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0FD6F2B" w14:textId="62EE096F" w:rsidR="00E6767A" w:rsidRPr="00F662A9" w:rsidRDefault="00E6767A" w:rsidP="00BD7BC2">
      <w:pPr>
        <w:pStyle w:val="TitlePageSurtitle"/>
      </w:pPr>
      <w:r w:rsidRPr="00F662A9">
        <w:t>Aged</w:t>
      </w:r>
      <w:r w:rsidR="009D42B6" w:rsidRPr="00F662A9">
        <w:t xml:space="preserve"> </w:t>
      </w:r>
      <w:r w:rsidRPr="00F662A9">
        <w:t>Care</w:t>
      </w:r>
      <w:r w:rsidR="009D42B6" w:rsidRPr="00F662A9">
        <w:t xml:space="preserve"> </w:t>
      </w:r>
      <w:r w:rsidRPr="00F662A9">
        <w:t>Financing</w:t>
      </w:r>
      <w:r w:rsidR="009D42B6" w:rsidRPr="00F662A9">
        <w:t xml:space="preserve"> </w:t>
      </w:r>
      <w:r w:rsidRPr="00F662A9">
        <w:t>Authority</w:t>
      </w:r>
    </w:p>
    <w:p w14:paraId="5E8B8913" w14:textId="77777777" w:rsidR="009D42B6" w:rsidRDefault="008E1B76" w:rsidP="0037750C">
      <w:pPr>
        <w:pStyle w:val="Title"/>
      </w:pPr>
      <w:r w:rsidRPr="00883D49">
        <w:t>Seventh</w:t>
      </w:r>
      <w:r w:rsidR="009D42B6">
        <w:t xml:space="preserve"> </w:t>
      </w:r>
      <w:r w:rsidR="00E6767A" w:rsidRPr="00883D49">
        <w:t>report</w:t>
      </w:r>
      <w:r w:rsidR="009D42B6">
        <w:t xml:space="preserve"> </w:t>
      </w:r>
      <w:r w:rsidR="00E6767A" w:rsidRPr="00883D49">
        <w:t>on</w:t>
      </w:r>
      <w:r w:rsidR="009D42B6">
        <w:t xml:space="preserve"> </w:t>
      </w:r>
      <w:r w:rsidR="00E6767A" w:rsidRPr="00883D49">
        <w:t>the</w:t>
      </w:r>
      <w:r w:rsidR="009D42B6">
        <w:t xml:space="preserve"> </w:t>
      </w:r>
      <w:r w:rsidR="00E6767A" w:rsidRPr="00883D49">
        <w:t>Funding</w:t>
      </w:r>
      <w:r w:rsidR="009D42B6">
        <w:t xml:space="preserve"> </w:t>
      </w:r>
      <w:r w:rsidR="00E6767A" w:rsidRPr="00883D49">
        <w:t>and</w:t>
      </w:r>
      <w:r w:rsidR="009D42B6">
        <w:t xml:space="preserve"> </w:t>
      </w:r>
      <w:r w:rsidR="00E6767A" w:rsidRPr="00883D49">
        <w:t>F</w:t>
      </w:r>
      <w:r w:rsidR="00F70C4F">
        <w:t>inancing</w:t>
      </w:r>
      <w:r w:rsidR="009D42B6">
        <w:t xml:space="preserve"> </w:t>
      </w:r>
      <w:r w:rsidR="00F70C4F">
        <w:t>of</w:t>
      </w:r>
      <w:r w:rsidR="009D42B6">
        <w:t xml:space="preserve"> </w:t>
      </w:r>
      <w:r w:rsidR="00F70C4F">
        <w:t>the</w:t>
      </w:r>
      <w:r w:rsidR="009D42B6">
        <w:t xml:space="preserve"> </w:t>
      </w:r>
      <w:r w:rsidR="00F70C4F">
        <w:t>Aged</w:t>
      </w:r>
      <w:r w:rsidR="009D42B6">
        <w:t xml:space="preserve"> </w:t>
      </w:r>
      <w:r w:rsidR="00F70C4F">
        <w:t>Care</w:t>
      </w:r>
      <w:r w:rsidR="009D42B6">
        <w:t xml:space="preserve"> </w:t>
      </w:r>
      <w:r w:rsidR="00F70C4F">
        <w:t>Industr</w:t>
      </w:r>
      <w:bookmarkStart w:id="0" w:name="_GoBack"/>
      <w:bookmarkEnd w:id="0"/>
      <w:r w:rsidR="00F70C4F">
        <w:t>y</w:t>
      </w:r>
    </w:p>
    <w:p w14:paraId="78866E57" w14:textId="30AB6E77" w:rsidR="009E0783" w:rsidRPr="00F662A9" w:rsidRDefault="00F662A9" w:rsidP="00F662A9">
      <w:pPr>
        <w:pStyle w:val="TitlePageSubtitle"/>
        <w:rPr>
          <w:color w:val="6AD7FF" w:themeColor="text1" w:themeTint="80"/>
        </w:rPr>
        <w:sectPr w:rsidR="009E0783" w:rsidRPr="00F662A9" w:rsidSect="006B6681">
          <w:footerReference w:type="default" r:id="rId8"/>
          <w:type w:val="nextColumn"/>
          <w:pgSz w:w="11906" w:h="16838" w:code="9"/>
          <w:pgMar w:top="1077" w:right="1134" w:bottom="1247" w:left="1134" w:header="510" w:footer="510" w:gutter="0"/>
          <w:pgNumType w:fmt="lowerRoman" w:start="1"/>
          <w:cols w:space="720"/>
          <w:docGrid w:linePitch="360"/>
        </w:sectPr>
      </w:pPr>
      <w:r w:rsidRPr="00F662A9">
        <w:t xml:space="preserve">July </w:t>
      </w:r>
      <w:r w:rsidR="00751D97" w:rsidRPr="00F662A9">
        <w:t>201</w:t>
      </w:r>
      <w:r w:rsidR="009634A7" w:rsidRPr="00F662A9">
        <w:t>9</w:t>
      </w:r>
    </w:p>
    <w:p w14:paraId="5843E788" w14:textId="77777777" w:rsidR="00E11F88" w:rsidRPr="00883D49" w:rsidRDefault="00E11F88" w:rsidP="00CB6753">
      <w:pPr>
        <w:pStyle w:val="TOCHeading"/>
      </w:pPr>
      <w:bookmarkStart w:id="1" w:name="_Toc14887253"/>
      <w:r w:rsidRPr="00883D49">
        <w:lastRenderedPageBreak/>
        <w:t>Contents</w:t>
      </w:r>
      <w:bookmarkEnd w:id="1"/>
    </w:p>
    <w:p w14:paraId="0098DDB8" w14:textId="1EE18813" w:rsidR="002A7D3B" w:rsidRDefault="00F817F3">
      <w:pPr>
        <w:pStyle w:val="TOC1"/>
        <w:rPr>
          <w:rFonts w:asciiTheme="minorHAnsi" w:eastAsiaTheme="minorEastAsia" w:hAnsiTheme="minorHAnsi" w:cstheme="minorBidi"/>
          <w:b w:val="0"/>
          <w:bCs w:val="0"/>
          <w:lang w:eastAsia="en-AU"/>
        </w:rPr>
      </w:pPr>
      <w:r w:rsidRPr="00F817F3">
        <w:fldChar w:fldCharType="begin"/>
      </w:r>
      <w:r w:rsidRPr="00F817F3">
        <w:instrText xml:space="preserve"> TOC \h \z \t "Heading 1,1,Heading 1 Appendices,1</w:instrText>
      </w:r>
      <w:r w:rsidR="006B62B2">
        <w:instrText>,Heading 2,2,Heading 3,3</w:instrText>
      </w:r>
      <w:r w:rsidRPr="00F817F3">
        <w:instrText xml:space="preserve">" </w:instrText>
      </w:r>
      <w:r w:rsidRPr="00F817F3">
        <w:fldChar w:fldCharType="separate"/>
      </w:r>
      <w:hyperlink w:anchor="_Toc15306532" w:history="1">
        <w:r w:rsidR="002A7D3B" w:rsidRPr="00C86002">
          <w:rPr>
            <w:rStyle w:val="Hyperlink"/>
          </w:rPr>
          <w:t>Foreword</w:t>
        </w:r>
        <w:r w:rsidR="002A7D3B">
          <w:rPr>
            <w:webHidden/>
          </w:rPr>
          <w:tab/>
        </w:r>
        <w:r w:rsidR="002A7D3B">
          <w:rPr>
            <w:webHidden/>
          </w:rPr>
          <w:fldChar w:fldCharType="begin"/>
        </w:r>
        <w:r w:rsidR="002A7D3B">
          <w:rPr>
            <w:webHidden/>
          </w:rPr>
          <w:instrText xml:space="preserve"> PAGEREF _Toc15306532 \h </w:instrText>
        </w:r>
        <w:r w:rsidR="002A7D3B">
          <w:rPr>
            <w:webHidden/>
          </w:rPr>
        </w:r>
        <w:r w:rsidR="002A7D3B">
          <w:rPr>
            <w:webHidden/>
          </w:rPr>
          <w:fldChar w:fldCharType="separate"/>
        </w:r>
        <w:r w:rsidR="002A7D3B">
          <w:rPr>
            <w:webHidden/>
          </w:rPr>
          <w:t>1</w:t>
        </w:r>
        <w:r w:rsidR="002A7D3B">
          <w:rPr>
            <w:webHidden/>
          </w:rPr>
          <w:fldChar w:fldCharType="end"/>
        </w:r>
      </w:hyperlink>
    </w:p>
    <w:p w14:paraId="037E8A01" w14:textId="40D06981" w:rsidR="002A7D3B" w:rsidRDefault="002527D5">
      <w:pPr>
        <w:pStyle w:val="TOC1"/>
        <w:rPr>
          <w:rFonts w:asciiTheme="minorHAnsi" w:eastAsiaTheme="minorEastAsia" w:hAnsiTheme="minorHAnsi" w:cstheme="minorBidi"/>
          <w:b w:val="0"/>
          <w:bCs w:val="0"/>
          <w:lang w:eastAsia="en-AU"/>
        </w:rPr>
      </w:pPr>
      <w:hyperlink w:anchor="_Toc15306533" w:history="1">
        <w:r w:rsidR="002A7D3B" w:rsidRPr="00C86002">
          <w:rPr>
            <w:rStyle w:val="Hyperlink"/>
          </w:rPr>
          <w:t>Executive Summary</w:t>
        </w:r>
        <w:r w:rsidR="002A7D3B">
          <w:rPr>
            <w:webHidden/>
          </w:rPr>
          <w:tab/>
        </w:r>
        <w:r w:rsidR="002A7D3B">
          <w:rPr>
            <w:webHidden/>
          </w:rPr>
          <w:fldChar w:fldCharType="begin"/>
        </w:r>
        <w:r w:rsidR="002A7D3B">
          <w:rPr>
            <w:webHidden/>
          </w:rPr>
          <w:instrText xml:space="preserve"> PAGEREF _Toc15306533 \h </w:instrText>
        </w:r>
        <w:r w:rsidR="002A7D3B">
          <w:rPr>
            <w:webHidden/>
          </w:rPr>
        </w:r>
        <w:r w:rsidR="002A7D3B">
          <w:rPr>
            <w:webHidden/>
          </w:rPr>
          <w:fldChar w:fldCharType="separate"/>
        </w:r>
        <w:r w:rsidR="002A7D3B">
          <w:rPr>
            <w:webHidden/>
          </w:rPr>
          <w:t>3</w:t>
        </w:r>
        <w:r w:rsidR="002A7D3B">
          <w:rPr>
            <w:webHidden/>
          </w:rPr>
          <w:fldChar w:fldCharType="end"/>
        </w:r>
      </w:hyperlink>
    </w:p>
    <w:p w14:paraId="2880F7A5" w14:textId="67C4D298" w:rsidR="002A7D3B" w:rsidRDefault="002527D5">
      <w:pPr>
        <w:pStyle w:val="TOC1"/>
        <w:rPr>
          <w:rFonts w:asciiTheme="minorHAnsi" w:eastAsiaTheme="minorEastAsia" w:hAnsiTheme="minorHAnsi" w:cstheme="minorBidi"/>
          <w:b w:val="0"/>
          <w:bCs w:val="0"/>
          <w:lang w:eastAsia="en-AU"/>
        </w:rPr>
      </w:pPr>
      <w:hyperlink w:anchor="_Toc15306534" w:history="1">
        <w:r w:rsidR="002A7D3B" w:rsidRPr="00C86002">
          <w:rPr>
            <w:rStyle w:val="Hyperlink"/>
          </w:rPr>
          <w:t>1.</w:t>
        </w:r>
        <w:r w:rsidR="002A7D3B">
          <w:rPr>
            <w:rFonts w:asciiTheme="minorHAnsi" w:eastAsiaTheme="minorEastAsia" w:hAnsiTheme="minorHAnsi" w:cstheme="minorBidi"/>
            <w:b w:val="0"/>
            <w:bCs w:val="0"/>
            <w:lang w:eastAsia="en-AU"/>
          </w:rPr>
          <w:tab/>
        </w:r>
        <w:r w:rsidR="002A7D3B" w:rsidRPr="00C86002">
          <w:rPr>
            <w:rStyle w:val="Hyperlink"/>
          </w:rPr>
          <w:t>This report</w:t>
        </w:r>
        <w:r w:rsidR="002A7D3B">
          <w:rPr>
            <w:webHidden/>
          </w:rPr>
          <w:tab/>
        </w:r>
        <w:r w:rsidR="002A7D3B">
          <w:rPr>
            <w:webHidden/>
          </w:rPr>
          <w:fldChar w:fldCharType="begin"/>
        </w:r>
        <w:r w:rsidR="002A7D3B">
          <w:rPr>
            <w:webHidden/>
          </w:rPr>
          <w:instrText xml:space="preserve"> PAGEREF _Toc15306534 \h </w:instrText>
        </w:r>
        <w:r w:rsidR="002A7D3B">
          <w:rPr>
            <w:webHidden/>
          </w:rPr>
        </w:r>
        <w:r w:rsidR="002A7D3B">
          <w:rPr>
            <w:webHidden/>
          </w:rPr>
          <w:fldChar w:fldCharType="separate"/>
        </w:r>
        <w:r w:rsidR="002A7D3B">
          <w:rPr>
            <w:webHidden/>
          </w:rPr>
          <w:t>2</w:t>
        </w:r>
        <w:r w:rsidR="002A7D3B">
          <w:rPr>
            <w:webHidden/>
          </w:rPr>
          <w:fldChar w:fldCharType="end"/>
        </w:r>
      </w:hyperlink>
    </w:p>
    <w:p w14:paraId="76A94B83" w14:textId="6652D580" w:rsidR="002A7D3B" w:rsidRDefault="002527D5">
      <w:pPr>
        <w:pStyle w:val="TOC2"/>
        <w:rPr>
          <w:rFonts w:asciiTheme="minorHAnsi" w:eastAsiaTheme="minorEastAsia" w:hAnsiTheme="minorHAnsi" w:cstheme="minorBidi"/>
          <w:lang w:eastAsia="en-AU"/>
        </w:rPr>
      </w:pPr>
      <w:hyperlink w:anchor="_Toc15306535" w:history="1">
        <w:r w:rsidR="002A7D3B" w:rsidRPr="00C86002">
          <w:rPr>
            <w:rStyle w:val="Hyperlink"/>
          </w:rPr>
          <w:t>1.1</w:t>
        </w:r>
        <w:r w:rsidR="002A7D3B">
          <w:rPr>
            <w:rFonts w:asciiTheme="minorHAnsi" w:eastAsiaTheme="minorEastAsia" w:hAnsiTheme="minorHAnsi" w:cstheme="minorBidi"/>
            <w:lang w:eastAsia="en-AU"/>
          </w:rPr>
          <w:tab/>
        </w:r>
        <w:r w:rsidR="002A7D3B" w:rsidRPr="00C86002">
          <w:rPr>
            <w:rStyle w:val="Hyperlink"/>
          </w:rPr>
          <w:t>Aged care in Australia</w:t>
        </w:r>
        <w:r w:rsidR="002A7D3B">
          <w:rPr>
            <w:webHidden/>
          </w:rPr>
          <w:tab/>
        </w:r>
        <w:r w:rsidR="002A7D3B">
          <w:rPr>
            <w:webHidden/>
          </w:rPr>
          <w:fldChar w:fldCharType="begin"/>
        </w:r>
        <w:r w:rsidR="002A7D3B">
          <w:rPr>
            <w:webHidden/>
          </w:rPr>
          <w:instrText xml:space="preserve"> PAGEREF _Toc15306535 \h </w:instrText>
        </w:r>
        <w:r w:rsidR="002A7D3B">
          <w:rPr>
            <w:webHidden/>
          </w:rPr>
        </w:r>
        <w:r w:rsidR="002A7D3B">
          <w:rPr>
            <w:webHidden/>
          </w:rPr>
          <w:fldChar w:fldCharType="separate"/>
        </w:r>
        <w:r w:rsidR="002A7D3B">
          <w:rPr>
            <w:webHidden/>
          </w:rPr>
          <w:t>2</w:t>
        </w:r>
        <w:r w:rsidR="002A7D3B">
          <w:rPr>
            <w:webHidden/>
          </w:rPr>
          <w:fldChar w:fldCharType="end"/>
        </w:r>
      </w:hyperlink>
    </w:p>
    <w:p w14:paraId="57C2E7F2" w14:textId="239B5833" w:rsidR="002A7D3B" w:rsidRDefault="002527D5">
      <w:pPr>
        <w:pStyle w:val="TOC2"/>
        <w:rPr>
          <w:rFonts w:asciiTheme="minorHAnsi" w:eastAsiaTheme="minorEastAsia" w:hAnsiTheme="minorHAnsi" w:cstheme="minorBidi"/>
          <w:lang w:eastAsia="en-AU"/>
        </w:rPr>
      </w:pPr>
      <w:hyperlink w:anchor="_Toc15306536" w:history="1">
        <w:r w:rsidR="002A7D3B" w:rsidRPr="00C86002">
          <w:rPr>
            <w:rStyle w:val="Hyperlink"/>
          </w:rPr>
          <w:t>1.2</w:t>
        </w:r>
        <w:r w:rsidR="002A7D3B">
          <w:rPr>
            <w:rFonts w:asciiTheme="minorHAnsi" w:eastAsiaTheme="minorEastAsia" w:hAnsiTheme="minorHAnsi" w:cstheme="minorBidi"/>
            <w:lang w:eastAsia="en-AU"/>
          </w:rPr>
          <w:tab/>
        </w:r>
        <w:r w:rsidR="002A7D3B" w:rsidRPr="00C86002">
          <w:rPr>
            <w:rStyle w:val="Hyperlink"/>
          </w:rPr>
          <w:t>About the Aged Care Financing Authority</w:t>
        </w:r>
        <w:r w:rsidR="002A7D3B">
          <w:rPr>
            <w:webHidden/>
          </w:rPr>
          <w:tab/>
        </w:r>
        <w:r w:rsidR="002A7D3B">
          <w:rPr>
            <w:webHidden/>
          </w:rPr>
          <w:fldChar w:fldCharType="begin"/>
        </w:r>
        <w:r w:rsidR="002A7D3B">
          <w:rPr>
            <w:webHidden/>
          </w:rPr>
          <w:instrText xml:space="preserve"> PAGEREF _Toc15306536 \h </w:instrText>
        </w:r>
        <w:r w:rsidR="002A7D3B">
          <w:rPr>
            <w:webHidden/>
          </w:rPr>
        </w:r>
        <w:r w:rsidR="002A7D3B">
          <w:rPr>
            <w:webHidden/>
          </w:rPr>
          <w:fldChar w:fldCharType="separate"/>
        </w:r>
        <w:r w:rsidR="002A7D3B">
          <w:rPr>
            <w:webHidden/>
          </w:rPr>
          <w:t>2</w:t>
        </w:r>
        <w:r w:rsidR="002A7D3B">
          <w:rPr>
            <w:webHidden/>
          </w:rPr>
          <w:fldChar w:fldCharType="end"/>
        </w:r>
      </w:hyperlink>
    </w:p>
    <w:p w14:paraId="6B49212D" w14:textId="580A8D5C" w:rsidR="002A7D3B" w:rsidRDefault="002527D5">
      <w:pPr>
        <w:pStyle w:val="TOC2"/>
        <w:rPr>
          <w:rFonts w:asciiTheme="minorHAnsi" w:eastAsiaTheme="minorEastAsia" w:hAnsiTheme="minorHAnsi" w:cstheme="minorBidi"/>
          <w:lang w:eastAsia="en-AU"/>
        </w:rPr>
      </w:pPr>
      <w:hyperlink w:anchor="_Toc15306537" w:history="1">
        <w:r w:rsidR="002A7D3B" w:rsidRPr="00C86002">
          <w:rPr>
            <w:rStyle w:val="Hyperlink"/>
          </w:rPr>
          <w:t>1.3</w:t>
        </w:r>
        <w:r w:rsidR="002A7D3B">
          <w:rPr>
            <w:rFonts w:asciiTheme="minorHAnsi" w:eastAsiaTheme="minorEastAsia" w:hAnsiTheme="minorHAnsi" w:cstheme="minorBidi"/>
            <w:lang w:eastAsia="en-AU"/>
          </w:rPr>
          <w:tab/>
        </w:r>
        <w:r w:rsidR="002A7D3B" w:rsidRPr="00C86002">
          <w:rPr>
            <w:rStyle w:val="Hyperlink"/>
          </w:rPr>
          <w:t>The Annual Report on the Funding and Financing of the Aged Care Industry</w:t>
        </w:r>
        <w:r w:rsidR="002A7D3B">
          <w:rPr>
            <w:webHidden/>
          </w:rPr>
          <w:tab/>
        </w:r>
        <w:r w:rsidR="002A7D3B">
          <w:rPr>
            <w:webHidden/>
          </w:rPr>
          <w:fldChar w:fldCharType="begin"/>
        </w:r>
        <w:r w:rsidR="002A7D3B">
          <w:rPr>
            <w:webHidden/>
          </w:rPr>
          <w:instrText xml:space="preserve"> PAGEREF _Toc15306537 \h </w:instrText>
        </w:r>
        <w:r w:rsidR="002A7D3B">
          <w:rPr>
            <w:webHidden/>
          </w:rPr>
        </w:r>
        <w:r w:rsidR="002A7D3B">
          <w:rPr>
            <w:webHidden/>
          </w:rPr>
          <w:fldChar w:fldCharType="separate"/>
        </w:r>
        <w:r w:rsidR="002A7D3B">
          <w:rPr>
            <w:webHidden/>
          </w:rPr>
          <w:t>3</w:t>
        </w:r>
        <w:r w:rsidR="002A7D3B">
          <w:rPr>
            <w:webHidden/>
          </w:rPr>
          <w:fldChar w:fldCharType="end"/>
        </w:r>
      </w:hyperlink>
    </w:p>
    <w:p w14:paraId="6F8ABB9F" w14:textId="31315872" w:rsidR="002A7D3B" w:rsidRDefault="002527D5">
      <w:pPr>
        <w:pStyle w:val="TOC3"/>
        <w:rPr>
          <w:rFonts w:eastAsiaTheme="minorEastAsia" w:cstheme="minorBidi"/>
          <w:lang w:eastAsia="en-AU"/>
        </w:rPr>
      </w:pPr>
      <w:hyperlink w:anchor="_Toc15306538" w:history="1">
        <w:r w:rsidR="002A7D3B" w:rsidRPr="00C86002">
          <w:rPr>
            <w:rStyle w:val="Hyperlink"/>
          </w:rPr>
          <w:t>1.3.1</w:t>
        </w:r>
        <w:r w:rsidR="002A7D3B">
          <w:rPr>
            <w:rFonts w:eastAsiaTheme="minorEastAsia" w:cstheme="minorBidi"/>
            <w:lang w:eastAsia="en-AU"/>
          </w:rPr>
          <w:tab/>
        </w:r>
        <w:r w:rsidR="002A7D3B" w:rsidRPr="00C86002">
          <w:rPr>
            <w:rStyle w:val="Hyperlink"/>
          </w:rPr>
          <w:t>Methodology</w:t>
        </w:r>
        <w:r w:rsidR="002A7D3B">
          <w:rPr>
            <w:webHidden/>
          </w:rPr>
          <w:tab/>
        </w:r>
        <w:r w:rsidR="002A7D3B">
          <w:rPr>
            <w:webHidden/>
          </w:rPr>
          <w:fldChar w:fldCharType="begin"/>
        </w:r>
        <w:r w:rsidR="002A7D3B">
          <w:rPr>
            <w:webHidden/>
          </w:rPr>
          <w:instrText xml:space="preserve"> PAGEREF _Toc15306538 \h </w:instrText>
        </w:r>
        <w:r w:rsidR="002A7D3B">
          <w:rPr>
            <w:webHidden/>
          </w:rPr>
        </w:r>
        <w:r w:rsidR="002A7D3B">
          <w:rPr>
            <w:webHidden/>
          </w:rPr>
          <w:fldChar w:fldCharType="separate"/>
        </w:r>
        <w:r w:rsidR="002A7D3B">
          <w:rPr>
            <w:webHidden/>
          </w:rPr>
          <w:t>3</w:t>
        </w:r>
        <w:r w:rsidR="002A7D3B">
          <w:rPr>
            <w:webHidden/>
          </w:rPr>
          <w:fldChar w:fldCharType="end"/>
        </w:r>
      </w:hyperlink>
    </w:p>
    <w:p w14:paraId="384CC1C4" w14:textId="4B2ABA6C" w:rsidR="002A7D3B" w:rsidRDefault="002527D5">
      <w:pPr>
        <w:pStyle w:val="TOC3"/>
        <w:rPr>
          <w:rFonts w:eastAsiaTheme="minorEastAsia" w:cstheme="minorBidi"/>
          <w:lang w:eastAsia="en-AU"/>
        </w:rPr>
      </w:pPr>
      <w:hyperlink w:anchor="_Toc15306539" w:history="1">
        <w:r w:rsidR="002A7D3B" w:rsidRPr="00C86002">
          <w:rPr>
            <w:rStyle w:val="Hyperlink"/>
          </w:rPr>
          <w:t>1.3.2</w:t>
        </w:r>
        <w:r w:rsidR="002A7D3B">
          <w:rPr>
            <w:rFonts w:eastAsiaTheme="minorEastAsia" w:cstheme="minorBidi"/>
            <w:lang w:eastAsia="en-AU"/>
          </w:rPr>
          <w:tab/>
        </w:r>
        <w:r w:rsidR="002A7D3B" w:rsidRPr="00C86002">
          <w:rPr>
            <w:rStyle w:val="Hyperlink"/>
          </w:rPr>
          <w:t>Navigating the 2019 annual report</w:t>
        </w:r>
        <w:r w:rsidR="002A7D3B">
          <w:rPr>
            <w:webHidden/>
          </w:rPr>
          <w:tab/>
        </w:r>
        <w:r w:rsidR="002A7D3B">
          <w:rPr>
            <w:webHidden/>
          </w:rPr>
          <w:fldChar w:fldCharType="begin"/>
        </w:r>
        <w:r w:rsidR="002A7D3B">
          <w:rPr>
            <w:webHidden/>
          </w:rPr>
          <w:instrText xml:space="preserve"> PAGEREF _Toc15306539 \h </w:instrText>
        </w:r>
        <w:r w:rsidR="002A7D3B">
          <w:rPr>
            <w:webHidden/>
          </w:rPr>
        </w:r>
        <w:r w:rsidR="002A7D3B">
          <w:rPr>
            <w:webHidden/>
          </w:rPr>
          <w:fldChar w:fldCharType="separate"/>
        </w:r>
        <w:r w:rsidR="002A7D3B">
          <w:rPr>
            <w:webHidden/>
          </w:rPr>
          <w:t>5</w:t>
        </w:r>
        <w:r w:rsidR="002A7D3B">
          <w:rPr>
            <w:webHidden/>
          </w:rPr>
          <w:fldChar w:fldCharType="end"/>
        </w:r>
      </w:hyperlink>
    </w:p>
    <w:p w14:paraId="73B2518B" w14:textId="1C12D83C" w:rsidR="002A7D3B" w:rsidRDefault="002527D5">
      <w:pPr>
        <w:pStyle w:val="TOC1"/>
        <w:rPr>
          <w:rFonts w:asciiTheme="minorHAnsi" w:eastAsiaTheme="minorEastAsia" w:hAnsiTheme="minorHAnsi" w:cstheme="minorBidi"/>
          <w:b w:val="0"/>
          <w:bCs w:val="0"/>
          <w:lang w:eastAsia="en-AU"/>
        </w:rPr>
      </w:pPr>
      <w:hyperlink w:anchor="_Toc15306540" w:history="1">
        <w:r w:rsidR="002A7D3B" w:rsidRPr="00C86002">
          <w:rPr>
            <w:rStyle w:val="Hyperlink"/>
          </w:rPr>
          <w:t>2.</w:t>
        </w:r>
        <w:r w:rsidR="002A7D3B">
          <w:rPr>
            <w:rFonts w:asciiTheme="minorHAnsi" w:eastAsiaTheme="minorEastAsia" w:hAnsiTheme="minorHAnsi" w:cstheme="minorBidi"/>
            <w:b w:val="0"/>
            <w:bCs w:val="0"/>
            <w:lang w:eastAsia="en-AU"/>
          </w:rPr>
          <w:tab/>
        </w:r>
        <w:r w:rsidR="002A7D3B" w:rsidRPr="00C86002">
          <w:rPr>
            <w:rStyle w:val="Hyperlink"/>
          </w:rPr>
          <w:t>Aged care in Australia</w:t>
        </w:r>
        <w:r w:rsidR="002A7D3B">
          <w:rPr>
            <w:webHidden/>
          </w:rPr>
          <w:tab/>
        </w:r>
        <w:r w:rsidR="002A7D3B">
          <w:rPr>
            <w:webHidden/>
          </w:rPr>
          <w:fldChar w:fldCharType="begin"/>
        </w:r>
        <w:r w:rsidR="002A7D3B">
          <w:rPr>
            <w:webHidden/>
          </w:rPr>
          <w:instrText xml:space="preserve"> PAGEREF _Toc15306540 \h </w:instrText>
        </w:r>
        <w:r w:rsidR="002A7D3B">
          <w:rPr>
            <w:webHidden/>
          </w:rPr>
        </w:r>
        <w:r w:rsidR="002A7D3B">
          <w:rPr>
            <w:webHidden/>
          </w:rPr>
          <w:fldChar w:fldCharType="separate"/>
        </w:r>
        <w:r w:rsidR="002A7D3B">
          <w:rPr>
            <w:webHidden/>
          </w:rPr>
          <w:t>6</w:t>
        </w:r>
        <w:r w:rsidR="002A7D3B">
          <w:rPr>
            <w:webHidden/>
          </w:rPr>
          <w:fldChar w:fldCharType="end"/>
        </w:r>
      </w:hyperlink>
    </w:p>
    <w:p w14:paraId="1AEF3D6E" w14:textId="6D030BEB" w:rsidR="002A7D3B" w:rsidRDefault="002527D5">
      <w:pPr>
        <w:pStyle w:val="TOC2"/>
        <w:rPr>
          <w:rFonts w:asciiTheme="minorHAnsi" w:eastAsiaTheme="minorEastAsia" w:hAnsiTheme="minorHAnsi" w:cstheme="minorBidi"/>
          <w:lang w:eastAsia="en-AU"/>
        </w:rPr>
      </w:pPr>
      <w:hyperlink w:anchor="_Toc15306541" w:history="1">
        <w:r w:rsidR="002A7D3B" w:rsidRPr="00C86002">
          <w:rPr>
            <w:rStyle w:val="Hyperlink"/>
          </w:rPr>
          <w:t>2.1</w:t>
        </w:r>
        <w:r w:rsidR="002A7D3B">
          <w:rPr>
            <w:rFonts w:asciiTheme="minorHAnsi" w:eastAsiaTheme="minorEastAsia" w:hAnsiTheme="minorHAnsi" w:cstheme="minorBidi"/>
            <w:lang w:eastAsia="en-AU"/>
          </w:rPr>
          <w:tab/>
        </w:r>
        <w:r w:rsidR="002A7D3B" w:rsidRPr="00C86002">
          <w:rPr>
            <w:rStyle w:val="Hyperlink"/>
          </w:rPr>
          <w:t>Overview</w:t>
        </w:r>
        <w:r w:rsidR="002A7D3B">
          <w:rPr>
            <w:webHidden/>
          </w:rPr>
          <w:tab/>
        </w:r>
        <w:r w:rsidR="002A7D3B">
          <w:rPr>
            <w:webHidden/>
          </w:rPr>
          <w:fldChar w:fldCharType="begin"/>
        </w:r>
        <w:r w:rsidR="002A7D3B">
          <w:rPr>
            <w:webHidden/>
          </w:rPr>
          <w:instrText xml:space="preserve"> PAGEREF _Toc15306541 \h </w:instrText>
        </w:r>
        <w:r w:rsidR="002A7D3B">
          <w:rPr>
            <w:webHidden/>
          </w:rPr>
        </w:r>
        <w:r w:rsidR="002A7D3B">
          <w:rPr>
            <w:webHidden/>
          </w:rPr>
          <w:fldChar w:fldCharType="separate"/>
        </w:r>
        <w:r w:rsidR="002A7D3B">
          <w:rPr>
            <w:webHidden/>
          </w:rPr>
          <w:t>6</w:t>
        </w:r>
        <w:r w:rsidR="002A7D3B">
          <w:rPr>
            <w:webHidden/>
          </w:rPr>
          <w:fldChar w:fldCharType="end"/>
        </w:r>
      </w:hyperlink>
    </w:p>
    <w:p w14:paraId="67146938" w14:textId="35B35C54" w:rsidR="002A7D3B" w:rsidRDefault="002527D5">
      <w:pPr>
        <w:pStyle w:val="TOC2"/>
        <w:rPr>
          <w:rFonts w:asciiTheme="minorHAnsi" w:eastAsiaTheme="minorEastAsia" w:hAnsiTheme="minorHAnsi" w:cstheme="minorBidi"/>
          <w:lang w:eastAsia="en-AU"/>
        </w:rPr>
      </w:pPr>
      <w:hyperlink w:anchor="_Toc15306542" w:history="1">
        <w:r w:rsidR="002A7D3B" w:rsidRPr="00C86002">
          <w:rPr>
            <w:rStyle w:val="Hyperlink"/>
          </w:rPr>
          <w:t>2.2</w:t>
        </w:r>
        <w:r w:rsidR="002A7D3B">
          <w:rPr>
            <w:rFonts w:asciiTheme="minorHAnsi" w:eastAsiaTheme="minorEastAsia" w:hAnsiTheme="minorHAnsi" w:cstheme="minorBidi"/>
            <w:lang w:eastAsia="en-AU"/>
          </w:rPr>
          <w:tab/>
        </w:r>
        <w:r w:rsidR="002A7D3B" w:rsidRPr="00C86002">
          <w:rPr>
            <w:rStyle w:val="Hyperlink"/>
          </w:rPr>
          <w:t>Current aged care</w:t>
        </w:r>
        <w:r w:rsidR="002A7D3B">
          <w:rPr>
            <w:webHidden/>
          </w:rPr>
          <w:tab/>
        </w:r>
        <w:r w:rsidR="002A7D3B">
          <w:rPr>
            <w:webHidden/>
          </w:rPr>
          <w:fldChar w:fldCharType="begin"/>
        </w:r>
        <w:r w:rsidR="002A7D3B">
          <w:rPr>
            <w:webHidden/>
          </w:rPr>
          <w:instrText xml:space="preserve"> PAGEREF _Toc15306542 \h </w:instrText>
        </w:r>
        <w:r w:rsidR="002A7D3B">
          <w:rPr>
            <w:webHidden/>
          </w:rPr>
        </w:r>
        <w:r w:rsidR="002A7D3B">
          <w:rPr>
            <w:webHidden/>
          </w:rPr>
          <w:fldChar w:fldCharType="separate"/>
        </w:r>
        <w:r w:rsidR="002A7D3B">
          <w:rPr>
            <w:webHidden/>
          </w:rPr>
          <w:t>9</w:t>
        </w:r>
        <w:r w:rsidR="002A7D3B">
          <w:rPr>
            <w:webHidden/>
          </w:rPr>
          <w:fldChar w:fldCharType="end"/>
        </w:r>
      </w:hyperlink>
    </w:p>
    <w:p w14:paraId="15157565" w14:textId="5A3F5BDE" w:rsidR="002A7D3B" w:rsidRDefault="002527D5">
      <w:pPr>
        <w:pStyle w:val="TOC2"/>
        <w:rPr>
          <w:rFonts w:asciiTheme="minorHAnsi" w:eastAsiaTheme="minorEastAsia" w:hAnsiTheme="minorHAnsi" w:cstheme="minorBidi"/>
          <w:lang w:eastAsia="en-AU"/>
        </w:rPr>
      </w:pPr>
      <w:hyperlink w:anchor="_Toc15306543" w:history="1">
        <w:r w:rsidR="002A7D3B" w:rsidRPr="00C86002">
          <w:rPr>
            <w:rStyle w:val="Hyperlink"/>
          </w:rPr>
          <w:t>2.3</w:t>
        </w:r>
        <w:r w:rsidR="002A7D3B">
          <w:rPr>
            <w:rFonts w:asciiTheme="minorHAnsi" w:eastAsiaTheme="minorEastAsia" w:hAnsiTheme="minorHAnsi" w:cstheme="minorBidi"/>
            <w:lang w:eastAsia="en-AU"/>
          </w:rPr>
          <w:tab/>
        </w:r>
        <w:r w:rsidR="002A7D3B" w:rsidRPr="00C86002">
          <w:rPr>
            <w:rStyle w:val="Hyperlink"/>
          </w:rPr>
          <w:t>Australian Government expenditure on aged care</w:t>
        </w:r>
        <w:r w:rsidR="002A7D3B">
          <w:rPr>
            <w:webHidden/>
          </w:rPr>
          <w:tab/>
        </w:r>
        <w:r w:rsidR="002A7D3B">
          <w:rPr>
            <w:webHidden/>
          </w:rPr>
          <w:fldChar w:fldCharType="begin"/>
        </w:r>
        <w:r w:rsidR="002A7D3B">
          <w:rPr>
            <w:webHidden/>
          </w:rPr>
          <w:instrText xml:space="preserve"> PAGEREF _Toc15306543 \h </w:instrText>
        </w:r>
        <w:r w:rsidR="002A7D3B">
          <w:rPr>
            <w:webHidden/>
          </w:rPr>
        </w:r>
        <w:r w:rsidR="002A7D3B">
          <w:rPr>
            <w:webHidden/>
          </w:rPr>
          <w:fldChar w:fldCharType="separate"/>
        </w:r>
        <w:r w:rsidR="002A7D3B">
          <w:rPr>
            <w:webHidden/>
          </w:rPr>
          <w:t>11</w:t>
        </w:r>
        <w:r w:rsidR="002A7D3B">
          <w:rPr>
            <w:webHidden/>
          </w:rPr>
          <w:fldChar w:fldCharType="end"/>
        </w:r>
      </w:hyperlink>
    </w:p>
    <w:p w14:paraId="73455451" w14:textId="39248565" w:rsidR="002A7D3B" w:rsidRDefault="002527D5">
      <w:pPr>
        <w:pStyle w:val="TOC2"/>
        <w:rPr>
          <w:rFonts w:asciiTheme="minorHAnsi" w:eastAsiaTheme="minorEastAsia" w:hAnsiTheme="minorHAnsi" w:cstheme="minorBidi"/>
          <w:lang w:eastAsia="en-AU"/>
        </w:rPr>
      </w:pPr>
      <w:hyperlink w:anchor="_Toc15306544" w:history="1">
        <w:r w:rsidR="002A7D3B" w:rsidRPr="00C86002">
          <w:rPr>
            <w:rStyle w:val="Hyperlink"/>
          </w:rPr>
          <w:t>2.4</w:t>
        </w:r>
        <w:r w:rsidR="002A7D3B">
          <w:rPr>
            <w:rFonts w:asciiTheme="minorHAnsi" w:eastAsiaTheme="minorEastAsia" w:hAnsiTheme="minorHAnsi" w:cstheme="minorBidi"/>
            <w:lang w:eastAsia="en-AU"/>
          </w:rPr>
          <w:tab/>
        </w:r>
        <w:r w:rsidR="002A7D3B" w:rsidRPr="00C86002">
          <w:rPr>
            <w:rStyle w:val="Hyperlink"/>
          </w:rPr>
          <w:t>Consumer contributions</w:t>
        </w:r>
        <w:r w:rsidR="002A7D3B">
          <w:rPr>
            <w:webHidden/>
          </w:rPr>
          <w:tab/>
        </w:r>
        <w:r w:rsidR="002A7D3B">
          <w:rPr>
            <w:webHidden/>
          </w:rPr>
          <w:fldChar w:fldCharType="begin"/>
        </w:r>
        <w:r w:rsidR="002A7D3B">
          <w:rPr>
            <w:webHidden/>
          </w:rPr>
          <w:instrText xml:space="preserve"> PAGEREF _Toc15306544 \h </w:instrText>
        </w:r>
        <w:r w:rsidR="002A7D3B">
          <w:rPr>
            <w:webHidden/>
          </w:rPr>
        </w:r>
        <w:r w:rsidR="002A7D3B">
          <w:rPr>
            <w:webHidden/>
          </w:rPr>
          <w:fldChar w:fldCharType="separate"/>
        </w:r>
        <w:r w:rsidR="002A7D3B">
          <w:rPr>
            <w:webHidden/>
          </w:rPr>
          <w:t>12</w:t>
        </w:r>
        <w:r w:rsidR="002A7D3B">
          <w:rPr>
            <w:webHidden/>
          </w:rPr>
          <w:fldChar w:fldCharType="end"/>
        </w:r>
      </w:hyperlink>
    </w:p>
    <w:p w14:paraId="45C0A335" w14:textId="766BB470" w:rsidR="002A7D3B" w:rsidRDefault="002527D5">
      <w:pPr>
        <w:pStyle w:val="TOC2"/>
        <w:rPr>
          <w:rFonts w:asciiTheme="minorHAnsi" w:eastAsiaTheme="minorEastAsia" w:hAnsiTheme="minorHAnsi" w:cstheme="minorBidi"/>
          <w:lang w:eastAsia="en-AU"/>
        </w:rPr>
      </w:pPr>
      <w:hyperlink w:anchor="_Toc15306545" w:history="1">
        <w:r w:rsidR="002A7D3B" w:rsidRPr="00C86002">
          <w:rPr>
            <w:rStyle w:val="Hyperlink"/>
          </w:rPr>
          <w:t>2.5</w:t>
        </w:r>
        <w:r w:rsidR="002A7D3B">
          <w:rPr>
            <w:rFonts w:asciiTheme="minorHAnsi" w:eastAsiaTheme="minorEastAsia" w:hAnsiTheme="minorHAnsi" w:cstheme="minorBidi"/>
            <w:lang w:eastAsia="en-AU"/>
          </w:rPr>
          <w:tab/>
        </w:r>
        <w:r w:rsidR="002A7D3B" w:rsidRPr="00C86002">
          <w:rPr>
            <w:rStyle w:val="Hyperlink"/>
          </w:rPr>
          <w:t>Aged care providers</w:t>
        </w:r>
        <w:r w:rsidR="002A7D3B">
          <w:rPr>
            <w:webHidden/>
          </w:rPr>
          <w:tab/>
        </w:r>
        <w:r w:rsidR="002A7D3B">
          <w:rPr>
            <w:webHidden/>
          </w:rPr>
          <w:fldChar w:fldCharType="begin"/>
        </w:r>
        <w:r w:rsidR="002A7D3B">
          <w:rPr>
            <w:webHidden/>
          </w:rPr>
          <w:instrText xml:space="preserve"> PAGEREF _Toc15306545 \h </w:instrText>
        </w:r>
        <w:r w:rsidR="002A7D3B">
          <w:rPr>
            <w:webHidden/>
          </w:rPr>
        </w:r>
        <w:r w:rsidR="002A7D3B">
          <w:rPr>
            <w:webHidden/>
          </w:rPr>
          <w:fldChar w:fldCharType="separate"/>
        </w:r>
        <w:r w:rsidR="002A7D3B">
          <w:rPr>
            <w:webHidden/>
          </w:rPr>
          <w:t>14</w:t>
        </w:r>
        <w:r w:rsidR="002A7D3B">
          <w:rPr>
            <w:webHidden/>
          </w:rPr>
          <w:fldChar w:fldCharType="end"/>
        </w:r>
      </w:hyperlink>
    </w:p>
    <w:p w14:paraId="0A4204CB" w14:textId="6299E74E" w:rsidR="002A7D3B" w:rsidRDefault="002527D5">
      <w:pPr>
        <w:pStyle w:val="TOC2"/>
        <w:rPr>
          <w:rFonts w:asciiTheme="minorHAnsi" w:eastAsiaTheme="minorEastAsia" w:hAnsiTheme="minorHAnsi" w:cstheme="minorBidi"/>
          <w:lang w:eastAsia="en-AU"/>
        </w:rPr>
      </w:pPr>
      <w:hyperlink w:anchor="_Toc15306546" w:history="1">
        <w:r w:rsidR="002A7D3B" w:rsidRPr="00C86002">
          <w:rPr>
            <w:rStyle w:val="Hyperlink"/>
          </w:rPr>
          <w:t>2.6</w:t>
        </w:r>
        <w:r w:rsidR="002A7D3B">
          <w:rPr>
            <w:rFonts w:asciiTheme="minorHAnsi" w:eastAsiaTheme="minorEastAsia" w:hAnsiTheme="minorHAnsi" w:cstheme="minorBidi"/>
            <w:lang w:eastAsia="en-AU"/>
          </w:rPr>
          <w:tab/>
        </w:r>
        <w:r w:rsidR="002A7D3B" w:rsidRPr="00C86002">
          <w:rPr>
            <w:rStyle w:val="Hyperlink"/>
          </w:rPr>
          <w:t>Aged care workforce</w:t>
        </w:r>
        <w:r w:rsidR="002A7D3B">
          <w:rPr>
            <w:webHidden/>
          </w:rPr>
          <w:tab/>
        </w:r>
        <w:r w:rsidR="002A7D3B">
          <w:rPr>
            <w:webHidden/>
          </w:rPr>
          <w:fldChar w:fldCharType="begin"/>
        </w:r>
        <w:r w:rsidR="002A7D3B">
          <w:rPr>
            <w:webHidden/>
          </w:rPr>
          <w:instrText xml:space="preserve"> PAGEREF _Toc15306546 \h </w:instrText>
        </w:r>
        <w:r w:rsidR="002A7D3B">
          <w:rPr>
            <w:webHidden/>
          </w:rPr>
        </w:r>
        <w:r w:rsidR="002A7D3B">
          <w:rPr>
            <w:webHidden/>
          </w:rPr>
          <w:fldChar w:fldCharType="separate"/>
        </w:r>
        <w:r w:rsidR="002A7D3B">
          <w:rPr>
            <w:webHidden/>
          </w:rPr>
          <w:t>16</w:t>
        </w:r>
        <w:r w:rsidR="002A7D3B">
          <w:rPr>
            <w:webHidden/>
          </w:rPr>
          <w:fldChar w:fldCharType="end"/>
        </w:r>
      </w:hyperlink>
    </w:p>
    <w:p w14:paraId="21BE9FBD" w14:textId="50D4FCC4" w:rsidR="002A7D3B" w:rsidRDefault="002527D5">
      <w:pPr>
        <w:pStyle w:val="TOC3"/>
        <w:rPr>
          <w:rFonts w:eastAsiaTheme="minorEastAsia" w:cstheme="minorBidi"/>
          <w:lang w:eastAsia="en-AU"/>
        </w:rPr>
      </w:pPr>
      <w:hyperlink w:anchor="_Toc15306547" w:history="1">
        <w:r w:rsidR="002A7D3B" w:rsidRPr="00C86002">
          <w:rPr>
            <w:rStyle w:val="Hyperlink"/>
          </w:rPr>
          <w:t>2.6.1</w:t>
        </w:r>
        <w:r w:rsidR="002A7D3B">
          <w:rPr>
            <w:rFonts w:eastAsiaTheme="minorEastAsia" w:cstheme="minorBidi"/>
            <w:lang w:eastAsia="en-AU"/>
          </w:rPr>
          <w:tab/>
        </w:r>
        <w:r w:rsidR="002A7D3B" w:rsidRPr="00C86002">
          <w:rPr>
            <w:rStyle w:val="Hyperlink"/>
          </w:rPr>
          <w:t>Aged Care Workforce Strategy</w:t>
        </w:r>
        <w:r w:rsidR="002A7D3B">
          <w:rPr>
            <w:webHidden/>
          </w:rPr>
          <w:tab/>
        </w:r>
        <w:r w:rsidR="002A7D3B">
          <w:rPr>
            <w:webHidden/>
          </w:rPr>
          <w:fldChar w:fldCharType="begin"/>
        </w:r>
        <w:r w:rsidR="002A7D3B">
          <w:rPr>
            <w:webHidden/>
          </w:rPr>
          <w:instrText xml:space="preserve"> PAGEREF _Toc15306547 \h </w:instrText>
        </w:r>
        <w:r w:rsidR="002A7D3B">
          <w:rPr>
            <w:webHidden/>
          </w:rPr>
        </w:r>
        <w:r w:rsidR="002A7D3B">
          <w:rPr>
            <w:webHidden/>
          </w:rPr>
          <w:fldChar w:fldCharType="separate"/>
        </w:r>
        <w:r w:rsidR="002A7D3B">
          <w:rPr>
            <w:webHidden/>
          </w:rPr>
          <w:t>17</w:t>
        </w:r>
        <w:r w:rsidR="002A7D3B">
          <w:rPr>
            <w:webHidden/>
          </w:rPr>
          <w:fldChar w:fldCharType="end"/>
        </w:r>
      </w:hyperlink>
    </w:p>
    <w:p w14:paraId="2902CDC8" w14:textId="5C3B7550" w:rsidR="002A7D3B" w:rsidRDefault="002527D5">
      <w:pPr>
        <w:pStyle w:val="TOC2"/>
        <w:rPr>
          <w:rFonts w:asciiTheme="minorHAnsi" w:eastAsiaTheme="minorEastAsia" w:hAnsiTheme="minorHAnsi" w:cstheme="minorBidi"/>
          <w:lang w:eastAsia="en-AU"/>
        </w:rPr>
      </w:pPr>
      <w:hyperlink w:anchor="_Toc15306548" w:history="1">
        <w:r w:rsidR="002A7D3B" w:rsidRPr="00C86002">
          <w:rPr>
            <w:rStyle w:val="Hyperlink"/>
          </w:rPr>
          <w:t>2.7</w:t>
        </w:r>
        <w:r w:rsidR="002A7D3B">
          <w:rPr>
            <w:rFonts w:asciiTheme="minorHAnsi" w:eastAsiaTheme="minorEastAsia" w:hAnsiTheme="minorHAnsi" w:cstheme="minorBidi"/>
            <w:lang w:eastAsia="en-AU"/>
          </w:rPr>
          <w:tab/>
        </w:r>
        <w:r w:rsidR="002A7D3B" w:rsidRPr="00C86002">
          <w:rPr>
            <w:rStyle w:val="Hyperlink"/>
          </w:rPr>
          <w:t>Aged care reforms</w:t>
        </w:r>
        <w:r w:rsidR="002A7D3B">
          <w:rPr>
            <w:webHidden/>
          </w:rPr>
          <w:tab/>
        </w:r>
        <w:r w:rsidR="002A7D3B">
          <w:rPr>
            <w:webHidden/>
          </w:rPr>
          <w:fldChar w:fldCharType="begin"/>
        </w:r>
        <w:r w:rsidR="002A7D3B">
          <w:rPr>
            <w:webHidden/>
          </w:rPr>
          <w:instrText xml:space="preserve"> PAGEREF _Toc15306548 \h </w:instrText>
        </w:r>
        <w:r w:rsidR="002A7D3B">
          <w:rPr>
            <w:webHidden/>
          </w:rPr>
        </w:r>
        <w:r w:rsidR="002A7D3B">
          <w:rPr>
            <w:webHidden/>
          </w:rPr>
          <w:fldChar w:fldCharType="separate"/>
        </w:r>
        <w:r w:rsidR="002A7D3B">
          <w:rPr>
            <w:webHidden/>
          </w:rPr>
          <w:t>18</w:t>
        </w:r>
        <w:r w:rsidR="002A7D3B">
          <w:rPr>
            <w:webHidden/>
          </w:rPr>
          <w:fldChar w:fldCharType="end"/>
        </w:r>
      </w:hyperlink>
    </w:p>
    <w:p w14:paraId="6B9D4D5E" w14:textId="5D130732" w:rsidR="002A7D3B" w:rsidRDefault="002527D5">
      <w:pPr>
        <w:pStyle w:val="TOC3"/>
        <w:rPr>
          <w:rFonts w:eastAsiaTheme="minorEastAsia" w:cstheme="minorBidi"/>
          <w:lang w:eastAsia="en-AU"/>
        </w:rPr>
      </w:pPr>
      <w:hyperlink w:anchor="_Toc15306549" w:history="1">
        <w:r w:rsidR="002A7D3B" w:rsidRPr="00C86002">
          <w:rPr>
            <w:rStyle w:val="Hyperlink"/>
          </w:rPr>
          <w:t>2.7.1</w:t>
        </w:r>
        <w:r w:rsidR="002A7D3B">
          <w:rPr>
            <w:rFonts w:eastAsiaTheme="minorEastAsia" w:cstheme="minorBidi"/>
            <w:lang w:eastAsia="en-AU"/>
          </w:rPr>
          <w:tab/>
        </w:r>
        <w:r w:rsidR="002A7D3B" w:rsidRPr="00C86002">
          <w:rPr>
            <w:rStyle w:val="Hyperlink"/>
          </w:rPr>
          <w:t>2017 Legislated Review</w:t>
        </w:r>
        <w:r w:rsidR="002A7D3B">
          <w:rPr>
            <w:webHidden/>
          </w:rPr>
          <w:tab/>
        </w:r>
        <w:r w:rsidR="002A7D3B">
          <w:rPr>
            <w:webHidden/>
          </w:rPr>
          <w:fldChar w:fldCharType="begin"/>
        </w:r>
        <w:r w:rsidR="002A7D3B">
          <w:rPr>
            <w:webHidden/>
          </w:rPr>
          <w:instrText xml:space="preserve"> PAGEREF _Toc15306549 \h </w:instrText>
        </w:r>
        <w:r w:rsidR="002A7D3B">
          <w:rPr>
            <w:webHidden/>
          </w:rPr>
        </w:r>
        <w:r w:rsidR="002A7D3B">
          <w:rPr>
            <w:webHidden/>
          </w:rPr>
          <w:fldChar w:fldCharType="separate"/>
        </w:r>
        <w:r w:rsidR="002A7D3B">
          <w:rPr>
            <w:webHidden/>
          </w:rPr>
          <w:t>19</w:t>
        </w:r>
        <w:r w:rsidR="002A7D3B">
          <w:rPr>
            <w:webHidden/>
          </w:rPr>
          <w:fldChar w:fldCharType="end"/>
        </w:r>
      </w:hyperlink>
    </w:p>
    <w:p w14:paraId="0CADF594" w14:textId="5C2B8465" w:rsidR="002A7D3B" w:rsidRDefault="002527D5">
      <w:pPr>
        <w:pStyle w:val="TOC2"/>
        <w:rPr>
          <w:rFonts w:asciiTheme="minorHAnsi" w:eastAsiaTheme="minorEastAsia" w:hAnsiTheme="minorHAnsi" w:cstheme="minorBidi"/>
          <w:lang w:eastAsia="en-AU"/>
        </w:rPr>
      </w:pPr>
      <w:hyperlink w:anchor="_Toc15306550" w:history="1">
        <w:r w:rsidR="002A7D3B" w:rsidRPr="00C86002">
          <w:rPr>
            <w:rStyle w:val="Hyperlink"/>
          </w:rPr>
          <w:t>2.8</w:t>
        </w:r>
        <w:r w:rsidR="002A7D3B">
          <w:rPr>
            <w:rFonts w:asciiTheme="minorHAnsi" w:eastAsiaTheme="minorEastAsia" w:hAnsiTheme="minorHAnsi" w:cstheme="minorBidi"/>
            <w:lang w:eastAsia="en-AU"/>
          </w:rPr>
          <w:tab/>
        </w:r>
        <w:r w:rsidR="002A7D3B" w:rsidRPr="00C86002">
          <w:rPr>
            <w:rStyle w:val="Hyperlink"/>
          </w:rPr>
          <w:t>Royal Commission into Aged Care Quality and Safety</w:t>
        </w:r>
        <w:r w:rsidR="002A7D3B">
          <w:rPr>
            <w:webHidden/>
          </w:rPr>
          <w:tab/>
        </w:r>
        <w:r w:rsidR="002A7D3B">
          <w:rPr>
            <w:webHidden/>
          </w:rPr>
          <w:fldChar w:fldCharType="begin"/>
        </w:r>
        <w:r w:rsidR="002A7D3B">
          <w:rPr>
            <w:webHidden/>
          </w:rPr>
          <w:instrText xml:space="preserve"> PAGEREF _Toc15306550 \h </w:instrText>
        </w:r>
        <w:r w:rsidR="002A7D3B">
          <w:rPr>
            <w:webHidden/>
          </w:rPr>
        </w:r>
        <w:r w:rsidR="002A7D3B">
          <w:rPr>
            <w:webHidden/>
          </w:rPr>
          <w:fldChar w:fldCharType="separate"/>
        </w:r>
        <w:r w:rsidR="002A7D3B">
          <w:rPr>
            <w:webHidden/>
          </w:rPr>
          <w:t>20</w:t>
        </w:r>
        <w:r w:rsidR="002A7D3B">
          <w:rPr>
            <w:webHidden/>
          </w:rPr>
          <w:fldChar w:fldCharType="end"/>
        </w:r>
      </w:hyperlink>
    </w:p>
    <w:p w14:paraId="08B2EDEF" w14:textId="3537ECD3" w:rsidR="002A7D3B" w:rsidRDefault="002527D5">
      <w:pPr>
        <w:pStyle w:val="TOC1"/>
        <w:rPr>
          <w:rFonts w:asciiTheme="minorHAnsi" w:eastAsiaTheme="minorEastAsia" w:hAnsiTheme="minorHAnsi" w:cstheme="minorBidi"/>
          <w:b w:val="0"/>
          <w:bCs w:val="0"/>
          <w:lang w:eastAsia="en-AU"/>
        </w:rPr>
      </w:pPr>
      <w:hyperlink w:anchor="_Toc15306551" w:history="1">
        <w:r w:rsidR="002A7D3B" w:rsidRPr="00C86002">
          <w:rPr>
            <w:rStyle w:val="Hyperlink"/>
          </w:rPr>
          <w:t>3.</w:t>
        </w:r>
        <w:r w:rsidR="002A7D3B">
          <w:rPr>
            <w:rFonts w:asciiTheme="minorHAnsi" w:eastAsiaTheme="minorEastAsia" w:hAnsiTheme="minorHAnsi" w:cstheme="minorBidi"/>
            <w:b w:val="0"/>
            <w:bCs w:val="0"/>
            <w:lang w:eastAsia="en-AU"/>
          </w:rPr>
          <w:tab/>
        </w:r>
        <w:r w:rsidR="002A7D3B" w:rsidRPr="00C86002">
          <w:rPr>
            <w:rStyle w:val="Hyperlink"/>
          </w:rPr>
          <w:t>Access to aged care</w:t>
        </w:r>
        <w:r w:rsidR="002A7D3B">
          <w:rPr>
            <w:webHidden/>
          </w:rPr>
          <w:tab/>
        </w:r>
        <w:r w:rsidR="002A7D3B">
          <w:rPr>
            <w:webHidden/>
          </w:rPr>
          <w:fldChar w:fldCharType="begin"/>
        </w:r>
        <w:r w:rsidR="002A7D3B">
          <w:rPr>
            <w:webHidden/>
          </w:rPr>
          <w:instrText xml:space="preserve"> PAGEREF _Toc15306551 \h </w:instrText>
        </w:r>
        <w:r w:rsidR="002A7D3B">
          <w:rPr>
            <w:webHidden/>
          </w:rPr>
        </w:r>
        <w:r w:rsidR="002A7D3B">
          <w:rPr>
            <w:webHidden/>
          </w:rPr>
          <w:fldChar w:fldCharType="separate"/>
        </w:r>
        <w:r w:rsidR="002A7D3B">
          <w:rPr>
            <w:webHidden/>
          </w:rPr>
          <w:t>21</w:t>
        </w:r>
        <w:r w:rsidR="002A7D3B">
          <w:rPr>
            <w:webHidden/>
          </w:rPr>
          <w:fldChar w:fldCharType="end"/>
        </w:r>
      </w:hyperlink>
    </w:p>
    <w:p w14:paraId="535EA205" w14:textId="44A73450" w:rsidR="002A7D3B" w:rsidRDefault="002527D5">
      <w:pPr>
        <w:pStyle w:val="TOC2"/>
        <w:rPr>
          <w:rFonts w:asciiTheme="minorHAnsi" w:eastAsiaTheme="minorEastAsia" w:hAnsiTheme="minorHAnsi" w:cstheme="minorBidi"/>
          <w:lang w:eastAsia="en-AU"/>
        </w:rPr>
      </w:pPr>
      <w:hyperlink w:anchor="_Toc15306552" w:history="1">
        <w:r w:rsidR="002A7D3B" w:rsidRPr="00C86002">
          <w:rPr>
            <w:rStyle w:val="Hyperlink"/>
            <w:lang w:eastAsia="en-AU"/>
          </w:rPr>
          <w:t>3.1</w:t>
        </w:r>
        <w:r w:rsidR="002A7D3B">
          <w:rPr>
            <w:rFonts w:asciiTheme="minorHAnsi" w:eastAsiaTheme="minorEastAsia" w:hAnsiTheme="minorHAnsi" w:cstheme="minorBidi"/>
            <w:lang w:eastAsia="en-AU"/>
          </w:rPr>
          <w:tab/>
        </w:r>
        <w:r w:rsidR="002A7D3B" w:rsidRPr="00C86002">
          <w:rPr>
            <w:rStyle w:val="Hyperlink"/>
            <w:lang w:eastAsia="en-AU"/>
          </w:rPr>
          <w:t>Supply of subsidised aged care</w:t>
        </w:r>
        <w:r w:rsidR="002A7D3B">
          <w:rPr>
            <w:webHidden/>
          </w:rPr>
          <w:tab/>
        </w:r>
        <w:r w:rsidR="002A7D3B">
          <w:rPr>
            <w:webHidden/>
          </w:rPr>
          <w:fldChar w:fldCharType="begin"/>
        </w:r>
        <w:r w:rsidR="002A7D3B">
          <w:rPr>
            <w:webHidden/>
          </w:rPr>
          <w:instrText xml:space="preserve"> PAGEREF _Toc15306552 \h </w:instrText>
        </w:r>
        <w:r w:rsidR="002A7D3B">
          <w:rPr>
            <w:webHidden/>
          </w:rPr>
        </w:r>
        <w:r w:rsidR="002A7D3B">
          <w:rPr>
            <w:webHidden/>
          </w:rPr>
          <w:fldChar w:fldCharType="separate"/>
        </w:r>
        <w:r w:rsidR="002A7D3B">
          <w:rPr>
            <w:webHidden/>
          </w:rPr>
          <w:t>21</w:t>
        </w:r>
        <w:r w:rsidR="002A7D3B">
          <w:rPr>
            <w:webHidden/>
          </w:rPr>
          <w:fldChar w:fldCharType="end"/>
        </w:r>
      </w:hyperlink>
    </w:p>
    <w:p w14:paraId="707A7C7F" w14:textId="3CB72F48" w:rsidR="002A7D3B" w:rsidRDefault="002527D5">
      <w:pPr>
        <w:pStyle w:val="TOC2"/>
        <w:rPr>
          <w:rFonts w:asciiTheme="minorHAnsi" w:eastAsiaTheme="minorEastAsia" w:hAnsiTheme="minorHAnsi" w:cstheme="minorBidi"/>
          <w:lang w:eastAsia="en-AU"/>
        </w:rPr>
      </w:pPr>
      <w:hyperlink w:anchor="_Toc15306553" w:history="1">
        <w:r w:rsidR="002A7D3B" w:rsidRPr="00C86002">
          <w:rPr>
            <w:rStyle w:val="Hyperlink"/>
          </w:rPr>
          <w:t>3.2</w:t>
        </w:r>
        <w:r w:rsidR="002A7D3B">
          <w:rPr>
            <w:rFonts w:asciiTheme="minorHAnsi" w:eastAsiaTheme="minorEastAsia" w:hAnsiTheme="minorHAnsi" w:cstheme="minorBidi"/>
            <w:lang w:eastAsia="en-AU"/>
          </w:rPr>
          <w:tab/>
        </w:r>
        <w:r w:rsidR="002A7D3B" w:rsidRPr="00C86002">
          <w:rPr>
            <w:rStyle w:val="Hyperlink"/>
          </w:rPr>
          <w:t>Aged Care Approvals Round</w:t>
        </w:r>
        <w:r w:rsidR="002A7D3B">
          <w:rPr>
            <w:webHidden/>
          </w:rPr>
          <w:tab/>
        </w:r>
        <w:r w:rsidR="002A7D3B">
          <w:rPr>
            <w:webHidden/>
          </w:rPr>
          <w:fldChar w:fldCharType="begin"/>
        </w:r>
        <w:r w:rsidR="002A7D3B">
          <w:rPr>
            <w:webHidden/>
          </w:rPr>
          <w:instrText xml:space="preserve"> PAGEREF _Toc15306553 \h </w:instrText>
        </w:r>
        <w:r w:rsidR="002A7D3B">
          <w:rPr>
            <w:webHidden/>
          </w:rPr>
        </w:r>
        <w:r w:rsidR="002A7D3B">
          <w:rPr>
            <w:webHidden/>
          </w:rPr>
          <w:fldChar w:fldCharType="separate"/>
        </w:r>
        <w:r w:rsidR="002A7D3B">
          <w:rPr>
            <w:webHidden/>
          </w:rPr>
          <w:t>24</w:t>
        </w:r>
        <w:r w:rsidR="002A7D3B">
          <w:rPr>
            <w:webHidden/>
          </w:rPr>
          <w:fldChar w:fldCharType="end"/>
        </w:r>
      </w:hyperlink>
    </w:p>
    <w:p w14:paraId="2606F672" w14:textId="52895A5F" w:rsidR="002A7D3B" w:rsidRDefault="002527D5">
      <w:pPr>
        <w:pStyle w:val="TOC2"/>
        <w:rPr>
          <w:rFonts w:asciiTheme="minorHAnsi" w:eastAsiaTheme="minorEastAsia" w:hAnsiTheme="minorHAnsi" w:cstheme="minorBidi"/>
          <w:lang w:eastAsia="en-AU"/>
        </w:rPr>
      </w:pPr>
      <w:hyperlink w:anchor="_Toc15306554" w:history="1">
        <w:r w:rsidR="002A7D3B" w:rsidRPr="00C86002">
          <w:rPr>
            <w:rStyle w:val="Hyperlink"/>
          </w:rPr>
          <w:t>3.3</w:t>
        </w:r>
        <w:r w:rsidR="002A7D3B">
          <w:rPr>
            <w:rFonts w:asciiTheme="minorHAnsi" w:eastAsiaTheme="minorEastAsia" w:hAnsiTheme="minorHAnsi" w:cstheme="minorBidi"/>
            <w:lang w:eastAsia="en-AU"/>
          </w:rPr>
          <w:tab/>
        </w:r>
        <w:r w:rsidR="002A7D3B" w:rsidRPr="00C86002">
          <w:rPr>
            <w:rStyle w:val="Hyperlink"/>
          </w:rPr>
          <w:t>Access to aged care</w:t>
        </w:r>
        <w:r w:rsidR="002A7D3B">
          <w:rPr>
            <w:webHidden/>
          </w:rPr>
          <w:tab/>
        </w:r>
        <w:r w:rsidR="002A7D3B">
          <w:rPr>
            <w:webHidden/>
          </w:rPr>
          <w:fldChar w:fldCharType="begin"/>
        </w:r>
        <w:r w:rsidR="002A7D3B">
          <w:rPr>
            <w:webHidden/>
          </w:rPr>
          <w:instrText xml:space="preserve"> PAGEREF _Toc15306554 \h </w:instrText>
        </w:r>
        <w:r w:rsidR="002A7D3B">
          <w:rPr>
            <w:webHidden/>
          </w:rPr>
        </w:r>
        <w:r w:rsidR="002A7D3B">
          <w:rPr>
            <w:webHidden/>
          </w:rPr>
          <w:fldChar w:fldCharType="separate"/>
        </w:r>
        <w:r w:rsidR="002A7D3B">
          <w:rPr>
            <w:webHidden/>
          </w:rPr>
          <w:t>25</w:t>
        </w:r>
        <w:r w:rsidR="002A7D3B">
          <w:rPr>
            <w:webHidden/>
          </w:rPr>
          <w:fldChar w:fldCharType="end"/>
        </w:r>
      </w:hyperlink>
    </w:p>
    <w:p w14:paraId="742932E0" w14:textId="7F72B1C3" w:rsidR="002A7D3B" w:rsidRDefault="002527D5">
      <w:pPr>
        <w:pStyle w:val="TOC2"/>
        <w:rPr>
          <w:rFonts w:asciiTheme="minorHAnsi" w:eastAsiaTheme="minorEastAsia" w:hAnsiTheme="minorHAnsi" w:cstheme="minorBidi"/>
          <w:lang w:eastAsia="en-AU"/>
        </w:rPr>
      </w:pPr>
      <w:hyperlink w:anchor="_Toc15306555" w:history="1">
        <w:r w:rsidR="002A7D3B" w:rsidRPr="00C86002">
          <w:rPr>
            <w:rStyle w:val="Hyperlink"/>
          </w:rPr>
          <w:t>3.4</w:t>
        </w:r>
        <w:r w:rsidR="002A7D3B">
          <w:rPr>
            <w:rFonts w:asciiTheme="minorHAnsi" w:eastAsiaTheme="minorEastAsia" w:hAnsiTheme="minorHAnsi" w:cstheme="minorBidi"/>
            <w:lang w:eastAsia="en-AU"/>
          </w:rPr>
          <w:tab/>
        </w:r>
        <w:r w:rsidR="002A7D3B" w:rsidRPr="00C86002">
          <w:rPr>
            <w:rStyle w:val="Hyperlink"/>
          </w:rPr>
          <w:t>Access to home care</w:t>
        </w:r>
        <w:r w:rsidR="002A7D3B">
          <w:rPr>
            <w:webHidden/>
          </w:rPr>
          <w:tab/>
        </w:r>
        <w:r w:rsidR="002A7D3B">
          <w:rPr>
            <w:webHidden/>
          </w:rPr>
          <w:fldChar w:fldCharType="begin"/>
        </w:r>
        <w:r w:rsidR="002A7D3B">
          <w:rPr>
            <w:webHidden/>
          </w:rPr>
          <w:instrText xml:space="preserve"> PAGEREF _Toc15306555 \h </w:instrText>
        </w:r>
        <w:r w:rsidR="002A7D3B">
          <w:rPr>
            <w:webHidden/>
          </w:rPr>
        </w:r>
        <w:r w:rsidR="002A7D3B">
          <w:rPr>
            <w:webHidden/>
          </w:rPr>
          <w:fldChar w:fldCharType="separate"/>
        </w:r>
        <w:r w:rsidR="002A7D3B">
          <w:rPr>
            <w:webHidden/>
          </w:rPr>
          <w:t>25</w:t>
        </w:r>
        <w:r w:rsidR="002A7D3B">
          <w:rPr>
            <w:webHidden/>
          </w:rPr>
          <w:fldChar w:fldCharType="end"/>
        </w:r>
      </w:hyperlink>
    </w:p>
    <w:p w14:paraId="6B91B5CE" w14:textId="25BE5523" w:rsidR="002A7D3B" w:rsidRDefault="002527D5">
      <w:pPr>
        <w:pStyle w:val="TOC3"/>
        <w:rPr>
          <w:rFonts w:eastAsiaTheme="minorEastAsia" w:cstheme="minorBidi"/>
          <w:lang w:eastAsia="en-AU"/>
        </w:rPr>
      </w:pPr>
      <w:hyperlink w:anchor="_Toc15306556" w:history="1">
        <w:r w:rsidR="002A7D3B" w:rsidRPr="00C86002">
          <w:rPr>
            <w:rStyle w:val="Hyperlink"/>
          </w:rPr>
          <w:t>3.4.1</w:t>
        </w:r>
        <w:r w:rsidR="002A7D3B">
          <w:rPr>
            <w:rFonts w:eastAsiaTheme="minorEastAsia" w:cstheme="minorBidi"/>
            <w:lang w:eastAsia="en-AU"/>
          </w:rPr>
          <w:tab/>
        </w:r>
        <w:r w:rsidR="002A7D3B" w:rsidRPr="00C86002">
          <w:rPr>
            <w:rStyle w:val="Hyperlink"/>
          </w:rPr>
          <w:t>Release of home care packages</w:t>
        </w:r>
        <w:r w:rsidR="002A7D3B">
          <w:rPr>
            <w:webHidden/>
          </w:rPr>
          <w:tab/>
        </w:r>
        <w:r w:rsidR="002A7D3B">
          <w:rPr>
            <w:webHidden/>
          </w:rPr>
          <w:fldChar w:fldCharType="begin"/>
        </w:r>
        <w:r w:rsidR="002A7D3B">
          <w:rPr>
            <w:webHidden/>
          </w:rPr>
          <w:instrText xml:space="preserve"> PAGEREF _Toc15306556 \h </w:instrText>
        </w:r>
        <w:r w:rsidR="002A7D3B">
          <w:rPr>
            <w:webHidden/>
          </w:rPr>
        </w:r>
        <w:r w:rsidR="002A7D3B">
          <w:rPr>
            <w:webHidden/>
          </w:rPr>
          <w:fldChar w:fldCharType="separate"/>
        </w:r>
        <w:r w:rsidR="002A7D3B">
          <w:rPr>
            <w:webHidden/>
          </w:rPr>
          <w:t>26</w:t>
        </w:r>
        <w:r w:rsidR="002A7D3B">
          <w:rPr>
            <w:webHidden/>
          </w:rPr>
          <w:fldChar w:fldCharType="end"/>
        </w:r>
      </w:hyperlink>
    </w:p>
    <w:p w14:paraId="4FF8988B" w14:textId="796189C5" w:rsidR="002A7D3B" w:rsidRDefault="002527D5">
      <w:pPr>
        <w:pStyle w:val="TOC3"/>
        <w:rPr>
          <w:rFonts w:eastAsiaTheme="minorEastAsia" w:cstheme="minorBidi"/>
          <w:lang w:eastAsia="en-AU"/>
        </w:rPr>
      </w:pPr>
      <w:hyperlink w:anchor="_Toc15306557" w:history="1">
        <w:r w:rsidR="002A7D3B" w:rsidRPr="00C86002">
          <w:rPr>
            <w:rStyle w:val="Hyperlink"/>
          </w:rPr>
          <w:t>3.4.2</w:t>
        </w:r>
        <w:r w:rsidR="002A7D3B">
          <w:rPr>
            <w:rFonts w:eastAsiaTheme="minorEastAsia" w:cstheme="minorBidi"/>
            <w:lang w:eastAsia="en-AU"/>
          </w:rPr>
          <w:tab/>
        </w:r>
        <w:r w:rsidR="002A7D3B" w:rsidRPr="00C86002">
          <w:rPr>
            <w:rStyle w:val="Hyperlink"/>
          </w:rPr>
          <w:t>Demand for home care packages</w:t>
        </w:r>
        <w:r w:rsidR="002A7D3B">
          <w:rPr>
            <w:webHidden/>
          </w:rPr>
          <w:tab/>
        </w:r>
        <w:r w:rsidR="002A7D3B">
          <w:rPr>
            <w:webHidden/>
          </w:rPr>
          <w:fldChar w:fldCharType="begin"/>
        </w:r>
        <w:r w:rsidR="002A7D3B">
          <w:rPr>
            <w:webHidden/>
          </w:rPr>
          <w:instrText xml:space="preserve"> PAGEREF _Toc15306557 \h </w:instrText>
        </w:r>
        <w:r w:rsidR="002A7D3B">
          <w:rPr>
            <w:webHidden/>
          </w:rPr>
        </w:r>
        <w:r w:rsidR="002A7D3B">
          <w:rPr>
            <w:webHidden/>
          </w:rPr>
          <w:fldChar w:fldCharType="separate"/>
        </w:r>
        <w:r w:rsidR="002A7D3B">
          <w:rPr>
            <w:webHidden/>
          </w:rPr>
          <w:t>27</w:t>
        </w:r>
        <w:r w:rsidR="002A7D3B">
          <w:rPr>
            <w:webHidden/>
          </w:rPr>
          <w:fldChar w:fldCharType="end"/>
        </w:r>
      </w:hyperlink>
    </w:p>
    <w:p w14:paraId="0F00FE51" w14:textId="0D2AEB81" w:rsidR="002A7D3B" w:rsidRDefault="002527D5">
      <w:pPr>
        <w:pStyle w:val="TOC3"/>
        <w:rPr>
          <w:rFonts w:eastAsiaTheme="minorEastAsia" w:cstheme="minorBidi"/>
          <w:lang w:eastAsia="en-AU"/>
        </w:rPr>
      </w:pPr>
      <w:hyperlink w:anchor="_Toc15306558" w:history="1">
        <w:r w:rsidR="002A7D3B" w:rsidRPr="00C86002">
          <w:rPr>
            <w:rStyle w:val="Hyperlink"/>
          </w:rPr>
          <w:t>3.4.3</w:t>
        </w:r>
        <w:r w:rsidR="002A7D3B">
          <w:rPr>
            <w:rFonts w:eastAsiaTheme="minorEastAsia" w:cstheme="minorBidi"/>
            <w:lang w:eastAsia="en-AU"/>
          </w:rPr>
          <w:tab/>
        </w:r>
        <w:r w:rsidR="002A7D3B" w:rsidRPr="00C86002">
          <w:rPr>
            <w:rStyle w:val="Hyperlink"/>
          </w:rPr>
          <w:t>Length of stay in home care</w:t>
        </w:r>
        <w:r w:rsidR="002A7D3B">
          <w:rPr>
            <w:webHidden/>
          </w:rPr>
          <w:tab/>
        </w:r>
        <w:r w:rsidR="002A7D3B">
          <w:rPr>
            <w:webHidden/>
          </w:rPr>
          <w:fldChar w:fldCharType="begin"/>
        </w:r>
        <w:r w:rsidR="002A7D3B">
          <w:rPr>
            <w:webHidden/>
          </w:rPr>
          <w:instrText xml:space="preserve"> PAGEREF _Toc15306558 \h </w:instrText>
        </w:r>
        <w:r w:rsidR="002A7D3B">
          <w:rPr>
            <w:webHidden/>
          </w:rPr>
        </w:r>
        <w:r w:rsidR="002A7D3B">
          <w:rPr>
            <w:webHidden/>
          </w:rPr>
          <w:fldChar w:fldCharType="separate"/>
        </w:r>
        <w:r w:rsidR="002A7D3B">
          <w:rPr>
            <w:webHidden/>
          </w:rPr>
          <w:t>28</w:t>
        </w:r>
        <w:r w:rsidR="002A7D3B">
          <w:rPr>
            <w:webHidden/>
          </w:rPr>
          <w:fldChar w:fldCharType="end"/>
        </w:r>
      </w:hyperlink>
    </w:p>
    <w:p w14:paraId="34291988" w14:textId="45522472" w:rsidR="002A7D3B" w:rsidRDefault="002527D5">
      <w:pPr>
        <w:pStyle w:val="TOC2"/>
        <w:rPr>
          <w:rFonts w:asciiTheme="minorHAnsi" w:eastAsiaTheme="minorEastAsia" w:hAnsiTheme="minorHAnsi" w:cstheme="minorBidi"/>
          <w:lang w:eastAsia="en-AU"/>
        </w:rPr>
      </w:pPr>
      <w:hyperlink w:anchor="_Toc15306559" w:history="1">
        <w:r w:rsidR="002A7D3B" w:rsidRPr="00C86002">
          <w:rPr>
            <w:rStyle w:val="Hyperlink"/>
          </w:rPr>
          <w:t>3.5</w:t>
        </w:r>
        <w:r w:rsidR="002A7D3B">
          <w:rPr>
            <w:rFonts w:asciiTheme="minorHAnsi" w:eastAsiaTheme="minorEastAsia" w:hAnsiTheme="minorHAnsi" w:cstheme="minorBidi"/>
            <w:lang w:eastAsia="en-AU"/>
          </w:rPr>
          <w:tab/>
        </w:r>
        <w:r w:rsidR="002A7D3B" w:rsidRPr="00C86002">
          <w:rPr>
            <w:rStyle w:val="Hyperlink"/>
          </w:rPr>
          <w:t>Access to residential care</w:t>
        </w:r>
        <w:r w:rsidR="002A7D3B">
          <w:rPr>
            <w:webHidden/>
          </w:rPr>
          <w:tab/>
        </w:r>
        <w:r w:rsidR="002A7D3B">
          <w:rPr>
            <w:webHidden/>
          </w:rPr>
          <w:fldChar w:fldCharType="begin"/>
        </w:r>
        <w:r w:rsidR="002A7D3B">
          <w:rPr>
            <w:webHidden/>
          </w:rPr>
          <w:instrText xml:space="preserve"> PAGEREF _Toc15306559 \h </w:instrText>
        </w:r>
        <w:r w:rsidR="002A7D3B">
          <w:rPr>
            <w:webHidden/>
          </w:rPr>
        </w:r>
        <w:r w:rsidR="002A7D3B">
          <w:rPr>
            <w:webHidden/>
          </w:rPr>
          <w:fldChar w:fldCharType="separate"/>
        </w:r>
        <w:r w:rsidR="002A7D3B">
          <w:rPr>
            <w:webHidden/>
          </w:rPr>
          <w:t>28</w:t>
        </w:r>
        <w:r w:rsidR="002A7D3B">
          <w:rPr>
            <w:webHidden/>
          </w:rPr>
          <w:fldChar w:fldCharType="end"/>
        </w:r>
      </w:hyperlink>
    </w:p>
    <w:p w14:paraId="27C54169" w14:textId="070DDC6B" w:rsidR="002A7D3B" w:rsidRDefault="002527D5">
      <w:pPr>
        <w:pStyle w:val="TOC3"/>
        <w:rPr>
          <w:rFonts w:eastAsiaTheme="minorEastAsia" w:cstheme="minorBidi"/>
          <w:lang w:eastAsia="en-AU"/>
        </w:rPr>
      </w:pPr>
      <w:hyperlink w:anchor="_Toc15306560" w:history="1">
        <w:r w:rsidR="002A7D3B" w:rsidRPr="00C86002">
          <w:rPr>
            <w:rStyle w:val="Hyperlink"/>
          </w:rPr>
          <w:t>3.5.1</w:t>
        </w:r>
        <w:r w:rsidR="002A7D3B">
          <w:rPr>
            <w:rFonts w:eastAsiaTheme="minorEastAsia" w:cstheme="minorBidi"/>
            <w:lang w:eastAsia="en-AU"/>
          </w:rPr>
          <w:tab/>
        </w:r>
        <w:r w:rsidR="002A7D3B" w:rsidRPr="00C86002">
          <w:rPr>
            <w:rStyle w:val="Hyperlink"/>
          </w:rPr>
          <w:t>Occupancy in residential care</w:t>
        </w:r>
        <w:r w:rsidR="002A7D3B">
          <w:rPr>
            <w:webHidden/>
          </w:rPr>
          <w:tab/>
        </w:r>
        <w:r w:rsidR="002A7D3B">
          <w:rPr>
            <w:webHidden/>
          </w:rPr>
          <w:fldChar w:fldCharType="begin"/>
        </w:r>
        <w:r w:rsidR="002A7D3B">
          <w:rPr>
            <w:webHidden/>
          </w:rPr>
          <w:instrText xml:space="preserve"> PAGEREF _Toc15306560 \h </w:instrText>
        </w:r>
        <w:r w:rsidR="002A7D3B">
          <w:rPr>
            <w:webHidden/>
          </w:rPr>
        </w:r>
        <w:r w:rsidR="002A7D3B">
          <w:rPr>
            <w:webHidden/>
          </w:rPr>
          <w:fldChar w:fldCharType="separate"/>
        </w:r>
        <w:r w:rsidR="002A7D3B">
          <w:rPr>
            <w:webHidden/>
          </w:rPr>
          <w:t>28</w:t>
        </w:r>
        <w:r w:rsidR="002A7D3B">
          <w:rPr>
            <w:webHidden/>
          </w:rPr>
          <w:fldChar w:fldCharType="end"/>
        </w:r>
      </w:hyperlink>
    </w:p>
    <w:p w14:paraId="556B2C2A" w14:textId="5E0BC686" w:rsidR="002A7D3B" w:rsidRDefault="002527D5">
      <w:pPr>
        <w:pStyle w:val="TOC3"/>
        <w:rPr>
          <w:rFonts w:eastAsiaTheme="minorEastAsia" w:cstheme="minorBidi"/>
          <w:lang w:eastAsia="en-AU"/>
        </w:rPr>
      </w:pPr>
      <w:hyperlink w:anchor="_Toc15306561" w:history="1">
        <w:r w:rsidR="002A7D3B" w:rsidRPr="00C86002">
          <w:rPr>
            <w:rStyle w:val="Hyperlink"/>
          </w:rPr>
          <w:t>3.5.2</w:t>
        </w:r>
        <w:r w:rsidR="002A7D3B">
          <w:rPr>
            <w:rFonts w:eastAsiaTheme="minorEastAsia" w:cstheme="minorBidi"/>
            <w:lang w:eastAsia="en-AU"/>
          </w:rPr>
          <w:tab/>
        </w:r>
        <w:r w:rsidR="002A7D3B" w:rsidRPr="00C86002">
          <w:rPr>
            <w:rStyle w:val="Hyperlink"/>
          </w:rPr>
          <w:t>Admissions to residential care</w:t>
        </w:r>
        <w:r w:rsidR="002A7D3B">
          <w:rPr>
            <w:webHidden/>
          </w:rPr>
          <w:tab/>
        </w:r>
        <w:r w:rsidR="002A7D3B">
          <w:rPr>
            <w:webHidden/>
          </w:rPr>
          <w:fldChar w:fldCharType="begin"/>
        </w:r>
        <w:r w:rsidR="002A7D3B">
          <w:rPr>
            <w:webHidden/>
          </w:rPr>
          <w:instrText xml:space="preserve"> PAGEREF _Toc15306561 \h </w:instrText>
        </w:r>
        <w:r w:rsidR="002A7D3B">
          <w:rPr>
            <w:webHidden/>
          </w:rPr>
        </w:r>
        <w:r w:rsidR="002A7D3B">
          <w:rPr>
            <w:webHidden/>
          </w:rPr>
          <w:fldChar w:fldCharType="separate"/>
        </w:r>
        <w:r w:rsidR="002A7D3B">
          <w:rPr>
            <w:webHidden/>
          </w:rPr>
          <w:t>31</w:t>
        </w:r>
        <w:r w:rsidR="002A7D3B">
          <w:rPr>
            <w:webHidden/>
          </w:rPr>
          <w:fldChar w:fldCharType="end"/>
        </w:r>
      </w:hyperlink>
    </w:p>
    <w:p w14:paraId="0B8A2AFE" w14:textId="32CD55E7" w:rsidR="002A7D3B" w:rsidRDefault="002527D5">
      <w:pPr>
        <w:pStyle w:val="TOC3"/>
        <w:rPr>
          <w:rFonts w:eastAsiaTheme="minorEastAsia" w:cstheme="minorBidi"/>
          <w:lang w:eastAsia="en-AU"/>
        </w:rPr>
      </w:pPr>
      <w:hyperlink w:anchor="_Toc15306562" w:history="1">
        <w:r w:rsidR="002A7D3B" w:rsidRPr="00C86002">
          <w:rPr>
            <w:rStyle w:val="Hyperlink"/>
          </w:rPr>
          <w:t>3.5.3</w:t>
        </w:r>
        <w:r w:rsidR="002A7D3B">
          <w:rPr>
            <w:rFonts w:eastAsiaTheme="minorEastAsia" w:cstheme="minorBidi"/>
            <w:lang w:eastAsia="en-AU"/>
          </w:rPr>
          <w:tab/>
        </w:r>
        <w:r w:rsidR="002A7D3B" w:rsidRPr="00C86002">
          <w:rPr>
            <w:rStyle w:val="Hyperlink"/>
          </w:rPr>
          <w:t>Length of stay in residential care</w:t>
        </w:r>
        <w:r w:rsidR="002A7D3B">
          <w:rPr>
            <w:webHidden/>
          </w:rPr>
          <w:tab/>
        </w:r>
        <w:r w:rsidR="002A7D3B">
          <w:rPr>
            <w:webHidden/>
          </w:rPr>
          <w:fldChar w:fldCharType="begin"/>
        </w:r>
        <w:r w:rsidR="002A7D3B">
          <w:rPr>
            <w:webHidden/>
          </w:rPr>
          <w:instrText xml:space="preserve"> PAGEREF _Toc15306562 \h </w:instrText>
        </w:r>
        <w:r w:rsidR="002A7D3B">
          <w:rPr>
            <w:webHidden/>
          </w:rPr>
        </w:r>
        <w:r w:rsidR="002A7D3B">
          <w:rPr>
            <w:webHidden/>
          </w:rPr>
          <w:fldChar w:fldCharType="separate"/>
        </w:r>
        <w:r w:rsidR="002A7D3B">
          <w:rPr>
            <w:webHidden/>
          </w:rPr>
          <w:t>32</w:t>
        </w:r>
        <w:r w:rsidR="002A7D3B">
          <w:rPr>
            <w:webHidden/>
          </w:rPr>
          <w:fldChar w:fldCharType="end"/>
        </w:r>
      </w:hyperlink>
    </w:p>
    <w:p w14:paraId="4E9FFCAF" w14:textId="651ED1D8" w:rsidR="002A7D3B" w:rsidRDefault="002527D5">
      <w:pPr>
        <w:pStyle w:val="TOC2"/>
        <w:rPr>
          <w:rFonts w:asciiTheme="minorHAnsi" w:eastAsiaTheme="minorEastAsia" w:hAnsiTheme="minorHAnsi" w:cstheme="minorBidi"/>
          <w:lang w:eastAsia="en-AU"/>
        </w:rPr>
      </w:pPr>
      <w:hyperlink w:anchor="_Toc15306563" w:history="1">
        <w:r w:rsidR="002A7D3B" w:rsidRPr="00C86002">
          <w:rPr>
            <w:rStyle w:val="Hyperlink"/>
          </w:rPr>
          <w:t>3.6</w:t>
        </w:r>
        <w:r w:rsidR="002A7D3B">
          <w:rPr>
            <w:rFonts w:asciiTheme="minorHAnsi" w:eastAsiaTheme="minorEastAsia" w:hAnsiTheme="minorHAnsi" w:cstheme="minorBidi"/>
            <w:lang w:eastAsia="en-AU"/>
          </w:rPr>
          <w:tab/>
        </w:r>
        <w:r w:rsidR="002A7D3B" w:rsidRPr="00C86002">
          <w:rPr>
            <w:rStyle w:val="Hyperlink"/>
          </w:rPr>
          <w:t>Residential respite care</w:t>
        </w:r>
        <w:r w:rsidR="002A7D3B">
          <w:rPr>
            <w:webHidden/>
          </w:rPr>
          <w:tab/>
        </w:r>
        <w:r w:rsidR="002A7D3B">
          <w:rPr>
            <w:webHidden/>
          </w:rPr>
          <w:fldChar w:fldCharType="begin"/>
        </w:r>
        <w:r w:rsidR="002A7D3B">
          <w:rPr>
            <w:webHidden/>
          </w:rPr>
          <w:instrText xml:space="preserve"> PAGEREF _Toc15306563 \h </w:instrText>
        </w:r>
        <w:r w:rsidR="002A7D3B">
          <w:rPr>
            <w:webHidden/>
          </w:rPr>
        </w:r>
        <w:r w:rsidR="002A7D3B">
          <w:rPr>
            <w:webHidden/>
          </w:rPr>
          <w:fldChar w:fldCharType="separate"/>
        </w:r>
        <w:r w:rsidR="002A7D3B">
          <w:rPr>
            <w:webHidden/>
          </w:rPr>
          <w:t>34</w:t>
        </w:r>
        <w:r w:rsidR="002A7D3B">
          <w:rPr>
            <w:webHidden/>
          </w:rPr>
          <w:fldChar w:fldCharType="end"/>
        </w:r>
      </w:hyperlink>
    </w:p>
    <w:p w14:paraId="6AAD9811" w14:textId="62AF41A5" w:rsidR="002A7D3B" w:rsidRDefault="002527D5">
      <w:pPr>
        <w:pStyle w:val="TOC3"/>
        <w:rPr>
          <w:rFonts w:eastAsiaTheme="minorEastAsia" w:cstheme="minorBidi"/>
          <w:lang w:eastAsia="en-AU"/>
        </w:rPr>
      </w:pPr>
      <w:hyperlink w:anchor="_Toc15306564" w:history="1">
        <w:r w:rsidR="002A7D3B" w:rsidRPr="00C86002">
          <w:rPr>
            <w:rStyle w:val="Hyperlink"/>
          </w:rPr>
          <w:t>3.6.1</w:t>
        </w:r>
        <w:r w:rsidR="002A7D3B">
          <w:rPr>
            <w:rFonts w:eastAsiaTheme="minorEastAsia" w:cstheme="minorBidi"/>
            <w:lang w:eastAsia="en-AU"/>
          </w:rPr>
          <w:tab/>
        </w:r>
        <w:r w:rsidR="002A7D3B" w:rsidRPr="00C86002">
          <w:rPr>
            <w:rStyle w:val="Hyperlink"/>
          </w:rPr>
          <w:t>Length and frequency of stay in residential respite care</w:t>
        </w:r>
        <w:r w:rsidR="002A7D3B">
          <w:rPr>
            <w:webHidden/>
          </w:rPr>
          <w:tab/>
        </w:r>
        <w:r w:rsidR="002A7D3B">
          <w:rPr>
            <w:webHidden/>
          </w:rPr>
          <w:fldChar w:fldCharType="begin"/>
        </w:r>
        <w:r w:rsidR="002A7D3B">
          <w:rPr>
            <w:webHidden/>
          </w:rPr>
          <w:instrText xml:space="preserve"> PAGEREF _Toc15306564 \h </w:instrText>
        </w:r>
        <w:r w:rsidR="002A7D3B">
          <w:rPr>
            <w:webHidden/>
          </w:rPr>
        </w:r>
        <w:r w:rsidR="002A7D3B">
          <w:rPr>
            <w:webHidden/>
          </w:rPr>
          <w:fldChar w:fldCharType="separate"/>
        </w:r>
        <w:r w:rsidR="002A7D3B">
          <w:rPr>
            <w:webHidden/>
          </w:rPr>
          <w:t>37</w:t>
        </w:r>
        <w:r w:rsidR="002A7D3B">
          <w:rPr>
            <w:webHidden/>
          </w:rPr>
          <w:fldChar w:fldCharType="end"/>
        </w:r>
      </w:hyperlink>
    </w:p>
    <w:p w14:paraId="20AFC3DB" w14:textId="2EA167A9" w:rsidR="002A7D3B" w:rsidRDefault="002527D5">
      <w:pPr>
        <w:pStyle w:val="TOC3"/>
        <w:rPr>
          <w:rFonts w:eastAsiaTheme="minorEastAsia" w:cstheme="minorBidi"/>
          <w:lang w:eastAsia="en-AU"/>
        </w:rPr>
      </w:pPr>
      <w:hyperlink w:anchor="_Toc15306565" w:history="1">
        <w:r w:rsidR="002A7D3B" w:rsidRPr="00C86002">
          <w:rPr>
            <w:rStyle w:val="Hyperlink"/>
          </w:rPr>
          <w:t>3.6.2</w:t>
        </w:r>
        <w:r w:rsidR="002A7D3B">
          <w:rPr>
            <w:rFonts w:eastAsiaTheme="minorEastAsia" w:cstheme="minorBidi"/>
            <w:lang w:eastAsia="en-AU"/>
          </w:rPr>
          <w:tab/>
        </w:r>
        <w:r w:rsidR="002A7D3B" w:rsidRPr="00C86002">
          <w:rPr>
            <w:rStyle w:val="Hyperlink"/>
          </w:rPr>
          <w:t>High and low residential respite care</w:t>
        </w:r>
        <w:r w:rsidR="002A7D3B">
          <w:rPr>
            <w:webHidden/>
          </w:rPr>
          <w:tab/>
        </w:r>
        <w:r w:rsidR="002A7D3B">
          <w:rPr>
            <w:webHidden/>
          </w:rPr>
          <w:fldChar w:fldCharType="begin"/>
        </w:r>
        <w:r w:rsidR="002A7D3B">
          <w:rPr>
            <w:webHidden/>
          </w:rPr>
          <w:instrText xml:space="preserve"> PAGEREF _Toc15306565 \h </w:instrText>
        </w:r>
        <w:r w:rsidR="002A7D3B">
          <w:rPr>
            <w:webHidden/>
          </w:rPr>
        </w:r>
        <w:r w:rsidR="002A7D3B">
          <w:rPr>
            <w:webHidden/>
          </w:rPr>
          <w:fldChar w:fldCharType="separate"/>
        </w:r>
        <w:r w:rsidR="002A7D3B">
          <w:rPr>
            <w:webHidden/>
          </w:rPr>
          <w:t>38</w:t>
        </w:r>
        <w:r w:rsidR="002A7D3B">
          <w:rPr>
            <w:webHidden/>
          </w:rPr>
          <w:fldChar w:fldCharType="end"/>
        </w:r>
      </w:hyperlink>
    </w:p>
    <w:p w14:paraId="11F96FD2" w14:textId="4E2C32A5" w:rsidR="002A7D3B" w:rsidRDefault="002527D5">
      <w:pPr>
        <w:pStyle w:val="TOC2"/>
        <w:rPr>
          <w:rFonts w:asciiTheme="minorHAnsi" w:eastAsiaTheme="minorEastAsia" w:hAnsiTheme="minorHAnsi" w:cstheme="minorBidi"/>
          <w:lang w:eastAsia="en-AU"/>
        </w:rPr>
      </w:pPr>
      <w:hyperlink w:anchor="_Toc15306566" w:history="1">
        <w:r w:rsidR="002A7D3B" w:rsidRPr="00C86002">
          <w:rPr>
            <w:rStyle w:val="Hyperlink"/>
          </w:rPr>
          <w:t>3.7</w:t>
        </w:r>
        <w:r w:rsidR="002A7D3B">
          <w:rPr>
            <w:rFonts w:asciiTheme="minorHAnsi" w:eastAsiaTheme="minorEastAsia" w:hAnsiTheme="minorHAnsi" w:cstheme="minorBidi"/>
            <w:lang w:eastAsia="en-AU"/>
          </w:rPr>
          <w:tab/>
        </w:r>
        <w:r w:rsidR="002A7D3B" w:rsidRPr="00C86002">
          <w:rPr>
            <w:rStyle w:val="Hyperlink"/>
            <w:lang w:eastAsia="en-AU"/>
          </w:rPr>
          <w:t>Supported residents</w:t>
        </w:r>
        <w:r w:rsidR="002A7D3B">
          <w:rPr>
            <w:webHidden/>
          </w:rPr>
          <w:tab/>
        </w:r>
        <w:r w:rsidR="002A7D3B">
          <w:rPr>
            <w:webHidden/>
          </w:rPr>
          <w:fldChar w:fldCharType="begin"/>
        </w:r>
        <w:r w:rsidR="002A7D3B">
          <w:rPr>
            <w:webHidden/>
          </w:rPr>
          <w:instrText xml:space="preserve"> PAGEREF _Toc15306566 \h </w:instrText>
        </w:r>
        <w:r w:rsidR="002A7D3B">
          <w:rPr>
            <w:webHidden/>
          </w:rPr>
        </w:r>
        <w:r w:rsidR="002A7D3B">
          <w:rPr>
            <w:webHidden/>
          </w:rPr>
          <w:fldChar w:fldCharType="separate"/>
        </w:r>
        <w:r w:rsidR="002A7D3B">
          <w:rPr>
            <w:webHidden/>
          </w:rPr>
          <w:t>39</w:t>
        </w:r>
        <w:r w:rsidR="002A7D3B">
          <w:rPr>
            <w:webHidden/>
          </w:rPr>
          <w:fldChar w:fldCharType="end"/>
        </w:r>
      </w:hyperlink>
    </w:p>
    <w:p w14:paraId="294374CD" w14:textId="5939BF1B" w:rsidR="002A7D3B" w:rsidRDefault="002527D5">
      <w:pPr>
        <w:pStyle w:val="TOC2"/>
        <w:rPr>
          <w:rFonts w:asciiTheme="minorHAnsi" w:eastAsiaTheme="minorEastAsia" w:hAnsiTheme="minorHAnsi" w:cstheme="minorBidi"/>
          <w:lang w:eastAsia="en-AU"/>
        </w:rPr>
      </w:pPr>
      <w:hyperlink w:anchor="_Toc15306567" w:history="1">
        <w:r w:rsidR="002A7D3B" w:rsidRPr="00C86002">
          <w:rPr>
            <w:rStyle w:val="Hyperlink"/>
          </w:rPr>
          <w:t>3.8</w:t>
        </w:r>
        <w:r w:rsidR="002A7D3B">
          <w:rPr>
            <w:rFonts w:asciiTheme="minorHAnsi" w:eastAsiaTheme="minorEastAsia" w:hAnsiTheme="minorHAnsi" w:cstheme="minorBidi"/>
            <w:lang w:eastAsia="en-AU"/>
          </w:rPr>
          <w:tab/>
        </w:r>
        <w:r w:rsidR="002A7D3B" w:rsidRPr="00C86002">
          <w:rPr>
            <w:rStyle w:val="Hyperlink"/>
          </w:rPr>
          <w:t>Age profile across care types</w:t>
        </w:r>
        <w:r w:rsidR="002A7D3B">
          <w:rPr>
            <w:webHidden/>
          </w:rPr>
          <w:tab/>
        </w:r>
        <w:r w:rsidR="002A7D3B">
          <w:rPr>
            <w:webHidden/>
          </w:rPr>
          <w:fldChar w:fldCharType="begin"/>
        </w:r>
        <w:r w:rsidR="002A7D3B">
          <w:rPr>
            <w:webHidden/>
          </w:rPr>
          <w:instrText xml:space="preserve"> PAGEREF _Toc15306567 \h </w:instrText>
        </w:r>
        <w:r w:rsidR="002A7D3B">
          <w:rPr>
            <w:webHidden/>
          </w:rPr>
        </w:r>
        <w:r w:rsidR="002A7D3B">
          <w:rPr>
            <w:webHidden/>
          </w:rPr>
          <w:fldChar w:fldCharType="separate"/>
        </w:r>
        <w:r w:rsidR="002A7D3B">
          <w:rPr>
            <w:webHidden/>
          </w:rPr>
          <w:t>40</w:t>
        </w:r>
        <w:r w:rsidR="002A7D3B">
          <w:rPr>
            <w:webHidden/>
          </w:rPr>
          <w:fldChar w:fldCharType="end"/>
        </w:r>
      </w:hyperlink>
    </w:p>
    <w:p w14:paraId="1BE4A814" w14:textId="6890EB14" w:rsidR="002A7D3B" w:rsidRDefault="002527D5">
      <w:pPr>
        <w:pStyle w:val="TOC2"/>
        <w:rPr>
          <w:rFonts w:asciiTheme="minorHAnsi" w:eastAsiaTheme="minorEastAsia" w:hAnsiTheme="minorHAnsi" w:cstheme="minorBidi"/>
          <w:lang w:eastAsia="en-AU"/>
        </w:rPr>
      </w:pPr>
      <w:hyperlink w:anchor="_Toc15306568" w:history="1">
        <w:r w:rsidR="002A7D3B" w:rsidRPr="00C86002">
          <w:rPr>
            <w:rStyle w:val="Hyperlink"/>
          </w:rPr>
          <w:t>3.9</w:t>
        </w:r>
        <w:r w:rsidR="002A7D3B">
          <w:rPr>
            <w:rFonts w:asciiTheme="minorHAnsi" w:eastAsiaTheme="minorEastAsia" w:hAnsiTheme="minorHAnsi" w:cstheme="minorBidi"/>
            <w:lang w:eastAsia="en-AU"/>
          </w:rPr>
          <w:tab/>
        </w:r>
        <w:r w:rsidR="002A7D3B" w:rsidRPr="00C86002">
          <w:rPr>
            <w:rStyle w:val="Hyperlink"/>
          </w:rPr>
          <w:t>Access by</w:t>
        </w:r>
        <w:r w:rsidR="002A7D3B" w:rsidRPr="00C86002">
          <w:rPr>
            <w:rStyle w:val="Hyperlink"/>
            <w:lang w:eastAsia="en-AU"/>
          </w:rPr>
          <w:t xml:space="preserve"> Culturally and Linguistically Diverse and Indigenous Australians</w:t>
        </w:r>
        <w:r w:rsidR="002A7D3B">
          <w:rPr>
            <w:webHidden/>
          </w:rPr>
          <w:tab/>
        </w:r>
        <w:r w:rsidR="002A7D3B">
          <w:rPr>
            <w:webHidden/>
          </w:rPr>
          <w:fldChar w:fldCharType="begin"/>
        </w:r>
        <w:r w:rsidR="002A7D3B">
          <w:rPr>
            <w:webHidden/>
          </w:rPr>
          <w:instrText xml:space="preserve"> PAGEREF _Toc15306568 \h </w:instrText>
        </w:r>
        <w:r w:rsidR="002A7D3B">
          <w:rPr>
            <w:webHidden/>
          </w:rPr>
        </w:r>
        <w:r w:rsidR="002A7D3B">
          <w:rPr>
            <w:webHidden/>
          </w:rPr>
          <w:fldChar w:fldCharType="separate"/>
        </w:r>
        <w:r w:rsidR="002A7D3B">
          <w:rPr>
            <w:webHidden/>
          </w:rPr>
          <w:t>42</w:t>
        </w:r>
        <w:r w:rsidR="002A7D3B">
          <w:rPr>
            <w:webHidden/>
          </w:rPr>
          <w:fldChar w:fldCharType="end"/>
        </w:r>
      </w:hyperlink>
    </w:p>
    <w:p w14:paraId="2E10C54F" w14:textId="5D80E60A" w:rsidR="002A7D3B" w:rsidRDefault="002527D5">
      <w:pPr>
        <w:pStyle w:val="TOC3"/>
        <w:rPr>
          <w:rFonts w:eastAsiaTheme="minorEastAsia" w:cstheme="minorBidi"/>
          <w:lang w:eastAsia="en-AU"/>
        </w:rPr>
      </w:pPr>
      <w:hyperlink w:anchor="_Toc15306569" w:history="1">
        <w:r w:rsidR="002A7D3B" w:rsidRPr="00C86002">
          <w:rPr>
            <w:rStyle w:val="Hyperlink"/>
          </w:rPr>
          <w:t>3.9.1</w:t>
        </w:r>
        <w:r w:rsidR="002A7D3B">
          <w:rPr>
            <w:rFonts w:eastAsiaTheme="minorEastAsia" w:cstheme="minorBidi"/>
            <w:lang w:eastAsia="en-AU"/>
          </w:rPr>
          <w:tab/>
        </w:r>
        <w:r w:rsidR="002A7D3B" w:rsidRPr="00C86002">
          <w:rPr>
            <w:rStyle w:val="Hyperlink"/>
          </w:rPr>
          <w:t>Culturally and Linguistically Diverse Australians</w:t>
        </w:r>
        <w:r w:rsidR="002A7D3B">
          <w:rPr>
            <w:webHidden/>
          </w:rPr>
          <w:tab/>
        </w:r>
        <w:r w:rsidR="002A7D3B">
          <w:rPr>
            <w:webHidden/>
          </w:rPr>
          <w:fldChar w:fldCharType="begin"/>
        </w:r>
        <w:r w:rsidR="002A7D3B">
          <w:rPr>
            <w:webHidden/>
          </w:rPr>
          <w:instrText xml:space="preserve"> PAGEREF _Toc15306569 \h </w:instrText>
        </w:r>
        <w:r w:rsidR="002A7D3B">
          <w:rPr>
            <w:webHidden/>
          </w:rPr>
        </w:r>
        <w:r w:rsidR="002A7D3B">
          <w:rPr>
            <w:webHidden/>
          </w:rPr>
          <w:fldChar w:fldCharType="separate"/>
        </w:r>
        <w:r w:rsidR="002A7D3B">
          <w:rPr>
            <w:webHidden/>
          </w:rPr>
          <w:t>42</w:t>
        </w:r>
        <w:r w:rsidR="002A7D3B">
          <w:rPr>
            <w:webHidden/>
          </w:rPr>
          <w:fldChar w:fldCharType="end"/>
        </w:r>
      </w:hyperlink>
    </w:p>
    <w:p w14:paraId="546E2A76" w14:textId="1555F4FA" w:rsidR="002A7D3B" w:rsidRDefault="002527D5">
      <w:pPr>
        <w:pStyle w:val="TOC3"/>
        <w:rPr>
          <w:rFonts w:eastAsiaTheme="minorEastAsia" w:cstheme="minorBidi"/>
          <w:lang w:eastAsia="en-AU"/>
        </w:rPr>
      </w:pPr>
      <w:hyperlink w:anchor="_Toc15306570" w:history="1">
        <w:r w:rsidR="002A7D3B" w:rsidRPr="00C86002">
          <w:rPr>
            <w:rStyle w:val="Hyperlink"/>
          </w:rPr>
          <w:t>3.9.2</w:t>
        </w:r>
        <w:r w:rsidR="002A7D3B">
          <w:rPr>
            <w:rFonts w:eastAsiaTheme="minorEastAsia" w:cstheme="minorBidi"/>
            <w:lang w:eastAsia="en-AU"/>
          </w:rPr>
          <w:tab/>
        </w:r>
        <w:r w:rsidR="002A7D3B" w:rsidRPr="00C86002">
          <w:rPr>
            <w:rStyle w:val="Hyperlink"/>
          </w:rPr>
          <w:t>Indigenous Australians</w:t>
        </w:r>
        <w:r w:rsidR="002A7D3B">
          <w:rPr>
            <w:webHidden/>
          </w:rPr>
          <w:tab/>
        </w:r>
        <w:r w:rsidR="002A7D3B">
          <w:rPr>
            <w:webHidden/>
          </w:rPr>
          <w:fldChar w:fldCharType="begin"/>
        </w:r>
        <w:r w:rsidR="002A7D3B">
          <w:rPr>
            <w:webHidden/>
          </w:rPr>
          <w:instrText xml:space="preserve"> PAGEREF _Toc15306570 \h </w:instrText>
        </w:r>
        <w:r w:rsidR="002A7D3B">
          <w:rPr>
            <w:webHidden/>
          </w:rPr>
        </w:r>
        <w:r w:rsidR="002A7D3B">
          <w:rPr>
            <w:webHidden/>
          </w:rPr>
          <w:fldChar w:fldCharType="separate"/>
        </w:r>
        <w:r w:rsidR="002A7D3B">
          <w:rPr>
            <w:webHidden/>
          </w:rPr>
          <w:t>43</w:t>
        </w:r>
        <w:r w:rsidR="002A7D3B">
          <w:rPr>
            <w:webHidden/>
          </w:rPr>
          <w:fldChar w:fldCharType="end"/>
        </w:r>
      </w:hyperlink>
    </w:p>
    <w:p w14:paraId="215FC4A4" w14:textId="2D3F4B7F" w:rsidR="002A7D3B" w:rsidRDefault="002527D5">
      <w:pPr>
        <w:pStyle w:val="TOC1"/>
        <w:rPr>
          <w:rFonts w:asciiTheme="minorHAnsi" w:eastAsiaTheme="minorEastAsia" w:hAnsiTheme="minorHAnsi" w:cstheme="minorBidi"/>
          <w:b w:val="0"/>
          <w:bCs w:val="0"/>
          <w:lang w:eastAsia="en-AU"/>
        </w:rPr>
      </w:pPr>
      <w:hyperlink w:anchor="_Toc15306571" w:history="1">
        <w:r w:rsidR="002A7D3B" w:rsidRPr="00C86002">
          <w:rPr>
            <w:rStyle w:val="Hyperlink"/>
          </w:rPr>
          <w:t>4.</w:t>
        </w:r>
        <w:r w:rsidR="002A7D3B">
          <w:rPr>
            <w:rFonts w:asciiTheme="minorHAnsi" w:eastAsiaTheme="minorEastAsia" w:hAnsiTheme="minorHAnsi" w:cstheme="minorBidi"/>
            <w:b w:val="0"/>
            <w:bCs w:val="0"/>
            <w:lang w:eastAsia="en-AU"/>
          </w:rPr>
          <w:tab/>
        </w:r>
        <w:r w:rsidR="002A7D3B" w:rsidRPr="00C86002">
          <w:rPr>
            <w:rStyle w:val="Hyperlink"/>
          </w:rPr>
          <w:t>Home support</w:t>
        </w:r>
        <w:r w:rsidR="002A7D3B">
          <w:rPr>
            <w:webHidden/>
          </w:rPr>
          <w:tab/>
        </w:r>
        <w:r w:rsidR="002A7D3B">
          <w:rPr>
            <w:webHidden/>
          </w:rPr>
          <w:fldChar w:fldCharType="begin"/>
        </w:r>
        <w:r w:rsidR="002A7D3B">
          <w:rPr>
            <w:webHidden/>
          </w:rPr>
          <w:instrText xml:space="preserve"> PAGEREF _Toc15306571 \h </w:instrText>
        </w:r>
        <w:r w:rsidR="002A7D3B">
          <w:rPr>
            <w:webHidden/>
          </w:rPr>
        </w:r>
        <w:r w:rsidR="002A7D3B">
          <w:rPr>
            <w:webHidden/>
          </w:rPr>
          <w:fldChar w:fldCharType="separate"/>
        </w:r>
        <w:r w:rsidR="002A7D3B">
          <w:rPr>
            <w:webHidden/>
          </w:rPr>
          <w:t>44</w:t>
        </w:r>
        <w:r w:rsidR="002A7D3B">
          <w:rPr>
            <w:webHidden/>
          </w:rPr>
          <w:fldChar w:fldCharType="end"/>
        </w:r>
      </w:hyperlink>
    </w:p>
    <w:p w14:paraId="72077DE6" w14:textId="7CB7BC8F" w:rsidR="002A7D3B" w:rsidRDefault="002527D5">
      <w:pPr>
        <w:pStyle w:val="TOC2"/>
        <w:rPr>
          <w:rFonts w:asciiTheme="minorHAnsi" w:eastAsiaTheme="minorEastAsia" w:hAnsiTheme="minorHAnsi" w:cstheme="minorBidi"/>
          <w:lang w:eastAsia="en-AU"/>
        </w:rPr>
      </w:pPr>
      <w:hyperlink w:anchor="_Toc15306572" w:history="1">
        <w:r w:rsidR="002A7D3B" w:rsidRPr="00C86002">
          <w:rPr>
            <w:rStyle w:val="Hyperlink"/>
          </w:rPr>
          <w:t>4.1</w:t>
        </w:r>
        <w:r w:rsidR="002A7D3B">
          <w:rPr>
            <w:rFonts w:asciiTheme="minorHAnsi" w:eastAsiaTheme="minorEastAsia" w:hAnsiTheme="minorHAnsi" w:cstheme="minorBidi"/>
            <w:lang w:eastAsia="en-AU"/>
          </w:rPr>
          <w:tab/>
        </w:r>
        <w:r w:rsidR="002A7D3B" w:rsidRPr="00C86002">
          <w:rPr>
            <w:rStyle w:val="Hyperlink"/>
          </w:rPr>
          <w:t>Introduction</w:t>
        </w:r>
        <w:r w:rsidR="002A7D3B">
          <w:rPr>
            <w:webHidden/>
          </w:rPr>
          <w:tab/>
        </w:r>
        <w:r w:rsidR="002A7D3B">
          <w:rPr>
            <w:webHidden/>
          </w:rPr>
          <w:fldChar w:fldCharType="begin"/>
        </w:r>
        <w:r w:rsidR="002A7D3B">
          <w:rPr>
            <w:webHidden/>
          </w:rPr>
          <w:instrText xml:space="preserve"> PAGEREF _Toc15306572 \h </w:instrText>
        </w:r>
        <w:r w:rsidR="002A7D3B">
          <w:rPr>
            <w:webHidden/>
          </w:rPr>
        </w:r>
        <w:r w:rsidR="002A7D3B">
          <w:rPr>
            <w:webHidden/>
          </w:rPr>
          <w:fldChar w:fldCharType="separate"/>
        </w:r>
        <w:r w:rsidR="002A7D3B">
          <w:rPr>
            <w:webHidden/>
          </w:rPr>
          <w:t>44</w:t>
        </w:r>
        <w:r w:rsidR="002A7D3B">
          <w:rPr>
            <w:webHidden/>
          </w:rPr>
          <w:fldChar w:fldCharType="end"/>
        </w:r>
      </w:hyperlink>
    </w:p>
    <w:p w14:paraId="2475D4D8" w14:textId="4CF6717C" w:rsidR="002A7D3B" w:rsidRDefault="002527D5">
      <w:pPr>
        <w:pStyle w:val="TOC2"/>
        <w:rPr>
          <w:rFonts w:asciiTheme="minorHAnsi" w:eastAsiaTheme="minorEastAsia" w:hAnsiTheme="minorHAnsi" w:cstheme="minorBidi"/>
          <w:lang w:eastAsia="en-AU"/>
        </w:rPr>
      </w:pPr>
      <w:hyperlink w:anchor="_Toc15306573" w:history="1">
        <w:r w:rsidR="002A7D3B" w:rsidRPr="00C86002">
          <w:rPr>
            <w:rStyle w:val="Hyperlink"/>
          </w:rPr>
          <w:t>4.2</w:t>
        </w:r>
        <w:r w:rsidR="002A7D3B">
          <w:rPr>
            <w:rFonts w:asciiTheme="minorHAnsi" w:eastAsiaTheme="minorEastAsia" w:hAnsiTheme="minorHAnsi" w:cstheme="minorBidi"/>
            <w:lang w:eastAsia="en-AU"/>
          </w:rPr>
          <w:tab/>
        </w:r>
        <w:r w:rsidR="002A7D3B" w:rsidRPr="00C86002">
          <w:rPr>
            <w:rStyle w:val="Hyperlink"/>
          </w:rPr>
          <w:t>Commonwealth Home Support Programme</w:t>
        </w:r>
        <w:r w:rsidR="002A7D3B">
          <w:rPr>
            <w:webHidden/>
          </w:rPr>
          <w:tab/>
        </w:r>
        <w:r w:rsidR="002A7D3B">
          <w:rPr>
            <w:webHidden/>
          </w:rPr>
          <w:fldChar w:fldCharType="begin"/>
        </w:r>
        <w:r w:rsidR="002A7D3B">
          <w:rPr>
            <w:webHidden/>
          </w:rPr>
          <w:instrText xml:space="preserve"> PAGEREF _Toc15306573 \h </w:instrText>
        </w:r>
        <w:r w:rsidR="002A7D3B">
          <w:rPr>
            <w:webHidden/>
          </w:rPr>
        </w:r>
        <w:r w:rsidR="002A7D3B">
          <w:rPr>
            <w:webHidden/>
          </w:rPr>
          <w:fldChar w:fldCharType="separate"/>
        </w:r>
        <w:r w:rsidR="002A7D3B">
          <w:rPr>
            <w:webHidden/>
          </w:rPr>
          <w:t>44</w:t>
        </w:r>
        <w:r w:rsidR="002A7D3B">
          <w:rPr>
            <w:webHidden/>
          </w:rPr>
          <w:fldChar w:fldCharType="end"/>
        </w:r>
      </w:hyperlink>
    </w:p>
    <w:p w14:paraId="577338B6" w14:textId="6CBD902C" w:rsidR="002A7D3B" w:rsidRDefault="002527D5">
      <w:pPr>
        <w:pStyle w:val="TOC2"/>
        <w:rPr>
          <w:rFonts w:asciiTheme="minorHAnsi" w:eastAsiaTheme="minorEastAsia" w:hAnsiTheme="minorHAnsi" w:cstheme="minorBidi"/>
          <w:lang w:eastAsia="en-AU"/>
        </w:rPr>
      </w:pPr>
      <w:hyperlink w:anchor="_Toc15306574" w:history="1">
        <w:r w:rsidR="002A7D3B" w:rsidRPr="00C86002">
          <w:rPr>
            <w:rStyle w:val="Hyperlink"/>
          </w:rPr>
          <w:t>4.3</w:t>
        </w:r>
        <w:r w:rsidR="002A7D3B">
          <w:rPr>
            <w:rFonts w:asciiTheme="minorHAnsi" w:eastAsiaTheme="minorEastAsia" w:hAnsiTheme="minorHAnsi" w:cstheme="minorBidi"/>
            <w:lang w:eastAsia="en-AU"/>
          </w:rPr>
          <w:tab/>
        </w:r>
        <w:r w:rsidR="002A7D3B" w:rsidRPr="00C86002">
          <w:rPr>
            <w:rStyle w:val="Hyperlink"/>
          </w:rPr>
          <w:t>Home and Community Care — Western Australia</w:t>
        </w:r>
        <w:r w:rsidR="002A7D3B">
          <w:rPr>
            <w:webHidden/>
          </w:rPr>
          <w:tab/>
        </w:r>
        <w:r w:rsidR="002A7D3B">
          <w:rPr>
            <w:webHidden/>
          </w:rPr>
          <w:fldChar w:fldCharType="begin"/>
        </w:r>
        <w:r w:rsidR="002A7D3B">
          <w:rPr>
            <w:webHidden/>
          </w:rPr>
          <w:instrText xml:space="preserve"> PAGEREF _Toc15306574 \h </w:instrText>
        </w:r>
        <w:r w:rsidR="002A7D3B">
          <w:rPr>
            <w:webHidden/>
          </w:rPr>
        </w:r>
        <w:r w:rsidR="002A7D3B">
          <w:rPr>
            <w:webHidden/>
          </w:rPr>
          <w:fldChar w:fldCharType="separate"/>
        </w:r>
        <w:r w:rsidR="002A7D3B">
          <w:rPr>
            <w:webHidden/>
          </w:rPr>
          <w:t>47</w:t>
        </w:r>
        <w:r w:rsidR="002A7D3B">
          <w:rPr>
            <w:webHidden/>
          </w:rPr>
          <w:fldChar w:fldCharType="end"/>
        </w:r>
      </w:hyperlink>
    </w:p>
    <w:p w14:paraId="7A537A93" w14:textId="71F6388B" w:rsidR="002A7D3B" w:rsidRDefault="002527D5">
      <w:pPr>
        <w:pStyle w:val="TOC2"/>
        <w:rPr>
          <w:rFonts w:asciiTheme="minorHAnsi" w:eastAsiaTheme="minorEastAsia" w:hAnsiTheme="minorHAnsi" w:cstheme="minorBidi"/>
          <w:lang w:eastAsia="en-AU"/>
        </w:rPr>
      </w:pPr>
      <w:hyperlink w:anchor="_Toc15306575" w:history="1">
        <w:r w:rsidR="002A7D3B" w:rsidRPr="00C86002">
          <w:rPr>
            <w:rStyle w:val="Hyperlink"/>
          </w:rPr>
          <w:t>4.4</w:t>
        </w:r>
        <w:r w:rsidR="002A7D3B">
          <w:rPr>
            <w:rFonts w:asciiTheme="minorHAnsi" w:eastAsiaTheme="minorEastAsia" w:hAnsiTheme="minorHAnsi" w:cstheme="minorBidi"/>
            <w:lang w:eastAsia="en-AU"/>
          </w:rPr>
          <w:tab/>
        </w:r>
        <w:r w:rsidR="002A7D3B" w:rsidRPr="00C86002">
          <w:rPr>
            <w:rStyle w:val="Hyperlink"/>
          </w:rPr>
          <w:t>Sector overview</w:t>
        </w:r>
        <w:r w:rsidR="002A7D3B">
          <w:rPr>
            <w:webHidden/>
          </w:rPr>
          <w:tab/>
        </w:r>
        <w:r w:rsidR="002A7D3B">
          <w:rPr>
            <w:webHidden/>
          </w:rPr>
          <w:fldChar w:fldCharType="begin"/>
        </w:r>
        <w:r w:rsidR="002A7D3B">
          <w:rPr>
            <w:webHidden/>
          </w:rPr>
          <w:instrText xml:space="preserve"> PAGEREF _Toc15306575 \h </w:instrText>
        </w:r>
        <w:r w:rsidR="002A7D3B">
          <w:rPr>
            <w:webHidden/>
          </w:rPr>
        </w:r>
        <w:r w:rsidR="002A7D3B">
          <w:rPr>
            <w:webHidden/>
          </w:rPr>
          <w:fldChar w:fldCharType="separate"/>
        </w:r>
        <w:r w:rsidR="002A7D3B">
          <w:rPr>
            <w:webHidden/>
          </w:rPr>
          <w:t>47</w:t>
        </w:r>
        <w:r w:rsidR="002A7D3B">
          <w:rPr>
            <w:webHidden/>
          </w:rPr>
          <w:fldChar w:fldCharType="end"/>
        </w:r>
      </w:hyperlink>
    </w:p>
    <w:p w14:paraId="6F925F26" w14:textId="04E52A05" w:rsidR="002A7D3B" w:rsidRDefault="002527D5">
      <w:pPr>
        <w:pStyle w:val="TOC3"/>
        <w:rPr>
          <w:rFonts w:eastAsiaTheme="minorEastAsia" w:cstheme="minorBidi"/>
          <w:lang w:eastAsia="en-AU"/>
        </w:rPr>
      </w:pPr>
      <w:hyperlink w:anchor="_Toc15306576" w:history="1">
        <w:r w:rsidR="002A7D3B" w:rsidRPr="00C86002">
          <w:rPr>
            <w:rStyle w:val="Hyperlink"/>
          </w:rPr>
          <w:t>4.4.1</w:t>
        </w:r>
        <w:r w:rsidR="002A7D3B">
          <w:rPr>
            <w:rFonts w:eastAsiaTheme="minorEastAsia" w:cstheme="minorBidi"/>
            <w:lang w:eastAsia="en-AU"/>
          </w:rPr>
          <w:tab/>
        </w:r>
        <w:r w:rsidR="002A7D3B" w:rsidRPr="00C86002">
          <w:rPr>
            <w:rStyle w:val="Hyperlink"/>
          </w:rPr>
          <w:t>Providers of home support</w:t>
        </w:r>
        <w:r w:rsidR="002A7D3B">
          <w:rPr>
            <w:webHidden/>
          </w:rPr>
          <w:tab/>
        </w:r>
        <w:r w:rsidR="002A7D3B">
          <w:rPr>
            <w:webHidden/>
          </w:rPr>
          <w:fldChar w:fldCharType="begin"/>
        </w:r>
        <w:r w:rsidR="002A7D3B">
          <w:rPr>
            <w:webHidden/>
          </w:rPr>
          <w:instrText xml:space="preserve"> PAGEREF _Toc15306576 \h </w:instrText>
        </w:r>
        <w:r w:rsidR="002A7D3B">
          <w:rPr>
            <w:webHidden/>
          </w:rPr>
        </w:r>
        <w:r w:rsidR="002A7D3B">
          <w:rPr>
            <w:webHidden/>
          </w:rPr>
          <w:fldChar w:fldCharType="separate"/>
        </w:r>
        <w:r w:rsidR="002A7D3B">
          <w:rPr>
            <w:webHidden/>
          </w:rPr>
          <w:t>47</w:t>
        </w:r>
        <w:r w:rsidR="002A7D3B">
          <w:rPr>
            <w:webHidden/>
          </w:rPr>
          <w:fldChar w:fldCharType="end"/>
        </w:r>
      </w:hyperlink>
    </w:p>
    <w:p w14:paraId="5D59177C" w14:textId="03BFFBD0" w:rsidR="002A7D3B" w:rsidRDefault="002527D5">
      <w:pPr>
        <w:pStyle w:val="TOC2"/>
        <w:rPr>
          <w:rFonts w:asciiTheme="minorHAnsi" w:eastAsiaTheme="minorEastAsia" w:hAnsiTheme="minorHAnsi" w:cstheme="minorBidi"/>
          <w:lang w:eastAsia="en-AU"/>
        </w:rPr>
      </w:pPr>
      <w:hyperlink w:anchor="_Toc15306577" w:history="1">
        <w:r w:rsidR="002A7D3B" w:rsidRPr="00C86002">
          <w:rPr>
            <w:rStyle w:val="Hyperlink"/>
          </w:rPr>
          <w:t>4.5</w:t>
        </w:r>
        <w:r w:rsidR="002A7D3B">
          <w:rPr>
            <w:rFonts w:asciiTheme="minorHAnsi" w:eastAsiaTheme="minorEastAsia" w:hAnsiTheme="minorHAnsi" w:cstheme="minorBidi"/>
            <w:lang w:eastAsia="en-AU"/>
          </w:rPr>
          <w:tab/>
        </w:r>
        <w:r w:rsidR="002A7D3B" w:rsidRPr="00C86002">
          <w:rPr>
            <w:rStyle w:val="Hyperlink"/>
          </w:rPr>
          <w:t>Funding for CHSP and HACC</w:t>
        </w:r>
        <w:r w:rsidR="002A7D3B">
          <w:rPr>
            <w:webHidden/>
          </w:rPr>
          <w:tab/>
        </w:r>
        <w:r w:rsidR="002A7D3B">
          <w:rPr>
            <w:webHidden/>
          </w:rPr>
          <w:fldChar w:fldCharType="begin"/>
        </w:r>
        <w:r w:rsidR="002A7D3B">
          <w:rPr>
            <w:webHidden/>
          </w:rPr>
          <w:instrText xml:space="preserve"> PAGEREF _Toc15306577 \h </w:instrText>
        </w:r>
        <w:r w:rsidR="002A7D3B">
          <w:rPr>
            <w:webHidden/>
          </w:rPr>
        </w:r>
        <w:r w:rsidR="002A7D3B">
          <w:rPr>
            <w:webHidden/>
          </w:rPr>
          <w:fldChar w:fldCharType="separate"/>
        </w:r>
        <w:r w:rsidR="002A7D3B">
          <w:rPr>
            <w:webHidden/>
          </w:rPr>
          <w:t>48</w:t>
        </w:r>
        <w:r w:rsidR="002A7D3B">
          <w:rPr>
            <w:webHidden/>
          </w:rPr>
          <w:fldChar w:fldCharType="end"/>
        </w:r>
      </w:hyperlink>
    </w:p>
    <w:p w14:paraId="3DE6D26E" w14:textId="51DF19AC" w:rsidR="002A7D3B" w:rsidRDefault="002527D5">
      <w:pPr>
        <w:pStyle w:val="TOC3"/>
        <w:rPr>
          <w:rFonts w:eastAsiaTheme="minorEastAsia" w:cstheme="minorBidi"/>
          <w:lang w:eastAsia="en-AU"/>
        </w:rPr>
      </w:pPr>
      <w:hyperlink w:anchor="_Toc15306578" w:history="1">
        <w:r w:rsidR="002A7D3B" w:rsidRPr="00C86002">
          <w:rPr>
            <w:rStyle w:val="Hyperlink"/>
          </w:rPr>
          <w:t>4.5.1</w:t>
        </w:r>
        <w:r w:rsidR="002A7D3B">
          <w:rPr>
            <w:rFonts w:eastAsiaTheme="minorEastAsia" w:cstheme="minorBidi"/>
            <w:lang w:eastAsia="en-AU"/>
          </w:rPr>
          <w:tab/>
        </w:r>
        <w:r w:rsidR="002A7D3B" w:rsidRPr="00C86002">
          <w:rPr>
            <w:rStyle w:val="Hyperlink"/>
          </w:rPr>
          <w:t>Consumer contributions</w:t>
        </w:r>
        <w:r w:rsidR="002A7D3B">
          <w:rPr>
            <w:webHidden/>
          </w:rPr>
          <w:tab/>
        </w:r>
        <w:r w:rsidR="002A7D3B">
          <w:rPr>
            <w:webHidden/>
          </w:rPr>
          <w:fldChar w:fldCharType="begin"/>
        </w:r>
        <w:r w:rsidR="002A7D3B">
          <w:rPr>
            <w:webHidden/>
          </w:rPr>
          <w:instrText xml:space="preserve"> PAGEREF _Toc15306578 \h </w:instrText>
        </w:r>
        <w:r w:rsidR="002A7D3B">
          <w:rPr>
            <w:webHidden/>
          </w:rPr>
        </w:r>
        <w:r w:rsidR="002A7D3B">
          <w:rPr>
            <w:webHidden/>
          </w:rPr>
          <w:fldChar w:fldCharType="separate"/>
        </w:r>
        <w:r w:rsidR="002A7D3B">
          <w:rPr>
            <w:webHidden/>
          </w:rPr>
          <w:t>49</w:t>
        </w:r>
        <w:r w:rsidR="002A7D3B">
          <w:rPr>
            <w:webHidden/>
          </w:rPr>
          <w:fldChar w:fldCharType="end"/>
        </w:r>
      </w:hyperlink>
    </w:p>
    <w:p w14:paraId="5B238C64" w14:textId="02C35435" w:rsidR="002A7D3B" w:rsidRDefault="002527D5">
      <w:pPr>
        <w:pStyle w:val="TOC2"/>
        <w:rPr>
          <w:rFonts w:asciiTheme="minorHAnsi" w:eastAsiaTheme="minorEastAsia" w:hAnsiTheme="minorHAnsi" w:cstheme="minorBidi"/>
          <w:lang w:eastAsia="en-AU"/>
        </w:rPr>
      </w:pPr>
      <w:hyperlink w:anchor="_Toc15306579" w:history="1">
        <w:r w:rsidR="002A7D3B" w:rsidRPr="00C86002">
          <w:rPr>
            <w:rStyle w:val="Hyperlink"/>
          </w:rPr>
          <w:t>4.6</w:t>
        </w:r>
        <w:r w:rsidR="002A7D3B">
          <w:rPr>
            <w:rFonts w:asciiTheme="minorHAnsi" w:eastAsiaTheme="minorEastAsia" w:hAnsiTheme="minorHAnsi" w:cstheme="minorBidi"/>
            <w:lang w:eastAsia="en-AU"/>
          </w:rPr>
          <w:tab/>
        </w:r>
        <w:r w:rsidR="002A7D3B" w:rsidRPr="00C86002">
          <w:rPr>
            <w:rStyle w:val="Hyperlink"/>
          </w:rPr>
          <w:t>Looking forward</w:t>
        </w:r>
        <w:r w:rsidR="002A7D3B">
          <w:rPr>
            <w:webHidden/>
          </w:rPr>
          <w:tab/>
        </w:r>
        <w:r w:rsidR="002A7D3B">
          <w:rPr>
            <w:webHidden/>
          </w:rPr>
          <w:fldChar w:fldCharType="begin"/>
        </w:r>
        <w:r w:rsidR="002A7D3B">
          <w:rPr>
            <w:webHidden/>
          </w:rPr>
          <w:instrText xml:space="preserve"> PAGEREF _Toc15306579 \h </w:instrText>
        </w:r>
        <w:r w:rsidR="002A7D3B">
          <w:rPr>
            <w:webHidden/>
          </w:rPr>
        </w:r>
        <w:r w:rsidR="002A7D3B">
          <w:rPr>
            <w:webHidden/>
          </w:rPr>
          <w:fldChar w:fldCharType="separate"/>
        </w:r>
        <w:r w:rsidR="002A7D3B">
          <w:rPr>
            <w:webHidden/>
          </w:rPr>
          <w:t>50</w:t>
        </w:r>
        <w:r w:rsidR="002A7D3B">
          <w:rPr>
            <w:webHidden/>
          </w:rPr>
          <w:fldChar w:fldCharType="end"/>
        </w:r>
      </w:hyperlink>
    </w:p>
    <w:p w14:paraId="7DCDCEA3" w14:textId="09026FCF" w:rsidR="002A7D3B" w:rsidRDefault="002527D5">
      <w:pPr>
        <w:pStyle w:val="TOC1"/>
        <w:rPr>
          <w:rFonts w:asciiTheme="minorHAnsi" w:eastAsiaTheme="minorEastAsia" w:hAnsiTheme="minorHAnsi" w:cstheme="minorBidi"/>
          <w:b w:val="0"/>
          <w:bCs w:val="0"/>
          <w:lang w:eastAsia="en-AU"/>
        </w:rPr>
      </w:pPr>
      <w:hyperlink w:anchor="_Toc15306580" w:history="1">
        <w:r w:rsidR="002A7D3B" w:rsidRPr="00C86002">
          <w:rPr>
            <w:rStyle w:val="Hyperlink"/>
          </w:rPr>
          <w:t>5.</w:t>
        </w:r>
        <w:r w:rsidR="002A7D3B">
          <w:rPr>
            <w:rFonts w:asciiTheme="minorHAnsi" w:eastAsiaTheme="minorEastAsia" w:hAnsiTheme="minorHAnsi" w:cstheme="minorBidi"/>
            <w:b w:val="0"/>
            <w:bCs w:val="0"/>
            <w:lang w:eastAsia="en-AU"/>
          </w:rPr>
          <w:tab/>
        </w:r>
        <w:r w:rsidR="002A7D3B" w:rsidRPr="00C86002">
          <w:rPr>
            <w:rStyle w:val="Hyperlink"/>
          </w:rPr>
          <w:t>Home care</w:t>
        </w:r>
        <w:r w:rsidR="002A7D3B">
          <w:rPr>
            <w:webHidden/>
          </w:rPr>
          <w:tab/>
        </w:r>
        <w:r w:rsidR="002A7D3B">
          <w:rPr>
            <w:webHidden/>
          </w:rPr>
          <w:fldChar w:fldCharType="begin"/>
        </w:r>
        <w:r w:rsidR="002A7D3B">
          <w:rPr>
            <w:webHidden/>
          </w:rPr>
          <w:instrText xml:space="preserve"> PAGEREF _Toc15306580 \h </w:instrText>
        </w:r>
        <w:r w:rsidR="002A7D3B">
          <w:rPr>
            <w:webHidden/>
          </w:rPr>
        </w:r>
        <w:r w:rsidR="002A7D3B">
          <w:rPr>
            <w:webHidden/>
          </w:rPr>
          <w:fldChar w:fldCharType="separate"/>
        </w:r>
        <w:r w:rsidR="002A7D3B">
          <w:rPr>
            <w:webHidden/>
          </w:rPr>
          <w:t>51</w:t>
        </w:r>
        <w:r w:rsidR="002A7D3B">
          <w:rPr>
            <w:webHidden/>
          </w:rPr>
          <w:fldChar w:fldCharType="end"/>
        </w:r>
      </w:hyperlink>
    </w:p>
    <w:p w14:paraId="5B7D3C26" w14:textId="485FE458" w:rsidR="002A7D3B" w:rsidRDefault="002527D5">
      <w:pPr>
        <w:pStyle w:val="TOC2"/>
        <w:rPr>
          <w:rFonts w:asciiTheme="minorHAnsi" w:eastAsiaTheme="minorEastAsia" w:hAnsiTheme="minorHAnsi" w:cstheme="minorBidi"/>
          <w:lang w:eastAsia="en-AU"/>
        </w:rPr>
      </w:pPr>
      <w:hyperlink w:anchor="_Toc15306581" w:history="1">
        <w:r w:rsidR="002A7D3B" w:rsidRPr="00C86002">
          <w:rPr>
            <w:rStyle w:val="Hyperlink"/>
          </w:rPr>
          <w:t>5.1</w:t>
        </w:r>
        <w:r w:rsidR="002A7D3B">
          <w:rPr>
            <w:rFonts w:asciiTheme="minorHAnsi" w:eastAsiaTheme="minorEastAsia" w:hAnsiTheme="minorHAnsi" w:cstheme="minorBidi"/>
            <w:lang w:eastAsia="en-AU"/>
          </w:rPr>
          <w:tab/>
        </w:r>
        <w:r w:rsidR="002A7D3B" w:rsidRPr="00C86002">
          <w:rPr>
            <w:rStyle w:val="Hyperlink"/>
          </w:rPr>
          <w:t>Overview of the sector</w:t>
        </w:r>
        <w:r w:rsidR="002A7D3B">
          <w:rPr>
            <w:webHidden/>
          </w:rPr>
          <w:tab/>
        </w:r>
        <w:r w:rsidR="002A7D3B">
          <w:rPr>
            <w:webHidden/>
          </w:rPr>
          <w:fldChar w:fldCharType="begin"/>
        </w:r>
        <w:r w:rsidR="002A7D3B">
          <w:rPr>
            <w:webHidden/>
          </w:rPr>
          <w:instrText xml:space="preserve"> PAGEREF _Toc15306581 \h </w:instrText>
        </w:r>
        <w:r w:rsidR="002A7D3B">
          <w:rPr>
            <w:webHidden/>
          </w:rPr>
        </w:r>
        <w:r w:rsidR="002A7D3B">
          <w:rPr>
            <w:webHidden/>
          </w:rPr>
          <w:fldChar w:fldCharType="separate"/>
        </w:r>
        <w:r w:rsidR="002A7D3B">
          <w:rPr>
            <w:webHidden/>
          </w:rPr>
          <w:t>51</w:t>
        </w:r>
        <w:r w:rsidR="002A7D3B">
          <w:rPr>
            <w:webHidden/>
          </w:rPr>
          <w:fldChar w:fldCharType="end"/>
        </w:r>
      </w:hyperlink>
    </w:p>
    <w:p w14:paraId="6E795E3C" w14:textId="54E558B0" w:rsidR="002A7D3B" w:rsidRDefault="002527D5">
      <w:pPr>
        <w:pStyle w:val="TOC3"/>
        <w:rPr>
          <w:rFonts w:eastAsiaTheme="minorEastAsia" w:cstheme="minorBidi"/>
          <w:lang w:eastAsia="en-AU"/>
        </w:rPr>
      </w:pPr>
      <w:hyperlink w:anchor="_Toc15306582" w:history="1">
        <w:r w:rsidR="002A7D3B" w:rsidRPr="00C86002">
          <w:rPr>
            <w:rStyle w:val="Hyperlink"/>
          </w:rPr>
          <w:t>5.1.1</w:t>
        </w:r>
        <w:r w:rsidR="002A7D3B">
          <w:rPr>
            <w:rFonts w:eastAsiaTheme="minorEastAsia" w:cstheme="minorBidi"/>
            <w:lang w:eastAsia="en-AU"/>
          </w:rPr>
          <w:tab/>
        </w:r>
        <w:r w:rsidR="002A7D3B" w:rsidRPr="00C86002">
          <w:rPr>
            <w:rStyle w:val="Hyperlink"/>
          </w:rPr>
          <w:t>The Home Care Packages Program</w:t>
        </w:r>
        <w:r w:rsidR="002A7D3B">
          <w:rPr>
            <w:webHidden/>
          </w:rPr>
          <w:tab/>
        </w:r>
        <w:r w:rsidR="002A7D3B">
          <w:rPr>
            <w:webHidden/>
          </w:rPr>
          <w:fldChar w:fldCharType="begin"/>
        </w:r>
        <w:r w:rsidR="002A7D3B">
          <w:rPr>
            <w:webHidden/>
          </w:rPr>
          <w:instrText xml:space="preserve"> PAGEREF _Toc15306582 \h </w:instrText>
        </w:r>
        <w:r w:rsidR="002A7D3B">
          <w:rPr>
            <w:webHidden/>
          </w:rPr>
        </w:r>
        <w:r w:rsidR="002A7D3B">
          <w:rPr>
            <w:webHidden/>
          </w:rPr>
          <w:fldChar w:fldCharType="separate"/>
        </w:r>
        <w:r w:rsidR="002A7D3B">
          <w:rPr>
            <w:webHidden/>
          </w:rPr>
          <w:t>51</w:t>
        </w:r>
        <w:r w:rsidR="002A7D3B">
          <w:rPr>
            <w:webHidden/>
          </w:rPr>
          <w:fldChar w:fldCharType="end"/>
        </w:r>
      </w:hyperlink>
    </w:p>
    <w:p w14:paraId="41211B3C" w14:textId="04F5EC86" w:rsidR="002A7D3B" w:rsidRDefault="002527D5">
      <w:pPr>
        <w:pStyle w:val="TOC3"/>
        <w:rPr>
          <w:rFonts w:eastAsiaTheme="minorEastAsia" w:cstheme="minorBidi"/>
          <w:lang w:eastAsia="en-AU"/>
        </w:rPr>
      </w:pPr>
      <w:hyperlink w:anchor="_Toc15306583" w:history="1">
        <w:r w:rsidR="002A7D3B" w:rsidRPr="00C86002">
          <w:rPr>
            <w:rStyle w:val="Hyperlink"/>
          </w:rPr>
          <w:t>5.1.2</w:t>
        </w:r>
        <w:r w:rsidR="002A7D3B">
          <w:rPr>
            <w:rFonts w:eastAsiaTheme="minorEastAsia" w:cstheme="minorBidi"/>
            <w:lang w:eastAsia="en-AU"/>
          </w:rPr>
          <w:tab/>
        </w:r>
        <w:r w:rsidR="002A7D3B" w:rsidRPr="00C86002">
          <w:rPr>
            <w:rStyle w:val="Hyperlink"/>
          </w:rPr>
          <w:t>Providers of home care</w:t>
        </w:r>
        <w:r w:rsidR="002A7D3B">
          <w:rPr>
            <w:webHidden/>
          </w:rPr>
          <w:tab/>
        </w:r>
        <w:r w:rsidR="002A7D3B">
          <w:rPr>
            <w:webHidden/>
          </w:rPr>
          <w:fldChar w:fldCharType="begin"/>
        </w:r>
        <w:r w:rsidR="002A7D3B">
          <w:rPr>
            <w:webHidden/>
          </w:rPr>
          <w:instrText xml:space="preserve"> PAGEREF _Toc15306583 \h </w:instrText>
        </w:r>
        <w:r w:rsidR="002A7D3B">
          <w:rPr>
            <w:webHidden/>
          </w:rPr>
        </w:r>
        <w:r w:rsidR="002A7D3B">
          <w:rPr>
            <w:webHidden/>
          </w:rPr>
          <w:fldChar w:fldCharType="separate"/>
        </w:r>
        <w:r w:rsidR="002A7D3B">
          <w:rPr>
            <w:webHidden/>
          </w:rPr>
          <w:t>52</w:t>
        </w:r>
        <w:r w:rsidR="002A7D3B">
          <w:rPr>
            <w:webHidden/>
          </w:rPr>
          <w:fldChar w:fldCharType="end"/>
        </w:r>
      </w:hyperlink>
    </w:p>
    <w:p w14:paraId="2E1E94F4" w14:textId="1A639549" w:rsidR="002A7D3B" w:rsidRDefault="002527D5">
      <w:pPr>
        <w:pStyle w:val="TOC2"/>
        <w:rPr>
          <w:rFonts w:asciiTheme="minorHAnsi" w:eastAsiaTheme="minorEastAsia" w:hAnsiTheme="minorHAnsi" w:cstheme="minorBidi"/>
          <w:lang w:eastAsia="en-AU"/>
        </w:rPr>
      </w:pPr>
      <w:hyperlink w:anchor="_Toc15306584" w:history="1">
        <w:r w:rsidR="002A7D3B" w:rsidRPr="00C86002">
          <w:rPr>
            <w:rStyle w:val="Hyperlink"/>
          </w:rPr>
          <w:t>5.2</w:t>
        </w:r>
        <w:r w:rsidR="002A7D3B">
          <w:rPr>
            <w:rFonts w:asciiTheme="minorHAnsi" w:eastAsiaTheme="minorEastAsia" w:hAnsiTheme="minorHAnsi" w:cstheme="minorBidi"/>
            <w:lang w:eastAsia="en-AU"/>
          </w:rPr>
          <w:tab/>
        </w:r>
        <w:r w:rsidR="002A7D3B" w:rsidRPr="00C86002">
          <w:rPr>
            <w:rStyle w:val="Hyperlink"/>
          </w:rPr>
          <w:t>Operational performance</w:t>
        </w:r>
        <w:r w:rsidR="002A7D3B">
          <w:rPr>
            <w:webHidden/>
          </w:rPr>
          <w:tab/>
        </w:r>
        <w:r w:rsidR="002A7D3B">
          <w:rPr>
            <w:webHidden/>
          </w:rPr>
          <w:fldChar w:fldCharType="begin"/>
        </w:r>
        <w:r w:rsidR="002A7D3B">
          <w:rPr>
            <w:webHidden/>
          </w:rPr>
          <w:instrText xml:space="preserve"> PAGEREF _Toc15306584 \h </w:instrText>
        </w:r>
        <w:r w:rsidR="002A7D3B">
          <w:rPr>
            <w:webHidden/>
          </w:rPr>
        </w:r>
        <w:r w:rsidR="002A7D3B">
          <w:rPr>
            <w:webHidden/>
          </w:rPr>
          <w:fldChar w:fldCharType="separate"/>
        </w:r>
        <w:r w:rsidR="002A7D3B">
          <w:rPr>
            <w:webHidden/>
          </w:rPr>
          <w:t>54</w:t>
        </w:r>
        <w:r w:rsidR="002A7D3B">
          <w:rPr>
            <w:webHidden/>
          </w:rPr>
          <w:fldChar w:fldCharType="end"/>
        </w:r>
      </w:hyperlink>
    </w:p>
    <w:p w14:paraId="66452B68" w14:textId="4BBBF0ED" w:rsidR="002A7D3B" w:rsidRDefault="002527D5">
      <w:pPr>
        <w:pStyle w:val="TOC3"/>
        <w:rPr>
          <w:rFonts w:eastAsiaTheme="minorEastAsia" w:cstheme="minorBidi"/>
          <w:lang w:eastAsia="en-AU"/>
        </w:rPr>
      </w:pPr>
      <w:hyperlink w:anchor="_Toc15306585" w:history="1">
        <w:r w:rsidR="002A7D3B" w:rsidRPr="00C86002">
          <w:rPr>
            <w:rStyle w:val="Hyperlink"/>
          </w:rPr>
          <w:t>5.2.1</w:t>
        </w:r>
        <w:r w:rsidR="002A7D3B">
          <w:rPr>
            <w:rFonts w:eastAsiaTheme="minorEastAsia" w:cstheme="minorBidi"/>
            <w:lang w:eastAsia="en-AU"/>
          </w:rPr>
          <w:tab/>
        </w:r>
        <w:r w:rsidR="002A7D3B" w:rsidRPr="00C86002">
          <w:rPr>
            <w:rStyle w:val="Hyperlink"/>
          </w:rPr>
          <w:t>Methodology</w:t>
        </w:r>
        <w:r w:rsidR="002A7D3B">
          <w:rPr>
            <w:webHidden/>
          </w:rPr>
          <w:tab/>
        </w:r>
        <w:r w:rsidR="002A7D3B">
          <w:rPr>
            <w:webHidden/>
          </w:rPr>
          <w:fldChar w:fldCharType="begin"/>
        </w:r>
        <w:r w:rsidR="002A7D3B">
          <w:rPr>
            <w:webHidden/>
          </w:rPr>
          <w:instrText xml:space="preserve"> PAGEREF _Toc15306585 \h </w:instrText>
        </w:r>
        <w:r w:rsidR="002A7D3B">
          <w:rPr>
            <w:webHidden/>
          </w:rPr>
        </w:r>
        <w:r w:rsidR="002A7D3B">
          <w:rPr>
            <w:webHidden/>
          </w:rPr>
          <w:fldChar w:fldCharType="separate"/>
        </w:r>
        <w:r w:rsidR="002A7D3B">
          <w:rPr>
            <w:webHidden/>
          </w:rPr>
          <w:t>54</w:t>
        </w:r>
        <w:r w:rsidR="002A7D3B">
          <w:rPr>
            <w:webHidden/>
          </w:rPr>
          <w:fldChar w:fldCharType="end"/>
        </w:r>
      </w:hyperlink>
    </w:p>
    <w:p w14:paraId="069F1BA9" w14:textId="2D499BCF" w:rsidR="002A7D3B" w:rsidRDefault="002527D5">
      <w:pPr>
        <w:pStyle w:val="TOC3"/>
        <w:rPr>
          <w:rFonts w:eastAsiaTheme="minorEastAsia" w:cstheme="minorBidi"/>
          <w:lang w:eastAsia="en-AU"/>
        </w:rPr>
      </w:pPr>
      <w:hyperlink w:anchor="_Toc15306586" w:history="1">
        <w:r w:rsidR="002A7D3B" w:rsidRPr="00C86002">
          <w:rPr>
            <w:rStyle w:val="Hyperlink"/>
          </w:rPr>
          <w:t>5.2.2</w:t>
        </w:r>
        <w:r w:rsidR="002A7D3B">
          <w:rPr>
            <w:rFonts w:eastAsiaTheme="minorEastAsia" w:cstheme="minorBidi"/>
            <w:lang w:eastAsia="en-AU"/>
          </w:rPr>
          <w:tab/>
        </w:r>
        <w:r w:rsidR="002A7D3B" w:rsidRPr="00C86002">
          <w:rPr>
            <w:rStyle w:val="Hyperlink"/>
          </w:rPr>
          <w:t>Analysis of 2017-18 financial performance of home care providers</w:t>
        </w:r>
        <w:r w:rsidR="002A7D3B">
          <w:rPr>
            <w:webHidden/>
          </w:rPr>
          <w:tab/>
        </w:r>
        <w:r w:rsidR="002A7D3B">
          <w:rPr>
            <w:webHidden/>
          </w:rPr>
          <w:fldChar w:fldCharType="begin"/>
        </w:r>
        <w:r w:rsidR="002A7D3B">
          <w:rPr>
            <w:webHidden/>
          </w:rPr>
          <w:instrText xml:space="preserve"> PAGEREF _Toc15306586 \h </w:instrText>
        </w:r>
        <w:r w:rsidR="002A7D3B">
          <w:rPr>
            <w:webHidden/>
          </w:rPr>
        </w:r>
        <w:r w:rsidR="002A7D3B">
          <w:rPr>
            <w:webHidden/>
          </w:rPr>
          <w:fldChar w:fldCharType="separate"/>
        </w:r>
        <w:r w:rsidR="002A7D3B">
          <w:rPr>
            <w:webHidden/>
          </w:rPr>
          <w:t>55</w:t>
        </w:r>
        <w:r w:rsidR="002A7D3B">
          <w:rPr>
            <w:webHidden/>
          </w:rPr>
          <w:fldChar w:fldCharType="end"/>
        </w:r>
      </w:hyperlink>
    </w:p>
    <w:p w14:paraId="20F4E4EF" w14:textId="2E1DA637" w:rsidR="002A7D3B" w:rsidRDefault="002527D5">
      <w:pPr>
        <w:pStyle w:val="TOC3"/>
        <w:rPr>
          <w:rFonts w:eastAsiaTheme="minorEastAsia" w:cstheme="minorBidi"/>
          <w:lang w:eastAsia="en-AU"/>
        </w:rPr>
      </w:pPr>
      <w:hyperlink w:anchor="_Toc15306587" w:history="1">
        <w:r w:rsidR="002A7D3B" w:rsidRPr="00C86002">
          <w:rPr>
            <w:rStyle w:val="Hyperlink"/>
          </w:rPr>
          <w:t>5.2.3</w:t>
        </w:r>
        <w:r w:rsidR="002A7D3B">
          <w:rPr>
            <w:rFonts w:eastAsiaTheme="minorEastAsia" w:cstheme="minorBidi"/>
            <w:lang w:eastAsia="en-AU"/>
          </w:rPr>
          <w:tab/>
        </w:r>
        <w:r w:rsidR="002A7D3B" w:rsidRPr="00C86002">
          <w:rPr>
            <w:rStyle w:val="Hyperlink"/>
          </w:rPr>
          <w:t>Revenue</w:t>
        </w:r>
        <w:r w:rsidR="002A7D3B">
          <w:rPr>
            <w:webHidden/>
          </w:rPr>
          <w:tab/>
        </w:r>
        <w:r w:rsidR="002A7D3B">
          <w:rPr>
            <w:webHidden/>
          </w:rPr>
          <w:fldChar w:fldCharType="begin"/>
        </w:r>
        <w:r w:rsidR="002A7D3B">
          <w:rPr>
            <w:webHidden/>
          </w:rPr>
          <w:instrText xml:space="preserve"> PAGEREF _Toc15306587 \h </w:instrText>
        </w:r>
        <w:r w:rsidR="002A7D3B">
          <w:rPr>
            <w:webHidden/>
          </w:rPr>
        </w:r>
        <w:r w:rsidR="002A7D3B">
          <w:rPr>
            <w:webHidden/>
          </w:rPr>
          <w:fldChar w:fldCharType="separate"/>
        </w:r>
        <w:r w:rsidR="002A7D3B">
          <w:rPr>
            <w:webHidden/>
          </w:rPr>
          <w:t>56</w:t>
        </w:r>
        <w:r w:rsidR="002A7D3B">
          <w:rPr>
            <w:webHidden/>
          </w:rPr>
          <w:fldChar w:fldCharType="end"/>
        </w:r>
      </w:hyperlink>
    </w:p>
    <w:p w14:paraId="6DFF63B0" w14:textId="770983B2" w:rsidR="002A7D3B" w:rsidRDefault="002527D5">
      <w:pPr>
        <w:pStyle w:val="TOC3"/>
        <w:rPr>
          <w:rFonts w:eastAsiaTheme="minorEastAsia" w:cstheme="minorBidi"/>
          <w:lang w:eastAsia="en-AU"/>
        </w:rPr>
      </w:pPr>
      <w:hyperlink w:anchor="_Toc15306588" w:history="1">
        <w:r w:rsidR="002A7D3B" w:rsidRPr="00C86002">
          <w:rPr>
            <w:rStyle w:val="Hyperlink"/>
          </w:rPr>
          <w:t>5.2.4</w:t>
        </w:r>
        <w:r w:rsidR="002A7D3B">
          <w:rPr>
            <w:rFonts w:eastAsiaTheme="minorEastAsia" w:cstheme="minorBidi"/>
            <w:lang w:eastAsia="en-AU"/>
          </w:rPr>
          <w:tab/>
        </w:r>
        <w:r w:rsidR="002A7D3B" w:rsidRPr="00C86002">
          <w:rPr>
            <w:rStyle w:val="Hyperlink"/>
          </w:rPr>
          <w:t>Expenditure</w:t>
        </w:r>
        <w:r w:rsidR="002A7D3B">
          <w:rPr>
            <w:webHidden/>
          </w:rPr>
          <w:tab/>
        </w:r>
        <w:r w:rsidR="002A7D3B">
          <w:rPr>
            <w:webHidden/>
          </w:rPr>
          <w:fldChar w:fldCharType="begin"/>
        </w:r>
        <w:r w:rsidR="002A7D3B">
          <w:rPr>
            <w:webHidden/>
          </w:rPr>
          <w:instrText xml:space="preserve"> PAGEREF _Toc15306588 \h </w:instrText>
        </w:r>
        <w:r w:rsidR="002A7D3B">
          <w:rPr>
            <w:webHidden/>
          </w:rPr>
        </w:r>
        <w:r w:rsidR="002A7D3B">
          <w:rPr>
            <w:webHidden/>
          </w:rPr>
          <w:fldChar w:fldCharType="separate"/>
        </w:r>
        <w:r w:rsidR="002A7D3B">
          <w:rPr>
            <w:webHidden/>
          </w:rPr>
          <w:t>59</w:t>
        </w:r>
        <w:r w:rsidR="002A7D3B">
          <w:rPr>
            <w:webHidden/>
          </w:rPr>
          <w:fldChar w:fldCharType="end"/>
        </w:r>
      </w:hyperlink>
    </w:p>
    <w:p w14:paraId="79A03FFC" w14:textId="219E619E" w:rsidR="002A7D3B" w:rsidRDefault="002527D5">
      <w:pPr>
        <w:pStyle w:val="TOC3"/>
        <w:rPr>
          <w:rFonts w:eastAsiaTheme="minorEastAsia" w:cstheme="minorBidi"/>
          <w:lang w:eastAsia="en-AU"/>
        </w:rPr>
      </w:pPr>
      <w:hyperlink w:anchor="_Toc15306589" w:history="1">
        <w:r w:rsidR="002A7D3B" w:rsidRPr="00C86002">
          <w:rPr>
            <w:rStyle w:val="Hyperlink"/>
          </w:rPr>
          <w:t>5.2.5</w:t>
        </w:r>
        <w:r w:rsidR="002A7D3B">
          <w:rPr>
            <w:rFonts w:eastAsiaTheme="minorEastAsia" w:cstheme="minorBidi"/>
            <w:lang w:eastAsia="en-AU"/>
          </w:rPr>
          <w:tab/>
        </w:r>
        <w:r w:rsidR="002A7D3B" w:rsidRPr="00C86002">
          <w:rPr>
            <w:rStyle w:val="Hyperlink"/>
          </w:rPr>
          <w:t>Profit</w:t>
        </w:r>
        <w:r w:rsidR="002A7D3B">
          <w:rPr>
            <w:webHidden/>
          </w:rPr>
          <w:tab/>
        </w:r>
        <w:r w:rsidR="002A7D3B">
          <w:rPr>
            <w:webHidden/>
          </w:rPr>
          <w:fldChar w:fldCharType="begin"/>
        </w:r>
        <w:r w:rsidR="002A7D3B">
          <w:rPr>
            <w:webHidden/>
          </w:rPr>
          <w:instrText xml:space="preserve"> PAGEREF _Toc15306589 \h </w:instrText>
        </w:r>
        <w:r w:rsidR="002A7D3B">
          <w:rPr>
            <w:webHidden/>
          </w:rPr>
        </w:r>
        <w:r w:rsidR="002A7D3B">
          <w:rPr>
            <w:webHidden/>
          </w:rPr>
          <w:fldChar w:fldCharType="separate"/>
        </w:r>
        <w:r w:rsidR="002A7D3B">
          <w:rPr>
            <w:webHidden/>
          </w:rPr>
          <w:t>61</w:t>
        </w:r>
        <w:r w:rsidR="002A7D3B">
          <w:rPr>
            <w:webHidden/>
          </w:rPr>
          <w:fldChar w:fldCharType="end"/>
        </w:r>
      </w:hyperlink>
    </w:p>
    <w:p w14:paraId="13C399DD" w14:textId="0F5677B6" w:rsidR="002A7D3B" w:rsidRDefault="002527D5">
      <w:pPr>
        <w:pStyle w:val="TOC3"/>
        <w:rPr>
          <w:rFonts w:eastAsiaTheme="minorEastAsia" w:cstheme="minorBidi"/>
          <w:lang w:eastAsia="en-AU"/>
        </w:rPr>
      </w:pPr>
      <w:hyperlink w:anchor="_Toc15306590" w:history="1">
        <w:r w:rsidR="002A7D3B" w:rsidRPr="00C86002">
          <w:rPr>
            <w:rStyle w:val="Hyperlink"/>
          </w:rPr>
          <w:t>5.2.6</w:t>
        </w:r>
        <w:r w:rsidR="002A7D3B">
          <w:rPr>
            <w:rFonts w:eastAsiaTheme="minorEastAsia" w:cstheme="minorBidi"/>
            <w:lang w:eastAsia="en-AU"/>
          </w:rPr>
          <w:tab/>
        </w:r>
        <w:r w:rsidR="002A7D3B" w:rsidRPr="00C86002">
          <w:rPr>
            <w:rStyle w:val="Hyperlink"/>
          </w:rPr>
          <w:t>Unspent funds</w:t>
        </w:r>
        <w:r w:rsidR="002A7D3B">
          <w:rPr>
            <w:webHidden/>
          </w:rPr>
          <w:tab/>
        </w:r>
        <w:r w:rsidR="002A7D3B">
          <w:rPr>
            <w:webHidden/>
          </w:rPr>
          <w:fldChar w:fldCharType="begin"/>
        </w:r>
        <w:r w:rsidR="002A7D3B">
          <w:rPr>
            <w:webHidden/>
          </w:rPr>
          <w:instrText xml:space="preserve"> PAGEREF _Toc15306590 \h </w:instrText>
        </w:r>
        <w:r w:rsidR="002A7D3B">
          <w:rPr>
            <w:webHidden/>
          </w:rPr>
        </w:r>
        <w:r w:rsidR="002A7D3B">
          <w:rPr>
            <w:webHidden/>
          </w:rPr>
          <w:fldChar w:fldCharType="separate"/>
        </w:r>
        <w:r w:rsidR="002A7D3B">
          <w:rPr>
            <w:webHidden/>
          </w:rPr>
          <w:t>66</w:t>
        </w:r>
        <w:r w:rsidR="002A7D3B">
          <w:rPr>
            <w:webHidden/>
          </w:rPr>
          <w:fldChar w:fldCharType="end"/>
        </w:r>
      </w:hyperlink>
    </w:p>
    <w:p w14:paraId="51F27BBD" w14:textId="2124E7CF" w:rsidR="002A7D3B" w:rsidRDefault="002527D5">
      <w:pPr>
        <w:pStyle w:val="TOC2"/>
        <w:rPr>
          <w:rFonts w:asciiTheme="minorHAnsi" w:eastAsiaTheme="minorEastAsia" w:hAnsiTheme="minorHAnsi" w:cstheme="minorBidi"/>
          <w:lang w:eastAsia="en-AU"/>
        </w:rPr>
      </w:pPr>
      <w:hyperlink w:anchor="_Toc15306591" w:history="1">
        <w:r w:rsidR="002A7D3B" w:rsidRPr="00C86002">
          <w:rPr>
            <w:rStyle w:val="Hyperlink"/>
          </w:rPr>
          <w:t>5.3</w:t>
        </w:r>
        <w:r w:rsidR="002A7D3B">
          <w:rPr>
            <w:rFonts w:asciiTheme="minorHAnsi" w:eastAsiaTheme="minorEastAsia" w:hAnsiTheme="minorHAnsi" w:cstheme="minorBidi"/>
            <w:lang w:eastAsia="en-AU"/>
          </w:rPr>
          <w:tab/>
        </w:r>
        <w:r w:rsidR="002A7D3B" w:rsidRPr="00C86002">
          <w:rPr>
            <w:rStyle w:val="Hyperlink"/>
          </w:rPr>
          <w:t>Feedback from consultations and developments in 2018-19</w:t>
        </w:r>
        <w:r w:rsidR="002A7D3B">
          <w:rPr>
            <w:webHidden/>
          </w:rPr>
          <w:tab/>
        </w:r>
        <w:r w:rsidR="002A7D3B">
          <w:rPr>
            <w:webHidden/>
          </w:rPr>
          <w:fldChar w:fldCharType="begin"/>
        </w:r>
        <w:r w:rsidR="002A7D3B">
          <w:rPr>
            <w:webHidden/>
          </w:rPr>
          <w:instrText xml:space="preserve"> PAGEREF _Toc15306591 \h </w:instrText>
        </w:r>
        <w:r w:rsidR="002A7D3B">
          <w:rPr>
            <w:webHidden/>
          </w:rPr>
        </w:r>
        <w:r w:rsidR="002A7D3B">
          <w:rPr>
            <w:webHidden/>
          </w:rPr>
          <w:fldChar w:fldCharType="separate"/>
        </w:r>
        <w:r w:rsidR="002A7D3B">
          <w:rPr>
            <w:webHidden/>
          </w:rPr>
          <w:t>67</w:t>
        </w:r>
        <w:r w:rsidR="002A7D3B">
          <w:rPr>
            <w:webHidden/>
          </w:rPr>
          <w:fldChar w:fldCharType="end"/>
        </w:r>
      </w:hyperlink>
    </w:p>
    <w:p w14:paraId="5E81F44D" w14:textId="36514E1A" w:rsidR="002A7D3B" w:rsidRDefault="002527D5">
      <w:pPr>
        <w:pStyle w:val="TOC1"/>
        <w:rPr>
          <w:rFonts w:asciiTheme="minorHAnsi" w:eastAsiaTheme="minorEastAsia" w:hAnsiTheme="minorHAnsi" w:cstheme="minorBidi"/>
          <w:b w:val="0"/>
          <w:bCs w:val="0"/>
          <w:lang w:eastAsia="en-AU"/>
        </w:rPr>
      </w:pPr>
      <w:hyperlink w:anchor="_Toc15306592" w:history="1">
        <w:r w:rsidR="002A7D3B" w:rsidRPr="00C86002">
          <w:rPr>
            <w:rStyle w:val="Hyperlink"/>
          </w:rPr>
          <w:t>6.</w:t>
        </w:r>
        <w:r w:rsidR="002A7D3B">
          <w:rPr>
            <w:rFonts w:asciiTheme="minorHAnsi" w:eastAsiaTheme="minorEastAsia" w:hAnsiTheme="minorHAnsi" w:cstheme="minorBidi"/>
            <w:b w:val="0"/>
            <w:bCs w:val="0"/>
            <w:lang w:eastAsia="en-AU"/>
          </w:rPr>
          <w:tab/>
        </w:r>
        <w:r w:rsidR="002A7D3B" w:rsidRPr="00C86002">
          <w:rPr>
            <w:rStyle w:val="Hyperlink"/>
          </w:rPr>
          <w:t>Residential care</w:t>
        </w:r>
        <w:r w:rsidR="002A7D3B">
          <w:rPr>
            <w:webHidden/>
          </w:rPr>
          <w:tab/>
        </w:r>
        <w:r w:rsidR="002A7D3B">
          <w:rPr>
            <w:webHidden/>
          </w:rPr>
          <w:fldChar w:fldCharType="begin"/>
        </w:r>
        <w:r w:rsidR="002A7D3B">
          <w:rPr>
            <w:webHidden/>
          </w:rPr>
          <w:instrText xml:space="preserve"> PAGEREF _Toc15306592 \h </w:instrText>
        </w:r>
        <w:r w:rsidR="002A7D3B">
          <w:rPr>
            <w:webHidden/>
          </w:rPr>
        </w:r>
        <w:r w:rsidR="002A7D3B">
          <w:rPr>
            <w:webHidden/>
          </w:rPr>
          <w:fldChar w:fldCharType="separate"/>
        </w:r>
        <w:r w:rsidR="002A7D3B">
          <w:rPr>
            <w:webHidden/>
          </w:rPr>
          <w:t>69</w:t>
        </w:r>
        <w:r w:rsidR="002A7D3B">
          <w:rPr>
            <w:webHidden/>
          </w:rPr>
          <w:fldChar w:fldCharType="end"/>
        </w:r>
      </w:hyperlink>
    </w:p>
    <w:p w14:paraId="3A86045E" w14:textId="11679BA5" w:rsidR="002A7D3B" w:rsidRDefault="002527D5">
      <w:pPr>
        <w:pStyle w:val="TOC2"/>
        <w:rPr>
          <w:rFonts w:asciiTheme="minorHAnsi" w:eastAsiaTheme="minorEastAsia" w:hAnsiTheme="minorHAnsi" w:cstheme="minorBidi"/>
          <w:lang w:eastAsia="en-AU"/>
        </w:rPr>
      </w:pPr>
      <w:hyperlink w:anchor="_Toc15306593" w:history="1">
        <w:r w:rsidR="002A7D3B" w:rsidRPr="00C86002">
          <w:rPr>
            <w:rStyle w:val="Hyperlink"/>
          </w:rPr>
          <w:t>6.1</w:t>
        </w:r>
        <w:r w:rsidR="002A7D3B">
          <w:rPr>
            <w:rFonts w:asciiTheme="minorHAnsi" w:eastAsiaTheme="minorEastAsia" w:hAnsiTheme="minorHAnsi" w:cstheme="minorBidi"/>
            <w:lang w:eastAsia="en-AU"/>
          </w:rPr>
          <w:tab/>
        </w:r>
        <w:r w:rsidR="002A7D3B" w:rsidRPr="00C86002">
          <w:rPr>
            <w:rStyle w:val="Hyperlink"/>
          </w:rPr>
          <w:t>Overview of the sector</w:t>
        </w:r>
        <w:r w:rsidR="002A7D3B">
          <w:rPr>
            <w:webHidden/>
          </w:rPr>
          <w:tab/>
        </w:r>
        <w:r w:rsidR="002A7D3B">
          <w:rPr>
            <w:webHidden/>
          </w:rPr>
          <w:fldChar w:fldCharType="begin"/>
        </w:r>
        <w:r w:rsidR="002A7D3B">
          <w:rPr>
            <w:webHidden/>
          </w:rPr>
          <w:instrText xml:space="preserve"> PAGEREF _Toc15306593 \h </w:instrText>
        </w:r>
        <w:r w:rsidR="002A7D3B">
          <w:rPr>
            <w:webHidden/>
          </w:rPr>
        </w:r>
        <w:r w:rsidR="002A7D3B">
          <w:rPr>
            <w:webHidden/>
          </w:rPr>
          <w:fldChar w:fldCharType="separate"/>
        </w:r>
        <w:r w:rsidR="002A7D3B">
          <w:rPr>
            <w:webHidden/>
          </w:rPr>
          <w:t>70</w:t>
        </w:r>
        <w:r w:rsidR="002A7D3B">
          <w:rPr>
            <w:webHidden/>
          </w:rPr>
          <w:fldChar w:fldCharType="end"/>
        </w:r>
      </w:hyperlink>
    </w:p>
    <w:p w14:paraId="42624E2F" w14:textId="3172FE33" w:rsidR="002A7D3B" w:rsidRDefault="002527D5">
      <w:pPr>
        <w:pStyle w:val="TOC3"/>
        <w:rPr>
          <w:rFonts w:eastAsiaTheme="minorEastAsia" w:cstheme="minorBidi"/>
          <w:lang w:eastAsia="en-AU"/>
        </w:rPr>
      </w:pPr>
      <w:hyperlink w:anchor="_Toc15306594" w:history="1">
        <w:r w:rsidR="002A7D3B" w:rsidRPr="00C86002">
          <w:rPr>
            <w:rStyle w:val="Hyperlink"/>
          </w:rPr>
          <w:t>6.1.1</w:t>
        </w:r>
        <w:r w:rsidR="002A7D3B">
          <w:rPr>
            <w:rFonts w:eastAsiaTheme="minorEastAsia" w:cstheme="minorBidi"/>
            <w:lang w:eastAsia="en-AU"/>
          </w:rPr>
          <w:tab/>
        </w:r>
        <w:r w:rsidR="002A7D3B" w:rsidRPr="00C86002">
          <w:rPr>
            <w:rStyle w:val="Hyperlink"/>
          </w:rPr>
          <w:t>Supply of residential care</w:t>
        </w:r>
        <w:r w:rsidR="002A7D3B">
          <w:rPr>
            <w:webHidden/>
          </w:rPr>
          <w:tab/>
        </w:r>
        <w:r w:rsidR="002A7D3B">
          <w:rPr>
            <w:webHidden/>
          </w:rPr>
          <w:fldChar w:fldCharType="begin"/>
        </w:r>
        <w:r w:rsidR="002A7D3B">
          <w:rPr>
            <w:webHidden/>
          </w:rPr>
          <w:instrText xml:space="preserve"> PAGEREF _Toc15306594 \h </w:instrText>
        </w:r>
        <w:r w:rsidR="002A7D3B">
          <w:rPr>
            <w:webHidden/>
          </w:rPr>
        </w:r>
        <w:r w:rsidR="002A7D3B">
          <w:rPr>
            <w:webHidden/>
          </w:rPr>
          <w:fldChar w:fldCharType="separate"/>
        </w:r>
        <w:r w:rsidR="002A7D3B">
          <w:rPr>
            <w:webHidden/>
          </w:rPr>
          <w:t>70</w:t>
        </w:r>
        <w:r w:rsidR="002A7D3B">
          <w:rPr>
            <w:webHidden/>
          </w:rPr>
          <w:fldChar w:fldCharType="end"/>
        </w:r>
      </w:hyperlink>
    </w:p>
    <w:p w14:paraId="505E3837" w14:textId="6639B183" w:rsidR="002A7D3B" w:rsidRDefault="002527D5">
      <w:pPr>
        <w:pStyle w:val="TOC3"/>
        <w:rPr>
          <w:rFonts w:eastAsiaTheme="minorEastAsia" w:cstheme="minorBidi"/>
          <w:lang w:eastAsia="en-AU"/>
        </w:rPr>
      </w:pPr>
      <w:hyperlink w:anchor="_Toc15306595" w:history="1">
        <w:r w:rsidR="002A7D3B" w:rsidRPr="00C86002">
          <w:rPr>
            <w:rStyle w:val="Hyperlink"/>
          </w:rPr>
          <w:t>6.1.2</w:t>
        </w:r>
        <w:r w:rsidR="002A7D3B">
          <w:rPr>
            <w:rFonts w:eastAsiaTheme="minorEastAsia" w:cstheme="minorBidi"/>
            <w:lang w:eastAsia="en-AU"/>
          </w:rPr>
          <w:tab/>
        </w:r>
        <w:r w:rsidR="002A7D3B" w:rsidRPr="00C86002">
          <w:rPr>
            <w:rStyle w:val="Hyperlink"/>
          </w:rPr>
          <w:t>Residential care providers</w:t>
        </w:r>
        <w:r w:rsidR="002A7D3B">
          <w:rPr>
            <w:webHidden/>
          </w:rPr>
          <w:tab/>
        </w:r>
        <w:r w:rsidR="002A7D3B">
          <w:rPr>
            <w:webHidden/>
          </w:rPr>
          <w:fldChar w:fldCharType="begin"/>
        </w:r>
        <w:r w:rsidR="002A7D3B">
          <w:rPr>
            <w:webHidden/>
          </w:rPr>
          <w:instrText xml:space="preserve"> PAGEREF _Toc15306595 \h </w:instrText>
        </w:r>
        <w:r w:rsidR="002A7D3B">
          <w:rPr>
            <w:webHidden/>
          </w:rPr>
        </w:r>
        <w:r w:rsidR="002A7D3B">
          <w:rPr>
            <w:webHidden/>
          </w:rPr>
          <w:fldChar w:fldCharType="separate"/>
        </w:r>
        <w:r w:rsidR="002A7D3B">
          <w:rPr>
            <w:webHidden/>
          </w:rPr>
          <w:t>71</w:t>
        </w:r>
        <w:r w:rsidR="002A7D3B">
          <w:rPr>
            <w:webHidden/>
          </w:rPr>
          <w:fldChar w:fldCharType="end"/>
        </w:r>
      </w:hyperlink>
    </w:p>
    <w:p w14:paraId="499F7956" w14:textId="320A8800" w:rsidR="002A7D3B" w:rsidRDefault="002527D5">
      <w:pPr>
        <w:pStyle w:val="TOC3"/>
        <w:rPr>
          <w:rFonts w:eastAsiaTheme="minorEastAsia" w:cstheme="minorBidi"/>
          <w:lang w:eastAsia="en-AU"/>
        </w:rPr>
      </w:pPr>
      <w:hyperlink w:anchor="_Toc15306596" w:history="1">
        <w:r w:rsidR="002A7D3B" w:rsidRPr="00C86002">
          <w:rPr>
            <w:rStyle w:val="Hyperlink"/>
          </w:rPr>
          <w:t>6.1.3</w:t>
        </w:r>
        <w:r w:rsidR="002A7D3B">
          <w:rPr>
            <w:rFonts w:eastAsiaTheme="minorEastAsia" w:cstheme="minorBidi"/>
            <w:lang w:eastAsia="en-AU"/>
          </w:rPr>
          <w:tab/>
        </w:r>
        <w:r w:rsidR="002A7D3B" w:rsidRPr="00C86002">
          <w:rPr>
            <w:rStyle w:val="Hyperlink"/>
          </w:rPr>
          <w:t>Ownership type</w:t>
        </w:r>
        <w:r w:rsidR="002A7D3B">
          <w:rPr>
            <w:webHidden/>
          </w:rPr>
          <w:tab/>
        </w:r>
        <w:r w:rsidR="002A7D3B">
          <w:rPr>
            <w:webHidden/>
          </w:rPr>
          <w:fldChar w:fldCharType="begin"/>
        </w:r>
        <w:r w:rsidR="002A7D3B">
          <w:rPr>
            <w:webHidden/>
          </w:rPr>
          <w:instrText xml:space="preserve"> PAGEREF _Toc15306596 \h </w:instrText>
        </w:r>
        <w:r w:rsidR="002A7D3B">
          <w:rPr>
            <w:webHidden/>
          </w:rPr>
        </w:r>
        <w:r w:rsidR="002A7D3B">
          <w:rPr>
            <w:webHidden/>
          </w:rPr>
          <w:fldChar w:fldCharType="separate"/>
        </w:r>
        <w:r w:rsidR="002A7D3B">
          <w:rPr>
            <w:webHidden/>
          </w:rPr>
          <w:t>72</w:t>
        </w:r>
        <w:r w:rsidR="002A7D3B">
          <w:rPr>
            <w:webHidden/>
          </w:rPr>
          <w:fldChar w:fldCharType="end"/>
        </w:r>
      </w:hyperlink>
    </w:p>
    <w:p w14:paraId="05FEAC8A" w14:textId="45DAE5B9" w:rsidR="002A7D3B" w:rsidRDefault="002527D5">
      <w:pPr>
        <w:pStyle w:val="TOC3"/>
        <w:rPr>
          <w:rFonts w:eastAsiaTheme="minorEastAsia" w:cstheme="minorBidi"/>
          <w:lang w:eastAsia="en-AU"/>
        </w:rPr>
      </w:pPr>
      <w:hyperlink w:anchor="_Toc15306597" w:history="1">
        <w:r w:rsidR="002A7D3B" w:rsidRPr="00C86002">
          <w:rPr>
            <w:rStyle w:val="Hyperlink"/>
          </w:rPr>
          <w:t>6.1.4</w:t>
        </w:r>
        <w:r w:rsidR="002A7D3B">
          <w:rPr>
            <w:rFonts w:eastAsiaTheme="minorEastAsia" w:cstheme="minorBidi"/>
            <w:lang w:eastAsia="en-AU"/>
          </w:rPr>
          <w:tab/>
        </w:r>
        <w:r w:rsidR="002A7D3B" w:rsidRPr="00C86002">
          <w:rPr>
            <w:rStyle w:val="Hyperlink"/>
          </w:rPr>
          <w:t>Provider scale</w:t>
        </w:r>
        <w:r w:rsidR="002A7D3B">
          <w:rPr>
            <w:webHidden/>
          </w:rPr>
          <w:tab/>
        </w:r>
        <w:r w:rsidR="002A7D3B">
          <w:rPr>
            <w:webHidden/>
          </w:rPr>
          <w:fldChar w:fldCharType="begin"/>
        </w:r>
        <w:r w:rsidR="002A7D3B">
          <w:rPr>
            <w:webHidden/>
          </w:rPr>
          <w:instrText xml:space="preserve"> PAGEREF _Toc15306597 \h </w:instrText>
        </w:r>
        <w:r w:rsidR="002A7D3B">
          <w:rPr>
            <w:webHidden/>
          </w:rPr>
        </w:r>
        <w:r w:rsidR="002A7D3B">
          <w:rPr>
            <w:webHidden/>
          </w:rPr>
          <w:fldChar w:fldCharType="separate"/>
        </w:r>
        <w:r w:rsidR="002A7D3B">
          <w:rPr>
            <w:webHidden/>
          </w:rPr>
          <w:t>73</w:t>
        </w:r>
        <w:r w:rsidR="002A7D3B">
          <w:rPr>
            <w:webHidden/>
          </w:rPr>
          <w:fldChar w:fldCharType="end"/>
        </w:r>
      </w:hyperlink>
    </w:p>
    <w:p w14:paraId="162DEAE0" w14:textId="36F91884" w:rsidR="002A7D3B" w:rsidRDefault="002527D5">
      <w:pPr>
        <w:pStyle w:val="TOC3"/>
        <w:rPr>
          <w:rFonts w:eastAsiaTheme="minorEastAsia" w:cstheme="minorBidi"/>
          <w:lang w:eastAsia="en-AU"/>
        </w:rPr>
      </w:pPr>
      <w:hyperlink w:anchor="_Toc15306598" w:history="1">
        <w:r w:rsidR="002A7D3B" w:rsidRPr="00C86002">
          <w:rPr>
            <w:rStyle w:val="Hyperlink"/>
          </w:rPr>
          <w:t>6.1.5</w:t>
        </w:r>
        <w:r w:rsidR="002A7D3B">
          <w:rPr>
            <w:rFonts w:eastAsiaTheme="minorEastAsia" w:cstheme="minorBidi"/>
            <w:lang w:eastAsia="en-AU"/>
          </w:rPr>
          <w:tab/>
        </w:r>
        <w:r w:rsidR="002A7D3B" w:rsidRPr="00C86002">
          <w:rPr>
            <w:rStyle w:val="Hyperlink"/>
          </w:rPr>
          <w:t>Provider location</w:t>
        </w:r>
        <w:r w:rsidR="002A7D3B">
          <w:rPr>
            <w:webHidden/>
          </w:rPr>
          <w:tab/>
        </w:r>
        <w:r w:rsidR="002A7D3B">
          <w:rPr>
            <w:webHidden/>
          </w:rPr>
          <w:fldChar w:fldCharType="begin"/>
        </w:r>
        <w:r w:rsidR="002A7D3B">
          <w:rPr>
            <w:webHidden/>
          </w:rPr>
          <w:instrText xml:space="preserve"> PAGEREF _Toc15306598 \h </w:instrText>
        </w:r>
        <w:r w:rsidR="002A7D3B">
          <w:rPr>
            <w:webHidden/>
          </w:rPr>
        </w:r>
        <w:r w:rsidR="002A7D3B">
          <w:rPr>
            <w:webHidden/>
          </w:rPr>
          <w:fldChar w:fldCharType="separate"/>
        </w:r>
        <w:r w:rsidR="002A7D3B">
          <w:rPr>
            <w:webHidden/>
          </w:rPr>
          <w:t>74</w:t>
        </w:r>
        <w:r w:rsidR="002A7D3B">
          <w:rPr>
            <w:webHidden/>
          </w:rPr>
          <w:fldChar w:fldCharType="end"/>
        </w:r>
      </w:hyperlink>
    </w:p>
    <w:p w14:paraId="7A984473" w14:textId="3E2B9AF3" w:rsidR="002A7D3B" w:rsidRDefault="002527D5">
      <w:pPr>
        <w:pStyle w:val="TOC3"/>
        <w:rPr>
          <w:rFonts w:eastAsiaTheme="minorEastAsia" w:cstheme="minorBidi"/>
          <w:lang w:eastAsia="en-AU"/>
        </w:rPr>
      </w:pPr>
      <w:hyperlink w:anchor="_Toc15306599" w:history="1">
        <w:r w:rsidR="002A7D3B" w:rsidRPr="00C86002">
          <w:rPr>
            <w:rStyle w:val="Hyperlink"/>
          </w:rPr>
          <w:t>6.1.6</w:t>
        </w:r>
        <w:r w:rsidR="002A7D3B">
          <w:rPr>
            <w:rFonts w:eastAsiaTheme="minorEastAsia" w:cstheme="minorBidi"/>
            <w:lang w:eastAsia="en-AU"/>
          </w:rPr>
          <w:tab/>
        </w:r>
        <w:r w:rsidR="002A7D3B" w:rsidRPr="00C86002">
          <w:rPr>
            <w:rStyle w:val="Hyperlink"/>
          </w:rPr>
          <w:t>Residential care facility size and room configuration</w:t>
        </w:r>
        <w:r w:rsidR="002A7D3B">
          <w:rPr>
            <w:webHidden/>
          </w:rPr>
          <w:tab/>
        </w:r>
        <w:r w:rsidR="002A7D3B">
          <w:rPr>
            <w:webHidden/>
          </w:rPr>
          <w:fldChar w:fldCharType="begin"/>
        </w:r>
        <w:r w:rsidR="002A7D3B">
          <w:rPr>
            <w:webHidden/>
          </w:rPr>
          <w:instrText xml:space="preserve"> PAGEREF _Toc15306599 \h </w:instrText>
        </w:r>
        <w:r w:rsidR="002A7D3B">
          <w:rPr>
            <w:webHidden/>
          </w:rPr>
        </w:r>
        <w:r w:rsidR="002A7D3B">
          <w:rPr>
            <w:webHidden/>
          </w:rPr>
          <w:fldChar w:fldCharType="separate"/>
        </w:r>
        <w:r w:rsidR="002A7D3B">
          <w:rPr>
            <w:webHidden/>
          </w:rPr>
          <w:t>74</w:t>
        </w:r>
        <w:r w:rsidR="002A7D3B">
          <w:rPr>
            <w:webHidden/>
          </w:rPr>
          <w:fldChar w:fldCharType="end"/>
        </w:r>
      </w:hyperlink>
    </w:p>
    <w:p w14:paraId="3E86EF02" w14:textId="490C25FE" w:rsidR="002A7D3B" w:rsidRDefault="002527D5">
      <w:pPr>
        <w:pStyle w:val="TOC3"/>
        <w:rPr>
          <w:rFonts w:eastAsiaTheme="minorEastAsia" w:cstheme="minorBidi"/>
          <w:lang w:eastAsia="en-AU"/>
        </w:rPr>
      </w:pPr>
      <w:hyperlink w:anchor="_Toc15306600" w:history="1">
        <w:r w:rsidR="002A7D3B" w:rsidRPr="00C86002">
          <w:rPr>
            <w:rStyle w:val="Hyperlink"/>
          </w:rPr>
          <w:t>6.1.7</w:t>
        </w:r>
        <w:r w:rsidR="002A7D3B">
          <w:rPr>
            <w:rFonts w:eastAsiaTheme="minorEastAsia" w:cstheme="minorBidi"/>
            <w:lang w:eastAsia="en-AU"/>
          </w:rPr>
          <w:tab/>
        </w:r>
        <w:r w:rsidR="002A7D3B" w:rsidRPr="00C86002">
          <w:rPr>
            <w:rStyle w:val="Hyperlink"/>
          </w:rPr>
          <w:t>Provisionally allocated places</w:t>
        </w:r>
        <w:r w:rsidR="002A7D3B">
          <w:rPr>
            <w:webHidden/>
          </w:rPr>
          <w:tab/>
        </w:r>
        <w:r w:rsidR="002A7D3B">
          <w:rPr>
            <w:webHidden/>
          </w:rPr>
          <w:fldChar w:fldCharType="begin"/>
        </w:r>
        <w:r w:rsidR="002A7D3B">
          <w:rPr>
            <w:webHidden/>
          </w:rPr>
          <w:instrText xml:space="preserve"> PAGEREF _Toc15306600 \h </w:instrText>
        </w:r>
        <w:r w:rsidR="002A7D3B">
          <w:rPr>
            <w:webHidden/>
          </w:rPr>
        </w:r>
        <w:r w:rsidR="002A7D3B">
          <w:rPr>
            <w:webHidden/>
          </w:rPr>
          <w:fldChar w:fldCharType="separate"/>
        </w:r>
        <w:r w:rsidR="002A7D3B">
          <w:rPr>
            <w:webHidden/>
          </w:rPr>
          <w:t>75</w:t>
        </w:r>
        <w:r w:rsidR="002A7D3B">
          <w:rPr>
            <w:webHidden/>
          </w:rPr>
          <w:fldChar w:fldCharType="end"/>
        </w:r>
      </w:hyperlink>
    </w:p>
    <w:p w14:paraId="598BE3AF" w14:textId="5D41C37E" w:rsidR="002A7D3B" w:rsidRDefault="002527D5">
      <w:pPr>
        <w:pStyle w:val="TOC3"/>
        <w:rPr>
          <w:rFonts w:eastAsiaTheme="minorEastAsia" w:cstheme="minorBidi"/>
          <w:lang w:eastAsia="en-AU"/>
        </w:rPr>
      </w:pPr>
      <w:hyperlink w:anchor="_Toc15306601" w:history="1">
        <w:r w:rsidR="002A7D3B" w:rsidRPr="00C86002">
          <w:rPr>
            <w:rStyle w:val="Hyperlink"/>
          </w:rPr>
          <w:t>6.1.8</w:t>
        </w:r>
        <w:r w:rsidR="002A7D3B">
          <w:rPr>
            <w:rFonts w:eastAsiaTheme="minorEastAsia" w:cstheme="minorBidi"/>
            <w:lang w:eastAsia="en-AU"/>
          </w:rPr>
          <w:tab/>
        </w:r>
        <w:r w:rsidR="002A7D3B" w:rsidRPr="00C86002">
          <w:rPr>
            <w:rStyle w:val="Hyperlink"/>
          </w:rPr>
          <w:t>Extra service</w:t>
        </w:r>
        <w:r w:rsidR="002A7D3B">
          <w:rPr>
            <w:webHidden/>
          </w:rPr>
          <w:tab/>
        </w:r>
        <w:r w:rsidR="002A7D3B">
          <w:rPr>
            <w:webHidden/>
          </w:rPr>
          <w:fldChar w:fldCharType="begin"/>
        </w:r>
        <w:r w:rsidR="002A7D3B">
          <w:rPr>
            <w:webHidden/>
          </w:rPr>
          <w:instrText xml:space="preserve"> PAGEREF _Toc15306601 \h </w:instrText>
        </w:r>
        <w:r w:rsidR="002A7D3B">
          <w:rPr>
            <w:webHidden/>
          </w:rPr>
        </w:r>
        <w:r w:rsidR="002A7D3B">
          <w:rPr>
            <w:webHidden/>
          </w:rPr>
          <w:fldChar w:fldCharType="separate"/>
        </w:r>
        <w:r w:rsidR="002A7D3B">
          <w:rPr>
            <w:webHidden/>
          </w:rPr>
          <w:t>77</w:t>
        </w:r>
        <w:r w:rsidR="002A7D3B">
          <w:rPr>
            <w:webHidden/>
          </w:rPr>
          <w:fldChar w:fldCharType="end"/>
        </w:r>
      </w:hyperlink>
    </w:p>
    <w:p w14:paraId="66AAA71C" w14:textId="68F9657A" w:rsidR="002A7D3B" w:rsidRDefault="002527D5">
      <w:pPr>
        <w:pStyle w:val="TOC3"/>
        <w:rPr>
          <w:rFonts w:eastAsiaTheme="minorEastAsia" w:cstheme="minorBidi"/>
          <w:lang w:eastAsia="en-AU"/>
        </w:rPr>
      </w:pPr>
      <w:hyperlink w:anchor="_Toc15306602" w:history="1">
        <w:r w:rsidR="002A7D3B" w:rsidRPr="00C86002">
          <w:rPr>
            <w:rStyle w:val="Hyperlink"/>
          </w:rPr>
          <w:t>6.1.9</w:t>
        </w:r>
        <w:r w:rsidR="002A7D3B">
          <w:rPr>
            <w:rFonts w:eastAsiaTheme="minorEastAsia" w:cstheme="minorBidi"/>
            <w:lang w:eastAsia="en-AU"/>
          </w:rPr>
          <w:tab/>
        </w:r>
        <w:r w:rsidR="002A7D3B" w:rsidRPr="00C86002">
          <w:rPr>
            <w:rStyle w:val="Hyperlink"/>
          </w:rPr>
          <w:t>Additional services</w:t>
        </w:r>
        <w:r w:rsidR="002A7D3B">
          <w:rPr>
            <w:webHidden/>
          </w:rPr>
          <w:tab/>
        </w:r>
        <w:r w:rsidR="002A7D3B">
          <w:rPr>
            <w:webHidden/>
          </w:rPr>
          <w:fldChar w:fldCharType="begin"/>
        </w:r>
        <w:r w:rsidR="002A7D3B">
          <w:rPr>
            <w:webHidden/>
          </w:rPr>
          <w:instrText xml:space="preserve"> PAGEREF _Toc15306602 \h </w:instrText>
        </w:r>
        <w:r w:rsidR="002A7D3B">
          <w:rPr>
            <w:webHidden/>
          </w:rPr>
        </w:r>
        <w:r w:rsidR="002A7D3B">
          <w:rPr>
            <w:webHidden/>
          </w:rPr>
          <w:fldChar w:fldCharType="separate"/>
        </w:r>
        <w:r w:rsidR="002A7D3B">
          <w:rPr>
            <w:webHidden/>
          </w:rPr>
          <w:t>78</w:t>
        </w:r>
        <w:r w:rsidR="002A7D3B">
          <w:rPr>
            <w:webHidden/>
          </w:rPr>
          <w:fldChar w:fldCharType="end"/>
        </w:r>
      </w:hyperlink>
    </w:p>
    <w:p w14:paraId="3BD9C4A6" w14:textId="79817451" w:rsidR="002A7D3B" w:rsidRDefault="002527D5">
      <w:pPr>
        <w:pStyle w:val="TOC2"/>
        <w:rPr>
          <w:rFonts w:asciiTheme="minorHAnsi" w:eastAsiaTheme="minorEastAsia" w:hAnsiTheme="minorHAnsi" w:cstheme="minorBidi"/>
          <w:lang w:eastAsia="en-AU"/>
        </w:rPr>
      </w:pPr>
      <w:hyperlink w:anchor="_Toc15306603" w:history="1">
        <w:r w:rsidR="002A7D3B" w:rsidRPr="00C86002">
          <w:rPr>
            <w:rStyle w:val="Hyperlink"/>
          </w:rPr>
          <w:t>6.2</w:t>
        </w:r>
        <w:r w:rsidR="002A7D3B">
          <w:rPr>
            <w:rFonts w:asciiTheme="minorHAnsi" w:eastAsiaTheme="minorEastAsia" w:hAnsiTheme="minorHAnsi" w:cstheme="minorBidi"/>
            <w:lang w:eastAsia="en-AU"/>
          </w:rPr>
          <w:tab/>
        </w:r>
        <w:r w:rsidR="002A7D3B" w:rsidRPr="00C86002">
          <w:rPr>
            <w:rStyle w:val="Hyperlink"/>
          </w:rPr>
          <w:t>Residential care funding sources</w:t>
        </w:r>
        <w:r w:rsidR="002A7D3B">
          <w:rPr>
            <w:webHidden/>
          </w:rPr>
          <w:tab/>
        </w:r>
        <w:r w:rsidR="002A7D3B">
          <w:rPr>
            <w:webHidden/>
          </w:rPr>
          <w:fldChar w:fldCharType="begin"/>
        </w:r>
        <w:r w:rsidR="002A7D3B">
          <w:rPr>
            <w:webHidden/>
          </w:rPr>
          <w:instrText xml:space="preserve"> PAGEREF _Toc15306603 \h </w:instrText>
        </w:r>
        <w:r w:rsidR="002A7D3B">
          <w:rPr>
            <w:webHidden/>
          </w:rPr>
        </w:r>
        <w:r w:rsidR="002A7D3B">
          <w:rPr>
            <w:webHidden/>
          </w:rPr>
          <w:fldChar w:fldCharType="separate"/>
        </w:r>
        <w:r w:rsidR="002A7D3B">
          <w:rPr>
            <w:webHidden/>
          </w:rPr>
          <w:t>79</w:t>
        </w:r>
        <w:r w:rsidR="002A7D3B">
          <w:rPr>
            <w:webHidden/>
          </w:rPr>
          <w:fldChar w:fldCharType="end"/>
        </w:r>
      </w:hyperlink>
    </w:p>
    <w:p w14:paraId="2C59E83A" w14:textId="7905CFEC" w:rsidR="002A7D3B" w:rsidRDefault="002527D5">
      <w:pPr>
        <w:pStyle w:val="TOC3"/>
        <w:rPr>
          <w:rFonts w:eastAsiaTheme="minorEastAsia" w:cstheme="minorBidi"/>
          <w:lang w:eastAsia="en-AU"/>
        </w:rPr>
      </w:pPr>
      <w:hyperlink w:anchor="_Toc15306604" w:history="1">
        <w:r w:rsidR="002A7D3B" w:rsidRPr="00C86002">
          <w:rPr>
            <w:rStyle w:val="Hyperlink"/>
          </w:rPr>
          <w:t>6.2.1</w:t>
        </w:r>
        <w:r w:rsidR="002A7D3B">
          <w:rPr>
            <w:rFonts w:eastAsiaTheme="minorEastAsia" w:cstheme="minorBidi"/>
            <w:lang w:eastAsia="en-AU"/>
          </w:rPr>
          <w:tab/>
        </w:r>
        <w:r w:rsidR="002A7D3B" w:rsidRPr="00C86002">
          <w:rPr>
            <w:rStyle w:val="Hyperlink"/>
          </w:rPr>
          <w:t>Operational funding</w:t>
        </w:r>
        <w:r w:rsidR="002A7D3B">
          <w:rPr>
            <w:webHidden/>
          </w:rPr>
          <w:tab/>
        </w:r>
        <w:r w:rsidR="002A7D3B">
          <w:rPr>
            <w:webHidden/>
          </w:rPr>
          <w:fldChar w:fldCharType="begin"/>
        </w:r>
        <w:r w:rsidR="002A7D3B">
          <w:rPr>
            <w:webHidden/>
          </w:rPr>
          <w:instrText xml:space="preserve"> PAGEREF _Toc15306604 \h </w:instrText>
        </w:r>
        <w:r w:rsidR="002A7D3B">
          <w:rPr>
            <w:webHidden/>
          </w:rPr>
        </w:r>
        <w:r w:rsidR="002A7D3B">
          <w:rPr>
            <w:webHidden/>
          </w:rPr>
          <w:fldChar w:fldCharType="separate"/>
        </w:r>
        <w:r w:rsidR="002A7D3B">
          <w:rPr>
            <w:webHidden/>
          </w:rPr>
          <w:t>79</w:t>
        </w:r>
        <w:r w:rsidR="002A7D3B">
          <w:rPr>
            <w:webHidden/>
          </w:rPr>
          <w:fldChar w:fldCharType="end"/>
        </w:r>
      </w:hyperlink>
    </w:p>
    <w:p w14:paraId="102EBD55" w14:textId="625A9132" w:rsidR="002A7D3B" w:rsidRDefault="002527D5">
      <w:pPr>
        <w:pStyle w:val="TOC3"/>
        <w:rPr>
          <w:rFonts w:eastAsiaTheme="minorEastAsia" w:cstheme="minorBidi"/>
          <w:lang w:eastAsia="en-AU"/>
        </w:rPr>
      </w:pPr>
      <w:hyperlink w:anchor="_Toc15306605" w:history="1">
        <w:r w:rsidR="002A7D3B" w:rsidRPr="00C86002">
          <w:rPr>
            <w:rStyle w:val="Hyperlink"/>
          </w:rPr>
          <w:t>6.2.2</w:t>
        </w:r>
        <w:r w:rsidR="002A7D3B">
          <w:rPr>
            <w:rFonts w:eastAsiaTheme="minorEastAsia" w:cstheme="minorBidi"/>
            <w:lang w:eastAsia="en-AU"/>
          </w:rPr>
          <w:tab/>
        </w:r>
        <w:r w:rsidR="002A7D3B" w:rsidRPr="00C86002">
          <w:rPr>
            <w:rStyle w:val="Hyperlink"/>
          </w:rPr>
          <w:t>Commonwealth operational funding</w:t>
        </w:r>
        <w:r w:rsidR="002A7D3B">
          <w:rPr>
            <w:webHidden/>
          </w:rPr>
          <w:tab/>
        </w:r>
        <w:r w:rsidR="002A7D3B">
          <w:rPr>
            <w:webHidden/>
          </w:rPr>
          <w:fldChar w:fldCharType="begin"/>
        </w:r>
        <w:r w:rsidR="002A7D3B">
          <w:rPr>
            <w:webHidden/>
          </w:rPr>
          <w:instrText xml:space="preserve"> PAGEREF _Toc15306605 \h </w:instrText>
        </w:r>
        <w:r w:rsidR="002A7D3B">
          <w:rPr>
            <w:webHidden/>
          </w:rPr>
        </w:r>
        <w:r w:rsidR="002A7D3B">
          <w:rPr>
            <w:webHidden/>
          </w:rPr>
          <w:fldChar w:fldCharType="separate"/>
        </w:r>
        <w:r w:rsidR="002A7D3B">
          <w:rPr>
            <w:webHidden/>
          </w:rPr>
          <w:t>80</w:t>
        </w:r>
        <w:r w:rsidR="002A7D3B">
          <w:rPr>
            <w:webHidden/>
          </w:rPr>
          <w:fldChar w:fldCharType="end"/>
        </w:r>
      </w:hyperlink>
    </w:p>
    <w:p w14:paraId="6C222B8F" w14:textId="67160498" w:rsidR="002A7D3B" w:rsidRDefault="002527D5">
      <w:pPr>
        <w:pStyle w:val="TOC3"/>
        <w:rPr>
          <w:rFonts w:eastAsiaTheme="minorEastAsia" w:cstheme="minorBidi"/>
          <w:lang w:eastAsia="en-AU"/>
        </w:rPr>
      </w:pPr>
      <w:hyperlink w:anchor="_Toc15306606" w:history="1">
        <w:r w:rsidR="002A7D3B" w:rsidRPr="00C86002">
          <w:rPr>
            <w:rStyle w:val="Hyperlink"/>
          </w:rPr>
          <w:t>6.2.3</w:t>
        </w:r>
        <w:r w:rsidR="002A7D3B">
          <w:rPr>
            <w:rFonts w:eastAsiaTheme="minorEastAsia" w:cstheme="minorBidi"/>
            <w:lang w:eastAsia="en-AU"/>
          </w:rPr>
          <w:tab/>
        </w:r>
        <w:r w:rsidR="002A7D3B" w:rsidRPr="00C86002">
          <w:rPr>
            <w:rStyle w:val="Hyperlink"/>
          </w:rPr>
          <w:t>Basic care subsidies</w:t>
        </w:r>
        <w:r w:rsidR="002A7D3B">
          <w:rPr>
            <w:webHidden/>
          </w:rPr>
          <w:tab/>
        </w:r>
        <w:r w:rsidR="002A7D3B">
          <w:rPr>
            <w:webHidden/>
          </w:rPr>
          <w:fldChar w:fldCharType="begin"/>
        </w:r>
        <w:r w:rsidR="002A7D3B">
          <w:rPr>
            <w:webHidden/>
          </w:rPr>
          <w:instrText xml:space="preserve"> PAGEREF _Toc15306606 \h </w:instrText>
        </w:r>
        <w:r w:rsidR="002A7D3B">
          <w:rPr>
            <w:webHidden/>
          </w:rPr>
        </w:r>
        <w:r w:rsidR="002A7D3B">
          <w:rPr>
            <w:webHidden/>
          </w:rPr>
          <w:fldChar w:fldCharType="separate"/>
        </w:r>
        <w:r w:rsidR="002A7D3B">
          <w:rPr>
            <w:webHidden/>
          </w:rPr>
          <w:t>80</w:t>
        </w:r>
        <w:r w:rsidR="002A7D3B">
          <w:rPr>
            <w:webHidden/>
          </w:rPr>
          <w:fldChar w:fldCharType="end"/>
        </w:r>
      </w:hyperlink>
    </w:p>
    <w:p w14:paraId="75EE0A4D" w14:textId="40F66155" w:rsidR="002A7D3B" w:rsidRDefault="002527D5">
      <w:pPr>
        <w:pStyle w:val="TOC3"/>
        <w:rPr>
          <w:rFonts w:eastAsiaTheme="minorEastAsia" w:cstheme="minorBidi"/>
          <w:lang w:eastAsia="en-AU"/>
        </w:rPr>
      </w:pPr>
      <w:hyperlink w:anchor="_Toc15306607" w:history="1">
        <w:r w:rsidR="002A7D3B" w:rsidRPr="00C86002">
          <w:rPr>
            <w:rStyle w:val="Hyperlink"/>
          </w:rPr>
          <w:t>6.2.4</w:t>
        </w:r>
        <w:r w:rsidR="002A7D3B">
          <w:rPr>
            <w:rFonts w:eastAsiaTheme="minorEastAsia" w:cstheme="minorBidi"/>
            <w:lang w:eastAsia="en-AU"/>
          </w:rPr>
          <w:tab/>
        </w:r>
        <w:r w:rsidR="002A7D3B" w:rsidRPr="00C86002">
          <w:rPr>
            <w:rStyle w:val="Hyperlink"/>
          </w:rPr>
          <w:t>Residential care supplements</w:t>
        </w:r>
        <w:r w:rsidR="002A7D3B">
          <w:rPr>
            <w:webHidden/>
          </w:rPr>
          <w:tab/>
        </w:r>
        <w:r w:rsidR="002A7D3B">
          <w:rPr>
            <w:webHidden/>
          </w:rPr>
          <w:fldChar w:fldCharType="begin"/>
        </w:r>
        <w:r w:rsidR="002A7D3B">
          <w:rPr>
            <w:webHidden/>
          </w:rPr>
          <w:instrText xml:space="preserve"> PAGEREF _Toc15306607 \h </w:instrText>
        </w:r>
        <w:r w:rsidR="002A7D3B">
          <w:rPr>
            <w:webHidden/>
          </w:rPr>
        </w:r>
        <w:r w:rsidR="002A7D3B">
          <w:rPr>
            <w:webHidden/>
          </w:rPr>
          <w:fldChar w:fldCharType="separate"/>
        </w:r>
        <w:r w:rsidR="002A7D3B">
          <w:rPr>
            <w:webHidden/>
          </w:rPr>
          <w:t>83</w:t>
        </w:r>
        <w:r w:rsidR="002A7D3B">
          <w:rPr>
            <w:webHidden/>
          </w:rPr>
          <w:fldChar w:fldCharType="end"/>
        </w:r>
      </w:hyperlink>
    </w:p>
    <w:p w14:paraId="480E27D4" w14:textId="25C15A20" w:rsidR="002A7D3B" w:rsidRDefault="002527D5">
      <w:pPr>
        <w:pStyle w:val="TOC3"/>
        <w:rPr>
          <w:rFonts w:eastAsiaTheme="minorEastAsia" w:cstheme="minorBidi"/>
          <w:lang w:eastAsia="en-AU"/>
        </w:rPr>
      </w:pPr>
      <w:hyperlink w:anchor="_Toc15306608" w:history="1">
        <w:r w:rsidR="002A7D3B" w:rsidRPr="00C86002">
          <w:rPr>
            <w:rStyle w:val="Hyperlink"/>
          </w:rPr>
          <w:t>6.2.5</w:t>
        </w:r>
        <w:r w:rsidR="002A7D3B">
          <w:rPr>
            <w:rFonts w:eastAsiaTheme="minorEastAsia" w:cstheme="minorBidi"/>
            <w:lang w:eastAsia="en-AU"/>
          </w:rPr>
          <w:tab/>
        </w:r>
        <w:r w:rsidR="002A7D3B" w:rsidRPr="00C86002">
          <w:rPr>
            <w:rStyle w:val="Hyperlink"/>
          </w:rPr>
          <w:t>Payments for residential respite care</w:t>
        </w:r>
        <w:r w:rsidR="002A7D3B">
          <w:rPr>
            <w:webHidden/>
          </w:rPr>
          <w:tab/>
        </w:r>
        <w:r w:rsidR="002A7D3B">
          <w:rPr>
            <w:webHidden/>
          </w:rPr>
          <w:fldChar w:fldCharType="begin"/>
        </w:r>
        <w:r w:rsidR="002A7D3B">
          <w:rPr>
            <w:webHidden/>
          </w:rPr>
          <w:instrText xml:space="preserve"> PAGEREF _Toc15306608 \h </w:instrText>
        </w:r>
        <w:r w:rsidR="002A7D3B">
          <w:rPr>
            <w:webHidden/>
          </w:rPr>
        </w:r>
        <w:r w:rsidR="002A7D3B">
          <w:rPr>
            <w:webHidden/>
          </w:rPr>
          <w:fldChar w:fldCharType="separate"/>
        </w:r>
        <w:r w:rsidR="002A7D3B">
          <w:rPr>
            <w:webHidden/>
          </w:rPr>
          <w:t>84</w:t>
        </w:r>
        <w:r w:rsidR="002A7D3B">
          <w:rPr>
            <w:webHidden/>
          </w:rPr>
          <w:fldChar w:fldCharType="end"/>
        </w:r>
      </w:hyperlink>
    </w:p>
    <w:p w14:paraId="621AD398" w14:textId="3CEE5AEE" w:rsidR="002A7D3B" w:rsidRDefault="002527D5">
      <w:pPr>
        <w:pStyle w:val="TOC3"/>
        <w:rPr>
          <w:rFonts w:eastAsiaTheme="minorEastAsia" w:cstheme="minorBidi"/>
          <w:lang w:eastAsia="en-AU"/>
        </w:rPr>
      </w:pPr>
      <w:hyperlink w:anchor="_Toc15306609" w:history="1">
        <w:r w:rsidR="002A7D3B" w:rsidRPr="00C86002">
          <w:rPr>
            <w:rStyle w:val="Hyperlink"/>
          </w:rPr>
          <w:t>6.2.6</w:t>
        </w:r>
        <w:r w:rsidR="002A7D3B">
          <w:rPr>
            <w:rFonts w:eastAsiaTheme="minorEastAsia" w:cstheme="minorBidi"/>
            <w:lang w:eastAsia="en-AU"/>
          </w:rPr>
          <w:tab/>
        </w:r>
        <w:r w:rsidR="002A7D3B" w:rsidRPr="00C86002">
          <w:rPr>
            <w:rStyle w:val="Hyperlink"/>
          </w:rPr>
          <w:t>Resident operational funding</w:t>
        </w:r>
        <w:r w:rsidR="002A7D3B">
          <w:rPr>
            <w:webHidden/>
          </w:rPr>
          <w:tab/>
        </w:r>
        <w:r w:rsidR="002A7D3B">
          <w:rPr>
            <w:webHidden/>
          </w:rPr>
          <w:fldChar w:fldCharType="begin"/>
        </w:r>
        <w:r w:rsidR="002A7D3B">
          <w:rPr>
            <w:webHidden/>
          </w:rPr>
          <w:instrText xml:space="preserve"> PAGEREF _Toc15306609 \h </w:instrText>
        </w:r>
        <w:r w:rsidR="002A7D3B">
          <w:rPr>
            <w:webHidden/>
          </w:rPr>
        </w:r>
        <w:r w:rsidR="002A7D3B">
          <w:rPr>
            <w:webHidden/>
          </w:rPr>
          <w:fldChar w:fldCharType="separate"/>
        </w:r>
        <w:r w:rsidR="002A7D3B">
          <w:rPr>
            <w:webHidden/>
          </w:rPr>
          <w:t>85</w:t>
        </w:r>
        <w:r w:rsidR="002A7D3B">
          <w:rPr>
            <w:webHidden/>
          </w:rPr>
          <w:fldChar w:fldCharType="end"/>
        </w:r>
      </w:hyperlink>
    </w:p>
    <w:p w14:paraId="3A34576B" w14:textId="661E4154" w:rsidR="002A7D3B" w:rsidRDefault="002527D5">
      <w:pPr>
        <w:pStyle w:val="TOC2"/>
        <w:rPr>
          <w:rFonts w:asciiTheme="minorHAnsi" w:eastAsiaTheme="minorEastAsia" w:hAnsiTheme="minorHAnsi" w:cstheme="minorBidi"/>
          <w:lang w:eastAsia="en-AU"/>
        </w:rPr>
      </w:pPr>
      <w:hyperlink w:anchor="_Toc15306610" w:history="1">
        <w:r w:rsidR="002A7D3B" w:rsidRPr="00C86002">
          <w:rPr>
            <w:rStyle w:val="Hyperlink"/>
          </w:rPr>
          <w:t>6.3</w:t>
        </w:r>
        <w:r w:rsidR="002A7D3B">
          <w:rPr>
            <w:rFonts w:asciiTheme="minorHAnsi" w:eastAsiaTheme="minorEastAsia" w:hAnsiTheme="minorHAnsi" w:cstheme="minorBidi"/>
            <w:lang w:eastAsia="en-AU"/>
          </w:rPr>
          <w:tab/>
        </w:r>
        <w:r w:rsidR="002A7D3B" w:rsidRPr="00C86002">
          <w:rPr>
            <w:rStyle w:val="Hyperlink"/>
          </w:rPr>
          <w:t>Operational performance in 2017-18</w:t>
        </w:r>
        <w:r w:rsidR="002A7D3B">
          <w:rPr>
            <w:webHidden/>
          </w:rPr>
          <w:tab/>
        </w:r>
        <w:r w:rsidR="002A7D3B">
          <w:rPr>
            <w:webHidden/>
          </w:rPr>
          <w:fldChar w:fldCharType="begin"/>
        </w:r>
        <w:r w:rsidR="002A7D3B">
          <w:rPr>
            <w:webHidden/>
          </w:rPr>
          <w:instrText xml:space="preserve"> PAGEREF _Toc15306610 \h </w:instrText>
        </w:r>
        <w:r w:rsidR="002A7D3B">
          <w:rPr>
            <w:webHidden/>
          </w:rPr>
        </w:r>
        <w:r w:rsidR="002A7D3B">
          <w:rPr>
            <w:webHidden/>
          </w:rPr>
          <w:fldChar w:fldCharType="separate"/>
        </w:r>
        <w:r w:rsidR="002A7D3B">
          <w:rPr>
            <w:webHidden/>
          </w:rPr>
          <w:t>85</w:t>
        </w:r>
        <w:r w:rsidR="002A7D3B">
          <w:rPr>
            <w:webHidden/>
          </w:rPr>
          <w:fldChar w:fldCharType="end"/>
        </w:r>
      </w:hyperlink>
    </w:p>
    <w:p w14:paraId="050A7E9D" w14:textId="4244B053" w:rsidR="002A7D3B" w:rsidRDefault="002527D5">
      <w:pPr>
        <w:pStyle w:val="TOC3"/>
        <w:rPr>
          <w:rFonts w:eastAsiaTheme="minorEastAsia" w:cstheme="minorBidi"/>
          <w:lang w:eastAsia="en-AU"/>
        </w:rPr>
      </w:pPr>
      <w:hyperlink w:anchor="_Toc15306611" w:history="1">
        <w:r w:rsidR="002A7D3B" w:rsidRPr="00C86002">
          <w:rPr>
            <w:rStyle w:val="Hyperlink"/>
            <w:lang w:val="en-GB"/>
          </w:rPr>
          <w:t>6.3.1</w:t>
        </w:r>
        <w:r w:rsidR="002A7D3B">
          <w:rPr>
            <w:rFonts w:eastAsiaTheme="minorEastAsia" w:cstheme="minorBidi"/>
            <w:lang w:eastAsia="en-AU"/>
          </w:rPr>
          <w:tab/>
        </w:r>
        <w:r w:rsidR="002A7D3B" w:rsidRPr="00C86002">
          <w:rPr>
            <w:rStyle w:val="Hyperlink"/>
            <w:lang w:val="en-GB"/>
          </w:rPr>
          <w:t>Revenue</w:t>
        </w:r>
        <w:r w:rsidR="002A7D3B">
          <w:rPr>
            <w:webHidden/>
          </w:rPr>
          <w:tab/>
        </w:r>
        <w:r w:rsidR="002A7D3B">
          <w:rPr>
            <w:webHidden/>
          </w:rPr>
          <w:fldChar w:fldCharType="begin"/>
        </w:r>
        <w:r w:rsidR="002A7D3B">
          <w:rPr>
            <w:webHidden/>
          </w:rPr>
          <w:instrText xml:space="preserve"> PAGEREF _Toc15306611 \h </w:instrText>
        </w:r>
        <w:r w:rsidR="002A7D3B">
          <w:rPr>
            <w:webHidden/>
          </w:rPr>
        </w:r>
        <w:r w:rsidR="002A7D3B">
          <w:rPr>
            <w:webHidden/>
          </w:rPr>
          <w:fldChar w:fldCharType="separate"/>
        </w:r>
        <w:r w:rsidR="002A7D3B">
          <w:rPr>
            <w:webHidden/>
          </w:rPr>
          <w:t>85</w:t>
        </w:r>
        <w:r w:rsidR="002A7D3B">
          <w:rPr>
            <w:webHidden/>
          </w:rPr>
          <w:fldChar w:fldCharType="end"/>
        </w:r>
      </w:hyperlink>
    </w:p>
    <w:p w14:paraId="7EA7FF3C" w14:textId="24CB1129" w:rsidR="002A7D3B" w:rsidRDefault="002527D5">
      <w:pPr>
        <w:pStyle w:val="TOC3"/>
        <w:rPr>
          <w:rFonts w:eastAsiaTheme="minorEastAsia" w:cstheme="minorBidi"/>
          <w:lang w:eastAsia="en-AU"/>
        </w:rPr>
      </w:pPr>
      <w:hyperlink w:anchor="_Toc15306612" w:history="1">
        <w:r w:rsidR="002A7D3B" w:rsidRPr="00C86002">
          <w:rPr>
            <w:rStyle w:val="Hyperlink"/>
            <w:lang w:val="en-GB"/>
          </w:rPr>
          <w:t>6.3.2</w:t>
        </w:r>
        <w:r w:rsidR="002A7D3B">
          <w:rPr>
            <w:rFonts w:eastAsiaTheme="minorEastAsia" w:cstheme="minorBidi"/>
            <w:lang w:eastAsia="en-AU"/>
          </w:rPr>
          <w:tab/>
        </w:r>
        <w:r w:rsidR="002A7D3B" w:rsidRPr="00C86002">
          <w:rPr>
            <w:rStyle w:val="Hyperlink"/>
            <w:lang w:val="en-GB"/>
          </w:rPr>
          <w:t>Expenses</w:t>
        </w:r>
        <w:r w:rsidR="002A7D3B">
          <w:rPr>
            <w:webHidden/>
          </w:rPr>
          <w:tab/>
        </w:r>
        <w:r w:rsidR="002A7D3B">
          <w:rPr>
            <w:webHidden/>
          </w:rPr>
          <w:fldChar w:fldCharType="begin"/>
        </w:r>
        <w:r w:rsidR="002A7D3B">
          <w:rPr>
            <w:webHidden/>
          </w:rPr>
          <w:instrText xml:space="preserve"> PAGEREF _Toc15306612 \h </w:instrText>
        </w:r>
        <w:r w:rsidR="002A7D3B">
          <w:rPr>
            <w:webHidden/>
          </w:rPr>
        </w:r>
        <w:r w:rsidR="002A7D3B">
          <w:rPr>
            <w:webHidden/>
          </w:rPr>
          <w:fldChar w:fldCharType="separate"/>
        </w:r>
        <w:r w:rsidR="002A7D3B">
          <w:rPr>
            <w:webHidden/>
          </w:rPr>
          <w:t>90</w:t>
        </w:r>
        <w:r w:rsidR="002A7D3B">
          <w:rPr>
            <w:webHidden/>
          </w:rPr>
          <w:fldChar w:fldCharType="end"/>
        </w:r>
      </w:hyperlink>
    </w:p>
    <w:p w14:paraId="0DF79577" w14:textId="19C15132" w:rsidR="002A7D3B" w:rsidRDefault="002527D5">
      <w:pPr>
        <w:pStyle w:val="TOC3"/>
        <w:rPr>
          <w:rFonts w:eastAsiaTheme="minorEastAsia" w:cstheme="minorBidi"/>
          <w:lang w:eastAsia="en-AU"/>
        </w:rPr>
      </w:pPr>
      <w:hyperlink w:anchor="_Toc15306613" w:history="1">
        <w:r w:rsidR="002A7D3B" w:rsidRPr="00C86002">
          <w:rPr>
            <w:rStyle w:val="Hyperlink"/>
            <w:lang w:val="en-GB"/>
          </w:rPr>
          <w:t>6.3.3</w:t>
        </w:r>
        <w:r w:rsidR="002A7D3B">
          <w:rPr>
            <w:rFonts w:eastAsiaTheme="minorEastAsia" w:cstheme="minorBidi"/>
            <w:lang w:eastAsia="en-AU"/>
          </w:rPr>
          <w:tab/>
        </w:r>
        <w:r w:rsidR="002A7D3B" w:rsidRPr="00C86002">
          <w:rPr>
            <w:rStyle w:val="Hyperlink"/>
            <w:lang w:val="en-GB"/>
          </w:rPr>
          <w:t>Financial results</w:t>
        </w:r>
        <w:r w:rsidR="002A7D3B">
          <w:rPr>
            <w:webHidden/>
          </w:rPr>
          <w:tab/>
        </w:r>
        <w:r w:rsidR="002A7D3B">
          <w:rPr>
            <w:webHidden/>
          </w:rPr>
          <w:fldChar w:fldCharType="begin"/>
        </w:r>
        <w:r w:rsidR="002A7D3B">
          <w:rPr>
            <w:webHidden/>
          </w:rPr>
          <w:instrText xml:space="preserve"> PAGEREF _Toc15306613 \h </w:instrText>
        </w:r>
        <w:r w:rsidR="002A7D3B">
          <w:rPr>
            <w:webHidden/>
          </w:rPr>
        </w:r>
        <w:r w:rsidR="002A7D3B">
          <w:rPr>
            <w:webHidden/>
          </w:rPr>
          <w:fldChar w:fldCharType="separate"/>
        </w:r>
        <w:r w:rsidR="002A7D3B">
          <w:rPr>
            <w:webHidden/>
          </w:rPr>
          <w:t>94</w:t>
        </w:r>
        <w:r w:rsidR="002A7D3B">
          <w:rPr>
            <w:webHidden/>
          </w:rPr>
          <w:fldChar w:fldCharType="end"/>
        </w:r>
      </w:hyperlink>
    </w:p>
    <w:p w14:paraId="6E2DA2A9" w14:textId="70E71F9A" w:rsidR="002A7D3B" w:rsidRDefault="002527D5">
      <w:pPr>
        <w:pStyle w:val="TOC3"/>
        <w:rPr>
          <w:rFonts w:eastAsiaTheme="minorEastAsia" w:cstheme="minorBidi"/>
          <w:lang w:eastAsia="en-AU"/>
        </w:rPr>
      </w:pPr>
      <w:hyperlink w:anchor="_Toc15306614" w:history="1">
        <w:r w:rsidR="002A7D3B" w:rsidRPr="00C86002">
          <w:rPr>
            <w:rStyle w:val="Hyperlink"/>
          </w:rPr>
          <w:t>6.3.4</w:t>
        </w:r>
        <w:r w:rsidR="002A7D3B">
          <w:rPr>
            <w:rFonts w:eastAsiaTheme="minorEastAsia" w:cstheme="minorBidi"/>
            <w:lang w:eastAsia="en-AU"/>
          </w:rPr>
          <w:tab/>
        </w:r>
        <w:r w:rsidR="002A7D3B" w:rsidRPr="00C86002">
          <w:rPr>
            <w:rStyle w:val="Hyperlink"/>
          </w:rPr>
          <w:t>Feedback from consultations and developments in 2018</w:t>
        </w:r>
        <w:r w:rsidR="002A7D3B" w:rsidRPr="00C86002">
          <w:rPr>
            <w:rStyle w:val="Hyperlink"/>
          </w:rPr>
          <w:noBreakHyphen/>
          <w:t>19</w:t>
        </w:r>
        <w:r w:rsidR="002A7D3B">
          <w:rPr>
            <w:webHidden/>
          </w:rPr>
          <w:tab/>
        </w:r>
        <w:r w:rsidR="002A7D3B">
          <w:rPr>
            <w:webHidden/>
          </w:rPr>
          <w:fldChar w:fldCharType="begin"/>
        </w:r>
        <w:r w:rsidR="002A7D3B">
          <w:rPr>
            <w:webHidden/>
          </w:rPr>
          <w:instrText xml:space="preserve"> PAGEREF _Toc15306614 \h </w:instrText>
        </w:r>
        <w:r w:rsidR="002A7D3B">
          <w:rPr>
            <w:webHidden/>
          </w:rPr>
        </w:r>
        <w:r w:rsidR="002A7D3B">
          <w:rPr>
            <w:webHidden/>
          </w:rPr>
          <w:fldChar w:fldCharType="separate"/>
        </w:r>
        <w:r w:rsidR="002A7D3B">
          <w:rPr>
            <w:webHidden/>
          </w:rPr>
          <w:t>102</w:t>
        </w:r>
        <w:r w:rsidR="002A7D3B">
          <w:rPr>
            <w:webHidden/>
          </w:rPr>
          <w:fldChar w:fldCharType="end"/>
        </w:r>
      </w:hyperlink>
    </w:p>
    <w:p w14:paraId="67C62295" w14:textId="4470F9F2" w:rsidR="002A7D3B" w:rsidRDefault="002527D5">
      <w:pPr>
        <w:pStyle w:val="TOC1"/>
        <w:rPr>
          <w:rFonts w:asciiTheme="minorHAnsi" w:eastAsiaTheme="minorEastAsia" w:hAnsiTheme="minorHAnsi" w:cstheme="minorBidi"/>
          <w:b w:val="0"/>
          <w:bCs w:val="0"/>
          <w:lang w:eastAsia="en-AU"/>
        </w:rPr>
      </w:pPr>
      <w:hyperlink w:anchor="_Toc15306615" w:history="1">
        <w:r w:rsidR="002A7D3B" w:rsidRPr="00C86002">
          <w:rPr>
            <w:rStyle w:val="Hyperlink"/>
          </w:rPr>
          <w:t>7.</w:t>
        </w:r>
        <w:r w:rsidR="002A7D3B">
          <w:rPr>
            <w:rFonts w:asciiTheme="minorHAnsi" w:eastAsiaTheme="minorEastAsia" w:hAnsiTheme="minorHAnsi" w:cstheme="minorBidi"/>
            <w:b w:val="0"/>
            <w:bCs w:val="0"/>
            <w:lang w:eastAsia="en-AU"/>
          </w:rPr>
          <w:tab/>
        </w:r>
        <w:r w:rsidR="002A7D3B" w:rsidRPr="00C86002">
          <w:rPr>
            <w:rStyle w:val="Hyperlink"/>
          </w:rPr>
          <w:t>Residential care: capital investment</w:t>
        </w:r>
        <w:r w:rsidR="002A7D3B">
          <w:rPr>
            <w:webHidden/>
          </w:rPr>
          <w:tab/>
        </w:r>
        <w:r w:rsidR="002A7D3B">
          <w:rPr>
            <w:webHidden/>
          </w:rPr>
          <w:fldChar w:fldCharType="begin"/>
        </w:r>
        <w:r w:rsidR="002A7D3B">
          <w:rPr>
            <w:webHidden/>
          </w:rPr>
          <w:instrText xml:space="preserve"> PAGEREF _Toc15306615 \h </w:instrText>
        </w:r>
        <w:r w:rsidR="002A7D3B">
          <w:rPr>
            <w:webHidden/>
          </w:rPr>
        </w:r>
        <w:r w:rsidR="002A7D3B">
          <w:rPr>
            <w:webHidden/>
          </w:rPr>
          <w:fldChar w:fldCharType="separate"/>
        </w:r>
        <w:r w:rsidR="002A7D3B">
          <w:rPr>
            <w:webHidden/>
          </w:rPr>
          <w:t>105</w:t>
        </w:r>
        <w:r w:rsidR="002A7D3B">
          <w:rPr>
            <w:webHidden/>
          </w:rPr>
          <w:fldChar w:fldCharType="end"/>
        </w:r>
      </w:hyperlink>
    </w:p>
    <w:p w14:paraId="37298B44" w14:textId="16A126FB" w:rsidR="002A7D3B" w:rsidRDefault="002527D5">
      <w:pPr>
        <w:pStyle w:val="TOC2"/>
        <w:rPr>
          <w:rFonts w:asciiTheme="minorHAnsi" w:eastAsiaTheme="minorEastAsia" w:hAnsiTheme="minorHAnsi" w:cstheme="minorBidi"/>
          <w:lang w:eastAsia="en-AU"/>
        </w:rPr>
      </w:pPr>
      <w:hyperlink w:anchor="_Toc15306616" w:history="1">
        <w:r w:rsidR="002A7D3B" w:rsidRPr="00C86002">
          <w:rPr>
            <w:rStyle w:val="Hyperlink"/>
          </w:rPr>
          <w:t>7.1</w:t>
        </w:r>
        <w:r w:rsidR="002A7D3B">
          <w:rPr>
            <w:rFonts w:asciiTheme="minorHAnsi" w:eastAsiaTheme="minorEastAsia" w:hAnsiTheme="minorHAnsi" w:cstheme="minorBidi"/>
            <w:lang w:eastAsia="en-AU"/>
          </w:rPr>
          <w:tab/>
        </w:r>
        <w:r w:rsidR="002A7D3B" w:rsidRPr="00C86002">
          <w:rPr>
            <w:rStyle w:val="Hyperlink"/>
          </w:rPr>
          <w:t>Capital financing</w:t>
        </w:r>
        <w:r w:rsidR="002A7D3B">
          <w:rPr>
            <w:webHidden/>
          </w:rPr>
          <w:tab/>
        </w:r>
        <w:r w:rsidR="002A7D3B">
          <w:rPr>
            <w:webHidden/>
          </w:rPr>
          <w:fldChar w:fldCharType="begin"/>
        </w:r>
        <w:r w:rsidR="002A7D3B">
          <w:rPr>
            <w:webHidden/>
          </w:rPr>
          <w:instrText xml:space="preserve"> PAGEREF _Toc15306616 \h </w:instrText>
        </w:r>
        <w:r w:rsidR="002A7D3B">
          <w:rPr>
            <w:webHidden/>
          </w:rPr>
        </w:r>
        <w:r w:rsidR="002A7D3B">
          <w:rPr>
            <w:webHidden/>
          </w:rPr>
          <w:fldChar w:fldCharType="separate"/>
        </w:r>
        <w:r w:rsidR="002A7D3B">
          <w:rPr>
            <w:webHidden/>
          </w:rPr>
          <w:t>105</w:t>
        </w:r>
        <w:r w:rsidR="002A7D3B">
          <w:rPr>
            <w:webHidden/>
          </w:rPr>
          <w:fldChar w:fldCharType="end"/>
        </w:r>
      </w:hyperlink>
    </w:p>
    <w:p w14:paraId="4FD08113" w14:textId="0FB6EBBD" w:rsidR="002A7D3B" w:rsidRDefault="002527D5">
      <w:pPr>
        <w:pStyle w:val="TOC3"/>
        <w:rPr>
          <w:rFonts w:eastAsiaTheme="minorEastAsia" w:cstheme="minorBidi"/>
          <w:lang w:eastAsia="en-AU"/>
        </w:rPr>
      </w:pPr>
      <w:hyperlink w:anchor="_Toc15306617" w:history="1">
        <w:r w:rsidR="002A7D3B" w:rsidRPr="00C86002">
          <w:rPr>
            <w:rStyle w:val="Hyperlink"/>
          </w:rPr>
          <w:t>7.1.1</w:t>
        </w:r>
        <w:r w:rsidR="002A7D3B">
          <w:rPr>
            <w:rFonts w:eastAsiaTheme="minorEastAsia" w:cstheme="minorBidi"/>
            <w:lang w:eastAsia="en-AU"/>
          </w:rPr>
          <w:tab/>
        </w:r>
        <w:r w:rsidR="002A7D3B" w:rsidRPr="00C86002">
          <w:rPr>
            <w:rStyle w:val="Hyperlink"/>
          </w:rPr>
          <w:t>Residents as a source capital</w:t>
        </w:r>
        <w:r w:rsidR="002A7D3B">
          <w:rPr>
            <w:webHidden/>
          </w:rPr>
          <w:tab/>
        </w:r>
        <w:r w:rsidR="002A7D3B">
          <w:rPr>
            <w:webHidden/>
          </w:rPr>
          <w:fldChar w:fldCharType="begin"/>
        </w:r>
        <w:r w:rsidR="002A7D3B">
          <w:rPr>
            <w:webHidden/>
          </w:rPr>
          <w:instrText xml:space="preserve"> PAGEREF _Toc15306617 \h </w:instrText>
        </w:r>
        <w:r w:rsidR="002A7D3B">
          <w:rPr>
            <w:webHidden/>
          </w:rPr>
        </w:r>
        <w:r w:rsidR="002A7D3B">
          <w:rPr>
            <w:webHidden/>
          </w:rPr>
          <w:fldChar w:fldCharType="separate"/>
        </w:r>
        <w:r w:rsidR="002A7D3B">
          <w:rPr>
            <w:webHidden/>
          </w:rPr>
          <w:t>106</w:t>
        </w:r>
        <w:r w:rsidR="002A7D3B">
          <w:rPr>
            <w:webHidden/>
          </w:rPr>
          <w:fldChar w:fldCharType="end"/>
        </w:r>
      </w:hyperlink>
    </w:p>
    <w:p w14:paraId="0CF499C9" w14:textId="0214567F" w:rsidR="002A7D3B" w:rsidRDefault="002527D5">
      <w:pPr>
        <w:pStyle w:val="TOC3"/>
        <w:rPr>
          <w:rFonts w:eastAsiaTheme="minorEastAsia" w:cstheme="minorBidi"/>
          <w:lang w:eastAsia="en-AU"/>
        </w:rPr>
      </w:pPr>
      <w:hyperlink w:anchor="_Toc15306618" w:history="1">
        <w:r w:rsidR="002A7D3B" w:rsidRPr="00C86002">
          <w:rPr>
            <w:rStyle w:val="Hyperlink"/>
          </w:rPr>
          <w:t>7.1.2</w:t>
        </w:r>
        <w:r w:rsidR="002A7D3B">
          <w:rPr>
            <w:rFonts w:eastAsiaTheme="minorEastAsia" w:cstheme="minorBidi"/>
            <w:lang w:eastAsia="en-AU"/>
          </w:rPr>
          <w:tab/>
        </w:r>
        <w:r w:rsidR="002A7D3B" w:rsidRPr="00C86002">
          <w:rPr>
            <w:rStyle w:val="Hyperlink"/>
          </w:rPr>
          <w:t>Commonwealth as a source of capital</w:t>
        </w:r>
        <w:r w:rsidR="002A7D3B">
          <w:rPr>
            <w:webHidden/>
          </w:rPr>
          <w:tab/>
        </w:r>
        <w:r w:rsidR="002A7D3B">
          <w:rPr>
            <w:webHidden/>
          </w:rPr>
          <w:fldChar w:fldCharType="begin"/>
        </w:r>
        <w:r w:rsidR="002A7D3B">
          <w:rPr>
            <w:webHidden/>
          </w:rPr>
          <w:instrText xml:space="preserve"> PAGEREF _Toc15306618 \h </w:instrText>
        </w:r>
        <w:r w:rsidR="002A7D3B">
          <w:rPr>
            <w:webHidden/>
          </w:rPr>
        </w:r>
        <w:r w:rsidR="002A7D3B">
          <w:rPr>
            <w:webHidden/>
          </w:rPr>
          <w:fldChar w:fldCharType="separate"/>
        </w:r>
        <w:r w:rsidR="002A7D3B">
          <w:rPr>
            <w:webHidden/>
          </w:rPr>
          <w:t>106</w:t>
        </w:r>
        <w:r w:rsidR="002A7D3B">
          <w:rPr>
            <w:webHidden/>
          </w:rPr>
          <w:fldChar w:fldCharType="end"/>
        </w:r>
      </w:hyperlink>
    </w:p>
    <w:p w14:paraId="1EBC6C5E" w14:textId="621F0E10" w:rsidR="002A7D3B" w:rsidRDefault="002527D5">
      <w:pPr>
        <w:pStyle w:val="TOC3"/>
        <w:rPr>
          <w:rFonts w:eastAsiaTheme="minorEastAsia" w:cstheme="minorBidi"/>
          <w:lang w:eastAsia="en-AU"/>
        </w:rPr>
      </w:pPr>
      <w:hyperlink w:anchor="_Toc15306619" w:history="1">
        <w:r w:rsidR="002A7D3B" w:rsidRPr="00C86002">
          <w:rPr>
            <w:rStyle w:val="Hyperlink"/>
          </w:rPr>
          <w:t>7.1.3</w:t>
        </w:r>
        <w:r w:rsidR="002A7D3B">
          <w:rPr>
            <w:rFonts w:eastAsiaTheme="minorEastAsia" w:cstheme="minorBidi"/>
            <w:lang w:eastAsia="en-AU"/>
          </w:rPr>
          <w:tab/>
        </w:r>
        <w:r w:rsidR="002A7D3B" w:rsidRPr="00C86002">
          <w:rPr>
            <w:rStyle w:val="Hyperlink"/>
          </w:rPr>
          <w:t>Other sources of capital finance</w:t>
        </w:r>
        <w:r w:rsidR="002A7D3B">
          <w:rPr>
            <w:webHidden/>
          </w:rPr>
          <w:tab/>
        </w:r>
        <w:r w:rsidR="002A7D3B">
          <w:rPr>
            <w:webHidden/>
          </w:rPr>
          <w:fldChar w:fldCharType="begin"/>
        </w:r>
        <w:r w:rsidR="002A7D3B">
          <w:rPr>
            <w:webHidden/>
          </w:rPr>
          <w:instrText xml:space="preserve"> PAGEREF _Toc15306619 \h </w:instrText>
        </w:r>
        <w:r w:rsidR="002A7D3B">
          <w:rPr>
            <w:webHidden/>
          </w:rPr>
        </w:r>
        <w:r w:rsidR="002A7D3B">
          <w:rPr>
            <w:webHidden/>
          </w:rPr>
          <w:fldChar w:fldCharType="separate"/>
        </w:r>
        <w:r w:rsidR="002A7D3B">
          <w:rPr>
            <w:webHidden/>
          </w:rPr>
          <w:t>106</w:t>
        </w:r>
        <w:r w:rsidR="002A7D3B">
          <w:rPr>
            <w:webHidden/>
          </w:rPr>
          <w:fldChar w:fldCharType="end"/>
        </w:r>
      </w:hyperlink>
    </w:p>
    <w:p w14:paraId="3D961C67" w14:textId="038DEB3F" w:rsidR="002A7D3B" w:rsidRDefault="002527D5">
      <w:pPr>
        <w:pStyle w:val="TOC2"/>
        <w:rPr>
          <w:rFonts w:asciiTheme="minorHAnsi" w:eastAsiaTheme="minorEastAsia" w:hAnsiTheme="minorHAnsi" w:cstheme="minorBidi"/>
          <w:lang w:eastAsia="en-AU"/>
        </w:rPr>
      </w:pPr>
      <w:hyperlink w:anchor="_Toc15306620" w:history="1">
        <w:r w:rsidR="002A7D3B" w:rsidRPr="00C86002">
          <w:rPr>
            <w:rStyle w:val="Hyperlink"/>
          </w:rPr>
          <w:t>7.2</w:t>
        </w:r>
        <w:r w:rsidR="002A7D3B">
          <w:rPr>
            <w:rFonts w:asciiTheme="minorHAnsi" w:eastAsiaTheme="minorEastAsia" w:hAnsiTheme="minorHAnsi" w:cstheme="minorBidi"/>
            <w:lang w:eastAsia="en-AU"/>
          </w:rPr>
          <w:tab/>
        </w:r>
        <w:r w:rsidR="002A7D3B" w:rsidRPr="00C86002">
          <w:rPr>
            <w:rStyle w:val="Hyperlink"/>
          </w:rPr>
          <w:t>Accommodation deposits</w:t>
        </w:r>
        <w:r w:rsidR="002A7D3B">
          <w:rPr>
            <w:webHidden/>
          </w:rPr>
          <w:tab/>
        </w:r>
        <w:r w:rsidR="002A7D3B">
          <w:rPr>
            <w:webHidden/>
          </w:rPr>
          <w:fldChar w:fldCharType="begin"/>
        </w:r>
        <w:r w:rsidR="002A7D3B">
          <w:rPr>
            <w:webHidden/>
          </w:rPr>
          <w:instrText xml:space="preserve"> PAGEREF _Toc15306620 \h </w:instrText>
        </w:r>
        <w:r w:rsidR="002A7D3B">
          <w:rPr>
            <w:webHidden/>
          </w:rPr>
        </w:r>
        <w:r w:rsidR="002A7D3B">
          <w:rPr>
            <w:webHidden/>
          </w:rPr>
          <w:fldChar w:fldCharType="separate"/>
        </w:r>
        <w:r w:rsidR="002A7D3B">
          <w:rPr>
            <w:webHidden/>
          </w:rPr>
          <w:t>106</w:t>
        </w:r>
        <w:r w:rsidR="002A7D3B">
          <w:rPr>
            <w:webHidden/>
          </w:rPr>
          <w:fldChar w:fldCharType="end"/>
        </w:r>
      </w:hyperlink>
    </w:p>
    <w:p w14:paraId="42CC757B" w14:textId="310A28FD" w:rsidR="002A7D3B" w:rsidRDefault="002527D5">
      <w:pPr>
        <w:pStyle w:val="TOC3"/>
        <w:rPr>
          <w:rFonts w:eastAsiaTheme="minorEastAsia" w:cstheme="minorBidi"/>
          <w:lang w:eastAsia="en-AU"/>
        </w:rPr>
      </w:pPr>
      <w:hyperlink w:anchor="_Toc15306621" w:history="1">
        <w:r w:rsidR="002A7D3B" w:rsidRPr="00C86002">
          <w:rPr>
            <w:rStyle w:val="Hyperlink"/>
          </w:rPr>
          <w:t>7.2.1</w:t>
        </w:r>
        <w:r w:rsidR="002A7D3B">
          <w:rPr>
            <w:rFonts w:eastAsiaTheme="minorEastAsia" w:cstheme="minorBidi"/>
            <w:lang w:eastAsia="en-AU"/>
          </w:rPr>
          <w:tab/>
        </w:r>
        <w:r w:rsidR="002A7D3B" w:rsidRPr="00C86002">
          <w:rPr>
            <w:rStyle w:val="Hyperlink"/>
          </w:rPr>
          <w:t>Accommodation deposit prices</w:t>
        </w:r>
        <w:r w:rsidR="002A7D3B">
          <w:rPr>
            <w:webHidden/>
          </w:rPr>
          <w:tab/>
        </w:r>
        <w:r w:rsidR="002A7D3B">
          <w:rPr>
            <w:webHidden/>
          </w:rPr>
          <w:fldChar w:fldCharType="begin"/>
        </w:r>
        <w:r w:rsidR="002A7D3B">
          <w:rPr>
            <w:webHidden/>
          </w:rPr>
          <w:instrText xml:space="preserve"> PAGEREF _Toc15306621 \h </w:instrText>
        </w:r>
        <w:r w:rsidR="002A7D3B">
          <w:rPr>
            <w:webHidden/>
          </w:rPr>
        </w:r>
        <w:r w:rsidR="002A7D3B">
          <w:rPr>
            <w:webHidden/>
          </w:rPr>
          <w:fldChar w:fldCharType="separate"/>
        </w:r>
        <w:r w:rsidR="002A7D3B">
          <w:rPr>
            <w:webHidden/>
          </w:rPr>
          <w:t>110</w:t>
        </w:r>
        <w:r w:rsidR="002A7D3B">
          <w:rPr>
            <w:webHidden/>
          </w:rPr>
          <w:fldChar w:fldCharType="end"/>
        </w:r>
      </w:hyperlink>
    </w:p>
    <w:p w14:paraId="38C3D643" w14:textId="703DA27B" w:rsidR="002A7D3B" w:rsidRDefault="002527D5">
      <w:pPr>
        <w:pStyle w:val="TOC2"/>
        <w:rPr>
          <w:rFonts w:asciiTheme="minorHAnsi" w:eastAsiaTheme="minorEastAsia" w:hAnsiTheme="minorHAnsi" w:cstheme="minorBidi"/>
          <w:lang w:eastAsia="en-AU"/>
        </w:rPr>
      </w:pPr>
      <w:hyperlink w:anchor="_Toc15306622" w:history="1">
        <w:r w:rsidR="002A7D3B" w:rsidRPr="00C86002">
          <w:rPr>
            <w:rStyle w:val="Hyperlink"/>
          </w:rPr>
          <w:t>7.3</w:t>
        </w:r>
        <w:r w:rsidR="002A7D3B">
          <w:rPr>
            <w:rFonts w:asciiTheme="minorHAnsi" w:eastAsiaTheme="minorEastAsia" w:hAnsiTheme="minorHAnsi" w:cstheme="minorBidi"/>
            <w:lang w:eastAsia="en-AU"/>
          </w:rPr>
          <w:tab/>
        </w:r>
        <w:r w:rsidR="002A7D3B" w:rsidRPr="00C86002">
          <w:rPr>
            <w:rStyle w:val="Hyperlink"/>
          </w:rPr>
          <w:t>Financing status - balance sheet</w:t>
        </w:r>
        <w:r w:rsidR="002A7D3B">
          <w:rPr>
            <w:webHidden/>
          </w:rPr>
          <w:tab/>
        </w:r>
        <w:r w:rsidR="002A7D3B">
          <w:rPr>
            <w:webHidden/>
          </w:rPr>
          <w:fldChar w:fldCharType="begin"/>
        </w:r>
        <w:r w:rsidR="002A7D3B">
          <w:rPr>
            <w:webHidden/>
          </w:rPr>
          <w:instrText xml:space="preserve"> PAGEREF _Toc15306622 \h </w:instrText>
        </w:r>
        <w:r w:rsidR="002A7D3B">
          <w:rPr>
            <w:webHidden/>
          </w:rPr>
        </w:r>
        <w:r w:rsidR="002A7D3B">
          <w:rPr>
            <w:webHidden/>
          </w:rPr>
          <w:fldChar w:fldCharType="separate"/>
        </w:r>
        <w:r w:rsidR="002A7D3B">
          <w:rPr>
            <w:webHidden/>
          </w:rPr>
          <w:t>112</w:t>
        </w:r>
        <w:r w:rsidR="002A7D3B">
          <w:rPr>
            <w:webHidden/>
          </w:rPr>
          <w:fldChar w:fldCharType="end"/>
        </w:r>
      </w:hyperlink>
    </w:p>
    <w:p w14:paraId="4BFF955E" w14:textId="0D4B5E2E" w:rsidR="002A7D3B" w:rsidRDefault="002527D5">
      <w:pPr>
        <w:pStyle w:val="TOC3"/>
        <w:rPr>
          <w:rFonts w:eastAsiaTheme="minorEastAsia" w:cstheme="minorBidi"/>
          <w:lang w:eastAsia="en-AU"/>
        </w:rPr>
      </w:pPr>
      <w:hyperlink w:anchor="_Toc15306623" w:history="1">
        <w:r w:rsidR="002A7D3B" w:rsidRPr="00C86002">
          <w:rPr>
            <w:rStyle w:val="Hyperlink"/>
          </w:rPr>
          <w:t>7.3.1</w:t>
        </w:r>
        <w:r w:rsidR="002A7D3B">
          <w:rPr>
            <w:rFonts w:eastAsiaTheme="minorEastAsia" w:cstheme="minorBidi"/>
            <w:lang w:eastAsia="en-AU"/>
          </w:rPr>
          <w:tab/>
        </w:r>
        <w:r w:rsidR="002A7D3B" w:rsidRPr="00C86002">
          <w:rPr>
            <w:rStyle w:val="Hyperlink"/>
          </w:rPr>
          <w:t>Balance sheet analysis by ownership type</w:t>
        </w:r>
        <w:r w:rsidR="002A7D3B">
          <w:rPr>
            <w:webHidden/>
          </w:rPr>
          <w:tab/>
        </w:r>
        <w:r w:rsidR="002A7D3B">
          <w:rPr>
            <w:webHidden/>
          </w:rPr>
          <w:fldChar w:fldCharType="begin"/>
        </w:r>
        <w:r w:rsidR="002A7D3B">
          <w:rPr>
            <w:webHidden/>
          </w:rPr>
          <w:instrText xml:space="preserve"> PAGEREF _Toc15306623 \h </w:instrText>
        </w:r>
        <w:r w:rsidR="002A7D3B">
          <w:rPr>
            <w:webHidden/>
          </w:rPr>
        </w:r>
        <w:r w:rsidR="002A7D3B">
          <w:rPr>
            <w:webHidden/>
          </w:rPr>
          <w:fldChar w:fldCharType="separate"/>
        </w:r>
        <w:r w:rsidR="002A7D3B">
          <w:rPr>
            <w:webHidden/>
          </w:rPr>
          <w:t>113</w:t>
        </w:r>
        <w:r w:rsidR="002A7D3B">
          <w:rPr>
            <w:webHidden/>
          </w:rPr>
          <w:fldChar w:fldCharType="end"/>
        </w:r>
      </w:hyperlink>
    </w:p>
    <w:p w14:paraId="27120680" w14:textId="6ED519B7" w:rsidR="002A7D3B" w:rsidRDefault="002527D5">
      <w:pPr>
        <w:pStyle w:val="TOC3"/>
        <w:rPr>
          <w:rFonts w:eastAsiaTheme="minorEastAsia" w:cstheme="minorBidi"/>
          <w:lang w:eastAsia="en-AU"/>
        </w:rPr>
      </w:pPr>
      <w:hyperlink w:anchor="_Toc15306624" w:history="1">
        <w:r w:rsidR="002A7D3B" w:rsidRPr="00C86002">
          <w:rPr>
            <w:rStyle w:val="Hyperlink"/>
          </w:rPr>
          <w:t>7.3.2</w:t>
        </w:r>
        <w:r w:rsidR="002A7D3B">
          <w:rPr>
            <w:rFonts w:eastAsiaTheme="minorEastAsia" w:cstheme="minorBidi"/>
            <w:lang w:eastAsia="en-AU"/>
          </w:rPr>
          <w:tab/>
        </w:r>
        <w:r w:rsidR="002A7D3B" w:rsidRPr="00C86002">
          <w:rPr>
            <w:rStyle w:val="Hyperlink"/>
          </w:rPr>
          <w:t>Balance sheet performance ratios</w:t>
        </w:r>
        <w:r w:rsidR="002A7D3B">
          <w:rPr>
            <w:webHidden/>
          </w:rPr>
          <w:tab/>
        </w:r>
        <w:r w:rsidR="002A7D3B">
          <w:rPr>
            <w:webHidden/>
          </w:rPr>
          <w:fldChar w:fldCharType="begin"/>
        </w:r>
        <w:r w:rsidR="002A7D3B">
          <w:rPr>
            <w:webHidden/>
          </w:rPr>
          <w:instrText xml:space="preserve"> PAGEREF _Toc15306624 \h </w:instrText>
        </w:r>
        <w:r w:rsidR="002A7D3B">
          <w:rPr>
            <w:webHidden/>
          </w:rPr>
        </w:r>
        <w:r w:rsidR="002A7D3B">
          <w:rPr>
            <w:webHidden/>
          </w:rPr>
          <w:fldChar w:fldCharType="separate"/>
        </w:r>
        <w:r w:rsidR="002A7D3B">
          <w:rPr>
            <w:webHidden/>
          </w:rPr>
          <w:t>117</w:t>
        </w:r>
        <w:r w:rsidR="002A7D3B">
          <w:rPr>
            <w:webHidden/>
          </w:rPr>
          <w:fldChar w:fldCharType="end"/>
        </w:r>
      </w:hyperlink>
    </w:p>
    <w:p w14:paraId="79901DAF" w14:textId="3A5C2FAB" w:rsidR="002A7D3B" w:rsidRDefault="002527D5">
      <w:pPr>
        <w:pStyle w:val="TOC3"/>
        <w:rPr>
          <w:rFonts w:eastAsiaTheme="minorEastAsia" w:cstheme="minorBidi"/>
          <w:lang w:eastAsia="en-AU"/>
        </w:rPr>
      </w:pPr>
      <w:hyperlink w:anchor="_Toc15306625" w:history="1">
        <w:r w:rsidR="002A7D3B" w:rsidRPr="00C86002">
          <w:rPr>
            <w:rStyle w:val="Hyperlink"/>
          </w:rPr>
          <w:t>7.3.3</w:t>
        </w:r>
        <w:r w:rsidR="002A7D3B">
          <w:rPr>
            <w:rFonts w:eastAsiaTheme="minorEastAsia" w:cstheme="minorBidi"/>
            <w:lang w:eastAsia="en-AU"/>
          </w:rPr>
          <w:tab/>
        </w:r>
        <w:r w:rsidR="002A7D3B" w:rsidRPr="00C86002">
          <w:rPr>
            <w:rStyle w:val="Hyperlink"/>
          </w:rPr>
          <w:t>Recent trends in building and investment in the residential care sector</w:t>
        </w:r>
        <w:r w:rsidR="002A7D3B">
          <w:rPr>
            <w:webHidden/>
          </w:rPr>
          <w:tab/>
        </w:r>
        <w:r w:rsidR="002A7D3B">
          <w:rPr>
            <w:webHidden/>
          </w:rPr>
          <w:fldChar w:fldCharType="begin"/>
        </w:r>
        <w:r w:rsidR="002A7D3B">
          <w:rPr>
            <w:webHidden/>
          </w:rPr>
          <w:instrText xml:space="preserve"> PAGEREF _Toc15306625 \h </w:instrText>
        </w:r>
        <w:r w:rsidR="002A7D3B">
          <w:rPr>
            <w:webHidden/>
          </w:rPr>
        </w:r>
        <w:r w:rsidR="002A7D3B">
          <w:rPr>
            <w:webHidden/>
          </w:rPr>
          <w:fldChar w:fldCharType="separate"/>
        </w:r>
        <w:r w:rsidR="002A7D3B">
          <w:rPr>
            <w:webHidden/>
          </w:rPr>
          <w:t>122</w:t>
        </w:r>
        <w:r w:rsidR="002A7D3B">
          <w:rPr>
            <w:webHidden/>
          </w:rPr>
          <w:fldChar w:fldCharType="end"/>
        </w:r>
      </w:hyperlink>
    </w:p>
    <w:p w14:paraId="28CFC3D4" w14:textId="5C9D7560" w:rsidR="002A7D3B" w:rsidRDefault="002527D5">
      <w:pPr>
        <w:pStyle w:val="TOC1"/>
        <w:rPr>
          <w:rFonts w:asciiTheme="minorHAnsi" w:eastAsiaTheme="minorEastAsia" w:hAnsiTheme="minorHAnsi" w:cstheme="minorBidi"/>
          <w:b w:val="0"/>
          <w:bCs w:val="0"/>
          <w:lang w:eastAsia="en-AU"/>
        </w:rPr>
      </w:pPr>
      <w:hyperlink w:anchor="_Toc15306626" w:history="1">
        <w:r w:rsidR="002A7D3B" w:rsidRPr="00C86002">
          <w:rPr>
            <w:rStyle w:val="Hyperlink"/>
          </w:rPr>
          <w:t>8.</w:t>
        </w:r>
        <w:r w:rsidR="002A7D3B">
          <w:rPr>
            <w:rFonts w:asciiTheme="minorHAnsi" w:eastAsiaTheme="minorEastAsia" w:hAnsiTheme="minorHAnsi" w:cstheme="minorBidi"/>
            <w:b w:val="0"/>
            <w:bCs w:val="0"/>
            <w:lang w:eastAsia="en-AU"/>
          </w:rPr>
          <w:tab/>
        </w:r>
        <w:r w:rsidR="002A7D3B" w:rsidRPr="00C86002">
          <w:rPr>
            <w:rStyle w:val="Hyperlink"/>
          </w:rPr>
          <w:t>Future demand for aged care</w:t>
        </w:r>
        <w:r w:rsidR="002A7D3B">
          <w:rPr>
            <w:webHidden/>
          </w:rPr>
          <w:tab/>
        </w:r>
        <w:r w:rsidR="002A7D3B">
          <w:rPr>
            <w:webHidden/>
          </w:rPr>
          <w:fldChar w:fldCharType="begin"/>
        </w:r>
        <w:r w:rsidR="002A7D3B">
          <w:rPr>
            <w:webHidden/>
          </w:rPr>
          <w:instrText xml:space="preserve"> PAGEREF _Toc15306626 \h </w:instrText>
        </w:r>
        <w:r w:rsidR="002A7D3B">
          <w:rPr>
            <w:webHidden/>
          </w:rPr>
        </w:r>
        <w:r w:rsidR="002A7D3B">
          <w:rPr>
            <w:webHidden/>
          </w:rPr>
          <w:fldChar w:fldCharType="separate"/>
        </w:r>
        <w:r w:rsidR="002A7D3B">
          <w:rPr>
            <w:webHidden/>
          </w:rPr>
          <w:t>125</w:t>
        </w:r>
        <w:r w:rsidR="002A7D3B">
          <w:rPr>
            <w:webHidden/>
          </w:rPr>
          <w:fldChar w:fldCharType="end"/>
        </w:r>
      </w:hyperlink>
    </w:p>
    <w:p w14:paraId="45985C3B" w14:textId="47B3E71B" w:rsidR="002A7D3B" w:rsidRDefault="002527D5">
      <w:pPr>
        <w:pStyle w:val="TOC2"/>
        <w:rPr>
          <w:rFonts w:asciiTheme="minorHAnsi" w:eastAsiaTheme="minorEastAsia" w:hAnsiTheme="minorHAnsi" w:cstheme="minorBidi"/>
          <w:lang w:eastAsia="en-AU"/>
        </w:rPr>
      </w:pPr>
      <w:hyperlink w:anchor="_Toc15306627" w:history="1">
        <w:r w:rsidR="002A7D3B" w:rsidRPr="00C86002">
          <w:rPr>
            <w:rStyle w:val="Hyperlink"/>
          </w:rPr>
          <w:t>8.1</w:t>
        </w:r>
        <w:r w:rsidR="002A7D3B">
          <w:rPr>
            <w:rFonts w:asciiTheme="minorHAnsi" w:eastAsiaTheme="minorEastAsia" w:hAnsiTheme="minorHAnsi" w:cstheme="minorBidi"/>
            <w:lang w:eastAsia="en-AU"/>
          </w:rPr>
          <w:tab/>
        </w:r>
        <w:r w:rsidR="002A7D3B" w:rsidRPr="00C86002">
          <w:rPr>
            <w:rStyle w:val="Hyperlink"/>
          </w:rPr>
          <w:t>Future demand for aged care services</w:t>
        </w:r>
        <w:r w:rsidR="002A7D3B">
          <w:rPr>
            <w:webHidden/>
          </w:rPr>
          <w:tab/>
        </w:r>
        <w:r w:rsidR="002A7D3B">
          <w:rPr>
            <w:webHidden/>
          </w:rPr>
          <w:fldChar w:fldCharType="begin"/>
        </w:r>
        <w:r w:rsidR="002A7D3B">
          <w:rPr>
            <w:webHidden/>
          </w:rPr>
          <w:instrText xml:space="preserve"> PAGEREF _Toc15306627 \h </w:instrText>
        </w:r>
        <w:r w:rsidR="002A7D3B">
          <w:rPr>
            <w:webHidden/>
          </w:rPr>
        </w:r>
        <w:r w:rsidR="002A7D3B">
          <w:rPr>
            <w:webHidden/>
          </w:rPr>
          <w:fldChar w:fldCharType="separate"/>
        </w:r>
        <w:r w:rsidR="002A7D3B">
          <w:rPr>
            <w:webHidden/>
          </w:rPr>
          <w:t>125</w:t>
        </w:r>
        <w:r w:rsidR="002A7D3B">
          <w:rPr>
            <w:webHidden/>
          </w:rPr>
          <w:fldChar w:fldCharType="end"/>
        </w:r>
      </w:hyperlink>
    </w:p>
    <w:p w14:paraId="01171077" w14:textId="2B710865" w:rsidR="002A7D3B" w:rsidRDefault="002527D5">
      <w:pPr>
        <w:pStyle w:val="TOC3"/>
        <w:rPr>
          <w:rFonts w:eastAsiaTheme="minorEastAsia" w:cstheme="minorBidi"/>
          <w:lang w:eastAsia="en-AU"/>
        </w:rPr>
      </w:pPr>
      <w:hyperlink w:anchor="_Toc15306628" w:history="1">
        <w:r w:rsidR="002A7D3B" w:rsidRPr="00C86002">
          <w:rPr>
            <w:rStyle w:val="Hyperlink"/>
          </w:rPr>
          <w:t>8.1.1</w:t>
        </w:r>
        <w:r w:rsidR="002A7D3B">
          <w:rPr>
            <w:rFonts w:eastAsiaTheme="minorEastAsia" w:cstheme="minorBidi"/>
            <w:lang w:eastAsia="en-AU"/>
          </w:rPr>
          <w:tab/>
        </w:r>
        <w:r w:rsidR="002A7D3B" w:rsidRPr="00C86002">
          <w:rPr>
            <w:rStyle w:val="Hyperlink"/>
          </w:rPr>
          <w:t>Determinants of demand</w:t>
        </w:r>
        <w:r w:rsidR="002A7D3B">
          <w:rPr>
            <w:webHidden/>
          </w:rPr>
          <w:tab/>
        </w:r>
        <w:r w:rsidR="002A7D3B">
          <w:rPr>
            <w:webHidden/>
          </w:rPr>
          <w:fldChar w:fldCharType="begin"/>
        </w:r>
        <w:r w:rsidR="002A7D3B">
          <w:rPr>
            <w:webHidden/>
          </w:rPr>
          <w:instrText xml:space="preserve"> PAGEREF _Toc15306628 \h </w:instrText>
        </w:r>
        <w:r w:rsidR="002A7D3B">
          <w:rPr>
            <w:webHidden/>
          </w:rPr>
        </w:r>
        <w:r w:rsidR="002A7D3B">
          <w:rPr>
            <w:webHidden/>
          </w:rPr>
          <w:fldChar w:fldCharType="separate"/>
        </w:r>
        <w:r w:rsidR="002A7D3B">
          <w:rPr>
            <w:webHidden/>
          </w:rPr>
          <w:t>125</w:t>
        </w:r>
        <w:r w:rsidR="002A7D3B">
          <w:rPr>
            <w:webHidden/>
          </w:rPr>
          <w:fldChar w:fldCharType="end"/>
        </w:r>
      </w:hyperlink>
    </w:p>
    <w:p w14:paraId="6CDF4E37" w14:textId="02329D3B" w:rsidR="002A7D3B" w:rsidRDefault="002527D5">
      <w:pPr>
        <w:pStyle w:val="TOC3"/>
        <w:rPr>
          <w:rFonts w:eastAsiaTheme="minorEastAsia" w:cstheme="minorBidi"/>
          <w:lang w:eastAsia="en-AU"/>
        </w:rPr>
      </w:pPr>
      <w:hyperlink w:anchor="_Toc15306629" w:history="1">
        <w:r w:rsidR="002A7D3B" w:rsidRPr="00C86002">
          <w:rPr>
            <w:rStyle w:val="Hyperlink"/>
          </w:rPr>
          <w:t>8.1.2</w:t>
        </w:r>
        <w:r w:rsidR="002A7D3B">
          <w:rPr>
            <w:rFonts w:eastAsiaTheme="minorEastAsia" w:cstheme="minorBidi"/>
            <w:lang w:eastAsia="en-AU"/>
          </w:rPr>
          <w:tab/>
        </w:r>
        <w:r w:rsidR="002A7D3B" w:rsidRPr="00C86002">
          <w:rPr>
            <w:rStyle w:val="Hyperlink"/>
          </w:rPr>
          <w:t>An ageing population – older people demand more aged care</w:t>
        </w:r>
        <w:r w:rsidR="002A7D3B">
          <w:rPr>
            <w:webHidden/>
          </w:rPr>
          <w:tab/>
        </w:r>
        <w:r w:rsidR="002A7D3B">
          <w:rPr>
            <w:webHidden/>
          </w:rPr>
          <w:fldChar w:fldCharType="begin"/>
        </w:r>
        <w:r w:rsidR="002A7D3B">
          <w:rPr>
            <w:webHidden/>
          </w:rPr>
          <w:instrText xml:space="preserve"> PAGEREF _Toc15306629 \h </w:instrText>
        </w:r>
        <w:r w:rsidR="002A7D3B">
          <w:rPr>
            <w:webHidden/>
          </w:rPr>
        </w:r>
        <w:r w:rsidR="002A7D3B">
          <w:rPr>
            <w:webHidden/>
          </w:rPr>
          <w:fldChar w:fldCharType="separate"/>
        </w:r>
        <w:r w:rsidR="002A7D3B">
          <w:rPr>
            <w:webHidden/>
          </w:rPr>
          <w:t>126</w:t>
        </w:r>
        <w:r w:rsidR="002A7D3B">
          <w:rPr>
            <w:webHidden/>
          </w:rPr>
          <w:fldChar w:fldCharType="end"/>
        </w:r>
      </w:hyperlink>
    </w:p>
    <w:p w14:paraId="4DC87B88" w14:textId="49BE4079" w:rsidR="002A7D3B" w:rsidRDefault="002527D5">
      <w:pPr>
        <w:pStyle w:val="TOC3"/>
        <w:rPr>
          <w:rFonts w:eastAsiaTheme="minorEastAsia" w:cstheme="minorBidi"/>
          <w:lang w:eastAsia="en-AU"/>
        </w:rPr>
      </w:pPr>
      <w:hyperlink w:anchor="_Toc15306630" w:history="1">
        <w:r w:rsidR="002A7D3B" w:rsidRPr="00C86002">
          <w:rPr>
            <w:rStyle w:val="Hyperlink"/>
          </w:rPr>
          <w:t>8.1.3</w:t>
        </w:r>
        <w:r w:rsidR="002A7D3B">
          <w:rPr>
            <w:rFonts w:eastAsiaTheme="minorEastAsia" w:cstheme="minorBidi"/>
            <w:lang w:eastAsia="en-AU"/>
          </w:rPr>
          <w:tab/>
        </w:r>
        <w:r w:rsidR="002A7D3B" w:rsidRPr="00C86002">
          <w:rPr>
            <w:rStyle w:val="Hyperlink"/>
          </w:rPr>
          <w:t>Consumer preference</w:t>
        </w:r>
        <w:r w:rsidR="002A7D3B">
          <w:rPr>
            <w:webHidden/>
          </w:rPr>
          <w:tab/>
        </w:r>
        <w:r w:rsidR="002A7D3B">
          <w:rPr>
            <w:webHidden/>
          </w:rPr>
          <w:fldChar w:fldCharType="begin"/>
        </w:r>
        <w:r w:rsidR="002A7D3B">
          <w:rPr>
            <w:webHidden/>
          </w:rPr>
          <w:instrText xml:space="preserve"> PAGEREF _Toc15306630 \h </w:instrText>
        </w:r>
        <w:r w:rsidR="002A7D3B">
          <w:rPr>
            <w:webHidden/>
          </w:rPr>
        </w:r>
        <w:r w:rsidR="002A7D3B">
          <w:rPr>
            <w:webHidden/>
          </w:rPr>
          <w:fldChar w:fldCharType="separate"/>
        </w:r>
        <w:r w:rsidR="002A7D3B">
          <w:rPr>
            <w:webHidden/>
          </w:rPr>
          <w:t>127</w:t>
        </w:r>
        <w:r w:rsidR="002A7D3B">
          <w:rPr>
            <w:webHidden/>
          </w:rPr>
          <w:fldChar w:fldCharType="end"/>
        </w:r>
      </w:hyperlink>
    </w:p>
    <w:p w14:paraId="1F37F6D6" w14:textId="3D4F74D0" w:rsidR="002A7D3B" w:rsidRDefault="002527D5">
      <w:pPr>
        <w:pStyle w:val="TOC3"/>
        <w:rPr>
          <w:rFonts w:eastAsiaTheme="minorEastAsia" w:cstheme="minorBidi"/>
          <w:lang w:eastAsia="en-AU"/>
        </w:rPr>
      </w:pPr>
      <w:hyperlink w:anchor="_Toc15306631" w:history="1">
        <w:r w:rsidR="002A7D3B" w:rsidRPr="00C86002">
          <w:rPr>
            <w:rStyle w:val="Hyperlink"/>
          </w:rPr>
          <w:t>8.1.4</w:t>
        </w:r>
        <w:r w:rsidR="002A7D3B">
          <w:rPr>
            <w:rFonts w:eastAsiaTheme="minorEastAsia" w:cstheme="minorBidi"/>
            <w:lang w:eastAsia="en-AU"/>
          </w:rPr>
          <w:tab/>
        </w:r>
        <w:r w:rsidR="002A7D3B" w:rsidRPr="00C86002">
          <w:rPr>
            <w:rStyle w:val="Hyperlink"/>
          </w:rPr>
          <w:t>Availability of alternative care types</w:t>
        </w:r>
        <w:r w:rsidR="002A7D3B">
          <w:rPr>
            <w:webHidden/>
          </w:rPr>
          <w:tab/>
        </w:r>
        <w:r w:rsidR="002A7D3B">
          <w:rPr>
            <w:webHidden/>
          </w:rPr>
          <w:fldChar w:fldCharType="begin"/>
        </w:r>
        <w:r w:rsidR="002A7D3B">
          <w:rPr>
            <w:webHidden/>
          </w:rPr>
          <w:instrText xml:space="preserve"> PAGEREF _Toc15306631 \h </w:instrText>
        </w:r>
        <w:r w:rsidR="002A7D3B">
          <w:rPr>
            <w:webHidden/>
          </w:rPr>
        </w:r>
        <w:r w:rsidR="002A7D3B">
          <w:rPr>
            <w:webHidden/>
          </w:rPr>
          <w:fldChar w:fldCharType="separate"/>
        </w:r>
        <w:r w:rsidR="002A7D3B">
          <w:rPr>
            <w:webHidden/>
          </w:rPr>
          <w:t>127</w:t>
        </w:r>
        <w:r w:rsidR="002A7D3B">
          <w:rPr>
            <w:webHidden/>
          </w:rPr>
          <w:fldChar w:fldCharType="end"/>
        </w:r>
      </w:hyperlink>
    </w:p>
    <w:p w14:paraId="41052ED5" w14:textId="228FCC9D" w:rsidR="002A7D3B" w:rsidRDefault="002527D5">
      <w:pPr>
        <w:pStyle w:val="TOC3"/>
        <w:rPr>
          <w:rFonts w:eastAsiaTheme="minorEastAsia" w:cstheme="minorBidi"/>
          <w:lang w:eastAsia="en-AU"/>
        </w:rPr>
      </w:pPr>
      <w:hyperlink w:anchor="_Toc15306632" w:history="1">
        <w:r w:rsidR="002A7D3B" w:rsidRPr="00C86002">
          <w:rPr>
            <w:rStyle w:val="Hyperlink"/>
          </w:rPr>
          <w:t>8.1.5</w:t>
        </w:r>
        <w:r w:rsidR="002A7D3B">
          <w:rPr>
            <w:rFonts w:eastAsiaTheme="minorEastAsia" w:cstheme="minorBidi"/>
            <w:lang w:eastAsia="en-AU"/>
          </w:rPr>
          <w:tab/>
        </w:r>
        <w:r w:rsidR="002A7D3B" w:rsidRPr="00C86002">
          <w:rPr>
            <w:rStyle w:val="Hyperlink"/>
          </w:rPr>
          <w:t>Economic factors</w:t>
        </w:r>
        <w:r w:rsidR="002A7D3B">
          <w:rPr>
            <w:webHidden/>
          </w:rPr>
          <w:tab/>
        </w:r>
        <w:r w:rsidR="002A7D3B">
          <w:rPr>
            <w:webHidden/>
          </w:rPr>
          <w:fldChar w:fldCharType="begin"/>
        </w:r>
        <w:r w:rsidR="002A7D3B">
          <w:rPr>
            <w:webHidden/>
          </w:rPr>
          <w:instrText xml:space="preserve"> PAGEREF _Toc15306632 \h </w:instrText>
        </w:r>
        <w:r w:rsidR="002A7D3B">
          <w:rPr>
            <w:webHidden/>
          </w:rPr>
        </w:r>
        <w:r w:rsidR="002A7D3B">
          <w:rPr>
            <w:webHidden/>
          </w:rPr>
          <w:fldChar w:fldCharType="separate"/>
        </w:r>
        <w:r w:rsidR="002A7D3B">
          <w:rPr>
            <w:webHidden/>
          </w:rPr>
          <w:t>128</w:t>
        </w:r>
        <w:r w:rsidR="002A7D3B">
          <w:rPr>
            <w:webHidden/>
          </w:rPr>
          <w:fldChar w:fldCharType="end"/>
        </w:r>
      </w:hyperlink>
    </w:p>
    <w:p w14:paraId="7EE278F7" w14:textId="2AE6AFA9" w:rsidR="002A7D3B" w:rsidRDefault="002527D5">
      <w:pPr>
        <w:pStyle w:val="TOC2"/>
        <w:rPr>
          <w:rFonts w:asciiTheme="minorHAnsi" w:eastAsiaTheme="minorEastAsia" w:hAnsiTheme="minorHAnsi" w:cstheme="minorBidi"/>
          <w:lang w:eastAsia="en-AU"/>
        </w:rPr>
      </w:pPr>
      <w:hyperlink w:anchor="_Toc15306633" w:history="1">
        <w:r w:rsidR="002A7D3B" w:rsidRPr="00C86002">
          <w:rPr>
            <w:rStyle w:val="Hyperlink"/>
          </w:rPr>
          <w:t>8.2</w:t>
        </w:r>
        <w:r w:rsidR="002A7D3B">
          <w:rPr>
            <w:rFonts w:asciiTheme="minorHAnsi" w:eastAsiaTheme="minorEastAsia" w:hAnsiTheme="minorHAnsi" w:cstheme="minorBidi"/>
            <w:lang w:eastAsia="en-AU"/>
          </w:rPr>
          <w:tab/>
        </w:r>
        <w:r w:rsidR="002A7D3B" w:rsidRPr="00C86002">
          <w:rPr>
            <w:rStyle w:val="Hyperlink"/>
          </w:rPr>
          <w:t>Current demand for aged care</w:t>
        </w:r>
        <w:r w:rsidR="002A7D3B">
          <w:rPr>
            <w:webHidden/>
          </w:rPr>
          <w:tab/>
        </w:r>
        <w:r w:rsidR="002A7D3B">
          <w:rPr>
            <w:webHidden/>
          </w:rPr>
          <w:fldChar w:fldCharType="begin"/>
        </w:r>
        <w:r w:rsidR="002A7D3B">
          <w:rPr>
            <w:webHidden/>
          </w:rPr>
          <w:instrText xml:space="preserve"> PAGEREF _Toc15306633 \h </w:instrText>
        </w:r>
        <w:r w:rsidR="002A7D3B">
          <w:rPr>
            <w:webHidden/>
          </w:rPr>
        </w:r>
        <w:r w:rsidR="002A7D3B">
          <w:rPr>
            <w:webHidden/>
          </w:rPr>
          <w:fldChar w:fldCharType="separate"/>
        </w:r>
        <w:r w:rsidR="002A7D3B">
          <w:rPr>
            <w:webHidden/>
          </w:rPr>
          <w:t>129</w:t>
        </w:r>
        <w:r w:rsidR="002A7D3B">
          <w:rPr>
            <w:webHidden/>
          </w:rPr>
          <w:fldChar w:fldCharType="end"/>
        </w:r>
      </w:hyperlink>
    </w:p>
    <w:p w14:paraId="5147A8E5" w14:textId="451ED015" w:rsidR="002A7D3B" w:rsidRDefault="002527D5">
      <w:pPr>
        <w:pStyle w:val="TOC3"/>
        <w:rPr>
          <w:rFonts w:eastAsiaTheme="minorEastAsia" w:cstheme="minorBidi"/>
          <w:lang w:eastAsia="en-AU"/>
        </w:rPr>
      </w:pPr>
      <w:hyperlink w:anchor="_Toc15306634" w:history="1">
        <w:r w:rsidR="002A7D3B" w:rsidRPr="00C86002">
          <w:rPr>
            <w:rStyle w:val="Hyperlink"/>
          </w:rPr>
          <w:t>8.2.1</w:t>
        </w:r>
        <w:r w:rsidR="002A7D3B">
          <w:rPr>
            <w:rFonts w:eastAsiaTheme="minorEastAsia" w:cstheme="minorBidi"/>
            <w:lang w:eastAsia="en-AU"/>
          </w:rPr>
          <w:tab/>
        </w:r>
        <w:r w:rsidR="002A7D3B" w:rsidRPr="00C86002">
          <w:rPr>
            <w:rStyle w:val="Hyperlink"/>
          </w:rPr>
          <w:t>Residential care</w:t>
        </w:r>
        <w:r w:rsidR="002A7D3B">
          <w:rPr>
            <w:webHidden/>
          </w:rPr>
          <w:tab/>
        </w:r>
        <w:r w:rsidR="002A7D3B">
          <w:rPr>
            <w:webHidden/>
          </w:rPr>
          <w:fldChar w:fldCharType="begin"/>
        </w:r>
        <w:r w:rsidR="002A7D3B">
          <w:rPr>
            <w:webHidden/>
          </w:rPr>
          <w:instrText xml:space="preserve"> PAGEREF _Toc15306634 \h </w:instrText>
        </w:r>
        <w:r w:rsidR="002A7D3B">
          <w:rPr>
            <w:webHidden/>
          </w:rPr>
        </w:r>
        <w:r w:rsidR="002A7D3B">
          <w:rPr>
            <w:webHidden/>
          </w:rPr>
          <w:fldChar w:fldCharType="separate"/>
        </w:r>
        <w:r w:rsidR="002A7D3B">
          <w:rPr>
            <w:webHidden/>
          </w:rPr>
          <w:t>129</w:t>
        </w:r>
        <w:r w:rsidR="002A7D3B">
          <w:rPr>
            <w:webHidden/>
          </w:rPr>
          <w:fldChar w:fldCharType="end"/>
        </w:r>
      </w:hyperlink>
    </w:p>
    <w:p w14:paraId="45273B1F" w14:textId="7D20663B" w:rsidR="002A7D3B" w:rsidRDefault="002527D5">
      <w:pPr>
        <w:pStyle w:val="TOC3"/>
        <w:rPr>
          <w:rFonts w:eastAsiaTheme="minorEastAsia" w:cstheme="minorBidi"/>
          <w:lang w:eastAsia="en-AU"/>
        </w:rPr>
      </w:pPr>
      <w:hyperlink w:anchor="_Toc15306635" w:history="1">
        <w:r w:rsidR="002A7D3B" w:rsidRPr="00C86002">
          <w:rPr>
            <w:rStyle w:val="Hyperlink"/>
          </w:rPr>
          <w:t>8.2.2</w:t>
        </w:r>
        <w:r w:rsidR="002A7D3B">
          <w:rPr>
            <w:rFonts w:eastAsiaTheme="minorEastAsia" w:cstheme="minorBidi"/>
            <w:lang w:eastAsia="en-AU"/>
          </w:rPr>
          <w:tab/>
        </w:r>
        <w:r w:rsidR="002A7D3B" w:rsidRPr="00C86002">
          <w:rPr>
            <w:rStyle w:val="Hyperlink"/>
          </w:rPr>
          <w:t>Home care</w:t>
        </w:r>
        <w:r w:rsidR="002A7D3B">
          <w:rPr>
            <w:webHidden/>
          </w:rPr>
          <w:tab/>
        </w:r>
        <w:r w:rsidR="002A7D3B">
          <w:rPr>
            <w:webHidden/>
          </w:rPr>
          <w:fldChar w:fldCharType="begin"/>
        </w:r>
        <w:r w:rsidR="002A7D3B">
          <w:rPr>
            <w:webHidden/>
          </w:rPr>
          <w:instrText xml:space="preserve"> PAGEREF _Toc15306635 \h </w:instrText>
        </w:r>
        <w:r w:rsidR="002A7D3B">
          <w:rPr>
            <w:webHidden/>
          </w:rPr>
        </w:r>
        <w:r w:rsidR="002A7D3B">
          <w:rPr>
            <w:webHidden/>
          </w:rPr>
          <w:fldChar w:fldCharType="separate"/>
        </w:r>
        <w:r w:rsidR="002A7D3B">
          <w:rPr>
            <w:webHidden/>
          </w:rPr>
          <w:t>130</w:t>
        </w:r>
        <w:r w:rsidR="002A7D3B">
          <w:rPr>
            <w:webHidden/>
          </w:rPr>
          <w:fldChar w:fldCharType="end"/>
        </w:r>
      </w:hyperlink>
    </w:p>
    <w:p w14:paraId="0D13FD9D" w14:textId="0D7D8C54" w:rsidR="002A7D3B" w:rsidRDefault="002527D5">
      <w:pPr>
        <w:pStyle w:val="TOC2"/>
        <w:rPr>
          <w:rFonts w:asciiTheme="minorHAnsi" w:eastAsiaTheme="minorEastAsia" w:hAnsiTheme="minorHAnsi" w:cstheme="minorBidi"/>
          <w:lang w:eastAsia="en-AU"/>
        </w:rPr>
      </w:pPr>
      <w:hyperlink w:anchor="_Toc15306636" w:history="1">
        <w:r w:rsidR="002A7D3B" w:rsidRPr="00C86002">
          <w:rPr>
            <w:rStyle w:val="Hyperlink"/>
          </w:rPr>
          <w:t>8.3</w:t>
        </w:r>
        <w:r w:rsidR="002A7D3B">
          <w:rPr>
            <w:rFonts w:asciiTheme="minorHAnsi" w:eastAsiaTheme="minorEastAsia" w:hAnsiTheme="minorHAnsi" w:cstheme="minorBidi"/>
            <w:lang w:eastAsia="en-AU"/>
          </w:rPr>
          <w:tab/>
        </w:r>
        <w:r w:rsidR="002A7D3B" w:rsidRPr="00C86002">
          <w:rPr>
            <w:rStyle w:val="Hyperlink"/>
          </w:rPr>
          <w:t>Projecting demand into the future</w:t>
        </w:r>
        <w:r w:rsidR="002A7D3B">
          <w:rPr>
            <w:webHidden/>
          </w:rPr>
          <w:tab/>
        </w:r>
        <w:r w:rsidR="002A7D3B">
          <w:rPr>
            <w:webHidden/>
          </w:rPr>
          <w:fldChar w:fldCharType="begin"/>
        </w:r>
        <w:r w:rsidR="002A7D3B">
          <w:rPr>
            <w:webHidden/>
          </w:rPr>
          <w:instrText xml:space="preserve"> PAGEREF _Toc15306636 \h </w:instrText>
        </w:r>
        <w:r w:rsidR="002A7D3B">
          <w:rPr>
            <w:webHidden/>
          </w:rPr>
        </w:r>
        <w:r w:rsidR="002A7D3B">
          <w:rPr>
            <w:webHidden/>
          </w:rPr>
          <w:fldChar w:fldCharType="separate"/>
        </w:r>
        <w:r w:rsidR="002A7D3B">
          <w:rPr>
            <w:webHidden/>
          </w:rPr>
          <w:t>130</w:t>
        </w:r>
        <w:r w:rsidR="002A7D3B">
          <w:rPr>
            <w:webHidden/>
          </w:rPr>
          <w:fldChar w:fldCharType="end"/>
        </w:r>
      </w:hyperlink>
    </w:p>
    <w:p w14:paraId="52F53259" w14:textId="1D3347C8" w:rsidR="002A7D3B" w:rsidRDefault="002527D5">
      <w:pPr>
        <w:pStyle w:val="TOC3"/>
        <w:rPr>
          <w:rFonts w:eastAsiaTheme="minorEastAsia" w:cstheme="minorBidi"/>
          <w:lang w:eastAsia="en-AU"/>
        </w:rPr>
      </w:pPr>
      <w:hyperlink w:anchor="_Toc15306637" w:history="1">
        <w:r w:rsidR="002A7D3B" w:rsidRPr="00C86002">
          <w:rPr>
            <w:rStyle w:val="Hyperlink"/>
          </w:rPr>
          <w:t>8.3.1</w:t>
        </w:r>
        <w:r w:rsidR="002A7D3B">
          <w:rPr>
            <w:rFonts w:eastAsiaTheme="minorEastAsia" w:cstheme="minorBidi"/>
            <w:lang w:eastAsia="en-AU"/>
          </w:rPr>
          <w:tab/>
        </w:r>
        <w:r w:rsidR="002A7D3B" w:rsidRPr="00C86002">
          <w:rPr>
            <w:rStyle w:val="Hyperlink"/>
          </w:rPr>
          <w:t>Substitution of residential care and home care</w:t>
        </w:r>
        <w:r w:rsidR="002A7D3B">
          <w:rPr>
            <w:webHidden/>
          </w:rPr>
          <w:tab/>
        </w:r>
        <w:r w:rsidR="002A7D3B">
          <w:rPr>
            <w:webHidden/>
          </w:rPr>
          <w:fldChar w:fldCharType="begin"/>
        </w:r>
        <w:r w:rsidR="002A7D3B">
          <w:rPr>
            <w:webHidden/>
          </w:rPr>
          <w:instrText xml:space="preserve"> PAGEREF _Toc15306637 \h </w:instrText>
        </w:r>
        <w:r w:rsidR="002A7D3B">
          <w:rPr>
            <w:webHidden/>
          </w:rPr>
        </w:r>
        <w:r w:rsidR="002A7D3B">
          <w:rPr>
            <w:webHidden/>
          </w:rPr>
          <w:fldChar w:fldCharType="separate"/>
        </w:r>
        <w:r w:rsidR="002A7D3B">
          <w:rPr>
            <w:webHidden/>
          </w:rPr>
          <w:t>130</w:t>
        </w:r>
        <w:r w:rsidR="002A7D3B">
          <w:rPr>
            <w:webHidden/>
          </w:rPr>
          <w:fldChar w:fldCharType="end"/>
        </w:r>
      </w:hyperlink>
    </w:p>
    <w:p w14:paraId="239950A8" w14:textId="79041353" w:rsidR="002A7D3B" w:rsidRDefault="002527D5">
      <w:pPr>
        <w:pStyle w:val="TOC3"/>
        <w:rPr>
          <w:rFonts w:eastAsiaTheme="minorEastAsia" w:cstheme="minorBidi"/>
          <w:lang w:eastAsia="en-AU"/>
        </w:rPr>
      </w:pPr>
      <w:hyperlink w:anchor="_Toc15306638" w:history="1">
        <w:r w:rsidR="002A7D3B" w:rsidRPr="00C86002">
          <w:rPr>
            <w:rStyle w:val="Hyperlink"/>
          </w:rPr>
          <w:t>8.3.2</w:t>
        </w:r>
        <w:r w:rsidR="002A7D3B">
          <w:rPr>
            <w:rFonts w:eastAsiaTheme="minorEastAsia" w:cstheme="minorBidi"/>
            <w:lang w:eastAsia="en-AU"/>
          </w:rPr>
          <w:tab/>
        </w:r>
        <w:r w:rsidR="002A7D3B" w:rsidRPr="00C86002">
          <w:rPr>
            <w:rStyle w:val="Hyperlink"/>
          </w:rPr>
          <w:t>Updated projections</w:t>
        </w:r>
        <w:r w:rsidR="002A7D3B">
          <w:rPr>
            <w:webHidden/>
          </w:rPr>
          <w:tab/>
        </w:r>
        <w:r w:rsidR="002A7D3B">
          <w:rPr>
            <w:webHidden/>
          </w:rPr>
          <w:fldChar w:fldCharType="begin"/>
        </w:r>
        <w:r w:rsidR="002A7D3B">
          <w:rPr>
            <w:webHidden/>
          </w:rPr>
          <w:instrText xml:space="preserve"> PAGEREF _Toc15306638 \h </w:instrText>
        </w:r>
        <w:r w:rsidR="002A7D3B">
          <w:rPr>
            <w:webHidden/>
          </w:rPr>
        </w:r>
        <w:r w:rsidR="002A7D3B">
          <w:rPr>
            <w:webHidden/>
          </w:rPr>
          <w:fldChar w:fldCharType="separate"/>
        </w:r>
        <w:r w:rsidR="002A7D3B">
          <w:rPr>
            <w:webHidden/>
          </w:rPr>
          <w:t>132</w:t>
        </w:r>
        <w:r w:rsidR="002A7D3B">
          <w:rPr>
            <w:webHidden/>
          </w:rPr>
          <w:fldChar w:fldCharType="end"/>
        </w:r>
      </w:hyperlink>
    </w:p>
    <w:p w14:paraId="4BB80C15" w14:textId="1AEC0D6E" w:rsidR="002A7D3B" w:rsidRDefault="002527D5">
      <w:pPr>
        <w:pStyle w:val="TOC3"/>
        <w:rPr>
          <w:rFonts w:eastAsiaTheme="minorEastAsia" w:cstheme="minorBidi"/>
          <w:lang w:eastAsia="en-AU"/>
        </w:rPr>
      </w:pPr>
      <w:hyperlink w:anchor="_Toc15306639" w:history="1">
        <w:r w:rsidR="002A7D3B" w:rsidRPr="00C86002">
          <w:rPr>
            <w:rStyle w:val="Hyperlink"/>
          </w:rPr>
          <w:t>8.3.3</w:t>
        </w:r>
        <w:r w:rsidR="002A7D3B">
          <w:rPr>
            <w:rFonts w:eastAsiaTheme="minorEastAsia" w:cstheme="minorBidi"/>
            <w:lang w:eastAsia="en-AU"/>
          </w:rPr>
          <w:tab/>
        </w:r>
        <w:r w:rsidR="002A7D3B" w:rsidRPr="00C86002">
          <w:rPr>
            <w:rStyle w:val="Hyperlink"/>
          </w:rPr>
          <w:t>Planning for the supply of aged care</w:t>
        </w:r>
        <w:r w:rsidR="002A7D3B">
          <w:rPr>
            <w:webHidden/>
          </w:rPr>
          <w:tab/>
        </w:r>
        <w:r w:rsidR="002A7D3B">
          <w:rPr>
            <w:webHidden/>
          </w:rPr>
          <w:fldChar w:fldCharType="begin"/>
        </w:r>
        <w:r w:rsidR="002A7D3B">
          <w:rPr>
            <w:webHidden/>
          </w:rPr>
          <w:instrText xml:space="preserve"> PAGEREF _Toc15306639 \h </w:instrText>
        </w:r>
        <w:r w:rsidR="002A7D3B">
          <w:rPr>
            <w:webHidden/>
          </w:rPr>
        </w:r>
        <w:r w:rsidR="002A7D3B">
          <w:rPr>
            <w:webHidden/>
          </w:rPr>
          <w:fldChar w:fldCharType="separate"/>
        </w:r>
        <w:r w:rsidR="002A7D3B">
          <w:rPr>
            <w:webHidden/>
          </w:rPr>
          <w:t>133</w:t>
        </w:r>
        <w:r w:rsidR="002A7D3B">
          <w:rPr>
            <w:webHidden/>
          </w:rPr>
          <w:fldChar w:fldCharType="end"/>
        </w:r>
      </w:hyperlink>
    </w:p>
    <w:p w14:paraId="6EB44D4E" w14:textId="724CC624" w:rsidR="002A7D3B" w:rsidRDefault="002527D5">
      <w:pPr>
        <w:pStyle w:val="TOC2"/>
        <w:rPr>
          <w:rFonts w:asciiTheme="minorHAnsi" w:eastAsiaTheme="minorEastAsia" w:hAnsiTheme="minorHAnsi" w:cstheme="minorBidi"/>
          <w:lang w:eastAsia="en-AU"/>
        </w:rPr>
      </w:pPr>
      <w:hyperlink w:anchor="_Toc15306640" w:history="1">
        <w:r w:rsidR="002A7D3B" w:rsidRPr="00C86002">
          <w:rPr>
            <w:rStyle w:val="Hyperlink"/>
          </w:rPr>
          <w:t>8.4</w:t>
        </w:r>
        <w:r w:rsidR="002A7D3B">
          <w:rPr>
            <w:rFonts w:asciiTheme="minorHAnsi" w:eastAsiaTheme="minorEastAsia" w:hAnsiTheme="minorHAnsi" w:cstheme="minorBidi"/>
            <w:lang w:eastAsia="en-AU"/>
          </w:rPr>
          <w:tab/>
        </w:r>
        <w:r w:rsidR="002A7D3B" w:rsidRPr="00C86002">
          <w:rPr>
            <w:rStyle w:val="Hyperlink"/>
          </w:rPr>
          <w:t>Investment requirements for residential care</w:t>
        </w:r>
        <w:r w:rsidR="002A7D3B">
          <w:rPr>
            <w:webHidden/>
          </w:rPr>
          <w:tab/>
        </w:r>
        <w:r w:rsidR="002A7D3B">
          <w:rPr>
            <w:webHidden/>
          </w:rPr>
          <w:fldChar w:fldCharType="begin"/>
        </w:r>
        <w:r w:rsidR="002A7D3B">
          <w:rPr>
            <w:webHidden/>
          </w:rPr>
          <w:instrText xml:space="preserve"> PAGEREF _Toc15306640 \h </w:instrText>
        </w:r>
        <w:r w:rsidR="002A7D3B">
          <w:rPr>
            <w:webHidden/>
          </w:rPr>
        </w:r>
        <w:r w:rsidR="002A7D3B">
          <w:rPr>
            <w:webHidden/>
          </w:rPr>
          <w:fldChar w:fldCharType="separate"/>
        </w:r>
        <w:r w:rsidR="002A7D3B">
          <w:rPr>
            <w:webHidden/>
          </w:rPr>
          <w:t>134</w:t>
        </w:r>
        <w:r w:rsidR="002A7D3B">
          <w:rPr>
            <w:webHidden/>
          </w:rPr>
          <w:fldChar w:fldCharType="end"/>
        </w:r>
      </w:hyperlink>
    </w:p>
    <w:p w14:paraId="160694B6" w14:textId="79CCA3A6" w:rsidR="002A7D3B" w:rsidRDefault="002527D5">
      <w:pPr>
        <w:pStyle w:val="TOC2"/>
        <w:rPr>
          <w:rFonts w:asciiTheme="minorHAnsi" w:eastAsiaTheme="minorEastAsia" w:hAnsiTheme="minorHAnsi" w:cstheme="minorBidi"/>
          <w:lang w:eastAsia="en-AU"/>
        </w:rPr>
      </w:pPr>
      <w:hyperlink w:anchor="_Toc15306641" w:history="1">
        <w:r w:rsidR="002A7D3B" w:rsidRPr="00C86002">
          <w:rPr>
            <w:rStyle w:val="Hyperlink"/>
          </w:rPr>
          <w:t>8.5</w:t>
        </w:r>
        <w:r w:rsidR="002A7D3B">
          <w:rPr>
            <w:rFonts w:asciiTheme="minorHAnsi" w:eastAsiaTheme="minorEastAsia" w:hAnsiTheme="minorHAnsi" w:cstheme="minorBidi"/>
            <w:lang w:eastAsia="en-AU"/>
          </w:rPr>
          <w:tab/>
        </w:r>
        <w:r w:rsidR="002A7D3B" w:rsidRPr="00C86002">
          <w:rPr>
            <w:rStyle w:val="Hyperlink"/>
          </w:rPr>
          <w:t>The investment environment</w:t>
        </w:r>
        <w:r w:rsidR="002A7D3B">
          <w:rPr>
            <w:webHidden/>
          </w:rPr>
          <w:tab/>
        </w:r>
        <w:r w:rsidR="002A7D3B">
          <w:rPr>
            <w:webHidden/>
          </w:rPr>
          <w:fldChar w:fldCharType="begin"/>
        </w:r>
        <w:r w:rsidR="002A7D3B">
          <w:rPr>
            <w:webHidden/>
          </w:rPr>
          <w:instrText xml:space="preserve"> PAGEREF _Toc15306641 \h </w:instrText>
        </w:r>
        <w:r w:rsidR="002A7D3B">
          <w:rPr>
            <w:webHidden/>
          </w:rPr>
        </w:r>
        <w:r w:rsidR="002A7D3B">
          <w:rPr>
            <w:webHidden/>
          </w:rPr>
          <w:fldChar w:fldCharType="separate"/>
        </w:r>
        <w:r w:rsidR="002A7D3B">
          <w:rPr>
            <w:webHidden/>
          </w:rPr>
          <w:t>136</w:t>
        </w:r>
        <w:r w:rsidR="002A7D3B">
          <w:rPr>
            <w:webHidden/>
          </w:rPr>
          <w:fldChar w:fldCharType="end"/>
        </w:r>
      </w:hyperlink>
    </w:p>
    <w:p w14:paraId="1583C8D6" w14:textId="25CEF8E6" w:rsidR="002A7D3B" w:rsidRDefault="002527D5">
      <w:pPr>
        <w:pStyle w:val="TOC3"/>
        <w:rPr>
          <w:rFonts w:eastAsiaTheme="minorEastAsia" w:cstheme="minorBidi"/>
          <w:lang w:eastAsia="en-AU"/>
        </w:rPr>
      </w:pPr>
      <w:hyperlink w:anchor="_Toc15306642" w:history="1">
        <w:r w:rsidR="002A7D3B" w:rsidRPr="00C86002">
          <w:rPr>
            <w:rStyle w:val="Hyperlink"/>
          </w:rPr>
          <w:t>8.5.1</w:t>
        </w:r>
        <w:r w:rsidR="002A7D3B">
          <w:rPr>
            <w:rFonts w:eastAsiaTheme="minorEastAsia" w:cstheme="minorBidi"/>
            <w:lang w:eastAsia="en-AU"/>
          </w:rPr>
          <w:tab/>
        </w:r>
        <w:r w:rsidR="002A7D3B" w:rsidRPr="00C86002">
          <w:rPr>
            <w:rStyle w:val="Hyperlink"/>
          </w:rPr>
          <w:t>Access to capital</w:t>
        </w:r>
        <w:r w:rsidR="002A7D3B">
          <w:rPr>
            <w:webHidden/>
          </w:rPr>
          <w:tab/>
        </w:r>
        <w:r w:rsidR="002A7D3B">
          <w:rPr>
            <w:webHidden/>
          </w:rPr>
          <w:fldChar w:fldCharType="begin"/>
        </w:r>
        <w:r w:rsidR="002A7D3B">
          <w:rPr>
            <w:webHidden/>
          </w:rPr>
          <w:instrText xml:space="preserve"> PAGEREF _Toc15306642 \h </w:instrText>
        </w:r>
        <w:r w:rsidR="002A7D3B">
          <w:rPr>
            <w:webHidden/>
          </w:rPr>
        </w:r>
        <w:r w:rsidR="002A7D3B">
          <w:rPr>
            <w:webHidden/>
          </w:rPr>
          <w:fldChar w:fldCharType="separate"/>
        </w:r>
        <w:r w:rsidR="002A7D3B">
          <w:rPr>
            <w:webHidden/>
          </w:rPr>
          <w:t>136</w:t>
        </w:r>
        <w:r w:rsidR="002A7D3B">
          <w:rPr>
            <w:webHidden/>
          </w:rPr>
          <w:fldChar w:fldCharType="end"/>
        </w:r>
      </w:hyperlink>
    </w:p>
    <w:p w14:paraId="7BBC6E7D" w14:textId="4E61E07E" w:rsidR="002A7D3B" w:rsidRDefault="002527D5">
      <w:pPr>
        <w:pStyle w:val="TOC1"/>
        <w:rPr>
          <w:rFonts w:asciiTheme="minorHAnsi" w:eastAsiaTheme="minorEastAsia" w:hAnsiTheme="minorHAnsi" w:cstheme="minorBidi"/>
          <w:b w:val="0"/>
          <w:bCs w:val="0"/>
          <w:lang w:eastAsia="en-AU"/>
        </w:rPr>
      </w:pPr>
      <w:hyperlink w:anchor="_Toc15306643" w:history="1">
        <w:r w:rsidR="002A7D3B" w:rsidRPr="00C86002">
          <w:rPr>
            <w:rStyle w:val="Hyperlink"/>
          </w:rPr>
          <w:t>9.</w:t>
        </w:r>
        <w:r w:rsidR="002A7D3B">
          <w:rPr>
            <w:rFonts w:asciiTheme="minorHAnsi" w:eastAsiaTheme="minorEastAsia" w:hAnsiTheme="minorHAnsi" w:cstheme="minorBidi"/>
            <w:b w:val="0"/>
            <w:bCs w:val="0"/>
            <w:lang w:eastAsia="en-AU"/>
          </w:rPr>
          <w:tab/>
        </w:r>
        <w:r w:rsidR="002A7D3B" w:rsidRPr="00C86002">
          <w:rPr>
            <w:rStyle w:val="Hyperlink"/>
          </w:rPr>
          <w:t>The challenge of achieving a sustainable aged care system</w:t>
        </w:r>
        <w:r w:rsidR="002A7D3B">
          <w:rPr>
            <w:webHidden/>
          </w:rPr>
          <w:tab/>
        </w:r>
        <w:r w:rsidR="002A7D3B">
          <w:rPr>
            <w:webHidden/>
          </w:rPr>
          <w:fldChar w:fldCharType="begin"/>
        </w:r>
        <w:r w:rsidR="002A7D3B">
          <w:rPr>
            <w:webHidden/>
          </w:rPr>
          <w:instrText xml:space="preserve"> PAGEREF _Toc15306643 \h </w:instrText>
        </w:r>
        <w:r w:rsidR="002A7D3B">
          <w:rPr>
            <w:webHidden/>
          </w:rPr>
        </w:r>
        <w:r w:rsidR="002A7D3B">
          <w:rPr>
            <w:webHidden/>
          </w:rPr>
          <w:fldChar w:fldCharType="separate"/>
        </w:r>
        <w:r w:rsidR="002A7D3B">
          <w:rPr>
            <w:webHidden/>
          </w:rPr>
          <w:t>138</w:t>
        </w:r>
        <w:r w:rsidR="002A7D3B">
          <w:rPr>
            <w:webHidden/>
          </w:rPr>
          <w:fldChar w:fldCharType="end"/>
        </w:r>
      </w:hyperlink>
    </w:p>
    <w:p w14:paraId="06E7ACD2" w14:textId="73DB085E" w:rsidR="002A7D3B" w:rsidRDefault="002527D5">
      <w:pPr>
        <w:pStyle w:val="TOC2"/>
        <w:rPr>
          <w:rFonts w:asciiTheme="minorHAnsi" w:eastAsiaTheme="minorEastAsia" w:hAnsiTheme="minorHAnsi" w:cstheme="minorBidi"/>
          <w:lang w:eastAsia="en-AU"/>
        </w:rPr>
      </w:pPr>
      <w:hyperlink w:anchor="_Toc15306644" w:history="1">
        <w:r w:rsidR="002A7D3B" w:rsidRPr="00C86002">
          <w:rPr>
            <w:rStyle w:val="Hyperlink"/>
          </w:rPr>
          <w:t>9.1</w:t>
        </w:r>
        <w:r w:rsidR="002A7D3B">
          <w:rPr>
            <w:rFonts w:asciiTheme="minorHAnsi" w:eastAsiaTheme="minorEastAsia" w:hAnsiTheme="minorHAnsi" w:cstheme="minorBidi"/>
            <w:lang w:eastAsia="en-AU"/>
          </w:rPr>
          <w:tab/>
        </w:r>
        <w:r w:rsidR="002A7D3B" w:rsidRPr="00C86002">
          <w:rPr>
            <w:rStyle w:val="Hyperlink"/>
          </w:rPr>
          <w:t>Funding and financing challenges in the aged care industry</w:t>
        </w:r>
        <w:r w:rsidR="002A7D3B">
          <w:rPr>
            <w:webHidden/>
          </w:rPr>
          <w:tab/>
        </w:r>
        <w:r w:rsidR="002A7D3B">
          <w:rPr>
            <w:webHidden/>
          </w:rPr>
          <w:fldChar w:fldCharType="begin"/>
        </w:r>
        <w:r w:rsidR="002A7D3B">
          <w:rPr>
            <w:webHidden/>
          </w:rPr>
          <w:instrText xml:space="preserve"> PAGEREF _Toc15306644 \h </w:instrText>
        </w:r>
        <w:r w:rsidR="002A7D3B">
          <w:rPr>
            <w:webHidden/>
          </w:rPr>
        </w:r>
        <w:r w:rsidR="002A7D3B">
          <w:rPr>
            <w:webHidden/>
          </w:rPr>
          <w:fldChar w:fldCharType="separate"/>
        </w:r>
        <w:r w:rsidR="002A7D3B">
          <w:rPr>
            <w:webHidden/>
          </w:rPr>
          <w:t>138</w:t>
        </w:r>
        <w:r w:rsidR="002A7D3B">
          <w:rPr>
            <w:webHidden/>
          </w:rPr>
          <w:fldChar w:fldCharType="end"/>
        </w:r>
      </w:hyperlink>
    </w:p>
    <w:p w14:paraId="00DDAE10" w14:textId="4013879B" w:rsidR="002A7D3B" w:rsidRDefault="002527D5">
      <w:pPr>
        <w:pStyle w:val="TOC2"/>
        <w:rPr>
          <w:rFonts w:asciiTheme="minorHAnsi" w:eastAsiaTheme="minorEastAsia" w:hAnsiTheme="minorHAnsi" w:cstheme="minorBidi"/>
          <w:lang w:eastAsia="en-AU"/>
        </w:rPr>
      </w:pPr>
      <w:hyperlink w:anchor="_Toc15306645" w:history="1">
        <w:r w:rsidR="002A7D3B" w:rsidRPr="00C86002">
          <w:rPr>
            <w:rStyle w:val="Hyperlink"/>
          </w:rPr>
          <w:t>9.2</w:t>
        </w:r>
        <w:r w:rsidR="002A7D3B">
          <w:rPr>
            <w:rFonts w:asciiTheme="minorHAnsi" w:eastAsiaTheme="minorEastAsia" w:hAnsiTheme="minorHAnsi" w:cstheme="minorBidi"/>
            <w:lang w:eastAsia="en-AU"/>
          </w:rPr>
          <w:tab/>
        </w:r>
        <w:r w:rsidR="002A7D3B" w:rsidRPr="00C86002">
          <w:rPr>
            <w:rStyle w:val="Hyperlink"/>
          </w:rPr>
          <w:t>Characteristics of a viable and sustainable aged care system</w:t>
        </w:r>
        <w:r w:rsidR="002A7D3B">
          <w:rPr>
            <w:webHidden/>
          </w:rPr>
          <w:tab/>
        </w:r>
        <w:r w:rsidR="002A7D3B">
          <w:rPr>
            <w:webHidden/>
          </w:rPr>
          <w:fldChar w:fldCharType="begin"/>
        </w:r>
        <w:r w:rsidR="002A7D3B">
          <w:rPr>
            <w:webHidden/>
          </w:rPr>
          <w:instrText xml:space="preserve"> PAGEREF _Toc15306645 \h </w:instrText>
        </w:r>
        <w:r w:rsidR="002A7D3B">
          <w:rPr>
            <w:webHidden/>
          </w:rPr>
        </w:r>
        <w:r w:rsidR="002A7D3B">
          <w:rPr>
            <w:webHidden/>
          </w:rPr>
          <w:fldChar w:fldCharType="separate"/>
        </w:r>
        <w:r w:rsidR="002A7D3B">
          <w:rPr>
            <w:webHidden/>
          </w:rPr>
          <w:t>139</w:t>
        </w:r>
        <w:r w:rsidR="002A7D3B">
          <w:rPr>
            <w:webHidden/>
          </w:rPr>
          <w:fldChar w:fldCharType="end"/>
        </w:r>
      </w:hyperlink>
    </w:p>
    <w:p w14:paraId="536B5103" w14:textId="13905F79" w:rsidR="002A7D3B" w:rsidRDefault="002527D5">
      <w:pPr>
        <w:pStyle w:val="TOC1"/>
        <w:rPr>
          <w:rFonts w:asciiTheme="minorHAnsi" w:eastAsiaTheme="minorEastAsia" w:hAnsiTheme="minorHAnsi" w:cstheme="minorBidi"/>
          <w:b w:val="0"/>
          <w:bCs w:val="0"/>
          <w:lang w:eastAsia="en-AU"/>
        </w:rPr>
      </w:pPr>
      <w:hyperlink w:anchor="_Toc15306646" w:history="1">
        <w:r w:rsidR="002A7D3B" w:rsidRPr="00C86002">
          <w:rPr>
            <w:rStyle w:val="Hyperlink"/>
          </w:rPr>
          <w:t>Appendix A: ACFA Membership</w:t>
        </w:r>
        <w:r w:rsidR="002A7D3B">
          <w:rPr>
            <w:webHidden/>
          </w:rPr>
          <w:tab/>
        </w:r>
        <w:r w:rsidR="002A7D3B">
          <w:rPr>
            <w:webHidden/>
          </w:rPr>
          <w:fldChar w:fldCharType="begin"/>
        </w:r>
        <w:r w:rsidR="002A7D3B">
          <w:rPr>
            <w:webHidden/>
          </w:rPr>
          <w:instrText xml:space="preserve"> PAGEREF _Toc15306646 \h </w:instrText>
        </w:r>
        <w:r w:rsidR="002A7D3B">
          <w:rPr>
            <w:webHidden/>
          </w:rPr>
        </w:r>
        <w:r w:rsidR="002A7D3B">
          <w:rPr>
            <w:webHidden/>
          </w:rPr>
          <w:fldChar w:fldCharType="separate"/>
        </w:r>
        <w:r w:rsidR="002A7D3B">
          <w:rPr>
            <w:webHidden/>
          </w:rPr>
          <w:t>144</w:t>
        </w:r>
        <w:r w:rsidR="002A7D3B">
          <w:rPr>
            <w:webHidden/>
          </w:rPr>
          <w:fldChar w:fldCharType="end"/>
        </w:r>
      </w:hyperlink>
    </w:p>
    <w:p w14:paraId="570FB895" w14:textId="03758351" w:rsidR="002A7D3B" w:rsidRDefault="002527D5">
      <w:pPr>
        <w:pStyle w:val="TOC1"/>
        <w:rPr>
          <w:rFonts w:asciiTheme="minorHAnsi" w:eastAsiaTheme="minorEastAsia" w:hAnsiTheme="minorHAnsi" w:cstheme="minorBidi"/>
          <w:b w:val="0"/>
          <w:bCs w:val="0"/>
          <w:lang w:eastAsia="en-AU"/>
        </w:rPr>
      </w:pPr>
      <w:hyperlink w:anchor="_Toc15306647" w:history="1">
        <w:r w:rsidR="002A7D3B" w:rsidRPr="00C86002">
          <w:rPr>
            <w:rStyle w:val="Hyperlink"/>
          </w:rPr>
          <w:t>Appendix B: Work completed by ACFA to date</w:t>
        </w:r>
        <w:r w:rsidR="002A7D3B">
          <w:rPr>
            <w:webHidden/>
          </w:rPr>
          <w:tab/>
        </w:r>
        <w:r w:rsidR="002A7D3B">
          <w:rPr>
            <w:webHidden/>
          </w:rPr>
          <w:fldChar w:fldCharType="begin"/>
        </w:r>
        <w:r w:rsidR="002A7D3B">
          <w:rPr>
            <w:webHidden/>
          </w:rPr>
          <w:instrText xml:space="preserve"> PAGEREF _Toc15306647 \h </w:instrText>
        </w:r>
        <w:r w:rsidR="002A7D3B">
          <w:rPr>
            <w:webHidden/>
          </w:rPr>
        </w:r>
        <w:r w:rsidR="002A7D3B">
          <w:rPr>
            <w:webHidden/>
          </w:rPr>
          <w:fldChar w:fldCharType="separate"/>
        </w:r>
        <w:r w:rsidR="002A7D3B">
          <w:rPr>
            <w:webHidden/>
          </w:rPr>
          <w:t>145</w:t>
        </w:r>
        <w:r w:rsidR="002A7D3B">
          <w:rPr>
            <w:webHidden/>
          </w:rPr>
          <w:fldChar w:fldCharType="end"/>
        </w:r>
      </w:hyperlink>
    </w:p>
    <w:p w14:paraId="1128FEEE" w14:textId="3BE025E9" w:rsidR="002A7D3B" w:rsidRDefault="002527D5">
      <w:pPr>
        <w:pStyle w:val="TOC1"/>
        <w:rPr>
          <w:rFonts w:asciiTheme="minorHAnsi" w:eastAsiaTheme="minorEastAsia" w:hAnsiTheme="minorHAnsi" w:cstheme="minorBidi"/>
          <w:b w:val="0"/>
          <w:bCs w:val="0"/>
          <w:lang w:eastAsia="en-AU"/>
        </w:rPr>
      </w:pPr>
      <w:hyperlink w:anchor="_Toc15306648" w:history="1">
        <w:r w:rsidR="002A7D3B" w:rsidRPr="00C86002">
          <w:rPr>
            <w:rStyle w:val="Hyperlink"/>
          </w:rPr>
          <w:t>Appendix C: ACFA’s stakeholder engagement</w:t>
        </w:r>
        <w:r w:rsidR="002A7D3B">
          <w:rPr>
            <w:webHidden/>
          </w:rPr>
          <w:tab/>
        </w:r>
        <w:r w:rsidR="002A7D3B">
          <w:rPr>
            <w:webHidden/>
          </w:rPr>
          <w:fldChar w:fldCharType="begin"/>
        </w:r>
        <w:r w:rsidR="002A7D3B">
          <w:rPr>
            <w:webHidden/>
          </w:rPr>
          <w:instrText xml:space="preserve"> PAGEREF _Toc15306648 \h </w:instrText>
        </w:r>
        <w:r w:rsidR="002A7D3B">
          <w:rPr>
            <w:webHidden/>
          </w:rPr>
        </w:r>
        <w:r w:rsidR="002A7D3B">
          <w:rPr>
            <w:webHidden/>
          </w:rPr>
          <w:fldChar w:fldCharType="separate"/>
        </w:r>
        <w:r w:rsidR="002A7D3B">
          <w:rPr>
            <w:webHidden/>
          </w:rPr>
          <w:t>147</w:t>
        </w:r>
        <w:r w:rsidR="002A7D3B">
          <w:rPr>
            <w:webHidden/>
          </w:rPr>
          <w:fldChar w:fldCharType="end"/>
        </w:r>
      </w:hyperlink>
    </w:p>
    <w:p w14:paraId="6CC898EB" w14:textId="79060454" w:rsidR="002A7D3B" w:rsidRDefault="002527D5">
      <w:pPr>
        <w:pStyle w:val="TOC1"/>
        <w:rPr>
          <w:rFonts w:asciiTheme="minorHAnsi" w:eastAsiaTheme="minorEastAsia" w:hAnsiTheme="minorHAnsi" w:cstheme="minorBidi"/>
          <w:b w:val="0"/>
          <w:bCs w:val="0"/>
          <w:lang w:eastAsia="en-AU"/>
        </w:rPr>
      </w:pPr>
      <w:hyperlink w:anchor="_Toc15306649" w:history="1">
        <w:r w:rsidR="002A7D3B" w:rsidRPr="00C86002">
          <w:rPr>
            <w:rStyle w:val="Hyperlink"/>
          </w:rPr>
          <w:t>Appendix D: Aged care workforce</w:t>
        </w:r>
        <w:r w:rsidR="002A7D3B">
          <w:rPr>
            <w:webHidden/>
          </w:rPr>
          <w:tab/>
        </w:r>
        <w:r w:rsidR="002A7D3B">
          <w:rPr>
            <w:webHidden/>
          </w:rPr>
          <w:fldChar w:fldCharType="begin"/>
        </w:r>
        <w:r w:rsidR="002A7D3B">
          <w:rPr>
            <w:webHidden/>
          </w:rPr>
          <w:instrText xml:space="preserve"> PAGEREF _Toc15306649 \h </w:instrText>
        </w:r>
        <w:r w:rsidR="002A7D3B">
          <w:rPr>
            <w:webHidden/>
          </w:rPr>
        </w:r>
        <w:r w:rsidR="002A7D3B">
          <w:rPr>
            <w:webHidden/>
          </w:rPr>
          <w:fldChar w:fldCharType="separate"/>
        </w:r>
        <w:r w:rsidR="002A7D3B">
          <w:rPr>
            <w:webHidden/>
          </w:rPr>
          <w:t>149</w:t>
        </w:r>
        <w:r w:rsidR="002A7D3B">
          <w:rPr>
            <w:webHidden/>
          </w:rPr>
          <w:fldChar w:fldCharType="end"/>
        </w:r>
      </w:hyperlink>
    </w:p>
    <w:p w14:paraId="669F72DE" w14:textId="370BB64A" w:rsidR="002A7D3B" w:rsidRDefault="002527D5">
      <w:pPr>
        <w:pStyle w:val="TOC1"/>
        <w:rPr>
          <w:rFonts w:asciiTheme="minorHAnsi" w:eastAsiaTheme="minorEastAsia" w:hAnsiTheme="minorHAnsi" w:cstheme="minorBidi"/>
          <w:b w:val="0"/>
          <w:bCs w:val="0"/>
          <w:lang w:eastAsia="en-AU"/>
        </w:rPr>
      </w:pPr>
      <w:hyperlink w:anchor="_Toc15306650" w:history="1">
        <w:r w:rsidR="002A7D3B" w:rsidRPr="00C86002">
          <w:rPr>
            <w:rStyle w:val="Hyperlink"/>
          </w:rPr>
          <w:t>Appendix E: Means testing arrangements</w:t>
        </w:r>
        <w:r w:rsidR="002A7D3B">
          <w:rPr>
            <w:webHidden/>
          </w:rPr>
          <w:tab/>
        </w:r>
        <w:r w:rsidR="002A7D3B">
          <w:rPr>
            <w:webHidden/>
          </w:rPr>
          <w:fldChar w:fldCharType="begin"/>
        </w:r>
        <w:r w:rsidR="002A7D3B">
          <w:rPr>
            <w:webHidden/>
          </w:rPr>
          <w:instrText xml:space="preserve"> PAGEREF _Toc15306650 \h </w:instrText>
        </w:r>
        <w:r w:rsidR="002A7D3B">
          <w:rPr>
            <w:webHidden/>
          </w:rPr>
        </w:r>
        <w:r w:rsidR="002A7D3B">
          <w:rPr>
            <w:webHidden/>
          </w:rPr>
          <w:fldChar w:fldCharType="separate"/>
        </w:r>
        <w:r w:rsidR="002A7D3B">
          <w:rPr>
            <w:webHidden/>
          </w:rPr>
          <w:t>151</w:t>
        </w:r>
        <w:r w:rsidR="002A7D3B">
          <w:rPr>
            <w:webHidden/>
          </w:rPr>
          <w:fldChar w:fldCharType="end"/>
        </w:r>
      </w:hyperlink>
    </w:p>
    <w:p w14:paraId="0E06A676" w14:textId="4604B288" w:rsidR="002A7D3B" w:rsidRDefault="002527D5">
      <w:pPr>
        <w:pStyle w:val="TOC1"/>
        <w:rPr>
          <w:rFonts w:asciiTheme="minorHAnsi" w:eastAsiaTheme="minorEastAsia" w:hAnsiTheme="minorHAnsi" w:cstheme="minorBidi"/>
          <w:b w:val="0"/>
          <w:bCs w:val="0"/>
          <w:lang w:eastAsia="en-AU"/>
        </w:rPr>
      </w:pPr>
      <w:hyperlink w:anchor="_Toc15306651" w:history="1">
        <w:r w:rsidR="002A7D3B" w:rsidRPr="00C86002">
          <w:rPr>
            <w:rStyle w:val="Hyperlink"/>
          </w:rPr>
          <w:t>Appendix F: Financial ratios by provider ownership type</w:t>
        </w:r>
        <w:r w:rsidR="002A7D3B">
          <w:rPr>
            <w:webHidden/>
          </w:rPr>
          <w:tab/>
        </w:r>
        <w:r w:rsidR="002A7D3B">
          <w:rPr>
            <w:webHidden/>
          </w:rPr>
          <w:fldChar w:fldCharType="begin"/>
        </w:r>
        <w:r w:rsidR="002A7D3B">
          <w:rPr>
            <w:webHidden/>
          </w:rPr>
          <w:instrText xml:space="preserve"> PAGEREF _Toc15306651 \h </w:instrText>
        </w:r>
        <w:r w:rsidR="002A7D3B">
          <w:rPr>
            <w:webHidden/>
          </w:rPr>
        </w:r>
        <w:r w:rsidR="002A7D3B">
          <w:rPr>
            <w:webHidden/>
          </w:rPr>
          <w:fldChar w:fldCharType="separate"/>
        </w:r>
        <w:r w:rsidR="002A7D3B">
          <w:rPr>
            <w:webHidden/>
          </w:rPr>
          <w:t>153</w:t>
        </w:r>
        <w:r w:rsidR="002A7D3B">
          <w:rPr>
            <w:webHidden/>
          </w:rPr>
          <w:fldChar w:fldCharType="end"/>
        </w:r>
      </w:hyperlink>
    </w:p>
    <w:p w14:paraId="302CC15A" w14:textId="4728BF30" w:rsidR="002A7D3B" w:rsidRDefault="002527D5">
      <w:pPr>
        <w:pStyle w:val="TOC1"/>
        <w:rPr>
          <w:rFonts w:asciiTheme="minorHAnsi" w:eastAsiaTheme="minorEastAsia" w:hAnsiTheme="minorHAnsi" w:cstheme="minorBidi"/>
          <w:b w:val="0"/>
          <w:bCs w:val="0"/>
          <w:lang w:eastAsia="en-AU"/>
        </w:rPr>
      </w:pPr>
      <w:hyperlink w:anchor="_Toc15306652" w:history="1">
        <w:r w:rsidR="002A7D3B" w:rsidRPr="00C86002">
          <w:rPr>
            <w:rStyle w:val="Hyperlink"/>
          </w:rPr>
          <w:t>Appendix G: Residential aged care subsidies and supplements</w:t>
        </w:r>
        <w:r w:rsidR="002A7D3B">
          <w:rPr>
            <w:webHidden/>
          </w:rPr>
          <w:tab/>
        </w:r>
        <w:r w:rsidR="002A7D3B">
          <w:rPr>
            <w:webHidden/>
          </w:rPr>
          <w:fldChar w:fldCharType="begin"/>
        </w:r>
        <w:r w:rsidR="002A7D3B">
          <w:rPr>
            <w:webHidden/>
          </w:rPr>
          <w:instrText xml:space="preserve"> PAGEREF _Toc15306652 \h </w:instrText>
        </w:r>
        <w:r w:rsidR="002A7D3B">
          <w:rPr>
            <w:webHidden/>
          </w:rPr>
        </w:r>
        <w:r w:rsidR="002A7D3B">
          <w:rPr>
            <w:webHidden/>
          </w:rPr>
          <w:fldChar w:fldCharType="separate"/>
        </w:r>
        <w:r w:rsidR="002A7D3B">
          <w:rPr>
            <w:webHidden/>
          </w:rPr>
          <w:t>157</w:t>
        </w:r>
        <w:r w:rsidR="002A7D3B">
          <w:rPr>
            <w:webHidden/>
          </w:rPr>
          <w:fldChar w:fldCharType="end"/>
        </w:r>
      </w:hyperlink>
    </w:p>
    <w:p w14:paraId="40027449" w14:textId="61F8E4FA" w:rsidR="002A7D3B" w:rsidRDefault="002527D5">
      <w:pPr>
        <w:pStyle w:val="TOC1"/>
        <w:rPr>
          <w:rFonts w:asciiTheme="minorHAnsi" w:eastAsiaTheme="minorEastAsia" w:hAnsiTheme="minorHAnsi" w:cstheme="minorBidi"/>
          <w:b w:val="0"/>
          <w:bCs w:val="0"/>
          <w:lang w:eastAsia="en-AU"/>
        </w:rPr>
      </w:pPr>
      <w:hyperlink w:anchor="_Toc15306653" w:history="1">
        <w:r w:rsidR="002A7D3B" w:rsidRPr="00C86002">
          <w:rPr>
            <w:rStyle w:val="Hyperlink"/>
          </w:rPr>
          <w:t>Appendix H: Residential care subsidy and supplements rates</w:t>
        </w:r>
        <w:r w:rsidR="002A7D3B">
          <w:rPr>
            <w:webHidden/>
          </w:rPr>
          <w:tab/>
        </w:r>
        <w:r w:rsidR="002A7D3B">
          <w:rPr>
            <w:webHidden/>
          </w:rPr>
          <w:fldChar w:fldCharType="begin"/>
        </w:r>
        <w:r w:rsidR="002A7D3B">
          <w:rPr>
            <w:webHidden/>
          </w:rPr>
          <w:instrText xml:space="preserve"> PAGEREF _Toc15306653 \h </w:instrText>
        </w:r>
        <w:r w:rsidR="002A7D3B">
          <w:rPr>
            <w:webHidden/>
          </w:rPr>
        </w:r>
        <w:r w:rsidR="002A7D3B">
          <w:rPr>
            <w:webHidden/>
          </w:rPr>
          <w:fldChar w:fldCharType="separate"/>
        </w:r>
        <w:r w:rsidR="002A7D3B">
          <w:rPr>
            <w:webHidden/>
          </w:rPr>
          <w:t>158</w:t>
        </w:r>
        <w:r w:rsidR="002A7D3B">
          <w:rPr>
            <w:webHidden/>
          </w:rPr>
          <w:fldChar w:fldCharType="end"/>
        </w:r>
      </w:hyperlink>
    </w:p>
    <w:p w14:paraId="3933DF26" w14:textId="1203AA57" w:rsidR="002A7D3B" w:rsidRDefault="002527D5">
      <w:pPr>
        <w:pStyle w:val="TOC1"/>
        <w:rPr>
          <w:rFonts w:asciiTheme="minorHAnsi" w:eastAsiaTheme="minorEastAsia" w:hAnsiTheme="minorHAnsi" w:cstheme="minorBidi"/>
          <w:b w:val="0"/>
          <w:bCs w:val="0"/>
          <w:lang w:eastAsia="en-AU"/>
        </w:rPr>
      </w:pPr>
      <w:hyperlink w:anchor="_Toc15306654" w:history="1">
        <w:r w:rsidR="002A7D3B" w:rsidRPr="00C86002">
          <w:rPr>
            <w:rStyle w:val="Hyperlink"/>
          </w:rPr>
          <w:t>Appendix I: Residential care financing structures and balance sheets</w:t>
        </w:r>
        <w:r w:rsidR="002A7D3B">
          <w:rPr>
            <w:webHidden/>
          </w:rPr>
          <w:tab/>
        </w:r>
        <w:r w:rsidR="002A7D3B">
          <w:rPr>
            <w:webHidden/>
          </w:rPr>
          <w:fldChar w:fldCharType="begin"/>
        </w:r>
        <w:r w:rsidR="002A7D3B">
          <w:rPr>
            <w:webHidden/>
          </w:rPr>
          <w:instrText xml:space="preserve"> PAGEREF _Toc15306654 \h </w:instrText>
        </w:r>
        <w:r w:rsidR="002A7D3B">
          <w:rPr>
            <w:webHidden/>
          </w:rPr>
        </w:r>
        <w:r w:rsidR="002A7D3B">
          <w:rPr>
            <w:webHidden/>
          </w:rPr>
          <w:fldChar w:fldCharType="separate"/>
        </w:r>
        <w:r w:rsidR="002A7D3B">
          <w:rPr>
            <w:webHidden/>
          </w:rPr>
          <w:t>161</w:t>
        </w:r>
        <w:r w:rsidR="002A7D3B">
          <w:rPr>
            <w:webHidden/>
          </w:rPr>
          <w:fldChar w:fldCharType="end"/>
        </w:r>
      </w:hyperlink>
    </w:p>
    <w:p w14:paraId="16048B5A" w14:textId="45BE8A97" w:rsidR="002A7D3B" w:rsidRDefault="002527D5">
      <w:pPr>
        <w:pStyle w:val="TOC1"/>
        <w:rPr>
          <w:rFonts w:asciiTheme="minorHAnsi" w:eastAsiaTheme="minorEastAsia" w:hAnsiTheme="minorHAnsi" w:cstheme="minorBidi"/>
          <w:b w:val="0"/>
          <w:bCs w:val="0"/>
          <w:lang w:eastAsia="en-AU"/>
        </w:rPr>
      </w:pPr>
      <w:hyperlink w:anchor="_Toc15306655" w:history="1">
        <w:r w:rsidR="002A7D3B" w:rsidRPr="00C86002">
          <w:rPr>
            <w:rStyle w:val="Hyperlink"/>
          </w:rPr>
          <w:t>Appendix J: Home care revenue and expenditure</w:t>
        </w:r>
        <w:r w:rsidR="002A7D3B">
          <w:rPr>
            <w:webHidden/>
          </w:rPr>
          <w:tab/>
        </w:r>
        <w:r w:rsidR="002A7D3B">
          <w:rPr>
            <w:webHidden/>
          </w:rPr>
          <w:fldChar w:fldCharType="begin"/>
        </w:r>
        <w:r w:rsidR="002A7D3B">
          <w:rPr>
            <w:webHidden/>
          </w:rPr>
          <w:instrText xml:space="preserve"> PAGEREF _Toc15306655 \h </w:instrText>
        </w:r>
        <w:r w:rsidR="002A7D3B">
          <w:rPr>
            <w:webHidden/>
          </w:rPr>
        </w:r>
        <w:r w:rsidR="002A7D3B">
          <w:rPr>
            <w:webHidden/>
          </w:rPr>
          <w:fldChar w:fldCharType="separate"/>
        </w:r>
        <w:r w:rsidR="002A7D3B">
          <w:rPr>
            <w:webHidden/>
          </w:rPr>
          <w:t>162</w:t>
        </w:r>
        <w:r w:rsidR="002A7D3B">
          <w:rPr>
            <w:webHidden/>
          </w:rPr>
          <w:fldChar w:fldCharType="end"/>
        </w:r>
      </w:hyperlink>
    </w:p>
    <w:p w14:paraId="4762A74E" w14:textId="46CA1F8F" w:rsidR="002A7D3B" w:rsidRDefault="002527D5">
      <w:pPr>
        <w:pStyle w:val="TOC1"/>
        <w:rPr>
          <w:rFonts w:asciiTheme="minorHAnsi" w:eastAsiaTheme="minorEastAsia" w:hAnsiTheme="minorHAnsi" w:cstheme="minorBidi"/>
          <w:b w:val="0"/>
          <w:bCs w:val="0"/>
          <w:lang w:eastAsia="en-AU"/>
        </w:rPr>
      </w:pPr>
      <w:hyperlink w:anchor="_Toc15306656" w:history="1">
        <w:r w:rsidR="002A7D3B" w:rsidRPr="00C86002">
          <w:rPr>
            <w:rStyle w:val="Hyperlink"/>
          </w:rPr>
          <w:t>Appendix K: Home care subsidies and supplements</w:t>
        </w:r>
        <w:r w:rsidR="002A7D3B">
          <w:rPr>
            <w:webHidden/>
          </w:rPr>
          <w:tab/>
        </w:r>
        <w:r w:rsidR="002A7D3B">
          <w:rPr>
            <w:webHidden/>
          </w:rPr>
          <w:fldChar w:fldCharType="begin"/>
        </w:r>
        <w:r w:rsidR="002A7D3B">
          <w:rPr>
            <w:webHidden/>
          </w:rPr>
          <w:instrText xml:space="preserve"> PAGEREF _Toc15306656 \h </w:instrText>
        </w:r>
        <w:r w:rsidR="002A7D3B">
          <w:rPr>
            <w:webHidden/>
          </w:rPr>
        </w:r>
        <w:r w:rsidR="002A7D3B">
          <w:rPr>
            <w:webHidden/>
          </w:rPr>
          <w:fldChar w:fldCharType="separate"/>
        </w:r>
        <w:r w:rsidR="002A7D3B">
          <w:rPr>
            <w:webHidden/>
          </w:rPr>
          <w:t>164</w:t>
        </w:r>
        <w:r w:rsidR="002A7D3B">
          <w:rPr>
            <w:webHidden/>
          </w:rPr>
          <w:fldChar w:fldCharType="end"/>
        </w:r>
      </w:hyperlink>
    </w:p>
    <w:p w14:paraId="2EB92A3D" w14:textId="62897EED" w:rsidR="002A7D3B" w:rsidRDefault="002527D5">
      <w:pPr>
        <w:pStyle w:val="TOC1"/>
        <w:rPr>
          <w:rFonts w:asciiTheme="minorHAnsi" w:eastAsiaTheme="minorEastAsia" w:hAnsiTheme="minorHAnsi" w:cstheme="minorBidi"/>
          <w:b w:val="0"/>
          <w:bCs w:val="0"/>
          <w:lang w:eastAsia="en-AU"/>
        </w:rPr>
      </w:pPr>
      <w:hyperlink w:anchor="_Toc15306657" w:history="1">
        <w:r w:rsidR="002A7D3B" w:rsidRPr="00C86002">
          <w:rPr>
            <w:rStyle w:val="Hyperlink"/>
          </w:rPr>
          <w:t>Appendix L: Residential care and home care financial data</w:t>
        </w:r>
        <w:r w:rsidR="002A7D3B">
          <w:rPr>
            <w:webHidden/>
          </w:rPr>
          <w:tab/>
        </w:r>
        <w:r w:rsidR="002A7D3B">
          <w:rPr>
            <w:webHidden/>
          </w:rPr>
          <w:fldChar w:fldCharType="begin"/>
        </w:r>
        <w:r w:rsidR="002A7D3B">
          <w:rPr>
            <w:webHidden/>
          </w:rPr>
          <w:instrText xml:space="preserve"> PAGEREF _Toc15306657 \h </w:instrText>
        </w:r>
        <w:r w:rsidR="002A7D3B">
          <w:rPr>
            <w:webHidden/>
          </w:rPr>
        </w:r>
        <w:r w:rsidR="002A7D3B">
          <w:rPr>
            <w:webHidden/>
          </w:rPr>
          <w:fldChar w:fldCharType="separate"/>
        </w:r>
        <w:r w:rsidR="002A7D3B">
          <w:rPr>
            <w:webHidden/>
          </w:rPr>
          <w:t>166</w:t>
        </w:r>
        <w:r w:rsidR="002A7D3B">
          <w:rPr>
            <w:webHidden/>
          </w:rPr>
          <w:fldChar w:fldCharType="end"/>
        </w:r>
      </w:hyperlink>
    </w:p>
    <w:p w14:paraId="109623E7" w14:textId="34BAC031" w:rsidR="002A7D3B" w:rsidRDefault="002527D5">
      <w:pPr>
        <w:pStyle w:val="TOC1"/>
        <w:rPr>
          <w:rFonts w:asciiTheme="minorHAnsi" w:eastAsiaTheme="minorEastAsia" w:hAnsiTheme="minorHAnsi" w:cstheme="minorBidi"/>
          <w:b w:val="0"/>
          <w:bCs w:val="0"/>
          <w:lang w:eastAsia="en-AU"/>
        </w:rPr>
      </w:pPr>
      <w:hyperlink w:anchor="_Toc15306658" w:history="1">
        <w:r w:rsidR="002A7D3B" w:rsidRPr="00C86002">
          <w:rPr>
            <w:rStyle w:val="Hyperlink"/>
          </w:rPr>
          <w:t>Appendix M: References</w:t>
        </w:r>
        <w:r w:rsidR="002A7D3B">
          <w:rPr>
            <w:webHidden/>
          </w:rPr>
          <w:tab/>
        </w:r>
        <w:r w:rsidR="002A7D3B">
          <w:rPr>
            <w:webHidden/>
          </w:rPr>
          <w:fldChar w:fldCharType="begin"/>
        </w:r>
        <w:r w:rsidR="002A7D3B">
          <w:rPr>
            <w:webHidden/>
          </w:rPr>
          <w:instrText xml:space="preserve"> PAGEREF _Toc15306658 \h </w:instrText>
        </w:r>
        <w:r w:rsidR="002A7D3B">
          <w:rPr>
            <w:webHidden/>
          </w:rPr>
        </w:r>
        <w:r w:rsidR="002A7D3B">
          <w:rPr>
            <w:webHidden/>
          </w:rPr>
          <w:fldChar w:fldCharType="separate"/>
        </w:r>
        <w:r w:rsidR="002A7D3B">
          <w:rPr>
            <w:webHidden/>
          </w:rPr>
          <w:t>167</w:t>
        </w:r>
        <w:r w:rsidR="002A7D3B">
          <w:rPr>
            <w:webHidden/>
          </w:rPr>
          <w:fldChar w:fldCharType="end"/>
        </w:r>
      </w:hyperlink>
    </w:p>
    <w:p w14:paraId="6AEC222B" w14:textId="5FB68A5D" w:rsidR="002A7D3B" w:rsidRDefault="002527D5">
      <w:pPr>
        <w:pStyle w:val="TOC1"/>
        <w:rPr>
          <w:rFonts w:asciiTheme="minorHAnsi" w:eastAsiaTheme="minorEastAsia" w:hAnsiTheme="minorHAnsi" w:cstheme="minorBidi"/>
          <w:b w:val="0"/>
          <w:bCs w:val="0"/>
          <w:lang w:eastAsia="en-AU"/>
        </w:rPr>
      </w:pPr>
      <w:hyperlink w:anchor="_Toc15306659" w:history="1">
        <w:r w:rsidR="002A7D3B" w:rsidRPr="00C86002">
          <w:rPr>
            <w:rStyle w:val="Hyperlink"/>
          </w:rPr>
          <w:t>Glossary</w:t>
        </w:r>
        <w:r w:rsidR="002A7D3B">
          <w:rPr>
            <w:webHidden/>
          </w:rPr>
          <w:tab/>
        </w:r>
        <w:r w:rsidR="002A7D3B">
          <w:rPr>
            <w:webHidden/>
          </w:rPr>
          <w:fldChar w:fldCharType="begin"/>
        </w:r>
        <w:r w:rsidR="002A7D3B">
          <w:rPr>
            <w:webHidden/>
          </w:rPr>
          <w:instrText xml:space="preserve"> PAGEREF _Toc15306659 \h </w:instrText>
        </w:r>
        <w:r w:rsidR="002A7D3B">
          <w:rPr>
            <w:webHidden/>
          </w:rPr>
        </w:r>
        <w:r w:rsidR="002A7D3B">
          <w:rPr>
            <w:webHidden/>
          </w:rPr>
          <w:fldChar w:fldCharType="separate"/>
        </w:r>
        <w:r w:rsidR="002A7D3B">
          <w:rPr>
            <w:webHidden/>
          </w:rPr>
          <w:t>168</w:t>
        </w:r>
        <w:r w:rsidR="002A7D3B">
          <w:rPr>
            <w:webHidden/>
          </w:rPr>
          <w:fldChar w:fldCharType="end"/>
        </w:r>
      </w:hyperlink>
    </w:p>
    <w:p w14:paraId="7FE7AFDF" w14:textId="535B14BF" w:rsidR="002A7D3B" w:rsidRDefault="002527D5">
      <w:pPr>
        <w:pStyle w:val="TOC1"/>
        <w:rPr>
          <w:rFonts w:asciiTheme="minorHAnsi" w:eastAsiaTheme="minorEastAsia" w:hAnsiTheme="minorHAnsi" w:cstheme="minorBidi"/>
          <w:b w:val="0"/>
          <w:bCs w:val="0"/>
          <w:lang w:eastAsia="en-AU"/>
        </w:rPr>
      </w:pPr>
      <w:hyperlink w:anchor="_Toc15306660" w:history="1">
        <w:r w:rsidR="002A7D3B" w:rsidRPr="00C86002">
          <w:rPr>
            <w:rStyle w:val="Hyperlink"/>
          </w:rPr>
          <w:t>Charts, tables &amp; figures Index</w:t>
        </w:r>
        <w:r w:rsidR="002A7D3B">
          <w:rPr>
            <w:webHidden/>
          </w:rPr>
          <w:tab/>
        </w:r>
        <w:r w:rsidR="002A7D3B">
          <w:rPr>
            <w:webHidden/>
          </w:rPr>
          <w:fldChar w:fldCharType="begin"/>
        </w:r>
        <w:r w:rsidR="002A7D3B">
          <w:rPr>
            <w:webHidden/>
          </w:rPr>
          <w:instrText xml:space="preserve"> PAGEREF _Toc15306660 \h </w:instrText>
        </w:r>
        <w:r w:rsidR="002A7D3B">
          <w:rPr>
            <w:webHidden/>
          </w:rPr>
        </w:r>
        <w:r w:rsidR="002A7D3B">
          <w:rPr>
            <w:webHidden/>
          </w:rPr>
          <w:fldChar w:fldCharType="separate"/>
        </w:r>
        <w:r w:rsidR="002A7D3B">
          <w:rPr>
            <w:webHidden/>
          </w:rPr>
          <w:t>178</w:t>
        </w:r>
        <w:r w:rsidR="002A7D3B">
          <w:rPr>
            <w:webHidden/>
          </w:rPr>
          <w:fldChar w:fldCharType="end"/>
        </w:r>
      </w:hyperlink>
    </w:p>
    <w:p w14:paraId="707731A1" w14:textId="4E71D8D9" w:rsidR="009D3240" w:rsidRPr="00214CC6" w:rsidRDefault="00F817F3" w:rsidP="00F817F3">
      <w:r w:rsidRPr="00F817F3">
        <w:fldChar w:fldCharType="end"/>
      </w:r>
    </w:p>
    <w:p w14:paraId="4FCAAC29" w14:textId="77777777" w:rsidR="00F817F3" w:rsidRPr="00214CC6" w:rsidRDefault="00F817F3" w:rsidP="00F817F3"/>
    <w:p w14:paraId="6C52B17A" w14:textId="5E4DF9DB" w:rsidR="00F817F3" w:rsidRPr="00214CC6" w:rsidRDefault="00F817F3" w:rsidP="00F817F3">
      <w:pPr>
        <w:sectPr w:rsidR="00F817F3" w:rsidRPr="00214CC6" w:rsidSect="002D15DC">
          <w:headerReference w:type="default" r:id="rId9"/>
          <w:footerReference w:type="default" r:id="rId10"/>
          <w:type w:val="nextColumn"/>
          <w:pgSz w:w="11906" w:h="16838" w:code="9"/>
          <w:pgMar w:top="1077" w:right="1134" w:bottom="1247" w:left="1134" w:header="510" w:footer="510" w:gutter="0"/>
          <w:pgNumType w:fmt="lowerRoman"/>
          <w:cols w:space="720"/>
          <w:docGrid w:linePitch="360"/>
        </w:sectPr>
      </w:pPr>
    </w:p>
    <w:p w14:paraId="3B6F8856" w14:textId="77777777" w:rsidR="00001040" w:rsidRPr="00883D49" w:rsidRDefault="00001040" w:rsidP="006B6681">
      <w:pPr>
        <w:pStyle w:val="Heading1"/>
        <w:numPr>
          <w:ilvl w:val="0"/>
          <w:numId w:val="0"/>
        </w:numPr>
      </w:pPr>
      <w:bookmarkStart w:id="2" w:name="_Toc457549878"/>
      <w:bookmarkStart w:id="3" w:name="_Toc487702513"/>
      <w:bookmarkStart w:id="4" w:name="_Toc487702865"/>
      <w:bookmarkStart w:id="5" w:name="_Toc487703363"/>
      <w:bookmarkStart w:id="6" w:name="_Toc487703557"/>
      <w:bookmarkStart w:id="7" w:name="_Toc14887254"/>
      <w:bookmarkStart w:id="8" w:name="_Toc15306532"/>
      <w:r w:rsidRPr="00883D49">
        <w:lastRenderedPageBreak/>
        <w:t>For</w:t>
      </w:r>
      <w:r w:rsidR="003D6033" w:rsidRPr="00883D49">
        <w:t>e</w:t>
      </w:r>
      <w:r w:rsidRPr="00883D49">
        <w:t>w</w:t>
      </w:r>
      <w:r w:rsidR="00DD0EA1" w:rsidRPr="00883D49">
        <w:t>o</w:t>
      </w:r>
      <w:r w:rsidRPr="00883D49">
        <w:t>rd</w:t>
      </w:r>
      <w:bookmarkEnd w:id="2"/>
      <w:bookmarkEnd w:id="3"/>
      <w:bookmarkEnd w:id="4"/>
      <w:bookmarkEnd w:id="5"/>
      <w:bookmarkEnd w:id="6"/>
      <w:bookmarkEnd w:id="7"/>
      <w:bookmarkEnd w:id="8"/>
    </w:p>
    <w:p w14:paraId="709B345A" w14:textId="0D977F97" w:rsidR="00BF133D" w:rsidRPr="00214CC6" w:rsidRDefault="00BF133D" w:rsidP="00577087">
      <w:pPr>
        <w:rPr>
          <w:lang w:val="en-GB"/>
        </w:rPr>
      </w:pPr>
      <w:r w:rsidRPr="00214CC6">
        <w:rPr>
          <w:lang w:val="en-GB"/>
        </w:rPr>
        <w:t>I</w:t>
      </w:r>
      <w:r w:rsidR="009D42B6" w:rsidRPr="00214CC6">
        <w:rPr>
          <w:lang w:val="en-GB"/>
        </w:rPr>
        <w:t xml:space="preserve"> </w:t>
      </w:r>
      <w:r w:rsidRPr="00214CC6">
        <w:rPr>
          <w:lang w:val="en-GB"/>
        </w:rPr>
        <w:t>am</w:t>
      </w:r>
      <w:r w:rsidR="009D42B6" w:rsidRPr="00214CC6">
        <w:rPr>
          <w:lang w:val="en-GB"/>
        </w:rPr>
        <w:t xml:space="preserve"> </w:t>
      </w:r>
      <w:r w:rsidRPr="00214CC6">
        <w:rPr>
          <w:lang w:val="en-GB"/>
        </w:rPr>
        <w:t>pleased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present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Financing</w:t>
      </w:r>
      <w:r w:rsidR="009D42B6" w:rsidRPr="00214CC6">
        <w:rPr>
          <w:lang w:val="en-GB"/>
        </w:rPr>
        <w:t xml:space="preserve"> </w:t>
      </w:r>
      <w:r w:rsidRPr="00214CC6">
        <w:rPr>
          <w:lang w:val="en-GB"/>
        </w:rPr>
        <w:t>Authority</w:t>
      </w:r>
      <w:r w:rsidR="00F60F27" w:rsidRPr="00214CC6">
        <w:rPr>
          <w:lang w:val="en-GB"/>
        </w:rPr>
        <w:t>’s</w:t>
      </w:r>
      <w:r w:rsidR="009D42B6" w:rsidRPr="00214CC6">
        <w:rPr>
          <w:lang w:val="en-GB"/>
        </w:rPr>
        <w:t xml:space="preserve"> </w:t>
      </w:r>
      <w:r w:rsidRPr="00214CC6">
        <w:rPr>
          <w:lang w:val="en-GB"/>
        </w:rPr>
        <w:t>(ACFA)</w:t>
      </w:r>
      <w:r w:rsidR="009D42B6" w:rsidRPr="00214CC6">
        <w:rPr>
          <w:lang w:val="en-GB"/>
        </w:rPr>
        <w:t xml:space="preserve"> </w:t>
      </w:r>
      <w:r w:rsidRPr="00214CC6">
        <w:rPr>
          <w:lang w:val="en-GB"/>
        </w:rPr>
        <w:t>2019</w:t>
      </w:r>
      <w:r w:rsidR="009D42B6" w:rsidRPr="00214CC6">
        <w:rPr>
          <w:lang w:val="en-GB"/>
        </w:rPr>
        <w:t xml:space="preserve"> </w:t>
      </w:r>
      <w:r w:rsidRPr="00214CC6">
        <w:rPr>
          <w:lang w:val="en-GB"/>
        </w:rPr>
        <w:t>Report</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Fin</w:t>
      </w:r>
      <w:r w:rsidR="00F60F27" w:rsidRPr="00214CC6">
        <w:rPr>
          <w:lang w:val="en-GB"/>
        </w:rPr>
        <w:t>ancing</w:t>
      </w:r>
      <w:r w:rsidR="009D42B6" w:rsidRPr="00214CC6">
        <w:rPr>
          <w:lang w:val="en-GB"/>
        </w:rPr>
        <w:t xml:space="preserve"> </w:t>
      </w:r>
      <w:r w:rsidR="00F60F27" w:rsidRPr="00214CC6">
        <w:rPr>
          <w:lang w:val="en-GB"/>
        </w:rPr>
        <w:t>in</w:t>
      </w:r>
      <w:r w:rsidR="009D42B6" w:rsidRPr="00214CC6">
        <w:rPr>
          <w:lang w:val="en-GB"/>
        </w:rPr>
        <w:t xml:space="preserve"> </w:t>
      </w:r>
      <w:r w:rsidR="00F60F27" w:rsidRPr="00214CC6">
        <w:rPr>
          <w:lang w:val="en-GB"/>
        </w:rPr>
        <w:t>the</w:t>
      </w:r>
      <w:r w:rsidR="009D42B6" w:rsidRPr="00214CC6">
        <w:rPr>
          <w:lang w:val="en-GB"/>
        </w:rPr>
        <w:t xml:space="preserve"> </w:t>
      </w:r>
      <w:r w:rsidR="00F60F27" w:rsidRPr="00214CC6">
        <w:rPr>
          <w:lang w:val="en-GB"/>
        </w:rPr>
        <w:t>Aged</w:t>
      </w:r>
      <w:r w:rsidR="009D42B6" w:rsidRPr="00214CC6">
        <w:rPr>
          <w:lang w:val="en-GB"/>
        </w:rPr>
        <w:t xml:space="preserve"> </w:t>
      </w:r>
      <w:r w:rsidR="00F60F27" w:rsidRPr="00214CC6">
        <w:rPr>
          <w:lang w:val="en-GB"/>
        </w:rPr>
        <w:t>Care</w:t>
      </w:r>
      <w:r w:rsidR="009D42B6" w:rsidRPr="00214CC6">
        <w:rPr>
          <w:lang w:val="en-GB"/>
        </w:rPr>
        <w:t xml:space="preserve"> </w:t>
      </w:r>
      <w:r w:rsidR="00F60F27" w:rsidRPr="00214CC6">
        <w:rPr>
          <w:lang w:val="en-GB"/>
        </w:rPr>
        <w:t>Sector</w:t>
      </w:r>
      <w:r w:rsidRPr="00214CC6">
        <w:rPr>
          <w:lang w:val="en-GB"/>
        </w:rPr>
        <w:t>.</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ACFA’s</w:t>
      </w:r>
      <w:r w:rsidR="009D42B6" w:rsidRPr="00214CC6">
        <w:rPr>
          <w:lang w:val="en-GB"/>
        </w:rPr>
        <w:t xml:space="preserve"> </w:t>
      </w:r>
      <w:r w:rsidRPr="00214CC6">
        <w:rPr>
          <w:lang w:val="en-GB"/>
        </w:rPr>
        <w:t>seventh</w:t>
      </w:r>
      <w:r w:rsidR="009D42B6" w:rsidRPr="00214CC6">
        <w:rPr>
          <w:lang w:val="en-GB"/>
        </w:rPr>
        <w:t xml:space="preserve"> </w:t>
      </w:r>
      <w:r w:rsidRPr="00214CC6">
        <w:rPr>
          <w:lang w:val="en-GB"/>
        </w:rPr>
        <w:t>annual</w:t>
      </w:r>
      <w:r w:rsidR="009D42B6" w:rsidRPr="00214CC6">
        <w:rPr>
          <w:lang w:val="en-GB"/>
        </w:rPr>
        <w:t xml:space="preserve"> </w:t>
      </w:r>
      <w:r w:rsidRPr="00214CC6">
        <w:rPr>
          <w:lang w:val="en-GB"/>
        </w:rPr>
        <w:t>report.</w:t>
      </w:r>
    </w:p>
    <w:p w14:paraId="0D3460E7" w14:textId="07242C43" w:rsidR="00BF133D" w:rsidRPr="00214CC6" w:rsidRDefault="00BF133D" w:rsidP="00577087">
      <w:pPr>
        <w:rPr>
          <w:lang w:val="en-GB"/>
        </w:rPr>
      </w:pPr>
      <w:r w:rsidRPr="00214CC6">
        <w:rPr>
          <w:lang w:val="en-GB"/>
        </w:rPr>
        <w:t>Consistent</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past</w:t>
      </w:r>
      <w:r w:rsidR="009D42B6" w:rsidRPr="00214CC6">
        <w:rPr>
          <w:lang w:val="en-GB"/>
        </w:rPr>
        <w:t xml:space="preserve"> </w:t>
      </w:r>
      <w:r w:rsidRPr="00214CC6">
        <w:rPr>
          <w:lang w:val="en-GB"/>
        </w:rPr>
        <w:t>reports,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2019</w:t>
      </w:r>
      <w:r w:rsidR="009D42B6" w:rsidRPr="00214CC6">
        <w:rPr>
          <w:lang w:val="en-GB"/>
        </w:rPr>
        <w:t xml:space="preserve"> </w:t>
      </w:r>
      <w:r w:rsidRPr="00214CC6">
        <w:rPr>
          <w:lang w:val="en-GB"/>
        </w:rPr>
        <w:t>report</w:t>
      </w:r>
      <w:r w:rsidR="009D42B6" w:rsidRPr="00214CC6">
        <w:rPr>
          <w:lang w:val="en-GB"/>
        </w:rPr>
        <w:t xml:space="preserve"> </w:t>
      </w:r>
      <w:r w:rsidRPr="00214CC6">
        <w:rPr>
          <w:lang w:val="en-GB"/>
        </w:rPr>
        <w:t>examines</w:t>
      </w:r>
      <w:r w:rsidR="009D42B6" w:rsidRPr="00214CC6">
        <w:rPr>
          <w:lang w:val="en-GB"/>
        </w:rPr>
        <w:t xml:space="preserve"> </w:t>
      </w:r>
      <w:r w:rsidRPr="00214CC6">
        <w:rPr>
          <w:lang w:val="en-GB"/>
        </w:rPr>
        <w:t>developments,</w:t>
      </w:r>
      <w:r w:rsidR="009D42B6" w:rsidRPr="00214CC6">
        <w:rPr>
          <w:lang w:val="en-GB"/>
        </w:rPr>
        <w:t xml:space="preserve"> </w:t>
      </w:r>
      <w:r w:rsidRPr="00214CC6">
        <w:rPr>
          <w:lang w:val="en-GB"/>
        </w:rPr>
        <w:t>issues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challenges</w:t>
      </w:r>
      <w:r w:rsidR="009D42B6" w:rsidRPr="00214CC6">
        <w:rPr>
          <w:lang w:val="en-GB"/>
        </w:rPr>
        <w:t xml:space="preserve"> </w:t>
      </w:r>
      <w:r w:rsidRPr="00214CC6">
        <w:rPr>
          <w:lang w:val="en-GB"/>
        </w:rPr>
        <w:t>confronting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industry</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Australia.</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includes</w:t>
      </w:r>
      <w:r w:rsidR="009D42B6" w:rsidRPr="00214CC6">
        <w:rPr>
          <w:lang w:val="en-GB"/>
        </w:rPr>
        <w:t xml:space="preserve"> </w:t>
      </w:r>
      <w:r w:rsidRPr="00214CC6">
        <w:rPr>
          <w:lang w:val="en-GB"/>
        </w:rPr>
        <w:t>analysis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data</w:t>
      </w:r>
      <w:r w:rsidR="009D42B6" w:rsidRPr="00214CC6">
        <w:rPr>
          <w:lang w:val="en-GB"/>
        </w:rPr>
        <w:t xml:space="preserve"> </w:t>
      </w:r>
      <w:r w:rsidRPr="00214CC6">
        <w:rPr>
          <w:lang w:val="en-GB"/>
        </w:rPr>
        <w:t>supplied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2017-18</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Reports,</w:t>
      </w:r>
      <w:r w:rsidR="009D42B6" w:rsidRPr="00214CC6">
        <w:rPr>
          <w:lang w:val="en-GB"/>
        </w:rPr>
        <w:t xml:space="preserve"> </w:t>
      </w:r>
      <w:r w:rsidRPr="00214CC6">
        <w:rPr>
          <w:lang w:val="en-GB"/>
        </w:rPr>
        <w:t>supplemented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more</w:t>
      </w:r>
      <w:r w:rsidR="009D42B6" w:rsidRPr="00214CC6">
        <w:rPr>
          <w:lang w:val="en-GB"/>
        </w:rPr>
        <w:t xml:space="preserve"> </w:t>
      </w:r>
      <w:r w:rsidRPr="00214CC6">
        <w:rPr>
          <w:lang w:val="en-GB"/>
        </w:rPr>
        <w:t>recent</w:t>
      </w:r>
      <w:r w:rsidR="009D42B6" w:rsidRPr="00214CC6">
        <w:rPr>
          <w:lang w:val="en-GB"/>
        </w:rPr>
        <w:t xml:space="preserve"> </w:t>
      </w:r>
      <w:r w:rsidRPr="00214CC6">
        <w:rPr>
          <w:lang w:val="en-GB"/>
        </w:rPr>
        <w:t>data</w:t>
      </w:r>
      <w:r w:rsidR="009D42B6" w:rsidRPr="00214CC6">
        <w:rPr>
          <w:lang w:val="en-GB"/>
        </w:rPr>
        <w:t xml:space="preserve"> </w:t>
      </w:r>
      <w:r w:rsidRPr="00214CC6">
        <w:rPr>
          <w:lang w:val="en-GB"/>
        </w:rPr>
        <w:t>sources</w:t>
      </w:r>
      <w:r w:rsidR="009D42B6" w:rsidRPr="00214CC6">
        <w:rPr>
          <w:lang w:val="en-GB"/>
        </w:rPr>
        <w:t xml:space="preserve"> </w:t>
      </w:r>
      <w:r w:rsidRPr="00214CC6">
        <w:rPr>
          <w:lang w:val="en-GB"/>
        </w:rPr>
        <w:t>where</w:t>
      </w:r>
      <w:r w:rsidR="009D42B6" w:rsidRPr="00214CC6">
        <w:rPr>
          <w:lang w:val="en-GB"/>
        </w:rPr>
        <w:t xml:space="preserve"> </w:t>
      </w:r>
      <w:r w:rsidRPr="00214CC6">
        <w:rPr>
          <w:lang w:val="en-GB"/>
        </w:rPr>
        <w:t>available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feedback</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significantly</w:t>
      </w:r>
      <w:r w:rsidR="009D42B6" w:rsidRPr="00214CC6">
        <w:rPr>
          <w:lang w:val="en-GB"/>
        </w:rPr>
        <w:t xml:space="preserve"> </w:t>
      </w:r>
      <w:r w:rsidRPr="00214CC6">
        <w:rPr>
          <w:lang w:val="en-GB"/>
        </w:rPr>
        <w:t>enhanced</w:t>
      </w:r>
      <w:r w:rsidR="009D42B6" w:rsidRPr="00214CC6">
        <w:rPr>
          <w:lang w:val="en-GB"/>
        </w:rPr>
        <w:t xml:space="preserve"> </w:t>
      </w:r>
      <w:r w:rsidRPr="00214CC6">
        <w:rPr>
          <w:lang w:val="en-GB"/>
        </w:rPr>
        <w:t>consultations</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stakeholders.</w:t>
      </w:r>
      <w:r w:rsidR="009D42B6" w:rsidRPr="00214CC6">
        <w:rPr>
          <w:lang w:val="en-GB"/>
        </w:rPr>
        <w:t xml:space="preserve"> </w:t>
      </w:r>
      <w:r w:rsidRPr="00214CC6">
        <w:rPr>
          <w:lang w:val="en-GB"/>
        </w:rPr>
        <w:t>Drawing</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consultation</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other</w:t>
      </w:r>
      <w:r w:rsidR="009D42B6" w:rsidRPr="00214CC6">
        <w:rPr>
          <w:lang w:val="en-GB"/>
        </w:rPr>
        <w:t xml:space="preserve"> </w:t>
      </w:r>
      <w:r w:rsidRPr="00214CC6">
        <w:rPr>
          <w:lang w:val="en-GB"/>
        </w:rPr>
        <w:t>data,</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report</w:t>
      </w:r>
      <w:r w:rsidR="009D42B6" w:rsidRPr="00214CC6">
        <w:rPr>
          <w:lang w:val="en-GB"/>
        </w:rPr>
        <w:t xml:space="preserve"> </w:t>
      </w:r>
      <w:r w:rsidRPr="00214CC6">
        <w:rPr>
          <w:lang w:val="en-GB"/>
        </w:rPr>
        <w:t>provides</w:t>
      </w:r>
      <w:r w:rsidR="009D42B6" w:rsidRPr="00214CC6">
        <w:rPr>
          <w:lang w:val="en-GB"/>
        </w:rPr>
        <w:t xml:space="preserve"> </w:t>
      </w:r>
      <w:r w:rsidRPr="00214CC6">
        <w:rPr>
          <w:lang w:val="en-GB"/>
        </w:rPr>
        <w:t>some</w:t>
      </w:r>
      <w:r w:rsidR="009D42B6" w:rsidRPr="00214CC6">
        <w:rPr>
          <w:lang w:val="en-GB"/>
        </w:rPr>
        <w:t xml:space="preserve"> </w:t>
      </w:r>
      <w:r w:rsidRPr="00214CC6">
        <w:rPr>
          <w:lang w:val="en-GB"/>
        </w:rPr>
        <w:t>comments</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developments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2018-19.</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also</w:t>
      </w:r>
      <w:r w:rsidR="009D42B6" w:rsidRPr="00214CC6">
        <w:rPr>
          <w:lang w:val="en-GB"/>
        </w:rPr>
        <w:t xml:space="preserve"> </w:t>
      </w:r>
      <w:r w:rsidRPr="00214CC6">
        <w:rPr>
          <w:lang w:val="en-GB"/>
        </w:rPr>
        <w:t>provides</w:t>
      </w:r>
      <w:r w:rsidR="009D42B6" w:rsidRPr="00214CC6">
        <w:rPr>
          <w:lang w:val="en-GB"/>
        </w:rPr>
        <w:t xml:space="preserve"> </w:t>
      </w:r>
      <w:r w:rsidRPr="00214CC6">
        <w:rPr>
          <w:lang w:val="en-GB"/>
        </w:rPr>
        <w:t>some</w:t>
      </w:r>
      <w:r w:rsidR="009D42B6" w:rsidRPr="00214CC6">
        <w:rPr>
          <w:lang w:val="en-GB"/>
        </w:rPr>
        <w:t xml:space="preserve"> </w:t>
      </w:r>
      <w:r w:rsidRPr="00214CC6">
        <w:rPr>
          <w:lang w:val="en-GB"/>
        </w:rPr>
        <w:t>observations</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sustainability</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viability</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industry.</w:t>
      </w:r>
    </w:p>
    <w:p w14:paraId="42960BB4" w14:textId="77777777" w:rsidR="009D42B6" w:rsidRPr="00214CC6" w:rsidRDefault="00BF133D" w:rsidP="00577087">
      <w:pPr>
        <w:rPr>
          <w:lang w:val="en-GB"/>
        </w:rPr>
      </w:pPr>
      <w:r w:rsidRPr="00214CC6">
        <w:rPr>
          <w:lang w:val="en-GB"/>
        </w:rPr>
        <w:t>A</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Government</w:t>
      </w:r>
      <w:r w:rsidR="009D42B6" w:rsidRPr="00214CC6">
        <w:rPr>
          <w:lang w:val="en-GB"/>
        </w:rPr>
        <w:t xml:space="preserve"> </w:t>
      </w:r>
      <w:r w:rsidRPr="00214CC6">
        <w:rPr>
          <w:lang w:val="en-GB"/>
        </w:rPr>
        <w:t>policies</w:t>
      </w:r>
      <w:r w:rsidR="009D42B6" w:rsidRPr="00214CC6">
        <w:rPr>
          <w:lang w:val="en-GB"/>
        </w:rPr>
        <w:t xml:space="preserve"> </w:t>
      </w:r>
      <w:r w:rsidR="007E294B" w:rsidRPr="00214CC6">
        <w:rPr>
          <w:lang w:val="en-GB"/>
        </w:rPr>
        <w:t>are</w:t>
      </w:r>
      <w:r w:rsidR="009D42B6" w:rsidRPr="00214CC6">
        <w:rPr>
          <w:lang w:val="en-GB"/>
        </w:rPr>
        <w:t xml:space="preserve"> </w:t>
      </w:r>
      <w:r w:rsidR="007E294B" w:rsidRPr="00214CC6">
        <w:rPr>
          <w:lang w:val="en-GB"/>
        </w:rPr>
        <w:t>impacting</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performance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particular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changes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Instrument</w:t>
      </w:r>
      <w:r w:rsidR="009D42B6" w:rsidRPr="00214CC6">
        <w:rPr>
          <w:lang w:val="en-GB"/>
        </w:rPr>
        <w:t xml:space="preserve"> </w:t>
      </w:r>
      <w:r w:rsidRPr="00214CC6">
        <w:rPr>
          <w:lang w:val="en-GB"/>
        </w:rPr>
        <w:t>(ACFI)</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took</w:t>
      </w:r>
      <w:r w:rsidR="009D42B6" w:rsidRPr="00214CC6">
        <w:rPr>
          <w:lang w:val="en-GB"/>
        </w:rPr>
        <w:t xml:space="preserve"> </w:t>
      </w:r>
      <w:r w:rsidRPr="00214CC6">
        <w:rPr>
          <w:lang w:val="en-GB"/>
        </w:rPr>
        <w:t>effect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2016</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2017</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introduction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having</w:t>
      </w:r>
      <w:r w:rsidR="009D42B6" w:rsidRPr="00214CC6">
        <w:rPr>
          <w:lang w:val="en-GB"/>
        </w:rPr>
        <w:t xml:space="preserve"> </w:t>
      </w:r>
      <w:r w:rsidRPr="00214CC6">
        <w:rPr>
          <w:lang w:val="en-GB"/>
        </w:rPr>
        <w:t>choice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under</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packages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choice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provide</w:t>
      </w:r>
      <w:r w:rsidR="006864BD" w:rsidRPr="00214CC6">
        <w:rPr>
          <w:lang w:val="en-GB"/>
        </w:rPr>
        <w:t>r</w:t>
      </w:r>
      <w:r w:rsidR="009D42B6" w:rsidRPr="00214CC6">
        <w:rPr>
          <w:lang w:val="en-GB"/>
        </w:rPr>
        <w:t xml:space="preserve"> </w:t>
      </w:r>
      <w:r w:rsidR="006864BD" w:rsidRPr="00214CC6">
        <w:rPr>
          <w:lang w:val="en-GB"/>
        </w:rPr>
        <w:t>who</w:t>
      </w:r>
      <w:r w:rsidR="009D42B6" w:rsidRPr="00214CC6">
        <w:rPr>
          <w:lang w:val="en-GB"/>
        </w:rPr>
        <w:t xml:space="preserve"> </w:t>
      </w:r>
      <w:r w:rsidR="006864BD" w:rsidRPr="00214CC6">
        <w:rPr>
          <w:lang w:val="en-GB"/>
        </w:rPr>
        <w:t>delivers</w:t>
      </w:r>
      <w:r w:rsidR="009D42B6" w:rsidRPr="00214CC6">
        <w:rPr>
          <w:lang w:val="en-GB"/>
        </w:rPr>
        <w:t xml:space="preserve"> </w:t>
      </w:r>
      <w:r w:rsidR="006864BD" w:rsidRPr="00214CC6">
        <w:rPr>
          <w:lang w:val="en-GB"/>
        </w:rPr>
        <w:t>these</w:t>
      </w:r>
      <w:r w:rsidR="009D42B6" w:rsidRPr="00214CC6">
        <w:rPr>
          <w:lang w:val="en-GB"/>
        </w:rPr>
        <w:t xml:space="preserve"> </w:t>
      </w:r>
      <w:r w:rsidR="006864BD" w:rsidRPr="00214CC6">
        <w:rPr>
          <w:lang w:val="en-GB"/>
        </w:rPr>
        <w:t>services.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impact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these</w:t>
      </w:r>
      <w:r w:rsidR="009D42B6" w:rsidRPr="00214CC6">
        <w:rPr>
          <w:lang w:val="en-GB"/>
        </w:rPr>
        <w:t xml:space="preserve"> </w:t>
      </w:r>
      <w:r w:rsidRPr="00214CC6">
        <w:rPr>
          <w:lang w:val="en-GB"/>
        </w:rPr>
        <w:t>changes</w:t>
      </w:r>
      <w:r w:rsidR="009D42B6" w:rsidRPr="00214CC6">
        <w:rPr>
          <w:lang w:val="en-GB"/>
        </w:rPr>
        <w:t xml:space="preserve"> </w:t>
      </w:r>
      <w:r w:rsidRPr="00214CC6">
        <w:rPr>
          <w:lang w:val="en-GB"/>
        </w:rPr>
        <w:t>were</w:t>
      </w:r>
      <w:r w:rsidR="009D42B6" w:rsidRPr="00214CC6">
        <w:rPr>
          <w:lang w:val="en-GB"/>
        </w:rPr>
        <w:t xml:space="preserve"> </w:t>
      </w:r>
      <w:r w:rsidRPr="00214CC6">
        <w:rPr>
          <w:lang w:val="en-GB"/>
        </w:rPr>
        <w:t>evident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2017-18</w:t>
      </w:r>
      <w:r w:rsidR="009D42B6" w:rsidRPr="00214CC6">
        <w:rPr>
          <w:lang w:val="en-GB"/>
        </w:rPr>
        <w:t xml:space="preserve"> </w:t>
      </w:r>
      <w:r w:rsidRPr="00214CC6">
        <w:rPr>
          <w:lang w:val="en-GB"/>
        </w:rPr>
        <w:t>data</w:t>
      </w:r>
      <w:r w:rsidR="009D42B6" w:rsidRPr="00214CC6">
        <w:rPr>
          <w:lang w:val="en-GB"/>
        </w:rPr>
        <w:t xml:space="preserve"> </w:t>
      </w:r>
      <w:r w:rsidRPr="00214CC6">
        <w:rPr>
          <w:lang w:val="en-GB"/>
        </w:rPr>
        <w:t>submitted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underlies</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report,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continuing</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influence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industry</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2018-19.</w:t>
      </w:r>
    </w:p>
    <w:p w14:paraId="2D76294E" w14:textId="1971ECCC" w:rsidR="00BF133D" w:rsidRPr="00214CC6" w:rsidRDefault="00BF133D" w:rsidP="00577087">
      <w:pPr>
        <w:rPr>
          <w:lang w:val="en-GB"/>
        </w:rPr>
      </w:pPr>
      <w:r w:rsidRPr="00214CC6">
        <w:rPr>
          <w:lang w:val="en-GB"/>
        </w:rPr>
        <w:t>While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data</w:t>
      </w:r>
      <w:r w:rsidR="009D42B6" w:rsidRPr="00214CC6">
        <w:rPr>
          <w:lang w:val="en-GB"/>
        </w:rPr>
        <w:t xml:space="preserve"> </w:t>
      </w:r>
      <w:r w:rsidRPr="00214CC6">
        <w:rPr>
          <w:lang w:val="en-GB"/>
        </w:rPr>
        <w:t>collected</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Reports</w:t>
      </w:r>
      <w:r w:rsidR="009D42B6" w:rsidRPr="00214CC6">
        <w:rPr>
          <w:lang w:val="en-GB"/>
        </w:rPr>
        <w:t xml:space="preserve"> </w:t>
      </w:r>
      <w:r w:rsidRPr="00214CC6">
        <w:rPr>
          <w:lang w:val="en-GB"/>
        </w:rPr>
        <w:t>represents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most</w:t>
      </w:r>
      <w:r w:rsidR="009D42B6" w:rsidRPr="00214CC6">
        <w:rPr>
          <w:lang w:val="en-GB"/>
        </w:rPr>
        <w:t xml:space="preserve"> </w:t>
      </w:r>
      <w:r w:rsidRPr="00214CC6">
        <w:rPr>
          <w:lang w:val="en-GB"/>
        </w:rPr>
        <w:t>comprehensive</w:t>
      </w:r>
      <w:r w:rsidR="009D42B6" w:rsidRPr="00214CC6">
        <w:rPr>
          <w:lang w:val="en-GB"/>
        </w:rPr>
        <w:t xml:space="preserve"> </w:t>
      </w:r>
      <w:r w:rsidRPr="00214CC6">
        <w:rPr>
          <w:lang w:val="en-GB"/>
        </w:rPr>
        <w:t>data</w:t>
      </w:r>
      <w:r w:rsidR="009D42B6" w:rsidRPr="00214CC6">
        <w:rPr>
          <w:lang w:val="en-GB"/>
        </w:rPr>
        <w:t xml:space="preserve"> </w:t>
      </w:r>
      <w:r w:rsidRPr="00214CC6">
        <w:rPr>
          <w:lang w:val="en-GB"/>
        </w:rPr>
        <w:t>set</w:t>
      </w:r>
      <w:r w:rsidR="009D42B6" w:rsidRPr="00214CC6">
        <w:rPr>
          <w:lang w:val="en-GB"/>
        </w:rPr>
        <w:t xml:space="preserve"> </w:t>
      </w:r>
      <w:r w:rsidRPr="00214CC6">
        <w:rPr>
          <w:lang w:val="en-GB"/>
        </w:rPr>
        <w:t>available</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issues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Australian</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industry,</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most</w:t>
      </w:r>
      <w:r w:rsidR="009D42B6" w:rsidRPr="00214CC6">
        <w:rPr>
          <w:lang w:val="en-GB"/>
        </w:rPr>
        <w:t xml:space="preserve"> </w:t>
      </w:r>
      <w:r w:rsidRPr="00214CC6">
        <w:rPr>
          <w:lang w:val="en-GB"/>
        </w:rPr>
        <w:t>cases</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year</w:t>
      </w:r>
      <w:r w:rsidR="009D42B6" w:rsidRPr="00214CC6">
        <w:rPr>
          <w:lang w:val="en-GB"/>
        </w:rPr>
        <w:t xml:space="preserve"> </w:t>
      </w:r>
      <w:r w:rsidRPr="00214CC6">
        <w:rPr>
          <w:lang w:val="en-GB"/>
        </w:rPr>
        <w:t>old</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time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publication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ACFA’s</w:t>
      </w:r>
      <w:r w:rsidR="009D42B6" w:rsidRPr="00214CC6">
        <w:rPr>
          <w:lang w:val="en-GB"/>
        </w:rPr>
        <w:t xml:space="preserve"> </w:t>
      </w:r>
      <w:r w:rsidRPr="00214CC6">
        <w:rPr>
          <w:lang w:val="en-GB"/>
        </w:rPr>
        <w:t>annual</w:t>
      </w:r>
      <w:r w:rsidR="009D42B6" w:rsidRPr="00214CC6">
        <w:rPr>
          <w:lang w:val="en-GB"/>
        </w:rPr>
        <w:t xml:space="preserve"> </w:t>
      </w:r>
      <w:r w:rsidRPr="00214CC6">
        <w:rPr>
          <w:lang w:val="en-GB"/>
        </w:rPr>
        <w:t>report.</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industry</w:t>
      </w:r>
      <w:r w:rsidR="009D42B6" w:rsidRPr="00214CC6">
        <w:rPr>
          <w:lang w:val="en-GB"/>
        </w:rPr>
        <w:t xml:space="preserve"> </w:t>
      </w:r>
      <w:r w:rsidRPr="00214CC6">
        <w:rPr>
          <w:lang w:val="en-GB"/>
        </w:rPr>
        <w:t>currently</w:t>
      </w:r>
      <w:r w:rsidR="009D42B6" w:rsidRPr="00214CC6">
        <w:rPr>
          <w:lang w:val="en-GB"/>
        </w:rPr>
        <w:t xml:space="preserve"> </w:t>
      </w:r>
      <w:r w:rsidRPr="00214CC6">
        <w:rPr>
          <w:lang w:val="en-GB"/>
        </w:rPr>
        <w:t>undergoing</w:t>
      </w:r>
      <w:r w:rsidR="009D42B6" w:rsidRPr="00214CC6">
        <w:rPr>
          <w:lang w:val="en-GB"/>
        </w:rPr>
        <w:t xml:space="preserve"> </w:t>
      </w:r>
      <w:r w:rsidRPr="00214CC6">
        <w:rPr>
          <w:lang w:val="en-GB"/>
        </w:rPr>
        <w:t>some</w:t>
      </w:r>
      <w:r w:rsidR="009D42B6" w:rsidRPr="00214CC6">
        <w:rPr>
          <w:lang w:val="en-GB"/>
        </w:rPr>
        <w:t xml:space="preserve"> </w:t>
      </w:r>
      <w:r w:rsidRPr="00214CC6">
        <w:rPr>
          <w:lang w:val="en-GB"/>
        </w:rPr>
        <w:t>significant</w:t>
      </w:r>
      <w:r w:rsidR="009D42B6" w:rsidRPr="00214CC6">
        <w:rPr>
          <w:lang w:val="en-GB"/>
        </w:rPr>
        <w:t xml:space="preserve"> </w:t>
      </w:r>
      <w:r w:rsidRPr="00214CC6">
        <w:rPr>
          <w:lang w:val="en-GB"/>
        </w:rPr>
        <w:t>changes,</w:t>
      </w:r>
      <w:r w:rsidR="009D42B6" w:rsidRPr="00214CC6">
        <w:rPr>
          <w:lang w:val="en-GB"/>
        </w:rPr>
        <w:t xml:space="preserve"> </w:t>
      </w:r>
      <w:r w:rsidRPr="00214CC6">
        <w:rPr>
          <w:lang w:val="en-GB"/>
        </w:rPr>
        <w:t>ACFA</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substantially</w:t>
      </w:r>
      <w:r w:rsidR="009D42B6" w:rsidRPr="00214CC6">
        <w:rPr>
          <w:lang w:val="en-GB"/>
        </w:rPr>
        <w:t xml:space="preserve"> </w:t>
      </w:r>
      <w:r w:rsidRPr="00214CC6">
        <w:rPr>
          <w:lang w:val="en-GB"/>
        </w:rPr>
        <w:t>increased</w:t>
      </w:r>
      <w:r w:rsidR="009D42B6" w:rsidRPr="00214CC6">
        <w:rPr>
          <w:lang w:val="en-GB"/>
        </w:rPr>
        <w:t xml:space="preserve"> </w:t>
      </w:r>
      <w:r w:rsidRPr="00214CC6">
        <w:rPr>
          <w:lang w:val="en-GB"/>
        </w:rPr>
        <w:t>its</w:t>
      </w:r>
      <w:r w:rsidR="009D42B6" w:rsidRPr="00214CC6">
        <w:rPr>
          <w:lang w:val="en-GB"/>
        </w:rPr>
        <w:t xml:space="preserve"> </w:t>
      </w:r>
      <w:r w:rsidRPr="00214CC6">
        <w:rPr>
          <w:lang w:val="en-GB"/>
        </w:rPr>
        <w:t>consultation</w:t>
      </w:r>
      <w:r w:rsidR="003D6EA0" w:rsidRPr="00214CC6">
        <w:rPr>
          <w:lang w:val="en-GB"/>
        </w:rPr>
        <w:t>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gain</w:t>
      </w:r>
      <w:r w:rsidR="009D42B6" w:rsidRPr="00214CC6">
        <w:rPr>
          <w:lang w:val="en-GB"/>
        </w:rPr>
        <w:t xml:space="preserve"> </w:t>
      </w:r>
      <w:r w:rsidRPr="00214CC6">
        <w:rPr>
          <w:lang w:val="en-GB"/>
        </w:rPr>
        <w:t>a</w:t>
      </w:r>
      <w:r w:rsidR="009D42B6" w:rsidRPr="00214CC6">
        <w:rPr>
          <w:lang w:val="en-GB"/>
        </w:rPr>
        <w:t xml:space="preserve"> </w:t>
      </w:r>
      <w:r w:rsidRPr="00214CC6">
        <w:rPr>
          <w:lang w:val="en-GB"/>
        </w:rPr>
        <w:t>more</w:t>
      </w:r>
      <w:r w:rsidR="009D42B6" w:rsidRPr="00214CC6">
        <w:rPr>
          <w:lang w:val="en-GB"/>
        </w:rPr>
        <w:t xml:space="preserve"> </w:t>
      </w:r>
      <w:r w:rsidRPr="00214CC6">
        <w:rPr>
          <w:lang w:val="en-GB"/>
        </w:rPr>
        <w:t>contemporaneous</w:t>
      </w:r>
      <w:r w:rsidR="009D42B6" w:rsidRPr="00214CC6">
        <w:rPr>
          <w:lang w:val="en-GB"/>
        </w:rPr>
        <w:t xml:space="preserve"> </w:t>
      </w:r>
      <w:r w:rsidRPr="00214CC6">
        <w:rPr>
          <w:lang w:val="en-GB"/>
        </w:rPr>
        <w:t>assessme</w:t>
      </w:r>
      <w:r w:rsidR="003D6EA0" w:rsidRPr="00214CC6">
        <w:rPr>
          <w:lang w:val="en-GB"/>
        </w:rPr>
        <w:t>nt</w:t>
      </w:r>
      <w:r w:rsidR="009D42B6" w:rsidRPr="00214CC6">
        <w:rPr>
          <w:lang w:val="en-GB"/>
        </w:rPr>
        <w:t xml:space="preserve"> </w:t>
      </w:r>
      <w:r w:rsidR="003D6EA0" w:rsidRPr="00214CC6">
        <w:rPr>
          <w:lang w:val="en-GB"/>
        </w:rPr>
        <w:t>of</w:t>
      </w:r>
      <w:r w:rsidR="009D42B6" w:rsidRPr="00214CC6">
        <w:rPr>
          <w:lang w:val="en-GB"/>
        </w:rPr>
        <w:t xml:space="preserve"> </w:t>
      </w:r>
      <w:r w:rsidR="003D6EA0" w:rsidRPr="00214CC6">
        <w:rPr>
          <w:lang w:val="en-GB"/>
        </w:rPr>
        <w:t>developments.</w:t>
      </w:r>
      <w:r w:rsidR="009D42B6" w:rsidRPr="00214CC6">
        <w:rPr>
          <w:lang w:val="en-GB"/>
        </w:rPr>
        <w:t xml:space="preserve"> </w:t>
      </w:r>
      <w:r w:rsidR="003D6EA0" w:rsidRPr="00214CC6">
        <w:rPr>
          <w:lang w:val="en-GB"/>
        </w:rPr>
        <w:t>In</w:t>
      </w:r>
      <w:r w:rsidR="009D42B6" w:rsidRPr="00214CC6">
        <w:rPr>
          <w:lang w:val="en-GB"/>
        </w:rPr>
        <w:t xml:space="preserve"> </w:t>
      </w:r>
      <w:r w:rsidR="003D6EA0" w:rsidRPr="00214CC6">
        <w:rPr>
          <w:lang w:val="en-GB"/>
        </w:rPr>
        <w:t>November</w:t>
      </w:r>
      <w:r w:rsidR="009D42B6" w:rsidRPr="00214CC6">
        <w:rPr>
          <w:lang w:val="en-GB"/>
        </w:rPr>
        <w:t xml:space="preserve"> </w:t>
      </w:r>
      <w:r w:rsidRPr="00214CC6">
        <w:rPr>
          <w:lang w:val="en-GB"/>
        </w:rPr>
        <w:t>2018</w:t>
      </w:r>
      <w:r w:rsidR="007E294B" w:rsidRPr="00214CC6">
        <w:rPr>
          <w:lang w:val="en-GB"/>
        </w:rPr>
        <w:t>,</w:t>
      </w:r>
      <w:r w:rsidR="009D42B6" w:rsidRPr="00214CC6">
        <w:rPr>
          <w:lang w:val="en-GB"/>
        </w:rPr>
        <w:t xml:space="preserve"> </w:t>
      </w:r>
      <w:r w:rsidR="007E294B" w:rsidRPr="00214CC6">
        <w:rPr>
          <w:lang w:val="en-GB"/>
        </w:rPr>
        <w:t>following</w:t>
      </w:r>
      <w:r w:rsidR="009D42B6" w:rsidRPr="00214CC6">
        <w:rPr>
          <w:lang w:val="en-GB"/>
        </w:rPr>
        <w:t xml:space="preserve"> </w:t>
      </w:r>
      <w:r w:rsidR="007E294B" w:rsidRPr="00214CC6">
        <w:rPr>
          <w:lang w:val="en-GB"/>
        </w:rPr>
        <w:t>its</w:t>
      </w:r>
      <w:r w:rsidR="009D42B6" w:rsidRPr="00214CC6">
        <w:rPr>
          <w:lang w:val="en-GB"/>
        </w:rPr>
        <w:t xml:space="preserve"> </w:t>
      </w:r>
      <w:r w:rsidR="007E294B" w:rsidRPr="00214CC6">
        <w:rPr>
          <w:lang w:val="en-GB"/>
        </w:rPr>
        <w:t>July</w:t>
      </w:r>
      <w:r w:rsidR="009D42B6" w:rsidRPr="00214CC6">
        <w:rPr>
          <w:lang w:val="en-GB"/>
        </w:rPr>
        <w:t xml:space="preserve"> </w:t>
      </w:r>
      <w:r w:rsidR="007E294B" w:rsidRPr="00214CC6">
        <w:rPr>
          <w:lang w:val="en-GB"/>
        </w:rPr>
        <w:t>2018</w:t>
      </w:r>
      <w:r w:rsidR="009D42B6" w:rsidRPr="00214CC6">
        <w:rPr>
          <w:lang w:val="en-GB"/>
        </w:rPr>
        <w:t xml:space="preserve"> </w:t>
      </w:r>
      <w:r w:rsidR="007E294B" w:rsidRPr="00214CC6">
        <w:rPr>
          <w:lang w:val="en-GB"/>
        </w:rPr>
        <w:t>annual</w:t>
      </w:r>
      <w:r w:rsidR="009D42B6" w:rsidRPr="00214CC6">
        <w:rPr>
          <w:lang w:val="en-GB"/>
        </w:rPr>
        <w:t xml:space="preserve"> </w:t>
      </w:r>
      <w:r w:rsidR="007E294B" w:rsidRPr="00214CC6">
        <w:rPr>
          <w:lang w:val="en-GB"/>
        </w:rPr>
        <w:t>report,</w:t>
      </w:r>
      <w:r w:rsidR="009D42B6" w:rsidRPr="00214CC6">
        <w:rPr>
          <w:lang w:val="en-GB"/>
        </w:rPr>
        <w:t xml:space="preserve"> </w:t>
      </w:r>
      <w:r w:rsidR="00B51EDB" w:rsidRPr="00214CC6">
        <w:rPr>
          <w:lang w:val="en-GB"/>
        </w:rPr>
        <w:t>ACFA</w:t>
      </w:r>
      <w:r w:rsidR="009D42B6" w:rsidRPr="00214CC6">
        <w:rPr>
          <w:lang w:val="en-GB"/>
        </w:rPr>
        <w:t xml:space="preserve"> </w:t>
      </w:r>
      <w:r w:rsidR="00B51EDB" w:rsidRPr="00214CC6">
        <w:rPr>
          <w:lang w:val="en-GB"/>
        </w:rPr>
        <w:t>published</w:t>
      </w:r>
      <w:r w:rsidR="009D42B6" w:rsidRPr="00214CC6">
        <w:rPr>
          <w:lang w:val="en-GB"/>
        </w:rPr>
        <w:t xml:space="preserve"> </w:t>
      </w:r>
      <w:r w:rsidR="00B51EDB" w:rsidRPr="00214CC6">
        <w:rPr>
          <w:lang w:val="en-GB"/>
        </w:rPr>
        <w:t>an</w:t>
      </w:r>
      <w:r w:rsidR="009D42B6" w:rsidRPr="00214CC6">
        <w:rPr>
          <w:lang w:val="en-GB"/>
        </w:rPr>
        <w:t xml:space="preserve"> </w:t>
      </w:r>
      <w:r w:rsidR="00B51EDB" w:rsidRPr="00214CC6">
        <w:rPr>
          <w:lang w:val="en-GB"/>
        </w:rPr>
        <w:t>additional</w:t>
      </w:r>
      <w:r w:rsidR="009D42B6" w:rsidRPr="00214CC6">
        <w:rPr>
          <w:lang w:val="en-GB"/>
        </w:rPr>
        <w:t xml:space="preserve"> </w:t>
      </w:r>
      <w:r w:rsidRPr="00214CC6">
        <w:rPr>
          <w:lang w:val="en-GB"/>
        </w:rPr>
        <w:t>report</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gave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Government</w:t>
      </w:r>
      <w:r w:rsidR="009D42B6" w:rsidRPr="00214CC6">
        <w:rPr>
          <w:lang w:val="en-GB"/>
        </w:rPr>
        <w:t xml:space="preserve"> </w:t>
      </w:r>
      <w:r w:rsidRPr="00214CC6">
        <w:rPr>
          <w:lang w:val="en-GB"/>
        </w:rPr>
        <w:t>providing</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Update</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Financing</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Industry.</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Update</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based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consultations</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a</w:t>
      </w:r>
      <w:r w:rsidR="009D42B6" w:rsidRPr="00214CC6">
        <w:rPr>
          <w:lang w:val="en-GB"/>
        </w:rPr>
        <w:t xml:space="preserve"> </w:t>
      </w:r>
      <w:r w:rsidRPr="00214CC6">
        <w:rPr>
          <w:lang w:val="en-GB"/>
        </w:rPr>
        <w:t>broad</w:t>
      </w:r>
      <w:r w:rsidR="009D42B6" w:rsidRPr="00214CC6">
        <w:rPr>
          <w:lang w:val="en-GB"/>
        </w:rPr>
        <w:t xml:space="preserve"> </w:t>
      </w:r>
      <w:r w:rsidRPr="00214CC6">
        <w:rPr>
          <w:lang w:val="en-GB"/>
        </w:rPr>
        <w:t>cross</w:t>
      </w:r>
      <w:r w:rsidR="009D42B6" w:rsidRPr="00214CC6">
        <w:rPr>
          <w:lang w:val="en-GB"/>
        </w:rPr>
        <w:t xml:space="preserve"> </w:t>
      </w:r>
      <w:r w:rsidRPr="00214CC6">
        <w:rPr>
          <w:lang w:val="en-GB"/>
        </w:rPr>
        <w:t>section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financ</w:t>
      </w:r>
      <w:r w:rsidR="00552E62" w:rsidRPr="00214CC6">
        <w:rPr>
          <w:lang w:val="en-GB"/>
        </w:rPr>
        <w:t>ial</w:t>
      </w:r>
      <w:r w:rsidR="009D42B6" w:rsidRPr="00214CC6">
        <w:rPr>
          <w:lang w:val="en-GB"/>
        </w:rPr>
        <w:t xml:space="preserve"> </w:t>
      </w:r>
      <w:r w:rsidR="00552E62" w:rsidRPr="00214CC6">
        <w:rPr>
          <w:lang w:val="en-GB"/>
        </w:rPr>
        <w:t>institutions</w:t>
      </w:r>
      <w:r w:rsidR="009D42B6" w:rsidRPr="00214CC6">
        <w:rPr>
          <w:lang w:val="en-GB"/>
        </w:rPr>
        <w:t xml:space="preserve"> </w:t>
      </w:r>
      <w:r w:rsidR="00552E62" w:rsidRPr="00214CC6">
        <w:rPr>
          <w:lang w:val="en-GB"/>
        </w:rPr>
        <w:t>and</w:t>
      </w:r>
      <w:r w:rsidR="009D42B6" w:rsidRPr="00214CC6">
        <w:rPr>
          <w:lang w:val="en-GB"/>
        </w:rPr>
        <w:t xml:space="preserve"> </w:t>
      </w:r>
      <w:r w:rsidR="00552E62" w:rsidRPr="00214CC6">
        <w:rPr>
          <w:lang w:val="en-GB"/>
        </w:rPr>
        <w:t>analysts</w:t>
      </w:r>
      <w:r w:rsidR="009D42B6" w:rsidRPr="00214CC6">
        <w:rPr>
          <w:lang w:val="en-GB"/>
        </w:rPr>
        <w:t xml:space="preserve"> </w:t>
      </w:r>
      <w:r w:rsidR="00552E62" w:rsidRPr="00214CC6">
        <w:rPr>
          <w:lang w:val="en-GB"/>
        </w:rPr>
        <w:t>during</w:t>
      </w:r>
      <w:r w:rsidR="009D42B6" w:rsidRPr="00214CC6">
        <w:rPr>
          <w:lang w:val="en-GB"/>
        </w:rPr>
        <w:t xml:space="preserve"> </w:t>
      </w:r>
      <w:r w:rsidRPr="00214CC6">
        <w:rPr>
          <w:lang w:val="en-GB"/>
        </w:rPr>
        <w:t>August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September</w:t>
      </w:r>
      <w:r w:rsidR="009D42B6" w:rsidRPr="00214CC6">
        <w:rPr>
          <w:lang w:val="en-GB"/>
        </w:rPr>
        <w:t xml:space="preserve"> </w:t>
      </w:r>
      <w:r w:rsidRPr="00214CC6">
        <w:rPr>
          <w:lang w:val="en-GB"/>
        </w:rPr>
        <w:t>2018.</w:t>
      </w:r>
      <w:r w:rsidR="009D42B6" w:rsidRPr="00214CC6">
        <w:rPr>
          <w:lang w:val="en-GB"/>
        </w:rPr>
        <w:t xml:space="preserve"> </w:t>
      </w:r>
      <w:r w:rsidRPr="00214CC6">
        <w:rPr>
          <w:lang w:val="en-GB"/>
        </w:rPr>
        <w:t>A</w:t>
      </w:r>
      <w:r w:rsidR="009D42B6" w:rsidRPr="00214CC6">
        <w:rPr>
          <w:lang w:val="en-GB"/>
        </w:rPr>
        <w:t xml:space="preserve"> </w:t>
      </w:r>
      <w:r w:rsidRPr="00214CC6">
        <w:rPr>
          <w:lang w:val="en-GB"/>
        </w:rPr>
        <w:t>similar</w:t>
      </w:r>
      <w:r w:rsidR="009D42B6" w:rsidRPr="00214CC6">
        <w:rPr>
          <w:lang w:val="en-GB"/>
        </w:rPr>
        <w:t xml:space="preserve"> </w:t>
      </w:r>
      <w:r w:rsidRPr="00214CC6">
        <w:rPr>
          <w:lang w:val="en-GB"/>
        </w:rPr>
        <w:t>round</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consultations</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undertaken</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first</w:t>
      </w:r>
      <w:r w:rsidR="009D42B6" w:rsidRPr="00214CC6">
        <w:rPr>
          <w:lang w:val="en-GB"/>
        </w:rPr>
        <w:t xml:space="preserve"> </w:t>
      </w:r>
      <w:r w:rsidRPr="00214CC6">
        <w:rPr>
          <w:lang w:val="en-GB"/>
        </w:rPr>
        <w:t>half</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2019</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part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input</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2019</w:t>
      </w:r>
      <w:r w:rsidR="009D42B6" w:rsidRPr="00214CC6">
        <w:rPr>
          <w:lang w:val="en-GB"/>
        </w:rPr>
        <w:t xml:space="preserve"> </w:t>
      </w:r>
      <w:r w:rsidRPr="00214CC6">
        <w:rPr>
          <w:lang w:val="en-GB"/>
        </w:rPr>
        <w:t>Annual</w:t>
      </w:r>
      <w:r w:rsidR="009D42B6" w:rsidRPr="00214CC6">
        <w:rPr>
          <w:lang w:val="en-GB"/>
        </w:rPr>
        <w:t xml:space="preserve"> </w:t>
      </w:r>
      <w:r w:rsidRPr="00214CC6">
        <w:rPr>
          <w:lang w:val="en-GB"/>
        </w:rPr>
        <w:t>Report.</w:t>
      </w:r>
    </w:p>
    <w:p w14:paraId="228C9D13" w14:textId="77777777" w:rsidR="009D42B6" w:rsidRPr="00214CC6" w:rsidRDefault="00F03E98" w:rsidP="00577087">
      <w:pPr>
        <w:rPr>
          <w:lang w:val="en-GB"/>
        </w:rPr>
      </w:pPr>
      <w:r w:rsidRPr="00214CC6">
        <w:rPr>
          <w:lang w:val="en-GB"/>
        </w:rPr>
        <w:t>2017-18</w:t>
      </w:r>
      <w:r w:rsidR="009D42B6" w:rsidRPr="00214CC6">
        <w:rPr>
          <w:lang w:val="en-GB"/>
        </w:rPr>
        <w:t xml:space="preserve"> </w:t>
      </w:r>
      <w:r w:rsidRPr="00214CC6">
        <w:rPr>
          <w:lang w:val="en-GB"/>
        </w:rPr>
        <w:t>presented</w:t>
      </w:r>
      <w:r w:rsidR="009D42B6" w:rsidRPr="00214CC6">
        <w:rPr>
          <w:lang w:val="en-GB"/>
        </w:rPr>
        <w:t xml:space="preserve"> </w:t>
      </w:r>
      <w:r w:rsidRPr="00214CC6">
        <w:rPr>
          <w:lang w:val="en-GB"/>
        </w:rPr>
        <w:t>a</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challenges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industry.</w:t>
      </w:r>
      <w:r w:rsidR="009D42B6" w:rsidRPr="00214CC6">
        <w:rPr>
          <w:lang w:val="en-GB"/>
        </w:rPr>
        <w:t xml:space="preserve"> </w:t>
      </w:r>
      <w:r w:rsidRPr="00214CC6">
        <w:rPr>
          <w:lang w:val="en-GB"/>
        </w:rPr>
        <w:t>After</w:t>
      </w:r>
      <w:r w:rsidR="009D42B6" w:rsidRPr="00214CC6">
        <w:rPr>
          <w:lang w:val="en-GB"/>
        </w:rPr>
        <w:t xml:space="preserve"> </w:t>
      </w:r>
      <w:r w:rsidRPr="00214CC6">
        <w:rPr>
          <w:lang w:val="en-GB"/>
        </w:rPr>
        <w:t>five</w:t>
      </w:r>
      <w:r w:rsidR="009D42B6" w:rsidRPr="00214CC6">
        <w:rPr>
          <w:lang w:val="en-GB"/>
        </w:rPr>
        <w:t xml:space="preserve"> </w:t>
      </w:r>
      <w:r w:rsidRPr="00214CC6">
        <w:rPr>
          <w:lang w:val="en-GB"/>
        </w:rPr>
        <w:t>years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steady</w:t>
      </w:r>
      <w:r w:rsidR="009D42B6" w:rsidRPr="00214CC6">
        <w:rPr>
          <w:lang w:val="en-GB"/>
        </w:rPr>
        <w:t xml:space="preserve"> </w:t>
      </w:r>
      <w:r w:rsidRPr="00214CC6">
        <w:rPr>
          <w:lang w:val="en-GB"/>
        </w:rPr>
        <w:t>improvement,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overall</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performance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declined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2017</w:t>
      </w:r>
      <w:r w:rsidRPr="00214CC6">
        <w:rPr>
          <w:lang w:val="en-GB"/>
        </w:rPr>
        <w:noBreakHyphen/>
        <w:t>18,</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making</w:t>
      </w:r>
      <w:r w:rsidR="009D42B6" w:rsidRPr="00214CC6">
        <w:rPr>
          <w:lang w:val="en-GB"/>
        </w:rPr>
        <w:t xml:space="preserve"> </w:t>
      </w:r>
      <w:r w:rsidRPr="00214CC6">
        <w:rPr>
          <w:lang w:val="en-GB"/>
        </w:rPr>
        <w:t>a</w:t>
      </w:r>
      <w:r w:rsidR="009D42B6" w:rsidRPr="00214CC6">
        <w:rPr>
          <w:lang w:val="en-GB"/>
        </w:rPr>
        <w:t xml:space="preserve"> </w:t>
      </w:r>
      <w:r w:rsidRPr="00214CC6">
        <w:rPr>
          <w:lang w:val="en-GB"/>
        </w:rPr>
        <w:t>net</w:t>
      </w:r>
      <w:r w:rsidR="009D42B6" w:rsidRPr="00214CC6">
        <w:rPr>
          <w:lang w:val="en-GB"/>
        </w:rPr>
        <w:t xml:space="preserve"> </w:t>
      </w:r>
      <w:r w:rsidRPr="00214CC6">
        <w:rPr>
          <w:lang w:val="en-GB"/>
        </w:rPr>
        <w:t>profit</w:t>
      </w:r>
      <w:r w:rsidR="009D42B6" w:rsidRPr="00214CC6">
        <w:rPr>
          <w:lang w:val="en-GB"/>
        </w:rPr>
        <w:t xml:space="preserve"> </w:t>
      </w:r>
      <w:r w:rsidRPr="00214CC6">
        <w:rPr>
          <w:lang w:val="en-GB"/>
        </w:rPr>
        <w:t>fell</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6</w:t>
      </w:r>
      <w:r w:rsidR="00B46FE4" w:rsidRPr="00214CC6">
        <w:rPr>
          <w:lang w:val="en-GB"/>
        </w:rPr>
        <w:t>8</w:t>
      </w:r>
      <w:r w:rsidR="009D42B6" w:rsidRPr="00214CC6">
        <w:rPr>
          <w:lang w:val="en-GB"/>
        </w:rPr>
        <w:t xml:space="preserve"> </w:t>
      </w:r>
      <w:r w:rsidR="00B46FE4" w:rsidRPr="00214CC6">
        <w:rPr>
          <w:lang w:val="en-GB"/>
        </w:rPr>
        <w:t>per</w:t>
      </w:r>
      <w:r w:rsidR="009D42B6" w:rsidRPr="00214CC6">
        <w:rPr>
          <w:lang w:val="en-GB"/>
        </w:rPr>
        <w:t xml:space="preserve"> </w:t>
      </w:r>
      <w:r w:rsidR="00B46FE4" w:rsidRPr="00214CC6">
        <w:rPr>
          <w:lang w:val="en-GB"/>
        </w:rPr>
        <w:t>cent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2016-17</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5</w:t>
      </w:r>
      <w:r w:rsidR="0038198C" w:rsidRPr="00214CC6">
        <w:rPr>
          <w:lang w:val="en-GB"/>
        </w:rPr>
        <w:t>6</w:t>
      </w:r>
      <w:r w:rsidR="009D42B6" w:rsidRPr="00214CC6">
        <w:rPr>
          <w:lang w:val="en-GB"/>
        </w:rPr>
        <w:t xml:space="preserve"> </w:t>
      </w:r>
      <w:r w:rsidR="0038198C" w:rsidRPr="00214CC6">
        <w:rPr>
          <w:lang w:val="en-GB"/>
        </w:rPr>
        <w:t>per</w:t>
      </w:r>
      <w:r w:rsidR="009D42B6" w:rsidRPr="00214CC6">
        <w:rPr>
          <w:lang w:val="en-GB"/>
        </w:rPr>
        <w:t xml:space="preserve"> </w:t>
      </w:r>
      <w:r w:rsidR="0038198C" w:rsidRPr="00214CC6">
        <w:rPr>
          <w:lang w:val="en-GB"/>
        </w:rPr>
        <w:t>cent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2017-18.</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outcome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2017-18</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significantly</w:t>
      </w:r>
      <w:r w:rsidR="009D42B6" w:rsidRPr="00214CC6">
        <w:rPr>
          <w:lang w:val="en-GB"/>
        </w:rPr>
        <w:t xml:space="preserve"> </w:t>
      </w:r>
      <w:r w:rsidRPr="00214CC6">
        <w:rPr>
          <w:lang w:val="en-GB"/>
        </w:rPr>
        <w:t>influenced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changes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ACFI</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feedback</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suggests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pressures</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continued</w:t>
      </w:r>
      <w:r w:rsidR="009D42B6" w:rsidRPr="00214CC6">
        <w:rPr>
          <w:lang w:val="en-GB"/>
        </w:rPr>
        <w:t xml:space="preserve"> </w:t>
      </w:r>
      <w:r w:rsidRPr="00214CC6">
        <w:rPr>
          <w:lang w:val="en-GB"/>
        </w:rPr>
        <w:t>into</w:t>
      </w:r>
      <w:r w:rsidR="009D42B6" w:rsidRPr="00214CC6">
        <w:rPr>
          <w:lang w:val="en-GB"/>
        </w:rPr>
        <w:t xml:space="preserve"> </w:t>
      </w:r>
      <w:r w:rsidRPr="00214CC6">
        <w:rPr>
          <w:lang w:val="en-GB"/>
        </w:rPr>
        <w:t>2018-19.</w:t>
      </w:r>
    </w:p>
    <w:p w14:paraId="5565D30B" w14:textId="77777777" w:rsidR="009D42B6" w:rsidRPr="00214CC6" w:rsidRDefault="00F03E98" w:rsidP="00577087">
      <w:pPr>
        <w:rPr>
          <w:lang w:val="en-GB"/>
        </w:rPr>
      </w:pPr>
      <w:r w:rsidRPr="00214CC6">
        <w:rPr>
          <w:lang w:val="en-GB"/>
        </w:rPr>
        <w:t>The</w:t>
      </w:r>
      <w:r w:rsidR="009D42B6" w:rsidRPr="00214CC6">
        <w:rPr>
          <w:lang w:val="en-GB"/>
        </w:rPr>
        <w:t xml:space="preserve"> </w:t>
      </w:r>
      <w:r w:rsidRPr="00214CC6">
        <w:rPr>
          <w:lang w:val="en-GB"/>
        </w:rPr>
        <w:t>overall</w:t>
      </w:r>
      <w:r w:rsidR="009D42B6" w:rsidRPr="00214CC6">
        <w:rPr>
          <w:lang w:val="en-GB"/>
        </w:rPr>
        <w:t xml:space="preserve"> </w:t>
      </w:r>
      <w:r w:rsidRPr="00214CC6">
        <w:rPr>
          <w:lang w:val="en-GB"/>
        </w:rPr>
        <w:t>performance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00B51EDB" w:rsidRPr="00214CC6">
        <w:rPr>
          <w:lang w:val="en-GB"/>
        </w:rPr>
        <w:t>also</w:t>
      </w:r>
      <w:r w:rsidR="009D42B6" w:rsidRPr="00214CC6">
        <w:rPr>
          <w:lang w:val="en-GB"/>
        </w:rPr>
        <w:t xml:space="preserve"> </w:t>
      </w:r>
      <w:r w:rsidRPr="00214CC6">
        <w:rPr>
          <w:lang w:val="en-GB"/>
        </w:rPr>
        <w:t>declined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2017-18</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sector,</w:t>
      </w:r>
      <w:r w:rsidR="009D42B6" w:rsidRPr="00214CC6">
        <w:rPr>
          <w:lang w:val="en-GB"/>
        </w:rPr>
        <w:t xml:space="preserve"> </w:t>
      </w:r>
      <w:r w:rsidRPr="00214CC6">
        <w:rPr>
          <w:lang w:val="en-GB"/>
        </w:rPr>
        <w:t>the</w:t>
      </w:r>
      <w:r w:rsidR="009D42B6" w:rsidRPr="00214CC6">
        <w:rPr>
          <w:lang w:val="en-GB"/>
        </w:rPr>
        <w:t xml:space="preserve"> </w:t>
      </w:r>
      <w:r w:rsidR="00B51EDB" w:rsidRPr="00214CC6">
        <w:rPr>
          <w:lang w:val="en-GB"/>
        </w:rPr>
        <w:t>financial</w:t>
      </w:r>
      <w:r w:rsidR="009D42B6" w:rsidRPr="00214CC6">
        <w:rPr>
          <w:lang w:val="en-GB"/>
        </w:rPr>
        <w:t xml:space="preserve"> </w:t>
      </w:r>
      <w:r w:rsidRPr="00214CC6">
        <w:rPr>
          <w:lang w:val="en-GB"/>
        </w:rPr>
        <w:t>pressures</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continuing</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2018-19.</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main</w:t>
      </w:r>
      <w:r w:rsidR="009D42B6" w:rsidRPr="00214CC6">
        <w:rPr>
          <w:lang w:val="en-GB"/>
        </w:rPr>
        <w:t xml:space="preserve"> </w:t>
      </w:r>
      <w:r w:rsidRPr="00214CC6">
        <w:rPr>
          <w:lang w:val="en-GB"/>
        </w:rPr>
        <w:t>influence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sector</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increased</w:t>
      </w:r>
      <w:r w:rsidR="009D42B6" w:rsidRPr="00214CC6">
        <w:rPr>
          <w:lang w:val="en-GB"/>
        </w:rPr>
        <w:t xml:space="preserve"> </w:t>
      </w:r>
      <w:r w:rsidRPr="00214CC6">
        <w:rPr>
          <w:lang w:val="en-GB"/>
        </w:rPr>
        <w:t>competition</w:t>
      </w:r>
      <w:r w:rsidR="009D42B6" w:rsidRPr="00214CC6">
        <w:rPr>
          <w:lang w:val="en-GB"/>
        </w:rPr>
        <w:t xml:space="preserve"> </w:t>
      </w:r>
      <w:r w:rsidRPr="00214CC6">
        <w:rPr>
          <w:lang w:val="en-GB"/>
        </w:rPr>
        <w:t>caused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introduction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being</w:t>
      </w:r>
      <w:r w:rsidR="009D42B6" w:rsidRPr="00214CC6">
        <w:rPr>
          <w:lang w:val="en-GB"/>
        </w:rPr>
        <w:t xml:space="preserve"> </w:t>
      </w:r>
      <w:r w:rsidRPr="00214CC6">
        <w:rPr>
          <w:lang w:val="en-GB"/>
        </w:rPr>
        <w:t>able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choose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provider</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whom</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receive</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services.</w:t>
      </w:r>
    </w:p>
    <w:p w14:paraId="17BF39FC" w14:textId="0772AD0F" w:rsidR="00BF133D" w:rsidRPr="00214CC6" w:rsidRDefault="00217672" w:rsidP="00577087">
      <w:pPr>
        <w:rPr>
          <w:lang w:val="en-GB"/>
        </w:rPr>
      </w:pPr>
      <w:r w:rsidRPr="00214CC6">
        <w:rPr>
          <w:lang w:val="en-GB"/>
        </w:rPr>
        <w:t>ACFA</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continue</w:t>
      </w:r>
      <w:r w:rsidR="009D42B6" w:rsidRPr="00214CC6">
        <w:rPr>
          <w:lang w:val="en-GB"/>
        </w:rPr>
        <w:t xml:space="preserve"> </w:t>
      </w:r>
      <w:r w:rsidRPr="00214CC6">
        <w:rPr>
          <w:lang w:val="en-GB"/>
        </w:rPr>
        <w:t>to</w:t>
      </w:r>
      <w:r w:rsidR="009D42B6" w:rsidRPr="00214CC6">
        <w:rPr>
          <w:lang w:val="en-GB"/>
        </w:rPr>
        <w:t xml:space="preserve"> </w:t>
      </w:r>
      <w:r w:rsidR="00BF133D" w:rsidRPr="00214CC6">
        <w:rPr>
          <w:lang w:val="en-GB"/>
        </w:rPr>
        <w:t>asse</w:t>
      </w:r>
      <w:r w:rsidR="003D6EA0" w:rsidRPr="00214CC6">
        <w:rPr>
          <w:lang w:val="en-GB"/>
        </w:rPr>
        <w:t>s</w:t>
      </w:r>
      <w:r w:rsidR="00BF133D" w:rsidRPr="00214CC6">
        <w:rPr>
          <w:lang w:val="en-GB"/>
        </w:rPr>
        <w:t>s</w:t>
      </w:r>
      <w:r w:rsidR="009D42B6" w:rsidRPr="00214CC6">
        <w:rPr>
          <w:lang w:val="en-GB"/>
        </w:rPr>
        <w:t xml:space="preserve"> </w:t>
      </w:r>
      <w:r w:rsidR="00BF133D" w:rsidRPr="00214CC6">
        <w:rPr>
          <w:lang w:val="en-GB"/>
        </w:rPr>
        <w:t>these</w:t>
      </w:r>
      <w:r w:rsidR="009D42B6" w:rsidRPr="00214CC6">
        <w:rPr>
          <w:lang w:val="en-GB"/>
        </w:rPr>
        <w:t xml:space="preserve"> </w:t>
      </w:r>
      <w:r w:rsidR="00BF133D" w:rsidRPr="00214CC6">
        <w:rPr>
          <w:lang w:val="en-GB"/>
        </w:rPr>
        <w:t>developments</w:t>
      </w:r>
      <w:r w:rsidR="009D42B6" w:rsidRPr="00214CC6">
        <w:rPr>
          <w:lang w:val="en-GB"/>
        </w:rPr>
        <w:t xml:space="preserve"> </w:t>
      </w:r>
      <w:r w:rsidR="00BF133D" w:rsidRPr="00214CC6">
        <w:rPr>
          <w:lang w:val="en-GB"/>
        </w:rPr>
        <w:t>in</w:t>
      </w:r>
      <w:r w:rsidR="009D42B6" w:rsidRPr="00214CC6">
        <w:rPr>
          <w:lang w:val="en-GB"/>
        </w:rPr>
        <w:t xml:space="preserve"> </w:t>
      </w:r>
      <w:r w:rsidR="00BF133D" w:rsidRPr="00214CC6">
        <w:rPr>
          <w:lang w:val="en-GB"/>
        </w:rPr>
        <w:t>the</w:t>
      </w:r>
      <w:r w:rsidR="009D42B6" w:rsidRPr="00214CC6">
        <w:rPr>
          <w:lang w:val="en-GB"/>
        </w:rPr>
        <w:t xml:space="preserve"> </w:t>
      </w:r>
      <w:r w:rsidR="00BF133D" w:rsidRPr="00214CC6">
        <w:rPr>
          <w:lang w:val="en-GB"/>
        </w:rPr>
        <w:t>aged</w:t>
      </w:r>
      <w:r w:rsidR="009D42B6" w:rsidRPr="00214CC6">
        <w:rPr>
          <w:lang w:val="en-GB"/>
        </w:rPr>
        <w:t xml:space="preserve"> </w:t>
      </w:r>
      <w:r w:rsidR="00BF133D" w:rsidRPr="00214CC6">
        <w:rPr>
          <w:lang w:val="en-GB"/>
        </w:rPr>
        <w:t>care</w:t>
      </w:r>
      <w:r w:rsidR="009D42B6" w:rsidRPr="00214CC6">
        <w:rPr>
          <w:lang w:val="en-GB"/>
        </w:rPr>
        <w:t xml:space="preserve"> </w:t>
      </w:r>
      <w:r w:rsidR="00BF133D" w:rsidRPr="00214CC6">
        <w:rPr>
          <w:lang w:val="en-GB"/>
        </w:rPr>
        <w:t>industry.</w:t>
      </w:r>
      <w:r w:rsidR="009D42B6" w:rsidRPr="00214CC6">
        <w:rPr>
          <w:lang w:val="en-GB"/>
        </w:rPr>
        <w:t xml:space="preserve"> </w:t>
      </w:r>
      <w:r w:rsidR="00BF133D" w:rsidRPr="00214CC6">
        <w:rPr>
          <w:lang w:val="en-GB"/>
        </w:rPr>
        <w:t>There</w:t>
      </w:r>
      <w:r w:rsidR="009D42B6" w:rsidRPr="00214CC6">
        <w:rPr>
          <w:lang w:val="en-GB"/>
        </w:rPr>
        <w:t xml:space="preserve"> </w:t>
      </w:r>
      <w:r w:rsidR="00BF133D" w:rsidRPr="00214CC6">
        <w:rPr>
          <w:lang w:val="en-GB"/>
        </w:rPr>
        <w:t>are</w:t>
      </w:r>
      <w:r w:rsidR="009D42B6" w:rsidRPr="00214CC6">
        <w:rPr>
          <w:lang w:val="en-GB"/>
        </w:rPr>
        <w:t xml:space="preserve"> </w:t>
      </w:r>
      <w:r w:rsidR="00BF133D" w:rsidRPr="00214CC6">
        <w:rPr>
          <w:lang w:val="en-GB"/>
        </w:rPr>
        <w:t>also</w:t>
      </w:r>
      <w:r w:rsidR="009D42B6" w:rsidRPr="00214CC6">
        <w:rPr>
          <w:lang w:val="en-GB"/>
        </w:rPr>
        <w:t xml:space="preserve"> </w:t>
      </w:r>
      <w:r w:rsidR="00BF133D" w:rsidRPr="00214CC6">
        <w:rPr>
          <w:lang w:val="en-GB"/>
        </w:rPr>
        <w:t>a</w:t>
      </w:r>
      <w:r w:rsidR="009D42B6" w:rsidRPr="00214CC6">
        <w:rPr>
          <w:lang w:val="en-GB"/>
        </w:rPr>
        <w:t xml:space="preserve"> </w:t>
      </w:r>
      <w:r w:rsidR="00BF133D" w:rsidRPr="00214CC6">
        <w:rPr>
          <w:lang w:val="en-GB"/>
        </w:rPr>
        <w:t>number</w:t>
      </w:r>
      <w:r w:rsidR="009D42B6" w:rsidRPr="00214CC6">
        <w:rPr>
          <w:lang w:val="en-GB"/>
        </w:rPr>
        <w:t xml:space="preserve"> </w:t>
      </w:r>
      <w:r w:rsidR="00BF133D" w:rsidRPr="00214CC6">
        <w:rPr>
          <w:lang w:val="en-GB"/>
        </w:rPr>
        <w:t>of</w:t>
      </w:r>
      <w:r w:rsidR="009D42B6" w:rsidRPr="00214CC6">
        <w:rPr>
          <w:lang w:val="en-GB"/>
        </w:rPr>
        <w:t xml:space="preserve"> </w:t>
      </w:r>
      <w:r w:rsidR="00BF133D" w:rsidRPr="00214CC6">
        <w:rPr>
          <w:lang w:val="en-GB"/>
        </w:rPr>
        <w:t>other</w:t>
      </w:r>
      <w:r w:rsidR="009D42B6" w:rsidRPr="00214CC6">
        <w:rPr>
          <w:lang w:val="en-GB"/>
        </w:rPr>
        <w:t xml:space="preserve"> </w:t>
      </w:r>
      <w:r w:rsidR="00BF133D" w:rsidRPr="00214CC6">
        <w:rPr>
          <w:lang w:val="en-GB"/>
        </w:rPr>
        <w:t>aspects</w:t>
      </w:r>
      <w:r w:rsidR="009D42B6" w:rsidRPr="00214CC6">
        <w:rPr>
          <w:lang w:val="en-GB"/>
        </w:rPr>
        <w:t xml:space="preserve"> </w:t>
      </w:r>
      <w:r w:rsidR="00D71C4D" w:rsidRPr="00214CC6">
        <w:rPr>
          <w:lang w:val="en-GB"/>
        </w:rPr>
        <w:t>in</w:t>
      </w:r>
      <w:r w:rsidR="009D42B6" w:rsidRPr="00214CC6">
        <w:rPr>
          <w:lang w:val="en-GB"/>
        </w:rPr>
        <w:t xml:space="preserve"> </w:t>
      </w:r>
      <w:r w:rsidR="00D71C4D" w:rsidRPr="00214CC6">
        <w:rPr>
          <w:lang w:val="en-GB"/>
        </w:rPr>
        <w:t>residential</w:t>
      </w:r>
      <w:r w:rsidR="009D42B6" w:rsidRPr="00214CC6">
        <w:rPr>
          <w:lang w:val="en-GB"/>
        </w:rPr>
        <w:t xml:space="preserve"> </w:t>
      </w:r>
      <w:r w:rsidR="00D71C4D" w:rsidRPr="00214CC6">
        <w:rPr>
          <w:lang w:val="en-GB"/>
        </w:rPr>
        <w:t>care</w:t>
      </w:r>
      <w:r w:rsidR="009D42B6" w:rsidRPr="00214CC6">
        <w:rPr>
          <w:lang w:val="en-GB"/>
        </w:rPr>
        <w:t xml:space="preserve"> </w:t>
      </w:r>
      <w:r w:rsidR="00BF133D" w:rsidRPr="00214CC6">
        <w:rPr>
          <w:lang w:val="en-GB"/>
        </w:rPr>
        <w:t>that</w:t>
      </w:r>
      <w:r w:rsidR="009D42B6" w:rsidRPr="00214CC6">
        <w:rPr>
          <w:lang w:val="en-GB"/>
        </w:rPr>
        <w:t xml:space="preserve"> </w:t>
      </w:r>
      <w:r w:rsidR="00BF133D" w:rsidRPr="00214CC6">
        <w:rPr>
          <w:lang w:val="en-GB"/>
        </w:rPr>
        <w:t>warrant</w:t>
      </w:r>
      <w:r w:rsidR="009D42B6" w:rsidRPr="00214CC6">
        <w:rPr>
          <w:lang w:val="en-GB"/>
        </w:rPr>
        <w:t xml:space="preserve"> </w:t>
      </w:r>
      <w:r w:rsidR="00BF133D" w:rsidRPr="00214CC6">
        <w:rPr>
          <w:lang w:val="en-GB"/>
        </w:rPr>
        <w:t>careful</w:t>
      </w:r>
      <w:r w:rsidR="009D42B6" w:rsidRPr="00214CC6">
        <w:rPr>
          <w:lang w:val="en-GB"/>
        </w:rPr>
        <w:t xml:space="preserve"> </w:t>
      </w:r>
      <w:r w:rsidR="00BF133D" w:rsidRPr="00214CC6">
        <w:rPr>
          <w:lang w:val="en-GB"/>
        </w:rPr>
        <w:t>monitoring,</w:t>
      </w:r>
      <w:r w:rsidR="009D42B6" w:rsidRPr="00214CC6">
        <w:rPr>
          <w:lang w:val="en-GB"/>
        </w:rPr>
        <w:t xml:space="preserve"> </w:t>
      </w:r>
      <w:r w:rsidR="00BF133D" w:rsidRPr="00214CC6">
        <w:rPr>
          <w:lang w:val="en-GB"/>
        </w:rPr>
        <w:t>including</w:t>
      </w:r>
      <w:r w:rsidR="009D42B6" w:rsidRPr="00214CC6">
        <w:rPr>
          <w:lang w:val="en-GB"/>
        </w:rPr>
        <w:t xml:space="preserve"> </w:t>
      </w:r>
      <w:r w:rsidR="00BF133D" w:rsidRPr="00214CC6">
        <w:rPr>
          <w:lang w:val="en-GB"/>
        </w:rPr>
        <w:t>the</w:t>
      </w:r>
      <w:r w:rsidR="009D42B6" w:rsidRPr="00214CC6">
        <w:rPr>
          <w:lang w:val="en-GB"/>
        </w:rPr>
        <w:t xml:space="preserve"> </w:t>
      </w:r>
      <w:r w:rsidR="00BF133D" w:rsidRPr="00214CC6">
        <w:rPr>
          <w:lang w:val="en-GB"/>
        </w:rPr>
        <w:t>gradual</w:t>
      </w:r>
      <w:r w:rsidR="009D42B6" w:rsidRPr="00214CC6">
        <w:rPr>
          <w:lang w:val="en-GB"/>
        </w:rPr>
        <w:t xml:space="preserve"> </w:t>
      </w:r>
      <w:r w:rsidR="00BF133D" w:rsidRPr="00214CC6">
        <w:rPr>
          <w:lang w:val="en-GB"/>
        </w:rPr>
        <w:t>decline</w:t>
      </w:r>
      <w:r w:rsidR="009D42B6" w:rsidRPr="00214CC6">
        <w:rPr>
          <w:lang w:val="en-GB"/>
        </w:rPr>
        <w:t xml:space="preserve"> </w:t>
      </w:r>
      <w:r w:rsidR="00BF133D" w:rsidRPr="00214CC6">
        <w:rPr>
          <w:lang w:val="en-GB"/>
        </w:rPr>
        <w:t>in</w:t>
      </w:r>
      <w:r w:rsidR="009D42B6" w:rsidRPr="00214CC6">
        <w:rPr>
          <w:lang w:val="en-GB"/>
        </w:rPr>
        <w:t xml:space="preserve"> </w:t>
      </w:r>
      <w:r w:rsidR="00BF133D" w:rsidRPr="00214CC6">
        <w:rPr>
          <w:lang w:val="en-GB"/>
        </w:rPr>
        <w:t>overall</w:t>
      </w:r>
      <w:r w:rsidR="009D42B6" w:rsidRPr="00214CC6">
        <w:rPr>
          <w:lang w:val="en-GB"/>
        </w:rPr>
        <w:t xml:space="preserve"> </w:t>
      </w:r>
      <w:r w:rsidR="00BF133D" w:rsidRPr="00214CC6">
        <w:rPr>
          <w:lang w:val="en-GB"/>
        </w:rPr>
        <w:t>occupancy</w:t>
      </w:r>
      <w:r w:rsidR="009D42B6" w:rsidRPr="00214CC6">
        <w:rPr>
          <w:lang w:val="en-GB"/>
        </w:rPr>
        <w:t xml:space="preserve"> </w:t>
      </w:r>
      <w:r w:rsidR="00BF133D" w:rsidRPr="00214CC6">
        <w:rPr>
          <w:lang w:val="en-GB"/>
        </w:rPr>
        <w:t>rates,</w:t>
      </w:r>
      <w:r w:rsidR="009D42B6" w:rsidRPr="00214CC6">
        <w:rPr>
          <w:lang w:val="en-GB"/>
        </w:rPr>
        <w:t xml:space="preserve"> </w:t>
      </w:r>
      <w:r w:rsidR="00BF133D" w:rsidRPr="00214CC6">
        <w:rPr>
          <w:lang w:val="en-GB"/>
        </w:rPr>
        <w:t>along</w:t>
      </w:r>
      <w:r w:rsidR="009D42B6" w:rsidRPr="00214CC6">
        <w:rPr>
          <w:lang w:val="en-GB"/>
        </w:rPr>
        <w:t xml:space="preserve"> </w:t>
      </w:r>
      <w:r w:rsidR="00BF133D" w:rsidRPr="00214CC6">
        <w:rPr>
          <w:lang w:val="en-GB"/>
        </w:rPr>
        <w:t>with</w:t>
      </w:r>
      <w:r w:rsidR="009D42B6" w:rsidRPr="00214CC6">
        <w:rPr>
          <w:lang w:val="en-GB"/>
        </w:rPr>
        <w:t xml:space="preserve"> </w:t>
      </w:r>
      <w:r w:rsidR="00BF133D" w:rsidRPr="00214CC6">
        <w:rPr>
          <w:lang w:val="en-GB"/>
        </w:rPr>
        <w:t>the</w:t>
      </w:r>
      <w:r w:rsidR="009D42B6" w:rsidRPr="00214CC6">
        <w:rPr>
          <w:lang w:val="en-GB"/>
        </w:rPr>
        <w:t xml:space="preserve"> </w:t>
      </w:r>
      <w:r w:rsidR="00BF133D" w:rsidRPr="00214CC6">
        <w:rPr>
          <w:lang w:val="en-GB"/>
        </w:rPr>
        <w:t>apparent</w:t>
      </w:r>
      <w:r w:rsidR="009D42B6" w:rsidRPr="00214CC6">
        <w:rPr>
          <w:lang w:val="en-GB"/>
        </w:rPr>
        <w:t xml:space="preserve"> </w:t>
      </w:r>
      <w:r w:rsidR="00BF133D" w:rsidRPr="00214CC6">
        <w:rPr>
          <w:lang w:val="en-GB"/>
        </w:rPr>
        <w:t>shift</w:t>
      </w:r>
      <w:r w:rsidR="009D42B6" w:rsidRPr="00214CC6">
        <w:rPr>
          <w:lang w:val="en-GB"/>
        </w:rPr>
        <w:t xml:space="preserve"> </w:t>
      </w:r>
      <w:r w:rsidR="00BF133D" w:rsidRPr="00214CC6">
        <w:rPr>
          <w:lang w:val="en-GB"/>
        </w:rPr>
        <w:t>in</w:t>
      </w:r>
      <w:r w:rsidR="009D42B6" w:rsidRPr="00214CC6">
        <w:rPr>
          <w:lang w:val="en-GB"/>
        </w:rPr>
        <w:t xml:space="preserve"> </w:t>
      </w:r>
      <w:r w:rsidR="00BF133D" w:rsidRPr="00214CC6">
        <w:rPr>
          <w:lang w:val="en-GB"/>
        </w:rPr>
        <w:t>residents</w:t>
      </w:r>
      <w:r w:rsidRPr="00214CC6">
        <w:rPr>
          <w:lang w:val="en-GB"/>
        </w:rPr>
        <w:t>’</w:t>
      </w:r>
      <w:r w:rsidR="009D42B6" w:rsidRPr="00214CC6">
        <w:rPr>
          <w:lang w:val="en-GB"/>
        </w:rPr>
        <w:t xml:space="preserve"> </w:t>
      </w:r>
      <w:r w:rsidR="00BF133D" w:rsidRPr="00214CC6">
        <w:rPr>
          <w:lang w:val="en-GB"/>
        </w:rPr>
        <w:t>accommodation</w:t>
      </w:r>
      <w:r w:rsidR="009D42B6" w:rsidRPr="00214CC6">
        <w:rPr>
          <w:lang w:val="en-GB"/>
        </w:rPr>
        <w:t xml:space="preserve"> </w:t>
      </w:r>
      <w:r w:rsidR="00BF133D" w:rsidRPr="00214CC6">
        <w:rPr>
          <w:lang w:val="en-GB"/>
        </w:rPr>
        <w:t>payments</w:t>
      </w:r>
      <w:r w:rsidR="009D42B6" w:rsidRPr="00214CC6">
        <w:rPr>
          <w:lang w:val="en-GB"/>
        </w:rPr>
        <w:t xml:space="preserve"> </w:t>
      </w:r>
      <w:r w:rsidR="00BF133D" w:rsidRPr="00214CC6">
        <w:rPr>
          <w:lang w:val="en-GB"/>
        </w:rPr>
        <w:t>from</w:t>
      </w:r>
      <w:r w:rsidR="009D42B6" w:rsidRPr="00214CC6">
        <w:rPr>
          <w:lang w:val="en-GB"/>
        </w:rPr>
        <w:t xml:space="preserve"> </w:t>
      </w:r>
      <w:r w:rsidR="00BF133D" w:rsidRPr="00214CC6">
        <w:rPr>
          <w:lang w:val="en-GB"/>
        </w:rPr>
        <w:t>refundable</w:t>
      </w:r>
      <w:r w:rsidR="009D42B6" w:rsidRPr="00214CC6">
        <w:rPr>
          <w:lang w:val="en-GB"/>
        </w:rPr>
        <w:t xml:space="preserve"> </w:t>
      </w:r>
      <w:r w:rsidR="00BF133D" w:rsidRPr="00214CC6">
        <w:rPr>
          <w:lang w:val="en-GB"/>
        </w:rPr>
        <w:t>ac</w:t>
      </w:r>
      <w:r w:rsidR="00D71C4D" w:rsidRPr="00214CC6">
        <w:rPr>
          <w:lang w:val="en-GB"/>
        </w:rPr>
        <w:t>commodation</w:t>
      </w:r>
      <w:r w:rsidR="009D42B6" w:rsidRPr="00214CC6">
        <w:rPr>
          <w:lang w:val="en-GB"/>
        </w:rPr>
        <w:t xml:space="preserve"> </w:t>
      </w:r>
      <w:r w:rsidR="00D71C4D" w:rsidRPr="00214CC6">
        <w:rPr>
          <w:lang w:val="en-GB"/>
        </w:rPr>
        <w:t>deposits</w:t>
      </w:r>
      <w:r w:rsidR="009D42B6" w:rsidRPr="00214CC6">
        <w:rPr>
          <w:lang w:val="en-GB"/>
        </w:rPr>
        <w:t xml:space="preserve"> </w:t>
      </w:r>
      <w:r w:rsidR="00D71C4D" w:rsidRPr="00214CC6">
        <w:rPr>
          <w:lang w:val="en-GB"/>
        </w:rPr>
        <w:t>(RADs)</w:t>
      </w:r>
      <w:r w:rsidR="009D42B6" w:rsidRPr="00214CC6">
        <w:rPr>
          <w:lang w:val="en-GB"/>
        </w:rPr>
        <w:t xml:space="preserve"> </w:t>
      </w:r>
      <w:r w:rsidR="00D71C4D" w:rsidRPr="00214CC6">
        <w:rPr>
          <w:lang w:val="en-GB"/>
        </w:rPr>
        <w:t>to</w:t>
      </w:r>
      <w:r w:rsidR="009D42B6" w:rsidRPr="00214CC6">
        <w:rPr>
          <w:lang w:val="en-GB"/>
        </w:rPr>
        <w:t xml:space="preserve"> </w:t>
      </w:r>
      <w:r w:rsidR="00D71C4D" w:rsidRPr="00214CC6">
        <w:rPr>
          <w:lang w:val="en-GB"/>
        </w:rPr>
        <w:t>d</w:t>
      </w:r>
      <w:r w:rsidR="00D7697F" w:rsidRPr="00214CC6">
        <w:rPr>
          <w:lang w:val="en-GB"/>
        </w:rPr>
        <w:t>aily</w:t>
      </w:r>
      <w:r w:rsidR="009D42B6" w:rsidRPr="00214CC6">
        <w:rPr>
          <w:lang w:val="en-GB"/>
        </w:rPr>
        <w:t xml:space="preserve"> </w:t>
      </w:r>
      <w:r w:rsidR="00D7697F" w:rsidRPr="00214CC6">
        <w:rPr>
          <w:lang w:val="en-GB"/>
        </w:rPr>
        <w:t>accommodation</w:t>
      </w:r>
      <w:r w:rsidR="009D42B6" w:rsidRPr="00214CC6">
        <w:rPr>
          <w:lang w:val="en-GB"/>
        </w:rPr>
        <w:t xml:space="preserve"> </w:t>
      </w:r>
      <w:r w:rsidR="00D7697F" w:rsidRPr="00214CC6">
        <w:rPr>
          <w:lang w:val="en-GB"/>
        </w:rPr>
        <w:t>p</w:t>
      </w:r>
      <w:r w:rsidR="00BF133D" w:rsidRPr="00214CC6">
        <w:rPr>
          <w:lang w:val="en-GB"/>
        </w:rPr>
        <w:t>ayments</w:t>
      </w:r>
      <w:r w:rsidR="009D42B6" w:rsidRPr="00214CC6">
        <w:rPr>
          <w:lang w:val="en-GB"/>
        </w:rPr>
        <w:t xml:space="preserve"> </w:t>
      </w:r>
      <w:r w:rsidR="00BF133D" w:rsidRPr="00214CC6">
        <w:rPr>
          <w:lang w:val="en-GB"/>
        </w:rPr>
        <w:t>(DAPs),</w:t>
      </w:r>
      <w:r w:rsidR="009D42B6" w:rsidRPr="00214CC6">
        <w:rPr>
          <w:lang w:val="en-GB"/>
        </w:rPr>
        <w:t xml:space="preserve"> </w:t>
      </w:r>
      <w:r w:rsidR="00BF133D" w:rsidRPr="00214CC6">
        <w:rPr>
          <w:lang w:val="en-GB"/>
        </w:rPr>
        <w:t>as</w:t>
      </w:r>
      <w:r w:rsidR="009D42B6" w:rsidRPr="00214CC6">
        <w:rPr>
          <w:lang w:val="en-GB"/>
        </w:rPr>
        <w:t xml:space="preserve"> </w:t>
      </w:r>
      <w:r w:rsidR="00BF133D" w:rsidRPr="00214CC6">
        <w:rPr>
          <w:lang w:val="en-GB"/>
        </w:rPr>
        <w:t>well</w:t>
      </w:r>
      <w:r w:rsidR="009D42B6" w:rsidRPr="00214CC6">
        <w:rPr>
          <w:lang w:val="en-GB"/>
        </w:rPr>
        <w:t xml:space="preserve"> </w:t>
      </w:r>
      <w:r w:rsidR="00BF133D" w:rsidRPr="00214CC6">
        <w:rPr>
          <w:lang w:val="en-GB"/>
        </w:rPr>
        <w:t>as</w:t>
      </w:r>
      <w:r w:rsidR="009D42B6" w:rsidRPr="00214CC6">
        <w:rPr>
          <w:lang w:val="en-GB"/>
        </w:rPr>
        <w:t xml:space="preserve"> </w:t>
      </w:r>
      <w:r w:rsidR="00BF133D" w:rsidRPr="00214CC6">
        <w:rPr>
          <w:lang w:val="en-GB"/>
        </w:rPr>
        <w:t>the</w:t>
      </w:r>
      <w:r w:rsidR="009D42B6" w:rsidRPr="00214CC6">
        <w:rPr>
          <w:lang w:val="en-GB"/>
        </w:rPr>
        <w:t xml:space="preserve"> </w:t>
      </w:r>
      <w:r w:rsidR="00BF133D" w:rsidRPr="00214CC6">
        <w:rPr>
          <w:lang w:val="en-GB"/>
        </w:rPr>
        <w:t>decline</w:t>
      </w:r>
      <w:r w:rsidR="009D42B6" w:rsidRPr="00214CC6">
        <w:rPr>
          <w:lang w:val="en-GB"/>
        </w:rPr>
        <w:t xml:space="preserve"> </w:t>
      </w:r>
      <w:r w:rsidR="00BF133D" w:rsidRPr="00214CC6">
        <w:rPr>
          <w:lang w:val="en-GB"/>
        </w:rPr>
        <w:t>in</w:t>
      </w:r>
      <w:r w:rsidR="009D42B6" w:rsidRPr="00214CC6">
        <w:rPr>
          <w:lang w:val="en-GB"/>
        </w:rPr>
        <w:t xml:space="preserve"> </w:t>
      </w:r>
      <w:r w:rsidR="00BF133D" w:rsidRPr="00214CC6">
        <w:rPr>
          <w:lang w:val="en-GB"/>
        </w:rPr>
        <w:t>providers</w:t>
      </w:r>
      <w:r w:rsidR="009D42B6" w:rsidRPr="00214CC6">
        <w:rPr>
          <w:lang w:val="en-GB"/>
        </w:rPr>
        <w:t xml:space="preserve"> </w:t>
      </w:r>
      <w:r w:rsidR="00BF133D" w:rsidRPr="00214CC6">
        <w:rPr>
          <w:lang w:val="en-GB"/>
        </w:rPr>
        <w:t>intention</w:t>
      </w:r>
      <w:r w:rsidR="009D42B6" w:rsidRPr="00214CC6">
        <w:rPr>
          <w:lang w:val="en-GB"/>
        </w:rPr>
        <w:t xml:space="preserve"> </w:t>
      </w:r>
      <w:r w:rsidR="00BF133D" w:rsidRPr="00214CC6">
        <w:rPr>
          <w:lang w:val="en-GB"/>
        </w:rPr>
        <w:t>to</w:t>
      </w:r>
      <w:r w:rsidR="009D42B6" w:rsidRPr="00214CC6">
        <w:rPr>
          <w:lang w:val="en-GB"/>
        </w:rPr>
        <w:t xml:space="preserve"> </w:t>
      </w:r>
      <w:r w:rsidR="00BF133D" w:rsidRPr="00214CC6">
        <w:rPr>
          <w:lang w:val="en-GB"/>
        </w:rPr>
        <w:t>rebuild</w:t>
      </w:r>
      <w:r w:rsidR="009D42B6" w:rsidRPr="00214CC6">
        <w:rPr>
          <w:lang w:val="en-GB"/>
        </w:rPr>
        <w:t xml:space="preserve"> </w:t>
      </w:r>
      <w:r w:rsidR="00BF133D" w:rsidRPr="00214CC6">
        <w:rPr>
          <w:lang w:val="en-GB"/>
        </w:rPr>
        <w:t>or</w:t>
      </w:r>
      <w:r w:rsidR="009D42B6" w:rsidRPr="00214CC6">
        <w:rPr>
          <w:lang w:val="en-GB"/>
        </w:rPr>
        <w:t xml:space="preserve"> </w:t>
      </w:r>
      <w:r w:rsidR="00BF133D" w:rsidRPr="00214CC6">
        <w:rPr>
          <w:lang w:val="en-GB"/>
        </w:rPr>
        <w:t>upgrade</w:t>
      </w:r>
      <w:r w:rsidR="009D42B6" w:rsidRPr="00214CC6">
        <w:rPr>
          <w:lang w:val="en-GB"/>
        </w:rPr>
        <w:t xml:space="preserve"> </w:t>
      </w:r>
      <w:r w:rsidR="00BF133D" w:rsidRPr="00214CC6">
        <w:rPr>
          <w:lang w:val="en-GB"/>
        </w:rPr>
        <w:t>their</w:t>
      </w:r>
      <w:r w:rsidR="009D42B6" w:rsidRPr="00214CC6">
        <w:rPr>
          <w:lang w:val="en-GB"/>
        </w:rPr>
        <w:t xml:space="preserve"> </w:t>
      </w:r>
      <w:r w:rsidR="00BF133D" w:rsidRPr="00214CC6">
        <w:rPr>
          <w:lang w:val="en-GB"/>
        </w:rPr>
        <w:t>facilities</w:t>
      </w:r>
      <w:r w:rsidR="009D42B6" w:rsidRPr="00214CC6">
        <w:rPr>
          <w:lang w:val="en-GB"/>
        </w:rPr>
        <w:t xml:space="preserve"> </w:t>
      </w:r>
      <w:r w:rsidR="00BF133D" w:rsidRPr="00214CC6">
        <w:rPr>
          <w:lang w:val="en-GB"/>
        </w:rPr>
        <w:t>and</w:t>
      </w:r>
      <w:r w:rsidR="009D42B6" w:rsidRPr="00214CC6">
        <w:rPr>
          <w:lang w:val="en-GB"/>
        </w:rPr>
        <w:t xml:space="preserve"> </w:t>
      </w:r>
      <w:r w:rsidR="00BF133D" w:rsidRPr="00214CC6">
        <w:rPr>
          <w:lang w:val="en-GB"/>
        </w:rPr>
        <w:t>signs</w:t>
      </w:r>
      <w:r w:rsidR="009D42B6" w:rsidRPr="00214CC6">
        <w:rPr>
          <w:lang w:val="en-GB"/>
        </w:rPr>
        <w:t xml:space="preserve"> </w:t>
      </w:r>
      <w:r w:rsidR="00BF133D" w:rsidRPr="00214CC6">
        <w:rPr>
          <w:lang w:val="en-GB"/>
        </w:rPr>
        <w:t>that</w:t>
      </w:r>
      <w:r w:rsidR="009D42B6" w:rsidRPr="00214CC6">
        <w:rPr>
          <w:lang w:val="en-GB"/>
        </w:rPr>
        <w:t xml:space="preserve"> </w:t>
      </w:r>
      <w:r w:rsidR="00BF133D" w:rsidRPr="00214CC6">
        <w:rPr>
          <w:lang w:val="en-GB"/>
        </w:rPr>
        <w:t>an</w:t>
      </w:r>
      <w:r w:rsidR="009D42B6" w:rsidRPr="00214CC6">
        <w:rPr>
          <w:lang w:val="en-GB"/>
        </w:rPr>
        <w:t xml:space="preserve"> </w:t>
      </w:r>
      <w:r w:rsidR="00BF133D" w:rsidRPr="00214CC6">
        <w:rPr>
          <w:lang w:val="en-GB"/>
        </w:rPr>
        <w:t>increasing</w:t>
      </w:r>
      <w:r w:rsidR="009D42B6" w:rsidRPr="00214CC6">
        <w:rPr>
          <w:lang w:val="en-GB"/>
        </w:rPr>
        <w:t xml:space="preserve"> </w:t>
      </w:r>
      <w:r w:rsidR="00BF133D" w:rsidRPr="00214CC6">
        <w:rPr>
          <w:lang w:val="en-GB"/>
        </w:rPr>
        <w:t>number</w:t>
      </w:r>
      <w:r w:rsidR="009D42B6" w:rsidRPr="00214CC6">
        <w:rPr>
          <w:lang w:val="en-GB"/>
        </w:rPr>
        <w:t xml:space="preserve"> </w:t>
      </w:r>
      <w:r w:rsidR="00BF133D" w:rsidRPr="00214CC6">
        <w:rPr>
          <w:lang w:val="en-GB"/>
        </w:rPr>
        <w:t>of</w:t>
      </w:r>
      <w:r w:rsidR="009D42B6" w:rsidRPr="00214CC6">
        <w:rPr>
          <w:lang w:val="en-GB"/>
        </w:rPr>
        <w:t xml:space="preserve"> </w:t>
      </w:r>
      <w:r w:rsidR="00BF133D" w:rsidRPr="00214CC6">
        <w:rPr>
          <w:lang w:val="en-GB"/>
        </w:rPr>
        <w:t>smaller</w:t>
      </w:r>
      <w:r w:rsidR="009D42B6" w:rsidRPr="00214CC6">
        <w:rPr>
          <w:lang w:val="en-GB"/>
        </w:rPr>
        <w:t xml:space="preserve"> </w:t>
      </w:r>
      <w:r w:rsidR="00BF133D" w:rsidRPr="00214CC6">
        <w:rPr>
          <w:lang w:val="en-GB"/>
        </w:rPr>
        <w:t>providers</w:t>
      </w:r>
      <w:r w:rsidR="009D42B6" w:rsidRPr="00214CC6">
        <w:rPr>
          <w:lang w:val="en-GB"/>
        </w:rPr>
        <w:t xml:space="preserve"> </w:t>
      </w:r>
      <w:r w:rsidR="00BF133D" w:rsidRPr="00214CC6">
        <w:rPr>
          <w:lang w:val="en-GB"/>
        </w:rPr>
        <w:t>are</w:t>
      </w:r>
      <w:r w:rsidR="009D42B6" w:rsidRPr="00214CC6">
        <w:rPr>
          <w:lang w:val="en-GB"/>
        </w:rPr>
        <w:t xml:space="preserve"> </w:t>
      </w:r>
      <w:r w:rsidR="00BF133D" w:rsidRPr="00214CC6">
        <w:rPr>
          <w:lang w:val="en-GB"/>
        </w:rPr>
        <w:t>seeking</w:t>
      </w:r>
      <w:r w:rsidR="009D42B6" w:rsidRPr="00214CC6">
        <w:rPr>
          <w:lang w:val="en-GB"/>
        </w:rPr>
        <w:t xml:space="preserve"> </w:t>
      </w:r>
      <w:r w:rsidR="00BF133D" w:rsidRPr="00214CC6">
        <w:rPr>
          <w:lang w:val="en-GB"/>
        </w:rPr>
        <w:t>to</w:t>
      </w:r>
      <w:r w:rsidR="009D42B6" w:rsidRPr="00214CC6">
        <w:rPr>
          <w:lang w:val="en-GB"/>
        </w:rPr>
        <w:t xml:space="preserve"> </w:t>
      </w:r>
      <w:r w:rsidR="00BF133D" w:rsidRPr="00214CC6">
        <w:rPr>
          <w:lang w:val="en-GB"/>
        </w:rPr>
        <w:t>leave</w:t>
      </w:r>
      <w:r w:rsidR="009D42B6" w:rsidRPr="00214CC6">
        <w:rPr>
          <w:lang w:val="en-GB"/>
        </w:rPr>
        <w:t xml:space="preserve"> </w:t>
      </w:r>
      <w:r w:rsidR="00BF133D" w:rsidRPr="00214CC6">
        <w:rPr>
          <w:lang w:val="en-GB"/>
        </w:rPr>
        <w:t>the</w:t>
      </w:r>
      <w:r w:rsidR="009D42B6" w:rsidRPr="00214CC6">
        <w:rPr>
          <w:lang w:val="en-GB"/>
        </w:rPr>
        <w:t xml:space="preserve"> </w:t>
      </w:r>
      <w:r w:rsidR="00BF133D" w:rsidRPr="00214CC6">
        <w:rPr>
          <w:lang w:val="en-GB"/>
        </w:rPr>
        <w:t>industry.</w:t>
      </w:r>
      <w:r w:rsidR="009D42B6" w:rsidRPr="00214CC6">
        <w:rPr>
          <w:lang w:val="en-GB"/>
        </w:rPr>
        <w:t xml:space="preserve"> </w:t>
      </w:r>
      <w:r w:rsidR="00BF133D" w:rsidRPr="00214CC6">
        <w:rPr>
          <w:lang w:val="en-GB"/>
        </w:rPr>
        <w:t>In</w:t>
      </w:r>
      <w:r w:rsidR="009D42B6" w:rsidRPr="00214CC6">
        <w:rPr>
          <w:lang w:val="en-GB"/>
        </w:rPr>
        <w:t xml:space="preserve"> </w:t>
      </w:r>
      <w:r w:rsidR="00BF133D" w:rsidRPr="00214CC6">
        <w:rPr>
          <w:lang w:val="en-GB"/>
        </w:rPr>
        <w:t>home</w:t>
      </w:r>
      <w:r w:rsidR="009D42B6" w:rsidRPr="00214CC6">
        <w:rPr>
          <w:lang w:val="en-GB"/>
        </w:rPr>
        <w:t xml:space="preserve"> </w:t>
      </w:r>
      <w:r w:rsidR="00BF133D" w:rsidRPr="00214CC6">
        <w:rPr>
          <w:lang w:val="en-GB"/>
        </w:rPr>
        <w:t>care,</w:t>
      </w:r>
      <w:r w:rsidR="009D42B6" w:rsidRPr="00214CC6">
        <w:rPr>
          <w:lang w:val="en-GB"/>
        </w:rPr>
        <w:t xml:space="preserve"> </w:t>
      </w:r>
      <w:r w:rsidR="00BF133D" w:rsidRPr="00214CC6">
        <w:rPr>
          <w:lang w:val="en-GB"/>
        </w:rPr>
        <w:t>particular</w:t>
      </w:r>
      <w:r w:rsidR="009D42B6" w:rsidRPr="00214CC6">
        <w:rPr>
          <w:lang w:val="en-GB"/>
        </w:rPr>
        <w:t xml:space="preserve"> </w:t>
      </w:r>
      <w:r w:rsidR="00BF133D" w:rsidRPr="00214CC6">
        <w:rPr>
          <w:lang w:val="en-GB"/>
        </w:rPr>
        <w:t>aspects</w:t>
      </w:r>
      <w:r w:rsidR="009D42B6" w:rsidRPr="00214CC6">
        <w:rPr>
          <w:lang w:val="en-GB"/>
        </w:rPr>
        <w:t xml:space="preserve"> </w:t>
      </w:r>
      <w:r w:rsidR="00BF133D" w:rsidRPr="00214CC6">
        <w:rPr>
          <w:lang w:val="en-GB"/>
        </w:rPr>
        <w:t>to</w:t>
      </w:r>
      <w:r w:rsidR="009D42B6" w:rsidRPr="00214CC6">
        <w:rPr>
          <w:lang w:val="en-GB"/>
        </w:rPr>
        <w:t xml:space="preserve"> </w:t>
      </w:r>
      <w:r w:rsidR="00BF133D" w:rsidRPr="00214CC6">
        <w:rPr>
          <w:lang w:val="en-GB"/>
        </w:rPr>
        <w:t>monitor</w:t>
      </w:r>
      <w:r w:rsidR="009D42B6" w:rsidRPr="00214CC6">
        <w:rPr>
          <w:lang w:val="en-GB"/>
        </w:rPr>
        <w:t xml:space="preserve"> </w:t>
      </w:r>
      <w:r w:rsidR="00BF133D" w:rsidRPr="00214CC6">
        <w:rPr>
          <w:lang w:val="en-GB"/>
        </w:rPr>
        <w:t>include</w:t>
      </w:r>
      <w:r w:rsidR="00DC6C33" w:rsidRPr="00214CC6">
        <w:rPr>
          <w:lang w:val="en-GB"/>
        </w:rPr>
        <w:t>:</w:t>
      </w:r>
      <w:r w:rsidR="009D42B6" w:rsidRPr="00214CC6">
        <w:rPr>
          <w:lang w:val="en-GB"/>
        </w:rPr>
        <w:t xml:space="preserve"> </w:t>
      </w:r>
      <w:r w:rsidR="00DC6C33" w:rsidRPr="00214CC6">
        <w:rPr>
          <w:lang w:val="en-GB"/>
        </w:rPr>
        <w:t>the</w:t>
      </w:r>
      <w:r w:rsidR="009D42B6" w:rsidRPr="00214CC6">
        <w:rPr>
          <w:lang w:val="en-GB"/>
        </w:rPr>
        <w:t xml:space="preserve"> </w:t>
      </w:r>
      <w:r w:rsidR="00DC6C33" w:rsidRPr="00214CC6">
        <w:rPr>
          <w:lang w:val="en-GB"/>
        </w:rPr>
        <w:t>impact</w:t>
      </w:r>
      <w:r w:rsidR="009D42B6" w:rsidRPr="00214CC6">
        <w:rPr>
          <w:lang w:val="en-GB"/>
        </w:rPr>
        <w:t xml:space="preserve"> </w:t>
      </w:r>
      <w:r w:rsidR="00DC6C33" w:rsidRPr="00214CC6">
        <w:rPr>
          <w:lang w:val="en-GB"/>
        </w:rPr>
        <w:t>of</w:t>
      </w:r>
      <w:r w:rsidR="009D42B6" w:rsidRPr="00214CC6">
        <w:rPr>
          <w:lang w:val="en-GB"/>
        </w:rPr>
        <w:t xml:space="preserve"> </w:t>
      </w:r>
      <w:r w:rsidR="00DC6C33" w:rsidRPr="00214CC6">
        <w:rPr>
          <w:lang w:val="en-GB"/>
        </w:rPr>
        <w:t>increased</w:t>
      </w:r>
      <w:r w:rsidR="009D42B6" w:rsidRPr="00214CC6">
        <w:rPr>
          <w:lang w:val="en-GB"/>
        </w:rPr>
        <w:t xml:space="preserve"> </w:t>
      </w:r>
      <w:r w:rsidR="00DC6C33" w:rsidRPr="00214CC6">
        <w:rPr>
          <w:lang w:val="en-GB"/>
        </w:rPr>
        <w:t>competition;</w:t>
      </w:r>
      <w:r w:rsidR="009D42B6" w:rsidRPr="00214CC6">
        <w:rPr>
          <w:lang w:val="en-GB"/>
        </w:rPr>
        <w:t xml:space="preserve"> </w:t>
      </w:r>
      <w:r w:rsidR="00BF133D" w:rsidRPr="00214CC6">
        <w:rPr>
          <w:lang w:val="en-GB"/>
        </w:rPr>
        <w:t>the</w:t>
      </w:r>
      <w:r w:rsidR="009D42B6" w:rsidRPr="00214CC6">
        <w:rPr>
          <w:lang w:val="en-GB"/>
        </w:rPr>
        <w:t xml:space="preserve"> </w:t>
      </w:r>
      <w:r w:rsidR="00BF133D" w:rsidRPr="00214CC6">
        <w:rPr>
          <w:lang w:val="en-GB"/>
        </w:rPr>
        <w:t>prospect</w:t>
      </w:r>
      <w:r w:rsidR="009D42B6" w:rsidRPr="00214CC6">
        <w:rPr>
          <w:lang w:val="en-GB"/>
        </w:rPr>
        <w:t xml:space="preserve"> </w:t>
      </w:r>
      <w:r w:rsidR="00BF133D" w:rsidRPr="00214CC6">
        <w:rPr>
          <w:lang w:val="en-GB"/>
        </w:rPr>
        <w:t>of</w:t>
      </w:r>
      <w:r w:rsidR="009D42B6" w:rsidRPr="00214CC6">
        <w:rPr>
          <w:lang w:val="en-GB"/>
        </w:rPr>
        <w:t xml:space="preserve"> </w:t>
      </w:r>
      <w:r w:rsidR="00BF133D" w:rsidRPr="00214CC6">
        <w:rPr>
          <w:lang w:val="en-GB"/>
        </w:rPr>
        <w:t>a</w:t>
      </w:r>
      <w:r w:rsidR="009D42B6" w:rsidRPr="00214CC6">
        <w:rPr>
          <w:lang w:val="en-GB"/>
        </w:rPr>
        <w:t xml:space="preserve"> </w:t>
      </w:r>
      <w:r w:rsidR="00BF133D" w:rsidRPr="00214CC6">
        <w:rPr>
          <w:lang w:val="en-GB"/>
        </w:rPr>
        <w:t>rationalisation</w:t>
      </w:r>
      <w:r w:rsidR="009D42B6" w:rsidRPr="00214CC6">
        <w:rPr>
          <w:lang w:val="en-GB"/>
        </w:rPr>
        <w:t xml:space="preserve"> </w:t>
      </w:r>
      <w:r w:rsidR="00BF133D" w:rsidRPr="00214CC6">
        <w:rPr>
          <w:lang w:val="en-GB"/>
        </w:rPr>
        <w:t>in</w:t>
      </w:r>
      <w:r w:rsidR="009D42B6" w:rsidRPr="00214CC6">
        <w:rPr>
          <w:lang w:val="en-GB"/>
        </w:rPr>
        <w:t xml:space="preserve"> </w:t>
      </w:r>
      <w:r w:rsidR="00BF133D" w:rsidRPr="00214CC6">
        <w:rPr>
          <w:lang w:val="en-GB"/>
        </w:rPr>
        <w:t>the</w:t>
      </w:r>
      <w:r w:rsidR="009D42B6" w:rsidRPr="00214CC6">
        <w:rPr>
          <w:lang w:val="en-GB"/>
        </w:rPr>
        <w:t xml:space="preserve"> </w:t>
      </w:r>
      <w:r w:rsidR="00BF133D" w:rsidRPr="00214CC6">
        <w:rPr>
          <w:lang w:val="en-GB"/>
        </w:rPr>
        <w:t>number</w:t>
      </w:r>
      <w:r w:rsidR="009D42B6" w:rsidRPr="00214CC6">
        <w:rPr>
          <w:lang w:val="en-GB"/>
        </w:rPr>
        <w:t xml:space="preserve"> </w:t>
      </w:r>
      <w:r w:rsidR="00BF133D" w:rsidRPr="00214CC6">
        <w:rPr>
          <w:lang w:val="en-GB"/>
        </w:rPr>
        <w:t>of</w:t>
      </w:r>
      <w:r w:rsidR="009D42B6" w:rsidRPr="00214CC6">
        <w:rPr>
          <w:lang w:val="en-GB"/>
        </w:rPr>
        <w:t xml:space="preserve"> </w:t>
      </w:r>
      <w:r w:rsidR="00BF133D" w:rsidRPr="00214CC6">
        <w:rPr>
          <w:lang w:val="en-GB"/>
        </w:rPr>
        <w:t>approved</w:t>
      </w:r>
      <w:r w:rsidR="009D42B6" w:rsidRPr="00214CC6">
        <w:rPr>
          <w:lang w:val="en-GB"/>
        </w:rPr>
        <w:t xml:space="preserve"> </w:t>
      </w:r>
      <w:r w:rsidR="00BF133D" w:rsidRPr="00214CC6">
        <w:rPr>
          <w:lang w:val="en-GB"/>
        </w:rPr>
        <w:t>providers</w:t>
      </w:r>
      <w:r w:rsidR="00DC6C33" w:rsidRPr="00214CC6">
        <w:rPr>
          <w:lang w:val="en-GB"/>
        </w:rPr>
        <w:t>;</w:t>
      </w:r>
      <w:r w:rsidR="009D42B6" w:rsidRPr="00214CC6">
        <w:rPr>
          <w:lang w:val="en-GB"/>
        </w:rPr>
        <w:t xml:space="preserve"> </w:t>
      </w:r>
      <w:r w:rsidR="00BF133D" w:rsidRPr="00214CC6">
        <w:rPr>
          <w:lang w:val="en-GB"/>
        </w:rPr>
        <w:t>and</w:t>
      </w:r>
      <w:r w:rsidR="009D42B6" w:rsidRPr="00214CC6">
        <w:rPr>
          <w:lang w:val="en-GB"/>
        </w:rPr>
        <w:t xml:space="preserve"> </w:t>
      </w:r>
      <w:r w:rsidR="00BF133D" w:rsidRPr="00214CC6">
        <w:rPr>
          <w:lang w:val="en-GB"/>
        </w:rPr>
        <w:t>the</w:t>
      </w:r>
      <w:r w:rsidR="009D42B6" w:rsidRPr="00214CC6">
        <w:rPr>
          <w:lang w:val="en-GB"/>
        </w:rPr>
        <w:t xml:space="preserve"> </w:t>
      </w:r>
      <w:r w:rsidR="00BF133D" w:rsidRPr="00214CC6">
        <w:rPr>
          <w:lang w:val="en-GB"/>
        </w:rPr>
        <w:t>implications</w:t>
      </w:r>
      <w:r w:rsidR="009D42B6" w:rsidRPr="00214CC6">
        <w:rPr>
          <w:lang w:val="en-GB"/>
        </w:rPr>
        <w:t xml:space="preserve"> </w:t>
      </w:r>
      <w:r w:rsidR="00BF133D" w:rsidRPr="00214CC6">
        <w:rPr>
          <w:lang w:val="en-GB"/>
        </w:rPr>
        <w:t>of</w:t>
      </w:r>
      <w:r w:rsidR="009D42B6" w:rsidRPr="00214CC6">
        <w:rPr>
          <w:lang w:val="en-GB"/>
        </w:rPr>
        <w:t xml:space="preserve"> </w:t>
      </w:r>
      <w:r w:rsidR="00BF133D" w:rsidRPr="00214CC6">
        <w:rPr>
          <w:lang w:val="en-GB"/>
        </w:rPr>
        <w:t>the</w:t>
      </w:r>
      <w:r w:rsidR="009D42B6" w:rsidRPr="00214CC6">
        <w:rPr>
          <w:lang w:val="en-GB"/>
        </w:rPr>
        <w:t xml:space="preserve"> </w:t>
      </w:r>
      <w:r w:rsidR="00BF133D" w:rsidRPr="00214CC6">
        <w:rPr>
          <w:lang w:val="en-GB"/>
        </w:rPr>
        <w:t>continuing</w:t>
      </w:r>
      <w:r w:rsidR="009D42B6" w:rsidRPr="00214CC6">
        <w:rPr>
          <w:lang w:val="en-GB"/>
        </w:rPr>
        <w:t xml:space="preserve"> </w:t>
      </w:r>
      <w:r w:rsidR="00BF133D" w:rsidRPr="00214CC6">
        <w:rPr>
          <w:lang w:val="en-GB"/>
        </w:rPr>
        <w:t>rise</w:t>
      </w:r>
      <w:r w:rsidR="009D42B6" w:rsidRPr="00214CC6">
        <w:rPr>
          <w:lang w:val="en-GB"/>
        </w:rPr>
        <w:t xml:space="preserve"> </w:t>
      </w:r>
      <w:r w:rsidR="00BF133D" w:rsidRPr="00214CC6">
        <w:rPr>
          <w:lang w:val="en-GB"/>
        </w:rPr>
        <w:t>in</w:t>
      </w:r>
      <w:r w:rsidR="009D42B6" w:rsidRPr="00214CC6">
        <w:rPr>
          <w:lang w:val="en-GB"/>
        </w:rPr>
        <w:t xml:space="preserve"> </w:t>
      </w:r>
      <w:r w:rsidR="00BF133D" w:rsidRPr="00214CC6">
        <w:rPr>
          <w:lang w:val="en-GB"/>
        </w:rPr>
        <w:t>unspent</w:t>
      </w:r>
      <w:r w:rsidR="009D42B6" w:rsidRPr="00214CC6">
        <w:rPr>
          <w:lang w:val="en-GB"/>
        </w:rPr>
        <w:t xml:space="preserve"> </w:t>
      </w:r>
      <w:r w:rsidR="00BF133D" w:rsidRPr="00214CC6">
        <w:rPr>
          <w:lang w:val="en-GB"/>
        </w:rPr>
        <w:t>package</w:t>
      </w:r>
      <w:r w:rsidR="009D42B6" w:rsidRPr="00214CC6">
        <w:rPr>
          <w:lang w:val="en-GB"/>
        </w:rPr>
        <w:t xml:space="preserve"> </w:t>
      </w:r>
      <w:r w:rsidR="00BF133D" w:rsidRPr="00214CC6">
        <w:rPr>
          <w:lang w:val="en-GB"/>
        </w:rPr>
        <w:t>funds.</w:t>
      </w:r>
      <w:r w:rsidR="009D42B6" w:rsidRPr="00214CC6">
        <w:rPr>
          <w:lang w:val="en-GB"/>
        </w:rPr>
        <w:t xml:space="preserve"> </w:t>
      </w:r>
      <w:r w:rsidR="00BF133D" w:rsidRPr="00214CC6">
        <w:rPr>
          <w:lang w:val="en-GB"/>
        </w:rPr>
        <w:t>A</w:t>
      </w:r>
      <w:r w:rsidR="009D42B6" w:rsidRPr="00214CC6">
        <w:rPr>
          <w:lang w:val="en-GB"/>
        </w:rPr>
        <w:t xml:space="preserve"> </w:t>
      </w:r>
      <w:r w:rsidR="00BF133D" w:rsidRPr="00214CC6">
        <w:rPr>
          <w:lang w:val="en-GB"/>
        </w:rPr>
        <w:t>significant</w:t>
      </w:r>
      <w:r w:rsidR="009D42B6" w:rsidRPr="00214CC6">
        <w:rPr>
          <w:lang w:val="en-GB"/>
        </w:rPr>
        <w:t xml:space="preserve"> </w:t>
      </w:r>
      <w:r w:rsidR="00BF133D" w:rsidRPr="00214CC6">
        <w:rPr>
          <w:lang w:val="en-GB"/>
        </w:rPr>
        <w:t>development</w:t>
      </w:r>
      <w:r w:rsidR="009D42B6" w:rsidRPr="00214CC6">
        <w:rPr>
          <w:lang w:val="en-GB"/>
        </w:rPr>
        <w:t xml:space="preserve"> </w:t>
      </w:r>
      <w:r w:rsidR="00BF133D" w:rsidRPr="00214CC6">
        <w:rPr>
          <w:lang w:val="en-GB"/>
        </w:rPr>
        <w:t>that</w:t>
      </w:r>
      <w:r w:rsidR="009D42B6" w:rsidRPr="00214CC6">
        <w:rPr>
          <w:lang w:val="en-GB"/>
        </w:rPr>
        <w:t xml:space="preserve"> </w:t>
      </w:r>
      <w:r w:rsidR="00BF133D" w:rsidRPr="00214CC6">
        <w:rPr>
          <w:lang w:val="en-GB"/>
        </w:rPr>
        <w:t>will</w:t>
      </w:r>
      <w:r w:rsidR="009D42B6" w:rsidRPr="00214CC6">
        <w:rPr>
          <w:lang w:val="en-GB"/>
        </w:rPr>
        <w:t xml:space="preserve"> </w:t>
      </w:r>
      <w:r w:rsidR="00BF133D" w:rsidRPr="00214CC6">
        <w:rPr>
          <w:lang w:val="en-GB"/>
        </w:rPr>
        <w:t>likely</w:t>
      </w:r>
      <w:r w:rsidR="009D42B6" w:rsidRPr="00214CC6">
        <w:rPr>
          <w:lang w:val="en-GB"/>
        </w:rPr>
        <w:t xml:space="preserve"> </w:t>
      </w:r>
      <w:r w:rsidR="00BF133D" w:rsidRPr="00214CC6">
        <w:rPr>
          <w:lang w:val="en-GB"/>
        </w:rPr>
        <w:t>impact</w:t>
      </w:r>
      <w:r w:rsidR="009D42B6" w:rsidRPr="00214CC6">
        <w:rPr>
          <w:lang w:val="en-GB"/>
        </w:rPr>
        <w:t xml:space="preserve"> </w:t>
      </w:r>
      <w:r w:rsidR="00BF133D" w:rsidRPr="00214CC6">
        <w:rPr>
          <w:lang w:val="en-GB"/>
        </w:rPr>
        <w:t>on</w:t>
      </w:r>
      <w:r w:rsidR="009D42B6" w:rsidRPr="00214CC6">
        <w:rPr>
          <w:lang w:val="en-GB"/>
        </w:rPr>
        <w:t xml:space="preserve"> </w:t>
      </w:r>
      <w:r w:rsidR="00BF133D" w:rsidRPr="00214CC6">
        <w:rPr>
          <w:lang w:val="en-GB"/>
        </w:rPr>
        <w:t>funding</w:t>
      </w:r>
      <w:r w:rsidR="009D42B6" w:rsidRPr="00214CC6">
        <w:rPr>
          <w:lang w:val="en-GB"/>
        </w:rPr>
        <w:t xml:space="preserve"> </w:t>
      </w:r>
      <w:r w:rsidR="00BF133D" w:rsidRPr="00214CC6">
        <w:rPr>
          <w:lang w:val="en-GB"/>
        </w:rPr>
        <w:t>and</w:t>
      </w:r>
      <w:r w:rsidR="009D42B6" w:rsidRPr="00214CC6">
        <w:rPr>
          <w:lang w:val="en-GB"/>
        </w:rPr>
        <w:t xml:space="preserve"> </w:t>
      </w:r>
      <w:r w:rsidR="00BF133D" w:rsidRPr="00214CC6">
        <w:rPr>
          <w:lang w:val="en-GB"/>
        </w:rPr>
        <w:t>financing</w:t>
      </w:r>
      <w:r w:rsidR="009D42B6" w:rsidRPr="00214CC6">
        <w:rPr>
          <w:lang w:val="en-GB"/>
        </w:rPr>
        <w:t xml:space="preserve"> </w:t>
      </w:r>
      <w:r w:rsidR="00BF133D" w:rsidRPr="00214CC6">
        <w:rPr>
          <w:lang w:val="en-GB"/>
        </w:rPr>
        <w:t>in</w:t>
      </w:r>
      <w:r w:rsidR="009D42B6" w:rsidRPr="00214CC6">
        <w:rPr>
          <w:lang w:val="en-GB"/>
        </w:rPr>
        <w:t xml:space="preserve"> </w:t>
      </w:r>
      <w:r w:rsidR="00BF133D" w:rsidRPr="00214CC6">
        <w:rPr>
          <w:lang w:val="en-GB"/>
        </w:rPr>
        <w:t>the</w:t>
      </w:r>
      <w:r w:rsidR="009D42B6" w:rsidRPr="00214CC6">
        <w:rPr>
          <w:lang w:val="en-GB"/>
        </w:rPr>
        <w:t xml:space="preserve"> </w:t>
      </w:r>
      <w:r w:rsidR="00BF133D" w:rsidRPr="00214CC6">
        <w:rPr>
          <w:lang w:val="en-GB"/>
        </w:rPr>
        <w:t>aged</w:t>
      </w:r>
      <w:r w:rsidR="009D42B6" w:rsidRPr="00214CC6">
        <w:rPr>
          <w:lang w:val="en-GB"/>
        </w:rPr>
        <w:t xml:space="preserve"> </w:t>
      </w:r>
      <w:r w:rsidR="00BF133D" w:rsidRPr="00214CC6">
        <w:rPr>
          <w:lang w:val="en-GB"/>
        </w:rPr>
        <w:t>care</w:t>
      </w:r>
      <w:r w:rsidR="009D42B6" w:rsidRPr="00214CC6">
        <w:rPr>
          <w:lang w:val="en-GB"/>
        </w:rPr>
        <w:t xml:space="preserve"> </w:t>
      </w:r>
      <w:r w:rsidR="00BF133D" w:rsidRPr="00214CC6">
        <w:rPr>
          <w:lang w:val="en-GB"/>
        </w:rPr>
        <w:t>industry</w:t>
      </w:r>
      <w:r w:rsidR="009D42B6" w:rsidRPr="00214CC6">
        <w:rPr>
          <w:lang w:val="en-GB"/>
        </w:rPr>
        <w:t xml:space="preserve"> </w:t>
      </w:r>
      <w:r w:rsidR="00BF133D" w:rsidRPr="00214CC6">
        <w:rPr>
          <w:lang w:val="en-GB"/>
        </w:rPr>
        <w:t>is</w:t>
      </w:r>
      <w:r w:rsidR="009D42B6" w:rsidRPr="00214CC6">
        <w:rPr>
          <w:lang w:val="en-GB"/>
        </w:rPr>
        <w:t xml:space="preserve"> </w:t>
      </w:r>
      <w:r w:rsidR="00BF133D" w:rsidRPr="00214CC6">
        <w:rPr>
          <w:lang w:val="en-GB"/>
        </w:rPr>
        <w:t>the</w:t>
      </w:r>
      <w:r w:rsidR="009D42B6" w:rsidRPr="00214CC6">
        <w:rPr>
          <w:lang w:val="en-GB"/>
        </w:rPr>
        <w:t xml:space="preserve"> </w:t>
      </w:r>
      <w:r w:rsidR="00BF133D" w:rsidRPr="00214CC6">
        <w:rPr>
          <w:lang w:val="en-GB"/>
        </w:rPr>
        <w:t>Royal</w:t>
      </w:r>
      <w:r w:rsidR="009D42B6" w:rsidRPr="00214CC6">
        <w:rPr>
          <w:lang w:val="en-GB"/>
        </w:rPr>
        <w:t xml:space="preserve"> </w:t>
      </w:r>
      <w:r w:rsidR="00BF133D" w:rsidRPr="00214CC6">
        <w:rPr>
          <w:lang w:val="en-GB"/>
        </w:rPr>
        <w:t>Commission</w:t>
      </w:r>
      <w:r w:rsidR="009D42B6" w:rsidRPr="00214CC6">
        <w:rPr>
          <w:lang w:val="en-GB"/>
        </w:rPr>
        <w:t xml:space="preserve"> </w:t>
      </w:r>
      <w:r w:rsidR="00F3786C" w:rsidRPr="00214CC6">
        <w:rPr>
          <w:lang w:val="en-GB"/>
        </w:rPr>
        <w:t>into</w:t>
      </w:r>
      <w:r w:rsidR="009D42B6" w:rsidRPr="00214CC6">
        <w:rPr>
          <w:lang w:val="en-GB"/>
        </w:rPr>
        <w:t xml:space="preserve"> </w:t>
      </w:r>
      <w:r w:rsidR="00BF133D" w:rsidRPr="00214CC6">
        <w:rPr>
          <w:lang w:val="en-GB"/>
        </w:rPr>
        <w:t>Aged</w:t>
      </w:r>
      <w:r w:rsidR="009D42B6" w:rsidRPr="00214CC6">
        <w:rPr>
          <w:lang w:val="en-GB"/>
        </w:rPr>
        <w:t xml:space="preserve"> </w:t>
      </w:r>
      <w:r w:rsidR="00BF133D" w:rsidRPr="00214CC6">
        <w:rPr>
          <w:lang w:val="en-GB"/>
        </w:rPr>
        <w:t>Care</w:t>
      </w:r>
      <w:r w:rsidR="009D42B6" w:rsidRPr="00214CC6">
        <w:rPr>
          <w:lang w:val="en-GB"/>
        </w:rPr>
        <w:t xml:space="preserve"> </w:t>
      </w:r>
      <w:r w:rsidR="00F3786C" w:rsidRPr="00214CC6">
        <w:rPr>
          <w:lang w:val="en-GB"/>
        </w:rPr>
        <w:t>Quality</w:t>
      </w:r>
      <w:r w:rsidR="009D42B6" w:rsidRPr="00214CC6">
        <w:rPr>
          <w:lang w:val="en-GB"/>
        </w:rPr>
        <w:t xml:space="preserve"> </w:t>
      </w:r>
      <w:r w:rsidR="00F3786C" w:rsidRPr="00214CC6">
        <w:rPr>
          <w:lang w:val="en-GB"/>
        </w:rPr>
        <w:t>and</w:t>
      </w:r>
      <w:r w:rsidR="009D42B6" w:rsidRPr="00214CC6">
        <w:rPr>
          <w:lang w:val="en-GB"/>
        </w:rPr>
        <w:t xml:space="preserve"> </w:t>
      </w:r>
      <w:r w:rsidR="00F3786C" w:rsidRPr="00214CC6">
        <w:rPr>
          <w:lang w:val="en-GB"/>
        </w:rPr>
        <w:t>Safety</w:t>
      </w:r>
      <w:r w:rsidR="00BF133D" w:rsidRPr="00214CC6">
        <w:rPr>
          <w:lang w:val="en-GB"/>
        </w:rPr>
        <w:t>.</w:t>
      </w:r>
    </w:p>
    <w:p w14:paraId="1E2044AD" w14:textId="747339B7" w:rsidR="00BF133D" w:rsidRPr="00214CC6" w:rsidRDefault="00BF133D" w:rsidP="00577087">
      <w:pPr>
        <w:rPr>
          <w:lang w:val="en-GB"/>
        </w:rPr>
      </w:pPr>
      <w:r w:rsidRPr="00214CC6">
        <w:rPr>
          <w:lang w:val="en-GB"/>
        </w:rPr>
        <w:t>Against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background</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recent</w:t>
      </w:r>
      <w:r w:rsidR="009D42B6" w:rsidRPr="00214CC6">
        <w:rPr>
          <w:lang w:val="en-GB"/>
        </w:rPr>
        <w:t xml:space="preserve"> </w:t>
      </w:r>
      <w:r w:rsidRPr="00214CC6">
        <w:rPr>
          <w:lang w:val="en-GB"/>
        </w:rPr>
        <w:t>developments,</w:t>
      </w:r>
      <w:r w:rsidR="009D42B6" w:rsidRPr="00214CC6">
        <w:rPr>
          <w:lang w:val="en-GB"/>
        </w:rPr>
        <w:t xml:space="preserve"> </w:t>
      </w:r>
      <w:r w:rsidRPr="00214CC6">
        <w:rPr>
          <w:lang w:val="en-GB"/>
        </w:rPr>
        <w:t>Chapter</w:t>
      </w:r>
      <w:r w:rsidR="009D42B6" w:rsidRPr="00214CC6">
        <w:rPr>
          <w:lang w:val="en-GB"/>
        </w:rPr>
        <w:t xml:space="preserve"> </w:t>
      </w:r>
      <w:r w:rsidRPr="00214CC6">
        <w:rPr>
          <w:lang w:val="en-GB"/>
        </w:rPr>
        <w:t>9</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report</w:t>
      </w:r>
      <w:r w:rsidR="009D42B6" w:rsidRPr="00214CC6">
        <w:rPr>
          <w:lang w:val="en-GB"/>
        </w:rPr>
        <w:t xml:space="preserve"> </w:t>
      </w:r>
      <w:r w:rsidRPr="00214CC6">
        <w:rPr>
          <w:lang w:val="en-GB"/>
        </w:rPr>
        <w:t>includes</w:t>
      </w:r>
      <w:r w:rsidR="009D42B6" w:rsidRPr="00214CC6">
        <w:rPr>
          <w:lang w:val="en-GB"/>
        </w:rPr>
        <w:t xml:space="preserve"> </w:t>
      </w:r>
      <w:r w:rsidRPr="00214CC6">
        <w:rPr>
          <w:lang w:val="en-GB"/>
        </w:rPr>
        <w:t>commentary</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challenges</w:t>
      </w:r>
      <w:r w:rsidR="009D42B6" w:rsidRPr="00214CC6">
        <w:rPr>
          <w:lang w:val="en-GB"/>
        </w:rPr>
        <w:t xml:space="preserve"> </w:t>
      </w:r>
      <w:r w:rsidRPr="00214CC6">
        <w:rPr>
          <w:lang w:val="en-GB"/>
        </w:rPr>
        <w:t>presented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obtaining</w:t>
      </w:r>
      <w:r w:rsidR="009D42B6" w:rsidRPr="00214CC6">
        <w:rPr>
          <w:lang w:val="en-GB"/>
        </w:rPr>
        <w:t xml:space="preserve"> </w:t>
      </w:r>
      <w:r w:rsidRPr="00214CC6">
        <w:rPr>
          <w:lang w:val="en-GB"/>
        </w:rPr>
        <w:t>a</w:t>
      </w:r>
      <w:r w:rsidR="009D42B6" w:rsidRPr="00214CC6">
        <w:rPr>
          <w:lang w:val="en-GB"/>
        </w:rPr>
        <w:t xml:space="preserve"> </w:t>
      </w:r>
      <w:r w:rsidRPr="00214CC6">
        <w:rPr>
          <w:lang w:val="en-GB"/>
        </w:rPr>
        <w:t>viable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sustainable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industry</w:t>
      </w:r>
      <w:r w:rsidR="009D42B6" w:rsidRPr="00214CC6">
        <w:rPr>
          <w:lang w:val="en-GB"/>
        </w:rPr>
        <w:t xml:space="preserve"> </w:t>
      </w:r>
      <w:r w:rsidRPr="00214CC6">
        <w:rPr>
          <w:lang w:val="en-GB"/>
        </w:rPr>
        <w:t>and</w:t>
      </w:r>
      <w:r w:rsidR="003D6EA0" w:rsidRPr="00214CC6">
        <w:rPr>
          <w:lang w:val="en-GB"/>
        </w:rPr>
        <w:t>,</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a</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perspective,</w:t>
      </w:r>
      <w:r w:rsidR="009D42B6" w:rsidRPr="00214CC6">
        <w:rPr>
          <w:lang w:val="en-GB"/>
        </w:rPr>
        <w:t xml:space="preserve"> </w:t>
      </w:r>
      <w:r w:rsidRPr="00214CC6">
        <w:rPr>
          <w:lang w:val="en-GB"/>
        </w:rPr>
        <w:t>identifies</w:t>
      </w:r>
      <w:r w:rsidR="009D42B6" w:rsidRPr="00214CC6">
        <w:rPr>
          <w:lang w:val="en-GB"/>
        </w:rPr>
        <w:t xml:space="preserve"> </w:t>
      </w:r>
      <w:r w:rsidRPr="00214CC6">
        <w:rPr>
          <w:lang w:val="en-GB"/>
        </w:rPr>
        <w:t>some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characteristics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w:t>
      </w:r>
      <w:r w:rsidR="009D42B6" w:rsidRPr="00214CC6">
        <w:rPr>
          <w:lang w:val="en-GB"/>
        </w:rPr>
        <w:t xml:space="preserve"> </w:t>
      </w:r>
      <w:r w:rsidRPr="00214CC6">
        <w:rPr>
          <w:lang w:val="en-GB"/>
        </w:rPr>
        <w:t>sustainable</w:t>
      </w:r>
      <w:r w:rsidR="009D42B6" w:rsidRPr="00214CC6">
        <w:rPr>
          <w:lang w:val="en-GB"/>
        </w:rPr>
        <w:t xml:space="preserve"> </w:t>
      </w:r>
      <w:r w:rsidRPr="00214CC6">
        <w:rPr>
          <w:lang w:val="en-GB"/>
        </w:rPr>
        <w:t>industry.</w:t>
      </w:r>
    </w:p>
    <w:p w14:paraId="3D43EE92" w14:textId="77777777" w:rsidR="009D42B6" w:rsidRPr="00214CC6" w:rsidRDefault="00BF133D" w:rsidP="00577087">
      <w:pPr>
        <w:rPr>
          <w:lang w:val="en-GB"/>
        </w:rPr>
      </w:pPr>
      <w:r w:rsidRPr="00214CC6">
        <w:rPr>
          <w:lang w:val="en-GB"/>
        </w:rPr>
        <w:t>ACFA</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continue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perform</w:t>
      </w:r>
      <w:r w:rsidR="009D42B6" w:rsidRPr="00214CC6">
        <w:rPr>
          <w:lang w:val="en-GB"/>
        </w:rPr>
        <w:t xml:space="preserve"> </w:t>
      </w:r>
      <w:r w:rsidRPr="00214CC6">
        <w:rPr>
          <w:lang w:val="en-GB"/>
        </w:rPr>
        <w:t>its</w:t>
      </w:r>
      <w:r w:rsidR="009D42B6" w:rsidRPr="00214CC6">
        <w:rPr>
          <w:lang w:val="en-GB"/>
        </w:rPr>
        <w:t xml:space="preserve"> </w:t>
      </w:r>
      <w:r w:rsidRPr="00214CC6">
        <w:rPr>
          <w:lang w:val="en-GB"/>
        </w:rPr>
        <w:t>role</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only</w:t>
      </w:r>
      <w:r w:rsidR="009D42B6" w:rsidRPr="00214CC6">
        <w:rPr>
          <w:lang w:val="en-GB"/>
        </w:rPr>
        <w:t xml:space="preserve"> </w:t>
      </w:r>
      <w:r w:rsidRPr="00214CC6">
        <w:rPr>
          <w:lang w:val="en-GB"/>
        </w:rPr>
        <w:t>through</w:t>
      </w:r>
      <w:r w:rsidR="009D42B6" w:rsidRPr="00214CC6">
        <w:rPr>
          <w:lang w:val="en-GB"/>
        </w:rPr>
        <w:t xml:space="preserve"> </w:t>
      </w:r>
      <w:r w:rsidRPr="00214CC6">
        <w:rPr>
          <w:lang w:val="en-GB"/>
        </w:rPr>
        <w:t>its</w:t>
      </w:r>
      <w:r w:rsidR="009D42B6" w:rsidRPr="00214CC6">
        <w:rPr>
          <w:lang w:val="en-GB"/>
        </w:rPr>
        <w:t xml:space="preserve"> </w:t>
      </w:r>
      <w:r w:rsidRPr="00214CC6">
        <w:rPr>
          <w:lang w:val="en-GB"/>
        </w:rPr>
        <w:t>annual</w:t>
      </w:r>
      <w:r w:rsidR="009D42B6" w:rsidRPr="00214CC6">
        <w:rPr>
          <w:lang w:val="en-GB"/>
        </w:rPr>
        <w:t xml:space="preserve"> </w:t>
      </w:r>
      <w:r w:rsidRPr="00214CC6">
        <w:rPr>
          <w:lang w:val="en-GB"/>
        </w:rPr>
        <w:t>reports</w:t>
      </w:r>
      <w:r w:rsidR="009D42B6" w:rsidRPr="00214CC6">
        <w:rPr>
          <w:lang w:val="en-GB"/>
        </w:rPr>
        <w:t xml:space="preserve"> </w:t>
      </w:r>
      <w:r w:rsidRPr="00214CC6">
        <w:rPr>
          <w:lang w:val="en-GB"/>
        </w:rPr>
        <w:t>but</w:t>
      </w:r>
      <w:r w:rsidR="009D42B6" w:rsidRPr="00214CC6">
        <w:rPr>
          <w:lang w:val="en-GB"/>
        </w:rPr>
        <w:t xml:space="preserve"> </w:t>
      </w:r>
      <w:r w:rsidRPr="00214CC6">
        <w:rPr>
          <w:lang w:val="en-GB"/>
        </w:rPr>
        <w:t>also</w:t>
      </w:r>
      <w:r w:rsidR="009D42B6" w:rsidRPr="00214CC6">
        <w:rPr>
          <w:lang w:val="en-GB"/>
        </w:rPr>
        <w:t xml:space="preserve"> </w:t>
      </w:r>
      <w:r w:rsidRPr="00214CC6">
        <w:rPr>
          <w:lang w:val="en-GB"/>
        </w:rPr>
        <w:t>through</w:t>
      </w:r>
      <w:r w:rsidR="009D42B6" w:rsidRPr="00214CC6">
        <w:rPr>
          <w:lang w:val="en-GB"/>
        </w:rPr>
        <w:t xml:space="preserve"> </w:t>
      </w:r>
      <w:r w:rsidRPr="00214CC6">
        <w:rPr>
          <w:lang w:val="en-GB"/>
        </w:rPr>
        <w:t>other</w:t>
      </w:r>
      <w:r w:rsidR="009D42B6" w:rsidRPr="00214CC6">
        <w:rPr>
          <w:lang w:val="en-GB"/>
        </w:rPr>
        <w:t xml:space="preserve"> </w:t>
      </w:r>
      <w:r w:rsidRPr="00214CC6">
        <w:rPr>
          <w:lang w:val="en-GB"/>
        </w:rPr>
        <w:t>projects</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commissioned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undertake</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Minister</w:t>
      </w:r>
      <w:r w:rsidR="009D42B6" w:rsidRPr="00214CC6">
        <w:rPr>
          <w:lang w:val="en-GB"/>
        </w:rPr>
        <w:t xml:space="preserve"> </w:t>
      </w:r>
      <w:r w:rsidRPr="00214CC6">
        <w:rPr>
          <w:lang w:val="en-GB"/>
        </w:rPr>
        <w:t>responsible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p>
    <w:p w14:paraId="56F7694D" w14:textId="3E5E287C" w:rsidR="00BF133D" w:rsidRPr="00214CC6" w:rsidRDefault="00BF133D" w:rsidP="00577087">
      <w:pPr>
        <w:rPr>
          <w:lang w:val="en-GB"/>
        </w:rPr>
      </w:pPr>
      <w:r w:rsidRPr="00214CC6">
        <w:rPr>
          <w:lang w:val="en-GB"/>
        </w:rPr>
        <w:t>ACFA</w:t>
      </w:r>
      <w:r w:rsidR="009D42B6" w:rsidRPr="00214CC6">
        <w:rPr>
          <w:lang w:val="en-GB"/>
        </w:rPr>
        <w:t xml:space="preserve"> </w:t>
      </w:r>
      <w:r w:rsidRPr="00214CC6">
        <w:rPr>
          <w:lang w:val="en-GB"/>
        </w:rPr>
        <w:t>would</w:t>
      </w:r>
      <w:r w:rsidR="009D42B6" w:rsidRPr="00214CC6">
        <w:rPr>
          <w:lang w:val="en-GB"/>
        </w:rPr>
        <w:t xml:space="preserve"> </w:t>
      </w:r>
      <w:r w:rsidRPr="00214CC6">
        <w:rPr>
          <w:lang w:val="en-GB"/>
        </w:rPr>
        <w:t>like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acknowledge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thank</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peak</w:t>
      </w:r>
      <w:r w:rsidR="009D42B6" w:rsidRPr="00214CC6">
        <w:rPr>
          <w:lang w:val="en-GB"/>
        </w:rPr>
        <w:t xml:space="preserve"> </w:t>
      </w:r>
      <w:r w:rsidRPr="00214CC6">
        <w:rPr>
          <w:lang w:val="en-GB"/>
        </w:rPr>
        <w:t>bodies,</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representatives,</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institutions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other</w:t>
      </w:r>
      <w:r w:rsidR="009D42B6" w:rsidRPr="00214CC6">
        <w:rPr>
          <w:lang w:val="en-GB"/>
        </w:rPr>
        <w:t xml:space="preserve"> </w:t>
      </w:r>
      <w:r w:rsidRPr="00214CC6">
        <w:rPr>
          <w:lang w:val="en-GB"/>
        </w:rPr>
        <w:t>parties</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consulted</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input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submissions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range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projects</w:t>
      </w:r>
      <w:r w:rsidR="009D42B6" w:rsidRPr="00214CC6">
        <w:rPr>
          <w:lang w:val="en-GB"/>
        </w:rPr>
        <w:t xml:space="preserve"> </w:t>
      </w:r>
      <w:r w:rsidRPr="00214CC6">
        <w:rPr>
          <w:lang w:val="en-GB"/>
        </w:rPr>
        <w:t>ACFA</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undertaken.</w:t>
      </w:r>
      <w:r w:rsidR="009D42B6" w:rsidRPr="00214CC6">
        <w:rPr>
          <w:lang w:val="en-GB"/>
        </w:rPr>
        <w:t xml:space="preserve"> </w:t>
      </w:r>
      <w:r w:rsidRPr="00214CC6">
        <w:rPr>
          <w:lang w:val="en-GB"/>
        </w:rPr>
        <w:t>ACFA</w:t>
      </w:r>
      <w:r w:rsidR="009D42B6" w:rsidRPr="00214CC6">
        <w:rPr>
          <w:lang w:val="en-GB"/>
        </w:rPr>
        <w:t xml:space="preserve"> </w:t>
      </w:r>
      <w:r w:rsidRPr="00214CC6">
        <w:rPr>
          <w:lang w:val="en-GB"/>
        </w:rPr>
        <w:t>continues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participate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a</w:t>
      </w:r>
      <w:r w:rsidR="009D42B6" w:rsidRPr="00214CC6">
        <w:rPr>
          <w:lang w:val="en-GB"/>
        </w:rPr>
        <w:t xml:space="preserve"> </w:t>
      </w:r>
      <w:r w:rsidRPr="00214CC6">
        <w:rPr>
          <w:lang w:val="en-GB"/>
        </w:rPr>
        <w:t>wide</w:t>
      </w:r>
      <w:r w:rsidR="009D42B6" w:rsidRPr="00214CC6">
        <w:rPr>
          <w:lang w:val="en-GB"/>
        </w:rPr>
        <w:t xml:space="preserve"> </w:t>
      </w:r>
      <w:r w:rsidRPr="00214CC6">
        <w:rPr>
          <w:lang w:val="en-GB"/>
        </w:rPr>
        <w:t>range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industry</w:t>
      </w:r>
      <w:r w:rsidR="009D42B6" w:rsidRPr="00214CC6">
        <w:rPr>
          <w:lang w:val="en-GB"/>
        </w:rPr>
        <w:t xml:space="preserve"> </w:t>
      </w:r>
      <w:r w:rsidRPr="00214CC6">
        <w:rPr>
          <w:lang w:val="en-GB"/>
        </w:rPr>
        <w:lastRenderedPageBreak/>
        <w:t>forums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conferences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held</w:t>
      </w:r>
      <w:r w:rsidR="009D42B6" w:rsidRPr="00214CC6">
        <w:rPr>
          <w:lang w:val="en-GB"/>
        </w:rPr>
        <w:t xml:space="preserve"> </w:t>
      </w:r>
      <w:r w:rsidRPr="00214CC6">
        <w:rPr>
          <w:lang w:val="en-GB"/>
        </w:rPr>
        <w:t>a</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round</w:t>
      </w:r>
      <w:r w:rsidR="009D42B6" w:rsidRPr="00214CC6">
        <w:rPr>
          <w:lang w:val="en-GB"/>
        </w:rPr>
        <w:t xml:space="preserve"> </w:t>
      </w:r>
      <w:r w:rsidRPr="00214CC6">
        <w:rPr>
          <w:lang w:val="en-GB"/>
        </w:rPr>
        <w:t>tables</w:t>
      </w:r>
      <w:r w:rsidR="009D42B6" w:rsidRPr="00214CC6">
        <w:rPr>
          <w:lang w:val="en-GB"/>
        </w:rPr>
        <w:t xml:space="preserve"> </w:t>
      </w:r>
      <w:r w:rsidRPr="00214CC6">
        <w:rPr>
          <w:lang w:val="en-GB"/>
        </w:rPr>
        <w:t>following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publication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its</w:t>
      </w:r>
      <w:r w:rsidR="009D42B6" w:rsidRPr="00214CC6">
        <w:rPr>
          <w:lang w:val="en-GB"/>
        </w:rPr>
        <w:t xml:space="preserve"> </w:t>
      </w:r>
      <w:r w:rsidRPr="00214CC6">
        <w:rPr>
          <w:lang w:val="en-GB"/>
        </w:rPr>
        <w:t>annual</w:t>
      </w:r>
      <w:r w:rsidR="009D42B6" w:rsidRPr="00214CC6">
        <w:rPr>
          <w:lang w:val="en-GB"/>
        </w:rPr>
        <w:t xml:space="preserve"> </w:t>
      </w:r>
      <w:r w:rsidRPr="00214CC6">
        <w:rPr>
          <w:lang w:val="en-GB"/>
        </w:rPr>
        <w:t>reports.</w:t>
      </w:r>
    </w:p>
    <w:p w14:paraId="3B21E404" w14:textId="77777777" w:rsidR="009D42B6" w:rsidRPr="00214CC6" w:rsidRDefault="00BF133D" w:rsidP="00577087">
      <w:pPr>
        <w:rPr>
          <w:lang w:val="en-GB"/>
        </w:rPr>
      </w:pPr>
      <w:r w:rsidRPr="00214CC6">
        <w:rPr>
          <w:lang w:val="en-GB"/>
        </w:rPr>
        <w:t>ACFA</w:t>
      </w:r>
      <w:r w:rsidR="009D42B6" w:rsidRPr="00214CC6">
        <w:rPr>
          <w:lang w:val="en-GB"/>
        </w:rPr>
        <w:t xml:space="preserve"> </w:t>
      </w:r>
      <w:r w:rsidRPr="00214CC6">
        <w:rPr>
          <w:lang w:val="en-GB"/>
        </w:rPr>
        <w:t>looks</w:t>
      </w:r>
      <w:r w:rsidR="009D42B6" w:rsidRPr="00214CC6">
        <w:rPr>
          <w:lang w:val="en-GB"/>
        </w:rPr>
        <w:t xml:space="preserve"> </w:t>
      </w:r>
      <w:r w:rsidRPr="00214CC6">
        <w:rPr>
          <w:lang w:val="en-GB"/>
        </w:rPr>
        <w:t>forward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continuing</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enhancing</w:t>
      </w:r>
      <w:r w:rsidR="009D42B6" w:rsidRPr="00214CC6">
        <w:rPr>
          <w:lang w:val="en-GB"/>
        </w:rPr>
        <w:t xml:space="preserve"> </w:t>
      </w:r>
      <w:r w:rsidRPr="00214CC6">
        <w:rPr>
          <w:lang w:val="en-GB"/>
        </w:rPr>
        <w:t>its</w:t>
      </w:r>
      <w:r w:rsidR="009D42B6" w:rsidRPr="00214CC6">
        <w:rPr>
          <w:lang w:val="en-GB"/>
        </w:rPr>
        <w:t xml:space="preserve"> </w:t>
      </w:r>
      <w:r w:rsidRPr="00214CC6">
        <w:rPr>
          <w:lang w:val="en-GB"/>
        </w:rPr>
        <w:t>role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advising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Government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informing</w:t>
      </w:r>
      <w:r w:rsidR="009D42B6" w:rsidRPr="00214CC6">
        <w:rPr>
          <w:lang w:val="en-GB"/>
        </w:rPr>
        <w:t xml:space="preserve"> </w:t>
      </w:r>
      <w:r w:rsidRPr="00214CC6">
        <w:rPr>
          <w:lang w:val="en-GB"/>
        </w:rPr>
        <w:t>other</w:t>
      </w:r>
      <w:r w:rsidR="009D42B6" w:rsidRPr="00214CC6">
        <w:rPr>
          <w:lang w:val="en-GB"/>
        </w:rPr>
        <w:t xml:space="preserve"> </w:t>
      </w:r>
      <w:r w:rsidRPr="00214CC6">
        <w:rPr>
          <w:lang w:val="en-GB"/>
        </w:rPr>
        <w:t>stakeholders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financing</w:t>
      </w:r>
      <w:r w:rsidR="009D42B6" w:rsidRPr="00214CC6">
        <w:rPr>
          <w:lang w:val="en-GB"/>
        </w:rPr>
        <w:t xml:space="preserve"> </w:t>
      </w:r>
      <w:r w:rsidRPr="00214CC6">
        <w:rPr>
          <w:lang w:val="en-GB"/>
        </w:rPr>
        <w:t>issues</w:t>
      </w:r>
      <w:r w:rsidR="009D42B6" w:rsidRPr="00214CC6">
        <w:rPr>
          <w:lang w:val="en-GB"/>
        </w:rPr>
        <w:t xml:space="preserve"> </w:t>
      </w:r>
      <w:r w:rsidR="00F51E6C" w:rsidRPr="00214CC6">
        <w:rPr>
          <w:lang w:val="en-GB"/>
        </w:rPr>
        <w:t>confronting</w:t>
      </w:r>
      <w:r w:rsidR="009D42B6" w:rsidRPr="00214CC6">
        <w:rPr>
          <w:lang w:val="en-GB"/>
        </w:rPr>
        <w:t xml:space="preserve"> </w:t>
      </w:r>
      <w:r w:rsidR="00F51E6C" w:rsidRPr="00214CC6">
        <w:rPr>
          <w:lang w:val="en-GB"/>
        </w:rPr>
        <w:t>the</w:t>
      </w:r>
      <w:r w:rsidR="009D42B6" w:rsidRPr="00214CC6">
        <w:rPr>
          <w:lang w:val="en-GB"/>
        </w:rPr>
        <w:t xml:space="preserve"> </w:t>
      </w:r>
      <w:r w:rsidR="00F51E6C" w:rsidRPr="00214CC6">
        <w:rPr>
          <w:lang w:val="en-GB"/>
        </w:rPr>
        <w:t>aged</w:t>
      </w:r>
      <w:r w:rsidR="009D42B6" w:rsidRPr="00214CC6">
        <w:rPr>
          <w:lang w:val="en-GB"/>
        </w:rPr>
        <w:t xml:space="preserve"> </w:t>
      </w:r>
      <w:r w:rsidR="00F51E6C" w:rsidRPr="00214CC6">
        <w:rPr>
          <w:lang w:val="en-GB"/>
        </w:rPr>
        <w:t>care</w:t>
      </w:r>
      <w:r w:rsidR="009D42B6" w:rsidRPr="00214CC6">
        <w:rPr>
          <w:lang w:val="en-GB"/>
        </w:rPr>
        <w:t xml:space="preserve"> </w:t>
      </w:r>
      <w:r w:rsidR="00F51E6C" w:rsidRPr="00214CC6">
        <w:rPr>
          <w:lang w:val="en-GB"/>
        </w:rPr>
        <w:t>industry</w:t>
      </w:r>
      <w:r w:rsidRPr="00214CC6">
        <w:rPr>
          <w:lang w:val="en-GB"/>
        </w:rPr>
        <w: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work</w:t>
      </w:r>
      <w:r w:rsidR="009D42B6" w:rsidRPr="00214CC6">
        <w:rPr>
          <w:lang w:val="en-GB"/>
        </w:rPr>
        <w:t xml:space="preserve"> </w:t>
      </w:r>
      <w:r w:rsidRPr="00214CC6">
        <w:rPr>
          <w:lang w:val="en-GB"/>
        </w:rPr>
        <w:t>towards</w:t>
      </w:r>
      <w:r w:rsidR="009D42B6" w:rsidRPr="00214CC6">
        <w:rPr>
          <w:lang w:val="en-GB"/>
        </w:rPr>
        <w:t xml:space="preserve"> </w:t>
      </w:r>
      <w:r w:rsidRPr="00214CC6">
        <w:rPr>
          <w:lang w:val="en-GB"/>
        </w:rPr>
        <w:t>ensuring</w:t>
      </w:r>
      <w:r w:rsidR="009D42B6" w:rsidRPr="00214CC6">
        <w:rPr>
          <w:lang w:val="en-GB"/>
        </w:rPr>
        <w:t xml:space="preserve"> </w:t>
      </w:r>
      <w:r w:rsidRPr="00214CC6">
        <w:rPr>
          <w:lang w:val="en-GB"/>
        </w:rPr>
        <w:t>its</w:t>
      </w:r>
      <w:r w:rsidR="009D42B6" w:rsidRPr="00214CC6">
        <w:rPr>
          <w:lang w:val="en-GB"/>
        </w:rPr>
        <w:t xml:space="preserve"> </w:t>
      </w:r>
      <w:r w:rsidRPr="00214CC6">
        <w:rPr>
          <w:lang w:val="en-GB"/>
        </w:rPr>
        <w:t>sustainability</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viability</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better</w:t>
      </w:r>
      <w:r w:rsidR="009D42B6" w:rsidRPr="00214CC6">
        <w:rPr>
          <w:lang w:val="en-GB"/>
        </w:rPr>
        <w:t xml:space="preserve"> </w:t>
      </w:r>
      <w:r w:rsidRPr="00214CC6">
        <w:rPr>
          <w:lang w:val="en-GB"/>
        </w:rPr>
        <w:t>access</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quality</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p>
    <w:p w14:paraId="7AA414F2" w14:textId="77777777" w:rsidR="009D42B6" w:rsidRPr="00214CC6" w:rsidRDefault="00050319" w:rsidP="00577087">
      <w:pPr>
        <w:rPr>
          <w:lang w:val="en-US"/>
        </w:rPr>
      </w:pPr>
      <w:r>
        <w:rPr>
          <w:noProof/>
          <w:color w:val="00A7E5" w:themeColor="text1" w:themeTint="F2"/>
          <w:sz w:val="20"/>
          <w:lang w:eastAsia="en-AU"/>
        </w:rPr>
        <w:drawing>
          <wp:inline distT="0" distB="0" distL="0" distR="0" wp14:anchorId="564EAF0B" wp14:editId="0658EEDA">
            <wp:extent cx="2448000" cy="747360"/>
            <wp:effectExtent l="0" t="0" r="0" b="0"/>
            <wp:docPr id="5" name="Picture 5" descr="Mike Callaghan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zc0004\AppData\Local\Microsoft\Windows\Temporary Internet Files\Content.Outlook\6DIYYC82\mike signature.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48000" cy="747360"/>
                    </a:xfrm>
                    <a:prstGeom prst="rect">
                      <a:avLst/>
                    </a:prstGeom>
                    <a:noFill/>
                    <a:ln>
                      <a:noFill/>
                    </a:ln>
                  </pic:spPr>
                </pic:pic>
              </a:graphicData>
            </a:graphic>
          </wp:inline>
        </w:drawing>
      </w:r>
    </w:p>
    <w:p w14:paraId="65E46DFF" w14:textId="1B5B2988" w:rsidR="00CE61DB" w:rsidRDefault="00B86063" w:rsidP="00577087">
      <w:pPr>
        <w:rPr>
          <w:lang w:val="en-GB"/>
        </w:rPr>
      </w:pPr>
      <w:r w:rsidRPr="00214CC6">
        <w:rPr>
          <w:rStyle w:val="Strong"/>
        </w:rPr>
        <w:t>Mike</w:t>
      </w:r>
      <w:r w:rsidR="009D42B6" w:rsidRPr="00214CC6">
        <w:rPr>
          <w:rStyle w:val="Strong"/>
        </w:rPr>
        <w:t xml:space="preserve"> </w:t>
      </w:r>
      <w:r w:rsidRPr="00214CC6">
        <w:rPr>
          <w:rStyle w:val="Strong"/>
        </w:rPr>
        <w:t>Callaghan</w:t>
      </w:r>
      <w:r w:rsidR="009D42B6" w:rsidRPr="00214CC6">
        <w:rPr>
          <w:rStyle w:val="Strong"/>
        </w:rPr>
        <w:t xml:space="preserve"> </w:t>
      </w:r>
      <w:r w:rsidR="00050319" w:rsidRPr="00214CC6">
        <w:rPr>
          <w:rStyle w:val="Strong"/>
        </w:rPr>
        <w:t>AM</w:t>
      </w:r>
      <w:r w:rsidR="009D42B6" w:rsidRPr="00214CC6">
        <w:rPr>
          <w:rStyle w:val="Strong"/>
        </w:rPr>
        <w:t xml:space="preserve"> </w:t>
      </w:r>
      <w:r w:rsidR="00050319" w:rsidRPr="00214CC6">
        <w:rPr>
          <w:rStyle w:val="Strong"/>
        </w:rPr>
        <w:t>PSM</w:t>
      </w:r>
      <w:r w:rsidR="00B5584C" w:rsidRPr="00214CC6">
        <w:br/>
      </w:r>
      <w:r w:rsidR="00C32426" w:rsidRPr="00050319">
        <w:rPr>
          <w:lang w:val="en-GB"/>
        </w:rPr>
        <w:t>Chairman</w:t>
      </w:r>
      <w:r w:rsidR="00B5584C">
        <w:rPr>
          <w:lang w:val="en-GB"/>
        </w:rPr>
        <w:br/>
      </w:r>
      <w:r w:rsidR="00476E59" w:rsidRPr="00050319">
        <w:rPr>
          <w:lang w:val="en-GB"/>
        </w:rPr>
        <w:t>Aged</w:t>
      </w:r>
      <w:r w:rsidR="009D42B6">
        <w:rPr>
          <w:lang w:val="en-GB"/>
        </w:rPr>
        <w:t xml:space="preserve"> </w:t>
      </w:r>
      <w:r w:rsidR="00476E59" w:rsidRPr="00050319">
        <w:rPr>
          <w:lang w:val="en-GB"/>
        </w:rPr>
        <w:t>Care</w:t>
      </w:r>
      <w:r w:rsidR="009D42B6">
        <w:rPr>
          <w:lang w:val="en-GB"/>
        </w:rPr>
        <w:t xml:space="preserve"> </w:t>
      </w:r>
      <w:r w:rsidR="00476E59" w:rsidRPr="00050319">
        <w:rPr>
          <w:lang w:val="en-GB"/>
        </w:rPr>
        <w:t>Financing</w:t>
      </w:r>
      <w:r w:rsidR="009D42B6">
        <w:rPr>
          <w:lang w:val="en-GB"/>
        </w:rPr>
        <w:t xml:space="preserve"> </w:t>
      </w:r>
      <w:r w:rsidR="00476E59" w:rsidRPr="00050319">
        <w:rPr>
          <w:lang w:val="en-GB"/>
        </w:rPr>
        <w:t>Authority</w:t>
      </w:r>
    </w:p>
    <w:p w14:paraId="075CB192" w14:textId="77777777" w:rsidR="00CE61DB" w:rsidRPr="00214CC6" w:rsidRDefault="00CE61DB" w:rsidP="008420C6">
      <w:pPr>
        <w:rPr>
          <w:lang w:val="en-GB"/>
        </w:rPr>
      </w:pPr>
      <w:r>
        <w:rPr>
          <w:lang w:val="en-GB"/>
        </w:rPr>
        <w:br w:type="page"/>
      </w:r>
    </w:p>
    <w:p w14:paraId="6C81D65A" w14:textId="77777777" w:rsidR="009D42B6" w:rsidRDefault="00CE61DB" w:rsidP="006B6681">
      <w:pPr>
        <w:pStyle w:val="Heading1"/>
        <w:numPr>
          <w:ilvl w:val="0"/>
          <w:numId w:val="0"/>
        </w:numPr>
      </w:pPr>
      <w:bookmarkStart w:id="9" w:name="_Toc14887255"/>
      <w:bookmarkStart w:id="10" w:name="_Toc15306533"/>
      <w:r w:rsidRPr="00883D49">
        <w:lastRenderedPageBreak/>
        <w:t>Executive</w:t>
      </w:r>
      <w:r w:rsidR="009D42B6">
        <w:t xml:space="preserve"> </w:t>
      </w:r>
      <w:r w:rsidRPr="00883D49">
        <w:t>Summary</w:t>
      </w:r>
      <w:bookmarkEnd w:id="9"/>
      <w:bookmarkEnd w:id="10"/>
    </w:p>
    <w:p w14:paraId="48AE7734" w14:textId="589927FE" w:rsidR="004B1286" w:rsidRDefault="004B1286" w:rsidP="002849B7">
      <w:pPr>
        <w:pStyle w:val="Heading2level2"/>
      </w:pPr>
      <w:bookmarkStart w:id="11" w:name="_Toc14887256"/>
      <w:r>
        <w:t>Overview</w:t>
      </w:r>
      <w:r w:rsidR="009D42B6">
        <w:t xml:space="preserve"> </w:t>
      </w:r>
      <w:r>
        <w:t>of</w:t>
      </w:r>
      <w:r w:rsidR="009D42B6">
        <w:t xml:space="preserve"> </w:t>
      </w:r>
      <w:r>
        <w:t>developments</w:t>
      </w:r>
      <w:r w:rsidR="009D42B6">
        <w:t xml:space="preserve"> </w:t>
      </w:r>
      <w:r>
        <w:t>in</w:t>
      </w:r>
      <w:r w:rsidR="009D42B6">
        <w:t xml:space="preserve"> </w:t>
      </w:r>
      <w:r>
        <w:t>2017-18</w:t>
      </w:r>
      <w:bookmarkEnd w:id="11"/>
    </w:p>
    <w:p w14:paraId="681FEB57" w14:textId="1BB2BC5B" w:rsidR="004B1286" w:rsidRPr="00214CC6" w:rsidRDefault="004B1286" w:rsidP="00577087">
      <w:r w:rsidRPr="00214CC6">
        <w:t>A</w:t>
      </w:r>
      <w:r w:rsidR="009D42B6" w:rsidRPr="00214CC6">
        <w:t xml:space="preserve"> </w:t>
      </w:r>
      <w:r w:rsidRPr="00214CC6">
        <w:t>significant</w:t>
      </w:r>
      <w:r w:rsidR="009D42B6" w:rsidRPr="00214CC6">
        <w:t xml:space="preserve"> </w:t>
      </w:r>
      <w:r w:rsidRPr="00214CC6">
        <w:t>development</w:t>
      </w:r>
      <w:r w:rsidR="009D42B6" w:rsidRPr="00214CC6">
        <w:t xml:space="preserve"> </w:t>
      </w:r>
      <w:r w:rsidRPr="00214CC6">
        <w:t>in</w:t>
      </w:r>
      <w:r w:rsidR="009D42B6" w:rsidRPr="00214CC6">
        <w:t xml:space="preserve"> </w:t>
      </w:r>
      <w:r w:rsidRPr="00214CC6">
        <w:t>the</w:t>
      </w:r>
      <w:r w:rsidR="009D42B6" w:rsidRPr="00214CC6">
        <w:t xml:space="preserve"> </w:t>
      </w:r>
      <w:r w:rsidRPr="00214CC6">
        <w:t>funding</w:t>
      </w:r>
      <w:r w:rsidR="009D42B6" w:rsidRPr="00214CC6">
        <w:t xml:space="preserve"> </w:t>
      </w:r>
      <w:r w:rsidRPr="00214CC6">
        <w:t>and</w:t>
      </w:r>
      <w:r w:rsidR="009D42B6" w:rsidRPr="00214CC6">
        <w:t xml:space="preserve"> </w:t>
      </w:r>
      <w:r w:rsidRPr="00214CC6">
        <w:t>financing</w:t>
      </w:r>
      <w:r w:rsidR="009D42B6" w:rsidRPr="00214CC6">
        <w:t xml:space="preserve"> </w:t>
      </w:r>
      <w:r w:rsidRPr="00214CC6">
        <w:t>of</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sector</w:t>
      </w:r>
      <w:r w:rsidR="009D42B6" w:rsidRPr="00214CC6">
        <w:t xml:space="preserve"> </w:t>
      </w:r>
      <w:r w:rsidRPr="00214CC6">
        <w:t>in</w:t>
      </w:r>
      <w:r w:rsidR="009D42B6" w:rsidRPr="00214CC6">
        <w:t xml:space="preserve"> </w:t>
      </w:r>
      <w:r w:rsidRPr="00214CC6">
        <w:t>2017</w:t>
      </w:r>
      <w:r w:rsidR="00004091" w:rsidRPr="00214CC6">
        <w:noBreakHyphen/>
      </w:r>
      <w:r w:rsidRPr="00214CC6">
        <w:t>18</w:t>
      </w:r>
      <w:r w:rsidR="009D42B6" w:rsidRPr="00214CC6">
        <w:t xml:space="preserve"> </w:t>
      </w:r>
      <w:r w:rsidRPr="00214CC6">
        <w:t>was</w:t>
      </w:r>
      <w:r w:rsidR="009D42B6" w:rsidRPr="00214CC6">
        <w:t xml:space="preserve"> </w:t>
      </w:r>
      <w:r w:rsidRPr="00214CC6">
        <w:t>the</w:t>
      </w:r>
      <w:r w:rsidR="009D42B6" w:rsidRPr="00214CC6">
        <w:t xml:space="preserve"> </w:t>
      </w:r>
      <w:r w:rsidRPr="00214CC6">
        <w:t>sizeable</w:t>
      </w:r>
      <w:r w:rsidR="009D42B6" w:rsidRPr="00214CC6">
        <w:t xml:space="preserve"> </w:t>
      </w:r>
      <w:r w:rsidRPr="00214CC6">
        <w:t>decline</w:t>
      </w:r>
      <w:r w:rsidR="009D42B6" w:rsidRPr="00214CC6">
        <w:t xml:space="preserve"> </w:t>
      </w:r>
      <w:r w:rsidRPr="00214CC6">
        <w:t>in</w:t>
      </w:r>
      <w:r w:rsidR="009D42B6" w:rsidRPr="00214CC6">
        <w:t xml:space="preserve"> </w:t>
      </w:r>
      <w:r w:rsidRPr="00214CC6">
        <w:t>the</w:t>
      </w:r>
      <w:r w:rsidR="009D42B6" w:rsidRPr="00214CC6">
        <w:t xml:space="preserve"> </w:t>
      </w:r>
      <w:r w:rsidRPr="00214CC6">
        <w:t>financial</w:t>
      </w:r>
      <w:r w:rsidR="009D42B6" w:rsidRPr="00214CC6">
        <w:t xml:space="preserve"> </w:t>
      </w:r>
      <w:r w:rsidRPr="00214CC6">
        <w:t>performance</w:t>
      </w:r>
      <w:r w:rsidR="009D42B6" w:rsidRPr="00214CC6">
        <w:t xml:space="preserve"> </w:t>
      </w:r>
      <w:r w:rsidRPr="00214CC6">
        <w:t>of</w:t>
      </w:r>
      <w:r w:rsidR="009D42B6" w:rsidRPr="00214CC6">
        <w:t xml:space="preserve"> </w:t>
      </w:r>
      <w:r w:rsidRPr="00214CC6">
        <w:t>both</w:t>
      </w:r>
      <w:r w:rsidR="009D42B6" w:rsidRPr="00214CC6">
        <w:t xml:space="preserve"> </w:t>
      </w:r>
      <w:r w:rsidRPr="00214CC6">
        <w:t>home</w:t>
      </w:r>
      <w:r w:rsidR="009D42B6" w:rsidRPr="00214CC6">
        <w:t xml:space="preserve"> </w:t>
      </w:r>
      <w:r w:rsidRPr="00214CC6">
        <w:t>care</w:t>
      </w:r>
      <w:r w:rsidR="009D42B6" w:rsidRPr="00214CC6">
        <w:t xml:space="preserve"> </w:t>
      </w:r>
      <w:r w:rsidRPr="00214CC6">
        <w:t>and</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In</w:t>
      </w:r>
      <w:r w:rsidR="009D42B6" w:rsidRPr="00214CC6">
        <w:t xml:space="preserve"> </w:t>
      </w:r>
      <w:r w:rsidRPr="00214CC6">
        <w:t>November</w:t>
      </w:r>
      <w:r w:rsidR="009D42B6" w:rsidRPr="00214CC6">
        <w:t xml:space="preserve"> </w:t>
      </w:r>
      <w:r w:rsidRPr="00214CC6">
        <w:t>2018,</w:t>
      </w:r>
      <w:r w:rsidR="009D42B6" w:rsidRPr="00214CC6">
        <w:t xml:space="preserve"> </w:t>
      </w:r>
      <w:r w:rsidRPr="00214CC6">
        <w:t>ACFA</w:t>
      </w:r>
      <w:r w:rsidR="009D42B6" w:rsidRPr="00214CC6">
        <w:t xml:space="preserve"> </w:t>
      </w:r>
      <w:r w:rsidRPr="00214CC6">
        <w:t>published</w:t>
      </w:r>
      <w:r w:rsidR="009D42B6" w:rsidRPr="00214CC6">
        <w:t xml:space="preserve"> </w:t>
      </w:r>
      <w:r w:rsidRPr="00214CC6">
        <w:t>an</w:t>
      </w:r>
      <w:r w:rsidR="009D42B6" w:rsidRPr="00214CC6">
        <w:t xml:space="preserve"> </w:t>
      </w:r>
      <w:r w:rsidRPr="00214CC6">
        <w:t>Update</w:t>
      </w:r>
      <w:r w:rsidR="009D42B6" w:rsidRPr="00214CC6">
        <w:t xml:space="preserve"> </w:t>
      </w:r>
      <w:r w:rsidRPr="00214CC6">
        <w:t>on</w:t>
      </w:r>
      <w:r w:rsidR="009D42B6" w:rsidRPr="00214CC6">
        <w:t xml:space="preserve"> </w:t>
      </w:r>
      <w:r w:rsidRPr="00214CC6">
        <w:t>developments</w:t>
      </w:r>
      <w:r w:rsidR="009D42B6" w:rsidRPr="00214CC6">
        <w:t xml:space="preserve"> </w:t>
      </w:r>
      <w:r w:rsidRPr="00214CC6">
        <w:t>in</w:t>
      </w:r>
      <w:r w:rsidR="009D42B6" w:rsidRPr="00214CC6">
        <w:t xml:space="preserve"> </w:t>
      </w:r>
      <w:r w:rsidRPr="00214CC6">
        <w:t>the</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sector</w:t>
      </w:r>
      <w:r w:rsidR="009D42B6" w:rsidRPr="00214CC6">
        <w:t xml:space="preserve"> </w:t>
      </w:r>
      <w:r w:rsidRPr="00214CC6">
        <w:t>and</w:t>
      </w:r>
      <w:r w:rsidR="009D42B6" w:rsidRPr="00214CC6">
        <w:t xml:space="preserve"> </w:t>
      </w:r>
      <w:r w:rsidRPr="00214CC6">
        <w:t>noted</w:t>
      </w:r>
      <w:r w:rsidR="009D42B6" w:rsidRPr="00214CC6">
        <w:t xml:space="preserve"> </w:t>
      </w:r>
      <w:r w:rsidRPr="00214CC6">
        <w:t>that</w:t>
      </w:r>
      <w:r w:rsidR="00552E62" w:rsidRPr="00214CC6">
        <w:t>,</w:t>
      </w:r>
      <w:r w:rsidR="009D42B6" w:rsidRPr="00214CC6">
        <w:t xml:space="preserve"> </w:t>
      </w:r>
      <w:r w:rsidRPr="00214CC6">
        <w:t>based</w:t>
      </w:r>
      <w:r w:rsidR="009D42B6" w:rsidRPr="00214CC6">
        <w:t xml:space="preserve"> </w:t>
      </w:r>
      <w:r w:rsidRPr="00214CC6">
        <w:t>on</w:t>
      </w:r>
      <w:r w:rsidR="009D42B6" w:rsidRPr="00214CC6">
        <w:t xml:space="preserve"> </w:t>
      </w:r>
      <w:r w:rsidRPr="00214CC6">
        <w:t>consultations,</w:t>
      </w:r>
      <w:r w:rsidR="009D42B6" w:rsidRPr="00214CC6">
        <w:t xml:space="preserve"> </w:t>
      </w:r>
      <w:r w:rsidRPr="00214CC6">
        <w:t>most</w:t>
      </w:r>
      <w:r w:rsidR="009D42B6" w:rsidRPr="00214CC6">
        <w:t xml:space="preserve"> </w:t>
      </w:r>
      <w:r w:rsidRPr="00214CC6">
        <w:t>providers</w:t>
      </w:r>
      <w:r w:rsidR="009D42B6" w:rsidRPr="00214CC6">
        <w:t xml:space="preserve"> </w:t>
      </w:r>
      <w:r w:rsidRPr="00214CC6">
        <w:t>indicated</w:t>
      </w:r>
      <w:r w:rsidR="009D42B6" w:rsidRPr="00214CC6">
        <w:t xml:space="preserve"> </w:t>
      </w:r>
      <w:r w:rsidRPr="00214CC6">
        <w:t>that</w:t>
      </w:r>
      <w:r w:rsidR="009D42B6" w:rsidRPr="00214CC6">
        <w:t xml:space="preserve"> </w:t>
      </w:r>
      <w:r w:rsidRPr="00214CC6">
        <w:t>their</w:t>
      </w:r>
      <w:r w:rsidR="009D42B6" w:rsidRPr="00214CC6">
        <w:t xml:space="preserve"> </w:t>
      </w:r>
      <w:r w:rsidRPr="00214CC6">
        <w:t>financial</w:t>
      </w:r>
      <w:r w:rsidR="009D42B6" w:rsidRPr="00214CC6">
        <w:t xml:space="preserve"> </w:t>
      </w:r>
      <w:r w:rsidRPr="00214CC6">
        <w:t>performance</w:t>
      </w:r>
      <w:r w:rsidR="009D42B6" w:rsidRPr="00214CC6">
        <w:t xml:space="preserve"> </w:t>
      </w:r>
      <w:r w:rsidRPr="00214CC6">
        <w:t>had</w:t>
      </w:r>
      <w:r w:rsidR="009D42B6" w:rsidRPr="00214CC6">
        <w:t xml:space="preserve"> </w:t>
      </w:r>
      <w:r w:rsidRPr="00214CC6">
        <w:t>deteriorated</w:t>
      </w:r>
      <w:r w:rsidR="009D42B6" w:rsidRPr="00214CC6">
        <w:t xml:space="preserve"> </w:t>
      </w:r>
      <w:r w:rsidRPr="00214CC6">
        <w:t>in</w:t>
      </w:r>
      <w:r w:rsidR="009D42B6" w:rsidRPr="00214CC6">
        <w:t xml:space="preserve"> </w:t>
      </w:r>
      <w:r w:rsidRPr="00214CC6">
        <w:t>2017-18</w:t>
      </w:r>
      <w:r w:rsidR="009D42B6" w:rsidRPr="00214CC6">
        <w:t xml:space="preserve"> </w:t>
      </w:r>
      <w:r w:rsidRPr="00214CC6">
        <w:t>and</w:t>
      </w:r>
      <w:r w:rsidR="009D42B6" w:rsidRPr="00214CC6">
        <w:t xml:space="preserve"> </w:t>
      </w:r>
      <w:r w:rsidRPr="00214CC6">
        <w:t>a</w:t>
      </w:r>
      <w:r w:rsidR="009D42B6" w:rsidRPr="00214CC6">
        <w:t xml:space="preserve"> </w:t>
      </w:r>
      <w:r w:rsidRPr="00214CC6">
        <w:t>number</w:t>
      </w:r>
      <w:r w:rsidR="009D42B6" w:rsidRPr="00214CC6">
        <w:t xml:space="preserve"> </w:t>
      </w:r>
      <w:r w:rsidRPr="00214CC6">
        <w:t>said</w:t>
      </w:r>
      <w:r w:rsidR="009D42B6" w:rsidRPr="00214CC6">
        <w:t xml:space="preserve"> </w:t>
      </w:r>
      <w:r w:rsidRPr="00214CC6">
        <w:t>they</w:t>
      </w:r>
      <w:r w:rsidR="009D42B6" w:rsidRPr="00214CC6">
        <w:t xml:space="preserve"> </w:t>
      </w:r>
      <w:r w:rsidRPr="00214CC6">
        <w:t>were</w:t>
      </w:r>
      <w:r w:rsidR="009D42B6" w:rsidRPr="00214CC6">
        <w:t xml:space="preserve"> </w:t>
      </w:r>
      <w:r w:rsidRPr="00214CC6">
        <w:t>moving</w:t>
      </w:r>
      <w:r w:rsidR="009D42B6" w:rsidRPr="00214CC6">
        <w:t xml:space="preserve"> </w:t>
      </w:r>
      <w:r w:rsidRPr="00214CC6">
        <w:t>into</w:t>
      </w:r>
      <w:r w:rsidR="009D42B6" w:rsidRPr="00214CC6">
        <w:t xml:space="preserve"> </w:t>
      </w:r>
      <w:r w:rsidRPr="00214CC6">
        <w:t>a</w:t>
      </w:r>
      <w:r w:rsidR="009D42B6" w:rsidRPr="00214CC6">
        <w:t xml:space="preserve"> </w:t>
      </w:r>
      <w:r w:rsidRPr="00214CC6">
        <w:t>loss</w:t>
      </w:r>
      <w:r w:rsidR="009D42B6" w:rsidRPr="00214CC6">
        <w:t xml:space="preserve"> </w:t>
      </w:r>
      <w:r w:rsidRPr="00214CC6">
        <w:t>situation.</w:t>
      </w:r>
      <w:r w:rsidR="009D42B6" w:rsidRPr="00214CC6">
        <w:t xml:space="preserve"> </w:t>
      </w:r>
      <w:r w:rsidRPr="00214CC6">
        <w:t>The</w:t>
      </w:r>
      <w:r w:rsidR="009D42B6" w:rsidRPr="00214CC6">
        <w:t xml:space="preserve"> </w:t>
      </w:r>
      <w:r w:rsidRPr="00214CC6">
        <w:t>results</w:t>
      </w:r>
      <w:r w:rsidR="009D42B6" w:rsidRPr="00214CC6">
        <w:t xml:space="preserve"> </w:t>
      </w:r>
      <w:r w:rsidRPr="00214CC6">
        <w:t>from</w:t>
      </w:r>
      <w:r w:rsidR="009D42B6" w:rsidRPr="00214CC6">
        <w:t xml:space="preserve"> </w:t>
      </w:r>
      <w:r w:rsidRPr="00214CC6">
        <w:t>the</w:t>
      </w:r>
      <w:r w:rsidR="009D42B6" w:rsidRPr="00214CC6">
        <w:t xml:space="preserve"> </w:t>
      </w:r>
      <w:r w:rsidRPr="00214CC6">
        <w:t>2017</w:t>
      </w:r>
      <w:r w:rsidR="00004091" w:rsidRPr="00214CC6">
        <w:noBreakHyphen/>
      </w:r>
      <w:r w:rsidRPr="00214CC6">
        <w:t>18</w:t>
      </w:r>
      <w:r w:rsidR="009D42B6" w:rsidRPr="00214CC6">
        <w:t xml:space="preserve"> </w:t>
      </w:r>
      <w:r w:rsidRPr="00214CC6">
        <w:t>Aged</w:t>
      </w:r>
      <w:r w:rsidR="009D42B6" w:rsidRPr="00214CC6">
        <w:t xml:space="preserve"> </w:t>
      </w:r>
      <w:r w:rsidRPr="00214CC6">
        <w:t>Care</w:t>
      </w:r>
      <w:r w:rsidR="009D42B6" w:rsidRPr="00214CC6">
        <w:t xml:space="preserve"> </w:t>
      </w:r>
      <w:r w:rsidRPr="00214CC6">
        <w:t>Financial</w:t>
      </w:r>
      <w:r w:rsidR="009D42B6" w:rsidRPr="00214CC6">
        <w:t xml:space="preserve"> </w:t>
      </w:r>
      <w:r w:rsidRPr="00214CC6">
        <w:t>Reports</w:t>
      </w:r>
      <w:r w:rsidR="00004091" w:rsidRPr="00214CC6">
        <w:t>,</w:t>
      </w:r>
      <w:r w:rsidR="009D42B6" w:rsidRPr="00214CC6">
        <w:t xml:space="preserve"> </w:t>
      </w:r>
      <w:r w:rsidRPr="00214CC6">
        <w:t>which</w:t>
      </w:r>
      <w:r w:rsidR="009D42B6" w:rsidRPr="00214CC6">
        <w:t xml:space="preserve"> </w:t>
      </w:r>
      <w:r w:rsidRPr="00214CC6">
        <w:t>are</w:t>
      </w:r>
      <w:r w:rsidR="009D42B6" w:rsidRPr="00214CC6">
        <w:t xml:space="preserve"> </w:t>
      </w:r>
      <w:r w:rsidRPr="00214CC6">
        <w:t>supplied</w:t>
      </w:r>
      <w:r w:rsidR="009D42B6" w:rsidRPr="00214CC6">
        <w:t xml:space="preserve"> </w:t>
      </w:r>
      <w:r w:rsidRPr="00214CC6">
        <w:t>by</w:t>
      </w:r>
      <w:r w:rsidR="009D42B6" w:rsidRPr="00214CC6">
        <w:t xml:space="preserve"> </w:t>
      </w:r>
      <w:r w:rsidRPr="00214CC6">
        <w:t>all</w:t>
      </w:r>
      <w:r w:rsidR="009D42B6" w:rsidRPr="00214CC6">
        <w:t xml:space="preserve"> </w:t>
      </w:r>
      <w:r w:rsidRPr="00214CC6">
        <w:t>providers</w:t>
      </w:r>
      <w:r w:rsidR="009D42B6" w:rsidRPr="00214CC6">
        <w:t xml:space="preserve"> </w:t>
      </w:r>
      <w:r w:rsidRPr="00214CC6">
        <w:t>and</w:t>
      </w:r>
      <w:r w:rsidR="009D42B6" w:rsidRPr="00214CC6">
        <w:t xml:space="preserve"> </w:t>
      </w:r>
      <w:r w:rsidRPr="00214CC6">
        <w:t>is</w:t>
      </w:r>
      <w:r w:rsidR="009D42B6" w:rsidRPr="00214CC6">
        <w:t xml:space="preserve"> </w:t>
      </w:r>
      <w:r w:rsidRPr="00214CC6">
        <w:t>the</w:t>
      </w:r>
      <w:r w:rsidR="009D42B6" w:rsidRPr="00214CC6">
        <w:t xml:space="preserve"> </w:t>
      </w:r>
      <w:r w:rsidRPr="00214CC6">
        <w:t>basis</w:t>
      </w:r>
      <w:r w:rsidR="009D42B6" w:rsidRPr="00214CC6">
        <w:t xml:space="preserve"> </w:t>
      </w:r>
      <w:r w:rsidRPr="00214CC6">
        <w:t>for</w:t>
      </w:r>
      <w:r w:rsidR="009D42B6" w:rsidRPr="00214CC6">
        <w:t xml:space="preserve"> </w:t>
      </w:r>
      <w:r w:rsidRPr="00214CC6">
        <w:t>ACFA’s</w:t>
      </w:r>
      <w:r w:rsidR="009D42B6" w:rsidRPr="00214CC6">
        <w:t xml:space="preserve"> </w:t>
      </w:r>
      <w:r w:rsidRPr="00214CC6">
        <w:t>2019</w:t>
      </w:r>
      <w:r w:rsidR="009D42B6" w:rsidRPr="00214CC6">
        <w:t xml:space="preserve"> </w:t>
      </w:r>
      <w:r w:rsidRPr="00214CC6">
        <w:t>annual</w:t>
      </w:r>
      <w:r w:rsidR="009D42B6" w:rsidRPr="00214CC6">
        <w:t xml:space="preserve"> </w:t>
      </w:r>
      <w:r w:rsidRPr="00214CC6">
        <w:t>report,</w:t>
      </w:r>
      <w:r w:rsidR="009D42B6" w:rsidRPr="00214CC6">
        <w:t xml:space="preserve"> </w:t>
      </w:r>
      <w:r w:rsidRPr="00214CC6">
        <w:t>confirms</w:t>
      </w:r>
      <w:r w:rsidR="009D42B6" w:rsidRPr="00214CC6">
        <w:t xml:space="preserve"> </w:t>
      </w:r>
      <w:r w:rsidRPr="00214CC6">
        <w:t>that</w:t>
      </w:r>
      <w:r w:rsidR="009D42B6" w:rsidRPr="00214CC6">
        <w:t xml:space="preserve"> </w:t>
      </w:r>
      <w:r w:rsidRPr="00214CC6">
        <w:t>2017-18</w:t>
      </w:r>
      <w:r w:rsidR="009D42B6" w:rsidRPr="00214CC6">
        <w:t xml:space="preserve"> </w:t>
      </w:r>
      <w:r w:rsidRPr="00214CC6">
        <w:t>was</w:t>
      </w:r>
      <w:r w:rsidR="009D42B6" w:rsidRPr="00214CC6">
        <w:t xml:space="preserve"> </w:t>
      </w:r>
      <w:r w:rsidRPr="00214CC6">
        <w:t>a</w:t>
      </w:r>
      <w:r w:rsidR="009D42B6" w:rsidRPr="00214CC6">
        <w:t xml:space="preserve"> </w:t>
      </w:r>
      <w:r w:rsidRPr="00214CC6">
        <w:t>difficult</w:t>
      </w:r>
      <w:r w:rsidR="009D42B6" w:rsidRPr="00214CC6">
        <w:t xml:space="preserve"> </w:t>
      </w:r>
      <w:r w:rsidRPr="00214CC6">
        <w:t>year</w:t>
      </w:r>
      <w:r w:rsidR="009D42B6" w:rsidRPr="00214CC6">
        <w:t xml:space="preserve"> </w:t>
      </w:r>
      <w:r w:rsidRPr="00214CC6">
        <w:t>for</w:t>
      </w:r>
      <w:r w:rsidR="009D42B6" w:rsidRPr="00214CC6">
        <w:t xml:space="preserve"> </w:t>
      </w:r>
      <w:r w:rsidRPr="00214CC6">
        <w:t>aged</w:t>
      </w:r>
      <w:r w:rsidR="009D42B6" w:rsidRPr="00214CC6">
        <w:t xml:space="preserve"> </w:t>
      </w:r>
      <w:r w:rsidRPr="00214CC6">
        <w:t>care</w:t>
      </w:r>
      <w:r w:rsidR="009D42B6" w:rsidRPr="00214CC6">
        <w:t xml:space="preserve"> </w:t>
      </w:r>
      <w:r w:rsidR="004A522E" w:rsidRPr="00214CC6">
        <w:t>providers</w:t>
      </w:r>
      <w:r w:rsidRPr="00214CC6">
        <w:t>.</w:t>
      </w:r>
    </w:p>
    <w:p w14:paraId="334E90E2" w14:textId="77777777" w:rsidR="009D42B6" w:rsidRPr="00214CC6" w:rsidRDefault="004B1286" w:rsidP="00577087">
      <w:r w:rsidRPr="00214CC6">
        <w:t>The</w:t>
      </w:r>
      <w:r w:rsidR="009D42B6" w:rsidRPr="00214CC6">
        <w:t xml:space="preserve"> </w:t>
      </w:r>
      <w:r w:rsidRPr="00214CC6">
        <w:t>average</w:t>
      </w:r>
      <w:r w:rsidR="009D42B6" w:rsidRPr="00214CC6">
        <w:t xml:space="preserve"> </w:t>
      </w:r>
      <w:r w:rsidRPr="00214CC6">
        <w:t>Earnings</w:t>
      </w:r>
      <w:r w:rsidR="009D42B6" w:rsidRPr="00214CC6">
        <w:t xml:space="preserve"> </w:t>
      </w:r>
      <w:r w:rsidRPr="00214CC6">
        <w:t>Before</w:t>
      </w:r>
      <w:r w:rsidR="009D42B6" w:rsidRPr="00214CC6">
        <w:t xml:space="preserve"> </w:t>
      </w:r>
      <w:r w:rsidRPr="00214CC6">
        <w:t>Interest,</w:t>
      </w:r>
      <w:r w:rsidR="009D42B6" w:rsidRPr="00214CC6">
        <w:t xml:space="preserve"> </w:t>
      </w:r>
      <w:r w:rsidRPr="00214CC6">
        <w:t>Tax,</w:t>
      </w:r>
      <w:r w:rsidR="009D42B6" w:rsidRPr="00214CC6">
        <w:t xml:space="preserve"> </w:t>
      </w:r>
      <w:r w:rsidRPr="00214CC6">
        <w:t>Depreciation</w:t>
      </w:r>
      <w:r w:rsidR="009D42B6" w:rsidRPr="00214CC6">
        <w:t xml:space="preserve"> </w:t>
      </w:r>
      <w:r w:rsidRPr="00214CC6">
        <w:t>and</w:t>
      </w:r>
      <w:r w:rsidR="009D42B6" w:rsidRPr="00214CC6">
        <w:t xml:space="preserve"> </w:t>
      </w:r>
      <w:r w:rsidRPr="00214CC6">
        <w:t>Amortisation</w:t>
      </w:r>
      <w:r w:rsidR="009D42B6" w:rsidRPr="00214CC6">
        <w:t xml:space="preserve"> </w:t>
      </w:r>
      <w:r w:rsidRPr="00214CC6">
        <w:t>(EBITDA)</w:t>
      </w:r>
      <w:r w:rsidR="009D42B6" w:rsidRPr="00214CC6">
        <w:t xml:space="preserve"> </w:t>
      </w:r>
      <w:r w:rsidRPr="00214CC6">
        <w:t>per</w:t>
      </w:r>
      <w:r w:rsidR="009D42B6" w:rsidRPr="00214CC6">
        <w:t xml:space="preserve"> </w:t>
      </w:r>
      <w:r w:rsidRPr="00214CC6">
        <w:t>resident</w:t>
      </w:r>
      <w:r w:rsidR="009D42B6" w:rsidRPr="00214CC6">
        <w:t xml:space="preserve"> </w:t>
      </w:r>
      <w:r w:rsidRPr="00214CC6">
        <w:t>for</w:t>
      </w:r>
      <w:r w:rsidR="009D42B6" w:rsidRPr="00214CC6">
        <w:t xml:space="preserve"> </w:t>
      </w:r>
      <w:r w:rsidRPr="00214CC6">
        <w:t>residential</w:t>
      </w:r>
      <w:r w:rsidR="009D42B6" w:rsidRPr="00214CC6">
        <w:t xml:space="preserve"> </w:t>
      </w:r>
      <w:r w:rsidR="007A05C4" w:rsidRPr="00214CC6">
        <w:t>care</w:t>
      </w:r>
      <w:r w:rsidR="009D42B6" w:rsidRPr="00214CC6">
        <w:t xml:space="preserve"> </w:t>
      </w:r>
      <w:r w:rsidRPr="00214CC6">
        <w:t>providers</w:t>
      </w:r>
      <w:r w:rsidR="009D42B6" w:rsidRPr="00214CC6">
        <w:t xml:space="preserve"> </w:t>
      </w:r>
      <w:r w:rsidRPr="00214CC6">
        <w:t>had</w:t>
      </w:r>
      <w:r w:rsidR="009D42B6" w:rsidRPr="00214CC6">
        <w:t xml:space="preserve"> </w:t>
      </w:r>
      <w:r w:rsidRPr="00214CC6">
        <w:t>improved</w:t>
      </w:r>
      <w:r w:rsidR="009D42B6" w:rsidRPr="00214CC6">
        <w:t xml:space="preserve"> </w:t>
      </w:r>
      <w:r w:rsidRPr="00214CC6">
        <w:t>each</w:t>
      </w:r>
      <w:r w:rsidR="009D42B6" w:rsidRPr="00214CC6">
        <w:t xml:space="preserve"> </w:t>
      </w:r>
      <w:r w:rsidRPr="00214CC6">
        <w:t>year</w:t>
      </w:r>
      <w:r w:rsidR="009D42B6" w:rsidRPr="00214CC6">
        <w:t xml:space="preserve"> </w:t>
      </w:r>
      <w:r w:rsidRPr="00214CC6">
        <w:t>for</w:t>
      </w:r>
      <w:r w:rsidR="009D42B6" w:rsidRPr="00214CC6">
        <w:t xml:space="preserve"> </w:t>
      </w:r>
      <w:r w:rsidRPr="00214CC6">
        <w:t>five</w:t>
      </w:r>
      <w:r w:rsidR="009D42B6" w:rsidRPr="00214CC6">
        <w:t xml:space="preserve"> </w:t>
      </w:r>
      <w:r w:rsidRPr="00214CC6">
        <w:t>years</w:t>
      </w:r>
      <w:r w:rsidR="009D42B6" w:rsidRPr="00214CC6">
        <w:t xml:space="preserve"> </w:t>
      </w:r>
      <w:r w:rsidRPr="00214CC6">
        <w:t>since</w:t>
      </w:r>
      <w:r w:rsidR="009D42B6" w:rsidRPr="00214CC6">
        <w:t xml:space="preserve"> </w:t>
      </w:r>
      <w:r w:rsidRPr="00214CC6">
        <w:t>2012</w:t>
      </w:r>
      <w:r w:rsidR="00004091" w:rsidRPr="00214CC6">
        <w:noBreakHyphen/>
      </w:r>
      <w:r w:rsidRPr="00214CC6">
        <w:t>13.</w:t>
      </w:r>
      <w:r w:rsidR="009D42B6" w:rsidRPr="00214CC6">
        <w:t xml:space="preserve"> </w:t>
      </w:r>
      <w:r w:rsidRPr="00214CC6">
        <w:t>In</w:t>
      </w:r>
      <w:r w:rsidR="009D42B6" w:rsidRPr="00214CC6">
        <w:t xml:space="preserve"> </w:t>
      </w:r>
      <w:r w:rsidRPr="00214CC6">
        <w:t>2017</w:t>
      </w:r>
      <w:r w:rsidR="00004091" w:rsidRPr="00214CC6">
        <w:noBreakHyphen/>
      </w:r>
      <w:r w:rsidRPr="00214CC6">
        <w:t>18,</w:t>
      </w:r>
      <w:r w:rsidR="009D42B6" w:rsidRPr="00214CC6">
        <w:t xml:space="preserve"> </w:t>
      </w:r>
      <w:r w:rsidRPr="00214CC6">
        <w:t>however,</w:t>
      </w:r>
      <w:r w:rsidR="009D42B6" w:rsidRPr="00214CC6">
        <w:t xml:space="preserve"> </w:t>
      </w:r>
      <w:r w:rsidRPr="00214CC6">
        <w:t>it</w:t>
      </w:r>
      <w:r w:rsidR="009D42B6" w:rsidRPr="00214CC6">
        <w:t xml:space="preserve"> </w:t>
      </w:r>
      <w:r w:rsidRPr="00214CC6">
        <w:t>fell</w:t>
      </w:r>
      <w:r w:rsidR="009D42B6" w:rsidRPr="00214CC6">
        <w:t xml:space="preserve"> </w:t>
      </w:r>
      <w:r w:rsidRPr="00214CC6">
        <w:t>by</w:t>
      </w:r>
      <w:r w:rsidR="009D42B6" w:rsidRPr="00214CC6">
        <w:t xml:space="preserve"> </w:t>
      </w:r>
      <w:r w:rsidRPr="00214CC6">
        <w:t>2</w:t>
      </w:r>
      <w:r w:rsidR="00BC5242" w:rsidRPr="00214CC6">
        <w:t>4</w:t>
      </w:r>
      <w:r w:rsidR="009D42B6" w:rsidRPr="00214CC6">
        <w:t xml:space="preserve"> </w:t>
      </w:r>
      <w:r w:rsidR="00BC5242" w:rsidRPr="00214CC6">
        <w:t>per</w:t>
      </w:r>
      <w:r w:rsidR="009D42B6" w:rsidRPr="00214CC6">
        <w:t xml:space="preserve"> </w:t>
      </w:r>
      <w:r w:rsidR="00BC5242" w:rsidRPr="00214CC6">
        <w:t>cent</w:t>
      </w:r>
      <w:r w:rsidR="004960D2" w:rsidRPr="00214CC6">
        <w:t>,</w:t>
      </w:r>
      <w:r w:rsidR="009D42B6" w:rsidRPr="00214CC6">
        <w:t xml:space="preserve"> </w:t>
      </w:r>
      <w:r w:rsidRPr="00214CC6">
        <w:t>and</w:t>
      </w:r>
      <w:r w:rsidR="009D42B6" w:rsidRPr="00214CC6">
        <w:t xml:space="preserve"> </w:t>
      </w:r>
      <w:r w:rsidR="00004091" w:rsidRPr="00214CC6">
        <w:t>4</w:t>
      </w:r>
      <w:r w:rsidR="00BC5242" w:rsidRPr="00214CC6">
        <w:t>4</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of</w:t>
      </w:r>
      <w:r w:rsidR="009D42B6" w:rsidRPr="00214CC6">
        <w:t xml:space="preserve"> </w:t>
      </w:r>
      <w:r w:rsidRPr="00214CC6">
        <w:t>residential</w:t>
      </w:r>
      <w:r w:rsidR="009D42B6" w:rsidRPr="00214CC6">
        <w:t xml:space="preserve"> </w:t>
      </w:r>
      <w:r w:rsidR="00004091" w:rsidRPr="00214CC6">
        <w:t>care</w:t>
      </w:r>
      <w:r w:rsidR="009D42B6" w:rsidRPr="00214CC6">
        <w:t xml:space="preserve"> </w:t>
      </w:r>
      <w:r w:rsidRPr="00214CC6">
        <w:t>providers</w:t>
      </w:r>
      <w:r w:rsidR="009D42B6" w:rsidRPr="00214CC6">
        <w:t xml:space="preserve"> </w:t>
      </w:r>
      <w:r w:rsidRPr="00214CC6">
        <w:t>reported</w:t>
      </w:r>
      <w:r w:rsidR="009D42B6" w:rsidRPr="00214CC6">
        <w:t xml:space="preserve"> </w:t>
      </w:r>
      <w:r w:rsidRPr="00214CC6">
        <w:t>a</w:t>
      </w:r>
      <w:r w:rsidR="009D42B6" w:rsidRPr="00214CC6">
        <w:t xml:space="preserve"> </w:t>
      </w:r>
      <w:r w:rsidRPr="00214CC6">
        <w:t>loss</w:t>
      </w:r>
      <w:r w:rsidR="009D42B6" w:rsidRPr="00214CC6">
        <w:t xml:space="preserve"> </w:t>
      </w:r>
      <w:r w:rsidRPr="00214CC6">
        <w:t>compared</w:t>
      </w:r>
      <w:r w:rsidR="009D42B6" w:rsidRPr="00214CC6">
        <w:t xml:space="preserve"> </w:t>
      </w:r>
      <w:r w:rsidRPr="00214CC6">
        <w:t>with</w:t>
      </w:r>
      <w:r w:rsidR="009D42B6" w:rsidRPr="00214CC6">
        <w:t xml:space="preserve"> </w:t>
      </w:r>
      <w:r w:rsidRPr="00214CC6">
        <w:t>3</w:t>
      </w:r>
      <w:r w:rsidR="00065F1D" w:rsidRPr="00214CC6">
        <w:t>2</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Pr="00214CC6">
        <w:t>in</w:t>
      </w:r>
      <w:r w:rsidR="009D42B6" w:rsidRPr="00214CC6">
        <w:t xml:space="preserve"> </w:t>
      </w:r>
      <w:r w:rsidRPr="00214CC6">
        <w:t>2016-17.</w:t>
      </w:r>
      <w:r w:rsidR="009D42B6" w:rsidRPr="00214CC6">
        <w:t xml:space="preserve"> </w:t>
      </w:r>
      <w:r w:rsidRPr="00214CC6">
        <w:t>There</w:t>
      </w:r>
      <w:r w:rsidR="009D42B6" w:rsidRPr="00214CC6">
        <w:t xml:space="preserve"> </w:t>
      </w:r>
      <w:r w:rsidRPr="00214CC6">
        <w:t>was</w:t>
      </w:r>
      <w:r w:rsidR="009D42B6" w:rsidRPr="00214CC6">
        <w:t xml:space="preserve"> </w:t>
      </w:r>
      <w:r w:rsidRPr="00214CC6">
        <w:t>a</w:t>
      </w:r>
      <w:r w:rsidR="009D42B6" w:rsidRPr="00214CC6">
        <w:t xml:space="preserve"> </w:t>
      </w:r>
      <w:r w:rsidRPr="00214CC6">
        <w:t>very</w:t>
      </w:r>
      <w:r w:rsidR="009D42B6" w:rsidRPr="00214CC6">
        <w:t xml:space="preserve"> </w:t>
      </w:r>
      <w:r w:rsidRPr="00214CC6">
        <w:t>significant</w:t>
      </w:r>
      <w:r w:rsidR="009D42B6" w:rsidRPr="00214CC6">
        <w:t xml:space="preserve"> </w:t>
      </w:r>
      <w:r w:rsidRPr="00214CC6">
        <w:t>decline</w:t>
      </w:r>
      <w:r w:rsidR="009D42B6" w:rsidRPr="00214CC6">
        <w:t xml:space="preserve"> </w:t>
      </w:r>
      <w:r w:rsidRPr="00214CC6">
        <w:t>in</w:t>
      </w:r>
      <w:r w:rsidR="009D42B6" w:rsidRPr="00214CC6">
        <w:t xml:space="preserve"> </w:t>
      </w:r>
      <w:r w:rsidRPr="00214CC6">
        <w:t>the</w:t>
      </w:r>
      <w:r w:rsidR="009D42B6" w:rsidRPr="00214CC6">
        <w:t xml:space="preserve"> </w:t>
      </w:r>
      <w:r w:rsidRPr="00214CC6">
        <w:t>financial</w:t>
      </w:r>
      <w:r w:rsidR="009D42B6" w:rsidRPr="00214CC6">
        <w:t xml:space="preserve"> </w:t>
      </w:r>
      <w:r w:rsidRPr="00214CC6">
        <w:t>performance</w:t>
      </w:r>
      <w:r w:rsidR="009D42B6" w:rsidRPr="00214CC6">
        <w:t xml:space="preserve"> </w:t>
      </w:r>
      <w:r w:rsidRPr="00214CC6">
        <w:t>of</w:t>
      </w:r>
      <w:r w:rsidR="009D42B6" w:rsidRPr="00214CC6">
        <w:t xml:space="preserve"> </w:t>
      </w:r>
      <w:r w:rsidRPr="00214CC6">
        <w:t>regional</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providers</w:t>
      </w:r>
      <w:r w:rsidR="009D42B6" w:rsidRPr="00214CC6">
        <w:t xml:space="preserve"> </w:t>
      </w:r>
      <w:r w:rsidR="004960D2" w:rsidRPr="00214CC6">
        <w:t>in</w:t>
      </w:r>
      <w:r w:rsidR="009D42B6" w:rsidRPr="00214CC6">
        <w:t xml:space="preserve"> </w:t>
      </w:r>
      <w:r w:rsidR="004960D2" w:rsidRPr="00214CC6">
        <w:t>2017-18</w:t>
      </w:r>
      <w:r w:rsidR="009D42B6" w:rsidRPr="00214CC6">
        <w:t xml:space="preserve"> </w:t>
      </w:r>
      <w:r w:rsidRPr="00214CC6">
        <w:t>and</w:t>
      </w:r>
      <w:r w:rsidR="004960D2" w:rsidRPr="00214CC6">
        <w:t>,</w:t>
      </w:r>
      <w:r w:rsidR="009D42B6" w:rsidRPr="00214CC6">
        <w:t xml:space="preserve"> </w:t>
      </w:r>
      <w:r w:rsidRPr="00214CC6">
        <w:t>on</w:t>
      </w:r>
      <w:r w:rsidR="009D42B6" w:rsidRPr="00214CC6">
        <w:t xml:space="preserve"> </w:t>
      </w:r>
      <w:r w:rsidRPr="00214CC6">
        <w:t>average</w:t>
      </w:r>
      <w:r w:rsidR="009D42B6" w:rsidRPr="00214CC6">
        <w:t xml:space="preserve"> </w:t>
      </w:r>
      <w:r w:rsidRPr="00214CC6">
        <w:t>the</w:t>
      </w:r>
      <w:r w:rsidR="009D42B6" w:rsidRPr="00214CC6">
        <w:t xml:space="preserve"> </w:t>
      </w:r>
      <w:r w:rsidRPr="00214CC6">
        <w:t>performance</w:t>
      </w:r>
      <w:r w:rsidR="009D42B6" w:rsidRPr="00214CC6">
        <w:t xml:space="preserve"> </w:t>
      </w:r>
      <w:r w:rsidRPr="00214CC6">
        <w:t>of</w:t>
      </w:r>
      <w:r w:rsidR="009D42B6" w:rsidRPr="00214CC6">
        <w:t xml:space="preserve"> </w:t>
      </w:r>
      <w:r w:rsidRPr="00214CC6">
        <w:t>not</w:t>
      </w:r>
      <w:r w:rsidR="00004091" w:rsidRPr="00214CC6">
        <w:noBreakHyphen/>
      </w:r>
      <w:r w:rsidRPr="00214CC6">
        <w:t>for</w:t>
      </w:r>
      <w:r w:rsidR="00004091" w:rsidRPr="00214CC6">
        <w:noBreakHyphen/>
      </w:r>
      <w:r w:rsidRPr="00214CC6">
        <w:t>profit</w:t>
      </w:r>
      <w:r w:rsidR="009D42B6" w:rsidRPr="00214CC6">
        <w:t xml:space="preserve"> </w:t>
      </w:r>
      <w:r w:rsidRPr="00214CC6">
        <w:t>providers</w:t>
      </w:r>
      <w:r w:rsidR="009D42B6" w:rsidRPr="00214CC6">
        <w:t xml:space="preserve"> </w:t>
      </w:r>
      <w:r w:rsidRPr="00214CC6">
        <w:t>dropped</w:t>
      </w:r>
      <w:r w:rsidR="009D42B6" w:rsidRPr="00214CC6">
        <w:t xml:space="preserve"> </w:t>
      </w:r>
      <w:r w:rsidRPr="00214CC6">
        <w:t>significantly</w:t>
      </w:r>
      <w:r w:rsidR="009D42B6" w:rsidRPr="00214CC6">
        <w:t xml:space="preserve"> </w:t>
      </w:r>
      <w:r w:rsidRPr="00214CC6">
        <w:t>more</w:t>
      </w:r>
      <w:r w:rsidR="009D42B6" w:rsidRPr="00214CC6">
        <w:t xml:space="preserve"> </w:t>
      </w:r>
      <w:r w:rsidRPr="00214CC6">
        <w:t>than</w:t>
      </w:r>
      <w:r w:rsidR="009D42B6" w:rsidRPr="00214CC6">
        <w:t xml:space="preserve"> </w:t>
      </w:r>
      <w:r w:rsidRPr="00214CC6">
        <w:t>for</w:t>
      </w:r>
      <w:r w:rsidR="00004091" w:rsidRPr="00214CC6">
        <w:noBreakHyphen/>
      </w:r>
      <w:r w:rsidR="004960D2" w:rsidRPr="00214CC6">
        <w:t>profit</w:t>
      </w:r>
      <w:r w:rsidR="009D42B6" w:rsidRPr="00214CC6">
        <w:t xml:space="preserve"> </w:t>
      </w:r>
      <w:r w:rsidR="004960D2" w:rsidRPr="00214CC6">
        <w:t>providers</w:t>
      </w:r>
      <w:r w:rsidRPr="00214CC6">
        <w:t>.</w:t>
      </w:r>
    </w:p>
    <w:p w14:paraId="772F62BF" w14:textId="54649FAD" w:rsidR="004B1286" w:rsidRPr="00214CC6" w:rsidRDefault="004B1286" w:rsidP="00577087">
      <w:r w:rsidRPr="00214CC6">
        <w:t>There</w:t>
      </w:r>
      <w:r w:rsidR="009D42B6" w:rsidRPr="00214CC6">
        <w:t xml:space="preserve"> </w:t>
      </w:r>
      <w:r w:rsidRPr="00214CC6">
        <w:t>was</w:t>
      </w:r>
      <w:r w:rsidR="009D42B6" w:rsidRPr="00214CC6">
        <w:t xml:space="preserve"> </w:t>
      </w:r>
      <w:r w:rsidRPr="00214CC6">
        <w:t>also</w:t>
      </w:r>
      <w:r w:rsidR="009D42B6" w:rsidRPr="00214CC6">
        <w:t xml:space="preserve"> </w:t>
      </w:r>
      <w:r w:rsidRPr="00214CC6">
        <w:t>a</w:t>
      </w:r>
      <w:r w:rsidR="009D42B6" w:rsidRPr="00214CC6">
        <w:t xml:space="preserve"> </w:t>
      </w:r>
      <w:r w:rsidRPr="00214CC6">
        <w:t>significant</w:t>
      </w:r>
      <w:r w:rsidR="009D42B6" w:rsidRPr="00214CC6">
        <w:t xml:space="preserve"> </w:t>
      </w:r>
      <w:r w:rsidRPr="00214CC6">
        <w:t>deterioration</w:t>
      </w:r>
      <w:r w:rsidR="009D42B6" w:rsidRPr="00214CC6">
        <w:t xml:space="preserve"> </w:t>
      </w:r>
      <w:r w:rsidRPr="00214CC6">
        <w:t>in</w:t>
      </w:r>
      <w:r w:rsidR="009D42B6" w:rsidRPr="00214CC6">
        <w:t xml:space="preserve"> </w:t>
      </w:r>
      <w:r w:rsidRPr="00214CC6">
        <w:t>the</w:t>
      </w:r>
      <w:r w:rsidR="009D42B6" w:rsidRPr="00214CC6">
        <w:t xml:space="preserve"> </w:t>
      </w:r>
      <w:r w:rsidRPr="00214CC6">
        <w:t>financial</w:t>
      </w:r>
      <w:r w:rsidR="009D42B6" w:rsidRPr="00214CC6">
        <w:t xml:space="preserve"> </w:t>
      </w:r>
      <w:r w:rsidRPr="00214CC6">
        <w:t>performance</w:t>
      </w:r>
      <w:r w:rsidR="009D42B6" w:rsidRPr="00214CC6">
        <w:t xml:space="preserve"> </w:t>
      </w:r>
      <w:r w:rsidRPr="00214CC6">
        <w:t>of</w:t>
      </w:r>
      <w:r w:rsidR="009D42B6" w:rsidRPr="00214CC6">
        <w:t xml:space="preserve"> </w:t>
      </w:r>
      <w:r w:rsidRPr="00214CC6">
        <w:t>home</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in</w:t>
      </w:r>
      <w:r w:rsidR="009D42B6" w:rsidRPr="00214CC6">
        <w:t xml:space="preserve"> </w:t>
      </w:r>
      <w:r w:rsidRPr="00214CC6">
        <w:t>2017-18.</w:t>
      </w:r>
      <w:r w:rsidR="009D42B6" w:rsidRPr="00214CC6">
        <w:t xml:space="preserve"> </w:t>
      </w:r>
      <w:r w:rsidRPr="00214CC6">
        <w:t>After</w:t>
      </w:r>
      <w:r w:rsidR="009D42B6" w:rsidRPr="00214CC6">
        <w:t xml:space="preserve"> </w:t>
      </w:r>
      <w:r w:rsidRPr="00214CC6">
        <w:t>several</w:t>
      </w:r>
      <w:r w:rsidR="009D42B6" w:rsidRPr="00214CC6">
        <w:t xml:space="preserve"> </w:t>
      </w:r>
      <w:r w:rsidRPr="00214CC6">
        <w:t>years</w:t>
      </w:r>
      <w:r w:rsidR="009D42B6" w:rsidRPr="00214CC6">
        <w:t xml:space="preserve"> </w:t>
      </w:r>
      <w:r w:rsidRPr="00214CC6">
        <w:t>of</w:t>
      </w:r>
      <w:r w:rsidR="009D42B6" w:rsidRPr="00214CC6">
        <w:t xml:space="preserve"> </w:t>
      </w:r>
      <w:r w:rsidRPr="00214CC6">
        <w:t>relatively</w:t>
      </w:r>
      <w:r w:rsidR="009D42B6" w:rsidRPr="00214CC6">
        <w:t xml:space="preserve"> </w:t>
      </w:r>
      <w:r w:rsidRPr="00214CC6">
        <w:t>stable</w:t>
      </w:r>
      <w:r w:rsidR="009D42B6" w:rsidRPr="00214CC6">
        <w:t xml:space="preserve"> </w:t>
      </w:r>
      <w:r w:rsidRPr="00214CC6">
        <w:t>returns,</w:t>
      </w:r>
      <w:r w:rsidR="009D42B6" w:rsidRPr="00214CC6">
        <w:t xml:space="preserve"> </w:t>
      </w:r>
      <w:r w:rsidRPr="00214CC6">
        <w:t>EBITDA</w:t>
      </w:r>
      <w:r w:rsidR="009D42B6" w:rsidRPr="00214CC6">
        <w:t xml:space="preserve"> </w:t>
      </w:r>
      <w:r w:rsidRPr="00214CC6">
        <w:t>per</w:t>
      </w:r>
      <w:r w:rsidR="009D42B6" w:rsidRPr="00214CC6">
        <w:t xml:space="preserve"> </w:t>
      </w:r>
      <w:r w:rsidRPr="00214CC6">
        <w:t>consumer</w:t>
      </w:r>
      <w:r w:rsidR="009D42B6" w:rsidRPr="00214CC6">
        <w:t xml:space="preserve"> </w:t>
      </w:r>
      <w:r w:rsidRPr="00214CC6">
        <w:t>for</w:t>
      </w:r>
      <w:r w:rsidR="009D42B6" w:rsidRPr="00214CC6">
        <w:t xml:space="preserve"> </w:t>
      </w:r>
      <w:r w:rsidRPr="00214CC6">
        <w:t>home</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fell</w:t>
      </w:r>
      <w:r w:rsidR="009D42B6" w:rsidRPr="00214CC6">
        <w:t xml:space="preserve"> </w:t>
      </w:r>
      <w:r w:rsidRPr="00214CC6">
        <w:t>by</w:t>
      </w:r>
      <w:r w:rsidR="009D42B6" w:rsidRPr="00214CC6">
        <w:t xml:space="preserve"> </w:t>
      </w:r>
      <w:r w:rsidRPr="00214CC6">
        <w:t>over</w:t>
      </w:r>
      <w:r w:rsidR="009D42B6" w:rsidRPr="00214CC6">
        <w:t xml:space="preserve"> </w:t>
      </w:r>
      <w:r w:rsidRPr="00214CC6">
        <w:t>6</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in</w:t>
      </w:r>
      <w:r w:rsidR="009D42B6" w:rsidRPr="00214CC6">
        <w:t xml:space="preserve"> </w:t>
      </w:r>
      <w:r w:rsidRPr="00214CC6">
        <w:t>2017-18.</w:t>
      </w:r>
      <w:r w:rsidR="009D42B6" w:rsidRPr="00214CC6">
        <w:t xml:space="preserve"> </w:t>
      </w:r>
      <w:r w:rsidRPr="00214CC6">
        <w:t>After</w:t>
      </w:r>
      <w:r w:rsidR="009D42B6" w:rsidRPr="00214CC6">
        <w:t xml:space="preserve"> </w:t>
      </w:r>
      <w:r w:rsidRPr="00214CC6">
        <w:t>significantly</w:t>
      </w:r>
      <w:r w:rsidR="009D42B6" w:rsidRPr="00214CC6">
        <w:t xml:space="preserve"> </w:t>
      </w:r>
      <w:r w:rsidRPr="00214CC6">
        <w:t>outperforming</w:t>
      </w:r>
      <w:r w:rsidR="009D42B6" w:rsidRPr="00214CC6">
        <w:t xml:space="preserve"> </w:t>
      </w:r>
      <w:r w:rsidRPr="00214CC6">
        <w:t>not-for-profit</w:t>
      </w:r>
      <w:r w:rsidR="009D42B6" w:rsidRPr="00214CC6">
        <w:t xml:space="preserve"> </w:t>
      </w:r>
      <w:r w:rsidRPr="00214CC6">
        <w:t>and</w:t>
      </w:r>
      <w:r w:rsidR="009D42B6" w:rsidRPr="00214CC6">
        <w:t xml:space="preserve"> </w:t>
      </w:r>
      <w:r w:rsidRPr="00214CC6">
        <w:t>government</w:t>
      </w:r>
      <w:r w:rsidR="009D42B6" w:rsidRPr="00214CC6">
        <w:t xml:space="preserve"> </w:t>
      </w:r>
      <w:r w:rsidRPr="00214CC6">
        <w:t>providers</w:t>
      </w:r>
      <w:r w:rsidR="009D42B6" w:rsidRPr="00214CC6">
        <w:t xml:space="preserve"> </w:t>
      </w:r>
      <w:r w:rsidRPr="00214CC6">
        <w:t>in</w:t>
      </w:r>
      <w:r w:rsidR="009D42B6" w:rsidRPr="00214CC6">
        <w:t xml:space="preserve"> </w:t>
      </w:r>
      <w:r w:rsidRPr="00214CC6">
        <w:t>the</w:t>
      </w:r>
      <w:r w:rsidR="009D42B6" w:rsidRPr="00214CC6">
        <w:t xml:space="preserve"> </w:t>
      </w:r>
      <w:r w:rsidRPr="00214CC6">
        <w:t>previous</w:t>
      </w:r>
      <w:r w:rsidR="009D42B6" w:rsidRPr="00214CC6">
        <w:t xml:space="preserve"> </w:t>
      </w:r>
      <w:r w:rsidRPr="00214CC6">
        <w:t>three</w:t>
      </w:r>
      <w:r w:rsidR="009D42B6" w:rsidRPr="00214CC6">
        <w:t xml:space="preserve"> </w:t>
      </w:r>
      <w:r w:rsidRPr="00214CC6">
        <w:t>years,</w:t>
      </w:r>
      <w:r w:rsidR="009D42B6" w:rsidRPr="00214CC6">
        <w:t xml:space="preserve"> </w:t>
      </w:r>
      <w:r w:rsidRPr="00214CC6">
        <w:t>for-profit</w:t>
      </w:r>
      <w:r w:rsidR="009D42B6" w:rsidRPr="00214CC6">
        <w:t xml:space="preserve"> </w:t>
      </w:r>
      <w:r w:rsidRPr="00214CC6">
        <w:t>providers</w:t>
      </w:r>
      <w:r w:rsidR="009D42B6" w:rsidRPr="00214CC6">
        <w:t xml:space="preserve"> </w:t>
      </w:r>
      <w:r w:rsidRPr="00214CC6">
        <w:t>reported</w:t>
      </w:r>
      <w:r w:rsidR="009D42B6" w:rsidRPr="00214CC6">
        <w:t xml:space="preserve"> </w:t>
      </w:r>
      <w:r w:rsidRPr="00214CC6">
        <w:t>the</w:t>
      </w:r>
      <w:r w:rsidR="009D42B6" w:rsidRPr="00214CC6">
        <w:t xml:space="preserve"> </w:t>
      </w:r>
      <w:r w:rsidRPr="00214CC6">
        <w:t>largest</w:t>
      </w:r>
      <w:r w:rsidR="009D42B6" w:rsidRPr="00214CC6">
        <w:t xml:space="preserve"> </w:t>
      </w:r>
      <w:r w:rsidRPr="00214CC6">
        <w:t>fall</w:t>
      </w:r>
      <w:r w:rsidR="009D42B6" w:rsidRPr="00214CC6">
        <w:t xml:space="preserve"> </w:t>
      </w:r>
      <w:r w:rsidRPr="00214CC6">
        <w:t>in</w:t>
      </w:r>
      <w:r w:rsidR="009D42B6" w:rsidRPr="00214CC6">
        <w:t xml:space="preserve"> </w:t>
      </w:r>
      <w:r w:rsidRPr="00214CC6">
        <w:t>financial</w:t>
      </w:r>
      <w:r w:rsidR="009D42B6" w:rsidRPr="00214CC6">
        <w:t xml:space="preserve"> </w:t>
      </w:r>
      <w:r w:rsidRPr="00214CC6">
        <w:t>performance</w:t>
      </w:r>
      <w:r w:rsidR="009D42B6" w:rsidRPr="00214CC6">
        <w:t xml:space="preserve"> </w:t>
      </w:r>
      <w:r w:rsidRPr="00214CC6">
        <w:t>in</w:t>
      </w:r>
      <w:r w:rsidR="009D42B6" w:rsidRPr="00214CC6">
        <w:t xml:space="preserve"> </w:t>
      </w:r>
      <w:r w:rsidRPr="00214CC6">
        <w:t>2017-18.</w:t>
      </w:r>
    </w:p>
    <w:p w14:paraId="1EDD4D91" w14:textId="77777777" w:rsidR="009D42B6" w:rsidRPr="00214CC6" w:rsidRDefault="004B1286" w:rsidP="00577087">
      <w:r w:rsidRPr="00214CC6">
        <w:t>A</w:t>
      </w:r>
      <w:r w:rsidR="009D42B6" w:rsidRPr="00214CC6">
        <w:t xml:space="preserve"> </w:t>
      </w:r>
      <w:r w:rsidRPr="00214CC6">
        <w:t>number</w:t>
      </w:r>
      <w:r w:rsidR="009D42B6" w:rsidRPr="00214CC6">
        <w:t xml:space="preserve"> </w:t>
      </w:r>
      <w:r w:rsidRPr="00214CC6">
        <w:t>of</w:t>
      </w:r>
      <w:r w:rsidR="009D42B6" w:rsidRPr="00214CC6">
        <w:t xml:space="preserve"> </w:t>
      </w:r>
      <w:r w:rsidRPr="00214CC6">
        <w:t>Government</w:t>
      </w:r>
      <w:r w:rsidR="009D42B6" w:rsidRPr="00214CC6">
        <w:t xml:space="preserve"> </w:t>
      </w:r>
      <w:r w:rsidRPr="00214CC6">
        <w:t>policies</w:t>
      </w:r>
      <w:r w:rsidR="009D42B6" w:rsidRPr="00214CC6">
        <w:t xml:space="preserve"> </w:t>
      </w:r>
      <w:r w:rsidRPr="00214CC6">
        <w:t>had</w:t>
      </w:r>
      <w:r w:rsidR="009D42B6" w:rsidRPr="00214CC6">
        <w:t xml:space="preserve"> </w:t>
      </w:r>
      <w:r w:rsidRPr="00214CC6">
        <w:t>a</w:t>
      </w:r>
      <w:r w:rsidR="009D42B6" w:rsidRPr="00214CC6">
        <w:t xml:space="preserve"> </w:t>
      </w:r>
      <w:r w:rsidR="004A522E" w:rsidRPr="00214CC6">
        <w:t>significant</w:t>
      </w:r>
      <w:r w:rsidR="009D42B6" w:rsidRPr="00214CC6">
        <w:t xml:space="preserve"> </w:t>
      </w:r>
      <w:r w:rsidRPr="00214CC6">
        <w:t>impact</w:t>
      </w:r>
      <w:r w:rsidR="009D42B6" w:rsidRPr="00214CC6">
        <w:t xml:space="preserve"> </w:t>
      </w:r>
      <w:r w:rsidRPr="00214CC6">
        <w:t>on</w:t>
      </w:r>
      <w:r w:rsidR="009D42B6" w:rsidRPr="00214CC6">
        <w:t xml:space="preserve"> </w:t>
      </w:r>
      <w:r w:rsidRPr="00214CC6">
        <w:t>the</w:t>
      </w:r>
      <w:r w:rsidR="009D42B6" w:rsidRPr="00214CC6">
        <w:t xml:space="preserve"> </w:t>
      </w:r>
      <w:r w:rsidRPr="00214CC6">
        <w:t>financial</w:t>
      </w:r>
      <w:r w:rsidR="009D42B6" w:rsidRPr="00214CC6">
        <w:t xml:space="preserve"> </w:t>
      </w:r>
      <w:r w:rsidRPr="00214CC6">
        <w:t>performance</w:t>
      </w:r>
      <w:r w:rsidR="009D42B6" w:rsidRPr="00214CC6">
        <w:t xml:space="preserve"> </w:t>
      </w:r>
      <w:r w:rsidRPr="00214CC6">
        <w:t>of</w:t>
      </w:r>
      <w:r w:rsidR="009D42B6" w:rsidRPr="00214CC6">
        <w:t xml:space="preserve"> </w:t>
      </w:r>
      <w:r w:rsidRPr="00214CC6">
        <w:t>aged</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in</w:t>
      </w:r>
      <w:r w:rsidR="009D42B6" w:rsidRPr="00214CC6">
        <w:t xml:space="preserve"> </w:t>
      </w:r>
      <w:r w:rsidRPr="00214CC6">
        <w:t>2017-18.</w:t>
      </w:r>
    </w:p>
    <w:p w14:paraId="27294AD0" w14:textId="77777777" w:rsidR="009D42B6" w:rsidRPr="00214CC6" w:rsidRDefault="004B1286" w:rsidP="00577087">
      <w:r w:rsidRPr="00214CC6">
        <w:t>An</w:t>
      </w:r>
      <w:r w:rsidR="009D42B6" w:rsidRPr="00214CC6">
        <w:t xml:space="preserve"> </w:t>
      </w:r>
      <w:r w:rsidRPr="00214CC6">
        <w:t>important</w:t>
      </w:r>
      <w:r w:rsidR="009D42B6" w:rsidRPr="00214CC6">
        <w:t xml:space="preserve"> </w:t>
      </w:r>
      <w:r w:rsidRPr="00214CC6">
        <w:t>influence</w:t>
      </w:r>
      <w:r w:rsidR="009D42B6" w:rsidRPr="00214CC6">
        <w:t xml:space="preserve"> </w:t>
      </w:r>
      <w:r w:rsidRPr="00214CC6">
        <w:t>on</w:t>
      </w:r>
      <w:r w:rsidR="009D42B6" w:rsidRPr="00214CC6">
        <w:t xml:space="preserve"> </w:t>
      </w:r>
      <w:r w:rsidRPr="00214CC6">
        <w:t>the</w:t>
      </w:r>
      <w:r w:rsidR="009D42B6" w:rsidRPr="00214CC6">
        <w:t xml:space="preserve"> </w:t>
      </w:r>
      <w:r w:rsidRPr="00214CC6">
        <w:t>decline</w:t>
      </w:r>
      <w:r w:rsidR="009D42B6" w:rsidRPr="00214CC6">
        <w:t xml:space="preserve"> </w:t>
      </w:r>
      <w:r w:rsidRPr="00214CC6">
        <w:t>in</w:t>
      </w:r>
      <w:r w:rsidR="009D42B6" w:rsidRPr="00214CC6">
        <w:t xml:space="preserve"> </w:t>
      </w:r>
      <w:r w:rsidRPr="00214CC6">
        <w:t>the</w:t>
      </w:r>
      <w:r w:rsidR="009D42B6" w:rsidRPr="00214CC6">
        <w:t xml:space="preserve"> </w:t>
      </w:r>
      <w:r w:rsidRPr="00214CC6">
        <w:t>performance</w:t>
      </w:r>
      <w:r w:rsidR="009D42B6" w:rsidRPr="00214CC6">
        <w:t xml:space="preserve"> </w:t>
      </w:r>
      <w:r w:rsidRPr="00214CC6">
        <w:t>of</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w</w:t>
      </w:r>
      <w:r w:rsidR="004A522E" w:rsidRPr="00214CC6">
        <w:t>as</w:t>
      </w:r>
      <w:r w:rsidR="009D42B6" w:rsidRPr="00214CC6">
        <w:t xml:space="preserve"> </w:t>
      </w:r>
      <w:r w:rsidRPr="00214CC6">
        <w:t>the</w:t>
      </w:r>
      <w:r w:rsidR="009D42B6" w:rsidRPr="00214CC6">
        <w:t xml:space="preserve"> </w:t>
      </w:r>
      <w:r w:rsidRPr="00214CC6">
        <w:t>Government’s</w:t>
      </w:r>
      <w:r w:rsidR="009D42B6" w:rsidRPr="00214CC6">
        <w:t xml:space="preserve"> </w:t>
      </w:r>
      <w:r w:rsidRPr="00214CC6">
        <w:t>ch</w:t>
      </w:r>
      <w:r w:rsidR="00552E62" w:rsidRPr="00214CC6">
        <w:t>anges</w:t>
      </w:r>
      <w:r w:rsidR="009D42B6" w:rsidRPr="00214CC6">
        <w:t xml:space="preserve"> </w:t>
      </w:r>
      <w:r w:rsidR="00552E62" w:rsidRPr="00214CC6">
        <w:t>to</w:t>
      </w:r>
      <w:r w:rsidR="009D42B6" w:rsidRPr="00214CC6">
        <w:t xml:space="preserve"> </w:t>
      </w:r>
      <w:r w:rsidR="00552E62" w:rsidRPr="00214CC6">
        <w:t>the</w:t>
      </w:r>
      <w:r w:rsidR="009D42B6" w:rsidRPr="00214CC6">
        <w:t xml:space="preserve"> </w:t>
      </w:r>
      <w:r w:rsidR="00552E62" w:rsidRPr="00214CC6">
        <w:t>Aged</w:t>
      </w:r>
      <w:r w:rsidR="009D42B6" w:rsidRPr="00214CC6">
        <w:t xml:space="preserve"> </w:t>
      </w:r>
      <w:r w:rsidR="00552E62" w:rsidRPr="00214CC6">
        <w:t>Care</w:t>
      </w:r>
      <w:r w:rsidR="009D42B6" w:rsidRPr="00214CC6">
        <w:t xml:space="preserve"> </w:t>
      </w:r>
      <w:r w:rsidR="00552E62" w:rsidRPr="00214CC6">
        <w:t>Funding</w:t>
      </w:r>
      <w:r w:rsidR="009D42B6" w:rsidRPr="00214CC6">
        <w:t xml:space="preserve"> </w:t>
      </w:r>
      <w:r w:rsidRPr="00214CC6">
        <w:t>Instrument</w:t>
      </w:r>
      <w:r w:rsidR="009D42B6" w:rsidRPr="00214CC6">
        <w:t xml:space="preserve"> </w:t>
      </w:r>
      <w:r w:rsidRPr="00214CC6">
        <w:t>(ACFI)</w:t>
      </w:r>
      <w:r w:rsidR="009D42B6" w:rsidRPr="00214CC6">
        <w:t xml:space="preserve"> </w:t>
      </w:r>
      <w:r w:rsidRPr="00214CC6">
        <w:t>that</w:t>
      </w:r>
      <w:r w:rsidR="009D42B6" w:rsidRPr="00214CC6">
        <w:t xml:space="preserve"> </w:t>
      </w:r>
      <w:r w:rsidRPr="00214CC6">
        <w:t>took</w:t>
      </w:r>
      <w:r w:rsidR="009D42B6" w:rsidRPr="00214CC6">
        <w:t xml:space="preserve"> </w:t>
      </w:r>
      <w:r w:rsidRPr="00214CC6">
        <w:t>effect</w:t>
      </w:r>
      <w:r w:rsidR="009D42B6" w:rsidRPr="00214CC6">
        <w:t xml:space="preserve"> </w:t>
      </w:r>
      <w:r w:rsidRPr="00214CC6">
        <w:t>in</w:t>
      </w:r>
      <w:r w:rsidR="009D42B6" w:rsidRPr="00214CC6">
        <w:t xml:space="preserve"> </w:t>
      </w:r>
      <w:r w:rsidRPr="00214CC6">
        <w:t>2016</w:t>
      </w:r>
      <w:r w:rsidR="009D42B6" w:rsidRPr="00214CC6">
        <w:t xml:space="preserve"> </w:t>
      </w:r>
      <w:r w:rsidRPr="00214CC6">
        <w:t>and</w:t>
      </w:r>
      <w:r w:rsidR="009D42B6" w:rsidRPr="00214CC6">
        <w:t xml:space="preserve"> </w:t>
      </w:r>
      <w:r w:rsidRPr="00214CC6">
        <w:t>2017</w:t>
      </w:r>
      <w:r w:rsidR="009D42B6" w:rsidRPr="00214CC6">
        <w:t xml:space="preserve"> </w:t>
      </w:r>
      <w:r w:rsidRPr="00214CC6">
        <w:t>and</w:t>
      </w:r>
      <w:r w:rsidR="009D42B6" w:rsidRPr="00214CC6">
        <w:t xml:space="preserve"> </w:t>
      </w:r>
      <w:r w:rsidRPr="00214CC6">
        <w:t>the</w:t>
      </w:r>
      <w:r w:rsidR="009D42B6" w:rsidRPr="00214CC6">
        <w:t xml:space="preserve"> </w:t>
      </w:r>
      <w:r w:rsidRPr="00214CC6">
        <w:t>pause</w:t>
      </w:r>
      <w:r w:rsidR="009D42B6" w:rsidRPr="00214CC6">
        <w:t xml:space="preserve"> </w:t>
      </w:r>
      <w:r w:rsidRPr="00214CC6">
        <w:t>in</w:t>
      </w:r>
      <w:r w:rsidR="009D42B6" w:rsidRPr="00214CC6">
        <w:t xml:space="preserve"> </w:t>
      </w:r>
      <w:r w:rsidRPr="00214CC6">
        <w:t>ACFI</w:t>
      </w:r>
      <w:r w:rsidR="009D42B6" w:rsidRPr="00214CC6">
        <w:t xml:space="preserve"> </w:t>
      </w:r>
      <w:r w:rsidRPr="00214CC6">
        <w:t>indexation</w:t>
      </w:r>
      <w:r w:rsidR="009D42B6" w:rsidRPr="00214CC6">
        <w:t xml:space="preserve"> </w:t>
      </w:r>
      <w:r w:rsidRPr="00214CC6">
        <w:t>in</w:t>
      </w:r>
      <w:r w:rsidR="009D42B6" w:rsidRPr="00214CC6">
        <w:t xml:space="preserve"> </w:t>
      </w:r>
      <w:r w:rsidRPr="00214CC6">
        <w:t>2017-18.</w:t>
      </w:r>
      <w:r w:rsidR="009D42B6" w:rsidRPr="00214CC6">
        <w:t xml:space="preserve"> </w:t>
      </w:r>
      <w:r w:rsidRPr="00214CC6">
        <w:t>The</w:t>
      </w:r>
      <w:r w:rsidR="009D42B6" w:rsidRPr="00214CC6">
        <w:t xml:space="preserve"> </w:t>
      </w:r>
      <w:r w:rsidRPr="00214CC6">
        <w:t>Government</w:t>
      </w:r>
      <w:r w:rsidR="009D42B6" w:rsidRPr="00214CC6">
        <w:t xml:space="preserve"> </w:t>
      </w:r>
      <w:r w:rsidRPr="00214CC6">
        <w:t>said</w:t>
      </w:r>
      <w:r w:rsidR="009D42B6" w:rsidRPr="00214CC6">
        <w:t xml:space="preserve"> </w:t>
      </w:r>
      <w:r w:rsidRPr="00214CC6">
        <w:t>these</w:t>
      </w:r>
      <w:r w:rsidR="009D42B6" w:rsidRPr="00214CC6">
        <w:t xml:space="preserve"> </w:t>
      </w:r>
      <w:r w:rsidRPr="00214CC6">
        <w:t>changes</w:t>
      </w:r>
      <w:r w:rsidR="009D42B6" w:rsidRPr="00214CC6">
        <w:t xml:space="preserve"> </w:t>
      </w:r>
      <w:r w:rsidRPr="00214CC6">
        <w:t>were</w:t>
      </w:r>
      <w:r w:rsidR="009D42B6" w:rsidRPr="00214CC6">
        <w:t xml:space="preserve"> </w:t>
      </w:r>
      <w:r w:rsidRPr="00214CC6">
        <w:t>made</w:t>
      </w:r>
      <w:r w:rsidR="009D42B6" w:rsidRPr="00214CC6">
        <w:t xml:space="preserve"> </w:t>
      </w:r>
      <w:r w:rsidRPr="00214CC6">
        <w:t>because</w:t>
      </w:r>
      <w:r w:rsidR="009D42B6" w:rsidRPr="00214CC6">
        <w:t xml:space="preserve"> </w:t>
      </w:r>
      <w:r w:rsidRPr="00214CC6">
        <w:t>real</w:t>
      </w:r>
      <w:r w:rsidR="009D42B6" w:rsidRPr="00214CC6">
        <w:t xml:space="preserve"> </w:t>
      </w:r>
      <w:r w:rsidRPr="00214CC6">
        <w:t>growth</w:t>
      </w:r>
      <w:r w:rsidR="009D42B6" w:rsidRPr="00214CC6">
        <w:t xml:space="preserve"> </w:t>
      </w:r>
      <w:r w:rsidRPr="00214CC6">
        <w:t>in</w:t>
      </w:r>
      <w:r w:rsidR="009D42B6" w:rsidRPr="00214CC6">
        <w:t xml:space="preserve"> </w:t>
      </w:r>
      <w:r w:rsidRPr="00214CC6">
        <w:t>ACFI</w:t>
      </w:r>
      <w:r w:rsidR="009D42B6" w:rsidRPr="00214CC6">
        <w:t xml:space="preserve"> </w:t>
      </w:r>
      <w:r w:rsidRPr="00214CC6">
        <w:t>expenditure</w:t>
      </w:r>
      <w:r w:rsidR="009D42B6" w:rsidRPr="00214CC6">
        <w:t xml:space="preserve"> </w:t>
      </w:r>
      <w:r w:rsidRPr="00214CC6">
        <w:t>per</w:t>
      </w:r>
      <w:r w:rsidR="009D42B6" w:rsidRPr="00214CC6">
        <w:t xml:space="preserve"> </w:t>
      </w:r>
      <w:r w:rsidRPr="00214CC6">
        <w:t>resident</w:t>
      </w:r>
      <w:r w:rsidR="009D42B6" w:rsidRPr="00214CC6">
        <w:t xml:space="preserve"> </w:t>
      </w:r>
      <w:r w:rsidRPr="00214CC6">
        <w:t>per</w:t>
      </w:r>
      <w:r w:rsidR="009D42B6" w:rsidRPr="00214CC6">
        <w:t xml:space="preserve"> </w:t>
      </w:r>
      <w:r w:rsidRPr="00214CC6">
        <w:t>day</w:t>
      </w:r>
      <w:r w:rsidR="009D42B6" w:rsidRPr="00214CC6">
        <w:t xml:space="preserve"> </w:t>
      </w:r>
      <w:r w:rsidRPr="00214CC6">
        <w:t>was</w:t>
      </w:r>
      <w:r w:rsidR="009D42B6" w:rsidRPr="00214CC6">
        <w:t xml:space="preserve"> </w:t>
      </w:r>
      <w:r w:rsidRPr="00214CC6">
        <w:t>considered</w:t>
      </w:r>
      <w:r w:rsidR="009D42B6" w:rsidRPr="00214CC6">
        <w:t xml:space="preserve"> </w:t>
      </w:r>
      <w:r w:rsidRPr="00214CC6">
        <w:t>to</w:t>
      </w:r>
      <w:r w:rsidR="009D42B6" w:rsidRPr="00214CC6">
        <w:t xml:space="preserve"> </w:t>
      </w:r>
      <w:r w:rsidRPr="00214CC6">
        <w:t>be</w:t>
      </w:r>
      <w:r w:rsidR="009D42B6" w:rsidRPr="00214CC6">
        <w:t xml:space="preserve"> </w:t>
      </w:r>
      <w:r w:rsidRPr="00214CC6">
        <w:t>higher</w:t>
      </w:r>
      <w:r w:rsidR="009D42B6" w:rsidRPr="00214CC6">
        <w:t xml:space="preserve"> </w:t>
      </w:r>
      <w:r w:rsidRPr="00214CC6">
        <w:t>than</w:t>
      </w:r>
      <w:r w:rsidR="009D42B6" w:rsidRPr="00214CC6">
        <w:t xml:space="preserve"> </w:t>
      </w:r>
      <w:r w:rsidRPr="00214CC6">
        <w:t>the</w:t>
      </w:r>
      <w:r w:rsidR="009D42B6" w:rsidRPr="00214CC6">
        <w:t xml:space="preserve"> </w:t>
      </w:r>
      <w:r w:rsidRPr="00214CC6">
        <w:t>frailty</w:t>
      </w:r>
      <w:r w:rsidR="009D42B6" w:rsidRPr="00214CC6">
        <w:t xml:space="preserve"> </w:t>
      </w:r>
      <w:r w:rsidRPr="00214CC6">
        <w:t>growth</w:t>
      </w:r>
      <w:r w:rsidR="009D42B6" w:rsidRPr="00214CC6">
        <w:t xml:space="preserve"> </w:t>
      </w:r>
      <w:r w:rsidRPr="00214CC6">
        <w:t>in</w:t>
      </w:r>
      <w:r w:rsidR="009D42B6" w:rsidRPr="00214CC6">
        <w:t xml:space="preserve"> </w:t>
      </w:r>
      <w:r w:rsidRPr="00214CC6">
        <w:t>the</w:t>
      </w:r>
      <w:r w:rsidR="009D42B6" w:rsidRPr="00214CC6">
        <w:t xml:space="preserve"> </w:t>
      </w:r>
      <w:r w:rsidRPr="00214CC6">
        <w:t>population</w:t>
      </w:r>
      <w:r w:rsidR="009D42B6" w:rsidRPr="00214CC6">
        <w:t xml:space="preserve"> </w:t>
      </w:r>
      <w:r w:rsidRPr="00214CC6">
        <w:t>and</w:t>
      </w:r>
      <w:r w:rsidR="009D42B6" w:rsidRPr="00214CC6">
        <w:t xml:space="preserve"> </w:t>
      </w:r>
      <w:r w:rsidRPr="00214CC6">
        <w:t>was</w:t>
      </w:r>
      <w:r w:rsidR="009D42B6" w:rsidRPr="00214CC6">
        <w:t xml:space="preserve"> </w:t>
      </w:r>
      <w:r w:rsidRPr="00214CC6">
        <w:t>higher</w:t>
      </w:r>
      <w:r w:rsidR="009D42B6" w:rsidRPr="00214CC6">
        <w:t xml:space="preserve"> </w:t>
      </w:r>
      <w:r w:rsidRPr="00214CC6">
        <w:t>than</w:t>
      </w:r>
      <w:r w:rsidR="009D42B6" w:rsidRPr="00214CC6">
        <w:t xml:space="preserve"> </w:t>
      </w:r>
      <w:r w:rsidRPr="00214CC6">
        <w:t>what</w:t>
      </w:r>
      <w:r w:rsidR="009D42B6" w:rsidRPr="00214CC6">
        <w:t xml:space="preserve"> </w:t>
      </w:r>
      <w:r w:rsidRPr="00214CC6">
        <w:t>had</w:t>
      </w:r>
      <w:r w:rsidR="009D42B6" w:rsidRPr="00214CC6">
        <w:t xml:space="preserve"> </w:t>
      </w:r>
      <w:r w:rsidRPr="00214CC6">
        <w:t>been</w:t>
      </w:r>
      <w:r w:rsidR="009D42B6" w:rsidRPr="00214CC6">
        <w:t xml:space="preserve"> </w:t>
      </w:r>
      <w:r w:rsidRPr="00214CC6">
        <w:t>in</w:t>
      </w:r>
      <w:r w:rsidR="009D42B6" w:rsidRPr="00214CC6">
        <w:t xml:space="preserve"> </w:t>
      </w:r>
      <w:r w:rsidRPr="00214CC6">
        <w:t>the</w:t>
      </w:r>
      <w:r w:rsidR="009D42B6" w:rsidRPr="00214CC6">
        <w:t xml:space="preserve"> </w:t>
      </w:r>
      <w:r w:rsidRPr="00214CC6">
        <w:t>Budget.</w:t>
      </w:r>
      <w:r w:rsidR="009D42B6" w:rsidRPr="00214CC6">
        <w:t xml:space="preserve"> </w:t>
      </w:r>
      <w:r w:rsidRPr="00214CC6">
        <w:t>Throughout</w:t>
      </w:r>
      <w:r w:rsidR="009D42B6" w:rsidRPr="00214CC6">
        <w:t xml:space="preserve"> </w:t>
      </w:r>
      <w:r w:rsidRPr="00214CC6">
        <w:t>ACFA’s</w:t>
      </w:r>
      <w:r w:rsidR="009D42B6" w:rsidRPr="00214CC6">
        <w:t xml:space="preserve"> </w:t>
      </w:r>
      <w:r w:rsidRPr="00214CC6">
        <w:t>consultation</w:t>
      </w:r>
      <w:r w:rsidR="009D42B6" w:rsidRPr="00214CC6">
        <w:t xml:space="preserve"> </w:t>
      </w:r>
      <w:r w:rsidRPr="00214CC6">
        <w:t>with</w:t>
      </w:r>
      <w:r w:rsidR="009D42B6" w:rsidRPr="00214CC6">
        <w:t xml:space="preserve"> </w:t>
      </w:r>
      <w:r w:rsidRPr="00214CC6">
        <w:t>providers,</w:t>
      </w:r>
      <w:r w:rsidR="009D42B6" w:rsidRPr="00214CC6">
        <w:t xml:space="preserve"> </w:t>
      </w:r>
      <w:r w:rsidRPr="00214CC6">
        <w:t>the</w:t>
      </w:r>
      <w:r w:rsidR="009D42B6" w:rsidRPr="00214CC6">
        <w:t xml:space="preserve"> </w:t>
      </w:r>
      <w:r w:rsidRPr="00214CC6">
        <w:t>reasons</w:t>
      </w:r>
      <w:r w:rsidR="009D42B6" w:rsidRPr="00214CC6">
        <w:t xml:space="preserve"> </w:t>
      </w:r>
      <w:r w:rsidRPr="00214CC6">
        <w:t>for</w:t>
      </w:r>
      <w:r w:rsidR="009D42B6" w:rsidRPr="00214CC6">
        <w:t xml:space="preserve"> </w:t>
      </w:r>
      <w:r w:rsidRPr="00214CC6">
        <w:t>the</w:t>
      </w:r>
      <w:r w:rsidR="009D42B6" w:rsidRPr="00214CC6">
        <w:t xml:space="preserve"> </w:t>
      </w:r>
      <w:r w:rsidRPr="00214CC6">
        <w:t>changes</w:t>
      </w:r>
      <w:r w:rsidR="009D42B6" w:rsidRPr="00214CC6">
        <w:t xml:space="preserve"> </w:t>
      </w:r>
      <w:r w:rsidRPr="00214CC6">
        <w:t>to</w:t>
      </w:r>
      <w:r w:rsidR="009D42B6" w:rsidRPr="00214CC6">
        <w:t xml:space="preserve"> </w:t>
      </w:r>
      <w:r w:rsidRPr="00214CC6">
        <w:t>ACFI</w:t>
      </w:r>
      <w:r w:rsidR="009D42B6" w:rsidRPr="00214CC6">
        <w:t xml:space="preserve"> </w:t>
      </w:r>
      <w:r w:rsidRPr="00214CC6">
        <w:t>remained</w:t>
      </w:r>
      <w:r w:rsidR="009D42B6" w:rsidRPr="00214CC6">
        <w:t xml:space="preserve"> </w:t>
      </w:r>
      <w:r w:rsidRPr="00214CC6">
        <w:t>a</w:t>
      </w:r>
      <w:r w:rsidR="009D42B6" w:rsidRPr="00214CC6">
        <w:t xml:space="preserve"> </w:t>
      </w:r>
      <w:r w:rsidRPr="00214CC6">
        <w:t>controversial</w:t>
      </w:r>
      <w:r w:rsidR="009D42B6" w:rsidRPr="00214CC6">
        <w:t xml:space="preserve"> </w:t>
      </w:r>
      <w:r w:rsidRPr="00214CC6">
        <w:t>issue,</w:t>
      </w:r>
      <w:r w:rsidR="009D42B6" w:rsidRPr="00214CC6">
        <w:t xml:space="preserve"> </w:t>
      </w:r>
      <w:r w:rsidRPr="00214CC6">
        <w:t>with</w:t>
      </w:r>
      <w:r w:rsidR="009D42B6" w:rsidRPr="00214CC6">
        <w:t xml:space="preserve"> </w:t>
      </w:r>
      <w:r w:rsidRPr="00214CC6">
        <w:t>providers</w:t>
      </w:r>
      <w:r w:rsidR="009D42B6" w:rsidRPr="00214CC6">
        <w:t xml:space="preserve"> </w:t>
      </w:r>
      <w:r w:rsidRPr="00214CC6">
        <w:t>saying</w:t>
      </w:r>
      <w:r w:rsidR="009D42B6" w:rsidRPr="00214CC6">
        <w:t xml:space="preserve"> </w:t>
      </w:r>
      <w:r w:rsidRPr="00214CC6">
        <w:t>thei</w:t>
      </w:r>
      <w:r w:rsidR="002C524B" w:rsidRPr="00214CC6">
        <w:t>r</w:t>
      </w:r>
      <w:r w:rsidR="009D42B6" w:rsidRPr="00214CC6">
        <w:t xml:space="preserve"> </w:t>
      </w:r>
      <w:r w:rsidR="002C524B" w:rsidRPr="00214CC6">
        <w:t>ACFI</w:t>
      </w:r>
      <w:r w:rsidR="009D42B6" w:rsidRPr="00214CC6">
        <w:t xml:space="preserve"> </w:t>
      </w:r>
      <w:r w:rsidR="002C524B" w:rsidRPr="00214CC6">
        <w:t>claims,</w:t>
      </w:r>
      <w:r w:rsidR="009D42B6" w:rsidRPr="00214CC6">
        <w:t xml:space="preserve"> </w:t>
      </w:r>
      <w:r w:rsidR="002C524B" w:rsidRPr="00214CC6">
        <w:t>which</w:t>
      </w:r>
      <w:r w:rsidR="009D42B6" w:rsidRPr="00214CC6">
        <w:t xml:space="preserve"> </w:t>
      </w:r>
      <w:r w:rsidR="002C524B" w:rsidRPr="00214CC6">
        <w:t>they</w:t>
      </w:r>
      <w:r w:rsidR="009D42B6" w:rsidRPr="00214CC6">
        <w:t xml:space="preserve"> </w:t>
      </w:r>
      <w:r w:rsidR="002C524B" w:rsidRPr="00214CC6">
        <w:t>note</w:t>
      </w:r>
      <w:r w:rsidR="009D42B6" w:rsidRPr="00214CC6">
        <w:t xml:space="preserve"> </w:t>
      </w:r>
      <w:r w:rsidR="002C524B" w:rsidRPr="00214CC6">
        <w:t>may</w:t>
      </w:r>
      <w:r w:rsidR="009D42B6" w:rsidRPr="00214CC6">
        <w:t xml:space="preserve"> </w:t>
      </w:r>
      <w:r w:rsidR="002C524B" w:rsidRPr="00214CC6">
        <w:t>be</w:t>
      </w:r>
      <w:r w:rsidR="009D42B6" w:rsidRPr="00214CC6">
        <w:t xml:space="preserve"> </w:t>
      </w:r>
      <w:r w:rsidR="002C524B" w:rsidRPr="00214CC6">
        <w:t>subject</w:t>
      </w:r>
      <w:r w:rsidR="009D42B6" w:rsidRPr="00214CC6">
        <w:t xml:space="preserve"> </w:t>
      </w:r>
      <w:r w:rsidR="002C524B" w:rsidRPr="00214CC6">
        <w:t>to</w:t>
      </w:r>
      <w:r w:rsidR="009D42B6" w:rsidRPr="00214CC6">
        <w:t xml:space="preserve"> </w:t>
      </w:r>
      <w:r w:rsidR="002C524B" w:rsidRPr="00214CC6">
        <w:t>the</w:t>
      </w:r>
      <w:r w:rsidR="009D42B6" w:rsidRPr="00214CC6">
        <w:t xml:space="preserve"> </w:t>
      </w:r>
      <w:r w:rsidR="002C524B" w:rsidRPr="00214CC6">
        <w:t>Department’s</w:t>
      </w:r>
      <w:r w:rsidR="009D42B6" w:rsidRPr="00214CC6">
        <w:t xml:space="preserve"> </w:t>
      </w:r>
      <w:r w:rsidR="002C524B" w:rsidRPr="00214CC6">
        <w:t>audit</w:t>
      </w:r>
      <w:r w:rsidR="009D42B6" w:rsidRPr="00214CC6">
        <w:t xml:space="preserve"> </w:t>
      </w:r>
      <w:r w:rsidR="002C524B" w:rsidRPr="00214CC6">
        <w:t>program</w:t>
      </w:r>
      <w:r w:rsidRPr="00214CC6">
        <w:t>,</w:t>
      </w:r>
      <w:r w:rsidR="009D42B6" w:rsidRPr="00214CC6">
        <w:t xml:space="preserve"> </w:t>
      </w:r>
      <w:r w:rsidRPr="00214CC6">
        <w:t>reflected</w:t>
      </w:r>
      <w:r w:rsidR="009D42B6" w:rsidRPr="00214CC6">
        <w:t xml:space="preserve"> </w:t>
      </w:r>
      <w:r w:rsidRPr="00214CC6">
        <w:t>the</w:t>
      </w:r>
      <w:r w:rsidR="009D42B6" w:rsidRPr="00214CC6">
        <w:t xml:space="preserve"> </w:t>
      </w:r>
      <w:r w:rsidRPr="00214CC6">
        <w:t>care</w:t>
      </w:r>
      <w:r w:rsidR="009D42B6" w:rsidRPr="00214CC6">
        <w:t xml:space="preserve"> </w:t>
      </w:r>
      <w:r w:rsidRPr="00214CC6">
        <w:t>needs</w:t>
      </w:r>
      <w:r w:rsidR="009D42B6" w:rsidRPr="00214CC6">
        <w:t xml:space="preserve"> </w:t>
      </w:r>
      <w:r w:rsidRPr="00214CC6">
        <w:t>of</w:t>
      </w:r>
      <w:r w:rsidR="009D42B6" w:rsidRPr="00214CC6">
        <w:t xml:space="preserve"> </w:t>
      </w:r>
      <w:r w:rsidRPr="00214CC6">
        <w:t>residents</w:t>
      </w:r>
      <w:r w:rsidR="001954D2" w:rsidRPr="00214CC6">
        <w:t>,</w:t>
      </w:r>
      <w:r w:rsidR="009D42B6" w:rsidRPr="00214CC6">
        <w:t xml:space="preserve"> </w:t>
      </w:r>
      <w:r w:rsidRPr="00214CC6">
        <w:t>although</w:t>
      </w:r>
      <w:r w:rsidR="009D42B6" w:rsidRPr="00214CC6">
        <w:t xml:space="preserve"> </w:t>
      </w:r>
      <w:r w:rsidRPr="00214CC6">
        <w:t>most</w:t>
      </w:r>
      <w:r w:rsidR="009D42B6" w:rsidRPr="00214CC6">
        <w:t xml:space="preserve"> </w:t>
      </w:r>
      <w:r w:rsidRPr="00214CC6">
        <w:t>acknowledged</w:t>
      </w:r>
      <w:r w:rsidR="009D42B6" w:rsidRPr="00214CC6">
        <w:t xml:space="preserve"> </w:t>
      </w:r>
      <w:r w:rsidRPr="00214CC6">
        <w:t>that</w:t>
      </w:r>
      <w:r w:rsidR="009D42B6" w:rsidRPr="00214CC6">
        <w:t xml:space="preserve"> </w:t>
      </w:r>
      <w:r w:rsidRPr="00214CC6">
        <w:t>they</w:t>
      </w:r>
      <w:r w:rsidR="009D42B6" w:rsidRPr="00214CC6">
        <w:t xml:space="preserve"> </w:t>
      </w:r>
      <w:r w:rsidRPr="00214CC6">
        <w:t>took</w:t>
      </w:r>
      <w:r w:rsidR="009D42B6" w:rsidRPr="00214CC6">
        <w:t xml:space="preserve"> </w:t>
      </w:r>
      <w:r w:rsidRPr="00214CC6">
        <w:t>steps</w:t>
      </w:r>
      <w:r w:rsidR="009D42B6" w:rsidRPr="00214CC6">
        <w:t xml:space="preserve"> </w:t>
      </w:r>
      <w:r w:rsidRPr="00214CC6">
        <w:t>to</w:t>
      </w:r>
      <w:r w:rsidR="009D42B6" w:rsidRPr="00214CC6">
        <w:t xml:space="preserve"> </w:t>
      </w:r>
      <w:r w:rsidRPr="00214CC6">
        <w:t>ensure</w:t>
      </w:r>
      <w:r w:rsidR="009D42B6" w:rsidRPr="00214CC6">
        <w:t xml:space="preserve"> </w:t>
      </w:r>
      <w:r w:rsidRPr="00214CC6">
        <w:t>that</w:t>
      </w:r>
      <w:r w:rsidR="009D42B6" w:rsidRPr="00214CC6">
        <w:t xml:space="preserve"> </w:t>
      </w:r>
      <w:r w:rsidRPr="00214CC6">
        <w:t>they</w:t>
      </w:r>
      <w:r w:rsidR="009D42B6" w:rsidRPr="00214CC6">
        <w:t xml:space="preserve"> </w:t>
      </w:r>
      <w:r w:rsidRPr="00214CC6">
        <w:t>were</w:t>
      </w:r>
      <w:r w:rsidR="009D42B6" w:rsidRPr="00214CC6">
        <w:t xml:space="preserve"> </w:t>
      </w:r>
      <w:r w:rsidRPr="00214CC6">
        <w:t>not</w:t>
      </w:r>
      <w:r w:rsidR="009D42B6" w:rsidRPr="00214CC6">
        <w:t xml:space="preserve"> </w:t>
      </w:r>
      <w:r w:rsidRPr="00214CC6">
        <w:t>under-claiming.</w:t>
      </w:r>
      <w:r w:rsidR="009D42B6" w:rsidRPr="00214CC6">
        <w:t xml:space="preserve"> </w:t>
      </w:r>
      <w:r w:rsidRPr="00214CC6">
        <w:t>With</w:t>
      </w:r>
      <w:r w:rsidR="009D42B6" w:rsidRPr="00214CC6">
        <w:t xml:space="preserve"> </w:t>
      </w:r>
      <w:r w:rsidRPr="00214CC6">
        <w:t>ACFI</w:t>
      </w:r>
      <w:r w:rsidR="009D42B6" w:rsidRPr="00214CC6">
        <w:t xml:space="preserve"> </w:t>
      </w:r>
      <w:r w:rsidRPr="00214CC6">
        <w:t>revenue</w:t>
      </w:r>
      <w:r w:rsidR="009D42B6" w:rsidRPr="00214CC6">
        <w:t xml:space="preserve"> </w:t>
      </w:r>
      <w:r w:rsidRPr="00214CC6">
        <w:t>contributing</w:t>
      </w:r>
      <w:r w:rsidR="009D42B6" w:rsidRPr="00214CC6">
        <w:t xml:space="preserve"> </w:t>
      </w:r>
      <w:r w:rsidRPr="00214CC6">
        <w:t>over</w:t>
      </w:r>
      <w:r w:rsidR="009D42B6" w:rsidRPr="00214CC6">
        <w:t xml:space="preserve"> </w:t>
      </w:r>
      <w:r w:rsidRPr="00214CC6">
        <w:t>6</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of</w:t>
      </w:r>
      <w:r w:rsidR="009D42B6" w:rsidRPr="00214CC6">
        <w:t xml:space="preserve"> </w:t>
      </w:r>
      <w:r w:rsidRPr="00214CC6">
        <w:t>the</w:t>
      </w:r>
      <w:r w:rsidR="009D42B6" w:rsidRPr="00214CC6">
        <w:t xml:space="preserve"> </w:t>
      </w:r>
      <w:r w:rsidRPr="00214CC6">
        <w:t>revenue</w:t>
      </w:r>
      <w:r w:rsidR="009D42B6" w:rsidRPr="00214CC6">
        <w:t xml:space="preserve"> </w:t>
      </w:r>
      <w:r w:rsidRPr="00214CC6">
        <w:t>of</w:t>
      </w:r>
      <w:r w:rsidR="009D42B6" w:rsidRPr="00214CC6">
        <w:t xml:space="preserve"> </w:t>
      </w:r>
      <w:r w:rsidRPr="00214CC6">
        <w:t>residential</w:t>
      </w:r>
      <w:r w:rsidR="009D42B6" w:rsidRPr="00214CC6">
        <w:t xml:space="preserve"> </w:t>
      </w:r>
      <w:r w:rsidR="00004091" w:rsidRPr="00214CC6">
        <w:t>care</w:t>
      </w:r>
      <w:r w:rsidR="009D42B6" w:rsidRPr="00214CC6">
        <w:t xml:space="preserve"> </w:t>
      </w:r>
      <w:r w:rsidRPr="00214CC6">
        <w:t>providers,</w:t>
      </w:r>
      <w:r w:rsidR="009D42B6" w:rsidRPr="00214CC6">
        <w:t xml:space="preserve"> </w:t>
      </w:r>
      <w:r w:rsidRPr="00214CC6">
        <w:t>the</w:t>
      </w:r>
      <w:r w:rsidR="009D42B6" w:rsidRPr="00214CC6">
        <w:t xml:space="preserve"> </w:t>
      </w:r>
      <w:r w:rsidRPr="00214CC6">
        <w:t>changes</w:t>
      </w:r>
      <w:r w:rsidR="009D42B6" w:rsidRPr="00214CC6">
        <w:t xml:space="preserve"> </w:t>
      </w:r>
      <w:r w:rsidRPr="00214CC6">
        <w:t>to</w:t>
      </w:r>
      <w:r w:rsidR="009D42B6" w:rsidRPr="00214CC6">
        <w:t xml:space="preserve"> </w:t>
      </w:r>
      <w:r w:rsidRPr="00214CC6">
        <w:t>ACFI</w:t>
      </w:r>
      <w:r w:rsidR="009D42B6" w:rsidRPr="00214CC6">
        <w:t xml:space="preserve"> </w:t>
      </w:r>
      <w:r w:rsidRPr="00214CC6">
        <w:t>considerably</w:t>
      </w:r>
      <w:r w:rsidR="009D42B6" w:rsidRPr="00214CC6">
        <w:t xml:space="preserve"> </w:t>
      </w:r>
      <w:r w:rsidRPr="00214CC6">
        <w:t>constrained</w:t>
      </w:r>
      <w:r w:rsidR="009D42B6" w:rsidRPr="00214CC6">
        <w:t xml:space="preserve"> </w:t>
      </w:r>
      <w:r w:rsidRPr="00214CC6">
        <w:t>providers’</w:t>
      </w:r>
      <w:r w:rsidR="009D42B6" w:rsidRPr="00214CC6">
        <w:t xml:space="preserve"> </w:t>
      </w:r>
      <w:r w:rsidRPr="00214CC6">
        <w:t>revenue</w:t>
      </w:r>
      <w:r w:rsidR="009D42B6" w:rsidRPr="00214CC6">
        <w:t xml:space="preserve"> </w:t>
      </w:r>
      <w:r w:rsidRPr="00214CC6">
        <w:t>while</w:t>
      </w:r>
      <w:r w:rsidR="009D42B6" w:rsidRPr="00214CC6">
        <w:t xml:space="preserve"> </w:t>
      </w:r>
      <w:r w:rsidRPr="00214CC6">
        <w:t>their</w:t>
      </w:r>
      <w:r w:rsidR="009D42B6" w:rsidRPr="00214CC6">
        <w:t xml:space="preserve"> </w:t>
      </w:r>
      <w:r w:rsidRPr="00214CC6">
        <w:t>costs,</w:t>
      </w:r>
      <w:r w:rsidR="009D42B6" w:rsidRPr="00214CC6">
        <w:t xml:space="preserve"> </w:t>
      </w:r>
      <w:r w:rsidRPr="00214CC6">
        <w:t>particularly</w:t>
      </w:r>
      <w:r w:rsidR="009D42B6" w:rsidRPr="00214CC6">
        <w:t xml:space="preserve"> </w:t>
      </w:r>
      <w:r w:rsidRPr="00214CC6">
        <w:t>staff</w:t>
      </w:r>
      <w:r w:rsidR="009D42B6" w:rsidRPr="00214CC6">
        <w:t xml:space="preserve"> </w:t>
      </w:r>
      <w:r w:rsidRPr="00214CC6">
        <w:t>costs,</w:t>
      </w:r>
      <w:r w:rsidR="009D42B6" w:rsidRPr="00214CC6">
        <w:t xml:space="preserve"> </w:t>
      </w:r>
      <w:r w:rsidRPr="00214CC6">
        <w:t>continued</w:t>
      </w:r>
      <w:r w:rsidR="009D42B6" w:rsidRPr="00214CC6">
        <w:t xml:space="preserve"> </w:t>
      </w:r>
      <w:r w:rsidRPr="00214CC6">
        <w:t>to</w:t>
      </w:r>
      <w:r w:rsidR="009D42B6" w:rsidRPr="00214CC6">
        <w:t xml:space="preserve"> </w:t>
      </w:r>
      <w:r w:rsidRPr="00214CC6">
        <w:t>rise.</w:t>
      </w:r>
      <w:r w:rsidR="009D42B6" w:rsidRPr="00214CC6">
        <w:t xml:space="preserve"> </w:t>
      </w:r>
      <w:r w:rsidRPr="00214CC6">
        <w:t>In</w:t>
      </w:r>
      <w:r w:rsidR="009D42B6" w:rsidRPr="00214CC6">
        <w:t xml:space="preserve"> </w:t>
      </w:r>
      <w:r w:rsidRPr="00214CC6">
        <w:t>2017-18,</w:t>
      </w:r>
      <w:r w:rsidR="009D42B6" w:rsidRPr="00214CC6">
        <w:t xml:space="preserve"> </w:t>
      </w:r>
      <w:r w:rsidRPr="00214CC6">
        <w:t>the</w:t>
      </w:r>
      <w:r w:rsidR="009D42B6" w:rsidRPr="00214CC6">
        <w:t xml:space="preserve"> </w:t>
      </w:r>
      <w:r w:rsidRPr="00214CC6">
        <w:t>expenses</w:t>
      </w:r>
      <w:r w:rsidR="009D42B6" w:rsidRPr="00214CC6">
        <w:t xml:space="preserve"> </w:t>
      </w:r>
      <w:r w:rsidRPr="00214CC6">
        <w:t>of</w:t>
      </w:r>
      <w:r w:rsidR="009D42B6" w:rsidRPr="00214CC6">
        <w:t xml:space="preserve"> </w:t>
      </w:r>
      <w:r w:rsidR="00004091" w:rsidRPr="00214CC6">
        <w:t>residential</w:t>
      </w:r>
      <w:r w:rsidR="009D42B6" w:rsidRPr="00214CC6">
        <w:t xml:space="preserve"> </w:t>
      </w:r>
      <w:r w:rsidR="00F808FC" w:rsidRPr="00214CC6">
        <w:t>care</w:t>
      </w:r>
      <w:r w:rsidR="009D42B6" w:rsidRPr="00214CC6">
        <w:t xml:space="preserve"> </w:t>
      </w:r>
      <w:r w:rsidR="00F808FC" w:rsidRPr="00214CC6">
        <w:t>providers</w:t>
      </w:r>
      <w:r w:rsidR="009D42B6" w:rsidRPr="00214CC6">
        <w:t xml:space="preserve"> </w:t>
      </w:r>
      <w:r w:rsidR="00F808FC" w:rsidRPr="00214CC6">
        <w:t>increased</w:t>
      </w:r>
      <w:r w:rsidR="009D42B6" w:rsidRPr="00214CC6">
        <w:t xml:space="preserve"> </w:t>
      </w:r>
      <w:r w:rsidR="00F808FC" w:rsidRPr="00214CC6">
        <w:t>by</w:t>
      </w:r>
      <w:r w:rsidR="009D42B6" w:rsidRPr="00214CC6">
        <w:t xml:space="preserve"> </w:t>
      </w:r>
      <w:r w:rsidRPr="00214CC6">
        <w:t>5</w:t>
      </w:r>
      <w:r w:rsidR="00F808FC" w:rsidRPr="00214CC6">
        <w:t>.</w:t>
      </w:r>
      <w:r w:rsidR="00BC5242" w:rsidRPr="00214CC6">
        <w:t>3</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while</w:t>
      </w:r>
      <w:r w:rsidR="009D42B6" w:rsidRPr="00214CC6">
        <w:t xml:space="preserve"> </w:t>
      </w:r>
      <w:r w:rsidRPr="00214CC6">
        <w:t>their</w:t>
      </w:r>
      <w:r w:rsidR="009D42B6" w:rsidRPr="00214CC6">
        <w:t xml:space="preserve"> </w:t>
      </w:r>
      <w:r w:rsidRPr="00214CC6">
        <w:t>income</w:t>
      </w:r>
      <w:r w:rsidR="009D42B6" w:rsidRPr="00214CC6">
        <w:t xml:space="preserve"> </w:t>
      </w:r>
      <w:r w:rsidRPr="00214CC6">
        <w:t>increased</w:t>
      </w:r>
      <w:r w:rsidR="009D42B6" w:rsidRPr="00214CC6">
        <w:t xml:space="preserve"> </w:t>
      </w:r>
      <w:r w:rsidRPr="00214CC6">
        <w:t>by</w:t>
      </w:r>
      <w:r w:rsidR="009D42B6" w:rsidRPr="00214CC6">
        <w:t xml:space="preserve"> </w:t>
      </w:r>
      <w:r w:rsidRPr="00214CC6">
        <w:t>1</w:t>
      </w:r>
      <w:r w:rsidR="00F808FC" w:rsidRPr="00214CC6">
        <w:t>.</w:t>
      </w:r>
      <w:r w:rsidR="0038198C" w:rsidRPr="00214CC6">
        <w:t>7</w:t>
      </w:r>
      <w:r w:rsidR="009D42B6" w:rsidRPr="00214CC6">
        <w:t xml:space="preserve"> </w:t>
      </w:r>
      <w:r w:rsidR="0038198C" w:rsidRPr="00214CC6">
        <w:t>per</w:t>
      </w:r>
      <w:r w:rsidR="009D42B6" w:rsidRPr="00214CC6">
        <w:t xml:space="preserve"> </w:t>
      </w:r>
      <w:r w:rsidR="0038198C" w:rsidRPr="00214CC6">
        <w:t>cent</w:t>
      </w:r>
      <w:r w:rsidRPr="00214CC6">
        <w:t>.</w:t>
      </w:r>
    </w:p>
    <w:p w14:paraId="55A099A2" w14:textId="2AF57F81" w:rsidR="004B1286" w:rsidRPr="00214CC6" w:rsidRDefault="004B1286" w:rsidP="00577087">
      <w:r w:rsidRPr="00214CC6">
        <w:t>The</w:t>
      </w:r>
      <w:r w:rsidR="009D42B6" w:rsidRPr="00214CC6">
        <w:t xml:space="preserve"> </w:t>
      </w:r>
      <w:r w:rsidRPr="00214CC6">
        <w:t>financial</w:t>
      </w:r>
      <w:r w:rsidR="009D42B6" w:rsidRPr="00214CC6">
        <w:t xml:space="preserve"> </w:t>
      </w:r>
      <w:r w:rsidRPr="00214CC6">
        <w:t>performance</w:t>
      </w:r>
      <w:r w:rsidR="009D42B6" w:rsidRPr="00214CC6">
        <w:t xml:space="preserve"> </w:t>
      </w:r>
      <w:r w:rsidRPr="00214CC6">
        <w:t>of</w:t>
      </w:r>
      <w:r w:rsidR="009D42B6" w:rsidRPr="00214CC6">
        <w:t xml:space="preserve"> </w:t>
      </w:r>
      <w:r w:rsidRPr="00214CC6">
        <w:t>home</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was</w:t>
      </w:r>
      <w:r w:rsidR="009D42B6" w:rsidRPr="00214CC6">
        <w:t xml:space="preserve"> </w:t>
      </w:r>
      <w:r w:rsidRPr="00214CC6">
        <w:t>impacted</w:t>
      </w:r>
      <w:r w:rsidR="009D42B6" w:rsidRPr="00214CC6">
        <w:t xml:space="preserve"> </w:t>
      </w:r>
      <w:r w:rsidRPr="00214CC6">
        <w:t>through</w:t>
      </w:r>
      <w:r w:rsidR="009D42B6" w:rsidRPr="00214CC6">
        <w:t xml:space="preserve"> </w:t>
      </w:r>
      <w:r w:rsidRPr="00214CC6">
        <w:t>the</w:t>
      </w:r>
      <w:r w:rsidR="009D42B6" w:rsidRPr="00214CC6">
        <w:t xml:space="preserve"> </w:t>
      </w:r>
      <w:r w:rsidRPr="00214CC6">
        <w:t>introduction</w:t>
      </w:r>
      <w:r w:rsidR="009D42B6" w:rsidRPr="00214CC6">
        <w:t xml:space="preserve"> </w:t>
      </w:r>
      <w:r w:rsidRPr="00214CC6">
        <w:t>of</w:t>
      </w:r>
      <w:r w:rsidR="009D42B6" w:rsidRPr="00214CC6">
        <w:t xml:space="preserve"> </w:t>
      </w:r>
      <w:r w:rsidRPr="00214CC6">
        <w:t>packages</w:t>
      </w:r>
      <w:r w:rsidR="009D42B6" w:rsidRPr="00214CC6">
        <w:t xml:space="preserve"> </w:t>
      </w:r>
      <w:r w:rsidRPr="00214CC6">
        <w:t>following</w:t>
      </w:r>
      <w:r w:rsidR="009D42B6" w:rsidRPr="00214CC6">
        <w:t xml:space="preserve"> </w:t>
      </w:r>
      <w:r w:rsidRPr="00214CC6">
        <w:t>consumers</w:t>
      </w:r>
      <w:r w:rsidR="009D42B6" w:rsidRPr="00214CC6">
        <w:t xml:space="preserve"> </w:t>
      </w:r>
      <w:r w:rsidRPr="00214CC6">
        <w:t>rather</w:t>
      </w:r>
      <w:r w:rsidR="009D42B6" w:rsidRPr="00214CC6">
        <w:t xml:space="preserve"> </w:t>
      </w:r>
      <w:r w:rsidRPr="00214CC6">
        <w:t>than</w:t>
      </w:r>
      <w:r w:rsidR="009D42B6" w:rsidRPr="00214CC6">
        <w:t xml:space="preserve"> </w:t>
      </w:r>
      <w:r w:rsidRPr="00214CC6">
        <w:t>bei</w:t>
      </w:r>
      <w:r w:rsidR="00552E62" w:rsidRPr="00214CC6">
        <w:t>ng</w:t>
      </w:r>
      <w:r w:rsidR="009D42B6" w:rsidRPr="00214CC6">
        <w:t xml:space="preserve"> </w:t>
      </w:r>
      <w:r w:rsidR="00552E62" w:rsidRPr="00214CC6">
        <w:t>allocated</w:t>
      </w:r>
      <w:r w:rsidR="009D42B6" w:rsidRPr="00214CC6">
        <w:t xml:space="preserve"> </w:t>
      </w:r>
      <w:r w:rsidR="00552E62" w:rsidRPr="00214CC6">
        <w:t>to</w:t>
      </w:r>
      <w:r w:rsidR="009D42B6" w:rsidRPr="00214CC6">
        <w:t xml:space="preserve"> </w:t>
      </w:r>
      <w:r w:rsidR="00552E62" w:rsidRPr="00214CC6">
        <w:t>providers.</w:t>
      </w:r>
      <w:r w:rsidR="009D42B6" w:rsidRPr="00214CC6">
        <w:t xml:space="preserve"> </w:t>
      </w:r>
      <w:r w:rsidR="00552E62" w:rsidRPr="00214CC6">
        <w:t>This</w:t>
      </w:r>
      <w:r w:rsidR="009D42B6" w:rsidRPr="00214CC6">
        <w:t xml:space="preserve"> </w:t>
      </w:r>
      <w:r w:rsidR="00552E62" w:rsidRPr="00214CC6">
        <w:t>reform</w:t>
      </w:r>
      <w:r w:rsidR="009D42B6" w:rsidRPr="00214CC6">
        <w:t xml:space="preserve"> </w:t>
      </w:r>
      <w:r w:rsidRPr="00214CC6">
        <w:t>allow</w:t>
      </w:r>
      <w:r w:rsidR="00552E62" w:rsidRPr="00214CC6">
        <w:t>s</w:t>
      </w:r>
      <w:r w:rsidR="009D42B6" w:rsidRPr="00214CC6">
        <w:t xml:space="preserve"> </w:t>
      </w:r>
      <w:r w:rsidR="00552E62" w:rsidRPr="00214CC6">
        <w:t>consumers</w:t>
      </w:r>
      <w:r w:rsidR="009D42B6" w:rsidRPr="00214CC6">
        <w:t xml:space="preserve"> </w:t>
      </w:r>
      <w:r w:rsidRPr="00214CC6">
        <w:t>to</w:t>
      </w:r>
      <w:r w:rsidR="009D42B6" w:rsidRPr="00214CC6">
        <w:t xml:space="preserve"> </w:t>
      </w:r>
      <w:r w:rsidRPr="00214CC6">
        <w:t>direct</w:t>
      </w:r>
      <w:r w:rsidR="009D42B6" w:rsidRPr="00214CC6">
        <w:t xml:space="preserve"> </w:t>
      </w:r>
      <w:r w:rsidRPr="00214CC6">
        <w:t>their</w:t>
      </w:r>
      <w:r w:rsidR="009D42B6" w:rsidRPr="00214CC6">
        <w:t xml:space="preserve"> </w:t>
      </w:r>
      <w:r w:rsidRPr="00214CC6">
        <w:t>care</w:t>
      </w:r>
      <w:r w:rsidR="009D42B6" w:rsidRPr="00214CC6">
        <w:t xml:space="preserve"> </w:t>
      </w:r>
      <w:r w:rsidRPr="00214CC6">
        <w:t>package</w:t>
      </w:r>
      <w:r w:rsidR="009D42B6" w:rsidRPr="00214CC6">
        <w:t xml:space="preserve"> </w:t>
      </w:r>
      <w:r w:rsidRPr="00214CC6">
        <w:t>to</w:t>
      </w:r>
      <w:r w:rsidR="009D42B6" w:rsidRPr="00214CC6">
        <w:t xml:space="preserve"> </w:t>
      </w:r>
      <w:r w:rsidRPr="00214CC6">
        <w:t>the</w:t>
      </w:r>
      <w:r w:rsidR="009D42B6" w:rsidRPr="00214CC6">
        <w:t xml:space="preserve"> </w:t>
      </w:r>
      <w:r w:rsidRPr="00214CC6">
        <w:t>provider</w:t>
      </w:r>
      <w:r w:rsidR="009D42B6" w:rsidRPr="00214CC6">
        <w:t xml:space="preserve"> </w:t>
      </w:r>
      <w:r w:rsidRPr="00214CC6">
        <w:t>of</w:t>
      </w:r>
      <w:r w:rsidR="009D42B6" w:rsidRPr="00214CC6">
        <w:t xml:space="preserve"> </w:t>
      </w:r>
      <w:r w:rsidRPr="00214CC6">
        <w:t>their</w:t>
      </w:r>
      <w:r w:rsidR="009D42B6" w:rsidRPr="00214CC6">
        <w:t xml:space="preserve"> </w:t>
      </w:r>
      <w:r w:rsidRPr="00214CC6">
        <w:t>choice</w:t>
      </w:r>
      <w:r w:rsidR="009D42B6" w:rsidRPr="00214CC6">
        <w:t xml:space="preserve"> </w:t>
      </w:r>
      <w:r w:rsidRPr="00214CC6">
        <w:t>as</w:t>
      </w:r>
      <w:r w:rsidR="009D42B6" w:rsidRPr="00214CC6">
        <w:t xml:space="preserve"> </w:t>
      </w:r>
      <w:r w:rsidRPr="00214CC6">
        <w:t>well</w:t>
      </w:r>
      <w:r w:rsidR="009D42B6" w:rsidRPr="00214CC6">
        <w:t xml:space="preserve"> </w:t>
      </w:r>
      <w:r w:rsidRPr="00214CC6">
        <w:t>as</w:t>
      </w:r>
      <w:r w:rsidR="009D42B6" w:rsidRPr="00214CC6">
        <w:t xml:space="preserve"> </w:t>
      </w:r>
      <w:r w:rsidRPr="00214CC6">
        <w:t>to</w:t>
      </w:r>
      <w:r w:rsidR="009D42B6" w:rsidRPr="00214CC6">
        <w:t xml:space="preserve"> </w:t>
      </w:r>
      <w:r w:rsidRPr="00214CC6">
        <w:t>change</w:t>
      </w:r>
      <w:r w:rsidR="009D42B6" w:rsidRPr="00214CC6">
        <w:t xml:space="preserve"> </w:t>
      </w:r>
      <w:r w:rsidRPr="00214CC6">
        <w:t>providers.</w:t>
      </w:r>
      <w:r w:rsidR="009D42B6" w:rsidRPr="00214CC6">
        <w:t xml:space="preserve"> </w:t>
      </w:r>
      <w:r w:rsidRPr="00214CC6">
        <w:t>These</w:t>
      </w:r>
      <w:r w:rsidR="009D42B6" w:rsidRPr="00214CC6">
        <w:t xml:space="preserve"> </w:t>
      </w:r>
      <w:r w:rsidRPr="00214CC6">
        <w:t>changes</w:t>
      </w:r>
      <w:r w:rsidR="009D42B6" w:rsidRPr="00214CC6">
        <w:t xml:space="preserve"> </w:t>
      </w:r>
      <w:r w:rsidRPr="00214CC6">
        <w:t>have</w:t>
      </w:r>
      <w:r w:rsidR="009D42B6" w:rsidRPr="00214CC6">
        <w:t xml:space="preserve"> </w:t>
      </w:r>
      <w:r w:rsidRPr="00214CC6">
        <w:t>resulted</w:t>
      </w:r>
      <w:r w:rsidR="009D42B6" w:rsidRPr="00214CC6">
        <w:t xml:space="preserve"> </w:t>
      </w:r>
      <w:r w:rsidRPr="00214CC6">
        <w:t>in</w:t>
      </w:r>
      <w:r w:rsidR="009D42B6" w:rsidRPr="00214CC6">
        <w:t xml:space="preserve"> </w:t>
      </w:r>
      <w:r w:rsidRPr="00214CC6">
        <w:t>a</w:t>
      </w:r>
      <w:r w:rsidR="009D42B6" w:rsidRPr="00214CC6">
        <w:t xml:space="preserve"> </w:t>
      </w:r>
      <w:r w:rsidRPr="00214CC6">
        <w:t>very</w:t>
      </w:r>
      <w:r w:rsidR="009D42B6" w:rsidRPr="00214CC6">
        <w:t xml:space="preserve"> </w:t>
      </w:r>
      <w:r w:rsidRPr="00214CC6">
        <w:t>large</w:t>
      </w:r>
      <w:r w:rsidR="009D42B6" w:rsidRPr="00214CC6">
        <w:t xml:space="preserve"> </w:t>
      </w:r>
      <w:r w:rsidRPr="00214CC6">
        <w:t>increase</w:t>
      </w:r>
      <w:r w:rsidR="009D42B6" w:rsidRPr="00214CC6">
        <w:t xml:space="preserve"> </w:t>
      </w:r>
      <w:r w:rsidRPr="00214CC6">
        <w:t>in</w:t>
      </w:r>
      <w:r w:rsidR="009D42B6" w:rsidRPr="00214CC6">
        <w:t xml:space="preserve"> </w:t>
      </w:r>
      <w:r w:rsidRPr="00214CC6">
        <w:t>t</w:t>
      </w:r>
      <w:r w:rsidR="00552E62" w:rsidRPr="00214CC6">
        <w:t>he</w:t>
      </w:r>
      <w:r w:rsidR="009D42B6" w:rsidRPr="00214CC6">
        <w:t xml:space="preserve"> </w:t>
      </w:r>
      <w:r w:rsidR="00552E62" w:rsidRPr="00214CC6">
        <w:t>number</w:t>
      </w:r>
      <w:r w:rsidR="009D42B6" w:rsidRPr="00214CC6">
        <w:t xml:space="preserve"> </w:t>
      </w:r>
      <w:r w:rsidR="00552E62" w:rsidRPr="00214CC6">
        <w:t>of</w:t>
      </w:r>
      <w:r w:rsidR="009D42B6" w:rsidRPr="00214CC6">
        <w:t xml:space="preserve"> </w:t>
      </w:r>
      <w:r w:rsidR="00552E62" w:rsidRPr="00214CC6">
        <w:t>approved</w:t>
      </w:r>
      <w:r w:rsidR="009D42B6" w:rsidRPr="00214CC6">
        <w:t xml:space="preserve"> </w:t>
      </w:r>
      <w:r w:rsidR="00552E62" w:rsidRPr="00214CC6">
        <w:t>providers</w:t>
      </w:r>
      <w:r w:rsidR="009D42B6" w:rsidRPr="00214CC6">
        <w:t xml:space="preserve"> </w:t>
      </w:r>
      <w:r w:rsidR="00552E62" w:rsidRPr="00214CC6">
        <w:t>(</w:t>
      </w:r>
      <w:r w:rsidRPr="00214CC6">
        <w:t>873</w:t>
      </w:r>
      <w:r w:rsidR="009D42B6" w:rsidRPr="00214CC6">
        <w:t xml:space="preserve"> </w:t>
      </w:r>
      <w:r w:rsidRPr="00214CC6">
        <w:t>in</w:t>
      </w:r>
      <w:r w:rsidR="009D42B6" w:rsidRPr="00214CC6">
        <w:t xml:space="preserve"> </w:t>
      </w:r>
      <w:r w:rsidRPr="00214CC6">
        <w:t>2017-18</w:t>
      </w:r>
      <w:r w:rsidR="009D42B6" w:rsidRPr="00214CC6">
        <w:t xml:space="preserve"> </w:t>
      </w:r>
      <w:r w:rsidRPr="00214CC6">
        <w:t>compared</w:t>
      </w:r>
      <w:r w:rsidR="009D42B6" w:rsidRPr="00214CC6">
        <w:t xml:space="preserve"> </w:t>
      </w:r>
      <w:r w:rsidRPr="00214CC6">
        <w:t>with</w:t>
      </w:r>
      <w:r w:rsidR="009D42B6" w:rsidRPr="00214CC6">
        <w:t xml:space="preserve"> </w:t>
      </w:r>
      <w:r w:rsidRPr="00214CC6">
        <w:t>496</w:t>
      </w:r>
      <w:r w:rsidR="009D42B6" w:rsidRPr="00214CC6">
        <w:t xml:space="preserve"> </w:t>
      </w:r>
      <w:r w:rsidRPr="00214CC6">
        <w:t>in</w:t>
      </w:r>
      <w:r w:rsidR="009D42B6" w:rsidRPr="00214CC6">
        <w:t xml:space="preserve"> </w:t>
      </w:r>
      <w:r w:rsidRPr="00214CC6">
        <w:t>2015-16</w:t>
      </w:r>
      <w:r w:rsidR="00552E62" w:rsidRPr="00214CC6">
        <w:t>)</w:t>
      </w:r>
      <w:r w:rsidR="009D42B6" w:rsidRPr="00214CC6">
        <w:t xml:space="preserve"> </w:t>
      </w:r>
      <w:r w:rsidRPr="00214CC6">
        <w:t>and</w:t>
      </w:r>
      <w:r w:rsidR="009D42B6" w:rsidRPr="00214CC6">
        <w:t xml:space="preserve"> </w:t>
      </w:r>
      <w:r w:rsidRPr="00214CC6">
        <w:t>in</w:t>
      </w:r>
      <w:r w:rsidR="009D42B6" w:rsidRPr="00214CC6">
        <w:t xml:space="preserve"> </w:t>
      </w:r>
      <w:r w:rsidRPr="00214CC6">
        <w:t>turn</w:t>
      </w:r>
      <w:r w:rsidR="009D42B6" w:rsidRPr="00214CC6">
        <w:t xml:space="preserve"> </w:t>
      </w:r>
      <w:r w:rsidRPr="00214CC6">
        <w:t>greater</w:t>
      </w:r>
      <w:r w:rsidR="009D42B6" w:rsidRPr="00214CC6">
        <w:t xml:space="preserve"> </w:t>
      </w:r>
      <w:r w:rsidRPr="00214CC6">
        <w:t>competition</w:t>
      </w:r>
      <w:r w:rsidR="009D42B6" w:rsidRPr="00214CC6">
        <w:t xml:space="preserve"> </w:t>
      </w:r>
      <w:r w:rsidRPr="00214CC6">
        <w:t>between</w:t>
      </w:r>
      <w:r w:rsidR="009D42B6" w:rsidRPr="00214CC6">
        <w:t xml:space="preserve"> </w:t>
      </w:r>
      <w:r w:rsidRPr="00214CC6">
        <w:t>providers</w:t>
      </w:r>
      <w:r w:rsidR="009D42B6" w:rsidRPr="00214CC6">
        <w:t xml:space="preserve"> </w:t>
      </w:r>
      <w:r w:rsidRPr="00214CC6">
        <w:t>which</w:t>
      </w:r>
      <w:r w:rsidR="009D42B6" w:rsidRPr="00214CC6">
        <w:t xml:space="preserve"> </w:t>
      </w:r>
      <w:r w:rsidRPr="00214CC6">
        <w:t>has</w:t>
      </w:r>
      <w:r w:rsidR="009D42B6" w:rsidRPr="00214CC6">
        <w:t xml:space="preserve"> </w:t>
      </w:r>
      <w:r w:rsidRPr="00214CC6">
        <w:t>resulted</w:t>
      </w:r>
      <w:r w:rsidR="009D42B6" w:rsidRPr="00214CC6">
        <w:t xml:space="preserve"> </w:t>
      </w:r>
      <w:r w:rsidRPr="00214CC6">
        <w:t>in</w:t>
      </w:r>
      <w:r w:rsidR="009D42B6" w:rsidRPr="00214CC6">
        <w:t xml:space="preserve"> </w:t>
      </w:r>
      <w:r w:rsidRPr="00214CC6">
        <w:t>a</w:t>
      </w:r>
      <w:r w:rsidR="009D42B6" w:rsidRPr="00214CC6">
        <w:t xml:space="preserve"> </w:t>
      </w:r>
      <w:r w:rsidRPr="00214CC6">
        <w:t>decline</w:t>
      </w:r>
      <w:r w:rsidR="009D42B6" w:rsidRPr="00214CC6">
        <w:t xml:space="preserve"> </w:t>
      </w:r>
      <w:r w:rsidRPr="00214CC6">
        <w:t>in</w:t>
      </w:r>
      <w:r w:rsidR="009D42B6" w:rsidRPr="00214CC6">
        <w:t xml:space="preserve"> </w:t>
      </w:r>
      <w:r w:rsidRPr="00214CC6">
        <w:t>profit</w:t>
      </w:r>
      <w:r w:rsidR="009D42B6" w:rsidRPr="00214CC6">
        <w:t xml:space="preserve"> </w:t>
      </w:r>
      <w:r w:rsidRPr="00214CC6">
        <w:t>margins.</w:t>
      </w:r>
      <w:r w:rsidR="009D42B6" w:rsidRPr="00214CC6">
        <w:t xml:space="preserve"> </w:t>
      </w:r>
      <w:r w:rsidRPr="00214CC6">
        <w:t>Expenses</w:t>
      </w:r>
      <w:r w:rsidR="009D42B6" w:rsidRPr="00214CC6">
        <w:t xml:space="preserve"> </w:t>
      </w:r>
      <w:r w:rsidRPr="00214CC6">
        <w:t>per</w:t>
      </w:r>
      <w:r w:rsidR="009D42B6" w:rsidRPr="00214CC6">
        <w:t xml:space="preserve"> </w:t>
      </w:r>
      <w:r w:rsidRPr="00214CC6">
        <w:t>consumer</w:t>
      </w:r>
      <w:r w:rsidR="009D42B6" w:rsidRPr="00214CC6">
        <w:t xml:space="preserve"> </w:t>
      </w:r>
      <w:r w:rsidRPr="00214CC6">
        <w:t>for</w:t>
      </w:r>
      <w:r w:rsidR="009D42B6" w:rsidRPr="00214CC6">
        <w:t xml:space="preserve"> </w:t>
      </w:r>
      <w:r w:rsidRPr="00214CC6">
        <w:t>home</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increased</w:t>
      </w:r>
      <w:r w:rsidR="009D42B6" w:rsidRPr="00214CC6">
        <w:t xml:space="preserve"> </w:t>
      </w:r>
      <w:r w:rsidRPr="00214CC6">
        <w:t>by</w:t>
      </w:r>
      <w:r w:rsidR="009D42B6" w:rsidRPr="00214CC6">
        <w:t xml:space="preserve"> </w:t>
      </w:r>
      <w:r w:rsidR="0038198C" w:rsidRPr="00214CC6">
        <w:t>7</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Pr="00214CC6">
        <w:t>in</w:t>
      </w:r>
      <w:r w:rsidR="009D42B6" w:rsidRPr="00214CC6">
        <w:t xml:space="preserve"> </w:t>
      </w:r>
      <w:r w:rsidRPr="00214CC6">
        <w:t>2017-18</w:t>
      </w:r>
      <w:r w:rsidR="009D42B6" w:rsidRPr="00214CC6">
        <w:t xml:space="preserve"> </w:t>
      </w:r>
      <w:r w:rsidRPr="00214CC6">
        <w:t>while</w:t>
      </w:r>
      <w:r w:rsidR="009D42B6" w:rsidRPr="00214CC6">
        <w:t xml:space="preserve"> </w:t>
      </w:r>
      <w:r w:rsidRPr="00214CC6">
        <w:t>income</w:t>
      </w:r>
      <w:r w:rsidR="009D42B6" w:rsidRPr="00214CC6">
        <w:t xml:space="preserve"> </w:t>
      </w:r>
      <w:r w:rsidRPr="00214CC6">
        <w:t>per</w:t>
      </w:r>
      <w:r w:rsidR="009D42B6" w:rsidRPr="00214CC6">
        <w:t xml:space="preserve"> </w:t>
      </w:r>
      <w:r w:rsidRPr="00214CC6">
        <w:t>consumer</w:t>
      </w:r>
      <w:r w:rsidR="009D42B6" w:rsidRPr="00214CC6">
        <w:t xml:space="preserve"> </w:t>
      </w:r>
      <w:r w:rsidR="006343A8" w:rsidRPr="00214CC6">
        <w:t>decreased</w:t>
      </w:r>
      <w:r w:rsidR="009D42B6" w:rsidRPr="00214CC6">
        <w:t xml:space="preserve"> </w:t>
      </w:r>
      <w:r w:rsidRPr="00214CC6">
        <w:t>by</w:t>
      </w:r>
      <w:r w:rsidR="009D42B6" w:rsidRPr="00214CC6">
        <w:t xml:space="preserve"> </w:t>
      </w:r>
      <w:r w:rsidRPr="00214CC6">
        <w:t>around</w:t>
      </w:r>
      <w:r w:rsidR="009D42B6" w:rsidRPr="00214CC6">
        <w:t xml:space="preserve"> </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Pr="00214CC6">
        <w:t>compared</w:t>
      </w:r>
      <w:r w:rsidR="009D42B6" w:rsidRPr="00214CC6">
        <w:t xml:space="preserve"> </w:t>
      </w:r>
      <w:r w:rsidRPr="00214CC6">
        <w:t>with</w:t>
      </w:r>
      <w:r w:rsidR="009D42B6" w:rsidRPr="00214CC6">
        <w:t xml:space="preserve"> </w:t>
      </w:r>
      <w:r w:rsidRPr="00214CC6">
        <w:t>2016-17.</w:t>
      </w:r>
    </w:p>
    <w:p w14:paraId="0D32CB93" w14:textId="474C67B3" w:rsidR="004B1286" w:rsidRPr="00214CC6" w:rsidRDefault="004B1286" w:rsidP="00577087">
      <w:r w:rsidRPr="00214CC6">
        <w:t>Feedback</w:t>
      </w:r>
      <w:r w:rsidR="009D42B6" w:rsidRPr="00214CC6">
        <w:t xml:space="preserve"> </w:t>
      </w:r>
      <w:r w:rsidRPr="00214CC6">
        <w:t>from</w:t>
      </w:r>
      <w:r w:rsidR="009D42B6" w:rsidRPr="00214CC6">
        <w:t xml:space="preserve"> </w:t>
      </w:r>
      <w:r w:rsidRPr="00214CC6">
        <w:t>consultations</w:t>
      </w:r>
      <w:r w:rsidR="009D42B6" w:rsidRPr="00214CC6">
        <w:t xml:space="preserve"> </w:t>
      </w:r>
      <w:r w:rsidRPr="00214CC6">
        <w:t>with</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suggests</w:t>
      </w:r>
      <w:r w:rsidR="009D42B6" w:rsidRPr="00214CC6">
        <w:t xml:space="preserve"> </w:t>
      </w:r>
      <w:r w:rsidRPr="00214CC6">
        <w:t>the</w:t>
      </w:r>
      <w:r w:rsidR="009D42B6" w:rsidRPr="00214CC6">
        <w:t xml:space="preserve"> </w:t>
      </w:r>
      <w:r w:rsidRPr="00214CC6">
        <w:t>financial</w:t>
      </w:r>
      <w:r w:rsidR="009D42B6" w:rsidRPr="00214CC6">
        <w:t xml:space="preserve"> </w:t>
      </w:r>
      <w:r w:rsidRPr="00214CC6">
        <w:t>pressures</w:t>
      </w:r>
      <w:r w:rsidR="009D42B6" w:rsidRPr="00214CC6">
        <w:t xml:space="preserve"> </w:t>
      </w:r>
      <w:r w:rsidRPr="00214CC6">
        <w:t>they</w:t>
      </w:r>
      <w:r w:rsidR="009D42B6" w:rsidRPr="00214CC6">
        <w:t xml:space="preserve"> </w:t>
      </w:r>
      <w:r w:rsidRPr="00214CC6">
        <w:t>experienced</w:t>
      </w:r>
      <w:r w:rsidR="009D42B6" w:rsidRPr="00214CC6">
        <w:t xml:space="preserve"> </w:t>
      </w:r>
      <w:r w:rsidRPr="00214CC6">
        <w:t>in</w:t>
      </w:r>
      <w:r w:rsidR="009D42B6" w:rsidRPr="00214CC6">
        <w:t xml:space="preserve"> </w:t>
      </w:r>
      <w:r w:rsidRPr="00214CC6">
        <w:t>2017-18</w:t>
      </w:r>
      <w:r w:rsidR="009D42B6" w:rsidRPr="00214CC6">
        <w:t xml:space="preserve"> </w:t>
      </w:r>
      <w:r w:rsidRPr="00214CC6">
        <w:t>have</w:t>
      </w:r>
      <w:r w:rsidR="009D42B6" w:rsidRPr="00214CC6">
        <w:t xml:space="preserve"> </w:t>
      </w:r>
      <w:r w:rsidRPr="00214CC6">
        <w:t>continued</w:t>
      </w:r>
      <w:r w:rsidR="009D42B6" w:rsidRPr="00214CC6">
        <w:t xml:space="preserve"> </w:t>
      </w:r>
      <w:r w:rsidRPr="00214CC6">
        <w:t>into</w:t>
      </w:r>
      <w:r w:rsidR="009D42B6" w:rsidRPr="00214CC6">
        <w:t xml:space="preserve"> </w:t>
      </w:r>
      <w:r w:rsidRPr="00214CC6">
        <w:t>2018-19.</w:t>
      </w:r>
      <w:r w:rsidR="009D42B6" w:rsidRPr="00214CC6">
        <w:t xml:space="preserve"> </w:t>
      </w:r>
      <w:r w:rsidRPr="00214CC6">
        <w:t>Providers</w:t>
      </w:r>
      <w:r w:rsidR="009D42B6" w:rsidRPr="00214CC6">
        <w:t xml:space="preserve"> </w:t>
      </w:r>
      <w:r w:rsidRPr="00214CC6">
        <w:t>note</w:t>
      </w:r>
      <w:r w:rsidR="009D42B6" w:rsidRPr="00214CC6">
        <w:t xml:space="preserve"> </w:t>
      </w:r>
      <w:r w:rsidRPr="00214CC6">
        <w:t>that</w:t>
      </w:r>
      <w:r w:rsidR="009D42B6" w:rsidRPr="00214CC6">
        <w:t xml:space="preserve"> </w:t>
      </w:r>
      <w:r w:rsidRPr="00214CC6">
        <w:t>while</w:t>
      </w:r>
      <w:r w:rsidR="009D42B6" w:rsidRPr="00214CC6">
        <w:t xml:space="preserve"> </w:t>
      </w:r>
      <w:r w:rsidRPr="00214CC6">
        <w:t>the</w:t>
      </w:r>
      <w:r w:rsidR="009D42B6" w:rsidRPr="00214CC6">
        <w:t xml:space="preserve"> </w:t>
      </w:r>
      <w:r w:rsidRPr="00214CC6">
        <w:t>pause</w:t>
      </w:r>
      <w:r w:rsidR="009D42B6" w:rsidRPr="00214CC6">
        <w:t xml:space="preserve"> </w:t>
      </w:r>
      <w:r w:rsidRPr="00214CC6">
        <w:t>in</w:t>
      </w:r>
      <w:r w:rsidR="009D42B6" w:rsidRPr="00214CC6">
        <w:t xml:space="preserve"> </w:t>
      </w:r>
      <w:r w:rsidRPr="00214CC6">
        <w:t>ACFI</w:t>
      </w:r>
      <w:r w:rsidR="009D42B6" w:rsidRPr="00214CC6">
        <w:t xml:space="preserve"> </w:t>
      </w:r>
      <w:r w:rsidRPr="00214CC6">
        <w:t>indexation</w:t>
      </w:r>
      <w:r w:rsidR="009D42B6" w:rsidRPr="00214CC6">
        <w:t xml:space="preserve"> </w:t>
      </w:r>
      <w:r w:rsidRPr="00214CC6">
        <w:t>has</w:t>
      </w:r>
      <w:r w:rsidR="009D42B6" w:rsidRPr="00214CC6">
        <w:t xml:space="preserve"> </w:t>
      </w:r>
      <w:r w:rsidRPr="00214CC6">
        <w:t>ended,</w:t>
      </w:r>
      <w:r w:rsidR="009D42B6" w:rsidRPr="00214CC6">
        <w:t xml:space="preserve"> </w:t>
      </w:r>
      <w:r w:rsidRPr="00214CC6">
        <w:t>the</w:t>
      </w:r>
      <w:r w:rsidR="009D42B6" w:rsidRPr="00214CC6">
        <w:t xml:space="preserve"> </w:t>
      </w:r>
      <w:r w:rsidRPr="00214CC6">
        <w:t>indexation</w:t>
      </w:r>
      <w:r w:rsidR="009D42B6" w:rsidRPr="00214CC6">
        <w:t xml:space="preserve"> </w:t>
      </w:r>
      <w:r w:rsidRPr="00214CC6">
        <w:t>rate</w:t>
      </w:r>
      <w:r w:rsidR="009D42B6" w:rsidRPr="00214CC6">
        <w:t xml:space="preserve"> </w:t>
      </w:r>
      <w:r w:rsidRPr="00214CC6">
        <w:t>in</w:t>
      </w:r>
      <w:r w:rsidR="009D42B6" w:rsidRPr="00214CC6">
        <w:t xml:space="preserve"> </w:t>
      </w:r>
      <w:r w:rsidRPr="00214CC6">
        <w:t>2018-19</w:t>
      </w:r>
      <w:r w:rsidR="009D42B6" w:rsidRPr="00214CC6">
        <w:t xml:space="preserve"> </w:t>
      </w:r>
      <w:r w:rsidRPr="00214CC6">
        <w:t>(1.</w:t>
      </w:r>
      <w:r w:rsidR="00BC5242" w:rsidRPr="00214CC6">
        <w:t>4</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for</w:t>
      </w:r>
      <w:r w:rsidR="009D42B6" w:rsidRPr="00214CC6">
        <w:t xml:space="preserve"> </w:t>
      </w:r>
      <w:r w:rsidR="00AD1942" w:rsidRPr="00214CC6">
        <w:t>the</w:t>
      </w:r>
      <w:r w:rsidR="009D42B6" w:rsidRPr="00214CC6">
        <w:t xml:space="preserve"> </w:t>
      </w:r>
      <w:r w:rsidRPr="00214CC6">
        <w:t>activities</w:t>
      </w:r>
      <w:r w:rsidR="009D42B6" w:rsidRPr="00214CC6">
        <w:t xml:space="preserve"> </w:t>
      </w:r>
      <w:r w:rsidRPr="00214CC6">
        <w:t>of</w:t>
      </w:r>
      <w:r w:rsidR="009D42B6" w:rsidRPr="00214CC6">
        <w:t xml:space="preserve"> </w:t>
      </w:r>
      <w:r w:rsidRPr="00214CC6">
        <w:t>daily</w:t>
      </w:r>
      <w:r w:rsidR="009D42B6" w:rsidRPr="00214CC6">
        <w:t xml:space="preserve"> </w:t>
      </w:r>
      <w:r w:rsidRPr="00214CC6">
        <w:t>living</w:t>
      </w:r>
      <w:r w:rsidR="009D42B6" w:rsidRPr="00214CC6">
        <w:t xml:space="preserve"> </w:t>
      </w:r>
      <w:r w:rsidRPr="00214CC6">
        <w:t>and</w:t>
      </w:r>
      <w:r w:rsidR="009D42B6" w:rsidRPr="00214CC6">
        <w:t xml:space="preserve"> </w:t>
      </w:r>
      <w:r w:rsidRPr="00214CC6">
        <w:t>behaviour</w:t>
      </w:r>
      <w:r w:rsidR="009D42B6" w:rsidRPr="00214CC6">
        <w:t xml:space="preserve"> </w:t>
      </w:r>
      <w:r w:rsidRPr="00214CC6">
        <w:t>domain</w:t>
      </w:r>
      <w:r w:rsidR="00AD1942" w:rsidRPr="00214CC6">
        <w:t>s</w:t>
      </w:r>
      <w:r w:rsidR="009D42B6" w:rsidRPr="00214CC6">
        <w:t xml:space="preserve"> </w:t>
      </w:r>
      <w:r w:rsidRPr="00214CC6">
        <w:t>and</w:t>
      </w:r>
      <w:r w:rsidR="009D42B6" w:rsidRPr="00214CC6">
        <w:t xml:space="preserve"> </w:t>
      </w:r>
      <w:r w:rsidRPr="00214CC6">
        <w:t>0.</w:t>
      </w:r>
      <w:r w:rsidR="0038198C" w:rsidRPr="00214CC6">
        <w:t>7</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Pr="00214CC6">
        <w:t>for</w:t>
      </w:r>
      <w:r w:rsidR="009D42B6" w:rsidRPr="00214CC6">
        <w:t xml:space="preserve"> </w:t>
      </w:r>
      <w:r w:rsidRPr="00214CC6">
        <w:t>complex</w:t>
      </w:r>
      <w:r w:rsidR="009D42B6" w:rsidRPr="00214CC6">
        <w:t xml:space="preserve"> </w:t>
      </w:r>
      <w:r w:rsidRPr="00214CC6">
        <w:t>health)</w:t>
      </w:r>
      <w:r w:rsidR="009D42B6" w:rsidRPr="00214CC6">
        <w:t xml:space="preserve"> </w:t>
      </w:r>
      <w:r w:rsidRPr="00214CC6">
        <w:t>is</w:t>
      </w:r>
      <w:r w:rsidR="009D42B6" w:rsidRPr="00214CC6">
        <w:t xml:space="preserve"> </w:t>
      </w:r>
      <w:r w:rsidRPr="00214CC6">
        <w:t>below</w:t>
      </w:r>
      <w:r w:rsidR="009D42B6" w:rsidRPr="00214CC6">
        <w:t xml:space="preserve"> </w:t>
      </w:r>
      <w:r w:rsidRPr="00214CC6">
        <w:t>the</w:t>
      </w:r>
      <w:r w:rsidR="009D42B6" w:rsidRPr="00214CC6">
        <w:t xml:space="preserve"> </w:t>
      </w:r>
      <w:r w:rsidRPr="00214CC6">
        <w:t>rate</w:t>
      </w:r>
      <w:r w:rsidR="009D42B6" w:rsidRPr="00214CC6">
        <w:t xml:space="preserve"> </w:t>
      </w:r>
      <w:r w:rsidRPr="00214CC6">
        <w:t>of</w:t>
      </w:r>
      <w:r w:rsidR="009D42B6" w:rsidRPr="00214CC6">
        <w:t xml:space="preserve"> </w:t>
      </w:r>
      <w:r w:rsidRPr="00214CC6">
        <w:t>increase</w:t>
      </w:r>
      <w:r w:rsidR="009D42B6" w:rsidRPr="00214CC6">
        <w:t xml:space="preserve"> </w:t>
      </w:r>
      <w:r w:rsidRPr="00214CC6">
        <w:t>in</w:t>
      </w:r>
      <w:r w:rsidR="009D42B6" w:rsidRPr="00214CC6">
        <w:t xml:space="preserve"> </w:t>
      </w:r>
      <w:r w:rsidRPr="00214CC6">
        <w:t>their</w:t>
      </w:r>
      <w:r w:rsidR="009D42B6" w:rsidRPr="00214CC6">
        <w:t xml:space="preserve"> </w:t>
      </w:r>
      <w:r w:rsidRPr="00214CC6">
        <w:t>costs.</w:t>
      </w:r>
      <w:r w:rsidR="009D42B6" w:rsidRPr="00214CC6">
        <w:t xml:space="preserve"> </w:t>
      </w:r>
      <w:r w:rsidRPr="00214CC6">
        <w:t>While</w:t>
      </w:r>
      <w:r w:rsidR="009D42B6" w:rsidRPr="00214CC6">
        <w:t xml:space="preserve"> </w:t>
      </w:r>
      <w:r w:rsidRPr="00214CC6">
        <w:t>in</w:t>
      </w:r>
      <w:r w:rsidR="009D42B6" w:rsidRPr="00214CC6">
        <w:t xml:space="preserve"> </w:t>
      </w:r>
      <w:r w:rsidRPr="00214CC6">
        <w:t>previous</w:t>
      </w:r>
      <w:r w:rsidR="009D42B6" w:rsidRPr="00214CC6">
        <w:t xml:space="preserve"> </w:t>
      </w:r>
      <w:r w:rsidRPr="00214CC6">
        <w:t>years</w:t>
      </w:r>
      <w:r w:rsidR="009D42B6" w:rsidRPr="00214CC6">
        <w:t xml:space="preserve"> </w:t>
      </w:r>
      <w:r w:rsidRPr="00214CC6">
        <w:t>ACFI</w:t>
      </w:r>
      <w:r w:rsidR="009D42B6" w:rsidRPr="00214CC6">
        <w:t xml:space="preserve"> </w:t>
      </w:r>
      <w:r w:rsidRPr="00214CC6">
        <w:t>payments</w:t>
      </w:r>
      <w:r w:rsidR="009D42B6" w:rsidRPr="00214CC6">
        <w:t xml:space="preserve"> </w:t>
      </w:r>
      <w:r w:rsidRPr="00214CC6">
        <w:t>increased</w:t>
      </w:r>
      <w:r w:rsidR="009D42B6" w:rsidRPr="00214CC6">
        <w:t xml:space="preserve"> </w:t>
      </w:r>
      <w:r w:rsidRPr="00214CC6">
        <w:t>significantly</w:t>
      </w:r>
      <w:r w:rsidR="009D42B6" w:rsidRPr="00214CC6">
        <w:t xml:space="preserve"> </w:t>
      </w:r>
      <w:r w:rsidRPr="00214CC6">
        <w:t>more</w:t>
      </w:r>
      <w:r w:rsidR="009D42B6" w:rsidRPr="00214CC6">
        <w:t xml:space="preserve"> </w:t>
      </w:r>
      <w:r w:rsidRPr="00214CC6">
        <w:t>than</w:t>
      </w:r>
      <w:r w:rsidR="009D42B6" w:rsidRPr="00214CC6">
        <w:t xml:space="preserve"> </w:t>
      </w:r>
      <w:r w:rsidRPr="00214CC6">
        <w:t>the</w:t>
      </w:r>
      <w:r w:rsidR="009D42B6" w:rsidRPr="00214CC6">
        <w:t xml:space="preserve"> </w:t>
      </w:r>
      <w:r w:rsidRPr="00214CC6">
        <w:t>indexation</w:t>
      </w:r>
      <w:r w:rsidR="009D42B6" w:rsidRPr="00214CC6">
        <w:t xml:space="preserve"> </w:t>
      </w:r>
      <w:r w:rsidRPr="00214CC6">
        <w:t>rate,</w:t>
      </w:r>
      <w:r w:rsidR="009D42B6" w:rsidRPr="00214CC6">
        <w:t xml:space="preserve"> </w:t>
      </w:r>
      <w:r w:rsidRPr="00214CC6">
        <w:t>few</w:t>
      </w:r>
      <w:r w:rsidR="009D42B6" w:rsidRPr="00214CC6">
        <w:t xml:space="preserve"> </w:t>
      </w:r>
      <w:r w:rsidRPr="00214CC6">
        <w:t>providers</w:t>
      </w:r>
      <w:r w:rsidR="009D42B6" w:rsidRPr="00214CC6">
        <w:t xml:space="preserve"> </w:t>
      </w:r>
      <w:r w:rsidRPr="00214CC6">
        <w:t>are</w:t>
      </w:r>
      <w:r w:rsidR="009D42B6" w:rsidRPr="00214CC6">
        <w:t xml:space="preserve"> </w:t>
      </w:r>
      <w:r w:rsidRPr="00214CC6">
        <w:t>expecting</w:t>
      </w:r>
      <w:r w:rsidR="009D42B6" w:rsidRPr="00214CC6">
        <w:t xml:space="preserve"> </w:t>
      </w:r>
      <w:r w:rsidRPr="00214CC6">
        <w:t>such</w:t>
      </w:r>
      <w:r w:rsidR="009D42B6" w:rsidRPr="00214CC6">
        <w:t xml:space="preserve"> </w:t>
      </w:r>
      <w:r w:rsidRPr="00214CC6">
        <w:t>an</w:t>
      </w:r>
      <w:r w:rsidR="009D42B6" w:rsidRPr="00214CC6">
        <w:t xml:space="preserve"> </w:t>
      </w:r>
      <w:r w:rsidRPr="00214CC6">
        <w:t>outcome</w:t>
      </w:r>
      <w:r w:rsidR="009D42B6" w:rsidRPr="00214CC6">
        <w:t xml:space="preserve"> </w:t>
      </w:r>
      <w:r w:rsidRPr="00214CC6">
        <w:t>in</w:t>
      </w:r>
      <w:r w:rsidR="009D42B6" w:rsidRPr="00214CC6">
        <w:t xml:space="preserve"> </w:t>
      </w:r>
      <w:r w:rsidRPr="00214CC6">
        <w:t>2018-19.</w:t>
      </w:r>
      <w:r w:rsidR="009D42B6" w:rsidRPr="00214CC6">
        <w:t xml:space="preserve"> </w:t>
      </w:r>
      <w:r w:rsidRPr="00214CC6">
        <w:t>This</w:t>
      </w:r>
      <w:r w:rsidR="009D42B6" w:rsidRPr="00214CC6">
        <w:t xml:space="preserve"> </w:t>
      </w:r>
      <w:r w:rsidRPr="00214CC6">
        <w:t>would</w:t>
      </w:r>
      <w:r w:rsidR="009D42B6" w:rsidRPr="00214CC6">
        <w:t xml:space="preserve"> </w:t>
      </w:r>
      <w:r w:rsidRPr="00214CC6">
        <w:t>appear</w:t>
      </w:r>
      <w:r w:rsidR="009D42B6" w:rsidRPr="00214CC6">
        <w:t xml:space="preserve"> </w:t>
      </w:r>
      <w:r w:rsidRPr="00214CC6">
        <w:t>to</w:t>
      </w:r>
      <w:r w:rsidR="009D42B6" w:rsidRPr="00214CC6">
        <w:t xml:space="preserve"> </w:t>
      </w:r>
      <w:r w:rsidRPr="00214CC6">
        <w:t>be</w:t>
      </w:r>
      <w:r w:rsidR="009D42B6" w:rsidRPr="00214CC6">
        <w:t xml:space="preserve"> </w:t>
      </w:r>
      <w:r w:rsidRPr="00214CC6">
        <w:t>consistent</w:t>
      </w:r>
      <w:r w:rsidR="009D42B6" w:rsidRPr="00214CC6">
        <w:t xml:space="preserve"> </w:t>
      </w:r>
      <w:r w:rsidRPr="00214CC6">
        <w:t>with</w:t>
      </w:r>
      <w:r w:rsidR="009D42B6" w:rsidRPr="00214CC6">
        <w:t xml:space="preserve"> </w:t>
      </w:r>
      <w:r w:rsidRPr="00214CC6">
        <w:t>the</w:t>
      </w:r>
      <w:r w:rsidR="009D42B6" w:rsidRPr="00214CC6">
        <w:t xml:space="preserve"> </w:t>
      </w:r>
      <w:r w:rsidRPr="00214CC6">
        <w:t>Government’s</w:t>
      </w:r>
      <w:r w:rsidR="009D42B6" w:rsidRPr="00214CC6">
        <w:t xml:space="preserve"> </w:t>
      </w:r>
      <w:r w:rsidRPr="00214CC6">
        <w:t>projection</w:t>
      </w:r>
      <w:r w:rsidR="009D42B6" w:rsidRPr="00214CC6">
        <w:t xml:space="preserve"> </w:t>
      </w:r>
      <w:r w:rsidRPr="00214CC6">
        <w:t>of</w:t>
      </w:r>
      <w:r w:rsidR="009D42B6" w:rsidRPr="00214CC6">
        <w:t xml:space="preserve"> </w:t>
      </w:r>
      <w:r w:rsidRPr="00214CC6">
        <w:t>real</w:t>
      </w:r>
      <w:r w:rsidR="009D42B6" w:rsidRPr="00214CC6">
        <w:t xml:space="preserve"> </w:t>
      </w:r>
      <w:r w:rsidRPr="00214CC6">
        <w:t>growth</w:t>
      </w:r>
      <w:r w:rsidR="009D42B6" w:rsidRPr="00214CC6">
        <w:t xml:space="preserve"> </w:t>
      </w:r>
      <w:r w:rsidRPr="00214CC6">
        <w:t>in</w:t>
      </w:r>
      <w:r w:rsidR="009D42B6" w:rsidRPr="00214CC6">
        <w:t xml:space="preserve"> </w:t>
      </w:r>
      <w:r w:rsidRPr="00214CC6">
        <w:t>ACFI</w:t>
      </w:r>
      <w:r w:rsidR="009D42B6" w:rsidRPr="00214CC6">
        <w:t xml:space="preserve"> </w:t>
      </w:r>
      <w:r w:rsidRPr="00214CC6">
        <w:t>payments</w:t>
      </w:r>
      <w:r w:rsidR="009D42B6" w:rsidRPr="00214CC6">
        <w:t xml:space="preserve"> </w:t>
      </w:r>
      <w:r w:rsidRPr="00214CC6">
        <w:t>of</w:t>
      </w:r>
      <w:r w:rsidR="009D42B6" w:rsidRPr="00214CC6">
        <w:t xml:space="preserve"> </w:t>
      </w:r>
      <w:r w:rsidRPr="00214CC6">
        <w:t>1.</w:t>
      </w:r>
      <w:r w:rsidR="00BC5242" w:rsidRPr="00214CC6">
        <w:t>4</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in</w:t>
      </w:r>
      <w:r w:rsidR="009D42B6" w:rsidRPr="00214CC6">
        <w:t xml:space="preserve"> </w:t>
      </w:r>
      <w:r w:rsidRPr="00214CC6">
        <w:t>2018-19.</w:t>
      </w:r>
      <w:r w:rsidR="009D42B6" w:rsidRPr="00214CC6">
        <w:t xml:space="preserve"> </w:t>
      </w:r>
      <w:r w:rsidRPr="00214CC6">
        <w:t>Providers</w:t>
      </w:r>
      <w:r w:rsidR="009D42B6" w:rsidRPr="00214CC6">
        <w:t xml:space="preserve"> </w:t>
      </w:r>
      <w:r w:rsidRPr="00214CC6">
        <w:t>welcomed</w:t>
      </w:r>
      <w:r w:rsidR="009D42B6" w:rsidRPr="00214CC6">
        <w:t xml:space="preserve"> </w:t>
      </w:r>
      <w:r w:rsidRPr="00214CC6">
        <w:t>the</w:t>
      </w:r>
      <w:r w:rsidR="009D42B6" w:rsidRPr="00214CC6">
        <w:t xml:space="preserve"> </w:t>
      </w:r>
      <w:r w:rsidRPr="00214CC6">
        <w:t>$50</w:t>
      </w:r>
      <w:r w:rsidR="009D42B6" w:rsidRPr="00214CC6">
        <w:t xml:space="preserve"> </w:t>
      </w:r>
      <w:r w:rsidRPr="00214CC6">
        <w:t>million</w:t>
      </w:r>
      <w:r w:rsidR="009D42B6" w:rsidRPr="00214CC6">
        <w:t xml:space="preserve"> </w:t>
      </w:r>
      <w:r w:rsidRPr="00214CC6">
        <w:t>increase</w:t>
      </w:r>
      <w:r w:rsidR="009D42B6" w:rsidRPr="00214CC6">
        <w:t xml:space="preserve"> </w:t>
      </w:r>
      <w:r w:rsidRPr="00214CC6">
        <w:t>in</w:t>
      </w:r>
      <w:r w:rsidR="009D42B6" w:rsidRPr="00214CC6">
        <w:t xml:space="preserve"> </w:t>
      </w:r>
      <w:r w:rsidRPr="00214CC6">
        <w:t>subsidies</w:t>
      </w:r>
      <w:r w:rsidR="009D42B6" w:rsidRPr="00214CC6">
        <w:t xml:space="preserve"> </w:t>
      </w:r>
      <w:r w:rsidRPr="00214CC6">
        <w:t>from</w:t>
      </w:r>
      <w:r w:rsidR="009D42B6" w:rsidRPr="00214CC6">
        <w:t xml:space="preserve"> </w:t>
      </w:r>
      <w:r w:rsidRPr="00214CC6">
        <w:t>September</w:t>
      </w:r>
      <w:r w:rsidR="009D42B6" w:rsidRPr="00214CC6">
        <w:t xml:space="preserve"> </w:t>
      </w:r>
      <w:r w:rsidRPr="00214CC6">
        <w:t>2018</w:t>
      </w:r>
      <w:r w:rsidR="009D42B6" w:rsidRPr="00214CC6">
        <w:t xml:space="preserve"> </w:t>
      </w:r>
      <w:r w:rsidRPr="00214CC6">
        <w:t>to</w:t>
      </w:r>
      <w:r w:rsidR="009D42B6" w:rsidRPr="00214CC6">
        <w:t xml:space="preserve"> </w:t>
      </w:r>
      <w:r w:rsidRPr="00214CC6">
        <w:t>assist</w:t>
      </w:r>
      <w:r w:rsidR="009D42B6" w:rsidRPr="00214CC6">
        <w:t xml:space="preserve"> </w:t>
      </w:r>
      <w:r w:rsidRPr="00214CC6">
        <w:t>in</w:t>
      </w:r>
      <w:r w:rsidR="009D42B6" w:rsidRPr="00214CC6">
        <w:t xml:space="preserve"> </w:t>
      </w:r>
      <w:r w:rsidRPr="00214CC6">
        <w:t>transitioning</w:t>
      </w:r>
      <w:r w:rsidR="009D42B6" w:rsidRPr="00214CC6">
        <w:t xml:space="preserve"> </w:t>
      </w:r>
      <w:r w:rsidRPr="00214CC6">
        <w:t>to</w:t>
      </w:r>
      <w:r w:rsidR="009D42B6" w:rsidRPr="00214CC6">
        <w:t xml:space="preserve"> </w:t>
      </w:r>
      <w:r w:rsidRPr="00214CC6">
        <w:t>the</w:t>
      </w:r>
      <w:r w:rsidR="009D42B6" w:rsidRPr="00214CC6">
        <w:t xml:space="preserve"> </w:t>
      </w:r>
      <w:r w:rsidRPr="00214CC6">
        <w:t>new</w:t>
      </w:r>
      <w:r w:rsidR="009D42B6" w:rsidRPr="00214CC6">
        <w:t xml:space="preserve"> </w:t>
      </w:r>
      <w:r w:rsidRPr="00214CC6">
        <w:t>quality</w:t>
      </w:r>
      <w:r w:rsidR="009D42B6" w:rsidRPr="00214CC6">
        <w:t xml:space="preserve"> </w:t>
      </w:r>
      <w:r w:rsidRPr="00214CC6">
        <w:t>standards</w:t>
      </w:r>
      <w:r w:rsidR="009D42B6" w:rsidRPr="00214CC6">
        <w:t xml:space="preserve"> </w:t>
      </w:r>
      <w:r w:rsidRPr="00214CC6">
        <w:t>and</w:t>
      </w:r>
      <w:r w:rsidR="009D42B6" w:rsidRPr="00214CC6">
        <w:t xml:space="preserve"> </w:t>
      </w:r>
      <w:r w:rsidRPr="00214CC6">
        <w:t>the</w:t>
      </w:r>
      <w:r w:rsidR="009D42B6" w:rsidRPr="00214CC6">
        <w:t xml:space="preserve"> </w:t>
      </w:r>
      <w:r w:rsidRPr="00214CC6">
        <w:t>$320</w:t>
      </w:r>
      <w:r w:rsidR="009D42B6" w:rsidRPr="00214CC6">
        <w:t xml:space="preserve"> </w:t>
      </w:r>
      <w:r w:rsidRPr="00214CC6">
        <w:t>million</w:t>
      </w:r>
      <w:r w:rsidR="009D42B6" w:rsidRPr="00214CC6">
        <w:t xml:space="preserve"> </w:t>
      </w:r>
      <w:r w:rsidR="00AD1942" w:rsidRPr="00214CC6">
        <w:t>on</w:t>
      </w:r>
      <w:r w:rsidR="00D25C01" w:rsidRPr="00214CC6">
        <w:t>e</w:t>
      </w:r>
      <w:r w:rsidR="00AD1942" w:rsidRPr="00214CC6">
        <w:t>-off</w:t>
      </w:r>
      <w:r w:rsidR="009D42B6" w:rsidRPr="00214CC6">
        <w:t xml:space="preserve"> </w:t>
      </w:r>
      <w:r w:rsidRPr="00214CC6">
        <w:t>increase</w:t>
      </w:r>
      <w:r w:rsidR="009D42B6" w:rsidRPr="00214CC6">
        <w:t xml:space="preserve"> </w:t>
      </w:r>
      <w:r w:rsidRPr="00214CC6">
        <w:t>in</w:t>
      </w:r>
      <w:r w:rsidR="009D42B6" w:rsidRPr="00214CC6">
        <w:t xml:space="preserve"> </w:t>
      </w:r>
      <w:r w:rsidRPr="00214CC6">
        <w:t>subsidies</w:t>
      </w:r>
      <w:r w:rsidR="009D42B6" w:rsidRPr="00214CC6">
        <w:t xml:space="preserve"> </w:t>
      </w:r>
      <w:r w:rsidRPr="00214CC6">
        <w:t>from</w:t>
      </w:r>
      <w:r w:rsidR="009D42B6" w:rsidRPr="00214CC6">
        <w:t xml:space="preserve"> </w:t>
      </w:r>
      <w:r w:rsidRPr="00214CC6">
        <w:t>March</w:t>
      </w:r>
      <w:r w:rsidR="009D42B6" w:rsidRPr="00214CC6">
        <w:t xml:space="preserve"> </w:t>
      </w:r>
      <w:r w:rsidRPr="00214CC6">
        <w:t>to</w:t>
      </w:r>
      <w:r w:rsidR="009D42B6" w:rsidRPr="00214CC6">
        <w:t xml:space="preserve"> </w:t>
      </w:r>
      <w:r w:rsidRPr="00214CC6">
        <w:t>end</w:t>
      </w:r>
      <w:r w:rsidR="009D42B6" w:rsidRPr="00214CC6">
        <w:t xml:space="preserve"> </w:t>
      </w:r>
      <w:r w:rsidRPr="00214CC6">
        <w:t>June</w:t>
      </w:r>
      <w:r w:rsidR="009D42B6" w:rsidRPr="00214CC6">
        <w:t xml:space="preserve"> </w:t>
      </w:r>
      <w:r w:rsidRPr="00214CC6">
        <w:t>2019,</w:t>
      </w:r>
      <w:r w:rsidR="009D42B6" w:rsidRPr="00214CC6">
        <w:t xml:space="preserve"> </w:t>
      </w:r>
      <w:r w:rsidRPr="00214CC6">
        <w:t>although</w:t>
      </w:r>
      <w:r w:rsidR="009D42B6" w:rsidRPr="00214CC6">
        <w:t xml:space="preserve"> </w:t>
      </w:r>
      <w:r w:rsidRPr="00214CC6">
        <w:t>they</w:t>
      </w:r>
      <w:r w:rsidR="009D42B6" w:rsidRPr="00214CC6">
        <w:t xml:space="preserve"> </w:t>
      </w:r>
      <w:r w:rsidRPr="00214CC6">
        <w:t>noted</w:t>
      </w:r>
      <w:r w:rsidR="009D42B6" w:rsidRPr="00214CC6">
        <w:t xml:space="preserve"> </w:t>
      </w:r>
      <w:r w:rsidRPr="00214CC6">
        <w:t>that</w:t>
      </w:r>
      <w:r w:rsidR="009D42B6" w:rsidRPr="00214CC6">
        <w:t xml:space="preserve"> </w:t>
      </w:r>
      <w:r w:rsidRPr="00214CC6">
        <w:t>b</w:t>
      </w:r>
      <w:r w:rsidR="00552E62" w:rsidRPr="00214CC6">
        <w:t>ecause</w:t>
      </w:r>
      <w:r w:rsidR="009D42B6" w:rsidRPr="00214CC6">
        <w:t xml:space="preserve"> </w:t>
      </w:r>
      <w:r w:rsidR="00552E62" w:rsidRPr="00214CC6">
        <w:t>the</w:t>
      </w:r>
      <w:r w:rsidR="009D42B6" w:rsidRPr="00214CC6">
        <w:t xml:space="preserve"> </w:t>
      </w:r>
      <w:r w:rsidR="00552E62" w:rsidRPr="00214CC6">
        <w:t>increases</w:t>
      </w:r>
      <w:r w:rsidR="009D42B6" w:rsidRPr="00214CC6">
        <w:t xml:space="preserve"> </w:t>
      </w:r>
      <w:r w:rsidR="00552E62" w:rsidRPr="00214CC6">
        <w:t>are</w:t>
      </w:r>
      <w:r w:rsidR="009D42B6" w:rsidRPr="00214CC6">
        <w:t xml:space="preserve"> </w:t>
      </w:r>
      <w:r w:rsidR="00552E62" w:rsidRPr="00214CC6">
        <w:t>not</w:t>
      </w:r>
      <w:r w:rsidR="009D42B6" w:rsidRPr="00214CC6">
        <w:t xml:space="preserve"> </w:t>
      </w:r>
      <w:r w:rsidR="00552E62" w:rsidRPr="00214CC6">
        <w:t>on</w:t>
      </w:r>
      <w:r w:rsidRPr="00214CC6">
        <w:t>going</w:t>
      </w:r>
      <w:r w:rsidR="009D42B6" w:rsidRPr="00214CC6">
        <w:t xml:space="preserve"> </w:t>
      </w:r>
      <w:r w:rsidRPr="00214CC6">
        <w:t>they</w:t>
      </w:r>
      <w:r w:rsidR="009D42B6" w:rsidRPr="00214CC6">
        <w:t xml:space="preserve"> </w:t>
      </w:r>
      <w:r w:rsidRPr="00214CC6">
        <w:t>will</w:t>
      </w:r>
      <w:r w:rsidR="009D42B6" w:rsidRPr="00214CC6">
        <w:t xml:space="preserve"> </w:t>
      </w:r>
      <w:r w:rsidRPr="00214CC6">
        <w:t>not</w:t>
      </w:r>
      <w:r w:rsidR="009D42B6" w:rsidRPr="00214CC6">
        <w:t xml:space="preserve"> </w:t>
      </w:r>
      <w:r w:rsidRPr="00214CC6">
        <w:t>address</w:t>
      </w:r>
      <w:r w:rsidR="009D42B6" w:rsidRPr="00214CC6">
        <w:t xml:space="preserve"> </w:t>
      </w:r>
      <w:r w:rsidRPr="00214CC6">
        <w:t>their</w:t>
      </w:r>
      <w:r w:rsidR="009D42B6" w:rsidRPr="00214CC6">
        <w:t xml:space="preserve"> </w:t>
      </w:r>
      <w:r w:rsidRPr="00214CC6">
        <w:t>underlying</w:t>
      </w:r>
      <w:r w:rsidR="009D42B6" w:rsidRPr="00214CC6">
        <w:t xml:space="preserve"> </w:t>
      </w:r>
      <w:r w:rsidRPr="00214CC6">
        <w:t>financial</w:t>
      </w:r>
      <w:r w:rsidR="009D42B6" w:rsidRPr="00214CC6">
        <w:t xml:space="preserve"> </w:t>
      </w:r>
      <w:r w:rsidRPr="00214CC6">
        <w:t>pressures.</w:t>
      </w:r>
    </w:p>
    <w:p w14:paraId="70B87335" w14:textId="6768A814" w:rsidR="004B1286" w:rsidRPr="00214CC6" w:rsidRDefault="004B1286" w:rsidP="00577087">
      <w:r w:rsidRPr="00214CC6">
        <w:lastRenderedPageBreak/>
        <w:t>A</w:t>
      </w:r>
      <w:r w:rsidR="009D42B6" w:rsidRPr="00214CC6">
        <w:t xml:space="preserve"> </w:t>
      </w:r>
      <w:r w:rsidRPr="00214CC6">
        <w:t>development</w:t>
      </w:r>
      <w:r w:rsidR="009D42B6" w:rsidRPr="00214CC6">
        <w:t xml:space="preserve"> </w:t>
      </w:r>
      <w:r w:rsidRPr="00214CC6">
        <w:t>impacting</w:t>
      </w:r>
      <w:r w:rsidR="009D42B6" w:rsidRPr="00214CC6">
        <w:t xml:space="preserve"> </w:t>
      </w:r>
      <w:r w:rsidRPr="00214CC6">
        <w:t>on</w:t>
      </w:r>
      <w:r w:rsidR="009D42B6" w:rsidRPr="00214CC6">
        <w:t xml:space="preserve"> </w:t>
      </w:r>
      <w:r w:rsidRPr="00214CC6">
        <w:t>the</w:t>
      </w:r>
      <w:r w:rsidR="009D42B6" w:rsidRPr="00214CC6">
        <w:t xml:space="preserve"> </w:t>
      </w:r>
      <w:r w:rsidRPr="00214CC6">
        <w:t>financial</w:t>
      </w:r>
      <w:r w:rsidR="009D42B6" w:rsidRPr="00214CC6">
        <w:t xml:space="preserve"> </w:t>
      </w:r>
      <w:r w:rsidRPr="00214CC6">
        <w:t>outlook</w:t>
      </w:r>
      <w:r w:rsidR="009D42B6" w:rsidRPr="00214CC6">
        <w:t xml:space="preserve"> </w:t>
      </w:r>
      <w:r w:rsidRPr="00214CC6">
        <w:t>for</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is</w:t>
      </w:r>
      <w:r w:rsidR="009D42B6" w:rsidRPr="00214CC6">
        <w:t xml:space="preserve"> </w:t>
      </w:r>
      <w:r w:rsidRPr="00214CC6">
        <w:t>the</w:t>
      </w:r>
      <w:r w:rsidR="009D42B6" w:rsidRPr="00214CC6">
        <w:t xml:space="preserve"> </w:t>
      </w:r>
      <w:r w:rsidRPr="00214CC6">
        <w:t>steady</w:t>
      </w:r>
      <w:r w:rsidR="009D42B6" w:rsidRPr="00214CC6">
        <w:t xml:space="preserve"> </w:t>
      </w:r>
      <w:r w:rsidRPr="00214CC6">
        <w:t>overall</w:t>
      </w:r>
      <w:r w:rsidR="009D42B6" w:rsidRPr="00214CC6">
        <w:t xml:space="preserve"> </w:t>
      </w:r>
      <w:r w:rsidRPr="00214CC6">
        <w:t>decline</w:t>
      </w:r>
      <w:r w:rsidR="009D42B6" w:rsidRPr="00214CC6">
        <w:t xml:space="preserve"> </w:t>
      </w:r>
      <w:r w:rsidRPr="00214CC6">
        <w:t>in</w:t>
      </w:r>
      <w:r w:rsidR="009D42B6" w:rsidRPr="00214CC6">
        <w:t xml:space="preserve"> </w:t>
      </w:r>
      <w:r w:rsidRPr="00214CC6">
        <w:t>occupancy</w:t>
      </w:r>
      <w:r w:rsidR="009D42B6" w:rsidRPr="00214CC6">
        <w:t xml:space="preserve"> </w:t>
      </w:r>
      <w:r w:rsidRPr="00214CC6">
        <w:t>rates</w:t>
      </w:r>
      <w:r w:rsidR="009D42B6" w:rsidRPr="00214CC6">
        <w:t xml:space="preserve"> </w:t>
      </w:r>
      <w:r w:rsidR="00552E62" w:rsidRPr="00214CC6">
        <w:t>in</w:t>
      </w:r>
      <w:r w:rsidR="009D42B6" w:rsidRPr="00214CC6">
        <w:t xml:space="preserve"> </w:t>
      </w:r>
      <w:r w:rsidR="00552E62" w:rsidRPr="00214CC6">
        <w:t>recent</w:t>
      </w:r>
      <w:r w:rsidR="009D42B6" w:rsidRPr="00214CC6">
        <w:t xml:space="preserve"> </w:t>
      </w:r>
      <w:r w:rsidR="00552E62" w:rsidRPr="00214CC6">
        <w:t>years</w:t>
      </w:r>
      <w:r w:rsidRPr="00214CC6">
        <w:t>.</w:t>
      </w:r>
      <w:r w:rsidR="009D42B6" w:rsidRPr="00214CC6">
        <w:t xml:space="preserve"> </w:t>
      </w:r>
      <w:r w:rsidRPr="00214CC6">
        <w:t>The</w:t>
      </w:r>
      <w:r w:rsidR="009D42B6" w:rsidRPr="00214CC6">
        <w:t xml:space="preserve"> </w:t>
      </w:r>
      <w:r w:rsidRPr="00214CC6">
        <w:t>average</w:t>
      </w:r>
      <w:r w:rsidR="009D42B6" w:rsidRPr="00214CC6">
        <w:t xml:space="preserve"> </w:t>
      </w:r>
      <w:r w:rsidRPr="00214CC6">
        <w:t>occupancy</w:t>
      </w:r>
      <w:r w:rsidR="009D42B6" w:rsidRPr="00214CC6">
        <w:t xml:space="preserve"> </w:t>
      </w:r>
      <w:r w:rsidRPr="00214CC6">
        <w:t>rate</w:t>
      </w:r>
      <w:r w:rsidR="009D42B6" w:rsidRPr="00214CC6">
        <w:t xml:space="preserve"> </w:t>
      </w:r>
      <w:r w:rsidRPr="00214CC6">
        <w:t>was</w:t>
      </w:r>
      <w:r w:rsidR="009D42B6" w:rsidRPr="00214CC6">
        <w:t xml:space="preserve"> </w:t>
      </w:r>
      <w:r w:rsidRPr="00214CC6">
        <w:t>90.</w:t>
      </w:r>
      <w:r w:rsidR="00BC5242" w:rsidRPr="00214CC6">
        <w:t>3</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in</w:t>
      </w:r>
      <w:r w:rsidR="009D42B6" w:rsidRPr="00214CC6">
        <w:t xml:space="preserve"> </w:t>
      </w:r>
      <w:r w:rsidRPr="00214CC6">
        <w:t>2017-18,</w:t>
      </w:r>
      <w:r w:rsidR="009D42B6" w:rsidRPr="00214CC6">
        <w:t xml:space="preserve"> </w:t>
      </w:r>
      <w:r w:rsidRPr="00214CC6">
        <w:t>down</w:t>
      </w:r>
      <w:r w:rsidR="009D42B6" w:rsidRPr="00214CC6">
        <w:t xml:space="preserve"> </w:t>
      </w:r>
      <w:r w:rsidRPr="00214CC6">
        <w:t>from</w:t>
      </w:r>
      <w:r w:rsidR="009D42B6" w:rsidRPr="00214CC6">
        <w:t xml:space="preserve"> </w:t>
      </w:r>
      <w:r w:rsidRPr="00214CC6">
        <w:t>91.</w:t>
      </w:r>
      <w:r w:rsidR="00B46FE4" w:rsidRPr="00214CC6">
        <w:t>8</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in</w:t>
      </w:r>
      <w:r w:rsidR="009D42B6" w:rsidRPr="00214CC6">
        <w:t xml:space="preserve"> </w:t>
      </w:r>
      <w:r w:rsidRPr="00214CC6">
        <w:t>2016-17</w:t>
      </w:r>
      <w:r w:rsidR="009D42B6" w:rsidRPr="00214CC6">
        <w:t xml:space="preserve"> </w:t>
      </w:r>
      <w:r w:rsidRPr="00214CC6">
        <w:t>and</w:t>
      </w:r>
      <w:r w:rsidR="009D42B6" w:rsidRPr="00214CC6">
        <w:t xml:space="preserve"> </w:t>
      </w:r>
      <w:r w:rsidRPr="00214CC6">
        <w:t>92.</w:t>
      </w:r>
      <w:r w:rsidR="00BC5242" w:rsidRPr="00214CC6">
        <w:t>4</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in</w:t>
      </w:r>
      <w:r w:rsidR="009D42B6" w:rsidRPr="00214CC6">
        <w:t xml:space="preserve"> </w:t>
      </w:r>
      <w:r w:rsidRPr="00214CC6">
        <w:t>2015-16.</w:t>
      </w:r>
      <w:r w:rsidR="009D42B6" w:rsidRPr="00214CC6">
        <w:t xml:space="preserve"> </w:t>
      </w:r>
      <w:r w:rsidRPr="00214CC6">
        <w:t>The</w:t>
      </w:r>
      <w:r w:rsidR="009D42B6" w:rsidRPr="00214CC6">
        <w:t xml:space="preserve"> </w:t>
      </w:r>
      <w:r w:rsidRPr="00214CC6">
        <w:t>occupancy</w:t>
      </w:r>
      <w:r w:rsidR="009D42B6" w:rsidRPr="00214CC6">
        <w:t xml:space="preserve"> </w:t>
      </w:r>
      <w:r w:rsidRPr="00214CC6">
        <w:t>rate</w:t>
      </w:r>
      <w:r w:rsidR="009D42B6" w:rsidRPr="00214CC6">
        <w:t xml:space="preserve"> </w:t>
      </w:r>
      <w:r w:rsidRPr="00214CC6">
        <w:t>peaked</w:t>
      </w:r>
      <w:r w:rsidR="009D42B6" w:rsidRPr="00214CC6">
        <w:t xml:space="preserve"> </w:t>
      </w:r>
      <w:r w:rsidRPr="00214CC6">
        <w:t>in</w:t>
      </w:r>
      <w:r w:rsidR="009D42B6" w:rsidRPr="00214CC6">
        <w:t xml:space="preserve"> </w:t>
      </w:r>
      <w:r w:rsidRPr="00214CC6">
        <w:t>2003-04</w:t>
      </w:r>
      <w:r w:rsidR="009D42B6" w:rsidRPr="00214CC6">
        <w:t xml:space="preserve"> </w:t>
      </w:r>
      <w:r w:rsidRPr="00214CC6">
        <w:t>at</w:t>
      </w:r>
      <w:r w:rsidR="009D42B6" w:rsidRPr="00214CC6">
        <w:t xml:space="preserve"> </w:t>
      </w:r>
      <w:r w:rsidRPr="00214CC6">
        <w:t>97.</w:t>
      </w:r>
      <w:r w:rsidR="00065F1D" w:rsidRPr="00214CC6">
        <w:t>1</w:t>
      </w:r>
      <w:r w:rsidR="009D42B6" w:rsidRPr="00214CC6">
        <w:t xml:space="preserve"> </w:t>
      </w:r>
      <w:r w:rsidR="00065F1D" w:rsidRPr="00214CC6">
        <w:t>per</w:t>
      </w:r>
      <w:r w:rsidR="009D42B6" w:rsidRPr="00214CC6">
        <w:t xml:space="preserve"> </w:t>
      </w:r>
      <w:r w:rsidR="00065F1D" w:rsidRPr="00214CC6">
        <w:t>cent</w:t>
      </w:r>
      <w:r w:rsidRPr="00214CC6">
        <w:t>.</w:t>
      </w:r>
      <w:r w:rsidR="009D42B6" w:rsidRPr="00214CC6">
        <w:t xml:space="preserve"> </w:t>
      </w:r>
      <w:r w:rsidRPr="00214CC6">
        <w:t>The</w:t>
      </w:r>
      <w:r w:rsidR="009D42B6" w:rsidRPr="00214CC6">
        <w:t xml:space="preserve"> </w:t>
      </w:r>
      <w:r w:rsidRPr="00214CC6">
        <w:t>for-profit</w:t>
      </w:r>
      <w:r w:rsidR="009D42B6" w:rsidRPr="00214CC6">
        <w:t xml:space="preserve"> </w:t>
      </w:r>
      <w:r w:rsidRPr="00214CC6">
        <w:t>providers</w:t>
      </w:r>
      <w:r w:rsidR="009D42B6" w:rsidRPr="00214CC6">
        <w:t xml:space="preserve"> </w:t>
      </w:r>
      <w:r w:rsidRPr="00214CC6">
        <w:t>recorded</w:t>
      </w:r>
      <w:r w:rsidR="009D42B6" w:rsidRPr="00214CC6">
        <w:t xml:space="preserve"> </w:t>
      </w:r>
      <w:r w:rsidRPr="00214CC6">
        <w:t>a</w:t>
      </w:r>
      <w:r w:rsidR="009D42B6" w:rsidRPr="00214CC6">
        <w:t xml:space="preserve"> </w:t>
      </w:r>
      <w:r w:rsidRPr="00214CC6">
        <w:t>sizeable</w:t>
      </w:r>
      <w:r w:rsidR="009D42B6" w:rsidRPr="00214CC6">
        <w:t xml:space="preserve"> </w:t>
      </w:r>
      <w:r w:rsidRPr="00214CC6">
        <w:t>decline</w:t>
      </w:r>
      <w:r w:rsidR="009D42B6" w:rsidRPr="00214CC6">
        <w:t xml:space="preserve"> </w:t>
      </w:r>
      <w:r w:rsidRPr="00214CC6">
        <w:t>in</w:t>
      </w:r>
      <w:r w:rsidR="009D42B6" w:rsidRPr="00214CC6">
        <w:t xml:space="preserve"> </w:t>
      </w:r>
      <w:r w:rsidRPr="00214CC6">
        <w:t>their</w:t>
      </w:r>
      <w:r w:rsidR="009D42B6" w:rsidRPr="00214CC6">
        <w:t xml:space="preserve"> </w:t>
      </w:r>
      <w:r w:rsidRPr="00214CC6">
        <w:t>average</w:t>
      </w:r>
      <w:r w:rsidR="009D42B6" w:rsidRPr="00214CC6">
        <w:t xml:space="preserve"> </w:t>
      </w:r>
      <w:r w:rsidRPr="00214CC6">
        <w:t>occupancy</w:t>
      </w:r>
      <w:r w:rsidR="009D42B6" w:rsidRPr="00214CC6">
        <w:t xml:space="preserve"> </w:t>
      </w:r>
      <w:r w:rsidRPr="00214CC6">
        <w:t>rate,</w:t>
      </w:r>
      <w:r w:rsidR="009D42B6" w:rsidRPr="00214CC6">
        <w:t xml:space="preserve"> </w:t>
      </w:r>
      <w:r w:rsidRPr="00214CC6">
        <w:t>from</w:t>
      </w:r>
      <w:r w:rsidR="009D42B6" w:rsidRPr="00214CC6">
        <w:t xml:space="preserve"> </w:t>
      </w:r>
      <w:r w:rsidRPr="00214CC6">
        <w:t>9</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in</w:t>
      </w:r>
      <w:r w:rsidR="009D42B6" w:rsidRPr="00214CC6">
        <w:t xml:space="preserve"> </w:t>
      </w:r>
      <w:r w:rsidRPr="00214CC6">
        <w:t>2016-17</w:t>
      </w:r>
      <w:r w:rsidR="009D42B6" w:rsidRPr="00214CC6">
        <w:t xml:space="preserve"> </w:t>
      </w:r>
      <w:r w:rsidRPr="00214CC6">
        <w:t>to</w:t>
      </w:r>
      <w:r w:rsidR="009D42B6" w:rsidRPr="00214CC6">
        <w:t xml:space="preserve"> </w:t>
      </w:r>
      <w:r w:rsidRPr="00214CC6">
        <w:t>87.</w:t>
      </w:r>
      <w:r w:rsidR="00B46FE4" w:rsidRPr="00214CC6">
        <w:t>9</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in</w:t>
      </w:r>
      <w:r w:rsidR="009D42B6" w:rsidRPr="00214CC6">
        <w:t xml:space="preserve"> </w:t>
      </w:r>
      <w:r w:rsidRPr="00214CC6">
        <w:t>2017-18.</w:t>
      </w:r>
      <w:r w:rsidR="009D42B6" w:rsidRPr="00214CC6">
        <w:t xml:space="preserve"> </w:t>
      </w:r>
      <w:r w:rsidRPr="00214CC6">
        <w:t>Occupancy</w:t>
      </w:r>
      <w:r w:rsidR="009D42B6" w:rsidRPr="00214CC6">
        <w:t xml:space="preserve"> </w:t>
      </w:r>
      <w:r w:rsidRPr="00214CC6">
        <w:t>rates</w:t>
      </w:r>
      <w:r w:rsidR="009D42B6" w:rsidRPr="00214CC6">
        <w:t xml:space="preserve"> </w:t>
      </w:r>
      <w:r w:rsidRPr="00214CC6">
        <w:t>vary</w:t>
      </w:r>
      <w:r w:rsidR="009D42B6" w:rsidRPr="00214CC6">
        <w:t xml:space="preserve"> </w:t>
      </w:r>
      <w:r w:rsidRPr="00214CC6">
        <w:t>across</w:t>
      </w:r>
      <w:r w:rsidR="009D42B6" w:rsidRPr="00214CC6">
        <w:t xml:space="preserve"> </w:t>
      </w:r>
      <w:r w:rsidRPr="00214CC6">
        <w:t>providers</w:t>
      </w:r>
      <w:r w:rsidR="009D42B6" w:rsidRPr="00214CC6">
        <w:t xml:space="preserve"> </w:t>
      </w:r>
      <w:r w:rsidRPr="00214CC6">
        <w:t>and</w:t>
      </w:r>
      <w:r w:rsidR="009D42B6" w:rsidRPr="00214CC6">
        <w:t xml:space="preserve"> </w:t>
      </w:r>
      <w:r w:rsidRPr="00214CC6">
        <w:t>locations,</w:t>
      </w:r>
      <w:r w:rsidR="009D42B6" w:rsidRPr="00214CC6">
        <w:t xml:space="preserve"> </w:t>
      </w:r>
      <w:r w:rsidRPr="00214CC6">
        <w:t>although</w:t>
      </w:r>
      <w:r w:rsidR="009D42B6" w:rsidRPr="00214CC6">
        <w:t xml:space="preserve"> </w:t>
      </w:r>
      <w:r w:rsidRPr="00214CC6">
        <w:t>in</w:t>
      </w:r>
      <w:r w:rsidR="009D42B6" w:rsidRPr="00214CC6">
        <w:t xml:space="preserve"> </w:t>
      </w:r>
      <w:r w:rsidRPr="00214CC6">
        <w:t>the</w:t>
      </w:r>
      <w:r w:rsidR="009D42B6" w:rsidRPr="00214CC6">
        <w:t xml:space="preserve"> </w:t>
      </w:r>
      <w:r w:rsidRPr="00214CC6">
        <w:t>course</w:t>
      </w:r>
      <w:r w:rsidR="009D42B6" w:rsidRPr="00214CC6">
        <w:t xml:space="preserve"> </w:t>
      </w:r>
      <w:r w:rsidRPr="00214CC6">
        <w:t>of</w:t>
      </w:r>
      <w:r w:rsidR="009D42B6" w:rsidRPr="00214CC6">
        <w:t xml:space="preserve"> </w:t>
      </w:r>
      <w:r w:rsidRPr="00214CC6">
        <w:t>consultations</w:t>
      </w:r>
      <w:r w:rsidR="009D42B6" w:rsidRPr="00214CC6">
        <w:t xml:space="preserve"> </w:t>
      </w:r>
      <w:r w:rsidRPr="00214CC6">
        <w:t>a</w:t>
      </w:r>
      <w:r w:rsidR="009D42B6" w:rsidRPr="00214CC6">
        <w:t xml:space="preserve"> </w:t>
      </w:r>
      <w:r w:rsidRPr="00214CC6">
        <w:t>number</w:t>
      </w:r>
      <w:r w:rsidR="009D42B6" w:rsidRPr="00214CC6">
        <w:t xml:space="preserve"> </w:t>
      </w:r>
      <w:r w:rsidRPr="00214CC6">
        <w:t>of</w:t>
      </w:r>
      <w:r w:rsidR="009D42B6" w:rsidRPr="00214CC6">
        <w:t xml:space="preserve"> </w:t>
      </w:r>
      <w:r w:rsidRPr="00214CC6">
        <w:t>providers</w:t>
      </w:r>
      <w:r w:rsidR="009D42B6" w:rsidRPr="00214CC6">
        <w:t xml:space="preserve"> </w:t>
      </w:r>
      <w:r w:rsidRPr="00214CC6">
        <w:t>indicated</w:t>
      </w:r>
      <w:r w:rsidR="009D42B6" w:rsidRPr="00214CC6">
        <w:t xml:space="preserve"> </w:t>
      </w:r>
      <w:r w:rsidRPr="00214CC6">
        <w:t>that</w:t>
      </w:r>
      <w:r w:rsidR="009D42B6" w:rsidRPr="00214CC6">
        <w:t xml:space="preserve"> </w:t>
      </w:r>
      <w:r w:rsidRPr="00214CC6">
        <w:t>they</w:t>
      </w:r>
      <w:r w:rsidR="009D42B6" w:rsidRPr="00214CC6">
        <w:t xml:space="preserve"> </w:t>
      </w:r>
      <w:r w:rsidRPr="00214CC6">
        <w:t>were</w:t>
      </w:r>
      <w:r w:rsidR="009D42B6" w:rsidRPr="00214CC6">
        <w:t xml:space="preserve"> </w:t>
      </w:r>
      <w:r w:rsidRPr="00214CC6">
        <w:t>particularly</w:t>
      </w:r>
      <w:r w:rsidR="009D42B6" w:rsidRPr="00214CC6">
        <w:t xml:space="preserve"> </w:t>
      </w:r>
      <w:r w:rsidRPr="00214CC6">
        <w:t>concerned</w:t>
      </w:r>
      <w:r w:rsidR="009D42B6" w:rsidRPr="00214CC6">
        <w:t xml:space="preserve"> </w:t>
      </w:r>
      <w:r w:rsidRPr="00214CC6">
        <w:t>about</w:t>
      </w:r>
      <w:r w:rsidR="009D42B6" w:rsidRPr="00214CC6">
        <w:t xml:space="preserve"> </w:t>
      </w:r>
      <w:r w:rsidRPr="00214CC6">
        <w:t>trends</w:t>
      </w:r>
      <w:r w:rsidR="009D42B6" w:rsidRPr="00214CC6">
        <w:t xml:space="preserve"> </w:t>
      </w:r>
      <w:r w:rsidRPr="00214CC6">
        <w:t>in</w:t>
      </w:r>
      <w:r w:rsidR="009D42B6" w:rsidRPr="00214CC6">
        <w:t xml:space="preserve"> </w:t>
      </w:r>
      <w:r w:rsidRPr="00214CC6">
        <w:t>their</w:t>
      </w:r>
      <w:r w:rsidR="009D42B6" w:rsidRPr="00214CC6">
        <w:t xml:space="preserve"> </w:t>
      </w:r>
      <w:r w:rsidRPr="00214CC6">
        <w:t>occupancy,</w:t>
      </w:r>
      <w:r w:rsidR="009D42B6" w:rsidRPr="00214CC6">
        <w:t xml:space="preserve"> </w:t>
      </w:r>
      <w:r w:rsidRPr="00214CC6">
        <w:t>noting</w:t>
      </w:r>
      <w:r w:rsidR="009D42B6" w:rsidRPr="00214CC6">
        <w:t xml:space="preserve"> </w:t>
      </w:r>
      <w:r w:rsidRPr="00214CC6">
        <w:t>that</w:t>
      </w:r>
      <w:r w:rsidR="009D42B6" w:rsidRPr="00214CC6">
        <w:t xml:space="preserve"> </w:t>
      </w:r>
      <w:r w:rsidRPr="00214CC6">
        <w:t>only</w:t>
      </w:r>
      <w:r w:rsidR="009D42B6" w:rsidRPr="00214CC6">
        <w:t xml:space="preserve"> </w:t>
      </w:r>
      <w:r w:rsidRPr="00214CC6">
        <w:t>a</w:t>
      </w:r>
      <w:r w:rsidR="009D42B6" w:rsidRPr="00214CC6">
        <w:t xml:space="preserve"> </w:t>
      </w:r>
      <w:r w:rsidRPr="00214CC6">
        <w:t>small</w:t>
      </w:r>
      <w:r w:rsidR="009D42B6" w:rsidRPr="00214CC6">
        <w:t xml:space="preserve"> </w:t>
      </w:r>
      <w:r w:rsidRPr="00214CC6">
        <w:t>decline</w:t>
      </w:r>
      <w:r w:rsidR="009D42B6" w:rsidRPr="00214CC6">
        <w:t xml:space="preserve"> </w:t>
      </w:r>
      <w:r w:rsidRPr="00214CC6">
        <w:t>in</w:t>
      </w:r>
      <w:r w:rsidR="009D42B6" w:rsidRPr="00214CC6">
        <w:t xml:space="preserve"> </w:t>
      </w:r>
      <w:r w:rsidRPr="00214CC6">
        <w:t>occupancy</w:t>
      </w:r>
      <w:r w:rsidR="009D42B6" w:rsidRPr="00214CC6">
        <w:t xml:space="preserve"> </w:t>
      </w:r>
      <w:r w:rsidRPr="00214CC6">
        <w:t>can</w:t>
      </w:r>
      <w:r w:rsidR="009D42B6" w:rsidRPr="00214CC6">
        <w:t xml:space="preserve"> </w:t>
      </w:r>
      <w:r w:rsidRPr="00214CC6">
        <w:t>have</w:t>
      </w:r>
      <w:r w:rsidR="009D42B6" w:rsidRPr="00214CC6">
        <w:t xml:space="preserve"> </w:t>
      </w:r>
      <w:r w:rsidRPr="00214CC6">
        <w:t>a</w:t>
      </w:r>
      <w:r w:rsidR="009D42B6" w:rsidRPr="00214CC6">
        <w:t xml:space="preserve"> </w:t>
      </w:r>
      <w:r w:rsidRPr="00214CC6">
        <w:t>significant</w:t>
      </w:r>
      <w:r w:rsidR="009D42B6" w:rsidRPr="00214CC6">
        <w:t xml:space="preserve"> </w:t>
      </w:r>
      <w:r w:rsidRPr="00214CC6">
        <w:t>impact</w:t>
      </w:r>
      <w:r w:rsidR="009D42B6" w:rsidRPr="00214CC6">
        <w:t xml:space="preserve"> </w:t>
      </w:r>
      <w:r w:rsidRPr="00214CC6">
        <w:t>on</w:t>
      </w:r>
      <w:r w:rsidR="009D42B6" w:rsidRPr="00214CC6">
        <w:t xml:space="preserve"> </w:t>
      </w:r>
      <w:r w:rsidRPr="00214CC6">
        <w:t>their</w:t>
      </w:r>
      <w:r w:rsidR="009D42B6" w:rsidRPr="00214CC6">
        <w:t xml:space="preserve"> </w:t>
      </w:r>
      <w:r w:rsidRPr="00214CC6">
        <w:t>overall</w:t>
      </w:r>
      <w:r w:rsidR="009D42B6" w:rsidRPr="00214CC6">
        <w:t xml:space="preserve"> </w:t>
      </w:r>
      <w:r w:rsidRPr="00214CC6">
        <w:t>financial</w:t>
      </w:r>
      <w:r w:rsidR="009D42B6" w:rsidRPr="00214CC6">
        <w:t xml:space="preserve"> </w:t>
      </w:r>
      <w:r w:rsidRPr="00214CC6">
        <w:t>performance.</w:t>
      </w:r>
      <w:r w:rsidR="009D42B6" w:rsidRPr="00214CC6">
        <w:t xml:space="preserve"> </w:t>
      </w:r>
      <w:r w:rsidRPr="00214CC6">
        <w:t>A</w:t>
      </w:r>
      <w:r w:rsidR="009D42B6" w:rsidRPr="00214CC6">
        <w:t xml:space="preserve"> </w:t>
      </w:r>
      <w:r w:rsidRPr="00214CC6">
        <w:t>few</w:t>
      </w:r>
      <w:r w:rsidR="009D42B6" w:rsidRPr="00214CC6">
        <w:t xml:space="preserve"> </w:t>
      </w:r>
      <w:r w:rsidRPr="00214CC6">
        <w:t>providers</w:t>
      </w:r>
      <w:r w:rsidR="009D42B6" w:rsidRPr="00214CC6">
        <w:t xml:space="preserve"> </w:t>
      </w:r>
      <w:r w:rsidRPr="00214CC6">
        <w:t>said</w:t>
      </w:r>
      <w:r w:rsidR="009D42B6" w:rsidRPr="00214CC6">
        <w:t xml:space="preserve"> </w:t>
      </w:r>
      <w:r w:rsidRPr="00214CC6">
        <w:t>that</w:t>
      </w:r>
      <w:r w:rsidR="009D42B6" w:rsidRPr="00214CC6">
        <w:t xml:space="preserve"> </w:t>
      </w:r>
      <w:r w:rsidRPr="00214CC6">
        <w:t>they</w:t>
      </w:r>
      <w:r w:rsidR="009D42B6" w:rsidRPr="00214CC6">
        <w:t xml:space="preserve"> </w:t>
      </w:r>
      <w:r w:rsidRPr="00214CC6">
        <w:t>have</w:t>
      </w:r>
      <w:r w:rsidR="009D42B6" w:rsidRPr="00214CC6">
        <w:t xml:space="preserve"> </w:t>
      </w:r>
      <w:r w:rsidRPr="00214CC6">
        <w:t>been</w:t>
      </w:r>
      <w:r w:rsidR="009D42B6" w:rsidRPr="00214CC6">
        <w:t xml:space="preserve"> </w:t>
      </w:r>
      <w:r w:rsidRPr="00214CC6">
        <w:t>reducing</w:t>
      </w:r>
      <w:r w:rsidR="009D42B6" w:rsidRPr="00214CC6">
        <w:t xml:space="preserve"> </w:t>
      </w:r>
      <w:r w:rsidRPr="00214CC6">
        <w:t>accommodation</w:t>
      </w:r>
      <w:r w:rsidR="009D42B6" w:rsidRPr="00214CC6">
        <w:t xml:space="preserve"> </w:t>
      </w:r>
      <w:r w:rsidRPr="00214CC6">
        <w:t>prices</w:t>
      </w:r>
      <w:r w:rsidR="009D42B6" w:rsidRPr="00214CC6">
        <w:t xml:space="preserve"> </w:t>
      </w:r>
      <w:r w:rsidRPr="00214CC6">
        <w:t>in</w:t>
      </w:r>
      <w:r w:rsidR="009D42B6" w:rsidRPr="00214CC6">
        <w:t xml:space="preserve"> </w:t>
      </w:r>
      <w:r w:rsidRPr="00214CC6">
        <w:t>an</w:t>
      </w:r>
      <w:r w:rsidR="009D42B6" w:rsidRPr="00214CC6">
        <w:t xml:space="preserve"> </w:t>
      </w:r>
      <w:r w:rsidRPr="00214CC6">
        <w:t>effort</w:t>
      </w:r>
      <w:r w:rsidR="009D42B6" w:rsidRPr="00214CC6">
        <w:t xml:space="preserve"> </w:t>
      </w:r>
      <w:r w:rsidRPr="00214CC6">
        <w:t>to</w:t>
      </w:r>
      <w:r w:rsidR="009D42B6" w:rsidRPr="00214CC6">
        <w:t xml:space="preserve"> </w:t>
      </w:r>
      <w:r w:rsidRPr="00214CC6">
        <w:t>attract</w:t>
      </w:r>
      <w:r w:rsidR="009D42B6" w:rsidRPr="00214CC6">
        <w:t xml:space="preserve"> </w:t>
      </w:r>
      <w:r w:rsidRPr="00214CC6">
        <w:t>new</w:t>
      </w:r>
      <w:r w:rsidR="009D42B6" w:rsidRPr="00214CC6">
        <w:t xml:space="preserve"> </w:t>
      </w:r>
      <w:r w:rsidRPr="00214CC6">
        <w:t>residents.</w:t>
      </w:r>
    </w:p>
    <w:p w14:paraId="6F28A9EB" w14:textId="6AA43EE7" w:rsidR="004B1286" w:rsidRPr="00214CC6" w:rsidRDefault="004B1286" w:rsidP="00577087">
      <w:r w:rsidRPr="00214CC6">
        <w:t>The</w:t>
      </w:r>
      <w:r w:rsidR="009D42B6" w:rsidRPr="00214CC6">
        <w:t xml:space="preserve"> </w:t>
      </w:r>
      <w:r w:rsidRPr="00214CC6">
        <w:t>application</w:t>
      </w:r>
      <w:r w:rsidR="009D42B6" w:rsidRPr="00214CC6">
        <w:t xml:space="preserve"> </w:t>
      </w:r>
      <w:r w:rsidRPr="00214CC6">
        <w:t>of</w:t>
      </w:r>
      <w:r w:rsidR="009D42B6" w:rsidRPr="00214CC6">
        <w:t xml:space="preserve"> </w:t>
      </w:r>
      <w:r w:rsidRPr="00214CC6">
        <w:t>additional</w:t>
      </w:r>
      <w:r w:rsidR="009D42B6" w:rsidRPr="00214CC6">
        <w:t xml:space="preserve"> </w:t>
      </w:r>
      <w:r w:rsidRPr="00214CC6">
        <w:t>services</w:t>
      </w:r>
      <w:r w:rsidR="009D42B6" w:rsidRPr="00214CC6">
        <w:t xml:space="preserve"> </w:t>
      </w:r>
      <w:r w:rsidRPr="00214CC6">
        <w:t>for</w:t>
      </w:r>
      <w:r w:rsidR="009D42B6" w:rsidRPr="00214CC6">
        <w:t xml:space="preserve"> </w:t>
      </w:r>
      <w:r w:rsidRPr="00214CC6">
        <w:t>a</w:t>
      </w:r>
      <w:r w:rsidR="009D42B6" w:rsidRPr="00214CC6">
        <w:t xml:space="preserve"> </w:t>
      </w:r>
      <w:r w:rsidRPr="00214CC6">
        <w:t>fee</w:t>
      </w:r>
      <w:r w:rsidR="009D42B6" w:rsidRPr="00214CC6">
        <w:t xml:space="preserve"> </w:t>
      </w:r>
      <w:r w:rsidRPr="00214CC6">
        <w:t>is</w:t>
      </w:r>
      <w:r w:rsidR="009D42B6" w:rsidRPr="00214CC6">
        <w:t xml:space="preserve"> </w:t>
      </w:r>
      <w:r w:rsidRPr="00214CC6">
        <w:t>an</w:t>
      </w:r>
      <w:r w:rsidR="009D42B6" w:rsidRPr="00214CC6">
        <w:t xml:space="preserve"> </w:t>
      </w:r>
      <w:r w:rsidRPr="00214CC6">
        <w:t>option</w:t>
      </w:r>
      <w:r w:rsidR="009D42B6" w:rsidRPr="00214CC6">
        <w:t xml:space="preserve"> </w:t>
      </w:r>
      <w:r w:rsidRPr="00214CC6">
        <w:t>for</w:t>
      </w:r>
      <w:r w:rsidR="009D42B6" w:rsidRPr="00214CC6">
        <w:t xml:space="preserve"> </w:t>
      </w:r>
      <w:r w:rsidRPr="00214CC6">
        <w:t>residential</w:t>
      </w:r>
      <w:r w:rsidR="009D42B6" w:rsidRPr="00214CC6">
        <w:t xml:space="preserve"> </w:t>
      </w:r>
      <w:r w:rsidR="00004091" w:rsidRPr="00214CC6">
        <w:t>care</w:t>
      </w:r>
      <w:r w:rsidR="009D42B6" w:rsidRPr="00214CC6">
        <w:t xml:space="preserve"> </w:t>
      </w:r>
      <w:r w:rsidRPr="00214CC6">
        <w:t>providers</w:t>
      </w:r>
      <w:r w:rsidR="009D42B6" w:rsidRPr="00214CC6">
        <w:t xml:space="preserve"> </w:t>
      </w:r>
      <w:r w:rsidRPr="00214CC6">
        <w:t>seeking</w:t>
      </w:r>
      <w:r w:rsidR="009D42B6" w:rsidRPr="00214CC6">
        <w:t xml:space="preserve"> </w:t>
      </w:r>
      <w:r w:rsidRPr="00214CC6">
        <w:t>to</w:t>
      </w:r>
      <w:r w:rsidR="009D42B6" w:rsidRPr="00214CC6">
        <w:t xml:space="preserve"> </w:t>
      </w:r>
      <w:r w:rsidRPr="00214CC6">
        <w:t>increase</w:t>
      </w:r>
      <w:r w:rsidR="009D42B6" w:rsidRPr="00214CC6">
        <w:t xml:space="preserve"> </w:t>
      </w:r>
      <w:r w:rsidRPr="00214CC6">
        <w:t>their</w:t>
      </w:r>
      <w:r w:rsidR="009D42B6" w:rsidRPr="00214CC6">
        <w:t xml:space="preserve"> </w:t>
      </w:r>
      <w:r w:rsidRPr="00214CC6">
        <w:t>revenue.</w:t>
      </w:r>
      <w:r w:rsidR="009D42B6" w:rsidRPr="00214CC6">
        <w:t xml:space="preserve"> </w:t>
      </w:r>
      <w:r w:rsidRPr="00214CC6">
        <w:t>While</w:t>
      </w:r>
      <w:r w:rsidR="009D42B6" w:rsidRPr="00214CC6">
        <w:t xml:space="preserve"> </w:t>
      </w:r>
      <w:r w:rsidRPr="00214CC6">
        <w:t>there</w:t>
      </w:r>
      <w:r w:rsidR="009D42B6" w:rsidRPr="00214CC6">
        <w:t xml:space="preserve"> </w:t>
      </w:r>
      <w:r w:rsidRPr="00214CC6">
        <w:t>is</w:t>
      </w:r>
      <w:r w:rsidR="009D42B6" w:rsidRPr="00214CC6">
        <w:t xml:space="preserve"> </w:t>
      </w:r>
      <w:r w:rsidRPr="00214CC6">
        <w:t>no</w:t>
      </w:r>
      <w:r w:rsidR="009D42B6" w:rsidRPr="00214CC6">
        <w:t xml:space="preserve"> </w:t>
      </w:r>
      <w:r w:rsidRPr="00214CC6">
        <w:t>data</w:t>
      </w:r>
      <w:r w:rsidR="009D42B6" w:rsidRPr="00214CC6">
        <w:t xml:space="preserve"> </w:t>
      </w:r>
      <w:r w:rsidRPr="00214CC6">
        <w:t>on</w:t>
      </w:r>
      <w:r w:rsidR="009D42B6" w:rsidRPr="00214CC6">
        <w:t xml:space="preserve"> </w:t>
      </w:r>
      <w:r w:rsidRPr="00214CC6">
        <w:t>additional</w:t>
      </w:r>
      <w:r w:rsidR="009D42B6" w:rsidRPr="00214CC6">
        <w:t xml:space="preserve"> </w:t>
      </w:r>
      <w:r w:rsidRPr="00214CC6">
        <w:t>services,</w:t>
      </w:r>
      <w:r w:rsidR="009D42B6" w:rsidRPr="00214CC6">
        <w:t xml:space="preserve"> </w:t>
      </w:r>
      <w:r w:rsidRPr="00214CC6">
        <w:t>it</w:t>
      </w:r>
      <w:r w:rsidR="009D42B6" w:rsidRPr="00214CC6">
        <w:t xml:space="preserve"> </w:t>
      </w:r>
      <w:r w:rsidRPr="00214CC6">
        <w:t>was</w:t>
      </w:r>
      <w:r w:rsidR="009D42B6" w:rsidRPr="00214CC6">
        <w:t xml:space="preserve"> </w:t>
      </w:r>
      <w:r w:rsidRPr="00214CC6">
        <w:t>apparent</w:t>
      </w:r>
      <w:r w:rsidR="009D42B6" w:rsidRPr="00214CC6">
        <w:t xml:space="preserve"> </w:t>
      </w:r>
      <w:r w:rsidRPr="00214CC6">
        <w:t>from</w:t>
      </w:r>
      <w:r w:rsidR="009D42B6" w:rsidRPr="00214CC6">
        <w:t xml:space="preserve"> </w:t>
      </w:r>
      <w:r w:rsidRPr="00214CC6">
        <w:t>consultations</w:t>
      </w:r>
      <w:r w:rsidR="009D42B6" w:rsidRPr="00214CC6">
        <w:t xml:space="preserve"> </w:t>
      </w:r>
      <w:r w:rsidRPr="00214CC6">
        <w:t>that</w:t>
      </w:r>
      <w:r w:rsidR="009D42B6" w:rsidRPr="00214CC6">
        <w:t xml:space="preserve"> </w:t>
      </w:r>
      <w:r w:rsidRPr="00214CC6">
        <w:t>practices</w:t>
      </w:r>
      <w:r w:rsidR="009D42B6" w:rsidRPr="00214CC6">
        <w:t xml:space="preserve"> </w:t>
      </w:r>
      <w:r w:rsidRPr="00214CC6">
        <w:t>vary</w:t>
      </w:r>
      <w:r w:rsidR="009D42B6" w:rsidRPr="00214CC6">
        <w:t xml:space="preserve"> </w:t>
      </w:r>
      <w:r w:rsidRPr="00214CC6">
        <w:t>widely</w:t>
      </w:r>
      <w:r w:rsidR="009D42B6" w:rsidRPr="00214CC6">
        <w:t xml:space="preserve"> </w:t>
      </w:r>
      <w:r w:rsidRPr="00214CC6">
        <w:t>across</w:t>
      </w:r>
      <w:r w:rsidR="009D42B6" w:rsidRPr="00214CC6">
        <w:t xml:space="preserve"> </w:t>
      </w:r>
      <w:r w:rsidRPr="00214CC6">
        <w:t>the</w:t>
      </w:r>
      <w:r w:rsidR="009D42B6" w:rsidRPr="00214CC6">
        <w:t xml:space="preserve"> </w:t>
      </w:r>
      <w:r w:rsidRPr="00214CC6">
        <w:t>industry.</w:t>
      </w:r>
      <w:r w:rsidR="009D42B6" w:rsidRPr="00214CC6">
        <w:t xml:space="preserve"> </w:t>
      </w:r>
      <w:r w:rsidRPr="00214CC6">
        <w:t>Many</w:t>
      </w:r>
      <w:r w:rsidR="009D42B6" w:rsidRPr="00214CC6">
        <w:t xml:space="preserve"> </w:t>
      </w:r>
      <w:r w:rsidRPr="00214CC6">
        <w:t>providers</w:t>
      </w:r>
      <w:r w:rsidR="009D42B6" w:rsidRPr="00214CC6">
        <w:t xml:space="preserve"> </w:t>
      </w:r>
      <w:r w:rsidRPr="00214CC6">
        <w:t>indicated</w:t>
      </w:r>
      <w:r w:rsidR="009D42B6" w:rsidRPr="00214CC6">
        <w:t xml:space="preserve"> </w:t>
      </w:r>
      <w:r w:rsidRPr="00214CC6">
        <w:t>that</w:t>
      </w:r>
      <w:r w:rsidR="009D42B6" w:rsidRPr="00214CC6">
        <w:t xml:space="preserve"> </w:t>
      </w:r>
      <w:r w:rsidRPr="00214CC6">
        <w:t>while</w:t>
      </w:r>
      <w:r w:rsidR="009D42B6" w:rsidRPr="00214CC6">
        <w:t xml:space="preserve"> </w:t>
      </w:r>
      <w:r w:rsidRPr="00214CC6">
        <w:t>they</w:t>
      </w:r>
      <w:r w:rsidR="009D42B6" w:rsidRPr="00214CC6">
        <w:t xml:space="preserve"> </w:t>
      </w:r>
      <w:r w:rsidRPr="00214CC6">
        <w:t>had</w:t>
      </w:r>
      <w:r w:rsidR="009D42B6" w:rsidRPr="00214CC6">
        <w:t xml:space="preserve"> </w:t>
      </w:r>
      <w:r w:rsidRPr="00214CC6">
        <w:t>not</w:t>
      </w:r>
      <w:r w:rsidR="009D42B6" w:rsidRPr="00214CC6">
        <w:t xml:space="preserve"> </w:t>
      </w:r>
      <w:r w:rsidRPr="00214CC6">
        <w:t>introduced</w:t>
      </w:r>
      <w:r w:rsidR="009D42B6" w:rsidRPr="00214CC6">
        <w:t xml:space="preserve"> </w:t>
      </w:r>
      <w:r w:rsidRPr="00214CC6">
        <w:t>a</w:t>
      </w:r>
      <w:r w:rsidR="009D42B6" w:rsidRPr="00214CC6">
        <w:t xml:space="preserve"> </w:t>
      </w:r>
      <w:r w:rsidRPr="00214CC6">
        <w:t>fee</w:t>
      </w:r>
      <w:r w:rsidR="009D42B6" w:rsidRPr="00214CC6">
        <w:t xml:space="preserve"> </w:t>
      </w:r>
      <w:r w:rsidRPr="00214CC6">
        <w:t>for</w:t>
      </w:r>
      <w:r w:rsidR="009D42B6" w:rsidRPr="00214CC6">
        <w:t xml:space="preserve"> </w:t>
      </w:r>
      <w:r w:rsidRPr="00214CC6">
        <w:t>additional</w:t>
      </w:r>
      <w:r w:rsidR="009D42B6" w:rsidRPr="00214CC6">
        <w:t xml:space="preserve"> </w:t>
      </w:r>
      <w:r w:rsidRPr="00214CC6">
        <w:t>services,</w:t>
      </w:r>
      <w:r w:rsidR="009D42B6" w:rsidRPr="00214CC6">
        <w:t xml:space="preserve"> </w:t>
      </w:r>
      <w:r w:rsidRPr="00214CC6">
        <w:t>given</w:t>
      </w:r>
      <w:r w:rsidR="009D42B6" w:rsidRPr="00214CC6">
        <w:t xml:space="preserve"> </w:t>
      </w:r>
      <w:r w:rsidRPr="00214CC6">
        <w:t>current</w:t>
      </w:r>
      <w:r w:rsidR="009D42B6" w:rsidRPr="00214CC6">
        <w:t xml:space="preserve"> </w:t>
      </w:r>
      <w:r w:rsidRPr="00214CC6">
        <w:t>financial</w:t>
      </w:r>
      <w:r w:rsidR="009D42B6" w:rsidRPr="00214CC6">
        <w:t xml:space="preserve"> </w:t>
      </w:r>
      <w:r w:rsidRPr="00214CC6">
        <w:t>pressures</w:t>
      </w:r>
      <w:r w:rsidR="007E2E51" w:rsidRPr="00214CC6">
        <w:t>,</w:t>
      </w:r>
      <w:r w:rsidR="009D42B6" w:rsidRPr="00214CC6">
        <w:t xml:space="preserve"> </w:t>
      </w:r>
      <w:r w:rsidRPr="00214CC6">
        <w:t>it</w:t>
      </w:r>
      <w:r w:rsidR="009D42B6" w:rsidRPr="00214CC6">
        <w:t xml:space="preserve"> </w:t>
      </w:r>
      <w:r w:rsidRPr="00214CC6">
        <w:t>was</w:t>
      </w:r>
      <w:r w:rsidR="009D42B6" w:rsidRPr="00214CC6">
        <w:t xml:space="preserve"> </w:t>
      </w:r>
      <w:r w:rsidRPr="00214CC6">
        <w:t>an</w:t>
      </w:r>
      <w:r w:rsidR="009D42B6" w:rsidRPr="00214CC6">
        <w:t xml:space="preserve"> </w:t>
      </w:r>
      <w:r w:rsidRPr="00214CC6">
        <w:t>option</w:t>
      </w:r>
      <w:r w:rsidR="009D42B6" w:rsidRPr="00214CC6">
        <w:t xml:space="preserve"> </w:t>
      </w:r>
      <w:r w:rsidRPr="00214CC6">
        <w:t>they</w:t>
      </w:r>
      <w:r w:rsidR="009D42B6" w:rsidRPr="00214CC6">
        <w:t xml:space="preserve"> </w:t>
      </w:r>
      <w:r w:rsidRPr="00214CC6">
        <w:t>we</w:t>
      </w:r>
      <w:r w:rsidR="007E2E51" w:rsidRPr="00214CC6">
        <w:t>re</w:t>
      </w:r>
      <w:r w:rsidR="009D42B6" w:rsidRPr="00214CC6">
        <w:t xml:space="preserve"> </w:t>
      </w:r>
      <w:r w:rsidR="007E2E51" w:rsidRPr="00214CC6">
        <w:t>considering.</w:t>
      </w:r>
      <w:r w:rsidR="009D42B6" w:rsidRPr="00214CC6">
        <w:t xml:space="preserve"> </w:t>
      </w:r>
      <w:r w:rsidR="007E2E51" w:rsidRPr="00214CC6">
        <w:t>While</w:t>
      </w:r>
      <w:r w:rsidR="009D42B6" w:rsidRPr="00214CC6">
        <w:t xml:space="preserve"> </w:t>
      </w:r>
      <w:r w:rsidR="007E2E51" w:rsidRPr="00214CC6">
        <w:t>the</w:t>
      </w:r>
      <w:r w:rsidR="009D42B6" w:rsidRPr="00214CC6">
        <w:t xml:space="preserve"> </w:t>
      </w:r>
      <w:r w:rsidR="007E2E51" w:rsidRPr="00214CC6">
        <w:t>socio-</w:t>
      </w:r>
      <w:r w:rsidRPr="00214CC6">
        <w:t>economic</w:t>
      </w:r>
      <w:r w:rsidR="009D42B6" w:rsidRPr="00214CC6">
        <w:t xml:space="preserve"> </w:t>
      </w:r>
      <w:r w:rsidRPr="00214CC6">
        <w:t>composition</w:t>
      </w:r>
      <w:r w:rsidR="009D42B6" w:rsidRPr="00214CC6">
        <w:t xml:space="preserve"> </w:t>
      </w:r>
      <w:r w:rsidRPr="00214CC6">
        <w:t>of</w:t>
      </w:r>
      <w:r w:rsidR="009D42B6" w:rsidRPr="00214CC6">
        <w:t xml:space="preserve"> </w:t>
      </w:r>
      <w:r w:rsidRPr="00214CC6">
        <w:t>their</w:t>
      </w:r>
      <w:r w:rsidR="009D42B6" w:rsidRPr="00214CC6">
        <w:t xml:space="preserve"> </w:t>
      </w:r>
      <w:r w:rsidRPr="00214CC6">
        <w:t>residents</w:t>
      </w:r>
      <w:r w:rsidR="009D42B6" w:rsidRPr="00214CC6">
        <w:t xml:space="preserve"> </w:t>
      </w:r>
      <w:r w:rsidRPr="00214CC6">
        <w:t>is</w:t>
      </w:r>
      <w:r w:rsidR="009D42B6" w:rsidRPr="00214CC6">
        <w:t xml:space="preserve"> </w:t>
      </w:r>
      <w:r w:rsidRPr="00214CC6">
        <w:t>an</w:t>
      </w:r>
      <w:r w:rsidR="009D42B6" w:rsidRPr="00214CC6">
        <w:t xml:space="preserve"> </w:t>
      </w:r>
      <w:r w:rsidRPr="00214CC6">
        <w:t>important</w:t>
      </w:r>
      <w:r w:rsidR="009D42B6" w:rsidRPr="00214CC6">
        <w:t xml:space="preserve"> </w:t>
      </w:r>
      <w:r w:rsidRPr="00214CC6">
        <w:t>consideration</w:t>
      </w:r>
      <w:r w:rsidR="009D42B6" w:rsidRPr="00214CC6">
        <w:t xml:space="preserve"> </w:t>
      </w:r>
      <w:r w:rsidRPr="00214CC6">
        <w:t>in</w:t>
      </w:r>
      <w:r w:rsidR="009D42B6" w:rsidRPr="00214CC6">
        <w:t xml:space="preserve"> </w:t>
      </w:r>
      <w:r w:rsidRPr="00214CC6">
        <w:t>terms</w:t>
      </w:r>
      <w:r w:rsidR="009D42B6" w:rsidRPr="00214CC6">
        <w:t xml:space="preserve"> </w:t>
      </w:r>
      <w:r w:rsidRPr="00214CC6">
        <w:t>of</w:t>
      </w:r>
      <w:r w:rsidR="009D42B6" w:rsidRPr="00214CC6">
        <w:t xml:space="preserve"> </w:t>
      </w:r>
      <w:r w:rsidRPr="00214CC6">
        <w:t>capacity</w:t>
      </w:r>
      <w:r w:rsidR="009D42B6" w:rsidRPr="00214CC6">
        <w:t xml:space="preserve"> </w:t>
      </w:r>
      <w:r w:rsidRPr="00214CC6">
        <w:t>to</w:t>
      </w:r>
      <w:r w:rsidR="009D42B6" w:rsidRPr="00214CC6">
        <w:t xml:space="preserve"> </w:t>
      </w:r>
      <w:r w:rsidRPr="00214CC6">
        <w:t>pay,</w:t>
      </w:r>
      <w:r w:rsidR="009D42B6" w:rsidRPr="00214CC6">
        <w:t xml:space="preserve"> </w:t>
      </w:r>
      <w:r w:rsidRPr="00214CC6">
        <w:t>many</w:t>
      </w:r>
      <w:r w:rsidR="009D42B6" w:rsidRPr="00214CC6">
        <w:t xml:space="preserve"> </w:t>
      </w:r>
      <w:r w:rsidRPr="00214CC6">
        <w:t>providers</w:t>
      </w:r>
      <w:r w:rsidR="009D42B6" w:rsidRPr="00214CC6">
        <w:t xml:space="preserve"> </w:t>
      </w:r>
      <w:r w:rsidRPr="00214CC6">
        <w:t>said</w:t>
      </w:r>
      <w:r w:rsidR="009D42B6" w:rsidRPr="00214CC6">
        <w:t xml:space="preserve"> </w:t>
      </w:r>
      <w:r w:rsidRPr="00214CC6">
        <w:t>a</w:t>
      </w:r>
      <w:r w:rsidR="009D42B6" w:rsidRPr="00214CC6">
        <w:t xml:space="preserve"> </w:t>
      </w:r>
      <w:r w:rsidRPr="00214CC6">
        <w:t>major</w:t>
      </w:r>
      <w:r w:rsidR="009D42B6" w:rsidRPr="00214CC6">
        <w:t xml:space="preserve"> </w:t>
      </w:r>
      <w:r w:rsidRPr="00214CC6">
        <w:t>constraint</w:t>
      </w:r>
      <w:r w:rsidR="009D42B6" w:rsidRPr="00214CC6">
        <w:t xml:space="preserve"> </w:t>
      </w:r>
      <w:r w:rsidRPr="00214CC6">
        <w:t>they</w:t>
      </w:r>
      <w:r w:rsidR="009D42B6" w:rsidRPr="00214CC6">
        <w:t xml:space="preserve"> </w:t>
      </w:r>
      <w:r w:rsidRPr="00214CC6">
        <w:t>faced</w:t>
      </w:r>
      <w:r w:rsidR="009D42B6" w:rsidRPr="00214CC6">
        <w:t xml:space="preserve"> </w:t>
      </w:r>
      <w:r w:rsidRPr="00214CC6">
        <w:t>was</w:t>
      </w:r>
      <w:r w:rsidR="009D42B6" w:rsidRPr="00214CC6">
        <w:t xml:space="preserve"> </w:t>
      </w:r>
      <w:r w:rsidR="00493EAA" w:rsidRPr="00214CC6">
        <w:t>regulatory</w:t>
      </w:r>
      <w:r w:rsidR="009D42B6" w:rsidRPr="00214CC6">
        <w:t xml:space="preserve"> </w:t>
      </w:r>
      <w:r w:rsidR="00493EAA" w:rsidRPr="00214CC6">
        <w:t>uncertainty</w:t>
      </w:r>
      <w:r w:rsidR="009D42B6" w:rsidRPr="00214CC6">
        <w:t xml:space="preserve"> </w:t>
      </w:r>
      <w:r w:rsidR="00493EAA" w:rsidRPr="00214CC6">
        <w:t>a</w:t>
      </w:r>
      <w:r w:rsidRPr="00214CC6">
        <w:t>rou</w:t>
      </w:r>
      <w:r w:rsidR="009B0478" w:rsidRPr="00214CC6">
        <w:t>nd</w:t>
      </w:r>
      <w:r w:rsidR="009D42B6" w:rsidRPr="00214CC6">
        <w:t xml:space="preserve"> </w:t>
      </w:r>
      <w:r w:rsidR="009B0478" w:rsidRPr="00214CC6">
        <w:t>what</w:t>
      </w:r>
      <w:r w:rsidR="009D42B6" w:rsidRPr="00214CC6">
        <w:t xml:space="preserve"> </w:t>
      </w:r>
      <w:r w:rsidR="009B0478" w:rsidRPr="00214CC6">
        <w:t>additional</w:t>
      </w:r>
      <w:r w:rsidR="009D42B6" w:rsidRPr="00214CC6">
        <w:t xml:space="preserve"> </w:t>
      </w:r>
      <w:r w:rsidR="009B0478" w:rsidRPr="00214CC6">
        <w:t>services</w:t>
      </w:r>
      <w:r w:rsidR="009D42B6" w:rsidRPr="00214CC6">
        <w:t xml:space="preserve"> </w:t>
      </w:r>
      <w:r w:rsidR="009B0478" w:rsidRPr="00214CC6">
        <w:t>are</w:t>
      </w:r>
      <w:r w:rsidR="009D42B6" w:rsidRPr="00214CC6">
        <w:t xml:space="preserve"> </w:t>
      </w:r>
      <w:r w:rsidRPr="00214CC6">
        <w:t>permitted.</w:t>
      </w:r>
    </w:p>
    <w:p w14:paraId="6E958942" w14:textId="77777777" w:rsidR="009D42B6" w:rsidRPr="00214CC6" w:rsidRDefault="004B1286" w:rsidP="00577087">
      <w:r w:rsidRPr="00214CC6">
        <w:t>Another</w:t>
      </w:r>
      <w:r w:rsidR="009D42B6" w:rsidRPr="00214CC6">
        <w:t xml:space="preserve"> </w:t>
      </w:r>
      <w:r w:rsidRPr="00214CC6">
        <w:t>development</w:t>
      </w:r>
      <w:r w:rsidR="009D42B6" w:rsidRPr="00214CC6">
        <w:t xml:space="preserve"> </w:t>
      </w:r>
      <w:r w:rsidRPr="00214CC6">
        <w:t>in</w:t>
      </w:r>
      <w:r w:rsidR="009D42B6" w:rsidRPr="00214CC6">
        <w:t xml:space="preserve"> </w:t>
      </w:r>
      <w:r w:rsidRPr="00214CC6">
        <w:t>2017-18</w:t>
      </w:r>
      <w:r w:rsidR="009D42B6" w:rsidRPr="00214CC6">
        <w:t xml:space="preserve"> </w:t>
      </w:r>
      <w:r w:rsidRPr="00214CC6">
        <w:t>that</w:t>
      </w:r>
      <w:r w:rsidR="009D42B6" w:rsidRPr="00214CC6">
        <w:t xml:space="preserve"> </w:t>
      </w:r>
      <w:r w:rsidRPr="00214CC6">
        <w:t>has</w:t>
      </w:r>
      <w:r w:rsidR="009D42B6" w:rsidRPr="00214CC6">
        <w:t xml:space="preserve"> </w:t>
      </w:r>
      <w:r w:rsidRPr="00214CC6">
        <w:t>significant</w:t>
      </w:r>
      <w:r w:rsidR="009D42B6" w:rsidRPr="00214CC6">
        <w:t xml:space="preserve"> </w:t>
      </w:r>
      <w:r w:rsidRPr="00214CC6">
        <w:t>potential</w:t>
      </w:r>
      <w:r w:rsidR="009D42B6" w:rsidRPr="00214CC6">
        <w:t xml:space="preserve"> </w:t>
      </w:r>
      <w:r w:rsidRPr="00214CC6">
        <w:t>implications</w:t>
      </w:r>
      <w:r w:rsidR="009D42B6" w:rsidRPr="00214CC6">
        <w:t xml:space="preserve"> </w:t>
      </w:r>
      <w:r w:rsidRPr="00214CC6">
        <w:t>for</w:t>
      </w:r>
      <w:r w:rsidR="009D42B6" w:rsidRPr="00214CC6">
        <w:t xml:space="preserve"> </w:t>
      </w:r>
      <w:r w:rsidRPr="00214CC6">
        <w:t>the</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sector</w:t>
      </w:r>
      <w:r w:rsidR="009D42B6" w:rsidRPr="00214CC6">
        <w:t xml:space="preserve"> </w:t>
      </w:r>
      <w:r w:rsidRPr="00214CC6">
        <w:t>is</w:t>
      </w:r>
      <w:r w:rsidR="009D42B6" w:rsidRPr="00214CC6">
        <w:t xml:space="preserve"> </w:t>
      </w:r>
      <w:r w:rsidRPr="00214CC6">
        <w:t>the</w:t>
      </w:r>
      <w:r w:rsidR="009D42B6" w:rsidRPr="00214CC6">
        <w:t xml:space="preserve"> </w:t>
      </w:r>
      <w:r w:rsidRPr="00214CC6">
        <w:t>continuing</w:t>
      </w:r>
      <w:r w:rsidR="009D42B6" w:rsidRPr="00214CC6">
        <w:t xml:space="preserve"> </w:t>
      </w:r>
      <w:r w:rsidRPr="00214CC6">
        <w:t>gradual</w:t>
      </w:r>
      <w:r w:rsidR="009D42B6" w:rsidRPr="00214CC6">
        <w:t xml:space="preserve"> </w:t>
      </w:r>
      <w:r w:rsidRPr="00214CC6">
        <w:t>shift</w:t>
      </w:r>
      <w:r w:rsidR="009D42B6" w:rsidRPr="00214CC6">
        <w:t xml:space="preserve"> </w:t>
      </w:r>
      <w:r w:rsidRPr="00214CC6">
        <w:t>in</w:t>
      </w:r>
      <w:r w:rsidR="009D42B6" w:rsidRPr="00214CC6">
        <w:t xml:space="preserve"> </w:t>
      </w:r>
      <w:r w:rsidRPr="00214CC6">
        <w:t>the</w:t>
      </w:r>
      <w:r w:rsidR="009D42B6" w:rsidRPr="00214CC6">
        <w:t xml:space="preserve"> </w:t>
      </w:r>
      <w:r w:rsidRPr="00214CC6">
        <w:t>proportion</w:t>
      </w:r>
      <w:r w:rsidR="009D42B6" w:rsidRPr="00214CC6">
        <w:t xml:space="preserve"> </w:t>
      </w:r>
      <w:r w:rsidRPr="00214CC6">
        <w:t>of</w:t>
      </w:r>
      <w:r w:rsidR="009D42B6" w:rsidRPr="00214CC6">
        <w:t xml:space="preserve"> </w:t>
      </w:r>
      <w:r w:rsidRPr="00214CC6">
        <w:t>people</w:t>
      </w:r>
      <w:r w:rsidR="009D42B6" w:rsidRPr="00214CC6">
        <w:t xml:space="preserve"> </w:t>
      </w:r>
      <w:r w:rsidRPr="00214CC6">
        <w:t>choosing</w:t>
      </w:r>
      <w:r w:rsidR="009D42B6" w:rsidRPr="00214CC6">
        <w:t xml:space="preserve"> </w:t>
      </w:r>
      <w:r w:rsidRPr="00214CC6">
        <w:t>to</w:t>
      </w:r>
      <w:r w:rsidR="009D42B6" w:rsidRPr="00214CC6">
        <w:t xml:space="preserve"> </w:t>
      </w:r>
      <w:r w:rsidRPr="00214CC6">
        <w:t>pay</w:t>
      </w:r>
      <w:r w:rsidR="009D42B6" w:rsidRPr="00214CC6">
        <w:t xml:space="preserve"> </w:t>
      </w:r>
      <w:r w:rsidRPr="00214CC6">
        <w:t>their</w:t>
      </w:r>
      <w:r w:rsidR="009D42B6" w:rsidRPr="00214CC6">
        <w:t xml:space="preserve"> </w:t>
      </w:r>
      <w:r w:rsidRPr="00214CC6">
        <w:t>residential</w:t>
      </w:r>
      <w:r w:rsidR="009D42B6" w:rsidRPr="00214CC6">
        <w:t xml:space="preserve"> </w:t>
      </w:r>
      <w:r w:rsidRPr="00214CC6">
        <w:t>accommodation</w:t>
      </w:r>
      <w:r w:rsidR="009D42B6" w:rsidRPr="00214CC6">
        <w:t xml:space="preserve"> </w:t>
      </w:r>
      <w:r w:rsidRPr="00214CC6">
        <w:t>by</w:t>
      </w:r>
      <w:r w:rsidR="009D42B6" w:rsidRPr="00214CC6">
        <w:t xml:space="preserve"> </w:t>
      </w:r>
      <w:r w:rsidRPr="00214CC6">
        <w:t>a</w:t>
      </w:r>
      <w:r w:rsidR="009D42B6" w:rsidRPr="00214CC6">
        <w:t xml:space="preserve"> </w:t>
      </w:r>
      <w:r w:rsidRPr="00214CC6">
        <w:t>Daily</w:t>
      </w:r>
      <w:r w:rsidR="009D42B6" w:rsidRPr="00214CC6">
        <w:t xml:space="preserve"> </w:t>
      </w:r>
      <w:r w:rsidRPr="00214CC6">
        <w:t>Accommodation</w:t>
      </w:r>
      <w:r w:rsidR="009D42B6" w:rsidRPr="00214CC6">
        <w:t xml:space="preserve"> </w:t>
      </w:r>
      <w:r w:rsidRPr="00214CC6">
        <w:t>Payment/Contribution</w:t>
      </w:r>
      <w:r w:rsidR="009D42B6" w:rsidRPr="00214CC6">
        <w:t xml:space="preserve"> </w:t>
      </w:r>
      <w:r w:rsidRPr="00214CC6">
        <w:t>(DAP/DAC)</w:t>
      </w:r>
      <w:r w:rsidR="009D42B6" w:rsidRPr="00214CC6">
        <w:t xml:space="preserve"> </w:t>
      </w:r>
      <w:r w:rsidRPr="00214CC6">
        <w:t>rather</w:t>
      </w:r>
      <w:r w:rsidR="009D42B6" w:rsidRPr="00214CC6">
        <w:t xml:space="preserve"> </w:t>
      </w:r>
      <w:r w:rsidRPr="00214CC6">
        <w:t>than</w:t>
      </w:r>
      <w:r w:rsidR="009D42B6" w:rsidRPr="00214CC6">
        <w:t xml:space="preserve"> </w:t>
      </w:r>
      <w:r w:rsidRPr="00214CC6">
        <w:t>a</w:t>
      </w:r>
      <w:r w:rsidR="009D42B6" w:rsidRPr="00214CC6">
        <w:t xml:space="preserve"> </w:t>
      </w:r>
      <w:r w:rsidRPr="00214CC6">
        <w:t>Refundable</w:t>
      </w:r>
      <w:r w:rsidR="009D42B6" w:rsidRPr="00214CC6">
        <w:t xml:space="preserve"> </w:t>
      </w:r>
      <w:r w:rsidRPr="00214CC6">
        <w:t>Accommodation</w:t>
      </w:r>
      <w:r w:rsidR="009D42B6" w:rsidRPr="00214CC6">
        <w:t xml:space="preserve"> </w:t>
      </w:r>
      <w:r w:rsidRPr="00214CC6">
        <w:t>Deposit/Contribution</w:t>
      </w:r>
      <w:r w:rsidR="009D42B6" w:rsidRPr="00214CC6">
        <w:t xml:space="preserve"> </w:t>
      </w:r>
      <w:r w:rsidRPr="00214CC6">
        <w:t>(RAD/RAC).</w:t>
      </w:r>
      <w:r w:rsidR="009D42B6" w:rsidRPr="00214CC6">
        <w:t xml:space="preserve"> </w:t>
      </w:r>
      <w:r w:rsidRPr="00214CC6">
        <w:t>From</w:t>
      </w:r>
      <w:r w:rsidR="009D42B6" w:rsidRPr="00214CC6">
        <w:t xml:space="preserve"> </w:t>
      </w:r>
      <w:r w:rsidRPr="00214CC6">
        <w:t>2014-15</w:t>
      </w:r>
      <w:r w:rsidR="009D42B6" w:rsidRPr="00214CC6">
        <w:t xml:space="preserve"> </w:t>
      </w:r>
      <w:r w:rsidRPr="00214CC6">
        <w:t>to</w:t>
      </w:r>
      <w:r w:rsidR="009D42B6" w:rsidRPr="00214CC6">
        <w:t xml:space="preserve"> </w:t>
      </w:r>
      <w:r w:rsidRPr="00214CC6">
        <w:t>2017-18,</w:t>
      </w:r>
      <w:r w:rsidR="009D42B6" w:rsidRPr="00214CC6">
        <w:t xml:space="preserve"> </w:t>
      </w:r>
      <w:r w:rsidRPr="00214CC6">
        <w:t>the</w:t>
      </w:r>
      <w:r w:rsidR="009D42B6" w:rsidRPr="00214CC6">
        <w:t xml:space="preserve"> </w:t>
      </w:r>
      <w:r w:rsidRPr="00214CC6">
        <w:t>proportion</w:t>
      </w:r>
      <w:r w:rsidR="009D42B6" w:rsidRPr="00214CC6">
        <w:t xml:space="preserve"> </w:t>
      </w:r>
      <w:r w:rsidRPr="00214CC6">
        <w:t>of</w:t>
      </w:r>
      <w:r w:rsidR="009D42B6" w:rsidRPr="00214CC6">
        <w:t xml:space="preserve"> </w:t>
      </w:r>
      <w:r w:rsidRPr="00214CC6">
        <w:t>residents</w:t>
      </w:r>
      <w:r w:rsidR="009D42B6" w:rsidRPr="00214CC6">
        <w:t xml:space="preserve"> </w:t>
      </w:r>
      <w:r w:rsidRPr="00214CC6">
        <w:t>paying</w:t>
      </w:r>
      <w:r w:rsidR="009D42B6" w:rsidRPr="00214CC6">
        <w:t xml:space="preserve"> </w:t>
      </w:r>
      <w:r w:rsidRPr="00214CC6">
        <w:t>for</w:t>
      </w:r>
      <w:r w:rsidR="009D42B6" w:rsidRPr="00214CC6">
        <w:t xml:space="preserve"> </w:t>
      </w:r>
      <w:r w:rsidRPr="00214CC6">
        <w:t>their</w:t>
      </w:r>
      <w:r w:rsidR="009D42B6" w:rsidRPr="00214CC6">
        <w:t xml:space="preserve"> </w:t>
      </w:r>
      <w:r w:rsidRPr="00214CC6">
        <w:t>accommodation</w:t>
      </w:r>
      <w:r w:rsidR="009D42B6" w:rsidRPr="00214CC6">
        <w:t xml:space="preserve"> </w:t>
      </w:r>
      <w:r w:rsidRPr="00214CC6">
        <w:t>through</w:t>
      </w:r>
      <w:r w:rsidR="009D42B6" w:rsidRPr="00214CC6">
        <w:t xml:space="preserve"> </w:t>
      </w:r>
      <w:r w:rsidRPr="00214CC6">
        <w:t>a</w:t>
      </w:r>
      <w:r w:rsidR="009D42B6" w:rsidRPr="00214CC6">
        <w:t xml:space="preserve"> </w:t>
      </w:r>
      <w:r w:rsidRPr="00214CC6">
        <w:t>RAD/RAC</w:t>
      </w:r>
      <w:r w:rsidR="009D42B6" w:rsidRPr="00214CC6">
        <w:t xml:space="preserve"> </w:t>
      </w:r>
      <w:r w:rsidRPr="00214CC6">
        <w:t>has</w:t>
      </w:r>
      <w:r w:rsidR="009D42B6" w:rsidRPr="00214CC6">
        <w:t xml:space="preserve"> </w:t>
      </w:r>
      <w:r w:rsidRPr="00214CC6">
        <w:t>fallen</w:t>
      </w:r>
      <w:r w:rsidR="009D42B6" w:rsidRPr="00214CC6">
        <w:t xml:space="preserve"> </w:t>
      </w:r>
      <w:r w:rsidRPr="00214CC6">
        <w:t>from</w:t>
      </w:r>
      <w:r w:rsidR="009D42B6" w:rsidRPr="00214CC6">
        <w:t xml:space="preserve"> </w:t>
      </w:r>
      <w:r w:rsidRPr="00214CC6">
        <w:t>4</w:t>
      </w:r>
      <w:r w:rsidR="00BC5242" w:rsidRPr="00214CC6">
        <w:t>3</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to</w:t>
      </w:r>
      <w:r w:rsidR="009D42B6" w:rsidRPr="00214CC6">
        <w:t xml:space="preserve"> </w:t>
      </w:r>
      <w:r w:rsidRPr="00214CC6">
        <w:t>3</w:t>
      </w:r>
      <w:r w:rsidR="0038198C" w:rsidRPr="00214CC6">
        <w:t>7</w:t>
      </w:r>
      <w:r w:rsidR="009D42B6" w:rsidRPr="00214CC6">
        <w:t xml:space="preserve"> </w:t>
      </w:r>
      <w:r w:rsidR="0038198C" w:rsidRPr="00214CC6">
        <w:t>per</w:t>
      </w:r>
      <w:r w:rsidR="009D42B6" w:rsidRPr="00214CC6">
        <w:t xml:space="preserve"> </w:t>
      </w:r>
      <w:r w:rsidR="0038198C" w:rsidRPr="00214CC6">
        <w:t>cent</w:t>
      </w:r>
      <w:r w:rsidRPr="00214CC6">
        <w:t>,</w:t>
      </w:r>
      <w:r w:rsidR="009D42B6" w:rsidRPr="00214CC6">
        <w:t xml:space="preserve"> </w:t>
      </w:r>
      <w:r w:rsidRPr="00214CC6">
        <w:t>while</w:t>
      </w:r>
      <w:r w:rsidR="009D42B6" w:rsidRPr="00214CC6">
        <w:t xml:space="preserve"> </w:t>
      </w:r>
      <w:r w:rsidRPr="00214CC6">
        <w:t>the</w:t>
      </w:r>
      <w:r w:rsidR="009D42B6" w:rsidRPr="00214CC6">
        <w:t xml:space="preserve"> </w:t>
      </w:r>
      <w:r w:rsidRPr="00214CC6">
        <w:t>proportion</w:t>
      </w:r>
      <w:r w:rsidR="009D42B6" w:rsidRPr="00214CC6">
        <w:t xml:space="preserve"> </w:t>
      </w:r>
      <w:r w:rsidRPr="00214CC6">
        <w:t>paying</w:t>
      </w:r>
      <w:r w:rsidR="009D42B6" w:rsidRPr="00214CC6">
        <w:t xml:space="preserve"> </w:t>
      </w:r>
      <w:r w:rsidRPr="00214CC6">
        <w:t>with</w:t>
      </w:r>
      <w:r w:rsidR="009D42B6" w:rsidRPr="00214CC6">
        <w:t xml:space="preserve"> </w:t>
      </w:r>
      <w:r w:rsidRPr="00214CC6">
        <w:t>a</w:t>
      </w:r>
      <w:r w:rsidR="009D42B6" w:rsidRPr="00214CC6">
        <w:t xml:space="preserve"> </w:t>
      </w:r>
      <w:r w:rsidRPr="00214CC6">
        <w:t>DAP/DAC</w:t>
      </w:r>
      <w:r w:rsidR="009D42B6" w:rsidRPr="00214CC6">
        <w:t xml:space="preserve"> </w:t>
      </w:r>
      <w:r w:rsidRPr="00214CC6">
        <w:t>has</w:t>
      </w:r>
      <w:r w:rsidR="009D42B6" w:rsidRPr="00214CC6">
        <w:t xml:space="preserve"> </w:t>
      </w:r>
      <w:r w:rsidRPr="00214CC6">
        <w:t>risen</w:t>
      </w:r>
      <w:r w:rsidR="009D42B6" w:rsidRPr="00214CC6">
        <w:t xml:space="preserve"> </w:t>
      </w:r>
      <w:r w:rsidRPr="00214CC6">
        <w:t>from</w:t>
      </w:r>
      <w:r w:rsidR="009D42B6" w:rsidRPr="00214CC6">
        <w:t xml:space="preserve"> </w:t>
      </w:r>
      <w:r w:rsidRPr="00214CC6">
        <w:t>3</w:t>
      </w:r>
      <w:r w:rsidR="00BC5242" w:rsidRPr="00214CC6">
        <w:t>3</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to</w:t>
      </w:r>
      <w:r w:rsidR="009D42B6" w:rsidRPr="00214CC6">
        <w:t xml:space="preserve"> </w:t>
      </w:r>
      <w:r w:rsidRPr="00214CC6">
        <w:t>4</w:t>
      </w:r>
      <w:r w:rsidR="00B46FE4" w:rsidRPr="00214CC6">
        <w:t>0</w:t>
      </w:r>
      <w:r w:rsidR="009D42B6" w:rsidRPr="00214CC6">
        <w:t xml:space="preserve"> </w:t>
      </w:r>
      <w:r w:rsidR="00B46FE4" w:rsidRPr="00214CC6">
        <w:t>per</w:t>
      </w:r>
      <w:r w:rsidR="009D42B6" w:rsidRPr="00214CC6">
        <w:t xml:space="preserve"> </w:t>
      </w:r>
      <w:r w:rsidR="00B46FE4" w:rsidRPr="00214CC6">
        <w:t>cent</w:t>
      </w:r>
      <w:r w:rsidRPr="00214CC6">
        <w:t>.</w:t>
      </w:r>
      <w:r w:rsidR="009D42B6" w:rsidRPr="00214CC6">
        <w:t xml:space="preserve"> </w:t>
      </w:r>
      <w:r w:rsidRPr="00214CC6">
        <w:t>In</w:t>
      </w:r>
      <w:r w:rsidR="009D42B6" w:rsidRPr="00214CC6">
        <w:t xml:space="preserve"> </w:t>
      </w:r>
      <w:r w:rsidRPr="00214CC6">
        <w:t>consultation</w:t>
      </w:r>
      <w:r w:rsidR="009D42B6" w:rsidRPr="00214CC6">
        <w:t xml:space="preserve"> </w:t>
      </w:r>
      <w:r w:rsidRPr="00214CC6">
        <w:t>with</w:t>
      </w:r>
      <w:r w:rsidR="009D42B6" w:rsidRPr="00214CC6">
        <w:t xml:space="preserve"> </w:t>
      </w:r>
      <w:r w:rsidRPr="00214CC6">
        <w:t>providers,</w:t>
      </w:r>
      <w:r w:rsidR="009D42B6" w:rsidRPr="00214CC6">
        <w:t xml:space="preserve"> </w:t>
      </w:r>
      <w:r w:rsidRPr="00214CC6">
        <w:t>a</w:t>
      </w:r>
      <w:r w:rsidR="009D42B6" w:rsidRPr="00214CC6">
        <w:t xml:space="preserve"> </w:t>
      </w:r>
      <w:r w:rsidRPr="00214CC6">
        <w:t>number</w:t>
      </w:r>
      <w:r w:rsidR="009D42B6" w:rsidRPr="00214CC6">
        <w:t xml:space="preserve"> </w:t>
      </w:r>
      <w:r w:rsidRPr="00214CC6">
        <w:t>indicated</w:t>
      </w:r>
      <w:r w:rsidR="009D42B6" w:rsidRPr="00214CC6">
        <w:t xml:space="preserve"> </w:t>
      </w:r>
      <w:r w:rsidRPr="00214CC6">
        <w:t>that</w:t>
      </w:r>
      <w:r w:rsidR="009D42B6" w:rsidRPr="00214CC6">
        <w:t xml:space="preserve"> </w:t>
      </w:r>
      <w:r w:rsidRPr="00214CC6">
        <w:t>the</w:t>
      </w:r>
      <w:r w:rsidR="009D42B6" w:rsidRPr="00214CC6">
        <w:t xml:space="preserve"> </w:t>
      </w:r>
      <w:r w:rsidRPr="00214CC6">
        <w:t>weakness</w:t>
      </w:r>
      <w:r w:rsidR="009D42B6" w:rsidRPr="00214CC6">
        <w:t xml:space="preserve"> </w:t>
      </w:r>
      <w:r w:rsidRPr="00214CC6">
        <w:t>in</w:t>
      </w:r>
      <w:r w:rsidR="009D42B6" w:rsidRPr="00214CC6">
        <w:t xml:space="preserve"> </w:t>
      </w:r>
      <w:r w:rsidRPr="00214CC6">
        <w:t>the</w:t>
      </w:r>
      <w:r w:rsidR="009D42B6" w:rsidRPr="00214CC6">
        <w:t xml:space="preserve"> </w:t>
      </w:r>
      <w:r w:rsidRPr="00214CC6">
        <w:t>housing</w:t>
      </w:r>
      <w:r w:rsidR="009D42B6" w:rsidRPr="00214CC6">
        <w:t xml:space="preserve"> </w:t>
      </w:r>
      <w:r w:rsidRPr="00214CC6">
        <w:t>market</w:t>
      </w:r>
      <w:r w:rsidR="009D42B6" w:rsidRPr="00214CC6">
        <w:t xml:space="preserve"> </w:t>
      </w:r>
      <w:r w:rsidRPr="00214CC6">
        <w:t>and</w:t>
      </w:r>
      <w:r w:rsidR="009D42B6" w:rsidRPr="00214CC6">
        <w:t xml:space="preserve"> </w:t>
      </w:r>
      <w:r w:rsidR="00345586" w:rsidRPr="00214CC6">
        <w:t>the</w:t>
      </w:r>
      <w:r w:rsidR="009D42B6" w:rsidRPr="00214CC6">
        <w:t xml:space="preserve"> </w:t>
      </w:r>
      <w:r w:rsidRPr="00214CC6">
        <w:t>decline</w:t>
      </w:r>
      <w:r w:rsidR="009D42B6" w:rsidRPr="00214CC6">
        <w:t xml:space="preserve"> </w:t>
      </w:r>
      <w:r w:rsidRPr="00214CC6">
        <w:t>in</w:t>
      </w:r>
      <w:r w:rsidR="009D42B6" w:rsidRPr="00214CC6">
        <w:t xml:space="preserve"> </w:t>
      </w:r>
      <w:r w:rsidRPr="00214CC6">
        <w:t>house</w:t>
      </w:r>
      <w:r w:rsidR="009D42B6" w:rsidRPr="00214CC6">
        <w:t xml:space="preserve"> </w:t>
      </w:r>
      <w:r w:rsidRPr="00214CC6">
        <w:t>prices</w:t>
      </w:r>
      <w:r w:rsidR="009D42B6" w:rsidRPr="00214CC6">
        <w:t xml:space="preserve"> </w:t>
      </w:r>
      <w:r w:rsidRPr="00214CC6">
        <w:t>was</w:t>
      </w:r>
      <w:r w:rsidR="009D42B6" w:rsidRPr="00214CC6">
        <w:t xml:space="preserve"> </w:t>
      </w:r>
      <w:r w:rsidRPr="00214CC6">
        <w:t>impacting</w:t>
      </w:r>
      <w:r w:rsidR="009D42B6" w:rsidRPr="00214CC6">
        <w:t xml:space="preserve"> </w:t>
      </w:r>
      <w:r w:rsidRPr="00214CC6">
        <w:t>on</w:t>
      </w:r>
      <w:r w:rsidR="009D42B6" w:rsidRPr="00214CC6">
        <w:t xml:space="preserve"> </w:t>
      </w:r>
      <w:r w:rsidRPr="00214CC6">
        <w:t>the</w:t>
      </w:r>
      <w:r w:rsidR="009D42B6" w:rsidRPr="00214CC6">
        <w:t xml:space="preserve"> </w:t>
      </w:r>
      <w:r w:rsidRPr="00214CC6">
        <w:t>preference</w:t>
      </w:r>
      <w:r w:rsidR="009D42B6" w:rsidRPr="00214CC6">
        <w:t xml:space="preserve"> </w:t>
      </w:r>
      <w:r w:rsidRPr="00214CC6">
        <w:t>for</w:t>
      </w:r>
      <w:r w:rsidR="009D42B6" w:rsidRPr="00214CC6">
        <w:t xml:space="preserve"> </w:t>
      </w:r>
      <w:r w:rsidRPr="00214CC6">
        <w:t>DAP/DAC,</w:t>
      </w:r>
      <w:r w:rsidR="009D42B6" w:rsidRPr="00214CC6">
        <w:t xml:space="preserve"> </w:t>
      </w:r>
      <w:r w:rsidRPr="00214CC6">
        <w:t>particularly</w:t>
      </w:r>
      <w:r w:rsidR="009D42B6" w:rsidRPr="00214CC6">
        <w:t xml:space="preserve"> </w:t>
      </w:r>
      <w:r w:rsidRPr="00214CC6">
        <w:t>when</w:t>
      </w:r>
      <w:r w:rsidR="009D42B6" w:rsidRPr="00214CC6">
        <w:t xml:space="preserve"> </w:t>
      </w:r>
      <w:r w:rsidRPr="00214CC6">
        <w:t>the</w:t>
      </w:r>
      <w:r w:rsidR="009D42B6" w:rsidRPr="00214CC6">
        <w:t xml:space="preserve"> </w:t>
      </w:r>
      <w:r w:rsidRPr="00214CC6">
        <w:t>resident</w:t>
      </w:r>
      <w:r w:rsidR="009D42B6" w:rsidRPr="00214CC6">
        <w:t xml:space="preserve"> </w:t>
      </w:r>
      <w:r w:rsidRPr="00214CC6">
        <w:t>was</w:t>
      </w:r>
      <w:r w:rsidR="009D42B6" w:rsidRPr="00214CC6">
        <w:t xml:space="preserve"> </w:t>
      </w:r>
      <w:r w:rsidRPr="00214CC6">
        <w:t>only</w:t>
      </w:r>
      <w:r w:rsidR="009D42B6" w:rsidRPr="00214CC6">
        <w:t xml:space="preserve"> </w:t>
      </w:r>
      <w:r w:rsidRPr="00214CC6">
        <w:t>expected</w:t>
      </w:r>
      <w:r w:rsidR="009D42B6" w:rsidRPr="00214CC6">
        <w:t xml:space="preserve"> </w:t>
      </w:r>
      <w:r w:rsidRPr="00214CC6">
        <w:t>to</w:t>
      </w:r>
      <w:r w:rsidR="009D42B6" w:rsidRPr="00214CC6">
        <w:t xml:space="preserve"> </w:t>
      </w:r>
      <w:r w:rsidRPr="00214CC6">
        <w:t>stay</w:t>
      </w:r>
      <w:r w:rsidR="009D42B6" w:rsidRPr="00214CC6">
        <w:t xml:space="preserve"> </w:t>
      </w:r>
      <w:r w:rsidRPr="00214CC6">
        <w:t>in</w:t>
      </w:r>
      <w:r w:rsidR="009D42B6" w:rsidRPr="00214CC6">
        <w:t xml:space="preserve"> </w:t>
      </w:r>
      <w:r w:rsidRPr="00214CC6">
        <w:t>a</w:t>
      </w:r>
      <w:r w:rsidR="009D42B6" w:rsidRPr="00214CC6">
        <w:t xml:space="preserve"> </w:t>
      </w:r>
      <w:r w:rsidRPr="00214CC6">
        <w:t>facility</w:t>
      </w:r>
      <w:r w:rsidR="009D42B6" w:rsidRPr="00214CC6">
        <w:t xml:space="preserve"> </w:t>
      </w:r>
      <w:r w:rsidRPr="00214CC6">
        <w:t>for</w:t>
      </w:r>
      <w:r w:rsidR="009D42B6" w:rsidRPr="00214CC6">
        <w:t xml:space="preserve"> </w:t>
      </w:r>
      <w:r w:rsidRPr="00214CC6">
        <w:t>a</w:t>
      </w:r>
      <w:r w:rsidR="009D42B6" w:rsidRPr="00214CC6">
        <w:t xml:space="preserve"> </w:t>
      </w:r>
      <w:r w:rsidRPr="00214CC6">
        <w:t>short-time.</w:t>
      </w:r>
      <w:r w:rsidR="009D42B6" w:rsidRPr="00214CC6">
        <w:t xml:space="preserve"> </w:t>
      </w:r>
      <w:r w:rsidRPr="00214CC6">
        <w:t>A</w:t>
      </w:r>
      <w:r w:rsidR="009D42B6" w:rsidRPr="00214CC6">
        <w:t xml:space="preserve"> </w:t>
      </w:r>
      <w:r w:rsidRPr="00214CC6">
        <w:t>continuation</w:t>
      </w:r>
      <w:r w:rsidR="009D42B6" w:rsidRPr="00214CC6">
        <w:t xml:space="preserve"> </w:t>
      </w:r>
      <w:r w:rsidRPr="00214CC6">
        <w:t>in</w:t>
      </w:r>
      <w:r w:rsidR="009D42B6" w:rsidRPr="00214CC6">
        <w:t xml:space="preserve"> </w:t>
      </w:r>
      <w:r w:rsidRPr="00214CC6">
        <w:t>the</w:t>
      </w:r>
      <w:r w:rsidR="009D42B6" w:rsidRPr="00214CC6">
        <w:t xml:space="preserve"> </w:t>
      </w:r>
      <w:r w:rsidRPr="00214CC6">
        <w:t>trend</w:t>
      </w:r>
      <w:r w:rsidR="009D42B6" w:rsidRPr="00214CC6">
        <w:t xml:space="preserve"> </w:t>
      </w:r>
      <w:r w:rsidRPr="00214CC6">
        <w:t>in</w:t>
      </w:r>
      <w:r w:rsidR="009D42B6" w:rsidRPr="00214CC6">
        <w:t xml:space="preserve"> </w:t>
      </w:r>
      <w:r w:rsidRPr="00214CC6">
        <w:t>favour</w:t>
      </w:r>
      <w:r w:rsidR="009D42B6" w:rsidRPr="00214CC6">
        <w:t xml:space="preserve"> </w:t>
      </w:r>
      <w:r w:rsidRPr="00214CC6">
        <w:t>of</w:t>
      </w:r>
      <w:r w:rsidR="009D42B6" w:rsidRPr="00214CC6">
        <w:t xml:space="preserve"> </w:t>
      </w:r>
      <w:r w:rsidRPr="00214CC6">
        <w:t>DAP/DACs</w:t>
      </w:r>
      <w:r w:rsidR="009D42B6" w:rsidRPr="00214CC6">
        <w:t xml:space="preserve"> </w:t>
      </w:r>
      <w:r w:rsidRPr="00214CC6">
        <w:t>and</w:t>
      </w:r>
      <w:r w:rsidR="009D42B6" w:rsidRPr="00214CC6">
        <w:t xml:space="preserve"> </w:t>
      </w:r>
      <w:r w:rsidRPr="00214CC6">
        <w:t>away</w:t>
      </w:r>
      <w:r w:rsidR="009D42B6" w:rsidRPr="00214CC6">
        <w:t xml:space="preserve"> </w:t>
      </w:r>
      <w:r w:rsidRPr="00214CC6">
        <w:t>from</w:t>
      </w:r>
      <w:r w:rsidR="009D42B6" w:rsidRPr="00214CC6">
        <w:t xml:space="preserve"> </w:t>
      </w:r>
      <w:r w:rsidRPr="00214CC6">
        <w:t>RAD/RAC</w:t>
      </w:r>
      <w:r w:rsidR="001673A0" w:rsidRPr="00214CC6">
        <w:t>s</w:t>
      </w:r>
      <w:r w:rsidR="009D42B6" w:rsidRPr="00214CC6">
        <w:t xml:space="preserve"> </w:t>
      </w:r>
      <w:r w:rsidRPr="00214CC6">
        <w:t>will</w:t>
      </w:r>
      <w:r w:rsidR="009D42B6" w:rsidRPr="00214CC6">
        <w:t xml:space="preserve"> </w:t>
      </w:r>
      <w:r w:rsidRPr="00214CC6">
        <w:t>have</w:t>
      </w:r>
      <w:r w:rsidR="009D42B6" w:rsidRPr="00214CC6">
        <w:t xml:space="preserve"> </w:t>
      </w:r>
      <w:r w:rsidRPr="00214CC6">
        <w:t>significant</w:t>
      </w:r>
      <w:r w:rsidR="009D42B6" w:rsidRPr="00214CC6">
        <w:t xml:space="preserve"> </w:t>
      </w:r>
      <w:r w:rsidRPr="00214CC6">
        <w:t>financial</w:t>
      </w:r>
      <w:r w:rsidR="009D42B6" w:rsidRPr="00214CC6">
        <w:t xml:space="preserve"> </w:t>
      </w:r>
      <w:r w:rsidRPr="00214CC6">
        <w:t>implications</w:t>
      </w:r>
      <w:r w:rsidR="009D42B6" w:rsidRPr="00214CC6">
        <w:t xml:space="preserve"> </w:t>
      </w:r>
      <w:r w:rsidRPr="00214CC6">
        <w:t>for</w:t>
      </w:r>
      <w:r w:rsidR="009D42B6" w:rsidRPr="00214CC6">
        <w:t xml:space="preserve"> </w:t>
      </w:r>
      <w:r w:rsidRPr="00214CC6">
        <w:t>aged</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DAP/DACs</w:t>
      </w:r>
      <w:r w:rsidR="009D42B6" w:rsidRPr="00214CC6">
        <w:t xml:space="preserve"> </w:t>
      </w:r>
      <w:r w:rsidRPr="00214CC6">
        <w:t>are</w:t>
      </w:r>
      <w:r w:rsidR="009D42B6" w:rsidRPr="00214CC6">
        <w:t xml:space="preserve"> </w:t>
      </w:r>
      <w:r w:rsidRPr="00214CC6">
        <w:t>recorded</w:t>
      </w:r>
      <w:r w:rsidR="009D42B6" w:rsidRPr="00214CC6">
        <w:t xml:space="preserve"> </w:t>
      </w:r>
      <w:r w:rsidRPr="00214CC6">
        <w:t>in</w:t>
      </w:r>
      <w:r w:rsidR="009D42B6" w:rsidRPr="00214CC6">
        <w:t xml:space="preserve"> </w:t>
      </w:r>
      <w:r w:rsidRPr="00214CC6">
        <w:t>a</w:t>
      </w:r>
      <w:r w:rsidR="009D42B6" w:rsidRPr="00214CC6">
        <w:t xml:space="preserve"> </w:t>
      </w:r>
      <w:r w:rsidRPr="00214CC6">
        <w:t>provider</w:t>
      </w:r>
      <w:r w:rsidR="007A05C4" w:rsidRPr="00214CC6">
        <w:t>’</w:t>
      </w:r>
      <w:r w:rsidRPr="00214CC6">
        <w:t>s</w:t>
      </w:r>
      <w:r w:rsidR="009D42B6" w:rsidRPr="00214CC6">
        <w:t xml:space="preserve"> </w:t>
      </w:r>
      <w:r w:rsidRPr="00214CC6">
        <w:t>accounts</w:t>
      </w:r>
      <w:r w:rsidR="009D42B6" w:rsidRPr="00214CC6">
        <w:t xml:space="preserve"> </w:t>
      </w:r>
      <w:r w:rsidRPr="00214CC6">
        <w:t>as</w:t>
      </w:r>
      <w:r w:rsidR="009D42B6" w:rsidRPr="00214CC6">
        <w:t xml:space="preserve"> </w:t>
      </w:r>
      <w:r w:rsidRPr="00214CC6">
        <w:t>revenue,</w:t>
      </w:r>
      <w:r w:rsidR="009D42B6" w:rsidRPr="00214CC6">
        <w:t xml:space="preserve"> </w:t>
      </w:r>
      <w:r w:rsidRPr="00214CC6">
        <w:t>unlike</w:t>
      </w:r>
      <w:r w:rsidR="009D42B6" w:rsidRPr="00214CC6">
        <w:t xml:space="preserve"> </w:t>
      </w:r>
      <w:r w:rsidRPr="00214CC6">
        <w:t>RAD/RACs</w:t>
      </w:r>
      <w:r w:rsidR="009D42B6" w:rsidRPr="00214CC6">
        <w:t xml:space="preserve"> </w:t>
      </w:r>
      <w:r w:rsidRPr="00214CC6">
        <w:t>which</w:t>
      </w:r>
      <w:r w:rsidR="009D42B6" w:rsidRPr="00214CC6">
        <w:t xml:space="preserve"> </w:t>
      </w:r>
      <w:r w:rsidRPr="00214CC6">
        <w:t>are</w:t>
      </w:r>
      <w:r w:rsidR="009D42B6" w:rsidRPr="00214CC6">
        <w:t xml:space="preserve"> </w:t>
      </w:r>
      <w:r w:rsidRPr="00214CC6">
        <w:t>an</w:t>
      </w:r>
      <w:r w:rsidR="009D42B6" w:rsidRPr="00214CC6">
        <w:t xml:space="preserve"> </w:t>
      </w:r>
      <w:r w:rsidRPr="00214CC6">
        <w:t>interest</w:t>
      </w:r>
      <w:r w:rsidR="009D42B6" w:rsidRPr="00214CC6">
        <w:t xml:space="preserve"> </w:t>
      </w:r>
      <w:r w:rsidRPr="00214CC6">
        <w:t>free</w:t>
      </w:r>
      <w:r w:rsidR="009D42B6" w:rsidRPr="00214CC6">
        <w:t xml:space="preserve"> </w:t>
      </w:r>
      <w:r w:rsidRPr="00214CC6">
        <w:t>loan</w:t>
      </w:r>
      <w:r w:rsidR="009D42B6" w:rsidRPr="00214CC6">
        <w:t xml:space="preserve"> </w:t>
      </w:r>
      <w:r w:rsidRPr="00214CC6">
        <w:t>from</w:t>
      </w:r>
      <w:r w:rsidR="009D42B6" w:rsidRPr="00214CC6">
        <w:t xml:space="preserve"> </w:t>
      </w:r>
      <w:r w:rsidRPr="00214CC6">
        <w:t>residents.</w:t>
      </w:r>
      <w:r w:rsidR="009D42B6" w:rsidRPr="00214CC6">
        <w:t xml:space="preserve"> </w:t>
      </w:r>
      <w:r w:rsidRPr="00214CC6">
        <w:t>A</w:t>
      </w:r>
      <w:r w:rsidR="009D42B6" w:rsidRPr="00214CC6">
        <w:t xml:space="preserve"> </w:t>
      </w:r>
      <w:r w:rsidRPr="00214CC6">
        <w:t>shift</w:t>
      </w:r>
      <w:r w:rsidR="009D42B6" w:rsidRPr="00214CC6">
        <w:t xml:space="preserve"> </w:t>
      </w:r>
      <w:r w:rsidRPr="00214CC6">
        <w:t>from</w:t>
      </w:r>
      <w:r w:rsidR="009D42B6" w:rsidRPr="00214CC6">
        <w:t xml:space="preserve"> </w:t>
      </w:r>
      <w:r w:rsidRPr="00214CC6">
        <w:t>RAD/RACs</w:t>
      </w:r>
      <w:r w:rsidR="009D42B6" w:rsidRPr="00214CC6">
        <w:t xml:space="preserve"> </w:t>
      </w:r>
      <w:r w:rsidRPr="00214CC6">
        <w:t>to</w:t>
      </w:r>
      <w:r w:rsidR="009D42B6" w:rsidRPr="00214CC6">
        <w:t xml:space="preserve"> </w:t>
      </w:r>
      <w:r w:rsidRPr="00214CC6">
        <w:t>DAP/DACs</w:t>
      </w:r>
      <w:r w:rsidR="009D42B6" w:rsidRPr="00214CC6">
        <w:t xml:space="preserve"> </w:t>
      </w:r>
      <w:r w:rsidRPr="00214CC6">
        <w:t>will</w:t>
      </w:r>
      <w:r w:rsidR="009D42B6" w:rsidRPr="00214CC6">
        <w:t xml:space="preserve"> </w:t>
      </w:r>
      <w:r w:rsidRPr="00214CC6">
        <w:t>pose</w:t>
      </w:r>
      <w:r w:rsidR="009D42B6" w:rsidRPr="00214CC6">
        <w:t xml:space="preserve"> </w:t>
      </w:r>
      <w:r w:rsidRPr="00214CC6">
        <w:t>cash</w:t>
      </w:r>
      <w:r w:rsidR="009D42B6" w:rsidRPr="00214CC6">
        <w:t xml:space="preserve"> </w:t>
      </w:r>
      <w:r w:rsidRPr="00214CC6">
        <w:t>management</w:t>
      </w:r>
      <w:r w:rsidR="009D42B6" w:rsidRPr="00214CC6">
        <w:t xml:space="preserve"> </w:t>
      </w:r>
      <w:r w:rsidRPr="00214CC6">
        <w:t>issues</w:t>
      </w:r>
      <w:r w:rsidR="009D42B6" w:rsidRPr="00214CC6">
        <w:t xml:space="preserve"> </w:t>
      </w:r>
      <w:r w:rsidRPr="00214CC6">
        <w:t>for</w:t>
      </w:r>
      <w:r w:rsidR="009D42B6" w:rsidRPr="00214CC6">
        <w:t xml:space="preserve"> </w:t>
      </w:r>
      <w:r w:rsidRPr="00214CC6">
        <w:t>providers,</w:t>
      </w:r>
      <w:r w:rsidR="009D42B6" w:rsidRPr="00214CC6">
        <w:t xml:space="preserve"> </w:t>
      </w:r>
      <w:r w:rsidRPr="00214CC6">
        <w:t>who</w:t>
      </w:r>
      <w:r w:rsidR="009D42B6" w:rsidRPr="00214CC6">
        <w:t xml:space="preserve"> </w:t>
      </w:r>
      <w:r w:rsidRPr="00214CC6">
        <w:t>will</w:t>
      </w:r>
      <w:r w:rsidR="009D42B6" w:rsidRPr="00214CC6">
        <w:t xml:space="preserve"> </w:t>
      </w:r>
      <w:r w:rsidRPr="00214CC6">
        <w:t>have</w:t>
      </w:r>
      <w:r w:rsidR="009D42B6" w:rsidRPr="00214CC6">
        <w:t xml:space="preserve"> </w:t>
      </w:r>
      <w:r w:rsidRPr="00214CC6">
        <w:t>to</w:t>
      </w:r>
      <w:r w:rsidR="009D42B6" w:rsidRPr="00214CC6">
        <w:t xml:space="preserve"> </w:t>
      </w:r>
      <w:r w:rsidRPr="00214CC6">
        <w:t>replace</w:t>
      </w:r>
      <w:r w:rsidR="009D42B6" w:rsidRPr="00214CC6">
        <w:t xml:space="preserve"> </w:t>
      </w:r>
      <w:r w:rsidRPr="00214CC6">
        <w:t>interest</w:t>
      </w:r>
      <w:r w:rsidR="009D42B6" w:rsidRPr="00214CC6">
        <w:t xml:space="preserve"> </w:t>
      </w:r>
      <w:r w:rsidRPr="00214CC6">
        <w:t>free</w:t>
      </w:r>
      <w:r w:rsidR="009D42B6" w:rsidRPr="00214CC6">
        <w:t xml:space="preserve"> </w:t>
      </w:r>
      <w:r w:rsidRPr="00214CC6">
        <w:t>debt</w:t>
      </w:r>
      <w:r w:rsidR="009D42B6" w:rsidRPr="00214CC6">
        <w:t xml:space="preserve"> </w:t>
      </w:r>
      <w:r w:rsidRPr="00214CC6">
        <w:t>with</w:t>
      </w:r>
      <w:r w:rsidR="009D42B6" w:rsidRPr="00214CC6">
        <w:t xml:space="preserve"> </w:t>
      </w:r>
      <w:r w:rsidRPr="00214CC6">
        <w:t>debt</w:t>
      </w:r>
      <w:r w:rsidR="009D42B6" w:rsidRPr="00214CC6">
        <w:t xml:space="preserve"> </w:t>
      </w:r>
      <w:r w:rsidRPr="00214CC6">
        <w:t>with</w:t>
      </w:r>
      <w:r w:rsidR="009D42B6" w:rsidRPr="00214CC6">
        <w:t xml:space="preserve"> </w:t>
      </w:r>
      <w:r w:rsidRPr="00214CC6">
        <w:t>an</w:t>
      </w:r>
      <w:r w:rsidR="009D42B6" w:rsidRPr="00214CC6">
        <w:t xml:space="preserve"> </w:t>
      </w:r>
      <w:r w:rsidRPr="00214CC6">
        <w:t>interest</w:t>
      </w:r>
      <w:r w:rsidR="009D42B6" w:rsidRPr="00214CC6">
        <w:t xml:space="preserve"> </w:t>
      </w:r>
      <w:r w:rsidRPr="00214CC6">
        <w:t>charge</w:t>
      </w:r>
      <w:r w:rsidR="00170E5F" w:rsidRPr="00214CC6">
        <w:t>,</w:t>
      </w:r>
      <w:r w:rsidR="009D42B6" w:rsidRPr="00214CC6">
        <w:t xml:space="preserve"> </w:t>
      </w:r>
      <w:r w:rsidRPr="00214CC6">
        <w:t>and</w:t>
      </w:r>
      <w:r w:rsidR="009D42B6" w:rsidRPr="00214CC6">
        <w:t xml:space="preserve"> </w:t>
      </w:r>
      <w:r w:rsidRPr="00214CC6">
        <w:t>RAD/RACS</w:t>
      </w:r>
      <w:r w:rsidR="009D42B6" w:rsidRPr="00214CC6">
        <w:t xml:space="preserve"> </w:t>
      </w:r>
      <w:r w:rsidRPr="00214CC6">
        <w:t>have</w:t>
      </w:r>
      <w:r w:rsidR="009D42B6" w:rsidRPr="00214CC6">
        <w:t xml:space="preserve"> </w:t>
      </w:r>
      <w:r w:rsidRPr="00214CC6">
        <w:t>been</w:t>
      </w:r>
      <w:r w:rsidR="009D42B6" w:rsidRPr="00214CC6">
        <w:t xml:space="preserve"> </w:t>
      </w:r>
      <w:r w:rsidRPr="00214CC6">
        <w:t>an</w:t>
      </w:r>
      <w:r w:rsidR="009D42B6" w:rsidRPr="00214CC6">
        <w:t xml:space="preserve"> </w:t>
      </w:r>
      <w:r w:rsidRPr="00214CC6">
        <w:t>important</w:t>
      </w:r>
      <w:r w:rsidR="009D42B6" w:rsidRPr="00214CC6">
        <w:t xml:space="preserve"> </w:t>
      </w:r>
      <w:r w:rsidRPr="00214CC6">
        <w:t>source</w:t>
      </w:r>
      <w:r w:rsidR="009D42B6" w:rsidRPr="00214CC6">
        <w:t xml:space="preserve"> </w:t>
      </w:r>
      <w:r w:rsidRPr="00214CC6">
        <w:t>of</w:t>
      </w:r>
      <w:r w:rsidR="009D42B6" w:rsidRPr="00214CC6">
        <w:t xml:space="preserve"> </w:t>
      </w:r>
      <w:r w:rsidRPr="00214CC6">
        <w:t>funding</w:t>
      </w:r>
      <w:r w:rsidR="009D42B6" w:rsidRPr="00214CC6">
        <w:t xml:space="preserve"> </w:t>
      </w:r>
      <w:r w:rsidRPr="00214CC6">
        <w:t>for</w:t>
      </w:r>
      <w:r w:rsidR="009D42B6" w:rsidRPr="00214CC6">
        <w:t xml:space="preserve"> </w:t>
      </w:r>
      <w:r w:rsidRPr="00214CC6">
        <w:t>capital</w:t>
      </w:r>
      <w:r w:rsidR="009D42B6" w:rsidRPr="00214CC6">
        <w:t xml:space="preserve"> </w:t>
      </w:r>
      <w:r w:rsidRPr="00214CC6">
        <w:t>investment</w:t>
      </w:r>
      <w:r w:rsidR="009D42B6" w:rsidRPr="00214CC6">
        <w:t xml:space="preserve"> </w:t>
      </w:r>
      <w:r w:rsidRPr="00214CC6">
        <w:t>by</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providers.</w:t>
      </w:r>
      <w:r w:rsidR="009D42B6" w:rsidRPr="00214CC6">
        <w:t xml:space="preserve"> </w:t>
      </w:r>
      <w:r w:rsidR="00170E5F" w:rsidRPr="00214CC6">
        <w:t>Unlike</w:t>
      </w:r>
      <w:r w:rsidR="009D42B6" w:rsidRPr="00214CC6">
        <w:t xml:space="preserve"> </w:t>
      </w:r>
      <w:r w:rsidR="00170E5F" w:rsidRPr="00214CC6">
        <w:t>RAD/RACs,</w:t>
      </w:r>
      <w:r w:rsidR="009D42B6" w:rsidRPr="00214CC6">
        <w:t xml:space="preserve"> </w:t>
      </w:r>
      <w:r w:rsidR="00170E5F" w:rsidRPr="00214CC6">
        <w:t>however,</w:t>
      </w:r>
      <w:r w:rsidR="009D42B6" w:rsidRPr="00214CC6">
        <w:t xml:space="preserve"> </w:t>
      </w:r>
      <w:r w:rsidR="00170E5F" w:rsidRPr="00214CC6">
        <w:t>DAP/DACs</w:t>
      </w:r>
      <w:r w:rsidR="009D42B6" w:rsidRPr="00214CC6">
        <w:t xml:space="preserve"> </w:t>
      </w:r>
      <w:r w:rsidR="00170E5F" w:rsidRPr="00214CC6">
        <w:t>are</w:t>
      </w:r>
      <w:r w:rsidR="009D42B6" w:rsidRPr="00214CC6">
        <w:t xml:space="preserve"> </w:t>
      </w:r>
      <w:r w:rsidR="00170E5F" w:rsidRPr="00214CC6">
        <w:t>recorded</w:t>
      </w:r>
      <w:r w:rsidR="009D42B6" w:rsidRPr="00214CC6">
        <w:t xml:space="preserve"> </w:t>
      </w:r>
      <w:r w:rsidR="00170E5F" w:rsidRPr="00214CC6">
        <w:t>as</w:t>
      </w:r>
      <w:r w:rsidR="009D42B6" w:rsidRPr="00214CC6">
        <w:t xml:space="preserve"> </w:t>
      </w:r>
      <w:r w:rsidR="00170E5F" w:rsidRPr="00214CC6">
        <w:t>revenue</w:t>
      </w:r>
      <w:r w:rsidR="009D42B6" w:rsidRPr="00214CC6">
        <w:t xml:space="preserve"> </w:t>
      </w:r>
      <w:r w:rsidR="00170E5F" w:rsidRPr="00214CC6">
        <w:t>for</w:t>
      </w:r>
      <w:r w:rsidR="009D42B6" w:rsidRPr="00214CC6">
        <w:t xml:space="preserve"> </w:t>
      </w:r>
      <w:r w:rsidR="00170E5F" w:rsidRPr="00214CC6">
        <w:t>providers</w:t>
      </w:r>
      <w:r w:rsidR="009D42B6" w:rsidRPr="00214CC6">
        <w:t xml:space="preserve"> </w:t>
      </w:r>
      <w:r w:rsidR="00170E5F" w:rsidRPr="00214CC6">
        <w:t>and</w:t>
      </w:r>
      <w:r w:rsidR="009D42B6" w:rsidRPr="00214CC6">
        <w:t xml:space="preserve"> </w:t>
      </w:r>
      <w:r w:rsidR="00170E5F" w:rsidRPr="00214CC6">
        <w:t>included</w:t>
      </w:r>
      <w:r w:rsidR="009D42B6" w:rsidRPr="00214CC6">
        <w:t xml:space="preserve"> </w:t>
      </w:r>
      <w:r w:rsidR="00170E5F" w:rsidRPr="00214CC6">
        <w:t>in</w:t>
      </w:r>
      <w:r w:rsidR="009D42B6" w:rsidRPr="00214CC6">
        <w:t xml:space="preserve"> </w:t>
      </w:r>
      <w:r w:rsidR="00170E5F" w:rsidRPr="00214CC6">
        <w:t>their</w:t>
      </w:r>
      <w:r w:rsidR="009D42B6" w:rsidRPr="00214CC6">
        <w:t xml:space="preserve"> </w:t>
      </w:r>
      <w:r w:rsidR="00170E5F" w:rsidRPr="00214CC6">
        <w:t>profit</w:t>
      </w:r>
      <w:r w:rsidR="009D42B6" w:rsidRPr="00214CC6">
        <w:t xml:space="preserve"> </w:t>
      </w:r>
      <w:r w:rsidR="00170E5F" w:rsidRPr="00214CC6">
        <w:t>and</w:t>
      </w:r>
      <w:r w:rsidR="009D42B6" w:rsidRPr="00214CC6">
        <w:t xml:space="preserve"> </w:t>
      </w:r>
      <w:r w:rsidR="00170E5F" w:rsidRPr="00214CC6">
        <w:t>loss</w:t>
      </w:r>
      <w:r w:rsidR="009D42B6" w:rsidRPr="00214CC6">
        <w:t xml:space="preserve"> </w:t>
      </w:r>
      <w:r w:rsidR="00170E5F" w:rsidRPr="00214CC6">
        <w:t>accounts.</w:t>
      </w:r>
    </w:p>
    <w:p w14:paraId="03ED62E6" w14:textId="7627C3F5" w:rsidR="004B1286" w:rsidRPr="00214CC6" w:rsidRDefault="004B1286" w:rsidP="00577087">
      <w:r w:rsidRPr="00214CC6">
        <w:t>Feedback</w:t>
      </w:r>
      <w:r w:rsidR="009D42B6" w:rsidRPr="00214CC6">
        <w:t xml:space="preserve"> </w:t>
      </w:r>
      <w:r w:rsidRPr="00214CC6">
        <w:t>from</w:t>
      </w:r>
      <w:r w:rsidR="009D42B6" w:rsidRPr="00214CC6">
        <w:t xml:space="preserve"> </w:t>
      </w:r>
      <w:r w:rsidRPr="00214CC6">
        <w:t>consultations</w:t>
      </w:r>
      <w:r w:rsidR="009D42B6" w:rsidRPr="00214CC6">
        <w:t xml:space="preserve"> </w:t>
      </w:r>
      <w:r w:rsidRPr="00214CC6">
        <w:t>suggest</w:t>
      </w:r>
      <w:r w:rsidR="004A522E" w:rsidRPr="00214CC6">
        <w:t>s</w:t>
      </w:r>
      <w:r w:rsidR="009D42B6" w:rsidRPr="00214CC6">
        <w:t xml:space="preserve"> </w:t>
      </w:r>
      <w:r w:rsidRPr="00214CC6">
        <w:t>that</w:t>
      </w:r>
      <w:r w:rsidR="009D42B6" w:rsidRPr="00214CC6">
        <w:t xml:space="preserve"> </w:t>
      </w:r>
      <w:r w:rsidRPr="00214CC6">
        <w:t>there</w:t>
      </w:r>
      <w:r w:rsidR="009D42B6" w:rsidRPr="00214CC6">
        <w:t xml:space="preserve"> </w:t>
      </w:r>
      <w:r w:rsidRPr="00214CC6">
        <w:t>appears</w:t>
      </w:r>
      <w:r w:rsidR="009D42B6" w:rsidRPr="00214CC6">
        <w:t xml:space="preserve"> </w:t>
      </w:r>
      <w:r w:rsidRPr="00214CC6">
        <w:t>to</w:t>
      </w:r>
      <w:r w:rsidR="009D42B6" w:rsidRPr="00214CC6">
        <w:t xml:space="preserve"> </w:t>
      </w:r>
      <w:r w:rsidRPr="00214CC6">
        <w:t>be</w:t>
      </w:r>
      <w:r w:rsidR="009D42B6" w:rsidRPr="00214CC6">
        <w:t xml:space="preserve"> </w:t>
      </w:r>
      <w:r w:rsidRPr="00214CC6">
        <w:t>a</w:t>
      </w:r>
      <w:r w:rsidR="009D42B6" w:rsidRPr="00214CC6">
        <w:t xml:space="preserve"> </w:t>
      </w:r>
      <w:r w:rsidRPr="00214CC6">
        <w:t>growing</w:t>
      </w:r>
      <w:r w:rsidR="009D42B6" w:rsidRPr="00214CC6">
        <w:t xml:space="preserve"> </w:t>
      </w:r>
      <w:r w:rsidRPr="00214CC6">
        <w:t>number</w:t>
      </w:r>
      <w:r w:rsidR="009D42B6" w:rsidRPr="00214CC6">
        <w:t xml:space="preserve"> </w:t>
      </w:r>
      <w:r w:rsidRPr="00214CC6">
        <w:t>of</w:t>
      </w:r>
      <w:r w:rsidR="009D42B6" w:rsidRPr="00214CC6">
        <w:t xml:space="preserve"> </w:t>
      </w:r>
      <w:r w:rsidRPr="00214CC6">
        <w:t>smaller</w:t>
      </w:r>
      <w:r w:rsidR="009D42B6" w:rsidRPr="00214CC6">
        <w:t xml:space="preserve"> </w:t>
      </w:r>
      <w:r w:rsidRPr="00214CC6">
        <w:t>providers,</w:t>
      </w:r>
      <w:r w:rsidR="009D42B6" w:rsidRPr="00214CC6">
        <w:t xml:space="preserve"> </w:t>
      </w:r>
      <w:r w:rsidRPr="00214CC6">
        <w:t>particularly</w:t>
      </w:r>
      <w:r w:rsidR="009D42B6" w:rsidRPr="00214CC6">
        <w:t xml:space="preserve"> </w:t>
      </w:r>
      <w:r w:rsidRPr="00214CC6">
        <w:t>in</w:t>
      </w:r>
      <w:r w:rsidR="009D42B6" w:rsidRPr="00214CC6">
        <w:t xml:space="preserve"> </w:t>
      </w:r>
      <w:r w:rsidRPr="00214CC6">
        <w:t>regional</w:t>
      </w:r>
      <w:r w:rsidR="009D42B6" w:rsidRPr="00214CC6">
        <w:t xml:space="preserve"> </w:t>
      </w:r>
      <w:r w:rsidRPr="00214CC6">
        <w:t>and</w:t>
      </w:r>
      <w:r w:rsidR="009D42B6" w:rsidRPr="00214CC6">
        <w:t xml:space="preserve"> </w:t>
      </w:r>
      <w:r w:rsidRPr="00214CC6">
        <w:t>remote</w:t>
      </w:r>
      <w:r w:rsidR="009D42B6" w:rsidRPr="00214CC6">
        <w:t xml:space="preserve"> </w:t>
      </w:r>
      <w:r w:rsidRPr="00214CC6">
        <w:t>areas,</w:t>
      </w:r>
      <w:r w:rsidR="009D42B6" w:rsidRPr="00214CC6">
        <w:t xml:space="preserve"> </w:t>
      </w:r>
      <w:r w:rsidRPr="00214CC6">
        <w:t>facing</w:t>
      </w:r>
      <w:r w:rsidR="009D42B6" w:rsidRPr="00214CC6">
        <w:t xml:space="preserve"> </w:t>
      </w:r>
      <w:r w:rsidRPr="00214CC6">
        <w:t>si</w:t>
      </w:r>
      <w:r w:rsidR="003F6CE2" w:rsidRPr="00214CC6">
        <w:t>gnificant</w:t>
      </w:r>
      <w:r w:rsidR="009D42B6" w:rsidRPr="00214CC6">
        <w:t xml:space="preserve"> </w:t>
      </w:r>
      <w:r w:rsidR="003F6CE2" w:rsidRPr="00214CC6">
        <w:t>financial</w:t>
      </w:r>
      <w:r w:rsidR="009D42B6" w:rsidRPr="00214CC6">
        <w:t xml:space="preserve"> </w:t>
      </w:r>
      <w:r w:rsidR="003F6CE2" w:rsidRPr="00214CC6">
        <w:t>stress</w:t>
      </w:r>
      <w:r w:rsidR="009D42B6" w:rsidRPr="00214CC6">
        <w:t xml:space="preserve"> </w:t>
      </w:r>
      <w:r w:rsidR="003F6CE2" w:rsidRPr="00214CC6">
        <w:t>and</w:t>
      </w:r>
      <w:r w:rsidR="009D42B6" w:rsidRPr="00214CC6">
        <w:t xml:space="preserve"> </w:t>
      </w:r>
      <w:r w:rsidRPr="00214CC6">
        <w:t>seeking</w:t>
      </w:r>
      <w:r w:rsidR="009D42B6" w:rsidRPr="00214CC6">
        <w:t xml:space="preserve"> </w:t>
      </w:r>
      <w:r w:rsidRPr="00214CC6">
        <w:t>to</w:t>
      </w:r>
      <w:r w:rsidR="009D42B6" w:rsidRPr="00214CC6">
        <w:t xml:space="preserve"> </w:t>
      </w:r>
      <w:r w:rsidRPr="00214CC6">
        <w:t>leave</w:t>
      </w:r>
      <w:r w:rsidR="009D42B6" w:rsidRPr="00214CC6">
        <w:t xml:space="preserve"> </w:t>
      </w:r>
      <w:r w:rsidRPr="00214CC6">
        <w:t>the</w:t>
      </w:r>
      <w:r w:rsidR="009D42B6" w:rsidRPr="00214CC6">
        <w:t xml:space="preserve"> </w:t>
      </w:r>
      <w:r w:rsidRPr="00214CC6">
        <w:t>industry.</w:t>
      </w:r>
      <w:r w:rsidR="009D42B6" w:rsidRPr="00214CC6">
        <w:t xml:space="preserve"> </w:t>
      </w:r>
      <w:r w:rsidRPr="00214CC6">
        <w:t>There</w:t>
      </w:r>
      <w:r w:rsidR="009D42B6" w:rsidRPr="00214CC6">
        <w:t xml:space="preserve"> </w:t>
      </w:r>
      <w:r w:rsidRPr="00214CC6">
        <w:t>is</w:t>
      </w:r>
      <w:r w:rsidR="009D42B6" w:rsidRPr="00214CC6">
        <w:t xml:space="preserve"> </w:t>
      </w:r>
      <w:r w:rsidRPr="00214CC6">
        <w:t>also</w:t>
      </w:r>
      <w:r w:rsidR="009D42B6" w:rsidRPr="00214CC6">
        <w:t xml:space="preserve"> </w:t>
      </w:r>
      <w:r w:rsidRPr="00214CC6">
        <w:t>a</w:t>
      </w:r>
      <w:r w:rsidR="009D42B6" w:rsidRPr="00214CC6">
        <w:t xml:space="preserve"> </w:t>
      </w:r>
      <w:r w:rsidRPr="00214CC6">
        <w:t>view</w:t>
      </w:r>
      <w:r w:rsidR="009D42B6" w:rsidRPr="00214CC6">
        <w:t xml:space="preserve"> </w:t>
      </w:r>
      <w:r w:rsidRPr="00214CC6">
        <w:t>that</w:t>
      </w:r>
      <w:r w:rsidR="009D42B6" w:rsidRPr="00214CC6">
        <w:t xml:space="preserve"> </w:t>
      </w:r>
      <w:r w:rsidRPr="00214CC6">
        <w:t>this</w:t>
      </w:r>
      <w:r w:rsidR="009D42B6" w:rsidRPr="00214CC6">
        <w:t xml:space="preserve"> </w:t>
      </w:r>
      <w:r w:rsidRPr="00214CC6">
        <w:t>number</w:t>
      </w:r>
      <w:r w:rsidR="009D42B6" w:rsidRPr="00214CC6">
        <w:t xml:space="preserve"> </w:t>
      </w:r>
      <w:r w:rsidRPr="00214CC6">
        <w:t>will</w:t>
      </w:r>
      <w:r w:rsidR="009D42B6" w:rsidRPr="00214CC6">
        <w:t xml:space="preserve"> </w:t>
      </w:r>
      <w:r w:rsidRPr="00214CC6">
        <w:t>increase</w:t>
      </w:r>
      <w:r w:rsidR="009D42B6" w:rsidRPr="00214CC6">
        <w:t xml:space="preserve"> </w:t>
      </w:r>
      <w:r w:rsidRPr="00214CC6">
        <w:t>because</w:t>
      </w:r>
      <w:r w:rsidR="009D42B6" w:rsidRPr="00214CC6">
        <w:t xml:space="preserve"> </w:t>
      </w:r>
      <w:r w:rsidRPr="00214CC6">
        <w:t>scale</w:t>
      </w:r>
      <w:r w:rsidR="009D42B6" w:rsidRPr="00214CC6">
        <w:t xml:space="preserve"> </w:t>
      </w:r>
      <w:r w:rsidRPr="00214CC6">
        <w:t>is</w:t>
      </w:r>
      <w:r w:rsidR="009D42B6" w:rsidRPr="00214CC6">
        <w:t xml:space="preserve"> </w:t>
      </w:r>
      <w:r w:rsidRPr="00214CC6">
        <w:t>becoming</w:t>
      </w:r>
      <w:r w:rsidR="009D42B6" w:rsidRPr="00214CC6">
        <w:t xml:space="preserve"> </w:t>
      </w:r>
      <w:r w:rsidRPr="00214CC6">
        <w:t>increasingly</w:t>
      </w:r>
      <w:r w:rsidR="009D42B6" w:rsidRPr="00214CC6">
        <w:t xml:space="preserve"> </w:t>
      </w:r>
      <w:r w:rsidRPr="00214CC6">
        <w:t>important</w:t>
      </w:r>
      <w:r w:rsidR="009D42B6" w:rsidRPr="00214CC6">
        <w:t xml:space="preserve"> </w:t>
      </w:r>
      <w:r w:rsidRPr="00214CC6">
        <w:t>in</w:t>
      </w:r>
      <w:r w:rsidR="009D42B6" w:rsidRPr="00214CC6">
        <w:t xml:space="preserve"> </w:t>
      </w:r>
      <w:r w:rsidRPr="00214CC6">
        <w:t>the</w:t>
      </w:r>
      <w:r w:rsidR="009D42B6" w:rsidRPr="00214CC6">
        <w:t xml:space="preserve"> </w:t>
      </w:r>
      <w:r w:rsidRPr="00214CC6">
        <w:t>residential</w:t>
      </w:r>
      <w:r w:rsidR="009D42B6" w:rsidRPr="00214CC6">
        <w:t xml:space="preserve"> </w:t>
      </w:r>
      <w:r w:rsidR="00F70C4F" w:rsidRPr="00214CC6">
        <w:t>care</w:t>
      </w:r>
      <w:r w:rsidR="009D42B6" w:rsidRPr="00214CC6">
        <w:t xml:space="preserve"> </w:t>
      </w:r>
      <w:r w:rsidRPr="00214CC6">
        <w:t>sector.</w:t>
      </w:r>
      <w:r w:rsidR="009D42B6" w:rsidRPr="00214CC6">
        <w:t xml:space="preserve"> </w:t>
      </w:r>
      <w:r w:rsidRPr="00214CC6">
        <w:t>There</w:t>
      </w:r>
      <w:r w:rsidR="009D42B6" w:rsidRPr="00214CC6">
        <w:t xml:space="preserve"> </w:t>
      </w:r>
      <w:r w:rsidRPr="00214CC6">
        <w:t>has</w:t>
      </w:r>
      <w:r w:rsidR="009D42B6" w:rsidRPr="00214CC6">
        <w:t xml:space="preserve"> </w:t>
      </w:r>
      <w:r w:rsidRPr="00214CC6">
        <w:t>been</w:t>
      </w:r>
      <w:r w:rsidR="009D42B6" w:rsidRPr="00214CC6">
        <w:t xml:space="preserve"> </w:t>
      </w:r>
      <w:r w:rsidRPr="00214CC6">
        <w:t>an</w:t>
      </w:r>
      <w:r w:rsidR="009D42B6" w:rsidRPr="00214CC6">
        <w:t xml:space="preserve"> </w:t>
      </w:r>
      <w:r w:rsidRPr="00214CC6">
        <w:t>ongoing,</w:t>
      </w:r>
      <w:r w:rsidR="009D42B6" w:rsidRPr="00214CC6">
        <w:t xml:space="preserve"> </w:t>
      </w:r>
      <w:r w:rsidRPr="00214CC6">
        <w:t>gradual</w:t>
      </w:r>
      <w:r w:rsidR="009D42B6" w:rsidRPr="00214CC6">
        <w:t xml:space="preserve"> </w:t>
      </w:r>
      <w:r w:rsidRPr="00214CC6">
        <w:t>consolidation</w:t>
      </w:r>
      <w:r w:rsidR="009D42B6" w:rsidRPr="00214CC6">
        <w:t xml:space="preserve"> </w:t>
      </w:r>
      <w:r w:rsidRPr="00214CC6">
        <w:t>of</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with</w:t>
      </w:r>
      <w:r w:rsidR="009D42B6" w:rsidRPr="00214CC6">
        <w:t xml:space="preserve"> </w:t>
      </w:r>
      <w:r w:rsidRPr="00214CC6">
        <w:t>the</w:t>
      </w:r>
      <w:r w:rsidR="009D42B6" w:rsidRPr="00214CC6">
        <w:t xml:space="preserve"> </w:t>
      </w:r>
      <w:r w:rsidRPr="00214CC6">
        <w:t>number</w:t>
      </w:r>
      <w:r w:rsidR="009D42B6" w:rsidRPr="00214CC6">
        <w:t xml:space="preserve"> </w:t>
      </w:r>
      <w:r w:rsidRPr="00214CC6">
        <w:t>falling</w:t>
      </w:r>
      <w:r w:rsidR="009D42B6" w:rsidRPr="00214CC6">
        <w:t xml:space="preserve"> </w:t>
      </w:r>
      <w:r w:rsidRPr="00214CC6">
        <w:t>from</w:t>
      </w:r>
      <w:r w:rsidR="009D42B6" w:rsidRPr="00214CC6">
        <w:t xml:space="preserve"> </w:t>
      </w:r>
      <w:r w:rsidRPr="00214CC6">
        <w:t>1,016</w:t>
      </w:r>
      <w:r w:rsidR="009D42B6" w:rsidRPr="00214CC6">
        <w:t xml:space="preserve"> </w:t>
      </w:r>
      <w:r w:rsidRPr="00214CC6">
        <w:t>in</w:t>
      </w:r>
      <w:r w:rsidR="009D42B6" w:rsidRPr="00214CC6">
        <w:t xml:space="preserve"> </w:t>
      </w:r>
      <w:r w:rsidRPr="00214CC6">
        <w:t>2013-14</w:t>
      </w:r>
      <w:r w:rsidR="009D42B6" w:rsidRPr="00214CC6">
        <w:t xml:space="preserve"> </w:t>
      </w:r>
      <w:r w:rsidRPr="00214CC6">
        <w:t>to</w:t>
      </w:r>
      <w:r w:rsidR="009D42B6" w:rsidRPr="00214CC6">
        <w:t xml:space="preserve"> </w:t>
      </w:r>
      <w:r w:rsidRPr="00214CC6">
        <w:t>886</w:t>
      </w:r>
      <w:r w:rsidR="009D42B6" w:rsidRPr="00214CC6">
        <w:t xml:space="preserve"> </w:t>
      </w:r>
      <w:r w:rsidRPr="00214CC6">
        <w:t>in</w:t>
      </w:r>
      <w:r w:rsidR="009D42B6" w:rsidRPr="00214CC6">
        <w:t xml:space="preserve"> </w:t>
      </w:r>
      <w:r w:rsidRPr="00214CC6">
        <w:t>2017</w:t>
      </w:r>
      <w:r w:rsidR="007A05C4" w:rsidRPr="00214CC6">
        <w:noBreakHyphen/>
      </w:r>
      <w:r w:rsidRPr="00214CC6">
        <w:t>18.</w:t>
      </w:r>
      <w:r w:rsidR="009D42B6" w:rsidRPr="00214CC6">
        <w:t xml:space="preserve"> </w:t>
      </w:r>
      <w:r w:rsidRPr="00214CC6">
        <w:t>This</w:t>
      </w:r>
      <w:r w:rsidR="009D42B6" w:rsidRPr="00214CC6">
        <w:t xml:space="preserve"> </w:t>
      </w:r>
      <w:r w:rsidR="007A05C4" w:rsidRPr="00214CC6">
        <w:t>trend</w:t>
      </w:r>
      <w:r w:rsidR="009D42B6" w:rsidRPr="00214CC6">
        <w:t xml:space="preserve"> </w:t>
      </w:r>
      <w:r w:rsidRPr="00214CC6">
        <w:t>is</w:t>
      </w:r>
      <w:r w:rsidR="009D42B6" w:rsidRPr="00214CC6">
        <w:t xml:space="preserve"> </w:t>
      </w:r>
      <w:r w:rsidRPr="00214CC6">
        <w:t>likely</w:t>
      </w:r>
      <w:r w:rsidR="009D42B6" w:rsidRPr="00214CC6">
        <w:t xml:space="preserve"> </w:t>
      </w:r>
      <w:r w:rsidRPr="00214CC6">
        <w:t>to</w:t>
      </w:r>
      <w:r w:rsidR="009D42B6" w:rsidRPr="00214CC6">
        <w:t xml:space="preserve"> </w:t>
      </w:r>
      <w:r w:rsidRPr="00214CC6">
        <w:t>continue.</w:t>
      </w:r>
    </w:p>
    <w:p w14:paraId="44F7C04F" w14:textId="4C63556B" w:rsidR="004B1286" w:rsidRPr="00214CC6" w:rsidRDefault="004B1286" w:rsidP="00577087">
      <w:r w:rsidRPr="00214CC6">
        <w:t>Home</w:t>
      </w:r>
      <w:r w:rsidR="009D42B6" w:rsidRPr="00214CC6">
        <w:t xml:space="preserve"> </w:t>
      </w:r>
      <w:r w:rsidRPr="00214CC6">
        <w:t>care</w:t>
      </w:r>
      <w:r w:rsidR="009D42B6" w:rsidRPr="00214CC6">
        <w:t xml:space="preserve"> </w:t>
      </w:r>
      <w:r w:rsidRPr="00214CC6">
        <w:t>is</w:t>
      </w:r>
      <w:r w:rsidR="009D42B6" w:rsidRPr="00214CC6">
        <w:t xml:space="preserve"> </w:t>
      </w:r>
      <w:r w:rsidRPr="00214CC6">
        <w:t>in</w:t>
      </w:r>
      <w:r w:rsidR="009D42B6" w:rsidRPr="00214CC6">
        <w:t xml:space="preserve"> </w:t>
      </w:r>
      <w:r w:rsidRPr="00214CC6">
        <w:t>a</w:t>
      </w:r>
      <w:r w:rsidR="009D42B6" w:rsidRPr="00214CC6">
        <w:t xml:space="preserve"> </w:t>
      </w:r>
      <w:r w:rsidRPr="00214CC6">
        <w:t>period</w:t>
      </w:r>
      <w:r w:rsidR="009D42B6" w:rsidRPr="00214CC6">
        <w:t xml:space="preserve"> </w:t>
      </w:r>
      <w:r w:rsidRPr="00214CC6">
        <w:t>of</w:t>
      </w:r>
      <w:r w:rsidR="009D42B6" w:rsidRPr="00214CC6">
        <w:t xml:space="preserve"> </w:t>
      </w:r>
      <w:r w:rsidRPr="00214CC6">
        <w:t>transition</w:t>
      </w:r>
      <w:r w:rsidR="009D42B6" w:rsidRPr="00214CC6">
        <w:t xml:space="preserve"> </w:t>
      </w:r>
      <w:r w:rsidRPr="00214CC6">
        <w:t>and</w:t>
      </w:r>
      <w:r w:rsidR="009D42B6" w:rsidRPr="00214CC6">
        <w:t xml:space="preserve"> </w:t>
      </w:r>
      <w:r w:rsidRPr="00214CC6">
        <w:t>many</w:t>
      </w:r>
      <w:r w:rsidR="009D42B6" w:rsidRPr="00214CC6">
        <w:t xml:space="preserve"> </w:t>
      </w:r>
      <w:r w:rsidRPr="00214CC6">
        <w:t>providers</w:t>
      </w:r>
      <w:r w:rsidR="009D42B6" w:rsidRPr="00214CC6">
        <w:t xml:space="preserve"> </w:t>
      </w:r>
      <w:r w:rsidRPr="00214CC6">
        <w:t>appear</w:t>
      </w:r>
      <w:r w:rsidR="009D42B6" w:rsidRPr="00214CC6">
        <w:t xml:space="preserve"> </w:t>
      </w:r>
      <w:r w:rsidRPr="00214CC6">
        <w:t>to</w:t>
      </w:r>
      <w:r w:rsidR="009D42B6" w:rsidRPr="00214CC6">
        <w:t xml:space="preserve"> </w:t>
      </w:r>
      <w:r w:rsidRPr="00214CC6">
        <w:t>be</w:t>
      </w:r>
      <w:r w:rsidR="009D42B6" w:rsidRPr="00214CC6">
        <w:t xml:space="preserve"> </w:t>
      </w:r>
      <w:r w:rsidRPr="00214CC6">
        <w:t>still</w:t>
      </w:r>
      <w:r w:rsidR="009D42B6" w:rsidRPr="00214CC6">
        <w:t xml:space="preserve"> </w:t>
      </w:r>
      <w:r w:rsidRPr="00214CC6">
        <w:t>in</w:t>
      </w:r>
      <w:r w:rsidR="009D42B6" w:rsidRPr="00214CC6">
        <w:t xml:space="preserve"> </w:t>
      </w:r>
      <w:r w:rsidRPr="00214CC6">
        <w:t>the</w:t>
      </w:r>
      <w:r w:rsidR="009D42B6" w:rsidRPr="00214CC6">
        <w:t xml:space="preserve"> </w:t>
      </w:r>
      <w:r w:rsidRPr="00214CC6">
        <w:t>process</w:t>
      </w:r>
      <w:r w:rsidR="009D42B6" w:rsidRPr="00214CC6">
        <w:t xml:space="preserve"> </w:t>
      </w:r>
      <w:r w:rsidRPr="00214CC6">
        <w:t>of</w:t>
      </w:r>
      <w:r w:rsidR="009D42B6" w:rsidRPr="00214CC6">
        <w:t xml:space="preserve"> </w:t>
      </w:r>
      <w:r w:rsidRPr="00214CC6">
        <w:t>adjusting</w:t>
      </w:r>
      <w:r w:rsidR="009D42B6" w:rsidRPr="00214CC6">
        <w:t xml:space="preserve"> </w:t>
      </w:r>
      <w:r w:rsidRPr="00214CC6">
        <w:t>their</w:t>
      </w:r>
      <w:r w:rsidR="009D42B6" w:rsidRPr="00214CC6">
        <w:t xml:space="preserve"> </w:t>
      </w:r>
      <w:r w:rsidRPr="00214CC6">
        <w:t>processes</w:t>
      </w:r>
      <w:r w:rsidR="009D42B6" w:rsidRPr="00214CC6">
        <w:t xml:space="preserve"> </w:t>
      </w:r>
      <w:r w:rsidRPr="00214CC6">
        <w:t>and</w:t>
      </w:r>
      <w:r w:rsidR="009D42B6" w:rsidRPr="00214CC6">
        <w:t xml:space="preserve"> </w:t>
      </w:r>
      <w:r w:rsidRPr="00214CC6">
        <w:t>business</w:t>
      </w:r>
      <w:r w:rsidR="009D42B6" w:rsidRPr="00214CC6">
        <w:t xml:space="preserve"> </w:t>
      </w:r>
      <w:r w:rsidRPr="00214CC6">
        <w:t>models</w:t>
      </w:r>
      <w:r w:rsidR="009D42B6" w:rsidRPr="00214CC6">
        <w:t xml:space="preserve"> </w:t>
      </w:r>
      <w:r w:rsidRPr="00214CC6">
        <w:t>to</w:t>
      </w:r>
      <w:r w:rsidR="009D42B6" w:rsidRPr="00214CC6">
        <w:t xml:space="preserve"> </w:t>
      </w:r>
      <w:r w:rsidRPr="00214CC6">
        <w:t>be</w:t>
      </w:r>
      <w:r w:rsidR="009D42B6" w:rsidRPr="00214CC6">
        <w:t xml:space="preserve"> </w:t>
      </w:r>
      <w:r w:rsidRPr="00214CC6">
        <w:t>more</w:t>
      </w:r>
      <w:r w:rsidR="009D42B6" w:rsidRPr="00214CC6">
        <w:t xml:space="preserve"> </w:t>
      </w:r>
      <w:r w:rsidRPr="00214CC6">
        <w:t>responsive</w:t>
      </w:r>
      <w:r w:rsidR="009D42B6" w:rsidRPr="00214CC6">
        <w:t xml:space="preserve"> </w:t>
      </w:r>
      <w:r w:rsidRPr="00214CC6">
        <w:t>to</w:t>
      </w:r>
      <w:r w:rsidR="009D42B6" w:rsidRPr="00214CC6">
        <w:t xml:space="preserve"> </w:t>
      </w:r>
      <w:r w:rsidRPr="00214CC6">
        <w:t>meeting</w:t>
      </w:r>
      <w:r w:rsidR="009D42B6" w:rsidRPr="00214CC6">
        <w:t xml:space="preserve"> </w:t>
      </w:r>
      <w:r w:rsidRPr="00214CC6">
        <w:t>the</w:t>
      </w:r>
      <w:r w:rsidR="009D42B6" w:rsidRPr="00214CC6">
        <w:t xml:space="preserve"> </w:t>
      </w:r>
      <w:r w:rsidRPr="00214CC6">
        <w:t>needs</w:t>
      </w:r>
      <w:r w:rsidR="009D42B6" w:rsidRPr="00214CC6">
        <w:t xml:space="preserve"> </w:t>
      </w:r>
      <w:r w:rsidRPr="00214CC6">
        <w:t>of</w:t>
      </w:r>
      <w:r w:rsidR="009D42B6" w:rsidRPr="00214CC6">
        <w:t xml:space="preserve"> </w:t>
      </w:r>
      <w:r w:rsidRPr="00214CC6">
        <w:t>consumers.</w:t>
      </w:r>
      <w:r w:rsidR="009D42B6" w:rsidRPr="00214CC6">
        <w:t xml:space="preserve"> </w:t>
      </w:r>
      <w:r w:rsidRPr="00214CC6">
        <w:t>The</w:t>
      </w:r>
      <w:r w:rsidR="009D42B6" w:rsidRPr="00214CC6">
        <w:t xml:space="preserve"> </w:t>
      </w:r>
      <w:r w:rsidRPr="00214CC6">
        <w:t>reforms</w:t>
      </w:r>
      <w:r w:rsidR="009D42B6" w:rsidRPr="00214CC6">
        <w:t xml:space="preserve"> </w:t>
      </w:r>
      <w:r w:rsidRPr="00214CC6">
        <w:t>have</w:t>
      </w:r>
      <w:r w:rsidR="009D42B6" w:rsidRPr="00214CC6">
        <w:t xml:space="preserve"> </w:t>
      </w:r>
      <w:r w:rsidRPr="00214CC6">
        <w:t>increased</w:t>
      </w:r>
      <w:r w:rsidR="009D42B6" w:rsidRPr="00214CC6">
        <w:t xml:space="preserve"> </w:t>
      </w:r>
      <w:r w:rsidRPr="00214CC6">
        <w:t>costs</w:t>
      </w:r>
      <w:r w:rsidR="009D42B6" w:rsidRPr="00214CC6">
        <w:t xml:space="preserve"> </w:t>
      </w:r>
      <w:r w:rsidRPr="00214CC6">
        <w:t>for</w:t>
      </w:r>
      <w:r w:rsidR="009D42B6" w:rsidRPr="00214CC6">
        <w:t xml:space="preserve"> </w:t>
      </w:r>
      <w:r w:rsidRPr="00214CC6">
        <w:t>providers</w:t>
      </w:r>
      <w:r w:rsidR="009D42B6" w:rsidRPr="00214CC6">
        <w:t xml:space="preserve"> </w:t>
      </w:r>
      <w:r w:rsidRPr="00214CC6">
        <w:t>and</w:t>
      </w:r>
      <w:r w:rsidR="009D42B6" w:rsidRPr="00214CC6">
        <w:t xml:space="preserve"> </w:t>
      </w:r>
      <w:r w:rsidRPr="00214CC6">
        <w:t>the</w:t>
      </w:r>
      <w:r w:rsidR="009D42B6" w:rsidRPr="00214CC6">
        <w:t xml:space="preserve"> </w:t>
      </w:r>
      <w:r w:rsidRPr="00214CC6">
        <w:t>increased</w:t>
      </w:r>
      <w:r w:rsidR="009D42B6" w:rsidRPr="00214CC6">
        <w:t xml:space="preserve"> </w:t>
      </w:r>
      <w:r w:rsidRPr="00214CC6">
        <w:t>competition,</w:t>
      </w:r>
      <w:r w:rsidR="009D42B6" w:rsidRPr="00214CC6">
        <w:t xml:space="preserve"> </w:t>
      </w:r>
      <w:r w:rsidRPr="00214CC6">
        <w:t>including</w:t>
      </w:r>
      <w:r w:rsidR="009D42B6" w:rsidRPr="00214CC6">
        <w:t xml:space="preserve"> </w:t>
      </w:r>
      <w:r w:rsidRPr="00214CC6">
        <w:t>price</w:t>
      </w:r>
      <w:r w:rsidR="009D42B6" w:rsidRPr="00214CC6">
        <w:t xml:space="preserve"> </w:t>
      </w:r>
      <w:r w:rsidRPr="00214CC6">
        <w:t>competition,</w:t>
      </w:r>
      <w:r w:rsidR="009D42B6" w:rsidRPr="00214CC6">
        <w:t xml:space="preserve"> </w:t>
      </w:r>
      <w:r w:rsidRPr="00214CC6">
        <w:t>has</w:t>
      </w:r>
      <w:r w:rsidR="009D42B6" w:rsidRPr="00214CC6">
        <w:t xml:space="preserve"> </w:t>
      </w:r>
      <w:r w:rsidRPr="00214CC6">
        <w:t>significantly</w:t>
      </w:r>
      <w:r w:rsidR="009D42B6" w:rsidRPr="00214CC6">
        <w:t xml:space="preserve"> </w:t>
      </w:r>
      <w:r w:rsidRPr="00214CC6">
        <w:t>squeezed</w:t>
      </w:r>
      <w:r w:rsidR="009D42B6" w:rsidRPr="00214CC6">
        <w:t xml:space="preserve"> </w:t>
      </w:r>
      <w:r w:rsidRPr="00214CC6">
        <w:t>margins.</w:t>
      </w:r>
      <w:r w:rsidR="009D42B6" w:rsidRPr="00214CC6">
        <w:t xml:space="preserve"> </w:t>
      </w:r>
      <w:r w:rsidRPr="00214CC6">
        <w:t>It</w:t>
      </w:r>
      <w:r w:rsidR="009D42B6" w:rsidRPr="00214CC6">
        <w:t xml:space="preserve"> </w:t>
      </w:r>
      <w:r w:rsidRPr="00214CC6">
        <w:t>appears</w:t>
      </w:r>
      <w:r w:rsidR="009D42B6" w:rsidRPr="00214CC6">
        <w:t xml:space="preserve"> </w:t>
      </w:r>
      <w:r w:rsidRPr="00214CC6">
        <w:t>that</w:t>
      </w:r>
      <w:r w:rsidR="009D42B6" w:rsidRPr="00214CC6">
        <w:t xml:space="preserve"> </w:t>
      </w:r>
      <w:r w:rsidRPr="00214CC6">
        <w:t>a</w:t>
      </w:r>
      <w:r w:rsidR="009D42B6" w:rsidRPr="00214CC6">
        <w:t xml:space="preserve"> </w:t>
      </w:r>
      <w:r w:rsidRPr="00214CC6">
        <w:t>substantial</w:t>
      </w:r>
      <w:r w:rsidR="009D42B6" w:rsidRPr="00214CC6">
        <w:t xml:space="preserve"> </w:t>
      </w:r>
      <w:r w:rsidRPr="00214CC6">
        <w:t>amount</w:t>
      </w:r>
      <w:r w:rsidR="009D42B6" w:rsidRPr="00214CC6">
        <w:t xml:space="preserve"> </w:t>
      </w:r>
      <w:r w:rsidRPr="00214CC6">
        <w:t>of</w:t>
      </w:r>
      <w:r w:rsidR="009D42B6" w:rsidRPr="00214CC6">
        <w:t xml:space="preserve"> </w:t>
      </w:r>
      <w:r w:rsidRPr="00214CC6">
        <w:t>the</w:t>
      </w:r>
      <w:r w:rsidR="009D42B6" w:rsidRPr="00214CC6">
        <w:t xml:space="preserve"> </w:t>
      </w:r>
      <w:r w:rsidRPr="00214CC6">
        <w:t>competitio</w:t>
      </w:r>
      <w:r w:rsidR="00EF4DAB" w:rsidRPr="00214CC6">
        <w:t>n</w:t>
      </w:r>
      <w:r w:rsidR="009D42B6" w:rsidRPr="00214CC6">
        <w:t xml:space="preserve"> </w:t>
      </w:r>
      <w:r w:rsidR="00EF4DAB" w:rsidRPr="00214CC6">
        <w:t>is</w:t>
      </w:r>
      <w:r w:rsidR="009D42B6" w:rsidRPr="00214CC6">
        <w:t xml:space="preserve"> </w:t>
      </w:r>
      <w:r w:rsidR="00EF4DAB" w:rsidRPr="00214CC6">
        <w:t>in</w:t>
      </w:r>
      <w:r w:rsidR="009D42B6" w:rsidRPr="00214CC6">
        <w:t xml:space="preserve"> </w:t>
      </w:r>
      <w:r w:rsidR="00EF4DAB" w:rsidRPr="00214CC6">
        <w:t>attracting</w:t>
      </w:r>
      <w:r w:rsidR="009D42B6" w:rsidRPr="00214CC6">
        <w:t xml:space="preserve"> </w:t>
      </w:r>
      <w:r w:rsidR="00EF4DAB" w:rsidRPr="00214CC6">
        <w:t>new</w:t>
      </w:r>
      <w:r w:rsidR="009D42B6" w:rsidRPr="00214CC6">
        <w:t xml:space="preserve"> </w:t>
      </w:r>
      <w:r w:rsidR="00EF4DAB" w:rsidRPr="00214CC6">
        <w:t>consumers</w:t>
      </w:r>
      <w:r w:rsidR="009D42B6" w:rsidRPr="00214CC6">
        <w:t xml:space="preserve"> </w:t>
      </w:r>
      <w:r w:rsidRPr="00214CC6">
        <w:t>who</w:t>
      </w:r>
      <w:r w:rsidR="009D42B6" w:rsidRPr="00214CC6">
        <w:t xml:space="preserve"> </w:t>
      </w:r>
      <w:r w:rsidRPr="00214CC6">
        <w:t>have</w:t>
      </w:r>
      <w:r w:rsidR="009D42B6" w:rsidRPr="00214CC6">
        <w:t xml:space="preserve"> </w:t>
      </w:r>
      <w:r w:rsidRPr="00214CC6">
        <w:t>been</w:t>
      </w:r>
      <w:r w:rsidR="009D42B6" w:rsidRPr="00214CC6">
        <w:t xml:space="preserve"> </w:t>
      </w:r>
      <w:r w:rsidRPr="00214CC6">
        <w:t>allocated</w:t>
      </w:r>
      <w:r w:rsidR="009D42B6" w:rsidRPr="00214CC6">
        <w:t xml:space="preserve"> </w:t>
      </w:r>
      <w:r w:rsidRPr="00214CC6">
        <w:t>a</w:t>
      </w:r>
      <w:r w:rsidR="009D42B6" w:rsidRPr="00214CC6">
        <w:t xml:space="preserve"> </w:t>
      </w:r>
      <w:r w:rsidRPr="00214CC6">
        <w:t>package</w:t>
      </w:r>
      <w:r w:rsidR="000803DD" w:rsidRPr="00214CC6">
        <w:t>,</w:t>
      </w:r>
      <w:r w:rsidR="009D42B6" w:rsidRPr="00214CC6">
        <w:t xml:space="preserve"> </w:t>
      </w:r>
      <w:r w:rsidRPr="00214CC6">
        <w:t>and</w:t>
      </w:r>
      <w:r w:rsidR="009D42B6" w:rsidRPr="00214CC6">
        <w:t xml:space="preserve"> </w:t>
      </w:r>
      <w:r w:rsidRPr="00214CC6">
        <w:t>only</w:t>
      </w:r>
      <w:r w:rsidR="009D42B6" w:rsidRPr="00214CC6">
        <w:t xml:space="preserve"> </w:t>
      </w:r>
      <w:r w:rsidRPr="00214CC6">
        <w:t>a</w:t>
      </w:r>
      <w:r w:rsidR="009D42B6" w:rsidRPr="00214CC6">
        <w:t xml:space="preserve"> </w:t>
      </w:r>
      <w:r w:rsidRPr="00214CC6">
        <w:t>small</w:t>
      </w:r>
      <w:r w:rsidR="009D42B6" w:rsidRPr="00214CC6">
        <w:t xml:space="preserve"> </w:t>
      </w:r>
      <w:r w:rsidRPr="00214CC6">
        <w:t>proportion</w:t>
      </w:r>
      <w:r w:rsidR="009D42B6" w:rsidRPr="00214CC6">
        <w:t xml:space="preserve"> </w:t>
      </w:r>
      <w:r w:rsidRPr="00214CC6">
        <w:t>of</w:t>
      </w:r>
      <w:r w:rsidR="009D42B6" w:rsidRPr="00214CC6">
        <w:t xml:space="preserve"> </w:t>
      </w:r>
      <w:r w:rsidRPr="00214CC6">
        <w:t>consumers</w:t>
      </w:r>
      <w:r w:rsidR="009D42B6" w:rsidRPr="00214CC6">
        <w:t xml:space="preserve"> </w:t>
      </w:r>
      <w:r w:rsidRPr="00214CC6">
        <w:t>are</w:t>
      </w:r>
      <w:r w:rsidR="009D42B6" w:rsidRPr="00214CC6">
        <w:t xml:space="preserve"> </w:t>
      </w:r>
      <w:r w:rsidRPr="00214CC6">
        <w:t>moving</w:t>
      </w:r>
      <w:r w:rsidR="009D42B6" w:rsidRPr="00214CC6">
        <w:t xml:space="preserve"> </w:t>
      </w:r>
      <w:r w:rsidRPr="00214CC6">
        <w:t>between</w:t>
      </w:r>
      <w:r w:rsidR="009D42B6" w:rsidRPr="00214CC6">
        <w:t xml:space="preserve"> </w:t>
      </w:r>
      <w:r w:rsidRPr="00214CC6">
        <w:t>providers.</w:t>
      </w:r>
      <w:r w:rsidR="009D42B6" w:rsidRPr="00214CC6">
        <w:t xml:space="preserve"> </w:t>
      </w:r>
      <w:r w:rsidRPr="00214CC6">
        <w:t>While</w:t>
      </w:r>
      <w:r w:rsidR="009D42B6" w:rsidRPr="00214CC6">
        <w:t xml:space="preserve"> </w:t>
      </w:r>
      <w:r w:rsidRPr="00214CC6">
        <w:t>additional</w:t>
      </w:r>
      <w:r w:rsidR="009D42B6" w:rsidRPr="00214CC6">
        <w:t xml:space="preserve"> </w:t>
      </w:r>
      <w:r w:rsidRPr="00214CC6">
        <w:t>packages</w:t>
      </w:r>
      <w:r w:rsidR="009D42B6" w:rsidRPr="00214CC6">
        <w:t xml:space="preserve"> </w:t>
      </w:r>
      <w:r w:rsidRPr="00214CC6">
        <w:t>will</w:t>
      </w:r>
      <w:r w:rsidR="009D42B6" w:rsidRPr="00214CC6">
        <w:t xml:space="preserve"> </w:t>
      </w:r>
      <w:r w:rsidRPr="00214CC6">
        <w:t>be</w:t>
      </w:r>
      <w:r w:rsidR="009D42B6" w:rsidRPr="00214CC6">
        <w:t xml:space="preserve"> </w:t>
      </w:r>
      <w:r w:rsidRPr="00214CC6">
        <w:t>released,</w:t>
      </w:r>
      <w:r w:rsidR="009D42B6" w:rsidRPr="00214CC6">
        <w:t xml:space="preserve"> </w:t>
      </w:r>
      <w:r w:rsidRPr="00214CC6">
        <w:t>given</w:t>
      </w:r>
      <w:r w:rsidR="009D42B6" w:rsidRPr="00214CC6">
        <w:t xml:space="preserve"> </w:t>
      </w:r>
      <w:r w:rsidRPr="00214CC6">
        <w:t>the</w:t>
      </w:r>
      <w:r w:rsidR="009D42B6" w:rsidRPr="00214CC6">
        <w:t xml:space="preserve"> </w:t>
      </w:r>
      <w:r w:rsidRPr="00214CC6">
        <w:t>large</w:t>
      </w:r>
      <w:r w:rsidR="009D42B6" w:rsidRPr="00214CC6">
        <w:t xml:space="preserve"> </w:t>
      </w:r>
      <w:r w:rsidRPr="00214CC6">
        <w:t>increase</w:t>
      </w:r>
      <w:r w:rsidR="009D42B6" w:rsidRPr="00214CC6">
        <w:t xml:space="preserve"> </w:t>
      </w:r>
      <w:r w:rsidRPr="00214CC6">
        <w:t>in</w:t>
      </w:r>
      <w:r w:rsidR="009D42B6" w:rsidRPr="00214CC6">
        <w:t xml:space="preserve"> </w:t>
      </w:r>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providers,</w:t>
      </w:r>
      <w:r w:rsidR="009D42B6" w:rsidRPr="00214CC6">
        <w:t xml:space="preserve"> </w:t>
      </w:r>
      <w:r w:rsidRPr="00214CC6">
        <w:t>it</w:t>
      </w:r>
      <w:r w:rsidR="009D42B6" w:rsidRPr="00214CC6">
        <w:t xml:space="preserve"> </w:t>
      </w:r>
      <w:r w:rsidRPr="00214CC6">
        <w:t>is</w:t>
      </w:r>
      <w:r w:rsidR="009D42B6" w:rsidRPr="00214CC6">
        <w:t xml:space="preserve"> </w:t>
      </w:r>
      <w:r w:rsidRPr="00214CC6">
        <w:t>likely</w:t>
      </w:r>
      <w:r w:rsidR="009D42B6" w:rsidRPr="00214CC6">
        <w:t xml:space="preserve"> </w:t>
      </w:r>
      <w:r w:rsidRPr="00214CC6">
        <w:t>that</w:t>
      </w:r>
      <w:r w:rsidR="009D42B6" w:rsidRPr="00214CC6">
        <w:t xml:space="preserve"> </w:t>
      </w:r>
      <w:r w:rsidRPr="00214CC6">
        <w:t>there</w:t>
      </w:r>
      <w:r w:rsidR="009D42B6" w:rsidRPr="00214CC6">
        <w:t xml:space="preserve"> </w:t>
      </w:r>
      <w:r w:rsidRPr="00214CC6">
        <w:t>will</w:t>
      </w:r>
      <w:r w:rsidR="009D42B6" w:rsidRPr="00214CC6">
        <w:t xml:space="preserve"> </w:t>
      </w:r>
      <w:r w:rsidRPr="00214CC6">
        <w:t>be</w:t>
      </w:r>
      <w:r w:rsidR="009D42B6" w:rsidRPr="00214CC6">
        <w:t xml:space="preserve"> </w:t>
      </w:r>
      <w:r w:rsidRPr="00214CC6">
        <w:t>a</w:t>
      </w:r>
      <w:r w:rsidR="009D42B6" w:rsidRPr="00214CC6">
        <w:t xml:space="preserve"> </w:t>
      </w:r>
      <w:r w:rsidRPr="00214CC6">
        <w:t>shake-out</w:t>
      </w:r>
      <w:r w:rsidR="009D42B6" w:rsidRPr="00214CC6">
        <w:t xml:space="preserve"> </w:t>
      </w:r>
      <w:r w:rsidRPr="00214CC6">
        <w:t>and</w:t>
      </w:r>
      <w:r w:rsidR="009D42B6" w:rsidRPr="00214CC6">
        <w:t xml:space="preserve"> </w:t>
      </w:r>
      <w:r w:rsidRPr="00214CC6">
        <w:t>a</w:t>
      </w:r>
      <w:r w:rsidR="009D42B6" w:rsidRPr="00214CC6">
        <w:t xml:space="preserve"> </w:t>
      </w:r>
      <w:r w:rsidRPr="00214CC6">
        <w:t>process</w:t>
      </w:r>
      <w:r w:rsidR="009D42B6" w:rsidRPr="00214CC6">
        <w:t xml:space="preserve"> </w:t>
      </w:r>
      <w:r w:rsidRPr="00214CC6">
        <w:t>of</w:t>
      </w:r>
      <w:r w:rsidR="009D42B6" w:rsidRPr="00214CC6">
        <w:t xml:space="preserve"> </w:t>
      </w:r>
      <w:r w:rsidRPr="00214CC6">
        <w:t>consolidation.</w:t>
      </w:r>
      <w:r w:rsidR="009D42B6" w:rsidRPr="00214CC6">
        <w:t xml:space="preserve"> </w:t>
      </w:r>
      <w:r w:rsidRPr="00214CC6">
        <w:t>The</w:t>
      </w:r>
      <w:r w:rsidR="009D42B6" w:rsidRPr="00214CC6">
        <w:t xml:space="preserve"> </w:t>
      </w:r>
      <w:r w:rsidRPr="00214CC6">
        <w:t>beneficiar</w:t>
      </w:r>
      <w:r w:rsidR="00093CA7" w:rsidRPr="00214CC6">
        <w:t>ies</w:t>
      </w:r>
      <w:r w:rsidR="009D42B6" w:rsidRPr="00214CC6">
        <w:t xml:space="preserve"> </w:t>
      </w:r>
      <w:r w:rsidRPr="00214CC6">
        <w:t>of</w:t>
      </w:r>
      <w:r w:rsidR="009D42B6" w:rsidRPr="00214CC6">
        <w:t xml:space="preserve"> </w:t>
      </w:r>
      <w:r w:rsidRPr="00214CC6">
        <w:t>the</w:t>
      </w:r>
      <w:r w:rsidR="009D42B6" w:rsidRPr="00214CC6">
        <w:t xml:space="preserve"> </w:t>
      </w:r>
      <w:r w:rsidRPr="00214CC6">
        <w:t>reforms</w:t>
      </w:r>
      <w:r w:rsidR="009D42B6" w:rsidRPr="00214CC6">
        <w:t xml:space="preserve"> </w:t>
      </w:r>
      <w:r w:rsidRPr="00214CC6">
        <w:t>to</w:t>
      </w:r>
      <w:r w:rsidR="009D42B6" w:rsidRPr="00214CC6">
        <w:t xml:space="preserve"> </w:t>
      </w:r>
      <w:r w:rsidRPr="00214CC6">
        <w:t>home</w:t>
      </w:r>
      <w:r w:rsidR="009D42B6" w:rsidRPr="00214CC6">
        <w:t xml:space="preserve"> </w:t>
      </w:r>
      <w:r w:rsidRPr="00214CC6">
        <w:t>care</w:t>
      </w:r>
      <w:r w:rsidR="009D42B6" w:rsidRPr="00214CC6">
        <w:t xml:space="preserve"> </w:t>
      </w:r>
      <w:r w:rsidRPr="00214CC6">
        <w:t>are</w:t>
      </w:r>
      <w:r w:rsidR="009D42B6" w:rsidRPr="00214CC6">
        <w:t xml:space="preserve"> </w:t>
      </w:r>
      <w:r w:rsidRPr="00214CC6">
        <w:t>the</w:t>
      </w:r>
      <w:r w:rsidR="009D42B6" w:rsidRPr="00214CC6">
        <w:t xml:space="preserve"> </w:t>
      </w:r>
      <w:r w:rsidRPr="00214CC6">
        <w:t>consumers,</w:t>
      </w:r>
      <w:r w:rsidR="009D42B6" w:rsidRPr="00214CC6">
        <w:t xml:space="preserve"> </w:t>
      </w:r>
      <w:r w:rsidRPr="00214CC6">
        <w:t>although</w:t>
      </w:r>
      <w:r w:rsidR="009D42B6" w:rsidRPr="00214CC6">
        <w:t xml:space="preserve"> </w:t>
      </w:r>
      <w:r w:rsidRPr="00214CC6">
        <w:t>some</w:t>
      </w:r>
      <w:r w:rsidR="009D42B6" w:rsidRPr="00214CC6">
        <w:t xml:space="preserve"> </w:t>
      </w:r>
      <w:r w:rsidRPr="00214CC6">
        <w:t>concerns</w:t>
      </w:r>
      <w:r w:rsidR="009D42B6" w:rsidRPr="00214CC6">
        <w:t xml:space="preserve"> </w:t>
      </w:r>
      <w:r w:rsidRPr="00214CC6">
        <w:t>have</w:t>
      </w:r>
      <w:r w:rsidR="009D42B6" w:rsidRPr="00214CC6">
        <w:t xml:space="preserve"> </w:t>
      </w:r>
      <w:r w:rsidRPr="00214CC6">
        <w:t>been</w:t>
      </w:r>
      <w:r w:rsidR="009D42B6" w:rsidRPr="00214CC6">
        <w:t xml:space="preserve"> </w:t>
      </w:r>
      <w:r w:rsidRPr="00214CC6">
        <w:t>raised</w:t>
      </w:r>
      <w:r w:rsidR="009D42B6" w:rsidRPr="00214CC6">
        <w:t xml:space="preserve"> </w:t>
      </w:r>
      <w:r w:rsidRPr="00214CC6">
        <w:t>that</w:t>
      </w:r>
      <w:r w:rsidR="009D42B6" w:rsidRPr="00214CC6">
        <w:t xml:space="preserve"> </w:t>
      </w:r>
      <w:r w:rsidRPr="00214CC6">
        <w:t>the</w:t>
      </w:r>
      <w:r w:rsidR="009D42B6" w:rsidRPr="00214CC6">
        <w:t xml:space="preserve"> </w:t>
      </w:r>
      <w:r w:rsidRPr="00214CC6">
        <w:t>increase</w:t>
      </w:r>
      <w:r w:rsidR="009D42B6" w:rsidRPr="00214CC6">
        <w:t xml:space="preserve"> </w:t>
      </w:r>
      <w:r w:rsidRPr="00214CC6">
        <w:t>in</w:t>
      </w:r>
      <w:r w:rsidR="009D42B6" w:rsidRPr="00214CC6">
        <w:t xml:space="preserve"> </w:t>
      </w:r>
      <w:r w:rsidRPr="00214CC6">
        <w:t>competition</w:t>
      </w:r>
      <w:r w:rsidR="009D42B6" w:rsidRPr="00214CC6">
        <w:t xml:space="preserve"> </w:t>
      </w:r>
      <w:r w:rsidRPr="00214CC6">
        <w:t>has</w:t>
      </w:r>
      <w:r w:rsidR="009D42B6" w:rsidRPr="00214CC6">
        <w:t xml:space="preserve"> </w:t>
      </w:r>
      <w:r w:rsidRPr="00214CC6">
        <w:t>resulted</w:t>
      </w:r>
      <w:r w:rsidR="009D42B6" w:rsidRPr="00214CC6">
        <w:t xml:space="preserve"> </w:t>
      </w:r>
      <w:r w:rsidRPr="00214CC6">
        <w:t>in</w:t>
      </w:r>
      <w:r w:rsidR="009D42B6" w:rsidRPr="00214CC6">
        <w:t xml:space="preserve"> </w:t>
      </w:r>
      <w:r w:rsidRPr="00214CC6">
        <w:t>some</w:t>
      </w:r>
      <w:r w:rsidR="009D42B6" w:rsidRPr="00214CC6">
        <w:t xml:space="preserve"> </w:t>
      </w:r>
      <w:r w:rsidRPr="00214CC6">
        <w:t>providers</w:t>
      </w:r>
      <w:r w:rsidR="009D42B6" w:rsidRPr="00214CC6">
        <w:t xml:space="preserve"> </w:t>
      </w:r>
      <w:r w:rsidRPr="00214CC6">
        <w:t>not</w:t>
      </w:r>
      <w:r w:rsidR="009D42B6" w:rsidRPr="00214CC6">
        <w:t xml:space="preserve"> </w:t>
      </w:r>
      <w:r w:rsidRPr="00214CC6">
        <w:t>only</w:t>
      </w:r>
      <w:r w:rsidR="009D42B6" w:rsidRPr="00214CC6">
        <w:t xml:space="preserve"> </w:t>
      </w:r>
      <w:r w:rsidRPr="00214CC6">
        <w:t>reducing</w:t>
      </w:r>
      <w:r w:rsidR="009D42B6" w:rsidRPr="00214CC6">
        <w:t xml:space="preserve"> </w:t>
      </w:r>
      <w:r w:rsidRPr="00214CC6">
        <w:t>their</w:t>
      </w:r>
      <w:r w:rsidR="009D42B6" w:rsidRPr="00214CC6">
        <w:t xml:space="preserve"> </w:t>
      </w:r>
      <w:r w:rsidRPr="00214CC6">
        <w:t>prices</w:t>
      </w:r>
      <w:r w:rsidR="009D42B6" w:rsidRPr="00214CC6">
        <w:t xml:space="preserve"> </w:t>
      </w:r>
      <w:r w:rsidRPr="00214CC6">
        <w:t>but</w:t>
      </w:r>
      <w:r w:rsidR="009D42B6" w:rsidRPr="00214CC6">
        <w:t xml:space="preserve"> </w:t>
      </w:r>
      <w:r w:rsidRPr="00214CC6">
        <w:t>also</w:t>
      </w:r>
      <w:r w:rsidR="009D42B6" w:rsidRPr="00214CC6">
        <w:t xml:space="preserve"> </w:t>
      </w:r>
      <w:r w:rsidRPr="00214CC6">
        <w:t>the</w:t>
      </w:r>
      <w:r w:rsidR="009D42B6" w:rsidRPr="00214CC6">
        <w:t xml:space="preserve"> </w:t>
      </w:r>
      <w:r w:rsidRPr="00214CC6">
        <w:t>quality</w:t>
      </w:r>
      <w:r w:rsidR="009D42B6" w:rsidRPr="00214CC6">
        <w:t xml:space="preserve"> </w:t>
      </w:r>
      <w:r w:rsidRPr="00214CC6">
        <w:t>of</w:t>
      </w:r>
      <w:r w:rsidR="009D42B6" w:rsidRPr="00214CC6">
        <w:t xml:space="preserve"> </w:t>
      </w:r>
      <w:r w:rsidRPr="00214CC6">
        <w:t>their</w:t>
      </w:r>
      <w:r w:rsidR="009D42B6" w:rsidRPr="00214CC6">
        <w:t xml:space="preserve"> </w:t>
      </w:r>
      <w:r w:rsidRPr="00214CC6">
        <w:t>services.</w:t>
      </w:r>
    </w:p>
    <w:p w14:paraId="6F997DB9" w14:textId="2C664E7C" w:rsidR="004B1286" w:rsidRPr="00214CC6" w:rsidRDefault="004B1286" w:rsidP="00577087">
      <w:r w:rsidRPr="00214CC6">
        <w:t>The</w:t>
      </w:r>
      <w:r w:rsidR="009D42B6" w:rsidRPr="00214CC6">
        <w:t xml:space="preserve"> </w:t>
      </w:r>
      <w:r w:rsidRPr="00214CC6">
        <w:t>2019-20</w:t>
      </w:r>
      <w:r w:rsidR="009D42B6" w:rsidRPr="00214CC6">
        <w:t xml:space="preserve"> </w:t>
      </w:r>
      <w:r w:rsidRPr="00214CC6">
        <w:t>Budget</w:t>
      </w:r>
      <w:r w:rsidR="009D42B6" w:rsidRPr="00214CC6">
        <w:t xml:space="preserve"> </w:t>
      </w:r>
      <w:r w:rsidRPr="00214CC6">
        <w:t>extended</w:t>
      </w:r>
      <w:r w:rsidR="009D42B6" w:rsidRPr="00214CC6">
        <w:t xml:space="preserve"> </w:t>
      </w:r>
      <w:r w:rsidRPr="00214CC6">
        <w:t>funding</w:t>
      </w:r>
      <w:r w:rsidR="009D42B6" w:rsidRPr="00214CC6">
        <w:t xml:space="preserve"> </w:t>
      </w:r>
      <w:r w:rsidRPr="00214CC6">
        <w:t>arrangements</w:t>
      </w:r>
      <w:r w:rsidR="009D42B6" w:rsidRPr="00214CC6">
        <w:t xml:space="preserve"> </w:t>
      </w:r>
      <w:r w:rsidRPr="00214CC6">
        <w:t>for</w:t>
      </w:r>
      <w:r w:rsidR="009D42B6" w:rsidRPr="00214CC6">
        <w:t xml:space="preserve"> </w:t>
      </w:r>
      <w:r w:rsidRPr="00214CC6">
        <w:t>Commonwealth</w:t>
      </w:r>
      <w:r w:rsidR="009D42B6" w:rsidRPr="00214CC6">
        <w:t xml:space="preserve"> </w:t>
      </w:r>
      <w:r w:rsidRPr="00214CC6">
        <w:t>Home</w:t>
      </w:r>
      <w:r w:rsidR="009D42B6" w:rsidRPr="00214CC6">
        <w:t xml:space="preserve"> </w:t>
      </w:r>
      <w:r w:rsidRPr="00214CC6">
        <w:t>Support</w:t>
      </w:r>
      <w:r w:rsidR="009D42B6" w:rsidRPr="00214CC6">
        <w:t xml:space="preserve"> </w:t>
      </w:r>
      <w:r w:rsidRPr="00214CC6">
        <w:t>(CHSP)</w:t>
      </w:r>
      <w:r w:rsidR="009D42B6" w:rsidRPr="00214CC6">
        <w:t xml:space="preserve"> </w:t>
      </w:r>
      <w:r w:rsidRPr="00214CC6">
        <w:t>providers</w:t>
      </w:r>
      <w:r w:rsidR="009D42B6" w:rsidRPr="00214CC6">
        <w:t xml:space="preserve"> </w:t>
      </w:r>
      <w:r w:rsidRPr="00214CC6">
        <w:t>by</w:t>
      </w:r>
      <w:r w:rsidR="009D42B6" w:rsidRPr="00214CC6">
        <w:t xml:space="preserve"> </w:t>
      </w:r>
      <w:r w:rsidRPr="00214CC6">
        <w:t>a</w:t>
      </w:r>
      <w:r w:rsidR="009D42B6" w:rsidRPr="00214CC6">
        <w:t xml:space="preserve"> </w:t>
      </w:r>
      <w:r w:rsidRPr="00214CC6">
        <w:t>further</w:t>
      </w:r>
      <w:r w:rsidR="009D42B6" w:rsidRPr="00214CC6">
        <w:t xml:space="preserve"> </w:t>
      </w:r>
      <w:r w:rsidRPr="00214CC6">
        <w:t>two</w:t>
      </w:r>
      <w:r w:rsidR="009D42B6" w:rsidRPr="00214CC6">
        <w:t xml:space="preserve"> </w:t>
      </w:r>
      <w:r w:rsidRPr="00214CC6">
        <w:t>years.</w:t>
      </w:r>
      <w:r w:rsidR="009D42B6" w:rsidRPr="00214CC6">
        <w:t xml:space="preserve"> </w:t>
      </w:r>
      <w:r w:rsidRPr="00214CC6">
        <w:t>This</w:t>
      </w:r>
      <w:r w:rsidR="009D42B6" w:rsidRPr="00214CC6">
        <w:t xml:space="preserve"> </w:t>
      </w:r>
      <w:r w:rsidRPr="00214CC6">
        <w:t>means</w:t>
      </w:r>
      <w:r w:rsidR="009D42B6" w:rsidRPr="00214CC6">
        <w:t xml:space="preserve"> </w:t>
      </w:r>
      <w:r w:rsidRPr="00214CC6">
        <w:t>that</w:t>
      </w:r>
      <w:r w:rsidR="009D42B6" w:rsidRPr="00214CC6">
        <w:t xml:space="preserve"> </w:t>
      </w:r>
      <w:r w:rsidRPr="00214CC6">
        <w:t>the</w:t>
      </w:r>
      <w:r w:rsidR="009D42B6" w:rsidRPr="00214CC6">
        <w:t xml:space="preserve"> </w:t>
      </w:r>
      <w:r w:rsidRPr="00214CC6">
        <w:t>Home</w:t>
      </w:r>
      <w:r w:rsidR="009D42B6" w:rsidRPr="00214CC6">
        <w:t xml:space="preserve"> </w:t>
      </w:r>
      <w:r w:rsidRPr="00214CC6">
        <w:t>Care</w:t>
      </w:r>
      <w:r w:rsidR="009D42B6" w:rsidRPr="00214CC6">
        <w:t xml:space="preserve"> </w:t>
      </w:r>
      <w:r w:rsidRPr="00214CC6">
        <w:t>Packages</w:t>
      </w:r>
      <w:r w:rsidR="009D42B6" w:rsidRPr="00214CC6">
        <w:t xml:space="preserve"> </w:t>
      </w:r>
      <w:r w:rsidRPr="00214CC6">
        <w:t>Program</w:t>
      </w:r>
      <w:r w:rsidR="009D42B6" w:rsidRPr="00214CC6">
        <w:t xml:space="preserve"> </w:t>
      </w:r>
      <w:r w:rsidRPr="00214CC6">
        <w:t>and</w:t>
      </w:r>
      <w:r w:rsidR="009D42B6" w:rsidRPr="00214CC6">
        <w:t xml:space="preserve"> </w:t>
      </w:r>
      <w:r w:rsidRPr="00214CC6">
        <w:t>CHSP</w:t>
      </w:r>
      <w:r w:rsidR="009D42B6" w:rsidRPr="00214CC6">
        <w:t xml:space="preserve"> </w:t>
      </w:r>
      <w:r w:rsidRPr="00214CC6">
        <w:t>will</w:t>
      </w:r>
      <w:r w:rsidR="009D42B6" w:rsidRPr="00214CC6">
        <w:t xml:space="preserve"> </w:t>
      </w:r>
      <w:r w:rsidRPr="00214CC6">
        <w:t>continue</w:t>
      </w:r>
      <w:r w:rsidR="009D42B6" w:rsidRPr="00214CC6">
        <w:t xml:space="preserve"> </w:t>
      </w:r>
      <w:r w:rsidRPr="00214CC6">
        <w:t>to</w:t>
      </w:r>
      <w:r w:rsidR="009D42B6" w:rsidRPr="00214CC6">
        <w:t xml:space="preserve"> </w:t>
      </w:r>
      <w:r w:rsidRPr="00214CC6">
        <w:t>operate</w:t>
      </w:r>
      <w:r w:rsidR="009D42B6" w:rsidRPr="00214CC6">
        <w:t xml:space="preserve"> </w:t>
      </w:r>
      <w:r w:rsidRPr="00214CC6">
        <w:t>as</w:t>
      </w:r>
      <w:r w:rsidR="009D42B6" w:rsidRPr="00214CC6">
        <w:t xml:space="preserve"> </w:t>
      </w:r>
      <w:r w:rsidRPr="00214CC6">
        <w:t>sepa</w:t>
      </w:r>
      <w:r w:rsidR="00A767A0" w:rsidRPr="00214CC6">
        <w:t>rate</w:t>
      </w:r>
      <w:r w:rsidR="009D42B6" w:rsidRPr="00214CC6">
        <w:t xml:space="preserve"> </w:t>
      </w:r>
      <w:r w:rsidR="00A767A0" w:rsidRPr="00214CC6">
        <w:t>programs</w:t>
      </w:r>
      <w:r w:rsidR="009D42B6" w:rsidRPr="00214CC6">
        <w:t xml:space="preserve"> </w:t>
      </w:r>
      <w:r w:rsidR="00A767A0" w:rsidRPr="00214CC6">
        <w:t>until</w:t>
      </w:r>
      <w:r w:rsidR="009D42B6" w:rsidRPr="00214CC6">
        <w:t xml:space="preserve"> </w:t>
      </w:r>
      <w:r w:rsidR="00A767A0" w:rsidRPr="00214CC6">
        <w:t>at</w:t>
      </w:r>
      <w:r w:rsidR="009D42B6" w:rsidRPr="00214CC6">
        <w:t xml:space="preserve"> </w:t>
      </w:r>
      <w:r w:rsidR="00A767A0" w:rsidRPr="00214CC6">
        <w:t>least</w:t>
      </w:r>
      <w:r w:rsidR="009D42B6" w:rsidRPr="00214CC6">
        <w:t xml:space="preserve"> </w:t>
      </w:r>
      <w:r w:rsidR="00A767A0" w:rsidRPr="00214CC6">
        <w:t>mid-2022</w:t>
      </w:r>
      <w:r w:rsidRPr="00214CC6">
        <w:t>.</w:t>
      </w:r>
      <w:r w:rsidR="009D42B6" w:rsidRPr="00214CC6">
        <w:t xml:space="preserve"> </w:t>
      </w:r>
      <w:r w:rsidRPr="00214CC6">
        <w:t>In</w:t>
      </w:r>
      <w:r w:rsidR="009D42B6" w:rsidRPr="00214CC6">
        <w:t xml:space="preserve"> </w:t>
      </w:r>
      <w:r w:rsidRPr="00214CC6">
        <w:t>2015-16</w:t>
      </w:r>
      <w:r w:rsidR="009D42B6" w:rsidRPr="00214CC6">
        <w:t xml:space="preserve"> </w:t>
      </w:r>
      <w:r w:rsidRPr="00214CC6">
        <w:t>the</w:t>
      </w:r>
      <w:r w:rsidR="009D42B6" w:rsidRPr="00214CC6">
        <w:t xml:space="preserve"> </w:t>
      </w:r>
      <w:r w:rsidRPr="00214CC6">
        <w:t>Government</w:t>
      </w:r>
      <w:r w:rsidR="009D42B6" w:rsidRPr="00214CC6">
        <w:t xml:space="preserve"> </w:t>
      </w:r>
      <w:r w:rsidRPr="00214CC6">
        <w:t>announced</w:t>
      </w:r>
      <w:r w:rsidR="009D42B6" w:rsidRPr="00214CC6">
        <w:t xml:space="preserve"> </w:t>
      </w:r>
      <w:r w:rsidRPr="00214CC6">
        <w:t>an</w:t>
      </w:r>
      <w:r w:rsidR="009D42B6" w:rsidRPr="00214CC6">
        <w:t xml:space="preserve"> </w:t>
      </w:r>
      <w:r w:rsidRPr="00214CC6">
        <w:t>intention</w:t>
      </w:r>
      <w:r w:rsidR="009D42B6" w:rsidRPr="00214CC6">
        <w:t xml:space="preserve"> </w:t>
      </w:r>
      <w:r w:rsidRPr="00214CC6">
        <w:t>to</w:t>
      </w:r>
      <w:r w:rsidR="009D42B6" w:rsidRPr="00214CC6">
        <w:t xml:space="preserve"> </w:t>
      </w:r>
      <w:r w:rsidRPr="00214CC6">
        <w:t>integrate</w:t>
      </w:r>
      <w:r w:rsidR="009D42B6" w:rsidRPr="00214CC6">
        <w:t xml:space="preserve"> </w:t>
      </w:r>
      <w:r w:rsidRPr="00214CC6">
        <w:t>CHSP</w:t>
      </w:r>
      <w:r w:rsidR="009D42B6" w:rsidRPr="00214CC6">
        <w:t xml:space="preserve"> </w:t>
      </w:r>
      <w:r w:rsidRPr="00214CC6">
        <w:t>and</w:t>
      </w:r>
      <w:r w:rsidR="009D42B6" w:rsidRPr="00214CC6">
        <w:t xml:space="preserve"> </w:t>
      </w:r>
      <w:r w:rsidRPr="00214CC6">
        <w:t>home</w:t>
      </w:r>
      <w:r w:rsidR="009D42B6" w:rsidRPr="00214CC6">
        <w:t xml:space="preserve"> </w:t>
      </w:r>
      <w:r w:rsidRPr="00214CC6">
        <w:t>care</w:t>
      </w:r>
      <w:r w:rsidR="009D42B6" w:rsidRPr="00214CC6">
        <w:t xml:space="preserve"> </w:t>
      </w:r>
      <w:r w:rsidRPr="00214CC6">
        <w:t>into</w:t>
      </w:r>
      <w:r w:rsidR="009D42B6" w:rsidRPr="00214CC6">
        <w:t xml:space="preserve"> </w:t>
      </w:r>
      <w:r w:rsidRPr="00214CC6">
        <w:t>a</w:t>
      </w:r>
      <w:r w:rsidR="009D42B6" w:rsidRPr="00214CC6">
        <w:t xml:space="preserve"> </w:t>
      </w:r>
      <w:r w:rsidRPr="00214CC6">
        <w:t>single</w:t>
      </w:r>
      <w:r w:rsidR="009D42B6" w:rsidRPr="00214CC6">
        <w:t xml:space="preserve"> </w:t>
      </w:r>
      <w:r w:rsidRPr="00214CC6">
        <w:t>program.</w:t>
      </w:r>
      <w:r w:rsidR="009D42B6" w:rsidRPr="00214CC6">
        <w:t xml:space="preserve"> </w:t>
      </w:r>
      <w:r w:rsidRPr="00214CC6">
        <w:t>During</w:t>
      </w:r>
      <w:r w:rsidR="009D42B6" w:rsidRPr="00214CC6">
        <w:t xml:space="preserve"> </w:t>
      </w:r>
      <w:r w:rsidRPr="00214CC6">
        <w:t>ACFA’s</w:t>
      </w:r>
      <w:r w:rsidR="009D42B6" w:rsidRPr="00214CC6">
        <w:t xml:space="preserve"> </w:t>
      </w:r>
      <w:r w:rsidRPr="00214CC6">
        <w:t>consultations,</w:t>
      </w:r>
      <w:r w:rsidR="009D42B6" w:rsidRPr="00214CC6">
        <w:t xml:space="preserve"> </w:t>
      </w:r>
      <w:r w:rsidRPr="00214CC6">
        <w:t>a</w:t>
      </w:r>
      <w:r w:rsidR="009D42B6" w:rsidRPr="00214CC6">
        <w:t xml:space="preserve"> </w:t>
      </w:r>
      <w:r w:rsidRPr="00214CC6">
        <w:t>number</w:t>
      </w:r>
      <w:r w:rsidR="009D42B6" w:rsidRPr="00214CC6">
        <w:t xml:space="preserve"> </w:t>
      </w:r>
      <w:r w:rsidRPr="00214CC6">
        <w:t>of</w:t>
      </w:r>
      <w:r w:rsidR="009D42B6" w:rsidRPr="00214CC6">
        <w:t xml:space="preserve"> </w:t>
      </w:r>
      <w:r w:rsidRPr="00214CC6">
        <w:t>providers</w:t>
      </w:r>
      <w:r w:rsidR="009D42B6" w:rsidRPr="00214CC6">
        <w:t xml:space="preserve"> </w:t>
      </w:r>
      <w:r w:rsidRPr="00214CC6">
        <w:t>were</w:t>
      </w:r>
      <w:r w:rsidR="009D42B6" w:rsidRPr="00214CC6">
        <w:t xml:space="preserve"> </w:t>
      </w:r>
      <w:r w:rsidRPr="00214CC6">
        <w:t>seeking</w:t>
      </w:r>
      <w:r w:rsidR="009D42B6" w:rsidRPr="00214CC6">
        <w:t xml:space="preserve"> </w:t>
      </w:r>
      <w:r w:rsidRPr="00214CC6">
        <w:t>guidance</w:t>
      </w:r>
      <w:r w:rsidR="009D42B6" w:rsidRPr="00214CC6">
        <w:t xml:space="preserve"> </w:t>
      </w:r>
      <w:r w:rsidRPr="00214CC6">
        <w:t>as</w:t>
      </w:r>
      <w:r w:rsidR="009D42B6" w:rsidRPr="00214CC6">
        <w:t xml:space="preserve"> </w:t>
      </w:r>
      <w:r w:rsidRPr="00214CC6">
        <w:t>to</w:t>
      </w:r>
      <w:r w:rsidR="009D42B6" w:rsidRPr="00214CC6">
        <w:t xml:space="preserve"> </w:t>
      </w:r>
      <w:r w:rsidRPr="00214CC6">
        <w:t>whether</w:t>
      </w:r>
      <w:r w:rsidR="009D42B6" w:rsidRPr="00214CC6">
        <w:t xml:space="preserve"> </w:t>
      </w:r>
      <w:r w:rsidRPr="00214CC6">
        <w:t>the</w:t>
      </w:r>
      <w:r w:rsidR="009D42B6" w:rsidRPr="00214CC6">
        <w:t xml:space="preserve"> </w:t>
      </w:r>
      <w:r w:rsidRPr="00214CC6">
        <w:t>Government</w:t>
      </w:r>
      <w:r w:rsidR="009D42B6" w:rsidRPr="00214CC6">
        <w:t xml:space="preserve"> </w:t>
      </w:r>
      <w:r w:rsidRPr="00214CC6">
        <w:t>still</w:t>
      </w:r>
      <w:r w:rsidR="009D42B6" w:rsidRPr="00214CC6">
        <w:t xml:space="preserve"> </w:t>
      </w:r>
      <w:r w:rsidRPr="00214CC6">
        <w:t>intended</w:t>
      </w:r>
      <w:r w:rsidR="009D42B6" w:rsidRPr="00214CC6">
        <w:t xml:space="preserve"> </w:t>
      </w:r>
      <w:r w:rsidRPr="00214CC6">
        <w:t>to</w:t>
      </w:r>
      <w:r w:rsidR="009D42B6" w:rsidRPr="00214CC6">
        <w:t xml:space="preserve"> </w:t>
      </w:r>
      <w:r w:rsidRPr="00214CC6">
        <w:t>combine</w:t>
      </w:r>
      <w:r w:rsidR="009D42B6" w:rsidRPr="00214CC6">
        <w:t xml:space="preserve"> </w:t>
      </w:r>
      <w:r w:rsidRPr="00214CC6">
        <w:t>home</w:t>
      </w:r>
      <w:r w:rsidR="009D42B6" w:rsidRPr="00214CC6">
        <w:t xml:space="preserve"> </w:t>
      </w:r>
      <w:r w:rsidRPr="00214CC6">
        <w:t>care</w:t>
      </w:r>
      <w:r w:rsidR="009D42B6" w:rsidRPr="00214CC6">
        <w:t xml:space="preserve"> </w:t>
      </w:r>
      <w:r w:rsidRPr="00214CC6">
        <w:t>and</w:t>
      </w:r>
      <w:r w:rsidR="009D42B6" w:rsidRPr="00214CC6">
        <w:t xml:space="preserve"> </w:t>
      </w:r>
      <w:r w:rsidRPr="00214CC6">
        <w:t>CHSP.</w:t>
      </w:r>
    </w:p>
    <w:p w14:paraId="3ADADEA4" w14:textId="17968867" w:rsidR="000803DD" w:rsidRPr="00214CC6" w:rsidRDefault="004B1286" w:rsidP="00577087">
      <w:r w:rsidRPr="00214CC6">
        <w:t>The</w:t>
      </w:r>
      <w:r w:rsidR="009D42B6" w:rsidRPr="00214CC6">
        <w:t xml:space="preserve"> </w:t>
      </w:r>
      <w:r w:rsidRPr="00214CC6">
        <w:t>demand</w:t>
      </w:r>
      <w:r w:rsidR="009D42B6" w:rsidRPr="00214CC6">
        <w:t xml:space="preserve"> </w:t>
      </w:r>
      <w:r w:rsidRPr="00214CC6">
        <w:t>for</w:t>
      </w:r>
      <w:r w:rsidR="009D42B6" w:rsidRPr="00214CC6">
        <w:t xml:space="preserve"> </w:t>
      </w:r>
      <w:r w:rsidRPr="00214CC6">
        <w:t>aged</w:t>
      </w:r>
      <w:r w:rsidR="009D42B6" w:rsidRPr="00214CC6">
        <w:t xml:space="preserve"> </w:t>
      </w:r>
      <w:r w:rsidRPr="00214CC6">
        <w:t>care</w:t>
      </w:r>
      <w:r w:rsidR="009D42B6" w:rsidRPr="00214CC6">
        <w:t xml:space="preserve"> </w:t>
      </w:r>
      <w:r w:rsidRPr="00214CC6">
        <w:t>services</w:t>
      </w:r>
      <w:r w:rsidR="009D42B6" w:rsidRPr="00214CC6">
        <w:t xml:space="preserve"> </w:t>
      </w:r>
      <w:r w:rsidRPr="00214CC6">
        <w:t>will</w:t>
      </w:r>
      <w:r w:rsidR="009D42B6" w:rsidRPr="00214CC6">
        <w:t xml:space="preserve"> </w:t>
      </w:r>
      <w:r w:rsidRPr="00214CC6">
        <w:t>expand</w:t>
      </w:r>
      <w:r w:rsidR="009D42B6" w:rsidRPr="00214CC6">
        <w:t xml:space="preserve"> </w:t>
      </w:r>
      <w:r w:rsidRPr="00214CC6">
        <w:t>with</w:t>
      </w:r>
      <w:r w:rsidR="009D42B6" w:rsidRPr="00214CC6">
        <w:t xml:space="preserve"> </w:t>
      </w:r>
      <w:r w:rsidRPr="00214CC6">
        <w:t>the</w:t>
      </w:r>
      <w:r w:rsidR="009D42B6" w:rsidRPr="00214CC6">
        <w:t xml:space="preserve"> </w:t>
      </w:r>
      <w:r w:rsidRPr="00214CC6">
        <w:t>aging</w:t>
      </w:r>
      <w:r w:rsidR="009D42B6" w:rsidRPr="00214CC6">
        <w:t xml:space="preserve"> </w:t>
      </w:r>
      <w:r w:rsidRPr="00214CC6">
        <w:t>of</w:t>
      </w:r>
      <w:r w:rsidR="009D42B6" w:rsidRPr="00214CC6">
        <w:t xml:space="preserve"> </w:t>
      </w:r>
      <w:r w:rsidRPr="00214CC6">
        <w:t>the</w:t>
      </w:r>
      <w:r w:rsidR="009D42B6" w:rsidRPr="00214CC6">
        <w:t xml:space="preserve"> </w:t>
      </w:r>
      <w:r w:rsidRPr="00214CC6">
        <w:t>population,</w:t>
      </w:r>
      <w:r w:rsidR="009D42B6" w:rsidRPr="00214CC6">
        <w:t xml:space="preserve"> </w:t>
      </w:r>
      <w:r w:rsidRPr="00214CC6">
        <w:t>and</w:t>
      </w:r>
      <w:r w:rsidR="009D42B6" w:rsidRPr="00214CC6">
        <w:t xml:space="preserve"> </w:t>
      </w:r>
      <w:r w:rsidRPr="00214CC6">
        <w:t>consumers</w:t>
      </w:r>
      <w:r w:rsidR="009D42B6" w:rsidRPr="00214CC6">
        <w:t xml:space="preserve"> </w:t>
      </w:r>
      <w:r w:rsidRPr="00214CC6">
        <w:t>may</w:t>
      </w:r>
      <w:r w:rsidR="009D42B6" w:rsidRPr="00214CC6">
        <w:t xml:space="preserve"> </w:t>
      </w:r>
      <w:r w:rsidRPr="00214CC6">
        <w:t>be</w:t>
      </w:r>
      <w:r w:rsidR="009D42B6" w:rsidRPr="00214CC6">
        <w:t xml:space="preserve"> </w:t>
      </w:r>
      <w:r w:rsidRPr="00214CC6">
        <w:t>more</w:t>
      </w:r>
      <w:r w:rsidR="009D42B6" w:rsidRPr="00214CC6">
        <w:t xml:space="preserve"> </w:t>
      </w:r>
      <w:r w:rsidRPr="00214CC6">
        <w:t>demanding</w:t>
      </w:r>
      <w:r w:rsidR="009D42B6" w:rsidRPr="00214CC6">
        <w:t xml:space="preserve"> </w:t>
      </w:r>
      <w:r w:rsidRPr="00214CC6">
        <w:t>in</w:t>
      </w:r>
      <w:r w:rsidR="009D42B6" w:rsidRPr="00214CC6">
        <w:t xml:space="preserve"> </w:t>
      </w:r>
      <w:r w:rsidRPr="00214CC6">
        <w:t>the</w:t>
      </w:r>
      <w:r w:rsidR="009D42B6" w:rsidRPr="00214CC6">
        <w:t xml:space="preserve"> </w:t>
      </w:r>
      <w:r w:rsidRPr="00214CC6">
        <w:t>range</w:t>
      </w:r>
      <w:r w:rsidR="009D42B6" w:rsidRPr="00214CC6">
        <w:t xml:space="preserve"> </w:t>
      </w:r>
      <w:r w:rsidRPr="00214CC6">
        <w:t>of</w:t>
      </w:r>
      <w:r w:rsidR="009D42B6" w:rsidRPr="00214CC6">
        <w:t xml:space="preserve"> </w:t>
      </w:r>
      <w:r w:rsidRPr="00214CC6">
        <w:t>aged</w:t>
      </w:r>
      <w:r w:rsidR="009D42B6" w:rsidRPr="00214CC6">
        <w:t xml:space="preserve"> </w:t>
      </w:r>
      <w:r w:rsidRPr="00214CC6">
        <w:t>care</w:t>
      </w:r>
      <w:r w:rsidR="009D42B6" w:rsidRPr="00214CC6">
        <w:t xml:space="preserve"> </w:t>
      </w:r>
      <w:r w:rsidRPr="00214CC6">
        <w:t>services</w:t>
      </w:r>
      <w:r w:rsidR="009D42B6" w:rsidRPr="00214CC6">
        <w:t xml:space="preserve"> </w:t>
      </w:r>
      <w:r w:rsidRPr="00214CC6">
        <w:t>they</w:t>
      </w:r>
      <w:r w:rsidR="009D42B6" w:rsidRPr="00214CC6">
        <w:t xml:space="preserve"> </w:t>
      </w:r>
      <w:r w:rsidRPr="00214CC6">
        <w:t>are</w:t>
      </w:r>
      <w:r w:rsidR="009D42B6" w:rsidRPr="00214CC6">
        <w:t xml:space="preserve"> </w:t>
      </w:r>
      <w:r w:rsidRPr="00214CC6">
        <w:t>seeking.</w:t>
      </w:r>
      <w:r w:rsidR="009D42B6" w:rsidRPr="00214CC6">
        <w:t xml:space="preserve"> </w:t>
      </w:r>
      <w:r w:rsidRPr="00214CC6">
        <w:t>It</w:t>
      </w:r>
      <w:r w:rsidR="009D42B6" w:rsidRPr="00214CC6">
        <w:t xml:space="preserve"> </w:t>
      </w:r>
      <w:r w:rsidRPr="00214CC6">
        <w:t>is</w:t>
      </w:r>
      <w:r w:rsidR="009D42B6" w:rsidRPr="00214CC6">
        <w:t xml:space="preserve"> </w:t>
      </w:r>
      <w:r w:rsidRPr="00214CC6">
        <w:t>evident</w:t>
      </w:r>
      <w:r w:rsidR="009D42B6" w:rsidRPr="00214CC6">
        <w:t xml:space="preserve"> </w:t>
      </w:r>
      <w:r w:rsidRPr="00214CC6">
        <w:t>that</w:t>
      </w:r>
      <w:r w:rsidR="009D42B6" w:rsidRPr="00214CC6">
        <w:t xml:space="preserve"> </w:t>
      </w:r>
      <w:r w:rsidRPr="00214CC6">
        <w:t>there</w:t>
      </w:r>
      <w:r w:rsidR="009D42B6" w:rsidRPr="00214CC6">
        <w:t xml:space="preserve"> </w:t>
      </w:r>
      <w:r w:rsidRPr="00214CC6">
        <w:t>is</w:t>
      </w:r>
      <w:r w:rsidR="009D42B6" w:rsidRPr="00214CC6">
        <w:t xml:space="preserve"> </w:t>
      </w:r>
      <w:r w:rsidRPr="00214CC6">
        <w:t>currently</w:t>
      </w:r>
      <w:r w:rsidR="009D42B6" w:rsidRPr="00214CC6">
        <w:t xml:space="preserve"> </w:t>
      </w:r>
      <w:r w:rsidRPr="00214CC6">
        <w:t>a</w:t>
      </w:r>
      <w:r w:rsidR="009D42B6" w:rsidRPr="00214CC6">
        <w:t xml:space="preserve"> </w:t>
      </w:r>
      <w:r w:rsidRPr="00214CC6">
        <w:lastRenderedPageBreak/>
        <w:t>significant</w:t>
      </w:r>
      <w:r w:rsidR="009D42B6" w:rsidRPr="00214CC6">
        <w:t xml:space="preserve"> </w:t>
      </w:r>
      <w:r w:rsidRPr="00214CC6">
        <w:t>undersupply</w:t>
      </w:r>
      <w:r w:rsidR="009D42B6" w:rsidRPr="00214CC6">
        <w:t xml:space="preserve"> </w:t>
      </w:r>
      <w:r w:rsidRPr="00214CC6">
        <w:t>of</w:t>
      </w:r>
      <w:r w:rsidR="009D42B6" w:rsidRPr="00214CC6">
        <w:t xml:space="preserve"> </w:t>
      </w:r>
      <w:r w:rsidRPr="00214CC6">
        <w:t>home</w:t>
      </w:r>
      <w:r w:rsidR="009D42B6" w:rsidRPr="00214CC6">
        <w:t xml:space="preserve"> </w:t>
      </w:r>
      <w:r w:rsidRPr="00214CC6">
        <w:t>care</w:t>
      </w:r>
      <w:r w:rsidR="009D42B6" w:rsidRPr="00214CC6">
        <w:t xml:space="preserve"> </w:t>
      </w:r>
      <w:r w:rsidRPr="00214CC6">
        <w:t>services,</w:t>
      </w:r>
      <w:r w:rsidR="009D42B6" w:rsidRPr="00214CC6">
        <w:t xml:space="preserve"> </w:t>
      </w:r>
      <w:r w:rsidRPr="00214CC6">
        <w:t>with</w:t>
      </w:r>
      <w:r w:rsidR="009D42B6" w:rsidRPr="00214CC6">
        <w:t xml:space="preserve"> </w:t>
      </w:r>
      <w:r w:rsidRPr="00214CC6">
        <w:t>127,748</w:t>
      </w:r>
      <w:r w:rsidR="009D42B6" w:rsidRPr="00214CC6">
        <w:t xml:space="preserve"> </w:t>
      </w:r>
      <w:r w:rsidR="00A767A0" w:rsidRPr="00214CC6">
        <w:t>people</w:t>
      </w:r>
      <w:r w:rsidR="009D42B6" w:rsidRPr="00214CC6">
        <w:t xml:space="preserve"> </w:t>
      </w:r>
      <w:r w:rsidRPr="00214CC6">
        <w:t>as</w:t>
      </w:r>
      <w:r w:rsidR="009D42B6" w:rsidRPr="00214CC6">
        <w:t xml:space="preserve"> </w:t>
      </w:r>
      <w:r w:rsidRPr="00214CC6">
        <w:t>at</w:t>
      </w:r>
      <w:r w:rsidR="009D42B6" w:rsidRPr="00214CC6">
        <w:t xml:space="preserve"> </w:t>
      </w:r>
      <w:r w:rsidRPr="00214CC6">
        <w:t>December</w:t>
      </w:r>
      <w:r w:rsidR="009D42B6" w:rsidRPr="00214CC6">
        <w:t xml:space="preserve"> </w:t>
      </w:r>
      <w:r w:rsidRPr="00214CC6">
        <w:t>2018</w:t>
      </w:r>
      <w:r w:rsidR="009D42B6" w:rsidRPr="00214CC6">
        <w:t xml:space="preserve"> </w:t>
      </w:r>
      <w:r w:rsidRPr="00214CC6">
        <w:t>waiting</w:t>
      </w:r>
      <w:r w:rsidR="009D42B6" w:rsidRPr="00214CC6">
        <w:t xml:space="preserve"> </w:t>
      </w:r>
      <w:r w:rsidR="00A767A0" w:rsidRPr="00214CC6">
        <w:t>for</w:t>
      </w:r>
      <w:r w:rsidR="009D42B6" w:rsidRPr="00214CC6">
        <w:t xml:space="preserve"> </w:t>
      </w:r>
      <w:r w:rsidR="000803DD" w:rsidRPr="00214CC6">
        <w:t>a</w:t>
      </w:r>
      <w:r w:rsidR="009D42B6" w:rsidRPr="00214CC6">
        <w:t xml:space="preserve"> </w:t>
      </w:r>
      <w:r w:rsidR="000803DD" w:rsidRPr="00214CC6">
        <w:t>home</w:t>
      </w:r>
      <w:r w:rsidR="009D42B6" w:rsidRPr="00214CC6">
        <w:t xml:space="preserve"> </w:t>
      </w:r>
      <w:r w:rsidR="000803DD" w:rsidRPr="00214CC6">
        <w:t>care</w:t>
      </w:r>
      <w:r w:rsidR="009D42B6" w:rsidRPr="00214CC6">
        <w:t xml:space="preserve"> </w:t>
      </w:r>
      <w:r w:rsidR="000803DD" w:rsidRPr="00214CC6">
        <w:t>package</w:t>
      </w:r>
      <w:r w:rsidR="009D42B6" w:rsidRPr="00214CC6">
        <w:t xml:space="preserve"> </w:t>
      </w:r>
      <w:r w:rsidR="000803DD" w:rsidRPr="00214CC6">
        <w:t>or</w:t>
      </w:r>
      <w:r w:rsidR="009D42B6" w:rsidRPr="00214CC6">
        <w:t xml:space="preserve"> </w:t>
      </w:r>
      <w:r w:rsidR="000803DD" w:rsidRPr="00214CC6">
        <w:t>waiting</w:t>
      </w:r>
      <w:r w:rsidR="009D42B6" w:rsidRPr="00214CC6">
        <w:t xml:space="preserve"> </w:t>
      </w:r>
      <w:r w:rsidR="000803DD" w:rsidRPr="00214CC6">
        <w:t>for</w:t>
      </w:r>
      <w:r w:rsidR="009D42B6" w:rsidRPr="00214CC6">
        <w:t xml:space="preserve"> </w:t>
      </w:r>
      <w:r w:rsidR="000803DD" w:rsidRPr="00214CC6">
        <w:t>a</w:t>
      </w:r>
      <w:r w:rsidR="009D42B6" w:rsidRPr="00214CC6">
        <w:t xml:space="preserve"> </w:t>
      </w:r>
      <w:r w:rsidR="000803DD" w:rsidRPr="00214CC6">
        <w:t>package</w:t>
      </w:r>
      <w:r w:rsidR="009D42B6" w:rsidRPr="00214CC6">
        <w:t xml:space="preserve"> </w:t>
      </w:r>
      <w:r w:rsidR="000803DD" w:rsidRPr="00214CC6">
        <w:t>at</w:t>
      </w:r>
      <w:r w:rsidR="009D42B6" w:rsidRPr="00214CC6">
        <w:t xml:space="preserve"> </w:t>
      </w:r>
      <w:r w:rsidR="000803DD" w:rsidRPr="00214CC6">
        <w:t>their</w:t>
      </w:r>
      <w:r w:rsidR="009D42B6" w:rsidRPr="00214CC6">
        <w:t xml:space="preserve"> </w:t>
      </w:r>
      <w:r w:rsidR="000803DD" w:rsidRPr="00214CC6">
        <w:t>assessed</w:t>
      </w:r>
      <w:r w:rsidR="009D42B6" w:rsidRPr="00214CC6">
        <w:t xml:space="preserve"> </w:t>
      </w:r>
      <w:r w:rsidR="000803DD" w:rsidRPr="00214CC6">
        <w:t>package</w:t>
      </w:r>
      <w:r w:rsidR="009D42B6" w:rsidRPr="00214CC6">
        <w:t xml:space="preserve"> </w:t>
      </w:r>
      <w:r w:rsidR="000803DD" w:rsidRPr="00214CC6">
        <w:t>level.</w:t>
      </w:r>
    </w:p>
    <w:p w14:paraId="47A4E8A6" w14:textId="77777777" w:rsidR="009D42B6" w:rsidRPr="00214CC6" w:rsidRDefault="004B1286" w:rsidP="00577087">
      <w:r w:rsidRPr="00214CC6">
        <w:t>While</w:t>
      </w:r>
      <w:r w:rsidR="009D42B6" w:rsidRPr="00214CC6">
        <w:t xml:space="preserve"> </w:t>
      </w:r>
      <w:r w:rsidRPr="00214CC6">
        <w:t>there</w:t>
      </w:r>
      <w:r w:rsidR="009D42B6" w:rsidRPr="00214CC6">
        <w:t xml:space="preserve"> </w:t>
      </w:r>
      <w:r w:rsidRPr="00214CC6">
        <w:t>are</w:t>
      </w:r>
      <w:r w:rsidR="009D42B6" w:rsidRPr="00214CC6">
        <w:t xml:space="preserve"> </w:t>
      </w:r>
      <w:r w:rsidRPr="00214CC6">
        <w:t>indications,</w:t>
      </w:r>
      <w:r w:rsidR="009D42B6" w:rsidRPr="00214CC6">
        <w:t xml:space="preserve"> </w:t>
      </w:r>
      <w:r w:rsidRPr="00214CC6">
        <w:t>such</w:t>
      </w:r>
      <w:r w:rsidR="009D42B6" w:rsidRPr="00214CC6">
        <w:t xml:space="preserve"> </w:t>
      </w:r>
      <w:r w:rsidRPr="00214CC6">
        <w:t>as</w:t>
      </w:r>
      <w:r w:rsidR="009D42B6" w:rsidRPr="00214CC6">
        <w:t xml:space="preserve"> </w:t>
      </w:r>
      <w:r w:rsidRPr="00214CC6">
        <w:t>the</w:t>
      </w:r>
      <w:r w:rsidR="009D42B6" w:rsidRPr="00214CC6">
        <w:t xml:space="preserve"> </w:t>
      </w:r>
      <w:r w:rsidRPr="00214CC6">
        <w:t>decline</w:t>
      </w:r>
      <w:r w:rsidR="009D42B6" w:rsidRPr="00214CC6">
        <w:t xml:space="preserve"> </w:t>
      </w:r>
      <w:r w:rsidRPr="00214CC6">
        <w:t>in</w:t>
      </w:r>
      <w:r w:rsidR="009D42B6" w:rsidRPr="00214CC6">
        <w:t xml:space="preserve"> </w:t>
      </w:r>
      <w:r w:rsidRPr="00214CC6">
        <w:t>the</w:t>
      </w:r>
      <w:r w:rsidR="009D42B6" w:rsidRPr="00214CC6">
        <w:t xml:space="preserve"> </w:t>
      </w:r>
      <w:r w:rsidRPr="00214CC6">
        <w:t>occupancy</w:t>
      </w:r>
      <w:r w:rsidR="009D42B6" w:rsidRPr="00214CC6">
        <w:t xml:space="preserve"> </w:t>
      </w:r>
      <w:r w:rsidRPr="00214CC6">
        <w:t>rate,</w:t>
      </w:r>
      <w:r w:rsidR="009D42B6" w:rsidRPr="00214CC6">
        <w:t xml:space="preserve"> </w:t>
      </w:r>
      <w:r w:rsidRPr="00214CC6">
        <w:t>suggesting</w:t>
      </w:r>
      <w:r w:rsidR="009D42B6" w:rsidRPr="00214CC6">
        <w:t xml:space="preserve"> </w:t>
      </w:r>
      <w:r w:rsidRPr="00214CC6">
        <w:t>that</w:t>
      </w:r>
      <w:r w:rsidR="009D42B6" w:rsidRPr="00214CC6">
        <w:t xml:space="preserve"> </w:t>
      </w:r>
      <w:r w:rsidRPr="00214CC6">
        <w:t>the</w:t>
      </w:r>
      <w:r w:rsidR="009D42B6" w:rsidRPr="00214CC6">
        <w:t xml:space="preserve"> </w:t>
      </w:r>
      <w:r w:rsidRPr="00214CC6">
        <w:t>overall</w:t>
      </w:r>
      <w:r w:rsidR="009D42B6" w:rsidRPr="00214CC6">
        <w:t xml:space="preserve"> </w:t>
      </w:r>
      <w:r w:rsidRPr="00214CC6">
        <w:t>demand</w:t>
      </w:r>
      <w:r w:rsidR="009D42B6" w:rsidRPr="00214CC6">
        <w:t xml:space="preserve"> </w:t>
      </w:r>
      <w:r w:rsidRPr="00214CC6">
        <w:t>for</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is</w:t>
      </w:r>
      <w:r w:rsidR="009D42B6" w:rsidRPr="00214CC6">
        <w:t xml:space="preserve"> </w:t>
      </w:r>
      <w:r w:rsidR="00D25C01" w:rsidRPr="00214CC6">
        <w:t>currently</w:t>
      </w:r>
      <w:r w:rsidR="009D42B6" w:rsidRPr="00214CC6">
        <w:t xml:space="preserve"> </w:t>
      </w:r>
      <w:r w:rsidRPr="00214CC6">
        <w:t>being</w:t>
      </w:r>
      <w:r w:rsidR="009D42B6" w:rsidRPr="00214CC6">
        <w:t xml:space="preserve"> </w:t>
      </w:r>
      <w:r w:rsidRPr="00214CC6">
        <w:t>met,</w:t>
      </w:r>
      <w:r w:rsidR="009D42B6" w:rsidRPr="00214CC6">
        <w:t xml:space="preserve"> </w:t>
      </w:r>
      <w:r w:rsidRPr="00214CC6">
        <w:t>the</w:t>
      </w:r>
      <w:r w:rsidR="009D42B6" w:rsidRPr="00214CC6">
        <w:t xml:space="preserve"> </w:t>
      </w:r>
      <w:r w:rsidRPr="00214CC6">
        <w:t>future</w:t>
      </w:r>
      <w:r w:rsidR="009D42B6" w:rsidRPr="00214CC6">
        <w:t xml:space="preserve"> </w:t>
      </w:r>
      <w:r w:rsidRPr="00214CC6">
        <w:t>demand</w:t>
      </w:r>
      <w:r w:rsidR="009D42B6" w:rsidRPr="00214CC6">
        <w:t xml:space="preserve"> </w:t>
      </w:r>
      <w:r w:rsidRPr="00214CC6">
        <w:t>for</w:t>
      </w:r>
      <w:r w:rsidR="009D42B6" w:rsidRPr="00214CC6">
        <w:t xml:space="preserve"> </w:t>
      </w:r>
      <w:r w:rsidRPr="00214CC6">
        <w:t>aged</w:t>
      </w:r>
      <w:r w:rsidR="009D42B6" w:rsidRPr="00214CC6">
        <w:t xml:space="preserve"> </w:t>
      </w:r>
      <w:r w:rsidRPr="00214CC6">
        <w:t>care</w:t>
      </w:r>
      <w:r w:rsidR="009D42B6" w:rsidRPr="00214CC6">
        <w:t xml:space="preserve"> </w:t>
      </w:r>
      <w:r w:rsidRPr="00214CC6">
        <w:t>services</w:t>
      </w:r>
      <w:r w:rsidR="009D42B6" w:rsidRPr="00214CC6">
        <w:t xml:space="preserve"> </w:t>
      </w:r>
      <w:r w:rsidRPr="00214CC6">
        <w:t>will</w:t>
      </w:r>
      <w:r w:rsidR="009D42B6" w:rsidRPr="00214CC6">
        <w:t xml:space="preserve"> </w:t>
      </w:r>
      <w:r w:rsidRPr="00214CC6">
        <w:t>depend</w:t>
      </w:r>
      <w:r w:rsidR="009D42B6" w:rsidRPr="00214CC6">
        <w:t xml:space="preserve"> </w:t>
      </w:r>
      <w:r w:rsidRPr="00214CC6">
        <w:t>not</w:t>
      </w:r>
      <w:r w:rsidR="009D42B6" w:rsidRPr="00214CC6">
        <w:t xml:space="preserve"> </w:t>
      </w:r>
      <w:r w:rsidRPr="00214CC6">
        <w:t>only</w:t>
      </w:r>
      <w:r w:rsidR="009D42B6" w:rsidRPr="00214CC6">
        <w:t xml:space="preserve"> </w:t>
      </w:r>
      <w:r w:rsidRPr="00214CC6">
        <w:t>on</w:t>
      </w:r>
      <w:r w:rsidR="009D42B6" w:rsidRPr="00214CC6">
        <w:t xml:space="preserve"> </w:t>
      </w:r>
      <w:r w:rsidRPr="00214CC6">
        <w:t>demographic</w:t>
      </w:r>
      <w:r w:rsidR="009D42B6" w:rsidRPr="00214CC6">
        <w:t xml:space="preserve"> </w:t>
      </w:r>
      <w:r w:rsidRPr="00214CC6">
        <w:t>developments</w:t>
      </w:r>
      <w:r w:rsidR="009D42B6" w:rsidRPr="00214CC6">
        <w:t xml:space="preserve"> </w:t>
      </w:r>
      <w:r w:rsidRPr="00214CC6">
        <w:t>but</w:t>
      </w:r>
      <w:r w:rsidR="009D42B6" w:rsidRPr="00214CC6">
        <w:t xml:space="preserve"> </w:t>
      </w:r>
      <w:r w:rsidRPr="00214CC6">
        <w:t>also</w:t>
      </w:r>
      <w:r w:rsidR="009D42B6" w:rsidRPr="00214CC6">
        <w:t xml:space="preserve"> </w:t>
      </w:r>
      <w:r w:rsidRPr="00214CC6">
        <w:t>the</w:t>
      </w:r>
      <w:r w:rsidR="009D42B6" w:rsidRPr="00214CC6">
        <w:t xml:space="preserve"> </w:t>
      </w:r>
      <w:r w:rsidRPr="00214CC6">
        <w:t>preferences</w:t>
      </w:r>
      <w:r w:rsidR="009D42B6" w:rsidRPr="00214CC6">
        <w:t xml:space="preserve"> </w:t>
      </w:r>
      <w:r w:rsidRPr="00214CC6">
        <w:t>of</w:t>
      </w:r>
      <w:r w:rsidR="009D42B6" w:rsidRPr="00214CC6">
        <w:t xml:space="preserve"> </w:t>
      </w:r>
      <w:r w:rsidRPr="00214CC6">
        <w:t>consumers,</w:t>
      </w:r>
      <w:r w:rsidR="009D42B6" w:rsidRPr="00214CC6">
        <w:t xml:space="preserve"> </w:t>
      </w:r>
      <w:r w:rsidRPr="00214CC6">
        <w:t>technological</w:t>
      </w:r>
      <w:r w:rsidR="009D42B6" w:rsidRPr="00214CC6">
        <w:t xml:space="preserve"> </w:t>
      </w:r>
      <w:r w:rsidRPr="00214CC6">
        <w:t>changes</w:t>
      </w:r>
      <w:r w:rsidR="009D42B6" w:rsidRPr="00214CC6">
        <w:t xml:space="preserve"> </w:t>
      </w:r>
      <w:r w:rsidRPr="00214CC6">
        <w:t>and</w:t>
      </w:r>
      <w:r w:rsidR="009D42B6" w:rsidRPr="00214CC6">
        <w:t xml:space="preserve"> </w:t>
      </w:r>
      <w:r w:rsidRPr="00214CC6">
        <w:t>the</w:t>
      </w:r>
      <w:r w:rsidR="009D42B6" w:rsidRPr="00214CC6">
        <w:t xml:space="preserve"> </w:t>
      </w:r>
      <w:r w:rsidRPr="00214CC6">
        <w:t>interaction</w:t>
      </w:r>
      <w:r w:rsidR="009D42B6" w:rsidRPr="00214CC6">
        <w:t xml:space="preserve"> </w:t>
      </w:r>
      <w:r w:rsidRPr="00214CC6">
        <w:t>between</w:t>
      </w:r>
      <w:r w:rsidR="009D42B6" w:rsidRPr="00214CC6">
        <w:t xml:space="preserve"> </w:t>
      </w:r>
      <w:r w:rsidRPr="00214CC6">
        <w:t>home</w:t>
      </w:r>
      <w:r w:rsidR="009D42B6" w:rsidRPr="00214CC6">
        <w:t xml:space="preserve"> </w:t>
      </w:r>
      <w:r w:rsidRPr="00214CC6">
        <w:t>care,</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retirement</w:t>
      </w:r>
      <w:r w:rsidR="009D42B6" w:rsidRPr="00214CC6">
        <w:t xml:space="preserve"> </w:t>
      </w:r>
      <w:r w:rsidRPr="00214CC6">
        <w:t>living</w:t>
      </w:r>
      <w:r w:rsidR="009D42B6" w:rsidRPr="00214CC6">
        <w:t xml:space="preserve"> </w:t>
      </w:r>
      <w:r w:rsidRPr="00214CC6">
        <w:t>and</w:t>
      </w:r>
      <w:r w:rsidR="009D42B6" w:rsidRPr="00214CC6">
        <w:t xml:space="preserve"> </w:t>
      </w:r>
      <w:r w:rsidRPr="00214CC6">
        <w:t>hospitals.</w:t>
      </w:r>
      <w:r w:rsidR="009D42B6" w:rsidRPr="00214CC6">
        <w:t xml:space="preserve"> </w:t>
      </w:r>
      <w:r w:rsidRPr="00214CC6">
        <w:t>Irrespective</w:t>
      </w:r>
      <w:r w:rsidR="009D42B6" w:rsidRPr="00214CC6">
        <w:t xml:space="preserve"> </w:t>
      </w:r>
      <w:r w:rsidRPr="00214CC6">
        <w:t>of</w:t>
      </w:r>
      <w:r w:rsidR="009D42B6" w:rsidRPr="00214CC6">
        <w:t xml:space="preserve"> </w:t>
      </w:r>
      <w:r w:rsidRPr="00214CC6">
        <w:t>how</w:t>
      </w:r>
      <w:r w:rsidR="009D42B6" w:rsidRPr="00214CC6">
        <w:t xml:space="preserve"> </w:t>
      </w:r>
      <w:r w:rsidRPr="00214CC6">
        <w:t>the</w:t>
      </w:r>
      <w:r w:rsidR="009D42B6" w:rsidRPr="00214CC6">
        <w:t xml:space="preserve"> </w:t>
      </w:r>
      <w:r w:rsidRPr="00214CC6">
        <w:t>future</w:t>
      </w:r>
      <w:r w:rsidR="009D42B6" w:rsidRPr="00214CC6">
        <w:t xml:space="preserve"> </w:t>
      </w:r>
      <w:r w:rsidRPr="00214CC6">
        <w:t>demand</w:t>
      </w:r>
      <w:r w:rsidR="009D42B6" w:rsidRPr="00214CC6">
        <w:t xml:space="preserve"> </w:t>
      </w:r>
      <w:r w:rsidRPr="00214CC6">
        <w:t>for</w:t>
      </w:r>
      <w:r w:rsidR="009D42B6" w:rsidRPr="00214CC6">
        <w:t xml:space="preserve"> </w:t>
      </w:r>
      <w:r w:rsidRPr="00214CC6">
        <w:t>aged</w:t>
      </w:r>
      <w:r w:rsidR="009D42B6" w:rsidRPr="00214CC6">
        <w:t xml:space="preserve"> </w:t>
      </w:r>
      <w:r w:rsidRPr="00214CC6">
        <w:t>care</w:t>
      </w:r>
      <w:r w:rsidR="009D42B6" w:rsidRPr="00214CC6">
        <w:t xml:space="preserve"> </w:t>
      </w:r>
      <w:r w:rsidRPr="00214CC6">
        <w:t>services</w:t>
      </w:r>
      <w:r w:rsidR="009D42B6" w:rsidRPr="00214CC6">
        <w:t xml:space="preserve"> </w:t>
      </w:r>
      <w:r w:rsidRPr="00214CC6">
        <w:t>evolves,</w:t>
      </w:r>
      <w:r w:rsidR="009D42B6" w:rsidRPr="00214CC6">
        <w:t xml:space="preserve"> </w:t>
      </w:r>
      <w:r w:rsidRPr="00214CC6">
        <w:t>there</w:t>
      </w:r>
      <w:r w:rsidR="009D42B6" w:rsidRPr="00214CC6">
        <w:t xml:space="preserve"> </w:t>
      </w:r>
      <w:r w:rsidRPr="00214CC6">
        <w:t>will</w:t>
      </w:r>
      <w:r w:rsidR="009D42B6" w:rsidRPr="00214CC6">
        <w:t xml:space="preserve"> </w:t>
      </w:r>
      <w:r w:rsidRPr="00214CC6">
        <w:t>be</w:t>
      </w:r>
      <w:r w:rsidR="009D42B6" w:rsidRPr="00214CC6">
        <w:t xml:space="preserve"> </w:t>
      </w:r>
      <w:r w:rsidRPr="00214CC6">
        <w:t>a</w:t>
      </w:r>
      <w:r w:rsidR="009D42B6" w:rsidRPr="00214CC6">
        <w:t xml:space="preserve"> </w:t>
      </w:r>
      <w:r w:rsidRPr="00214CC6">
        <w:t>need</w:t>
      </w:r>
      <w:r w:rsidR="009D42B6" w:rsidRPr="00214CC6">
        <w:t xml:space="preserve"> </w:t>
      </w:r>
      <w:r w:rsidRPr="00214CC6">
        <w:t>for</w:t>
      </w:r>
      <w:r w:rsidR="009D42B6" w:rsidRPr="00214CC6">
        <w:t xml:space="preserve"> </w:t>
      </w:r>
      <w:r w:rsidRPr="00214CC6">
        <w:t>substantial</w:t>
      </w:r>
      <w:r w:rsidR="009D42B6" w:rsidRPr="00214CC6">
        <w:t xml:space="preserve"> </w:t>
      </w:r>
      <w:r w:rsidRPr="00214CC6">
        <w:t>future</w:t>
      </w:r>
      <w:r w:rsidR="009D42B6" w:rsidRPr="00214CC6">
        <w:t xml:space="preserve"> </w:t>
      </w:r>
      <w:r w:rsidRPr="00214CC6">
        <w:t>investment</w:t>
      </w:r>
      <w:r w:rsidR="009D42B6" w:rsidRPr="00214CC6">
        <w:t xml:space="preserve"> </w:t>
      </w:r>
      <w:r w:rsidRPr="00214CC6">
        <w:t>in</w:t>
      </w:r>
      <w:r w:rsidR="009D42B6" w:rsidRPr="00214CC6">
        <w:t xml:space="preserve"> </w:t>
      </w:r>
      <w:r w:rsidRPr="00214CC6">
        <w:t>order</w:t>
      </w:r>
      <w:r w:rsidR="009D42B6" w:rsidRPr="00214CC6">
        <w:t xml:space="preserve"> </w:t>
      </w:r>
      <w:r w:rsidRPr="00214CC6">
        <w:t>to</w:t>
      </w:r>
      <w:r w:rsidR="009D42B6" w:rsidRPr="00214CC6">
        <w:t xml:space="preserve"> </w:t>
      </w:r>
      <w:r w:rsidRPr="00214CC6">
        <w:t>deliver</w:t>
      </w:r>
      <w:r w:rsidR="009D42B6" w:rsidRPr="00214CC6">
        <w:t xml:space="preserve"> </w:t>
      </w:r>
      <w:r w:rsidRPr="00214CC6">
        <w:t>these</w:t>
      </w:r>
      <w:r w:rsidR="009D42B6" w:rsidRPr="00214CC6">
        <w:t xml:space="preserve"> </w:t>
      </w:r>
      <w:r w:rsidRPr="00214CC6">
        <w:t>services.</w:t>
      </w:r>
      <w:r w:rsidR="009D42B6" w:rsidRPr="00214CC6">
        <w:t xml:space="preserve"> </w:t>
      </w:r>
      <w:r w:rsidRPr="00214CC6">
        <w:t>This</w:t>
      </w:r>
      <w:r w:rsidR="009D42B6" w:rsidRPr="00214CC6">
        <w:t xml:space="preserve"> </w:t>
      </w:r>
      <w:r w:rsidRPr="00214CC6">
        <w:t>investment</w:t>
      </w:r>
      <w:r w:rsidR="009D42B6" w:rsidRPr="00214CC6">
        <w:t xml:space="preserve"> </w:t>
      </w:r>
      <w:r w:rsidRPr="00214CC6">
        <w:t>will</w:t>
      </w:r>
      <w:r w:rsidR="009D42B6" w:rsidRPr="00214CC6">
        <w:t xml:space="preserve"> </w:t>
      </w:r>
      <w:r w:rsidRPr="00214CC6">
        <w:t>have</w:t>
      </w:r>
      <w:r w:rsidR="009D42B6" w:rsidRPr="00214CC6">
        <w:t xml:space="preserve"> </w:t>
      </w:r>
      <w:r w:rsidRPr="00214CC6">
        <w:t>to</w:t>
      </w:r>
      <w:r w:rsidR="009D42B6" w:rsidRPr="00214CC6">
        <w:t xml:space="preserve"> </w:t>
      </w:r>
      <w:r w:rsidRPr="00214CC6">
        <w:t>come</w:t>
      </w:r>
      <w:r w:rsidR="009D42B6" w:rsidRPr="00214CC6">
        <w:t xml:space="preserve"> </w:t>
      </w:r>
      <w:r w:rsidRPr="00214CC6">
        <w:t>from</w:t>
      </w:r>
      <w:r w:rsidR="009D42B6" w:rsidRPr="00214CC6">
        <w:t xml:space="preserve"> </w:t>
      </w:r>
      <w:r w:rsidRPr="00214CC6">
        <w:t>the</w:t>
      </w:r>
      <w:r w:rsidR="009D42B6" w:rsidRPr="00214CC6">
        <w:t xml:space="preserve"> </w:t>
      </w:r>
      <w:r w:rsidRPr="00214CC6">
        <w:t>non-government</w:t>
      </w:r>
      <w:r w:rsidR="009D42B6" w:rsidRPr="00214CC6">
        <w:t xml:space="preserve"> </w:t>
      </w:r>
      <w:r w:rsidRPr="00214CC6">
        <w:t>sector</w:t>
      </w:r>
      <w:r w:rsidR="00F70C4F" w:rsidRPr="00214CC6">
        <w:t>:</w:t>
      </w:r>
      <w:r w:rsidR="009D42B6" w:rsidRPr="00214CC6">
        <w:t xml:space="preserve"> </w:t>
      </w:r>
      <w:r w:rsidRPr="00214CC6">
        <w:t>not-for-profit</w:t>
      </w:r>
      <w:r w:rsidR="009D42B6" w:rsidRPr="00214CC6">
        <w:t xml:space="preserve"> </w:t>
      </w:r>
      <w:r w:rsidRPr="00214CC6">
        <w:t>and</w:t>
      </w:r>
      <w:r w:rsidR="009D42B6" w:rsidRPr="00214CC6">
        <w:t xml:space="preserve"> </w:t>
      </w:r>
      <w:r w:rsidRPr="00214CC6">
        <w:t>for-profit</w:t>
      </w:r>
      <w:r w:rsidR="009D42B6" w:rsidRPr="00214CC6">
        <w:t xml:space="preserve"> </w:t>
      </w:r>
      <w:r w:rsidRPr="00214CC6">
        <w:t>providers.</w:t>
      </w:r>
      <w:r w:rsidR="009D42B6" w:rsidRPr="00214CC6">
        <w:t xml:space="preserve"> </w:t>
      </w:r>
      <w:r w:rsidRPr="00214CC6">
        <w:t>These</w:t>
      </w:r>
      <w:r w:rsidR="009D42B6" w:rsidRPr="00214CC6">
        <w:t xml:space="preserve"> </w:t>
      </w:r>
      <w:r w:rsidRPr="00214CC6">
        <w:t>providers</w:t>
      </w:r>
      <w:r w:rsidR="009D42B6" w:rsidRPr="00214CC6">
        <w:t xml:space="preserve"> </w:t>
      </w:r>
      <w:r w:rsidRPr="00214CC6">
        <w:t>will</w:t>
      </w:r>
      <w:r w:rsidR="009D42B6" w:rsidRPr="00214CC6">
        <w:t xml:space="preserve"> </w:t>
      </w:r>
      <w:r w:rsidRPr="00214CC6">
        <w:t>not</w:t>
      </w:r>
      <w:r w:rsidR="009D42B6" w:rsidRPr="00214CC6">
        <w:t xml:space="preserve"> </w:t>
      </w:r>
      <w:r w:rsidRPr="00214CC6">
        <w:t>invest</w:t>
      </w:r>
      <w:r w:rsidR="009D42B6" w:rsidRPr="00214CC6">
        <w:t xml:space="preserve"> </w:t>
      </w:r>
      <w:r w:rsidRPr="00214CC6">
        <w:t>in</w:t>
      </w:r>
      <w:r w:rsidR="009D42B6" w:rsidRPr="00214CC6">
        <w:t xml:space="preserve"> </w:t>
      </w:r>
      <w:r w:rsidRPr="00214CC6">
        <w:t>the</w:t>
      </w:r>
      <w:r w:rsidR="009D42B6" w:rsidRPr="00214CC6">
        <w:t xml:space="preserve"> </w:t>
      </w:r>
      <w:r w:rsidRPr="00214CC6">
        <w:t>industry,</w:t>
      </w:r>
      <w:r w:rsidR="009D42B6" w:rsidRPr="00214CC6">
        <w:t xml:space="preserve"> </w:t>
      </w:r>
      <w:r w:rsidRPr="00214CC6">
        <w:t>nor</w:t>
      </w:r>
      <w:r w:rsidR="009D42B6" w:rsidRPr="00214CC6">
        <w:t xml:space="preserve"> </w:t>
      </w:r>
      <w:r w:rsidRPr="00214CC6">
        <w:t>will</w:t>
      </w:r>
      <w:r w:rsidR="009D42B6" w:rsidRPr="00214CC6">
        <w:t xml:space="preserve"> </w:t>
      </w:r>
      <w:r w:rsidRPr="00214CC6">
        <w:t>they</w:t>
      </w:r>
      <w:r w:rsidR="009D42B6" w:rsidRPr="00214CC6">
        <w:t xml:space="preserve"> </w:t>
      </w:r>
      <w:r w:rsidRPr="00214CC6">
        <w:t>be</w:t>
      </w:r>
      <w:r w:rsidR="009D42B6" w:rsidRPr="00214CC6">
        <w:t xml:space="preserve"> </w:t>
      </w:r>
      <w:r w:rsidRPr="00214CC6">
        <w:t>able</w:t>
      </w:r>
      <w:r w:rsidR="009D42B6" w:rsidRPr="00214CC6">
        <w:t xml:space="preserve"> </w:t>
      </w:r>
      <w:r w:rsidRPr="00214CC6">
        <w:t>to</w:t>
      </w:r>
      <w:r w:rsidR="009D42B6" w:rsidRPr="00214CC6">
        <w:t xml:space="preserve"> </w:t>
      </w:r>
      <w:r w:rsidRPr="00214CC6">
        <w:t>attract</w:t>
      </w:r>
      <w:r w:rsidR="009D42B6" w:rsidRPr="00214CC6">
        <w:t xml:space="preserve"> </w:t>
      </w:r>
      <w:r w:rsidRPr="00214CC6">
        <w:t>the</w:t>
      </w:r>
      <w:r w:rsidR="009D42B6" w:rsidRPr="00214CC6">
        <w:t xml:space="preserve"> </w:t>
      </w:r>
      <w:r w:rsidRPr="00214CC6">
        <w:t>required</w:t>
      </w:r>
      <w:r w:rsidR="009D42B6" w:rsidRPr="00214CC6">
        <w:t xml:space="preserve"> </w:t>
      </w:r>
      <w:r w:rsidRPr="00214CC6">
        <w:t>staff,</w:t>
      </w:r>
      <w:r w:rsidR="009D42B6" w:rsidRPr="00214CC6">
        <w:t xml:space="preserve"> </w:t>
      </w:r>
      <w:r w:rsidRPr="00214CC6">
        <w:t>unless</w:t>
      </w:r>
      <w:r w:rsidR="009D42B6" w:rsidRPr="00214CC6">
        <w:t xml:space="preserve"> </w:t>
      </w:r>
      <w:r w:rsidRPr="00214CC6">
        <w:t>they</w:t>
      </w:r>
      <w:r w:rsidR="009D42B6" w:rsidRPr="00214CC6">
        <w:t xml:space="preserve"> </w:t>
      </w:r>
      <w:r w:rsidRPr="00214CC6">
        <w:t>generate</w:t>
      </w:r>
      <w:r w:rsidR="009D42B6" w:rsidRPr="00214CC6">
        <w:t xml:space="preserve"> </w:t>
      </w:r>
      <w:r w:rsidRPr="00214CC6">
        <w:t>a</w:t>
      </w:r>
      <w:r w:rsidR="009D42B6" w:rsidRPr="00214CC6">
        <w:t xml:space="preserve"> </w:t>
      </w:r>
      <w:r w:rsidRPr="00214CC6">
        <w:t>sufficient</w:t>
      </w:r>
      <w:r w:rsidR="009D42B6" w:rsidRPr="00214CC6">
        <w:t xml:space="preserve"> </w:t>
      </w:r>
      <w:r w:rsidRPr="00214CC6">
        <w:t>rate</w:t>
      </w:r>
      <w:r w:rsidR="009D42B6" w:rsidRPr="00214CC6">
        <w:t xml:space="preserve"> </w:t>
      </w:r>
      <w:r w:rsidRPr="00214CC6">
        <w:t>of</w:t>
      </w:r>
      <w:r w:rsidR="009D42B6" w:rsidRPr="00214CC6">
        <w:t xml:space="preserve"> </w:t>
      </w:r>
      <w:r w:rsidRPr="00214CC6">
        <w:t>return</w:t>
      </w:r>
      <w:r w:rsidR="009D42B6" w:rsidRPr="00214CC6">
        <w:t xml:space="preserve"> </w:t>
      </w:r>
      <w:r w:rsidRPr="00214CC6">
        <w:t>and</w:t>
      </w:r>
      <w:r w:rsidR="009D42B6" w:rsidRPr="00214CC6">
        <w:t xml:space="preserve"> </w:t>
      </w:r>
      <w:r w:rsidRPr="00214CC6">
        <w:t>they</w:t>
      </w:r>
      <w:r w:rsidR="009D42B6" w:rsidRPr="00214CC6">
        <w:t xml:space="preserve"> </w:t>
      </w:r>
      <w:r w:rsidRPr="00214CC6">
        <w:t>have</w:t>
      </w:r>
      <w:r w:rsidR="009D42B6" w:rsidRPr="00214CC6">
        <w:t xml:space="preserve"> </w:t>
      </w:r>
      <w:r w:rsidRPr="00214CC6">
        <w:t>confidence</w:t>
      </w:r>
      <w:r w:rsidR="009D42B6" w:rsidRPr="00214CC6">
        <w:t xml:space="preserve"> </w:t>
      </w:r>
      <w:r w:rsidRPr="00214CC6">
        <w:t>in</w:t>
      </w:r>
      <w:r w:rsidR="009D42B6" w:rsidRPr="00214CC6">
        <w:t xml:space="preserve"> </w:t>
      </w:r>
      <w:r w:rsidRPr="00214CC6">
        <w:t>the</w:t>
      </w:r>
      <w:r w:rsidR="009D42B6" w:rsidRPr="00214CC6">
        <w:t xml:space="preserve"> </w:t>
      </w:r>
      <w:r w:rsidRPr="00214CC6">
        <w:t>stability</w:t>
      </w:r>
      <w:r w:rsidR="009D42B6" w:rsidRPr="00214CC6">
        <w:t xml:space="preserve"> </w:t>
      </w:r>
      <w:r w:rsidRPr="00214CC6">
        <w:t>of</w:t>
      </w:r>
      <w:r w:rsidR="009D42B6" w:rsidRPr="00214CC6">
        <w:t xml:space="preserve"> </w:t>
      </w:r>
      <w:r w:rsidRPr="00214CC6">
        <w:t>the</w:t>
      </w:r>
      <w:r w:rsidR="009D42B6" w:rsidRPr="00214CC6">
        <w:t xml:space="preserve"> </w:t>
      </w:r>
      <w:r w:rsidRPr="00214CC6">
        <w:t>funding</w:t>
      </w:r>
      <w:r w:rsidR="009D42B6" w:rsidRPr="00214CC6">
        <w:t xml:space="preserve"> </w:t>
      </w:r>
      <w:r w:rsidRPr="00214CC6">
        <w:t>and</w:t>
      </w:r>
      <w:r w:rsidR="009D42B6" w:rsidRPr="00214CC6">
        <w:t xml:space="preserve"> </w:t>
      </w:r>
      <w:r w:rsidRPr="00214CC6">
        <w:t>regulatory</w:t>
      </w:r>
      <w:r w:rsidR="009D42B6" w:rsidRPr="00214CC6">
        <w:t xml:space="preserve"> </w:t>
      </w:r>
      <w:r w:rsidRPr="00214CC6">
        <w:t>environment.</w:t>
      </w:r>
    </w:p>
    <w:p w14:paraId="36C297FC" w14:textId="79BFA188" w:rsidR="004B1286" w:rsidRPr="00214CC6" w:rsidRDefault="004B1286" w:rsidP="00577087">
      <w:r w:rsidRPr="00214CC6">
        <w:t>Against</w:t>
      </w:r>
      <w:r w:rsidR="009D42B6" w:rsidRPr="00214CC6">
        <w:t xml:space="preserve"> </w:t>
      </w:r>
      <w:r w:rsidRPr="00214CC6">
        <w:t>this</w:t>
      </w:r>
      <w:r w:rsidR="009D42B6" w:rsidRPr="00214CC6">
        <w:t xml:space="preserve"> </w:t>
      </w:r>
      <w:r w:rsidRPr="00214CC6">
        <w:t>background,</w:t>
      </w:r>
      <w:r w:rsidR="009D42B6" w:rsidRPr="00214CC6">
        <w:t xml:space="preserve"> </w:t>
      </w:r>
      <w:r w:rsidRPr="00214CC6">
        <w:t>a</w:t>
      </w:r>
      <w:r w:rsidR="009D42B6" w:rsidRPr="00214CC6">
        <w:t xml:space="preserve"> </w:t>
      </w:r>
      <w:r w:rsidRPr="00214CC6">
        <w:t>notable</w:t>
      </w:r>
      <w:r w:rsidR="009D42B6" w:rsidRPr="00214CC6">
        <w:t xml:space="preserve"> </w:t>
      </w:r>
      <w:r w:rsidRPr="00214CC6">
        <w:t>development</w:t>
      </w:r>
      <w:r w:rsidR="009D42B6" w:rsidRPr="00214CC6">
        <w:t xml:space="preserve"> </w:t>
      </w:r>
      <w:r w:rsidRPr="00214CC6">
        <w:t>in</w:t>
      </w:r>
      <w:r w:rsidR="009D42B6" w:rsidRPr="00214CC6">
        <w:t xml:space="preserve"> </w:t>
      </w:r>
      <w:r w:rsidRPr="00214CC6">
        <w:t>2017-18</w:t>
      </w:r>
      <w:r w:rsidR="009D42B6" w:rsidRPr="00214CC6">
        <w:t xml:space="preserve"> </w:t>
      </w:r>
      <w:r w:rsidRPr="00214CC6">
        <w:t>is</w:t>
      </w:r>
      <w:r w:rsidR="009D42B6" w:rsidRPr="00214CC6">
        <w:t xml:space="preserve"> </w:t>
      </w:r>
      <w:r w:rsidRPr="00214CC6">
        <w:t>the</w:t>
      </w:r>
      <w:r w:rsidR="009D42B6" w:rsidRPr="00214CC6">
        <w:t xml:space="preserve"> </w:t>
      </w:r>
      <w:r w:rsidRPr="00214CC6">
        <w:t>ongoing</w:t>
      </w:r>
      <w:r w:rsidR="009D42B6" w:rsidRPr="00214CC6">
        <w:t xml:space="preserve"> </w:t>
      </w:r>
      <w:r w:rsidRPr="00214CC6">
        <w:t>decline</w:t>
      </w:r>
      <w:r w:rsidR="009D42B6" w:rsidRPr="00214CC6">
        <w:t xml:space="preserve"> </w:t>
      </w:r>
      <w:r w:rsidRPr="00214CC6">
        <w:t>in</w:t>
      </w:r>
      <w:r w:rsidR="009D42B6" w:rsidRPr="00214CC6">
        <w:t xml:space="preserve"> </w:t>
      </w:r>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reporting</w:t>
      </w:r>
      <w:r w:rsidR="009D42B6" w:rsidRPr="00214CC6">
        <w:t xml:space="preserve"> </w:t>
      </w:r>
      <w:r w:rsidRPr="00214CC6">
        <w:t>that</w:t>
      </w:r>
      <w:r w:rsidR="009D42B6" w:rsidRPr="00214CC6">
        <w:t xml:space="preserve"> </w:t>
      </w:r>
      <w:r w:rsidRPr="00214CC6">
        <w:t>they</w:t>
      </w:r>
      <w:r w:rsidR="009D42B6" w:rsidRPr="00214CC6">
        <w:t xml:space="preserve"> </w:t>
      </w:r>
      <w:r w:rsidRPr="00214CC6">
        <w:t>planned</w:t>
      </w:r>
      <w:r w:rsidR="009D42B6" w:rsidRPr="00214CC6">
        <w:t xml:space="preserve"> </w:t>
      </w:r>
      <w:r w:rsidRPr="00214CC6">
        <w:t>to</w:t>
      </w:r>
      <w:r w:rsidR="009D42B6" w:rsidRPr="00214CC6">
        <w:t xml:space="preserve"> </w:t>
      </w:r>
      <w:r w:rsidRPr="00214CC6">
        <w:t>rebuild</w:t>
      </w:r>
      <w:r w:rsidR="009D42B6" w:rsidRPr="00214CC6">
        <w:t xml:space="preserve"> </w:t>
      </w:r>
      <w:r w:rsidRPr="00214CC6">
        <w:t>or</w:t>
      </w:r>
      <w:r w:rsidR="009D42B6" w:rsidRPr="00214CC6">
        <w:t xml:space="preserve"> </w:t>
      </w:r>
      <w:r w:rsidRPr="00214CC6">
        <w:t>upgrade</w:t>
      </w:r>
      <w:r w:rsidR="009D42B6" w:rsidRPr="00214CC6">
        <w:t xml:space="preserve"> </w:t>
      </w:r>
      <w:r w:rsidRPr="00214CC6">
        <w:t>their</w:t>
      </w:r>
      <w:r w:rsidR="009D42B6" w:rsidRPr="00214CC6">
        <w:t xml:space="preserve"> </w:t>
      </w:r>
      <w:r w:rsidRPr="00214CC6">
        <w:t>facilities.</w:t>
      </w:r>
      <w:r w:rsidR="009D42B6" w:rsidRPr="00214CC6">
        <w:t xml:space="preserve"> </w:t>
      </w:r>
      <w:r w:rsidRPr="00214CC6">
        <w:t>Feedback</w:t>
      </w:r>
      <w:r w:rsidR="009D42B6" w:rsidRPr="00214CC6">
        <w:t xml:space="preserve"> </w:t>
      </w:r>
      <w:r w:rsidRPr="00214CC6">
        <w:t>from</w:t>
      </w:r>
      <w:r w:rsidR="009D42B6" w:rsidRPr="00214CC6">
        <w:t xml:space="preserve"> </w:t>
      </w:r>
      <w:r w:rsidRPr="00214CC6">
        <w:t>consultations</w:t>
      </w:r>
      <w:r w:rsidR="009D42B6" w:rsidRPr="00214CC6">
        <w:t xml:space="preserve"> </w:t>
      </w:r>
      <w:r w:rsidRPr="00214CC6">
        <w:t>i</w:t>
      </w:r>
      <w:r w:rsidR="000803DD" w:rsidRPr="00214CC6">
        <w:t>ndicated</w:t>
      </w:r>
      <w:r w:rsidR="009D42B6" w:rsidRPr="00214CC6">
        <w:t xml:space="preserve"> </w:t>
      </w:r>
      <w:r w:rsidR="000803DD" w:rsidRPr="00214CC6">
        <w:t>that</w:t>
      </w:r>
      <w:r w:rsidR="009D42B6" w:rsidRPr="00214CC6">
        <w:t xml:space="preserve"> </w:t>
      </w:r>
      <w:r w:rsidR="000803DD" w:rsidRPr="00214CC6">
        <w:t>many</w:t>
      </w:r>
      <w:r w:rsidR="009D42B6" w:rsidRPr="00214CC6">
        <w:t xml:space="preserve"> </w:t>
      </w:r>
      <w:r w:rsidR="000803DD" w:rsidRPr="00214CC6">
        <w:t>providers</w:t>
      </w:r>
      <w:r w:rsidR="009D42B6" w:rsidRPr="00214CC6">
        <w:t xml:space="preserve"> </w:t>
      </w:r>
      <w:r w:rsidR="000803DD" w:rsidRPr="00214CC6">
        <w:t>have</w:t>
      </w:r>
      <w:r w:rsidR="009D42B6" w:rsidRPr="00214CC6">
        <w:t xml:space="preserve"> </w:t>
      </w:r>
      <w:r w:rsidRPr="00214CC6">
        <w:t>curtailed</w:t>
      </w:r>
      <w:r w:rsidR="009D42B6" w:rsidRPr="00214CC6">
        <w:t xml:space="preserve"> </w:t>
      </w:r>
      <w:r w:rsidR="004A522E" w:rsidRPr="00214CC6">
        <w:t>or</w:t>
      </w:r>
      <w:r w:rsidR="009D42B6" w:rsidRPr="00214CC6">
        <w:t xml:space="preserve"> </w:t>
      </w:r>
      <w:r w:rsidR="004A522E" w:rsidRPr="00214CC6">
        <w:t>delayed</w:t>
      </w:r>
      <w:r w:rsidR="009D42B6" w:rsidRPr="00214CC6">
        <w:t xml:space="preserve"> </w:t>
      </w:r>
      <w:r w:rsidR="004A522E" w:rsidRPr="00214CC6">
        <w:t>investment</w:t>
      </w:r>
      <w:r w:rsidR="009D42B6" w:rsidRPr="00214CC6">
        <w:t xml:space="preserve"> </w:t>
      </w:r>
      <w:r w:rsidR="004A522E" w:rsidRPr="00214CC6">
        <w:t>plans</w:t>
      </w:r>
      <w:r w:rsidR="009D42B6" w:rsidRPr="00214CC6">
        <w:t xml:space="preserve"> </w:t>
      </w:r>
      <w:r w:rsidR="004A522E" w:rsidRPr="00214CC6">
        <w:t>because</w:t>
      </w:r>
      <w:r w:rsidR="009D42B6" w:rsidRPr="00214CC6">
        <w:t xml:space="preserve"> </w:t>
      </w:r>
      <w:r w:rsidR="004A522E" w:rsidRPr="00214CC6">
        <w:t>of</w:t>
      </w:r>
      <w:r w:rsidR="009D42B6" w:rsidRPr="00214CC6">
        <w:t xml:space="preserve"> </w:t>
      </w:r>
      <w:r w:rsidRPr="00214CC6">
        <w:t>policy</w:t>
      </w:r>
      <w:r w:rsidR="009D42B6" w:rsidRPr="00214CC6">
        <w:t xml:space="preserve"> </w:t>
      </w:r>
      <w:r w:rsidRPr="00214CC6">
        <w:t>and</w:t>
      </w:r>
      <w:r w:rsidR="009D42B6" w:rsidRPr="00214CC6">
        <w:t xml:space="preserve"> </w:t>
      </w:r>
      <w:r w:rsidRPr="00214CC6">
        <w:t>regulatory</w:t>
      </w:r>
      <w:r w:rsidR="009D42B6" w:rsidRPr="00214CC6">
        <w:t xml:space="preserve"> </w:t>
      </w:r>
      <w:r w:rsidRPr="00214CC6">
        <w:t>uncertainty.</w:t>
      </w:r>
      <w:r w:rsidR="009D42B6" w:rsidRPr="00214CC6">
        <w:t xml:space="preserve"> </w:t>
      </w:r>
      <w:r w:rsidRPr="00214CC6">
        <w:t>Analysts</w:t>
      </w:r>
      <w:r w:rsidR="009D42B6" w:rsidRPr="00214CC6">
        <w:t xml:space="preserve"> </w:t>
      </w:r>
      <w:r w:rsidRPr="00214CC6">
        <w:t>advised</w:t>
      </w:r>
      <w:r w:rsidR="009D42B6" w:rsidRPr="00214CC6">
        <w:t xml:space="preserve"> </w:t>
      </w:r>
      <w:r w:rsidRPr="00214CC6">
        <w:t>that</w:t>
      </w:r>
      <w:r w:rsidR="009D42B6" w:rsidRPr="00214CC6">
        <w:t xml:space="preserve"> </w:t>
      </w:r>
      <w:r w:rsidRPr="00214CC6">
        <w:t>a</w:t>
      </w:r>
      <w:r w:rsidR="009D42B6" w:rsidRPr="00214CC6">
        <w:t xml:space="preserve"> </w:t>
      </w:r>
      <w:r w:rsidRPr="00214CC6">
        <w:t>number</w:t>
      </w:r>
      <w:r w:rsidR="009D42B6" w:rsidRPr="00214CC6">
        <w:t xml:space="preserve"> </w:t>
      </w:r>
      <w:r w:rsidRPr="00214CC6">
        <w:t>of</w:t>
      </w:r>
      <w:r w:rsidR="009D42B6" w:rsidRPr="00214CC6">
        <w:t xml:space="preserve"> </w:t>
      </w:r>
      <w:r w:rsidRPr="00214CC6">
        <w:t>potential</w:t>
      </w:r>
      <w:r w:rsidR="009D42B6" w:rsidRPr="00214CC6">
        <w:t xml:space="preserve"> </w:t>
      </w:r>
      <w:r w:rsidRPr="00214CC6">
        <w:t>new</w:t>
      </w:r>
      <w:r w:rsidR="009D42B6" w:rsidRPr="00214CC6">
        <w:t xml:space="preserve"> </w:t>
      </w:r>
      <w:r w:rsidRPr="00214CC6">
        <w:t>investors</w:t>
      </w:r>
      <w:r w:rsidR="009D42B6" w:rsidRPr="00214CC6">
        <w:t xml:space="preserve"> </w:t>
      </w:r>
      <w:r w:rsidRPr="00214CC6">
        <w:t>in</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industry</w:t>
      </w:r>
      <w:r w:rsidR="009D42B6" w:rsidRPr="00214CC6">
        <w:t xml:space="preserve"> </w:t>
      </w:r>
      <w:r w:rsidR="00A767A0" w:rsidRPr="00214CC6">
        <w:t>are</w:t>
      </w:r>
      <w:r w:rsidR="009D42B6" w:rsidRPr="00214CC6">
        <w:t xml:space="preserve"> </w:t>
      </w:r>
      <w:r w:rsidR="00A767A0" w:rsidRPr="00214CC6">
        <w:t>waiting</w:t>
      </w:r>
      <w:r w:rsidR="009D42B6" w:rsidRPr="00214CC6">
        <w:t xml:space="preserve"> </w:t>
      </w:r>
      <w:r w:rsidR="00A767A0" w:rsidRPr="00214CC6">
        <w:t>to</w:t>
      </w:r>
      <w:r w:rsidR="009D42B6" w:rsidRPr="00214CC6">
        <w:t xml:space="preserve"> </w:t>
      </w:r>
      <w:r w:rsidR="00A767A0" w:rsidRPr="00214CC6">
        <w:t>see</w:t>
      </w:r>
      <w:r w:rsidR="009D42B6" w:rsidRPr="00214CC6">
        <w:t xml:space="preserve"> </w:t>
      </w:r>
      <w:r w:rsidR="00A767A0" w:rsidRPr="00214CC6">
        <w:t>developments</w:t>
      </w:r>
      <w:r w:rsidR="009D42B6" w:rsidRPr="00214CC6">
        <w:t xml:space="preserve"> </w:t>
      </w:r>
      <w:r w:rsidR="00A767A0" w:rsidRPr="00214CC6">
        <w:t>regarding</w:t>
      </w:r>
      <w:r w:rsidR="009D42B6" w:rsidRPr="00214CC6">
        <w:t xml:space="preserve"> </w:t>
      </w:r>
      <w:r w:rsidRPr="00214CC6">
        <w:t>the</w:t>
      </w:r>
      <w:r w:rsidR="009D42B6" w:rsidRPr="00214CC6">
        <w:t xml:space="preserve"> </w:t>
      </w:r>
      <w:r w:rsidRPr="00214CC6">
        <w:t>Royal</w:t>
      </w:r>
      <w:r w:rsidR="009D42B6" w:rsidRPr="00214CC6">
        <w:t xml:space="preserve"> </w:t>
      </w:r>
      <w:r w:rsidRPr="00214CC6">
        <w:t>Commission</w:t>
      </w:r>
      <w:r w:rsidR="009D42B6" w:rsidRPr="00214CC6">
        <w:t xml:space="preserve"> </w:t>
      </w:r>
      <w:r w:rsidRPr="00214CC6">
        <w:t>into</w:t>
      </w:r>
      <w:r w:rsidR="009D42B6" w:rsidRPr="00214CC6">
        <w:t xml:space="preserve"> </w:t>
      </w:r>
      <w:r w:rsidRPr="00214CC6">
        <w:t>Aged</w:t>
      </w:r>
      <w:r w:rsidR="009D42B6" w:rsidRPr="00214CC6">
        <w:t xml:space="preserve"> </w:t>
      </w:r>
      <w:r w:rsidRPr="00214CC6">
        <w:t>Care</w:t>
      </w:r>
      <w:r w:rsidR="009D42B6" w:rsidRPr="00214CC6">
        <w:t xml:space="preserve"> </w:t>
      </w:r>
      <w:r w:rsidRPr="00214CC6">
        <w:t>Quality</w:t>
      </w:r>
      <w:r w:rsidR="009D42B6" w:rsidRPr="00214CC6">
        <w:t xml:space="preserve"> </w:t>
      </w:r>
      <w:r w:rsidRPr="00214CC6">
        <w:t>and</w:t>
      </w:r>
      <w:r w:rsidR="009D42B6" w:rsidRPr="00214CC6">
        <w:t xml:space="preserve"> </w:t>
      </w:r>
      <w:r w:rsidRPr="00214CC6">
        <w:t>Safety.</w:t>
      </w:r>
    </w:p>
    <w:p w14:paraId="2C538CA2" w14:textId="77777777" w:rsidR="009D42B6" w:rsidRPr="00214CC6" w:rsidRDefault="004B1286" w:rsidP="00577087">
      <w:r w:rsidRPr="00214CC6">
        <w:t>Many</w:t>
      </w:r>
      <w:r w:rsidR="009D42B6" w:rsidRPr="00214CC6">
        <w:t xml:space="preserve"> </w:t>
      </w:r>
      <w:r w:rsidRPr="00214CC6">
        <w:t>of</w:t>
      </w:r>
      <w:r w:rsidR="009D42B6" w:rsidRPr="00214CC6">
        <w:t xml:space="preserve"> </w:t>
      </w:r>
      <w:r w:rsidRPr="00214CC6">
        <w:t>the</w:t>
      </w:r>
      <w:r w:rsidR="009D42B6" w:rsidRPr="00214CC6">
        <w:t xml:space="preserve"> </w:t>
      </w:r>
      <w:r w:rsidRPr="00214CC6">
        <w:t>developments</w:t>
      </w:r>
      <w:r w:rsidR="009D42B6" w:rsidRPr="00214CC6">
        <w:t xml:space="preserve"> </w:t>
      </w:r>
      <w:r w:rsidRPr="00214CC6">
        <w:t>in</w:t>
      </w:r>
      <w:r w:rsidR="009D42B6" w:rsidRPr="00214CC6">
        <w:t xml:space="preserve"> </w:t>
      </w:r>
      <w:r w:rsidRPr="00214CC6">
        <w:t>2017-18</w:t>
      </w:r>
      <w:r w:rsidR="009D42B6" w:rsidRPr="00214CC6">
        <w:t xml:space="preserve"> </w:t>
      </w:r>
      <w:r w:rsidRPr="00214CC6">
        <w:t>raise</w:t>
      </w:r>
      <w:r w:rsidR="009D42B6" w:rsidRPr="00214CC6">
        <w:t xml:space="preserve"> </w:t>
      </w:r>
      <w:r w:rsidRPr="00214CC6">
        <w:t>challenges</w:t>
      </w:r>
      <w:r w:rsidR="009D42B6" w:rsidRPr="00214CC6">
        <w:t xml:space="preserve"> </w:t>
      </w:r>
      <w:r w:rsidRPr="00214CC6">
        <w:t>in</w:t>
      </w:r>
      <w:r w:rsidR="009D42B6" w:rsidRPr="00214CC6">
        <w:t xml:space="preserve"> </w:t>
      </w:r>
      <w:r w:rsidRPr="00214CC6">
        <w:t>terms</w:t>
      </w:r>
      <w:r w:rsidR="009D42B6" w:rsidRPr="00214CC6">
        <w:t xml:space="preserve"> </w:t>
      </w:r>
      <w:r w:rsidRPr="00214CC6">
        <w:t>of</w:t>
      </w:r>
      <w:r w:rsidR="009D42B6" w:rsidRPr="00214CC6">
        <w:t xml:space="preserve"> </w:t>
      </w:r>
      <w:r w:rsidRPr="00214CC6">
        <w:t>achieving</w:t>
      </w:r>
      <w:r w:rsidR="009D42B6" w:rsidRPr="00214CC6">
        <w:t xml:space="preserve"> </w:t>
      </w:r>
      <w:r w:rsidRPr="00214CC6">
        <w:t>the</w:t>
      </w:r>
      <w:r w:rsidR="009D42B6" w:rsidRPr="00214CC6">
        <w:t xml:space="preserve"> </w:t>
      </w:r>
      <w:r w:rsidRPr="00214CC6">
        <w:t>objective</w:t>
      </w:r>
      <w:r w:rsidR="009D42B6" w:rsidRPr="00214CC6">
        <w:t xml:space="preserve"> </w:t>
      </w:r>
      <w:r w:rsidRPr="00214CC6">
        <w:t>of</w:t>
      </w:r>
      <w:r w:rsidR="009D42B6" w:rsidRPr="00214CC6">
        <w:t xml:space="preserve"> </w:t>
      </w:r>
      <w:r w:rsidRPr="00214CC6">
        <w:t>a</w:t>
      </w:r>
      <w:r w:rsidR="009D42B6" w:rsidRPr="00214CC6">
        <w:t xml:space="preserve"> </w:t>
      </w:r>
      <w:r w:rsidRPr="00214CC6">
        <w:t>financially</w:t>
      </w:r>
      <w:r w:rsidR="009D42B6" w:rsidRPr="00214CC6">
        <w:t xml:space="preserve"> </w:t>
      </w:r>
      <w:r w:rsidRPr="00214CC6">
        <w:t>viable,</w:t>
      </w:r>
      <w:r w:rsidR="009D42B6" w:rsidRPr="00214CC6">
        <w:t xml:space="preserve"> </w:t>
      </w:r>
      <w:r w:rsidRPr="00214CC6">
        <w:t>stable,</w:t>
      </w:r>
      <w:r w:rsidR="009D42B6" w:rsidRPr="00214CC6">
        <w:t xml:space="preserve"> </w:t>
      </w:r>
      <w:r w:rsidRPr="00214CC6">
        <w:t>efficient,</w:t>
      </w:r>
      <w:r w:rsidR="009D42B6" w:rsidRPr="00214CC6">
        <w:t xml:space="preserve"> </w:t>
      </w:r>
      <w:r w:rsidRPr="00214CC6">
        <w:t>effective,</w:t>
      </w:r>
      <w:r w:rsidR="009D42B6" w:rsidRPr="00214CC6">
        <w:t xml:space="preserve"> </w:t>
      </w:r>
      <w:r w:rsidRPr="00214CC6">
        <w:t>responsive</w:t>
      </w:r>
      <w:r w:rsidR="009D42B6" w:rsidRPr="00214CC6">
        <w:t xml:space="preserve"> </w:t>
      </w:r>
      <w:r w:rsidRPr="00214CC6">
        <w:t>and</w:t>
      </w:r>
      <w:r w:rsidR="009D42B6" w:rsidRPr="00214CC6">
        <w:t xml:space="preserve"> </w:t>
      </w:r>
      <w:r w:rsidRPr="00214CC6">
        <w:t>sustainable</w:t>
      </w:r>
      <w:r w:rsidR="009D42B6" w:rsidRPr="00214CC6">
        <w:t xml:space="preserve"> </w:t>
      </w:r>
      <w:r w:rsidRPr="00214CC6">
        <w:t>industry</w:t>
      </w:r>
      <w:r w:rsidR="009D42B6" w:rsidRPr="00214CC6">
        <w:t xml:space="preserve"> </w:t>
      </w:r>
      <w:r w:rsidRPr="00214CC6">
        <w:t>delivering</w:t>
      </w:r>
      <w:r w:rsidR="009D42B6" w:rsidRPr="00214CC6">
        <w:t xml:space="preserve"> </w:t>
      </w:r>
      <w:r w:rsidRPr="00214CC6">
        <w:t>high</w:t>
      </w:r>
      <w:r w:rsidR="009D42B6" w:rsidRPr="00214CC6">
        <w:t xml:space="preserve"> </w:t>
      </w:r>
      <w:r w:rsidRPr="00214CC6">
        <w:t>quality</w:t>
      </w:r>
      <w:r w:rsidR="009D42B6" w:rsidRPr="00214CC6">
        <w:t xml:space="preserve"> </w:t>
      </w:r>
      <w:r w:rsidRPr="00214CC6">
        <w:t>aged</w:t>
      </w:r>
      <w:r w:rsidR="009D42B6" w:rsidRPr="00214CC6">
        <w:t xml:space="preserve"> </w:t>
      </w:r>
      <w:r w:rsidRPr="00214CC6">
        <w:t>care</w:t>
      </w:r>
      <w:r w:rsidR="009D42B6" w:rsidRPr="00214CC6">
        <w:t xml:space="preserve"> </w:t>
      </w:r>
      <w:r w:rsidRPr="00214CC6">
        <w:t>services.</w:t>
      </w:r>
      <w:r w:rsidR="009D42B6" w:rsidRPr="00214CC6">
        <w:t xml:space="preserve"> </w:t>
      </w:r>
      <w:r w:rsidRPr="00214CC6">
        <w:t>Against</w:t>
      </w:r>
      <w:r w:rsidR="009D42B6" w:rsidRPr="00214CC6">
        <w:t xml:space="preserve"> </w:t>
      </w:r>
      <w:r w:rsidRPr="00214CC6">
        <w:t>this</w:t>
      </w:r>
      <w:r w:rsidR="009D42B6" w:rsidRPr="00214CC6">
        <w:t xml:space="preserve"> </w:t>
      </w:r>
      <w:r w:rsidRPr="00214CC6">
        <w:t>background,</w:t>
      </w:r>
      <w:r w:rsidR="009D42B6" w:rsidRPr="00214CC6">
        <w:t xml:space="preserve"> </w:t>
      </w:r>
      <w:r w:rsidRPr="00214CC6">
        <w:t>ACFA</w:t>
      </w:r>
      <w:r w:rsidR="009D42B6" w:rsidRPr="00214CC6">
        <w:t xml:space="preserve"> </w:t>
      </w:r>
      <w:r w:rsidRPr="00214CC6">
        <w:t>has</w:t>
      </w:r>
      <w:r w:rsidR="009D42B6" w:rsidRPr="00214CC6">
        <w:t xml:space="preserve"> </w:t>
      </w:r>
      <w:r w:rsidRPr="00214CC6">
        <w:t>offered</w:t>
      </w:r>
      <w:r w:rsidR="009D42B6" w:rsidRPr="00214CC6">
        <w:t xml:space="preserve"> </w:t>
      </w:r>
      <w:r w:rsidRPr="00214CC6">
        <w:t>some</w:t>
      </w:r>
      <w:r w:rsidR="009D42B6" w:rsidRPr="00214CC6">
        <w:t xml:space="preserve"> </w:t>
      </w:r>
      <w:r w:rsidRPr="00214CC6">
        <w:t>preliminary</w:t>
      </w:r>
      <w:r w:rsidR="009D42B6" w:rsidRPr="00214CC6">
        <w:t xml:space="preserve"> </w:t>
      </w:r>
      <w:r w:rsidRPr="00214CC6">
        <w:t>observations</w:t>
      </w:r>
      <w:r w:rsidR="009D42B6" w:rsidRPr="00214CC6">
        <w:t xml:space="preserve"> </w:t>
      </w:r>
      <w:r w:rsidRPr="00214CC6">
        <w:t>in</w:t>
      </w:r>
      <w:r w:rsidR="009D42B6" w:rsidRPr="00214CC6">
        <w:t xml:space="preserve"> </w:t>
      </w:r>
      <w:r w:rsidRPr="00214CC6">
        <w:t>this</w:t>
      </w:r>
      <w:r w:rsidR="009D42B6" w:rsidRPr="00214CC6">
        <w:t xml:space="preserve"> </w:t>
      </w:r>
      <w:r w:rsidRPr="00214CC6">
        <w:t>year’s</w:t>
      </w:r>
      <w:r w:rsidR="009D42B6" w:rsidRPr="00214CC6">
        <w:t xml:space="preserve"> </w:t>
      </w:r>
      <w:r w:rsidRPr="00214CC6">
        <w:t>annual</w:t>
      </w:r>
      <w:r w:rsidR="009D42B6" w:rsidRPr="00214CC6">
        <w:t xml:space="preserve"> </w:t>
      </w:r>
      <w:r w:rsidRPr="00214CC6">
        <w:t>report</w:t>
      </w:r>
      <w:r w:rsidR="009D42B6" w:rsidRPr="00214CC6">
        <w:t xml:space="preserve"> </w:t>
      </w:r>
      <w:r w:rsidRPr="00214CC6">
        <w:t>regarding</w:t>
      </w:r>
      <w:r w:rsidR="009D42B6" w:rsidRPr="00214CC6">
        <w:t xml:space="preserve"> </w:t>
      </w:r>
      <w:r w:rsidRPr="00214CC6">
        <w:t>the</w:t>
      </w:r>
      <w:r w:rsidR="009D42B6" w:rsidRPr="00214CC6">
        <w:t xml:space="preserve"> </w:t>
      </w:r>
      <w:r w:rsidRPr="00214CC6">
        <w:t>characteristics</w:t>
      </w:r>
      <w:r w:rsidR="009D42B6" w:rsidRPr="00214CC6">
        <w:t xml:space="preserve"> </w:t>
      </w:r>
      <w:r w:rsidRPr="00214CC6">
        <w:t>of</w:t>
      </w:r>
      <w:r w:rsidR="009D42B6" w:rsidRPr="00214CC6">
        <w:t xml:space="preserve"> </w:t>
      </w:r>
      <w:r w:rsidRPr="00214CC6">
        <w:t>a</w:t>
      </w:r>
      <w:r w:rsidR="009D42B6" w:rsidRPr="00214CC6">
        <w:t xml:space="preserve"> </w:t>
      </w:r>
      <w:r w:rsidRPr="00214CC6">
        <w:t>sustainable</w:t>
      </w:r>
      <w:r w:rsidR="009D42B6" w:rsidRPr="00214CC6">
        <w:t xml:space="preserve"> </w:t>
      </w:r>
      <w:r w:rsidRPr="00214CC6">
        <w:t>aged</w:t>
      </w:r>
      <w:r w:rsidR="009D42B6" w:rsidRPr="00214CC6">
        <w:t xml:space="preserve"> </w:t>
      </w:r>
      <w:r w:rsidRPr="00214CC6">
        <w:t>care</w:t>
      </w:r>
      <w:r w:rsidR="009D42B6" w:rsidRPr="00214CC6">
        <w:t xml:space="preserve"> </w:t>
      </w:r>
      <w:r w:rsidRPr="00214CC6">
        <w:t>industry</w:t>
      </w:r>
      <w:r w:rsidR="009D42B6" w:rsidRPr="00214CC6">
        <w:t xml:space="preserve"> </w:t>
      </w:r>
      <w:r w:rsidRPr="00214CC6">
        <w:t>from</w:t>
      </w:r>
      <w:r w:rsidR="009D42B6" w:rsidRPr="00214CC6">
        <w:t xml:space="preserve"> </w:t>
      </w:r>
      <w:r w:rsidRPr="00214CC6">
        <w:t>a</w:t>
      </w:r>
      <w:r w:rsidR="009D42B6" w:rsidRPr="00214CC6">
        <w:t xml:space="preserve"> </w:t>
      </w:r>
      <w:r w:rsidRPr="00214CC6">
        <w:t>funding</w:t>
      </w:r>
      <w:r w:rsidR="009D42B6" w:rsidRPr="00214CC6">
        <w:t xml:space="preserve"> </w:t>
      </w:r>
      <w:r w:rsidRPr="00214CC6">
        <w:t>perspective.</w:t>
      </w:r>
    </w:p>
    <w:p w14:paraId="196EE630" w14:textId="79F44DA4" w:rsidR="004B1286" w:rsidRPr="00577087" w:rsidRDefault="004B1286" w:rsidP="002849B7">
      <w:pPr>
        <w:pStyle w:val="Heading2level2"/>
      </w:pPr>
      <w:bookmarkStart w:id="12" w:name="_Toc14887257"/>
      <w:r w:rsidRPr="00577087">
        <w:t>Aged</w:t>
      </w:r>
      <w:r w:rsidR="009D42B6" w:rsidRPr="00577087">
        <w:t xml:space="preserve"> </w:t>
      </w:r>
      <w:r w:rsidRPr="00577087">
        <w:t>care</w:t>
      </w:r>
      <w:r w:rsidR="009D42B6" w:rsidRPr="00577087">
        <w:t xml:space="preserve"> </w:t>
      </w:r>
      <w:r w:rsidRPr="00577087">
        <w:t>in</w:t>
      </w:r>
      <w:r w:rsidR="009D42B6" w:rsidRPr="00577087">
        <w:t xml:space="preserve"> </w:t>
      </w:r>
      <w:r w:rsidRPr="00577087">
        <w:t>Australia</w:t>
      </w:r>
      <w:bookmarkEnd w:id="12"/>
    </w:p>
    <w:p w14:paraId="6A131270" w14:textId="33A50660" w:rsidR="00DE6B17" w:rsidRPr="00214CC6" w:rsidRDefault="00175A27" w:rsidP="00577087">
      <w:r w:rsidRPr="00214CC6">
        <w:t>In</w:t>
      </w:r>
      <w:r w:rsidR="009D42B6" w:rsidRPr="00214CC6">
        <w:t xml:space="preserve"> </w:t>
      </w:r>
      <w:r w:rsidRPr="00214CC6">
        <w:t>2017</w:t>
      </w:r>
      <w:r w:rsidRPr="00214CC6">
        <w:noBreakHyphen/>
        <w:t>18,</w:t>
      </w:r>
      <w:r w:rsidR="009D42B6" w:rsidRPr="00214CC6">
        <w:t xml:space="preserve"> </w:t>
      </w:r>
      <w:r w:rsidR="00A97D94" w:rsidRPr="00214CC6">
        <w:t>Government</w:t>
      </w:r>
      <w:r w:rsidR="009D42B6" w:rsidRPr="00214CC6">
        <w:t xml:space="preserve"> </w:t>
      </w:r>
      <w:r w:rsidR="00A97D94" w:rsidRPr="00214CC6">
        <w:t>subsidised</w:t>
      </w:r>
      <w:r w:rsidR="009D42B6" w:rsidRPr="00214CC6">
        <w:t xml:space="preserve"> </w:t>
      </w:r>
      <w:r w:rsidR="00A97D94" w:rsidRPr="00214CC6">
        <w:t>aged</w:t>
      </w:r>
      <w:r w:rsidR="009D42B6" w:rsidRPr="00214CC6">
        <w:t xml:space="preserve"> </w:t>
      </w:r>
      <w:r w:rsidR="00A97D94" w:rsidRPr="00214CC6">
        <w:t>care</w:t>
      </w:r>
      <w:r w:rsidR="009D42B6" w:rsidRPr="00214CC6">
        <w:t xml:space="preserve"> </w:t>
      </w:r>
      <w:r w:rsidR="00A97D94" w:rsidRPr="00214CC6">
        <w:t>s</w:t>
      </w:r>
      <w:r w:rsidR="00DE6B17" w:rsidRPr="00214CC6">
        <w:t>ervices</w:t>
      </w:r>
      <w:r w:rsidR="009D42B6" w:rsidRPr="00214CC6">
        <w:t xml:space="preserve"> </w:t>
      </w:r>
      <w:r w:rsidR="00DE6B17" w:rsidRPr="00214CC6">
        <w:t>were</w:t>
      </w:r>
      <w:r w:rsidR="009D42B6" w:rsidRPr="00214CC6">
        <w:t xml:space="preserve"> </w:t>
      </w:r>
      <w:r w:rsidR="00A441D0" w:rsidRPr="00214CC6">
        <w:t>provided</w:t>
      </w:r>
      <w:r w:rsidR="009D42B6" w:rsidRPr="00214CC6">
        <w:t xml:space="preserve"> </w:t>
      </w:r>
      <w:r w:rsidR="00A441D0" w:rsidRPr="00214CC6">
        <w:t>to</w:t>
      </w:r>
      <w:r w:rsidR="009D42B6" w:rsidRPr="00214CC6">
        <w:t xml:space="preserve"> </w:t>
      </w:r>
      <w:r w:rsidR="00A441D0" w:rsidRPr="00214CC6">
        <w:t>around</w:t>
      </w:r>
      <w:r w:rsidR="009D42B6" w:rsidRPr="00214CC6">
        <w:t xml:space="preserve"> </w:t>
      </w:r>
      <w:r w:rsidR="00DE6B17" w:rsidRPr="00214CC6">
        <w:t>1.3</w:t>
      </w:r>
      <w:r w:rsidR="009D42B6" w:rsidRPr="00214CC6">
        <w:t xml:space="preserve"> </w:t>
      </w:r>
      <w:r w:rsidR="00DE6B17" w:rsidRPr="00214CC6">
        <w:t>million</w:t>
      </w:r>
      <w:r w:rsidR="009D42B6" w:rsidRPr="00214CC6">
        <w:t xml:space="preserve"> </w:t>
      </w:r>
      <w:r w:rsidR="00DE6B17" w:rsidRPr="00214CC6">
        <w:t>people</w:t>
      </w:r>
      <w:r w:rsidR="00A97D94" w:rsidRPr="00214CC6">
        <w:t>.</w:t>
      </w:r>
      <w:r w:rsidR="009D42B6" w:rsidRPr="00214CC6">
        <w:t xml:space="preserve"> </w:t>
      </w:r>
      <w:r w:rsidR="00A97D94" w:rsidRPr="00214CC6">
        <w:t>The</w:t>
      </w:r>
      <w:r w:rsidR="009D42B6" w:rsidRPr="00214CC6">
        <w:t xml:space="preserve"> </w:t>
      </w:r>
      <w:r w:rsidR="00A97D94" w:rsidRPr="00214CC6">
        <w:t>majority</w:t>
      </w:r>
      <w:r w:rsidR="009D42B6" w:rsidRPr="00214CC6">
        <w:t xml:space="preserve"> </w:t>
      </w:r>
      <w:r w:rsidR="00A97D94" w:rsidRPr="00214CC6">
        <w:t>of</w:t>
      </w:r>
      <w:r w:rsidR="009D42B6" w:rsidRPr="00214CC6">
        <w:t xml:space="preserve"> </w:t>
      </w:r>
      <w:r w:rsidR="00A97D94" w:rsidRPr="00214CC6">
        <w:t>these</w:t>
      </w:r>
      <w:r w:rsidR="009D42B6" w:rsidRPr="00214CC6">
        <w:t xml:space="preserve"> </w:t>
      </w:r>
      <w:r w:rsidR="00A97D94" w:rsidRPr="00214CC6">
        <w:t>(1.2</w:t>
      </w:r>
      <w:r w:rsidR="009D42B6" w:rsidRPr="00214CC6">
        <w:t xml:space="preserve"> </w:t>
      </w:r>
      <w:r w:rsidR="00A97D94" w:rsidRPr="00214CC6">
        <w:t>million)</w:t>
      </w:r>
      <w:r w:rsidR="009D42B6" w:rsidRPr="00214CC6">
        <w:t xml:space="preserve"> </w:t>
      </w:r>
      <w:r w:rsidR="00A97D94" w:rsidRPr="00214CC6">
        <w:t>received</w:t>
      </w:r>
      <w:r w:rsidR="009D42B6" w:rsidRPr="00214CC6">
        <w:t xml:space="preserve"> </w:t>
      </w:r>
      <w:r w:rsidR="00A97D94" w:rsidRPr="00214CC6">
        <w:t>services</w:t>
      </w:r>
      <w:r w:rsidR="009D42B6" w:rsidRPr="00214CC6">
        <w:t xml:space="preserve"> </w:t>
      </w:r>
      <w:r w:rsidR="00A97D94" w:rsidRPr="00214CC6">
        <w:t>through</w:t>
      </w:r>
      <w:r w:rsidR="009D42B6" w:rsidRPr="00214CC6">
        <w:t xml:space="preserve"> </w:t>
      </w:r>
      <w:r w:rsidR="00A97D94" w:rsidRPr="00214CC6">
        <w:t>the</w:t>
      </w:r>
      <w:r w:rsidR="009D42B6" w:rsidRPr="00214CC6">
        <w:t xml:space="preserve"> </w:t>
      </w:r>
      <w:r w:rsidR="00A97D94" w:rsidRPr="00214CC6">
        <w:t>three</w:t>
      </w:r>
      <w:r w:rsidR="009D42B6" w:rsidRPr="00214CC6">
        <w:t xml:space="preserve"> </w:t>
      </w:r>
      <w:r w:rsidR="00A97D94" w:rsidRPr="00214CC6">
        <w:t>major</w:t>
      </w:r>
      <w:r w:rsidR="009D42B6" w:rsidRPr="00214CC6">
        <w:t xml:space="preserve"> </w:t>
      </w:r>
      <w:r w:rsidR="00A97D94" w:rsidRPr="00214CC6">
        <w:t>pr</w:t>
      </w:r>
      <w:r w:rsidR="00E5289C" w:rsidRPr="00214CC6">
        <w:t>ograms</w:t>
      </w:r>
      <w:r w:rsidR="009D42B6" w:rsidRPr="00214CC6">
        <w:t xml:space="preserve"> </w:t>
      </w:r>
      <w:r w:rsidR="00E5289C" w:rsidRPr="00214CC6">
        <w:t>discussed</w:t>
      </w:r>
      <w:r w:rsidR="009D42B6" w:rsidRPr="00214CC6">
        <w:t xml:space="preserve"> </w:t>
      </w:r>
      <w:r w:rsidR="00E5289C" w:rsidRPr="00214CC6">
        <w:t>in</w:t>
      </w:r>
      <w:r w:rsidR="009D42B6" w:rsidRPr="00214CC6">
        <w:t xml:space="preserve"> </w:t>
      </w:r>
      <w:r w:rsidR="00E5289C" w:rsidRPr="00214CC6">
        <w:t>this</w:t>
      </w:r>
      <w:r w:rsidR="009D42B6" w:rsidRPr="00214CC6">
        <w:t xml:space="preserve"> </w:t>
      </w:r>
      <w:r w:rsidR="00E5289C" w:rsidRPr="00214CC6">
        <w:t>report:</w:t>
      </w:r>
      <w:r w:rsidR="009D42B6" w:rsidRPr="00214CC6">
        <w:t xml:space="preserve"> </w:t>
      </w:r>
      <w:r w:rsidR="00A97D94" w:rsidRPr="00214CC6">
        <w:t>Home</w:t>
      </w:r>
      <w:r w:rsidR="009D42B6" w:rsidRPr="00214CC6">
        <w:t xml:space="preserve"> </w:t>
      </w:r>
      <w:r w:rsidR="00A97D94" w:rsidRPr="00214CC6">
        <w:t>support,</w:t>
      </w:r>
      <w:r w:rsidR="009D42B6" w:rsidRPr="00214CC6">
        <w:t xml:space="preserve"> </w:t>
      </w:r>
      <w:r w:rsidR="00A97D94" w:rsidRPr="00214CC6">
        <w:t>home</w:t>
      </w:r>
      <w:r w:rsidR="009D42B6" w:rsidRPr="00214CC6">
        <w:t xml:space="preserve"> </w:t>
      </w:r>
      <w:r w:rsidR="00A97D94" w:rsidRPr="00214CC6">
        <w:t>care</w:t>
      </w:r>
      <w:r w:rsidR="009D42B6" w:rsidRPr="00214CC6">
        <w:t xml:space="preserve"> </w:t>
      </w:r>
      <w:r w:rsidR="00A97D94" w:rsidRPr="00214CC6">
        <w:t>or</w:t>
      </w:r>
      <w:r w:rsidR="009D42B6" w:rsidRPr="00214CC6">
        <w:t xml:space="preserve"> </w:t>
      </w:r>
      <w:r w:rsidR="00A97D94" w:rsidRPr="00214CC6">
        <w:t>residential</w:t>
      </w:r>
      <w:r w:rsidR="009D42B6" w:rsidRPr="00214CC6">
        <w:t xml:space="preserve"> </w:t>
      </w:r>
      <w:r w:rsidR="00A97D94" w:rsidRPr="00214CC6">
        <w:t>care.</w:t>
      </w:r>
      <w:r w:rsidR="009D42B6" w:rsidRPr="00214CC6">
        <w:t xml:space="preserve"> </w:t>
      </w:r>
      <w:r w:rsidR="00A97D94" w:rsidRPr="00214CC6">
        <w:t>It</w:t>
      </w:r>
      <w:r w:rsidR="009D42B6" w:rsidRPr="00214CC6">
        <w:t xml:space="preserve"> </w:t>
      </w:r>
      <w:r w:rsidR="00DE6B17" w:rsidRPr="00214CC6">
        <w:t>is</w:t>
      </w:r>
      <w:r w:rsidR="009D42B6" w:rsidRPr="00214CC6">
        <w:t xml:space="preserve"> </w:t>
      </w:r>
      <w:r w:rsidR="00DE6B17" w:rsidRPr="00214CC6">
        <w:t>estimated</w:t>
      </w:r>
      <w:r w:rsidR="009D42B6" w:rsidRPr="00214CC6">
        <w:t xml:space="preserve"> </w:t>
      </w:r>
      <w:r w:rsidR="00A97D94" w:rsidRPr="00214CC6">
        <w:t>that</w:t>
      </w:r>
      <w:r w:rsidR="009D42B6" w:rsidRPr="00214CC6">
        <w:t xml:space="preserve"> </w:t>
      </w:r>
      <w:r w:rsidR="00A97D94" w:rsidRPr="00214CC6">
        <w:t>by</w:t>
      </w:r>
      <w:r w:rsidR="009D42B6" w:rsidRPr="00214CC6">
        <w:t xml:space="preserve"> </w:t>
      </w:r>
      <w:r w:rsidR="00A97D94" w:rsidRPr="00214CC6">
        <w:t>2020</w:t>
      </w:r>
      <w:r w:rsidR="00A97D94" w:rsidRPr="00214CC6">
        <w:noBreakHyphen/>
        <w:t>21</w:t>
      </w:r>
      <w:r w:rsidR="009D42B6" w:rsidRPr="00214CC6">
        <w:t xml:space="preserve"> </w:t>
      </w:r>
      <w:r w:rsidR="00A97D94" w:rsidRPr="00214CC6">
        <w:t>around</w:t>
      </w:r>
      <w:r w:rsidR="009D42B6" w:rsidRPr="00214CC6">
        <w:t xml:space="preserve"> </w:t>
      </w:r>
      <w:r w:rsidR="00DE6B17" w:rsidRPr="00214CC6">
        <w:t>1.5</w:t>
      </w:r>
      <w:r w:rsidR="009D42B6" w:rsidRPr="00214CC6">
        <w:t xml:space="preserve"> </w:t>
      </w:r>
      <w:r w:rsidR="00DE6B17" w:rsidRPr="00214CC6">
        <w:t>million</w:t>
      </w:r>
      <w:r w:rsidR="009D42B6" w:rsidRPr="00214CC6">
        <w:t xml:space="preserve"> </w:t>
      </w:r>
      <w:r w:rsidR="00F51E6C" w:rsidRPr="00214CC6">
        <w:t>people</w:t>
      </w:r>
      <w:r w:rsidR="009D42B6" w:rsidRPr="00214CC6">
        <w:t xml:space="preserve"> </w:t>
      </w:r>
      <w:r w:rsidR="00A97D94" w:rsidRPr="00214CC6">
        <w:t>will</w:t>
      </w:r>
      <w:r w:rsidR="009D42B6" w:rsidRPr="00214CC6">
        <w:t xml:space="preserve"> </w:t>
      </w:r>
      <w:r w:rsidR="00A97D94" w:rsidRPr="00214CC6">
        <w:t>be</w:t>
      </w:r>
      <w:r w:rsidR="009D42B6" w:rsidRPr="00214CC6">
        <w:t xml:space="preserve"> </w:t>
      </w:r>
      <w:r w:rsidR="00A97D94" w:rsidRPr="00214CC6">
        <w:t>accessing</w:t>
      </w:r>
      <w:r w:rsidR="009D42B6" w:rsidRPr="00214CC6">
        <w:t xml:space="preserve"> </w:t>
      </w:r>
      <w:r w:rsidR="00A97D94" w:rsidRPr="00214CC6">
        <w:t>aged</w:t>
      </w:r>
      <w:r w:rsidR="009D42B6" w:rsidRPr="00214CC6">
        <w:t xml:space="preserve"> </w:t>
      </w:r>
      <w:r w:rsidR="00A97D94" w:rsidRPr="00214CC6">
        <w:t>care.</w:t>
      </w:r>
    </w:p>
    <w:p w14:paraId="6623C1BF" w14:textId="39ABAA52" w:rsidR="006562C9" w:rsidRPr="00214CC6" w:rsidRDefault="004B1286" w:rsidP="00577087">
      <w:r w:rsidRPr="00214CC6">
        <w:t>Australian</w:t>
      </w:r>
      <w:r w:rsidR="009D42B6" w:rsidRPr="00214CC6">
        <w:t xml:space="preserve"> </w:t>
      </w:r>
      <w:r w:rsidRPr="00214CC6">
        <w:t>Government</w:t>
      </w:r>
      <w:r w:rsidR="009D42B6" w:rsidRPr="00214CC6">
        <w:t xml:space="preserve"> </w:t>
      </w:r>
      <w:r w:rsidRPr="00214CC6">
        <w:t>expenditure</w:t>
      </w:r>
      <w:r w:rsidR="009D42B6" w:rsidRPr="00214CC6">
        <w:t xml:space="preserve"> </w:t>
      </w:r>
      <w:r w:rsidRPr="00214CC6">
        <w:t>on</w:t>
      </w:r>
      <w:r w:rsidR="009D42B6" w:rsidRPr="00214CC6">
        <w:t xml:space="preserve"> </w:t>
      </w:r>
      <w:r w:rsidRPr="00214CC6">
        <w:t>aged</w:t>
      </w:r>
      <w:r w:rsidR="009D42B6" w:rsidRPr="00214CC6">
        <w:t xml:space="preserve"> </w:t>
      </w:r>
      <w:r w:rsidRPr="00214CC6">
        <w:t>care</w:t>
      </w:r>
      <w:r w:rsidR="009D42B6" w:rsidRPr="00214CC6">
        <w:t xml:space="preserve"> </w:t>
      </w:r>
      <w:r w:rsidR="00A97D94" w:rsidRPr="00214CC6">
        <w:t>in</w:t>
      </w:r>
      <w:r w:rsidR="009D42B6" w:rsidRPr="00214CC6">
        <w:t xml:space="preserve"> </w:t>
      </w:r>
      <w:r w:rsidR="00A97D94" w:rsidRPr="00214CC6">
        <w:t>2017</w:t>
      </w:r>
      <w:r w:rsidR="00A97D94" w:rsidRPr="00214CC6">
        <w:noBreakHyphen/>
        <w:t>18</w:t>
      </w:r>
      <w:r w:rsidR="009D42B6" w:rsidRPr="00214CC6">
        <w:t xml:space="preserve"> </w:t>
      </w:r>
      <w:r w:rsidRPr="00214CC6">
        <w:t>was</w:t>
      </w:r>
      <w:r w:rsidR="009D42B6" w:rsidRPr="00214CC6">
        <w:t xml:space="preserve"> </w:t>
      </w:r>
      <w:r w:rsidRPr="00214CC6">
        <w:t>$18.1</w:t>
      </w:r>
      <w:r w:rsidR="009D42B6" w:rsidRPr="00214CC6">
        <w:t xml:space="preserve"> </w:t>
      </w:r>
      <w:r w:rsidRPr="00214CC6">
        <w:t>billion</w:t>
      </w:r>
      <w:r w:rsidR="00DE6B17" w:rsidRPr="00214CC6">
        <w:t>,</w:t>
      </w:r>
      <w:r w:rsidR="009D42B6" w:rsidRPr="00214CC6">
        <w:t xml:space="preserve"> </w:t>
      </w:r>
      <w:r w:rsidRPr="00214CC6">
        <w:t>u</w:t>
      </w:r>
      <w:r w:rsidR="00762775" w:rsidRPr="00214CC6">
        <w:t>p</w:t>
      </w:r>
      <w:r w:rsidR="009D42B6" w:rsidRPr="00214CC6">
        <w:t xml:space="preserve"> </w:t>
      </w:r>
      <w:r w:rsidR="00762775" w:rsidRPr="00214CC6">
        <w:t>from</w:t>
      </w:r>
      <w:r w:rsidR="009D42B6" w:rsidRPr="00214CC6">
        <w:t xml:space="preserve"> </w:t>
      </w:r>
      <w:r w:rsidR="00762775" w:rsidRPr="00214CC6">
        <w:t>$17.1</w:t>
      </w:r>
      <w:r w:rsidR="009D42B6" w:rsidRPr="00214CC6">
        <w:t xml:space="preserve"> </w:t>
      </w:r>
      <w:r w:rsidR="00A97D94" w:rsidRPr="00214CC6">
        <w:t>billion</w:t>
      </w:r>
      <w:r w:rsidR="009D42B6" w:rsidRPr="00214CC6">
        <w:t xml:space="preserve"> </w:t>
      </w:r>
      <w:r w:rsidR="00A97D94" w:rsidRPr="00214CC6">
        <w:t>in</w:t>
      </w:r>
      <w:r w:rsidR="009D42B6" w:rsidRPr="00214CC6">
        <w:t xml:space="preserve"> </w:t>
      </w:r>
      <w:r w:rsidR="00A97D94" w:rsidRPr="00214CC6">
        <w:t>2016-17.</w:t>
      </w:r>
      <w:r w:rsidR="009D42B6" w:rsidRPr="00214CC6">
        <w:t xml:space="preserve"> </w:t>
      </w:r>
      <w:r w:rsidR="00A97D94" w:rsidRPr="00214CC6">
        <w:t>This</w:t>
      </w:r>
      <w:r w:rsidR="009D42B6" w:rsidRPr="00214CC6">
        <w:t xml:space="preserve"> </w:t>
      </w:r>
      <w:r w:rsidR="00A97D94" w:rsidRPr="00214CC6">
        <w:t>is</w:t>
      </w:r>
      <w:r w:rsidR="009D42B6" w:rsidRPr="00214CC6">
        <w:t xml:space="preserve"> </w:t>
      </w:r>
      <w:r w:rsidR="004A522E" w:rsidRPr="00214CC6">
        <w:t>projected</w:t>
      </w:r>
      <w:r w:rsidR="009D42B6" w:rsidRPr="00214CC6">
        <w:t xml:space="preserve"> </w:t>
      </w:r>
      <w:r w:rsidR="00A97D94" w:rsidRPr="00214CC6">
        <w:t>to</w:t>
      </w:r>
      <w:r w:rsidR="009D42B6" w:rsidRPr="00214CC6">
        <w:t xml:space="preserve"> </w:t>
      </w:r>
      <w:r w:rsidR="00A97D94" w:rsidRPr="00214CC6">
        <w:t>increase</w:t>
      </w:r>
      <w:r w:rsidR="009D42B6" w:rsidRPr="00214CC6">
        <w:t xml:space="preserve"> </w:t>
      </w:r>
      <w:r w:rsidR="00A97D94" w:rsidRPr="00214CC6">
        <w:t>to</w:t>
      </w:r>
      <w:r w:rsidR="009D42B6" w:rsidRPr="00214CC6">
        <w:t xml:space="preserve"> </w:t>
      </w:r>
      <w:r w:rsidR="00A97D94" w:rsidRPr="00214CC6">
        <w:t>$2</w:t>
      </w:r>
      <w:r w:rsidR="006F639F" w:rsidRPr="00214CC6">
        <w:t>4</w:t>
      </w:r>
      <w:r w:rsidR="009D42B6" w:rsidRPr="00214CC6">
        <w:t xml:space="preserve"> </w:t>
      </w:r>
      <w:r w:rsidR="00F51E6C" w:rsidRPr="00214CC6">
        <w:t>b</w:t>
      </w:r>
      <w:r w:rsidR="00A97D94" w:rsidRPr="00214CC6">
        <w:t>illion</w:t>
      </w:r>
      <w:r w:rsidR="009D42B6" w:rsidRPr="00214CC6">
        <w:t xml:space="preserve"> </w:t>
      </w:r>
      <w:r w:rsidR="00A97D94" w:rsidRPr="00214CC6">
        <w:t>by</w:t>
      </w:r>
      <w:r w:rsidR="009D42B6" w:rsidRPr="00214CC6">
        <w:t xml:space="preserve"> </w:t>
      </w:r>
      <w:r w:rsidR="00A97D94" w:rsidRPr="00214CC6">
        <w:t>2021</w:t>
      </w:r>
      <w:r w:rsidR="00A97D94" w:rsidRPr="00214CC6">
        <w:noBreakHyphen/>
        <w:t>22.</w:t>
      </w:r>
      <w:r w:rsidR="009D42B6" w:rsidRPr="00214CC6">
        <w:t xml:space="preserve"> </w:t>
      </w:r>
      <w:r w:rsidR="00F51E6C" w:rsidRPr="00214CC6">
        <w:t>The</w:t>
      </w:r>
      <w:r w:rsidR="009D42B6" w:rsidRPr="00214CC6">
        <w:t xml:space="preserve"> </w:t>
      </w:r>
      <w:r w:rsidR="00F51E6C" w:rsidRPr="00214CC6">
        <w:t>aged</w:t>
      </w:r>
      <w:r w:rsidR="009D42B6" w:rsidRPr="00214CC6">
        <w:t xml:space="preserve"> </w:t>
      </w:r>
      <w:r w:rsidR="00F51E6C" w:rsidRPr="00214CC6">
        <w:t>care</w:t>
      </w:r>
      <w:r w:rsidR="009D42B6" w:rsidRPr="00214CC6">
        <w:t xml:space="preserve"> </w:t>
      </w:r>
      <w:r w:rsidR="00F51E6C" w:rsidRPr="00214CC6">
        <w:t>industry</w:t>
      </w:r>
      <w:r w:rsidR="009D42B6" w:rsidRPr="00214CC6">
        <w:t xml:space="preserve"> </w:t>
      </w:r>
      <w:r w:rsidR="006562C9" w:rsidRPr="00214CC6">
        <w:t>makes</w:t>
      </w:r>
      <w:r w:rsidR="009D42B6" w:rsidRPr="00214CC6">
        <w:t xml:space="preserve"> </w:t>
      </w:r>
      <w:r w:rsidR="006562C9" w:rsidRPr="00214CC6">
        <w:t>a</w:t>
      </w:r>
      <w:r w:rsidR="009D42B6" w:rsidRPr="00214CC6">
        <w:t xml:space="preserve"> </w:t>
      </w:r>
      <w:r w:rsidR="006562C9" w:rsidRPr="00214CC6">
        <w:t>significant</w:t>
      </w:r>
      <w:r w:rsidR="009D42B6" w:rsidRPr="00214CC6">
        <w:t xml:space="preserve"> </w:t>
      </w:r>
      <w:r w:rsidR="006562C9" w:rsidRPr="00214CC6">
        <w:t>contribution</w:t>
      </w:r>
      <w:r w:rsidR="009D42B6" w:rsidRPr="00214CC6">
        <w:t xml:space="preserve"> </w:t>
      </w:r>
      <w:r w:rsidR="006562C9" w:rsidRPr="00214CC6">
        <w:t>to</w:t>
      </w:r>
      <w:r w:rsidR="009D42B6" w:rsidRPr="00214CC6">
        <w:t xml:space="preserve"> </w:t>
      </w:r>
      <w:r w:rsidR="006562C9" w:rsidRPr="00214CC6">
        <w:t>the</w:t>
      </w:r>
      <w:r w:rsidR="009D42B6" w:rsidRPr="00214CC6">
        <w:t xml:space="preserve"> </w:t>
      </w:r>
      <w:r w:rsidR="006562C9" w:rsidRPr="00214CC6">
        <w:t>Australian</w:t>
      </w:r>
      <w:r w:rsidR="009D42B6" w:rsidRPr="00214CC6">
        <w:t xml:space="preserve"> </w:t>
      </w:r>
      <w:r w:rsidR="006562C9" w:rsidRPr="00214CC6">
        <w:t>economy,</w:t>
      </w:r>
      <w:r w:rsidR="009D42B6" w:rsidRPr="00214CC6">
        <w:t xml:space="preserve"> </w:t>
      </w:r>
      <w:r w:rsidR="006562C9" w:rsidRPr="00214CC6">
        <w:t>representing</w:t>
      </w:r>
      <w:r w:rsidR="009D42B6" w:rsidRPr="00214CC6">
        <w:t xml:space="preserve"> </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006562C9" w:rsidRPr="00214CC6">
        <w:t>of</w:t>
      </w:r>
      <w:r w:rsidR="009D42B6" w:rsidRPr="00214CC6">
        <w:t xml:space="preserve"> </w:t>
      </w:r>
      <w:r w:rsidR="006562C9" w:rsidRPr="00214CC6">
        <w:t>Gross</w:t>
      </w:r>
      <w:r w:rsidR="009D42B6" w:rsidRPr="00214CC6">
        <w:t xml:space="preserve"> </w:t>
      </w:r>
      <w:r w:rsidR="006562C9" w:rsidRPr="00214CC6">
        <w:t>Domestic</w:t>
      </w:r>
      <w:r w:rsidR="009D42B6" w:rsidRPr="00214CC6">
        <w:t xml:space="preserve"> </w:t>
      </w:r>
      <w:r w:rsidR="006562C9" w:rsidRPr="00214CC6">
        <w:t>Product</w:t>
      </w:r>
      <w:r w:rsidR="009D42B6" w:rsidRPr="00214CC6">
        <w:t xml:space="preserve"> </w:t>
      </w:r>
      <w:r w:rsidR="006562C9" w:rsidRPr="00214CC6">
        <w:t>(GDP).</w:t>
      </w:r>
    </w:p>
    <w:p w14:paraId="607B8BE2" w14:textId="7DFC956E" w:rsidR="004B1286" w:rsidRPr="00214CC6" w:rsidRDefault="00F51E6C" w:rsidP="00577087">
      <w:r w:rsidRPr="00214CC6">
        <w:t>In</w:t>
      </w:r>
      <w:r w:rsidR="009D42B6" w:rsidRPr="00214CC6">
        <w:t xml:space="preserve"> </w:t>
      </w:r>
      <w:r w:rsidRPr="00214CC6">
        <w:t>2017-18</w:t>
      </w:r>
      <w:r w:rsidR="004A522E" w:rsidRPr="00214CC6">
        <w:t>,</w:t>
      </w:r>
      <w:r w:rsidR="009D42B6" w:rsidRPr="00214CC6">
        <w:t xml:space="preserve"> </w:t>
      </w:r>
      <w:r w:rsidR="004A522E" w:rsidRPr="00214CC6">
        <w:t>aged</w:t>
      </w:r>
      <w:r w:rsidR="009D42B6" w:rsidRPr="00214CC6">
        <w:t xml:space="preserve"> </w:t>
      </w:r>
      <w:r w:rsidR="004A522E" w:rsidRPr="00214CC6">
        <w:t>care</w:t>
      </w:r>
      <w:r w:rsidR="009D42B6" w:rsidRPr="00214CC6">
        <w:t xml:space="preserve"> </w:t>
      </w:r>
      <w:r w:rsidRPr="00214CC6">
        <w:t>s</w:t>
      </w:r>
      <w:r w:rsidR="004B1286" w:rsidRPr="00214CC6">
        <w:t>ervices</w:t>
      </w:r>
      <w:r w:rsidR="009D42B6" w:rsidRPr="00214CC6">
        <w:t xml:space="preserve"> </w:t>
      </w:r>
      <w:r w:rsidR="004B1286" w:rsidRPr="00214CC6">
        <w:t>were</w:t>
      </w:r>
      <w:r w:rsidR="009D42B6" w:rsidRPr="00214CC6">
        <w:t xml:space="preserve"> </w:t>
      </w:r>
      <w:r w:rsidR="004B1286" w:rsidRPr="00214CC6">
        <w:t>provided</w:t>
      </w:r>
      <w:r w:rsidR="009D42B6" w:rsidRPr="00214CC6">
        <w:t xml:space="preserve"> </w:t>
      </w:r>
      <w:r w:rsidR="004B1286" w:rsidRPr="00214CC6">
        <w:t>by:</w:t>
      </w:r>
    </w:p>
    <w:p w14:paraId="7EB24F83" w14:textId="1EE4A81D" w:rsidR="004B1286" w:rsidRPr="004A522E" w:rsidRDefault="004B1286" w:rsidP="00E72932">
      <w:r w:rsidRPr="004A522E">
        <w:t>1,456</w:t>
      </w:r>
      <w:r w:rsidR="009D42B6">
        <w:t xml:space="preserve"> </w:t>
      </w:r>
      <w:r w:rsidRPr="004A522E">
        <w:t>Commonwealth</w:t>
      </w:r>
      <w:r w:rsidR="009D42B6">
        <w:t xml:space="preserve"> </w:t>
      </w:r>
      <w:r w:rsidRPr="004A522E">
        <w:t>Home</w:t>
      </w:r>
      <w:r w:rsidR="009D42B6">
        <w:t xml:space="preserve"> </w:t>
      </w:r>
      <w:r w:rsidRPr="004A522E">
        <w:t>Support</w:t>
      </w:r>
      <w:r w:rsidR="009D42B6">
        <w:t xml:space="preserve"> </w:t>
      </w:r>
      <w:r w:rsidRPr="004A522E">
        <w:t>Programme</w:t>
      </w:r>
      <w:r w:rsidR="009D42B6">
        <w:t xml:space="preserve"> </w:t>
      </w:r>
      <w:r w:rsidRPr="004A522E">
        <w:t>providers,</w:t>
      </w:r>
      <w:r w:rsidR="009D42B6">
        <w:t xml:space="preserve"> </w:t>
      </w:r>
      <w:r w:rsidRPr="004A522E">
        <w:t>compared</w:t>
      </w:r>
      <w:r w:rsidR="009D42B6">
        <w:t xml:space="preserve"> </w:t>
      </w:r>
      <w:r w:rsidRPr="004A522E">
        <w:t>with</w:t>
      </w:r>
      <w:r w:rsidR="009D42B6">
        <w:t xml:space="preserve"> </w:t>
      </w:r>
      <w:r w:rsidRPr="004A522E">
        <w:t>1,523</w:t>
      </w:r>
      <w:r w:rsidR="009D42B6">
        <w:t xml:space="preserve"> </w:t>
      </w:r>
      <w:r w:rsidRPr="004A522E">
        <w:t>in</w:t>
      </w:r>
      <w:r w:rsidR="009D42B6">
        <w:t xml:space="preserve"> </w:t>
      </w:r>
      <w:r w:rsidRPr="004A522E">
        <w:t>2016-17;</w:t>
      </w:r>
    </w:p>
    <w:p w14:paraId="19A162CE" w14:textId="657EDBC1" w:rsidR="004B1286" w:rsidRPr="004A522E" w:rsidRDefault="004B1286" w:rsidP="00E72932">
      <w:r w:rsidRPr="004A522E">
        <w:t>91</w:t>
      </w:r>
      <w:r w:rsidR="009D42B6">
        <w:t xml:space="preserve"> </w:t>
      </w:r>
      <w:r w:rsidRPr="004A522E">
        <w:t>providers</w:t>
      </w:r>
      <w:r w:rsidR="009D42B6">
        <w:t xml:space="preserve"> </w:t>
      </w:r>
      <w:r w:rsidRPr="004A522E">
        <w:t>of</w:t>
      </w:r>
      <w:r w:rsidR="009D42B6">
        <w:t xml:space="preserve"> </w:t>
      </w:r>
      <w:r w:rsidRPr="004A522E">
        <w:t>HACC</w:t>
      </w:r>
      <w:r w:rsidR="009D42B6">
        <w:t xml:space="preserve"> </w:t>
      </w:r>
      <w:r w:rsidRPr="004A522E">
        <w:t>in</w:t>
      </w:r>
      <w:r w:rsidR="009D42B6">
        <w:t xml:space="preserve"> </w:t>
      </w:r>
      <w:r w:rsidRPr="004A522E">
        <w:t>Western</w:t>
      </w:r>
      <w:r w:rsidR="009D42B6">
        <w:t xml:space="preserve"> </w:t>
      </w:r>
      <w:r w:rsidRPr="004A522E">
        <w:t>Australia</w:t>
      </w:r>
      <w:r w:rsidR="009D42B6">
        <w:t xml:space="preserve"> </w:t>
      </w:r>
      <w:r w:rsidRPr="004A522E">
        <w:t>(98</w:t>
      </w:r>
      <w:r w:rsidR="009D42B6">
        <w:t xml:space="preserve"> </w:t>
      </w:r>
      <w:r w:rsidRPr="004A522E">
        <w:t>in</w:t>
      </w:r>
      <w:r w:rsidR="009D42B6">
        <w:t xml:space="preserve"> </w:t>
      </w:r>
      <w:r w:rsidRPr="004A522E">
        <w:t>2016-17);</w:t>
      </w:r>
    </w:p>
    <w:p w14:paraId="5F58493B" w14:textId="6D5FFE38" w:rsidR="004B1286" w:rsidRPr="004A522E" w:rsidRDefault="004B1286" w:rsidP="00E72932">
      <w:r w:rsidRPr="004A522E">
        <w:t>873</w:t>
      </w:r>
      <w:r w:rsidR="009D42B6">
        <w:t xml:space="preserve"> </w:t>
      </w:r>
      <w:r w:rsidRPr="004A522E">
        <w:t>home</w:t>
      </w:r>
      <w:r w:rsidR="009D42B6">
        <w:t xml:space="preserve"> </w:t>
      </w:r>
      <w:r w:rsidRPr="004A522E">
        <w:t>care</w:t>
      </w:r>
      <w:r w:rsidR="009D42B6">
        <w:t xml:space="preserve"> </w:t>
      </w:r>
      <w:r w:rsidRPr="004A522E">
        <w:t>providers</w:t>
      </w:r>
      <w:r w:rsidR="009D42B6">
        <w:t xml:space="preserve"> </w:t>
      </w:r>
      <w:r w:rsidRPr="004A522E">
        <w:t>(702</w:t>
      </w:r>
      <w:r w:rsidR="009D42B6">
        <w:t xml:space="preserve"> </w:t>
      </w:r>
      <w:r w:rsidRPr="004A522E">
        <w:t>in</w:t>
      </w:r>
      <w:r w:rsidR="009D42B6">
        <w:t xml:space="preserve"> </w:t>
      </w:r>
      <w:r w:rsidRPr="004A522E">
        <w:t>2016-17);</w:t>
      </w:r>
      <w:r w:rsidR="009D42B6">
        <w:t xml:space="preserve"> </w:t>
      </w:r>
      <w:r w:rsidRPr="004A522E">
        <w:t>and</w:t>
      </w:r>
    </w:p>
    <w:p w14:paraId="58FE58D0" w14:textId="5DD7A34C" w:rsidR="004B1286" w:rsidRPr="004A522E" w:rsidRDefault="004B1286" w:rsidP="00E72932">
      <w:r w:rsidRPr="004A522E">
        <w:t>886</w:t>
      </w:r>
      <w:r w:rsidR="009D42B6">
        <w:t xml:space="preserve"> </w:t>
      </w:r>
      <w:r w:rsidRPr="004A522E">
        <w:t>residential</w:t>
      </w:r>
      <w:r w:rsidR="009D42B6">
        <w:t xml:space="preserve"> </w:t>
      </w:r>
      <w:r w:rsidRPr="004A522E">
        <w:t>care</w:t>
      </w:r>
      <w:r w:rsidR="009D42B6">
        <w:t xml:space="preserve"> </w:t>
      </w:r>
      <w:r w:rsidRPr="004A522E">
        <w:t>providers</w:t>
      </w:r>
      <w:r w:rsidR="009D42B6">
        <w:t xml:space="preserve"> </w:t>
      </w:r>
      <w:r w:rsidRPr="004A522E">
        <w:t>(902</w:t>
      </w:r>
      <w:r w:rsidR="009D42B6">
        <w:t xml:space="preserve"> </w:t>
      </w:r>
      <w:r w:rsidRPr="004A522E">
        <w:t>in</w:t>
      </w:r>
      <w:r w:rsidR="009D42B6">
        <w:t xml:space="preserve"> </w:t>
      </w:r>
      <w:r w:rsidRPr="004A522E">
        <w:t>2016-17).</w:t>
      </w:r>
    </w:p>
    <w:p w14:paraId="39892B46" w14:textId="79DD593C" w:rsidR="006562C9" w:rsidRPr="00214CC6" w:rsidRDefault="006562C9" w:rsidP="008420C6">
      <w:pPr>
        <w:rPr>
          <w:lang w:val="en-GB"/>
        </w:rPr>
      </w:pPr>
      <w:r w:rsidRPr="00214CC6">
        <w:rPr>
          <w:lang w:val="en-GB"/>
        </w:rPr>
        <w:t>Consumer</w:t>
      </w:r>
      <w:r w:rsidR="009D42B6" w:rsidRPr="00214CC6">
        <w:rPr>
          <w:lang w:val="en-GB"/>
        </w:rPr>
        <w:t xml:space="preserve"> </w:t>
      </w:r>
      <w:r w:rsidRPr="00214CC6">
        <w:rPr>
          <w:lang w:val="en-GB"/>
        </w:rPr>
        <w:t>expenditure</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around</w:t>
      </w:r>
      <w:r w:rsidR="009D42B6" w:rsidRPr="00214CC6">
        <w:rPr>
          <w:lang w:val="en-GB"/>
        </w:rPr>
        <w:t xml:space="preserve"> </w:t>
      </w:r>
      <w:r w:rsidRPr="00214CC6">
        <w:rPr>
          <w:lang w:val="en-GB"/>
        </w:rPr>
        <w:t>$4.9</w:t>
      </w:r>
      <w:r w:rsidR="009D42B6" w:rsidRPr="00214CC6">
        <w:rPr>
          <w:lang w:val="en-GB"/>
        </w:rPr>
        <w:t xml:space="preserve"> </w:t>
      </w:r>
      <w:r w:rsidRPr="00214CC6">
        <w:rPr>
          <w:lang w:val="en-GB"/>
        </w:rPr>
        <w:t>billion</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2017</w:t>
      </w:r>
      <w:r w:rsidRPr="00214CC6">
        <w:rPr>
          <w:lang w:val="en-GB"/>
        </w:rPr>
        <w:noBreakHyphen/>
        <w:t>18</w:t>
      </w:r>
      <w:r w:rsidR="009D42B6" w:rsidRPr="00214CC6">
        <w:rPr>
          <w:lang w:val="en-GB"/>
        </w:rPr>
        <w:t xml:space="preserve"> </w:t>
      </w:r>
      <w:r w:rsidRPr="00214CC6">
        <w:rPr>
          <w:lang w:val="en-GB"/>
        </w:rPr>
        <w:t>(excluding</w:t>
      </w:r>
      <w:r w:rsidR="009D42B6" w:rsidRPr="00214CC6">
        <w:rPr>
          <w:lang w:val="en-GB"/>
        </w:rPr>
        <w:t xml:space="preserve"> </w:t>
      </w:r>
      <w:r w:rsidRPr="00214CC6">
        <w:rPr>
          <w:lang w:val="en-GB"/>
        </w:rPr>
        <w:t>accommodation</w:t>
      </w:r>
      <w:r w:rsidR="009D42B6" w:rsidRPr="00214CC6">
        <w:rPr>
          <w:lang w:val="en-GB"/>
        </w:rPr>
        <w:t xml:space="preserve"> </w:t>
      </w:r>
      <w:r w:rsidRPr="00214CC6">
        <w:rPr>
          <w:lang w:val="en-GB"/>
        </w:rPr>
        <w:t>deposits).</w:t>
      </w:r>
    </w:p>
    <w:p w14:paraId="670BC9FE" w14:textId="77777777" w:rsidR="009D42B6" w:rsidRPr="00214CC6" w:rsidRDefault="004A1D88" w:rsidP="008420C6">
      <w:r w:rsidRPr="00214CC6">
        <w:rPr>
          <w:lang w:val="en-GB"/>
        </w:rPr>
        <w:t>There</w:t>
      </w:r>
      <w:r w:rsidR="009D42B6" w:rsidRPr="00214CC6">
        <w:t xml:space="preserve"> </w:t>
      </w:r>
      <w:r w:rsidRPr="00214CC6">
        <w:t>are</w:t>
      </w:r>
      <w:r w:rsidR="009D42B6" w:rsidRPr="00214CC6">
        <w:t xml:space="preserve"> </w:t>
      </w:r>
      <w:r w:rsidRPr="00214CC6">
        <w:t>over</w:t>
      </w:r>
      <w:r w:rsidR="009D42B6" w:rsidRPr="00214CC6">
        <w:t xml:space="preserve"> </w:t>
      </w:r>
      <w:r w:rsidRPr="00214CC6">
        <w:t>366,000</w:t>
      </w:r>
      <w:r w:rsidR="009D42B6" w:rsidRPr="00214CC6">
        <w:t xml:space="preserve"> </w:t>
      </w:r>
      <w:r w:rsidRPr="00214CC6">
        <w:t>paid</w:t>
      </w:r>
      <w:r w:rsidR="009D42B6" w:rsidRPr="00214CC6">
        <w:t xml:space="preserve"> </w:t>
      </w:r>
      <w:r w:rsidRPr="00214CC6">
        <w:t>workers</w:t>
      </w:r>
      <w:r w:rsidR="009D42B6" w:rsidRPr="00214CC6">
        <w:t xml:space="preserve"> </w:t>
      </w:r>
      <w:r w:rsidRPr="00214CC6">
        <w:t>in</w:t>
      </w:r>
      <w:r w:rsidR="009D42B6" w:rsidRPr="00214CC6">
        <w:t xml:space="preserve"> </w:t>
      </w:r>
      <w:r w:rsidRPr="00214CC6">
        <w:t>aged</w:t>
      </w:r>
      <w:r w:rsidR="009D42B6" w:rsidRPr="00214CC6">
        <w:t xml:space="preserve"> </w:t>
      </w:r>
      <w:r w:rsidRPr="00214CC6">
        <w:t>care</w:t>
      </w:r>
      <w:r w:rsidR="009D42B6" w:rsidRPr="00214CC6">
        <w:t xml:space="preserve"> </w:t>
      </w:r>
      <w:r w:rsidRPr="00214CC6">
        <w:t>w</w:t>
      </w:r>
      <w:r w:rsidR="00F51E6C" w:rsidRPr="00214CC6">
        <w:t>ith</w:t>
      </w:r>
      <w:r w:rsidR="009D42B6" w:rsidRPr="00214CC6">
        <w:t xml:space="preserve"> </w:t>
      </w:r>
      <w:r w:rsidR="00F51E6C" w:rsidRPr="00214CC6">
        <w:t>a</w:t>
      </w:r>
      <w:r w:rsidR="009D42B6" w:rsidRPr="00214CC6">
        <w:t xml:space="preserve"> </w:t>
      </w:r>
      <w:r w:rsidR="00F51E6C" w:rsidRPr="00214CC6">
        <w:t>further</w:t>
      </w:r>
      <w:r w:rsidR="009D42B6" w:rsidRPr="00214CC6">
        <w:t xml:space="preserve"> </w:t>
      </w:r>
      <w:r w:rsidR="00F51E6C" w:rsidRPr="00214CC6">
        <w:t>68,000</w:t>
      </w:r>
      <w:r w:rsidR="009D42B6" w:rsidRPr="00214CC6">
        <w:t xml:space="preserve"> </w:t>
      </w:r>
      <w:r w:rsidR="00F51E6C" w:rsidRPr="00214CC6">
        <w:t>volunteers.</w:t>
      </w:r>
    </w:p>
    <w:p w14:paraId="5485876E" w14:textId="1C46E6AA" w:rsidR="004B1286" w:rsidRDefault="004B1286" w:rsidP="002849B7">
      <w:pPr>
        <w:pStyle w:val="Heading2level2"/>
      </w:pPr>
      <w:bookmarkStart w:id="13" w:name="_Toc14887258"/>
      <w:r>
        <w:t>Access</w:t>
      </w:r>
      <w:r w:rsidR="009D42B6">
        <w:t xml:space="preserve"> </w:t>
      </w:r>
      <w:r>
        <w:t>to</w:t>
      </w:r>
      <w:r w:rsidR="009D42B6">
        <w:t xml:space="preserve"> </w:t>
      </w:r>
      <w:r>
        <w:t>aged</w:t>
      </w:r>
      <w:r w:rsidR="009D42B6">
        <w:t xml:space="preserve"> </w:t>
      </w:r>
      <w:r>
        <w:t>care</w:t>
      </w:r>
      <w:bookmarkEnd w:id="13"/>
    </w:p>
    <w:p w14:paraId="3BE090E5" w14:textId="2AE2B71A" w:rsidR="00E27DD9" w:rsidRPr="00214CC6" w:rsidRDefault="00E27DD9" w:rsidP="00577087">
      <w:r w:rsidRPr="00214CC6">
        <w:t>In</w:t>
      </w:r>
      <w:r w:rsidR="009D42B6" w:rsidRPr="00214CC6">
        <w:t xml:space="preserve"> </w:t>
      </w:r>
      <w:r w:rsidRPr="00214CC6">
        <w:t>2017</w:t>
      </w:r>
      <w:r w:rsidRPr="00214CC6">
        <w:noBreakHyphen/>
        <w:t>18</w:t>
      </w:r>
      <w:r w:rsidR="009D42B6" w:rsidRPr="00214CC6">
        <w:t xml:space="preserve"> </w:t>
      </w:r>
      <w:r w:rsidRPr="00214CC6">
        <w:t>there</w:t>
      </w:r>
      <w:r w:rsidR="009D42B6" w:rsidRPr="00214CC6">
        <w:t xml:space="preserve"> </w:t>
      </w:r>
      <w:r w:rsidRPr="00214CC6">
        <w:t>was</w:t>
      </w:r>
      <w:r w:rsidR="009D42B6" w:rsidRPr="00214CC6">
        <w:t xml:space="preserve"> </w:t>
      </w:r>
      <w:r w:rsidRPr="00214CC6">
        <w:t>a</w:t>
      </w:r>
      <w:r w:rsidR="009D42B6" w:rsidRPr="00214CC6">
        <w:t xml:space="preserve"> </w:t>
      </w:r>
      <w:r w:rsidRPr="00214CC6">
        <w:t>significant</w:t>
      </w:r>
      <w:r w:rsidR="009D42B6" w:rsidRPr="00214CC6">
        <w:t xml:space="preserve"> </w:t>
      </w:r>
      <w:r w:rsidRPr="00214CC6">
        <w:t>increase</w:t>
      </w:r>
      <w:r w:rsidR="009D42B6" w:rsidRPr="00214CC6">
        <w:t xml:space="preserve"> </w:t>
      </w:r>
      <w:r w:rsidRPr="00214CC6">
        <w:t>in</w:t>
      </w:r>
      <w:r w:rsidR="009D42B6" w:rsidRPr="00214CC6">
        <w:t xml:space="preserve"> </w:t>
      </w:r>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home</w:t>
      </w:r>
      <w:r w:rsidR="009D42B6" w:rsidRPr="00214CC6">
        <w:t xml:space="preserve"> </w:t>
      </w:r>
      <w:r w:rsidRPr="00214CC6">
        <w:t>care</w:t>
      </w:r>
      <w:r w:rsidR="009D42B6" w:rsidRPr="00214CC6">
        <w:t xml:space="preserve"> </w:t>
      </w:r>
      <w:r w:rsidRPr="00214CC6">
        <w:t>consumers,</w:t>
      </w:r>
      <w:r w:rsidR="009D42B6" w:rsidRPr="00214CC6">
        <w:t xml:space="preserve"> </w:t>
      </w:r>
      <w:r w:rsidRPr="00214CC6">
        <w:t>up</w:t>
      </w:r>
      <w:r w:rsidR="009D42B6" w:rsidRPr="00214CC6">
        <w:t xml:space="preserve"> </w:t>
      </w:r>
      <w:r w:rsidR="004A522E" w:rsidRPr="00214CC6">
        <w:t>to</w:t>
      </w:r>
      <w:r w:rsidR="009D42B6" w:rsidRPr="00214CC6">
        <w:t xml:space="preserve"> </w:t>
      </w:r>
      <w:r w:rsidR="004A522E" w:rsidRPr="00214CC6">
        <w:t>116,843</w:t>
      </w:r>
      <w:r w:rsidR="009D42B6" w:rsidRPr="00214CC6">
        <w:t xml:space="preserve"> </w:t>
      </w:r>
      <w:r w:rsidRPr="00214CC6">
        <w:t>fr</w:t>
      </w:r>
      <w:r w:rsidR="00324276" w:rsidRPr="00214CC6">
        <w:t>om</w:t>
      </w:r>
      <w:r w:rsidR="009D42B6" w:rsidRPr="00214CC6">
        <w:t xml:space="preserve"> </w:t>
      </w:r>
      <w:r w:rsidR="00324276" w:rsidRPr="00214CC6">
        <w:t>97,516</w:t>
      </w:r>
      <w:r w:rsidR="009D42B6" w:rsidRPr="00214CC6">
        <w:t xml:space="preserve"> </w:t>
      </w:r>
      <w:r w:rsidR="00324276" w:rsidRPr="00214CC6">
        <w:t>in</w:t>
      </w:r>
      <w:r w:rsidR="009D42B6" w:rsidRPr="00214CC6">
        <w:t xml:space="preserve"> </w:t>
      </w:r>
      <w:r w:rsidR="00324276" w:rsidRPr="00214CC6">
        <w:t>2016</w:t>
      </w:r>
      <w:r w:rsidR="00324276" w:rsidRPr="00214CC6">
        <w:noBreakHyphen/>
        <w:t>17,</w:t>
      </w:r>
      <w:r w:rsidR="009D42B6" w:rsidRPr="00214CC6">
        <w:t xml:space="preserve"> </w:t>
      </w:r>
      <w:r w:rsidR="00324276" w:rsidRPr="00214CC6">
        <w:t>a</w:t>
      </w:r>
      <w:r w:rsidR="009D42B6" w:rsidRPr="00214CC6">
        <w:t xml:space="preserve"> </w:t>
      </w:r>
      <w:r w:rsidRPr="00214CC6">
        <w:t>2</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increase.</w:t>
      </w:r>
      <w:r w:rsidR="009D42B6" w:rsidRPr="00214CC6">
        <w:t xml:space="preserve"> </w:t>
      </w:r>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consumers</w:t>
      </w:r>
      <w:r w:rsidR="009D42B6" w:rsidRPr="00214CC6">
        <w:t xml:space="preserve"> </w:t>
      </w:r>
      <w:r w:rsidRPr="00214CC6">
        <w:t>of</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increased</w:t>
      </w:r>
      <w:r w:rsidR="009D42B6" w:rsidRPr="00214CC6">
        <w:t xml:space="preserve"> </w:t>
      </w:r>
      <w:r w:rsidRPr="00214CC6">
        <w:t>from</w:t>
      </w:r>
      <w:r w:rsidR="009D42B6" w:rsidRPr="00214CC6">
        <w:t xml:space="preserve"> </w:t>
      </w:r>
      <w:r w:rsidRPr="00214CC6">
        <w:t>239,379</w:t>
      </w:r>
      <w:r w:rsidR="009D42B6" w:rsidRPr="00214CC6">
        <w:t xml:space="preserve"> </w:t>
      </w:r>
      <w:r w:rsidRPr="00214CC6">
        <w:t>in</w:t>
      </w:r>
      <w:r w:rsidR="009D42B6" w:rsidRPr="00214CC6">
        <w:t xml:space="preserve"> </w:t>
      </w:r>
      <w:r w:rsidRPr="00214CC6">
        <w:t>2016-17</w:t>
      </w:r>
      <w:r w:rsidR="009D42B6" w:rsidRPr="00214CC6">
        <w:t xml:space="preserve"> </w:t>
      </w:r>
      <w:r w:rsidRPr="00214CC6">
        <w:t>to</w:t>
      </w:r>
      <w:r w:rsidR="009D42B6" w:rsidRPr="00214CC6">
        <w:t xml:space="preserve"> </w:t>
      </w:r>
      <w:r w:rsidRPr="00214CC6">
        <w:t>241,723</w:t>
      </w:r>
      <w:r w:rsidR="009D42B6" w:rsidRPr="00214CC6">
        <w:t xml:space="preserve"> </w:t>
      </w:r>
      <w:r w:rsidRPr="00214CC6">
        <w:t>in</w:t>
      </w:r>
      <w:r w:rsidR="009D42B6" w:rsidRPr="00214CC6">
        <w:t xml:space="preserve"> </w:t>
      </w:r>
      <w:r w:rsidRPr="00214CC6">
        <w:t>2017</w:t>
      </w:r>
      <w:r w:rsidRPr="00214CC6">
        <w:noBreakHyphen/>
        <w:t>18</w:t>
      </w:r>
      <w:r w:rsidR="009D42B6" w:rsidRPr="00214CC6">
        <w:t xml:space="preserve"> </w:t>
      </w:r>
      <w:r w:rsidR="00434DB3" w:rsidRPr="00214CC6">
        <w:t>(an</w:t>
      </w:r>
      <w:r w:rsidR="009D42B6" w:rsidRPr="00214CC6">
        <w:t xml:space="preserve"> </w:t>
      </w:r>
      <w:r w:rsidR="00434DB3" w:rsidRPr="00214CC6">
        <w:t>increase</w:t>
      </w:r>
      <w:r w:rsidR="009D42B6" w:rsidRPr="00214CC6">
        <w:t xml:space="preserve"> </w:t>
      </w:r>
      <w:r w:rsidR="00434DB3" w:rsidRPr="00214CC6">
        <w:t>of</w:t>
      </w:r>
      <w:r w:rsidR="009D42B6" w:rsidRPr="00214CC6">
        <w:t xml:space="preserve"> </w:t>
      </w:r>
      <w:r w:rsidR="00065F1D" w:rsidRPr="00214CC6">
        <w:t>1</w:t>
      </w:r>
      <w:r w:rsidR="009D42B6" w:rsidRPr="00214CC6">
        <w:t xml:space="preserve"> </w:t>
      </w:r>
      <w:r w:rsidR="00065F1D" w:rsidRPr="00214CC6">
        <w:t>per</w:t>
      </w:r>
      <w:r w:rsidR="009D42B6" w:rsidRPr="00214CC6">
        <w:t xml:space="preserve"> </w:t>
      </w:r>
      <w:r w:rsidR="00065F1D" w:rsidRPr="00214CC6">
        <w:t>cent</w:t>
      </w:r>
      <w:r w:rsidR="00434DB3" w:rsidRPr="00214CC6">
        <w:t>)</w:t>
      </w:r>
      <w:r w:rsidR="009D42B6" w:rsidRPr="00214CC6">
        <w:t xml:space="preserve"> </w:t>
      </w:r>
      <w:r w:rsidRPr="00214CC6">
        <w:t>and</w:t>
      </w:r>
      <w:r w:rsidR="009D42B6" w:rsidRPr="00214CC6">
        <w:t xml:space="preserve"> </w:t>
      </w:r>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consumers</w:t>
      </w:r>
      <w:r w:rsidR="009D42B6" w:rsidRPr="00214CC6">
        <w:t xml:space="preserve"> </w:t>
      </w:r>
      <w:r w:rsidRPr="00214CC6">
        <w:t>of</w:t>
      </w:r>
      <w:r w:rsidR="009D42B6" w:rsidRPr="00214CC6">
        <w:t xml:space="preserve"> </w:t>
      </w:r>
      <w:r w:rsidRPr="00214CC6">
        <w:t>home</w:t>
      </w:r>
      <w:r w:rsidR="009D42B6" w:rsidRPr="00214CC6">
        <w:t xml:space="preserve"> </w:t>
      </w:r>
      <w:r w:rsidRPr="00214CC6">
        <w:t>support</w:t>
      </w:r>
      <w:r w:rsidR="009D42B6" w:rsidRPr="00214CC6">
        <w:t xml:space="preserve"> </w:t>
      </w:r>
      <w:r w:rsidR="004A522E" w:rsidRPr="00214CC6">
        <w:t>in</w:t>
      </w:r>
      <w:r w:rsidR="009D42B6" w:rsidRPr="00214CC6">
        <w:t xml:space="preserve"> </w:t>
      </w:r>
      <w:r w:rsidR="004A522E" w:rsidRPr="00214CC6">
        <w:t>2017</w:t>
      </w:r>
      <w:r w:rsidR="004A522E" w:rsidRPr="00214CC6">
        <w:noBreakHyphen/>
        <w:t>18</w:t>
      </w:r>
      <w:r w:rsidR="009D42B6" w:rsidRPr="00214CC6">
        <w:t xml:space="preserve"> </w:t>
      </w:r>
      <w:r w:rsidRPr="00214CC6">
        <w:t>was</w:t>
      </w:r>
      <w:r w:rsidR="009D42B6" w:rsidRPr="00214CC6">
        <w:t xml:space="preserve"> </w:t>
      </w:r>
      <w:r w:rsidRPr="00214CC6">
        <w:t>847,534</w:t>
      </w:r>
      <w:r w:rsidR="00324276" w:rsidRPr="00214CC6">
        <w:t>,</w:t>
      </w:r>
      <w:r w:rsidR="009D42B6" w:rsidRPr="00214CC6">
        <w:t xml:space="preserve"> </w:t>
      </w:r>
      <w:r w:rsidR="00324276" w:rsidRPr="00214CC6">
        <w:t>up</w:t>
      </w:r>
      <w:r w:rsidR="009D42B6" w:rsidRPr="00214CC6">
        <w:t xml:space="preserve"> </w:t>
      </w:r>
      <w:r w:rsidR="00324276" w:rsidRPr="00214CC6">
        <w:t>from</w:t>
      </w:r>
      <w:r w:rsidR="009D42B6" w:rsidRPr="00214CC6">
        <w:t xml:space="preserve"> </w:t>
      </w:r>
      <w:r w:rsidR="00324276" w:rsidRPr="00214CC6">
        <w:t>784,927</w:t>
      </w:r>
      <w:r w:rsidR="009D42B6" w:rsidRPr="00214CC6">
        <w:t xml:space="preserve"> </w:t>
      </w:r>
      <w:r w:rsidR="004A522E" w:rsidRPr="00214CC6">
        <w:t>in</w:t>
      </w:r>
      <w:r w:rsidR="009D42B6" w:rsidRPr="00214CC6">
        <w:t xml:space="preserve"> </w:t>
      </w:r>
      <w:r w:rsidR="004A522E" w:rsidRPr="00214CC6">
        <w:t>2016</w:t>
      </w:r>
      <w:r w:rsidR="004A522E" w:rsidRPr="00214CC6">
        <w:noBreakHyphen/>
        <w:t>17</w:t>
      </w:r>
      <w:r w:rsidR="009D42B6" w:rsidRPr="00214CC6">
        <w:t xml:space="preserve"> </w:t>
      </w:r>
      <w:r w:rsidR="00434DB3" w:rsidRPr="00214CC6">
        <w:t>(an</w:t>
      </w:r>
      <w:r w:rsidR="009D42B6" w:rsidRPr="00214CC6">
        <w:t xml:space="preserve"> </w:t>
      </w:r>
      <w:r w:rsidR="00434DB3" w:rsidRPr="00214CC6">
        <w:t>increase</w:t>
      </w:r>
      <w:r w:rsidR="009D42B6" w:rsidRPr="00214CC6">
        <w:t xml:space="preserve"> </w:t>
      </w:r>
      <w:r w:rsidR="00434DB3" w:rsidRPr="00214CC6">
        <w:t>of</w:t>
      </w:r>
      <w:r w:rsidR="009D42B6" w:rsidRPr="00214CC6">
        <w:t xml:space="preserve"> </w:t>
      </w:r>
      <w:r w:rsidR="00B46FE4" w:rsidRPr="00214CC6">
        <w:t>8</w:t>
      </w:r>
      <w:r w:rsidR="009D42B6" w:rsidRPr="00214CC6">
        <w:t xml:space="preserve"> </w:t>
      </w:r>
      <w:r w:rsidR="00B46FE4" w:rsidRPr="00214CC6">
        <w:t>per</w:t>
      </w:r>
      <w:r w:rsidR="009D42B6" w:rsidRPr="00214CC6">
        <w:t xml:space="preserve"> </w:t>
      </w:r>
      <w:r w:rsidR="00B46FE4" w:rsidRPr="00214CC6">
        <w:t>cent</w:t>
      </w:r>
      <w:r w:rsidR="00434DB3" w:rsidRPr="00214CC6">
        <w:t>).</w:t>
      </w:r>
    </w:p>
    <w:p w14:paraId="62FB1416" w14:textId="66DFD19D" w:rsidR="009D659C" w:rsidRPr="00214CC6" w:rsidRDefault="009D659C" w:rsidP="00577087">
      <w:r w:rsidRPr="00214CC6">
        <w:t>The</w:t>
      </w:r>
      <w:r w:rsidR="009D42B6" w:rsidRPr="00214CC6">
        <w:t xml:space="preserve"> </w:t>
      </w:r>
      <w:r w:rsidRPr="00214CC6">
        <w:t>overall</w:t>
      </w:r>
      <w:r w:rsidR="009D42B6" w:rsidRPr="00214CC6">
        <w:t xml:space="preserve"> </w:t>
      </w:r>
      <w:r w:rsidRPr="00214CC6">
        <w:t>aged</w:t>
      </w:r>
      <w:r w:rsidR="009D42B6" w:rsidRPr="00214CC6">
        <w:t xml:space="preserve"> </w:t>
      </w:r>
      <w:r w:rsidRPr="00214CC6">
        <w:t>care</w:t>
      </w:r>
      <w:r w:rsidR="009D42B6" w:rsidRPr="00214CC6">
        <w:t xml:space="preserve"> </w:t>
      </w:r>
      <w:r w:rsidRPr="00214CC6">
        <w:t>provision</w:t>
      </w:r>
      <w:r w:rsidR="009D42B6" w:rsidRPr="00214CC6">
        <w:t xml:space="preserve"> </w:t>
      </w:r>
      <w:r w:rsidRPr="00214CC6">
        <w:t>target</w:t>
      </w:r>
      <w:r w:rsidR="009D42B6" w:rsidRPr="00214CC6">
        <w:t xml:space="preserve"> </w:t>
      </w:r>
      <w:r w:rsidRPr="00214CC6">
        <w:t>ratio</w:t>
      </w:r>
      <w:r w:rsidR="009D42B6" w:rsidRPr="00214CC6">
        <w:t xml:space="preserve"> </w:t>
      </w:r>
      <w:r w:rsidRPr="00214CC6">
        <w:t>is</w:t>
      </w:r>
      <w:r w:rsidR="009D42B6" w:rsidRPr="00214CC6">
        <w:t xml:space="preserve"> </w:t>
      </w:r>
      <w:r w:rsidRPr="00214CC6">
        <w:t>being</w:t>
      </w:r>
      <w:r w:rsidR="009D42B6" w:rsidRPr="00214CC6">
        <w:t xml:space="preserve"> </w:t>
      </w:r>
      <w:r w:rsidRPr="00214CC6">
        <w:t>adjusted</w:t>
      </w:r>
      <w:r w:rsidR="009D42B6" w:rsidRPr="00214CC6">
        <w:t xml:space="preserve"> </w:t>
      </w:r>
      <w:r w:rsidRPr="00214CC6">
        <w:t>to</w:t>
      </w:r>
      <w:r w:rsidR="009D42B6" w:rsidRPr="00214CC6">
        <w:t xml:space="preserve"> </w:t>
      </w:r>
      <w:r w:rsidRPr="00214CC6">
        <w:t>progressively</w:t>
      </w:r>
      <w:r w:rsidR="009D42B6" w:rsidRPr="00214CC6">
        <w:t xml:space="preserve"> </w:t>
      </w:r>
      <w:r w:rsidRPr="00214CC6">
        <w:t>increase</w:t>
      </w:r>
      <w:r w:rsidR="009D42B6" w:rsidRPr="00214CC6">
        <w:t xml:space="preserve"> </w:t>
      </w:r>
      <w:r w:rsidRPr="00214CC6">
        <w:t>from</w:t>
      </w:r>
      <w:r w:rsidR="009D42B6" w:rsidRPr="00214CC6">
        <w:t xml:space="preserve"> </w:t>
      </w:r>
      <w:r w:rsidR="00C32AD5" w:rsidRPr="00214CC6">
        <w:t>the</w:t>
      </w:r>
      <w:r w:rsidR="009D42B6" w:rsidRPr="00214CC6">
        <w:t xml:space="preserve"> </w:t>
      </w:r>
      <w:r w:rsidR="00C32AD5" w:rsidRPr="00214CC6">
        <w:t>target</w:t>
      </w:r>
      <w:r w:rsidR="009D42B6" w:rsidRPr="00214CC6">
        <w:t xml:space="preserve"> </w:t>
      </w:r>
      <w:r w:rsidR="00C32AD5" w:rsidRPr="00214CC6">
        <w:t>of</w:t>
      </w:r>
      <w:r w:rsidR="009D42B6" w:rsidRPr="00214CC6">
        <w:t xml:space="preserve"> </w:t>
      </w:r>
      <w:r w:rsidRPr="00214CC6">
        <w:t>113</w:t>
      </w:r>
      <w:r w:rsidR="009D42B6" w:rsidRPr="00214CC6">
        <w:t xml:space="preserve"> </w:t>
      </w:r>
      <w:r w:rsidRPr="00214CC6">
        <w:t>operational</w:t>
      </w:r>
      <w:r w:rsidR="009D42B6" w:rsidRPr="00214CC6">
        <w:t xml:space="preserve"> </w:t>
      </w:r>
      <w:r w:rsidRPr="00214CC6">
        <w:t>places</w:t>
      </w:r>
      <w:r w:rsidR="009D42B6" w:rsidRPr="00214CC6">
        <w:t xml:space="preserve"> </w:t>
      </w:r>
      <w:r w:rsidRPr="00214CC6">
        <w:t>per</w:t>
      </w:r>
      <w:r w:rsidR="009D42B6" w:rsidRPr="00214CC6">
        <w:t xml:space="preserve"> </w:t>
      </w:r>
      <w:r w:rsidRPr="00214CC6">
        <w:t>1,000</w:t>
      </w:r>
      <w:r w:rsidR="009D42B6" w:rsidRPr="00214CC6">
        <w:t xml:space="preserve"> </w:t>
      </w:r>
      <w:r w:rsidRPr="00214CC6">
        <w:t>people</w:t>
      </w:r>
      <w:r w:rsidR="009D42B6" w:rsidRPr="00214CC6">
        <w:t xml:space="preserve"> </w:t>
      </w:r>
      <w:r w:rsidRPr="00214CC6">
        <w:t>aged</w:t>
      </w:r>
      <w:r w:rsidR="009D42B6" w:rsidRPr="00214CC6">
        <w:t xml:space="preserve"> </w:t>
      </w:r>
      <w:r w:rsidRPr="00214CC6">
        <w:t>70</w:t>
      </w:r>
      <w:r w:rsidR="009D42B6" w:rsidRPr="00214CC6">
        <w:t xml:space="preserve"> </w:t>
      </w:r>
      <w:r w:rsidRPr="00214CC6">
        <w:t>and</w:t>
      </w:r>
      <w:r w:rsidR="009D42B6" w:rsidRPr="00214CC6">
        <w:t xml:space="preserve"> </w:t>
      </w:r>
      <w:r w:rsidRPr="00214CC6">
        <w:t>over</w:t>
      </w:r>
      <w:r w:rsidR="009D42B6" w:rsidRPr="00214CC6">
        <w:t xml:space="preserve"> </w:t>
      </w:r>
      <w:r w:rsidR="00C32AD5" w:rsidRPr="00214CC6">
        <w:t>that</w:t>
      </w:r>
      <w:r w:rsidR="009D42B6" w:rsidRPr="00214CC6">
        <w:t xml:space="preserve"> </w:t>
      </w:r>
      <w:r w:rsidR="00C32AD5" w:rsidRPr="00214CC6">
        <w:t>applied</w:t>
      </w:r>
      <w:r w:rsidR="009D42B6" w:rsidRPr="00214CC6">
        <w:t xml:space="preserve"> </w:t>
      </w:r>
      <w:r w:rsidR="00C32AD5" w:rsidRPr="00214CC6">
        <w:t>prior</w:t>
      </w:r>
      <w:r w:rsidR="009D42B6" w:rsidRPr="00214CC6">
        <w:t xml:space="preserve"> </w:t>
      </w:r>
      <w:r w:rsidR="00C32AD5" w:rsidRPr="00214CC6">
        <w:t>to</w:t>
      </w:r>
      <w:r w:rsidR="009D42B6" w:rsidRPr="00214CC6">
        <w:t xml:space="preserve"> </w:t>
      </w:r>
      <w:r w:rsidRPr="00214CC6">
        <w:t>2012</w:t>
      </w:r>
      <w:r w:rsidR="009D42B6" w:rsidRPr="00214CC6">
        <w:t xml:space="preserve"> </w:t>
      </w:r>
      <w:r w:rsidRPr="00214CC6">
        <w:t>to</w:t>
      </w:r>
      <w:r w:rsidR="009D42B6" w:rsidRPr="00214CC6">
        <w:t xml:space="preserve"> </w:t>
      </w:r>
      <w:r w:rsidRPr="00214CC6">
        <w:t>125</w:t>
      </w:r>
      <w:r w:rsidR="009D42B6" w:rsidRPr="00214CC6">
        <w:t xml:space="preserve"> </w:t>
      </w:r>
      <w:r w:rsidRPr="00214CC6">
        <w:t>by</w:t>
      </w:r>
      <w:r w:rsidR="009D42B6" w:rsidRPr="00214CC6">
        <w:t xml:space="preserve"> </w:t>
      </w:r>
      <w:r w:rsidRPr="00214CC6">
        <w:t>2021-22.</w:t>
      </w:r>
      <w:r w:rsidR="009D42B6" w:rsidRPr="00214CC6">
        <w:t xml:space="preserve"> </w:t>
      </w:r>
      <w:r w:rsidRPr="00214CC6">
        <w:t>Over</w:t>
      </w:r>
      <w:r w:rsidR="009D42B6" w:rsidRPr="00214CC6">
        <w:t xml:space="preserve"> </w:t>
      </w:r>
      <w:r w:rsidRPr="00214CC6">
        <w:t>the</w:t>
      </w:r>
      <w:r w:rsidR="009D42B6" w:rsidRPr="00214CC6">
        <w:t xml:space="preserve"> </w:t>
      </w:r>
      <w:r w:rsidRPr="00214CC6">
        <w:t>same</w:t>
      </w:r>
      <w:r w:rsidR="009D42B6" w:rsidRPr="00214CC6">
        <w:t xml:space="preserve"> </w:t>
      </w:r>
      <w:r w:rsidRPr="00214CC6">
        <w:t>period</w:t>
      </w:r>
      <w:r w:rsidR="009D42B6" w:rsidRPr="00214CC6">
        <w:t xml:space="preserve"> </w:t>
      </w:r>
      <w:r w:rsidRPr="00214CC6">
        <w:t>the</w:t>
      </w:r>
      <w:r w:rsidR="009D42B6" w:rsidRPr="00214CC6">
        <w:t xml:space="preserve"> </w:t>
      </w:r>
      <w:r w:rsidRPr="00214CC6">
        <w:t>target</w:t>
      </w:r>
      <w:r w:rsidR="009D42B6" w:rsidRPr="00214CC6">
        <w:t xml:space="preserve"> </w:t>
      </w:r>
      <w:r w:rsidRPr="00214CC6">
        <w:t>for</w:t>
      </w:r>
      <w:r w:rsidR="009D42B6" w:rsidRPr="00214CC6">
        <w:t xml:space="preserve"> </w:t>
      </w:r>
      <w:r w:rsidRPr="00214CC6">
        <w:t>home</w:t>
      </w:r>
      <w:r w:rsidR="009D42B6" w:rsidRPr="00214CC6">
        <w:t xml:space="preserve"> </w:t>
      </w:r>
      <w:r w:rsidRPr="00214CC6">
        <w:t>care</w:t>
      </w:r>
      <w:r w:rsidR="009D42B6" w:rsidRPr="00214CC6">
        <w:t xml:space="preserve"> </w:t>
      </w:r>
      <w:r w:rsidRPr="00214CC6">
        <w:t>packages</w:t>
      </w:r>
      <w:r w:rsidR="009D42B6" w:rsidRPr="00214CC6">
        <w:t xml:space="preserve"> </w:t>
      </w:r>
      <w:r w:rsidRPr="00214CC6">
        <w:t>is</w:t>
      </w:r>
      <w:r w:rsidR="009D42B6" w:rsidRPr="00214CC6">
        <w:t xml:space="preserve"> </w:t>
      </w:r>
      <w:r w:rsidRPr="00214CC6">
        <w:t>increasing</w:t>
      </w:r>
      <w:r w:rsidR="009D42B6" w:rsidRPr="00214CC6">
        <w:t xml:space="preserve"> </w:t>
      </w:r>
      <w:r w:rsidRPr="00214CC6">
        <w:t>from</w:t>
      </w:r>
      <w:r w:rsidR="009D42B6" w:rsidRPr="00214CC6">
        <w:t xml:space="preserve"> </w:t>
      </w:r>
      <w:r w:rsidRPr="00214CC6">
        <w:t>27</w:t>
      </w:r>
      <w:r w:rsidR="009D42B6" w:rsidRPr="00214CC6">
        <w:t xml:space="preserve"> </w:t>
      </w:r>
      <w:r w:rsidRPr="00214CC6">
        <w:t>to</w:t>
      </w:r>
      <w:r w:rsidR="009D42B6" w:rsidRPr="00214CC6">
        <w:t xml:space="preserve"> </w:t>
      </w:r>
      <w:r w:rsidRPr="00214CC6">
        <w:t>45,</w:t>
      </w:r>
      <w:r w:rsidR="009D42B6" w:rsidRPr="00214CC6">
        <w:t xml:space="preserve"> </w:t>
      </w:r>
      <w:r w:rsidRPr="00214CC6">
        <w:t>while</w:t>
      </w:r>
      <w:r w:rsidR="009D42B6" w:rsidRPr="00214CC6">
        <w:t xml:space="preserve"> </w:t>
      </w:r>
      <w:r w:rsidRPr="00214CC6">
        <w:t>the</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target</w:t>
      </w:r>
      <w:r w:rsidR="009D42B6" w:rsidRPr="00214CC6">
        <w:t xml:space="preserve"> </w:t>
      </w:r>
      <w:r w:rsidRPr="00214CC6">
        <w:t>will</w:t>
      </w:r>
      <w:r w:rsidR="009D42B6" w:rsidRPr="00214CC6">
        <w:t xml:space="preserve"> </w:t>
      </w:r>
      <w:r w:rsidRPr="00214CC6">
        <w:t>reduce</w:t>
      </w:r>
      <w:r w:rsidR="009D42B6" w:rsidRPr="00214CC6">
        <w:t xml:space="preserve"> </w:t>
      </w:r>
      <w:r w:rsidRPr="00214CC6">
        <w:t>from</w:t>
      </w:r>
      <w:r w:rsidR="009D42B6" w:rsidRPr="00214CC6">
        <w:t xml:space="preserve"> </w:t>
      </w:r>
      <w:r w:rsidRPr="00214CC6">
        <w:t>86</w:t>
      </w:r>
      <w:r w:rsidR="009D42B6" w:rsidRPr="00214CC6">
        <w:t xml:space="preserve"> </w:t>
      </w:r>
      <w:r w:rsidRPr="00214CC6">
        <w:t>to</w:t>
      </w:r>
      <w:r w:rsidR="009D42B6" w:rsidRPr="00214CC6">
        <w:t xml:space="preserve"> </w:t>
      </w:r>
      <w:r w:rsidRPr="00214CC6">
        <w:t>78.</w:t>
      </w:r>
      <w:r w:rsidR="009D42B6" w:rsidRPr="00214CC6">
        <w:t xml:space="preserve"> </w:t>
      </w:r>
      <w:r w:rsidRPr="00214CC6">
        <w:t>The</w:t>
      </w:r>
      <w:r w:rsidR="009D42B6" w:rsidRPr="00214CC6">
        <w:t xml:space="preserve"> </w:t>
      </w:r>
      <w:r w:rsidRPr="00214CC6">
        <w:t>remai</w:t>
      </w:r>
      <w:r w:rsidR="00F51E6C" w:rsidRPr="00214CC6">
        <w:t>ning</w:t>
      </w:r>
      <w:r w:rsidR="009D42B6" w:rsidRPr="00214CC6">
        <w:t xml:space="preserve"> </w:t>
      </w:r>
      <w:r w:rsidR="00F51E6C" w:rsidRPr="00214CC6">
        <w:t>two</w:t>
      </w:r>
      <w:r w:rsidR="009D42B6" w:rsidRPr="00214CC6">
        <w:t xml:space="preserve"> </w:t>
      </w:r>
      <w:r w:rsidR="00F51E6C" w:rsidRPr="00214CC6">
        <w:t>places</w:t>
      </w:r>
      <w:r w:rsidR="009D42B6" w:rsidRPr="00214CC6">
        <w:t xml:space="preserve"> </w:t>
      </w:r>
      <w:r w:rsidR="00F51E6C" w:rsidRPr="00214CC6">
        <w:t>are</w:t>
      </w:r>
      <w:r w:rsidR="009D42B6" w:rsidRPr="00214CC6">
        <w:t xml:space="preserve"> </w:t>
      </w:r>
      <w:r w:rsidR="00F51E6C" w:rsidRPr="00214CC6">
        <w:t>for</w:t>
      </w:r>
      <w:r w:rsidR="009D42B6" w:rsidRPr="00214CC6">
        <w:t xml:space="preserve"> </w:t>
      </w:r>
      <w:r w:rsidR="00F51E6C" w:rsidRPr="00214CC6">
        <w:t>the</w:t>
      </w:r>
      <w:r w:rsidR="009D42B6" w:rsidRPr="00214CC6">
        <w:t xml:space="preserve"> </w:t>
      </w:r>
      <w:r w:rsidRPr="00214CC6">
        <w:t>Short</w:t>
      </w:r>
      <w:r w:rsidR="009D42B6" w:rsidRPr="00214CC6">
        <w:t xml:space="preserve"> </w:t>
      </w:r>
      <w:r w:rsidRPr="00214CC6">
        <w:t>Term</w:t>
      </w:r>
      <w:r w:rsidR="009D42B6" w:rsidRPr="00214CC6">
        <w:t xml:space="preserve"> </w:t>
      </w:r>
      <w:r w:rsidRPr="00214CC6">
        <w:t>Restorative</w:t>
      </w:r>
      <w:r w:rsidR="009D42B6" w:rsidRPr="00214CC6">
        <w:t xml:space="preserve"> </w:t>
      </w:r>
      <w:r w:rsidRPr="00214CC6">
        <w:t>Care</w:t>
      </w:r>
      <w:r w:rsidR="009D42B6" w:rsidRPr="00214CC6">
        <w:t xml:space="preserve"> </w:t>
      </w:r>
      <w:r w:rsidRPr="00214CC6">
        <w:t>Programme</w:t>
      </w:r>
      <w:r w:rsidR="009D42B6" w:rsidRPr="00214CC6">
        <w:t xml:space="preserve"> </w:t>
      </w:r>
      <w:r w:rsidRPr="00214CC6">
        <w:t>(STRC).</w:t>
      </w:r>
    </w:p>
    <w:p w14:paraId="303C6822" w14:textId="73E1D18C" w:rsidR="009D659C" w:rsidRPr="00214CC6" w:rsidRDefault="009D659C" w:rsidP="00577087">
      <w:r w:rsidRPr="00214CC6">
        <w:t>The</w:t>
      </w:r>
      <w:r w:rsidR="009D42B6" w:rsidRPr="00214CC6">
        <w:t xml:space="preserve"> </w:t>
      </w:r>
      <w:r w:rsidRPr="00214CC6">
        <w:t>proportion</w:t>
      </w:r>
      <w:r w:rsidR="009D42B6" w:rsidRPr="00214CC6">
        <w:t xml:space="preserve"> </w:t>
      </w:r>
      <w:r w:rsidRPr="00214CC6">
        <w:t>of</w:t>
      </w:r>
      <w:r w:rsidR="009D42B6" w:rsidRPr="00214CC6">
        <w:t xml:space="preserve"> </w:t>
      </w:r>
      <w:r w:rsidRPr="00214CC6">
        <w:t>people</w:t>
      </w:r>
      <w:r w:rsidR="009D42B6" w:rsidRPr="00214CC6">
        <w:t xml:space="preserve"> </w:t>
      </w:r>
      <w:r w:rsidRPr="00214CC6">
        <w:t>using</w:t>
      </w:r>
      <w:r w:rsidR="009D42B6" w:rsidRPr="00214CC6">
        <w:t xml:space="preserve"> </w:t>
      </w:r>
      <w:r w:rsidRPr="00214CC6">
        <w:t>home</w:t>
      </w:r>
      <w:r w:rsidR="009D42B6" w:rsidRPr="00214CC6">
        <w:t xml:space="preserve"> </w:t>
      </w:r>
      <w:r w:rsidRPr="00214CC6">
        <w:t>care</w:t>
      </w:r>
      <w:r w:rsidR="009D42B6" w:rsidRPr="00214CC6">
        <w:t xml:space="preserve"> </w:t>
      </w:r>
      <w:r w:rsidRPr="00214CC6">
        <w:t>and</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at</w:t>
      </w:r>
      <w:r w:rsidR="009D42B6" w:rsidRPr="00214CC6">
        <w:t xml:space="preserve"> </w:t>
      </w:r>
      <w:r w:rsidRPr="00214CC6">
        <w:t>age</w:t>
      </w:r>
      <w:r w:rsidR="009D42B6" w:rsidRPr="00214CC6">
        <w:t xml:space="preserve"> </w:t>
      </w:r>
      <w:r w:rsidRPr="00214CC6">
        <w:t>85</w:t>
      </w:r>
      <w:r w:rsidR="009D42B6" w:rsidRPr="00214CC6">
        <w:t xml:space="preserve"> </w:t>
      </w:r>
      <w:r w:rsidRPr="00214CC6">
        <w:t>and</w:t>
      </w:r>
      <w:r w:rsidR="009D42B6" w:rsidRPr="00214CC6">
        <w:t xml:space="preserve"> </w:t>
      </w:r>
      <w:r w:rsidRPr="00214CC6">
        <w:t>over</w:t>
      </w:r>
      <w:r w:rsidR="009D42B6" w:rsidRPr="00214CC6">
        <w:t xml:space="preserve"> </w:t>
      </w:r>
      <w:r w:rsidRPr="00214CC6">
        <w:t>is</w:t>
      </w:r>
      <w:r w:rsidR="009D42B6" w:rsidRPr="00214CC6">
        <w:t xml:space="preserve"> </w:t>
      </w:r>
      <w:r w:rsidRPr="00214CC6">
        <w:t>more</w:t>
      </w:r>
      <w:r w:rsidR="009D42B6" w:rsidRPr="00214CC6">
        <w:t xml:space="preserve"> </w:t>
      </w:r>
      <w:r w:rsidRPr="00214CC6">
        <w:t>than</w:t>
      </w:r>
      <w:r w:rsidR="009D42B6" w:rsidRPr="00214CC6">
        <w:t xml:space="preserve"> </w:t>
      </w:r>
      <w:r w:rsidRPr="00214CC6">
        <w:t>three</w:t>
      </w:r>
      <w:r w:rsidR="009D42B6" w:rsidRPr="00214CC6">
        <w:t xml:space="preserve"> </w:t>
      </w:r>
      <w:r w:rsidRPr="00214CC6">
        <w:t>times</w:t>
      </w:r>
      <w:r w:rsidR="009D42B6" w:rsidRPr="00214CC6">
        <w:t xml:space="preserve"> </w:t>
      </w:r>
      <w:r w:rsidRPr="00214CC6">
        <w:t>that</w:t>
      </w:r>
      <w:r w:rsidR="009D42B6" w:rsidRPr="00214CC6">
        <w:t xml:space="preserve"> </w:t>
      </w:r>
      <w:r w:rsidRPr="00214CC6">
        <w:t>of</w:t>
      </w:r>
      <w:r w:rsidR="009D42B6" w:rsidRPr="00214CC6">
        <w:t xml:space="preserve"> </w:t>
      </w:r>
      <w:r w:rsidRPr="00214CC6">
        <w:t>people</w:t>
      </w:r>
      <w:r w:rsidR="009D42B6" w:rsidRPr="00214CC6">
        <w:t xml:space="preserve"> </w:t>
      </w:r>
      <w:r w:rsidRPr="00214CC6">
        <w:t>aged</w:t>
      </w:r>
      <w:r w:rsidR="009D42B6" w:rsidRPr="00214CC6">
        <w:t xml:space="preserve"> </w:t>
      </w:r>
      <w:r w:rsidRPr="00214CC6">
        <w:t>70</w:t>
      </w:r>
      <w:r w:rsidR="009D42B6" w:rsidRPr="00214CC6">
        <w:t xml:space="preserve"> </w:t>
      </w:r>
      <w:r w:rsidRPr="00214CC6">
        <w:t>and</w:t>
      </w:r>
      <w:r w:rsidR="009D42B6" w:rsidRPr="00214CC6">
        <w:t xml:space="preserve"> </w:t>
      </w:r>
      <w:r w:rsidRPr="00214CC6">
        <w:t>over.</w:t>
      </w:r>
    </w:p>
    <w:p w14:paraId="6BE26C8B" w14:textId="1F2A4E73" w:rsidR="009D659C" w:rsidRPr="00214CC6" w:rsidRDefault="009D659C" w:rsidP="00577087">
      <w:r w:rsidRPr="00214CC6">
        <w:t>During</w:t>
      </w:r>
      <w:r w:rsidR="009D42B6" w:rsidRPr="00214CC6">
        <w:t xml:space="preserve"> </w:t>
      </w:r>
      <w:r w:rsidRPr="00214CC6">
        <w:t>2017</w:t>
      </w:r>
      <w:r w:rsidRPr="00214CC6">
        <w:noBreakHyphen/>
        <w:t>18,</w:t>
      </w:r>
      <w:r w:rsidR="009D42B6" w:rsidRPr="00214CC6">
        <w:t xml:space="preserve"> </w:t>
      </w:r>
      <w:r w:rsidRPr="00214CC6">
        <w:t>across</w:t>
      </w:r>
      <w:r w:rsidR="009D42B6" w:rsidRPr="00214CC6">
        <w:t xml:space="preserve"> </w:t>
      </w:r>
      <w:r w:rsidRPr="00214CC6">
        <w:t>all</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access</w:t>
      </w:r>
      <w:r w:rsidR="009D42B6" w:rsidRPr="00214CC6">
        <w:t xml:space="preserve"> </w:t>
      </w:r>
      <w:r w:rsidRPr="00214CC6">
        <w:t>to</w:t>
      </w:r>
      <w:r w:rsidR="009D42B6" w:rsidRPr="00214CC6">
        <w:t xml:space="preserve"> </w:t>
      </w:r>
      <w:r w:rsidRPr="00214CC6">
        <w:t>services</w:t>
      </w:r>
      <w:r w:rsidR="009D42B6" w:rsidRPr="00214CC6">
        <w:t xml:space="preserve"> </w:t>
      </w:r>
      <w:r w:rsidRPr="00214CC6">
        <w:t>for</w:t>
      </w:r>
      <w:r w:rsidR="009D42B6" w:rsidRPr="00214CC6">
        <w:t xml:space="preserve"> </w:t>
      </w:r>
      <w:r w:rsidRPr="00214CC6">
        <w:t>supported</w:t>
      </w:r>
      <w:r w:rsidR="009D42B6" w:rsidRPr="00214CC6">
        <w:t xml:space="preserve"> </w:t>
      </w:r>
      <w:r w:rsidRPr="00214CC6">
        <w:t>residents</w:t>
      </w:r>
      <w:r w:rsidR="009D42B6" w:rsidRPr="00214CC6">
        <w:t xml:space="preserve"> </w:t>
      </w:r>
      <w:r w:rsidRPr="00214CC6">
        <w:t>(excluding</w:t>
      </w:r>
      <w:r w:rsidR="009D42B6" w:rsidRPr="00214CC6">
        <w:t xml:space="preserve"> </w:t>
      </w:r>
      <w:r w:rsidRPr="00214CC6">
        <w:t>residents</w:t>
      </w:r>
      <w:r w:rsidR="009D42B6" w:rsidRPr="00214CC6">
        <w:t xml:space="preserve"> </w:t>
      </w:r>
      <w:r w:rsidRPr="00214CC6">
        <w:t>receiving</w:t>
      </w:r>
      <w:r w:rsidR="009D42B6" w:rsidRPr="00214CC6">
        <w:t xml:space="preserve"> </w:t>
      </w:r>
      <w:r w:rsidRPr="00214CC6">
        <w:t>extra</w:t>
      </w:r>
      <w:r w:rsidR="009D42B6" w:rsidRPr="00214CC6">
        <w:t xml:space="preserve"> </w:t>
      </w:r>
      <w:r w:rsidRPr="00214CC6">
        <w:t>services)</w:t>
      </w:r>
      <w:r w:rsidR="009D42B6" w:rsidRPr="00214CC6">
        <w:t xml:space="preserve"> </w:t>
      </w:r>
      <w:r w:rsidRPr="00214CC6">
        <w:t>was</w:t>
      </w:r>
      <w:r w:rsidR="009D42B6" w:rsidRPr="00214CC6">
        <w:t xml:space="preserve"> </w:t>
      </w:r>
      <w:r w:rsidRPr="00214CC6">
        <w:t>stable,</w:t>
      </w:r>
      <w:r w:rsidR="009D42B6" w:rsidRPr="00214CC6">
        <w:t xml:space="preserve"> </w:t>
      </w:r>
      <w:r w:rsidRPr="00214CC6">
        <w:t>as</w:t>
      </w:r>
      <w:r w:rsidR="009D42B6" w:rsidRPr="00214CC6">
        <w:t xml:space="preserve"> </w:t>
      </w:r>
      <w:r w:rsidRPr="00214CC6">
        <w:t>has</w:t>
      </w:r>
      <w:r w:rsidR="009D42B6" w:rsidRPr="00214CC6">
        <w:t xml:space="preserve"> </w:t>
      </w:r>
      <w:r w:rsidRPr="00214CC6">
        <w:t>been</w:t>
      </w:r>
      <w:r w:rsidR="009D42B6" w:rsidRPr="00214CC6">
        <w:t xml:space="preserve"> </w:t>
      </w:r>
      <w:r w:rsidRPr="00214CC6">
        <w:t>the</w:t>
      </w:r>
      <w:r w:rsidR="009D42B6" w:rsidRPr="00214CC6">
        <w:t xml:space="preserve"> </w:t>
      </w:r>
      <w:r w:rsidRPr="00214CC6">
        <w:t>case</w:t>
      </w:r>
      <w:r w:rsidR="009D42B6" w:rsidRPr="00214CC6">
        <w:t xml:space="preserve"> </w:t>
      </w:r>
      <w:r w:rsidRPr="00214CC6">
        <w:t>in</w:t>
      </w:r>
      <w:r w:rsidR="009D42B6" w:rsidRPr="00214CC6">
        <w:t xml:space="preserve"> </w:t>
      </w:r>
      <w:r w:rsidRPr="00214CC6">
        <w:t>previous</w:t>
      </w:r>
      <w:r w:rsidR="009D42B6" w:rsidRPr="00214CC6">
        <w:t xml:space="preserve"> </w:t>
      </w:r>
      <w:r w:rsidRPr="00214CC6">
        <w:t>years.</w:t>
      </w:r>
    </w:p>
    <w:p w14:paraId="21395772" w14:textId="77777777" w:rsidR="009D42B6" w:rsidRPr="00214CC6" w:rsidRDefault="00457465" w:rsidP="00577087">
      <w:r w:rsidRPr="00214CC6">
        <w:lastRenderedPageBreak/>
        <w:t>In</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the</w:t>
      </w:r>
      <w:r w:rsidR="009D42B6" w:rsidRPr="00214CC6">
        <w:t xml:space="preserve"> </w:t>
      </w:r>
      <w:r w:rsidR="004B1286" w:rsidRPr="00214CC6">
        <w:t>average</w:t>
      </w:r>
      <w:r w:rsidR="009D42B6" w:rsidRPr="00214CC6">
        <w:t xml:space="preserve"> </w:t>
      </w:r>
      <w:r w:rsidR="004B1286" w:rsidRPr="00214CC6">
        <w:t>occupancy</w:t>
      </w:r>
      <w:r w:rsidR="009D42B6" w:rsidRPr="00214CC6">
        <w:t xml:space="preserve"> </w:t>
      </w:r>
      <w:r w:rsidR="004B1286" w:rsidRPr="00214CC6">
        <w:t>continues</w:t>
      </w:r>
      <w:r w:rsidR="009D42B6" w:rsidRPr="00214CC6">
        <w:t xml:space="preserve"> </w:t>
      </w:r>
      <w:r w:rsidR="004B1286" w:rsidRPr="00214CC6">
        <w:t>to</w:t>
      </w:r>
      <w:r w:rsidR="009D42B6" w:rsidRPr="00214CC6">
        <w:t xml:space="preserve"> </w:t>
      </w:r>
      <w:r w:rsidR="004B1286" w:rsidRPr="00214CC6">
        <w:t>fall</w:t>
      </w:r>
      <w:r w:rsidRPr="00214CC6">
        <w:t>,</w:t>
      </w:r>
      <w:r w:rsidR="009D42B6" w:rsidRPr="00214CC6">
        <w:t xml:space="preserve"> </w:t>
      </w:r>
      <w:r w:rsidRPr="00214CC6">
        <w:t>down</w:t>
      </w:r>
      <w:r w:rsidR="009D42B6" w:rsidRPr="00214CC6">
        <w:t xml:space="preserve"> </w:t>
      </w:r>
      <w:r w:rsidRPr="00214CC6">
        <w:t>to</w:t>
      </w:r>
      <w:r w:rsidR="009D42B6" w:rsidRPr="00214CC6">
        <w:t xml:space="preserve"> </w:t>
      </w:r>
      <w:r w:rsidRPr="00214CC6">
        <w:t>90.</w:t>
      </w:r>
      <w:r w:rsidR="00BC5242" w:rsidRPr="00214CC6">
        <w:t>3</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in</w:t>
      </w:r>
      <w:r w:rsidR="009D42B6" w:rsidRPr="00214CC6">
        <w:t xml:space="preserve"> </w:t>
      </w:r>
      <w:r w:rsidRPr="00214CC6">
        <w:t>2017-18</w:t>
      </w:r>
      <w:r w:rsidR="009D42B6" w:rsidRPr="00214CC6">
        <w:t xml:space="preserve"> </w:t>
      </w:r>
      <w:r w:rsidRPr="00214CC6">
        <w:t>from</w:t>
      </w:r>
      <w:r w:rsidR="009D42B6" w:rsidRPr="00214CC6">
        <w:t xml:space="preserve"> </w:t>
      </w:r>
      <w:r w:rsidR="004B1286" w:rsidRPr="00214CC6">
        <w:t>91.</w:t>
      </w:r>
      <w:r w:rsidR="00B46FE4" w:rsidRPr="00214CC6">
        <w:t>8</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4B1286" w:rsidRPr="00214CC6">
        <w:t>in</w:t>
      </w:r>
      <w:r w:rsidR="009D42B6" w:rsidRPr="00214CC6">
        <w:t xml:space="preserve"> </w:t>
      </w:r>
      <w:r w:rsidR="004B1286" w:rsidRPr="00214CC6">
        <w:t>2016-</w:t>
      </w:r>
      <w:r w:rsidRPr="00214CC6">
        <w:t>17</w:t>
      </w:r>
      <w:r w:rsidR="009D42B6" w:rsidRPr="00214CC6">
        <w:t xml:space="preserve"> </w:t>
      </w:r>
      <w:r w:rsidRPr="00214CC6">
        <w:t>and</w:t>
      </w:r>
      <w:r w:rsidR="009D42B6" w:rsidRPr="00214CC6">
        <w:t xml:space="preserve"> </w:t>
      </w:r>
      <w:r w:rsidRPr="00214CC6">
        <w:t>92.</w:t>
      </w:r>
      <w:r w:rsidR="00BC5242" w:rsidRPr="00214CC6">
        <w:t>4</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in</w:t>
      </w:r>
      <w:r w:rsidR="009D42B6" w:rsidRPr="00214CC6">
        <w:t xml:space="preserve"> </w:t>
      </w:r>
      <w:r w:rsidRPr="00214CC6">
        <w:t>2015-16.</w:t>
      </w:r>
    </w:p>
    <w:p w14:paraId="099F1103" w14:textId="4A5104FE" w:rsidR="004B1286" w:rsidRDefault="004B1286" w:rsidP="002849B7">
      <w:pPr>
        <w:pStyle w:val="Heading2level2"/>
      </w:pPr>
      <w:bookmarkStart w:id="14" w:name="_Toc14887259"/>
      <w:r>
        <w:t>Home</w:t>
      </w:r>
      <w:r w:rsidR="009D42B6">
        <w:t xml:space="preserve"> </w:t>
      </w:r>
      <w:r>
        <w:t>support</w:t>
      </w:r>
      <w:bookmarkEnd w:id="14"/>
    </w:p>
    <w:p w14:paraId="018D4702" w14:textId="0464209B" w:rsidR="004B1286" w:rsidRPr="00214CC6" w:rsidRDefault="00F9142B" w:rsidP="00577087">
      <w:r w:rsidRPr="00214CC6">
        <w:t>In</w:t>
      </w:r>
      <w:r w:rsidR="009D42B6" w:rsidRPr="00214CC6">
        <w:t xml:space="preserve"> </w:t>
      </w:r>
      <w:r w:rsidRPr="00214CC6">
        <w:t>2017</w:t>
      </w:r>
      <w:r w:rsidRPr="00214CC6">
        <w:noBreakHyphen/>
        <w:t>18</w:t>
      </w:r>
      <w:r w:rsidR="009D42B6" w:rsidRPr="00214CC6">
        <w:t xml:space="preserve"> </w:t>
      </w:r>
      <w:r w:rsidR="004B1286" w:rsidRPr="00214CC6">
        <w:t>the</w:t>
      </w:r>
      <w:r w:rsidR="009D42B6" w:rsidRPr="00214CC6">
        <w:t xml:space="preserve"> </w:t>
      </w:r>
      <w:r w:rsidR="004B1286" w:rsidRPr="00214CC6">
        <w:t>CHSP</w:t>
      </w:r>
      <w:r w:rsidR="009D42B6" w:rsidRPr="00214CC6">
        <w:t xml:space="preserve"> </w:t>
      </w:r>
      <w:r w:rsidR="004B1286" w:rsidRPr="00214CC6">
        <w:t>provided</w:t>
      </w:r>
      <w:r w:rsidR="009D42B6" w:rsidRPr="00214CC6">
        <w:t xml:space="preserve"> </w:t>
      </w:r>
      <w:r w:rsidR="004B1286" w:rsidRPr="00214CC6">
        <w:t>services</w:t>
      </w:r>
      <w:r w:rsidR="009D42B6" w:rsidRPr="00214CC6">
        <w:t xml:space="preserve"> </w:t>
      </w:r>
      <w:r w:rsidR="004B1286" w:rsidRPr="00214CC6">
        <w:t>to</w:t>
      </w:r>
      <w:r w:rsidR="009D42B6" w:rsidRPr="00214CC6">
        <w:t xml:space="preserve"> </w:t>
      </w:r>
      <w:r w:rsidR="004B1286" w:rsidRPr="00214CC6">
        <w:t>783,043</w:t>
      </w:r>
      <w:r w:rsidR="009D42B6" w:rsidRPr="00214CC6">
        <w:t xml:space="preserve"> </w:t>
      </w:r>
      <w:r w:rsidR="004B1286" w:rsidRPr="00214CC6">
        <w:t>older</w:t>
      </w:r>
      <w:r w:rsidR="009D42B6" w:rsidRPr="00214CC6">
        <w:t xml:space="preserve"> </w:t>
      </w:r>
      <w:r w:rsidR="004B1286" w:rsidRPr="00214CC6">
        <w:t>Australians</w:t>
      </w:r>
      <w:r w:rsidR="009D42B6" w:rsidRPr="00214CC6">
        <w:t xml:space="preserve"> </w:t>
      </w:r>
      <w:r w:rsidRPr="00214CC6">
        <w:t>and</w:t>
      </w:r>
      <w:r w:rsidR="009D42B6" w:rsidRPr="00214CC6">
        <w:t xml:space="preserve"> </w:t>
      </w:r>
      <w:r w:rsidR="004B1286" w:rsidRPr="00214CC6">
        <w:t>the</w:t>
      </w:r>
      <w:r w:rsidR="009D42B6" w:rsidRPr="00214CC6">
        <w:t xml:space="preserve"> </w:t>
      </w:r>
      <w:r w:rsidR="004B1286" w:rsidRPr="00214CC6">
        <w:t>Western</w:t>
      </w:r>
      <w:r w:rsidR="009D42B6" w:rsidRPr="00214CC6">
        <w:t xml:space="preserve"> </w:t>
      </w:r>
      <w:r w:rsidR="004B1286" w:rsidRPr="00214CC6">
        <w:t>Australian</w:t>
      </w:r>
      <w:r w:rsidR="009D42B6" w:rsidRPr="00214CC6">
        <w:t xml:space="preserve"> </w:t>
      </w:r>
      <w:r w:rsidR="004B1286" w:rsidRPr="00214CC6">
        <w:t>HACC</w:t>
      </w:r>
      <w:r w:rsidR="009D42B6" w:rsidRPr="00214CC6">
        <w:t xml:space="preserve"> </w:t>
      </w:r>
      <w:r w:rsidR="004B1286" w:rsidRPr="00214CC6">
        <w:t>services</w:t>
      </w:r>
      <w:r w:rsidR="009D42B6" w:rsidRPr="00214CC6">
        <w:t xml:space="preserve"> </w:t>
      </w:r>
      <w:r w:rsidR="004B1286" w:rsidRPr="00214CC6">
        <w:t>provided</w:t>
      </w:r>
      <w:r w:rsidR="009D42B6" w:rsidRPr="00214CC6">
        <w:t xml:space="preserve"> </w:t>
      </w:r>
      <w:r w:rsidR="004B1286" w:rsidRPr="00214CC6">
        <w:t>services</w:t>
      </w:r>
      <w:r w:rsidR="009D42B6" w:rsidRPr="00214CC6">
        <w:t xml:space="preserve"> </w:t>
      </w:r>
      <w:r w:rsidR="004B1286" w:rsidRPr="00214CC6">
        <w:t>t</w:t>
      </w:r>
      <w:r w:rsidRPr="00214CC6">
        <w:t>o</w:t>
      </w:r>
      <w:r w:rsidR="009D42B6" w:rsidRPr="00214CC6">
        <w:t xml:space="preserve"> </w:t>
      </w:r>
      <w:r w:rsidRPr="00214CC6">
        <w:t>64,491</w:t>
      </w:r>
      <w:r w:rsidR="009D42B6" w:rsidRPr="00214CC6">
        <w:t xml:space="preserve"> </w:t>
      </w:r>
      <w:r w:rsidRPr="00214CC6">
        <w:t>older</w:t>
      </w:r>
      <w:r w:rsidR="009D42B6" w:rsidRPr="00214CC6">
        <w:t xml:space="preserve"> </w:t>
      </w:r>
      <w:r w:rsidRPr="00214CC6">
        <w:t>Australians.</w:t>
      </w:r>
    </w:p>
    <w:p w14:paraId="661BACD6" w14:textId="490F073B" w:rsidR="004B1286" w:rsidRPr="00214CC6" w:rsidRDefault="00F9142B" w:rsidP="00577087">
      <w:r w:rsidRPr="00214CC6">
        <w:t>Total</w:t>
      </w:r>
      <w:r w:rsidR="009D42B6" w:rsidRPr="00214CC6">
        <w:t xml:space="preserve"> </w:t>
      </w:r>
      <w:r w:rsidRPr="00214CC6">
        <w:t>Australian</w:t>
      </w:r>
      <w:r w:rsidR="009D42B6" w:rsidRPr="00214CC6">
        <w:t xml:space="preserve"> </w:t>
      </w:r>
      <w:r w:rsidRPr="00214CC6">
        <w:t>Government</w:t>
      </w:r>
      <w:r w:rsidR="009D42B6" w:rsidRPr="00214CC6">
        <w:t xml:space="preserve"> </w:t>
      </w:r>
      <w:r w:rsidRPr="00214CC6">
        <w:t>expenditure</w:t>
      </w:r>
      <w:r w:rsidR="009D42B6" w:rsidRPr="00214CC6">
        <w:t xml:space="preserve"> </w:t>
      </w:r>
      <w:r w:rsidRPr="00214CC6">
        <w:t>on</w:t>
      </w:r>
      <w:r w:rsidR="009D42B6" w:rsidRPr="00214CC6">
        <w:t xml:space="preserve"> </w:t>
      </w:r>
      <w:r w:rsidRPr="00214CC6">
        <w:t>home</w:t>
      </w:r>
      <w:r w:rsidR="009D42B6" w:rsidRPr="00214CC6">
        <w:t xml:space="preserve"> </w:t>
      </w:r>
      <w:r w:rsidRPr="00214CC6">
        <w:t>support</w:t>
      </w:r>
      <w:r w:rsidR="009D42B6" w:rsidRPr="00214CC6">
        <w:t xml:space="preserve"> </w:t>
      </w:r>
      <w:r w:rsidRPr="00214CC6">
        <w:t>in</w:t>
      </w:r>
      <w:r w:rsidR="009D42B6" w:rsidRPr="00214CC6">
        <w:t xml:space="preserve"> </w:t>
      </w:r>
      <w:r w:rsidRPr="00214CC6">
        <w:t>2017</w:t>
      </w:r>
      <w:r w:rsidRPr="00214CC6">
        <w:noBreakHyphen/>
        <w:t>18</w:t>
      </w:r>
      <w:r w:rsidR="009D42B6" w:rsidRPr="00214CC6">
        <w:t xml:space="preserve"> </w:t>
      </w:r>
      <w:r w:rsidRPr="00214CC6">
        <w:t>was</w:t>
      </w:r>
      <w:r w:rsidR="009D42B6" w:rsidRPr="00214CC6">
        <w:t xml:space="preserve"> </w:t>
      </w:r>
      <w:r w:rsidRPr="00214CC6">
        <w:t>$2.4</w:t>
      </w:r>
      <w:r w:rsidR="009D42B6" w:rsidRPr="00214CC6">
        <w:t xml:space="preserve"> </w:t>
      </w:r>
      <w:r w:rsidRPr="00214CC6">
        <w:t>billion,</w:t>
      </w:r>
      <w:r w:rsidR="009D42B6" w:rsidRPr="00214CC6">
        <w:t xml:space="preserve"> </w:t>
      </w:r>
      <w:r w:rsidRPr="00214CC6">
        <w:t>c</w:t>
      </w:r>
      <w:r w:rsidR="004B1286" w:rsidRPr="00214CC6">
        <w:t>omprising</w:t>
      </w:r>
      <w:r w:rsidR="009D42B6" w:rsidRPr="00214CC6">
        <w:t xml:space="preserve"> </w:t>
      </w:r>
      <w:r w:rsidR="004B1286" w:rsidRPr="00214CC6">
        <w:t>$2.2</w:t>
      </w:r>
      <w:r w:rsidR="009D42B6" w:rsidRPr="00214CC6">
        <w:t xml:space="preserve"> </w:t>
      </w:r>
      <w:r w:rsidR="004B1286" w:rsidRPr="00214CC6">
        <w:t>billion</w:t>
      </w:r>
      <w:r w:rsidR="009D42B6" w:rsidRPr="00214CC6">
        <w:t xml:space="preserve"> </w:t>
      </w:r>
      <w:r w:rsidR="004B1286" w:rsidRPr="00214CC6">
        <w:t>for</w:t>
      </w:r>
      <w:r w:rsidR="009D42B6" w:rsidRPr="00214CC6">
        <w:t xml:space="preserve"> </w:t>
      </w:r>
      <w:r w:rsidR="004B1286" w:rsidRPr="00214CC6">
        <w:t>CHSP</w:t>
      </w:r>
      <w:r w:rsidR="009D42B6" w:rsidRPr="00214CC6">
        <w:t xml:space="preserve"> </w:t>
      </w:r>
      <w:r w:rsidR="004B1286" w:rsidRPr="00214CC6">
        <w:t>and</w:t>
      </w:r>
      <w:r w:rsidR="009D42B6" w:rsidRPr="00214CC6">
        <w:t xml:space="preserve"> </w:t>
      </w:r>
      <w:r w:rsidR="004B1286" w:rsidRPr="00214CC6">
        <w:t>$195</w:t>
      </w:r>
      <w:r w:rsidR="009D42B6" w:rsidRPr="00214CC6">
        <w:t xml:space="preserve"> </w:t>
      </w:r>
      <w:r w:rsidR="004B1286" w:rsidRPr="00214CC6">
        <w:t>million</w:t>
      </w:r>
      <w:r w:rsidR="009D42B6" w:rsidRPr="00214CC6">
        <w:t xml:space="preserve"> </w:t>
      </w:r>
      <w:r w:rsidR="004B1286" w:rsidRPr="00214CC6">
        <w:t>in</w:t>
      </w:r>
      <w:r w:rsidR="009D42B6" w:rsidRPr="00214CC6">
        <w:t xml:space="preserve"> </w:t>
      </w:r>
      <w:r w:rsidR="004B1286" w:rsidRPr="00214CC6">
        <w:t>payments</w:t>
      </w:r>
      <w:r w:rsidR="009D42B6" w:rsidRPr="00214CC6">
        <w:t xml:space="preserve"> </w:t>
      </w:r>
      <w:r w:rsidR="004B1286" w:rsidRPr="00214CC6">
        <w:t>to</w:t>
      </w:r>
      <w:r w:rsidR="009D42B6" w:rsidRPr="00214CC6">
        <w:t xml:space="preserve"> </w:t>
      </w:r>
      <w:r w:rsidR="004B1286" w:rsidRPr="00214CC6">
        <w:t>the</w:t>
      </w:r>
      <w:r w:rsidR="009D42B6" w:rsidRPr="00214CC6">
        <w:t xml:space="preserve"> </w:t>
      </w:r>
      <w:r w:rsidR="004B1286" w:rsidRPr="00214CC6">
        <w:t>Western</w:t>
      </w:r>
      <w:r w:rsidR="009D42B6" w:rsidRPr="00214CC6">
        <w:t xml:space="preserve"> </w:t>
      </w:r>
      <w:r w:rsidR="004B1286" w:rsidRPr="00214CC6">
        <w:t>Australian</w:t>
      </w:r>
      <w:r w:rsidR="009D42B6" w:rsidRPr="00214CC6">
        <w:t xml:space="preserve"> </w:t>
      </w:r>
      <w:r w:rsidR="004B1286" w:rsidRPr="00214CC6">
        <w:t>government</w:t>
      </w:r>
      <w:r w:rsidR="009D42B6" w:rsidRPr="00214CC6">
        <w:t xml:space="preserve"> </w:t>
      </w:r>
      <w:r w:rsidR="004B1286" w:rsidRPr="00214CC6">
        <w:t>to</w:t>
      </w:r>
      <w:r w:rsidR="009D42B6" w:rsidRPr="00214CC6">
        <w:t xml:space="preserve"> </w:t>
      </w:r>
      <w:r w:rsidR="004B1286" w:rsidRPr="00214CC6">
        <w:t>support</w:t>
      </w:r>
      <w:r w:rsidR="009D42B6" w:rsidRPr="00214CC6">
        <w:t xml:space="preserve"> </w:t>
      </w:r>
      <w:r w:rsidR="004B1286" w:rsidRPr="00214CC6">
        <w:t>the</w:t>
      </w:r>
      <w:r w:rsidR="009D42B6" w:rsidRPr="00214CC6">
        <w:t xml:space="preserve"> </w:t>
      </w:r>
      <w:r w:rsidR="004B1286" w:rsidRPr="00214CC6">
        <w:t>jointly</w:t>
      </w:r>
      <w:r w:rsidR="009D42B6" w:rsidRPr="00214CC6">
        <w:t xml:space="preserve"> </w:t>
      </w:r>
      <w:r w:rsidR="004B1286" w:rsidRPr="00214CC6">
        <w:t>funded</w:t>
      </w:r>
      <w:r w:rsidR="009D42B6" w:rsidRPr="00214CC6">
        <w:t xml:space="preserve"> </w:t>
      </w:r>
      <w:r w:rsidR="004B1286" w:rsidRPr="00214CC6">
        <w:t>HACC</w:t>
      </w:r>
      <w:r w:rsidR="009D42B6" w:rsidRPr="00214CC6">
        <w:t xml:space="preserve"> </w:t>
      </w:r>
      <w:r w:rsidR="004B1286" w:rsidRPr="00214CC6">
        <w:t>program.</w:t>
      </w:r>
    </w:p>
    <w:p w14:paraId="758816B5" w14:textId="30E894C3" w:rsidR="00C91EBF" w:rsidRPr="00214CC6" w:rsidRDefault="00C91EBF" w:rsidP="00577087">
      <w:r w:rsidRPr="00214CC6">
        <w:t>In</w:t>
      </w:r>
      <w:r w:rsidR="009D42B6" w:rsidRPr="00214CC6">
        <w:t xml:space="preserve"> </w:t>
      </w:r>
      <w:r w:rsidRPr="00214CC6">
        <w:t>the</w:t>
      </w:r>
      <w:r w:rsidR="009D42B6" w:rsidRPr="00214CC6">
        <w:t xml:space="preserve"> </w:t>
      </w:r>
      <w:r w:rsidRPr="00214CC6">
        <w:t>2019</w:t>
      </w:r>
      <w:r w:rsidRPr="00214CC6">
        <w:noBreakHyphen/>
        <w:t>20</w:t>
      </w:r>
      <w:r w:rsidR="009D42B6" w:rsidRPr="00214CC6">
        <w:t xml:space="preserve"> </w:t>
      </w:r>
      <w:r w:rsidRPr="00214CC6">
        <w:t>Budget,</w:t>
      </w:r>
      <w:r w:rsidR="009D42B6" w:rsidRPr="00214CC6">
        <w:t xml:space="preserve"> </w:t>
      </w:r>
      <w:r w:rsidRPr="00214CC6">
        <w:t>the</w:t>
      </w:r>
      <w:r w:rsidR="009D42B6" w:rsidRPr="00214CC6">
        <w:t xml:space="preserve"> </w:t>
      </w:r>
      <w:r w:rsidRPr="00214CC6">
        <w:t>Australian</w:t>
      </w:r>
      <w:r w:rsidR="009D42B6" w:rsidRPr="00214CC6">
        <w:t xml:space="preserve"> </w:t>
      </w:r>
      <w:r w:rsidRPr="00214CC6">
        <w:t>Government</w:t>
      </w:r>
      <w:r w:rsidR="009D42B6" w:rsidRPr="00214CC6">
        <w:t xml:space="preserve"> </w:t>
      </w:r>
      <w:r w:rsidRPr="00214CC6">
        <w:t>extended</w:t>
      </w:r>
      <w:r w:rsidR="009D42B6" w:rsidRPr="00214CC6">
        <w:t xml:space="preserve"> </w:t>
      </w:r>
      <w:r w:rsidRPr="00214CC6">
        <w:t>funding</w:t>
      </w:r>
      <w:r w:rsidR="009D42B6" w:rsidRPr="00214CC6">
        <w:t xml:space="preserve"> </w:t>
      </w:r>
      <w:r w:rsidRPr="00214CC6">
        <w:t>agreements</w:t>
      </w:r>
      <w:r w:rsidR="009D42B6" w:rsidRPr="00214CC6">
        <w:t xml:space="preserve"> </w:t>
      </w:r>
      <w:r w:rsidRPr="00214CC6">
        <w:t>with</w:t>
      </w:r>
      <w:r w:rsidR="009D42B6" w:rsidRPr="00214CC6">
        <w:t xml:space="preserve"> </w:t>
      </w:r>
      <w:r w:rsidRPr="00214CC6">
        <w:t>CHSP</w:t>
      </w:r>
      <w:r w:rsidR="009D42B6" w:rsidRPr="00214CC6">
        <w:t xml:space="preserve"> </w:t>
      </w:r>
      <w:r w:rsidRPr="00214CC6">
        <w:t>providers</w:t>
      </w:r>
      <w:r w:rsidR="009D42B6" w:rsidRPr="00214CC6">
        <w:t xml:space="preserve"> </w:t>
      </w:r>
      <w:r w:rsidRPr="00214CC6">
        <w:t>by</w:t>
      </w:r>
      <w:r w:rsidR="009D42B6" w:rsidRPr="00214CC6">
        <w:t xml:space="preserve"> </w:t>
      </w:r>
      <w:r w:rsidRPr="00214CC6">
        <w:t>a</w:t>
      </w:r>
      <w:r w:rsidR="009D42B6" w:rsidRPr="00214CC6">
        <w:t xml:space="preserve"> </w:t>
      </w:r>
      <w:r w:rsidRPr="00214CC6">
        <w:t>further</w:t>
      </w:r>
      <w:r w:rsidR="009D42B6" w:rsidRPr="00214CC6">
        <w:t xml:space="preserve"> </w:t>
      </w:r>
      <w:r w:rsidRPr="00214CC6">
        <w:t>two</w:t>
      </w:r>
      <w:r w:rsidR="009D42B6" w:rsidRPr="00214CC6">
        <w:t xml:space="preserve"> </w:t>
      </w:r>
      <w:r w:rsidRPr="00214CC6">
        <w:t>years</w:t>
      </w:r>
      <w:r w:rsidR="00D30953" w:rsidRPr="00214CC6">
        <w:t>,</w:t>
      </w:r>
      <w:r w:rsidR="009D42B6" w:rsidRPr="00214CC6">
        <w:t xml:space="preserve"> </w:t>
      </w:r>
      <w:r w:rsidRPr="00214CC6">
        <w:t>meaning</w:t>
      </w:r>
      <w:r w:rsidR="009D42B6" w:rsidRPr="00214CC6">
        <w:t xml:space="preserve"> </w:t>
      </w:r>
      <w:r w:rsidR="00D30953" w:rsidRPr="00214CC6">
        <w:t>that</w:t>
      </w:r>
      <w:r w:rsidR="009D42B6" w:rsidRPr="00214CC6">
        <w:t xml:space="preserve"> </w:t>
      </w:r>
      <w:r w:rsidRPr="00214CC6">
        <w:t>the</w:t>
      </w:r>
      <w:r w:rsidR="009D42B6" w:rsidRPr="00214CC6">
        <w:t xml:space="preserve"> </w:t>
      </w:r>
      <w:r w:rsidRPr="00214CC6">
        <w:t>CHSP</w:t>
      </w:r>
      <w:r w:rsidR="009D42B6" w:rsidRPr="00214CC6">
        <w:t xml:space="preserve"> </w:t>
      </w:r>
      <w:r w:rsidRPr="00214CC6">
        <w:t>and</w:t>
      </w:r>
      <w:r w:rsidR="009D42B6" w:rsidRPr="00214CC6">
        <w:t xml:space="preserve"> </w:t>
      </w:r>
      <w:r w:rsidRPr="00214CC6">
        <w:t>Home</w:t>
      </w:r>
      <w:r w:rsidR="009D42B6" w:rsidRPr="00214CC6">
        <w:t xml:space="preserve"> </w:t>
      </w:r>
      <w:r w:rsidRPr="00214CC6">
        <w:t>Care</w:t>
      </w:r>
      <w:r w:rsidR="009D42B6" w:rsidRPr="00214CC6">
        <w:t xml:space="preserve"> </w:t>
      </w:r>
      <w:r w:rsidRPr="00214CC6">
        <w:t>Packages</w:t>
      </w:r>
      <w:r w:rsidR="009D42B6" w:rsidRPr="00214CC6">
        <w:t xml:space="preserve"> </w:t>
      </w:r>
      <w:r w:rsidRPr="00214CC6">
        <w:t>Program</w:t>
      </w:r>
      <w:r w:rsidR="009D42B6" w:rsidRPr="00214CC6">
        <w:t xml:space="preserve"> </w:t>
      </w:r>
      <w:r w:rsidRPr="00214CC6">
        <w:t>will</w:t>
      </w:r>
      <w:r w:rsidR="009D42B6" w:rsidRPr="00214CC6">
        <w:t xml:space="preserve"> </w:t>
      </w:r>
      <w:r w:rsidRPr="00214CC6">
        <w:t>continue</w:t>
      </w:r>
      <w:r w:rsidR="009D42B6" w:rsidRPr="00214CC6">
        <w:t xml:space="preserve"> </w:t>
      </w:r>
      <w:r w:rsidRPr="00214CC6">
        <w:t>to</w:t>
      </w:r>
      <w:r w:rsidR="009D42B6" w:rsidRPr="00214CC6">
        <w:t xml:space="preserve"> </w:t>
      </w:r>
      <w:r w:rsidRPr="00214CC6">
        <w:t>operate</w:t>
      </w:r>
      <w:r w:rsidR="009D42B6" w:rsidRPr="00214CC6">
        <w:t xml:space="preserve"> </w:t>
      </w:r>
      <w:r w:rsidRPr="00214CC6">
        <w:t>as</w:t>
      </w:r>
      <w:r w:rsidR="009D42B6" w:rsidRPr="00214CC6">
        <w:t xml:space="preserve"> </w:t>
      </w:r>
      <w:r w:rsidRPr="00214CC6">
        <w:t>separate</w:t>
      </w:r>
      <w:r w:rsidR="009D42B6" w:rsidRPr="00214CC6">
        <w:t xml:space="preserve"> </w:t>
      </w:r>
      <w:r w:rsidRPr="00214CC6">
        <w:t>programs</w:t>
      </w:r>
      <w:r w:rsidR="009D42B6" w:rsidRPr="00214CC6">
        <w:t xml:space="preserve"> </w:t>
      </w:r>
      <w:r w:rsidRPr="00214CC6">
        <w:t>until</w:t>
      </w:r>
      <w:r w:rsidR="009D42B6" w:rsidRPr="00214CC6">
        <w:t xml:space="preserve"> </w:t>
      </w:r>
      <w:r w:rsidRPr="00214CC6">
        <w:t>at</w:t>
      </w:r>
      <w:r w:rsidR="009D42B6" w:rsidRPr="00214CC6">
        <w:t xml:space="preserve"> </w:t>
      </w:r>
      <w:r w:rsidRPr="00214CC6">
        <w:t>least</w:t>
      </w:r>
      <w:r w:rsidR="009D42B6" w:rsidRPr="00214CC6">
        <w:t xml:space="preserve"> </w:t>
      </w:r>
      <w:r w:rsidRPr="00214CC6">
        <w:t>mid</w:t>
      </w:r>
      <w:r w:rsidRPr="00214CC6">
        <w:noBreakHyphen/>
        <w:t>2022.</w:t>
      </w:r>
    </w:p>
    <w:p w14:paraId="38830A60" w14:textId="77777777" w:rsidR="009D42B6" w:rsidRPr="00214CC6" w:rsidRDefault="00363A52" w:rsidP="008420C6">
      <w:pPr>
        <w:rPr>
          <w:lang w:val="en-GB"/>
        </w:rPr>
      </w:pPr>
      <w:r w:rsidRPr="00214CC6">
        <w:rPr>
          <w:bCs/>
          <w:lang w:val="en-GB"/>
        </w:rPr>
        <w:t>The</w:t>
      </w:r>
      <w:r w:rsidR="009D42B6" w:rsidRPr="00214CC6">
        <w:rPr>
          <w:bCs/>
          <w:lang w:val="en-GB"/>
        </w:rPr>
        <w:t xml:space="preserve"> </w:t>
      </w:r>
      <w:r w:rsidRPr="00214CC6">
        <w:rPr>
          <w:bCs/>
          <w:lang w:val="en-GB"/>
        </w:rPr>
        <w:t>Western</w:t>
      </w:r>
      <w:r w:rsidR="009D42B6" w:rsidRPr="00214CC6">
        <w:rPr>
          <w:bCs/>
          <w:lang w:val="en-GB"/>
        </w:rPr>
        <w:t xml:space="preserve"> </w:t>
      </w:r>
      <w:r w:rsidRPr="00214CC6">
        <w:rPr>
          <w:bCs/>
          <w:lang w:val="en-GB"/>
        </w:rPr>
        <w:t>Australian</w:t>
      </w:r>
      <w:r w:rsidR="009D42B6" w:rsidRPr="00214CC6">
        <w:rPr>
          <w:bCs/>
          <w:lang w:val="en-GB"/>
        </w:rPr>
        <w:t xml:space="preserve"> </w:t>
      </w:r>
      <w:r w:rsidRPr="00214CC6">
        <w:rPr>
          <w:bCs/>
          <w:lang w:val="en-GB"/>
        </w:rPr>
        <w:t>HACC</w:t>
      </w:r>
      <w:r w:rsidR="009D42B6" w:rsidRPr="00214CC6">
        <w:rPr>
          <w:bCs/>
          <w:lang w:val="en-GB"/>
        </w:rPr>
        <w:t xml:space="preserve"> </w:t>
      </w:r>
      <w:r w:rsidRPr="00214CC6">
        <w:rPr>
          <w:bCs/>
          <w:lang w:val="en-GB"/>
        </w:rPr>
        <w:t>program</w:t>
      </w:r>
      <w:r w:rsidR="009D42B6" w:rsidRPr="00214CC6">
        <w:rPr>
          <w:bCs/>
          <w:lang w:val="en-GB"/>
        </w:rPr>
        <w:t xml:space="preserve"> </w:t>
      </w:r>
      <w:r w:rsidRPr="00214CC6">
        <w:rPr>
          <w:bCs/>
          <w:lang w:val="en-GB"/>
        </w:rPr>
        <w:t>transitioned</w:t>
      </w:r>
      <w:r w:rsidR="009D42B6" w:rsidRPr="00214CC6">
        <w:rPr>
          <w:bCs/>
          <w:lang w:val="en-GB"/>
        </w:rPr>
        <w:t xml:space="preserve"> </w:t>
      </w:r>
      <w:r w:rsidRPr="00214CC6">
        <w:rPr>
          <w:bCs/>
          <w:lang w:val="en-GB"/>
        </w:rPr>
        <w:t>into</w:t>
      </w:r>
      <w:r w:rsidR="009D42B6" w:rsidRPr="00214CC6">
        <w:rPr>
          <w:bCs/>
          <w:lang w:val="en-GB"/>
        </w:rPr>
        <w:t xml:space="preserve"> </w:t>
      </w:r>
      <w:r w:rsidRPr="00214CC6">
        <w:rPr>
          <w:bCs/>
          <w:lang w:val="en-GB"/>
        </w:rPr>
        <w:t>the</w:t>
      </w:r>
      <w:r w:rsidR="009D42B6" w:rsidRPr="00214CC6">
        <w:rPr>
          <w:bCs/>
          <w:lang w:val="en-GB"/>
        </w:rPr>
        <w:t xml:space="preserve"> </w:t>
      </w:r>
      <w:r w:rsidRPr="00214CC6">
        <w:rPr>
          <w:bCs/>
          <w:lang w:val="en-GB"/>
        </w:rPr>
        <w:t>CHSP</w:t>
      </w:r>
      <w:r w:rsidR="009D42B6" w:rsidRPr="00214CC6">
        <w:rPr>
          <w:bCs/>
          <w:lang w:val="en-GB"/>
        </w:rPr>
        <w:t xml:space="preserve"> </w:t>
      </w:r>
      <w:r w:rsidRPr="00214CC6">
        <w:rPr>
          <w:bCs/>
          <w:lang w:val="en-GB"/>
        </w:rPr>
        <w:t>on</w:t>
      </w:r>
      <w:r w:rsidR="009D42B6" w:rsidRPr="00214CC6">
        <w:rPr>
          <w:bCs/>
          <w:lang w:val="en-GB"/>
        </w:rPr>
        <w:t xml:space="preserve"> </w:t>
      </w:r>
      <w:r w:rsidRPr="00214CC6">
        <w:rPr>
          <w:bCs/>
          <w:lang w:val="en-GB"/>
        </w:rPr>
        <w:t>1</w:t>
      </w:r>
      <w:r w:rsidR="009D42B6" w:rsidRPr="00214CC6">
        <w:rPr>
          <w:bCs/>
          <w:lang w:val="en-GB"/>
        </w:rPr>
        <w:t xml:space="preserve"> </w:t>
      </w:r>
      <w:r w:rsidRPr="00214CC6">
        <w:rPr>
          <w:bCs/>
          <w:lang w:val="en-GB"/>
        </w:rPr>
        <w:t>July</w:t>
      </w:r>
      <w:r w:rsidR="009D42B6" w:rsidRPr="00214CC6">
        <w:rPr>
          <w:bCs/>
          <w:lang w:val="en-GB"/>
        </w:rPr>
        <w:t xml:space="preserve"> </w:t>
      </w:r>
      <w:r w:rsidR="00D30953" w:rsidRPr="00214CC6">
        <w:rPr>
          <w:bCs/>
          <w:lang w:val="en-GB"/>
        </w:rPr>
        <w:t>2018,</w:t>
      </w:r>
      <w:r w:rsidR="009D42B6" w:rsidRPr="00214CC6">
        <w:rPr>
          <w:bCs/>
          <w:lang w:val="en-GB"/>
        </w:rPr>
        <w:t xml:space="preserve"> </w:t>
      </w:r>
      <w:r w:rsidR="00D30953" w:rsidRPr="00214CC6">
        <w:rPr>
          <w:bCs/>
          <w:lang w:val="en-GB"/>
        </w:rPr>
        <w:t>making</w:t>
      </w:r>
      <w:r w:rsidR="009D42B6" w:rsidRPr="00214CC6">
        <w:rPr>
          <w:bCs/>
          <w:lang w:val="en-GB"/>
        </w:rPr>
        <w:t xml:space="preserve"> </w:t>
      </w:r>
      <w:r w:rsidR="00D30953" w:rsidRPr="00214CC6">
        <w:rPr>
          <w:bCs/>
          <w:lang w:val="en-GB"/>
        </w:rPr>
        <w:t>home</w:t>
      </w:r>
      <w:r w:rsidR="009D42B6" w:rsidRPr="00214CC6">
        <w:rPr>
          <w:bCs/>
          <w:lang w:val="en-GB"/>
        </w:rPr>
        <w:t xml:space="preserve"> </w:t>
      </w:r>
      <w:r w:rsidR="00D30953" w:rsidRPr="00214CC6">
        <w:rPr>
          <w:bCs/>
          <w:lang w:val="en-GB"/>
        </w:rPr>
        <w:t>support</w:t>
      </w:r>
      <w:r w:rsidR="009D42B6" w:rsidRPr="00214CC6">
        <w:rPr>
          <w:bCs/>
          <w:lang w:val="en-GB"/>
        </w:rPr>
        <w:t xml:space="preserve"> </w:t>
      </w:r>
      <w:r w:rsidR="00D30953" w:rsidRPr="00214CC6">
        <w:rPr>
          <w:bCs/>
          <w:lang w:val="en-GB"/>
        </w:rPr>
        <w:t>a</w:t>
      </w:r>
      <w:r w:rsidR="009D42B6" w:rsidRPr="00214CC6">
        <w:rPr>
          <w:bCs/>
          <w:lang w:val="en-GB"/>
        </w:rPr>
        <w:t xml:space="preserve"> </w:t>
      </w:r>
      <w:r w:rsidR="002332E5" w:rsidRPr="00214CC6">
        <w:rPr>
          <w:bCs/>
          <w:lang w:val="en-GB"/>
        </w:rPr>
        <w:t>n</w:t>
      </w:r>
      <w:r w:rsidRPr="00214CC6">
        <w:rPr>
          <w:bCs/>
          <w:lang w:val="en-GB"/>
        </w:rPr>
        <w:t>ational</w:t>
      </w:r>
      <w:r w:rsidR="009D42B6" w:rsidRPr="00214CC6">
        <w:rPr>
          <w:bCs/>
          <w:lang w:val="en-GB"/>
        </w:rPr>
        <w:t xml:space="preserve"> </w:t>
      </w:r>
      <w:r w:rsidR="00D30953" w:rsidRPr="00214CC6">
        <w:rPr>
          <w:bCs/>
          <w:lang w:val="en-GB"/>
        </w:rPr>
        <w:t>program</w:t>
      </w:r>
      <w:r w:rsidRPr="00214CC6">
        <w:rPr>
          <w:bCs/>
          <w:lang w:val="en-GB"/>
        </w:rPr>
        <w:t>.</w:t>
      </w:r>
    </w:p>
    <w:p w14:paraId="1614ADE3" w14:textId="2FDC7BB8" w:rsidR="004B1286" w:rsidRDefault="004B1286" w:rsidP="002849B7">
      <w:pPr>
        <w:pStyle w:val="Heading2level2"/>
      </w:pPr>
      <w:bookmarkStart w:id="15" w:name="_Toc14887260"/>
      <w:r>
        <w:t>Home</w:t>
      </w:r>
      <w:r w:rsidR="009D42B6">
        <w:t xml:space="preserve"> </w:t>
      </w:r>
      <w:r>
        <w:t>care</w:t>
      </w:r>
      <w:bookmarkEnd w:id="15"/>
    </w:p>
    <w:p w14:paraId="38FA52BB" w14:textId="194752D8" w:rsidR="00D01022" w:rsidRPr="00214CC6" w:rsidRDefault="00D01022" w:rsidP="00577087">
      <w:r w:rsidRPr="00214CC6">
        <w:t>Australian</w:t>
      </w:r>
      <w:r w:rsidR="009D42B6" w:rsidRPr="00214CC6">
        <w:t xml:space="preserve"> </w:t>
      </w:r>
      <w:r w:rsidRPr="00214CC6">
        <w:t>Government</w:t>
      </w:r>
      <w:r w:rsidR="009D42B6" w:rsidRPr="00214CC6">
        <w:t xml:space="preserve"> </w:t>
      </w:r>
      <w:r w:rsidRPr="00214CC6">
        <w:t>expenditure</w:t>
      </w:r>
      <w:r w:rsidR="009D42B6" w:rsidRPr="00214CC6">
        <w:t xml:space="preserve"> </w:t>
      </w:r>
      <w:r w:rsidRPr="00214CC6">
        <w:t>on</w:t>
      </w:r>
      <w:r w:rsidR="009D42B6" w:rsidRPr="00214CC6">
        <w:t xml:space="preserve"> </w:t>
      </w:r>
      <w:r w:rsidRPr="00214CC6">
        <w:t>home</w:t>
      </w:r>
      <w:r w:rsidR="009D42B6" w:rsidRPr="00214CC6">
        <w:t xml:space="preserve"> </w:t>
      </w:r>
      <w:r w:rsidRPr="00214CC6">
        <w:t>care</w:t>
      </w:r>
      <w:r w:rsidR="009D42B6" w:rsidRPr="00214CC6">
        <w:t xml:space="preserve"> </w:t>
      </w:r>
      <w:r w:rsidRPr="00214CC6">
        <w:t>in</w:t>
      </w:r>
      <w:r w:rsidR="009D42B6" w:rsidRPr="00214CC6">
        <w:t xml:space="preserve"> </w:t>
      </w:r>
      <w:r w:rsidRPr="00214CC6">
        <w:t>2017</w:t>
      </w:r>
      <w:r w:rsidRPr="00214CC6">
        <w:noBreakHyphen/>
        <w:t>18</w:t>
      </w:r>
      <w:r w:rsidR="009D42B6" w:rsidRPr="00214CC6">
        <w:t xml:space="preserve"> </w:t>
      </w:r>
      <w:r w:rsidRPr="00214CC6">
        <w:t>was</w:t>
      </w:r>
      <w:r w:rsidR="009D42B6" w:rsidRPr="00214CC6">
        <w:t xml:space="preserve"> </w:t>
      </w:r>
      <w:r w:rsidRPr="00214CC6">
        <w:t>$</w:t>
      </w:r>
      <w:r w:rsidR="0019744B" w:rsidRPr="00214CC6">
        <w:t>2.0</w:t>
      </w:r>
      <w:r w:rsidR="009D42B6" w:rsidRPr="00214CC6">
        <w:t xml:space="preserve"> </w:t>
      </w:r>
      <w:r w:rsidRPr="00214CC6">
        <w:t>billion,</w:t>
      </w:r>
      <w:r w:rsidR="009D42B6" w:rsidRPr="00214CC6">
        <w:t xml:space="preserve"> </w:t>
      </w:r>
      <w:r w:rsidRPr="00214CC6">
        <w:t>up</w:t>
      </w:r>
      <w:r w:rsidR="009D42B6" w:rsidRPr="00214CC6">
        <w:t xml:space="preserve"> </w:t>
      </w:r>
      <w:r w:rsidRPr="00214CC6">
        <w:t>from</w:t>
      </w:r>
      <w:r w:rsidR="009D42B6" w:rsidRPr="00214CC6">
        <w:t xml:space="preserve"> </w:t>
      </w:r>
      <w:r w:rsidRPr="00214CC6">
        <w:t>$</w:t>
      </w:r>
      <w:r w:rsidR="0019744B" w:rsidRPr="00214CC6">
        <w:t>1.6</w:t>
      </w:r>
      <w:r w:rsidR="009D42B6" w:rsidRPr="00214CC6">
        <w:t xml:space="preserve"> </w:t>
      </w:r>
      <w:r w:rsidRPr="00214CC6">
        <w:t>billion</w:t>
      </w:r>
      <w:r w:rsidR="009D42B6" w:rsidRPr="00214CC6">
        <w:t xml:space="preserve"> </w:t>
      </w:r>
      <w:r w:rsidRPr="00214CC6">
        <w:t>in</w:t>
      </w:r>
      <w:r w:rsidR="009D42B6" w:rsidRPr="00214CC6">
        <w:t xml:space="preserve"> </w:t>
      </w:r>
      <w:r w:rsidRPr="00214CC6">
        <w:t>2016</w:t>
      </w:r>
      <w:r w:rsidRPr="00214CC6">
        <w:noBreakHyphen/>
        <w:t>17.</w:t>
      </w:r>
      <w:r w:rsidR="009D42B6" w:rsidRPr="00214CC6">
        <w:t xml:space="preserve"> </w:t>
      </w:r>
      <w:r w:rsidRPr="00214CC6">
        <w:t>Services</w:t>
      </w:r>
      <w:r w:rsidR="009D42B6" w:rsidRPr="00214CC6">
        <w:t xml:space="preserve"> </w:t>
      </w:r>
      <w:r w:rsidRPr="00214CC6">
        <w:t>were</w:t>
      </w:r>
      <w:r w:rsidR="009D42B6" w:rsidRPr="00214CC6">
        <w:t xml:space="preserve"> </w:t>
      </w:r>
      <w:r w:rsidRPr="00214CC6">
        <w:t>provided</w:t>
      </w:r>
      <w:r w:rsidR="009D42B6" w:rsidRPr="00214CC6">
        <w:t xml:space="preserve"> </w:t>
      </w:r>
      <w:r w:rsidRPr="00214CC6">
        <w:t>to</w:t>
      </w:r>
      <w:r w:rsidR="009D42B6" w:rsidRPr="00214CC6">
        <w:t xml:space="preserve"> </w:t>
      </w:r>
      <w:r w:rsidRPr="00214CC6">
        <w:t>116,843</w:t>
      </w:r>
      <w:r w:rsidR="009D42B6" w:rsidRPr="00214CC6">
        <w:t xml:space="preserve"> </w:t>
      </w:r>
      <w:r w:rsidRPr="00214CC6">
        <w:t>consumers,</w:t>
      </w:r>
      <w:r w:rsidR="009D42B6" w:rsidRPr="00214CC6">
        <w:t xml:space="preserve"> </w:t>
      </w:r>
      <w:r w:rsidRPr="00214CC6">
        <w:t>up</w:t>
      </w:r>
      <w:r w:rsidR="009D42B6" w:rsidRPr="00214CC6">
        <w:t xml:space="preserve"> </w:t>
      </w:r>
      <w:r w:rsidRPr="00214CC6">
        <w:t>from</w:t>
      </w:r>
      <w:r w:rsidR="009D42B6" w:rsidRPr="00214CC6">
        <w:t xml:space="preserve"> </w:t>
      </w:r>
      <w:r w:rsidRPr="00214CC6">
        <w:t>97,516</w:t>
      </w:r>
      <w:r w:rsidR="009D42B6" w:rsidRPr="00214CC6">
        <w:t xml:space="preserve"> </w:t>
      </w:r>
      <w:r w:rsidRPr="00214CC6">
        <w:t>in</w:t>
      </w:r>
      <w:r w:rsidR="009D42B6" w:rsidRPr="00214CC6">
        <w:t xml:space="preserve"> </w:t>
      </w:r>
      <w:r w:rsidRPr="00214CC6">
        <w:t>2016-17.</w:t>
      </w:r>
    </w:p>
    <w:p w14:paraId="0CFFB0E4" w14:textId="57A96417" w:rsidR="007D698B" w:rsidRPr="00152585" w:rsidRDefault="007D698B" w:rsidP="007D206A">
      <w:r w:rsidRPr="00152585">
        <w:t>Consumers</w:t>
      </w:r>
      <w:r w:rsidR="009D42B6">
        <w:t xml:space="preserve"> </w:t>
      </w:r>
      <w:r w:rsidRPr="00152585">
        <w:t>of</w:t>
      </w:r>
      <w:r w:rsidR="009D42B6">
        <w:t xml:space="preserve"> </w:t>
      </w:r>
      <w:r w:rsidRPr="00152585">
        <w:t>home</w:t>
      </w:r>
      <w:r w:rsidR="009D42B6">
        <w:t xml:space="preserve"> </w:t>
      </w:r>
      <w:r w:rsidRPr="00152585">
        <w:t>care</w:t>
      </w:r>
      <w:r w:rsidR="009D42B6">
        <w:t xml:space="preserve"> </w:t>
      </w:r>
      <w:r w:rsidRPr="00152585">
        <w:t>contributed</w:t>
      </w:r>
      <w:r w:rsidR="009D42B6">
        <w:t xml:space="preserve"> </w:t>
      </w:r>
      <w:r w:rsidRPr="00152585">
        <w:t>$122</w:t>
      </w:r>
      <w:r w:rsidR="009D42B6">
        <w:t xml:space="preserve"> </w:t>
      </w:r>
      <w:r w:rsidRPr="00152585">
        <w:t>million</w:t>
      </w:r>
      <w:r w:rsidR="009D42B6">
        <w:t xml:space="preserve"> </w:t>
      </w:r>
      <w:r w:rsidRPr="00152585">
        <w:t>toward</w:t>
      </w:r>
      <w:r w:rsidR="009D42B6">
        <w:t xml:space="preserve"> </w:t>
      </w:r>
      <w:r w:rsidRPr="00152585">
        <w:t>the</w:t>
      </w:r>
      <w:r w:rsidR="009D42B6">
        <w:t xml:space="preserve"> </w:t>
      </w:r>
      <w:r w:rsidRPr="00152585">
        <w:t>cost</w:t>
      </w:r>
      <w:r w:rsidR="009D42B6">
        <w:t xml:space="preserve"> </w:t>
      </w:r>
      <w:r w:rsidRPr="00152585">
        <w:t>of</w:t>
      </w:r>
      <w:r w:rsidR="009D42B6">
        <w:t xml:space="preserve"> </w:t>
      </w:r>
      <w:r w:rsidRPr="00152585">
        <w:t>their</w:t>
      </w:r>
      <w:r w:rsidR="009D42B6">
        <w:t xml:space="preserve"> </w:t>
      </w:r>
      <w:r w:rsidRPr="00152585">
        <w:t>care</w:t>
      </w:r>
      <w:r w:rsidR="009D42B6">
        <w:t xml:space="preserve"> </w:t>
      </w:r>
      <w:r w:rsidRPr="00152585">
        <w:t>through</w:t>
      </w:r>
      <w:r w:rsidR="009D42B6">
        <w:t xml:space="preserve"> </w:t>
      </w:r>
      <w:r w:rsidRPr="00152585">
        <w:t>basic</w:t>
      </w:r>
      <w:r w:rsidR="009D42B6">
        <w:t xml:space="preserve"> </w:t>
      </w:r>
      <w:r w:rsidRPr="00152585">
        <w:t>daily</w:t>
      </w:r>
      <w:r w:rsidR="009D42B6">
        <w:t xml:space="preserve"> </w:t>
      </w:r>
      <w:r w:rsidRPr="00152585">
        <w:t>fees</w:t>
      </w:r>
      <w:r w:rsidR="009D42B6">
        <w:t xml:space="preserve"> </w:t>
      </w:r>
      <w:r w:rsidRPr="00152585">
        <w:t>and</w:t>
      </w:r>
      <w:r w:rsidR="009D42B6">
        <w:t xml:space="preserve"> </w:t>
      </w:r>
      <w:r w:rsidRPr="00152585">
        <w:t>income</w:t>
      </w:r>
      <w:r w:rsidR="009D42B6">
        <w:t xml:space="preserve"> </w:t>
      </w:r>
      <w:r w:rsidRPr="00152585">
        <w:t>tested</w:t>
      </w:r>
      <w:r w:rsidR="009D42B6">
        <w:t xml:space="preserve"> </w:t>
      </w:r>
      <w:r w:rsidRPr="00152585">
        <w:t>fees.</w:t>
      </w:r>
    </w:p>
    <w:p w14:paraId="577AF7F8" w14:textId="2E6BB959" w:rsidR="004B1286" w:rsidRPr="00214CC6" w:rsidRDefault="006773E2" w:rsidP="00577087">
      <w:r w:rsidRPr="00214CC6">
        <w:t>The</w:t>
      </w:r>
      <w:r w:rsidR="009D42B6" w:rsidRPr="00214CC6">
        <w:t xml:space="preserve"> </w:t>
      </w:r>
      <w:r w:rsidRPr="00214CC6">
        <w:t>home</w:t>
      </w:r>
      <w:r w:rsidR="009D42B6" w:rsidRPr="00214CC6">
        <w:t xml:space="preserve"> </w:t>
      </w:r>
      <w:r w:rsidRPr="00214CC6">
        <w:t>care</w:t>
      </w:r>
      <w:r w:rsidR="009D42B6" w:rsidRPr="00214CC6">
        <w:t xml:space="preserve"> </w:t>
      </w:r>
      <w:r w:rsidR="004B1286" w:rsidRPr="00214CC6">
        <w:t>sector</w:t>
      </w:r>
      <w:r w:rsidR="009D42B6" w:rsidRPr="00214CC6">
        <w:t xml:space="preserve"> </w:t>
      </w:r>
      <w:r w:rsidR="004B1286" w:rsidRPr="00214CC6">
        <w:t>continues</w:t>
      </w:r>
      <w:r w:rsidR="009D42B6" w:rsidRPr="00214CC6">
        <w:t xml:space="preserve"> </w:t>
      </w:r>
      <w:r w:rsidR="004B1286" w:rsidRPr="00214CC6">
        <w:t>to</w:t>
      </w:r>
      <w:r w:rsidR="009D42B6" w:rsidRPr="00214CC6">
        <w:t xml:space="preserve"> </w:t>
      </w:r>
      <w:r w:rsidR="004B1286" w:rsidRPr="00214CC6">
        <w:t>be</w:t>
      </w:r>
      <w:r w:rsidR="009D42B6" w:rsidRPr="00214CC6">
        <w:t xml:space="preserve"> </w:t>
      </w:r>
      <w:r w:rsidR="004B1286" w:rsidRPr="00214CC6">
        <w:t>predominately</w:t>
      </w:r>
      <w:r w:rsidR="009D42B6" w:rsidRPr="00214CC6">
        <w:t xml:space="preserve"> </w:t>
      </w:r>
      <w:r w:rsidR="004B1286" w:rsidRPr="00214CC6">
        <w:t>not-for-profit</w:t>
      </w:r>
      <w:r w:rsidR="009D42B6" w:rsidRPr="00214CC6">
        <w:t xml:space="preserve"> </w:t>
      </w:r>
      <w:r w:rsidR="004B1286" w:rsidRPr="00214CC6">
        <w:t>with</w:t>
      </w:r>
      <w:r w:rsidR="009D42B6" w:rsidRPr="00214CC6">
        <w:t xml:space="preserve"> </w:t>
      </w:r>
      <w:r w:rsidR="004B1286" w:rsidRPr="00214CC6">
        <w:t>5</w:t>
      </w:r>
      <w:r w:rsidR="00BC5242" w:rsidRPr="00214CC6">
        <w:t>3</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4B1286" w:rsidRPr="00214CC6">
        <w:t>of</w:t>
      </w:r>
      <w:r w:rsidR="009D42B6" w:rsidRPr="00214CC6">
        <w:t xml:space="preserve"> </w:t>
      </w:r>
      <w:r w:rsidR="004B1286" w:rsidRPr="00214CC6">
        <w:t>providers</w:t>
      </w:r>
      <w:r w:rsidR="009D42B6" w:rsidRPr="00214CC6">
        <w:t xml:space="preserve"> </w:t>
      </w:r>
      <w:r w:rsidR="00207B02" w:rsidRPr="00214CC6">
        <w:t>from</w:t>
      </w:r>
      <w:r w:rsidR="009D42B6" w:rsidRPr="00214CC6">
        <w:t xml:space="preserve"> </w:t>
      </w:r>
      <w:r w:rsidR="00207B02" w:rsidRPr="00214CC6">
        <w:t>this</w:t>
      </w:r>
      <w:r w:rsidR="009D42B6" w:rsidRPr="00214CC6">
        <w:t xml:space="preserve"> </w:t>
      </w:r>
      <w:r w:rsidR="00207B02" w:rsidRPr="00214CC6">
        <w:t>group</w:t>
      </w:r>
      <w:r w:rsidRPr="00214CC6">
        <w:t>,</w:t>
      </w:r>
      <w:r w:rsidR="009D42B6" w:rsidRPr="00214CC6">
        <w:t xml:space="preserve"> </w:t>
      </w:r>
      <w:r w:rsidRPr="00214CC6">
        <w:t>al</w:t>
      </w:r>
      <w:r w:rsidR="004B1286" w:rsidRPr="00214CC6">
        <w:t>though</w:t>
      </w:r>
      <w:r w:rsidR="009D42B6" w:rsidRPr="00214CC6">
        <w:t xml:space="preserve"> </w:t>
      </w:r>
      <w:r w:rsidR="004B1286" w:rsidRPr="00214CC6">
        <w:t>this</w:t>
      </w:r>
      <w:r w:rsidR="009D42B6" w:rsidRPr="00214CC6">
        <w:t xml:space="preserve"> </w:t>
      </w:r>
      <w:r w:rsidR="004B1286" w:rsidRPr="00214CC6">
        <w:t>is</w:t>
      </w:r>
      <w:r w:rsidR="009D42B6" w:rsidRPr="00214CC6">
        <w:t xml:space="preserve"> </w:t>
      </w:r>
      <w:r w:rsidR="004B1286" w:rsidRPr="00214CC6">
        <w:t>down</w:t>
      </w:r>
      <w:r w:rsidR="009D42B6" w:rsidRPr="00214CC6">
        <w:t xml:space="preserve"> </w:t>
      </w:r>
      <w:r w:rsidR="004B1286" w:rsidRPr="00214CC6">
        <w:t>from</w:t>
      </w:r>
      <w:r w:rsidR="009D42B6" w:rsidRPr="00214CC6">
        <w:t xml:space="preserve"> </w:t>
      </w:r>
      <w:r w:rsidR="004B1286" w:rsidRPr="00214CC6">
        <w:t>6</w:t>
      </w:r>
      <w:r w:rsidR="00BC5242" w:rsidRPr="00214CC6">
        <w:t>5</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5F79CE" w:rsidRPr="00214CC6">
        <w:t>in</w:t>
      </w:r>
      <w:r w:rsidR="009D42B6" w:rsidRPr="00214CC6">
        <w:t xml:space="preserve"> </w:t>
      </w:r>
      <w:r w:rsidR="005F79CE" w:rsidRPr="00214CC6">
        <w:t>2016-</w:t>
      </w:r>
      <w:r w:rsidR="004B1286" w:rsidRPr="00214CC6">
        <w:t>17</w:t>
      </w:r>
      <w:r w:rsidRPr="00214CC6">
        <w:t>.</w:t>
      </w:r>
      <w:r w:rsidR="009D42B6" w:rsidRPr="00214CC6">
        <w:t xml:space="preserve"> </w:t>
      </w:r>
      <w:r w:rsidRPr="00214CC6">
        <w:t>Seventy-six</w:t>
      </w:r>
      <w:r w:rsidR="009D42B6" w:rsidRPr="00214CC6">
        <w:t xml:space="preserve"> </w:t>
      </w:r>
      <w:r w:rsidR="004B1286" w:rsidRPr="00214CC6">
        <w:t>per</w:t>
      </w:r>
      <w:r w:rsidR="009D42B6" w:rsidRPr="00214CC6">
        <w:t xml:space="preserve"> </w:t>
      </w:r>
      <w:r w:rsidR="004B1286" w:rsidRPr="00214CC6">
        <w:t>cent</w:t>
      </w:r>
      <w:r w:rsidR="009D42B6" w:rsidRPr="00214CC6">
        <w:t xml:space="preserve"> </w:t>
      </w:r>
      <w:r w:rsidR="004B1286" w:rsidRPr="00214CC6">
        <w:t>of</w:t>
      </w:r>
      <w:r w:rsidR="009D42B6" w:rsidRPr="00214CC6">
        <w:t xml:space="preserve"> </w:t>
      </w:r>
      <w:r w:rsidR="004B1286" w:rsidRPr="00214CC6">
        <w:t>consumers</w:t>
      </w:r>
      <w:r w:rsidR="009D42B6" w:rsidRPr="00214CC6">
        <w:t xml:space="preserve"> </w:t>
      </w:r>
      <w:r w:rsidR="004B1286" w:rsidRPr="00214CC6">
        <w:t>had</w:t>
      </w:r>
      <w:r w:rsidR="009D42B6" w:rsidRPr="00214CC6">
        <w:t xml:space="preserve"> </w:t>
      </w:r>
      <w:r w:rsidR="004B1286" w:rsidRPr="00214CC6">
        <w:t>their</w:t>
      </w:r>
      <w:r w:rsidR="009D42B6" w:rsidRPr="00214CC6">
        <w:t xml:space="preserve"> </w:t>
      </w:r>
      <w:r w:rsidR="004B1286" w:rsidRPr="00214CC6">
        <w:t>package</w:t>
      </w:r>
      <w:r w:rsidR="009D42B6" w:rsidRPr="00214CC6">
        <w:t xml:space="preserve"> </w:t>
      </w:r>
      <w:r w:rsidR="004B1286" w:rsidRPr="00214CC6">
        <w:t>with</w:t>
      </w:r>
      <w:r w:rsidR="009D42B6" w:rsidRPr="00214CC6">
        <w:t xml:space="preserve"> </w:t>
      </w:r>
      <w:r w:rsidR="004B1286" w:rsidRPr="00214CC6">
        <w:t>a</w:t>
      </w:r>
      <w:r w:rsidR="009D42B6" w:rsidRPr="00214CC6">
        <w:t xml:space="preserve"> </w:t>
      </w:r>
      <w:r w:rsidRPr="00214CC6">
        <w:t>not</w:t>
      </w:r>
      <w:r w:rsidRPr="00214CC6">
        <w:noBreakHyphen/>
      </w:r>
      <w:r w:rsidR="004B1286" w:rsidRPr="00214CC6">
        <w:t>for-pro</w:t>
      </w:r>
      <w:r w:rsidR="00382737" w:rsidRPr="00214CC6">
        <w:t>fit</w:t>
      </w:r>
      <w:r w:rsidR="009D42B6" w:rsidRPr="00214CC6">
        <w:t xml:space="preserve"> </w:t>
      </w:r>
      <w:r w:rsidR="00382737" w:rsidRPr="00214CC6">
        <w:t>provider</w:t>
      </w:r>
      <w:r w:rsidR="009D42B6" w:rsidRPr="00214CC6">
        <w:t xml:space="preserve"> </w:t>
      </w:r>
      <w:r w:rsidRPr="00214CC6">
        <w:t>at</w:t>
      </w:r>
      <w:r w:rsidR="009D42B6" w:rsidRPr="00214CC6">
        <w:t xml:space="preserve"> </w:t>
      </w:r>
      <w:r w:rsidRPr="00214CC6">
        <w:t>30</w:t>
      </w:r>
      <w:r w:rsidR="009D42B6" w:rsidRPr="00214CC6">
        <w:t xml:space="preserve"> </w:t>
      </w:r>
      <w:r w:rsidRPr="00214CC6">
        <w:t>June</w:t>
      </w:r>
      <w:r w:rsidR="009D42B6" w:rsidRPr="00214CC6">
        <w:t xml:space="preserve"> </w:t>
      </w:r>
      <w:r w:rsidRPr="00214CC6">
        <w:t>2018.</w:t>
      </w:r>
    </w:p>
    <w:p w14:paraId="307BDBB5" w14:textId="77777777" w:rsidR="009D42B6" w:rsidRPr="00214CC6" w:rsidRDefault="00D01022" w:rsidP="00577087">
      <w:r w:rsidRPr="00214CC6">
        <w:t>Seventy</w:t>
      </w:r>
      <w:r w:rsidR="009D42B6" w:rsidRPr="00214CC6">
        <w:t xml:space="preserve"> </w:t>
      </w:r>
      <w:r w:rsidR="004B1286" w:rsidRPr="00214CC6">
        <w:t>per</w:t>
      </w:r>
      <w:r w:rsidR="009D42B6" w:rsidRPr="00214CC6">
        <w:t xml:space="preserve"> </w:t>
      </w:r>
      <w:r w:rsidR="004B1286" w:rsidRPr="00214CC6">
        <w:t>cent</w:t>
      </w:r>
      <w:r w:rsidR="009D42B6" w:rsidRPr="00214CC6">
        <w:t xml:space="preserve"> </w:t>
      </w:r>
      <w:r w:rsidR="004B1286" w:rsidRPr="00214CC6">
        <w:t>of</w:t>
      </w:r>
      <w:r w:rsidR="009D42B6" w:rsidRPr="00214CC6">
        <w:t xml:space="preserve"> </w:t>
      </w:r>
      <w:r w:rsidR="004B1286" w:rsidRPr="00214CC6">
        <w:t>home</w:t>
      </w:r>
      <w:r w:rsidR="009D42B6" w:rsidRPr="00214CC6">
        <w:t xml:space="preserve"> </w:t>
      </w:r>
      <w:r w:rsidR="004B1286" w:rsidRPr="00214CC6">
        <w:t>care</w:t>
      </w:r>
      <w:r w:rsidR="009D42B6" w:rsidRPr="00214CC6">
        <w:t xml:space="preserve"> </w:t>
      </w:r>
      <w:r w:rsidR="004B1286" w:rsidRPr="00214CC6">
        <w:t>providers</w:t>
      </w:r>
      <w:r w:rsidR="009D42B6" w:rsidRPr="00214CC6">
        <w:t xml:space="preserve"> </w:t>
      </w:r>
      <w:r w:rsidR="004B1286" w:rsidRPr="00214CC6">
        <w:t>achieved</w:t>
      </w:r>
      <w:r w:rsidR="009D42B6" w:rsidRPr="00214CC6">
        <w:t xml:space="preserve"> </w:t>
      </w:r>
      <w:r w:rsidR="004B1286" w:rsidRPr="00214CC6">
        <w:t>a</w:t>
      </w:r>
      <w:r w:rsidR="009D42B6" w:rsidRPr="00214CC6">
        <w:t xml:space="preserve"> </w:t>
      </w:r>
      <w:r w:rsidR="004B1286" w:rsidRPr="00214CC6">
        <w:t>net</w:t>
      </w:r>
      <w:r w:rsidR="009D42B6" w:rsidRPr="00214CC6">
        <w:t xml:space="preserve"> </w:t>
      </w:r>
      <w:r w:rsidR="004B1286" w:rsidRPr="00214CC6">
        <w:t>profit</w:t>
      </w:r>
      <w:r w:rsidR="009D42B6" w:rsidRPr="00214CC6">
        <w:t xml:space="preserve"> </w:t>
      </w:r>
      <w:r w:rsidR="004B1286" w:rsidRPr="00214CC6">
        <w:t>in</w:t>
      </w:r>
      <w:r w:rsidR="009D42B6" w:rsidRPr="00214CC6">
        <w:t xml:space="preserve"> </w:t>
      </w:r>
      <w:r w:rsidR="004B1286" w:rsidRPr="00214CC6">
        <w:t>2017-18,</w:t>
      </w:r>
      <w:r w:rsidR="009D42B6" w:rsidRPr="00214CC6">
        <w:t xml:space="preserve"> </w:t>
      </w:r>
      <w:r w:rsidR="004B1286" w:rsidRPr="00214CC6">
        <w:t>down</w:t>
      </w:r>
      <w:r w:rsidR="009D42B6" w:rsidRPr="00214CC6">
        <w:t xml:space="preserve"> </w:t>
      </w:r>
      <w:r w:rsidR="004B1286" w:rsidRPr="00214CC6">
        <w:t>from</w:t>
      </w:r>
      <w:r w:rsidR="009D42B6" w:rsidRPr="00214CC6">
        <w:t xml:space="preserve"> </w:t>
      </w:r>
      <w:r w:rsidR="004B1286" w:rsidRPr="00214CC6">
        <w:t>7</w:t>
      </w:r>
      <w:r w:rsidR="00BC5242" w:rsidRPr="00214CC6">
        <w:t>5</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4B1286" w:rsidRPr="00214CC6">
        <w:t>in</w:t>
      </w:r>
      <w:r w:rsidR="009D42B6" w:rsidRPr="00214CC6">
        <w:t xml:space="preserve"> </w:t>
      </w:r>
      <w:r w:rsidR="004B1286" w:rsidRPr="00214CC6">
        <w:t>2016-17</w:t>
      </w:r>
      <w:r w:rsidR="009D42B6" w:rsidRPr="00214CC6">
        <w:t xml:space="preserve"> </w:t>
      </w:r>
      <w:r w:rsidR="004B1286" w:rsidRPr="00214CC6">
        <w:t>and</w:t>
      </w:r>
      <w:r w:rsidR="009D42B6" w:rsidRPr="00214CC6">
        <w:t xml:space="preserve"> </w:t>
      </w:r>
      <w:r w:rsidR="004B1286" w:rsidRPr="00214CC6">
        <w:t>2015-16</w:t>
      </w:r>
      <w:r w:rsidRPr="00214CC6">
        <w:t>.</w:t>
      </w:r>
      <w:r w:rsidR="009D42B6" w:rsidRPr="00214CC6">
        <w:t xml:space="preserve"> </w:t>
      </w:r>
      <w:r w:rsidRPr="00214CC6">
        <w:t>Across</w:t>
      </w:r>
      <w:r w:rsidR="009D42B6" w:rsidRPr="00214CC6">
        <w:t xml:space="preserve"> </w:t>
      </w:r>
      <w:r w:rsidRPr="00214CC6">
        <w:t>the</w:t>
      </w:r>
      <w:r w:rsidR="009D42B6" w:rsidRPr="00214CC6">
        <w:t xml:space="preserve"> </w:t>
      </w:r>
      <w:r w:rsidRPr="00214CC6">
        <w:t>sector,</w:t>
      </w:r>
      <w:r w:rsidR="009D42B6" w:rsidRPr="00214CC6">
        <w:t xml:space="preserve"> </w:t>
      </w:r>
      <w:r w:rsidRPr="00214CC6">
        <w:t>providers</w:t>
      </w:r>
      <w:r w:rsidR="009D42B6" w:rsidRPr="00214CC6">
        <w:t xml:space="preserve"> </w:t>
      </w:r>
      <w:r w:rsidRPr="00214CC6">
        <w:t>achieved</w:t>
      </w:r>
      <w:r w:rsidR="009D42B6" w:rsidRPr="00214CC6">
        <w:t xml:space="preserve"> </w:t>
      </w:r>
      <w:r w:rsidRPr="00214CC6">
        <w:t>an</w:t>
      </w:r>
      <w:r w:rsidR="009D42B6" w:rsidRPr="00214CC6">
        <w:t xml:space="preserve"> </w:t>
      </w:r>
      <w:r w:rsidRPr="00214CC6">
        <w:t>a</w:t>
      </w:r>
      <w:r w:rsidR="004B1286" w:rsidRPr="00214CC6">
        <w:t>verage</w:t>
      </w:r>
      <w:r w:rsidR="009D42B6" w:rsidRPr="00214CC6">
        <w:t xml:space="preserve"> </w:t>
      </w:r>
      <w:r w:rsidR="004B1286" w:rsidRPr="00214CC6">
        <w:t>EBITDA</w:t>
      </w:r>
      <w:r w:rsidR="009D42B6" w:rsidRPr="00214CC6">
        <w:t xml:space="preserve"> </w:t>
      </w:r>
      <w:r w:rsidR="004B1286" w:rsidRPr="00214CC6">
        <w:t>of</w:t>
      </w:r>
      <w:r w:rsidR="009D42B6" w:rsidRPr="00214CC6">
        <w:t xml:space="preserve"> </w:t>
      </w:r>
      <w:r w:rsidR="004B1286" w:rsidRPr="00214CC6">
        <w:t>$1,217</w:t>
      </w:r>
      <w:r w:rsidR="009D42B6" w:rsidRPr="00214CC6">
        <w:t xml:space="preserve"> </w:t>
      </w:r>
      <w:r w:rsidR="004B1286" w:rsidRPr="00214CC6">
        <w:t>per</w:t>
      </w:r>
      <w:r w:rsidR="009D42B6" w:rsidRPr="00214CC6">
        <w:t xml:space="preserve"> </w:t>
      </w:r>
      <w:r w:rsidR="004B1286" w:rsidRPr="00214CC6">
        <w:t>consumer,</w:t>
      </w:r>
      <w:r w:rsidR="009D42B6" w:rsidRPr="00214CC6">
        <w:t xml:space="preserve"> </w:t>
      </w:r>
      <w:r w:rsidR="004B1286" w:rsidRPr="00214CC6">
        <w:t>a</w:t>
      </w:r>
      <w:r w:rsidR="009D42B6" w:rsidRPr="00214CC6">
        <w:t xml:space="preserve"> </w:t>
      </w:r>
      <w:r w:rsidR="004B1286" w:rsidRPr="00214CC6">
        <w:t>significant</w:t>
      </w:r>
      <w:r w:rsidR="009D42B6" w:rsidRPr="00214CC6">
        <w:t xml:space="preserve"> </w:t>
      </w:r>
      <w:r w:rsidR="004B1286" w:rsidRPr="00214CC6">
        <w:t>decline</w:t>
      </w:r>
      <w:r w:rsidR="009D42B6" w:rsidRPr="00214CC6">
        <w:t xml:space="preserve"> </w:t>
      </w:r>
      <w:r w:rsidR="004B1286" w:rsidRPr="00214CC6">
        <w:t>from</w:t>
      </w:r>
      <w:r w:rsidR="009D42B6" w:rsidRPr="00214CC6">
        <w:t xml:space="preserve"> </w:t>
      </w:r>
      <w:r w:rsidR="004B1286" w:rsidRPr="00214CC6">
        <w:t>$2,989</w:t>
      </w:r>
      <w:r w:rsidR="009D42B6" w:rsidRPr="00214CC6">
        <w:t xml:space="preserve"> </w:t>
      </w:r>
      <w:r w:rsidR="004B1286" w:rsidRPr="00214CC6">
        <w:t>for</w:t>
      </w:r>
      <w:r w:rsidR="009D42B6" w:rsidRPr="00214CC6">
        <w:t xml:space="preserve"> </w:t>
      </w:r>
      <w:r w:rsidR="004B1286" w:rsidRPr="00214CC6">
        <w:t>2016-17</w:t>
      </w:r>
      <w:r w:rsidR="009D42B6" w:rsidRPr="00214CC6">
        <w:t xml:space="preserve"> </w:t>
      </w:r>
      <w:r w:rsidR="004B1286" w:rsidRPr="00214CC6">
        <w:t>and</w:t>
      </w:r>
      <w:r w:rsidR="009D42B6" w:rsidRPr="00214CC6">
        <w:t xml:space="preserve"> </w:t>
      </w:r>
      <w:r w:rsidR="004B1286" w:rsidRPr="00214CC6">
        <w:t>$3,055</w:t>
      </w:r>
      <w:r w:rsidR="009D42B6" w:rsidRPr="00214CC6">
        <w:t xml:space="preserve"> </w:t>
      </w:r>
      <w:r w:rsidR="004B1286" w:rsidRPr="00214CC6">
        <w:t>in</w:t>
      </w:r>
      <w:r w:rsidR="009D42B6" w:rsidRPr="00214CC6">
        <w:t xml:space="preserve"> </w:t>
      </w:r>
      <w:r w:rsidR="004B1286" w:rsidRPr="00214CC6">
        <w:t>2015-16</w:t>
      </w:r>
      <w:r w:rsidRPr="00214CC6">
        <w:t>.</w:t>
      </w:r>
      <w:r w:rsidR="009D42B6" w:rsidRPr="00214CC6">
        <w:t xml:space="preserve"> </w:t>
      </w:r>
      <w:r w:rsidR="00207B02" w:rsidRPr="00214CC6">
        <w:t>This</w:t>
      </w:r>
      <w:r w:rsidR="009D42B6" w:rsidRPr="00214CC6">
        <w:t xml:space="preserve"> </w:t>
      </w:r>
      <w:r w:rsidR="00207B02" w:rsidRPr="00214CC6">
        <w:t>decline</w:t>
      </w:r>
      <w:r w:rsidR="009D42B6" w:rsidRPr="00214CC6">
        <w:t xml:space="preserve"> </w:t>
      </w:r>
      <w:r w:rsidR="00207B02" w:rsidRPr="00214CC6">
        <w:t>in</w:t>
      </w:r>
      <w:r w:rsidR="009D42B6" w:rsidRPr="00214CC6">
        <w:t xml:space="preserve"> </w:t>
      </w:r>
      <w:r w:rsidR="00207B02" w:rsidRPr="00214CC6">
        <w:t>financial</w:t>
      </w:r>
      <w:r w:rsidR="009D42B6" w:rsidRPr="00214CC6">
        <w:t xml:space="preserve"> </w:t>
      </w:r>
      <w:r w:rsidR="00207B02" w:rsidRPr="00214CC6">
        <w:t>performance</w:t>
      </w:r>
      <w:r w:rsidR="009D42B6" w:rsidRPr="00214CC6">
        <w:t xml:space="preserve"> </w:t>
      </w:r>
      <w:r w:rsidR="00207B02" w:rsidRPr="00214CC6">
        <w:t>is</w:t>
      </w:r>
      <w:r w:rsidR="009D42B6" w:rsidRPr="00214CC6">
        <w:t xml:space="preserve"> </w:t>
      </w:r>
      <w:r w:rsidR="00207B02" w:rsidRPr="00214CC6">
        <w:t>likely</w:t>
      </w:r>
      <w:r w:rsidR="009D42B6" w:rsidRPr="00214CC6">
        <w:t xml:space="preserve"> </w:t>
      </w:r>
      <w:r w:rsidR="00207B02" w:rsidRPr="00214CC6">
        <w:t>due</w:t>
      </w:r>
      <w:r w:rsidR="009D42B6" w:rsidRPr="00214CC6">
        <w:t xml:space="preserve"> </w:t>
      </w:r>
      <w:r w:rsidR="00207B02" w:rsidRPr="00214CC6">
        <w:t>to</w:t>
      </w:r>
      <w:r w:rsidR="009D42B6" w:rsidRPr="00214CC6">
        <w:t xml:space="preserve"> </w:t>
      </w:r>
      <w:r w:rsidR="00207B02" w:rsidRPr="00214CC6">
        <w:t>increased</w:t>
      </w:r>
      <w:r w:rsidR="009D42B6" w:rsidRPr="00214CC6">
        <w:t xml:space="preserve"> </w:t>
      </w:r>
      <w:r w:rsidR="00207B02" w:rsidRPr="00214CC6">
        <w:t>competition</w:t>
      </w:r>
      <w:r w:rsidR="009D42B6" w:rsidRPr="00214CC6">
        <w:t xml:space="preserve"> </w:t>
      </w:r>
      <w:r w:rsidR="00207B02" w:rsidRPr="00214CC6">
        <w:t>resulting</w:t>
      </w:r>
      <w:r w:rsidR="009D42B6" w:rsidRPr="00214CC6">
        <w:t xml:space="preserve"> </w:t>
      </w:r>
      <w:r w:rsidR="00207B02" w:rsidRPr="00214CC6">
        <w:t>from</w:t>
      </w:r>
      <w:r w:rsidR="009D42B6" w:rsidRPr="00214CC6">
        <w:t xml:space="preserve"> </w:t>
      </w:r>
      <w:r w:rsidR="00207B02" w:rsidRPr="00214CC6">
        <w:t>the</w:t>
      </w:r>
      <w:r w:rsidR="009D42B6" w:rsidRPr="00214CC6">
        <w:t xml:space="preserve"> </w:t>
      </w:r>
      <w:r w:rsidR="00207B02" w:rsidRPr="00214CC6">
        <w:t>changes</w:t>
      </w:r>
      <w:r w:rsidR="009D42B6" w:rsidRPr="00214CC6">
        <w:t xml:space="preserve"> </w:t>
      </w:r>
      <w:r w:rsidR="00207B02" w:rsidRPr="00214CC6">
        <w:t>of</w:t>
      </w:r>
      <w:r w:rsidR="009D42B6" w:rsidRPr="00214CC6">
        <w:t xml:space="preserve"> </w:t>
      </w:r>
      <w:r w:rsidR="00207B02" w:rsidRPr="00214CC6">
        <w:t>February</w:t>
      </w:r>
      <w:r w:rsidR="009D42B6" w:rsidRPr="00214CC6">
        <w:t xml:space="preserve"> </w:t>
      </w:r>
      <w:r w:rsidR="00207B02" w:rsidRPr="00214CC6">
        <w:t>2017</w:t>
      </w:r>
      <w:r w:rsidR="009D42B6" w:rsidRPr="00214CC6">
        <w:t xml:space="preserve"> </w:t>
      </w:r>
      <w:r w:rsidR="00D30953" w:rsidRPr="00214CC6">
        <w:t>which</w:t>
      </w:r>
      <w:r w:rsidR="009D42B6" w:rsidRPr="00214CC6">
        <w:t xml:space="preserve"> </w:t>
      </w:r>
      <w:r w:rsidR="00D30953" w:rsidRPr="00214CC6">
        <w:t>introduced</w:t>
      </w:r>
      <w:r w:rsidR="009D42B6" w:rsidRPr="00214CC6">
        <w:t xml:space="preserve"> </w:t>
      </w:r>
      <w:r w:rsidR="00D30953" w:rsidRPr="00214CC6">
        <w:t>the</w:t>
      </w:r>
      <w:r w:rsidR="009D42B6" w:rsidRPr="00214CC6">
        <w:t xml:space="preserve"> </w:t>
      </w:r>
      <w:r w:rsidR="00D30953" w:rsidRPr="00214CC6">
        <w:t>assignment</w:t>
      </w:r>
      <w:r w:rsidR="009D42B6" w:rsidRPr="00214CC6">
        <w:t xml:space="preserve"> </w:t>
      </w:r>
      <w:r w:rsidR="00D30953" w:rsidRPr="00214CC6">
        <w:t>of</w:t>
      </w:r>
      <w:r w:rsidR="009D42B6" w:rsidRPr="00214CC6">
        <w:t xml:space="preserve"> </w:t>
      </w:r>
      <w:r w:rsidR="00207B02" w:rsidRPr="00214CC6">
        <w:t>packages</w:t>
      </w:r>
      <w:r w:rsidR="009D42B6" w:rsidRPr="00214CC6">
        <w:t xml:space="preserve"> </w:t>
      </w:r>
      <w:r w:rsidR="00207B02" w:rsidRPr="00214CC6">
        <w:t>to</w:t>
      </w:r>
      <w:r w:rsidR="009D42B6" w:rsidRPr="00214CC6">
        <w:t xml:space="preserve"> </w:t>
      </w:r>
      <w:r w:rsidR="00382737" w:rsidRPr="00214CC6">
        <w:t>consumers</w:t>
      </w:r>
      <w:r w:rsidR="009D42B6" w:rsidRPr="00214CC6">
        <w:t xml:space="preserve"> </w:t>
      </w:r>
      <w:r w:rsidR="00382737" w:rsidRPr="00214CC6">
        <w:t>who</w:t>
      </w:r>
      <w:r w:rsidR="009D42B6" w:rsidRPr="00214CC6">
        <w:t xml:space="preserve"> </w:t>
      </w:r>
      <w:r w:rsidR="00382737" w:rsidRPr="00214CC6">
        <w:t>then</w:t>
      </w:r>
      <w:r w:rsidR="009D42B6" w:rsidRPr="00214CC6">
        <w:t xml:space="preserve"> </w:t>
      </w:r>
      <w:r w:rsidR="00D30953" w:rsidRPr="00214CC6">
        <w:t>could</w:t>
      </w:r>
      <w:r w:rsidR="009D42B6" w:rsidRPr="00214CC6">
        <w:t xml:space="preserve"> </w:t>
      </w:r>
      <w:r w:rsidR="00382737" w:rsidRPr="00214CC6">
        <w:t>choose</w:t>
      </w:r>
      <w:r w:rsidR="009D42B6" w:rsidRPr="00214CC6">
        <w:t xml:space="preserve"> </w:t>
      </w:r>
      <w:r w:rsidR="00382737" w:rsidRPr="00214CC6">
        <w:t>the</w:t>
      </w:r>
      <w:r w:rsidR="00D30953" w:rsidRPr="00214CC6">
        <w:t>ir</w:t>
      </w:r>
      <w:r w:rsidR="009D42B6" w:rsidRPr="00214CC6">
        <w:t xml:space="preserve"> </w:t>
      </w:r>
      <w:r w:rsidR="00D30953" w:rsidRPr="00214CC6">
        <w:t>preferred</w:t>
      </w:r>
      <w:r w:rsidR="009D42B6" w:rsidRPr="00214CC6">
        <w:t xml:space="preserve"> </w:t>
      </w:r>
      <w:r w:rsidR="00382737" w:rsidRPr="00214CC6">
        <w:t>provider</w:t>
      </w:r>
      <w:r w:rsidR="009D42B6" w:rsidRPr="00214CC6">
        <w:t xml:space="preserve"> </w:t>
      </w:r>
      <w:r w:rsidR="00382737" w:rsidRPr="00214CC6">
        <w:t>to</w:t>
      </w:r>
      <w:r w:rsidR="009D42B6" w:rsidRPr="00214CC6">
        <w:t xml:space="preserve"> </w:t>
      </w:r>
      <w:r w:rsidR="00382737" w:rsidRPr="00214CC6">
        <w:t>deliver</w:t>
      </w:r>
      <w:r w:rsidR="009D42B6" w:rsidRPr="00214CC6">
        <w:t xml:space="preserve"> </w:t>
      </w:r>
      <w:r w:rsidR="00382737" w:rsidRPr="00214CC6">
        <w:t>the</w:t>
      </w:r>
      <w:r w:rsidR="00D30953" w:rsidRPr="00214CC6">
        <w:t>ir</w:t>
      </w:r>
      <w:r w:rsidR="009D42B6" w:rsidRPr="00214CC6">
        <w:t xml:space="preserve"> </w:t>
      </w:r>
      <w:r w:rsidR="00382737" w:rsidRPr="00214CC6">
        <w:t>services</w:t>
      </w:r>
      <w:r w:rsidR="00207B02" w:rsidRPr="00214CC6">
        <w:t>.</w:t>
      </w:r>
    </w:p>
    <w:p w14:paraId="4C201CD3" w14:textId="77777777" w:rsidR="009D42B6" w:rsidRPr="00214CC6" w:rsidRDefault="00966CC3" w:rsidP="00577087">
      <w:r w:rsidRPr="00214CC6">
        <w:t>After</w:t>
      </w:r>
      <w:r w:rsidR="009D42B6" w:rsidRPr="00214CC6">
        <w:t xml:space="preserve"> </w:t>
      </w:r>
      <w:r w:rsidRPr="00214CC6">
        <w:t>significantly</w:t>
      </w:r>
      <w:r w:rsidR="009D42B6" w:rsidRPr="00214CC6">
        <w:t xml:space="preserve"> </w:t>
      </w:r>
      <w:r w:rsidRPr="00214CC6">
        <w:t>o</w:t>
      </w:r>
      <w:r w:rsidR="00382737" w:rsidRPr="00214CC6">
        <w:t>utperforming</w:t>
      </w:r>
      <w:r w:rsidR="009D42B6" w:rsidRPr="00214CC6">
        <w:t xml:space="preserve"> </w:t>
      </w:r>
      <w:r w:rsidR="00382737" w:rsidRPr="00214CC6">
        <w:t>the</w:t>
      </w:r>
      <w:r w:rsidR="009D42B6" w:rsidRPr="00214CC6">
        <w:t xml:space="preserve"> </w:t>
      </w:r>
      <w:r w:rsidR="00382737" w:rsidRPr="00214CC6">
        <w:t>not</w:t>
      </w:r>
      <w:r w:rsidR="00382737" w:rsidRPr="00214CC6">
        <w:noBreakHyphen/>
        <w:t>for</w:t>
      </w:r>
      <w:r w:rsidR="00382737" w:rsidRPr="00214CC6">
        <w:noBreakHyphen/>
        <w:t>profit</w:t>
      </w:r>
      <w:r w:rsidR="009D42B6" w:rsidRPr="00214CC6">
        <w:t xml:space="preserve"> </w:t>
      </w:r>
      <w:r w:rsidRPr="00214CC6">
        <w:t>and</w:t>
      </w:r>
      <w:r w:rsidR="009D42B6" w:rsidRPr="00214CC6">
        <w:t xml:space="preserve"> </w:t>
      </w:r>
      <w:r w:rsidRPr="00214CC6">
        <w:t>government</w:t>
      </w:r>
      <w:r w:rsidR="009D42B6" w:rsidRPr="00214CC6">
        <w:t xml:space="preserve"> </w:t>
      </w:r>
      <w:r w:rsidRPr="00214CC6">
        <w:t>providers</w:t>
      </w:r>
      <w:r w:rsidR="009D42B6" w:rsidRPr="00214CC6">
        <w:t xml:space="preserve"> </w:t>
      </w:r>
      <w:r w:rsidRPr="00214CC6">
        <w:t>in</w:t>
      </w:r>
      <w:r w:rsidR="009D42B6" w:rsidRPr="00214CC6">
        <w:t xml:space="preserve"> </w:t>
      </w:r>
      <w:r w:rsidRPr="00214CC6">
        <w:t>the</w:t>
      </w:r>
      <w:r w:rsidR="009D42B6" w:rsidRPr="00214CC6">
        <w:t xml:space="preserve"> </w:t>
      </w:r>
      <w:r w:rsidRPr="00214CC6">
        <w:t>previous</w:t>
      </w:r>
      <w:r w:rsidR="009D42B6" w:rsidRPr="00214CC6">
        <w:t xml:space="preserve"> </w:t>
      </w:r>
      <w:r w:rsidRPr="00214CC6">
        <w:t>two</w:t>
      </w:r>
      <w:r w:rsidR="009D42B6" w:rsidRPr="00214CC6">
        <w:t xml:space="preserve"> </w:t>
      </w:r>
      <w:r w:rsidRPr="00214CC6">
        <w:t>years,</w:t>
      </w:r>
      <w:r w:rsidR="009D42B6" w:rsidRPr="00214CC6">
        <w:t xml:space="preserve"> </w:t>
      </w:r>
      <w:r w:rsidRPr="00214CC6">
        <w:t>the</w:t>
      </w:r>
      <w:r w:rsidR="009D42B6" w:rsidRPr="00214CC6">
        <w:t xml:space="preserve"> </w:t>
      </w:r>
      <w:r w:rsidRPr="00214CC6">
        <w:t>for</w:t>
      </w:r>
      <w:r w:rsidRPr="00214CC6">
        <w:noBreakHyphen/>
        <w:t>profits</w:t>
      </w:r>
      <w:r w:rsidR="009D42B6" w:rsidRPr="00214CC6">
        <w:t xml:space="preserve"> </w:t>
      </w:r>
      <w:r w:rsidRPr="00214CC6">
        <w:t>reported</w:t>
      </w:r>
      <w:r w:rsidR="009D42B6" w:rsidRPr="00214CC6">
        <w:t xml:space="preserve"> </w:t>
      </w:r>
      <w:r w:rsidRPr="00214CC6">
        <w:t>b</w:t>
      </w:r>
      <w:r w:rsidR="005F79CE" w:rsidRPr="00214CC6">
        <w:t>y</w:t>
      </w:r>
      <w:r w:rsidR="009D42B6" w:rsidRPr="00214CC6">
        <w:t xml:space="preserve"> </w:t>
      </w:r>
      <w:r w:rsidR="005F79CE" w:rsidRPr="00214CC6">
        <w:t>far</w:t>
      </w:r>
      <w:r w:rsidR="009D42B6" w:rsidRPr="00214CC6">
        <w:t xml:space="preserve"> </w:t>
      </w:r>
      <w:r w:rsidR="005F79CE" w:rsidRPr="00214CC6">
        <w:t>the</w:t>
      </w:r>
      <w:r w:rsidR="009D42B6" w:rsidRPr="00214CC6">
        <w:t xml:space="preserve"> </w:t>
      </w:r>
      <w:r w:rsidR="005F79CE" w:rsidRPr="00214CC6">
        <w:t>worst</w:t>
      </w:r>
      <w:r w:rsidR="009D42B6" w:rsidRPr="00214CC6">
        <w:t xml:space="preserve"> </w:t>
      </w:r>
      <w:r w:rsidR="005F79CE" w:rsidRPr="00214CC6">
        <w:t>results</w:t>
      </w:r>
      <w:r w:rsidR="009D42B6" w:rsidRPr="00214CC6">
        <w:t xml:space="preserve"> </w:t>
      </w:r>
      <w:r w:rsidR="005F79CE" w:rsidRPr="00214CC6">
        <w:t>in</w:t>
      </w:r>
      <w:r w:rsidR="009D42B6" w:rsidRPr="00214CC6">
        <w:t xml:space="preserve"> </w:t>
      </w:r>
      <w:r w:rsidR="005F79CE" w:rsidRPr="00214CC6">
        <w:t>2017-</w:t>
      </w:r>
      <w:r w:rsidRPr="00214CC6">
        <w:t>18,</w:t>
      </w:r>
      <w:r w:rsidR="009D42B6" w:rsidRPr="00214CC6">
        <w:t xml:space="preserve"> </w:t>
      </w:r>
      <w:r w:rsidRPr="00214CC6">
        <w:t>recording</w:t>
      </w:r>
      <w:r w:rsidR="009D42B6" w:rsidRPr="00214CC6">
        <w:t xml:space="preserve"> </w:t>
      </w:r>
      <w:r w:rsidRPr="00214CC6">
        <w:t>average</w:t>
      </w:r>
      <w:r w:rsidR="009D42B6" w:rsidRPr="00214CC6">
        <w:t xml:space="preserve"> </w:t>
      </w:r>
      <w:r w:rsidRPr="00214CC6">
        <w:t>EBITDA</w:t>
      </w:r>
      <w:r w:rsidR="009D42B6" w:rsidRPr="00214CC6">
        <w:t xml:space="preserve"> </w:t>
      </w:r>
      <w:r w:rsidRPr="00214CC6">
        <w:t>per</w:t>
      </w:r>
      <w:r w:rsidR="009D42B6" w:rsidRPr="00214CC6">
        <w:t xml:space="preserve"> </w:t>
      </w:r>
      <w:r w:rsidRPr="00214CC6">
        <w:t>consumer</w:t>
      </w:r>
      <w:r w:rsidR="009D42B6" w:rsidRPr="00214CC6">
        <w:t xml:space="preserve"> </w:t>
      </w:r>
      <w:r w:rsidRPr="00214CC6">
        <w:t>of</w:t>
      </w:r>
      <w:r w:rsidR="009D42B6" w:rsidRPr="00214CC6">
        <w:t xml:space="preserve"> </w:t>
      </w:r>
      <w:r w:rsidRPr="00214CC6">
        <w:t>$169</w:t>
      </w:r>
      <w:r w:rsidR="00E94929" w:rsidRPr="00214CC6">
        <w:t>,</w:t>
      </w:r>
      <w:r w:rsidR="009D42B6" w:rsidRPr="00214CC6">
        <w:t xml:space="preserve"> </w:t>
      </w:r>
      <w:r w:rsidR="00E94929" w:rsidRPr="00214CC6">
        <w:t>down</w:t>
      </w:r>
      <w:r w:rsidR="009D42B6" w:rsidRPr="00214CC6">
        <w:t xml:space="preserve"> </w:t>
      </w:r>
      <w:r w:rsidR="00E94929" w:rsidRPr="00214CC6">
        <w:t>from</w:t>
      </w:r>
      <w:r w:rsidR="009D42B6" w:rsidRPr="00214CC6">
        <w:t xml:space="preserve"> </w:t>
      </w:r>
      <w:r w:rsidRPr="00214CC6">
        <w:t>$6,767</w:t>
      </w:r>
      <w:r w:rsidR="009D42B6" w:rsidRPr="00214CC6">
        <w:t xml:space="preserve"> </w:t>
      </w:r>
      <w:r w:rsidRPr="00214CC6">
        <w:t>in</w:t>
      </w:r>
      <w:r w:rsidR="009D42B6" w:rsidRPr="00214CC6">
        <w:t xml:space="preserve"> </w:t>
      </w:r>
      <w:r w:rsidRPr="00214CC6">
        <w:t>2016</w:t>
      </w:r>
      <w:r w:rsidRPr="00214CC6">
        <w:noBreakHyphen/>
        <w:t>17</w:t>
      </w:r>
      <w:r w:rsidR="009D42B6" w:rsidRPr="00214CC6">
        <w:t xml:space="preserve"> </w:t>
      </w:r>
      <w:r w:rsidRPr="00214CC6">
        <w:t>and</w:t>
      </w:r>
      <w:r w:rsidR="009D42B6" w:rsidRPr="00214CC6">
        <w:t xml:space="preserve"> </w:t>
      </w:r>
      <w:r w:rsidRPr="00214CC6">
        <w:t>$7,481</w:t>
      </w:r>
      <w:r w:rsidR="009D42B6" w:rsidRPr="00214CC6">
        <w:t xml:space="preserve"> </w:t>
      </w:r>
      <w:r w:rsidRPr="00214CC6">
        <w:t>in</w:t>
      </w:r>
      <w:r w:rsidR="009D42B6" w:rsidRPr="00214CC6">
        <w:t xml:space="preserve"> </w:t>
      </w:r>
      <w:r w:rsidRPr="00214CC6">
        <w:t>2015</w:t>
      </w:r>
      <w:r w:rsidRPr="00214CC6">
        <w:noBreakHyphen/>
        <w:t>16.</w:t>
      </w:r>
    </w:p>
    <w:p w14:paraId="598769FE" w14:textId="77777777" w:rsidR="009D42B6" w:rsidRPr="00214CC6" w:rsidRDefault="00D01022" w:rsidP="00577087">
      <w:r w:rsidRPr="00214CC6">
        <w:t>Unspent</w:t>
      </w:r>
      <w:r w:rsidR="009D42B6" w:rsidRPr="00214CC6">
        <w:t xml:space="preserve"> </w:t>
      </w:r>
      <w:r w:rsidRPr="00214CC6">
        <w:t>funds</w:t>
      </w:r>
      <w:r w:rsidR="009D42B6" w:rsidRPr="00214CC6">
        <w:t xml:space="preserve"> </w:t>
      </w:r>
      <w:r w:rsidRPr="00214CC6">
        <w:t>continue</w:t>
      </w:r>
      <w:r w:rsidR="009D42B6" w:rsidRPr="00214CC6">
        <w:t xml:space="preserve"> </w:t>
      </w:r>
      <w:r w:rsidRPr="00214CC6">
        <w:t>to</w:t>
      </w:r>
      <w:r w:rsidR="009D42B6" w:rsidRPr="00214CC6">
        <w:t xml:space="preserve"> </w:t>
      </w:r>
      <w:r w:rsidRPr="00214CC6">
        <w:t>increase</w:t>
      </w:r>
      <w:r w:rsidR="009D42B6" w:rsidRPr="00214CC6">
        <w:t xml:space="preserve"> </w:t>
      </w:r>
      <w:r w:rsidRPr="00214CC6">
        <w:t>significantly</w:t>
      </w:r>
      <w:r w:rsidR="009D42B6" w:rsidRPr="00214CC6">
        <w:t xml:space="preserve"> </w:t>
      </w:r>
      <w:r w:rsidRPr="00214CC6">
        <w:t>with</w:t>
      </w:r>
      <w:r w:rsidR="009D42B6" w:rsidRPr="00214CC6">
        <w:t xml:space="preserve"> </w:t>
      </w:r>
      <w:r w:rsidRPr="00214CC6">
        <w:t>home</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holding</w:t>
      </w:r>
      <w:r w:rsidR="009D42B6" w:rsidRPr="00214CC6">
        <w:t xml:space="preserve"> </w:t>
      </w:r>
      <w:r w:rsidRPr="00214CC6">
        <w:t>$53</w:t>
      </w:r>
      <w:r w:rsidR="004B1286" w:rsidRPr="00214CC6">
        <w:t>9</w:t>
      </w:r>
      <w:r w:rsidR="009D42B6" w:rsidRPr="00214CC6">
        <w:t xml:space="preserve"> </w:t>
      </w:r>
      <w:r w:rsidR="004B1286" w:rsidRPr="00214CC6">
        <w:t>million</w:t>
      </w:r>
      <w:r w:rsidR="009D42B6" w:rsidRPr="00214CC6">
        <w:t xml:space="preserve"> </w:t>
      </w:r>
      <w:r w:rsidR="005820D3" w:rsidRPr="00214CC6">
        <w:t>at</w:t>
      </w:r>
      <w:r w:rsidR="009D42B6" w:rsidRPr="00214CC6">
        <w:t xml:space="preserve"> </w:t>
      </w:r>
      <w:r w:rsidR="005820D3" w:rsidRPr="00214CC6">
        <w:t>30</w:t>
      </w:r>
      <w:r w:rsidR="009D42B6" w:rsidRPr="00214CC6">
        <w:t xml:space="preserve"> </w:t>
      </w:r>
      <w:r w:rsidR="005820D3" w:rsidRPr="00214CC6">
        <w:t>June</w:t>
      </w:r>
      <w:r w:rsidR="009D42B6" w:rsidRPr="00214CC6">
        <w:t xml:space="preserve"> </w:t>
      </w:r>
      <w:r w:rsidR="005820D3" w:rsidRPr="00214CC6">
        <w:t>2018</w:t>
      </w:r>
      <w:r w:rsidRPr="00214CC6">
        <w:t>,</w:t>
      </w:r>
      <w:r w:rsidR="009D42B6" w:rsidRPr="00214CC6">
        <w:t xml:space="preserve"> </w:t>
      </w:r>
      <w:r w:rsidR="004B1286" w:rsidRPr="00214CC6">
        <w:t>an</w:t>
      </w:r>
      <w:r w:rsidR="009D42B6" w:rsidRPr="00214CC6">
        <w:t xml:space="preserve"> </w:t>
      </w:r>
      <w:r w:rsidR="004B1286" w:rsidRPr="00214CC6">
        <w:t>increase</w:t>
      </w:r>
      <w:r w:rsidR="009D42B6" w:rsidRPr="00214CC6">
        <w:t xml:space="preserve"> </w:t>
      </w:r>
      <w:r w:rsidR="004B1286" w:rsidRPr="00214CC6">
        <w:t>of</w:t>
      </w:r>
      <w:r w:rsidR="009D42B6" w:rsidRPr="00214CC6">
        <w:t xml:space="preserve"> </w:t>
      </w:r>
      <w:r w:rsidR="004B1286" w:rsidRPr="00214CC6">
        <w:t>6</w:t>
      </w:r>
      <w:r w:rsidR="00BC5242" w:rsidRPr="00214CC6">
        <w:t>4</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4B1286" w:rsidRPr="00214CC6">
        <w:t>from</w:t>
      </w:r>
      <w:r w:rsidR="009D42B6" w:rsidRPr="00214CC6">
        <w:t xml:space="preserve"> </w:t>
      </w:r>
      <w:r w:rsidR="004B1286" w:rsidRPr="00214CC6">
        <w:t>2016-17.</w:t>
      </w:r>
    </w:p>
    <w:p w14:paraId="7E13CE8B" w14:textId="6712DBCE" w:rsidR="004B1286" w:rsidRDefault="004B1286" w:rsidP="002849B7">
      <w:pPr>
        <w:pStyle w:val="Heading2level2"/>
      </w:pPr>
      <w:bookmarkStart w:id="16" w:name="_Toc14887261"/>
      <w:r>
        <w:t>Residential</w:t>
      </w:r>
      <w:r w:rsidR="009D42B6">
        <w:t xml:space="preserve"> </w:t>
      </w:r>
      <w:r>
        <w:t>care</w:t>
      </w:r>
      <w:bookmarkEnd w:id="16"/>
    </w:p>
    <w:p w14:paraId="58E7B8A2" w14:textId="4D6E255F" w:rsidR="004B1286" w:rsidRPr="00214CC6" w:rsidRDefault="00F42BD0" w:rsidP="00577087">
      <w:r w:rsidRPr="00214CC6">
        <w:t>Australian</w:t>
      </w:r>
      <w:r w:rsidR="009D42B6" w:rsidRPr="00214CC6">
        <w:t xml:space="preserve"> </w:t>
      </w:r>
      <w:r w:rsidRPr="00214CC6">
        <w:t>Government</w:t>
      </w:r>
      <w:r w:rsidR="009D42B6" w:rsidRPr="00214CC6">
        <w:t xml:space="preserve"> </w:t>
      </w:r>
      <w:r w:rsidRPr="00214CC6">
        <w:t>expenditure</w:t>
      </w:r>
      <w:r w:rsidR="009D42B6" w:rsidRPr="00214CC6">
        <w:t xml:space="preserve"> </w:t>
      </w:r>
      <w:r w:rsidRPr="00214CC6">
        <w:t>on</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in</w:t>
      </w:r>
      <w:r w:rsidR="009D42B6" w:rsidRPr="00214CC6">
        <w:t xml:space="preserve"> </w:t>
      </w:r>
      <w:r w:rsidRPr="00214CC6">
        <w:t>2017</w:t>
      </w:r>
      <w:r w:rsidRPr="00214CC6">
        <w:noBreakHyphen/>
        <w:t>18</w:t>
      </w:r>
      <w:r w:rsidR="009D42B6" w:rsidRPr="00214CC6">
        <w:t xml:space="preserve"> </w:t>
      </w:r>
      <w:r w:rsidRPr="00214CC6">
        <w:t>was</w:t>
      </w:r>
      <w:r w:rsidR="009D42B6" w:rsidRPr="00214CC6">
        <w:t xml:space="preserve"> </w:t>
      </w:r>
      <w:r w:rsidRPr="00214CC6">
        <w:t>$</w:t>
      </w:r>
      <w:r w:rsidR="006562C9" w:rsidRPr="00214CC6">
        <w:t>12.2</w:t>
      </w:r>
      <w:r w:rsidR="009D42B6" w:rsidRPr="00214CC6">
        <w:t xml:space="preserve"> </w:t>
      </w:r>
      <w:r w:rsidRPr="00214CC6">
        <w:t>billion,</w:t>
      </w:r>
      <w:r w:rsidR="009D42B6" w:rsidRPr="00214CC6">
        <w:t xml:space="preserve"> </w:t>
      </w:r>
      <w:r w:rsidRPr="00214CC6">
        <w:t>up</w:t>
      </w:r>
      <w:r w:rsidR="009D42B6" w:rsidRPr="00214CC6">
        <w:t xml:space="preserve"> </w:t>
      </w:r>
      <w:r w:rsidRPr="00214CC6">
        <w:t>from</w:t>
      </w:r>
      <w:r w:rsidR="009D42B6" w:rsidRPr="00214CC6">
        <w:t xml:space="preserve"> </w:t>
      </w:r>
      <w:r w:rsidRPr="00214CC6">
        <w:t>$</w:t>
      </w:r>
      <w:r w:rsidR="006562C9" w:rsidRPr="00214CC6">
        <w:t>11.9</w:t>
      </w:r>
      <w:r w:rsidR="009D42B6" w:rsidRPr="00214CC6">
        <w:t xml:space="preserve"> </w:t>
      </w:r>
      <w:r w:rsidRPr="00214CC6">
        <w:t>billion</w:t>
      </w:r>
      <w:r w:rsidR="009D42B6" w:rsidRPr="00214CC6">
        <w:t xml:space="preserve"> </w:t>
      </w:r>
      <w:r w:rsidRPr="00214CC6">
        <w:t>in</w:t>
      </w:r>
      <w:r w:rsidR="009D42B6" w:rsidRPr="00214CC6">
        <w:t xml:space="preserve"> </w:t>
      </w:r>
      <w:r w:rsidRPr="00214CC6">
        <w:t>2016</w:t>
      </w:r>
      <w:r w:rsidRPr="00214CC6">
        <w:noBreakHyphen/>
        <w:t>17.</w:t>
      </w:r>
      <w:r w:rsidR="009D42B6" w:rsidRPr="00214CC6">
        <w:t xml:space="preserve"> </w:t>
      </w:r>
      <w:r w:rsidRPr="00214CC6">
        <w:t>Services</w:t>
      </w:r>
      <w:r w:rsidR="009D42B6" w:rsidRPr="00214CC6">
        <w:t xml:space="preserve"> </w:t>
      </w:r>
      <w:r w:rsidRPr="00214CC6">
        <w:t>were</w:t>
      </w:r>
      <w:r w:rsidR="009D42B6" w:rsidRPr="00214CC6">
        <w:t xml:space="preserve"> </w:t>
      </w:r>
      <w:r w:rsidRPr="00214CC6">
        <w:t>provided</w:t>
      </w:r>
      <w:r w:rsidR="009D42B6" w:rsidRPr="00214CC6">
        <w:t xml:space="preserve"> </w:t>
      </w:r>
      <w:r w:rsidRPr="00214CC6">
        <w:t>to</w:t>
      </w:r>
      <w:r w:rsidR="009D42B6" w:rsidRPr="00214CC6">
        <w:t xml:space="preserve"> </w:t>
      </w:r>
      <w:r w:rsidRPr="00214CC6">
        <w:t>241,723</w:t>
      </w:r>
      <w:r w:rsidR="009D42B6" w:rsidRPr="00214CC6">
        <w:t xml:space="preserve"> </w:t>
      </w:r>
      <w:r w:rsidRPr="00214CC6">
        <w:t>residents</w:t>
      </w:r>
      <w:r w:rsidR="009D42B6" w:rsidRPr="00214CC6">
        <w:t xml:space="preserve"> </w:t>
      </w:r>
      <w:r w:rsidR="00152585" w:rsidRPr="00214CC6">
        <w:t>(an</w:t>
      </w:r>
      <w:r w:rsidR="009D42B6" w:rsidRPr="00214CC6">
        <w:t xml:space="preserve"> </w:t>
      </w:r>
      <w:r w:rsidR="00152585" w:rsidRPr="00214CC6">
        <w:t>increase</w:t>
      </w:r>
      <w:r w:rsidR="009D42B6" w:rsidRPr="00214CC6">
        <w:t xml:space="preserve"> </w:t>
      </w:r>
      <w:r w:rsidR="00152585" w:rsidRPr="00214CC6">
        <w:t>of</w:t>
      </w:r>
      <w:r w:rsidR="009D42B6" w:rsidRPr="00214CC6">
        <w:t xml:space="preserve"> </w:t>
      </w:r>
      <w:r w:rsidR="00065F1D" w:rsidRPr="00214CC6">
        <w:t>1</w:t>
      </w:r>
      <w:r w:rsidR="009D42B6" w:rsidRPr="00214CC6">
        <w:t xml:space="preserve"> </w:t>
      </w:r>
      <w:r w:rsidR="00065F1D" w:rsidRPr="00214CC6">
        <w:t>per</w:t>
      </w:r>
      <w:r w:rsidR="009D42B6" w:rsidRPr="00214CC6">
        <w:t xml:space="preserve"> </w:t>
      </w:r>
      <w:r w:rsidR="00065F1D" w:rsidRPr="00214CC6">
        <w:t>cent</w:t>
      </w:r>
      <w:r w:rsidR="00152585" w:rsidRPr="00214CC6">
        <w:t>)</w:t>
      </w:r>
      <w:r w:rsidRPr="00214CC6">
        <w:t>.</w:t>
      </w:r>
      <w:r w:rsidR="009D42B6" w:rsidRPr="00214CC6">
        <w:t xml:space="preserve"> </w:t>
      </w:r>
      <w:r w:rsidR="004B1286" w:rsidRPr="00214CC6">
        <w:t>At</w:t>
      </w:r>
      <w:r w:rsidR="009D42B6" w:rsidRPr="00214CC6">
        <w:t xml:space="preserve"> </w:t>
      </w:r>
      <w:r w:rsidR="004B1286" w:rsidRPr="00214CC6">
        <w:t>30</w:t>
      </w:r>
      <w:r w:rsidR="009D42B6" w:rsidRPr="00214CC6">
        <w:t xml:space="preserve"> </w:t>
      </w:r>
      <w:r w:rsidR="004B1286" w:rsidRPr="00214CC6">
        <w:t>June</w:t>
      </w:r>
      <w:r w:rsidR="009D42B6" w:rsidRPr="00214CC6">
        <w:t xml:space="preserve"> </w:t>
      </w:r>
      <w:r w:rsidR="004B1286" w:rsidRPr="00214CC6">
        <w:t>2018</w:t>
      </w:r>
      <w:r w:rsidR="009D42B6" w:rsidRPr="00214CC6">
        <w:t xml:space="preserve"> </w:t>
      </w:r>
      <w:r w:rsidR="004B1286" w:rsidRPr="00214CC6">
        <w:t>there</w:t>
      </w:r>
      <w:r w:rsidR="009D42B6" w:rsidRPr="00214CC6">
        <w:t xml:space="preserve"> </w:t>
      </w:r>
      <w:r w:rsidR="004B1286" w:rsidRPr="00214CC6">
        <w:t>were</w:t>
      </w:r>
      <w:r w:rsidR="009D42B6" w:rsidRPr="00214CC6">
        <w:t xml:space="preserve"> </w:t>
      </w:r>
      <w:r w:rsidR="004B1286" w:rsidRPr="00214CC6">
        <w:t>207,142</w:t>
      </w:r>
      <w:r w:rsidR="009D42B6" w:rsidRPr="00214CC6">
        <w:t xml:space="preserve"> </w:t>
      </w:r>
      <w:r w:rsidR="004B1286" w:rsidRPr="00214CC6">
        <w:t>operational</w:t>
      </w:r>
      <w:r w:rsidR="009D42B6" w:rsidRPr="00214CC6">
        <w:t xml:space="preserve"> </w:t>
      </w:r>
      <w:r w:rsidR="004B1286" w:rsidRPr="00214CC6">
        <w:t>places,</w:t>
      </w:r>
      <w:r w:rsidR="009D42B6" w:rsidRPr="00214CC6">
        <w:t xml:space="preserve"> </w:t>
      </w:r>
      <w:r w:rsidRPr="00214CC6">
        <w:t>up</w:t>
      </w:r>
      <w:r w:rsidR="009D42B6" w:rsidRPr="00214CC6">
        <w:t xml:space="preserve"> </w:t>
      </w:r>
      <w:r w:rsidRPr="00214CC6">
        <w:t>from</w:t>
      </w:r>
      <w:r w:rsidR="009D42B6" w:rsidRPr="00214CC6">
        <w:t xml:space="preserve"> </w:t>
      </w:r>
      <w:r w:rsidRPr="00214CC6">
        <w:t>200,689</w:t>
      </w:r>
      <w:r w:rsidR="009D42B6" w:rsidRPr="00214CC6">
        <w:t xml:space="preserve"> </w:t>
      </w:r>
      <w:r w:rsidRPr="00214CC6">
        <w:t>at</w:t>
      </w:r>
      <w:r w:rsidR="009D42B6" w:rsidRPr="00214CC6">
        <w:t xml:space="preserve"> </w:t>
      </w:r>
      <w:r w:rsidRPr="00214CC6">
        <w:t>30</w:t>
      </w:r>
      <w:r w:rsidR="009D42B6" w:rsidRPr="00214CC6">
        <w:t xml:space="preserve"> </w:t>
      </w:r>
      <w:r w:rsidRPr="00214CC6">
        <w:t>June</w:t>
      </w:r>
      <w:r w:rsidR="009D42B6" w:rsidRPr="00214CC6">
        <w:t xml:space="preserve"> </w:t>
      </w:r>
      <w:r w:rsidRPr="00214CC6">
        <w:t>2017</w:t>
      </w:r>
      <w:r w:rsidR="009D42B6" w:rsidRPr="00214CC6">
        <w:t xml:space="preserve"> </w:t>
      </w:r>
      <w:r w:rsidR="00152585" w:rsidRPr="00214CC6">
        <w:t>(an</w:t>
      </w:r>
      <w:r w:rsidR="009D42B6" w:rsidRPr="00214CC6">
        <w:t xml:space="preserve"> </w:t>
      </w:r>
      <w:r w:rsidR="00152585" w:rsidRPr="00214CC6">
        <w:t>increase</w:t>
      </w:r>
      <w:r w:rsidR="009D42B6" w:rsidRPr="00214CC6">
        <w:t xml:space="preserve"> </w:t>
      </w:r>
      <w:r w:rsidR="00152585" w:rsidRPr="00214CC6">
        <w:t>of</w:t>
      </w:r>
      <w:r w:rsidR="009D42B6" w:rsidRPr="00214CC6">
        <w:t xml:space="preserve"> </w:t>
      </w:r>
      <w:r w:rsidR="00152585" w:rsidRPr="00214CC6">
        <w:t>3.</w:t>
      </w:r>
      <w:r w:rsidR="00065F1D" w:rsidRPr="00214CC6">
        <w:t>2</w:t>
      </w:r>
      <w:r w:rsidR="009D42B6" w:rsidRPr="00214CC6">
        <w:t xml:space="preserve"> </w:t>
      </w:r>
      <w:r w:rsidR="00065F1D" w:rsidRPr="00214CC6">
        <w:t>per</w:t>
      </w:r>
      <w:r w:rsidR="009D42B6" w:rsidRPr="00214CC6">
        <w:t xml:space="preserve"> </w:t>
      </w:r>
      <w:r w:rsidR="00065F1D" w:rsidRPr="00214CC6">
        <w:t>cent</w:t>
      </w:r>
      <w:r w:rsidR="00152585" w:rsidRPr="00214CC6">
        <w:t>)</w:t>
      </w:r>
      <w:r w:rsidRPr="00214CC6">
        <w:t>.</w:t>
      </w:r>
    </w:p>
    <w:p w14:paraId="7312FAC5" w14:textId="77777777" w:rsidR="009D42B6" w:rsidRPr="00214CC6" w:rsidRDefault="002332E5" w:rsidP="008420C6">
      <w:pPr>
        <w:rPr>
          <w:lang w:val="en-GB"/>
        </w:rPr>
      </w:pPr>
      <w:r w:rsidRPr="00214CC6">
        <w:rPr>
          <w:lang w:val="en-GB"/>
        </w:rPr>
        <w:t>In</w:t>
      </w:r>
      <w:r w:rsidR="009D42B6" w:rsidRPr="00214CC6">
        <w:rPr>
          <w:lang w:val="en-GB"/>
        </w:rPr>
        <w:t xml:space="preserve"> </w:t>
      </w:r>
      <w:r w:rsidRPr="00214CC6">
        <w:rPr>
          <w:lang w:val="en-GB"/>
        </w:rPr>
        <w:t>2017</w:t>
      </w:r>
      <w:r w:rsidRPr="00214CC6">
        <w:rPr>
          <w:lang w:val="en-GB"/>
        </w:rPr>
        <w:noBreakHyphen/>
        <w:t>18,</w:t>
      </w:r>
      <w:r w:rsidR="009D42B6" w:rsidRPr="00214CC6">
        <w:rPr>
          <w:lang w:val="en-GB"/>
        </w:rPr>
        <w:t xml:space="preserve"> </w:t>
      </w:r>
      <w:r w:rsidRPr="00214CC6">
        <w:rPr>
          <w:lang w:val="en-GB"/>
        </w:rPr>
        <w:t>r</w:t>
      </w:r>
      <w:r w:rsidR="00C5685E" w:rsidRPr="00214CC6">
        <w:rPr>
          <w:lang w:val="en-GB"/>
        </w:rPr>
        <w:t>esidents</w:t>
      </w:r>
      <w:r w:rsidR="009D42B6" w:rsidRPr="00214CC6">
        <w:rPr>
          <w:lang w:val="en-GB"/>
        </w:rPr>
        <w:t xml:space="preserve"> </w:t>
      </w:r>
      <w:r w:rsidR="00C5685E" w:rsidRPr="00214CC6">
        <w:rPr>
          <w:lang w:val="en-GB"/>
        </w:rPr>
        <w:t>contributed</w:t>
      </w:r>
      <w:r w:rsidR="009D42B6" w:rsidRPr="00214CC6">
        <w:rPr>
          <w:lang w:val="en-GB"/>
        </w:rPr>
        <w:t xml:space="preserve"> </w:t>
      </w:r>
      <w:r w:rsidR="00C5685E" w:rsidRPr="00214CC6">
        <w:rPr>
          <w:lang w:val="en-GB"/>
        </w:rPr>
        <w:t>over</w:t>
      </w:r>
      <w:r w:rsidR="009D42B6" w:rsidRPr="00214CC6">
        <w:rPr>
          <w:lang w:val="en-GB"/>
        </w:rPr>
        <w:t xml:space="preserve"> </w:t>
      </w:r>
      <w:r w:rsidR="00C5685E" w:rsidRPr="00214CC6">
        <w:rPr>
          <w:lang w:val="en-GB"/>
        </w:rPr>
        <w:t>$4.5</w:t>
      </w:r>
      <w:r w:rsidR="009D42B6" w:rsidRPr="00214CC6">
        <w:rPr>
          <w:lang w:val="en-GB"/>
        </w:rPr>
        <w:t xml:space="preserve"> </w:t>
      </w:r>
      <w:r w:rsidR="00C5685E" w:rsidRPr="00214CC6">
        <w:rPr>
          <w:lang w:val="en-GB"/>
        </w:rPr>
        <w:t>billion</w:t>
      </w:r>
      <w:r w:rsidR="009D42B6" w:rsidRPr="00214CC6">
        <w:rPr>
          <w:lang w:val="en-GB"/>
        </w:rPr>
        <w:t xml:space="preserve"> </w:t>
      </w:r>
      <w:r w:rsidR="00C5685E" w:rsidRPr="00214CC6">
        <w:rPr>
          <w:lang w:val="en-GB"/>
        </w:rPr>
        <w:t>toward</w:t>
      </w:r>
      <w:r w:rsidR="009D42B6" w:rsidRPr="00214CC6">
        <w:rPr>
          <w:lang w:val="en-GB"/>
        </w:rPr>
        <w:t xml:space="preserve"> </w:t>
      </w:r>
      <w:r w:rsidR="00C5685E" w:rsidRPr="00214CC6">
        <w:rPr>
          <w:lang w:val="en-GB"/>
        </w:rPr>
        <w:t>their</w:t>
      </w:r>
      <w:r w:rsidR="009D42B6" w:rsidRPr="00214CC6">
        <w:rPr>
          <w:lang w:val="en-GB"/>
        </w:rPr>
        <w:t xml:space="preserve"> </w:t>
      </w:r>
      <w:r w:rsidR="00C5685E" w:rsidRPr="00214CC6">
        <w:rPr>
          <w:lang w:val="en-GB"/>
        </w:rPr>
        <w:t>living</w:t>
      </w:r>
      <w:r w:rsidR="009D42B6" w:rsidRPr="00214CC6">
        <w:rPr>
          <w:lang w:val="en-GB"/>
        </w:rPr>
        <w:t xml:space="preserve"> </w:t>
      </w:r>
      <w:r w:rsidR="00C5685E" w:rsidRPr="00214CC6">
        <w:rPr>
          <w:lang w:val="en-GB"/>
        </w:rPr>
        <w:t>expenses,</w:t>
      </w:r>
      <w:r w:rsidR="009D42B6" w:rsidRPr="00214CC6">
        <w:rPr>
          <w:lang w:val="en-GB"/>
        </w:rPr>
        <w:t xml:space="preserve"> </w:t>
      </w:r>
      <w:r w:rsidR="00C5685E" w:rsidRPr="00214CC6">
        <w:rPr>
          <w:lang w:val="en-GB"/>
        </w:rPr>
        <w:t>care</w:t>
      </w:r>
      <w:r w:rsidR="009D42B6" w:rsidRPr="00214CC6">
        <w:rPr>
          <w:lang w:val="en-GB"/>
        </w:rPr>
        <w:t xml:space="preserve"> </w:t>
      </w:r>
      <w:r w:rsidR="00C5685E" w:rsidRPr="00214CC6">
        <w:rPr>
          <w:lang w:val="en-GB"/>
        </w:rPr>
        <w:t>and</w:t>
      </w:r>
      <w:r w:rsidR="009D42B6" w:rsidRPr="00214CC6">
        <w:rPr>
          <w:lang w:val="en-GB"/>
        </w:rPr>
        <w:t xml:space="preserve"> </w:t>
      </w:r>
      <w:r w:rsidR="00C5685E" w:rsidRPr="00214CC6">
        <w:rPr>
          <w:lang w:val="en-GB"/>
        </w:rPr>
        <w:t>accommodation</w:t>
      </w:r>
      <w:r w:rsidR="009D42B6" w:rsidRPr="00214CC6">
        <w:rPr>
          <w:lang w:val="en-GB"/>
        </w:rPr>
        <w:t xml:space="preserve"> </w:t>
      </w:r>
      <w:r w:rsidR="00C5685E" w:rsidRPr="00214CC6">
        <w:rPr>
          <w:lang w:val="en-GB"/>
        </w:rPr>
        <w:t>(excluding</w:t>
      </w:r>
      <w:r w:rsidR="009D42B6" w:rsidRPr="00214CC6">
        <w:rPr>
          <w:lang w:val="en-GB"/>
        </w:rPr>
        <w:t xml:space="preserve"> </w:t>
      </w:r>
      <w:r w:rsidR="00C5685E" w:rsidRPr="00214CC6">
        <w:rPr>
          <w:lang w:val="en-GB"/>
        </w:rPr>
        <w:t>lump</w:t>
      </w:r>
      <w:r w:rsidR="009D42B6" w:rsidRPr="00214CC6">
        <w:rPr>
          <w:lang w:val="en-GB"/>
        </w:rPr>
        <w:t xml:space="preserve"> </w:t>
      </w:r>
      <w:r w:rsidR="00C5685E" w:rsidRPr="00214CC6">
        <w:rPr>
          <w:lang w:val="en-GB"/>
        </w:rPr>
        <w:t>sum</w:t>
      </w:r>
      <w:r w:rsidR="009D42B6" w:rsidRPr="00214CC6">
        <w:rPr>
          <w:lang w:val="en-GB"/>
        </w:rPr>
        <w:t xml:space="preserve"> </w:t>
      </w:r>
      <w:r w:rsidR="00C5685E" w:rsidRPr="00214CC6">
        <w:rPr>
          <w:lang w:val="en-GB"/>
        </w:rPr>
        <w:t>accommodation</w:t>
      </w:r>
      <w:r w:rsidR="009D42B6" w:rsidRPr="00214CC6">
        <w:rPr>
          <w:lang w:val="en-GB"/>
        </w:rPr>
        <w:t xml:space="preserve"> </w:t>
      </w:r>
      <w:r w:rsidR="00C5685E" w:rsidRPr="00214CC6">
        <w:rPr>
          <w:lang w:val="en-GB"/>
        </w:rPr>
        <w:t>deposits).</w:t>
      </w:r>
    </w:p>
    <w:p w14:paraId="795118B3" w14:textId="06FEABD7" w:rsidR="004B1286" w:rsidRPr="00F61A1B" w:rsidRDefault="00F42BD0" w:rsidP="007D206A">
      <w:r w:rsidRPr="00F61A1B">
        <w:t>As</w:t>
      </w:r>
      <w:r w:rsidR="009D42B6">
        <w:t xml:space="preserve"> </w:t>
      </w:r>
      <w:r w:rsidRPr="00F61A1B">
        <w:t>at</w:t>
      </w:r>
      <w:r w:rsidR="009D42B6">
        <w:t xml:space="preserve"> </w:t>
      </w:r>
      <w:r w:rsidR="004B1286" w:rsidRPr="00F61A1B">
        <w:t>30</w:t>
      </w:r>
      <w:r w:rsidR="009D42B6">
        <w:t xml:space="preserve"> </w:t>
      </w:r>
      <w:r w:rsidR="004B1286" w:rsidRPr="00F61A1B">
        <w:t>June</w:t>
      </w:r>
      <w:r w:rsidR="009D42B6">
        <w:t xml:space="preserve"> </w:t>
      </w:r>
      <w:r w:rsidR="004B1286" w:rsidRPr="00F61A1B">
        <w:t>2018</w:t>
      </w:r>
      <w:r w:rsidR="00F61A1B" w:rsidRPr="00F61A1B">
        <w:t>,</w:t>
      </w:r>
      <w:r w:rsidR="009D42B6">
        <w:t xml:space="preserve"> </w:t>
      </w:r>
      <w:r w:rsidR="004B1286" w:rsidRPr="00F61A1B">
        <w:t>there</w:t>
      </w:r>
      <w:r w:rsidR="009D42B6">
        <w:t xml:space="preserve"> </w:t>
      </w:r>
      <w:r w:rsidR="004B1286" w:rsidRPr="00F61A1B">
        <w:t>were</w:t>
      </w:r>
      <w:r w:rsidR="009D42B6">
        <w:t xml:space="preserve"> </w:t>
      </w:r>
      <w:r w:rsidR="004B1286" w:rsidRPr="00F61A1B">
        <w:t>886</w:t>
      </w:r>
      <w:r w:rsidR="009D42B6">
        <w:t xml:space="preserve"> </w:t>
      </w:r>
      <w:r w:rsidR="00F7398D" w:rsidRPr="00F61A1B">
        <w:t>residential</w:t>
      </w:r>
      <w:r w:rsidR="009D42B6">
        <w:t xml:space="preserve"> </w:t>
      </w:r>
      <w:r w:rsidR="00F7398D" w:rsidRPr="00F61A1B">
        <w:t>care</w:t>
      </w:r>
      <w:r w:rsidR="009D42B6">
        <w:t xml:space="preserve"> </w:t>
      </w:r>
      <w:r w:rsidR="004B1286" w:rsidRPr="00F61A1B">
        <w:t>providers,</w:t>
      </w:r>
      <w:r w:rsidR="009D42B6">
        <w:t xml:space="preserve"> </w:t>
      </w:r>
      <w:r w:rsidR="004B1286" w:rsidRPr="00F61A1B">
        <w:t>down</w:t>
      </w:r>
      <w:r w:rsidR="009D42B6">
        <w:t xml:space="preserve"> </w:t>
      </w:r>
      <w:r w:rsidR="004B1286" w:rsidRPr="00F61A1B">
        <w:t>from</w:t>
      </w:r>
      <w:r w:rsidR="009D42B6">
        <w:t xml:space="preserve"> </w:t>
      </w:r>
      <w:r w:rsidR="004B1286" w:rsidRPr="00F61A1B">
        <w:t>902</w:t>
      </w:r>
      <w:r w:rsidR="009D42B6">
        <w:t xml:space="preserve"> </w:t>
      </w:r>
      <w:r w:rsidR="004B1286" w:rsidRPr="00F61A1B">
        <w:t>in</w:t>
      </w:r>
      <w:r w:rsidR="009D42B6">
        <w:t xml:space="preserve"> </w:t>
      </w:r>
      <w:r w:rsidR="004B1286" w:rsidRPr="00F61A1B">
        <w:t>2016-17,</w:t>
      </w:r>
      <w:r w:rsidR="009D42B6">
        <w:t xml:space="preserve"> </w:t>
      </w:r>
      <w:r w:rsidR="004B1286" w:rsidRPr="00F61A1B">
        <w:t>continuing</w:t>
      </w:r>
      <w:r w:rsidR="009D42B6">
        <w:t xml:space="preserve"> </w:t>
      </w:r>
      <w:r w:rsidR="004B1286" w:rsidRPr="00F61A1B">
        <w:t>the</w:t>
      </w:r>
      <w:r w:rsidR="009D42B6">
        <w:t xml:space="preserve"> </w:t>
      </w:r>
      <w:r w:rsidR="004B1286" w:rsidRPr="00F61A1B">
        <w:t>consolidation</w:t>
      </w:r>
      <w:r w:rsidR="009D42B6">
        <w:t xml:space="preserve"> </w:t>
      </w:r>
      <w:r w:rsidR="004B1286" w:rsidRPr="00F61A1B">
        <w:t>of</w:t>
      </w:r>
      <w:r w:rsidR="009D42B6">
        <w:t xml:space="preserve"> </w:t>
      </w:r>
      <w:r w:rsidR="004B1286" w:rsidRPr="00F61A1B">
        <w:t>recent</w:t>
      </w:r>
      <w:r w:rsidR="009D42B6">
        <w:t xml:space="preserve"> </w:t>
      </w:r>
      <w:r w:rsidR="004B1286" w:rsidRPr="00F61A1B">
        <w:t>years</w:t>
      </w:r>
      <w:r w:rsidR="002332E5" w:rsidRPr="00F61A1B">
        <w:t>,</w:t>
      </w:r>
      <w:r w:rsidR="009D42B6">
        <w:t xml:space="preserve"> </w:t>
      </w:r>
      <w:r w:rsidR="004B1286" w:rsidRPr="00F61A1B">
        <w:t>with</w:t>
      </w:r>
      <w:r w:rsidR="009D42B6">
        <w:t xml:space="preserve"> </w:t>
      </w:r>
      <w:r w:rsidR="004B1286" w:rsidRPr="00F61A1B">
        <w:t>the</w:t>
      </w:r>
      <w:r w:rsidR="009D42B6">
        <w:t xml:space="preserve"> </w:t>
      </w:r>
      <w:r w:rsidR="004B1286" w:rsidRPr="00F61A1B">
        <w:t>number</w:t>
      </w:r>
      <w:r w:rsidR="009D42B6">
        <w:t xml:space="preserve"> </w:t>
      </w:r>
      <w:r w:rsidR="004B1286" w:rsidRPr="00F61A1B">
        <w:t>of</w:t>
      </w:r>
      <w:r w:rsidR="009D42B6">
        <w:t xml:space="preserve"> </w:t>
      </w:r>
      <w:r w:rsidR="004B1286" w:rsidRPr="00F61A1B">
        <w:t>residential</w:t>
      </w:r>
      <w:r w:rsidR="009D42B6">
        <w:t xml:space="preserve"> </w:t>
      </w:r>
      <w:r w:rsidR="004B1286" w:rsidRPr="00F61A1B">
        <w:t>care</w:t>
      </w:r>
      <w:r w:rsidR="009D42B6">
        <w:t xml:space="preserve"> </w:t>
      </w:r>
      <w:r w:rsidR="004B1286" w:rsidRPr="00F61A1B">
        <w:t>places</w:t>
      </w:r>
      <w:r w:rsidR="009D42B6">
        <w:t xml:space="preserve"> </w:t>
      </w:r>
      <w:r w:rsidR="004B1286" w:rsidRPr="00F61A1B">
        <w:t>increasing</w:t>
      </w:r>
      <w:r w:rsidR="009D42B6">
        <w:t xml:space="preserve"> </w:t>
      </w:r>
      <w:r w:rsidR="004B1286" w:rsidRPr="00F61A1B">
        <w:t>while</w:t>
      </w:r>
      <w:r w:rsidR="009D42B6">
        <w:t xml:space="preserve"> </w:t>
      </w:r>
      <w:r w:rsidR="004B1286" w:rsidRPr="00F61A1B">
        <w:t>the</w:t>
      </w:r>
      <w:r w:rsidR="009D42B6">
        <w:t xml:space="preserve"> </w:t>
      </w:r>
      <w:r w:rsidR="004B1286" w:rsidRPr="00F61A1B">
        <w:t>number</w:t>
      </w:r>
      <w:r w:rsidR="009D42B6">
        <w:t xml:space="preserve"> </w:t>
      </w:r>
      <w:r w:rsidR="004B1286" w:rsidRPr="00F61A1B">
        <w:t>of</w:t>
      </w:r>
      <w:r w:rsidR="009D42B6">
        <w:t xml:space="preserve"> </w:t>
      </w:r>
      <w:r w:rsidR="004B1286" w:rsidRPr="00F61A1B">
        <w:t>providers</w:t>
      </w:r>
      <w:r w:rsidR="009D42B6">
        <w:t xml:space="preserve"> </w:t>
      </w:r>
      <w:r w:rsidR="0018695F" w:rsidRPr="00F61A1B">
        <w:t>gradually</w:t>
      </w:r>
      <w:r w:rsidR="009D42B6">
        <w:t xml:space="preserve"> </w:t>
      </w:r>
      <w:r w:rsidR="0018695F" w:rsidRPr="00F61A1B">
        <w:t>decrease</w:t>
      </w:r>
      <w:r w:rsidR="002332E5" w:rsidRPr="00F61A1B">
        <w:t>s</w:t>
      </w:r>
      <w:r w:rsidR="0018695F" w:rsidRPr="00F61A1B">
        <w:t>.</w:t>
      </w:r>
      <w:r w:rsidR="009D42B6">
        <w:t xml:space="preserve"> </w:t>
      </w:r>
      <w:r w:rsidR="0018695F" w:rsidRPr="00F61A1B">
        <w:t>N</w:t>
      </w:r>
      <w:r w:rsidR="004B1286" w:rsidRPr="00F61A1B">
        <w:t>ot-for-profit</w:t>
      </w:r>
      <w:r w:rsidR="009D42B6">
        <w:t xml:space="preserve"> </w:t>
      </w:r>
      <w:r w:rsidR="004B1286" w:rsidRPr="00F61A1B">
        <w:t>providers</w:t>
      </w:r>
      <w:r w:rsidR="009D42B6">
        <w:t xml:space="preserve"> </w:t>
      </w:r>
      <w:r w:rsidR="004B1286" w:rsidRPr="00F61A1B">
        <w:t>continue</w:t>
      </w:r>
      <w:r w:rsidR="009D42B6">
        <w:t xml:space="preserve"> </w:t>
      </w:r>
      <w:r w:rsidR="004B1286" w:rsidRPr="00F61A1B">
        <w:t>to</w:t>
      </w:r>
      <w:r w:rsidR="009D42B6">
        <w:t xml:space="preserve"> </w:t>
      </w:r>
      <w:r w:rsidR="004B1286" w:rsidRPr="00F61A1B">
        <w:t>represent</w:t>
      </w:r>
      <w:r w:rsidR="009D42B6">
        <w:t xml:space="preserve"> </w:t>
      </w:r>
      <w:r w:rsidR="004B1286" w:rsidRPr="00F61A1B">
        <w:t>the</w:t>
      </w:r>
      <w:r w:rsidR="009D42B6">
        <w:t xml:space="preserve"> </w:t>
      </w:r>
      <w:r w:rsidR="004B1286" w:rsidRPr="00F61A1B">
        <w:t>largest</w:t>
      </w:r>
      <w:r w:rsidR="009D42B6">
        <w:t xml:space="preserve"> </w:t>
      </w:r>
      <w:r w:rsidR="004B1286" w:rsidRPr="00F61A1B">
        <w:t>proportion</w:t>
      </w:r>
      <w:r w:rsidR="009D42B6">
        <w:t xml:space="preserve"> </w:t>
      </w:r>
      <w:r w:rsidR="004B1286" w:rsidRPr="00F61A1B">
        <w:t>of</w:t>
      </w:r>
      <w:r w:rsidR="009D42B6">
        <w:t xml:space="preserve"> </w:t>
      </w:r>
      <w:r w:rsidR="004B1286" w:rsidRPr="00F61A1B">
        <w:t>ownership</w:t>
      </w:r>
      <w:r w:rsidR="009D42B6">
        <w:t xml:space="preserve"> </w:t>
      </w:r>
      <w:r w:rsidR="004B1286" w:rsidRPr="00F61A1B">
        <w:t>type</w:t>
      </w:r>
      <w:r w:rsidR="009D42B6">
        <w:t xml:space="preserve"> </w:t>
      </w:r>
      <w:r w:rsidR="004B1286" w:rsidRPr="00F61A1B">
        <w:t>in</w:t>
      </w:r>
      <w:r w:rsidR="009D42B6">
        <w:t xml:space="preserve"> </w:t>
      </w:r>
      <w:r w:rsidR="004B1286" w:rsidRPr="00F61A1B">
        <w:t>residential</w:t>
      </w:r>
      <w:r w:rsidR="009D42B6">
        <w:t xml:space="preserve"> </w:t>
      </w:r>
      <w:r w:rsidR="004B1286" w:rsidRPr="00F61A1B">
        <w:t>care,</w:t>
      </w:r>
      <w:r w:rsidR="009D42B6">
        <w:t xml:space="preserve"> </w:t>
      </w:r>
      <w:r w:rsidR="004B1286" w:rsidRPr="00F61A1B">
        <w:t>with</w:t>
      </w:r>
      <w:r w:rsidR="009D42B6">
        <w:t xml:space="preserve"> </w:t>
      </w:r>
      <w:r w:rsidR="004B1286" w:rsidRPr="00F61A1B">
        <w:t>5</w:t>
      </w:r>
      <w:r w:rsidR="0038198C">
        <w:t>6</w:t>
      </w:r>
      <w:r w:rsidR="009D42B6">
        <w:t xml:space="preserve"> </w:t>
      </w:r>
      <w:r w:rsidR="0038198C">
        <w:t>per</w:t>
      </w:r>
      <w:r w:rsidR="009D42B6">
        <w:t xml:space="preserve"> </w:t>
      </w:r>
      <w:r w:rsidR="0038198C">
        <w:t>cent</w:t>
      </w:r>
      <w:r w:rsidR="009D42B6">
        <w:t xml:space="preserve"> </w:t>
      </w:r>
      <w:r w:rsidR="004B1286" w:rsidRPr="00F61A1B">
        <w:t>of</w:t>
      </w:r>
      <w:r w:rsidR="009D42B6">
        <w:t xml:space="preserve"> </w:t>
      </w:r>
      <w:r w:rsidR="004B1286" w:rsidRPr="00F61A1B">
        <w:t>providers</w:t>
      </w:r>
      <w:r w:rsidR="009D42B6">
        <w:t xml:space="preserve"> </w:t>
      </w:r>
      <w:r w:rsidR="004B1286" w:rsidRPr="00F61A1B">
        <w:t>and</w:t>
      </w:r>
      <w:r w:rsidR="009D42B6">
        <w:t xml:space="preserve"> </w:t>
      </w:r>
      <w:r w:rsidR="004B1286" w:rsidRPr="00F61A1B">
        <w:t>5</w:t>
      </w:r>
      <w:r w:rsidR="00BC5242">
        <w:t>5</w:t>
      </w:r>
      <w:r w:rsidR="009D42B6">
        <w:t xml:space="preserve"> </w:t>
      </w:r>
      <w:r w:rsidR="00BC5242">
        <w:t>per</w:t>
      </w:r>
      <w:r w:rsidR="009D42B6">
        <w:t xml:space="preserve"> </w:t>
      </w:r>
      <w:r w:rsidR="00BC5242">
        <w:t>cent</w:t>
      </w:r>
      <w:r w:rsidR="009D42B6">
        <w:t xml:space="preserve"> </w:t>
      </w:r>
      <w:r w:rsidR="004B1286" w:rsidRPr="00F61A1B">
        <w:t>of</w:t>
      </w:r>
      <w:r w:rsidR="009D42B6">
        <w:t xml:space="preserve"> </w:t>
      </w:r>
      <w:r w:rsidR="004B1286" w:rsidRPr="00F61A1B">
        <w:t>places,</w:t>
      </w:r>
      <w:r w:rsidR="009D42B6">
        <w:t xml:space="preserve"> </w:t>
      </w:r>
      <w:r w:rsidR="004B1286" w:rsidRPr="00F61A1B">
        <w:t>but</w:t>
      </w:r>
      <w:r w:rsidR="009D42B6">
        <w:t xml:space="preserve"> </w:t>
      </w:r>
      <w:r w:rsidR="004B1286" w:rsidRPr="00F61A1B">
        <w:t>the</w:t>
      </w:r>
      <w:r w:rsidR="009D42B6">
        <w:t xml:space="preserve"> </w:t>
      </w:r>
      <w:r w:rsidR="004B1286" w:rsidRPr="00F61A1B">
        <w:t>proportion</w:t>
      </w:r>
      <w:r w:rsidR="009D42B6">
        <w:t xml:space="preserve"> </w:t>
      </w:r>
      <w:r w:rsidR="004B1286" w:rsidRPr="00F61A1B">
        <w:t>of</w:t>
      </w:r>
      <w:r w:rsidR="009D42B6">
        <w:t xml:space="preserve"> </w:t>
      </w:r>
      <w:r w:rsidR="004B1286" w:rsidRPr="00F61A1B">
        <w:t>places</w:t>
      </w:r>
      <w:r w:rsidR="009D42B6">
        <w:t xml:space="preserve"> </w:t>
      </w:r>
      <w:r w:rsidR="004B1286" w:rsidRPr="00F61A1B">
        <w:t>operated</w:t>
      </w:r>
      <w:r w:rsidR="009D42B6">
        <w:t xml:space="preserve"> </w:t>
      </w:r>
      <w:r w:rsidR="004B1286" w:rsidRPr="00F61A1B">
        <w:t>by</w:t>
      </w:r>
      <w:r w:rsidR="009D42B6">
        <w:t xml:space="preserve"> </w:t>
      </w:r>
      <w:r w:rsidR="004B1286" w:rsidRPr="00F61A1B">
        <w:t>the</w:t>
      </w:r>
      <w:r w:rsidR="009D42B6">
        <w:t xml:space="preserve"> </w:t>
      </w:r>
      <w:r w:rsidR="004B1286" w:rsidRPr="00F61A1B">
        <w:t>for-profits</w:t>
      </w:r>
      <w:r w:rsidR="009D42B6">
        <w:t xml:space="preserve"> </w:t>
      </w:r>
      <w:r w:rsidR="004B1286" w:rsidRPr="00F61A1B">
        <w:t>continues</w:t>
      </w:r>
      <w:r w:rsidR="009D42B6">
        <w:t xml:space="preserve"> </w:t>
      </w:r>
      <w:r w:rsidR="004B1286" w:rsidRPr="00F61A1B">
        <w:t>to</w:t>
      </w:r>
      <w:r w:rsidR="009D42B6">
        <w:t xml:space="preserve"> </w:t>
      </w:r>
      <w:r w:rsidR="004B1286" w:rsidRPr="00F61A1B">
        <w:t>gradually</w:t>
      </w:r>
      <w:r w:rsidR="009D42B6">
        <w:t xml:space="preserve"> </w:t>
      </w:r>
      <w:r w:rsidR="004B1286" w:rsidRPr="00F61A1B">
        <w:t>increase.</w:t>
      </w:r>
    </w:p>
    <w:p w14:paraId="28B99602" w14:textId="77777777" w:rsidR="009D42B6" w:rsidRDefault="0018695F" w:rsidP="007D206A">
      <w:r w:rsidRPr="00F61A1B">
        <w:t>Residential</w:t>
      </w:r>
      <w:r w:rsidR="009D42B6">
        <w:t xml:space="preserve"> </w:t>
      </w:r>
      <w:r w:rsidRPr="00F61A1B">
        <w:t>care</w:t>
      </w:r>
      <w:r w:rsidR="009D42B6">
        <w:t xml:space="preserve"> </w:t>
      </w:r>
      <w:r w:rsidRPr="00F61A1B">
        <w:t>providers</w:t>
      </w:r>
      <w:r w:rsidR="009D42B6">
        <w:t xml:space="preserve"> </w:t>
      </w:r>
      <w:r w:rsidRPr="00F61A1B">
        <w:t>generated</w:t>
      </w:r>
      <w:r w:rsidR="009D42B6">
        <w:t xml:space="preserve"> </w:t>
      </w:r>
      <w:r w:rsidRPr="00F61A1B">
        <w:t>total</w:t>
      </w:r>
      <w:r w:rsidR="009D42B6">
        <w:t xml:space="preserve"> </w:t>
      </w:r>
      <w:r w:rsidR="004B1286" w:rsidRPr="00F61A1B">
        <w:t>revenue</w:t>
      </w:r>
      <w:r w:rsidR="009D42B6">
        <w:t xml:space="preserve"> </w:t>
      </w:r>
      <w:r w:rsidR="004B1286" w:rsidRPr="00F61A1B">
        <w:t>of</w:t>
      </w:r>
      <w:r w:rsidR="009D42B6">
        <w:t xml:space="preserve"> </w:t>
      </w:r>
      <w:r w:rsidR="004B1286" w:rsidRPr="00F61A1B">
        <w:t>$18.1</w:t>
      </w:r>
      <w:r w:rsidR="009D42B6">
        <w:t xml:space="preserve"> </w:t>
      </w:r>
      <w:r w:rsidR="004B1286" w:rsidRPr="00F61A1B">
        <w:t>billion</w:t>
      </w:r>
      <w:r w:rsidR="009D42B6">
        <w:t xml:space="preserve"> </w:t>
      </w:r>
      <w:r w:rsidR="000A6BE0" w:rsidRPr="00F61A1B">
        <w:t>in</w:t>
      </w:r>
      <w:r w:rsidR="009D42B6">
        <w:t xml:space="preserve"> </w:t>
      </w:r>
      <w:r w:rsidR="000A6BE0" w:rsidRPr="00F61A1B">
        <w:t>2017</w:t>
      </w:r>
      <w:r w:rsidR="000A6BE0" w:rsidRPr="00F61A1B">
        <w:noBreakHyphen/>
        <w:t>18</w:t>
      </w:r>
      <w:r w:rsidR="004B1286" w:rsidRPr="00F61A1B">
        <w:t>,</w:t>
      </w:r>
      <w:r w:rsidR="009D42B6">
        <w:t xml:space="preserve"> </w:t>
      </w:r>
      <w:r w:rsidR="008E131F" w:rsidRPr="001B020C">
        <w:t>up</w:t>
      </w:r>
      <w:r w:rsidR="009D42B6">
        <w:t xml:space="preserve"> </w:t>
      </w:r>
      <w:r w:rsidR="008E131F" w:rsidRPr="001B020C">
        <w:t>from</w:t>
      </w:r>
      <w:r w:rsidR="009D42B6">
        <w:t xml:space="preserve"> </w:t>
      </w:r>
      <w:r w:rsidR="008E131F" w:rsidRPr="001B020C">
        <w:t>$17.8</w:t>
      </w:r>
      <w:r w:rsidR="009D42B6">
        <w:t xml:space="preserve"> </w:t>
      </w:r>
      <w:r w:rsidR="008E131F" w:rsidRPr="001B020C">
        <w:t>billion</w:t>
      </w:r>
      <w:r w:rsidR="009D42B6">
        <w:t xml:space="preserve"> </w:t>
      </w:r>
      <w:r w:rsidR="008E131F" w:rsidRPr="001B020C">
        <w:t>in</w:t>
      </w:r>
      <w:r w:rsidR="009D42B6">
        <w:t xml:space="preserve"> </w:t>
      </w:r>
      <w:r w:rsidR="008E131F" w:rsidRPr="001B020C">
        <w:t>2016</w:t>
      </w:r>
      <w:r w:rsidR="008E131F" w:rsidRPr="001B020C">
        <w:noBreakHyphen/>
        <w:t>17,</w:t>
      </w:r>
      <w:r w:rsidR="009D42B6">
        <w:t xml:space="preserve"> </w:t>
      </w:r>
      <w:r w:rsidR="008E131F" w:rsidRPr="001B020C">
        <w:t>an</w:t>
      </w:r>
      <w:r w:rsidR="009D42B6">
        <w:t xml:space="preserve"> </w:t>
      </w:r>
      <w:r w:rsidR="008E131F" w:rsidRPr="001B020C">
        <w:t>increase</w:t>
      </w:r>
      <w:r w:rsidR="009D42B6">
        <w:t xml:space="preserve"> </w:t>
      </w:r>
      <w:r w:rsidR="008E131F" w:rsidRPr="001B020C">
        <w:t>of</w:t>
      </w:r>
      <w:r w:rsidR="009D42B6">
        <w:t xml:space="preserve"> </w:t>
      </w:r>
      <w:r w:rsidR="008E131F" w:rsidRPr="001B020C">
        <w:t>1.</w:t>
      </w:r>
      <w:r w:rsidR="0038198C" w:rsidRPr="001B020C">
        <w:t>7</w:t>
      </w:r>
      <w:r w:rsidR="009D42B6">
        <w:t xml:space="preserve"> </w:t>
      </w:r>
      <w:r w:rsidR="0038198C" w:rsidRPr="001B020C">
        <w:t>per</w:t>
      </w:r>
      <w:r w:rsidR="009D42B6">
        <w:t xml:space="preserve"> </w:t>
      </w:r>
      <w:r w:rsidR="0038198C" w:rsidRPr="001B020C">
        <w:t>cent</w:t>
      </w:r>
      <w:r w:rsidR="008E131F" w:rsidRPr="001B020C">
        <w:t>,</w:t>
      </w:r>
      <w:r w:rsidR="009D42B6">
        <w:t xml:space="preserve"> </w:t>
      </w:r>
      <w:r w:rsidR="004B1286" w:rsidRPr="00F61A1B">
        <w:t>equating</w:t>
      </w:r>
      <w:r w:rsidR="009D42B6">
        <w:t xml:space="preserve"> </w:t>
      </w:r>
      <w:r w:rsidR="004B1286" w:rsidRPr="00F61A1B">
        <w:t>to</w:t>
      </w:r>
      <w:r w:rsidR="009D42B6">
        <w:t xml:space="preserve"> </w:t>
      </w:r>
      <w:r w:rsidR="004B1286" w:rsidRPr="00F61A1B">
        <w:t>revenue</w:t>
      </w:r>
      <w:r w:rsidR="009D42B6">
        <w:t xml:space="preserve"> </w:t>
      </w:r>
      <w:r w:rsidR="004B1286" w:rsidRPr="00F61A1B">
        <w:t>of</w:t>
      </w:r>
      <w:r w:rsidR="009D42B6">
        <w:t xml:space="preserve"> </w:t>
      </w:r>
      <w:r w:rsidR="004B1286" w:rsidRPr="00F61A1B">
        <w:t>$272.16</w:t>
      </w:r>
      <w:r w:rsidR="009D42B6">
        <w:t xml:space="preserve"> </w:t>
      </w:r>
      <w:r w:rsidR="004B1286" w:rsidRPr="00F61A1B">
        <w:t>per</w:t>
      </w:r>
      <w:r w:rsidR="009D42B6">
        <w:t xml:space="preserve"> </w:t>
      </w:r>
      <w:r w:rsidR="004B1286" w:rsidRPr="00F61A1B">
        <w:t>resident</w:t>
      </w:r>
      <w:r w:rsidR="009D42B6">
        <w:t xml:space="preserve"> </w:t>
      </w:r>
      <w:r w:rsidR="004B1286" w:rsidRPr="00F61A1B">
        <w:t>per</w:t>
      </w:r>
      <w:r w:rsidR="009D42B6">
        <w:t xml:space="preserve"> </w:t>
      </w:r>
      <w:r w:rsidR="004B1286" w:rsidRPr="00F61A1B">
        <w:t>day,</w:t>
      </w:r>
      <w:r w:rsidR="009D42B6">
        <w:t xml:space="preserve"> </w:t>
      </w:r>
      <w:r w:rsidR="004B1286" w:rsidRPr="00F61A1B">
        <w:t>an</w:t>
      </w:r>
      <w:r w:rsidR="009D42B6">
        <w:t xml:space="preserve"> </w:t>
      </w:r>
      <w:r w:rsidR="004B1286" w:rsidRPr="00F61A1B">
        <w:t>incr</w:t>
      </w:r>
      <w:r w:rsidR="000A6BE0" w:rsidRPr="00F61A1B">
        <w:t>ease</w:t>
      </w:r>
      <w:r w:rsidR="009D42B6">
        <w:t xml:space="preserve"> </w:t>
      </w:r>
      <w:r w:rsidR="000A6BE0" w:rsidRPr="00F61A1B">
        <w:t>of</w:t>
      </w:r>
      <w:r w:rsidR="009D42B6">
        <w:t xml:space="preserve"> </w:t>
      </w:r>
      <w:r w:rsidR="00065F1D">
        <w:t>1</w:t>
      </w:r>
      <w:r w:rsidR="009D42B6">
        <w:t xml:space="preserve"> </w:t>
      </w:r>
      <w:r w:rsidR="00065F1D">
        <w:t>per</w:t>
      </w:r>
      <w:r w:rsidR="009D42B6">
        <w:t xml:space="preserve"> </w:t>
      </w:r>
      <w:r w:rsidR="00065F1D">
        <w:t>cent</w:t>
      </w:r>
      <w:r w:rsidR="009D42B6">
        <w:t xml:space="preserve"> </w:t>
      </w:r>
      <w:r w:rsidR="000A6BE0" w:rsidRPr="00F61A1B">
        <w:t>from</w:t>
      </w:r>
      <w:r w:rsidR="009D42B6">
        <w:t xml:space="preserve"> </w:t>
      </w:r>
      <w:r w:rsidR="000A6BE0" w:rsidRPr="00F61A1B">
        <w:t>$269.55</w:t>
      </w:r>
      <w:r w:rsidR="009D42B6">
        <w:t xml:space="preserve"> </w:t>
      </w:r>
      <w:r w:rsidR="002332E5" w:rsidRPr="00F61A1B">
        <w:t>in</w:t>
      </w:r>
      <w:r w:rsidR="009D42B6">
        <w:t xml:space="preserve"> </w:t>
      </w:r>
      <w:r w:rsidR="002332E5" w:rsidRPr="00F61A1B">
        <w:t>2016</w:t>
      </w:r>
      <w:r w:rsidR="002332E5" w:rsidRPr="00F61A1B">
        <w:noBreakHyphen/>
        <w:t>17</w:t>
      </w:r>
      <w:r w:rsidR="000A6BE0" w:rsidRPr="00F61A1B">
        <w:t>.</w:t>
      </w:r>
      <w:r w:rsidR="009D42B6">
        <w:t xml:space="preserve"> </w:t>
      </w:r>
      <w:r w:rsidR="000A6BE0" w:rsidRPr="00F61A1B">
        <w:t>Total</w:t>
      </w:r>
      <w:r w:rsidR="009D42B6">
        <w:t xml:space="preserve"> </w:t>
      </w:r>
      <w:r w:rsidR="004B1286" w:rsidRPr="00F61A1B">
        <w:t>expenses</w:t>
      </w:r>
      <w:r w:rsidR="009D42B6">
        <w:t xml:space="preserve"> </w:t>
      </w:r>
      <w:r w:rsidR="002332E5" w:rsidRPr="00F61A1B">
        <w:t>in</w:t>
      </w:r>
      <w:r w:rsidR="009D42B6">
        <w:t xml:space="preserve"> </w:t>
      </w:r>
      <w:r w:rsidR="002332E5" w:rsidRPr="00F61A1B">
        <w:t>2017</w:t>
      </w:r>
      <w:r w:rsidR="002332E5" w:rsidRPr="00F61A1B">
        <w:noBreakHyphen/>
        <w:t>18</w:t>
      </w:r>
      <w:r w:rsidR="009D42B6">
        <w:t xml:space="preserve"> </w:t>
      </w:r>
      <w:r w:rsidR="000A6BE0" w:rsidRPr="00F61A1B">
        <w:t>were</w:t>
      </w:r>
      <w:r w:rsidR="009D42B6">
        <w:t xml:space="preserve"> </w:t>
      </w:r>
      <w:r w:rsidR="004B1286" w:rsidRPr="00F61A1B">
        <w:t>$17.6</w:t>
      </w:r>
      <w:r w:rsidR="009D42B6">
        <w:t xml:space="preserve"> </w:t>
      </w:r>
      <w:r w:rsidR="004B1286" w:rsidRPr="00F61A1B">
        <w:t>billion,</w:t>
      </w:r>
      <w:r w:rsidR="009D42B6">
        <w:t xml:space="preserve"> </w:t>
      </w:r>
      <w:r w:rsidR="008E131F" w:rsidRPr="001B020C">
        <w:t>up</w:t>
      </w:r>
      <w:r w:rsidR="009D42B6">
        <w:t xml:space="preserve"> </w:t>
      </w:r>
      <w:r w:rsidR="008E131F" w:rsidRPr="001B020C">
        <w:t>from</w:t>
      </w:r>
      <w:r w:rsidR="009D42B6">
        <w:t xml:space="preserve"> </w:t>
      </w:r>
      <w:r w:rsidR="008E131F" w:rsidRPr="001B020C">
        <w:t>$16.8</w:t>
      </w:r>
      <w:r w:rsidR="009D42B6">
        <w:t xml:space="preserve"> </w:t>
      </w:r>
      <w:r w:rsidR="008E131F" w:rsidRPr="001B020C">
        <w:t>billion</w:t>
      </w:r>
      <w:r w:rsidR="009D42B6">
        <w:t xml:space="preserve"> </w:t>
      </w:r>
      <w:r w:rsidR="008E131F" w:rsidRPr="001B020C">
        <w:t>in</w:t>
      </w:r>
      <w:r w:rsidR="009D42B6">
        <w:t xml:space="preserve"> </w:t>
      </w:r>
      <w:r w:rsidR="008E131F" w:rsidRPr="001B020C">
        <w:t>2016</w:t>
      </w:r>
      <w:r w:rsidR="008E131F" w:rsidRPr="001B020C">
        <w:noBreakHyphen/>
        <w:t>17,</w:t>
      </w:r>
      <w:r w:rsidR="009D42B6">
        <w:t xml:space="preserve"> </w:t>
      </w:r>
      <w:r w:rsidR="008E131F" w:rsidRPr="001B020C">
        <w:t>an</w:t>
      </w:r>
      <w:r w:rsidR="009D42B6">
        <w:t xml:space="preserve"> </w:t>
      </w:r>
      <w:r w:rsidR="008E131F" w:rsidRPr="001B020C">
        <w:t>increase</w:t>
      </w:r>
      <w:r w:rsidR="009D42B6">
        <w:t xml:space="preserve"> </w:t>
      </w:r>
      <w:r w:rsidR="008E131F" w:rsidRPr="001B020C">
        <w:t>of</w:t>
      </w:r>
      <w:r w:rsidR="009D42B6">
        <w:t xml:space="preserve"> </w:t>
      </w:r>
      <w:r w:rsidR="008E131F" w:rsidRPr="001B020C">
        <w:t>5.</w:t>
      </w:r>
      <w:r w:rsidR="00BC5242" w:rsidRPr="001B020C">
        <w:t>3</w:t>
      </w:r>
      <w:r w:rsidR="009D42B6">
        <w:t xml:space="preserve"> </w:t>
      </w:r>
      <w:r w:rsidR="00BC5242" w:rsidRPr="001B020C">
        <w:t>per</w:t>
      </w:r>
      <w:r w:rsidR="009D42B6">
        <w:t xml:space="preserve"> </w:t>
      </w:r>
      <w:r w:rsidR="00BC5242" w:rsidRPr="001B020C">
        <w:t>cent</w:t>
      </w:r>
      <w:r w:rsidR="008E131F" w:rsidRPr="001B020C">
        <w:t>,</w:t>
      </w:r>
      <w:r w:rsidR="009D42B6">
        <w:t xml:space="preserve"> </w:t>
      </w:r>
      <w:r w:rsidR="004B1286" w:rsidRPr="00F61A1B">
        <w:t>equating</w:t>
      </w:r>
      <w:r w:rsidR="009D42B6">
        <w:t xml:space="preserve"> </w:t>
      </w:r>
      <w:r w:rsidR="004B1286" w:rsidRPr="00F61A1B">
        <w:t>to</w:t>
      </w:r>
      <w:r w:rsidR="009D42B6">
        <w:t xml:space="preserve"> </w:t>
      </w:r>
      <w:r w:rsidR="004B1286" w:rsidRPr="00F61A1B">
        <w:t>$265.62</w:t>
      </w:r>
      <w:r w:rsidR="009D42B6">
        <w:t xml:space="preserve"> </w:t>
      </w:r>
      <w:r w:rsidR="004B1286" w:rsidRPr="00F61A1B">
        <w:t>per</w:t>
      </w:r>
      <w:r w:rsidR="009D42B6">
        <w:t xml:space="preserve"> </w:t>
      </w:r>
      <w:r w:rsidR="004B1286" w:rsidRPr="00F61A1B">
        <w:t>resident</w:t>
      </w:r>
      <w:r w:rsidR="009D42B6">
        <w:t xml:space="preserve"> </w:t>
      </w:r>
      <w:r w:rsidR="004B1286" w:rsidRPr="00F61A1B">
        <w:t>per</w:t>
      </w:r>
      <w:r w:rsidR="009D42B6">
        <w:t xml:space="preserve"> </w:t>
      </w:r>
      <w:r w:rsidR="004B1286" w:rsidRPr="00F61A1B">
        <w:t>day,</w:t>
      </w:r>
      <w:r w:rsidR="009D42B6">
        <w:t xml:space="preserve"> </w:t>
      </w:r>
      <w:r w:rsidR="004B1286" w:rsidRPr="00F61A1B">
        <w:t>compared</w:t>
      </w:r>
      <w:r w:rsidR="009D42B6">
        <w:t xml:space="preserve"> </w:t>
      </w:r>
      <w:r w:rsidR="004B1286" w:rsidRPr="00F61A1B">
        <w:t>with</w:t>
      </w:r>
      <w:r w:rsidR="009D42B6">
        <w:t xml:space="preserve"> </w:t>
      </w:r>
      <w:r w:rsidR="004B1286" w:rsidRPr="00F61A1B">
        <w:t>$254.29</w:t>
      </w:r>
      <w:r w:rsidR="009D42B6">
        <w:t xml:space="preserve"> </w:t>
      </w:r>
      <w:r w:rsidR="002332E5" w:rsidRPr="00F61A1B">
        <w:t>the</w:t>
      </w:r>
      <w:r w:rsidR="009D42B6">
        <w:t xml:space="preserve"> </w:t>
      </w:r>
      <w:r w:rsidR="002332E5" w:rsidRPr="00F61A1B">
        <w:t>previous</w:t>
      </w:r>
      <w:r w:rsidR="009D42B6">
        <w:t xml:space="preserve"> </w:t>
      </w:r>
      <w:r w:rsidR="002332E5" w:rsidRPr="00F61A1B">
        <w:t>year</w:t>
      </w:r>
      <w:r w:rsidR="004B1286" w:rsidRPr="00F61A1B">
        <w:t>,</w:t>
      </w:r>
      <w:r w:rsidR="009D42B6">
        <w:t xml:space="preserve"> </w:t>
      </w:r>
      <w:r w:rsidR="004B1286" w:rsidRPr="00F61A1B">
        <w:t>an</w:t>
      </w:r>
      <w:r w:rsidR="009D42B6">
        <w:t xml:space="preserve"> </w:t>
      </w:r>
      <w:r w:rsidR="004B1286" w:rsidRPr="00F61A1B">
        <w:t>increase</w:t>
      </w:r>
      <w:r w:rsidR="009D42B6">
        <w:t xml:space="preserve"> </w:t>
      </w:r>
      <w:r w:rsidR="004B1286" w:rsidRPr="00F61A1B">
        <w:t>of</w:t>
      </w:r>
      <w:r w:rsidR="009D42B6">
        <w:t xml:space="preserve"> </w:t>
      </w:r>
      <w:r w:rsidR="004B1286" w:rsidRPr="00F61A1B">
        <w:t>4.</w:t>
      </w:r>
      <w:r w:rsidR="00BC5242">
        <w:t>5</w:t>
      </w:r>
      <w:r w:rsidR="009D42B6">
        <w:t xml:space="preserve"> </w:t>
      </w:r>
      <w:r w:rsidR="00BC5242">
        <w:t>per</w:t>
      </w:r>
      <w:r w:rsidR="009D42B6">
        <w:t xml:space="preserve"> </w:t>
      </w:r>
      <w:r w:rsidR="00BC5242">
        <w:t>cent</w:t>
      </w:r>
      <w:r w:rsidR="000A6BE0" w:rsidRPr="00F61A1B">
        <w:t>.</w:t>
      </w:r>
    </w:p>
    <w:p w14:paraId="329B863E" w14:textId="3A2B4317" w:rsidR="004B1286" w:rsidRPr="00F61A1B" w:rsidRDefault="000A6BE0" w:rsidP="007D206A">
      <w:r w:rsidRPr="00F61A1B">
        <w:lastRenderedPageBreak/>
        <w:t>Total</w:t>
      </w:r>
      <w:r w:rsidR="009D42B6">
        <w:t xml:space="preserve"> </w:t>
      </w:r>
      <w:r w:rsidR="004B1286" w:rsidRPr="00F61A1B">
        <w:t>profit</w:t>
      </w:r>
      <w:r w:rsidR="009D42B6">
        <w:t xml:space="preserve"> </w:t>
      </w:r>
      <w:r w:rsidRPr="00F61A1B">
        <w:t>was</w:t>
      </w:r>
      <w:r w:rsidR="009D42B6">
        <w:t xml:space="preserve"> </w:t>
      </w:r>
      <w:r w:rsidR="004B1286" w:rsidRPr="00F61A1B">
        <w:t>$435</w:t>
      </w:r>
      <w:r w:rsidR="009D42B6">
        <w:t xml:space="preserve"> </w:t>
      </w:r>
      <w:r w:rsidR="004B1286" w:rsidRPr="00F61A1B">
        <w:t>million</w:t>
      </w:r>
      <w:r w:rsidR="009D42B6">
        <w:t xml:space="preserve"> </w:t>
      </w:r>
      <w:r w:rsidR="002332E5" w:rsidRPr="00F61A1B">
        <w:t>in</w:t>
      </w:r>
      <w:r w:rsidR="009D42B6">
        <w:t xml:space="preserve"> </w:t>
      </w:r>
      <w:r w:rsidR="002332E5" w:rsidRPr="00F61A1B">
        <w:t>2017</w:t>
      </w:r>
      <w:r w:rsidR="002332E5" w:rsidRPr="00F61A1B">
        <w:noBreakHyphen/>
        <w:t>18</w:t>
      </w:r>
      <w:r w:rsidRPr="00F61A1B">
        <w:t>,</w:t>
      </w:r>
      <w:r w:rsidR="009D42B6">
        <w:t xml:space="preserve"> </w:t>
      </w:r>
      <w:r w:rsidRPr="00F61A1B">
        <w:t>a</w:t>
      </w:r>
      <w:r w:rsidR="009D42B6">
        <w:t xml:space="preserve"> </w:t>
      </w:r>
      <w:r w:rsidRPr="00F61A1B">
        <w:t>significant</w:t>
      </w:r>
      <w:r w:rsidR="009D42B6">
        <w:t xml:space="preserve"> </w:t>
      </w:r>
      <w:r w:rsidRPr="00F61A1B">
        <w:t>reduction</w:t>
      </w:r>
      <w:r w:rsidR="009D42B6">
        <w:t xml:space="preserve"> </w:t>
      </w:r>
      <w:r w:rsidRPr="00F61A1B">
        <w:t>from</w:t>
      </w:r>
      <w:r w:rsidR="009D42B6">
        <w:t xml:space="preserve"> </w:t>
      </w:r>
      <w:r w:rsidR="004B1286" w:rsidRPr="00F61A1B">
        <w:t>$1,006</w:t>
      </w:r>
      <w:r w:rsidR="009D42B6">
        <w:t xml:space="preserve"> </w:t>
      </w:r>
      <w:r w:rsidR="004B1286" w:rsidRPr="00F61A1B">
        <w:t>million</w:t>
      </w:r>
      <w:r w:rsidR="009D42B6">
        <w:t xml:space="preserve"> </w:t>
      </w:r>
      <w:r w:rsidRPr="00F61A1B">
        <w:t>in</w:t>
      </w:r>
      <w:r w:rsidR="009D42B6">
        <w:t xml:space="preserve"> </w:t>
      </w:r>
      <w:r w:rsidRPr="00F61A1B">
        <w:t>2016</w:t>
      </w:r>
      <w:r w:rsidRPr="00F61A1B">
        <w:noBreakHyphen/>
        <w:t>17.</w:t>
      </w:r>
      <w:r w:rsidR="009D42B6">
        <w:t xml:space="preserve"> </w:t>
      </w:r>
      <w:r w:rsidRPr="00F61A1B">
        <w:t>Average</w:t>
      </w:r>
      <w:r w:rsidR="009D42B6">
        <w:t xml:space="preserve"> </w:t>
      </w:r>
      <w:r w:rsidRPr="00F61A1B">
        <w:t>EBITDA</w:t>
      </w:r>
      <w:r w:rsidR="009D42B6">
        <w:t xml:space="preserve"> </w:t>
      </w:r>
      <w:r w:rsidRPr="00F61A1B">
        <w:t>per</w:t>
      </w:r>
      <w:r w:rsidR="009D42B6">
        <w:t xml:space="preserve"> </w:t>
      </w:r>
      <w:r w:rsidRPr="00F61A1B">
        <w:t>resident</w:t>
      </w:r>
      <w:r w:rsidR="009D42B6">
        <w:t xml:space="preserve"> </w:t>
      </w:r>
      <w:r w:rsidRPr="00F61A1B">
        <w:t>per</w:t>
      </w:r>
      <w:r w:rsidR="009D42B6">
        <w:t xml:space="preserve"> </w:t>
      </w:r>
      <w:r w:rsidRPr="00F61A1B">
        <w:t>annum</w:t>
      </w:r>
      <w:r w:rsidR="009D42B6">
        <w:t xml:space="preserve"> </w:t>
      </w:r>
      <w:r w:rsidRPr="00F61A1B">
        <w:t>was</w:t>
      </w:r>
      <w:r w:rsidR="009D42B6">
        <w:t xml:space="preserve"> </w:t>
      </w:r>
      <w:r w:rsidRPr="00F61A1B">
        <w:t>2</w:t>
      </w:r>
      <w:r w:rsidR="00BC5242">
        <w:t>4</w:t>
      </w:r>
      <w:r w:rsidR="009D42B6">
        <w:t xml:space="preserve"> </w:t>
      </w:r>
      <w:r w:rsidR="00BC5242">
        <w:t>per</w:t>
      </w:r>
      <w:r w:rsidR="009D42B6">
        <w:t xml:space="preserve"> </w:t>
      </w:r>
      <w:r w:rsidR="00BC5242">
        <w:t>cent</w:t>
      </w:r>
      <w:r w:rsidR="009D42B6">
        <w:t xml:space="preserve"> </w:t>
      </w:r>
      <w:r w:rsidRPr="00F61A1B">
        <w:t>lower</w:t>
      </w:r>
      <w:r w:rsidR="009D42B6">
        <w:t xml:space="preserve"> </w:t>
      </w:r>
      <w:r w:rsidRPr="00F61A1B">
        <w:t>in</w:t>
      </w:r>
      <w:r w:rsidR="009D42B6">
        <w:t xml:space="preserve"> </w:t>
      </w:r>
      <w:r w:rsidRPr="00F61A1B">
        <w:t>2017</w:t>
      </w:r>
      <w:r w:rsidRPr="00F61A1B">
        <w:noBreakHyphen/>
        <w:t>18</w:t>
      </w:r>
      <w:r w:rsidR="009D42B6">
        <w:t xml:space="preserve"> </w:t>
      </w:r>
      <w:r w:rsidRPr="00F61A1B">
        <w:t>compared</w:t>
      </w:r>
      <w:r w:rsidR="009D42B6">
        <w:t xml:space="preserve"> </w:t>
      </w:r>
      <w:r w:rsidRPr="00F61A1B">
        <w:t>with</w:t>
      </w:r>
      <w:r w:rsidR="009D42B6">
        <w:t xml:space="preserve"> </w:t>
      </w:r>
      <w:r w:rsidRPr="00F61A1B">
        <w:t>2016</w:t>
      </w:r>
      <w:r w:rsidRPr="00F61A1B">
        <w:noBreakHyphen/>
        <w:t>17,</w:t>
      </w:r>
      <w:r w:rsidR="009D42B6">
        <w:t xml:space="preserve"> </w:t>
      </w:r>
      <w:r w:rsidRPr="00F61A1B">
        <w:t>$8,746</w:t>
      </w:r>
      <w:r w:rsidR="009D42B6">
        <w:t xml:space="preserve"> </w:t>
      </w:r>
      <w:r w:rsidR="00F7398D" w:rsidRPr="00F61A1B">
        <w:t>down</w:t>
      </w:r>
      <w:r w:rsidR="009D42B6">
        <w:t xml:space="preserve"> </w:t>
      </w:r>
      <w:r w:rsidR="00F7398D" w:rsidRPr="00F61A1B">
        <w:t>from</w:t>
      </w:r>
      <w:r w:rsidR="009D42B6">
        <w:t xml:space="preserve"> </w:t>
      </w:r>
      <w:r w:rsidRPr="00F61A1B">
        <w:t>$11,481</w:t>
      </w:r>
      <w:r w:rsidR="004B1286" w:rsidRPr="00F61A1B">
        <w:t>.</w:t>
      </w:r>
    </w:p>
    <w:p w14:paraId="2602FEA2" w14:textId="77777777" w:rsidR="009D42B6" w:rsidRPr="00214CC6" w:rsidRDefault="002332E5" w:rsidP="008420C6">
      <w:pPr>
        <w:rPr>
          <w:lang w:val="en-GB"/>
        </w:rPr>
      </w:pPr>
      <w:r w:rsidRPr="00214CC6">
        <w:rPr>
          <w:lang w:val="en-GB"/>
        </w:rPr>
        <w:t>C</w:t>
      </w:r>
      <w:r w:rsidR="00C5685E" w:rsidRPr="00214CC6">
        <w:rPr>
          <w:lang w:val="en-GB"/>
        </w:rPr>
        <w:t>hanges</w:t>
      </w:r>
      <w:r w:rsidR="009D42B6" w:rsidRPr="00214CC6">
        <w:rPr>
          <w:lang w:val="en-GB"/>
        </w:rPr>
        <w:t xml:space="preserve"> </w:t>
      </w:r>
      <w:r w:rsidR="00C5685E" w:rsidRPr="00214CC6">
        <w:rPr>
          <w:lang w:val="en-GB"/>
        </w:rPr>
        <w:t>to</w:t>
      </w:r>
      <w:r w:rsidR="009D42B6" w:rsidRPr="00214CC6">
        <w:rPr>
          <w:lang w:val="en-GB"/>
        </w:rPr>
        <w:t xml:space="preserve"> </w:t>
      </w:r>
      <w:r w:rsidR="00C5685E" w:rsidRPr="00214CC6">
        <w:rPr>
          <w:lang w:val="en-GB"/>
        </w:rPr>
        <w:t>the</w:t>
      </w:r>
      <w:r w:rsidR="009D42B6" w:rsidRPr="00214CC6">
        <w:rPr>
          <w:lang w:val="en-GB"/>
        </w:rPr>
        <w:t xml:space="preserve"> </w:t>
      </w:r>
      <w:r w:rsidR="00C5685E" w:rsidRPr="00214CC6">
        <w:rPr>
          <w:lang w:val="en-GB"/>
        </w:rPr>
        <w:t>Aged</w:t>
      </w:r>
      <w:r w:rsidR="009D42B6" w:rsidRPr="00214CC6">
        <w:rPr>
          <w:lang w:val="en-GB"/>
        </w:rPr>
        <w:t xml:space="preserve"> </w:t>
      </w:r>
      <w:r w:rsidR="00C5685E" w:rsidRPr="00214CC6">
        <w:rPr>
          <w:lang w:val="en-GB"/>
        </w:rPr>
        <w:t>Care</w:t>
      </w:r>
      <w:r w:rsidR="009D42B6" w:rsidRPr="00214CC6">
        <w:rPr>
          <w:lang w:val="en-GB"/>
        </w:rPr>
        <w:t xml:space="preserve"> </w:t>
      </w:r>
      <w:r w:rsidR="00C5685E" w:rsidRPr="00214CC6">
        <w:rPr>
          <w:lang w:val="en-GB"/>
        </w:rPr>
        <w:t>Funding</w:t>
      </w:r>
      <w:r w:rsidR="009D42B6" w:rsidRPr="00214CC6">
        <w:rPr>
          <w:lang w:val="en-GB"/>
        </w:rPr>
        <w:t xml:space="preserve"> </w:t>
      </w:r>
      <w:r w:rsidR="00C5685E" w:rsidRPr="00214CC6">
        <w:rPr>
          <w:lang w:val="en-GB"/>
        </w:rPr>
        <w:t>Instrument</w:t>
      </w:r>
      <w:r w:rsidR="009D42B6" w:rsidRPr="00214CC6">
        <w:rPr>
          <w:lang w:val="en-GB"/>
        </w:rPr>
        <w:t xml:space="preserve"> </w:t>
      </w:r>
      <w:r w:rsidR="00C5685E" w:rsidRPr="00214CC6">
        <w:rPr>
          <w:lang w:val="en-GB"/>
        </w:rPr>
        <w:t>(ACFI)</w:t>
      </w:r>
      <w:r w:rsidR="009D42B6" w:rsidRPr="00214CC6">
        <w:rPr>
          <w:lang w:val="en-GB"/>
        </w:rPr>
        <w:t xml:space="preserve"> </w:t>
      </w:r>
      <w:r w:rsidR="00C5685E"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00C5685E" w:rsidRPr="00214CC6">
        <w:rPr>
          <w:lang w:val="en-GB"/>
        </w:rPr>
        <w:t>indexation</w:t>
      </w:r>
      <w:r w:rsidR="009D42B6" w:rsidRPr="00214CC6">
        <w:rPr>
          <w:lang w:val="en-GB"/>
        </w:rPr>
        <w:t xml:space="preserve"> </w:t>
      </w:r>
      <w:r w:rsidR="00C5685E" w:rsidRPr="00214CC6">
        <w:rPr>
          <w:lang w:val="en-GB"/>
        </w:rPr>
        <w:t>pause</w:t>
      </w:r>
      <w:r w:rsidR="009D42B6" w:rsidRPr="00214CC6">
        <w:rPr>
          <w:lang w:val="en-GB"/>
        </w:rPr>
        <w:t xml:space="preserve"> </w:t>
      </w:r>
      <w:r w:rsidRPr="00214CC6">
        <w:rPr>
          <w:lang w:val="en-GB"/>
        </w:rPr>
        <w:t>impacted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00C5685E" w:rsidRPr="00214CC6">
        <w:rPr>
          <w:lang w:val="en-GB"/>
        </w:rPr>
        <w:t>financial</w:t>
      </w:r>
      <w:r w:rsidR="009D42B6" w:rsidRPr="00214CC6">
        <w:rPr>
          <w:lang w:val="en-GB"/>
        </w:rPr>
        <w:t xml:space="preserve"> </w:t>
      </w:r>
      <w:r w:rsidR="00C5685E" w:rsidRPr="00214CC6">
        <w:rPr>
          <w:lang w:val="en-GB"/>
        </w:rPr>
        <w:t>results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00C5685E" w:rsidRPr="00214CC6">
        <w:rPr>
          <w:lang w:val="en-GB"/>
        </w:rPr>
        <w:t>in</w:t>
      </w:r>
      <w:r w:rsidR="009D42B6" w:rsidRPr="00214CC6">
        <w:rPr>
          <w:lang w:val="en-GB"/>
        </w:rPr>
        <w:t xml:space="preserve"> </w:t>
      </w:r>
      <w:r w:rsidR="00C5685E" w:rsidRPr="00214CC6">
        <w:rPr>
          <w:lang w:val="en-GB"/>
        </w:rPr>
        <w:t>2017</w:t>
      </w:r>
      <w:r w:rsidR="00C5685E" w:rsidRPr="00214CC6">
        <w:rPr>
          <w:lang w:val="en-GB"/>
        </w:rPr>
        <w:noBreakHyphen/>
        <w:t>18.</w:t>
      </w:r>
    </w:p>
    <w:p w14:paraId="41C90F91" w14:textId="3AFA0E4A" w:rsidR="004B1286" w:rsidRDefault="004B1286" w:rsidP="002849B7">
      <w:pPr>
        <w:pStyle w:val="Heading2level2"/>
      </w:pPr>
      <w:bookmarkStart w:id="17" w:name="_Toc14887262"/>
      <w:r>
        <w:t>Residential</w:t>
      </w:r>
      <w:r w:rsidR="009D42B6">
        <w:t xml:space="preserve"> </w:t>
      </w:r>
      <w:r>
        <w:t>care:</w:t>
      </w:r>
      <w:r w:rsidR="009D42B6">
        <w:t xml:space="preserve"> </w:t>
      </w:r>
      <w:r>
        <w:t>capital</w:t>
      </w:r>
      <w:r w:rsidR="009D42B6">
        <w:t xml:space="preserve"> </w:t>
      </w:r>
      <w:r>
        <w:t>investment</w:t>
      </w:r>
      <w:bookmarkEnd w:id="17"/>
    </w:p>
    <w:p w14:paraId="313A7772" w14:textId="77777777" w:rsidR="009D42B6" w:rsidRDefault="0069129F" w:rsidP="007D206A">
      <w:r w:rsidRPr="00F61A1B">
        <w:t>At</w:t>
      </w:r>
      <w:r w:rsidR="009D42B6">
        <w:t xml:space="preserve"> </w:t>
      </w:r>
      <w:r w:rsidRPr="00F61A1B">
        <w:t>30</w:t>
      </w:r>
      <w:r w:rsidR="009D42B6">
        <w:t xml:space="preserve"> </w:t>
      </w:r>
      <w:r w:rsidRPr="00F61A1B">
        <w:t>June</w:t>
      </w:r>
      <w:r w:rsidR="009D42B6">
        <w:t xml:space="preserve"> </w:t>
      </w:r>
      <w:r w:rsidRPr="00F61A1B">
        <w:t>2018</w:t>
      </w:r>
      <w:r w:rsidR="00F61A1B" w:rsidRPr="00F61A1B">
        <w:t>,</w:t>
      </w:r>
      <w:r w:rsidR="009D42B6">
        <w:t xml:space="preserve"> </w:t>
      </w:r>
      <w:r w:rsidRPr="00F61A1B">
        <w:t>the</w:t>
      </w:r>
      <w:r w:rsidR="009D42B6">
        <w:t xml:space="preserve"> </w:t>
      </w:r>
      <w:r w:rsidRPr="00F61A1B">
        <w:t>residential</w:t>
      </w:r>
      <w:r w:rsidR="009D42B6">
        <w:t xml:space="preserve"> </w:t>
      </w:r>
      <w:r w:rsidRPr="00F61A1B">
        <w:t>care</w:t>
      </w:r>
      <w:r w:rsidR="009D42B6">
        <w:t xml:space="preserve"> </w:t>
      </w:r>
      <w:r w:rsidRPr="00F61A1B">
        <w:t>sector</w:t>
      </w:r>
      <w:r w:rsidR="009D42B6">
        <w:t xml:space="preserve"> </w:t>
      </w:r>
      <w:r w:rsidRPr="00F61A1B">
        <w:t>held</w:t>
      </w:r>
      <w:r w:rsidR="009D42B6">
        <w:t xml:space="preserve"> </w:t>
      </w:r>
      <w:r w:rsidRPr="00F61A1B">
        <w:t>t</w:t>
      </w:r>
      <w:r w:rsidR="004B1286" w:rsidRPr="00F61A1B">
        <w:t>otal</w:t>
      </w:r>
      <w:r w:rsidR="009D42B6">
        <w:t xml:space="preserve"> </w:t>
      </w:r>
      <w:r w:rsidR="004B1286" w:rsidRPr="00F61A1B">
        <w:t>assets</w:t>
      </w:r>
      <w:r w:rsidR="009D42B6">
        <w:t xml:space="preserve"> </w:t>
      </w:r>
      <w:r w:rsidR="004B1286" w:rsidRPr="00F61A1B">
        <w:t>of</w:t>
      </w:r>
      <w:r w:rsidR="009D42B6">
        <w:t xml:space="preserve"> </w:t>
      </w:r>
      <w:r w:rsidR="004B1286" w:rsidRPr="00F61A1B">
        <w:t>$48.4</w:t>
      </w:r>
      <w:r w:rsidR="009D42B6">
        <w:t xml:space="preserve"> </w:t>
      </w:r>
      <w:r w:rsidR="004B1286" w:rsidRPr="00F61A1B">
        <w:t>billion</w:t>
      </w:r>
      <w:r w:rsidR="009D42B6">
        <w:t xml:space="preserve"> </w:t>
      </w:r>
      <w:r w:rsidRPr="00F61A1B">
        <w:t>and</w:t>
      </w:r>
      <w:r w:rsidR="009D42B6">
        <w:t xml:space="preserve"> </w:t>
      </w:r>
      <w:r w:rsidRPr="00F61A1B">
        <w:t>total</w:t>
      </w:r>
      <w:r w:rsidR="009D42B6">
        <w:t xml:space="preserve"> </w:t>
      </w:r>
      <w:r w:rsidRPr="00F61A1B">
        <w:t>li</w:t>
      </w:r>
      <w:r w:rsidR="00F61A1B" w:rsidRPr="00F61A1B">
        <w:t>abilities</w:t>
      </w:r>
      <w:r w:rsidR="009D42B6">
        <w:t xml:space="preserve"> </w:t>
      </w:r>
      <w:r w:rsidR="00F61A1B" w:rsidRPr="00F61A1B">
        <w:t>of</w:t>
      </w:r>
      <w:r w:rsidR="009D42B6">
        <w:t xml:space="preserve"> </w:t>
      </w:r>
      <w:r w:rsidR="00F61A1B" w:rsidRPr="00F61A1B">
        <w:t>$36.6</w:t>
      </w:r>
      <w:r w:rsidR="009D42B6">
        <w:t xml:space="preserve"> </w:t>
      </w:r>
      <w:r w:rsidR="00F61A1B" w:rsidRPr="00F61A1B">
        <w:t>billion.</w:t>
      </w:r>
      <w:r w:rsidR="009D42B6">
        <w:t xml:space="preserve"> </w:t>
      </w:r>
      <w:r w:rsidR="00F61A1B" w:rsidRPr="00F61A1B">
        <w:t>Total</w:t>
      </w:r>
      <w:r w:rsidR="009D42B6">
        <w:t xml:space="preserve"> </w:t>
      </w:r>
      <w:r w:rsidR="00F61A1B" w:rsidRPr="00F61A1B">
        <w:t>liabilities</w:t>
      </w:r>
      <w:r w:rsidR="009D42B6">
        <w:t xml:space="preserve"> </w:t>
      </w:r>
      <w:r w:rsidR="00F61A1B">
        <w:t>includes</w:t>
      </w:r>
      <w:r w:rsidR="009D42B6">
        <w:t xml:space="preserve"> </w:t>
      </w:r>
      <w:r w:rsidR="004B1286" w:rsidRPr="00F61A1B">
        <w:t>$27.5</w:t>
      </w:r>
      <w:r w:rsidR="009D42B6">
        <w:t xml:space="preserve"> </w:t>
      </w:r>
      <w:r w:rsidR="004B1286" w:rsidRPr="00F61A1B">
        <w:t>billion</w:t>
      </w:r>
      <w:r w:rsidR="009D42B6">
        <w:t xml:space="preserve"> </w:t>
      </w:r>
      <w:r w:rsidR="004B1286" w:rsidRPr="00F61A1B">
        <w:t>of</w:t>
      </w:r>
      <w:r w:rsidR="009D42B6">
        <w:t xml:space="preserve"> </w:t>
      </w:r>
      <w:r w:rsidR="00326D7E" w:rsidRPr="00F61A1B">
        <w:t>refundable</w:t>
      </w:r>
      <w:r w:rsidR="009D42B6">
        <w:t xml:space="preserve"> </w:t>
      </w:r>
      <w:r w:rsidR="004B1286" w:rsidRPr="00F61A1B">
        <w:t>accommodation</w:t>
      </w:r>
      <w:r w:rsidR="009D42B6">
        <w:t xml:space="preserve"> </w:t>
      </w:r>
      <w:r w:rsidR="004B1286" w:rsidRPr="00F61A1B">
        <w:t>deposits</w:t>
      </w:r>
      <w:r w:rsidRPr="00F61A1B">
        <w:t>,</w:t>
      </w:r>
      <w:r w:rsidR="009D42B6">
        <w:t xml:space="preserve"> </w:t>
      </w:r>
      <w:r w:rsidR="004B1286" w:rsidRPr="00F61A1B">
        <w:t>up</w:t>
      </w:r>
      <w:r w:rsidR="009D42B6">
        <w:t xml:space="preserve"> </w:t>
      </w:r>
      <w:r w:rsidR="004B1286" w:rsidRPr="00F61A1B">
        <w:t>from</w:t>
      </w:r>
      <w:r w:rsidR="009D42B6">
        <w:t xml:space="preserve"> </w:t>
      </w:r>
      <w:r w:rsidR="004B1286" w:rsidRPr="00F61A1B">
        <w:t>$24.8</w:t>
      </w:r>
      <w:r w:rsidR="009D42B6">
        <w:t xml:space="preserve"> </w:t>
      </w:r>
      <w:r w:rsidR="004B1286" w:rsidRPr="00F61A1B">
        <w:t>billion</w:t>
      </w:r>
      <w:r w:rsidR="009D42B6">
        <w:t xml:space="preserve"> </w:t>
      </w:r>
      <w:r w:rsidR="00326D7E" w:rsidRPr="00F61A1B">
        <w:t>in</w:t>
      </w:r>
      <w:r w:rsidR="009D42B6">
        <w:t xml:space="preserve"> </w:t>
      </w:r>
      <w:r w:rsidR="00326D7E" w:rsidRPr="00F61A1B">
        <w:t>2016</w:t>
      </w:r>
      <w:r w:rsidR="00326D7E" w:rsidRPr="00F61A1B">
        <w:noBreakHyphen/>
        <w:t>17</w:t>
      </w:r>
      <w:r w:rsidRPr="00F61A1B">
        <w:t>.</w:t>
      </w:r>
    </w:p>
    <w:p w14:paraId="344114E1" w14:textId="3F0B57F7" w:rsidR="004B1286" w:rsidRPr="00F61A1B" w:rsidRDefault="00326D7E" w:rsidP="007D206A">
      <w:r w:rsidRPr="00F61A1B">
        <w:t>R</w:t>
      </w:r>
      <w:r w:rsidR="0069129F" w:rsidRPr="00F61A1B">
        <w:t>esidential</w:t>
      </w:r>
      <w:r w:rsidR="009D42B6">
        <w:t xml:space="preserve"> </w:t>
      </w:r>
      <w:r w:rsidR="0069129F" w:rsidRPr="00F61A1B">
        <w:t>care</w:t>
      </w:r>
      <w:r w:rsidR="009D42B6">
        <w:t xml:space="preserve"> </w:t>
      </w:r>
      <w:r w:rsidR="0069129F" w:rsidRPr="00F61A1B">
        <w:t>providers</w:t>
      </w:r>
      <w:r w:rsidR="009D42B6">
        <w:t xml:space="preserve"> </w:t>
      </w:r>
      <w:r w:rsidR="0069129F" w:rsidRPr="00F61A1B">
        <w:t>recorded</w:t>
      </w:r>
      <w:r w:rsidR="009D42B6">
        <w:t xml:space="preserve"> </w:t>
      </w:r>
      <w:r w:rsidR="0069129F" w:rsidRPr="00F61A1B">
        <w:t>an</w:t>
      </w:r>
      <w:r w:rsidR="009D42B6">
        <w:t xml:space="preserve"> </w:t>
      </w:r>
      <w:r w:rsidR="0069129F" w:rsidRPr="00F61A1B">
        <w:t>average</w:t>
      </w:r>
      <w:r w:rsidR="009D42B6">
        <w:t xml:space="preserve"> </w:t>
      </w:r>
      <w:r w:rsidR="0069129F" w:rsidRPr="00F61A1B">
        <w:t>return</w:t>
      </w:r>
      <w:r w:rsidR="009D42B6">
        <w:t xml:space="preserve"> </w:t>
      </w:r>
      <w:r w:rsidR="0069129F" w:rsidRPr="00F61A1B">
        <w:t>on</w:t>
      </w:r>
      <w:r w:rsidR="009D42B6">
        <w:t xml:space="preserve"> </w:t>
      </w:r>
      <w:r w:rsidR="0069129F" w:rsidRPr="00F61A1B">
        <w:t>equity</w:t>
      </w:r>
      <w:r w:rsidR="009D42B6">
        <w:t xml:space="preserve"> </w:t>
      </w:r>
      <w:r w:rsidR="0069129F" w:rsidRPr="00F61A1B">
        <w:t>of</w:t>
      </w:r>
      <w:r w:rsidR="009D42B6">
        <w:t xml:space="preserve"> </w:t>
      </w:r>
      <w:r w:rsidR="004B1286" w:rsidRPr="00F61A1B">
        <w:t>13.</w:t>
      </w:r>
      <w:r w:rsidR="00BC5242">
        <w:t>4</w:t>
      </w:r>
      <w:r w:rsidR="009D42B6">
        <w:t xml:space="preserve"> </w:t>
      </w:r>
      <w:r w:rsidR="00BC5242">
        <w:t>per</w:t>
      </w:r>
      <w:r w:rsidR="009D42B6">
        <w:t xml:space="preserve"> </w:t>
      </w:r>
      <w:r w:rsidR="00BC5242">
        <w:t>cent</w:t>
      </w:r>
      <w:r w:rsidR="009D42B6">
        <w:t xml:space="preserve"> </w:t>
      </w:r>
      <w:r w:rsidRPr="00F61A1B">
        <w:t>in</w:t>
      </w:r>
      <w:r w:rsidR="009D42B6">
        <w:t xml:space="preserve"> </w:t>
      </w:r>
      <w:r w:rsidRPr="00F61A1B">
        <w:t>2017</w:t>
      </w:r>
      <w:r w:rsidRPr="00F61A1B">
        <w:noBreakHyphen/>
        <w:t>18</w:t>
      </w:r>
      <w:r w:rsidR="004B1286" w:rsidRPr="00F61A1B">
        <w:t>,</w:t>
      </w:r>
      <w:r w:rsidR="009D42B6">
        <w:t xml:space="preserve"> </w:t>
      </w:r>
      <w:r w:rsidR="004B1286" w:rsidRPr="00F61A1B">
        <w:t>down</w:t>
      </w:r>
      <w:r w:rsidR="009D42B6">
        <w:t xml:space="preserve"> </w:t>
      </w:r>
      <w:r w:rsidR="004B1286" w:rsidRPr="00F61A1B">
        <w:t>from</w:t>
      </w:r>
      <w:r w:rsidR="009D42B6">
        <w:t xml:space="preserve"> </w:t>
      </w:r>
      <w:r w:rsidR="004B1286" w:rsidRPr="00F61A1B">
        <w:t>18.</w:t>
      </w:r>
      <w:r w:rsidR="00BC5242">
        <w:t>3</w:t>
      </w:r>
      <w:r w:rsidR="009D42B6">
        <w:t xml:space="preserve"> </w:t>
      </w:r>
      <w:r w:rsidR="00BC5242">
        <w:t>per</w:t>
      </w:r>
      <w:r w:rsidR="009D42B6">
        <w:t xml:space="preserve"> </w:t>
      </w:r>
      <w:r w:rsidR="00BC5242">
        <w:t>cent</w:t>
      </w:r>
      <w:r w:rsidR="009D42B6">
        <w:t xml:space="preserve"> </w:t>
      </w:r>
      <w:r w:rsidR="005C5B0F" w:rsidRPr="00F61A1B">
        <w:t>in</w:t>
      </w:r>
      <w:r w:rsidR="009D42B6">
        <w:t xml:space="preserve"> </w:t>
      </w:r>
      <w:r w:rsidR="005C5B0F" w:rsidRPr="00F61A1B">
        <w:t>2016-17</w:t>
      </w:r>
      <w:r w:rsidRPr="00F61A1B">
        <w:t>.</w:t>
      </w:r>
      <w:r w:rsidR="009D42B6">
        <w:t xml:space="preserve"> </w:t>
      </w:r>
      <w:r w:rsidRPr="00F61A1B">
        <w:t>The</w:t>
      </w:r>
      <w:r w:rsidR="009D42B6">
        <w:t xml:space="preserve"> </w:t>
      </w:r>
      <w:r w:rsidR="0069129F" w:rsidRPr="00F61A1B">
        <w:t>average</w:t>
      </w:r>
      <w:r w:rsidR="009D42B6">
        <w:t xml:space="preserve"> </w:t>
      </w:r>
      <w:r w:rsidR="004B1286" w:rsidRPr="00F61A1B">
        <w:t>return</w:t>
      </w:r>
      <w:r w:rsidR="009D42B6">
        <w:t xml:space="preserve"> </w:t>
      </w:r>
      <w:r w:rsidR="004B1286" w:rsidRPr="00F61A1B">
        <w:t>on</w:t>
      </w:r>
      <w:r w:rsidR="009D42B6">
        <w:t xml:space="preserve"> </w:t>
      </w:r>
      <w:r w:rsidR="004B1286" w:rsidRPr="00F61A1B">
        <w:t>assets</w:t>
      </w:r>
      <w:r w:rsidR="009D42B6">
        <w:t xml:space="preserve"> </w:t>
      </w:r>
      <w:r w:rsidRPr="00F61A1B">
        <w:t>was</w:t>
      </w:r>
      <w:r w:rsidR="009D42B6">
        <w:t xml:space="preserve"> </w:t>
      </w:r>
      <w:r w:rsidR="004B1286" w:rsidRPr="00F61A1B">
        <w:t>3.</w:t>
      </w:r>
      <w:r w:rsidR="00BC5242">
        <w:t>3</w:t>
      </w:r>
      <w:r w:rsidR="009D42B6">
        <w:t xml:space="preserve"> </w:t>
      </w:r>
      <w:r w:rsidR="00BC5242">
        <w:t>per</w:t>
      </w:r>
      <w:r w:rsidR="009D42B6">
        <w:t xml:space="preserve"> </w:t>
      </w:r>
      <w:r w:rsidR="00BC5242">
        <w:t>cent</w:t>
      </w:r>
      <w:r w:rsidR="009D42B6">
        <w:t xml:space="preserve"> </w:t>
      </w:r>
      <w:r w:rsidRPr="00F61A1B">
        <w:t>in</w:t>
      </w:r>
      <w:r w:rsidR="009D42B6">
        <w:t xml:space="preserve"> </w:t>
      </w:r>
      <w:r w:rsidRPr="00F61A1B">
        <w:t>2017</w:t>
      </w:r>
      <w:r w:rsidRPr="00F61A1B">
        <w:noBreakHyphen/>
        <w:t>18</w:t>
      </w:r>
      <w:r w:rsidR="004B1286" w:rsidRPr="00F61A1B">
        <w:t>,</w:t>
      </w:r>
      <w:r w:rsidR="009D42B6">
        <w:t xml:space="preserve"> </w:t>
      </w:r>
      <w:r w:rsidR="004B1286" w:rsidRPr="00F61A1B">
        <w:t>down</w:t>
      </w:r>
      <w:r w:rsidR="009D42B6">
        <w:t xml:space="preserve"> </w:t>
      </w:r>
      <w:r w:rsidR="004B1286" w:rsidRPr="00F61A1B">
        <w:t>from</w:t>
      </w:r>
      <w:r w:rsidR="009D42B6">
        <w:t xml:space="preserve"> </w:t>
      </w:r>
      <w:r w:rsidR="004B1286" w:rsidRPr="00F61A1B">
        <w:t>4.</w:t>
      </w:r>
      <w:r w:rsidR="0038198C">
        <w:t>6</w:t>
      </w:r>
      <w:r w:rsidR="009D42B6">
        <w:t xml:space="preserve"> </w:t>
      </w:r>
      <w:r w:rsidR="0038198C">
        <w:t>per</w:t>
      </w:r>
      <w:r w:rsidR="009D42B6">
        <w:t xml:space="preserve"> </w:t>
      </w:r>
      <w:r w:rsidR="0038198C">
        <w:t>cent</w:t>
      </w:r>
      <w:r w:rsidR="009D42B6">
        <w:t xml:space="preserve"> </w:t>
      </w:r>
      <w:r w:rsidRPr="00F61A1B">
        <w:t>in</w:t>
      </w:r>
      <w:r w:rsidR="009D42B6">
        <w:t xml:space="preserve"> </w:t>
      </w:r>
      <w:r w:rsidRPr="00F61A1B">
        <w:t>2016</w:t>
      </w:r>
      <w:r w:rsidRPr="00F61A1B">
        <w:noBreakHyphen/>
        <w:t>17</w:t>
      </w:r>
      <w:r w:rsidR="004B1286" w:rsidRPr="00F61A1B">
        <w:t>.</w:t>
      </w:r>
    </w:p>
    <w:p w14:paraId="15976A87" w14:textId="77777777" w:rsidR="009D42B6" w:rsidRDefault="00326D7E" w:rsidP="007D206A">
      <w:r w:rsidRPr="00F61A1B">
        <w:t>As</w:t>
      </w:r>
      <w:r w:rsidR="009D42B6">
        <w:t xml:space="preserve"> </w:t>
      </w:r>
      <w:r w:rsidRPr="00F61A1B">
        <w:t>at</w:t>
      </w:r>
      <w:r w:rsidR="009D42B6">
        <w:t xml:space="preserve"> </w:t>
      </w:r>
      <w:r w:rsidRPr="00F61A1B">
        <w:t>30</w:t>
      </w:r>
      <w:r w:rsidR="009D42B6">
        <w:t xml:space="preserve"> </w:t>
      </w:r>
      <w:r w:rsidRPr="00F61A1B">
        <w:t>June</w:t>
      </w:r>
      <w:r w:rsidR="009D42B6">
        <w:t xml:space="preserve"> </w:t>
      </w:r>
      <w:r w:rsidRPr="00F61A1B">
        <w:t>2018</w:t>
      </w:r>
      <w:r w:rsidR="0069129F" w:rsidRPr="00F61A1B">
        <w:t>,</w:t>
      </w:r>
      <w:r w:rsidR="009D42B6">
        <w:t xml:space="preserve"> </w:t>
      </w:r>
      <w:r w:rsidR="004B1286" w:rsidRPr="00F61A1B">
        <w:t>$4.9</w:t>
      </w:r>
      <w:r w:rsidR="009D42B6">
        <w:t xml:space="preserve"> </w:t>
      </w:r>
      <w:r w:rsidR="004B1286" w:rsidRPr="00F61A1B">
        <w:t>billion</w:t>
      </w:r>
      <w:r w:rsidR="009D42B6">
        <w:t xml:space="preserve"> </w:t>
      </w:r>
      <w:r w:rsidR="004B1286" w:rsidRPr="00F61A1B">
        <w:t>of</w:t>
      </w:r>
      <w:r w:rsidR="009D42B6">
        <w:t xml:space="preserve"> </w:t>
      </w:r>
      <w:r w:rsidR="004B1286" w:rsidRPr="00F61A1B">
        <w:t>building</w:t>
      </w:r>
      <w:r w:rsidR="009D42B6">
        <w:t xml:space="preserve"> </w:t>
      </w:r>
      <w:r w:rsidR="004B1286" w:rsidRPr="00F61A1B">
        <w:t>works</w:t>
      </w:r>
      <w:r w:rsidR="009D42B6">
        <w:t xml:space="preserve"> </w:t>
      </w:r>
      <w:r w:rsidR="004B1286" w:rsidRPr="00F61A1B">
        <w:t>were</w:t>
      </w:r>
      <w:r w:rsidR="009D42B6">
        <w:t xml:space="preserve"> </w:t>
      </w:r>
      <w:r w:rsidR="004B1286" w:rsidRPr="00F61A1B">
        <w:t>either</w:t>
      </w:r>
      <w:r w:rsidR="009D42B6">
        <w:t xml:space="preserve"> </w:t>
      </w:r>
      <w:r w:rsidR="004B1286" w:rsidRPr="00F61A1B">
        <w:t>completed</w:t>
      </w:r>
      <w:r w:rsidR="009D42B6">
        <w:t xml:space="preserve"> </w:t>
      </w:r>
      <w:r w:rsidR="004B1286" w:rsidRPr="00F61A1B">
        <w:t>or</w:t>
      </w:r>
      <w:r w:rsidR="009D42B6">
        <w:t xml:space="preserve"> </w:t>
      </w:r>
      <w:r w:rsidR="004B1286" w:rsidRPr="00F61A1B">
        <w:t>in-progress</w:t>
      </w:r>
      <w:r w:rsidR="009D42B6">
        <w:t xml:space="preserve"> </w:t>
      </w:r>
      <w:r w:rsidR="004B1286" w:rsidRPr="00F61A1B">
        <w:t>compared</w:t>
      </w:r>
      <w:r w:rsidR="009D42B6">
        <w:t xml:space="preserve"> </w:t>
      </w:r>
      <w:r w:rsidR="004B1286" w:rsidRPr="00F61A1B">
        <w:t>with</w:t>
      </w:r>
      <w:r w:rsidR="009D42B6">
        <w:t xml:space="preserve"> </w:t>
      </w:r>
      <w:r w:rsidR="004B1286" w:rsidRPr="00F61A1B">
        <w:t>$4.7</w:t>
      </w:r>
      <w:r w:rsidR="009D42B6">
        <w:t xml:space="preserve"> </w:t>
      </w:r>
      <w:r w:rsidR="004B1286" w:rsidRPr="00F61A1B">
        <w:t>billion</w:t>
      </w:r>
      <w:r w:rsidR="009D42B6">
        <w:t xml:space="preserve"> </w:t>
      </w:r>
      <w:r w:rsidR="004B1286" w:rsidRPr="00F61A1B">
        <w:t>at</w:t>
      </w:r>
      <w:r w:rsidR="009D42B6">
        <w:t xml:space="preserve"> </w:t>
      </w:r>
      <w:r w:rsidR="004B1286" w:rsidRPr="00F61A1B">
        <w:t>30</w:t>
      </w:r>
      <w:r w:rsidR="009D42B6">
        <w:t xml:space="preserve"> </w:t>
      </w:r>
      <w:r w:rsidR="004B1286" w:rsidRPr="00F61A1B">
        <w:t>June</w:t>
      </w:r>
      <w:r w:rsidR="009D42B6">
        <w:t xml:space="preserve"> </w:t>
      </w:r>
      <w:r w:rsidR="004B1286" w:rsidRPr="00F61A1B">
        <w:t>2017</w:t>
      </w:r>
      <w:r w:rsidR="0069129F" w:rsidRPr="00F61A1B">
        <w:t>,</w:t>
      </w:r>
      <w:r w:rsidR="009D42B6">
        <w:t xml:space="preserve"> </w:t>
      </w:r>
      <w:r w:rsidR="0069129F" w:rsidRPr="00F61A1B">
        <w:t>although</w:t>
      </w:r>
      <w:r w:rsidR="009D42B6">
        <w:t xml:space="preserve"> </w:t>
      </w:r>
      <w:r w:rsidR="0069129F" w:rsidRPr="00F61A1B">
        <w:t>p</w:t>
      </w:r>
      <w:r w:rsidR="004B1286" w:rsidRPr="00F61A1B">
        <w:t>lanned</w:t>
      </w:r>
      <w:r w:rsidR="009D42B6">
        <w:t xml:space="preserve"> </w:t>
      </w:r>
      <w:r w:rsidR="004B1286" w:rsidRPr="00F61A1B">
        <w:t>building</w:t>
      </w:r>
      <w:r w:rsidR="009D42B6">
        <w:t xml:space="preserve"> </w:t>
      </w:r>
      <w:r w:rsidR="004B1286" w:rsidRPr="00F61A1B">
        <w:t>activity</w:t>
      </w:r>
      <w:r w:rsidR="009D42B6">
        <w:t xml:space="preserve"> </w:t>
      </w:r>
      <w:r w:rsidR="004B1286" w:rsidRPr="00F61A1B">
        <w:t>dropped</w:t>
      </w:r>
      <w:r w:rsidR="009D42B6">
        <w:t xml:space="preserve"> </w:t>
      </w:r>
      <w:r w:rsidR="004B1286" w:rsidRPr="00F61A1B">
        <w:t>significantly</w:t>
      </w:r>
      <w:r w:rsidR="009D42B6">
        <w:t xml:space="preserve"> </w:t>
      </w:r>
      <w:r w:rsidR="004B1286" w:rsidRPr="00F61A1B">
        <w:t>for</w:t>
      </w:r>
      <w:r w:rsidR="009D42B6">
        <w:t xml:space="preserve"> </w:t>
      </w:r>
      <w:r w:rsidR="004B1286" w:rsidRPr="00F61A1B">
        <w:t>the</w:t>
      </w:r>
      <w:r w:rsidR="009D42B6">
        <w:t xml:space="preserve"> </w:t>
      </w:r>
      <w:r w:rsidR="004B1286" w:rsidRPr="00F61A1B">
        <w:t>second</w:t>
      </w:r>
      <w:r w:rsidR="009D42B6">
        <w:t xml:space="preserve"> </w:t>
      </w:r>
      <w:r w:rsidR="004B1286" w:rsidRPr="00F61A1B">
        <w:t>year</w:t>
      </w:r>
      <w:r w:rsidR="009D42B6">
        <w:t xml:space="preserve"> </w:t>
      </w:r>
      <w:r w:rsidR="004B1286" w:rsidRPr="00F61A1B">
        <w:t>in</w:t>
      </w:r>
      <w:r w:rsidR="009D42B6">
        <w:t xml:space="preserve"> </w:t>
      </w:r>
      <w:r w:rsidR="004B1286" w:rsidRPr="00F61A1B">
        <w:t>a</w:t>
      </w:r>
      <w:r w:rsidR="009D42B6">
        <w:t xml:space="preserve"> </w:t>
      </w:r>
      <w:r w:rsidR="004B1286" w:rsidRPr="00F61A1B">
        <w:t>row.</w:t>
      </w:r>
    </w:p>
    <w:p w14:paraId="7A6E2AB8" w14:textId="7D5088A7" w:rsidR="004B1286" w:rsidRDefault="004B1286" w:rsidP="002849B7">
      <w:pPr>
        <w:pStyle w:val="Heading2level2"/>
      </w:pPr>
      <w:bookmarkStart w:id="18" w:name="_Toc14887263"/>
      <w:r>
        <w:t>Future</w:t>
      </w:r>
      <w:r w:rsidR="009D42B6">
        <w:t xml:space="preserve"> </w:t>
      </w:r>
      <w:r>
        <w:t>demand</w:t>
      </w:r>
      <w:r w:rsidR="009D42B6">
        <w:t xml:space="preserve"> </w:t>
      </w:r>
      <w:r>
        <w:t>for</w:t>
      </w:r>
      <w:r w:rsidR="009D42B6">
        <w:t xml:space="preserve"> </w:t>
      </w:r>
      <w:r>
        <w:t>aged</w:t>
      </w:r>
      <w:r w:rsidR="009D42B6">
        <w:t xml:space="preserve"> </w:t>
      </w:r>
      <w:r>
        <w:t>care</w:t>
      </w:r>
      <w:bookmarkEnd w:id="18"/>
    </w:p>
    <w:p w14:paraId="785A2F90" w14:textId="7271150E" w:rsidR="00CD7172" w:rsidRPr="00214CC6" w:rsidRDefault="00CD7172" w:rsidP="008420C6">
      <w:pPr>
        <w:rPr>
          <w:lang w:val="en-GB"/>
        </w:rPr>
      </w:pPr>
      <w:r w:rsidRPr="00214CC6">
        <w:rPr>
          <w:lang w:val="en-GB"/>
        </w:rPr>
        <w:t>The</w:t>
      </w:r>
      <w:r w:rsidR="009D42B6" w:rsidRPr="00214CC6">
        <w:rPr>
          <w:lang w:val="en-GB"/>
        </w:rPr>
        <w:t xml:space="preserve"> </w:t>
      </w:r>
      <w:r w:rsidRPr="00214CC6">
        <w:rPr>
          <w:lang w:val="en-GB"/>
        </w:rPr>
        <w:t>demand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expand</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ageing</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population,</w:t>
      </w:r>
      <w:r w:rsidR="009D42B6" w:rsidRPr="00214CC6">
        <w:rPr>
          <w:lang w:val="en-GB"/>
        </w:rPr>
        <w:t xml:space="preserve"> </w:t>
      </w:r>
      <w:r w:rsidRPr="00214CC6">
        <w:rPr>
          <w:lang w:val="en-GB"/>
        </w:rPr>
        <w:t>although</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currently</w:t>
      </w:r>
      <w:r w:rsidR="009D42B6" w:rsidRPr="00214CC6">
        <w:rPr>
          <w:lang w:val="en-GB"/>
        </w:rPr>
        <w:t xml:space="preserve"> </w:t>
      </w:r>
      <w:r w:rsidRPr="00214CC6">
        <w:rPr>
          <w:lang w:val="en-GB"/>
        </w:rPr>
        <w:t>possible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accurately</w:t>
      </w:r>
      <w:r w:rsidR="009D42B6" w:rsidRPr="00214CC6">
        <w:rPr>
          <w:lang w:val="en-GB"/>
        </w:rPr>
        <w:t xml:space="preserve"> </w:t>
      </w:r>
      <w:r w:rsidRPr="00214CC6">
        <w:rPr>
          <w:lang w:val="en-GB"/>
        </w:rPr>
        <w:t>measure</w:t>
      </w:r>
      <w:r w:rsidR="009D42B6" w:rsidRPr="00214CC6">
        <w:rPr>
          <w:lang w:val="en-GB"/>
        </w:rPr>
        <w:t xml:space="preserve"> </w:t>
      </w:r>
      <w:r w:rsidRPr="00214CC6">
        <w:rPr>
          <w:lang w:val="en-GB"/>
        </w:rPr>
        <w:t>demand</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reliably</w:t>
      </w:r>
      <w:r w:rsidR="009D42B6" w:rsidRPr="00214CC6">
        <w:rPr>
          <w:lang w:val="en-GB"/>
        </w:rPr>
        <w:t xml:space="preserve"> </w:t>
      </w:r>
      <w:r w:rsidRPr="00214CC6">
        <w:rPr>
          <w:lang w:val="en-GB"/>
        </w:rPr>
        <w:t>establish</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preference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due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existing</w:t>
      </w:r>
      <w:r w:rsidR="009D42B6" w:rsidRPr="00214CC6">
        <w:rPr>
          <w:lang w:val="en-GB"/>
        </w:rPr>
        <w:t xml:space="preserve"> </w:t>
      </w:r>
      <w:r w:rsidRPr="00214CC6">
        <w:rPr>
          <w:lang w:val="en-GB"/>
        </w:rPr>
        <w:t>supply</w:t>
      </w:r>
      <w:r w:rsidR="009D42B6" w:rsidRPr="00214CC6">
        <w:rPr>
          <w:lang w:val="en-GB"/>
        </w:rPr>
        <w:t xml:space="preserve"> </w:t>
      </w:r>
      <w:r w:rsidRPr="00214CC6">
        <w:rPr>
          <w:lang w:val="en-GB"/>
        </w:rPr>
        <w:t>constraints.</w:t>
      </w:r>
      <w:r w:rsidR="009D42B6" w:rsidRPr="00214CC6">
        <w:rPr>
          <w:lang w:val="en-GB"/>
        </w:rPr>
        <w:t xml:space="preserve"> </w:t>
      </w:r>
      <w:r w:rsidRPr="00214CC6">
        <w:rPr>
          <w:lang w:val="en-GB"/>
        </w:rPr>
        <w:t>Better</w:t>
      </w:r>
      <w:r w:rsidR="009D42B6" w:rsidRPr="00214CC6">
        <w:rPr>
          <w:lang w:val="en-GB"/>
        </w:rPr>
        <w:t xml:space="preserve"> </w:t>
      </w:r>
      <w:r w:rsidRPr="00214CC6">
        <w:rPr>
          <w:lang w:val="en-GB"/>
        </w:rPr>
        <w:t>evidence</w:t>
      </w:r>
      <w:r w:rsidR="009D42B6" w:rsidRPr="00214CC6">
        <w:rPr>
          <w:lang w:val="en-GB"/>
        </w:rPr>
        <w:t xml:space="preserve"> </w:t>
      </w:r>
      <w:r w:rsidRPr="00214CC6">
        <w:rPr>
          <w:lang w:val="en-GB"/>
        </w:rPr>
        <w:t>about</w:t>
      </w:r>
      <w:r w:rsidR="009D42B6" w:rsidRPr="00214CC6">
        <w:rPr>
          <w:lang w:val="en-GB"/>
        </w:rPr>
        <w:t xml:space="preserve"> </w:t>
      </w:r>
      <w:r w:rsidRPr="00214CC6">
        <w:rPr>
          <w:lang w:val="en-GB"/>
        </w:rPr>
        <w:t>unmet</w:t>
      </w:r>
      <w:r w:rsidR="009D42B6" w:rsidRPr="00214CC6">
        <w:rPr>
          <w:lang w:val="en-GB"/>
        </w:rPr>
        <w:t xml:space="preserve"> </w:t>
      </w:r>
      <w:r w:rsidRPr="00214CC6">
        <w:rPr>
          <w:lang w:val="en-GB"/>
        </w:rPr>
        <w:t>need</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preference</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however,</w:t>
      </w:r>
      <w:r w:rsidR="009D42B6" w:rsidRPr="00214CC6">
        <w:rPr>
          <w:lang w:val="en-GB"/>
        </w:rPr>
        <w:t xml:space="preserve"> </w:t>
      </w:r>
      <w:r w:rsidRPr="00214CC6">
        <w:rPr>
          <w:lang w:val="en-GB"/>
        </w:rPr>
        <w:t>gradually</w:t>
      </w:r>
      <w:r w:rsidR="009D42B6" w:rsidRPr="00214CC6">
        <w:rPr>
          <w:lang w:val="en-GB"/>
        </w:rPr>
        <w:t xml:space="preserve"> </w:t>
      </w:r>
      <w:r w:rsidRPr="00214CC6">
        <w:rPr>
          <w:lang w:val="en-GB"/>
        </w:rPr>
        <w:t>being</w:t>
      </w:r>
      <w:r w:rsidR="009D42B6" w:rsidRPr="00214CC6">
        <w:rPr>
          <w:lang w:val="en-GB"/>
        </w:rPr>
        <w:t xml:space="preserve"> </w:t>
      </w:r>
      <w:r w:rsidRPr="00214CC6">
        <w:rPr>
          <w:lang w:val="en-GB"/>
        </w:rPr>
        <w:t>revealed</w:t>
      </w:r>
      <w:r w:rsidR="009D42B6" w:rsidRPr="00214CC6">
        <w:rPr>
          <w:lang w:val="en-GB"/>
        </w:rPr>
        <w:t xml:space="preserve"> </w:t>
      </w:r>
      <w:r w:rsidRPr="00214CC6">
        <w:rPr>
          <w:lang w:val="en-GB"/>
        </w:rPr>
        <w:t>through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introduction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national</w:t>
      </w:r>
      <w:r w:rsidR="009D42B6" w:rsidRPr="00214CC6">
        <w:rPr>
          <w:lang w:val="en-GB"/>
        </w:rPr>
        <w:t xml:space="preserve"> </w:t>
      </w:r>
      <w:r w:rsidRPr="00214CC6">
        <w:rPr>
          <w:lang w:val="en-GB"/>
        </w:rPr>
        <w:t>prioritisation</w:t>
      </w:r>
      <w:r w:rsidR="009D42B6" w:rsidRPr="00214CC6">
        <w:rPr>
          <w:lang w:val="en-GB"/>
        </w:rPr>
        <w:t xml:space="preserve"> </w:t>
      </w:r>
      <w:r w:rsidR="00E83518" w:rsidRPr="00214CC6">
        <w:rPr>
          <w:lang w:val="en-GB"/>
        </w:rPr>
        <w:t>system</w:t>
      </w:r>
      <w:r w:rsidR="009D42B6" w:rsidRPr="00214CC6">
        <w:rPr>
          <w:lang w:val="en-GB"/>
        </w:rPr>
        <w:t xml:space="preserve"> </w:t>
      </w:r>
      <w:r w:rsidR="00E83518" w:rsidRPr="00214CC6">
        <w:rPr>
          <w:lang w:val="en-GB"/>
        </w:rPr>
        <w:t>for</w:t>
      </w:r>
      <w:r w:rsidR="009D42B6" w:rsidRPr="00214CC6">
        <w:rPr>
          <w:lang w:val="en-GB"/>
        </w:rPr>
        <w:t xml:space="preserve"> </w:t>
      </w:r>
      <w:r w:rsidR="00E83518" w:rsidRPr="00214CC6">
        <w:rPr>
          <w:lang w:val="en-GB"/>
        </w:rPr>
        <w:t>home</w:t>
      </w:r>
      <w:r w:rsidR="009D42B6" w:rsidRPr="00214CC6">
        <w:rPr>
          <w:lang w:val="en-GB"/>
        </w:rPr>
        <w:t xml:space="preserve"> </w:t>
      </w:r>
      <w:r w:rsidR="00E83518" w:rsidRPr="00214CC6">
        <w:rPr>
          <w:lang w:val="en-GB"/>
        </w:rPr>
        <w:t>care</w:t>
      </w:r>
      <w:r w:rsidR="009D42B6" w:rsidRPr="00214CC6">
        <w:rPr>
          <w:lang w:val="en-GB"/>
        </w:rPr>
        <w:t xml:space="preserve"> </w:t>
      </w:r>
      <w:r w:rsidR="00E83518" w:rsidRPr="00214CC6">
        <w:rPr>
          <w:lang w:val="en-GB"/>
        </w:rPr>
        <w:t>packages.</w:t>
      </w:r>
    </w:p>
    <w:p w14:paraId="008ECD27" w14:textId="77777777" w:rsidR="009D42B6" w:rsidRPr="00214CC6" w:rsidRDefault="003E387C" w:rsidP="008420C6">
      <w:pPr>
        <w:rPr>
          <w:lang w:val="en-GB"/>
        </w:rPr>
      </w:pPr>
      <w:r w:rsidRPr="00214CC6">
        <w:rPr>
          <w:lang w:val="en-GB"/>
        </w:rPr>
        <w:t>The</w:t>
      </w:r>
      <w:r w:rsidR="009D42B6" w:rsidRPr="00214CC6">
        <w:rPr>
          <w:lang w:val="en-GB"/>
        </w:rPr>
        <w:t xml:space="preserve"> </w:t>
      </w:r>
      <w:r w:rsidRPr="00214CC6">
        <w:rPr>
          <w:lang w:val="en-GB"/>
        </w:rPr>
        <w:t>structural</w:t>
      </w:r>
      <w:r w:rsidR="009D42B6" w:rsidRPr="00214CC6">
        <w:rPr>
          <w:lang w:val="en-GB"/>
        </w:rPr>
        <w:t xml:space="preserve"> </w:t>
      </w:r>
      <w:r w:rsidRPr="00214CC6">
        <w:rPr>
          <w:lang w:val="en-GB"/>
        </w:rPr>
        <w:t>ageing</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Australian</w:t>
      </w:r>
      <w:r w:rsidR="009D42B6" w:rsidRPr="00214CC6">
        <w:rPr>
          <w:lang w:val="en-GB"/>
        </w:rPr>
        <w:t xml:space="preserve"> </w:t>
      </w:r>
      <w:r w:rsidRPr="00214CC6">
        <w:rPr>
          <w:lang w:val="en-GB"/>
        </w:rPr>
        <w:t>population</w:t>
      </w:r>
      <w:r w:rsidR="009D42B6" w:rsidRPr="00214CC6">
        <w:rPr>
          <w:lang w:val="en-GB"/>
        </w:rPr>
        <w:t xml:space="preserve"> </w:t>
      </w:r>
      <w:r w:rsidRPr="00214CC6">
        <w:rPr>
          <w:lang w:val="en-GB"/>
        </w:rPr>
        <w:t>over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next</w:t>
      </w:r>
      <w:r w:rsidR="009D42B6" w:rsidRPr="00214CC6">
        <w:rPr>
          <w:lang w:val="en-GB"/>
        </w:rPr>
        <w:t xml:space="preserve"> </w:t>
      </w:r>
      <w:r w:rsidRPr="00214CC6">
        <w:rPr>
          <w:lang w:val="en-GB"/>
        </w:rPr>
        <w:t>20</w:t>
      </w:r>
      <w:r w:rsidR="009D42B6" w:rsidRPr="00214CC6">
        <w:rPr>
          <w:lang w:val="en-GB"/>
        </w:rPr>
        <w:t xml:space="preserve"> </w:t>
      </w:r>
      <w:r w:rsidRPr="00214CC6">
        <w:rPr>
          <w:lang w:val="en-GB"/>
        </w:rPr>
        <w:t>years</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see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size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70</w:t>
      </w:r>
      <w:r w:rsidR="009D42B6" w:rsidRPr="00214CC6">
        <w:rPr>
          <w:lang w:val="en-GB"/>
        </w:rPr>
        <w:t xml:space="preserve"> </w:t>
      </w:r>
      <w:r w:rsidRPr="00214CC6">
        <w:rPr>
          <w:lang w:val="en-GB"/>
        </w:rPr>
        <w:t>years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over</w:t>
      </w:r>
      <w:r w:rsidR="009D42B6" w:rsidRPr="00214CC6">
        <w:rPr>
          <w:lang w:val="en-GB"/>
        </w:rPr>
        <w:t xml:space="preserve"> </w:t>
      </w:r>
      <w:r w:rsidRPr="00214CC6">
        <w:rPr>
          <w:lang w:val="en-GB"/>
        </w:rPr>
        <w:t>cohort</w:t>
      </w:r>
      <w:r w:rsidR="009D42B6" w:rsidRPr="00214CC6">
        <w:rPr>
          <w:lang w:val="en-GB"/>
        </w:rPr>
        <w:t xml:space="preserve"> </w:t>
      </w:r>
      <w:r w:rsidRPr="00214CC6">
        <w:rPr>
          <w:lang w:val="en-GB"/>
        </w:rPr>
        <w:t>increase</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around</w:t>
      </w:r>
      <w:r w:rsidR="009D42B6" w:rsidRPr="00214CC6">
        <w:rPr>
          <w:lang w:val="en-GB"/>
        </w:rPr>
        <w:t xml:space="preserve"> </w:t>
      </w:r>
      <w:r w:rsidRPr="00214CC6">
        <w:rPr>
          <w:lang w:val="en-GB"/>
        </w:rPr>
        <w:t>1</w:t>
      </w:r>
      <w:r w:rsidR="009D42B6" w:rsidRPr="00214CC6">
        <w:rPr>
          <w:lang w:val="en-GB"/>
        </w:rPr>
        <w:t xml:space="preserve"> </w:t>
      </w:r>
      <w:r w:rsidRPr="00214CC6">
        <w:rPr>
          <w:lang w:val="en-GB"/>
        </w:rPr>
        <w:t>million</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each</w:t>
      </w:r>
      <w:r w:rsidR="009D42B6" w:rsidRPr="00214CC6">
        <w:rPr>
          <w:lang w:val="en-GB"/>
        </w:rPr>
        <w:t xml:space="preserve"> </w:t>
      </w:r>
      <w:r w:rsidRPr="00214CC6">
        <w:rPr>
          <w:lang w:val="en-GB"/>
        </w:rPr>
        <w:t>decade;</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a</w:t>
      </w:r>
      <w:r w:rsidR="009D42B6" w:rsidRPr="00214CC6">
        <w:rPr>
          <w:lang w:val="en-GB"/>
        </w:rPr>
        <w:t xml:space="preserve"> </w:t>
      </w:r>
      <w:r w:rsidRPr="00214CC6">
        <w:rPr>
          <w:lang w:val="en-GB"/>
        </w:rPr>
        <w:t>base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2.7</w:t>
      </w:r>
      <w:r w:rsidR="009D42B6" w:rsidRPr="00214CC6">
        <w:rPr>
          <w:lang w:val="en-GB"/>
        </w:rPr>
        <w:t xml:space="preserve"> </w:t>
      </w:r>
      <w:r w:rsidRPr="00214CC6">
        <w:rPr>
          <w:lang w:val="en-GB"/>
        </w:rPr>
        <w:t>million</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2019.</w:t>
      </w:r>
      <w:r w:rsidR="009D42B6" w:rsidRPr="00214CC6">
        <w:rPr>
          <w:lang w:val="en-GB"/>
        </w:rPr>
        <w:t xml:space="preserve"> </w:t>
      </w:r>
      <w:r w:rsidRPr="00214CC6">
        <w:rPr>
          <w:lang w:val="en-GB"/>
        </w:rPr>
        <w:t>Underneath</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older</w:t>
      </w:r>
      <w:r w:rsidR="009D42B6" w:rsidRPr="00214CC6">
        <w:rPr>
          <w:lang w:val="en-GB"/>
        </w:rPr>
        <w:t xml:space="preserve"> </w:t>
      </w:r>
      <w:r w:rsidRPr="00214CC6">
        <w:rPr>
          <w:lang w:val="en-GB"/>
        </w:rPr>
        <w:t>age</w:t>
      </w:r>
      <w:r w:rsidR="009D42B6" w:rsidRPr="00214CC6">
        <w:rPr>
          <w:lang w:val="en-GB"/>
        </w:rPr>
        <w:t xml:space="preserve"> </w:t>
      </w:r>
      <w:r w:rsidRPr="00214CC6">
        <w:rPr>
          <w:lang w:val="en-GB"/>
        </w:rPr>
        <w:t>groups</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more</w:t>
      </w:r>
      <w:r w:rsidR="009D42B6" w:rsidRPr="00214CC6">
        <w:rPr>
          <w:lang w:val="en-GB"/>
        </w:rPr>
        <w:t xml:space="preserve"> </w:t>
      </w:r>
      <w:r w:rsidRPr="00214CC6">
        <w:rPr>
          <w:lang w:val="en-GB"/>
        </w:rPr>
        <w:t>than</w:t>
      </w:r>
      <w:r w:rsidR="009D42B6" w:rsidRPr="00214CC6">
        <w:rPr>
          <w:lang w:val="en-GB"/>
        </w:rPr>
        <w:t xml:space="preserve"> </w:t>
      </w:r>
      <w:r w:rsidRPr="00214CC6">
        <w:rPr>
          <w:lang w:val="en-GB"/>
        </w:rPr>
        <w:t>double</w:t>
      </w:r>
      <w:r w:rsidR="009D42B6" w:rsidRPr="00214CC6">
        <w:rPr>
          <w:lang w:val="en-GB"/>
        </w:rPr>
        <w:t xml:space="preserve"> </w:t>
      </w:r>
      <w:r w:rsidRPr="00214CC6">
        <w:rPr>
          <w:lang w:val="en-GB"/>
        </w:rPr>
        <w:t>over</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period;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example,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85</w:t>
      </w:r>
      <w:r w:rsidR="009D42B6" w:rsidRPr="00214CC6">
        <w:rPr>
          <w:lang w:val="en-GB"/>
        </w:rPr>
        <w:t xml:space="preserve"> </w:t>
      </w:r>
      <w:r w:rsidRPr="00214CC6">
        <w:rPr>
          <w:lang w:val="en-GB"/>
        </w:rPr>
        <w:t>years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over</w:t>
      </w:r>
      <w:r w:rsidR="009D42B6" w:rsidRPr="00214CC6">
        <w:rPr>
          <w:lang w:val="en-GB"/>
        </w:rPr>
        <w:t xml:space="preserve"> </w:t>
      </w:r>
      <w:r w:rsidRPr="00214CC6">
        <w:rPr>
          <w:lang w:val="en-GB"/>
        </w:rPr>
        <w:t>cohort</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increase</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just</w:t>
      </w:r>
      <w:r w:rsidR="009D42B6" w:rsidRPr="00214CC6">
        <w:rPr>
          <w:lang w:val="en-GB"/>
        </w:rPr>
        <w:t xml:space="preserve"> </w:t>
      </w:r>
      <w:r w:rsidRPr="00214CC6">
        <w:rPr>
          <w:lang w:val="en-GB"/>
        </w:rPr>
        <w:t>under</w:t>
      </w:r>
      <w:r w:rsidR="009D42B6" w:rsidRPr="00214CC6">
        <w:rPr>
          <w:lang w:val="en-GB"/>
        </w:rPr>
        <w:t xml:space="preserve"> </w:t>
      </w:r>
      <w:r w:rsidRPr="00214CC6">
        <w:rPr>
          <w:lang w:val="en-GB"/>
        </w:rPr>
        <w:t>500,000</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2019</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just</w:t>
      </w:r>
      <w:r w:rsidR="009D42B6" w:rsidRPr="00214CC6">
        <w:rPr>
          <w:lang w:val="en-GB"/>
        </w:rPr>
        <w:t xml:space="preserve"> </w:t>
      </w:r>
      <w:r w:rsidRPr="00214CC6">
        <w:rPr>
          <w:lang w:val="en-GB"/>
        </w:rPr>
        <w:t>over</w:t>
      </w:r>
      <w:r w:rsidR="009D42B6" w:rsidRPr="00214CC6">
        <w:rPr>
          <w:lang w:val="en-GB"/>
        </w:rPr>
        <w:t xml:space="preserve"> </w:t>
      </w:r>
      <w:r w:rsidRPr="00214CC6">
        <w:rPr>
          <w:lang w:val="en-GB"/>
        </w:rPr>
        <w:t>1</w:t>
      </w:r>
      <w:r w:rsidR="009D42B6" w:rsidRPr="00214CC6">
        <w:rPr>
          <w:lang w:val="en-GB"/>
        </w:rPr>
        <w:t xml:space="preserve"> </w:t>
      </w:r>
      <w:r w:rsidRPr="00214CC6">
        <w:rPr>
          <w:lang w:val="en-GB"/>
        </w:rPr>
        <w:t>million</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2039.</w:t>
      </w:r>
    </w:p>
    <w:p w14:paraId="088C97C2" w14:textId="2B052CA7" w:rsidR="001D255E" w:rsidRPr="00214CC6" w:rsidRDefault="001D255E" w:rsidP="008420C6">
      <w:pPr>
        <w:rPr>
          <w:lang w:val="en-GB"/>
        </w:rPr>
      </w:pPr>
      <w:r w:rsidRPr="00214CC6">
        <w:rPr>
          <w:lang w:val="en-GB"/>
        </w:rPr>
        <w:t>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same</w:t>
      </w:r>
      <w:r w:rsidR="009D42B6" w:rsidRPr="00214CC6">
        <w:rPr>
          <w:lang w:val="en-GB"/>
        </w:rPr>
        <w:t xml:space="preserve"> </w:t>
      </w:r>
      <w:r w:rsidRPr="00214CC6">
        <w:rPr>
          <w:lang w:val="en-GB"/>
        </w:rPr>
        <w:t>time</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ageing</w:t>
      </w:r>
      <w:r w:rsidR="009D42B6" w:rsidRPr="00214CC6">
        <w:rPr>
          <w:lang w:val="en-GB"/>
        </w:rPr>
        <w:t xml:space="preserve"> </w:t>
      </w:r>
      <w:r w:rsidRPr="00214CC6">
        <w:rPr>
          <w:lang w:val="en-GB"/>
        </w:rPr>
        <w:t>population</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putting</w:t>
      </w:r>
      <w:r w:rsidR="009D42B6" w:rsidRPr="00214CC6">
        <w:rPr>
          <w:lang w:val="en-GB"/>
        </w:rPr>
        <w:t xml:space="preserve"> </w:t>
      </w:r>
      <w:r w:rsidRPr="00214CC6">
        <w:rPr>
          <w:lang w:val="en-GB"/>
        </w:rPr>
        <w:t>pressure</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demand</w:t>
      </w:r>
      <w:r w:rsidR="009D42B6" w:rsidRPr="00214CC6">
        <w:rPr>
          <w:lang w:val="en-GB"/>
        </w:rPr>
        <w:t xml:space="preserve"> </w:t>
      </w:r>
      <w:r w:rsidRPr="00214CC6">
        <w:rPr>
          <w:lang w:val="en-GB"/>
        </w:rPr>
        <w:t>for</w:t>
      </w:r>
      <w:r w:rsidR="009D42B6" w:rsidRPr="00214CC6">
        <w:rPr>
          <w:lang w:val="en-GB"/>
        </w:rPr>
        <w:t xml:space="preserve"> </w:t>
      </w:r>
      <w:r w:rsidR="00E83518"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relative</w:t>
      </w:r>
      <w:r w:rsidR="009D42B6" w:rsidRPr="00214CC6">
        <w:rPr>
          <w:lang w:val="en-GB"/>
        </w:rPr>
        <w:t xml:space="preserve"> </w:t>
      </w:r>
      <w:r w:rsidRPr="00214CC6">
        <w:rPr>
          <w:lang w:val="en-GB"/>
        </w:rPr>
        <w:t>supply</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informal</w:t>
      </w:r>
      <w:r w:rsidR="009D42B6" w:rsidRPr="00214CC6">
        <w:rPr>
          <w:lang w:val="en-GB"/>
        </w:rPr>
        <w:t xml:space="preserve"> </w:t>
      </w:r>
      <w:r w:rsidRPr="00214CC6">
        <w:rPr>
          <w:lang w:val="en-GB"/>
        </w:rPr>
        <w:t>carers</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diminishing.</w:t>
      </w:r>
    </w:p>
    <w:p w14:paraId="55E37121" w14:textId="1F67BA69" w:rsidR="00E11997" w:rsidRPr="00214CC6" w:rsidRDefault="00E11997" w:rsidP="008420C6">
      <w:pPr>
        <w:rPr>
          <w:lang w:val="en-GB"/>
        </w:rPr>
      </w:pPr>
      <w:r w:rsidRPr="008420C6">
        <w:rPr>
          <w:rStyle w:val="Emphasis"/>
        </w:rPr>
        <w:t>The</w:t>
      </w:r>
      <w:r w:rsidR="009D42B6" w:rsidRPr="008420C6">
        <w:rPr>
          <w:rStyle w:val="Emphasis"/>
        </w:rPr>
        <w:t xml:space="preserve"> </w:t>
      </w:r>
      <w:r w:rsidRPr="008420C6">
        <w:rPr>
          <w:rStyle w:val="Emphasis"/>
        </w:rPr>
        <w:t>Legislated</w:t>
      </w:r>
      <w:r w:rsidR="009D42B6" w:rsidRPr="008420C6">
        <w:rPr>
          <w:rStyle w:val="Emphasis"/>
        </w:rPr>
        <w:t xml:space="preserve"> </w:t>
      </w:r>
      <w:r w:rsidRPr="008420C6">
        <w:rPr>
          <w:rStyle w:val="Emphasis"/>
        </w:rPr>
        <w:t>Review</w:t>
      </w:r>
      <w:r w:rsidR="009D42B6" w:rsidRPr="008420C6">
        <w:rPr>
          <w:rStyle w:val="Emphasis"/>
        </w:rPr>
        <w:t xml:space="preserve"> </w:t>
      </w:r>
      <w:r w:rsidRPr="008420C6">
        <w:rPr>
          <w:rStyle w:val="Emphasis"/>
        </w:rPr>
        <w:t>of</w:t>
      </w:r>
      <w:r w:rsidR="009D42B6" w:rsidRPr="008420C6">
        <w:rPr>
          <w:rStyle w:val="Emphasis"/>
        </w:rPr>
        <w:t xml:space="preserve"> </w:t>
      </w:r>
      <w:r w:rsidRPr="008420C6">
        <w:rPr>
          <w:rStyle w:val="Emphasis"/>
        </w:rPr>
        <w:t>Aged</w:t>
      </w:r>
      <w:r w:rsidR="009D42B6" w:rsidRPr="008420C6">
        <w:rPr>
          <w:rStyle w:val="Emphasis"/>
        </w:rPr>
        <w:t xml:space="preserve"> </w:t>
      </w:r>
      <w:r w:rsidRPr="008420C6">
        <w:rPr>
          <w:rStyle w:val="Emphasis"/>
        </w:rPr>
        <w:t>Care</w:t>
      </w:r>
      <w:r w:rsidR="009D42B6" w:rsidRPr="008420C6">
        <w:rPr>
          <w:rStyle w:val="Emphasis"/>
        </w:rPr>
        <w:t xml:space="preserve"> </w:t>
      </w:r>
      <w:r w:rsidRPr="008420C6">
        <w:rPr>
          <w:rStyle w:val="Emphasis"/>
        </w:rPr>
        <w:t>2017</w:t>
      </w:r>
      <w:r w:rsidR="009D42B6" w:rsidRPr="00214CC6">
        <w:t xml:space="preserve"> </w:t>
      </w:r>
      <w:r w:rsidRPr="00214CC6">
        <w:t>(Tune</w:t>
      </w:r>
      <w:r w:rsidR="009D42B6" w:rsidRPr="00214CC6">
        <w:t xml:space="preserve"> </w:t>
      </w:r>
      <w:r w:rsidRPr="00214CC6">
        <w:t>Review)</w:t>
      </w:r>
      <w:r w:rsidR="009D42B6" w:rsidRPr="00214CC6">
        <w:t xml:space="preserve"> </w:t>
      </w:r>
      <w:r w:rsidRPr="00214CC6">
        <w:rPr>
          <w:lang w:val="en-GB"/>
        </w:rPr>
        <w:t>recommended</w:t>
      </w:r>
      <w:r w:rsidR="009D42B6" w:rsidRPr="00214CC6">
        <w:rPr>
          <w:lang w:val="en-GB"/>
        </w:rPr>
        <w:t xml:space="preserve"> </w:t>
      </w:r>
      <w:r w:rsidRPr="00214CC6">
        <w:rPr>
          <w:lang w:val="en-GB"/>
        </w:rPr>
        <w:t>changes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00404C78" w:rsidRPr="00214CC6">
        <w:rPr>
          <w:lang w:val="en-GB"/>
        </w:rPr>
        <w:t>aged</w:t>
      </w:r>
      <w:r w:rsidR="009D42B6" w:rsidRPr="00214CC6">
        <w:rPr>
          <w:lang w:val="en-GB"/>
        </w:rPr>
        <w:t xml:space="preserve"> </w:t>
      </w:r>
      <w:r w:rsidR="00404C78" w:rsidRPr="00214CC6">
        <w:rPr>
          <w:lang w:val="en-GB"/>
        </w:rPr>
        <w:t>care</w:t>
      </w:r>
      <w:r w:rsidR="009D42B6" w:rsidRPr="00214CC6">
        <w:rPr>
          <w:lang w:val="en-GB"/>
        </w:rPr>
        <w:t xml:space="preserve"> </w:t>
      </w:r>
      <w:r w:rsidRPr="00214CC6">
        <w:rPr>
          <w:lang w:val="en-GB"/>
        </w:rPr>
        <w:t>target</w:t>
      </w:r>
      <w:r w:rsidR="009D42B6" w:rsidRPr="00214CC6">
        <w:rPr>
          <w:lang w:val="en-GB"/>
        </w:rPr>
        <w:t xml:space="preserve"> </w:t>
      </w:r>
      <w:r w:rsidRPr="00214CC6">
        <w:rPr>
          <w:lang w:val="en-GB"/>
        </w:rPr>
        <w:t>planning</w:t>
      </w:r>
      <w:r w:rsidR="009D42B6" w:rsidRPr="00214CC6">
        <w:rPr>
          <w:lang w:val="en-GB"/>
        </w:rPr>
        <w:t xml:space="preserve"> </w:t>
      </w:r>
      <w:r w:rsidRPr="00214CC6">
        <w:rPr>
          <w:lang w:val="en-GB"/>
        </w:rPr>
        <w:t>ratio.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w:t>
      </w:r>
      <w:r w:rsidR="00E83518" w:rsidRPr="00214CC6">
        <w:rPr>
          <w:lang w:val="en-GB"/>
        </w:rPr>
        <w:t>urrent</w:t>
      </w:r>
      <w:r w:rsidR="009D42B6" w:rsidRPr="00214CC6">
        <w:rPr>
          <w:lang w:val="en-GB"/>
        </w:rPr>
        <w:t xml:space="preserve"> </w:t>
      </w:r>
      <w:r w:rsidR="00E83518" w:rsidRPr="00214CC6">
        <w:rPr>
          <w:lang w:val="en-GB"/>
        </w:rPr>
        <w:t>ratio</w:t>
      </w:r>
      <w:r w:rsidR="009D42B6" w:rsidRPr="00214CC6">
        <w:rPr>
          <w:lang w:val="en-GB"/>
        </w:rPr>
        <w:t xml:space="preserve"> </w:t>
      </w:r>
      <w:r w:rsidR="00E83518" w:rsidRPr="00214CC6">
        <w:rPr>
          <w:lang w:val="en-GB"/>
        </w:rPr>
        <w:t>denominator</w:t>
      </w:r>
      <w:r w:rsidR="009D42B6" w:rsidRPr="00214CC6">
        <w:rPr>
          <w:lang w:val="en-GB"/>
        </w:rPr>
        <w:t xml:space="preserve"> </w:t>
      </w:r>
      <w:r w:rsidR="00E83518" w:rsidRPr="00214CC6">
        <w:rPr>
          <w:lang w:val="en-GB"/>
        </w:rPr>
        <w:t>(</w:t>
      </w:r>
      <w:r w:rsidRPr="00214CC6">
        <w:rPr>
          <w:lang w:val="en-GB"/>
        </w:rPr>
        <w:t>70+</w:t>
      </w:r>
      <w:r w:rsidR="009D42B6" w:rsidRPr="00214CC6">
        <w:rPr>
          <w:lang w:val="en-GB"/>
        </w:rPr>
        <w:t xml:space="preserve"> </w:t>
      </w:r>
      <w:r w:rsidRPr="00214CC6">
        <w:rPr>
          <w:lang w:val="en-GB"/>
        </w:rPr>
        <w:t>population</w:t>
      </w:r>
      <w:r w:rsidR="00E83518" w:rsidRPr="00214CC6">
        <w:rPr>
          <w:lang w:val="en-GB"/>
        </w:rPr>
        <w: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aligned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cohort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population</w:t>
      </w:r>
      <w:r w:rsidR="009D42B6" w:rsidRPr="00214CC6">
        <w:rPr>
          <w:lang w:val="en-GB"/>
        </w:rPr>
        <w:t xml:space="preserve"> </w:t>
      </w:r>
      <w:r w:rsidRPr="00214CC6">
        <w:rPr>
          <w:lang w:val="en-GB"/>
        </w:rPr>
        <w:t>more</w:t>
      </w:r>
      <w:r w:rsidR="009D42B6" w:rsidRPr="00214CC6">
        <w:rPr>
          <w:lang w:val="en-GB"/>
        </w:rPr>
        <w:t xml:space="preserve"> </w:t>
      </w:r>
      <w:r w:rsidRPr="00214CC6">
        <w:rPr>
          <w:lang w:val="en-GB"/>
        </w:rPr>
        <w:t>likely</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use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results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observed</w:t>
      </w:r>
      <w:r w:rsidR="009D42B6" w:rsidRPr="00214CC6">
        <w:rPr>
          <w:lang w:val="en-GB"/>
        </w:rPr>
        <w:t xml:space="preserve"> </w:t>
      </w:r>
      <w:r w:rsidRPr="00214CC6">
        <w:rPr>
          <w:lang w:val="en-GB"/>
        </w:rPr>
        <w:t>periods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relative</w:t>
      </w:r>
      <w:r w:rsidR="009D42B6" w:rsidRPr="00214CC6">
        <w:rPr>
          <w:lang w:val="en-GB"/>
        </w:rPr>
        <w:t xml:space="preserve"> </w:t>
      </w:r>
      <w:r w:rsidRPr="00214CC6">
        <w:rPr>
          <w:lang w:val="en-GB"/>
        </w:rPr>
        <w:t>oversupply</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undersupply.</w:t>
      </w:r>
      <w:r w:rsidR="009D42B6" w:rsidRPr="00214CC6">
        <w:rPr>
          <w:lang w:val="en-GB"/>
        </w:rPr>
        <w:t xml:space="preserve"> </w:t>
      </w:r>
      <w:r w:rsidRPr="00214CC6">
        <w:rPr>
          <w:lang w:val="en-GB"/>
        </w:rPr>
        <w:t>ACFA</w:t>
      </w:r>
      <w:r w:rsidR="009D42B6" w:rsidRPr="00214CC6">
        <w:rPr>
          <w:lang w:val="en-GB"/>
        </w:rPr>
        <w:t xml:space="preserve"> </w:t>
      </w:r>
      <w:r w:rsidRPr="00214CC6">
        <w:rPr>
          <w:lang w:val="en-GB"/>
        </w:rPr>
        <w:t>supports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Tune</w:t>
      </w:r>
      <w:r w:rsidR="009D42B6" w:rsidRPr="00214CC6">
        <w:rPr>
          <w:lang w:val="en-GB"/>
        </w:rPr>
        <w:t xml:space="preserve"> </w:t>
      </w:r>
      <w:r w:rsidRPr="00214CC6">
        <w:rPr>
          <w:lang w:val="en-GB"/>
        </w:rPr>
        <w:t>Review</w:t>
      </w:r>
      <w:r w:rsidR="009D42B6" w:rsidRPr="00214CC6">
        <w:rPr>
          <w:lang w:val="en-GB"/>
        </w:rPr>
        <w:t xml:space="preserve"> </w:t>
      </w:r>
      <w:r w:rsidRPr="00214CC6">
        <w:rPr>
          <w:lang w:val="en-GB"/>
        </w:rPr>
        <w:t>recommendation</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change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denominator</w:t>
      </w:r>
      <w:r w:rsidR="009D42B6" w:rsidRPr="00214CC6">
        <w:rPr>
          <w:lang w:val="en-GB"/>
        </w:rPr>
        <w:t xml:space="preserve"> </w:t>
      </w:r>
      <w:r w:rsidRPr="00214CC6">
        <w:rPr>
          <w:lang w:val="en-GB"/>
        </w:rPr>
        <w:t>in</w:t>
      </w:r>
      <w:r w:rsidR="009D42B6" w:rsidRPr="00214CC6">
        <w:rPr>
          <w:lang w:val="en-GB"/>
        </w:rPr>
        <w:t xml:space="preserve"> </w:t>
      </w:r>
      <w:r w:rsidR="00E83518" w:rsidRPr="00214CC6">
        <w:rPr>
          <w:lang w:val="en-GB"/>
        </w:rPr>
        <w:t>the</w:t>
      </w:r>
      <w:r w:rsidR="009D42B6" w:rsidRPr="00214CC6">
        <w:rPr>
          <w:lang w:val="en-GB"/>
        </w:rPr>
        <w:t xml:space="preserve"> </w:t>
      </w:r>
      <w:r w:rsidR="00E83518" w:rsidRPr="00214CC6">
        <w:rPr>
          <w:lang w:val="en-GB"/>
        </w:rPr>
        <w:t>ratio</w:t>
      </w:r>
      <w:r w:rsidR="009D42B6" w:rsidRPr="00214CC6">
        <w:rPr>
          <w:lang w:val="en-GB"/>
        </w:rPr>
        <w:t xml:space="preserve"> </w:t>
      </w:r>
      <w:r w:rsidR="00E83518" w:rsidRPr="00214CC6">
        <w:rPr>
          <w:lang w:val="en-GB"/>
        </w:rPr>
        <w:t>to</w:t>
      </w:r>
      <w:r w:rsidR="009D42B6" w:rsidRPr="00214CC6">
        <w:rPr>
          <w:lang w:val="en-GB"/>
        </w:rPr>
        <w:t xml:space="preserve"> </w:t>
      </w:r>
      <w:r w:rsidR="00E83518" w:rsidRPr="00214CC6">
        <w:rPr>
          <w:lang w:val="en-GB"/>
        </w:rPr>
        <w:t>the</w:t>
      </w:r>
      <w:r w:rsidR="009D42B6" w:rsidRPr="00214CC6">
        <w:rPr>
          <w:lang w:val="en-GB"/>
        </w:rPr>
        <w:t xml:space="preserve"> </w:t>
      </w:r>
      <w:r w:rsidR="00E83518" w:rsidRPr="00214CC6">
        <w:rPr>
          <w:lang w:val="en-GB"/>
        </w:rPr>
        <w:t>75+</w:t>
      </w:r>
      <w:r w:rsidR="009D42B6" w:rsidRPr="00214CC6">
        <w:rPr>
          <w:lang w:val="en-GB"/>
        </w:rPr>
        <w:t xml:space="preserve"> </w:t>
      </w:r>
      <w:r w:rsidR="00E83518" w:rsidRPr="00214CC6">
        <w:rPr>
          <w:lang w:val="en-GB"/>
        </w:rPr>
        <w:t>cohort</w:t>
      </w:r>
      <w:r w:rsidR="009D42B6" w:rsidRPr="00214CC6">
        <w:rPr>
          <w:lang w:val="en-GB"/>
        </w:rPr>
        <w:t xml:space="preserve"> </w:t>
      </w:r>
      <w:r w:rsidR="00E83518" w:rsidRPr="00214CC6">
        <w:rPr>
          <w:lang w:val="en-GB"/>
        </w:rPr>
        <w:t>in</w:t>
      </w:r>
      <w:r w:rsidR="009D42B6" w:rsidRPr="00214CC6">
        <w:rPr>
          <w:lang w:val="en-GB"/>
        </w:rPr>
        <w:t xml:space="preserve"> </w:t>
      </w:r>
      <w:r w:rsidR="00E83518" w:rsidRPr="00214CC6">
        <w:rPr>
          <w:lang w:val="en-GB"/>
        </w:rPr>
        <w:t>2021-22.</w:t>
      </w:r>
    </w:p>
    <w:p w14:paraId="179B8D19" w14:textId="77777777" w:rsidR="009D42B6" w:rsidRPr="00214CC6" w:rsidRDefault="00E11997" w:rsidP="008420C6">
      <w:pPr>
        <w:rPr>
          <w:lang w:val="en-GB"/>
        </w:rPr>
      </w:pPr>
      <w:r w:rsidRPr="00214CC6">
        <w:rPr>
          <w:lang w:val="en-GB"/>
        </w:rPr>
        <w:t>ACFA</w:t>
      </w:r>
      <w:r w:rsidR="009D42B6" w:rsidRPr="00214CC6">
        <w:rPr>
          <w:lang w:val="en-GB"/>
        </w:rPr>
        <w:t xml:space="preserve"> </w:t>
      </w:r>
      <w:r w:rsidRPr="00214CC6">
        <w:rPr>
          <w:lang w:val="en-GB"/>
        </w:rPr>
        <w:t>also</w:t>
      </w:r>
      <w:r w:rsidR="009D42B6" w:rsidRPr="00214CC6">
        <w:rPr>
          <w:lang w:val="en-GB"/>
        </w:rPr>
        <w:t xml:space="preserve"> </w:t>
      </w:r>
      <w:r w:rsidRPr="00214CC6">
        <w:rPr>
          <w:lang w:val="en-GB"/>
        </w:rPr>
        <w:t>recommends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change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denominator</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accompanied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a</w:t>
      </w:r>
      <w:r w:rsidR="009D42B6" w:rsidRPr="00214CC6">
        <w:rPr>
          <w:lang w:val="en-GB"/>
        </w:rPr>
        <w:t xml:space="preserve"> </w:t>
      </w:r>
      <w:r w:rsidRPr="00214CC6">
        <w:rPr>
          <w:lang w:val="en-GB"/>
        </w:rPr>
        <w:t>change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target</w:t>
      </w:r>
      <w:r w:rsidR="009D42B6" w:rsidRPr="00214CC6">
        <w:rPr>
          <w:lang w:val="en-GB"/>
        </w:rPr>
        <w:t xml:space="preserve"> </w:t>
      </w:r>
      <w:r w:rsidRPr="00214CC6">
        <w:rPr>
          <w:lang w:val="en-GB"/>
        </w:rPr>
        <w:t>provision</w:t>
      </w:r>
      <w:r w:rsidR="009D42B6" w:rsidRPr="00214CC6">
        <w:rPr>
          <w:lang w:val="en-GB"/>
        </w:rPr>
        <w:t xml:space="preserve"> </w:t>
      </w:r>
      <w:r w:rsidRPr="00214CC6">
        <w:rPr>
          <w:lang w:val="en-GB"/>
        </w:rPr>
        <w:t>ratio</w:t>
      </w:r>
      <w:r w:rsidR="009D42B6" w:rsidRPr="00214CC6">
        <w:rPr>
          <w:lang w:val="en-GB"/>
        </w:rPr>
        <w:t xml:space="preserve"> </w:t>
      </w:r>
      <w:r w:rsidRPr="00214CC6">
        <w:rPr>
          <w:lang w:val="en-GB"/>
        </w:rPr>
        <w:t>formula</w:t>
      </w:r>
      <w:r w:rsidR="009D42B6" w:rsidRPr="00214CC6">
        <w:rPr>
          <w:lang w:val="en-GB"/>
        </w:rPr>
        <w:t xml:space="preserve"> </w:t>
      </w:r>
      <w:r w:rsidRPr="00214CC6">
        <w:rPr>
          <w:lang w:val="en-GB"/>
        </w:rPr>
        <w:t>so</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based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operational</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allow</w:t>
      </w:r>
      <w:r w:rsidR="009D42B6" w:rsidRPr="00214CC6">
        <w:rPr>
          <w:lang w:val="en-GB"/>
        </w:rPr>
        <w:t xml:space="preserve"> </w:t>
      </w:r>
      <w:r w:rsidRPr="00214CC6">
        <w:rPr>
          <w:lang w:val="en-GB"/>
        </w:rPr>
        <w:t>comparable</w:t>
      </w:r>
      <w:r w:rsidR="009D42B6" w:rsidRPr="00214CC6">
        <w:rPr>
          <w:lang w:val="en-GB"/>
        </w:rPr>
        <w:t xml:space="preserve"> </w:t>
      </w:r>
      <w:r w:rsidRPr="00214CC6">
        <w:rPr>
          <w:lang w:val="en-GB"/>
        </w:rPr>
        <w:t>reporting</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monitoring</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supply</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places</w:t>
      </w:r>
      <w:r w:rsidR="009D42B6" w:rsidRPr="00214CC6">
        <w:rPr>
          <w:lang w:val="en-GB"/>
        </w:rPr>
        <w:t xml:space="preserve"> </w:t>
      </w:r>
      <w:r w:rsidR="00E83518" w:rsidRPr="00214CC6">
        <w:rPr>
          <w:lang w:val="en-GB"/>
        </w:rPr>
        <w:t>and</w:t>
      </w:r>
      <w:r w:rsidR="009D42B6" w:rsidRPr="00214CC6">
        <w:rPr>
          <w:lang w:val="en-GB"/>
        </w:rPr>
        <w:t xml:space="preserve"> </w:t>
      </w:r>
      <w:r w:rsidR="00E83518" w:rsidRPr="00214CC6">
        <w:rPr>
          <w:lang w:val="en-GB"/>
        </w:rPr>
        <w:t>overall</w:t>
      </w:r>
      <w:r w:rsidR="009D42B6" w:rsidRPr="00214CC6">
        <w:rPr>
          <w:lang w:val="en-GB"/>
        </w:rPr>
        <w:t xml:space="preserve"> </w:t>
      </w:r>
      <w:r w:rsidR="00E83518" w:rsidRPr="00214CC6">
        <w:rPr>
          <w:lang w:val="en-GB"/>
        </w:rPr>
        <w:t>supp</w:t>
      </w:r>
      <w:r w:rsidR="00E83518" w:rsidRPr="00214CC6">
        <w:t>ly</w:t>
      </w:r>
      <w:r w:rsidR="009D42B6" w:rsidRPr="00214CC6">
        <w:t xml:space="preserve"> </w:t>
      </w:r>
      <w:r w:rsidRPr="00214CC6">
        <w:t>again</w:t>
      </w:r>
      <w:r w:rsidRPr="00214CC6">
        <w:rPr>
          <w:lang w:val="en-GB"/>
        </w:rPr>
        <w:t>st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provision</w:t>
      </w:r>
      <w:r w:rsidR="009D42B6" w:rsidRPr="00214CC6">
        <w:rPr>
          <w:lang w:val="en-GB"/>
        </w:rPr>
        <w:t xml:space="preserve"> </w:t>
      </w:r>
      <w:r w:rsidRPr="00214CC6">
        <w:rPr>
          <w:lang w:val="en-GB"/>
        </w:rPr>
        <w:t>targets,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help</w:t>
      </w:r>
      <w:r w:rsidR="009D42B6" w:rsidRPr="00214CC6">
        <w:rPr>
          <w:lang w:val="en-GB"/>
        </w:rPr>
        <w:t xml:space="preserve"> </w:t>
      </w:r>
      <w:r w:rsidRPr="00214CC6">
        <w:rPr>
          <w:lang w:val="en-GB"/>
        </w:rPr>
        <w:t>inform</w:t>
      </w:r>
      <w:r w:rsidR="009D42B6" w:rsidRPr="00214CC6">
        <w:rPr>
          <w:lang w:val="en-GB"/>
        </w:rPr>
        <w:t xml:space="preserve"> </w:t>
      </w:r>
      <w:r w:rsidRPr="00214CC6">
        <w:rPr>
          <w:lang w:val="en-GB"/>
        </w:rPr>
        <w:t>unmet</w:t>
      </w:r>
      <w:r w:rsidR="009D42B6" w:rsidRPr="00214CC6">
        <w:rPr>
          <w:lang w:val="en-GB"/>
        </w:rPr>
        <w:t xml:space="preserve"> </w:t>
      </w:r>
      <w:r w:rsidRPr="00214CC6">
        <w:rPr>
          <w:lang w:val="en-GB"/>
        </w:rPr>
        <w:t>demand</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preference.</w:t>
      </w:r>
    </w:p>
    <w:p w14:paraId="716A2693" w14:textId="4C0930A2" w:rsidR="004B1286" w:rsidRDefault="004B1286" w:rsidP="002849B7">
      <w:pPr>
        <w:pStyle w:val="Heading2level2"/>
      </w:pPr>
      <w:bookmarkStart w:id="19" w:name="_Toc14887264"/>
      <w:r>
        <w:t>The</w:t>
      </w:r>
      <w:r w:rsidR="009D42B6">
        <w:t xml:space="preserve"> </w:t>
      </w:r>
      <w:r>
        <w:t>challenge</w:t>
      </w:r>
      <w:r w:rsidR="009D42B6">
        <w:t xml:space="preserve"> </w:t>
      </w:r>
      <w:r>
        <w:t>of</w:t>
      </w:r>
      <w:r w:rsidR="009D42B6">
        <w:t xml:space="preserve"> </w:t>
      </w:r>
      <w:r>
        <w:t>achieving</w:t>
      </w:r>
      <w:r w:rsidR="009D42B6">
        <w:t xml:space="preserve"> </w:t>
      </w:r>
      <w:r>
        <w:t>a</w:t>
      </w:r>
      <w:r w:rsidR="009D42B6">
        <w:t xml:space="preserve"> </w:t>
      </w:r>
      <w:r>
        <w:t>sustainable</w:t>
      </w:r>
      <w:r w:rsidR="009D42B6">
        <w:t xml:space="preserve"> </w:t>
      </w:r>
      <w:r>
        <w:t>aged</w:t>
      </w:r>
      <w:r w:rsidR="009D42B6">
        <w:t xml:space="preserve"> </w:t>
      </w:r>
      <w:r>
        <w:t>care</w:t>
      </w:r>
      <w:r w:rsidR="009D42B6">
        <w:t xml:space="preserve"> </w:t>
      </w:r>
      <w:r>
        <w:t>system</w:t>
      </w:r>
      <w:bookmarkEnd w:id="19"/>
    </w:p>
    <w:p w14:paraId="1056BBE8" w14:textId="3E540438" w:rsidR="004B1286" w:rsidRPr="00214CC6" w:rsidRDefault="004B1286" w:rsidP="00577087">
      <w:r w:rsidRPr="00214CC6">
        <w:t>Against</w:t>
      </w:r>
      <w:r w:rsidR="009D42B6" w:rsidRPr="00214CC6">
        <w:t xml:space="preserve"> </w:t>
      </w:r>
      <w:r w:rsidRPr="00214CC6">
        <w:t>the</w:t>
      </w:r>
      <w:r w:rsidR="009D42B6" w:rsidRPr="00214CC6">
        <w:t xml:space="preserve"> </w:t>
      </w:r>
      <w:r w:rsidRPr="00214CC6">
        <w:t>background</w:t>
      </w:r>
      <w:r w:rsidR="009D42B6" w:rsidRPr="00214CC6">
        <w:t xml:space="preserve"> </w:t>
      </w:r>
      <w:r w:rsidRPr="00214CC6">
        <w:t>of</w:t>
      </w:r>
      <w:r w:rsidR="009D42B6" w:rsidRPr="00214CC6">
        <w:t xml:space="preserve"> </w:t>
      </w:r>
      <w:r w:rsidRPr="00214CC6">
        <w:t>developments</w:t>
      </w:r>
      <w:r w:rsidR="009D42B6" w:rsidRPr="00214CC6">
        <w:t xml:space="preserve"> </w:t>
      </w:r>
      <w:r w:rsidRPr="00214CC6">
        <w:t>in</w:t>
      </w:r>
      <w:r w:rsidR="009D42B6" w:rsidRPr="00214CC6">
        <w:t xml:space="preserve"> </w:t>
      </w:r>
      <w:r w:rsidRPr="00214CC6">
        <w:t>aged</w:t>
      </w:r>
      <w:r w:rsidR="009D42B6" w:rsidRPr="00214CC6">
        <w:t xml:space="preserve"> </w:t>
      </w:r>
      <w:r w:rsidRPr="00214CC6">
        <w:t>care</w:t>
      </w:r>
      <w:r w:rsidR="009D42B6" w:rsidRPr="00214CC6">
        <w:t xml:space="preserve"> </w:t>
      </w:r>
      <w:r w:rsidRPr="00214CC6">
        <w:t>in</w:t>
      </w:r>
      <w:r w:rsidR="009D42B6" w:rsidRPr="00214CC6">
        <w:t xml:space="preserve"> </w:t>
      </w:r>
      <w:r w:rsidRPr="00214CC6">
        <w:t>recent</w:t>
      </w:r>
      <w:r w:rsidR="009D42B6" w:rsidRPr="00214CC6">
        <w:t xml:space="preserve"> </w:t>
      </w:r>
      <w:r w:rsidRPr="00214CC6">
        <w:t>years</w:t>
      </w:r>
      <w:r w:rsidR="009D42B6" w:rsidRPr="00214CC6">
        <w:t xml:space="preserve"> </w:t>
      </w:r>
      <w:r w:rsidRPr="00214CC6">
        <w:t>and</w:t>
      </w:r>
      <w:r w:rsidR="009D42B6" w:rsidRPr="00214CC6">
        <w:t xml:space="preserve"> </w:t>
      </w:r>
      <w:r w:rsidRPr="00214CC6">
        <w:t>the</w:t>
      </w:r>
      <w:r w:rsidR="009D42B6" w:rsidRPr="00214CC6">
        <w:t xml:space="preserve"> </w:t>
      </w:r>
      <w:r w:rsidRPr="00214CC6">
        <w:t>challenges</w:t>
      </w:r>
      <w:r w:rsidR="009D42B6" w:rsidRPr="00214CC6">
        <w:t xml:space="preserve"> </w:t>
      </w:r>
      <w:r w:rsidRPr="00214CC6">
        <w:t>confronting</w:t>
      </w:r>
      <w:r w:rsidR="009D42B6" w:rsidRPr="00214CC6">
        <w:t xml:space="preserve"> </w:t>
      </w:r>
      <w:r w:rsidRPr="00214CC6">
        <w:t>the</w:t>
      </w:r>
      <w:r w:rsidR="009D42B6" w:rsidRPr="00214CC6">
        <w:t xml:space="preserve"> </w:t>
      </w:r>
      <w:r w:rsidRPr="00214CC6">
        <w:t>industry,</w:t>
      </w:r>
      <w:r w:rsidR="009D42B6" w:rsidRPr="00214CC6">
        <w:t xml:space="preserve"> </w:t>
      </w:r>
      <w:r w:rsidRPr="00214CC6">
        <w:t>ACFA</w:t>
      </w:r>
      <w:r w:rsidR="009D42B6" w:rsidRPr="00214CC6">
        <w:t xml:space="preserve"> </w:t>
      </w:r>
      <w:r w:rsidRPr="00214CC6">
        <w:t>has</w:t>
      </w:r>
      <w:r w:rsidR="009D42B6" w:rsidRPr="00214CC6">
        <w:t xml:space="preserve"> </w:t>
      </w:r>
      <w:r w:rsidRPr="00214CC6">
        <w:t>identified</w:t>
      </w:r>
      <w:r w:rsidR="009D42B6" w:rsidRPr="00214CC6">
        <w:t xml:space="preserve"> </w:t>
      </w:r>
      <w:r w:rsidRPr="00214CC6">
        <w:t>from</w:t>
      </w:r>
      <w:r w:rsidR="009D42B6" w:rsidRPr="00214CC6">
        <w:t xml:space="preserve"> </w:t>
      </w:r>
      <w:r w:rsidRPr="00214CC6">
        <w:t>a</w:t>
      </w:r>
      <w:r w:rsidR="009D42B6" w:rsidRPr="00214CC6">
        <w:t xml:space="preserve"> </w:t>
      </w:r>
      <w:r w:rsidRPr="00214CC6">
        <w:t>funding</w:t>
      </w:r>
      <w:r w:rsidR="009D42B6" w:rsidRPr="00214CC6">
        <w:t xml:space="preserve"> </w:t>
      </w:r>
      <w:r w:rsidRPr="00214CC6">
        <w:t>perspective</w:t>
      </w:r>
      <w:r w:rsidR="009D42B6" w:rsidRPr="00214CC6">
        <w:t xml:space="preserve"> </w:t>
      </w:r>
      <w:r w:rsidR="00404C78" w:rsidRPr="00214CC6">
        <w:t>the</w:t>
      </w:r>
      <w:r w:rsidR="009D42B6" w:rsidRPr="00214CC6">
        <w:t xml:space="preserve"> </w:t>
      </w:r>
      <w:r w:rsidR="00404C78" w:rsidRPr="00214CC6">
        <w:t>following</w:t>
      </w:r>
      <w:r w:rsidR="009D42B6" w:rsidRPr="00214CC6">
        <w:t xml:space="preserve"> </w:t>
      </w:r>
      <w:r w:rsidR="00404C78" w:rsidRPr="00214CC6">
        <w:t>characteristics</w:t>
      </w:r>
      <w:r w:rsidR="009D42B6" w:rsidRPr="00214CC6">
        <w:t xml:space="preserve"> </w:t>
      </w:r>
      <w:r w:rsidRPr="00214CC6">
        <w:t>of</w:t>
      </w:r>
      <w:r w:rsidR="009D42B6" w:rsidRPr="00214CC6">
        <w:t xml:space="preserve"> </w:t>
      </w:r>
      <w:r w:rsidRPr="00214CC6">
        <w:t>a</w:t>
      </w:r>
      <w:r w:rsidR="009D42B6" w:rsidRPr="00214CC6">
        <w:t xml:space="preserve"> </w:t>
      </w:r>
      <w:r w:rsidRPr="00214CC6">
        <w:t>sustainable</w:t>
      </w:r>
      <w:r w:rsidR="009D42B6" w:rsidRPr="00214CC6">
        <w:t xml:space="preserve"> </w:t>
      </w:r>
      <w:r w:rsidRPr="00214CC6">
        <w:t>aged</w:t>
      </w:r>
      <w:r w:rsidR="009D42B6" w:rsidRPr="00214CC6">
        <w:t xml:space="preserve"> </w:t>
      </w:r>
      <w:r w:rsidRPr="00214CC6">
        <w:t>care</w:t>
      </w:r>
      <w:r w:rsidR="009D42B6" w:rsidRPr="00214CC6">
        <w:t xml:space="preserve"> </w:t>
      </w:r>
      <w:r w:rsidRPr="00214CC6">
        <w:t>system</w:t>
      </w:r>
      <w:r w:rsidR="00344670" w:rsidRPr="00214CC6">
        <w:t>.</w:t>
      </w:r>
    </w:p>
    <w:p w14:paraId="6A737956" w14:textId="4CD19873" w:rsidR="004B1286" w:rsidRPr="00214CC6" w:rsidRDefault="004B1286" w:rsidP="00577087">
      <w:r w:rsidRPr="00214CC6">
        <w:rPr>
          <w:b/>
        </w:rPr>
        <w:t>Confidence</w:t>
      </w:r>
      <w:r w:rsidR="009D42B6" w:rsidRPr="00214CC6">
        <w:rPr>
          <w:b/>
        </w:rPr>
        <w:t xml:space="preserve"> </w:t>
      </w:r>
      <w:r w:rsidRPr="00214CC6">
        <w:rPr>
          <w:b/>
        </w:rPr>
        <w:t>and</w:t>
      </w:r>
      <w:r w:rsidR="009D42B6" w:rsidRPr="00214CC6">
        <w:rPr>
          <w:b/>
        </w:rPr>
        <w:t xml:space="preserve"> </w:t>
      </w:r>
      <w:r w:rsidRPr="00214CC6">
        <w:rPr>
          <w:b/>
        </w:rPr>
        <w:t>trust:</w:t>
      </w:r>
      <w:r w:rsidR="009D42B6" w:rsidRPr="00214CC6">
        <w:t xml:space="preserve"> </w:t>
      </w:r>
      <w:r w:rsidR="004121B2" w:rsidRPr="00214CC6">
        <w:t>While</w:t>
      </w:r>
      <w:r w:rsidR="009D42B6" w:rsidRPr="00214CC6">
        <w:t xml:space="preserve"> </w:t>
      </w:r>
      <w:r w:rsidR="004121B2" w:rsidRPr="00214CC6">
        <w:t>g</w:t>
      </w:r>
      <w:r w:rsidRPr="00214CC6">
        <w:t>overnment</w:t>
      </w:r>
      <w:r w:rsidR="009D42B6" w:rsidRPr="00214CC6">
        <w:t xml:space="preserve"> </w:t>
      </w:r>
      <w:r w:rsidRPr="00214CC6">
        <w:t>is</w:t>
      </w:r>
      <w:r w:rsidR="009D42B6" w:rsidRPr="00214CC6">
        <w:t xml:space="preserve"> </w:t>
      </w:r>
      <w:r w:rsidRPr="00214CC6">
        <w:t>the</w:t>
      </w:r>
      <w:r w:rsidR="009D42B6" w:rsidRPr="00214CC6">
        <w:t xml:space="preserve"> </w:t>
      </w:r>
      <w:r w:rsidRPr="00214CC6">
        <w:t>main</w:t>
      </w:r>
      <w:r w:rsidR="009D42B6" w:rsidRPr="00214CC6">
        <w:t xml:space="preserve"> </w:t>
      </w:r>
      <w:r w:rsidRPr="00214CC6">
        <w:t>source</w:t>
      </w:r>
      <w:r w:rsidR="009D42B6" w:rsidRPr="00214CC6">
        <w:t xml:space="preserve"> </w:t>
      </w:r>
      <w:r w:rsidRPr="00214CC6">
        <w:t>of</w:t>
      </w:r>
      <w:r w:rsidR="009D42B6" w:rsidRPr="00214CC6">
        <w:t xml:space="preserve"> </w:t>
      </w:r>
      <w:r w:rsidRPr="00214CC6">
        <w:t>funding</w:t>
      </w:r>
      <w:r w:rsidR="009D42B6" w:rsidRPr="00214CC6">
        <w:t xml:space="preserve"> </w:t>
      </w:r>
      <w:r w:rsidRPr="00214CC6">
        <w:t>for</w:t>
      </w:r>
      <w:r w:rsidR="009D42B6" w:rsidRPr="00214CC6">
        <w:t xml:space="preserve"> </w:t>
      </w:r>
      <w:r w:rsidRPr="00214CC6">
        <w:t>aged</w:t>
      </w:r>
      <w:r w:rsidR="009D42B6" w:rsidRPr="00214CC6">
        <w:t xml:space="preserve"> </w:t>
      </w:r>
      <w:r w:rsidRPr="00214CC6">
        <w:t>care,</w:t>
      </w:r>
      <w:r w:rsidR="009D42B6" w:rsidRPr="00214CC6">
        <w:t xml:space="preserve"> </w:t>
      </w:r>
      <w:r w:rsidRPr="00214CC6">
        <w:t>the</w:t>
      </w:r>
      <w:r w:rsidR="009D42B6" w:rsidRPr="00214CC6">
        <w:t xml:space="preserve"> </w:t>
      </w:r>
      <w:r w:rsidRPr="00214CC6">
        <w:t>services</w:t>
      </w:r>
      <w:r w:rsidR="009D42B6" w:rsidRPr="00214CC6">
        <w:t xml:space="preserve"> </w:t>
      </w:r>
      <w:r w:rsidRPr="00214CC6">
        <w:t>are</w:t>
      </w:r>
      <w:r w:rsidR="009D42B6" w:rsidRPr="00214CC6">
        <w:t xml:space="preserve"> </w:t>
      </w:r>
      <w:r w:rsidRPr="00214CC6">
        <w:t>primarily</w:t>
      </w:r>
      <w:r w:rsidR="009D42B6" w:rsidRPr="00214CC6">
        <w:t xml:space="preserve"> </w:t>
      </w:r>
      <w:r w:rsidRPr="00214CC6">
        <w:t>delivered</w:t>
      </w:r>
      <w:r w:rsidR="009D42B6" w:rsidRPr="00214CC6">
        <w:t xml:space="preserve"> </w:t>
      </w:r>
      <w:r w:rsidRPr="00214CC6">
        <w:t>by</w:t>
      </w:r>
      <w:r w:rsidR="009D42B6" w:rsidRPr="00214CC6">
        <w:t xml:space="preserve"> </w:t>
      </w:r>
      <w:r w:rsidRPr="00214CC6">
        <w:t>the</w:t>
      </w:r>
      <w:r w:rsidR="009D42B6" w:rsidRPr="00214CC6">
        <w:t xml:space="preserve"> </w:t>
      </w:r>
      <w:r w:rsidRPr="00214CC6">
        <w:t>non-government</w:t>
      </w:r>
      <w:r w:rsidR="009D42B6" w:rsidRPr="00214CC6">
        <w:t xml:space="preserve"> </w:t>
      </w:r>
      <w:r w:rsidRPr="00214CC6">
        <w:t>sector</w:t>
      </w:r>
      <w:r w:rsidR="009D42B6" w:rsidRPr="00214CC6">
        <w:t xml:space="preserve"> </w:t>
      </w:r>
      <w:r w:rsidRPr="00214CC6">
        <w:t>–</w:t>
      </w:r>
      <w:r w:rsidR="009D42B6" w:rsidRPr="00214CC6">
        <w:t xml:space="preserve"> </w:t>
      </w:r>
      <w:r w:rsidRPr="00214CC6">
        <w:t>for-profit</w:t>
      </w:r>
      <w:r w:rsidR="009D42B6" w:rsidRPr="00214CC6">
        <w:t xml:space="preserve"> </w:t>
      </w:r>
      <w:r w:rsidRPr="00214CC6">
        <w:t>and</w:t>
      </w:r>
      <w:r w:rsidR="009D42B6" w:rsidRPr="00214CC6">
        <w:t xml:space="preserve"> </w:t>
      </w:r>
      <w:r w:rsidRPr="00214CC6">
        <w:t>not-for-profit</w:t>
      </w:r>
      <w:r w:rsidR="009D42B6" w:rsidRPr="00214CC6">
        <w:t xml:space="preserve"> </w:t>
      </w:r>
      <w:r w:rsidRPr="00214CC6">
        <w:t>providers.</w:t>
      </w:r>
      <w:r w:rsidR="009D42B6" w:rsidRPr="00214CC6">
        <w:t xml:space="preserve"> </w:t>
      </w:r>
      <w:r w:rsidRPr="00214CC6">
        <w:t>These</w:t>
      </w:r>
      <w:r w:rsidR="009D42B6" w:rsidRPr="00214CC6">
        <w:t xml:space="preserve"> </w:t>
      </w:r>
      <w:r w:rsidRPr="00214CC6">
        <w:t>providers</w:t>
      </w:r>
      <w:r w:rsidR="009D42B6" w:rsidRPr="00214CC6">
        <w:t xml:space="preserve"> </w:t>
      </w:r>
      <w:r w:rsidRPr="00214CC6">
        <w:t>will</w:t>
      </w:r>
      <w:r w:rsidR="009D42B6" w:rsidRPr="00214CC6">
        <w:t xml:space="preserve"> </w:t>
      </w:r>
      <w:r w:rsidRPr="00214CC6">
        <w:t>not</w:t>
      </w:r>
      <w:r w:rsidR="009D42B6" w:rsidRPr="00214CC6">
        <w:t xml:space="preserve"> </w:t>
      </w:r>
      <w:r w:rsidRPr="00214CC6">
        <w:t>invest</w:t>
      </w:r>
      <w:r w:rsidR="009D42B6" w:rsidRPr="00214CC6">
        <w:t xml:space="preserve"> </w:t>
      </w:r>
      <w:r w:rsidRPr="00214CC6">
        <w:t>unless</w:t>
      </w:r>
      <w:r w:rsidR="009D42B6" w:rsidRPr="00214CC6">
        <w:t xml:space="preserve"> </w:t>
      </w:r>
      <w:r w:rsidRPr="00214CC6">
        <w:t>they</w:t>
      </w:r>
      <w:r w:rsidR="009D42B6" w:rsidRPr="00214CC6">
        <w:t xml:space="preserve"> </w:t>
      </w:r>
      <w:r w:rsidRPr="00214CC6">
        <w:t>have</w:t>
      </w:r>
      <w:r w:rsidR="009D42B6" w:rsidRPr="00214CC6">
        <w:t xml:space="preserve"> </w:t>
      </w:r>
      <w:r w:rsidRPr="00214CC6">
        <w:t>confidence</w:t>
      </w:r>
      <w:r w:rsidR="009D42B6" w:rsidRPr="00214CC6">
        <w:t xml:space="preserve"> </w:t>
      </w:r>
      <w:r w:rsidRPr="00214CC6">
        <w:t>in</w:t>
      </w:r>
      <w:r w:rsidR="009D42B6" w:rsidRPr="00214CC6">
        <w:t xml:space="preserve"> </w:t>
      </w:r>
      <w:r w:rsidRPr="00214CC6">
        <w:t>the</w:t>
      </w:r>
      <w:r w:rsidR="009D42B6" w:rsidRPr="00214CC6">
        <w:t xml:space="preserve"> </w:t>
      </w:r>
      <w:r w:rsidRPr="00214CC6">
        <w:t>adequacy</w:t>
      </w:r>
      <w:r w:rsidR="009D42B6" w:rsidRPr="00214CC6">
        <w:t xml:space="preserve"> </w:t>
      </w:r>
      <w:r w:rsidRPr="00214CC6">
        <w:t>and</w:t>
      </w:r>
      <w:r w:rsidR="009D42B6" w:rsidRPr="00214CC6">
        <w:t xml:space="preserve"> </w:t>
      </w:r>
      <w:r w:rsidRPr="00214CC6">
        <w:t>stability</w:t>
      </w:r>
      <w:r w:rsidR="009D42B6" w:rsidRPr="00214CC6">
        <w:t xml:space="preserve"> </w:t>
      </w:r>
      <w:r w:rsidRPr="00214CC6">
        <w:t>of</w:t>
      </w:r>
      <w:r w:rsidR="009D42B6" w:rsidRPr="00214CC6">
        <w:t xml:space="preserve"> </w:t>
      </w:r>
      <w:r w:rsidRPr="00214CC6">
        <w:t>government</w:t>
      </w:r>
      <w:r w:rsidR="009D42B6" w:rsidRPr="00214CC6">
        <w:t xml:space="preserve"> </w:t>
      </w:r>
      <w:r w:rsidRPr="00214CC6">
        <w:t>policies.</w:t>
      </w:r>
    </w:p>
    <w:p w14:paraId="6B02D213" w14:textId="040B61F3" w:rsidR="004B1286" w:rsidRPr="00214CC6" w:rsidRDefault="004B1286" w:rsidP="00577087">
      <w:r w:rsidRPr="00214CC6">
        <w:rPr>
          <w:b/>
        </w:rPr>
        <w:t>Stable,</w:t>
      </w:r>
      <w:r w:rsidR="009D42B6" w:rsidRPr="00214CC6">
        <w:rPr>
          <w:b/>
        </w:rPr>
        <w:t xml:space="preserve"> </w:t>
      </w:r>
      <w:r w:rsidRPr="00214CC6">
        <w:rPr>
          <w:b/>
        </w:rPr>
        <w:t>predictable,</w:t>
      </w:r>
      <w:r w:rsidR="009D42B6" w:rsidRPr="00214CC6">
        <w:rPr>
          <w:b/>
        </w:rPr>
        <w:t xml:space="preserve"> </w:t>
      </w:r>
      <w:r w:rsidRPr="00214CC6">
        <w:rPr>
          <w:b/>
        </w:rPr>
        <w:t>efficient,</w:t>
      </w:r>
      <w:r w:rsidR="009D42B6" w:rsidRPr="00214CC6">
        <w:rPr>
          <w:b/>
        </w:rPr>
        <w:t xml:space="preserve"> </w:t>
      </w:r>
      <w:r w:rsidRPr="00214CC6">
        <w:rPr>
          <w:b/>
        </w:rPr>
        <w:t>equitable</w:t>
      </w:r>
      <w:r w:rsidR="009D42B6" w:rsidRPr="00214CC6">
        <w:rPr>
          <w:b/>
        </w:rPr>
        <w:t xml:space="preserve"> </w:t>
      </w:r>
      <w:r w:rsidRPr="00214CC6">
        <w:rPr>
          <w:b/>
        </w:rPr>
        <w:t>and</w:t>
      </w:r>
      <w:r w:rsidR="009D42B6" w:rsidRPr="00214CC6">
        <w:rPr>
          <w:b/>
        </w:rPr>
        <w:t xml:space="preserve"> </w:t>
      </w:r>
      <w:r w:rsidRPr="00214CC6">
        <w:rPr>
          <w:b/>
        </w:rPr>
        <w:t>effective</w:t>
      </w:r>
      <w:r w:rsidR="009D42B6" w:rsidRPr="00214CC6">
        <w:rPr>
          <w:b/>
        </w:rPr>
        <w:t xml:space="preserve"> </w:t>
      </w:r>
      <w:r w:rsidRPr="00214CC6">
        <w:rPr>
          <w:b/>
        </w:rPr>
        <w:t>arrangements</w:t>
      </w:r>
      <w:r w:rsidR="009D42B6" w:rsidRPr="00214CC6">
        <w:rPr>
          <w:b/>
        </w:rPr>
        <w:t xml:space="preserve"> </w:t>
      </w:r>
      <w:r w:rsidRPr="00214CC6">
        <w:rPr>
          <w:b/>
        </w:rPr>
        <w:t>for</w:t>
      </w:r>
      <w:r w:rsidR="009D42B6" w:rsidRPr="00214CC6">
        <w:rPr>
          <w:b/>
        </w:rPr>
        <w:t xml:space="preserve"> </w:t>
      </w:r>
      <w:r w:rsidRPr="00214CC6">
        <w:rPr>
          <w:b/>
        </w:rPr>
        <w:t>allocating</w:t>
      </w:r>
      <w:r w:rsidR="009D42B6" w:rsidRPr="00214CC6">
        <w:rPr>
          <w:b/>
        </w:rPr>
        <w:t xml:space="preserve"> </w:t>
      </w:r>
      <w:r w:rsidRPr="00214CC6">
        <w:rPr>
          <w:b/>
        </w:rPr>
        <w:t>government</w:t>
      </w:r>
      <w:r w:rsidR="009D42B6" w:rsidRPr="00214CC6">
        <w:rPr>
          <w:b/>
        </w:rPr>
        <w:t xml:space="preserve"> </w:t>
      </w:r>
      <w:r w:rsidRPr="00214CC6">
        <w:rPr>
          <w:b/>
        </w:rPr>
        <w:t>funding:</w:t>
      </w:r>
      <w:r w:rsidR="009D42B6" w:rsidRPr="00214CC6">
        <w:t xml:space="preserve"> </w:t>
      </w:r>
      <w:r w:rsidRPr="00214CC6">
        <w:t>The</w:t>
      </w:r>
      <w:r w:rsidR="009D42B6" w:rsidRPr="00214CC6">
        <w:t xml:space="preserve"> </w:t>
      </w:r>
      <w:r w:rsidRPr="00214CC6">
        <w:t>desirable</w:t>
      </w:r>
      <w:r w:rsidR="009D42B6" w:rsidRPr="00214CC6">
        <w:t xml:space="preserve"> </w:t>
      </w:r>
      <w:r w:rsidRPr="00214CC6">
        <w:t>features</w:t>
      </w:r>
      <w:r w:rsidR="009D42B6" w:rsidRPr="00214CC6">
        <w:t xml:space="preserve"> </w:t>
      </w:r>
      <w:r w:rsidRPr="00214CC6">
        <w:t>of</w:t>
      </w:r>
      <w:r w:rsidR="009D42B6" w:rsidRPr="00214CC6">
        <w:t xml:space="preserve"> </w:t>
      </w:r>
      <w:r w:rsidRPr="00214CC6">
        <w:t>a</w:t>
      </w:r>
      <w:r w:rsidR="009D42B6" w:rsidRPr="00214CC6">
        <w:t xml:space="preserve"> </w:t>
      </w:r>
      <w:r w:rsidRPr="00214CC6">
        <w:t>tool</w:t>
      </w:r>
      <w:r w:rsidR="009D42B6" w:rsidRPr="00214CC6">
        <w:t xml:space="preserve"> </w:t>
      </w:r>
      <w:r w:rsidRPr="00214CC6">
        <w:t>in</w:t>
      </w:r>
      <w:r w:rsidR="009D42B6" w:rsidRPr="00214CC6">
        <w:t xml:space="preserve"> </w:t>
      </w:r>
      <w:r w:rsidRPr="00214CC6">
        <w:t>the</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sector</w:t>
      </w:r>
      <w:r w:rsidR="009D42B6" w:rsidRPr="00214CC6">
        <w:t xml:space="preserve"> </w:t>
      </w:r>
      <w:r w:rsidRPr="00214CC6">
        <w:t>for</w:t>
      </w:r>
      <w:r w:rsidR="009D42B6" w:rsidRPr="00214CC6">
        <w:t xml:space="preserve"> </w:t>
      </w:r>
      <w:r w:rsidRPr="00214CC6">
        <w:t>allocating</w:t>
      </w:r>
      <w:r w:rsidR="009D42B6" w:rsidRPr="00214CC6">
        <w:t xml:space="preserve"> </w:t>
      </w:r>
      <w:r w:rsidRPr="00214CC6">
        <w:t>government</w:t>
      </w:r>
      <w:r w:rsidR="009D42B6" w:rsidRPr="00214CC6">
        <w:t xml:space="preserve"> </w:t>
      </w:r>
      <w:r w:rsidRPr="00214CC6">
        <w:t>funds</w:t>
      </w:r>
      <w:r w:rsidR="009D42B6" w:rsidRPr="00214CC6">
        <w:t xml:space="preserve"> </w:t>
      </w:r>
      <w:r w:rsidRPr="00214CC6">
        <w:t>includes:</w:t>
      </w:r>
      <w:r w:rsidR="009D42B6" w:rsidRPr="00214CC6">
        <w:t xml:space="preserve"> </w:t>
      </w:r>
      <w:r w:rsidRPr="00214CC6">
        <w:t>administrative</w:t>
      </w:r>
      <w:r w:rsidR="009D42B6" w:rsidRPr="00214CC6">
        <w:t xml:space="preserve"> </w:t>
      </w:r>
      <w:r w:rsidRPr="00214CC6">
        <w:t>simplicity,</w:t>
      </w:r>
      <w:r w:rsidR="009D42B6" w:rsidRPr="00214CC6">
        <w:t xml:space="preserve"> </w:t>
      </w:r>
      <w:r w:rsidRPr="00214CC6">
        <w:t>funding</w:t>
      </w:r>
      <w:r w:rsidR="009D42B6" w:rsidRPr="00214CC6">
        <w:t xml:space="preserve"> </w:t>
      </w:r>
      <w:r w:rsidRPr="00214CC6">
        <w:t>assessments</w:t>
      </w:r>
      <w:r w:rsidR="009D42B6" w:rsidRPr="00214CC6">
        <w:t xml:space="preserve"> </w:t>
      </w:r>
      <w:r w:rsidRPr="00214CC6">
        <w:t>external</w:t>
      </w:r>
      <w:r w:rsidR="009D42B6" w:rsidRPr="00214CC6">
        <w:t xml:space="preserve"> </w:t>
      </w:r>
      <w:r w:rsidRPr="00214CC6">
        <w:t>to</w:t>
      </w:r>
      <w:r w:rsidR="009D42B6" w:rsidRPr="00214CC6">
        <w:t xml:space="preserve"> </w:t>
      </w:r>
      <w:r w:rsidRPr="00214CC6">
        <w:t>providers,</w:t>
      </w:r>
      <w:r w:rsidR="009D42B6" w:rsidRPr="00214CC6">
        <w:t xml:space="preserve"> </w:t>
      </w:r>
      <w:r w:rsidRPr="00214CC6">
        <w:t>equitable</w:t>
      </w:r>
      <w:r w:rsidR="009D42B6" w:rsidRPr="00214CC6">
        <w:t xml:space="preserve"> </w:t>
      </w:r>
      <w:r w:rsidRPr="00214CC6">
        <w:t>allocation</w:t>
      </w:r>
      <w:r w:rsidR="009D42B6" w:rsidRPr="00214CC6">
        <w:t xml:space="preserve"> </w:t>
      </w:r>
      <w:r w:rsidRPr="00214CC6">
        <w:t>of</w:t>
      </w:r>
      <w:r w:rsidR="009D42B6" w:rsidRPr="00214CC6">
        <w:t xml:space="preserve"> </w:t>
      </w:r>
      <w:r w:rsidRPr="00214CC6">
        <w:t>funds</w:t>
      </w:r>
      <w:r w:rsidR="009D42B6" w:rsidRPr="00214CC6">
        <w:t xml:space="preserve"> </w:t>
      </w:r>
      <w:r w:rsidRPr="00214CC6">
        <w:t>based</w:t>
      </w:r>
      <w:r w:rsidR="009D42B6" w:rsidRPr="00214CC6">
        <w:t xml:space="preserve"> </w:t>
      </w:r>
      <w:r w:rsidRPr="00214CC6">
        <w:t>on</w:t>
      </w:r>
      <w:r w:rsidR="009D42B6" w:rsidRPr="00214CC6">
        <w:t xml:space="preserve"> </w:t>
      </w:r>
      <w:r w:rsidRPr="00214CC6">
        <w:t>residents</w:t>
      </w:r>
      <w:r w:rsidR="009D42B6" w:rsidRPr="00214CC6">
        <w:t xml:space="preserve"> </w:t>
      </w:r>
      <w:r w:rsidRPr="00214CC6">
        <w:t>and</w:t>
      </w:r>
      <w:r w:rsidR="009D42B6" w:rsidRPr="00214CC6">
        <w:t xml:space="preserve"> </w:t>
      </w:r>
      <w:r w:rsidRPr="00214CC6">
        <w:t>their</w:t>
      </w:r>
      <w:r w:rsidR="009D42B6" w:rsidRPr="00214CC6">
        <w:t xml:space="preserve"> </w:t>
      </w:r>
      <w:r w:rsidRPr="00214CC6">
        <w:t>needs,</w:t>
      </w:r>
      <w:r w:rsidR="009D42B6" w:rsidRPr="00214CC6">
        <w:t xml:space="preserve"> </w:t>
      </w:r>
      <w:r w:rsidRPr="00214CC6">
        <w:t>recognition</w:t>
      </w:r>
      <w:r w:rsidR="009D42B6" w:rsidRPr="00214CC6">
        <w:t xml:space="preserve"> </w:t>
      </w:r>
      <w:r w:rsidRPr="00214CC6">
        <w:t>that</w:t>
      </w:r>
      <w:r w:rsidR="009D42B6" w:rsidRPr="00214CC6">
        <w:t xml:space="preserve"> </w:t>
      </w:r>
      <w:r w:rsidRPr="00214CC6">
        <w:t>many</w:t>
      </w:r>
      <w:r w:rsidR="009D42B6" w:rsidRPr="00214CC6">
        <w:t xml:space="preserve"> </w:t>
      </w:r>
      <w:r w:rsidRPr="00214CC6">
        <w:t>core</w:t>
      </w:r>
      <w:r w:rsidR="009D42B6" w:rsidRPr="00214CC6">
        <w:t xml:space="preserve"> </w:t>
      </w:r>
      <w:r w:rsidRPr="00214CC6">
        <w:t>costs</w:t>
      </w:r>
      <w:r w:rsidR="009D42B6" w:rsidRPr="00214CC6">
        <w:t xml:space="preserve"> </w:t>
      </w:r>
      <w:r w:rsidRPr="00214CC6">
        <w:t>are</w:t>
      </w:r>
      <w:r w:rsidR="009D42B6" w:rsidRPr="00214CC6">
        <w:t xml:space="preserve"> </w:t>
      </w:r>
      <w:r w:rsidRPr="00214CC6">
        <w:t>shared</w:t>
      </w:r>
      <w:r w:rsidR="009D42B6" w:rsidRPr="00214CC6">
        <w:t xml:space="preserve"> </w:t>
      </w:r>
      <w:r w:rsidRPr="00214CC6">
        <w:t>between</w:t>
      </w:r>
      <w:r w:rsidR="009D42B6" w:rsidRPr="00214CC6">
        <w:t xml:space="preserve"> </w:t>
      </w:r>
      <w:r w:rsidRPr="00214CC6">
        <w:t>residents,</w:t>
      </w:r>
      <w:r w:rsidR="009D42B6" w:rsidRPr="00214CC6">
        <w:t xml:space="preserve"> </w:t>
      </w:r>
      <w:r w:rsidR="004121B2" w:rsidRPr="00214CC6">
        <w:t>independent,</w:t>
      </w:r>
      <w:r w:rsidR="009D42B6" w:rsidRPr="00214CC6">
        <w:t xml:space="preserve"> </w:t>
      </w:r>
      <w:r w:rsidR="004121B2" w:rsidRPr="00214CC6">
        <w:lastRenderedPageBreak/>
        <w:t>annual</w:t>
      </w:r>
      <w:r w:rsidR="009D42B6" w:rsidRPr="00214CC6">
        <w:t xml:space="preserve"> </w:t>
      </w:r>
      <w:r w:rsidR="004121B2" w:rsidRPr="00214CC6">
        <w:t>and</w:t>
      </w:r>
      <w:r w:rsidR="009D42B6" w:rsidRPr="00214CC6">
        <w:t xml:space="preserve"> </w:t>
      </w:r>
      <w:r w:rsidRPr="00214CC6">
        <w:t>transparent</w:t>
      </w:r>
      <w:r w:rsidR="009D42B6" w:rsidRPr="00214CC6">
        <w:t xml:space="preserve"> </w:t>
      </w:r>
      <w:r w:rsidRPr="00214CC6">
        <w:t>studies</w:t>
      </w:r>
      <w:r w:rsidR="009D42B6" w:rsidRPr="00214CC6">
        <w:t xml:space="preserve"> </w:t>
      </w:r>
      <w:r w:rsidRPr="00214CC6">
        <w:t>to</w:t>
      </w:r>
      <w:r w:rsidR="009D42B6" w:rsidRPr="00214CC6">
        <w:t xml:space="preserve"> </w:t>
      </w:r>
      <w:r w:rsidRPr="00214CC6">
        <w:t>determine</w:t>
      </w:r>
      <w:r w:rsidR="009D42B6" w:rsidRPr="00214CC6">
        <w:t xml:space="preserve"> </w:t>
      </w:r>
      <w:r w:rsidRPr="00214CC6">
        <w:t>the</w:t>
      </w:r>
      <w:r w:rsidR="009D42B6" w:rsidRPr="00214CC6">
        <w:t xml:space="preserve"> </w:t>
      </w:r>
      <w:r w:rsidRPr="00214CC6">
        <w:t>cost</w:t>
      </w:r>
      <w:r w:rsidR="009D42B6" w:rsidRPr="00214CC6">
        <w:t xml:space="preserve"> </w:t>
      </w:r>
      <w:r w:rsidRPr="00214CC6">
        <w:t>of</w:t>
      </w:r>
      <w:r w:rsidR="009D42B6" w:rsidRPr="00214CC6">
        <w:t xml:space="preserve"> </w:t>
      </w:r>
      <w:r w:rsidRPr="00214CC6">
        <w:t>care</w:t>
      </w:r>
      <w:r w:rsidR="009D42B6" w:rsidRPr="00214CC6">
        <w:t xml:space="preserve"> </w:t>
      </w:r>
      <w:r w:rsidRPr="00214CC6">
        <w:t>and</w:t>
      </w:r>
      <w:r w:rsidR="009D42B6" w:rsidRPr="00214CC6">
        <w:t xml:space="preserve"> </w:t>
      </w:r>
      <w:r w:rsidRPr="00214CC6">
        <w:t>indexation</w:t>
      </w:r>
      <w:r w:rsidR="009D42B6" w:rsidRPr="00214CC6">
        <w:t xml:space="preserve"> </w:t>
      </w:r>
      <w:r w:rsidRPr="00214CC6">
        <w:t>arrangements</w:t>
      </w:r>
      <w:r w:rsidR="009D42B6" w:rsidRPr="00214CC6">
        <w:t xml:space="preserve"> </w:t>
      </w:r>
      <w:r w:rsidRPr="00214CC6">
        <w:t>that</w:t>
      </w:r>
      <w:r w:rsidR="009D42B6" w:rsidRPr="00214CC6">
        <w:t xml:space="preserve"> </w:t>
      </w:r>
      <w:r w:rsidRPr="00214CC6">
        <w:t>adequately</w:t>
      </w:r>
      <w:r w:rsidR="009D42B6" w:rsidRPr="00214CC6">
        <w:t xml:space="preserve"> </w:t>
      </w:r>
      <w:r w:rsidRPr="00214CC6">
        <w:t>reflect</w:t>
      </w:r>
      <w:r w:rsidR="009D42B6" w:rsidRPr="00214CC6">
        <w:t xml:space="preserve"> </w:t>
      </w:r>
      <w:r w:rsidRPr="00214CC6">
        <w:t>movement</w:t>
      </w:r>
      <w:r w:rsidR="009D42B6" w:rsidRPr="00214CC6">
        <w:t xml:space="preserve"> </w:t>
      </w:r>
      <w:r w:rsidRPr="00214CC6">
        <w:t>in</w:t>
      </w:r>
      <w:r w:rsidR="009D42B6" w:rsidRPr="00214CC6">
        <w:t xml:space="preserve"> </w:t>
      </w:r>
      <w:r w:rsidRPr="00214CC6">
        <w:t>costs.</w:t>
      </w:r>
      <w:r w:rsidR="009D42B6" w:rsidRPr="00214CC6">
        <w:t xml:space="preserve"> </w:t>
      </w:r>
      <w:r w:rsidRPr="00214CC6">
        <w:t>The</w:t>
      </w:r>
      <w:r w:rsidR="009D42B6" w:rsidRPr="00214CC6">
        <w:t xml:space="preserve"> </w:t>
      </w:r>
      <w:r w:rsidRPr="00214CC6">
        <w:t>home</w:t>
      </w:r>
      <w:r w:rsidR="009D42B6" w:rsidRPr="00214CC6">
        <w:t xml:space="preserve"> </w:t>
      </w:r>
      <w:r w:rsidRPr="00214CC6">
        <w:t>care</w:t>
      </w:r>
      <w:r w:rsidR="009D42B6" w:rsidRPr="00214CC6">
        <w:t xml:space="preserve"> </w:t>
      </w:r>
      <w:r w:rsidRPr="00214CC6">
        <w:t>funding</w:t>
      </w:r>
      <w:r w:rsidR="009D42B6" w:rsidRPr="00214CC6">
        <w:t xml:space="preserve"> </w:t>
      </w:r>
      <w:r w:rsidRPr="00214CC6">
        <w:t>arrangements</w:t>
      </w:r>
      <w:r w:rsidR="009D42B6" w:rsidRPr="00214CC6">
        <w:t xml:space="preserve"> </w:t>
      </w:r>
      <w:r w:rsidRPr="00214CC6">
        <w:t>should</w:t>
      </w:r>
      <w:r w:rsidR="009D42B6" w:rsidRPr="00214CC6">
        <w:t xml:space="preserve"> </w:t>
      </w:r>
      <w:r w:rsidRPr="00214CC6">
        <w:t>also</w:t>
      </w:r>
      <w:r w:rsidR="009D42B6" w:rsidRPr="00214CC6">
        <w:t xml:space="preserve"> </w:t>
      </w:r>
      <w:r w:rsidRPr="00214CC6">
        <w:t>be</w:t>
      </w:r>
      <w:r w:rsidR="009D42B6" w:rsidRPr="00214CC6">
        <w:t xml:space="preserve"> </w:t>
      </w:r>
      <w:r w:rsidRPr="00214CC6">
        <w:t>based</w:t>
      </w:r>
      <w:r w:rsidR="009D42B6" w:rsidRPr="00214CC6">
        <w:t xml:space="preserve"> </w:t>
      </w:r>
      <w:r w:rsidRPr="00214CC6">
        <w:t>on</w:t>
      </w:r>
      <w:r w:rsidR="009D42B6" w:rsidRPr="00214CC6">
        <w:t xml:space="preserve"> </w:t>
      </w:r>
      <w:r w:rsidRPr="00214CC6">
        <w:t>transparent</w:t>
      </w:r>
      <w:r w:rsidR="009D42B6" w:rsidRPr="00214CC6">
        <w:t xml:space="preserve"> </w:t>
      </w:r>
      <w:r w:rsidRPr="00214CC6">
        <w:t>studies</w:t>
      </w:r>
      <w:r w:rsidR="009D42B6" w:rsidRPr="00214CC6">
        <w:t xml:space="preserve"> </w:t>
      </w:r>
      <w:r w:rsidRPr="00214CC6">
        <w:t>to</w:t>
      </w:r>
      <w:r w:rsidR="009D42B6" w:rsidRPr="00214CC6">
        <w:t xml:space="preserve"> </w:t>
      </w:r>
      <w:r w:rsidRPr="00214CC6">
        <w:t>determine</w:t>
      </w:r>
      <w:r w:rsidR="009D42B6" w:rsidRPr="00214CC6">
        <w:t xml:space="preserve"> </w:t>
      </w:r>
      <w:r w:rsidRPr="00214CC6">
        <w:t>the</w:t>
      </w:r>
      <w:r w:rsidR="009D42B6" w:rsidRPr="00214CC6">
        <w:t xml:space="preserve"> </w:t>
      </w:r>
      <w:r w:rsidRPr="00214CC6">
        <w:t>cost</w:t>
      </w:r>
      <w:r w:rsidR="009D42B6" w:rsidRPr="00214CC6">
        <w:t xml:space="preserve"> </w:t>
      </w:r>
      <w:r w:rsidRPr="00214CC6">
        <w:t>of</w:t>
      </w:r>
      <w:r w:rsidR="009D42B6" w:rsidRPr="00214CC6">
        <w:t xml:space="preserve"> </w:t>
      </w:r>
      <w:r w:rsidRPr="00214CC6">
        <w:t>care.</w:t>
      </w:r>
    </w:p>
    <w:p w14:paraId="66420A14" w14:textId="41C27E48" w:rsidR="004B1286" w:rsidRPr="00214CC6" w:rsidRDefault="004B1286" w:rsidP="00577087">
      <w:r w:rsidRPr="00214CC6">
        <w:rPr>
          <w:b/>
        </w:rPr>
        <w:t>Appropriate</w:t>
      </w:r>
      <w:r w:rsidR="009D42B6" w:rsidRPr="00214CC6">
        <w:rPr>
          <w:b/>
        </w:rPr>
        <w:t xml:space="preserve"> </w:t>
      </w:r>
      <w:r w:rsidRPr="00214CC6">
        <w:rPr>
          <w:b/>
        </w:rPr>
        <w:t>overall</w:t>
      </w:r>
      <w:r w:rsidR="009D42B6" w:rsidRPr="00214CC6">
        <w:rPr>
          <w:b/>
        </w:rPr>
        <w:t xml:space="preserve"> </w:t>
      </w:r>
      <w:r w:rsidRPr="00214CC6">
        <w:rPr>
          <w:b/>
        </w:rPr>
        <w:t>funding:</w:t>
      </w:r>
      <w:r w:rsidR="009D42B6" w:rsidRPr="00214CC6">
        <w:t xml:space="preserve"> </w:t>
      </w:r>
      <w:r w:rsidRPr="00214CC6">
        <w:t>Efficient</w:t>
      </w:r>
      <w:r w:rsidR="009D42B6" w:rsidRPr="00214CC6">
        <w:t xml:space="preserve"> </w:t>
      </w:r>
      <w:r w:rsidRPr="00214CC6">
        <w:t>arrangements</w:t>
      </w:r>
      <w:r w:rsidR="009D42B6" w:rsidRPr="00214CC6">
        <w:t xml:space="preserve"> </w:t>
      </w:r>
      <w:r w:rsidRPr="00214CC6">
        <w:t>for</w:t>
      </w:r>
      <w:r w:rsidR="009D42B6" w:rsidRPr="00214CC6">
        <w:t xml:space="preserve"> </w:t>
      </w:r>
      <w:r w:rsidRPr="00214CC6">
        <w:t>the</w:t>
      </w:r>
      <w:r w:rsidR="009D42B6" w:rsidRPr="00214CC6">
        <w:t xml:space="preserve"> </w:t>
      </w:r>
      <w:r w:rsidRPr="00214CC6">
        <w:t>equitable</w:t>
      </w:r>
      <w:r w:rsidR="009D42B6" w:rsidRPr="00214CC6">
        <w:t xml:space="preserve"> </w:t>
      </w:r>
      <w:r w:rsidRPr="00214CC6">
        <w:t>allocation</w:t>
      </w:r>
      <w:r w:rsidR="009D42B6" w:rsidRPr="00214CC6">
        <w:t xml:space="preserve"> </w:t>
      </w:r>
      <w:r w:rsidRPr="00214CC6">
        <w:t>of</w:t>
      </w:r>
      <w:r w:rsidR="009D42B6" w:rsidRPr="00214CC6">
        <w:t xml:space="preserve"> </w:t>
      </w:r>
      <w:r w:rsidRPr="00214CC6">
        <w:t>funding</w:t>
      </w:r>
      <w:r w:rsidR="009D42B6" w:rsidRPr="00214CC6">
        <w:t xml:space="preserve"> </w:t>
      </w:r>
      <w:r w:rsidRPr="00214CC6">
        <w:t>across</w:t>
      </w:r>
      <w:r w:rsidR="009D42B6" w:rsidRPr="00214CC6">
        <w:t xml:space="preserve"> </w:t>
      </w:r>
      <w:r w:rsidRPr="00214CC6">
        <w:t>residential</w:t>
      </w:r>
      <w:r w:rsidR="009D42B6" w:rsidRPr="00214CC6">
        <w:t xml:space="preserve"> </w:t>
      </w:r>
      <w:r w:rsidRPr="00214CC6">
        <w:t>and</w:t>
      </w:r>
      <w:r w:rsidR="009D42B6" w:rsidRPr="00214CC6">
        <w:t xml:space="preserve"> </w:t>
      </w:r>
      <w:r w:rsidRPr="00214CC6">
        <w:t>home</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is</w:t>
      </w:r>
      <w:r w:rsidR="009D42B6" w:rsidRPr="00214CC6">
        <w:t xml:space="preserve"> </w:t>
      </w:r>
      <w:r w:rsidRPr="00214CC6">
        <w:t>necessary,</w:t>
      </w:r>
      <w:r w:rsidR="009D42B6" w:rsidRPr="00214CC6">
        <w:t xml:space="preserve"> </w:t>
      </w:r>
      <w:r w:rsidRPr="00214CC6">
        <w:t>but</w:t>
      </w:r>
      <w:r w:rsidR="009D42B6" w:rsidRPr="00214CC6">
        <w:t xml:space="preserve"> </w:t>
      </w:r>
      <w:r w:rsidRPr="00214CC6">
        <w:t>it</w:t>
      </w:r>
      <w:r w:rsidR="009D42B6" w:rsidRPr="00214CC6">
        <w:t xml:space="preserve"> </w:t>
      </w:r>
      <w:r w:rsidRPr="00214CC6">
        <w:t>is</w:t>
      </w:r>
      <w:r w:rsidR="009D42B6" w:rsidRPr="00214CC6">
        <w:t xml:space="preserve"> </w:t>
      </w:r>
      <w:r w:rsidRPr="00214CC6">
        <w:t>also</w:t>
      </w:r>
      <w:r w:rsidR="009D42B6" w:rsidRPr="00214CC6">
        <w:t xml:space="preserve"> </w:t>
      </w:r>
      <w:r w:rsidRPr="00214CC6">
        <w:t>important</w:t>
      </w:r>
      <w:r w:rsidR="009D42B6" w:rsidRPr="00214CC6">
        <w:t xml:space="preserve"> </w:t>
      </w:r>
      <w:r w:rsidRPr="00214CC6">
        <w:t>that</w:t>
      </w:r>
      <w:r w:rsidR="009D42B6" w:rsidRPr="00214CC6">
        <w:t xml:space="preserve"> </w:t>
      </w:r>
      <w:r w:rsidRPr="00214CC6">
        <w:t>the</w:t>
      </w:r>
      <w:r w:rsidR="009D42B6" w:rsidRPr="00214CC6">
        <w:t xml:space="preserve"> </w:t>
      </w:r>
      <w:r w:rsidRPr="00214CC6">
        <w:t>overall</w:t>
      </w:r>
      <w:r w:rsidR="009D42B6" w:rsidRPr="00214CC6">
        <w:t xml:space="preserve"> </w:t>
      </w:r>
      <w:r w:rsidRPr="00214CC6">
        <w:t>funding</w:t>
      </w:r>
      <w:r w:rsidR="009D42B6" w:rsidRPr="00214CC6">
        <w:t xml:space="preserve"> </w:t>
      </w:r>
      <w:r w:rsidRPr="00214CC6">
        <w:t>pool</w:t>
      </w:r>
      <w:r w:rsidR="009D42B6" w:rsidRPr="00214CC6">
        <w:t xml:space="preserve"> </w:t>
      </w:r>
      <w:r w:rsidRPr="00214CC6">
        <w:t>for</w:t>
      </w:r>
      <w:r w:rsidR="009D42B6" w:rsidRPr="00214CC6">
        <w:t xml:space="preserve"> </w:t>
      </w:r>
      <w:r w:rsidRPr="00214CC6">
        <w:t>the</w:t>
      </w:r>
      <w:r w:rsidR="009D42B6" w:rsidRPr="00214CC6">
        <w:t xml:space="preserve"> </w:t>
      </w:r>
      <w:r w:rsidRPr="00214CC6">
        <w:t>aged</w:t>
      </w:r>
      <w:r w:rsidR="009D42B6" w:rsidRPr="00214CC6">
        <w:t xml:space="preserve"> </w:t>
      </w:r>
      <w:r w:rsidRPr="00214CC6">
        <w:t>c</w:t>
      </w:r>
      <w:r w:rsidR="00D25C01" w:rsidRPr="00214CC6">
        <w:t>are</w:t>
      </w:r>
      <w:r w:rsidR="009D42B6" w:rsidRPr="00214CC6">
        <w:t xml:space="preserve"> </w:t>
      </w:r>
      <w:r w:rsidR="00D25C01" w:rsidRPr="00214CC6">
        <w:t>system</w:t>
      </w:r>
      <w:r w:rsidR="009D42B6" w:rsidRPr="00214CC6">
        <w:t xml:space="preserve"> </w:t>
      </w:r>
      <w:r w:rsidR="00D25C01" w:rsidRPr="00214CC6">
        <w:t>is</w:t>
      </w:r>
      <w:r w:rsidR="009D42B6" w:rsidRPr="00214CC6">
        <w:t xml:space="preserve"> </w:t>
      </w:r>
      <w:r w:rsidR="00D25C01" w:rsidRPr="00214CC6">
        <w:t>sufficient</w:t>
      </w:r>
      <w:r w:rsidR="009D42B6" w:rsidRPr="00214CC6">
        <w:t xml:space="preserve"> </w:t>
      </w:r>
      <w:r w:rsidR="00D25C01" w:rsidRPr="00214CC6">
        <w:t>to</w:t>
      </w:r>
      <w:r w:rsidR="009D42B6" w:rsidRPr="00214CC6">
        <w:t xml:space="preserve"> </w:t>
      </w:r>
      <w:r w:rsidR="00D25C01" w:rsidRPr="00214CC6">
        <w:t>support</w:t>
      </w:r>
      <w:r w:rsidR="009D42B6" w:rsidRPr="00214CC6">
        <w:t xml:space="preserve"> </w:t>
      </w:r>
      <w:r w:rsidRPr="00214CC6">
        <w:t>the</w:t>
      </w:r>
      <w:r w:rsidR="009D42B6" w:rsidRPr="00214CC6">
        <w:t xml:space="preserve"> </w:t>
      </w:r>
      <w:r w:rsidRPr="00214CC6">
        <w:t>level</w:t>
      </w:r>
      <w:r w:rsidR="009D42B6" w:rsidRPr="00214CC6">
        <w:t xml:space="preserve"> </w:t>
      </w:r>
      <w:r w:rsidRPr="00214CC6">
        <w:t>and</w:t>
      </w:r>
      <w:r w:rsidR="009D42B6" w:rsidRPr="00214CC6">
        <w:t xml:space="preserve"> </w:t>
      </w:r>
      <w:r w:rsidRPr="00214CC6">
        <w:t>quality</w:t>
      </w:r>
      <w:r w:rsidR="009D42B6" w:rsidRPr="00214CC6">
        <w:t xml:space="preserve"> </w:t>
      </w:r>
      <w:r w:rsidRPr="00214CC6">
        <w:t>of</w:t>
      </w:r>
      <w:r w:rsidR="009D42B6" w:rsidRPr="00214CC6">
        <w:t xml:space="preserve"> </w:t>
      </w:r>
      <w:r w:rsidRPr="00214CC6">
        <w:t>aged</w:t>
      </w:r>
      <w:r w:rsidR="009D42B6" w:rsidRPr="00214CC6">
        <w:t xml:space="preserve"> </w:t>
      </w:r>
      <w:r w:rsidRPr="00214CC6">
        <w:t>care</w:t>
      </w:r>
      <w:r w:rsidR="009D42B6" w:rsidRPr="00214CC6">
        <w:t xml:space="preserve"> </w:t>
      </w:r>
      <w:r w:rsidRPr="00214CC6">
        <w:t>services</w:t>
      </w:r>
      <w:r w:rsidR="009D42B6" w:rsidRPr="00214CC6">
        <w:t xml:space="preserve"> </w:t>
      </w:r>
      <w:r w:rsidRPr="00214CC6">
        <w:t>required</w:t>
      </w:r>
      <w:r w:rsidR="009D42B6" w:rsidRPr="00214CC6">
        <w:t xml:space="preserve"> </w:t>
      </w:r>
      <w:r w:rsidRPr="00214CC6">
        <w:t>by</w:t>
      </w:r>
      <w:r w:rsidR="009D42B6" w:rsidRPr="00214CC6">
        <w:t xml:space="preserve"> </w:t>
      </w:r>
      <w:r w:rsidRPr="00214CC6">
        <w:t>older</w:t>
      </w:r>
      <w:r w:rsidR="009D42B6" w:rsidRPr="00214CC6">
        <w:t xml:space="preserve"> </w:t>
      </w:r>
      <w:r w:rsidRPr="00214CC6">
        <w:t>Australians</w:t>
      </w:r>
      <w:r w:rsidR="009D42B6" w:rsidRPr="00214CC6">
        <w:t xml:space="preserve"> </w:t>
      </w:r>
      <w:r w:rsidRPr="00214CC6">
        <w:t>and</w:t>
      </w:r>
      <w:r w:rsidR="009D42B6" w:rsidRPr="00214CC6">
        <w:t xml:space="preserve"> </w:t>
      </w:r>
      <w:r w:rsidRPr="00214CC6">
        <w:t>provides</w:t>
      </w:r>
      <w:r w:rsidR="009D42B6" w:rsidRPr="00214CC6">
        <w:t xml:space="preserve"> </w:t>
      </w:r>
      <w:r w:rsidRPr="00214CC6">
        <w:t>an</w:t>
      </w:r>
      <w:r w:rsidR="009D42B6" w:rsidRPr="00214CC6">
        <w:t xml:space="preserve"> </w:t>
      </w:r>
      <w:r w:rsidRPr="00214CC6">
        <w:t>incentive</w:t>
      </w:r>
      <w:r w:rsidR="009D42B6" w:rsidRPr="00214CC6">
        <w:t xml:space="preserve"> </w:t>
      </w:r>
      <w:r w:rsidRPr="00214CC6">
        <w:t>for</w:t>
      </w:r>
      <w:r w:rsidR="009D42B6" w:rsidRPr="00214CC6">
        <w:t xml:space="preserve"> </w:t>
      </w:r>
      <w:r w:rsidRPr="00214CC6">
        <w:t>providers</w:t>
      </w:r>
      <w:r w:rsidR="009D42B6" w:rsidRPr="00214CC6">
        <w:t xml:space="preserve"> </w:t>
      </w:r>
      <w:r w:rsidRPr="00214CC6">
        <w:t>to</w:t>
      </w:r>
      <w:r w:rsidR="009D42B6" w:rsidRPr="00214CC6">
        <w:t xml:space="preserve"> </w:t>
      </w:r>
      <w:r w:rsidRPr="00214CC6">
        <w:t>invest</w:t>
      </w:r>
      <w:r w:rsidR="009D42B6" w:rsidRPr="00214CC6">
        <w:t xml:space="preserve"> </w:t>
      </w:r>
      <w:r w:rsidRPr="00214CC6">
        <w:t>in</w:t>
      </w:r>
      <w:r w:rsidR="009D42B6" w:rsidRPr="00214CC6">
        <w:t xml:space="preserve"> </w:t>
      </w:r>
      <w:r w:rsidRPr="00214CC6">
        <w:t>the</w:t>
      </w:r>
      <w:r w:rsidR="009D42B6" w:rsidRPr="00214CC6">
        <w:t xml:space="preserve"> </w:t>
      </w:r>
      <w:r w:rsidRPr="00214CC6">
        <w:t>industry.</w:t>
      </w:r>
    </w:p>
    <w:p w14:paraId="0E897FC1" w14:textId="7F299199" w:rsidR="004B1286" w:rsidRPr="00214CC6" w:rsidRDefault="004B1286" w:rsidP="00577087">
      <w:r w:rsidRPr="00214CC6">
        <w:rPr>
          <w:b/>
        </w:rPr>
        <w:t>Funding</w:t>
      </w:r>
      <w:r w:rsidR="009D42B6" w:rsidRPr="00214CC6">
        <w:rPr>
          <w:b/>
        </w:rPr>
        <w:t xml:space="preserve"> </w:t>
      </w:r>
      <w:r w:rsidRPr="00214CC6">
        <w:rPr>
          <w:b/>
        </w:rPr>
        <w:t>that</w:t>
      </w:r>
      <w:r w:rsidR="009D42B6" w:rsidRPr="00214CC6">
        <w:rPr>
          <w:b/>
        </w:rPr>
        <w:t xml:space="preserve"> </w:t>
      </w:r>
      <w:r w:rsidRPr="00214CC6">
        <w:rPr>
          <w:b/>
        </w:rPr>
        <w:t>is</w:t>
      </w:r>
      <w:r w:rsidR="009D42B6" w:rsidRPr="00214CC6">
        <w:rPr>
          <w:b/>
        </w:rPr>
        <w:t xml:space="preserve"> </w:t>
      </w:r>
      <w:r w:rsidRPr="00214CC6">
        <w:rPr>
          <w:b/>
        </w:rPr>
        <w:t>flexible</w:t>
      </w:r>
      <w:r w:rsidR="009D42B6" w:rsidRPr="00214CC6">
        <w:rPr>
          <w:b/>
        </w:rPr>
        <w:t xml:space="preserve"> </w:t>
      </w:r>
      <w:r w:rsidRPr="00214CC6">
        <w:rPr>
          <w:b/>
        </w:rPr>
        <w:t>and</w:t>
      </w:r>
      <w:r w:rsidR="009D42B6" w:rsidRPr="00214CC6">
        <w:rPr>
          <w:b/>
        </w:rPr>
        <w:t xml:space="preserve"> </w:t>
      </w:r>
      <w:r w:rsidRPr="00214CC6">
        <w:rPr>
          <w:b/>
        </w:rPr>
        <w:t>adaptable</w:t>
      </w:r>
      <w:r w:rsidR="009D42B6" w:rsidRPr="00214CC6">
        <w:rPr>
          <w:b/>
        </w:rPr>
        <w:t xml:space="preserve"> </w:t>
      </w:r>
      <w:r w:rsidRPr="00214CC6">
        <w:rPr>
          <w:b/>
        </w:rPr>
        <w:t>to</w:t>
      </w:r>
      <w:r w:rsidR="009D42B6" w:rsidRPr="00214CC6">
        <w:rPr>
          <w:b/>
        </w:rPr>
        <w:t xml:space="preserve"> </w:t>
      </w:r>
      <w:r w:rsidRPr="00214CC6">
        <w:rPr>
          <w:b/>
        </w:rPr>
        <w:t>changing</w:t>
      </w:r>
      <w:r w:rsidR="009D42B6" w:rsidRPr="00214CC6">
        <w:rPr>
          <w:b/>
        </w:rPr>
        <w:t xml:space="preserve"> </w:t>
      </w:r>
      <w:r w:rsidRPr="00214CC6">
        <w:rPr>
          <w:b/>
        </w:rPr>
        <w:t>demographics</w:t>
      </w:r>
      <w:r w:rsidR="009D42B6" w:rsidRPr="00214CC6">
        <w:rPr>
          <w:b/>
        </w:rPr>
        <w:t xml:space="preserve"> </w:t>
      </w:r>
      <w:r w:rsidRPr="00214CC6">
        <w:rPr>
          <w:b/>
        </w:rPr>
        <w:t>and</w:t>
      </w:r>
      <w:r w:rsidR="009D42B6" w:rsidRPr="00214CC6">
        <w:rPr>
          <w:b/>
        </w:rPr>
        <w:t xml:space="preserve"> </w:t>
      </w:r>
      <w:r w:rsidRPr="00214CC6">
        <w:rPr>
          <w:b/>
        </w:rPr>
        <w:t>demands:</w:t>
      </w:r>
      <w:r w:rsidR="009D42B6" w:rsidRPr="00214CC6">
        <w:t xml:space="preserve"> </w:t>
      </w:r>
      <w:r w:rsidRPr="00214CC6">
        <w:t>While</w:t>
      </w:r>
      <w:r w:rsidR="009D42B6" w:rsidRPr="00214CC6">
        <w:t xml:space="preserve"> </w:t>
      </w:r>
      <w:r w:rsidRPr="00214CC6">
        <w:t>the</w:t>
      </w:r>
      <w:r w:rsidR="009D42B6" w:rsidRPr="00214CC6">
        <w:t xml:space="preserve"> </w:t>
      </w:r>
      <w:r w:rsidRPr="00214CC6">
        <w:t>demographics</w:t>
      </w:r>
      <w:r w:rsidR="009D42B6" w:rsidRPr="00214CC6">
        <w:t xml:space="preserve"> </w:t>
      </w:r>
      <w:r w:rsidRPr="00214CC6">
        <w:t>of</w:t>
      </w:r>
      <w:r w:rsidR="009D42B6" w:rsidRPr="00214CC6">
        <w:t xml:space="preserve"> </w:t>
      </w:r>
      <w:r w:rsidRPr="00214CC6">
        <w:t>the</w:t>
      </w:r>
      <w:r w:rsidR="009D42B6" w:rsidRPr="00214CC6">
        <w:t xml:space="preserve"> </w:t>
      </w:r>
      <w:r w:rsidRPr="00214CC6">
        <w:t>Australian</w:t>
      </w:r>
      <w:r w:rsidR="009D42B6" w:rsidRPr="00214CC6">
        <w:t xml:space="preserve"> </w:t>
      </w:r>
      <w:r w:rsidRPr="00214CC6">
        <w:t>population</w:t>
      </w:r>
      <w:r w:rsidR="009D42B6" w:rsidRPr="00214CC6">
        <w:t xml:space="preserve"> </w:t>
      </w:r>
      <w:r w:rsidRPr="00214CC6">
        <w:t>are</w:t>
      </w:r>
      <w:r w:rsidR="009D42B6" w:rsidRPr="00214CC6">
        <w:t xml:space="preserve"> </w:t>
      </w:r>
      <w:r w:rsidRPr="00214CC6">
        <w:t>such</w:t>
      </w:r>
      <w:r w:rsidR="009D42B6" w:rsidRPr="00214CC6">
        <w:t xml:space="preserve"> </w:t>
      </w:r>
      <w:r w:rsidRPr="00214CC6">
        <w:t>that</w:t>
      </w:r>
      <w:r w:rsidR="009D42B6" w:rsidRPr="00214CC6">
        <w:t xml:space="preserve"> </w:t>
      </w:r>
      <w:r w:rsidRPr="00214CC6">
        <w:t>there</w:t>
      </w:r>
      <w:r w:rsidR="009D42B6" w:rsidRPr="00214CC6">
        <w:t xml:space="preserve"> </w:t>
      </w:r>
      <w:r w:rsidRPr="00214CC6">
        <w:t>will</w:t>
      </w:r>
      <w:r w:rsidR="009D42B6" w:rsidRPr="00214CC6">
        <w:t xml:space="preserve"> </w:t>
      </w:r>
      <w:r w:rsidRPr="00214CC6">
        <w:t>be</w:t>
      </w:r>
      <w:r w:rsidR="009D42B6" w:rsidRPr="00214CC6">
        <w:t xml:space="preserve"> </w:t>
      </w:r>
      <w:r w:rsidRPr="00214CC6">
        <w:t>increasing</w:t>
      </w:r>
      <w:r w:rsidR="009D42B6" w:rsidRPr="00214CC6">
        <w:t xml:space="preserve"> </w:t>
      </w:r>
      <w:r w:rsidRPr="00214CC6">
        <w:t>pressure</w:t>
      </w:r>
      <w:r w:rsidR="009D42B6" w:rsidRPr="00214CC6">
        <w:t xml:space="preserve"> </w:t>
      </w:r>
      <w:r w:rsidRPr="00214CC6">
        <w:t>on</w:t>
      </w:r>
      <w:r w:rsidR="009D42B6" w:rsidRPr="00214CC6">
        <w:t xml:space="preserve"> </w:t>
      </w:r>
      <w:r w:rsidRPr="00214CC6">
        <w:t>funding</w:t>
      </w:r>
      <w:r w:rsidR="009D42B6" w:rsidRPr="00214CC6">
        <w:t xml:space="preserve"> </w:t>
      </w:r>
      <w:r w:rsidRPr="00214CC6">
        <w:t>for</w:t>
      </w:r>
      <w:r w:rsidR="009D42B6" w:rsidRPr="00214CC6">
        <w:t xml:space="preserve"> </w:t>
      </w:r>
      <w:r w:rsidRPr="00214CC6">
        <w:t>aged</w:t>
      </w:r>
      <w:r w:rsidR="009D42B6" w:rsidRPr="00214CC6">
        <w:t xml:space="preserve"> </w:t>
      </w:r>
      <w:r w:rsidRPr="00214CC6">
        <w:t>care,</w:t>
      </w:r>
      <w:r w:rsidR="009D42B6" w:rsidRPr="00214CC6">
        <w:t xml:space="preserve"> </w:t>
      </w:r>
      <w:r w:rsidRPr="00214CC6">
        <w:t>demand</w:t>
      </w:r>
      <w:r w:rsidR="009D42B6" w:rsidRPr="00214CC6">
        <w:t xml:space="preserve"> </w:t>
      </w:r>
      <w:r w:rsidRPr="00214CC6">
        <w:t>will</w:t>
      </w:r>
      <w:r w:rsidR="009D42B6" w:rsidRPr="00214CC6">
        <w:t xml:space="preserve"> </w:t>
      </w:r>
      <w:r w:rsidRPr="00214CC6">
        <w:t>change</w:t>
      </w:r>
      <w:r w:rsidR="009D42B6" w:rsidRPr="00214CC6">
        <w:t xml:space="preserve"> </w:t>
      </w:r>
      <w:r w:rsidRPr="00214CC6">
        <w:t>and</w:t>
      </w:r>
      <w:r w:rsidR="009D42B6" w:rsidRPr="00214CC6">
        <w:t xml:space="preserve"> </w:t>
      </w:r>
      <w:r w:rsidRPr="00214CC6">
        <w:t>there</w:t>
      </w:r>
      <w:r w:rsidR="009D42B6" w:rsidRPr="00214CC6">
        <w:t xml:space="preserve"> </w:t>
      </w:r>
      <w:r w:rsidRPr="00214CC6">
        <w:t>will</w:t>
      </w:r>
      <w:r w:rsidR="009D42B6" w:rsidRPr="00214CC6">
        <w:t xml:space="preserve"> </w:t>
      </w:r>
      <w:r w:rsidRPr="00214CC6">
        <w:t>be</w:t>
      </w:r>
      <w:r w:rsidR="009D42B6" w:rsidRPr="00214CC6">
        <w:t xml:space="preserve"> </w:t>
      </w:r>
      <w:r w:rsidRPr="00214CC6">
        <w:t>innovations</w:t>
      </w:r>
      <w:r w:rsidR="009D42B6" w:rsidRPr="00214CC6">
        <w:t xml:space="preserve"> </w:t>
      </w:r>
      <w:r w:rsidRPr="00214CC6">
        <w:t>in</w:t>
      </w:r>
      <w:r w:rsidR="009D42B6" w:rsidRPr="00214CC6">
        <w:t xml:space="preserve"> </w:t>
      </w:r>
      <w:r w:rsidRPr="00214CC6">
        <w:t>the</w:t>
      </w:r>
      <w:r w:rsidR="009D42B6" w:rsidRPr="00214CC6">
        <w:t xml:space="preserve"> </w:t>
      </w:r>
      <w:r w:rsidRPr="00214CC6">
        <w:t>way</w:t>
      </w:r>
      <w:r w:rsidR="009D42B6" w:rsidRPr="00214CC6">
        <w:t xml:space="preserve"> </w:t>
      </w:r>
      <w:r w:rsidRPr="00214CC6">
        <w:t>services</w:t>
      </w:r>
      <w:r w:rsidR="009D42B6" w:rsidRPr="00214CC6">
        <w:t xml:space="preserve"> </w:t>
      </w:r>
      <w:r w:rsidRPr="00214CC6">
        <w:t>are</w:t>
      </w:r>
      <w:r w:rsidR="009D42B6" w:rsidRPr="00214CC6">
        <w:t xml:space="preserve"> </w:t>
      </w:r>
      <w:r w:rsidRPr="00214CC6">
        <w:t>delivered.</w:t>
      </w:r>
      <w:r w:rsidR="009D42B6" w:rsidRPr="00214CC6">
        <w:t xml:space="preserve"> </w:t>
      </w:r>
      <w:r w:rsidRPr="00214CC6">
        <w:t>Funding</w:t>
      </w:r>
      <w:r w:rsidR="009D42B6" w:rsidRPr="00214CC6">
        <w:t xml:space="preserve"> </w:t>
      </w:r>
      <w:r w:rsidRPr="00214CC6">
        <w:t>arrangements</w:t>
      </w:r>
      <w:r w:rsidR="009D42B6" w:rsidRPr="00214CC6">
        <w:t xml:space="preserve"> </w:t>
      </w:r>
      <w:r w:rsidRPr="00214CC6">
        <w:t>have</w:t>
      </w:r>
      <w:r w:rsidR="009D42B6" w:rsidRPr="00214CC6">
        <w:t xml:space="preserve"> </w:t>
      </w:r>
      <w:r w:rsidRPr="00214CC6">
        <w:t>to</w:t>
      </w:r>
      <w:r w:rsidR="009D42B6" w:rsidRPr="00214CC6">
        <w:t xml:space="preserve"> </w:t>
      </w:r>
      <w:r w:rsidRPr="00214CC6">
        <w:t>be</w:t>
      </w:r>
      <w:r w:rsidR="009D42B6" w:rsidRPr="00214CC6">
        <w:t xml:space="preserve"> </w:t>
      </w:r>
      <w:r w:rsidRPr="00214CC6">
        <w:t>responsive</w:t>
      </w:r>
      <w:r w:rsidR="009D42B6" w:rsidRPr="00214CC6">
        <w:t xml:space="preserve"> </w:t>
      </w:r>
      <w:r w:rsidRPr="00214CC6">
        <w:t>to</w:t>
      </w:r>
      <w:r w:rsidR="009D42B6" w:rsidRPr="00214CC6">
        <w:t xml:space="preserve"> </w:t>
      </w:r>
      <w:r w:rsidRPr="00214CC6">
        <w:t>these</w:t>
      </w:r>
      <w:r w:rsidR="009D42B6" w:rsidRPr="00214CC6">
        <w:t xml:space="preserve"> </w:t>
      </w:r>
      <w:r w:rsidRPr="00214CC6">
        <w:t>changes</w:t>
      </w:r>
      <w:r w:rsidR="009D42B6" w:rsidRPr="00214CC6">
        <w:t xml:space="preserve"> </w:t>
      </w:r>
      <w:r w:rsidRPr="00214CC6">
        <w:t>and</w:t>
      </w:r>
      <w:r w:rsidR="009D42B6" w:rsidRPr="00214CC6">
        <w:t xml:space="preserve"> </w:t>
      </w:r>
      <w:r w:rsidRPr="00214CC6">
        <w:t>should</w:t>
      </w:r>
      <w:r w:rsidR="009D42B6" w:rsidRPr="00214CC6">
        <w:t xml:space="preserve"> </w:t>
      </w:r>
      <w:r w:rsidRPr="00214CC6">
        <w:t>not</w:t>
      </w:r>
      <w:r w:rsidR="009D42B6" w:rsidRPr="00214CC6">
        <w:t xml:space="preserve"> </w:t>
      </w:r>
      <w:r w:rsidRPr="00214CC6">
        <w:t>deter</w:t>
      </w:r>
      <w:r w:rsidR="009D42B6" w:rsidRPr="00214CC6">
        <w:t xml:space="preserve"> </w:t>
      </w:r>
      <w:r w:rsidRPr="00214CC6">
        <w:t>but</w:t>
      </w:r>
      <w:r w:rsidR="009D42B6" w:rsidRPr="00214CC6">
        <w:t xml:space="preserve"> </w:t>
      </w:r>
      <w:r w:rsidRPr="00214CC6">
        <w:t>encourage</w:t>
      </w:r>
      <w:r w:rsidR="009D42B6" w:rsidRPr="00214CC6">
        <w:t xml:space="preserve"> </w:t>
      </w:r>
      <w:r w:rsidRPr="00214CC6">
        <w:t>innovation.</w:t>
      </w:r>
    </w:p>
    <w:p w14:paraId="4BF6C476" w14:textId="4AE5991E" w:rsidR="004B1286" w:rsidRPr="00214CC6" w:rsidRDefault="004B1286" w:rsidP="00577087">
      <w:r w:rsidRPr="00214CC6">
        <w:rPr>
          <w:b/>
        </w:rPr>
        <w:t>Equitable</w:t>
      </w:r>
      <w:r w:rsidR="009D42B6" w:rsidRPr="00214CC6">
        <w:rPr>
          <w:b/>
        </w:rPr>
        <w:t xml:space="preserve"> </w:t>
      </w:r>
      <w:r w:rsidRPr="00214CC6">
        <w:rPr>
          <w:b/>
        </w:rPr>
        <w:t>contribution</w:t>
      </w:r>
      <w:r w:rsidR="009D42B6" w:rsidRPr="00214CC6">
        <w:rPr>
          <w:b/>
        </w:rPr>
        <w:t xml:space="preserve"> </w:t>
      </w:r>
      <w:r w:rsidRPr="00214CC6">
        <w:rPr>
          <w:b/>
        </w:rPr>
        <w:t>to</w:t>
      </w:r>
      <w:r w:rsidR="009D42B6" w:rsidRPr="00214CC6">
        <w:rPr>
          <w:b/>
        </w:rPr>
        <w:t xml:space="preserve"> </w:t>
      </w:r>
      <w:r w:rsidRPr="00214CC6">
        <w:rPr>
          <w:b/>
        </w:rPr>
        <w:t>costs</w:t>
      </w:r>
      <w:r w:rsidR="009D42B6" w:rsidRPr="00214CC6">
        <w:rPr>
          <w:b/>
        </w:rPr>
        <w:t xml:space="preserve"> </w:t>
      </w:r>
      <w:r w:rsidRPr="00214CC6">
        <w:rPr>
          <w:b/>
        </w:rPr>
        <w:t>by</w:t>
      </w:r>
      <w:r w:rsidR="009D42B6" w:rsidRPr="00214CC6">
        <w:rPr>
          <w:b/>
        </w:rPr>
        <w:t xml:space="preserve"> </w:t>
      </w:r>
      <w:r w:rsidRPr="00214CC6">
        <w:rPr>
          <w:b/>
        </w:rPr>
        <w:t>consumers:</w:t>
      </w:r>
      <w:r w:rsidR="009D42B6" w:rsidRPr="00214CC6">
        <w:t xml:space="preserve"> </w:t>
      </w:r>
      <w:r w:rsidRPr="00214CC6">
        <w:t>Sustainable</w:t>
      </w:r>
      <w:r w:rsidR="009D42B6" w:rsidRPr="00214CC6">
        <w:t xml:space="preserve"> </w:t>
      </w:r>
      <w:r w:rsidRPr="00214CC6">
        <w:t>aged</w:t>
      </w:r>
      <w:r w:rsidR="009D42B6" w:rsidRPr="00214CC6">
        <w:t xml:space="preserve"> </w:t>
      </w:r>
      <w:r w:rsidRPr="00214CC6">
        <w:t>care</w:t>
      </w:r>
      <w:r w:rsidR="009D42B6" w:rsidRPr="00214CC6">
        <w:t xml:space="preserve"> </w:t>
      </w:r>
      <w:r w:rsidRPr="00214CC6">
        <w:t>funding</w:t>
      </w:r>
      <w:r w:rsidR="009D42B6" w:rsidRPr="00214CC6">
        <w:t xml:space="preserve"> </w:t>
      </w:r>
      <w:r w:rsidRPr="00214CC6">
        <w:t>arrangements</w:t>
      </w:r>
      <w:r w:rsidR="009D42B6" w:rsidRPr="00214CC6">
        <w:t xml:space="preserve"> </w:t>
      </w:r>
      <w:r w:rsidRPr="00214CC6">
        <w:t>will</w:t>
      </w:r>
      <w:r w:rsidR="009D42B6" w:rsidRPr="00214CC6">
        <w:t xml:space="preserve"> </w:t>
      </w:r>
      <w:r w:rsidRPr="00214CC6">
        <w:t>require</w:t>
      </w:r>
      <w:r w:rsidR="009D42B6" w:rsidRPr="00214CC6">
        <w:t xml:space="preserve"> </w:t>
      </w:r>
      <w:r w:rsidRPr="00214CC6">
        <w:t>that</w:t>
      </w:r>
      <w:r w:rsidR="009D42B6" w:rsidRPr="00214CC6">
        <w:t xml:space="preserve"> </w:t>
      </w:r>
      <w:r w:rsidRPr="00214CC6">
        <w:t>consumer</w:t>
      </w:r>
      <w:r w:rsidR="00D25C01" w:rsidRPr="00214CC6">
        <w:t>s</w:t>
      </w:r>
      <w:r w:rsidR="009D42B6" w:rsidRPr="00214CC6">
        <w:t xml:space="preserve"> </w:t>
      </w:r>
      <w:r w:rsidR="00D25C01" w:rsidRPr="00214CC6">
        <w:t>who</w:t>
      </w:r>
      <w:r w:rsidR="009D42B6" w:rsidRPr="00214CC6">
        <w:t xml:space="preserve"> </w:t>
      </w:r>
      <w:r w:rsidR="00D25C01" w:rsidRPr="00214CC6">
        <w:t>can</w:t>
      </w:r>
      <w:r w:rsidR="009D42B6" w:rsidRPr="00214CC6">
        <w:t xml:space="preserve"> </w:t>
      </w:r>
      <w:r w:rsidR="00D25C01" w:rsidRPr="00214CC6">
        <w:t>afford</w:t>
      </w:r>
      <w:r w:rsidR="009D42B6" w:rsidRPr="00214CC6">
        <w:t xml:space="preserve"> </w:t>
      </w:r>
      <w:r w:rsidR="00D25C01" w:rsidRPr="00214CC6">
        <w:t>to</w:t>
      </w:r>
      <w:r w:rsidR="009D42B6" w:rsidRPr="00214CC6">
        <w:t xml:space="preserve"> </w:t>
      </w:r>
      <w:r w:rsidR="00D25C01" w:rsidRPr="00214CC6">
        <w:t>do</w:t>
      </w:r>
      <w:r w:rsidR="009D42B6" w:rsidRPr="00214CC6">
        <w:t xml:space="preserve"> </w:t>
      </w:r>
      <w:r w:rsidR="00D25C01" w:rsidRPr="00214CC6">
        <w:t>so</w:t>
      </w:r>
      <w:r w:rsidR="009D42B6" w:rsidRPr="00214CC6">
        <w:t xml:space="preserve"> </w:t>
      </w:r>
      <w:r w:rsidR="00D25C01" w:rsidRPr="00214CC6">
        <w:t>make</w:t>
      </w:r>
      <w:r w:rsidR="009D42B6" w:rsidRPr="00214CC6">
        <w:t xml:space="preserve"> </w:t>
      </w:r>
      <w:r w:rsidRPr="00214CC6">
        <w:t>a</w:t>
      </w:r>
      <w:r w:rsidR="009D42B6" w:rsidRPr="00214CC6">
        <w:t xml:space="preserve"> </w:t>
      </w:r>
      <w:r w:rsidRPr="00214CC6">
        <w:t>greater</w:t>
      </w:r>
      <w:r w:rsidR="009D42B6" w:rsidRPr="00214CC6">
        <w:t xml:space="preserve"> </w:t>
      </w:r>
      <w:r w:rsidRPr="00214CC6">
        <w:t>financial</w:t>
      </w:r>
      <w:r w:rsidR="009D42B6" w:rsidRPr="00214CC6">
        <w:t xml:space="preserve"> </w:t>
      </w:r>
      <w:r w:rsidRPr="00214CC6">
        <w:t>contribution</w:t>
      </w:r>
      <w:r w:rsidR="009D42B6" w:rsidRPr="00214CC6">
        <w:t xml:space="preserve"> </w:t>
      </w:r>
      <w:r w:rsidRPr="00214CC6">
        <w:t>to</w:t>
      </w:r>
      <w:r w:rsidR="009D42B6" w:rsidRPr="00214CC6">
        <w:t xml:space="preserve"> </w:t>
      </w:r>
      <w:r w:rsidRPr="00214CC6">
        <w:t>the</w:t>
      </w:r>
      <w:r w:rsidR="004121B2" w:rsidRPr="00214CC6">
        <w:t>ir</w:t>
      </w:r>
      <w:r w:rsidR="009D42B6" w:rsidRPr="00214CC6">
        <w:t xml:space="preserve"> </w:t>
      </w:r>
      <w:r w:rsidR="004121B2" w:rsidRPr="00214CC6">
        <w:t>living</w:t>
      </w:r>
      <w:r w:rsidR="009D42B6" w:rsidRPr="00214CC6">
        <w:t xml:space="preserve"> </w:t>
      </w:r>
      <w:r w:rsidR="004121B2" w:rsidRPr="00214CC6">
        <w:t>and</w:t>
      </w:r>
      <w:r w:rsidR="009D42B6" w:rsidRPr="00214CC6">
        <w:t xml:space="preserve"> </w:t>
      </w:r>
      <w:r w:rsidR="004121B2" w:rsidRPr="00214CC6">
        <w:t>care</w:t>
      </w:r>
      <w:r w:rsidR="009D42B6" w:rsidRPr="00214CC6">
        <w:t xml:space="preserve"> </w:t>
      </w:r>
      <w:r w:rsidR="004121B2" w:rsidRPr="00214CC6">
        <w:t>costs,</w:t>
      </w:r>
      <w:r w:rsidR="009D42B6" w:rsidRPr="00214CC6">
        <w:t xml:space="preserve"> </w:t>
      </w:r>
      <w:r w:rsidR="004121B2" w:rsidRPr="00214CC6">
        <w:t>comple</w:t>
      </w:r>
      <w:r w:rsidRPr="00214CC6">
        <w:t>mented</w:t>
      </w:r>
      <w:r w:rsidR="009D42B6" w:rsidRPr="00214CC6">
        <w:t xml:space="preserve"> </w:t>
      </w:r>
      <w:r w:rsidRPr="00214CC6">
        <w:t>by</w:t>
      </w:r>
      <w:r w:rsidR="009D42B6" w:rsidRPr="00214CC6">
        <w:t xml:space="preserve"> </w:t>
      </w:r>
      <w:r w:rsidRPr="00214CC6">
        <w:t>greater</w:t>
      </w:r>
      <w:r w:rsidR="009D42B6" w:rsidRPr="00214CC6">
        <w:t xml:space="preserve"> </w:t>
      </w:r>
      <w:r w:rsidRPr="00214CC6">
        <w:t>choice</w:t>
      </w:r>
      <w:r w:rsidR="009D42B6" w:rsidRPr="00214CC6">
        <w:t xml:space="preserve"> </w:t>
      </w:r>
      <w:r w:rsidRPr="00214CC6">
        <w:t>of</w:t>
      </w:r>
      <w:r w:rsidR="009D42B6" w:rsidRPr="00214CC6">
        <w:t xml:space="preserve"> </w:t>
      </w:r>
      <w:r w:rsidRPr="00214CC6">
        <w:t>high</w:t>
      </w:r>
      <w:r w:rsidR="009D42B6" w:rsidRPr="00214CC6">
        <w:t xml:space="preserve"> </w:t>
      </w:r>
      <w:r w:rsidRPr="00214CC6">
        <w:t>quality</w:t>
      </w:r>
      <w:r w:rsidR="009D42B6" w:rsidRPr="00214CC6">
        <w:t xml:space="preserve"> </w:t>
      </w:r>
      <w:r w:rsidRPr="00214CC6">
        <w:t>services.</w:t>
      </w:r>
    </w:p>
    <w:p w14:paraId="54DBC94B" w14:textId="4ADEC508" w:rsidR="004B1286" w:rsidRPr="00214CC6" w:rsidRDefault="004B1286" w:rsidP="00577087">
      <w:r w:rsidRPr="00214CC6">
        <w:rPr>
          <w:b/>
        </w:rPr>
        <w:t>Effective</w:t>
      </w:r>
      <w:r w:rsidR="009D42B6" w:rsidRPr="00214CC6">
        <w:rPr>
          <w:b/>
        </w:rPr>
        <w:t xml:space="preserve"> </w:t>
      </w:r>
      <w:r w:rsidRPr="00214CC6">
        <w:rPr>
          <w:b/>
        </w:rPr>
        <w:t>prudential</w:t>
      </w:r>
      <w:r w:rsidR="009D42B6" w:rsidRPr="00214CC6">
        <w:rPr>
          <w:b/>
        </w:rPr>
        <w:t xml:space="preserve"> </w:t>
      </w:r>
      <w:r w:rsidRPr="00214CC6">
        <w:rPr>
          <w:b/>
        </w:rPr>
        <w:t>oversight:</w:t>
      </w:r>
      <w:r w:rsidR="009D42B6" w:rsidRPr="00214CC6">
        <w:t xml:space="preserve"> </w:t>
      </w:r>
      <w:r w:rsidRPr="00214CC6">
        <w:t>Effective</w:t>
      </w:r>
      <w:r w:rsidR="009D42B6" w:rsidRPr="00214CC6">
        <w:t xml:space="preserve"> </w:t>
      </w:r>
      <w:r w:rsidRPr="00214CC6">
        <w:t>prudential</w:t>
      </w:r>
      <w:r w:rsidR="009D42B6" w:rsidRPr="00214CC6">
        <w:t xml:space="preserve"> </w:t>
      </w:r>
      <w:r w:rsidRPr="00214CC6">
        <w:t>oversight</w:t>
      </w:r>
      <w:r w:rsidR="009D42B6" w:rsidRPr="00214CC6">
        <w:t xml:space="preserve"> </w:t>
      </w:r>
      <w:r w:rsidRPr="00214CC6">
        <w:t>of</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00461A36" w:rsidRPr="00214CC6">
        <w:t>indu</w:t>
      </w:r>
      <w:r w:rsidR="00B976D0" w:rsidRPr="00214CC6">
        <w:t>stry</w:t>
      </w:r>
      <w:r w:rsidR="009D42B6" w:rsidRPr="00214CC6">
        <w:t xml:space="preserve"> </w:t>
      </w:r>
      <w:r w:rsidRPr="00214CC6">
        <w:t>is</w:t>
      </w:r>
      <w:r w:rsidR="009D42B6" w:rsidRPr="00214CC6">
        <w:t xml:space="preserve"> </w:t>
      </w:r>
      <w:r w:rsidRPr="00214CC6">
        <w:t>necessary</w:t>
      </w:r>
      <w:r w:rsidR="009D42B6" w:rsidRPr="00214CC6">
        <w:t xml:space="preserve"> </w:t>
      </w:r>
      <w:r w:rsidRPr="00214CC6">
        <w:t>given</w:t>
      </w:r>
      <w:r w:rsidR="009D42B6" w:rsidRPr="00214CC6">
        <w:t xml:space="preserve"> </w:t>
      </w:r>
      <w:r w:rsidRPr="00214CC6">
        <w:t>that</w:t>
      </w:r>
      <w:r w:rsidR="009D42B6" w:rsidRPr="00214CC6">
        <w:t xml:space="preserve"> </w:t>
      </w:r>
      <w:r w:rsidRPr="00214CC6">
        <w:t>the</w:t>
      </w:r>
      <w:r w:rsidR="009D42B6" w:rsidRPr="00214CC6">
        <w:t xml:space="preserve"> </w:t>
      </w:r>
      <w:r w:rsidRPr="00214CC6">
        <w:t>range</w:t>
      </w:r>
      <w:r w:rsidR="009D42B6" w:rsidRPr="00214CC6">
        <w:t xml:space="preserve"> </w:t>
      </w:r>
      <w:r w:rsidRPr="00214CC6">
        <w:t>of</w:t>
      </w:r>
      <w:r w:rsidR="009D42B6" w:rsidRPr="00214CC6">
        <w:t xml:space="preserve"> </w:t>
      </w:r>
      <w:r w:rsidRPr="00214CC6">
        <w:t>current</w:t>
      </w:r>
      <w:r w:rsidR="009D42B6" w:rsidRPr="00214CC6">
        <w:t xml:space="preserve"> </w:t>
      </w:r>
      <w:r w:rsidRPr="00214CC6">
        <w:t>and</w:t>
      </w:r>
      <w:r w:rsidR="009D42B6" w:rsidRPr="00214CC6">
        <w:t xml:space="preserve"> </w:t>
      </w:r>
      <w:r w:rsidRPr="00214CC6">
        <w:t>prospective</w:t>
      </w:r>
      <w:r w:rsidR="009D42B6" w:rsidRPr="00214CC6">
        <w:t xml:space="preserve"> </w:t>
      </w:r>
      <w:r w:rsidRPr="00214CC6">
        <w:t>reforms</w:t>
      </w:r>
      <w:r w:rsidR="009D42B6" w:rsidRPr="00214CC6">
        <w:t xml:space="preserve"> </w:t>
      </w:r>
      <w:r w:rsidRPr="00214CC6">
        <w:t>and</w:t>
      </w:r>
      <w:r w:rsidR="009D42B6" w:rsidRPr="00214CC6">
        <w:t xml:space="preserve"> </w:t>
      </w:r>
      <w:r w:rsidRPr="00214CC6">
        <w:t>developments</w:t>
      </w:r>
      <w:r w:rsidR="009D42B6" w:rsidRPr="00214CC6">
        <w:t xml:space="preserve"> </w:t>
      </w:r>
      <w:r w:rsidRPr="00214CC6">
        <w:t>are</w:t>
      </w:r>
      <w:r w:rsidR="009D42B6" w:rsidRPr="00214CC6">
        <w:t xml:space="preserve"> </w:t>
      </w:r>
      <w:r w:rsidRPr="00214CC6">
        <w:t>likely</w:t>
      </w:r>
      <w:r w:rsidR="009D42B6" w:rsidRPr="00214CC6">
        <w:t xml:space="preserve"> </w:t>
      </w:r>
      <w:r w:rsidRPr="00214CC6">
        <w:t>to</w:t>
      </w:r>
      <w:r w:rsidR="009D42B6" w:rsidRPr="00214CC6">
        <w:t xml:space="preserve"> </w:t>
      </w:r>
      <w:r w:rsidRPr="00214CC6">
        <w:t>be</w:t>
      </w:r>
      <w:r w:rsidR="009D42B6" w:rsidRPr="00214CC6">
        <w:t xml:space="preserve"> </w:t>
      </w:r>
      <w:r w:rsidRPr="00214CC6">
        <w:t>disruptive</w:t>
      </w:r>
      <w:r w:rsidR="009D42B6" w:rsidRPr="00214CC6">
        <w:t xml:space="preserve"> </w:t>
      </w:r>
      <w:r w:rsidRPr="00214CC6">
        <w:t>to</w:t>
      </w:r>
      <w:r w:rsidR="009D42B6" w:rsidRPr="00214CC6">
        <w:t xml:space="preserve"> </w:t>
      </w:r>
      <w:r w:rsidRPr="00214CC6">
        <w:t>a</w:t>
      </w:r>
      <w:r w:rsidR="009D42B6" w:rsidRPr="00214CC6">
        <w:t xml:space="preserve"> </w:t>
      </w:r>
      <w:r w:rsidRPr="00214CC6">
        <w:t>number</w:t>
      </w:r>
      <w:r w:rsidR="009D42B6" w:rsidRPr="00214CC6">
        <w:t xml:space="preserve"> </w:t>
      </w:r>
      <w:r w:rsidRPr="00214CC6">
        <w:t>of</w:t>
      </w:r>
      <w:r w:rsidR="009D42B6" w:rsidRPr="00214CC6">
        <w:t xml:space="preserve"> </w:t>
      </w:r>
      <w:r w:rsidRPr="00214CC6">
        <w:t>providers.</w:t>
      </w:r>
      <w:r w:rsidR="009D42B6" w:rsidRPr="00214CC6">
        <w:t xml:space="preserve"> </w:t>
      </w:r>
      <w:r w:rsidRPr="00214CC6">
        <w:t>Any</w:t>
      </w:r>
      <w:r w:rsidR="009D42B6" w:rsidRPr="00214CC6">
        <w:t xml:space="preserve"> </w:t>
      </w:r>
      <w:r w:rsidRPr="00214CC6">
        <w:t>adjustment</w:t>
      </w:r>
      <w:r w:rsidR="009D42B6" w:rsidRPr="00214CC6">
        <w:t xml:space="preserve"> </w:t>
      </w:r>
      <w:r w:rsidRPr="00214CC6">
        <w:t>should</w:t>
      </w:r>
      <w:r w:rsidR="009D42B6" w:rsidRPr="00214CC6">
        <w:t xml:space="preserve"> </w:t>
      </w:r>
      <w:r w:rsidRPr="00214CC6">
        <w:t>be</w:t>
      </w:r>
      <w:r w:rsidR="009D42B6" w:rsidRPr="00214CC6">
        <w:t xml:space="preserve"> </w:t>
      </w:r>
      <w:r w:rsidRPr="00214CC6">
        <w:t>as</w:t>
      </w:r>
      <w:r w:rsidR="009D42B6" w:rsidRPr="00214CC6">
        <w:t xml:space="preserve"> </w:t>
      </w:r>
      <w:r w:rsidRPr="00214CC6">
        <w:t>orderly</w:t>
      </w:r>
      <w:r w:rsidR="009D42B6" w:rsidRPr="00214CC6">
        <w:t xml:space="preserve"> </w:t>
      </w:r>
      <w:r w:rsidRPr="00214CC6">
        <w:t>as</w:t>
      </w:r>
      <w:r w:rsidR="009D42B6" w:rsidRPr="00214CC6">
        <w:t xml:space="preserve"> </w:t>
      </w:r>
      <w:r w:rsidRPr="00214CC6">
        <w:t>possible</w:t>
      </w:r>
      <w:r w:rsidR="009D42B6" w:rsidRPr="00214CC6">
        <w:t xml:space="preserve"> </w:t>
      </w:r>
      <w:r w:rsidRPr="00214CC6">
        <w:t>and</w:t>
      </w:r>
      <w:r w:rsidR="009D42B6" w:rsidRPr="00214CC6">
        <w:t xml:space="preserve"> </w:t>
      </w:r>
      <w:r w:rsidRPr="00214CC6">
        <w:t>any</w:t>
      </w:r>
      <w:r w:rsidR="009D42B6" w:rsidRPr="00214CC6">
        <w:t xml:space="preserve"> </w:t>
      </w:r>
      <w:r w:rsidRPr="00214CC6">
        <w:t>impact</w:t>
      </w:r>
      <w:r w:rsidR="009D42B6" w:rsidRPr="00214CC6">
        <w:t xml:space="preserve"> </w:t>
      </w:r>
      <w:r w:rsidRPr="00214CC6">
        <w:t>on</w:t>
      </w:r>
      <w:r w:rsidR="009D42B6" w:rsidRPr="00214CC6">
        <w:t xml:space="preserve"> </w:t>
      </w:r>
      <w:r w:rsidRPr="00214CC6">
        <w:t>consumers</w:t>
      </w:r>
      <w:r w:rsidR="009D42B6" w:rsidRPr="00214CC6">
        <w:t xml:space="preserve"> </w:t>
      </w:r>
      <w:r w:rsidRPr="00214CC6">
        <w:t>minimised.</w:t>
      </w:r>
    </w:p>
    <w:p w14:paraId="29B68DC6" w14:textId="77777777" w:rsidR="006B62B2" w:rsidRPr="00214CC6" w:rsidRDefault="004B1286" w:rsidP="00577087">
      <w:pPr>
        <w:sectPr w:rsidR="006B62B2" w:rsidRPr="00214CC6" w:rsidSect="008420C6">
          <w:pgSz w:w="11906" w:h="16838" w:code="9"/>
          <w:pgMar w:top="1077" w:right="1134" w:bottom="1247" w:left="1134" w:header="510" w:footer="510" w:gutter="0"/>
          <w:pgNumType w:start="1"/>
          <w:cols w:space="720"/>
          <w:docGrid w:linePitch="360"/>
        </w:sectPr>
      </w:pPr>
      <w:r w:rsidRPr="00214CC6">
        <w:rPr>
          <w:b/>
        </w:rPr>
        <w:t>Sound</w:t>
      </w:r>
      <w:r w:rsidR="009D42B6" w:rsidRPr="00214CC6">
        <w:rPr>
          <w:b/>
        </w:rPr>
        <w:t xml:space="preserve"> </w:t>
      </w:r>
      <w:r w:rsidRPr="00214CC6">
        <w:rPr>
          <w:b/>
        </w:rPr>
        <w:t>management</w:t>
      </w:r>
      <w:r w:rsidR="009D42B6" w:rsidRPr="00214CC6">
        <w:rPr>
          <w:b/>
        </w:rPr>
        <w:t xml:space="preserve"> </w:t>
      </w:r>
      <w:r w:rsidRPr="00214CC6">
        <w:rPr>
          <w:b/>
        </w:rPr>
        <w:t>and</w:t>
      </w:r>
      <w:r w:rsidR="009D42B6" w:rsidRPr="00214CC6">
        <w:rPr>
          <w:b/>
        </w:rPr>
        <w:t xml:space="preserve"> </w:t>
      </w:r>
      <w:r w:rsidRPr="00214CC6">
        <w:rPr>
          <w:b/>
        </w:rPr>
        <w:t>governance</w:t>
      </w:r>
      <w:r w:rsidR="009D42B6" w:rsidRPr="00214CC6">
        <w:rPr>
          <w:b/>
        </w:rPr>
        <w:t xml:space="preserve"> </w:t>
      </w:r>
      <w:r w:rsidRPr="00214CC6">
        <w:rPr>
          <w:b/>
        </w:rPr>
        <w:t>arrangements:</w:t>
      </w:r>
      <w:r w:rsidR="009D42B6" w:rsidRPr="00214CC6">
        <w:t xml:space="preserve"> </w:t>
      </w:r>
      <w:r w:rsidRPr="00214CC6">
        <w:t>A</w:t>
      </w:r>
      <w:r w:rsidR="009D42B6" w:rsidRPr="00214CC6">
        <w:t xml:space="preserve"> </w:t>
      </w:r>
      <w:r w:rsidRPr="00214CC6">
        <w:t>sustainable</w:t>
      </w:r>
      <w:r w:rsidR="009D42B6" w:rsidRPr="00214CC6">
        <w:t xml:space="preserve"> </w:t>
      </w:r>
      <w:r w:rsidRPr="00214CC6">
        <w:t>aged</w:t>
      </w:r>
      <w:r w:rsidR="009D42B6" w:rsidRPr="00214CC6">
        <w:t xml:space="preserve"> </w:t>
      </w:r>
      <w:r w:rsidRPr="00214CC6">
        <w:t>care</w:t>
      </w:r>
      <w:r w:rsidR="009D42B6" w:rsidRPr="00214CC6">
        <w:t xml:space="preserve"> </w:t>
      </w:r>
      <w:r w:rsidRPr="00214CC6">
        <w:t>system</w:t>
      </w:r>
      <w:r w:rsidR="009D42B6" w:rsidRPr="00214CC6">
        <w:t xml:space="preserve"> </w:t>
      </w:r>
      <w:r w:rsidRPr="00214CC6">
        <w:t>will</w:t>
      </w:r>
      <w:r w:rsidR="009D42B6" w:rsidRPr="00214CC6">
        <w:t xml:space="preserve"> </w:t>
      </w:r>
      <w:r w:rsidRPr="00214CC6">
        <w:t>require</w:t>
      </w:r>
      <w:r w:rsidR="009D42B6" w:rsidRPr="00214CC6">
        <w:t xml:space="preserve"> </w:t>
      </w:r>
      <w:r w:rsidRPr="00214CC6">
        <w:t>well</w:t>
      </w:r>
      <w:r w:rsidR="009D42B6" w:rsidRPr="00214CC6">
        <w:t xml:space="preserve"> </w:t>
      </w:r>
      <w:r w:rsidRPr="00214CC6">
        <w:t>managed</w:t>
      </w:r>
      <w:r w:rsidR="009D42B6" w:rsidRPr="00214CC6">
        <w:t xml:space="preserve"> </w:t>
      </w:r>
      <w:r w:rsidRPr="00214CC6">
        <w:t>aged</w:t>
      </w:r>
      <w:r w:rsidR="009D42B6" w:rsidRPr="00214CC6">
        <w:t xml:space="preserve"> </w:t>
      </w:r>
      <w:r w:rsidRPr="00214CC6">
        <w:t>care</w:t>
      </w:r>
      <w:r w:rsidR="009D42B6" w:rsidRPr="00214CC6">
        <w:t xml:space="preserve"> </w:t>
      </w:r>
      <w:r w:rsidR="004121B2" w:rsidRPr="00214CC6">
        <w:t>service</w:t>
      </w:r>
      <w:r w:rsidR="009D42B6" w:rsidRPr="00214CC6">
        <w:t xml:space="preserve"> </w:t>
      </w:r>
      <w:r w:rsidR="004121B2" w:rsidRPr="00214CC6">
        <w:t>and</w:t>
      </w:r>
      <w:r w:rsidR="009D42B6" w:rsidRPr="00214CC6">
        <w:t xml:space="preserve"> </w:t>
      </w:r>
      <w:r w:rsidRPr="00214CC6">
        <w:t>providers</w:t>
      </w:r>
      <w:r w:rsidR="009D42B6" w:rsidRPr="00214CC6">
        <w:t xml:space="preserve"> </w:t>
      </w:r>
      <w:r w:rsidRPr="00214CC6">
        <w:t>with</w:t>
      </w:r>
      <w:r w:rsidR="009D42B6" w:rsidRPr="00214CC6">
        <w:t xml:space="preserve"> </w:t>
      </w:r>
      <w:r w:rsidRPr="00214CC6">
        <w:t>sound</w:t>
      </w:r>
      <w:r w:rsidR="009D42B6" w:rsidRPr="00214CC6">
        <w:t xml:space="preserve"> </w:t>
      </w:r>
      <w:r w:rsidRPr="00214CC6">
        <w:t>governance</w:t>
      </w:r>
      <w:r w:rsidR="009D42B6" w:rsidRPr="00214CC6">
        <w:t xml:space="preserve"> </w:t>
      </w:r>
      <w:r w:rsidRPr="00214CC6">
        <w:t>arrangements.</w:t>
      </w:r>
      <w:r w:rsidR="009D42B6" w:rsidRPr="00214CC6">
        <w:t xml:space="preserve"> </w:t>
      </w:r>
      <w:r w:rsidRPr="00214CC6">
        <w:t>The</w:t>
      </w:r>
      <w:r w:rsidR="009D42B6" w:rsidRPr="00214CC6">
        <w:t xml:space="preserve"> </w:t>
      </w:r>
      <w:r w:rsidRPr="00214CC6">
        <w:t>very</w:t>
      </w:r>
      <w:r w:rsidR="009D42B6" w:rsidRPr="00214CC6">
        <w:t xml:space="preserve"> </w:t>
      </w:r>
      <w:r w:rsidRPr="00214CC6">
        <w:t>wide</w:t>
      </w:r>
      <w:r w:rsidR="009D42B6" w:rsidRPr="00214CC6">
        <w:t xml:space="preserve"> </w:t>
      </w:r>
      <w:r w:rsidRPr="00214CC6">
        <w:t>variation</w:t>
      </w:r>
      <w:r w:rsidR="009D42B6" w:rsidRPr="00214CC6">
        <w:t xml:space="preserve"> </w:t>
      </w:r>
      <w:r w:rsidRPr="00214CC6">
        <w:t>in</w:t>
      </w:r>
      <w:r w:rsidR="009D42B6" w:rsidRPr="00214CC6">
        <w:t xml:space="preserve"> </w:t>
      </w:r>
      <w:r w:rsidRPr="00214CC6">
        <w:t>financial</w:t>
      </w:r>
      <w:r w:rsidR="009D42B6" w:rsidRPr="00214CC6">
        <w:t xml:space="preserve"> </w:t>
      </w:r>
      <w:r w:rsidRPr="00214CC6">
        <w:t>performance</w:t>
      </w:r>
      <w:r w:rsidR="009D42B6" w:rsidRPr="00214CC6">
        <w:t xml:space="preserve"> </w:t>
      </w:r>
      <w:r w:rsidRPr="00214CC6">
        <w:t>across</w:t>
      </w:r>
      <w:r w:rsidR="009D42B6" w:rsidRPr="00214CC6">
        <w:t xml:space="preserve"> </w:t>
      </w:r>
      <w:r w:rsidRPr="00214CC6">
        <w:t>the</w:t>
      </w:r>
      <w:r w:rsidR="009D42B6" w:rsidRPr="00214CC6">
        <w:t xml:space="preserve"> </w:t>
      </w:r>
      <w:r w:rsidR="00B976D0" w:rsidRPr="00214CC6">
        <w:t>industry</w:t>
      </w:r>
      <w:r w:rsidR="009D42B6" w:rsidRPr="00214CC6">
        <w:t xml:space="preserve"> </w:t>
      </w:r>
      <w:r w:rsidRPr="00214CC6">
        <w:t>suggests</w:t>
      </w:r>
      <w:r w:rsidR="009D42B6" w:rsidRPr="00214CC6">
        <w:t xml:space="preserve"> </w:t>
      </w:r>
      <w:r w:rsidRPr="00214CC6">
        <w:t>there</w:t>
      </w:r>
      <w:r w:rsidR="009D42B6" w:rsidRPr="00214CC6">
        <w:t xml:space="preserve"> </w:t>
      </w:r>
      <w:r w:rsidRPr="00214CC6">
        <w:t>is</w:t>
      </w:r>
      <w:r w:rsidR="009D42B6" w:rsidRPr="00214CC6">
        <w:t xml:space="preserve"> </w:t>
      </w:r>
      <w:r w:rsidRPr="00214CC6">
        <w:t>scope</w:t>
      </w:r>
      <w:r w:rsidR="009D42B6" w:rsidRPr="00214CC6">
        <w:t xml:space="preserve"> </w:t>
      </w:r>
      <w:r w:rsidRPr="00214CC6">
        <w:t>for</w:t>
      </w:r>
      <w:r w:rsidR="009D42B6" w:rsidRPr="00214CC6">
        <w:t xml:space="preserve"> </w:t>
      </w:r>
      <w:r w:rsidRPr="00214CC6">
        <w:t>many</w:t>
      </w:r>
      <w:r w:rsidR="009D42B6" w:rsidRPr="00214CC6">
        <w:t xml:space="preserve"> </w:t>
      </w:r>
      <w:r w:rsidRPr="00214CC6">
        <w:t>providers</w:t>
      </w:r>
      <w:r w:rsidR="009D42B6" w:rsidRPr="00214CC6">
        <w:t xml:space="preserve"> </w:t>
      </w:r>
      <w:r w:rsidRPr="00214CC6">
        <w:t>to</w:t>
      </w:r>
      <w:r w:rsidR="009D42B6" w:rsidRPr="00214CC6">
        <w:t xml:space="preserve"> </w:t>
      </w:r>
      <w:r w:rsidRPr="00214CC6">
        <w:t>pursue</w:t>
      </w:r>
      <w:r w:rsidR="009D42B6" w:rsidRPr="00214CC6">
        <w:t xml:space="preserve"> </w:t>
      </w:r>
      <w:r w:rsidRPr="00214CC6">
        <w:t>greater</w:t>
      </w:r>
      <w:r w:rsidR="009D42B6" w:rsidRPr="00214CC6">
        <w:t xml:space="preserve"> </w:t>
      </w:r>
      <w:r w:rsidRPr="00214CC6">
        <w:t>efficiency</w:t>
      </w:r>
      <w:r w:rsidR="009D42B6" w:rsidRPr="00214CC6">
        <w:t xml:space="preserve"> </w:t>
      </w:r>
      <w:r w:rsidRPr="00214CC6">
        <w:t>and</w:t>
      </w:r>
      <w:r w:rsidR="009D42B6" w:rsidRPr="00214CC6">
        <w:t xml:space="preserve"> </w:t>
      </w:r>
      <w:r w:rsidRPr="00214CC6">
        <w:t>improve</w:t>
      </w:r>
      <w:r w:rsidR="009D42B6" w:rsidRPr="00214CC6">
        <w:t xml:space="preserve"> </w:t>
      </w:r>
      <w:r w:rsidRPr="00214CC6">
        <w:t>their</w:t>
      </w:r>
      <w:r w:rsidR="009D42B6" w:rsidRPr="00214CC6">
        <w:t xml:space="preserve"> </w:t>
      </w:r>
      <w:r w:rsidRPr="00214CC6">
        <w:t>results.</w:t>
      </w:r>
    </w:p>
    <w:p w14:paraId="6E8F31A9" w14:textId="77777777" w:rsidR="009D42B6" w:rsidRDefault="00CE61DB" w:rsidP="006B62B2">
      <w:pPr>
        <w:pStyle w:val="TitleAfterFrontMatter"/>
      </w:pPr>
      <w:r w:rsidRPr="00883D49">
        <w:lastRenderedPageBreak/>
        <w:t>The</w:t>
      </w:r>
      <w:r w:rsidR="009D42B6">
        <w:t xml:space="preserve"> </w:t>
      </w:r>
      <w:r w:rsidRPr="00883D49">
        <w:t>Aged</w:t>
      </w:r>
      <w:r w:rsidR="009D42B6">
        <w:t xml:space="preserve"> </w:t>
      </w:r>
      <w:r w:rsidRPr="00883D49">
        <w:t>Care</w:t>
      </w:r>
      <w:r w:rsidR="009D42B6">
        <w:t xml:space="preserve"> </w:t>
      </w:r>
      <w:r w:rsidRPr="00883D49">
        <w:t>Financing</w:t>
      </w:r>
      <w:r w:rsidR="009D42B6">
        <w:t xml:space="preserve"> </w:t>
      </w:r>
      <w:r w:rsidRPr="00883D49">
        <w:t>Authority</w:t>
      </w:r>
      <w:r w:rsidR="009D42B6">
        <w:t xml:space="preserve"> </w:t>
      </w:r>
      <w:r w:rsidRPr="00883D49">
        <w:t>and</w:t>
      </w:r>
      <w:r w:rsidR="009D42B6">
        <w:t xml:space="preserve"> </w:t>
      </w:r>
      <w:r w:rsidRPr="00883D49">
        <w:t>the</w:t>
      </w:r>
      <w:r w:rsidR="009D42B6">
        <w:t xml:space="preserve"> </w:t>
      </w:r>
      <w:r w:rsidRPr="00883D49">
        <w:t>2019</w:t>
      </w:r>
      <w:r w:rsidR="009D42B6">
        <w:t xml:space="preserve"> </w:t>
      </w:r>
      <w:r w:rsidRPr="00883D49">
        <w:t>Annual</w:t>
      </w:r>
      <w:r w:rsidR="009D42B6">
        <w:t xml:space="preserve"> </w:t>
      </w:r>
      <w:r w:rsidR="00B976D0">
        <w:t>Industry</w:t>
      </w:r>
      <w:r w:rsidR="009D42B6">
        <w:t xml:space="preserve"> </w:t>
      </w:r>
      <w:r w:rsidRPr="00883D49">
        <w:t>Report</w:t>
      </w:r>
    </w:p>
    <w:p w14:paraId="1765290D" w14:textId="59BE249B" w:rsidR="00001040" w:rsidRPr="00214CC6" w:rsidRDefault="00001040" w:rsidP="00577087">
      <w:r w:rsidRPr="00214CC6">
        <w:br w:type="page"/>
      </w:r>
    </w:p>
    <w:p w14:paraId="1EE48BCD" w14:textId="2FC06E90" w:rsidR="00001040" w:rsidRPr="006B6681" w:rsidRDefault="005616D5" w:rsidP="006B6681">
      <w:pPr>
        <w:pStyle w:val="Heading1"/>
      </w:pPr>
      <w:bookmarkStart w:id="20" w:name="_Ref457549293"/>
      <w:bookmarkStart w:id="21" w:name="_Toc457549880"/>
      <w:bookmarkStart w:id="22" w:name="_Toc487702515"/>
      <w:bookmarkStart w:id="23" w:name="_Toc487702867"/>
      <w:bookmarkStart w:id="24" w:name="_Toc487703365"/>
      <w:bookmarkStart w:id="25" w:name="_Toc487703559"/>
      <w:bookmarkStart w:id="26" w:name="_Toc14887265"/>
      <w:bookmarkStart w:id="27" w:name="_Toc15306534"/>
      <w:r w:rsidRPr="006B6681">
        <w:lastRenderedPageBreak/>
        <w:t>This</w:t>
      </w:r>
      <w:r w:rsidR="009D42B6" w:rsidRPr="006B6681">
        <w:t xml:space="preserve"> </w:t>
      </w:r>
      <w:r w:rsidR="00A25EBB" w:rsidRPr="006B6681">
        <w:t>r</w:t>
      </w:r>
      <w:r w:rsidRPr="006B6681">
        <w:t>eport</w:t>
      </w:r>
      <w:bookmarkEnd w:id="20"/>
      <w:bookmarkEnd w:id="21"/>
      <w:bookmarkEnd w:id="22"/>
      <w:bookmarkEnd w:id="23"/>
      <w:bookmarkEnd w:id="24"/>
      <w:bookmarkEnd w:id="25"/>
      <w:bookmarkEnd w:id="26"/>
      <w:bookmarkEnd w:id="27"/>
    </w:p>
    <w:p w14:paraId="40D3F42A" w14:textId="6030F95D" w:rsidR="00001040" w:rsidRPr="004F0685" w:rsidRDefault="00D75CDB" w:rsidP="00FD78D8">
      <w:pPr>
        <w:pStyle w:val="Heading2"/>
      </w:pPr>
      <w:bookmarkStart w:id="28" w:name="_Toc423697037"/>
      <w:bookmarkStart w:id="29" w:name="_Toc457549881"/>
      <w:bookmarkStart w:id="30" w:name="_Toc487702516"/>
      <w:bookmarkStart w:id="31" w:name="_Toc487702868"/>
      <w:bookmarkStart w:id="32" w:name="_Toc487703366"/>
      <w:bookmarkStart w:id="33" w:name="_Toc487703560"/>
      <w:bookmarkStart w:id="34" w:name="_Toc14887266"/>
      <w:bookmarkStart w:id="35" w:name="_Toc15306535"/>
      <w:r w:rsidRPr="004F0685">
        <w:t>Aged</w:t>
      </w:r>
      <w:r w:rsidR="009D42B6">
        <w:t xml:space="preserve"> </w:t>
      </w:r>
      <w:r w:rsidRPr="004F0685">
        <w:t>c</w:t>
      </w:r>
      <w:r w:rsidR="00001040" w:rsidRPr="004F0685">
        <w:t>are</w:t>
      </w:r>
      <w:r w:rsidR="009D42B6">
        <w:t xml:space="preserve"> </w:t>
      </w:r>
      <w:bookmarkEnd w:id="28"/>
      <w:r w:rsidR="006B4AF3" w:rsidRPr="004F0685">
        <w:t>in</w:t>
      </w:r>
      <w:r w:rsidR="009D42B6">
        <w:t xml:space="preserve"> </w:t>
      </w:r>
      <w:r w:rsidR="006B4AF3" w:rsidRPr="004F0685">
        <w:t>Australia</w:t>
      </w:r>
      <w:bookmarkEnd w:id="29"/>
      <w:bookmarkEnd w:id="30"/>
      <w:bookmarkEnd w:id="31"/>
      <w:bookmarkEnd w:id="32"/>
      <w:bookmarkEnd w:id="33"/>
      <w:bookmarkEnd w:id="34"/>
      <w:bookmarkEnd w:id="35"/>
    </w:p>
    <w:p w14:paraId="1E4ACE0B" w14:textId="53060B00" w:rsidR="00BF5CED" w:rsidRPr="00214CC6" w:rsidRDefault="00BF5CED" w:rsidP="00577087">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00B976D0" w:rsidRPr="00214CC6">
        <w:t>industry</w:t>
      </w:r>
      <w:r w:rsidR="009D42B6" w:rsidRPr="00214CC6">
        <w:t xml:space="preserve"> </w:t>
      </w:r>
      <w:r w:rsidRPr="00214CC6">
        <w:t>in</w:t>
      </w:r>
      <w:r w:rsidR="009D42B6" w:rsidRPr="00214CC6">
        <w:t xml:space="preserve"> </w:t>
      </w:r>
      <w:r w:rsidRPr="00214CC6">
        <w:t>Australia</w:t>
      </w:r>
      <w:r w:rsidR="009D42B6" w:rsidRPr="00214CC6">
        <w:t xml:space="preserve"> </w:t>
      </w:r>
      <w:r w:rsidRPr="00214CC6">
        <w:t>provides</w:t>
      </w:r>
      <w:r w:rsidR="009D42B6" w:rsidRPr="00214CC6">
        <w:t xml:space="preserve"> </w:t>
      </w:r>
      <w:r w:rsidRPr="00214CC6">
        <w:t>services</w:t>
      </w:r>
      <w:r w:rsidR="009D42B6" w:rsidRPr="00214CC6">
        <w:t xml:space="preserve"> </w:t>
      </w:r>
      <w:r w:rsidRPr="00214CC6">
        <w:t>to</w:t>
      </w:r>
      <w:r w:rsidR="009D42B6" w:rsidRPr="00214CC6">
        <w:t xml:space="preserve"> </w:t>
      </w:r>
      <w:r w:rsidR="00A441D0" w:rsidRPr="00214CC6">
        <w:t>around</w:t>
      </w:r>
      <w:r w:rsidR="009D42B6" w:rsidRPr="00214CC6">
        <w:t xml:space="preserve"> </w:t>
      </w:r>
      <w:r w:rsidRPr="00214CC6">
        <w:t>1.3</w:t>
      </w:r>
      <w:r w:rsidR="009D42B6" w:rsidRPr="00214CC6">
        <w:t xml:space="preserve"> </w:t>
      </w:r>
      <w:r w:rsidRPr="00214CC6">
        <w:t>million</w:t>
      </w:r>
      <w:r w:rsidR="009D42B6" w:rsidRPr="00214CC6">
        <w:t xml:space="preserve"> </w:t>
      </w:r>
      <w:r w:rsidRPr="00214CC6">
        <w:t>Australians</w:t>
      </w:r>
      <w:r w:rsidR="009D42B6" w:rsidRPr="00214CC6">
        <w:t xml:space="preserve"> </w:t>
      </w:r>
      <w:r w:rsidRPr="00214CC6">
        <w:t>and</w:t>
      </w:r>
      <w:r w:rsidR="009D42B6" w:rsidRPr="00214CC6">
        <w:t xml:space="preserve"> </w:t>
      </w:r>
      <w:r w:rsidRPr="00214CC6">
        <w:t>generates</w:t>
      </w:r>
      <w:r w:rsidR="009D42B6" w:rsidRPr="00214CC6">
        <w:t xml:space="preserve"> </w:t>
      </w:r>
      <w:r w:rsidRPr="00214CC6">
        <w:t>annual</w:t>
      </w:r>
      <w:r w:rsidR="009D42B6" w:rsidRPr="00214CC6">
        <w:t xml:space="preserve"> </w:t>
      </w:r>
      <w:r w:rsidR="006A4B83" w:rsidRPr="00214CC6">
        <w:t>revenues</w:t>
      </w:r>
      <w:r w:rsidR="009D42B6" w:rsidRPr="00214CC6">
        <w:t xml:space="preserve"> </w:t>
      </w:r>
      <w:r w:rsidR="006A4B83" w:rsidRPr="00214CC6">
        <w:t>totalling</w:t>
      </w:r>
      <w:r w:rsidR="009D42B6" w:rsidRPr="00214CC6">
        <w:t xml:space="preserve"> </w:t>
      </w:r>
      <w:r w:rsidR="00617305" w:rsidRPr="00214CC6">
        <w:t>around</w:t>
      </w:r>
      <w:r w:rsidR="009D42B6" w:rsidRPr="00214CC6">
        <w:t xml:space="preserve"> </w:t>
      </w:r>
      <w:r w:rsidR="008A5DEC" w:rsidRPr="00214CC6">
        <w:t>$</w:t>
      </w:r>
      <w:r w:rsidR="002D1295" w:rsidRPr="00214CC6">
        <w:t>2</w:t>
      </w:r>
      <w:r w:rsidR="0056555D" w:rsidRPr="00214CC6">
        <w:t>2</w:t>
      </w:r>
      <w:r w:rsidR="00617305" w:rsidRPr="00214CC6">
        <w:t>.6</w:t>
      </w:r>
      <w:r w:rsidR="009D42B6" w:rsidRPr="00214CC6">
        <w:t xml:space="preserve"> </w:t>
      </w:r>
      <w:r w:rsidR="0056555D" w:rsidRPr="00214CC6">
        <w:t>billion</w:t>
      </w:r>
      <w:r w:rsidRPr="00214CC6">
        <w:t>.</w:t>
      </w:r>
      <w:r w:rsidR="009D42B6" w:rsidRPr="00214CC6">
        <w:t xml:space="preserve"> </w:t>
      </w:r>
      <w:r w:rsidRPr="00214CC6">
        <w:t>The</w:t>
      </w:r>
      <w:r w:rsidR="009D42B6" w:rsidRPr="00214CC6">
        <w:t xml:space="preserve"> </w:t>
      </w:r>
      <w:r w:rsidR="00B976D0" w:rsidRPr="00214CC6">
        <w:t>industry</w:t>
      </w:r>
      <w:r w:rsidR="009D42B6" w:rsidRPr="00214CC6">
        <w:t xml:space="preserve"> </w:t>
      </w:r>
      <w:r w:rsidRPr="00214CC6">
        <w:t>makes</w:t>
      </w:r>
      <w:r w:rsidR="009D42B6" w:rsidRPr="00214CC6">
        <w:t xml:space="preserve"> </w:t>
      </w:r>
      <w:r w:rsidRPr="00214CC6">
        <w:t>a</w:t>
      </w:r>
      <w:r w:rsidR="009D42B6" w:rsidRPr="00214CC6">
        <w:t xml:space="preserve"> </w:t>
      </w:r>
      <w:r w:rsidRPr="00214CC6">
        <w:t>significant</w:t>
      </w:r>
      <w:r w:rsidR="009D42B6" w:rsidRPr="00214CC6">
        <w:t xml:space="preserve"> </w:t>
      </w:r>
      <w:r w:rsidRPr="00214CC6">
        <w:t>contribution</w:t>
      </w:r>
      <w:r w:rsidR="009D42B6" w:rsidRPr="00214CC6">
        <w:t xml:space="preserve"> </w:t>
      </w:r>
      <w:r w:rsidRPr="00214CC6">
        <w:t>to</w:t>
      </w:r>
      <w:r w:rsidR="009D42B6" w:rsidRPr="00214CC6">
        <w:t xml:space="preserve"> </w:t>
      </w:r>
      <w:r w:rsidRPr="00214CC6">
        <w:t>the</w:t>
      </w:r>
      <w:r w:rsidR="009D42B6" w:rsidRPr="00214CC6">
        <w:t xml:space="preserve"> </w:t>
      </w:r>
      <w:r w:rsidRPr="00214CC6">
        <w:t>Australian</w:t>
      </w:r>
      <w:r w:rsidR="009D42B6" w:rsidRPr="00214CC6">
        <w:t xml:space="preserve"> </w:t>
      </w:r>
      <w:r w:rsidRPr="00214CC6">
        <w:t>economy,</w:t>
      </w:r>
      <w:r w:rsidR="009D42B6" w:rsidRPr="00214CC6">
        <w:t xml:space="preserve"> </w:t>
      </w:r>
      <w:r w:rsidRPr="00214CC6">
        <w:t>representing</w:t>
      </w:r>
      <w:r w:rsidR="009D42B6" w:rsidRPr="00214CC6">
        <w:t xml:space="preserve"> </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Pr="00214CC6">
        <w:t>of</w:t>
      </w:r>
      <w:r w:rsidR="009D42B6" w:rsidRPr="00214CC6">
        <w:t xml:space="preserve"> </w:t>
      </w:r>
      <w:r w:rsidRPr="00214CC6">
        <w:t>Gross</w:t>
      </w:r>
      <w:r w:rsidR="009D42B6" w:rsidRPr="00214CC6">
        <w:t xml:space="preserve"> </w:t>
      </w:r>
      <w:r w:rsidRPr="00214CC6">
        <w:t>Domestic</w:t>
      </w:r>
      <w:r w:rsidR="009D42B6" w:rsidRPr="00214CC6">
        <w:t xml:space="preserve"> </w:t>
      </w:r>
      <w:r w:rsidRPr="00214CC6">
        <w:t>Product</w:t>
      </w:r>
      <w:r w:rsidR="009D42B6" w:rsidRPr="00214CC6">
        <w:t xml:space="preserve"> </w:t>
      </w:r>
      <w:r w:rsidRPr="00214CC6">
        <w:t>(GDP).</w:t>
      </w:r>
    </w:p>
    <w:p w14:paraId="3DF5E64C" w14:textId="77777777" w:rsidR="009D42B6" w:rsidRPr="00214CC6" w:rsidRDefault="00812C18" w:rsidP="00577087">
      <w:bookmarkStart w:id="36" w:name="_Toc457549882"/>
      <w:bookmarkStart w:id="37" w:name="_Toc487702517"/>
      <w:bookmarkStart w:id="38" w:name="_Toc487702869"/>
      <w:bookmarkStart w:id="39" w:name="_Toc487703367"/>
      <w:bookmarkStart w:id="40" w:name="_Toc487703561"/>
      <w:r w:rsidRPr="00214CC6">
        <w:t>The</w:t>
      </w:r>
      <w:r w:rsidR="009D42B6" w:rsidRPr="00214CC6">
        <w:t xml:space="preserve"> </w:t>
      </w:r>
      <w:r w:rsidR="00B976D0" w:rsidRPr="00214CC6">
        <w:t>industry</w:t>
      </w:r>
      <w:r w:rsidR="009D42B6" w:rsidRPr="00214CC6">
        <w:t xml:space="preserve"> </w:t>
      </w:r>
      <w:r w:rsidR="009634A7" w:rsidRPr="00214CC6">
        <w:t>is</w:t>
      </w:r>
      <w:r w:rsidR="009D42B6" w:rsidRPr="00214CC6">
        <w:t xml:space="preserve"> </w:t>
      </w:r>
      <w:r w:rsidRPr="00214CC6">
        <w:t>heavily</w:t>
      </w:r>
      <w:r w:rsidR="009D42B6" w:rsidRPr="00214CC6">
        <w:t xml:space="preserve"> </w:t>
      </w:r>
      <w:r w:rsidRPr="00214CC6">
        <w:t>reliant</w:t>
      </w:r>
      <w:r w:rsidR="009D42B6" w:rsidRPr="00214CC6">
        <w:t xml:space="preserve"> </w:t>
      </w:r>
      <w:r w:rsidRPr="00214CC6">
        <w:t>on</w:t>
      </w:r>
      <w:r w:rsidR="009D42B6" w:rsidRPr="00214CC6">
        <w:t xml:space="preserve"> </w:t>
      </w:r>
      <w:r w:rsidRPr="00214CC6">
        <w:t>taxpayer</w:t>
      </w:r>
      <w:r w:rsidR="009D42B6" w:rsidRPr="00214CC6">
        <w:t xml:space="preserve"> </w:t>
      </w:r>
      <w:r w:rsidRPr="00214CC6">
        <w:t>funding,</w:t>
      </w:r>
      <w:r w:rsidR="009D42B6" w:rsidRPr="00214CC6">
        <w:t xml:space="preserve"> </w:t>
      </w:r>
      <w:r w:rsidRPr="00214CC6">
        <w:t>receiving</w:t>
      </w:r>
      <w:r w:rsidR="009D42B6" w:rsidRPr="00214CC6">
        <w:t xml:space="preserve"> </w:t>
      </w:r>
      <w:r w:rsidRPr="00214CC6">
        <w:t>$1</w:t>
      </w:r>
      <w:r w:rsidR="00CE61DB" w:rsidRPr="00214CC6">
        <w:t>8</w:t>
      </w:r>
      <w:r w:rsidRPr="00214CC6">
        <w:t>.</w:t>
      </w:r>
      <w:r w:rsidR="0056555D" w:rsidRPr="00214CC6">
        <w:t>1</w:t>
      </w:r>
      <w:r w:rsidR="009D42B6" w:rsidRPr="00214CC6">
        <w:t xml:space="preserve"> </w:t>
      </w:r>
      <w:r w:rsidR="0056555D" w:rsidRPr="00214CC6">
        <w:t>billion</w:t>
      </w:r>
      <w:r w:rsidR="009D42B6" w:rsidRPr="00214CC6">
        <w:t xml:space="preserve"> </w:t>
      </w:r>
      <w:r w:rsidRPr="00214CC6">
        <w:t>in</w:t>
      </w:r>
      <w:r w:rsidR="009D42B6" w:rsidRPr="00214CC6">
        <w:t xml:space="preserve"> </w:t>
      </w:r>
      <w:r w:rsidRPr="00214CC6">
        <w:t>Commonwealth</w:t>
      </w:r>
      <w:r w:rsidR="009D42B6" w:rsidRPr="00214CC6">
        <w:t xml:space="preserve"> </w:t>
      </w:r>
      <w:r w:rsidRPr="00214CC6">
        <w:t>funding</w:t>
      </w:r>
      <w:r w:rsidR="009D42B6" w:rsidRPr="00214CC6">
        <w:t xml:space="preserve"> </w:t>
      </w:r>
      <w:r w:rsidRPr="00214CC6">
        <w:t>in</w:t>
      </w:r>
      <w:r w:rsidR="009D42B6" w:rsidRPr="00214CC6">
        <w:t xml:space="preserve"> </w:t>
      </w:r>
      <w:r w:rsidRPr="00214CC6">
        <w:t>201</w:t>
      </w:r>
      <w:r w:rsidR="009634A7" w:rsidRPr="00214CC6">
        <w:t>7-18</w:t>
      </w:r>
      <w:r w:rsidRPr="00214CC6">
        <w:t>,</w:t>
      </w:r>
      <w:r w:rsidR="009D42B6" w:rsidRPr="00214CC6">
        <w:t xml:space="preserve"> </w:t>
      </w:r>
      <w:r w:rsidRPr="00214CC6">
        <w:t>an</w:t>
      </w:r>
      <w:r w:rsidR="009D42B6" w:rsidRPr="00214CC6">
        <w:t xml:space="preserve"> </w:t>
      </w:r>
      <w:r w:rsidRPr="00214CC6">
        <w:t>increase</w:t>
      </w:r>
      <w:r w:rsidR="009D42B6" w:rsidRPr="00214CC6">
        <w:t xml:space="preserve"> </w:t>
      </w:r>
      <w:r w:rsidRPr="00214CC6">
        <w:t>of</w:t>
      </w:r>
      <w:r w:rsidR="009D42B6" w:rsidRPr="00214CC6">
        <w:t xml:space="preserve"> </w:t>
      </w:r>
      <w:r w:rsidR="00007BDD" w:rsidRPr="00214CC6">
        <w:t>5.</w:t>
      </w:r>
      <w:r w:rsidR="0038198C" w:rsidRPr="00214CC6">
        <w:t>7</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Pr="00214CC6">
        <w:t>from</w:t>
      </w:r>
      <w:r w:rsidR="009D42B6" w:rsidRPr="00214CC6">
        <w:t xml:space="preserve"> </w:t>
      </w:r>
      <w:r w:rsidRPr="00214CC6">
        <w:t>201</w:t>
      </w:r>
      <w:r w:rsidR="009634A7" w:rsidRPr="00214CC6">
        <w:t>6-17</w:t>
      </w:r>
      <w:r w:rsidRPr="00214CC6">
        <w:t>.</w:t>
      </w:r>
      <w:r w:rsidR="009D42B6" w:rsidRPr="00214CC6">
        <w:t xml:space="preserve"> </w:t>
      </w:r>
      <w:r w:rsidRPr="00214CC6">
        <w:t>Almost</w:t>
      </w:r>
      <w:r w:rsidR="009D42B6" w:rsidRPr="00214CC6">
        <w:t xml:space="preserve"> </w:t>
      </w:r>
      <w:r w:rsidRPr="00214CC6">
        <w:t>7</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of</w:t>
      </w:r>
      <w:r w:rsidR="009D42B6" w:rsidRPr="00214CC6">
        <w:t xml:space="preserve"> </w:t>
      </w:r>
      <w:r w:rsidRPr="00214CC6">
        <w:t>total</w:t>
      </w:r>
      <w:r w:rsidR="009D42B6" w:rsidRPr="00214CC6">
        <w:t xml:space="preserve"> </w:t>
      </w:r>
      <w:r w:rsidRPr="00214CC6">
        <w:t>funding</w:t>
      </w:r>
      <w:r w:rsidR="009D42B6" w:rsidRPr="00214CC6">
        <w:t xml:space="preserve"> </w:t>
      </w:r>
      <w:r w:rsidRPr="00214CC6">
        <w:t>($1</w:t>
      </w:r>
      <w:r w:rsidR="00CE61DB" w:rsidRPr="00214CC6">
        <w:t>2.2</w:t>
      </w:r>
      <w:r w:rsidR="009D42B6" w:rsidRPr="00214CC6">
        <w:t xml:space="preserve"> </w:t>
      </w:r>
      <w:r w:rsidRPr="00214CC6">
        <w:t>billion)</w:t>
      </w:r>
      <w:r w:rsidR="009D42B6" w:rsidRPr="00214CC6">
        <w:t xml:space="preserve"> </w:t>
      </w:r>
      <w:r w:rsidRPr="00214CC6">
        <w:t>was</w:t>
      </w:r>
      <w:r w:rsidR="009D42B6" w:rsidRPr="00214CC6">
        <w:t xml:space="preserve"> </w:t>
      </w:r>
      <w:r w:rsidRPr="00214CC6">
        <w:t>for</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Given</w:t>
      </w:r>
      <w:r w:rsidR="009D42B6" w:rsidRPr="00214CC6">
        <w:t xml:space="preserve"> </w:t>
      </w:r>
      <w:r w:rsidRPr="00214CC6">
        <w:t>th</w:t>
      </w:r>
      <w:r w:rsidR="00BE540A" w:rsidRPr="00214CC6">
        <w:t>e</w:t>
      </w:r>
      <w:r w:rsidR="009D42B6" w:rsidRPr="00214CC6">
        <w:t xml:space="preserve"> </w:t>
      </w:r>
      <w:r w:rsidRPr="00214CC6">
        <w:t>amount</w:t>
      </w:r>
      <w:r w:rsidR="009D42B6" w:rsidRPr="00214CC6">
        <w:t xml:space="preserve"> </w:t>
      </w:r>
      <w:r w:rsidRPr="00214CC6">
        <w:t>of</w:t>
      </w:r>
      <w:r w:rsidR="009D42B6" w:rsidRPr="00214CC6">
        <w:t xml:space="preserve"> </w:t>
      </w:r>
      <w:r w:rsidRPr="00214CC6">
        <w:t>taxpayer</w:t>
      </w:r>
      <w:r w:rsidR="009D42B6" w:rsidRPr="00214CC6">
        <w:t xml:space="preserve"> </w:t>
      </w:r>
      <w:r w:rsidRPr="00214CC6">
        <w:t>funding,</w:t>
      </w:r>
      <w:r w:rsidR="009D42B6" w:rsidRPr="00214CC6">
        <w:t xml:space="preserve"> </w:t>
      </w:r>
      <w:r w:rsidRPr="00214CC6">
        <w:t>objective</w:t>
      </w:r>
      <w:r w:rsidR="009D42B6" w:rsidRPr="00214CC6">
        <w:t xml:space="preserve"> </w:t>
      </w:r>
      <w:r w:rsidRPr="00214CC6">
        <w:t>and</w:t>
      </w:r>
      <w:r w:rsidR="009D42B6" w:rsidRPr="00214CC6">
        <w:t xml:space="preserve"> </w:t>
      </w:r>
      <w:r w:rsidRPr="00214CC6">
        <w:t>thorough</w:t>
      </w:r>
      <w:r w:rsidR="009D42B6" w:rsidRPr="00214CC6">
        <w:t xml:space="preserve"> </w:t>
      </w:r>
      <w:r w:rsidRPr="00214CC6">
        <w:t>analysis</w:t>
      </w:r>
      <w:r w:rsidR="009D42B6" w:rsidRPr="00214CC6">
        <w:t xml:space="preserve"> </w:t>
      </w:r>
      <w:r w:rsidRPr="00214CC6">
        <w:t>of</w:t>
      </w:r>
      <w:r w:rsidR="009D42B6" w:rsidRPr="00214CC6">
        <w:t xml:space="preserve"> </w:t>
      </w:r>
      <w:r w:rsidRPr="00214CC6">
        <w:t>the</w:t>
      </w:r>
      <w:r w:rsidR="009D42B6" w:rsidRPr="00214CC6">
        <w:t xml:space="preserve"> </w:t>
      </w:r>
      <w:r w:rsidRPr="00214CC6">
        <w:t>funding</w:t>
      </w:r>
      <w:r w:rsidR="009D42B6" w:rsidRPr="00214CC6">
        <w:t xml:space="preserve"> </w:t>
      </w:r>
      <w:r w:rsidRPr="00214CC6">
        <w:t>and</w:t>
      </w:r>
      <w:r w:rsidR="009D42B6" w:rsidRPr="00214CC6">
        <w:t xml:space="preserve"> </w:t>
      </w:r>
      <w:r w:rsidRPr="00214CC6">
        <w:t>financing</w:t>
      </w:r>
      <w:r w:rsidR="009D42B6" w:rsidRPr="00214CC6">
        <w:t xml:space="preserve"> </w:t>
      </w:r>
      <w:r w:rsidRPr="00214CC6">
        <w:t>of</w:t>
      </w:r>
      <w:r w:rsidR="009D42B6" w:rsidRPr="00214CC6">
        <w:t xml:space="preserve"> </w:t>
      </w:r>
      <w:r w:rsidRPr="00214CC6">
        <w:t>the</w:t>
      </w:r>
      <w:r w:rsidR="009D42B6" w:rsidRPr="00214CC6">
        <w:t xml:space="preserve"> </w:t>
      </w:r>
      <w:r w:rsidR="00B976D0" w:rsidRPr="00214CC6">
        <w:t>industry</w:t>
      </w:r>
      <w:r w:rsidR="009D42B6" w:rsidRPr="00214CC6">
        <w:t xml:space="preserve"> </w:t>
      </w:r>
      <w:r w:rsidRPr="00214CC6">
        <w:t>is</w:t>
      </w:r>
      <w:r w:rsidR="009D42B6" w:rsidRPr="00214CC6">
        <w:t xml:space="preserve"> </w:t>
      </w:r>
      <w:r w:rsidRPr="00214CC6">
        <w:t>of</w:t>
      </w:r>
      <w:r w:rsidR="009D42B6" w:rsidRPr="00214CC6">
        <w:t xml:space="preserve"> </w:t>
      </w:r>
      <w:r w:rsidRPr="00214CC6">
        <w:t>central</w:t>
      </w:r>
      <w:r w:rsidR="009D42B6" w:rsidRPr="00214CC6">
        <w:t xml:space="preserve"> </w:t>
      </w:r>
      <w:r w:rsidRPr="00214CC6">
        <w:t>importance</w:t>
      </w:r>
      <w:r w:rsidR="009D42B6" w:rsidRPr="00214CC6">
        <w:t xml:space="preserve"> </w:t>
      </w:r>
      <w:r w:rsidRPr="00214CC6">
        <w:t>to</w:t>
      </w:r>
      <w:r w:rsidR="009D42B6" w:rsidRPr="00214CC6">
        <w:t xml:space="preserve"> </w:t>
      </w:r>
      <w:r w:rsidR="00034D1D" w:rsidRPr="00214CC6">
        <w:t>the</w:t>
      </w:r>
      <w:r w:rsidR="009D42B6" w:rsidRPr="00214CC6">
        <w:t xml:space="preserve"> </w:t>
      </w:r>
      <w:r w:rsidRPr="00214CC6">
        <w:t>Government,</w:t>
      </w:r>
      <w:r w:rsidR="009D42B6" w:rsidRPr="00214CC6">
        <w:t xml:space="preserve"> </w:t>
      </w:r>
      <w:r w:rsidRPr="00214CC6">
        <w:t>aged</w:t>
      </w:r>
      <w:r w:rsidR="009D42B6" w:rsidRPr="00214CC6">
        <w:t xml:space="preserve"> </w:t>
      </w:r>
      <w:r w:rsidRPr="00214CC6">
        <w:t>care</w:t>
      </w:r>
      <w:r w:rsidR="009D42B6" w:rsidRPr="00214CC6">
        <w:t xml:space="preserve"> </w:t>
      </w:r>
      <w:r w:rsidRPr="00214CC6">
        <w:t>consumers</w:t>
      </w:r>
      <w:r w:rsidR="009D42B6" w:rsidRPr="00214CC6">
        <w:t xml:space="preserve"> </w:t>
      </w:r>
      <w:r w:rsidRPr="00214CC6">
        <w:t>and</w:t>
      </w:r>
      <w:r w:rsidR="009D42B6" w:rsidRPr="00214CC6">
        <w:t xml:space="preserve"> </w:t>
      </w:r>
      <w:r w:rsidRPr="00214CC6">
        <w:t>providers.</w:t>
      </w:r>
    </w:p>
    <w:p w14:paraId="43DB515F" w14:textId="47FFDE09" w:rsidR="009D42B6" w:rsidRDefault="006B4AF3" w:rsidP="00FD78D8">
      <w:pPr>
        <w:pStyle w:val="Heading2"/>
      </w:pPr>
      <w:bookmarkStart w:id="41" w:name="_Toc14887267"/>
      <w:bookmarkStart w:id="42" w:name="_Toc15306536"/>
      <w:r>
        <w:t>About</w:t>
      </w:r>
      <w:r w:rsidR="009D42B6">
        <w:t xml:space="preserve"> </w:t>
      </w:r>
      <w:r>
        <w:t>the</w:t>
      </w:r>
      <w:r w:rsidR="009D42B6">
        <w:t xml:space="preserve"> </w:t>
      </w:r>
      <w:r>
        <w:t>Aged</w:t>
      </w:r>
      <w:r w:rsidR="009D42B6">
        <w:t xml:space="preserve"> </w:t>
      </w:r>
      <w:r>
        <w:t>Care</w:t>
      </w:r>
      <w:r w:rsidR="009D42B6">
        <w:t xml:space="preserve"> </w:t>
      </w:r>
      <w:r>
        <w:t>Financing</w:t>
      </w:r>
      <w:r w:rsidR="009D42B6">
        <w:t xml:space="preserve"> </w:t>
      </w:r>
      <w:r>
        <w:t>Authority</w:t>
      </w:r>
      <w:bookmarkEnd w:id="36"/>
      <w:bookmarkEnd w:id="37"/>
      <w:bookmarkEnd w:id="38"/>
      <w:bookmarkEnd w:id="39"/>
      <w:bookmarkEnd w:id="40"/>
      <w:bookmarkEnd w:id="41"/>
      <w:bookmarkEnd w:id="42"/>
    </w:p>
    <w:p w14:paraId="17D0A0EB" w14:textId="77777777" w:rsidR="009D42B6" w:rsidRPr="00214CC6" w:rsidRDefault="00564C26" w:rsidP="00577087">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Financing</w:t>
      </w:r>
      <w:r w:rsidR="009D42B6" w:rsidRPr="00214CC6">
        <w:t xml:space="preserve"> </w:t>
      </w:r>
      <w:r w:rsidRPr="00214CC6">
        <w:t>Authority</w:t>
      </w:r>
      <w:r w:rsidR="009D42B6" w:rsidRPr="00214CC6">
        <w:t xml:space="preserve"> </w:t>
      </w:r>
      <w:r w:rsidRPr="00214CC6">
        <w:t>(ACFA)</w:t>
      </w:r>
      <w:r w:rsidR="009D42B6" w:rsidRPr="00214CC6">
        <w:t xml:space="preserve"> </w:t>
      </w:r>
      <w:r w:rsidRPr="00214CC6">
        <w:t>is</w:t>
      </w:r>
      <w:r w:rsidR="009D42B6" w:rsidRPr="00214CC6">
        <w:t xml:space="preserve"> </w:t>
      </w:r>
      <w:r w:rsidRPr="00214CC6">
        <w:t>a</w:t>
      </w:r>
      <w:r w:rsidR="009D42B6" w:rsidRPr="00214CC6">
        <w:t xml:space="preserve"> </w:t>
      </w:r>
      <w:r w:rsidRPr="00214CC6">
        <w:t>statutory</w:t>
      </w:r>
      <w:r w:rsidR="009D42B6" w:rsidRPr="00214CC6">
        <w:t xml:space="preserve"> </w:t>
      </w:r>
      <w:r w:rsidRPr="00214CC6">
        <w:t>committee</w:t>
      </w:r>
      <w:r w:rsidR="009D42B6" w:rsidRPr="00214CC6">
        <w:t xml:space="preserve"> </w:t>
      </w:r>
      <w:r w:rsidRPr="00214CC6">
        <w:t>whose</w:t>
      </w:r>
      <w:r w:rsidR="009D42B6" w:rsidRPr="00214CC6">
        <w:t xml:space="preserve"> </w:t>
      </w:r>
      <w:r w:rsidRPr="00214CC6">
        <w:t>role</w:t>
      </w:r>
      <w:r w:rsidR="009D42B6" w:rsidRPr="00214CC6">
        <w:t xml:space="preserve"> </w:t>
      </w:r>
      <w:r w:rsidRPr="00214CC6">
        <w:t>is</w:t>
      </w:r>
      <w:r w:rsidR="009D42B6" w:rsidRPr="00214CC6">
        <w:t xml:space="preserve"> </w:t>
      </w:r>
      <w:r w:rsidRPr="00214CC6">
        <w:t>to</w:t>
      </w:r>
      <w:r w:rsidR="009D42B6" w:rsidRPr="00214CC6">
        <w:t xml:space="preserve"> </w:t>
      </w:r>
      <w:r w:rsidRPr="00214CC6">
        <w:t>provide</w:t>
      </w:r>
      <w:r w:rsidR="009D42B6" w:rsidRPr="00214CC6">
        <w:t xml:space="preserve"> </w:t>
      </w:r>
      <w:r w:rsidRPr="00214CC6">
        <w:t>independent,</w:t>
      </w:r>
      <w:r w:rsidR="009D42B6" w:rsidRPr="00214CC6">
        <w:t xml:space="preserve"> </w:t>
      </w:r>
      <w:r w:rsidRPr="00214CC6">
        <w:t>transparent</w:t>
      </w:r>
      <w:r w:rsidR="009D42B6" w:rsidRPr="00214CC6">
        <w:t xml:space="preserve"> </w:t>
      </w:r>
      <w:r w:rsidRPr="00214CC6">
        <w:t>advice</w:t>
      </w:r>
      <w:r w:rsidR="009D42B6" w:rsidRPr="00214CC6">
        <w:t xml:space="preserve"> </w:t>
      </w:r>
      <w:r w:rsidRPr="00214CC6">
        <w:t>to</w:t>
      </w:r>
      <w:r w:rsidR="009D42B6" w:rsidRPr="00214CC6">
        <w:t xml:space="preserve"> </w:t>
      </w:r>
      <w:r w:rsidRPr="00214CC6">
        <w:t>the</w:t>
      </w:r>
      <w:r w:rsidR="009D42B6" w:rsidRPr="00214CC6">
        <w:t xml:space="preserve"> </w:t>
      </w:r>
      <w:r w:rsidRPr="00214CC6">
        <w:t>Australian</w:t>
      </w:r>
      <w:r w:rsidR="009D42B6" w:rsidRPr="00214CC6">
        <w:t xml:space="preserve"> </w:t>
      </w:r>
      <w:r w:rsidRPr="00214CC6">
        <w:t>Government</w:t>
      </w:r>
      <w:r w:rsidR="009D42B6" w:rsidRPr="00214CC6">
        <w:t xml:space="preserve"> </w:t>
      </w:r>
      <w:r w:rsidRPr="00214CC6">
        <w:t>on</w:t>
      </w:r>
      <w:r w:rsidR="009D42B6" w:rsidRPr="00214CC6">
        <w:t xml:space="preserve"> </w:t>
      </w:r>
      <w:r w:rsidR="003F010B" w:rsidRPr="00214CC6">
        <w:t>funding</w:t>
      </w:r>
      <w:r w:rsidR="009D42B6" w:rsidRPr="00214CC6">
        <w:t xml:space="preserve"> </w:t>
      </w:r>
      <w:r w:rsidR="003F010B" w:rsidRPr="00214CC6">
        <w:t>and</w:t>
      </w:r>
      <w:r w:rsidR="009D42B6" w:rsidRPr="00214CC6">
        <w:t xml:space="preserve"> </w:t>
      </w:r>
      <w:r w:rsidRPr="00214CC6">
        <w:t>financing</w:t>
      </w:r>
      <w:r w:rsidR="009D42B6" w:rsidRPr="00214CC6">
        <w:t xml:space="preserve"> </w:t>
      </w:r>
      <w:r w:rsidRPr="00214CC6">
        <w:t>issues</w:t>
      </w:r>
      <w:r w:rsidR="009D42B6" w:rsidRPr="00214CC6">
        <w:t xml:space="preserve"> </w:t>
      </w:r>
      <w:r w:rsidRPr="00214CC6">
        <w:t>in</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00B976D0" w:rsidRPr="00214CC6">
        <w:t>industry</w:t>
      </w:r>
      <w:r w:rsidRPr="00214CC6">
        <w:t>.</w:t>
      </w:r>
      <w:r w:rsidR="009D42B6" w:rsidRPr="00214CC6">
        <w:t xml:space="preserve"> </w:t>
      </w:r>
      <w:r w:rsidRPr="00214CC6">
        <w:t>ACFA</w:t>
      </w:r>
      <w:r w:rsidR="009D42B6" w:rsidRPr="00214CC6">
        <w:t xml:space="preserve"> </w:t>
      </w:r>
      <w:r w:rsidRPr="00214CC6">
        <w:t>considers</w:t>
      </w:r>
      <w:r w:rsidR="009D42B6" w:rsidRPr="00214CC6">
        <w:t xml:space="preserve"> </w:t>
      </w:r>
      <w:r w:rsidRPr="00214CC6">
        <w:t>issues</w:t>
      </w:r>
      <w:r w:rsidR="009D42B6" w:rsidRPr="00214CC6">
        <w:t xml:space="preserve"> </w:t>
      </w:r>
      <w:r w:rsidRPr="00214CC6">
        <w:t>in</w:t>
      </w:r>
      <w:r w:rsidR="009D42B6" w:rsidRPr="00214CC6">
        <w:t xml:space="preserve"> </w:t>
      </w:r>
      <w:r w:rsidRPr="00214CC6">
        <w:t>the</w:t>
      </w:r>
      <w:r w:rsidR="009D42B6" w:rsidRPr="00214CC6">
        <w:t xml:space="preserve"> </w:t>
      </w:r>
      <w:r w:rsidRPr="00214CC6">
        <w:t>co</w:t>
      </w:r>
      <w:r w:rsidR="00882E2E" w:rsidRPr="00214CC6">
        <w:t>ntext</w:t>
      </w:r>
      <w:r w:rsidR="009D42B6" w:rsidRPr="00214CC6">
        <w:t xml:space="preserve"> </w:t>
      </w:r>
      <w:r w:rsidR="00882E2E" w:rsidRPr="00214CC6">
        <w:t>of</w:t>
      </w:r>
      <w:r w:rsidR="009D42B6" w:rsidRPr="00214CC6">
        <w:t xml:space="preserve"> </w:t>
      </w:r>
      <w:r w:rsidR="00882E2E" w:rsidRPr="00214CC6">
        <w:t>maintaining</w:t>
      </w:r>
      <w:r w:rsidR="009D42B6" w:rsidRPr="00214CC6">
        <w:t xml:space="preserve"> </w:t>
      </w:r>
      <w:r w:rsidR="00882E2E" w:rsidRPr="00214CC6">
        <w:t>a</w:t>
      </w:r>
      <w:r w:rsidR="009D42B6" w:rsidRPr="00214CC6">
        <w:t xml:space="preserve"> </w:t>
      </w:r>
      <w:r w:rsidR="00882E2E" w:rsidRPr="00214CC6">
        <w:t>viable</w:t>
      </w:r>
      <w:r w:rsidR="009D42B6" w:rsidRPr="00214CC6">
        <w:t xml:space="preserve"> </w:t>
      </w:r>
      <w:r w:rsidRPr="00214CC6">
        <w:t>and</w:t>
      </w:r>
      <w:r w:rsidR="009D42B6" w:rsidRPr="00214CC6">
        <w:t xml:space="preserve"> </w:t>
      </w:r>
      <w:r w:rsidRPr="00214CC6">
        <w:t>sustainable</w:t>
      </w:r>
      <w:r w:rsidR="009D42B6" w:rsidRPr="00214CC6">
        <w:t xml:space="preserve"> </w:t>
      </w:r>
      <w:r w:rsidRPr="00214CC6">
        <w:t>aged</w:t>
      </w:r>
      <w:r w:rsidR="009D42B6" w:rsidRPr="00214CC6">
        <w:t xml:space="preserve"> </w:t>
      </w:r>
      <w:r w:rsidRPr="00214CC6">
        <w:t>care</w:t>
      </w:r>
      <w:r w:rsidR="009D42B6" w:rsidRPr="00214CC6">
        <w:t xml:space="preserve"> </w:t>
      </w:r>
      <w:r w:rsidRPr="00214CC6">
        <w:t>industry</w:t>
      </w:r>
      <w:r w:rsidR="009D42B6" w:rsidRPr="00214CC6">
        <w:t xml:space="preserve"> </w:t>
      </w:r>
      <w:r w:rsidR="00882E2E" w:rsidRPr="00214CC6">
        <w:t>and</w:t>
      </w:r>
      <w:r w:rsidR="009D42B6" w:rsidRPr="00214CC6">
        <w:t xml:space="preserve"> </w:t>
      </w:r>
      <w:r w:rsidR="00882E2E" w:rsidRPr="00214CC6">
        <w:t>accessible</w:t>
      </w:r>
      <w:r w:rsidR="009D42B6" w:rsidRPr="00214CC6">
        <w:t xml:space="preserve"> </w:t>
      </w:r>
      <w:r w:rsidR="00882E2E" w:rsidRPr="00214CC6">
        <w:t>services</w:t>
      </w:r>
      <w:r w:rsidR="009D42B6" w:rsidRPr="00214CC6">
        <w:t xml:space="preserve"> </w:t>
      </w:r>
      <w:r w:rsidR="00882E2E" w:rsidRPr="00214CC6">
        <w:t>that</w:t>
      </w:r>
      <w:r w:rsidR="009D42B6" w:rsidRPr="00214CC6">
        <w:t xml:space="preserve"> </w:t>
      </w:r>
      <w:r w:rsidR="00882E2E" w:rsidRPr="00214CC6">
        <w:t>balance</w:t>
      </w:r>
      <w:r w:rsidR="009D42B6" w:rsidRPr="00214CC6">
        <w:t xml:space="preserve"> </w:t>
      </w:r>
      <w:r w:rsidRPr="00214CC6">
        <w:t>the</w:t>
      </w:r>
      <w:r w:rsidR="009D42B6" w:rsidRPr="00214CC6">
        <w:t xml:space="preserve"> </w:t>
      </w:r>
      <w:r w:rsidRPr="00214CC6">
        <w:t>needs</w:t>
      </w:r>
      <w:r w:rsidR="009D42B6" w:rsidRPr="00214CC6">
        <w:t xml:space="preserve"> </w:t>
      </w:r>
      <w:r w:rsidRPr="00214CC6">
        <w:t>of</w:t>
      </w:r>
      <w:r w:rsidR="009D42B6" w:rsidRPr="00214CC6">
        <w:t xml:space="preserve"> </w:t>
      </w:r>
      <w:r w:rsidRPr="00214CC6">
        <w:t>consumers,</w:t>
      </w:r>
      <w:r w:rsidR="009D42B6" w:rsidRPr="00214CC6">
        <w:t xml:space="preserve"> </w:t>
      </w:r>
      <w:r w:rsidRPr="00214CC6">
        <w:t>providers,</w:t>
      </w:r>
      <w:r w:rsidR="009D42B6" w:rsidRPr="00214CC6">
        <w:t xml:space="preserve"> </w:t>
      </w:r>
      <w:r w:rsidRPr="00214CC6">
        <w:t>the</w:t>
      </w:r>
      <w:r w:rsidR="009D42B6" w:rsidRPr="00214CC6">
        <w:t xml:space="preserve"> </w:t>
      </w:r>
      <w:r w:rsidRPr="00214CC6">
        <w:t>workforce,</w:t>
      </w:r>
      <w:r w:rsidR="009D42B6" w:rsidRPr="00214CC6">
        <w:t xml:space="preserve"> </w:t>
      </w:r>
      <w:r w:rsidRPr="00214CC6">
        <w:t>taxpayers,</w:t>
      </w:r>
      <w:r w:rsidR="009D42B6" w:rsidRPr="00214CC6">
        <w:t xml:space="preserve"> </w:t>
      </w:r>
      <w:r w:rsidRPr="00214CC6">
        <w:t>investors</w:t>
      </w:r>
      <w:r w:rsidR="009D42B6" w:rsidRPr="00214CC6">
        <w:t xml:space="preserve"> </w:t>
      </w:r>
      <w:r w:rsidRPr="00214CC6">
        <w:t>and</w:t>
      </w:r>
      <w:r w:rsidR="009D42B6" w:rsidRPr="00214CC6">
        <w:t xml:space="preserve"> </w:t>
      </w:r>
      <w:r w:rsidRPr="00214CC6">
        <w:t>financiers.</w:t>
      </w:r>
    </w:p>
    <w:p w14:paraId="55727C9D" w14:textId="7D3F9896" w:rsidR="009D42B6" w:rsidRPr="00214CC6" w:rsidRDefault="00564C26" w:rsidP="00577087">
      <w:r w:rsidRPr="00214CC6">
        <w:t>ACFA</w:t>
      </w:r>
      <w:r w:rsidR="009D42B6" w:rsidRPr="00214CC6">
        <w:t xml:space="preserve"> </w:t>
      </w:r>
      <w:r w:rsidRPr="00214CC6">
        <w:t>is</w:t>
      </w:r>
      <w:r w:rsidR="009D42B6" w:rsidRPr="00214CC6">
        <w:t xml:space="preserve"> </w:t>
      </w:r>
      <w:r w:rsidR="00D81AC3" w:rsidRPr="00214CC6">
        <w:t>led</w:t>
      </w:r>
      <w:r w:rsidR="009D42B6" w:rsidRPr="00214CC6">
        <w:t xml:space="preserve"> </w:t>
      </w:r>
      <w:r w:rsidR="00D81AC3" w:rsidRPr="00214CC6">
        <w:t>by</w:t>
      </w:r>
      <w:r w:rsidR="009D42B6" w:rsidRPr="00214CC6">
        <w:t xml:space="preserve"> </w:t>
      </w:r>
      <w:r w:rsidR="00D81AC3" w:rsidRPr="00214CC6">
        <w:t>an</w:t>
      </w:r>
      <w:r w:rsidR="009D42B6" w:rsidRPr="00214CC6">
        <w:t xml:space="preserve"> </w:t>
      </w:r>
      <w:r w:rsidR="00D81AC3" w:rsidRPr="00214CC6">
        <w:t>independent</w:t>
      </w:r>
      <w:r w:rsidR="009D42B6" w:rsidRPr="00214CC6">
        <w:t xml:space="preserve"> </w:t>
      </w:r>
      <w:r w:rsidR="00D81AC3" w:rsidRPr="00214CC6">
        <w:t>Chairman</w:t>
      </w:r>
      <w:r w:rsidR="009D42B6" w:rsidRPr="00214CC6">
        <w:t xml:space="preserve"> </w:t>
      </w:r>
      <w:r w:rsidR="003F7DD1" w:rsidRPr="00214CC6">
        <w:t>(</w:t>
      </w:r>
      <w:r w:rsidR="00D81AC3" w:rsidRPr="00214CC6">
        <w:t>Mike</w:t>
      </w:r>
      <w:r w:rsidR="009D42B6" w:rsidRPr="00214CC6">
        <w:t xml:space="preserve"> </w:t>
      </w:r>
      <w:r w:rsidR="00D81AC3" w:rsidRPr="00214CC6">
        <w:t>Callaghan</w:t>
      </w:r>
      <w:r w:rsidR="003F7DD1" w:rsidRPr="00214CC6">
        <w:t>)</w:t>
      </w:r>
      <w:r w:rsidR="009D42B6" w:rsidRPr="00214CC6">
        <w:t xml:space="preserve"> </w:t>
      </w:r>
      <w:r w:rsidR="00E565EC" w:rsidRPr="00214CC6">
        <w:t>and</w:t>
      </w:r>
      <w:r w:rsidR="009D42B6" w:rsidRPr="00214CC6">
        <w:t xml:space="preserve"> </w:t>
      </w:r>
      <w:r w:rsidR="00E565EC" w:rsidRPr="00214CC6">
        <w:t>Deputy</w:t>
      </w:r>
      <w:r w:rsidR="009D42B6" w:rsidRPr="00214CC6">
        <w:t xml:space="preserve"> </w:t>
      </w:r>
      <w:r w:rsidR="00E565EC" w:rsidRPr="00214CC6">
        <w:t>Chair</w:t>
      </w:r>
      <w:r w:rsidR="009D42B6" w:rsidRPr="00214CC6">
        <w:t xml:space="preserve"> </w:t>
      </w:r>
      <w:r w:rsidRPr="00214CC6">
        <w:t>(Nicolas</w:t>
      </w:r>
      <w:r w:rsidR="009D42B6" w:rsidRPr="00214CC6">
        <w:t xml:space="preserve"> </w:t>
      </w:r>
      <w:r w:rsidRPr="00214CC6">
        <w:t>Mersiades)</w:t>
      </w:r>
      <w:r w:rsidR="009D42B6" w:rsidRPr="00214CC6">
        <w:t xml:space="preserve"> </w:t>
      </w:r>
      <w:r w:rsidRPr="00214CC6">
        <w:t>complemented</w:t>
      </w:r>
      <w:r w:rsidR="009D42B6" w:rsidRPr="00214CC6">
        <w:t xml:space="preserve"> </w:t>
      </w:r>
      <w:r w:rsidRPr="00214CC6">
        <w:t>by</w:t>
      </w:r>
      <w:r w:rsidR="009D42B6" w:rsidRPr="00214CC6">
        <w:t xml:space="preserve"> </w:t>
      </w:r>
      <w:r w:rsidR="005F732D" w:rsidRPr="00214CC6">
        <w:t>seven</w:t>
      </w:r>
      <w:r w:rsidR="009D42B6" w:rsidRPr="00214CC6">
        <w:t xml:space="preserve"> </w:t>
      </w:r>
      <w:r w:rsidRPr="00214CC6">
        <w:t>members</w:t>
      </w:r>
      <w:r w:rsidR="009D42B6" w:rsidRPr="00214CC6">
        <w:t xml:space="preserve"> </w:t>
      </w:r>
      <w:r w:rsidRPr="00214CC6">
        <w:t>with</w:t>
      </w:r>
      <w:r w:rsidR="009D42B6" w:rsidRPr="00214CC6">
        <w:t xml:space="preserve"> </w:t>
      </w:r>
      <w:r w:rsidRPr="00214CC6">
        <w:t>aged</w:t>
      </w:r>
      <w:r w:rsidR="009D42B6" w:rsidRPr="00214CC6">
        <w:t xml:space="preserve"> </w:t>
      </w:r>
      <w:r w:rsidRPr="00214CC6">
        <w:t>care</w:t>
      </w:r>
      <w:r w:rsidR="009D42B6" w:rsidRPr="00214CC6">
        <w:t xml:space="preserve"> </w:t>
      </w:r>
      <w:r w:rsidRPr="00214CC6">
        <w:t>or</w:t>
      </w:r>
      <w:r w:rsidR="009D42B6" w:rsidRPr="00214CC6">
        <w:t xml:space="preserve"> </w:t>
      </w:r>
      <w:r w:rsidRPr="00214CC6">
        <w:t>finance</w:t>
      </w:r>
      <w:r w:rsidR="009D42B6" w:rsidRPr="00214CC6">
        <w:t xml:space="preserve"> </w:t>
      </w:r>
      <w:r w:rsidR="00B976D0" w:rsidRPr="00214CC6">
        <w:t>industry</w:t>
      </w:r>
      <w:r w:rsidR="009D42B6" w:rsidRPr="00214CC6">
        <w:t xml:space="preserve"> </w:t>
      </w:r>
      <w:r w:rsidRPr="00214CC6">
        <w:t>expertise.</w:t>
      </w:r>
      <w:r w:rsidR="009D42B6" w:rsidRPr="00214CC6">
        <w:t xml:space="preserve"> </w:t>
      </w:r>
      <w:r w:rsidR="00527A9F" w:rsidRPr="00214CC6">
        <w:fldChar w:fldCharType="begin"/>
      </w:r>
      <w:r w:rsidR="00527A9F" w:rsidRPr="00214CC6">
        <w:instrText xml:space="preserve"> REF _Ref536191503 \h  \* MERGEFORMAT </w:instrText>
      </w:r>
      <w:r w:rsidR="00527A9F" w:rsidRPr="00214CC6">
        <w:fldChar w:fldCharType="separate"/>
      </w:r>
      <w:r w:rsidR="002A7D3B" w:rsidRPr="008420C6">
        <w:t xml:space="preserve">Figure </w:t>
      </w:r>
      <w:r w:rsidR="002A7D3B">
        <w:rPr>
          <w:noProof/>
        </w:rPr>
        <w:t>1</w:t>
      </w:r>
      <w:r w:rsidR="002A7D3B" w:rsidRPr="008420C6">
        <w:rPr>
          <w:noProof/>
        </w:rPr>
        <w:t>.</w:t>
      </w:r>
      <w:r w:rsidR="002A7D3B">
        <w:rPr>
          <w:noProof/>
        </w:rPr>
        <w:t>1</w:t>
      </w:r>
      <w:r w:rsidR="00527A9F" w:rsidRPr="00214CC6">
        <w:fldChar w:fldCharType="end"/>
      </w:r>
      <w:r w:rsidR="009D42B6" w:rsidRPr="00214CC6">
        <w:t xml:space="preserve"> </w:t>
      </w:r>
      <w:r w:rsidR="00D3080D" w:rsidRPr="00214CC6">
        <w:t>shows</w:t>
      </w:r>
      <w:r w:rsidR="009D42B6" w:rsidRPr="00214CC6">
        <w:t xml:space="preserve"> </w:t>
      </w:r>
      <w:r w:rsidR="00D3080D" w:rsidRPr="00214CC6">
        <w:t>the</w:t>
      </w:r>
      <w:r w:rsidR="009D42B6" w:rsidRPr="00214CC6">
        <w:t xml:space="preserve"> </w:t>
      </w:r>
      <w:r w:rsidR="00D3080D" w:rsidRPr="00214CC6">
        <w:t>ACFA</w:t>
      </w:r>
      <w:r w:rsidR="009D42B6" w:rsidRPr="00214CC6">
        <w:t xml:space="preserve"> </w:t>
      </w:r>
      <w:r w:rsidR="00D3080D" w:rsidRPr="00214CC6">
        <w:t>membership</w:t>
      </w:r>
      <w:r w:rsidR="009D42B6" w:rsidRPr="00214CC6">
        <w:t xml:space="preserve"> </w:t>
      </w:r>
      <w:r w:rsidR="00D3080D" w:rsidRPr="00214CC6">
        <w:t>and</w:t>
      </w:r>
      <w:r w:rsidR="009D42B6" w:rsidRPr="00214CC6">
        <w:t xml:space="preserve"> </w:t>
      </w:r>
      <w:r w:rsidR="00D3080D" w:rsidRPr="00214CC6">
        <w:t>structure.</w:t>
      </w:r>
      <w:r w:rsidR="009D42B6" w:rsidRPr="00214CC6">
        <w:t xml:space="preserve"> </w:t>
      </w:r>
      <w:r w:rsidRPr="00214CC6">
        <w:t>Further</w:t>
      </w:r>
      <w:r w:rsidR="009D42B6" w:rsidRPr="00214CC6">
        <w:t xml:space="preserve"> </w:t>
      </w:r>
      <w:r w:rsidRPr="00214CC6">
        <w:t>details</w:t>
      </w:r>
      <w:r w:rsidR="009D42B6" w:rsidRPr="00214CC6">
        <w:t xml:space="preserve"> </w:t>
      </w:r>
      <w:r w:rsidRPr="00214CC6">
        <w:t>about</w:t>
      </w:r>
      <w:r w:rsidR="009D42B6" w:rsidRPr="00214CC6">
        <w:t xml:space="preserve"> </w:t>
      </w:r>
      <w:r w:rsidRPr="00214CC6">
        <w:t>each</w:t>
      </w:r>
      <w:r w:rsidR="009D42B6" w:rsidRPr="00214CC6">
        <w:t xml:space="preserve"> </w:t>
      </w:r>
      <w:r w:rsidRPr="00214CC6">
        <w:t>member</w:t>
      </w:r>
      <w:r w:rsidR="009D42B6" w:rsidRPr="00214CC6">
        <w:t xml:space="preserve"> </w:t>
      </w:r>
      <w:r w:rsidRPr="00214CC6">
        <w:t>are</w:t>
      </w:r>
      <w:r w:rsidR="009D42B6" w:rsidRPr="00214CC6">
        <w:t xml:space="preserve"> </w:t>
      </w:r>
      <w:r w:rsidRPr="00214CC6">
        <w:t>provided</w:t>
      </w:r>
      <w:r w:rsidR="009D42B6" w:rsidRPr="00214CC6">
        <w:t xml:space="preserve"> </w:t>
      </w:r>
      <w:r w:rsidRPr="00214CC6">
        <w:t>in</w:t>
      </w:r>
      <w:r w:rsidR="009D42B6" w:rsidRPr="00214CC6">
        <w:t xml:space="preserve"> </w:t>
      </w:r>
      <w:r w:rsidRPr="00214CC6">
        <w:fldChar w:fldCharType="begin"/>
      </w:r>
      <w:r w:rsidRPr="00214CC6">
        <w:instrText xml:space="preserve"> REF _Ref421221009 \r \h  \* MERGEFORMAT </w:instrText>
      </w:r>
      <w:r w:rsidRPr="00214CC6">
        <w:fldChar w:fldCharType="separate"/>
      </w:r>
      <w:r w:rsidR="002A7D3B">
        <w:t>Appendix A:</w:t>
      </w:r>
      <w:r w:rsidRPr="00214CC6">
        <w:fldChar w:fldCharType="end"/>
      </w:r>
      <w:r w:rsidR="00A97B59" w:rsidRPr="00214CC6">
        <w:t>.</w:t>
      </w:r>
      <w:r w:rsidR="009D42B6" w:rsidRPr="00214CC6">
        <w:t xml:space="preserve"> </w:t>
      </w:r>
      <w:r w:rsidR="00A97B59" w:rsidRPr="00214CC6">
        <w:t>There</w:t>
      </w:r>
      <w:r w:rsidR="009D42B6" w:rsidRPr="00214CC6">
        <w:t xml:space="preserve"> </w:t>
      </w:r>
      <w:r w:rsidR="00A97B59" w:rsidRPr="00214CC6">
        <w:t>are</w:t>
      </w:r>
      <w:r w:rsidR="009D42B6" w:rsidRPr="00214CC6">
        <w:t xml:space="preserve"> </w:t>
      </w:r>
      <w:r w:rsidRPr="00214CC6">
        <w:t>three</w:t>
      </w:r>
      <w:r w:rsidR="009D42B6" w:rsidRPr="00214CC6">
        <w:t xml:space="preserve"> </w:t>
      </w:r>
      <w:r w:rsidRPr="00214CC6">
        <w:t>non-voting</w:t>
      </w:r>
      <w:r w:rsidR="009D42B6" w:rsidRPr="00214CC6">
        <w:t xml:space="preserve"> </w:t>
      </w:r>
      <w:r w:rsidRPr="00214CC6">
        <w:t>Australian</w:t>
      </w:r>
      <w:r w:rsidR="009D42B6" w:rsidRPr="00214CC6">
        <w:t xml:space="preserve"> </w:t>
      </w:r>
      <w:r w:rsidRPr="00214CC6">
        <w:t>Government</w:t>
      </w:r>
      <w:r w:rsidR="009D42B6" w:rsidRPr="00214CC6">
        <w:t xml:space="preserve"> </w:t>
      </w:r>
      <w:r w:rsidRPr="00214CC6">
        <w:t>representatives</w:t>
      </w:r>
      <w:r w:rsidR="009D42B6" w:rsidRPr="00214CC6">
        <w:t xml:space="preserve"> </w:t>
      </w:r>
      <w:r w:rsidRPr="00214CC6">
        <w:t>on</w:t>
      </w:r>
      <w:r w:rsidR="009D42B6" w:rsidRPr="00214CC6">
        <w:t xml:space="preserve"> </w:t>
      </w:r>
      <w:r w:rsidR="00444E8C" w:rsidRPr="00214CC6">
        <w:t>ACFA.</w:t>
      </w:r>
    </w:p>
    <w:p w14:paraId="7B620206" w14:textId="4682A3CF" w:rsidR="001C4A10" w:rsidRPr="008420C6" w:rsidRDefault="00C61CCE" w:rsidP="008420C6">
      <w:pPr>
        <w:pStyle w:val="Caption"/>
      </w:pPr>
      <w:bookmarkStart w:id="43" w:name="_Ref536191503"/>
      <w:bookmarkStart w:id="44" w:name="_Toc536515413"/>
      <w:bookmarkStart w:id="45" w:name="_Toc2536692"/>
      <w:bookmarkStart w:id="46" w:name="_Toc15306814"/>
      <w:r w:rsidRPr="008420C6">
        <w:t>Figure</w:t>
      </w:r>
      <w:r w:rsidR="009D42B6" w:rsidRPr="008420C6">
        <w:t xml:space="preserve"> </w:t>
      </w:r>
      <w:r w:rsidR="00FB2D7C">
        <w:fldChar w:fldCharType="begin"/>
      </w:r>
      <w:r w:rsidR="00FB2D7C">
        <w:instrText xml:space="preserve"> STYLEREF 1 \s </w:instrText>
      </w:r>
      <w:r w:rsidR="00FB2D7C">
        <w:fldChar w:fldCharType="separate"/>
      </w:r>
      <w:r w:rsidR="002A7D3B">
        <w:rPr>
          <w:noProof/>
        </w:rPr>
        <w:t>1</w:t>
      </w:r>
      <w:r w:rsidR="00FB2D7C">
        <w:rPr>
          <w:noProof/>
        </w:rPr>
        <w:fldChar w:fldCharType="end"/>
      </w:r>
      <w:r w:rsidR="00F15E39" w:rsidRPr="008420C6">
        <w:t>.</w:t>
      </w:r>
      <w:r w:rsidR="00FB2D7C">
        <w:fldChar w:fldCharType="begin"/>
      </w:r>
      <w:r w:rsidR="00FB2D7C">
        <w:instrText xml:space="preserve"> SEQ Figure \* ARABIC \s 1 </w:instrText>
      </w:r>
      <w:r w:rsidR="00FB2D7C">
        <w:fldChar w:fldCharType="separate"/>
      </w:r>
      <w:r w:rsidR="002A7D3B">
        <w:rPr>
          <w:noProof/>
        </w:rPr>
        <w:t>1</w:t>
      </w:r>
      <w:r w:rsidR="00FB2D7C">
        <w:rPr>
          <w:noProof/>
        </w:rPr>
        <w:fldChar w:fldCharType="end"/>
      </w:r>
      <w:bookmarkEnd w:id="43"/>
      <w:r w:rsidR="00BE42D7" w:rsidRPr="008420C6">
        <w:t>:</w:t>
      </w:r>
      <w:r w:rsidR="009D42B6" w:rsidRPr="008420C6">
        <w:t xml:space="preserve"> </w:t>
      </w:r>
      <w:r w:rsidR="00527A9F" w:rsidRPr="008420C6">
        <w:t>ACFA</w:t>
      </w:r>
      <w:r w:rsidR="009D42B6" w:rsidRPr="008420C6">
        <w:t xml:space="preserve"> </w:t>
      </w:r>
      <w:r w:rsidR="00527A9F" w:rsidRPr="008420C6">
        <w:t>Membership</w:t>
      </w:r>
      <w:bookmarkEnd w:id="44"/>
      <w:bookmarkEnd w:id="45"/>
      <w:bookmarkEnd w:id="46"/>
    </w:p>
    <w:p w14:paraId="19B7D0F5" w14:textId="692101CD" w:rsidR="007D206A" w:rsidRPr="00214CC6" w:rsidRDefault="007D206A" w:rsidP="00AC7F76">
      <w:r w:rsidRPr="00214CC6">
        <w:rPr>
          <w:noProof/>
          <w:lang w:eastAsia="en-AU"/>
        </w:rPr>
        <w:drawing>
          <wp:inline distT="0" distB="0" distL="0" distR="0" wp14:anchorId="324EF874" wp14:editId="6A8A8E16">
            <wp:extent cx="6120130" cy="2081530"/>
            <wp:effectExtent l="0" t="0" r="0" b="0"/>
            <wp:docPr id="9" name="Picture 9" descr="Figure 1.1: ACFA Membership. Structure chart. Refer to Appendix A for a text equivalent of this chart and further details about each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_1.1.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130" cy="2081530"/>
                    </a:xfrm>
                    <a:prstGeom prst="rect">
                      <a:avLst/>
                    </a:prstGeom>
                  </pic:spPr>
                </pic:pic>
              </a:graphicData>
            </a:graphic>
          </wp:inline>
        </w:drawing>
      </w:r>
    </w:p>
    <w:p w14:paraId="2747737F" w14:textId="43084952" w:rsidR="00001040" w:rsidRDefault="00001040" w:rsidP="00FD78D8">
      <w:pPr>
        <w:pStyle w:val="Heading2"/>
      </w:pPr>
      <w:bookmarkStart w:id="47" w:name="_Toc423697038"/>
      <w:bookmarkStart w:id="48" w:name="_Toc457549883"/>
      <w:bookmarkStart w:id="49" w:name="_Toc487702518"/>
      <w:bookmarkStart w:id="50" w:name="_Toc487702870"/>
      <w:bookmarkStart w:id="51" w:name="_Toc487703368"/>
      <w:bookmarkStart w:id="52" w:name="_Toc487703562"/>
      <w:bookmarkStart w:id="53" w:name="_Toc14887268"/>
      <w:bookmarkStart w:id="54" w:name="_Toc15306537"/>
      <w:r w:rsidRPr="005616D5">
        <w:t>The</w:t>
      </w:r>
      <w:r w:rsidR="009D42B6">
        <w:t xml:space="preserve"> </w:t>
      </w:r>
      <w:r w:rsidRPr="005616D5">
        <w:t>Annual</w:t>
      </w:r>
      <w:r w:rsidR="009D42B6">
        <w:t xml:space="preserve"> </w:t>
      </w:r>
      <w:r w:rsidRPr="005616D5">
        <w:t>Report</w:t>
      </w:r>
      <w:r w:rsidR="009D42B6">
        <w:t xml:space="preserve"> </w:t>
      </w:r>
      <w:r w:rsidRPr="005616D5">
        <w:t>on</w:t>
      </w:r>
      <w:r w:rsidR="009D42B6">
        <w:t xml:space="preserve"> </w:t>
      </w:r>
      <w:r w:rsidRPr="005616D5">
        <w:t>the</w:t>
      </w:r>
      <w:r w:rsidR="009D42B6">
        <w:t xml:space="preserve"> </w:t>
      </w:r>
      <w:r w:rsidRPr="005616D5">
        <w:t>Funding</w:t>
      </w:r>
      <w:r w:rsidR="009D42B6">
        <w:t xml:space="preserve"> </w:t>
      </w:r>
      <w:r w:rsidRPr="005616D5">
        <w:t>and</w:t>
      </w:r>
      <w:r w:rsidR="009D42B6">
        <w:t xml:space="preserve"> </w:t>
      </w:r>
      <w:r w:rsidRPr="005616D5">
        <w:t>Financing</w:t>
      </w:r>
      <w:r w:rsidR="009D42B6">
        <w:t xml:space="preserve"> </w:t>
      </w:r>
      <w:r w:rsidRPr="005616D5">
        <w:t>of</w:t>
      </w:r>
      <w:r w:rsidR="009D42B6">
        <w:t xml:space="preserve"> </w:t>
      </w:r>
      <w:r w:rsidRPr="005616D5">
        <w:t>the</w:t>
      </w:r>
      <w:r w:rsidR="009D42B6">
        <w:t xml:space="preserve"> </w:t>
      </w:r>
      <w:r w:rsidRPr="005616D5">
        <w:t>Aged</w:t>
      </w:r>
      <w:r w:rsidR="009D42B6">
        <w:t xml:space="preserve"> </w:t>
      </w:r>
      <w:r w:rsidRPr="005616D5">
        <w:t>Care</w:t>
      </w:r>
      <w:r w:rsidR="009D42B6">
        <w:t xml:space="preserve"> </w:t>
      </w:r>
      <w:bookmarkEnd w:id="47"/>
      <w:bookmarkEnd w:id="48"/>
      <w:bookmarkEnd w:id="49"/>
      <w:bookmarkEnd w:id="50"/>
      <w:bookmarkEnd w:id="51"/>
      <w:bookmarkEnd w:id="52"/>
      <w:r w:rsidR="00B976D0">
        <w:t>Industry</w:t>
      </w:r>
      <w:bookmarkEnd w:id="53"/>
      <w:bookmarkEnd w:id="54"/>
    </w:p>
    <w:p w14:paraId="7B26A5E7" w14:textId="5804BD3C" w:rsidR="003D6788" w:rsidRPr="00214CC6" w:rsidRDefault="00461C5F" w:rsidP="00577087">
      <w:r w:rsidRPr="00214CC6">
        <w:t>Each</w:t>
      </w:r>
      <w:r w:rsidR="009D42B6" w:rsidRPr="00214CC6">
        <w:t xml:space="preserve"> </w:t>
      </w:r>
      <w:r w:rsidRPr="00214CC6">
        <w:t>year</w:t>
      </w:r>
      <w:r w:rsidR="009D42B6" w:rsidRPr="00214CC6">
        <w:t xml:space="preserve"> </w:t>
      </w:r>
      <w:r w:rsidRPr="00214CC6">
        <w:t>ACFA</w:t>
      </w:r>
      <w:r w:rsidR="009D42B6" w:rsidRPr="00214CC6">
        <w:t xml:space="preserve"> </w:t>
      </w:r>
      <w:r w:rsidR="003D6788" w:rsidRPr="00214CC6">
        <w:t>provide</w:t>
      </w:r>
      <w:r w:rsidRPr="00214CC6">
        <w:t>s</w:t>
      </w:r>
      <w:r w:rsidR="009D42B6" w:rsidRPr="00214CC6">
        <w:t xml:space="preserve"> </w:t>
      </w:r>
      <w:r w:rsidR="003D6788" w:rsidRPr="00214CC6">
        <w:t>the</w:t>
      </w:r>
      <w:r w:rsidR="009D42B6" w:rsidRPr="00214CC6">
        <w:t xml:space="preserve"> </w:t>
      </w:r>
      <w:r w:rsidR="003D6788" w:rsidRPr="00214CC6">
        <w:t>Minister</w:t>
      </w:r>
      <w:r w:rsidR="009D42B6" w:rsidRPr="00214CC6">
        <w:t xml:space="preserve"> </w:t>
      </w:r>
      <w:r w:rsidR="003D6788" w:rsidRPr="00214CC6">
        <w:t>responsible</w:t>
      </w:r>
      <w:r w:rsidR="009D42B6" w:rsidRPr="00214CC6">
        <w:t xml:space="preserve"> </w:t>
      </w:r>
      <w:r w:rsidR="003D6788" w:rsidRPr="00214CC6">
        <w:t>for</w:t>
      </w:r>
      <w:r w:rsidR="009D42B6" w:rsidRPr="00214CC6">
        <w:t xml:space="preserve"> </w:t>
      </w:r>
      <w:r w:rsidR="003D6788" w:rsidRPr="00214CC6">
        <w:t>aged</w:t>
      </w:r>
      <w:r w:rsidR="009D42B6" w:rsidRPr="00214CC6">
        <w:t xml:space="preserve"> </w:t>
      </w:r>
      <w:r w:rsidR="003D6788" w:rsidRPr="00214CC6">
        <w:t>care</w:t>
      </w:r>
      <w:r w:rsidR="009D42B6" w:rsidRPr="00214CC6">
        <w:t xml:space="preserve"> </w:t>
      </w:r>
      <w:r w:rsidR="00046CBE" w:rsidRPr="00214CC6">
        <w:t>with</w:t>
      </w:r>
      <w:r w:rsidR="009D42B6" w:rsidRPr="00214CC6">
        <w:t xml:space="preserve"> </w:t>
      </w:r>
      <w:r w:rsidR="00046CBE" w:rsidRPr="00214CC6">
        <w:t>a</w:t>
      </w:r>
      <w:r w:rsidR="009D42B6" w:rsidRPr="00214CC6">
        <w:t xml:space="preserve"> </w:t>
      </w:r>
      <w:r w:rsidR="003D6788" w:rsidRPr="00214CC6">
        <w:t>report</w:t>
      </w:r>
      <w:r w:rsidR="009D42B6" w:rsidRPr="00214CC6">
        <w:t xml:space="preserve"> </w:t>
      </w:r>
      <w:r w:rsidR="003D6788" w:rsidRPr="00214CC6">
        <w:t>on</w:t>
      </w:r>
      <w:r w:rsidR="009D42B6" w:rsidRPr="00214CC6">
        <w:t xml:space="preserve"> </w:t>
      </w:r>
      <w:r w:rsidR="003D6788" w:rsidRPr="00214CC6">
        <w:t>the</w:t>
      </w:r>
      <w:r w:rsidR="009D42B6" w:rsidRPr="00214CC6">
        <w:t xml:space="preserve"> </w:t>
      </w:r>
      <w:r w:rsidR="003D6788" w:rsidRPr="00214CC6">
        <w:t>funding</w:t>
      </w:r>
      <w:r w:rsidR="009D42B6" w:rsidRPr="00214CC6">
        <w:t xml:space="preserve"> </w:t>
      </w:r>
      <w:r w:rsidR="003D6788" w:rsidRPr="00214CC6">
        <w:t>and</w:t>
      </w:r>
      <w:r w:rsidR="009D42B6" w:rsidRPr="00214CC6">
        <w:t xml:space="preserve"> </w:t>
      </w:r>
      <w:r w:rsidR="003D6788" w:rsidRPr="00214CC6">
        <w:t>financing</w:t>
      </w:r>
      <w:r w:rsidR="009D42B6" w:rsidRPr="00214CC6">
        <w:t xml:space="preserve"> </w:t>
      </w:r>
      <w:r w:rsidR="003D6788" w:rsidRPr="00214CC6">
        <w:t>of</w:t>
      </w:r>
      <w:r w:rsidR="009D42B6" w:rsidRPr="00214CC6">
        <w:t xml:space="preserve"> </w:t>
      </w:r>
      <w:r w:rsidR="003D6788" w:rsidRPr="00214CC6">
        <w:t>th</w:t>
      </w:r>
      <w:r w:rsidR="008A1540" w:rsidRPr="00214CC6">
        <w:t>e</w:t>
      </w:r>
      <w:r w:rsidR="009D42B6" w:rsidRPr="00214CC6">
        <w:t xml:space="preserve"> </w:t>
      </w:r>
      <w:r w:rsidR="008A1540" w:rsidRPr="00214CC6">
        <w:t>aged</w:t>
      </w:r>
      <w:r w:rsidR="009D42B6" w:rsidRPr="00214CC6">
        <w:t xml:space="preserve"> </w:t>
      </w:r>
      <w:r w:rsidR="008A1540" w:rsidRPr="00214CC6">
        <w:t>care</w:t>
      </w:r>
      <w:r w:rsidR="009D42B6" w:rsidRPr="00214CC6">
        <w:t xml:space="preserve"> </w:t>
      </w:r>
      <w:r w:rsidR="00B976D0" w:rsidRPr="00214CC6">
        <w:t>industry</w:t>
      </w:r>
      <w:r w:rsidR="00D5061D" w:rsidRPr="00214CC6">
        <w:t>.</w:t>
      </w:r>
    </w:p>
    <w:p w14:paraId="38BC8376" w14:textId="77777777" w:rsidR="009D42B6" w:rsidRPr="00214CC6" w:rsidRDefault="00AB7748" w:rsidP="00577087">
      <w:pPr>
        <w:rPr>
          <w:sz w:val="20"/>
        </w:rPr>
      </w:pPr>
      <w:r w:rsidRPr="00214CC6">
        <w:lastRenderedPageBreak/>
        <w:t>Over</w:t>
      </w:r>
      <w:r w:rsidR="009D42B6" w:rsidRPr="00214CC6">
        <w:t xml:space="preserve"> </w:t>
      </w:r>
      <w:r w:rsidRPr="00214CC6">
        <w:t>time,</w:t>
      </w:r>
      <w:r w:rsidR="009D42B6" w:rsidRPr="00214CC6">
        <w:t xml:space="preserve"> </w:t>
      </w:r>
      <w:r w:rsidRPr="00214CC6">
        <w:t>each</w:t>
      </w:r>
      <w:r w:rsidR="009D42B6" w:rsidRPr="00214CC6">
        <w:t xml:space="preserve"> </w:t>
      </w:r>
      <w:r w:rsidRPr="00214CC6">
        <w:t>a</w:t>
      </w:r>
      <w:r w:rsidR="003D6788" w:rsidRPr="00214CC6">
        <w:t>nnual</w:t>
      </w:r>
      <w:r w:rsidR="009D42B6" w:rsidRPr="00214CC6">
        <w:t xml:space="preserve"> </w:t>
      </w:r>
      <w:r w:rsidRPr="00214CC6">
        <w:t>r</w:t>
      </w:r>
      <w:r w:rsidR="003D6788" w:rsidRPr="00214CC6">
        <w:t>eport</w:t>
      </w:r>
      <w:r w:rsidR="009D42B6" w:rsidRPr="00214CC6">
        <w:t xml:space="preserve"> </w:t>
      </w:r>
      <w:r w:rsidR="003D6788" w:rsidRPr="00214CC6">
        <w:t>builds</w:t>
      </w:r>
      <w:r w:rsidR="009D42B6" w:rsidRPr="00214CC6">
        <w:t xml:space="preserve"> </w:t>
      </w:r>
      <w:r w:rsidR="003D6788" w:rsidRPr="00214CC6">
        <w:t>upon</w:t>
      </w:r>
      <w:r w:rsidR="009D42B6" w:rsidRPr="00214CC6">
        <w:t xml:space="preserve"> </w:t>
      </w:r>
      <w:r w:rsidR="003D6788" w:rsidRPr="00214CC6">
        <w:t>the</w:t>
      </w:r>
      <w:r w:rsidR="009D42B6" w:rsidRPr="00214CC6">
        <w:t xml:space="preserve"> </w:t>
      </w:r>
      <w:r w:rsidR="003D6788" w:rsidRPr="00214CC6">
        <w:t>last,</w:t>
      </w:r>
      <w:r w:rsidR="009D42B6" w:rsidRPr="00214CC6">
        <w:t xml:space="preserve"> </w:t>
      </w:r>
      <w:r w:rsidR="003D6788" w:rsidRPr="00214CC6">
        <w:t>producing</w:t>
      </w:r>
      <w:r w:rsidR="009D42B6" w:rsidRPr="00214CC6">
        <w:t xml:space="preserve"> </w:t>
      </w:r>
      <w:r w:rsidR="003D6788" w:rsidRPr="00214CC6">
        <w:t>a</w:t>
      </w:r>
      <w:r w:rsidR="009D42B6" w:rsidRPr="00214CC6">
        <w:t xml:space="preserve"> </w:t>
      </w:r>
      <w:r w:rsidR="003D6788" w:rsidRPr="00214CC6">
        <w:t>substantial</w:t>
      </w:r>
      <w:r w:rsidR="009D42B6" w:rsidRPr="00214CC6">
        <w:t xml:space="preserve"> </w:t>
      </w:r>
      <w:r w:rsidR="003D6788" w:rsidRPr="00214CC6">
        <w:t>body</w:t>
      </w:r>
      <w:r w:rsidR="009D42B6" w:rsidRPr="00214CC6">
        <w:t xml:space="preserve"> </w:t>
      </w:r>
      <w:r w:rsidR="003D6788" w:rsidRPr="00214CC6">
        <w:t>of</w:t>
      </w:r>
      <w:r w:rsidR="009D42B6" w:rsidRPr="00214CC6">
        <w:t xml:space="preserve"> </w:t>
      </w:r>
      <w:r w:rsidR="003D6788" w:rsidRPr="00214CC6">
        <w:t>in-time</w:t>
      </w:r>
      <w:r w:rsidR="009D42B6" w:rsidRPr="00214CC6">
        <w:t xml:space="preserve"> </w:t>
      </w:r>
      <w:r w:rsidR="003D6788" w:rsidRPr="00214CC6">
        <w:t>as</w:t>
      </w:r>
      <w:r w:rsidR="009D42B6" w:rsidRPr="00214CC6">
        <w:t xml:space="preserve"> </w:t>
      </w:r>
      <w:r w:rsidR="003D6788" w:rsidRPr="00214CC6">
        <w:t>well</w:t>
      </w:r>
      <w:r w:rsidR="009D42B6" w:rsidRPr="00214CC6">
        <w:t xml:space="preserve"> </w:t>
      </w:r>
      <w:r w:rsidR="003D6788" w:rsidRPr="00214CC6">
        <w:t>as</w:t>
      </w:r>
      <w:r w:rsidR="009D42B6" w:rsidRPr="00214CC6">
        <w:t xml:space="preserve"> </w:t>
      </w:r>
      <w:r w:rsidR="003D6788" w:rsidRPr="00214CC6">
        <w:t>trend</w:t>
      </w:r>
      <w:r w:rsidR="009D42B6" w:rsidRPr="00214CC6">
        <w:t xml:space="preserve"> </w:t>
      </w:r>
      <w:r w:rsidR="003D6788" w:rsidRPr="00214CC6">
        <w:t>data</w:t>
      </w:r>
      <w:r w:rsidR="009D42B6" w:rsidRPr="00214CC6">
        <w:t xml:space="preserve"> </w:t>
      </w:r>
      <w:r w:rsidR="003D6788" w:rsidRPr="00214CC6">
        <w:t>on</w:t>
      </w:r>
      <w:r w:rsidR="009D42B6" w:rsidRPr="00214CC6">
        <w:t xml:space="preserve"> </w:t>
      </w:r>
      <w:r w:rsidR="003D6788" w:rsidRPr="00214CC6">
        <w:t>the</w:t>
      </w:r>
      <w:r w:rsidR="009D42B6" w:rsidRPr="00214CC6">
        <w:t xml:space="preserve"> </w:t>
      </w:r>
      <w:r w:rsidR="003D6788" w:rsidRPr="00214CC6">
        <w:t>funding</w:t>
      </w:r>
      <w:r w:rsidR="009D42B6" w:rsidRPr="00214CC6">
        <w:t xml:space="preserve"> </w:t>
      </w:r>
      <w:r w:rsidR="003D6788" w:rsidRPr="00214CC6">
        <w:t>and</w:t>
      </w:r>
      <w:r w:rsidR="009D42B6" w:rsidRPr="00214CC6">
        <w:t xml:space="preserve"> </w:t>
      </w:r>
      <w:r w:rsidR="003D6788" w:rsidRPr="00214CC6">
        <w:t>financing</w:t>
      </w:r>
      <w:r w:rsidR="009D42B6" w:rsidRPr="00214CC6">
        <w:t xml:space="preserve"> </w:t>
      </w:r>
      <w:r w:rsidR="003D6788" w:rsidRPr="00214CC6">
        <w:t>of</w:t>
      </w:r>
      <w:r w:rsidR="009D42B6" w:rsidRPr="00214CC6">
        <w:t xml:space="preserve"> </w:t>
      </w:r>
      <w:r w:rsidR="003D6788" w:rsidRPr="00214CC6">
        <w:t>the</w:t>
      </w:r>
      <w:r w:rsidR="009D42B6" w:rsidRPr="00214CC6">
        <w:t xml:space="preserve"> </w:t>
      </w:r>
      <w:r w:rsidR="003D6788" w:rsidRPr="00214CC6">
        <w:t>aged</w:t>
      </w:r>
      <w:r w:rsidR="009D42B6" w:rsidRPr="00214CC6">
        <w:t xml:space="preserve"> </w:t>
      </w:r>
      <w:r w:rsidR="003D6788" w:rsidRPr="00214CC6">
        <w:t>care</w:t>
      </w:r>
      <w:r w:rsidR="009D42B6" w:rsidRPr="00214CC6">
        <w:t xml:space="preserve"> </w:t>
      </w:r>
      <w:r w:rsidR="00B976D0" w:rsidRPr="00214CC6">
        <w:t>industry</w:t>
      </w:r>
      <w:r w:rsidR="00A97B59" w:rsidRPr="00214CC6">
        <w:t>.</w:t>
      </w:r>
      <w:r w:rsidR="009D42B6" w:rsidRPr="00214CC6">
        <w:t xml:space="preserve"> </w:t>
      </w:r>
      <w:r w:rsidR="00046CBE" w:rsidRPr="00214CC6">
        <w:t>This</w:t>
      </w:r>
      <w:r w:rsidR="009D42B6" w:rsidRPr="00214CC6">
        <w:t xml:space="preserve"> </w:t>
      </w:r>
      <w:r w:rsidR="00046CBE" w:rsidRPr="00214CC6">
        <w:t>is</w:t>
      </w:r>
      <w:r w:rsidR="009D42B6" w:rsidRPr="00214CC6">
        <w:t xml:space="preserve"> </w:t>
      </w:r>
      <w:r w:rsidR="00046CBE" w:rsidRPr="00214CC6">
        <w:t>the</w:t>
      </w:r>
      <w:r w:rsidR="009D42B6" w:rsidRPr="00214CC6">
        <w:t xml:space="preserve"> </w:t>
      </w:r>
      <w:r w:rsidR="002E5158" w:rsidRPr="00214CC6">
        <w:t>s</w:t>
      </w:r>
      <w:r w:rsidR="00747340" w:rsidRPr="00214CC6">
        <w:t>eventh</w:t>
      </w:r>
      <w:r w:rsidR="009D42B6" w:rsidRPr="00214CC6">
        <w:t xml:space="preserve"> </w:t>
      </w:r>
      <w:r w:rsidR="002E5158" w:rsidRPr="00214CC6">
        <w:t>annu</w:t>
      </w:r>
      <w:r w:rsidR="00046CBE" w:rsidRPr="00214CC6">
        <w:t>al</w:t>
      </w:r>
      <w:r w:rsidR="009D42B6" w:rsidRPr="00214CC6">
        <w:t xml:space="preserve"> </w:t>
      </w:r>
      <w:r w:rsidR="00046CBE" w:rsidRPr="00214CC6">
        <w:t>report</w:t>
      </w:r>
      <w:r w:rsidR="009D42B6" w:rsidRPr="00214CC6">
        <w:t xml:space="preserve"> </w:t>
      </w:r>
      <w:r w:rsidR="00046CBE" w:rsidRPr="00214CC6">
        <w:t>published</w:t>
      </w:r>
      <w:r w:rsidR="003D6788" w:rsidRPr="00214CC6">
        <w:rPr>
          <w:sz w:val="20"/>
        </w:rPr>
        <w:t>.</w:t>
      </w:r>
      <w:r w:rsidR="00B72B84" w:rsidRPr="00214CC6">
        <w:rPr>
          <w:rStyle w:val="FootnoteReference"/>
        </w:rPr>
        <w:footnoteReference w:id="1"/>
      </w:r>
    </w:p>
    <w:p w14:paraId="68C9E00A" w14:textId="0078E381" w:rsidR="00001040" w:rsidRPr="006B6681" w:rsidRDefault="00001040" w:rsidP="00030C2B">
      <w:pPr>
        <w:pStyle w:val="Heading3"/>
      </w:pPr>
      <w:bookmarkStart w:id="55" w:name="_Toc487702519"/>
      <w:bookmarkStart w:id="56" w:name="_Toc487702871"/>
      <w:bookmarkStart w:id="57" w:name="_Toc487703369"/>
      <w:bookmarkStart w:id="58" w:name="_Toc487703563"/>
      <w:bookmarkStart w:id="59" w:name="_Toc14887269"/>
      <w:bookmarkStart w:id="60" w:name="_Toc15306538"/>
      <w:r w:rsidRPr="006B6681">
        <w:t>Method</w:t>
      </w:r>
      <w:r w:rsidR="00E668FC" w:rsidRPr="006B6681">
        <w:t>ology</w:t>
      </w:r>
      <w:bookmarkEnd w:id="55"/>
      <w:bookmarkEnd w:id="56"/>
      <w:bookmarkEnd w:id="57"/>
      <w:bookmarkEnd w:id="58"/>
      <w:bookmarkEnd w:id="59"/>
      <w:bookmarkEnd w:id="60"/>
    </w:p>
    <w:p w14:paraId="23A4C490" w14:textId="759E4B00" w:rsidR="00507443" w:rsidRPr="00214CC6" w:rsidRDefault="00507443" w:rsidP="00577087">
      <w:r w:rsidRPr="00214CC6">
        <w:t>The</w:t>
      </w:r>
      <w:r w:rsidR="009D42B6" w:rsidRPr="00214CC6">
        <w:t xml:space="preserve"> </w:t>
      </w:r>
      <w:r w:rsidRPr="00214CC6">
        <w:t>201</w:t>
      </w:r>
      <w:r w:rsidR="00747340" w:rsidRPr="00214CC6">
        <w:t>9</w:t>
      </w:r>
      <w:r w:rsidR="009D42B6" w:rsidRPr="00214CC6">
        <w:t xml:space="preserve"> </w:t>
      </w:r>
      <w:r w:rsidR="00E668FC" w:rsidRPr="00214CC6">
        <w:t>annual</w:t>
      </w:r>
      <w:r w:rsidR="009D42B6" w:rsidRPr="00214CC6">
        <w:t xml:space="preserve"> </w:t>
      </w:r>
      <w:r w:rsidR="00E668FC" w:rsidRPr="00214CC6">
        <w:t>r</w:t>
      </w:r>
      <w:r w:rsidRPr="00214CC6">
        <w:t>eport</w:t>
      </w:r>
      <w:r w:rsidR="009D42B6" w:rsidRPr="00214CC6">
        <w:t xml:space="preserve"> </w:t>
      </w:r>
      <w:r w:rsidR="008A1540" w:rsidRPr="00214CC6">
        <w:t>mainly</w:t>
      </w:r>
      <w:r w:rsidR="009D42B6" w:rsidRPr="00214CC6">
        <w:t xml:space="preserve"> </w:t>
      </w:r>
      <w:r w:rsidR="008A1540" w:rsidRPr="00214CC6">
        <w:t>presents</w:t>
      </w:r>
      <w:r w:rsidR="009D42B6" w:rsidRPr="00214CC6">
        <w:t xml:space="preserve"> </w:t>
      </w:r>
      <w:r w:rsidR="008A1540" w:rsidRPr="00214CC6">
        <w:t>and</w:t>
      </w:r>
      <w:r w:rsidR="009D42B6" w:rsidRPr="00214CC6">
        <w:t xml:space="preserve"> </w:t>
      </w:r>
      <w:r w:rsidR="008A1540" w:rsidRPr="00214CC6">
        <w:t>analyses</w:t>
      </w:r>
      <w:r w:rsidR="009D42B6" w:rsidRPr="00214CC6">
        <w:t xml:space="preserve"> </w:t>
      </w:r>
      <w:r w:rsidRPr="00214CC6">
        <w:t>201</w:t>
      </w:r>
      <w:r w:rsidR="00747340" w:rsidRPr="00214CC6">
        <w:t>7-18</w:t>
      </w:r>
      <w:r w:rsidR="009D42B6" w:rsidRPr="00214CC6">
        <w:t xml:space="preserve"> </w:t>
      </w:r>
      <w:r w:rsidR="008A1540" w:rsidRPr="00214CC6">
        <w:t>data</w:t>
      </w:r>
      <w:r w:rsidR="009D42B6" w:rsidRPr="00214CC6">
        <w:t xml:space="preserve"> </w:t>
      </w:r>
      <w:r w:rsidR="00BE540A" w:rsidRPr="00214CC6">
        <w:t>provided</w:t>
      </w:r>
      <w:r w:rsidR="009D42B6" w:rsidRPr="00214CC6">
        <w:t xml:space="preserve"> </w:t>
      </w:r>
      <w:r w:rsidR="00BE540A" w:rsidRPr="00214CC6">
        <w:t>by</w:t>
      </w:r>
      <w:r w:rsidR="009D42B6" w:rsidRPr="00214CC6">
        <w:t xml:space="preserve"> </w:t>
      </w:r>
      <w:r w:rsidR="00BE540A" w:rsidRPr="00214CC6">
        <w:t>aged</w:t>
      </w:r>
      <w:r w:rsidR="009D42B6" w:rsidRPr="00214CC6">
        <w:t xml:space="preserve"> </w:t>
      </w:r>
      <w:r w:rsidR="00BE540A" w:rsidRPr="00214CC6">
        <w:t>care</w:t>
      </w:r>
      <w:r w:rsidR="009D42B6" w:rsidRPr="00214CC6">
        <w:t xml:space="preserve"> </w:t>
      </w:r>
      <w:r w:rsidR="00BE540A" w:rsidRPr="00214CC6">
        <w:t>providers</w:t>
      </w:r>
      <w:r w:rsidR="009D42B6" w:rsidRPr="00214CC6">
        <w:t xml:space="preserve"> </w:t>
      </w:r>
      <w:r w:rsidR="00BE540A" w:rsidRPr="00214CC6">
        <w:t>and</w:t>
      </w:r>
      <w:r w:rsidR="009D42B6" w:rsidRPr="00214CC6">
        <w:t xml:space="preserve"> </w:t>
      </w:r>
      <w:r w:rsidR="00BE540A" w:rsidRPr="00214CC6">
        <w:t>dat</w:t>
      </w:r>
      <w:r w:rsidR="009C46FC" w:rsidRPr="00214CC6">
        <w:t>a</w:t>
      </w:r>
      <w:r w:rsidR="009D42B6" w:rsidRPr="00214CC6">
        <w:t xml:space="preserve"> </w:t>
      </w:r>
      <w:r w:rsidR="00BE540A" w:rsidRPr="00214CC6">
        <w:t>held</w:t>
      </w:r>
      <w:r w:rsidR="009D42B6" w:rsidRPr="00214CC6">
        <w:t xml:space="preserve"> </w:t>
      </w:r>
      <w:r w:rsidR="00BE540A" w:rsidRPr="00214CC6">
        <w:t>by</w:t>
      </w:r>
      <w:r w:rsidR="009D42B6" w:rsidRPr="00214CC6">
        <w:t xml:space="preserve"> </w:t>
      </w:r>
      <w:r w:rsidR="00BE540A" w:rsidRPr="00214CC6">
        <w:t>the</w:t>
      </w:r>
      <w:r w:rsidR="009D42B6" w:rsidRPr="00214CC6">
        <w:t xml:space="preserve"> </w:t>
      </w:r>
      <w:r w:rsidR="00BE540A" w:rsidRPr="00214CC6">
        <w:t>Department</w:t>
      </w:r>
      <w:r w:rsidR="009D42B6" w:rsidRPr="00214CC6">
        <w:t xml:space="preserve"> </w:t>
      </w:r>
      <w:r w:rsidR="00BE540A" w:rsidRPr="00214CC6">
        <w:t>of</w:t>
      </w:r>
      <w:r w:rsidR="009D42B6" w:rsidRPr="00214CC6">
        <w:t xml:space="preserve"> </w:t>
      </w:r>
      <w:r w:rsidR="00BE540A" w:rsidRPr="00214CC6">
        <w:t>Health</w:t>
      </w:r>
      <w:r w:rsidRPr="00214CC6">
        <w:t>,</w:t>
      </w:r>
      <w:r w:rsidR="009D42B6" w:rsidRPr="00214CC6">
        <w:t xml:space="preserve"> </w:t>
      </w:r>
      <w:r w:rsidRPr="00214CC6">
        <w:t>although</w:t>
      </w:r>
      <w:r w:rsidR="009D42B6" w:rsidRPr="00214CC6">
        <w:t xml:space="preserve"> </w:t>
      </w:r>
      <w:r w:rsidRPr="00214CC6">
        <w:t>this</w:t>
      </w:r>
      <w:r w:rsidR="009D42B6" w:rsidRPr="00214CC6">
        <w:t xml:space="preserve"> </w:t>
      </w:r>
      <w:r w:rsidRPr="00214CC6">
        <w:t>is</w:t>
      </w:r>
      <w:r w:rsidR="009D42B6" w:rsidRPr="00214CC6">
        <w:t xml:space="preserve"> </w:t>
      </w:r>
      <w:r w:rsidRPr="00214CC6">
        <w:t>supplemen</w:t>
      </w:r>
      <w:r w:rsidR="00F65CBB" w:rsidRPr="00214CC6">
        <w:t>ted</w:t>
      </w:r>
      <w:r w:rsidR="009D42B6" w:rsidRPr="00214CC6">
        <w:t xml:space="preserve"> </w:t>
      </w:r>
      <w:r w:rsidR="00F65CBB" w:rsidRPr="00214CC6">
        <w:t>by</w:t>
      </w:r>
      <w:r w:rsidR="009D42B6" w:rsidRPr="00214CC6">
        <w:t xml:space="preserve"> </w:t>
      </w:r>
      <w:r w:rsidR="00F65CBB" w:rsidRPr="00214CC6">
        <w:t>more</w:t>
      </w:r>
      <w:r w:rsidR="009D42B6" w:rsidRPr="00214CC6">
        <w:t xml:space="preserve"> </w:t>
      </w:r>
      <w:r w:rsidR="00F65CBB" w:rsidRPr="00214CC6">
        <w:t>recent</w:t>
      </w:r>
      <w:r w:rsidR="009D42B6" w:rsidRPr="00214CC6">
        <w:t xml:space="preserve"> </w:t>
      </w:r>
      <w:r w:rsidR="00F65CBB" w:rsidRPr="00214CC6">
        <w:t>data</w:t>
      </w:r>
      <w:r w:rsidR="009D42B6" w:rsidRPr="00214CC6">
        <w:t xml:space="preserve"> </w:t>
      </w:r>
      <w:r w:rsidR="00F65CBB" w:rsidRPr="00214CC6">
        <w:t>sources</w:t>
      </w:r>
      <w:r w:rsidR="009D42B6" w:rsidRPr="00214CC6">
        <w:t xml:space="preserve"> </w:t>
      </w:r>
      <w:r w:rsidR="00DD6A8D" w:rsidRPr="00214CC6">
        <w:t>where</w:t>
      </w:r>
      <w:r w:rsidR="009D42B6" w:rsidRPr="00214CC6">
        <w:t xml:space="preserve"> </w:t>
      </w:r>
      <w:r w:rsidR="00DD6A8D" w:rsidRPr="00214CC6">
        <w:t>available</w:t>
      </w:r>
      <w:r w:rsidR="009D42B6" w:rsidRPr="00214CC6">
        <w:t xml:space="preserve"> </w:t>
      </w:r>
      <w:r w:rsidR="00DD6A8D" w:rsidRPr="00214CC6">
        <w:t>along</w:t>
      </w:r>
      <w:r w:rsidR="009D42B6" w:rsidRPr="00214CC6">
        <w:t xml:space="preserve"> </w:t>
      </w:r>
      <w:r w:rsidR="00DD6A8D" w:rsidRPr="00214CC6">
        <w:t>with</w:t>
      </w:r>
      <w:r w:rsidR="009D42B6" w:rsidRPr="00214CC6">
        <w:t xml:space="preserve"> </w:t>
      </w:r>
      <w:r w:rsidR="00DD6A8D" w:rsidRPr="00214CC6">
        <w:t>consultations</w:t>
      </w:r>
      <w:r w:rsidR="009D42B6" w:rsidRPr="00214CC6">
        <w:t xml:space="preserve"> </w:t>
      </w:r>
      <w:r w:rsidR="00DD6A8D" w:rsidRPr="00214CC6">
        <w:t>with</w:t>
      </w:r>
      <w:r w:rsidR="009D42B6" w:rsidRPr="00214CC6">
        <w:t xml:space="preserve"> </w:t>
      </w:r>
      <w:r w:rsidR="00DD6A8D" w:rsidRPr="00214CC6">
        <w:t>industry</w:t>
      </w:r>
      <w:r w:rsidR="009D42B6" w:rsidRPr="00214CC6">
        <w:t xml:space="preserve"> </w:t>
      </w:r>
      <w:r w:rsidR="00DD6A8D" w:rsidRPr="00214CC6">
        <w:t>participants.</w:t>
      </w:r>
    </w:p>
    <w:p w14:paraId="307E612C" w14:textId="77777777" w:rsidR="009D42B6" w:rsidRPr="00214CC6" w:rsidRDefault="00507443" w:rsidP="00577087">
      <w:r w:rsidRPr="00214CC6">
        <w:t>The</w:t>
      </w:r>
      <w:r w:rsidR="009D42B6" w:rsidRPr="00214CC6">
        <w:t xml:space="preserve"> </w:t>
      </w:r>
      <w:r w:rsidRPr="00214CC6">
        <w:t>principal</w:t>
      </w:r>
      <w:r w:rsidR="009D42B6" w:rsidRPr="00214CC6">
        <w:t xml:space="preserve"> </w:t>
      </w:r>
      <w:r w:rsidRPr="00214CC6">
        <w:t>data</w:t>
      </w:r>
      <w:r w:rsidR="009D42B6" w:rsidRPr="00214CC6">
        <w:t xml:space="preserve"> </w:t>
      </w:r>
      <w:r w:rsidRPr="00214CC6">
        <w:t>source</w:t>
      </w:r>
      <w:r w:rsidR="00F65CBB" w:rsidRPr="00214CC6">
        <w:t>s</w:t>
      </w:r>
      <w:r w:rsidR="009D42B6" w:rsidRPr="00214CC6">
        <w:t xml:space="preserve"> </w:t>
      </w:r>
      <w:r w:rsidR="00F65CBB" w:rsidRPr="00214CC6">
        <w:t>are</w:t>
      </w:r>
      <w:r w:rsidR="009D42B6" w:rsidRPr="00214CC6">
        <w:t xml:space="preserve"> </w:t>
      </w:r>
      <w:r w:rsidRPr="00214CC6">
        <w:t>financial</w:t>
      </w:r>
      <w:r w:rsidR="009D42B6" w:rsidRPr="00214CC6">
        <w:t xml:space="preserve"> </w:t>
      </w:r>
      <w:r w:rsidRPr="00214CC6">
        <w:t>and</w:t>
      </w:r>
      <w:r w:rsidR="009D42B6" w:rsidRPr="00214CC6">
        <w:t xml:space="preserve"> </w:t>
      </w:r>
      <w:r w:rsidRPr="00214CC6">
        <w:t>administrative</w:t>
      </w:r>
      <w:r w:rsidR="009D42B6" w:rsidRPr="00214CC6">
        <w:t xml:space="preserve"> </w:t>
      </w:r>
      <w:r w:rsidRPr="00214CC6">
        <w:t>data</w:t>
      </w:r>
      <w:r w:rsidR="009D42B6" w:rsidRPr="00214CC6">
        <w:t xml:space="preserve"> </w:t>
      </w:r>
      <w:r w:rsidRPr="00214CC6">
        <w:t>collected</w:t>
      </w:r>
      <w:r w:rsidR="009D42B6" w:rsidRPr="00214CC6">
        <w:t xml:space="preserve"> </w:t>
      </w:r>
      <w:r w:rsidRPr="00214CC6">
        <w:t>by</w:t>
      </w:r>
      <w:r w:rsidR="009D42B6" w:rsidRPr="00214CC6">
        <w:t xml:space="preserve"> </w:t>
      </w:r>
      <w:r w:rsidRPr="00214CC6">
        <w:t>the</w:t>
      </w:r>
      <w:r w:rsidR="009D42B6" w:rsidRPr="00214CC6">
        <w:t xml:space="preserve"> </w:t>
      </w:r>
      <w:r w:rsidR="0098640A" w:rsidRPr="00214CC6">
        <w:t>Department</w:t>
      </w:r>
      <w:r w:rsidR="009D42B6" w:rsidRPr="00214CC6">
        <w:t xml:space="preserve"> </w:t>
      </w:r>
      <w:r w:rsidR="00882E2E" w:rsidRPr="00214CC6">
        <w:t>of</w:t>
      </w:r>
      <w:r w:rsidR="009D42B6" w:rsidRPr="00214CC6">
        <w:t xml:space="preserve"> </w:t>
      </w:r>
      <w:r w:rsidR="00882E2E" w:rsidRPr="00214CC6">
        <w:t>Health</w:t>
      </w:r>
      <w:r w:rsidRPr="00214CC6">
        <w:t>:</w:t>
      </w:r>
    </w:p>
    <w:p w14:paraId="6E14B9B2" w14:textId="39BA05D4" w:rsidR="00147963" w:rsidRPr="007D206A" w:rsidRDefault="00147963" w:rsidP="00B842BC">
      <w:pPr>
        <w:numPr>
          <w:ilvl w:val="0"/>
          <w:numId w:val="4"/>
        </w:numPr>
      </w:pPr>
      <w:r w:rsidRPr="007D206A">
        <w:t>From</w:t>
      </w:r>
      <w:r w:rsidR="009D42B6" w:rsidRPr="007D206A">
        <w:t xml:space="preserve"> </w:t>
      </w:r>
      <w:r w:rsidRPr="007D206A">
        <w:t>Comm</w:t>
      </w:r>
      <w:r w:rsidR="00F617AC" w:rsidRPr="007D206A">
        <w:t>onwealth</w:t>
      </w:r>
      <w:r w:rsidR="009D42B6" w:rsidRPr="007D206A">
        <w:t xml:space="preserve"> </w:t>
      </w:r>
      <w:r w:rsidR="00F617AC" w:rsidRPr="007D206A">
        <w:t>Home</w:t>
      </w:r>
      <w:r w:rsidR="009D42B6" w:rsidRPr="007D206A">
        <w:t xml:space="preserve"> </w:t>
      </w:r>
      <w:r w:rsidR="00F617AC" w:rsidRPr="007D206A">
        <w:t>Support</w:t>
      </w:r>
      <w:r w:rsidR="009D42B6" w:rsidRPr="007D206A">
        <w:t xml:space="preserve"> </w:t>
      </w:r>
      <w:r w:rsidR="00F617AC" w:rsidRPr="007D206A">
        <w:t>Programme</w:t>
      </w:r>
      <w:r w:rsidR="009D42B6" w:rsidRPr="007D206A">
        <w:t xml:space="preserve"> </w:t>
      </w:r>
      <w:r w:rsidR="00FF6737" w:rsidRPr="007D206A">
        <w:t>(CHSP)</w:t>
      </w:r>
      <w:r w:rsidR="009D42B6" w:rsidRPr="007D206A">
        <w:t xml:space="preserve"> </w:t>
      </w:r>
      <w:r w:rsidR="00F617AC" w:rsidRPr="007D206A">
        <w:t>providers</w:t>
      </w:r>
      <w:r w:rsidR="009D42B6" w:rsidRPr="007D206A">
        <w:t xml:space="preserve"> </w:t>
      </w:r>
      <w:r w:rsidR="002E5158" w:rsidRPr="007D206A">
        <w:t>(</w:t>
      </w:r>
      <w:r w:rsidRPr="007D206A">
        <w:t>Home</w:t>
      </w:r>
      <w:r w:rsidR="009D42B6" w:rsidRPr="007D206A">
        <w:t xml:space="preserve"> </w:t>
      </w:r>
      <w:r w:rsidRPr="007D206A">
        <w:t>and</w:t>
      </w:r>
      <w:r w:rsidR="009D42B6" w:rsidRPr="007D206A">
        <w:t xml:space="preserve"> </w:t>
      </w:r>
      <w:r w:rsidRPr="007D206A">
        <w:t>Community</w:t>
      </w:r>
      <w:r w:rsidR="009D42B6" w:rsidRPr="007D206A">
        <w:t xml:space="preserve"> </w:t>
      </w:r>
      <w:r w:rsidRPr="007D206A">
        <w:t>Care</w:t>
      </w:r>
      <w:r w:rsidR="009D42B6" w:rsidRPr="007D206A">
        <w:t xml:space="preserve"> </w:t>
      </w:r>
      <w:r w:rsidRPr="007D206A">
        <w:t>providers</w:t>
      </w:r>
      <w:r w:rsidR="009D42B6" w:rsidRPr="007D206A">
        <w:t xml:space="preserve"> </w:t>
      </w:r>
      <w:r w:rsidR="002E5158" w:rsidRPr="007D206A">
        <w:t>in</w:t>
      </w:r>
      <w:r w:rsidR="009D42B6" w:rsidRPr="007D206A">
        <w:t xml:space="preserve"> </w:t>
      </w:r>
      <w:r w:rsidR="002E5158" w:rsidRPr="007D206A">
        <w:t>WA)</w:t>
      </w:r>
      <w:r w:rsidRPr="007D206A">
        <w:t>:</w:t>
      </w:r>
    </w:p>
    <w:p w14:paraId="2C24C0FA" w14:textId="07295004" w:rsidR="00147963" w:rsidRPr="007D206A" w:rsidRDefault="00147963" w:rsidP="007D206A">
      <w:r w:rsidRPr="007D206A">
        <w:t>CHSP</w:t>
      </w:r>
      <w:r w:rsidR="009D42B6" w:rsidRPr="007D206A">
        <w:t xml:space="preserve"> </w:t>
      </w:r>
      <w:r w:rsidRPr="007D206A">
        <w:t>Data</w:t>
      </w:r>
      <w:r w:rsidR="009D42B6" w:rsidRPr="007D206A">
        <w:t xml:space="preserve"> </w:t>
      </w:r>
      <w:r w:rsidRPr="007D206A">
        <w:t>Exchange;</w:t>
      </w:r>
      <w:r w:rsidR="009D42B6" w:rsidRPr="007D206A">
        <w:t xml:space="preserve"> </w:t>
      </w:r>
      <w:r w:rsidRPr="007D206A">
        <w:t>and</w:t>
      </w:r>
    </w:p>
    <w:p w14:paraId="190C032D" w14:textId="3EEC85CA" w:rsidR="00147963" w:rsidRPr="004F0685" w:rsidRDefault="002E5158" w:rsidP="007D206A">
      <w:r w:rsidRPr="004F0685">
        <w:t>HACC</w:t>
      </w:r>
      <w:r w:rsidR="009D42B6">
        <w:t xml:space="preserve"> </w:t>
      </w:r>
      <w:r w:rsidR="00147963" w:rsidRPr="004F0685">
        <w:t>Minimum</w:t>
      </w:r>
      <w:r w:rsidR="009D42B6">
        <w:t xml:space="preserve"> </w:t>
      </w:r>
      <w:r w:rsidR="00147963" w:rsidRPr="004F0685">
        <w:t>Data</w:t>
      </w:r>
      <w:r w:rsidR="009D42B6">
        <w:t xml:space="preserve"> </w:t>
      </w:r>
      <w:r w:rsidR="00147963" w:rsidRPr="004F0685">
        <w:t>Set</w:t>
      </w:r>
      <w:r w:rsidR="009D42B6">
        <w:t xml:space="preserve"> </w:t>
      </w:r>
      <w:r w:rsidR="00147963" w:rsidRPr="004F0685">
        <w:t>(WA).</w:t>
      </w:r>
    </w:p>
    <w:p w14:paraId="7CE28C57" w14:textId="2853A74D" w:rsidR="00507443" w:rsidRPr="004F0685" w:rsidRDefault="00507443" w:rsidP="00B842BC">
      <w:pPr>
        <w:numPr>
          <w:ilvl w:val="0"/>
          <w:numId w:val="4"/>
        </w:numPr>
      </w:pPr>
      <w:r w:rsidRPr="004F0685">
        <w:t>From</w:t>
      </w:r>
      <w:r w:rsidR="009D42B6">
        <w:t xml:space="preserve"> </w:t>
      </w:r>
      <w:r w:rsidRPr="004F0685">
        <w:t>home</w:t>
      </w:r>
      <w:r w:rsidR="009D42B6">
        <w:t xml:space="preserve"> </w:t>
      </w:r>
      <w:r w:rsidRPr="004F0685">
        <w:t>care</w:t>
      </w:r>
      <w:r w:rsidR="009D42B6">
        <w:t xml:space="preserve"> </w:t>
      </w:r>
      <w:r w:rsidRPr="004F0685">
        <w:t>providers:</w:t>
      </w:r>
    </w:p>
    <w:p w14:paraId="1A2EF240" w14:textId="18C584BB" w:rsidR="00507443" w:rsidRPr="004F0685" w:rsidRDefault="00E565EC" w:rsidP="007D206A">
      <w:r w:rsidRPr="004F0685">
        <w:t>Aged</w:t>
      </w:r>
      <w:r w:rsidR="009D42B6">
        <w:t xml:space="preserve"> </w:t>
      </w:r>
      <w:r w:rsidRPr="004F0685">
        <w:t>Care</w:t>
      </w:r>
      <w:r w:rsidR="009D42B6">
        <w:t xml:space="preserve"> </w:t>
      </w:r>
      <w:r w:rsidRPr="004F0685">
        <w:t>Financial</w:t>
      </w:r>
      <w:r w:rsidR="009D42B6">
        <w:t xml:space="preserve"> </w:t>
      </w:r>
      <w:r w:rsidRPr="004F0685">
        <w:t>Reports</w:t>
      </w:r>
      <w:r w:rsidR="009D42B6">
        <w:t xml:space="preserve"> </w:t>
      </w:r>
      <w:r w:rsidRPr="004F0685">
        <w:t>(ACFR)</w:t>
      </w:r>
      <w:r w:rsidR="00507443" w:rsidRPr="004F0685">
        <w:t>.</w:t>
      </w:r>
    </w:p>
    <w:p w14:paraId="1610327B" w14:textId="323302F2" w:rsidR="00147963" w:rsidRPr="004F0685" w:rsidRDefault="00147963" w:rsidP="00B842BC">
      <w:pPr>
        <w:numPr>
          <w:ilvl w:val="0"/>
          <w:numId w:val="4"/>
        </w:numPr>
      </w:pPr>
      <w:r w:rsidRPr="004F0685">
        <w:t>From</w:t>
      </w:r>
      <w:r w:rsidR="009D42B6">
        <w:t xml:space="preserve"> </w:t>
      </w:r>
      <w:r w:rsidRPr="004F0685">
        <w:t>r</w:t>
      </w:r>
      <w:r w:rsidR="003F7DD1" w:rsidRPr="004F0685">
        <w:t>esidential</w:t>
      </w:r>
      <w:r w:rsidR="009D42B6">
        <w:t xml:space="preserve"> </w:t>
      </w:r>
      <w:r w:rsidRPr="004F0685">
        <w:t>care</w:t>
      </w:r>
      <w:r w:rsidR="009D42B6">
        <w:t xml:space="preserve"> </w:t>
      </w:r>
      <w:r w:rsidRPr="004F0685">
        <w:t>providers:</w:t>
      </w:r>
    </w:p>
    <w:p w14:paraId="066D5920" w14:textId="3816763A" w:rsidR="00477AB7" w:rsidRPr="007D206A" w:rsidRDefault="00477AB7" w:rsidP="007D206A">
      <w:r w:rsidRPr="004F0685">
        <w:t>Age</w:t>
      </w:r>
      <w:r w:rsidRPr="007D206A">
        <w:t>d</w:t>
      </w:r>
      <w:r w:rsidR="009D42B6" w:rsidRPr="007D206A">
        <w:t xml:space="preserve"> </w:t>
      </w:r>
      <w:r w:rsidRPr="007D206A">
        <w:t>Care</w:t>
      </w:r>
      <w:r w:rsidR="009D42B6" w:rsidRPr="007D206A">
        <w:t xml:space="preserve"> </w:t>
      </w:r>
      <w:r w:rsidRPr="007D206A">
        <w:t>Financial</w:t>
      </w:r>
      <w:r w:rsidR="009D42B6" w:rsidRPr="007D206A">
        <w:t xml:space="preserve"> </w:t>
      </w:r>
      <w:r w:rsidRPr="007D206A">
        <w:t>Reports</w:t>
      </w:r>
      <w:r w:rsidR="009D42B6" w:rsidRPr="007D206A">
        <w:t xml:space="preserve"> </w:t>
      </w:r>
      <w:r w:rsidRPr="007D206A">
        <w:t>(ACFR);</w:t>
      </w:r>
    </w:p>
    <w:p w14:paraId="2C00DC32" w14:textId="4688E15C" w:rsidR="00147963" w:rsidRPr="007D206A" w:rsidRDefault="00147963" w:rsidP="007D206A">
      <w:r w:rsidRPr="007D206A">
        <w:t>General</w:t>
      </w:r>
      <w:r w:rsidR="009D42B6" w:rsidRPr="007D206A">
        <w:t xml:space="preserve"> </w:t>
      </w:r>
      <w:r w:rsidRPr="007D206A">
        <w:t>Purpose</w:t>
      </w:r>
      <w:r w:rsidR="009D42B6" w:rsidRPr="007D206A">
        <w:t xml:space="preserve"> </w:t>
      </w:r>
      <w:r w:rsidRPr="007D206A">
        <w:t>Financial</w:t>
      </w:r>
      <w:r w:rsidR="009D42B6" w:rsidRPr="007D206A">
        <w:t xml:space="preserve"> </w:t>
      </w:r>
      <w:r w:rsidRPr="007D206A">
        <w:t>Reports</w:t>
      </w:r>
      <w:r w:rsidR="009D42B6" w:rsidRPr="007D206A">
        <w:t xml:space="preserve"> </w:t>
      </w:r>
      <w:r w:rsidRPr="007D206A">
        <w:t>(GPFR);</w:t>
      </w:r>
    </w:p>
    <w:p w14:paraId="380C2D27" w14:textId="6C6186A1" w:rsidR="00147963" w:rsidRPr="007D206A" w:rsidRDefault="00147963" w:rsidP="007D206A">
      <w:r w:rsidRPr="007D206A">
        <w:t>Annual</w:t>
      </w:r>
      <w:r w:rsidR="009D42B6" w:rsidRPr="007D206A">
        <w:t xml:space="preserve"> </w:t>
      </w:r>
      <w:r w:rsidRPr="007D206A">
        <w:t>Survey</w:t>
      </w:r>
      <w:r w:rsidR="009D42B6" w:rsidRPr="007D206A">
        <w:t xml:space="preserve"> </w:t>
      </w:r>
      <w:r w:rsidRPr="007D206A">
        <w:t>of</w:t>
      </w:r>
      <w:r w:rsidR="009D42B6" w:rsidRPr="007D206A">
        <w:t xml:space="preserve"> </w:t>
      </w:r>
      <w:r w:rsidRPr="007D206A">
        <w:t>Aged</w:t>
      </w:r>
      <w:r w:rsidR="009D42B6" w:rsidRPr="007D206A">
        <w:t xml:space="preserve"> </w:t>
      </w:r>
      <w:r w:rsidRPr="007D206A">
        <w:t>Care</w:t>
      </w:r>
      <w:r w:rsidR="009D42B6" w:rsidRPr="007D206A">
        <w:t xml:space="preserve"> </w:t>
      </w:r>
      <w:r w:rsidRPr="007D206A">
        <w:t>Homes</w:t>
      </w:r>
      <w:r w:rsidR="009D42B6" w:rsidRPr="007D206A">
        <w:t xml:space="preserve"> </w:t>
      </w:r>
      <w:r w:rsidRPr="007D206A">
        <w:t>(SACH);</w:t>
      </w:r>
      <w:r w:rsidR="009D42B6" w:rsidRPr="007D206A">
        <w:t xml:space="preserve"> </w:t>
      </w:r>
      <w:r w:rsidRPr="007D206A">
        <w:t>and</w:t>
      </w:r>
    </w:p>
    <w:p w14:paraId="462CF37B" w14:textId="2E25731F" w:rsidR="00147963" w:rsidRPr="004F0685" w:rsidRDefault="00147963" w:rsidP="007D206A">
      <w:r w:rsidRPr="007D206A">
        <w:t>Published</w:t>
      </w:r>
      <w:r w:rsidR="009D42B6" w:rsidRPr="007D206A">
        <w:t xml:space="preserve"> </w:t>
      </w:r>
      <w:r w:rsidRPr="004F0685">
        <w:t>aged</w:t>
      </w:r>
      <w:r w:rsidR="009D42B6">
        <w:t xml:space="preserve"> </w:t>
      </w:r>
      <w:r w:rsidRPr="004F0685">
        <w:t>care</w:t>
      </w:r>
      <w:r w:rsidR="009D42B6">
        <w:t xml:space="preserve"> </w:t>
      </w:r>
      <w:r w:rsidRPr="004F0685">
        <w:t>accommodation</w:t>
      </w:r>
      <w:r w:rsidR="009D42B6">
        <w:t xml:space="preserve"> </w:t>
      </w:r>
      <w:r w:rsidRPr="004F0685">
        <w:t>prices</w:t>
      </w:r>
      <w:r w:rsidR="009D42B6">
        <w:t xml:space="preserve"> </w:t>
      </w:r>
      <w:r w:rsidRPr="004F0685">
        <w:t>(My</w:t>
      </w:r>
      <w:r w:rsidR="009D42B6">
        <w:t xml:space="preserve"> </w:t>
      </w:r>
      <w:r w:rsidRPr="004F0685">
        <w:t>Aged</w:t>
      </w:r>
      <w:r w:rsidR="009D42B6">
        <w:t xml:space="preserve"> </w:t>
      </w:r>
      <w:r w:rsidRPr="004F0685">
        <w:t>Care</w:t>
      </w:r>
      <w:r w:rsidR="009D42B6">
        <w:t xml:space="preserve"> </w:t>
      </w:r>
      <w:r w:rsidR="00AA3C6B" w:rsidRPr="004F0685">
        <w:t>w</w:t>
      </w:r>
      <w:r w:rsidRPr="004F0685">
        <w:t>ebsite).</w:t>
      </w:r>
    </w:p>
    <w:p w14:paraId="45858602" w14:textId="16C2BA00" w:rsidR="00507443" w:rsidRPr="004F0685" w:rsidRDefault="00507443" w:rsidP="00B842BC">
      <w:pPr>
        <w:numPr>
          <w:ilvl w:val="0"/>
          <w:numId w:val="4"/>
        </w:numPr>
      </w:pPr>
      <w:r w:rsidRPr="004F0685">
        <w:t>Other</w:t>
      </w:r>
      <w:r w:rsidR="009D42B6">
        <w:t xml:space="preserve"> </w:t>
      </w:r>
      <w:r w:rsidRPr="004F0685">
        <w:t>general</w:t>
      </w:r>
      <w:r w:rsidR="009D42B6">
        <w:t xml:space="preserve"> </w:t>
      </w:r>
      <w:r w:rsidRPr="004F0685">
        <w:t>data:</w:t>
      </w:r>
    </w:p>
    <w:p w14:paraId="0F2AFC42" w14:textId="77777777" w:rsidR="009D42B6" w:rsidRDefault="00507443" w:rsidP="007D206A">
      <w:r w:rsidRPr="004F0685">
        <w:t>The</w:t>
      </w:r>
      <w:r w:rsidR="009D42B6">
        <w:t xml:space="preserve"> </w:t>
      </w:r>
      <w:r w:rsidRPr="004F0685">
        <w:t>201</w:t>
      </w:r>
      <w:r w:rsidR="00D332B3" w:rsidRPr="004F0685">
        <w:t>7</w:t>
      </w:r>
      <w:r w:rsidR="002E5158" w:rsidRPr="004F0685">
        <w:t>-1</w:t>
      </w:r>
      <w:r w:rsidR="00D332B3" w:rsidRPr="004F0685">
        <w:t>8</w:t>
      </w:r>
      <w:r w:rsidR="009D42B6">
        <w:t xml:space="preserve"> </w:t>
      </w:r>
      <w:r w:rsidRPr="004F0685">
        <w:t>Report</w:t>
      </w:r>
      <w:r w:rsidR="009D42B6">
        <w:t xml:space="preserve"> </w:t>
      </w:r>
      <w:r w:rsidRPr="004F0685">
        <w:t>on</w:t>
      </w:r>
      <w:r w:rsidR="009D42B6">
        <w:t xml:space="preserve"> </w:t>
      </w:r>
      <w:r w:rsidRPr="004F0685">
        <w:t>the</w:t>
      </w:r>
      <w:r w:rsidR="009D42B6">
        <w:t xml:space="preserve"> </w:t>
      </w:r>
      <w:r w:rsidRPr="004F0685">
        <w:t>Operation</w:t>
      </w:r>
      <w:r w:rsidR="009D42B6">
        <w:t xml:space="preserve"> </w:t>
      </w:r>
      <w:r w:rsidRPr="004F0685">
        <w:t>of</w:t>
      </w:r>
      <w:r w:rsidR="009D42B6">
        <w:t xml:space="preserve"> </w:t>
      </w:r>
      <w:r w:rsidRPr="004F0685">
        <w:t>the</w:t>
      </w:r>
      <w:r w:rsidR="009D42B6">
        <w:t xml:space="preserve"> </w:t>
      </w:r>
      <w:r w:rsidRPr="00F64D28">
        <w:rPr>
          <w:rStyle w:val="Emphasis"/>
        </w:rPr>
        <w:t>Aged</w:t>
      </w:r>
      <w:r w:rsidR="009D42B6" w:rsidRPr="00F64D28">
        <w:rPr>
          <w:rStyle w:val="Emphasis"/>
        </w:rPr>
        <w:t xml:space="preserve"> </w:t>
      </w:r>
      <w:r w:rsidRPr="00F64D28">
        <w:rPr>
          <w:rStyle w:val="Emphasis"/>
        </w:rPr>
        <w:t>Care</w:t>
      </w:r>
      <w:r w:rsidR="009D42B6" w:rsidRPr="00F64D28">
        <w:rPr>
          <w:rStyle w:val="Emphasis"/>
        </w:rPr>
        <w:t xml:space="preserve"> </w:t>
      </w:r>
      <w:r w:rsidRPr="00F64D28">
        <w:rPr>
          <w:rStyle w:val="Emphasis"/>
        </w:rPr>
        <w:t>Act</w:t>
      </w:r>
      <w:r w:rsidR="009D42B6" w:rsidRPr="00F64D28">
        <w:rPr>
          <w:rStyle w:val="Emphasis"/>
        </w:rPr>
        <w:t xml:space="preserve"> </w:t>
      </w:r>
      <w:r w:rsidRPr="00F64D28">
        <w:rPr>
          <w:rStyle w:val="Emphasis"/>
        </w:rPr>
        <w:t>1997</w:t>
      </w:r>
      <w:r w:rsidR="009D42B6">
        <w:t xml:space="preserve"> </w:t>
      </w:r>
      <w:r w:rsidRPr="004F0685">
        <w:t>(ROACA);</w:t>
      </w:r>
    </w:p>
    <w:p w14:paraId="744CB909" w14:textId="77777777" w:rsidR="009D42B6" w:rsidRDefault="00F65CBB" w:rsidP="007D206A">
      <w:r w:rsidRPr="004F0685">
        <w:t>The</w:t>
      </w:r>
      <w:r w:rsidR="009D42B6">
        <w:t xml:space="preserve"> </w:t>
      </w:r>
      <w:r w:rsidRPr="004F0685">
        <w:t>2016</w:t>
      </w:r>
      <w:r w:rsidR="009D42B6">
        <w:t xml:space="preserve"> </w:t>
      </w:r>
      <w:r w:rsidRPr="004F0685">
        <w:t>National</w:t>
      </w:r>
      <w:r w:rsidR="009D42B6">
        <w:t xml:space="preserve"> </w:t>
      </w:r>
      <w:r w:rsidRPr="004F0685">
        <w:t>Aged</w:t>
      </w:r>
      <w:r w:rsidR="009D42B6">
        <w:t xml:space="preserve"> </w:t>
      </w:r>
      <w:r w:rsidRPr="004F0685">
        <w:t>Care</w:t>
      </w:r>
      <w:r w:rsidR="009D42B6">
        <w:t xml:space="preserve"> </w:t>
      </w:r>
      <w:r w:rsidRPr="004F0685">
        <w:t>Workforce</w:t>
      </w:r>
      <w:r w:rsidR="009D42B6">
        <w:t xml:space="preserve"> </w:t>
      </w:r>
      <w:r w:rsidRPr="004F0685">
        <w:t>Census</w:t>
      </w:r>
      <w:r w:rsidR="009D42B6">
        <w:t xml:space="preserve"> </w:t>
      </w:r>
      <w:r w:rsidRPr="004F0685">
        <w:t>and</w:t>
      </w:r>
      <w:r w:rsidR="009D42B6">
        <w:t xml:space="preserve"> </w:t>
      </w:r>
      <w:r w:rsidRPr="004F0685">
        <w:t>Survey;</w:t>
      </w:r>
      <w:r w:rsidR="009D42B6">
        <w:t xml:space="preserve"> </w:t>
      </w:r>
      <w:r w:rsidRPr="004F0685">
        <w:t>and</w:t>
      </w:r>
    </w:p>
    <w:p w14:paraId="7A7FEF76" w14:textId="7F1C1B35" w:rsidR="00026477" w:rsidRPr="004F0685" w:rsidRDefault="00026477" w:rsidP="007D206A">
      <w:r w:rsidRPr="004F0685">
        <w:t>Relevant</w:t>
      </w:r>
      <w:r w:rsidR="009D42B6">
        <w:t xml:space="preserve"> </w:t>
      </w:r>
      <w:r w:rsidRPr="004F0685">
        <w:t>supplementary</w:t>
      </w:r>
      <w:r w:rsidR="009D42B6">
        <w:t xml:space="preserve"> </w:t>
      </w:r>
      <w:r w:rsidRPr="004F0685">
        <w:t>information</w:t>
      </w:r>
      <w:r w:rsidR="009D42B6">
        <w:t xml:space="preserve"> </w:t>
      </w:r>
      <w:r w:rsidRPr="004F0685">
        <w:t>from</w:t>
      </w:r>
      <w:r w:rsidR="009D42B6">
        <w:t xml:space="preserve"> </w:t>
      </w:r>
      <w:r w:rsidRPr="004F0685">
        <w:t>industry</w:t>
      </w:r>
      <w:r w:rsidR="009D42B6">
        <w:t xml:space="preserve"> </w:t>
      </w:r>
      <w:r w:rsidRPr="004F0685">
        <w:t>analysts,</w:t>
      </w:r>
      <w:r w:rsidR="009D42B6">
        <w:t xml:space="preserve"> </w:t>
      </w:r>
      <w:r w:rsidRPr="004F0685">
        <w:t>including</w:t>
      </w:r>
      <w:r w:rsidR="009D42B6">
        <w:t xml:space="preserve"> </w:t>
      </w:r>
      <w:r w:rsidRPr="004F0685">
        <w:t>StewartBrown.</w:t>
      </w:r>
    </w:p>
    <w:p w14:paraId="0B3E16A4" w14:textId="77777777" w:rsidR="009D42B6" w:rsidRPr="00214CC6" w:rsidRDefault="00507443" w:rsidP="00577087">
      <w:r w:rsidRPr="00214CC6">
        <w:t>In</w:t>
      </w:r>
      <w:r w:rsidR="009D42B6" w:rsidRPr="00214CC6">
        <w:t xml:space="preserve"> </w:t>
      </w:r>
      <w:r w:rsidRPr="00214CC6">
        <w:t>addition</w:t>
      </w:r>
      <w:r w:rsidR="009D42B6" w:rsidRPr="00214CC6">
        <w:t xml:space="preserve"> </w:t>
      </w:r>
      <w:r w:rsidRPr="00214CC6">
        <w:t>to</w:t>
      </w:r>
      <w:r w:rsidR="009D42B6" w:rsidRPr="00214CC6">
        <w:t xml:space="preserve"> </w:t>
      </w:r>
      <w:r w:rsidRPr="00214CC6">
        <w:t>the</w:t>
      </w:r>
      <w:r w:rsidR="00BB4304" w:rsidRPr="00214CC6">
        <w:t>se</w:t>
      </w:r>
      <w:r w:rsidR="009D42B6" w:rsidRPr="00214CC6">
        <w:t xml:space="preserve"> </w:t>
      </w:r>
      <w:r w:rsidRPr="00214CC6">
        <w:t>listed</w:t>
      </w:r>
      <w:r w:rsidR="009D42B6" w:rsidRPr="00214CC6">
        <w:t xml:space="preserve"> </w:t>
      </w:r>
      <w:r w:rsidRPr="00214CC6">
        <w:t>data</w:t>
      </w:r>
      <w:r w:rsidR="009D42B6" w:rsidRPr="00214CC6">
        <w:t xml:space="preserve"> </w:t>
      </w:r>
      <w:r w:rsidRPr="00214CC6">
        <w:t>sources,</w:t>
      </w:r>
      <w:r w:rsidR="009D42B6" w:rsidRPr="00214CC6">
        <w:t xml:space="preserve"> </w:t>
      </w:r>
      <w:r w:rsidRPr="00214CC6">
        <w:t>ACFA</w:t>
      </w:r>
      <w:r w:rsidR="009D42B6" w:rsidRPr="00214CC6">
        <w:t xml:space="preserve"> </w:t>
      </w:r>
      <w:r w:rsidR="001E7F63" w:rsidRPr="00214CC6">
        <w:t>regularly</w:t>
      </w:r>
      <w:r w:rsidR="009D42B6" w:rsidRPr="00214CC6">
        <w:t xml:space="preserve"> </w:t>
      </w:r>
      <w:r w:rsidR="00BB4304" w:rsidRPr="00214CC6">
        <w:t>consults</w:t>
      </w:r>
      <w:r w:rsidR="009D42B6" w:rsidRPr="00214CC6">
        <w:t xml:space="preserve"> </w:t>
      </w:r>
      <w:r w:rsidRPr="00214CC6">
        <w:t>with</w:t>
      </w:r>
      <w:r w:rsidR="009D42B6" w:rsidRPr="00214CC6">
        <w:t xml:space="preserve"> </w:t>
      </w:r>
      <w:r w:rsidRPr="00214CC6">
        <w:t>the</w:t>
      </w:r>
      <w:r w:rsidR="009D42B6" w:rsidRPr="00214CC6">
        <w:t xml:space="preserve"> </w:t>
      </w:r>
      <w:r w:rsidRPr="00214CC6">
        <w:t>sector,</w:t>
      </w:r>
      <w:r w:rsidR="009D42B6" w:rsidRPr="00214CC6">
        <w:t xml:space="preserve"> </w:t>
      </w:r>
      <w:r w:rsidRPr="00214CC6">
        <w:t>relevant</w:t>
      </w:r>
      <w:r w:rsidR="009D42B6" w:rsidRPr="00214CC6">
        <w:t xml:space="preserve"> </w:t>
      </w:r>
      <w:r w:rsidRPr="00214CC6">
        <w:t>financiers</w:t>
      </w:r>
      <w:r w:rsidR="009D42B6" w:rsidRPr="00214CC6">
        <w:t xml:space="preserve"> </w:t>
      </w:r>
      <w:r w:rsidRPr="00214CC6">
        <w:t>and</w:t>
      </w:r>
      <w:r w:rsidR="009D42B6" w:rsidRPr="00214CC6">
        <w:t xml:space="preserve"> </w:t>
      </w:r>
      <w:r w:rsidRPr="00214CC6">
        <w:t>other</w:t>
      </w:r>
      <w:r w:rsidR="009D42B6" w:rsidRPr="00214CC6">
        <w:t xml:space="preserve"> </w:t>
      </w:r>
      <w:r w:rsidR="006C05C0" w:rsidRPr="00214CC6">
        <w:t>key</w:t>
      </w:r>
      <w:r w:rsidR="009D42B6" w:rsidRPr="00214CC6">
        <w:t xml:space="preserve"> </w:t>
      </w:r>
      <w:r w:rsidR="006C05C0" w:rsidRPr="00214CC6">
        <w:t>stakeholders</w:t>
      </w:r>
      <w:r w:rsidR="001E7F63" w:rsidRPr="00214CC6">
        <w:t>.</w:t>
      </w:r>
      <w:r w:rsidR="009D42B6" w:rsidRPr="00214CC6">
        <w:t xml:space="preserve"> </w:t>
      </w:r>
      <w:r w:rsidR="001E7F63" w:rsidRPr="00214CC6">
        <w:t>The</w:t>
      </w:r>
      <w:r w:rsidR="009D42B6" w:rsidRPr="00214CC6">
        <w:t xml:space="preserve"> </w:t>
      </w:r>
      <w:r w:rsidR="001E7F63" w:rsidRPr="00214CC6">
        <w:t>2019</w:t>
      </w:r>
      <w:r w:rsidR="009D42B6" w:rsidRPr="00214CC6">
        <w:t xml:space="preserve"> </w:t>
      </w:r>
      <w:r w:rsidR="001E7F63" w:rsidRPr="00214CC6">
        <w:t>report</w:t>
      </w:r>
      <w:r w:rsidR="009D42B6" w:rsidRPr="00214CC6">
        <w:t xml:space="preserve"> </w:t>
      </w:r>
      <w:r w:rsidR="001E7F63" w:rsidRPr="00214CC6">
        <w:t>is</w:t>
      </w:r>
      <w:r w:rsidR="009D42B6" w:rsidRPr="00214CC6">
        <w:t xml:space="preserve"> </w:t>
      </w:r>
      <w:r w:rsidR="001E7F63" w:rsidRPr="00214CC6">
        <w:t>supplemented</w:t>
      </w:r>
      <w:r w:rsidR="009D42B6" w:rsidRPr="00214CC6">
        <w:t xml:space="preserve"> </w:t>
      </w:r>
      <w:r w:rsidR="001E7F63" w:rsidRPr="00214CC6">
        <w:t>with</w:t>
      </w:r>
      <w:r w:rsidR="009D42B6" w:rsidRPr="00214CC6">
        <w:t xml:space="preserve"> </w:t>
      </w:r>
      <w:r w:rsidR="001E7F63" w:rsidRPr="00214CC6">
        <w:t>feedback</w:t>
      </w:r>
      <w:r w:rsidR="009D42B6" w:rsidRPr="00214CC6">
        <w:t xml:space="preserve"> </w:t>
      </w:r>
      <w:r w:rsidR="001E7F63" w:rsidRPr="00214CC6">
        <w:t>from</w:t>
      </w:r>
      <w:r w:rsidR="009D42B6" w:rsidRPr="00214CC6">
        <w:t xml:space="preserve"> </w:t>
      </w:r>
      <w:r w:rsidR="001E7F63" w:rsidRPr="00214CC6">
        <w:t>a</w:t>
      </w:r>
      <w:r w:rsidR="009D42B6" w:rsidRPr="00214CC6">
        <w:t xml:space="preserve"> </w:t>
      </w:r>
      <w:r w:rsidR="001E7F63" w:rsidRPr="00214CC6">
        <w:t>substantial</w:t>
      </w:r>
      <w:r w:rsidR="009D42B6" w:rsidRPr="00214CC6">
        <w:t xml:space="preserve"> </w:t>
      </w:r>
      <w:r w:rsidR="001E7F63" w:rsidRPr="00214CC6">
        <w:t>increase</w:t>
      </w:r>
      <w:r w:rsidR="009D42B6" w:rsidRPr="00214CC6">
        <w:t xml:space="preserve"> </w:t>
      </w:r>
      <w:r w:rsidR="001E7F63" w:rsidRPr="00214CC6">
        <w:t>in</w:t>
      </w:r>
      <w:r w:rsidR="009D42B6" w:rsidRPr="00214CC6">
        <w:t xml:space="preserve"> </w:t>
      </w:r>
      <w:r w:rsidR="001E7F63" w:rsidRPr="00214CC6">
        <w:t>consultations</w:t>
      </w:r>
      <w:r w:rsidR="009D42B6" w:rsidRPr="00214CC6">
        <w:t xml:space="preserve"> </w:t>
      </w:r>
      <w:r w:rsidR="001E7F63" w:rsidRPr="00214CC6">
        <w:t>ACFA</w:t>
      </w:r>
      <w:r w:rsidR="009D42B6" w:rsidRPr="00214CC6">
        <w:t xml:space="preserve"> </w:t>
      </w:r>
      <w:r w:rsidR="001E7F63" w:rsidRPr="00214CC6">
        <w:t>has</w:t>
      </w:r>
      <w:r w:rsidR="009D42B6" w:rsidRPr="00214CC6">
        <w:t xml:space="preserve"> </w:t>
      </w:r>
      <w:r w:rsidR="001E7F63" w:rsidRPr="00214CC6">
        <w:t>conducted</w:t>
      </w:r>
      <w:r w:rsidR="009D42B6" w:rsidRPr="00214CC6">
        <w:t xml:space="preserve"> </w:t>
      </w:r>
      <w:r w:rsidR="001E7F63" w:rsidRPr="00214CC6">
        <w:t>with</w:t>
      </w:r>
      <w:r w:rsidR="009D42B6" w:rsidRPr="00214CC6">
        <w:t xml:space="preserve"> </w:t>
      </w:r>
      <w:r w:rsidR="001E7F63" w:rsidRPr="00214CC6">
        <w:t>a</w:t>
      </w:r>
      <w:r w:rsidR="009D42B6" w:rsidRPr="00214CC6">
        <w:t xml:space="preserve"> </w:t>
      </w:r>
      <w:r w:rsidR="001E7F63" w:rsidRPr="00214CC6">
        <w:t>cross</w:t>
      </w:r>
      <w:r w:rsidR="009D42B6" w:rsidRPr="00214CC6">
        <w:t xml:space="preserve"> </w:t>
      </w:r>
      <w:r w:rsidR="001E7F63" w:rsidRPr="00214CC6">
        <w:t>section</w:t>
      </w:r>
      <w:r w:rsidR="009D42B6" w:rsidRPr="00214CC6">
        <w:t xml:space="preserve"> </w:t>
      </w:r>
      <w:r w:rsidR="001E7F63" w:rsidRPr="00214CC6">
        <w:t>of</w:t>
      </w:r>
      <w:r w:rsidR="009D42B6" w:rsidRPr="00214CC6">
        <w:t xml:space="preserve"> </w:t>
      </w:r>
      <w:r w:rsidR="001E7F63" w:rsidRPr="00214CC6">
        <w:t>stakeholders</w:t>
      </w:r>
      <w:r w:rsidR="009D42B6" w:rsidRPr="00214CC6">
        <w:t xml:space="preserve"> </w:t>
      </w:r>
      <w:r w:rsidR="001E7F63" w:rsidRPr="00214CC6">
        <w:t>in</w:t>
      </w:r>
      <w:r w:rsidR="009D42B6" w:rsidRPr="00214CC6">
        <w:t xml:space="preserve"> </w:t>
      </w:r>
      <w:r w:rsidR="001E7F63" w:rsidRPr="00214CC6">
        <w:t>the</w:t>
      </w:r>
      <w:r w:rsidR="009D42B6" w:rsidRPr="00214CC6">
        <w:t xml:space="preserve"> </w:t>
      </w:r>
      <w:r w:rsidR="001E7F63" w:rsidRPr="00214CC6">
        <w:t>first</w:t>
      </w:r>
      <w:r w:rsidR="009D42B6" w:rsidRPr="00214CC6">
        <w:t xml:space="preserve"> </w:t>
      </w:r>
      <w:r w:rsidR="001E7F63" w:rsidRPr="00214CC6">
        <w:t>half</w:t>
      </w:r>
      <w:r w:rsidR="009D42B6" w:rsidRPr="00214CC6">
        <w:t xml:space="preserve"> </w:t>
      </w:r>
      <w:r w:rsidR="001E7F63" w:rsidRPr="00214CC6">
        <w:t>of</w:t>
      </w:r>
      <w:r w:rsidR="009D42B6" w:rsidRPr="00214CC6">
        <w:t xml:space="preserve"> </w:t>
      </w:r>
      <w:r w:rsidR="001E7F63" w:rsidRPr="00214CC6">
        <w:t>2019</w:t>
      </w:r>
      <w:r w:rsidR="009D42B6" w:rsidRPr="00214CC6">
        <w:t xml:space="preserve"> </w:t>
      </w:r>
      <w:r w:rsidR="001E7F63" w:rsidRPr="00214CC6">
        <w:t>to</w:t>
      </w:r>
      <w:r w:rsidR="009D42B6" w:rsidRPr="00214CC6">
        <w:t xml:space="preserve"> </w:t>
      </w:r>
      <w:r w:rsidR="001E7F63" w:rsidRPr="00214CC6">
        <w:t>gain</w:t>
      </w:r>
      <w:r w:rsidR="009D42B6" w:rsidRPr="00214CC6">
        <w:t xml:space="preserve"> </w:t>
      </w:r>
      <w:r w:rsidR="001E7F63" w:rsidRPr="00214CC6">
        <w:t>an</w:t>
      </w:r>
      <w:r w:rsidR="009D42B6" w:rsidRPr="00214CC6">
        <w:t xml:space="preserve"> </w:t>
      </w:r>
      <w:r w:rsidR="001E7F63" w:rsidRPr="00214CC6">
        <w:t>insight</w:t>
      </w:r>
      <w:r w:rsidR="009D42B6" w:rsidRPr="00214CC6">
        <w:t xml:space="preserve"> </w:t>
      </w:r>
      <w:r w:rsidR="001E7F63" w:rsidRPr="00214CC6">
        <w:t>into</w:t>
      </w:r>
      <w:r w:rsidR="009D42B6" w:rsidRPr="00214CC6">
        <w:t xml:space="preserve"> </w:t>
      </w:r>
      <w:r w:rsidR="001E7F63" w:rsidRPr="00214CC6">
        <w:t>current</w:t>
      </w:r>
      <w:r w:rsidR="009D42B6" w:rsidRPr="00214CC6">
        <w:t xml:space="preserve"> </w:t>
      </w:r>
      <w:r w:rsidR="001E7F63" w:rsidRPr="00214CC6">
        <w:t>factors</w:t>
      </w:r>
      <w:r w:rsidR="009D42B6" w:rsidRPr="00214CC6">
        <w:t xml:space="preserve"> </w:t>
      </w:r>
      <w:r w:rsidR="001E7F63" w:rsidRPr="00214CC6">
        <w:t>impacting</w:t>
      </w:r>
      <w:r w:rsidR="009D42B6" w:rsidRPr="00214CC6">
        <w:t xml:space="preserve"> </w:t>
      </w:r>
      <w:r w:rsidR="001E7F63" w:rsidRPr="00214CC6">
        <w:t>on</w:t>
      </w:r>
      <w:r w:rsidR="009D42B6" w:rsidRPr="00214CC6">
        <w:t xml:space="preserve"> </w:t>
      </w:r>
      <w:r w:rsidR="001E7F63" w:rsidRPr="00214CC6">
        <w:t>the</w:t>
      </w:r>
      <w:r w:rsidR="009D42B6" w:rsidRPr="00214CC6">
        <w:t xml:space="preserve"> </w:t>
      </w:r>
      <w:r w:rsidR="001E7F63" w:rsidRPr="00214CC6">
        <w:t>industry.</w:t>
      </w:r>
      <w:r w:rsidR="009D42B6" w:rsidRPr="00214CC6">
        <w:t xml:space="preserve"> </w:t>
      </w:r>
      <w:r w:rsidR="00B32CB7" w:rsidRPr="00214CC6">
        <w:t>This</w:t>
      </w:r>
      <w:r w:rsidR="009D42B6" w:rsidRPr="00214CC6">
        <w:t xml:space="preserve"> </w:t>
      </w:r>
      <w:r w:rsidR="00B32CB7" w:rsidRPr="00214CC6">
        <w:t>increase</w:t>
      </w:r>
      <w:r w:rsidR="009D42B6" w:rsidRPr="00214CC6">
        <w:t xml:space="preserve"> </w:t>
      </w:r>
      <w:r w:rsidR="00B32CB7" w:rsidRPr="00214CC6">
        <w:t>in</w:t>
      </w:r>
      <w:r w:rsidR="009D42B6" w:rsidRPr="00214CC6">
        <w:t xml:space="preserve"> </w:t>
      </w:r>
      <w:r w:rsidR="00B32CB7" w:rsidRPr="00214CC6">
        <w:t>consultation</w:t>
      </w:r>
      <w:r w:rsidR="009D42B6" w:rsidRPr="00214CC6">
        <w:t xml:space="preserve"> </w:t>
      </w:r>
      <w:r w:rsidR="00B32CB7" w:rsidRPr="00214CC6">
        <w:t>follows</w:t>
      </w:r>
      <w:r w:rsidR="009D42B6" w:rsidRPr="00214CC6">
        <w:t xml:space="preserve"> </w:t>
      </w:r>
      <w:r w:rsidR="00B32CB7" w:rsidRPr="00214CC6">
        <w:t>the</w:t>
      </w:r>
      <w:r w:rsidR="009D42B6" w:rsidRPr="00214CC6">
        <w:t xml:space="preserve"> </w:t>
      </w:r>
      <w:r w:rsidR="00B32CB7" w:rsidRPr="00214CC6">
        <w:t>approach</w:t>
      </w:r>
      <w:r w:rsidR="009D42B6" w:rsidRPr="00214CC6">
        <w:t xml:space="preserve"> </w:t>
      </w:r>
      <w:r w:rsidR="00B32CB7" w:rsidRPr="00214CC6">
        <w:t>undertaken</w:t>
      </w:r>
      <w:r w:rsidR="009D42B6" w:rsidRPr="00214CC6">
        <w:t xml:space="preserve"> </w:t>
      </w:r>
      <w:r w:rsidR="00B32CB7" w:rsidRPr="00214CC6">
        <w:t>in</w:t>
      </w:r>
      <w:r w:rsidR="009D42B6" w:rsidRPr="00214CC6">
        <w:t xml:space="preserve"> </w:t>
      </w:r>
      <w:r w:rsidR="00B32CB7" w:rsidRPr="00214CC6">
        <w:t>the</w:t>
      </w:r>
      <w:r w:rsidR="009D42B6" w:rsidRPr="00214CC6">
        <w:t xml:space="preserve"> </w:t>
      </w:r>
      <w:r w:rsidR="00B32CB7" w:rsidRPr="00214CC6">
        <w:t>preparation</w:t>
      </w:r>
      <w:r w:rsidR="009D42B6" w:rsidRPr="00214CC6">
        <w:t xml:space="preserve"> </w:t>
      </w:r>
      <w:r w:rsidR="00B32CB7" w:rsidRPr="00214CC6">
        <w:t>of</w:t>
      </w:r>
      <w:r w:rsidR="009D42B6" w:rsidRPr="00214CC6">
        <w:t xml:space="preserve"> </w:t>
      </w:r>
      <w:r w:rsidR="00B32CB7" w:rsidRPr="00214CC6">
        <w:t>ACFA’s</w:t>
      </w:r>
      <w:r w:rsidR="009D42B6" w:rsidRPr="00214CC6">
        <w:t xml:space="preserve"> </w:t>
      </w:r>
      <w:r w:rsidR="00B32CB7" w:rsidRPr="00F64D28">
        <w:rPr>
          <w:rStyle w:val="Emphasis"/>
        </w:rPr>
        <w:t>Update</w:t>
      </w:r>
      <w:r w:rsidR="009D42B6" w:rsidRPr="00F64D28">
        <w:rPr>
          <w:rStyle w:val="Emphasis"/>
        </w:rPr>
        <w:t xml:space="preserve"> </w:t>
      </w:r>
      <w:r w:rsidR="00B32CB7" w:rsidRPr="00F64D28">
        <w:rPr>
          <w:rStyle w:val="Emphasis"/>
        </w:rPr>
        <w:t>on</w:t>
      </w:r>
      <w:r w:rsidR="009D42B6" w:rsidRPr="00F64D28">
        <w:rPr>
          <w:rStyle w:val="Emphasis"/>
        </w:rPr>
        <w:t xml:space="preserve"> </w:t>
      </w:r>
      <w:r w:rsidR="00B32CB7" w:rsidRPr="00F64D28">
        <w:rPr>
          <w:rStyle w:val="Emphasis"/>
        </w:rPr>
        <w:t>funding</w:t>
      </w:r>
      <w:r w:rsidR="009D42B6" w:rsidRPr="00F64D28">
        <w:rPr>
          <w:rStyle w:val="Emphasis"/>
        </w:rPr>
        <w:t xml:space="preserve"> </w:t>
      </w:r>
      <w:r w:rsidR="00B32CB7" w:rsidRPr="00F64D28">
        <w:rPr>
          <w:rStyle w:val="Emphasis"/>
        </w:rPr>
        <w:t>and</w:t>
      </w:r>
      <w:r w:rsidR="009D42B6" w:rsidRPr="00F64D28">
        <w:rPr>
          <w:rStyle w:val="Emphasis"/>
        </w:rPr>
        <w:t xml:space="preserve"> </w:t>
      </w:r>
      <w:r w:rsidR="00B32CB7" w:rsidRPr="00F64D28">
        <w:rPr>
          <w:rStyle w:val="Emphasis"/>
        </w:rPr>
        <w:t>financing</w:t>
      </w:r>
      <w:r w:rsidR="009D42B6" w:rsidRPr="00F64D28">
        <w:rPr>
          <w:rStyle w:val="Emphasis"/>
        </w:rPr>
        <w:t xml:space="preserve"> </w:t>
      </w:r>
      <w:r w:rsidR="00B32CB7" w:rsidRPr="00F64D28">
        <w:rPr>
          <w:rStyle w:val="Emphasis"/>
        </w:rPr>
        <w:t>issues</w:t>
      </w:r>
      <w:r w:rsidR="009D42B6" w:rsidRPr="00F64D28">
        <w:rPr>
          <w:rStyle w:val="Emphasis"/>
        </w:rPr>
        <w:t xml:space="preserve"> </w:t>
      </w:r>
      <w:r w:rsidR="00B32CB7" w:rsidRPr="00F64D28">
        <w:rPr>
          <w:rStyle w:val="Emphasis"/>
        </w:rPr>
        <w:t>in</w:t>
      </w:r>
      <w:r w:rsidR="009D42B6" w:rsidRPr="00F64D28">
        <w:rPr>
          <w:rStyle w:val="Emphasis"/>
        </w:rPr>
        <w:t xml:space="preserve"> </w:t>
      </w:r>
      <w:r w:rsidR="00B32CB7" w:rsidRPr="00F64D28">
        <w:rPr>
          <w:rStyle w:val="Emphasis"/>
        </w:rPr>
        <w:t>the</w:t>
      </w:r>
      <w:r w:rsidR="009D42B6" w:rsidRPr="00F64D28">
        <w:rPr>
          <w:rStyle w:val="Emphasis"/>
        </w:rPr>
        <w:t xml:space="preserve"> </w:t>
      </w:r>
      <w:r w:rsidR="00B32CB7" w:rsidRPr="00F64D28">
        <w:rPr>
          <w:rStyle w:val="Emphasis"/>
        </w:rPr>
        <w:t>residential</w:t>
      </w:r>
      <w:r w:rsidR="009D42B6" w:rsidRPr="00F64D28">
        <w:rPr>
          <w:rStyle w:val="Emphasis"/>
        </w:rPr>
        <w:t xml:space="preserve"> </w:t>
      </w:r>
      <w:r w:rsidR="00B32CB7" w:rsidRPr="00F64D28">
        <w:rPr>
          <w:rStyle w:val="Emphasis"/>
        </w:rPr>
        <w:t>aged</w:t>
      </w:r>
      <w:r w:rsidR="009D42B6" w:rsidRPr="00F64D28">
        <w:rPr>
          <w:rStyle w:val="Emphasis"/>
        </w:rPr>
        <w:t xml:space="preserve"> </w:t>
      </w:r>
      <w:r w:rsidR="00B32CB7" w:rsidRPr="00F64D28">
        <w:rPr>
          <w:rStyle w:val="Emphasis"/>
        </w:rPr>
        <w:t>care</w:t>
      </w:r>
      <w:r w:rsidR="009D42B6" w:rsidRPr="00F64D28">
        <w:rPr>
          <w:rStyle w:val="Emphasis"/>
        </w:rPr>
        <w:t xml:space="preserve"> </w:t>
      </w:r>
      <w:r w:rsidR="00B32CB7" w:rsidRPr="00F64D28">
        <w:rPr>
          <w:rStyle w:val="Emphasis"/>
        </w:rPr>
        <w:t>sector</w:t>
      </w:r>
      <w:r w:rsidR="009D42B6" w:rsidRPr="00214CC6">
        <w:t xml:space="preserve"> </w:t>
      </w:r>
      <w:r w:rsidR="00461C5F" w:rsidRPr="00214CC6">
        <w:t>that</w:t>
      </w:r>
      <w:r w:rsidR="009D42B6" w:rsidRPr="00214CC6">
        <w:t xml:space="preserve"> </w:t>
      </w:r>
      <w:r w:rsidR="00461C5F" w:rsidRPr="00214CC6">
        <w:t>was</w:t>
      </w:r>
      <w:r w:rsidR="009D42B6" w:rsidRPr="00214CC6">
        <w:t xml:space="preserve"> </w:t>
      </w:r>
      <w:r w:rsidR="00461C5F" w:rsidRPr="00214CC6">
        <w:t>published</w:t>
      </w:r>
      <w:r w:rsidR="009D42B6" w:rsidRPr="00214CC6">
        <w:t xml:space="preserve"> </w:t>
      </w:r>
      <w:r w:rsidR="00461C5F" w:rsidRPr="00214CC6">
        <w:t>in</w:t>
      </w:r>
      <w:r w:rsidR="009D42B6" w:rsidRPr="00214CC6">
        <w:t xml:space="preserve"> </w:t>
      </w:r>
      <w:r w:rsidR="0039643E" w:rsidRPr="00214CC6">
        <w:t>November</w:t>
      </w:r>
      <w:r w:rsidR="009D42B6" w:rsidRPr="00214CC6">
        <w:t xml:space="preserve"> </w:t>
      </w:r>
      <w:r w:rsidR="00B32CB7" w:rsidRPr="00214CC6">
        <w:t>2018.</w:t>
      </w:r>
    </w:p>
    <w:p w14:paraId="139FA195" w14:textId="77777777" w:rsidR="009D42B6" w:rsidRPr="00214CC6" w:rsidRDefault="00507443" w:rsidP="00AC7F76">
      <w:pPr>
        <w:rPr>
          <w:lang w:val="en-GB"/>
        </w:rPr>
      </w:pPr>
      <w:r w:rsidRPr="00214CC6">
        <w:rPr>
          <w:lang w:val="en-GB"/>
        </w:rPr>
        <w:t>When</w:t>
      </w:r>
      <w:r w:rsidR="009D42B6" w:rsidRPr="00214CC6">
        <w:rPr>
          <w:lang w:val="en-GB"/>
        </w:rPr>
        <w:t xml:space="preserve"> </w:t>
      </w:r>
      <w:r w:rsidRPr="00214CC6">
        <w:rPr>
          <w:lang w:val="en-GB"/>
        </w:rPr>
        <w:t>discussing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performance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report,</w:t>
      </w:r>
      <w:r w:rsidR="009D42B6" w:rsidRPr="00214CC6">
        <w:rPr>
          <w:lang w:val="en-GB"/>
        </w:rPr>
        <w:t xml:space="preserve"> </w:t>
      </w:r>
      <w:r w:rsidRPr="00214CC6">
        <w:rPr>
          <w:lang w:val="en-GB"/>
        </w:rPr>
        <w:t>Earnings</w:t>
      </w:r>
      <w:r w:rsidR="009D42B6" w:rsidRPr="00214CC6">
        <w:rPr>
          <w:lang w:val="en-GB"/>
        </w:rPr>
        <w:t xml:space="preserve"> </w:t>
      </w:r>
      <w:r w:rsidRPr="00214CC6">
        <w:rPr>
          <w:lang w:val="en-GB"/>
        </w:rPr>
        <w:t>Before</w:t>
      </w:r>
      <w:r w:rsidR="009D42B6" w:rsidRPr="00214CC6">
        <w:rPr>
          <w:lang w:val="en-GB"/>
        </w:rPr>
        <w:t xml:space="preserve"> </w:t>
      </w:r>
      <w:r w:rsidRPr="00214CC6">
        <w:rPr>
          <w:lang w:val="en-GB"/>
        </w:rPr>
        <w:t>Interest,</w:t>
      </w:r>
      <w:r w:rsidR="009D42B6" w:rsidRPr="00214CC6">
        <w:rPr>
          <w:lang w:val="en-GB"/>
        </w:rPr>
        <w:t xml:space="preserve"> </w:t>
      </w:r>
      <w:r w:rsidR="006A50B2" w:rsidRPr="00214CC6">
        <w:rPr>
          <w:lang w:val="en-GB"/>
        </w:rPr>
        <w:t>Tax,</w:t>
      </w:r>
      <w:r w:rsidR="009D42B6" w:rsidRPr="00214CC6">
        <w:rPr>
          <w:lang w:val="en-GB"/>
        </w:rPr>
        <w:t xml:space="preserve"> </w:t>
      </w:r>
      <w:r w:rsidRPr="00214CC6">
        <w:rPr>
          <w:lang w:val="en-GB"/>
        </w:rPr>
        <w:t>Depreciation</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Amortisation</w:t>
      </w:r>
      <w:r w:rsidR="009D42B6" w:rsidRPr="00214CC6">
        <w:rPr>
          <w:lang w:val="en-GB"/>
        </w:rPr>
        <w:t xml:space="preserve"> </w:t>
      </w:r>
      <w:r w:rsidRPr="00214CC6">
        <w:rPr>
          <w:lang w:val="en-GB"/>
        </w:rPr>
        <w:t>(EBITDA)</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main</w:t>
      </w:r>
      <w:r w:rsidR="009D42B6" w:rsidRPr="00214CC6">
        <w:rPr>
          <w:lang w:val="en-GB"/>
        </w:rPr>
        <w:t xml:space="preserve"> </w:t>
      </w:r>
      <w:r w:rsidRPr="00214CC6">
        <w:rPr>
          <w:lang w:val="en-GB"/>
        </w:rPr>
        <w:t>measure</w:t>
      </w:r>
      <w:r w:rsidR="009D42B6" w:rsidRPr="00214CC6">
        <w:rPr>
          <w:lang w:val="en-GB"/>
        </w:rPr>
        <w:t xml:space="preserve"> </w:t>
      </w:r>
      <w:r w:rsidRPr="00214CC6">
        <w:rPr>
          <w:lang w:val="en-GB"/>
        </w:rPr>
        <w:t>used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analyse</w:t>
      </w:r>
      <w:r w:rsidR="009D42B6" w:rsidRPr="00214CC6">
        <w:rPr>
          <w:lang w:val="en-GB"/>
        </w:rPr>
        <w:t xml:space="preserve"> </w:t>
      </w:r>
      <w:r w:rsidRPr="00214CC6">
        <w:rPr>
          <w:lang w:val="en-GB"/>
        </w:rPr>
        <w:t>profitability.</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because</w:t>
      </w:r>
      <w:r w:rsidR="009D42B6" w:rsidRPr="00214CC6">
        <w:rPr>
          <w:lang w:val="en-GB"/>
        </w:rPr>
        <w:t xml:space="preserve"> </w:t>
      </w:r>
      <w:r w:rsidRPr="00214CC6">
        <w:rPr>
          <w:lang w:val="en-GB"/>
        </w:rPr>
        <w:t>EBITDA</w:t>
      </w:r>
      <w:r w:rsidR="009D42B6" w:rsidRPr="00214CC6">
        <w:rPr>
          <w:lang w:val="en-GB"/>
        </w:rPr>
        <w:t xml:space="preserve"> </w:t>
      </w:r>
      <w:r w:rsidRPr="00214CC6">
        <w:rPr>
          <w:lang w:val="en-GB"/>
        </w:rPr>
        <w:t>excludes</w:t>
      </w:r>
      <w:r w:rsidR="009D42B6" w:rsidRPr="00214CC6">
        <w:rPr>
          <w:lang w:val="en-GB"/>
        </w:rPr>
        <w:t xml:space="preserve"> </w:t>
      </w:r>
      <w:r w:rsidRPr="00214CC6">
        <w:rPr>
          <w:lang w:val="en-GB"/>
        </w:rPr>
        <w:t>items</w:t>
      </w:r>
      <w:r w:rsidR="009D42B6" w:rsidRPr="00214CC6">
        <w:rPr>
          <w:lang w:val="en-GB"/>
        </w:rPr>
        <w:t xml:space="preserve"> </w:t>
      </w:r>
      <w:r w:rsidRPr="00214CC6">
        <w:rPr>
          <w:lang w:val="en-GB"/>
        </w:rPr>
        <w:t>such</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interest</w:t>
      </w:r>
      <w:r w:rsidR="009D42B6" w:rsidRPr="00214CC6">
        <w:rPr>
          <w:lang w:val="en-GB"/>
        </w:rPr>
        <w:t xml:space="preserve"> </w:t>
      </w:r>
      <w:r w:rsidRPr="00214CC6">
        <w:rPr>
          <w:lang w:val="en-GB"/>
        </w:rPr>
        <w:t>(both</w:t>
      </w:r>
      <w:r w:rsidR="009D42B6" w:rsidRPr="00214CC6">
        <w:rPr>
          <w:lang w:val="en-GB"/>
        </w:rPr>
        <w:t xml:space="preserve"> </w:t>
      </w:r>
      <w:r w:rsidRPr="00214CC6">
        <w:rPr>
          <w:lang w:val="en-GB"/>
        </w:rPr>
        <w:t>income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expense)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tax</w:t>
      </w:r>
      <w:r w:rsidR="009D42B6" w:rsidRPr="00214CC6">
        <w:rPr>
          <w:lang w:val="en-GB"/>
        </w:rPr>
        <w:t xml:space="preserve"> </w:t>
      </w:r>
      <w:r w:rsidRPr="00214CC6">
        <w:rPr>
          <w:lang w:val="en-GB"/>
        </w:rPr>
        <w:t>expenditures,</w:t>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vary</w:t>
      </w:r>
      <w:r w:rsidR="009D42B6" w:rsidRPr="00214CC6">
        <w:rPr>
          <w:lang w:val="en-GB"/>
        </w:rPr>
        <w:t xml:space="preserve"> </w:t>
      </w:r>
      <w:r w:rsidRPr="00214CC6">
        <w:rPr>
          <w:lang w:val="en-GB"/>
        </w:rPr>
        <w:t>depending</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financing</w:t>
      </w:r>
      <w:r w:rsidR="009D42B6" w:rsidRPr="00214CC6">
        <w:rPr>
          <w:lang w:val="en-GB"/>
        </w:rPr>
        <w:t xml:space="preserve"> </w:t>
      </w:r>
      <w:r w:rsidRPr="00214CC6">
        <w:rPr>
          <w:lang w:val="en-GB"/>
        </w:rPr>
        <w:t>decisions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organisation;</w:t>
      </w:r>
      <w:r w:rsidR="009D42B6" w:rsidRPr="00214CC6">
        <w:rPr>
          <w:lang w:val="en-GB"/>
        </w:rPr>
        <w:t xml:space="preserve"> </w:t>
      </w:r>
      <w:r w:rsidR="006A50B2" w:rsidRPr="00214CC6">
        <w:rPr>
          <w:lang w:val="en-GB"/>
        </w:rPr>
        <w:t>and</w:t>
      </w:r>
      <w:r w:rsidR="009D42B6" w:rsidRPr="00214CC6">
        <w:rPr>
          <w:lang w:val="en-GB"/>
        </w:rPr>
        <w:t xml:space="preserve"> </w:t>
      </w:r>
      <w:r w:rsidR="006A50B2" w:rsidRPr="00214CC6">
        <w:rPr>
          <w:lang w:val="en-GB"/>
        </w:rPr>
        <w:t>non</w:t>
      </w:r>
      <w:r w:rsidR="006A50B2" w:rsidRPr="00214CC6">
        <w:rPr>
          <w:lang w:val="en-GB"/>
        </w:rPr>
        <w:noBreakHyphen/>
      </w:r>
      <w:r w:rsidRPr="00214CC6">
        <w:rPr>
          <w:lang w:val="en-GB"/>
        </w:rPr>
        <w:t>cash</w:t>
      </w:r>
      <w:r w:rsidR="009D42B6" w:rsidRPr="00214CC6">
        <w:rPr>
          <w:lang w:val="en-GB"/>
        </w:rPr>
        <w:t xml:space="preserve"> </w:t>
      </w:r>
      <w:r w:rsidRPr="00214CC6">
        <w:rPr>
          <w:lang w:val="en-GB"/>
        </w:rPr>
        <w:t>expenses,</w:t>
      </w:r>
      <w:r w:rsidR="009D42B6" w:rsidRPr="00214CC6">
        <w:rPr>
          <w:lang w:val="en-GB"/>
        </w:rPr>
        <w:t xml:space="preserve"> </w:t>
      </w:r>
      <w:r w:rsidRPr="00214CC6">
        <w:rPr>
          <w:lang w:val="en-GB"/>
        </w:rPr>
        <w:t>such</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depreciation</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amortisation</w:t>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vary</w:t>
      </w:r>
      <w:r w:rsidR="009D42B6" w:rsidRPr="00214CC6">
        <w:rPr>
          <w:lang w:val="en-GB"/>
        </w:rPr>
        <w:t xml:space="preserve"> </w:t>
      </w:r>
      <w:r w:rsidRPr="00214CC6">
        <w:rPr>
          <w:lang w:val="en-GB"/>
        </w:rPr>
        <w:t>greatly</w:t>
      </w:r>
      <w:r w:rsidR="009D42B6" w:rsidRPr="00214CC6">
        <w:rPr>
          <w:lang w:val="en-GB"/>
        </w:rPr>
        <w:t xml:space="preserve"> </w:t>
      </w:r>
      <w:r w:rsidRPr="00214CC6">
        <w:rPr>
          <w:lang w:val="en-GB"/>
        </w:rPr>
        <w:t>based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size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age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facilities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other</w:t>
      </w:r>
      <w:r w:rsidR="009D42B6" w:rsidRPr="00214CC6">
        <w:rPr>
          <w:lang w:val="en-GB"/>
        </w:rPr>
        <w:t xml:space="preserve"> </w:t>
      </w:r>
      <w:r w:rsidRPr="00214CC6">
        <w:rPr>
          <w:lang w:val="en-GB"/>
        </w:rPr>
        <w:t>assets,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ownership</w:t>
      </w:r>
      <w:r w:rsidR="009D42B6" w:rsidRPr="00214CC6">
        <w:rPr>
          <w:lang w:val="en-GB"/>
        </w:rPr>
        <w:t xml:space="preserve"> </w:t>
      </w:r>
      <w:r w:rsidR="00477AB7" w:rsidRPr="00214CC6">
        <w:rPr>
          <w:lang w:val="en-GB"/>
        </w:rPr>
        <w:t>type</w:t>
      </w:r>
      <w:r w:rsidR="009D42B6" w:rsidRPr="00214CC6">
        <w:rPr>
          <w:lang w:val="en-GB"/>
        </w:rPr>
        <w:t xml:space="preserve"> </w:t>
      </w:r>
      <w:r w:rsidR="00DB4420" w:rsidRPr="00214CC6">
        <w:rPr>
          <w:lang w:val="en-GB"/>
        </w:rPr>
        <w:t>and</w:t>
      </w:r>
      <w:r w:rsidR="009D42B6" w:rsidRPr="00214CC6">
        <w:rPr>
          <w:lang w:val="en-GB"/>
        </w:rPr>
        <w:t xml:space="preserve"> </w:t>
      </w:r>
      <w:r w:rsidR="00DB4420" w:rsidRPr="00214CC6">
        <w:rPr>
          <w:lang w:val="en-GB"/>
        </w:rPr>
        <w:t>depreciation</w:t>
      </w:r>
      <w:r w:rsidR="009D42B6" w:rsidRPr="00214CC6">
        <w:rPr>
          <w:lang w:val="en-GB"/>
        </w:rPr>
        <w:t xml:space="preserve"> </w:t>
      </w:r>
      <w:r w:rsidR="00DB4420" w:rsidRPr="00214CC6">
        <w:rPr>
          <w:lang w:val="en-GB"/>
        </w:rPr>
        <w:t>methods</w:t>
      </w:r>
      <w:r w:rsidRPr="00214CC6">
        <w:rPr>
          <w:lang w:val="en-GB"/>
        </w:rPr>
        <w:t>.</w:t>
      </w:r>
    </w:p>
    <w:p w14:paraId="43CD98B7" w14:textId="67F741AE" w:rsidR="00507443" w:rsidRPr="00214CC6" w:rsidRDefault="00507443" w:rsidP="00AC7F76">
      <w:pPr>
        <w:rPr>
          <w:lang w:val="en-GB"/>
        </w:rPr>
      </w:pPr>
      <w:r w:rsidRPr="00214CC6">
        <w:rPr>
          <w:lang w:val="en-GB"/>
        </w:rPr>
        <w:t>EBITDA</w:t>
      </w:r>
      <w:r w:rsidR="009D42B6" w:rsidRPr="00214CC6">
        <w:rPr>
          <w:lang w:val="en-GB"/>
        </w:rPr>
        <w:t xml:space="preserve"> </w:t>
      </w:r>
      <w:r w:rsidR="00F43764" w:rsidRPr="00214CC6">
        <w:rPr>
          <w:lang w:val="en-GB"/>
        </w:rPr>
        <w:t>therefore</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used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compare</w:t>
      </w:r>
      <w:r w:rsidR="009D42B6" w:rsidRPr="00214CC6">
        <w:rPr>
          <w:lang w:val="en-GB"/>
        </w:rPr>
        <w:t xml:space="preserve"> </w:t>
      </w:r>
      <w:r w:rsidRPr="00214CC6">
        <w:rPr>
          <w:lang w:val="en-GB"/>
        </w:rPr>
        <w:t>organisations</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each</w:t>
      </w:r>
      <w:r w:rsidR="009D42B6" w:rsidRPr="00214CC6">
        <w:rPr>
          <w:lang w:val="en-GB"/>
        </w:rPr>
        <w:t xml:space="preserve"> </w:t>
      </w:r>
      <w:r w:rsidRPr="00214CC6">
        <w:rPr>
          <w:lang w:val="en-GB"/>
        </w:rPr>
        <w:t>other</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against</w:t>
      </w:r>
      <w:r w:rsidR="009D42B6" w:rsidRPr="00214CC6">
        <w:rPr>
          <w:lang w:val="en-GB"/>
        </w:rPr>
        <w:t xml:space="preserve"> </w:t>
      </w:r>
      <w:r w:rsidRPr="00214CC6">
        <w:rPr>
          <w:lang w:val="en-GB"/>
        </w:rPr>
        <w:t>industry</w:t>
      </w:r>
      <w:r w:rsidR="009D42B6" w:rsidRPr="00214CC6">
        <w:rPr>
          <w:lang w:val="en-GB"/>
        </w:rPr>
        <w:t xml:space="preserve"> </w:t>
      </w:r>
      <w:r w:rsidRPr="00214CC6">
        <w:rPr>
          <w:lang w:val="en-GB"/>
        </w:rPr>
        <w:t>averages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good</w:t>
      </w:r>
      <w:r w:rsidR="009D42B6" w:rsidRPr="00214CC6">
        <w:rPr>
          <w:lang w:val="en-GB"/>
        </w:rPr>
        <w:t xml:space="preserve"> </w:t>
      </w:r>
      <w:r w:rsidRPr="00214CC6">
        <w:rPr>
          <w:lang w:val="en-GB"/>
        </w:rPr>
        <w:t>measure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core</w:t>
      </w:r>
      <w:r w:rsidR="009D42B6" w:rsidRPr="00214CC6">
        <w:rPr>
          <w:lang w:val="en-GB"/>
        </w:rPr>
        <w:t xml:space="preserve"> </w:t>
      </w:r>
      <w:r w:rsidRPr="00214CC6">
        <w:rPr>
          <w:lang w:val="en-GB"/>
        </w:rPr>
        <w:t>profit</w:t>
      </w:r>
      <w:r w:rsidR="009D42B6" w:rsidRPr="00214CC6">
        <w:rPr>
          <w:lang w:val="en-GB"/>
        </w:rPr>
        <w:t xml:space="preserve"> </w:t>
      </w:r>
      <w:r w:rsidRPr="00214CC6">
        <w:rPr>
          <w:lang w:val="en-GB"/>
        </w:rPr>
        <w:t>trends</w:t>
      </w:r>
      <w:r w:rsidR="009D42B6" w:rsidRPr="00214CC6">
        <w:rPr>
          <w:lang w:val="en-GB"/>
        </w:rPr>
        <w:t xml:space="preserve"> </w:t>
      </w:r>
      <w:r w:rsidRPr="00214CC6">
        <w:rPr>
          <w:lang w:val="en-GB"/>
        </w:rPr>
        <w:t>because</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eliminates</w:t>
      </w:r>
      <w:r w:rsidR="009D42B6" w:rsidRPr="00214CC6">
        <w:rPr>
          <w:lang w:val="en-GB"/>
        </w:rPr>
        <w:t xml:space="preserve"> </w:t>
      </w:r>
      <w:r w:rsidRPr="00214CC6">
        <w:rPr>
          <w:lang w:val="en-GB"/>
        </w:rPr>
        <w:t>some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extraneous</w:t>
      </w:r>
      <w:r w:rsidR="009D42B6" w:rsidRPr="00214CC6">
        <w:rPr>
          <w:lang w:val="en-GB"/>
        </w:rPr>
        <w:t xml:space="preserve"> </w:t>
      </w:r>
      <w:r w:rsidRPr="00214CC6">
        <w:rPr>
          <w:lang w:val="en-GB"/>
        </w:rPr>
        <w:t>factors</w:t>
      </w:r>
      <w:r w:rsidR="009D42B6" w:rsidRPr="00214CC6">
        <w:rPr>
          <w:lang w:val="en-GB"/>
        </w:rPr>
        <w:t xml:space="preserve"> </w:t>
      </w:r>
      <w:r w:rsidRPr="00214CC6">
        <w:rPr>
          <w:lang w:val="en-GB"/>
        </w:rPr>
        <w:t>mentioned</w:t>
      </w:r>
      <w:r w:rsidR="009D42B6" w:rsidRPr="00214CC6">
        <w:rPr>
          <w:lang w:val="en-GB"/>
        </w:rPr>
        <w:t xml:space="preserve"> </w:t>
      </w:r>
      <w:r w:rsidRPr="00214CC6">
        <w:rPr>
          <w:lang w:val="en-GB"/>
        </w:rPr>
        <w:t>above.</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particularly</w:t>
      </w:r>
      <w:r w:rsidR="009D42B6" w:rsidRPr="00214CC6">
        <w:rPr>
          <w:lang w:val="en-GB"/>
        </w:rPr>
        <w:t xml:space="preserve"> </w:t>
      </w:r>
      <w:r w:rsidRPr="00214CC6">
        <w:rPr>
          <w:lang w:val="en-GB"/>
        </w:rPr>
        <w:t>important</w:t>
      </w:r>
      <w:r w:rsidR="009D42B6" w:rsidRPr="00214CC6">
        <w:rPr>
          <w:lang w:val="en-GB"/>
        </w:rPr>
        <w:t xml:space="preserve"> </w:t>
      </w:r>
      <w:r w:rsidRPr="00214CC6">
        <w:rPr>
          <w:lang w:val="en-GB"/>
        </w:rPr>
        <w:t>when</w:t>
      </w:r>
      <w:r w:rsidR="009D42B6" w:rsidRPr="00214CC6">
        <w:rPr>
          <w:lang w:val="en-GB"/>
        </w:rPr>
        <w:t xml:space="preserve"> </w:t>
      </w:r>
      <w:r w:rsidRPr="00214CC6">
        <w:rPr>
          <w:lang w:val="en-GB"/>
        </w:rPr>
        <w:t>analysing</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given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diversity</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ownership</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capital</w:t>
      </w:r>
      <w:r w:rsidR="009D42B6" w:rsidRPr="00214CC6">
        <w:rPr>
          <w:lang w:val="en-GB"/>
        </w:rPr>
        <w:t xml:space="preserve"> </w:t>
      </w:r>
      <w:r w:rsidRPr="00214CC6">
        <w:rPr>
          <w:lang w:val="en-GB"/>
        </w:rPr>
        <w:t>structures.</w:t>
      </w:r>
      <w:r w:rsidR="009D42B6" w:rsidRPr="00214CC6">
        <w:rPr>
          <w:lang w:val="en-GB"/>
        </w:rPr>
        <w:t xml:space="preserve"> </w:t>
      </w:r>
      <w:r w:rsidRPr="00214CC6">
        <w:rPr>
          <w:lang w:val="en-GB"/>
        </w:rPr>
        <w:t>EBITDA</w:t>
      </w:r>
      <w:r w:rsidR="009D42B6" w:rsidRPr="00214CC6">
        <w:rPr>
          <w:lang w:val="en-GB"/>
        </w:rPr>
        <w:t xml:space="preserve"> </w:t>
      </w:r>
      <w:r w:rsidRPr="00214CC6">
        <w:rPr>
          <w:lang w:val="en-GB"/>
        </w:rPr>
        <w:t>he</w:t>
      </w:r>
      <w:r w:rsidR="003F7DD1" w:rsidRPr="00214CC6">
        <w:rPr>
          <w:lang w:val="en-GB"/>
        </w:rPr>
        <w:t>lps</w:t>
      </w:r>
      <w:r w:rsidR="009D42B6" w:rsidRPr="00214CC6">
        <w:rPr>
          <w:lang w:val="en-GB"/>
        </w:rPr>
        <w:t xml:space="preserve"> </w:t>
      </w:r>
      <w:r w:rsidR="003F7DD1" w:rsidRPr="00214CC6">
        <w:rPr>
          <w:lang w:val="en-GB"/>
        </w:rPr>
        <w:t>to</w:t>
      </w:r>
      <w:r w:rsidR="009D42B6" w:rsidRPr="00214CC6">
        <w:rPr>
          <w:lang w:val="en-GB"/>
        </w:rPr>
        <w:t xml:space="preserve"> </w:t>
      </w:r>
      <w:r w:rsidR="003F7DD1" w:rsidRPr="00214CC6">
        <w:rPr>
          <w:lang w:val="en-GB"/>
        </w:rPr>
        <w:t>smooth</w:t>
      </w:r>
      <w:r w:rsidR="009D42B6" w:rsidRPr="00214CC6">
        <w:rPr>
          <w:lang w:val="en-GB"/>
        </w:rPr>
        <w:t xml:space="preserve"> </w:t>
      </w:r>
      <w:r w:rsidR="003F7DD1" w:rsidRPr="00214CC6">
        <w:rPr>
          <w:lang w:val="en-GB"/>
        </w:rPr>
        <w:t>out</w:t>
      </w:r>
      <w:r w:rsidR="009D42B6" w:rsidRPr="00214CC6">
        <w:rPr>
          <w:lang w:val="en-GB"/>
        </w:rPr>
        <w:t xml:space="preserve"> </w:t>
      </w:r>
      <w:r w:rsidR="003F7DD1" w:rsidRPr="00214CC6">
        <w:rPr>
          <w:lang w:val="en-GB"/>
        </w:rPr>
        <w:t>these</w:t>
      </w:r>
      <w:r w:rsidR="009D42B6" w:rsidRPr="00214CC6">
        <w:rPr>
          <w:lang w:val="en-GB"/>
        </w:rPr>
        <w:t xml:space="preserve"> </w:t>
      </w:r>
      <w:r w:rsidR="003F7DD1" w:rsidRPr="00214CC6">
        <w:rPr>
          <w:lang w:val="en-GB"/>
        </w:rPr>
        <w:t>factors.</w:t>
      </w:r>
    </w:p>
    <w:p w14:paraId="0A146BC1" w14:textId="77777777" w:rsidR="009D42B6" w:rsidRPr="00214CC6" w:rsidRDefault="001E7F63" w:rsidP="00577087">
      <w:pPr>
        <w:rPr>
          <w:lang w:eastAsia="en-AU"/>
        </w:rPr>
      </w:pPr>
      <w:r w:rsidRPr="00214CC6">
        <w:rPr>
          <w:lang w:eastAsia="en-AU"/>
        </w:rPr>
        <w:t>This</w:t>
      </w:r>
      <w:r w:rsidR="009D42B6" w:rsidRPr="00214CC6">
        <w:rPr>
          <w:lang w:eastAsia="en-AU"/>
        </w:rPr>
        <w:t xml:space="preserve"> </w:t>
      </w:r>
      <w:r w:rsidRPr="00214CC6">
        <w:rPr>
          <w:lang w:eastAsia="en-AU"/>
        </w:rPr>
        <w:t>report</w:t>
      </w:r>
      <w:r w:rsidR="009D42B6" w:rsidRPr="00214CC6">
        <w:rPr>
          <w:lang w:eastAsia="en-AU"/>
        </w:rPr>
        <w:t xml:space="preserve"> </w:t>
      </w:r>
      <w:r w:rsidRPr="00214CC6">
        <w:rPr>
          <w:lang w:eastAsia="en-AU"/>
        </w:rPr>
        <w:t>also</w:t>
      </w:r>
      <w:r w:rsidR="009D42B6" w:rsidRPr="00214CC6">
        <w:rPr>
          <w:lang w:eastAsia="en-AU"/>
        </w:rPr>
        <w:t xml:space="preserve"> </w:t>
      </w:r>
      <w:r w:rsidRPr="00214CC6">
        <w:rPr>
          <w:lang w:eastAsia="en-AU"/>
        </w:rPr>
        <w:t>refers</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Net</w:t>
      </w:r>
      <w:r w:rsidR="009D42B6" w:rsidRPr="00214CC6">
        <w:rPr>
          <w:lang w:eastAsia="en-AU"/>
        </w:rPr>
        <w:t xml:space="preserve"> </w:t>
      </w:r>
      <w:r w:rsidRPr="00214CC6">
        <w:rPr>
          <w:lang w:eastAsia="en-AU"/>
        </w:rPr>
        <w:t>Profit</w:t>
      </w:r>
      <w:r w:rsidR="009D42B6" w:rsidRPr="00214CC6">
        <w:rPr>
          <w:lang w:eastAsia="en-AU"/>
        </w:rPr>
        <w:t xml:space="preserve"> </w:t>
      </w:r>
      <w:r w:rsidRPr="00214CC6">
        <w:rPr>
          <w:lang w:eastAsia="en-AU"/>
        </w:rPr>
        <w:t>Before</w:t>
      </w:r>
      <w:r w:rsidR="009D42B6" w:rsidRPr="00214CC6">
        <w:rPr>
          <w:lang w:eastAsia="en-AU"/>
        </w:rPr>
        <w:t xml:space="preserve"> </w:t>
      </w:r>
      <w:r w:rsidRPr="00214CC6">
        <w:rPr>
          <w:lang w:eastAsia="en-AU"/>
        </w:rPr>
        <w:t>Tax</w:t>
      </w:r>
      <w:r w:rsidR="009D42B6" w:rsidRPr="00214CC6">
        <w:rPr>
          <w:lang w:eastAsia="en-AU"/>
        </w:rPr>
        <w:t xml:space="preserve"> </w:t>
      </w:r>
      <w:r w:rsidRPr="00214CC6">
        <w:rPr>
          <w:lang w:eastAsia="en-AU"/>
        </w:rPr>
        <w:t>(NPBT)</w:t>
      </w:r>
      <w:r w:rsidR="009D42B6" w:rsidRPr="00214CC6">
        <w:rPr>
          <w:lang w:eastAsia="en-AU"/>
        </w:rPr>
        <w:t xml:space="preserve"> </w:t>
      </w:r>
      <w:r w:rsidRPr="00214CC6">
        <w:rPr>
          <w:lang w:eastAsia="en-AU"/>
        </w:rPr>
        <w:t>which</w:t>
      </w:r>
      <w:r w:rsidR="009D42B6" w:rsidRPr="00214CC6">
        <w:rPr>
          <w:lang w:eastAsia="en-AU"/>
        </w:rPr>
        <w:t xml:space="preserve"> </w:t>
      </w:r>
      <w:r w:rsidRPr="00214CC6">
        <w:rPr>
          <w:lang w:eastAsia="en-AU"/>
        </w:rPr>
        <w:t>also</w:t>
      </w:r>
      <w:r w:rsidR="009D42B6" w:rsidRPr="00214CC6">
        <w:rPr>
          <w:lang w:eastAsia="en-AU"/>
        </w:rPr>
        <w:t xml:space="preserve"> </w:t>
      </w:r>
      <w:r w:rsidRPr="00214CC6">
        <w:rPr>
          <w:lang w:eastAsia="en-AU"/>
        </w:rPr>
        <w:t>assists</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making</w:t>
      </w:r>
      <w:r w:rsidR="009D42B6" w:rsidRPr="00214CC6">
        <w:rPr>
          <w:lang w:eastAsia="en-AU"/>
        </w:rPr>
        <w:t xml:space="preserve"> </w:t>
      </w:r>
      <w:r w:rsidRPr="00214CC6">
        <w:rPr>
          <w:lang w:eastAsia="en-AU"/>
        </w:rPr>
        <w:t>comparison</w:t>
      </w:r>
      <w:r w:rsidR="009D42B6" w:rsidRPr="00214CC6">
        <w:rPr>
          <w:lang w:eastAsia="en-AU"/>
        </w:rPr>
        <w:t xml:space="preserve"> </w:t>
      </w:r>
      <w:r w:rsidRPr="00214CC6">
        <w:rPr>
          <w:lang w:eastAsia="en-AU"/>
        </w:rPr>
        <w:t>between</w:t>
      </w:r>
      <w:r w:rsidR="009D42B6" w:rsidRPr="00214CC6">
        <w:rPr>
          <w:lang w:eastAsia="en-AU"/>
        </w:rPr>
        <w:t xml:space="preserve"> </w:t>
      </w:r>
      <w:r w:rsidRPr="00214CC6">
        <w:rPr>
          <w:lang w:eastAsia="en-AU"/>
        </w:rPr>
        <w:t>organisations</w:t>
      </w:r>
      <w:r w:rsidR="009D42B6" w:rsidRPr="00214CC6">
        <w:rPr>
          <w:lang w:eastAsia="en-AU"/>
        </w:rPr>
        <w:t xml:space="preserve"> </w:t>
      </w:r>
      <w:r w:rsidRPr="00214CC6">
        <w:rPr>
          <w:lang w:eastAsia="en-AU"/>
        </w:rPr>
        <w:t>subject</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different</w:t>
      </w:r>
      <w:r w:rsidR="009D42B6" w:rsidRPr="00214CC6">
        <w:rPr>
          <w:lang w:eastAsia="en-AU"/>
        </w:rPr>
        <w:t xml:space="preserve"> </w:t>
      </w:r>
      <w:r w:rsidRPr="00214CC6">
        <w:rPr>
          <w:lang w:eastAsia="en-AU"/>
        </w:rPr>
        <w:t>tax</w:t>
      </w:r>
      <w:r w:rsidR="009D42B6" w:rsidRPr="00214CC6">
        <w:rPr>
          <w:lang w:eastAsia="en-AU"/>
        </w:rPr>
        <w:t xml:space="preserve"> </w:t>
      </w:r>
      <w:r w:rsidRPr="00214CC6">
        <w:rPr>
          <w:lang w:eastAsia="en-AU"/>
        </w:rPr>
        <w:t>treatments.</w:t>
      </w:r>
    </w:p>
    <w:p w14:paraId="778A480B" w14:textId="77777777" w:rsidR="009D42B6" w:rsidRPr="00214CC6" w:rsidRDefault="00D27338" w:rsidP="00577087">
      <w:pPr>
        <w:rPr>
          <w:lang w:eastAsia="en-AU"/>
        </w:rPr>
      </w:pPr>
      <w:r w:rsidRPr="00214CC6">
        <w:rPr>
          <w:lang w:eastAsia="en-AU"/>
        </w:rPr>
        <w:t>T</w:t>
      </w:r>
      <w:r w:rsidR="003C63E1" w:rsidRPr="00214CC6">
        <w:rPr>
          <w:lang w:eastAsia="en-AU"/>
        </w:rPr>
        <w:t>he</w:t>
      </w:r>
      <w:r w:rsidR="009D42B6" w:rsidRPr="00214CC6">
        <w:rPr>
          <w:lang w:eastAsia="en-AU"/>
        </w:rPr>
        <w:t xml:space="preserve"> </w:t>
      </w:r>
      <w:r w:rsidR="003C63E1" w:rsidRPr="00214CC6">
        <w:rPr>
          <w:lang w:eastAsia="en-AU"/>
        </w:rPr>
        <w:t>financial</w:t>
      </w:r>
      <w:r w:rsidR="009D42B6" w:rsidRPr="00214CC6">
        <w:rPr>
          <w:lang w:eastAsia="en-AU"/>
        </w:rPr>
        <w:t xml:space="preserve"> </w:t>
      </w:r>
      <w:r w:rsidR="003C63E1" w:rsidRPr="00214CC6">
        <w:rPr>
          <w:lang w:eastAsia="en-AU"/>
        </w:rPr>
        <w:t>analysis</w:t>
      </w:r>
      <w:r w:rsidR="009D42B6" w:rsidRPr="00214CC6">
        <w:rPr>
          <w:lang w:eastAsia="en-AU"/>
        </w:rPr>
        <w:t xml:space="preserve"> </w:t>
      </w:r>
      <w:r w:rsidR="003C63E1" w:rsidRPr="00214CC6">
        <w:rPr>
          <w:lang w:eastAsia="en-AU"/>
        </w:rPr>
        <w:t>and</w:t>
      </w:r>
      <w:r w:rsidR="009D42B6" w:rsidRPr="00214CC6">
        <w:rPr>
          <w:lang w:eastAsia="en-AU"/>
        </w:rPr>
        <w:t xml:space="preserve"> </w:t>
      </w:r>
      <w:r w:rsidR="003C63E1" w:rsidRPr="00214CC6">
        <w:rPr>
          <w:lang w:eastAsia="en-AU"/>
        </w:rPr>
        <w:t>commentary</w:t>
      </w:r>
      <w:r w:rsidR="009D42B6" w:rsidRPr="00214CC6">
        <w:rPr>
          <w:lang w:eastAsia="en-AU"/>
        </w:rPr>
        <w:t xml:space="preserve"> </w:t>
      </w:r>
      <w:r w:rsidR="003C63E1" w:rsidRPr="00214CC6">
        <w:rPr>
          <w:lang w:eastAsia="en-AU"/>
        </w:rPr>
        <w:t>in</w:t>
      </w:r>
      <w:r w:rsidR="009D42B6" w:rsidRPr="00214CC6">
        <w:rPr>
          <w:lang w:eastAsia="en-AU"/>
        </w:rPr>
        <w:t xml:space="preserve"> </w:t>
      </w:r>
      <w:r w:rsidR="003C63E1" w:rsidRPr="00214CC6">
        <w:rPr>
          <w:lang w:eastAsia="en-AU"/>
        </w:rPr>
        <w:t>this</w:t>
      </w:r>
      <w:r w:rsidR="009D42B6" w:rsidRPr="00214CC6">
        <w:rPr>
          <w:lang w:eastAsia="en-AU"/>
        </w:rPr>
        <w:t xml:space="preserve"> </w:t>
      </w:r>
      <w:r w:rsidR="003C63E1" w:rsidRPr="00214CC6">
        <w:rPr>
          <w:lang w:eastAsia="en-AU"/>
        </w:rPr>
        <w:t>report</w:t>
      </w:r>
      <w:r w:rsidR="009D42B6" w:rsidRPr="00214CC6">
        <w:rPr>
          <w:lang w:eastAsia="en-AU"/>
        </w:rPr>
        <w:t xml:space="preserve"> </w:t>
      </w:r>
      <w:r w:rsidR="003C63E1" w:rsidRPr="00214CC6">
        <w:rPr>
          <w:lang w:eastAsia="en-AU"/>
        </w:rPr>
        <w:t>does</w:t>
      </w:r>
      <w:r w:rsidR="009D42B6" w:rsidRPr="00214CC6">
        <w:rPr>
          <w:lang w:eastAsia="en-AU"/>
        </w:rPr>
        <w:t xml:space="preserve"> </w:t>
      </w:r>
      <w:r w:rsidR="003C63E1" w:rsidRPr="00214CC6">
        <w:rPr>
          <w:lang w:eastAsia="en-AU"/>
        </w:rPr>
        <w:t>not</w:t>
      </w:r>
      <w:r w:rsidR="009D42B6" w:rsidRPr="00214CC6">
        <w:rPr>
          <w:lang w:eastAsia="en-AU"/>
        </w:rPr>
        <w:t xml:space="preserve"> </w:t>
      </w:r>
      <w:r w:rsidR="003C63E1" w:rsidRPr="00214CC6">
        <w:rPr>
          <w:lang w:eastAsia="en-AU"/>
        </w:rPr>
        <w:t>include</w:t>
      </w:r>
      <w:r w:rsidR="009D42B6" w:rsidRPr="00214CC6">
        <w:rPr>
          <w:lang w:eastAsia="en-AU"/>
        </w:rPr>
        <w:t xml:space="preserve"> </w:t>
      </w:r>
      <w:r w:rsidR="00FF6737" w:rsidRPr="00214CC6">
        <w:rPr>
          <w:lang w:eastAsia="en-AU"/>
        </w:rPr>
        <w:t>National</w:t>
      </w:r>
      <w:r w:rsidR="009D42B6" w:rsidRPr="00214CC6">
        <w:rPr>
          <w:lang w:eastAsia="en-AU"/>
        </w:rPr>
        <w:t xml:space="preserve"> </w:t>
      </w:r>
      <w:r w:rsidR="00FF6737" w:rsidRPr="00214CC6">
        <w:rPr>
          <w:lang w:eastAsia="en-AU"/>
        </w:rPr>
        <w:t>Aboriginal</w:t>
      </w:r>
      <w:r w:rsidR="009D42B6" w:rsidRPr="00214CC6">
        <w:rPr>
          <w:lang w:eastAsia="en-AU"/>
        </w:rPr>
        <w:t xml:space="preserve"> </w:t>
      </w:r>
      <w:r w:rsidR="00FF6737" w:rsidRPr="00214CC6">
        <w:rPr>
          <w:lang w:eastAsia="en-AU"/>
        </w:rPr>
        <w:t>and</w:t>
      </w:r>
      <w:r w:rsidR="009D42B6" w:rsidRPr="00214CC6">
        <w:rPr>
          <w:lang w:eastAsia="en-AU"/>
        </w:rPr>
        <w:t xml:space="preserve"> </w:t>
      </w:r>
      <w:r w:rsidR="00FF6737" w:rsidRPr="00214CC6">
        <w:rPr>
          <w:lang w:eastAsia="en-AU"/>
        </w:rPr>
        <w:t>Torres</w:t>
      </w:r>
      <w:r w:rsidR="009D42B6" w:rsidRPr="00214CC6">
        <w:rPr>
          <w:lang w:eastAsia="en-AU"/>
        </w:rPr>
        <w:t xml:space="preserve"> </w:t>
      </w:r>
      <w:r w:rsidR="00FF6737" w:rsidRPr="00214CC6">
        <w:rPr>
          <w:lang w:eastAsia="en-AU"/>
        </w:rPr>
        <w:t>Strait</w:t>
      </w:r>
      <w:r w:rsidR="009D42B6" w:rsidRPr="00214CC6">
        <w:rPr>
          <w:lang w:eastAsia="en-AU"/>
        </w:rPr>
        <w:t xml:space="preserve"> </w:t>
      </w:r>
      <w:r w:rsidR="00FF6737" w:rsidRPr="00214CC6">
        <w:rPr>
          <w:lang w:eastAsia="en-AU"/>
        </w:rPr>
        <w:t>Islander</w:t>
      </w:r>
      <w:r w:rsidR="009D42B6" w:rsidRPr="00214CC6">
        <w:rPr>
          <w:lang w:eastAsia="en-AU"/>
        </w:rPr>
        <w:t xml:space="preserve"> </w:t>
      </w:r>
      <w:r w:rsidR="00FF6737" w:rsidRPr="00214CC6">
        <w:rPr>
          <w:lang w:eastAsia="en-AU"/>
        </w:rPr>
        <w:t>Flexible</w:t>
      </w:r>
      <w:r w:rsidR="009D42B6" w:rsidRPr="00214CC6">
        <w:rPr>
          <w:lang w:eastAsia="en-AU"/>
        </w:rPr>
        <w:t xml:space="preserve"> </w:t>
      </w:r>
      <w:r w:rsidR="00FF6737" w:rsidRPr="00214CC6">
        <w:rPr>
          <w:lang w:eastAsia="en-AU"/>
        </w:rPr>
        <w:t>Care</w:t>
      </w:r>
      <w:r w:rsidR="009D42B6" w:rsidRPr="00214CC6">
        <w:rPr>
          <w:lang w:eastAsia="en-AU"/>
        </w:rPr>
        <w:t xml:space="preserve"> </w:t>
      </w:r>
      <w:r w:rsidR="00FF6737" w:rsidRPr="00214CC6">
        <w:rPr>
          <w:lang w:eastAsia="en-AU"/>
        </w:rPr>
        <w:t>Program</w:t>
      </w:r>
      <w:r w:rsidR="009D42B6" w:rsidRPr="00214CC6">
        <w:rPr>
          <w:lang w:eastAsia="en-AU"/>
        </w:rPr>
        <w:t xml:space="preserve"> </w:t>
      </w:r>
      <w:r w:rsidR="003C63E1" w:rsidRPr="00214CC6">
        <w:rPr>
          <w:lang w:eastAsia="en-AU"/>
        </w:rPr>
        <w:t>providers</w:t>
      </w:r>
      <w:r w:rsidR="008A5DEC" w:rsidRPr="00214CC6">
        <w:rPr>
          <w:lang w:eastAsia="en-AU"/>
        </w:rPr>
        <w:t>,</w:t>
      </w:r>
      <w:r w:rsidR="009D42B6" w:rsidRPr="00214CC6">
        <w:rPr>
          <w:lang w:eastAsia="en-AU"/>
        </w:rPr>
        <w:t xml:space="preserve"> </w:t>
      </w:r>
      <w:r w:rsidR="00FF6737" w:rsidRPr="00214CC6">
        <w:rPr>
          <w:lang w:eastAsia="en-AU"/>
        </w:rPr>
        <w:t>providers</w:t>
      </w:r>
      <w:r w:rsidR="009D42B6" w:rsidRPr="00214CC6">
        <w:rPr>
          <w:lang w:eastAsia="en-AU"/>
        </w:rPr>
        <w:t xml:space="preserve"> </w:t>
      </w:r>
      <w:r w:rsidR="003C63E1" w:rsidRPr="00214CC6">
        <w:rPr>
          <w:lang w:eastAsia="en-AU"/>
        </w:rPr>
        <w:t>operating</w:t>
      </w:r>
      <w:r w:rsidR="009D42B6" w:rsidRPr="00214CC6">
        <w:rPr>
          <w:lang w:eastAsia="en-AU"/>
        </w:rPr>
        <w:t xml:space="preserve"> </w:t>
      </w:r>
      <w:r w:rsidR="003C63E1" w:rsidRPr="00214CC6">
        <w:rPr>
          <w:lang w:eastAsia="en-AU"/>
        </w:rPr>
        <w:t>Multi-</w:t>
      </w:r>
      <w:r w:rsidR="000F4202" w:rsidRPr="00214CC6">
        <w:rPr>
          <w:lang w:eastAsia="en-AU"/>
        </w:rPr>
        <w:t>Purpose</w:t>
      </w:r>
      <w:r w:rsidR="009D42B6" w:rsidRPr="00214CC6">
        <w:rPr>
          <w:lang w:eastAsia="en-AU"/>
        </w:rPr>
        <w:t xml:space="preserve"> </w:t>
      </w:r>
      <w:r w:rsidR="000F4202" w:rsidRPr="00214CC6">
        <w:rPr>
          <w:lang w:eastAsia="en-AU"/>
        </w:rPr>
        <w:t>S</w:t>
      </w:r>
      <w:r w:rsidR="008A5DEC" w:rsidRPr="00214CC6">
        <w:rPr>
          <w:lang w:eastAsia="en-AU"/>
        </w:rPr>
        <w:t>ervices</w:t>
      </w:r>
      <w:r w:rsidR="009D42B6" w:rsidRPr="00214CC6">
        <w:rPr>
          <w:lang w:eastAsia="en-AU"/>
        </w:rPr>
        <w:t xml:space="preserve"> </w:t>
      </w:r>
      <w:r w:rsidR="008A5DEC" w:rsidRPr="00214CC6">
        <w:rPr>
          <w:lang w:eastAsia="en-AU"/>
        </w:rPr>
        <w:t>or</w:t>
      </w:r>
      <w:r w:rsidR="009D42B6" w:rsidRPr="00214CC6">
        <w:rPr>
          <w:lang w:eastAsia="en-AU"/>
        </w:rPr>
        <w:t xml:space="preserve"> </w:t>
      </w:r>
      <w:r w:rsidR="008A5DEC" w:rsidRPr="00214CC6">
        <w:rPr>
          <w:lang w:eastAsia="en-AU"/>
        </w:rPr>
        <w:t>providers</w:t>
      </w:r>
      <w:r w:rsidR="009D42B6" w:rsidRPr="00214CC6">
        <w:rPr>
          <w:lang w:eastAsia="en-AU"/>
        </w:rPr>
        <w:t xml:space="preserve"> </w:t>
      </w:r>
      <w:r w:rsidR="008A5DEC" w:rsidRPr="00214CC6">
        <w:rPr>
          <w:lang w:eastAsia="en-AU"/>
        </w:rPr>
        <w:t>under</w:t>
      </w:r>
      <w:r w:rsidR="009D42B6" w:rsidRPr="00214CC6">
        <w:rPr>
          <w:lang w:eastAsia="en-AU"/>
        </w:rPr>
        <w:t xml:space="preserve"> </w:t>
      </w:r>
      <w:r w:rsidR="008A5DEC" w:rsidRPr="00214CC6">
        <w:rPr>
          <w:lang w:eastAsia="en-AU"/>
        </w:rPr>
        <w:t>the</w:t>
      </w:r>
      <w:r w:rsidR="009D42B6" w:rsidRPr="00214CC6">
        <w:rPr>
          <w:lang w:eastAsia="en-AU"/>
        </w:rPr>
        <w:t xml:space="preserve"> </w:t>
      </w:r>
      <w:r w:rsidR="008A5DEC" w:rsidRPr="00214CC6">
        <w:rPr>
          <w:lang w:eastAsia="en-AU"/>
        </w:rPr>
        <w:t>Short</w:t>
      </w:r>
      <w:r w:rsidR="009D42B6" w:rsidRPr="00214CC6">
        <w:rPr>
          <w:lang w:eastAsia="en-AU"/>
        </w:rPr>
        <w:t xml:space="preserve"> </w:t>
      </w:r>
      <w:r w:rsidR="008A5DEC" w:rsidRPr="00214CC6">
        <w:rPr>
          <w:lang w:eastAsia="en-AU"/>
        </w:rPr>
        <w:t>Term</w:t>
      </w:r>
      <w:r w:rsidR="009D42B6" w:rsidRPr="00214CC6">
        <w:rPr>
          <w:lang w:eastAsia="en-AU"/>
        </w:rPr>
        <w:t xml:space="preserve"> </w:t>
      </w:r>
      <w:r w:rsidR="008A5DEC" w:rsidRPr="00214CC6">
        <w:rPr>
          <w:lang w:eastAsia="en-AU"/>
        </w:rPr>
        <w:t>Restorative</w:t>
      </w:r>
      <w:r w:rsidR="009D42B6" w:rsidRPr="00214CC6">
        <w:rPr>
          <w:lang w:eastAsia="en-AU"/>
        </w:rPr>
        <w:t xml:space="preserve"> </w:t>
      </w:r>
      <w:r w:rsidR="008A5DEC" w:rsidRPr="00214CC6">
        <w:rPr>
          <w:lang w:eastAsia="en-AU"/>
        </w:rPr>
        <w:t>Care</w:t>
      </w:r>
      <w:r w:rsidR="009D42B6" w:rsidRPr="00214CC6">
        <w:rPr>
          <w:lang w:eastAsia="en-AU"/>
        </w:rPr>
        <w:t xml:space="preserve"> </w:t>
      </w:r>
      <w:r w:rsidR="008A5DEC" w:rsidRPr="00214CC6">
        <w:rPr>
          <w:lang w:eastAsia="en-AU"/>
        </w:rPr>
        <w:t>Program</w:t>
      </w:r>
      <w:r w:rsidR="00E565EC" w:rsidRPr="00214CC6">
        <w:rPr>
          <w:lang w:eastAsia="en-AU"/>
        </w:rPr>
        <w:t>me</w:t>
      </w:r>
      <w:r w:rsidR="008A5DEC" w:rsidRPr="00214CC6">
        <w:rPr>
          <w:lang w:eastAsia="en-AU"/>
        </w:rPr>
        <w:t>.</w:t>
      </w:r>
    </w:p>
    <w:p w14:paraId="71E18EA1" w14:textId="77777777" w:rsidR="009D42B6" w:rsidRPr="00214CC6" w:rsidRDefault="002E5158" w:rsidP="00577087">
      <w:pPr>
        <w:rPr>
          <w:lang w:eastAsia="en-AU"/>
        </w:rPr>
      </w:pPr>
      <w:r w:rsidRPr="00214CC6">
        <w:rPr>
          <w:lang w:eastAsia="en-AU"/>
        </w:rPr>
        <w:t>As</w:t>
      </w:r>
      <w:r w:rsidR="009D42B6" w:rsidRPr="00214CC6">
        <w:rPr>
          <w:lang w:eastAsia="en-AU"/>
        </w:rPr>
        <w:t xml:space="preserve"> </w:t>
      </w:r>
      <w:r w:rsidRPr="00214CC6">
        <w:rPr>
          <w:lang w:eastAsia="en-AU"/>
        </w:rPr>
        <w:t>discussed</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previous</w:t>
      </w:r>
      <w:r w:rsidR="009D42B6" w:rsidRPr="00214CC6">
        <w:rPr>
          <w:lang w:eastAsia="en-AU"/>
        </w:rPr>
        <w:t xml:space="preserve"> </w:t>
      </w:r>
      <w:r w:rsidRPr="00214CC6">
        <w:rPr>
          <w:lang w:eastAsia="en-AU"/>
        </w:rPr>
        <w:t>annual</w:t>
      </w:r>
      <w:r w:rsidR="009D42B6" w:rsidRPr="00214CC6">
        <w:rPr>
          <w:lang w:eastAsia="en-AU"/>
        </w:rPr>
        <w:t xml:space="preserve"> </w:t>
      </w:r>
      <w:r w:rsidRPr="00214CC6">
        <w:rPr>
          <w:lang w:eastAsia="en-AU"/>
        </w:rPr>
        <w:t>reports,</w:t>
      </w:r>
      <w:r w:rsidR="009D42B6" w:rsidRPr="00214CC6">
        <w:rPr>
          <w:lang w:eastAsia="en-AU"/>
        </w:rPr>
        <w:t xml:space="preserve"> </w:t>
      </w:r>
      <w:r w:rsidRPr="00214CC6">
        <w:rPr>
          <w:lang w:eastAsia="en-AU"/>
        </w:rPr>
        <w:t>it</w:t>
      </w:r>
      <w:r w:rsidR="009D42B6" w:rsidRPr="00214CC6">
        <w:rPr>
          <w:lang w:eastAsia="en-AU"/>
        </w:rPr>
        <w:t xml:space="preserve"> </w:t>
      </w:r>
      <w:r w:rsidR="00507443" w:rsidRPr="00214CC6">
        <w:rPr>
          <w:lang w:eastAsia="en-AU"/>
        </w:rPr>
        <w:t>is</w:t>
      </w:r>
      <w:r w:rsidR="009D42B6" w:rsidRPr="00214CC6">
        <w:rPr>
          <w:lang w:eastAsia="en-AU"/>
        </w:rPr>
        <w:t xml:space="preserve"> </w:t>
      </w:r>
      <w:r w:rsidR="00507443" w:rsidRPr="00214CC6">
        <w:rPr>
          <w:lang w:eastAsia="en-AU"/>
        </w:rPr>
        <w:t>important</w:t>
      </w:r>
      <w:r w:rsidR="009D42B6" w:rsidRPr="00214CC6">
        <w:rPr>
          <w:lang w:eastAsia="en-AU"/>
        </w:rPr>
        <w:t xml:space="preserve"> </w:t>
      </w:r>
      <w:r w:rsidR="00507443" w:rsidRPr="00214CC6">
        <w:rPr>
          <w:lang w:eastAsia="en-AU"/>
        </w:rPr>
        <w:t>to</w:t>
      </w:r>
      <w:r w:rsidR="009D42B6" w:rsidRPr="00214CC6">
        <w:rPr>
          <w:lang w:eastAsia="en-AU"/>
        </w:rPr>
        <w:t xml:space="preserve"> </w:t>
      </w:r>
      <w:r w:rsidR="00507443" w:rsidRPr="00214CC6">
        <w:rPr>
          <w:lang w:eastAsia="en-AU"/>
        </w:rPr>
        <w:t>be</w:t>
      </w:r>
      <w:r w:rsidR="009D42B6" w:rsidRPr="00214CC6">
        <w:rPr>
          <w:lang w:eastAsia="en-AU"/>
        </w:rPr>
        <w:t xml:space="preserve"> </w:t>
      </w:r>
      <w:r w:rsidR="00507443" w:rsidRPr="00214CC6">
        <w:rPr>
          <w:lang w:eastAsia="en-AU"/>
        </w:rPr>
        <w:t>mindful</w:t>
      </w:r>
      <w:r w:rsidR="009D42B6" w:rsidRPr="00214CC6">
        <w:rPr>
          <w:lang w:eastAsia="en-AU"/>
        </w:rPr>
        <w:t xml:space="preserve"> </w:t>
      </w:r>
      <w:r w:rsidR="00507443" w:rsidRPr="00214CC6">
        <w:rPr>
          <w:lang w:eastAsia="en-AU"/>
        </w:rPr>
        <w:t>of</w:t>
      </w:r>
      <w:r w:rsidR="009D42B6" w:rsidRPr="00214CC6">
        <w:rPr>
          <w:lang w:eastAsia="en-AU"/>
        </w:rPr>
        <w:t xml:space="preserve"> </w:t>
      </w:r>
      <w:r w:rsidR="00507443" w:rsidRPr="00214CC6">
        <w:rPr>
          <w:lang w:eastAsia="en-AU"/>
        </w:rPr>
        <w:t>the</w:t>
      </w:r>
      <w:r w:rsidR="009D42B6" w:rsidRPr="00214CC6">
        <w:rPr>
          <w:lang w:eastAsia="en-AU"/>
        </w:rPr>
        <w:t xml:space="preserve"> </w:t>
      </w:r>
      <w:r w:rsidR="00B976D0" w:rsidRPr="00214CC6">
        <w:rPr>
          <w:lang w:eastAsia="en-AU"/>
        </w:rPr>
        <w:t>industry</w:t>
      </w:r>
      <w:r w:rsidR="009D42B6" w:rsidRPr="00214CC6">
        <w:rPr>
          <w:lang w:eastAsia="en-AU"/>
        </w:rPr>
        <w:t xml:space="preserve"> </w:t>
      </w:r>
      <w:r w:rsidR="00507443" w:rsidRPr="00214CC6">
        <w:rPr>
          <w:lang w:eastAsia="en-AU"/>
        </w:rPr>
        <w:t>composition</w:t>
      </w:r>
      <w:r w:rsidR="009D42B6" w:rsidRPr="00214CC6">
        <w:rPr>
          <w:lang w:eastAsia="en-AU"/>
        </w:rPr>
        <w:t xml:space="preserve"> </w:t>
      </w:r>
      <w:r w:rsidR="00507443" w:rsidRPr="00214CC6">
        <w:rPr>
          <w:lang w:eastAsia="en-AU"/>
        </w:rPr>
        <w:t>and</w:t>
      </w:r>
      <w:r w:rsidR="009D42B6" w:rsidRPr="00214CC6">
        <w:rPr>
          <w:lang w:eastAsia="en-AU"/>
        </w:rPr>
        <w:t xml:space="preserve"> </w:t>
      </w:r>
      <w:r w:rsidR="00507443" w:rsidRPr="00214CC6">
        <w:rPr>
          <w:lang w:eastAsia="en-AU"/>
        </w:rPr>
        <w:t>the</w:t>
      </w:r>
      <w:r w:rsidR="009D42B6" w:rsidRPr="00214CC6">
        <w:rPr>
          <w:lang w:eastAsia="en-AU"/>
        </w:rPr>
        <w:t xml:space="preserve"> </w:t>
      </w:r>
      <w:r w:rsidR="00507443" w:rsidRPr="00214CC6">
        <w:rPr>
          <w:lang w:eastAsia="en-AU"/>
        </w:rPr>
        <w:t>varying</w:t>
      </w:r>
      <w:r w:rsidR="009D42B6" w:rsidRPr="00214CC6">
        <w:rPr>
          <w:lang w:eastAsia="en-AU"/>
        </w:rPr>
        <w:t xml:space="preserve"> </w:t>
      </w:r>
      <w:r w:rsidR="00507443" w:rsidRPr="00214CC6">
        <w:rPr>
          <w:lang w:eastAsia="en-AU"/>
        </w:rPr>
        <w:t>objectives</w:t>
      </w:r>
      <w:r w:rsidR="009D42B6" w:rsidRPr="00214CC6">
        <w:rPr>
          <w:lang w:eastAsia="en-AU"/>
        </w:rPr>
        <w:t xml:space="preserve"> </w:t>
      </w:r>
      <w:r w:rsidR="00507443" w:rsidRPr="00214CC6">
        <w:rPr>
          <w:lang w:eastAsia="en-AU"/>
        </w:rPr>
        <w:t>of</w:t>
      </w:r>
      <w:r w:rsidR="009D42B6" w:rsidRPr="00214CC6">
        <w:rPr>
          <w:lang w:eastAsia="en-AU"/>
        </w:rPr>
        <w:t xml:space="preserve"> </w:t>
      </w:r>
      <w:r w:rsidR="00507443" w:rsidRPr="00214CC6">
        <w:rPr>
          <w:lang w:eastAsia="en-AU"/>
        </w:rPr>
        <w:t>providers</w:t>
      </w:r>
      <w:r w:rsidR="009D42B6" w:rsidRPr="00214CC6">
        <w:rPr>
          <w:lang w:eastAsia="en-AU"/>
        </w:rPr>
        <w:t xml:space="preserve"> </w:t>
      </w:r>
      <w:r w:rsidR="00507443" w:rsidRPr="00214CC6">
        <w:rPr>
          <w:lang w:eastAsia="en-AU"/>
        </w:rPr>
        <w:t>when</w:t>
      </w:r>
      <w:r w:rsidR="009D42B6" w:rsidRPr="00214CC6">
        <w:rPr>
          <w:lang w:eastAsia="en-AU"/>
        </w:rPr>
        <w:t xml:space="preserve"> </w:t>
      </w:r>
      <w:r w:rsidR="00507443" w:rsidRPr="00214CC6">
        <w:rPr>
          <w:lang w:eastAsia="en-AU"/>
        </w:rPr>
        <w:t>interpreting</w:t>
      </w:r>
      <w:r w:rsidR="009D42B6" w:rsidRPr="00214CC6">
        <w:rPr>
          <w:lang w:eastAsia="en-AU"/>
        </w:rPr>
        <w:t xml:space="preserve"> </w:t>
      </w:r>
      <w:r w:rsidR="00507443" w:rsidRPr="00214CC6">
        <w:rPr>
          <w:lang w:eastAsia="en-AU"/>
        </w:rPr>
        <w:t>the</w:t>
      </w:r>
      <w:r w:rsidR="009D42B6" w:rsidRPr="00214CC6">
        <w:rPr>
          <w:lang w:eastAsia="en-AU"/>
        </w:rPr>
        <w:t xml:space="preserve"> </w:t>
      </w:r>
      <w:r w:rsidR="00507443" w:rsidRPr="00214CC6">
        <w:rPr>
          <w:lang w:eastAsia="en-AU"/>
        </w:rPr>
        <w:t>data.</w:t>
      </w:r>
      <w:r w:rsidR="009D42B6" w:rsidRPr="00214CC6">
        <w:rPr>
          <w:lang w:eastAsia="en-AU"/>
        </w:rPr>
        <w:t xml:space="preserve"> </w:t>
      </w:r>
      <w:r w:rsidRPr="00214CC6">
        <w:rPr>
          <w:lang w:eastAsia="en-AU"/>
        </w:rPr>
        <w:t>T</w:t>
      </w:r>
      <w:r w:rsidR="00DB4420" w:rsidRPr="00214CC6">
        <w:rPr>
          <w:lang w:eastAsia="en-AU"/>
        </w:rPr>
        <w:t>he</w:t>
      </w:r>
      <w:r w:rsidR="009D42B6" w:rsidRPr="00214CC6">
        <w:rPr>
          <w:lang w:eastAsia="en-AU"/>
        </w:rPr>
        <w:t xml:space="preserve"> </w:t>
      </w:r>
      <w:r w:rsidR="00B976D0" w:rsidRPr="00214CC6">
        <w:rPr>
          <w:lang w:eastAsia="en-AU"/>
        </w:rPr>
        <w:t>industry</w:t>
      </w:r>
      <w:r w:rsidR="009D42B6" w:rsidRPr="00214CC6">
        <w:rPr>
          <w:lang w:eastAsia="en-AU"/>
        </w:rPr>
        <w:t xml:space="preserve"> </w:t>
      </w:r>
      <w:r w:rsidR="00DB4420" w:rsidRPr="00214CC6">
        <w:rPr>
          <w:lang w:eastAsia="en-AU"/>
        </w:rPr>
        <w:t>continues</w:t>
      </w:r>
      <w:r w:rsidR="009D42B6" w:rsidRPr="00214CC6">
        <w:rPr>
          <w:lang w:eastAsia="en-AU"/>
        </w:rPr>
        <w:t xml:space="preserve"> </w:t>
      </w:r>
      <w:r w:rsidR="00DB4420" w:rsidRPr="00214CC6">
        <w:rPr>
          <w:lang w:eastAsia="en-AU"/>
        </w:rPr>
        <w:t>to</w:t>
      </w:r>
      <w:r w:rsidR="009D42B6" w:rsidRPr="00214CC6">
        <w:rPr>
          <w:lang w:eastAsia="en-AU"/>
        </w:rPr>
        <w:t xml:space="preserve"> </w:t>
      </w:r>
      <w:r w:rsidR="00DB4420" w:rsidRPr="00214CC6">
        <w:rPr>
          <w:lang w:eastAsia="en-AU"/>
        </w:rPr>
        <w:t>be</w:t>
      </w:r>
      <w:r w:rsidR="009D42B6" w:rsidRPr="00214CC6">
        <w:rPr>
          <w:lang w:eastAsia="en-AU"/>
        </w:rPr>
        <w:t xml:space="preserve"> </w:t>
      </w:r>
      <w:r w:rsidR="00507443" w:rsidRPr="00214CC6">
        <w:rPr>
          <w:lang w:eastAsia="en-AU"/>
        </w:rPr>
        <w:t>dominated</w:t>
      </w:r>
      <w:r w:rsidR="009D42B6" w:rsidRPr="00214CC6">
        <w:rPr>
          <w:lang w:eastAsia="en-AU"/>
        </w:rPr>
        <w:t xml:space="preserve"> </w:t>
      </w:r>
      <w:r w:rsidR="00507443" w:rsidRPr="00214CC6">
        <w:rPr>
          <w:lang w:eastAsia="en-AU"/>
        </w:rPr>
        <w:t>by</w:t>
      </w:r>
      <w:r w:rsidR="009D42B6" w:rsidRPr="00214CC6">
        <w:rPr>
          <w:lang w:eastAsia="en-AU"/>
        </w:rPr>
        <w:t xml:space="preserve"> </w:t>
      </w:r>
      <w:r w:rsidR="00507443" w:rsidRPr="00214CC6">
        <w:rPr>
          <w:lang w:eastAsia="en-AU"/>
        </w:rPr>
        <w:t>not</w:t>
      </w:r>
      <w:r w:rsidR="00507443" w:rsidRPr="00214CC6">
        <w:rPr>
          <w:lang w:eastAsia="en-AU"/>
        </w:rPr>
        <w:noBreakHyphen/>
        <w:t>for</w:t>
      </w:r>
      <w:r w:rsidR="00507443" w:rsidRPr="00214CC6">
        <w:rPr>
          <w:lang w:eastAsia="en-AU"/>
        </w:rPr>
        <w:noBreakHyphen/>
        <w:t>profit</w:t>
      </w:r>
      <w:r w:rsidR="009D42B6" w:rsidRPr="00214CC6">
        <w:rPr>
          <w:lang w:eastAsia="en-AU"/>
        </w:rPr>
        <w:t xml:space="preserve"> </w:t>
      </w:r>
      <w:r w:rsidR="00507443" w:rsidRPr="00214CC6">
        <w:rPr>
          <w:lang w:eastAsia="en-AU"/>
        </w:rPr>
        <w:t>providers.</w:t>
      </w:r>
      <w:r w:rsidR="009D42B6" w:rsidRPr="00214CC6">
        <w:rPr>
          <w:lang w:eastAsia="en-AU"/>
        </w:rPr>
        <w:t xml:space="preserve"> </w:t>
      </w:r>
      <w:r w:rsidR="00507443" w:rsidRPr="00214CC6">
        <w:rPr>
          <w:lang w:eastAsia="en-AU"/>
        </w:rPr>
        <w:t>Traditional</w:t>
      </w:r>
      <w:r w:rsidR="009D42B6" w:rsidRPr="00214CC6">
        <w:rPr>
          <w:lang w:eastAsia="en-AU"/>
        </w:rPr>
        <w:t xml:space="preserve"> </w:t>
      </w:r>
      <w:r w:rsidR="00507443" w:rsidRPr="00214CC6">
        <w:rPr>
          <w:lang w:eastAsia="en-AU"/>
        </w:rPr>
        <w:t>profit-based</w:t>
      </w:r>
      <w:r w:rsidR="009D42B6" w:rsidRPr="00214CC6">
        <w:rPr>
          <w:lang w:eastAsia="en-AU"/>
        </w:rPr>
        <w:t xml:space="preserve"> </w:t>
      </w:r>
      <w:r w:rsidR="00507443" w:rsidRPr="00214CC6">
        <w:rPr>
          <w:lang w:eastAsia="en-AU"/>
        </w:rPr>
        <w:t>measures</w:t>
      </w:r>
      <w:r w:rsidR="009D42B6" w:rsidRPr="00214CC6">
        <w:rPr>
          <w:lang w:eastAsia="en-AU"/>
        </w:rPr>
        <w:t xml:space="preserve"> </w:t>
      </w:r>
      <w:r w:rsidR="00507443" w:rsidRPr="00214CC6">
        <w:rPr>
          <w:lang w:eastAsia="en-AU"/>
        </w:rPr>
        <w:t>are</w:t>
      </w:r>
      <w:r w:rsidR="009D42B6" w:rsidRPr="00214CC6">
        <w:rPr>
          <w:lang w:eastAsia="en-AU"/>
        </w:rPr>
        <w:t xml:space="preserve"> </w:t>
      </w:r>
      <w:r w:rsidR="00507443" w:rsidRPr="00214CC6">
        <w:rPr>
          <w:lang w:eastAsia="en-AU"/>
        </w:rPr>
        <w:t>not</w:t>
      </w:r>
      <w:r w:rsidR="009D42B6" w:rsidRPr="00214CC6">
        <w:rPr>
          <w:lang w:eastAsia="en-AU"/>
        </w:rPr>
        <w:t xml:space="preserve"> </w:t>
      </w:r>
      <w:r w:rsidR="00507443" w:rsidRPr="00214CC6">
        <w:rPr>
          <w:lang w:eastAsia="en-AU"/>
        </w:rPr>
        <w:t>always</w:t>
      </w:r>
      <w:r w:rsidR="009D42B6" w:rsidRPr="00214CC6">
        <w:rPr>
          <w:lang w:eastAsia="en-AU"/>
        </w:rPr>
        <w:t xml:space="preserve"> </w:t>
      </w:r>
      <w:r w:rsidR="00507443" w:rsidRPr="00214CC6">
        <w:rPr>
          <w:lang w:eastAsia="en-AU"/>
        </w:rPr>
        <w:t>consistent</w:t>
      </w:r>
      <w:r w:rsidR="009D42B6" w:rsidRPr="00214CC6">
        <w:rPr>
          <w:lang w:eastAsia="en-AU"/>
        </w:rPr>
        <w:t xml:space="preserve"> </w:t>
      </w:r>
      <w:r w:rsidR="00507443" w:rsidRPr="00214CC6">
        <w:rPr>
          <w:lang w:eastAsia="en-AU"/>
        </w:rPr>
        <w:t>with</w:t>
      </w:r>
      <w:r w:rsidR="009D42B6" w:rsidRPr="00214CC6">
        <w:rPr>
          <w:lang w:eastAsia="en-AU"/>
        </w:rPr>
        <w:t xml:space="preserve"> </w:t>
      </w:r>
      <w:r w:rsidR="00507443" w:rsidRPr="00214CC6">
        <w:rPr>
          <w:lang w:eastAsia="en-AU"/>
        </w:rPr>
        <w:t>the</w:t>
      </w:r>
      <w:r w:rsidR="009D42B6" w:rsidRPr="00214CC6">
        <w:rPr>
          <w:lang w:eastAsia="en-AU"/>
        </w:rPr>
        <w:t xml:space="preserve"> </w:t>
      </w:r>
      <w:r w:rsidR="00507443" w:rsidRPr="00214CC6">
        <w:rPr>
          <w:lang w:eastAsia="en-AU"/>
        </w:rPr>
        <w:t>mission</w:t>
      </w:r>
      <w:r w:rsidR="009D42B6" w:rsidRPr="00214CC6">
        <w:rPr>
          <w:lang w:eastAsia="en-AU"/>
        </w:rPr>
        <w:t xml:space="preserve"> </w:t>
      </w:r>
      <w:r w:rsidR="00507443" w:rsidRPr="00214CC6">
        <w:rPr>
          <w:lang w:eastAsia="en-AU"/>
        </w:rPr>
        <w:t>and</w:t>
      </w:r>
      <w:r w:rsidR="009D42B6" w:rsidRPr="00214CC6">
        <w:rPr>
          <w:lang w:eastAsia="en-AU"/>
        </w:rPr>
        <w:t xml:space="preserve"> </w:t>
      </w:r>
      <w:r w:rsidR="00507443" w:rsidRPr="00214CC6">
        <w:rPr>
          <w:lang w:eastAsia="en-AU"/>
        </w:rPr>
        <w:t>objectives</w:t>
      </w:r>
      <w:r w:rsidR="009D42B6" w:rsidRPr="00214CC6">
        <w:rPr>
          <w:lang w:eastAsia="en-AU"/>
        </w:rPr>
        <w:t xml:space="preserve"> </w:t>
      </w:r>
      <w:r w:rsidR="00507443" w:rsidRPr="00214CC6">
        <w:rPr>
          <w:lang w:eastAsia="en-AU"/>
        </w:rPr>
        <w:t>of</w:t>
      </w:r>
      <w:r w:rsidR="009D42B6" w:rsidRPr="00214CC6">
        <w:rPr>
          <w:lang w:eastAsia="en-AU"/>
        </w:rPr>
        <w:t xml:space="preserve"> </w:t>
      </w:r>
      <w:r w:rsidR="00507443" w:rsidRPr="00214CC6">
        <w:rPr>
          <w:lang w:eastAsia="en-AU"/>
        </w:rPr>
        <w:t>not-for-profit</w:t>
      </w:r>
      <w:r w:rsidR="009D42B6" w:rsidRPr="00214CC6">
        <w:rPr>
          <w:lang w:eastAsia="en-AU"/>
        </w:rPr>
        <w:t xml:space="preserve"> </w:t>
      </w:r>
      <w:r w:rsidR="00507443" w:rsidRPr="00214CC6">
        <w:rPr>
          <w:lang w:eastAsia="en-AU"/>
        </w:rPr>
        <w:t>providers</w:t>
      </w:r>
      <w:r w:rsidR="00946ABB" w:rsidRPr="00214CC6">
        <w:rPr>
          <w:lang w:eastAsia="en-AU"/>
        </w:rPr>
        <w:t>.</w:t>
      </w:r>
    </w:p>
    <w:p w14:paraId="46F9BB2A" w14:textId="330C172B" w:rsidR="00197C82" w:rsidRPr="004A1475" w:rsidRDefault="00197C82" w:rsidP="004A1475">
      <w:pPr>
        <w:pStyle w:val="Heading4"/>
      </w:pPr>
      <w:bookmarkStart w:id="61" w:name="_Toc14887270"/>
      <w:r w:rsidRPr="004A1475">
        <w:lastRenderedPageBreak/>
        <w:t>Considerations</w:t>
      </w:r>
      <w:r w:rsidR="009D42B6" w:rsidRPr="004A1475">
        <w:t xml:space="preserve"> </w:t>
      </w:r>
      <w:r w:rsidRPr="004A1475">
        <w:t>and</w:t>
      </w:r>
      <w:r w:rsidR="009D42B6" w:rsidRPr="004A1475">
        <w:t xml:space="preserve"> </w:t>
      </w:r>
      <w:r w:rsidRPr="004A1475">
        <w:t>limitations</w:t>
      </w:r>
      <w:bookmarkEnd w:id="61"/>
    </w:p>
    <w:p w14:paraId="758E076E" w14:textId="0F22F4E4" w:rsidR="00AC7FA5" w:rsidRPr="00214CC6" w:rsidRDefault="00546A59" w:rsidP="00577087">
      <w:r w:rsidRPr="00214CC6">
        <w:t>As</w:t>
      </w:r>
      <w:r w:rsidR="009D42B6" w:rsidRPr="00214CC6">
        <w:t xml:space="preserve"> </w:t>
      </w:r>
      <w:r w:rsidRPr="00214CC6">
        <w:t>reforms</w:t>
      </w:r>
      <w:r w:rsidR="009D42B6" w:rsidRPr="00214CC6">
        <w:t xml:space="preserve"> </w:t>
      </w:r>
      <w:r w:rsidRPr="00214CC6">
        <w:t>in</w:t>
      </w:r>
      <w:r w:rsidR="009D42B6" w:rsidRPr="00214CC6">
        <w:t xml:space="preserve"> </w:t>
      </w:r>
      <w:r w:rsidRPr="00214CC6">
        <w:t>aged</w:t>
      </w:r>
      <w:r w:rsidR="009D42B6" w:rsidRPr="00214CC6">
        <w:t xml:space="preserve"> </w:t>
      </w:r>
      <w:r w:rsidRPr="00214CC6">
        <w:t>care</w:t>
      </w:r>
      <w:r w:rsidR="009D42B6" w:rsidRPr="00214CC6">
        <w:t xml:space="preserve"> </w:t>
      </w:r>
      <w:r w:rsidRPr="00214CC6">
        <w:t>continue,</w:t>
      </w:r>
      <w:r w:rsidR="009D42B6" w:rsidRPr="00214CC6">
        <w:t xml:space="preserve"> </w:t>
      </w:r>
      <w:r w:rsidRPr="00214CC6">
        <w:t>some</w:t>
      </w:r>
      <w:r w:rsidR="009D42B6" w:rsidRPr="00214CC6">
        <w:t xml:space="preserve"> </w:t>
      </w:r>
      <w:r w:rsidRPr="00214CC6">
        <w:t>forms</w:t>
      </w:r>
      <w:r w:rsidR="009D42B6" w:rsidRPr="00214CC6">
        <w:t xml:space="preserve"> </w:t>
      </w:r>
      <w:r w:rsidRPr="00214CC6">
        <w:t>of</w:t>
      </w:r>
      <w:r w:rsidR="009D42B6" w:rsidRPr="00214CC6">
        <w:t xml:space="preserve"> </w:t>
      </w:r>
      <w:r w:rsidRPr="00214CC6">
        <w:t>service</w:t>
      </w:r>
      <w:r w:rsidR="009D42B6" w:rsidRPr="00214CC6">
        <w:t xml:space="preserve"> </w:t>
      </w:r>
      <w:r w:rsidRPr="00214CC6">
        <w:t>delivery,</w:t>
      </w:r>
      <w:r w:rsidR="009D42B6" w:rsidRPr="00214CC6">
        <w:t xml:space="preserve"> </w:t>
      </w:r>
      <w:r w:rsidRPr="00214CC6">
        <w:t>and</w:t>
      </w:r>
      <w:r w:rsidR="009D42B6" w:rsidRPr="00214CC6">
        <w:t xml:space="preserve"> </w:t>
      </w:r>
      <w:r w:rsidRPr="00214CC6">
        <w:t>therefore</w:t>
      </w:r>
      <w:r w:rsidR="009D42B6" w:rsidRPr="00214CC6">
        <w:t xml:space="preserve"> </w:t>
      </w:r>
      <w:r w:rsidRPr="00214CC6">
        <w:t>data</w:t>
      </w:r>
      <w:r w:rsidR="009D42B6" w:rsidRPr="00214CC6">
        <w:t xml:space="preserve"> </w:t>
      </w:r>
      <w:r w:rsidRPr="00214CC6">
        <w:t>collection,</w:t>
      </w:r>
      <w:r w:rsidR="009D42B6" w:rsidRPr="00214CC6">
        <w:t xml:space="preserve"> </w:t>
      </w:r>
      <w:r w:rsidRPr="00214CC6">
        <w:t>are</w:t>
      </w:r>
      <w:r w:rsidR="009D42B6" w:rsidRPr="00214CC6">
        <w:t xml:space="preserve"> </w:t>
      </w:r>
      <w:r w:rsidRPr="00214CC6">
        <w:t>changing.</w:t>
      </w:r>
      <w:r w:rsidR="009D42B6" w:rsidRPr="00214CC6">
        <w:t xml:space="preserve"> </w:t>
      </w:r>
      <w:r w:rsidRPr="00214CC6">
        <w:t>For</w:t>
      </w:r>
      <w:r w:rsidR="009D42B6" w:rsidRPr="00214CC6">
        <w:t xml:space="preserve"> </w:t>
      </w:r>
      <w:r w:rsidRPr="00214CC6">
        <w:t>thi</w:t>
      </w:r>
      <w:r w:rsidR="0086270F" w:rsidRPr="00214CC6">
        <w:t>s</w:t>
      </w:r>
      <w:r w:rsidR="009D42B6" w:rsidRPr="00214CC6">
        <w:t xml:space="preserve"> </w:t>
      </w:r>
      <w:r w:rsidR="0086270F" w:rsidRPr="00214CC6">
        <w:t>reason,</w:t>
      </w:r>
      <w:r w:rsidR="009D42B6" w:rsidRPr="00214CC6">
        <w:t xml:space="preserve"> </w:t>
      </w:r>
      <w:r w:rsidR="0086270F" w:rsidRPr="00214CC6">
        <w:t>analysis</w:t>
      </w:r>
      <w:r w:rsidR="009D42B6" w:rsidRPr="00214CC6">
        <w:t xml:space="preserve"> </w:t>
      </w:r>
      <w:r w:rsidRPr="00214CC6">
        <w:t>is</w:t>
      </w:r>
      <w:r w:rsidR="009D42B6" w:rsidRPr="00214CC6">
        <w:t xml:space="preserve"> </w:t>
      </w:r>
      <w:r w:rsidRPr="00214CC6">
        <w:t>not</w:t>
      </w:r>
      <w:r w:rsidR="009D42B6" w:rsidRPr="00214CC6">
        <w:t xml:space="preserve"> </w:t>
      </w:r>
      <w:r w:rsidRPr="00214CC6">
        <w:t>always</w:t>
      </w:r>
      <w:r w:rsidR="009D42B6" w:rsidRPr="00214CC6">
        <w:t xml:space="preserve"> </w:t>
      </w:r>
      <w:r w:rsidRPr="00214CC6">
        <w:t>directly</w:t>
      </w:r>
      <w:r w:rsidR="009D42B6" w:rsidRPr="00214CC6">
        <w:t xml:space="preserve"> </w:t>
      </w:r>
      <w:r w:rsidRPr="00214CC6">
        <w:t>comparable</w:t>
      </w:r>
      <w:r w:rsidR="009D42B6" w:rsidRPr="00214CC6">
        <w:t xml:space="preserve"> </w:t>
      </w:r>
      <w:r w:rsidRPr="00214CC6">
        <w:t>with</w:t>
      </w:r>
      <w:r w:rsidR="009D42B6" w:rsidRPr="00214CC6">
        <w:t xml:space="preserve"> </w:t>
      </w:r>
      <w:r w:rsidRPr="00214CC6">
        <w:t>ana</w:t>
      </w:r>
      <w:r w:rsidR="00AC7FA5" w:rsidRPr="00214CC6">
        <w:t>lysis</w:t>
      </w:r>
      <w:r w:rsidR="009D42B6" w:rsidRPr="00214CC6">
        <w:t xml:space="preserve"> </w:t>
      </w:r>
      <w:r w:rsidR="00AC7FA5" w:rsidRPr="00214CC6">
        <w:t>contained</w:t>
      </w:r>
      <w:r w:rsidR="009D42B6" w:rsidRPr="00214CC6">
        <w:t xml:space="preserve"> </w:t>
      </w:r>
      <w:r w:rsidR="00AC7FA5" w:rsidRPr="00214CC6">
        <w:t>in</w:t>
      </w:r>
      <w:r w:rsidR="009D42B6" w:rsidRPr="00214CC6">
        <w:t xml:space="preserve"> </w:t>
      </w:r>
      <w:r w:rsidR="00AC7FA5" w:rsidRPr="00214CC6">
        <w:t>previous</w:t>
      </w:r>
      <w:r w:rsidR="009D42B6" w:rsidRPr="00214CC6">
        <w:t xml:space="preserve"> </w:t>
      </w:r>
      <w:r w:rsidRPr="00214CC6">
        <w:t>reports.</w:t>
      </w:r>
      <w:r w:rsidR="009D42B6" w:rsidRPr="00214CC6">
        <w:t xml:space="preserve"> </w:t>
      </w:r>
      <w:r w:rsidR="00141AEF" w:rsidRPr="00214CC6">
        <w:t>Where</w:t>
      </w:r>
      <w:r w:rsidR="009D42B6" w:rsidRPr="00214CC6">
        <w:t xml:space="preserve"> </w:t>
      </w:r>
      <w:r w:rsidR="00141AEF" w:rsidRPr="00214CC6">
        <w:t>this</w:t>
      </w:r>
      <w:r w:rsidR="009D42B6" w:rsidRPr="00214CC6">
        <w:t xml:space="preserve"> </w:t>
      </w:r>
      <w:r w:rsidR="00141AEF" w:rsidRPr="00214CC6">
        <w:t>is</w:t>
      </w:r>
      <w:r w:rsidR="009D42B6" w:rsidRPr="00214CC6">
        <w:t xml:space="preserve"> </w:t>
      </w:r>
      <w:r w:rsidR="00141AEF" w:rsidRPr="00214CC6">
        <w:t>the</w:t>
      </w:r>
      <w:r w:rsidR="009D42B6" w:rsidRPr="00214CC6">
        <w:t xml:space="preserve"> </w:t>
      </w:r>
      <w:r w:rsidR="00141AEF" w:rsidRPr="00214CC6">
        <w:t>case</w:t>
      </w:r>
      <w:r w:rsidR="009D42B6" w:rsidRPr="00214CC6">
        <w:t xml:space="preserve"> </w:t>
      </w:r>
      <w:r w:rsidR="00141AEF" w:rsidRPr="00214CC6">
        <w:t>it</w:t>
      </w:r>
      <w:r w:rsidR="009D42B6" w:rsidRPr="00214CC6">
        <w:t xml:space="preserve"> </w:t>
      </w:r>
      <w:r w:rsidR="00141AEF" w:rsidRPr="00214CC6">
        <w:t>is</w:t>
      </w:r>
      <w:r w:rsidR="009D42B6" w:rsidRPr="00214CC6">
        <w:t xml:space="preserve"> </w:t>
      </w:r>
      <w:r w:rsidR="00141AEF" w:rsidRPr="00214CC6">
        <w:t>noted</w:t>
      </w:r>
      <w:r w:rsidR="00205B00" w:rsidRPr="00214CC6">
        <w:t>.</w:t>
      </w:r>
    </w:p>
    <w:p w14:paraId="64C00A9C" w14:textId="63515013" w:rsidR="00D5061D" w:rsidRPr="00214CC6" w:rsidRDefault="00D5061D" w:rsidP="00577087">
      <w:r w:rsidRPr="00214CC6">
        <w:t>In</w:t>
      </w:r>
      <w:r w:rsidR="009D42B6" w:rsidRPr="00214CC6">
        <w:t xml:space="preserve"> </w:t>
      </w:r>
      <w:r w:rsidRPr="00214CC6">
        <w:t>2017-18,</w:t>
      </w:r>
      <w:r w:rsidR="009D42B6" w:rsidRPr="00214CC6">
        <w:t xml:space="preserve"> </w:t>
      </w:r>
      <w:r w:rsidRPr="00214CC6">
        <w:t>as</w:t>
      </w:r>
      <w:r w:rsidR="009D42B6" w:rsidRPr="00214CC6">
        <w:t xml:space="preserve"> </w:t>
      </w:r>
      <w:r w:rsidRPr="00214CC6">
        <w:t>was</w:t>
      </w:r>
      <w:r w:rsidR="009D42B6" w:rsidRPr="00214CC6">
        <w:t xml:space="preserve"> </w:t>
      </w:r>
      <w:r w:rsidRPr="00214CC6">
        <w:t>the</w:t>
      </w:r>
      <w:r w:rsidR="009D42B6" w:rsidRPr="00214CC6">
        <w:t xml:space="preserve"> </w:t>
      </w:r>
      <w:r w:rsidRPr="00214CC6">
        <w:t>case</w:t>
      </w:r>
      <w:r w:rsidR="009D42B6" w:rsidRPr="00214CC6">
        <w:t xml:space="preserve"> </w:t>
      </w:r>
      <w:r w:rsidRPr="00214CC6">
        <w:t>for</w:t>
      </w:r>
      <w:r w:rsidR="009D42B6" w:rsidRPr="00214CC6">
        <w:t xml:space="preserve"> </w:t>
      </w:r>
      <w:r w:rsidRPr="00214CC6">
        <w:t>2016-17,</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Financial</w:t>
      </w:r>
      <w:r w:rsidR="009D42B6" w:rsidRPr="00214CC6">
        <w:t xml:space="preserve"> </w:t>
      </w:r>
      <w:r w:rsidRPr="00214CC6">
        <w:t>Reports</w:t>
      </w:r>
      <w:r w:rsidR="009D42B6" w:rsidRPr="00214CC6">
        <w:t xml:space="preserve"> </w:t>
      </w:r>
      <w:r w:rsidRPr="00214CC6">
        <w:t>(ACFR)</w:t>
      </w:r>
      <w:r w:rsidR="009D42B6" w:rsidRPr="00214CC6">
        <w:t xml:space="preserve"> </w:t>
      </w:r>
      <w:r w:rsidRPr="00214CC6">
        <w:t>were</w:t>
      </w:r>
      <w:r w:rsidR="009D42B6" w:rsidRPr="00214CC6">
        <w:t xml:space="preserve"> </w:t>
      </w:r>
      <w:r w:rsidRPr="00214CC6">
        <w:t>used</w:t>
      </w:r>
      <w:r w:rsidR="009D42B6" w:rsidRPr="00214CC6">
        <w:t xml:space="preserve"> </w:t>
      </w:r>
      <w:r w:rsidRPr="00214CC6">
        <w:t>by</w:t>
      </w:r>
      <w:r w:rsidR="009D42B6" w:rsidRPr="00214CC6">
        <w:t xml:space="preserve"> </w:t>
      </w:r>
      <w:r w:rsidRPr="00214CC6">
        <w:t>home</w:t>
      </w:r>
      <w:r w:rsidR="009D42B6" w:rsidRPr="00214CC6">
        <w:t xml:space="preserve"> </w:t>
      </w:r>
      <w:r w:rsidRPr="00214CC6">
        <w:t>care</w:t>
      </w:r>
      <w:r w:rsidR="009D42B6" w:rsidRPr="00214CC6">
        <w:t xml:space="preserve"> </w:t>
      </w:r>
      <w:r w:rsidRPr="00214CC6">
        <w:t>and</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to</w:t>
      </w:r>
      <w:r w:rsidR="009D42B6" w:rsidRPr="00214CC6">
        <w:t xml:space="preserve"> </w:t>
      </w:r>
      <w:r w:rsidRPr="00214CC6">
        <w:t>report</w:t>
      </w:r>
      <w:r w:rsidR="009D42B6" w:rsidRPr="00214CC6">
        <w:t xml:space="preserve"> </w:t>
      </w:r>
      <w:r w:rsidRPr="00214CC6">
        <w:t>financial</w:t>
      </w:r>
      <w:r w:rsidR="009D42B6" w:rsidRPr="00214CC6">
        <w:t xml:space="preserve"> </w:t>
      </w:r>
      <w:r w:rsidRPr="00214CC6">
        <w:t>data</w:t>
      </w:r>
      <w:r w:rsidR="009D42B6" w:rsidRPr="00214CC6">
        <w:t xml:space="preserve"> </w:t>
      </w:r>
      <w:r w:rsidRPr="00214CC6">
        <w:t>to</w:t>
      </w:r>
      <w:r w:rsidR="009D42B6" w:rsidRPr="00214CC6">
        <w:t xml:space="preserve"> </w:t>
      </w:r>
      <w:r w:rsidRPr="00214CC6">
        <w:t>the</w:t>
      </w:r>
      <w:r w:rsidR="009D42B6" w:rsidRPr="00214CC6">
        <w:t xml:space="preserve"> </w:t>
      </w:r>
      <w:r w:rsidRPr="00214CC6">
        <w:t>Department</w:t>
      </w:r>
      <w:r w:rsidR="009D42B6" w:rsidRPr="00214CC6">
        <w:t xml:space="preserve"> </w:t>
      </w:r>
      <w:r w:rsidR="00616D40" w:rsidRPr="00214CC6">
        <w:t>of</w:t>
      </w:r>
      <w:r w:rsidR="009D42B6" w:rsidRPr="00214CC6">
        <w:t xml:space="preserve"> </w:t>
      </w:r>
      <w:r w:rsidR="00616D40" w:rsidRPr="00214CC6">
        <w:t>Health</w:t>
      </w:r>
      <w:r w:rsidRPr="00214CC6">
        <w:t>.</w:t>
      </w:r>
      <w:r w:rsidR="009D42B6" w:rsidRPr="00214CC6">
        <w:t xml:space="preserve"> </w:t>
      </w:r>
      <w:r w:rsidR="004B1286" w:rsidRPr="00214CC6">
        <w:t>P</w:t>
      </w:r>
      <w:r w:rsidRPr="00214CC6">
        <w:t>roviders</w:t>
      </w:r>
      <w:r w:rsidR="009D42B6" w:rsidRPr="00214CC6">
        <w:t xml:space="preserve"> </w:t>
      </w:r>
      <w:r w:rsidR="004B1286" w:rsidRPr="00214CC6">
        <w:t>previously</w:t>
      </w:r>
      <w:r w:rsidR="009D42B6" w:rsidRPr="00214CC6">
        <w:t xml:space="preserve"> </w:t>
      </w:r>
      <w:r w:rsidRPr="00214CC6">
        <w:t>reported</w:t>
      </w:r>
      <w:r w:rsidR="009D42B6" w:rsidRPr="00214CC6">
        <w:t xml:space="preserve"> </w:t>
      </w:r>
      <w:r w:rsidR="00A13FC6" w:rsidRPr="00214CC6">
        <w:t>their</w:t>
      </w:r>
      <w:r w:rsidR="009D42B6" w:rsidRPr="00214CC6">
        <w:t xml:space="preserve"> </w:t>
      </w:r>
      <w:r w:rsidR="00A13FC6" w:rsidRPr="00214CC6">
        <w:t>financial</w:t>
      </w:r>
      <w:r w:rsidR="009D42B6" w:rsidRPr="00214CC6">
        <w:t xml:space="preserve"> </w:t>
      </w:r>
      <w:r w:rsidR="00A13FC6" w:rsidRPr="00214CC6">
        <w:t>information</w:t>
      </w:r>
      <w:r w:rsidR="009D42B6" w:rsidRPr="00214CC6">
        <w:t xml:space="preserve"> </w:t>
      </w:r>
      <w:r w:rsidRPr="00214CC6">
        <w:t>using</w:t>
      </w:r>
      <w:r w:rsidR="009D42B6" w:rsidRPr="00214CC6">
        <w:t xml:space="preserve"> </w:t>
      </w:r>
      <w:r w:rsidRPr="00214CC6">
        <w:t>different</w:t>
      </w:r>
      <w:r w:rsidR="009D42B6" w:rsidRPr="00214CC6">
        <w:t xml:space="preserve"> </w:t>
      </w:r>
      <w:r w:rsidRPr="00214CC6">
        <w:t>methodologies</w:t>
      </w:r>
      <w:r w:rsidR="009D42B6" w:rsidRPr="00214CC6">
        <w:t xml:space="preserve"> </w:t>
      </w:r>
      <w:r w:rsidRPr="00214CC6">
        <w:t>meaning</w:t>
      </w:r>
      <w:r w:rsidR="009D42B6" w:rsidRPr="00214CC6">
        <w:t xml:space="preserve"> </w:t>
      </w:r>
      <w:r w:rsidRPr="00214CC6">
        <w:t>comparisons</w:t>
      </w:r>
      <w:r w:rsidR="009D42B6" w:rsidRPr="00214CC6">
        <w:t xml:space="preserve"> </w:t>
      </w:r>
      <w:r w:rsidRPr="00214CC6">
        <w:t>with</w:t>
      </w:r>
      <w:r w:rsidR="009D42B6" w:rsidRPr="00214CC6">
        <w:t xml:space="preserve"> </w:t>
      </w:r>
      <w:r w:rsidRPr="00214CC6">
        <w:t>2015-16</w:t>
      </w:r>
      <w:r w:rsidR="009D42B6" w:rsidRPr="00214CC6">
        <w:t xml:space="preserve"> </w:t>
      </w:r>
      <w:r w:rsidRPr="00214CC6">
        <w:t>and</w:t>
      </w:r>
      <w:r w:rsidR="009D42B6" w:rsidRPr="00214CC6">
        <w:t xml:space="preserve"> </w:t>
      </w:r>
      <w:r w:rsidRPr="00214CC6">
        <w:t>earlier</w:t>
      </w:r>
      <w:r w:rsidR="009D42B6" w:rsidRPr="00214CC6">
        <w:t xml:space="preserve"> </w:t>
      </w:r>
      <w:r w:rsidRPr="00214CC6">
        <w:t>years</w:t>
      </w:r>
      <w:r w:rsidR="009D42B6" w:rsidRPr="00214CC6">
        <w:t xml:space="preserve"> </w:t>
      </w:r>
      <w:r w:rsidRPr="00214CC6">
        <w:t>is</w:t>
      </w:r>
      <w:r w:rsidR="009D42B6" w:rsidRPr="00214CC6">
        <w:t xml:space="preserve"> </w:t>
      </w:r>
      <w:r w:rsidRPr="00214CC6">
        <w:t>not</w:t>
      </w:r>
      <w:r w:rsidR="009D42B6" w:rsidRPr="00214CC6">
        <w:t xml:space="preserve"> </w:t>
      </w:r>
      <w:r w:rsidRPr="00214CC6">
        <w:t>always</w:t>
      </w:r>
      <w:r w:rsidR="009D42B6" w:rsidRPr="00214CC6">
        <w:t xml:space="preserve"> </w:t>
      </w:r>
      <w:r w:rsidRPr="00214CC6">
        <w:t>possible.</w:t>
      </w:r>
    </w:p>
    <w:p w14:paraId="4613144B" w14:textId="77777777" w:rsidR="009D42B6" w:rsidRPr="00214CC6" w:rsidRDefault="00546A59" w:rsidP="00577087">
      <w:r w:rsidRPr="00214CC6">
        <w:t>The</w:t>
      </w:r>
      <w:r w:rsidR="009D42B6" w:rsidRPr="00214CC6">
        <w:t xml:space="preserve"> </w:t>
      </w:r>
      <w:r w:rsidRPr="00214CC6">
        <w:t>majority</w:t>
      </w:r>
      <w:r w:rsidR="009D42B6" w:rsidRPr="00214CC6">
        <w:t xml:space="preserve"> </w:t>
      </w:r>
      <w:r w:rsidRPr="00214CC6">
        <w:t>of</w:t>
      </w:r>
      <w:r w:rsidR="009D42B6" w:rsidRPr="00214CC6">
        <w:t xml:space="preserve"> </w:t>
      </w:r>
      <w:r w:rsidRPr="00214CC6">
        <w:t>financial</w:t>
      </w:r>
      <w:r w:rsidR="009D42B6" w:rsidRPr="00214CC6">
        <w:t xml:space="preserve"> </w:t>
      </w:r>
      <w:r w:rsidRPr="00214CC6">
        <w:t>data</w:t>
      </w:r>
      <w:r w:rsidR="009D42B6" w:rsidRPr="00214CC6">
        <w:t xml:space="preserve"> </w:t>
      </w:r>
      <w:r w:rsidRPr="00214CC6">
        <w:t>available</w:t>
      </w:r>
      <w:r w:rsidR="009D42B6" w:rsidRPr="00214CC6">
        <w:t xml:space="preserve"> </w:t>
      </w:r>
      <w:r w:rsidRPr="00214CC6">
        <w:t>to</w:t>
      </w:r>
      <w:r w:rsidR="009D42B6" w:rsidRPr="00214CC6">
        <w:t xml:space="preserve"> </w:t>
      </w:r>
      <w:r w:rsidRPr="00214CC6">
        <w:t>ACFA</w:t>
      </w:r>
      <w:r w:rsidR="009D42B6" w:rsidRPr="00214CC6">
        <w:t xml:space="preserve"> </w:t>
      </w:r>
      <w:r w:rsidR="006C05C0" w:rsidRPr="00214CC6">
        <w:t>regarding</w:t>
      </w:r>
      <w:r w:rsidR="009D42B6" w:rsidRPr="00214CC6">
        <w:t xml:space="preserve"> </w:t>
      </w:r>
      <w:r w:rsidR="00607286" w:rsidRPr="00214CC6">
        <w:t>home</w:t>
      </w:r>
      <w:r w:rsidR="009D42B6" w:rsidRPr="00214CC6">
        <w:t xml:space="preserve"> </w:t>
      </w:r>
      <w:r w:rsidR="00607286" w:rsidRPr="00214CC6">
        <w:t>and</w:t>
      </w:r>
      <w:r w:rsidR="009D42B6" w:rsidRPr="00214CC6">
        <w:t xml:space="preserve"> </w:t>
      </w:r>
      <w:r w:rsidR="00607286" w:rsidRPr="00214CC6">
        <w:t>residential</w:t>
      </w:r>
      <w:r w:rsidR="009D42B6" w:rsidRPr="00214CC6">
        <w:t xml:space="preserve"> </w:t>
      </w:r>
      <w:r w:rsidR="00607286" w:rsidRPr="00214CC6">
        <w:t>care</w:t>
      </w:r>
      <w:r w:rsidR="009D42B6" w:rsidRPr="00214CC6">
        <w:t xml:space="preserve"> </w:t>
      </w:r>
      <w:r w:rsidRPr="00214CC6">
        <w:t>is</w:t>
      </w:r>
      <w:r w:rsidR="009D42B6" w:rsidRPr="00214CC6">
        <w:t xml:space="preserve"> </w:t>
      </w:r>
      <w:r w:rsidRPr="00214CC6">
        <w:t>at</w:t>
      </w:r>
      <w:r w:rsidR="009D42B6" w:rsidRPr="00214CC6">
        <w:t xml:space="preserve"> </w:t>
      </w:r>
      <w:r w:rsidRPr="00214CC6">
        <w:t>the</w:t>
      </w:r>
      <w:r w:rsidR="009D42B6" w:rsidRPr="00214CC6">
        <w:t xml:space="preserve"> </w:t>
      </w:r>
      <w:r w:rsidRPr="00214CC6">
        <w:t>approved</w:t>
      </w:r>
      <w:r w:rsidR="009D42B6" w:rsidRPr="00214CC6">
        <w:t xml:space="preserve"> </w:t>
      </w:r>
      <w:r w:rsidRPr="00214CC6">
        <w:t>provider</w:t>
      </w:r>
      <w:r w:rsidR="009D42B6" w:rsidRPr="00214CC6">
        <w:t xml:space="preserve"> </w:t>
      </w:r>
      <w:r w:rsidRPr="00214CC6">
        <w:t>level.</w:t>
      </w:r>
      <w:r w:rsidR="009D42B6" w:rsidRPr="00214CC6">
        <w:t xml:space="preserve"> </w:t>
      </w:r>
      <w:r w:rsidRPr="00214CC6">
        <w:t>Because</w:t>
      </w:r>
      <w:r w:rsidR="009D42B6" w:rsidRPr="00214CC6">
        <w:t xml:space="preserve"> </w:t>
      </w:r>
      <w:r w:rsidRPr="00214CC6">
        <w:t>many</w:t>
      </w:r>
      <w:r w:rsidR="009D42B6" w:rsidRPr="00214CC6">
        <w:t xml:space="preserve"> </w:t>
      </w:r>
      <w:r w:rsidRPr="00214CC6">
        <w:t>providers</w:t>
      </w:r>
      <w:r w:rsidR="009D42B6" w:rsidRPr="00214CC6">
        <w:t xml:space="preserve"> </w:t>
      </w:r>
      <w:r w:rsidRPr="00214CC6">
        <w:t>have</w:t>
      </w:r>
      <w:r w:rsidR="009D42B6" w:rsidRPr="00214CC6">
        <w:t xml:space="preserve"> </w:t>
      </w:r>
      <w:r w:rsidRPr="00214CC6">
        <w:t>services</w:t>
      </w:r>
      <w:r w:rsidR="009D42B6" w:rsidRPr="00214CC6">
        <w:t xml:space="preserve"> </w:t>
      </w:r>
      <w:r w:rsidRPr="00214CC6">
        <w:t>in</w:t>
      </w:r>
      <w:r w:rsidR="009D42B6" w:rsidRPr="00214CC6">
        <w:t xml:space="preserve"> </w:t>
      </w:r>
      <w:r w:rsidRPr="00214CC6">
        <w:t>multiple</w:t>
      </w:r>
      <w:r w:rsidR="009D42B6" w:rsidRPr="00214CC6">
        <w:t xml:space="preserve"> </w:t>
      </w:r>
      <w:r w:rsidRPr="00214CC6">
        <w:t>locations,</w:t>
      </w:r>
      <w:r w:rsidR="009D42B6" w:rsidRPr="00214CC6">
        <w:t xml:space="preserve"> </w:t>
      </w:r>
      <w:r w:rsidRPr="00214CC6">
        <w:t>ACFA</w:t>
      </w:r>
      <w:r w:rsidR="009D42B6" w:rsidRPr="00214CC6">
        <w:t xml:space="preserve"> </w:t>
      </w:r>
      <w:r w:rsidRPr="00214CC6">
        <w:t>is</w:t>
      </w:r>
      <w:r w:rsidR="009D42B6" w:rsidRPr="00214CC6">
        <w:t xml:space="preserve"> </w:t>
      </w:r>
      <w:r w:rsidRPr="00214CC6">
        <w:t>constrained</w:t>
      </w:r>
      <w:r w:rsidR="009D42B6" w:rsidRPr="00214CC6">
        <w:t xml:space="preserve"> </w:t>
      </w:r>
      <w:r w:rsidRPr="00214CC6">
        <w:t>in</w:t>
      </w:r>
      <w:r w:rsidR="009D42B6" w:rsidRPr="00214CC6">
        <w:t xml:space="preserve"> </w:t>
      </w:r>
      <w:r w:rsidRPr="00214CC6">
        <w:t>its</w:t>
      </w:r>
      <w:r w:rsidR="009D42B6" w:rsidRPr="00214CC6">
        <w:t xml:space="preserve"> </w:t>
      </w:r>
      <w:r w:rsidRPr="00214CC6">
        <w:t>ability</w:t>
      </w:r>
      <w:r w:rsidR="009D42B6" w:rsidRPr="00214CC6">
        <w:t xml:space="preserve"> </w:t>
      </w:r>
      <w:r w:rsidRPr="00214CC6">
        <w:t>to</w:t>
      </w:r>
      <w:r w:rsidR="009D42B6" w:rsidRPr="00214CC6">
        <w:t xml:space="preserve"> </w:t>
      </w:r>
      <w:r w:rsidRPr="00214CC6">
        <w:t>analyse</w:t>
      </w:r>
      <w:r w:rsidR="009D42B6" w:rsidRPr="00214CC6">
        <w:t xml:space="preserve"> </w:t>
      </w:r>
      <w:r w:rsidRPr="00214CC6">
        <w:t>performance</w:t>
      </w:r>
      <w:r w:rsidR="009D42B6" w:rsidRPr="00214CC6">
        <w:t xml:space="preserve"> </w:t>
      </w:r>
      <w:r w:rsidRPr="00214CC6">
        <w:t>at</w:t>
      </w:r>
      <w:r w:rsidR="009D42B6" w:rsidRPr="00214CC6">
        <w:t xml:space="preserve"> </w:t>
      </w:r>
      <w:r w:rsidR="006C05C0" w:rsidRPr="00214CC6">
        <w:t>facility</w:t>
      </w:r>
      <w:r w:rsidR="009D42B6" w:rsidRPr="00214CC6">
        <w:t xml:space="preserve"> </w:t>
      </w:r>
      <w:r w:rsidR="006C05C0" w:rsidRPr="00214CC6">
        <w:t>or</w:t>
      </w:r>
      <w:r w:rsidR="009D42B6" w:rsidRPr="00214CC6">
        <w:t xml:space="preserve"> </w:t>
      </w:r>
      <w:r w:rsidRPr="00214CC6">
        <w:t>service</w:t>
      </w:r>
      <w:r w:rsidR="009D42B6" w:rsidRPr="00214CC6">
        <w:t xml:space="preserve"> </w:t>
      </w:r>
      <w:r w:rsidRPr="00214CC6">
        <w:t>level</w:t>
      </w:r>
      <w:r w:rsidR="009D42B6" w:rsidRPr="00214CC6">
        <w:t xml:space="preserve"> </w:t>
      </w:r>
      <w:r w:rsidRPr="00214CC6">
        <w:t>or</w:t>
      </w:r>
      <w:r w:rsidR="009D42B6" w:rsidRPr="00214CC6">
        <w:t xml:space="preserve"> </w:t>
      </w:r>
      <w:r w:rsidRPr="00214CC6">
        <w:t>the</w:t>
      </w:r>
      <w:r w:rsidR="009D42B6" w:rsidRPr="00214CC6">
        <w:t xml:space="preserve"> </w:t>
      </w:r>
      <w:r w:rsidRPr="00214CC6">
        <w:t>impact</w:t>
      </w:r>
      <w:r w:rsidR="009D42B6" w:rsidRPr="00214CC6">
        <w:t xml:space="preserve"> </w:t>
      </w:r>
      <w:r w:rsidRPr="00214CC6">
        <w:t>of</w:t>
      </w:r>
      <w:r w:rsidR="009D42B6" w:rsidRPr="00214CC6">
        <w:t xml:space="preserve"> </w:t>
      </w:r>
      <w:r w:rsidRPr="00214CC6">
        <w:t>locational</w:t>
      </w:r>
      <w:r w:rsidR="009D42B6" w:rsidRPr="00214CC6">
        <w:t xml:space="preserve"> </w:t>
      </w:r>
      <w:r w:rsidRPr="00214CC6">
        <w:t>factors</w:t>
      </w:r>
      <w:r w:rsidR="009D42B6" w:rsidRPr="00214CC6">
        <w:t xml:space="preserve"> </w:t>
      </w:r>
      <w:r w:rsidRPr="00214CC6">
        <w:t>on</w:t>
      </w:r>
      <w:r w:rsidR="009D42B6" w:rsidRPr="00214CC6">
        <w:t xml:space="preserve"> </w:t>
      </w:r>
      <w:r w:rsidRPr="00214CC6">
        <w:t>funding,</w:t>
      </w:r>
      <w:r w:rsidR="009D42B6" w:rsidRPr="00214CC6">
        <w:t xml:space="preserve"> </w:t>
      </w:r>
      <w:r w:rsidRPr="00214CC6">
        <w:t>financing</w:t>
      </w:r>
      <w:r w:rsidR="009D42B6" w:rsidRPr="00214CC6">
        <w:t xml:space="preserve"> </w:t>
      </w:r>
      <w:r w:rsidRPr="00214CC6">
        <w:t>and</w:t>
      </w:r>
      <w:r w:rsidR="009D42B6" w:rsidRPr="00214CC6">
        <w:t xml:space="preserve"> </w:t>
      </w:r>
      <w:r w:rsidRPr="00214CC6">
        <w:t>financial</w:t>
      </w:r>
      <w:r w:rsidR="009D42B6" w:rsidRPr="00214CC6">
        <w:t xml:space="preserve"> </w:t>
      </w:r>
      <w:r w:rsidRPr="00214CC6">
        <w:t>performance</w:t>
      </w:r>
      <w:r w:rsidR="009D42B6" w:rsidRPr="00214CC6">
        <w:t xml:space="preserve"> </w:t>
      </w:r>
      <w:r w:rsidRPr="00214CC6">
        <w:t>of</w:t>
      </w:r>
      <w:r w:rsidR="009D42B6" w:rsidRPr="00214CC6">
        <w:t xml:space="preserve"> </w:t>
      </w:r>
      <w:r w:rsidRPr="00214CC6">
        <w:t>services.</w:t>
      </w:r>
    </w:p>
    <w:p w14:paraId="30E415B1" w14:textId="0EFAC98E" w:rsidR="001C113F" w:rsidRPr="00214CC6" w:rsidRDefault="001C113F" w:rsidP="00AC7F76">
      <w:pPr>
        <w:rPr>
          <w:lang w:val="en-GB"/>
        </w:rPr>
      </w:pPr>
      <w:r w:rsidRPr="00214CC6">
        <w:rPr>
          <w:b/>
          <w:bCs/>
        </w:rPr>
        <w:br w:type="page"/>
      </w:r>
    </w:p>
    <w:p w14:paraId="392102A4" w14:textId="2DD885B7" w:rsidR="00001040" w:rsidRPr="00B94EFF" w:rsidRDefault="00001040" w:rsidP="00030C2B">
      <w:pPr>
        <w:pStyle w:val="Heading3"/>
      </w:pPr>
      <w:bookmarkStart w:id="62" w:name="_Toc487702520"/>
      <w:bookmarkStart w:id="63" w:name="_Toc487702872"/>
      <w:bookmarkStart w:id="64" w:name="_Toc487703370"/>
      <w:bookmarkStart w:id="65" w:name="_Toc487703564"/>
      <w:bookmarkStart w:id="66" w:name="_Toc14887271"/>
      <w:bookmarkStart w:id="67" w:name="_Toc15306539"/>
      <w:r w:rsidRPr="00B94EFF">
        <w:lastRenderedPageBreak/>
        <w:t>Navigating</w:t>
      </w:r>
      <w:r w:rsidR="009D42B6">
        <w:t xml:space="preserve"> </w:t>
      </w:r>
      <w:r w:rsidRPr="00B94EFF">
        <w:t>the</w:t>
      </w:r>
      <w:r w:rsidR="009D42B6">
        <w:t xml:space="preserve"> </w:t>
      </w:r>
      <w:r w:rsidRPr="00B94EFF">
        <w:t>201</w:t>
      </w:r>
      <w:r w:rsidR="00D332B3" w:rsidRPr="00B94EFF">
        <w:t>9</w:t>
      </w:r>
      <w:r w:rsidR="009D42B6">
        <w:t xml:space="preserve"> </w:t>
      </w:r>
      <w:r w:rsidR="006C05C0" w:rsidRPr="00B94EFF">
        <w:t>annual</w:t>
      </w:r>
      <w:r w:rsidR="009D42B6">
        <w:t xml:space="preserve"> </w:t>
      </w:r>
      <w:r w:rsidR="006C05C0" w:rsidRPr="00B94EFF">
        <w:t>r</w:t>
      </w:r>
      <w:r w:rsidRPr="00B94EFF">
        <w:t>eport</w:t>
      </w:r>
      <w:bookmarkEnd w:id="62"/>
      <w:bookmarkEnd w:id="63"/>
      <w:bookmarkEnd w:id="64"/>
      <w:bookmarkEnd w:id="65"/>
      <w:bookmarkEnd w:id="66"/>
      <w:bookmarkEnd w:id="67"/>
    </w:p>
    <w:p w14:paraId="426F112A" w14:textId="4C84F108" w:rsidR="00A17102" w:rsidRPr="00214CC6" w:rsidRDefault="00A17102" w:rsidP="00577087">
      <w:bookmarkStart w:id="68" w:name="_Aged_care_in"/>
      <w:bookmarkStart w:id="69" w:name="_Toc423697039"/>
      <w:bookmarkEnd w:id="68"/>
      <w:r w:rsidRPr="00214CC6">
        <w:t>The</w:t>
      </w:r>
      <w:r w:rsidR="009D42B6" w:rsidRPr="00214CC6">
        <w:t xml:space="preserve"> </w:t>
      </w:r>
      <w:r w:rsidRPr="00214CC6">
        <w:t>201</w:t>
      </w:r>
      <w:r w:rsidR="00CE61DB" w:rsidRPr="00214CC6">
        <w:t>9</w:t>
      </w:r>
      <w:r w:rsidR="009D42B6" w:rsidRPr="00214CC6">
        <w:t xml:space="preserve"> </w:t>
      </w:r>
      <w:r w:rsidR="006C05C0" w:rsidRPr="00214CC6">
        <w:t>a</w:t>
      </w:r>
      <w:r w:rsidRPr="00214CC6">
        <w:t>nnu</w:t>
      </w:r>
      <w:r w:rsidR="006C05C0" w:rsidRPr="00214CC6">
        <w:t>al</w:t>
      </w:r>
      <w:r w:rsidR="009D42B6" w:rsidRPr="00214CC6">
        <w:t xml:space="preserve"> </w:t>
      </w:r>
      <w:r w:rsidR="006C05C0" w:rsidRPr="00214CC6">
        <w:t>r</w:t>
      </w:r>
      <w:r w:rsidRPr="00214CC6">
        <w:t>eport</w:t>
      </w:r>
      <w:r w:rsidR="009D42B6" w:rsidRPr="00214CC6">
        <w:t xml:space="preserve"> </w:t>
      </w:r>
      <w:r w:rsidRPr="00214CC6">
        <w:t>is</w:t>
      </w:r>
      <w:r w:rsidR="009D42B6" w:rsidRPr="00214CC6">
        <w:t xml:space="preserve"> </w:t>
      </w:r>
      <w:r w:rsidRPr="00214CC6">
        <w:t>structured</w:t>
      </w:r>
      <w:r w:rsidR="009D42B6" w:rsidRPr="00214CC6">
        <w:t xml:space="preserve"> </w:t>
      </w:r>
      <w:r w:rsidRPr="00214CC6">
        <w:t>as</w:t>
      </w:r>
      <w:r w:rsidR="009D42B6" w:rsidRPr="00214CC6">
        <w:t xml:space="preserve"> </w:t>
      </w:r>
      <w:r w:rsidRPr="00214CC6">
        <w:t>follows:</w:t>
      </w:r>
    </w:p>
    <w:p w14:paraId="0BFF17EB" w14:textId="0BCDAA02" w:rsidR="009D42B6" w:rsidRDefault="002527D5" w:rsidP="007D206A">
      <w:hyperlink w:anchor="_Aged_care_in_1" w:history="1">
        <w:r w:rsidR="00A17102" w:rsidRPr="004A1475">
          <w:rPr>
            <w:rStyle w:val="HyperlinkBold"/>
          </w:rPr>
          <w:t>Chapter</w:t>
        </w:r>
        <w:r w:rsidR="009D42B6" w:rsidRPr="004A1475">
          <w:rPr>
            <w:rStyle w:val="HyperlinkBold"/>
          </w:rPr>
          <w:t xml:space="preserve"> </w:t>
        </w:r>
        <w:r w:rsidR="00A17102" w:rsidRPr="004A1475">
          <w:rPr>
            <w:rStyle w:val="HyperlinkBold"/>
          </w:rPr>
          <w:t>2</w:t>
        </w:r>
        <w:r w:rsidR="009D42B6" w:rsidRPr="00214CC6">
          <w:rPr>
            <w:rStyle w:val="HyperlinkBold"/>
          </w:rPr>
          <w:t xml:space="preserve"> </w:t>
        </w:r>
        <w:r w:rsidR="00A17102" w:rsidRPr="00214CC6">
          <w:rPr>
            <w:rStyle w:val="HyperlinkBold"/>
          </w:rPr>
          <w:t>Aged</w:t>
        </w:r>
        <w:r w:rsidR="009D42B6" w:rsidRPr="00214CC6">
          <w:rPr>
            <w:rStyle w:val="HyperlinkBold"/>
          </w:rPr>
          <w:t xml:space="preserve"> </w:t>
        </w:r>
        <w:r w:rsidR="00A17102" w:rsidRPr="00214CC6">
          <w:rPr>
            <w:rStyle w:val="HyperlinkBold"/>
          </w:rPr>
          <w:t>care</w:t>
        </w:r>
        <w:r w:rsidR="009D42B6" w:rsidRPr="00214CC6">
          <w:rPr>
            <w:rStyle w:val="HyperlinkBold"/>
          </w:rPr>
          <w:t xml:space="preserve"> </w:t>
        </w:r>
        <w:r w:rsidR="00A17102" w:rsidRPr="00214CC6">
          <w:rPr>
            <w:rStyle w:val="HyperlinkBold"/>
          </w:rPr>
          <w:t>in</w:t>
        </w:r>
        <w:r w:rsidR="009D42B6" w:rsidRPr="00214CC6">
          <w:rPr>
            <w:rStyle w:val="HyperlinkBold"/>
          </w:rPr>
          <w:t xml:space="preserve"> </w:t>
        </w:r>
        <w:r w:rsidR="00A17102" w:rsidRPr="00214CC6">
          <w:rPr>
            <w:rStyle w:val="HyperlinkBold"/>
          </w:rPr>
          <w:t>Australia</w:t>
        </w:r>
      </w:hyperlink>
      <w:r w:rsidR="0035254A" w:rsidRPr="0035254A">
        <w:rPr>
          <w:rStyle w:val="Strong"/>
        </w:rPr>
        <w:t xml:space="preserve">: </w:t>
      </w:r>
      <w:r w:rsidR="003A42A4" w:rsidRPr="0035254A">
        <w:t>P</w:t>
      </w:r>
      <w:r w:rsidR="00A17102" w:rsidRPr="0035254A">
        <w:t>rovides</w:t>
      </w:r>
      <w:r w:rsidR="009D42B6" w:rsidRPr="0035254A">
        <w:t xml:space="preserve"> </w:t>
      </w:r>
      <w:r w:rsidR="00A17102" w:rsidRPr="0035254A">
        <w:t>an</w:t>
      </w:r>
      <w:r w:rsidR="009D42B6" w:rsidRPr="0035254A">
        <w:t xml:space="preserve"> </w:t>
      </w:r>
      <w:r w:rsidR="00A17102" w:rsidRPr="0035254A">
        <w:t>overview</w:t>
      </w:r>
      <w:r w:rsidR="009D42B6" w:rsidRPr="0035254A">
        <w:t xml:space="preserve"> </w:t>
      </w:r>
      <w:r w:rsidR="00A17102" w:rsidRPr="0035254A">
        <w:t>of</w:t>
      </w:r>
      <w:r w:rsidR="009D42B6" w:rsidRPr="0035254A">
        <w:t xml:space="preserve"> </w:t>
      </w:r>
      <w:r w:rsidR="00A17102" w:rsidRPr="0035254A">
        <w:t>the</w:t>
      </w:r>
      <w:r w:rsidR="009D42B6" w:rsidRPr="0035254A">
        <w:t xml:space="preserve"> </w:t>
      </w:r>
      <w:r w:rsidR="00A17102" w:rsidRPr="0035254A">
        <w:t>aged</w:t>
      </w:r>
      <w:r w:rsidR="009D42B6" w:rsidRPr="0035254A">
        <w:t xml:space="preserve"> </w:t>
      </w:r>
      <w:r w:rsidR="00A17102" w:rsidRPr="0035254A">
        <w:t>care</w:t>
      </w:r>
      <w:r w:rsidR="009D42B6" w:rsidRPr="0035254A">
        <w:t xml:space="preserve"> </w:t>
      </w:r>
      <w:r w:rsidR="00B976D0" w:rsidRPr="0035254A">
        <w:t>industry</w:t>
      </w:r>
      <w:r w:rsidR="009D42B6">
        <w:t xml:space="preserve"> </w:t>
      </w:r>
      <w:r w:rsidR="00A17102" w:rsidRPr="00B94EFF">
        <w:t>in</w:t>
      </w:r>
      <w:r w:rsidR="009D42B6">
        <w:t xml:space="preserve"> </w:t>
      </w:r>
      <w:r w:rsidR="00A17102" w:rsidRPr="00B94EFF">
        <w:t>Australia.</w:t>
      </w:r>
    </w:p>
    <w:p w14:paraId="1F58A55C" w14:textId="6BFFB769" w:rsidR="00A17102" w:rsidRPr="006D6D81" w:rsidRDefault="002527D5" w:rsidP="007D206A">
      <w:hyperlink w:anchor="_Access_to_aged" w:history="1">
        <w:r w:rsidR="00310E3C" w:rsidRPr="00214CC6">
          <w:rPr>
            <w:rStyle w:val="HyperlinkBold"/>
          </w:rPr>
          <w:t>Chapter</w:t>
        </w:r>
        <w:r w:rsidR="009D42B6" w:rsidRPr="00214CC6">
          <w:rPr>
            <w:rStyle w:val="HyperlinkBold"/>
          </w:rPr>
          <w:t xml:space="preserve"> </w:t>
        </w:r>
        <w:r w:rsidR="00D5061D" w:rsidRPr="00214CC6">
          <w:rPr>
            <w:rStyle w:val="HyperlinkBold"/>
          </w:rPr>
          <w:t>3</w:t>
        </w:r>
        <w:r w:rsidR="009D42B6" w:rsidRPr="00214CC6">
          <w:rPr>
            <w:rStyle w:val="HyperlinkBold"/>
          </w:rPr>
          <w:t xml:space="preserve"> </w:t>
        </w:r>
        <w:r w:rsidR="00FC1411" w:rsidRPr="00214CC6">
          <w:rPr>
            <w:rStyle w:val="HyperlinkBold"/>
          </w:rPr>
          <w:t>Access</w:t>
        </w:r>
        <w:r w:rsidR="009D42B6" w:rsidRPr="00214CC6">
          <w:rPr>
            <w:rStyle w:val="HyperlinkBold"/>
          </w:rPr>
          <w:t xml:space="preserve"> </w:t>
        </w:r>
        <w:r w:rsidR="00FC1411" w:rsidRPr="00214CC6">
          <w:rPr>
            <w:rStyle w:val="HyperlinkBold"/>
          </w:rPr>
          <w:t>to</w:t>
        </w:r>
        <w:r w:rsidR="009D42B6" w:rsidRPr="00214CC6">
          <w:rPr>
            <w:rStyle w:val="HyperlinkBold"/>
          </w:rPr>
          <w:t xml:space="preserve"> </w:t>
        </w:r>
        <w:r w:rsidR="00FC1411" w:rsidRPr="00214CC6">
          <w:rPr>
            <w:rStyle w:val="HyperlinkBold"/>
          </w:rPr>
          <w:t>aged</w:t>
        </w:r>
        <w:r w:rsidR="009D42B6" w:rsidRPr="00214CC6">
          <w:rPr>
            <w:rStyle w:val="HyperlinkBold"/>
          </w:rPr>
          <w:t xml:space="preserve"> </w:t>
        </w:r>
        <w:r w:rsidR="00FC1411" w:rsidRPr="00214CC6">
          <w:rPr>
            <w:rStyle w:val="HyperlinkBold"/>
          </w:rPr>
          <w:t>care</w:t>
        </w:r>
      </w:hyperlink>
      <w:r w:rsidR="0035254A" w:rsidRPr="0035254A">
        <w:rPr>
          <w:rStyle w:val="Strong"/>
        </w:rPr>
        <w:t xml:space="preserve">: </w:t>
      </w:r>
      <w:r w:rsidR="00FC1411" w:rsidRPr="006D6D81">
        <w:t>Discusses</w:t>
      </w:r>
      <w:r w:rsidR="009D42B6">
        <w:t xml:space="preserve"> </w:t>
      </w:r>
      <w:r w:rsidR="00FC1411" w:rsidRPr="006D6D81">
        <w:t>the</w:t>
      </w:r>
      <w:r w:rsidR="009D42B6">
        <w:t xml:space="preserve"> </w:t>
      </w:r>
      <w:r w:rsidR="00FC1411" w:rsidRPr="006D6D81">
        <w:t>supply</w:t>
      </w:r>
      <w:r w:rsidR="009D42B6">
        <w:t xml:space="preserve"> </w:t>
      </w:r>
      <w:r w:rsidR="00FC1411" w:rsidRPr="006D6D81">
        <w:t>of,</w:t>
      </w:r>
      <w:r w:rsidR="009D42B6">
        <w:t xml:space="preserve"> </w:t>
      </w:r>
      <w:r w:rsidR="00FC1411" w:rsidRPr="006D6D81">
        <w:t>and</w:t>
      </w:r>
      <w:r w:rsidR="009D42B6">
        <w:t xml:space="preserve"> </w:t>
      </w:r>
      <w:r w:rsidR="00FC1411" w:rsidRPr="006D6D81">
        <w:t>access</w:t>
      </w:r>
      <w:r w:rsidR="009D42B6">
        <w:t xml:space="preserve"> </w:t>
      </w:r>
      <w:r w:rsidR="00FC1411" w:rsidRPr="006D6D81">
        <w:t>to,</w:t>
      </w:r>
      <w:r w:rsidR="009D42B6">
        <w:t xml:space="preserve"> </w:t>
      </w:r>
      <w:r w:rsidR="00FC1411" w:rsidRPr="006D6D81">
        <w:t>subsidised</w:t>
      </w:r>
      <w:r w:rsidR="009D42B6">
        <w:t xml:space="preserve"> </w:t>
      </w:r>
      <w:r w:rsidR="00FC1411" w:rsidRPr="006D6D81">
        <w:t>aged</w:t>
      </w:r>
      <w:r w:rsidR="009D42B6">
        <w:t xml:space="preserve"> </w:t>
      </w:r>
      <w:r w:rsidR="00FC1411" w:rsidRPr="006D6D81">
        <w:t>care</w:t>
      </w:r>
      <w:r w:rsidR="009D42B6">
        <w:t xml:space="preserve"> </w:t>
      </w:r>
      <w:r w:rsidR="00FC1411" w:rsidRPr="006D6D81">
        <w:t>in</w:t>
      </w:r>
      <w:r w:rsidR="009D42B6">
        <w:t xml:space="preserve"> </w:t>
      </w:r>
      <w:r w:rsidR="00FC1411" w:rsidRPr="006D6D81">
        <w:t>Australia</w:t>
      </w:r>
      <w:r w:rsidR="00A17102" w:rsidRPr="006D6D81">
        <w:t>.</w:t>
      </w:r>
    </w:p>
    <w:p w14:paraId="0280F165" w14:textId="4C2C292F" w:rsidR="009D42B6" w:rsidRPr="00C45E59" w:rsidRDefault="002527D5" w:rsidP="007D206A">
      <w:hyperlink w:anchor="_Home_support" w:history="1">
        <w:r w:rsidR="00310E3C" w:rsidRPr="00214CC6">
          <w:rPr>
            <w:rStyle w:val="HyperlinkBold"/>
          </w:rPr>
          <w:t>Chapter</w:t>
        </w:r>
        <w:r w:rsidR="009D42B6" w:rsidRPr="00214CC6">
          <w:rPr>
            <w:rStyle w:val="HyperlinkBold"/>
          </w:rPr>
          <w:t xml:space="preserve"> </w:t>
        </w:r>
        <w:r w:rsidR="00D5061D" w:rsidRPr="00214CC6">
          <w:rPr>
            <w:rStyle w:val="HyperlinkBold"/>
          </w:rPr>
          <w:t>4</w:t>
        </w:r>
        <w:r w:rsidR="009D42B6" w:rsidRPr="00214CC6">
          <w:rPr>
            <w:rStyle w:val="HyperlinkBold"/>
          </w:rPr>
          <w:t xml:space="preserve"> </w:t>
        </w:r>
        <w:r w:rsidR="00FC1411" w:rsidRPr="00214CC6">
          <w:rPr>
            <w:rStyle w:val="HyperlinkBold"/>
          </w:rPr>
          <w:t>Home</w:t>
        </w:r>
        <w:r w:rsidR="009D42B6" w:rsidRPr="00214CC6">
          <w:rPr>
            <w:rStyle w:val="HyperlinkBold"/>
          </w:rPr>
          <w:t xml:space="preserve"> </w:t>
        </w:r>
        <w:r w:rsidR="00FC1411" w:rsidRPr="00214CC6">
          <w:rPr>
            <w:rStyle w:val="HyperlinkBold"/>
          </w:rPr>
          <w:t>support</w:t>
        </w:r>
      </w:hyperlink>
      <w:r w:rsidR="0035254A" w:rsidRPr="0035254A">
        <w:rPr>
          <w:rStyle w:val="Strong"/>
        </w:rPr>
        <w:t xml:space="preserve">: </w:t>
      </w:r>
      <w:r w:rsidR="00FC1411" w:rsidRPr="0035254A">
        <w:t>Provides</w:t>
      </w:r>
      <w:r w:rsidR="009D42B6" w:rsidRPr="0035254A">
        <w:t xml:space="preserve"> </w:t>
      </w:r>
      <w:r w:rsidR="00FC1411" w:rsidRPr="0035254A">
        <w:t>an</w:t>
      </w:r>
      <w:r w:rsidR="009D42B6" w:rsidRPr="0035254A">
        <w:t xml:space="preserve"> </w:t>
      </w:r>
      <w:r w:rsidR="00FC1411" w:rsidRPr="0035254A">
        <w:t>overview</w:t>
      </w:r>
      <w:r w:rsidR="009D42B6" w:rsidRPr="0035254A">
        <w:t xml:space="preserve"> </w:t>
      </w:r>
      <w:r w:rsidR="00FC1411" w:rsidRPr="0035254A">
        <w:t>of</w:t>
      </w:r>
      <w:r w:rsidR="009D42B6" w:rsidRPr="0035254A">
        <w:t xml:space="preserve"> </w:t>
      </w:r>
      <w:r w:rsidR="00FC1411" w:rsidRPr="0035254A">
        <w:t>home</w:t>
      </w:r>
      <w:r w:rsidR="009D42B6" w:rsidRPr="0035254A">
        <w:t xml:space="preserve"> </w:t>
      </w:r>
      <w:r w:rsidR="00FC1411" w:rsidRPr="0035254A">
        <w:t>support</w:t>
      </w:r>
      <w:r w:rsidR="009D42B6" w:rsidRPr="0035254A">
        <w:t xml:space="preserve"> </w:t>
      </w:r>
      <w:r w:rsidR="00FC1411" w:rsidRPr="0035254A">
        <w:t>through</w:t>
      </w:r>
      <w:r w:rsidR="009D42B6" w:rsidRPr="0035254A">
        <w:t xml:space="preserve"> </w:t>
      </w:r>
      <w:r w:rsidR="00FC1411" w:rsidRPr="0035254A">
        <w:t>the</w:t>
      </w:r>
      <w:r w:rsidR="009D42B6" w:rsidRPr="0035254A">
        <w:t xml:space="preserve"> </w:t>
      </w:r>
      <w:r w:rsidR="00FC1411" w:rsidRPr="0035254A">
        <w:t>Commonwealth</w:t>
      </w:r>
      <w:r w:rsidR="009D42B6" w:rsidRPr="0035254A">
        <w:t xml:space="preserve"> </w:t>
      </w:r>
      <w:r w:rsidR="00FC1411" w:rsidRPr="0035254A">
        <w:t>Home</w:t>
      </w:r>
      <w:r w:rsidR="009D42B6" w:rsidRPr="0035254A">
        <w:t xml:space="preserve"> </w:t>
      </w:r>
      <w:r w:rsidR="00FC1411" w:rsidRPr="0035254A">
        <w:t>Support</w:t>
      </w:r>
      <w:r w:rsidR="009D42B6" w:rsidRPr="0035254A">
        <w:t xml:space="preserve"> </w:t>
      </w:r>
      <w:r w:rsidR="00FC1411" w:rsidRPr="0035254A">
        <w:t>Programme</w:t>
      </w:r>
      <w:r w:rsidR="009D42B6" w:rsidRPr="0035254A">
        <w:t xml:space="preserve"> </w:t>
      </w:r>
      <w:r w:rsidR="00FC1411" w:rsidRPr="0035254A">
        <w:t>and</w:t>
      </w:r>
      <w:r w:rsidR="009D42B6" w:rsidRPr="0035254A">
        <w:t xml:space="preserve"> </w:t>
      </w:r>
      <w:r w:rsidR="00FC1411" w:rsidRPr="0035254A">
        <w:t>the</w:t>
      </w:r>
      <w:r w:rsidR="009D42B6" w:rsidRPr="0035254A">
        <w:t xml:space="preserve"> </w:t>
      </w:r>
      <w:r w:rsidR="00FC1411" w:rsidRPr="0035254A">
        <w:t>Home</w:t>
      </w:r>
      <w:r w:rsidR="009D42B6" w:rsidRPr="0035254A">
        <w:t xml:space="preserve"> </w:t>
      </w:r>
      <w:r w:rsidR="00FC1411" w:rsidRPr="0035254A">
        <w:t>and</w:t>
      </w:r>
      <w:r w:rsidR="009D42B6" w:rsidRPr="0035254A">
        <w:t xml:space="preserve"> </w:t>
      </w:r>
      <w:r w:rsidR="00FC1411" w:rsidRPr="0035254A">
        <w:t>Community</w:t>
      </w:r>
      <w:r w:rsidR="009D42B6" w:rsidRPr="0035254A">
        <w:t xml:space="preserve"> </w:t>
      </w:r>
      <w:r w:rsidR="00FC1411" w:rsidRPr="0035254A">
        <w:t>Care</w:t>
      </w:r>
      <w:r w:rsidR="009D42B6" w:rsidRPr="0035254A">
        <w:t xml:space="preserve"> </w:t>
      </w:r>
      <w:r w:rsidR="00FC1411" w:rsidRPr="0035254A">
        <w:t>program</w:t>
      </w:r>
      <w:r w:rsidR="009D42B6" w:rsidRPr="0035254A">
        <w:t xml:space="preserve"> </w:t>
      </w:r>
      <w:r w:rsidR="00FC1411" w:rsidRPr="0035254A">
        <w:t>in</w:t>
      </w:r>
      <w:r w:rsidR="009D42B6" w:rsidRPr="0035254A">
        <w:t xml:space="preserve"> </w:t>
      </w:r>
      <w:r w:rsidR="00FC1411" w:rsidRPr="0035254A">
        <w:t>Western</w:t>
      </w:r>
      <w:r w:rsidR="009D42B6" w:rsidRPr="0035254A">
        <w:t xml:space="preserve"> </w:t>
      </w:r>
      <w:r w:rsidR="00FC1411" w:rsidRPr="0035254A">
        <w:t>Australia</w:t>
      </w:r>
      <w:r w:rsidR="00FC1411" w:rsidRPr="00214CC6">
        <w:rPr>
          <w:rStyle w:val="FootnoteReference"/>
        </w:rPr>
        <w:footnoteReference w:id="2"/>
      </w:r>
      <w:r w:rsidR="001506E1" w:rsidRPr="0035254A">
        <w:t>.</w:t>
      </w:r>
    </w:p>
    <w:p w14:paraId="1035AD77" w14:textId="5534DB98" w:rsidR="00917C0B" w:rsidRPr="00214CC6" w:rsidRDefault="002527D5" w:rsidP="007D206A">
      <w:hyperlink w:anchor="_Home_care" w:history="1">
        <w:r w:rsidR="00310E3C" w:rsidRPr="00214CC6">
          <w:rPr>
            <w:rStyle w:val="HyperlinkBold"/>
          </w:rPr>
          <w:t>Chapter</w:t>
        </w:r>
        <w:r w:rsidR="009D42B6" w:rsidRPr="00214CC6">
          <w:rPr>
            <w:rStyle w:val="HyperlinkBold"/>
          </w:rPr>
          <w:t xml:space="preserve"> </w:t>
        </w:r>
        <w:r w:rsidR="00D5061D" w:rsidRPr="00214CC6">
          <w:rPr>
            <w:rStyle w:val="HyperlinkBold"/>
          </w:rPr>
          <w:t>5</w:t>
        </w:r>
        <w:r w:rsidR="009D42B6" w:rsidRPr="00214CC6">
          <w:rPr>
            <w:rStyle w:val="HyperlinkBold"/>
          </w:rPr>
          <w:t xml:space="preserve"> </w:t>
        </w:r>
        <w:r w:rsidR="00BF2C2D" w:rsidRPr="00214CC6">
          <w:rPr>
            <w:rStyle w:val="HyperlinkBold"/>
          </w:rPr>
          <w:t>Home</w:t>
        </w:r>
        <w:r w:rsidR="009D42B6" w:rsidRPr="00214CC6">
          <w:rPr>
            <w:rStyle w:val="HyperlinkBold"/>
          </w:rPr>
          <w:t xml:space="preserve"> </w:t>
        </w:r>
        <w:r w:rsidR="00FC1411" w:rsidRPr="00214CC6">
          <w:rPr>
            <w:rStyle w:val="HyperlinkBold"/>
          </w:rPr>
          <w:t>care</w:t>
        </w:r>
      </w:hyperlink>
      <w:r w:rsidR="0035254A" w:rsidRPr="0035254A">
        <w:rPr>
          <w:rStyle w:val="Strong"/>
        </w:rPr>
        <w:t xml:space="preserve">: </w:t>
      </w:r>
      <w:r w:rsidR="003A42A4" w:rsidRPr="0035254A">
        <w:t>P</w:t>
      </w:r>
      <w:r w:rsidR="00147963" w:rsidRPr="0035254A">
        <w:t>rovides</w:t>
      </w:r>
      <w:r w:rsidR="009D42B6" w:rsidRPr="0035254A">
        <w:t xml:space="preserve"> </w:t>
      </w:r>
      <w:r w:rsidR="00147963" w:rsidRPr="0035254A">
        <w:t>an</w:t>
      </w:r>
      <w:r w:rsidR="009D42B6" w:rsidRPr="0035254A">
        <w:t xml:space="preserve"> </w:t>
      </w:r>
      <w:r w:rsidR="00147963" w:rsidRPr="0035254A">
        <w:t>overview</w:t>
      </w:r>
      <w:r w:rsidR="009D42B6" w:rsidRPr="0035254A">
        <w:t xml:space="preserve"> </w:t>
      </w:r>
      <w:r w:rsidR="00147963" w:rsidRPr="0035254A">
        <w:t>of</w:t>
      </w:r>
      <w:r w:rsidR="009D42B6" w:rsidRPr="0035254A">
        <w:t xml:space="preserve"> </w:t>
      </w:r>
      <w:r w:rsidR="00FC1411" w:rsidRPr="0035254A">
        <w:t>the</w:t>
      </w:r>
      <w:r w:rsidR="009D42B6" w:rsidRPr="0035254A">
        <w:t xml:space="preserve"> </w:t>
      </w:r>
      <w:r w:rsidR="00FC1411" w:rsidRPr="0035254A">
        <w:t>Home</w:t>
      </w:r>
      <w:r w:rsidR="009D42B6" w:rsidRPr="0035254A">
        <w:t xml:space="preserve"> </w:t>
      </w:r>
      <w:r w:rsidR="00FC1411" w:rsidRPr="0035254A">
        <w:t>Care</w:t>
      </w:r>
      <w:r w:rsidR="009D42B6" w:rsidRPr="0035254A">
        <w:t xml:space="preserve"> </w:t>
      </w:r>
      <w:r w:rsidR="00FC1411" w:rsidRPr="0035254A">
        <w:t>Packages</w:t>
      </w:r>
      <w:r w:rsidR="009D42B6" w:rsidRPr="0035254A">
        <w:t xml:space="preserve"> </w:t>
      </w:r>
      <w:r w:rsidR="00FC1411" w:rsidRPr="0035254A">
        <w:t>Program</w:t>
      </w:r>
      <w:r w:rsidR="009D42B6" w:rsidRPr="0035254A">
        <w:t xml:space="preserve"> </w:t>
      </w:r>
      <w:r w:rsidR="00FC1411" w:rsidRPr="0035254A">
        <w:t>and</w:t>
      </w:r>
      <w:r w:rsidR="009D42B6" w:rsidRPr="0035254A">
        <w:t xml:space="preserve"> </w:t>
      </w:r>
      <w:r w:rsidR="00FC1411" w:rsidRPr="0035254A">
        <w:t>a</w:t>
      </w:r>
      <w:r w:rsidR="009D42B6" w:rsidRPr="0035254A">
        <w:t xml:space="preserve"> </w:t>
      </w:r>
      <w:r w:rsidR="00FC1411" w:rsidRPr="006D6D81">
        <w:t>summary</w:t>
      </w:r>
      <w:r w:rsidR="009D42B6">
        <w:t xml:space="preserve"> </w:t>
      </w:r>
      <w:r w:rsidR="00FC1411" w:rsidRPr="006D6D81">
        <w:t>of</w:t>
      </w:r>
      <w:r w:rsidR="009D42B6">
        <w:t xml:space="preserve"> </w:t>
      </w:r>
      <w:r w:rsidR="00FC1411" w:rsidRPr="006D6D81">
        <w:t>financial</w:t>
      </w:r>
      <w:r w:rsidR="009D42B6">
        <w:t xml:space="preserve"> </w:t>
      </w:r>
      <w:r w:rsidR="00FC1411" w:rsidRPr="006D6D81">
        <w:t>performance</w:t>
      </w:r>
      <w:r w:rsidR="009D42B6">
        <w:t xml:space="preserve"> </w:t>
      </w:r>
      <w:r w:rsidR="00FC1411" w:rsidRPr="006D6D81">
        <w:t>of</w:t>
      </w:r>
      <w:r w:rsidR="009D42B6">
        <w:t xml:space="preserve"> </w:t>
      </w:r>
      <w:r w:rsidR="006D6D81">
        <w:t>home</w:t>
      </w:r>
      <w:r w:rsidR="009D42B6">
        <w:t xml:space="preserve"> </w:t>
      </w:r>
      <w:r w:rsidR="006D6D81">
        <w:t>care</w:t>
      </w:r>
      <w:r w:rsidR="009D42B6">
        <w:t xml:space="preserve"> </w:t>
      </w:r>
      <w:r w:rsidR="00FC1411" w:rsidRPr="006D6D81">
        <w:t>providers</w:t>
      </w:r>
      <w:r w:rsidR="009D42B6">
        <w:t xml:space="preserve"> </w:t>
      </w:r>
      <w:r w:rsidR="00FC1411" w:rsidRPr="006D6D81">
        <w:t>in</w:t>
      </w:r>
      <w:r w:rsidR="009D42B6">
        <w:t xml:space="preserve"> </w:t>
      </w:r>
      <w:r w:rsidR="00FC1411" w:rsidRPr="006D6D81">
        <w:t>2017-18</w:t>
      </w:r>
      <w:r w:rsidR="0098640A" w:rsidRPr="00214CC6">
        <w:t>.</w:t>
      </w:r>
    </w:p>
    <w:p w14:paraId="764C67D9" w14:textId="67D94928" w:rsidR="00D5061D" w:rsidRPr="00C45E59" w:rsidRDefault="002527D5" w:rsidP="007D206A">
      <w:hyperlink w:anchor="_Residential_care_1" w:history="1">
        <w:r w:rsidR="00D5061D" w:rsidRPr="00214CC6">
          <w:rPr>
            <w:rStyle w:val="HyperlinkBold"/>
          </w:rPr>
          <w:t>Chapter</w:t>
        </w:r>
        <w:r w:rsidR="009D42B6" w:rsidRPr="00214CC6">
          <w:rPr>
            <w:rStyle w:val="HyperlinkBold"/>
          </w:rPr>
          <w:t xml:space="preserve"> </w:t>
        </w:r>
        <w:r w:rsidR="00D5061D" w:rsidRPr="00214CC6">
          <w:rPr>
            <w:rStyle w:val="HyperlinkBold"/>
          </w:rPr>
          <w:t>6</w:t>
        </w:r>
        <w:r w:rsidR="009D42B6" w:rsidRPr="00214CC6">
          <w:rPr>
            <w:rStyle w:val="HyperlinkBold"/>
          </w:rPr>
          <w:t xml:space="preserve"> </w:t>
        </w:r>
        <w:r w:rsidR="00FC1411" w:rsidRPr="00214CC6">
          <w:rPr>
            <w:rStyle w:val="HyperlinkBold"/>
          </w:rPr>
          <w:t>Residential</w:t>
        </w:r>
        <w:r w:rsidR="009D42B6" w:rsidRPr="00214CC6">
          <w:rPr>
            <w:rStyle w:val="HyperlinkBold"/>
          </w:rPr>
          <w:t xml:space="preserve"> </w:t>
        </w:r>
        <w:r w:rsidR="00D5061D" w:rsidRPr="00214CC6">
          <w:rPr>
            <w:rStyle w:val="HyperlinkBold"/>
          </w:rPr>
          <w:t>care</w:t>
        </w:r>
      </w:hyperlink>
      <w:r w:rsidR="0035254A" w:rsidRPr="0035254A">
        <w:rPr>
          <w:rStyle w:val="Strong"/>
        </w:rPr>
        <w:t xml:space="preserve">: </w:t>
      </w:r>
      <w:r w:rsidR="006D6D81" w:rsidRPr="0035254A">
        <w:t>Provides</w:t>
      </w:r>
      <w:r w:rsidR="009D42B6" w:rsidRPr="0035254A">
        <w:t xml:space="preserve"> </w:t>
      </w:r>
      <w:r w:rsidR="006D6D81" w:rsidRPr="0035254A">
        <w:t>an</w:t>
      </w:r>
      <w:r w:rsidR="009D42B6" w:rsidRPr="0035254A">
        <w:t xml:space="preserve"> </w:t>
      </w:r>
      <w:r w:rsidR="006D6D81" w:rsidRPr="0035254A">
        <w:t>overview</w:t>
      </w:r>
      <w:r w:rsidR="009D42B6" w:rsidRPr="0035254A">
        <w:t xml:space="preserve"> </w:t>
      </w:r>
      <w:r w:rsidR="006D6D81" w:rsidRPr="0035254A">
        <w:t>of</w:t>
      </w:r>
      <w:r w:rsidR="009D42B6" w:rsidRPr="0035254A">
        <w:t xml:space="preserve"> </w:t>
      </w:r>
      <w:r w:rsidR="006D6D81" w:rsidRPr="0035254A">
        <w:t>residential</w:t>
      </w:r>
      <w:r w:rsidR="009D42B6" w:rsidRPr="0035254A">
        <w:t xml:space="preserve"> </w:t>
      </w:r>
      <w:r w:rsidR="00D70632" w:rsidRPr="0035254A">
        <w:t>aged</w:t>
      </w:r>
      <w:r w:rsidR="009D42B6" w:rsidRPr="0035254A">
        <w:t xml:space="preserve"> </w:t>
      </w:r>
      <w:r w:rsidR="006D6D81" w:rsidRPr="0035254A">
        <w:t>care</w:t>
      </w:r>
      <w:r w:rsidR="009D42B6" w:rsidRPr="0035254A">
        <w:t xml:space="preserve"> </w:t>
      </w:r>
      <w:r w:rsidR="006D6D81" w:rsidRPr="0035254A">
        <w:t>and</w:t>
      </w:r>
      <w:r w:rsidR="009D42B6" w:rsidRPr="0035254A">
        <w:t xml:space="preserve"> </w:t>
      </w:r>
      <w:r w:rsidR="006D6D81" w:rsidRPr="0035254A">
        <w:t>a</w:t>
      </w:r>
      <w:r w:rsidR="009D42B6" w:rsidRPr="0035254A">
        <w:t xml:space="preserve"> </w:t>
      </w:r>
      <w:r w:rsidR="006D6D81" w:rsidRPr="0035254A">
        <w:t>su</w:t>
      </w:r>
      <w:r w:rsidR="006D6D81" w:rsidRPr="006D6D81">
        <w:t>mmary</w:t>
      </w:r>
      <w:r w:rsidR="009D42B6">
        <w:t xml:space="preserve"> </w:t>
      </w:r>
      <w:r w:rsidR="006D6D81" w:rsidRPr="006D6D81">
        <w:t>of</w:t>
      </w:r>
      <w:r w:rsidR="009D42B6">
        <w:t xml:space="preserve"> </w:t>
      </w:r>
      <w:r w:rsidR="006D6D81" w:rsidRPr="006D6D81">
        <w:t>financial</w:t>
      </w:r>
      <w:r w:rsidR="009D42B6">
        <w:t xml:space="preserve"> </w:t>
      </w:r>
      <w:r w:rsidR="006D6D81" w:rsidRPr="006D6D81">
        <w:t>performance</w:t>
      </w:r>
      <w:r w:rsidR="009D42B6">
        <w:t xml:space="preserve"> </w:t>
      </w:r>
      <w:r w:rsidR="006D6D81" w:rsidRPr="006D6D81">
        <w:t>of</w:t>
      </w:r>
      <w:r w:rsidR="009D42B6">
        <w:t xml:space="preserve"> </w:t>
      </w:r>
      <w:r w:rsidR="006D6D81">
        <w:t>residential</w:t>
      </w:r>
      <w:r w:rsidR="009D42B6">
        <w:t xml:space="preserve"> </w:t>
      </w:r>
      <w:r w:rsidR="006D6D81">
        <w:t>care</w:t>
      </w:r>
      <w:r w:rsidR="009D42B6">
        <w:t xml:space="preserve"> </w:t>
      </w:r>
      <w:r w:rsidR="006D6D81" w:rsidRPr="006D6D81">
        <w:t>providers</w:t>
      </w:r>
      <w:r w:rsidR="009D42B6">
        <w:t xml:space="preserve"> </w:t>
      </w:r>
      <w:r w:rsidR="006D6D81" w:rsidRPr="006D6D81">
        <w:t>in</w:t>
      </w:r>
      <w:r w:rsidR="009D42B6">
        <w:t xml:space="preserve"> </w:t>
      </w:r>
      <w:r w:rsidR="006D6D81" w:rsidRPr="006D6D81">
        <w:t>2017-18</w:t>
      </w:r>
      <w:r w:rsidR="006D6D81" w:rsidRPr="0035254A">
        <w:t>.</w:t>
      </w:r>
    </w:p>
    <w:p w14:paraId="6C38E3D2" w14:textId="15D875CD" w:rsidR="00A17102" w:rsidRPr="00D43B9C" w:rsidRDefault="002527D5" w:rsidP="007D206A">
      <w:hyperlink w:anchor="_Residential_care:_capital" w:history="1">
        <w:r w:rsidR="00310E3C" w:rsidRPr="00214CC6">
          <w:rPr>
            <w:rStyle w:val="HyperlinkBold"/>
          </w:rPr>
          <w:t>Chapter</w:t>
        </w:r>
        <w:r w:rsidR="009D42B6" w:rsidRPr="00214CC6">
          <w:rPr>
            <w:rStyle w:val="HyperlinkBold"/>
          </w:rPr>
          <w:t xml:space="preserve"> </w:t>
        </w:r>
        <w:r w:rsidR="00310E3C" w:rsidRPr="00214CC6">
          <w:rPr>
            <w:rStyle w:val="HyperlinkBold"/>
          </w:rPr>
          <w:t>7</w:t>
        </w:r>
        <w:r w:rsidR="009D42B6" w:rsidRPr="00214CC6">
          <w:rPr>
            <w:rStyle w:val="HyperlinkBold"/>
          </w:rPr>
          <w:t xml:space="preserve"> </w:t>
        </w:r>
        <w:r w:rsidR="00E70A67" w:rsidRPr="00214CC6">
          <w:rPr>
            <w:rStyle w:val="HyperlinkBold"/>
          </w:rPr>
          <w:t>Residential</w:t>
        </w:r>
        <w:r w:rsidR="009D42B6" w:rsidRPr="00214CC6">
          <w:rPr>
            <w:rStyle w:val="HyperlinkBold"/>
          </w:rPr>
          <w:t xml:space="preserve"> </w:t>
        </w:r>
        <w:r w:rsidR="00FC1411" w:rsidRPr="00214CC6">
          <w:rPr>
            <w:rStyle w:val="HyperlinkBold"/>
          </w:rPr>
          <w:t>care:</w:t>
        </w:r>
        <w:r w:rsidR="009D42B6" w:rsidRPr="00214CC6">
          <w:rPr>
            <w:rStyle w:val="HyperlinkBold"/>
          </w:rPr>
          <w:t xml:space="preserve"> </w:t>
        </w:r>
        <w:r w:rsidR="00FC1411" w:rsidRPr="00214CC6">
          <w:rPr>
            <w:rStyle w:val="HyperlinkBold"/>
          </w:rPr>
          <w:t>capital</w:t>
        </w:r>
        <w:r w:rsidR="009D42B6" w:rsidRPr="00214CC6">
          <w:rPr>
            <w:rStyle w:val="HyperlinkBold"/>
          </w:rPr>
          <w:t xml:space="preserve"> </w:t>
        </w:r>
        <w:r w:rsidR="00FC1411" w:rsidRPr="00214CC6">
          <w:rPr>
            <w:rStyle w:val="HyperlinkBold"/>
          </w:rPr>
          <w:t>investment</w:t>
        </w:r>
      </w:hyperlink>
      <w:r w:rsidR="0035254A" w:rsidRPr="0035254A">
        <w:rPr>
          <w:rStyle w:val="Strong"/>
        </w:rPr>
        <w:t xml:space="preserve">: </w:t>
      </w:r>
      <w:r w:rsidR="00FC1411" w:rsidRPr="004D5620">
        <w:t>Provides</w:t>
      </w:r>
      <w:r w:rsidR="009D42B6">
        <w:t xml:space="preserve"> </w:t>
      </w:r>
      <w:r w:rsidR="00FC1411" w:rsidRPr="004D5620">
        <w:t>discussion</w:t>
      </w:r>
      <w:r w:rsidR="009D42B6">
        <w:t xml:space="preserve"> </w:t>
      </w:r>
      <w:r w:rsidR="004D5620" w:rsidRPr="004D5620">
        <w:t>and</w:t>
      </w:r>
      <w:r w:rsidR="009D42B6">
        <w:t xml:space="preserve"> </w:t>
      </w:r>
      <w:r w:rsidR="004D5620" w:rsidRPr="004D5620">
        <w:t>analysis</w:t>
      </w:r>
      <w:r w:rsidR="009D42B6">
        <w:t xml:space="preserve"> </w:t>
      </w:r>
      <w:r w:rsidR="004D5620" w:rsidRPr="004D5620">
        <w:t>of</w:t>
      </w:r>
      <w:r w:rsidR="009D42B6">
        <w:t xml:space="preserve"> </w:t>
      </w:r>
      <w:r w:rsidR="004D5620" w:rsidRPr="004D5620">
        <w:t>residential</w:t>
      </w:r>
      <w:r w:rsidR="009D42B6">
        <w:t xml:space="preserve"> </w:t>
      </w:r>
      <w:r w:rsidR="004D5620" w:rsidRPr="004D5620">
        <w:t>care</w:t>
      </w:r>
      <w:r w:rsidR="009D42B6">
        <w:t xml:space="preserve"> </w:t>
      </w:r>
      <w:r w:rsidR="00FC1411" w:rsidRPr="004D5620">
        <w:t>provider</w:t>
      </w:r>
      <w:r w:rsidR="009D42B6">
        <w:t xml:space="preserve"> </w:t>
      </w:r>
      <w:r w:rsidR="00FC1411" w:rsidRPr="004D5620">
        <w:t>balance</w:t>
      </w:r>
      <w:r w:rsidR="009D42B6">
        <w:t xml:space="preserve"> </w:t>
      </w:r>
      <w:r w:rsidR="00FC1411" w:rsidRPr="004D5620">
        <w:t>sheets</w:t>
      </w:r>
      <w:r w:rsidR="009D42B6">
        <w:t xml:space="preserve"> </w:t>
      </w:r>
      <w:r w:rsidR="00FC1411" w:rsidRPr="004D5620">
        <w:t>and</w:t>
      </w:r>
      <w:r w:rsidR="009D42B6">
        <w:t xml:space="preserve"> </w:t>
      </w:r>
      <w:r w:rsidR="00FC1411" w:rsidRPr="004D5620">
        <w:t>capital</w:t>
      </w:r>
      <w:r w:rsidR="009D42B6">
        <w:t xml:space="preserve"> </w:t>
      </w:r>
      <w:r w:rsidR="00FC1411" w:rsidRPr="004D5620">
        <w:t>investments</w:t>
      </w:r>
      <w:r w:rsidR="00D43B9C">
        <w:t>,</w:t>
      </w:r>
      <w:r w:rsidR="009D42B6">
        <w:t xml:space="preserve"> </w:t>
      </w:r>
      <w:r w:rsidR="00D43B9C" w:rsidRPr="00D43B9C">
        <w:t>as</w:t>
      </w:r>
      <w:r w:rsidR="009D42B6">
        <w:t xml:space="preserve"> </w:t>
      </w:r>
      <w:r w:rsidR="00D43B9C" w:rsidRPr="00D43B9C">
        <w:t>well</w:t>
      </w:r>
      <w:r w:rsidR="009D42B6">
        <w:t xml:space="preserve"> </w:t>
      </w:r>
      <w:r w:rsidR="00D43B9C" w:rsidRPr="00D43B9C">
        <w:t>as</w:t>
      </w:r>
      <w:r w:rsidR="009D42B6">
        <w:t xml:space="preserve"> </w:t>
      </w:r>
      <w:r w:rsidR="00D43B9C" w:rsidRPr="00D43B9C">
        <w:t>building</w:t>
      </w:r>
      <w:r w:rsidR="009D42B6">
        <w:t xml:space="preserve"> </w:t>
      </w:r>
      <w:r w:rsidR="00D43B9C" w:rsidRPr="00D43B9C">
        <w:t>trends</w:t>
      </w:r>
      <w:r w:rsidR="009D42B6">
        <w:t xml:space="preserve"> </w:t>
      </w:r>
      <w:r w:rsidR="00D43B9C" w:rsidRPr="00D43B9C">
        <w:t>in</w:t>
      </w:r>
      <w:r w:rsidR="009D42B6">
        <w:t xml:space="preserve"> </w:t>
      </w:r>
      <w:r w:rsidR="00D43B9C" w:rsidRPr="00D43B9C">
        <w:t>the</w:t>
      </w:r>
      <w:r w:rsidR="009D42B6">
        <w:t xml:space="preserve"> </w:t>
      </w:r>
      <w:r w:rsidR="00D43B9C" w:rsidRPr="00D43B9C">
        <w:t>sector.</w:t>
      </w:r>
    </w:p>
    <w:p w14:paraId="5D88D005" w14:textId="2C2BED06" w:rsidR="00A17102" w:rsidRPr="00B94EFF" w:rsidRDefault="002527D5" w:rsidP="007D206A">
      <w:pPr>
        <w:rPr>
          <w:b/>
        </w:rPr>
      </w:pPr>
      <w:hyperlink w:anchor="_Future_demand_for" w:history="1">
        <w:r w:rsidR="00310E3C" w:rsidRPr="00214CC6">
          <w:rPr>
            <w:rStyle w:val="HyperlinkBold"/>
          </w:rPr>
          <w:t>Chapter</w:t>
        </w:r>
        <w:r w:rsidR="009D42B6" w:rsidRPr="00214CC6">
          <w:rPr>
            <w:rStyle w:val="HyperlinkBold"/>
          </w:rPr>
          <w:t xml:space="preserve"> </w:t>
        </w:r>
        <w:r w:rsidR="00310E3C" w:rsidRPr="00214CC6">
          <w:rPr>
            <w:rStyle w:val="HyperlinkBold"/>
          </w:rPr>
          <w:t>8</w:t>
        </w:r>
        <w:r w:rsidR="009D42B6" w:rsidRPr="00214CC6">
          <w:rPr>
            <w:rStyle w:val="HyperlinkBold"/>
          </w:rPr>
          <w:t xml:space="preserve"> </w:t>
        </w:r>
        <w:r w:rsidR="00FC1411" w:rsidRPr="00214CC6">
          <w:rPr>
            <w:rStyle w:val="HyperlinkBold"/>
          </w:rPr>
          <w:t>Future</w:t>
        </w:r>
        <w:r w:rsidR="009D42B6" w:rsidRPr="00214CC6">
          <w:rPr>
            <w:rStyle w:val="HyperlinkBold"/>
          </w:rPr>
          <w:t xml:space="preserve"> </w:t>
        </w:r>
        <w:r w:rsidR="00FC1411" w:rsidRPr="00214CC6">
          <w:rPr>
            <w:rStyle w:val="HyperlinkBold"/>
          </w:rPr>
          <w:t>demand</w:t>
        </w:r>
        <w:r w:rsidR="009D42B6" w:rsidRPr="00214CC6">
          <w:rPr>
            <w:rStyle w:val="HyperlinkBold"/>
          </w:rPr>
          <w:t xml:space="preserve"> </w:t>
        </w:r>
        <w:r w:rsidR="00FC1411" w:rsidRPr="00214CC6">
          <w:rPr>
            <w:rStyle w:val="HyperlinkBold"/>
          </w:rPr>
          <w:t>for</w:t>
        </w:r>
        <w:r w:rsidR="009D42B6" w:rsidRPr="00214CC6">
          <w:rPr>
            <w:rStyle w:val="HyperlinkBold"/>
          </w:rPr>
          <w:t xml:space="preserve"> </w:t>
        </w:r>
        <w:r w:rsidR="00FC1411" w:rsidRPr="00214CC6">
          <w:rPr>
            <w:rStyle w:val="HyperlinkBold"/>
          </w:rPr>
          <w:t>aged</w:t>
        </w:r>
        <w:r w:rsidR="009D42B6" w:rsidRPr="00214CC6">
          <w:rPr>
            <w:rStyle w:val="HyperlinkBold"/>
          </w:rPr>
          <w:t xml:space="preserve"> </w:t>
        </w:r>
        <w:r w:rsidR="00FC1411" w:rsidRPr="00214CC6">
          <w:rPr>
            <w:rStyle w:val="HyperlinkBold"/>
          </w:rPr>
          <w:t>care</w:t>
        </w:r>
      </w:hyperlink>
      <w:r w:rsidR="0035254A" w:rsidRPr="0035254A">
        <w:rPr>
          <w:rStyle w:val="Strong"/>
        </w:rPr>
        <w:t xml:space="preserve">: </w:t>
      </w:r>
      <w:r w:rsidR="0034153D" w:rsidRPr="004D5620">
        <w:t>Discusses</w:t>
      </w:r>
      <w:r w:rsidR="009D42B6">
        <w:t xml:space="preserve"> </w:t>
      </w:r>
      <w:r w:rsidR="0034153D" w:rsidRPr="004D5620">
        <w:t>the</w:t>
      </w:r>
      <w:r w:rsidR="009D42B6">
        <w:t xml:space="preserve"> </w:t>
      </w:r>
      <w:r w:rsidR="0034153D" w:rsidRPr="004D5620">
        <w:t>future</w:t>
      </w:r>
      <w:r w:rsidR="009D42B6">
        <w:t xml:space="preserve"> </w:t>
      </w:r>
      <w:r w:rsidR="0034153D" w:rsidRPr="004D5620">
        <w:t>demand</w:t>
      </w:r>
      <w:r w:rsidR="009D42B6">
        <w:t xml:space="preserve"> </w:t>
      </w:r>
      <w:r w:rsidR="0034153D" w:rsidRPr="004D5620">
        <w:t>for</w:t>
      </w:r>
      <w:r w:rsidR="009D42B6">
        <w:t xml:space="preserve"> </w:t>
      </w:r>
      <w:r w:rsidR="0034153D" w:rsidRPr="004D5620">
        <w:t>aged</w:t>
      </w:r>
      <w:r w:rsidR="009D42B6">
        <w:t xml:space="preserve"> </w:t>
      </w:r>
      <w:r w:rsidR="0034153D" w:rsidRPr="004D5620">
        <w:t>care</w:t>
      </w:r>
      <w:r w:rsidR="009D42B6">
        <w:t xml:space="preserve"> </w:t>
      </w:r>
      <w:r w:rsidR="00617305">
        <w:t>in</w:t>
      </w:r>
      <w:r w:rsidR="009D42B6">
        <w:t xml:space="preserve"> </w:t>
      </w:r>
      <w:r w:rsidR="00617305">
        <w:t>the</w:t>
      </w:r>
      <w:r w:rsidR="009D42B6">
        <w:t xml:space="preserve"> </w:t>
      </w:r>
      <w:r w:rsidR="00617305">
        <w:t>short,</w:t>
      </w:r>
      <w:r w:rsidR="009D42B6">
        <w:t xml:space="preserve"> </w:t>
      </w:r>
      <w:r w:rsidR="00617305">
        <w:t>medium</w:t>
      </w:r>
      <w:r w:rsidR="009D42B6">
        <w:t xml:space="preserve"> </w:t>
      </w:r>
      <w:r w:rsidR="00617305">
        <w:t>and</w:t>
      </w:r>
      <w:r w:rsidR="009D42B6">
        <w:t xml:space="preserve"> </w:t>
      </w:r>
      <w:r w:rsidR="00617305">
        <w:t>long-term</w:t>
      </w:r>
      <w:r w:rsidR="0034153D" w:rsidRPr="004D5620">
        <w:t>.</w:t>
      </w:r>
    </w:p>
    <w:p w14:paraId="5C77D44A" w14:textId="2C30D7D2" w:rsidR="009D42B6" w:rsidRDefault="002527D5" w:rsidP="007D206A">
      <w:hyperlink w:anchor="_The_challenge_of" w:history="1">
        <w:r w:rsidR="00310E3C" w:rsidRPr="00214CC6">
          <w:rPr>
            <w:rStyle w:val="HyperlinkBold"/>
          </w:rPr>
          <w:t>Chapter</w:t>
        </w:r>
        <w:r w:rsidR="009D42B6" w:rsidRPr="00214CC6">
          <w:rPr>
            <w:rStyle w:val="HyperlinkBold"/>
          </w:rPr>
          <w:t xml:space="preserve"> </w:t>
        </w:r>
        <w:r w:rsidR="00310E3C" w:rsidRPr="00214CC6">
          <w:rPr>
            <w:rStyle w:val="HyperlinkBold"/>
          </w:rPr>
          <w:t>9</w:t>
        </w:r>
        <w:r w:rsidR="009D42B6" w:rsidRPr="00214CC6">
          <w:rPr>
            <w:rStyle w:val="HyperlinkBold"/>
          </w:rPr>
          <w:t xml:space="preserve"> </w:t>
        </w:r>
        <w:r w:rsidR="008A0A84" w:rsidRPr="00214CC6">
          <w:rPr>
            <w:rStyle w:val="HyperlinkBold"/>
          </w:rPr>
          <w:t>The</w:t>
        </w:r>
        <w:r w:rsidR="009D42B6" w:rsidRPr="00214CC6">
          <w:rPr>
            <w:rStyle w:val="HyperlinkBold"/>
          </w:rPr>
          <w:t xml:space="preserve"> </w:t>
        </w:r>
        <w:r w:rsidR="008A0A84" w:rsidRPr="00214CC6">
          <w:rPr>
            <w:rStyle w:val="HyperlinkBold"/>
          </w:rPr>
          <w:t>challenge</w:t>
        </w:r>
        <w:r w:rsidR="009D42B6" w:rsidRPr="00214CC6">
          <w:rPr>
            <w:rStyle w:val="HyperlinkBold"/>
          </w:rPr>
          <w:t xml:space="preserve"> </w:t>
        </w:r>
        <w:r w:rsidR="008A0A84" w:rsidRPr="00214CC6">
          <w:rPr>
            <w:rStyle w:val="HyperlinkBold"/>
          </w:rPr>
          <w:t>of</w:t>
        </w:r>
        <w:r w:rsidR="009D42B6" w:rsidRPr="00214CC6">
          <w:rPr>
            <w:rStyle w:val="HyperlinkBold"/>
          </w:rPr>
          <w:t xml:space="preserve"> </w:t>
        </w:r>
        <w:r w:rsidR="008A0A84" w:rsidRPr="00214CC6">
          <w:rPr>
            <w:rStyle w:val="HyperlinkBold"/>
          </w:rPr>
          <w:t>achieving</w:t>
        </w:r>
        <w:r w:rsidR="009D42B6" w:rsidRPr="00214CC6">
          <w:rPr>
            <w:rStyle w:val="HyperlinkBold"/>
          </w:rPr>
          <w:t xml:space="preserve"> </w:t>
        </w:r>
        <w:r w:rsidR="008A0A84" w:rsidRPr="00214CC6">
          <w:rPr>
            <w:rStyle w:val="HyperlinkBold"/>
          </w:rPr>
          <w:t>a</w:t>
        </w:r>
        <w:r w:rsidR="009D42B6" w:rsidRPr="00214CC6">
          <w:rPr>
            <w:rStyle w:val="HyperlinkBold"/>
          </w:rPr>
          <w:t xml:space="preserve"> </w:t>
        </w:r>
        <w:r w:rsidR="008A0A84" w:rsidRPr="00214CC6">
          <w:rPr>
            <w:rStyle w:val="HyperlinkBold"/>
          </w:rPr>
          <w:t>sustainable</w:t>
        </w:r>
        <w:r w:rsidR="009D42B6" w:rsidRPr="00214CC6">
          <w:rPr>
            <w:rStyle w:val="HyperlinkBold"/>
          </w:rPr>
          <w:t xml:space="preserve"> </w:t>
        </w:r>
        <w:r w:rsidR="008A0A84" w:rsidRPr="00214CC6">
          <w:rPr>
            <w:rStyle w:val="HyperlinkBold"/>
          </w:rPr>
          <w:t>aged</w:t>
        </w:r>
        <w:r w:rsidR="009D42B6" w:rsidRPr="00214CC6">
          <w:rPr>
            <w:rStyle w:val="HyperlinkBold"/>
          </w:rPr>
          <w:t xml:space="preserve"> </w:t>
        </w:r>
        <w:r w:rsidR="008A0A84" w:rsidRPr="00214CC6">
          <w:rPr>
            <w:rStyle w:val="HyperlinkBold"/>
          </w:rPr>
          <w:t>care</w:t>
        </w:r>
        <w:r w:rsidR="009D42B6" w:rsidRPr="00214CC6">
          <w:rPr>
            <w:rStyle w:val="HyperlinkBold"/>
          </w:rPr>
          <w:t xml:space="preserve"> </w:t>
        </w:r>
        <w:r w:rsidR="008A0A84" w:rsidRPr="00214CC6">
          <w:rPr>
            <w:rStyle w:val="HyperlinkBold"/>
          </w:rPr>
          <w:t>system</w:t>
        </w:r>
      </w:hyperlink>
      <w:r w:rsidR="0035254A" w:rsidRPr="0035254A">
        <w:rPr>
          <w:rStyle w:val="Strong"/>
        </w:rPr>
        <w:t xml:space="preserve">: </w:t>
      </w:r>
      <w:r w:rsidR="00073AF9" w:rsidRPr="004D5620">
        <w:t>Provides</w:t>
      </w:r>
      <w:r w:rsidR="009D42B6">
        <w:t xml:space="preserve"> </w:t>
      </w:r>
      <w:r w:rsidR="00073AF9" w:rsidRPr="004D5620">
        <w:t>an</w:t>
      </w:r>
      <w:r w:rsidR="009D42B6">
        <w:t xml:space="preserve"> </w:t>
      </w:r>
      <w:r w:rsidR="00073AF9" w:rsidRPr="004D5620">
        <w:t>outline</w:t>
      </w:r>
      <w:r w:rsidR="009D42B6">
        <w:t xml:space="preserve"> </w:t>
      </w:r>
      <w:r w:rsidR="00073AF9" w:rsidRPr="004D5620">
        <w:t>of</w:t>
      </w:r>
      <w:r w:rsidR="009D42B6">
        <w:t xml:space="preserve"> </w:t>
      </w:r>
      <w:r w:rsidR="00073AF9">
        <w:t>some</w:t>
      </w:r>
      <w:r w:rsidR="009D42B6">
        <w:t xml:space="preserve"> </w:t>
      </w:r>
      <w:r w:rsidR="00073AF9">
        <w:t>of</w:t>
      </w:r>
      <w:r w:rsidR="009D42B6">
        <w:t xml:space="preserve"> </w:t>
      </w:r>
      <w:r w:rsidR="00073AF9">
        <w:t>the</w:t>
      </w:r>
      <w:r w:rsidR="009D42B6">
        <w:t xml:space="preserve"> </w:t>
      </w:r>
      <w:r w:rsidR="00073AF9">
        <w:t>challenges</w:t>
      </w:r>
      <w:r w:rsidR="009D42B6">
        <w:t xml:space="preserve"> </w:t>
      </w:r>
      <w:r w:rsidR="00073AF9">
        <w:t>facing</w:t>
      </w:r>
      <w:r w:rsidR="009D42B6">
        <w:t xml:space="preserve"> </w:t>
      </w:r>
      <w:r w:rsidR="00073AF9">
        <w:t>the</w:t>
      </w:r>
      <w:r w:rsidR="009D42B6">
        <w:t xml:space="preserve"> </w:t>
      </w:r>
      <w:r w:rsidR="00073AF9">
        <w:t>Government,</w:t>
      </w:r>
      <w:r w:rsidR="009D42B6">
        <w:t xml:space="preserve"> </w:t>
      </w:r>
      <w:r w:rsidR="00073AF9">
        <w:t>providers</w:t>
      </w:r>
      <w:r w:rsidR="009D42B6">
        <w:t xml:space="preserve"> </w:t>
      </w:r>
      <w:r w:rsidR="00073AF9">
        <w:t>and</w:t>
      </w:r>
      <w:r w:rsidR="009D42B6">
        <w:t xml:space="preserve"> </w:t>
      </w:r>
      <w:r w:rsidR="00073AF9">
        <w:t>consumers</w:t>
      </w:r>
      <w:r w:rsidR="009D42B6">
        <w:t xml:space="preserve"> </w:t>
      </w:r>
      <w:r w:rsidR="00073AF9">
        <w:t>for</w:t>
      </w:r>
      <w:r w:rsidR="009D42B6">
        <w:t xml:space="preserve"> </w:t>
      </w:r>
      <w:r w:rsidR="00073AF9">
        <w:t>Australia</w:t>
      </w:r>
      <w:r w:rsidR="009D42B6">
        <w:t xml:space="preserve"> </w:t>
      </w:r>
      <w:r w:rsidR="00073AF9">
        <w:t>to</w:t>
      </w:r>
      <w:r w:rsidR="009D42B6">
        <w:t xml:space="preserve"> </w:t>
      </w:r>
      <w:r w:rsidR="00073AF9">
        <w:t>move</w:t>
      </w:r>
      <w:r w:rsidR="009D42B6">
        <w:t xml:space="preserve"> </w:t>
      </w:r>
      <w:r w:rsidR="00073AF9">
        <w:t>to</w:t>
      </w:r>
      <w:r w:rsidR="009D42B6">
        <w:t xml:space="preserve"> </w:t>
      </w:r>
      <w:r w:rsidR="00073AF9">
        <w:t>a</w:t>
      </w:r>
      <w:r w:rsidR="009D42B6">
        <w:t xml:space="preserve"> </w:t>
      </w:r>
      <w:r w:rsidR="00073AF9">
        <w:t>more</w:t>
      </w:r>
      <w:r w:rsidR="009D42B6">
        <w:t xml:space="preserve"> </w:t>
      </w:r>
      <w:r w:rsidR="00073AF9">
        <w:t>sustainable</w:t>
      </w:r>
      <w:r w:rsidR="009D42B6">
        <w:t xml:space="preserve"> </w:t>
      </w:r>
      <w:r w:rsidR="00073AF9">
        <w:t>aged</w:t>
      </w:r>
      <w:r w:rsidR="009D42B6">
        <w:t xml:space="preserve"> </w:t>
      </w:r>
      <w:r w:rsidR="00073AF9">
        <w:t>care</w:t>
      </w:r>
      <w:r w:rsidR="009D42B6">
        <w:t xml:space="preserve"> </w:t>
      </w:r>
      <w:r w:rsidR="00073AF9">
        <w:t>system.</w:t>
      </w:r>
    </w:p>
    <w:p w14:paraId="76E12DC9" w14:textId="7529B7A9" w:rsidR="007A750D" w:rsidRPr="00214CC6" w:rsidRDefault="007A750D" w:rsidP="004A1475">
      <w:r w:rsidRPr="00214CC6">
        <w:t>Analysis</w:t>
      </w:r>
      <w:r w:rsidR="009D42B6" w:rsidRPr="00214CC6">
        <w:t xml:space="preserve"> </w:t>
      </w:r>
      <w:r w:rsidRPr="00214CC6">
        <w:t>of</w:t>
      </w:r>
      <w:r w:rsidR="009D42B6" w:rsidRPr="00214CC6">
        <w:t xml:space="preserve"> </w:t>
      </w:r>
      <w:r w:rsidRPr="00214CC6">
        <w:t>providers</w:t>
      </w:r>
      <w:r w:rsidR="009D42B6" w:rsidRPr="00214CC6">
        <w:t xml:space="preserve"> </w:t>
      </w:r>
      <w:r w:rsidRPr="00214CC6">
        <w:t>in</w:t>
      </w:r>
      <w:r w:rsidR="009D42B6" w:rsidRPr="00214CC6">
        <w:t xml:space="preserve"> </w:t>
      </w:r>
      <w:r w:rsidRPr="00214CC6">
        <w:t>this</w:t>
      </w:r>
      <w:r w:rsidR="009D42B6" w:rsidRPr="00214CC6">
        <w:t xml:space="preserve"> </w:t>
      </w:r>
      <w:r w:rsidRPr="00214CC6">
        <w:t>report</w:t>
      </w:r>
      <w:r w:rsidR="009D42B6" w:rsidRPr="00214CC6">
        <w:t xml:space="preserve"> </w:t>
      </w:r>
      <w:r w:rsidRPr="00214CC6">
        <w:t>is</w:t>
      </w:r>
      <w:r w:rsidR="009D42B6" w:rsidRPr="00214CC6">
        <w:t xml:space="preserve"> </w:t>
      </w:r>
      <w:r w:rsidRPr="00214CC6">
        <w:t>generally</w:t>
      </w:r>
      <w:r w:rsidR="009D42B6" w:rsidRPr="00214CC6">
        <w:t xml:space="preserve"> </w:t>
      </w:r>
      <w:r w:rsidRPr="00214CC6">
        <w:t>presented</w:t>
      </w:r>
      <w:r w:rsidR="009D42B6" w:rsidRPr="00214CC6">
        <w:t xml:space="preserve"> </w:t>
      </w:r>
      <w:r w:rsidRPr="00214CC6">
        <w:t>in</w:t>
      </w:r>
      <w:r w:rsidR="009D42B6" w:rsidRPr="00214CC6">
        <w:t xml:space="preserve"> </w:t>
      </w:r>
      <w:r w:rsidRPr="00214CC6">
        <w:t>four</w:t>
      </w:r>
      <w:r w:rsidR="009D42B6" w:rsidRPr="00214CC6">
        <w:t xml:space="preserve"> </w:t>
      </w:r>
      <w:r w:rsidRPr="00214CC6">
        <w:t>ways:</w:t>
      </w:r>
    </w:p>
    <w:p w14:paraId="37A67FCA" w14:textId="13D706CB" w:rsidR="007A750D" w:rsidRPr="007358EC" w:rsidRDefault="007A750D" w:rsidP="00F1577D">
      <w:r w:rsidRPr="007358EC">
        <w:t>Whole</w:t>
      </w:r>
      <w:r w:rsidR="009D42B6">
        <w:t xml:space="preserve"> </w:t>
      </w:r>
      <w:r w:rsidRPr="007358EC">
        <w:t>of</w:t>
      </w:r>
      <w:r w:rsidR="009D42B6">
        <w:t xml:space="preserve"> </w:t>
      </w:r>
      <w:r w:rsidRPr="007358EC">
        <w:t>sector</w:t>
      </w:r>
      <w:r w:rsidR="009D42B6">
        <w:t xml:space="preserve"> </w:t>
      </w:r>
      <w:r w:rsidRPr="007358EC">
        <w:t>(refers</w:t>
      </w:r>
      <w:r w:rsidR="009D42B6">
        <w:t xml:space="preserve"> </w:t>
      </w:r>
      <w:r w:rsidRPr="007358EC">
        <w:t>to</w:t>
      </w:r>
      <w:r w:rsidR="009D42B6">
        <w:t xml:space="preserve"> </w:t>
      </w:r>
      <w:r w:rsidRPr="007358EC">
        <w:t>all</w:t>
      </w:r>
      <w:r w:rsidR="009D42B6">
        <w:t xml:space="preserve"> </w:t>
      </w:r>
      <w:r w:rsidRPr="007358EC">
        <w:t>providers</w:t>
      </w:r>
      <w:r w:rsidR="009D42B6">
        <w:t xml:space="preserve"> </w:t>
      </w:r>
      <w:r w:rsidRPr="007358EC">
        <w:t>operating</w:t>
      </w:r>
      <w:r w:rsidR="009D42B6">
        <w:t xml:space="preserve"> </w:t>
      </w:r>
      <w:r w:rsidRPr="007358EC">
        <w:t>a</w:t>
      </w:r>
      <w:r w:rsidR="009D42B6">
        <w:t xml:space="preserve"> </w:t>
      </w:r>
      <w:r w:rsidRPr="007358EC">
        <w:t>particular</w:t>
      </w:r>
      <w:r w:rsidR="009D42B6">
        <w:t xml:space="preserve"> </w:t>
      </w:r>
      <w:r w:rsidRPr="007358EC">
        <w:t>type</w:t>
      </w:r>
      <w:r w:rsidR="009D42B6">
        <w:t xml:space="preserve"> </w:t>
      </w:r>
      <w:r w:rsidRPr="007358EC">
        <w:t>of</w:t>
      </w:r>
      <w:r w:rsidR="009D42B6">
        <w:t xml:space="preserve"> </w:t>
      </w:r>
      <w:r w:rsidRPr="007358EC">
        <w:t>care);</w:t>
      </w:r>
    </w:p>
    <w:p w14:paraId="09814752" w14:textId="33F29C48" w:rsidR="007A750D" w:rsidRPr="007358EC" w:rsidRDefault="007A750D" w:rsidP="00F1577D">
      <w:r w:rsidRPr="007358EC">
        <w:t>Ownership</w:t>
      </w:r>
      <w:r w:rsidR="009D42B6">
        <w:t xml:space="preserve"> </w:t>
      </w:r>
      <w:r w:rsidRPr="007358EC">
        <w:t>type</w:t>
      </w:r>
      <w:r w:rsidR="009D42B6">
        <w:t xml:space="preserve"> </w:t>
      </w:r>
      <w:r w:rsidRPr="007358EC">
        <w:t>(not-for-p</w:t>
      </w:r>
      <w:r w:rsidR="00882E2E" w:rsidRPr="007358EC">
        <w:t>rofit,</w:t>
      </w:r>
      <w:r w:rsidR="009D42B6">
        <w:t xml:space="preserve"> </w:t>
      </w:r>
      <w:r w:rsidR="00882E2E" w:rsidRPr="007358EC">
        <w:t>for-profit</w:t>
      </w:r>
      <w:r w:rsidR="009D42B6">
        <w:t xml:space="preserve"> </w:t>
      </w:r>
      <w:r w:rsidR="00882E2E" w:rsidRPr="007358EC">
        <w:t>or</w:t>
      </w:r>
      <w:r w:rsidR="009D42B6">
        <w:t xml:space="preserve"> </w:t>
      </w:r>
      <w:r w:rsidR="00882E2E" w:rsidRPr="007358EC">
        <w:t>governme</w:t>
      </w:r>
      <w:r w:rsidR="00CB3852">
        <w:t>nt</w:t>
      </w:r>
      <w:r w:rsidR="009D42B6">
        <w:t xml:space="preserve"> </w:t>
      </w:r>
      <w:r w:rsidRPr="007358EC">
        <w:t>owned);</w:t>
      </w:r>
    </w:p>
    <w:p w14:paraId="33082433" w14:textId="77777777" w:rsidR="009D42B6" w:rsidRDefault="004638A9" w:rsidP="00F1577D">
      <w:r w:rsidRPr="007358EC">
        <w:t>L</w:t>
      </w:r>
      <w:r w:rsidR="007A750D" w:rsidRPr="007358EC">
        <w:t>ocation</w:t>
      </w:r>
      <w:r w:rsidR="009D42B6">
        <w:t xml:space="preserve"> </w:t>
      </w:r>
      <w:r w:rsidR="007A750D" w:rsidRPr="007358EC">
        <w:t>(metropolitan,</w:t>
      </w:r>
      <w:r w:rsidR="009D42B6">
        <w:t xml:space="preserve"> </w:t>
      </w:r>
      <w:r w:rsidR="007A750D" w:rsidRPr="007358EC">
        <w:t>regional</w:t>
      </w:r>
      <w:r w:rsidR="00FF2A79">
        <w:rPr>
          <w:rStyle w:val="FootnoteReference"/>
        </w:rPr>
        <w:footnoteReference w:id="3"/>
      </w:r>
      <w:r w:rsidR="009D42B6">
        <w:t xml:space="preserve"> </w:t>
      </w:r>
      <w:r w:rsidR="00FF2A79">
        <w:t>or</w:t>
      </w:r>
      <w:r w:rsidR="009D42B6">
        <w:t xml:space="preserve"> </w:t>
      </w:r>
      <w:r w:rsidR="00FF2A79">
        <w:t>a</w:t>
      </w:r>
      <w:r w:rsidR="009D42B6">
        <w:t xml:space="preserve"> </w:t>
      </w:r>
      <w:r w:rsidR="007A750D" w:rsidRPr="007358EC">
        <w:t>mix</w:t>
      </w:r>
      <w:r w:rsidR="009D42B6">
        <w:t xml:space="preserve"> </w:t>
      </w:r>
      <w:r w:rsidR="007A750D" w:rsidRPr="007358EC">
        <w:t>of</w:t>
      </w:r>
      <w:r w:rsidR="009D42B6">
        <w:t xml:space="preserve"> </w:t>
      </w:r>
      <w:r w:rsidR="007A750D" w:rsidRPr="007358EC">
        <w:t>metropolitan</w:t>
      </w:r>
      <w:r w:rsidR="009D42B6">
        <w:t xml:space="preserve"> </w:t>
      </w:r>
      <w:r w:rsidR="007A750D" w:rsidRPr="007358EC">
        <w:t>and</w:t>
      </w:r>
      <w:r w:rsidR="009D42B6">
        <w:t xml:space="preserve"> </w:t>
      </w:r>
      <w:r w:rsidR="00FF2A79">
        <w:t>regional);</w:t>
      </w:r>
    </w:p>
    <w:p w14:paraId="69A98F4E" w14:textId="77777777" w:rsidR="009D42B6" w:rsidRDefault="007A750D" w:rsidP="00F1577D">
      <w:r w:rsidRPr="007358EC">
        <w:t>Scale</w:t>
      </w:r>
      <w:r w:rsidR="009D42B6">
        <w:t xml:space="preserve"> </w:t>
      </w:r>
      <w:r w:rsidRPr="007358EC">
        <w:t>(number</w:t>
      </w:r>
      <w:r w:rsidR="009D42B6">
        <w:t xml:space="preserve"> </w:t>
      </w:r>
      <w:r w:rsidRPr="007358EC">
        <w:t>of</w:t>
      </w:r>
      <w:r w:rsidR="009D42B6">
        <w:t xml:space="preserve"> </w:t>
      </w:r>
      <w:r w:rsidR="00A3710D" w:rsidRPr="007358EC">
        <w:t>services</w:t>
      </w:r>
      <w:r w:rsidR="00787494" w:rsidRPr="007358EC">
        <w:rPr>
          <w:rStyle w:val="FootnoteReference"/>
        </w:rPr>
        <w:footnoteReference w:id="4"/>
      </w:r>
      <w:r w:rsidR="009D42B6">
        <w:t xml:space="preserve"> </w:t>
      </w:r>
      <w:r w:rsidR="00A3710D" w:rsidRPr="007358EC">
        <w:t>operated</w:t>
      </w:r>
      <w:r w:rsidR="009D42B6">
        <w:t xml:space="preserve"> </w:t>
      </w:r>
      <w:r w:rsidR="00A3710D" w:rsidRPr="007358EC">
        <w:t>by</w:t>
      </w:r>
      <w:r w:rsidR="009D42B6">
        <w:t xml:space="preserve"> </w:t>
      </w:r>
      <w:r w:rsidR="00A3710D" w:rsidRPr="007358EC">
        <w:t>a</w:t>
      </w:r>
      <w:r w:rsidR="009D42B6">
        <w:t xml:space="preserve"> </w:t>
      </w:r>
      <w:r w:rsidR="00A3710D" w:rsidRPr="007358EC">
        <w:t>home</w:t>
      </w:r>
      <w:r w:rsidR="009D42B6">
        <w:t xml:space="preserve"> </w:t>
      </w:r>
      <w:r w:rsidR="00A3710D" w:rsidRPr="007358EC">
        <w:t>care</w:t>
      </w:r>
      <w:r w:rsidR="009D42B6">
        <w:t xml:space="preserve"> </w:t>
      </w:r>
      <w:r w:rsidR="00A3710D" w:rsidRPr="007358EC">
        <w:t>provider</w:t>
      </w:r>
      <w:r w:rsidR="009D42B6">
        <w:t xml:space="preserve"> </w:t>
      </w:r>
      <w:r w:rsidR="00A3710D" w:rsidRPr="007358EC">
        <w:t>or</w:t>
      </w:r>
      <w:r w:rsidR="009D42B6">
        <w:t xml:space="preserve"> </w:t>
      </w:r>
      <w:r w:rsidR="00A3710D" w:rsidRPr="007358EC">
        <w:t>number</w:t>
      </w:r>
      <w:r w:rsidR="009D42B6">
        <w:t xml:space="preserve"> </w:t>
      </w:r>
      <w:r w:rsidR="00A3710D" w:rsidRPr="007358EC">
        <w:t>of</w:t>
      </w:r>
      <w:r w:rsidR="009D42B6">
        <w:t xml:space="preserve"> </w:t>
      </w:r>
      <w:r w:rsidR="006C05C0" w:rsidRPr="007358EC">
        <w:t>facilities</w:t>
      </w:r>
      <w:r w:rsidR="009D42B6">
        <w:t xml:space="preserve"> </w:t>
      </w:r>
      <w:r w:rsidRPr="007358EC">
        <w:t>operated</w:t>
      </w:r>
      <w:r w:rsidR="009D42B6">
        <w:t xml:space="preserve"> </w:t>
      </w:r>
      <w:r w:rsidRPr="007358EC">
        <w:t>by</w:t>
      </w:r>
      <w:r w:rsidR="009D42B6">
        <w:t xml:space="preserve"> </w:t>
      </w:r>
      <w:r w:rsidRPr="007358EC">
        <w:t>a</w:t>
      </w:r>
      <w:r w:rsidR="009D42B6">
        <w:t xml:space="preserve"> </w:t>
      </w:r>
      <w:r w:rsidR="00946ABB" w:rsidRPr="007358EC">
        <w:t>residential</w:t>
      </w:r>
      <w:r w:rsidR="009D42B6">
        <w:t xml:space="preserve"> </w:t>
      </w:r>
      <w:r w:rsidR="00A3710D" w:rsidRPr="007358EC">
        <w:t>care</w:t>
      </w:r>
      <w:r w:rsidR="009D42B6">
        <w:t xml:space="preserve"> </w:t>
      </w:r>
      <w:r w:rsidR="00A3710D" w:rsidRPr="007358EC">
        <w:t>provider</w:t>
      </w:r>
      <w:r w:rsidRPr="007358EC">
        <w:t>).</w:t>
      </w:r>
    </w:p>
    <w:p w14:paraId="22B05C81" w14:textId="5A618148" w:rsidR="007A750D" w:rsidRPr="00214CC6" w:rsidRDefault="00087A52" w:rsidP="004A1475">
      <w:r w:rsidRPr="00214CC6">
        <w:t>When</w:t>
      </w:r>
      <w:r w:rsidR="009D42B6" w:rsidRPr="00214CC6">
        <w:t xml:space="preserve"> </w:t>
      </w:r>
      <w:r w:rsidRPr="00214CC6">
        <w:t>referring</w:t>
      </w:r>
      <w:r w:rsidR="009D42B6" w:rsidRPr="00214CC6">
        <w:t xml:space="preserve"> </w:t>
      </w:r>
      <w:r w:rsidRPr="00214CC6">
        <w:t>to</w:t>
      </w:r>
      <w:r w:rsidR="009D42B6" w:rsidRPr="00214CC6">
        <w:t xml:space="preserve"> </w:t>
      </w:r>
      <w:r w:rsidR="007A750D" w:rsidRPr="00214CC6">
        <w:t>facility</w:t>
      </w:r>
      <w:r w:rsidR="009D42B6" w:rsidRPr="00214CC6">
        <w:t xml:space="preserve"> </w:t>
      </w:r>
      <w:r w:rsidR="007A750D" w:rsidRPr="00214CC6">
        <w:t>‘size’</w:t>
      </w:r>
      <w:r w:rsidR="009D42B6" w:rsidRPr="00214CC6">
        <w:t xml:space="preserve"> </w:t>
      </w:r>
      <w:r w:rsidR="007A750D" w:rsidRPr="00214CC6">
        <w:t>the</w:t>
      </w:r>
      <w:r w:rsidR="009D42B6" w:rsidRPr="00214CC6">
        <w:t xml:space="preserve"> </w:t>
      </w:r>
      <w:r w:rsidR="007A750D" w:rsidRPr="00214CC6">
        <w:t>report</w:t>
      </w:r>
      <w:r w:rsidR="009D42B6" w:rsidRPr="00214CC6">
        <w:t xml:space="preserve"> </w:t>
      </w:r>
      <w:r w:rsidR="007A750D" w:rsidRPr="00214CC6">
        <w:t>is</w:t>
      </w:r>
      <w:r w:rsidR="009D42B6" w:rsidRPr="00214CC6">
        <w:t xml:space="preserve"> </w:t>
      </w:r>
      <w:r w:rsidR="007A750D" w:rsidRPr="00214CC6">
        <w:t>referring</w:t>
      </w:r>
      <w:r w:rsidR="009D42B6" w:rsidRPr="00214CC6">
        <w:t xml:space="preserve"> </w:t>
      </w:r>
      <w:r w:rsidR="007A750D" w:rsidRPr="00214CC6">
        <w:t>to</w:t>
      </w:r>
      <w:r w:rsidR="009D42B6" w:rsidRPr="00214CC6">
        <w:t xml:space="preserve"> </w:t>
      </w:r>
      <w:r w:rsidR="007A750D" w:rsidRPr="00214CC6">
        <w:t>the</w:t>
      </w:r>
      <w:r w:rsidR="009D42B6" w:rsidRPr="00214CC6">
        <w:t xml:space="preserve"> </w:t>
      </w:r>
      <w:r w:rsidR="007A750D" w:rsidRPr="00214CC6">
        <w:t>number</w:t>
      </w:r>
      <w:r w:rsidR="009D42B6" w:rsidRPr="00214CC6">
        <w:t xml:space="preserve"> </w:t>
      </w:r>
      <w:r w:rsidR="007A750D" w:rsidRPr="00214CC6">
        <w:t>of</w:t>
      </w:r>
      <w:r w:rsidR="009D42B6" w:rsidRPr="00214CC6">
        <w:t xml:space="preserve"> </w:t>
      </w:r>
      <w:r w:rsidR="007A750D" w:rsidRPr="00214CC6">
        <w:t>beds</w:t>
      </w:r>
      <w:r w:rsidR="009D42B6" w:rsidRPr="00214CC6">
        <w:t xml:space="preserve"> </w:t>
      </w:r>
      <w:r w:rsidR="007A750D" w:rsidRPr="00214CC6">
        <w:t>operated</w:t>
      </w:r>
      <w:r w:rsidR="009D42B6" w:rsidRPr="00214CC6">
        <w:t xml:space="preserve"> </w:t>
      </w:r>
      <w:r w:rsidR="007A750D" w:rsidRPr="00214CC6">
        <w:t>by</w:t>
      </w:r>
      <w:r w:rsidR="009D42B6" w:rsidRPr="00214CC6">
        <w:t xml:space="preserve"> </w:t>
      </w:r>
      <w:r w:rsidR="007A750D" w:rsidRPr="00214CC6">
        <w:t>a</w:t>
      </w:r>
      <w:r w:rsidR="009D42B6" w:rsidRPr="00214CC6">
        <w:t xml:space="preserve"> </w:t>
      </w:r>
      <w:r w:rsidR="007A750D" w:rsidRPr="00214CC6">
        <w:t>single</w:t>
      </w:r>
      <w:r w:rsidR="009D42B6" w:rsidRPr="00214CC6">
        <w:t xml:space="preserve"> </w:t>
      </w:r>
      <w:r w:rsidR="007A750D" w:rsidRPr="00214CC6">
        <w:t>residential</w:t>
      </w:r>
      <w:r w:rsidR="009D42B6" w:rsidRPr="00214CC6">
        <w:t xml:space="preserve"> </w:t>
      </w:r>
      <w:r w:rsidR="007A750D" w:rsidRPr="00214CC6">
        <w:t>care</w:t>
      </w:r>
      <w:r w:rsidR="009D42B6" w:rsidRPr="00214CC6">
        <w:t xml:space="preserve"> </w:t>
      </w:r>
      <w:r w:rsidR="007A750D" w:rsidRPr="00214CC6">
        <w:t>facility</w:t>
      </w:r>
      <w:r w:rsidR="00882E2E" w:rsidRPr="00214CC6">
        <w:t>.</w:t>
      </w:r>
    </w:p>
    <w:p w14:paraId="417E0790" w14:textId="77777777" w:rsidR="009D42B6" w:rsidRPr="00214CC6" w:rsidRDefault="007A750D" w:rsidP="004A1475">
      <w:r w:rsidRPr="00214CC6">
        <w:t>When</w:t>
      </w:r>
      <w:r w:rsidR="009D42B6" w:rsidRPr="00214CC6">
        <w:t xml:space="preserve"> </w:t>
      </w:r>
      <w:r w:rsidRPr="00214CC6">
        <w:t>referring</w:t>
      </w:r>
      <w:r w:rsidR="009D42B6" w:rsidRPr="00214CC6">
        <w:t xml:space="preserve"> </w:t>
      </w:r>
      <w:r w:rsidRPr="00214CC6">
        <w:t>to</w:t>
      </w:r>
      <w:r w:rsidR="009D42B6" w:rsidRPr="00214CC6">
        <w:t xml:space="preserve"> </w:t>
      </w:r>
      <w:r w:rsidRPr="00214CC6">
        <w:t>‘government</w:t>
      </w:r>
      <w:r w:rsidR="009D42B6" w:rsidRPr="00214CC6">
        <w:t xml:space="preserve"> </w:t>
      </w:r>
      <w:r w:rsidRPr="00214CC6">
        <w:t>owned’,</w:t>
      </w:r>
      <w:r w:rsidR="009D42B6" w:rsidRPr="00214CC6">
        <w:t xml:space="preserve"> </w:t>
      </w:r>
      <w:r w:rsidRPr="00214CC6">
        <w:t>the</w:t>
      </w:r>
      <w:r w:rsidR="009D42B6" w:rsidRPr="00214CC6">
        <w:t xml:space="preserve"> </w:t>
      </w:r>
      <w:r w:rsidRPr="00214CC6">
        <w:t>report</w:t>
      </w:r>
      <w:r w:rsidR="009D42B6" w:rsidRPr="00214CC6">
        <w:t xml:space="preserve"> </w:t>
      </w:r>
      <w:r w:rsidRPr="00214CC6">
        <w:t>is</w:t>
      </w:r>
      <w:r w:rsidR="009D42B6" w:rsidRPr="00214CC6">
        <w:t xml:space="preserve"> </w:t>
      </w:r>
      <w:r w:rsidRPr="00214CC6">
        <w:t>referring</w:t>
      </w:r>
      <w:r w:rsidR="009D42B6" w:rsidRPr="00214CC6">
        <w:t xml:space="preserve"> </w:t>
      </w:r>
      <w:r w:rsidRPr="00214CC6">
        <w:t>to</w:t>
      </w:r>
      <w:r w:rsidR="009D42B6" w:rsidRPr="00214CC6">
        <w:t xml:space="preserve"> </w:t>
      </w:r>
      <w:r w:rsidRPr="00214CC6">
        <w:t>services</w:t>
      </w:r>
      <w:r w:rsidR="009D42B6" w:rsidRPr="00214CC6">
        <w:t xml:space="preserve"> </w:t>
      </w:r>
      <w:r w:rsidRPr="00214CC6">
        <w:t>owned</w:t>
      </w:r>
      <w:r w:rsidR="009D42B6" w:rsidRPr="00214CC6">
        <w:t xml:space="preserve"> </w:t>
      </w:r>
      <w:r w:rsidRPr="00214CC6">
        <w:t>and</w:t>
      </w:r>
      <w:r w:rsidR="009D42B6" w:rsidRPr="00214CC6">
        <w:t xml:space="preserve"> </w:t>
      </w:r>
      <w:r w:rsidRPr="00214CC6">
        <w:t>operated</w:t>
      </w:r>
      <w:r w:rsidR="009D42B6" w:rsidRPr="00214CC6">
        <w:t xml:space="preserve"> </w:t>
      </w:r>
      <w:r w:rsidRPr="00214CC6">
        <w:t>by</w:t>
      </w:r>
      <w:r w:rsidR="009D42B6" w:rsidRPr="00214CC6">
        <w:t xml:space="preserve"> </w:t>
      </w:r>
      <w:r w:rsidRPr="00214CC6">
        <w:t>state,</w:t>
      </w:r>
      <w:r w:rsidR="009D42B6" w:rsidRPr="00214CC6">
        <w:t xml:space="preserve"> </w:t>
      </w:r>
      <w:r w:rsidRPr="00214CC6">
        <w:t>territory</w:t>
      </w:r>
      <w:r w:rsidR="009D42B6" w:rsidRPr="00214CC6">
        <w:t xml:space="preserve"> </w:t>
      </w:r>
      <w:r w:rsidRPr="00214CC6">
        <w:t>and</w:t>
      </w:r>
      <w:r w:rsidR="009D42B6" w:rsidRPr="00214CC6">
        <w:t xml:space="preserve"> </w:t>
      </w:r>
      <w:r w:rsidRPr="00214CC6">
        <w:t>loc</w:t>
      </w:r>
      <w:r w:rsidR="0001464A" w:rsidRPr="00214CC6">
        <w:t>al</w:t>
      </w:r>
      <w:r w:rsidR="009D42B6" w:rsidRPr="00214CC6">
        <w:t xml:space="preserve"> </w:t>
      </w:r>
      <w:r w:rsidR="0001464A" w:rsidRPr="00214CC6">
        <w:t>governments.</w:t>
      </w:r>
      <w:r w:rsidR="009D42B6" w:rsidRPr="00214CC6">
        <w:t xml:space="preserve"> </w:t>
      </w:r>
      <w:r w:rsidR="0001464A" w:rsidRPr="00214CC6">
        <w:t>The</w:t>
      </w:r>
      <w:r w:rsidR="009D42B6" w:rsidRPr="00214CC6">
        <w:t xml:space="preserve"> </w:t>
      </w:r>
      <w:r w:rsidR="0001464A" w:rsidRPr="00214CC6">
        <w:t>Australian</w:t>
      </w:r>
      <w:r w:rsidR="009D42B6" w:rsidRPr="00214CC6">
        <w:t xml:space="preserve"> </w:t>
      </w:r>
      <w:r w:rsidRPr="00214CC6">
        <w:t>Government</w:t>
      </w:r>
      <w:r w:rsidR="009D42B6" w:rsidRPr="00214CC6">
        <w:t xml:space="preserve"> </w:t>
      </w:r>
      <w:r w:rsidRPr="00214CC6">
        <w:t>does</w:t>
      </w:r>
      <w:r w:rsidR="009D42B6" w:rsidRPr="00214CC6">
        <w:t xml:space="preserve"> </w:t>
      </w:r>
      <w:r w:rsidRPr="00214CC6">
        <w:t>not</w:t>
      </w:r>
      <w:r w:rsidR="009D42B6" w:rsidRPr="00214CC6">
        <w:t xml:space="preserve"> </w:t>
      </w:r>
      <w:r w:rsidRPr="00214CC6">
        <w:t>own</w:t>
      </w:r>
      <w:r w:rsidR="009D42B6" w:rsidRPr="00214CC6">
        <w:t xml:space="preserve"> </w:t>
      </w:r>
      <w:r w:rsidR="0064780E" w:rsidRPr="00214CC6">
        <w:t>or</w:t>
      </w:r>
      <w:r w:rsidR="009D42B6" w:rsidRPr="00214CC6">
        <w:t xml:space="preserve"> </w:t>
      </w:r>
      <w:r w:rsidR="0064780E" w:rsidRPr="00214CC6">
        <w:t>operate</w:t>
      </w:r>
      <w:r w:rsidR="009D42B6" w:rsidRPr="00214CC6">
        <w:t xml:space="preserve"> </w:t>
      </w:r>
      <w:r w:rsidR="0064780E" w:rsidRPr="00214CC6">
        <w:t>aged</w:t>
      </w:r>
      <w:r w:rsidR="009D42B6" w:rsidRPr="00214CC6">
        <w:t xml:space="preserve"> </w:t>
      </w:r>
      <w:r w:rsidR="0064780E" w:rsidRPr="00214CC6">
        <w:t>care</w:t>
      </w:r>
      <w:r w:rsidR="009D42B6" w:rsidRPr="00214CC6">
        <w:t xml:space="preserve"> </w:t>
      </w:r>
      <w:r w:rsidR="006673B9" w:rsidRPr="00214CC6">
        <w:t>facilities</w:t>
      </w:r>
      <w:r w:rsidR="009D42B6" w:rsidRPr="00214CC6">
        <w:t xml:space="preserve"> </w:t>
      </w:r>
      <w:r w:rsidR="006673B9" w:rsidRPr="00214CC6">
        <w:t>or</w:t>
      </w:r>
      <w:r w:rsidR="009D42B6" w:rsidRPr="00214CC6">
        <w:t xml:space="preserve"> </w:t>
      </w:r>
      <w:r w:rsidR="0064780E" w:rsidRPr="00214CC6">
        <w:t>services</w:t>
      </w:r>
      <w:r w:rsidRPr="00214CC6">
        <w:t>.</w:t>
      </w:r>
    </w:p>
    <w:p w14:paraId="2460DA51" w14:textId="7C180B7F" w:rsidR="00001040" w:rsidRPr="00B94EFF" w:rsidRDefault="00001040" w:rsidP="006B6681">
      <w:pPr>
        <w:pStyle w:val="Heading1"/>
      </w:pPr>
      <w:bookmarkStart w:id="70" w:name="_Aged_care_in_1"/>
      <w:bookmarkStart w:id="71" w:name="_Toc457549884"/>
      <w:bookmarkStart w:id="72" w:name="_Toc487702521"/>
      <w:bookmarkStart w:id="73" w:name="_Toc487702873"/>
      <w:bookmarkStart w:id="74" w:name="_Toc487703371"/>
      <w:bookmarkStart w:id="75" w:name="_Toc487703565"/>
      <w:bookmarkStart w:id="76" w:name="_Toc14887272"/>
      <w:bookmarkStart w:id="77" w:name="_Toc15306540"/>
      <w:bookmarkEnd w:id="70"/>
      <w:r w:rsidRPr="00B94EFF">
        <w:lastRenderedPageBreak/>
        <w:t>Aged</w:t>
      </w:r>
      <w:r w:rsidR="009D42B6">
        <w:t xml:space="preserve"> </w:t>
      </w:r>
      <w:r w:rsidRPr="00B94EFF">
        <w:t>care</w:t>
      </w:r>
      <w:r w:rsidR="009D42B6">
        <w:t xml:space="preserve"> </w:t>
      </w:r>
      <w:r w:rsidRPr="00B94EFF">
        <w:t>in</w:t>
      </w:r>
      <w:r w:rsidR="009D42B6">
        <w:t xml:space="preserve"> </w:t>
      </w:r>
      <w:r w:rsidRPr="00B94EFF">
        <w:t>Australia</w:t>
      </w:r>
      <w:bookmarkEnd w:id="69"/>
      <w:bookmarkEnd w:id="71"/>
      <w:bookmarkEnd w:id="72"/>
      <w:bookmarkEnd w:id="73"/>
      <w:bookmarkEnd w:id="74"/>
      <w:bookmarkEnd w:id="75"/>
      <w:bookmarkEnd w:id="76"/>
      <w:bookmarkEnd w:id="77"/>
    </w:p>
    <w:tbl>
      <w:tblPr>
        <w:tblStyle w:val="HighlightTable"/>
        <w:tblW w:w="9639" w:type="dxa"/>
        <w:tblLook w:val="0600" w:firstRow="0" w:lastRow="0" w:firstColumn="0" w:lastColumn="0" w:noHBand="1" w:noVBand="1"/>
        <w:tblCaption w:val="This chapter provides an overview of the Australian aged care sector."/>
        <w:tblDescription w:val="This is a summary box that outlines the key discussion points in Chapter 2, and its main findings."/>
      </w:tblPr>
      <w:tblGrid>
        <w:gridCol w:w="9639"/>
      </w:tblGrid>
      <w:tr w:rsidR="000042B8" w14:paraId="6D26F47D" w14:textId="77777777" w:rsidTr="00FB0816">
        <w:trPr>
          <w:trHeight w:val="1224"/>
          <w:tblHeader/>
        </w:trPr>
        <w:tc>
          <w:tcPr>
            <w:tcW w:w="9498" w:type="dxa"/>
          </w:tcPr>
          <w:p w14:paraId="5DB38C86" w14:textId="4F7FD877" w:rsidR="000042B8" w:rsidRPr="00214CC6" w:rsidRDefault="000042B8" w:rsidP="00AC7F76">
            <w:pPr>
              <w:rPr>
                <w:rStyle w:val="Strong"/>
              </w:rPr>
            </w:pPr>
            <w:r w:rsidRPr="00214CC6">
              <w:rPr>
                <w:rStyle w:val="Strong"/>
              </w:rPr>
              <w:t>This</w:t>
            </w:r>
            <w:r w:rsidR="009D42B6" w:rsidRPr="00214CC6">
              <w:rPr>
                <w:rStyle w:val="Strong"/>
              </w:rPr>
              <w:t xml:space="preserve"> </w:t>
            </w:r>
            <w:r w:rsidR="005330A7" w:rsidRPr="00214CC6">
              <w:rPr>
                <w:rStyle w:val="Strong"/>
              </w:rPr>
              <w:t>c</w:t>
            </w:r>
            <w:r w:rsidRPr="00214CC6">
              <w:rPr>
                <w:rStyle w:val="Strong"/>
              </w:rPr>
              <w:t>hapter</w:t>
            </w:r>
            <w:r w:rsidR="009D42B6" w:rsidRPr="00214CC6">
              <w:rPr>
                <w:rStyle w:val="Strong"/>
              </w:rPr>
              <w:t xml:space="preserve"> </w:t>
            </w:r>
            <w:r w:rsidR="00810B96" w:rsidRPr="00214CC6">
              <w:rPr>
                <w:rStyle w:val="Strong"/>
              </w:rPr>
              <w:t>discusses</w:t>
            </w:r>
            <w:r w:rsidRPr="00214CC6">
              <w:rPr>
                <w:rStyle w:val="Strong"/>
              </w:rPr>
              <w:t>:</w:t>
            </w:r>
          </w:p>
          <w:p w14:paraId="4C22D2D6" w14:textId="06843606" w:rsidR="000F7927" w:rsidRDefault="0042259B" w:rsidP="00053B6B">
            <w:r>
              <w:t>T</w:t>
            </w:r>
            <w:r w:rsidR="000F7927" w:rsidRPr="005C2A69">
              <w:t>ypes</w:t>
            </w:r>
            <w:r w:rsidR="009D42B6">
              <w:t xml:space="preserve"> </w:t>
            </w:r>
            <w:r w:rsidR="000F7927" w:rsidRPr="005C2A69">
              <w:t>of</w:t>
            </w:r>
            <w:r w:rsidR="009D42B6">
              <w:t xml:space="preserve"> </w:t>
            </w:r>
            <w:r w:rsidR="00BE3357" w:rsidRPr="005C2A69">
              <w:t>subsidised</w:t>
            </w:r>
            <w:r w:rsidR="009D42B6">
              <w:t xml:space="preserve"> </w:t>
            </w:r>
            <w:r w:rsidR="000F7927" w:rsidRPr="005C2A69">
              <w:t>aged</w:t>
            </w:r>
            <w:r w:rsidR="009D42B6">
              <w:t xml:space="preserve"> </w:t>
            </w:r>
            <w:r w:rsidR="000F7927" w:rsidRPr="005C2A69">
              <w:t>care</w:t>
            </w:r>
            <w:r w:rsidR="009D42B6">
              <w:t xml:space="preserve"> </w:t>
            </w:r>
            <w:r w:rsidR="00BE3357" w:rsidRPr="005C2A69">
              <w:t>in</w:t>
            </w:r>
            <w:r w:rsidR="009D42B6">
              <w:t xml:space="preserve"> </w:t>
            </w:r>
            <w:r w:rsidR="00BE3357" w:rsidRPr="005C2A69">
              <w:t>Australia</w:t>
            </w:r>
            <w:r w:rsidR="004D5620">
              <w:t>;</w:t>
            </w:r>
          </w:p>
          <w:p w14:paraId="6C347139" w14:textId="1056B49C" w:rsidR="00084BCB" w:rsidRPr="005C2A69" w:rsidRDefault="00084BCB" w:rsidP="00053B6B">
            <w:r>
              <w:t>providers</w:t>
            </w:r>
            <w:r w:rsidR="009D42B6">
              <w:t xml:space="preserve"> </w:t>
            </w:r>
            <w:r>
              <w:t>of</w:t>
            </w:r>
            <w:r w:rsidR="009D42B6">
              <w:t xml:space="preserve"> </w:t>
            </w:r>
            <w:r>
              <w:t>aged</w:t>
            </w:r>
            <w:r w:rsidR="009D42B6">
              <w:t xml:space="preserve"> </w:t>
            </w:r>
            <w:r>
              <w:t>care;</w:t>
            </w:r>
          </w:p>
          <w:p w14:paraId="6EFF33A1" w14:textId="0B20829D" w:rsidR="00F55B36" w:rsidRPr="005C2A69" w:rsidRDefault="00AA3C6B" w:rsidP="00053B6B">
            <w:r w:rsidRPr="005C2A69">
              <w:t>the</w:t>
            </w:r>
            <w:r w:rsidR="009D42B6">
              <w:t xml:space="preserve"> </w:t>
            </w:r>
            <w:r w:rsidR="00946ABB" w:rsidRPr="005C2A69">
              <w:t>regulation</w:t>
            </w:r>
            <w:r w:rsidR="009D42B6">
              <w:t xml:space="preserve"> </w:t>
            </w:r>
            <w:r w:rsidR="00946ABB" w:rsidRPr="005C2A69">
              <w:t>of</w:t>
            </w:r>
            <w:r w:rsidR="009D42B6">
              <w:t xml:space="preserve"> </w:t>
            </w:r>
            <w:r w:rsidR="00946ABB" w:rsidRPr="005C2A69">
              <w:t>t</w:t>
            </w:r>
            <w:r w:rsidR="00350E66" w:rsidRPr="005C2A69">
              <w:t>he</w:t>
            </w:r>
            <w:r w:rsidR="009D42B6">
              <w:t xml:space="preserve"> </w:t>
            </w:r>
            <w:r w:rsidR="00350E66" w:rsidRPr="005C2A69">
              <w:t>supply</w:t>
            </w:r>
            <w:r w:rsidR="009D42B6">
              <w:t xml:space="preserve"> </w:t>
            </w:r>
            <w:r w:rsidR="00350E66" w:rsidRPr="005C2A69">
              <w:t>of</w:t>
            </w:r>
            <w:r w:rsidR="009D42B6">
              <w:t xml:space="preserve"> </w:t>
            </w:r>
            <w:r w:rsidR="002D6FAA">
              <w:t>subsidi</w:t>
            </w:r>
            <w:r w:rsidR="00616D40">
              <w:t>s</w:t>
            </w:r>
            <w:r w:rsidR="002D6FAA">
              <w:t>ed</w:t>
            </w:r>
            <w:r w:rsidR="009D42B6">
              <w:t xml:space="preserve"> </w:t>
            </w:r>
            <w:r w:rsidR="00350E66" w:rsidRPr="005C2A69">
              <w:t>aged</w:t>
            </w:r>
            <w:r w:rsidR="009D42B6">
              <w:t xml:space="preserve"> </w:t>
            </w:r>
            <w:r w:rsidR="00350E66" w:rsidRPr="005C2A69">
              <w:t>care</w:t>
            </w:r>
            <w:r w:rsidR="009D42B6">
              <w:t xml:space="preserve"> </w:t>
            </w:r>
            <w:r w:rsidR="00350E66" w:rsidRPr="005C2A69">
              <w:t>services</w:t>
            </w:r>
            <w:r w:rsidR="00084BCB">
              <w:t>;</w:t>
            </w:r>
          </w:p>
          <w:p w14:paraId="4F6CAA2A" w14:textId="52DF9D58" w:rsidR="007D3C6A" w:rsidRDefault="007D3C6A" w:rsidP="00053B6B">
            <w:r w:rsidRPr="005C2A69">
              <w:t>Commonwealth</w:t>
            </w:r>
            <w:r w:rsidR="009D42B6">
              <w:t xml:space="preserve"> </w:t>
            </w:r>
            <w:r w:rsidR="00F43764" w:rsidRPr="005C2A69">
              <w:t>and</w:t>
            </w:r>
            <w:r w:rsidR="009D42B6">
              <w:t xml:space="preserve"> </w:t>
            </w:r>
            <w:r w:rsidR="00F43764" w:rsidRPr="005C2A69">
              <w:t>consumer</w:t>
            </w:r>
            <w:r w:rsidR="009D42B6">
              <w:t xml:space="preserve"> </w:t>
            </w:r>
            <w:r w:rsidRPr="005C2A69">
              <w:t>expenditure</w:t>
            </w:r>
            <w:r w:rsidR="009D42B6">
              <w:t xml:space="preserve"> </w:t>
            </w:r>
            <w:r w:rsidRPr="005C2A69">
              <w:t>on</w:t>
            </w:r>
            <w:r w:rsidR="009D42B6">
              <w:t xml:space="preserve"> </w:t>
            </w:r>
            <w:r w:rsidRPr="005C2A69">
              <w:t>aged</w:t>
            </w:r>
            <w:r w:rsidR="009D42B6">
              <w:t xml:space="preserve"> </w:t>
            </w:r>
            <w:r w:rsidRPr="005C2A69">
              <w:t>care</w:t>
            </w:r>
            <w:r w:rsidR="00084BCB">
              <w:t>;</w:t>
            </w:r>
            <w:r w:rsidR="009D42B6">
              <w:t xml:space="preserve"> </w:t>
            </w:r>
            <w:r w:rsidR="00084BCB">
              <w:t>and</w:t>
            </w:r>
          </w:p>
          <w:p w14:paraId="44F58899" w14:textId="77777777" w:rsidR="009D42B6" w:rsidRDefault="00616D40" w:rsidP="00053B6B">
            <w:r>
              <w:t>t</w:t>
            </w:r>
            <w:r w:rsidR="00084BCB">
              <w:t>he</w:t>
            </w:r>
            <w:r w:rsidR="009D42B6">
              <w:t xml:space="preserve"> </w:t>
            </w:r>
            <w:r w:rsidR="00084BCB">
              <w:t>aged</w:t>
            </w:r>
            <w:r w:rsidR="009D42B6">
              <w:t xml:space="preserve"> </w:t>
            </w:r>
            <w:r w:rsidR="00084BCB">
              <w:t>care</w:t>
            </w:r>
            <w:r w:rsidR="009D42B6">
              <w:t xml:space="preserve"> </w:t>
            </w:r>
            <w:r w:rsidR="00084BCB">
              <w:t>workforce.</w:t>
            </w:r>
          </w:p>
          <w:p w14:paraId="33148A3D" w14:textId="1AF5060B" w:rsidR="007D3C6A" w:rsidRPr="00214CC6" w:rsidRDefault="009552F5" w:rsidP="00AC7F76">
            <w:pPr>
              <w:rPr>
                <w:rStyle w:val="Strong"/>
              </w:rPr>
            </w:pPr>
            <w:r w:rsidRPr="00214CC6">
              <w:rPr>
                <w:rStyle w:val="Strong"/>
              </w:rPr>
              <w:t>This</w:t>
            </w:r>
            <w:r w:rsidR="009D42B6" w:rsidRPr="00214CC6">
              <w:rPr>
                <w:rStyle w:val="Strong"/>
              </w:rPr>
              <w:t xml:space="preserve"> </w:t>
            </w:r>
            <w:r w:rsidRPr="00214CC6">
              <w:rPr>
                <w:rStyle w:val="Strong"/>
              </w:rPr>
              <w:t>chapter</w:t>
            </w:r>
            <w:r w:rsidR="009D42B6" w:rsidRPr="00214CC6">
              <w:rPr>
                <w:rStyle w:val="Strong"/>
              </w:rPr>
              <w:t xml:space="preserve"> </w:t>
            </w:r>
            <w:r w:rsidRPr="00214CC6">
              <w:rPr>
                <w:rStyle w:val="Strong"/>
              </w:rPr>
              <w:t>reports</w:t>
            </w:r>
            <w:r w:rsidR="009D42B6" w:rsidRPr="00214CC6">
              <w:rPr>
                <w:rStyle w:val="Strong"/>
              </w:rPr>
              <w:t xml:space="preserve"> </w:t>
            </w:r>
            <w:r w:rsidRPr="00214CC6">
              <w:rPr>
                <w:rStyle w:val="Strong"/>
              </w:rPr>
              <w:t>that:</w:t>
            </w:r>
          </w:p>
          <w:p w14:paraId="0FFDE770" w14:textId="77777777" w:rsidR="009D42B6" w:rsidRDefault="00853BC3" w:rsidP="00053B6B">
            <w:r w:rsidRPr="005C2A69">
              <w:t>Australian</w:t>
            </w:r>
            <w:r w:rsidR="009D42B6">
              <w:t xml:space="preserve"> </w:t>
            </w:r>
            <w:r w:rsidRPr="005C2A69">
              <w:t>Government</w:t>
            </w:r>
            <w:r w:rsidR="009D42B6">
              <w:t xml:space="preserve"> </w:t>
            </w:r>
            <w:r w:rsidR="004D6FBC" w:rsidRPr="005C2A69">
              <w:t>total</w:t>
            </w:r>
            <w:r w:rsidR="009D42B6">
              <w:t xml:space="preserve"> </w:t>
            </w:r>
            <w:r w:rsidRPr="005C2A69">
              <w:t>exp</w:t>
            </w:r>
            <w:r w:rsidR="00272B5B" w:rsidRPr="005C2A69">
              <w:t>enditure</w:t>
            </w:r>
            <w:r w:rsidR="009D42B6">
              <w:t xml:space="preserve"> </w:t>
            </w:r>
            <w:r w:rsidR="00272B5B" w:rsidRPr="005C2A69">
              <w:t>on</w:t>
            </w:r>
            <w:r w:rsidR="009D42B6">
              <w:t xml:space="preserve"> </w:t>
            </w:r>
            <w:r w:rsidR="00272B5B" w:rsidRPr="005C2A69">
              <w:t>aged</w:t>
            </w:r>
            <w:r w:rsidR="009D42B6">
              <w:t xml:space="preserve"> </w:t>
            </w:r>
            <w:r w:rsidR="00272B5B" w:rsidRPr="005C2A69">
              <w:t>care</w:t>
            </w:r>
            <w:r w:rsidR="009D42B6">
              <w:t xml:space="preserve"> </w:t>
            </w:r>
            <w:r w:rsidR="00272B5B" w:rsidRPr="005C2A69">
              <w:t>was</w:t>
            </w:r>
            <w:r w:rsidR="009D42B6">
              <w:t xml:space="preserve"> </w:t>
            </w:r>
            <w:r w:rsidR="00272B5B" w:rsidRPr="005C2A69">
              <w:t>$</w:t>
            </w:r>
            <w:r w:rsidR="00F52C34" w:rsidRPr="005C2A69">
              <w:t>1</w:t>
            </w:r>
            <w:r w:rsidR="00CE61DB" w:rsidRPr="005C2A69">
              <w:t>8</w:t>
            </w:r>
            <w:r w:rsidR="00F52C34" w:rsidRPr="005C2A69">
              <w:t>.</w:t>
            </w:r>
            <w:r w:rsidR="0056555D" w:rsidRPr="005C2A69">
              <w:t>1</w:t>
            </w:r>
            <w:r w:rsidR="009D42B6">
              <w:t xml:space="preserve"> </w:t>
            </w:r>
            <w:r w:rsidR="0056555D" w:rsidRPr="005C2A69">
              <w:t>billion</w:t>
            </w:r>
            <w:r w:rsidR="009D42B6">
              <w:t xml:space="preserve"> </w:t>
            </w:r>
            <w:r w:rsidRPr="005C2A69">
              <w:t>in</w:t>
            </w:r>
            <w:r w:rsidR="009D42B6">
              <w:t xml:space="preserve"> </w:t>
            </w:r>
            <w:r w:rsidRPr="005C2A69">
              <w:t>201</w:t>
            </w:r>
            <w:r w:rsidR="005F2943" w:rsidRPr="005C2A69">
              <w:t>7-18</w:t>
            </w:r>
            <w:r w:rsidR="00F52C34" w:rsidRPr="005C2A69">
              <w:t>,</w:t>
            </w:r>
            <w:r w:rsidR="009D42B6">
              <w:t xml:space="preserve"> </w:t>
            </w:r>
            <w:r w:rsidR="00F52C34" w:rsidRPr="005C2A69">
              <w:t>up</w:t>
            </w:r>
            <w:r w:rsidR="009D42B6">
              <w:t xml:space="preserve"> </w:t>
            </w:r>
            <w:r w:rsidR="00F52C34" w:rsidRPr="005C2A69">
              <w:t>from</w:t>
            </w:r>
            <w:r w:rsidR="009D42B6">
              <w:t xml:space="preserve"> </w:t>
            </w:r>
            <w:r w:rsidR="00F52C34" w:rsidRPr="005C2A69">
              <w:t>$1</w:t>
            </w:r>
            <w:r w:rsidR="005F2943" w:rsidRPr="005C2A69">
              <w:t>7.1</w:t>
            </w:r>
            <w:r w:rsidR="009D42B6">
              <w:t xml:space="preserve"> </w:t>
            </w:r>
            <w:r w:rsidR="0056555D" w:rsidRPr="005C2A69">
              <w:t>billion</w:t>
            </w:r>
            <w:r w:rsidR="009D42B6">
              <w:t xml:space="preserve"> </w:t>
            </w:r>
            <w:r w:rsidR="00F55B36" w:rsidRPr="005C2A69">
              <w:t>in</w:t>
            </w:r>
            <w:r w:rsidR="009D42B6">
              <w:t xml:space="preserve"> </w:t>
            </w:r>
            <w:r w:rsidR="00F55B36" w:rsidRPr="005C2A69">
              <w:t>201</w:t>
            </w:r>
            <w:r w:rsidR="005F2943" w:rsidRPr="005C2A69">
              <w:t>6-17</w:t>
            </w:r>
            <w:r w:rsidR="00F55B36" w:rsidRPr="005C2A69">
              <w:t>;</w:t>
            </w:r>
          </w:p>
          <w:p w14:paraId="70DD3060" w14:textId="0F60CF50" w:rsidR="00F23A3B" w:rsidRPr="005C2A69" w:rsidRDefault="000A06CE" w:rsidP="00053B6B">
            <w:r w:rsidRPr="005C2A69">
              <w:t>total</w:t>
            </w:r>
            <w:r w:rsidR="009D42B6">
              <w:t xml:space="preserve"> </w:t>
            </w:r>
            <w:r w:rsidR="00F23A3B" w:rsidRPr="005C2A69">
              <w:t>expenditure</w:t>
            </w:r>
            <w:r w:rsidR="009D42B6">
              <w:t xml:space="preserve"> </w:t>
            </w:r>
            <w:r w:rsidR="00F23A3B" w:rsidRPr="005C2A69">
              <w:t>is</w:t>
            </w:r>
            <w:r w:rsidR="009D42B6">
              <w:t xml:space="preserve"> </w:t>
            </w:r>
            <w:r w:rsidR="00F23A3B" w:rsidRPr="005C2A69">
              <w:t>expected</w:t>
            </w:r>
            <w:r w:rsidR="009D42B6">
              <w:t xml:space="preserve"> </w:t>
            </w:r>
            <w:r w:rsidR="00F23A3B" w:rsidRPr="005C2A69">
              <w:t>to</w:t>
            </w:r>
            <w:r w:rsidR="009D42B6">
              <w:t xml:space="preserve"> </w:t>
            </w:r>
            <w:r w:rsidR="00F23A3B" w:rsidRPr="005C2A69">
              <w:t>be</w:t>
            </w:r>
            <w:r w:rsidR="009D42B6">
              <w:t xml:space="preserve"> </w:t>
            </w:r>
            <w:r w:rsidR="005C2A69">
              <w:t>$20.</w:t>
            </w:r>
            <w:r w:rsidR="0018399A">
              <w:t>5</w:t>
            </w:r>
            <w:r w:rsidR="009D42B6">
              <w:t xml:space="preserve"> </w:t>
            </w:r>
            <w:r w:rsidR="005C2A69">
              <w:t>billion</w:t>
            </w:r>
            <w:r w:rsidR="009D42B6">
              <w:t xml:space="preserve"> </w:t>
            </w:r>
            <w:r w:rsidR="00F23A3B" w:rsidRPr="005C2A69">
              <w:t>in</w:t>
            </w:r>
            <w:r w:rsidR="009D42B6">
              <w:t xml:space="preserve"> </w:t>
            </w:r>
            <w:r w:rsidR="00F23A3B" w:rsidRPr="005C2A69">
              <w:t>201</w:t>
            </w:r>
            <w:r w:rsidR="005F2943" w:rsidRPr="005C2A69">
              <w:t>8-19</w:t>
            </w:r>
            <w:r w:rsidR="00F23A3B" w:rsidRPr="005C2A69">
              <w:t>,</w:t>
            </w:r>
            <w:r w:rsidR="009D42B6">
              <w:t xml:space="preserve"> </w:t>
            </w:r>
            <w:r w:rsidR="00F23A3B" w:rsidRPr="005C2A69">
              <w:t>and</w:t>
            </w:r>
            <w:r w:rsidR="009D42B6">
              <w:t xml:space="preserve"> </w:t>
            </w:r>
            <w:r w:rsidR="00F23A3B" w:rsidRPr="005C2A69">
              <w:t>increase</w:t>
            </w:r>
            <w:r w:rsidR="009D42B6">
              <w:t xml:space="preserve"> </w:t>
            </w:r>
            <w:r w:rsidR="00F23A3B" w:rsidRPr="005C2A69">
              <w:t>to</w:t>
            </w:r>
            <w:r w:rsidR="009D42B6">
              <w:t xml:space="preserve"> </w:t>
            </w:r>
            <w:r w:rsidR="00F23A3B" w:rsidRPr="00062A2D">
              <w:t>$2</w:t>
            </w:r>
            <w:r w:rsidR="0018399A">
              <w:t>4.0</w:t>
            </w:r>
            <w:r w:rsidR="009D42B6">
              <w:t xml:space="preserve"> </w:t>
            </w:r>
            <w:r w:rsidR="0056555D" w:rsidRPr="00062A2D">
              <w:t>billion</w:t>
            </w:r>
            <w:r w:rsidR="009D42B6">
              <w:t xml:space="preserve"> </w:t>
            </w:r>
            <w:r w:rsidR="00F23A3B" w:rsidRPr="00062A2D">
              <w:t>by</w:t>
            </w:r>
            <w:r w:rsidR="009D42B6">
              <w:t xml:space="preserve"> </w:t>
            </w:r>
            <w:r w:rsidR="00F23A3B" w:rsidRPr="00062A2D">
              <w:t>202</w:t>
            </w:r>
            <w:r w:rsidR="0018399A">
              <w:t>1</w:t>
            </w:r>
            <w:r w:rsidR="0018399A">
              <w:noBreakHyphen/>
              <w:t>22</w:t>
            </w:r>
            <w:r w:rsidR="00F23A3B" w:rsidRPr="00062A2D">
              <w:t>;</w:t>
            </w:r>
          </w:p>
          <w:p w14:paraId="7095CFC7" w14:textId="0B267D92" w:rsidR="000F7927" w:rsidRPr="00062A2D" w:rsidRDefault="00147399" w:rsidP="00053B6B">
            <w:r w:rsidRPr="00062A2D">
              <w:t>s</w:t>
            </w:r>
            <w:r w:rsidR="000F7927" w:rsidRPr="00062A2D">
              <w:t>ervices</w:t>
            </w:r>
            <w:r w:rsidR="009D42B6">
              <w:t xml:space="preserve"> </w:t>
            </w:r>
            <w:r w:rsidR="008C6151" w:rsidRPr="00062A2D">
              <w:t>were</w:t>
            </w:r>
            <w:r w:rsidR="009D42B6">
              <w:t xml:space="preserve"> </w:t>
            </w:r>
            <w:r w:rsidR="00272B5B" w:rsidRPr="00062A2D">
              <w:t>provided</w:t>
            </w:r>
            <w:r w:rsidR="009D42B6">
              <w:t xml:space="preserve"> </w:t>
            </w:r>
            <w:r w:rsidR="00272B5B" w:rsidRPr="00062A2D">
              <w:t>to</w:t>
            </w:r>
            <w:r w:rsidR="009D42B6">
              <w:t xml:space="preserve"> </w:t>
            </w:r>
            <w:r w:rsidR="00A441D0" w:rsidRPr="0085635C">
              <w:t>around</w:t>
            </w:r>
            <w:r w:rsidR="009D42B6">
              <w:t xml:space="preserve"> </w:t>
            </w:r>
            <w:r w:rsidR="00E96ADC" w:rsidRPr="0085635C">
              <w:t>1.3</w:t>
            </w:r>
            <w:r w:rsidR="009D42B6">
              <w:t xml:space="preserve"> </w:t>
            </w:r>
            <w:r w:rsidR="000F7927" w:rsidRPr="0085635C">
              <w:t>million</w:t>
            </w:r>
            <w:r w:rsidR="0022262E" w:rsidRPr="0085635C">
              <w:rPr>
                <w:rStyle w:val="FootnoteReference"/>
              </w:rPr>
              <w:footnoteReference w:id="5"/>
            </w:r>
            <w:r w:rsidR="009D42B6">
              <w:t xml:space="preserve"> </w:t>
            </w:r>
            <w:r w:rsidR="000F7927" w:rsidRPr="00062A2D">
              <w:t>people</w:t>
            </w:r>
            <w:r w:rsidR="009D42B6">
              <w:t xml:space="preserve"> </w:t>
            </w:r>
            <w:r w:rsidR="00A4225C" w:rsidRPr="00062A2D">
              <w:t>in</w:t>
            </w:r>
            <w:r w:rsidR="009D42B6">
              <w:t xml:space="preserve"> </w:t>
            </w:r>
            <w:r w:rsidR="00A4225C" w:rsidRPr="00062A2D">
              <w:t>201</w:t>
            </w:r>
            <w:r w:rsidR="005F2943" w:rsidRPr="00062A2D">
              <w:t>7-18</w:t>
            </w:r>
            <w:r w:rsidR="00A4225C" w:rsidRPr="00062A2D">
              <w:t>;</w:t>
            </w:r>
            <w:r w:rsidR="009D42B6">
              <w:t xml:space="preserve"> </w:t>
            </w:r>
            <w:r w:rsidR="000D03C1" w:rsidRPr="00062A2D">
              <w:t>and</w:t>
            </w:r>
            <w:r w:rsidR="009D42B6">
              <w:t xml:space="preserve"> </w:t>
            </w:r>
            <w:r w:rsidR="000D03C1" w:rsidRPr="00062A2D">
              <w:t>is</w:t>
            </w:r>
            <w:r w:rsidR="009D42B6">
              <w:t xml:space="preserve"> </w:t>
            </w:r>
            <w:r w:rsidR="000D03C1" w:rsidRPr="00062A2D">
              <w:t>estimated</w:t>
            </w:r>
            <w:r w:rsidR="009D42B6">
              <w:t xml:space="preserve"> </w:t>
            </w:r>
            <w:r w:rsidR="000D03C1" w:rsidRPr="00062A2D">
              <w:t>to</w:t>
            </w:r>
            <w:r w:rsidR="009D42B6">
              <w:t xml:space="preserve"> </w:t>
            </w:r>
            <w:r w:rsidR="000D03C1" w:rsidRPr="00062A2D">
              <w:t>increase</w:t>
            </w:r>
            <w:r w:rsidR="009D42B6">
              <w:t xml:space="preserve"> </w:t>
            </w:r>
            <w:r w:rsidR="000D03C1" w:rsidRPr="00062A2D">
              <w:t>to</w:t>
            </w:r>
            <w:r w:rsidR="009D42B6">
              <w:t xml:space="preserve"> </w:t>
            </w:r>
            <w:r w:rsidR="000D03C1" w:rsidRPr="00062A2D">
              <w:t>1.</w:t>
            </w:r>
            <w:r w:rsidR="00AB6911" w:rsidRPr="00062A2D">
              <w:t>5</w:t>
            </w:r>
            <w:r w:rsidR="009D42B6">
              <w:t xml:space="preserve"> </w:t>
            </w:r>
            <w:r w:rsidR="00AB6911" w:rsidRPr="00062A2D">
              <w:t>million</w:t>
            </w:r>
            <w:r w:rsidR="009D42B6">
              <w:t xml:space="preserve"> </w:t>
            </w:r>
            <w:r w:rsidR="000D03C1" w:rsidRPr="00062A2D">
              <w:t>by</w:t>
            </w:r>
            <w:r w:rsidR="009D42B6">
              <w:t xml:space="preserve"> </w:t>
            </w:r>
            <w:r w:rsidR="000D03C1" w:rsidRPr="00062A2D">
              <w:t>2020-21</w:t>
            </w:r>
            <w:r w:rsidR="0022262E" w:rsidRPr="00062A2D">
              <w:t>;</w:t>
            </w:r>
          </w:p>
          <w:p w14:paraId="3E50FDB4" w14:textId="420F7B07" w:rsidR="000F7927" w:rsidRPr="005C2A69" w:rsidRDefault="002D2BB3" w:rsidP="00053B6B">
            <w:r w:rsidRPr="005C2A69">
              <w:t>services</w:t>
            </w:r>
            <w:r w:rsidR="009D42B6">
              <w:t xml:space="preserve"> </w:t>
            </w:r>
            <w:r w:rsidRPr="005C2A69">
              <w:t>were</w:t>
            </w:r>
            <w:r w:rsidR="009D42B6">
              <w:t xml:space="preserve"> </w:t>
            </w:r>
            <w:r w:rsidR="00147399" w:rsidRPr="005C2A69">
              <w:t>p</w:t>
            </w:r>
            <w:r w:rsidR="000F7927" w:rsidRPr="005C2A69">
              <w:t>rovided</w:t>
            </w:r>
            <w:r w:rsidR="009D42B6">
              <w:t xml:space="preserve"> </w:t>
            </w:r>
            <w:r w:rsidR="000F7927" w:rsidRPr="005C2A69">
              <w:t>by:</w:t>
            </w:r>
          </w:p>
          <w:p w14:paraId="4421B855" w14:textId="56D76460" w:rsidR="00971C7A" w:rsidRPr="005C2A69" w:rsidRDefault="00EF5300" w:rsidP="00053B6B">
            <w:r w:rsidRPr="005C2A69">
              <w:t>1,</w:t>
            </w:r>
            <w:r w:rsidR="00CE61DB" w:rsidRPr="005C2A69">
              <w:t>456</w:t>
            </w:r>
            <w:r w:rsidR="009D42B6">
              <w:t xml:space="preserve"> </w:t>
            </w:r>
            <w:r w:rsidRPr="005C2A69">
              <w:t>Commonwealth</w:t>
            </w:r>
            <w:r w:rsidR="009D42B6">
              <w:t xml:space="preserve"> </w:t>
            </w:r>
            <w:r w:rsidRPr="005C2A69">
              <w:t>Home</w:t>
            </w:r>
            <w:r w:rsidR="009D42B6">
              <w:t xml:space="preserve"> </w:t>
            </w:r>
            <w:r w:rsidRPr="005C2A69">
              <w:t>Support</w:t>
            </w:r>
            <w:r w:rsidR="009D42B6">
              <w:t xml:space="preserve"> </w:t>
            </w:r>
            <w:r w:rsidRPr="005C2A69">
              <w:t>Programme</w:t>
            </w:r>
            <w:r w:rsidR="009D42B6">
              <w:t xml:space="preserve"> </w:t>
            </w:r>
            <w:r w:rsidRPr="005C2A69">
              <w:t>providers</w:t>
            </w:r>
            <w:r w:rsidR="00B465E6" w:rsidRPr="005C2A69">
              <w:t>,</w:t>
            </w:r>
            <w:r w:rsidR="009D42B6">
              <w:t xml:space="preserve"> </w:t>
            </w:r>
            <w:r w:rsidR="00B465E6" w:rsidRPr="005C2A69">
              <w:t>compared</w:t>
            </w:r>
            <w:r w:rsidR="009D42B6">
              <w:t xml:space="preserve"> </w:t>
            </w:r>
            <w:r w:rsidR="00B465E6" w:rsidRPr="005C2A69">
              <w:t>with</w:t>
            </w:r>
            <w:r w:rsidR="009D42B6">
              <w:t xml:space="preserve"> </w:t>
            </w:r>
            <w:r w:rsidR="005F2943" w:rsidRPr="005C2A69">
              <w:t>1,523</w:t>
            </w:r>
            <w:r w:rsidR="009D42B6">
              <w:t xml:space="preserve"> </w:t>
            </w:r>
            <w:r w:rsidR="003E6466" w:rsidRPr="005C2A69">
              <w:t>in</w:t>
            </w:r>
            <w:r w:rsidR="009D42B6">
              <w:t xml:space="preserve"> </w:t>
            </w:r>
            <w:r w:rsidR="00B465E6" w:rsidRPr="005C2A69">
              <w:t>201</w:t>
            </w:r>
            <w:r w:rsidR="005F2943" w:rsidRPr="005C2A69">
              <w:t>6-17</w:t>
            </w:r>
            <w:r w:rsidR="00B465E6" w:rsidRPr="005C2A69">
              <w:t>;</w:t>
            </w:r>
          </w:p>
          <w:p w14:paraId="5CA97BD4" w14:textId="1D95A4AA" w:rsidR="00EF5300" w:rsidRPr="005C2A69" w:rsidRDefault="004D5620" w:rsidP="00053B6B">
            <w:r w:rsidRPr="004D5620">
              <w:t>91</w:t>
            </w:r>
            <w:r w:rsidR="009D42B6">
              <w:t xml:space="preserve"> </w:t>
            </w:r>
            <w:r w:rsidR="00EF5300" w:rsidRPr="005C2A69">
              <w:t>providers</w:t>
            </w:r>
            <w:r w:rsidR="009D42B6">
              <w:t xml:space="preserve"> </w:t>
            </w:r>
            <w:r w:rsidR="00971C7A" w:rsidRPr="005C2A69">
              <w:t>of</w:t>
            </w:r>
            <w:r w:rsidR="009D42B6">
              <w:t xml:space="preserve"> </w:t>
            </w:r>
            <w:r w:rsidR="00971C7A" w:rsidRPr="005C2A69">
              <w:t>HACC</w:t>
            </w:r>
            <w:r w:rsidR="009D42B6">
              <w:t xml:space="preserve"> </w:t>
            </w:r>
            <w:r w:rsidR="00EF5300" w:rsidRPr="005C2A69">
              <w:t>in</w:t>
            </w:r>
            <w:r w:rsidR="009D42B6">
              <w:t xml:space="preserve"> </w:t>
            </w:r>
            <w:r w:rsidR="00EF5300" w:rsidRPr="005C2A69">
              <w:t>W</w:t>
            </w:r>
            <w:r w:rsidR="00505070" w:rsidRPr="005C2A69">
              <w:t>estern</w:t>
            </w:r>
            <w:r w:rsidR="009D42B6">
              <w:t xml:space="preserve"> </w:t>
            </w:r>
            <w:r w:rsidR="00EF5300" w:rsidRPr="005C2A69">
              <w:t>A</w:t>
            </w:r>
            <w:r w:rsidR="00505070" w:rsidRPr="005C2A69">
              <w:t>ustralia</w:t>
            </w:r>
            <w:r w:rsidR="009D42B6">
              <w:t xml:space="preserve"> </w:t>
            </w:r>
            <w:r w:rsidR="00B465E6" w:rsidRPr="005C2A69">
              <w:t>(</w:t>
            </w:r>
            <w:r w:rsidR="005F2943" w:rsidRPr="005C2A69">
              <w:t>98</w:t>
            </w:r>
            <w:r w:rsidR="009D42B6">
              <w:t xml:space="preserve"> </w:t>
            </w:r>
            <w:r w:rsidR="005F2943" w:rsidRPr="005C2A69">
              <w:t>in</w:t>
            </w:r>
            <w:r w:rsidR="009D42B6">
              <w:t xml:space="preserve"> </w:t>
            </w:r>
            <w:r w:rsidR="005F2943" w:rsidRPr="005C2A69">
              <w:t>2016-17</w:t>
            </w:r>
            <w:r w:rsidR="00B465E6" w:rsidRPr="005C2A69">
              <w:t>);</w:t>
            </w:r>
          </w:p>
          <w:p w14:paraId="6D0063E2" w14:textId="771F5992" w:rsidR="00EF5300" w:rsidRPr="005C2A69" w:rsidRDefault="000D27F0" w:rsidP="00053B6B">
            <w:r w:rsidRPr="005C2A69">
              <w:t>873</w:t>
            </w:r>
            <w:r w:rsidR="009D42B6">
              <w:t xml:space="preserve"> </w:t>
            </w:r>
            <w:r w:rsidR="00EF5300" w:rsidRPr="005C2A69">
              <w:t>home</w:t>
            </w:r>
            <w:r w:rsidR="009D42B6">
              <w:t xml:space="preserve"> </w:t>
            </w:r>
            <w:r w:rsidR="00EF5300" w:rsidRPr="005C2A69">
              <w:t>care</w:t>
            </w:r>
            <w:r w:rsidR="009D42B6">
              <w:t xml:space="preserve"> </w:t>
            </w:r>
            <w:r w:rsidR="00EF5300" w:rsidRPr="005C2A69">
              <w:t>providers</w:t>
            </w:r>
            <w:r w:rsidR="009D42B6">
              <w:t xml:space="preserve"> </w:t>
            </w:r>
            <w:r w:rsidR="00B465E6" w:rsidRPr="005C2A69">
              <w:t>(</w:t>
            </w:r>
            <w:r w:rsidR="005F2943" w:rsidRPr="005C2A69">
              <w:t>702</w:t>
            </w:r>
            <w:r w:rsidR="009D42B6">
              <w:t xml:space="preserve"> </w:t>
            </w:r>
            <w:r w:rsidR="00B465E6" w:rsidRPr="005C2A69">
              <w:t>in</w:t>
            </w:r>
            <w:r w:rsidR="009D42B6">
              <w:t xml:space="preserve"> </w:t>
            </w:r>
            <w:r w:rsidR="00B465E6" w:rsidRPr="005C2A69">
              <w:t>201</w:t>
            </w:r>
            <w:r w:rsidR="005F2943" w:rsidRPr="005C2A69">
              <w:t>6-17</w:t>
            </w:r>
            <w:r w:rsidR="00B465E6" w:rsidRPr="005C2A69">
              <w:t>);</w:t>
            </w:r>
            <w:r w:rsidR="009D42B6">
              <w:t xml:space="preserve"> </w:t>
            </w:r>
            <w:r w:rsidR="00B465E6" w:rsidRPr="005C2A69">
              <w:t>and</w:t>
            </w:r>
          </w:p>
          <w:p w14:paraId="26CEF8AE" w14:textId="702C0DC9" w:rsidR="00656E6C" w:rsidRPr="0058608B" w:rsidRDefault="000D27F0" w:rsidP="00053B6B">
            <w:r w:rsidRPr="005C2A69">
              <w:t>886</w:t>
            </w:r>
            <w:r w:rsidR="009D42B6">
              <w:t xml:space="preserve"> </w:t>
            </w:r>
            <w:r w:rsidR="00B465E6" w:rsidRPr="005C2A69">
              <w:t>residential</w:t>
            </w:r>
            <w:r w:rsidR="009D42B6">
              <w:t xml:space="preserve"> </w:t>
            </w:r>
            <w:r w:rsidR="00B465E6" w:rsidRPr="005C2A69">
              <w:t>care</w:t>
            </w:r>
            <w:r w:rsidR="009D42B6">
              <w:t xml:space="preserve"> </w:t>
            </w:r>
            <w:r w:rsidR="00B465E6" w:rsidRPr="005C2A69">
              <w:t>providers</w:t>
            </w:r>
            <w:r w:rsidR="009D42B6">
              <w:t xml:space="preserve"> </w:t>
            </w:r>
            <w:r w:rsidR="00B465E6" w:rsidRPr="005C2A69">
              <w:t>(9</w:t>
            </w:r>
            <w:r w:rsidR="005F2943" w:rsidRPr="005C2A69">
              <w:t>02</w:t>
            </w:r>
            <w:r w:rsidR="009D42B6">
              <w:t xml:space="preserve"> </w:t>
            </w:r>
            <w:r w:rsidR="00B465E6" w:rsidRPr="005C2A69">
              <w:t>in</w:t>
            </w:r>
            <w:r w:rsidR="009D42B6">
              <w:t xml:space="preserve"> </w:t>
            </w:r>
            <w:r w:rsidR="00B465E6" w:rsidRPr="005C2A69">
              <w:t>201</w:t>
            </w:r>
            <w:r w:rsidR="005F2943" w:rsidRPr="005C2A69">
              <w:t>6-17</w:t>
            </w:r>
            <w:r w:rsidR="00B465E6" w:rsidRPr="005C2A69">
              <w:t>).</w:t>
            </w:r>
          </w:p>
        </w:tc>
      </w:tr>
    </w:tbl>
    <w:p w14:paraId="0A7E51FB" w14:textId="77777777" w:rsidR="00CA5AED" w:rsidRDefault="00CA5AED" w:rsidP="00FD78D8">
      <w:pPr>
        <w:pStyle w:val="Heading2"/>
      </w:pPr>
      <w:bookmarkStart w:id="78" w:name="_Toc457549885"/>
      <w:bookmarkStart w:id="79" w:name="_Toc487702522"/>
      <w:bookmarkStart w:id="80" w:name="_Toc487702874"/>
      <w:bookmarkStart w:id="81" w:name="_Toc487703372"/>
      <w:bookmarkStart w:id="82" w:name="_Toc487703566"/>
      <w:bookmarkStart w:id="83" w:name="_Toc14887273"/>
      <w:bookmarkStart w:id="84" w:name="_Toc15306541"/>
      <w:r w:rsidRPr="005616D5">
        <w:t>Overview</w:t>
      </w:r>
      <w:bookmarkEnd w:id="78"/>
      <w:bookmarkEnd w:id="79"/>
      <w:bookmarkEnd w:id="80"/>
      <w:bookmarkEnd w:id="81"/>
      <w:bookmarkEnd w:id="82"/>
      <w:bookmarkEnd w:id="83"/>
      <w:bookmarkEnd w:id="84"/>
    </w:p>
    <w:p w14:paraId="316C988B" w14:textId="77777777" w:rsidR="009D42B6" w:rsidRPr="00214CC6" w:rsidRDefault="00183D38" w:rsidP="00AC7F76">
      <w:pPr>
        <w:rPr>
          <w:lang w:val="en-GB"/>
        </w:rPr>
      </w:pPr>
      <w:r w:rsidRPr="00214CC6">
        <w:rPr>
          <w:lang w:val="en-GB"/>
        </w:rPr>
        <w:t>The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system</w:t>
      </w:r>
      <w:r w:rsidR="009D42B6" w:rsidRPr="00214CC6">
        <w:rPr>
          <w:lang w:val="en-GB"/>
        </w:rPr>
        <w:t xml:space="preserve"> </w:t>
      </w:r>
      <w:r w:rsidR="008C6151" w:rsidRPr="00214CC6">
        <w:rPr>
          <w:lang w:val="en-GB"/>
        </w:rPr>
        <w:t>is</w:t>
      </w:r>
      <w:r w:rsidR="009D42B6" w:rsidRPr="00214CC6">
        <w:rPr>
          <w:lang w:val="en-GB"/>
        </w:rPr>
        <w:t xml:space="preserve"> </w:t>
      </w:r>
      <w:r w:rsidR="00670CBB" w:rsidRPr="00214CC6">
        <w:rPr>
          <w:lang w:val="en-GB"/>
        </w:rPr>
        <w:t>continuing</w:t>
      </w:r>
      <w:r w:rsidR="009D42B6" w:rsidRPr="00214CC6">
        <w:rPr>
          <w:lang w:val="en-GB"/>
        </w:rPr>
        <w:t xml:space="preserve"> </w:t>
      </w:r>
      <w:r w:rsidR="00670CBB" w:rsidRPr="00214CC6">
        <w:rPr>
          <w:lang w:val="en-GB"/>
        </w:rPr>
        <w:t>to</w:t>
      </w:r>
      <w:r w:rsidR="009D42B6" w:rsidRPr="00214CC6">
        <w:rPr>
          <w:lang w:val="en-GB"/>
        </w:rPr>
        <w:t xml:space="preserve"> </w:t>
      </w:r>
      <w:r w:rsidR="00670CBB" w:rsidRPr="00214CC6">
        <w:rPr>
          <w:lang w:val="en-GB"/>
        </w:rPr>
        <w:t>undergo</w:t>
      </w:r>
      <w:r w:rsidR="009D42B6" w:rsidRPr="00214CC6">
        <w:rPr>
          <w:lang w:val="en-GB"/>
        </w:rPr>
        <w:t xml:space="preserve"> </w:t>
      </w:r>
      <w:r w:rsidR="008C6151" w:rsidRPr="00214CC6">
        <w:rPr>
          <w:lang w:val="en-GB"/>
        </w:rPr>
        <w:t>reform</w:t>
      </w:r>
      <w:r w:rsidR="009D42B6" w:rsidRPr="00214CC6">
        <w:rPr>
          <w:lang w:val="en-GB"/>
        </w:rPr>
        <w:t xml:space="preserve"> </w:t>
      </w:r>
      <w:r w:rsidR="008C6151" w:rsidRPr="00214CC6">
        <w:rPr>
          <w:lang w:val="en-GB"/>
        </w:rPr>
        <w:t>so</w:t>
      </w:r>
      <w:r w:rsidR="009D42B6" w:rsidRPr="00214CC6">
        <w:rPr>
          <w:lang w:val="en-GB"/>
        </w:rPr>
        <w:t xml:space="preserve"> </w:t>
      </w:r>
      <w:r w:rsidR="008C6151" w:rsidRPr="00214CC6">
        <w:rPr>
          <w:lang w:val="en-GB"/>
        </w:rPr>
        <w:t>that</w:t>
      </w:r>
      <w:r w:rsidR="009D42B6" w:rsidRPr="00214CC6">
        <w:rPr>
          <w:lang w:val="en-GB"/>
        </w:rPr>
        <w:t xml:space="preserve"> </w:t>
      </w:r>
      <w:r w:rsidR="008C6151" w:rsidRPr="00214CC6">
        <w:rPr>
          <w:lang w:val="en-GB"/>
        </w:rPr>
        <w:t>it</w:t>
      </w:r>
      <w:r w:rsidR="009D42B6" w:rsidRPr="00214CC6">
        <w:rPr>
          <w:lang w:val="en-GB"/>
        </w:rPr>
        <w:t xml:space="preserve"> </w:t>
      </w:r>
      <w:r w:rsidR="008C6151" w:rsidRPr="00214CC6">
        <w:rPr>
          <w:lang w:val="en-GB"/>
        </w:rPr>
        <w:t>more</w:t>
      </w:r>
      <w:r w:rsidR="009D42B6" w:rsidRPr="00214CC6">
        <w:rPr>
          <w:lang w:val="en-GB"/>
        </w:rPr>
        <w:t xml:space="preserve"> </w:t>
      </w:r>
      <w:r w:rsidR="00E565EC" w:rsidRPr="00214CC6">
        <w:rPr>
          <w:lang w:val="en-GB"/>
        </w:rPr>
        <w:t>effectively</w:t>
      </w:r>
      <w:r w:rsidR="009D42B6" w:rsidRPr="00214CC6">
        <w:rPr>
          <w:lang w:val="en-GB"/>
        </w:rPr>
        <w:t xml:space="preserve"> </w:t>
      </w:r>
      <w:r w:rsidR="00E565EC" w:rsidRPr="00214CC6">
        <w:rPr>
          <w:lang w:val="en-GB"/>
        </w:rPr>
        <w:t>and</w:t>
      </w:r>
      <w:r w:rsidR="009D42B6" w:rsidRPr="00214CC6">
        <w:rPr>
          <w:lang w:val="en-GB"/>
        </w:rPr>
        <w:t xml:space="preserve"> </w:t>
      </w:r>
      <w:r w:rsidR="008C6151" w:rsidRPr="00214CC6">
        <w:rPr>
          <w:lang w:val="en-GB"/>
        </w:rPr>
        <w:t>efficiently</w:t>
      </w:r>
      <w:r w:rsidR="009D42B6" w:rsidRPr="00214CC6">
        <w:rPr>
          <w:lang w:val="en-GB"/>
        </w:rPr>
        <w:t xml:space="preserve"> </w:t>
      </w:r>
      <w:r w:rsidRPr="00214CC6">
        <w:rPr>
          <w:lang w:val="en-GB"/>
        </w:rPr>
        <w:t>support</w:t>
      </w:r>
      <w:r w:rsidR="008C6151" w:rsidRPr="00214CC6">
        <w:rPr>
          <w:lang w:val="en-GB"/>
        </w:rPr>
        <w:t>s</w:t>
      </w:r>
      <w:r w:rsidR="009D42B6" w:rsidRPr="00214CC6">
        <w:rPr>
          <w:lang w:val="en-GB"/>
        </w:rPr>
        <w:t xml:space="preserve"> </w:t>
      </w:r>
      <w:r w:rsidRPr="00214CC6">
        <w:rPr>
          <w:lang w:val="en-GB"/>
        </w:rPr>
        <w:t>older</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live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homes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communities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long</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possible,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enable</w:t>
      </w:r>
      <w:r w:rsidR="001229BA" w:rsidRPr="00214CC6">
        <w:rPr>
          <w:lang w:val="en-GB"/>
        </w:rPr>
        <w:t>s</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make</w:t>
      </w:r>
      <w:r w:rsidR="009D42B6" w:rsidRPr="00214CC6">
        <w:rPr>
          <w:lang w:val="en-GB"/>
        </w:rPr>
        <w:t xml:space="preserve"> </w:t>
      </w:r>
      <w:r w:rsidR="007D3C6A" w:rsidRPr="00214CC6">
        <w:rPr>
          <w:lang w:val="en-GB"/>
        </w:rPr>
        <w:t>informed</w:t>
      </w:r>
      <w:r w:rsidR="009D42B6" w:rsidRPr="00214CC6">
        <w:rPr>
          <w:lang w:val="en-GB"/>
        </w:rPr>
        <w:t xml:space="preserve"> </w:t>
      </w:r>
      <w:r w:rsidR="001229BA" w:rsidRPr="00214CC6">
        <w:rPr>
          <w:lang w:val="en-GB"/>
        </w:rPr>
        <w:t>decisions</w:t>
      </w:r>
      <w:r w:rsidR="009D42B6" w:rsidRPr="00214CC6">
        <w:rPr>
          <w:lang w:val="en-GB"/>
        </w:rPr>
        <w:t xml:space="preserve"> </w:t>
      </w:r>
      <w:r w:rsidR="001229BA" w:rsidRPr="00214CC6">
        <w:rPr>
          <w:lang w:val="en-GB"/>
        </w:rPr>
        <w:t>about</w:t>
      </w:r>
      <w:r w:rsidR="009D42B6" w:rsidRPr="00214CC6">
        <w:rPr>
          <w:lang w:val="en-GB"/>
        </w:rPr>
        <w:t xml:space="preserve"> </w:t>
      </w:r>
      <w:r w:rsidR="001229BA" w:rsidRPr="00214CC6">
        <w:rPr>
          <w:lang w:val="en-GB"/>
        </w:rPr>
        <w:t>their</w:t>
      </w:r>
      <w:r w:rsidR="009D42B6" w:rsidRPr="00214CC6">
        <w:rPr>
          <w:lang w:val="en-GB"/>
        </w:rPr>
        <w:t xml:space="preserve"> </w:t>
      </w:r>
      <w:r w:rsidR="001229BA" w:rsidRPr="00214CC6">
        <w:rPr>
          <w:lang w:val="en-GB"/>
        </w:rPr>
        <w:t>care,</w:t>
      </w:r>
      <w:r w:rsidR="009D42B6" w:rsidRPr="00214CC6">
        <w:rPr>
          <w:lang w:val="en-GB"/>
        </w:rPr>
        <w:t xml:space="preserve"> </w:t>
      </w:r>
      <w:r w:rsidR="001229BA" w:rsidRPr="00214CC6">
        <w:rPr>
          <w:lang w:val="en-GB"/>
        </w:rPr>
        <w:t>while</w:t>
      </w:r>
      <w:r w:rsidR="009D42B6" w:rsidRPr="00214CC6">
        <w:rPr>
          <w:lang w:val="en-GB"/>
        </w:rPr>
        <w:t xml:space="preserve"> </w:t>
      </w:r>
      <w:r w:rsidR="001229BA" w:rsidRPr="00214CC6">
        <w:rPr>
          <w:lang w:val="en-GB"/>
        </w:rPr>
        <w:t>remaining</w:t>
      </w:r>
      <w:r w:rsidR="009D42B6" w:rsidRPr="00214CC6">
        <w:rPr>
          <w:lang w:val="en-GB"/>
        </w:rPr>
        <w:t xml:space="preserve"> </w:t>
      </w:r>
      <w:r w:rsidR="001229BA" w:rsidRPr="00214CC6">
        <w:rPr>
          <w:lang w:val="en-GB"/>
        </w:rPr>
        <w:t>sustainable</w:t>
      </w:r>
      <w:r w:rsidR="009D42B6" w:rsidRPr="00214CC6">
        <w:rPr>
          <w:lang w:val="en-GB"/>
        </w:rPr>
        <w:t xml:space="preserve"> </w:t>
      </w:r>
      <w:r w:rsidR="001229BA" w:rsidRPr="00214CC6">
        <w:rPr>
          <w:lang w:val="en-GB"/>
        </w:rPr>
        <w:t>for</w:t>
      </w:r>
      <w:r w:rsidR="009D42B6" w:rsidRPr="00214CC6">
        <w:rPr>
          <w:lang w:val="en-GB"/>
        </w:rPr>
        <w:t xml:space="preserve"> </w:t>
      </w:r>
      <w:r w:rsidR="001229BA" w:rsidRPr="00214CC6">
        <w:rPr>
          <w:lang w:val="en-GB"/>
        </w:rPr>
        <w:t>taxpayers</w:t>
      </w:r>
      <w:r w:rsidR="009D42B6" w:rsidRPr="00214CC6">
        <w:rPr>
          <w:lang w:val="en-GB"/>
        </w:rPr>
        <w:t xml:space="preserve"> </w:t>
      </w:r>
      <w:r w:rsidR="001229BA" w:rsidRPr="00214CC6">
        <w:rPr>
          <w:lang w:val="en-GB"/>
        </w:rPr>
        <w:t>and</w:t>
      </w:r>
      <w:r w:rsidR="009D42B6" w:rsidRPr="00214CC6">
        <w:rPr>
          <w:lang w:val="en-GB"/>
        </w:rPr>
        <w:t xml:space="preserve"> </w:t>
      </w:r>
      <w:r w:rsidR="001229BA" w:rsidRPr="00214CC6">
        <w:rPr>
          <w:lang w:val="en-GB"/>
        </w:rPr>
        <w:t>service</w:t>
      </w:r>
      <w:r w:rsidR="009D42B6" w:rsidRPr="00214CC6">
        <w:rPr>
          <w:lang w:val="en-GB"/>
        </w:rPr>
        <w:t xml:space="preserve"> </w:t>
      </w:r>
      <w:r w:rsidR="001229BA" w:rsidRPr="00214CC6">
        <w:rPr>
          <w:lang w:val="en-GB"/>
        </w:rPr>
        <w:t>providers.</w:t>
      </w:r>
      <w:r w:rsidR="009D42B6" w:rsidRPr="00214CC6">
        <w:rPr>
          <w:lang w:val="en-GB"/>
        </w:rPr>
        <w:t xml:space="preserve"> </w:t>
      </w:r>
      <w:r w:rsidRPr="00214CC6">
        <w:rPr>
          <w:lang w:val="en-GB"/>
        </w:rPr>
        <w:t>Older</w:t>
      </w:r>
      <w:r w:rsidR="009D42B6" w:rsidRPr="00214CC6">
        <w:rPr>
          <w:lang w:val="en-GB"/>
        </w:rPr>
        <w:t xml:space="preserve"> </w:t>
      </w:r>
      <w:r w:rsidRPr="00214CC6">
        <w:rPr>
          <w:lang w:val="en-GB"/>
        </w:rPr>
        <w:t>Australians</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access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spectrum</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ranging</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home</w:t>
      </w:r>
      <w:r w:rsidR="009D42B6" w:rsidRPr="00214CC6">
        <w:rPr>
          <w:lang w:val="en-GB"/>
        </w:rPr>
        <w:t xml:space="preserve"> </w:t>
      </w:r>
      <w:r w:rsidR="008C6151" w:rsidRPr="00214CC6">
        <w:rPr>
          <w:lang w:val="en-GB"/>
        </w:rPr>
        <w:t>based</w:t>
      </w:r>
      <w:r w:rsidR="009D42B6" w:rsidRPr="00214CC6">
        <w:rPr>
          <w:lang w:val="en-GB"/>
        </w:rPr>
        <w:t xml:space="preserve"> </w:t>
      </w:r>
      <w:r w:rsidRPr="00214CC6">
        <w:rPr>
          <w:lang w:val="en-GB"/>
        </w:rPr>
        <w:t>support</w:t>
      </w:r>
      <w:r w:rsidR="009D42B6" w:rsidRPr="00214CC6">
        <w:rPr>
          <w:lang w:val="en-GB"/>
        </w:rPr>
        <w:t xml:space="preserve"> </w:t>
      </w:r>
      <w:r w:rsidRPr="00214CC6">
        <w:rPr>
          <w:lang w:val="en-GB"/>
        </w:rPr>
        <w:t>through</w:t>
      </w:r>
      <w:r w:rsidR="009D42B6" w:rsidRPr="00214CC6">
        <w:rPr>
          <w:lang w:val="en-GB"/>
        </w:rPr>
        <w:t xml:space="preserve"> </w:t>
      </w:r>
      <w:r w:rsidRPr="00214CC6">
        <w:rPr>
          <w:lang w:val="en-GB"/>
        </w:rPr>
        <w:t>to</w:t>
      </w:r>
      <w:r w:rsidR="009D42B6" w:rsidRPr="00214CC6">
        <w:rPr>
          <w:lang w:val="en-GB"/>
        </w:rPr>
        <w:t xml:space="preserve"> </w:t>
      </w:r>
      <w:r w:rsidR="002E0C7E" w:rsidRPr="00214CC6">
        <w:rPr>
          <w:lang w:val="en-GB"/>
        </w:rPr>
        <w:t>24</w:t>
      </w:r>
      <w:r w:rsidR="009D42B6" w:rsidRPr="00214CC6">
        <w:rPr>
          <w:lang w:val="en-GB"/>
        </w:rPr>
        <w:t xml:space="preserve"> </w:t>
      </w:r>
      <w:r w:rsidR="002E0C7E" w:rsidRPr="00214CC6">
        <w:rPr>
          <w:lang w:val="en-GB"/>
        </w:rPr>
        <w:t>hour</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settings.</w:t>
      </w:r>
    </w:p>
    <w:p w14:paraId="5413578C" w14:textId="2CD859D8" w:rsidR="009D42B6" w:rsidRPr="00214CC6" w:rsidRDefault="00183D38" w:rsidP="00AC7F76">
      <w:pPr>
        <w:rPr>
          <w:lang w:val="en-GB"/>
        </w:rPr>
      </w:pPr>
      <w:r w:rsidRPr="00214CC6">
        <w:rPr>
          <w:lang w:val="en-GB"/>
        </w:rPr>
        <w:t>Many</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subsidised</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regulated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Australian</w:t>
      </w:r>
      <w:r w:rsidR="009D42B6" w:rsidRPr="00214CC6">
        <w:rPr>
          <w:lang w:val="en-GB"/>
        </w:rPr>
        <w:t xml:space="preserve"> </w:t>
      </w:r>
      <w:r w:rsidRPr="00214CC6">
        <w:rPr>
          <w:lang w:val="en-GB"/>
        </w:rPr>
        <w:t>Governmen</w:t>
      </w:r>
      <w:r w:rsidR="001B2C9F" w:rsidRPr="00214CC6">
        <w:rPr>
          <w:lang w:val="en-GB"/>
        </w:rPr>
        <w:t>t.</w:t>
      </w:r>
      <w:r w:rsidR="009D42B6" w:rsidRPr="00214CC6">
        <w:rPr>
          <w:lang w:val="en-GB"/>
        </w:rPr>
        <w:t xml:space="preserve"> </w:t>
      </w:r>
      <w:r w:rsidR="00527A9F" w:rsidRPr="00214CC6">
        <w:rPr>
          <w:lang w:val="en-GB"/>
        </w:rPr>
        <w:fldChar w:fldCharType="begin"/>
      </w:r>
      <w:r w:rsidR="00527A9F" w:rsidRPr="00214CC6">
        <w:rPr>
          <w:lang w:val="en-GB"/>
        </w:rPr>
        <w:instrText xml:space="preserve"> REF _Ref536191822 \h  \* MERGEFORMAT </w:instrText>
      </w:r>
      <w:r w:rsidR="00527A9F" w:rsidRPr="00214CC6">
        <w:rPr>
          <w:lang w:val="en-GB"/>
        </w:rPr>
      </w:r>
      <w:r w:rsidR="00527A9F" w:rsidRPr="00214CC6">
        <w:rPr>
          <w:lang w:val="en-GB"/>
        </w:rPr>
        <w:fldChar w:fldCharType="separate"/>
      </w:r>
      <w:r w:rsidR="002A7D3B" w:rsidRPr="001C113F">
        <w:t>Figure</w:t>
      </w:r>
      <w:r w:rsidR="002A7D3B">
        <w:t xml:space="preserve"> </w:t>
      </w:r>
      <w:r w:rsidR="002A7D3B">
        <w:rPr>
          <w:noProof/>
        </w:rPr>
        <w:t>2.1</w:t>
      </w:r>
      <w:r w:rsidR="00527A9F" w:rsidRPr="00214CC6">
        <w:rPr>
          <w:lang w:val="en-GB"/>
        </w:rPr>
        <w:fldChar w:fldCharType="end"/>
      </w:r>
      <w:r w:rsidR="009D42B6" w:rsidRPr="00214CC6">
        <w:rPr>
          <w:lang w:val="en-GB"/>
        </w:rPr>
        <w:t xml:space="preserve"> </w:t>
      </w:r>
      <w:r w:rsidRPr="00214CC6">
        <w:rPr>
          <w:lang w:val="en-GB"/>
        </w:rPr>
        <w:t>illustrates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Commonwealth</w:t>
      </w:r>
      <w:r w:rsidR="009D42B6" w:rsidRPr="00214CC6">
        <w:rPr>
          <w:lang w:val="en-GB"/>
        </w:rPr>
        <w:t xml:space="preserve"> </w:t>
      </w:r>
      <w:r w:rsidRPr="00214CC6">
        <w:rPr>
          <w:lang w:val="en-GB"/>
        </w:rPr>
        <w:t>subsidised</w:t>
      </w:r>
      <w:r w:rsidR="009D42B6" w:rsidRPr="00214CC6">
        <w:rPr>
          <w:lang w:val="en-GB"/>
        </w:rPr>
        <w:t xml:space="preserve"> </w:t>
      </w:r>
      <w:r w:rsidRPr="00214CC6">
        <w:rPr>
          <w:lang w:val="en-GB"/>
        </w:rPr>
        <w:t>Australian</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system.</w:t>
      </w:r>
    </w:p>
    <w:p w14:paraId="336768C1" w14:textId="77777777" w:rsidR="009D42B6" w:rsidRPr="00214CC6" w:rsidRDefault="00E565EC" w:rsidP="00AC7F76">
      <w:pPr>
        <w:rPr>
          <w:lang w:val="en-GB"/>
        </w:rPr>
      </w:pPr>
      <w:r w:rsidRPr="00214CC6">
        <w:rPr>
          <w:lang w:val="en-GB"/>
        </w:rPr>
        <w:t>M</w:t>
      </w:r>
      <w:r w:rsidR="00183D38" w:rsidRPr="00214CC6">
        <w:rPr>
          <w:lang w:val="en-GB"/>
        </w:rPr>
        <w:t>y</w:t>
      </w:r>
      <w:r w:rsidR="009D42B6" w:rsidRPr="00214CC6">
        <w:rPr>
          <w:lang w:val="en-GB"/>
        </w:rPr>
        <w:t xml:space="preserve"> </w:t>
      </w:r>
      <w:r w:rsidR="00183D38" w:rsidRPr="00214CC6">
        <w:rPr>
          <w:lang w:val="en-GB"/>
        </w:rPr>
        <w:t>Aged</w:t>
      </w:r>
      <w:r w:rsidR="009D42B6" w:rsidRPr="00214CC6">
        <w:rPr>
          <w:lang w:val="en-GB"/>
        </w:rPr>
        <w:t xml:space="preserve"> </w:t>
      </w:r>
      <w:r w:rsidR="00183D38" w:rsidRPr="00214CC6">
        <w:rPr>
          <w:lang w:val="en-GB"/>
        </w:rPr>
        <w:t>Care</w:t>
      </w:r>
      <w:r w:rsidR="00693D60" w:rsidRPr="00214CC6">
        <w:rPr>
          <w:lang w:val="en-GB"/>
        </w:rPr>
        <w:t>,</w:t>
      </w:r>
      <w:r w:rsidR="009D42B6" w:rsidRPr="00214CC6">
        <w:rPr>
          <w:lang w:val="en-GB"/>
        </w:rPr>
        <w:t xml:space="preserve"> </w:t>
      </w:r>
      <w:r w:rsidR="00693D60" w:rsidRPr="00214CC6">
        <w:rPr>
          <w:lang w:val="en-GB"/>
        </w:rPr>
        <w:t>administered</w:t>
      </w:r>
      <w:r w:rsidR="009D42B6" w:rsidRPr="00214CC6">
        <w:rPr>
          <w:lang w:val="en-GB"/>
        </w:rPr>
        <w:t xml:space="preserve"> </w:t>
      </w:r>
      <w:r w:rsidR="00693D60" w:rsidRPr="00214CC6">
        <w:rPr>
          <w:lang w:val="en-GB"/>
        </w:rPr>
        <w:t>by</w:t>
      </w:r>
      <w:r w:rsidR="009D42B6" w:rsidRPr="00214CC6">
        <w:rPr>
          <w:lang w:val="en-GB"/>
        </w:rPr>
        <w:t xml:space="preserve"> </w:t>
      </w:r>
      <w:r w:rsidR="00693D60" w:rsidRPr="00214CC6">
        <w:rPr>
          <w:lang w:val="en-GB"/>
        </w:rPr>
        <w:t>the</w:t>
      </w:r>
      <w:r w:rsidR="009D42B6" w:rsidRPr="00214CC6">
        <w:rPr>
          <w:lang w:val="en-GB"/>
        </w:rPr>
        <w:t xml:space="preserve"> </w:t>
      </w:r>
      <w:r w:rsidR="00693D60" w:rsidRPr="00214CC6">
        <w:rPr>
          <w:lang w:val="en-GB"/>
        </w:rPr>
        <w:t>Department</w:t>
      </w:r>
      <w:r w:rsidR="009D42B6" w:rsidRPr="00214CC6">
        <w:rPr>
          <w:lang w:val="en-GB"/>
        </w:rPr>
        <w:t xml:space="preserve"> </w:t>
      </w:r>
      <w:r w:rsidR="00002528" w:rsidRPr="00214CC6">
        <w:rPr>
          <w:lang w:val="en-GB"/>
        </w:rPr>
        <w:t>of</w:t>
      </w:r>
      <w:r w:rsidR="009D42B6" w:rsidRPr="00214CC6">
        <w:rPr>
          <w:lang w:val="en-GB"/>
        </w:rPr>
        <w:t xml:space="preserve"> </w:t>
      </w:r>
      <w:r w:rsidR="00002528" w:rsidRPr="00214CC6">
        <w:rPr>
          <w:lang w:val="en-GB"/>
        </w:rPr>
        <w:t>Health</w:t>
      </w:r>
      <w:r w:rsidR="00693D60" w:rsidRPr="00214CC6">
        <w:rPr>
          <w:lang w:val="en-GB"/>
        </w:rPr>
        <w:t>,</w:t>
      </w:r>
      <w:r w:rsidR="009D42B6" w:rsidRPr="00214CC6">
        <w:rPr>
          <w:lang w:val="en-GB"/>
        </w:rPr>
        <w:t xml:space="preserve"> </w:t>
      </w:r>
      <w:r w:rsidR="00693D60" w:rsidRPr="00214CC6">
        <w:rPr>
          <w:lang w:val="en-GB"/>
        </w:rPr>
        <w:t>is</w:t>
      </w:r>
      <w:r w:rsidR="009D42B6" w:rsidRPr="00214CC6">
        <w:rPr>
          <w:lang w:val="en-GB"/>
        </w:rPr>
        <w:t xml:space="preserve"> </w:t>
      </w:r>
      <w:r w:rsidR="00183D38" w:rsidRPr="00214CC6">
        <w:rPr>
          <w:lang w:val="en-GB"/>
        </w:rPr>
        <w:t>responsible</w:t>
      </w:r>
      <w:r w:rsidR="009D42B6" w:rsidRPr="00214CC6">
        <w:rPr>
          <w:lang w:val="en-GB"/>
        </w:rPr>
        <w:t xml:space="preserve"> </w:t>
      </w:r>
      <w:r w:rsidR="00183D38" w:rsidRPr="00214CC6">
        <w:rPr>
          <w:lang w:val="en-GB"/>
        </w:rPr>
        <w:t>for</w:t>
      </w:r>
      <w:r w:rsidR="009D42B6" w:rsidRPr="00214CC6">
        <w:rPr>
          <w:lang w:val="en-GB"/>
        </w:rPr>
        <w:t xml:space="preserve"> </w:t>
      </w:r>
      <w:r w:rsidR="00183D38" w:rsidRPr="00214CC6">
        <w:rPr>
          <w:lang w:val="en-GB"/>
        </w:rPr>
        <w:t>arranging</w:t>
      </w:r>
      <w:r w:rsidR="009D42B6" w:rsidRPr="00214CC6">
        <w:rPr>
          <w:lang w:val="en-GB"/>
        </w:rPr>
        <w:t xml:space="preserve"> </w:t>
      </w:r>
      <w:r w:rsidR="00183D38" w:rsidRPr="00214CC6">
        <w:rPr>
          <w:lang w:val="en-GB"/>
        </w:rPr>
        <w:t>an</w:t>
      </w:r>
      <w:r w:rsidR="009D42B6" w:rsidRPr="00214CC6">
        <w:rPr>
          <w:lang w:val="en-GB"/>
        </w:rPr>
        <w:t xml:space="preserve"> </w:t>
      </w:r>
      <w:r w:rsidR="00183D38" w:rsidRPr="00214CC6">
        <w:rPr>
          <w:lang w:val="en-GB"/>
        </w:rPr>
        <w:t>assessment</w:t>
      </w:r>
      <w:r w:rsidR="009D42B6" w:rsidRPr="00214CC6">
        <w:rPr>
          <w:lang w:val="en-GB"/>
        </w:rPr>
        <w:t xml:space="preserve"> </w:t>
      </w:r>
      <w:r w:rsidR="00183D38" w:rsidRPr="00214CC6">
        <w:rPr>
          <w:lang w:val="en-GB"/>
        </w:rPr>
        <w:t>of</w:t>
      </w:r>
      <w:r w:rsidR="009D42B6" w:rsidRPr="00214CC6">
        <w:rPr>
          <w:lang w:val="en-GB"/>
        </w:rPr>
        <w:t xml:space="preserve"> </w:t>
      </w:r>
      <w:r w:rsidR="00183D38" w:rsidRPr="00214CC6">
        <w:rPr>
          <w:lang w:val="en-GB"/>
        </w:rPr>
        <w:t>a</w:t>
      </w:r>
      <w:r w:rsidR="009D42B6" w:rsidRPr="00214CC6">
        <w:rPr>
          <w:lang w:val="en-GB"/>
        </w:rPr>
        <w:t xml:space="preserve"> </w:t>
      </w:r>
      <w:r w:rsidR="00183D38" w:rsidRPr="00214CC6">
        <w:rPr>
          <w:lang w:val="en-GB"/>
        </w:rPr>
        <w:t>person’s</w:t>
      </w:r>
      <w:r w:rsidR="009D42B6" w:rsidRPr="00214CC6">
        <w:rPr>
          <w:lang w:val="en-GB"/>
        </w:rPr>
        <w:t xml:space="preserve"> </w:t>
      </w:r>
      <w:r w:rsidR="00183D38" w:rsidRPr="00214CC6">
        <w:rPr>
          <w:lang w:val="en-GB"/>
        </w:rPr>
        <w:t>eligibility</w:t>
      </w:r>
      <w:r w:rsidR="009D42B6" w:rsidRPr="00214CC6">
        <w:rPr>
          <w:lang w:val="en-GB"/>
        </w:rPr>
        <w:t xml:space="preserve"> </w:t>
      </w:r>
      <w:r w:rsidR="00183D38" w:rsidRPr="00214CC6">
        <w:rPr>
          <w:lang w:val="en-GB"/>
        </w:rPr>
        <w:t>for</w:t>
      </w:r>
      <w:r w:rsidR="009D42B6" w:rsidRPr="00214CC6">
        <w:rPr>
          <w:lang w:val="en-GB"/>
        </w:rPr>
        <w:t xml:space="preserve"> </w:t>
      </w:r>
      <w:r w:rsidR="00183D38" w:rsidRPr="00214CC6">
        <w:rPr>
          <w:lang w:val="en-GB"/>
        </w:rPr>
        <w:t>Commonwealth</w:t>
      </w:r>
      <w:r w:rsidR="009D42B6" w:rsidRPr="00214CC6">
        <w:rPr>
          <w:lang w:val="en-GB"/>
        </w:rPr>
        <w:t xml:space="preserve"> </w:t>
      </w:r>
      <w:r w:rsidR="00616D40" w:rsidRPr="00214CC6">
        <w:rPr>
          <w:lang w:val="en-GB"/>
        </w:rPr>
        <w:t>subsidised</w:t>
      </w:r>
      <w:r w:rsidR="009D42B6" w:rsidRPr="00214CC6">
        <w:rPr>
          <w:lang w:val="en-GB"/>
        </w:rPr>
        <w:t xml:space="preserve"> </w:t>
      </w:r>
      <w:r w:rsidR="00183D38" w:rsidRPr="00214CC6">
        <w:rPr>
          <w:lang w:val="en-GB"/>
        </w:rPr>
        <w:t>aged</w:t>
      </w:r>
      <w:r w:rsidR="009D42B6" w:rsidRPr="00214CC6">
        <w:rPr>
          <w:lang w:val="en-GB"/>
        </w:rPr>
        <w:t xml:space="preserve"> </w:t>
      </w:r>
      <w:r w:rsidR="00183D38" w:rsidRPr="00214CC6">
        <w:rPr>
          <w:lang w:val="en-GB"/>
        </w:rPr>
        <w:t>care</w:t>
      </w:r>
      <w:r w:rsidR="009D42B6" w:rsidRPr="00214CC6">
        <w:rPr>
          <w:lang w:val="en-GB"/>
        </w:rPr>
        <w:t xml:space="preserve"> </w:t>
      </w:r>
      <w:r w:rsidR="00183D38" w:rsidRPr="00214CC6">
        <w:rPr>
          <w:lang w:val="en-GB"/>
        </w:rPr>
        <w:t>services.</w:t>
      </w:r>
      <w:r w:rsidR="009D42B6" w:rsidRPr="00214CC6">
        <w:rPr>
          <w:lang w:val="en-GB"/>
        </w:rPr>
        <w:t xml:space="preserve"> </w:t>
      </w:r>
      <w:r w:rsidR="008C6151" w:rsidRPr="00214CC6">
        <w:rPr>
          <w:lang w:val="en-GB"/>
        </w:rPr>
        <w:t>The</w:t>
      </w:r>
      <w:r w:rsidR="009D42B6" w:rsidRPr="00214CC6">
        <w:rPr>
          <w:lang w:val="en-GB"/>
        </w:rPr>
        <w:t xml:space="preserve"> </w:t>
      </w:r>
      <w:r w:rsidR="008C6151" w:rsidRPr="00214CC6">
        <w:rPr>
          <w:lang w:val="en-GB"/>
        </w:rPr>
        <w:t>assessment</w:t>
      </w:r>
      <w:r w:rsidR="009D42B6" w:rsidRPr="00214CC6">
        <w:rPr>
          <w:lang w:val="en-GB"/>
        </w:rPr>
        <w:t xml:space="preserve"> </w:t>
      </w:r>
      <w:r w:rsidR="008C6151" w:rsidRPr="00214CC6">
        <w:rPr>
          <w:lang w:val="en-GB"/>
        </w:rPr>
        <w:t>determines</w:t>
      </w:r>
      <w:r w:rsidR="009D42B6" w:rsidRPr="00214CC6">
        <w:rPr>
          <w:lang w:val="en-GB"/>
        </w:rPr>
        <w:t xml:space="preserve"> </w:t>
      </w:r>
      <w:r w:rsidR="008C6151" w:rsidRPr="00214CC6">
        <w:rPr>
          <w:lang w:val="en-GB"/>
        </w:rPr>
        <w:t>the</w:t>
      </w:r>
      <w:r w:rsidR="009D42B6" w:rsidRPr="00214CC6">
        <w:rPr>
          <w:lang w:val="en-GB"/>
        </w:rPr>
        <w:t xml:space="preserve"> </w:t>
      </w:r>
      <w:r w:rsidR="008C6151" w:rsidRPr="00214CC6">
        <w:rPr>
          <w:lang w:val="en-GB"/>
        </w:rPr>
        <w:t>level</w:t>
      </w:r>
      <w:r w:rsidR="009D42B6" w:rsidRPr="00214CC6">
        <w:rPr>
          <w:lang w:val="en-GB"/>
        </w:rPr>
        <w:t xml:space="preserve"> </w:t>
      </w:r>
      <w:r w:rsidR="008C6151" w:rsidRPr="00214CC6">
        <w:rPr>
          <w:lang w:val="en-GB"/>
        </w:rPr>
        <w:t>of</w:t>
      </w:r>
      <w:r w:rsidR="009D42B6" w:rsidRPr="00214CC6">
        <w:rPr>
          <w:lang w:val="en-GB"/>
        </w:rPr>
        <w:t xml:space="preserve"> </w:t>
      </w:r>
      <w:r w:rsidR="008C6151" w:rsidRPr="00214CC6">
        <w:rPr>
          <w:lang w:val="en-GB"/>
        </w:rPr>
        <w:t>care</w:t>
      </w:r>
      <w:r w:rsidR="009D42B6" w:rsidRPr="00214CC6">
        <w:rPr>
          <w:lang w:val="en-GB"/>
        </w:rPr>
        <w:t xml:space="preserve"> </w:t>
      </w:r>
      <w:r w:rsidR="008C6151" w:rsidRPr="00214CC6">
        <w:rPr>
          <w:lang w:val="en-GB"/>
        </w:rPr>
        <w:t>and</w:t>
      </w:r>
      <w:r w:rsidR="009D42B6" w:rsidRPr="00214CC6">
        <w:rPr>
          <w:lang w:val="en-GB"/>
        </w:rPr>
        <w:t xml:space="preserve"> </w:t>
      </w:r>
      <w:r w:rsidR="008C6151" w:rsidRPr="00214CC6">
        <w:rPr>
          <w:lang w:val="en-GB"/>
        </w:rPr>
        <w:t>support</w:t>
      </w:r>
      <w:r w:rsidR="009D42B6" w:rsidRPr="00214CC6">
        <w:rPr>
          <w:lang w:val="en-GB"/>
        </w:rPr>
        <w:t xml:space="preserve"> </w:t>
      </w:r>
      <w:r w:rsidR="008C6151" w:rsidRPr="00214CC6">
        <w:rPr>
          <w:lang w:val="en-GB"/>
        </w:rPr>
        <w:t>for</w:t>
      </w:r>
      <w:r w:rsidR="009D42B6" w:rsidRPr="00214CC6">
        <w:rPr>
          <w:lang w:val="en-GB"/>
        </w:rPr>
        <w:t xml:space="preserve"> </w:t>
      </w:r>
      <w:r w:rsidR="008C6151" w:rsidRPr="00214CC6">
        <w:rPr>
          <w:lang w:val="en-GB"/>
        </w:rPr>
        <w:t>which</w:t>
      </w:r>
      <w:r w:rsidR="009D42B6" w:rsidRPr="00214CC6">
        <w:rPr>
          <w:lang w:val="en-GB"/>
        </w:rPr>
        <w:t xml:space="preserve"> </w:t>
      </w:r>
      <w:r w:rsidR="008C6151" w:rsidRPr="00214CC6">
        <w:rPr>
          <w:lang w:val="en-GB"/>
        </w:rPr>
        <w:t>the</w:t>
      </w:r>
      <w:r w:rsidR="009D42B6" w:rsidRPr="00214CC6">
        <w:rPr>
          <w:lang w:val="en-GB"/>
        </w:rPr>
        <w:t xml:space="preserve"> </w:t>
      </w:r>
      <w:r w:rsidR="008C6151" w:rsidRPr="00214CC6">
        <w:rPr>
          <w:lang w:val="en-GB"/>
        </w:rPr>
        <w:t>individual</w:t>
      </w:r>
      <w:r w:rsidR="009D42B6" w:rsidRPr="00214CC6">
        <w:rPr>
          <w:lang w:val="en-GB"/>
        </w:rPr>
        <w:t xml:space="preserve"> </w:t>
      </w:r>
      <w:r w:rsidR="008C6151" w:rsidRPr="00214CC6">
        <w:rPr>
          <w:lang w:val="en-GB"/>
        </w:rPr>
        <w:t>may</w:t>
      </w:r>
      <w:r w:rsidR="009D42B6" w:rsidRPr="00214CC6">
        <w:rPr>
          <w:lang w:val="en-GB"/>
        </w:rPr>
        <w:t xml:space="preserve"> </w:t>
      </w:r>
      <w:r w:rsidR="008C6151" w:rsidRPr="00214CC6">
        <w:rPr>
          <w:lang w:val="en-GB"/>
        </w:rPr>
        <w:t>be</w:t>
      </w:r>
      <w:r w:rsidR="009D42B6" w:rsidRPr="00214CC6">
        <w:rPr>
          <w:lang w:val="en-GB"/>
        </w:rPr>
        <w:t xml:space="preserve"> </w:t>
      </w:r>
      <w:r w:rsidR="008C6151" w:rsidRPr="00214CC6">
        <w:rPr>
          <w:lang w:val="en-GB"/>
        </w:rPr>
        <w:t>eligible.</w:t>
      </w:r>
    </w:p>
    <w:p w14:paraId="510BBBEB" w14:textId="05128AE7" w:rsidR="00DB12AF" w:rsidRPr="00214CC6" w:rsidRDefault="00946ABB" w:rsidP="00AC7F76">
      <w:pPr>
        <w:rPr>
          <w:lang w:val="en-GB"/>
        </w:rPr>
        <w:sectPr w:rsidR="00DB12AF" w:rsidRPr="00214CC6" w:rsidSect="008420C6">
          <w:pgSz w:w="11906" w:h="16838" w:code="9"/>
          <w:pgMar w:top="1077" w:right="1134" w:bottom="1247" w:left="1134" w:header="510" w:footer="510" w:gutter="0"/>
          <w:pgNumType w:start="1"/>
          <w:cols w:space="720"/>
          <w:docGrid w:linePitch="360"/>
        </w:sectPr>
      </w:pPr>
      <w:r w:rsidRPr="00214CC6">
        <w:rPr>
          <w:lang w:val="en-GB"/>
        </w:rPr>
        <w:t>Means</w:t>
      </w:r>
      <w:r w:rsidR="009D42B6" w:rsidRPr="00214CC6">
        <w:rPr>
          <w:lang w:val="en-GB"/>
        </w:rPr>
        <w:t xml:space="preserve"> </w:t>
      </w:r>
      <w:r w:rsidRPr="00214CC6">
        <w:rPr>
          <w:lang w:val="en-GB"/>
        </w:rPr>
        <w:t>testing</w:t>
      </w:r>
      <w:r w:rsidR="009D42B6" w:rsidRPr="00214CC6">
        <w:rPr>
          <w:lang w:val="en-GB"/>
        </w:rPr>
        <w:t xml:space="preserve"> </w:t>
      </w:r>
      <w:r w:rsidRPr="00214CC6">
        <w:rPr>
          <w:lang w:val="en-GB"/>
        </w:rPr>
        <w:t>conducted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Department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Human</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determines</w:t>
      </w:r>
      <w:r w:rsidR="009D42B6" w:rsidRPr="00214CC6">
        <w:rPr>
          <w:lang w:val="en-GB"/>
        </w:rPr>
        <w:t xml:space="preserve"> </w:t>
      </w:r>
      <w:r w:rsidRPr="00214CC6">
        <w:rPr>
          <w:lang w:val="en-GB"/>
        </w:rPr>
        <w:t>whether</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individual</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required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make</w:t>
      </w:r>
      <w:r w:rsidR="009D42B6" w:rsidRPr="00214CC6">
        <w:rPr>
          <w:lang w:val="en-GB"/>
        </w:rPr>
        <w:t xml:space="preserve"> </w:t>
      </w:r>
      <w:r w:rsidRPr="00214CC6">
        <w:rPr>
          <w:lang w:val="en-GB"/>
        </w:rPr>
        <w:t>a</w:t>
      </w:r>
      <w:r w:rsidR="009D42B6" w:rsidRPr="00214CC6">
        <w:rPr>
          <w:lang w:val="en-GB"/>
        </w:rPr>
        <w:t xml:space="preserve"> </w:t>
      </w:r>
      <w:r w:rsidRPr="00214CC6">
        <w:rPr>
          <w:lang w:val="en-GB"/>
        </w:rPr>
        <w:t>contribution</w:t>
      </w:r>
      <w:r w:rsidR="009D42B6" w:rsidRPr="00214CC6">
        <w:rPr>
          <w:lang w:val="en-GB"/>
        </w:rPr>
        <w:t xml:space="preserve"> </w:t>
      </w:r>
      <w:r w:rsidRPr="00214CC6">
        <w:rPr>
          <w:lang w:val="en-GB"/>
        </w:rPr>
        <w:t>towards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care</w:t>
      </w:r>
      <w:r w:rsidR="009D42B6" w:rsidRPr="00214CC6">
        <w:rPr>
          <w:lang w:val="en-GB"/>
        </w:rPr>
        <w:t xml:space="preserve"> </w:t>
      </w:r>
      <w:r w:rsidR="00350E66" w:rsidRPr="00214CC6">
        <w:rPr>
          <w:lang w:val="en-GB"/>
        </w:rPr>
        <w:t>and</w:t>
      </w:r>
      <w:r w:rsidR="009D42B6" w:rsidRPr="00214CC6">
        <w:rPr>
          <w:lang w:val="en-GB"/>
        </w:rPr>
        <w:t xml:space="preserve"> </w:t>
      </w:r>
      <w:r w:rsidR="00350E66" w:rsidRPr="00214CC6">
        <w:rPr>
          <w:lang w:val="en-GB"/>
        </w:rPr>
        <w:t>accommodation</w:t>
      </w:r>
      <w:r w:rsidRPr="00214CC6">
        <w:rPr>
          <w:lang w:val="en-GB"/>
        </w:rPr>
        <w: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amount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contribution.</w:t>
      </w:r>
    </w:p>
    <w:p w14:paraId="0D244564" w14:textId="37394743" w:rsidR="00AC46F2" w:rsidRDefault="00527A9F" w:rsidP="00AC46F2">
      <w:pPr>
        <w:pStyle w:val="Caption"/>
        <w:spacing w:before="0"/>
      </w:pPr>
      <w:bookmarkStart w:id="85" w:name="_Ref536191822"/>
      <w:bookmarkStart w:id="86" w:name="_Ref424302427"/>
      <w:bookmarkStart w:id="87" w:name="_Toc536515414"/>
      <w:bookmarkStart w:id="88" w:name="_Toc2536693"/>
      <w:bookmarkStart w:id="89" w:name="_Toc15306815"/>
      <w:r w:rsidRPr="001C113F">
        <w:lastRenderedPageBreak/>
        <w:t>Figure</w:t>
      </w:r>
      <w:r w:rsidR="009D42B6">
        <w:t xml:space="preserve"> </w:t>
      </w:r>
      <w:r w:rsidR="00FB2D7C">
        <w:fldChar w:fldCharType="begin"/>
      </w:r>
      <w:r w:rsidR="00FB2D7C">
        <w:instrText xml:space="preserve"> STYLEREF 1 \s </w:instrText>
      </w:r>
      <w:r w:rsidR="00FB2D7C">
        <w:fldChar w:fldCharType="separate"/>
      </w:r>
      <w:r w:rsidR="002A7D3B">
        <w:rPr>
          <w:noProof/>
        </w:rPr>
        <w:t>2</w:t>
      </w:r>
      <w:r w:rsidR="00FB2D7C">
        <w:rPr>
          <w:noProof/>
        </w:rPr>
        <w:fldChar w:fldCharType="end"/>
      </w:r>
      <w:r w:rsidR="00F15E39">
        <w:t>.</w:t>
      </w:r>
      <w:r w:rsidR="00FB2D7C">
        <w:fldChar w:fldCharType="begin"/>
      </w:r>
      <w:r w:rsidR="00FB2D7C">
        <w:instrText xml:space="preserve"> SEQ Figure \* ARABIC \s 1 </w:instrText>
      </w:r>
      <w:r w:rsidR="00FB2D7C">
        <w:fldChar w:fldCharType="separate"/>
      </w:r>
      <w:r w:rsidR="002A7D3B">
        <w:rPr>
          <w:noProof/>
        </w:rPr>
        <w:t>1</w:t>
      </w:r>
      <w:r w:rsidR="00FB2D7C">
        <w:rPr>
          <w:noProof/>
        </w:rPr>
        <w:fldChar w:fldCharType="end"/>
      </w:r>
      <w:bookmarkEnd w:id="85"/>
      <w:r w:rsidR="00AC46F2">
        <w:rPr>
          <w:noProof/>
        </w:rPr>
        <w:t xml:space="preserve">: </w:t>
      </w:r>
      <w:r w:rsidRPr="001C113F">
        <w:t>Australian</w:t>
      </w:r>
      <w:r w:rsidR="009D42B6">
        <w:t xml:space="preserve"> </w:t>
      </w:r>
      <w:r w:rsidRPr="001C113F">
        <w:t>aged</w:t>
      </w:r>
      <w:r w:rsidR="009D42B6">
        <w:t xml:space="preserve"> </w:t>
      </w:r>
      <w:r w:rsidRPr="001C113F">
        <w:t>care</w:t>
      </w:r>
      <w:r w:rsidR="009D42B6">
        <w:t xml:space="preserve"> </w:t>
      </w:r>
      <w:r w:rsidRPr="001C113F">
        <w:t>system</w:t>
      </w:r>
      <w:r w:rsidR="009D42B6">
        <w:t xml:space="preserve"> </w:t>
      </w:r>
      <w:r w:rsidRPr="001C113F">
        <w:t>–</w:t>
      </w:r>
      <w:r w:rsidR="009D42B6">
        <w:t xml:space="preserve"> </w:t>
      </w:r>
      <w:r w:rsidRPr="001C113F">
        <w:t>guide</w:t>
      </w:r>
      <w:r w:rsidR="009D42B6">
        <w:t xml:space="preserve"> </w:t>
      </w:r>
      <w:r w:rsidRPr="001C113F">
        <w:t>to</w:t>
      </w:r>
      <w:r w:rsidR="009D42B6">
        <w:t xml:space="preserve"> </w:t>
      </w:r>
      <w:r w:rsidRPr="001C113F">
        <w:t>Australian</w:t>
      </w:r>
      <w:r w:rsidR="009D42B6">
        <w:t xml:space="preserve"> </w:t>
      </w:r>
      <w:r w:rsidRPr="001C113F">
        <w:t>Government</w:t>
      </w:r>
      <w:r w:rsidR="009D42B6">
        <w:t xml:space="preserve"> </w:t>
      </w:r>
      <w:r w:rsidRPr="001C113F">
        <w:t>subsidised</w:t>
      </w:r>
      <w:r w:rsidR="009D42B6">
        <w:t xml:space="preserve"> </w:t>
      </w:r>
      <w:r w:rsidRPr="001C113F">
        <w:t>aged</w:t>
      </w:r>
      <w:r w:rsidR="009D42B6">
        <w:t xml:space="preserve"> </w:t>
      </w:r>
      <w:r w:rsidRPr="001C113F">
        <w:t>care</w:t>
      </w:r>
      <w:r w:rsidR="009D42B6">
        <w:t xml:space="preserve"> </w:t>
      </w:r>
      <w:r w:rsidRPr="001C113F">
        <w:t>services</w:t>
      </w:r>
      <w:bookmarkStart w:id="90" w:name="_Toc450735030"/>
      <w:bookmarkStart w:id="91" w:name="_Toc423697041"/>
      <w:bookmarkStart w:id="92" w:name="_Toc457549887"/>
      <w:bookmarkStart w:id="93" w:name="_Toc487702524"/>
      <w:bookmarkStart w:id="94" w:name="_Toc487702876"/>
      <w:bookmarkStart w:id="95" w:name="_Toc487703374"/>
      <w:bookmarkStart w:id="96" w:name="_Toc487703568"/>
      <w:bookmarkEnd w:id="86"/>
      <w:bookmarkEnd w:id="87"/>
      <w:bookmarkEnd w:id="88"/>
      <w:bookmarkEnd w:id="89"/>
      <w:bookmarkEnd w:id="90"/>
    </w:p>
    <w:p w14:paraId="62CB0DB6" w14:textId="27E812C1" w:rsidR="001006F2" w:rsidRPr="00214CC6" w:rsidRDefault="00144FEF" w:rsidP="00AC46F2">
      <w:pPr>
        <w:rPr>
          <w:noProof/>
          <w:lang w:eastAsia="en-AU"/>
        </w:rPr>
      </w:pPr>
      <w:r w:rsidRPr="00214CC6">
        <w:rPr>
          <w:noProof/>
          <w:lang w:eastAsia="en-AU"/>
        </w:rPr>
        <w:drawing>
          <wp:inline distT="0" distB="0" distL="0" distR="0" wp14:anchorId="05AF49C2" wp14:editId="490B9623">
            <wp:extent cx="9251950" cy="4412645"/>
            <wp:effectExtent l="0" t="0" r="6350" b="6985"/>
            <wp:docPr id="16" name="Picture 16" descr="Figure 2.1: Australian aged care system – guide to Australian Government subsidised aged care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murras\AppData\Local\Microsoft\Windows\Temporary Internet Files\Content.Outlook\IYGT4JMU\Figure_2.1_Black Text_V8 (002).jp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9251950" cy="4412645"/>
                    </a:xfrm>
                    <a:prstGeom prst="rect">
                      <a:avLst/>
                    </a:prstGeom>
                    <a:noFill/>
                    <a:ln>
                      <a:noFill/>
                    </a:ln>
                  </pic:spPr>
                </pic:pic>
              </a:graphicData>
            </a:graphic>
          </wp:inline>
        </w:drawing>
      </w:r>
    </w:p>
    <w:p w14:paraId="78070876" w14:textId="29030F14" w:rsidR="00616D40" w:rsidRPr="00AC7F76" w:rsidRDefault="009E027B" w:rsidP="004968B1">
      <w:pPr>
        <w:pStyle w:val="TableFigureNoteDigit"/>
      </w:pPr>
      <w:r w:rsidRPr="00AC7F76">
        <w:t>C</w:t>
      </w:r>
      <w:r w:rsidR="00616D40" w:rsidRPr="00AC7F76">
        <w:t>urrent</w:t>
      </w:r>
      <w:r w:rsidR="009D42B6" w:rsidRPr="00AC7F76">
        <w:t xml:space="preserve"> </w:t>
      </w:r>
      <w:r w:rsidR="00616D40" w:rsidRPr="00AC7F76">
        <w:t>as</w:t>
      </w:r>
      <w:r w:rsidR="009D42B6" w:rsidRPr="00AC7F76">
        <w:t xml:space="preserve"> </w:t>
      </w:r>
      <w:r w:rsidR="00616D40" w:rsidRPr="00AC7F76">
        <w:t>at</w:t>
      </w:r>
      <w:r w:rsidR="009D42B6" w:rsidRPr="00AC7F76">
        <w:t xml:space="preserve"> </w:t>
      </w:r>
      <w:r w:rsidR="00616D40" w:rsidRPr="00AC7F76">
        <w:t>February</w:t>
      </w:r>
      <w:r w:rsidR="009D42B6" w:rsidRPr="00AC7F76">
        <w:t xml:space="preserve"> </w:t>
      </w:r>
      <w:r w:rsidR="00616D40" w:rsidRPr="00AC7F76">
        <w:t>2019.</w:t>
      </w:r>
    </w:p>
    <w:p w14:paraId="2607743D" w14:textId="77777777" w:rsidR="009D42B6" w:rsidRPr="00AC7F76" w:rsidRDefault="00CC5452" w:rsidP="004968B1">
      <w:pPr>
        <w:pStyle w:val="TableFigureNoteDigit"/>
      </w:pPr>
      <w:r w:rsidRPr="00AC7F76">
        <w:t>The</w:t>
      </w:r>
      <w:r w:rsidR="009D42B6" w:rsidRPr="00AC7F76">
        <w:t xml:space="preserve"> </w:t>
      </w:r>
      <w:r w:rsidRPr="00AC7F76">
        <w:t>Department</w:t>
      </w:r>
      <w:r w:rsidR="009D42B6" w:rsidRPr="00AC7F76">
        <w:t xml:space="preserve"> </w:t>
      </w:r>
      <w:r w:rsidRPr="00AC7F76">
        <w:t>of</w:t>
      </w:r>
      <w:r w:rsidR="009D42B6" w:rsidRPr="00AC7F76">
        <w:t xml:space="preserve"> </w:t>
      </w:r>
      <w:r w:rsidRPr="00AC7F76">
        <w:t>Veterans’</w:t>
      </w:r>
      <w:r w:rsidR="009D42B6" w:rsidRPr="00AC7F76">
        <w:t xml:space="preserve"> </w:t>
      </w:r>
      <w:r w:rsidRPr="00AC7F76">
        <w:t>Affairs</w:t>
      </w:r>
      <w:r w:rsidR="009D42B6" w:rsidRPr="00AC7F76">
        <w:t xml:space="preserve"> </w:t>
      </w:r>
      <w:r w:rsidRPr="00AC7F76">
        <w:t>also</w:t>
      </w:r>
      <w:r w:rsidR="009D42B6" w:rsidRPr="00AC7F76">
        <w:t xml:space="preserve"> </w:t>
      </w:r>
      <w:r w:rsidRPr="00AC7F76">
        <w:t>provides</w:t>
      </w:r>
      <w:r w:rsidR="009D42B6" w:rsidRPr="00AC7F76">
        <w:t xml:space="preserve"> </w:t>
      </w:r>
      <w:r w:rsidRPr="00AC7F76">
        <w:t>Australian</w:t>
      </w:r>
      <w:r w:rsidR="009D42B6" w:rsidRPr="00AC7F76">
        <w:t xml:space="preserve"> </w:t>
      </w:r>
      <w:r w:rsidRPr="00AC7F76">
        <w:t>Government</w:t>
      </w:r>
      <w:r w:rsidR="009D42B6" w:rsidRPr="00AC7F76">
        <w:t xml:space="preserve"> </w:t>
      </w:r>
      <w:r w:rsidRPr="00AC7F76">
        <w:t>subsidised</w:t>
      </w:r>
      <w:r w:rsidR="009D42B6" w:rsidRPr="00AC7F76">
        <w:t xml:space="preserve"> </w:t>
      </w:r>
      <w:r w:rsidRPr="00AC7F76">
        <w:t>aged</w:t>
      </w:r>
      <w:r w:rsidR="009D42B6" w:rsidRPr="00AC7F76">
        <w:t xml:space="preserve"> </w:t>
      </w:r>
      <w:r w:rsidRPr="00AC7F76">
        <w:t>care</w:t>
      </w:r>
      <w:r w:rsidR="009D42B6" w:rsidRPr="00AC7F76">
        <w:t xml:space="preserve"> </w:t>
      </w:r>
      <w:r w:rsidRPr="00AC7F76">
        <w:t>services.</w:t>
      </w:r>
    </w:p>
    <w:p w14:paraId="0760DE8A" w14:textId="1A861CB1" w:rsidR="00DB12AF" w:rsidRPr="00214CC6" w:rsidRDefault="00DB12AF" w:rsidP="008D70E7">
      <w:pPr>
        <w:rPr>
          <w:lang w:val="en-GB"/>
        </w:rPr>
        <w:sectPr w:rsidR="00DB12AF" w:rsidRPr="00214CC6" w:rsidSect="008420C6">
          <w:pgSz w:w="16838" w:h="11906" w:orient="landscape" w:code="9"/>
          <w:pgMar w:top="1077" w:right="1134" w:bottom="1247" w:left="1134" w:header="510" w:footer="510" w:gutter="0"/>
          <w:cols w:space="720"/>
          <w:docGrid w:linePitch="360"/>
        </w:sectPr>
      </w:pPr>
    </w:p>
    <w:p w14:paraId="3733A37B" w14:textId="0EC94695" w:rsidR="00001040" w:rsidRDefault="00001040" w:rsidP="00011FF9">
      <w:pPr>
        <w:pStyle w:val="Heading2"/>
        <w:spacing w:before="0"/>
      </w:pPr>
      <w:bookmarkStart w:id="97" w:name="_Toc14887274"/>
      <w:bookmarkStart w:id="98" w:name="_Toc15306542"/>
      <w:r w:rsidRPr="002248D2">
        <w:lastRenderedPageBreak/>
        <w:t>Current</w:t>
      </w:r>
      <w:r w:rsidR="009D42B6">
        <w:t xml:space="preserve"> </w:t>
      </w:r>
      <w:r w:rsidRPr="002248D2">
        <w:t>aged</w:t>
      </w:r>
      <w:r w:rsidR="009D42B6">
        <w:t xml:space="preserve"> </w:t>
      </w:r>
      <w:r w:rsidRPr="002248D2">
        <w:t>care</w:t>
      </w:r>
      <w:bookmarkEnd w:id="91"/>
      <w:bookmarkEnd w:id="92"/>
      <w:bookmarkEnd w:id="93"/>
      <w:bookmarkEnd w:id="94"/>
      <w:bookmarkEnd w:id="95"/>
      <w:bookmarkEnd w:id="96"/>
      <w:bookmarkEnd w:id="97"/>
      <w:bookmarkEnd w:id="98"/>
    </w:p>
    <w:p w14:paraId="5313787B" w14:textId="41F2D94F" w:rsidR="00D27338" w:rsidRPr="00214CC6" w:rsidRDefault="00D27338" w:rsidP="00577087">
      <w:r w:rsidRPr="00214CC6">
        <w:t>In</w:t>
      </w:r>
      <w:r w:rsidR="009D42B6" w:rsidRPr="00214CC6">
        <w:t xml:space="preserve"> </w:t>
      </w:r>
      <w:r w:rsidRPr="00214CC6">
        <w:t>this</w:t>
      </w:r>
      <w:r w:rsidR="009D42B6" w:rsidRPr="00214CC6">
        <w:t xml:space="preserve"> </w:t>
      </w:r>
      <w:r w:rsidRPr="00214CC6">
        <w:t>report</w:t>
      </w:r>
      <w:r w:rsidR="00E5146C" w:rsidRPr="00214CC6">
        <w:t>,</w:t>
      </w:r>
      <w:r w:rsidR="009D42B6" w:rsidRPr="00214CC6">
        <w:t xml:space="preserve"> </w:t>
      </w:r>
      <w:r w:rsidR="00E5146C" w:rsidRPr="00214CC6">
        <w:t>the</w:t>
      </w:r>
      <w:r w:rsidR="009D42B6" w:rsidRPr="00214CC6">
        <w:t xml:space="preserve"> </w:t>
      </w:r>
      <w:r w:rsidR="00E5146C" w:rsidRPr="00214CC6">
        <w:t>aged</w:t>
      </w:r>
      <w:r w:rsidR="009D42B6" w:rsidRPr="00214CC6">
        <w:t xml:space="preserve"> </w:t>
      </w:r>
      <w:r w:rsidR="00E5146C" w:rsidRPr="00214CC6">
        <w:t>care</w:t>
      </w:r>
      <w:r w:rsidR="009D42B6" w:rsidRPr="00214CC6">
        <w:t xml:space="preserve"> </w:t>
      </w:r>
      <w:r w:rsidR="00E5146C" w:rsidRPr="00214CC6">
        <w:t>industry</w:t>
      </w:r>
      <w:r w:rsidR="009D42B6" w:rsidRPr="00214CC6">
        <w:t xml:space="preserve"> </w:t>
      </w:r>
      <w:r w:rsidR="00944ADA" w:rsidRPr="00214CC6">
        <w:t>is</w:t>
      </w:r>
      <w:r w:rsidR="009D42B6" w:rsidRPr="00214CC6">
        <w:t xml:space="preserve"> </w:t>
      </w:r>
      <w:r w:rsidRPr="00214CC6">
        <w:t>discussed</w:t>
      </w:r>
      <w:r w:rsidR="009D42B6" w:rsidRPr="00214CC6">
        <w:t xml:space="preserve"> </w:t>
      </w:r>
      <w:r w:rsidRPr="00214CC6">
        <w:t>in</w:t>
      </w:r>
      <w:r w:rsidR="009D42B6" w:rsidRPr="00214CC6">
        <w:t xml:space="preserve"> </w:t>
      </w:r>
      <w:r w:rsidRPr="00214CC6">
        <w:t>terms</w:t>
      </w:r>
      <w:r w:rsidR="009D42B6" w:rsidRPr="00214CC6">
        <w:t xml:space="preserve"> </w:t>
      </w:r>
      <w:r w:rsidRPr="00214CC6">
        <w:t>of</w:t>
      </w:r>
      <w:r w:rsidR="009D42B6" w:rsidRPr="00214CC6">
        <w:t xml:space="preserve"> </w:t>
      </w:r>
      <w:r w:rsidR="00944ADA" w:rsidRPr="00214CC6">
        <w:t>the</w:t>
      </w:r>
      <w:r w:rsidR="009D42B6" w:rsidRPr="00214CC6">
        <w:t xml:space="preserve"> </w:t>
      </w:r>
      <w:r w:rsidRPr="00214CC6">
        <w:t>three</w:t>
      </w:r>
      <w:r w:rsidR="009D42B6" w:rsidRPr="00214CC6">
        <w:t xml:space="preserve"> </w:t>
      </w:r>
      <w:r w:rsidR="00944ADA" w:rsidRPr="00214CC6">
        <w:t>main</w:t>
      </w:r>
      <w:r w:rsidR="009D42B6" w:rsidRPr="00214CC6">
        <w:t xml:space="preserve"> </w:t>
      </w:r>
      <w:r w:rsidRPr="00214CC6">
        <w:t>programs:</w:t>
      </w:r>
    </w:p>
    <w:p w14:paraId="2D01D582" w14:textId="7C68E633" w:rsidR="00D27338" w:rsidRPr="00BE0D5B" w:rsidRDefault="00D27338" w:rsidP="007D206A">
      <w:r w:rsidRPr="00597957">
        <w:rPr>
          <w:rStyle w:val="Strong"/>
        </w:rPr>
        <w:t>Commonwealth</w:t>
      </w:r>
      <w:r w:rsidR="009D42B6" w:rsidRPr="00597957">
        <w:rPr>
          <w:rStyle w:val="Strong"/>
        </w:rPr>
        <w:t xml:space="preserve"> </w:t>
      </w:r>
      <w:r w:rsidRPr="00597957">
        <w:rPr>
          <w:rStyle w:val="Strong"/>
        </w:rPr>
        <w:t>Home</w:t>
      </w:r>
      <w:r w:rsidR="009D42B6" w:rsidRPr="00597957">
        <w:rPr>
          <w:rStyle w:val="Strong"/>
        </w:rPr>
        <w:t xml:space="preserve"> </w:t>
      </w:r>
      <w:r w:rsidRPr="00597957">
        <w:rPr>
          <w:rStyle w:val="Strong"/>
        </w:rPr>
        <w:t>Support</w:t>
      </w:r>
      <w:r w:rsidR="009D42B6" w:rsidRPr="00597957">
        <w:rPr>
          <w:rStyle w:val="Strong"/>
        </w:rPr>
        <w:t xml:space="preserve"> </w:t>
      </w:r>
      <w:r w:rsidRPr="00597957">
        <w:rPr>
          <w:rStyle w:val="Strong"/>
        </w:rPr>
        <w:t>Programme</w:t>
      </w:r>
      <w:r w:rsidR="009D42B6" w:rsidRPr="00597957">
        <w:rPr>
          <w:rStyle w:val="Strong"/>
        </w:rPr>
        <w:t xml:space="preserve"> </w:t>
      </w:r>
      <w:r w:rsidRPr="00597957">
        <w:rPr>
          <w:rStyle w:val="Strong"/>
        </w:rPr>
        <w:t>(CHSP)</w:t>
      </w:r>
      <w:r w:rsidR="009D42B6" w:rsidRPr="00597957">
        <w:rPr>
          <w:rStyle w:val="Strong"/>
        </w:rPr>
        <w:t xml:space="preserve"> </w:t>
      </w:r>
      <w:r w:rsidRPr="00597957">
        <w:rPr>
          <w:rStyle w:val="Strong"/>
        </w:rPr>
        <w:t>(Home</w:t>
      </w:r>
      <w:r w:rsidR="009D42B6" w:rsidRPr="00597957">
        <w:rPr>
          <w:rStyle w:val="Strong"/>
        </w:rPr>
        <w:t xml:space="preserve"> </w:t>
      </w:r>
      <w:r w:rsidRPr="00597957">
        <w:rPr>
          <w:rStyle w:val="Strong"/>
        </w:rPr>
        <w:t>and</w:t>
      </w:r>
      <w:r w:rsidR="009D42B6" w:rsidRPr="00597957">
        <w:rPr>
          <w:rStyle w:val="Strong"/>
        </w:rPr>
        <w:t xml:space="preserve"> </w:t>
      </w:r>
      <w:r w:rsidRPr="00597957">
        <w:rPr>
          <w:rStyle w:val="Strong"/>
        </w:rPr>
        <w:t>Community</w:t>
      </w:r>
      <w:r w:rsidR="009D42B6" w:rsidRPr="00597957">
        <w:rPr>
          <w:rStyle w:val="Strong"/>
        </w:rPr>
        <w:t xml:space="preserve"> </w:t>
      </w:r>
      <w:r w:rsidRPr="00597957">
        <w:rPr>
          <w:rStyle w:val="Strong"/>
        </w:rPr>
        <w:t>Care</w:t>
      </w:r>
      <w:r w:rsidR="009D42B6" w:rsidRPr="00597957">
        <w:rPr>
          <w:rStyle w:val="Strong"/>
        </w:rPr>
        <w:t xml:space="preserve"> </w:t>
      </w:r>
      <w:r w:rsidRPr="00597957">
        <w:rPr>
          <w:rStyle w:val="Strong"/>
        </w:rPr>
        <w:t>(HACC)</w:t>
      </w:r>
      <w:r w:rsidR="009D42B6" w:rsidRPr="00597957">
        <w:rPr>
          <w:rStyle w:val="Strong"/>
        </w:rPr>
        <w:t xml:space="preserve"> </w:t>
      </w:r>
      <w:r w:rsidRPr="00597957">
        <w:rPr>
          <w:rStyle w:val="Strong"/>
        </w:rPr>
        <w:t>in</w:t>
      </w:r>
      <w:r w:rsidR="009D42B6" w:rsidRPr="00597957">
        <w:rPr>
          <w:rStyle w:val="Strong"/>
        </w:rPr>
        <w:t xml:space="preserve"> </w:t>
      </w:r>
      <w:r w:rsidRPr="00597957">
        <w:rPr>
          <w:rStyle w:val="Strong"/>
        </w:rPr>
        <w:t>Western</w:t>
      </w:r>
      <w:r w:rsidR="009D42B6" w:rsidRPr="00597957">
        <w:rPr>
          <w:rStyle w:val="Strong"/>
        </w:rPr>
        <w:t xml:space="preserve"> </w:t>
      </w:r>
      <w:r w:rsidRPr="00597957">
        <w:rPr>
          <w:rStyle w:val="Strong"/>
        </w:rPr>
        <w:t>Australia):</w:t>
      </w:r>
      <w:r w:rsidR="009D42B6" w:rsidRPr="00597957">
        <w:rPr>
          <w:rStyle w:val="Strong"/>
        </w:rPr>
        <w:t xml:space="preserve"> </w:t>
      </w:r>
      <w:r w:rsidRPr="00BE0D5B">
        <w:t>Provides</w:t>
      </w:r>
      <w:r w:rsidR="009D42B6">
        <w:t xml:space="preserve"> </w:t>
      </w:r>
      <w:r w:rsidRPr="00BE0D5B">
        <w:t>services</w:t>
      </w:r>
      <w:r w:rsidR="009D42B6">
        <w:t xml:space="preserve"> </w:t>
      </w:r>
      <w:r w:rsidRPr="00BE0D5B">
        <w:t>for</w:t>
      </w:r>
      <w:r w:rsidR="009D42B6">
        <w:t xml:space="preserve"> </w:t>
      </w:r>
      <w:r w:rsidRPr="00BE0D5B">
        <w:t>those</w:t>
      </w:r>
      <w:r w:rsidR="009D42B6">
        <w:t xml:space="preserve"> </w:t>
      </w:r>
      <w:r w:rsidRPr="00BE0D5B">
        <w:t>who</w:t>
      </w:r>
      <w:r w:rsidR="009D42B6">
        <w:t xml:space="preserve"> </w:t>
      </w:r>
      <w:r w:rsidRPr="00BE0D5B">
        <w:t>require</w:t>
      </w:r>
      <w:r w:rsidR="009D42B6">
        <w:t xml:space="preserve"> </w:t>
      </w:r>
      <w:r w:rsidRPr="00BE0D5B">
        <w:t>basic</w:t>
      </w:r>
      <w:r w:rsidR="009D42B6">
        <w:t xml:space="preserve"> </w:t>
      </w:r>
      <w:r w:rsidRPr="00BE0D5B">
        <w:t>services</w:t>
      </w:r>
      <w:r w:rsidR="009D42B6">
        <w:t xml:space="preserve"> </w:t>
      </w:r>
      <w:r w:rsidRPr="00BE0D5B">
        <w:t>to</w:t>
      </w:r>
      <w:r w:rsidR="009D42B6">
        <w:t xml:space="preserve"> </w:t>
      </w:r>
      <w:r w:rsidRPr="00BE0D5B">
        <w:t>assist</w:t>
      </w:r>
      <w:r w:rsidR="009D42B6">
        <w:t xml:space="preserve"> </w:t>
      </w:r>
      <w:r w:rsidR="00FA776E" w:rsidRPr="00BE0D5B">
        <w:t>with</w:t>
      </w:r>
      <w:r w:rsidR="009D42B6">
        <w:t xml:space="preserve"> </w:t>
      </w:r>
      <w:r w:rsidRPr="00BE0D5B">
        <w:t>remaining</w:t>
      </w:r>
      <w:r w:rsidR="009D42B6">
        <w:t xml:space="preserve"> </w:t>
      </w:r>
      <w:r w:rsidRPr="00BE0D5B">
        <w:t>in</w:t>
      </w:r>
      <w:r w:rsidR="009D42B6">
        <w:t xml:space="preserve"> </w:t>
      </w:r>
      <w:r w:rsidRPr="00BE0D5B">
        <w:t>their</w:t>
      </w:r>
      <w:r w:rsidR="009D42B6">
        <w:t xml:space="preserve"> </w:t>
      </w:r>
      <w:r w:rsidRPr="00BE0D5B">
        <w:t>own</w:t>
      </w:r>
      <w:r w:rsidR="009D42B6">
        <w:t xml:space="preserve"> </w:t>
      </w:r>
      <w:r w:rsidRPr="00BE0D5B">
        <w:t>homes.</w:t>
      </w:r>
      <w:r w:rsidR="009D42B6">
        <w:t xml:space="preserve"> </w:t>
      </w:r>
      <w:r w:rsidRPr="00BE0D5B">
        <w:t>On</w:t>
      </w:r>
      <w:r w:rsidR="009D42B6">
        <w:t xml:space="preserve"> </w:t>
      </w:r>
      <w:r w:rsidR="00EB039B" w:rsidRPr="00BE0D5B">
        <w:t>1</w:t>
      </w:r>
      <w:r w:rsidR="009D42B6">
        <w:t xml:space="preserve"> </w:t>
      </w:r>
      <w:r w:rsidR="00EB039B" w:rsidRPr="00BE0D5B">
        <w:t>July</w:t>
      </w:r>
      <w:r w:rsidR="009D42B6">
        <w:t xml:space="preserve"> </w:t>
      </w:r>
      <w:r w:rsidR="00EB039B" w:rsidRPr="00BE0D5B">
        <w:t>2</w:t>
      </w:r>
      <w:r w:rsidRPr="00BE0D5B">
        <w:t>015,</w:t>
      </w:r>
      <w:r w:rsidR="009D42B6">
        <w:t xml:space="preserve"> </w:t>
      </w:r>
      <w:r w:rsidRPr="00BE0D5B">
        <w:t>the</w:t>
      </w:r>
      <w:r w:rsidR="009D42B6">
        <w:t xml:space="preserve"> </w:t>
      </w:r>
      <w:r w:rsidRPr="00BE0D5B">
        <w:t>CHSP</w:t>
      </w:r>
      <w:r w:rsidR="009D42B6">
        <w:t xml:space="preserve"> </w:t>
      </w:r>
      <w:r w:rsidRPr="00BE0D5B">
        <w:t>was</w:t>
      </w:r>
      <w:r w:rsidR="009D42B6">
        <w:t xml:space="preserve"> </w:t>
      </w:r>
      <w:r w:rsidRPr="00BE0D5B">
        <w:t>implemented,</w:t>
      </w:r>
      <w:r w:rsidR="009D42B6">
        <w:t xml:space="preserve"> </w:t>
      </w:r>
      <w:r w:rsidRPr="00BE0D5B">
        <w:t>combining</w:t>
      </w:r>
      <w:r w:rsidR="009D42B6">
        <w:t xml:space="preserve"> </w:t>
      </w:r>
      <w:r w:rsidRPr="00BE0D5B">
        <w:t>the</w:t>
      </w:r>
      <w:r w:rsidR="009D42B6">
        <w:t xml:space="preserve"> </w:t>
      </w:r>
      <w:r w:rsidRPr="00BE0D5B">
        <w:t>previous</w:t>
      </w:r>
      <w:r w:rsidR="009D42B6">
        <w:t xml:space="preserve"> </w:t>
      </w:r>
      <w:r w:rsidRPr="00BE0D5B">
        <w:t>Commonwealth</w:t>
      </w:r>
      <w:r w:rsidR="009D42B6">
        <w:t xml:space="preserve"> </w:t>
      </w:r>
      <w:r w:rsidRPr="00BE0D5B">
        <w:t>HACC</w:t>
      </w:r>
      <w:r w:rsidR="009D42B6">
        <w:t xml:space="preserve"> </w:t>
      </w:r>
      <w:r w:rsidRPr="00BE0D5B">
        <w:t>program</w:t>
      </w:r>
      <w:r w:rsidRPr="00214CC6">
        <w:rPr>
          <w:rStyle w:val="FootnoteReference"/>
        </w:rPr>
        <w:footnoteReference w:id="6"/>
      </w:r>
      <w:r w:rsidRPr="00BE0D5B">
        <w:t>,</w:t>
      </w:r>
      <w:r w:rsidR="009D42B6">
        <w:t xml:space="preserve"> </w:t>
      </w:r>
      <w:r w:rsidRPr="00BE0D5B">
        <w:t>the</w:t>
      </w:r>
      <w:r w:rsidR="009D42B6">
        <w:t xml:space="preserve"> </w:t>
      </w:r>
      <w:r w:rsidRPr="00BE0D5B">
        <w:t>National</w:t>
      </w:r>
      <w:r w:rsidR="009D42B6">
        <w:t xml:space="preserve"> </w:t>
      </w:r>
      <w:r w:rsidRPr="00BE0D5B">
        <w:t>Respite</w:t>
      </w:r>
      <w:r w:rsidR="009D42B6">
        <w:t xml:space="preserve"> </w:t>
      </w:r>
      <w:r w:rsidRPr="00BE0D5B">
        <w:t>for</w:t>
      </w:r>
      <w:r w:rsidR="009D42B6">
        <w:t xml:space="preserve"> </w:t>
      </w:r>
      <w:r w:rsidRPr="00BE0D5B">
        <w:t>Carers</w:t>
      </w:r>
      <w:r w:rsidR="009D42B6">
        <w:t xml:space="preserve"> </w:t>
      </w:r>
      <w:r w:rsidRPr="00BE0D5B">
        <w:t>Program,</w:t>
      </w:r>
      <w:r w:rsidR="009D42B6">
        <w:t xml:space="preserve"> </w:t>
      </w:r>
      <w:r w:rsidRPr="00BE0D5B">
        <w:t>Day</w:t>
      </w:r>
      <w:r w:rsidR="009D42B6">
        <w:t xml:space="preserve"> </w:t>
      </w:r>
      <w:r w:rsidRPr="00BE0D5B">
        <w:t>Therapy</w:t>
      </w:r>
      <w:r w:rsidR="009D42B6">
        <w:t xml:space="preserve"> </w:t>
      </w:r>
      <w:r w:rsidRPr="00BE0D5B">
        <w:t>Centres</w:t>
      </w:r>
      <w:r w:rsidR="009D42B6">
        <w:t xml:space="preserve"> </w:t>
      </w:r>
      <w:r w:rsidRPr="00BE0D5B">
        <w:t>and</w:t>
      </w:r>
      <w:r w:rsidR="009D42B6">
        <w:t xml:space="preserve"> </w:t>
      </w:r>
      <w:r w:rsidRPr="00BE0D5B">
        <w:t>Assistance</w:t>
      </w:r>
      <w:r w:rsidR="009D42B6">
        <w:t xml:space="preserve"> </w:t>
      </w:r>
      <w:r w:rsidRPr="00BE0D5B">
        <w:t>with</w:t>
      </w:r>
      <w:r w:rsidR="009D42B6">
        <w:t xml:space="preserve"> </w:t>
      </w:r>
      <w:r w:rsidRPr="00BE0D5B">
        <w:t>Care</w:t>
      </w:r>
      <w:r w:rsidR="009D42B6">
        <w:t xml:space="preserve"> </w:t>
      </w:r>
      <w:r w:rsidRPr="00BE0D5B">
        <w:t>and</w:t>
      </w:r>
      <w:r w:rsidR="009D42B6">
        <w:t xml:space="preserve"> </w:t>
      </w:r>
      <w:r w:rsidRPr="00BE0D5B">
        <w:t>Housing</w:t>
      </w:r>
      <w:r w:rsidR="009D42B6">
        <w:t xml:space="preserve"> </w:t>
      </w:r>
      <w:r w:rsidRPr="00BE0D5B">
        <w:t>for</w:t>
      </w:r>
      <w:r w:rsidR="009D42B6">
        <w:t xml:space="preserve"> </w:t>
      </w:r>
      <w:r w:rsidRPr="00BE0D5B">
        <w:t>the</w:t>
      </w:r>
      <w:r w:rsidR="009D42B6">
        <w:t xml:space="preserve"> </w:t>
      </w:r>
      <w:r w:rsidRPr="00BE0D5B">
        <w:t>Aged.</w:t>
      </w:r>
      <w:r w:rsidR="009D42B6">
        <w:t xml:space="preserve"> </w:t>
      </w:r>
      <w:r w:rsidRPr="00BE0D5B">
        <w:t>On</w:t>
      </w:r>
      <w:r w:rsidR="009D42B6">
        <w:t xml:space="preserve"> </w:t>
      </w:r>
      <w:r w:rsidR="00EB039B" w:rsidRPr="00BE0D5B">
        <w:t>1</w:t>
      </w:r>
      <w:r w:rsidR="009D42B6">
        <w:t xml:space="preserve"> </w:t>
      </w:r>
      <w:r w:rsidR="00EB039B" w:rsidRPr="00BE0D5B">
        <w:t>July</w:t>
      </w:r>
      <w:r w:rsidR="009D42B6">
        <w:t xml:space="preserve"> </w:t>
      </w:r>
      <w:r w:rsidR="00EB039B" w:rsidRPr="00BE0D5B">
        <w:t>2</w:t>
      </w:r>
      <w:r w:rsidRPr="00BE0D5B">
        <w:t>016,</w:t>
      </w:r>
      <w:r w:rsidR="009D42B6">
        <w:t xml:space="preserve"> </w:t>
      </w:r>
      <w:r w:rsidRPr="00BE0D5B">
        <w:t>the</w:t>
      </w:r>
      <w:r w:rsidR="009D42B6">
        <w:t xml:space="preserve"> </w:t>
      </w:r>
      <w:r w:rsidRPr="00BE0D5B">
        <w:t>HACC</w:t>
      </w:r>
      <w:r w:rsidR="009D42B6">
        <w:t xml:space="preserve"> </w:t>
      </w:r>
      <w:r w:rsidRPr="00BE0D5B">
        <w:t>Program</w:t>
      </w:r>
      <w:r w:rsidR="009D42B6">
        <w:t xml:space="preserve"> </w:t>
      </w:r>
      <w:r w:rsidRPr="00BE0D5B">
        <w:t>in</w:t>
      </w:r>
      <w:r w:rsidR="009D42B6">
        <w:t xml:space="preserve"> </w:t>
      </w:r>
      <w:r w:rsidRPr="00BE0D5B">
        <w:t>Victoria</w:t>
      </w:r>
      <w:r w:rsidR="009D42B6">
        <w:t xml:space="preserve"> </w:t>
      </w:r>
      <w:r w:rsidRPr="00BE0D5B">
        <w:t>transitioned</w:t>
      </w:r>
      <w:r w:rsidR="009D42B6">
        <w:t xml:space="preserve"> </w:t>
      </w:r>
      <w:r w:rsidRPr="00BE0D5B">
        <w:t>to</w:t>
      </w:r>
      <w:r w:rsidR="009D42B6">
        <w:t xml:space="preserve"> </w:t>
      </w:r>
      <w:r w:rsidRPr="00BE0D5B">
        <w:t>the</w:t>
      </w:r>
      <w:r w:rsidR="009D42B6">
        <w:t xml:space="preserve"> </w:t>
      </w:r>
      <w:r w:rsidRPr="00BE0D5B">
        <w:t>CHSP</w:t>
      </w:r>
      <w:r w:rsidR="009D42B6">
        <w:t xml:space="preserve"> </w:t>
      </w:r>
      <w:r w:rsidRPr="00BE0D5B">
        <w:t>and</w:t>
      </w:r>
      <w:r w:rsidR="009D42B6">
        <w:t xml:space="preserve"> </w:t>
      </w:r>
      <w:r w:rsidRPr="00BE0D5B">
        <w:t>on</w:t>
      </w:r>
      <w:r w:rsidR="009D42B6">
        <w:t xml:space="preserve"> </w:t>
      </w:r>
      <w:r w:rsidR="00EB039B" w:rsidRPr="00BE0D5B">
        <w:t>1</w:t>
      </w:r>
      <w:r w:rsidR="009D42B6">
        <w:t xml:space="preserve"> </w:t>
      </w:r>
      <w:r w:rsidR="00EB039B" w:rsidRPr="00BE0D5B">
        <w:t>July</w:t>
      </w:r>
      <w:r w:rsidR="009D42B6">
        <w:t xml:space="preserve"> </w:t>
      </w:r>
      <w:r w:rsidR="00EB039B" w:rsidRPr="00BE0D5B">
        <w:t>2</w:t>
      </w:r>
      <w:r w:rsidRPr="00BE0D5B">
        <w:t>018</w:t>
      </w:r>
      <w:r w:rsidR="009D42B6">
        <w:t xml:space="preserve"> </w:t>
      </w:r>
      <w:r w:rsidRPr="00BE0D5B">
        <w:t>HACC</w:t>
      </w:r>
      <w:r w:rsidR="009D42B6">
        <w:t xml:space="preserve"> </w:t>
      </w:r>
      <w:r w:rsidRPr="00BE0D5B">
        <w:t>services</w:t>
      </w:r>
      <w:r w:rsidR="009D42B6">
        <w:t xml:space="preserve"> </w:t>
      </w:r>
      <w:r w:rsidRPr="00BE0D5B">
        <w:t>in</w:t>
      </w:r>
      <w:r w:rsidR="009D42B6">
        <w:t xml:space="preserve"> </w:t>
      </w:r>
      <w:r w:rsidRPr="00BE0D5B">
        <w:t>Western</w:t>
      </w:r>
      <w:r w:rsidR="009D42B6">
        <w:t xml:space="preserve"> </w:t>
      </w:r>
      <w:r w:rsidRPr="00BE0D5B">
        <w:t>Australia</w:t>
      </w:r>
      <w:r w:rsidR="009D42B6">
        <w:t xml:space="preserve"> </w:t>
      </w:r>
      <w:r w:rsidRPr="00BE0D5B">
        <w:t>were</w:t>
      </w:r>
      <w:r w:rsidR="009D42B6">
        <w:t xml:space="preserve"> </w:t>
      </w:r>
      <w:r w:rsidRPr="00BE0D5B">
        <w:t>also</w:t>
      </w:r>
      <w:r w:rsidR="009D42B6">
        <w:t xml:space="preserve"> </w:t>
      </w:r>
      <w:r w:rsidRPr="00BE0D5B">
        <w:t>incorporated</w:t>
      </w:r>
      <w:r w:rsidR="009D42B6">
        <w:t xml:space="preserve"> </w:t>
      </w:r>
      <w:r w:rsidRPr="00BE0D5B">
        <w:t>into</w:t>
      </w:r>
      <w:r w:rsidR="009D42B6">
        <w:t xml:space="preserve"> </w:t>
      </w:r>
      <w:r w:rsidRPr="00BE0D5B">
        <w:t>the</w:t>
      </w:r>
      <w:r w:rsidR="009D42B6">
        <w:t xml:space="preserve"> </w:t>
      </w:r>
      <w:r w:rsidRPr="00BE0D5B">
        <w:t>CHSP</w:t>
      </w:r>
      <w:r w:rsidR="00B70392">
        <w:t>.</w:t>
      </w:r>
      <w:r w:rsidR="009D42B6">
        <w:t xml:space="preserve"> </w:t>
      </w:r>
      <w:r w:rsidR="00B70392">
        <w:t>A</w:t>
      </w:r>
      <w:r w:rsidR="005D22A7" w:rsidRPr="00BE0D5B">
        <w:t>ll</w:t>
      </w:r>
      <w:r w:rsidR="009D42B6">
        <w:t xml:space="preserve"> </w:t>
      </w:r>
      <w:r w:rsidR="005D22A7" w:rsidRPr="00BE0D5B">
        <w:t>states</w:t>
      </w:r>
      <w:r w:rsidR="009D42B6">
        <w:t xml:space="preserve"> </w:t>
      </w:r>
      <w:r w:rsidR="005D22A7" w:rsidRPr="00BE0D5B">
        <w:t>and</w:t>
      </w:r>
      <w:r w:rsidR="009D42B6">
        <w:t xml:space="preserve"> </w:t>
      </w:r>
      <w:r w:rsidR="005D22A7" w:rsidRPr="00BE0D5B">
        <w:t>territories</w:t>
      </w:r>
      <w:r w:rsidR="009D42B6">
        <w:t xml:space="preserve"> </w:t>
      </w:r>
      <w:r w:rsidR="005D22A7" w:rsidRPr="00BE0D5B">
        <w:t>now</w:t>
      </w:r>
      <w:r w:rsidR="009D42B6">
        <w:t xml:space="preserve"> </w:t>
      </w:r>
      <w:r w:rsidR="005D22A7" w:rsidRPr="00BE0D5B">
        <w:t>operate</w:t>
      </w:r>
      <w:r w:rsidR="009D42B6">
        <w:t xml:space="preserve"> </w:t>
      </w:r>
      <w:r w:rsidR="005D22A7" w:rsidRPr="00BE0D5B">
        <w:t>under</w:t>
      </w:r>
      <w:r w:rsidR="009D42B6">
        <w:t xml:space="preserve"> </w:t>
      </w:r>
      <w:r w:rsidR="005D22A7" w:rsidRPr="00BE0D5B">
        <w:t>the</w:t>
      </w:r>
      <w:r w:rsidR="009D42B6">
        <w:t xml:space="preserve"> </w:t>
      </w:r>
      <w:r w:rsidR="005D22A7" w:rsidRPr="00BE0D5B">
        <w:t>CHSP</w:t>
      </w:r>
      <w:r w:rsidRPr="00BE0D5B">
        <w:t>.</w:t>
      </w:r>
    </w:p>
    <w:p w14:paraId="3A68B95D" w14:textId="254D4867" w:rsidR="00D27338" w:rsidRPr="00BE0D5B" w:rsidRDefault="00D27338" w:rsidP="007D206A">
      <w:r w:rsidRPr="00597957">
        <w:rPr>
          <w:rStyle w:val="Strong"/>
        </w:rPr>
        <w:t>Home</w:t>
      </w:r>
      <w:r w:rsidR="009D42B6" w:rsidRPr="00597957">
        <w:rPr>
          <w:rStyle w:val="Strong"/>
        </w:rPr>
        <w:t xml:space="preserve"> </w:t>
      </w:r>
      <w:r w:rsidRPr="00597957">
        <w:rPr>
          <w:rStyle w:val="Strong"/>
        </w:rPr>
        <w:t>Care</w:t>
      </w:r>
      <w:r w:rsidR="009D42B6" w:rsidRPr="00597957">
        <w:rPr>
          <w:rStyle w:val="Strong"/>
        </w:rPr>
        <w:t xml:space="preserve"> </w:t>
      </w:r>
      <w:r w:rsidRPr="00597957">
        <w:rPr>
          <w:rStyle w:val="Strong"/>
        </w:rPr>
        <w:t>Packages</w:t>
      </w:r>
      <w:r w:rsidR="009D42B6" w:rsidRPr="00597957">
        <w:rPr>
          <w:rStyle w:val="Strong"/>
        </w:rPr>
        <w:t xml:space="preserve"> </w:t>
      </w:r>
      <w:r w:rsidRPr="00597957">
        <w:rPr>
          <w:rStyle w:val="Strong"/>
        </w:rPr>
        <w:t>Program:</w:t>
      </w:r>
      <w:r w:rsidR="009D42B6">
        <w:t xml:space="preserve"> </w:t>
      </w:r>
      <w:r w:rsidRPr="00BE0D5B">
        <w:t>Provides</w:t>
      </w:r>
      <w:r w:rsidR="009D42B6">
        <w:t xml:space="preserve"> </w:t>
      </w:r>
      <w:r w:rsidRPr="00BE0D5B">
        <w:t>services</w:t>
      </w:r>
      <w:r w:rsidR="009D42B6">
        <w:t xml:space="preserve"> </w:t>
      </w:r>
      <w:r w:rsidRPr="00BE0D5B">
        <w:t>for</w:t>
      </w:r>
      <w:r w:rsidR="009D42B6">
        <w:t xml:space="preserve"> </w:t>
      </w:r>
      <w:r w:rsidRPr="00BE0D5B">
        <w:t>those</w:t>
      </w:r>
      <w:r w:rsidR="009D42B6">
        <w:t xml:space="preserve"> </w:t>
      </w:r>
      <w:r w:rsidRPr="00BE0D5B">
        <w:t>who</w:t>
      </w:r>
      <w:r w:rsidR="009D42B6">
        <w:t xml:space="preserve"> </w:t>
      </w:r>
      <w:r w:rsidRPr="00BE0D5B">
        <w:t>have</w:t>
      </w:r>
      <w:r w:rsidR="009D42B6">
        <w:t xml:space="preserve"> </w:t>
      </w:r>
      <w:r w:rsidRPr="00BE0D5B">
        <w:t>greater</w:t>
      </w:r>
      <w:r w:rsidR="009D42B6">
        <w:t xml:space="preserve"> </w:t>
      </w:r>
      <w:r w:rsidRPr="00BE0D5B">
        <w:t>care</w:t>
      </w:r>
      <w:r w:rsidR="009D42B6">
        <w:t xml:space="preserve"> </w:t>
      </w:r>
      <w:r w:rsidRPr="00BE0D5B">
        <w:t>needs</w:t>
      </w:r>
      <w:r w:rsidR="009D42B6">
        <w:t xml:space="preserve"> </w:t>
      </w:r>
      <w:r w:rsidRPr="00BE0D5B">
        <w:t>and</w:t>
      </w:r>
      <w:r w:rsidR="009D42B6">
        <w:t xml:space="preserve"> </w:t>
      </w:r>
      <w:r w:rsidRPr="00BE0D5B">
        <w:t>wish</w:t>
      </w:r>
      <w:r w:rsidR="009D42B6">
        <w:t xml:space="preserve"> </w:t>
      </w:r>
      <w:r w:rsidRPr="00BE0D5B">
        <w:t>to</w:t>
      </w:r>
      <w:r w:rsidR="009D42B6">
        <w:t xml:space="preserve"> </w:t>
      </w:r>
      <w:r w:rsidRPr="00BE0D5B">
        <w:t>remain</w:t>
      </w:r>
      <w:r w:rsidR="009D42B6">
        <w:t xml:space="preserve"> </w:t>
      </w:r>
      <w:r w:rsidRPr="00BE0D5B">
        <w:t>living</w:t>
      </w:r>
      <w:r w:rsidR="009D42B6">
        <w:t xml:space="preserve"> </w:t>
      </w:r>
      <w:r w:rsidRPr="00BE0D5B">
        <w:t>at</w:t>
      </w:r>
      <w:r w:rsidR="009D42B6">
        <w:t xml:space="preserve"> </w:t>
      </w:r>
      <w:r w:rsidRPr="00BE0D5B">
        <w:t>home.</w:t>
      </w:r>
      <w:r w:rsidR="009D42B6">
        <w:t xml:space="preserve"> </w:t>
      </w:r>
      <w:r w:rsidRPr="00BE0D5B">
        <w:t>Care</w:t>
      </w:r>
      <w:r w:rsidR="009D42B6">
        <w:t xml:space="preserve"> </w:t>
      </w:r>
      <w:r w:rsidRPr="00BE0D5B">
        <w:t>and</w:t>
      </w:r>
      <w:r w:rsidR="009D42B6">
        <w:t xml:space="preserve"> </w:t>
      </w:r>
      <w:r w:rsidRPr="00BE0D5B">
        <w:t>support</w:t>
      </w:r>
      <w:r w:rsidR="009D42B6">
        <w:t xml:space="preserve"> </w:t>
      </w:r>
      <w:r w:rsidRPr="00BE0D5B">
        <w:t>is</w:t>
      </w:r>
      <w:r w:rsidR="009D42B6">
        <w:t xml:space="preserve"> </w:t>
      </w:r>
      <w:r w:rsidRPr="00BE0D5B">
        <w:t>provided</w:t>
      </w:r>
      <w:r w:rsidR="009D42B6">
        <w:t xml:space="preserve"> </w:t>
      </w:r>
      <w:r w:rsidRPr="00BE0D5B">
        <w:t>through</w:t>
      </w:r>
      <w:r w:rsidR="009D42B6">
        <w:t xml:space="preserve"> </w:t>
      </w:r>
      <w:r w:rsidRPr="00BE0D5B">
        <w:t>a</w:t>
      </w:r>
      <w:r w:rsidR="009D42B6">
        <w:t xml:space="preserve"> </w:t>
      </w:r>
      <w:r w:rsidRPr="00BE0D5B">
        <w:t>package</w:t>
      </w:r>
      <w:r w:rsidR="009D42B6">
        <w:t xml:space="preserve"> </w:t>
      </w:r>
      <w:r w:rsidRPr="00BE0D5B">
        <w:t>of</w:t>
      </w:r>
      <w:r w:rsidR="009D42B6">
        <w:t xml:space="preserve"> </w:t>
      </w:r>
      <w:r w:rsidRPr="00BE0D5B">
        <w:t>home</w:t>
      </w:r>
      <w:r w:rsidR="009D42B6">
        <w:t xml:space="preserve"> </w:t>
      </w:r>
      <w:r w:rsidRPr="00BE0D5B">
        <w:t>care</w:t>
      </w:r>
      <w:r w:rsidR="009D42B6">
        <w:t xml:space="preserve"> </w:t>
      </w:r>
      <w:r w:rsidRPr="00BE0D5B">
        <w:t>services.</w:t>
      </w:r>
    </w:p>
    <w:p w14:paraId="5E9BF628" w14:textId="29646BAB" w:rsidR="00D27338" w:rsidRPr="00BE0D5B" w:rsidRDefault="00D27338" w:rsidP="007D206A">
      <w:r w:rsidRPr="00597957">
        <w:rPr>
          <w:rStyle w:val="Strong"/>
        </w:rPr>
        <w:t>Residential</w:t>
      </w:r>
      <w:r w:rsidR="009D42B6" w:rsidRPr="00597957">
        <w:rPr>
          <w:rStyle w:val="Strong"/>
        </w:rPr>
        <w:t xml:space="preserve"> </w:t>
      </w:r>
      <w:r w:rsidRPr="00597957">
        <w:rPr>
          <w:rStyle w:val="Strong"/>
        </w:rPr>
        <w:t>care:</w:t>
      </w:r>
      <w:r w:rsidR="009D42B6" w:rsidRPr="00597957">
        <w:rPr>
          <w:rStyle w:val="Strong"/>
        </w:rPr>
        <w:t xml:space="preserve"> </w:t>
      </w:r>
      <w:r w:rsidRPr="00BE0D5B">
        <w:t>Provides</w:t>
      </w:r>
      <w:r w:rsidR="009D42B6">
        <w:rPr>
          <w:b/>
        </w:rPr>
        <w:t xml:space="preserve"> </w:t>
      </w:r>
      <w:r w:rsidRPr="00BE0D5B">
        <w:t>accommodation</w:t>
      </w:r>
      <w:r w:rsidR="009D42B6">
        <w:t xml:space="preserve"> </w:t>
      </w:r>
      <w:r w:rsidRPr="00BE0D5B">
        <w:t>and</w:t>
      </w:r>
      <w:r w:rsidR="009D42B6">
        <w:t xml:space="preserve"> </w:t>
      </w:r>
      <w:r w:rsidRPr="00BE0D5B">
        <w:t>24</w:t>
      </w:r>
      <w:r w:rsidR="009D42B6">
        <w:t xml:space="preserve"> </w:t>
      </w:r>
      <w:r w:rsidRPr="00BE0D5B">
        <w:t>hour</w:t>
      </w:r>
      <w:r w:rsidR="009D42B6">
        <w:t xml:space="preserve"> </w:t>
      </w:r>
      <w:r w:rsidRPr="00BE0D5B">
        <w:t>care</w:t>
      </w:r>
      <w:r w:rsidR="009D42B6">
        <w:t xml:space="preserve"> </w:t>
      </w:r>
      <w:r w:rsidRPr="00BE0D5B">
        <w:t>for</w:t>
      </w:r>
      <w:r w:rsidR="009D42B6">
        <w:t xml:space="preserve"> </w:t>
      </w:r>
      <w:r w:rsidRPr="00BE0D5B">
        <w:t>those</w:t>
      </w:r>
      <w:r w:rsidR="009D42B6">
        <w:t xml:space="preserve"> </w:t>
      </w:r>
      <w:r w:rsidRPr="00BE0D5B">
        <w:t>who</w:t>
      </w:r>
      <w:r w:rsidR="009D42B6">
        <w:t xml:space="preserve"> </w:t>
      </w:r>
      <w:r w:rsidRPr="00BE0D5B">
        <w:t>have</w:t>
      </w:r>
      <w:r w:rsidR="009D42B6">
        <w:t xml:space="preserve"> </w:t>
      </w:r>
      <w:r w:rsidRPr="00BE0D5B">
        <w:t>greater</w:t>
      </w:r>
      <w:r w:rsidR="009D42B6">
        <w:t xml:space="preserve"> </w:t>
      </w:r>
      <w:r w:rsidRPr="00BE0D5B">
        <w:t>care</w:t>
      </w:r>
      <w:r w:rsidR="009D42B6">
        <w:t xml:space="preserve"> </w:t>
      </w:r>
      <w:r w:rsidRPr="00BE0D5B">
        <w:t>needs</w:t>
      </w:r>
      <w:r w:rsidR="009D42B6">
        <w:t xml:space="preserve"> </w:t>
      </w:r>
      <w:r w:rsidRPr="00BE0D5B">
        <w:t>and</w:t>
      </w:r>
      <w:r w:rsidR="009D42B6">
        <w:t xml:space="preserve"> </w:t>
      </w:r>
      <w:r w:rsidRPr="00BE0D5B">
        <w:t>choose</w:t>
      </w:r>
      <w:r w:rsidR="009D42B6">
        <w:t xml:space="preserve"> </w:t>
      </w:r>
      <w:r w:rsidRPr="00BE0D5B">
        <w:t>or</w:t>
      </w:r>
      <w:r w:rsidR="009D42B6">
        <w:t xml:space="preserve"> </w:t>
      </w:r>
      <w:r w:rsidRPr="00BE0D5B">
        <w:t>need</w:t>
      </w:r>
      <w:r w:rsidR="009D42B6">
        <w:t xml:space="preserve"> </w:t>
      </w:r>
      <w:r w:rsidRPr="00BE0D5B">
        <w:t>to</w:t>
      </w:r>
      <w:r w:rsidR="009D42B6">
        <w:t xml:space="preserve"> </w:t>
      </w:r>
      <w:r w:rsidRPr="00BE0D5B">
        <w:t>be</w:t>
      </w:r>
      <w:r w:rsidR="009D42B6">
        <w:t xml:space="preserve"> </w:t>
      </w:r>
      <w:r w:rsidRPr="00BE0D5B">
        <w:t>cared</w:t>
      </w:r>
      <w:r w:rsidR="009D42B6">
        <w:t xml:space="preserve"> </w:t>
      </w:r>
      <w:r w:rsidRPr="00BE0D5B">
        <w:t>for</w:t>
      </w:r>
      <w:r w:rsidR="009D42B6">
        <w:t xml:space="preserve"> </w:t>
      </w:r>
      <w:r w:rsidRPr="00BE0D5B">
        <w:t>in</w:t>
      </w:r>
      <w:r w:rsidR="009D42B6">
        <w:t xml:space="preserve"> </w:t>
      </w:r>
      <w:r w:rsidRPr="00BE0D5B">
        <w:t>an</w:t>
      </w:r>
      <w:r w:rsidR="009D42B6">
        <w:t xml:space="preserve"> </w:t>
      </w:r>
      <w:r w:rsidRPr="00BE0D5B">
        <w:t>aged</w:t>
      </w:r>
      <w:r w:rsidR="009D42B6">
        <w:t xml:space="preserve"> </w:t>
      </w:r>
      <w:r w:rsidRPr="00BE0D5B">
        <w:t>care</w:t>
      </w:r>
      <w:r w:rsidR="009D42B6">
        <w:t xml:space="preserve"> </w:t>
      </w:r>
      <w:r w:rsidR="00FA776E" w:rsidRPr="00BE0D5B">
        <w:t>facility</w:t>
      </w:r>
      <w:r w:rsidRPr="00BE0D5B">
        <w:t>.</w:t>
      </w:r>
      <w:r w:rsidR="009D42B6">
        <w:t xml:space="preserve"> </w:t>
      </w:r>
      <w:r w:rsidRPr="00BE0D5B">
        <w:t>Care</w:t>
      </w:r>
      <w:r w:rsidR="009D42B6">
        <w:t xml:space="preserve"> </w:t>
      </w:r>
      <w:r w:rsidRPr="00BE0D5B">
        <w:t>can</w:t>
      </w:r>
      <w:r w:rsidR="009D42B6">
        <w:t xml:space="preserve"> </w:t>
      </w:r>
      <w:r w:rsidRPr="00BE0D5B">
        <w:t>be</w:t>
      </w:r>
      <w:r w:rsidR="009D42B6">
        <w:t xml:space="preserve"> </w:t>
      </w:r>
      <w:r w:rsidRPr="00BE0D5B">
        <w:t>provided</w:t>
      </w:r>
      <w:r w:rsidR="009D42B6">
        <w:t xml:space="preserve"> </w:t>
      </w:r>
      <w:r w:rsidRPr="00BE0D5B">
        <w:t>on</w:t>
      </w:r>
      <w:r w:rsidR="009D42B6">
        <w:t xml:space="preserve"> </w:t>
      </w:r>
      <w:r w:rsidRPr="00BE0D5B">
        <w:t>either</w:t>
      </w:r>
      <w:r w:rsidR="009D42B6">
        <w:t xml:space="preserve"> </w:t>
      </w:r>
      <w:r w:rsidRPr="00BE0D5B">
        <w:t>a</w:t>
      </w:r>
      <w:r w:rsidR="009D42B6">
        <w:t xml:space="preserve"> </w:t>
      </w:r>
      <w:r w:rsidRPr="00BE0D5B">
        <w:t>temporary</w:t>
      </w:r>
      <w:r w:rsidR="009D42B6">
        <w:t xml:space="preserve"> </w:t>
      </w:r>
      <w:r w:rsidRPr="00BE0D5B">
        <w:t>(respite)</w:t>
      </w:r>
      <w:r w:rsidR="009D42B6">
        <w:t xml:space="preserve"> </w:t>
      </w:r>
      <w:r w:rsidRPr="00BE0D5B">
        <w:t>or</w:t>
      </w:r>
      <w:r w:rsidR="009D42B6">
        <w:t xml:space="preserve"> </w:t>
      </w:r>
      <w:r w:rsidRPr="00BE0D5B">
        <w:t>permanent</w:t>
      </w:r>
      <w:r w:rsidR="009D42B6">
        <w:t xml:space="preserve"> </w:t>
      </w:r>
      <w:r w:rsidRPr="00BE0D5B">
        <w:t>basis.</w:t>
      </w:r>
    </w:p>
    <w:p w14:paraId="203F406A" w14:textId="17640EB6" w:rsidR="00D27338" w:rsidRPr="009F127F" w:rsidRDefault="00271970" w:rsidP="009F127F">
      <w:r w:rsidRPr="009F127F">
        <w:fldChar w:fldCharType="begin"/>
      </w:r>
      <w:r w:rsidRPr="009F127F">
        <w:instrText xml:space="preserve"> REF _Ref536193282 \h  \* MERGEFORMAT </w:instrText>
      </w:r>
      <w:r w:rsidRPr="009F127F">
        <w:fldChar w:fldCharType="separate"/>
      </w:r>
      <w:r w:rsidR="002A7D3B" w:rsidRPr="00BE0D5B">
        <w:t>Table</w:t>
      </w:r>
      <w:r w:rsidR="002A7D3B">
        <w:t xml:space="preserve"> 2.1</w:t>
      </w:r>
      <w:r w:rsidRPr="009F127F">
        <w:fldChar w:fldCharType="end"/>
      </w:r>
      <w:r w:rsidR="009D42B6" w:rsidRPr="009F127F">
        <w:t xml:space="preserve"> </w:t>
      </w:r>
      <w:r w:rsidR="00D27338" w:rsidRPr="009F127F">
        <w:t>shows</w:t>
      </w:r>
      <w:r w:rsidR="009D42B6" w:rsidRPr="009F127F">
        <w:t xml:space="preserve"> </w:t>
      </w:r>
      <w:r w:rsidR="00D27338" w:rsidRPr="009F127F">
        <w:t>the</w:t>
      </w:r>
      <w:r w:rsidR="009D42B6" w:rsidRPr="009F127F">
        <w:t xml:space="preserve"> </w:t>
      </w:r>
      <w:r w:rsidR="00D27338" w:rsidRPr="009F127F">
        <w:t>number</w:t>
      </w:r>
      <w:r w:rsidR="009D42B6" w:rsidRPr="009F127F">
        <w:t xml:space="preserve"> </w:t>
      </w:r>
      <w:r w:rsidR="00D27338" w:rsidRPr="009F127F">
        <w:t>of</w:t>
      </w:r>
      <w:r w:rsidR="009D42B6" w:rsidRPr="009F127F">
        <w:t xml:space="preserve"> </w:t>
      </w:r>
      <w:r w:rsidR="00D27338" w:rsidRPr="009F127F">
        <w:t>providers,</w:t>
      </w:r>
      <w:r w:rsidR="009D42B6" w:rsidRPr="009F127F">
        <w:t xml:space="preserve"> </w:t>
      </w:r>
      <w:r w:rsidR="00D27338" w:rsidRPr="009F127F">
        <w:t>services,</w:t>
      </w:r>
      <w:r w:rsidR="009D42B6" w:rsidRPr="009F127F">
        <w:t xml:space="preserve"> </w:t>
      </w:r>
      <w:r w:rsidR="00D27338" w:rsidRPr="009F127F">
        <w:t>places,</w:t>
      </w:r>
      <w:r w:rsidR="009D42B6" w:rsidRPr="009F127F">
        <w:t xml:space="preserve"> </w:t>
      </w:r>
      <w:r w:rsidR="00D27338" w:rsidRPr="009F127F">
        <w:t>consumers</w:t>
      </w:r>
      <w:r w:rsidR="009D42B6" w:rsidRPr="009F127F">
        <w:t xml:space="preserve"> </w:t>
      </w:r>
      <w:r w:rsidR="00D27338" w:rsidRPr="009F127F">
        <w:t>and</w:t>
      </w:r>
      <w:r w:rsidR="009D42B6" w:rsidRPr="009F127F">
        <w:t xml:space="preserve"> </w:t>
      </w:r>
      <w:r w:rsidR="00D27338" w:rsidRPr="009F127F">
        <w:t>Commonwealth</w:t>
      </w:r>
      <w:r w:rsidR="009D42B6" w:rsidRPr="009F127F">
        <w:t xml:space="preserve"> </w:t>
      </w:r>
      <w:r w:rsidR="00D27338" w:rsidRPr="009F127F">
        <w:t>and</w:t>
      </w:r>
      <w:r w:rsidR="009D42B6" w:rsidRPr="009F127F">
        <w:t xml:space="preserve"> </w:t>
      </w:r>
      <w:r w:rsidR="00D27338" w:rsidRPr="009F127F">
        <w:t>consumer</w:t>
      </w:r>
      <w:r w:rsidR="009D42B6" w:rsidRPr="009F127F">
        <w:t xml:space="preserve"> </w:t>
      </w:r>
      <w:r w:rsidR="00D27338" w:rsidRPr="009F127F">
        <w:t>funding</w:t>
      </w:r>
      <w:r w:rsidR="009D42B6" w:rsidRPr="009F127F">
        <w:t xml:space="preserve"> </w:t>
      </w:r>
      <w:r w:rsidR="00D27338" w:rsidRPr="009F127F">
        <w:t>for</w:t>
      </w:r>
      <w:r w:rsidR="009D42B6" w:rsidRPr="009F127F">
        <w:t xml:space="preserve"> </w:t>
      </w:r>
      <w:r w:rsidR="00D27338" w:rsidRPr="009F127F">
        <w:t>each</w:t>
      </w:r>
      <w:r w:rsidR="009D42B6" w:rsidRPr="009F127F">
        <w:t xml:space="preserve"> </w:t>
      </w:r>
      <w:r w:rsidR="00D27338" w:rsidRPr="009F127F">
        <w:t>of</w:t>
      </w:r>
      <w:r w:rsidR="009D42B6" w:rsidRPr="009F127F">
        <w:t xml:space="preserve"> </w:t>
      </w:r>
      <w:r w:rsidR="00D27338" w:rsidRPr="009F127F">
        <w:t>the</w:t>
      </w:r>
      <w:r w:rsidR="009D42B6" w:rsidRPr="009F127F">
        <w:t xml:space="preserve"> </w:t>
      </w:r>
      <w:r w:rsidR="00D27338" w:rsidRPr="009F127F">
        <w:t>three</w:t>
      </w:r>
      <w:r w:rsidR="009D42B6" w:rsidRPr="009F127F">
        <w:t xml:space="preserve"> </w:t>
      </w:r>
      <w:r w:rsidR="00D27338" w:rsidRPr="009F127F">
        <w:t>care</w:t>
      </w:r>
      <w:r w:rsidR="009D42B6" w:rsidRPr="009F127F">
        <w:t xml:space="preserve"> </w:t>
      </w:r>
      <w:r w:rsidR="00D27338" w:rsidRPr="009F127F">
        <w:t>types</w:t>
      </w:r>
      <w:r w:rsidR="009D42B6" w:rsidRPr="009F127F">
        <w:t xml:space="preserve"> </w:t>
      </w:r>
      <w:r w:rsidR="00D27338" w:rsidRPr="009F127F">
        <w:t>for</w:t>
      </w:r>
      <w:r w:rsidR="009D42B6" w:rsidRPr="009F127F">
        <w:t xml:space="preserve"> </w:t>
      </w:r>
      <w:r w:rsidR="00D27338" w:rsidRPr="009F127F">
        <w:t>the</w:t>
      </w:r>
      <w:r w:rsidR="009D42B6" w:rsidRPr="009F127F">
        <w:t xml:space="preserve"> </w:t>
      </w:r>
      <w:r w:rsidR="00D27338" w:rsidRPr="009F127F">
        <w:t>five</w:t>
      </w:r>
      <w:r w:rsidR="009D42B6" w:rsidRPr="009F127F">
        <w:t xml:space="preserve"> </w:t>
      </w:r>
      <w:r w:rsidR="00D27338" w:rsidRPr="009F127F">
        <w:t>years</w:t>
      </w:r>
      <w:r w:rsidR="009D42B6" w:rsidRPr="009F127F">
        <w:t xml:space="preserve"> </w:t>
      </w:r>
      <w:r w:rsidR="00D27338" w:rsidRPr="009F127F">
        <w:t>to</w:t>
      </w:r>
      <w:r w:rsidR="009D42B6" w:rsidRPr="009F127F">
        <w:t xml:space="preserve"> </w:t>
      </w:r>
      <w:r w:rsidR="00D27338" w:rsidRPr="009F127F">
        <w:t>201</w:t>
      </w:r>
      <w:r w:rsidR="00000131" w:rsidRPr="009F127F">
        <w:t>7-18</w:t>
      </w:r>
      <w:r w:rsidR="00D27338" w:rsidRPr="009F127F">
        <w:t>.</w:t>
      </w:r>
    </w:p>
    <w:p w14:paraId="3596DADB" w14:textId="372E977A" w:rsidR="00D27338" w:rsidRPr="00214CC6" w:rsidRDefault="00D27338" w:rsidP="00763AE6">
      <w:r w:rsidRPr="00214CC6">
        <w:t>In</w:t>
      </w:r>
      <w:r w:rsidR="009D42B6" w:rsidRPr="00214CC6">
        <w:t xml:space="preserve"> </w:t>
      </w:r>
      <w:r w:rsidRPr="00214CC6">
        <w:t>addition</w:t>
      </w:r>
      <w:r w:rsidR="009D42B6" w:rsidRPr="00214CC6">
        <w:t xml:space="preserve"> </w:t>
      </w:r>
      <w:r w:rsidRPr="00214CC6">
        <w:t>there</w:t>
      </w:r>
      <w:r w:rsidR="009D42B6" w:rsidRPr="00214CC6">
        <w:t xml:space="preserve"> </w:t>
      </w:r>
      <w:r w:rsidRPr="00214CC6">
        <w:t>are</w:t>
      </w:r>
      <w:r w:rsidR="009D42B6" w:rsidRPr="00214CC6">
        <w:t xml:space="preserve"> </w:t>
      </w:r>
      <w:r w:rsidRPr="00214CC6">
        <w:t>care</w:t>
      </w:r>
      <w:r w:rsidR="009D42B6" w:rsidRPr="00214CC6">
        <w:t xml:space="preserve"> </w:t>
      </w:r>
      <w:r w:rsidRPr="00214CC6">
        <w:t>types</w:t>
      </w:r>
      <w:r w:rsidR="009D42B6" w:rsidRPr="00214CC6">
        <w:t xml:space="preserve"> </w:t>
      </w:r>
      <w:r w:rsidRPr="00214CC6">
        <w:t>about</w:t>
      </w:r>
      <w:r w:rsidR="009D42B6" w:rsidRPr="00214CC6">
        <w:t xml:space="preserve"> </w:t>
      </w:r>
      <w:r w:rsidRPr="00214CC6">
        <w:t>which,</w:t>
      </w:r>
      <w:r w:rsidR="009D42B6" w:rsidRPr="00214CC6">
        <w:t xml:space="preserve"> </w:t>
      </w:r>
      <w:r w:rsidRPr="00214CC6">
        <w:t>due</w:t>
      </w:r>
      <w:r w:rsidR="009D42B6" w:rsidRPr="00214CC6">
        <w:t xml:space="preserve"> </w:t>
      </w:r>
      <w:r w:rsidRPr="00214CC6">
        <w:t>to</w:t>
      </w:r>
      <w:r w:rsidR="009D42B6" w:rsidRPr="00214CC6">
        <w:t xml:space="preserve"> </w:t>
      </w:r>
      <w:r w:rsidRPr="00214CC6">
        <w:t>a</w:t>
      </w:r>
      <w:r w:rsidR="009D42B6" w:rsidRPr="00214CC6">
        <w:t xml:space="preserve"> </w:t>
      </w:r>
      <w:r w:rsidRPr="00214CC6">
        <w:t>lack</w:t>
      </w:r>
      <w:r w:rsidR="009D42B6" w:rsidRPr="00214CC6">
        <w:t xml:space="preserve"> </w:t>
      </w:r>
      <w:r w:rsidRPr="00214CC6">
        <w:t>of</w:t>
      </w:r>
      <w:r w:rsidR="009D42B6" w:rsidRPr="00214CC6">
        <w:t xml:space="preserve"> </w:t>
      </w:r>
      <w:r w:rsidRPr="00214CC6">
        <w:t>financial</w:t>
      </w:r>
      <w:r w:rsidR="009D42B6" w:rsidRPr="00214CC6">
        <w:t xml:space="preserve"> </w:t>
      </w:r>
      <w:r w:rsidRPr="00214CC6">
        <w:t>data,</w:t>
      </w:r>
      <w:r w:rsidR="009D42B6" w:rsidRPr="00214CC6">
        <w:t xml:space="preserve"> </w:t>
      </w:r>
      <w:r w:rsidRPr="00214CC6">
        <w:t>ACFA</w:t>
      </w:r>
      <w:r w:rsidR="009D42B6" w:rsidRPr="00214CC6">
        <w:t xml:space="preserve"> </w:t>
      </w:r>
      <w:r w:rsidRPr="00214CC6">
        <w:t>does</w:t>
      </w:r>
      <w:r w:rsidR="009D42B6" w:rsidRPr="00214CC6">
        <w:t xml:space="preserve"> </w:t>
      </w:r>
      <w:r w:rsidRPr="00214CC6">
        <w:t>not</w:t>
      </w:r>
      <w:r w:rsidR="009D42B6" w:rsidRPr="00214CC6">
        <w:t xml:space="preserve"> </w:t>
      </w:r>
      <w:r w:rsidRPr="00214CC6">
        <w:t>provide</w:t>
      </w:r>
      <w:r w:rsidR="009D42B6" w:rsidRPr="00214CC6">
        <w:t xml:space="preserve"> </w:t>
      </w:r>
      <w:r w:rsidRPr="00214CC6">
        <w:t>a</w:t>
      </w:r>
      <w:r w:rsidR="00A41784" w:rsidRPr="00214CC6">
        <w:t>nalysis</w:t>
      </w:r>
      <w:r w:rsidR="009D42B6" w:rsidRPr="00214CC6">
        <w:t xml:space="preserve"> </w:t>
      </w:r>
      <w:r w:rsidR="00A41784" w:rsidRPr="00214CC6">
        <w:t>or</w:t>
      </w:r>
      <w:r w:rsidR="009D42B6" w:rsidRPr="00214CC6">
        <w:t xml:space="preserve"> </w:t>
      </w:r>
      <w:r w:rsidR="00A41784" w:rsidRPr="00214CC6">
        <w:t>commentary.</w:t>
      </w:r>
      <w:r w:rsidR="009D42B6" w:rsidRPr="00214CC6">
        <w:t xml:space="preserve"> </w:t>
      </w:r>
      <w:r w:rsidR="00A41784" w:rsidRPr="00214CC6">
        <w:t>These</w:t>
      </w:r>
      <w:r w:rsidR="009D42B6" w:rsidRPr="00214CC6">
        <w:t xml:space="preserve"> </w:t>
      </w:r>
      <w:r w:rsidR="00A41784" w:rsidRPr="00214CC6">
        <w:t>include</w:t>
      </w:r>
      <w:r w:rsidRPr="00214CC6">
        <w:t>:</w:t>
      </w:r>
    </w:p>
    <w:p w14:paraId="7756CDCF" w14:textId="1ADB221D" w:rsidR="00D27338" w:rsidRPr="00BE0D5B" w:rsidRDefault="00D27338" w:rsidP="007D206A">
      <w:r w:rsidRPr="00597957">
        <w:rPr>
          <w:rStyle w:val="Strong"/>
        </w:rPr>
        <w:t>Flexible</w:t>
      </w:r>
      <w:r w:rsidR="009D42B6" w:rsidRPr="00597957">
        <w:rPr>
          <w:rStyle w:val="Strong"/>
        </w:rPr>
        <w:t xml:space="preserve"> </w:t>
      </w:r>
      <w:r w:rsidRPr="00597957">
        <w:rPr>
          <w:rStyle w:val="Strong"/>
        </w:rPr>
        <w:t>care:</w:t>
      </w:r>
      <w:r w:rsidR="009D42B6">
        <w:t xml:space="preserve"> </w:t>
      </w:r>
      <w:r w:rsidRPr="00BE0D5B">
        <w:t>Services</w:t>
      </w:r>
      <w:r w:rsidR="009D42B6">
        <w:t xml:space="preserve"> </w:t>
      </w:r>
      <w:r w:rsidRPr="00BE0D5B">
        <w:t>in</w:t>
      </w:r>
      <w:r w:rsidR="009D42B6">
        <w:t xml:space="preserve"> </w:t>
      </w:r>
      <w:r w:rsidRPr="00BE0D5B">
        <w:t>either</w:t>
      </w:r>
      <w:r w:rsidR="009D42B6">
        <w:t xml:space="preserve"> </w:t>
      </w:r>
      <w:r w:rsidRPr="00BE0D5B">
        <w:t>a</w:t>
      </w:r>
      <w:r w:rsidR="009D42B6">
        <w:t xml:space="preserve"> </w:t>
      </w:r>
      <w:r w:rsidRPr="00BE0D5B">
        <w:t>residential</w:t>
      </w:r>
      <w:r w:rsidR="009D42B6">
        <w:t xml:space="preserve"> </w:t>
      </w:r>
      <w:r w:rsidRPr="00BE0D5B">
        <w:t>or</w:t>
      </w:r>
      <w:r w:rsidR="009D42B6">
        <w:t xml:space="preserve"> </w:t>
      </w:r>
      <w:r w:rsidRPr="00BE0D5B">
        <w:t>home</w:t>
      </w:r>
      <w:r w:rsidR="009D42B6">
        <w:t xml:space="preserve"> </w:t>
      </w:r>
      <w:r w:rsidRPr="00BE0D5B">
        <w:t>care</w:t>
      </w:r>
      <w:r w:rsidR="009D42B6">
        <w:t xml:space="preserve"> </w:t>
      </w:r>
      <w:r w:rsidRPr="00BE0D5B">
        <w:t>setting,</w:t>
      </w:r>
      <w:r w:rsidR="009D42B6">
        <w:t xml:space="preserve"> </w:t>
      </w:r>
      <w:r w:rsidRPr="00BE0D5B">
        <w:t>that,</w:t>
      </w:r>
      <w:r w:rsidR="009D42B6">
        <w:t xml:space="preserve"> </w:t>
      </w:r>
      <w:r w:rsidRPr="00BE0D5B">
        <w:t>due</w:t>
      </w:r>
      <w:r w:rsidR="009D42B6">
        <w:t xml:space="preserve"> </w:t>
      </w:r>
      <w:r w:rsidRPr="00BE0D5B">
        <w:t>to</w:t>
      </w:r>
      <w:r w:rsidR="009D42B6">
        <w:t xml:space="preserve"> </w:t>
      </w:r>
      <w:r w:rsidRPr="00BE0D5B">
        <w:t>difficulties</w:t>
      </w:r>
      <w:r w:rsidR="009D42B6">
        <w:t xml:space="preserve"> </w:t>
      </w:r>
      <w:r w:rsidRPr="00BE0D5B">
        <w:t>in</w:t>
      </w:r>
      <w:r w:rsidR="009D42B6">
        <w:t xml:space="preserve"> </w:t>
      </w:r>
      <w:r w:rsidRPr="00BE0D5B">
        <w:t>delivering</w:t>
      </w:r>
      <w:r w:rsidR="009D42B6">
        <w:t xml:space="preserve"> </w:t>
      </w:r>
      <w:r w:rsidRPr="00BE0D5B">
        <w:t>services</w:t>
      </w:r>
      <w:r w:rsidR="009D42B6">
        <w:t xml:space="preserve"> </w:t>
      </w:r>
      <w:r w:rsidRPr="00BE0D5B">
        <w:t>in</w:t>
      </w:r>
      <w:r w:rsidR="009D42B6">
        <w:t xml:space="preserve"> </w:t>
      </w:r>
      <w:r w:rsidRPr="00BE0D5B">
        <w:t>some</w:t>
      </w:r>
      <w:r w:rsidR="009D42B6">
        <w:t xml:space="preserve"> </w:t>
      </w:r>
      <w:r w:rsidRPr="00BE0D5B">
        <w:t>communities,</w:t>
      </w:r>
      <w:r w:rsidR="009D42B6">
        <w:t xml:space="preserve"> </w:t>
      </w:r>
      <w:r w:rsidRPr="00BE0D5B">
        <w:t>are</w:t>
      </w:r>
      <w:r w:rsidR="009D42B6">
        <w:t xml:space="preserve"> </w:t>
      </w:r>
      <w:r w:rsidRPr="00BE0D5B">
        <w:t>delivered</w:t>
      </w:r>
      <w:r w:rsidR="009D42B6">
        <w:t xml:space="preserve"> </w:t>
      </w:r>
      <w:r w:rsidRPr="00BE0D5B">
        <w:t>using</w:t>
      </w:r>
      <w:r w:rsidR="009D42B6">
        <w:t xml:space="preserve"> </w:t>
      </w:r>
      <w:r w:rsidRPr="00BE0D5B">
        <w:t>different</w:t>
      </w:r>
      <w:r w:rsidR="009D42B6">
        <w:t xml:space="preserve"> </w:t>
      </w:r>
      <w:r w:rsidRPr="00BE0D5B">
        <w:t>care</w:t>
      </w:r>
      <w:r w:rsidR="009D42B6">
        <w:t xml:space="preserve"> </w:t>
      </w:r>
      <w:r w:rsidRPr="00BE0D5B">
        <w:t>approaches</w:t>
      </w:r>
      <w:r w:rsidR="009D42B6">
        <w:t xml:space="preserve"> </w:t>
      </w:r>
      <w:r w:rsidRPr="00BE0D5B">
        <w:t>than</w:t>
      </w:r>
      <w:r w:rsidR="009D42B6">
        <w:t xml:space="preserve"> </w:t>
      </w:r>
      <w:r w:rsidRPr="00BE0D5B">
        <w:t>that</w:t>
      </w:r>
      <w:r w:rsidR="009D42B6">
        <w:t xml:space="preserve"> </w:t>
      </w:r>
      <w:r w:rsidRPr="00BE0D5B">
        <w:t>provided</w:t>
      </w:r>
      <w:r w:rsidR="009D42B6">
        <w:t xml:space="preserve"> </w:t>
      </w:r>
      <w:r w:rsidRPr="00BE0D5B">
        <w:t>through</w:t>
      </w:r>
      <w:r w:rsidR="009D42B6">
        <w:t xml:space="preserve"> </w:t>
      </w:r>
      <w:r w:rsidRPr="00BE0D5B">
        <w:t>mainstream</w:t>
      </w:r>
      <w:r w:rsidR="009D42B6">
        <w:t xml:space="preserve"> </w:t>
      </w:r>
      <w:r w:rsidRPr="00BE0D5B">
        <w:t>residential</w:t>
      </w:r>
      <w:r w:rsidR="009D42B6">
        <w:t xml:space="preserve"> </w:t>
      </w:r>
      <w:r w:rsidRPr="00BE0D5B">
        <w:t>and</w:t>
      </w:r>
      <w:r w:rsidR="009D42B6">
        <w:t xml:space="preserve"> </w:t>
      </w:r>
      <w:r w:rsidRPr="00BE0D5B">
        <w:t>home</w:t>
      </w:r>
      <w:r w:rsidR="009D42B6">
        <w:t xml:space="preserve"> </w:t>
      </w:r>
      <w:r w:rsidRPr="00BE0D5B">
        <w:t>care.</w:t>
      </w:r>
      <w:r w:rsidR="009D42B6">
        <w:t xml:space="preserve"> </w:t>
      </w:r>
      <w:r w:rsidRPr="00BE0D5B">
        <w:t>Examples</w:t>
      </w:r>
      <w:r w:rsidR="009D42B6">
        <w:t xml:space="preserve"> </w:t>
      </w:r>
      <w:r w:rsidRPr="00BE0D5B">
        <w:t>of</w:t>
      </w:r>
      <w:r w:rsidR="009D42B6">
        <w:t xml:space="preserve"> </w:t>
      </w:r>
      <w:r w:rsidRPr="00BE0D5B">
        <w:t>flexible</w:t>
      </w:r>
      <w:r w:rsidR="009D42B6">
        <w:t xml:space="preserve"> </w:t>
      </w:r>
      <w:r w:rsidRPr="00BE0D5B">
        <w:t>care</w:t>
      </w:r>
      <w:r w:rsidR="009D42B6">
        <w:t xml:space="preserve"> </w:t>
      </w:r>
      <w:r w:rsidRPr="00BE0D5B">
        <w:t>include</w:t>
      </w:r>
      <w:r w:rsidR="009D42B6">
        <w:t xml:space="preserve"> </w:t>
      </w:r>
      <w:r w:rsidRPr="00BE0D5B">
        <w:t>Multi-Purpose</w:t>
      </w:r>
      <w:r w:rsidR="009D42B6">
        <w:t xml:space="preserve"> </w:t>
      </w:r>
      <w:r w:rsidRPr="00BE0D5B">
        <w:t>Services</w:t>
      </w:r>
      <w:r w:rsidR="009D42B6">
        <w:t xml:space="preserve"> </w:t>
      </w:r>
      <w:r w:rsidRPr="00BE0D5B">
        <w:t>in</w:t>
      </w:r>
      <w:r w:rsidR="009D42B6">
        <w:t xml:space="preserve"> </w:t>
      </w:r>
      <w:r w:rsidRPr="00BE0D5B">
        <w:t>rural</w:t>
      </w:r>
      <w:r w:rsidR="009D42B6">
        <w:t xml:space="preserve"> </w:t>
      </w:r>
      <w:r w:rsidRPr="00BE0D5B">
        <w:t>and</w:t>
      </w:r>
      <w:r w:rsidR="009D42B6">
        <w:t xml:space="preserve"> </w:t>
      </w:r>
      <w:r w:rsidRPr="00BE0D5B">
        <w:t>remote</w:t>
      </w:r>
      <w:r w:rsidR="009D42B6">
        <w:t xml:space="preserve"> </w:t>
      </w:r>
      <w:r w:rsidRPr="00BE0D5B">
        <w:t>locations</w:t>
      </w:r>
      <w:r w:rsidR="009D42B6">
        <w:t xml:space="preserve"> </w:t>
      </w:r>
      <w:r w:rsidRPr="00BE0D5B">
        <w:t>and</w:t>
      </w:r>
      <w:r w:rsidR="009D42B6">
        <w:t xml:space="preserve"> </w:t>
      </w:r>
      <w:r w:rsidRPr="00BE0D5B">
        <w:t>Aboriginal</w:t>
      </w:r>
      <w:r w:rsidR="009D42B6">
        <w:t xml:space="preserve"> </w:t>
      </w:r>
      <w:r w:rsidRPr="00BE0D5B">
        <w:t>and</w:t>
      </w:r>
      <w:r w:rsidR="009D42B6">
        <w:t xml:space="preserve"> </w:t>
      </w:r>
      <w:r w:rsidRPr="00BE0D5B">
        <w:t>Torres</w:t>
      </w:r>
      <w:r w:rsidR="009D42B6">
        <w:t xml:space="preserve"> </w:t>
      </w:r>
      <w:r w:rsidRPr="00BE0D5B">
        <w:t>Strait</w:t>
      </w:r>
      <w:r w:rsidR="009D42B6">
        <w:t xml:space="preserve"> </w:t>
      </w:r>
      <w:r w:rsidRPr="00BE0D5B">
        <w:t>Islander</w:t>
      </w:r>
      <w:r w:rsidR="009D42B6">
        <w:t xml:space="preserve"> </w:t>
      </w:r>
      <w:r w:rsidRPr="00BE0D5B">
        <w:t>flexible</w:t>
      </w:r>
      <w:r w:rsidR="009D42B6">
        <w:t xml:space="preserve"> </w:t>
      </w:r>
      <w:r w:rsidRPr="00BE0D5B">
        <w:t>care.</w:t>
      </w:r>
    </w:p>
    <w:p w14:paraId="58227EA0" w14:textId="71717D24" w:rsidR="00D27338" w:rsidRPr="00763AE6" w:rsidRDefault="00F30426" w:rsidP="00763AE6">
      <w:r w:rsidRPr="00597957">
        <w:rPr>
          <w:rStyle w:val="Strong"/>
        </w:rPr>
        <w:t>Transition</w:t>
      </w:r>
      <w:r w:rsidR="009D42B6" w:rsidRPr="00597957">
        <w:rPr>
          <w:rStyle w:val="Strong"/>
        </w:rPr>
        <w:t xml:space="preserve"> </w:t>
      </w:r>
      <w:r w:rsidRPr="00597957">
        <w:rPr>
          <w:rStyle w:val="Strong"/>
        </w:rPr>
        <w:t>and</w:t>
      </w:r>
      <w:r w:rsidR="009D42B6" w:rsidRPr="00597957">
        <w:rPr>
          <w:rStyle w:val="Strong"/>
        </w:rPr>
        <w:t xml:space="preserve"> </w:t>
      </w:r>
      <w:r w:rsidR="00D27338" w:rsidRPr="00597957">
        <w:rPr>
          <w:rStyle w:val="Strong"/>
        </w:rPr>
        <w:t>Restorative</w:t>
      </w:r>
      <w:r w:rsidR="009D42B6" w:rsidRPr="00597957">
        <w:rPr>
          <w:rStyle w:val="Strong"/>
        </w:rPr>
        <w:t xml:space="preserve"> </w:t>
      </w:r>
      <w:r w:rsidR="00D27338" w:rsidRPr="00597957">
        <w:rPr>
          <w:rStyle w:val="Strong"/>
        </w:rPr>
        <w:t>care:</w:t>
      </w:r>
      <w:r w:rsidR="009D42B6" w:rsidRPr="00597957">
        <w:rPr>
          <w:rStyle w:val="Strong"/>
        </w:rPr>
        <w:t xml:space="preserve"> </w:t>
      </w:r>
      <w:r w:rsidR="00735E82" w:rsidRPr="00BE0D5B">
        <w:t>Services</w:t>
      </w:r>
      <w:r w:rsidR="009D42B6">
        <w:t xml:space="preserve"> </w:t>
      </w:r>
      <w:r w:rsidR="00735E82" w:rsidRPr="00BE0D5B">
        <w:t>that</w:t>
      </w:r>
      <w:r w:rsidR="009D42B6">
        <w:t xml:space="preserve"> </w:t>
      </w:r>
      <w:r w:rsidR="00735E82" w:rsidRPr="00BE0D5B">
        <w:t>focus</w:t>
      </w:r>
      <w:r w:rsidR="009D42B6">
        <w:t xml:space="preserve"> </w:t>
      </w:r>
      <w:r w:rsidR="00D27338" w:rsidRPr="00BE0D5B">
        <w:t>on</w:t>
      </w:r>
      <w:r w:rsidR="009D42B6">
        <w:t xml:space="preserve"> </w:t>
      </w:r>
      <w:r w:rsidR="00D27338" w:rsidRPr="00BE0D5B">
        <w:t>enhancing</w:t>
      </w:r>
      <w:r w:rsidR="009D42B6">
        <w:t xml:space="preserve"> </w:t>
      </w:r>
      <w:r w:rsidR="00D27338" w:rsidRPr="00BE0D5B">
        <w:t>the</w:t>
      </w:r>
      <w:r w:rsidR="009D42B6">
        <w:t xml:space="preserve"> </w:t>
      </w:r>
      <w:r w:rsidR="00D27338" w:rsidRPr="00BE0D5B">
        <w:t>physical</w:t>
      </w:r>
      <w:r w:rsidR="009D42B6">
        <w:t xml:space="preserve"> </w:t>
      </w:r>
      <w:r w:rsidR="00D27338" w:rsidRPr="00BE0D5B">
        <w:t>and</w:t>
      </w:r>
      <w:r w:rsidR="009D42B6">
        <w:t xml:space="preserve"> </w:t>
      </w:r>
      <w:r w:rsidR="00D27338" w:rsidRPr="00BE0D5B">
        <w:t>cognitive</w:t>
      </w:r>
      <w:r w:rsidR="009D42B6">
        <w:t xml:space="preserve"> </w:t>
      </w:r>
      <w:r w:rsidR="00D27338" w:rsidRPr="00BE0D5B">
        <w:t>function</w:t>
      </w:r>
      <w:r w:rsidR="009D42B6">
        <w:t xml:space="preserve"> </w:t>
      </w:r>
      <w:r w:rsidR="00D27338" w:rsidRPr="00BE0D5B">
        <w:t>of</w:t>
      </w:r>
      <w:r w:rsidR="009D42B6">
        <w:t xml:space="preserve"> </w:t>
      </w:r>
      <w:r w:rsidR="00D27338" w:rsidRPr="00BE0D5B">
        <w:t>people</w:t>
      </w:r>
      <w:r w:rsidR="009D42B6">
        <w:t xml:space="preserve"> </w:t>
      </w:r>
      <w:r w:rsidR="00D27338" w:rsidRPr="00BE0D5B">
        <w:t>who</w:t>
      </w:r>
      <w:r w:rsidR="009D42B6">
        <w:t xml:space="preserve"> </w:t>
      </w:r>
      <w:r w:rsidR="00D27338" w:rsidRPr="00BE0D5B">
        <w:t>have</w:t>
      </w:r>
      <w:r w:rsidR="009D42B6">
        <w:t xml:space="preserve"> </w:t>
      </w:r>
      <w:r w:rsidR="00D27338" w:rsidRPr="00BE0D5B">
        <w:t>lost</w:t>
      </w:r>
      <w:r w:rsidR="009D42B6">
        <w:t xml:space="preserve"> </w:t>
      </w:r>
      <w:r w:rsidR="00D27338" w:rsidRPr="00BE0D5B">
        <w:t>or</w:t>
      </w:r>
      <w:r w:rsidR="009D42B6">
        <w:t xml:space="preserve"> </w:t>
      </w:r>
      <w:r w:rsidR="00D27338" w:rsidRPr="00BE0D5B">
        <w:t>are</w:t>
      </w:r>
      <w:r w:rsidR="009D42B6">
        <w:t xml:space="preserve"> </w:t>
      </w:r>
      <w:r w:rsidR="00D27338" w:rsidRPr="00BE0D5B">
        <w:t>at</w:t>
      </w:r>
      <w:r w:rsidR="009D42B6">
        <w:t xml:space="preserve"> </w:t>
      </w:r>
      <w:r w:rsidR="00D27338" w:rsidRPr="00BE0D5B">
        <w:t>risk</w:t>
      </w:r>
      <w:r w:rsidR="009D42B6">
        <w:t xml:space="preserve"> </w:t>
      </w:r>
      <w:r w:rsidR="00D27338" w:rsidRPr="00BE0D5B">
        <w:t>of</w:t>
      </w:r>
      <w:r w:rsidR="009D42B6">
        <w:t xml:space="preserve"> </w:t>
      </w:r>
      <w:r w:rsidR="00D27338" w:rsidRPr="00BE0D5B">
        <w:t>losing</w:t>
      </w:r>
      <w:r w:rsidR="009D42B6">
        <w:t xml:space="preserve"> </w:t>
      </w:r>
      <w:r w:rsidR="00D27338" w:rsidRPr="00BE0D5B">
        <w:t>condition</w:t>
      </w:r>
      <w:r w:rsidR="009D42B6">
        <w:t xml:space="preserve"> </w:t>
      </w:r>
      <w:r w:rsidR="00D27338" w:rsidRPr="00BE0D5B">
        <w:t>and</w:t>
      </w:r>
      <w:r w:rsidR="009D42B6">
        <w:t xml:space="preserve"> </w:t>
      </w:r>
      <w:r w:rsidR="00D27338" w:rsidRPr="00BE0D5B">
        <w:t>independence.</w:t>
      </w:r>
      <w:r w:rsidR="009D42B6">
        <w:t xml:space="preserve"> </w:t>
      </w:r>
      <w:r w:rsidR="00265E02" w:rsidRPr="00BE0D5B">
        <w:t>The</w:t>
      </w:r>
      <w:r w:rsidR="009D42B6">
        <w:t xml:space="preserve"> </w:t>
      </w:r>
      <w:r w:rsidR="00D27338" w:rsidRPr="00BE0D5B">
        <w:t>Short-Term</w:t>
      </w:r>
      <w:r w:rsidR="009D42B6">
        <w:t xml:space="preserve"> </w:t>
      </w:r>
      <w:r w:rsidR="00D27338" w:rsidRPr="00BE0D5B">
        <w:t>Restorative</w:t>
      </w:r>
      <w:r w:rsidR="009D42B6">
        <w:t xml:space="preserve"> </w:t>
      </w:r>
      <w:r w:rsidR="00D27338" w:rsidRPr="00BE0D5B">
        <w:t>Care</w:t>
      </w:r>
      <w:r w:rsidR="009D42B6">
        <w:t xml:space="preserve"> </w:t>
      </w:r>
      <w:r w:rsidR="00D27338" w:rsidRPr="00BE0D5B">
        <w:t>(STRC)</w:t>
      </w:r>
      <w:r w:rsidR="009D42B6">
        <w:t xml:space="preserve"> </w:t>
      </w:r>
      <w:r w:rsidR="00D27338" w:rsidRPr="00BE0D5B">
        <w:t>Programme,</w:t>
      </w:r>
      <w:r w:rsidR="009D42B6">
        <w:t xml:space="preserve"> </w:t>
      </w:r>
      <w:r w:rsidR="00D27338" w:rsidRPr="00BE0D5B">
        <w:t>which</w:t>
      </w:r>
      <w:r w:rsidR="009D42B6">
        <w:t xml:space="preserve"> </w:t>
      </w:r>
      <w:r w:rsidR="00D27338" w:rsidRPr="00BE0D5B">
        <w:t>commenced</w:t>
      </w:r>
      <w:r w:rsidR="009D42B6">
        <w:t xml:space="preserve"> </w:t>
      </w:r>
      <w:r w:rsidR="00D27338" w:rsidRPr="00BE0D5B">
        <w:t>in</w:t>
      </w:r>
      <w:r w:rsidR="009D42B6">
        <w:t xml:space="preserve"> </w:t>
      </w:r>
      <w:r w:rsidR="00D27338" w:rsidRPr="00BE0D5B">
        <w:t>February</w:t>
      </w:r>
      <w:r w:rsidR="009D42B6">
        <w:t xml:space="preserve"> </w:t>
      </w:r>
      <w:r w:rsidR="00D27338" w:rsidRPr="00BE0D5B">
        <w:t>2017</w:t>
      </w:r>
      <w:r w:rsidR="00265E02" w:rsidRPr="00BE0D5B">
        <w:t>,</w:t>
      </w:r>
      <w:r w:rsidR="009D42B6">
        <w:t xml:space="preserve"> </w:t>
      </w:r>
      <w:r w:rsidR="00D27338" w:rsidRPr="00BE0D5B">
        <w:t>aims</w:t>
      </w:r>
      <w:r w:rsidR="009D42B6">
        <w:t xml:space="preserve"> </w:t>
      </w:r>
      <w:r w:rsidR="00D27338" w:rsidRPr="00BE0D5B">
        <w:t>to</w:t>
      </w:r>
      <w:r w:rsidR="009D42B6">
        <w:t xml:space="preserve"> </w:t>
      </w:r>
      <w:r w:rsidR="00D27338" w:rsidRPr="00BE0D5B">
        <w:t>reverse</w:t>
      </w:r>
      <w:r w:rsidR="009D42B6">
        <w:t xml:space="preserve"> </w:t>
      </w:r>
      <w:r w:rsidR="00D27338" w:rsidRPr="00BE0D5B">
        <w:t>and/or</w:t>
      </w:r>
      <w:r w:rsidR="009D42B6">
        <w:t xml:space="preserve"> </w:t>
      </w:r>
      <w:r w:rsidR="00D27338" w:rsidRPr="00BE0D5B">
        <w:t>slow</w:t>
      </w:r>
      <w:r w:rsidR="009D42B6">
        <w:t xml:space="preserve"> </w:t>
      </w:r>
      <w:r w:rsidR="00D27338" w:rsidRPr="00BE0D5B">
        <w:t>‘functional</w:t>
      </w:r>
      <w:r w:rsidR="009D42B6">
        <w:t xml:space="preserve"> </w:t>
      </w:r>
      <w:r w:rsidR="00D27338" w:rsidRPr="00BE0D5B">
        <w:t>decline’</w:t>
      </w:r>
      <w:r w:rsidR="009D42B6">
        <w:t xml:space="preserve"> </w:t>
      </w:r>
      <w:r w:rsidR="00D27338" w:rsidRPr="00BE0D5B">
        <w:t>in</w:t>
      </w:r>
      <w:r w:rsidR="009D42B6">
        <w:t xml:space="preserve"> </w:t>
      </w:r>
      <w:r w:rsidR="00D27338" w:rsidRPr="00BE0D5B">
        <w:t>older</w:t>
      </w:r>
      <w:r w:rsidR="009D42B6">
        <w:t xml:space="preserve"> </w:t>
      </w:r>
      <w:r w:rsidR="00D27338" w:rsidRPr="00BE0D5B">
        <w:t>people</w:t>
      </w:r>
      <w:r w:rsidR="009D42B6">
        <w:t xml:space="preserve"> </w:t>
      </w:r>
      <w:r w:rsidR="00D27338" w:rsidRPr="00BE0D5B">
        <w:t>and</w:t>
      </w:r>
      <w:r w:rsidR="009D42B6">
        <w:t xml:space="preserve"> </w:t>
      </w:r>
      <w:r w:rsidR="00D27338" w:rsidRPr="00BE0D5B">
        <w:t>improve</w:t>
      </w:r>
      <w:r w:rsidR="009D42B6">
        <w:t xml:space="preserve"> </w:t>
      </w:r>
      <w:r w:rsidR="00D27338" w:rsidRPr="00BE0D5B">
        <w:t>their</w:t>
      </w:r>
      <w:r w:rsidR="009D42B6">
        <w:t xml:space="preserve"> </w:t>
      </w:r>
      <w:r w:rsidR="00D27338" w:rsidRPr="00BE0D5B">
        <w:t>wellbeing</w:t>
      </w:r>
      <w:r w:rsidR="009D42B6">
        <w:t xml:space="preserve"> </w:t>
      </w:r>
      <w:r w:rsidR="00D27338" w:rsidRPr="00BE0D5B">
        <w:t>through</w:t>
      </w:r>
      <w:r w:rsidR="009D42B6">
        <w:t xml:space="preserve"> </w:t>
      </w:r>
      <w:r w:rsidR="00D27338" w:rsidRPr="00BE0D5B">
        <w:t>the</w:t>
      </w:r>
      <w:r w:rsidR="009D42B6">
        <w:t xml:space="preserve"> </w:t>
      </w:r>
      <w:r w:rsidR="00D27338" w:rsidRPr="00BE0D5B">
        <w:t>delivery</w:t>
      </w:r>
      <w:r w:rsidR="009D42B6">
        <w:t xml:space="preserve"> </w:t>
      </w:r>
      <w:r w:rsidR="00D27338" w:rsidRPr="00BE0D5B">
        <w:t>of</w:t>
      </w:r>
      <w:r w:rsidR="009D42B6">
        <w:t xml:space="preserve"> </w:t>
      </w:r>
      <w:r w:rsidR="00D27338" w:rsidRPr="00BE0D5B">
        <w:t>a</w:t>
      </w:r>
      <w:r w:rsidR="009D42B6">
        <w:t xml:space="preserve"> </w:t>
      </w:r>
      <w:r w:rsidR="00D27338" w:rsidRPr="00BE0D5B">
        <w:t>time-limited,</w:t>
      </w:r>
      <w:r w:rsidR="009D42B6">
        <w:t xml:space="preserve"> </w:t>
      </w:r>
      <w:r w:rsidR="00D27338" w:rsidRPr="00BE0D5B">
        <w:t>goal-oriented,</w:t>
      </w:r>
      <w:r w:rsidR="009D42B6">
        <w:t xml:space="preserve"> </w:t>
      </w:r>
      <w:r w:rsidR="00D27338" w:rsidRPr="00BE0D5B">
        <w:t>multi-disciplinary</w:t>
      </w:r>
      <w:r w:rsidR="009D42B6">
        <w:t xml:space="preserve"> </w:t>
      </w:r>
      <w:r w:rsidR="00D27338" w:rsidRPr="00BE0D5B">
        <w:t>and</w:t>
      </w:r>
      <w:r w:rsidR="009D42B6">
        <w:t xml:space="preserve"> </w:t>
      </w:r>
      <w:r w:rsidR="00D27338" w:rsidRPr="00BE0D5B">
        <w:t>co-ordinated</w:t>
      </w:r>
      <w:r w:rsidR="009D42B6">
        <w:t xml:space="preserve"> </w:t>
      </w:r>
      <w:r w:rsidR="00D27338" w:rsidRPr="00BE0D5B">
        <w:t>range</w:t>
      </w:r>
      <w:r w:rsidR="009D42B6">
        <w:t xml:space="preserve"> </w:t>
      </w:r>
      <w:r w:rsidR="00D27338" w:rsidRPr="00BE0D5B">
        <w:t>of</w:t>
      </w:r>
      <w:r w:rsidR="009D42B6">
        <w:t xml:space="preserve"> </w:t>
      </w:r>
      <w:r w:rsidR="00D27338" w:rsidRPr="00BE0D5B">
        <w:t>services.</w:t>
      </w:r>
      <w:r w:rsidR="009D42B6">
        <w:t xml:space="preserve"> </w:t>
      </w:r>
      <w:r w:rsidR="00265E02" w:rsidRPr="00BE0D5B">
        <w:t>The</w:t>
      </w:r>
      <w:r w:rsidR="009D42B6">
        <w:t xml:space="preserve"> </w:t>
      </w:r>
      <w:r w:rsidR="00265E02" w:rsidRPr="00BE0D5B">
        <w:t>Transition</w:t>
      </w:r>
      <w:r w:rsidR="009D42B6">
        <w:t xml:space="preserve"> </w:t>
      </w:r>
      <w:r w:rsidR="00265E02" w:rsidRPr="00BE0D5B">
        <w:t>Care</w:t>
      </w:r>
      <w:r w:rsidR="009D42B6">
        <w:t xml:space="preserve"> </w:t>
      </w:r>
      <w:r w:rsidR="00265E02" w:rsidRPr="00BE0D5B">
        <w:t>Programme</w:t>
      </w:r>
      <w:r w:rsidR="009D42B6">
        <w:t xml:space="preserve"> </w:t>
      </w:r>
      <w:r w:rsidR="00265E02" w:rsidRPr="00BE0D5B">
        <w:t>seeks</w:t>
      </w:r>
      <w:r w:rsidR="009D42B6">
        <w:t xml:space="preserve"> </w:t>
      </w:r>
      <w:r w:rsidR="00265E02" w:rsidRPr="00BE0D5B">
        <w:t>to</w:t>
      </w:r>
      <w:r w:rsidR="009D42B6">
        <w:t xml:space="preserve"> </w:t>
      </w:r>
      <w:r w:rsidR="00265E02" w:rsidRPr="00BE0D5B">
        <w:t>optimise</w:t>
      </w:r>
      <w:r w:rsidR="009D42B6">
        <w:t xml:space="preserve"> </w:t>
      </w:r>
      <w:r w:rsidR="00265E02" w:rsidRPr="00BE0D5B">
        <w:t>the</w:t>
      </w:r>
      <w:r w:rsidR="009D42B6">
        <w:t xml:space="preserve"> </w:t>
      </w:r>
      <w:r w:rsidR="00265E02" w:rsidRPr="00BE0D5B">
        <w:t>functioning</w:t>
      </w:r>
      <w:r w:rsidR="009D42B6">
        <w:t xml:space="preserve"> </w:t>
      </w:r>
      <w:r w:rsidR="00265E02" w:rsidRPr="00BE0D5B">
        <w:t>and</w:t>
      </w:r>
      <w:r w:rsidR="009D42B6">
        <w:t xml:space="preserve"> </w:t>
      </w:r>
      <w:r w:rsidR="00265E02" w:rsidRPr="00BE0D5B">
        <w:t>independence</w:t>
      </w:r>
      <w:r w:rsidR="009D42B6">
        <w:t xml:space="preserve"> </w:t>
      </w:r>
      <w:r w:rsidR="00265E02" w:rsidRPr="00BE0D5B">
        <w:t>of</w:t>
      </w:r>
      <w:r w:rsidR="009D42B6">
        <w:t xml:space="preserve"> </w:t>
      </w:r>
      <w:r w:rsidR="00265E02" w:rsidRPr="00BE0D5B">
        <w:t>older</w:t>
      </w:r>
      <w:r w:rsidR="009D42B6">
        <w:t xml:space="preserve"> </w:t>
      </w:r>
      <w:r w:rsidR="00265E02" w:rsidRPr="00BE0D5B">
        <w:t>people</w:t>
      </w:r>
      <w:r w:rsidR="009D42B6">
        <w:t xml:space="preserve"> </w:t>
      </w:r>
      <w:r w:rsidR="00265E02" w:rsidRPr="00BE0D5B">
        <w:t>after</w:t>
      </w:r>
      <w:r w:rsidR="009D42B6">
        <w:t xml:space="preserve"> </w:t>
      </w:r>
      <w:r w:rsidR="00265E02" w:rsidRPr="00BE0D5B">
        <w:t>a</w:t>
      </w:r>
      <w:r w:rsidR="009D42B6">
        <w:t xml:space="preserve"> </w:t>
      </w:r>
      <w:r w:rsidR="00265E02" w:rsidRPr="00BE0D5B">
        <w:t>hospital</w:t>
      </w:r>
      <w:r w:rsidR="009D42B6">
        <w:t xml:space="preserve"> </w:t>
      </w:r>
      <w:r w:rsidR="00265E02" w:rsidRPr="00BE0D5B">
        <w:t>stay,</w:t>
      </w:r>
      <w:r w:rsidR="009D42B6">
        <w:t xml:space="preserve"> </w:t>
      </w:r>
      <w:r w:rsidR="00265E02" w:rsidRPr="00BE0D5B">
        <w:t>enabling</w:t>
      </w:r>
      <w:r w:rsidR="009D42B6">
        <w:t xml:space="preserve"> </w:t>
      </w:r>
      <w:r w:rsidR="00265E02" w:rsidRPr="00BE0D5B">
        <w:t>them</w:t>
      </w:r>
      <w:r w:rsidR="009D42B6">
        <w:t xml:space="preserve"> </w:t>
      </w:r>
      <w:r w:rsidR="00265E02" w:rsidRPr="00BE0D5B">
        <w:t>to</w:t>
      </w:r>
      <w:r w:rsidR="009D42B6">
        <w:t xml:space="preserve"> </w:t>
      </w:r>
      <w:r w:rsidR="00265E02" w:rsidRPr="00BE0D5B">
        <w:t>return</w:t>
      </w:r>
      <w:r w:rsidR="009D42B6">
        <w:t xml:space="preserve"> </w:t>
      </w:r>
      <w:r w:rsidR="00265E02" w:rsidRPr="00BE0D5B">
        <w:t>home</w:t>
      </w:r>
      <w:r w:rsidR="009D42B6">
        <w:t xml:space="preserve"> </w:t>
      </w:r>
      <w:r w:rsidR="00265E02" w:rsidRPr="00BE0D5B">
        <w:t>rather</w:t>
      </w:r>
      <w:r w:rsidR="009D42B6">
        <w:t xml:space="preserve"> </w:t>
      </w:r>
      <w:r w:rsidR="00265E02" w:rsidRPr="00BE0D5B">
        <w:t>than</w:t>
      </w:r>
      <w:r w:rsidR="009D42B6">
        <w:t xml:space="preserve"> </w:t>
      </w:r>
      <w:r w:rsidR="00265E02" w:rsidRPr="00BE0D5B">
        <w:t>enter</w:t>
      </w:r>
      <w:r w:rsidR="009D42B6">
        <w:t xml:space="preserve"> </w:t>
      </w:r>
      <w:r w:rsidR="00265E02" w:rsidRPr="00BE0D5B">
        <w:t>residential</w:t>
      </w:r>
      <w:r w:rsidR="009D42B6">
        <w:t xml:space="preserve"> </w:t>
      </w:r>
      <w:r w:rsidR="00265E02" w:rsidRPr="00BE0D5B">
        <w:t>care.</w:t>
      </w:r>
      <w:r w:rsidR="009D42B6">
        <w:t xml:space="preserve"> </w:t>
      </w:r>
      <w:r w:rsidR="0023113B">
        <w:t>Unlike</w:t>
      </w:r>
      <w:r w:rsidR="009D42B6">
        <w:t xml:space="preserve"> </w:t>
      </w:r>
      <w:r w:rsidR="0023113B">
        <w:t>the</w:t>
      </w:r>
      <w:r w:rsidR="009D42B6">
        <w:t xml:space="preserve"> </w:t>
      </w:r>
      <w:r w:rsidR="0023113B">
        <w:t>STRC,</w:t>
      </w:r>
      <w:r w:rsidR="009D42B6">
        <w:t xml:space="preserve"> </w:t>
      </w:r>
      <w:r w:rsidR="0023113B">
        <w:t>the</w:t>
      </w:r>
      <w:r w:rsidR="009D42B6">
        <w:t xml:space="preserve"> </w:t>
      </w:r>
      <w:r w:rsidR="0023113B">
        <w:t>Transition</w:t>
      </w:r>
      <w:r w:rsidR="009D42B6">
        <w:t xml:space="preserve"> </w:t>
      </w:r>
      <w:r w:rsidR="0023113B">
        <w:t>Care</w:t>
      </w:r>
      <w:r w:rsidR="009D42B6">
        <w:t xml:space="preserve"> </w:t>
      </w:r>
      <w:r w:rsidR="0023113B">
        <w:t>Programme</w:t>
      </w:r>
      <w:r w:rsidR="009D42B6">
        <w:t xml:space="preserve"> </w:t>
      </w:r>
      <w:r w:rsidR="0023113B">
        <w:t>is</w:t>
      </w:r>
      <w:r w:rsidR="009D42B6">
        <w:t xml:space="preserve"> </w:t>
      </w:r>
      <w:r w:rsidR="0023113B">
        <w:t>a</w:t>
      </w:r>
      <w:r w:rsidR="009D42B6">
        <w:t xml:space="preserve"> </w:t>
      </w:r>
      <w:r w:rsidR="0023113B">
        <w:t>joint</w:t>
      </w:r>
      <w:r w:rsidR="009D42B6">
        <w:t xml:space="preserve"> </w:t>
      </w:r>
      <w:r w:rsidR="0023113B">
        <w:t>Commonwealth-State</w:t>
      </w:r>
      <w:r w:rsidR="009D42B6">
        <w:t xml:space="preserve"> </w:t>
      </w:r>
      <w:r w:rsidR="0023113B">
        <w:t>funded</w:t>
      </w:r>
      <w:r w:rsidR="009D42B6">
        <w:t xml:space="preserve"> </w:t>
      </w:r>
      <w:r w:rsidR="0023113B">
        <w:t>program</w:t>
      </w:r>
      <w:r w:rsidR="0023113B" w:rsidRPr="00763AE6">
        <w:t>.</w:t>
      </w:r>
    </w:p>
    <w:p w14:paraId="0D589256" w14:textId="49AC4272" w:rsidR="00BD52E0" w:rsidRDefault="00BD52E0" w:rsidP="00763AE6">
      <w:pPr>
        <w:sectPr w:rsidR="00BD52E0" w:rsidSect="006B6681">
          <w:type w:val="nextColumn"/>
          <w:pgSz w:w="11906" w:h="16838" w:code="9"/>
          <w:pgMar w:top="1077" w:right="1134" w:bottom="1247" w:left="1134" w:header="510" w:footer="510" w:gutter="0"/>
          <w:cols w:space="720"/>
          <w:docGrid w:linePitch="360"/>
        </w:sectPr>
      </w:pPr>
      <w:r w:rsidRPr="00597957">
        <w:rPr>
          <w:rStyle w:val="Strong"/>
        </w:rPr>
        <w:t>Innovative</w:t>
      </w:r>
      <w:r w:rsidR="009D42B6" w:rsidRPr="00597957">
        <w:rPr>
          <w:rStyle w:val="Strong"/>
        </w:rPr>
        <w:t xml:space="preserve"> </w:t>
      </w:r>
      <w:r w:rsidRPr="00597957">
        <w:rPr>
          <w:rStyle w:val="Strong"/>
        </w:rPr>
        <w:t>pool:</w:t>
      </w:r>
      <w:r w:rsidR="009D42B6" w:rsidRPr="00597957">
        <w:rPr>
          <w:rStyle w:val="Strong"/>
        </w:rPr>
        <w:t xml:space="preserve"> </w:t>
      </w:r>
      <w:r w:rsidRPr="00BD52E0">
        <w:t>The</w:t>
      </w:r>
      <w:r w:rsidR="009D42B6">
        <w:t xml:space="preserve"> </w:t>
      </w:r>
      <w:r w:rsidRPr="00BD52E0">
        <w:t>Innovative</w:t>
      </w:r>
      <w:r w:rsidR="009D42B6">
        <w:t xml:space="preserve"> </w:t>
      </w:r>
      <w:r w:rsidRPr="00BD52E0">
        <w:t>Care</w:t>
      </w:r>
      <w:r w:rsidR="009D42B6">
        <w:t xml:space="preserve"> </w:t>
      </w:r>
      <w:r w:rsidRPr="00BD52E0">
        <w:t>Programme</w:t>
      </w:r>
      <w:r w:rsidR="009D42B6">
        <w:t xml:space="preserve"> </w:t>
      </w:r>
      <w:r w:rsidRPr="00BD52E0">
        <w:t>supports</w:t>
      </w:r>
      <w:r w:rsidR="009D42B6">
        <w:t xml:space="preserve"> </w:t>
      </w:r>
      <w:r w:rsidRPr="00BD52E0">
        <w:t>the</w:t>
      </w:r>
      <w:r w:rsidR="009D42B6">
        <w:t xml:space="preserve"> </w:t>
      </w:r>
      <w:r w:rsidRPr="00BD52E0">
        <w:t>development</w:t>
      </w:r>
      <w:r w:rsidR="009D42B6">
        <w:t xml:space="preserve"> </w:t>
      </w:r>
      <w:r w:rsidRPr="00BD52E0">
        <w:t>and</w:t>
      </w:r>
      <w:r w:rsidR="009D42B6">
        <w:t xml:space="preserve"> </w:t>
      </w:r>
      <w:r w:rsidRPr="00BD52E0">
        <w:t>testing</w:t>
      </w:r>
      <w:r w:rsidR="009D42B6">
        <w:t xml:space="preserve"> </w:t>
      </w:r>
      <w:r w:rsidRPr="00BD52E0">
        <w:t>of</w:t>
      </w:r>
      <w:r w:rsidR="009D42B6">
        <w:t xml:space="preserve"> </w:t>
      </w:r>
      <w:r w:rsidRPr="00BD52E0">
        <w:t>flexible</w:t>
      </w:r>
      <w:r w:rsidR="009D42B6">
        <w:t xml:space="preserve"> </w:t>
      </w:r>
      <w:r w:rsidRPr="00BD52E0">
        <w:t>models</w:t>
      </w:r>
      <w:r w:rsidR="009D42B6">
        <w:t xml:space="preserve"> </w:t>
      </w:r>
      <w:r w:rsidRPr="00BD52E0">
        <w:t>of</w:t>
      </w:r>
      <w:r w:rsidR="009D42B6">
        <w:t xml:space="preserve"> </w:t>
      </w:r>
      <w:r w:rsidRPr="00BD52E0">
        <w:t>service</w:t>
      </w:r>
      <w:r w:rsidR="009D42B6">
        <w:t xml:space="preserve"> </w:t>
      </w:r>
      <w:r w:rsidRPr="00BD52E0">
        <w:t>delivery</w:t>
      </w:r>
      <w:r w:rsidR="009D42B6">
        <w:t xml:space="preserve"> </w:t>
      </w:r>
      <w:r w:rsidRPr="00BD52E0">
        <w:t>in</w:t>
      </w:r>
      <w:r w:rsidR="009D42B6">
        <w:t xml:space="preserve"> </w:t>
      </w:r>
      <w:r w:rsidRPr="00BD52E0">
        <w:t>areas</w:t>
      </w:r>
      <w:r w:rsidR="009D42B6">
        <w:t xml:space="preserve"> </w:t>
      </w:r>
      <w:r w:rsidRPr="00BD52E0">
        <w:t>where</w:t>
      </w:r>
      <w:r w:rsidR="009D42B6">
        <w:t xml:space="preserve"> </w:t>
      </w:r>
      <w:r w:rsidRPr="00BD52E0">
        <w:t>mainstream</w:t>
      </w:r>
      <w:r w:rsidR="009D42B6">
        <w:t xml:space="preserve"> </w:t>
      </w:r>
      <w:r w:rsidRPr="00BD52E0">
        <w:t>aged</w:t>
      </w:r>
      <w:r w:rsidR="009D42B6">
        <w:t xml:space="preserve"> </w:t>
      </w:r>
      <w:r w:rsidRPr="00BD52E0">
        <w:t>care</w:t>
      </w:r>
      <w:r w:rsidR="009D42B6">
        <w:t xml:space="preserve"> </w:t>
      </w:r>
      <w:r w:rsidRPr="00BD52E0">
        <w:t>services</w:t>
      </w:r>
      <w:r w:rsidR="009D42B6">
        <w:t xml:space="preserve"> </w:t>
      </w:r>
      <w:r w:rsidRPr="00BD52E0">
        <w:t>may</w:t>
      </w:r>
      <w:r w:rsidR="009D42B6">
        <w:t xml:space="preserve"> </w:t>
      </w:r>
      <w:r w:rsidRPr="00BD52E0">
        <w:t>not</w:t>
      </w:r>
      <w:r w:rsidR="009D42B6">
        <w:t xml:space="preserve"> </w:t>
      </w:r>
      <w:r w:rsidRPr="00BD52E0">
        <w:t>appropriately</w:t>
      </w:r>
      <w:r w:rsidR="009D42B6">
        <w:t xml:space="preserve"> </w:t>
      </w:r>
      <w:r w:rsidRPr="00BD52E0">
        <w:t>meet</w:t>
      </w:r>
      <w:r w:rsidR="009D42B6">
        <w:t xml:space="preserve"> </w:t>
      </w:r>
      <w:r w:rsidRPr="00BD52E0">
        <w:t>the</w:t>
      </w:r>
      <w:r w:rsidR="009D42B6">
        <w:t xml:space="preserve"> </w:t>
      </w:r>
      <w:r w:rsidRPr="00BD52E0">
        <w:t>needs</w:t>
      </w:r>
      <w:r w:rsidR="009D42B6">
        <w:t xml:space="preserve"> </w:t>
      </w:r>
      <w:r w:rsidRPr="00BD52E0">
        <w:t>of</w:t>
      </w:r>
      <w:r w:rsidR="009D42B6">
        <w:t xml:space="preserve"> </w:t>
      </w:r>
      <w:r w:rsidRPr="00BD52E0">
        <w:t>a</w:t>
      </w:r>
      <w:r w:rsidR="009D42B6">
        <w:t xml:space="preserve"> </w:t>
      </w:r>
      <w:r w:rsidRPr="00BD52E0">
        <w:t>location</w:t>
      </w:r>
      <w:r w:rsidR="009D42B6">
        <w:t xml:space="preserve"> </w:t>
      </w:r>
      <w:r w:rsidRPr="00BD52E0">
        <w:t>or</w:t>
      </w:r>
      <w:r w:rsidR="009D42B6">
        <w:t xml:space="preserve"> </w:t>
      </w:r>
      <w:r w:rsidRPr="00BD52E0">
        <w:t>target</w:t>
      </w:r>
      <w:r w:rsidR="009D42B6">
        <w:t xml:space="preserve"> </w:t>
      </w:r>
      <w:r w:rsidRPr="00BD52E0">
        <w:t>group</w:t>
      </w:r>
      <w:r w:rsidR="00BD705D">
        <w:t>.</w:t>
      </w:r>
    </w:p>
    <w:p w14:paraId="1CEDD429" w14:textId="1D68AF6B" w:rsidR="00122AF9" w:rsidRDefault="004A01E8" w:rsidP="00763AE6">
      <w:pPr>
        <w:pStyle w:val="Caption"/>
        <w:spacing w:before="0"/>
      </w:pPr>
      <w:bookmarkStart w:id="99" w:name="_Ref536193282"/>
      <w:bookmarkStart w:id="100" w:name="_Toc1645155"/>
      <w:bookmarkStart w:id="101" w:name="_Toc2536697"/>
      <w:bookmarkStart w:id="102" w:name="_Toc15306752"/>
      <w:r w:rsidRPr="00BE0D5B">
        <w:lastRenderedPageBreak/>
        <w:t>Table</w:t>
      </w:r>
      <w:r w:rsidR="009D42B6">
        <w:t xml:space="preserve"> </w:t>
      </w:r>
      <w:r w:rsidR="00FB2D7C">
        <w:fldChar w:fldCharType="begin"/>
      </w:r>
      <w:r w:rsidR="00FB2D7C">
        <w:instrText xml:space="preserve"> STYLEREF 1 \s </w:instrText>
      </w:r>
      <w:r w:rsidR="00FB2D7C">
        <w:fldChar w:fldCharType="separate"/>
      </w:r>
      <w:r w:rsidR="002A7D3B">
        <w:rPr>
          <w:noProof/>
        </w:rPr>
        <w:t>2</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1</w:t>
      </w:r>
      <w:r w:rsidR="00FB2D7C">
        <w:rPr>
          <w:noProof/>
        </w:rPr>
        <w:fldChar w:fldCharType="end"/>
      </w:r>
      <w:bookmarkEnd w:id="99"/>
      <w:r w:rsidR="00BE42D7">
        <w:t>:</w:t>
      </w:r>
      <w:r w:rsidR="009D42B6">
        <w:t xml:space="preserve"> </w:t>
      </w:r>
      <w:r w:rsidRPr="00BE0D5B">
        <w:t>Aged</w:t>
      </w:r>
      <w:r w:rsidR="009D42B6">
        <w:t xml:space="preserve"> </w:t>
      </w:r>
      <w:r w:rsidRPr="00BE0D5B">
        <w:t>care</w:t>
      </w:r>
      <w:r w:rsidR="009D42B6">
        <w:t xml:space="preserve"> </w:t>
      </w:r>
      <w:r w:rsidRPr="00BE0D5B">
        <w:t>in</w:t>
      </w:r>
      <w:r w:rsidR="009D42B6">
        <w:t xml:space="preserve"> </w:t>
      </w:r>
      <w:r w:rsidRPr="00BE0D5B">
        <w:t>Australia</w:t>
      </w:r>
      <w:r w:rsidR="009D42B6">
        <w:t xml:space="preserve"> </w:t>
      </w:r>
      <w:r w:rsidRPr="00BE0D5B">
        <w:t>201</w:t>
      </w:r>
      <w:r w:rsidR="00892345">
        <w:t>3-14</w:t>
      </w:r>
      <w:r w:rsidR="009D42B6">
        <w:t xml:space="preserve"> </w:t>
      </w:r>
      <w:r w:rsidRPr="00BE0D5B">
        <w:t>to</w:t>
      </w:r>
      <w:r w:rsidR="009D42B6">
        <w:t xml:space="preserve"> </w:t>
      </w:r>
      <w:r w:rsidRPr="00BE0D5B">
        <w:t>201</w:t>
      </w:r>
      <w:r w:rsidR="00892345">
        <w:t>7-18</w:t>
      </w:r>
      <w:bookmarkEnd w:id="100"/>
      <w:bookmarkEnd w:id="101"/>
      <w:bookmarkEnd w:id="102"/>
    </w:p>
    <w:tbl>
      <w:tblPr>
        <w:tblStyle w:val="ACFAARTable"/>
        <w:tblW w:w="14572" w:type="dxa"/>
        <w:tblLayout w:type="fixed"/>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427"/>
        <w:gridCol w:w="809"/>
        <w:gridCol w:w="809"/>
        <w:gridCol w:w="809"/>
        <w:gridCol w:w="809"/>
        <w:gridCol w:w="809"/>
        <w:gridCol w:w="810"/>
        <w:gridCol w:w="810"/>
        <w:gridCol w:w="810"/>
        <w:gridCol w:w="810"/>
        <w:gridCol w:w="810"/>
        <w:gridCol w:w="810"/>
        <w:gridCol w:w="810"/>
        <w:gridCol w:w="810"/>
        <w:gridCol w:w="810"/>
        <w:gridCol w:w="810"/>
      </w:tblGrid>
      <w:tr w:rsidR="00EB6C8C" w14:paraId="3E0B5B1C" w14:textId="77777777" w:rsidTr="00F22CED">
        <w:trPr>
          <w:cnfStyle w:val="100000000000" w:firstRow="1" w:lastRow="0" w:firstColumn="0" w:lastColumn="0" w:oddVBand="0" w:evenVBand="0" w:oddHBand="0" w:evenHBand="0" w:firstRowFirstColumn="0" w:firstRowLastColumn="0" w:lastRowFirstColumn="0" w:lastRowLastColumn="0"/>
          <w:trHeight w:val="20"/>
          <w:tblHeader/>
        </w:trPr>
        <w:tc>
          <w:tcPr>
            <w:tcW w:w="2381" w:type="dxa"/>
          </w:tcPr>
          <w:p w14:paraId="5812EDCF" w14:textId="77777777" w:rsidR="00EB6C8C" w:rsidRPr="00EB6C8C" w:rsidRDefault="00EB6C8C" w:rsidP="00EB6C8C">
            <w:pPr>
              <w:pStyle w:val="TableColHeadLeft"/>
              <w:rPr>
                <w:sz w:val="16"/>
                <w:szCs w:val="16"/>
              </w:rPr>
            </w:pPr>
          </w:p>
        </w:tc>
        <w:tc>
          <w:tcPr>
            <w:tcW w:w="794" w:type="dxa"/>
            <w:gridSpan w:val="3"/>
          </w:tcPr>
          <w:p w14:paraId="330E6EB7" w14:textId="5F22A03D" w:rsidR="00EB6C8C" w:rsidRPr="00EB6C8C" w:rsidRDefault="00EB6C8C" w:rsidP="00EB6C8C">
            <w:pPr>
              <w:pStyle w:val="TableColHeadLeft"/>
              <w:jc w:val="center"/>
              <w:rPr>
                <w:sz w:val="16"/>
                <w:szCs w:val="16"/>
              </w:rPr>
            </w:pPr>
            <w:r w:rsidRPr="00EB6C8C">
              <w:rPr>
                <w:sz w:val="16"/>
                <w:szCs w:val="16"/>
              </w:rPr>
              <w:t>2013–14</w:t>
            </w:r>
          </w:p>
        </w:tc>
        <w:tc>
          <w:tcPr>
            <w:tcW w:w="794" w:type="dxa"/>
            <w:gridSpan w:val="3"/>
          </w:tcPr>
          <w:p w14:paraId="08F24E1F" w14:textId="4CA44812" w:rsidR="00EB6C8C" w:rsidRPr="00EB6C8C" w:rsidRDefault="00EB6C8C" w:rsidP="00EB6C8C">
            <w:pPr>
              <w:pStyle w:val="TableColHeadLeft"/>
              <w:jc w:val="center"/>
              <w:rPr>
                <w:sz w:val="16"/>
                <w:szCs w:val="16"/>
              </w:rPr>
            </w:pPr>
            <w:r w:rsidRPr="00EB6C8C">
              <w:rPr>
                <w:sz w:val="16"/>
                <w:szCs w:val="16"/>
              </w:rPr>
              <w:t>2014-15</w:t>
            </w:r>
          </w:p>
        </w:tc>
        <w:tc>
          <w:tcPr>
            <w:tcW w:w="794" w:type="dxa"/>
            <w:gridSpan w:val="3"/>
          </w:tcPr>
          <w:p w14:paraId="32379198" w14:textId="4ABA60E6" w:rsidR="00EB6C8C" w:rsidRPr="00EB6C8C" w:rsidRDefault="00EB6C8C" w:rsidP="00EB6C8C">
            <w:pPr>
              <w:pStyle w:val="TableColHeadLeft"/>
              <w:jc w:val="center"/>
              <w:rPr>
                <w:sz w:val="16"/>
                <w:szCs w:val="16"/>
              </w:rPr>
            </w:pPr>
            <w:r w:rsidRPr="00EB6C8C">
              <w:rPr>
                <w:sz w:val="16"/>
                <w:szCs w:val="16"/>
              </w:rPr>
              <w:t>2015-16</w:t>
            </w:r>
          </w:p>
        </w:tc>
        <w:tc>
          <w:tcPr>
            <w:tcW w:w="794" w:type="dxa"/>
            <w:gridSpan w:val="3"/>
          </w:tcPr>
          <w:p w14:paraId="4952033F" w14:textId="53567B30" w:rsidR="00EB6C8C" w:rsidRPr="00EB6C8C" w:rsidRDefault="00EB6C8C" w:rsidP="00EB6C8C">
            <w:pPr>
              <w:pStyle w:val="TableColHeadLeft"/>
              <w:jc w:val="center"/>
              <w:rPr>
                <w:sz w:val="16"/>
                <w:szCs w:val="16"/>
              </w:rPr>
            </w:pPr>
            <w:r w:rsidRPr="00EB6C8C">
              <w:rPr>
                <w:sz w:val="16"/>
                <w:szCs w:val="16"/>
              </w:rPr>
              <w:t>2016-17</w:t>
            </w:r>
          </w:p>
        </w:tc>
        <w:tc>
          <w:tcPr>
            <w:tcW w:w="794" w:type="dxa"/>
            <w:gridSpan w:val="3"/>
          </w:tcPr>
          <w:p w14:paraId="09D7FCD6" w14:textId="08576158" w:rsidR="00EB6C8C" w:rsidRPr="00EB6C8C" w:rsidRDefault="00EB6C8C" w:rsidP="00EB6C8C">
            <w:pPr>
              <w:pStyle w:val="TableColHeadLeft"/>
              <w:jc w:val="center"/>
              <w:rPr>
                <w:sz w:val="16"/>
                <w:szCs w:val="16"/>
              </w:rPr>
            </w:pPr>
            <w:r w:rsidRPr="00EB6C8C">
              <w:rPr>
                <w:sz w:val="16"/>
                <w:szCs w:val="16"/>
              </w:rPr>
              <w:t>2017-18</w:t>
            </w:r>
          </w:p>
        </w:tc>
      </w:tr>
      <w:tr w:rsidR="00EB6C8C" w14:paraId="19A80E15" w14:textId="77777777" w:rsidTr="00F22CED">
        <w:trPr>
          <w:cnfStyle w:val="100000000000" w:firstRow="1" w:lastRow="0" w:firstColumn="0" w:lastColumn="0" w:oddVBand="0" w:evenVBand="0" w:oddHBand="0" w:evenHBand="0" w:firstRowFirstColumn="0" w:firstRowLastColumn="0" w:lastRowFirstColumn="0" w:lastRowLastColumn="0"/>
          <w:trHeight w:val="1134"/>
          <w:tblHeader/>
        </w:trPr>
        <w:tc>
          <w:tcPr>
            <w:tcW w:w="2381" w:type="dxa"/>
            <w:tcMar>
              <w:top w:w="57" w:type="dxa"/>
              <w:bottom w:w="57" w:type="dxa"/>
            </w:tcMar>
          </w:tcPr>
          <w:p w14:paraId="54B311F2" w14:textId="77777777" w:rsidR="00E2062A" w:rsidRPr="00EB6C8C" w:rsidRDefault="00E2062A" w:rsidP="00EB6C8C">
            <w:pPr>
              <w:pStyle w:val="TableColHeadLeft"/>
              <w:rPr>
                <w:sz w:val="16"/>
                <w:szCs w:val="16"/>
              </w:rPr>
            </w:pPr>
          </w:p>
        </w:tc>
        <w:tc>
          <w:tcPr>
            <w:tcW w:w="794" w:type="dxa"/>
            <w:tcMar>
              <w:top w:w="57" w:type="dxa"/>
              <w:bottom w:w="57" w:type="dxa"/>
            </w:tcMar>
            <w:textDirection w:val="btLr"/>
          </w:tcPr>
          <w:p w14:paraId="432E3220" w14:textId="77777777" w:rsidR="00E2062A" w:rsidRPr="00EB6C8C" w:rsidRDefault="00E2062A" w:rsidP="00EB6C8C">
            <w:pPr>
              <w:pStyle w:val="TableColHeadLeft"/>
              <w:rPr>
                <w:sz w:val="16"/>
                <w:szCs w:val="16"/>
              </w:rPr>
            </w:pPr>
            <w:r w:rsidRPr="00EB6C8C">
              <w:rPr>
                <w:sz w:val="16"/>
                <w:szCs w:val="16"/>
              </w:rPr>
              <w:t>Home support</w:t>
            </w:r>
          </w:p>
        </w:tc>
        <w:tc>
          <w:tcPr>
            <w:tcW w:w="794" w:type="dxa"/>
            <w:tcMar>
              <w:top w:w="57" w:type="dxa"/>
              <w:bottom w:w="57" w:type="dxa"/>
            </w:tcMar>
            <w:textDirection w:val="btLr"/>
          </w:tcPr>
          <w:p w14:paraId="35B68B1B" w14:textId="77777777" w:rsidR="00E2062A" w:rsidRPr="00EB6C8C" w:rsidRDefault="00E2062A" w:rsidP="00EB6C8C">
            <w:pPr>
              <w:pStyle w:val="TableColHeadLeft"/>
              <w:rPr>
                <w:sz w:val="16"/>
                <w:szCs w:val="16"/>
              </w:rPr>
            </w:pPr>
            <w:r w:rsidRPr="00EB6C8C">
              <w:rPr>
                <w:sz w:val="16"/>
                <w:szCs w:val="16"/>
              </w:rPr>
              <w:t>Home care</w:t>
            </w:r>
          </w:p>
        </w:tc>
        <w:tc>
          <w:tcPr>
            <w:tcW w:w="794" w:type="dxa"/>
            <w:tcMar>
              <w:top w:w="57" w:type="dxa"/>
              <w:bottom w:w="57" w:type="dxa"/>
            </w:tcMar>
            <w:textDirection w:val="btLr"/>
          </w:tcPr>
          <w:p w14:paraId="140E95F6" w14:textId="77777777" w:rsidR="00E2062A" w:rsidRPr="00EB6C8C" w:rsidRDefault="00E2062A" w:rsidP="00EB6C8C">
            <w:pPr>
              <w:pStyle w:val="TableColHeadLeft"/>
              <w:rPr>
                <w:sz w:val="16"/>
                <w:szCs w:val="16"/>
              </w:rPr>
            </w:pPr>
            <w:r w:rsidRPr="00EB6C8C">
              <w:rPr>
                <w:sz w:val="16"/>
                <w:szCs w:val="16"/>
              </w:rPr>
              <w:t>Residential care</w:t>
            </w:r>
          </w:p>
        </w:tc>
        <w:tc>
          <w:tcPr>
            <w:tcW w:w="794" w:type="dxa"/>
            <w:shd w:val="clear" w:color="auto" w:fill="F2F2F2" w:themeFill="background1" w:themeFillShade="F2"/>
            <w:tcMar>
              <w:top w:w="57" w:type="dxa"/>
              <w:bottom w:w="57" w:type="dxa"/>
            </w:tcMar>
            <w:textDirection w:val="btLr"/>
          </w:tcPr>
          <w:p w14:paraId="44402653" w14:textId="77777777" w:rsidR="00E2062A" w:rsidRPr="00EB6C8C" w:rsidRDefault="00E2062A" w:rsidP="00EB6C8C">
            <w:pPr>
              <w:pStyle w:val="TableColHeadLeft"/>
              <w:rPr>
                <w:sz w:val="16"/>
                <w:szCs w:val="16"/>
              </w:rPr>
            </w:pPr>
            <w:r w:rsidRPr="00EB6C8C">
              <w:rPr>
                <w:sz w:val="16"/>
                <w:szCs w:val="16"/>
              </w:rPr>
              <w:t>Home support</w:t>
            </w:r>
          </w:p>
        </w:tc>
        <w:tc>
          <w:tcPr>
            <w:tcW w:w="794" w:type="dxa"/>
            <w:shd w:val="clear" w:color="auto" w:fill="F2F2F2" w:themeFill="background1" w:themeFillShade="F2"/>
            <w:tcMar>
              <w:top w:w="57" w:type="dxa"/>
              <w:bottom w:w="57" w:type="dxa"/>
            </w:tcMar>
            <w:textDirection w:val="btLr"/>
          </w:tcPr>
          <w:p w14:paraId="001A4328" w14:textId="77777777" w:rsidR="00E2062A" w:rsidRPr="00EB6C8C" w:rsidRDefault="00E2062A" w:rsidP="00EB6C8C">
            <w:pPr>
              <w:pStyle w:val="TableColHeadLeft"/>
              <w:rPr>
                <w:sz w:val="16"/>
                <w:szCs w:val="16"/>
              </w:rPr>
            </w:pPr>
            <w:r w:rsidRPr="00EB6C8C">
              <w:rPr>
                <w:sz w:val="16"/>
                <w:szCs w:val="16"/>
              </w:rPr>
              <w:t>Home care</w:t>
            </w:r>
          </w:p>
        </w:tc>
        <w:tc>
          <w:tcPr>
            <w:tcW w:w="794" w:type="dxa"/>
            <w:shd w:val="clear" w:color="auto" w:fill="F2F2F2" w:themeFill="background1" w:themeFillShade="F2"/>
            <w:tcMar>
              <w:top w:w="57" w:type="dxa"/>
              <w:bottom w:w="57" w:type="dxa"/>
            </w:tcMar>
            <w:textDirection w:val="btLr"/>
          </w:tcPr>
          <w:p w14:paraId="2D33D993" w14:textId="77777777" w:rsidR="00E2062A" w:rsidRPr="00EB6C8C" w:rsidRDefault="00E2062A" w:rsidP="00EB6C8C">
            <w:pPr>
              <w:pStyle w:val="TableColHeadLeft"/>
              <w:rPr>
                <w:sz w:val="16"/>
                <w:szCs w:val="16"/>
              </w:rPr>
            </w:pPr>
            <w:r w:rsidRPr="00EB6C8C">
              <w:rPr>
                <w:sz w:val="16"/>
                <w:szCs w:val="16"/>
              </w:rPr>
              <w:t>Residential care</w:t>
            </w:r>
          </w:p>
        </w:tc>
        <w:tc>
          <w:tcPr>
            <w:tcW w:w="794" w:type="dxa"/>
            <w:tcMar>
              <w:top w:w="57" w:type="dxa"/>
              <w:bottom w:w="57" w:type="dxa"/>
            </w:tcMar>
            <w:textDirection w:val="btLr"/>
          </w:tcPr>
          <w:p w14:paraId="04B97AD4" w14:textId="77777777" w:rsidR="00E2062A" w:rsidRPr="00EB6C8C" w:rsidRDefault="00E2062A" w:rsidP="00EB6C8C">
            <w:pPr>
              <w:pStyle w:val="TableColHeadLeft"/>
              <w:rPr>
                <w:sz w:val="16"/>
                <w:szCs w:val="16"/>
              </w:rPr>
            </w:pPr>
            <w:r w:rsidRPr="00EB6C8C">
              <w:rPr>
                <w:sz w:val="16"/>
                <w:szCs w:val="16"/>
              </w:rPr>
              <w:t>Home support</w:t>
            </w:r>
          </w:p>
        </w:tc>
        <w:tc>
          <w:tcPr>
            <w:tcW w:w="794" w:type="dxa"/>
            <w:tcMar>
              <w:top w:w="57" w:type="dxa"/>
              <w:bottom w:w="57" w:type="dxa"/>
            </w:tcMar>
            <w:textDirection w:val="btLr"/>
          </w:tcPr>
          <w:p w14:paraId="3D3A876C" w14:textId="77777777" w:rsidR="00E2062A" w:rsidRPr="00EB6C8C" w:rsidRDefault="00E2062A" w:rsidP="00EB6C8C">
            <w:pPr>
              <w:pStyle w:val="TableColHeadLeft"/>
              <w:rPr>
                <w:sz w:val="16"/>
                <w:szCs w:val="16"/>
              </w:rPr>
            </w:pPr>
            <w:r w:rsidRPr="00EB6C8C">
              <w:rPr>
                <w:sz w:val="16"/>
                <w:szCs w:val="16"/>
              </w:rPr>
              <w:t>Home care</w:t>
            </w:r>
          </w:p>
        </w:tc>
        <w:tc>
          <w:tcPr>
            <w:tcW w:w="794" w:type="dxa"/>
            <w:tcMar>
              <w:top w:w="57" w:type="dxa"/>
              <w:bottom w:w="57" w:type="dxa"/>
            </w:tcMar>
            <w:textDirection w:val="btLr"/>
          </w:tcPr>
          <w:p w14:paraId="451B13E0" w14:textId="77777777" w:rsidR="00E2062A" w:rsidRPr="00EB6C8C" w:rsidRDefault="00E2062A" w:rsidP="00EB6C8C">
            <w:pPr>
              <w:pStyle w:val="TableColHeadLeft"/>
              <w:rPr>
                <w:sz w:val="16"/>
                <w:szCs w:val="16"/>
              </w:rPr>
            </w:pPr>
            <w:r w:rsidRPr="00EB6C8C">
              <w:rPr>
                <w:sz w:val="16"/>
                <w:szCs w:val="16"/>
              </w:rPr>
              <w:t>Residential care</w:t>
            </w:r>
          </w:p>
        </w:tc>
        <w:tc>
          <w:tcPr>
            <w:tcW w:w="794" w:type="dxa"/>
            <w:shd w:val="clear" w:color="auto" w:fill="F2F2F2" w:themeFill="background1" w:themeFillShade="F2"/>
            <w:tcMar>
              <w:top w:w="57" w:type="dxa"/>
              <w:bottom w:w="57" w:type="dxa"/>
            </w:tcMar>
            <w:textDirection w:val="btLr"/>
          </w:tcPr>
          <w:p w14:paraId="421FD915" w14:textId="77777777" w:rsidR="00E2062A" w:rsidRPr="00EB6C8C" w:rsidRDefault="00E2062A" w:rsidP="00EB6C8C">
            <w:pPr>
              <w:pStyle w:val="TableColHeadLeft"/>
              <w:rPr>
                <w:sz w:val="16"/>
                <w:szCs w:val="16"/>
              </w:rPr>
            </w:pPr>
            <w:r w:rsidRPr="00EB6C8C">
              <w:rPr>
                <w:sz w:val="16"/>
                <w:szCs w:val="16"/>
              </w:rPr>
              <w:t>Home support</w:t>
            </w:r>
          </w:p>
        </w:tc>
        <w:tc>
          <w:tcPr>
            <w:tcW w:w="794" w:type="dxa"/>
            <w:shd w:val="clear" w:color="auto" w:fill="F2F2F2" w:themeFill="background1" w:themeFillShade="F2"/>
            <w:tcMar>
              <w:top w:w="57" w:type="dxa"/>
              <w:bottom w:w="57" w:type="dxa"/>
            </w:tcMar>
            <w:textDirection w:val="btLr"/>
          </w:tcPr>
          <w:p w14:paraId="230AA7C5" w14:textId="77777777" w:rsidR="00E2062A" w:rsidRPr="00EB6C8C" w:rsidRDefault="00E2062A" w:rsidP="00EB6C8C">
            <w:pPr>
              <w:pStyle w:val="TableColHeadLeft"/>
              <w:rPr>
                <w:sz w:val="16"/>
                <w:szCs w:val="16"/>
              </w:rPr>
            </w:pPr>
            <w:r w:rsidRPr="00EB6C8C">
              <w:rPr>
                <w:sz w:val="16"/>
                <w:szCs w:val="16"/>
              </w:rPr>
              <w:t>Home care</w:t>
            </w:r>
          </w:p>
        </w:tc>
        <w:tc>
          <w:tcPr>
            <w:tcW w:w="794" w:type="dxa"/>
            <w:shd w:val="clear" w:color="auto" w:fill="F2F2F2" w:themeFill="background1" w:themeFillShade="F2"/>
            <w:tcMar>
              <w:top w:w="57" w:type="dxa"/>
              <w:bottom w:w="57" w:type="dxa"/>
            </w:tcMar>
            <w:textDirection w:val="btLr"/>
          </w:tcPr>
          <w:p w14:paraId="3B6B9EAA" w14:textId="77777777" w:rsidR="00E2062A" w:rsidRPr="00EB6C8C" w:rsidRDefault="00E2062A" w:rsidP="00EB6C8C">
            <w:pPr>
              <w:pStyle w:val="TableColHeadLeft"/>
              <w:rPr>
                <w:sz w:val="16"/>
                <w:szCs w:val="16"/>
              </w:rPr>
            </w:pPr>
            <w:r w:rsidRPr="00EB6C8C">
              <w:rPr>
                <w:sz w:val="16"/>
                <w:szCs w:val="16"/>
              </w:rPr>
              <w:t>Residential care</w:t>
            </w:r>
          </w:p>
        </w:tc>
        <w:tc>
          <w:tcPr>
            <w:tcW w:w="794" w:type="dxa"/>
            <w:tcMar>
              <w:top w:w="57" w:type="dxa"/>
              <w:bottom w:w="57" w:type="dxa"/>
            </w:tcMar>
            <w:textDirection w:val="btLr"/>
          </w:tcPr>
          <w:p w14:paraId="5E26BB09" w14:textId="77777777" w:rsidR="00E2062A" w:rsidRPr="00EB6C8C" w:rsidRDefault="00E2062A" w:rsidP="00EB6C8C">
            <w:pPr>
              <w:pStyle w:val="TableColHeadLeft"/>
              <w:rPr>
                <w:sz w:val="16"/>
                <w:szCs w:val="16"/>
              </w:rPr>
            </w:pPr>
            <w:r w:rsidRPr="00EB6C8C">
              <w:rPr>
                <w:sz w:val="16"/>
                <w:szCs w:val="16"/>
              </w:rPr>
              <w:t>Home support</w:t>
            </w:r>
          </w:p>
        </w:tc>
        <w:tc>
          <w:tcPr>
            <w:tcW w:w="794" w:type="dxa"/>
            <w:tcMar>
              <w:top w:w="57" w:type="dxa"/>
              <w:bottom w:w="57" w:type="dxa"/>
            </w:tcMar>
            <w:textDirection w:val="btLr"/>
          </w:tcPr>
          <w:p w14:paraId="1437DE5D" w14:textId="77777777" w:rsidR="00E2062A" w:rsidRPr="00EB6C8C" w:rsidRDefault="00E2062A" w:rsidP="00EB6C8C">
            <w:pPr>
              <w:pStyle w:val="TableColHeadLeft"/>
              <w:rPr>
                <w:sz w:val="16"/>
                <w:szCs w:val="16"/>
              </w:rPr>
            </w:pPr>
            <w:r w:rsidRPr="00EB6C8C">
              <w:rPr>
                <w:sz w:val="16"/>
                <w:szCs w:val="16"/>
              </w:rPr>
              <w:t>Home care</w:t>
            </w:r>
          </w:p>
        </w:tc>
        <w:tc>
          <w:tcPr>
            <w:tcW w:w="794" w:type="dxa"/>
            <w:tcMar>
              <w:top w:w="57" w:type="dxa"/>
              <w:bottom w:w="57" w:type="dxa"/>
            </w:tcMar>
            <w:textDirection w:val="btLr"/>
          </w:tcPr>
          <w:p w14:paraId="2B208556" w14:textId="77777777" w:rsidR="00E2062A" w:rsidRPr="00EB6C8C" w:rsidRDefault="00E2062A" w:rsidP="00EB6C8C">
            <w:pPr>
              <w:pStyle w:val="TableColHeadLeft"/>
              <w:rPr>
                <w:sz w:val="16"/>
                <w:szCs w:val="16"/>
              </w:rPr>
            </w:pPr>
            <w:r w:rsidRPr="00EB6C8C">
              <w:rPr>
                <w:sz w:val="16"/>
                <w:szCs w:val="16"/>
              </w:rPr>
              <w:t>Residential care</w:t>
            </w:r>
          </w:p>
        </w:tc>
      </w:tr>
      <w:tr w:rsidR="00EB6C8C" w14:paraId="7E4A7AF2" w14:textId="77777777" w:rsidTr="00EB6C8C">
        <w:trPr>
          <w:trHeight w:val="20"/>
        </w:trPr>
        <w:tc>
          <w:tcPr>
            <w:tcW w:w="2381" w:type="dxa"/>
          </w:tcPr>
          <w:p w14:paraId="5F310D4D" w14:textId="77777777" w:rsidR="00E2062A" w:rsidRPr="00EB6C8C" w:rsidRDefault="00E2062A" w:rsidP="00EB6C8C">
            <w:pPr>
              <w:pStyle w:val="TableBodyLeft"/>
              <w:rPr>
                <w:sz w:val="16"/>
                <w:szCs w:val="16"/>
              </w:rPr>
            </w:pPr>
            <w:r w:rsidRPr="00EB6C8C">
              <w:rPr>
                <w:sz w:val="16"/>
                <w:szCs w:val="16"/>
              </w:rPr>
              <w:t>Number of providers</w:t>
            </w:r>
          </w:p>
        </w:tc>
        <w:tc>
          <w:tcPr>
            <w:tcW w:w="794" w:type="dxa"/>
          </w:tcPr>
          <w:p w14:paraId="77D81C5C" w14:textId="77777777" w:rsidR="00E2062A" w:rsidRPr="00EB6C8C" w:rsidRDefault="00E2062A" w:rsidP="00EB6C8C">
            <w:pPr>
              <w:pStyle w:val="TableBodyLeft"/>
              <w:jc w:val="right"/>
              <w:rPr>
                <w:sz w:val="16"/>
                <w:szCs w:val="16"/>
              </w:rPr>
            </w:pPr>
            <w:r w:rsidRPr="00EB6C8C">
              <w:rPr>
                <w:sz w:val="16"/>
                <w:szCs w:val="16"/>
              </w:rPr>
              <w:t>1,676</w:t>
            </w:r>
          </w:p>
        </w:tc>
        <w:tc>
          <w:tcPr>
            <w:tcW w:w="794" w:type="dxa"/>
          </w:tcPr>
          <w:p w14:paraId="38C4EA03" w14:textId="77777777" w:rsidR="00E2062A" w:rsidRPr="00EB6C8C" w:rsidRDefault="00E2062A" w:rsidP="00EB6C8C">
            <w:pPr>
              <w:pStyle w:val="TableBodyLeft"/>
              <w:jc w:val="right"/>
              <w:rPr>
                <w:sz w:val="16"/>
                <w:szCs w:val="16"/>
              </w:rPr>
            </w:pPr>
            <w:r w:rsidRPr="00EB6C8C">
              <w:rPr>
                <w:sz w:val="16"/>
                <w:szCs w:val="16"/>
              </w:rPr>
              <w:t>504</w:t>
            </w:r>
          </w:p>
        </w:tc>
        <w:tc>
          <w:tcPr>
            <w:tcW w:w="794" w:type="dxa"/>
          </w:tcPr>
          <w:p w14:paraId="755240D7" w14:textId="77777777" w:rsidR="00E2062A" w:rsidRPr="00EB6C8C" w:rsidRDefault="00E2062A" w:rsidP="00EB6C8C">
            <w:pPr>
              <w:pStyle w:val="TableBodyLeft"/>
              <w:jc w:val="right"/>
              <w:rPr>
                <w:sz w:val="16"/>
                <w:szCs w:val="16"/>
              </w:rPr>
            </w:pPr>
            <w:r w:rsidRPr="00EB6C8C">
              <w:rPr>
                <w:sz w:val="16"/>
                <w:szCs w:val="16"/>
              </w:rPr>
              <w:t>1,016</w:t>
            </w:r>
          </w:p>
        </w:tc>
        <w:tc>
          <w:tcPr>
            <w:tcW w:w="794" w:type="dxa"/>
            <w:shd w:val="clear" w:color="auto" w:fill="F2F2F2" w:themeFill="background1" w:themeFillShade="F2"/>
          </w:tcPr>
          <w:p w14:paraId="6F8E6A72" w14:textId="77777777" w:rsidR="00E2062A" w:rsidRPr="00EB6C8C" w:rsidRDefault="00E2062A" w:rsidP="00EB6C8C">
            <w:pPr>
              <w:pStyle w:val="TableBodyLeft"/>
              <w:jc w:val="right"/>
              <w:rPr>
                <w:sz w:val="16"/>
                <w:szCs w:val="16"/>
              </w:rPr>
            </w:pPr>
            <w:r w:rsidRPr="00EB6C8C">
              <w:rPr>
                <w:sz w:val="16"/>
                <w:szCs w:val="16"/>
              </w:rPr>
              <w:t>1,628</w:t>
            </w:r>
          </w:p>
        </w:tc>
        <w:tc>
          <w:tcPr>
            <w:tcW w:w="794" w:type="dxa"/>
            <w:shd w:val="clear" w:color="auto" w:fill="F2F2F2" w:themeFill="background1" w:themeFillShade="F2"/>
          </w:tcPr>
          <w:p w14:paraId="45967872" w14:textId="77777777" w:rsidR="00E2062A" w:rsidRPr="00EB6C8C" w:rsidRDefault="00E2062A" w:rsidP="00EB6C8C">
            <w:pPr>
              <w:pStyle w:val="TableBodyLeft"/>
              <w:jc w:val="right"/>
              <w:rPr>
                <w:sz w:val="16"/>
                <w:szCs w:val="16"/>
              </w:rPr>
            </w:pPr>
            <w:r w:rsidRPr="00EB6C8C">
              <w:rPr>
                <w:sz w:val="16"/>
                <w:szCs w:val="16"/>
              </w:rPr>
              <w:t>504</w:t>
            </w:r>
          </w:p>
        </w:tc>
        <w:tc>
          <w:tcPr>
            <w:tcW w:w="794" w:type="dxa"/>
            <w:shd w:val="clear" w:color="auto" w:fill="F2F2F2" w:themeFill="background1" w:themeFillShade="F2"/>
          </w:tcPr>
          <w:p w14:paraId="38978FF2" w14:textId="77777777" w:rsidR="00E2062A" w:rsidRPr="00EB6C8C" w:rsidRDefault="00E2062A" w:rsidP="00EB6C8C">
            <w:pPr>
              <w:pStyle w:val="TableBodyLeft"/>
              <w:jc w:val="right"/>
              <w:rPr>
                <w:sz w:val="16"/>
                <w:szCs w:val="16"/>
              </w:rPr>
            </w:pPr>
            <w:r w:rsidRPr="00EB6C8C">
              <w:rPr>
                <w:sz w:val="16"/>
                <w:szCs w:val="16"/>
              </w:rPr>
              <w:t>972</w:t>
            </w:r>
          </w:p>
        </w:tc>
        <w:tc>
          <w:tcPr>
            <w:tcW w:w="794" w:type="dxa"/>
          </w:tcPr>
          <w:p w14:paraId="297A0B49" w14:textId="77777777" w:rsidR="00E2062A" w:rsidRPr="00EB6C8C" w:rsidRDefault="00E2062A" w:rsidP="00EB6C8C">
            <w:pPr>
              <w:pStyle w:val="TableBodyLeft"/>
              <w:jc w:val="right"/>
              <w:rPr>
                <w:sz w:val="16"/>
                <w:szCs w:val="16"/>
              </w:rPr>
            </w:pPr>
            <w:r w:rsidRPr="00EB6C8C">
              <w:rPr>
                <w:sz w:val="16"/>
                <w:szCs w:val="16"/>
              </w:rPr>
              <w:t>1,686</w:t>
            </w:r>
          </w:p>
        </w:tc>
        <w:tc>
          <w:tcPr>
            <w:tcW w:w="794" w:type="dxa"/>
          </w:tcPr>
          <w:p w14:paraId="4A0FB73A" w14:textId="77777777" w:rsidR="00E2062A" w:rsidRPr="00EB6C8C" w:rsidRDefault="00E2062A" w:rsidP="00EB6C8C">
            <w:pPr>
              <w:pStyle w:val="TableBodyLeft"/>
              <w:jc w:val="right"/>
              <w:rPr>
                <w:sz w:val="16"/>
                <w:szCs w:val="16"/>
              </w:rPr>
            </w:pPr>
            <w:r w:rsidRPr="00EB6C8C">
              <w:rPr>
                <w:sz w:val="16"/>
                <w:szCs w:val="16"/>
              </w:rPr>
              <w:t>496</w:t>
            </w:r>
          </w:p>
        </w:tc>
        <w:tc>
          <w:tcPr>
            <w:tcW w:w="794" w:type="dxa"/>
          </w:tcPr>
          <w:p w14:paraId="57F4FF64" w14:textId="77777777" w:rsidR="00E2062A" w:rsidRPr="00EB6C8C" w:rsidRDefault="00E2062A" w:rsidP="00EB6C8C">
            <w:pPr>
              <w:pStyle w:val="TableBodyLeft"/>
              <w:jc w:val="right"/>
              <w:rPr>
                <w:sz w:val="16"/>
                <w:szCs w:val="16"/>
              </w:rPr>
            </w:pPr>
            <w:r w:rsidRPr="00EB6C8C">
              <w:rPr>
                <w:sz w:val="16"/>
                <w:szCs w:val="16"/>
              </w:rPr>
              <w:t>949</w:t>
            </w:r>
          </w:p>
        </w:tc>
        <w:tc>
          <w:tcPr>
            <w:tcW w:w="794" w:type="dxa"/>
            <w:shd w:val="clear" w:color="auto" w:fill="F2F2F2" w:themeFill="background1" w:themeFillShade="F2"/>
          </w:tcPr>
          <w:p w14:paraId="6CF67891" w14:textId="77777777" w:rsidR="00E2062A" w:rsidRPr="00EB6C8C" w:rsidRDefault="00E2062A" w:rsidP="00EB6C8C">
            <w:pPr>
              <w:pStyle w:val="TableBodyLeft"/>
              <w:jc w:val="right"/>
              <w:rPr>
                <w:sz w:val="16"/>
                <w:szCs w:val="16"/>
              </w:rPr>
            </w:pPr>
            <w:r w:rsidRPr="00EB6C8C">
              <w:rPr>
                <w:sz w:val="16"/>
                <w:szCs w:val="16"/>
              </w:rPr>
              <w:t>1,621</w:t>
            </w:r>
          </w:p>
        </w:tc>
        <w:tc>
          <w:tcPr>
            <w:tcW w:w="794" w:type="dxa"/>
            <w:shd w:val="clear" w:color="auto" w:fill="F2F2F2" w:themeFill="background1" w:themeFillShade="F2"/>
          </w:tcPr>
          <w:p w14:paraId="467C3954" w14:textId="77777777" w:rsidR="00E2062A" w:rsidRPr="00EB6C8C" w:rsidRDefault="00E2062A" w:rsidP="00EB6C8C">
            <w:pPr>
              <w:pStyle w:val="TableBodyLeft"/>
              <w:jc w:val="right"/>
              <w:rPr>
                <w:sz w:val="16"/>
                <w:szCs w:val="16"/>
              </w:rPr>
            </w:pPr>
            <w:r w:rsidRPr="00EB6C8C">
              <w:rPr>
                <w:sz w:val="16"/>
                <w:szCs w:val="16"/>
              </w:rPr>
              <w:t>702</w:t>
            </w:r>
          </w:p>
        </w:tc>
        <w:tc>
          <w:tcPr>
            <w:tcW w:w="794" w:type="dxa"/>
            <w:shd w:val="clear" w:color="auto" w:fill="F2F2F2" w:themeFill="background1" w:themeFillShade="F2"/>
          </w:tcPr>
          <w:p w14:paraId="26B01FA9" w14:textId="77777777" w:rsidR="00E2062A" w:rsidRPr="00EB6C8C" w:rsidRDefault="00E2062A" w:rsidP="00EB6C8C">
            <w:pPr>
              <w:pStyle w:val="TableBodyLeft"/>
              <w:jc w:val="right"/>
              <w:rPr>
                <w:sz w:val="16"/>
                <w:szCs w:val="16"/>
              </w:rPr>
            </w:pPr>
            <w:r w:rsidRPr="00EB6C8C">
              <w:rPr>
                <w:sz w:val="16"/>
                <w:szCs w:val="16"/>
              </w:rPr>
              <w:t>902</w:t>
            </w:r>
          </w:p>
        </w:tc>
        <w:tc>
          <w:tcPr>
            <w:tcW w:w="794" w:type="dxa"/>
          </w:tcPr>
          <w:p w14:paraId="4DBB6F8F" w14:textId="77777777" w:rsidR="00E2062A" w:rsidRPr="00EB6C8C" w:rsidRDefault="00E2062A" w:rsidP="00EB6C8C">
            <w:pPr>
              <w:pStyle w:val="TableBodyLeft"/>
              <w:jc w:val="right"/>
              <w:rPr>
                <w:sz w:val="16"/>
                <w:szCs w:val="16"/>
              </w:rPr>
            </w:pPr>
            <w:r w:rsidRPr="00EB6C8C">
              <w:rPr>
                <w:sz w:val="16"/>
                <w:szCs w:val="16"/>
              </w:rPr>
              <w:t>1,547</w:t>
            </w:r>
          </w:p>
        </w:tc>
        <w:tc>
          <w:tcPr>
            <w:tcW w:w="794" w:type="dxa"/>
          </w:tcPr>
          <w:p w14:paraId="2AB3A0A2" w14:textId="77777777" w:rsidR="00E2062A" w:rsidRPr="00EB6C8C" w:rsidRDefault="00E2062A" w:rsidP="00EB6C8C">
            <w:pPr>
              <w:pStyle w:val="TableBodyLeft"/>
              <w:jc w:val="right"/>
              <w:rPr>
                <w:sz w:val="16"/>
                <w:szCs w:val="16"/>
              </w:rPr>
            </w:pPr>
            <w:r w:rsidRPr="00EB6C8C">
              <w:rPr>
                <w:sz w:val="16"/>
                <w:szCs w:val="16"/>
              </w:rPr>
              <w:t>873</w:t>
            </w:r>
          </w:p>
        </w:tc>
        <w:tc>
          <w:tcPr>
            <w:tcW w:w="794" w:type="dxa"/>
          </w:tcPr>
          <w:p w14:paraId="48263EF8" w14:textId="77777777" w:rsidR="00E2062A" w:rsidRPr="00EB6C8C" w:rsidRDefault="00E2062A" w:rsidP="00EB6C8C">
            <w:pPr>
              <w:pStyle w:val="TableBodyLeft"/>
              <w:jc w:val="right"/>
              <w:rPr>
                <w:sz w:val="16"/>
                <w:szCs w:val="16"/>
              </w:rPr>
            </w:pPr>
            <w:r w:rsidRPr="00EB6C8C">
              <w:rPr>
                <w:sz w:val="16"/>
                <w:szCs w:val="16"/>
              </w:rPr>
              <w:t>886</w:t>
            </w:r>
          </w:p>
        </w:tc>
      </w:tr>
      <w:tr w:rsidR="00EB6C8C" w14:paraId="5BDCDB34" w14:textId="77777777" w:rsidTr="00EB6C8C">
        <w:trPr>
          <w:trHeight w:val="20"/>
        </w:trPr>
        <w:tc>
          <w:tcPr>
            <w:tcW w:w="2381" w:type="dxa"/>
          </w:tcPr>
          <w:p w14:paraId="0A5B815D" w14:textId="77777777" w:rsidR="00E2062A" w:rsidRPr="00EB6C8C" w:rsidRDefault="00E2062A" w:rsidP="00EB6C8C">
            <w:pPr>
              <w:pStyle w:val="TableBodyLeft"/>
              <w:rPr>
                <w:sz w:val="16"/>
                <w:szCs w:val="16"/>
              </w:rPr>
            </w:pPr>
            <w:r w:rsidRPr="00EB6C8C">
              <w:rPr>
                <w:sz w:val="16"/>
                <w:szCs w:val="16"/>
              </w:rPr>
              <w:t>Numbers of services/facilities</w:t>
            </w:r>
          </w:p>
        </w:tc>
        <w:tc>
          <w:tcPr>
            <w:tcW w:w="794" w:type="dxa"/>
          </w:tcPr>
          <w:p w14:paraId="737E928A" w14:textId="77777777" w:rsidR="00E2062A" w:rsidRPr="00EB6C8C" w:rsidRDefault="00E2062A" w:rsidP="00EB6C8C">
            <w:pPr>
              <w:pStyle w:val="TableBodyLeft"/>
              <w:jc w:val="right"/>
              <w:rPr>
                <w:sz w:val="16"/>
                <w:szCs w:val="16"/>
              </w:rPr>
            </w:pPr>
            <w:r w:rsidRPr="00EB6C8C">
              <w:rPr>
                <w:sz w:val="16"/>
                <w:szCs w:val="16"/>
              </w:rPr>
              <w:t>N/A</w:t>
            </w:r>
          </w:p>
        </w:tc>
        <w:tc>
          <w:tcPr>
            <w:tcW w:w="794" w:type="dxa"/>
          </w:tcPr>
          <w:p w14:paraId="59C8BC74" w14:textId="77777777" w:rsidR="00E2062A" w:rsidRPr="00EB6C8C" w:rsidRDefault="00E2062A" w:rsidP="00EB6C8C">
            <w:pPr>
              <w:pStyle w:val="TableBodyLeft"/>
              <w:jc w:val="right"/>
              <w:rPr>
                <w:sz w:val="16"/>
                <w:szCs w:val="16"/>
              </w:rPr>
            </w:pPr>
            <w:r w:rsidRPr="00EB6C8C">
              <w:rPr>
                <w:sz w:val="16"/>
                <w:szCs w:val="16"/>
              </w:rPr>
              <w:t>2,212</w:t>
            </w:r>
          </w:p>
        </w:tc>
        <w:tc>
          <w:tcPr>
            <w:tcW w:w="794" w:type="dxa"/>
          </w:tcPr>
          <w:p w14:paraId="04F2A5F4" w14:textId="77777777" w:rsidR="00E2062A" w:rsidRPr="00EB6C8C" w:rsidRDefault="00E2062A" w:rsidP="00EB6C8C">
            <w:pPr>
              <w:pStyle w:val="TableBodyLeft"/>
              <w:jc w:val="right"/>
              <w:rPr>
                <w:sz w:val="16"/>
                <w:szCs w:val="16"/>
              </w:rPr>
            </w:pPr>
            <w:r w:rsidRPr="00EB6C8C">
              <w:rPr>
                <w:sz w:val="16"/>
                <w:szCs w:val="16"/>
              </w:rPr>
              <w:t>2,688</w:t>
            </w:r>
          </w:p>
        </w:tc>
        <w:tc>
          <w:tcPr>
            <w:tcW w:w="794" w:type="dxa"/>
            <w:shd w:val="clear" w:color="auto" w:fill="F2F2F2" w:themeFill="background1" w:themeFillShade="F2"/>
          </w:tcPr>
          <w:p w14:paraId="6BD5461F" w14:textId="77777777" w:rsidR="00E2062A" w:rsidRPr="00EB6C8C" w:rsidRDefault="00E2062A" w:rsidP="00EB6C8C">
            <w:pPr>
              <w:pStyle w:val="TableBodyLeft"/>
              <w:jc w:val="right"/>
              <w:rPr>
                <w:sz w:val="16"/>
                <w:szCs w:val="16"/>
              </w:rPr>
            </w:pPr>
            <w:r w:rsidRPr="00EB6C8C">
              <w:rPr>
                <w:sz w:val="16"/>
                <w:szCs w:val="16"/>
              </w:rPr>
              <w:t>N/A</w:t>
            </w:r>
          </w:p>
        </w:tc>
        <w:tc>
          <w:tcPr>
            <w:tcW w:w="794" w:type="dxa"/>
            <w:shd w:val="clear" w:color="auto" w:fill="F2F2F2" w:themeFill="background1" w:themeFillShade="F2"/>
          </w:tcPr>
          <w:p w14:paraId="6FF01436" w14:textId="77777777" w:rsidR="00E2062A" w:rsidRPr="00EB6C8C" w:rsidRDefault="00E2062A" w:rsidP="00EB6C8C">
            <w:pPr>
              <w:pStyle w:val="TableBodyLeft"/>
              <w:jc w:val="right"/>
              <w:rPr>
                <w:sz w:val="16"/>
                <w:szCs w:val="16"/>
              </w:rPr>
            </w:pPr>
            <w:r w:rsidRPr="00EB6C8C">
              <w:rPr>
                <w:sz w:val="16"/>
                <w:szCs w:val="16"/>
              </w:rPr>
              <w:t>2,292</w:t>
            </w:r>
          </w:p>
        </w:tc>
        <w:tc>
          <w:tcPr>
            <w:tcW w:w="794" w:type="dxa"/>
            <w:shd w:val="clear" w:color="auto" w:fill="F2F2F2" w:themeFill="background1" w:themeFillShade="F2"/>
          </w:tcPr>
          <w:p w14:paraId="68444CAF" w14:textId="77777777" w:rsidR="00E2062A" w:rsidRPr="00EB6C8C" w:rsidRDefault="00E2062A" w:rsidP="00EB6C8C">
            <w:pPr>
              <w:pStyle w:val="TableBodyLeft"/>
              <w:jc w:val="right"/>
              <w:rPr>
                <w:sz w:val="16"/>
                <w:szCs w:val="16"/>
              </w:rPr>
            </w:pPr>
            <w:r w:rsidRPr="00EB6C8C">
              <w:rPr>
                <w:sz w:val="16"/>
                <w:szCs w:val="16"/>
              </w:rPr>
              <w:t>2,681</w:t>
            </w:r>
          </w:p>
        </w:tc>
        <w:tc>
          <w:tcPr>
            <w:tcW w:w="794" w:type="dxa"/>
          </w:tcPr>
          <w:p w14:paraId="1F3EB329" w14:textId="77777777" w:rsidR="00E2062A" w:rsidRPr="00EB6C8C" w:rsidRDefault="00E2062A" w:rsidP="00EB6C8C">
            <w:pPr>
              <w:pStyle w:val="TableBodyLeft"/>
              <w:jc w:val="right"/>
              <w:rPr>
                <w:sz w:val="16"/>
                <w:szCs w:val="16"/>
              </w:rPr>
            </w:pPr>
            <w:r w:rsidRPr="00EB6C8C">
              <w:rPr>
                <w:sz w:val="16"/>
                <w:szCs w:val="16"/>
              </w:rPr>
              <w:t>N/A</w:t>
            </w:r>
          </w:p>
        </w:tc>
        <w:tc>
          <w:tcPr>
            <w:tcW w:w="794" w:type="dxa"/>
          </w:tcPr>
          <w:p w14:paraId="436C00B7" w14:textId="77777777" w:rsidR="00E2062A" w:rsidRPr="00EB6C8C" w:rsidRDefault="00E2062A" w:rsidP="00EB6C8C">
            <w:pPr>
              <w:pStyle w:val="TableBodyLeft"/>
              <w:jc w:val="right"/>
              <w:rPr>
                <w:sz w:val="16"/>
                <w:szCs w:val="16"/>
              </w:rPr>
            </w:pPr>
            <w:r w:rsidRPr="00EB6C8C">
              <w:rPr>
                <w:sz w:val="16"/>
                <w:szCs w:val="16"/>
              </w:rPr>
              <w:t>2,099</w:t>
            </w:r>
          </w:p>
        </w:tc>
        <w:tc>
          <w:tcPr>
            <w:tcW w:w="794" w:type="dxa"/>
          </w:tcPr>
          <w:p w14:paraId="216437A3" w14:textId="77777777" w:rsidR="00E2062A" w:rsidRPr="00EB6C8C" w:rsidRDefault="00E2062A" w:rsidP="00EB6C8C">
            <w:pPr>
              <w:pStyle w:val="TableBodyLeft"/>
              <w:jc w:val="right"/>
              <w:rPr>
                <w:sz w:val="16"/>
                <w:szCs w:val="16"/>
              </w:rPr>
            </w:pPr>
            <w:r w:rsidRPr="00EB6C8C">
              <w:rPr>
                <w:sz w:val="16"/>
                <w:szCs w:val="16"/>
              </w:rPr>
              <w:t>2,669</w:t>
            </w:r>
          </w:p>
        </w:tc>
        <w:tc>
          <w:tcPr>
            <w:tcW w:w="794" w:type="dxa"/>
            <w:shd w:val="clear" w:color="auto" w:fill="F2F2F2" w:themeFill="background1" w:themeFillShade="F2"/>
          </w:tcPr>
          <w:p w14:paraId="1CB722D0" w14:textId="77777777" w:rsidR="00E2062A" w:rsidRPr="00EB6C8C" w:rsidRDefault="00E2062A" w:rsidP="00EB6C8C">
            <w:pPr>
              <w:pStyle w:val="TableBodyLeft"/>
              <w:jc w:val="right"/>
              <w:rPr>
                <w:sz w:val="16"/>
                <w:szCs w:val="16"/>
              </w:rPr>
            </w:pPr>
            <w:r w:rsidRPr="00EB6C8C">
              <w:rPr>
                <w:sz w:val="16"/>
                <w:szCs w:val="16"/>
              </w:rPr>
              <w:t>N/A</w:t>
            </w:r>
          </w:p>
        </w:tc>
        <w:tc>
          <w:tcPr>
            <w:tcW w:w="794" w:type="dxa"/>
            <w:shd w:val="clear" w:color="auto" w:fill="F2F2F2" w:themeFill="background1" w:themeFillShade="F2"/>
          </w:tcPr>
          <w:p w14:paraId="38BF3AB0" w14:textId="77777777" w:rsidR="00E2062A" w:rsidRPr="00EB6C8C" w:rsidRDefault="00E2062A" w:rsidP="00EB6C8C">
            <w:pPr>
              <w:pStyle w:val="TableBodyLeft"/>
              <w:jc w:val="right"/>
              <w:rPr>
                <w:sz w:val="16"/>
                <w:szCs w:val="16"/>
              </w:rPr>
            </w:pPr>
            <w:r w:rsidRPr="00EB6C8C">
              <w:rPr>
                <w:sz w:val="16"/>
                <w:szCs w:val="16"/>
              </w:rPr>
              <w:t>2,367</w:t>
            </w:r>
          </w:p>
        </w:tc>
        <w:tc>
          <w:tcPr>
            <w:tcW w:w="794" w:type="dxa"/>
            <w:shd w:val="clear" w:color="auto" w:fill="F2F2F2" w:themeFill="background1" w:themeFillShade="F2"/>
          </w:tcPr>
          <w:p w14:paraId="1B3B4376" w14:textId="77777777" w:rsidR="00E2062A" w:rsidRPr="00EB6C8C" w:rsidRDefault="00E2062A" w:rsidP="00EB6C8C">
            <w:pPr>
              <w:pStyle w:val="TableBodyLeft"/>
              <w:jc w:val="right"/>
              <w:rPr>
                <w:sz w:val="16"/>
                <w:szCs w:val="16"/>
              </w:rPr>
            </w:pPr>
            <w:r w:rsidRPr="00EB6C8C">
              <w:rPr>
                <w:sz w:val="16"/>
                <w:szCs w:val="16"/>
              </w:rPr>
              <w:t>2,672</w:t>
            </w:r>
          </w:p>
        </w:tc>
        <w:tc>
          <w:tcPr>
            <w:tcW w:w="794" w:type="dxa"/>
          </w:tcPr>
          <w:p w14:paraId="4B97D152" w14:textId="77777777" w:rsidR="00E2062A" w:rsidRPr="00EB6C8C" w:rsidRDefault="00E2062A" w:rsidP="00EB6C8C">
            <w:pPr>
              <w:pStyle w:val="TableBodyLeft"/>
              <w:jc w:val="right"/>
              <w:rPr>
                <w:sz w:val="16"/>
                <w:szCs w:val="16"/>
              </w:rPr>
            </w:pPr>
            <w:r w:rsidRPr="00EB6C8C">
              <w:rPr>
                <w:sz w:val="16"/>
                <w:szCs w:val="16"/>
              </w:rPr>
              <w:t>N/A</w:t>
            </w:r>
          </w:p>
        </w:tc>
        <w:tc>
          <w:tcPr>
            <w:tcW w:w="794" w:type="dxa"/>
          </w:tcPr>
          <w:p w14:paraId="1A460D42" w14:textId="77777777" w:rsidR="00E2062A" w:rsidRPr="00EB6C8C" w:rsidRDefault="00E2062A" w:rsidP="00EB6C8C">
            <w:pPr>
              <w:pStyle w:val="TableBodyLeft"/>
              <w:jc w:val="right"/>
              <w:rPr>
                <w:sz w:val="16"/>
                <w:szCs w:val="16"/>
              </w:rPr>
            </w:pPr>
            <w:r w:rsidRPr="00EB6C8C">
              <w:rPr>
                <w:sz w:val="16"/>
                <w:szCs w:val="16"/>
              </w:rPr>
              <w:t>2,599</w:t>
            </w:r>
          </w:p>
        </w:tc>
        <w:tc>
          <w:tcPr>
            <w:tcW w:w="794" w:type="dxa"/>
          </w:tcPr>
          <w:p w14:paraId="0C7767FC" w14:textId="77777777" w:rsidR="00E2062A" w:rsidRPr="00EB6C8C" w:rsidRDefault="00E2062A" w:rsidP="00EB6C8C">
            <w:pPr>
              <w:pStyle w:val="TableBodyLeft"/>
              <w:jc w:val="right"/>
              <w:rPr>
                <w:sz w:val="16"/>
                <w:szCs w:val="16"/>
              </w:rPr>
            </w:pPr>
            <w:r w:rsidRPr="00EB6C8C">
              <w:rPr>
                <w:sz w:val="16"/>
                <w:szCs w:val="16"/>
              </w:rPr>
              <w:t>2,695</w:t>
            </w:r>
          </w:p>
        </w:tc>
      </w:tr>
      <w:tr w:rsidR="00EB6C8C" w14:paraId="13A2D2B2" w14:textId="77777777" w:rsidTr="00EB6C8C">
        <w:trPr>
          <w:trHeight w:val="20"/>
        </w:trPr>
        <w:tc>
          <w:tcPr>
            <w:tcW w:w="2381" w:type="dxa"/>
          </w:tcPr>
          <w:p w14:paraId="42D23D9F" w14:textId="77777777" w:rsidR="00E2062A" w:rsidRPr="00EB6C8C" w:rsidRDefault="00E2062A" w:rsidP="00EB6C8C">
            <w:pPr>
              <w:pStyle w:val="TableBodyLeft"/>
              <w:rPr>
                <w:sz w:val="16"/>
                <w:szCs w:val="16"/>
              </w:rPr>
            </w:pPr>
            <w:r w:rsidRPr="00EB6C8C">
              <w:rPr>
                <w:sz w:val="16"/>
                <w:szCs w:val="16"/>
              </w:rPr>
              <w:t>Number of allocated places</w:t>
            </w:r>
          </w:p>
        </w:tc>
        <w:tc>
          <w:tcPr>
            <w:tcW w:w="794" w:type="dxa"/>
          </w:tcPr>
          <w:p w14:paraId="1692CD8A" w14:textId="77777777" w:rsidR="00E2062A" w:rsidRPr="00EB6C8C" w:rsidRDefault="00E2062A" w:rsidP="00EB6C8C">
            <w:pPr>
              <w:pStyle w:val="TableBodyLeft"/>
              <w:jc w:val="right"/>
              <w:rPr>
                <w:sz w:val="16"/>
                <w:szCs w:val="16"/>
              </w:rPr>
            </w:pPr>
            <w:r w:rsidRPr="00EB6C8C">
              <w:rPr>
                <w:sz w:val="16"/>
                <w:szCs w:val="16"/>
              </w:rPr>
              <w:t>N/A</w:t>
            </w:r>
          </w:p>
        </w:tc>
        <w:tc>
          <w:tcPr>
            <w:tcW w:w="794" w:type="dxa"/>
          </w:tcPr>
          <w:p w14:paraId="18E3D345" w14:textId="77777777" w:rsidR="00E2062A" w:rsidRPr="00EB6C8C" w:rsidRDefault="00E2062A" w:rsidP="00EB6C8C">
            <w:pPr>
              <w:pStyle w:val="TableBodyLeft"/>
              <w:jc w:val="right"/>
              <w:rPr>
                <w:sz w:val="16"/>
                <w:szCs w:val="16"/>
              </w:rPr>
            </w:pPr>
            <w:r w:rsidRPr="00EB6C8C">
              <w:rPr>
                <w:sz w:val="16"/>
                <w:szCs w:val="16"/>
              </w:rPr>
              <w:t>66,149</w:t>
            </w:r>
          </w:p>
        </w:tc>
        <w:tc>
          <w:tcPr>
            <w:tcW w:w="794" w:type="dxa"/>
          </w:tcPr>
          <w:p w14:paraId="772CB104" w14:textId="77777777" w:rsidR="00E2062A" w:rsidRPr="00EB6C8C" w:rsidRDefault="00E2062A" w:rsidP="00EB6C8C">
            <w:pPr>
              <w:pStyle w:val="TableBodyLeft"/>
              <w:jc w:val="right"/>
              <w:rPr>
                <w:sz w:val="16"/>
                <w:szCs w:val="16"/>
              </w:rPr>
            </w:pPr>
            <w:r w:rsidRPr="00EB6C8C">
              <w:rPr>
                <w:sz w:val="16"/>
                <w:szCs w:val="16"/>
              </w:rPr>
              <w:t>189,283</w:t>
            </w:r>
          </w:p>
        </w:tc>
        <w:tc>
          <w:tcPr>
            <w:tcW w:w="794" w:type="dxa"/>
            <w:shd w:val="clear" w:color="auto" w:fill="F2F2F2" w:themeFill="background1" w:themeFillShade="F2"/>
          </w:tcPr>
          <w:p w14:paraId="088FD414" w14:textId="77777777" w:rsidR="00E2062A" w:rsidRPr="00EB6C8C" w:rsidRDefault="00E2062A" w:rsidP="00EB6C8C">
            <w:pPr>
              <w:pStyle w:val="TableBodyLeft"/>
              <w:jc w:val="right"/>
              <w:rPr>
                <w:sz w:val="16"/>
                <w:szCs w:val="16"/>
              </w:rPr>
            </w:pPr>
            <w:r w:rsidRPr="00EB6C8C">
              <w:rPr>
                <w:sz w:val="16"/>
                <w:szCs w:val="16"/>
              </w:rPr>
              <w:t>N/A</w:t>
            </w:r>
          </w:p>
        </w:tc>
        <w:tc>
          <w:tcPr>
            <w:tcW w:w="794" w:type="dxa"/>
            <w:shd w:val="clear" w:color="auto" w:fill="F2F2F2" w:themeFill="background1" w:themeFillShade="F2"/>
          </w:tcPr>
          <w:p w14:paraId="10C7ACDB" w14:textId="77777777" w:rsidR="00E2062A" w:rsidRPr="00EB6C8C" w:rsidRDefault="00E2062A" w:rsidP="00EB6C8C">
            <w:pPr>
              <w:pStyle w:val="TableBodyLeft"/>
              <w:jc w:val="right"/>
              <w:rPr>
                <w:sz w:val="16"/>
                <w:szCs w:val="16"/>
              </w:rPr>
            </w:pPr>
            <w:r w:rsidRPr="00EB6C8C">
              <w:rPr>
                <w:sz w:val="16"/>
                <w:szCs w:val="16"/>
              </w:rPr>
              <w:t>72,702</w:t>
            </w:r>
          </w:p>
        </w:tc>
        <w:tc>
          <w:tcPr>
            <w:tcW w:w="794" w:type="dxa"/>
            <w:shd w:val="clear" w:color="auto" w:fill="F2F2F2" w:themeFill="background1" w:themeFillShade="F2"/>
          </w:tcPr>
          <w:p w14:paraId="573EF9C4" w14:textId="77777777" w:rsidR="00E2062A" w:rsidRPr="00EB6C8C" w:rsidRDefault="00E2062A" w:rsidP="00EB6C8C">
            <w:pPr>
              <w:pStyle w:val="TableBodyLeft"/>
              <w:jc w:val="right"/>
              <w:rPr>
                <w:sz w:val="16"/>
                <w:szCs w:val="16"/>
              </w:rPr>
            </w:pPr>
            <w:r w:rsidRPr="00EB6C8C">
              <w:rPr>
                <w:sz w:val="16"/>
                <w:szCs w:val="16"/>
              </w:rPr>
              <w:t>192,370</w:t>
            </w:r>
          </w:p>
        </w:tc>
        <w:tc>
          <w:tcPr>
            <w:tcW w:w="794" w:type="dxa"/>
          </w:tcPr>
          <w:p w14:paraId="2600B47D" w14:textId="77777777" w:rsidR="00E2062A" w:rsidRPr="00EB6C8C" w:rsidRDefault="00E2062A" w:rsidP="00EB6C8C">
            <w:pPr>
              <w:pStyle w:val="TableBodyLeft"/>
              <w:jc w:val="right"/>
              <w:rPr>
                <w:sz w:val="16"/>
                <w:szCs w:val="16"/>
              </w:rPr>
            </w:pPr>
            <w:r w:rsidRPr="00EB6C8C">
              <w:rPr>
                <w:sz w:val="16"/>
                <w:szCs w:val="16"/>
              </w:rPr>
              <w:t>N/A</w:t>
            </w:r>
          </w:p>
        </w:tc>
        <w:tc>
          <w:tcPr>
            <w:tcW w:w="794" w:type="dxa"/>
          </w:tcPr>
          <w:p w14:paraId="0418E28D" w14:textId="77777777" w:rsidR="00E2062A" w:rsidRPr="00EB6C8C" w:rsidRDefault="00E2062A" w:rsidP="00EB6C8C">
            <w:pPr>
              <w:pStyle w:val="TableBodyLeft"/>
              <w:jc w:val="right"/>
              <w:rPr>
                <w:sz w:val="16"/>
                <w:szCs w:val="16"/>
              </w:rPr>
            </w:pPr>
            <w:r w:rsidRPr="00EB6C8C">
              <w:rPr>
                <w:sz w:val="16"/>
                <w:szCs w:val="16"/>
              </w:rPr>
              <w:t>78,956</w:t>
            </w:r>
          </w:p>
        </w:tc>
        <w:tc>
          <w:tcPr>
            <w:tcW w:w="794" w:type="dxa"/>
          </w:tcPr>
          <w:p w14:paraId="49B7E51B" w14:textId="77777777" w:rsidR="00E2062A" w:rsidRPr="00EB6C8C" w:rsidRDefault="00E2062A" w:rsidP="00EB6C8C">
            <w:pPr>
              <w:pStyle w:val="TableBodyLeft"/>
              <w:jc w:val="right"/>
              <w:rPr>
                <w:sz w:val="16"/>
                <w:szCs w:val="16"/>
              </w:rPr>
            </w:pPr>
            <w:r w:rsidRPr="00EB6C8C">
              <w:rPr>
                <w:sz w:val="16"/>
                <w:szCs w:val="16"/>
              </w:rPr>
              <w:t>195,825</w:t>
            </w:r>
          </w:p>
        </w:tc>
        <w:tc>
          <w:tcPr>
            <w:tcW w:w="794" w:type="dxa"/>
            <w:shd w:val="clear" w:color="auto" w:fill="F2F2F2" w:themeFill="background1" w:themeFillShade="F2"/>
          </w:tcPr>
          <w:p w14:paraId="2EDD2B41" w14:textId="77777777" w:rsidR="00E2062A" w:rsidRPr="00EB6C8C" w:rsidRDefault="00E2062A" w:rsidP="00EB6C8C">
            <w:pPr>
              <w:pStyle w:val="TableBodyLeft"/>
              <w:jc w:val="right"/>
              <w:rPr>
                <w:sz w:val="16"/>
                <w:szCs w:val="16"/>
              </w:rPr>
            </w:pPr>
            <w:r w:rsidRPr="00EB6C8C">
              <w:rPr>
                <w:sz w:val="16"/>
                <w:szCs w:val="16"/>
              </w:rPr>
              <w:t>N/A</w:t>
            </w:r>
          </w:p>
        </w:tc>
        <w:tc>
          <w:tcPr>
            <w:tcW w:w="794" w:type="dxa"/>
            <w:shd w:val="clear" w:color="auto" w:fill="F2F2F2" w:themeFill="background1" w:themeFillShade="F2"/>
          </w:tcPr>
          <w:p w14:paraId="75D12C69" w14:textId="012EE64B" w:rsidR="00E2062A" w:rsidRPr="00EB6C8C" w:rsidRDefault="00E2062A" w:rsidP="00EB6C8C">
            <w:pPr>
              <w:pStyle w:val="TableBodyLeft"/>
              <w:jc w:val="right"/>
              <w:rPr>
                <w:sz w:val="16"/>
                <w:szCs w:val="16"/>
              </w:rPr>
            </w:pPr>
            <w:r w:rsidRPr="00EB6C8C">
              <w:rPr>
                <w:sz w:val="16"/>
                <w:szCs w:val="16"/>
              </w:rPr>
              <w:t>N/A</w:t>
            </w:r>
            <w:r w:rsidRPr="00EB6C8C">
              <w:rPr>
                <w:rStyle w:val="FootnoteReference"/>
                <w:color w:val="636466"/>
                <w:sz w:val="16"/>
                <w:szCs w:val="16"/>
              </w:rPr>
              <w:footnoteReference w:id="7"/>
            </w:r>
          </w:p>
        </w:tc>
        <w:tc>
          <w:tcPr>
            <w:tcW w:w="794" w:type="dxa"/>
            <w:shd w:val="clear" w:color="auto" w:fill="F2F2F2" w:themeFill="background1" w:themeFillShade="F2"/>
          </w:tcPr>
          <w:p w14:paraId="74A1A324" w14:textId="77777777" w:rsidR="00E2062A" w:rsidRPr="00EB6C8C" w:rsidRDefault="00E2062A" w:rsidP="00EB6C8C">
            <w:pPr>
              <w:pStyle w:val="TableBodyLeft"/>
              <w:jc w:val="right"/>
              <w:rPr>
                <w:sz w:val="16"/>
                <w:szCs w:val="16"/>
              </w:rPr>
            </w:pPr>
            <w:r w:rsidRPr="00EB6C8C">
              <w:rPr>
                <w:sz w:val="16"/>
                <w:szCs w:val="16"/>
              </w:rPr>
              <w:t>200,689</w:t>
            </w:r>
          </w:p>
        </w:tc>
        <w:tc>
          <w:tcPr>
            <w:tcW w:w="794" w:type="dxa"/>
          </w:tcPr>
          <w:p w14:paraId="77FC849A" w14:textId="77777777" w:rsidR="00E2062A" w:rsidRPr="00EB6C8C" w:rsidRDefault="00E2062A" w:rsidP="00EB6C8C">
            <w:pPr>
              <w:pStyle w:val="TableBodyLeft"/>
              <w:jc w:val="right"/>
              <w:rPr>
                <w:sz w:val="16"/>
                <w:szCs w:val="16"/>
              </w:rPr>
            </w:pPr>
            <w:r w:rsidRPr="00EB6C8C">
              <w:rPr>
                <w:sz w:val="16"/>
                <w:szCs w:val="16"/>
              </w:rPr>
              <w:t>N/A</w:t>
            </w:r>
          </w:p>
        </w:tc>
        <w:tc>
          <w:tcPr>
            <w:tcW w:w="794" w:type="dxa"/>
          </w:tcPr>
          <w:p w14:paraId="2D77F0C5" w14:textId="77777777" w:rsidR="00E2062A" w:rsidRPr="00EB6C8C" w:rsidRDefault="00E2062A" w:rsidP="00EB6C8C">
            <w:pPr>
              <w:pStyle w:val="TableBodyLeft"/>
              <w:jc w:val="right"/>
              <w:rPr>
                <w:sz w:val="16"/>
                <w:szCs w:val="16"/>
              </w:rPr>
            </w:pPr>
            <w:r w:rsidRPr="00EB6C8C">
              <w:rPr>
                <w:sz w:val="16"/>
                <w:szCs w:val="16"/>
              </w:rPr>
              <w:t>N/A</w:t>
            </w:r>
          </w:p>
        </w:tc>
        <w:tc>
          <w:tcPr>
            <w:tcW w:w="794" w:type="dxa"/>
          </w:tcPr>
          <w:p w14:paraId="6D5C93E6" w14:textId="77777777" w:rsidR="00E2062A" w:rsidRPr="00EB6C8C" w:rsidRDefault="00E2062A" w:rsidP="00EB6C8C">
            <w:pPr>
              <w:pStyle w:val="TableBodyLeft"/>
              <w:jc w:val="right"/>
              <w:rPr>
                <w:sz w:val="16"/>
                <w:szCs w:val="16"/>
              </w:rPr>
            </w:pPr>
            <w:r w:rsidRPr="00EB6C8C">
              <w:rPr>
                <w:sz w:val="16"/>
                <w:szCs w:val="16"/>
              </w:rPr>
              <w:t>207,142</w:t>
            </w:r>
          </w:p>
        </w:tc>
      </w:tr>
      <w:tr w:rsidR="00EB6C8C" w14:paraId="59E011BD" w14:textId="77777777" w:rsidTr="00EB6C8C">
        <w:trPr>
          <w:trHeight w:val="20"/>
        </w:trPr>
        <w:tc>
          <w:tcPr>
            <w:tcW w:w="2381" w:type="dxa"/>
          </w:tcPr>
          <w:p w14:paraId="6879BF1E" w14:textId="77777777" w:rsidR="00E2062A" w:rsidRPr="00EB6C8C" w:rsidRDefault="00E2062A" w:rsidP="00EB6C8C">
            <w:pPr>
              <w:pStyle w:val="TableBodyLeft"/>
              <w:rPr>
                <w:sz w:val="16"/>
                <w:szCs w:val="16"/>
              </w:rPr>
            </w:pPr>
            <w:r w:rsidRPr="00EB6C8C">
              <w:rPr>
                <w:sz w:val="16"/>
                <w:szCs w:val="16"/>
              </w:rPr>
              <w:t>Number of consumers</w:t>
            </w:r>
          </w:p>
        </w:tc>
        <w:tc>
          <w:tcPr>
            <w:tcW w:w="794" w:type="dxa"/>
          </w:tcPr>
          <w:p w14:paraId="21A5D48A" w14:textId="77777777" w:rsidR="00E2062A" w:rsidRPr="00EB6C8C" w:rsidRDefault="00E2062A" w:rsidP="00EB6C8C">
            <w:pPr>
              <w:pStyle w:val="TableBodyLeft"/>
              <w:jc w:val="right"/>
              <w:rPr>
                <w:sz w:val="16"/>
                <w:szCs w:val="16"/>
              </w:rPr>
            </w:pPr>
            <w:r w:rsidRPr="00EB6C8C">
              <w:rPr>
                <w:sz w:val="16"/>
                <w:szCs w:val="16"/>
              </w:rPr>
              <w:t>775,959</w:t>
            </w:r>
          </w:p>
        </w:tc>
        <w:tc>
          <w:tcPr>
            <w:tcW w:w="794" w:type="dxa"/>
          </w:tcPr>
          <w:p w14:paraId="71D78886" w14:textId="77777777" w:rsidR="00E2062A" w:rsidRPr="00EB6C8C" w:rsidRDefault="00E2062A" w:rsidP="00EB6C8C">
            <w:pPr>
              <w:pStyle w:val="TableBodyLeft"/>
              <w:jc w:val="right"/>
              <w:rPr>
                <w:sz w:val="16"/>
                <w:szCs w:val="16"/>
              </w:rPr>
            </w:pPr>
            <w:r w:rsidRPr="00EB6C8C">
              <w:rPr>
                <w:sz w:val="16"/>
                <w:szCs w:val="16"/>
              </w:rPr>
              <w:t>83,144</w:t>
            </w:r>
          </w:p>
        </w:tc>
        <w:tc>
          <w:tcPr>
            <w:tcW w:w="794" w:type="dxa"/>
          </w:tcPr>
          <w:p w14:paraId="749D6713" w14:textId="77777777" w:rsidR="00E2062A" w:rsidRPr="00EB6C8C" w:rsidRDefault="00E2062A" w:rsidP="00EB6C8C">
            <w:pPr>
              <w:pStyle w:val="TableBodyLeft"/>
              <w:jc w:val="right"/>
              <w:rPr>
                <w:sz w:val="16"/>
                <w:szCs w:val="16"/>
              </w:rPr>
            </w:pPr>
            <w:r w:rsidRPr="00EB6C8C">
              <w:rPr>
                <w:sz w:val="16"/>
                <w:szCs w:val="16"/>
              </w:rPr>
              <w:t>231,515</w:t>
            </w:r>
          </w:p>
        </w:tc>
        <w:tc>
          <w:tcPr>
            <w:tcW w:w="794" w:type="dxa"/>
            <w:shd w:val="clear" w:color="auto" w:fill="F2F2F2" w:themeFill="background1" w:themeFillShade="F2"/>
          </w:tcPr>
          <w:p w14:paraId="55884168" w14:textId="77777777" w:rsidR="00E2062A" w:rsidRPr="00EB6C8C" w:rsidRDefault="00E2062A" w:rsidP="00EB6C8C">
            <w:pPr>
              <w:pStyle w:val="TableBodyLeft"/>
              <w:jc w:val="right"/>
              <w:rPr>
                <w:sz w:val="16"/>
                <w:szCs w:val="16"/>
              </w:rPr>
            </w:pPr>
            <w:r w:rsidRPr="00EB6C8C">
              <w:rPr>
                <w:sz w:val="16"/>
                <w:szCs w:val="16"/>
              </w:rPr>
              <w:t>812,384</w:t>
            </w:r>
          </w:p>
        </w:tc>
        <w:tc>
          <w:tcPr>
            <w:tcW w:w="794" w:type="dxa"/>
            <w:shd w:val="clear" w:color="auto" w:fill="F2F2F2" w:themeFill="background1" w:themeFillShade="F2"/>
          </w:tcPr>
          <w:p w14:paraId="67421636" w14:textId="77777777" w:rsidR="00E2062A" w:rsidRPr="00EB6C8C" w:rsidRDefault="00E2062A" w:rsidP="00EB6C8C">
            <w:pPr>
              <w:pStyle w:val="TableBodyLeft"/>
              <w:jc w:val="right"/>
              <w:rPr>
                <w:sz w:val="16"/>
                <w:szCs w:val="16"/>
              </w:rPr>
            </w:pPr>
            <w:r w:rsidRPr="00EB6C8C">
              <w:rPr>
                <w:sz w:val="16"/>
                <w:szCs w:val="16"/>
              </w:rPr>
              <w:t>83,838</w:t>
            </w:r>
          </w:p>
        </w:tc>
        <w:tc>
          <w:tcPr>
            <w:tcW w:w="794" w:type="dxa"/>
            <w:shd w:val="clear" w:color="auto" w:fill="F2F2F2" w:themeFill="background1" w:themeFillShade="F2"/>
          </w:tcPr>
          <w:p w14:paraId="6D5AF0E1" w14:textId="77777777" w:rsidR="00E2062A" w:rsidRPr="00EB6C8C" w:rsidRDefault="00E2062A" w:rsidP="00EB6C8C">
            <w:pPr>
              <w:pStyle w:val="TableBodyLeft"/>
              <w:jc w:val="right"/>
              <w:rPr>
                <w:sz w:val="16"/>
                <w:szCs w:val="16"/>
              </w:rPr>
            </w:pPr>
            <w:r w:rsidRPr="00EB6C8C">
              <w:rPr>
                <w:sz w:val="16"/>
                <w:szCs w:val="16"/>
              </w:rPr>
              <w:t>231,255</w:t>
            </w:r>
          </w:p>
        </w:tc>
        <w:tc>
          <w:tcPr>
            <w:tcW w:w="794" w:type="dxa"/>
          </w:tcPr>
          <w:p w14:paraId="54D7CAB8" w14:textId="77777777" w:rsidR="00E2062A" w:rsidRPr="00EB6C8C" w:rsidRDefault="00E2062A" w:rsidP="00EB6C8C">
            <w:pPr>
              <w:pStyle w:val="TableBodyLeft"/>
              <w:jc w:val="right"/>
              <w:rPr>
                <w:sz w:val="16"/>
                <w:szCs w:val="16"/>
              </w:rPr>
            </w:pPr>
            <w:r w:rsidRPr="00EB6C8C">
              <w:rPr>
                <w:sz w:val="16"/>
                <w:szCs w:val="16"/>
              </w:rPr>
              <w:t>925,432</w:t>
            </w:r>
          </w:p>
        </w:tc>
        <w:tc>
          <w:tcPr>
            <w:tcW w:w="794" w:type="dxa"/>
          </w:tcPr>
          <w:p w14:paraId="7588CCBB" w14:textId="77777777" w:rsidR="00E2062A" w:rsidRPr="00EB6C8C" w:rsidRDefault="00E2062A" w:rsidP="00EB6C8C">
            <w:pPr>
              <w:pStyle w:val="TableBodyLeft"/>
              <w:jc w:val="right"/>
              <w:rPr>
                <w:sz w:val="16"/>
                <w:szCs w:val="16"/>
              </w:rPr>
            </w:pPr>
            <w:r w:rsidRPr="00EB6C8C">
              <w:rPr>
                <w:sz w:val="16"/>
                <w:szCs w:val="16"/>
              </w:rPr>
              <w:t>88,875</w:t>
            </w:r>
          </w:p>
        </w:tc>
        <w:tc>
          <w:tcPr>
            <w:tcW w:w="794" w:type="dxa"/>
          </w:tcPr>
          <w:p w14:paraId="1C23249C" w14:textId="77777777" w:rsidR="00E2062A" w:rsidRPr="00EB6C8C" w:rsidRDefault="00E2062A" w:rsidP="00EB6C8C">
            <w:pPr>
              <w:pStyle w:val="TableBodyLeft"/>
              <w:jc w:val="right"/>
              <w:rPr>
                <w:sz w:val="16"/>
                <w:szCs w:val="16"/>
              </w:rPr>
            </w:pPr>
            <w:r w:rsidRPr="00EB6C8C">
              <w:rPr>
                <w:sz w:val="16"/>
                <w:szCs w:val="16"/>
              </w:rPr>
              <w:t>234,931</w:t>
            </w:r>
          </w:p>
        </w:tc>
        <w:tc>
          <w:tcPr>
            <w:tcW w:w="794" w:type="dxa"/>
            <w:shd w:val="clear" w:color="auto" w:fill="F2F2F2" w:themeFill="background1" w:themeFillShade="F2"/>
          </w:tcPr>
          <w:p w14:paraId="0B40461F" w14:textId="77777777" w:rsidR="00E2062A" w:rsidRPr="00EB6C8C" w:rsidRDefault="00E2062A" w:rsidP="00EB6C8C">
            <w:pPr>
              <w:pStyle w:val="TableBodyLeft"/>
              <w:jc w:val="right"/>
              <w:rPr>
                <w:sz w:val="16"/>
                <w:szCs w:val="16"/>
              </w:rPr>
            </w:pPr>
            <w:r w:rsidRPr="00EB6C8C">
              <w:rPr>
                <w:sz w:val="16"/>
                <w:szCs w:val="16"/>
              </w:rPr>
              <w:t>784,927</w:t>
            </w:r>
          </w:p>
        </w:tc>
        <w:tc>
          <w:tcPr>
            <w:tcW w:w="794" w:type="dxa"/>
            <w:shd w:val="clear" w:color="auto" w:fill="F2F2F2" w:themeFill="background1" w:themeFillShade="F2"/>
          </w:tcPr>
          <w:p w14:paraId="3BCED7BF" w14:textId="77777777" w:rsidR="00E2062A" w:rsidRPr="00EB6C8C" w:rsidRDefault="00E2062A" w:rsidP="00EB6C8C">
            <w:pPr>
              <w:pStyle w:val="TableBodyLeft"/>
              <w:jc w:val="right"/>
              <w:rPr>
                <w:sz w:val="16"/>
                <w:szCs w:val="16"/>
              </w:rPr>
            </w:pPr>
            <w:r w:rsidRPr="00EB6C8C">
              <w:rPr>
                <w:sz w:val="16"/>
                <w:szCs w:val="16"/>
              </w:rPr>
              <w:t>97,516</w:t>
            </w:r>
          </w:p>
        </w:tc>
        <w:tc>
          <w:tcPr>
            <w:tcW w:w="794" w:type="dxa"/>
            <w:shd w:val="clear" w:color="auto" w:fill="F2F2F2" w:themeFill="background1" w:themeFillShade="F2"/>
          </w:tcPr>
          <w:p w14:paraId="093794FB" w14:textId="77777777" w:rsidR="00E2062A" w:rsidRPr="00EB6C8C" w:rsidRDefault="00E2062A" w:rsidP="00EB6C8C">
            <w:pPr>
              <w:pStyle w:val="TableBodyLeft"/>
              <w:jc w:val="right"/>
              <w:rPr>
                <w:sz w:val="16"/>
                <w:szCs w:val="16"/>
              </w:rPr>
            </w:pPr>
            <w:r w:rsidRPr="00EB6C8C">
              <w:rPr>
                <w:sz w:val="16"/>
                <w:szCs w:val="16"/>
              </w:rPr>
              <w:t>239,379</w:t>
            </w:r>
          </w:p>
        </w:tc>
        <w:tc>
          <w:tcPr>
            <w:tcW w:w="794" w:type="dxa"/>
          </w:tcPr>
          <w:p w14:paraId="345B0573" w14:textId="77777777" w:rsidR="00E2062A" w:rsidRPr="00EB6C8C" w:rsidRDefault="00E2062A" w:rsidP="00EB6C8C">
            <w:pPr>
              <w:pStyle w:val="TableBodyLeft"/>
              <w:jc w:val="right"/>
              <w:rPr>
                <w:sz w:val="16"/>
                <w:szCs w:val="16"/>
              </w:rPr>
            </w:pPr>
            <w:r w:rsidRPr="00EB6C8C">
              <w:rPr>
                <w:sz w:val="16"/>
                <w:szCs w:val="16"/>
              </w:rPr>
              <w:t>847,534</w:t>
            </w:r>
          </w:p>
        </w:tc>
        <w:tc>
          <w:tcPr>
            <w:tcW w:w="794" w:type="dxa"/>
          </w:tcPr>
          <w:p w14:paraId="22ECE352" w14:textId="77777777" w:rsidR="00E2062A" w:rsidRPr="00EB6C8C" w:rsidRDefault="00E2062A" w:rsidP="00EB6C8C">
            <w:pPr>
              <w:pStyle w:val="TableBodyLeft"/>
              <w:jc w:val="right"/>
              <w:rPr>
                <w:sz w:val="16"/>
                <w:szCs w:val="16"/>
              </w:rPr>
            </w:pPr>
            <w:r w:rsidRPr="00EB6C8C">
              <w:rPr>
                <w:sz w:val="16"/>
                <w:szCs w:val="16"/>
              </w:rPr>
              <w:t>116,843</w:t>
            </w:r>
          </w:p>
        </w:tc>
        <w:tc>
          <w:tcPr>
            <w:tcW w:w="794" w:type="dxa"/>
          </w:tcPr>
          <w:p w14:paraId="74D992C2" w14:textId="77777777" w:rsidR="00E2062A" w:rsidRPr="00EB6C8C" w:rsidRDefault="00E2062A" w:rsidP="00EB6C8C">
            <w:pPr>
              <w:pStyle w:val="TableBodyLeft"/>
              <w:jc w:val="right"/>
              <w:rPr>
                <w:sz w:val="16"/>
                <w:szCs w:val="16"/>
              </w:rPr>
            </w:pPr>
            <w:r w:rsidRPr="00EB6C8C">
              <w:rPr>
                <w:sz w:val="16"/>
                <w:szCs w:val="16"/>
              </w:rPr>
              <w:t>241,723</w:t>
            </w:r>
          </w:p>
        </w:tc>
      </w:tr>
      <w:tr w:rsidR="00EB6C8C" w14:paraId="7ED3E0AA" w14:textId="77777777" w:rsidTr="00EB6C8C">
        <w:trPr>
          <w:trHeight w:val="20"/>
        </w:trPr>
        <w:tc>
          <w:tcPr>
            <w:tcW w:w="2381" w:type="dxa"/>
          </w:tcPr>
          <w:p w14:paraId="041563D8" w14:textId="77777777" w:rsidR="00E2062A" w:rsidRPr="00EB6C8C" w:rsidRDefault="00E2062A" w:rsidP="00EB6C8C">
            <w:pPr>
              <w:pStyle w:val="TableBodyLeft"/>
              <w:rPr>
                <w:sz w:val="16"/>
                <w:szCs w:val="16"/>
              </w:rPr>
            </w:pPr>
            <w:r w:rsidRPr="00EB6C8C">
              <w:rPr>
                <w:sz w:val="16"/>
                <w:szCs w:val="16"/>
              </w:rPr>
              <w:t>Commonwealth funding</w:t>
            </w:r>
          </w:p>
        </w:tc>
        <w:tc>
          <w:tcPr>
            <w:tcW w:w="794" w:type="dxa"/>
          </w:tcPr>
          <w:p w14:paraId="43A40353" w14:textId="77777777" w:rsidR="00E2062A" w:rsidRPr="00EB6C8C" w:rsidRDefault="00E2062A" w:rsidP="00EB6C8C">
            <w:pPr>
              <w:pStyle w:val="TableBodyLeft"/>
              <w:jc w:val="right"/>
              <w:rPr>
                <w:sz w:val="16"/>
                <w:szCs w:val="16"/>
              </w:rPr>
            </w:pPr>
            <w:r w:rsidRPr="00EB6C8C">
              <w:rPr>
                <w:sz w:val="16"/>
                <w:szCs w:val="16"/>
              </w:rPr>
              <w:t>$1.7b</w:t>
            </w:r>
          </w:p>
        </w:tc>
        <w:tc>
          <w:tcPr>
            <w:tcW w:w="794" w:type="dxa"/>
          </w:tcPr>
          <w:p w14:paraId="0620674A" w14:textId="77777777" w:rsidR="00E2062A" w:rsidRPr="00EB6C8C" w:rsidRDefault="00E2062A" w:rsidP="00EB6C8C">
            <w:pPr>
              <w:pStyle w:val="TableBodyLeft"/>
              <w:jc w:val="right"/>
              <w:rPr>
                <w:sz w:val="16"/>
                <w:szCs w:val="16"/>
              </w:rPr>
            </w:pPr>
            <w:r w:rsidRPr="00EB6C8C">
              <w:rPr>
                <w:sz w:val="16"/>
                <w:szCs w:val="16"/>
              </w:rPr>
              <w:t>$1.3b</w:t>
            </w:r>
          </w:p>
        </w:tc>
        <w:tc>
          <w:tcPr>
            <w:tcW w:w="794" w:type="dxa"/>
          </w:tcPr>
          <w:p w14:paraId="24273715" w14:textId="77777777" w:rsidR="00E2062A" w:rsidRPr="00EB6C8C" w:rsidRDefault="00E2062A" w:rsidP="00EB6C8C">
            <w:pPr>
              <w:pStyle w:val="TableBodyLeft"/>
              <w:jc w:val="right"/>
              <w:rPr>
                <w:sz w:val="16"/>
                <w:szCs w:val="16"/>
              </w:rPr>
            </w:pPr>
            <w:r w:rsidRPr="00EB6C8C">
              <w:rPr>
                <w:sz w:val="16"/>
                <w:szCs w:val="16"/>
              </w:rPr>
              <w:t>$9.8b</w:t>
            </w:r>
          </w:p>
        </w:tc>
        <w:tc>
          <w:tcPr>
            <w:tcW w:w="794" w:type="dxa"/>
            <w:shd w:val="clear" w:color="auto" w:fill="F2F2F2" w:themeFill="background1" w:themeFillShade="F2"/>
          </w:tcPr>
          <w:p w14:paraId="0F78F91F" w14:textId="77777777" w:rsidR="00E2062A" w:rsidRPr="00EB6C8C" w:rsidRDefault="00E2062A" w:rsidP="00EB6C8C">
            <w:pPr>
              <w:pStyle w:val="TableBodyLeft"/>
              <w:jc w:val="right"/>
              <w:rPr>
                <w:sz w:val="16"/>
                <w:szCs w:val="16"/>
              </w:rPr>
            </w:pPr>
            <w:r w:rsidRPr="00EB6C8C">
              <w:rPr>
                <w:sz w:val="16"/>
                <w:szCs w:val="16"/>
              </w:rPr>
              <w:t>$1.9b</w:t>
            </w:r>
          </w:p>
        </w:tc>
        <w:tc>
          <w:tcPr>
            <w:tcW w:w="794" w:type="dxa"/>
            <w:shd w:val="clear" w:color="auto" w:fill="F2F2F2" w:themeFill="background1" w:themeFillShade="F2"/>
          </w:tcPr>
          <w:p w14:paraId="2EF9E198" w14:textId="77777777" w:rsidR="00E2062A" w:rsidRPr="00EB6C8C" w:rsidRDefault="00E2062A" w:rsidP="00EB6C8C">
            <w:pPr>
              <w:pStyle w:val="TableBodyLeft"/>
              <w:jc w:val="right"/>
              <w:rPr>
                <w:sz w:val="16"/>
                <w:szCs w:val="16"/>
              </w:rPr>
            </w:pPr>
            <w:r w:rsidRPr="00EB6C8C">
              <w:rPr>
                <w:sz w:val="16"/>
                <w:szCs w:val="16"/>
              </w:rPr>
              <w:t>$1.3b</w:t>
            </w:r>
          </w:p>
        </w:tc>
        <w:tc>
          <w:tcPr>
            <w:tcW w:w="794" w:type="dxa"/>
            <w:shd w:val="clear" w:color="auto" w:fill="F2F2F2" w:themeFill="background1" w:themeFillShade="F2"/>
          </w:tcPr>
          <w:p w14:paraId="43505B10" w14:textId="77777777" w:rsidR="00E2062A" w:rsidRPr="00EB6C8C" w:rsidRDefault="00E2062A" w:rsidP="00EB6C8C">
            <w:pPr>
              <w:pStyle w:val="TableBodyLeft"/>
              <w:jc w:val="right"/>
              <w:rPr>
                <w:sz w:val="16"/>
                <w:szCs w:val="16"/>
              </w:rPr>
            </w:pPr>
            <w:r w:rsidRPr="00EB6C8C">
              <w:rPr>
                <w:sz w:val="16"/>
                <w:szCs w:val="16"/>
              </w:rPr>
              <w:t>$10.6b</w:t>
            </w:r>
          </w:p>
        </w:tc>
        <w:tc>
          <w:tcPr>
            <w:tcW w:w="794" w:type="dxa"/>
          </w:tcPr>
          <w:p w14:paraId="7CC23C4A" w14:textId="77777777" w:rsidR="00E2062A" w:rsidRPr="00EB6C8C" w:rsidRDefault="00E2062A" w:rsidP="00EB6C8C">
            <w:pPr>
              <w:pStyle w:val="TableBodyLeft"/>
              <w:jc w:val="right"/>
              <w:rPr>
                <w:sz w:val="16"/>
                <w:szCs w:val="16"/>
              </w:rPr>
            </w:pPr>
            <w:r w:rsidRPr="00EB6C8C">
              <w:rPr>
                <w:sz w:val="16"/>
                <w:szCs w:val="16"/>
              </w:rPr>
              <w:t>$2.2b</w:t>
            </w:r>
          </w:p>
        </w:tc>
        <w:tc>
          <w:tcPr>
            <w:tcW w:w="794" w:type="dxa"/>
          </w:tcPr>
          <w:p w14:paraId="428FEE06" w14:textId="77777777" w:rsidR="00E2062A" w:rsidRPr="00EB6C8C" w:rsidRDefault="00E2062A" w:rsidP="00EB6C8C">
            <w:pPr>
              <w:pStyle w:val="TableBodyLeft"/>
              <w:jc w:val="right"/>
              <w:rPr>
                <w:sz w:val="16"/>
                <w:szCs w:val="16"/>
              </w:rPr>
            </w:pPr>
            <w:r w:rsidRPr="00EB6C8C">
              <w:rPr>
                <w:sz w:val="16"/>
                <w:szCs w:val="16"/>
              </w:rPr>
              <w:t>$1.5b</w:t>
            </w:r>
          </w:p>
        </w:tc>
        <w:tc>
          <w:tcPr>
            <w:tcW w:w="794" w:type="dxa"/>
          </w:tcPr>
          <w:p w14:paraId="26AB41DC" w14:textId="77777777" w:rsidR="00E2062A" w:rsidRPr="00EB6C8C" w:rsidRDefault="00E2062A" w:rsidP="00EB6C8C">
            <w:pPr>
              <w:pStyle w:val="TableBodyLeft"/>
              <w:jc w:val="right"/>
              <w:rPr>
                <w:sz w:val="16"/>
                <w:szCs w:val="16"/>
              </w:rPr>
            </w:pPr>
            <w:r w:rsidRPr="00EB6C8C">
              <w:rPr>
                <w:sz w:val="16"/>
                <w:szCs w:val="16"/>
              </w:rPr>
              <w:t>$11.4b</w:t>
            </w:r>
          </w:p>
        </w:tc>
        <w:tc>
          <w:tcPr>
            <w:tcW w:w="794" w:type="dxa"/>
            <w:shd w:val="clear" w:color="auto" w:fill="F2F2F2" w:themeFill="background1" w:themeFillShade="F2"/>
          </w:tcPr>
          <w:p w14:paraId="130A5B0F" w14:textId="77777777" w:rsidR="00E2062A" w:rsidRPr="00EB6C8C" w:rsidRDefault="00E2062A" w:rsidP="00EB6C8C">
            <w:pPr>
              <w:pStyle w:val="TableBodyLeft"/>
              <w:jc w:val="right"/>
              <w:rPr>
                <w:sz w:val="16"/>
                <w:szCs w:val="16"/>
              </w:rPr>
            </w:pPr>
            <w:r w:rsidRPr="00EB6C8C">
              <w:rPr>
                <w:sz w:val="16"/>
                <w:szCs w:val="16"/>
              </w:rPr>
              <w:t>$2.4b</w:t>
            </w:r>
          </w:p>
        </w:tc>
        <w:tc>
          <w:tcPr>
            <w:tcW w:w="794" w:type="dxa"/>
            <w:shd w:val="clear" w:color="auto" w:fill="F2F2F2" w:themeFill="background1" w:themeFillShade="F2"/>
          </w:tcPr>
          <w:p w14:paraId="0F540287" w14:textId="77777777" w:rsidR="00E2062A" w:rsidRPr="00EB6C8C" w:rsidRDefault="00E2062A" w:rsidP="00EB6C8C">
            <w:pPr>
              <w:pStyle w:val="TableBodyLeft"/>
              <w:jc w:val="right"/>
              <w:rPr>
                <w:sz w:val="16"/>
                <w:szCs w:val="16"/>
              </w:rPr>
            </w:pPr>
            <w:r w:rsidRPr="00EB6C8C">
              <w:rPr>
                <w:sz w:val="16"/>
                <w:szCs w:val="16"/>
              </w:rPr>
              <w:t>$1.6b</w:t>
            </w:r>
          </w:p>
        </w:tc>
        <w:tc>
          <w:tcPr>
            <w:tcW w:w="794" w:type="dxa"/>
            <w:shd w:val="clear" w:color="auto" w:fill="F2F2F2" w:themeFill="background1" w:themeFillShade="F2"/>
          </w:tcPr>
          <w:p w14:paraId="24F1B1BD" w14:textId="77777777" w:rsidR="00E2062A" w:rsidRPr="00EB6C8C" w:rsidRDefault="00E2062A" w:rsidP="00EB6C8C">
            <w:pPr>
              <w:pStyle w:val="TableBodyLeft"/>
              <w:jc w:val="right"/>
              <w:rPr>
                <w:sz w:val="16"/>
                <w:szCs w:val="16"/>
              </w:rPr>
            </w:pPr>
            <w:r w:rsidRPr="00EB6C8C">
              <w:rPr>
                <w:sz w:val="16"/>
                <w:szCs w:val="16"/>
              </w:rPr>
              <w:t>$11.9b</w:t>
            </w:r>
          </w:p>
        </w:tc>
        <w:tc>
          <w:tcPr>
            <w:tcW w:w="794" w:type="dxa"/>
          </w:tcPr>
          <w:p w14:paraId="673C5814" w14:textId="77777777" w:rsidR="00E2062A" w:rsidRPr="00EB6C8C" w:rsidRDefault="00E2062A" w:rsidP="00EB6C8C">
            <w:pPr>
              <w:pStyle w:val="TableBodyLeft"/>
              <w:jc w:val="right"/>
              <w:rPr>
                <w:sz w:val="16"/>
                <w:szCs w:val="16"/>
              </w:rPr>
            </w:pPr>
            <w:r w:rsidRPr="00EB6C8C">
              <w:rPr>
                <w:sz w:val="16"/>
                <w:szCs w:val="16"/>
              </w:rPr>
              <w:t>$2.4b</w:t>
            </w:r>
          </w:p>
        </w:tc>
        <w:tc>
          <w:tcPr>
            <w:tcW w:w="794" w:type="dxa"/>
          </w:tcPr>
          <w:p w14:paraId="110BEEDB" w14:textId="77777777" w:rsidR="00E2062A" w:rsidRPr="00EB6C8C" w:rsidRDefault="00E2062A" w:rsidP="00EB6C8C">
            <w:pPr>
              <w:pStyle w:val="TableBodyLeft"/>
              <w:jc w:val="right"/>
              <w:rPr>
                <w:sz w:val="16"/>
                <w:szCs w:val="16"/>
              </w:rPr>
            </w:pPr>
            <w:r w:rsidRPr="00EB6C8C">
              <w:rPr>
                <w:sz w:val="16"/>
                <w:szCs w:val="16"/>
              </w:rPr>
              <w:t>$2.0b</w:t>
            </w:r>
          </w:p>
        </w:tc>
        <w:tc>
          <w:tcPr>
            <w:tcW w:w="794" w:type="dxa"/>
          </w:tcPr>
          <w:p w14:paraId="11D6F724" w14:textId="77777777" w:rsidR="00E2062A" w:rsidRPr="00EB6C8C" w:rsidRDefault="00E2062A" w:rsidP="00EB6C8C">
            <w:pPr>
              <w:pStyle w:val="TableBodyLeft"/>
              <w:jc w:val="right"/>
              <w:rPr>
                <w:sz w:val="16"/>
                <w:szCs w:val="16"/>
              </w:rPr>
            </w:pPr>
            <w:r w:rsidRPr="00EB6C8C">
              <w:rPr>
                <w:sz w:val="16"/>
                <w:szCs w:val="16"/>
              </w:rPr>
              <w:t>$12.2b</w:t>
            </w:r>
          </w:p>
        </w:tc>
      </w:tr>
      <w:tr w:rsidR="00EB6C8C" w14:paraId="07E15D0A" w14:textId="77777777" w:rsidTr="00EB6C8C">
        <w:trPr>
          <w:trHeight w:val="20"/>
        </w:trPr>
        <w:tc>
          <w:tcPr>
            <w:tcW w:w="2381" w:type="dxa"/>
          </w:tcPr>
          <w:p w14:paraId="215EC9A1" w14:textId="77777777" w:rsidR="00E2062A" w:rsidRPr="00EB6C8C" w:rsidRDefault="00E2062A" w:rsidP="00EB6C8C">
            <w:pPr>
              <w:pStyle w:val="TableBodyLeft"/>
              <w:rPr>
                <w:sz w:val="16"/>
                <w:szCs w:val="16"/>
              </w:rPr>
            </w:pPr>
            <w:r w:rsidRPr="00EB6C8C">
              <w:rPr>
                <w:sz w:val="16"/>
                <w:szCs w:val="16"/>
              </w:rPr>
              <w:t>Consumer contribution</w:t>
            </w:r>
          </w:p>
        </w:tc>
        <w:tc>
          <w:tcPr>
            <w:tcW w:w="794" w:type="dxa"/>
          </w:tcPr>
          <w:p w14:paraId="4C69E04E" w14:textId="77777777" w:rsidR="00E2062A" w:rsidRPr="00EB6C8C" w:rsidRDefault="00E2062A" w:rsidP="00EB6C8C">
            <w:pPr>
              <w:pStyle w:val="TableBodyLeft"/>
              <w:jc w:val="right"/>
              <w:rPr>
                <w:sz w:val="16"/>
                <w:szCs w:val="16"/>
              </w:rPr>
            </w:pPr>
            <w:r w:rsidRPr="00EB6C8C">
              <w:rPr>
                <w:sz w:val="16"/>
                <w:szCs w:val="16"/>
              </w:rPr>
              <w:t>N/A</w:t>
            </w:r>
          </w:p>
        </w:tc>
        <w:tc>
          <w:tcPr>
            <w:tcW w:w="794" w:type="dxa"/>
          </w:tcPr>
          <w:p w14:paraId="14CF00BB" w14:textId="77777777" w:rsidR="00E2062A" w:rsidRPr="00EB6C8C" w:rsidRDefault="00E2062A" w:rsidP="00EB6C8C">
            <w:pPr>
              <w:pStyle w:val="TableBodyLeft"/>
              <w:jc w:val="right"/>
              <w:rPr>
                <w:sz w:val="16"/>
                <w:szCs w:val="16"/>
              </w:rPr>
            </w:pPr>
            <w:r w:rsidRPr="00EB6C8C">
              <w:rPr>
                <w:sz w:val="16"/>
                <w:szCs w:val="16"/>
              </w:rPr>
              <w:t>$87m</w:t>
            </w:r>
          </w:p>
        </w:tc>
        <w:tc>
          <w:tcPr>
            <w:tcW w:w="794" w:type="dxa"/>
          </w:tcPr>
          <w:p w14:paraId="645BCB17" w14:textId="77777777" w:rsidR="00E2062A" w:rsidRPr="00EB6C8C" w:rsidRDefault="00E2062A" w:rsidP="00EB6C8C">
            <w:pPr>
              <w:pStyle w:val="TableBodyLeft"/>
              <w:jc w:val="right"/>
              <w:rPr>
                <w:sz w:val="16"/>
                <w:szCs w:val="16"/>
              </w:rPr>
            </w:pPr>
            <w:r w:rsidRPr="00EB6C8C">
              <w:rPr>
                <w:sz w:val="16"/>
                <w:szCs w:val="16"/>
              </w:rPr>
              <w:t>$4.0b</w:t>
            </w:r>
          </w:p>
        </w:tc>
        <w:tc>
          <w:tcPr>
            <w:tcW w:w="794" w:type="dxa"/>
            <w:shd w:val="clear" w:color="auto" w:fill="F2F2F2" w:themeFill="background1" w:themeFillShade="F2"/>
          </w:tcPr>
          <w:p w14:paraId="308B244C" w14:textId="77777777" w:rsidR="00E2062A" w:rsidRPr="00EB6C8C" w:rsidRDefault="00E2062A" w:rsidP="00EB6C8C">
            <w:pPr>
              <w:pStyle w:val="TableBodyLeft"/>
              <w:jc w:val="right"/>
              <w:rPr>
                <w:sz w:val="16"/>
                <w:szCs w:val="16"/>
              </w:rPr>
            </w:pPr>
            <w:r w:rsidRPr="00EB6C8C">
              <w:rPr>
                <w:sz w:val="16"/>
                <w:szCs w:val="16"/>
              </w:rPr>
              <w:t>N/A</w:t>
            </w:r>
          </w:p>
        </w:tc>
        <w:tc>
          <w:tcPr>
            <w:tcW w:w="794" w:type="dxa"/>
            <w:shd w:val="clear" w:color="auto" w:fill="F2F2F2" w:themeFill="background1" w:themeFillShade="F2"/>
          </w:tcPr>
          <w:p w14:paraId="64FC4383" w14:textId="77777777" w:rsidR="00E2062A" w:rsidRPr="00EB6C8C" w:rsidRDefault="00E2062A" w:rsidP="00EB6C8C">
            <w:pPr>
              <w:pStyle w:val="TableBodyLeft"/>
              <w:jc w:val="right"/>
              <w:rPr>
                <w:sz w:val="16"/>
                <w:szCs w:val="16"/>
              </w:rPr>
            </w:pPr>
            <w:r w:rsidRPr="00EB6C8C">
              <w:rPr>
                <w:sz w:val="16"/>
                <w:szCs w:val="16"/>
              </w:rPr>
              <w:t>$136m</w:t>
            </w:r>
          </w:p>
        </w:tc>
        <w:tc>
          <w:tcPr>
            <w:tcW w:w="794" w:type="dxa"/>
            <w:shd w:val="clear" w:color="auto" w:fill="F2F2F2" w:themeFill="background1" w:themeFillShade="F2"/>
          </w:tcPr>
          <w:p w14:paraId="3CB6D281" w14:textId="77777777" w:rsidR="00E2062A" w:rsidRPr="00EB6C8C" w:rsidRDefault="00E2062A" w:rsidP="00EB6C8C">
            <w:pPr>
              <w:pStyle w:val="TableBodyLeft"/>
              <w:jc w:val="right"/>
              <w:rPr>
                <w:sz w:val="16"/>
                <w:szCs w:val="16"/>
              </w:rPr>
            </w:pPr>
            <w:r w:rsidRPr="00EB6C8C">
              <w:rPr>
                <w:sz w:val="16"/>
                <w:szCs w:val="16"/>
              </w:rPr>
              <w:t>$4.2b</w:t>
            </w:r>
          </w:p>
        </w:tc>
        <w:tc>
          <w:tcPr>
            <w:tcW w:w="794" w:type="dxa"/>
          </w:tcPr>
          <w:p w14:paraId="4CB67781" w14:textId="77777777" w:rsidR="00E2062A" w:rsidRPr="00EB6C8C" w:rsidRDefault="00E2062A" w:rsidP="00EB6C8C">
            <w:pPr>
              <w:pStyle w:val="TableBodyLeft"/>
              <w:jc w:val="right"/>
              <w:rPr>
                <w:sz w:val="16"/>
                <w:szCs w:val="16"/>
              </w:rPr>
            </w:pPr>
            <w:r w:rsidRPr="00EB6C8C">
              <w:rPr>
                <w:sz w:val="16"/>
                <w:szCs w:val="16"/>
              </w:rPr>
              <w:t>N/A</w:t>
            </w:r>
          </w:p>
        </w:tc>
        <w:tc>
          <w:tcPr>
            <w:tcW w:w="794" w:type="dxa"/>
          </w:tcPr>
          <w:p w14:paraId="0F136523" w14:textId="77777777" w:rsidR="00E2062A" w:rsidRPr="00EB6C8C" w:rsidRDefault="00E2062A" w:rsidP="00EB6C8C">
            <w:pPr>
              <w:pStyle w:val="TableBodyLeft"/>
              <w:jc w:val="right"/>
              <w:rPr>
                <w:sz w:val="16"/>
                <w:szCs w:val="16"/>
              </w:rPr>
            </w:pPr>
            <w:r w:rsidRPr="00EB6C8C">
              <w:rPr>
                <w:sz w:val="16"/>
                <w:szCs w:val="16"/>
              </w:rPr>
              <w:t>$127m</w:t>
            </w:r>
          </w:p>
        </w:tc>
        <w:tc>
          <w:tcPr>
            <w:tcW w:w="794" w:type="dxa"/>
          </w:tcPr>
          <w:p w14:paraId="761B97F3" w14:textId="77777777" w:rsidR="00E2062A" w:rsidRPr="00EB6C8C" w:rsidRDefault="00E2062A" w:rsidP="00EB6C8C">
            <w:pPr>
              <w:pStyle w:val="TableBodyLeft"/>
              <w:jc w:val="right"/>
              <w:rPr>
                <w:sz w:val="16"/>
                <w:szCs w:val="16"/>
              </w:rPr>
            </w:pPr>
            <w:r w:rsidRPr="00EB6C8C">
              <w:rPr>
                <w:sz w:val="16"/>
                <w:szCs w:val="16"/>
              </w:rPr>
              <w:t>$4.5b</w:t>
            </w:r>
          </w:p>
        </w:tc>
        <w:tc>
          <w:tcPr>
            <w:tcW w:w="794" w:type="dxa"/>
            <w:shd w:val="clear" w:color="auto" w:fill="F2F2F2" w:themeFill="background1" w:themeFillShade="F2"/>
          </w:tcPr>
          <w:p w14:paraId="1BA133E0" w14:textId="77777777" w:rsidR="00E2062A" w:rsidRPr="00EB6C8C" w:rsidRDefault="00E2062A" w:rsidP="00EB6C8C">
            <w:pPr>
              <w:pStyle w:val="TableBodyLeft"/>
              <w:jc w:val="right"/>
              <w:rPr>
                <w:sz w:val="16"/>
                <w:szCs w:val="16"/>
              </w:rPr>
            </w:pPr>
            <w:r w:rsidRPr="00EB6C8C">
              <w:rPr>
                <w:sz w:val="16"/>
                <w:szCs w:val="16"/>
              </w:rPr>
              <w:t>$204m</w:t>
            </w:r>
          </w:p>
        </w:tc>
        <w:tc>
          <w:tcPr>
            <w:tcW w:w="794" w:type="dxa"/>
            <w:shd w:val="clear" w:color="auto" w:fill="F2F2F2" w:themeFill="background1" w:themeFillShade="F2"/>
          </w:tcPr>
          <w:p w14:paraId="124FCFC0" w14:textId="77777777" w:rsidR="00E2062A" w:rsidRPr="00EB6C8C" w:rsidRDefault="00E2062A" w:rsidP="00EB6C8C">
            <w:pPr>
              <w:pStyle w:val="TableBodyLeft"/>
              <w:jc w:val="right"/>
              <w:rPr>
                <w:sz w:val="16"/>
                <w:szCs w:val="16"/>
              </w:rPr>
            </w:pPr>
            <w:r w:rsidRPr="00EB6C8C">
              <w:rPr>
                <w:sz w:val="16"/>
                <w:szCs w:val="16"/>
              </w:rPr>
              <w:t>$128m</w:t>
            </w:r>
          </w:p>
        </w:tc>
        <w:tc>
          <w:tcPr>
            <w:tcW w:w="794" w:type="dxa"/>
            <w:shd w:val="clear" w:color="auto" w:fill="F2F2F2" w:themeFill="background1" w:themeFillShade="F2"/>
          </w:tcPr>
          <w:p w14:paraId="1AE1B525" w14:textId="77777777" w:rsidR="00E2062A" w:rsidRPr="00EB6C8C" w:rsidRDefault="00E2062A" w:rsidP="00EB6C8C">
            <w:pPr>
              <w:pStyle w:val="TableBodyLeft"/>
              <w:jc w:val="right"/>
              <w:rPr>
                <w:sz w:val="16"/>
                <w:szCs w:val="16"/>
              </w:rPr>
            </w:pPr>
            <w:r w:rsidRPr="00EB6C8C">
              <w:rPr>
                <w:sz w:val="16"/>
                <w:szCs w:val="16"/>
              </w:rPr>
              <w:t>$4.5b</w:t>
            </w:r>
          </w:p>
        </w:tc>
        <w:tc>
          <w:tcPr>
            <w:tcW w:w="794" w:type="dxa"/>
          </w:tcPr>
          <w:p w14:paraId="5FEF0F5A" w14:textId="77777777" w:rsidR="00E2062A" w:rsidRPr="00EB6C8C" w:rsidRDefault="00E2062A" w:rsidP="00EB6C8C">
            <w:pPr>
              <w:pStyle w:val="TableBodyLeft"/>
              <w:jc w:val="right"/>
              <w:rPr>
                <w:sz w:val="16"/>
                <w:szCs w:val="16"/>
              </w:rPr>
            </w:pPr>
            <w:r w:rsidRPr="00EB6C8C">
              <w:rPr>
                <w:sz w:val="16"/>
                <w:szCs w:val="16"/>
              </w:rPr>
              <w:t>$219m</w:t>
            </w:r>
          </w:p>
        </w:tc>
        <w:tc>
          <w:tcPr>
            <w:tcW w:w="794" w:type="dxa"/>
          </w:tcPr>
          <w:p w14:paraId="712CD166" w14:textId="77777777" w:rsidR="00E2062A" w:rsidRPr="00EB6C8C" w:rsidRDefault="00E2062A" w:rsidP="00EB6C8C">
            <w:pPr>
              <w:pStyle w:val="TableBodyLeft"/>
              <w:jc w:val="right"/>
              <w:rPr>
                <w:sz w:val="16"/>
                <w:szCs w:val="16"/>
              </w:rPr>
            </w:pPr>
            <w:r w:rsidRPr="00EB6C8C">
              <w:rPr>
                <w:sz w:val="16"/>
                <w:szCs w:val="16"/>
              </w:rPr>
              <w:t>$122m</w:t>
            </w:r>
          </w:p>
        </w:tc>
        <w:tc>
          <w:tcPr>
            <w:tcW w:w="794" w:type="dxa"/>
          </w:tcPr>
          <w:p w14:paraId="5F6A30DC" w14:textId="77777777" w:rsidR="00E2062A" w:rsidRPr="00EB6C8C" w:rsidRDefault="00E2062A" w:rsidP="00EB6C8C">
            <w:pPr>
              <w:pStyle w:val="TableBodyLeft"/>
              <w:jc w:val="right"/>
              <w:rPr>
                <w:sz w:val="16"/>
                <w:szCs w:val="16"/>
              </w:rPr>
            </w:pPr>
            <w:r w:rsidRPr="00EB6C8C">
              <w:rPr>
                <w:sz w:val="16"/>
                <w:szCs w:val="16"/>
              </w:rPr>
              <w:t>$4.5b</w:t>
            </w:r>
          </w:p>
        </w:tc>
      </w:tr>
    </w:tbl>
    <w:p w14:paraId="3834184D" w14:textId="77777777" w:rsidR="00E76FDC" w:rsidRPr="008D70E7" w:rsidRDefault="00D35F9F" w:rsidP="004968B1">
      <w:pPr>
        <w:pStyle w:val="TableFigureNote"/>
        <w:rPr>
          <w:rStyle w:val="Strong"/>
        </w:rPr>
      </w:pPr>
      <w:r w:rsidRPr="008D70E7">
        <w:rPr>
          <w:rStyle w:val="Strong"/>
        </w:rPr>
        <w:t>Notes:</w:t>
      </w:r>
      <w:bookmarkStart w:id="103" w:name="_Toc487702525"/>
      <w:bookmarkStart w:id="104" w:name="_Toc487702877"/>
      <w:bookmarkStart w:id="105" w:name="_Toc487703375"/>
      <w:bookmarkStart w:id="106" w:name="_Toc487703569"/>
    </w:p>
    <w:p w14:paraId="419515D1" w14:textId="7912D857" w:rsidR="000D4AB8" w:rsidRPr="009A7CEB" w:rsidRDefault="000D4AB8" w:rsidP="004968B1">
      <w:pPr>
        <w:pStyle w:val="TableFigureNoteDigit"/>
        <w:numPr>
          <w:ilvl w:val="0"/>
          <w:numId w:val="31"/>
        </w:numPr>
      </w:pPr>
      <w:r w:rsidRPr="009A7CEB">
        <w:t>This</w:t>
      </w:r>
      <w:r w:rsidR="009D42B6">
        <w:t xml:space="preserve"> </w:t>
      </w:r>
      <w:r w:rsidRPr="009A7CEB">
        <w:t>table</w:t>
      </w:r>
      <w:r w:rsidR="009D42B6">
        <w:t xml:space="preserve"> </w:t>
      </w:r>
      <w:r w:rsidRPr="009A7CEB">
        <w:t>only</w:t>
      </w:r>
      <w:r w:rsidR="009D42B6">
        <w:t xml:space="preserve"> </w:t>
      </w:r>
      <w:r w:rsidRPr="009A7CEB">
        <w:t>shows</w:t>
      </w:r>
      <w:r w:rsidR="009D42B6">
        <w:t xml:space="preserve"> </w:t>
      </w:r>
      <w:r w:rsidRPr="009A7CEB">
        <w:t>data</w:t>
      </w:r>
      <w:r w:rsidR="009D42B6">
        <w:t xml:space="preserve"> </w:t>
      </w:r>
      <w:r w:rsidRPr="009A7CEB">
        <w:t>for</w:t>
      </w:r>
      <w:r w:rsidR="009D42B6">
        <w:t xml:space="preserve"> </w:t>
      </w:r>
      <w:r w:rsidRPr="009A7CEB">
        <w:t>the</w:t>
      </w:r>
      <w:r w:rsidR="009D42B6">
        <w:t xml:space="preserve"> </w:t>
      </w:r>
      <w:r w:rsidRPr="009A7CEB">
        <w:t>three</w:t>
      </w:r>
      <w:r w:rsidR="009D42B6">
        <w:t xml:space="preserve"> </w:t>
      </w:r>
      <w:r w:rsidRPr="009A7CEB">
        <w:t>main</w:t>
      </w:r>
      <w:r w:rsidR="009D42B6">
        <w:t xml:space="preserve"> </w:t>
      </w:r>
      <w:r w:rsidRPr="009A7CEB">
        <w:t>types</w:t>
      </w:r>
      <w:r w:rsidR="009D42B6">
        <w:t xml:space="preserve"> </w:t>
      </w:r>
      <w:r w:rsidRPr="009A7CEB">
        <w:t>of</w:t>
      </w:r>
      <w:r w:rsidR="009D42B6">
        <w:t xml:space="preserve"> </w:t>
      </w:r>
      <w:r w:rsidRPr="009A7CEB">
        <w:t>Government</w:t>
      </w:r>
      <w:r w:rsidR="009D42B6">
        <w:t xml:space="preserve"> </w:t>
      </w:r>
      <w:r w:rsidRPr="009A7CEB">
        <w:t>funded</w:t>
      </w:r>
      <w:r w:rsidR="009D42B6">
        <w:t xml:space="preserve"> </w:t>
      </w:r>
      <w:r w:rsidRPr="009A7CEB">
        <w:t>aged</w:t>
      </w:r>
      <w:r w:rsidR="009D42B6">
        <w:t xml:space="preserve"> </w:t>
      </w:r>
      <w:r w:rsidRPr="009A7CEB">
        <w:t>care:</w:t>
      </w:r>
      <w:r w:rsidR="009D42B6">
        <w:t xml:space="preserve"> </w:t>
      </w:r>
      <w:r w:rsidRPr="009A7CEB">
        <w:t>CHSP</w:t>
      </w:r>
      <w:r w:rsidR="009D42B6">
        <w:t xml:space="preserve"> </w:t>
      </w:r>
      <w:r w:rsidRPr="009A7CEB">
        <w:t>(and</w:t>
      </w:r>
      <w:r w:rsidR="009D42B6">
        <w:t xml:space="preserve"> </w:t>
      </w:r>
      <w:r w:rsidRPr="009A7CEB">
        <w:t>Vic/WA</w:t>
      </w:r>
      <w:r w:rsidR="009D42B6">
        <w:t xml:space="preserve"> </w:t>
      </w:r>
      <w:r w:rsidRPr="009A7CEB">
        <w:t>HACC),</w:t>
      </w:r>
      <w:r w:rsidR="009D42B6">
        <w:t xml:space="preserve"> </w:t>
      </w:r>
      <w:r w:rsidRPr="009A7CEB">
        <w:t>home</w:t>
      </w:r>
      <w:r w:rsidR="009D42B6">
        <w:t xml:space="preserve"> </w:t>
      </w:r>
      <w:r w:rsidRPr="009A7CEB">
        <w:t>care</w:t>
      </w:r>
      <w:r w:rsidR="009D42B6">
        <w:t xml:space="preserve"> </w:t>
      </w:r>
      <w:r w:rsidRPr="009A7CEB">
        <w:t>and</w:t>
      </w:r>
      <w:r w:rsidR="009D42B6">
        <w:t xml:space="preserve"> </w:t>
      </w:r>
      <w:r w:rsidRPr="009A7CEB">
        <w:t>residential</w:t>
      </w:r>
      <w:r w:rsidR="009D42B6">
        <w:t xml:space="preserve"> </w:t>
      </w:r>
      <w:r w:rsidRPr="009A7CEB">
        <w:t>care.</w:t>
      </w:r>
      <w:r w:rsidR="009D42B6">
        <w:t xml:space="preserve"> </w:t>
      </w:r>
      <w:r w:rsidRPr="009A7CEB">
        <w:t>Therefore</w:t>
      </w:r>
      <w:r w:rsidR="009D42B6">
        <w:t xml:space="preserve"> </w:t>
      </w:r>
      <w:r w:rsidRPr="009A7CEB">
        <w:t>total</w:t>
      </w:r>
      <w:r w:rsidR="009D42B6">
        <w:t xml:space="preserve"> </w:t>
      </w:r>
      <w:r w:rsidRPr="009A7CEB">
        <w:t>consumers</w:t>
      </w:r>
      <w:r w:rsidR="009D42B6">
        <w:t xml:space="preserve"> </w:t>
      </w:r>
      <w:r w:rsidRPr="009A7CEB">
        <w:t>of</w:t>
      </w:r>
      <w:r w:rsidR="009D42B6">
        <w:t xml:space="preserve"> </w:t>
      </w:r>
      <w:r w:rsidRPr="009A7CEB">
        <w:t>aged</w:t>
      </w:r>
      <w:r w:rsidR="009D42B6">
        <w:t xml:space="preserve"> </w:t>
      </w:r>
      <w:r w:rsidRPr="009A7CEB">
        <w:t>care</w:t>
      </w:r>
      <w:r w:rsidR="009D42B6">
        <w:t xml:space="preserve"> </w:t>
      </w:r>
      <w:r w:rsidRPr="009A7CEB">
        <w:t>does</w:t>
      </w:r>
      <w:r w:rsidR="009D42B6">
        <w:t xml:space="preserve"> </w:t>
      </w:r>
      <w:r w:rsidRPr="009A7CEB">
        <w:t>not</w:t>
      </w:r>
      <w:r w:rsidR="009D42B6">
        <w:t xml:space="preserve"> </w:t>
      </w:r>
      <w:r w:rsidRPr="009A7CEB">
        <w:t>match</w:t>
      </w:r>
      <w:r w:rsidR="009D42B6">
        <w:t xml:space="preserve"> </w:t>
      </w:r>
      <w:r w:rsidRPr="009A7CEB">
        <w:t>the</w:t>
      </w:r>
      <w:r w:rsidR="009D42B6">
        <w:t xml:space="preserve"> </w:t>
      </w:r>
      <w:r w:rsidR="00A441D0">
        <w:t>around</w:t>
      </w:r>
      <w:r w:rsidR="009D42B6">
        <w:t xml:space="preserve"> </w:t>
      </w:r>
      <w:r w:rsidRPr="009A7CEB">
        <w:t>1.3</w:t>
      </w:r>
      <w:r w:rsidR="009D42B6">
        <w:t xml:space="preserve"> </w:t>
      </w:r>
      <w:r w:rsidRPr="009A7CEB">
        <w:t>million</w:t>
      </w:r>
      <w:r w:rsidR="009D42B6">
        <w:t xml:space="preserve"> </w:t>
      </w:r>
      <w:r w:rsidR="00842013" w:rsidRPr="009A7CEB">
        <w:t>stated</w:t>
      </w:r>
      <w:r w:rsidR="009D42B6">
        <w:t xml:space="preserve"> </w:t>
      </w:r>
      <w:r w:rsidRPr="009A7CEB">
        <w:t>at</w:t>
      </w:r>
      <w:r w:rsidR="009D42B6">
        <w:t xml:space="preserve"> </w:t>
      </w:r>
      <w:r w:rsidRPr="009A7CEB">
        <w:t>the</w:t>
      </w:r>
      <w:r w:rsidR="009D42B6">
        <w:t xml:space="preserve"> </w:t>
      </w:r>
      <w:r w:rsidRPr="009A7CEB">
        <w:t>beginning</w:t>
      </w:r>
      <w:r w:rsidR="009D42B6">
        <w:t xml:space="preserve"> </w:t>
      </w:r>
      <w:r w:rsidRPr="009A7CEB">
        <w:t>of</w:t>
      </w:r>
      <w:r w:rsidR="009D42B6">
        <w:t xml:space="preserve"> </w:t>
      </w:r>
      <w:r w:rsidRPr="009A7CEB">
        <w:t>this</w:t>
      </w:r>
      <w:r w:rsidR="009D42B6">
        <w:t xml:space="preserve"> </w:t>
      </w:r>
      <w:r w:rsidRPr="009A7CEB">
        <w:t>chapter</w:t>
      </w:r>
      <w:r w:rsidR="009D42B6">
        <w:t xml:space="preserve"> </w:t>
      </w:r>
      <w:r w:rsidRPr="009A7CEB">
        <w:t>as</w:t>
      </w:r>
      <w:r w:rsidR="009D42B6">
        <w:t xml:space="preserve"> </w:t>
      </w:r>
      <w:r w:rsidRPr="009A7CEB">
        <w:t>that</w:t>
      </w:r>
      <w:r w:rsidR="009D42B6">
        <w:t xml:space="preserve"> </w:t>
      </w:r>
      <w:r w:rsidRPr="009A7CEB">
        <w:t>figure</w:t>
      </w:r>
      <w:r w:rsidR="009D42B6">
        <w:t xml:space="preserve"> </w:t>
      </w:r>
      <w:r w:rsidRPr="009A7CEB">
        <w:t>includes</w:t>
      </w:r>
      <w:r w:rsidR="009D42B6">
        <w:t xml:space="preserve"> </w:t>
      </w:r>
      <w:r w:rsidRPr="009A7CEB">
        <w:t>all</w:t>
      </w:r>
      <w:r w:rsidR="009D42B6">
        <w:t xml:space="preserve"> </w:t>
      </w:r>
      <w:r w:rsidRPr="009A7CEB">
        <w:t>other</w:t>
      </w:r>
      <w:r w:rsidR="009D42B6">
        <w:t xml:space="preserve"> </w:t>
      </w:r>
      <w:r w:rsidRPr="009A7CEB">
        <w:t>types</w:t>
      </w:r>
      <w:r w:rsidR="009D42B6">
        <w:t xml:space="preserve"> </w:t>
      </w:r>
      <w:r w:rsidRPr="009A7CEB">
        <w:t>of</w:t>
      </w:r>
      <w:r w:rsidR="009D42B6">
        <w:t xml:space="preserve"> </w:t>
      </w:r>
      <w:r w:rsidRPr="009A7CEB">
        <w:t>Government</w:t>
      </w:r>
      <w:r w:rsidR="009D42B6">
        <w:t xml:space="preserve"> </w:t>
      </w:r>
      <w:r w:rsidRPr="009A7CEB">
        <w:t>funded</w:t>
      </w:r>
      <w:r w:rsidR="009D42B6">
        <w:t xml:space="preserve"> </w:t>
      </w:r>
      <w:r w:rsidRPr="009A7CEB">
        <w:t>aged</w:t>
      </w:r>
      <w:r w:rsidR="009D42B6">
        <w:t xml:space="preserve"> </w:t>
      </w:r>
      <w:r w:rsidRPr="009A7CEB">
        <w:t>care.</w:t>
      </w:r>
    </w:p>
    <w:p w14:paraId="788BFBB3" w14:textId="77777777" w:rsidR="009D42B6" w:rsidRDefault="00E76FDC" w:rsidP="004968B1">
      <w:pPr>
        <w:pStyle w:val="TableFigureNoteDigit"/>
      </w:pPr>
      <w:r w:rsidRPr="009A7CEB">
        <w:t>Home</w:t>
      </w:r>
      <w:r w:rsidR="009D42B6">
        <w:t xml:space="preserve"> </w:t>
      </w:r>
      <w:r w:rsidRPr="009A7CEB">
        <w:t>support</w:t>
      </w:r>
      <w:r w:rsidR="009D42B6">
        <w:t xml:space="preserve"> </w:t>
      </w:r>
      <w:r w:rsidRPr="009A7CEB">
        <w:t>for</w:t>
      </w:r>
      <w:r w:rsidR="009D42B6">
        <w:t xml:space="preserve"> </w:t>
      </w:r>
      <w:r w:rsidRPr="009A7CEB">
        <w:t>the</w:t>
      </w:r>
      <w:r w:rsidR="009D42B6">
        <w:t xml:space="preserve"> </w:t>
      </w:r>
      <w:r w:rsidRPr="009A7CEB">
        <w:t>years</w:t>
      </w:r>
      <w:r w:rsidR="009D42B6">
        <w:t xml:space="preserve"> </w:t>
      </w:r>
      <w:r w:rsidRPr="009A7CEB">
        <w:t>201</w:t>
      </w:r>
      <w:r w:rsidR="00DB7505" w:rsidRPr="009A7CEB">
        <w:t>3-14</w:t>
      </w:r>
      <w:r w:rsidR="009D42B6">
        <w:t xml:space="preserve"> </w:t>
      </w:r>
      <w:r w:rsidR="00FE0754" w:rsidRPr="009A7CEB">
        <w:t>to</w:t>
      </w:r>
      <w:r w:rsidR="009D42B6">
        <w:t xml:space="preserve"> </w:t>
      </w:r>
      <w:r w:rsidRPr="009A7CEB">
        <w:t>2014-15</w:t>
      </w:r>
      <w:r w:rsidR="009D42B6">
        <w:t xml:space="preserve"> </w:t>
      </w:r>
      <w:r w:rsidRPr="009A7CEB">
        <w:t>comprises</w:t>
      </w:r>
      <w:r w:rsidR="009D42B6">
        <w:t xml:space="preserve"> </w:t>
      </w:r>
      <w:r w:rsidRPr="009A7CEB">
        <w:t>Commonwealth</w:t>
      </w:r>
      <w:r w:rsidR="009D42B6">
        <w:t xml:space="preserve"> </w:t>
      </w:r>
      <w:r w:rsidRPr="009A7CEB">
        <w:t>HACC</w:t>
      </w:r>
      <w:r w:rsidR="009D42B6">
        <w:t xml:space="preserve"> </w:t>
      </w:r>
      <w:r w:rsidRPr="009A7CEB">
        <w:t>as</w:t>
      </w:r>
      <w:r w:rsidR="009D42B6">
        <w:t xml:space="preserve"> </w:t>
      </w:r>
      <w:r w:rsidRPr="009A7CEB">
        <w:t>well</w:t>
      </w:r>
      <w:r w:rsidR="009D42B6">
        <w:t xml:space="preserve"> </w:t>
      </w:r>
      <w:r w:rsidRPr="009A7CEB">
        <w:t>as</w:t>
      </w:r>
      <w:r w:rsidR="009D42B6">
        <w:t xml:space="preserve"> </w:t>
      </w:r>
      <w:r w:rsidRPr="009A7CEB">
        <w:t>Vic</w:t>
      </w:r>
      <w:r w:rsidR="009D42B6">
        <w:t xml:space="preserve"> </w:t>
      </w:r>
      <w:r w:rsidRPr="009A7CEB">
        <w:t>and</w:t>
      </w:r>
      <w:r w:rsidR="009D42B6">
        <w:t xml:space="preserve"> </w:t>
      </w:r>
      <w:r w:rsidRPr="009A7CEB">
        <w:t>WA</w:t>
      </w:r>
      <w:r w:rsidR="009D42B6">
        <w:t xml:space="preserve"> </w:t>
      </w:r>
      <w:r w:rsidRPr="009A7CEB">
        <w:t>HACC,</w:t>
      </w:r>
      <w:r w:rsidR="009D42B6">
        <w:t xml:space="preserve"> </w:t>
      </w:r>
      <w:r w:rsidRPr="009A7CEB">
        <w:t>in</w:t>
      </w:r>
      <w:r w:rsidR="009D42B6">
        <w:t xml:space="preserve"> </w:t>
      </w:r>
      <w:r w:rsidRPr="009A7CEB">
        <w:t>2015-16</w:t>
      </w:r>
      <w:r w:rsidR="009D42B6">
        <w:t xml:space="preserve"> </w:t>
      </w:r>
      <w:r w:rsidRPr="009A7CEB">
        <w:t>comprises</w:t>
      </w:r>
      <w:r w:rsidR="009D42B6">
        <w:t xml:space="preserve"> </w:t>
      </w:r>
      <w:r w:rsidRPr="009A7CEB">
        <w:t>CHSP</w:t>
      </w:r>
      <w:r w:rsidR="009D42B6">
        <w:t xml:space="preserve"> </w:t>
      </w:r>
      <w:r w:rsidRPr="009A7CEB">
        <w:t>as</w:t>
      </w:r>
      <w:r w:rsidR="009D42B6">
        <w:t xml:space="preserve"> </w:t>
      </w:r>
      <w:r w:rsidRPr="009A7CEB">
        <w:t>well</w:t>
      </w:r>
      <w:r w:rsidR="009D42B6">
        <w:t xml:space="preserve"> </w:t>
      </w:r>
      <w:r w:rsidRPr="009A7CEB">
        <w:t>as</w:t>
      </w:r>
      <w:r w:rsidR="009D42B6">
        <w:t xml:space="preserve"> </w:t>
      </w:r>
      <w:r w:rsidRPr="009A7CEB">
        <w:t>VIC</w:t>
      </w:r>
      <w:r w:rsidR="009D42B6">
        <w:t xml:space="preserve"> </w:t>
      </w:r>
      <w:r w:rsidRPr="009A7CEB">
        <w:t>and</w:t>
      </w:r>
      <w:r w:rsidR="009D42B6">
        <w:t xml:space="preserve"> </w:t>
      </w:r>
      <w:r w:rsidRPr="009A7CEB">
        <w:t>WA</w:t>
      </w:r>
      <w:r w:rsidR="009D42B6">
        <w:t xml:space="preserve"> </w:t>
      </w:r>
      <w:r w:rsidRPr="009A7CEB">
        <w:t>HACC</w:t>
      </w:r>
      <w:r w:rsidR="009D42B6">
        <w:t xml:space="preserve"> </w:t>
      </w:r>
      <w:r w:rsidRPr="009A7CEB">
        <w:t>and</w:t>
      </w:r>
      <w:r w:rsidR="009D42B6">
        <w:t xml:space="preserve"> </w:t>
      </w:r>
      <w:r w:rsidRPr="009A7CEB">
        <w:t>in</w:t>
      </w:r>
      <w:r w:rsidR="009D42B6">
        <w:t xml:space="preserve"> </w:t>
      </w:r>
      <w:r w:rsidRPr="009A7CEB">
        <w:t>2016-17</w:t>
      </w:r>
      <w:r w:rsidR="009D42B6">
        <w:t xml:space="preserve"> </w:t>
      </w:r>
      <w:r w:rsidR="00DB7505" w:rsidRPr="009A7CEB">
        <w:t>and</w:t>
      </w:r>
      <w:r w:rsidR="009D42B6">
        <w:t xml:space="preserve"> </w:t>
      </w:r>
      <w:r w:rsidR="00DB7505" w:rsidRPr="009A7CEB">
        <w:t>2017-18</w:t>
      </w:r>
      <w:r w:rsidR="009D42B6">
        <w:t xml:space="preserve"> </w:t>
      </w:r>
      <w:r w:rsidRPr="009A7CEB">
        <w:t>comprises</w:t>
      </w:r>
      <w:r w:rsidR="009D42B6">
        <w:t xml:space="preserve"> </w:t>
      </w:r>
      <w:r w:rsidRPr="009A7CEB">
        <w:t>CHSP</w:t>
      </w:r>
      <w:r w:rsidR="009D42B6">
        <w:t xml:space="preserve"> </w:t>
      </w:r>
      <w:r w:rsidRPr="009A7CEB">
        <w:t>as</w:t>
      </w:r>
      <w:r w:rsidR="009D42B6">
        <w:t xml:space="preserve"> </w:t>
      </w:r>
      <w:r w:rsidRPr="009A7CEB">
        <w:t>well</w:t>
      </w:r>
      <w:r w:rsidR="009D42B6">
        <w:t xml:space="preserve"> </w:t>
      </w:r>
      <w:r w:rsidRPr="009A7CEB">
        <w:t>as</w:t>
      </w:r>
      <w:r w:rsidR="009D42B6">
        <w:t xml:space="preserve"> </w:t>
      </w:r>
      <w:r w:rsidRPr="009A7CEB">
        <w:t>WA</w:t>
      </w:r>
      <w:r w:rsidR="009D42B6">
        <w:t xml:space="preserve"> </w:t>
      </w:r>
      <w:r w:rsidRPr="009A7CEB">
        <w:t>HACC.</w:t>
      </w:r>
    </w:p>
    <w:p w14:paraId="211FB0E9" w14:textId="3BC6844F" w:rsidR="009D42B6" w:rsidRDefault="00E76FDC" w:rsidP="004968B1">
      <w:pPr>
        <w:pStyle w:val="TableFigureNoteDigit"/>
      </w:pPr>
      <w:r w:rsidRPr="009A7CEB">
        <w:t>Commonwealth</w:t>
      </w:r>
      <w:r w:rsidR="009D42B6">
        <w:t xml:space="preserve"> </w:t>
      </w:r>
      <w:r w:rsidRPr="009A7CEB">
        <w:t>funding</w:t>
      </w:r>
      <w:r w:rsidR="009D42B6">
        <w:t xml:space="preserve"> </w:t>
      </w:r>
      <w:r w:rsidR="00842013" w:rsidRPr="009A7CEB">
        <w:t>for</w:t>
      </w:r>
      <w:r w:rsidR="009D42B6">
        <w:t xml:space="preserve"> </w:t>
      </w:r>
      <w:r w:rsidR="00842013" w:rsidRPr="009A7CEB">
        <w:t>home</w:t>
      </w:r>
      <w:r w:rsidR="009D42B6">
        <w:t xml:space="preserve"> </w:t>
      </w:r>
      <w:r w:rsidR="00842013" w:rsidRPr="009A7CEB">
        <w:t>support</w:t>
      </w:r>
      <w:r w:rsidR="009D42B6">
        <w:t xml:space="preserve"> </w:t>
      </w:r>
      <w:r w:rsidR="00842013" w:rsidRPr="009A7CEB">
        <w:t>in</w:t>
      </w:r>
      <w:r w:rsidR="009D42B6">
        <w:t xml:space="preserve"> </w:t>
      </w:r>
      <w:r w:rsidR="00842013" w:rsidRPr="009A7CEB">
        <w:t>2015</w:t>
      </w:r>
      <w:r w:rsidR="00842013" w:rsidRPr="009A7CEB">
        <w:noBreakHyphen/>
        <w:t>16</w:t>
      </w:r>
      <w:r w:rsidR="009D42B6">
        <w:t xml:space="preserve"> </w:t>
      </w:r>
      <w:r w:rsidR="00842013" w:rsidRPr="009A7CEB">
        <w:t>and</w:t>
      </w:r>
      <w:r w:rsidR="009D42B6">
        <w:t xml:space="preserve"> </w:t>
      </w:r>
      <w:r w:rsidR="00842013" w:rsidRPr="009A7CEB">
        <w:t>2016</w:t>
      </w:r>
      <w:r w:rsidR="00842013" w:rsidRPr="009A7CEB">
        <w:noBreakHyphen/>
        <w:t>17</w:t>
      </w:r>
      <w:r w:rsidR="009D42B6">
        <w:t xml:space="preserve"> </w:t>
      </w:r>
      <w:r w:rsidRPr="009A7CEB">
        <w:t>includes</w:t>
      </w:r>
      <w:r w:rsidR="009D42B6">
        <w:t xml:space="preserve"> </w:t>
      </w:r>
      <w:r w:rsidRPr="009A7CEB">
        <w:t>funding</w:t>
      </w:r>
      <w:r w:rsidR="009D42B6">
        <w:t xml:space="preserve"> </w:t>
      </w:r>
      <w:r w:rsidRPr="009A7CEB">
        <w:t>for</w:t>
      </w:r>
      <w:r w:rsidR="009D42B6">
        <w:t xml:space="preserve"> </w:t>
      </w:r>
      <w:r w:rsidRPr="009A7CEB">
        <w:t>My</w:t>
      </w:r>
      <w:r w:rsidR="009D42B6">
        <w:t xml:space="preserve"> </w:t>
      </w:r>
      <w:r w:rsidRPr="009A7CEB">
        <w:t>Aged</w:t>
      </w:r>
      <w:r w:rsidR="009D42B6">
        <w:t xml:space="preserve"> </w:t>
      </w:r>
      <w:r w:rsidRPr="009A7CEB">
        <w:t>Care</w:t>
      </w:r>
      <w:r w:rsidR="009D42B6">
        <w:t xml:space="preserve"> </w:t>
      </w:r>
      <w:r w:rsidRPr="009A7CEB">
        <w:t>and</w:t>
      </w:r>
      <w:r w:rsidR="009D42B6">
        <w:t xml:space="preserve"> </w:t>
      </w:r>
      <w:r w:rsidRPr="009A7CEB">
        <w:t>Regional</w:t>
      </w:r>
      <w:r w:rsidR="009D42B6">
        <w:t xml:space="preserve"> </w:t>
      </w:r>
      <w:r w:rsidRPr="009A7CEB">
        <w:t>Assessment</w:t>
      </w:r>
      <w:r w:rsidR="009D42B6">
        <w:t xml:space="preserve"> </w:t>
      </w:r>
      <w:r w:rsidRPr="009A7CEB">
        <w:t>Service</w:t>
      </w:r>
      <w:r w:rsidR="009D42B6">
        <w:t xml:space="preserve"> </w:t>
      </w:r>
      <w:r w:rsidRPr="009A7CEB">
        <w:t>(RAS)</w:t>
      </w:r>
      <w:r w:rsidR="009D42B6">
        <w:t xml:space="preserve"> </w:t>
      </w:r>
      <w:r w:rsidRPr="009A7CEB">
        <w:t>to</w:t>
      </w:r>
      <w:r w:rsidR="009D42B6">
        <w:t xml:space="preserve"> </w:t>
      </w:r>
      <w:r w:rsidRPr="009A7CEB">
        <w:t>support</w:t>
      </w:r>
      <w:r w:rsidR="009D42B6">
        <w:t xml:space="preserve"> </w:t>
      </w:r>
      <w:r w:rsidRPr="009A7CEB">
        <w:t>the</w:t>
      </w:r>
      <w:r w:rsidR="009D42B6">
        <w:t xml:space="preserve"> </w:t>
      </w:r>
      <w:r w:rsidRPr="009A7CEB">
        <w:t>CHSP</w:t>
      </w:r>
      <w:r w:rsidR="009D42B6">
        <w:t xml:space="preserve"> </w:t>
      </w:r>
      <w:r w:rsidRPr="009A7CEB">
        <w:t>($14</w:t>
      </w:r>
      <w:r w:rsidR="00B97D56" w:rsidRPr="009A7CEB">
        <w:t>8</w:t>
      </w:r>
      <w:r w:rsidR="009D42B6">
        <w:t xml:space="preserve"> </w:t>
      </w:r>
      <w:r w:rsidR="00B97D56" w:rsidRPr="009A7CEB">
        <w:t>million</w:t>
      </w:r>
      <w:r w:rsidR="009D42B6">
        <w:t xml:space="preserve"> </w:t>
      </w:r>
      <w:r w:rsidRPr="009A7CEB">
        <w:t>in</w:t>
      </w:r>
      <w:r w:rsidR="009D42B6">
        <w:t xml:space="preserve"> </w:t>
      </w:r>
      <w:r w:rsidRPr="009A7CEB">
        <w:t>2015</w:t>
      </w:r>
      <w:r w:rsidR="00AA2A76">
        <w:t>-</w:t>
      </w:r>
      <w:r w:rsidRPr="009A7CEB">
        <w:t>16</w:t>
      </w:r>
      <w:r w:rsidR="009D42B6">
        <w:t xml:space="preserve"> </w:t>
      </w:r>
      <w:r w:rsidRPr="009A7CEB">
        <w:t>and</w:t>
      </w:r>
      <w:r w:rsidR="009D42B6">
        <w:t xml:space="preserve"> </w:t>
      </w:r>
      <w:r w:rsidRPr="009A7CEB">
        <w:t>$123</w:t>
      </w:r>
      <w:r w:rsidR="009D42B6">
        <w:t xml:space="preserve"> </w:t>
      </w:r>
      <w:r w:rsidRPr="009A7CEB">
        <w:t>million</w:t>
      </w:r>
      <w:r w:rsidR="009D42B6">
        <w:t xml:space="preserve"> </w:t>
      </w:r>
      <w:r w:rsidRPr="009A7CEB">
        <w:t>in</w:t>
      </w:r>
      <w:r w:rsidR="009D42B6">
        <w:t xml:space="preserve"> </w:t>
      </w:r>
      <w:r w:rsidRPr="009A7CEB">
        <w:t>2016</w:t>
      </w:r>
      <w:r w:rsidR="00AA2A76">
        <w:t>-</w:t>
      </w:r>
      <w:r w:rsidRPr="009A7CEB">
        <w:t>17).</w:t>
      </w:r>
    </w:p>
    <w:p w14:paraId="40683671" w14:textId="2D43E7C8" w:rsidR="00E76FDC" w:rsidRPr="009A7CEB" w:rsidRDefault="00E76FDC" w:rsidP="004968B1">
      <w:pPr>
        <w:pStyle w:val="TableFigureNoteDigit"/>
      </w:pPr>
      <w:r w:rsidRPr="009A7CEB">
        <w:t>The</w:t>
      </w:r>
      <w:r w:rsidR="009D42B6">
        <w:t xml:space="preserve"> </w:t>
      </w:r>
      <w:r w:rsidRPr="009A7CEB">
        <w:t>number</w:t>
      </w:r>
      <w:r w:rsidR="009D42B6">
        <w:t xml:space="preserve"> </w:t>
      </w:r>
      <w:r w:rsidRPr="009A7CEB">
        <w:t>of</w:t>
      </w:r>
      <w:r w:rsidR="009D42B6">
        <w:t xml:space="preserve"> </w:t>
      </w:r>
      <w:r w:rsidRPr="009A7CEB">
        <w:t>consumers</w:t>
      </w:r>
      <w:r w:rsidR="009D42B6">
        <w:t xml:space="preserve"> </w:t>
      </w:r>
      <w:r w:rsidRPr="009A7CEB">
        <w:t>of</w:t>
      </w:r>
      <w:r w:rsidR="009D42B6">
        <w:t xml:space="preserve"> </w:t>
      </w:r>
      <w:r w:rsidRPr="009A7CEB">
        <w:t>home</w:t>
      </w:r>
      <w:r w:rsidR="009D42B6">
        <w:t xml:space="preserve"> </w:t>
      </w:r>
      <w:r w:rsidRPr="009A7CEB">
        <w:t>support</w:t>
      </w:r>
      <w:r w:rsidR="009D42B6">
        <w:t xml:space="preserve"> </w:t>
      </w:r>
      <w:r w:rsidRPr="009A7CEB">
        <w:t>in</w:t>
      </w:r>
      <w:r w:rsidR="009D42B6">
        <w:t xml:space="preserve"> </w:t>
      </w:r>
      <w:r w:rsidRPr="009A7CEB">
        <w:t>2015-16</w:t>
      </w:r>
      <w:r w:rsidR="009D42B6">
        <w:t xml:space="preserve"> </w:t>
      </w:r>
      <w:r w:rsidRPr="009A7CEB">
        <w:t>(925,432)</w:t>
      </w:r>
      <w:r w:rsidR="009D42B6">
        <w:t xml:space="preserve"> </w:t>
      </w:r>
      <w:r w:rsidRPr="009A7CEB">
        <w:t>includes</w:t>
      </w:r>
      <w:r w:rsidR="009D42B6">
        <w:t xml:space="preserve"> </w:t>
      </w:r>
      <w:r w:rsidRPr="009A7CEB">
        <w:t>285,432</w:t>
      </w:r>
      <w:r w:rsidR="009D42B6">
        <w:t xml:space="preserve"> </w:t>
      </w:r>
      <w:r w:rsidRPr="009A7CEB">
        <w:t>for</w:t>
      </w:r>
      <w:r w:rsidR="009D42B6">
        <w:t xml:space="preserve"> </w:t>
      </w:r>
      <w:r w:rsidRPr="009A7CEB">
        <w:t>Vic</w:t>
      </w:r>
      <w:r w:rsidR="009D42B6">
        <w:t xml:space="preserve"> </w:t>
      </w:r>
      <w:r w:rsidRPr="009A7CEB">
        <w:t>and</w:t>
      </w:r>
      <w:r w:rsidR="009D42B6">
        <w:t xml:space="preserve"> </w:t>
      </w:r>
      <w:r w:rsidRPr="009A7CEB">
        <w:t>WA</w:t>
      </w:r>
      <w:r w:rsidR="009D42B6">
        <w:t xml:space="preserve"> </w:t>
      </w:r>
      <w:r w:rsidRPr="009A7CEB">
        <w:t>HACC</w:t>
      </w:r>
      <w:r w:rsidR="009D42B6">
        <w:t xml:space="preserve"> </w:t>
      </w:r>
      <w:r w:rsidRPr="009A7CEB">
        <w:t>and</w:t>
      </w:r>
      <w:r w:rsidR="009D42B6">
        <w:t xml:space="preserve"> </w:t>
      </w:r>
      <w:r w:rsidRPr="009A7CEB">
        <w:t>an</w:t>
      </w:r>
      <w:r w:rsidR="009D42B6">
        <w:t xml:space="preserve"> </w:t>
      </w:r>
      <w:r w:rsidRPr="009A7CEB">
        <w:t>estimate</w:t>
      </w:r>
      <w:r w:rsidR="009D42B6">
        <w:t xml:space="preserve"> </w:t>
      </w:r>
      <w:r w:rsidRPr="009A7CEB">
        <w:t>of</w:t>
      </w:r>
      <w:r w:rsidR="009D42B6">
        <w:t xml:space="preserve"> </w:t>
      </w:r>
      <w:r w:rsidRPr="009A7CEB">
        <w:t>over</w:t>
      </w:r>
      <w:r w:rsidR="009D42B6">
        <w:t xml:space="preserve"> </w:t>
      </w:r>
      <w:r w:rsidRPr="009A7CEB">
        <w:t>640,000</w:t>
      </w:r>
      <w:r w:rsidR="009D42B6">
        <w:t xml:space="preserve"> </w:t>
      </w:r>
      <w:r w:rsidRPr="009A7CEB">
        <w:t>in</w:t>
      </w:r>
      <w:r w:rsidR="009D42B6">
        <w:t xml:space="preserve"> </w:t>
      </w:r>
      <w:r w:rsidRPr="009A7CEB">
        <w:t>the</w:t>
      </w:r>
      <w:r w:rsidR="009D42B6">
        <w:t xml:space="preserve"> </w:t>
      </w:r>
      <w:r w:rsidRPr="009A7CEB">
        <w:t>CHSP</w:t>
      </w:r>
      <w:r w:rsidR="009D42B6">
        <w:t xml:space="preserve"> </w:t>
      </w:r>
      <w:r w:rsidRPr="009A7CEB">
        <w:t>as</w:t>
      </w:r>
      <w:r w:rsidR="009D42B6">
        <w:t xml:space="preserve"> </w:t>
      </w:r>
      <w:r w:rsidRPr="009A7CEB">
        <w:t>accurate</w:t>
      </w:r>
      <w:r w:rsidR="009D42B6">
        <w:t xml:space="preserve"> </w:t>
      </w:r>
      <w:r w:rsidRPr="009A7CEB">
        <w:t>data</w:t>
      </w:r>
      <w:r w:rsidR="009D42B6">
        <w:t xml:space="preserve"> </w:t>
      </w:r>
      <w:r w:rsidRPr="009A7CEB">
        <w:t>was</w:t>
      </w:r>
      <w:r w:rsidR="009D42B6">
        <w:t xml:space="preserve"> </w:t>
      </w:r>
      <w:r w:rsidRPr="009A7CEB">
        <w:t>not</w:t>
      </w:r>
      <w:r w:rsidR="009D42B6">
        <w:t xml:space="preserve"> </w:t>
      </w:r>
      <w:r w:rsidRPr="009A7CEB">
        <w:t>available.</w:t>
      </w:r>
      <w:r w:rsidR="009D42B6">
        <w:t xml:space="preserve"> </w:t>
      </w:r>
      <w:r w:rsidR="000D4AB8" w:rsidRPr="009A7CEB">
        <w:t>Due</w:t>
      </w:r>
      <w:r w:rsidR="009D42B6">
        <w:t xml:space="preserve"> </w:t>
      </w:r>
      <w:r w:rsidR="000D4AB8" w:rsidRPr="009A7CEB">
        <w:t>to</w:t>
      </w:r>
      <w:r w:rsidR="009D42B6">
        <w:t xml:space="preserve"> </w:t>
      </w:r>
      <w:r w:rsidR="000D4AB8" w:rsidRPr="009A7CEB">
        <w:t>the</w:t>
      </w:r>
      <w:r w:rsidR="009D42B6">
        <w:t xml:space="preserve"> </w:t>
      </w:r>
      <w:r w:rsidR="000D4AB8" w:rsidRPr="009A7CEB">
        <w:t>lack</w:t>
      </w:r>
      <w:r w:rsidR="009D42B6">
        <w:t xml:space="preserve"> </w:t>
      </w:r>
      <w:r w:rsidR="000D4AB8" w:rsidRPr="009A7CEB">
        <w:t>of</w:t>
      </w:r>
      <w:r w:rsidR="009D42B6">
        <w:t xml:space="preserve"> </w:t>
      </w:r>
      <w:r w:rsidR="000D4AB8" w:rsidRPr="009A7CEB">
        <w:t>accurate</w:t>
      </w:r>
      <w:r w:rsidR="009D42B6">
        <w:t xml:space="preserve"> </w:t>
      </w:r>
      <w:r w:rsidR="000D4AB8" w:rsidRPr="009A7CEB">
        <w:t>data</w:t>
      </w:r>
      <w:r w:rsidR="009D42B6">
        <w:t xml:space="preserve"> </w:t>
      </w:r>
      <w:r w:rsidR="000D4AB8" w:rsidRPr="009A7CEB">
        <w:t>and</w:t>
      </w:r>
      <w:r w:rsidR="009D42B6">
        <w:t xml:space="preserve"> </w:t>
      </w:r>
      <w:r w:rsidR="000D4AB8" w:rsidRPr="009A7CEB">
        <w:t>differences</w:t>
      </w:r>
      <w:r w:rsidR="009D42B6">
        <w:t xml:space="preserve"> </w:t>
      </w:r>
      <w:r w:rsidR="000D4AB8" w:rsidRPr="009A7CEB">
        <w:t>in</w:t>
      </w:r>
      <w:r w:rsidR="009D42B6">
        <w:t xml:space="preserve"> </w:t>
      </w:r>
      <w:r w:rsidR="000D4AB8" w:rsidRPr="009A7CEB">
        <w:t>counting</w:t>
      </w:r>
      <w:r w:rsidR="009D42B6">
        <w:t xml:space="preserve"> </w:t>
      </w:r>
      <w:r w:rsidR="000D4AB8" w:rsidRPr="009A7CEB">
        <w:t>methods</w:t>
      </w:r>
      <w:r w:rsidR="009D42B6">
        <w:t xml:space="preserve"> </w:t>
      </w:r>
      <w:r w:rsidR="000D4AB8" w:rsidRPr="009A7CEB">
        <w:t>the</w:t>
      </w:r>
      <w:r w:rsidR="009D42B6">
        <w:t xml:space="preserve"> </w:t>
      </w:r>
      <w:r w:rsidR="000D4AB8" w:rsidRPr="009A7CEB">
        <w:t>CHSP</w:t>
      </w:r>
      <w:r w:rsidR="009D42B6">
        <w:t xml:space="preserve"> </w:t>
      </w:r>
      <w:r w:rsidR="000D4AB8" w:rsidRPr="009A7CEB">
        <w:t>consumers</w:t>
      </w:r>
      <w:r w:rsidR="009D42B6">
        <w:t xml:space="preserve"> </w:t>
      </w:r>
      <w:r w:rsidR="000D4AB8" w:rsidRPr="009A7CEB">
        <w:t>for</w:t>
      </w:r>
      <w:r w:rsidR="009D42B6">
        <w:t xml:space="preserve"> </w:t>
      </w:r>
      <w:r w:rsidR="000D4AB8" w:rsidRPr="009A7CEB">
        <w:t>2015</w:t>
      </w:r>
      <w:r w:rsidR="000D4AB8" w:rsidRPr="009A7CEB">
        <w:noBreakHyphen/>
        <w:t>16</w:t>
      </w:r>
      <w:r w:rsidR="009D42B6">
        <w:t xml:space="preserve"> </w:t>
      </w:r>
      <w:r w:rsidR="000D4AB8" w:rsidRPr="009A7CEB">
        <w:t>are</w:t>
      </w:r>
      <w:r w:rsidR="009D42B6">
        <w:t xml:space="preserve"> </w:t>
      </w:r>
      <w:r w:rsidR="000D4AB8" w:rsidRPr="009A7CEB">
        <w:t>likely</w:t>
      </w:r>
      <w:r w:rsidR="009D42B6">
        <w:t xml:space="preserve"> </w:t>
      </w:r>
      <w:r w:rsidR="000D4AB8" w:rsidRPr="009A7CEB">
        <w:t>overstated.</w:t>
      </w:r>
    </w:p>
    <w:p w14:paraId="1D563605" w14:textId="77777777" w:rsidR="009D42B6" w:rsidRDefault="006048E0" w:rsidP="004968B1">
      <w:pPr>
        <w:pStyle w:val="TableFigureNoteDigit"/>
      </w:pPr>
      <w:r w:rsidRPr="009A7CEB">
        <w:t>The</w:t>
      </w:r>
      <w:r w:rsidR="009D42B6">
        <w:t xml:space="preserve"> </w:t>
      </w:r>
      <w:r w:rsidRPr="009A7CEB">
        <w:t>amounts</w:t>
      </w:r>
      <w:r w:rsidR="009D42B6">
        <w:t xml:space="preserve"> </w:t>
      </w:r>
      <w:r w:rsidRPr="009A7CEB">
        <w:t>shown</w:t>
      </w:r>
      <w:r w:rsidR="009D42B6">
        <w:t xml:space="preserve"> </w:t>
      </w:r>
      <w:r w:rsidRPr="009A7CEB">
        <w:t>for</w:t>
      </w:r>
      <w:r w:rsidR="009D42B6">
        <w:t xml:space="preserve"> </w:t>
      </w:r>
      <w:r w:rsidRPr="009A7CEB">
        <w:t>home</w:t>
      </w:r>
      <w:r w:rsidR="009D42B6">
        <w:t xml:space="preserve"> </w:t>
      </w:r>
      <w:r w:rsidRPr="009A7CEB">
        <w:t>care</w:t>
      </w:r>
      <w:r w:rsidR="009D42B6">
        <w:t xml:space="preserve"> </w:t>
      </w:r>
      <w:r w:rsidRPr="009A7CEB">
        <w:t>consumer</w:t>
      </w:r>
      <w:r w:rsidR="009D42B6">
        <w:t xml:space="preserve"> </w:t>
      </w:r>
      <w:r w:rsidRPr="009A7CEB">
        <w:t>contribution</w:t>
      </w:r>
      <w:r w:rsidR="00842013" w:rsidRPr="009A7CEB">
        <w:t>s</w:t>
      </w:r>
      <w:r w:rsidR="009D42B6">
        <w:t xml:space="preserve"> </w:t>
      </w:r>
      <w:r w:rsidR="00842013" w:rsidRPr="009A7CEB">
        <w:t>in</w:t>
      </w:r>
      <w:r w:rsidR="009D42B6">
        <w:t xml:space="preserve"> </w:t>
      </w:r>
      <w:r w:rsidR="009A104D" w:rsidRPr="009A7CEB">
        <w:t>the</w:t>
      </w:r>
      <w:r w:rsidR="009D42B6">
        <w:t xml:space="preserve"> </w:t>
      </w:r>
      <w:r w:rsidR="009A104D" w:rsidRPr="009A7CEB">
        <w:t>201</w:t>
      </w:r>
      <w:r w:rsidR="00A00D46">
        <w:t>8</w:t>
      </w:r>
      <w:r w:rsidR="009D42B6">
        <w:t xml:space="preserve"> </w:t>
      </w:r>
      <w:r w:rsidR="00842013" w:rsidRPr="009A7CEB">
        <w:t>ACFA</w:t>
      </w:r>
      <w:r w:rsidR="009D42B6">
        <w:t xml:space="preserve"> </w:t>
      </w:r>
      <w:r w:rsidR="00842013" w:rsidRPr="009A7CEB">
        <w:t>report</w:t>
      </w:r>
      <w:r w:rsidR="009D42B6">
        <w:t xml:space="preserve"> </w:t>
      </w:r>
      <w:r w:rsidR="00842013" w:rsidRPr="009A7CEB">
        <w:t>(</w:t>
      </w:r>
      <w:r w:rsidRPr="009A7CEB">
        <w:t>$14</w:t>
      </w:r>
      <w:r w:rsidR="00A00D46">
        <w:t>2</w:t>
      </w:r>
      <w:r w:rsidRPr="009A7CEB">
        <w:t>m</w:t>
      </w:r>
      <w:r w:rsidR="009D42B6">
        <w:t xml:space="preserve"> </w:t>
      </w:r>
      <w:r w:rsidRPr="009A7CEB">
        <w:t>in</w:t>
      </w:r>
      <w:r w:rsidR="009D42B6">
        <w:t xml:space="preserve"> </w:t>
      </w:r>
      <w:r w:rsidRPr="009A7CEB">
        <w:t>2015-16</w:t>
      </w:r>
      <w:r w:rsidR="009D42B6">
        <w:t xml:space="preserve"> </w:t>
      </w:r>
      <w:r w:rsidR="00A00D46">
        <w:t>and</w:t>
      </w:r>
      <w:r w:rsidR="009D42B6">
        <w:t xml:space="preserve"> </w:t>
      </w:r>
      <w:r w:rsidR="00A00D46">
        <w:t>$150m</w:t>
      </w:r>
      <w:r w:rsidR="009D42B6">
        <w:t xml:space="preserve"> </w:t>
      </w:r>
      <w:r w:rsidR="00A00D46">
        <w:t>in</w:t>
      </w:r>
      <w:r w:rsidR="009D42B6">
        <w:t xml:space="preserve"> </w:t>
      </w:r>
      <w:r w:rsidR="00A00D46">
        <w:t>2016-17</w:t>
      </w:r>
      <w:r w:rsidR="00842013" w:rsidRPr="009A7CEB">
        <w:t>)</w:t>
      </w:r>
      <w:r w:rsidR="009D42B6">
        <w:t xml:space="preserve"> </w:t>
      </w:r>
      <w:r w:rsidRPr="009A7CEB">
        <w:t>were</w:t>
      </w:r>
      <w:r w:rsidR="009D42B6">
        <w:t xml:space="preserve"> </w:t>
      </w:r>
      <w:r w:rsidRPr="009A7CEB">
        <w:t>incorrect.</w:t>
      </w:r>
    </w:p>
    <w:p w14:paraId="768FB359" w14:textId="07031C02" w:rsidR="006048E0" w:rsidRDefault="006048E0" w:rsidP="00F1577D">
      <w:pPr>
        <w:pStyle w:val="ListNumber"/>
        <w:sectPr w:rsidR="006048E0" w:rsidSect="006B6681">
          <w:headerReference w:type="even" r:id="rId14"/>
          <w:headerReference w:type="default" r:id="rId15"/>
          <w:footerReference w:type="even" r:id="rId16"/>
          <w:footerReference w:type="default" r:id="rId17"/>
          <w:headerReference w:type="first" r:id="rId18"/>
          <w:footerReference w:type="first" r:id="rId19"/>
          <w:type w:val="nextColumn"/>
          <w:pgSz w:w="16838" w:h="11906" w:orient="landscape" w:code="9"/>
          <w:pgMar w:top="1077" w:right="1134" w:bottom="1247" w:left="1134" w:header="510" w:footer="510" w:gutter="0"/>
          <w:cols w:space="720"/>
          <w:docGrid w:linePitch="360"/>
        </w:sectPr>
      </w:pPr>
    </w:p>
    <w:p w14:paraId="01E05B5E" w14:textId="4D689454" w:rsidR="0010310F" w:rsidRPr="000A0457" w:rsidRDefault="001738DB" w:rsidP="00FD78D8">
      <w:pPr>
        <w:pStyle w:val="Heading2"/>
      </w:pPr>
      <w:bookmarkStart w:id="107" w:name="_Toc14887275"/>
      <w:bookmarkStart w:id="108" w:name="_Toc15306543"/>
      <w:r>
        <w:lastRenderedPageBreak/>
        <w:t>Australian</w:t>
      </w:r>
      <w:r w:rsidR="009D42B6">
        <w:t xml:space="preserve"> </w:t>
      </w:r>
      <w:r w:rsidR="0010310F">
        <w:t>Government</w:t>
      </w:r>
      <w:r w:rsidR="009D42B6">
        <w:t xml:space="preserve"> </w:t>
      </w:r>
      <w:r w:rsidR="0010310F">
        <w:t>expenditure</w:t>
      </w:r>
      <w:r w:rsidR="009D42B6">
        <w:t xml:space="preserve"> </w:t>
      </w:r>
      <w:r w:rsidR="0010310F">
        <w:t>on</w:t>
      </w:r>
      <w:r w:rsidR="009D42B6">
        <w:t xml:space="preserve"> </w:t>
      </w:r>
      <w:r w:rsidR="0010310F" w:rsidRPr="000A0457">
        <w:t>aged</w:t>
      </w:r>
      <w:r w:rsidR="009D42B6">
        <w:t xml:space="preserve"> </w:t>
      </w:r>
      <w:r w:rsidR="0010310F" w:rsidRPr="000A0457">
        <w:t>care</w:t>
      </w:r>
      <w:bookmarkEnd w:id="103"/>
      <w:bookmarkEnd w:id="104"/>
      <w:bookmarkEnd w:id="105"/>
      <w:bookmarkEnd w:id="106"/>
      <w:bookmarkEnd w:id="107"/>
      <w:bookmarkEnd w:id="108"/>
    </w:p>
    <w:p w14:paraId="171DC658" w14:textId="070951D3" w:rsidR="0010310F" w:rsidRPr="00214CC6" w:rsidRDefault="0048097C" w:rsidP="008D70E7">
      <w:pPr>
        <w:rPr>
          <w:lang w:val="en-GB"/>
        </w:rPr>
      </w:pPr>
      <w:r w:rsidRPr="00214CC6">
        <w:rPr>
          <w:lang w:val="en-GB"/>
        </w:rPr>
        <w:t>The</w:t>
      </w:r>
      <w:r w:rsidR="009D42B6" w:rsidRPr="00214CC6">
        <w:rPr>
          <w:lang w:val="en-GB"/>
        </w:rPr>
        <w:t xml:space="preserve"> </w:t>
      </w:r>
      <w:r w:rsidRPr="00214CC6">
        <w:rPr>
          <w:lang w:val="en-GB"/>
        </w:rPr>
        <w:t>Australian</w:t>
      </w:r>
      <w:r w:rsidR="009D42B6" w:rsidRPr="00214CC6">
        <w:rPr>
          <w:lang w:val="en-GB"/>
        </w:rPr>
        <w:t xml:space="preserve"> </w:t>
      </w:r>
      <w:r w:rsidRPr="00214CC6">
        <w:rPr>
          <w:lang w:val="en-GB"/>
        </w:rPr>
        <w:t>Government</w:t>
      </w:r>
      <w:r w:rsidR="009D42B6" w:rsidRPr="00214CC6">
        <w:rPr>
          <w:lang w:val="en-GB"/>
        </w:rPr>
        <w:t xml:space="preserve"> </w:t>
      </w:r>
      <w:r w:rsidRPr="00214CC6">
        <w:rPr>
          <w:lang w:val="en-GB"/>
        </w:rPr>
        <w:t>spent</w:t>
      </w:r>
      <w:r w:rsidR="009D42B6" w:rsidRPr="00214CC6">
        <w:rPr>
          <w:lang w:val="en-GB"/>
        </w:rPr>
        <w:t xml:space="preserve"> </w:t>
      </w:r>
      <w:r w:rsidR="0010310F" w:rsidRPr="00214CC6">
        <w:rPr>
          <w:lang w:val="en-GB"/>
        </w:rPr>
        <w:t>$</w:t>
      </w:r>
      <w:r w:rsidR="0068646E" w:rsidRPr="00214CC6">
        <w:rPr>
          <w:lang w:val="en-GB"/>
        </w:rPr>
        <w:t>1</w:t>
      </w:r>
      <w:r w:rsidR="005C69ED" w:rsidRPr="00214CC6">
        <w:rPr>
          <w:lang w:val="en-GB"/>
        </w:rPr>
        <w:t>8</w:t>
      </w:r>
      <w:r w:rsidR="0068646E" w:rsidRPr="00214CC6">
        <w:rPr>
          <w:lang w:val="en-GB"/>
        </w:rPr>
        <w:t>.</w:t>
      </w:r>
      <w:r w:rsidR="0056555D" w:rsidRPr="00214CC6">
        <w:rPr>
          <w:lang w:val="en-GB"/>
        </w:rPr>
        <w:t>1</w:t>
      </w:r>
      <w:r w:rsidR="009D42B6" w:rsidRPr="00214CC6">
        <w:rPr>
          <w:lang w:val="en-GB"/>
        </w:rPr>
        <w:t xml:space="preserve"> </w:t>
      </w:r>
      <w:r w:rsidR="0056555D" w:rsidRPr="00214CC6">
        <w:rPr>
          <w:lang w:val="en-GB"/>
        </w:rPr>
        <w:t>billion</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0010310F" w:rsidRPr="00214CC6">
        <w:rPr>
          <w:lang w:val="en-GB"/>
        </w:rPr>
        <w:t>in</w:t>
      </w:r>
      <w:r w:rsidR="009D42B6" w:rsidRPr="00214CC6">
        <w:rPr>
          <w:lang w:val="en-GB"/>
        </w:rPr>
        <w:t xml:space="preserve"> </w:t>
      </w:r>
      <w:r w:rsidR="0010310F" w:rsidRPr="00214CC6">
        <w:rPr>
          <w:lang w:val="en-GB"/>
        </w:rPr>
        <w:t>201</w:t>
      </w:r>
      <w:r w:rsidR="00E0006A" w:rsidRPr="00214CC6">
        <w:rPr>
          <w:lang w:val="en-GB"/>
        </w:rPr>
        <w:t>7-18</w:t>
      </w:r>
      <w:r w:rsidR="0068646E" w:rsidRPr="00214CC6">
        <w:rPr>
          <w:lang w:val="en-GB"/>
        </w:rPr>
        <w:t>,</w:t>
      </w:r>
      <w:r w:rsidR="009D42B6" w:rsidRPr="00214CC6">
        <w:rPr>
          <w:lang w:val="en-GB"/>
        </w:rPr>
        <w:t xml:space="preserve"> </w:t>
      </w:r>
      <w:r w:rsidR="00E96ADC" w:rsidRPr="00214CC6">
        <w:rPr>
          <w:lang w:val="en-GB"/>
        </w:rPr>
        <w:t>up</w:t>
      </w:r>
      <w:r w:rsidR="009D42B6" w:rsidRPr="00214CC6">
        <w:rPr>
          <w:lang w:val="en-GB"/>
        </w:rPr>
        <w:t xml:space="preserve"> </w:t>
      </w:r>
      <w:r w:rsidR="0010310F" w:rsidRPr="00214CC6">
        <w:rPr>
          <w:lang w:val="en-GB"/>
        </w:rPr>
        <w:t>from</w:t>
      </w:r>
      <w:r w:rsidR="009D42B6" w:rsidRPr="00214CC6">
        <w:rPr>
          <w:lang w:val="en-GB"/>
        </w:rPr>
        <w:t xml:space="preserve"> </w:t>
      </w:r>
      <w:r w:rsidR="0010310F" w:rsidRPr="00214CC6">
        <w:rPr>
          <w:lang w:val="en-GB"/>
        </w:rPr>
        <w:t>$1</w:t>
      </w:r>
      <w:r w:rsidR="00E0006A" w:rsidRPr="00214CC6">
        <w:rPr>
          <w:lang w:val="en-GB"/>
        </w:rPr>
        <w:t>7.1</w:t>
      </w:r>
      <w:r w:rsidR="009D42B6" w:rsidRPr="00214CC6">
        <w:rPr>
          <w:lang w:val="en-GB"/>
        </w:rPr>
        <w:t xml:space="preserve"> </w:t>
      </w:r>
      <w:r w:rsidR="0056555D" w:rsidRPr="00214CC6">
        <w:rPr>
          <w:lang w:val="en-GB"/>
        </w:rPr>
        <w:t>billion</w:t>
      </w:r>
      <w:r w:rsidR="009D42B6" w:rsidRPr="00214CC6">
        <w:rPr>
          <w:lang w:val="en-GB"/>
        </w:rPr>
        <w:t xml:space="preserve"> </w:t>
      </w:r>
      <w:r w:rsidR="0010310F" w:rsidRPr="00214CC6">
        <w:rPr>
          <w:lang w:val="en-GB"/>
        </w:rPr>
        <w:t>in</w:t>
      </w:r>
      <w:r w:rsidR="009D42B6" w:rsidRPr="00214CC6">
        <w:rPr>
          <w:lang w:val="en-GB"/>
        </w:rPr>
        <w:t xml:space="preserve"> </w:t>
      </w:r>
      <w:r w:rsidR="0010310F" w:rsidRPr="00214CC6">
        <w:rPr>
          <w:lang w:val="en-GB"/>
        </w:rPr>
        <w:t>201</w:t>
      </w:r>
      <w:r w:rsidR="00E0006A" w:rsidRPr="00214CC6">
        <w:rPr>
          <w:lang w:val="en-GB"/>
        </w:rPr>
        <w:t>6-17</w:t>
      </w:r>
      <w:r w:rsidR="00DF5D05" w:rsidRPr="00214CC6">
        <w:rPr>
          <w:lang w:val="en-GB"/>
        </w:rPr>
        <w:t>.</w:t>
      </w:r>
      <w:r w:rsidR="009D42B6" w:rsidRPr="00214CC6">
        <w:rPr>
          <w:lang w:val="en-GB"/>
        </w:rPr>
        <w:t xml:space="preserve"> </w:t>
      </w:r>
      <w:r w:rsidR="00D27338" w:rsidRPr="00214CC6">
        <w:rPr>
          <w:lang w:val="en-GB"/>
        </w:rPr>
        <w:t>In</w:t>
      </w:r>
      <w:r w:rsidR="009D42B6" w:rsidRPr="00214CC6">
        <w:rPr>
          <w:lang w:val="en-GB"/>
        </w:rPr>
        <w:t xml:space="preserve"> </w:t>
      </w:r>
      <w:r w:rsidR="00D27338" w:rsidRPr="00214CC6">
        <w:rPr>
          <w:lang w:val="en-GB"/>
        </w:rPr>
        <w:t>201</w:t>
      </w:r>
      <w:r w:rsidR="00E0006A" w:rsidRPr="00214CC6">
        <w:rPr>
          <w:lang w:val="en-GB"/>
        </w:rPr>
        <w:t>8-19</w:t>
      </w:r>
      <w:r w:rsidRPr="00214CC6">
        <w:rPr>
          <w:lang w:val="en-GB"/>
        </w:rPr>
        <w:t>,</w:t>
      </w:r>
      <w:r w:rsidR="009D42B6" w:rsidRPr="00214CC6">
        <w:rPr>
          <w:lang w:val="en-GB"/>
        </w:rPr>
        <w:t xml:space="preserve"> </w:t>
      </w:r>
      <w:r w:rsidRPr="00214CC6">
        <w:rPr>
          <w:lang w:val="en-GB"/>
        </w:rPr>
        <w:t>Australian</w:t>
      </w:r>
      <w:r w:rsidR="009D42B6" w:rsidRPr="00214CC6">
        <w:rPr>
          <w:lang w:val="en-GB"/>
        </w:rPr>
        <w:t xml:space="preserve"> </w:t>
      </w:r>
      <w:r w:rsidRPr="00214CC6">
        <w:rPr>
          <w:lang w:val="en-GB"/>
        </w:rPr>
        <w:t>Government</w:t>
      </w:r>
      <w:r w:rsidR="009D42B6" w:rsidRPr="00214CC6">
        <w:rPr>
          <w:lang w:val="en-GB"/>
        </w:rPr>
        <w:t xml:space="preserve"> </w:t>
      </w:r>
      <w:r w:rsidR="006B661F" w:rsidRPr="00214CC6">
        <w:rPr>
          <w:lang w:val="en-GB"/>
        </w:rPr>
        <w:t>funding</w:t>
      </w:r>
      <w:r w:rsidR="009D42B6" w:rsidRPr="00214CC6">
        <w:rPr>
          <w:lang w:val="en-GB"/>
        </w:rPr>
        <w:t xml:space="preserve"> </w:t>
      </w:r>
      <w:r w:rsidR="006B661F" w:rsidRPr="00214CC6">
        <w:rPr>
          <w:lang w:val="en-GB"/>
        </w:rPr>
        <w:t>is</w:t>
      </w:r>
      <w:r w:rsidR="009D42B6" w:rsidRPr="00214CC6">
        <w:rPr>
          <w:lang w:val="en-GB"/>
        </w:rPr>
        <w:t xml:space="preserve"> </w:t>
      </w:r>
      <w:r w:rsidR="006B661F" w:rsidRPr="00214CC6">
        <w:rPr>
          <w:lang w:val="en-GB"/>
        </w:rPr>
        <w:t>expected</w:t>
      </w:r>
      <w:r w:rsidR="009D42B6" w:rsidRPr="00214CC6">
        <w:rPr>
          <w:lang w:val="en-GB"/>
        </w:rPr>
        <w:t xml:space="preserve"> </w:t>
      </w:r>
      <w:r w:rsidR="006B661F" w:rsidRPr="00214CC6">
        <w:rPr>
          <w:lang w:val="en-GB"/>
        </w:rPr>
        <w:t>to</w:t>
      </w:r>
      <w:r w:rsidR="009D42B6" w:rsidRPr="00214CC6">
        <w:rPr>
          <w:lang w:val="en-GB"/>
        </w:rPr>
        <w:t xml:space="preserve"> </w:t>
      </w:r>
      <w:r w:rsidR="006B661F" w:rsidRPr="00214CC6">
        <w:rPr>
          <w:lang w:val="en-GB"/>
        </w:rPr>
        <w:t>be</w:t>
      </w:r>
      <w:r w:rsidR="009D42B6" w:rsidRPr="00214CC6">
        <w:rPr>
          <w:lang w:val="en-GB"/>
        </w:rPr>
        <w:t xml:space="preserve"> </w:t>
      </w:r>
      <w:r w:rsidR="006B661F" w:rsidRPr="00214CC6">
        <w:rPr>
          <w:lang w:val="en-GB"/>
        </w:rPr>
        <w:t>$</w:t>
      </w:r>
      <w:r w:rsidR="00FD778D" w:rsidRPr="00214CC6">
        <w:rPr>
          <w:lang w:val="en-GB"/>
        </w:rPr>
        <w:t>20.</w:t>
      </w:r>
      <w:r w:rsidR="0018399A" w:rsidRPr="00214CC6">
        <w:rPr>
          <w:lang w:val="en-GB"/>
        </w:rPr>
        <w:t>5</w:t>
      </w:r>
      <w:r w:rsidR="009D42B6" w:rsidRPr="00214CC6">
        <w:rPr>
          <w:lang w:val="en-GB"/>
        </w:rPr>
        <w:t xml:space="preserve"> </w:t>
      </w:r>
      <w:r w:rsidR="006B661F" w:rsidRPr="00214CC6">
        <w:rPr>
          <w:lang w:val="en-GB"/>
        </w:rPr>
        <w:t>billion</w:t>
      </w:r>
      <w:r w:rsidR="009D42B6" w:rsidRPr="00214CC6">
        <w:rPr>
          <w:lang w:val="en-GB"/>
        </w:rPr>
        <w:t xml:space="preserve"> </w:t>
      </w:r>
      <w:r w:rsidR="00EE368C" w:rsidRPr="00214CC6">
        <w:rPr>
          <w:lang w:val="en-GB"/>
        </w:rPr>
        <w:t>with</w:t>
      </w:r>
      <w:r w:rsidR="009D42B6" w:rsidRPr="00214CC6">
        <w:rPr>
          <w:lang w:val="en-GB"/>
        </w:rPr>
        <w:t xml:space="preserve"> </w:t>
      </w:r>
      <w:r w:rsidR="00BB3E08" w:rsidRPr="00214CC6">
        <w:rPr>
          <w:lang w:val="en-GB"/>
        </w:rPr>
        <w:t>$2</w:t>
      </w:r>
      <w:r w:rsidR="0018399A" w:rsidRPr="00214CC6">
        <w:rPr>
          <w:lang w:val="en-GB"/>
        </w:rPr>
        <w:t>4</w:t>
      </w:r>
      <w:r w:rsidR="009D42B6" w:rsidRPr="00214CC6">
        <w:rPr>
          <w:lang w:val="en-GB"/>
        </w:rPr>
        <w:t xml:space="preserve"> </w:t>
      </w:r>
      <w:r w:rsidR="0056555D" w:rsidRPr="00214CC6">
        <w:rPr>
          <w:lang w:val="en-GB"/>
        </w:rPr>
        <w:t>billion</w:t>
      </w:r>
      <w:r w:rsidR="009D42B6" w:rsidRPr="00214CC6">
        <w:rPr>
          <w:lang w:val="en-GB"/>
        </w:rPr>
        <w:t xml:space="preserve"> </w:t>
      </w:r>
      <w:r w:rsidR="00EE368C" w:rsidRPr="00214CC6">
        <w:rPr>
          <w:lang w:val="en-GB"/>
        </w:rPr>
        <w:t>budgeted</w:t>
      </w:r>
      <w:r w:rsidR="009D42B6" w:rsidRPr="00214CC6">
        <w:rPr>
          <w:lang w:val="en-GB"/>
        </w:rPr>
        <w:t xml:space="preserve"> </w:t>
      </w:r>
      <w:r w:rsidR="00EE368C" w:rsidRPr="00214CC6">
        <w:rPr>
          <w:lang w:val="en-GB"/>
        </w:rPr>
        <w:t>for</w:t>
      </w:r>
      <w:r w:rsidR="009D42B6" w:rsidRPr="00214CC6">
        <w:rPr>
          <w:lang w:val="en-GB"/>
        </w:rPr>
        <w:t xml:space="preserve"> </w:t>
      </w:r>
      <w:r w:rsidR="00EE368C" w:rsidRPr="00214CC6">
        <w:rPr>
          <w:lang w:val="en-GB"/>
        </w:rPr>
        <w:t>202</w:t>
      </w:r>
      <w:r w:rsidR="0018399A" w:rsidRPr="00214CC6">
        <w:rPr>
          <w:lang w:val="en-GB"/>
        </w:rPr>
        <w:t>1</w:t>
      </w:r>
      <w:r w:rsidR="0018399A" w:rsidRPr="00214CC6">
        <w:rPr>
          <w:lang w:val="en-GB"/>
        </w:rPr>
        <w:noBreakHyphen/>
        <w:t>2</w:t>
      </w:r>
      <w:r w:rsidR="0010310F" w:rsidRPr="00214CC6">
        <w:rPr>
          <w:lang w:val="en-GB"/>
        </w:rPr>
        <w:t>.</w:t>
      </w:r>
      <w:r w:rsidR="009D42B6" w:rsidRPr="00214CC6">
        <w:rPr>
          <w:lang w:val="en-GB"/>
        </w:rPr>
        <w:t xml:space="preserve"> </w:t>
      </w:r>
      <w:r w:rsidR="0009024C" w:rsidRPr="00214CC6">
        <w:rPr>
          <w:lang w:val="en-GB"/>
        </w:rPr>
        <w:fldChar w:fldCharType="begin"/>
      </w:r>
      <w:r w:rsidR="0009024C" w:rsidRPr="00214CC6">
        <w:rPr>
          <w:lang w:val="en-GB"/>
        </w:rPr>
        <w:instrText xml:space="preserve"> REF _Ref2784919 \h  \* MERGEFORMAT </w:instrText>
      </w:r>
      <w:r w:rsidR="0009024C" w:rsidRPr="00214CC6">
        <w:rPr>
          <w:lang w:val="en-GB"/>
        </w:rPr>
      </w:r>
      <w:r w:rsidR="0009024C" w:rsidRPr="00214CC6">
        <w:rPr>
          <w:lang w:val="en-GB"/>
        </w:rPr>
        <w:fldChar w:fldCharType="separate"/>
      </w:r>
      <w:r w:rsidR="002A7D3B" w:rsidRPr="00DB5639">
        <w:t>Chart</w:t>
      </w:r>
      <w:r w:rsidR="002A7D3B">
        <w:t xml:space="preserve"> </w:t>
      </w:r>
      <w:r w:rsidR="002A7D3B">
        <w:rPr>
          <w:noProof/>
        </w:rPr>
        <w:t>2.1</w:t>
      </w:r>
      <w:r w:rsidR="0009024C" w:rsidRPr="00214CC6">
        <w:rPr>
          <w:lang w:val="en-GB"/>
        </w:rPr>
        <w:fldChar w:fldCharType="end"/>
      </w:r>
      <w:r w:rsidR="009D42B6" w:rsidRPr="00214CC6">
        <w:rPr>
          <w:lang w:val="en-GB"/>
        </w:rPr>
        <w:t xml:space="preserve"> </w:t>
      </w:r>
      <w:r w:rsidR="00C878FD" w:rsidRPr="00214CC6">
        <w:rPr>
          <w:lang w:val="en-GB"/>
        </w:rPr>
        <w:t>shows</w:t>
      </w:r>
      <w:r w:rsidR="009D42B6" w:rsidRPr="00214CC6">
        <w:rPr>
          <w:lang w:val="en-GB"/>
        </w:rPr>
        <w:t xml:space="preserve"> </w:t>
      </w:r>
      <w:r w:rsidR="00C878FD" w:rsidRPr="00214CC6">
        <w:rPr>
          <w:lang w:val="en-GB"/>
        </w:rPr>
        <w:t>C</w:t>
      </w:r>
      <w:r w:rsidR="006B661F" w:rsidRPr="00214CC6">
        <w:rPr>
          <w:lang w:val="en-GB"/>
        </w:rPr>
        <w:t>ommonwealth</w:t>
      </w:r>
      <w:r w:rsidR="009D42B6" w:rsidRPr="00214CC6">
        <w:rPr>
          <w:lang w:val="en-GB"/>
        </w:rPr>
        <w:t xml:space="preserve"> </w:t>
      </w:r>
      <w:r w:rsidR="006B661F" w:rsidRPr="00214CC6">
        <w:rPr>
          <w:lang w:val="en-GB"/>
        </w:rPr>
        <w:t>funding</w:t>
      </w:r>
      <w:r w:rsidR="009D42B6" w:rsidRPr="00214CC6">
        <w:rPr>
          <w:lang w:val="en-GB"/>
        </w:rPr>
        <w:t xml:space="preserve"> </w:t>
      </w:r>
      <w:r w:rsidR="006B661F" w:rsidRPr="00214CC6">
        <w:rPr>
          <w:lang w:val="en-GB"/>
        </w:rPr>
        <w:t>in</w:t>
      </w:r>
      <w:r w:rsidR="009D42B6" w:rsidRPr="00214CC6">
        <w:rPr>
          <w:lang w:val="en-GB"/>
        </w:rPr>
        <w:t xml:space="preserve"> </w:t>
      </w:r>
      <w:r w:rsidR="006B661F" w:rsidRPr="00214CC6">
        <w:rPr>
          <w:lang w:val="en-GB"/>
        </w:rPr>
        <w:t>aged</w:t>
      </w:r>
      <w:r w:rsidR="009D42B6" w:rsidRPr="00214CC6">
        <w:rPr>
          <w:lang w:val="en-GB"/>
        </w:rPr>
        <w:t xml:space="preserve"> </w:t>
      </w:r>
      <w:r w:rsidR="006B661F" w:rsidRPr="00214CC6">
        <w:rPr>
          <w:lang w:val="en-GB"/>
        </w:rPr>
        <w:t>care</w:t>
      </w:r>
      <w:r w:rsidR="009D42B6" w:rsidRPr="00214CC6">
        <w:rPr>
          <w:lang w:val="en-GB"/>
        </w:rPr>
        <w:t xml:space="preserve"> </w:t>
      </w:r>
      <w:r w:rsidR="006B661F" w:rsidRPr="00214CC6">
        <w:rPr>
          <w:lang w:val="en-GB"/>
        </w:rPr>
        <w:t>since</w:t>
      </w:r>
      <w:r w:rsidR="009D42B6" w:rsidRPr="00214CC6">
        <w:rPr>
          <w:lang w:val="en-GB"/>
        </w:rPr>
        <w:t xml:space="preserve"> </w:t>
      </w:r>
      <w:r w:rsidR="006B661F" w:rsidRPr="00214CC6">
        <w:rPr>
          <w:lang w:val="en-GB"/>
        </w:rPr>
        <w:t>201</w:t>
      </w:r>
      <w:r w:rsidR="00E0006A" w:rsidRPr="00214CC6">
        <w:rPr>
          <w:lang w:val="en-GB"/>
        </w:rPr>
        <w:t>3-14</w:t>
      </w:r>
      <w:r w:rsidR="009D42B6" w:rsidRPr="00214CC6">
        <w:rPr>
          <w:lang w:val="en-GB"/>
        </w:rPr>
        <w:t xml:space="preserve"> </w:t>
      </w:r>
      <w:r w:rsidR="00DF5D05" w:rsidRPr="00214CC6">
        <w:rPr>
          <w:lang w:val="en-GB"/>
        </w:rPr>
        <w:t>and</w:t>
      </w:r>
      <w:r w:rsidR="009D42B6" w:rsidRPr="00214CC6">
        <w:rPr>
          <w:lang w:val="en-GB"/>
        </w:rPr>
        <w:t xml:space="preserve"> </w:t>
      </w:r>
      <w:r w:rsidR="00DF5D05" w:rsidRPr="00214CC6">
        <w:rPr>
          <w:lang w:val="en-GB"/>
        </w:rPr>
        <w:t>budgeted</w:t>
      </w:r>
      <w:r w:rsidR="009D42B6" w:rsidRPr="00214CC6">
        <w:rPr>
          <w:lang w:val="en-GB"/>
        </w:rPr>
        <w:t xml:space="preserve"> </w:t>
      </w:r>
      <w:r w:rsidR="00DF5D05" w:rsidRPr="00214CC6">
        <w:rPr>
          <w:lang w:val="en-GB"/>
        </w:rPr>
        <w:t>expenditure</w:t>
      </w:r>
      <w:r w:rsidR="009D42B6" w:rsidRPr="00214CC6">
        <w:rPr>
          <w:lang w:val="en-GB"/>
        </w:rPr>
        <w:t xml:space="preserve"> </w:t>
      </w:r>
      <w:r w:rsidR="00DF5D05" w:rsidRPr="00214CC6">
        <w:rPr>
          <w:lang w:val="en-GB"/>
        </w:rPr>
        <w:t>to</w:t>
      </w:r>
      <w:r w:rsidR="009D42B6" w:rsidRPr="00214CC6">
        <w:rPr>
          <w:lang w:val="en-GB"/>
        </w:rPr>
        <w:t xml:space="preserve"> </w:t>
      </w:r>
      <w:r w:rsidR="00DF5D05" w:rsidRPr="00214CC6">
        <w:rPr>
          <w:lang w:val="en-GB"/>
        </w:rPr>
        <w:t>202</w:t>
      </w:r>
      <w:r w:rsidR="00E5289C" w:rsidRPr="00214CC6">
        <w:rPr>
          <w:lang w:val="en-GB"/>
        </w:rPr>
        <w:t>2-23</w:t>
      </w:r>
      <w:r w:rsidR="006B661F" w:rsidRPr="00214CC6">
        <w:rPr>
          <w:lang w:val="en-GB"/>
        </w:rPr>
        <w:t>.</w:t>
      </w:r>
    </w:p>
    <w:p w14:paraId="45329AF5" w14:textId="77777777" w:rsidR="009D42B6" w:rsidRPr="00214CC6" w:rsidRDefault="007D4F43" w:rsidP="008D70E7">
      <w:pPr>
        <w:rPr>
          <w:lang w:val="en-GB"/>
        </w:rPr>
      </w:pPr>
      <w:r w:rsidRPr="00214CC6">
        <w:rPr>
          <w:lang w:val="en-GB"/>
        </w:rPr>
        <w:t>Mor</w:t>
      </w:r>
      <w:r w:rsidR="00262573" w:rsidRPr="00214CC6">
        <w:rPr>
          <w:lang w:val="en-GB"/>
        </w:rPr>
        <w:t>e</w:t>
      </w:r>
      <w:r w:rsidR="009D42B6" w:rsidRPr="00214CC6">
        <w:rPr>
          <w:lang w:val="en-GB"/>
        </w:rPr>
        <w:t xml:space="preserve"> </w:t>
      </w:r>
      <w:r w:rsidR="00262573" w:rsidRPr="00214CC6">
        <w:rPr>
          <w:lang w:val="en-GB"/>
        </w:rPr>
        <w:t>than</w:t>
      </w:r>
      <w:r w:rsidR="009D42B6" w:rsidRPr="00214CC6">
        <w:rPr>
          <w:lang w:val="en-GB"/>
        </w:rPr>
        <w:t xml:space="preserve"> </w:t>
      </w:r>
      <w:r w:rsidR="00262573" w:rsidRPr="00214CC6">
        <w:rPr>
          <w:lang w:val="en-GB"/>
        </w:rPr>
        <w:t>three</w:t>
      </w:r>
      <w:r w:rsidR="009D42B6" w:rsidRPr="00214CC6">
        <w:rPr>
          <w:lang w:val="en-GB"/>
        </w:rPr>
        <w:t xml:space="preserve"> </w:t>
      </w:r>
      <w:r w:rsidR="00262573" w:rsidRPr="00214CC6">
        <w:rPr>
          <w:lang w:val="en-GB"/>
        </w:rPr>
        <w:t>quarters</w:t>
      </w:r>
      <w:r w:rsidR="009D42B6" w:rsidRPr="00214CC6">
        <w:rPr>
          <w:lang w:val="en-GB"/>
        </w:rPr>
        <w:t xml:space="preserve"> </w:t>
      </w:r>
      <w:r w:rsidR="00262573" w:rsidRPr="00214CC6">
        <w:rPr>
          <w:lang w:val="en-GB"/>
        </w:rPr>
        <w:t>of</w:t>
      </w:r>
      <w:r w:rsidR="009D42B6" w:rsidRPr="00214CC6">
        <w:rPr>
          <w:lang w:val="en-GB"/>
        </w:rPr>
        <w:t xml:space="preserve"> </w:t>
      </w:r>
      <w:r w:rsidR="00262573" w:rsidRPr="00214CC6">
        <w:rPr>
          <w:lang w:val="en-GB"/>
        </w:rPr>
        <w:t>the</w:t>
      </w:r>
      <w:r w:rsidR="009D42B6" w:rsidRPr="00214CC6">
        <w:rPr>
          <w:lang w:val="en-GB"/>
        </w:rPr>
        <w:t xml:space="preserve"> </w:t>
      </w:r>
      <w:r w:rsidR="00262573" w:rsidRPr="00214CC6">
        <w:rPr>
          <w:lang w:val="en-GB"/>
        </w:rPr>
        <w:t>5.</w:t>
      </w:r>
      <w:r w:rsidR="0038198C" w:rsidRPr="00214CC6">
        <w:rPr>
          <w:lang w:val="en-GB"/>
        </w:rPr>
        <w:t>7</w:t>
      </w:r>
      <w:r w:rsidR="009D42B6" w:rsidRPr="00214CC6">
        <w:rPr>
          <w:lang w:val="en-GB"/>
        </w:rPr>
        <w:t xml:space="preserve"> </w:t>
      </w:r>
      <w:r w:rsidR="0038198C" w:rsidRPr="00214CC6">
        <w:rPr>
          <w:lang w:val="en-GB"/>
        </w:rPr>
        <w:t>per</w:t>
      </w:r>
      <w:r w:rsidR="009D42B6" w:rsidRPr="00214CC6">
        <w:rPr>
          <w:lang w:val="en-GB"/>
        </w:rPr>
        <w:t xml:space="preserve"> </w:t>
      </w:r>
      <w:r w:rsidR="0038198C" w:rsidRPr="00214CC6">
        <w:rPr>
          <w:lang w:val="en-GB"/>
        </w:rPr>
        <w:t>cent</w:t>
      </w:r>
      <w:r w:rsidR="009D42B6" w:rsidRPr="00214CC6">
        <w:rPr>
          <w:lang w:val="en-GB"/>
        </w:rPr>
        <w:t xml:space="preserve"> </w:t>
      </w:r>
      <w:r w:rsidRPr="00214CC6">
        <w:rPr>
          <w:lang w:val="en-GB"/>
        </w:rPr>
        <w:t>increase</w:t>
      </w:r>
      <w:r w:rsidR="009D42B6" w:rsidRPr="00214CC6">
        <w:rPr>
          <w:lang w:val="en-GB"/>
        </w:rPr>
        <w:t xml:space="preserve"> </w:t>
      </w:r>
      <w:r w:rsidRPr="00214CC6">
        <w:rPr>
          <w:lang w:val="en-GB"/>
        </w:rPr>
        <w:t>in</w:t>
      </w:r>
      <w:r w:rsidR="009D42B6" w:rsidRPr="00214CC6">
        <w:rPr>
          <w:lang w:val="en-GB"/>
        </w:rPr>
        <w:t xml:space="preserve"> </w:t>
      </w:r>
      <w:r w:rsidR="00E93120" w:rsidRPr="00214CC6">
        <w:rPr>
          <w:lang w:val="en-GB"/>
        </w:rPr>
        <w:t>Australian</w:t>
      </w:r>
      <w:r w:rsidR="009D42B6" w:rsidRPr="00214CC6">
        <w:rPr>
          <w:lang w:val="en-GB"/>
        </w:rPr>
        <w:t xml:space="preserve"> </w:t>
      </w:r>
      <w:r w:rsidR="00E93120" w:rsidRPr="00214CC6">
        <w:rPr>
          <w:lang w:val="en-GB"/>
        </w:rPr>
        <w:t>Government</w:t>
      </w:r>
      <w:r w:rsidR="009D42B6" w:rsidRPr="00214CC6">
        <w:rPr>
          <w:lang w:val="en-GB"/>
        </w:rPr>
        <w:t xml:space="preserve"> </w:t>
      </w:r>
      <w:r w:rsidR="00E93120" w:rsidRPr="00214CC6">
        <w:rPr>
          <w:lang w:val="en-GB"/>
        </w:rPr>
        <w:t>funding</w:t>
      </w:r>
      <w:r w:rsidR="009D42B6" w:rsidRPr="00214CC6">
        <w:rPr>
          <w:lang w:val="en-GB"/>
        </w:rPr>
        <w:t xml:space="preserve"> </w:t>
      </w:r>
      <w:r w:rsidR="00E5289C" w:rsidRPr="00214CC6">
        <w:rPr>
          <w:lang w:val="en-GB"/>
        </w:rPr>
        <w:t>during</w:t>
      </w:r>
      <w:r w:rsidR="009D42B6" w:rsidRPr="00214CC6">
        <w:rPr>
          <w:lang w:val="en-GB"/>
        </w:rPr>
        <w:t xml:space="preserve"> </w:t>
      </w:r>
      <w:r w:rsidRPr="00214CC6">
        <w:rPr>
          <w:lang w:val="en-GB"/>
        </w:rPr>
        <w:t>2017</w:t>
      </w:r>
      <w:r w:rsidRPr="00214CC6">
        <w:rPr>
          <w:lang w:val="en-GB"/>
        </w:rPr>
        <w:noBreakHyphen/>
        <w:t>18</w:t>
      </w:r>
      <w:r w:rsidR="00E5289C" w:rsidRPr="00214CC6">
        <w:rPr>
          <w:lang w:val="en-GB"/>
        </w:rPr>
        <w:t>,</w:t>
      </w:r>
      <w:r w:rsidR="009D42B6" w:rsidRPr="00214CC6">
        <w:rPr>
          <w:lang w:val="en-GB"/>
        </w:rPr>
        <w:t xml:space="preserve"> </w:t>
      </w:r>
      <w:r w:rsidRPr="00214CC6">
        <w:rPr>
          <w:lang w:val="en-GB"/>
        </w:rPr>
        <w:t>($746.2</w:t>
      </w:r>
      <w:r w:rsidR="009D42B6" w:rsidRPr="00214CC6">
        <w:rPr>
          <w:lang w:val="en-GB"/>
        </w:rPr>
        <w:t xml:space="preserve"> </w:t>
      </w:r>
      <w:r w:rsidRPr="00214CC6">
        <w:rPr>
          <w:lang w:val="en-GB"/>
        </w:rPr>
        <w:t>million)</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attributable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increases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expenditure,</w:t>
      </w:r>
      <w:r w:rsidR="009D42B6" w:rsidRPr="00214CC6">
        <w:rPr>
          <w:lang w:val="en-GB"/>
        </w:rPr>
        <w:t xml:space="preserve"> </w:t>
      </w:r>
      <w:r w:rsidRPr="00214CC6">
        <w:rPr>
          <w:lang w:val="en-GB"/>
        </w:rPr>
        <w:t>$300.3</w:t>
      </w:r>
      <w:r w:rsidR="009D42B6" w:rsidRPr="00214CC6">
        <w:rPr>
          <w:lang w:val="en-GB"/>
        </w:rPr>
        <w:t xml:space="preserve"> </w:t>
      </w:r>
      <w:r w:rsidRPr="00214CC6">
        <w:rPr>
          <w:lang w:val="en-GB"/>
        </w:rPr>
        <w:t>million</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$445.9</w:t>
      </w:r>
      <w:r w:rsidR="009D42B6" w:rsidRPr="00214CC6">
        <w:rPr>
          <w:lang w:val="en-GB"/>
        </w:rPr>
        <w:t xml:space="preserve"> </w:t>
      </w:r>
      <w:r w:rsidRPr="00214CC6">
        <w:rPr>
          <w:lang w:val="en-GB"/>
        </w:rPr>
        <w:t>million</w:t>
      </w:r>
      <w:r w:rsidR="009D42B6" w:rsidRPr="00214CC6">
        <w:rPr>
          <w:lang w:val="en-GB"/>
        </w:rPr>
        <w:t xml:space="preserve"> </w:t>
      </w:r>
      <w:r w:rsidRPr="00214CC6">
        <w:rPr>
          <w:lang w:val="en-GB"/>
        </w:rPr>
        <w:t>respectively.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balance</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spread</w:t>
      </w:r>
      <w:r w:rsidR="009D42B6" w:rsidRPr="00214CC6">
        <w:rPr>
          <w:lang w:val="en-GB"/>
        </w:rPr>
        <w:t xml:space="preserve"> </w:t>
      </w:r>
      <w:r w:rsidRPr="00214CC6">
        <w:rPr>
          <w:lang w:val="en-GB"/>
        </w:rPr>
        <w:t>across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mix</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programs</w:t>
      </w:r>
      <w:r w:rsidR="009D42B6" w:rsidRPr="00214CC6">
        <w:rPr>
          <w:lang w:val="en-GB"/>
        </w:rPr>
        <w:t xml:space="preserve"> </w:t>
      </w:r>
      <w:r w:rsidRPr="00214CC6">
        <w:rPr>
          <w:lang w:val="en-GB"/>
        </w:rPr>
        <w:t>such</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CHSP</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flexible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programs.</w:t>
      </w:r>
    </w:p>
    <w:p w14:paraId="5D6FDF7D" w14:textId="57D29889" w:rsidR="007D4F43" w:rsidRPr="00214CC6" w:rsidRDefault="007D4F43" w:rsidP="008D70E7">
      <w:pPr>
        <w:rPr>
          <w:lang w:val="en-GB"/>
        </w:rPr>
      </w:pPr>
      <w:r w:rsidRPr="00214CC6">
        <w:rPr>
          <w:lang w:val="en-GB"/>
        </w:rPr>
        <w:t>The</w:t>
      </w:r>
      <w:r w:rsidR="009D42B6" w:rsidRPr="00214CC6">
        <w:rPr>
          <w:lang w:val="en-GB"/>
        </w:rPr>
        <w:t xml:space="preserve"> </w:t>
      </w:r>
      <w:r w:rsidRPr="00214CC6">
        <w:rPr>
          <w:lang w:val="en-GB"/>
        </w:rPr>
        <w:t>growth</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expenditure</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attributed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w:t>
      </w:r>
      <w:r w:rsidR="009D42B6" w:rsidRPr="00214CC6">
        <w:rPr>
          <w:lang w:val="en-GB"/>
        </w:rPr>
        <w:t xml:space="preserve"> </w:t>
      </w:r>
      <w:r w:rsidRPr="00214CC6">
        <w:rPr>
          <w:lang w:val="en-GB"/>
        </w:rPr>
        <w:t>1.</w:t>
      </w:r>
      <w:r w:rsidR="00BC5242" w:rsidRPr="00214CC6">
        <w:rPr>
          <w:lang w:val="en-GB"/>
        </w:rPr>
        <w:t>4</w:t>
      </w:r>
      <w:r w:rsidR="009D42B6" w:rsidRPr="00214CC6">
        <w:rPr>
          <w:lang w:val="en-GB"/>
        </w:rPr>
        <w:t xml:space="preserve"> </w:t>
      </w:r>
      <w:r w:rsidR="00BC5242" w:rsidRPr="00214CC6">
        <w:rPr>
          <w:lang w:val="en-GB"/>
        </w:rPr>
        <w:t>per</w:t>
      </w:r>
      <w:r w:rsidR="009D42B6" w:rsidRPr="00214CC6">
        <w:rPr>
          <w:lang w:val="en-GB"/>
        </w:rPr>
        <w:t xml:space="preserve"> </w:t>
      </w:r>
      <w:r w:rsidR="00BC5242" w:rsidRPr="00214CC6">
        <w:rPr>
          <w:lang w:val="en-GB"/>
        </w:rPr>
        <w:t>cent</w:t>
      </w:r>
      <w:r w:rsidR="009D42B6" w:rsidRPr="00214CC6">
        <w:rPr>
          <w:lang w:val="en-GB"/>
        </w:rPr>
        <w:t xml:space="preserve"> </w:t>
      </w:r>
      <w:r w:rsidRPr="00214CC6">
        <w:rPr>
          <w:lang w:val="en-GB"/>
        </w:rPr>
        <w:t>increase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days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provided</w:t>
      </w:r>
      <w:r w:rsidR="009D42B6" w:rsidRPr="00214CC6">
        <w:rPr>
          <w:lang w:val="en-GB"/>
        </w:rPr>
        <w:t xml:space="preserve"> </w:t>
      </w:r>
      <w:r w:rsidRPr="00214CC6">
        <w:rPr>
          <w:lang w:val="en-GB"/>
        </w:rPr>
        <w:t>during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year</w:t>
      </w:r>
      <w:r w:rsidR="009D42B6" w:rsidRPr="00214CC6">
        <w:rPr>
          <w:lang w:val="en-GB"/>
        </w:rPr>
        <w:t xml:space="preserve"> </w:t>
      </w:r>
      <w:r w:rsidRPr="00214CC6">
        <w:rPr>
          <w:lang w:val="en-GB"/>
        </w:rPr>
        <w:t>due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increase</w:t>
      </w:r>
      <w:r w:rsidR="009D42B6" w:rsidRPr="00214CC6">
        <w:rPr>
          <w:lang w:val="en-GB"/>
        </w:rPr>
        <w:t xml:space="preserve"> </w:t>
      </w:r>
      <w:r w:rsidR="00E93120" w:rsidRPr="00214CC6">
        <w:rPr>
          <w:lang w:val="en-GB"/>
        </w:rPr>
        <w:t>in</w:t>
      </w:r>
      <w:r w:rsidR="009D42B6" w:rsidRPr="00214CC6">
        <w:rPr>
          <w:lang w:val="en-GB"/>
        </w:rPr>
        <w:t xml:space="preserve"> </w:t>
      </w:r>
      <w:r w:rsidR="00E93120" w:rsidRPr="00214CC6">
        <w:rPr>
          <w:lang w:val="en-GB"/>
        </w:rPr>
        <w:t>the</w:t>
      </w:r>
      <w:r w:rsidR="009D42B6" w:rsidRPr="00214CC6">
        <w:rPr>
          <w:lang w:val="en-GB"/>
        </w:rPr>
        <w:t xml:space="preserve"> </w:t>
      </w:r>
      <w:r w:rsidR="00E93120" w:rsidRPr="00214CC6">
        <w:rPr>
          <w:lang w:val="en-GB"/>
        </w:rPr>
        <w:t>number</w:t>
      </w:r>
      <w:r w:rsidR="009D42B6" w:rsidRPr="00214CC6">
        <w:rPr>
          <w:lang w:val="en-GB"/>
        </w:rPr>
        <w:t xml:space="preserve"> </w:t>
      </w:r>
      <w:r w:rsidR="00E93120" w:rsidRPr="00214CC6">
        <w:rPr>
          <w:lang w:val="en-GB"/>
        </w:rPr>
        <w:t>of</w:t>
      </w:r>
      <w:r w:rsidR="009D42B6" w:rsidRPr="00214CC6">
        <w:rPr>
          <w:lang w:val="en-GB"/>
        </w:rPr>
        <w:t xml:space="preserve"> </w:t>
      </w:r>
      <w:r w:rsidRPr="00214CC6">
        <w:rPr>
          <w:lang w:val="en-GB"/>
        </w:rPr>
        <w:t>total</w:t>
      </w:r>
      <w:r w:rsidR="009D42B6" w:rsidRPr="00214CC6">
        <w:rPr>
          <w:lang w:val="en-GB"/>
        </w:rPr>
        <w:t xml:space="preserve"> </w:t>
      </w:r>
      <w:r w:rsidRPr="00214CC6">
        <w:rPr>
          <w:lang w:val="en-GB"/>
        </w:rPr>
        <w:t>residents,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w:t>
      </w:r>
      <w:r w:rsidR="009D42B6" w:rsidRPr="00214CC6">
        <w:rPr>
          <w:lang w:val="en-GB"/>
        </w:rPr>
        <w:t xml:space="preserve"> </w:t>
      </w:r>
      <w:r w:rsidRPr="00214CC6">
        <w:rPr>
          <w:lang w:val="en-GB"/>
        </w:rPr>
        <w:t>1.</w:t>
      </w:r>
      <w:r w:rsidR="00065F1D" w:rsidRPr="00214CC6">
        <w:rPr>
          <w:lang w:val="en-GB"/>
        </w:rPr>
        <w:t>1</w:t>
      </w:r>
      <w:r w:rsidR="009D42B6" w:rsidRPr="00214CC6">
        <w:rPr>
          <w:lang w:val="en-GB"/>
        </w:rPr>
        <w:t xml:space="preserve"> </w:t>
      </w:r>
      <w:r w:rsidR="00065F1D" w:rsidRPr="00214CC6">
        <w:rPr>
          <w:lang w:val="en-GB"/>
        </w:rPr>
        <w:t>per</w:t>
      </w:r>
      <w:r w:rsidR="009D42B6" w:rsidRPr="00214CC6">
        <w:rPr>
          <w:lang w:val="en-GB"/>
        </w:rPr>
        <w:t xml:space="preserve"> </w:t>
      </w:r>
      <w:r w:rsidR="00065F1D" w:rsidRPr="00214CC6">
        <w:rPr>
          <w:lang w:val="en-GB"/>
        </w:rPr>
        <w:t>cent</w:t>
      </w:r>
      <w:r w:rsidR="009D42B6" w:rsidRPr="00214CC6">
        <w:rPr>
          <w:lang w:val="en-GB"/>
        </w:rPr>
        <w:t xml:space="preserve"> </w:t>
      </w:r>
      <w:r w:rsidRPr="00214CC6">
        <w:rPr>
          <w:lang w:val="en-GB"/>
        </w:rPr>
        <w:t>increase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average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subsidy</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supplement</w:t>
      </w:r>
      <w:r w:rsidR="009D42B6" w:rsidRPr="00214CC6">
        <w:rPr>
          <w:lang w:val="en-GB"/>
        </w:rPr>
        <w:t xml:space="preserve"> </w:t>
      </w:r>
      <w:r w:rsidRPr="00214CC6">
        <w:rPr>
          <w:lang w:val="en-GB"/>
        </w:rPr>
        <w:t>payments,</w:t>
      </w:r>
      <w:r w:rsidR="009D42B6" w:rsidRPr="00214CC6">
        <w:rPr>
          <w:lang w:val="en-GB"/>
        </w:rPr>
        <w:t xml:space="preserve"> </w:t>
      </w:r>
      <w:r w:rsidRPr="00214CC6">
        <w:rPr>
          <w:lang w:val="en-GB"/>
        </w:rPr>
        <w:t>primarily</w:t>
      </w:r>
      <w:r w:rsidR="009D42B6" w:rsidRPr="00214CC6">
        <w:rPr>
          <w:lang w:val="en-GB"/>
        </w:rPr>
        <w:t xml:space="preserve"> </w:t>
      </w:r>
      <w:r w:rsidRPr="00214CC6">
        <w:rPr>
          <w:lang w:val="en-GB"/>
        </w:rPr>
        <w:t>due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indexation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accommodation</w:t>
      </w:r>
      <w:r w:rsidR="009D42B6" w:rsidRPr="00214CC6">
        <w:rPr>
          <w:lang w:val="en-GB"/>
        </w:rPr>
        <w:t xml:space="preserve"> </w:t>
      </w:r>
      <w:r w:rsidRPr="00214CC6">
        <w:rPr>
          <w:lang w:val="en-GB"/>
        </w:rPr>
        <w:t>supplement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more</w:t>
      </w:r>
      <w:r w:rsidR="009D42B6" w:rsidRPr="00214CC6">
        <w:rPr>
          <w:lang w:val="en-GB"/>
        </w:rPr>
        <w:t xml:space="preserve"> </w:t>
      </w:r>
      <w:r w:rsidRPr="00214CC6">
        <w:rPr>
          <w:lang w:val="en-GB"/>
        </w:rPr>
        <w:t>facilities</w:t>
      </w:r>
      <w:r w:rsidR="009D42B6" w:rsidRPr="00214CC6">
        <w:rPr>
          <w:lang w:val="en-GB"/>
        </w:rPr>
        <w:t xml:space="preserve"> </w:t>
      </w:r>
      <w:r w:rsidRPr="00214CC6">
        <w:rPr>
          <w:lang w:val="en-GB"/>
        </w:rPr>
        <w:t>becoming</w:t>
      </w:r>
      <w:r w:rsidR="009D42B6" w:rsidRPr="00214CC6">
        <w:rPr>
          <w:lang w:val="en-GB"/>
        </w:rPr>
        <w:t xml:space="preserve"> </w:t>
      </w:r>
      <w:r w:rsidRPr="00214CC6">
        <w:rPr>
          <w:lang w:val="en-GB"/>
        </w:rPr>
        <w:t>eligible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higher</w:t>
      </w:r>
      <w:r w:rsidR="009D42B6" w:rsidRPr="00214CC6">
        <w:rPr>
          <w:lang w:val="en-GB"/>
        </w:rPr>
        <w:t xml:space="preserve"> </w:t>
      </w:r>
      <w:r w:rsidRPr="00214CC6">
        <w:rPr>
          <w:lang w:val="en-GB"/>
        </w:rPr>
        <w:t>accommodation</w:t>
      </w:r>
      <w:r w:rsidR="009D42B6" w:rsidRPr="00214CC6">
        <w:rPr>
          <w:lang w:val="en-GB"/>
        </w:rPr>
        <w:t xml:space="preserve"> </w:t>
      </w:r>
      <w:r w:rsidRPr="00214CC6">
        <w:rPr>
          <w:lang w:val="en-GB"/>
        </w:rPr>
        <w:t>supplement.</w:t>
      </w:r>
    </w:p>
    <w:p w14:paraId="3C27A8E6" w14:textId="77777777" w:rsidR="009D42B6" w:rsidRPr="00214CC6" w:rsidRDefault="007D4F43" w:rsidP="008D70E7">
      <w:pPr>
        <w:rPr>
          <w:lang w:val="en-GB"/>
        </w:rPr>
      </w:pPr>
      <w:r w:rsidRPr="00214CC6">
        <w:rPr>
          <w:lang w:val="en-GB"/>
        </w:rPr>
        <w:t>The</w:t>
      </w:r>
      <w:r w:rsidR="009D42B6" w:rsidRPr="00214CC6">
        <w:rPr>
          <w:lang w:val="en-GB"/>
        </w:rPr>
        <w:t xml:space="preserve"> </w:t>
      </w:r>
      <w:r w:rsidRPr="00214CC6">
        <w:rPr>
          <w:lang w:val="en-GB"/>
        </w:rPr>
        <w:t>increase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expenditure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2017-18</w:t>
      </w:r>
      <w:r w:rsidR="009D42B6" w:rsidRPr="00214CC6">
        <w:rPr>
          <w:lang w:val="en-GB"/>
        </w:rPr>
        <w:t xml:space="preserve"> </w:t>
      </w:r>
      <w:r w:rsidRPr="00214CC6">
        <w:rPr>
          <w:lang w:val="en-GB"/>
        </w:rPr>
        <w:t>is</w:t>
      </w:r>
      <w:r w:rsidR="009D42B6" w:rsidRPr="00214CC6">
        <w:rPr>
          <w:lang w:val="en-GB"/>
        </w:rPr>
        <w:t xml:space="preserve"> </w:t>
      </w:r>
      <w:r w:rsidR="00D25C01" w:rsidRPr="00214CC6">
        <w:rPr>
          <w:lang w:val="en-GB"/>
        </w:rPr>
        <w:t>mainly</w:t>
      </w:r>
      <w:r w:rsidR="009D42B6" w:rsidRPr="00214CC6">
        <w:rPr>
          <w:lang w:val="en-GB"/>
        </w:rPr>
        <w:t xml:space="preserve"> </w:t>
      </w:r>
      <w:r w:rsidRPr="00214CC6">
        <w:rPr>
          <w:lang w:val="en-GB"/>
        </w:rPr>
        <w:t>due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w:t>
      </w:r>
      <w:r w:rsidR="009D42B6" w:rsidRPr="00214CC6">
        <w:rPr>
          <w:lang w:val="en-GB"/>
        </w:rPr>
        <w:t xml:space="preserve"> </w:t>
      </w:r>
      <w:r w:rsidRPr="00214CC6">
        <w:rPr>
          <w:lang w:val="en-GB"/>
        </w:rPr>
        <w:t>4.</w:t>
      </w:r>
      <w:r w:rsidR="00065F1D" w:rsidRPr="00214CC6">
        <w:rPr>
          <w:lang w:val="en-GB"/>
        </w:rPr>
        <w:t>2</w:t>
      </w:r>
      <w:r w:rsidR="009D42B6" w:rsidRPr="00214CC6">
        <w:rPr>
          <w:lang w:val="en-GB"/>
        </w:rPr>
        <w:t xml:space="preserve"> </w:t>
      </w:r>
      <w:r w:rsidR="00065F1D" w:rsidRPr="00214CC6">
        <w:rPr>
          <w:lang w:val="en-GB"/>
        </w:rPr>
        <w:t>per</w:t>
      </w:r>
      <w:r w:rsidR="009D42B6" w:rsidRPr="00214CC6">
        <w:rPr>
          <w:lang w:val="en-GB"/>
        </w:rPr>
        <w:t xml:space="preserve"> </w:t>
      </w:r>
      <w:r w:rsidR="00065F1D" w:rsidRPr="00214CC6">
        <w:rPr>
          <w:lang w:val="en-GB"/>
        </w:rPr>
        <w:t>cent</w:t>
      </w:r>
      <w:r w:rsidR="009D42B6" w:rsidRPr="00214CC6">
        <w:rPr>
          <w:lang w:val="en-GB"/>
        </w:rPr>
        <w:t xml:space="preserve"> </w:t>
      </w:r>
      <w:r w:rsidRPr="00214CC6">
        <w:rPr>
          <w:lang w:val="en-GB"/>
        </w:rPr>
        <w:t>increase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days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provided</w:t>
      </w:r>
      <w:r w:rsidR="009D42B6" w:rsidRPr="00214CC6">
        <w:rPr>
          <w:lang w:val="en-GB"/>
        </w:rPr>
        <w:t xml:space="preserve"> </w:t>
      </w:r>
      <w:r w:rsidR="006A2A0C" w:rsidRPr="00214CC6">
        <w:rPr>
          <w:lang w:val="en-GB"/>
        </w:rPr>
        <w:t>during</w:t>
      </w:r>
      <w:r w:rsidR="009D42B6" w:rsidRPr="00214CC6">
        <w:rPr>
          <w:lang w:val="en-GB"/>
        </w:rPr>
        <w:t xml:space="preserve"> </w:t>
      </w:r>
      <w:r w:rsidR="006A2A0C" w:rsidRPr="00214CC6">
        <w:rPr>
          <w:lang w:val="en-GB"/>
        </w:rPr>
        <w:t>the</w:t>
      </w:r>
      <w:r w:rsidR="009D42B6" w:rsidRPr="00214CC6">
        <w:rPr>
          <w:lang w:val="en-GB"/>
        </w:rPr>
        <w:t xml:space="preserve"> </w:t>
      </w:r>
      <w:r w:rsidR="006A2A0C" w:rsidRPr="00214CC6">
        <w:rPr>
          <w:lang w:val="en-GB"/>
        </w:rPr>
        <w:t>year.</w:t>
      </w:r>
    </w:p>
    <w:p w14:paraId="2974EC2F" w14:textId="42ED801D" w:rsidR="00DC409A" w:rsidRPr="00DB5639" w:rsidRDefault="00DC409A" w:rsidP="00F97CCC">
      <w:pPr>
        <w:pStyle w:val="Caption"/>
      </w:pPr>
      <w:bookmarkStart w:id="109" w:name="_Ref2784919"/>
      <w:bookmarkStart w:id="110" w:name="_Toc2536742"/>
      <w:bookmarkStart w:id="111" w:name="_Toc15306661"/>
      <w:r w:rsidRPr="00DB5639">
        <w:t>Chart</w:t>
      </w:r>
      <w:r w:rsidR="009D42B6">
        <w:t xml:space="preserve"> </w:t>
      </w:r>
      <w:r w:rsidR="00FB2D7C">
        <w:fldChar w:fldCharType="begin"/>
      </w:r>
      <w:r w:rsidR="00FB2D7C">
        <w:instrText xml:space="preserve"> STYLEREF 1 \s </w:instrText>
      </w:r>
      <w:r w:rsidR="00FB2D7C">
        <w:fldChar w:fldCharType="separate"/>
      </w:r>
      <w:r w:rsidR="002A7D3B">
        <w:rPr>
          <w:noProof/>
        </w:rPr>
        <w:t>2</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w:t>
      </w:r>
      <w:r w:rsidR="00FB2D7C">
        <w:rPr>
          <w:noProof/>
        </w:rPr>
        <w:fldChar w:fldCharType="end"/>
      </w:r>
      <w:bookmarkEnd w:id="109"/>
      <w:r w:rsidR="00A0676F">
        <w:t>:</w:t>
      </w:r>
      <w:r w:rsidR="009D42B6">
        <w:t xml:space="preserve"> </w:t>
      </w:r>
      <w:r w:rsidR="00BE42D7" w:rsidRPr="00DB5639">
        <w:t>A</w:t>
      </w:r>
      <w:r w:rsidRPr="00DB5639">
        <w:t>ustralian</w:t>
      </w:r>
      <w:r w:rsidR="009D42B6">
        <w:t xml:space="preserve"> </w:t>
      </w:r>
      <w:r w:rsidRPr="00DB5639">
        <w:t>Government</w:t>
      </w:r>
      <w:r w:rsidR="009D42B6">
        <w:t xml:space="preserve"> </w:t>
      </w:r>
      <w:r w:rsidRPr="00DB5639">
        <w:t>tota</w:t>
      </w:r>
      <w:r w:rsidR="00912ACD">
        <w:t>l</w:t>
      </w:r>
      <w:r w:rsidR="009D42B6">
        <w:t xml:space="preserve"> </w:t>
      </w:r>
      <w:r w:rsidR="00912ACD">
        <w:t>aged</w:t>
      </w:r>
      <w:r w:rsidR="009D42B6">
        <w:t xml:space="preserve"> </w:t>
      </w:r>
      <w:r w:rsidR="00912ACD">
        <w:t>care</w:t>
      </w:r>
      <w:r w:rsidR="009D42B6">
        <w:t xml:space="preserve"> </w:t>
      </w:r>
      <w:r w:rsidR="00912ACD">
        <w:t>expenditure,</w:t>
      </w:r>
      <w:r w:rsidR="009D42B6">
        <w:t xml:space="preserve"> </w:t>
      </w:r>
      <w:r w:rsidR="00912ACD">
        <w:t>2014-15</w:t>
      </w:r>
      <w:r w:rsidR="009D42B6">
        <w:t xml:space="preserve"> </w:t>
      </w:r>
      <w:r w:rsidRPr="00DB5639">
        <w:t>to</w:t>
      </w:r>
      <w:r w:rsidR="009D42B6">
        <w:t xml:space="preserve"> </w:t>
      </w:r>
      <w:r w:rsidRPr="00DB5639">
        <w:t>2017-18</w:t>
      </w:r>
      <w:r w:rsidR="009D42B6">
        <w:t xml:space="preserve"> </w:t>
      </w:r>
      <w:r w:rsidRPr="00DB5639">
        <w:t>and</w:t>
      </w:r>
      <w:r w:rsidR="009D42B6">
        <w:t xml:space="preserve"> </w:t>
      </w:r>
      <w:r w:rsidRPr="00DB5639">
        <w:t>total</w:t>
      </w:r>
      <w:r w:rsidR="009D42B6">
        <w:t xml:space="preserve"> </w:t>
      </w:r>
      <w:r w:rsidRPr="00DB5639">
        <w:t>budgeted</w:t>
      </w:r>
      <w:r w:rsidR="009D42B6">
        <w:t xml:space="preserve"> </w:t>
      </w:r>
      <w:r w:rsidRPr="00DB5639">
        <w:t>aged</w:t>
      </w:r>
      <w:r w:rsidR="009D42B6">
        <w:t xml:space="preserve"> </w:t>
      </w:r>
      <w:r w:rsidRPr="00DB5639">
        <w:t>c</w:t>
      </w:r>
      <w:r w:rsidR="00E5289C">
        <w:t>are</w:t>
      </w:r>
      <w:r w:rsidR="009D42B6">
        <w:t xml:space="preserve"> </w:t>
      </w:r>
      <w:r w:rsidR="00E5289C">
        <w:t>expenditure,</w:t>
      </w:r>
      <w:r w:rsidR="009D42B6">
        <w:t xml:space="preserve"> </w:t>
      </w:r>
      <w:r w:rsidR="00E5289C">
        <w:t>2018-19</w:t>
      </w:r>
      <w:r w:rsidR="009D42B6">
        <w:t xml:space="preserve"> </w:t>
      </w:r>
      <w:r w:rsidR="00E5289C">
        <w:t>to</w:t>
      </w:r>
      <w:r w:rsidR="009D42B6">
        <w:t xml:space="preserve"> </w:t>
      </w:r>
      <w:r w:rsidR="00E5289C">
        <w:t>2022</w:t>
      </w:r>
      <w:r w:rsidRPr="00DB5639">
        <w:t>-</w:t>
      </w:r>
      <w:bookmarkEnd w:id="110"/>
      <w:r w:rsidR="003327A2">
        <w:t>2</w:t>
      </w:r>
      <w:r w:rsidR="00E5289C">
        <w:t>3</w:t>
      </w:r>
      <w:bookmarkEnd w:id="111"/>
    </w:p>
    <w:p w14:paraId="2445867E" w14:textId="77777777" w:rsidR="009D42B6" w:rsidRPr="00214CC6" w:rsidRDefault="00D17BF5" w:rsidP="008D70E7">
      <w:r w:rsidRPr="00214CC6">
        <w:rPr>
          <w:noProof/>
          <w:lang w:eastAsia="en-AU"/>
        </w:rPr>
        <w:drawing>
          <wp:inline distT="0" distB="0" distL="0" distR="0" wp14:anchorId="16D59C3C" wp14:editId="0ABD527E">
            <wp:extent cx="6038850" cy="2283172"/>
            <wp:effectExtent l="0" t="0" r="0" b="3175"/>
            <wp:docPr id="3" name="Picture 3" descr="Chart 2.1: Australian Government total aged care expenditure, 2014-15 to 2017-18 and total budgeted aged care expenditure, 2018-19 to 20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descr="cid:image001.png@01D51084.F7A4AE30"/>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6038850" cy="2283172"/>
                    </a:xfrm>
                    <a:prstGeom prst="rect">
                      <a:avLst/>
                    </a:prstGeom>
                    <a:noFill/>
                    <a:ln>
                      <a:noFill/>
                    </a:ln>
                  </pic:spPr>
                </pic:pic>
              </a:graphicData>
            </a:graphic>
          </wp:inline>
        </w:drawing>
      </w:r>
    </w:p>
    <w:p w14:paraId="5C2CA179" w14:textId="482A89D9" w:rsidR="009D42B6" w:rsidRDefault="006B661F" w:rsidP="00763AE6">
      <w:r w:rsidRPr="002D7D93">
        <w:t>Funding</w:t>
      </w:r>
      <w:r w:rsidR="009D42B6">
        <w:t xml:space="preserve"> </w:t>
      </w:r>
      <w:r w:rsidRPr="002D7D93">
        <w:t>for</w:t>
      </w:r>
      <w:r w:rsidR="009D42B6">
        <w:t xml:space="preserve"> </w:t>
      </w:r>
      <w:r w:rsidRPr="002D7D93">
        <w:t>residential</w:t>
      </w:r>
      <w:r w:rsidR="009D42B6">
        <w:t xml:space="preserve"> </w:t>
      </w:r>
      <w:r w:rsidRPr="002D7D93">
        <w:t>care</w:t>
      </w:r>
      <w:r w:rsidR="009D42B6">
        <w:t xml:space="preserve"> </w:t>
      </w:r>
      <w:r w:rsidRPr="002D7D93">
        <w:t>is</w:t>
      </w:r>
      <w:r w:rsidR="009D42B6">
        <w:t xml:space="preserve"> </w:t>
      </w:r>
      <w:r w:rsidRPr="002D7D93">
        <w:t>by</w:t>
      </w:r>
      <w:r w:rsidR="009D42B6">
        <w:t xml:space="preserve"> </w:t>
      </w:r>
      <w:r w:rsidRPr="002D7D93">
        <w:t>far</w:t>
      </w:r>
      <w:r w:rsidR="009D42B6">
        <w:t xml:space="preserve"> </w:t>
      </w:r>
      <w:r w:rsidRPr="002D7D93">
        <w:t>the</w:t>
      </w:r>
      <w:r w:rsidR="009D42B6">
        <w:t xml:space="preserve"> </w:t>
      </w:r>
      <w:r w:rsidRPr="002D7D93">
        <w:t>largest</w:t>
      </w:r>
      <w:r w:rsidR="009D42B6">
        <w:t xml:space="preserve"> </w:t>
      </w:r>
      <w:r w:rsidRPr="002D7D93">
        <w:t>proportion</w:t>
      </w:r>
      <w:r w:rsidR="009D42B6">
        <w:t xml:space="preserve"> </w:t>
      </w:r>
      <w:r w:rsidRPr="002D7D93">
        <w:t>of</w:t>
      </w:r>
      <w:r w:rsidR="009D42B6">
        <w:t xml:space="preserve"> </w:t>
      </w:r>
      <w:r w:rsidR="00B07467" w:rsidRPr="002D7D93">
        <w:t>Commonwealth</w:t>
      </w:r>
      <w:r w:rsidR="009D42B6">
        <w:t xml:space="preserve"> </w:t>
      </w:r>
      <w:r w:rsidR="00B07467" w:rsidRPr="002D7D93">
        <w:t>expenditure</w:t>
      </w:r>
      <w:r w:rsidR="009D42B6">
        <w:t xml:space="preserve"> </w:t>
      </w:r>
      <w:r w:rsidR="00B07467" w:rsidRPr="002D7D93">
        <w:t>at</w:t>
      </w:r>
      <w:r w:rsidR="009D42B6">
        <w:t xml:space="preserve"> </w:t>
      </w:r>
      <w:r w:rsidR="00892345">
        <w:t>almost</w:t>
      </w:r>
      <w:r w:rsidR="009D42B6">
        <w:t xml:space="preserve"> </w:t>
      </w:r>
      <w:r w:rsidR="00892345">
        <w:t>6</w:t>
      </w:r>
      <w:r w:rsidR="00B46FE4">
        <w:t>8</w:t>
      </w:r>
      <w:r w:rsidR="009D42B6">
        <w:t xml:space="preserve"> </w:t>
      </w:r>
      <w:r w:rsidR="00B46FE4">
        <w:t>per</w:t>
      </w:r>
      <w:r w:rsidR="009D42B6">
        <w:t xml:space="preserve"> </w:t>
      </w:r>
      <w:r w:rsidR="00B46FE4">
        <w:t>cent</w:t>
      </w:r>
      <w:r w:rsidRPr="002D7D93">
        <w:t>.</w:t>
      </w:r>
      <w:r w:rsidR="009D42B6">
        <w:t xml:space="preserve"> </w:t>
      </w:r>
      <w:r w:rsidRPr="002D7D93">
        <w:t>The</w:t>
      </w:r>
      <w:r w:rsidR="009D42B6">
        <w:t xml:space="preserve"> </w:t>
      </w:r>
      <w:r w:rsidRPr="002D7D93">
        <w:t>proportion</w:t>
      </w:r>
      <w:r w:rsidR="00175792" w:rsidRPr="002D7D93">
        <w:t>s</w:t>
      </w:r>
      <w:r w:rsidR="009D42B6">
        <w:t xml:space="preserve"> </w:t>
      </w:r>
      <w:r w:rsidRPr="002D7D93">
        <w:t>of</w:t>
      </w:r>
      <w:r w:rsidR="009D42B6">
        <w:t xml:space="preserve"> </w:t>
      </w:r>
      <w:r w:rsidRPr="002D7D93">
        <w:t>Commonwealth</w:t>
      </w:r>
      <w:r w:rsidR="009D42B6">
        <w:t xml:space="preserve"> </w:t>
      </w:r>
      <w:r w:rsidR="00892345">
        <w:t>expenditure</w:t>
      </w:r>
      <w:r w:rsidR="009D42B6">
        <w:t xml:space="preserve"> </w:t>
      </w:r>
      <w:r w:rsidR="00892345">
        <w:t>in</w:t>
      </w:r>
      <w:r w:rsidR="009D42B6">
        <w:t xml:space="preserve"> </w:t>
      </w:r>
      <w:r w:rsidR="00892345">
        <w:t>2017-18</w:t>
      </w:r>
      <w:r w:rsidR="009D42B6">
        <w:t xml:space="preserve"> </w:t>
      </w:r>
      <w:r w:rsidRPr="002D7D93">
        <w:t>across</w:t>
      </w:r>
      <w:r w:rsidR="009D42B6">
        <w:t xml:space="preserve"> </w:t>
      </w:r>
      <w:r w:rsidRPr="002D7D93">
        <w:t>the</w:t>
      </w:r>
      <w:r w:rsidR="009D42B6">
        <w:t xml:space="preserve"> </w:t>
      </w:r>
      <w:r w:rsidR="00E5289C">
        <w:t>industry</w:t>
      </w:r>
      <w:r w:rsidR="009D42B6">
        <w:t xml:space="preserve"> </w:t>
      </w:r>
      <w:r w:rsidR="00175792" w:rsidRPr="002D7D93">
        <w:t>are</w:t>
      </w:r>
      <w:r w:rsidR="009D42B6">
        <w:t xml:space="preserve"> </w:t>
      </w:r>
      <w:r w:rsidR="00175792" w:rsidRPr="00AD064C">
        <w:t>illustrated</w:t>
      </w:r>
      <w:r w:rsidR="009D42B6">
        <w:t xml:space="preserve"> </w:t>
      </w:r>
      <w:r w:rsidR="00175792" w:rsidRPr="00AD064C">
        <w:t>in</w:t>
      </w:r>
      <w:r w:rsidR="009D42B6">
        <w:t xml:space="preserve"> </w:t>
      </w:r>
      <w:r w:rsidR="0009024C" w:rsidRPr="00AD064C">
        <w:fldChar w:fldCharType="begin"/>
      </w:r>
      <w:r w:rsidR="0009024C" w:rsidRPr="00AD064C">
        <w:instrText xml:space="preserve"> REF _Ref2784964 \h  \* MERGEFORMAT </w:instrText>
      </w:r>
      <w:r w:rsidR="0009024C" w:rsidRPr="00AD064C">
        <w:fldChar w:fldCharType="separate"/>
      </w:r>
      <w:r w:rsidR="002A7D3B" w:rsidRPr="00BE0D5B">
        <w:t>Chart</w:t>
      </w:r>
      <w:r w:rsidR="002A7D3B">
        <w:t xml:space="preserve"> 2.2</w:t>
      </w:r>
      <w:r w:rsidR="0009024C" w:rsidRPr="00AD064C">
        <w:fldChar w:fldCharType="end"/>
      </w:r>
      <w:r w:rsidRPr="00AD064C">
        <w:t>.</w:t>
      </w:r>
    </w:p>
    <w:p w14:paraId="2CEDBD93" w14:textId="58F0CDA0" w:rsidR="001B6C6C" w:rsidRPr="00BE0D5B" w:rsidRDefault="001B6C6C" w:rsidP="00F97CCC">
      <w:pPr>
        <w:pStyle w:val="Caption"/>
      </w:pPr>
      <w:bookmarkStart w:id="112" w:name="_Ref2784964"/>
      <w:bookmarkStart w:id="113" w:name="_Toc2536743"/>
      <w:bookmarkStart w:id="114" w:name="_Toc15306662"/>
      <w:r w:rsidRPr="00BE0D5B">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2</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2</w:t>
      </w:r>
      <w:r w:rsidR="00FB2D7C">
        <w:rPr>
          <w:noProof/>
        </w:rPr>
        <w:fldChar w:fldCharType="end"/>
      </w:r>
      <w:bookmarkEnd w:id="112"/>
      <w:r w:rsidR="00DB5639">
        <w:t>:</w:t>
      </w:r>
      <w:r w:rsidR="009D42B6">
        <w:t xml:space="preserve"> </w:t>
      </w:r>
      <w:r w:rsidRPr="00BE0D5B">
        <w:t>Australian</w:t>
      </w:r>
      <w:r w:rsidR="009D42B6">
        <w:t xml:space="preserve"> </w:t>
      </w:r>
      <w:r w:rsidRPr="00BE0D5B">
        <w:t>Government</w:t>
      </w:r>
      <w:r w:rsidR="009D42B6">
        <w:t xml:space="preserve"> </w:t>
      </w:r>
      <w:r w:rsidRPr="00BE0D5B">
        <w:t>total</w:t>
      </w:r>
      <w:r w:rsidR="009D42B6">
        <w:t xml:space="preserve"> </w:t>
      </w:r>
      <w:r w:rsidRPr="00BE0D5B">
        <w:t>budgeted</w:t>
      </w:r>
      <w:r w:rsidR="009D42B6">
        <w:t xml:space="preserve"> </w:t>
      </w:r>
      <w:r w:rsidRPr="00BE0D5B">
        <w:t>aged</w:t>
      </w:r>
      <w:r w:rsidR="009D42B6">
        <w:t xml:space="preserve"> </w:t>
      </w:r>
      <w:r w:rsidRPr="00BE0D5B">
        <w:t>care</w:t>
      </w:r>
      <w:r w:rsidR="009D42B6">
        <w:t xml:space="preserve"> </w:t>
      </w:r>
      <w:r w:rsidRPr="00BE0D5B">
        <w:t>expenditure,</w:t>
      </w:r>
      <w:r w:rsidR="009D42B6">
        <w:t xml:space="preserve"> </w:t>
      </w:r>
      <w:r w:rsidR="00A92661">
        <w:t>by</w:t>
      </w:r>
      <w:r w:rsidR="009D42B6">
        <w:t xml:space="preserve"> </w:t>
      </w:r>
      <w:r w:rsidR="00A92661">
        <w:t>major</w:t>
      </w:r>
      <w:r w:rsidR="009D42B6">
        <w:t xml:space="preserve"> </w:t>
      </w:r>
      <w:r w:rsidR="00A92661">
        <w:t>program</w:t>
      </w:r>
      <w:r w:rsidR="00AD064C">
        <w:t>,</w:t>
      </w:r>
      <w:r w:rsidR="009D42B6">
        <w:t xml:space="preserve"> </w:t>
      </w:r>
      <w:r w:rsidRPr="00BE0D5B">
        <w:t>201</w:t>
      </w:r>
      <w:r w:rsidR="00892345">
        <w:t>7-18</w:t>
      </w:r>
      <w:bookmarkEnd w:id="113"/>
      <w:bookmarkEnd w:id="114"/>
    </w:p>
    <w:p w14:paraId="0216FEF2" w14:textId="77777777" w:rsidR="009D42B6" w:rsidRPr="00214CC6" w:rsidRDefault="004E47EF" w:rsidP="00577087">
      <w:pPr>
        <w:rPr>
          <w:lang w:eastAsia="en-AU"/>
        </w:rPr>
      </w:pPr>
      <w:r w:rsidRPr="00214CC6">
        <w:rPr>
          <w:noProof/>
          <w:lang w:eastAsia="en-AU"/>
        </w:rPr>
        <w:drawing>
          <wp:inline distT="0" distB="0" distL="0" distR="0" wp14:anchorId="577F421C" wp14:editId="2AD72296">
            <wp:extent cx="2876550" cy="2916226"/>
            <wp:effectExtent l="0" t="0" r="0" b="0"/>
            <wp:docPr id="686" name="Picture 686" descr="Chart 2.2: Australian Government total budgeted aged care expenditure, by major program, 2017-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01.png@01D4F48B.0A746A20"/>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876550" cy="2916226"/>
                    </a:xfrm>
                    <a:prstGeom prst="rect">
                      <a:avLst/>
                    </a:prstGeom>
                    <a:noFill/>
                    <a:ln>
                      <a:noFill/>
                    </a:ln>
                  </pic:spPr>
                </pic:pic>
              </a:graphicData>
            </a:graphic>
          </wp:inline>
        </w:drawing>
      </w:r>
    </w:p>
    <w:p w14:paraId="6E4EC663" w14:textId="373B8982" w:rsidR="009D42B6" w:rsidRDefault="00B17AB0" w:rsidP="00763AE6">
      <w:r w:rsidRPr="00EC7834">
        <w:t>Australian</w:t>
      </w:r>
      <w:r w:rsidR="009D42B6">
        <w:t xml:space="preserve"> </w:t>
      </w:r>
      <w:r w:rsidRPr="00EC7834">
        <w:t>Government</w:t>
      </w:r>
      <w:r w:rsidR="009D42B6">
        <w:t xml:space="preserve"> </w:t>
      </w:r>
      <w:r w:rsidRPr="00EC7834">
        <w:t>expenditure</w:t>
      </w:r>
      <w:r w:rsidR="009D42B6">
        <w:t xml:space="preserve"> </w:t>
      </w:r>
      <w:r w:rsidRPr="00EC7834">
        <w:t>on</w:t>
      </w:r>
      <w:r w:rsidR="009D42B6">
        <w:t xml:space="preserve"> </w:t>
      </w:r>
      <w:r w:rsidRPr="00EC7834">
        <w:t>aged</w:t>
      </w:r>
      <w:r w:rsidR="009D42B6">
        <w:t xml:space="preserve"> </w:t>
      </w:r>
      <w:r w:rsidRPr="00EC7834">
        <w:t>care</w:t>
      </w:r>
      <w:r w:rsidR="009D42B6">
        <w:t xml:space="preserve"> </w:t>
      </w:r>
      <w:r w:rsidRPr="00EC7834">
        <w:t>is</w:t>
      </w:r>
      <w:r w:rsidR="009D42B6">
        <w:t xml:space="preserve"> </w:t>
      </w:r>
      <w:r w:rsidRPr="00EC7834">
        <w:t>projected</w:t>
      </w:r>
      <w:r w:rsidR="009D42B6">
        <w:t xml:space="preserve"> </w:t>
      </w:r>
      <w:r w:rsidRPr="00EC7834">
        <w:t>to</w:t>
      </w:r>
      <w:r w:rsidR="009D42B6">
        <w:t xml:space="preserve"> </w:t>
      </w:r>
      <w:r w:rsidRPr="00EC7834">
        <w:t>nearly</w:t>
      </w:r>
      <w:r w:rsidR="009D42B6">
        <w:t xml:space="preserve"> </w:t>
      </w:r>
      <w:r w:rsidRPr="00EC7834">
        <w:t>double</w:t>
      </w:r>
      <w:r w:rsidR="009D42B6">
        <w:t xml:space="preserve"> </w:t>
      </w:r>
      <w:r w:rsidRPr="00EC7834">
        <w:t>as</w:t>
      </w:r>
      <w:r w:rsidR="009D42B6">
        <w:t xml:space="preserve"> </w:t>
      </w:r>
      <w:r w:rsidRPr="00EC7834">
        <w:t>a</w:t>
      </w:r>
      <w:r w:rsidR="009D42B6">
        <w:t xml:space="preserve"> </w:t>
      </w:r>
      <w:r w:rsidRPr="00EC7834">
        <w:t>share</w:t>
      </w:r>
      <w:r w:rsidR="009D42B6">
        <w:t xml:space="preserve"> </w:t>
      </w:r>
      <w:r w:rsidRPr="00EC7834">
        <w:t>of</w:t>
      </w:r>
      <w:r w:rsidR="009D42B6">
        <w:t xml:space="preserve"> </w:t>
      </w:r>
      <w:r w:rsidRPr="00EC7834">
        <w:t>the</w:t>
      </w:r>
      <w:r w:rsidR="009D42B6">
        <w:t xml:space="preserve"> </w:t>
      </w:r>
      <w:r w:rsidRPr="00EC7834">
        <w:t>economy</w:t>
      </w:r>
      <w:r w:rsidR="009D42B6">
        <w:t xml:space="preserve"> </w:t>
      </w:r>
      <w:r w:rsidRPr="00EC7834">
        <w:t>from</w:t>
      </w:r>
      <w:r w:rsidR="009D42B6">
        <w:t xml:space="preserve"> </w:t>
      </w:r>
      <w:r w:rsidR="00065F1D">
        <w:t>1</w:t>
      </w:r>
      <w:r w:rsidR="009D42B6">
        <w:t xml:space="preserve"> </w:t>
      </w:r>
      <w:r w:rsidR="00065F1D">
        <w:t>per</w:t>
      </w:r>
      <w:r w:rsidR="009D42B6">
        <w:t xml:space="preserve"> </w:t>
      </w:r>
      <w:r w:rsidR="00065F1D">
        <w:t>cent</w:t>
      </w:r>
      <w:r w:rsidR="009D42B6">
        <w:t xml:space="preserve"> </w:t>
      </w:r>
      <w:r w:rsidRPr="00EC7834">
        <w:t>currently</w:t>
      </w:r>
      <w:r w:rsidR="009D42B6">
        <w:t xml:space="preserve"> </w:t>
      </w:r>
      <w:r w:rsidRPr="00EC7834">
        <w:t>to</w:t>
      </w:r>
      <w:r w:rsidR="009D42B6">
        <w:t xml:space="preserve"> </w:t>
      </w:r>
      <w:r w:rsidRPr="00EC7834">
        <w:t>around</w:t>
      </w:r>
      <w:r w:rsidR="009D42B6">
        <w:t xml:space="preserve"> </w:t>
      </w:r>
      <w:r w:rsidRPr="00EC7834">
        <w:t>1.</w:t>
      </w:r>
      <w:r w:rsidR="0038198C">
        <w:t>7</w:t>
      </w:r>
      <w:r w:rsidR="009D42B6">
        <w:t xml:space="preserve"> </w:t>
      </w:r>
      <w:r w:rsidR="0038198C">
        <w:t>per</w:t>
      </w:r>
      <w:r w:rsidR="009D42B6">
        <w:t xml:space="preserve"> </w:t>
      </w:r>
      <w:r w:rsidR="0038198C">
        <w:t>cent</w:t>
      </w:r>
      <w:r w:rsidR="009D42B6">
        <w:t xml:space="preserve"> </w:t>
      </w:r>
      <w:r w:rsidRPr="00EC7834">
        <w:t>of</w:t>
      </w:r>
      <w:r w:rsidR="009D42B6">
        <w:t xml:space="preserve"> </w:t>
      </w:r>
      <w:r w:rsidRPr="00EC7834">
        <w:t>GDP</w:t>
      </w:r>
      <w:r w:rsidR="009D42B6">
        <w:t xml:space="preserve"> </w:t>
      </w:r>
      <w:r w:rsidRPr="00EC7834">
        <w:t>by</w:t>
      </w:r>
      <w:r w:rsidR="009D42B6">
        <w:t xml:space="preserve"> </w:t>
      </w:r>
      <w:r w:rsidRPr="00EC7834">
        <w:t>2055</w:t>
      </w:r>
      <w:r w:rsidRPr="00EC7834">
        <w:rPr>
          <w:rStyle w:val="FootnoteReference"/>
        </w:rPr>
        <w:footnoteReference w:id="8"/>
      </w:r>
      <w:r w:rsidRPr="00EC7834">
        <w:t>.</w:t>
      </w:r>
      <w:r w:rsidR="009D42B6">
        <w:t xml:space="preserve"> </w:t>
      </w:r>
      <w:r w:rsidRPr="00EC7834">
        <w:t>Costs</w:t>
      </w:r>
      <w:r w:rsidR="009D42B6">
        <w:t xml:space="preserve"> </w:t>
      </w:r>
      <w:r w:rsidRPr="00EC7834">
        <w:t>of</w:t>
      </w:r>
      <w:r w:rsidR="009D42B6">
        <w:t xml:space="preserve"> </w:t>
      </w:r>
      <w:r w:rsidRPr="00EC7834">
        <w:t>care</w:t>
      </w:r>
      <w:r w:rsidR="009D42B6">
        <w:t xml:space="preserve"> </w:t>
      </w:r>
      <w:r w:rsidRPr="00EC7834">
        <w:t>will</w:t>
      </w:r>
      <w:r w:rsidR="009D42B6">
        <w:t xml:space="preserve"> </w:t>
      </w:r>
      <w:r w:rsidRPr="00EC7834">
        <w:t>continue</w:t>
      </w:r>
      <w:r w:rsidR="009D42B6">
        <w:t xml:space="preserve"> </w:t>
      </w:r>
      <w:r w:rsidRPr="00EC7834">
        <w:t>to</w:t>
      </w:r>
      <w:r w:rsidR="009D42B6">
        <w:t xml:space="preserve"> </w:t>
      </w:r>
      <w:r w:rsidRPr="00EC7834">
        <w:t>rise</w:t>
      </w:r>
      <w:r w:rsidR="009D42B6">
        <w:t xml:space="preserve"> </w:t>
      </w:r>
      <w:r w:rsidRPr="00EC7834">
        <w:t>on</w:t>
      </w:r>
      <w:r w:rsidR="009D42B6">
        <w:t xml:space="preserve"> </w:t>
      </w:r>
      <w:r w:rsidRPr="00EC7834">
        <w:t>account</w:t>
      </w:r>
      <w:r w:rsidR="009D42B6">
        <w:t xml:space="preserve"> </w:t>
      </w:r>
      <w:r w:rsidRPr="00EC7834">
        <w:t>of</w:t>
      </w:r>
      <w:r w:rsidR="009D42B6">
        <w:t xml:space="preserve"> </w:t>
      </w:r>
      <w:r w:rsidRPr="00EC7834">
        <w:t>growth</w:t>
      </w:r>
      <w:r w:rsidR="009D42B6">
        <w:t xml:space="preserve"> </w:t>
      </w:r>
      <w:r w:rsidRPr="00EC7834">
        <w:t>in</w:t>
      </w:r>
      <w:r w:rsidR="009D42B6">
        <w:t xml:space="preserve"> </w:t>
      </w:r>
      <w:r w:rsidRPr="00EC7834">
        <w:t>input</w:t>
      </w:r>
      <w:r w:rsidR="009D42B6">
        <w:t xml:space="preserve"> </w:t>
      </w:r>
      <w:r w:rsidRPr="00EC7834">
        <w:t>costs</w:t>
      </w:r>
      <w:r w:rsidR="009D42B6">
        <w:t xml:space="preserve"> </w:t>
      </w:r>
      <w:r w:rsidRPr="00EC7834">
        <w:t>(e.g.</w:t>
      </w:r>
      <w:r w:rsidR="009D42B6">
        <w:t xml:space="preserve"> </w:t>
      </w:r>
      <w:r w:rsidRPr="00EC7834">
        <w:t>wages)</w:t>
      </w:r>
      <w:r w:rsidR="009D42B6">
        <w:t xml:space="preserve"> </w:t>
      </w:r>
      <w:r w:rsidRPr="00EC7834">
        <w:t>and</w:t>
      </w:r>
      <w:r w:rsidR="009D42B6">
        <w:t xml:space="preserve"> </w:t>
      </w:r>
      <w:r w:rsidRPr="00EC7834">
        <w:t>the</w:t>
      </w:r>
      <w:r w:rsidR="009D42B6">
        <w:t xml:space="preserve"> </w:t>
      </w:r>
      <w:r w:rsidRPr="00EC7834">
        <w:t>increasing</w:t>
      </w:r>
      <w:r w:rsidR="009D42B6">
        <w:t xml:space="preserve"> </w:t>
      </w:r>
      <w:r w:rsidRPr="00EC7834">
        <w:t>complexity</w:t>
      </w:r>
      <w:r w:rsidR="009D42B6">
        <w:t xml:space="preserve"> </w:t>
      </w:r>
      <w:r w:rsidRPr="00EC7834">
        <w:t>of</w:t>
      </w:r>
      <w:r w:rsidR="009D42B6">
        <w:t xml:space="preserve"> </w:t>
      </w:r>
      <w:r w:rsidRPr="00EC7834">
        <w:t>chronic</w:t>
      </w:r>
      <w:r w:rsidR="009D42B6">
        <w:t xml:space="preserve"> </w:t>
      </w:r>
      <w:r w:rsidRPr="00EC7834">
        <w:t>health</w:t>
      </w:r>
      <w:r w:rsidR="009D42B6">
        <w:t xml:space="preserve"> </w:t>
      </w:r>
      <w:r w:rsidRPr="00EC7834">
        <w:t>conditions</w:t>
      </w:r>
      <w:r w:rsidR="009D42B6">
        <w:t xml:space="preserve"> </w:t>
      </w:r>
      <w:r w:rsidRPr="00EC7834">
        <w:t>in</w:t>
      </w:r>
      <w:r w:rsidR="009D42B6">
        <w:t xml:space="preserve"> </w:t>
      </w:r>
      <w:r w:rsidRPr="00EC7834">
        <w:t>ageing</w:t>
      </w:r>
      <w:r w:rsidR="009D42B6">
        <w:t xml:space="preserve"> </w:t>
      </w:r>
      <w:r w:rsidRPr="00EC7834">
        <w:t>populations.</w:t>
      </w:r>
    </w:p>
    <w:p w14:paraId="05F7C2E6" w14:textId="416F8504" w:rsidR="00B17AB0" w:rsidRPr="00214CC6" w:rsidRDefault="00B17AB0" w:rsidP="008D70E7">
      <w:pPr>
        <w:rPr>
          <w:lang w:val="en-GB"/>
        </w:rPr>
      </w:pPr>
      <w:r w:rsidRPr="00214CC6">
        <w:rPr>
          <w:lang w:val="en-GB"/>
        </w:rPr>
        <w:t>ACFA</w:t>
      </w:r>
      <w:r w:rsidR="009D42B6" w:rsidRPr="00214CC6">
        <w:rPr>
          <w:lang w:val="en-GB"/>
        </w:rPr>
        <w:t xml:space="preserve"> </w:t>
      </w:r>
      <w:r w:rsidR="00AD1C80" w:rsidRPr="00214CC6">
        <w:rPr>
          <w:lang w:val="en-GB"/>
        </w:rPr>
        <w:t>has</w:t>
      </w:r>
      <w:r w:rsidR="009D42B6" w:rsidRPr="00214CC6">
        <w:rPr>
          <w:lang w:val="en-GB"/>
        </w:rPr>
        <w:t xml:space="preserve"> </w:t>
      </w:r>
      <w:r w:rsidR="00AD1C80" w:rsidRPr="00214CC6">
        <w:rPr>
          <w:lang w:val="en-GB"/>
        </w:rPr>
        <w:t>previously</w:t>
      </w:r>
      <w:r w:rsidR="009D42B6" w:rsidRPr="00214CC6">
        <w:rPr>
          <w:lang w:val="en-GB"/>
        </w:rPr>
        <w:t xml:space="preserve"> </w:t>
      </w:r>
      <w:r w:rsidRPr="00214CC6">
        <w:rPr>
          <w:lang w:val="en-GB"/>
        </w:rPr>
        <w:t>noted</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shift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balance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favour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over</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expected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improve</w:t>
      </w:r>
      <w:r w:rsidR="009D42B6" w:rsidRPr="00214CC6">
        <w:rPr>
          <w:lang w:val="en-GB"/>
        </w:rPr>
        <w:t xml:space="preserve"> </w:t>
      </w:r>
      <w:r w:rsidRPr="00214CC6">
        <w:rPr>
          <w:lang w:val="en-GB"/>
        </w:rPr>
        <w:t>affordability</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taxpayers</w:t>
      </w:r>
      <w:r w:rsidR="009D42B6" w:rsidRPr="00214CC6">
        <w:rPr>
          <w:lang w:val="en-GB"/>
        </w:rPr>
        <w:t xml:space="preserve"> </w:t>
      </w:r>
      <w:r w:rsidRPr="00214CC6">
        <w:rPr>
          <w:lang w:val="en-GB"/>
        </w:rPr>
        <w:t>over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long</w:t>
      </w:r>
      <w:r w:rsidR="009D42B6" w:rsidRPr="00214CC6">
        <w:rPr>
          <w:lang w:val="en-GB"/>
        </w:rPr>
        <w:t xml:space="preserve"> </w:t>
      </w:r>
      <w:r w:rsidRPr="00214CC6">
        <w:rPr>
          <w:lang w:val="en-GB"/>
        </w:rPr>
        <w:t>term.</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because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costs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accommodation</w:t>
      </w:r>
      <w:r w:rsidR="009D42B6" w:rsidRPr="00214CC6">
        <w:rPr>
          <w:lang w:val="en-GB"/>
        </w:rPr>
        <w:t xml:space="preserve"> </w:t>
      </w:r>
      <w:r w:rsidRPr="00214CC6">
        <w:rPr>
          <w:lang w:val="en-GB"/>
        </w:rPr>
        <w:t>associated</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incurred</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because,</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average,</w:t>
      </w:r>
      <w:r w:rsidR="009D42B6" w:rsidRPr="00214CC6">
        <w:rPr>
          <w:lang w:val="en-GB"/>
        </w:rPr>
        <w:t xml:space="preserve"> </w:t>
      </w:r>
      <w:r w:rsidRPr="00214CC6">
        <w:rPr>
          <w:lang w:val="en-GB"/>
        </w:rPr>
        <w:t>higher</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subsi</w:t>
      </w:r>
      <w:r w:rsidR="00CC7E94" w:rsidRPr="00214CC6">
        <w:rPr>
          <w:lang w:val="en-GB"/>
        </w:rPr>
        <w:t>dies</w:t>
      </w:r>
      <w:r w:rsidR="009D42B6" w:rsidRPr="00214CC6">
        <w:rPr>
          <w:lang w:val="en-GB"/>
        </w:rPr>
        <w:t xml:space="preserve"> </w:t>
      </w:r>
      <w:r w:rsidR="00CC7E94" w:rsidRPr="00214CC6">
        <w:rPr>
          <w:lang w:val="en-GB"/>
        </w:rPr>
        <w:t>apply</w:t>
      </w:r>
      <w:r w:rsidR="009D42B6" w:rsidRPr="00214CC6">
        <w:rPr>
          <w:lang w:val="en-GB"/>
        </w:rPr>
        <w:t xml:space="preserve"> </w:t>
      </w:r>
      <w:r w:rsidR="00CC7E94" w:rsidRPr="00214CC6">
        <w:rPr>
          <w:lang w:val="en-GB"/>
        </w:rPr>
        <w:t>in</w:t>
      </w:r>
      <w:r w:rsidR="009D42B6" w:rsidRPr="00214CC6">
        <w:rPr>
          <w:lang w:val="en-GB"/>
        </w:rPr>
        <w:t xml:space="preserve"> </w:t>
      </w:r>
      <w:r w:rsidR="00CC7E94" w:rsidRPr="00214CC6">
        <w:rPr>
          <w:lang w:val="en-GB"/>
        </w:rPr>
        <w:t>residential</w:t>
      </w:r>
      <w:r w:rsidR="009D42B6" w:rsidRPr="00214CC6">
        <w:rPr>
          <w:lang w:val="en-GB"/>
        </w:rPr>
        <w:t xml:space="preserve"> </w:t>
      </w:r>
      <w:r w:rsidR="00CC7E94" w:rsidRPr="00214CC6">
        <w:rPr>
          <w:lang w:val="en-GB"/>
        </w:rPr>
        <w:t>care</w:t>
      </w:r>
      <w:r w:rsidR="009D42B6" w:rsidRPr="00214CC6">
        <w:rPr>
          <w:lang w:val="en-GB"/>
        </w:rPr>
        <w:t xml:space="preserve"> </w:t>
      </w:r>
      <w:r w:rsidR="00CC7E94" w:rsidRPr="00214CC6">
        <w:rPr>
          <w:lang w:val="en-GB"/>
        </w:rPr>
        <w:t>where</w:t>
      </w:r>
      <w:r w:rsidR="009D42B6" w:rsidRPr="00214CC6">
        <w:rPr>
          <w:lang w:val="en-GB"/>
        </w:rPr>
        <w:t xml:space="preserve"> </w:t>
      </w:r>
      <w:r w:rsidR="00CC7E94" w:rsidRPr="00214CC6">
        <w:rPr>
          <w:lang w:val="en-GB"/>
        </w:rPr>
        <w:t>24</w:t>
      </w:r>
      <w:r w:rsidR="009D42B6" w:rsidRPr="00214CC6">
        <w:rPr>
          <w:lang w:val="en-GB"/>
        </w:rPr>
        <w:t xml:space="preserve"> </w:t>
      </w:r>
      <w:r w:rsidR="00CC7E94" w:rsidRPr="00214CC6">
        <w:rPr>
          <w:lang w:val="en-GB"/>
        </w:rPr>
        <w:t>hour</w:t>
      </w:r>
      <w:r w:rsidR="009D42B6" w:rsidRPr="00214CC6">
        <w:rPr>
          <w:lang w:val="en-GB"/>
        </w:rPr>
        <w:t xml:space="preserve"> </w:t>
      </w:r>
      <w:r w:rsidR="00CC7E94" w:rsidRPr="00214CC6">
        <w:rPr>
          <w:lang w:val="en-GB"/>
        </w:rPr>
        <w:t>care</w:t>
      </w:r>
      <w:r w:rsidR="009D42B6" w:rsidRPr="00214CC6">
        <w:rPr>
          <w:lang w:val="en-GB"/>
        </w:rPr>
        <w:t xml:space="preserve"> </w:t>
      </w:r>
      <w:r w:rsidR="00CC7E94" w:rsidRPr="00214CC6">
        <w:rPr>
          <w:lang w:val="en-GB"/>
        </w:rPr>
        <w:t>is</w:t>
      </w:r>
      <w:r w:rsidR="009D42B6" w:rsidRPr="00214CC6">
        <w:rPr>
          <w:lang w:val="en-GB"/>
        </w:rPr>
        <w:t xml:space="preserve"> </w:t>
      </w:r>
      <w:r w:rsidR="00CC7E94" w:rsidRPr="00214CC6">
        <w:rPr>
          <w:lang w:val="en-GB"/>
        </w:rPr>
        <w:t>provided.</w:t>
      </w:r>
      <w:r w:rsidR="009D42B6" w:rsidRPr="00214CC6">
        <w:rPr>
          <w:lang w:val="en-GB"/>
        </w:rPr>
        <w:t xml:space="preserve"> </w:t>
      </w:r>
      <w:r w:rsidR="00C21EDF" w:rsidRPr="00214CC6">
        <w:rPr>
          <w:lang w:val="en-GB"/>
        </w:rPr>
        <w:t>A</w:t>
      </w:r>
      <w:r w:rsidR="00AD1C80" w:rsidRPr="00214CC6">
        <w:rPr>
          <w:lang w:val="en-GB"/>
        </w:rPr>
        <w:t>s</w:t>
      </w:r>
      <w:r w:rsidR="009D42B6" w:rsidRPr="00214CC6">
        <w:rPr>
          <w:lang w:val="en-GB"/>
        </w:rPr>
        <w:t xml:space="preserve"> </w:t>
      </w:r>
      <w:r w:rsidR="00C21EDF" w:rsidRPr="00214CC6">
        <w:rPr>
          <w:lang w:val="en-GB"/>
        </w:rPr>
        <w:t>noted</w:t>
      </w:r>
      <w:r w:rsidR="009D42B6" w:rsidRPr="00214CC6">
        <w:rPr>
          <w:lang w:val="en-GB"/>
        </w:rPr>
        <w:t xml:space="preserve"> </w:t>
      </w:r>
      <w:r w:rsidR="00C21EDF" w:rsidRPr="00214CC6">
        <w:rPr>
          <w:lang w:val="en-GB"/>
        </w:rPr>
        <w:t>in</w:t>
      </w:r>
      <w:r w:rsidR="009D42B6" w:rsidRPr="00214CC6">
        <w:rPr>
          <w:lang w:val="en-GB"/>
        </w:rPr>
        <w:t xml:space="preserve"> </w:t>
      </w:r>
      <w:r w:rsidR="00C21EDF" w:rsidRPr="00214CC6">
        <w:rPr>
          <w:lang w:val="en-GB"/>
        </w:rPr>
        <w:t>ACFA’s</w:t>
      </w:r>
      <w:r w:rsidR="009D42B6" w:rsidRPr="00214CC6">
        <w:rPr>
          <w:lang w:val="en-GB"/>
        </w:rPr>
        <w:t xml:space="preserve"> </w:t>
      </w:r>
      <w:r w:rsidR="00C21EDF" w:rsidRPr="00214CC6">
        <w:rPr>
          <w:lang w:val="en-GB"/>
        </w:rPr>
        <w:t>annual</w:t>
      </w:r>
      <w:r w:rsidR="009D42B6" w:rsidRPr="00214CC6">
        <w:rPr>
          <w:lang w:val="en-GB"/>
        </w:rPr>
        <w:t xml:space="preserve"> </w:t>
      </w:r>
      <w:r w:rsidR="000B58F1" w:rsidRPr="00214CC6">
        <w:rPr>
          <w:lang w:val="en-GB"/>
        </w:rPr>
        <w:t>r</w:t>
      </w:r>
      <w:r w:rsidR="00C21EDF" w:rsidRPr="00214CC6">
        <w:rPr>
          <w:lang w:val="en-GB"/>
        </w:rPr>
        <w:t>eport</w:t>
      </w:r>
      <w:r w:rsidR="009D42B6" w:rsidRPr="00214CC6">
        <w:rPr>
          <w:lang w:val="en-GB"/>
        </w:rPr>
        <w:t xml:space="preserve"> </w:t>
      </w:r>
      <w:r w:rsidR="00AD1C80" w:rsidRPr="00214CC6">
        <w:rPr>
          <w:lang w:val="en-GB"/>
        </w:rPr>
        <w:t>last</w:t>
      </w:r>
      <w:r w:rsidR="009D42B6" w:rsidRPr="00214CC6">
        <w:rPr>
          <w:lang w:val="en-GB"/>
        </w:rPr>
        <w:t xml:space="preserve"> </w:t>
      </w:r>
      <w:r w:rsidR="00AD1C80" w:rsidRPr="00214CC6">
        <w:rPr>
          <w:lang w:val="en-GB"/>
        </w:rPr>
        <w:t>year,</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many</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higher</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needs</w:t>
      </w:r>
      <w:r w:rsidR="009D42B6" w:rsidRPr="00214CC6">
        <w:rPr>
          <w:lang w:val="en-GB"/>
        </w:rPr>
        <w:t xml:space="preserve"> </w:t>
      </w:r>
      <w:r w:rsidRPr="00214CC6">
        <w:rPr>
          <w:lang w:val="en-GB"/>
        </w:rPr>
        <w:t>who</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receipt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w:t>
      </w:r>
      <w:r w:rsidR="009D42B6" w:rsidRPr="00214CC6">
        <w:rPr>
          <w:lang w:val="en-GB"/>
        </w:rPr>
        <w:t xml:space="preserve"> </w:t>
      </w:r>
      <w:r w:rsidRPr="00214CC6">
        <w:rPr>
          <w:lang w:val="en-GB"/>
        </w:rPr>
        <w:t>lower</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package</w:t>
      </w:r>
      <w:r w:rsidR="009D42B6" w:rsidRPr="00214CC6">
        <w:rPr>
          <w:lang w:val="en-GB"/>
        </w:rPr>
        <w:t xml:space="preserve"> </w:t>
      </w:r>
      <w:r w:rsidRPr="00214CC6">
        <w:rPr>
          <w:lang w:val="en-GB"/>
        </w:rPr>
        <w:t>until</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package</w:t>
      </w:r>
      <w:r w:rsidR="009D42B6" w:rsidRPr="00214CC6">
        <w:rPr>
          <w:lang w:val="en-GB"/>
        </w:rPr>
        <w:t xml:space="preserve"> </w:t>
      </w:r>
      <w:r w:rsidRPr="00214CC6">
        <w:rPr>
          <w:lang w:val="en-GB"/>
        </w:rPr>
        <w:t>suitable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needs</w:t>
      </w:r>
      <w:r w:rsidR="009D42B6" w:rsidRPr="00214CC6">
        <w:rPr>
          <w:lang w:val="en-GB"/>
        </w:rPr>
        <w:t xml:space="preserve"> </w:t>
      </w:r>
      <w:r w:rsidRPr="00214CC6">
        <w:rPr>
          <w:lang w:val="en-GB"/>
        </w:rPr>
        <w:t>becomes</w:t>
      </w:r>
      <w:r w:rsidR="009D42B6" w:rsidRPr="00214CC6">
        <w:rPr>
          <w:lang w:val="en-GB"/>
        </w:rPr>
        <w:t xml:space="preserve"> </w:t>
      </w:r>
      <w:r w:rsidRPr="00214CC6">
        <w:rPr>
          <w:lang w:val="en-GB"/>
        </w:rPr>
        <w:t>a</w:t>
      </w:r>
      <w:r w:rsidR="00CC7E94" w:rsidRPr="00214CC6">
        <w:rPr>
          <w:lang w:val="en-GB"/>
        </w:rPr>
        <w:t>vailable,</w:t>
      </w:r>
      <w:r w:rsidR="009D42B6" w:rsidRPr="00214CC6">
        <w:rPr>
          <w:lang w:val="en-GB"/>
        </w:rPr>
        <w:t xml:space="preserve"> </w:t>
      </w:r>
      <w:r w:rsidR="00CC7E94" w:rsidRPr="00214CC6">
        <w:rPr>
          <w:lang w:val="en-GB"/>
        </w:rPr>
        <w:t>as</w:t>
      </w:r>
      <w:r w:rsidR="009D42B6" w:rsidRPr="00214CC6">
        <w:rPr>
          <w:lang w:val="en-GB"/>
        </w:rPr>
        <w:t xml:space="preserve"> </w:t>
      </w:r>
      <w:r w:rsidR="00CC7E94" w:rsidRPr="00214CC6">
        <w:rPr>
          <w:lang w:val="en-GB"/>
        </w:rPr>
        <w:t>well</w:t>
      </w:r>
      <w:r w:rsidR="009D42B6" w:rsidRPr="00214CC6">
        <w:rPr>
          <w:lang w:val="en-GB"/>
        </w:rPr>
        <w:t xml:space="preserve"> </w:t>
      </w:r>
      <w:r w:rsidR="00CC7E94" w:rsidRPr="00214CC6">
        <w:rPr>
          <w:lang w:val="en-GB"/>
        </w:rPr>
        <w:t>as</w:t>
      </w:r>
      <w:r w:rsidR="009D42B6" w:rsidRPr="00214CC6">
        <w:rPr>
          <w:lang w:val="en-GB"/>
        </w:rPr>
        <w:t xml:space="preserve"> </w:t>
      </w:r>
      <w:r w:rsidR="00CC7E94" w:rsidRPr="00214CC6">
        <w:rPr>
          <w:lang w:val="en-GB"/>
        </w:rPr>
        <w:t>people</w:t>
      </w:r>
      <w:r w:rsidR="009D42B6" w:rsidRPr="00214CC6">
        <w:rPr>
          <w:lang w:val="en-GB"/>
        </w:rPr>
        <w:t xml:space="preserve"> </w:t>
      </w:r>
      <w:r w:rsidR="00CC7E94" w:rsidRPr="00214CC6">
        <w:rPr>
          <w:lang w:val="en-GB"/>
        </w:rPr>
        <w:t>with</w:t>
      </w:r>
      <w:r w:rsidR="009D42B6" w:rsidRPr="00214CC6">
        <w:rPr>
          <w:lang w:val="en-GB"/>
        </w:rPr>
        <w:t xml:space="preserve"> </w:t>
      </w:r>
      <w:r w:rsidR="00CC7E94" w:rsidRPr="00214CC6">
        <w:rPr>
          <w:lang w:val="en-GB"/>
        </w:rPr>
        <w:t>assessed</w:t>
      </w:r>
      <w:r w:rsidR="009D42B6" w:rsidRPr="00214CC6">
        <w:rPr>
          <w:lang w:val="en-GB"/>
        </w:rPr>
        <w:t xml:space="preserve"> </w:t>
      </w:r>
      <w:r w:rsidR="00CC7E94" w:rsidRPr="00214CC6">
        <w:rPr>
          <w:lang w:val="en-GB"/>
        </w:rPr>
        <w:t>needs</w:t>
      </w:r>
      <w:r w:rsidR="009D42B6" w:rsidRPr="00214CC6">
        <w:rPr>
          <w:lang w:val="en-GB"/>
        </w:rPr>
        <w:t xml:space="preserve"> </w:t>
      </w:r>
      <w:r w:rsidR="00CC7E94" w:rsidRPr="00214CC6">
        <w:rPr>
          <w:lang w:val="en-GB"/>
        </w:rPr>
        <w:t>who</w:t>
      </w:r>
      <w:r w:rsidR="009D42B6" w:rsidRPr="00214CC6">
        <w:rPr>
          <w:lang w:val="en-GB"/>
        </w:rPr>
        <w:t xml:space="preserve"> </w:t>
      </w:r>
      <w:r w:rsidR="00CC7E94" w:rsidRPr="00214CC6">
        <w:rPr>
          <w:lang w:val="en-GB"/>
        </w:rPr>
        <w:t>are</w:t>
      </w:r>
      <w:r w:rsidR="009D42B6" w:rsidRPr="00214CC6">
        <w:rPr>
          <w:lang w:val="en-GB"/>
        </w:rPr>
        <w:t xml:space="preserve"> </w:t>
      </w:r>
      <w:r w:rsidR="00CC7E94" w:rsidRPr="00214CC6">
        <w:rPr>
          <w:lang w:val="en-GB"/>
        </w:rPr>
        <w:t>waiting</w:t>
      </w:r>
      <w:r w:rsidR="009D42B6" w:rsidRPr="00214CC6">
        <w:rPr>
          <w:lang w:val="en-GB"/>
        </w:rPr>
        <w:t xml:space="preserve"> </w:t>
      </w:r>
      <w:r w:rsidR="00CC7E94" w:rsidRPr="00214CC6">
        <w:rPr>
          <w:lang w:val="en-GB"/>
        </w:rPr>
        <w:t>to</w:t>
      </w:r>
      <w:r w:rsidR="009D42B6" w:rsidRPr="00214CC6">
        <w:rPr>
          <w:lang w:val="en-GB"/>
        </w:rPr>
        <w:t xml:space="preserve"> </w:t>
      </w:r>
      <w:r w:rsidR="00CC7E94" w:rsidRPr="00214CC6">
        <w:rPr>
          <w:lang w:val="en-GB"/>
        </w:rPr>
        <w:t>be</w:t>
      </w:r>
      <w:r w:rsidR="009D42B6" w:rsidRPr="00214CC6">
        <w:rPr>
          <w:lang w:val="en-GB"/>
        </w:rPr>
        <w:t xml:space="preserve"> </w:t>
      </w:r>
      <w:r w:rsidR="00CC7E94" w:rsidRPr="00214CC6">
        <w:rPr>
          <w:lang w:val="en-GB"/>
        </w:rPr>
        <w:t>offered</w:t>
      </w:r>
      <w:r w:rsidR="009D42B6" w:rsidRPr="00214CC6">
        <w:rPr>
          <w:lang w:val="en-GB"/>
        </w:rPr>
        <w:t xml:space="preserve"> </w:t>
      </w:r>
      <w:r w:rsidR="00CC7E94" w:rsidRPr="00214CC6">
        <w:rPr>
          <w:lang w:val="en-GB"/>
        </w:rPr>
        <w:t>a</w:t>
      </w:r>
      <w:r w:rsidR="009D42B6" w:rsidRPr="00214CC6">
        <w:rPr>
          <w:lang w:val="en-GB"/>
        </w:rPr>
        <w:t xml:space="preserve"> </w:t>
      </w:r>
      <w:r w:rsidR="00CC7E94" w:rsidRPr="00214CC6">
        <w:rPr>
          <w:lang w:val="en-GB"/>
        </w:rPr>
        <w:t>package.</w:t>
      </w:r>
    </w:p>
    <w:p w14:paraId="13409FDA" w14:textId="77777777" w:rsidR="009D42B6" w:rsidRDefault="00B117B7" w:rsidP="00FD78D8">
      <w:pPr>
        <w:pStyle w:val="Heading2"/>
      </w:pPr>
      <w:bookmarkStart w:id="115" w:name="_Toc14887276"/>
      <w:bookmarkStart w:id="116" w:name="_Toc15306544"/>
      <w:r w:rsidRPr="001229BA">
        <w:t>Consumer</w:t>
      </w:r>
      <w:r w:rsidR="009D42B6">
        <w:t xml:space="preserve"> </w:t>
      </w:r>
      <w:r w:rsidRPr="001229BA">
        <w:t>contributions</w:t>
      </w:r>
      <w:bookmarkEnd w:id="115"/>
      <w:bookmarkEnd w:id="116"/>
    </w:p>
    <w:p w14:paraId="2CA11F0B" w14:textId="77777777" w:rsidR="009D42B6" w:rsidRPr="00214CC6" w:rsidRDefault="00567A93" w:rsidP="008D70E7">
      <w:pPr>
        <w:rPr>
          <w:lang w:val="en-GB"/>
        </w:rPr>
      </w:pPr>
      <w:r w:rsidRPr="00214CC6">
        <w:rPr>
          <w:lang w:val="en-GB"/>
        </w:rPr>
        <w:t>Most</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contribute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care.</w:t>
      </w:r>
    </w:p>
    <w:p w14:paraId="337ED6A2" w14:textId="77777777" w:rsidR="009D42B6" w:rsidRPr="00214CC6" w:rsidRDefault="00567A93" w:rsidP="008D70E7">
      <w:pPr>
        <w:rPr>
          <w:lang w:val="en-GB"/>
        </w:rPr>
      </w:pPr>
      <w:r w:rsidRPr="00214CC6">
        <w:rPr>
          <w:lang w:val="en-GB"/>
        </w:rPr>
        <w:t>In</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contribute</w:t>
      </w:r>
      <w:r w:rsidR="009D42B6" w:rsidRPr="00214CC6">
        <w:rPr>
          <w:lang w:val="en-GB"/>
        </w:rPr>
        <w:t xml:space="preserve"> </w:t>
      </w:r>
      <w:r w:rsidRPr="00214CC6">
        <w:rPr>
          <w:lang w:val="en-GB"/>
        </w:rPr>
        <w:t>8</w:t>
      </w:r>
      <w:r w:rsidR="00BC5242" w:rsidRPr="00214CC6">
        <w:rPr>
          <w:lang w:val="en-GB"/>
        </w:rPr>
        <w:t>5</w:t>
      </w:r>
      <w:r w:rsidR="009D42B6" w:rsidRPr="00214CC6">
        <w:rPr>
          <w:lang w:val="en-GB"/>
        </w:rPr>
        <w:t xml:space="preserve"> </w:t>
      </w:r>
      <w:r w:rsidR="00BC5242" w:rsidRPr="00214CC6">
        <w:rPr>
          <w:lang w:val="en-GB"/>
        </w:rPr>
        <w:t>per</w:t>
      </w:r>
      <w:r w:rsidR="009D42B6" w:rsidRPr="00214CC6">
        <w:rPr>
          <w:lang w:val="en-GB"/>
        </w:rPr>
        <w:t xml:space="preserve"> </w:t>
      </w:r>
      <w:r w:rsidR="00BC5242" w:rsidRPr="00214CC6">
        <w:rPr>
          <w:lang w:val="en-GB"/>
        </w:rPr>
        <w:t>cent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single</w:t>
      </w:r>
      <w:r w:rsidR="009D42B6" w:rsidRPr="00214CC6">
        <w:rPr>
          <w:lang w:val="en-GB"/>
        </w:rPr>
        <w:t xml:space="preserve"> </w:t>
      </w:r>
      <w:r w:rsidRPr="00214CC6">
        <w:rPr>
          <w:lang w:val="en-GB"/>
        </w:rPr>
        <w:t>age</w:t>
      </w:r>
      <w:r w:rsidR="009D42B6" w:rsidRPr="00214CC6">
        <w:rPr>
          <w:lang w:val="en-GB"/>
        </w:rPr>
        <w:t xml:space="preserve"> </w:t>
      </w:r>
      <w:r w:rsidRPr="00214CC6">
        <w:rPr>
          <w:lang w:val="en-GB"/>
        </w:rPr>
        <w:t>pension</w:t>
      </w:r>
      <w:r w:rsidR="009D42B6" w:rsidRPr="00214CC6">
        <w:rPr>
          <w:lang w:val="en-GB"/>
        </w:rPr>
        <w:t xml:space="preserve"> </w:t>
      </w:r>
      <w:r w:rsidRPr="00214CC6">
        <w:rPr>
          <w:lang w:val="en-GB"/>
        </w:rPr>
        <w:t>towards</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living</w:t>
      </w:r>
      <w:r w:rsidR="009D42B6" w:rsidRPr="00214CC6">
        <w:rPr>
          <w:lang w:val="en-GB"/>
        </w:rPr>
        <w:t xml:space="preserve"> </w:t>
      </w:r>
      <w:r w:rsidRPr="00214CC6">
        <w:rPr>
          <w:lang w:val="en-GB"/>
        </w:rPr>
        <w:t>expenses</w:t>
      </w:r>
      <w:r w:rsidR="009D42B6" w:rsidRPr="00214CC6">
        <w:rPr>
          <w:lang w:val="en-GB"/>
        </w:rPr>
        <w:t xml:space="preserve"> </w:t>
      </w:r>
      <w:r w:rsidRPr="00214CC6">
        <w:rPr>
          <w:lang w:val="en-GB"/>
        </w:rPr>
        <w:t>(through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Basic</w:t>
      </w:r>
      <w:r w:rsidR="009D42B6" w:rsidRPr="00214CC6">
        <w:rPr>
          <w:lang w:val="en-GB"/>
        </w:rPr>
        <w:t xml:space="preserve"> </w:t>
      </w:r>
      <w:r w:rsidRPr="00214CC6">
        <w:rPr>
          <w:lang w:val="en-GB"/>
        </w:rPr>
        <w:t>Daily</w:t>
      </w:r>
      <w:r w:rsidR="009D42B6" w:rsidRPr="00214CC6">
        <w:rPr>
          <w:lang w:val="en-GB"/>
        </w:rPr>
        <w:t xml:space="preserve"> </w:t>
      </w:r>
      <w:r w:rsidRPr="00214CC6">
        <w:rPr>
          <w:lang w:val="en-GB"/>
        </w:rPr>
        <w:t>Fee)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subject</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means</w:t>
      </w:r>
      <w:r w:rsidR="009D42B6" w:rsidRPr="00214CC6">
        <w:rPr>
          <w:lang w:val="en-GB"/>
        </w:rPr>
        <w:t xml:space="preserve"> </w:t>
      </w:r>
      <w:r w:rsidRPr="00214CC6">
        <w:rPr>
          <w:lang w:val="en-GB"/>
        </w:rPr>
        <w:t>testing,</w:t>
      </w:r>
      <w:r w:rsidR="009D42B6" w:rsidRPr="00214CC6">
        <w:rPr>
          <w:lang w:val="en-GB"/>
        </w:rPr>
        <w:t xml:space="preserve"> </w:t>
      </w:r>
      <w:r w:rsidRPr="00214CC6">
        <w:rPr>
          <w:lang w:val="en-GB"/>
        </w:rPr>
        <w:t>may</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required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contribute</w:t>
      </w:r>
      <w:r w:rsidR="009D42B6" w:rsidRPr="00214CC6">
        <w:rPr>
          <w:lang w:val="en-GB"/>
        </w:rPr>
        <w:t xml:space="preserve"> </w:t>
      </w:r>
      <w:r w:rsidRPr="00214CC6">
        <w:rPr>
          <w:lang w:val="en-GB"/>
        </w:rPr>
        <w:t>towards</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accommodation</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costs.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2017-18,</w:t>
      </w:r>
      <w:r w:rsidR="009D42B6" w:rsidRPr="00214CC6">
        <w:rPr>
          <w:lang w:val="en-GB"/>
        </w:rPr>
        <w:t xml:space="preserve"> </w:t>
      </w:r>
      <w:r w:rsidRPr="00214CC6">
        <w:rPr>
          <w:lang w:val="en-GB"/>
        </w:rPr>
        <w:t>residents</w:t>
      </w:r>
      <w:r w:rsidR="009D42B6" w:rsidRPr="00214CC6">
        <w:rPr>
          <w:lang w:val="en-GB"/>
        </w:rPr>
        <w:t xml:space="preserve"> </w:t>
      </w:r>
      <w:r w:rsidRPr="00214CC6">
        <w:rPr>
          <w:lang w:val="en-GB"/>
        </w:rPr>
        <w:t>contributed</w:t>
      </w:r>
      <w:r w:rsidR="009D42B6" w:rsidRPr="00214CC6">
        <w:rPr>
          <w:lang w:val="en-GB"/>
        </w:rPr>
        <w:t xml:space="preserve"> </w:t>
      </w:r>
      <w:r w:rsidRPr="00214CC6">
        <w:rPr>
          <w:lang w:val="en-GB"/>
        </w:rPr>
        <w:t>$3.3</w:t>
      </w:r>
      <w:r w:rsidR="009D42B6" w:rsidRPr="00214CC6">
        <w:rPr>
          <w:lang w:val="en-GB"/>
        </w:rPr>
        <w:t xml:space="preserve"> </w:t>
      </w:r>
      <w:r w:rsidRPr="00214CC6">
        <w:rPr>
          <w:lang w:val="en-GB"/>
        </w:rPr>
        <w:t>billion</w:t>
      </w:r>
      <w:r w:rsidR="009D42B6" w:rsidRPr="00214CC6">
        <w:rPr>
          <w:lang w:val="en-GB"/>
        </w:rPr>
        <w:t xml:space="preserve"> </w:t>
      </w:r>
      <w:r w:rsidRPr="00214CC6">
        <w:rPr>
          <w:lang w:val="en-GB"/>
        </w:rPr>
        <w:t>towards</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living</w:t>
      </w:r>
      <w:r w:rsidR="009D42B6" w:rsidRPr="00214CC6">
        <w:rPr>
          <w:lang w:val="en-GB"/>
        </w:rPr>
        <w:t xml:space="preserve"> </w:t>
      </w:r>
      <w:r w:rsidRPr="00214CC6">
        <w:rPr>
          <w:lang w:val="en-GB"/>
        </w:rPr>
        <w:t>expenses,</w:t>
      </w:r>
      <w:r w:rsidR="009D42B6" w:rsidRPr="00214CC6">
        <w:rPr>
          <w:lang w:val="en-GB"/>
        </w:rPr>
        <w:t xml:space="preserve"> </w:t>
      </w:r>
      <w:r w:rsidRPr="00214CC6">
        <w:rPr>
          <w:lang w:val="en-GB"/>
        </w:rPr>
        <w:t>$780</w:t>
      </w:r>
      <w:r w:rsidR="009D42B6" w:rsidRPr="00214CC6">
        <w:rPr>
          <w:lang w:val="en-GB"/>
        </w:rPr>
        <w:t xml:space="preserve"> </w:t>
      </w:r>
      <w:r w:rsidRPr="00214CC6">
        <w:rPr>
          <w:lang w:val="en-GB"/>
        </w:rPr>
        <w:t>million</w:t>
      </w:r>
      <w:r w:rsidR="009D42B6" w:rsidRPr="00214CC6">
        <w:rPr>
          <w:lang w:val="en-GB"/>
        </w:rPr>
        <w:t xml:space="preserve"> </w:t>
      </w:r>
      <w:r w:rsidRPr="00214CC6">
        <w:rPr>
          <w:lang w:val="en-GB"/>
        </w:rPr>
        <w:t>towards</w:t>
      </w:r>
      <w:r w:rsidR="009D42B6" w:rsidRPr="00214CC6">
        <w:rPr>
          <w:lang w:val="en-GB"/>
        </w:rPr>
        <w:t xml:space="preserve"> </w:t>
      </w:r>
      <w:r w:rsidRPr="00214CC6">
        <w:rPr>
          <w:lang w:val="en-GB"/>
        </w:rPr>
        <w:t>accommodation</w:t>
      </w:r>
      <w:r w:rsidR="009D42B6" w:rsidRPr="00214CC6">
        <w:rPr>
          <w:lang w:val="en-GB"/>
        </w:rPr>
        <w:t xml:space="preserve"> </w:t>
      </w:r>
      <w:r w:rsidRPr="00214CC6">
        <w:rPr>
          <w:lang w:val="en-GB"/>
        </w:rPr>
        <w:t>costs</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those</w:t>
      </w:r>
      <w:r w:rsidR="009D42B6" w:rsidRPr="00214CC6">
        <w:rPr>
          <w:lang w:val="en-GB"/>
        </w:rPr>
        <w:t xml:space="preserve"> </w:t>
      </w:r>
      <w:r w:rsidRPr="00214CC6">
        <w:rPr>
          <w:lang w:val="en-GB"/>
        </w:rPr>
        <w:t>who</w:t>
      </w:r>
      <w:r w:rsidR="009D42B6" w:rsidRPr="00214CC6">
        <w:rPr>
          <w:lang w:val="en-GB"/>
        </w:rPr>
        <w:t xml:space="preserve"> </w:t>
      </w:r>
      <w:r w:rsidRPr="00214CC6">
        <w:rPr>
          <w:lang w:val="en-GB"/>
        </w:rPr>
        <w:t>chose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pay</w:t>
      </w:r>
      <w:r w:rsidR="009D42B6" w:rsidRPr="00214CC6">
        <w:rPr>
          <w:lang w:val="en-GB"/>
        </w:rPr>
        <w:t xml:space="preserve"> </w:t>
      </w:r>
      <w:r w:rsidRPr="00214CC6">
        <w:rPr>
          <w:lang w:val="en-GB"/>
        </w:rPr>
        <w:t>through</w:t>
      </w:r>
      <w:r w:rsidR="009D42B6" w:rsidRPr="00214CC6">
        <w:rPr>
          <w:lang w:val="en-GB"/>
        </w:rPr>
        <w:t xml:space="preserve"> </w:t>
      </w:r>
      <w:r w:rsidRPr="00214CC6">
        <w:rPr>
          <w:lang w:val="en-GB"/>
        </w:rPr>
        <w:t>a</w:t>
      </w:r>
      <w:r w:rsidR="009D42B6" w:rsidRPr="00214CC6">
        <w:rPr>
          <w:lang w:val="en-GB"/>
        </w:rPr>
        <w:t xml:space="preserve"> </w:t>
      </w:r>
      <w:r w:rsidRPr="00214CC6">
        <w:rPr>
          <w:lang w:val="en-GB"/>
        </w:rPr>
        <w:t>Daily</w:t>
      </w:r>
      <w:r w:rsidR="009D42B6" w:rsidRPr="00214CC6">
        <w:rPr>
          <w:lang w:val="en-GB"/>
        </w:rPr>
        <w:t xml:space="preserve"> </w:t>
      </w:r>
      <w:r w:rsidRPr="00214CC6">
        <w:rPr>
          <w:lang w:val="en-GB"/>
        </w:rPr>
        <w:t>Accommodation</w:t>
      </w:r>
      <w:r w:rsidR="009D42B6" w:rsidRPr="00214CC6">
        <w:rPr>
          <w:lang w:val="en-GB"/>
        </w:rPr>
        <w:t xml:space="preserve"> </w:t>
      </w:r>
      <w:r w:rsidRPr="00214CC6">
        <w:rPr>
          <w:lang w:val="en-GB"/>
        </w:rPr>
        <w:t>Payment</w:t>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excludes</w:t>
      </w:r>
      <w:r w:rsidR="009D42B6" w:rsidRPr="00214CC6">
        <w:rPr>
          <w:lang w:val="en-GB"/>
        </w:rPr>
        <w:t xml:space="preserve"> </w:t>
      </w:r>
      <w:r w:rsidRPr="00214CC6">
        <w:rPr>
          <w:lang w:val="en-GB"/>
        </w:rPr>
        <w:t>those</w:t>
      </w:r>
      <w:r w:rsidR="009D42B6" w:rsidRPr="00214CC6">
        <w:rPr>
          <w:lang w:val="en-GB"/>
        </w:rPr>
        <w:t xml:space="preserve"> </w:t>
      </w:r>
      <w:r w:rsidRPr="00214CC6">
        <w:rPr>
          <w:lang w:val="en-GB"/>
        </w:rPr>
        <w:t>choosing</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pay</w:t>
      </w:r>
      <w:r w:rsidR="009D42B6" w:rsidRPr="00214CC6">
        <w:rPr>
          <w:lang w:val="en-GB"/>
        </w:rPr>
        <w:t xml:space="preserve"> </w:t>
      </w:r>
      <w:r w:rsidRPr="00214CC6">
        <w:rPr>
          <w:lang w:val="en-GB"/>
        </w:rPr>
        <w:t>through</w:t>
      </w:r>
      <w:r w:rsidR="009D42B6" w:rsidRPr="00214CC6">
        <w:rPr>
          <w:lang w:val="en-GB"/>
        </w:rPr>
        <w:t xml:space="preserve"> </w:t>
      </w:r>
      <w:r w:rsidRPr="00214CC6">
        <w:rPr>
          <w:lang w:val="en-GB"/>
        </w:rPr>
        <w:t>a</w:t>
      </w:r>
      <w:r w:rsidR="009D42B6" w:rsidRPr="00214CC6">
        <w:rPr>
          <w:lang w:val="en-GB"/>
        </w:rPr>
        <w:t xml:space="preserve"> </w:t>
      </w:r>
      <w:r w:rsidRPr="00214CC6">
        <w:rPr>
          <w:lang w:val="en-GB"/>
        </w:rPr>
        <w:t>fully</w:t>
      </w:r>
      <w:r w:rsidR="009D42B6" w:rsidRPr="00214CC6">
        <w:rPr>
          <w:lang w:val="en-GB"/>
        </w:rPr>
        <w:t xml:space="preserve"> </w:t>
      </w:r>
      <w:r w:rsidRPr="00214CC6">
        <w:rPr>
          <w:lang w:val="en-GB"/>
        </w:rPr>
        <w:t>refundable</w:t>
      </w:r>
      <w:r w:rsidR="009D42B6" w:rsidRPr="00214CC6">
        <w:rPr>
          <w:lang w:val="en-GB"/>
        </w:rPr>
        <w:t xml:space="preserve"> </w:t>
      </w:r>
      <w:r w:rsidRPr="00214CC6">
        <w:rPr>
          <w:lang w:val="en-GB"/>
        </w:rPr>
        <w:t>lump</w:t>
      </w:r>
      <w:r w:rsidR="009D42B6" w:rsidRPr="00214CC6">
        <w:rPr>
          <w:lang w:val="en-GB"/>
        </w:rPr>
        <w:t xml:space="preserve"> </w:t>
      </w:r>
      <w:r w:rsidRPr="00214CC6">
        <w:rPr>
          <w:lang w:val="en-GB"/>
        </w:rPr>
        <w:t>sum</w:t>
      </w:r>
      <w:r w:rsidR="009D42B6" w:rsidRPr="00214CC6">
        <w:rPr>
          <w:lang w:val="en-GB"/>
        </w:rPr>
        <w:t xml:space="preserve"> </w:t>
      </w:r>
      <w:r w:rsidRPr="00214CC6">
        <w:rPr>
          <w:lang w:val="en-GB"/>
        </w:rPr>
        <w:t>deposit)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$504</w:t>
      </w:r>
      <w:r w:rsidR="009D42B6" w:rsidRPr="00214CC6">
        <w:rPr>
          <w:lang w:val="en-GB"/>
        </w:rPr>
        <w:t xml:space="preserve"> </w:t>
      </w:r>
      <w:r w:rsidRPr="00214CC6">
        <w:rPr>
          <w:lang w:val="en-GB"/>
        </w:rPr>
        <w:t>million</w:t>
      </w:r>
      <w:r w:rsidR="009D42B6" w:rsidRPr="00214CC6">
        <w:rPr>
          <w:lang w:val="en-GB"/>
        </w:rPr>
        <w:t xml:space="preserve"> </w:t>
      </w:r>
      <w:r w:rsidRPr="00214CC6">
        <w:rPr>
          <w:lang w:val="en-GB"/>
        </w:rPr>
        <w:t>towards</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costs.</w:t>
      </w:r>
      <w:r w:rsidR="009D42B6" w:rsidRPr="00214CC6">
        <w:rPr>
          <w:lang w:val="en-GB"/>
        </w:rPr>
        <w:t xml:space="preserve"> </w:t>
      </w:r>
      <w:r w:rsidRPr="00214CC6">
        <w:rPr>
          <w:lang w:val="en-GB"/>
        </w:rPr>
        <w:t>Overall</w:t>
      </w:r>
      <w:r w:rsidR="009D42B6" w:rsidRPr="00214CC6">
        <w:rPr>
          <w:lang w:val="en-GB"/>
        </w:rPr>
        <w:t xml:space="preserve"> </w:t>
      </w:r>
      <w:r w:rsidRPr="00214CC6">
        <w:rPr>
          <w:lang w:val="en-GB"/>
        </w:rPr>
        <w:t>contributions</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residents</w:t>
      </w:r>
      <w:r w:rsidR="009D42B6" w:rsidRPr="00214CC6">
        <w:rPr>
          <w:lang w:val="en-GB"/>
        </w:rPr>
        <w:t xml:space="preserve"> </w:t>
      </w:r>
      <w:r w:rsidRPr="00214CC6">
        <w:rPr>
          <w:lang w:val="en-GB"/>
        </w:rPr>
        <w:t>(excluding</w:t>
      </w:r>
      <w:r w:rsidR="009D42B6" w:rsidRPr="00214CC6">
        <w:rPr>
          <w:lang w:val="en-GB"/>
        </w:rPr>
        <w:t xml:space="preserve"> </w:t>
      </w:r>
      <w:r w:rsidRPr="00214CC6">
        <w:rPr>
          <w:lang w:val="en-GB"/>
        </w:rPr>
        <w:t>lump</w:t>
      </w:r>
      <w:r w:rsidR="009D42B6" w:rsidRPr="00214CC6">
        <w:rPr>
          <w:lang w:val="en-GB"/>
        </w:rPr>
        <w:t xml:space="preserve"> </w:t>
      </w:r>
      <w:r w:rsidRPr="00214CC6">
        <w:rPr>
          <w:lang w:val="en-GB"/>
        </w:rPr>
        <w:t>sum</w:t>
      </w:r>
      <w:r w:rsidR="009D42B6" w:rsidRPr="00214CC6">
        <w:rPr>
          <w:lang w:val="en-GB"/>
        </w:rPr>
        <w:t xml:space="preserve"> </w:t>
      </w:r>
      <w:r w:rsidRPr="00214CC6">
        <w:rPr>
          <w:lang w:val="en-GB"/>
        </w:rPr>
        <w:t>deposits)</w:t>
      </w:r>
      <w:r w:rsidR="009D42B6" w:rsidRPr="00214CC6">
        <w:rPr>
          <w:lang w:val="en-GB"/>
        </w:rPr>
        <w:t xml:space="preserve"> </w:t>
      </w:r>
      <w:r w:rsidRPr="00214CC6">
        <w:rPr>
          <w:lang w:val="en-GB"/>
        </w:rPr>
        <w:t>represent</w:t>
      </w:r>
      <w:r w:rsidR="009D42B6" w:rsidRPr="00214CC6">
        <w:rPr>
          <w:lang w:val="en-GB"/>
        </w:rPr>
        <w:t xml:space="preserve"> </w:t>
      </w:r>
      <w:r w:rsidRPr="00214CC6">
        <w:rPr>
          <w:lang w:val="en-GB"/>
        </w:rPr>
        <w:t>26.</w:t>
      </w:r>
      <w:r w:rsidR="0038198C" w:rsidRPr="00214CC6">
        <w:rPr>
          <w:lang w:val="en-GB"/>
        </w:rPr>
        <w:t>6</w:t>
      </w:r>
      <w:r w:rsidR="009D42B6" w:rsidRPr="00214CC6">
        <w:rPr>
          <w:lang w:val="en-GB"/>
        </w:rPr>
        <w:t xml:space="preserve"> </w:t>
      </w:r>
      <w:r w:rsidR="0038198C" w:rsidRPr="00214CC6">
        <w:rPr>
          <w:lang w:val="en-GB"/>
        </w:rPr>
        <w:t>per</w:t>
      </w:r>
      <w:r w:rsidR="009D42B6" w:rsidRPr="00214CC6">
        <w:rPr>
          <w:lang w:val="en-GB"/>
        </w:rPr>
        <w:t xml:space="preserve"> </w:t>
      </w:r>
      <w:r w:rsidR="0038198C" w:rsidRPr="00214CC6">
        <w:rPr>
          <w:lang w:val="en-GB"/>
        </w:rPr>
        <w:t>cent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total</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provider</w:t>
      </w:r>
      <w:r w:rsidR="009D42B6" w:rsidRPr="00214CC6">
        <w:rPr>
          <w:lang w:val="en-GB"/>
        </w:rPr>
        <w:t xml:space="preserve"> </w:t>
      </w:r>
      <w:r w:rsidRPr="00214CC6">
        <w:rPr>
          <w:lang w:val="en-GB"/>
        </w:rPr>
        <w:t>revenue.</w:t>
      </w:r>
    </w:p>
    <w:p w14:paraId="7F8FD2AB" w14:textId="3C30B43A" w:rsidR="00567A93" w:rsidRPr="00214CC6" w:rsidRDefault="00567A93" w:rsidP="008D70E7">
      <w:pPr>
        <w:rPr>
          <w:lang w:val="en-GB"/>
        </w:rPr>
      </w:pPr>
      <w:r w:rsidRPr="00214CC6">
        <w:rPr>
          <w:lang w:val="en-GB"/>
        </w:rPr>
        <w:t>Consumers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packages</w:t>
      </w:r>
      <w:r w:rsidR="009D42B6" w:rsidRPr="00214CC6">
        <w:rPr>
          <w:lang w:val="en-GB"/>
        </w:rPr>
        <w:t xml:space="preserve"> </w:t>
      </w:r>
      <w:r w:rsidRPr="00214CC6">
        <w:rPr>
          <w:lang w:val="en-GB"/>
        </w:rPr>
        <w:t>contributed</w:t>
      </w:r>
      <w:r w:rsidR="009D42B6" w:rsidRPr="00214CC6">
        <w:rPr>
          <w:lang w:val="en-GB"/>
        </w:rPr>
        <w:t xml:space="preserve"> </w:t>
      </w:r>
      <w:r w:rsidRPr="00214CC6">
        <w:rPr>
          <w:lang w:val="en-GB"/>
        </w:rPr>
        <w:t>around</w:t>
      </w:r>
      <w:r w:rsidR="009D42B6" w:rsidRPr="00214CC6">
        <w:rPr>
          <w:lang w:val="en-GB"/>
        </w:rPr>
        <w:t xml:space="preserve"> </w:t>
      </w:r>
      <w:r w:rsidRPr="00214CC6">
        <w:rPr>
          <w:lang w:val="en-GB"/>
        </w:rPr>
        <w:t>$122</w:t>
      </w:r>
      <w:r w:rsidR="009D42B6" w:rsidRPr="00214CC6">
        <w:rPr>
          <w:lang w:val="en-GB"/>
        </w:rPr>
        <w:t xml:space="preserve"> </w:t>
      </w:r>
      <w:r w:rsidRPr="00214CC6">
        <w:rPr>
          <w:lang w:val="en-GB"/>
        </w:rPr>
        <w:t>million</w:t>
      </w:r>
      <w:r w:rsidR="009D42B6" w:rsidRPr="00214CC6">
        <w:rPr>
          <w:lang w:val="en-GB"/>
        </w:rPr>
        <w:t xml:space="preserve"> </w:t>
      </w:r>
      <w:r w:rsidRPr="00214CC6">
        <w:rPr>
          <w:lang w:val="en-GB"/>
        </w:rPr>
        <w:t>(representing</w:t>
      </w:r>
      <w:r w:rsidR="009D42B6" w:rsidRPr="00214CC6">
        <w:rPr>
          <w:lang w:val="en-GB"/>
        </w:rPr>
        <w:t xml:space="preserve"> </w:t>
      </w:r>
      <w:r w:rsidRPr="00214CC6">
        <w:rPr>
          <w:lang w:val="en-GB"/>
        </w:rPr>
        <w:t>5.</w:t>
      </w:r>
      <w:r w:rsidR="00B46FE4" w:rsidRPr="00214CC6">
        <w:rPr>
          <w:lang w:val="en-GB"/>
        </w:rPr>
        <w:t>9</w:t>
      </w:r>
      <w:r w:rsidR="009D42B6" w:rsidRPr="00214CC6">
        <w:rPr>
          <w:lang w:val="en-GB"/>
        </w:rPr>
        <w:t xml:space="preserve"> </w:t>
      </w:r>
      <w:r w:rsidR="00B46FE4" w:rsidRPr="00214CC6">
        <w:rPr>
          <w:lang w:val="en-GB"/>
        </w:rPr>
        <w:t>per</w:t>
      </w:r>
      <w:r w:rsidR="009D42B6" w:rsidRPr="00214CC6">
        <w:rPr>
          <w:lang w:val="en-GB"/>
        </w:rPr>
        <w:t xml:space="preserve"> </w:t>
      </w:r>
      <w:r w:rsidR="00B46FE4" w:rsidRPr="00214CC6">
        <w:rPr>
          <w:lang w:val="en-GB"/>
        </w:rPr>
        <w:t>cent</w:t>
      </w:r>
      <w:r w:rsidR="009D42B6" w:rsidRPr="00214CC6">
        <w:rPr>
          <w:lang w:val="en-GB"/>
        </w:rPr>
        <w:t xml:space="preserve"> </w:t>
      </w:r>
      <w:r w:rsidR="000B58F1" w:rsidRPr="00214CC6">
        <w:rPr>
          <w:lang w:val="en-GB"/>
        </w:rPr>
        <w:t>of</w:t>
      </w:r>
      <w:r w:rsidR="009D42B6" w:rsidRPr="00214CC6">
        <w:rPr>
          <w:lang w:val="en-GB"/>
        </w:rPr>
        <w:t xml:space="preserve"> </w:t>
      </w:r>
      <w:r w:rsidR="000B58F1" w:rsidRPr="00214CC6">
        <w:rPr>
          <w:lang w:val="en-GB"/>
        </w:rPr>
        <w:t>home</w:t>
      </w:r>
      <w:r w:rsidR="009D42B6" w:rsidRPr="00214CC6">
        <w:rPr>
          <w:lang w:val="en-GB"/>
        </w:rPr>
        <w:t xml:space="preserve"> </w:t>
      </w:r>
      <w:r w:rsidR="000B58F1" w:rsidRPr="00214CC6">
        <w:rPr>
          <w:lang w:val="en-GB"/>
        </w:rPr>
        <w:t>care</w:t>
      </w:r>
      <w:r w:rsidR="009D42B6" w:rsidRPr="00214CC6">
        <w:rPr>
          <w:lang w:val="en-GB"/>
        </w:rPr>
        <w:t xml:space="preserve"> </w:t>
      </w:r>
      <w:r w:rsidR="000B58F1" w:rsidRPr="00214CC6">
        <w:rPr>
          <w:lang w:val="en-GB"/>
        </w:rPr>
        <w:t>provider</w:t>
      </w:r>
      <w:r w:rsidR="00D25C01" w:rsidRPr="00214CC6">
        <w:rPr>
          <w:lang w:val="en-GB"/>
        </w:rPr>
        <w:t>’</w:t>
      </w:r>
      <w:r w:rsidR="000B58F1" w:rsidRPr="00214CC6">
        <w:rPr>
          <w:lang w:val="en-GB"/>
        </w:rPr>
        <w:t>s</w:t>
      </w:r>
      <w:r w:rsidR="009D42B6" w:rsidRPr="00214CC6">
        <w:rPr>
          <w:lang w:val="en-GB"/>
        </w:rPr>
        <w:t xml:space="preserve"> </w:t>
      </w:r>
      <w:r w:rsidR="000B58F1" w:rsidRPr="00214CC6">
        <w:rPr>
          <w:lang w:val="en-GB"/>
        </w:rPr>
        <w:t>revenue</w:t>
      </w:r>
      <w:r w:rsidRPr="00214CC6">
        <w:rPr>
          <w:lang w:val="en-GB"/>
        </w:rPr>
        <w:t>)</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costs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2017</w:t>
      </w:r>
      <w:r w:rsidRPr="00214CC6">
        <w:rPr>
          <w:lang w:val="en-GB"/>
        </w:rPr>
        <w:noBreakHyphen/>
        <w:t>18,</w:t>
      </w:r>
      <w:r w:rsidR="009D42B6" w:rsidRPr="00214CC6">
        <w:rPr>
          <w:lang w:val="en-GB"/>
        </w:rPr>
        <w:t xml:space="preserve"> </w:t>
      </w:r>
      <w:r w:rsidRPr="00214CC6">
        <w:rPr>
          <w:lang w:val="en-GB"/>
        </w:rPr>
        <w:t>while</w:t>
      </w:r>
      <w:r w:rsidR="009D42B6" w:rsidRPr="00214CC6">
        <w:rPr>
          <w:lang w:val="en-GB"/>
        </w:rPr>
        <w:t xml:space="preserve"> </w:t>
      </w:r>
      <w:r w:rsidRPr="00214CC6">
        <w:rPr>
          <w:lang w:val="en-GB"/>
        </w:rPr>
        <w:t>Commonwealth</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Support</w:t>
      </w:r>
      <w:r w:rsidR="009D42B6" w:rsidRPr="00214CC6">
        <w:rPr>
          <w:lang w:val="en-GB"/>
        </w:rPr>
        <w:t xml:space="preserve"> </w:t>
      </w:r>
      <w:r w:rsidRPr="00214CC6">
        <w:rPr>
          <w:lang w:val="en-GB"/>
        </w:rPr>
        <w:t>Programme</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contribu</w:t>
      </w:r>
      <w:r w:rsidR="000B58F1" w:rsidRPr="00214CC6">
        <w:rPr>
          <w:lang w:val="en-GB"/>
        </w:rPr>
        <w:t>ted</w:t>
      </w:r>
      <w:r w:rsidR="009D42B6" w:rsidRPr="00214CC6">
        <w:rPr>
          <w:lang w:val="en-GB"/>
        </w:rPr>
        <w:t xml:space="preserve"> </w:t>
      </w:r>
      <w:r w:rsidR="000B58F1" w:rsidRPr="00214CC6">
        <w:rPr>
          <w:lang w:val="en-GB"/>
        </w:rPr>
        <w:t>$219</w:t>
      </w:r>
      <w:r w:rsidR="009D42B6" w:rsidRPr="00214CC6">
        <w:rPr>
          <w:lang w:val="en-GB"/>
        </w:rPr>
        <w:t xml:space="preserve"> </w:t>
      </w:r>
      <w:r w:rsidR="000B58F1" w:rsidRPr="00214CC6">
        <w:rPr>
          <w:lang w:val="en-GB"/>
        </w:rPr>
        <w:t>million</w:t>
      </w:r>
      <w:r w:rsidR="00FE0438" w:rsidRPr="00214CC6">
        <w:rPr>
          <w:lang w:val="en-GB"/>
        </w:rPr>
        <w:t>,</w:t>
      </w:r>
      <w:r w:rsidR="009D42B6" w:rsidRPr="00214CC6">
        <w:rPr>
          <w:lang w:val="en-GB"/>
        </w:rPr>
        <w:t xml:space="preserve"> </w:t>
      </w:r>
      <w:r w:rsidR="000B58F1" w:rsidRPr="00214CC6">
        <w:rPr>
          <w:lang w:val="en-GB"/>
        </w:rPr>
        <w:t>which</w:t>
      </w:r>
      <w:r w:rsidR="009D42B6" w:rsidRPr="00214CC6">
        <w:rPr>
          <w:lang w:val="en-GB"/>
        </w:rPr>
        <w:t xml:space="preserve"> </w:t>
      </w:r>
      <w:r w:rsidR="000B58F1" w:rsidRPr="00214CC6">
        <w:rPr>
          <w:lang w:val="en-GB"/>
        </w:rPr>
        <w:t>represents</w:t>
      </w:r>
      <w:r w:rsidR="009D42B6" w:rsidRPr="00214CC6">
        <w:rPr>
          <w:lang w:val="en-GB"/>
        </w:rPr>
        <w:t xml:space="preserve"> </w:t>
      </w:r>
      <w:r w:rsidR="000B58F1" w:rsidRPr="00214CC6">
        <w:rPr>
          <w:lang w:val="en-GB"/>
        </w:rPr>
        <w:t>9.</w:t>
      </w:r>
      <w:r w:rsidR="00BC5242" w:rsidRPr="00214CC6">
        <w:rPr>
          <w:lang w:val="en-GB"/>
        </w:rPr>
        <w:t>3</w:t>
      </w:r>
      <w:r w:rsidR="009D42B6" w:rsidRPr="00214CC6">
        <w:rPr>
          <w:lang w:val="en-GB"/>
        </w:rPr>
        <w:t xml:space="preserve"> </w:t>
      </w:r>
      <w:r w:rsidR="00BC5242" w:rsidRPr="00214CC6">
        <w:rPr>
          <w:lang w:val="en-GB"/>
        </w:rPr>
        <w:t>per</w:t>
      </w:r>
      <w:r w:rsidR="009D42B6" w:rsidRPr="00214CC6">
        <w:rPr>
          <w:lang w:val="en-GB"/>
        </w:rPr>
        <w:t xml:space="preserve"> </w:t>
      </w:r>
      <w:r w:rsidR="00BC5242" w:rsidRPr="00214CC6">
        <w:rPr>
          <w:lang w:val="en-GB"/>
        </w:rPr>
        <w:t>cent</w:t>
      </w:r>
      <w:r w:rsidR="009D42B6" w:rsidRPr="00214CC6">
        <w:rPr>
          <w:lang w:val="en-GB"/>
        </w:rPr>
        <w:t xml:space="preserve"> </w:t>
      </w:r>
      <w:r w:rsidR="000B58F1" w:rsidRPr="00214CC6">
        <w:rPr>
          <w:lang w:val="en-GB"/>
        </w:rPr>
        <w:t>of</w:t>
      </w:r>
      <w:r w:rsidR="009D42B6" w:rsidRPr="00214CC6">
        <w:rPr>
          <w:lang w:val="en-GB"/>
        </w:rPr>
        <w:t xml:space="preserve"> </w:t>
      </w:r>
      <w:r w:rsidR="000B58F1" w:rsidRPr="00214CC6">
        <w:rPr>
          <w:lang w:val="en-GB"/>
        </w:rPr>
        <w:t>total</w:t>
      </w:r>
      <w:r w:rsidR="009D42B6" w:rsidRPr="00214CC6">
        <w:rPr>
          <w:lang w:val="en-GB"/>
        </w:rPr>
        <w:t xml:space="preserve"> </w:t>
      </w:r>
      <w:r w:rsidR="000B58F1" w:rsidRPr="00214CC6">
        <w:rPr>
          <w:lang w:val="en-GB"/>
        </w:rPr>
        <w:t>expenditure</w:t>
      </w:r>
      <w:r w:rsidR="009D42B6" w:rsidRPr="00214CC6">
        <w:rPr>
          <w:lang w:val="en-GB"/>
        </w:rPr>
        <w:t xml:space="preserve"> </w:t>
      </w:r>
      <w:r w:rsidR="000B58F1" w:rsidRPr="00214CC6">
        <w:rPr>
          <w:lang w:val="en-GB"/>
        </w:rPr>
        <w:t>on</w:t>
      </w:r>
      <w:r w:rsidR="009D42B6" w:rsidRPr="00214CC6">
        <w:rPr>
          <w:lang w:val="en-GB"/>
        </w:rPr>
        <w:t xml:space="preserve"> </w:t>
      </w:r>
      <w:r w:rsidR="000B58F1" w:rsidRPr="00214CC6">
        <w:rPr>
          <w:lang w:val="en-GB"/>
        </w:rPr>
        <w:t>home</w:t>
      </w:r>
      <w:r w:rsidR="009D42B6" w:rsidRPr="00214CC6">
        <w:rPr>
          <w:lang w:val="en-GB"/>
        </w:rPr>
        <w:t xml:space="preserve"> </w:t>
      </w:r>
      <w:r w:rsidR="000B58F1" w:rsidRPr="00214CC6">
        <w:rPr>
          <w:lang w:val="en-GB"/>
        </w:rPr>
        <w:t>support.</w:t>
      </w:r>
    </w:p>
    <w:p w14:paraId="195DBDDD" w14:textId="5BC2FDAD" w:rsidR="009D42B6" w:rsidRPr="00214CC6" w:rsidRDefault="0009024C" w:rsidP="008D70E7">
      <w:pPr>
        <w:rPr>
          <w:lang w:val="en-GB"/>
        </w:rPr>
      </w:pPr>
      <w:r w:rsidRPr="00214CC6">
        <w:rPr>
          <w:lang w:val="en-GB"/>
        </w:rPr>
        <w:fldChar w:fldCharType="begin"/>
      </w:r>
      <w:r w:rsidRPr="00214CC6">
        <w:rPr>
          <w:lang w:val="en-GB"/>
        </w:rPr>
        <w:instrText xml:space="preserve"> REF _Ref2785017 \h  \* MERGEFORMAT </w:instrText>
      </w:r>
      <w:r w:rsidRPr="00214CC6">
        <w:rPr>
          <w:lang w:val="en-GB"/>
        </w:rPr>
      </w:r>
      <w:r w:rsidRPr="00214CC6">
        <w:rPr>
          <w:lang w:val="en-GB"/>
        </w:rPr>
        <w:fldChar w:fldCharType="separate"/>
      </w:r>
      <w:r w:rsidR="002A7D3B" w:rsidRPr="00D840F0">
        <w:t>Table</w:t>
      </w:r>
      <w:r w:rsidR="002A7D3B">
        <w:t xml:space="preserve"> </w:t>
      </w:r>
      <w:r w:rsidR="002A7D3B">
        <w:rPr>
          <w:noProof/>
        </w:rPr>
        <w:t>2.2</w:t>
      </w:r>
      <w:r w:rsidRPr="00214CC6">
        <w:rPr>
          <w:lang w:val="en-GB"/>
        </w:rPr>
        <w:fldChar w:fldCharType="end"/>
      </w:r>
      <w:r w:rsidR="009D42B6" w:rsidRPr="00214CC6">
        <w:rPr>
          <w:lang w:val="en-GB"/>
        </w:rPr>
        <w:t xml:space="preserve"> </w:t>
      </w:r>
      <w:r w:rsidR="00872E69" w:rsidRPr="00214CC6">
        <w:rPr>
          <w:lang w:val="en-GB"/>
        </w:rPr>
        <w:t>shows</w:t>
      </w:r>
      <w:r w:rsidR="009D42B6" w:rsidRPr="00214CC6">
        <w:rPr>
          <w:lang w:val="en-GB"/>
        </w:rPr>
        <w:t xml:space="preserve"> </w:t>
      </w:r>
      <w:r w:rsidR="00872E69" w:rsidRPr="00214CC6">
        <w:rPr>
          <w:lang w:val="en-GB"/>
        </w:rPr>
        <w:t>the</w:t>
      </w:r>
      <w:r w:rsidR="009D42B6" w:rsidRPr="00214CC6">
        <w:rPr>
          <w:lang w:val="en-GB"/>
        </w:rPr>
        <w:t xml:space="preserve"> </w:t>
      </w:r>
      <w:r w:rsidR="00872E69" w:rsidRPr="00214CC6">
        <w:rPr>
          <w:lang w:val="en-GB"/>
        </w:rPr>
        <w:t>Government</w:t>
      </w:r>
      <w:r w:rsidR="009D42B6" w:rsidRPr="00214CC6">
        <w:rPr>
          <w:lang w:val="en-GB"/>
        </w:rPr>
        <w:t xml:space="preserve"> </w:t>
      </w:r>
      <w:r w:rsidR="00872E69" w:rsidRPr="00214CC6">
        <w:rPr>
          <w:lang w:val="en-GB"/>
        </w:rPr>
        <w:t>and</w:t>
      </w:r>
      <w:r w:rsidR="009D42B6" w:rsidRPr="00214CC6">
        <w:rPr>
          <w:lang w:val="en-GB"/>
        </w:rPr>
        <w:t xml:space="preserve"> </w:t>
      </w:r>
      <w:r w:rsidR="00872E69" w:rsidRPr="00214CC6">
        <w:rPr>
          <w:lang w:val="en-GB"/>
        </w:rPr>
        <w:t>consumer</w:t>
      </w:r>
      <w:r w:rsidR="009D42B6" w:rsidRPr="00214CC6">
        <w:rPr>
          <w:lang w:val="en-GB"/>
        </w:rPr>
        <w:t xml:space="preserve"> </w:t>
      </w:r>
      <w:r w:rsidR="00872E69" w:rsidRPr="00214CC6">
        <w:rPr>
          <w:lang w:val="en-GB"/>
        </w:rPr>
        <w:t>contribution</w:t>
      </w:r>
      <w:r w:rsidR="009D42B6" w:rsidRPr="00214CC6">
        <w:rPr>
          <w:lang w:val="en-GB"/>
        </w:rPr>
        <w:t xml:space="preserve"> </w:t>
      </w:r>
      <w:r w:rsidR="00872E69" w:rsidRPr="00214CC6">
        <w:rPr>
          <w:lang w:val="en-GB"/>
        </w:rPr>
        <w:t>across</w:t>
      </w:r>
      <w:r w:rsidR="009D42B6" w:rsidRPr="00214CC6">
        <w:rPr>
          <w:lang w:val="en-GB"/>
        </w:rPr>
        <w:t xml:space="preserve"> </w:t>
      </w:r>
      <w:r w:rsidR="00872E69" w:rsidRPr="00214CC6">
        <w:rPr>
          <w:lang w:val="en-GB"/>
        </w:rPr>
        <w:t>service</w:t>
      </w:r>
      <w:r w:rsidR="009D42B6" w:rsidRPr="00214CC6">
        <w:rPr>
          <w:lang w:val="en-GB"/>
        </w:rPr>
        <w:t xml:space="preserve"> </w:t>
      </w:r>
      <w:r w:rsidR="00872E69" w:rsidRPr="00214CC6">
        <w:rPr>
          <w:lang w:val="en-GB"/>
        </w:rPr>
        <w:t>types</w:t>
      </w:r>
      <w:r w:rsidR="009D42B6" w:rsidRPr="00214CC6">
        <w:rPr>
          <w:lang w:val="en-GB"/>
        </w:rPr>
        <w:t xml:space="preserve"> </w:t>
      </w:r>
      <w:r w:rsidR="00872E69" w:rsidRPr="00214CC6">
        <w:rPr>
          <w:lang w:val="en-GB"/>
        </w:rPr>
        <w:t>since</w:t>
      </w:r>
      <w:r w:rsidR="009D42B6" w:rsidRPr="00214CC6">
        <w:rPr>
          <w:lang w:val="en-GB"/>
        </w:rPr>
        <w:t xml:space="preserve"> </w:t>
      </w:r>
      <w:r w:rsidR="00872E69" w:rsidRPr="00214CC6">
        <w:rPr>
          <w:lang w:val="en-GB"/>
        </w:rPr>
        <w:t>2013-14.</w:t>
      </w:r>
    </w:p>
    <w:p w14:paraId="7A929671" w14:textId="26724E17" w:rsidR="00D33993" w:rsidRPr="00D840F0" w:rsidRDefault="00D33993" w:rsidP="00503944">
      <w:pPr>
        <w:pStyle w:val="Caption"/>
      </w:pPr>
      <w:bookmarkStart w:id="117" w:name="_Ref2785017"/>
      <w:bookmarkStart w:id="118" w:name="_Toc1645156"/>
      <w:bookmarkStart w:id="119" w:name="_Toc2536698"/>
      <w:bookmarkStart w:id="120" w:name="_Toc15306753"/>
      <w:r w:rsidRPr="00D840F0">
        <w:lastRenderedPageBreak/>
        <w:t>Table</w:t>
      </w:r>
      <w:r w:rsidR="009D42B6">
        <w:t xml:space="preserve"> </w:t>
      </w:r>
      <w:r w:rsidR="00FB2D7C">
        <w:fldChar w:fldCharType="begin"/>
      </w:r>
      <w:r w:rsidR="00FB2D7C">
        <w:instrText xml:space="preserve"> STYLEREF 1 \s </w:instrText>
      </w:r>
      <w:r w:rsidR="00FB2D7C">
        <w:fldChar w:fldCharType="separate"/>
      </w:r>
      <w:r w:rsidR="002A7D3B">
        <w:rPr>
          <w:noProof/>
        </w:rPr>
        <w:t>2</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2</w:t>
      </w:r>
      <w:r w:rsidR="00FB2D7C">
        <w:rPr>
          <w:noProof/>
        </w:rPr>
        <w:fldChar w:fldCharType="end"/>
      </w:r>
      <w:bookmarkEnd w:id="117"/>
      <w:r w:rsidR="00DB5639">
        <w:t>:</w:t>
      </w:r>
      <w:bookmarkEnd w:id="118"/>
      <w:r w:rsidR="009D42B6">
        <w:t xml:space="preserve"> </w:t>
      </w:r>
      <w:r w:rsidR="00AB11DF" w:rsidRPr="00D840F0">
        <w:t>Australian</w:t>
      </w:r>
      <w:r w:rsidR="009D42B6">
        <w:t xml:space="preserve"> </w:t>
      </w:r>
      <w:r w:rsidR="00AB11DF" w:rsidRPr="00D840F0">
        <w:t>Government</w:t>
      </w:r>
      <w:r w:rsidR="009D42B6">
        <w:t xml:space="preserve"> </w:t>
      </w:r>
      <w:r w:rsidR="00AB11DF" w:rsidRPr="00D840F0">
        <w:t>expenditure</w:t>
      </w:r>
      <w:r w:rsidR="009D42B6">
        <w:t xml:space="preserve"> </w:t>
      </w:r>
      <w:r w:rsidR="00AB11DF" w:rsidRPr="00D840F0">
        <w:t>and</w:t>
      </w:r>
      <w:r w:rsidR="009D42B6">
        <w:t xml:space="preserve"> </w:t>
      </w:r>
      <w:r w:rsidR="00AB11DF" w:rsidRPr="00D840F0">
        <w:t>consumer</w:t>
      </w:r>
      <w:r w:rsidR="009D42B6">
        <w:t xml:space="preserve"> </w:t>
      </w:r>
      <w:r w:rsidR="00AB11DF" w:rsidRPr="00D840F0">
        <w:t>contribution,</w:t>
      </w:r>
      <w:r w:rsidR="009D42B6">
        <w:t xml:space="preserve"> </w:t>
      </w:r>
      <w:r w:rsidR="00AB11DF" w:rsidRPr="00D840F0">
        <w:t>by</w:t>
      </w:r>
      <w:r w:rsidR="009D42B6">
        <w:t xml:space="preserve"> </w:t>
      </w:r>
      <w:r w:rsidR="00AB11DF" w:rsidRPr="00D840F0">
        <w:t>service</w:t>
      </w:r>
      <w:r w:rsidR="009D42B6">
        <w:t xml:space="preserve"> </w:t>
      </w:r>
      <w:r w:rsidR="00AB11DF" w:rsidRPr="00D840F0">
        <w:t>type</w:t>
      </w:r>
      <w:r w:rsidR="00020651" w:rsidRPr="00D840F0">
        <w:t>,</w:t>
      </w:r>
      <w:r w:rsidR="009D42B6">
        <w:t xml:space="preserve"> </w:t>
      </w:r>
      <w:r w:rsidR="00020651" w:rsidRPr="00D840F0">
        <w:t>2013</w:t>
      </w:r>
      <w:r w:rsidR="002F44E7">
        <w:noBreakHyphen/>
      </w:r>
      <w:r w:rsidR="00020651" w:rsidRPr="00D840F0">
        <w:t>14</w:t>
      </w:r>
      <w:r w:rsidR="009D42B6">
        <w:t xml:space="preserve"> </w:t>
      </w:r>
      <w:r w:rsidR="00020651" w:rsidRPr="00D840F0">
        <w:t>to</w:t>
      </w:r>
      <w:r w:rsidR="009D42B6">
        <w:t xml:space="preserve"> </w:t>
      </w:r>
      <w:r w:rsidR="00020651" w:rsidRPr="00D840F0">
        <w:t>2017-18</w:t>
      </w:r>
      <w:bookmarkEnd w:id="119"/>
      <w:bookmarkEnd w:id="120"/>
    </w:p>
    <w:tbl>
      <w:tblPr>
        <w:tblStyle w:val="ACFAARTable"/>
        <w:tblW w:w="9620" w:type="dxa"/>
        <w:tblLook w:val="06A0" w:firstRow="1" w:lastRow="0" w:firstColumn="1" w:lastColumn="0" w:noHBand="1" w:noVBand="1"/>
        <w:tblDescription w:val="Table 2.2: Australian Government expenditure and consumer contribution, by service type, 2013 14 to 2017-18"/>
      </w:tblPr>
      <w:tblGrid>
        <w:gridCol w:w="1580"/>
        <w:gridCol w:w="1340"/>
        <w:gridCol w:w="1340"/>
        <w:gridCol w:w="1340"/>
        <w:gridCol w:w="1340"/>
        <w:gridCol w:w="1340"/>
        <w:gridCol w:w="1340"/>
      </w:tblGrid>
      <w:tr w:rsidR="00E6755F" w14:paraId="2A302FF7" w14:textId="77777777" w:rsidTr="00476F58">
        <w:trPr>
          <w:cnfStyle w:val="100000000000" w:firstRow="1" w:lastRow="0" w:firstColumn="0" w:lastColumn="0" w:oddVBand="0" w:evenVBand="0" w:oddHBand="0" w:evenHBand="0" w:firstRowFirstColumn="0" w:firstRowLastColumn="0" w:lastRowFirstColumn="0" w:lastRowLastColumn="0"/>
          <w:tblHeader/>
        </w:trPr>
        <w:tc>
          <w:tcPr>
            <w:tcW w:w="1580" w:type="dxa"/>
            <w:noWrap/>
            <w:hideMark/>
          </w:tcPr>
          <w:p w14:paraId="64A257E6" w14:textId="0C82F2EB" w:rsidR="00E6755F" w:rsidRPr="00C34AF1" w:rsidRDefault="00E6755F" w:rsidP="00301B4D">
            <w:pPr>
              <w:pStyle w:val="TableColHeadLeft"/>
              <w:rPr>
                <w:lang w:eastAsia="en-AU"/>
              </w:rPr>
            </w:pPr>
          </w:p>
        </w:tc>
        <w:tc>
          <w:tcPr>
            <w:tcW w:w="1340" w:type="dxa"/>
            <w:noWrap/>
            <w:hideMark/>
          </w:tcPr>
          <w:p w14:paraId="4312ED4B" w14:textId="2FC8DC40" w:rsidR="00E6755F" w:rsidRPr="00C34AF1" w:rsidRDefault="00E6755F" w:rsidP="00301B4D">
            <w:pPr>
              <w:pStyle w:val="TableColHeadLeft"/>
            </w:pPr>
          </w:p>
        </w:tc>
        <w:tc>
          <w:tcPr>
            <w:tcW w:w="1340" w:type="dxa"/>
            <w:noWrap/>
            <w:hideMark/>
          </w:tcPr>
          <w:p w14:paraId="48262ED0" w14:textId="77777777" w:rsidR="00E6755F" w:rsidRPr="00301B4D" w:rsidRDefault="00E6755F" w:rsidP="00301B4D">
            <w:pPr>
              <w:pStyle w:val="TableColHeadLeft"/>
              <w:jc w:val="right"/>
            </w:pPr>
            <w:r w:rsidRPr="00301B4D">
              <w:t>2013-14</w:t>
            </w:r>
          </w:p>
        </w:tc>
        <w:tc>
          <w:tcPr>
            <w:tcW w:w="1340" w:type="dxa"/>
            <w:noWrap/>
            <w:hideMark/>
          </w:tcPr>
          <w:p w14:paraId="7BDEAFDC" w14:textId="77777777" w:rsidR="00E6755F" w:rsidRPr="00C34AF1" w:rsidRDefault="00E6755F" w:rsidP="00301B4D">
            <w:pPr>
              <w:pStyle w:val="TableColHeadLeft"/>
              <w:jc w:val="right"/>
            </w:pPr>
            <w:r w:rsidRPr="00C34AF1">
              <w:t>2014-15</w:t>
            </w:r>
          </w:p>
        </w:tc>
        <w:tc>
          <w:tcPr>
            <w:tcW w:w="1340" w:type="dxa"/>
            <w:noWrap/>
            <w:hideMark/>
          </w:tcPr>
          <w:p w14:paraId="290D8402" w14:textId="77777777" w:rsidR="00E6755F" w:rsidRPr="00C34AF1" w:rsidRDefault="00E6755F" w:rsidP="00301B4D">
            <w:pPr>
              <w:pStyle w:val="TableColHeadLeft"/>
              <w:jc w:val="right"/>
            </w:pPr>
            <w:r w:rsidRPr="00C34AF1">
              <w:t>2015-16</w:t>
            </w:r>
          </w:p>
        </w:tc>
        <w:tc>
          <w:tcPr>
            <w:tcW w:w="1340" w:type="dxa"/>
            <w:noWrap/>
            <w:hideMark/>
          </w:tcPr>
          <w:p w14:paraId="068E0896" w14:textId="77777777" w:rsidR="00E6755F" w:rsidRPr="00C34AF1" w:rsidRDefault="00E6755F" w:rsidP="00301B4D">
            <w:pPr>
              <w:pStyle w:val="TableColHeadLeft"/>
              <w:jc w:val="right"/>
            </w:pPr>
            <w:r w:rsidRPr="00C34AF1">
              <w:t>2016-17</w:t>
            </w:r>
          </w:p>
        </w:tc>
        <w:tc>
          <w:tcPr>
            <w:tcW w:w="1340" w:type="dxa"/>
            <w:noWrap/>
            <w:hideMark/>
          </w:tcPr>
          <w:p w14:paraId="11EC1D64" w14:textId="77777777" w:rsidR="00E6755F" w:rsidRPr="00C34AF1" w:rsidRDefault="00E6755F" w:rsidP="00301B4D">
            <w:pPr>
              <w:pStyle w:val="TableColHeadLeft"/>
              <w:jc w:val="right"/>
            </w:pPr>
            <w:r w:rsidRPr="00C34AF1">
              <w:t>2017-18</w:t>
            </w:r>
          </w:p>
        </w:tc>
      </w:tr>
      <w:tr w:rsidR="00E6755F" w14:paraId="1D1861D6" w14:textId="77777777" w:rsidTr="00476F58">
        <w:tc>
          <w:tcPr>
            <w:tcW w:w="1580" w:type="dxa"/>
            <w:vMerge w:val="restart"/>
            <w:hideMark/>
          </w:tcPr>
          <w:p w14:paraId="15ACD7C5" w14:textId="0D9F80F9" w:rsidR="00E6755F" w:rsidRDefault="00E6755F" w:rsidP="00301B4D">
            <w:pPr>
              <w:pStyle w:val="TableBodyLeft"/>
            </w:pPr>
            <w:r>
              <w:t>Home</w:t>
            </w:r>
            <w:r w:rsidR="009D42B6">
              <w:t xml:space="preserve"> </w:t>
            </w:r>
            <w:r>
              <w:t>care</w:t>
            </w:r>
          </w:p>
        </w:tc>
        <w:tc>
          <w:tcPr>
            <w:tcW w:w="1340" w:type="dxa"/>
            <w:hideMark/>
          </w:tcPr>
          <w:p w14:paraId="22DE6D85" w14:textId="77777777" w:rsidR="00E6755F" w:rsidRDefault="00E6755F" w:rsidP="00301B4D">
            <w:pPr>
              <w:pStyle w:val="TableBodyLeft"/>
            </w:pPr>
            <w:r>
              <w:t>Government</w:t>
            </w:r>
          </w:p>
        </w:tc>
        <w:tc>
          <w:tcPr>
            <w:tcW w:w="1340" w:type="dxa"/>
            <w:noWrap/>
            <w:hideMark/>
          </w:tcPr>
          <w:p w14:paraId="4A1C4FB2" w14:textId="77777777" w:rsidR="00E6755F" w:rsidRDefault="00E6755F" w:rsidP="00301B4D">
            <w:pPr>
              <w:pStyle w:val="TableBodyLeft"/>
              <w:jc w:val="right"/>
            </w:pPr>
            <w:r>
              <w:t>$1.3b</w:t>
            </w:r>
          </w:p>
        </w:tc>
        <w:tc>
          <w:tcPr>
            <w:tcW w:w="1340" w:type="dxa"/>
            <w:noWrap/>
            <w:hideMark/>
          </w:tcPr>
          <w:p w14:paraId="3B2A4B56" w14:textId="77777777" w:rsidR="00E6755F" w:rsidRDefault="00E6755F" w:rsidP="00301B4D">
            <w:pPr>
              <w:pStyle w:val="TableBodyLeft"/>
              <w:jc w:val="right"/>
            </w:pPr>
            <w:r>
              <w:t>$1.3b</w:t>
            </w:r>
          </w:p>
        </w:tc>
        <w:tc>
          <w:tcPr>
            <w:tcW w:w="1340" w:type="dxa"/>
            <w:noWrap/>
            <w:hideMark/>
          </w:tcPr>
          <w:p w14:paraId="6098FCC1" w14:textId="77777777" w:rsidR="00E6755F" w:rsidRDefault="00E6755F" w:rsidP="00301B4D">
            <w:pPr>
              <w:pStyle w:val="TableBodyLeft"/>
              <w:jc w:val="right"/>
            </w:pPr>
            <w:r>
              <w:t>$1.5b</w:t>
            </w:r>
          </w:p>
        </w:tc>
        <w:tc>
          <w:tcPr>
            <w:tcW w:w="1340" w:type="dxa"/>
            <w:noWrap/>
            <w:hideMark/>
          </w:tcPr>
          <w:p w14:paraId="68256222" w14:textId="77777777" w:rsidR="00E6755F" w:rsidRDefault="00E6755F" w:rsidP="00301B4D">
            <w:pPr>
              <w:pStyle w:val="TableBodyLeft"/>
              <w:jc w:val="right"/>
            </w:pPr>
            <w:r>
              <w:t>$1.6b</w:t>
            </w:r>
          </w:p>
        </w:tc>
        <w:tc>
          <w:tcPr>
            <w:tcW w:w="1340" w:type="dxa"/>
            <w:noWrap/>
            <w:hideMark/>
          </w:tcPr>
          <w:p w14:paraId="7D32B360" w14:textId="77777777" w:rsidR="00E6755F" w:rsidRDefault="00E6755F" w:rsidP="00301B4D">
            <w:pPr>
              <w:pStyle w:val="TableBodyLeft"/>
              <w:jc w:val="right"/>
            </w:pPr>
            <w:r>
              <w:t>$2.0b</w:t>
            </w:r>
          </w:p>
        </w:tc>
      </w:tr>
      <w:tr w:rsidR="00E6755F" w14:paraId="73FF4A29" w14:textId="77777777" w:rsidTr="00476F58">
        <w:tc>
          <w:tcPr>
            <w:tcW w:w="1580" w:type="dxa"/>
            <w:vMerge/>
            <w:hideMark/>
          </w:tcPr>
          <w:p w14:paraId="4B6E213D" w14:textId="77777777" w:rsidR="00E6755F" w:rsidRDefault="00E6755F" w:rsidP="00301B4D">
            <w:pPr>
              <w:pStyle w:val="TableBodyLeft"/>
            </w:pPr>
          </w:p>
        </w:tc>
        <w:tc>
          <w:tcPr>
            <w:tcW w:w="1340" w:type="dxa"/>
            <w:hideMark/>
          </w:tcPr>
          <w:p w14:paraId="5AFDFA79" w14:textId="77777777" w:rsidR="00E6755F" w:rsidRPr="00301B4D" w:rsidRDefault="00E6755F" w:rsidP="00301B4D">
            <w:pPr>
              <w:pStyle w:val="TableBodyLeft"/>
            </w:pPr>
            <w:r w:rsidRPr="00301B4D">
              <w:t>Consumer</w:t>
            </w:r>
          </w:p>
        </w:tc>
        <w:tc>
          <w:tcPr>
            <w:tcW w:w="1340" w:type="dxa"/>
            <w:noWrap/>
            <w:hideMark/>
          </w:tcPr>
          <w:p w14:paraId="5C7EE193" w14:textId="77777777" w:rsidR="00E6755F" w:rsidRDefault="00E6755F" w:rsidP="00301B4D">
            <w:pPr>
              <w:pStyle w:val="TableBodyLeft"/>
              <w:jc w:val="right"/>
            </w:pPr>
            <w:r>
              <w:t>$87m</w:t>
            </w:r>
          </w:p>
        </w:tc>
        <w:tc>
          <w:tcPr>
            <w:tcW w:w="1340" w:type="dxa"/>
            <w:noWrap/>
            <w:hideMark/>
          </w:tcPr>
          <w:p w14:paraId="0AA0BAA5" w14:textId="77777777" w:rsidR="00E6755F" w:rsidRDefault="00E6755F" w:rsidP="00301B4D">
            <w:pPr>
              <w:pStyle w:val="TableBodyLeft"/>
              <w:jc w:val="right"/>
            </w:pPr>
            <w:r>
              <w:t>$136m</w:t>
            </w:r>
          </w:p>
        </w:tc>
        <w:tc>
          <w:tcPr>
            <w:tcW w:w="1340" w:type="dxa"/>
            <w:noWrap/>
            <w:hideMark/>
          </w:tcPr>
          <w:p w14:paraId="5324F12E" w14:textId="52539094" w:rsidR="00E6755F" w:rsidRPr="00310B0A" w:rsidRDefault="00E6755F" w:rsidP="00301B4D">
            <w:pPr>
              <w:pStyle w:val="TableBodyLeft"/>
              <w:jc w:val="right"/>
              <w:rPr>
                <w:highlight w:val="yellow"/>
              </w:rPr>
            </w:pPr>
            <w:r w:rsidRPr="00310B0A">
              <w:t>$1</w:t>
            </w:r>
            <w:r w:rsidR="00310B0A" w:rsidRPr="00310B0A">
              <w:t>27</w:t>
            </w:r>
            <w:r w:rsidRPr="00310B0A">
              <w:t>m</w:t>
            </w:r>
            <w:r w:rsidR="001C2133" w:rsidRPr="00D63BDD">
              <w:rPr>
                <w:rStyle w:val="FootnoteReference"/>
              </w:rPr>
              <w:footnoteReference w:id="9"/>
            </w:r>
          </w:p>
        </w:tc>
        <w:tc>
          <w:tcPr>
            <w:tcW w:w="1340" w:type="dxa"/>
            <w:noWrap/>
            <w:hideMark/>
          </w:tcPr>
          <w:p w14:paraId="4B45561D" w14:textId="7F473E0B" w:rsidR="00E6755F" w:rsidRPr="00C17C19" w:rsidRDefault="00C17C19" w:rsidP="00301B4D">
            <w:pPr>
              <w:pStyle w:val="TableBodyLeft"/>
              <w:jc w:val="right"/>
              <w:rPr>
                <w:highlight w:val="yellow"/>
              </w:rPr>
            </w:pPr>
            <w:r w:rsidRPr="00C17C19">
              <w:t>$126m</w:t>
            </w:r>
            <w:r w:rsidR="00900272" w:rsidRPr="00D63BDD">
              <w:rPr>
                <w:rStyle w:val="FootnoteReference"/>
              </w:rPr>
              <w:footnoteReference w:id="10"/>
            </w:r>
          </w:p>
        </w:tc>
        <w:tc>
          <w:tcPr>
            <w:tcW w:w="1340" w:type="dxa"/>
            <w:noWrap/>
            <w:hideMark/>
          </w:tcPr>
          <w:p w14:paraId="3E057FA9" w14:textId="4A3A8726" w:rsidR="00E6755F" w:rsidRPr="00417D01" w:rsidRDefault="00C17C19" w:rsidP="00301B4D">
            <w:pPr>
              <w:pStyle w:val="TableBodyLeft"/>
              <w:jc w:val="right"/>
              <w:rPr>
                <w:highlight w:val="yellow"/>
              </w:rPr>
            </w:pPr>
            <w:r w:rsidRPr="00C17C19">
              <w:t>$122m</w:t>
            </w:r>
          </w:p>
        </w:tc>
      </w:tr>
      <w:tr w:rsidR="00E6755F" w14:paraId="3F2734E4" w14:textId="77777777" w:rsidTr="00476F58">
        <w:tc>
          <w:tcPr>
            <w:tcW w:w="1580" w:type="dxa"/>
            <w:vMerge w:val="restart"/>
            <w:hideMark/>
          </w:tcPr>
          <w:p w14:paraId="23CD09F2" w14:textId="5CC876A6" w:rsidR="00E6755F" w:rsidRDefault="00E6755F" w:rsidP="00301B4D">
            <w:pPr>
              <w:pStyle w:val="TableBodyLeft"/>
            </w:pPr>
            <w:r>
              <w:t>Residential</w:t>
            </w:r>
            <w:r w:rsidR="009D42B6">
              <w:t xml:space="preserve"> </w:t>
            </w:r>
            <w:r>
              <w:t>care</w:t>
            </w:r>
          </w:p>
        </w:tc>
        <w:tc>
          <w:tcPr>
            <w:tcW w:w="1340" w:type="dxa"/>
            <w:hideMark/>
          </w:tcPr>
          <w:p w14:paraId="0C0356EB" w14:textId="77777777" w:rsidR="00E6755F" w:rsidRDefault="00E6755F" w:rsidP="00301B4D">
            <w:pPr>
              <w:pStyle w:val="TableBodyLeft"/>
            </w:pPr>
            <w:r>
              <w:t>Government</w:t>
            </w:r>
          </w:p>
        </w:tc>
        <w:tc>
          <w:tcPr>
            <w:tcW w:w="1340" w:type="dxa"/>
            <w:noWrap/>
            <w:hideMark/>
          </w:tcPr>
          <w:p w14:paraId="772A2C37" w14:textId="77777777" w:rsidR="00E6755F" w:rsidRDefault="00E6755F" w:rsidP="00301B4D">
            <w:pPr>
              <w:pStyle w:val="TableBodyLeft"/>
              <w:jc w:val="right"/>
            </w:pPr>
            <w:r>
              <w:t>$9.8b</w:t>
            </w:r>
          </w:p>
        </w:tc>
        <w:tc>
          <w:tcPr>
            <w:tcW w:w="1340" w:type="dxa"/>
            <w:noWrap/>
            <w:hideMark/>
          </w:tcPr>
          <w:p w14:paraId="27EF38B0" w14:textId="77777777" w:rsidR="00E6755F" w:rsidRDefault="00E6755F" w:rsidP="00301B4D">
            <w:pPr>
              <w:pStyle w:val="TableBodyLeft"/>
              <w:jc w:val="right"/>
            </w:pPr>
            <w:r>
              <w:t>$10.6b</w:t>
            </w:r>
          </w:p>
        </w:tc>
        <w:tc>
          <w:tcPr>
            <w:tcW w:w="1340" w:type="dxa"/>
            <w:noWrap/>
            <w:hideMark/>
          </w:tcPr>
          <w:p w14:paraId="1F5E7169" w14:textId="77777777" w:rsidR="00E6755F" w:rsidRDefault="00E6755F" w:rsidP="00301B4D">
            <w:pPr>
              <w:pStyle w:val="TableBodyLeft"/>
              <w:jc w:val="right"/>
            </w:pPr>
            <w:r>
              <w:t>$11.4b</w:t>
            </w:r>
          </w:p>
        </w:tc>
        <w:tc>
          <w:tcPr>
            <w:tcW w:w="1340" w:type="dxa"/>
            <w:noWrap/>
            <w:hideMark/>
          </w:tcPr>
          <w:p w14:paraId="053188D6" w14:textId="77777777" w:rsidR="00E6755F" w:rsidRDefault="00E6755F" w:rsidP="00301B4D">
            <w:pPr>
              <w:pStyle w:val="TableBodyLeft"/>
              <w:jc w:val="right"/>
            </w:pPr>
            <w:r>
              <w:t>$11.9b</w:t>
            </w:r>
          </w:p>
        </w:tc>
        <w:tc>
          <w:tcPr>
            <w:tcW w:w="1340" w:type="dxa"/>
            <w:noWrap/>
            <w:hideMark/>
          </w:tcPr>
          <w:p w14:paraId="585B3C5A" w14:textId="77777777" w:rsidR="00E6755F" w:rsidRPr="009D785A" w:rsidRDefault="00E6755F" w:rsidP="00301B4D">
            <w:pPr>
              <w:pStyle w:val="TableBodyLeft"/>
              <w:jc w:val="right"/>
            </w:pPr>
            <w:r w:rsidRPr="009D785A">
              <w:t>$12.2b</w:t>
            </w:r>
          </w:p>
        </w:tc>
      </w:tr>
      <w:tr w:rsidR="00E6755F" w14:paraId="1454010E" w14:textId="77777777" w:rsidTr="00476F58">
        <w:tc>
          <w:tcPr>
            <w:tcW w:w="1580" w:type="dxa"/>
            <w:vMerge/>
            <w:hideMark/>
          </w:tcPr>
          <w:p w14:paraId="5E24F3C1" w14:textId="77777777" w:rsidR="00E6755F" w:rsidRDefault="00E6755F" w:rsidP="00301B4D">
            <w:pPr>
              <w:pStyle w:val="TableBodyLeft"/>
            </w:pPr>
          </w:p>
        </w:tc>
        <w:tc>
          <w:tcPr>
            <w:tcW w:w="1340" w:type="dxa"/>
            <w:hideMark/>
          </w:tcPr>
          <w:p w14:paraId="4AA826A7" w14:textId="77777777" w:rsidR="00E6755F" w:rsidRDefault="00E6755F" w:rsidP="00301B4D">
            <w:pPr>
              <w:pStyle w:val="TableBodyLeft"/>
            </w:pPr>
            <w:r>
              <w:t>Consumer</w:t>
            </w:r>
          </w:p>
        </w:tc>
        <w:tc>
          <w:tcPr>
            <w:tcW w:w="1340" w:type="dxa"/>
            <w:noWrap/>
            <w:hideMark/>
          </w:tcPr>
          <w:p w14:paraId="2FDFB1F4" w14:textId="77777777" w:rsidR="00E6755F" w:rsidRDefault="00E6755F" w:rsidP="00301B4D">
            <w:pPr>
              <w:pStyle w:val="TableBodyLeft"/>
              <w:jc w:val="right"/>
            </w:pPr>
            <w:r>
              <w:t>$4.0b</w:t>
            </w:r>
          </w:p>
        </w:tc>
        <w:tc>
          <w:tcPr>
            <w:tcW w:w="1340" w:type="dxa"/>
            <w:noWrap/>
            <w:hideMark/>
          </w:tcPr>
          <w:p w14:paraId="33BABCF3" w14:textId="77777777" w:rsidR="00E6755F" w:rsidRDefault="00E6755F" w:rsidP="00301B4D">
            <w:pPr>
              <w:pStyle w:val="TableBodyLeft"/>
              <w:jc w:val="right"/>
            </w:pPr>
            <w:r>
              <w:t>$4.2b</w:t>
            </w:r>
          </w:p>
        </w:tc>
        <w:tc>
          <w:tcPr>
            <w:tcW w:w="1340" w:type="dxa"/>
            <w:noWrap/>
            <w:hideMark/>
          </w:tcPr>
          <w:p w14:paraId="1DEF91EB" w14:textId="77777777" w:rsidR="00E6755F" w:rsidRDefault="00E6755F" w:rsidP="00301B4D">
            <w:pPr>
              <w:pStyle w:val="TableBodyLeft"/>
              <w:jc w:val="right"/>
            </w:pPr>
            <w:r>
              <w:t>$4.5b</w:t>
            </w:r>
          </w:p>
        </w:tc>
        <w:tc>
          <w:tcPr>
            <w:tcW w:w="1340" w:type="dxa"/>
            <w:noWrap/>
            <w:hideMark/>
          </w:tcPr>
          <w:p w14:paraId="0ABD9D78" w14:textId="77777777" w:rsidR="00E6755F" w:rsidRDefault="00E6755F" w:rsidP="00301B4D">
            <w:pPr>
              <w:pStyle w:val="TableBodyLeft"/>
              <w:jc w:val="right"/>
            </w:pPr>
            <w:r>
              <w:t>$4.5b</w:t>
            </w:r>
          </w:p>
        </w:tc>
        <w:tc>
          <w:tcPr>
            <w:tcW w:w="1340" w:type="dxa"/>
            <w:noWrap/>
            <w:hideMark/>
          </w:tcPr>
          <w:p w14:paraId="274EC7CE" w14:textId="51313E25" w:rsidR="00E6755F" w:rsidRPr="009D785A" w:rsidRDefault="00913AF3" w:rsidP="00301B4D">
            <w:pPr>
              <w:pStyle w:val="TableBodyLeft"/>
              <w:jc w:val="right"/>
            </w:pPr>
            <w:r>
              <w:t>$4.5</w:t>
            </w:r>
            <w:r w:rsidR="009D785A" w:rsidRPr="009D785A">
              <w:t>b</w:t>
            </w:r>
          </w:p>
        </w:tc>
      </w:tr>
      <w:tr w:rsidR="00E6755F" w14:paraId="1039271E" w14:textId="77777777" w:rsidTr="00476F58">
        <w:tc>
          <w:tcPr>
            <w:tcW w:w="1580" w:type="dxa"/>
            <w:vMerge w:val="restart"/>
            <w:hideMark/>
          </w:tcPr>
          <w:p w14:paraId="75B93A0B" w14:textId="777D6BBA" w:rsidR="00E6755F" w:rsidRDefault="008B7DA2" w:rsidP="00301B4D">
            <w:pPr>
              <w:pStyle w:val="TableBodyLeft"/>
            </w:pPr>
            <w:r>
              <w:t>Home</w:t>
            </w:r>
            <w:r w:rsidR="009D42B6">
              <w:t xml:space="preserve"> </w:t>
            </w:r>
            <w:r>
              <w:t>s</w:t>
            </w:r>
            <w:r w:rsidR="00E6755F">
              <w:t>upport</w:t>
            </w:r>
          </w:p>
        </w:tc>
        <w:tc>
          <w:tcPr>
            <w:tcW w:w="1340" w:type="dxa"/>
            <w:hideMark/>
          </w:tcPr>
          <w:p w14:paraId="5DF4AE88" w14:textId="77777777" w:rsidR="00E6755F" w:rsidRDefault="00E6755F" w:rsidP="00301B4D">
            <w:pPr>
              <w:pStyle w:val="TableBodyLeft"/>
            </w:pPr>
            <w:r>
              <w:t>Government</w:t>
            </w:r>
          </w:p>
        </w:tc>
        <w:tc>
          <w:tcPr>
            <w:tcW w:w="1340" w:type="dxa"/>
            <w:noWrap/>
            <w:hideMark/>
          </w:tcPr>
          <w:p w14:paraId="0ED87F09" w14:textId="77777777" w:rsidR="00E6755F" w:rsidRDefault="00E6755F" w:rsidP="00301B4D">
            <w:pPr>
              <w:pStyle w:val="TableBodyLeft"/>
              <w:jc w:val="right"/>
            </w:pPr>
            <w:r>
              <w:t>$1.7b</w:t>
            </w:r>
          </w:p>
        </w:tc>
        <w:tc>
          <w:tcPr>
            <w:tcW w:w="1340" w:type="dxa"/>
            <w:noWrap/>
            <w:hideMark/>
          </w:tcPr>
          <w:p w14:paraId="228E37C4" w14:textId="77777777" w:rsidR="00E6755F" w:rsidRDefault="00E6755F" w:rsidP="00301B4D">
            <w:pPr>
              <w:pStyle w:val="TableBodyLeft"/>
              <w:jc w:val="right"/>
            </w:pPr>
            <w:r>
              <w:t>$1.9b</w:t>
            </w:r>
          </w:p>
        </w:tc>
        <w:tc>
          <w:tcPr>
            <w:tcW w:w="1340" w:type="dxa"/>
            <w:noWrap/>
            <w:hideMark/>
          </w:tcPr>
          <w:p w14:paraId="44FE1639" w14:textId="77777777" w:rsidR="00E6755F" w:rsidRDefault="00E6755F" w:rsidP="00301B4D">
            <w:pPr>
              <w:pStyle w:val="TableBodyLeft"/>
              <w:jc w:val="right"/>
            </w:pPr>
            <w:r>
              <w:t>$2.2b</w:t>
            </w:r>
          </w:p>
        </w:tc>
        <w:tc>
          <w:tcPr>
            <w:tcW w:w="1340" w:type="dxa"/>
            <w:noWrap/>
            <w:hideMark/>
          </w:tcPr>
          <w:p w14:paraId="62A74F23" w14:textId="77777777" w:rsidR="00E6755F" w:rsidRDefault="00E6755F" w:rsidP="00301B4D">
            <w:pPr>
              <w:pStyle w:val="TableBodyLeft"/>
              <w:jc w:val="right"/>
            </w:pPr>
            <w:r>
              <w:t>$2.4b</w:t>
            </w:r>
          </w:p>
        </w:tc>
        <w:tc>
          <w:tcPr>
            <w:tcW w:w="1340" w:type="dxa"/>
            <w:noWrap/>
            <w:hideMark/>
          </w:tcPr>
          <w:p w14:paraId="4793E807" w14:textId="77AC7508" w:rsidR="00E6755F" w:rsidRPr="009D785A" w:rsidRDefault="00E6755F" w:rsidP="00301B4D">
            <w:pPr>
              <w:pStyle w:val="TableBodyLeft"/>
              <w:jc w:val="right"/>
            </w:pPr>
            <w:r w:rsidRPr="009D785A">
              <w:t>$</w:t>
            </w:r>
            <w:r w:rsidR="0058608B">
              <w:t>2</w:t>
            </w:r>
            <w:r w:rsidR="009D785A" w:rsidRPr="009D785A">
              <w:t>.4b</w:t>
            </w:r>
          </w:p>
        </w:tc>
      </w:tr>
      <w:tr w:rsidR="00E6755F" w14:paraId="24028DAB" w14:textId="77777777" w:rsidTr="00476F58">
        <w:tc>
          <w:tcPr>
            <w:tcW w:w="1580" w:type="dxa"/>
            <w:vMerge/>
            <w:hideMark/>
          </w:tcPr>
          <w:p w14:paraId="7B9E63D1" w14:textId="77777777" w:rsidR="00E6755F" w:rsidRDefault="00E6755F" w:rsidP="00301B4D">
            <w:pPr>
              <w:pStyle w:val="TableBodyLeft"/>
            </w:pPr>
          </w:p>
        </w:tc>
        <w:tc>
          <w:tcPr>
            <w:tcW w:w="1340" w:type="dxa"/>
            <w:hideMark/>
          </w:tcPr>
          <w:p w14:paraId="0668326E" w14:textId="770F69B0" w:rsidR="00E6755F" w:rsidRDefault="00E6755F" w:rsidP="00301B4D">
            <w:pPr>
              <w:pStyle w:val="TableBodyLeft"/>
            </w:pPr>
            <w:r>
              <w:t>Consumer</w:t>
            </w:r>
            <w:r w:rsidR="000B58F1" w:rsidRPr="00D63BDD">
              <w:rPr>
                <w:rStyle w:val="FootnoteReference"/>
              </w:rPr>
              <w:footnoteReference w:id="11"/>
            </w:r>
          </w:p>
        </w:tc>
        <w:tc>
          <w:tcPr>
            <w:tcW w:w="1340" w:type="dxa"/>
            <w:noWrap/>
            <w:hideMark/>
          </w:tcPr>
          <w:p w14:paraId="66634FD8" w14:textId="77777777" w:rsidR="00E6755F" w:rsidRDefault="00E6755F" w:rsidP="00301B4D">
            <w:pPr>
              <w:pStyle w:val="TableBodyLeft"/>
              <w:jc w:val="right"/>
            </w:pPr>
            <w:r>
              <w:t>N/A</w:t>
            </w:r>
          </w:p>
        </w:tc>
        <w:tc>
          <w:tcPr>
            <w:tcW w:w="1340" w:type="dxa"/>
            <w:noWrap/>
            <w:hideMark/>
          </w:tcPr>
          <w:p w14:paraId="0AFAFFEB" w14:textId="77777777" w:rsidR="00E6755F" w:rsidRDefault="00E6755F" w:rsidP="00301B4D">
            <w:pPr>
              <w:pStyle w:val="TableBodyLeft"/>
              <w:jc w:val="right"/>
            </w:pPr>
            <w:r>
              <w:t>N/A</w:t>
            </w:r>
          </w:p>
        </w:tc>
        <w:tc>
          <w:tcPr>
            <w:tcW w:w="1340" w:type="dxa"/>
            <w:noWrap/>
            <w:hideMark/>
          </w:tcPr>
          <w:p w14:paraId="5A3883CE" w14:textId="77777777" w:rsidR="00E6755F" w:rsidRDefault="00E6755F" w:rsidP="00301B4D">
            <w:pPr>
              <w:pStyle w:val="TableBodyLeft"/>
              <w:jc w:val="right"/>
            </w:pPr>
            <w:r>
              <w:t>N/A</w:t>
            </w:r>
          </w:p>
        </w:tc>
        <w:tc>
          <w:tcPr>
            <w:tcW w:w="1340" w:type="dxa"/>
            <w:noWrap/>
            <w:hideMark/>
          </w:tcPr>
          <w:p w14:paraId="452560D5" w14:textId="77777777" w:rsidR="00E6755F" w:rsidRDefault="00E6755F" w:rsidP="00301B4D">
            <w:pPr>
              <w:pStyle w:val="TableBodyLeft"/>
              <w:jc w:val="right"/>
            </w:pPr>
            <w:r>
              <w:t>$204m</w:t>
            </w:r>
          </w:p>
        </w:tc>
        <w:tc>
          <w:tcPr>
            <w:tcW w:w="1340" w:type="dxa"/>
            <w:noWrap/>
            <w:hideMark/>
          </w:tcPr>
          <w:p w14:paraId="4600B3E7" w14:textId="1D05D992" w:rsidR="00E6755F" w:rsidRDefault="00E6755F" w:rsidP="00301B4D">
            <w:pPr>
              <w:pStyle w:val="TableBodyLeft"/>
              <w:jc w:val="right"/>
            </w:pPr>
            <w:r>
              <w:t>$</w:t>
            </w:r>
            <w:r w:rsidR="005E48F7">
              <w:t>219</w:t>
            </w:r>
            <w:r w:rsidR="000B58F1">
              <w:t>m</w:t>
            </w:r>
          </w:p>
        </w:tc>
      </w:tr>
    </w:tbl>
    <w:p w14:paraId="3699223E" w14:textId="77777777" w:rsidR="009D42B6" w:rsidRDefault="00872E69" w:rsidP="002C012F">
      <w:r w:rsidRPr="00872E69">
        <w:t>Consumers</w:t>
      </w:r>
      <w:r w:rsidR="009D42B6">
        <w:t xml:space="preserve"> </w:t>
      </w:r>
      <w:r w:rsidRPr="00872E69">
        <w:t>may</w:t>
      </w:r>
      <w:r w:rsidR="009D42B6">
        <w:t xml:space="preserve"> </w:t>
      </w:r>
      <w:r w:rsidRPr="00872E69">
        <w:t>also</w:t>
      </w:r>
      <w:r w:rsidR="009D42B6">
        <w:t xml:space="preserve"> </w:t>
      </w:r>
      <w:r w:rsidRPr="00872E69">
        <w:t>choose</w:t>
      </w:r>
      <w:r w:rsidR="009D42B6">
        <w:t xml:space="preserve"> </w:t>
      </w:r>
      <w:r w:rsidRPr="00872E69">
        <w:t>to</w:t>
      </w:r>
      <w:r w:rsidR="009D42B6">
        <w:t xml:space="preserve"> </w:t>
      </w:r>
      <w:r w:rsidRPr="00872E69">
        <w:t>pay</w:t>
      </w:r>
      <w:r w:rsidR="009D42B6">
        <w:t xml:space="preserve"> </w:t>
      </w:r>
      <w:r w:rsidRPr="00872E69">
        <w:t>additional</w:t>
      </w:r>
      <w:r w:rsidR="009D42B6">
        <w:t xml:space="preserve"> </w:t>
      </w:r>
      <w:r w:rsidRPr="00872E69">
        <w:t>amounts</w:t>
      </w:r>
      <w:r w:rsidR="009D42B6">
        <w:t xml:space="preserve"> </w:t>
      </w:r>
      <w:r w:rsidRPr="00872E69">
        <w:t>to</w:t>
      </w:r>
      <w:r w:rsidR="009D42B6">
        <w:t xml:space="preserve"> </w:t>
      </w:r>
      <w:r w:rsidRPr="00872E69">
        <w:t>a</w:t>
      </w:r>
      <w:r w:rsidR="009D42B6">
        <w:t xml:space="preserve"> </w:t>
      </w:r>
      <w:r w:rsidRPr="00872E69">
        <w:t>provider</w:t>
      </w:r>
      <w:r w:rsidR="009D42B6">
        <w:t xml:space="preserve"> </w:t>
      </w:r>
      <w:r w:rsidRPr="00872E69">
        <w:t>to</w:t>
      </w:r>
      <w:r w:rsidR="009D42B6">
        <w:t xml:space="preserve"> </w:t>
      </w:r>
      <w:r w:rsidRPr="00872E69">
        <w:t>access</w:t>
      </w:r>
      <w:r w:rsidR="009D42B6">
        <w:t xml:space="preserve"> </w:t>
      </w:r>
      <w:r w:rsidRPr="00872E69">
        <w:t>additional</w:t>
      </w:r>
      <w:r w:rsidR="009D42B6">
        <w:t xml:space="preserve"> </w:t>
      </w:r>
      <w:r w:rsidRPr="00872E69">
        <w:t>levels</w:t>
      </w:r>
      <w:r w:rsidR="009D42B6">
        <w:t xml:space="preserve"> </w:t>
      </w:r>
      <w:r w:rsidRPr="00872E69">
        <w:t>of</w:t>
      </w:r>
      <w:r w:rsidR="009D42B6">
        <w:t xml:space="preserve"> </w:t>
      </w:r>
      <w:r w:rsidRPr="00872E69">
        <w:t>care</w:t>
      </w:r>
      <w:r w:rsidR="009D42B6">
        <w:t xml:space="preserve"> </w:t>
      </w:r>
      <w:r w:rsidRPr="00872E69">
        <w:t>or</w:t>
      </w:r>
      <w:r w:rsidR="009D42B6">
        <w:t xml:space="preserve"> </w:t>
      </w:r>
      <w:r w:rsidRPr="00872E69">
        <w:t>services</w:t>
      </w:r>
      <w:r w:rsidR="009D42B6">
        <w:t xml:space="preserve"> </w:t>
      </w:r>
      <w:r w:rsidRPr="00872E69">
        <w:t>(e.g.</w:t>
      </w:r>
      <w:r w:rsidR="009D42B6">
        <w:t xml:space="preserve"> </w:t>
      </w:r>
      <w:r w:rsidRPr="00872E69">
        <w:t>to</w:t>
      </w:r>
      <w:r w:rsidR="009D42B6">
        <w:t xml:space="preserve"> </w:t>
      </w:r>
      <w:r w:rsidRPr="00872E69">
        <w:t>‘top-up’</w:t>
      </w:r>
      <w:r w:rsidR="009D42B6">
        <w:t xml:space="preserve"> </w:t>
      </w:r>
      <w:r w:rsidRPr="00872E69">
        <w:t>funding</w:t>
      </w:r>
      <w:r w:rsidR="009D42B6">
        <w:t xml:space="preserve"> </w:t>
      </w:r>
      <w:r w:rsidRPr="00872E69">
        <w:t>available</w:t>
      </w:r>
      <w:r w:rsidR="009D42B6">
        <w:t xml:space="preserve"> </w:t>
      </w:r>
      <w:r w:rsidRPr="00872E69">
        <w:t>under</w:t>
      </w:r>
      <w:r w:rsidR="009D42B6">
        <w:t xml:space="preserve"> </w:t>
      </w:r>
      <w:r w:rsidRPr="00872E69">
        <w:t>a</w:t>
      </w:r>
      <w:r w:rsidR="009D42B6">
        <w:t xml:space="preserve"> </w:t>
      </w:r>
      <w:r w:rsidRPr="00872E69">
        <w:t>home</w:t>
      </w:r>
      <w:r w:rsidR="009D42B6">
        <w:t xml:space="preserve"> </w:t>
      </w:r>
      <w:r w:rsidRPr="00872E69">
        <w:t>care</w:t>
      </w:r>
      <w:r w:rsidR="009D42B6">
        <w:t xml:space="preserve"> </w:t>
      </w:r>
      <w:r w:rsidRPr="00872E69">
        <w:t>package,</w:t>
      </w:r>
      <w:r w:rsidR="009D42B6">
        <w:t xml:space="preserve"> </w:t>
      </w:r>
      <w:r w:rsidRPr="00872E69">
        <w:t>or</w:t>
      </w:r>
      <w:r w:rsidR="009D42B6">
        <w:t xml:space="preserve"> </w:t>
      </w:r>
      <w:r w:rsidRPr="00872E69">
        <w:t>to</w:t>
      </w:r>
      <w:r w:rsidR="009D42B6">
        <w:t xml:space="preserve"> </w:t>
      </w:r>
      <w:r w:rsidRPr="00872E69">
        <w:t>purchase</w:t>
      </w:r>
      <w:r w:rsidR="009D42B6">
        <w:t xml:space="preserve"> </w:t>
      </w:r>
      <w:r w:rsidRPr="00872E69">
        <w:t>additional</w:t>
      </w:r>
      <w:r w:rsidR="009D42B6">
        <w:t xml:space="preserve"> </w:t>
      </w:r>
      <w:r w:rsidRPr="00872E69">
        <w:t>lifestyle-related</w:t>
      </w:r>
      <w:r w:rsidR="009D42B6">
        <w:t xml:space="preserve"> </w:t>
      </w:r>
      <w:r w:rsidRPr="00872E69">
        <w:t>services</w:t>
      </w:r>
      <w:r w:rsidR="009D42B6">
        <w:t xml:space="preserve"> </w:t>
      </w:r>
      <w:r w:rsidRPr="00872E69">
        <w:t>in</w:t>
      </w:r>
      <w:r w:rsidR="009D42B6">
        <w:t xml:space="preserve"> </w:t>
      </w:r>
      <w:r w:rsidRPr="00872E69">
        <w:t>residential</w:t>
      </w:r>
      <w:r w:rsidR="009D42B6">
        <w:t xml:space="preserve"> </w:t>
      </w:r>
      <w:r w:rsidRPr="00872E69">
        <w:t>care).</w:t>
      </w:r>
    </w:p>
    <w:p w14:paraId="0CB860FD" w14:textId="23FCDC38" w:rsidR="00EF367E" w:rsidRPr="00214CC6" w:rsidRDefault="00EF367E" w:rsidP="008D70E7">
      <w:pPr>
        <w:rPr>
          <w:lang w:val="en-GB"/>
        </w:rPr>
      </w:pPr>
      <w:r w:rsidRPr="00214CC6">
        <w:rPr>
          <w:lang w:val="en-GB"/>
        </w:rPr>
        <w:t>ACFA</w:t>
      </w:r>
      <w:r w:rsidR="00087A52" w:rsidRPr="00214CC6">
        <w:rPr>
          <w:lang w:val="en-GB"/>
        </w:rPr>
        <w:t>’s</w:t>
      </w:r>
      <w:r w:rsidR="009D42B6" w:rsidRPr="00214CC6">
        <w:rPr>
          <w:lang w:val="en-GB"/>
        </w:rPr>
        <w:t xml:space="preserve"> </w:t>
      </w:r>
      <w:r w:rsidR="00087A52" w:rsidRPr="00214CC6">
        <w:rPr>
          <w:lang w:val="en-GB"/>
        </w:rPr>
        <w:t>report</w:t>
      </w:r>
      <w:r w:rsidR="009D42B6" w:rsidRPr="00214CC6">
        <w:rPr>
          <w:lang w:val="en-GB"/>
        </w:rPr>
        <w:t xml:space="preserve"> </w:t>
      </w:r>
      <w:r w:rsidRPr="00F64D28">
        <w:rPr>
          <w:rStyle w:val="Emphasis"/>
        </w:rPr>
        <w:t>Understanding</w:t>
      </w:r>
      <w:r w:rsidR="009D42B6" w:rsidRPr="00F64D28">
        <w:rPr>
          <w:rStyle w:val="Emphasis"/>
        </w:rPr>
        <w:t xml:space="preserve"> </w:t>
      </w:r>
      <w:r w:rsidRPr="00F64D28">
        <w:rPr>
          <w:rStyle w:val="Emphasis"/>
        </w:rPr>
        <w:t>how</w:t>
      </w:r>
      <w:r w:rsidR="009D42B6" w:rsidRPr="00F64D28">
        <w:rPr>
          <w:rStyle w:val="Emphasis"/>
        </w:rPr>
        <w:t xml:space="preserve"> </w:t>
      </w:r>
      <w:r w:rsidRPr="00F64D28">
        <w:rPr>
          <w:rStyle w:val="Emphasis"/>
        </w:rPr>
        <w:t>consumers</w:t>
      </w:r>
      <w:r w:rsidR="009D42B6" w:rsidRPr="00F64D28">
        <w:rPr>
          <w:rStyle w:val="Emphasis"/>
        </w:rPr>
        <w:t xml:space="preserve"> </w:t>
      </w:r>
      <w:r w:rsidRPr="00F64D28">
        <w:rPr>
          <w:rStyle w:val="Emphasis"/>
        </w:rPr>
        <w:t>plan</w:t>
      </w:r>
      <w:r w:rsidR="009D42B6" w:rsidRPr="00F64D28">
        <w:rPr>
          <w:rStyle w:val="Emphasis"/>
        </w:rPr>
        <w:t xml:space="preserve"> </w:t>
      </w:r>
      <w:r w:rsidRPr="00F64D28">
        <w:rPr>
          <w:rStyle w:val="Emphasis"/>
        </w:rPr>
        <w:t>and</w:t>
      </w:r>
      <w:r w:rsidR="009D42B6" w:rsidRPr="00F64D28">
        <w:rPr>
          <w:rStyle w:val="Emphasis"/>
        </w:rPr>
        <w:t xml:space="preserve"> </w:t>
      </w:r>
      <w:r w:rsidRPr="00F64D28">
        <w:rPr>
          <w:rStyle w:val="Emphasis"/>
        </w:rPr>
        <w:t>finance</w:t>
      </w:r>
      <w:r w:rsidR="009D42B6" w:rsidRPr="00F64D28">
        <w:rPr>
          <w:rStyle w:val="Emphasis"/>
        </w:rPr>
        <w:t xml:space="preserve"> </w:t>
      </w:r>
      <w:r w:rsidRPr="00F64D28">
        <w:rPr>
          <w:rStyle w:val="Emphasis"/>
        </w:rPr>
        <w:t>their</w:t>
      </w:r>
      <w:r w:rsidR="009D42B6" w:rsidRPr="00F64D28">
        <w:rPr>
          <w:rStyle w:val="Emphasis"/>
        </w:rPr>
        <w:t xml:space="preserve"> </w:t>
      </w:r>
      <w:r w:rsidRPr="00F64D28">
        <w:rPr>
          <w:rStyle w:val="Emphasis"/>
        </w:rPr>
        <w:t>aged</w:t>
      </w:r>
      <w:r w:rsidR="009D42B6" w:rsidRPr="00F64D28">
        <w:rPr>
          <w:rStyle w:val="Emphasis"/>
        </w:rPr>
        <w:t xml:space="preserve"> </w:t>
      </w:r>
      <w:r w:rsidRPr="00F64D28">
        <w:rPr>
          <w:rStyle w:val="Emphasis"/>
        </w:rPr>
        <w:t>care</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published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December</w:t>
      </w:r>
      <w:r w:rsidR="009D42B6" w:rsidRPr="00214CC6">
        <w:rPr>
          <w:lang w:val="en-GB"/>
        </w:rPr>
        <w:t xml:space="preserve"> </w:t>
      </w:r>
      <w:r w:rsidRPr="00214CC6">
        <w:rPr>
          <w:lang w:val="en-GB"/>
        </w:rPr>
        <w:t>2018</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recommendation</w:t>
      </w:r>
      <w:r w:rsidR="00CF3D11" w:rsidRPr="00214CC6">
        <w:rPr>
          <w:lang w:val="en-GB"/>
        </w:rPr>
        <w:t>s</w:t>
      </w:r>
      <w:r w:rsidR="009D42B6" w:rsidRPr="00214CC6">
        <w:rPr>
          <w:lang w:val="en-GB"/>
        </w:rPr>
        <w:t xml:space="preserve"> </w:t>
      </w:r>
      <w:r w:rsidR="00CF3D11" w:rsidRPr="00214CC6">
        <w:rPr>
          <w:lang w:val="en-GB"/>
        </w:rPr>
        <w:t>in</w:t>
      </w:r>
      <w:r w:rsidR="009D42B6" w:rsidRPr="00214CC6">
        <w:rPr>
          <w:lang w:val="en-GB"/>
        </w:rPr>
        <w:t xml:space="preserve"> </w:t>
      </w:r>
      <w:r w:rsidR="00CF3D11" w:rsidRPr="00214CC6">
        <w:rPr>
          <w:lang w:val="en-GB"/>
        </w:rPr>
        <w:t>the</w:t>
      </w:r>
      <w:r w:rsidR="009D42B6" w:rsidRPr="00214CC6">
        <w:rPr>
          <w:lang w:val="en-GB"/>
        </w:rPr>
        <w:t xml:space="preserve"> </w:t>
      </w:r>
      <w:r w:rsidR="00CF3D11" w:rsidRPr="00214CC6">
        <w:rPr>
          <w:lang w:val="en-GB"/>
        </w:rPr>
        <w:t>report</w:t>
      </w:r>
      <w:r w:rsidR="009D42B6" w:rsidRPr="00214CC6">
        <w:rPr>
          <w:lang w:val="en-GB"/>
        </w:rPr>
        <w:t xml:space="preserve"> </w:t>
      </w:r>
      <w:r w:rsidR="00CF3D11" w:rsidRPr="00214CC6">
        <w:rPr>
          <w:lang w:val="en-GB"/>
        </w:rPr>
        <w:t>are</w:t>
      </w:r>
      <w:r w:rsidR="009D42B6" w:rsidRPr="00214CC6">
        <w:rPr>
          <w:lang w:val="en-GB"/>
        </w:rPr>
        <w:t xml:space="preserve"> </w:t>
      </w:r>
      <w:r w:rsidR="00CF3D11" w:rsidRPr="00214CC6">
        <w:rPr>
          <w:lang w:val="en-GB"/>
        </w:rPr>
        <w:t>outlined</w:t>
      </w:r>
      <w:r w:rsidR="009D42B6" w:rsidRPr="00214CC6">
        <w:rPr>
          <w:lang w:val="en-GB"/>
        </w:rPr>
        <w:t xml:space="preserve"> </w:t>
      </w:r>
      <w:r w:rsidR="00CF3D11" w:rsidRPr="00214CC6">
        <w:rPr>
          <w:lang w:val="en-GB"/>
        </w:rPr>
        <w:t>below.</w:t>
      </w:r>
    </w:p>
    <w:tbl>
      <w:tblPr>
        <w:tblStyle w:val="HighlightTable"/>
        <w:tblW w:w="5000" w:type="pct"/>
        <w:tblLook w:val="0600" w:firstRow="0" w:lastRow="0" w:firstColumn="0" w:lastColumn="0" w:noHBand="1" w:noVBand="1"/>
        <w:tblCaption w:val="This chapter provides an overview of the new Commonwealth Home Support Programme and the operations of the Commonwealth, Victorian and Western Australian Home and Community Care Programmes in 2014-15."/>
        <w:tblDescription w:val="This is a summary box providing an overview of discussion points and key findings for Chapter 4, home support"/>
      </w:tblPr>
      <w:tblGrid>
        <w:gridCol w:w="9638"/>
      </w:tblGrid>
      <w:tr w:rsidR="00CF3D11" w14:paraId="73ADF801" w14:textId="77777777" w:rsidTr="00FB0816">
        <w:trPr>
          <w:trHeight w:val="3124"/>
          <w:tblHeader/>
        </w:trPr>
        <w:tc>
          <w:tcPr>
            <w:tcW w:w="5000" w:type="pct"/>
          </w:tcPr>
          <w:p w14:paraId="3A8BA84C" w14:textId="7523CEDD" w:rsidR="00CF3D11" w:rsidRPr="00214CC6" w:rsidRDefault="00CF3D11" w:rsidP="00FD78D8">
            <w:pPr>
              <w:pageBreakBefore/>
              <w:rPr>
                <w:rStyle w:val="Strong"/>
              </w:rPr>
            </w:pPr>
            <w:r w:rsidRPr="00214CC6">
              <w:rPr>
                <w:rStyle w:val="Strong"/>
              </w:rPr>
              <w:lastRenderedPageBreak/>
              <w:t>Improving</w:t>
            </w:r>
            <w:r w:rsidR="009D42B6" w:rsidRPr="00214CC6">
              <w:rPr>
                <w:rStyle w:val="Strong"/>
              </w:rPr>
              <w:t xml:space="preserve"> </w:t>
            </w:r>
            <w:r w:rsidRPr="00214CC6">
              <w:rPr>
                <w:rStyle w:val="Strong"/>
              </w:rPr>
              <w:t>information</w:t>
            </w:r>
            <w:r w:rsidR="009D42B6" w:rsidRPr="00214CC6">
              <w:rPr>
                <w:rStyle w:val="Strong"/>
              </w:rPr>
              <w:t xml:space="preserve"> </w:t>
            </w:r>
            <w:r w:rsidRPr="00214CC6">
              <w:rPr>
                <w:rStyle w:val="Strong"/>
              </w:rPr>
              <w:t>sources</w:t>
            </w:r>
          </w:p>
          <w:p w14:paraId="1AC448BF" w14:textId="1BD7A68C" w:rsidR="00CF3D11" w:rsidRPr="00214CC6" w:rsidRDefault="00CF3D11" w:rsidP="008D70E7">
            <w:pPr>
              <w:rPr>
                <w:lang w:val="en-GB"/>
              </w:rPr>
            </w:pPr>
            <w:r w:rsidRPr="00214CC6">
              <w:rPr>
                <w:lang w:val="en-GB"/>
              </w:rPr>
              <w:t>For</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truly</w:t>
            </w:r>
            <w:r w:rsidR="009D42B6" w:rsidRPr="00214CC6">
              <w:rPr>
                <w:lang w:val="en-GB"/>
              </w:rPr>
              <w:t xml:space="preserve"> </w:t>
            </w:r>
            <w:r w:rsidRPr="00214CC6">
              <w:rPr>
                <w:lang w:val="en-GB"/>
              </w:rPr>
              <w:t>understand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range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available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these</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facilitate</w:t>
            </w:r>
            <w:r w:rsidR="009D42B6" w:rsidRPr="00214CC6">
              <w:rPr>
                <w:lang w:val="en-GB"/>
              </w:rPr>
              <w:t xml:space="preserve"> </w:t>
            </w:r>
            <w:r w:rsidRPr="00214CC6">
              <w:rPr>
                <w:lang w:val="en-GB"/>
              </w:rPr>
              <w:t>both</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incentive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capacity</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plan</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current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future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needs,</w:t>
            </w:r>
            <w:r w:rsidR="009D42B6" w:rsidRPr="00214CC6">
              <w:rPr>
                <w:lang w:val="en-GB"/>
              </w:rPr>
              <w:t xml:space="preserve"> </w:t>
            </w:r>
            <w:r w:rsidRPr="00214CC6">
              <w:rPr>
                <w:lang w:val="en-GB"/>
              </w:rPr>
              <w:t>various</w:t>
            </w:r>
            <w:r w:rsidR="009D42B6" w:rsidRPr="00214CC6">
              <w:rPr>
                <w:lang w:val="en-GB"/>
              </w:rPr>
              <w:t xml:space="preserve"> </w:t>
            </w:r>
            <w:r w:rsidRPr="00214CC6">
              <w:rPr>
                <w:lang w:val="en-GB"/>
              </w:rPr>
              <w:t>information</w:t>
            </w:r>
            <w:r w:rsidR="009D42B6" w:rsidRPr="00214CC6">
              <w:rPr>
                <w:lang w:val="en-GB"/>
              </w:rPr>
              <w:t xml:space="preserve"> </w:t>
            </w:r>
            <w:r w:rsidRPr="00214CC6">
              <w:rPr>
                <w:lang w:val="en-GB"/>
              </w:rPr>
              <w:t>sources</w:t>
            </w:r>
            <w:r w:rsidR="009D42B6" w:rsidRPr="00214CC6">
              <w:rPr>
                <w:lang w:val="en-GB"/>
              </w:rPr>
              <w:t xml:space="preserve"> </w:t>
            </w:r>
            <w:r w:rsidRPr="00214CC6">
              <w:rPr>
                <w:lang w:val="en-GB"/>
              </w:rPr>
              <w:t>need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improved,</w:t>
            </w:r>
            <w:r w:rsidR="009D42B6" w:rsidRPr="00214CC6">
              <w:rPr>
                <w:lang w:val="en-GB"/>
              </w:rPr>
              <w:t xml:space="preserve"> </w:t>
            </w:r>
            <w:r w:rsidRPr="00214CC6">
              <w:rPr>
                <w:lang w:val="en-GB"/>
              </w:rPr>
              <w:t>including:</w:t>
            </w:r>
            <w:r w:rsidR="009D42B6" w:rsidRPr="00214CC6">
              <w:rPr>
                <w:lang w:val="en-GB"/>
              </w:rPr>
              <w:t xml:space="preserve"> </w:t>
            </w:r>
            <w:r w:rsidRPr="00214CC6">
              <w:rPr>
                <w:lang w:val="en-GB"/>
              </w:rPr>
              <w:t>retirement</w:t>
            </w:r>
            <w:r w:rsidR="009D42B6" w:rsidRPr="00214CC6">
              <w:rPr>
                <w:lang w:val="en-GB"/>
              </w:rPr>
              <w:t xml:space="preserve"> </w:t>
            </w:r>
            <w:r w:rsidRPr="00214CC6">
              <w:rPr>
                <w:lang w:val="en-GB"/>
              </w:rPr>
              <w:t>planning</w:t>
            </w:r>
            <w:r w:rsidR="009D42B6" w:rsidRPr="00214CC6">
              <w:rPr>
                <w:lang w:val="en-GB"/>
              </w:rPr>
              <w:t xml:space="preserve"> </w:t>
            </w:r>
            <w:r w:rsidRPr="00214CC6">
              <w:rPr>
                <w:lang w:val="en-GB"/>
              </w:rPr>
              <w:t>tools;</w:t>
            </w:r>
            <w:r w:rsidR="009D42B6" w:rsidRPr="00214CC6">
              <w:rPr>
                <w:lang w:val="en-GB"/>
              </w:rPr>
              <w:t xml:space="preserve"> </w:t>
            </w:r>
            <w:r w:rsidRPr="00214CC6">
              <w:rPr>
                <w:lang w:val="en-GB"/>
              </w:rPr>
              <w:t>equity</w:t>
            </w:r>
            <w:r w:rsidR="009D42B6" w:rsidRPr="00214CC6">
              <w:rPr>
                <w:lang w:val="en-GB"/>
              </w:rPr>
              <w:t xml:space="preserve"> </w:t>
            </w:r>
            <w:r w:rsidRPr="00214CC6">
              <w:rPr>
                <w:lang w:val="en-GB"/>
              </w:rPr>
              <w:t>release</w:t>
            </w:r>
            <w:r w:rsidR="009D42B6" w:rsidRPr="00214CC6">
              <w:rPr>
                <w:lang w:val="en-GB"/>
              </w:rPr>
              <w:t xml:space="preserve"> </w:t>
            </w:r>
            <w:r w:rsidRPr="00214CC6">
              <w:rPr>
                <w:lang w:val="en-GB"/>
              </w:rPr>
              <w:t>products;</w:t>
            </w:r>
            <w:r w:rsidR="009D42B6" w:rsidRPr="00214CC6">
              <w:rPr>
                <w:lang w:val="en-GB"/>
              </w:rPr>
              <w:t xml:space="preserve"> </w:t>
            </w:r>
            <w:r w:rsidRPr="00214CC6">
              <w:rPr>
                <w:lang w:val="en-GB"/>
              </w:rPr>
              <w:t>My</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website;</w:t>
            </w:r>
            <w:r w:rsidR="009D42B6" w:rsidRPr="00214CC6">
              <w:rPr>
                <w:lang w:val="en-GB"/>
              </w:rPr>
              <w:t xml:space="preserve"> </w:t>
            </w:r>
            <w:r w:rsidRPr="00214CC6">
              <w:rPr>
                <w:lang w:val="en-GB"/>
              </w:rPr>
              <w:t>retirement</w:t>
            </w:r>
            <w:r w:rsidR="009D42B6" w:rsidRPr="00214CC6">
              <w:rPr>
                <w:lang w:val="en-GB"/>
              </w:rPr>
              <w:t xml:space="preserve"> </w:t>
            </w:r>
            <w:r w:rsidRPr="00214CC6">
              <w:rPr>
                <w:lang w:val="en-GB"/>
              </w:rPr>
              <w:t>villages;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fee</w:t>
            </w:r>
            <w:r w:rsidR="009D42B6" w:rsidRPr="00214CC6">
              <w:rPr>
                <w:lang w:val="en-GB"/>
              </w:rPr>
              <w:t xml:space="preserve"> </w:t>
            </w:r>
            <w:r w:rsidRPr="00214CC6">
              <w:rPr>
                <w:lang w:val="en-GB"/>
              </w:rPr>
              <w:t>advice</w:t>
            </w:r>
            <w:r w:rsidR="009D42B6" w:rsidRPr="00214CC6">
              <w:rPr>
                <w:lang w:val="en-GB"/>
              </w:rPr>
              <w:t xml:space="preserve"> </w:t>
            </w:r>
            <w:r w:rsidRPr="00214CC6">
              <w:rPr>
                <w:lang w:val="en-GB"/>
              </w:rPr>
              <w:t>letters</w:t>
            </w:r>
            <w:r w:rsidR="009D42B6" w:rsidRPr="00214CC6">
              <w:rPr>
                <w:lang w:val="en-GB"/>
              </w:rPr>
              <w:t xml:space="preserve"> </w:t>
            </w:r>
            <w:r w:rsidRPr="00214CC6">
              <w:rPr>
                <w:lang w:val="en-GB"/>
              </w:rPr>
              <w:t>issued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DHS;</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well</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improving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general</w:t>
            </w:r>
            <w:r w:rsidR="009D42B6" w:rsidRPr="00214CC6">
              <w:rPr>
                <w:lang w:val="en-GB"/>
              </w:rPr>
              <w:t xml:space="preserve"> </w:t>
            </w:r>
            <w:r w:rsidRPr="00214CC6">
              <w:rPr>
                <w:lang w:val="en-GB"/>
              </w:rPr>
              <w:t>perception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00E159D2" w:rsidRPr="00214CC6">
              <w:rPr>
                <w:lang w:val="en-GB"/>
              </w:rPr>
              <w:t>ACFA’s</w:t>
            </w:r>
            <w:r w:rsidR="009D42B6" w:rsidRPr="00214CC6">
              <w:rPr>
                <w:lang w:val="en-GB"/>
              </w:rPr>
              <w:t xml:space="preserve"> </w:t>
            </w:r>
            <w:r w:rsidR="00E159D2" w:rsidRPr="00214CC6">
              <w:rPr>
                <w:lang w:val="en-GB"/>
              </w:rPr>
              <w:t>recommendations</w:t>
            </w:r>
            <w:r w:rsidR="009D42B6" w:rsidRPr="00214CC6">
              <w:rPr>
                <w:lang w:val="en-GB"/>
              </w:rPr>
              <w:t xml:space="preserve"> </w:t>
            </w:r>
            <w:r w:rsidR="00E159D2" w:rsidRPr="00214CC6">
              <w:rPr>
                <w:lang w:val="en-GB"/>
              </w:rPr>
              <w:t>included</w:t>
            </w:r>
            <w:r w:rsidR="009D42B6" w:rsidRPr="00214CC6">
              <w:rPr>
                <w:lang w:val="en-GB"/>
              </w:rPr>
              <w:t xml:space="preserve"> </w:t>
            </w:r>
            <w:r w:rsidR="00E159D2" w:rsidRPr="00214CC6">
              <w:rPr>
                <w:lang w:val="en-GB"/>
              </w:rPr>
              <w:t>the</w:t>
            </w:r>
            <w:r w:rsidR="009D42B6" w:rsidRPr="00214CC6">
              <w:rPr>
                <w:lang w:val="en-GB"/>
              </w:rPr>
              <w:t xml:space="preserve"> </w:t>
            </w:r>
            <w:r w:rsidR="00E159D2" w:rsidRPr="00214CC6">
              <w:rPr>
                <w:lang w:val="en-GB"/>
              </w:rPr>
              <w:t>following</w:t>
            </w:r>
            <w:r w:rsidR="009D42B6" w:rsidRPr="00214CC6">
              <w:rPr>
                <w:lang w:val="en-GB"/>
              </w:rPr>
              <w:t xml:space="preserve"> </w:t>
            </w:r>
            <w:r w:rsidR="00E159D2" w:rsidRPr="00214CC6">
              <w:rPr>
                <w:lang w:val="en-GB"/>
              </w:rPr>
              <w:t>themes:</w:t>
            </w:r>
          </w:p>
          <w:p w14:paraId="772798C1" w14:textId="51EDEBE7" w:rsidR="00CF3D11" w:rsidRPr="00FD78D8" w:rsidRDefault="00CF3D11" w:rsidP="00FD78D8">
            <w:pPr>
              <w:rPr>
                <w:rStyle w:val="Emphasis"/>
              </w:rPr>
            </w:pPr>
            <w:r w:rsidRPr="00FD78D8">
              <w:rPr>
                <w:rStyle w:val="Emphasis"/>
              </w:rPr>
              <w:t>Ensuring</w:t>
            </w:r>
            <w:r w:rsidR="009D42B6" w:rsidRPr="00FD78D8">
              <w:rPr>
                <w:rStyle w:val="Emphasis"/>
              </w:rPr>
              <w:t xml:space="preserve"> </w:t>
            </w:r>
            <w:r w:rsidRPr="00FD78D8">
              <w:rPr>
                <w:rStyle w:val="Emphasis"/>
              </w:rPr>
              <w:t>retirement</w:t>
            </w:r>
            <w:r w:rsidR="009D42B6" w:rsidRPr="00FD78D8">
              <w:rPr>
                <w:rStyle w:val="Emphasis"/>
              </w:rPr>
              <w:t xml:space="preserve"> </w:t>
            </w:r>
            <w:r w:rsidRPr="00FD78D8">
              <w:rPr>
                <w:rStyle w:val="Emphasis"/>
              </w:rPr>
              <w:t>planning</w:t>
            </w:r>
            <w:r w:rsidR="009D42B6" w:rsidRPr="00FD78D8">
              <w:rPr>
                <w:rStyle w:val="Emphasis"/>
              </w:rPr>
              <w:t xml:space="preserve"> </w:t>
            </w:r>
            <w:r w:rsidRPr="00FD78D8">
              <w:rPr>
                <w:rStyle w:val="Emphasis"/>
              </w:rPr>
              <w:t>tools</w:t>
            </w:r>
            <w:r w:rsidR="009D42B6" w:rsidRPr="00FD78D8">
              <w:rPr>
                <w:rStyle w:val="Emphasis"/>
              </w:rPr>
              <w:t xml:space="preserve"> </w:t>
            </w:r>
            <w:r w:rsidRPr="00FD78D8">
              <w:rPr>
                <w:rStyle w:val="Emphasis"/>
              </w:rPr>
              <w:t>include</w:t>
            </w:r>
            <w:r w:rsidR="009D42B6" w:rsidRPr="00FD78D8">
              <w:rPr>
                <w:rStyle w:val="Emphasis"/>
              </w:rPr>
              <w:t xml:space="preserve"> </w:t>
            </w:r>
            <w:r w:rsidRPr="00FD78D8">
              <w:rPr>
                <w:rStyle w:val="Emphasis"/>
              </w:rPr>
              <w:t>future</w:t>
            </w:r>
            <w:r w:rsidR="009D42B6" w:rsidRPr="00FD78D8">
              <w:rPr>
                <w:rStyle w:val="Emphasis"/>
              </w:rPr>
              <w:t xml:space="preserve"> </w:t>
            </w:r>
            <w:r w:rsidRPr="00FD78D8">
              <w:rPr>
                <w:rStyle w:val="Emphasis"/>
              </w:rPr>
              <w:t>aged</w:t>
            </w:r>
            <w:r w:rsidR="009D42B6" w:rsidRPr="00FD78D8">
              <w:rPr>
                <w:rStyle w:val="Emphasis"/>
              </w:rPr>
              <w:t xml:space="preserve"> </w:t>
            </w:r>
            <w:r w:rsidRPr="00FD78D8">
              <w:rPr>
                <w:rStyle w:val="Emphasis"/>
              </w:rPr>
              <w:t>care</w:t>
            </w:r>
            <w:r w:rsidR="009D42B6" w:rsidRPr="00FD78D8">
              <w:rPr>
                <w:rStyle w:val="Emphasis"/>
              </w:rPr>
              <w:t xml:space="preserve"> </w:t>
            </w:r>
            <w:r w:rsidRPr="00FD78D8">
              <w:rPr>
                <w:rStyle w:val="Emphasis"/>
              </w:rPr>
              <w:t>needs</w:t>
            </w:r>
          </w:p>
          <w:p w14:paraId="451C2E5B" w14:textId="7967C587" w:rsidR="00CF3D11" w:rsidRPr="00FD78D8" w:rsidRDefault="00CF3D11" w:rsidP="00FD78D8">
            <w:pPr>
              <w:rPr>
                <w:rStyle w:val="Emphasis"/>
              </w:rPr>
            </w:pPr>
            <w:r w:rsidRPr="00FD78D8">
              <w:rPr>
                <w:rStyle w:val="Emphasis"/>
              </w:rPr>
              <w:t>Raising</w:t>
            </w:r>
            <w:r w:rsidR="009D42B6" w:rsidRPr="00FD78D8">
              <w:rPr>
                <w:rStyle w:val="Emphasis"/>
              </w:rPr>
              <w:t xml:space="preserve"> </w:t>
            </w:r>
            <w:r w:rsidRPr="00FD78D8">
              <w:rPr>
                <w:rStyle w:val="Emphasis"/>
              </w:rPr>
              <w:t>the</w:t>
            </w:r>
            <w:r w:rsidR="009D42B6" w:rsidRPr="00FD78D8">
              <w:rPr>
                <w:rStyle w:val="Emphasis"/>
              </w:rPr>
              <w:t xml:space="preserve"> </w:t>
            </w:r>
            <w:r w:rsidRPr="00FD78D8">
              <w:rPr>
                <w:rStyle w:val="Emphasis"/>
              </w:rPr>
              <w:t>profile</w:t>
            </w:r>
            <w:r w:rsidR="009D42B6" w:rsidRPr="00FD78D8">
              <w:rPr>
                <w:rStyle w:val="Emphasis"/>
              </w:rPr>
              <w:t xml:space="preserve"> </w:t>
            </w:r>
            <w:r w:rsidRPr="00FD78D8">
              <w:rPr>
                <w:rStyle w:val="Emphasis"/>
              </w:rPr>
              <w:t>of</w:t>
            </w:r>
            <w:r w:rsidR="009D42B6" w:rsidRPr="00FD78D8">
              <w:rPr>
                <w:rStyle w:val="Emphasis"/>
              </w:rPr>
              <w:t xml:space="preserve"> </w:t>
            </w:r>
            <w:r w:rsidRPr="00FD78D8">
              <w:rPr>
                <w:rStyle w:val="Emphasis"/>
              </w:rPr>
              <w:t>equity</w:t>
            </w:r>
            <w:r w:rsidR="009D42B6" w:rsidRPr="00FD78D8">
              <w:rPr>
                <w:rStyle w:val="Emphasis"/>
              </w:rPr>
              <w:t xml:space="preserve"> </w:t>
            </w:r>
            <w:r w:rsidRPr="00FD78D8">
              <w:rPr>
                <w:rStyle w:val="Emphasis"/>
              </w:rPr>
              <w:t>release</w:t>
            </w:r>
            <w:r w:rsidR="009D42B6" w:rsidRPr="00FD78D8">
              <w:rPr>
                <w:rStyle w:val="Emphasis"/>
              </w:rPr>
              <w:t xml:space="preserve"> </w:t>
            </w:r>
            <w:r w:rsidRPr="00FD78D8">
              <w:rPr>
                <w:rStyle w:val="Emphasis"/>
              </w:rPr>
              <w:t>products</w:t>
            </w:r>
            <w:r w:rsidR="009D42B6" w:rsidRPr="00FD78D8">
              <w:rPr>
                <w:rStyle w:val="Emphasis"/>
              </w:rPr>
              <w:t xml:space="preserve"> </w:t>
            </w:r>
            <w:r w:rsidRPr="00FD78D8">
              <w:rPr>
                <w:rStyle w:val="Emphasis"/>
              </w:rPr>
              <w:t>to</w:t>
            </w:r>
            <w:r w:rsidR="009D42B6" w:rsidRPr="00FD78D8">
              <w:rPr>
                <w:rStyle w:val="Emphasis"/>
              </w:rPr>
              <w:t xml:space="preserve"> </w:t>
            </w:r>
            <w:r w:rsidRPr="00FD78D8">
              <w:rPr>
                <w:rStyle w:val="Emphasis"/>
              </w:rPr>
              <w:t>assist</w:t>
            </w:r>
            <w:r w:rsidR="009D42B6" w:rsidRPr="00FD78D8">
              <w:rPr>
                <w:rStyle w:val="Emphasis"/>
              </w:rPr>
              <w:t xml:space="preserve"> </w:t>
            </w:r>
            <w:r w:rsidRPr="00FD78D8">
              <w:rPr>
                <w:rStyle w:val="Emphasis"/>
              </w:rPr>
              <w:t>consumers</w:t>
            </w:r>
            <w:r w:rsidR="009D42B6" w:rsidRPr="00FD78D8">
              <w:rPr>
                <w:rStyle w:val="Emphasis"/>
              </w:rPr>
              <w:t xml:space="preserve"> </w:t>
            </w:r>
            <w:r w:rsidRPr="00FD78D8">
              <w:rPr>
                <w:rStyle w:val="Emphasis"/>
              </w:rPr>
              <w:t>with</w:t>
            </w:r>
            <w:r w:rsidR="009D42B6" w:rsidRPr="00FD78D8">
              <w:rPr>
                <w:rStyle w:val="Emphasis"/>
              </w:rPr>
              <w:t xml:space="preserve"> </w:t>
            </w:r>
            <w:r w:rsidRPr="00FD78D8">
              <w:rPr>
                <w:rStyle w:val="Emphasis"/>
              </w:rPr>
              <w:t>funding</w:t>
            </w:r>
            <w:r w:rsidR="009D42B6" w:rsidRPr="00FD78D8">
              <w:rPr>
                <w:rStyle w:val="Emphasis"/>
              </w:rPr>
              <w:t xml:space="preserve"> </w:t>
            </w:r>
            <w:r w:rsidRPr="00FD78D8">
              <w:rPr>
                <w:rStyle w:val="Emphasis"/>
              </w:rPr>
              <w:t>their</w:t>
            </w:r>
            <w:r w:rsidR="009D42B6" w:rsidRPr="00FD78D8">
              <w:rPr>
                <w:rStyle w:val="Emphasis"/>
              </w:rPr>
              <w:t xml:space="preserve"> </w:t>
            </w:r>
            <w:r w:rsidRPr="00FD78D8">
              <w:rPr>
                <w:rStyle w:val="Emphasis"/>
              </w:rPr>
              <w:t>aged</w:t>
            </w:r>
            <w:r w:rsidR="009D42B6" w:rsidRPr="00FD78D8">
              <w:rPr>
                <w:rStyle w:val="Emphasis"/>
              </w:rPr>
              <w:t xml:space="preserve"> </w:t>
            </w:r>
            <w:r w:rsidRPr="00FD78D8">
              <w:rPr>
                <w:rStyle w:val="Emphasis"/>
              </w:rPr>
              <w:t>care</w:t>
            </w:r>
            <w:r w:rsidR="009D42B6" w:rsidRPr="00FD78D8">
              <w:rPr>
                <w:rStyle w:val="Emphasis"/>
              </w:rPr>
              <w:t xml:space="preserve"> </w:t>
            </w:r>
            <w:r w:rsidRPr="00FD78D8">
              <w:rPr>
                <w:rStyle w:val="Emphasis"/>
              </w:rPr>
              <w:t>costs</w:t>
            </w:r>
          </w:p>
          <w:p w14:paraId="652B37D7" w14:textId="3DC90D07" w:rsidR="00CF3D11" w:rsidRPr="00FD78D8" w:rsidRDefault="00CF3D11" w:rsidP="00FD78D8">
            <w:pPr>
              <w:rPr>
                <w:rStyle w:val="Emphasis"/>
              </w:rPr>
            </w:pPr>
            <w:r w:rsidRPr="00FD78D8">
              <w:rPr>
                <w:rStyle w:val="Emphasis"/>
              </w:rPr>
              <w:t>Access</w:t>
            </w:r>
            <w:r w:rsidR="009D42B6" w:rsidRPr="00FD78D8">
              <w:rPr>
                <w:rStyle w:val="Emphasis"/>
              </w:rPr>
              <w:t xml:space="preserve"> </w:t>
            </w:r>
            <w:r w:rsidRPr="00FD78D8">
              <w:rPr>
                <w:rStyle w:val="Emphasis"/>
              </w:rPr>
              <w:t>to</w:t>
            </w:r>
            <w:r w:rsidR="009D42B6" w:rsidRPr="00FD78D8">
              <w:rPr>
                <w:rStyle w:val="Emphasis"/>
              </w:rPr>
              <w:t xml:space="preserve"> </w:t>
            </w:r>
            <w:r w:rsidRPr="00FD78D8">
              <w:rPr>
                <w:rStyle w:val="Emphasis"/>
              </w:rPr>
              <w:t>information</w:t>
            </w:r>
            <w:r w:rsidR="009D42B6" w:rsidRPr="00FD78D8">
              <w:rPr>
                <w:rStyle w:val="Emphasis"/>
              </w:rPr>
              <w:t xml:space="preserve"> </w:t>
            </w:r>
            <w:r w:rsidRPr="00FD78D8">
              <w:rPr>
                <w:rStyle w:val="Emphasis"/>
              </w:rPr>
              <w:t>on</w:t>
            </w:r>
            <w:r w:rsidR="009D42B6" w:rsidRPr="00FD78D8">
              <w:rPr>
                <w:rStyle w:val="Emphasis"/>
              </w:rPr>
              <w:t xml:space="preserve"> </w:t>
            </w:r>
            <w:r w:rsidRPr="00FD78D8">
              <w:rPr>
                <w:rStyle w:val="Emphasis"/>
              </w:rPr>
              <w:t>My</w:t>
            </w:r>
            <w:r w:rsidR="009D42B6" w:rsidRPr="00FD78D8">
              <w:rPr>
                <w:rStyle w:val="Emphasis"/>
              </w:rPr>
              <w:t xml:space="preserve"> </w:t>
            </w:r>
            <w:r w:rsidRPr="00FD78D8">
              <w:rPr>
                <w:rStyle w:val="Emphasis"/>
              </w:rPr>
              <w:t>Aged</w:t>
            </w:r>
            <w:r w:rsidR="009D42B6" w:rsidRPr="00FD78D8">
              <w:rPr>
                <w:rStyle w:val="Emphasis"/>
              </w:rPr>
              <w:t xml:space="preserve"> </w:t>
            </w:r>
            <w:r w:rsidRPr="00FD78D8">
              <w:rPr>
                <w:rStyle w:val="Emphasis"/>
              </w:rPr>
              <w:t>Care</w:t>
            </w:r>
          </w:p>
          <w:p w14:paraId="0324865F" w14:textId="77777777" w:rsidR="009D42B6" w:rsidRPr="00FD78D8" w:rsidRDefault="00CF3D11" w:rsidP="00FD78D8">
            <w:pPr>
              <w:rPr>
                <w:rStyle w:val="Emphasis"/>
              </w:rPr>
            </w:pPr>
            <w:r w:rsidRPr="00FD78D8">
              <w:rPr>
                <w:rStyle w:val="Emphasis"/>
              </w:rPr>
              <w:t>Misconceptions</w:t>
            </w:r>
            <w:r w:rsidR="009D42B6" w:rsidRPr="00FD78D8">
              <w:rPr>
                <w:rStyle w:val="Emphasis"/>
              </w:rPr>
              <w:t xml:space="preserve"> </w:t>
            </w:r>
            <w:r w:rsidRPr="00FD78D8">
              <w:rPr>
                <w:rStyle w:val="Emphasis"/>
              </w:rPr>
              <w:t>regarding</w:t>
            </w:r>
            <w:r w:rsidR="009D42B6" w:rsidRPr="00FD78D8">
              <w:rPr>
                <w:rStyle w:val="Emphasis"/>
              </w:rPr>
              <w:t xml:space="preserve"> </w:t>
            </w:r>
            <w:r w:rsidRPr="00FD78D8">
              <w:rPr>
                <w:rStyle w:val="Emphasis"/>
              </w:rPr>
              <w:t>retirement</w:t>
            </w:r>
            <w:r w:rsidR="009D42B6" w:rsidRPr="00FD78D8">
              <w:rPr>
                <w:rStyle w:val="Emphasis"/>
              </w:rPr>
              <w:t xml:space="preserve"> </w:t>
            </w:r>
            <w:r w:rsidRPr="00FD78D8">
              <w:rPr>
                <w:rStyle w:val="Emphasis"/>
              </w:rPr>
              <w:t>villages</w:t>
            </w:r>
          </w:p>
          <w:p w14:paraId="0F149E3F" w14:textId="2BC36C75" w:rsidR="00CF3D11" w:rsidRPr="00FD78D8" w:rsidRDefault="00CF3D11" w:rsidP="00FD78D8">
            <w:pPr>
              <w:rPr>
                <w:rStyle w:val="Emphasis"/>
              </w:rPr>
            </w:pPr>
            <w:r w:rsidRPr="00FD78D8">
              <w:rPr>
                <w:rStyle w:val="Emphasis"/>
              </w:rPr>
              <w:t>Improving</w:t>
            </w:r>
            <w:r w:rsidR="009D42B6" w:rsidRPr="00FD78D8">
              <w:rPr>
                <w:rStyle w:val="Emphasis"/>
              </w:rPr>
              <w:t xml:space="preserve"> </w:t>
            </w:r>
            <w:r w:rsidRPr="00FD78D8">
              <w:rPr>
                <w:rStyle w:val="Emphasis"/>
              </w:rPr>
              <w:t>fee</w:t>
            </w:r>
            <w:r w:rsidR="009D42B6" w:rsidRPr="00FD78D8">
              <w:rPr>
                <w:rStyle w:val="Emphasis"/>
              </w:rPr>
              <w:t xml:space="preserve"> </w:t>
            </w:r>
            <w:r w:rsidRPr="00FD78D8">
              <w:rPr>
                <w:rStyle w:val="Emphasis"/>
              </w:rPr>
              <w:t>advice</w:t>
            </w:r>
            <w:r w:rsidR="009D42B6" w:rsidRPr="00FD78D8">
              <w:rPr>
                <w:rStyle w:val="Emphasis"/>
              </w:rPr>
              <w:t xml:space="preserve"> </w:t>
            </w:r>
            <w:r w:rsidRPr="00FD78D8">
              <w:rPr>
                <w:rStyle w:val="Emphasis"/>
              </w:rPr>
              <w:t>letters</w:t>
            </w:r>
            <w:r w:rsidR="009D42B6" w:rsidRPr="00FD78D8">
              <w:rPr>
                <w:rStyle w:val="Emphasis"/>
              </w:rPr>
              <w:t xml:space="preserve"> </w:t>
            </w:r>
            <w:r w:rsidRPr="00FD78D8">
              <w:rPr>
                <w:rStyle w:val="Emphasis"/>
              </w:rPr>
              <w:t>from</w:t>
            </w:r>
            <w:r w:rsidR="009D42B6" w:rsidRPr="00FD78D8">
              <w:rPr>
                <w:rStyle w:val="Emphasis"/>
              </w:rPr>
              <w:t xml:space="preserve"> </w:t>
            </w:r>
            <w:r w:rsidRPr="00FD78D8">
              <w:rPr>
                <w:rStyle w:val="Emphasis"/>
              </w:rPr>
              <w:t>DHS</w:t>
            </w:r>
          </w:p>
          <w:p w14:paraId="6AB2341A" w14:textId="77777777" w:rsidR="009D42B6" w:rsidRPr="00FD78D8" w:rsidRDefault="00CF3D11" w:rsidP="00FD78D8">
            <w:pPr>
              <w:rPr>
                <w:rStyle w:val="Emphasis"/>
              </w:rPr>
            </w:pPr>
            <w:r w:rsidRPr="00FD78D8">
              <w:rPr>
                <w:rStyle w:val="Emphasis"/>
              </w:rPr>
              <w:t>Improving</w:t>
            </w:r>
            <w:r w:rsidR="009D42B6" w:rsidRPr="00FD78D8">
              <w:rPr>
                <w:rStyle w:val="Emphasis"/>
              </w:rPr>
              <w:t xml:space="preserve"> </w:t>
            </w:r>
            <w:r w:rsidRPr="00FD78D8">
              <w:rPr>
                <w:rStyle w:val="Emphasis"/>
              </w:rPr>
              <w:t>perceptions</w:t>
            </w:r>
            <w:r w:rsidR="009D42B6" w:rsidRPr="00FD78D8">
              <w:rPr>
                <w:rStyle w:val="Emphasis"/>
              </w:rPr>
              <w:t xml:space="preserve"> </w:t>
            </w:r>
            <w:r w:rsidRPr="00FD78D8">
              <w:rPr>
                <w:rStyle w:val="Emphasis"/>
              </w:rPr>
              <w:t>of</w:t>
            </w:r>
            <w:r w:rsidR="009D42B6" w:rsidRPr="00FD78D8">
              <w:rPr>
                <w:rStyle w:val="Emphasis"/>
              </w:rPr>
              <w:t xml:space="preserve"> </w:t>
            </w:r>
            <w:r w:rsidRPr="00FD78D8">
              <w:rPr>
                <w:rStyle w:val="Emphasis"/>
              </w:rPr>
              <w:t>aged</w:t>
            </w:r>
            <w:r w:rsidR="009D42B6" w:rsidRPr="00FD78D8">
              <w:rPr>
                <w:rStyle w:val="Emphasis"/>
              </w:rPr>
              <w:t xml:space="preserve"> </w:t>
            </w:r>
            <w:r w:rsidRPr="00FD78D8">
              <w:rPr>
                <w:rStyle w:val="Emphasis"/>
              </w:rPr>
              <w:t>care</w:t>
            </w:r>
            <w:r w:rsidR="009D42B6" w:rsidRPr="00FD78D8">
              <w:rPr>
                <w:rStyle w:val="Emphasis"/>
              </w:rPr>
              <w:t xml:space="preserve"> </w:t>
            </w:r>
            <w:r w:rsidRPr="00FD78D8">
              <w:rPr>
                <w:rStyle w:val="Emphasis"/>
              </w:rPr>
              <w:t>to</w:t>
            </w:r>
            <w:r w:rsidR="009D42B6" w:rsidRPr="00FD78D8">
              <w:rPr>
                <w:rStyle w:val="Emphasis"/>
              </w:rPr>
              <w:t xml:space="preserve"> </w:t>
            </w:r>
            <w:r w:rsidRPr="00FD78D8">
              <w:rPr>
                <w:rStyle w:val="Emphasis"/>
              </w:rPr>
              <w:t>support</w:t>
            </w:r>
            <w:r w:rsidR="009D42B6" w:rsidRPr="00FD78D8">
              <w:rPr>
                <w:rStyle w:val="Emphasis"/>
              </w:rPr>
              <w:t xml:space="preserve"> </w:t>
            </w:r>
            <w:r w:rsidRPr="00FD78D8">
              <w:rPr>
                <w:rStyle w:val="Emphasis"/>
              </w:rPr>
              <w:t>increased</w:t>
            </w:r>
            <w:r w:rsidR="009D42B6" w:rsidRPr="00FD78D8">
              <w:rPr>
                <w:rStyle w:val="Emphasis"/>
              </w:rPr>
              <w:t xml:space="preserve"> </w:t>
            </w:r>
            <w:r w:rsidRPr="00FD78D8">
              <w:rPr>
                <w:rStyle w:val="Emphasis"/>
              </w:rPr>
              <w:t>planning</w:t>
            </w:r>
          </w:p>
          <w:p w14:paraId="2F4AECD4" w14:textId="3C497FA2" w:rsidR="00CF3D11" w:rsidRPr="00214CC6" w:rsidRDefault="00D00F52" w:rsidP="008D70E7">
            <w:pPr>
              <w:rPr>
                <w:rStyle w:val="Strong"/>
              </w:rPr>
            </w:pPr>
            <w:r w:rsidRPr="00214CC6">
              <w:rPr>
                <w:rStyle w:val="Strong"/>
              </w:rPr>
              <w:t>Aged</w:t>
            </w:r>
            <w:r w:rsidR="009D42B6" w:rsidRPr="00214CC6">
              <w:rPr>
                <w:rStyle w:val="Strong"/>
              </w:rPr>
              <w:t xml:space="preserve"> </w:t>
            </w:r>
            <w:r w:rsidRPr="00214CC6">
              <w:rPr>
                <w:rStyle w:val="Strong"/>
              </w:rPr>
              <w:t>care</w:t>
            </w:r>
            <w:r w:rsidR="009D42B6" w:rsidRPr="00214CC6">
              <w:rPr>
                <w:rStyle w:val="Strong"/>
              </w:rPr>
              <w:t xml:space="preserve"> </w:t>
            </w:r>
            <w:r w:rsidRPr="00214CC6">
              <w:rPr>
                <w:rStyle w:val="Strong"/>
              </w:rPr>
              <w:t>f</w:t>
            </w:r>
            <w:r w:rsidR="00CF3D11" w:rsidRPr="00214CC6">
              <w:rPr>
                <w:rStyle w:val="Strong"/>
              </w:rPr>
              <w:t>ees</w:t>
            </w:r>
          </w:p>
          <w:p w14:paraId="36619889" w14:textId="77777777" w:rsidR="009D42B6" w:rsidRPr="00214CC6" w:rsidRDefault="00CF3D11" w:rsidP="008D70E7">
            <w:pPr>
              <w:rPr>
                <w:lang w:val="en-GB"/>
              </w:rPr>
            </w:pPr>
            <w:r w:rsidRPr="00214CC6">
              <w:rPr>
                <w:lang w:val="en-GB"/>
              </w:rPr>
              <w:t>ACFA</w:t>
            </w:r>
            <w:r w:rsidR="009D42B6" w:rsidRPr="00214CC6">
              <w:rPr>
                <w:lang w:val="en-GB"/>
              </w:rPr>
              <w:t xml:space="preserve"> </w:t>
            </w:r>
            <w:r w:rsidRPr="00214CC6">
              <w:rPr>
                <w:lang w:val="en-GB"/>
              </w:rPr>
              <w:t>considers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order</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assist</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understanding</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fees,</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only</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better</w:t>
            </w:r>
            <w:r w:rsidR="009D42B6" w:rsidRPr="00214CC6">
              <w:rPr>
                <w:lang w:val="en-GB"/>
              </w:rPr>
              <w:t xml:space="preserve"> </w:t>
            </w:r>
            <w:r w:rsidRPr="00214CC6">
              <w:rPr>
                <w:lang w:val="en-GB"/>
              </w:rPr>
              <w:t>information</w:t>
            </w:r>
            <w:r w:rsidR="009D42B6" w:rsidRPr="00214CC6">
              <w:rPr>
                <w:lang w:val="en-GB"/>
              </w:rPr>
              <w:t xml:space="preserve"> </w:t>
            </w:r>
            <w:r w:rsidRPr="00214CC6">
              <w:rPr>
                <w:lang w:val="en-GB"/>
              </w:rPr>
              <w:t>required</w:t>
            </w:r>
            <w:r w:rsidR="009D42B6" w:rsidRPr="00214CC6">
              <w:rPr>
                <w:lang w:val="en-GB"/>
              </w:rPr>
              <w:t xml:space="preserve"> </w:t>
            </w:r>
            <w:r w:rsidRPr="00214CC6">
              <w:rPr>
                <w:lang w:val="en-GB"/>
              </w:rPr>
              <w:t>but</w:t>
            </w:r>
            <w:r w:rsidR="009D42B6" w:rsidRPr="00214CC6">
              <w:rPr>
                <w:lang w:val="en-GB"/>
              </w:rPr>
              <w:t xml:space="preserve"> </w:t>
            </w:r>
            <w:r w:rsidRPr="00214CC6">
              <w:rPr>
                <w:lang w:val="en-GB"/>
              </w:rPr>
              <w:t>changes</w:t>
            </w:r>
            <w:r w:rsidR="009D42B6" w:rsidRPr="00214CC6">
              <w:rPr>
                <w:lang w:val="en-GB"/>
              </w:rPr>
              <w:t xml:space="preserve"> </w:t>
            </w:r>
            <w:r w:rsidRPr="00214CC6">
              <w:rPr>
                <w:lang w:val="en-GB"/>
              </w:rPr>
              <w:t>should</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made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fees</w:t>
            </w:r>
            <w:r w:rsidR="009D42B6" w:rsidRPr="00214CC6">
              <w:rPr>
                <w:lang w:val="en-GB"/>
              </w:rPr>
              <w:t xml:space="preserve"> </w:t>
            </w:r>
            <w:r w:rsidRPr="00214CC6">
              <w:rPr>
                <w:lang w:val="en-GB"/>
              </w:rPr>
              <w:t>themselves.</w:t>
            </w:r>
            <w:r w:rsidR="009D42B6" w:rsidRPr="00214CC6">
              <w:rPr>
                <w:lang w:val="en-GB"/>
              </w:rPr>
              <w:t xml:space="preserve"> </w:t>
            </w:r>
            <w:r w:rsidRPr="00214CC6">
              <w:rPr>
                <w:lang w:val="en-GB"/>
              </w:rPr>
              <w:t>ACFA</w:t>
            </w:r>
            <w:r w:rsidR="009D42B6" w:rsidRPr="00214CC6">
              <w:rPr>
                <w:lang w:val="en-GB"/>
              </w:rPr>
              <w:t xml:space="preserve"> </w:t>
            </w:r>
            <w:r w:rsidRPr="00214CC6">
              <w:rPr>
                <w:lang w:val="en-GB"/>
              </w:rPr>
              <w:t>recommends</w:t>
            </w:r>
            <w:r w:rsidR="009D42B6" w:rsidRPr="00214CC6">
              <w:rPr>
                <w:lang w:val="en-GB"/>
              </w:rPr>
              <w:t xml:space="preserve"> </w:t>
            </w:r>
            <w:r w:rsidRPr="00214CC6">
              <w:rPr>
                <w:lang w:val="en-GB"/>
              </w:rPr>
              <w:t>changes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improve</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understanding</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fees;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fee</w:t>
            </w:r>
            <w:r w:rsidR="009D42B6" w:rsidRPr="00214CC6">
              <w:rPr>
                <w:lang w:val="en-GB"/>
              </w:rPr>
              <w:t xml:space="preserve"> </w:t>
            </w:r>
            <w:r w:rsidRPr="00214CC6">
              <w:rPr>
                <w:lang w:val="en-GB"/>
              </w:rPr>
              <w:t>structures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CHSP</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hardship</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packages;</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accommodation</w:t>
            </w:r>
            <w:r w:rsidR="009D42B6" w:rsidRPr="00214CC6">
              <w:rPr>
                <w:lang w:val="en-GB"/>
              </w:rPr>
              <w:t xml:space="preserve"> </w:t>
            </w:r>
            <w:r w:rsidRPr="00214CC6">
              <w:rPr>
                <w:lang w:val="en-GB"/>
              </w:rPr>
              <w:t>payment</w:t>
            </w:r>
            <w:r w:rsidR="009D42B6" w:rsidRPr="00214CC6">
              <w:rPr>
                <w:lang w:val="en-GB"/>
              </w:rPr>
              <w:t xml:space="preserve"> </w:t>
            </w:r>
            <w:r w:rsidRPr="00214CC6">
              <w:rPr>
                <w:lang w:val="en-GB"/>
              </w:rPr>
              <w:t>options;</w:t>
            </w:r>
            <w:r w:rsidR="009D42B6" w:rsidRPr="00214CC6">
              <w:rPr>
                <w:lang w:val="en-GB"/>
              </w:rPr>
              <w:t xml:space="preserve"> </w:t>
            </w:r>
            <w:r w:rsidRPr="00214CC6">
              <w:rPr>
                <w:lang w:val="en-GB"/>
              </w:rPr>
              <w:t>additional</w:t>
            </w:r>
            <w:r w:rsidR="009D42B6" w:rsidRPr="00214CC6">
              <w:rPr>
                <w:lang w:val="en-GB"/>
              </w:rPr>
              <w:t xml:space="preserve"> </w:t>
            </w:r>
            <w:r w:rsidRPr="00214CC6">
              <w:rPr>
                <w:lang w:val="en-GB"/>
              </w:rPr>
              <w:t>service</w:t>
            </w:r>
            <w:r w:rsidR="009D42B6" w:rsidRPr="00214CC6">
              <w:rPr>
                <w:lang w:val="en-GB"/>
              </w:rPr>
              <w:t xml:space="preserve"> </w:t>
            </w:r>
            <w:r w:rsidRPr="00214CC6">
              <w:rPr>
                <w:lang w:val="en-GB"/>
              </w:rPr>
              <w:t>fees;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abuse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complaints</w:t>
            </w:r>
            <w:r w:rsidR="009D42B6" w:rsidRPr="00214CC6">
              <w:rPr>
                <w:lang w:val="en-GB"/>
              </w:rPr>
              <w:t xml:space="preserve"> </w:t>
            </w:r>
            <w:r w:rsidRPr="00214CC6">
              <w:rPr>
                <w:lang w:val="en-GB"/>
              </w:rPr>
              <w:t>processes.</w:t>
            </w:r>
            <w:r w:rsidR="009D42B6" w:rsidRPr="00214CC6">
              <w:rPr>
                <w:lang w:val="en-GB"/>
              </w:rPr>
              <w:t xml:space="preserve"> </w:t>
            </w:r>
            <w:r w:rsidR="00E159D2" w:rsidRPr="00214CC6">
              <w:rPr>
                <w:lang w:val="en-GB"/>
              </w:rPr>
              <w:t>ACFA’s</w:t>
            </w:r>
            <w:r w:rsidR="009D42B6" w:rsidRPr="00214CC6">
              <w:rPr>
                <w:lang w:val="en-GB"/>
              </w:rPr>
              <w:t xml:space="preserve"> </w:t>
            </w:r>
            <w:r w:rsidR="00E159D2" w:rsidRPr="00214CC6">
              <w:rPr>
                <w:lang w:val="en-GB"/>
              </w:rPr>
              <w:t>recommendations</w:t>
            </w:r>
            <w:r w:rsidR="009D42B6" w:rsidRPr="00214CC6">
              <w:rPr>
                <w:lang w:val="en-GB"/>
              </w:rPr>
              <w:t xml:space="preserve"> </w:t>
            </w:r>
            <w:r w:rsidR="00E159D2" w:rsidRPr="00214CC6">
              <w:rPr>
                <w:lang w:val="en-GB"/>
              </w:rPr>
              <w:t>included</w:t>
            </w:r>
            <w:r w:rsidR="009D42B6" w:rsidRPr="00214CC6">
              <w:rPr>
                <w:lang w:val="en-GB"/>
              </w:rPr>
              <w:t xml:space="preserve"> </w:t>
            </w:r>
            <w:r w:rsidR="00E159D2" w:rsidRPr="00214CC6">
              <w:rPr>
                <w:lang w:val="en-GB"/>
              </w:rPr>
              <w:t>the</w:t>
            </w:r>
            <w:r w:rsidR="009D42B6" w:rsidRPr="00214CC6">
              <w:rPr>
                <w:lang w:val="en-GB"/>
              </w:rPr>
              <w:t xml:space="preserve"> </w:t>
            </w:r>
            <w:r w:rsidR="00E159D2" w:rsidRPr="00214CC6">
              <w:rPr>
                <w:lang w:val="en-GB"/>
              </w:rPr>
              <w:t>following</w:t>
            </w:r>
            <w:r w:rsidR="009D42B6" w:rsidRPr="00214CC6">
              <w:rPr>
                <w:lang w:val="en-GB"/>
              </w:rPr>
              <w:t xml:space="preserve"> </w:t>
            </w:r>
            <w:r w:rsidR="00E159D2" w:rsidRPr="00214CC6">
              <w:rPr>
                <w:lang w:val="en-GB"/>
              </w:rPr>
              <w:t>themes:</w:t>
            </w:r>
          </w:p>
          <w:p w14:paraId="1B3D6AE7" w14:textId="1A367635" w:rsidR="00CF3D11" w:rsidRPr="00FD78D8" w:rsidRDefault="00CF3D11" w:rsidP="00FD78D8">
            <w:pPr>
              <w:rPr>
                <w:rStyle w:val="Emphasis"/>
              </w:rPr>
            </w:pPr>
            <w:r w:rsidRPr="00FD78D8">
              <w:rPr>
                <w:rStyle w:val="Emphasis"/>
              </w:rPr>
              <w:t>Improving</w:t>
            </w:r>
            <w:r w:rsidR="009D42B6" w:rsidRPr="00FD78D8">
              <w:rPr>
                <w:rStyle w:val="Emphasis"/>
              </w:rPr>
              <w:t xml:space="preserve"> </w:t>
            </w:r>
            <w:r w:rsidRPr="00FD78D8">
              <w:rPr>
                <w:rStyle w:val="Emphasis"/>
              </w:rPr>
              <w:t>consumer</w:t>
            </w:r>
            <w:r w:rsidR="009D42B6" w:rsidRPr="00FD78D8">
              <w:rPr>
                <w:rStyle w:val="Emphasis"/>
              </w:rPr>
              <w:t xml:space="preserve"> </w:t>
            </w:r>
            <w:r w:rsidRPr="00FD78D8">
              <w:rPr>
                <w:rStyle w:val="Emphasis"/>
              </w:rPr>
              <w:t>understanding</w:t>
            </w:r>
            <w:r w:rsidR="009D42B6" w:rsidRPr="00FD78D8">
              <w:rPr>
                <w:rStyle w:val="Emphasis"/>
              </w:rPr>
              <w:t xml:space="preserve"> </w:t>
            </w:r>
            <w:r w:rsidRPr="00FD78D8">
              <w:rPr>
                <w:rStyle w:val="Emphasis"/>
              </w:rPr>
              <w:t>of</w:t>
            </w:r>
            <w:r w:rsidR="009D42B6" w:rsidRPr="00FD78D8">
              <w:rPr>
                <w:rStyle w:val="Emphasis"/>
              </w:rPr>
              <w:t xml:space="preserve"> </w:t>
            </w:r>
            <w:r w:rsidRPr="00FD78D8">
              <w:rPr>
                <w:rStyle w:val="Emphasis"/>
              </w:rPr>
              <w:t>aged</w:t>
            </w:r>
            <w:r w:rsidR="009D42B6" w:rsidRPr="00FD78D8">
              <w:rPr>
                <w:rStyle w:val="Emphasis"/>
              </w:rPr>
              <w:t xml:space="preserve"> </w:t>
            </w:r>
            <w:r w:rsidRPr="00FD78D8">
              <w:rPr>
                <w:rStyle w:val="Emphasis"/>
              </w:rPr>
              <w:t>care</w:t>
            </w:r>
            <w:r w:rsidR="009D42B6" w:rsidRPr="00FD78D8">
              <w:rPr>
                <w:rStyle w:val="Emphasis"/>
              </w:rPr>
              <w:t xml:space="preserve"> </w:t>
            </w:r>
            <w:r w:rsidRPr="00FD78D8">
              <w:rPr>
                <w:rStyle w:val="Emphasis"/>
              </w:rPr>
              <w:t>fees</w:t>
            </w:r>
          </w:p>
          <w:p w14:paraId="1E3AE933" w14:textId="1ACC34B2" w:rsidR="00CF3D11" w:rsidRPr="00FD78D8" w:rsidRDefault="00CF3D11" w:rsidP="00FD78D8">
            <w:pPr>
              <w:rPr>
                <w:rStyle w:val="Emphasis"/>
              </w:rPr>
            </w:pPr>
            <w:r w:rsidRPr="00FD78D8">
              <w:rPr>
                <w:rStyle w:val="Emphasis"/>
              </w:rPr>
              <w:t>Improving</w:t>
            </w:r>
            <w:r w:rsidR="009D42B6" w:rsidRPr="00FD78D8">
              <w:rPr>
                <w:rStyle w:val="Emphasis"/>
              </w:rPr>
              <w:t xml:space="preserve"> </w:t>
            </w:r>
            <w:r w:rsidRPr="00FD78D8">
              <w:rPr>
                <w:rStyle w:val="Emphasis"/>
              </w:rPr>
              <w:t>the</w:t>
            </w:r>
            <w:r w:rsidR="009D42B6" w:rsidRPr="00FD78D8">
              <w:rPr>
                <w:rStyle w:val="Emphasis"/>
              </w:rPr>
              <w:t xml:space="preserve"> </w:t>
            </w:r>
            <w:r w:rsidRPr="00FD78D8">
              <w:rPr>
                <w:rStyle w:val="Emphasis"/>
              </w:rPr>
              <w:t>interface</w:t>
            </w:r>
            <w:r w:rsidR="009D42B6" w:rsidRPr="00FD78D8">
              <w:rPr>
                <w:rStyle w:val="Emphasis"/>
              </w:rPr>
              <w:t xml:space="preserve"> </w:t>
            </w:r>
            <w:r w:rsidRPr="00FD78D8">
              <w:rPr>
                <w:rStyle w:val="Emphasis"/>
              </w:rPr>
              <w:t>between</w:t>
            </w:r>
            <w:r w:rsidR="009D42B6" w:rsidRPr="00FD78D8">
              <w:rPr>
                <w:rStyle w:val="Emphasis"/>
              </w:rPr>
              <w:t xml:space="preserve"> </w:t>
            </w:r>
            <w:r w:rsidRPr="00FD78D8">
              <w:rPr>
                <w:rStyle w:val="Emphasis"/>
              </w:rPr>
              <w:t>fees</w:t>
            </w:r>
            <w:r w:rsidR="009D42B6" w:rsidRPr="00FD78D8">
              <w:rPr>
                <w:rStyle w:val="Emphasis"/>
              </w:rPr>
              <w:t xml:space="preserve"> </w:t>
            </w:r>
            <w:r w:rsidRPr="00FD78D8">
              <w:rPr>
                <w:rStyle w:val="Emphasis"/>
              </w:rPr>
              <w:t>for</w:t>
            </w:r>
            <w:r w:rsidR="009D42B6" w:rsidRPr="00FD78D8">
              <w:rPr>
                <w:rStyle w:val="Emphasis"/>
              </w:rPr>
              <w:t xml:space="preserve"> </w:t>
            </w:r>
            <w:r w:rsidRPr="00FD78D8">
              <w:rPr>
                <w:rStyle w:val="Emphasis"/>
              </w:rPr>
              <w:t>CHSP</w:t>
            </w:r>
            <w:r w:rsidR="009D42B6" w:rsidRPr="00FD78D8">
              <w:rPr>
                <w:rStyle w:val="Emphasis"/>
              </w:rPr>
              <w:t xml:space="preserve"> </w:t>
            </w:r>
            <w:r w:rsidRPr="00FD78D8">
              <w:rPr>
                <w:rStyle w:val="Emphasis"/>
              </w:rPr>
              <w:t>and</w:t>
            </w:r>
            <w:r w:rsidR="009D42B6" w:rsidRPr="00FD78D8">
              <w:rPr>
                <w:rStyle w:val="Emphasis"/>
              </w:rPr>
              <w:t xml:space="preserve"> </w:t>
            </w:r>
            <w:r w:rsidRPr="00FD78D8">
              <w:rPr>
                <w:rStyle w:val="Emphasis"/>
              </w:rPr>
              <w:t>home</w:t>
            </w:r>
            <w:r w:rsidR="009D42B6" w:rsidRPr="00FD78D8">
              <w:rPr>
                <w:rStyle w:val="Emphasis"/>
              </w:rPr>
              <w:t xml:space="preserve"> </w:t>
            </w:r>
            <w:r w:rsidRPr="00FD78D8">
              <w:rPr>
                <w:rStyle w:val="Emphasis"/>
              </w:rPr>
              <w:t>care</w:t>
            </w:r>
            <w:r w:rsidR="009D42B6" w:rsidRPr="00FD78D8">
              <w:rPr>
                <w:rStyle w:val="Emphasis"/>
              </w:rPr>
              <w:t xml:space="preserve"> </w:t>
            </w:r>
            <w:r w:rsidRPr="00FD78D8">
              <w:rPr>
                <w:rStyle w:val="Emphasis"/>
              </w:rPr>
              <w:t>packages</w:t>
            </w:r>
          </w:p>
          <w:p w14:paraId="551115BA" w14:textId="13AB5879" w:rsidR="00CF3D11" w:rsidRPr="00FD78D8" w:rsidRDefault="00CF3D11" w:rsidP="00FD78D8">
            <w:pPr>
              <w:rPr>
                <w:rStyle w:val="Emphasis"/>
              </w:rPr>
            </w:pPr>
            <w:r w:rsidRPr="00FD78D8">
              <w:rPr>
                <w:rStyle w:val="Emphasis"/>
              </w:rPr>
              <w:t>Review</w:t>
            </w:r>
            <w:r w:rsidR="009D42B6" w:rsidRPr="00FD78D8">
              <w:rPr>
                <w:rStyle w:val="Emphasis"/>
              </w:rPr>
              <w:t xml:space="preserve"> </w:t>
            </w:r>
            <w:r w:rsidRPr="00FD78D8">
              <w:rPr>
                <w:rStyle w:val="Emphasis"/>
              </w:rPr>
              <w:t>of</w:t>
            </w:r>
            <w:r w:rsidR="009D42B6" w:rsidRPr="00FD78D8">
              <w:rPr>
                <w:rStyle w:val="Emphasis"/>
              </w:rPr>
              <w:t xml:space="preserve"> </w:t>
            </w:r>
            <w:r w:rsidRPr="00FD78D8">
              <w:rPr>
                <w:rStyle w:val="Emphasis"/>
              </w:rPr>
              <w:t>financial</w:t>
            </w:r>
            <w:r w:rsidR="009D42B6" w:rsidRPr="00FD78D8">
              <w:rPr>
                <w:rStyle w:val="Emphasis"/>
              </w:rPr>
              <w:t xml:space="preserve"> </w:t>
            </w:r>
            <w:r w:rsidRPr="00FD78D8">
              <w:rPr>
                <w:rStyle w:val="Emphasis"/>
              </w:rPr>
              <w:t>hardship</w:t>
            </w:r>
            <w:r w:rsidR="009D42B6" w:rsidRPr="00FD78D8">
              <w:rPr>
                <w:rStyle w:val="Emphasis"/>
              </w:rPr>
              <w:t xml:space="preserve"> </w:t>
            </w:r>
            <w:r w:rsidRPr="00FD78D8">
              <w:rPr>
                <w:rStyle w:val="Emphasis"/>
              </w:rPr>
              <w:t>assistance</w:t>
            </w:r>
            <w:r w:rsidR="009D42B6" w:rsidRPr="00FD78D8">
              <w:rPr>
                <w:rStyle w:val="Emphasis"/>
              </w:rPr>
              <w:t xml:space="preserve"> </w:t>
            </w:r>
            <w:r w:rsidRPr="00FD78D8">
              <w:rPr>
                <w:rStyle w:val="Emphasis"/>
              </w:rPr>
              <w:t>for</w:t>
            </w:r>
            <w:r w:rsidR="009D42B6" w:rsidRPr="00FD78D8">
              <w:rPr>
                <w:rStyle w:val="Emphasis"/>
              </w:rPr>
              <w:t xml:space="preserve"> </w:t>
            </w:r>
            <w:r w:rsidRPr="00FD78D8">
              <w:rPr>
                <w:rStyle w:val="Emphasis"/>
              </w:rPr>
              <w:t>home</w:t>
            </w:r>
            <w:r w:rsidR="009D42B6" w:rsidRPr="00FD78D8">
              <w:rPr>
                <w:rStyle w:val="Emphasis"/>
              </w:rPr>
              <w:t xml:space="preserve"> </w:t>
            </w:r>
            <w:r w:rsidRPr="00FD78D8">
              <w:rPr>
                <w:rStyle w:val="Emphasis"/>
              </w:rPr>
              <w:t>care</w:t>
            </w:r>
            <w:r w:rsidR="009D42B6" w:rsidRPr="00FD78D8">
              <w:rPr>
                <w:rStyle w:val="Emphasis"/>
              </w:rPr>
              <w:t xml:space="preserve"> </w:t>
            </w:r>
            <w:r w:rsidRPr="00FD78D8">
              <w:rPr>
                <w:rStyle w:val="Emphasis"/>
              </w:rPr>
              <w:t>packages</w:t>
            </w:r>
          </w:p>
          <w:p w14:paraId="0B7B765C" w14:textId="2D198001" w:rsidR="00CF3D11" w:rsidRPr="00FD78D8" w:rsidRDefault="00CF3D11" w:rsidP="00FD78D8">
            <w:pPr>
              <w:rPr>
                <w:rStyle w:val="Emphasis"/>
              </w:rPr>
            </w:pPr>
            <w:r w:rsidRPr="00FD78D8">
              <w:rPr>
                <w:rStyle w:val="Emphasis"/>
              </w:rPr>
              <w:t>Improving</w:t>
            </w:r>
            <w:r w:rsidR="009D42B6" w:rsidRPr="00FD78D8">
              <w:rPr>
                <w:rStyle w:val="Emphasis"/>
              </w:rPr>
              <w:t xml:space="preserve"> </w:t>
            </w:r>
            <w:r w:rsidRPr="00FD78D8">
              <w:rPr>
                <w:rStyle w:val="Emphasis"/>
              </w:rPr>
              <w:t>understanding</w:t>
            </w:r>
            <w:r w:rsidR="009D42B6" w:rsidRPr="00FD78D8">
              <w:rPr>
                <w:rStyle w:val="Emphasis"/>
              </w:rPr>
              <w:t xml:space="preserve"> </w:t>
            </w:r>
            <w:r w:rsidRPr="00FD78D8">
              <w:rPr>
                <w:rStyle w:val="Emphasis"/>
              </w:rPr>
              <w:t>of</w:t>
            </w:r>
            <w:r w:rsidR="009D42B6" w:rsidRPr="00FD78D8">
              <w:rPr>
                <w:rStyle w:val="Emphasis"/>
              </w:rPr>
              <w:t xml:space="preserve"> </w:t>
            </w:r>
            <w:r w:rsidRPr="00FD78D8">
              <w:rPr>
                <w:rStyle w:val="Emphasis"/>
              </w:rPr>
              <w:t>residential</w:t>
            </w:r>
            <w:r w:rsidR="009D42B6" w:rsidRPr="00FD78D8">
              <w:rPr>
                <w:rStyle w:val="Emphasis"/>
              </w:rPr>
              <w:t xml:space="preserve"> </w:t>
            </w:r>
            <w:r w:rsidRPr="00FD78D8">
              <w:rPr>
                <w:rStyle w:val="Emphasis"/>
              </w:rPr>
              <w:t>aged</w:t>
            </w:r>
            <w:r w:rsidR="009D42B6" w:rsidRPr="00FD78D8">
              <w:rPr>
                <w:rStyle w:val="Emphasis"/>
              </w:rPr>
              <w:t xml:space="preserve"> </w:t>
            </w:r>
            <w:r w:rsidRPr="00FD78D8">
              <w:rPr>
                <w:rStyle w:val="Emphasis"/>
              </w:rPr>
              <w:t>care</w:t>
            </w:r>
            <w:r w:rsidR="009D42B6" w:rsidRPr="00FD78D8">
              <w:rPr>
                <w:rStyle w:val="Emphasis"/>
              </w:rPr>
              <w:t xml:space="preserve"> </w:t>
            </w:r>
            <w:r w:rsidRPr="00FD78D8">
              <w:rPr>
                <w:rStyle w:val="Emphasis"/>
              </w:rPr>
              <w:t>accommodation</w:t>
            </w:r>
            <w:r w:rsidR="009D42B6" w:rsidRPr="00FD78D8">
              <w:rPr>
                <w:rStyle w:val="Emphasis"/>
              </w:rPr>
              <w:t xml:space="preserve"> </w:t>
            </w:r>
            <w:r w:rsidRPr="00FD78D8">
              <w:rPr>
                <w:rStyle w:val="Emphasis"/>
              </w:rPr>
              <w:t>payments</w:t>
            </w:r>
          </w:p>
          <w:p w14:paraId="5A1F7AF5" w14:textId="77777777" w:rsidR="009D42B6" w:rsidRPr="00FD78D8" w:rsidRDefault="00CF3D11" w:rsidP="00FD78D8">
            <w:pPr>
              <w:rPr>
                <w:rStyle w:val="Emphasis"/>
              </w:rPr>
            </w:pPr>
            <w:r w:rsidRPr="00FD78D8">
              <w:rPr>
                <w:rStyle w:val="Emphasis"/>
              </w:rPr>
              <w:t>Improve</w:t>
            </w:r>
            <w:r w:rsidR="009D42B6" w:rsidRPr="00FD78D8">
              <w:rPr>
                <w:rStyle w:val="Emphasis"/>
              </w:rPr>
              <w:t xml:space="preserve"> </w:t>
            </w:r>
            <w:r w:rsidRPr="00FD78D8">
              <w:rPr>
                <w:rStyle w:val="Emphasis"/>
              </w:rPr>
              <w:t>understanding</w:t>
            </w:r>
            <w:r w:rsidR="009D42B6" w:rsidRPr="00FD78D8">
              <w:rPr>
                <w:rStyle w:val="Emphasis"/>
              </w:rPr>
              <w:t xml:space="preserve"> </w:t>
            </w:r>
            <w:r w:rsidRPr="00FD78D8">
              <w:rPr>
                <w:rStyle w:val="Emphasis"/>
              </w:rPr>
              <w:t>of</w:t>
            </w:r>
            <w:r w:rsidR="009D42B6" w:rsidRPr="00FD78D8">
              <w:rPr>
                <w:rStyle w:val="Emphasis"/>
              </w:rPr>
              <w:t xml:space="preserve"> </w:t>
            </w:r>
            <w:r w:rsidRPr="00FD78D8">
              <w:rPr>
                <w:rStyle w:val="Emphasis"/>
              </w:rPr>
              <w:t>additional</w:t>
            </w:r>
            <w:r w:rsidR="009D42B6" w:rsidRPr="00FD78D8">
              <w:rPr>
                <w:rStyle w:val="Emphasis"/>
              </w:rPr>
              <w:t xml:space="preserve"> </w:t>
            </w:r>
            <w:r w:rsidRPr="00FD78D8">
              <w:rPr>
                <w:rStyle w:val="Emphasis"/>
              </w:rPr>
              <w:t>service</w:t>
            </w:r>
            <w:r w:rsidR="009D42B6" w:rsidRPr="00FD78D8">
              <w:rPr>
                <w:rStyle w:val="Emphasis"/>
              </w:rPr>
              <w:t xml:space="preserve"> </w:t>
            </w:r>
            <w:r w:rsidRPr="00FD78D8">
              <w:rPr>
                <w:rStyle w:val="Emphasis"/>
              </w:rPr>
              <w:t>fees</w:t>
            </w:r>
            <w:r w:rsidR="009D42B6" w:rsidRPr="00FD78D8">
              <w:rPr>
                <w:rStyle w:val="Emphasis"/>
              </w:rPr>
              <w:t xml:space="preserve"> </w:t>
            </w:r>
            <w:r w:rsidRPr="00FD78D8">
              <w:rPr>
                <w:rStyle w:val="Emphasis"/>
              </w:rPr>
              <w:t>for</w:t>
            </w:r>
            <w:r w:rsidR="009D42B6" w:rsidRPr="00FD78D8">
              <w:rPr>
                <w:rStyle w:val="Emphasis"/>
              </w:rPr>
              <w:t xml:space="preserve"> </w:t>
            </w:r>
            <w:r w:rsidRPr="00FD78D8">
              <w:rPr>
                <w:rStyle w:val="Emphasis"/>
              </w:rPr>
              <w:t>residential</w:t>
            </w:r>
            <w:r w:rsidR="009D42B6" w:rsidRPr="00FD78D8">
              <w:rPr>
                <w:rStyle w:val="Emphasis"/>
              </w:rPr>
              <w:t xml:space="preserve"> </w:t>
            </w:r>
            <w:r w:rsidRPr="00FD78D8">
              <w:rPr>
                <w:rStyle w:val="Emphasis"/>
              </w:rPr>
              <w:t>aged</w:t>
            </w:r>
            <w:r w:rsidR="009D42B6" w:rsidRPr="00FD78D8">
              <w:rPr>
                <w:rStyle w:val="Emphasis"/>
              </w:rPr>
              <w:t xml:space="preserve"> </w:t>
            </w:r>
            <w:r w:rsidRPr="00FD78D8">
              <w:rPr>
                <w:rStyle w:val="Emphasis"/>
              </w:rPr>
              <w:t>care</w:t>
            </w:r>
          </w:p>
          <w:p w14:paraId="149E5697" w14:textId="77777777" w:rsidR="009D42B6" w:rsidRPr="00FD78D8" w:rsidRDefault="00CF3D11" w:rsidP="00FD78D8">
            <w:pPr>
              <w:rPr>
                <w:rStyle w:val="Emphasis"/>
              </w:rPr>
            </w:pPr>
            <w:r w:rsidRPr="00FD78D8">
              <w:rPr>
                <w:rStyle w:val="Emphasis"/>
              </w:rPr>
              <w:t>Financial</w:t>
            </w:r>
            <w:r w:rsidR="009D42B6" w:rsidRPr="00FD78D8">
              <w:rPr>
                <w:rStyle w:val="Emphasis"/>
              </w:rPr>
              <w:t xml:space="preserve"> </w:t>
            </w:r>
            <w:r w:rsidRPr="00FD78D8">
              <w:rPr>
                <w:rStyle w:val="Emphasis"/>
              </w:rPr>
              <w:t>abuse</w:t>
            </w:r>
            <w:r w:rsidR="009D42B6" w:rsidRPr="00FD78D8">
              <w:rPr>
                <w:rStyle w:val="Emphasis"/>
              </w:rPr>
              <w:t xml:space="preserve"> </w:t>
            </w:r>
            <w:r w:rsidRPr="00FD78D8">
              <w:rPr>
                <w:rStyle w:val="Emphasis"/>
              </w:rPr>
              <w:t>and</w:t>
            </w:r>
            <w:r w:rsidR="009D42B6" w:rsidRPr="00FD78D8">
              <w:rPr>
                <w:rStyle w:val="Emphasis"/>
              </w:rPr>
              <w:t xml:space="preserve"> </w:t>
            </w:r>
            <w:r w:rsidRPr="00FD78D8">
              <w:rPr>
                <w:rStyle w:val="Emphasis"/>
              </w:rPr>
              <w:t>complaints</w:t>
            </w:r>
            <w:r w:rsidR="009D42B6" w:rsidRPr="00FD78D8">
              <w:rPr>
                <w:rStyle w:val="Emphasis"/>
              </w:rPr>
              <w:t xml:space="preserve"> </w:t>
            </w:r>
            <w:r w:rsidRPr="00FD78D8">
              <w:rPr>
                <w:rStyle w:val="Emphasis"/>
              </w:rPr>
              <w:t>processes</w:t>
            </w:r>
          </w:p>
          <w:p w14:paraId="2CF3E349" w14:textId="5185C9DF" w:rsidR="00CF3D11" w:rsidRPr="00214CC6" w:rsidRDefault="00CF3D11" w:rsidP="00FD78D8">
            <w:pPr>
              <w:rPr>
                <w:rStyle w:val="Strong"/>
              </w:rPr>
            </w:pPr>
            <w:r w:rsidRPr="00214CC6">
              <w:rPr>
                <w:rStyle w:val="Strong"/>
              </w:rPr>
              <w:t>Financial</w:t>
            </w:r>
            <w:r w:rsidR="009D42B6" w:rsidRPr="00214CC6">
              <w:rPr>
                <w:rStyle w:val="Strong"/>
              </w:rPr>
              <w:t xml:space="preserve"> </w:t>
            </w:r>
            <w:r w:rsidRPr="00214CC6">
              <w:rPr>
                <w:rStyle w:val="Strong"/>
              </w:rPr>
              <w:t>advisors</w:t>
            </w:r>
          </w:p>
          <w:p w14:paraId="23632A0F" w14:textId="11221447" w:rsidR="00CF3D11" w:rsidRPr="00214CC6" w:rsidRDefault="00CF3D11" w:rsidP="008D70E7">
            <w:pPr>
              <w:rPr>
                <w:lang w:val="en-GB"/>
              </w:rPr>
            </w:pPr>
            <w:r w:rsidRPr="00214CC6">
              <w:rPr>
                <w:lang w:val="en-GB"/>
              </w:rPr>
              <w:t>ACFA</w:t>
            </w:r>
            <w:r w:rsidR="009D42B6" w:rsidRPr="00214CC6">
              <w:rPr>
                <w:lang w:val="en-GB"/>
              </w:rPr>
              <w:t xml:space="preserve"> </w:t>
            </w:r>
            <w:r w:rsidRPr="00214CC6">
              <w:rPr>
                <w:lang w:val="en-GB"/>
              </w:rPr>
              <w:t>considers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further</w:t>
            </w:r>
            <w:r w:rsidR="009D42B6" w:rsidRPr="00214CC6">
              <w:rPr>
                <w:lang w:val="en-GB"/>
              </w:rPr>
              <w:t xml:space="preserve"> </w:t>
            </w:r>
            <w:r w:rsidRPr="00214CC6">
              <w:rPr>
                <w:lang w:val="en-GB"/>
              </w:rPr>
              <w:t>work</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required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encourage</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advisors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more</w:t>
            </w:r>
            <w:r w:rsidR="009D42B6" w:rsidRPr="00214CC6">
              <w:rPr>
                <w:lang w:val="en-GB"/>
              </w:rPr>
              <w:t xml:space="preserve"> </w:t>
            </w:r>
            <w:r w:rsidRPr="00214CC6">
              <w:rPr>
                <w:lang w:val="en-GB"/>
              </w:rPr>
              <w:t>widely</w:t>
            </w:r>
            <w:r w:rsidR="009D42B6" w:rsidRPr="00214CC6">
              <w:rPr>
                <w:lang w:val="en-GB"/>
              </w:rPr>
              <w:t xml:space="preserve"> </w:t>
            </w:r>
            <w:r w:rsidRPr="00214CC6">
              <w:rPr>
                <w:lang w:val="en-GB"/>
              </w:rPr>
              <w:t>upskill</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include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advice</w:t>
            </w:r>
            <w:r w:rsidR="009D42B6" w:rsidRPr="00214CC6">
              <w:rPr>
                <w:lang w:val="en-GB"/>
              </w:rPr>
              <w:t xml:space="preserve"> </w:t>
            </w:r>
            <w:r w:rsidRPr="00214CC6">
              <w:rPr>
                <w:lang w:val="en-GB"/>
              </w:rPr>
              <w:t>into</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both</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pre-retirement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post-retirement</w:t>
            </w:r>
            <w:r w:rsidR="009D42B6" w:rsidRPr="00214CC6">
              <w:rPr>
                <w:lang w:val="en-GB"/>
              </w:rPr>
              <w:t xml:space="preserve"> </w:t>
            </w:r>
            <w:r w:rsidRPr="00214CC6">
              <w:rPr>
                <w:lang w:val="en-GB"/>
              </w:rPr>
              <w:t>planning</w:t>
            </w:r>
            <w:r w:rsidR="009D42B6" w:rsidRPr="00214CC6">
              <w:rPr>
                <w:lang w:val="en-GB"/>
              </w:rPr>
              <w:t xml:space="preserve"> </w:t>
            </w:r>
            <w:r w:rsidRPr="00214CC6">
              <w:rPr>
                <w:lang w:val="en-GB"/>
              </w:rPr>
              <w:t>phases.</w:t>
            </w:r>
            <w:r w:rsidR="009D42B6" w:rsidRPr="00214CC6">
              <w:rPr>
                <w:lang w:val="en-GB"/>
              </w:rPr>
              <w:t xml:space="preserve"> </w:t>
            </w:r>
            <w:r w:rsidR="00E159D2" w:rsidRPr="00214CC6">
              <w:rPr>
                <w:lang w:val="en-GB"/>
              </w:rPr>
              <w:t>ACFA’s</w:t>
            </w:r>
            <w:r w:rsidR="009D42B6" w:rsidRPr="00214CC6">
              <w:rPr>
                <w:lang w:val="en-GB"/>
              </w:rPr>
              <w:t xml:space="preserve"> </w:t>
            </w:r>
            <w:r w:rsidR="00E159D2" w:rsidRPr="00214CC6">
              <w:rPr>
                <w:lang w:val="en-GB"/>
              </w:rPr>
              <w:t>recommendations</w:t>
            </w:r>
            <w:r w:rsidR="009D42B6" w:rsidRPr="00214CC6">
              <w:rPr>
                <w:lang w:val="en-GB"/>
              </w:rPr>
              <w:t xml:space="preserve"> </w:t>
            </w:r>
            <w:r w:rsidR="00E159D2" w:rsidRPr="00214CC6">
              <w:rPr>
                <w:lang w:val="en-GB"/>
              </w:rPr>
              <w:t>included</w:t>
            </w:r>
            <w:r w:rsidR="009D42B6" w:rsidRPr="00214CC6">
              <w:rPr>
                <w:lang w:val="en-GB"/>
              </w:rPr>
              <w:t xml:space="preserve"> </w:t>
            </w:r>
            <w:r w:rsidR="00E159D2" w:rsidRPr="00214CC6">
              <w:rPr>
                <w:lang w:val="en-GB"/>
              </w:rPr>
              <w:t>the</w:t>
            </w:r>
            <w:r w:rsidR="009D42B6" w:rsidRPr="00214CC6">
              <w:rPr>
                <w:lang w:val="en-GB"/>
              </w:rPr>
              <w:t xml:space="preserve"> </w:t>
            </w:r>
            <w:r w:rsidR="00E159D2" w:rsidRPr="00214CC6">
              <w:rPr>
                <w:lang w:val="en-GB"/>
              </w:rPr>
              <w:t>following</w:t>
            </w:r>
            <w:r w:rsidR="009D42B6" w:rsidRPr="00214CC6">
              <w:rPr>
                <w:lang w:val="en-GB"/>
              </w:rPr>
              <w:t xml:space="preserve"> </w:t>
            </w:r>
            <w:r w:rsidR="00E159D2" w:rsidRPr="00214CC6">
              <w:rPr>
                <w:lang w:val="en-GB"/>
              </w:rPr>
              <w:t>themes:</w:t>
            </w:r>
          </w:p>
          <w:p w14:paraId="5E543EC2" w14:textId="77777777" w:rsidR="009D42B6" w:rsidRPr="00FD78D8" w:rsidRDefault="00CF3D11" w:rsidP="00FD78D8">
            <w:pPr>
              <w:rPr>
                <w:rStyle w:val="Emphasis"/>
              </w:rPr>
            </w:pPr>
            <w:r w:rsidRPr="00FD78D8">
              <w:rPr>
                <w:rStyle w:val="Emphasis"/>
              </w:rPr>
              <w:t>Expansion</w:t>
            </w:r>
            <w:r w:rsidR="009D42B6" w:rsidRPr="00FD78D8">
              <w:rPr>
                <w:rStyle w:val="Emphasis"/>
              </w:rPr>
              <w:t xml:space="preserve"> </w:t>
            </w:r>
            <w:r w:rsidRPr="00FD78D8">
              <w:rPr>
                <w:rStyle w:val="Emphasis"/>
              </w:rPr>
              <w:t>of</w:t>
            </w:r>
            <w:r w:rsidR="009D42B6" w:rsidRPr="00FD78D8">
              <w:rPr>
                <w:rStyle w:val="Emphasis"/>
              </w:rPr>
              <w:t xml:space="preserve"> </w:t>
            </w:r>
            <w:r w:rsidRPr="00FD78D8">
              <w:rPr>
                <w:rStyle w:val="Emphasis"/>
              </w:rPr>
              <w:t>Fin</w:t>
            </w:r>
            <w:r w:rsidR="00D00F52" w:rsidRPr="00FD78D8">
              <w:rPr>
                <w:rStyle w:val="Emphasis"/>
              </w:rPr>
              <w:t>ancial</w:t>
            </w:r>
            <w:r w:rsidR="009D42B6" w:rsidRPr="00FD78D8">
              <w:rPr>
                <w:rStyle w:val="Emphasis"/>
              </w:rPr>
              <w:t xml:space="preserve"> </w:t>
            </w:r>
            <w:r w:rsidR="00D00F52" w:rsidRPr="00FD78D8">
              <w:rPr>
                <w:rStyle w:val="Emphasis"/>
              </w:rPr>
              <w:t>Information</w:t>
            </w:r>
            <w:r w:rsidR="009D42B6" w:rsidRPr="00FD78D8">
              <w:rPr>
                <w:rStyle w:val="Emphasis"/>
              </w:rPr>
              <w:t xml:space="preserve"> </w:t>
            </w:r>
            <w:r w:rsidR="00D00F52" w:rsidRPr="00FD78D8">
              <w:rPr>
                <w:rStyle w:val="Emphasis"/>
              </w:rPr>
              <w:t>Service</w:t>
            </w:r>
          </w:p>
          <w:p w14:paraId="0AF4FD81" w14:textId="04BCE971" w:rsidR="00CF3D11" w:rsidRDefault="00CF3D11" w:rsidP="00FD78D8">
            <w:r w:rsidRPr="00FD78D8">
              <w:rPr>
                <w:rStyle w:val="Emphasis"/>
              </w:rPr>
              <w:t>Ensuring</w:t>
            </w:r>
            <w:r w:rsidR="009D42B6" w:rsidRPr="00FD78D8">
              <w:rPr>
                <w:rStyle w:val="Emphasis"/>
              </w:rPr>
              <w:t xml:space="preserve"> </w:t>
            </w:r>
            <w:r w:rsidRPr="00FD78D8">
              <w:rPr>
                <w:rStyle w:val="Emphasis"/>
              </w:rPr>
              <w:t>financial</w:t>
            </w:r>
            <w:r w:rsidR="009D42B6" w:rsidRPr="00FD78D8">
              <w:rPr>
                <w:rStyle w:val="Emphasis"/>
              </w:rPr>
              <w:t xml:space="preserve"> </w:t>
            </w:r>
            <w:r w:rsidRPr="00FD78D8">
              <w:rPr>
                <w:rStyle w:val="Emphasis"/>
              </w:rPr>
              <w:t>planners</w:t>
            </w:r>
            <w:r w:rsidR="009D42B6" w:rsidRPr="00FD78D8">
              <w:rPr>
                <w:rStyle w:val="Emphasis"/>
              </w:rPr>
              <w:t xml:space="preserve"> </w:t>
            </w:r>
            <w:r w:rsidRPr="00FD78D8">
              <w:rPr>
                <w:rStyle w:val="Emphasis"/>
              </w:rPr>
              <w:t>are</w:t>
            </w:r>
            <w:r w:rsidR="009D42B6" w:rsidRPr="00FD78D8">
              <w:rPr>
                <w:rStyle w:val="Emphasis"/>
              </w:rPr>
              <w:t xml:space="preserve"> </w:t>
            </w:r>
            <w:r w:rsidRPr="00FD78D8">
              <w:rPr>
                <w:rStyle w:val="Emphasis"/>
              </w:rPr>
              <w:t>skilled</w:t>
            </w:r>
            <w:r w:rsidR="009D42B6" w:rsidRPr="00FD78D8">
              <w:rPr>
                <w:rStyle w:val="Emphasis"/>
              </w:rPr>
              <w:t xml:space="preserve"> </w:t>
            </w:r>
            <w:r w:rsidRPr="00FD78D8">
              <w:rPr>
                <w:rStyle w:val="Emphasis"/>
              </w:rPr>
              <w:t>to</w:t>
            </w:r>
            <w:r w:rsidR="009D42B6" w:rsidRPr="00FD78D8">
              <w:rPr>
                <w:rStyle w:val="Emphasis"/>
              </w:rPr>
              <w:t xml:space="preserve"> </w:t>
            </w:r>
            <w:r w:rsidRPr="00FD78D8">
              <w:rPr>
                <w:rStyle w:val="Emphasis"/>
              </w:rPr>
              <w:t>provide</w:t>
            </w:r>
            <w:r w:rsidR="009D42B6" w:rsidRPr="00FD78D8">
              <w:rPr>
                <w:rStyle w:val="Emphasis"/>
              </w:rPr>
              <w:t xml:space="preserve"> </w:t>
            </w:r>
            <w:r w:rsidRPr="00FD78D8">
              <w:rPr>
                <w:rStyle w:val="Emphasis"/>
              </w:rPr>
              <w:t>advice</w:t>
            </w:r>
            <w:r w:rsidR="009D42B6" w:rsidRPr="00FD78D8">
              <w:rPr>
                <w:rStyle w:val="Emphasis"/>
              </w:rPr>
              <w:t xml:space="preserve"> </w:t>
            </w:r>
            <w:r w:rsidRPr="00FD78D8">
              <w:rPr>
                <w:rStyle w:val="Emphasis"/>
              </w:rPr>
              <w:t>on</w:t>
            </w:r>
            <w:r w:rsidR="009D42B6" w:rsidRPr="00FD78D8">
              <w:rPr>
                <w:rStyle w:val="Emphasis"/>
              </w:rPr>
              <w:t xml:space="preserve"> </w:t>
            </w:r>
            <w:r w:rsidRPr="00FD78D8">
              <w:rPr>
                <w:rStyle w:val="Emphasis"/>
              </w:rPr>
              <w:t>aged</w:t>
            </w:r>
            <w:r w:rsidR="009D42B6" w:rsidRPr="00FD78D8">
              <w:rPr>
                <w:rStyle w:val="Emphasis"/>
              </w:rPr>
              <w:t xml:space="preserve"> </w:t>
            </w:r>
            <w:r w:rsidRPr="00FD78D8">
              <w:rPr>
                <w:rStyle w:val="Emphasis"/>
              </w:rPr>
              <w:t>care</w:t>
            </w:r>
          </w:p>
        </w:tc>
      </w:tr>
    </w:tbl>
    <w:p w14:paraId="3959FBAA" w14:textId="77777777" w:rsidR="009D42B6" w:rsidRDefault="00B117B7" w:rsidP="00FD78D8">
      <w:pPr>
        <w:pStyle w:val="Heading2"/>
      </w:pPr>
      <w:bookmarkStart w:id="121" w:name="_Aged_care_providers"/>
      <w:bookmarkStart w:id="122" w:name="_Toc487702526"/>
      <w:bookmarkStart w:id="123" w:name="_Toc487702878"/>
      <w:bookmarkStart w:id="124" w:name="_Toc487703376"/>
      <w:bookmarkStart w:id="125" w:name="_Toc487703570"/>
      <w:bookmarkStart w:id="126" w:name="_Toc14887277"/>
      <w:bookmarkStart w:id="127" w:name="_Toc15306545"/>
      <w:bookmarkEnd w:id="121"/>
      <w:r w:rsidRPr="00BF2C2D">
        <w:t>Aged</w:t>
      </w:r>
      <w:r w:rsidR="009D42B6">
        <w:t xml:space="preserve"> </w:t>
      </w:r>
      <w:r w:rsidRPr="00BF2C2D">
        <w:t>care</w:t>
      </w:r>
      <w:r w:rsidR="009D42B6">
        <w:t xml:space="preserve"> </w:t>
      </w:r>
      <w:r w:rsidRPr="00BF2C2D">
        <w:t>providers</w:t>
      </w:r>
      <w:bookmarkEnd w:id="122"/>
      <w:bookmarkEnd w:id="123"/>
      <w:bookmarkEnd w:id="124"/>
      <w:bookmarkEnd w:id="125"/>
      <w:bookmarkEnd w:id="126"/>
      <w:bookmarkEnd w:id="127"/>
    </w:p>
    <w:p w14:paraId="60C796BD" w14:textId="77777777" w:rsidR="009D42B6" w:rsidRPr="00214CC6" w:rsidRDefault="00776B60" w:rsidP="00577087">
      <w:r w:rsidRPr="00214CC6">
        <w:t>In</w:t>
      </w:r>
      <w:r w:rsidR="009D42B6" w:rsidRPr="00214CC6">
        <w:t xml:space="preserve"> </w:t>
      </w:r>
      <w:r w:rsidRPr="00214CC6">
        <w:t>this</w:t>
      </w:r>
      <w:r w:rsidR="009D42B6" w:rsidRPr="00214CC6">
        <w:t xml:space="preserve"> </w:t>
      </w:r>
      <w:r w:rsidRPr="00214CC6">
        <w:t>report</w:t>
      </w:r>
      <w:r w:rsidR="0099388B" w:rsidRPr="00214CC6">
        <w:t>,</w:t>
      </w:r>
      <w:r w:rsidR="009D42B6" w:rsidRPr="00214CC6">
        <w:t xml:space="preserve"> </w:t>
      </w:r>
      <w:r w:rsidR="00284496" w:rsidRPr="00214CC6">
        <w:t>providers</w:t>
      </w:r>
      <w:r w:rsidR="009D42B6" w:rsidRPr="00214CC6">
        <w:t xml:space="preserve"> </w:t>
      </w:r>
      <w:r w:rsidR="00284496" w:rsidRPr="00214CC6">
        <w:t>of</w:t>
      </w:r>
      <w:r w:rsidR="009D42B6" w:rsidRPr="00214CC6">
        <w:t xml:space="preserve"> </w:t>
      </w:r>
      <w:r w:rsidR="00284496" w:rsidRPr="00214CC6">
        <w:t>the</w:t>
      </w:r>
      <w:r w:rsidR="009D42B6" w:rsidRPr="00214CC6">
        <w:t xml:space="preserve"> </w:t>
      </w:r>
      <w:r w:rsidR="00284496" w:rsidRPr="00214CC6">
        <w:t>three</w:t>
      </w:r>
      <w:r w:rsidR="009D42B6" w:rsidRPr="00214CC6">
        <w:t xml:space="preserve"> </w:t>
      </w:r>
      <w:r w:rsidR="00284496" w:rsidRPr="00214CC6">
        <w:t>main</w:t>
      </w:r>
      <w:r w:rsidR="009D42B6" w:rsidRPr="00214CC6">
        <w:t xml:space="preserve"> </w:t>
      </w:r>
      <w:r w:rsidR="00284496" w:rsidRPr="00214CC6">
        <w:t>types</w:t>
      </w:r>
      <w:r w:rsidR="009D42B6" w:rsidRPr="00214CC6">
        <w:t xml:space="preserve"> </w:t>
      </w:r>
      <w:r w:rsidR="00284496" w:rsidRPr="00214CC6">
        <w:t>of</w:t>
      </w:r>
      <w:r w:rsidR="009D42B6" w:rsidRPr="00214CC6">
        <w:t xml:space="preserve"> </w:t>
      </w:r>
      <w:r w:rsidR="00284496" w:rsidRPr="00214CC6">
        <w:t>Government</w:t>
      </w:r>
      <w:r w:rsidR="009D42B6" w:rsidRPr="00214CC6">
        <w:t xml:space="preserve"> </w:t>
      </w:r>
      <w:r w:rsidR="00284496" w:rsidRPr="00214CC6">
        <w:t>subsidised</w:t>
      </w:r>
      <w:r w:rsidR="009D42B6" w:rsidRPr="00214CC6">
        <w:t xml:space="preserve"> </w:t>
      </w:r>
      <w:r w:rsidR="00284496" w:rsidRPr="00214CC6">
        <w:t>aged</w:t>
      </w:r>
      <w:r w:rsidR="009D42B6" w:rsidRPr="00214CC6">
        <w:t xml:space="preserve"> </w:t>
      </w:r>
      <w:r w:rsidR="00284496" w:rsidRPr="00214CC6">
        <w:t>care</w:t>
      </w:r>
      <w:r w:rsidR="009D42B6" w:rsidRPr="00214CC6">
        <w:t xml:space="preserve"> </w:t>
      </w:r>
      <w:r w:rsidR="00284496" w:rsidRPr="00214CC6">
        <w:t>in</w:t>
      </w:r>
      <w:r w:rsidR="009D42B6" w:rsidRPr="00214CC6">
        <w:t xml:space="preserve"> </w:t>
      </w:r>
      <w:r w:rsidR="00284496" w:rsidRPr="00214CC6">
        <w:t>Australia</w:t>
      </w:r>
      <w:r w:rsidR="009D42B6" w:rsidRPr="00214CC6">
        <w:t xml:space="preserve"> </w:t>
      </w:r>
      <w:r w:rsidR="0099388B" w:rsidRPr="00214CC6">
        <w:t>are</w:t>
      </w:r>
      <w:r w:rsidR="009D42B6" w:rsidRPr="00214CC6">
        <w:t xml:space="preserve"> </w:t>
      </w:r>
      <w:r w:rsidR="0099388B" w:rsidRPr="00214CC6">
        <w:t>discussed</w:t>
      </w:r>
      <w:r w:rsidR="002F44E7" w:rsidRPr="00214CC6">
        <w:t>.</w:t>
      </w:r>
      <w:r w:rsidR="009D42B6" w:rsidRPr="00214CC6">
        <w:t xml:space="preserve"> </w:t>
      </w:r>
      <w:r w:rsidR="002F44E7" w:rsidRPr="00214CC6">
        <w:t>These</w:t>
      </w:r>
      <w:r w:rsidR="009D42B6" w:rsidRPr="00214CC6">
        <w:t xml:space="preserve"> </w:t>
      </w:r>
      <w:r w:rsidR="002F44E7" w:rsidRPr="00214CC6">
        <w:t>are</w:t>
      </w:r>
      <w:r w:rsidR="009D42B6" w:rsidRPr="00214CC6">
        <w:t xml:space="preserve"> </w:t>
      </w:r>
      <w:r w:rsidR="00284496" w:rsidRPr="00214CC6">
        <w:t>CHSP</w:t>
      </w:r>
      <w:r w:rsidR="009D42B6" w:rsidRPr="00214CC6">
        <w:t xml:space="preserve"> </w:t>
      </w:r>
      <w:r w:rsidR="00284496" w:rsidRPr="00214CC6">
        <w:t>(HACC</w:t>
      </w:r>
      <w:r w:rsidR="009D42B6" w:rsidRPr="00214CC6">
        <w:t xml:space="preserve"> </w:t>
      </w:r>
      <w:r w:rsidR="00284496" w:rsidRPr="00214CC6">
        <w:t>in</w:t>
      </w:r>
      <w:r w:rsidR="009D42B6" w:rsidRPr="00214CC6">
        <w:t xml:space="preserve"> </w:t>
      </w:r>
      <w:r w:rsidR="00284496" w:rsidRPr="00214CC6">
        <w:t>WA),</w:t>
      </w:r>
      <w:r w:rsidR="009D42B6" w:rsidRPr="00214CC6">
        <w:t xml:space="preserve"> </w:t>
      </w:r>
      <w:r w:rsidR="00284496" w:rsidRPr="00214CC6">
        <w:t>home</w:t>
      </w:r>
      <w:r w:rsidR="009D42B6" w:rsidRPr="00214CC6">
        <w:t xml:space="preserve"> </w:t>
      </w:r>
      <w:r w:rsidR="00284496" w:rsidRPr="00214CC6">
        <w:t>care</w:t>
      </w:r>
      <w:r w:rsidR="009D42B6" w:rsidRPr="00214CC6">
        <w:t xml:space="preserve"> </w:t>
      </w:r>
      <w:r w:rsidR="00284496" w:rsidRPr="00214CC6">
        <w:t>and</w:t>
      </w:r>
      <w:r w:rsidR="009D42B6" w:rsidRPr="00214CC6">
        <w:t xml:space="preserve"> </w:t>
      </w:r>
      <w:r w:rsidR="00284496" w:rsidRPr="00214CC6">
        <w:t>residential</w:t>
      </w:r>
      <w:r w:rsidR="009D42B6" w:rsidRPr="00214CC6">
        <w:t xml:space="preserve"> </w:t>
      </w:r>
      <w:r w:rsidR="00284496" w:rsidRPr="00214CC6">
        <w:t>care.</w:t>
      </w:r>
    </w:p>
    <w:p w14:paraId="790ACC73" w14:textId="5E810720" w:rsidR="009D42B6" w:rsidRPr="00214CC6" w:rsidRDefault="00284496" w:rsidP="00577087">
      <w:r w:rsidRPr="00214CC6">
        <w:t>There</w:t>
      </w:r>
      <w:r w:rsidR="009D42B6" w:rsidRPr="00214CC6">
        <w:t xml:space="preserve"> </w:t>
      </w:r>
      <w:r w:rsidRPr="00214CC6">
        <w:t>are</w:t>
      </w:r>
      <w:r w:rsidR="009D42B6" w:rsidRPr="00214CC6">
        <w:t xml:space="preserve"> </w:t>
      </w:r>
      <w:r w:rsidRPr="00214CC6">
        <w:t>over</w:t>
      </w:r>
      <w:r w:rsidR="009D42B6" w:rsidRPr="00214CC6">
        <w:t xml:space="preserve"> </w:t>
      </w:r>
      <w:r w:rsidRPr="00214CC6">
        <w:t>3,000</w:t>
      </w:r>
      <w:r w:rsidR="009D42B6" w:rsidRPr="00214CC6">
        <w:t xml:space="preserve"> </w:t>
      </w:r>
      <w:r w:rsidRPr="00214CC6">
        <w:t>providers</w:t>
      </w:r>
      <w:r w:rsidR="009D42B6" w:rsidRPr="00214CC6">
        <w:t xml:space="preserve"> </w:t>
      </w:r>
      <w:r w:rsidRPr="00214CC6">
        <w:t>who</w:t>
      </w:r>
      <w:r w:rsidR="009D42B6" w:rsidRPr="00214CC6">
        <w:t xml:space="preserve"> </w:t>
      </w:r>
      <w:r w:rsidRPr="00214CC6">
        <w:t>provide</w:t>
      </w:r>
      <w:r w:rsidR="009D42B6" w:rsidRPr="00214CC6">
        <w:t xml:space="preserve"> </w:t>
      </w:r>
      <w:r w:rsidRPr="00214CC6">
        <w:t>these</w:t>
      </w:r>
      <w:r w:rsidR="009D42B6" w:rsidRPr="00214CC6">
        <w:t xml:space="preserve"> </w:t>
      </w:r>
      <w:r w:rsidRPr="00214CC6">
        <w:t>services</w:t>
      </w:r>
      <w:r w:rsidR="009D42B6" w:rsidRPr="00214CC6">
        <w:t xml:space="preserve"> </w:t>
      </w:r>
      <w:r w:rsidRPr="00214CC6">
        <w:t>to</w:t>
      </w:r>
      <w:r w:rsidR="009D42B6" w:rsidRPr="00214CC6">
        <w:t xml:space="preserve"> </w:t>
      </w:r>
      <w:r w:rsidRPr="00214CC6">
        <w:t>older</w:t>
      </w:r>
      <w:r w:rsidR="009D42B6" w:rsidRPr="00214CC6">
        <w:t xml:space="preserve"> </w:t>
      </w:r>
      <w:r w:rsidRPr="00214CC6">
        <w:t>Australians.</w:t>
      </w:r>
      <w:r w:rsidR="009D42B6" w:rsidRPr="00214CC6">
        <w:t xml:space="preserve"> </w:t>
      </w:r>
      <w:r w:rsidR="00D81EDA" w:rsidRPr="00214CC6">
        <w:fldChar w:fldCharType="begin"/>
      </w:r>
      <w:r w:rsidR="00D81EDA" w:rsidRPr="00214CC6">
        <w:instrText xml:space="preserve"> REF _Ref2091177 \h  \* MERGEFORMAT </w:instrText>
      </w:r>
      <w:r w:rsidR="00D81EDA" w:rsidRPr="00214CC6">
        <w:fldChar w:fldCharType="separate"/>
      </w:r>
      <w:r w:rsidR="002A7D3B" w:rsidRPr="009F002E">
        <w:t>Table</w:t>
      </w:r>
      <w:r w:rsidR="002A7D3B">
        <w:t xml:space="preserve"> </w:t>
      </w:r>
      <w:r w:rsidR="002A7D3B">
        <w:rPr>
          <w:noProof/>
        </w:rPr>
        <w:t>2.3</w:t>
      </w:r>
      <w:r w:rsidR="00D81EDA" w:rsidRPr="00214CC6">
        <w:fldChar w:fldCharType="end"/>
      </w:r>
      <w:r w:rsidR="009D42B6" w:rsidRPr="00214CC6">
        <w:t xml:space="preserve"> </w:t>
      </w:r>
      <w:r w:rsidRPr="00214CC6">
        <w:t>shows</w:t>
      </w:r>
      <w:r w:rsidR="009D42B6" w:rsidRPr="00214CC6">
        <w:t xml:space="preserve"> </w:t>
      </w:r>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providers</w:t>
      </w:r>
      <w:r w:rsidR="009D42B6" w:rsidRPr="00214CC6">
        <w:t xml:space="preserve"> </w:t>
      </w:r>
      <w:r w:rsidR="000B4C4A" w:rsidRPr="00214CC6">
        <w:t>over</w:t>
      </w:r>
      <w:r w:rsidR="009D42B6" w:rsidRPr="00214CC6">
        <w:t xml:space="preserve"> </w:t>
      </w:r>
      <w:r w:rsidR="000B4C4A" w:rsidRPr="00214CC6">
        <w:t>the</w:t>
      </w:r>
      <w:r w:rsidR="009D42B6" w:rsidRPr="00214CC6">
        <w:t xml:space="preserve"> </w:t>
      </w:r>
      <w:r w:rsidR="000B4C4A" w:rsidRPr="00214CC6">
        <w:t>last</w:t>
      </w:r>
      <w:r w:rsidR="009D42B6" w:rsidRPr="00214CC6">
        <w:t xml:space="preserve"> </w:t>
      </w:r>
      <w:r w:rsidR="000B4C4A" w:rsidRPr="00214CC6">
        <w:t>five</w:t>
      </w:r>
      <w:r w:rsidR="009D42B6" w:rsidRPr="00214CC6">
        <w:t xml:space="preserve"> </w:t>
      </w:r>
      <w:r w:rsidR="000B4C4A" w:rsidRPr="00214CC6">
        <w:t>years</w:t>
      </w:r>
      <w:r w:rsidRPr="00214CC6">
        <w:t>.</w:t>
      </w:r>
      <w:r w:rsidR="009D42B6" w:rsidRPr="00214CC6">
        <w:t xml:space="preserve"> </w:t>
      </w:r>
      <w:r w:rsidR="00B14615" w:rsidRPr="00214CC6">
        <w:t>The</w:t>
      </w:r>
      <w:r w:rsidR="009D42B6" w:rsidRPr="00214CC6">
        <w:t xml:space="preserve"> </w:t>
      </w:r>
      <w:r w:rsidR="00B14615" w:rsidRPr="00214CC6">
        <w:t>number</w:t>
      </w:r>
      <w:r w:rsidR="009D42B6" w:rsidRPr="00214CC6">
        <w:t xml:space="preserve"> </w:t>
      </w:r>
      <w:r w:rsidR="00B14615" w:rsidRPr="00214CC6">
        <w:t>of</w:t>
      </w:r>
      <w:r w:rsidR="009D42B6" w:rsidRPr="00214CC6">
        <w:t xml:space="preserve"> </w:t>
      </w:r>
      <w:r w:rsidR="00B14615" w:rsidRPr="00214CC6">
        <w:t>home</w:t>
      </w:r>
      <w:r w:rsidR="009D42B6" w:rsidRPr="00214CC6">
        <w:t xml:space="preserve"> </w:t>
      </w:r>
      <w:r w:rsidR="00B14615" w:rsidRPr="00214CC6">
        <w:t>care</w:t>
      </w:r>
      <w:r w:rsidR="009D42B6" w:rsidRPr="00214CC6">
        <w:t xml:space="preserve"> </w:t>
      </w:r>
      <w:r w:rsidR="00B14615" w:rsidRPr="00214CC6">
        <w:t>providers</w:t>
      </w:r>
      <w:r w:rsidR="009D42B6" w:rsidRPr="00214CC6">
        <w:t xml:space="preserve"> </w:t>
      </w:r>
      <w:r w:rsidR="00B14615" w:rsidRPr="00214CC6">
        <w:t>was</w:t>
      </w:r>
      <w:r w:rsidR="009D42B6" w:rsidRPr="00214CC6">
        <w:t xml:space="preserve"> </w:t>
      </w:r>
      <w:r w:rsidR="00B14615" w:rsidRPr="00214CC6">
        <w:t>stable</w:t>
      </w:r>
      <w:r w:rsidR="009D42B6" w:rsidRPr="00214CC6">
        <w:t xml:space="preserve"> </w:t>
      </w:r>
      <w:r w:rsidR="00B14615" w:rsidRPr="00214CC6">
        <w:t>until</w:t>
      </w:r>
      <w:r w:rsidR="009D42B6" w:rsidRPr="00214CC6">
        <w:t xml:space="preserve"> </w:t>
      </w:r>
      <w:r w:rsidR="00B14615" w:rsidRPr="00214CC6">
        <w:t>2015</w:t>
      </w:r>
      <w:r w:rsidR="00B14615" w:rsidRPr="00214CC6">
        <w:noBreakHyphen/>
        <w:t>16</w:t>
      </w:r>
      <w:r w:rsidR="009D42B6" w:rsidRPr="00214CC6">
        <w:t xml:space="preserve"> </w:t>
      </w:r>
      <w:r w:rsidR="00B14615" w:rsidRPr="00214CC6">
        <w:t>but</w:t>
      </w:r>
      <w:r w:rsidR="009D42B6" w:rsidRPr="00214CC6">
        <w:t xml:space="preserve"> </w:t>
      </w:r>
      <w:r w:rsidR="00B14615" w:rsidRPr="00214CC6">
        <w:t>has</w:t>
      </w:r>
      <w:r w:rsidR="009D42B6" w:rsidRPr="00214CC6">
        <w:t xml:space="preserve"> </w:t>
      </w:r>
      <w:r w:rsidR="00B14615" w:rsidRPr="00214CC6">
        <w:t>since</w:t>
      </w:r>
      <w:r w:rsidR="009D42B6" w:rsidRPr="00214CC6">
        <w:t xml:space="preserve"> </w:t>
      </w:r>
      <w:r w:rsidR="00B14615" w:rsidRPr="00214CC6">
        <w:t>increased</w:t>
      </w:r>
      <w:r w:rsidR="009D42B6" w:rsidRPr="00214CC6">
        <w:t xml:space="preserve"> </w:t>
      </w:r>
      <w:r w:rsidR="00B14615" w:rsidRPr="00214CC6">
        <w:t>dramatically.</w:t>
      </w:r>
      <w:r w:rsidR="009D42B6" w:rsidRPr="00214CC6">
        <w:t xml:space="preserve"> </w:t>
      </w:r>
      <w:r w:rsidR="00B14615" w:rsidRPr="00214CC6">
        <w:t>By</w:t>
      </w:r>
      <w:r w:rsidR="009D42B6" w:rsidRPr="00214CC6">
        <w:t xml:space="preserve"> </w:t>
      </w:r>
      <w:r w:rsidR="00B14615" w:rsidRPr="00214CC6">
        <w:t>contrast</w:t>
      </w:r>
      <w:r w:rsidR="00754AAC" w:rsidRPr="00214CC6">
        <w:t>,</w:t>
      </w:r>
      <w:r w:rsidR="009D42B6" w:rsidRPr="00214CC6">
        <w:t xml:space="preserve"> </w:t>
      </w:r>
      <w:r w:rsidR="00B14615" w:rsidRPr="00214CC6">
        <w:t>the</w:t>
      </w:r>
      <w:r w:rsidR="009D42B6" w:rsidRPr="00214CC6">
        <w:t xml:space="preserve"> </w:t>
      </w:r>
      <w:r w:rsidR="00B14615" w:rsidRPr="00214CC6">
        <w:t>number</w:t>
      </w:r>
      <w:r w:rsidR="009D42B6" w:rsidRPr="00214CC6">
        <w:t xml:space="preserve"> </w:t>
      </w:r>
      <w:r w:rsidR="00B14615" w:rsidRPr="00214CC6">
        <w:t>of</w:t>
      </w:r>
      <w:r w:rsidR="009D42B6" w:rsidRPr="00214CC6">
        <w:t xml:space="preserve"> </w:t>
      </w:r>
      <w:r w:rsidR="00B14615" w:rsidRPr="00214CC6">
        <w:t>residential</w:t>
      </w:r>
      <w:r w:rsidR="009D42B6" w:rsidRPr="00214CC6">
        <w:t xml:space="preserve"> </w:t>
      </w:r>
      <w:r w:rsidR="00B14615" w:rsidRPr="00214CC6">
        <w:t>care</w:t>
      </w:r>
      <w:r w:rsidR="009D42B6" w:rsidRPr="00214CC6">
        <w:t xml:space="preserve"> </w:t>
      </w:r>
      <w:r w:rsidR="00B14615" w:rsidRPr="00214CC6">
        <w:t>providers</w:t>
      </w:r>
      <w:r w:rsidR="009D42B6" w:rsidRPr="00214CC6">
        <w:t xml:space="preserve"> </w:t>
      </w:r>
      <w:r w:rsidR="00B14615" w:rsidRPr="00214CC6">
        <w:t>has</w:t>
      </w:r>
      <w:r w:rsidR="009D42B6" w:rsidRPr="00214CC6">
        <w:t xml:space="preserve"> </w:t>
      </w:r>
      <w:r w:rsidR="00B14615" w:rsidRPr="00214CC6">
        <w:t>been</w:t>
      </w:r>
      <w:r w:rsidR="009D42B6" w:rsidRPr="00214CC6">
        <w:t xml:space="preserve"> </w:t>
      </w:r>
      <w:r w:rsidR="00B14615" w:rsidRPr="00214CC6">
        <w:t>steadily</w:t>
      </w:r>
      <w:r w:rsidR="009D42B6" w:rsidRPr="00214CC6">
        <w:t xml:space="preserve"> </w:t>
      </w:r>
      <w:r w:rsidR="00B14615" w:rsidRPr="00214CC6">
        <w:t>declining</w:t>
      </w:r>
      <w:r w:rsidR="009D42B6" w:rsidRPr="00214CC6">
        <w:t xml:space="preserve"> </w:t>
      </w:r>
      <w:r w:rsidR="00B14615" w:rsidRPr="00214CC6">
        <w:t>over</w:t>
      </w:r>
      <w:r w:rsidR="009D42B6" w:rsidRPr="00214CC6">
        <w:t xml:space="preserve"> </w:t>
      </w:r>
      <w:r w:rsidR="00B14615" w:rsidRPr="00214CC6">
        <w:t>the</w:t>
      </w:r>
      <w:r w:rsidR="009D42B6" w:rsidRPr="00214CC6">
        <w:t xml:space="preserve"> </w:t>
      </w:r>
      <w:r w:rsidR="00B14615" w:rsidRPr="00214CC6">
        <w:t>five</w:t>
      </w:r>
      <w:r w:rsidR="009D42B6" w:rsidRPr="00214CC6">
        <w:t xml:space="preserve"> </w:t>
      </w:r>
      <w:r w:rsidR="00B14615" w:rsidRPr="00214CC6">
        <w:t>years.</w:t>
      </w:r>
      <w:r w:rsidR="009D42B6" w:rsidRPr="00214CC6">
        <w:t xml:space="preserve"> </w:t>
      </w:r>
      <w:r w:rsidR="00B14615" w:rsidRPr="00214CC6">
        <w:t>The</w:t>
      </w:r>
      <w:r w:rsidR="009D42B6" w:rsidRPr="00214CC6">
        <w:t xml:space="preserve"> </w:t>
      </w:r>
      <w:r w:rsidR="00B14615" w:rsidRPr="00214CC6">
        <w:t>changing</w:t>
      </w:r>
      <w:r w:rsidR="009D42B6" w:rsidRPr="00214CC6">
        <w:t xml:space="preserve"> </w:t>
      </w:r>
      <w:r w:rsidR="00B14615" w:rsidRPr="00214CC6">
        <w:t>number</w:t>
      </w:r>
      <w:r w:rsidR="009D42B6" w:rsidRPr="00214CC6">
        <w:t xml:space="preserve"> </w:t>
      </w:r>
      <w:r w:rsidR="00B14615" w:rsidRPr="00214CC6">
        <w:t>of</w:t>
      </w:r>
      <w:r w:rsidR="009D42B6" w:rsidRPr="00214CC6">
        <w:t xml:space="preserve"> </w:t>
      </w:r>
      <w:r w:rsidR="00B14615" w:rsidRPr="00214CC6">
        <w:t>home</w:t>
      </w:r>
      <w:r w:rsidR="009D42B6" w:rsidRPr="00214CC6">
        <w:t xml:space="preserve"> </w:t>
      </w:r>
      <w:r w:rsidR="00B14615" w:rsidRPr="00214CC6">
        <w:t>care</w:t>
      </w:r>
      <w:r w:rsidR="009D42B6" w:rsidRPr="00214CC6">
        <w:t xml:space="preserve"> </w:t>
      </w:r>
      <w:r w:rsidR="00B14615" w:rsidRPr="00214CC6">
        <w:t>and</w:t>
      </w:r>
      <w:r w:rsidR="009D42B6" w:rsidRPr="00214CC6">
        <w:t xml:space="preserve"> </w:t>
      </w:r>
      <w:r w:rsidR="00B14615" w:rsidRPr="00214CC6">
        <w:t>residential</w:t>
      </w:r>
      <w:r w:rsidR="009D42B6" w:rsidRPr="00214CC6">
        <w:t xml:space="preserve"> </w:t>
      </w:r>
      <w:r w:rsidR="00B14615" w:rsidRPr="00214CC6">
        <w:t>care</w:t>
      </w:r>
      <w:r w:rsidR="009D42B6" w:rsidRPr="00214CC6">
        <w:t xml:space="preserve"> </w:t>
      </w:r>
      <w:r w:rsidR="00B14615" w:rsidRPr="00214CC6">
        <w:t>providers</w:t>
      </w:r>
      <w:r w:rsidR="009D42B6" w:rsidRPr="00214CC6">
        <w:t xml:space="preserve"> </w:t>
      </w:r>
      <w:r w:rsidR="00B14615" w:rsidRPr="00214CC6">
        <w:t>is</w:t>
      </w:r>
      <w:r w:rsidR="009D42B6" w:rsidRPr="00214CC6">
        <w:t xml:space="preserve"> </w:t>
      </w:r>
      <w:r w:rsidR="00B14615" w:rsidRPr="00214CC6">
        <w:t>discussed</w:t>
      </w:r>
      <w:r w:rsidR="009D42B6" w:rsidRPr="00214CC6">
        <w:t xml:space="preserve"> </w:t>
      </w:r>
      <w:r w:rsidR="00B14615" w:rsidRPr="00214CC6">
        <w:t>in</w:t>
      </w:r>
      <w:r w:rsidR="009D42B6" w:rsidRPr="00214CC6">
        <w:t xml:space="preserve"> </w:t>
      </w:r>
      <w:r w:rsidR="00B14615" w:rsidRPr="00214CC6">
        <w:t>Chapter</w:t>
      </w:r>
      <w:r w:rsidR="009D42B6" w:rsidRPr="00214CC6">
        <w:t xml:space="preserve"> </w:t>
      </w:r>
      <w:r w:rsidR="00B14615" w:rsidRPr="00214CC6">
        <w:t>3.</w:t>
      </w:r>
    </w:p>
    <w:p w14:paraId="2E38CE34" w14:textId="07D4A78A" w:rsidR="009F002E" w:rsidRPr="009F002E" w:rsidRDefault="009F002E" w:rsidP="00503944">
      <w:pPr>
        <w:pStyle w:val="Caption"/>
      </w:pPr>
      <w:bookmarkStart w:id="128" w:name="_Ref2091177"/>
      <w:bookmarkStart w:id="129" w:name="_Toc2536699"/>
      <w:bookmarkStart w:id="130" w:name="_Toc15306754"/>
      <w:r w:rsidRPr="009F002E">
        <w:t>Table</w:t>
      </w:r>
      <w:r w:rsidR="009D42B6">
        <w:t xml:space="preserve"> </w:t>
      </w:r>
      <w:r w:rsidR="00FB2D7C">
        <w:fldChar w:fldCharType="begin"/>
      </w:r>
      <w:r w:rsidR="00FB2D7C">
        <w:instrText xml:space="preserve"> STYLEREF 1 \s </w:instrText>
      </w:r>
      <w:r w:rsidR="00FB2D7C">
        <w:fldChar w:fldCharType="separate"/>
      </w:r>
      <w:r w:rsidR="002A7D3B">
        <w:rPr>
          <w:noProof/>
        </w:rPr>
        <w:t>2</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3</w:t>
      </w:r>
      <w:r w:rsidR="00FB2D7C">
        <w:rPr>
          <w:noProof/>
        </w:rPr>
        <w:fldChar w:fldCharType="end"/>
      </w:r>
      <w:bookmarkEnd w:id="128"/>
      <w:r w:rsidR="00DB5639">
        <w:t>:</w:t>
      </w:r>
      <w:r w:rsidR="009D42B6">
        <w:t xml:space="preserve"> </w:t>
      </w:r>
      <w:r w:rsidRPr="009F002E">
        <w:t>Number</w:t>
      </w:r>
      <w:r w:rsidR="009D42B6">
        <w:t xml:space="preserve"> </w:t>
      </w:r>
      <w:r w:rsidRPr="009F002E">
        <w:t>of</w:t>
      </w:r>
      <w:r w:rsidR="009D42B6">
        <w:t xml:space="preserve"> </w:t>
      </w:r>
      <w:r w:rsidR="00063494">
        <w:t>aged</w:t>
      </w:r>
      <w:r w:rsidR="009D42B6">
        <w:t xml:space="preserve"> </w:t>
      </w:r>
      <w:r w:rsidR="00063494">
        <w:t>care</w:t>
      </w:r>
      <w:r w:rsidR="009D42B6">
        <w:t xml:space="preserve"> </w:t>
      </w:r>
      <w:r w:rsidRPr="009F002E">
        <w:t>providers,</w:t>
      </w:r>
      <w:r w:rsidR="009D42B6">
        <w:t xml:space="preserve"> </w:t>
      </w:r>
      <w:r w:rsidRPr="009F002E">
        <w:t>by</w:t>
      </w:r>
      <w:r w:rsidR="009D42B6">
        <w:t xml:space="preserve"> </w:t>
      </w:r>
      <w:r>
        <w:t>service</w:t>
      </w:r>
      <w:r w:rsidR="009D42B6">
        <w:t xml:space="preserve"> </w:t>
      </w:r>
      <w:r>
        <w:t>type,</w:t>
      </w:r>
      <w:r w:rsidR="009D42B6">
        <w:t xml:space="preserve"> </w:t>
      </w:r>
      <w:r w:rsidR="00FA5ADB">
        <w:t>2013-14</w:t>
      </w:r>
      <w:r w:rsidR="009D42B6">
        <w:t xml:space="preserve"> </w:t>
      </w:r>
      <w:r w:rsidR="00FA5ADB">
        <w:t>to</w:t>
      </w:r>
      <w:r w:rsidR="009D42B6">
        <w:t xml:space="preserve"> </w:t>
      </w:r>
      <w:r>
        <w:t>2017-18</w:t>
      </w:r>
      <w:bookmarkEnd w:id="129"/>
      <w:bookmarkEnd w:id="130"/>
    </w:p>
    <w:tbl>
      <w:tblPr>
        <w:tblStyle w:val="ACFAARTable"/>
        <w:tblW w:w="9639" w:type="dxa"/>
        <w:tblLayout w:type="fixed"/>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761"/>
        <w:gridCol w:w="2915"/>
        <w:gridCol w:w="2201"/>
        <w:gridCol w:w="2762"/>
      </w:tblGrid>
      <w:tr w:rsidR="000B4C4A" w14:paraId="6F9BD113" w14:textId="77777777" w:rsidTr="00F969DB">
        <w:trPr>
          <w:cnfStyle w:val="100000000000" w:firstRow="1" w:lastRow="0" w:firstColumn="0" w:lastColumn="0" w:oddVBand="0" w:evenVBand="0" w:oddHBand="0" w:evenHBand="0" w:firstRowFirstColumn="0" w:firstRowLastColumn="0" w:lastRowFirstColumn="0" w:lastRowLastColumn="0"/>
          <w:cantSplit/>
          <w:tblHeader/>
        </w:trPr>
        <w:tc>
          <w:tcPr>
            <w:tcW w:w="1145" w:type="dxa"/>
          </w:tcPr>
          <w:p w14:paraId="544B5C02" w14:textId="77777777" w:rsidR="000B4C4A" w:rsidRPr="00FD78D8" w:rsidRDefault="000B4C4A" w:rsidP="00FD78D8">
            <w:pPr>
              <w:pStyle w:val="TableColHeadLeft"/>
            </w:pPr>
          </w:p>
        </w:tc>
        <w:tc>
          <w:tcPr>
            <w:tcW w:w="1895" w:type="dxa"/>
            <w:hideMark/>
          </w:tcPr>
          <w:p w14:paraId="6A159EA0" w14:textId="5619FAB3" w:rsidR="000B4C4A" w:rsidRPr="00FD78D8" w:rsidRDefault="000B4C4A" w:rsidP="00FD78D8">
            <w:pPr>
              <w:pStyle w:val="TableColHeadLeft"/>
              <w:jc w:val="right"/>
            </w:pPr>
            <w:r w:rsidRPr="00FD78D8">
              <w:t>Home</w:t>
            </w:r>
            <w:r w:rsidR="009D42B6" w:rsidRPr="00FD78D8">
              <w:t xml:space="preserve"> </w:t>
            </w:r>
            <w:r w:rsidR="006D52E9" w:rsidRPr="00FD78D8">
              <w:t>s</w:t>
            </w:r>
            <w:r w:rsidRPr="00FD78D8">
              <w:t>upport</w:t>
            </w:r>
          </w:p>
        </w:tc>
        <w:tc>
          <w:tcPr>
            <w:tcW w:w="1431" w:type="dxa"/>
            <w:noWrap/>
            <w:hideMark/>
          </w:tcPr>
          <w:p w14:paraId="5A736186" w14:textId="2BC608EC" w:rsidR="000B4C4A" w:rsidRPr="00FD78D8" w:rsidRDefault="000B4C4A" w:rsidP="00FD78D8">
            <w:pPr>
              <w:pStyle w:val="TableColHeadLeft"/>
              <w:jc w:val="right"/>
            </w:pPr>
            <w:r w:rsidRPr="00FD78D8">
              <w:t>Home</w:t>
            </w:r>
            <w:r w:rsidR="009D42B6" w:rsidRPr="00FD78D8">
              <w:t xml:space="preserve"> </w:t>
            </w:r>
            <w:r w:rsidRPr="00FD78D8">
              <w:t>care</w:t>
            </w:r>
          </w:p>
        </w:tc>
        <w:tc>
          <w:tcPr>
            <w:tcW w:w="1796" w:type="dxa"/>
            <w:noWrap/>
            <w:hideMark/>
          </w:tcPr>
          <w:p w14:paraId="1771461F" w14:textId="2D7D245A" w:rsidR="000B4C4A" w:rsidRPr="00FD78D8" w:rsidRDefault="000B4C4A" w:rsidP="00FD78D8">
            <w:pPr>
              <w:pStyle w:val="TableColHeadLeft"/>
              <w:jc w:val="right"/>
            </w:pPr>
            <w:r w:rsidRPr="00FD78D8">
              <w:t>Residential</w:t>
            </w:r>
            <w:r w:rsidR="009D42B6" w:rsidRPr="00FD78D8">
              <w:t xml:space="preserve"> </w:t>
            </w:r>
            <w:r w:rsidRPr="00FD78D8">
              <w:t>care</w:t>
            </w:r>
          </w:p>
        </w:tc>
      </w:tr>
      <w:tr w:rsidR="00FA5ADB" w14:paraId="2F1BCF11" w14:textId="77777777" w:rsidTr="00F969DB">
        <w:trPr>
          <w:cantSplit/>
        </w:trPr>
        <w:tc>
          <w:tcPr>
            <w:tcW w:w="1145" w:type="dxa"/>
          </w:tcPr>
          <w:p w14:paraId="47B0C07C" w14:textId="77777777" w:rsidR="00FA5ADB" w:rsidRDefault="00FA5ADB" w:rsidP="00FD78D8">
            <w:pPr>
              <w:pStyle w:val="TableBodyLeft"/>
            </w:pPr>
            <w:r>
              <w:t>2013-14</w:t>
            </w:r>
          </w:p>
        </w:tc>
        <w:tc>
          <w:tcPr>
            <w:tcW w:w="1895" w:type="dxa"/>
            <w:noWrap/>
          </w:tcPr>
          <w:p w14:paraId="62D5352E" w14:textId="77777777" w:rsidR="00FA5ADB" w:rsidRDefault="00FA5ADB" w:rsidP="00FD78D8">
            <w:pPr>
              <w:pStyle w:val="TableBodyLeft"/>
              <w:jc w:val="right"/>
            </w:pPr>
            <w:r>
              <w:t>1,676</w:t>
            </w:r>
          </w:p>
        </w:tc>
        <w:tc>
          <w:tcPr>
            <w:tcW w:w="1431" w:type="dxa"/>
            <w:noWrap/>
          </w:tcPr>
          <w:p w14:paraId="28660146" w14:textId="77777777" w:rsidR="00FA5ADB" w:rsidRDefault="00FA5ADB" w:rsidP="00FD78D8">
            <w:pPr>
              <w:pStyle w:val="TableBodyLeft"/>
              <w:jc w:val="right"/>
            </w:pPr>
            <w:r>
              <w:t>504</w:t>
            </w:r>
          </w:p>
        </w:tc>
        <w:tc>
          <w:tcPr>
            <w:tcW w:w="1796" w:type="dxa"/>
            <w:noWrap/>
          </w:tcPr>
          <w:p w14:paraId="6C4BB2EB" w14:textId="77777777" w:rsidR="00FA5ADB" w:rsidRDefault="00FA5ADB" w:rsidP="00FD78D8">
            <w:pPr>
              <w:pStyle w:val="TableBodyLeft"/>
              <w:jc w:val="right"/>
            </w:pPr>
            <w:r>
              <w:t>1,016</w:t>
            </w:r>
          </w:p>
        </w:tc>
      </w:tr>
      <w:tr w:rsidR="00FA5ADB" w14:paraId="3E133034" w14:textId="77777777" w:rsidTr="00F969DB">
        <w:trPr>
          <w:cantSplit/>
        </w:trPr>
        <w:tc>
          <w:tcPr>
            <w:tcW w:w="1145" w:type="dxa"/>
          </w:tcPr>
          <w:p w14:paraId="58E39604" w14:textId="77777777" w:rsidR="00FA5ADB" w:rsidRDefault="00FA5ADB" w:rsidP="00FD78D8">
            <w:pPr>
              <w:pStyle w:val="TableBodyLeft"/>
            </w:pPr>
            <w:r>
              <w:t>2014-15</w:t>
            </w:r>
          </w:p>
        </w:tc>
        <w:tc>
          <w:tcPr>
            <w:tcW w:w="1895" w:type="dxa"/>
            <w:noWrap/>
          </w:tcPr>
          <w:p w14:paraId="2DFF054D" w14:textId="77777777" w:rsidR="00FA5ADB" w:rsidRDefault="00FA5ADB" w:rsidP="00FD78D8">
            <w:pPr>
              <w:pStyle w:val="TableBodyLeft"/>
              <w:jc w:val="right"/>
            </w:pPr>
            <w:r>
              <w:t>1,628</w:t>
            </w:r>
          </w:p>
        </w:tc>
        <w:tc>
          <w:tcPr>
            <w:tcW w:w="1431" w:type="dxa"/>
            <w:noWrap/>
          </w:tcPr>
          <w:p w14:paraId="2B7B1964" w14:textId="77777777" w:rsidR="00FA5ADB" w:rsidRDefault="00FA5ADB" w:rsidP="00FD78D8">
            <w:pPr>
              <w:pStyle w:val="TableBodyLeft"/>
              <w:jc w:val="right"/>
            </w:pPr>
            <w:r>
              <w:t>504</w:t>
            </w:r>
          </w:p>
        </w:tc>
        <w:tc>
          <w:tcPr>
            <w:tcW w:w="1796" w:type="dxa"/>
            <w:noWrap/>
          </w:tcPr>
          <w:p w14:paraId="2C89D092" w14:textId="77777777" w:rsidR="00FA5ADB" w:rsidRDefault="00FA5ADB" w:rsidP="00FD78D8">
            <w:pPr>
              <w:pStyle w:val="TableBodyLeft"/>
              <w:jc w:val="right"/>
            </w:pPr>
            <w:r>
              <w:t>972</w:t>
            </w:r>
          </w:p>
        </w:tc>
      </w:tr>
      <w:tr w:rsidR="00FA5ADB" w14:paraId="59A644D3" w14:textId="77777777" w:rsidTr="00F969DB">
        <w:trPr>
          <w:cantSplit/>
        </w:trPr>
        <w:tc>
          <w:tcPr>
            <w:tcW w:w="1145" w:type="dxa"/>
          </w:tcPr>
          <w:p w14:paraId="012D1974" w14:textId="77777777" w:rsidR="00FA5ADB" w:rsidRDefault="00FA5ADB" w:rsidP="00FD78D8">
            <w:pPr>
              <w:pStyle w:val="TableBodyLeft"/>
            </w:pPr>
            <w:r>
              <w:t>2015-16</w:t>
            </w:r>
          </w:p>
        </w:tc>
        <w:tc>
          <w:tcPr>
            <w:tcW w:w="1895" w:type="dxa"/>
            <w:noWrap/>
          </w:tcPr>
          <w:p w14:paraId="3A363375" w14:textId="77777777" w:rsidR="00FA5ADB" w:rsidRDefault="00FA5ADB" w:rsidP="00FD78D8">
            <w:pPr>
              <w:pStyle w:val="TableBodyLeft"/>
              <w:jc w:val="right"/>
            </w:pPr>
            <w:r>
              <w:t>1,686</w:t>
            </w:r>
          </w:p>
        </w:tc>
        <w:tc>
          <w:tcPr>
            <w:tcW w:w="1431" w:type="dxa"/>
            <w:noWrap/>
          </w:tcPr>
          <w:p w14:paraId="4C60F1D0" w14:textId="77777777" w:rsidR="00FA5ADB" w:rsidRDefault="00FA5ADB" w:rsidP="00FD78D8">
            <w:pPr>
              <w:pStyle w:val="TableBodyLeft"/>
              <w:jc w:val="right"/>
            </w:pPr>
            <w:r>
              <w:t>496</w:t>
            </w:r>
          </w:p>
        </w:tc>
        <w:tc>
          <w:tcPr>
            <w:tcW w:w="1796" w:type="dxa"/>
            <w:noWrap/>
          </w:tcPr>
          <w:p w14:paraId="3E29837E" w14:textId="77777777" w:rsidR="00FA5ADB" w:rsidRDefault="00FA5ADB" w:rsidP="00FD78D8">
            <w:pPr>
              <w:pStyle w:val="TableBodyLeft"/>
              <w:jc w:val="right"/>
            </w:pPr>
            <w:r>
              <w:t>949</w:t>
            </w:r>
          </w:p>
        </w:tc>
      </w:tr>
      <w:tr w:rsidR="00FA5ADB" w14:paraId="7B37A590" w14:textId="77777777" w:rsidTr="00F969DB">
        <w:trPr>
          <w:cantSplit/>
        </w:trPr>
        <w:tc>
          <w:tcPr>
            <w:tcW w:w="1145" w:type="dxa"/>
          </w:tcPr>
          <w:p w14:paraId="5AAB3A80" w14:textId="77777777" w:rsidR="00FA5ADB" w:rsidRDefault="00FA5ADB" w:rsidP="00FD78D8">
            <w:pPr>
              <w:pStyle w:val="TableBodyLeft"/>
            </w:pPr>
            <w:r>
              <w:lastRenderedPageBreak/>
              <w:t>2016-17</w:t>
            </w:r>
          </w:p>
        </w:tc>
        <w:tc>
          <w:tcPr>
            <w:tcW w:w="1895" w:type="dxa"/>
            <w:noWrap/>
          </w:tcPr>
          <w:p w14:paraId="75F03742" w14:textId="77777777" w:rsidR="00FA5ADB" w:rsidRDefault="00FA5ADB" w:rsidP="00FD78D8">
            <w:pPr>
              <w:pStyle w:val="TableBodyLeft"/>
              <w:jc w:val="right"/>
            </w:pPr>
            <w:r>
              <w:t>1,621</w:t>
            </w:r>
          </w:p>
        </w:tc>
        <w:tc>
          <w:tcPr>
            <w:tcW w:w="1431" w:type="dxa"/>
            <w:noWrap/>
          </w:tcPr>
          <w:p w14:paraId="1B84DB5C" w14:textId="77777777" w:rsidR="00FA5ADB" w:rsidRDefault="00FA5ADB" w:rsidP="00FD78D8">
            <w:pPr>
              <w:pStyle w:val="TableBodyLeft"/>
              <w:jc w:val="right"/>
            </w:pPr>
            <w:r>
              <w:t>702</w:t>
            </w:r>
          </w:p>
        </w:tc>
        <w:tc>
          <w:tcPr>
            <w:tcW w:w="1796" w:type="dxa"/>
            <w:noWrap/>
          </w:tcPr>
          <w:p w14:paraId="52E01FFA" w14:textId="77777777" w:rsidR="00FA5ADB" w:rsidRDefault="00FA5ADB" w:rsidP="00FD78D8">
            <w:pPr>
              <w:pStyle w:val="TableBodyLeft"/>
              <w:jc w:val="right"/>
            </w:pPr>
            <w:r>
              <w:t>902</w:t>
            </w:r>
          </w:p>
        </w:tc>
      </w:tr>
      <w:tr w:rsidR="00FA5ADB" w14:paraId="20E28B4E" w14:textId="77777777" w:rsidTr="00F969DB">
        <w:trPr>
          <w:cantSplit/>
        </w:trPr>
        <w:tc>
          <w:tcPr>
            <w:tcW w:w="1145" w:type="dxa"/>
          </w:tcPr>
          <w:p w14:paraId="20D78D29" w14:textId="77777777" w:rsidR="00FA5ADB" w:rsidRDefault="00FA5ADB" w:rsidP="00FD78D8">
            <w:pPr>
              <w:pStyle w:val="TableBodyLeft"/>
            </w:pPr>
            <w:r>
              <w:t>2017-18</w:t>
            </w:r>
          </w:p>
        </w:tc>
        <w:tc>
          <w:tcPr>
            <w:tcW w:w="1895" w:type="dxa"/>
            <w:noWrap/>
          </w:tcPr>
          <w:p w14:paraId="084F1D83" w14:textId="77777777" w:rsidR="00FA5ADB" w:rsidRDefault="00FA5ADB" w:rsidP="00FD78D8">
            <w:pPr>
              <w:pStyle w:val="TableBodyLeft"/>
              <w:jc w:val="right"/>
            </w:pPr>
            <w:r>
              <w:t>1,547</w:t>
            </w:r>
          </w:p>
        </w:tc>
        <w:tc>
          <w:tcPr>
            <w:tcW w:w="1431" w:type="dxa"/>
            <w:noWrap/>
          </w:tcPr>
          <w:p w14:paraId="5E2BE63B" w14:textId="77777777" w:rsidR="00FA5ADB" w:rsidRDefault="00FA5ADB" w:rsidP="00FD78D8">
            <w:pPr>
              <w:pStyle w:val="TableBodyLeft"/>
              <w:jc w:val="right"/>
            </w:pPr>
            <w:r>
              <w:t>873</w:t>
            </w:r>
          </w:p>
        </w:tc>
        <w:tc>
          <w:tcPr>
            <w:tcW w:w="1796" w:type="dxa"/>
            <w:noWrap/>
          </w:tcPr>
          <w:p w14:paraId="552C55C0" w14:textId="77777777" w:rsidR="00FA5ADB" w:rsidRDefault="00FA5ADB" w:rsidP="00FD78D8">
            <w:pPr>
              <w:pStyle w:val="TableBodyLeft"/>
              <w:jc w:val="right"/>
            </w:pPr>
            <w:r>
              <w:t>886</w:t>
            </w:r>
          </w:p>
        </w:tc>
      </w:tr>
    </w:tbl>
    <w:p w14:paraId="2454548E" w14:textId="15FB8702" w:rsidR="009D42B6" w:rsidRDefault="008847A4" w:rsidP="00FD78D8">
      <w:r w:rsidRPr="00872E69">
        <w:t>While</w:t>
      </w:r>
      <w:r w:rsidR="009D42B6">
        <w:t xml:space="preserve"> </w:t>
      </w:r>
      <w:r w:rsidRPr="00872E69">
        <w:t>the</w:t>
      </w:r>
      <w:r w:rsidR="009D42B6">
        <w:t xml:space="preserve"> </w:t>
      </w:r>
      <w:r w:rsidRPr="00872E69">
        <w:t>majority</w:t>
      </w:r>
      <w:r w:rsidR="009D42B6">
        <w:t xml:space="preserve"> </w:t>
      </w:r>
      <w:r w:rsidRPr="00872E69">
        <w:t>of</w:t>
      </w:r>
      <w:r w:rsidR="009D42B6">
        <w:t xml:space="preserve"> </w:t>
      </w:r>
      <w:r w:rsidRPr="00872E69">
        <w:t>providers</w:t>
      </w:r>
      <w:r w:rsidR="009D42B6">
        <w:t xml:space="preserve"> </w:t>
      </w:r>
      <w:r w:rsidRPr="00872E69">
        <w:t>operate</w:t>
      </w:r>
      <w:r w:rsidR="009D42B6">
        <w:t xml:space="preserve"> </w:t>
      </w:r>
      <w:r w:rsidRPr="00872E69">
        <w:t>only</w:t>
      </w:r>
      <w:r w:rsidR="009D42B6">
        <w:t xml:space="preserve"> </w:t>
      </w:r>
      <w:r w:rsidRPr="00872E69">
        <w:t>one</w:t>
      </w:r>
      <w:r w:rsidR="009D42B6">
        <w:t xml:space="preserve"> </w:t>
      </w:r>
      <w:r w:rsidRPr="00872E69">
        <w:t>type</w:t>
      </w:r>
      <w:r w:rsidR="009D42B6">
        <w:t xml:space="preserve"> </w:t>
      </w:r>
      <w:r w:rsidRPr="00872E69">
        <w:t>of</w:t>
      </w:r>
      <w:r w:rsidR="009D42B6">
        <w:t xml:space="preserve"> </w:t>
      </w:r>
      <w:r w:rsidRPr="00872E69">
        <w:t>aged</w:t>
      </w:r>
      <w:r w:rsidR="009D42B6">
        <w:t xml:space="preserve"> </w:t>
      </w:r>
      <w:r w:rsidRPr="00872E69">
        <w:t>care</w:t>
      </w:r>
      <w:r w:rsidR="009D42B6">
        <w:t xml:space="preserve"> </w:t>
      </w:r>
      <w:r w:rsidR="00330F4F" w:rsidRPr="00872E69">
        <w:t>service</w:t>
      </w:r>
      <w:r w:rsidRPr="00872E69">
        <w:t>,</w:t>
      </w:r>
      <w:r w:rsidR="009D42B6">
        <w:t xml:space="preserve"> </w:t>
      </w:r>
      <w:r w:rsidRPr="00872E69">
        <w:t>some</w:t>
      </w:r>
      <w:r w:rsidR="009D42B6">
        <w:t xml:space="preserve"> </w:t>
      </w:r>
      <w:r w:rsidRPr="00872E69">
        <w:t>operat</w:t>
      </w:r>
      <w:r w:rsidR="004101CE" w:rsidRPr="00872E69">
        <w:t>e</w:t>
      </w:r>
      <w:r w:rsidR="009D42B6">
        <w:t xml:space="preserve"> </w:t>
      </w:r>
      <w:r w:rsidR="004101CE" w:rsidRPr="00872E69">
        <w:t>two</w:t>
      </w:r>
      <w:r w:rsidR="009D42B6">
        <w:t xml:space="preserve"> </w:t>
      </w:r>
      <w:r w:rsidR="004101CE" w:rsidRPr="00872E69">
        <w:t>or</w:t>
      </w:r>
      <w:r w:rsidR="009D42B6">
        <w:t xml:space="preserve"> </w:t>
      </w:r>
      <w:r w:rsidR="004101CE" w:rsidRPr="00872E69">
        <w:t>all</w:t>
      </w:r>
      <w:r w:rsidR="009D42B6">
        <w:t xml:space="preserve"> </w:t>
      </w:r>
      <w:r w:rsidR="004101CE" w:rsidRPr="00872E69">
        <w:t>three</w:t>
      </w:r>
      <w:r w:rsidR="009D42B6">
        <w:t xml:space="preserve"> </w:t>
      </w:r>
      <w:r w:rsidR="008C3D8C">
        <w:t>of</w:t>
      </w:r>
      <w:r w:rsidR="009D42B6">
        <w:t xml:space="preserve"> </w:t>
      </w:r>
      <w:r w:rsidR="008C3D8C">
        <w:t>the</w:t>
      </w:r>
      <w:r w:rsidR="009D42B6">
        <w:t xml:space="preserve"> </w:t>
      </w:r>
      <w:r w:rsidR="008C3D8C">
        <w:t>major</w:t>
      </w:r>
      <w:r w:rsidR="009D42B6">
        <w:t xml:space="preserve"> </w:t>
      </w:r>
      <w:r w:rsidR="008C3D8C">
        <w:t>types</w:t>
      </w:r>
      <w:r w:rsidRPr="0005417D">
        <w:t>.</w:t>
      </w:r>
      <w:r w:rsidR="009D42B6">
        <w:t xml:space="preserve"> </w:t>
      </w:r>
      <w:r w:rsidR="0005417D" w:rsidRPr="0005417D">
        <w:fldChar w:fldCharType="begin"/>
      </w:r>
      <w:r w:rsidR="0005417D" w:rsidRPr="0005417D">
        <w:instrText xml:space="preserve"> REF _Ref2091500 \h </w:instrText>
      </w:r>
      <w:r w:rsidR="0005417D">
        <w:instrText xml:space="preserve"> \* MERGEFORMAT </w:instrText>
      </w:r>
      <w:r w:rsidR="0005417D" w:rsidRPr="0005417D">
        <w:fldChar w:fldCharType="separate"/>
      </w:r>
      <w:r w:rsidR="002A7D3B" w:rsidRPr="00D840F0">
        <w:t>Chart</w:t>
      </w:r>
      <w:r w:rsidR="002A7D3B">
        <w:t xml:space="preserve"> </w:t>
      </w:r>
      <w:r w:rsidR="002A7D3B">
        <w:rPr>
          <w:noProof/>
        </w:rPr>
        <w:t>2.3</w:t>
      </w:r>
      <w:r w:rsidR="0005417D" w:rsidRPr="0005417D">
        <w:fldChar w:fldCharType="end"/>
      </w:r>
      <w:r w:rsidR="009D42B6">
        <w:t xml:space="preserve"> </w:t>
      </w:r>
      <w:r w:rsidR="004F5438" w:rsidRPr="0005417D">
        <w:t>show</w:t>
      </w:r>
      <w:r w:rsidR="00474A08" w:rsidRPr="0005417D">
        <w:t>s</w:t>
      </w:r>
      <w:r w:rsidR="009D42B6">
        <w:t xml:space="preserve"> </w:t>
      </w:r>
      <w:r w:rsidR="00B830D7" w:rsidRPr="00872E69">
        <w:t>the</w:t>
      </w:r>
      <w:r w:rsidR="009D42B6">
        <w:t xml:space="preserve"> </w:t>
      </w:r>
      <w:r w:rsidR="00B830D7" w:rsidRPr="00872E69">
        <w:t>number</w:t>
      </w:r>
      <w:r w:rsidR="009D42B6">
        <w:t xml:space="preserve"> </w:t>
      </w:r>
      <w:r w:rsidR="00B830D7" w:rsidRPr="00872E69">
        <w:t>of</w:t>
      </w:r>
      <w:r w:rsidR="009D42B6">
        <w:t xml:space="preserve"> </w:t>
      </w:r>
      <w:r w:rsidR="00B830D7" w:rsidRPr="00872E69">
        <w:t>providers</w:t>
      </w:r>
      <w:r w:rsidR="009D42B6">
        <w:t xml:space="preserve"> </w:t>
      </w:r>
      <w:r w:rsidR="00B830D7" w:rsidRPr="00872E69">
        <w:t>providing</w:t>
      </w:r>
      <w:r w:rsidR="009D42B6">
        <w:t xml:space="preserve"> </w:t>
      </w:r>
      <w:r w:rsidR="00B830D7" w:rsidRPr="00872E69">
        <w:t>only</w:t>
      </w:r>
      <w:r w:rsidR="009D42B6">
        <w:t xml:space="preserve"> </w:t>
      </w:r>
      <w:r w:rsidR="00B830D7" w:rsidRPr="00872E69">
        <w:t>one</w:t>
      </w:r>
      <w:r w:rsidR="009D42B6">
        <w:t xml:space="preserve"> </w:t>
      </w:r>
      <w:r w:rsidR="00B830D7" w:rsidRPr="00872E69">
        <w:t>type,</w:t>
      </w:r>
      <w:r w:rsidR="009D42B6">
        <w:t xml:space="preserve"> </w:t>
      </w:r>
      <w:r w:rsidR="00B830D7" w:rsidRPr="00872E69">
        <w:t>two</w:t>
      </w:r>
      <w:r w:rsidR="009D42B6">
        <w:t xml:space="preserve"> </w:t>
      </w:r>
      <w:r w:rsidR="00B830D7" w:rsidRPr="00872E69">
        <w:t>types</w:t>
      </w:r>
      <w:r w:rsidR="009D42B6">
        <w:t xml:space="preserve"> </w:t>
      </w:r>
      <w:r w:rsidR="00B830D7" w:rsidRPr="00872E69">
        <w:t>and</w:t>
      </w:r>
      <w:r w:rsidR="009D42B6">
        <w:t xml:space="preserve"> </w:t>
      </w:r>
      <w:r w:rsidR="00B830D7" w:rsidRPr="00872E69">
        <w:t>all</w:t>
      </w:r>
      <w:r w:rsidR="009D42B6">
        <w:t xml:space="preserve"> </w:t>
      </w:r>
      <w:r w:rsidR="00B830D7" w:rsidRPr="00872E69">
        <w:t>three</w:t>
      </w:r>
      <w:r w:rsidR="009D42B6">
        <w:t xml:space="preserve"> </w:t>
      </w:r>
      <w:r w:rsidR="00B830D7" w:rsidRPr="00872E69">
        <w:t>types</w:t>
      </w:r>
      <w:r w:rsidR="009D42B6">
        <w:t xml:space="preserve"> </w:t>
      </w:r>
      <w:r w:rsidR="00B830D7" w:rsidRPr="00872E69">
        <w:t>of</w:t>
      </w:r>
      <w:r w:rsidR="009D42B6">
        <w:t xml:space="preserve"> </w:t>
      </w:r>
      <w:r w:rsidR="00B830D7" w:rsidRPr="00872E69">
        <w:t>services</w:t>
      </w:r>
      <w:r w:rsidR="009D42B6">
        <w:t xml:space="preserve"> </w:t>
      </w:r>
      <w:r w:rsidR="001A0BD0">
        <w:t>in</w:t>
      </w:r>
      <w:r w:rsidR="009D42B6">
        <w:t xml:space="preserve"> </w:t>
      </w:r>
      <w:r w:rsidR="001A0BD0">
        <w:t>2017-18</w:t>
      </w:r>
      <w:r w:rsidR="00647CB8" w:rsidRPr="00872E69">
        <w:t>.</w:t>
      </w:r>
      <w:r w:rsidR="00CD0DDF" w:rsidRPr="00872E69">
        <w:rPr>
          <w:rStyle w:val="FootnoteReference"/>
        </w:rPr>
        <w:footnoteReference w:id="12"/>
      </w:r>
      <w:r w:rsidR="009D42B6">
        <w:t xml:space="preserve"> </w:t>
      </w:r>
      <w:r w:rsidR="001A0BD0" w:rsidRPr="00872E69">
        <w:t>As</w:t>
      </w:r>
      <w:r w:rsidR="009D42B6">
        <w:t xml:space="preserve"> </w:t>
      </w:r>
      <w:r w:rsidR="001A0BD0" w:rsidRPr="00872E69">
        <w:t>was</w:t>
      </w:r>
      <w:r w:rsidR="009D42B6">
        <w:t xml:space="preserve"> </w:t>
      </w:r>
      <w:r w:rsidR="001A0BD0" w:rsidRPr="00872E69">
        <w:t>the</w:t>
      </w:r>
      <w:r w:rsidR="009D42B6">
        <w:t xml:space="preserve"> </w:t>
      </w:r>
      <w:r w:rsidR="001A0BD0" w:rsidRPr="00872E69">
        <w:t>case</w:t>
      </w:r>
      <w:r w:rsidR="009D42B6">
        <w:t xml:space="preserve"> </w:t>
      </w:r>
      <w:r w:rsidR="001A0BD0" w:rsidRPr="00872E69">
        <w:t>in</w:t>
      </w:r>
      <w:r w:rsidR="009D42B6">
        <w:t xml:space="preserve"> </w:t>
      </w:r>
      <w:r w:rsidR="001A0BD0" w:rsidRPr="00872E69">
        <w:t>previous</w:t>
      </w:r>
      <w:r w:rsidR="009D42B6">
        <w:t xml:space="preserve"> </w:t>
      </w:r>
      <w:r w:rsidR="001A0BD0" w:rsidRPr="00872E69">
        <w:t>ACFA</w:t>
      </w:r>
      <w:r w:rsidR="009D42B6">
        <w:t xml:space="preserve"> </w:t>
      </w:r>
      <w:r w:rsidR="008C3D8C">
        <w:t>r</w:t>
      </w:r>
      <w:r w:rsidR="001A0BD0" w:rsidRPr="00872E69">
        <w:t>eports,</w:t>
      </w:r>
      <w:r w:rsidR="009D42B6">
        <w:t xml:space="preserve"> </w:t>
      </w:r>
      <w:r w:rsidR="001A0BD0" w:rsidRPr="00872E69">
        <w:t>this</w:t>
      </w:r>
      <w:r w:rsidR="009D42B6">
        <w:t xml:space="preserve"> </w:t>
      </w:r>
      <w:r w:rsidR="001A0BD0" w:rsidRPr="00872E69">
        <w:t>analysis</w:t>
      </w:r>
      <w:r w:rsidR="009D42B6">
        <w:t xml:space="preserve"> </w:t>
      </w:r>
      <w:r w:rsidR="001A0BD0" w:rsidRPr="00872E69">
        <w:t>excludes</w:t>
      </w:r>
      <w:r w:rsidR="009D42B6">
        <w:t xml:space="preserve"> </w:t>
      </w:r>
      <w:r w:rsidR="001A0BD0" w:rsidRPr="00872E69">
        <w:t>Western</w:t>
      </w:r>
      <w:r w:rsidR="009D42B6">
        <w:t xml:space="preserve"> </w:t>
      </w:r>
      <w:r w:rsidR="001A0BD0" w:rsidRPr="00872E69">
        <w:t>Australia</w:t>
      </w:r>
      <w:r w:rsidR="006D52E9">
        <w:t>n</w:t>
      </w:r>
      <w:r w:rsidR="009D42B6">
        <w:t xml:space="preserve"> </w:t>
      </w:r>
      <w:r w:rsidR="001A0BD0" w:rsidRPr="00872E69">
        <w:t>HACC</w:t>
      </w:r>
      <w:r w:rsidR="009D42B6">
        <w:t xml:space="preserve"> </w:t>
      </w:r>
      <w:r w:rsidR="001A0BD0" w:rsidRPr="00872E69">
        <w:t>providers</w:t>
      </w:r>
      <w:r w:rsidR="009D42B6">
        <w:t xml:space="preserve"> </w:t>
      </w:r>
      <w:r w:rsidR="001A0BD0" w:rsidRPr="00872E69">
        <w:t>as</w:t>
      </w:r>
      <w:r w:rsidR="009D42B6">
        <w:t xml:space="preserve"> </w:t>
      </w:r>
      <w:r w:rsidR="001A0BD0" w:rsidRPr="00872E69">
        <w:t>information</w:t>
      </w:r>
      <w:r w:rsidR="009D42B6">
        <w:t xml:space="preserve"> </w:t>
      </w:r>
      <w:r w:rsidR="001A0BD0" w:rsidRPr="00872E69">
        <w:t>on</w:t>
      </w:r>
      <w:r w:rsidR="009D42B6">
        <w:t xml:space="preserve"> </w:t>
      </w:r>
      <w:r w:rsidR="001A0BD0" w:rsidRPr="00872E69">
        <w:t>whether</w:t>
      </w:r>
      <w:r w:rsidR="009D42B6">
        <w:t xml:space="preserve"> </w:t>
      </w:r>
      <w:r w:rsidR="001A0BD0" w:rsidRPr="00872E69">
        <w:t>these</w:t>
      </w:r>
      <w:r w:rsidR="009D42B6">
        <w:t xml:space="preserve"> </w:t>
      </w:r>
      <w:r w:rsidR="001A0BD0" w:rsidRPr="00872E69">
        <w:t>providers</w:t>
      </w:r>
      <w:r w:rsidR="009D42B6">
        <w:t xml:space="preserve"> </w:t>
      </w:r>
      <w:r w:rsidR="001A0BD0" w:rsidRPr="00872E69">
        <w:t>also</w:t>
      </w:r>
      <w:r w:rsidR="009D42B6">
        <w:t xml:space="preserve"> </w:t>
      </w:r>
      <w:r w:rsidR="001A0BD0" w:rsidRPr="00872E69">
        <w:t>provide</w:t>
      </w:r>
      <w:r w:rsidR="009D42B6">
        <w:t xml:space="preserve"> </w:t>
      </w:r>
      <w:r w:rsidR="001A0BD0" w:rsidRPr="00872E69">
        <w:t>residential</w:t>
      </w:r>
      <w:r w:rsidR="009D42B6">
        <w:t xml:space="preserve"> </w:t>
      </w:r>
      <w:r w:rsidR="001A0BD0" w:rsidRPr="00872E69">
        <w:t>or</w:t>
      </w:r>
      <w:r w:rsidR="009D42B6">
        <w:t xml:space="preserve"> </w:t>
      </w:r>
      <w:r w:rsidR="001A0BD0" w:rsidRPr="00872E69">
        <w:t>home</w:t>
      </w:r>
      <w:r w:rsidR="009D42B6">
        <w:t xml:space="preserve"> </w:t>
      </w:r>
      <w:r w:rsidR="001A0BD0" w:rsidRPr="00872E69">
        <w:t>care</w:t>
      </w:r>
      <w:r w:rsidR="009D42B6">
        <w:t xml:space="preserve"> </w:t>
      </w:r>
      <w:r w:rsidR="001A0BD0" w:rsidRPr="00872E69">
        <w:t>is</w:t>
      </w:r>
      <w:r w:rsidR="009D42B6">
        <w:t xml:space="preserve"> </w:t>
      </w:r>
      <w:r w:rsidR="001A0BD0" w:rsidRPr="00872E69">
        <w:t>not</w:t>
      </w:r>
      <w:r w:rsidR="009D42B6">
        <w:t xml:space="preserve"> </w:t>
      </w:r>
      <w:r w:rsidR="001A0BD0" w:rsidRPr="00872E69">
        <w:t>available.</w:t>
      </w:r>
    </w:p>
    <w:p w14:paraId="553458BE" w14:textId="7552A859" w:rsidR="00D840F0" w:rsidRPr="00D840F0" w:rsidRDefault="00D840F0" w:rsidP="00F97CCC">
      <w:pPr>
        <w:pStyle w:val="Caption"/>
      </w:pPr>
      <w:bookmarkStart w:id="131" w:name="_Ref2091500"/>
      <w:bookmarkStart w:id="132" w:name="_Toc2536744"/>
      <w:bookmarkStart w:id="133" w:name="_Toc15306663"/>
      <w:r w:rsidRPr="00D840F0">
        <w:t>Chart</w:t>
      </w:r>
      <w:r w:rsidR="009D42B6">
        <w:t xml:space="preserve"> </w:t>
      </w:r>
      <w:r w:rsidR="00FB2D7C">
        <w:fldChar w:fldCharType="begin"/>
      </w:r>
      <w:r w:rsidR="00FB2D7C">
        <w:instrText xml:space="preserve"> STYLEREF 1 \s </w:instrText>
      </w:r>
      <w:r w:rsidR="00FB2D7C">
        <w:fldChar w:fldCharType="separate"/>
      </w:r>
      <w:r w:rsidR="002A7D3B">
        <w:rPr>
          <w:noProof/>
        </w:rPr>
        <w:t>2</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3</w:t>
      </w:r>
      <w:r w:rsidR="00FB2D7C">
        <w:rPr>
          <w:noProof/>
        </w:rPr>
        <w:fldChar w:fldCharType="end"/>
      </w:r>
      <w:bookmarkEnd w:id="131"/>
      <w:r w:rsidR="00DB5639">
        <w:t>:</w:t>
      </w:r>
      <w:r w:rsidR="009D42B6">
        <w:t xml:space="preserve"> </w:t>
      </w:r>
      <w:r w:rsidR="000F3448">
        <w:t>Proportion</w:t>
      </w:r>
      <w:r w:rsidR="009D42B6">
        <w:t xml:space="preserve"> </w:t>
      </w:r>
      <w:r w:rsidR="000F3448">
        <w:t>of</w:t>
      </w:r>
      <w:r w:rsidR="009D42B6">
        <w:t xml:space="preserve"> </w:t>
      </w:r>
      <w:r w:rsidR="000F3448">
        <w:t>aged</w:t>
      </w:r>
      <w:r w:rsidR="009D42B6">
        <w:t xml:space="preserve"> </w:t>
      </w:r>
      <w:r w:rsidR="000F3448">
        <w:t>care</w:t>
      </w:r>
      <w:r w:rsidR="009D42B6">
        <w:t xml:space="preserve"> </w:t>
      </w:r>
      <w:r w:rsidR="000F3448">
        <w:t>providers</w:t>
      </w:r>
      <w:r w:rsidR="009D42B6">
        <w:t xml:space="preserve"> </w:t>
      </w:r>
      <w:r w:rsidR="000F3448">
        <w:t>providing</w:t>
      </w:r>
      <w:r w:rsidR="009D42B6">
        <w:t xml:space="preserve"> </w:t>
      </w:r>
      <w:r w:rsidR="000F3448">
        <w:t>more</w:t>
      </w:r>
      <w:r w:rsidR="009D42B6">
        <w:t xml:space="preserve"> </w:t>
      </w:r>
      <w:r w:rsidR="000F3448">
        <w:t>than</w:t>
      </w:r>
      <w:r w:rsidR="009D42B6">
        <w:t xml:space="preserve"> </w:t>
      </w:r>
      <w:r w:rsidR="000F3448">
        <w:t>one</w:t>
      </w:r>
      <w:r w:rsidR="009D42B6">
        <w:t xml:space="preserve"> </w:t>
      </w:r>
      <w:r w:rsidR="000F3448">
        <w:t>type</w:t>
      </w:r>
      <w:r w:rsidR="009D42B6">
        <w:t xml:space="preserve"> </w:t>
      </w:r>
      <w:r w:rsidR="000F3448">
        <w:t>of</w:t>
      </w:r>
      <w:r w:rsidR="009D42B6">
        <w:t xml:space="preserve"> </w:t>
      </w:r>
      <w:r w:rsidR="000F3448">
        <w:t>aged</w:t>
      </w:r>
      <w:r w:rsidR="009D42B6">
        <w:t xml:space="preserve"> </w:t>
      </w:r>
      <w:r w:rsidR="000F3448">
        <w:t>care</w:t>
      </w:r>
      <w:r w:rsidR="009D42B6">
        <w:t xml:space="preserve"> </w:t>
      </w:r>
      <w:r w:rsidR="000F3448">
        <w:t>service</w:t>
      </w:r>
      <w:r w:rsidRPr="00D840F0">
        <w:t>,</w:t>
      </w:r>
      <w:r w:rsidR="009D42B6">
        <w:t xml:space="preserve"> </w:t>
      </w:r>
      <w:r w:rsidRPr="00D840F0">
        <w:t>2017-18</w:t>
      </w:r>
      <w:bookmarkEnd w:id="132"/>
      <w:bookmarkEnd w:id="133"/>
    </w:p>
    <w:p w14:paraId="79DFCC92" w14:textId="77777777" w:rsidR="009D42B6" w:rsidRPr="00214CC6" w:rsidRDefault="00101A5A" w:rsidP="008D70E7">
      <w:pPr>
        <w:jc w:val="center"/>
      </w:pPr>
      <w:r w:rsidRPr="00214CC6">
        <w:rPr>
          <w:noProof/>
          <w:lang w:eastAsia="en-AU"/>
        </w:rPr>
        <w:drawing>
          <wp:inline distT="0" distB="0" distL="0" distR="0" wp14:anchorId="43CC29D7" wp14:editId="2A50F8DC">
            <wp:extent cx="2801466" cy="2700000"/>
            <wp:effectExtent l="0" t="0" r="0" b="5715"/>
            <wp:docPr id="689" name="Picture 689" descr="Chart 2.3: Proportion of aged care providers providing more than one type of aged care service,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01466" cy="2700000"/>
                    </a:xfrm>
                    <a:prstGeom prst="rect">
                      <a:avLst/>
                    </a:prstGeom>
                  </pic:spPr>
                </pic:pic>
              </a:graphicData>
            </a:graphic>
          </wp:inline>
        </w:drawing>
      </w:r>
    </w:p>
    <w:p w14:paraId="41A36EE5" w14:textId="2551344B" w:rsidR="009D42B6" w:rsidRPr="00214CC6" w:rsidRDefault="00C47C04" w:rsidP="00577087">
      <w:r w:rsidRPr="00214CC6">
        <w:t>As</w:t>
      </w:r>
      <w:r w:rsidR="009D42B6" w:rsidRPr="00214CC6">
        <w:t xml:space="preserve"> </w:t>
      </w:r>
      <w:r w:rsidRPr="00214CC6">
        <w:t>shown</w:t>
      </w:r>
      <w:r w:rsidR="0018067D" w:rsidRPr="00214CC6">
        <w:t>,</w:t>
      </w:r>
      <w:r w:rsidR="009D42B6" w:rsidRPr="00214CC6">
        <w:t xml:space="preserve"> </w:t>
      </w:r>
      <w:r w:rsidR="0018067D" w:rsidRPr="00214CC6">
        <w:t>there</w:t>
      </w:r>
      <w:r w:rsidR="009D42B6" w:rsidRPr="00214CC6">
        <w:t xml:space="preserve"> </w:t>
      </w:r>
      <w:r w:rsidR="0018067D" w:rsidRPr="00214CC6">
        <w:t>appears</w:t>
      </w:r>
      <w:r w:rsidR="009D42B6" w:rsidRPr="00214CC6">
        <w:t xml:space="preserve"> </w:t>
      </w:r>
      <w:r w:rsidR="0018067D" w:rsidRPr="00214CC6">
        <w:t>to</w:t>
      </w:r>
      <w:r w:rsidR="009D42B6" w:rsidRPr="00214CC6">
        <w:t xml:space="preserve"> </w:t>
      </w:r>
      <w:r w:rsidR="0018067D" w:rsidRPr="00214CC6">
        <w:t>be</w:t>
      </w:r>
      <w:r w:rsidR="009D42B6" w:rsidRPr="00214CC6">
        <w:t xml:space="preserve"> </w:t>
      </w:r>
      <w:r w:rsidR="0018067D" w:rsidRPr="00214CC6">
        <w:t>a</w:t>
      </w:r>
      <w:r w:rsidR="009D42B6" w:rsidRPr="00214CC6">
        <w:t xml:space="preserve"> </w:t>
      </w:r>
      <w:r w:rsidR="0018067D" w:rsidRPr="00214CC6">
        <w:t>high</w:t>
      </w:r>
      <w:r w:rsidR="009D42B6" w:rsidRPr="00214CC6">
        <w:t xml:space="preserve"> </w:t>
      </w:r>
      <w:r w:rsidR="0018067D" w:rsidRPr="00214CC6">
        <w:t>degree</w:t>
      </w:r>
      <w:r w:rsidR="009D42B6" w:rsidRPr="00214CC6">
        <w:t xml:space="preserve"> </w:t>
      </w:r>
      <w:r w:rsidR="0018067D" w:rsidRPr="00214CC6">
        <w:t>of</w:t>
      </w:r>
      <w:r w:rsidR="009D42B6" w:rsidRPr="00214CC6">
        <w:t xml:space="preserve"> </w:t>
      </w:r>
      <w:r w:rsidR="0018067D" w:rsidRPr="00214CC6">
        <w:t>specialisation</w:t>
      </w:r>
      <w:r w:rsidR="009D42B6" w:rsidRPr="00214CC6">
        <w:t xml:space="preserve"> </w:t>
      </w:r>
      <w:r w:rsidR="0018067D" w:rsidRPr="00214CC6">
        <w:t>in</w:t>
      </w:r>
      <w:r w:rsidR="009D42B6" w:rsidRPr="00214CC6">
        <w:t xml:space="preserve"> </w:t>
      </w:r>
      <w:r w:rsidR="0018067D" w:rsidRPr="00214CC6">
        <w:t>terms</w:t>
      </w:r>
      <w:r w:rsidR="009D42B6" w:rsidRPr="00214CC6">
        <w:t xml:space="preserve"> </w:t>
      </w:r>
      <w:r w:rsidR="0018067D" w:rsidRPr="00214CC6">
        <w:t>of</w:t>
      </w:r>
      <w:r w:rsidR="009D42B6" w:rsidRPr="00214CC6">
        <w:t xml:space="preserve"> </w:t>
      </w:r>
      <w:r w:rsidR="0018067D" w:rsidRPr="00214CC6">
        <w:t>service</w:t>
      </w:r>
      <w:r w:rsidR="009D42B6" w:rsidRPr="00214CC6">
        <w:t xml:space="preserve"> </w:t>
      </w:r>
      <w:r w:rsidR="0018067D" w:rsidRPr="00214CC6">
        <w:t>types</w:t>
      </w:r>
      <w:r w:rsidR="009D42B6" w:rsidRPr="00214CC6">
        <w:t xml:space="preserve"> </w:t>
      </w:r>
      <w:r w:rsidR="0018067D" w:rsidRPr="00214CC6">
        <w:t>offered</w:t>
      </w:r>
      <w:r w:rsidR="009D42B6" w:rsidRPr="00214CC6">
        <w:t xml:space="preserve"> </w:t>
      </w:r>
      <w:r w:rsidR="0018067D" w:rsidRPr="00214CC6">
        <w:t>by</w:t>
      </w:r>
      <w:r w:rsidR="009D42B6" w:rsidRPr="00214CC6">
        <w:t xml:space="preserve"> </w:t>
      </w:r>
      <w:r w:rsidR="0018067D" w:rsidRPr="00214CC6">
        <w:t>providers.</w:t>
      </w:r>
      <w:r w:rsidR="009D42B6" w:rsidRPr="00214CC6">
        <w:t xml:space="preserve"> </w:t>
      </w:r>
      <w:r w:rsidR="0018067D" w:rsidRPr="00214CC6">
        <w:t>However</w:t>
      </w:r>
      <w:r w:rsidR="009D42B6" w:rsidRPr="00214CC6">
        <w:t xml:space="preserve"> </w:t>
      </w:r>
      <w:r w:rsidR="0018067D" w:rsidRPr="00214CC6">
        <w:t>the</w:t>
      </w:r>
      <w:r w:rsidR="009D42B6" w:rsidRPr="00214CC6">
        <w:t xml:space="preserve"> </w:t>
      </w:r>
      <w:r w:rsidR="0018067D" w:rsidRPr="00214CC6">
        <w:t>proportion</w:t>
      </w:r>
      <w:r w:rsidR="009D42B6" w:rsidRPr="00214CC6">
        <w:t xml:space="preserve"> </w:t>
      </w:r>
      <w:r w:rsidR="0018067D" w:rsidRPr="00214CC6">
        <w:t>of</w:t>
      </w:r>
      <w:r w:rsidR="009D42B6" w:rsidRPr="00214CC6">
        <w:t xml:space="preserve"> </w:t>
      </w:r>
      <w:r w:rsidR="0018067D" w:rsidRPr="00214CC6">
        <w:t>providers</w:t>
      </w:r>
      <w:r w:rsidR="009D42B6" w:rsidRPr="00214CC6">
        <w:t xml:space="preserve"> </w:t>
      </w:r>
      <w:r w:rsidR="0018067D" w:rsidRPr="00214CC6">
        <w:t>who</w:t>
      </w:r>
      <w:r w:rsidR="009D42B6" w:rsidRPr="00214CC6">
        <w:t xml:space="preserve"> </w:t>
      </w:r>
      <w:r w:rsidR="0018067D" w:rsidRPr="00214CC6">
        <w:t>have</w:t>
      </w:r>
      <w:r w:rsidR="009D42B6" w:rsidRPr="00214CC6">
        <w:t xml:space="preserve"> </w:t>
      </w:r>
      <w:r w:rsidR="0018067D" w:rsidRPr="00214CC6">
        <w:t>diversified</w:t>
      </w:r>
      <w:r w:rsidR="009D42B6" w:rsidRPr="00214CC6">
        <w:t xml:space="preserve"> </w:t>
      </w:r>
      <w:r w:rsidR="0018067D" w:rsidRPr="00214CC6">
        <w:t>into</w:t>
      </w:r>
      <w:r w:rsidR="009D42B6" w:rsidRPr="00214CC6">
        <w:t xml:space="preserve"> </w:t>
      </w:r>
      <w:r w:rsidR="0018067D" w:rsidRPr="00214CC6">
        <w:t>more</w:t>
      </w:r>
      <w:r w:rsidR="009D42B6" w:rsidRPr="00214CC6">
        <w:t xml:space="preserve"> </w:t>
      </w:r>
      <w:r w:rsidR="0018067D" w:rsidRPr="00214CC6">
        <w:t>than</w:t>
      </w:r>
      <w:r w:rsidR="009D42B6" w:rsidRPr="00214CC6">
        <w:t xml:space="preserve"> </w:t>
      </w:r>
      <w:r w:rsidR="0018067D" w:rsidRPr="00214CC6">
        <w:t>one</w:t>
      </w:r>
      <w:r w:rsidR="009D42B6" w:rsidRPr="00214CC6">
        <w:t xml:space="preserve"> </w:t>
      </w:r>
      <w:r w:rsidR="0018067D" w:rsidRPr="00214CC6">
        <w:t>type</w:t>
      </w:r>
      <w:r w:rsidR="009D42B6" w:rsidRPr="00214CC6">
        <w:t xml:space="preserve"> </w:t>
      </w:r>
      <w:r w:rsidR="0018067D" w:rsidRPr="00214CC6">
        <w:t>of</w:t>
      </w:r>
      <w:r w:rsidR="009D42B6" w:rsidRPr="00214CC6">
        <w:t xml:space="preserve"> </w:t>
      </w:r>
      <w:r w:rsidR="0018067D" w:rsidRPr="00214CC6">
        <w:t>care</w:t>
      </w:r>
      <w:r w:rsidR="009D42B6" w:rsidRPr="00214CC6">
        <w:t xml:space="preserve"> </w:t>
      </w:r>
      <w:r w:rsidR="0018067D" w:rsidRPr="00214CC6">
        <w:t>is</w:t>
      </w:r>
      <w:r w:rsidR="009D42B6" w:rsidRPr="00214CC6">
        <w:t xml:space="preserve"> </w:t>
      </w:r>
      <w:r w:rsidR="0018067D" w:rsidRPr="00214CC6">
        <w:t>continuin</w:t>
      </w:r>
      <w:r w:rsidR="00937BB6" w:rsidRPr="00214CC6">
        <w:t>g</w:t>
      </w:r>
      <w:r w:rsidR="009D42B6" w:rsidRPr="00214CC6">
        <w:t xml:space="preserve"> </w:t>
      </w:r>
      <w:r w:rsidR="00937BB6" w:rsidRPr="00214CC6">
        <w:t>to</w:t>
      </w:r>
      <w:r w:rsidR="009D42B6" w:rsidRPr="00214CC6">
        <w:t xml:space="preserve"> </w:t>
      </w:r>
      <w:r w:rsidR="00937BB6" w:rsidRPr="00214CC6">
        <w:t>increase</w:t>
      </w:r>
      <w:r w:rsidR="001A0BD0" w:rsidRPr="00214CC6">
        <w:t>,</w:t>
      </w:r>
      <w:r w:rsidR="009D42B6" w:rsidRPr="00214CC6">
        <w:t xml:space="preserve"> </w:t>
      </w:r>
      <w:r w:rsidR="001A0BD0" w:rsidRPr="00214CC6">
        <w:t>albeit</w:t>
      </w:r>
      <w:r w:rsidR="009D42B6" w:rsidRPr="00214CC6">
        <w:t xml:space="preserve"> </w:t>
      </w:r>
      <w:r w:rsidR="001A0BD0" w:rsidRPr="00214CC6">
        <w:t>slowly</w:t>
      </w:r>
      <w:r w:rsidR="00937BB6" w:rsidRPr="00214CC6">
        <w:t>,</w:t>
      </w:r>
      <w:r w:rsidR="009D42B6" w:rsidRPr="00214CC6">
        <w:t xml:space="preserve"> </w:t>
      </w:r>
      <w:r w:rsidR="00937BB6" w:rsidRPr="00214CC6">
        <w:t>as</w:t>
      </w:r>
      <w:r w:rsidR="009D42B6" w:rsidRPr="00214CC6">
        <w:t xml:space="preserve"> </w:t>
      </w:r>
      <w:r w:rsidR="00937BB6" w:rsidRPr="00214CC6">
        <w:t>shown</w:t>
      </w:r>
      <w:r w:rsidR="009D42B6" w:rsidRPr="00214CC6">
        <w:t xml:space="preserve"> </w:t>
      </w:r>
      <w:r w:rsidR="00937BB6" w:rsidRPr="00214CC6">
        <w:t>in</w:t>
      </w:r>
      <w:r w:rsidR="009D42B6" w:rsidRPr="00214CC6">
        <w:t xml:space="preserve"> </w:t>
      </w:r>
      <w:r w:rsidR="00937BB6" w:rsidRPr="00214CC6">
        <w:fldChar w:fldCharType="begin"/>
      </w:r>
      <w:r w:rsidR="00937BB6" w:rsidRPr="00214CC6">
        <w:instrText xml:space="preserve"> REF _Ref3100459 \h  \* MERGEFORMAT </w:instrText>
      </w:r>
      <w:r w:rsidR="00937BB6" w:rsidRPr="00214CC6">
        <w:fldChar w:fldCharType="separate"/>
      </w:r>
      <w:r w:rsidR="002A7D3B" w:rsidRPr="00937BB6">
        <w:t>Table</w:t>
      </w:r>
      <w:r w:rsidR="002A7D3B">
        <w:t xml:space="preserve"> </w:t>
      </w:r>
      <w:r w:rsidR="002A7D3B">
        <w:rPr>
          <w:noProof/>
        </w:rPr>
        <w:t>2.4</w:t>
      </w:r>
      <w:r w:rsidR="00937BB6" w:rsidRPr="00214CC6">
        <w:fldChar w:fldCharType="end"/>
      </w:r>
      <w:r w:rsidR="0018067D" w:rsidRPr="00214CC6">
        <w:t>.</w:t>
      </w:r>
      <w:r w:rsidR="009D42B6" w:rsidRPr="00214CC6">
        <w:t xml:space="preserve"> </w:t>
      </w:r>
      <w:r w:rsidR="007628CB" w:rsidRPr="00214CC6">
        <w:t>Of</w:t>
      </w:r>
      <w:r w:rsidR="009D42B6" w:rsidRPr="00214CC6">
        <w:t xml:space="preserve"> </w:t>
      </w:r>
      <w:r w:rsidR="007628CB" w:rsidRPr="00214CC6">
        <w:t>the</w:t>
      </w:r>
      <w:r w:rsidR="009D42B6" w:rsidRPr="00214CC6">
        <w:t xml:space="preserve"> </w:t>
      </w:r>
      <w:r w:rsidR="007628CB" w:rsidRPr="00214CC6">
        <w:t>162</w:t>
      </w:r>
      <w:r w:rsidR="009D42B6" w:rsidRPr="00214CC6">
        <w:t xml:space="preserve"> </w:t>
      </w:r>
      <w:r w:rsidR="007628CB" w:rsidRPr="00214CC6">
        <w:t>organisations</w:t>
      </w:r>
      <w:r w:rsidR="009D42B6" w:rsidRPr="00214CC6">
        <w:t xml:space="preserve"> </w:t>
      </w:r>
      <w:r w:rsidR="007628CB" w:rsidRPr="00214CC6">
        <w:t>who</w:t>
      </w:r>
      <w:r w:rsidR="009D42B6" w:rsidRPr="00214CC6">
        <w:t xml:space="preserve"> </w:t>
      </w:r>
      <w:r w:rsidR="007628CB" w:rsidRPr="00214CC6">
        <w:t>provide</w:t>
      </w:r>
      <w:r w:rsidR="009D42B6" w:rsidRPr="00214CC6">
        <w:t xml:space="preserve"> </w:t>
      </w:r>
      <w:r w:rsidR="007628CB" w:rsidRPr="00214CC6">
        <w:t>all</w:t>
      </w:r>
      <w:r w:rsidR="009D42B6" w:rsidRPr="00214CC6">
        <w:t xml:space="preserve"> </w:t>
      </w:r>
      <w:r w:rsidR="007628CB" w:rsidRPr="00214CC6">
        <w:t>three</w:t>
      </w:r>
      <w:r w:rsidR="009D42B6" w:rsidRPr="00214CC6">
        <w:t xml:space="preserve"> </w:t>
      </w:r>
      <w:r w:rsidR="007628CB" w:rsidRPr="00214CC6">
        <w:t>major</w:t>
      </w:r>
      <w:r w:rsidR="009D42B6" w:rsidRPr="00214CC6">
        <w:t xml:space="preserve"> </w:t>
      </w:r>
      <w:r w:rsidR="007628CB" w:rsidRPr="00214CC6">
        <w:t>types</w:t>
      </w:r>
      <w:r w:rsidR="009D42B6" w:rsidRPr="00214CC6">
        <w:t xml:space="preserve"> </w:t>
      </w:r>
      <w:r w:rsidR="007628CB" w:rsidRPr="00214CC6">
        <w:t>of</w:t>
      </w:r>
      <w:r w:rsidR="009D42B6" w:rsidRPr="00214CC6">
        <w:t xml:space="preserve"> </w:t>
      </w:r>
      <w:r w:rsidR="007628CB" w:rsidRPr="00214CC6">
        <w:t>care,</w:t>
      </w:r>
      <w:r w:rsidR="009D42B6" w:rsidRPr="00214CC6">
        <w:t xml:space="preserve"> </w:t>
      </w:r>
      <w:r w:rsidR="007628CB" w:rsidRPr="00214CC6">
        <w:t>only</w:t>
      </w:r>
      <w:r w:rsidR="009D42B6" w:rsidRPr="00214CC6">
        <w:t xml:space="preserve"> </w:t>
      </w:r>
      <w:r w:rsidR="00DD35D3" w:rsidRPr="00214CC6">
        <w:t>four</w:t>
      </w:r>
      <w:r w:rsidR="009D42B6" w:rsidRPr="00214CC6">
        <w:t xml:space="preserve"> </w:t>
      </w:r>
      <w:r w:rsidR="007628CB" w:rsidRPr="00214CC6">
        <w:t>are</w:t>
      </w:r>
      <w:r w:rsidR="009D42B6" w:rsidRPr="00214CC6">
        <w:t xml:space="preserve"> </w:t>
      </w:r>
      <w:r w:rsidR="007628CB" w:rsidRPr="00214CC6">
        <w:t>for</w:t>
      </w:r>
      <w:r w:rsidR="007628CB" w:rsidRPr="00214CC6">
        <w:noBreakHyphen/>
        <w:t>profit</w:t>
      </w:r>
      <w:r w:rsidR="009D42B6" w:rsidRPr="00214CC6">
        <w:t xml:space="preserve"> </w:t>
      </w:r>
      <w:r w:rsidR="007628CB" w:rsidRPr="00214CC6">
        <w:t>providers.</w:t>
      </w:r>
      <w:r w:rsidR="009D42B6" w:rsidRPr="00214CC6">
        <w:t xml:space="preserve"> </w:t>
      </w:r>
      <w:r w:rsidR="0099388B" w:rsidRPr="00214CC6">
        <w:t>ACFA</w:t>
      </w:r>
      <w:r w:rsidR="009D42B6" w:rsidRPr="00214CC6">
        <w:t xml:space="preserve"> </w:t>
      </w:r>
      <w:r w:rsidR="0099388B" w:rsidRPr="00214CC6">
        <w:t>notes</w:t>
      </w:r>
      <w:r w:rsidR="009D42B6" w:rsidRPr="00214CC6">
        <w:t xml:space="preserve"> </w:t>
      </w:r>
      <w:r w:rsidR="0099388B" w:rsidRPr="00214CC6">
        <w:t>that</w:t>
      </w:r>
      <w:r w:rsidR="009D42B6" w:rsidRPr="00214CC6">
        <w:t xml:space="preserve"> </w:t>
      </w:r>
      <w:r w:rsidR="0099388B" w:rsidRPr="00214CC6">
        <w:t>there</w:t>
      </w:r>
      <w:r w:rsidR="009D42B6" w:rsidRPr="00214CC6">
        <w:t xml:space="preserve"> </w:t>
      </w:r>
      <w:r w:rsidR="0099388B" w:rsidRPr="00214CC6">
        <w:t>would</w:t>
      </w:r>
      <w:r w:rsidR="009D42B6" w:rsidRPr="00214CC6">
        <w:t xml:space="preserve"> </w:t>
      </w:r>
      <w:r w:rsidR="0099388B" w:rsidRPr="00214CC6">
        <w:t>be</w:t>
      </w:r>
      <w:r w:rsidR="009D42B6" w:rsidRPr="00214CC6">
        <w:t xml:space="preserve"> </w:t>
      </w:r>
      <w:r w:rsidR="0099388B" w:rsidRPr="00214CC6">
        <w:t>merit</w:t>
      </w:r>
      <w:r w:rsidR="009D42B6" w:rsidRPr="00214CC6">
        <w:t xml:space="preserve"> </w:t>
      </w:r>
      <w:r w:rsidR="0099388B" w:rsidRPr="00214CC6">
        <w:t>in</w:t>
      </w:r>
      <w:r w:rsidR="009D42B6" w:rsidRPr="00214CC6">
        <w:t xml:space="preserve"> </w:t>
      </w:r>
      <w:r w:rsidR="0099388B" w:rsidRPr="00214CC6">
        <w:t>examining</w:t>
      </w:r>
      <w:r w:rsidR="009D42B6" w:rsidRPr="00214CC6">
        <w:t xml:space="preserve"> </w:t>
      </w:r>
      <w:r w:rsidR="0099388B" w:rsidRPr="00214CC6">
        <w:t>the</w:t>
      </w:r>
      <w:r w:rsidR="009D42B6" w:rsidRPr="00214CC6">
        <w:t xml:space="preserve"> </w:t>
      </w:r>
      <w:r w:rsidR="0099388B" w:rsidRPr="00214CC6">
        <w:t>scope</w:t>
      </w:r>
      <w:r w:rsidR="009D42B6" w:rsidRPr="00214CC6">
        <w:t xml:space="preserve"> </w:t>
      </w:r>
      <w:r w:rsidR="0099388B" w:rsidRPr="00214CC6">
        <w:t>for</w:t>
      </w:r>
      <w:r w:rsidR="009D42B6" w:rsidRPr="00214CC6">
        <w:t xml:space="preserve"> </w:t>
      </w:r>
      <w:r w:rsidR="0099388B" w:rsidRPr="00214CC6">
        <w:t>economies</w:t>
      </w:r>
      <w:r w:rsidR="009D42B6" w:rsidRPr="00214CC6">
        <w:t xml:space="preserve"> </w:t>
      </w:r>
      <w:r w:rsidR="0099388B" w:rsidRPr="00214CC6">
        <w:t>of</w:t>
      </w:r>
      <w:r w:rsidR="009D42B6" w:rsidRPr="00214CC6">
        <w:t xml:space="preserve"> </w:t>
      </w:r>
      <w:r w:rsidR="0099388B" w:rsidRPr="00214CC6">
        <w:t>scale</w:t>
      </w:r>
      <w:r w:rsidR="009D42B6" w:rsidRPr="00214CC6">
        <w:t xml:space="preserve"> </w:t>
      </w:r>
      <w:r w:rsidR="0099388B" w:rsidRPr="00214CC6">
        <w:t>and</w:t>
      </w:r>
      <w:r w:rsidR="009D42B6" w:rsidRPr="00214CC6">
        <w:t xml:space="preserve"> </w:t>
      </w:r>
      <w:r w:rsidR="0099388B" w:rsidRPr="00214CC6">
        <w:t>other</w:t>
      </w:r>
      <w:r w:rsidR="009D42B6" w:rsidRPr="00214CC6">
        <w:t xml:space="preserve"> </w:t>
      </w:r>
      <w:r w:rsidR="0099388B" w:rsidRPr="00214CC6">
        <w:t>benefits</w:t>
      </w:r>
      <w:r w:rsidR="009D42B6" w:rsidRPr="00214CC6">
        <w:t xml:space="preserve"> </w:t>
      </w:r>
      <w:r w:rsidR="0099388B" w:rsidRPr="00214CC6">
        <w:t>from</w:t>
      </w:r>
      <w:r w:rsidR="009D42B6" w:rsidRPr="00214CC6">
        <w:t xml:space="preserve"> </w:t>
      </w:r>
      <w:r w:rsidR="0099388B" w:rsidRPr="00214CC6">
        <w:t>providers</w:t>
      </w:r>
      <w:r w:rsidR="009D42B6" w:rsidRPr="00214CC6">
        <w:t xml:space="preserve"> </w:t>
      </w:r>
      <w:r w:rsidR="0099388B" w:rsidRPr="00214CC6">
        <w:t>engaging</w:t>
      </w:r>
      <w:r w:rsidR="009D42B6" w:rsidRPr="00214CC6">
        <w:t xml:space="preserve"> </w:t>
      </w:r>
      <w:r w:rsidR="0099388B" w:rsidRPr="00214CC6">
        <w:t>in</w:t>
      </w:r>
      <w:r w:rsidR="009D42B6" w:rsidRPr="00214CC6">
        <w:t xml:space="preserve"> </w:t>
      </w:r>
      <w:r w:rsidR="0099388B" w:rsidRPr="00214CC6">
        <w:t>more</w:t>
      </w:r>
      <w:r w:rsidR="009D42B6" w:rsidRPr="00214CC6">
        <w:t xml:space="preserve"> </w:t>
      </w:r>
      <w:r w:rsidR="0099388B" w:rsidRPr="00214CC6">
        <w:t>than</w:t>
      </w:r>
      <w:r w:rsidR="009D42B6" w:rsidRPr="00214CC6">
        <w:t xml:space="preserve"> </w:t>
      </w:r>
      <w:r w:rsidR="0099388B" w:rsidRPr="00214CC6">
        <w:t>one</w:t>
      </w:r>
      <w:r w:rsidR="009D42B6" w:rsidRPr="00214CC6">
        <w:t xml:space="preserve"> </w:t>
      </w:r>
      <w:r w:rsidR="0099388B" w:rsidRPr="00214CC6">
        <w:t>type</w:t>
      </w:r>
      <w:r w:rsidR="009D42B6" w:rsidRPr="00214CC6">
        <w:t xml:space="preserve"> </w:t>
      </w:r>
      <w:r w:rsidR="0099388B" w:rsidRPr="00214CC6">
        <w:t>of</w:t>
      </w:r>
      <w:r w:rsidR="009D42B6" w:rsidRPr="00214CC6">
        <w:t xml:space="preserve"> </w:t>
      </w:r>
      <w:r w:rsidR="0099388B" w:rsidRPr="00214CC6">
        <w:t>service.</w:t>
      </w:r>
    </w:p>
    <w:p w14:paraId="202803C6" w14:textId="4E249872" w:rsidR="00CC2E9A" w:rsidRPr="00214CC6" w:rsidRDefault="00CC2E9A" w:rsidP="00CC2E9A">
      <w:r w:rsidRPr="00214CC6">
        <w:br w:type="page"/>
      </w:r>
    </w:p>
    <w:p w14:paraId="5794FE64" w14:textId="46222136" w:rsidR="00937BB6" w:rsidRPr="00937BB6" w:rsidRDefault="00937BB6" w:rsidP="00503944">
      <w:pPr>
        <w:pStyle w:val="Caption"/>
      </w:pPr>
      <w:bookmarkStart w:id="134" w:name="_Ref3100459"/>
      <w:bookmarkStart w:id="135" w:name="_Toc15306755"/>
      <w:r w:rsidRPr="00937BB6">
        <w:lastRenderedPageBreak/>
        <w:t>Table</w:t>
      </w:r>
      <w:r w:rsidR="009D42B6">
        <w:t xml:space="preserve"> </w:t>
      </w:r>
      <w:r w:rsidR="00FB2D7C">
        <w:fldChar w:fldCharType="begin"/>
      </w:r>
      <w:r w:rsidR="00FB2D7C">
        <w:instrText xml:space="preserve"> STYLEREF 1 \s </w:instrText>
      </w:r>
      <w:r w:rsidR="00FB2D7C">
        <w:fldChar w:fldCharType="separate"/>
      </w:r>
      <w:r w:rsidR="002A7D3B">
        <w:rPr>
          <w:noProof/>
        </w:rPr>
        <w:t>2</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4</w:t>
      </w:r>
      <w:r w:rsidR="00FB2D7C">
        <w:rPr>
          <w:noProof/>
        </w:rPr>
        <w:fldChar w:fldCharType="end"/>
      </w:r>
      <w:bookmarkEnd w:id="134"/>
      <w:r w:rsidRPr="00937BB6">
        <w:t>:</w:t>
      </w:r>
      <w:r w:rsidR="009D42B6">
        <w:t xml:space="preserve"> </w:t>
      </w:r>
      <w:r w:rsidRPr="00937BB6">
        <w:t>Proportion</w:t>
      </w:r>
      <w:r w:rsidR="009D42B6">
        <w:t xml:space="preserve"> </w:t>
      </w:r>
      <w:r w:rsidRPr="00937BB6">
        <w:t>of</w:t>
      </w:r>
      <w:r w:rsidR="009D42B6">
        <w:t xml:space="preserve"> </w:t>
      </w:r>
      <w:r w:rsidR="00C47C04">
        <w:t>aged</w:t>
      </w:r>
      <w:r w:rsidR="009D42B6">
        <w:t xml:space="preserve"> </w:t>
      </w:r>
      <w:r w:rsidR="00C47C04">
        <w:t>care</w:t>
      </w:r>
      <w:r w:rsidR="009D42B6">
        <w:t xml:space="preserve"> </w:t>
      </w:r>
      <w:r w:rsidRPr="00937BB6">
        <w:t>providers</w:t>
      </w:r>
      <w:r w:rsidR="009D42B6">
        <w:t xml:space="preserve"> </w:t>
      </w:r>
      <w:r w:rsidRPr="00937BB6">
        <w:t>providing</w:t>
      </w:r>
      <w:r w:rsidR="009D42B6">
        <w:t xml:space="preserve"> </w:t>
      </w:r>
      <w:r w:rsidRPr="00937BB6">
        <w:t>more</w:t>
      </w:r>
      <w:r w:rsidR="009D42B6">
        <w:t xml:space="preserve"> </w:t>
      </w:r>
      <w:r w:rsidRPr="00937BB6">
        <w:t>than</w:t>
      </w:r>
      <w:r w:rsidR="009D42B6">
        <w:t xml:space="preserve"> </w:t>
      </w:r>
      <w:r w:rsidRPr="00937BB6">
        <w:t>one</w:t>
      </w:r>
      <w:r w:rsidR="009D42B6">
        <w:t xml:space="preserve"> </w:t>
      </w:r>
      <w:r w:rsidRPr="00937BB6">
        <w:t>type</w:t>
      </w:r>
      <w:r w:rsidR="009D42B6">
        <w:t xml:space="preserve"> </w:t>
      </w:r>
      <w:r w:rsidRPr="00937BB6">
        <w:t>of</w:t>
      </w:r>
      <w:r w:rsidR="009D42B6">
        <w:t xml:space="preserve"> </w:t>
      </w:r>
      <w:r w:rsidR="008174CB">
        <w:t>service</w:t>
      </w:r>
      <w:r w:rsidR="00C93035">
        <w:t>,</w:t>
      </w:r>
      <w:r w:rsidR="009D42B6">
        <w:t xml:space="preserve"> </w:t>
      </w:r>
      <w:r w:rsidR="00C93035">
        <w:t>2013</w:t>
      </w:r>
      <w:r w:rsidR="00C93035">
        <w:noBreakHyphen/>
      </w:r>
      <w:r w:rsidR="007C279A">
        <w:t>14</w:t>
      </w:r>
      <w:r w:rsidR="009D42B6">
        <w:t xml:space="preserve"> </w:t>
      </w:r>
      <w:r w:rsidR="007C279A">
        <w:t>to</w:t>
      </w:r>
      <w:r w:rsidR="009D42B6">
        <w:t xml:space="preserve"> </w:t>
      </w:r>
      <w:r w:rsidR="00DD35D3">
        <w:t>2017</w:t>
      </w:r>
      <w:r w:rsidR="00DD35D3">
        <w:noBreakHyphen/>
      </w:r>
      <w:r w:rsidR="00C47C04">
        <w:t>18</w:t>
      </w:r>
      <w:bookmarkEnd w:id="135"/>
    </w:p>
    <w:tbl>
      <w:tblPr>
        <w:tblStyle w:val="ACFAARTable"/>
        <w:tblW w:w="9639" w:type="dxa"/>
        <w:tblLayout w:type="fixed"/>
        <w:tblLook w:val="04A0" w:firstRow="1" w:lastRow="0" w:firstColumn="1" w:lastColumn="0" w:noHBand="0" w:noVBand="1"/>
        <w:tblDescription w:val="Due to the complexity of this document no table summary has been provided. If you need assistance with the structure of this table, please contact the Aged Care Financing Authority at https://agedcare.health.gov.au."/>
      </w:tblPr>
      <w:tblGrid>
        <w:gridCol w:w="2409"/>
        <w:gridCol w:w="2410"/>
        <w:gridCol w:w="2410"/>
        <w:gridCol w:w="2410"/>
      </w:tblGrid>
      <w:tr w:rsidR="0018067D" w14:paraId="3AE769B4" w14:textId="77777777" w:rsidTr="00F22CED">
        <w:trPr>
          <w:cnfStyle w:val="100000000000" w:firstRow="1" w:lastRow="0" w:firstColumn="0" w:lastColumn="0" w:oddVBand="0" w:evenVBand="0" w:oddHBand="0" w:evenHBand="0" w:firstRowFirstColumn="0" w:firstRowLastColumn="0" w:lastRowFirstColumn="0" w:lastRowLastColumn="0"/>
          <w:cantSplit/>
          <w:tblHeader/>
        </w:trPr>
        <w:tc>
          <w:tcPr>
            <w:tcW w:w="1134" w:type="dxa"/>
          </w:tcPr>
          <w:p w14:paraId="09F015A7" w14:textId="77777777" w:rsidR="0018067D" w:rsidRDefault="0018067D" w:rsidP="00CC2E9A">
            <w:pPr>
              <w:pStyle w:val="TableColHeadLeft"/>
            </w:pPr>
          </w:p>
        </w:tc>
        <w:tc>
          <w:tcPr>
            <w:tcW w:w="1134" w:type="dxa"/>
            <w:hideMark/>
          </w:tcPr>
          <w:p w14:paraId="5A7B5A8B" w14:textId="775D5212" w:rsidR="0018067D" w:rsidRPr="00C34AF1" w:rsidRDefault="002F44E7" w:rsidP="00CC2E9A">
            <w:pPr>
              <w:pStyle w:val="TableColHeadLeft"/>
              <w:jc w:val="right"/>
            </w:pPr>
            <w:r>
              <w:t>O</w:t>
            </w:r>
            <w:r w:rsidR="0018067D">
              <w:t>ne</w:t>
            </w:r>
            <w:r w:rsidR="009D42B6">
              <w:t xml:space="preserve"> </w:t>
            </w:r>
            <w:r w:rsidR="0018067D">
              <w:t>type</w:t>
            </w:r>
            <w:r w:rsidR="009D42B6">
              <w:t xml:space="preserve"> </w:t>
            </w:r>
            <w:r w:rsidR="0018067D">
              <w:t>of</w:t>
            </w:r>
            <w:r w:rsidR="009D42B6">
              <w:t xml:space="preserve"> </w:t>
            </w:r>
            <w:r w:rsidR="0018067D">
              <w:t>service</w:t>
            </w:r>
            <w:r w:rsidR="009D42B6">
              <w:t xml:space="preserve"> </w:t>
            </w:r>
            <w:r>
              <w:t>only</w:t>
            </w:r>
          </w:p>
        </w:tc>
        <w:tc>
          <w:tcPr>
            <w:tcW w:w="1134" w:type="dxa"/>
            <w:noWrap/>
            <w:hideMark/>
          </w:tcPr>
          <w:p w14:paraId="494D6D26" w14:textId="77BAF599" w:rsidR="0018067D" w:rsidRPr="00C34AF1" w:rsidRDefault="002F44E7" w:rsidP="00CC2E9A">
            <w:pPr>
              <w:pStyle w:val="TableColHeadLeft"/>
              <w:jc w:val="right"/>
            </w:pPr>
            <w:r>
              <w:t>T</w:t>
            </w:r>
            <w:r w:rsidR="0018067D">
              <w:t>wo</w:t>
            </w:r>
            <w:r w:rsidR="009D42B6">
              <w:t xml:space="preserve"> </w:t>
            </w:r>
            <w:r w:rsidR="0018067D">
              <w:t>types</w:t>
            </w:r>
            <w:r w:rsidR="009D42B6">
              <w:t xml:space="preserve"> </w:t>
            </w:r>
            <w:r w:rsidR="0018067D">
              <w:t>of</w:t>
            </w:r>
            <w:r w:rsidR="009D42B6">
              <w:t xml:space="preserve"> </w:t>
            </w:r>
            <w:r w:rsidR="0018067D">
              <w:t>services</w:t>
            </w:r>
            <w:r w:rsidR="009D42B6">
              <w:t xml:space="preserve"> </w:t>
            </w:r>
          </w:p>
        </w:tc>
        <w:tc>
          <w:tcPr>
            <w:tcW w:w="1134" w:type="dxa"/>
            <w:noWrap/>
            <w:hideMark/>
          </w:tcPr>
          <w:p w14:paraId="3A611ECD" w14:textId="61846C04" w:rsidR="0018067D" w:rsidRPr="00C34AF1" w:rsidRDefault="002F44E7" w:rsidP="00CC2E9A">
            <w:pPr>
              <w:pStyle w:val="TableColHeadLeft"/>
              <w:jc w:val="right"/>
            </w:pPr>
            <w:r>
              <w:t>A</w:t>
            </w:r>
            <w:r w:rsidR="0018067D">
              <w:t>ll</w:t>
            </w:r>
            <w:r w:rsidR="009D42B6">
              <w:t xml:space="preserve"> </w:t>
            </w:r>
            <w:r w:rsidR="0018067D">
              <w:t>three</w:t>
            </w:r>
            <w:r w:rsidR="009D42B6">
              <w:t xml:space="preserve"> </w:t>
            </w:r>
            <w:r w:rsidR="0018067D">
              <w:t>types</w:t>
            </w:r>
            <w:r w:rsidR="009D42B6">
              <w:t xml:space="preserve"> </w:t>
            </w:r>
            <w:r w:rsidR="0018067D">
              <w:t>of</w:t>
            </w:r>
            <w:r w:rsidR="009D42B6">
              <w:t xml:space="preserve"> </w:t>
            </w:r>
            <w:r w:rsidR="0018067D">
              <w:t>services</w:t>
            </w:r>
            <w:r w:rsidR="009D42B6">
              <w:t xml:space="preserve"> </w:t>
            </w:r>
          </w:p>
        </w:tc>
      </w:tr>
      <w:tr w:rsidR="0018067D" w14:paraId="527C204F" w14:textId="77777777" w:rsidTr="00F969DB">
        <w:trPr>
          <w:cantSplit/>
        </w:trPr>
        <w:tc>
          <w:tcPr>
            <w:tcW w:w="1134" w:type="dxa"/>
          </w:tcPr>
          <w:p w14:paraId="5ACEDFF4" w14:textId="77777777" w:rsidR="0018067D" w:rsidRPr="00CC2E9A" w:rsidRDefault="0018067D" w:rsidP="00CC2E9A">
            <w:pPr>
              <w:pStyle w:val="TableBodyLeft"/>
            </w:pPr>
            <w:r w:rsidRPr="00CC2E9A">
              <w:t>2013-14</w:t>
            </w:r>
          </w:p>
        </w:tc>
        <w:tc>
          <w:tcPr>
            <w:tcW w:w="1134" w:type="dxa"/>
            <w:noWrap/>
          </w:tcPr>
          <w:p w14:paraId="4D726B02" w14:textId="77777777" w:rsidR="0018067D" w:rsidRPr="00CC2E9A" w:rsidRDefault="0018067D" w:rsidP="00CC2E9A">
            <w:pPr>
              <w:pStyle w:val="TableBodyLeft"/>
              <w:jc w:val="right"/>
            </w:pPr>
            <w:r w:rsidRPr="00CC2E9A">
              <w:t>85%</w:t>
            </w:r>
          </w:p>
        </w:tc>
        <w:tc>
          <w:tcPr>
            <w:tcW w:w="1134" w:type="dxa"/>
            <w:noWrap/>
          </w:tcPr>
          <w:p w14:paraId="397FFDA0" w14:textId="77777777" w:rsidR="0018067D" w:rsidRPr="00CC2E9A" w:rsidRDefault="0018067D" w:rsidP="00CC2E9A">
            <w:pPr>
              <w:pStyle w:val="TableBodyLeft"/>
              <w:jc w:val="right"/>
            </w:pPr>
            <w:r w:rsidRPr="00CC2E9A">
              <w:t>13%</w:t>
            </w:r>
          </w:p>
        </w:tc>
        <w:tc>
          <w:tcPr>
            <w:tcW w:w="1134" w:type="dxa"/>
            <w:noWrap/>
          </w:tcPr>
          <w:p w14:paraId="7E31AB0D" w14:textId="77777777" w:rsidR="0018067D" w:rsidRPr="00CC2E9A" w:rsidRDefault="0018067D" w:rsidP="00CC2E9A">
            <w:pPr>
              <w:pStyle w:val="TableBodyLeft"/>
              <w:jc w:val="right"/>
            </w:pPr>
            <w:r w:rsidRPr="00CC2E9A">
              <w:t>2%</w:t>
            </w:r>
          </w:p>
        </w:tc>
      </w:tr>
      <w:tr w:rsidR="0018067D" w14:paraId="6358729A" w14:textId="77777777" w:rsidTr="00F969DB">
        <w:trPr>
          <w:cantSplit/>
        </w:trPr>
        <w:tc>
          <w:tcPr>
            <w:tcW w:w="1134" w:type="dxa"/>
          </w:tcPr>
          <w:p w14:paraId="7EF06A03" w14:textId="77777777" w:rsidR="0018067D" w:rsidRPr="00CC2E9A" w:rsidRDefault="0018067D" w:rsidP="00CC2E9A">
            <w:pPr>
              <w:pStyle w:val="TableBodyLeft"/>
            </w:pPr>
            <w:r w:rsidRPr="00CC2E9A">
              <w:t>2014-15</w:t>
            </w:r>
          </w:p>
        </w:tc>
        <w:tc>
          <w:tcPr>
            <w:tcW w:w="1134" w:type="dxa"/>
            <w:noWrap/>
          </w:tcPr>
          <w:p w14:paraId="681FE3D5" w14:textId="77777777" w:rsidR="0018067D" w:rsidRPr="00CC2E9A" w:rsidRDefault="00F66204" w:rsidP="00CC2E9A">
            <w:pPr>
              <w:pStyle w:val="TableBodyLeft"/>
              <w:jc w:val="right"/>
            </w:pPr>
            <w:r w:rsidRPr="00CC2E9A">
              <w:t>84</w:t>
            </w:r>
            <w:r w:rsidR="00C403E1" w:rsidRPr="00CC2E9A">
              <w:t>%</w:t>
            </w:r>
          </w:p>
        </w:tc>
        <w:tc>
          <w:tcPr>
            <w:tcW w:w="1134" w:type="dxa"/>
            <w:noWrap/>
          </w:tcPr>
          <w:p w14:paraId="2A744E34" w14:textId="77777777" w:rsidR="0018067D" w:rsidRPr="00CC2E9A" w:rsidRDefault="00C403E1" w:rsidP="00CC2E9A">
            <w:pPr>
              <w:pStyle w:val="TableBodyLeft"/>
              <w:jc w:val="right"/>
            </w:pPr>
            <w:r w:rsidRPr="00CC2E9A">
              <w:t>14%</w:t>
            </w:r>
          </w:p>
        </w:tc>
        <w:tc>
          <w:tcPr>
            <w:tcW w:w="1134" w:type="dxa"/>
            <w:noWrap/>
          </w:tcPr>
          <w:p w14:paraId="4AE8E2FA" w14:textId="77777777" w:rsidR="0018067D" w:rsidRPr="00CC2E9A" w:rsidRDefault="00C403E1" w:rsidP="00CC2E9A">
            <w:pPr>
              <w:pStyle w:val="TableBodyLeft"/>
              <w:jc w:val="right"/>
            </w:pPr>
            <w:r w:rsidRPr="00CC2E9A">
              <w:t>2%</w:t>
            </w:r>
          </w:p>
        </w:tc>
      </w:tr>
      <w:tr w:rsidR="0018067D" w14:paraId="26C0838C" w14:textId="77777777" w:rsidTr="00F969DB">
        <w:trPr>
          <w:cantSplit/>
        </w:trPr>
        <w:tc>
          <w:tcPr>
            <w:tcW w:w="1134" w:type="dxa"/>
          </w:tcPr>
          <w:p w14:paraId="5331595B" w14:textId="77777777" w:rsidR="0018067D" w:rsidRPr="00CC2E9A" w:rsidRDefault="0018067D" w:rsidP="00CC2E9A">
            <w:pPr>
              <w:pStyle w:val="TableBodyLeft"/>
            </w:pPr>
            <w:r w:rsidRPr="00CC2E9A">
              <w:t>2015-16</w:t>
            </w:r>
          </w:p>
        </w:tc>
        <w:tc>
          <w:tcPr>
            <w:tcW w:w="1134" w:type="dxa"/>
            <w:noWrap/>
          </w:tcPr>
          <w:p w14:paraId="273DE8FA" w14:textId="77777777" w:rsidR="0018067D" w:rsidRPr="00CC2E9A" w:rsidRDefault="003E4757" w:rsidP="00CC2E9A">
            <w:pPr>
              <w:pStyle w:val="TableBodyLeft"/>
              <w:jc w:val="right"/>
            </w:pPr>
            <w:r w:rsidRPr="00CC2E9A">
              <w:t>78%</w:t>
            </w:r>
          </w:p>
        </w:tc>
        <w:tc>
          <w:tcPr>
            <w:tcW w:w="1134" w:type="dxa"/>
            <w:noWrap/>
          </w:tcPr>
          <w:p w14:paraId="0D1F8E66" w14:textId="77777777" w:rsidR="0018067D" w:rsidRPr="00CC2E9A" w:rsidRDefault="003E4757" w:rsidP="00CC2E9A">
            <w:pPr>
              <w:pStyle w:val="TableBodyLeft"/>
              <w:jc w:val="right"/>
            </w:pPr>
            <w:r w:rsidRPr="00CC2E9A">
              <w:t>16%</w:t>
            </w:r>
          </w:p>
        </w:tc>
        <w:tc>
          <w:tcPr>
            <w:tcW w:w="1134" w:type="dxa"/>
            <w:noWrap/>
          </w:tcPr>
          <w:p w14:paraId="0EA68ECA" w14:textId="77777777" w:rsidR="0018067D" w:rsidRPr="00CC2E9A" w:rsidRDefault="003E4757" w:rsidP="00CC2E9A">
            <w:pPr>
              <w:pStyle w:val="TableBodyLeft"/>
              <w:jc w:val="right"/>
            </w:pPr>
            <w:r w:rsidRPr="00CC2E9A">
              <w:t>6%</w:t>
            </w:r>
          </w:p>
        </w:tc>
      </w:tr>
      <w:tr w:rsidR="0018067D" w14:paraId="67C04FCD" w14:textId="77777777" w:rsidTr="00F969DB">
        <w:trPr>
          <w:cantSplit/>
        </w:trPr>
        <w:tc>
          <w:tcPr>
            <w:tcW w:w="1134" w:type="dxa"/>
          </w:tcPr>
          <w:p w14:paraId="4283531F" w14:textId="77777777" w:rsidR="0018067D" w:rsidRPr="00CC2E9A" w:rsidRDefault="0018067D" w:rsidP="00CC2E9A">
            <w:pPr>
              <w:pStyle w:val="TableBodyLeft"/>
            </w:pPr>
            <w:r w:rsidRPr="00CC2E9A">
              <w:t>2016-17</w:t>
            </w:r>
          </w:p>
        </w:tc>
        <w:tc>
          <w:tcPr>
            <w:tcW w:w="1134" w:type="dxa"/>
            <w:noWrap/>
          </w:tcPr>
          <w:p w14:paraId="4318AE1E" w14:textId="77777777" w:rsidR="0018067D" w:rsidRPr="00CC2E9A" w:rsidRDefault="003E4757" w:rsidP="00CC2E9A">
            <w:pPr>
              <w:pStyle w:val="TableBodyLeft"/>
              <w:jc w:val="right"/>
            </w:pPr>
            <w:r w:rsidRPr="00CC2E9A">
              <w:t>76%</w:t>
            </w:r>
          </w:p>
        </w:tc>
        <w:tc>
          <w:tcPr>
            <w:tcW w:w="1134" w:type="dxa"/>
            <w:noWrap/>
          </w:tcPr>
          <w:p w14:paraId="24DC9748" w14:textId="77777777" w:rsidR="0018067D" w:rsidRPr="00CC2E9A" w:rsidRDefault="003E4757" w:rsidP="00CC2E9A">
            <w:pPr>
              <w:pStyle w:val="TableBodyLeft"/>
              <w:jc w:val="right"/>
            </w:pPr>
            <w:r w:rsidRPr="00CC2E9A">
              <w:t>17%</w:t>
            </w:r>
          </w:p>
        </w:tc>
        <w:tc>
          <w:tcPr>
            <w:tcW w:w="1134" w:type="dxa"/>
            <w:noWrap/>
          </w:tcPr>
          <w:p w14:paraId="3DA46B97" w14:textId="77777777" w:rsidR="0018067D" w:rsidRPr="00CC2E9A" w:rsidRDefault="003E4757" w:rsidP="00CC2E9A">
            <w:pPr>
              <w:pStyle w:val="TableBodyLeft"/>
              <w:jc w:val="right"/>
            </w:pPr>
            <w:r w:rsidRPr="00CC2E9A">
              <w:t>7%</w:t>
            </w:r>
          </w:p>
        </w:tc>
      </w:tr>
      <w:tr w:rsidR="0018067D" w14:paraId="008F3726" w14:textId="77777777" w:rsidTr="00F969DB">
        <w:trPr>
          <w:cantSplit/>
        </w:trPr>
        <w:tc>
          <w:tcPr>
            <w:tcW w:w="1134" w:type="dxa"/>
          </w:tcPr>
          <w:p w14:paraId="57C26468" w14:textId="77777777" w:rsidR="0018067D" w:rsidRPr="00CC2E9A" w:rsidRDefault="0018067D" w:rsidP="00CC2E9A">
            <w:pPr>
              <w:pStyle w:val="TableBodyLeft"/>
            </w:pPr>
            <w:r w:rsidRPr="00CC2E9A">
              <w:t>2017-18</w:t>
            </w:r>
          </w:p>
        </w:tc>
        <w:tc>
          <w:tcPr>
            <w:tcW w:w="1134" w:type="dxa"/>
            <w:noWrap/>
          </w:tcPr>
          <w:p w14:paraId="5792CA10" w14:textId="77777777" w:rsidR="0018067D" w:rsidRPr="00CC2E9A" w:rsidRDefault="0018067D" w:rsidP="00CC2E9A">
            <w:pPr>
              <w:pStyle w:val="TableBodyLeft"/>
              <w:jc w:val="right"/>
            </w:pPr>
            <w:r w:rsidRPr="00CC2E9A">
              <w:t>74%</w:t>
            </w:r>
          </w:p>
        </w:tc>
        <w:tc>
          <w:tcPr>
            <w:tcW w:w="1134" w:type="dxa"/>
            <w:noWrap/>
          </w:tcPr>
          <w:p w14:paraId="355EB150" w14:textId="77777777" w:rsidR="0018067D" w:rsidRPr="00CC2E9A" w:rsidRDefault="0018067D" w:rsidP="00CC2E9A">
            <w:pPr>
              <w:pStyle w:val="TableBodyLeft"/>
              <w:jc w:val="right"/>
            </w:pPr>
            <w:r w:rsidRPr="00CC2E9A">
              <w:t>19%</w:t>
            </w:r>
          </w:p>
        </w:tc>
        <w:tc>
          <w:tcPr>
            <w:tcW w:w="1134" w:type="dxa"/>
            <w:noWrap/>
          </w:tcPr>
          <w:p w14:paraId="0CC51A50" w14:textId="77777777" w:rsidR="0018067D" w:rsidRPr="00CC2E9A" w:rsidRDefault="0018067D" w:rsidP="00CC2E9A">
            <w:pPr>
              <w:pStyle w:val="TableBodyLeft"/>
              <w:jc w:val="right"/>
            </w:pPr>
            <w:r w:rsidRPr="00CC2E9A">
              <w:t>7%</w:t>
            </w:r>
          </w:p>
        </w:tc>
      </w:tr>
    </w:tbl>
    <w:p w14:paraId="3F5C1E9B" w14:textId="77777777" w:rsidR="009D42B6" w:rsidRDefault="0099388B" w:rsidP="00CC2E9A">
      <w:r>
        <w:t>T</w:t>
      </w:r>
      <w:r w:rsidR="00081462" w:rsidRPr="00872E69">
        <w:t>here</w:t>
      </w:r>
      <w:r w:rsidR="009D42B6">
        <w:t xml:space="preserve"> </w:t>
      </w:r>
      <w:r w:rsidR="00081462" w:rsidRPr="00872E69">
        <w:t>may</w:t>
      </w:r>
      <w:r w:rsidR="009D42B6">
        <w:t xml:space="preserve"> </w:t>
      </w:r>
      <w:r w:rsidR="00081462" w:rsidRPr="00872E69">
        <w:t>be</w:t>
      </w:r>
      <w:r w:rsidR="009D42B6">
        <w:t xml:space="preserve"> </w:t>
      </w:r>
      <w:r w:rsidR="00081462" w:rsidRPr="00872E69">
        <w:t>more</w:t>
      </w:r>
      <w:r w:rsidR="009D42B6">
        <w:t xml:space="preserve"> </w:t>
      </w:r>
      <w:r w:rsidR="00081462" w:rsidRPr="00872E69">
        <w:t>occurrences</w:t>
      </w:r>
      <w:r w:rsidR="009D42B6">
        <w:t xml:space="preserve"> </w:t>
      </w:r>
      <w:r w:rsidR="00081462" w:rsidRPr="00872E69">
        <w:t>of</w:t>
      </w:r>
      <w:r w:rsidR="009D42B6">
        <w:t xml:space="preserve"> </w:t>
      </w:r>
      <w:r w:rsidR="00081462" w:rsidRPr="00872E69">
        <w:t>providers</w:t>
      </w:r>
      <w:r w:rsidR="009D42B6">
        <w:t xml:space="preserve"> </w:t>
      </w:r>
      <w:r w:rsidR="00081462" w:rsidRPr="00872E69">
        <w:t>providing</w:t>
      </w:r>
      <w:r w:rsidR="009D42B6">
        <w:t xml:space="preserve"> </w:t>
      </w:r>
      <w:r w:rsidR="00081462" w:rsidRPr="00872E69">
        <w:t>more</w:t>
      </w:r>
      <w:r w:rsidR="009D42B6">
        <w:t xml:space="preserve"> </w:t>
      </w:r>
      <w:r w:rsidR="00081462" w:rsidRPr="00872E69">
        <w:t>than</w:t>
      </w:r>
      <w:r w:rsidR="009D42B6">
        <w:t xml:space="preserve"> </w:t>
      </w:r>
      <w:r w:rsidR="00081462" w:rsidRPr="00872E69">
        <w:t>one</w:t>
      </w:r>
      <w:r w:rsidR="009D42B6">
        <w:t xml:space="preserve"> </w:t>
      </w:r>
      <w:r w:rsidR="008174CB">
        <w:t>type</w:t>
      </w:r>
      <w:r w:rsidR="009D42B6">
        <w:t xml:space="preserve"> </w:t>
      </w:r>
      <w:r w:rsidR="008174CB">
        <w:t>of</w:t>
      </w:r>
      <w:r w:rsidR="009D42B6">
        <w:t xml:space="preserve"> </w:t>
      </w:r>
      <w:r w:rsidR="00081462" w:rsidRPr="00872E69">
        <w:t>service</w:t>
      </w:r>
      <w:r w:rsidR="009D42B6">
        <w:t xml:space="preserve"> </w:t>
      </w:r>
      <w:r w:rsidR="00081462" w:rsidRPr="00872E69">
        <w:t>than</w:t>
      </w:r>
      <w:r w:rsidR="009D42B6">
        <w:t xml:space="preserve"> </w:t>
      </w:r>
      <w:r w:rsidR="00081462" w:rsidRPr="00872E69">
        <w:t>reported</w:t>
      </w:r>
      <w:r w:rsidR="009D42B6">
        <w:t xml:space="preserve"> </w:t>
      </w:r>
      <w:r w:rsidR="00081462" w:rsidRPr="00872E69">
        <w:t>here,</w:t>
      </w:r>
      <w:r w:rsidR="009D42B6">
        <w:t xml:space="preserve"> </w:t>
      </w:r>
      <w:r w:rsidR="00081462" w:rsidRPr="00872E69">
        <w:t>however</w:t>
      </w:r>
      <w:r w:rsidR="009D42B6">
        <w:t xml:space="preserve"> </w:t>
      </w:r>
      <w:r w:rsidR="00081462" w:rsidRPr="00872E69">
        <w:t>separate</w:t>
      </w:r>
      <w:r w:rsidR="009D42B6">
        <w:t xml:space="preserve"> </w:t>
      </w:r>
      <w:r w:rsidR="00081462" w:rsidRPr="00872E69">
        <w:t>provider</w:t>
      </w:r>
      <w:r w:rsidR="009D42B6">
        <w:t xml:space="preserve"> </w:t>
      </w:r>
      <w:r w:rsidR="00081462" w:rsidRPr="00872E69">
        <w:t>registration</w:t>
      </w:r>
      <w:r w:rsidR="009D42B6">
        <w:t xml:space="preserve"> </w:t>
      </w:r>
      <w:r w:rsidR="00081462" w:rsidRPr="00872E69">
        <w:t>in</w:t>
      </w:r>
      <w:r w:rsidR="009D42B6">
        <w:t xml:space="preserve"> </w:t>
      </w:r>
      <w:r w:rsidR="00081462" w:rsidRPr="00872E69">
        <w:t>the</w:t>
      </w:r>
      <w:r w:rsidR="009D42B6">
        <w:t xml:space="preserve"> </w:t>
      </w:r>
      <w:r w:rsidR="00081462" w:rsidRPr="00872E69">
        <w:t>three</w:t>
      </w:r>
      <w:r w:rsidR="009D42B6">
        <w:t xml:space="preserve"> </w:t>
      </w:r>
      <w:r w:rsidR="00081462" w:rsidRPr="00872E69">
        <w:t>different</w:t>
      </w:r>
      <w:r w:rsidR="009D42B6">
        <w:t xml:space="preserve"> </w:t>
      </w:r>
      <w:r w:rsidR="00081462" w:rsidRPr="00872E69">
        <w:t>sub-sectors</w:t>
      </w:r>
      <w:r w:rsidR="009D42B6">
        <w:t xml:space="preserve"> </w:t>
      </w:r>
      <w:r w:rsidR="00081462" w:rsidRPr="00872E69">
        <w:t>means</w:t>
      </w:r>
      <w:r w:rsidR="009D42B6">
        <w:t xml:space="preserve"> </w:t>
      </w:r>
      <w:r w:rsidR="00081462" w:rsidRPr="00872E69">
        <w:t>this</w:t>
      </w:r>
      <w:r w:rsidR="009D42B6">
        <w:t xml:space="preserve"> </w:t>
      </w:r>
      <w:r w:rsidR="00081462" w:rsidRPr="00872E69">
        <w:t>is</w:t>
      </w:r>
      <w:r w:rsidR="009D42B6">
        <w:t xml:space="preserve"> </w:t>
      </w:r>
      <w:r w:rsidR="00081462" w:rsidRPr="00872E69">
        <w:t>not</w:t>
      </w:r>
      <w:r w:rsidR="009D42B6">
        <w:t xml:space="preserve"> </w:t>
      </w:r>
      <w:r w:rsidR="00081462" w:rsidRPr="00872E69">
        <w:t>always</w:t>
      </w:r>
      <w:r w:rsidR="009D42B6">
        <w:t xml:space="preserve"> </w:t>
      </w:r>
      <w:r w:rsidR="00081462" w:rsidRPr="00872E69">
        <w:t>apparent,</w:t>
      </w:r>
      <w:r w:rsidR="009D42B6">
        <w:t xml:space="preserve"> </w:t>
      </w:r>
      <w:r w:rsidR="00081462" w:rsidRPr="00872E69">
        <w:t>as</w:t>
      </w:r>
      <w:r w:rsidR="009D42B6">
        <w:t xml:space="preserve"> </w:t>
      </w:r>
      <w:r w:rsidR="00081462" w:rsidRPr="00872E69">
        <w:t>providers</w:t>
      </w:r>
      <w:r w:rsidR="009D42B6">
        <w:t xml:space="preserve"> </w:t>
      </w:r>
      <w:r w:rsidR="00081462" w:rsidRPr="00872E69">
        <w:t>often</w:t>
      </w:r>
      <w:r w:rsidR="009D42B6">
        <w:t xml:space="preserve"> </w:t>
      </w:r>
      <w:r w:rsidR="00081462" w:rsidRPr="00872E69">
        <w:t>have</w:t>
      </w:r>
      <w:r w:rsidR="009D42B6">
        <w:t xml:space="preserve"> </w:t>
      </w:r>
      <w:r w:rsidR="00081462" w:rsidRPr="00872E69">
        <w:t>different</w:t>
      </w:r>
      <w:r w:rsidR="009D42B6">
        <w:t xml:space="preserve"> </w:t>
      </w:r>
      <w:r w:rsidR="00081462" w:rsidRPr="00872E69">
        <w:t>ABNs</w:t>
      </w:r>
      <w:r w:rsidR="009D42B6">
        <w:t xml:space="preserve"> </w:t>
      </w:r>
      <w:r w:rsidR="00081462" w:rsidRPr="00872E69">
        <w:t>and</w:t>
      </w:r>
      <w:r w:rsidR="009D42B6">
        <w:t xml:space="preserve"> </w:t>
      </w:r>
      <w:r w:rsidR="00081462" w:rsidRPr="00872E69">
        <w:t>different</w:t>
      </w:r>
      <w:r w:rsidR="009D42B6">
        <w:t xml:space="preserve"> </w:t>
      </w:r>
      <w:r w:rsidR="00081462" w:rsidRPr="00872E69">
        <w:t>trading</w:t>
      </w:r>
      <w:r w:rsidR="009D42B6">
        <w:t xml:space="preserve"> </w:t>
      </w:r>
      <w:r w:rsidR="00081462" w:rsidRPr="00872E69">
        <w:t>names.</w:t>
      </w:r>
    </w:p>
    <w:p w14:paraId="5D9A5170" w14:textId="35E222C1" w:rsidR="00392834" w:rsidRPr="00123BAB" w:rsidRDefault="0052607D" w:rsidP="00FD78D8">
      <w:pPr>
        <w:pStyle w:val="Heading2"/>
      </w:pPr>
      <w:bookmarkStart w:id="136" w:name="_Aged_care_workforce"/>
      <w:bookmarkStart w:id="137" w:name="_Toc487702532"/>
      <w:bookmarkStart w:id="138" w:name="_Toc487702884"/>
      <w:bookmarkStart w:id="139" w:name="_Toc487703382"/>
      <w:bookmarkStart w:id="140" w:name="_Toc487703576"/>
      <w:bookmarkStart w:id="141" w:name="_Toc14887278"/>
      <w:bookmarkStart w:id="142" w:name="_Toc15306546"/>
      <w:bookmarkEnd w:id="136"/>
      <w:r>
        <w:t>Aged</w:t>
      </w:r>
      <w:r w:rsidR="009D42B6">
        <w:t xml:space="preserve"> </w:t>
      </w:r>
      <w:r>
        <w:t>care</w:t>
      </w:r>
      <w:r w:rsidR="009D42B6">
        <w:t xml:space="preserve"> </w:t>
      </w:r>
      <w:r>
        <w:t>w</w:t>
      </w:r>
      <w:r w:rsidR="00392834">
        <w:t>orkforce</w:t>
      </w:r>
      <w:bookmarkEnd w:id="137"/>
      <w:bookmarkEnd w:id="138"/>
      <w:bookmarkEnd w:id="139"/>
      <w:bookmarkEnd w:id="140"/>
      <w:bookmarkEnd w:id="141"/>
      <w:bookmarkEnd w:id="142"/>
    </w:p>
    <w:p w14:paraId="043321F6" w14:textId="74869B49" w:rsidR="00A01CB5" w:rsidRPr="00214CC6" w:rsidRDefault="0099388B" w:rsidP="00C86DB7">
      <w:bookmarkStart w:id="143" w:name="_Toc487702534"/>
      <w:bookmarkStart w:id="144" w:name="_Toc487702886"/>
      <w:bookmarkStart w:id="145" w:name="_Toc487703384"/>
      <w:bookmarkStart w:id="146" w:name="_Toc487703578"/>
      <w:r w:rsidRPr="00214CC6">
        <w:t>T</w:t>
      </w:r>
      <w:r w:rsidR="00A01CB5" w:rsidRPr="00214CC6">
        <w:t>he</w:t>
      </w:r>
      <w:r w:rsidR="009D42B6" w:rsidRPr="00214CC6">
        <w:t xml:space="preserve"> </w:t>
      </w:r>
      <w:r w:rsidR="00A01CB5" w:rsidRPr="00214CC6">
        <w:t>aged</w:t>
      </w:r>
      <w:r w:rsidR="009D42B6" w:rsidRPr="00214CC6">
        <w:t xml:space="preserve"> </w:t>
      </w:r>
      <w:r w:rsidR="00A01CB5" w:rsidRPr="00214CC6">
        <w:t>care</w:t>
      </w:r>
      <w:r w:rsidR="009D42B6" w:rsidRPr="00214CC6">
        <w:t xml:space="preserve"> </w:t>
      </w:r>
      <w:r w:rsidR="00A01CB5" w:rsidRPr="00214CC6">
        <w:t>workforce</w:t>
      </w:r>
      <w:r w:rsidR="009D42B6" w:rsidRPr="00214CC6">
        <w:t xml:space="preserve"> </w:t>
      </w:r>
      <w:r w:rsidR="00A01CB5" w:rsidRPr="00214CC6">
        <w:t>is</w:t>
      </w:r>
      <w:r w:rsidR="009D42B6" w:rsidRPr="00214CC6">
        <w:t xml:space="preserve"> </w:t>
      </w:r>
      <w:r w:rsidR="00A01CB5" w:rsidRPr="00214CC6">
        <w:t>a</w:t>
      </w:r>
      <w:r w:rsidR="009D42B6" w:rsidRPr="00214CC6">
        <w:t xml:space="preserve"> </w:t>
      </w:r>
      <w:r w:rsidR="00A01CB5" w:rsidRPr="00214CC6">
        <w:t>shared</w:t>
      </w:r>
      <w:r w:rsidR="009D42B6" w:rsidRPr="00214CC6">
        <w:t xml:space="preserve"> </w:t>
      </w:r>
      <w:r w:rsidR="00A01CB5" w:rsidRPr="00214CC6">
        <w:t>responsibility</w:t>
      </w:r>
      <w:r w:rsidR="009D42B6" w:rsidRPr="00214CC6">
        <w:t xml:space="preserve"> </w:t>
      </w:r>
      <w:r w:rsidR="00A01CB5" w:rsidRPr="00214CC6">
        <w:t>between</w:t>
      </w:r>
      <w:r w:rsidR="009D42B6" w:rsidRPr="00214CC6">
        <w:t xml:space="preserve"> </w:t>
      </w:r>
      <w:r w:rsidR="00A01CB5" w:rsidRPr="00214CC6">
        <w:t>the</w:t>
      </w:r>
      <w:r w:rsidR="009D42B6" w:rsidRPr="00214CC6">
        <w:t xml:space="preserve"> </w:t>
      </w:r>
      <w:r w:rsidR="00A01CB5" w:rsidRPr="00214CC6">
        <w:t>Australian</w:t>
      </w:r>
      <w:r w:rsidR="009D42B6" w:rsidRPr="00214CC6">
        <w:t xml:space="preserve"> </w:t>
      </w:r>
      <w:r w:rsidR="00A01CB5" w:rsidRPr="00214CC6">
        <w:t>Government</w:t>
      </w:r>
      <w:r w:rsidR="009D42B6" w:rsidRPr="00214CC6">
        <w:t xml:space="preserve"> </w:t>
      </w:r>
      <w:r w:rsidR="00A01CB5" w:rsidRPr="00214CC6">
        <w:t>and</w:t>
      </w:r>
      <w:r w:rsidR="009D42B6" w:rsidRPr="00214CC6">
        <w:t xml:space="preserve"> </w:t>
      </w:r>
      <w:r w:rsidR="00A01CB5" w:rsidRPr="00214CC6">
        <w:t>the</w:t>
      </w:r>
      <w:r w:rsidR="009D42B6" w:rsidRPr="00214CC6">
        <w:t xml:space="preserve"> </w:t>
      </w:r>
      <w:r w:rsidR="00A01CB5" w:rsidRPr="00214CC6">
        <w:t>aged</w:t>
      </w:r>
      <w:r w:rsidR="009D42B6" w:rsidRPr="00214CC6">
        <w:t xml:space="preserve"> </w:t>
      </w:r>
      <w:r w:rsidR="00A01CB5" w:rsidRPr="00214CC6">
        <w:t>care</w:t>
      </w:r>
      <w:r w:rsidR="009D42B6" w:rsidRPr="00214CC6">
        <w:t xml:space="preserve"> </w:t>
      </w:r>
      <w:r w:rsidR="00E712DD" w:rsidRPr="00214CC6">
        <w:t>industry</w:t>
      </w:r>
      <w:r w:rsidR="00A01CB5" w:rsidRPr="00214CC6">
        <w:t>,</w:t>
      </w:r>
      <w:r w:rsidR="009D42B6" w:rsidRPr="00214CC6">
        <w:t xml:space="preserve"> </w:t>
      </w:r>
      <w:r w:rsidR="00A01CB5" w:rsidRPr="00214CC6">
        <w:t>with</w:t>
      </w:r>
      <w:r w:rsidR="009D42B6" w:rsidRPr="00214CC6">
        <w:t xml:space="preserve"> </w:t>
      </w:r>
      <w:r w:rsidR="00A01CB5" w:rsidRPr="00214CC6">
        <w:t>many</w:t>
      </w:r>
      <w:r w:rsidR="009D42B6" w:rsidRPr="00214CC6">
        <w:t xml:space="preserve"> </w:t>
      </w:r>
      <w:r w:rsidR="00A01CB5" w:rsidRPr="00214CC6">
        <w:t>of</w:t>
      </w:r>
      <w:r w:rsidR="009D42B6" w:rsidRPr="00214CC6">
        <w:t xml:space="preserve"> </w:t>
      </w:r>
      <w:r w:rsidR="00A01CB5" w:rsidRPr="00214CC6">
        <w:t>the</w:t>
      </w:r>
      <w:r w:rsidR="009D42B6" w:rsidRPr="00214CC6">
        <w:t xml:space="preserve"> </w:t>
      </w:r>
      <w:r w:rsidR="00A01CB5" w:rsidRPr="00214CC6">
        <w:t>levers</w:t>
      </w:r>
      <w:r w:rsidR="009D42B6" w:rsidRPr="00214CC6">
        <w:t xml:space="preserve"> </w:t>
      </w:r>
      <w:r w:rsidR="00A01CB5" w:rsidRPr="00214CC6">
        <w:t>to</w:t>
      </w:r>
      <w:r w:rsidR="009D42B6" w:rsidRPr="00214CC6">
        <w:t xml:space="preserve"> </w:t>
      </w:r>
      <w:r w:rsidR="00A01CB5" w:rsidRPr="00214CC6">
        <w:t>influence</w:t>
      </w:r>
      <w:r w:rsidR="009D42B6" w:rsidRPr="00214CC6">
        <w:t xml:space="preserve"> </w:t>
      </w:r>
      <w:r w:rsidR="00A01CB5" w:rsidRPr="00214CC6">
        <w:t>the</w:t>
      </w:r>
      <w:r w:rsidR="009D42B6" w:rsidRPr="00214CC6">
        <w:t xml:space="preserve"> </w:t>
      </w:r>
      <w:r w:rsidR="00A01CB5" w:rsidRPr="00214CC6">
        <w:t>workforce</w:t>
      </w:r>
      <w:r w:rsidR="009D42B6" w:rsidRPr="00214CC6">
        <w:t xml:space="preserve"> </w:t>
      </w:r>
      <w:r w:rsidR="00A01CB5" w:rsidRPr="00214CC6">
        <w:t>resting</w:t>
      </w:r>
      <w:r w:rsidR="009D42B6" w:rsidRPr="00214CC6">
        <w:t xml:space="preserve"> </w:t>
      </w:r>
      <w:r w:rsidR="00A01CB5" w:rsidRPr="00214CC6">
        <w:t>with</w:t>
      </w:r>
      <w:r w:rsidR="009D42B6" w:rsidRPr="00214CC6">
        <w:t xml:space="preserve"> </w:t>
      </w:r>
      <w:r w:rsidR="00A01CB5" w:rsidRPr="00214CC6">
        <w:t>employers/providers.</w:t>
      </w:r>
      <w:r w:rsidR="009D42B6" w:rsidRPr="00214CC6">
        <w:t xml:space="preserve"> </w:t>
      </w:r>
      <w:r w:rsidR="00A01CB5" w:rsidRPr="00214CC6">
        <w:t>The</w:t>
      </w:r>
      <w:r w:rsidR="009D42B6" w:rsidRPr="00214CC6">
        <w:t xml:space="preserve"> </w:t>
      </w:r>
      <w:r w:rsidR="00A01CB5" w:rsidRPr="00214CC6">
        <w:t>Australian</w:t>
      </w:r>
      <w:r w:rsidR="009D42B6" w:rsidRPr="00214CC6">
        <w:t xml:space="preserve"> </w:t>
      </w:r>
      <w:r w:rsidR="00A01CB5" w:rsidRPr="00214CC6">
        <w:t>Government</w:t>
      </w:r>
      <w:r w:rsidR="009D42B6" w:rsidRPr="00214CC6">
        <w:t xml:space="preserve"> </w:t>
      </w:r>
      <w:r w:rsidR="00A01CB5" w:rsidRPr="00214CC6">
        <w:t>supports</w:t>
      </w:r>
      <w:r w:rsidR="009D42B6" w:rsidRPr="00214CC6">
        <w:t xml:space="preserve"> </w:t>
      </w:r>
      <w:r w:rsidR="00A01CB5" w:rsidRPr="00214CC6">
        <w:t>the</w:t>
      </w:r>
      <w:r w:rsidR="009D42B6" w:rsidRPr="00214CC6">
        <w:t xml:space="preserve"> </w:t>
      </w:r>
      <w:r w:rsidR="00E712DD" w:rsidRPr="00214CC6">
        <w:t>industry</w:t>
      </w:r>
      <w:r w:rsidR="009D42B6" w:rsidRPr="00214CC6">
        <w:t xml:space="preserve"> </w:t>
      </w:r>
      <w:r w:rsidR="00A01CB5" w:rsidRPr="00214CC6">
        <w:t>through</w:t>
      </w:r>
      <w:r w:rsidR="009D42B6" w:rsidRPr="00214CC6">
        <w:t xml:space="preserve"> </w:t>
      </w:r>
      <w:r w:rsidR="00A01CB5" w:rsidRPr="00214CC6">
        <w:t>setting</w:t>
      </w:r>
      <w:r w:rsidR="009D42B6" w:rsidRPr="00214CC6">
        <w:t xml:space="preserve"> </w:t>
      </w:r>
      <w:r w:rsidR="00A01CB5" w:rsidRPr="00214CC6">
        <w:t>policy</w:t>
      </w:r>
      <w:r w:rsidR="009D42B6" w:rsidRPr="00214CC6">
        <w:t xml:space="preserve"> </w:t>
      </w:r>
      <w:r w:rsidR="00A01CB5" w:rsidRPr="00214CC6">
        <w:t>with</w:t>
      </w:r>
      <w:r w:rsidR="009D42B6" w:rsidRPr="00214CC6">
        <w:t xml:space="preserve"> </w:t>
      </w:r>
      <w:r w:rsidR="00A01CB5" w:rsidRPr="00214CC6">
        <w:t>appropriate</w:t>
      </w:r>
      <w:r w:rsidR="009D42B6" w:rsidRPr="00214CC6">
        <w:t xml:space="preserve"> </w:t>
      </w:r>
      <w:r w:rsidR="00A01CB5" w:rsidRPr="00214CC6">
        <w:t>funding</w:t>
      </w:r>
      <w:r w:rsidR="009D42B6" w:rsidRPr="00214CC6">
        <w:t xml:space="preserve"> </w:t>
      </w:r>
      <w:r w:rsidR="00A01CB5" w:rsidRPr="00214CC6">
        <w:t>that</w:t>
      </w:r>
      <w:r w:rsidR="009D42B6" w:rsidRPr="00214CC6">
        <w:t xml:space="preserve"> </w:t>
      </w:r>
      <w:r w:rsidR="00A01CB5" w:rsidRPr="00214CC6">
        <w:t>fosters</w:t>
      </w:r>
      <w:r w:rsidR="009D42B6" w:rsidRPr="00214CC6">
        <w:t xml:space="preserve"> </w:t>
      </w:r>
      <w:r w:rsidR="00A01CB5" w:rsidRPr="00214CC6">
        <w:t>flexibility,</w:t>
      </w:r>
      <w:r w:rsidR="009D42B6" w:rsidRPr="00214CC6">
        <w:t xml:space="preserve"> </w:t>
      </w:r>
      <w:r w:rsidR="00A01CB5" w:rsidRPr="00214CC6">
        <w:t>responsiven</w:t>
      </w:r>
      <w:r w:rsidRPr="00214CC6">
        <w:t>ess</w:t>
      </w:r>
      <w:r w:rsidR="009D42B6" w:rsidRPr="00214CC6">
        <w:t xml:space="preserve"> </w:t>
      </w:r>
      <w:r w:rsidRPr="00214CC6">
        <w:t>and</w:t>
      </w:r>
      <w:r w:rsidR="009D42B6" w:rsidRPr="00214CC6">
        <w:t xml:space="preserve"> </w:t>
      </w:r>
      <w:r w:rsidRPr="00214CC6">
        <w:t>innovation,</w:t>
      </w:r>
      <w:r w:rsidR="009D42B6" w:rsidRPr="00214CC6">
        <w:t xml:space="preserve"> </w:t>
      </w:r>
      <w:r w:rsidRPr="00214CC6">
        <w:t>and</w:t>
      </w:r>
      <w:r w:rsidR="009D42B6" w:rsidRPr="00214CC6">
        <w:t xml:space="preserve"> </w:t>
      </w:r>
      <w:r w:rsidRPr="00214CC6">
        <w:t>supporting</w:t>
      </w:r>
      <w:r w:rsidR="009D42B6" w:rsidRPr="00214CC6">
        <w:t xml:space="preserve"> </w:t>
      </w:r>
      <w:r w:rsidRPr="00214CC6">
        <w:t>competitive</w:t>
      </w:r>
      <w:r w:rsidR="009D42B6" w:rsidRPr="00214CC6">
        <w:t xml:space="preserve"> </w:t>
      </w:r>
      <w:r w:rsidR="00A01CB5" w:rsidRPr="00214CC6">
        <w:t>labour</w:t>
      </w:r>
      <w:r w:rsidR="009D42B6" w:rsidRPr="00214CC6">
        <w:t xml:space="preserve"> </w:t>
      </w:r>
      <w:r w:rsidR="00A01CB5" w:rsidRPr="00214CC6">
        <w:t>markets.</w:t>
      </w:r>
      <w:r w:rsidR="009D42B6" w:rsidRPr="00214CC6">
        <w:t xml:space="preserve"> </w:t>
      </w:r>
      <w:r w:rsidR="002E4F3F" w:rsidRPr="00214CC6">
        <w:t>It</w:t>
      </w:r>
      <w:r w:rsidR="009D42B6" w:rsidRPr="00214CC6">
        <w:t xml:space="preserve"> </w:t>
      </w:r>
      <w:r w:rsidR="002E4F3F" w:rsidRPr="00214CC6">
        <w:t>also</w:t>
      </w:r>
      <w:r w:rsidR="009D42B6" w:rsidRPr="00214CC6">
        <w:t xml:space="preserve"> </w:t>
      </w:r>
      <w:r w:rsidR="002E4F3F" w:rsidRPr="00214CC6">
        <w:t>supports</w:t>
      </w:r>
      <w:r w:rsidR="009D42B6" w:rsidRPr="00214CC6">
        <w:t xml:space="preserve"> </w:t>
      </w:r>
      <w:r w:rsidR="002E4F3F" w:rsidRPr="00214CC6">
        <w:t>the</w:t>
      </w:r>
      <w:r w:rsidR="009D42B6" w:rsidRPr="00214CC6">
        <w:t xml:space="preserve"> </w:t>
      </w:r>
      <w:r w:rsidR="00E712DD" w:rsidRPr="00214CC6">
        <w:t>industry</w:t>
      </w:r>
      <w:r w:rsidR="009D42B6" w:rsidRPr="00214CC6">
        <w:t xml:space="preserve"> </w:t>
      </w:r>
      <w:r w:rsidR="002E4F3F" w:rsidRPr="00214CC6">
        <w:t>through</w:t>
      </w:r>
      <w:r w:rsidR="009D42B6" w:rsidRPr="00214CC6">
        <w:t xml:space="preserve"> </w:t>
      </w:r>
      <w:r w:rsidR="002E4F3F" w:rsidRPr="00214CC6">
        <w:t>funding</w:t>
      </w:r>
      <w:r w:rsidR="009D42B6" w:rsidRPr="00214CC6">
        <w:t xml:space="preserve"> </w:t>
      </w:r>
      <w:r w:rsidR="002E4F3F" w:rsidRPr="00214CC6">
        <w:t>and</w:t>
      </w:r>
      <w:r w:rsidR="009D42B6" w:rsidRPr="00214CC6">
        <w:t xml:space="preserve"> </w:t>
      </w:r>
      <w:r w:rsidR="002E4F3F" w:rsidRPr="00214CC6">
        <w:t>regulating</w:t>
      </w:r>
      <w:r w:rsidR="009D42B6" w:rsidRPr="00214CC6">
        <w:t xml:space="preserve"> </w:t>
      </w:r>
      <w:r w:rsidR="002E4F3F" w:rsidRPr="00214CC6">
        <w:t>the</w:t>
      </w:r>
      <w:r w:rsidR="009D42B6" w:rsidRPr="00214CC6">
        <w:t xml:space="preserve"> </w:t>
      </w:r>
      <w:r w:rsidR="002E4F3F" w:rsidRPr="00214CC6">
        <w:t>higher</w:t>
      </w:r>
      <w:r w:rsidR="009D42B6" w:rsidRPr="00214CC6">
        <w:t xml:space="preserve"> </w:t>
      </w:r>
      <w:r w:rsidR="002E4F3F" w:rsidRPr="00214CC6">
        <w:t>education</w:t>
      </w:r>
      <w:r w:rsidR="009D42B6" w:rsidRPr="00214CC6">
        <w:t xml:space="preserve"> </w:t>
      </w:r>
      <w:r w:rsidR="002E4F3F" w:rsidRPr="00214CC6">
        <w:t>and</w:t>
      </w:r>
      <w:r w:rsidR="009D42B6" w:rsidRPr="00214CC6">
        <w:t xml:space="preserve"> </w:t>
      </w:r>
      <w:r w:rsidR="002E4F3F" w:rsidRPr="00214CC6">
        <w:t>the</w:t>
      </w:r>
      <w:r w:rsidR="009D42B6" w:rsidRPr="00214CC6">
        <w:t xml:space="preserve"> </w:t>
      </w:r>
      <w:r w:rsidR="002E4F3F" w:rsidRPr="00214CC6">
        <w:t>vocational</w:t>
      </w:r>
      <w:r w:rsidR="009D42B6" w:rsidRPr="00214CC6">
        <w:t xml:space="preserve"> </w:t>
      </w:r>
      <w:r w:rsidR="002E4F3F" w:rsidRPr="00214CC6">
        <w:t>education</w:t>
      </w:r>
      <w:r w:rsidR="009D42B6" w:rsidRPr="00214CC6">
        <w:t xml:space="preserve"> </w:t>
      </w:r>
      <w:r w:rsidR="002E4F3F" w:rsidRPr="00214CC6">
        <w:t>and</w:t>
      </w:r>
      <w:r w:rsidR="009D42B6" w:rsidRPr="00214CC6">
        <w:t xml:space="preserve"> </w:t>
      </w:r>
      <w:r w:rsidR="002E4F3F" w:rsidRPr="00214CC6">
        <w:t>training</w:t>
      </w:r>
      <w:r w:rsidR="009D42B6" w:rsidRPr="00214CC6">
        <w:t xml:space="preserve"> </w:t>
      </w:r>
      <w:r w:rsidR="002E4F3F" w:rsidRPr="00214CC6">
        <w:t>systems.</w:t>
      </w:r>
    </w:p>
    <w:p w14:paraId="71DFA1FA" w14:textId="77777777" w:rsidR="009D42B6" w:rsidRPr="00214CC6" w:rsidRDefault="0084664D" w:rsidP="00577087">
      <w:pPr>
        <w:rPr>
          <w:lang w:eastAsia="en-AU"/>
        </w:rPr>
      </w:pPr>
      <w:r w:rsidRPr="00214CC6">
        <w:t>The</w:t>
      </w:r>
      <w:r w:rsidR="009D42B6" w:rsidRPr="00214CC6">
        <w:t xml:space="preserve"> </w:t>
      </w:r>
      <w:r w:rsidRPr="00214CC6">
        <w:t>National</w:t>
      </w:r>
      <w:r w:rsidR="009D42B6" w:rsidRPr="00214CC6">
        <w:t xml:space="preserve"> </w:t>
      </w:r>
      <w:r w:rsidRPr="00214CC6">
        <w:t>Aged</w:t>
      </w:r>
      <w:r w:rsidR="009D42B6" w:rsidRPr="00214CC6">
        <w:t xml:space="preserve"> </w:t>
      </w:r>
      <w:r w:rsidRPr="00214CC6">
        <w:t>Care</w:t>
      </w:r>
      <w:r w:rsidR="009D42B6" w:rsidRPr="00214CC6">
        <w:t xml:space="preserve"> </w:t>
      </w:r>
      <w:r w:rsidRPr="00214CC6">
        <w:t>Workforce</w:t>
      </w:r>
      <w:r w:rsidR="009D42B6" w:rsidRPr="00214CC6">
        <w:rPr>
          <w:lang w:eastAsia="en-AU"/>
        </w:rPr>
        <w:t xml:space="preserve"> </w:t>
      </w:r>
      <w:r w:rsidRPr="00214CC6">
        <w:rPr>
          <w:lang w:eastAsia="en-AU"/>
        </w:rPr>
        <w:t>Census</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Survey</w:t>
      </w:r>
      <w:r w:rsidR="008C3D8C" w:rsidRPr="00214CC6">
        <w:rPr>
          <w:rStyle w:val="FootnoteReference"/>
          <w:lang w:eastAsia="en-AU"/>
        </w:rPr>
        <w:footnoteReference w:id="13"/>
      </w:r>
      <w:r w:rsidR="009D42B6" w:rsidRPr="00214CC6">
        <w:rPr>
          <w:lang w:eastAsia="en-AU"/>
        </w:rPr>
        <w:t xml:space="preserve"> </w:t>
      </w:r>
      <w:r w:rsidRPr="00214CC6">
        <w:rPr>
          <w:lang w:eastAsia="en-AU"/>
        </w:rPr>
        <w:t>is</w:t>
      </w:r>
      <w:r w:rsidR="009D42B6" w:rsidRPr="00214CC6">
        <w:rPr>
          <w:lang w:eastAsia="en-AU"/>
        </w:rPr>
        <w:t xml:space="preserve"> </w:t>
      </w:r>
      <w:r w:rsidRPr="00214CC6">
        <w:rPr>
          <w:lang w:eastAsia="en-AU"/>
        </w:rPr>
        <w:t>conducted</w:t>
      </w:r>
      <w:r w:rsidR="009D42B6" w:rsidRPr="00214CC6">
        <w:rPr>
          <w:lang w:eastAsia="en-AU"/>
        </w:rPr>
        <w:t xml:space="preserve"> </w:t>
      </w:r>
      <w:r w:rsidRPr="00214CC6">
        <w:rPr>
          <w:lang w:eastAsia="en-AU"/>
        </w:rPr>
        <w:t>approximately</w:t>
      </w:r>
      <w:r w:rsidR="009D42B6" w:rsidRPr="00214CC6">
        <w:rPr>
          <w:lang w:eastAsia="en-AU"/>
        </w:rPr>
        <w:t xml:space="preserve"> </w:t>
      </w:r>
      <w:r w:rsidRPr="00214CC6">
        <w:rPr>
          <w:lang w:eastAsia="en-AU"/>
        </w:rPr>
        <w:t>every</w:t>
      </w:r>
      <w:r w:rsidR="009D42B6" w:rsidRPr="00214CC6">
        <w:rPr>
          <w:lang w:eastAsia="en-AU"/>
        </w:rPr>
        <w:t xml:space="preserve"> </w:t>
      </w:r>
      <w:r w:rsidRPr="00214CC6">
        <w:rPr>
          <w:lang w:eastAsia="en-AU"/>
        </w:rPr>
        <w:t>four</w:t>
      </w:r>
      <w:r w:rsidR="009D42B6" w:rsidRPr="00214CC6">
        <w:rPr>
          <w:lang w:eastAsia="en-AU"/>
        </w:rPr>
        <w:t xml:space="preserve"> </w:t>
      </w:r>
      <w:r w:rsidRPr="00214CC6">
        <w:rPr>
          <w:lang w:eastAsia="en-AU"/>
        </w:rPr>
        <w:t>years.</w:t>
      </w:r>
      <w:r w:rsidR="009D42B6" w:rsidRPr="00214CC6">
        <w:rPr>
          <w:lang w:eastAsia="en-AU"/>
        </w:rPr>
        <w:t xml:space="preserve"> </w:t>
      </w:r>
      <w:r w:rsidRPr="00214CC6">
        <w:rPr>
          <w:lang w:eastAsia="en-AU"/>
        </w:rPr>
        <w:t>In</w:t>
      </w:r>
      <w:r w:rsidR="009D42B6" w:rsidRPr="00214CC6">
        <w:rPr>
          <w:lang w:eastAsia="en-AU"/>
        </w:rPr>
        <w:t xml:space="preserve"> </w:t>
      </w:r>
      <w:r w:rsidR="00D75530" w:rsidRPr="00214CC6">
        <w:rPr>
          <w:lang w:eastAsia="en-AU"/>
        </w:rPr>
        <w:t>its</w:t>
      </w:r>
      <w:r w:rsidR="009D42B6" w:rsidRPr="00214CC6">
        <w:rPr>
          <w:lang w:eastAsia="en-AU"/>
        </w:rPr>
        <w:t xml:space="preserve"> </w:t>
      </w:r>
      <w:r w:rsidR="00D75530" w:rsidRPr="00214CC6">
        <w:rPr>
          <w:lang w:eastAsia="en-AU"/>
        </w:rPr>
        <w:t>2017</w:t>
      </w:r>
      <w:r w:rsidR="009D42B6" w:rsidRPr="00214CC6">
        <w:rPr>
          <w:lang w:eastAsia="en-AU"/>
        </w:rPr>
        <w:t xml:space="preserve"> </w:t>
      </w:r>
      <w:r w:rsidRPr="00214CC6">
        <w:rPr>
          <w:lang w:eastAsia="en-AU"/>
        </w:rPr>
        <w:t>annual</w:t>
      </w:r>
      <w:r w:rsidR="009D42B6" w:rsidRPr="00214CC6">
        <w:rPr>
          <w:lang w:eastAsia="en-AU"/>
        </w:rPr>
        <w:t xml:space="preserve"> </w:t>
      </w:r>
      <w:r w:rsidRPr="00214CC6">
        <w:rPr>
          <w:lang w:eastAsia="en-AU"/>
        </w:rPr>
        <w:t>report</w:t>
      </w:r>
      <w:r w:rsidR="00842013" w:rsidRPr="00214CC6">
        <w:rPr>
          <w:lang w:eastAsia="en-AU"/>
        </w:rPr>
        <w:t>,</w:t>
      </w:r>
      <w:r w:rsidR="009D42B6" w:rsidRPr="00214CC6">
        <w:rPr>
          <w:lang w:eastAsia="en-AU"/>
        </w:rPr>
        <w:t xml:space="preserve"> </w:t>
      </w:r>
      <w:r w:rsidRPr="00214CC6">
        <w:rPr>
          <w:lang w:eastAsia="en-AU"/>
        </w:rPr>
        <w:t>ACFA</w:t>
      </w:r>
      <w:r w:rsidR="009D42B6" w:rsidRPr="00214CC6">
        <w:rPr>
          <w:lang w:eastAsia="en-AU"/>
        </w:rPr>
        <w:t xml:space="preserve"> </w:t>
      </w:r>
      <w:r w:rsidRPr="00214CC6">
        <w:rPr>
          <w:lang w:eastAsia="en-AU"/>
        </w:rPr>
        <w:t>provided</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summary</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findings</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2016</w:t>
      </w:r>
      <w:r w:rsidR="009D42B6" w:rsidRPr="00214CC6">
        <w:rPr>
          <w:lang w:eastAsia="en-AU"/>
        </w:rPr>
        <w:t xml:space="preserve"> </w:t>
      </w:r>
      <w:r w:rsidRPr="00214CC6">
        <w:rPr>
          <w:lang w:eastAsia="en-AU"/>
        </w:rPr>
        <w:t>Survey.</w:t>
      </w:r>
      <w:bookmarkEnd w:id="143"/>
      <w:bookmarkEnd w:id="144"/>
      <w:bookmarkEnd w:id="145"/>
      <w:bookmarkEnd w:id="146"/>
    </w:p>
    <w:p w14:paraId="04C529FA" w14:textId="2D42AC7A" w:rsidR="00B97D56" w:rsidRPr="00214CC6" w:rsidRDefault="00B97D56" w:rsidP="00577087">
      <w:pPr>
        <w:rPr>
          <w:lang w:eastAsia="en-AU"/>
        </w:rPr>
      </w:pPr>
      <w:r w:rsidRPr="00214CC6">
        <w:rPr>
          <w:lang w:eastAsia="en-AU"/>
        </w:rPr>
        <w:t>The</w:t>
      </w:r>
      <w:r w:rsidR="009D42B6" w:rsidRPr="00214CC6">
        <w:rPr>
          <w:lang w:eastAsia="en-AU"/>
        </w:rPr>
        <w:t xml:space="preserve"> </w:t>
      </w:r>
      <w:r w:rsidRPr="00214CC6">
        <w:rPr>
          <w:lang w:eastAsia="en-AU"/>
        </w:rPr>
        <w:t>2016</w:t>
      </w:r>
      <w:r w:rsidR="009D42B6" w:rsidRPr="00214CC6">
        <w:rPr>
          <w:lang w:eastAsia="en-AU"/>
        </w:rPr>
        <w:t xml:space="preserve"> </w:t>
      </w:r>
      <w:r w:rsidRPr="00214CC6">
        <w:rPr>
          <w:lang w:eastAsia="en-AU"/>
        </w:rPr>
        <w:t>census</w:t>
      </w:r>
      <w:r w:rsidR="009D42B6" w:rsidRPr="00214CC6">
        <w:rPr>
          <w:lang w:eastAsia="en-AU"/>
        </w:rPr>
        <w:t xml:space="preserve"> </w:t>
      </w:r>
      <w:r w:rsidRPr="00214CC6">
        <w:rPr>
          <w:lang w:eastAsia="en-AU"/>
        </w:rPr>
        <w:t>reported</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number</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paid</w:t>
      </w:r>
      <w:r w:rsidR="009D42B6" w:rsidRPr="00214CC6">
        <w:rPr>
          <w:lang w:eastAsia="en-AU"/>
        </w:rPr>
        <w:t xml:space="preserve"> </w:t>
      </w:r>
      <w:r w:rsidRPr="00214CC6">
        <w:rPr>
          <w:lang w:eastAsia="en-AU"/>
        </w:rPr>
        <w:t>workers</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aged</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industry</w:t>
      </w:r>
      <w:r w:rsidR="009D42B6" w:rsidRPr="00214CC6">
        <w:rPr>
          <w:lang w:eastAsia="en-AU"/>
        </w:rPr>
        <w:t xml:space="preserve"> </w:t>
      </w:r>
      <w:r w:rsidRPr="00214CC6">
        <w:rPr>
          <w:lang w:eastAsia="en-AU"/>
        </w:rPr>
        <w:t>was</w:t>
      </w:r>
      <w:r w:rsidR="009D42B6" w:rsidRPr="00214CC6">
        <w:rPr>
          <w:lang w:eastAsia="en-AU"/>
        </w:rPr>
        <w:t xml:space="preserve"> </w:t>
      </w:r>
      <w:r w:rsidRPr="00214CC6">
        <w:rPr>
          <w:lang w:eastAsia="en-AU"/>
        </w:rPr>
        <w:t>around</w:t>
      </w:r>
      <w:r w:rsidR="009D42B6" w:rsidRPr="00214CC6">
        <w:rPr>
          <w:lang w:eastAsia="en-AU"/>
        </w:rPr>
        <w:t xml:space="preserve"> </w:t>
      </w:r>
      <w:r w:rsidRPr="00214CC6">
        <w:rPr>
          <w:lang w:eastAsia="en-AU"/>
        </w:rPr>
        <w:t>366,000,</w:t>
      </w:r>
      <w:r w:rsidR="009D42B6" w:rsidRPr="00214CC6">
        <w:rPr>
          <w:lang w:eastAsia="en-AU"/>
        </w:rPr>
        <w:t xml:space="preserve"> </w:t>
      </w:r>
      <w:r w:rsidRPr="00214CC6">
        <w:rPr>
          <w:lang w:eastAsia="en-AU"/>
        </w:rPr>
        <w:t>with</w:t>
      </w:r>
      <w:r w:rsidR="009D42B6" w:rsidRPr="00214CC6">
        <w:rPr>
          <w:lang w:eastAsia="en-AU"/>
        </w:rPr>
        <w:t xml:space="preserve"> </w:t>
      </w:r>
      <w:r w:rsidRPr="00214CC6">
        <w:rPr>
          <w:lang w:eastAsia="en-AU"/>
        </w:rPr>
        <w:t>an</w:t>
      </w:r>
      <w:r w:rsidR="009D42B6" w:rsidRPr="00214CC6">
        <w:rPr>
          <w:lang w:eastAsia="en-AU"/>
        </w:rPr>
        <w:t xml:space="preserve"> </w:t>
      </w:r>
      <w:r w:rsidRPr="00214CC6">
        <w:rPr>
          <w:lang w:eastAsia="en-AU"/>
        </w:rPr>
        <w:t>additional</w:t>
      </w:r>
      <w:r w:rsidR="009D42B6" w:rsidRPr="00214CC6">
        <w:rPr>
          <w:lang w:eastAsia="en-AU"/>
        </w:rPr>
        <w:t xml:space="preserve"> </w:t>
      </w:r>
      <w:r w:rsidRPr="00214CC6">
        <w:rPr>
          <w:lang w:eastAsia="en-AU"/>
        </w:rPr>
        <w:t>68,000</w:t>
      </w:r>
      <w:r w:rsidR="009D42B6" w:rsidRPr="00214CC6">
        <w:rPr>
          <w:lang w:eastAsia="en-AU"/>
        </w:rPr>
        <w:t xml:space="preserve"> </w:t>
      </w:r>
      <w:r w:rsidRPr="00214CC6">
        <w:rPr>
          <w:lang w:eastAsia="en-AU"/>
        </w:rPr>
        <w:t>volunteers.</w:t>
      </w:r>
      <w:r w:rsidR="009D42B6" w:rsidRPr="00214CC6">
        <w:rPr>
          <w:lang w:eastAsia="en-AU"/>
        </w:rPr>
        <w:t xml:space="preserve"> </w:t>
      </w:r>
      <w:r w:rsidRPr="00214CC6">
        <w:rPr>
          <w:lang w:eastAsia="en-AU"/>
        </w:rPr>
        <w:t>When</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census</w:t>
      </w:r>
      <w:r w:rsidR="009D42B6" w:rsidRPr="00214CC6">
        <w:rPr>
          <w:lang w:eastAsia="en-AU"/>
        </w:rPr>
        <w:t xml:space="preserve"> </w:t>
      </w:r>
      <w:r w:rsidRPr="00214CC6">
        <w:rPr>
          <w:lang w:eastAsia="en-AU"/>
        </w:rPr>
        <w:t>was</w:t>
      </w:r>
      <w:r w:rsidR="009D42B6" w:rsidRPr="00214CC6">
        <w:rPr>
          <w:lang w:eastAsia="en-AU"/>
        </w:rPr>
        <w:t xml:space="preserve"> </w:t>
      </w:r>
      <w:r w:rsidRPr="00214CC6">
        <w:rPr>
          <w:lang w:eastAsia="en-AU"/>
        </w:rPr>
        <w:t>conducted</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2012,</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number</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paid</w:t>
      </w:r>
      <w:r w:rsidR="009D42B6" w:rsidRPr="00214CC6">
        <w:rPr>
          <w:lang w:eastAsia="en-AU"/>
        </w:rPr>
        <w:t xml:space="preserve"> </w:t>
      </w:r>
      <w:r w:rsidRPr="00214CC6">
        <w:rPr>
          <w:lang w:eastAsia="en-AU"/>
        </w:rPr>
        <w:t>workers</w:t>
      </w:r>
      <w:r w:rsidR="009D42B6" w:rsidRPr="00214CC6">
        <w:rPr>
          <w:lang w:eastAsia="en-AU"/>
        </w:rPr>
        <w:t xml:space="preserve"> </w:t>
      </w:r>
      <w:r w:rsidRPr="00214CC6">
        <w:rPr>
          <w:lang w:eastAsia="en-AU"/>
        </w:rPr>
        <w:t>wa</w:t>
      </w:r>
      <w:r w:rsidR="000A707F" w:rsidRPr="00214CC6">
        <w:rPr>
          <w:lang w:eastAsia="en-AU"/>
        </w:rPr>
        <w:t>s</w:t>
      </w:r>
      <w:r w:rsidR="009D42B6" w:rsidRPr="00214CC6">
        <w:rPr>
          <w:lang w:eastAsia="en-AU"/>
        </w:rPr>
        <w:t xml:space="preserve"> </w:t>
      </w:r>
      <w:r w:rsidR="000A707F" w:rsidRPr="00214CC6">
        <w:rPr>
          <w:lang w:eastAsia="en-AU"/>
        </w:rPr>
        <w:t>240,000.</w:t>
      </w:r>
    </w:p>
    <w:p w14:paraId="1AE8131F" w14:textId="0E748D2F" w:rsidR="00B97D56" w:rsidRPr="00214CC6" w:rsidRDefault="00B97D56" w:rsidP="008D70E7">
      <w:r w:rsidRPr="00214CC6">
        <w:t>Total</w:t>
      </w:r>
      <w:r w:rsidR="009D42B6" w:rsidRPr="00214CC6">
        <w:t xml:space="preserve"> </w:t>
      </w:r>
      <w:r w:rsidRPr="00214CC6">
        <w:t>paid</w:t>
      </w:r>
      <w:r w:rsidR="009D42B6" w:rsidRPr="00214CC6">
        <w:t xml:space="preserve"> </w:t>
      </w:r>
      <w:r w:rsidRPr="00214CC6">
        <w:t>workers</w:t>
      </w:r>
      <w:r w:rsidR="009D42B6" w:rsidRPr="00214CC6">
        <w:t xml:space="preserve"> </w:t>
      </w:r>
      <w:r w:rsidRPr="00214CC6">
        <w:t>in</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in</w:t>
      </w:r>
      <w:r w:rsidR="009D42B6" w:rsidRPr="00214CC6">
        <w:t xml:space="preserve"> </w:t>
      </w:r>
      <w:r w:rsidRPr="00214CC6">
        <w:t>2016</w:t>
      </w:r>
      <w:r w:rsidR="009D42B6" w:rsidRPr="00214CC6">
        <w:t xml:space="preserve"> </w:t>
      </w:r>
      <w:r w:rsidRPr="00214CC6">
        <w:t>wa</w:t>
      </w:r>
      <w:r w:rsidR="009040E2" w:rsidRPr="00214CC6">
        <w:t>s</w:t>
      </w:r>
      <w:r w:rsidR="009D42B6" w:rsidRPr="00214CC6">
        <w:t xml:space="preserve"> </w:t>
      </w:r>
      <w:r w:rsidR="009040E2" w:rsidRPr="00214CC6">
        <w:t>estimated</w:t>
      </w:r>
      <w:r w:rsidR="009D42B6" w:rsidRPr="00214CC6">
        <w:t xml:space="preserve"> </w:t>
      </w:r>
      <w:r w:rsidR="009040E2" w:rsidRPr="00214CC6">
        <w:t>at</w:t>
      </w:r>
      <w:r w:rsidR="009D42B6" w:rsidRPr="00214CC6">
        <w:t xml:space="preserve"> </w:t>
      </w:r>
      <w:r w:rsidR="009040E2" w:rsidRPr="00214CC6">
        <w:t>235,764,</w:t>
      </w:r>
      <w:r w:rsidR="009D42B6" w:rsidRPr="00214CC6">
        <w:t xml:space="preserve"> </w:t>
      </w:r>
      <w:r w:rsidR="009040E2" w:rsidRPr="00214CC6">
        <w:t>of</w:t>
      </w:r>
      <w:r w:rsidR="009D42B6" w:rsidRPr="00214CC6">
        <w:t xml:space="preserve"> </w:t>
      </w:r>
      <w:r w:rsidR="009040E2" w:rsidRPr="00214CC6">
        <w:t>whom</w:t>
      </w:r>
      <w:r w:rsidR="009D42B6" w:rsidRPr="00214CC6">
        <w:t xml:space="preserve"> </w:t>
      </w:r>
      <w:r w:rsidRPr="00214CC6">
        <w:t>153,854</w:t>
      </w:r>
      <w:r w:rsidR="009D42B6" w:rsidRPr="00214CC6">
        <w:t xml:space="preserve"> </w:t>
      </w:r>
      <w:r w:rsidRPr="00214CC6">
        <w:t>were</w:t>
      </w:r>
      <w:r w:rsidR="009D42B6" w:rsidRPr="00214CC6">
        <w:t xml:space="preserve"> </w:t>
      </w:r>
      <w:r w:rsidRPr="00214CC6">
        <w:t>direct</w:t>
      </w:r>
      <w:r w:rsidR="009D42B6" w:rsidRPr="00214CC6">
        <w:t xml:space="preserve"> </w:t>
      </w:r>
      <w:r w:rsidRPr="00214CC6">
        <w:t>care</w:t>
      </w:r>
      <w:r w:rsidR="009D42B6" w:rsidRPr="00214CC6">
        <w:t xml:space="preserve"> </w:t>
      </w:r>
      <w:r w:rsidRPr="00214CC6">
        <w:t>workers.</w:t>
      </w:r>
      <w:r w:rsidR="009D42B6" w:rsidRPr="00214CC6">
        <w:t xml:space="preserve"> </w:t>
      </w:r>
      <w:r w:rsidRPr="00214CC6">
        <w:t>Total</w:t>
      </w:r>
      <w:r w:rsidR="009D42B6" w:rsidRPr="00214CC6">
        <w:t xml:space="preserve"> </w:t>
      </w:r>
      <w:r w:rsidRPr="00214CC6">
        <w:t>paid</w:t>
      </w:r>
      <w:r w:rsidR="009D42B6" w:rsidRPr="00214CC6">
        <w:t xml:space="preserve"> </w:t>
      </w:r>
      <w:r w:rsidRPr="00214CC6">
        <w:t>workers</w:t>
      </w:r>
      <w:r w:rsidR="009D42B6" w:rsidRPr="00214CC6">
        <w:t xml:space="preserve"> </w:t>
      </w:r>
      <w:r w:rsidRPr="00214CC6">
        <w:t>in</w:t>
      </w:r>
      <w:r w:rsidR="009D42B6" w:rsidRPr="00214CC6">
        <w:t xml:space="preserve"> </w:t>
      </w:r>
      <w:r w:rsidRPr="00214CC6">
        <w:t>home</w:t>
      </w:r>
      <w:r w:rsidR="009D42B6" w:rsidRPr="00214CC6">
        <w:t xml:space="preserve"> </w:t>
      </w:r>
      <w:r w:rsidRPr="00214CC6">
        <w:t>support</w:t>
      </w:r>
      <w:r w:rsidR="009D42B6" w:rsidRPr="00214CC6">
        <w:t xml:space="preserve"> </w:t>
      </w:r>
      <w:r w:rsidRPr="00214CC6">
        <w:t>and</w:t>
      </w:r>
      <w:r w:rsidR="009D42B6" w:rsidRPr="00214CC6">
        <w:t xml:space="preserve"> </w:t>
      </w:r>
      <w:r w:rsidRPr="00214CC6">
        <w:t>home</w:t>
      </w:r>
      <w:r w:rsidR="009D42B6" w:rsidRPr="00214CC6">
        <w:t xml:space="preserve"> </w:t>
      </w:r>
      <w:r w:rsidRPr="00214CC6">
        <w:t>care</w:t>
      </w:r>
      <w:r w:rsidR="009D42B6" w:rsidRPr="00214CC6">
        <w:t xml:space="preserve"> </w:t>
      </w:r>
      <w:r w:rsidRPr="00214CC6">
        <w:t>wer</w:t>
      </w:r>
      <w:r w:rsidR="009040E2" w:rsidRPr="00214CC6">
        <w:t>e</w:t>
      </w:r>
      <w:r w:rsidR="009D42B6" w:rsidRPr="00214CC6">
        <w:t xml:space="preserve"> </w:t>
      </w:r>
      <w:r w:rsidR="009040E2" w:rsidRPr="00214CC6">
        <w:t>estimated</w:t>
      </w:r>
      <w:r w:rsidR="009D42B6" w:rsidRPr="00214CC6">
        <w:t xml:space="preserve"> </w:t>
      </w:r>
      <w:r w:rsidR="009040E2" w:rsidRPr="00214CC6">
        <w:t>at</w:t>
      </w:r>
      <w:r w:rsidR="009D42B6" w:rsidRPr="00214CC6">
        <w:t xml:space="preserve"> </w:t>
      </w:r>
      <w:r w:rsidR="009040E2" w:rsidRPr="00214CC6">
        <w:t>130,263,</w:t>
      </w:r>
      <w:r w:rsidR="009D42B6" w:rsidRPr="00214CC6">
        <w:t xml:space="preserve"> </w:t>
      </w:r>
      <w:r w:rsidR="009040E2" w:rsidRPr="00214CC6">
        <w:t>of</w:t>
      </w:r>
      <w:r w:rsidR="009D42B6" w:rsidRPr="00214CC6">
        <w:t xml:space="preserve"> </w:t>
      </w:r>
      <w:r w:rsidR="009040E2" w:rsidRPr="00214CC6">
        <w:t>whom</w:t>
      </w:r>
      <w:r w:rsidR="009D42B6" w:rsidRPr="00214CC6">
        <w:t xml:space="preserve"> </w:t>
      </w:r>
      <w:r w:rsidRPr="00214CC6">
        <w:t>86,463</w:t>
      </w:r>
      <w:r w:rsidR="009D42B6" w:rsidRPr="00214CC6">
        <w:t xml:space="preserve"> </w:t>
      </w:r>
      <w:r w:rsidRPr="00214CC6">
        <w:t>were</w:t>
      </w:r>
      <w:r w:rsidR="009D42B6" w:rsidRPr="00214CC6">
        <w:t xml:space="preserve"> </w:t>
      </w:r>
      <w:r w:rsidRPr="00214CC6">
        <w:t>in</w:t>
      </w:r>
      <w:r w:rsidR="009D42B6" w:rsidRPr="00214CC6">
        <w:t xml:space="preserve"> </w:t>
      </w:r>
      <w:r w:rsidRPr="00214CC6">
        <w:t>direct</w:t>
      </w:r>
      <w:r w:rsidR="009D42B6" w:rsidRPr="00214CC6">
        <w:t xml:space="preserve"> </w:t>
      </w:r>
      <w:r w:rsidRPr="00214CC6">
        <w:t>care</w:t>
      </w:r>
      <w:r w:rsidR="009D42B6" w:rsidRPr="00214CC6">
        <w:t xml:space="preserve"> </w:t>
      </w:r>
      <w:r w:rsidRPr="00214CC6">
        <w:t>roles.</w:t>
      </w:r>
    </w:p>
    <w:p w14:paraId="72D9556B" w14:textId="7873267C" w:rsidR="009D42B6" w:rsidRPr="00214CC6" w:rsidRDefault="0013084D" w:rsidP="00577087">
      <w:r w:rsidRPr="00214CC6">
        <w:t>Of</w:t>
      </w:r>
      <w:r w:rsidR="009D42B6" w:rsidRPr="00214CC6">
        <w:t xml:space="preserve"> </w:t>
      </w:r>
      <w:r w:rsidRPr="00214CC6">
        <w:t>the</w:t>
      </w:r>
      <w:r w:rsidR="009D42B6" w:rsidRPr="00214CC6">
        <w:t xml:space="preserve"> </w:t>
      </w:r>
      <w:r w:rsidR="008C3D3D" w:rsidRPr="00214CC6">
        <w:t>reported</w:t>
      </w:r>
      <w:r w:rsidR="009D42B6" w:rsidRPr="00214CC6">
        <w:t xml:space="preserve"> </w:t>
      </w:r>
      <w:r w:rsidRPr="00214CC6">
        <w:t>434,</w:t>
      </w:r>
      <w:r w:rsidR="00DA0A0D" w:rsidRPr="00214CC6">
        <w:t>443</w:t>
      </w:r>
      <w:r w:rsidR="009D42B6" w:rsidRPr="00214CC6">
        <w:t xml:space="preserve"> </w:t>
      </w:r>
      <w:r w:rsidRPr="00214CC6">
        <w:t>people</w:t>
      </w:r>
      <w:r w:rsidR="009D42B6" w:rsidRPr="00214CC6">
        <w:t xml:space="preserve"> </w:t>
      </w:r>
      <w:r w:rsidRPr="00214CC6">
        <w:t>working</w:t>
      </w:r>
      <w:r w:rsidR="009D42B6" w:rsidRPr="00214CC6">
        <w:t xml:space="preserve"> </w:t>
      </w:r>
      <w:r w:rsidRPr="00214CC6">
        <w:t>in</w:t>
      </w:r>
      <w:r w:rsidR="009D42B6" w:rsidRPr="00214CC6">
        <w:t xml:space="preserve"> </w:t>
      </w:r>
      <w:r w:rsidRPr="00214CC6">
        <w:t>aged</w:t>
      </w:r>
      <w:r w:rsidR="009D42B6" w:rsidRPr="00214CC6">
        <w:t xml:space="preserve"> </w:t>
      </w:r>
      <w:r w:rsidRPr="00214CC6">
        <w:t>care</w:t>
      </w:r>
      <w:r w:rsidR="009D42B6" w:rsidRPr="00214CC6">
        <w:t xml:space="preserve"> </w:t>
      </w:r>
      <w:r w:rsidR="008C3D3D" w:rsidRPr="00214CC6">
        <w:t>in</w:t>
      </w:r>
      <w:r w:rsidR="009D42B6" w:rsidRPr="00214CC6">
        <w:t xml:space="preserve"> </w:t>
      </w:r>
      <w:r w:rsidR="008C3D3D" w:rsidRPr="00214CC6">
        <w:t>2016</w:t>
      </w:r>
      <w:r w:rsidRPr="00214CC6">
        <w:t>,</w:t>
      </w:r>
      <w:r w:rsidR="009D42B6" w:rsidRPr="00214CC6">
        <w:t xml:space="preserve"> </w:t>
      </w:r>
      <w:r w:rsidR="008C3D3D" w:rsidRPr="00214CC6">
        <w:t>6</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8C3D3D" w:rsidRPr="00214CC6">
        <w:t>were</w:t>
      </w:r>
      <w:r w:rsidR="009D42B6" w:rsidRPr="00214CC6">
        <w:t xml:space="preserve"> </w:t>
      </w:r>
      <w:r w:rsidR="00C81A9D" w:rsidRPr="00214CC6">
        <w:t>in</w:t>
      </w:r>
      <w:r w:rsidR="009D42B6" w:rsidRPr="00214CC6">
        <w:t xml:space="preserve"> </w:t>
      </w:r>
      <w:r w:rsidR="00C81A9D" w:rsidRPr="00214CC6">
        <w:t>residential</w:t>
      </w:r>
      <w:r w:rsidR="009D42B6" w:rsidRPr="00214CC6">
        <w:t xml:space="preserve"> </w:t>
      </w:r>
      <w:r w:rsidRPr="00214CC6">
        <w:t>care</w:t>
      </w:r>
      <w:r w:rsidR="008C3D3D" w:rsidRPr="00214CC6">
        <w:t>.</w:t>
      </w:r>
      <w:r w:rsidR="009D42B6" w:rsidRPr="00214CC6">
        <w:t xml:space="preserve"> </w:t>
      </w:r>
      <w:r w:rsidRPr="00214CC6">
        <w:t>The</w:t>
      </w:r>
      <w:r w:rsidR="009D42B6" w:rsidRPr="00214CC6">
        <w:t xml:space="preserve"> </w:t>
      </w:r>
      <w:r w:rsidRPr="00214CC6">
        <w:t>remainder</w:t>
      </w:r>
      <w:r w:rsidR="009D42B6" w:rsidRPr="00214CC6">
        <w:t xml:space="preserve"> </w:t>
      </w:r>
      <w:r w:rsidRPr="00214CC6">
        <w:t>of</w:t>
      </w:r>
      <w:r w:rsidR="009D42B6" w:rsidRPr="00214CC6">
        <w:t xml:space="preserve"> </w:t>
      </w:r>
      <w:r w:rsidRPr="00214CC6">
        <w:t>the</w:t>
      </w:r>
      <w:r w:rsidR="009D42B6" w:rsidRPr="00214CC6">
        <w:t xml:space="preserve"> </w:t>
      </w:r>
      <w:r w:rsidRPr="00214CC6">
        <w:t>workforce</w:t>
      </w:r>
      <w:r w:rsidR="009D42B6" w:rsidRPr="00214CC6">
        <w:t xml:space="preserve"> </w:t>
      </w:r>
      <w:r w:rsidR="008C3D3D" w:rsidRPr="00214CC6">
        <w:t>were</w:t>
      </w:r>
      <w:r w:rsidR="009D42B6" w:rsidRPr="00214CC6">
        <w:t xml:space="preserve"> </w:t>
      </w:r>
      <w:r w:rsidR="00EB5F93" w:rsidRPr="00214CC6">
        <w:t>in</w:t>
      </w:r>
      <w:r w:rsidR="009D42B6" w:rsidRPr="00214CC6">
        <w:t xml:space="preserve"> </w:t>
      </w:r>
      <w:r w:rsidR="001738DB" w:rsidRPr="00214CC6">
        <w:t>home</w:t>
      </w:r>
      <w:r w:rsidR="009D42B6" w:rsidRPr="00214CC6">
        <w:t xml:space="preserve"> </w:t>
      </w:r>
      <w:r w:rsidR="001738DB" w:rsidRPr="00214CC6">
        <w:t>support</w:t>
      </w:r>
      <w:r w:rsidR="009D42B6" w:rsidRPr="00214CC6">
        <w:t xml:space="preserve"> </w:t>
      </w:r>
      <w:r w:rsidR="001738DB" w:rsidRPr="00214CC6">
        <w:t>and</w:t>
      </w:r>
      <w:r w:rsidR="009D42B6" w:rsidRPr="00214CC6">
        <w:t xml:space="preserve"> </w:t>
      </w:r>
      <w:r w:rsidR="001738DB" w:rsidRPr="00214CC6">
        <w:t>home</w:t>
      </w:r>
      <w:r w:rsidR="009D42B6" w:rsidRPr="00214CC6">
        <w:t xml:space="preserve"> </w:t>
      </w:r>
      <w:r w:rsidR="001738DB" w:rsidRPr="00214CC6">
        <w:t>care</w:t>
      </w:r>
      <w:r w:rsidR="008C3D3D" w:rsidRPr="00214CC6">
        <w:t>.</w:t>
      </w:r>
      <w:r w:rsidR="009D42B6" w:rsidRPr="00214CC6">
        <w:t xml:space="preserve"> </w:t>
      </w:r>
      <w:r w:rsidR="0009024C" w:rsidRPr="00214CC6">
        <w:fldChar w:fldCharType="begin"/>
      </w:r>
      <w:r w:rsidR="0009024C" w:rsidRPr="00214CC6">
        <w:instrText xml:space="preserve"> REF _Ref2785164 \h  \* MERGEFORMAT </w:instrText>
      </w:r>
      <w:r w:rsidR="0009024C" w:rsidRPr="00214CC6">
        <w:fldChar w:fldCharType="separate"/>
      </w:r>
      <w:r w:rsidR="002A7D3B" w:rsidRPr="001F04D2">
        <w:t>Chart</w:t>
      </w:r>
      <w:r w:rsidR="002A7D3B">
        <w:t xml:space="preserve"> </w:t>
      </w:r>
      <w:r w:rsidR="002A7D3B">
        <w:rPr>
          <w:noProof/>
        </w:rPr>
        <w:t>2.4</w:t>
      </w:r>
      <w:r w:rsidR="0009024C" w:rsidRPr="00214CC6">
        <w:fldChar w:fldCharType="end"/>
      </w:r>
      <w:r w:rsidR="009D42B6" w:rsidRPr="00214CC6">
        <w:t xml:space="preserve"> </w:t>
      </w:r>
      <w:r w:rsidRPr="00214CC6">
        <w:t>shows</w:t>
      </w:r>
      <w:r w:rsidR="009D42B6" w:rsidRPr="00214CC6">
        <w:t xml:space="preserve"> </w:t>
      </w:r>
      <w:r w:rsidRPr="00214CC6">
        <w:t>the</w:t>
      </w:r>
      <w:r w:rsidR="009D42B6" w:rsidRPr="00214CC6">
        <w:t xml:space="preserve"> </w:t>
      </w:r>
      <w:r w:rsidRPr="00214CC6">
        <w:t>composition</w:t>
      </w:r>
      <w:r w:rsidR="009D42B6" w:rsidRPr="00214CC6">
        <w:t xml:space="preserve"> </w:t>
      </w:r>
      <w:r w:rsidRPr="00214CC6">
        <w:t>of</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workforce</w:t>
      </w:r>
      <w:r w:rsidR="009D42B6" w:rsidRPr="00214CC6">
        <w:t xml:space="preserve"> </w:t>
      </w:r>
      <w:r w:rsidR="008C3D3D" w:rsidRPr="00214CC6">
        <w:t>as</w:t>
      </w:r>
      <w:r w:rsidR="009D42B6" w:rsidRPr="00214CC6">
        <w:t xml:space="preserve"> </w:t>
      </w:r>
      <w:r w:rsidR="008C3D3D" w:rsidRPr="00214CC6">
        <w:t>reported</w:t>
      </w:r>
      <w:r w:rsidR="009D42B6" w:rsidRPr="00214CC6">
        <w:t xml:space="preserve"> </w:t>
      </w:r>
      <w:r w:rsidR="007B4CE8" w:rsidRPr="00214CC6">
        <w:t>in</w:t>
      </w:r>
      <w:r w:rsidR="009D42B6" w:rsidRPr="00214CC6">
        <w:t xml:space="preserve"> </w:t>
      </w:r>
      <w:r w:rsidR="007B4CE8" w:rsidRPr="00214CC6">
        <w:t>2016</w:t>
      </w:r>
      <w:r w:rsidRPr="00214CC6">
        <w:t>.</w:t>
      </w:r>
    </w:p>
    <w:p w14:paraId="7C80E26C" w14:textId="54AE0E1B" w:rsidR="001F04D2" w:rsidRPr="001F04D2" w:rsidRDefault="001F04D2" w:rsidP="00F97CCC">
      <w:pPr>
        <w:pStyle w:val="Caption"/>
      </w:pPr>
      <w:bookmarkStart w:id="147" w:name="_Ref2785164"/>
      <w:bookmarkStart w:id="148" w:name="_Toc15306664"/>
      <w:r w:rsidRPr="001F04D2">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2</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4</w:t>
      </w:r>
      <w:r w:rsidR="00FB2D7C">
        <w:rPr>
          <w:noProof/>
        </w:rPr>
        <w:fldChar w:fldCharType="end"/>
      </w:r>
      <w:bookmarkEnd w:id="147"/>
      <w:r w:rsidR="00DB5639">
        <w:t>:</w:t>
      </w:r>
      <w:r w:rsidR="009D42B6">
        <w:t xml:space="preserve"> </w:t>
      </w:r>
      <w:r w:rsidRPr="001F04D2">
        <w:t>Aged</w:t>
      </w:r>
      <w:r w:rsidR="009D42B6">
        <w:t xml:space="preserve"> </w:t>
      </w:r>
      <w:r w:rsidRPr="001F04D2">
        <w:t>care</w:t>
      </w:r>
      <w:r w:rsidR="009D42B6">
        <w:t xml:space="preserve"> </w:t>
      </w:r>
      <w:r w:rsidRPr="001F04D2">
        <w:t>workforce</w:t>
      </w:r>
      <w:r w:rsidR="009D42B6">
        <w:t xml:space="preserve"> </w:t>
      </w:r>
      <w:r w:rsidRPr="001F04D2">
        <w:t>composition</w:t>
      </w:r>
      <w:r w:rsidR="00C47C04">
        <w:t>,</w:t>
      </w:r>
      <w:r w:rsidR="009D42B6">
        <w:t xml:space="preserve"> </w:t>
      </w:r>
      <w:r w:rsidRPr="001F04D2">
        <w:t>2016</w:t>
      </w:r>
      <w:bookmarkEnd w:id="148"/>
    </w:p>
    <w:p w14:paraId="4C966C69" w14:textId="77777777" w:rsidR="009D42B6" w:rsidRPr="00214CC6" w:rsidRDefault="001F04D2" w:rsidP="00577087">
      <w:r w:rsidRPr="00214CC6">
        <w:rPr>
          <w:noProof/>
          <w:lang w:eastAsia="en-AU"/>
        </w:rPr>
        <w:drawing>
          <wp:inline distT="0" distB="0" distL="0" distR="0" wp14:anchorId="4B71FA1E" wp14:editId="183AFB33">
            <wp:extent cx="2858400" cy="2762015"/>
            <wp:effectExtent l="0" t="0" r="0" b="635"/>
            <wp:docPr id="685" name="Picture 685" descr="Chart 2.4: Aged care workforce composition,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858400" cy="2762015"/>
                    </a:xfrm>
                    <a:prstGeom prst="rect">
                      <a:avLst/>
                    </a:prstGeom>
                    <a:noFill/>
                  </pic:spPr>
                </pic:pic>
              </a:graphicData>
            </a:graphic>
          </wp:inline>
        </w:drawing>
      </w:r>
    </w:p>
    <w:p w14:paraId="1BCA1891" w14:textId="16AED7B8" w:rsidR="009D42B6" w:rsidRDefault="00A66597" w:rsidP="00CC2E9A">
      <w:r w:rsidRPr="00A822B9">
        <w:t>The</w:t>
      </w:r>
      <w:r w:rsidR="009D42B6">
        <w:t xml:space="preserve"> </w:t>
      </w:r>
      <w:r w:rsidRPr="00A822B9">
        <w:t>average</w:t>
      </w:r>
      <w:r w:rsidR="009D42B6">
        <w:t xml:space="preserve"> </w:t>
      </w:r>
      <w:r w:rsidRPr="00A822B9">
        <w:t>age</w:t>
      </w:r>
      <w:r w:rsidR="009D42B6">
        <w:t xml:space="preserve"> </w:t>
      </w:r>
      <w:r w:rsidRPr="00A822B9">
        <w:t>of</w:t>
      </w:r>
      <w:r w:rsidR="009D42B6">
        <w:t xml:space="preserve"> </w:t>
      </w:r>
      <w:r w:rsidRPr="00A822B9">
        <w:t>the</w:t>
      </w:r>
      <w:r w:rsidR="009D42B6">
        <w:t xml:space="preserve"> </w:t>
      </w:r>
      <w:r w:rsidRPr="00A822B9">
        <w:t>residential</w:t>
      </w:r>
      <w:r w:rsidR="009D42B6">
        <w:t xml:space="preserve"> </w:t>
      </w:r>
      <w:r w:rsidRPr="00A822B9">
        <w:t>care</w:t>
      </w:r>
      <w:r w:rsidR="009D42B6">
        <w:t xml:space="preserve"> </w:t>
      </w:r>
      <w:r w:rsidRPr="00A822B9">
        <w:t>workforce</w:t>
      </w:r>
      <w:r w:rsidR="009D42B6">
        <w:t xml:space="preserve"> </w:t>
      </w:r>
      <w:r w:rsidRPr="00A822B9">
        <w:t>decreased</w:t>
      </w:r>
      <w:r w:rsidR="009D42B6">
        <w:t xml:space="preserve"> </w:t>
      </w:r>
      <w:r w:rsidRPr="00A822B9">
        <w:t>from</w:t>
      </w:r>
      <w:r w:rsidR="009D42B6">
        <w:t xml:space="preserve"> </w:t>
      </w:r>
      <w:r w:rsidRPr="00A822B9">
        <w:t>48</w:t>
      </w:r>
      <w:r w:rsidR="009D42B6">
        <w:t xml:space="preserve"> </w:t>
      </w:r>
      <w:r w:rsidRPr="00A822B9">
        <w:t>to</w:t>
      </w:r>
      <w:r w:rsidR="009D42B6">
        <w:t xml:space="preserve"> </w:t>
      </w:r>
      <w:r w:rsidRPr="00A822B9">
        <w:t>46</w:t>
      </w:r>
      <w:r w:rsidR="009D42B6">
        <w:t xml:space="preserve"> </w:t>
      </w:r>
      <w:r w:rsidRPr="00A822B9">
        <w:t>between</w:t>
      </w:r>
      <w:r w:rsidR="009D42B6">
        <w:t xml:space="preserve"> </w:t>
      </w:r>
      <w:r w:rsidRPr="00A822B9">
        <w:t>2012</w:t>
      </w:r>
      <w:r w:rsidR="009D42B6">
        <w:t xml:space="preserve"> </w:t>
      </w:r>
      <w:r w:rsidRPr="00A822B9">
        <w:t>and</w:t>
      </w:r>
      <w:r w:rsidR="009D42B6">
        <w:t xml:space="preserve"> </w:t>
      </w:r>
      <w:r w:rsidRPr="00A822B9">
        <w:t>2016.</w:t>
      </w:r>
      <w:r w:rsidR="009D42B6">
        <w:t xml:space="preserve"> </w:t>
      </w:r>
      <w:r w:rsidRPr="00A822B9">
        <w:t>In</w:t>
      </w:r>
      <w:r w:rsidR="009D42B6">
        <w:t xml:space="preserve"> </w:t>
      </w:r>
      <w:r w:rsidRPr="00A822B9">
        <w:t>contrast,</w:t>
      </w:r>
      <w:r w:rsidR="009D42B6">
        <w:t xml:space="preserve"> </w:t>
      </w:r>
      <w:r w:rsidRPr="00A822B9">
        <w:t>the</w:t>
      </w:r>
      <w:r w:rsidR="009D42B6">
        <w:t xml:space="preserve"> </w:t>
      </w:r>
      <w:r w:rsidRPr="00A822B9">
        <w:t>average</w:t>
      </w:r>
      <w:r w:rsidR="009D42B6">
        <w:t xml:space="preserve"> </w:t>
      </w:r>
      <w:r w:rsidRPr="00A822B9">
        <w:t>age</w:t>
      </w:r>
      <w:r w:rsidR="009D42B6">
        <w:t xml:space="preserve"> </w:t>
      </w:r>
      <w:r w:rsidRPr="00A822B9">
        <w:t>of</w:t>
      </w:r>
      <w:r w:rsidR="009D42B6">
        <w:t xml:space="preserve"> </w:t>
      </w:r>
      <w:r w:rsidRPr="00A822B9">
        <w:t>the</w:t>
      </w:r>
      <w:r w:rsidR="009D42B6">
        <w:t xml:space="preserve"> </w:t>
      </w:r>
      <w:r w:rsidRPr="00A822B9">
        <w:t>workforce</w:t>
      </w:r>
      <w:r w:rsidR="009D42B6">
        <w:t xml:space="preserve"> </w:t>
      </w:r>
      <w:r w:rsidRPr="00A822B9">
        <w:t>in</w:t>
      </w:r>
      <w:r w:rsidR="009D42B6">
        <w:t xml:space="preserve"> </w:t>
      </w:r>
      <w:r w:rsidRPr="00A822B9">
        <w:t>home</w:t>
      </w:r>
      <w:r w:rsidR="009D42B6">
        <w:t xml:space="preserve"> </w:t>
      </w:r>
      <w:r w:rsidRPr="00A822B9">
        <w:t>support</w:t>
      </w:r>
      <w:r w:rsidR="009D42B6">
        <w:t xml:space="preserve"> </w:t>
      </w:r>
      <w:r w:rsidRPr="00A822B9">
        <w:t>and</w:t>
      </w:r>
      <w:r w:rsidR="009D42B6">
        <w:t xml:space="preserve"> </w:t>
      </w:r>
      <w:r w:rsidRPr="00A822B9">
        <w:t>home</w:t>
      </w:r>
      <w:r w:rsidR="009D42B6">
        <w:t xml:space="preserve"> </w:t>
      </w:r>
      <w:r w:rsidRPr="00A822B9">
        <w:t>care</w:t>
      </w:r>
      <w:r w:rsidR="009D42B6">
        <w:t xml:space="preserve"> </w:t>
      </w:r>
      <w:r w:rsidRPr="00A822B9">
        <w:t>increased</w:t>
      </w:r>
      <w:r w:rsidR="009D42B6">
        <w:t xml:space="preserve"> </w:t>
      </w:r>
      <w:r w:rsidRPr="00A822B9">
        <w:t>from</w:t>
      </w:r>
      <w:r w:rsidR="009D42B6">
        <w:t xml:space="preserve"> </w:t>
      </w:r>
      <w:r w:rsidRPr="00A822B9">
        <w:t>50</w:t>
      </w:r>
      <w:r w:rsidR="009D42B6">
        <w:t xml:space="preserve"> </w:t>
      </w:r>
      <w:r w:rsidRPr="00A822B9">
        <w:t>in</w:t>
      </w:r>
      <w:r w:rsidR="009D42B6">
        <w:t xml:space="preserve"> </w:t>
      </w:r>
      <w:r w:rsidRPr="00A822B9">
        <w:t>2012</w:t>
      </w:r>
      <w:r w:rsidR="009D42B6">
        <w:t xml:space="preserve"> </w:t>
      </w:r>
      <w:r w:rsidRPr="00A822B9">
        <w:t>to</w:t>
      </w:r>
      <w:r w:rsidR="009D42B6">
        <w:t xml:space="preserve"> </w:t>
      </w:r>
      <w:r w:rsidRPr="00A822B9">
        <w:t>52</w:t>
      </w:r>
      <w:r w:rsidR="009D42B6">
        <w:t xml:space="preserve"> </w:t>
      </w:r>
      <w:r w:rsidRPr="00A822B9">
        <w:t>in</w:t>
      </w:r>
      <w:r w:rsidR="009D42B6">
        <w:t xml:space="preserve"> </w:t>
      </w:r>
      <w:r w:rsidRPr="00A822B9">
        <w:t>2016.</w:t>
      </w:r>
    </w:p>
    <w:p w14:paraId="608E4E5C" w14:textId="2B55F5F9" w:rsidR="00A66597" w:rsidRPr="00214CC6" w:rsidRDefault="00D7456F" w:rsidP="008D70E7">
      <w:r w:rsidRPr="00214CC6">
        <w:t>O</w:t>
      </w:r>
      <w:r w:rsidR="00A66597" w:rsidRPr="00214CC6">
        <w:t>verseas</w:t>
      </w:r>
      <w:r w:rsidR="009D42B6" w:rsidRPr="00214CC6">
        <w:t xml:space="preserve"> </w:t>
      </w:r>
      <w:r w:rsidR="00A66597" w:rsidRPr="00214CC6">
        <w:t>born</w:t>
      </w:r>
      <w:r w:rsidR="009D42B6" w:rsidRPr="00214CC6">
        <w:t xml:space="preserve"> </w:t>
      </w:r>
      <w:r w:rsidR="00A66597" w:rsidRPr="00214CC6">
        <w:t>workers</w:t>
      </w:r>
      <w:r w:rsidR="009D42B6" w:rsidRPr="00214CC6">
        <w:t xml:space="preserve"> </w:t>
      </w:r>
      <w:r w:rsidR="00A66597" w:rsidRPr="00214CC6">
        <w:t>continue</w:t>
      </w:r>
      <w:r w:rsidR="009D42B6" w:rsidRPr="00214CC6">
        <w:t xml:space="preserve"> </w:t>
      </w:r>
      <w:r w:rsidR="00A66597" w:rsidRPr="00214CC6">
        <w:t>to</w:t>
      </w:r>
      <w:r w:rsidR="009D42B6" w:rsidRPr="00214CC6">
        <w:t xml:space="preserve"> </w:t>
      </w:r>
      <w:r w:rsidR="00A66597" w:rsidRPr="00214CC6">
        <w:t>make</w:t>
      </w:r>
      <w:r w:rsidR="009D42B6" w:rsidRPr="00214CC6">
        <w:t xml:space="preserve"> </w:t>
      </w:r>
      <w:r w:rsidR="00A66597" w:rsidRPr="00214CC6">
        <w:t>up</w:t>
      </w:r>
      <w:r w:rsidR="009D42B6" w:rsidRPr="00214CC6">
        <w:t xml:space="preserve"> </w:t>
      </w:r>
      <w:r w:rsidR="00A66597" w:rsidRPr="00214CC6">
        <w:t>a</w:t>
      </w:r>
      <w:r w:rsidR="009D42B6" w:rsidRPr="00214CC6">
        <w:t xml:space="preserve"> </w:t>
      </w:r>
      <w:r w:rsidR="00A66597" w:rsidRPr="00214CC6">
        <w:t>very</w:t>
      </w:r>
      <w:r w:rsidR="009D42B6" w:rsidRPr="00214CC6">
        <w:t xml:space="preserve"> </w:t>
      </w:r>
      <w:r w:rsidR="00A66597" w:rsidRPr="00214CC6">
        <w:t>significant</w:t>
      </w:r>
      <w:r w:rsidR="009D42B6" w:rsidRPr="00214CC6">
        <w:t xml:space="preserve"> </w:t>
      </w:r>
      <w:r w:rsidR="00A66597" w:rsidRPr="00214CC6">
        <w:t>proportion</w:t>
      </w:r>
      <w:r w:rsidR="009D42B6" w:rsidRPr="00214CC6">
        <w:t xml:space="preserve"> </w:t>
      </w:r>
      <w:r w:rsidR="00A66597" w:rsidRPr="00214CC6">
        <w:t>of</w:t>
      </w:r>
      <w:r w:rsidR="009D42B6" w:rsidRPr="00214CC6">
        <w:t xml:space="preserve"> </w:t>
      </w:r>
      <w:r w:rsidR="00A66597" w:rsidRPr="00214CC6">
        <w:t>the</w:t>
      </w:r>
      <w:r w:rsidR="009D42B6" w:rsidRPr="00214CC6">
        <w:t xml:space="preserve"> </w:t>
      </w:r>
      <w:r w:rsidR="00A66597" w:rsidRPr="00214CC6">
        <w:t>aged</w:t>
      </w:r>
      <w:r w:rsidR="009D42B6" w:rsidRPr="00214CC6">
        <w:t xml:space="preserve"> </w:t>
      </w:r>
      <w:r w:rsidR="00A66597" w:rsidRPr="00214CC6">
        <w:t>care</w:t>
      </w:r>
      <w:r w:rsidR="009D42B6" w:rsidRPr="00214CC6">
        <w:t xml:space="preserve"> </w:t>
      </w:r>
      <w:r w:rsidR="00A66597" w:rsidRPr="00214CC6">
        <w:t>workforce.</w:t>
      </w:r>
      <w:r w:rsidR="009D42B6" w:rsidRPr="00214CC6">
        <w:t xml:space="preserve"> </w:t>
      </w:r>
      <w:r w:rsidRPr="00214CC6">
        <w:t>In</w:t>
      </w:r>
      <w:r w:rsidR="009D42B6" w:rsidRPr="00214CC6">
        <w:t xml:space="preserve"> </w:t>
      </w:r>
      <w:r w:rsidRPr="00214CC6">
        <w:t>2016,</w:t>
      </w:r>
      <w:r w:rsidR="009D42B6" w:rsidRPr="00214CC6">
        <w:t xml:space="preserve"> </w:t>
      </w:r>
      <w:r w:rsidRPr="00214CC6">
        <w:t>t</w:t>
      </w:r>
      <w:r w:rsidR="00A66597" w:rsidRPr="00214CC6">
        <w:t>he</w:t>
      </w:r>
      <w:r w:rsidR="009D42B6" w:rsidRPr="00214CC6">
        <w:t xml:space="preserve"> </w:t>
      </w:r>
      <w:r w:rsidR="00A66597" w:rsidRPr="00214CC6">
        <w:t>proportion</w:t>
      </w:r>
      <w:r w:rsidR="009D42B6" w:rsidRPr="00214CC6">
        <w:t xml:space="preserve"> </w:t>
      </w:r>
      <w:r w:rsidR="00A66597" w:rsidRPr="00214CC6">
        <w:t>in</w:t>
      </w:r>
      <w:r w:rsidR="009D42B6" w:rsidRPr="00214CC6">
        <w:t xml:space="preserve"> </w:t>
      </w:r>
      <w:r w:rsidR="00A66597" w:rsidRPr="00214CC6">
        <w:t>residential</w:t>
      </w:r>
      <w:r w:rsidR="009D42B6" w:rsidRPr="00214CC6">
        <w:t xml:space="preserve"> </w:t>
      </w:r>
      <w:r w:rsidR="00A66597" w:rsidRPr="00214CC6">
        <w:t>care</w:t>
      </w:r>
      <w:r w:rsidR="009D42B6" w:rsidRPr="00214CC6">
        <w:t xml:space="preserve"> </w:t>
      </w:r>
      <w:r w:rsidR="00A66597" w:rsidRPr="00214CC6">
        <w:t>was</w:t>
      </w:r>
      <w:r w:rsidR="009D42B6" w:rsidRPr="00214CC6">
        <w:t xml:space="preserve"> </w:t>
      </w:r>
      <w:r w:rsidR="00A66597" w:rsidRPr="00214CC6">
        <w:t>highest</w:t>
      </w:r>
      <w:r w:rsidR="009D42B6" w:rsidRPr="00214CC6">
        <w:t xml:space="preserve"> </w:t>
      </w:r>
      <w:r w:rsidR="00A66597" w:rsidRPr="00214CC6">
        <w:t>with</w:t>
      </w:r>
      <w:r w:rsidR="009D42B6" w:rsidRPr="00214CC6">
        <w:t xml:space="preserve"> </w:t>
      </w:r>
      <w:r w:rsidR="00A66597" w:rsidRPr="00214CC6">
        <w:t>3</w:t>
      </w:r>
      <w:r w:rsidR="00065F1D" w:rsidRPr="00214CC6">
        <w:t>2</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00A66597" w:rsidRPr="00214CC6">
        <w:t>of</w:t>
      </w:r>
      <w:r w:rsidR="009D42B6" w:rsidRPr="00214CC6">
        <w:t xml:space="preserve"> </w:t>
      </w:r>
      <w:r w:rsidR="00A66597" w:rsidRPr="00214CC6">
        <w:t>workers</w:t>
      </w:r>
      <w:r w:rsidR="009D42B6" w:rsidRPr="00214CC6">
        <w:t xml:space="preserve"> </w:t>
      </w:r>
      <w:r w:rsidR="00A66597" w:rsidRPr="00214CC6">
        <w:t>born</w:t>
      </w:r>
      <w:r w:rsidR="009D42B6" w:rsidRPr="00214CC6">
        <w:t xml:space="preserve"> </w:t>
      </w:r>
      <w:r w:rsidR="00A66597" w:rsidRPr="00214CC6">
        <w:t>overseas,</w:t>
      </w:r>
      <w:r w:rsidR="009D42B6" w:rsidRPr="00214CC6">
        <w:t xml:space="preserve"> </w:t>
      </w:r>
      <w:r w:rsidR="00A66597" w:rsidRPr="00214CC6">
        <w:t>while</w:t>
      </w:r>
      <w:r w:rsidR="009D42B6" w:rsidRPr="00214CC6">
        <w:t xml:space="preserve"> </w:t>
      </w:r>
      <w:r w:rsidR="00A66597" w:rsidRPr="00214CC6">
        <w:t>in</w:t>
      </w:r>
      <w:r w:rsidR="009D42B6" w:rsidRPr="00214CC6">
        <w:t xml:space="preserve"> </w:t>
      </w:r>
      <w:r w:rsidR="00A66597" w:rsidRPr="00214CC6">
        <w:t>home</w:t>
      </w:r>
      <w:r w:rsidR="009D42B6" w:rsidRPr="00214CC6">
        <w:t xml:space="preserve"> </w:t>
      </w:r>
      <w:r w:rsidR="00A66597" w:rsidRPr="00214CC6">
        <w:t>support</w:t>
      </w:r>
      <w:r w:rsidR="009D42B6" w:rsidRPr="00214CC6">
        <w:t xml:space="preserve"> </w:t>
      </w:r>
      <w:r w:rsidR="00A66597" w:rsidRPr="00214CC6">
        <w:t>and</w:t>
      </w:r>
      <w:r w:rsidR="009D42B6" w:rsidRPr="00214CC6">
        <w:t xml:space="preserve"> </w:t>
      </w:r>
      <w:r w:rsidR="00A66597" w:rsidRPr="00214CC6">
        <w:t>home</w:t>
      </w:r>
      <w:r w:rsidR="009D42B6" w:rsidRPr="00214CC6">
        <w:t xml:space="preserve"> </w:t>
      </w:r>
      <w:r w:rsidR="00A66597" w:rsidRPr="00214CC6">
        <w:t>care</w:t>
      </w:r>
      <w:r w:rsidR="009D42B6" w:rsidRPr="00214CC6">
        <w:t xml:space="preserve"> </w:t>
      </w:r>
      <w:r w:rsidR="00A66597" w:rsidRPr="00214CC6">
        <w:t>the</w:t>
      </w:r>
      <w:r w:rsidR="009D42B6" w:rsidRPr="00214CC6">
        <w:t xml:space="preserve"> </w:t>
      </w:r>
      <w:r w:rsidR="00A66597" w:rsidRPr="00214CC6">
        <w:t>proportion</w:t>
      </w:r>
      <w:r w:rsidR="009D42B6" w:rsidRPr="00214CC6">
        <w:t xml:space="preserve"> </w:t>
      </w:r>
      <w:r w:rsidR="00A66597" w:rsidRPr="00214CC6">
        <w:t>was</w:t>
      </w:r>
      <w:r w:rsidR="009D42B6" w:rsidRPr="00214CC6">
        <w:t xml:space="preserve"> </w:t>
      </w:r>
      <w:r w:rsidR="00A66597" w:rsidRPr="00214CC6">
        <w:t>2</w:t>
      </w:r>
      <w:r w:rsidR="00BC5242" w:rsidRPr="00214CC6">
        <w:t>3</w:t>
      </w:r>
      <w:r w:rsidR="009D42B6" w:rsidRPr="00214CC6">
        <w:t xml:space="preserve"> </w:t>
      </w:r>
      <w:r w:rsidR="00BC5242" w:rsidRPr="00214CC6">
        <w:t>per</w:t>
      </w:r>
      <w:r w:rsidR="009D42B6" w:rsidRPr="00214CC6">
        <w:t xml:space="preserve"> </w:t>
      </w:r>
      <w:r w:rsidR="00BC5242" w:rsidRPr="00214CC6">
        <w:t>cent</w:t>
      </w:r>
      <w:r w:rsidR="00A66597" w:rsidRPr="00214CC6">
        <w:t>.</w:t>
      </w:r>
      <w:r w:rsidR="009D42B6" w:rsidRPr="00214CC6">
        <w:t xml:space="preserve"> </w:t>
      </w:r>
      <w:r w:rsidR="00A66597" w:rsidRPr="00214CC6">
        <w:t>This</w:t>
      </w:r>
      <w:r w:rsidR="009D42B6" w:rsidRPr="00214CC6">
        <w:t xml:space="preserve"> </w:t>
      </w:r>
      <w:r w:rsidR="00A66597" w:rsidRPr="00214CC6">
        <w:t>compares</w:t>
      </w:r>
      <w:r w:rsidR="009D42B6" w:rsidRPr="00214CC6">
        <w:t xml:space="preserve"> </w:t>
      </w:r>
      <w:r w:rsidR="00A66597" w:rsidRPr="00214CC6">
        <w:t>with</w:t>
      </w:r>
      <w:r w:rsidR="009D42B6" w:rsidRPr="00214CC6">
        <w:t xml:space="preserve"> </w:t>
      </w:r>
      <w:r w:rsidR="00A66597" w:rsidRPr="00214CC6">
        <w:t>3</w:t>
      </w:r>
      <w:r w:rsidR="00BC5242" w:rsidRPr="00214CC6">
        <w:t>5</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A66597" w:rsidRPr="00214CC6">
        <w:t>in</w:t>
      </w:r>
      <w:r w:rsidR="009D42B6" w:rsidRPr="00214CC6">
        <w:t xml:space="preserve"> </w:t>
      </w:r>
      <w:r w:rsidR="00A66597" w:rsidRPr="00214CC6">
        <w:t>residential</w:t>
      </w:r>
      <w:r w:rsidR="009D42B6" w:rsidRPr="00214CC6">
        <w:t xml:space="preserve"> </w:t>
      </w:r>
      <w:r w:rsidR="00A66597" w:rsidRPr="00214CC6">
        <w:t>care</w:t>
      </w:r>
      <w:r w:rsidR="009D42B6" w:rsidRPr="00214CC6">
        <w:t xml:space="preserve"> </w:t>
      </w:r>
      <w:r w:rsidR="00A66597" w:rsidRPr="00214CC6">
        <w:t>and</w:t>
      </w:r>
      <w:r w:rsidR="009D42B6" w:rsidRPr="00214CC6">
        <w:t xml:space="preserve"> </w:t>
      </w:r>
      <w:r w:rsidR="00A66597" w:rsidRPr="00214CC6">
        <w:t>2</w:t>
      </w:r>
      <w:r w:rsidR="00B46FE4" w:rsidRPr="00214CC6">
        <w:t>8</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A66597" w:rsidRPr="00214CC6">
        <w:t>in</w:t>
      </w:r>
      <w:r w:rsidR="009D42B6" w:rsidRPr="00214CC6">
        <w:t xml:space="preserve"> </w:t>
      </w:r>
      <w:r w:rsidR="00A66597" w:rsidRPr="00214CC6">
        <w:t>home</w:t>
      </w:r>
      <w:r w:rsidR="009D42B6" w:rsidRPr="00214CC6">
        <w:t xml:space="preserve"> </w:t>
      </w:r>
      <w:r w:rsidR="00A66597" w:rsidRPr="00214CC6">
        <w:t>support</w:t>
      </w:r>
      <w:r w:rsidR="009D42B6" w:rsidRPr="00214CC6">
        <w:t xml:space="preserve"> </w:t>
      </w:r>
      <w:r w:rsidR="00A66597" w:rsidRPr="00214CC6">
        <w:t>and</w:t>
      </w:r>
      <w:r w:rsidR="009D42B6" w:rsidRPr="00214CC6">
        <w:t xml:space="preserve"> </w:t>
      </w:r>
      <w:r w:rsidR="00A66597" w:rsidRPr="00214CC6">
        <w:t>home</w:t>
      </w:r>
      <w:r w:rsidR="009D42B6" w:rsidRPr="00214CC6">
        <w:t xml:space="preserve"> </w:t>
      </w:r>
      <w:r w:rsidR="00A66597" w:rsidRPr="00214CC6">
        <w:t>care</w:t>
      </w:r>
      <w:r w:rsidR="009D42B6" w:rsidRPr="00214CC6">
        <w:t xml:space="preserve"> </w:t>
      </w:r>
      <w:r w:rsidR="00A66597" w:rsidRPr="00214CC6">
        <w:t>in</w:t>
      </w:r>
      <w:r w:rsidR="009D42B6" w:rsidRPr="00214CC6">
        <w:t xml:space="preserve"> </w:t>
      </w:r>
      <w:r w:rsidR="00A66597" w:rsidRPr="00214CC6">
        <w:t>2012.</w:t>
      </w:r>
    </w:p>
    <w:p w14:paraId="4E61095F" w14:textId="039DE160" w:rsidR="00A66597" w:rsidRPr="00214CC6" w:rsidRDefault="00A66597" w:rsidP="008D70E7">
      <w:r w:rsidRPr="00214CC6">
        <w:t>Although</w:t>
      </w:r>
      <w:r w:rsidR="009D42B6" w:rsidRPr="00214CC6">
        <w:t xml:space="preserve"> </w:t>
      </w:r>
      <w:r w:rsidRPr="00214CC6">
        <w:t>aged</w:t>
      </w:r>
      <w:r w:rsidR="009D42B6" w:rsidRPr="00214CC6">
        <w:t xml:space="preserve"> </w:t>
      </w:r>
      <w:r w:rsidRPr="00214CC6">
        <w:t>care</w:t>
      </w:r>
      <w:r w:rsidR="009D42B6" w:rsidRPr="00214CC6">
        <w:t xml:space="preserve"> </w:t>
      </w:r>
      <w:r w:rsidRPr="00214CC6">
        <w:t>remains</w:t>
      </w:r>
      <w:r w:rsidR="009D42B6" w:rsidRPr="00214CC6">
        <w:t xml:space="preserve"> </w:t>
      </w:r>
      <w:r w:rsidRPr="00214CC6">
        <w:t>a</w:t>
      </w:r>
      <w:r w:rsidR="009D42B6" w:rsidRPr="00214CC6">
        <w:t xml:space="preserve"> </w:t>
      </w:r>
      <w:r w:rsidRPr="00214CC6">
        <w:t>female</w:t>
      </w:r>
      <w:r w:rsidR="009D42B6" w:rsidRPr="00214CC6">
        <w:t xml:space="preserve"> </w:t>
      </w:r>
      <w:r w:rsidRPr="00214CC6">
        <w:t>dominated</w:t>
      </w:r>
      <w:r w:rsidR="009D42B6" w:rsidRPr="00214CC6">
        <w:t xml:space="preserve"> </w:t>
      </w:r>
      <w:r w:rsidR="00E712DD" w:rsidRPr="00214CC6">
        <w:t>industry</w:t>
      </w:r>
      <w:r w:rsidRPr="00214CC6">
        <w:t>,</w:t>
      </w:r>
      <w:r w:rsidR="009D42B6" w:rsidRPr="00214CC6">
        <w:t xml:space="preserve"> </w:t>
      </w:r>
      <w:r w:rsidRPr="00214CC6">
        <w:t>the</w:t>
      </w:r>
      <w:r w:rsidR="009D42B6" w:rsidRPr="00214CC6">
        <w:t xml:space="preserve"> </w:t>
      </w:r>
      <w:r w:rsidRPr="00214CC6">
        <w:t>proportion</w:t>
      </w:r>
      <w:r w:rsidR="009D42B6" w:rsidRPr="00214CC6">
        <w:t xml:space="preserve"> </w:t>
      </w:r>
      <w:r w:rsidRPr="00214CC6">
        <w:t>of</w:t>
      </w:r>
      <w:r w:rsidR="009D42B6" w:rsidRPr="00214CC6">
        <w:t xml:space="preserve"> </w:t>
      </w:r>
      <w:r w:rsidRPr="00214CC6">
        <w:t>males</w:t>
      </w:r>
      <w:r w:rsidR="009D42B6" w:rsidRPr="00214CC6">
        <w:t xml:space="preserve"> </w:t>
      </w:r>
      <w:r w:rsidRPr="00214CC6">
        <w:t>in</w:t>
      </w:r>
      <w:r w:rsidR="009D42B6" w:rsidRPr="00214CC6">
        <w:t xml:space="preserve"> </w:t>
      </w:r>
      <w:r w:rsidRPr="00214CC6">
        <w:t>the</w:t>
      </w:r>
      <w:r w:rsidR="009D42B6" w:rsidRPr="00214CC6">
        <w:t xml:space="preserve"> </w:t>
      </w:r>
      <w:r w:rsidRPr="00214CC6">
        <w:t>workforce</w:t>
      </w:r>
      <w:r w:rsidR="009D42B6" w:rsidRPr="00214CC6">
        <w:t xml:space="preserve"> </w:t>
      </w:r>
      <w:r w:rsidRPr="00214CC6">
        <w:t>is</w:t>
      </w:r>
      <w:r w:rsidR="009D42B6" w:rsidRPr="00214CC6">
        <w:t xml:space="preserve"> </w:t>
      </w:r>
      <w:r w:rsidRPr="00214CC6">
        <w:t>continuing</w:t>
      </w:r>
      <w:r w:rsidR="009D42B6" w:rsidRPr="00214CC6">
        <w:t xml:space="preserve"> </w:t>
      </w:r>
      <w:r w:rsidRPr="00214CC6">
        <w:t>to</w:t>
      </w:r>
      <w:r w:rsidR="009D42B6" w:rsidRPr="00214CC6">
        <w:t xml:space="preserve"> </w:t>
      </w:r>
      <w:r w:rsidRPr="00214CC6">
        <w:t>grow,</w:t>
      </w:r>
      <w:r w:rsidR="009D42B6" w:rsidRPr="00214CC6">
        <w:t xml:space="preserve"> </w:t>
      </w:r>
      <w:r w:rsidRPr="00214CC6">
        <w:t>albeit</w:t>
      </w:r>
      <w:r w:rsidR="009D42B6" w:rsidRPr="00214CC6">
        <w:t xml:space="preserve"> </w:t>
      </w:r>
      <w:r w:rsidRPr="00214CC6">
        <w:t>slowly</w:t>
      </w:r>
      <w:r w:rsidR="009D42B6" w:rsidRPr="00214CC6">
        <w:t xml:space="preserve"> </w:t>
      </w:r>
      <w:r w:rsidRPr="00214CC6">
        <w:t>and</w:t>
      </w:r>
      <w:r w:rsidR="009D42B6" w:rsidRPr="00214CC6">
        <w:t xml:space="preserve"> </w:t>
      </w:r>
      <w:r w:rsidRPr="00214CC6">
        <w:t>from</w:t>
      </w:r>
      <w:r w:rsidR="009D42B6" w:rsidRPr="00214CC6">
        <w:t xml:space="preserve"> </w:t>
      </w:r>
      <w:r w:rsidRPr="00214CC6">
        <w:t>a</w:t>
      </w:r>
      <w:r w:rsidR="009D42B6" w:rsidRPr="00214CC6">
        <w:t xml:space="preserve"> </w:t>
      </w:r>
      <w:r w:rsidRPr="00214CC6">
        <w:t>small</w:t>
      </w:r>
      <w:r w:rsidR="009D42B6" w:rsidRPr="00214CC6">
        <w:t xml:space="preserve"> </w:t>
      </w:r>
      <w:r w:rsidRPr="00214CC6">
        <w:t>base.</w:t>
      </w:r>
      <w:r w:rsidR="009D42B6" w:rsidRPr="00214CC6">
        <w:t xml:space="preserve"> </w:t>
      </w:r>
      <w:r w:rsidRPr="00214CC6">
        <w:t>In</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1</w:t>
      </w:r>
      <w:r w:rsidR="00BC5242" w:rsidRPr="00214CC6">
        <w:t>3</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of</w:t>
      </w:r>
      <w:r w:rsidR="009D42B6" w:rsidRPr="00214CC6">
        <w:t xml:space="preserve"> </w:t>
      </w:r>
      <w:r w:rsidRPr="00214CC6">
        <w:t>workers</w:t>
      </w:r>
      <w:r w:rsidR="009D42B6" w:rsidRPr="00214CC6">
        <w:t xml:space="preserve"> </w:t>
      </w:r>
      <w:r w:rsidRPr="00214CC6">
        <w:t>were</w:t>
      </w:r>
      <w:r w:rsidR="009D42B6" w:rsidRPr="00214CC6">
        <w:t xml:space="preserve"> </w:t>
      </w:r>
      <w:r w:rsidRPr="00214CC6">
        <w:t>male</w:t>
      </w:r>
      <w:r w:rsidR="009D42B6" w:rsidRPr="00214CC6">
        <w:t xml:space="preserve"> </w:t>
      </w:r>
      <w:r w:rsidRPr="00214CC6">
        <w:t>(compared</w:t>
      </w:r>
      <w:r w:rsidR="009D42B6" w:rsidRPr="00214CC6">
        <w:t xml:space="preserve"> </w:t>
      </w:r>
      <w:r w:rsidRPr="00214CC6">
        <w:t>with</w:t>
      </w:r>
      <w:r w:rsidR="009D42B6" w:rsidRPr="00214CC6">
        <w:t xml:space="preserve"> </w:t>
      </w:r>
      <w:r w:rsidRPr="00214CC6">
        <w:t>1</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Pr="00214CC6">
        <w:t>in</w:t>
      </w:r>
      <w:r w:rsidR="009D42B6" w:rsidRPr="00214CC6">
        <w:t xml:space="preserve"> </w:t>
      </w:r>
      <w:r w:rsidRPr="00214CC6">
        <w:t>2012).</w:t>
      </w:r>
      <w:r w:rsidR="009D42B6" w:rsidRPr="00214CC6">
        <w:t xml:space="preserve"> </w:t>
      </w:r>
      <w:r w:rsidRPr="00214CC6">
        <w:t>In</w:t>
      </w:r>
      <w:r w:rsidR="009D42B6" w:rsidRPr="00214CC6">
        <w:t xml:space="preserve"> </w:t>
      </w:r>
      <w:r w:rsidRPr="00214CC6">
        <w:t>the</w:t>
      </w:r>
      <w:r w:rsidR="009D42B6" w:rsidRPr="00214CC6">
        <w:t xml:space="preserve"> </w:t>
      </w:r>
      <w:r w:rsidRPr="00214CC6">
        <w:t>home</w:t>
      </w:r>
      <w:r w:rsidR="009D42B6" w:rsidRPr="00214CC6">
        <w:t xml:space="preserve"> </w:t>
      </w:r>
      <w:r w:rsidRPr="00214CC6">
        <w:t>support</w:t>
      </w:r>
      <w:r w:rsidR="009D42B6" w:rsidRPr="00214CC6">
        <w:t xml:space="preserve"> </w:t>
      </w:r>
      <w:r w:rsidRPr="00214CC6">
        <w:t>and</w:t>
      </w:r>
      <w:r w:rsidR="009D42B6" w:rsidRPr="00214CC6">
        <w:t xml:space="preserve"> </w:t>
      </w:r>
      <w:r w:rsidRPr="00214CC6">
        <w:t>home</w:t>
      </w:r>
      <w:r w:rsidR="009D42B6" w:rsidRPr="00214CC6">
        <w:t xml:space="preserve"> </w:t>
      </w:r>
      <w:r w:rsidRPr="00214CC6">
        <w:t>care</w:t>
      </w:r>
      <w:r w:rsidR="009D42B6" w:rsidRPr="00214CC6">
        <w:t xml:space="preserve"> </w:t>
      </w:r>
      <w:r w:rsidRPr="00214CC6">
        <w:t>sector</w:t>
      </w:r>
      <w:r w:rsidR="00017223" w:rsidRPr="00214CC6">
        <w:t>s</w:t>
      </w:r>
      <w:r w:rsidRPr="00214CC6">
        <w:t>,</w:t>
      </w:r>
      <w:r w:rsidR="009D42B6" w:rsidRPr="00214CC6">
        <w:t xml:space="preserve"> </w:t>
      </w:r>
      <w:r w:rsidRPr="00214CC6">
        <w:t>men</w:t>
      </w:r>
      <w:r w:rsidR="009D42B6" w:rsidRPr="00214CC6">
        <w:t xml:space="preserve"> </w:t>
      </w:r>
      <w:r w:rsidRPr="00214CC6">
        <w:t>represented</w:t>
      </w:r>
      <w:r w:rsidR="009D42B6" w:rsidRPr="00214CC6">
        <w:t xml:space="preserve"> </w:t>
      </w:r>
      <w:r w:rsidRPr="00214CC6">
        <w:t>1</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Pr="00214CC6">
        <w:t>of</w:t>
      </w:r>
      <w:r w:rsidR="009D42B6" w:rsidRPr="00214CC6">
        <w:t xml:space="preserve"> </w:t>
      </w:r>
      <w:r w:rsidRPr="00214CC6">
        <w:t>all</w:t>
      </w:r>
      <w:r w:rsidR="009D42B6" w:rsidRPr="00214CC6">
        <w:t xml:space="preserve"> </w:t>
      </w:r>
      <w:r w:rsidRPr="00214CC6">
        <w:t>workers</w:t>
      </w:r>
      <w:r w:rsidR="009D42B6" w:rsidRPr="00214CC6">
        <w:t xml:space="preserve"> </w:t>
      </w:r>
      <w:r w:rsidRPr="00214CC6">
        <w:t>(1</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in</w:t>
      </w:r>
      <w:r w:rsidR="009D42B6" w:rsidRPr="00214CC6">
        <w:t xml:space="preserve"> </w:t>
      </w:r>
      <w:r w:rsidRPr="00214CC6">
        <w:t>2012).</w:t>
      </w:r>
    </w:p>
    <w:p w14:paraId="74A3B812" w14:textId="77777777" w:rsidR="009D42B6" w:rsidRPr="00214CC6" w:rsidRDefault="005B6095" w:rsidP="00577087">
      <w:r w:rsidRPr="00214CC6">
        <w:t>More</w:t>
      </w:r>
      <w:r w:rsidR="009D42B6" w:rsidRPr="00214CC6">
        <w:t xml:space="preserve"> </w:t>
      </w:r>
      <w:r w:rsidRPr="00214CC6">
        <w:t>detailed</w:t>
      </w:r>
      <w:r w:rsidR="009D42B6" w:rsidRPr="00214CC6">
        <w:t xml:space="preserve"> </w:t>
      </w:r>
      <w:r w:rsidRPr="00214CC6">
        <w:t>information</w:t>
      </w:r>
      <w:r w:rsidR="009D42B6" w:rsidRPr="00214CC6">
        <w:t xml:space="preserve"> </w:t>
      </w:r>
      <w:r w:rsidRPr="00214CC6">
        <w:t>from</w:t>
      </w:r>
      <w:r w:rsidR="009D42B6" w:rsidRPr="00214CC6">
        <w:t xml:space="preserve"> </w:t>
      </w:r>
      <w:r w:rsidRPr="00214CC6">
        <w:t>the</w:t>
      </w:r>
      <w:r w:rsidR="009D42B6" w:rsidRPr="00214CC6">
        <w:t xml:space="preserve"> </w:t>
      </w:r>
      <w:r w:rsidRPr="00214CC6">
        <w:t>2016</w:t>
      </w:r>
      <w:r w:rsidR="009D42B6" w:rsidRPr="00214CC6">
        <w:t xml:space="preserve"> </w:t>
      </w:r>
      <w:r w:rsidR="00307B85" w:rsidRPr="00214CC6">
        <w:t>National</w:t>
      </w:r>
      <w:r w:rsidR="009D42B6" w:rsidRPr="00214CC6">
        <w:t xml:space="preserve"> </w:t>
      </w:r>
      <w:r w:rsidRPr="00214CC6">
        <w:t>Census</w:t>
      </w:r>
      <w:r w:rsidR="009D42B6" w:rsidRPr="00214CC6">
        <w:t xml:space="preserve"> </w:t>
      </w:r>
      <w:r w:rsidRPr="00214CC6">
        <w:t>and</w:t>
      </w:r>
      <w:r w:rsidR="009D42B6" w:rsidRPr="00214CC6">
        <w:t xml:space="preserve"> </w:t>
      </w:r>
      <w:r w:rsidRPr="00214CC6">
        <w:t>Survey</w:t>
      </w:r>
      <w:r w:rsidR="009D42B6" w:rsidRPr="00214CC6">
        <w:t xml:space="preserve"> </w:t>
      </w:r>
      <w:r w:rsidRPr="00214CC6">
        <w:t>is</w:t>
      </w:r>
      <w:r w:rsidR="009D42B6" w:rsidRPr="00214CC6">
        <w:t xml:space="preserve"> </w:t>
      </w:r>
      <w:r w:rsidR="00C815ED" w:rsidRPr="00214CC6">
        <w:t>provided</w:t>
      </w:r>
      <w:r w:rsidR="009D42B6" w:rsidRPr="00214CC6">
        <w:t xml:space="preserve"> </w:t>
      </w:r>
      <w:r w:rsidR="00C815ED" w:rsidRPr="00214CC6">
        <w:t>in</w:t>
      </w:r>
      <w:r w:rsidR="009D42B6" w:rsidRPr="00214CC6">
        <w:t xml:space="preserve"> </w:t>
      </w:r>
      <w:r w:rsidR="009D785A" w:rsidRPr="00214CC6">
        <w:t>Appendix</w:t>
      </w:r>
      <w:r w:rsidR="009D42B6" w:rsidRPr="00214CC6">
        <w:t xml:space="preserve"> </w:t>
      </w:r>
      <w:r w:rsidR="00A12705" w:rsidRPr="00214CC6">
        <w:t>D</w:t>
      </w:r>
      <w:r w:rsidR="00324F2E" w:rsidRPr="00214CC6">
        <w:t>.</w:t>
      </w:r>
      <w:r w:rsidR="009D42B6" w:rsidRPr="00214CC6">
        <w:t xml:space="preserve"> </w:t>
      </w:r>
      <w:r w:rsidR="00FD7BCC" w:rsidRPr="00214CC6">
        <w:rPr>
          <w:lang w:eastAsia="en-AU"/>
        </w:rPr>
        <w:t>The</w:t>
      </w:r>
      <w:r w:rsidR="009D42B6" w:rsidRPr="00214CC6">
        <w:rPr>
          <w:lang w:eastAsia="en-AU"/>
        </w:rPr>
        <w:t xml:space="preserve"> </w:t>
      </w:r>
      <w:r w:rsidR="00FD7BCC" w:rsidRPr="00214CC6">
        <w:rPr>
          <w:lang w:eastAsia="en-AU"/>
        </w:rPr>
        <w:t>next</w:t>
      </w:r>
      <w:r w:rsidR="009D42B6" w:rsidRPr="00214CC6">
        <w:rPr>
          <w:lang w:eastAsia="en-AU"/>
        </w:rPr>
        <w:t xml:space="preserve"> </w:t>
      </w:r>
      <w:r w:rsidR="008C3D8C" w:rsidRPr="00214CC6">
        <w:rPr>
          <w:lang w:eastAsia="en-AU"/>
        </w:rPr>
        <w:t>census</w:t>
      </w:r>
      <w:r w:rsidR="009D42B6" w:rsidRPr="00214CC6">
        <w:rPr>
          <w:lang w:eastAsia="en-AU"/>
        </w:rPr>
        <w:t xml:space="preserve"> </w:t>
      </w:r>
      <w:r w:rsidR="008C3D8C" w:rsidRPr="00214CC6">
        <w:rPr>
          <w:lang w:eastAsia="en-AU"/>
        </w:rPr>
        <w:t>will</w:t>
      </w:r>
      <w:r w:rsidR="009D42B6" w:rsidRPr="00214CC6">
        <w:rPr>
          <w:lang w:eastAsia="en-AU"/>
        </w:rPr>
        <w:t xml:space="preserve"> </w:t>
      </w:r>
      <w:r w:rsidR="008C3D8C" w:rsidRPr="00214CC6">
        <w:rPr>
          <w:lang w:eastAsia="en-AU"/>
        </w:rPr>
        <w:t>be</w:t>
      </w:r>
      <w:r w:rsidR="009D42B6" w:rsidRPr="00214CC6">
        <w:rPr>
          <w:lang w:eastAsia="en-AU"/>
        </w:rPr>
        <w:t xml:space="preserve"> </w:t>
      </w:r>
      <w:r w:rsidR="008C3D8C" w:rsidRPr="00214CC6">
        <w:rPr>
          <w:lang w:eastAsia="en-AU"/>
        </w:rPr>
        <w:t>conducted</w:t>
      </w:r>
      <w:r w:rsidR="009D42B6" w:rsidRPr="00214CC6">
        <w:rPr>
          <w:lang w:eastAsia="en-AU"/>
        </w:rPr>
        <w:t xml:space="preserve"> </w:t>
      </w:r>
      <w:r w:rsidR="008C3D8C" w:rsidRPr="00214CC6">
        <w:rPr>
          <w:lang w:eastAsia="en-AU"/>
        </w:rPr>
        <w:t>around</w:t>
      </w:r>
      <w:r w:rsidR="009D42B6" w:rsidRPr="00214CC6">
        <w:rPr>
          <w:lang w:eastAsia="en-AU"/>
        </w:rPr>
        <w:t xml:space="preserve"> </w:t>
      </w:r>
      <w:r w:rsidR="008C3D8C" w:rsidRPr="00214CC6">
        <w:rPr>
          <w:lang w:eastAsia="en-AU"/>
        </w:rPr>
        <w:t>2020-21.</w:t>
      </w:r>
    </w:p>
    <w:p w14:paraId="02783EE2" w14:textId="41C9C552" w:rsidR="009D42B6" w:rsidRDefault="00C01DE6" w:rsidP="00030C2B">
      <w:pPr>
        <w:pStyle w:val="Heading3"/>
      </w:pPr>
      <w:bookmarkStart w:id="149" w:name="_Toc14887279"/>
      <w:bookmarkStart w:id="150" w:name="_Toc15306547"/>
      <w:r>
        <w:t>Aged</w:t>
      </w:r>
      <w:r w:rsidR="009D42B6">
        <w:t xml:space="preserve"> </w:t>
      </w:r>
      <w:r>
        <w:t>Care</w:t>
      </w:r>
      <w:r w:rsidR="009D42B6">
        <w:t xml:space="preserve"> </w:t>
      </w:r>
      <w:r>
        <w:t>Workforce</w:t>
      </w:r>
      <w:r w:rsidR="009D42B6">
        <w:t xml:space="preserve"> </w:t>
      </w:r>
      <w:r>
        <w:t>Strategy</w:t>
      </w:r>
      <w:bookmarkEnd w:id="149"/>
      <w:bookmarkEnd w:id="150"/>
    </w:p>
    <w:p w14:paraId="5E3AE97F" w14:textId="77777777" w:rsidR="009D42B6" w:rsidRPr="00214CC6" w:rsidRDefault="00C01DE6" w:rsidP="008D70E7">
      <w:r w:rsidRPr="00214CC6">
        <w:t>As</w:t>
      </w:r>
      <w:r w:rsidR="009D42B6" w:rsidRPr="00214CC6">
        <w:t xml:space="preserve"> </w:t>
      </w:r>
      <w:r w:rsidRPr="00214CC6">
        <w:t>announced</w:t>
      </w:r>
      <w:r w:rsidR="009D42B6" w:rsidRPr="00214CC6">
        <w:t xml:space="preserve"> </w:t>
      </w:r>
      <w:r w:rsidRPr="00214CC6">
        <w:t>in</w:t>
      </w:r>
      <w:r w:rsidR="009D42B6" w:rsidRPr="00214CC6">
        <w:t xml:space="preserve"> </w:t>
      </w:r>
      <w:r w:rsidRPr="00214CC6">
        <w:t>the</w:t>
      </w:r>
      <w:r w:rsidR="009D42B6" w:rsidRPr="00214CC6">
        <w:t xml:space="preserve"> </w:t>
      </w:r>
      <w:r w:rsidRPr="00214CC6">
        <w:t>2017–18</w:t>
      </w:r>
      <w:r w:rsidR="009D42B6" w:rsidRPr="00214CC6">
        <w:t xml:space="preserve"> </w:t>
      </w:r>
      <w:r w:rsidRPr="00214CC6">
        <w:t>Budget,</w:t>
      </w:r>
      <w:r w:rsidR="009D42B6" w:rsidRPr="00214CC6">
        <w:t xml:space="preserve"> </w:t>
      </w:r>
      <w:r w:rsidRPr="00214CC6">
        <w:t>the</w:t>
      </w:r>
      <w:r w:rsidR="009D42B6" w:rsidRPr="00214CC6">
        <w:t xml:space="preserve"> </w:t>
      </w:r>
      <w:r w:rsidRPr="00214CC6">
        <w:t>Australian</w:t>
      </w:r>
      <w:r w:rsidR="009D42B6" w:rsidRPr="00214CC6">
        <w:t xml:space="preserve"> </w:t>
      </w:r>
      <w:r w:rsidRPr="00214CC6">
        <w:t>Government</w:t>
      </w:r>
      <w:r w:rsidR="009D42B6" w:rsidRPr="00214CC6">
        <w:t xml:space="preserve"> </w:t>
      </w:r>
      <w:r w:rsidRPr="00214CC6">
        <w:t>established</w:t>
      </w:r>
      <w:r w:rsidR="009D42B6" w:rsidRPr="00214CC6">
        <w:t xml:space="preserve"> </w:t>
      </w:r>
      <w:r w:rsidRPr="00214CC6">
        <w:t>an</w:t>
      </w:r>
      <w:r w:rsidR="009D42B6" w:rsidRPr="00214CC6">
        <w:t xml:space="preserve"> </w:t>
      </w:r>
      <w:r w:rsidRPr="00214CC6">
        <w:t>industry-led</w:t>
      </w:r>
      <w:r w:rsidR="009D42B6" w:rsidRPr="00214CC6">
        <w:t xml:space="preserve"> </w:t>
      </w:r>
      <w:r w:rsidRPr="00214CC6">
        <w:t>Aged</w:t>
      </w:r>
      <w:r w:rsidR="009D42B6" w:rsidRPr="00214CC6">
        <w:t xml:space="preserve"> </w:t>
      </w:r>
      <w:r w:rsidRPr="00214CC6">
        <w:t>Care</w:t>
      </w:r>
      <w:r w:rsidR="009D42B6" w:rsidRPr="00214CC6">
        <w:t xml:space="preserve"> </w:t>
      </w:r>
      <w:r w:rsidRPr="00214CC6">
        <w:t>Workforce</w:t>
      </w:r>
      <w:r w:rsidR="009D42B6" w:rsidRPr="00214CC6">
        <w:t xml:space="preserve"> </w:t>
      </w:r>
      <w:r w:rsidRPr="00214CC6">
        <w:t>Strategy</w:t>
      </w:r>
      <w:r w:rsidR="009D42B6" w:rsidRPr="00214CC6">
        <w:t xml:space="preserve"> </w:t>
      </w:r>
      <w:r w:rsidRPr="00214CC6">
        <w:t>Taskforce</w:t>
      </w:r>
      <w:r w:rsidR="009D42B6" w:rsidRPr="00214CC6">
        <w:t xml:space="preserve"> </w:t>
      </w:r>
      <w:r w:rsidRPr="00214CC6">
        <w:t>to</w:t>
      </w:r>
      <w:r w:rsidR="009D42B6" w:rsidRPr="00214CC6">
        <w:t xml:space="preserve"> </w:t>
      </w:r>
      <w:r w:rsidRPr="00214CC6">
        <w:t>develop</w:t>
      </w:r>
      <w:r w:rsidR="009D42B6" w:rsidRPr="00214CC6">
        <w:t xml:space="preserve"> </w:t>
      </w:r>
      <w:r w:rsidRPr="00214CC6">
        <w:t>an</w:t>
      </w:r>
      <w:r w:rsidR="009D42B6" w:rsidRPr="00214CC6">
        <w:t xml:space="preserve"> </w:t>
      </w:r>
      <w:r w:rsidRPr="00214CC6">
        <w:t>Aged</w:t>
      </w:r>
      <w:r w:rsidR="009D42B6" w:rsidRPr="00214CC6">
        <w:t xml:space="preserve"> </w:t>
      </w:r>
      <w:r w:rsidRPr="00214CC6">
        <w:t>Care</w:t>
      </w:r>
      <w:r w:rsidR="009D42B6" w:rsidRPr="00214CC6">
        <w:t xml:space="preserve"> </w:t>
      </w:r>
      <w:r w:rsidRPr="00214CC6">
        <w:t>Workforce</w:t>
      </w:r>
      <w:r w:rsidR="009D42B6" w:rsidRPr="00214CC6">
        <w:t xml:space="preserve"> </w:t>
      </w:r>
      <w:r w:rsidRPr="00214CC6">
        <w:t>Strategy.</w:t>
      </w:r>
      <w:r w:rsidR="009D42B6" w:rsidRPr="00214CC6">
        <w:t xml:space="preserve"> </w:t>
      </w:r>
      <w:r w:rsidRPr="00214CC6">
        <w:t>The</w:t>
      </w:r>
      <w:r w:rsidR="009D42B6" w:rsidRPr="00214CC6">
        <w:t xml:space="preserve"> </w:t>
      </w:r>
      <w:r w:rsidRPr="00214CC6">
        <w:t>Taskforce</w:t>
      </w:r>
      <w:r w:rsidR="009D42B6" w:rsidRPr="00214CC6">
        <w:t xml:space="preserve"> </w:t>
      </w:r>
      <w:r w:rsidRPr="00214CC6">
        <w:t>delivered</w:t>
      </w:r>
      <w:r w:rsidR="009D42B6" w:rsidRPr="00214CC6">
        <w:t xml:space="preserve"> </w:t>
      </w:r>
      <w:r w:rsidRPr="00214CC6">
        <w:t>its</w:t>
      </w:r>
      <w:r w:rsidR="009D42B6" w:rsidRPr="00214CC6">
        <w:t xml:space="preserve"> </w:t>
      </w:r>
      <w:r w:rsidRPr="00214CC6">
        <w:t>Strategy</w:t>
      </w:r>
      <w:r w:rsidR="009D42B6" w:rsidRPr="00214CC6">
        <w:t xml:space="preserve"> </w:t>
      </w:r>
      <w:r w:rsidRPr="00214CC6">
        <w:t>to</w:t>
      </w:r>
      <w:r w:rsidR="009D42B6" w:rsidRPr="00214CC6">
        <w:t xml:space="preserve"> </w:t>
      </w:r>
      <w:r w:rsidRPr="00214CC6">
        <w:t>the</w:t>
      </w:r>
      <w:r w:rsidR="009D42B6" w:rsidRPr="00214CC6">
        <w:t xml:space="preserve"> </w:t>
      </w:r>
      <w:r w:rsidRPr="00214CC6">
        <w:t>Minister</w:t>
      </w:r>
      <w:r w:rsidR="009D42B6" w:rsidRPr="00214CC6">
        <w:t xml:space="preserve"> </w:t>
      </w:r>
      <w:r w:rsidRPr="00214CC6">
        <w:t>on</w:t>
      </w:r>
      <w:r w:rsidR="009D42B6" w:rsidRPr="00214CC6">
        <w:t xml:space="preserve"> </w:t>
      </w:r>
      <w:r w:rsidRPr="00214CC6">
        <w:t>29</w:t>
      </w:r>
      <w:r w:rsidR="009D42B6" w:rsidRPr="00214CC6">
        <w:t xml:space="preserve"> </w:t>
      </w:r>
      <w:r w:rsidRPr="00214CC6">
        <w:t>June</w:t>
      </w:r>
      <w:r w:rsidR="009D42B6" w:rsidRPr="00214CC6">
        <w:t xml:space="preserve"> </w:t>
      </w:r>
      <w:r w:rsidRPr="00214CC6">
        <w:t>2018.</w:t>
      </w:r>
    </w:p>
    <w:p w14:paraId="38931C6C" w14:textId="5A112164" w:rsidR="00C01DE6" w:rsidRPr="00214CC6" w:rsidRDefault="00C01DE6" w:rsidP="008D70E7">
      <w:r w:rsidRPr="00214CC6">
        <w:t>In</w:t>
      </w:r>
      <w:r w:rsidR="009D42B6" w:rsidRPr="00214CC6">
        <w:t xml:space="preserve"> </w:t>
      </w:r>
      <w:r w:rsidRPr="00214CC6">
        <w:t>September</w:t>
      </w:r>
      <w:r w:rsidR="009D42B6" w:rsidRPr="00214CC6">
        <w:t xml:space="preserve"> </w:t>
      </w:r>
      <w:r w:rsidRPr="00214CC6">
        <w:t>2018,</w:t>
      </w:r>
      <w:r w:rsidR="009D42B6" w:rsidRPr="00214CC6">
        <w:t xml:space="preserve"> </w:t>
      </w:r>
      <w:r w:rsidRPr="00214CC6">
        <w:t>the</w:t>
      </w:r>
      <w:r w:rsidR="009D42B6" w:rsidRPr="00214CC6">
        <w:t xml:space="preserve"> </w:t>
      </w:r>
      <w:r w:rsidRPr="00214CC6">
        <w:t>Strategy</w:t>
      </w:r>
      <w:r w:rsidR="009D42B6" w:rsidRPr="00214CC6">
        <w:t xml:space="preserve"> </w:t>
      </w:r>
      <w:r w:rsidRPr="00214CC6">
        <w:t>was</w:t>
      </w:r>
      <w:r w:rsidR="009D42B6" w:rsidRPr="00214CC6">
        <w:t xml:space="preserve"> </w:t>
      </w:r>
      <w:r w:rsidRPr="00214CC6">
        <w:t>released</w:t>
      </w:r>
      <w:r w:rsidR="009D42B6" w:rsidRPr="00214CC6">
        <w:t xml:space="preserve"> </w:t>
      </w:r>
      <w:r w:rsidRPr="00214CC6">
        <w:t>and</w:t>
      </w:r>
      <w:r w:rsidR="009D42B6" w:rsidRPr="00214CC6">
        <w:t xml:space="preserve"> </w:t>
      </w:r>
      <w:r w:rsidRPr="00214CC6">
        <w:t>the</w:t>
      </w:r>
      <w:r w:rsidR="009D42B6" w:rsidRPr="00214CC6">
        <w:t xml:space="preserve"> </w:t>
      </w:r>
      <w:r w:rsidRPr="00214CC6">
        <w:t>Government</w:t>
      </w:r>
      <w:r w:rsidR="009D42B6" w:rsidRPr="00214CC6">
        <w:t xml:space="preserve"> </w:t>
      </w:r>
      <w:r w:rsidRPr="00214CC6">
        <w:t>announced</w:t>
      </w:r>
      <w:r w:rsidR="009D42B6" w:rsidRPr="00214CC6">
        <w:t xml:space="preserve"> </w:t>
      </w:r>
      <w:r w:rsidRPr="00214CC6">
        <w:t>support</w:t>
      </w:r>
      <w:r w:rsidR="009D42B6" w:rsidRPr="00214CC6">
        <w:t xml:space="preserve"> </w:t>
      </w:r>
      <w:r w:rsidRPr="00214CC6">
        <w:t>for</w:t>
      </w:r>
      <w:r w:rsidR="009D42B6" w:rsidRPr="00214CC6">
        <w:t xml:space="preserve"> </w:t>
      </w:r>
      <w:r w:rsidRPr="00214CC6">
        <w:t>industry-led</w:t>
      </w:r>
      <w:r w:rsidR="009D42B6" w:rsidRPr="00214CC6">
        <w:t xml:space="preserve"> </w:t>
      </w:r>
      <w:r w:rsidRPr="00214CC6">
        <w:t>implementation.</w:t>
      </w:r>
      <w:r w:rsidR="009D42B6" w:rsidRPr="00214CC6">
        <w:t xml:space="preserve"> </w:t>
      </w:r>
      <w:r w:rsidRPr="00214CC6">
        <w:t>The</w:t>
      </w:r>
      <w:r w:rsidR="009D42B6" w:rsidRPr="00214CC6">
        <w:t xml:space="preserve"> </w:t>
      </w:r>
      <w:r w:rsidRPr="00214CC6">
        <w:t>Strategy</w:t>
      </w:r>
      <w:r w:rsidR="009D42B6" w:rsidRPr="00214CC6">
        <w:t xml:space="preserve"> </w:t>
      </w:r>
      <w:r w:rsidRPr="00214CC6">
        <w:t>includes</w:t>
      </w:r>
      <w:r w:rsidR="009D42B6" w:rsidRPr="00214CC6">
        <w:t xml:space="preserve"> </w:t>
      </w:r>
      <w:r w:rsidRPr="00214CC6">
        <w:t>14</w:t>
      </w:r>
      <w:r w:rsidR="009D42B6" w:rsidRPr="00214CC6">
        <w:t xml:space="preserve"> </w:t>
      </w:r>
      <w:r w:rsidRPr="00214CC6">
        <w:t>actions</w:t>
      </w:r>
      <w:r w:rsidR="00BC440D" w:rsidRPr="00214CC6">
        <w:rPr>
          <w:rStyle w:val="FootnoteReference"/>
        </w:rPr>
        <w:footnoteReference w:id="14"/>
      </w:r>
      <w:r w:rsidR="009D42B6" w:rsidRPr="00214CC6">
        <w:t xml:space="preserve"> </w:t>
      </w:r>
      <w:r w:rsidRPr="00214CC6">
        <w:t>to</w:t>
      </w:r>
      <w:r w:rsidR="009D42B6" w:rsidRPr="00214CC6">
        <w:t xml:space="preserve"> </w:t>
      </w:r>
      <w:r w:rsidRPr="00214CC6">
        <w:t>grow</w:t>
      </w:r>
      <w:r w:rsidR="009D42B6" w:rsidRPr="00214CC6">
        <w:t xml:space="preserve"> </w:t>
      </w:r>
      <w:r w:rsidRPr="00214CC6">
        <w:t>the</w:t>
      </w:r>
      <w:r w:rsidR="009D42B6" w:rsidRPr="00214CC6">
        <w:t xml:space="preserve"> </w:t>
      </w:r>
      <w:r w:rsidRPr="00214CC6">
        <w:t>professional</w:t>
      </w:r>
      <w:r w:rsidR="009D42B6" w:rsidRPr="00214CC6">
        <w:t xml:space="preserve"> </w:t>
      </w:r>
      <w:r w:rsidRPr="00214CC6">
        <w:t>workforce</w:t>
      </w:r>
      <w:r w:rsidR="009D42B6" w:rsidRPr="00214CC6">
        <w:t xml:space="preserve"> </w:t>
      </w:r>
      <w:r w:rsidRPr="00214CC6">
        <w:t>and</w:t>
      </w:r>
      <w:r w:rsidR="009D42B6" w:rsidRPr="00214CC6">
        <w:t xml:space="preserve"> </w:t>
      </w:r>
      <w:r w:rsidRPr="00214CC6">
        <w:t>attract,</w:t>
      </w:r>
      <w:r w:rsidR="009D42B6" w:rsidRPr="00214CC6">
        <w:t xml:space="preserve"> </w:t>
      </w:r>
      <w:r w:rsidRPr="00214CC6">
        <w:t>train</w:t>
      </w:r>
      <w:r w:rsidR="009D42B6" w:rsidRPr="00214CC6">
        <w:t xml:space="preserve"> </w:t>
      </w:r>
      <w:r w:rsidRPr="00214CC6">
        <w:t>and</w:t>
      </w:r>
      <w:r w:rsidR="009D42B6" w:rsidRPr="00214CC6">
        <w:t xml:space="preserve"> </w:t>
      </w:r>
      <w:r w:rsidRPr="00214CC6">
        <w:t>retain</w:t>
      </w:r>
      <w:r w:rsidR="009D42B6" w:rsidRPr="00214CC6">
        <w:t xml:space="preserve"> </w:t>
      </w:r>
      <w:r w:rsidRPr="00214CC6">
        <w:t>skilled</w:t>
      </w:r>
      <w:r w:rsidR="009D42B6" w:rsidRPr="00214CC6">
        <w:t xml:space="preserve"> </w:t>
      </w:r>
      <w:r w:rsidRPr="00214CC6">
        <w:t>and</w:t>
      </w:r>
      <w:r w:rsidR="009D42B6" w:rsidRPr="00214CC6">
        <w:t xml:space="preserve"> </w:t>
      </w:r>
      <w:r w:rsidRPr="00214CC6">
        <w:t>talented</w:t>
      </w:r>
      <w:r w:rsidR="009D42B6" w:rsidRPr="00214CC6">
        <w:t xml:space="preserve"> </w:t>
      </w:r>
      <w:r w:rsidRPr="00214CC6">
        <w:t>staff</w:t>
      </w:r>
      <w:r w:rsidR="009D42B6" w:rsidRPr="00214CC6">
        <w:t xml:space="preserve"> </w:t>
      </w:r>
      <w:r w:rsidRPr="00214CC6">
        <w:t>to</w:t>
      </w:r>
      <w:r w:rsidR="009D42B6" w:rsidRPr="00214CC6">
        <w:t xml:space="preserve"> </w:t>
      </w:r>
      <w:r w:rsidRPr="00214CC6">
        <w:t>work</w:t>
      </w:r>
      <w:r w:rsidR="009D42B6" w:rsidRPr="00214CC6">
        <w:t xml:space="preserve"> </w:t>
      </w:r>
      <w:r w:rsidRPr="00214CC6">
        <w:t>in</w:t>
      </w:r>
      <w:r w:rsidR="009D42B6" w:rsidRPr="00214CC6">
        <w:t xml:space="preserve"> </w:t>
      </w:r>
      <w:r w:rsidRPr="00214CC6">
        <w:t>aged</w:t>
      </w:r>
      <w:r w:rsidR="009D42B6" w:rsidRPr="00214CC6">
        <w:t xml:space="preserve"> </w:t>
      </w:r>
      <w:r w:rsidRPr="00214CC6">
        <w:t>care</w:t>
      </w:r>
      <w:r w:rsidR="009D42B6" w:rsidRPr="00214CC6">
        <w:t xml:space="preserve"> </w:t>
      </w:r>
      <w:r w:rsidRPr="00214CC6">
        <w:t>services</w:t>
      </w:r>
      <w:r w:rsidR="009D42B6" w:rsidRPr="00214CC6">
        <w:t xml:space="preserve"> </w:t>
      </w:r>
      <w:r w:rsidRPr="00214CC6">
        <w:t>in</w:t>
      </w:r>
      <w:r w:rsidR="009D42B6" w:rsidRPr="00214CC6">
        <w:t xml:space="preserve"> </w:t>
      </w:r>
      <w:r w:rsidRPr="00214CC6">
        <w:t>a</w:t>
      </w:r>
      <w:r w:rsidR="009D42B6" w:rsidRPr="00214CC6">
        <w:t xml:space="preserve"> </w:t>
      </w:r>
      <w:r w:rsidRPr="00214CC6">
        <w:t>variety</w:t>
      </w:r>
      <w:r w:rsidR="009D42B6" w:rsidRPr="00214CC6">
        <w:t xml:space="preserve"> </w:t>
      </w:r>
      <w:r w:rsidRPr="00214CC6">
        <w:t>of</w:t>
      </w:r>
      <w:r w:rsidR="009D42B6" w:rsidRPr="00214CC6">
        <w:t xml:space="preserve"> </w:t>
      </w:r>
      <w:r w:rsidRPr="00214CC6">
        <w:t>settings.</w:t>
      </w:r>
      <w:r w:rsidR="009D42B6" w:rsidRPr="00214CC6">
        <w:t xml:space="preserve"> </w:t>
      </w:r>
      <w:r w:rsidRPr="00214CC6">
        <w:t>A</w:t>
      </w:r>
      <w:r w:rsidR="009D42B6" w:rsidRPr="00214CC6">
        <w:t xml:space="preserve"> </w:t>
      </w:r>
      <w:r w:rsidRPr="00214CC6">
        <w:t>new</w:t>
      </w:r>
      <w:r w:rsidR="009D42B6" w:rsidRPr="00214CC6">
        <w:t xml:space="preserve"> </w:t>
      </w:r>
      <w:r w:rsidRPr="00214CC6">
        <w:t>Aged</w:t>
      </w:r>
      <w:r w:rsidR="009D42B6" w:rsidRPr="00214CC6">
        <w:t xml:space="preserve"> </w:t>
      </w:r>
      <w:r w:rsidRPr="00214CC6">
        <w:t>Care</w:t>
      </w:r>
      <w:r w:rsidR="009D42B6" w:rsidRPr="00214CC6">
        <w:t xml:space="preserve"> </w:t>
      </w:r>
      <w:r w:rsidRPr="00214CC6">
        <w:t>Workforce</w:t>
      </w:r>
      <w:r w:rsidR="009D42B6" w:rsidRPr="00214CC6">
        <w:t xml:space="preserve"> </w:t>
      </w:r>
      <w:r w:rsidRPr="00214CC6">
        <w:t>Industry</w:t>
      </w:r>
      <w:r w:rsidR="009D42B6" w:rsidRPr="00214CC6">
        <w:t xml:space="preserve"> </w:t>
      </w:r>
      <w:r w:rsidRPr="00214CC6">
        <w:t>Council,</w:t>
      </w:r>
      <w:r w:rsidR="009D42B6" w:rsidRPr="00214CC6">
        <w:t xml:space="preserve"> </w:t>
      </w:r>
      <w:r w:rsidRPr="00214CC6">
        <w:t>announced</w:t>
      </w:r>
      <w:r w:rsidR="009D42B6" w:rsidRPr="00214CC6">
        <w:t xml:space="preserve"> </w:t>
      </w:r>
      <w:r w:rsidRPr="00214CC6">
        <w:t>in</w:t>
      </w:r>
      <w:r w:rsidR="009D42B6" w:rsidRPr="00214CC6">
        <w:t xml:space="preserve"> </w:t>
      </w:r>
      <w:r w:rsidRPr="00214CC6">
        <w:t>January</w:t>
      </w:r>
      <w:r w:rsidR="009D42B6" w:rsidRPr="00214CC6">
        <w:t xml:space="preserve"> </w:t>
      </w:r>
      <w:r w:rsidRPr="00214CC6">
        <w:t>2019,</w:t>
      </w:r>
      <w:r w:rsidR="009D42B6" w:rsidRPr="00214CC6">
        <w:t xml:space="preserve"> </w:t>
      </w:r>
      <w:r w:rsidRPr="00214CC6">
        <w:t>will</w:t>
      </w:r>
      <w:r w:rsidR="009D42B6" w:rsidRPr="00214CC6">
        <w:t xml:space="preserve"> </w:t>
      </w:r>
      <w:r w:rsidRPr="00214CC6">
        <w:t>steward</w:t>
      </w:r>
      <w:r w:rsidR="009D42B6" w:rsidRPr="00214CC6">
        <w:t xml:space="preserve"> </w:t>
      </w:r>
      <w:r w:rsidRPr="00214CC6">
        <w:t>the</w:t>
      </w:r>
      <w:r w:rsidR="009D42B6" w:rsidRPr="00214CC6">
        <w:t xml:space="preserve"> </w:t>
      </w:r>
      <w:r w:rsidRPr="00214CC6">
        <w:t>Strategy</w:t>
      </w:r>
      <w:r w:rsidR="009D42B6" w:rsidRPr="00214CC6">
        <w:t xml:space="preserve"> </w:t>
      </w:r>
      <w:r w:rsidRPr="00214CC6">
        <w:t>and</w:t>
      </w:r>
      <w:r w:rsidR="009D42B6" w:rsidRPr="00214CC6">
        <w:t xml:space="preserve"> </w:t>
      </w:r>
      <w:r w:rsidRPr="00214CC6">
        <w:t>is</w:t>
      </w:r>
      <w:r w:rsidR="009D42B6" w:rsidRPr="00214CC6">
        <w:t xml:space="preserve"> </w:t>
      </w:r>
      <w:r w:rsidRPr="00214CC6">
        <w:t>developing</w:t>
      </w:r>
      <w:r w:rsidR="009D42B6" w:rsidRPr="00214CC6">
        <w:t xml:space="preserve"> </w:t>
      </w:r>
      <w:r w:rsidRPr="00214CC6">
        <w:t>an</w:t>
      </w:r>
      <w:r w:rsidR="009D42B6" w:rsidRPr="00214CC6">
        <w:t xml:space="preserve"> </w:t>
      </w:r>
      <w:r w:rsidRPr="00214CC6">
        <w:t>implementation</w:t>
      </w:r>
      <w:r w:rsidR="009D42B6" w:rsidRPr="00214CC6">
        <w:t xml:space="preserve"> </w:t>
      </w:r>
      <w:r w:rsidRPr="00214CC6">
        <w:t>plan.</w:t>
      </w:r>
    </w:p>
    <w:p w14:paraId="7C1ECD80" w14:textId="749868DE" w:rsidR="00A5697A" w:rsidRPr="00214CC6" w:rsidRDefault="00587B61" w:rsidP="008D70E7">
      <w:r w:rsidRPr="00214CC6">
        <w:t>An</w:t>
      </w:r>
      <w:r w:rsidR="009D42B6" w:rsidRPr="00214CC6">
        <w:t xml:space="preserve"> </w:t>
      </w:r>
      <w:r w:rsidRPr="00214CC6">
        <w:t>Aged</w:t>
      </w:r>
      <w:r w:rsidR="009D42B6" w:rsidRPr="00214CC6">
        <w:t xml:space="preserve"> </w:t>
      </w:r>
      <w:r w:rsidRPr="00214CC6">
        <w:t>Services</w:t>
      </w:r>
      <w:r w:rsidR="009D42B6" w:rsidRPr="00214CC6">
        <w:t xml:space="preserve"> </w:t>
      </w:r>
      <w:r w:rsidRPr="00214CC6">
        <w:t>Industry</w:t>
      </w:r>
      <w:r w:rsidR="009D42B6" w:rsidRPr="00214CC6">
        <w:t xml:space="preserve"> </w:t>
      </w:r>
      <w:r w:rsidRPr="00214CC6">
        <w:t>Reference</w:t>
      </w:r>
      <w:r w:rsidR="009D42B6" w:rsidRPr="00214CC6">
        <w:t xml:space="preserve"> </w:t>
      </w:r>
      <w:r w:rsidRPr="00214CC6">
        <w:t>Committee</w:t>
      </w:r>
      <w:r w:rsidR="009D42B6" w:rsidRPr="00214CC6">
        <w:t xml:space="preserve"> </w:t>
      </w:r>
      <w:r w:rsidRPr="00214CC6">
        <w:t>(IRC)</w:t>
      </w:r>
      <w:r w:rsidR="009D42B6" w:rsidRPr="00214CC6">
        <w:t xml:space="preserve"> </w:t>
      </w:r>
      <w:r w:rsidRPr="00214CC6">
        <w:t>has</w:t>
      </w:r>
      <w:r w:rsidR="009D42B6" w:rsidRPr="00214CC6">
        <w:t xml:space="preserve"> </w:t>
      </w:r>
      <w:r w:rsidRPr="00214CC6">
        <w:t>also</w:t>
      </w:r>
      <w:r w:rsidR="009D42B6" w:rsidRPr="00214CC6">
        <w:t xml:space="preserve"> </w:t>
      </w:r>
      <w:r w:rsidRPr="00214CC6">
        <w:t>been</w:t>
      </w:r>
      <w:r w:rsidR="009D42B6" w:rsidRPr="00214CC6">
        <w:t xml:space="preserve"> </w:t>
      </w:r>
      <w:r w:rsidRPr="00214CC6">
        <w:t>established</w:t>
      </w:r>
      <w:r w:rsidR="009D42B6" w:rsidRPr="00214CC6">
        <w:t xml:space="preserve"> </w:t>
      </w:r>
      <w:r w:rsidRPr="00214CC6">
        <w:t>to</w:t>
      </w:r>
      <w:r w:rsidR="009D42B6" w:rsidRPr="00214CC6">
        <w:t xml:space="preserve"> </w:t>
      </w:r>
      <w:r w:rsidRPr="00214CC6">
        <w:t>respond</w:t>
      </w:r>
      <w:r w:rsidR="009D42B6" w:rsidRPr="00214CC6">
        <w:t xml:space="preserve"> </w:t>
      </w:r>
      <w:r w:rsidRPr="00214CC6">
        <w:t>to</w:t>
      </w:r>
      <w:r w:rsidR="009D42B6" w:rsidRPr="00214CC6">
        <w:t xml:space="preserve"> </w:t>
      </w:r>
      <w:r w:rsidRPr="00214CC6">
        <w:t>relevant</w:t>
      </w:r>
      <w:r w:rsidR="009D42B6" w:rsidRPr="00214CC6">
        <w:t xml:space="preserve"> </w:t>
      </w:r>
      <w:r w:rsidRPr="00214CC6">
        <w:t>recommendations</w:t>
      </w:r>
      <w:r w:rsidR="009D42B6" w:rsidRPr="00214CC6">
        <w:t xml:space="preserve"> </w:t>
      </w:r>
      <w:r w:rsidRPr="00214CC6">
        <w:t>in</w:t>
      </w:r>
      <w:r w:rsidR="009D42B6" w:rsidRPr="00214CC6">
        <w:t xml:space="preserve"> </w:t>
      </w:r>
      <w:r w:rsidRPr="00214CC6">
        <w:t>the</w:t>
      </w:r>
      <w:r w:rsidR="009D42B6" w:rsidRPr="00214CC6">
        <w:t xml:space="preserve"> </w:t>
      </w:r>
      <w:hyperlink r:id="rId24" w:history="1">
        <w:r w:rsidRPr="00214CC6">
          <w:t>Aged</w:t>
        </w:r>
        <w:r w:rsidR="009D42B6" w:rsidRPr="00214CC6">
          <w:t xml:space="preserve"> </w:t>
        </w:r>
        <w:r w:rsidRPr="00214CC6">
          <w:t>Care</w:t>
        </w:r>
        <w:r w:rsidR="009D42B6" w:rsidRPr="00214CC6">
          <w:t xml:space="preserve"> </w:t>
        </w:r>
        <w:r w:rsidRPr="00214CC6">
          <w:t>Workforce</w:t>
        </w:r>
        <w:r w:rsidR="009D42B6" w:rsidRPr="00214CC6">
          <w:t xml:space="preserve"> </w:t>
        </w:r>
        <w:r w:rsidRPr="00214CC6">
          <w:t>Strategy</w:t>
        </w:r>
      </w:hyperlink>
      <w:r w:rsidR="009D42B6" w:rsidRPr="00214CC6">
        <w:t xml:space="preserve"> </w:t>
      </w:r>
      <w:r w:rsidRPr="00214CC6">
        <w:t>and</w:t>
      </w:r>
      <w:r w:rsidR="009D42B6" w:rsidRPr="00214CC6">
        <w:t xml:space="preserve"> </w:t>
      </w:r>
      <w:r w:rsidRPr="00214CC6">
        <w:t>to</w:t>
      </w:r>
      <w:r w:rsidR="009D42B6" w:rsidRPr="00214CC6">
        <w:t xml:space="preserve"> </w:t>
      </w:r>
      <w:r w:rsidRPr="00214CC6">
        <w:t>ensure</w:t>
      </w:r>
      <w:r w:rsidR="009D42B6" w:rsidRPr="00214CC6">
        <w:t xml:space="preserve"> </w:t>
      </w:r>
      <w:r w:rsidRPr="00214CC6">
        <w:t>that</w:t>
      </w:r>
      <w:r w:rsidR="009D42B6" w:rsidRPr="00214CC6">
        <w:t xml:space="preserve"> </w:t>
      </w:r>
      <w:r w:rsidRPr="00214CC6">
        <w:t>the</w:t>
      </w:r>
      <w:r w:rsidR="009D42B6" w:rsidRPr="00214CC6">
        <w:t xml:space="preserve"> </w:t>
      </w:r>
      <w:r w:rsidRPr="00214CC6">
        <w:t>national</w:t>
      </w:r>
      <w:r w:rsidR="009D42B6" w:rsidRPr="00214CC6">
        <w:t xml:space="preserve"> </w:t>
      </w:r>
      <w:r w:rsidRPr="00214CC6">
        <w:t>education</w:t>
      </w:r>
      <w:r w:rsidR="009D42B6" w:rsidRPr="00214CC6">
        <w:t xml:space="preserve"> </w:t>
      </w:r>
      <w:r w:rsidRPr="00214CC6">
        <w:t>and</w:t>
      </w:r>
      <w:r w:rsidR="009D42B6" w:rsidRPr="00214CC6">
        <w:t xml:space="preserve"> </w:t>
      </w:r>
      <w:r w:rsidRPr="00214CC6">
        <w:t>training</w:t>
      </w:r>
      <w:r w:rsidR="009D42B6" w:rsidRPr="00214CC6">
        <w:t xml:space="preserve"> </w:t>
      </w:r>
      <w:r w:rsidRPr="00214CC6">
        <w:t>system</w:t>
      </w:r>
      <w:r w:rsidR="009D42B6" w:rsidRPr="00214CC6">
        <w:t xml:space="preserve"> </w:t>
      </w:r>
      <w:r w:rsidRPr="00214CC6">
        <w:t>is</w:t>
      </w:r>
      <w:r w:rsidR="009D42B6" w:rsidRPr="00214CC6">
        <w:t xml:space="preserve"> </w:t>
      </w:r>
      <w:r w:rsidRPr="00214CC6">
        <w:t>able</w:t>
      </w:r>
      <w:r w:rsidR="009D42B6" w:rsidRPr="00214CC6">
        <w:t xml:space="preserve"> </w:t>
      </w:r>
      <w:r w:rsidRPr="00214CC6">
        <w:t>to</w:t>
      </w:r>
      <w:r w:rsidR="009D42B6" w:rsidRPr="00214CC6">
        <w:t xml:space="preserve"> </w:t>
      </w:r>
      <w:r w:rsidRPr="00214CC6">
        <w:t>deliver</w:t>
      </w:r>
      <w:r w:rsidR="009D42B6" w:rsidRPr="00214CC6">
        <w:t xml:space="preserve"> </w:t>
      </w:r>
      <w:r w:rsidRPr="00214CC6">
        <w:t>an</w:t>
      </w:r>
      <w:r w:rsidR="009D42B6" w:rsidRPr="00214CC6">
        <w:t xml:space="preserve"> </w:t>
      </w:r>
      <w:r w:rsidRPr="00214CC6">
        <w:t>agile</w:t>
      </w:r>
      <w:r w:rsidR="009D42B6" w:rsidRPr="00214CC6">
        <w:t xml:space="preserve"> </w:t>
      </w:r>
      <w:r w:rsidRPr="00214CC6">
        <w:t>workforce</w:t>
      </w:r>
      <w:r w:rsidR="009D42B6" w:rsidRPr="00214CC6">
        <w:t xml:space="preserve"> </w:t>
      </w:r>
      <w:r w:rsidRPr="00214CC6">
        <w:t>that</w:t>
      </w:r>
      <w:r w:rsidR="009D42B6" w:rsidRPr="00214CC6">
        <w:t xml:space="preserve"> </w:t>
      </w:r>
      <w:r w:rsidRPr="00214CC6">
        <w:t>can</w:t>
      </w:r>
      <w:r w:rsidR="009D42B6" w:rsidRPr="00214CC6">
        <w:t xml:space="preserve"> </w:t>
      </w:r>
      <w:r w:rsidRPr="00214CC6">
        <w:t>provide</w:t>
      </w:r>
      <w:r w:rsidR="009D42B6" w:rsidRPr="00214CC6">
        <w:t xml:space="preserve"> </w:t>
      </w:r>
      <w:r w:rsidRPr="00214CC6">
        <w:t>safe</w:t>
      </w:r>
      <w:r w:rsidR="009D42B6" w:rsidRPr="00214CC6">
        <w:t xml:space="preserve"> </w:t>
      </w:r>
      <w:r w:rsidRPr="00214CC6">
        <w:t>and</w:t>
      </w:r>
      <w:r w:rsidR="009D42B6" w:rsidRPr="00214CC6">
        <w:t xml:space="preserve"> </w:t>
      </w:r>
      <w:r w:rsidRPr="00214CC6">
        <w:t>quality</w:t>
      </w:r>
      <w:r w:rsidR="009D42B6" w:rsidRPr="00214CC6">
        <w:t xml:space="preserve"> </w:t>
      </w:r>
      <w:r w:rsidRPr="00214CC6">
        <w:t>care</w:t>
      </w:r>
      <w:r w:rsidR="009D42B6" w:rsidRPr="00214CC6">
        <w:t xml:space="preserve"> </w:t>
      </w:r>
      <w:r w:rsidRPr="00214CC6">
        <w:t>in</w:t>
      </w:r>
      <w:r w:rsidR="009D42B6" w:rsidRPr="00214CC6">
        <w:t xml:space="preserve"> </w:t>
      </w:r>
      <w:r w:rsidRPr="00214CC6">
        <w:t>a</w:t>
      </w:r>
      <w:r w:rsidR="009D42B6" w:rsidRPr="00214CC6">
        <w:t xml:space="preserve"> </w:t>
      </w:r>
      <w:r w:rsidRPr="00214CC6">
        <w:t>variety</w:t>
      </w:r>
      <w:r w:rsidR="009D42B6" w:rsidRPr="00214CC6">
        <w:t xml:space="preserve"> </w:t>
      </w:r>
      <w:r w:rsidRPr="00214CC6">
        <w:t>of</w:t>
      </w:r>
      <w:r w:rsidR="009D42B6" w:rsidRPr="00214CC6">
        <w:t xml:space="preserve"> </w:t>
      </w:r>
      <w:r w:rsidRPr="00214CC6">
        <w:t>settings.</w:t>
      </w:r>
      <w:r w:rsidR="009D42B6" w:rsidRPr="00214CC6">
        <w:t xml:space="preserve"> </w:t>
      </w:r>
      <w:r w:rsidRPr="00214CC6">
        <w:t>This</w:t>
      </w:r>
      <w:r w:rsidR="009D42B6" w:rsidRPr="00214CC6">
        <w:t xml:space="preserve"> </w:t>
      </w:r>
      <w:r w:rsidRPr="00214CC6">
        <w:t>includes</w:t>
      </w:r>
      <w:r w:rsidR="009D42B6" w:rsidRPr="00214CC6">
        <w:t xml:space="preserve"> </w:t>
      </w:r>
      <w:r w:rsidRPr="00214CC6">
        <w:t>addressing</w:t>
      </w:r>
      <w:r w:rsidR="009D42B6" w:rsidRPr="00214CC6">
        <w:t xml:space="preserve"> </w:t>
      </w:r>
      <w:r w:rsidRPr="00214CC6">
        <w:t>the</w:t>
      </w:r>
      <w:r w:rsidR="009D42B6" w:rsidRPr="00214CC6">
        <w:t xml:space="preserve"> </w:t>
      </w:r>
      <w:r w:rsidRPr="00214CC6">
        <w:t>current</w:t>
      </w:r>
      <w:r w:rsidR="009D42B6" w:rsidRPr="00214CC6">
        <w:t xml:space="preserve"> </w:t>
      </w:r>
      <w:r w:rsidRPr="00214CC6">
        <w:t>and</w:t>
      </w:r>
      <w:r w:rsidR="009D42B6" w:rsidRPr="00214CC6">
        <w:t xml:space="preserve"> </w:t>
      </w:r>
      <w:r w:rsidRPr="00214CC6">
        <w:t>future</w:t>
      </w:r>
      <w:r w:rsidR="009D42B6" w:rsidRPr="00214CC6">
        <w:t xml:space="preserve"> </w:t>
      </w:r>
      <w:r w:rsidRPr="00214CC6">
        <w:t>competencies</w:t>
      </w:r>
      <w:r w:rsidR="009D42B6" w:rsidRPr="00214CC6">
        <w:t xml:space="preserve"> </w:t>
      </w:r>
      <w:r w:rsidRPr="00214CC6">
        <w:t>and</w:t>
      </w:r>
      <w:r w:rsidR="009D42B6" w:rsidRPr="00214CC6">
        <w:t xml:space="preserve"> </w:t>
      </w:r>
      <w:r w:rsidRPr="00214CC6">
        <w:t>skill</w:t>
      </w:r>
      <w:r w:rsidR="009D42B6" w:rsidRPr="00214CC6">
        <w:t xml:space="preserve"> </w:t>
      </w:r>
      <w:r w:rsidRPr="00214CC6">
        <w:t>requirements</w:t>
      </w:r>
      <w:r w:rsidR="009D42B6" w:rsidRPr="00214CC6">
        <w:t xml:space="preserve"> </w:t>
      </w:r>
      <w:r w:rsidRPr="00214CC6">
        <w:t>for</w:t>
      </w:r>
      <w:r w:rsidR="009D42B6" w:rsidRPr="00214CC6">
        <w:t xml:space="preserve"> </w:t>
      </w:r>
      <w:r w:rsidRPr="00214CC6">
        <w:t>new</w:t>
      </w:r>
      <w:r w:rsidR="009D42B6" w:rsidRPr="00214CC6">
        <w:t xml:space="preserve"> </w:t>
      </w:r>
      <w:r w:rsidRPr="00214CC6">
        <w:t>workers</w:t>
      </w:r>
      <w:r w:rsidR="009D42B6" w:rsidRPr="00214CC6">
        <w:t xml:space="preserve"> </w:t>
      </w:r>
      <w:r w:rsidRPr="00214CC6">
        <w:t>entering</w:t>
      </w:r>
      <w:r w:rsidR="009D42B6" w:rsidRPr="00214CC6">
        <w:t xml:space="preserve"> </w:t>
      </w:r>
      <w:r w:rsidRPr="00214CC6">
        <w:t>the</w:t>
      </w:r>
      <w:r w:rsidR="009D42B6" w:rsidRPr="00214CC6">
        <w:t xml:space="preserve"> </w:t>
      </w:r>
      <w:r w:rsidR="00E712DD" w:rsidRPr="00214CC6">
        <w:t>industry</w:t>
      </w:r>
      <w:r w:rsidR="009D42B6" w:rsidRPr="00214CC6">
        <w:t xml:space="preserve"> </w:t>
      </w:r>
      <w:r w:rsidRPr="00214CC6">
        <w:t>and</w:t>
      </w:r>
      <w:r w:rsidR="009D42B6" w:rsidRPr="00214CC6">
        <w:t xml:space="preserve"> </w:t>
      </w:r>
      <w:r w:rsidRPr="00214CC6">
        <w:t>existing</w:t>
      </w:r>
      <w:r w:rsidR="009D42B6" w:rsidRPr="00214CC6">
        <w:t xml:space="preserve"> </w:t>
      </w:r>
      <w:r w:rsidRPr="00214CC6">
        <w:t>staff</w:t>
      </w:r>
      <w:r w:rsidR="009D42B6" w:rsidRPr="00214CC6">
        <w:t xml:space="preserve"> </w:t>
      </w:r>
      <w:r w:rsidRPr="00214CC6">
        <w:t>needing</w:t>
      </w:r>
      <w:r w:rsidR="009D42B6" w:rsidRPr="00214CC6">
        <w:t xml:space="preserve"> </w:t>
      </w:r>
      <w:r w:rsidRPr="00214CC6">
        <w:t>to</w:t>
      </w:r>
      <w:r w:rsidR="009D42B6" w:rsidRPr="00214CC6">
        <w:t xml:space="preserve"> </w:t>
      </w:r>
      <w:r w:rsidRPr="00214CC6">
        <w:t>upskill</w:t>
      </w:r>
      <w:r w:rsidR="009D42B6" w:rsidRPr="00214CC6">
        <w:t xml:space="preserve"> </w:t>
      </w:r>
      <w:r w:rsidRPr="00214CC6">
        <w:t>in</w:t>
      </w:r>
      <w:r w:rsidR="009D42B6" w:rsidRPr="00214CC6">
        <w:t xml:space="preserve"> </w:t>
      </w:r>
      <w:r w:rsidRPr="00214CC6">
        <w:t>both</w:t>
      </w:r>
      <w:r w:rsidR="009D42B6" w:rsidRPr="00214CC6">
        <w:t xml:space="preserve"> </w:t>
      </w:r>
      <w:r w:rsidRPr="00214CC6">
        <w:t>the</w:t>
      </w:r>
      <w:r w:rsidR="009D42B6" w:rsidRPr="00214CC6">
        <w:t xml:space="preserve"> </w:t>
      </w:r>
      <w:r w:rsidRPr="00214CC6">
        <w:t>vocational</w:t>
      </w:r>
      <w:r w:rsidR="009D42B6" w:rsidRPr="00214CC6">
        <w:t xml:space="preserve"> </w:t>
      </w:r>
      <w:r w:rsidRPr="00214CC6">
        <w:t>education</w:t>
      </w:r>
      <w:r w:rsidR="009D42B6" w:rsidRPr="00214CC6">
        <w:t xml:space="preserve"> </w:t>
      </w:r>
      <w:r w:rsidRPr="00214CC6">
        <w:t>and</w:t>
      </w:r>
      <w:r w:rsidR="009D42B6" w:rsidRPr="00214CC6">
        <w:t xml:space="preserve"> </w:t>
      </w:r>
      <w:r w:rsidRPr="00214CC6">
        <w:t>training</w:t>
      </w:r>
      <w:r w:rsidR="009D42B6" w:rsidRPr="00214CC6">
        <w:t xml:space="preserve"> </w:t>
      </w:r>
      <w:r w:rsidRPr="00214CC6">
        <w:t>(VET)</w:t>
      </w:r>
      <w:r w:rsidR="009D42B6" w:rsidRPr="00214CC6">
        <w:t xml:space="preserve"> </w:t>
      </w:r>
      <w:r w:rsidRPr="00214CC6">
        <w:t>and</w:t>
      </w:r>
      <w:r w:rsidR="009D42B6" w:rsidRPr="00214CC6">
        <w:t xml:space="preserve"> </w:t>
      </w:r>
      <w:r w:rsidRPr="00214CC6">
        <w:t>higher</w:t>
      </w:r>
      <w:r w:rsidR="009D42B6" w:rsidRPr="00214CC6">
        <w:t xml:space="preserve"> </w:t>
      </w:r>
      <w:r w:rsidRPr="00214CC6">
        <w:t>education</w:t>
      </w:r>
      <w:r w:rsidR="009D42B6" w:rsidRPr="00214CC6">
        <w:t xml:space="preserve"> </w:t>
      </w:r>
      <w:r w:rsidRPr="00214CC6">
        <w:t>sectors.</w:t>
      </w:r>
    </w:p>
    <w:p w14:paraId="007E4342" w14:textId="77777777" w:rsidR="009D42B6" w:rsidRPr="00214CC6" w:rsidRDefault="00587B61" w:rsidP="008D70E7">
      <w:r w:rsidRPr="00214CC6">
        <w:lastRenderedPageBreak/>
        <w:t>In</w:t>
      </w:r>
      <w:r w:rsidR="009D42B6" w:rsidRPr="00214CC6">
        <w:t xml:space="preserve"> </w:t>
      </w:r>
      <w:r w:rsidRPr="00214CC6">
        <w:t>addition,</w:t>
      </w:r>
      <w:r w:rsidR="009D42B6" w:rsidRPr="00214CC6">
        <w:t xml:space="preserve"> </w:t>
      </w:r>
      <w:r w:rsidRPr="00214CC6">
        <w:t>the</w:t>
      </w:r>
      <w:r w:rsidR="009D42B6" w:rsidRPr="00214CC6">
        <w:t xml:space="preserve"> </w:t>
      </w:r>
      <w:r w:rsidRPr="00214CC6">
        <w:t>Aged</w:t>
      </w:r>
      <w:r w:rsidR="009D42B6" w:rsidRPr="00214CC6">
        <w:t xml:space="preserve"> </w:t>
      </w:r>
      <w:r w:rsidRPr="00214CC6">
        <w:t>Services</w:t>
      </w:r>
      <w:r w:rsidR="009D42B6" w:rsidRPr="00214CC6">
        <w:t xml:space="preserve"> </w:t>
      </w:r>
      <w:r w:rsidRPr="00214CC6">
        <w:t>IRC</w:t>
      </w:r>
      <w:r w:rsidR="009D42B6" w:rsidRPr="00214CC6">
        <w:t xml:space="preserve"> </w:t>
      </w:r>
      <w:r w:rsidRPr="00214CC6">
        <w:t>will</w:t>
      </w:r>
      <w:r w:rsidR="009D42B6" w:rsidRPr="00214CC6">
        <w:t xml:space="preserve"> </w:t>
      </w:r>
      <w:r w:rsidRPr="00214CC6">
        <w:t>establish</w:t>
      </w:r>
      <w:r w:rsidR="009D42B6" w:rsidRPr="00214CC6">
        <w:t xml:space="preserve"> </w:t>
      </w:r>
      <w:r w:rsidRPr="00214CC6">
        <w:t>a</w:t>
      </w:r>
      <w:r w:rsidR="009D42B6" w:rsidRPr="00214CC6">
        <w:t xml:space="preserve"> </w:t>
      </w:r>
      <w:r w:rsidRPr="00214CC6">
        <w:t>number</w:t>
      </w:r>
      <w:r w:rsidR="009D42B6" w:rsidRPr="00214CC6">
        <w:t xml:space="preserve"> </w:t>
      </w:r>
      <w:r w:rsidRPr="00214CC6">
        <w:t>of</w:t>
      </w:r>
      <w:r w:rsidR="009D42B6" w:rsidRPr="00214CC6">
        <w:t xml:space="preserve"> </w:t>
      </w:r>
      <w:r w:rsidRPr="00214CC6">
        <w:t>‘specific</w:t>
      </w:r>
      <w:r w:rsidR="009D42B6" w:rsidRPr="00214CC6">
        <w:t xml:space="preserve"> </w:t>
      </w:r>
      <w:r w:rsidRPr="00214CC6">
        <w:t>interest’</w:t>
      </w:r>
      <w:r w:rsidR="009D42B6" w:rsidRPr="00214CC6">
        <w:t xml:space="preserve"> </w:t>
      </w:r>
      <w:r w:rsidRPr="00214CC6">
        <w:t>advisory</w:t>
      </w:r>
      <w:r w:rsidR="009D42B6" w:rsidRPr="00214CC6">
        <w:t xml:space="preserve"> </w:t>
      </w:r>
      <w:r w:rsidRPr="00214CC6">
        <w:t>committees</w:t>
      </w:r>
      <w:r w:rsidR="009D42B6" w:rsidRPr="00214CC6">
        <w:t xml:space="preserve"> </w:t>
      </w:r>
      <w:r w:rsidRPr="00214CC6">
        <w:t>to</w:t>
      </w:r>
      <w:r w:rsidR="009D42B6" w:rsidRPr="00214CC6">
        <w:t xml:space="preserve"> </w:t>
      </w:r>
      <w:r w:rsidRPr="00214CC6">
        <w:t>provide</w:t>
      </w:r>
      <w:r w:rsidR="009D42B6" w:rsidRPr="00214CC6">
        <w:t xml:space="preserve"> </w:t>
      </w:r>
      <w:r w:rsidRPr="00214CC6">
        <w:t>high-level</w:t>
      </w:r>
      <w:r w:rsidR="009D42B6" w:rsidRPr="00214CC6">
        <w:t xml:space="preserve"> </w:t>
      </w:r>
      <w:r w:rsidRPr="00214CC6">
        <w:t>strategic</w:t>
      </w:r>
      <w:r w:rsidR="009D42B6" w:rsidRPr="00214CC6">
        <w:t xml:space="preserve"> </w:t>
      </w:r>
      <w:r w:rsidRPr="00214CC6">
        <w:t>and</w:t>
      </w:r>
      <w:r w:rsidR="009D42B6" w:rsidRPr="00214CC6">
        <w:t xml:space="preserve"> </w:t>
      </w:r>
      <w:r w:rsidRPr="00214CC6">
        <w:t>policy</w:t>
      </w:r>
      <w:r w:rsidR="009D42B6" w:rsidRPr="00214CC6">
        <w:t xml:space="preserve"> </w:t>
      </w:r>
      <w:r w:rsidRPr="00214CC6">
        <w:t>advice</w:t>
      </w:r>
      <w:r w:rsidR="009D42B6" w:rsidRPr="00214CC6">
        <w:t xml:space="preserve"> </w:t>
      </w:r>
      <w:r w:rsidRPr="00214CC6">
        <w:t>to</w:t>
      </w:r>
      <w:r w:rsidR="009D42B6" w:rsidRPr="00214CC6">
        <w:t xml:space="preserve"> </w:t>
      </w:r>
      <w:r w:rsidRPr="00214CC6">
        <w:t>support</w:t>
      </w:r>
      <w:r w:rsidR="009D42B6" w:rsidRPr="00214CC6">
        <w:t xml:space="preserve"> </w:t>
      </w:r>
      <w:r w:rsidRPr="00214CC6">
        <w:t>the</w:t>
      </w:r>
      <w:r w:rsidR="009D42B6" w:rsidRPr="00214CC6">
        <w:t xml:space="preserve"> </w:t>
      </w:r>
      <w:r w:rsidRPr="00214CC6">
        <w:t>work</w:t>
      </w:r>
      <w:r w:rsidR="009D42B6" w:rsidRPr="00214CC6">
        <w:t xml:space="preserve"> </w:t>
      </w:r>
      <w:r w:rsidRPr="00214CC6">
        <w:t>of</w:t>
      </w:r>
      <w:r w:rsidR="009D42B6" w:rsidRPr="00214CC6">
        <w:t xml:space="preserve"> </w:t>
      </w:r>
      <w:r w:rsidRPr="00214CC6">
        <w:t>the</w:t>
      </w:r>
      <w:r w:rsidR="009D42B6" w:rsidRPr="00214CC6">
        <w:t xml:space="preserve"> </w:t>
      </w:r>
      <w:r w:rsidRPr="00214CC6">
        <w:t>IRC.</w:t>
      </w:r>
    </w:p>
    <w:p w14:paraId="44BEA3BB" w14:textId="47D99036" w:rsidR="004140B9" w:rsidRPr="00BD7B9C" w:rsidRDefault="004140B9" w:rsidP="00FD78D8">
      <w:pPr>
        <w:pStyle w:val="Heading2"/>
      </w:pPr>
      <w:bookmarkStart w:id="151" w:name="_Toc14887280"/>
      <w:bookmarkStart w:id="152" w:name="_Toc15306548"/>
      <w:r w:rsidRPr="00BD7B9C">
        <w:t>Aged</w:t>
      </w:r>
      <w:r w:rsidR="009D42B6">
        <w:t xml:space="preserve"> </w:t>
      </w:r>
      <w:r w:rsidRPr="00BD7B9C">
        <w:t>care</w:t>
      </w:r>
      <w:r w:rsidR="009D42B6">
        <w:t xml:space="preserve"> </w:t>
      </w:r>
      <w:r w:rsidRPr="00BD7B9C">
        <w:t>reforms</w:t>
      </w:r>
      <w:bookmarkEnd w:id="151"/>
      <w:bookmarkEnd w:id="152"/>
    </w:p>
    <w:p w14:paraId="609C1D11" w14:textId="23D249F5" w:rsidR="001410BE" w:rsidRPr="00214CC6" w:rsidRDefault="001410BE" w:rsidP="008D70E7">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00E712DD" w:rsidRPr="00214CC6">
        <w:t>industry</w:t>
      </w:r>
      <w:r w:rsidR="009D42B6" w:rsidRPr="00214CC6">
        <w:t xml:space="preserve"> </w:t>
      </w:r>
      <w:r w:rsidRPr="00214CC6">
        <w:t>has</w:t>
      </w:r>
      <w:r w:rsidR="009D42B6" w:rsidRPr="00214CC6">
        <w:t xml:space="preserve"> </w:t>
      </w:r>
      <w:r w:rsidRPr="00214CC6">
        <w:t>undergone</w:t>
      </w:r>
      <w:r w:rsidR="009D42B6" w:rsidRPr="00214CC6">
        <w:t xml:space="preserve"> </w:t>
      </w:r>
      <w:r w:rsidRPr="00214CC6">
        <w:t>substantial</w:t>
      </w:r>
      <w:r w:rsidR="009D42B6" w:rsidRPr="00214CC6">
        <w:t xml:space="preserve"> </w:t>
      </w:r>
      <w:r w:rsidRPr="00214CC6">
        <w:t>change</w:t>
      </w:r>
      <w:r w:rsidR="009D42B6" w:rsidRPr="00214CC6">
        <w:t xml:space="preserve"> </w:t>
      </w:r>
      <w:r w:rsidRPr="00214CC6">
        <w:t>in</w:t>
      </w:r>
      <w:r w:rsidR="009D42B6" w:rsidRPr="00214CC6">
        <w:t xml:space="preserve"> </w:t>
      </w:r>
      <w:r w:rsidRPr="00214CC6">
        <w:t>recent</w:t>
      </w:r>
      <w:r w:rsidR="009D42B6" w:rsidRPr="00214CC6">
        <w:t xml:space="preserve"> </w:t>
      </w:r>
      <w:r w:rsidRPr="00214CC6">
        <w:t>years</w:t>
      </w:r>
      <w:r w:rsidR="009D42B6" w:rsidRPr="00214CC6">
        <w:t xml:space="preserve"> </w:t>
      </w:r>
      <w:r w:rsidRPr="00214CC6">
        <w:t>with</w:t>
      </w:r>
      <w:r w:rsidR="009D42B6" w:rsidRPr="00214CC6">
        <w:t xml:space="preserve"> </w:t>
      </w:r>
      <w:r w:rsidRPr="00214CC6">
        <w:t>a</w:t>
      </w:r>
      <w:r w:rsidR="009D42B6" w:rsidRPr="00214CC6">
        <w:t xml:space="preserve"> </w:t>
      </w:r>
      <w:r w:rsidRPr="00214CC6">
        <w:t>view</w:t>
      </w:r>
      <w:r w:rsidR="009D42B6" w:rsidRPr="00214CC6">
        <w:t xml:space="preserve"> </w:t>
      </w:r>
      <w:r w:rsidRPr="00214CC6">
        <w:t>to</w:t>
      </w:r>
      <w:r w:rsidR="009D42B6" w:rsidRPr="00214CC6">
        <w:t xml:space="preserve"> </w:t>
      </w:r>
      <w:r w:rsidRPr="00214CC6">
        <w:t>improving</w:t>
      </w:r>
      <w:r w:rsidR="009D42B6" w:rsidRPr="00214CC6">
        <w:t xml:space="preserve"> </w:t>
      </w:r>
      <w:r w:rsidRPr="00214CC6">
        <w:t>the</w:t>
      </w:r>
      <w:r w:rsidR="009D42B6" w:rsidRPr="00214CC6">
        <w:t xml:space="preserve"> </w:t>
      </w:r>
      <w:r w:rsidRPr="00214CC6">
        <w:t>sustainability</w:t>
      </w:r>
      <w:r w:rsidR="009D42B6" w:rsidRPr="00214CC6">
        <w:t xml:space="preserve"> </w:t>
      </w:r>
      <w:r w:rsidRPr="00214CC6">
        <w:t>of</w:t>
      </w:r>
      <w:r w:rsidR="009D42B6" w:rsidRPr="00214CC6">
        <w:t xml:space="preserve"> </w:t>
      </w:r>
      <w:r w:rsidRPr="00214CC6">
        <w:t>aged</w:t>
      </w:r>
      <w:r w:rsidR="009D42B6" w:rsidRPr="00214CC6">
        <w:t xml:space="preserve"> </w:t>
      </w:r>
      <w:r w:rsidRPr="00214CC6">
        <w:t>care</w:t>
      </w:r>
      <w:r w:rsidR="009D42B6" w:rsidRPr="00214CC6">
        <w:t xml:space="preserve"> </w:t>
      </w:r>
      <w:r w:rsidRPr="00214CC6">
        <w:t>services</w:t>
      </w:r>
      <w:r w:rsidR="009D42B6" w:rsidRPr="00214CC6">
        <w:t xml:space="preserve"> </w:t>
      </w:r>
      <w:r w:rsidRPr="00214CC6">
        <w:t>and</w:t>
      </w:r>
      <w:r w:rsidR="009D42B6" w:rsidRPr="00214CC6">
        <w:t xml:space="preserve"> </w:t>
      </w:r>
      <w:r w:rsidRPr="00214CC6">
        <w:t>increasing</w:t>
      </w:r>
      <w:r w:rsidR="009D42B6" w:rsidRPr="00214CC6">
        <w:t xml:space="preserve"> </w:t>
      </w:r>
      <w:r w:rsidRPr="00214CC6">
        <w:t>consumer</w:t>
      </w:r>
      <w:r w:rsidR="009D42B6" w:rsidRPr="00214CC6">
        <w:t xml:space="preserve"> </w:t>
      </w:r>
      <w:r w:rsidRPr="00214CC6">
        <w:t>choice</w:t>
      </w:r>
      <w:r w:rsidR="009D42B6" w:rsidRPr="00214CC6">
        <w:t xml:space="preserve"> </w:t>
      </w:r>
      <w:r w:rsidRPr="00214CC6">
        <w:t>and</w:t>
      </w:r>
      <w:r w:rsidR="009D42B6" w:rsidRPr="00214CC6">
        <w:t xml:space="preserve"> </w:t>
      </w:r>
      <w:r w:rsidRPr="00214CC6">
        <w:t>control.</w:t>
      </w:r>
      <w:r w:rsidR="009D42B6" w:rsidRPr="00214CC6">
        <w:t xml:space="preserve"> </w:t>
      </w:r>
      <w:r w:rsidRPr="00214CC6">
        <w:t>This</w:t>
      </w:r>
      <w:r w:rsidR="009D42B6" w:rsidRPr="00214CC6">
        <w:t xml:space="preserve"> </w:t>
      </w:r>
      <w:r w:rsidRPr="00214CC6">
        <w:t>change</w:t>
      </w:r>
      <w:r w:rsidR="009D42B6" w:rsidRPr="00214CC6">
        <w:t xml:space="preserve"> </w:t>
      </w:r>
      <w:r w:rsidRPr="00214CC6">
        <w:t>includes</w:t>
      </w:r>
      <w:r w:rsidR="009D42B6" w:rsidRPr="00214CC6">
        <w:t xml:space="preserve"> </w:t>
      </w:r>
      <w:r w:rsidRPr="00214CC6">
        <w:t>a</w:t>
      </w:r>
      <w:r w:rsidR="009D42B6" w:rsidRPr="00214CC6">
        <w:t xml:space="preserve"> </w:t>
      </w:r>
      <w:r w:rsidRPr="00214CC6">
        <w:t>suite</w:t>
      </w:r>
      <w:r w:rsidR="009D42B6" w:rsidRPr="00214CC6">
        <w:t xml:space="preserve"> </w:t>
      </w:r>
      <w:r w:rsidRPr="00214CC6">
        <w:t>of</w:t>
      </w:r>
      <w:r w:rsidR="009D42B6" w:rsidRPr="00214CC6">
        <w:t xml:space="preserve"> </w:t>
      </w:r>
      <w:r w:rsidRPr="00214CC6">
        <w:t>reforms</w:t>
      </w:r>
      <w:r w:rsidR="009D42B6" w:rsidRPr="00214CC6">
        <w:t xml:space="preserve"> </w:t>
      </w:r>
      <w:r w:rsidRPr="00214CC6">
        <w:t>that</w:t>
      </w:r>
      <w:r w:rsidR="009D42B6" w:rsidRPr="00214CC6">
        <w:t xml:space="preserve"> </w:t>
      </w:r>
      <w:r w:rsidRPr="00214CC6">
        <w:t>have</w:t>
      </w:r>
      <w:r w:rsidR="009D42B6" w:rsidRPr="00214CC6">
        <w:t xml:space="preserve"> </w:t>
      </w:r>
      <w:r w:rsidRPr="00214CC6">
        <w:t>had</w:t>
      </w:r>
      <w:r w:rsidR="009D42B6" w:rsidRPr="00214CC6">
        <w:t xml:space="preserve"> </w:t>
      </w:r>
      <w:r w:rsidRPr="00214CC6">
        <w:t>a</w:t>
      </w:r>
      <w:r w:rsidR="009D42B6" w:rsidRPr="00214CC6">
        <w:t xml:space="preserve"> </w:t>
      </w:r>
      <w:r w:rsidRPr="00214CC6">
        <w:t>phased</w:t>
      </w:r>
      <w:r w:rsidR="009D42B6" w:rsidRPr="00214CC6">
        <w:t xml:space="preserve"> </w:t>
      </w:r>
      <w:r w:rsidRPr="00214CC6">
        <w:t>implementation</w:t>
      </w:r>
      <w:r w:rsidR="009D42B6" w:rsidRPr="00214CC6">
        <w:t xml:space="preserve"> </w:t>
      </w:r>
      <w:r w:rsidR="00FA44CB" w:rsidRPr="00214CC6">
        <w:t>as</w:t>
      </w:r>
      <w:r w:rsidR="009D42B6" w:rsidRPr="00214CC6">
        <w:t xml:space="preserve"> </w:t>
      </w:r>
      <w:r w:rsidR="00FA44CB" w:rsidRPr="00214CC6">
        <w:t>part</w:t>
      </w:r>
      <w:r w:rsidR="009D42B6" w:rsidRPr="00214CC6">
        <w:t xml:space="preserve"> </w:t>
      </w:r>
      <w:r w:rsidR="00FA44CB" w:rsidRPr="00214CC6">
        <w:t>of</w:t>
      </w:r>
      <w:r w:rsidR="009D42B6" w:rsidRPr="00214CC6">
        <w:t xml:space="preserve"> </w:t>
      </w:r>
      <w:r w:rsidR="00FA44CB" w:rsidRPr="00214CC6">
        <w:t>a</w:t>
      </w:r>
      <w:r w:rsidR="009D42B6" w:rsidRPr="00214CC6">
        <w:t xml:space="preserve"> </w:t>
      </w:r>
      <w:r w:rsidR="00FA44CB" w:rsidRPr="00214CC6">
        <w:t>ten-year</w:t>
      </w:r>
      <w:r w:rsidR="009D42B6" w:rsidRPr="00214CC6">
        <w:t xml:space="preserve"> </w:t>
      </w:r>
      <w:r w:rsidR="00FA44CB" w:rsidRPr="00214CC6">
        <w:t>transition</w:t>
      </w:r>
      <w:r w:rsidR="009D42B6" w:rsidRPr="00214CC6">
        <w:t xml:space="preserve"> </w:t>
      </w:r>
      <w:r w:rsidR="00FA44CB" w:rsidRPr="00214CC6">
        <w:t>strategy</w:t>
      </w:r>
      <w:r w:rsidR="009D42B6" w:rsidRPr="00214CC6">
        <w:t xml:space="preserve"> </w:t>
      </w:r>
      <w:r w:rsidRPr="00214CC6">
        <w:t>announced</w:t>
      </w:r>
      <w:r w:rsidR="009D42B6" w:rsidRPr="00214CC6">
        <w:t xml:space="preserve"> </w:t>
      </w:r>
      <w:r w:rsidRPr="00214CC6">
        <w:t>in</w:t>
      </w:r>
      <w:r w:rsidR="009D42B6" w:rsidRPr="00214CC6">
        <w:t xml:space="preserve"> </w:t>
      </w:r>
      <w:r w:rsidRPr="00214CC6">
        <w:t>April</w:t>
      </w:r>
      <w:r w:rsidR="009D42B6" w:rsidRPr="00214CC6">
        <w:t xml:space="preserve"> </w:t>
      </w:r>
      <w:r w:rsidRPr="00214CC6">
        <w:t>2012</w:t>
      </w:r>
      <w:r w:rsidR="009D42B6" w:rsidRPr="00214CC6">
        <w:t xml:space="preserve"> </w:t>
      </w:r>
      <w:r w:rsidRPr="00214CC6">
        <w:t>and</w:t>
      </w:r>
      <w:r w:rsidR="009D42B6" w:rsidRPr="00214CC6">
        <w:t xml:space="preserve"> </w:t>
      </w:r>
      <w:r w:rsidRPr="00214CC6">
        <w:t>further</w:t>
      </w:r>
      <w:r w:rsidR="009D42B6" w:rsidRPr="00214CC6">
        <w:t xml:space="preserve"> </w:t>
      </w:r>
      <w:r w:rsidRPr="00214CC6">
        <w:t>reform</w:t>
      </w:r>
      <w:r w:rsidR="009D42B6" w:rsidRPr="00214CC6">
        <w:t xml:space="preserve"> </w:t>
      </w:r>
      <w:r w:rsidRPr="00214CC6">
        <w:t>ann</w:t>
      </w:r>
      <w:r w:rsidR="00F973D0" w:rsidRPr="00214CC6">
        <w:t>ouncements</w:t>
      </w:r>
      <w:r w:rsidR="009D42B6" w:rsidRPr="00214CC6">
        <w:t xml:space="preserve"> </w:t>
      </w:r>
      <w:r w:rsidR="00F973D0" w:rsidRPr="00214CC6">
        <w:t>in</w:t>
      </w:r>
      <w:r w:rsidR="009D42B6" w:rsidRPr="00214CC6">
        <w:t xml:space="preserve"> </w:t>
      </w:r>
      <w:r w:rsidR="00F973D0" w:rsidRPr="00214CC6">
        <w:t>subsequent</w:t>
      </w:r>
      <w:r w:rsidR="009D42B6" w:rsidRPr="00214CC6">
        <w:t xml:space="preserve"> </w:t>
      </w:r>
      <w:r w:rsidR="00F973D0" w:rsidRPr="00214CC6">
        <w:t>years</w:t>
      </w:r>
      <w:r w:rsidRPr="00214CC6">
        <w:t>.</w:t>
      </w:r>
    </w:p>
    <w:p w14:paraId="652E401D" w14:textId="77777777" w:rsidR="009D42B6" w:rsidRPr="00214CC6" w:rsidRDefault="001410BE" w:rsidP="008D70E7">
      <w:r w:rsidRPr="00214CC6">
        <w:t>The</w:t>
      </w:r>
      <w:r w:rsidR="009D42B6" w:rsidRPr="00214CC6">
        <w:t xml:space="preserve"> </w:t>
      </w:r>
      <w:r w:rsidRPr="00214CC6">
        <w:t>reforms</w:t>
      </w:r>
      <w:r w:rsidR="009D42B6" w:rsidRPr="00214CC6">
        <w:t xml:space="preserve"> </w:t>
      </w:r>
      <w:r w:rsidRPr="00214CC6">
        <w:t>since</w:t>
      </w:r>
      <w:r w:rsidR="009D42B6" w:rsidRPr="00214CC6">
        <w:t xml:space="preserve"> </w:t>
      </w:r>
      <w:r w:rsidRPr="00214CC6">
        <w:t>2012</w:t>
      </w:r>
      <w:r w:rsidR="009D42B6" w:rsidRPr="00214CC6">
        <w:t xml:space="preserve"> </w:t>
      </w:r>
      <w:r w:rsidR="00017223" w:rsidRPr="00214CC6">
        <w:t>are</w:t>
      </w:r>
      <w:r w:rsidR="009D42B6" w:rsidRPr="00214CC6">
        <w:t xml:space="preserve"> </w:t>
      </w:r>
      <w:r w:rsidR="00F973D0" w:rsidRPr="00214CC6">
        <w:t>summarised</w:t>
      </w:r>
      <w:r w:rsidR="009D42B6" w:rsidRPr="00214CC6">
        <w:t xml:space="preserve"> </w:t>
      </w:r>
      <w:r w:rsidR="00F973D0" w:rsidRPr="00214CC6">
        <w:t>below</w:t>
      </w:r>
      <w:r w:rsidR="009D42B6" w:rsidRPr="00214CC6">
        <w:t xml:space="preserve"> </w:t>
      </w:r>
      <w:r w:rsidRPr="00214CC6">
        <w:t>according</w:t>
      </w:r>
      <w:r w:rsidR="009D42B6" w:rsidRPr="00214CC6">
        <w:t xml:space="preserve"> </w:t>
      </w:r>
      <w:r w:rsidRPr="00214CC6">
        <w:t>to</w:t>
      </w:r>
      <w:r w:rsidR="009D42B6" w:rsidRPr="00214CC6">
        <w:t xml:space="preserve"> </w:t>
      </w:r>
      <w:r w:rsidRPr="00214CC6">
        <w:t>the</w:t>
      </w:r>
      <w:r w:rsidR="009D42B6" w:rsidRPr="00214CC6">
        <w:t xml:space="preserve"> </w:t>
      </w:r>
      <w:r w:rsidRPr="00214CC6">
        <w:t>care</w:t>
      </w:r>
      <w:r w:rsidR="009D42B6" w:rsidRPr="00214CC6">
        <w:t xml:space="preserve"> </w:t>
      </w:r>
      <w:r w:rsidRPr="00214CC6">
        <w:t>type</w:t>
      </w:r>
      <w:r w:rsidR="009D42B6" w:rsidRPr="00214CC6">
        <w:t xml:space="preserve"> </w:t>
      </w:r>
      <w:r w:rsidRPr="00214CC6">
        <w:t>they</w:t>
      </w:r>
      <w:r w:rsidR="009D42B6" w:rsidRPr="00214CC6">
        <w:t xml:space="preserve"> </w:t>
      </w:r>
      <w:r w:rsidRPr="00214CC6">
        <w:t>rela</w:t>
      </w:r>
      <w:r w:rsidR="00C47C04" w:rsidRPr="00214CC6">
        <w:t>te</w:t>
      </w:r>
      <w:r w:rsidR="009D42B6" w:rsidRPr="00214CC6">
        <w:t xml:space="preserve"> </w:t>
      </w:r>
      <w:r w:rsidR="00C47C04" w:rsidRPr="00214CC6">
        <w:t>to,</w:t>
      </w:r>
      <w:r w:rsidR="009D42B6" w:rsidRPr="00214CC6">
        <w:t xml:space="preserve"> </w:t>
      </w:r>
      <w:r w:rsidR="00C47C04" w:rsidRPr="00214CC6">
        <w:t>that</w:t>
      </w:r>
      <w:r w:rsidR="009D42B6" w:rsidRPr="00214CC6">
        <w:t xml:space="preserve"> </w:t>
      </w:r>
      <w:r w:rsidR="00C47C04" w:rsidRPr="00214CC6">
        <w:t>is,</w:t>
      </w:r>
      <w:r w:rsidR="009D42B6" w:rsidRPr="00214CC6">
        <w:t xml:space="preserve"> </w:t>
      </w:r>
      <w:r w:rsidR="00C47C04" w:rsidRPr="00214CC6">
        <w:t>CHSP,</w:t>
      </w:r>
      <w:r w:rsidR="009D42B6" w:rsidRPr="00214CC6">
        <w:t xml:space="preserve"> </w:t>
      </w:r>
      <w:r w:rsidR="00C47C04" w:rsidRPr="00214CC6">
        <w:t>home</w:t>
      </w:r>
      <w:r w:rsidR="009D42B6" w:rsidRPr="00214CC6">
        <w:t xml:space="preserve"> </w:t>
      </w:r>
      <w:r w:rsidR="00C47C04" w:rsidRPr="00214CC6">
        <w:t>care,</w:t>
      </w:r>
      <w:r w:rsidR="009D42B6" w:rsidRPr="00214CC6">
        <w:t xml:space="preserve"> </w:t>
      </w:r>
      <w:r w:rsidR="00C47C04" w:rsidRPr="00214CC6">
        <w:t>residential</w:t>
      </w:r>
      <w:r w:rsidR="009D42B6" w:rsidRPr="00214CC6">
        <w:t xml:space="preserve"> </w:t>
      </w:r>
      <w:r w:rsidR="00C47C04" w:rsidRPr="00214CC6">
        <w:t>care</w:t>
      </w:r>
      <w:r w:rsidR="009D42B6" w:rsidRPr="00214CC6">
        <w:t xml:space="preserve"> </w:t>
      </w:r>
      <w:r w:rsidR="00C47C04" w:rsidRPr="00214CC6">
        <w:t>or</w:t>
      </w:r>
      <w:r w:rsidR="009D42B6" w:rsidRPr="00214CC6">
        <w:t xml:space="preserve"> </w:t>
      </w:r>
      <w:r w:rsidR="00C47C04" w:rsidRPr="00214CC6">
        <w:t>cross-</w:t>
      </w:r>
      <w:r w:rsidR="00E712DD" w:rsidRPr="00214CC6">
        <w:t>program</w:t>
      </w:r>
      <w:r w:rsidR="00C47C04" w:rsidRPr="00214CC6">
        <w:t>.</w:t>
      </w:r>
    </w:p>
    <w:p w14:paraId="4D40AE80" w14:textId="06E6F413" w:rsidR="001410BE" w:rsidRPr="00CA2822" w:rsidRDefault="001410BE" w:rsidP="002A7D3B">
      <w:pPr>
        <w:pStyle w:val="Heading3NoNumber"/>
      </w:pPr>
      <w:bookmarkStart w:id="153" w:name="_Toc14887281"/>
      <w:r w:rsidRPr="00CA2822">
        <w:t>Commonwealth</w:t>
      </w:r>
      <w:r w:rsidR="009D42B6">
        <w:t xml:space="preserve"> </w:t>
      </w:r>
      <w:r w:rsidRPr="00CA2822">
        <w:t>Home</w:t>
      </w:r>
      <w:r w:rsidR="009D42B6">
        <w:t xml:space="preserve"> </w:t>
      </w:r>
      <w:r w:rsidRPr="00CA2822">
        <w:t>Support</w:t>
      </w:r>
      <w:r w:rsidR="009D42B6">
        <w:t xml:space="preserve"> </w:t>
      </w:r>
      <w:r w:rsidRPr="002A7D3B">
        <w:t>Programme</w:t>
      </w:r>
      <w:r w:rsidR="009D42B6">
        <w:t xml:space="preserve"> </w:t>
      </w:r>
      <w:r w:rsidRPr="00CA2822">
        <w:t>(CHSP)</w:t>
      </w:r>
      <w:bookmarkEnd w:id="153"/>
    </w:p>
    <w:p w14:paraId="45733B58" w14:textId="50EE62F1" w:rsidR="001410BE" w:rsidRPr="00BA5A64" w:rsidRDefault="001410BE" w:rsidP="00F1577D">
      <w:r w:rsidRPr="00BA5A64">
        <w:t>From</w:t>
      </w:r>
      <w:r w:rsidR="009D42B6">
        <w:t xml:space="preserve"> </w:t>
      </w:r>
      <w:r w:rsidRPr="00BA5A64">
        <w:t>1</w:t>
      </w:r>
      <w:r w:rsidR="009D42B6">
        <w:t xml:space="preserve"> </w:t>
      </w:r>
      <w:r w:rsidRPr="00BA5A64">
        <w:t>July</w:t>
      </w:r>
      <w:r w:rsidR="009D42B6">
        <w:t xml:space="preserve"> </w:t>
      </w:r>
      <w:r w:rsidRPr="00BA5A64">
        <w:t>2015,</w:t>
      </w:r>
      <w:r w:rsidR="009D42B6">
        <w:t xml:space="preserve"> </w:t>
      </w:r>
      <w:r w:rsidRPr="00BA5A64">
        <w:t>the</w:t>
      </w:r>
      <w:r w:rsidR="009D42B6">
        <w:t xml:space="preserve"> </w:t>
      </w:r>
      <w:r w:rsidRPr="00BA5A64">
        <w:t>CHSP</w:t>
      </w:r>
      <w:r w:rsidR="009D42B6">
        <w:t xml:space="preserve"> </w:t>
      </w:r>
      <w:r w:rsidRPr="00BA5A64">
        <w:t>commenced</w:t>
      </w:r>
      <w:r w:rsidR="009D42B6">
        <w:t xml:space="preserve"> </w:t>
      </w:r>
      <w:r w:rsidRPr="00BA5A64">
        <w:t>by</w:t>
      </w:r>
      <w:r w:rsidR="009D42B6">
        <w:t xml:space="preserve"> </w:t>
      </w:r>
      <w:r w:rsidRPr="00BA5A64">
        <w:t>combining</w:t>
      </w:r>
      <w:r w:rsidR="009D42B6">
        <w:t xml:space="preserve"> </w:t>
      </w:r>
      <w:r w:rsidRPr="00BA5A64">
        <w:t>the</w:t>
      </w:r>
      <w:r w:rsidR="009D42B6">
        <w:t xml:space="preserve"> </w:t>
      </w:r>
      <w:r w:rsidRPr="00BA5A64">
        <w:t>former</w:t>
      </w:r>
      <w:r w:rsidR="009D42B6">
        <w:t xml:space="preserve"> </w:t>
      </w:r>
      <w:r w:rsidRPr="00BA5A64">
        <w:t>Commonwealth-State</w:t>
      </w:r>
      <w:r w:rsidR="009D42B6">
        <w:t xml:space="preserve"> </w:t>
      </w:r>
      <w:r w:rsidRPr="00BA5A64">
        <w:t>Home</w:t>
      </w:r>
      <w:r w:rsidR="009D42B6">
        <w:t xml:space="preserve"> </w:t>
      </w:r>
      <w:r w:rsidRPr="00BA5A64">
        <w:t>and</w:t>
      </w:r>
      <w:r w:rsidR="009D42B6">
        <w:t xml:space="preserve"> </w:t>
      </w:r>
      <w:r w:rsidRPr="00BA5A64">
        <w:t>Community</w:t>
      </w:r>
      <w:r w:rsidR="009D42B6">
        <w:t xml:space="preserve"> </w:t>
      </w:r>
      <w:r w:rsidRPr="00BA5A64">
        <w:t>Care</w:t>
      </w:r>
      <w:r w:rsidR="009D42B6">
        <w:t xml:space="preserve"> </w:t>
      </w:r>
      <w:r w:rsidRPr="00BA5A64">
        <w:t>(HACC)</w:t>
      </w:r>
      <w:r w:rsidR="009D42B6">
        <w:t xml:space="preserve"> </w:t>
      </w:r>
      <w:r w:rsidRPr="00BA5A64">
        <w:t>programs</w:t>
      </w:r>
      <w:r w:rsidR="009D42B6">
        <w:t xml:space="preserve"> </w:t>
      </w:r>
      <w:r w:rsidRPr="00BA5A64">
        <w:t>in</w:t>
      </w:r>
      <w:r w:rsidR="009D42B6">
        <w:t xml:space="preserve"> </w:t>
      </w:r>
      <w:r w:rsidRPr="00BA5A64">
        <w:t>all</w:t>
      </w:r>
      <w:r w:rsidR="009D42B6">
        <w:t xml:space="preserve"> </w:t>
      </w:r>
      <w:r w:rsidRPr="00BA5A64">
        <w:t>states</w:t>
      </w:r>
      <w:r w:rsidR="009D42B6">
        <w:t xml:space="preserve"> </w:t>
      </w:r>
      <w:r w:rsidRPr="00BA5A64">
        <w:t>and</w:t>
      </w:r>
      <w:r w:rsidR="009D42B6">
        <w:t xml:space="preserve"> </w:t>
      </w:r>
      <w:r w:rsidRPr="00BA5A64">
        <w:t>territories</w:t>
      </w:r>
      <w:r w:rsidR="009D42B6">
        <w:t xml:space="preserve"> </w:t>
      </w:r>
      <w:r w:rsidRPr="00BA5A64">
        <w:t>except</w:t>
      </w:r>
      <w:r w:rsidR="009D42B6">
        <w:t xml:space="preserve"> </w:t>
      </w:r>
      <w:r w:rsidRPr="00BA5A64">
        <w:t>Victoria</w:t>
      </w:r>
      <w:r w:rsidR="009D42B6">
        <w:t xml:space="preserve"> </w:t>
      </w:r>
      <w:r w:rsidRPr="00BA5A64">
        <w:t>and</w:t>
      </w:r>
      <w:r w:rsidR="009D42B6">
        <w:t xml:space="preserve"> </w:t>
      </w:r>
      <w:r w:rsidRPr="00BA5A64">
        <w:t>Western</w:t>
      </w:r>
      <w:r w:rsidR="009D42B6">
        <w:t xml:space="preserve"> </w:t>
      </w:r>
      <w:r w:rsidRPr="00BA5A64">
        <w:t>Australia,</w:t>
      </w:r>
      <w:r w:rsidR="009D42B6">
        <w:t xml:space="preserve"> </w:t>
      </w:r>
      <w:r w:rsidRPr="00BA5A64">
        <w:t>and</w:t>
      </w:r>
      <w:r w:rsidR="009D42B6">
        <w:t xml:space="preserve"> </w:t>
      </w:r>
      <w:r w:rsidRPr="00BA5A64">
        <w:t>the</w:t>
      </w:r>
      <w:r w:rsidR="009D42B6">
        <w:t xml:space="preserve"> </w:t>
      </w:r>
      <w:r w:rsidRPr="00BA5A64">
        <w:t>Commonwealth</w:t>
      </w:r>
      <w:r w:rsidR="009D42B6">
        <w:t xml:space="preserve"> </w:t>
      </w:r>
      <w:r w:rsidRPr="00BA5A64">
        <w:t>National</w:t>
      </w:r>
      <w:r w:rsidR="009D42B6">
        <w:t xml:space="preserve"> </w:t>
      </w:r>
      <w:r w:rsidRPr="00BA5A64">
        <w:t>Respite</w:t>
      </w:r>
      <w:r w:rsidR="009D42B6">
        <w:t xml:space="preserve"> </w:t>
      </w:r>
      <w:r w:rsidRPr="00BA5A64">
        <w:t>for</w:t>
      </w:r>
      <w:r w:rsidR="009D42B6">
        <w:t xml:space="preserve"> </w:t>
      </w:r>
      <w:r w:rsidRPr="00BA5A64">
        <w:t>Carers,</w:t>
      </w:r>
      <w:r w:rsidR="009D42B6">
        <w:t xml:space="preserve"> </w:t>
      </w:r>
      <w:r w:rsidRPr="00BA5A64">
        <w:t>Day</w:t>
      </w:r>
      <w:r w:rsidR="009D42B6">
        <w:t xml:space="preserve"> </w:t>
      </w:r>
      <w:r w:rsidRPr="00BA5A64">
        <w:t>Therapy</w:t>
      </w:r>
      <w:r w:rsidR="009D42B6">
        <w:t xml:space="preserve"> </w:t>
      </w:r>
      <w:r w:rsidRPr="00BA5A64">
        <w:t>Centres</w:t>
      </w:r>
      <w:r w:rsidR="009D42B6">
        <w:t xml:space="preserve"> </w:t>
      </w:r>
      <w:r w:rsidRPr="00BA5A64">
        <w:t>and</w:t>
      </w:r>
      <w:r w:rsidR="009D42B6">
        <w:t xml:space="preserve"> </w:t>
      </w:r>
      <w:r w:rsidRPr="00BA5A64">
        <w:t>Assistance</w:t>
      </w:r>
      <w:r w:rsidR="009D42B6">
        <w:t xml:space="preserve"> </w:t>
      </w:r>
      <w:r w:rsidRPr="00BA5A64">
        <w:t>with</w:t>
      </w:r>
      <w:r w:rsidR="009D42B6">
        <w:t xml:space="preserve"> </w:t>
      </w:r>
      <w:r w:rsidRPr="00BA5A64">
        <w:t>Care</w:t>
      </w:r>
      <w:r w:rsidR="009D42B6">
        <w:t xml:space="preserve"> </w:t>
      </w:r>
      <w:r w:rsidRPr="00BA5A64">
        <w:t>and</w:t>
      </w:r>
      <w:r w:rsidR="009D42B6">
        <w:t xml:space="preserve"> </w:t>
      </w:r>
      <w:r w:rsidRPr="00BA5A64">
        <w:t>Ho</w:t>
      </w:r>
      <w:r w:rsidR="006F4605">
        <w:t>using</w:t>
      </w:r>
      <w:r w:rsidR="009D42B6">
        <w:t xml:space="preserve"> </w:t>
      </w:r>
      <w:r w:rsidR="006F4605">
        <w:t>for</w:t>
      </w:r>
      <w:r w:rsidR="009D42B6">
        <w:t xml:space="preserve"> </w:t>
      </w:r>
      <w:r w:rsidR="006F4605">
        <w:t>the</w:t>
      </w:r>
      <w:r w:rsidR="009D42B6">
        <w:t xml:space="preserve"> </w:t>
      </w:r>
      <w:r w:rsidR="006F4605">
        <w:t>Aged</w:t>
      </w:r>
      <w:r w:rsidR="009D42B6">
        <w:t xml:space="preserve"> </w:t>
      </w:r>
      <w:r w:rsidR="006F4605">
        <w:t>programs;</w:t>
      </w:r>
    </w:p>
    <w:p w14:paraId="0569D45B" w14:textId="77777777" w:rsidR="009D42B6" w:rsidRDefault="001410BE" w:rsidP="00F1577D">
      <w:r w:rsidRPr="00BA5A64">
        <w:t>Victoria</w:t>
      </w:r>
      <w:r w:rsidR="009D42B6">
        <w:t xml:space="preserve"> </w:t>
      </w:r>
      <w:r w:rsidRPr="00BA5A64">
        <w:t>transitioned</w:t>
      </w:r>
      <w:r w:rsidR="009D42B6">
        <w:t xml:space="preserve"> </w:t>
      </w:r>
      <w:r w:rsidRPr="00BA5A64">
        <w:t>their</w:t>
      </w:r>
      <w:r w:rsidR="009D42B6">
        <w:t xml:space="preserve"> </w:t>
      </w:r>
      <w:r w:rsidRPr="00BA5A64">
        <w:t>HACC</w:t>
      </w:r>
      <w:r w:rsidR="009D42B6">
        <w:t xml:space="preserve"> </w:t>
      </w:r>
      <w:r w:rsidRPr="00BA5A64">
        <w:t>services</w:t>
      </w:r>
      <w:r w:rsidR="009D42B6">
        <w:t xml:space="preserve"> </w:t>
      </w:r>
      <w:r w:rsidRPr="00BA5A64">
        <w:t>to</w:t>
      </w:r>
      <w:r w:rsidR="009D42B6">
        <w:t xml:space="preserve"> </w:t>
      </w:r>
      <w:r w:rsidRPr="00BA5A64">
        <w:t>the</w:t>
      </w:r>
      <w:r w:rsidR="009D42B6">
        <w:t xml:space="preserve"> </w:t>
      </w:r>
      <w:r w:rsidRPr="00BA5A64">
        <w:t>CHSP</w:t>
      </w:r>
      <w:r w:rsidR="009D42B6">
        <w:t xml:space="preserve"> </w:t>
      </w:r>
      <w:r w:rsidRPr="00BA5A64">
        <w:t>on</w:t>
      </w:r>
      <w:r w:rsidR="009D42B6">
        <w:t xml:space="preserve"> </w:t>
      </w:r>
      <w:r w:rsidRPr="00BA5A64">
        <w:t>1</w:t>
      </w:r>
      <w:r w:rsidR="009D42B6">
        <w:t xml:space="preserve"> </w:t>
      </w:r>
      <w:r w:rsidRPr="00BA5A64">
        <w:t>July</w:t>
      </w:r>
      <w:r w:rsidR="009D42B6">
        <w:t xml:space="preserve"> </w:t>
      </w:r>
      <w:r w:rsidRPr="00BA5A64">
        <w:t>2016</w:t>
      </w:r>
      <w:r w:rsidR="009D42B6">
        <w:t xml:space="preserve"> </w:t>
      </w:r>
      <w:r w:rsidRPr="00BA5A64">
        <w:t>and</w:t>
      </w:r>
      <w:r w:rsidR="009D42B6">
        <w:t xml:space="preserve"> </w:t>
      </w:r>
      <w:r w:rsidRPr="00BA5A64">
        <w:t>Western</w:t>
      </w:r>
      <w:r w:rsidR="009D42B6">
        <w:t xml:space="preserve"> </w:t>
      </w:r>
      <w:r w:rsidRPr="00BA5A64">
        <w:t>Australia</w:t>
      </w:r>
      <w:r w:rsidR="009D42B6">
        <w:t xml:space="preserve"> </w:t>
      </w:r>
      <w:r w:rsidRPr="00BA5A64">
        <w:t>transiti</w:t>
      </w:r>
      <w:r w:rsidR="006F4605">
        <w:t>oned</w:t>
      </w:r>
      <w:r w:rsidR="009D42B6">
        <w:t xml:space="preserve"> </w:t>
      </w:r>
      <w:r w:rsidR="006F4605">
        <w:t>to</w:t>
      </w:r>
      <w:r w:rsidR="009D42B6">
        <w:t xml:space="preserve"> </w:t>
      </w:r>
      <w:r w:rsidR="006F4605">
        <w:t>the</w:t>
      </w:r>
      <w:r w:rsidR="009D42B6">
        <w:t xml:space="preserve"> </w:t>
      </w:r>
      <w:r w:rsidR="006F4605">
        <w:t>CHSP</w:t>
      </w:r>
      <w:r w:rsidR="009D42B6">
        <w:t xml:space="preserve"> </w:t>
      </w:r>
      <w:r w:rsidR="006F4605">
        <w:t>on</w:t>
      </w:r>
      <w:r w:rsidR="009D42B6">
        <w:t xml:space="preserve"> </w:t>
      </w:r>
      <w:r w:rsidR="006F4605">
        <w:t>1</w:t>
      </w:r>
      <w:r w:rsidR="009D42B6">
        <w:t xml:space="preserve"> </w:t>
      </w:r>
      <w:r w:rsidR="006F4605">
        <w:t>July</w:t>
      </w:r>
      <w:r w:rsidR="009D42B6">
        <w:t xml:space="preserve"> </w:t>
      </w:r>
      <w:r w:rsidR="006F4605">
        <w:t>2018;</w:t>
      </w:r>
      <w:r w:rsidR="009D42B6">
        <w:t xml:space="preserve"> </w:t>
      </w:r>
      <w:r w:rsidR="006F4605">
        <w:t>and</w:t>
      </w:r>
    </w:p>
    <w:p w14:paraId="55AB3F2F" w14:textId="77777777" w:rsidR="009D42B6" w:rsidRDefault="006F4605" w:rsidP="00F1577D">
      <w:r>
        <w:t>Regional</w:t>
      </w:r>
      <w:r w:rsidR="009D42B6">
        <w:t xml:space="preserve"> </w:t>
      </w:r>
      <w:r>
        <w:t>Assessment</w:t>
      </w:r>
      <w:r w:rsidR="009D42B6">
        <w:t xml:space="preserve"> </w:t>
      </w:r>
      <w:r>
        <w:t>Services</w:t>
      </w:r>
      <w:r w:rsidR="009D42B6">
        <w:t xml:space="preserve"> </w:t>
      </w:r>
      <w:r>
        <w:t>established</w:t>
      </w:r>
      <w:r w:rsidR="009D42B6">
        <w:t xml:space="preserve"> </w:t>
      </w:r>
      <w:r>
        <w:t>in</w:t>
      </w:r>
      <w:r w:rsidR="009D42B6">
        <w:t xml:space="preserve"> </w:t>
      </w:r>
      <w:r>
        <w:t>2015</w:t>
      </w:r>
      <w:r w:rsidR="009D42B6">
        <w:t xml:space="preserve"> </w:t>
      </w:r>
      <w:r>
        <w:t>to</w:t>
      </w:r>
      <w:r w:rsidR="009D42B6">
        <w:t xml:space="preserve"> </w:t>
      </w:r>
      <w:r>
        <w:t>assess</w:t>
      </w:r>
      <w:r w:rsidR="009D42B6">
        <w:t xml:space="preserve"> </w:t>
      </w:r>
      <w:r>
        <w:t>eligibility</w:t>
      </w:r>
      <w:r w:rsidR="009D42B6">
        <w:t xml:space="preserve"> </w:t>
      </w:r>
      <w:r>
        <w:t>for</w:t>
      </w:r>
      <w:r w:rsidR="009D42B6">
        <w:t xml:space="preserve"> </w:t>
      </w:r>
      <w:r>
        <w:t>CHSP</w:t>
      </w:r>
      <w:r w:rsidR="009D42B6">
        <w:t xml:space="preserve"> </w:t>
      </w:r>
      <w:r>
        <w:t>services.</w:t>
      </w:r>
    </w:p>
    <w:p w14:paraId="2BE9E344" w14:textId="3A5E7B41" w:rsidR="001410BE" w:rsidRPr="00CA2822" w:rsidRDefault="001410BE" w:rsidP="002A7D3B">
      <w:pPr>
        <w:pStyle w:val="Heading3NoNumber"/>
      </w:pPr>
      <w:bookmarkStart w:id="154" w:name="_Toc14887282"/>
      <w:r w:rsidRPr="00CA2822">
        <w:t>Home</w:t>
      </w:r>
      <w:r w:rsidR="009D42B6">
        <w:t xml:space="preserve"> </w:t>
      </w:r>
      <w:r w:rsidRPr="00CA2822">
        <w:t>care</w:t>
      </w:r>
      <w:bookmarkEnd w:id="154"/>
    </w:p>
    <w:p w14:paraId="46C06DE9" w14:textId="52558CC7" w:rsidR="001410BE" w:rsidRPr="007A60E5" w:rsidRDefault="006F4605" w:rsidP="00F1577D">
      <w:r w:rsidRPr="007A60E5">
        <w:t>N</w:t>
      </w:r>
      <w:r w:rsidR="001410BE" w:rsidRPr="007A60E5">
        <w:t>ew</w:t>
      </w:r>
      <w:r w:rsidR="009D42B6">
        <w:t xml:space="preserve"> </w:t>
      </w:r>
      <w:r w:rsidR="001410BE" w:rsidRPr="007A60E5">
        <w:t>home</w:t>
      </w:r>
      <w:r w:rsidR="009D42B6">
        <w:t xml:space="preserve"> </w:t>
      </w:r>
      <w:r w:rsidR="001410BE" w:rsidRPr="007A60E5">
        <w:t>care</w:t>
      </w:r>
      <w:r w:rsidR="009D42B6">
        <w:t xml:space="preserve"> </w:t>
      </w:r>
      <w:r w:rsidR="001410BE" w:rsidRPr="007A60E5">
        <w:t>packages</w:t>
      </w:r>
      <w:r w:rsidR="009D42B6">
        <w:t xml:space="preserve"> </w:t>
      </w:r>
      <w:r w:rsidR="001410BE" w:rsidRPr="007A60E5">
        <w:t>(levels</w:t>
      </w:r>
      <w:r w:rsidR="009D42B6">
        <w:t xml:space="preserve"> </w:t>
      </w:r>
      <w:r w:rsidR="001410BE" w:rsidRPr="007A60E5">
        <w:t>1-4)</w:t>
      </w:r>
      <w:r w:rsidR="009D42B6">
        <w:t xml:space="preserve"> </w:t>
      </w:r>
      <w:r w:rsidR="001410BE" w:rsidRPr="007A60E5">
        <w:t>commenced</w:t>
      </w:r>
      <w:r w:rsidR="009D42B6">
        <w:t xml:space="preserve"> </w:t>
      </w:r>
      <w:r w:rsidR="0068456C" w:rsidRPr="007A60E5">
        <w:t>from</w:t>
      </w:r>
      <w:r w:rsidR="009D42B6">
        <w:t xml:space="preserve"> </w:t>
      </w:r>
      <w:r w:rsidR="001410BE" w:rsidRPr="007A60E5">
        <w:t>1</w:t>
      </w:r>
      <w:r w:rsidR="009D42B6">
        <w:t xml:space="preserve"> </w:t>
      </w:r>
      <w:r w:rsidR="001410BE" w:rsidRPr="007A60E5">
        <w:t>August</w:t>
      </w:r>
      <w:r w:rsidR="009D42B6">
        <w:t xml:space="preserve"> </w:t>
      </w:r>
      <w:r w:rsidR="001410BE" w:rsidRPr="007A60E5">
        <w:t>2013;</w:t>
      </w:r>
    </w:p>
    <w:p w14:paraId="5F45650D" w14:textId="2670D6C7" w:rsidR="001410BE" w:rsidRPr="007A60E5" w:rsidRDefault="004520C5" w:rsidP="00F1577D">
      <w:r w:rsidRPr="007A60E5">
        <w:t>income</w:t>
      </w:r>
      <w:r w:rsidR="009D42B6">
        <w:t xml:space="preserve"> </w:t>
      </w:r>
      <w:r w:rsidR="001410BE" w:rsidRPr="007A60E5">
        <w:t>testing</w:t>
      </w:r>
      <w:r w:rsidR="009D42B6">
        <w:t xml:space="preserve"> </w:t>
      </w:r>
      <w:r w:rsidR="001410BE" w:rsidRPr="007A60E5">
        <w:t>with</w:t>
      </w:r>
      <w:r w:rsidR="009D42B6">
        <w:t xml:space="preserve"> </w:t>
      </w:r>
      <w:r w:rsidR="001410BE" w:rsidRPr="007A60E5">
        <w:t>subsidy</w:t>
      </w:r>
      <w:r w:rsidR="009D42B6">
        <w:t xml:space="preserve"> </w:t>
      </w:r>
      <w:r w:rsidR="001410BE" w:rsidRPr="007A60E5">
        <w:t>reduction,</w:t>
      </w:r>
      <w:r w:rsidR="009D42B6">
        <w:t xml:space="preserve"> </w:t>
      </w:r>
      <w:r w:rsidR="001410BE" w:rsidRPr="007A60E5">
        <w:t>including</w:t>
      </w:r>
      <w:r w:rsidR="009D42B6">
        <w:t xml:space="preserve"> </w:t>
      </w:r>
      <w:r w:rsidR="001410BE" w:rsidRPr="007A60E5">
        <w:t>annual</w:t>
      </w:r>
      <w:r w:rsidR="009D42B6">
        <w:t xml:space="preserve"> </w:t>
      </w:r>
      <w:r w:rsidR="001410BE" w:rsidRPr="007A60E5">
        <w:t>an</w:t>
      </w:r>
      <w:r w:rsidR="006F4605" w:rsidRPr="007A60E5">
        <w:t>d</w:t>
      </w:r>
      <w:r w:rsidR="009D42B6">
        <w:t xml:space="preserve"> </w:t>
      </w:r>
      <w:r w:rsidR="006F4605" w:rsidRPr="007A60E5">
        <w:t>lifetime</w:t>
      </w:r>
      <w:r w:rsidR="009D42B6">
        <w:t xml:space="preserve"> </w:t>
      </w:r>
      <w:r w:rsidR="006F4605" w:rsidRPr="007A60E5">
        <w:t>caps,</w:t>
      </w:r>
      <w:r w:rsidR="009D42B6">
        <w:t xml:space="preserve"> </w:t>
      </w:r>
      <w:r w:rsidR="006F4605" w:rsidRPr="007A60E5">
        <w:t>commenced</w:t>
      </w:r>
      <w:r w:rsidR="009D42B6">
        <w:t xml:space="preserve"> </w:t>
      </w:r>
      <w:r w:rsidR="006F4605" w:rsidRPr="007A60E5">
        <w:t>on</w:t>
      </w:r>
      <w:r w:rsidR="009D42B6">
        <w:t xml:space="preserve"> </w:t>
      </w:r>
      <w:r w:rsidR="006F4605" w:rsidRPr="007A60E5">
        <w:t>1</w:t>
      </w:r>
      <w:r w:rsidR="009D42B6">
        <w:t xml:space="preserve"> </w:t>
      </w:r>
      <w:r w:rsidR="001410BE" w:rsidRPr="007A60E5">
        <w:t>July</w:t>
      </w:r>
      <w:r w:rsidR="009D42B6">
        <w:t xml:space="preserve"> </w:t>
      </w:r>
      <w:r w:rsidR="001410BE" w:rsidRPr="007A60E5">
        <w:t>2014;</w:t>
      </w:r>
    </w:p>
    <w:p w14:paraId="044282A9" w14:textId="2C2C21B2" w:rsidR="001410BE" w:rsidRPr="007A60E5" w:rsidRDefault="006F4605" w:rsidP="00F1577D">
      <w:r w:rsidRPr="007A60E5">
        <w:t>a</w:t>
      </w:r>
      <w:r w:rsidR="001410BE" w:rsidRPr="007A60E5">
        <w:t>ll</w:t>
      </w:r>
      <w:r w:rsidR="009D42B6">
        <w:t xml:space="preserve"> </w:t>
      </w:r>
      <w:r w:rsidR="001410BE" w:rsidRPr="007A60E5">
        <w:t>packages</w:t>
      </w:r>
      <w:r w:rsidR="009D42B6">
        <w:t xml:space="preserve"> </w:t>
      </w:r>
      <w:r w:rsidR="001410BE" w:rsidRPr="007A60E5">
        <w:t>required</w:t>
      </w:r>
      <w:r w:rsidR="009D42B6">
        <w:t xml:space="preserve"> </w:t>
      </w:r>
      <w:r w:rsidR="001410BE" w:rsidRPr="007A60E5">
        <w:t>to</w:t>
      </w:r>
      <w:r w:rsidR="009D42B6">
        <w:t xml:space="preserve"> </w:t>
      </w:r>
      <w:r w:rsidR="001410BE" w:rsidRPr="007A60E5">
        <w:t>be</w:t>
      </w:r>
      <w:r w:rsidR="009D42B6">
        <w:t xml:space="preserve"> </w:t>
      </w:r>
      <w:r w:rsidR="001410BE" w:rsidRPr="007A60E5">
        <w:t>CDC,</w:t>
      </w:r>
      <w:r w:rsidR="009D42B6">
        <w:t xml:space="preserve"> </w:t>
      </w:r>
      <w:r w:rsidR="001410BE" w:rsidRPr="007A60E5">
        <w:t>with</w:t>
      </w:r>
      <w:r w:rsidR="009D42B6">
        <w:t xml:space="preserve"> </w:t>
      </w:r>
      <w:r w:rsidR="001410BE" w:rsidRPr="007A60E5">
        <w:t>individualised</w:t>
      </w:r>
      <w:r w:rsidR="009D42B6">
        <w:t xml:space="preserve"> </w:t>
      </w:r>
      <w:r w:rsidR="001410BE" w:rsidRPr="007A60E5">
        <w:t>budgets,</w:t>
      </w:r>
      <w:r w:rsidR="009D42B6">
        <w:t xml:space="preserve"> </w:t>
      </w:r>
      <w:r w:rsidR="001410BE" w:rsidRPr="007A60E5">
        <w:t>from</w:t>
      </w:r>
      <w:r w:rsidR="009D42B6">
        <w:t xml:space="preserve"> </w:t>
      </w:r>
      <w:r w:rsidR="001410BE" w:rsidRPr="007A60E5">
        <w:t>1</w:t>
      </w:r>
      <w:r w:rsidR="009D42B6">
        <w:t xml:space="preserve"> </w:t>
      </w:r>
      <w:r w:rsidR="001410BE" w:rsidRPr="007A60E5">
        <w:t>July</w:t>
      </w:r>
      <w:r w:rsidR="009D42B6">
        <w:t xml:space="preserve"> </w:t>
      </w:r>
      <w:r w:rsidR="001410BE" w:rsidRPr="007A60E5">
        <w:t>2015;</w:t>
      </w:r>
    </w:p>
    <w:p w14:paraId="24446A4E" w14:textId="77777777" w:rsidR="00CC2E9A" w:rsidRPr="00CC2E9A" w:rsidRDefault="00502E4A" w:rsidP="00F1577D">
      <w:r w:rsidRPr="00CC2E9A">
        <w:t>from</w:t>
      </w:r>
      <w:r w:rsidR="009D42B6" w:rsidRPr="00CC2E9A">
        <w:t xml:space="preserve"> </w:t>
      </w:r>
      <w:r w:rsidRPr="00CC2E9A">
        <w:t>27</w:t>
      </w:r>
      <w:r w:rsidR="009D42B6" w:rsidRPr="00CC2E9A">
        <w:t xml:space="preserve"> </w:t>
      </w:r>
      <w:r w:rsidRPr="00CC2E9A">
        <w:t>February</w:t>
      </w:r>
      <w:r w:rsidR="009D42B6" w:rsidRPr="00CC2E9A">
        <w:t xml:space="preserve"> </w:t>
      </w:r>
      <w:r w:rsidRPr="00CC2E9A">
        <w:t>2017:</w:t>
      </w:r>
    </w:p>
    <w:p w14:paraId="7A453BAA" w14:textId="124BC70D" w:rsidR="00CC2E9A" w:rsidRPr="00214CC6" w:rsidRDefault="00502E4A" w:rsidP="00CC2E9A">
      <w:r w:rsidRPr="00214CC6">
        <w:t>creation</w:t>
      </w:r>
      <w:r w:rsidR="009D42B6" w:rsidRPr="00214CC6">
        <w:t xml:space="preserve"> </w:t>
      </w:r>
      <w:r w:rsidRPr="00214CC6">
        <w:t>of</w:t>
      </w:r>
      <w:r w:rsidR="009D42B6" w:rsidRPr="00214CC6">
        <w:t xml:space="preserve"> </w:t>
      </w:r>
      <w:r w:rsidRPr="00214CC6">
        <w:t>a</w:t>
      </w:r>
      <w:r w:rsidR="009D42B6" w:rsidRPr="00214CC6">
        <w:t xml:space="preserve"> </w:t>
      </w:r>
      <w:r w:rsidRPr="00214CC6">
        <w:t>consistent</w:t>
      </w:r>
      <w:r w:rsidR="009D42B6" w:rsidRPr="00214CC6">
        <w:t xml:space="preserve"> </w:t>
      </w:r>
      <w:r w:rsidRPr="00214CC6">
        <w:t>National</w:t>
      </w:r>
      <w:r w:rsidR="009D42B6" w:rsidRPr="00214CC6">
        <w:t xml:space="preserve"> </w:t>
      </w:r>
      <w:r w:rsidRPr="00214CC6">
        <w:t>P</w:t>
      </w:r>
      <w:r w:rsidR="00EE5DDE" w:rsidRPr="00214CC6">
        <w:t>rioritisation</w:t>
      </w:r>
      <w:r w:rsidR="009D42B6" w:rsidRPr="00214CC6">
        <w:t xml:space="preserve"> </w:t>
      </w:r>
      <w:r w:rsidR="00EE5DDE" w:rsidRPr="00214CC6">
        <w:t>System</w:t>
      </w:r>
      <w:r w:rsidR="009D42B6" w:rsidRPr="00214CC6">
        <w:t xml:space="preserve"> </w:t>
      </w:r>
      <w:r w:rsidR="00EE5DDE" w:rsidRPr="00214CC6">
        <w:t>to</w:t>
      </w:r>
      <w:r w:rsidR="009D42B6" w:rsidRPr="00214CC6">
        <w:t xml:space="preserve"> </w:t>
      </w:r>
      <w:r w:rsidR="00EE5DDE" w:rsidRPr="00214CC6">
        <w:t>assign</w:t>
      </w:r>
      <w:r w:rsidR="009D42B6" w:rsidRPr="00214CC6">
        <w:t xml:space="preserve"> </w:t>
      </w:r>
      <w:r w:rsidRPr="00214CC6">
        <w:t>home</w:t>
      </w:r>
      <w:r w:rsidR="009D42B6" w:rsidRPr="00214CC6">
        <w:t xml:space="preserve"> </w:t>
      </w:r>
      <w:r w:rsidRPr="00214CC6">
        <w:t>care</w:t>
      </w:r>
      <w:r w:rsidR="009D42B6" w:rsidRPr="00214CC6">
        <w:t xml:space="preserve"> </w:t>
      </w:r>
      <w:r w:rsidRPr="00214CC6">
        <w:t>packages;</w:t>
      </w:r>
      <w:r w:rsidR="009D42B6" w:rsidRPr="00214CC6">
        <w:t xml:space="preserve"> </w:t>
      </w:r>
      <w:r w:rsidRPr="00214CC6">
        <w:t>and</w:t>
      </w:r>
    </w:p>
    <w:p w14:paraId="069B4632" w14:textId="6555391C" w:rsidR="001410BE" w:rsidRPr="00214CC6" w:rsidRDefault="001410BE" w:rsidP="00CC2E9A">
      <w:r w:rsidRPr="00214CC6">
        <w:t>home</w:t>
      </w:r>
      <w:r w:rsidR="009D42B6" w:rsidRPr="00214CC6">
        <w:t xml:space="preserve"> </w:t>
      </w:r>
      <w:r w:rsidRPr="00214CC6">
        <w:t>care</w:t>
      </w:r>
      <w:r w:rsidR="009D42B6" w:rsidRPr="00214CC6">
        <w:t xml:space="preserve"> </w:t>
      </w:r>
      <w:r w:rsidRPr="00214CC6">
        <w:t>packages</w:t>
      </w:r>
      <w:r w:rsidR="009D42B6" w:rsidRPr="00214CC6">
        <w:t xml:space="preserve"> </w:t>
      </w:r>
      <w:r w:rsidRPr="00214CC6">
        <w:t>assigned</w:t>
      </w:r>
      <w:r w:rsidR="009D42B6" w:rsidRPr="00214CC6">
        <w:t xml:space="preserve"> </w:t>
      </w:r>
      <w:r w:rsidRPr="00214CC6">
        <w:t>to</w:t>
      </w:r>
      <w:r w:rsidR="009D42B6" w:rsidRPr="00214CC6">
        <w:t xml:space="preserve"> </w:t>
      </w:r>
      <w:r w:rsidRPr="00214CC6">
        <w:t>the</w:t>
      </w:r>
      <w:r w:rsidR="009D42B6" w:rsidRPr="00214CC6">
        <w:t xml:space="preserve"> </w:t>
      </w:r>
      <w:r w:rsidRPr="00214CC6">
        <w:t>consumer</w:t>
      </w:r>
      <w:r w:rsidR="009D42B6" w:rsidRPr="00214CC6">
        <w:t xml:space="preserve"> </w:t>
      </w:r>
      <w:r w:rsidRPr="00214CC6">
        <w:t>rather</w:t>
      </w:r>
      <w:r w:rsidR="009D42B6" w:rsidRPr="00214CC6">
        <w:t xml:space="preserve"> </w:t>
      </w:r>
      <w:r w:rsidRPr="00214CC6">
        <w:t>than</w:t>
      </w:r>
      <w:r w:rsidR="009D42B6" w:rsidRPr="00214CC6">
        <w:t xml:space="preserve"> </w:t>
      </w:r>
      <w:r w:rsidR="00502E4A" w:rsidRPr="00214CC6">
        <w:t>allocated</w:t>
      </w:r>
      <w:r w:rsidR="009D42B6" w:rsidRPr="00214CC6">
        <w:t xml:space="preserve"> </w:t>
      </w:r>
      <w:r w:rsidR="00502E4A" w:rsidRPr="00214CC6">
        <w:t>to</w:t>
      </w:r>
      <w:r w:rsidR="009D42B6" w:rsidRPr="00214CC6">
        <w:t xml:space="preserve"> </w:t>
      </w:r>
      <w:r w:rsidR="00502E4A" w:rsidRPr="00214CC6">
        <w:t>the</w:t>
      </w:r>
      <w:r w:rsidR="009D42B6" w:rsidRPr="00214CC6">
        <w:t xml:space="preserve"> </w:t>
      </w:r>
      <w:r w:rsidR="00502E4A" w:rsidRPr="00214CC6">
        <w:t>provider</w:t>
      </w:r>
      <w:r w:rsidRPr="00214CC6">
        <w:t>;</w:t>
      </w:r>
    </w:p>
    <w:p w14:paraId="7160BFF6" w14:textId="27FD2BC1" w:rsidR="00E70429" w:rsidRPr="007A60E5" w:rsidRDefault="008A59E9" w:rsidP="00F1577D">
      <w:r w:rsidRPr="007A60E5">
        <w:t>home</w:t>
      </w:r>
      <w:r w:rsidR="009D42B6">
        <w:t xml:space="preserve"> </w:t>
      </w:r>
      <w:r w:rsidRPr="007A60E5">
        <w:t>care</w:t>
      </w:r>
      <w:r w:rsidR="009D42B6">
        <w:t xml:space="preserve"> </w:t>
      </w:r>
      <w:r w:rsidRPr="007A60E5">
        <w:t>providers</w:t>
      </w:r>
      <w:r w:rsidR="009D42B6">
        <w:t xml:space="preserve"> </w:t>
      </w:r>
      <w:r w:rsidRPr="007A60E5">
        <w:t>required</w:t>
      </w:r>
      <w:r w:rsidR="009D42B6">
        <w:t xml:space="preserve"> </w:t>
      </w:r>
      <w:r w:rsidRPr="007A60E5">
        <w:t>to</w:t>
      </w:r>
      <w:r w:rsidR="009D42B6">
        <w:t xml:space="preserve"> </w:t>
      </w:r>
      <w:r w:rsidRPr="007A60E5">
        <w:t>publish</w:t>
      </w:r>
      <w:r w:rsidR="009D42B6">
        <w:t xml:space="preserve"> </w:t>
      </w:r>
      <w:r w:rsidRPr="007A60E5">
        <w:t>their</w:t>
      </w:r>
      <w:r w:rsidR="009D42B6">
        <w:t xml:space="preserve"> </w:t>
      </w:r>
      <w:r w:rsidRPr="007A60E5">
        <w:t>current</w:t>
      </w:r>
      <w:r w:rsidR="009D42B6">
        <w:t xml:space="preserve"> </w:t>
      </w:r>
      <w:r w:rsidRPr="007A60E5">
        <w:t>pricing</w:t>
      </w:r>
      <w:r w:rsidR="009D42B6">
        <w:t xml:space="preserve"> </w:t>
      </w:r>
      <w:r w:rsidRPr="007A60E5">
        <w:t>information</w:t>
      </w:r>
      <w:r w:rsidR="009D42B6">
        <w:t xml:space="preserve"> </w:t>
      </w:r>
      <w:r w:rsidRPr="007A60E5">
        <w:t>on</w:t>
      </w:r>
      <w:r w:rsidR="009D42B6">
        <w:t xml:space="preserve"> </w:t>
      </w:r>
      <w:r w:rsidRPr="007A60E5">
        <w:t>the</w:t>
      </w:r>
      <w:r w:rsidR="009D42B6">
        <w:t xml:space="preserve"> </w:t>
      </w:r>
      <w:r w:rsidRPr="007A60E5">
        <w:t>My</w:t>
      </w:r>
      <w:r w:rsidR="009D42B6">
        <w:t xml:space="preserve"> </w:t>
      </w:r>
      <w:r w:rsidRPr="007A60E5">
        <w:t>Aged</w:t>
      </w:r>
      <w:r w:rsidR="009D42B6">
        <w:t xml:space="preserve"> </w:t>
      </w:r>
      <w:r w:rsidRPr="007A60E5">
        <w:t>Care</w:t>
      </w:r>
      <w:r w:rsidR="009D42B6">
        <w:t xml:space="preserve"> </w:t>
      </w:r>
      <w:r w:rsidRPr="007A60E5">
        <w:t>Servic</w:t>
      </w:r>
      <w:r w:rsidR="00E70429" w:rsidRPr="007A60E5">
        <w:t>e</w:t>
      </w:r>
      <w:r w:rsidR="009D42B6">
        <w:t xml:space="preserve"> </w:t>
      </w:r>
      <w:r w:rsidR="00E70429" w:rsidRPr="007A60E5">
        <w:t>Finder,</w:t>
      </w:r>
      <w:r w:rsidR="009D42B6">
        <w:t xml:space="preserve"> </w:t>
      </w:r>
      <w:r w:rsidR="00E70429" w:rsidRPr="007A60E5">
        <w:t>from</w:t>
      </w:r>
      <w:r w:rsidR="009D42B6">
        <w:t xml:space="preserve"> </w:t>
      </w:r>
      <w:r w:rsidR="00E70429" w:rsidRPr="007A60E5">
        <w:t>30</w:t>
      </w:r>
      <w:r w:rsidR="009D42B6">
        <w:t xml:space="preserve"> </w:t>
      </w:r>
      <w:r w:rsidR="00E70429" w:rsidRPr="007A60E5">
        <w:t>November</w:t>
      </w:r>
      <w:r w:rsidR="009D42B6">
        <w:t xml:space="preserve"> </w:t>
      </w:r>
      <w:r w:rsidR="00E70429" w:rsidRPr="007A60E5">
        <w:t>2018;</w:t>
      </w:r>
    </w:p>
    <w:p w14:paraId="48DEF576" w14:textId="270C1A48" w:rsidR="00E70429" w:rsidRPr="007A60E5" w:rsidRDefault="00E70429" w:rsidP="00F1577D">
      <w:r w:rsidRPr="007A60E5">
        <w:t>6,000</w:t>
      </w:r>
      <w:r w:rsidR="009D42B6">
        <w:t xml:space="preserve"> </w:t>
      </w:r>
      <w:r w:rsidRPr="007A60E5">
        <w:t>additional</w:t>
      </w:r>
      <w:r w:rsidR="009D42B6">
        <w:t xml:space="preserve"> </w:t>
      </w:r>
      <w:r w:rsidRPr="007A60E5">
        <w:t>higher</w:t>
      </w:r>
      <w:r w:rsidR="009D42B6">
        <w:t xml:space="preserve"> </w:t>
      </w:r>
      <w:r w:rsidRPr="007A60E5">
        <w:t>level</w:t>
      </w:r>
      <w:r w:rsidR="009D42B6">
        <w:t xml:space="preserve"> </w:t>
      </w:r>
      <w:r w:rsidRPr="007A60E5">
        <w:t>home</w:t>
      </w:r>
      <w:r w:rsidR="009D42B6">
        <w:t xml:space="preserve"> </w:t>
      </w:r>
      <w:r w:rsidRPr="007A60E5">
        <w:t>care</w:t>
      </w:r>
      <w:r w:rsidR="009D42B6">
        <w:t xml:space="preserve"> </w:t>
      </w:r>
      <w:r w:rsidRPr="007A60E5">
        <w:t>packages</w:t>
      </w:r>
      <w:r w:rsidR="009D42B6">
        <w:t xml:space="preserve"> </w:t>
      </w:r>
      <w:r w:rsidRPr="007A60E5">
        <w:t>in</w:t>
      </w:r>
      <w:r w:rsidR="009D42B6">
        <w:t xml:space="preserve"> </w:t>
      </w:r>
      <w:r w:rsidRPr="007A60E5">
        <w:t>2017-18</w:t>
      </w:r>
      <w:r w:rsidR="009D42B6">
        <w:t xml:space="preserve"> </w:t>
      </w:r>
      <w:r w:rsidRPr="007A60E5">
        <w:t>announced</w:t>
      </w:r>
      <w:r w:rsidR="009D42B6">
        <w:t xml:space="preserve"> </w:t>
      </w:r>
      <w:r w:rsidRPr="007A60E5">
        <w:t>in</w:t>
      </w:r>
      <w:r w:rsidR="009D42B6">
        <w:t xml:space="preserve"> </w:t>
      </w:r>
      <w:r w:rsidRPr="007A60E5">
        <w:t>the</w:t>
      </w:r>
      <w:r w:rsidR="009D42B6">
        <w:t xml:space="preserve"> </w:t>
      </w:r>
      <w:r w:rsidRPr="007A60E5">
        <w:t>2017-18</w:t>
      </w:r>
      <w:r w:rsidR="009D42B6">
        <w:t xml:space="preserve"> </w:t>
      </w:r>
      <w:r w:rsidRPr="007A60E5">
        <w:t>MYEFO;</w:t>
      </w:r>
    </w:p>
    <w:p w14:paraId="67EFE403" w14:textId="77777777" w:rsidR="009D42B6" w:rsidRDefault="001410BE" w:rsidP="00F1577D">
      <w:r w:rsidRPr="007A60E5">
        <w:t>14,000</w:t>
      </w:r>
      <w:r w:rsidR="009D42B6">
        <w:t xml:space="preserve"> </w:t>
      </w:r>
      <w:r w:rsidRPr="007A60E5">
        <w:t>additional</w:t>
      </w:r>
      <w:r w:rsidR="009D42B6">
        <w:t xml:space="preserve"> </w:t>
      </w:r>
      <w:r w:rsidRPr="007A60E5">
        <w:t>higher</w:t>
      </w:r>
      <w:r w:rsidR="009D42B6">
        <w:t xml:space="preserve"> </w:t>
      </w:r>
      <w:r w:rsidRPr="007A60E5">
        <w:t>level</w:t>
      </w:r>
      <w:r w:rsidR="009D42B6">
        <w:t xml:space="preserve"> </w:t>
      </w:r>
      <w:r w:rsidRPr="007A60E5">
        <w:t>home</w:t>
      </w:r>
      <w:r w:rsidR="009D42B6">
        <w:t xml:space="preserve"> </w:t>
      </w:r>
      <w:r w:rsidRPr="007A60E5">
        <w:t>care</w:t>
      </w:r>
      <w:r w:rsidR="009D42B6">
        <w:t xml:space="preserve"> </w:t>
      </w:r>
      <w:r w:rsidRPr="007A60E5">
        <w:t>p</w:t>
      </w:r>
      <w:r w:rsidR="006D1406" w:rsidRPr="007A60E5">
        <w:t>ackages</w:t>
      </w:r>
      <w:r w:rsidR="009D42B6">
        <w:t xml:space="preserve"> </w:t>
      </w:r>
      <w:r w:rsidRPr="007A60E5">
        <w:t>announced</w:t>
      </w:r>
      <w:r w:rsidR="009D42B6">
        <w:t xml:space="preserve"> </w:t>
      </w:r>
      <w:r w:rsidR="00502F09" w:rsidRPr="007A60E5">
        <w:t>in</w:t>
      </w:r>
      <w:r w:rsidR="009D42B6">
        <w:t xml:space="preserve"> </w:t>
      </w:r>
      <w:r w:rsidR="00502F09" w:rsidRPr="007A60E5">
        <w:t>the</w:t>
      </w:r>
      <w:r w:rsidR="009D42B6">
        <w:t xml:space="preserve"> </w:t>
      </w:r>
      <w:r w:rsidR="00502F09" w:rsidRPr="007A60E5">
        <w:t>2018</w:t>
      </w:r>
      <w:r w:rsidR="00C47C04" w:rsidRPr="007A60E5">
        <w:t>-</w:t>
      </w:r>
      <w:r w:rsidR="00502F09" w:rsidRPr="007A60E5">
        <w:t>19</w:t>
      </w:r>
      <w:r w:rsidR="009D42B6">
        <w:t xml:space="preserve"> </w:t>
      </w:r>
      <w:r w:rsidR="00502F09" w:rsidRPr="007A60E5">
        <w:t>Budget;</w:t>
      </w:r>
    </w:p>
    <w:p w14:paraId="3D4581C0" w14:textId="77777777" w:rsidR="009D42B6" w:rsidRDefault="001F1622" w:rsidP="00F1577D">
      <w:r w:rsidRPr="007A60E5">
        <w:t>10,000</w:t>
      </w:r>
      <w:r w:rsidR="009D42B6">
        <w:t xml:space="preserve"> </w:t>
      </w:r>
      <w:r w:rsidRPr="007A60E5">
        <w:t>higher</w:t>
      </w:r>
      <w:r w:rsidR="009D42B6">
        <w:t xml:space="preserve"> </w:t>
      </w:r>
      <w:r w:rsidRPr="007A60E5">
        <w:t>level</w:t>
      </w:r>
      <w:r w:rsidR="009D42B6">
        <w:t xml:space="preserve"> </w:t>
      </w:r>
      <w:r w:rsidRPr="007A60E5">
        <w:t>home</w:t>
      </w:r>
      <w:r w:rsidR="009D42B6">
        <w:t xml:space="preserve"> </w:t>
      </w:r>
      <w:r w:rsidRPr="007A60E5">
        <w:t>care</w:t>
      </w:r>
      <w:r w:rsidR="009D42B6">
        <w:t xml:space="preserve"> </w:t>
      </w:r>
      <w:r w:rsidRPr="007A60E5">
        <w:t>p</w:t>
      </w:r>
      <w:r w:rsidR="006D1406" w:rsidRPr="007A60E5">
        <w:t>ackages</w:t>
      </w:r>
      <w:r w:rsidR="009D42B6">
        <w:t xml:space="preserve"> </w:t>
      </w:r>
      <w:r w:rsidRPr="007A60E5">
        <w:t>in</w:t>
      </w:r>
      <w:r w:rsidR="009D42B6">
        <w:t xml:space="preserve"> </w:t>
      </w:r>
      <w:r w:rsidRPr="007A60E5">
        <w:t>2018-19</w:t>
      </w:r>
      <w:r w:rsidR="009D42B6">
        <w:t xml:space="preserve"> </w:t>
      </w:r>
      <w:r w:rsidRPr="007A60E5">
        <w:t>announced</w:t>
      </w:r>
      <w:r w:rsidR="009D42B6">
        <w:t xml:space="preserve"> </w:t>
      </w:r>
      <w:r w:rsidRPr="007A60E5">
        <w:t>in</w:t>
      </w:r>
      <w:r w:rsidR="009D42B6">
        <w:t xml:space="preserve"> </w:t>
      </w:r>
      <w:r w:rsidRPr="007A60E5">
        <w:t>the</w:t>
      </w:r>
      <w:r w:rsidR="009D42B6">
        <w:t xml:space="preserve"> </w:t>
      </w:r>
      <w:r w:rsidRPr="007A60E5">
        <w:t>2018</w:t>
      </w:r>
      <w:r w:rsidR="00502E4A" w:rsidRPr="007A60E5">
        <w:noBreakHyphen/>
      </w:r>
      <w:r w:rsidRPr="007A60E5">
        <w:t>19</w:t>
      </w:r>
      <w:r w:rsidR="009D42B6">
        <w:t xml:space="preserve"> </w:t>
      </w:r>
      <w:r w:rsidRPr="007A60E5">
        <w:t>MYEFO</w:t>
      </w:r>
      <w:r w:rsidR="00C47C04" w:rsidRPr="007A60E5">
        <w:t>;</w:t>
      </w:r>
    </w:p>
    <w:p w14:paraId="521E795A" w14:textId="77777777" w:rsidR="009D42B6" w:rsidRDefault="006F4605" w:rsidP="00F1577D">
      <w:r w:rsidRPr="007A60E5">
        <w:t>10,000</w:t>
      </w:r>
      <w:r w:rsidR="009D42B6">
        <w:t xml:space="preserve"> </w:t>
      </w:r>
      <w:r w:rsidRPr="007A60E5">
        <w:t>home</w:t>
      </w:r>
      <w:r w:rsidR="009D42B6">
        <w:t xml:space="preserve"> </w:t>
      </w:r>
      <w:r w:rsidRPr="007A60E5">
        <w:t>care</w:t>
      </w:r>
      <w:r w:rsidR="009D42B6">
        <w:t xml:space="preserve"> </w:t>
      </w:r>
      <w:r w:rsidRPr="007A60E5">
        <w:t>packages</w:t>
      </w:r>
      <w:r w:rsidR="009D42B6">
        <w:t xml:space="preserve"> </w:t>
      </w:r>
      <w:r w:rsidRPr="007A60E5">
        <w:t>across</w:t>
      </w:r>
      <w:r w:rsidR="009D42B6">
        <w:t xml:space="preserve"> </w:t>
      </w:r>
      <w:r w:rsidRPr="007A60E5">
        <w:t>all</w:t>
      </w:r>
      <w:r w:rsidR="009D42B6">
        <w:t xml:space="preserve"> </w:t>
      </w:r>
      <w:r w:rsidRPr="007A60E5">
        <w:t>levels</w:t>
      </w:r>
      <w:r w:rsidR="009D42B6">
        <w:t xml:space="preserve"> </w:t>
      </w:r>
      <w:r w:rsidR="00E70429" w:rsidRPr="007A60E5">
        <w:t>in</w:t>
      </w:r>
      <w:r w:rsidR="009D42B6">
        <w:t xml:space="preserve"> </w:t>
      </w:r>
      <w:r w:rsidR="00E70429" w:rsidRPr="007A60E5">
        <w:t>2019</w:t>
      </w:r>
      <w:r w:rsidR="00E70429" w:rsidRPr="007A60E5">
        <w:noBreakHyphen/>
        <w:t>20</w:t>
      </w:r>
      <w:r w:rsidR="009D42B6">
        <w:t xml:space="preserve"> </w:t>
      </w:r>
      <w:r w:rsidR="00E70429" w:rsidRPr="007A60E5">
        <w:t>announced</w:t>
      </w:r>
      <w:r w:rsidR="009D42B6">
        <w:t xml:space="preserve"> </w:t>
      </w:r>
      <w:r w:rsidR="00E70429" w:rsidRPr="007A60E5">
        <w:t>as</w:t>
      </w:r>
      <w:r w:rsidR="009D42B6">
        <w:t xml:space="preserve"> </w:t>
      </w:r>
      <w:r w:rsidR="00E70429" w:rsidRPr="007A60E5">
        <w:t>part</w:t>
      </w:r>
      <w:r w:rsidR="009D42B6">
        <w:t xml:space="preserve"> </w:t>
      </w:r>
      <w:r w:rsidR="00E70429" w:rsidRPr="007A60E5">
        <w:t>of</w:t>
      </w:r>
      <w:r w:rsidR="009D42B6">
        <w:t xml:space="preserve"> </w:t>
      </w:r>
      <w:r w:rsidR="00E70429" w:rsidRPr="007A60E5">
        <w:t>the</w:t>
      </w:r>
      <w:r w:rsidR="009D42B6">
        <w:t xml:space="preserve"> </w:t>
      </w:r>
      <w:r w:rsidR="00502F09" w:rsidRPr="007A60E5">
        <w:t>2019-20</w:t>
      </w:r>
      <w:r w:rsidR="009D42B6">
        <w:t xml:space="preserve"> </w:t>
      </w:r>
      <w:r w:rsidRPr="007A60E5">
        <w:t>Budget</w:t>
      </w:r>
      <w:r w:rsidR="00A40D3A" w:rsidRPr="007A60E5">
        <w:t>;</w:t>
      </w:r>
      <w:r w:rsidR="009D42B6">
        <w:t xml:space="preserve"> </w:t>
      </w:r>
      <w:r w:rsidR="00A40D3A" w:rsidRPr="007A60E5">
        <w:t>and</w:t>
      </w:r>
    </w:p>
    <w:p w14:paraId="1830628F" w14:textId="77777777" w:rsidR="009D42B6" w:rsidRDefault="00C47C04" w:rsidP="00F1577D">
      <w:r w:rsidRPr="007A60E5">
        <w:t>h</w:t>
      </w:r>
      <w:r w:rsidR="00A40D3A" w:rsidRPr="007A60E5">
        <w:t>ome</w:t>
      </w:r>
      <w:r w:rsidR="009D42B6">
        <w:t xml:space="preserve"> </w:t>
      </w:r>
      <w:r w:rsidR="00A40D3A" w:rsidRPr="007A60E5">
        <w:t>care</w:t>
      </w:r>
      <w:r w:rsidR="009D42B6">
        <w:t xml:space="preserve"> </w:t>
      </w:r>
      <w:r w:rsidR="00A40D3A" w:rsidRPr="007A60E5">
        <w:t>providers</w:t>
      </w:r>
      <w:r w:rsidR="009D42B6">
        <w:t xml:space="preserve"> </w:t>
      </w:r>
      <w:r w:rsidR="001E1E15" w:rsidRPr="007A60E5">
        <w:t>required</w:t>
      </w:r>
      <w:r w:rsidR="009D42B6">
        <w:t xml:space="preserve"> </w:t>
      </w:r>
      <w:r w:rsidR="00A40D3A" w:rsidRPr="007A60E5">
        <w:t>to</w:t>
      </w:r>
      <w:r w:rsidR="009D42B6">
        <w:t xml:space="preserve"> </w:t>
      </w:r>
      <w:r w:rsidR="00A40D3A" w:rsidRPr="007A60E5">
        <w:t>publish</w:t>
      </w:r>
      <w:r w:rsidR="009D42B6">
        <w:t xml:space="preserve"> </w:t>
      </w:r>
      <w:r w:rsidR="00A40D3A" w:rsidRPr="007A60E5">
        <w:t>their</w:t>
      </w:r>
      <w:r w:rsidR="009D42B6">
        <w:t xml:space="preserve"> </w:t>
      </w:r>
      <w:r w:rsidR="00A40D3A" w:rsidRPr="007A60E5">
        <w:t>pricing</w:t>
      </w:r>
      <w:r w:rsidR="009D42B6">
        <w:t xml:space="preserve"> </w:t>
      </w:r>
      <w:r w:rsidR="00A40D3A" w:rsidRPr="007A60E5">
        <w:t>information</w:t>
      </w:r>
      <w:r w:rsidR="009D42B6">
        <w:t xml:space="preserve"> </w:t>
      </w:r>
      <w:r w:rsidR="00A40D3A" w:rsidRPr="007A60E5">
        <w:t>in</w:t>
      </w:r>
      <w:r w:rsidR="009D42B6">
        <w:t xml:space="preserve"> </w:t>
      </w:r>
      <w:r w:rsidR="00A40D3A" w:rsidRPr="007A60E5">
        <w:t>a</w:t>
      </w:r>
      <w:r w:rsidR="009D42B6">
        <w:t xml:space="preserve"> </w:t>
      </w:r>
      <w:r w:rsidR="00A40D3A" w:rsidRPr="007A60E5">
        <w:t>new</w:t>
      </w:r>
      <w:r w:rsidR="009D42B6">
        <w:t xml:space="preserve"> </w:t>
      </w:r>
      <w:r w:rsidR="00A40D3A" w:rsidRPr="007A60E5">
        <w:t>standardised</w:t>
      </w:r>
      <w:r w:rsidR="009D42B6">
        <w:t xml:space="preserve"> </w:t>
      </w:r>
      <w:r w:rsidR="00A40D3A" w:rsidRPr="007A60E5">
        <w:t>schedule</w:t>
      </w:r>
      <w:r w:rsidR="009D42B6">
        <w:t xml:space="preserve"> </w:t>
      </w:r>
      <w:r w:rsidR="001E1E15" w:rsidRPr="007A60E5">
        <w:t>from</w:t>
      </w:r>
      <w:r w:rsidR="009D42B6">
        <w:t xml:space="preserve"> </w:t>
      </w:r>
      <w:r w:rsidR="00A40D3A" w:rsidRPr="007A60E5">
        <w:t>1</w:t>
      </w:r>
      <w:r w:rsidR="009D42B6">
        <w:t xml:space="preserve"> </w:t>
      </w:r>
      <w:r w:rsidR="00A40D3A" w:rsidRPr="007A60E5">
        <w:t>July</w:t>
      </w:r>
      <w:r w:rsidR="009D42B6">
        <w:t xml:space="preserve"> </w:t>
      </w:r>
      <w:r w:rsidR="00A40D3A" w:rsidRPr="007A60E5">
        <w:t>2019.</w:t>
      </w:r>
    </w:p>
    <w:p w14:paraId="4629B908" w14:textId="25A3CE5C" w:rsidR="001410BE" w:rsidRPr="00CA2822" w:rsidRDefault="001410BE" w:rsidP="002A7D3B">
      <w:pPr>
        <w:pStyle w:val="Heading3NoNumber"/>
      </w:pPr>
      <w:bookmarkStart w:id="155" w:name="_Toc14887283"/>
      <w:r w:rsidRPr="00CA2822">
        <w:t>Residential</w:t>
      </w:r>
      <w:r w:rsidR="009D42B6">
        <w:t xml:space="preserve"> </w:t>
      </w:r>
      <w:r w:rsidRPr="00CA2822">
        <w:t>care</w:t>
      </w:r>
      <w:bookmarkEnd w:id="155"/>
    </w:p>
    <w:p w14:paraId="49AC35AE" w14:textId="0D21D1A7" w:rsidR="001410BE" w:rsidRPr="00BA5A64" w:rsidRDefault="004D49AE" w:rsidP="00F1577D">
      <w:r>
        <w:t>N</w:t>
      </w:r>
      <w:r w:rsidR="001410BE" w:rsidRPr="00BA5A64">
        <w:t>ew</w:t>
      </w:r>
      <w:r w:rsidR="009D42B6">
        <w:t xml:space="preserve"> </w:t>
      </w:r>
      <w:r w:rsidR="001410BE" w:rsidRPr="00BA5A64">
        <w:t>means</w:t>
      </w:r>
      <w:r w:rsidR="009D42B6">
        <w:t xml:space="preserve"> </w:t>
      </w:r>
      <w:r w:rsidR="001410BE" w:rsidRPr="00BA5A64">
        <w:t>testing</w:t>
      </w:r>
      <w:r w:rsidR="009D42B6">
        <w:t xml:space="preserve"> </w:t>
      </w:r>
      <w:r w:rsidR="001410BE" w:rsidRPr="00BA5A64">
        <w:t>(combining</w:t>
      </w:r>
      <w:r w:rsidR="009D42B6">
        <w:t xml:space="preserve"> </w:t>
      </w:r>
      <w:r w:rsidR="001410BE" w:rsidRPr="00BA5A64">
        <w:t>income</w:t>
      </w:r>
      <w:r w:rsidR="009D42B6">
        <w:t xml:space="preserve"> </w:t>
      </w:r>
      <w:r w:rsidR="001410BE" w:rsidRPr="00BA5A64">
        <w:t>and</w:t>
      </w:r>
      <w:r w:rsidR="009D42B6">
        <w:t xml:space="preserve"> </w:t>
      </w:r>
      <w:r w:rsidR="001410BE" w:rsidRPr="00BA5A64">
        <w:t>assets</w:t>
      </w:r>
      <w:r w:rsidR="009D42B6">
        <w:t xml:space="preserve"> </w:t>
      </w:r>
      <w:r w:rsidR="001410BE" w:rsidRPr="00BA5A64">
        <w:t>test),</w:t>
      </w:r>
      <w:r w:rsidR="009D42B6">
        <w:t xml:space="preserve"> </w:t>
      </w:r>
      <w:r w:rsidR="001410BE" w:rsidRPr="00BA5A64">
        <w:t>including</w:t>
      </w:r>
      <w:r w:rsidR="009D42B6">
        <w:t xml:space="preserve"> </w:t>
      </w:r>
      <w:r w:rsidR="001410BE" w:rsidRPr="00BA5A64">
        <w:t>annual</w:t>
      </w:r>
      <w:r w:rsidR="009D42B6">
        <w:t xml:space="preserve"> </w:t>
      </w:r>
      <w:r w:rsidR="001410BE" w:rsidRPr="00BA5A64">
        <w:t>and</w:t>
      </w:r>
      <w:r w:rsidR="009D42B6">
        <w:t xml:space="preserve"> </w:t>
      </w:r>
      <w:r w:rsidR="001410BE" w:rsidRPr="00BA5A64">
        <w:t>lifetime</w:t>
      </w:r>
      <w:r w:rsidR="009D42B6">
        <w:t xml:space="preserve"> </w:t>
      </w:r>
      <w:r w:rsidR="001410BE" w:rsidRPr="00BA5A64">
        <w:t>caps,</w:t>
      </w:r>
      <w:r w:rsidR="009D42B6">
        <w:t xml:space="preserve"> </w:t>
      </w:r>
      <w:r w:rsidR="001410BE" w:rsidRPr="00BA5A64">
        <w:t>commenced</w:t>
      </w:r>
      <w:r w:rsidR="009D42B6">
        <w:t xml:space="preserve"> </w:t>
      </w:r>
      <w:r w:rsidR="001410BE" w:rsidRPr="00BA5A64">
        <w:t>on</w:t>
      </w:r>
      <w:r w:rsidR="009D42B6">
        <w:t xml:space="preserve"> </w:t>
      </w:r>
      <w:r w:rsidR="001410BE" w:rsidRPr="00BA5A64">
        <w:t>1</w:t>
      </w:r>
      <w:r w:rsidR="009D42B6">
        <w:t xml:space="preserve"> </w:t>
      </w:r>
      <w:r w:rsidR="001410BE" w:rsidRPr="00BA5A64">
        <w:t>July</w:t>
      </w:r>
      <w:r w:rsidR="009D42B6">
        <w:t xml:space="preserve"> </w:t>
      </w:r>
      <w:r w:rsidR="001410BE" w:rsidRPr="00BA5A64">
        <w:t>2014;</w:t>
      </w:r>
    </w:p>
    <w:p w14:paraId="6E9442E1" w14:textId="1392C695" w:rsidR="001410BE" w:rsidRPr="00BA5A64" w:rsidRDefault="001410BE" w:rsidP="00F1577D">
      <w:r w:rsidRPr="00BA5A64">
        <w:t>new</w:t>
      </w:r>
      <w:r w:rsidR="009D42B6">
        <w:t xml:space="preserve"> </w:t>
      </w:r>
      <w:r w:rsidRPr="00BA5A64">
        <w:t>accommodation</w:t>
      </w:r>
      <w:r w:rsidR="009D42B6">
        <w:t xml:space="preserve"> </w:t>
      </w:r>
      <w:r w:rsidRPr="00BA5A64">
        <w:t>payment</w:t>
      </w:r>
      <w:r w:rsidR="009D42B6">
        <w:t xml:space="preserve"> </w:t>
      </w:r>
      <w:r w:rsidRPr="00BA5A64">
        <w:t>arrangements</w:t>
      </w:r>
      <w:r w:rsidR="009D42B6">
        <w:t xml:space="preserve"> </w:t>
      </w:r>
      <w:r w:rsidRPr="00BA5A64">
        <w:t>from</w:t>
      </w:r>
      <w:r w:rsidR="009D42B6">
        <w:t xml:space="preserve"> </w:t>
      </w:r>
      <w:r w:rsidRPr="00BA5A64">
        <w:t>1</w:t>
      </w:r>
      <w:r w:rsidR="009D42B6">
        <w:t xml:space="preserve"> </w:t>
      </w:r>
      <w:r w:rsidRPr="00BA5A64">
        <w:t>July</w:t>
      </w:r>
      <w:r w:rsidR="009D42B6">
        <w:t xml:space="preserve"> </w:t>
      </w:r>
      <w:r w:rsidRPr="00BA5A64">
        <w:t>2014</w:t>
      </w:r>
      <w:r w:rsidR="009D42B6">
        <w:t xml:space="preserve"> </w:t>
      </w:r>
      <w:r w:rsidRPr="00BA5A64">
        <w:t>which</w:t>
      </w:r>
      <w:r w:rsidR="009D42B6">
        <w:t xml:space="preserve"> </w:t>
      </w:r>
      <w:r w:rsidRPr="00BA5A64">
        <w:t>allow</w:t>
      </w:r>
      <w:r w:rsidR="009D42B6">
        <w:t xml:space="preserve"> </w:t>
      </w:r>
      <w:r w:rsidRPr="00BA5A64">
        <w:t>market-based</w:t>
      </w:r>
      <w:r w:rsidR="009D42B6">
        <w:t xml:space="preserve"> </w:t>
      </w:r>
      <w:r w:rsidRPr="00BA5A64">
        <w:t>accommodation</w:t>
      </w:r>
      <w:r w:rsidR="009D42B6">
        <w:t xml:space="preserve"> </w:t>
      </w:r>
      <w:r w:rsidRPr="00BA5A64">
        <w:t>prices</w:t>
      </w:r>
      <w:r w:rsidR="009D42B6">
        <w:t xml:space="preserve"> </w:t>
      </w:r>
      <w:r w:rsidRPr="00BA5A64">
        <w:t>for</w:t>
      </w:r>
      <w:r w:rsidR="009D42B6">
        <w:t xml:space="preserve"> </w:t>
      </w:r>
      <w:r w:rsidRPr="00BA5A64">
        <w:t>all</w:t>
      </w:r>
      <w:r w:rsidR="009D42B6">
        <w:t xml:space="preserve"> </w:t>
      </w:r>
      <w:r w:rsidRPr="00BA5A64">
        <w:t>non-supported</w:t>
      </w:r>
      <w:r w:rsidR="009D42B6">
        <w:t xml:space="preserve"> </w:t>
      </w:r>
      <w:r w:rsidRPr="00BA5A64">
        <w:t>residents,</w:t>
      </w:r>
      <w:r w:rsidR="009D42B6">
        <w:t xml:space="preserve"> </w:t>
      </w:r>
      <w:r w:rsidRPr="00BA5A64">
        <w:t>accompanied</w:t>
      </w:r>
      <w:r w:rsidR="009D42B6">
        <w:t xml:space="preserve"> </w:t>
      </w:r>
      <w:r w:rsidRPr="00BA5A64">
        <w:t>by</w:t>
      </w:r>
      <w:r w:rsidR="009D42B6">
        <w:t xml:space="preserve"> </w:t>
      </w:r>
      <w:r w:rsidRPr="00BA5A64">
        <w:t>consumer</w:t>
      </w:r>
      <w:r w:rsidR="009D42B6">
        <w:t xml:space="preserve"> </w:t>
      </w:r>
      <w:r w:rsidRPr="00BA5A64">
        <w:t>choice</w:t>
      </w:r>
      <w:r w:rsidR="009D42B6">
        <w:t xml:space="preserve"> </w:t>
      </w:r>
      <w:r w:rsidRPr="00BA5A64">
        <w:t>to</w:t>
      </w:r>
      <w:r w:rsidR="009D42B6">
        <w:t xml:space="preserve"> </w:t>
      </w:r>
      <w:r w:rsidRPr="00BA5A64">
        <w:t>pay</w:t>
      </w:r>
      <w:r w:rsidR="009D42B6">
        <w:t xml:space="preserve"> </w:t>
      </w:r>
      <w:r w:rsidRPr="00BA5A64">
        <w:t>by</w:t>
      </w:r>
      <w:r w:rsidR="009D42B6">
        <w:t xml:space="preserve"> </w:t>
      </w:r>
      <w:r w:rsidRPr="00BA5A64">
        <w:t>lump</w:t>
      </w:r>
      <w:r w:rsidR="009D42B6">
        <w:t xml:space="preserve"> </w:t>
      </w:r>
      <w:r w:rsidRPr="00BA5A64">
        <w:t>sum,</w:t>
      </w:r>
      <w:r w:rsidR="009D42B6">
        <w:t xml:space="preserve"> </w:t>
      </w:r>
      <w:r w:rsidRPr="00BA5A64">
        <w:t>daily</w:t>
      </w:r>
      <w:r w:rsidR="009D42B6">
        <w:t xml:space="preserve"> </w:t>
      </w:r>
      <w:r w:rsidRPr="00BA5A64">
        <w:t>payment</w:t>
      </w:r>
      <w:r w:rsidR="009D42B6">
        <w:t xml:space="preserve"> </w:t>
      </w:r>
      <w:r w:rsidRPr="00BA5A64">
        <w:t>or</w:t>
      </w:r>
      <w:r w:rsidR="009D42B6">
        <w:t xml:space="preserve"> </w:t>
      </w:r>
      <w:r w:rsidRPr="00BA5A64">
        <w:t>a</w:t>
      </w:r>
      <w:r w:rsidR="009D42B6">
        <w:t xml:space="preserve"> </w:t>
      </w:r>
      <w:r w:rsidRPr="00BA5A64">
        <w:t>combination</w:t>
      </w:r>
      <w:r w:rsidR="009D42B6">
        <w:t xml:space="preserve"> </w:t>
      </w:r>
      <w:r w:rsidRPr="00BA5A64">
        <w:t>of</w:t>
      </w:r>
      <w:r w:rsidR="009D42B6">
        <w:t xml:space="preserve"> </w:t>
      </w:r>
      <w:r w:rsidRPr="00BA5A64">
        <w:t>both;</w:t>
      </w:r>
    </w:p>
    <w:p w14:paraId="48D69671" w14:textId="7AE02F01" w:rsidR="001410BE" w:rsidRPr="00BA5A64" w:rsidRDefault="001410BE" w:rsidP="00F1577D">
      <w:r w:rsidRPr="00BA5A64">
        <w:t>requirements</w:t>
      </w:r>
      <w:r w:rsidR="009D42B6">
        <w:t xml:space="preserve"> </w:t>
      </w:r>
      <w:r w:rsidRPr="00BA5A64">
        <w:t>for</w:t>
      </w:r>
      <w:r w:rsidR="009D42B6">
        <w:t xml:space="preserve"> </w:t>
      </w:r>
      <w:r w:rsidRPr="00BA5A64">
        <w:t>providers</w:t>
      </w:r>
      <w:r w:rsidR="009D42B6">
        <w:t xml:space="preserve"> </w:t>
      </w:r>
      <w:r w:rsidRPr="00BA5A64">
        <w:t>to</w:t>
      </w:r>
      <w:r w:rsidR="009D42B6">
        <w:t xml:space="preserve"> </w:t>
      </w:r>
      <w:r w:rsidRPr="00BA5A64">
        <w:t>publish</w:t>
      </w:r>
      <w:r w:rsidR="009D42B6">
        <w:t xml:space="preserve"> </w:t>
      </w:r>
      <w:r w:rsidRPr="00BA5A64">
        <w:t>the</w:t>
      </w:r>
      <w:r w:rsidR="009D42B6">
        <w:t xml:space="preserve"> </w:t>
      </w:r>
      <w:r w:rsidRPr="00BA5A64">
        <w:t>maximum</w:t>
      </w:r>
      <w:r w:rsidR="009D42B6">
        <w:t xml:space="preserve"> </w:t>
      </w:r>
      <w:r w:rsidRPr="00BA5A64">
        <w:t>price</w:t>
      </w:r>
      <w:r w:rsidR="009D42B6">
        <w:t xml:space="preserve"> </w:t>
      </w:r>
      <w:r w:rsidRPr="00BA5A64">
        <w:t>they</w:t>
      </w:r>
      <w:r w:rsidR="009D42B6">
        <w:t xml:space="preserve"> </w:t>
      </w:r>
      <w:r w:rsidRPr="00BA5A64">
        <w:t>charge</w:t>
      </w:r>
      <w:r w:rsidR="009D42B6">
        <w:t xml:space="preserve"> </w:t>
      </w:r>
      <w:r w:rsidRPr="00BA5A64">
        <w:t>for</w:t>
      </w:r>
      <w:r w:rsidR="009D42B6">
        <w:t xml:space="preserve"> </w:t>
      </w:r>
      <w:r w:rsidRPr="00BA5A64">
        <w:t>accommodation</w:t>
      </w:r>
      <w:r w:rsidR="009D42B6">
        <w:t xml:space="preserve"> </w:t>
      </w:r>
      <w:r w:rsidRPr="00BA5A64">
        <w:t>and</w:t>
      </w:r>
      <w:r w:rsidR="009D42B6">
        <w:t xml:space="preserve"> </w:t>
      </w:r>
      <w:r w:rsidRPr="00BA5A64">
        <w:t>extra</w:t>
      </w:r>
      <w:r w:rsidR="009D42B6">
        <w:t xml:space="preserve"> </w:t>
      </w:r>
      <w:r w:rsidRPr="00BA5A64">
        <w:t>services</w:t>
      </w:r>
      <w:r w:rsidR="00275532">
        <w:t>,</w:t>
      </w:r>
      <w:r w:rsidR="009D42B6">
        <w:t xml:space="preserve"> </w:t>
      </w:r>
      <w:r w:rsidR="00275532">
        <w:t>from</w:t>
      </w:r>
      <w:r w:rsidR="009D42B6">
        <w:t xml:space="preserve"> </w:t>
      </w:r>
      <w:r w:rsidR="00275532">
        <w:t>1</w:t>
      </w:r>
      <w:r w:rsidR="009D42B6">
        <w:t xml:space="preserve"> </w:t>
      </w:r>
      <w:r w:rsidR="00275532">
        <w:t>July</w:t>
      </w:r>
      <w:r w:rsidR="009D42B6">
        <w:t xml:space="preserve"> </w:t>
      </w:r>
      <w:r w:rsidR="00275532">
        <w:t>2014</w:t>
      </w:r>
      <w:r w:rsidRPr="00BA5A64">
        <w:t>;</w:t>
      </w:r>
    </w:p>
    <w:p w14:paraId="6B564BAF" w14:textId="65C71FC6" w:rsidR="001410BE" w:rsidRPr="00BA5A64" w:rsidRDefault="001410BE" w:rsidP="00F1577D">
      <w:r w:rsidRPr="00BA5A64">
        <w:t>higher</w:t>
      </w:r>
      <w:r w:rsidR="009D42B6">
        <w:t xml:space="preserve"> </w:t>
      </w:r>
      <w:r w:rsidRPr="00BA5A64">
        <w:t>accommodation</w:t>
      </w:r>
      <w:r w:rsidR="009D42B6">
        <w:t xml:space="preserve"> </w:t>
      </w:r>
      <w:r w:rsidRPr="00BA5A64">
        <w:t>supplement</w:t>
      </w:r>
      <w:r w:rsidR="009D42B6">
        <w:t xml:space="preserve"> </w:t>
      </w:r>
      <w:r w:rsidRPr="00BA5A64">
        <w:t>payable</w:t>
      </w:r>
      <w:r w:rsidR="009D42B6">
        <w:t xml:space="preserve"> </w:t>
      </w:r>
      <w:r w:rsidRPr="00BA5A64">
        <w:t>for</w:t>
      </w:r>
      <w:r w:rsidR="009D42B6">
        <w:t xml:space="preserve"> </w:t>
      </w:r>
      <w:r w:rsidRPr="00BA5A64">
        <w:t>supported</w:t>
      </w:r>
      <w:r w:rsidR="009D42B6">
        <w:t xml:space="preserve"> </w:t>
      </w:r>
      <w:r w:rsidRPr="00BA5A64">
        <w:t>residents</w:t>
      </w:r>
      <w:r w:rsidR="009D42B6">
        <w:t xml:space="preserve"> </w:t>
      </w:r>
      <w:r w:rsidRPr="00BA5A64">
        <w:t>in</w:t>
      </w:r>
      <w:r w:rsidR="009D42B6">
        <w:t xml:space="preserve"> </w:t>
      </w:r>
      <w:r w:rsidRPr="00BA5A64">
        <w:t>residential</w:t>
      </w:r>
      <w:r w:rsidR="009D42B6">
        <w:t xml:space="preserve"> </w:t>
      </w:r>
      <w:r w:rsidRPr="00BA5A64">
        <w:t>care</w:t>
      </w:r>
      <w:r w:rsidR="009D42B6">
        <w:t xml:space="preserve"> </w:t>
      </w:r>
      <w:r w:rsidR="00886400">
        <w:t>facilities</w:t>
      </w:r>
      <w:r w:rsidR="009D42B6">
        <w:t xml:space="preserve"> </w:t>
      </w:r>
      <w:r w:rsidRPr="00BA5A64">
        <w:t>that</w:t>
      </w:r>
      <w:r w:rsidR="009D42B6">
        <w:t xml:space="preserve"> </w:t>
      </w:r>
      <w:r w:rsidRPr="00BA5A64">
        <w:t>were</w:t>
      </w:r>
      <w:r w:rsidR="009D42B6">
        <w:t xml:space="preserve"> </w:t>
      </w:r>
      <w:r w:rsidRPr="00BA5A64">
        <w:t>newly</w:t>
      </w:r>
      <w:r w:rsidR="009D42B6">
        <w:t xml:space="preserve"> </w:t>
      </w:r>
      <w:r w:rsidRPr="00BA5A64">
        <w:t>built</w:t>
      </w:r>
      <w:r w:rsidR="009D42B6">
        <w:t xml:space="preserve"> </w:t>
      </w:r>
      <w:r w:rsidRPr="00BA5A64">
        <w:t>or</w:t>
      </w:r>
      <w:r w:rsidR="009D42B6">
        <w:t xml:space="preserve"> </w:t>
      </w:r>
      <w:r w:rsidRPr="00BA5A64">
        <w:t>significantly</w:t>
      </w:r>
      <w:r w:rsidR="009D42B6">
        <w:t xml:space="preserve"> </w:t>
      </w:r>
      <w:r w:rsidRPr="00BA5A64">
        <w:t>refurbished</w:t>
      </w:r>
      <w:r w:rsidR="009D42B6">
        <w:t xml:space="preserve"> </w:t>
      </w:r>
      <w:r w:rsidRPr="00BA5A64">
        <w:t>since</w:t>
      </w:r>
      <w:r w:rsidR="009D42B6">
        <w:t xml:space="preserve"> </w:t>
      </w:r>
      <w:r w:rsidRPr="00BA5A64">
        <w:t>20</w:t>
      </w:r>
      <w:r w:rsidR="009D42B6">
        <w:t xml:space="preserve"> </w:t>
      </w:r>
      <w:r w:rsidRPr="00BA5A64">
        <w:t>April</w:t>
      </w:r>
      <w:r w:rsidR="009D42B6">
        <w:t xml:space="preserve"> </w:t>
      </w:r>
      <w:r w:rsidRPr="00BA5A64">
        <w:t>2012;</w:t>
      </w:r>
    </w:p>
    <w:p w14:paraId="68A26239" w14:textId="24B5D407" w:rsidR="001410BE" w:rsidRPr="00BA5A64" w:rsidRDefault="00EB1F4A" w:rsidP="00F1577D">
      <w:r>
        <w:t>creation</w:t>
      </w:r>
      <w:r w:rsidR="009D42B6">
        <w:t xml:space="preserve"> </w:t>
      </w:r>
      <w:r>
        <w:t>of</w:t>
      </w:r>
      <w:r w:rsidR="009D42B6">
        <w:t xml:space="preserve"> </w:t>
      </w:r>
      <w:r>
        <w:t>an</w:t>
      </w:r>
      <w:r w:rsidR="009D42B6">
        <w:t xml:space="preserve"> </w:t>
      </w:r>
      <w:r w:rsidR="001410BE" w:rsidRPr="00BA5A64">
        <w:t>Aged</w:t>
      </w:r>
      <w:r w:rsidR="009D42B6">
        <w:t xml:space="preserve"> </w:t>
      </w:r>
      <w:r w:rsidR="001410BE" w:rsidRPr="00BA5A64">
        <w:t>Care</w:t>
      </w:r>
      <w:r w:rsidR="009D42B6">
        <w:t xml:space="preserve"> </w:t>
      </w:r>
      <w:r w:rsidR="001410BE" w:rsidRPr="00BA5A64">
        <w:t>Pricing</w:t>
      </w:r>
      <w:r w:rsidR="009D42B6">
        <w:t xml:space="preserve"> </w:t>
      </w:r>
      <w:r w:rsidR="001410BE" w:rsidRPr="00BA5A64">
        <w:t>Commissioner</w:t>
      </w:r>
      <w:r w:rsidR="009D42B6">
        <w:t xml:space="preserve"> </w:t>
      </w:r>
      <w:r>
        <w:t>position</w:t>
      </w:r>
      <w:r w:rsidR="009D42B6">
        <w:t xml:space="preserve"> </w:t>
      </w:r>
      <w:r w:rsidR="001410BE" w:rsidRPr="00BA5A64">
        <w:t>in</w:t>
      </w:r>
      <w:r w:rsidR="009D42B6">
        <w:t xml:space="preserve"> </w:t>
      </w:r>
      <w:r w:rsidR="001410BE" w:rsidRPr="00BA5A64">
        <w:t>October</w:t>
      </w:r>
      <w:r w:rsidR="009D42B6">
        <w:t xml:space="preserve"> </w:t>
      </w:r>
      <w:r w:rsidR="001410BE" w:rsidRPr="00BA5A64">
        <w:t>2013;</w:t>
      </w:r>
      <w:r w:rsidR="009D42B6">
        <w:t xml:space="preserve"> </w:t>
      </w:r>
      <w:r w:rsidR="001410BE" w:rsidRPr="00BA5A64">
        <w:t>and</w:t>
      </w:r>
    </w:p>
    <w:p w14:paraId="600FE49B" w14:textId="77777777" w:rsidR="009D42B6" w:rsidRDefault="004D49AE" w:rsidP="00F1577D">
      <w:r>
        <w:t>r</w:t>
      </w:r>
      <w:r w:rsidR="001410BE" w:rsidRPr="00BA5A64">
        <w:t>ental</w:t>
      </w:r>
      <w:r w:rsidR="009D42B6">
        <w:t xml:space="preserve"> </w:t>
      </w:r>
      <w:r w:rsidR="001410BE" w:rsidRPr="00BA5A64">
        <w:t>income</w:t>
      </w:r>
      <w:r w:rsidR="009D42B6">
        <w:t xml:space="preserve"> </w:t>
      </w:r>
      <w:r w:rsidR="001410BE" w:rsidRPr="00BA5A64">
        <w:t>from</w:t>
      </w:r>
      <w:r w:rsidR="009D42B6">
        <w:t xml:space="preserve"> </w:t>
      </w:r>
      <w:r w:rsidR="001410BE" w:rsidRPr="00BA5A64">
        <w:t>the</w:t>
      </w:r>
      <w:r w:rsidR="009D42B6">
        <w:t xml:space="preserve"> </w:t>
      </w:r>
      <w:r w:rsidR="001410BE" w:rsidRPr="00BA5A64">
        <w:t>former</w:t>
      </w:r>
      <w:r w:rsidR="009D42B6">
        <w:t xml:space="preserve"> </w:t>
      </w:r>
      <w:r w:rsidR="001410BE" w:rsidRPr="00BA5A64">
        <w:t>home</w:t>
      </w:r>
      <w:r w:rsidR="009D42B6">
        <w:t xml:space="preserve"> </w:t>
      </w:r>
      <w:r w:rsidR="00C961FF">
        <w:t>became</w:t>
      </w:r>
      <w:r w:rsidR="009D42B6">
        <w:t xml:space="preserve"> </w:t>
      </w:r>
      <w:r w:rsidR="001410BE" w:rsidRPr="00BA5A64">
        <w:t>assessable</w:t>
      </w:r>
      <w:r w:rsidR="009D42B6">
        <w:t xml:space="preserve"> </w:t>
      </w:r>
      <w:r w:rsidR="001410BE" w:rsidRPr="00BA5A64">
        <w:t>for</w:t>
      </w:r>
      <w:r w:rsidR="009D42B6">
        <w:t xml:space="preserve"> </w:t>
      </w:r>
      <w:r w:rsidR="001410BE" w:rsidRPr="00BA5A64">
        <w:t>all</w:t>
      </w:r>
      <w:r w:rsidR="009D42B6">
        <w:t xml:space="preserve"> </w:t>
      </w:r>
      <w:r w:rsidR="001410BE" w:rsidRPr="00BA5A64">
        <w:t>resid</w:t>
      </w:r>
      <w:r w:rsidR="00A5709A">
        <w:t>ents</w:t>
      </w:r>
      <w:r w:rsidR="009D42B6">
        <w:t xml:space="preserve"> </w:t>
      </w:r>
      <w:r w:rsidR="00A5709A">
        <w:t>who</w:t>
      </w:r>
      <w:r w:rsidR="009D42B6">
        <w:t xml:space="preserve"> </w:t>
      </w:r>
      <w:r w:rsidR="00A5709A">
        <w:t>enter</w:t>
      </w:r>
      <w:r w:rsidR="009D42B6">
        <w:t xml:space="preserve"> </w:t>
      </w:r>
      <w:r w:rsidR="00A5709A">
        <w:t>care</w:t>
      </w:r>
      <w:r w:rsidR="009D42B6">
        <w:t xml:space="preserve"> </w:t>
      </w:r>
      <w:r w:rsidR="00A5709A">
        <w:t>from</w:t>
      </w:r>
      <w:r w:rsidR="009D42B6">
        <w:t xml:space="preserve"> </w:t>
      </w:r>
      <w:r w:rsidR="00A5709A">
        <w:t>1</w:t>
      </w:r>
      <w:r w:rsidR="009D42B6">
        <w:t xml:space="preserve"> </w:t>
      </w:r>
      <w:r w:rsidR="00A5709A">
        <w:t>July</w:t>
      </w:r>
      <w:r w:rsidR="009D42B6">
        <w:t xml:space="preserve"> </w:t>
      </w:r>
      <w:r w:rsidR="001410BE" w:rsidRPr="00BA5A64">
        <w:t>2016</w:t>
      </w:r>
      <w:r w:rsidR="009D42B6">
        <w:t xml:space="preserve"> </w:t>
      </w:r>
      <w:r w:rsidR="001410BE" w:rsidRPr="00BA5A64">
        <w:t>(formerly</w:t>
      </w:r>
      <w:r w:rsidR="009D42B6">
        <w:t xml:space="preserve"> </w:t>
      </w:r>
      <w:r w:rsidR="001410BE" w:rsidRPr="00BA5A64">
        <w:t>exempt</w:t>
      </w:r>
      <w:r w:rsidR="009D42B6">
        <w:t xml:space="preserve"> </w:t>
      </w:r>
      <w:r w:rsidR="001410BE" w:rsidRPr="00BA5A64">
        <w:t>for</w:t>
      </w:r>
      <w:r w:rsidR="009D42B6">
        <w:t xml:space="preserve"> </w:t>
      </w:r>
      <w:r w:rsidR="001410BE" w:rsidRPr="00BA5A64">
        <w:t>residents</w:t>
      </w:r>
      <w:r w:rsidR="009D42B6">
        <w:t xml:space="preserve"> </w:t>
      </w:r>
      <w:r w:rsidR="001410BE" w:rsidRPr="00BA5A64">
        <w:t>who</w:t>
      </w:r>
      <w:r w:rsidR="009D42B6">
        <w:t xml:space="preserve"> </w:t>
      </w:r>
      <w:r w:rsidR="001410BE" w:rsidRPr="00BA5A64">
        <w:t>made</w:t>
      </w:r>
      <w:r w:rsidR="009D42B6">
        <w:t xml:space="preserve"> </w:t>
      </w:r>
      <w:r w:rsidR="001410BE" w:rsidRPr="00BA5A64">
        <w:t>a</w:t>
      </w:r>
      <w:r w:rsidR="009D42B6">
        <w:t xml:space="preserve"> </w:t>
      </w:r>
      <w:r w:rsidR="001410BE" w:rsidRPr="00BA5A64">
        <w:t>daily</w:t>
      </w:r>
      <w:r w:rsidR="009D42B6">
        <w:t xml:space="preserve"> </w:t>
      </w:r>
      <w:r w:rsidR="001410BE" w:rsidRPr="00BA5A64">
        <w:t>payment</w:t>
      </w:r>
      <w:r w:rsidR="009D42B6">
        <w:t xml:space="preserve"> </w:t>
      </w:r>
      <w:r w:rsidR="001410BE" w:rsidRPr="00BA5A64">
        <w:t>for</w:t>
      </w:r>
      <w:r w:rsidR="009D42B6">
        <w:t xml:space="preserve"> </w:t>
      </w:r>
      <w:r w:rsidR="001410BE" w:rsidRPr="00BA5A64">
        <w:t>their</w:t>
      </w:r>
      <w:r w:rsidR="009D42B6">
        <w:t xml:space="preserve"> </w:t>
      </w:r>
      <w:r w:rsidR="001410BE" w:rsidRPr="00BA5A64">
        <w:t>accommodation).</w:t>
      </w:r>
    </w:p>
    <w:p w14:paraId="2B8C963D" w14:textId="1341D833" w:rsidR="001410BE" w:rsidRPr="00CA2822" w:rsidRDefault="001410BE" w:rsidP="002A7D3B">
      <w:pPr>
        <w:pStyle w:val="Heading3NoNumber"/>
      </w:pPr>
      <w:bookmarkStart w:id="156" w:name="_Toc14887284"/>
      <w:r w:rsidRPr="00CA2822">
        <w:lastRenderedPageBreak/>
        <w:t>Cross-program</w:t>
      </w:r>
      <w:bookmarkEnd w:id="156"/>
    </w:p>
    <w:p w14:paraId="4B6C6080" w14:textId="20F53FDE" w:rsidR="001410BE" w:rsidRPr="00BA5A64" w:rsidRDefault="004D49AE" w:rsidP="00F1577D">
      <w:r>
        <w:t>O</w:t>
      </w:r>
      <w:r w:rsidR="001410BE" w:rsidRPr="00BA5A64">
        <w:t>verall</w:t>
      </w:r>
      <w:r w:rsidR="009D42B6">
        <w:t xml:space="preserve"> </w:t>
      </w:r>
      <w:r w:rsidR="001410BE" w:rsidRPr="00BA5A64">
        <w:t>target</w:t>
      </w:r>
      <w:r w:rsidR="009D42B6">
        <w:t xml:space="preserve"> </w:t>
      </w:r>
      <w:r w:rsidR="001410BE" w:rsidRPr="00BA5A64">
        <w:t>provision</w:t>
      </w:r>
      <w:r w:rsidR="009D42B6">
        <w:t xml:space="preserve"> </w:t>
      </w:r>
      <w:r w:rsidR="001410BE" w:rsidRPr="00BA5A64">
        <w:t>ratio</w:t>
      </w:r>
      <w:r w:rsidR="009D42B6">
        <w:t xml:space="preserve"> </w:t>
      </w:r>
      <w:r w:rsidR="001410BE" w:rsidRPr="00BA5A64">
        <w:t>for</w:t>
      </w:r>
      <w:r w:rsidR="009D42B6">
        <w:t xml:space="preserve"> </w:t>
      </w:r>
      <w:r w:rsidR="001410BE" w:rsidRPr="00BA5A64">
        <w:t>Government</w:t>
      </w:r>
      <w:r w:rsidR="009D42B6">
        <w:t xml:space="preserve"> </w:t>
      </w:r>
      <w:r w:rsidR="001410BE" w:rsidRPr="00BA5A64">
        <w:t>subsidised</w:t>
      </w:r>
      <w:r w:rsidR="009D42B6">
        <w:t xml:space="preserve"> </w:t>
      </w:r>
      <w:r w:rsidR="001410BE" w:rsidRPr="00BA5A64">
        <w:t>aged</w:t>
      </w:r>
      <w:r w:rsidR="009D42B6">
        <w:t xml:space="preserve"> </w:t>
      </w:r>
      <w:r w:rsidR="001410BE" w:rsidRPr="00BA5A64">
        <w:t>care</w:t>
      </w:r>
      <w:r w:rsidR="009D42B6">
        <w:t xml:space="preserve"> </w:t>
      </w:r>
      <w:r w:rsidR="001410BE" w:rsidRPr="00BA5A64">
        <w:t>places</w:t>
      </w:r>
      <w:r w:rsidR="009D42B6">
        <w:t xml:space="preserve"> </w:t>
      </w:r>
      <w:r w:rsidR="001410BE" w:rsidRPr="00BA5A64">
        <w:t>to</w:t>
      </w:r>
      <w:r w:rsidR="009D42B6">
        <w:t xml:space="preserve"> </w:t>
      </w:r>
      <w:r w:rsidR="001410BE" w:rsidRPr="00BA5A64">
        <w:t>increase</w:t>
      </w:r>
      <w:r w:rsidR="009D42B6">
        <w:t xml:space="preserve"> </w:t>
      </w:r>
      <w:r w:rsidR="001410BE" w:rsidRPr="00BA5A64">
        <w:t>from</w:t>
      </w:r>
      <w:r w:rsidR="009D42B6">
        <w:t xml:space="preserve"> </w:t>
      </w:r>
      <w:r w:rsidR="001410BE" w:rsidRPr="00BA5A64">
        <w:t>113</w:t>
      </w:r>
      <w:r w:rsidR="009D42B6">
        <w:t xml:space="preserve"> </w:t>
      </w:r>
      <w:r w:rsidR="001410BE" w:rsidRPr="00BA5A64">
        <w:t>places</w:t>
      </w:r>
      <w:r w:rsidR="009D42B6">
        <w:t xml:space="preserve"> </w:t>
      </w:r>
      <w:r w:rsidR="001410BE" w:rsidRPr="00BA5A64">
        <w:t>for</w:t>
      </w:r>
      <w:r w:rsidR="009D42B6">
        <w:t xml:space="preserve"> </w:t>
      </w:r>
      <w:r w:rsidR="001410BE" w:rsidRPr="00BA5A64">
        <w:t>every</w:t>
      </w:r>
      <w:r w:rsidR="009D42B6">
        <w:t xml:space="preserve"> </w:t>
      </w:r>
      <w:r w:rsidR="001410BE" w:rsidRPr="00BA5A64">
        <w:t>1,000</w:t>
      </w:r>
      <w:r w:rsidR="009D42B6">
        <w:t xml:space="preserve"> </w:t>
      </w:r>
      <w:r w:rsidR="001410BE" w:rsidRPr="00BA5A64">
        <w:t>people</w:t>
      </w:r>
      <w:r w:rsidR="009D42B6">
        <w:t xml:space="preserve"> </w:t>
      </w:r>
      <w:r w:rsidR="001410BE" w:rsidRPr="00BA5A64">
        <w:t>aged</w:t>
      </w:r>
      <w:r w:rsidR="009D42B6">
        <w:t xml:space="preserve"> </w:t>
      </w:r>
      <w:r w:rsidR="00E17385">
        <w:t>70+</w:t>
      </w:r>
      <w:r w:rsidR="009D42B6">
        <w:t xml:space="preserve"> </w:t>
      </w:r>
      <w:r w:rsidR="00E17385">
        <w:t>to</w:t>
      </w:r>
      <w:r w:rsidR="009D42B6">
        <w:t xml:space="preserve"> </w:t>
      </w:r>
      <w:r w:rsidR="00E17385">
        <w:t>125</w:t>
      </w:r>
      <w:r w:rsidR="009D42B6">
        <w:t xml:space="preserve"> </w:t>
      </w:r>
      <w:r w:rsidR="00E17385">
        <w:t>places</w:t>
      </w:r>
      <w:r w:rsidR="009D42B6">
        <w:t xml:space="preserve"> </w:t>
      </w:r>
      <w:r w:rsidR="00E17385">
        <w:t>between</w:t>
      </w:r>
      <w:r w:rsidR="009D42B6">
        <w:t xml:space="preserve"> </w:t>
      </w:r>
      <w:r w:rsidR="00E17385">
        <w:t>2012-13</w:t>
      </w:r>
      <w:r w:rsidR="009D42B6">
        <w:t xml:space="preserve"> </w:t>
      </w:r>
      <w:r w:rsidR="00E17385">
        <w:t>and</w:t>
      </w:r>
      <w:r w:rsidR="009D42B6">
        <w:t xml:space="preserve"> </w:t>
      </w:r>
      <w:r w:rsidR="00E17385">
        <w:t>2021-</w:t>
      </w:r>
      <w:r w:rsidR="001410BE" w:rsidRPr="00BA5A64">
        <w:t>22;</w:t>
      </w:r>
    </w:p>
    <w:p w14:paraId="17BEED23" w14:textId="57DC354E" w:rsidR="001410BE" w:rsidRPr="00BA5A64" w:rsidRDefault="001410BE" w:rsidP="00F1577D">
      <w:r w:rsidRPr="00BA5A64">
        <w:t>creation</w:t>
      </w:r>
      <w:r w:rsidR="009D42B6">
        <w:t xml:space="preserve"> </w:t>
      </w:r>
      <w:r w:rsidRPr="00BA5A64">
        <w:t>of</w:t>
      </w:r>
      <w:r w:rsidR="009D42B6">
        <w:t xml:space="preserve"> </w:t>
      </w:r>
      <w:r w:rsidRPr="00BA5A64">
        <w:t>a</w:t>
      </w:r>
      <w:r w:rsidR="009D42B6">
        <w:t xml:space="preserve"> </w:t>
      </w:r>
      <w:r w:rsidRPr="00BA5A64">
        <w:t>single</w:t>
      </w:r>
      <w:r w:rsidR="009D42B6">
        <w:t xml:space="preserve"> </w:t>
      </w:r>
      <w:r w:rsidRPr="00BA5A64">
        <w:t>budget</w:t>
      </w:r>
      <w:r w:rsidR="009D42B6">
        <w:t xml:space="preserve"> </w:t>
      </w:r>
      <w:r w:rsidRPr="00BA5A64">
        <w:t>item</w:t>
      </w:r>
      <w:r w:rsidR="009D42B6">
        <w:t xml:space="preserve"> </w:t>
      </w:r>
      <w:r w:rsidRPr="00BA5A64">
        <w:t>for</w:t>
      </w:r>
      <w:r w:rsidR="009D42B6">
        <w:t xml:space="preserve"> </w:t>
      </w:r>
      <w:r w:rsidRPr="00BA5A64">
        <w:t>home</w:t>
      </w:r>
      <w:r w:rsidR="009D42B6">
        <w:t xml:space="preserve"> </w:t>
      </w:r>
      <w:r w:rsidRPr="00BA5A64">
        <w:t>car</w:t>
      </w:r>
      <w:r w:rsidR="00DE35E3">
        <w:t>e</w:t>
      </w:r>
      <w:r w:rsidR="009D42B6">
        <w:t xml:space="preserve"> </w:t>
      </w:r>
      <w:r w:rsidR="00DE35E3">
        <w:t>packages</w:t>
      </w:r>
      <w:r w:rsidR="009D42B6">
        <w:t xml:space="preserve"> </w:t>
      </w:r>
      <w:r w:rsidR="00DE35E3">
        <w:t>and</w:t>
      </w:r>
      <w:r w:rsidR="009D42B6">
        <w:t xml:space="preserve"> </w:t>
      </w:r>
      <w:r w:rsidR="00DE35E3">
        <w:t>residential</w:t>
      </w:r>
      <w:r w:rsidR="009D42B6">
        <w:t xml:space="preserve"> </w:t>
      </w:r>
      <w:r w:rsidR="00BE0891">
        <w:t>care</w:t>
      </w:r>
      <w:r w:rsidR="009D42B6">
        <w:t xml:space="preserve"> </w:t>
      </w:r>
      <w:r w:rsidR="00BE0891">
        <w:t>places</w:t>
      </w:r>
      <w:r w:rsidR="009D42B6">
        <w:t xml:space="preserve"> </w:t>
      </w:r>
      <w:r w:rsidR="00BE0891">
        <w:t>from</w:t>
      </w:r>
      <w:r w:rsidR="009D42B6">
        <w:t xml:space="preserve"> </w:t>
      </w:r>
      <w:r w:rsidR="00BE0891">
        <w:t>1</w:t>
      </w:r>
      <w:r w:rsidR="009D42B6">
        <w:t xml:space="preserve"> </w:t>
      </w:r>
      <w:r w:rsidR="00BE0891">
        <w:t>July</w:t>
      </w:r>
      <w:r w:rsidR="009D42B6">
        <w:t xml:space="preserve"> </w:t>
      </w:r>
      <w:r w:rsidRPr="00BA5A64">
        <w:t>2018</w:t>
      </w:r>
      <w:r w:rsidR="009D42B6">
        <w:t xml:space="preserve"> </w:t>
      </w:r>
      <w:r w:rsidRPr="00BA5A64">
        <w:t>that</w:t>
      </w:r>
      <w:r w:rsidR="009D42B6">
        <w:t xml:space="preserve"> </w:t>
      </w:r>
      <w:r w:rsidR="00447988">
        <w:t>allows</w:t>
      </w:r>
      <w:r w:rsidR="009D42B6">
        <w:t xml:space="preserve"> </w:t>
      </w:r>
      <w:r w:rsidRPr="00BA5A64">
        <w:t>flexibility</w:t>
      </w:r>
      <w:r w:rsidR="009D42B6">
        <w:t xml:space="preserve"> </w:t>
      </w:r>
      <w:r w:rsidR="008625BD">
        <w:t>for</w:t>
      </w:r>
      <w:r w:rsidR="009D42B6">
        <w:t xml:space="preserve"> </w:t>
      </w:r>
      <w:r w:rsidR="008625BD">
        <w:t>the</w:t>
      </w:r>
      <w:r w:rsidR="009D42B6">
        <w:t xml:space="preserve"> </w:t>
      </w:r>
      <w:r w:rsidR="008625BD">
        <w:t>Government</w:t>
      </w:r>
      <w:r w:rsidR="009D42B6">
        <w:t xml:space="preserve"> </w:t>
      </w:r>
      <w:r w:rsidRPr="00BA5A64">
        <w:t>to</w:t>
      </w:r>
      <w:r w:rsidR="009D42B6">
        <w:t xml:space="preserve"> </w:t>
      </w:r>
      <w:r w:rsidRPr="00BA5A64">
        <w:t>direct</w:t>
      </w:r>
      <w:r w:rsidR="009D42B6">
        <w:t xml:space="preserve"> </w:t>
      </w:r>
      <w:r w:rsidRPr="00BA5A64">
        <w:t>available</w:t>
      </w:r>
      <w:r w:rsidR="009D42B6">
        <w:t xml:space="preserve"> </w:t>
      </w:r>
      <w:r w:rsidRPr="00BA5A64">
        <w:t>funding</w:t>
      </w:r>
      <w:r w:rsidR="009D42B6">
        <w:t xml:space="preserve"> </w:t>
      </w:r>
      <w:r w:rsidRPr="00BA5A64">
        <w:t>to</w:t>
      </w:r>
      <w:r w:rsidR="009D42B6">
        <w:t xml:space="preserve"> </w:t>
      </w:r>
      <w:r w:rsidRPr="00BA5A64">
        <w:t>home</w:t>
      </w:r>
      <w:r w:rsidR="009D42B6">
        <w:t xml:space="preserve"> </w:t>
      </w:r>
      <w:r w:rsidRPr="00BA5A64">
        <w:t>care</w:t>
      </w:r>
      <w:r w:rsidR="009D42B6">
        <w:t xml:space="preserve"> </w:t>
      </w:r>
      <w:r w:rsidRPr="00BA5A64">
        <w:t>or</w:t>
      </w:r>
      <w:r w:rsidR="009D42B6">
        <w:t xml:space="preserve"> </w:t>
      </w:r>
      <w:r w:rsidRPr="00BA5A64">
        <w:t>residential</w:t>
      </w:r>
      <w:r w:rsidR="009D42B6">
        <w:t xml:space="preserve"> </w:t>
      </w:r>
      <w:r w:rsidRPr="00BA5A64">
        <w:t>care</w:t>
      </w:r>
      <w:r w:rsidR="009D42B6">
        <w:t xml:space="preserve"> </w:t>
      </w:r>
      <w:r w:rsidRPr="00BA5A64">
        <w:t>in</w:t>
      </w:r>
      <w:r w:rsidR="009D42B6">
        <w:t xml:space="preserve"> </w:t>
      </w:r>
      <w:r w:rsidRPr="00BA5A64">
        <w:t>response</w:t>
      </w:r>
      <w:r w:rsidR="009D42B6">
        <w:t xml:space="preserve"> </w:t>
      </w:r>
      <w:r w:rsidRPr="00BA5A64">
        <w:t>to</w:t>
      </w:r>
      <w:r w:rsidR="009D42B6">
        <w:t xml:space="preserve"> </w:t>
      </w:r>
      <w:r w:rsidRPr="00BA5A64">
        <w:t>consumer</w:t>
      </w:r>
      <w:r w:rsidR="009D42B6">
        <w:t xml:space="preserve"> </w:t>
      </w:r>
      <w:r w:rsidRPr="00BA5A64">
        <w:t>preferences;</w:t>
      </w:r>
    </w:p>
    <w:p w14:paraId="20B22AAA" w14:textId="77777777" w:rsidR="009D42B6" w:rsidRDefault="001410BE" w:rsidP="00F1577D">
      <w:r w:rsidRPr="00BA5A64">
        <w:t>establishing</w:t>
      </w:r>
      <w:r w:rsidR="009D42B6">
        <w:t xml:space="preserve"> </w:t>
      </w:r>
      <w:r w:rsidRPr="00BA5A64">
        <w:t>the</w:t>
      </w:r>
      <w:r w:rsidR="009D42B6">
        <w:t xml:space="preserve"> </w:t>
      </w:r>
      <w:r w:rsidRPr="00BA5A64">
        <w:t>Aged</w:t>
      </w:r>
      <w:r w:rsidR="009D42B6">
        <w:t xml:space="preserve"> </w:t>
      </w:r>
      <w:r w:rsidRPr="00BA5A64">
        <w:t>Care</w:t>
      </w:r>
      <w:r w:rsidR="009D42B6">
        <w:t xml:space="preserve"> </w:t>
      </w:r>
      <w:r w:rsidRPr="00BA5A64">
        <w:t>Quality</w:t>
      </w:r>
      <w:r w:rsidR="009D42B6">
        <w:t xml:space="preserve"> </w:t>
      </w:r>
      <w:r w:rsidRPr="00BA5A64">
        <w:t>and</w:t>
      </w:r>
      <w:r w:rsidR="009D42B6">
        <w:t xml:space="preserve"> </w:t>
      </w:r>
      <w:r w:rsidRPr="00BA5A64">
        <w:t>Safety</w:t>
      </w:r>
      <w:r w:rsidR="009D42B6">
        <w:t xml:space="preserve"> </w:t>
      </w:r>
      <w:r w:rsidRPr="00BA5A64">
        <w:t>Commission</w:t>
      </w:r>
      <w:r w:rsidR="009D42B6">
        <w:t xml:space="preserve"> </w:t>
      </w:r>
      <w:r w:rsidRPr="00BA5A64">
        <w:t>from</w:t>
      </w:r>
      <w:r w:rsidR="009D42B6">
        <w:t xml:space="preserve"> </w:t>
      </w:r>
      <w:r w:rsidRPr="00BA5A64">
        <w:t>January</w:t>
      </w:r>
      <w:r w:rsidR="009D42B6">
        <w:t xml:space="preserve"> </w:t>
      </w:r>
      <w:r w:rsidRPr="00BA5A64">
        <w:t>2019</w:t>
      </w:r>
      <w:r w:rsidR="009D42B6">
        <w:t xml:space="preserve"> </w:t>
      </w:r>
      <w:r w:rsidRPr="00BA5A64">
        <w:t>and</w:t>
      </w:r>
      <w:r w:rsidR="009D42B6">
        <w:t xml:space="preserve"> </w:t>
      </w:r>
      <w:r w:rsidRPr="00BA5A64">
        <w:t>the</w:t>
      </w:r>
      <w:r w:rsidR="009D42B6">
        <w:t xml:space="preserve"> </w:t>
      </w:r>
      <w:r w:rsidRPr="00BA5A64">
        <w:t>commencement</w:t>
      </w:r>
      <w:r w:rsidR="009D42B6">
        <w:t xml:space="preserve"> </w:t>
      </w:r>
      <w:r w:rsidRPr="00BA5A64">
        <w:t>of</w:t>
      </w:r>
      <w:r w:rsidR="009D42B6">
        <w:t xml:space="preserve"> </w:t>
      </w:r>
      <w:r w:rsidRPr="00BA5A64">
        <w:t>a</w:t>
      </w:r>
      <w:r w:rsidR="009D42B6">
        <w:t xml:space="preserve"> </w:t>
      </w:r>
      <w:r w:rsidRPr="00BA5A64">
        <w:t>single</w:t>
      </w:r>
      <w:r w:rsidR="009D42B6">
        <w:t xml:space="preserve"> </w:t>
      </w:r>
      <w:r w:rsidRPr="00BA5A64">
        <w:t>set</w:t>
      </w:r>
      <w:r w:rsidR="009D42B6">
        <w:t xml:space="preserve"> </w:t>
      </w:r>
      <w:r w:rsidRPr="00BA5A64">
        <w:t>of</w:t>
      </w:r>
      <w:r w:rsidR="009D42B6">
        <w:t xml:space="preserve"> </w:t>
      </w:r>
      <w:r w:rsidRPr="00BA5A64">
        <w:t>quality</w:t>
      </w:r>
      <w:r w:rsidR="009D42B6">
        <w:t xml:space="preserve"> </w:t>
      </w:r>
      <w:r w:rsidRPr="00BA5A64">
        <w:t>standards</w:t>
      </w:r>
      <w:r w:rsidR="009D42B6">
        <w:t xml:space="preserve"> </w:t>
      </w:r>
      <w:r w:rsidRPr="00BA5A64">
        <w:t>across</w:t>
      </w:r>
      <w:r w:rsidR="009D42B6">
        <w:t xml:space="preserve"> </w:t>
      </w:r>
      <w:r w:rsidRPr="00BA5A64">
        <w:t>all</w:t>
      </w:r>
      <w:r w:rsidR="009D42B6">
        <w:t xml:space="preserve"> </w:t>
      </w:r>
      <w:r w:rsidR="00D1487C">
        <w:t>aged</w:t>
      </w:r>
      <w:r w:rsidR="009D42B6">
        <w:t xml:space="preserve"> </w:t>
      </w:r>
      <w:r w:rsidR="00D1487C">
        <w:t>care</w:t>
      </w:r>
      <w:r w:rsidR="009D42B6">
        <w:t xml:space="preserve"> </w:t>
      </w:r>
      <w:r w:rsidR="00D1487C">
        <w:t>from</w:t>
      </w:r>
      <w:r w:rsidR="009D42B6">
        <w:t xml:space="preserve"> </w:t>
      </w:r>
      <w:r w:rsidR="00D1487C">
        <w:t>1</w:t>
      </w:r>
      <w:r w:rsidR="009D42B6">
        <w:t xml:space="preserve"> </w:t>
      </w:r>
      <w:r w:rsidR="00D1487C">
        <w:t>July</w:t>
      </w:r>
      <w:r w:rsidR="009D42B6">
        <w:t xml:space="preserve"> </w:t>
      </w:r>
      <w:r w:rsidR="00D1487C">
        <w:t>2019;</w:t>
      </w:r>
    </w:p>
    <w:p w14:paraId="15159B07" w14:textId="7622660E" w:rsidR="00D1487C" w:rsidRPr="00D1487C" w:rsidRDefault="004D49AE" w:rsidP="00F1577D">
      <w:r>
        <w:t>f</w:t>
      </w:r>
      <w:r w:rsidR="00D1487C" w:rsidRPr="00D1487C">
        <w:t>rom</w:t>
      </w:r>
      <w:r w:rsidR="009D42B6">
        <w:t xml:space="preserve"> </w:t>
      </w:r>
      <w:r w:rsidR="00D1487C" w:rsidRPr="00D1487C">
        <w:t>1</w:t>
      </w:r>
      <w:r w:rsidR="009D42B6">
        <w:t xml:space="preserve"> </w:t>
      </w:r>
      <w:r w:rsidR="00D1487C" w:rsidRPr="00D1487C">
        <w:t>July</w:t>
      </w:r>
      <w:r w:rsidR="009D42B6">
        <w:t xml:space="preserve"> </w:t>
      </w:r>
      <w:r w:rsidR="00D1487C" w:rsidRPr="00D1487C">
        <w:t>2019,</w:t>
      </w:r>
      <w:r w:rsidR="009D42B6">
        <w:t xml:space="preserve"> </w:t>
      </w:r>
      <w:r w:rsidR="00D1487C" w:rsidRPr="00D1487C">
        <w:t>all</w:t>
      </w:r>
      <w:r w:rsidR="009D42B6">
        <w:t xml:space="preserve"> </w:t>
      </w:r>
      <w:r w:rsidR="00D1487C" w:rsidRPr="00D1487C">
        <w:t>Comm</w:t>
      </w:r>
      <w:r w:rsidR="00DE35E3">
        <w:t>onwealth</w:t>
      </w:r>
      <w:r w:rsidR="009D42B6">
        <w:t xml:space="preserve"> </w:t>
      </w:r>
      <w:r w:rsidR="00DE35E3">
        <w:t>subsidised</w:t>
      </w:r>
      <w:r w:rsidR="009D42B6">
        <w:t xml:space="preserve"> </w:t>
      </w:r>
      <w:r w:rsidR="00DE35E3">
        <w:t>residential</w:t>
      </w:r>
      <w:r w:rsidR="009D42B6">
        <w:t xml:space="preserve"> </w:t>
      </w:r>
      <w:r w:rsidR="002D6B89">
        <w:t>care</w:t>
      </w:r>
      <w:r w:rsidR="009D42B6">
        <w:t xml:space="preserve"> </w:t>
      </w:r>
      <w:r w:rsidR="002D6B89">
        <w:t>facilities</w:t>
      </w:r>
      <w:r w:rsidR="009D42B6">
        <w:t xml:space="preserve"> </w:t>
      </w:r>
      <w:r w:rsidR="00D1487C" w:rsidRPr="00D1487C">
        <w:t>must</w:t>
      </w:r>
      <w:r w:rsidR="009D42B6">
        <w:t xml:space="preserve"> </w:t>
      </w:r>
      <w:r w:rsidR="00D1487C" w:rsidRPr="00D1487C">
        <w:t>collect</w:t>
      </w:r>
      <w:r w:rsidR="009D42B6">
        <w:t xml:space="preserve"> </w:t>
      </w:r>
      <w:r w:rsidR="00D1487C" w:rsidRPr="00D1487C">
        <w:t>and</w:t>
      </w:r>
      <w:r w:rsidR="009D42B6">
        <w:t xml:space="preserve"> </w:t>
      </w:r>
      <w:r w:rsidR="00D1487C" w:rsidRPr="00D1487C">
        <w:t>provide</w:t>
      </w:r>
      <w:r w:rsidR="009D42B6">
        <w:t xml:space="preserve"> </w:t>
      </w:r>
      <w:r w:rsidR="00D1487C" w:rsidRPr="00D1487C">
        <w:t>clinical</w:t>
      </w:r>
      <w:r w:rsidR="009D42B6">
        <w:t xml:space="preserve"> </w:t>
      </w:r>
      <w:r w:rsidR="00D1487C" w:rsidRPr="00D1487C">
        <w:t>quality</w:t>
      </w:r>
      <w:r w:rsidR="009D42B6">
        <w:t xml:space="preserve"> </w:t>
      </w:r>
      <w:r w:rsidR="00D1487C" w:rsidRPr="00D1487C">
        <w:t>indicator</w:t>
      </w:r>
      <w:r w:rsidR="009D42B6">
        <w:t xml:space="preserve"> </w:t>
      </w:r>
      <w:r w:rsidR="00D1487C" w:rsidRPr="00D1487C">
        <w:t>data</w:t>
      </w:r>
      <w:r w:rsidR="009D42B6">
        <w:t xml:space="preserve"> </w:t>
      </w:r>
      <w:r w:rsidR="00D1487C" w:rsidRPr="00D1487C">
        <w:t>to</w:t>
      </w:r>
      <w:r w:rsidR="009D42B6">
        <w:t xml:space="preserve"> </w:t>
      </w:r>
      <w:r w:rsidR="00D1487C" w:rsidRPr="00D1487C">
        <w:t>the</w:t>
      </w:r>
      <w:r w:rsidR="009D42B6">
        <w:t xml:space="preserve"> </w:t>
      </w:r>
      <w:r w:rsidR="00D1487C" w:rsidRPr="00D1487C">
        <w:t>Department</w:t>
      </w:r>
      <w:r w:rsidR="009D42B6">
        <w:t xml:space="preserve"> </w:t>
      </w:r>
      <w:r w:rsidR="00D1487C" w:rsidRPr="00D1487C">
        <w:t>of</w:t>
      </w:r>
      <w:r w:rsidR="009D42B6">
        <w:t xml:space="preserve"> </w:t>
      </w:r>
      <w:r w:rsidR="00D1487C" w:rsidRPr="00D1487C">
        <w:t>Health</w:t>
      </w:r>
      <w:r w:rsidR="009D42B6">
        <w:t xml:space="preserve"> </w:t>
      </w:r>
      <w:r w:rsidR="00D1487C" w:rsidRPr="00D1487C">
        <w:t>through</w:t>
      </w:r>
      <w:r w:rsidR="009D42B6">
        <w:t xml:space="preserve"> </w:t>
      </w:r>
      <w:r w:rsidR="00D1487C" w:rsidRPr="00D1487C">
        <w:t>the</w:t>
      </w:r>
      <w:r w:rsidR="009D42B6">
        <w:t xml:space="preserve"> </w:t>
      </w:r>
      <w:r w:rsidR="00D1487C" w:rsidRPr="00D1487C">
        <w:t>National</w:t>
      </w:r>
      <w:r w:rsidR="009D42B6">
        <w:t xml:space="preserve"> </w:t>
      </w:r>
      <w:r w:rsidR="00D1487C" w:rsidRPr="00D1487C">
        <w:t>Aged</w:t>
      </w:r>
      <w:r w:rsidR="009D42B6">
        <w:t xml:space="preserve"> </w:t>
      </w:r>
      <w:r w:rsidR="00D1487C" w:rsidRPr="00D1487C">
        <w:t>Care</w:t>
      </w:r>
      <w:r w:rsidR="009D42B6">
        <w:t xml:space="preserve"> </w:t>
      </w:r>
      <w:r w:rsidR="00D1487C" w:rsidRPr="00D1487C">
        <w:t>Quality</w:t>
      </w:r>
      <w:r w:rsidR="009D42B6">
        <w:t xml:space="preserve"> </w:t>
      </w:r>
      <w:r w:rsidR="00D1487C" w:rsidRPr="00D1487C">
        <w:t>Indicator</w:t>
      </w:r>
      <w:r w:rsidR="009D42B6">
        <w:t xml:space="preserve"> </w:t>
      </w:r>
      <w:r w:rsidR="00D1487C" w:rsidRPr="00D1487C">
        <w:t>Program.</w:t>
      </w:r>
      <w:r w:rsidR="009D42B6">
        <w:t xml:space="preserve"> </w:t>
      </w:r>
      <w:r w:rsidR="00D1487C" w:rsidRPr="00D1487C">
        <w:t>The</w:t>
      </w:r>
      <w:r w:rsidR="009D42B6">
        <w:t xml:space="preserve"> </w:t>
      </w:r>
      <w:r w:rsidR="00D1487C" w:rsidRPr="00D1487C">
        <w:t>program</w:t>
      </w:r>
      <w:r w:rsidR="009D42B6">
        <w:t xml:space="preserve"> </w:t>
      </w:r>
      <w:r w:rsidR="00D1487C" w:rsidRPr="00D1487C">
        <w:t>had</w:t>
      </w:r>
      <w:r w:rsidR="009D42B6">
        <w:t xml:space="preserve"> </w:t>
      </w:r>
      <w:r w:rsidR="00D1487C" w:rsidRPr="00D1487C">
        <w:t>initially</w:t>
      </w:r>
      <w:r w:rsidR="009D42B6">
        <w:t xml:space="preserve"> </w:t>
      </w:r>
      <w:r w:rsidR="00D1487C" w:rsidRPr="00D1487C">
        <w:t>started</w:t>
      </w:r>
      <w:r w:rsidR="009D42B6">
        <w:t xml:space="preserve"> </w:t>
      </w:r>
      <w:r w:rsidR="00D1487C">
        <w:t>in</w:t>
      </w:r>
      <w:r w:rsidR="009D42B6">
        <w:t xml:space="preserve"> </w:t>
      </w:r>
      <w:r w:rsidR="00D1487C">
        <w:t>2016</w:t>
      </w:r>
      <w:r w:rsidR="009D42B6">
        <w:t xml:space="preserve"> </w:t>
      </w:r>
      <w:r w:rsidR="00D1487C">
        <w:t>as</w:t>
      </w:r>
      <w:r w:rsidR="009D42B6">
        <w:t xml:space="preserve"> </w:t>
      </w:r>
      <w:r w:rsidR="00D1487C">
        <w:t>a</w:t>
      </w:r>
      <w:r w:rsidR="009D42B6">
        <w:t xml:space="preserve"> </w:t>
      </w:r>
      <w:r w:rsidR="00D1487C">
        <w:t>voluntary</w:t>
      </w:r>
      <w:r w:rsidR="009D42B6">
        <w:t xml:space="preserve"> </w:t>
      </w:r>
      <w:r w:rsidR="00D1487C">
        <w:t>program;</w:t>
      </w:r>
    </w:p>
    <w:p w14:paraId="2D4DA50F" w14:textId="77777777" w:rsidR="009D42B6" w:rsidRDefault="004D49AE" w:rsidP="00F1577D">
      <w:r>
        <w:t>f</w:t>
      </w:r>
      <w:r w:rsidR="000F509D" w:rsidRPr="000F509D">
        <w:t>rom</w:t>
      </w:r>
      <w:r w:rsidR="009D42B6">
        <w:t xml:space="preserve"> </w:t>
      </w:r>
      <w:r w:rsidR="000F509D" w:rsidRPr="000F509D">
        <w:t>1</w:t>
      </w:r>
      <w:r w:rsidR="009D42B6">
        <w:t xml:space="preserve"> </w:t>
      </w:r>
      <w:r w:rsidR="000F509D" w:rsidRPr="000F509D">
        <w:t>July</w:t>
      </w:r>
      <w:r w:rsidR="009D42B6">
        <w:t xml:space="preserve"> </w:t>
      </w:r>
      <w:r w:rsidR="000F509D" w:rsidRPr="000F509D">
        <w:t>2019,</w:t>
      </w:r>
      <w:r w:rsidR="009D42B6">
        <w:t xml:space="preserve"> </w:t>
      </w:r>
      <w:r w:rsidR="000F509D" w:rsidRPr="000F509D">
        <w:t>the</w:t>
      </w:r>
      <w:r w:rsidR="009D42B6">
        <w:t xml:space="preserve"> </w:t>
      </w:r>
      <w:r w:rsidR="000F509D" w:rsidRPr="000F509D">
        <w:t>new</w:t>
      </w:r>
      <w:r w:rsidR="009D42B6">
        <w:t xml:space="preserve"> </w:t>
      </w:r>
      <w:r w:rsidR="000F509D" w:rsidRPr="000F509D">
        <w:t>Charter</w:t>
      </w:r>
      <w:r w:rsidR="009D42B6">
        <w:t xml:space="preserve"> </w:t>
      </w:r>
      <w:r w:rsidR="000F509D" w:rsidRPr="000F509D">
        <w:t>of</w:t>
      </w:r>
      <w:r w:rsidR="009D42B6">
        <w:t xml:space="preserve"> </w:t>
      </w:r>
      <w:r w:rsidR="000F509D" w:rsidRPr="000F509D">
        <w:t>Aged</w:t>
      </w:r>
      <w:r w:rsidR="009D42B6">
        <w:t xml:space="preserve"> </w:t>
      </w:r>
      <w:r w:rsidR="000F509D" w:rsidRPr="000F509D">
        <w:t>Care</w:t>
      </w:r>
      <w:r w:rsidR="009D42B6">
        <w:t xml:space="preserve"> </w:t>
      </w:r>
      <w:r w:rsidR="000F509D" w:rsidRPr="000F509D">
        <w:t>Rights</w:t>
      </w:r>
      <w:r w:rsidR="009D42B6">
        <w:t xml:space="preserve"> </w:t>
      </w:r>
      <w:r w:rsidR="000F509D" w:rsidRPr="000F509D">
        <w:t>will</w:t>
      </w:r>
      <w:r w:rsidR="009D42B6">
        <w:t xml:space="preserve"> </w:t>
      </w:r>
      <w:r w:rsidR="000F509D" w:rsidRPr="000F509D">
        <w:t>provide</w:t>
      </w:r>
      <w:r w:rsidR="009D42B6">
        <w:t xml:space="preserve"> </w:t>
      </w:r>
      <w:r w:rsidR="000F509D" w:rsidRPr="000F509D">
        <w:t>the</w:t>
      </w:r>
      <w:r w:rsidR="009D42B6">
        <w:t xml:space="preserve"> </w:t>
      </w:r>
      <w:r w:rsidR="000F509D" w:rsidRPr="000F509D">
        <w:t>same</w:t>
      </w:r>
      <w:r w:rsidR="009D42B6">
        <w:t xml:space="preserve"> </w:t>
      </w:r>
      <w:r w:rsidR="000F509D" w:rsidRPr="000F509D">
        <w:t>rights</w:t>
      </w:r>
      <w:r w:rsidR="009D42B6">
        <w:t xml:space="preserve"> </w:t>
      </w:r>
      <w:r w:rsidR="000F509D" w:rsidRPr="000F509D">
        <w:t>to</w:t>
      </w:r>
      <w:r w:rsidR="009D42B6">
        <w:t xml:space="preserve"> </w:t>
      </w:r>
      <w:r w:rsidR="000F509D" w:rsidRPr="000F509D">
        <w:t>all</w:t>
      </w:r>
      <w:r w:rsidR="009D42B6">
        <w:t xml:space="preserve"> </w:t>
      </w:r>
      <w:r w:rsidR="000F509D" w:rsidRPr="000F509D">
        <w:t>consumers,</w:t>
      </w:r>
      <w:r w:rsidR="009D42B6">
        <w:t xml:space="preserve"> </w:t>
      </w:r>
      <w:r w:rsidR="000F509D" w:rsidRPr="000F509D">
        <w:t>regardless</w:t>
      </w:r>
      <w:r w:rsidR="009D42B6">
        <w:t xml:space="preserve"> </w:t>
      </w:r>
      <w:r w:rsidR="000F509D" w:rsidRPr="000F509D">
        <w:t>of</w:t>
      </w:r>
      <w:r w:rsidR="009D42B6">
        <w:t xml:space="preserve"> </w:t>
      </w:r>
      <w:r w:rsidR="000F509D" w:rsidRPr="000F509D">
        <w:t>the</w:t>
      </w:r>
      <w:r w:rsidR="009D42B6">
        <w:t xml:space="preserve"> </w:t>
      </w:r>
      <w:r w:rsidR="000F509D" w:rsidRPr="000F509D">
        <w:t>type</w:t>
      </w:r>
      <w:r w:rsidR="009D42B6">
        <w:t xml:space="preserve"> </w:t>
      </w:r>
      <w:r w:rsidR="000F509D" w:rsidRPr="000F509D">
        <w:t>of</w:t>
      </w:r>
      <w:r w:rsidR="009D42B6">
        <w:t xml:space="preserve"> </w:t>
      </w:r>
      <w:r w:rsidR="000F509D" w:rsidRPr="000F509D">
        <w:t>Commonwealth</w:t>
      </w:r>
      <w:r w:rsidR="009D42B6">
        <w:t xml:space="preserve"> </w:t>
      </w:r>
      <w:r w:rsidR="000F509D" w:rsidRPr="000F509D">
        <w:t>subsided</w:t>
      </w:r>
      <w:r w:rsidR="009D42B6">
        <w:t xml:space="preserve"> </w:t>
      </w:r>
      <w:r w:rsidR="00D1487C">
        <w:t>care</w:t>
      </w:r>
      <w:r w:rsidR="009D42B6">
        <w:t xml:space="preserve"> </w:t>
      </w:r>
      <w:r w:rsidR="00D1487C">
        <w:t>and</w:t>
      </w:r>
      <w:r w:rsidR="009D42B6">
        <w:t xml:space="preserve"> </w:t>
      </w:r>
      <w:r w:rsidR="00D1487C">
        <w:t>services</w:t>
      </w:r>
      <w:r w:rsidR="009D42B6">
        <w:t xml:space="preserve"> </w:t>
      </w:r>
      <w:r w:rsidR="00D1487C">
        <w:t>they</w:t>
      </w:r>
      <w:r w:rsidR="009D42B6">
        <w:t xml:space="preserve"> </w:t>
      </w:r>
      <w:r w:rsidR="00D1487C">
        <w:t>receive;</w:t>
      </w:r>
      <w:r w:rsidR="009D42B6">
        <w:t xml:space="preserve"> </w:t>
      </w:r>
      <w:r w:rsidR="00D1487C">
        <w:t>and</w:t>
      </w:r>
    </w:p>
    <w:p w14:paraId="1A325A98" w14:textId="77777777" w:rsidR="009D42B6" w:rsidRDefault="001410BE" w:rsidP="00F1577D">
      <w:r w:rsidRPr="000F509D">
        <w:t>further</w:t>
      </w:r>
      <w:r w:rsidR="009D42B6">
        <w:t xml:space="preserve"> </w:t>
      </w:r>
      <w:r w:rsidRPr="000F509D">
        <w:t>improvements</w:t>
      </w:r>
      <w:r w:rsidR="009D42B6">
        <w:t xml:space="preserve"> </w:t>
      </w:r>
      <w:r w:rsidRPr="000F509D">
        <w:t>to</w:t>
      </w:r>
      <w:r w:rsidR="009D42B6">
        <w:t xml:space="preserve"> </w:t>
      </w:r>
      <w:r w:rsidRPr="000F509D">
        <w:t>M</w:t>
      </w:r>
      <w:r w:rsidR="00D041B9">
        <w:t>y</w:t>
      </w:r>
      <w:r w:rsidR="009D42B6">
        <w:t xml:space="preserve"> </w:t>
      </w:r>
      <w:r w:rsidR="00D041B9">
        <w:t>Aged</w:t>
      </w:r>
      <w:r w:rsidR="009D42B6">
        <w:t xml:space="preserve"> </w:t>
      </w:r>
      <w:r w:rsidR="00D041B9">
        <w:t>Care</w:t>
      </w:r>
      <w:r w:rsidR="009D42B6">
        <w:t xml:space="preserve"> </w:t>
      </w:r>
      <w:r w:rsidR="00D041B9">
        <w:t>in</w:t>
      </w:r>
      <w:r w:rsidR="009D42B6">
        <w:t xml:space="preserve"> </w:t>
      </w:r>
      <w:r w:rsidR="00D041B9">
        <w:t>2018-19</w:t>
      </w:r>
      <w:r w:rsidR="009D42B6">
        <w:t xml:space="preserve"> </w:t>
      </w:r>
      <w:r w:rsidR="00D041B9">
        <w:t>and</w:t>
      </w:r>
      <w:r w:rsidR="009D42B6">
        <w:t xml:space="preserve"> </w:t>
      </w:r>
      <w:r w:rsidR="00D041B9">
        <w:t>2019-</w:t>
      </w:r>
      <w:r w:rsidRPr="000F509D">
        <w:t>20.</w:t>
      </w:r>
    </w:p>
    <w:p w14:paraId="0D75A437" w14:textId="5CC20478" w:rsidR="008C4EC1" w:rsidRPr="00E775AC" w:rsidRDefault="009D60FB" w:rsidP="00030C2B">
      <w:pPr>
        <w:pStyle w:val="Heading3"/>
      </w:pPr>
      <w:bookmarkStart w:id="157" w:name="_Toc14887285"/>
      <w:bookmarkStart w:id="158" w:name="_Toc15306549"/>
      <w:r>
        <w:t>2017</w:t>
      </w:r>
      <w:r w:rsidR="009D42B6">
        <w:t xml:space="preserve"> </w:t>
      </w:r>
      <w:r>
        <w:t>Legislated</w:t>
      </w:r>
      <w:r w:rsidR="009D42B6">
        <w:t xml:space="preserve"> </w:t>
      </w:r>
      <w:r>
        <w:t>Review</w:t>
      </w:r>
      <w:bookmarkEnd w:id="157"/>
      <w:bookmarkEnd w:id="158"/>
    </w:p>
    <w:p w14:paraId="2820C376" w14:textId="77777777" w:rsidR="009D42B6" w:rsidRPr="00214CC6" w:rsidRDefault="009D60FB" w:rsidP="008D70E7">
      <w:r w:rsidRPr="00F64D28">
        <w:rPr>
          <w:rStyle w:val="Emphasis"/>
        </w:rPr>
        <w:t>The</w:t>
      </w:r>
      <w:r w:rsidR="009D42B6" w:rsidRPr="00F64D28">
        <w:rPr>
          <w:rStyle w:val="Emphasis"/>
        </w:rPr>
        <w:t xml:space="preserve"> </w:t>
      </w:r>
      <w:r w:rsidRPr="00F64D28">
        <w:rPr>
          <w:rStyle w:val="Emphasis"/>
        </w:rPr>
        <w:t>Legislated</w:t>
      </w:r>
      <w:r w:rsidR="009D42B6" w:rsidRPr="00F64D28">
        <w:rPr>
          <w:rStyle w:val="Emphasis"/>
        </w:rPr>
        <w:t xml:space="preserve"> </w:t>
      </w:r>
      <w:r w:rsidRPr="00F64D28">
        <w:rPr>
          <w:rStyle w:val="Emphasis"/>
        </w:rPr>
        <w:t>Review</w:t>
      </w:r>
      <w:r w:rsidR="009D42B6" w:rsidRPr="00F64D28">
        <w:rPr>
          <w:rStyle w:val="Emphasis"/>
        </w:rPr>
        <w:t xml:space="preserve"> </w:t>
      </w:r>
      <w:r w:rsidRPr="00F64D28">
        <w:rPr>
          <w:rStyle w:val="Emphasis"/>
        </w:rPr>
        <w:t>of</w:t>
      </w:r>
      <w:r w:rsidR="009D42B6" w:rsidRPr="00F64D28">
        <w:rPr>
          <w:rStyle w:val="Emphasis"/>
        </w:rPr>
        <w:t xml:space="preserve"> </w:t>
      </w:r>
      <w:r w:rsidRPr="00F64D28">
        <w:rPr>
          <w:rStyle w:val="Emphasis"/>
        </w:rPr>
        <w:t>Aged</w:t>
      </w:r>
      <w:r w:rsidR="009D42B6" w:rsidRPr="00F64D28">
        <w:rPr>
          <w:rStyle w:val="Emphasis"/>
        </w:rPr>
        <w:t xml:space="preserve"> </w:t>
      </w:r>
      <w:r w:rsidRPr="00F64D28">
        <w:rPr>
          <w:rStyle w:val="Emphasis"/>
        </w:rPr>
        <w:t>Care</w:t>
      </w:r>
      <w:r w:rsidR="009D42B6" w:rsidRPr="00F64D28">
        <w:rPr>
          <w:rStyle w:val="Emphasis"/>
        </w:rPr>
        <w:t xml:space="preserve"> </w:t>
      </w:r>
      <w:r w:rsidRPr="00F64D28">
        <w:rPr>
          <w:rStyle w:val="Emphasis"/>
        </w:rPr>
        <w:t>2017</w:t>
      </w:r>
      <w:r w:rsidR="009D42B6" w:rsidRPr="00214CC6">
        <w:t xml:space="preserve"> </w:t>
      </w:r>
      <w:r w:rsidRPr="00214CC6">
        <w:t>(the</w:t>
      </w:r>
      <w:r w:rsidR="009D42B6" w:rsidRPr="00214CC6">
        <w:t xml:space="preserve"> </w:t>
      </w:r>
      <w:r w:rsidRPr="00214CC6">
        <w:t>Review),</w:t>
      </w:r>
      <w:r w:rsidR="009D42B6" w:rsidRPr="00214CC6">
        <w:t xml:space="preserve"> </w:t>
      </w:r>
      <w:r w:rsidRPr="00214CC6">
        <w:t>led</w:t>
      </w:r>
      <w:r w:rsidR="009D42B6" w:rsidRPr="00214CC6">
        <w:t xml:space="preserve"> </w:t>
      </w:r>
      <w:r w:rsidRPr="00214CC6">
        <w:t>by</w:t>
      </w:r>
      <w:r w:rsidR="009D42B6" w:rsidRPr="00214CC6">
        <w:t xml:space="preserve"> </w:t>
      </w:r>
      <w:r w:rsidRPr="00214CC6">
        <w:t>David</w:t>
      </w:r>
      <w:r w:rsidR="009D42B6" w:rsidRPr="00214CC6">
        <w:t xml:space="preserve"> </w:t>
      </w:r>
      <w:r w:rsidRPr="00214CC6">
        <w:t>Tune</w:t>
      </w:r>
      <w:r w:rsidR="009D42B6" w:rsidRPr="00214CC6">
        <w:t xml:space="preserve"> </w:t>
      </w:r>
      <w:r w:rsidRPr="00214CC6">
        <w:t>AO</w:t>
      </w:r>
      <w:r w:rsidR="009D42B6" w:rsidRPr="00214CC6">
        <w:t xml:space="preserve"> </w:t>
      </w:r>
      <w:r w:rsidRPr="00214CC6">
        <w:t>PSM,</w:t>
      </w:r>
      <w:r w:rsidR="009D42B6" w:rsidRPr="00214CC6">
        <w:t xml:space="preserve"> </w:t>
      </w:r>
      <w:r w:rsidRPr="00214CC6">
        <w:t>considered</w:t>
      </w:r>
      <w:r w:rsidR="009D42B6" w:rsidRPr="00214CC6">
        <w:t xml:space="preserve"> </w:t>
      </w:r>
      <w:r w:rsidRPr="00214CC6">
        <w:t>the</w:t>
      </w:r>
      <w:r w:rsidR="009D42B6" w:rsidRPr="00214CC6">
        <w:t xml:space="preserve"> </w:t>
      </w:r>
      <w:r w:rsidRPr="00214CC6">
        <w:t>impacts</w:t>
      </w:r>
      <w:r w:rsidR="009D42B6" w:rsidRPr="00214CC6">
        <w:t xml:space="preserve"> </w:t>
      </w:r>
      <w:r w:rsidRPr="00214CC6">
        <w:t>and</w:t>
      </w:r>
      <w:r w:rsidR="009D42B6" w:rsidRPr="00214CC6">
        <w:t xml:space="preserve"> </w:t>
      </w:r>
      <w:r w:rsidRPr="00214CC6">
        <w:t>effectiveness</w:t>
      </w:r>
      <w:r w:rsidR="009D42B6" w:rsidRPr="00214CC6">
        <w:t xml:space="preserve"> </w:t>
      </w:r>
      <w:r w:rsidRPr="00214CC6">
        <w:t>of</w:t>
      </w:r>
      <w:r w:rsidR="009D42B6" w:rsidRPr="00214CC6">
        <w:t xml:space="preserve"> </w:t>
      </w:r>
      <w:r w:rsidRPr="00214CC6">
        <w:t>reforms</w:t>
      </w:r>
      <w:r w:rsidR="009D42B6" w:rsidRPr="00214CC6">
        <w:t xml:space="preserve"> </w:t>
      </w:r>
      <w:r w:rsidRPr="00214CC6">
        <w:t>implemented</w:t>
      </w:r>
      <w:r w:rsidR="009D42B6" w:rsidRPr="00214CC6">
        <w:t xml:space="preserve"> </w:t>
      </w:r>
      <w:r w:rsidRPr="00214CC6">
        <w:t>over</w:t>
      </w:r>
      <w:r w:rsidR="009D42B6" w:rsidRPr="00214CC6">
        <w:t xml:space="preserve"> </w:t>
      </w:r>
      <w:r w:rsidRPr="00214CC6">
        <w:t>the</w:t>
      </w:r>
      <w:r w:rsidR="009D42B6" w:rsidRPr="00214CC6">
        <w:t xml:space="preserve"> </w:t>
      </w:r>
      <w:r w:rsidRPr="00214CC6">
        <w:t>previous</w:t>
      </w:r>
      <w:r w:rsidR="009D42B6" w:rsidRPr="00214CC6">
        <w:t xml:space="preserve"> </w:t>
      </w:r>
      <w:r w:rsidRPr="00214CC6">
        <w:t>five</w:t>
      </w:r>
      <w:r w:rsidR="009D42B6" w:rsidRPr="00214CC6">
        <w:t xml:space="preserve"> </w:t>
      </w:r>
      <w:r w:rsidRPr="00214CC6">
        <w:t>years</w:t>
      </w:r>
      <w:r w:rsidR="009D42B6" w:rsidRPr="00214CC6">
        <w:t xml:space="preserve"> </w:t>
      </w:r>
      <w:r w:rsidRPr="00214CC6">
        <w:t>and</w:t>
      </w:r>
      <w:r w:rsidR="009D42B6" w:rsidRPr="00214CC6">
        <w:t xml:space="preserve"> </w:t>
      </w:r>
      <w:r w:rsidRPr="00214CC6">
        <w:t>included</w:t>
      </w:r>
      <w:r w:rsidR="009D42B6" w:rsidRPr="00214CC6">
        <w:t xml:space="preserve"> </w:t>
      </w:r>
      <w:r w:rsidRPr="00214CC6">
        <w:t>38</w:t>
      </w:r>
      <w:r w:rsidR="009D42B6" w:rsidRPr="00214CC6">
        <w:t xml:space="preserve"> </w:t>
      </w:r>
      <w:r w:rsidRPr="00214CC6">
        <w:t>recommendations</w:t>
      </w:r>
      <w:r w:rsidR="009D42B6" w:rsidRPr="00214CC6">
        <w:t xml:space="preserve"> </w:t>
      </w:r>
      <w:r w:rsidRPr="00214CC6">
        <w:t>for</w:t>
      </w:r>
      <w:r w:rsidR="009D42B6" w:rsidRPr="00214CC6">
        <w:t xml:space="preserve"> </w:t>
      </w:r>
      <w:r w:rsidRPr="00214CC6">
        <w:t>future</w:t>
      </w:r>
      <w:r w:rsidR="009D42B6" w:rsidRPr="00214CC6">
        <w:t xml:space="preserve"> </w:t>
      </w:r>
      <w:r w:rsidRPr="00214CC6">
        <w:t>reforms.</w:t>
      </w:r>
    </w:p>
    <w:p w14:paraId="27D565D4" w14:textId="77777777" w:rsidR="009D42B6" w:rsidRPr="00214CC6" w:rsidRDefault="009D60FB" w:rsidP="008D70E7">
      <w:r w:rsidRPr="00214CC6">
        <w:t>The</w:t>
      </w:r>
      <w:r w:rsidR="009D42B6" w:rsidRPr="00214CC6">
        <w:t xml:space="preserve"> </w:t>
      </w:r>
      <w:r w:rsidRPr="00214CC6">
        <w:t>recommendations</w:t>
      </w:r>
      <w:r w:rsidR="009D42B6" w:rsidRPr="00214CC6">
        <w:t xml:space="preserve"> </w:t>
      </w:r>
      <w:r w:rsidRPr="00214CC6">
        <w:t>are</w:t>
      </w:r>
      <w:r w:rsidR="009D42B6" w:rsidRPr="00214CC6">
        <w:t xml:space="preserve"> </w:t>
      </w:r>
      <w:r w:rsidRPr="00214CC6">
        <w:t>designed</w:t>
      </w:r>
      <w:r w:rsidR="009D42B6" w:rsidRPr="00214CC6">
        <w:t xml:space="preserve"> </w:t>
      </w:r>
      <w:r w:rsidRPr="00214CC6">
        <w:t>to</w:t>
      </w:r>
      <w:r w:rsidR="009D42B6" w:rsidRPr="00214CC6">
        <w:t xml:space="preserve"> </w:t>
      </w:r>
      <w:r w:rsidRPr="00214CC6">
        <w:t>move</w:t>
      </w:r>
      <w:r w:rsidR="009D42B6" w:rsidRPr="00214CC6">
        <w:t xml:space="preserve"> </w:t>
      </w:r>
      <w:r w:rsidRPr="00214CC6">
        <w:t>aged</w:t>
      </w:r>
      <w:r w:rsidR="009D42B6" w:rsidRPr="00214CC6">
        <w:t xml:space="preserve"> </w:t>
      </w:r>
      <w:r w:rsidRPr="00214CC6">
        <w:t>care</w:t>
      </w:r>
      <w:r w:rsidR="009D42B6" w:rsidRPr="00214CC6">
        <w:t xml:space="preserve"> </w:t>
      </w:r>
      <w:r w:rsidRPr="00214CC6">
        <w:t>further</w:t>
      </w:r>
      <w:r w:rsidR="009D42B6" w:rsidRPr="00214CC6">
        <w:t xml:space="preserve"> </w:t>
      </w:r>
      <w:r w:rsidRPr="00214CC6">
        <w:t>towards</w:t>
      </w:r>
      <w:r w:rsidR="009D42B6" w:rsidRPr="00214CC6">
        <w:t xml:space="preserve"> </w:t>
      </w:r>
      <w:r w:rsidRPr="00214CC6">
        <w:t>a</w:t>
      </w:r>
      <w:r w:rsidR="009D42B6" w:rsidRPr="00214CC6">
        <w:t xml:space="preserve"> </w:t>
      </w:r>
      <w:r w:rsidRPr="00214CC6">
        <w:t>consumer-focused</w:t>
      </w:r>
      <w:r w:rsidR="009D42B6" w:rsidRPr="00214CC6">
        <w:t xml:space="preserve"> </w:t>
      </w:r>
      <w:r w:rsidRPr="00214CC6">
        <w:t>demand-driven</w:t>
      </w:r>
      <w:r w:rsidR="009D42B6" w:rsidRPr="00214CC6">
        <w:t xml:space="preserve"> </w:t>
      </w:r>
      <w:r w:rsidRPr="00214CC6">
        <w:t>system</w:t>
      </w:r>
      <w:r w:rsidR="009D42B6" w:rsidRPr="00214CC6">
        <w:t xml:space="preserve"> </w:t>
      </w:r>
      <w:r w:rsidRPr="00214CC6">
        <w:t>and</w:t>
      </w:r>
      <w:r w:rsidR="009D42B6" w:rsidRPr="00214CC6">
        <w:t xml:space="preserve"> </w:t>
      </w:r>
      <w:r w:rsidRPr="00214CC6">
        <w:t>to</w:t>
      </w:r>
      <w:r w:rsidR="009D42B6" w:rsidRPr="00214CC6">
        <w:t xml:space="preserve"> </w:t>
      </w:r>
      <w:r w:rsidRPr="00214CC6">
        <w:t>trigger</w:t>
      </w:r>
      <w:r w:rsidR="009D42B6" w:rsidRPr="00214CC6">
        <w:t xml:space="preserve"> </w:t>
      </w:r>
      <w:r w:rsidRPr="00214CC6">
        <w:t>changes</w:t>
      </w:r>
      <w:r w:rsidR="009D42B6" w:rsidRPr="00214CC6">
        <w:t xml:space="preserve"> </w:t>
      </w:r>
      <w:r w:rsidRPr="00214CC6">
        <w:t>that</w:t>
      </w:r>
      <w:r w:rsidR="009D42B6" w:rsidRPr="00214CC6">
        <w:t xml:space="preserve"> </w:t>
      </w:r>
      <w:r w:rsidRPr="00214CC6">
        <w:t>are</w:t>
      </w:r>
      <w:r w:rsidR="009D42B6" w:rsidRPr="00214CC6">
        <w:t xml:space="preserve"> </w:t>
      </w:r>
      <w:r w:rsidRPr="00214CC6">
        <w:t>prerequisites</w:t>
      </w:r>
      <w:r w:rsidR="009D42B6" w:rsidRPr="00214CC6">
        <w:t xml:space="preserve"> </w:t>
      </w:r>
      <w:r w:rsidRPr="00214CC6">
        <w:t>for</w:t>
      </w:r>
      <w:r w:rsidR="009D42B6" w:rsidRPr="00214CC6">
        <w:t xml:space="preserve"> </w:t>
      </w:r>
      <w:r w:rsidRPr="00214CC6">
        <w:t>a</w:t>
      </w:r>
      <w:r w:rsidR="009D42B6" w:rsidRPr="00214CC6">
        <w:t xml:space="preserve"> </w:t>
      </w:r>
      <w:r w:rsidRPr="00214CC6">
        <w:t>fully</w:t>
      </w:r>
      <w:r w:rsidR="009D42B6" w:rsidRPr="00214CC6">
        <w:t xml:space="preserve"> </w:t>
      </w:r>
      <w:r w:rsidRPr="00214CC6">
        <w:t>consumer-driven</w:t>
      </w:r>
      <w:r w:rsidR="009D42B6" w:rsidRPr="00214CC6">
        <w:t xml:space="preserve"> </w:t>
      </w:r>
      <w:r w:rsidRPr="00214CC6">
        <w:t>aged</w:t>
      </w:r>
      <w:r w:rsidR="009D42B6" w:rsidRPr="00214CC6">
        <w:t xml:space="preserve"> </w:t>
      </w:r>
      <w:r w:rsidRPr="00214CC6">
        <w:t>care</w:t>
      </w:r>
      <w:r w:rsidR="009D42B6" w:rsidRPr="00214CC6">
        <w:t xml:space="preserve"> </w:t>
      </w:r>
      <w:r w:rsidRPr="00214CC6">
        <w:t>system.</w:t>
      </w:r>
      <w:r w:rsidR="009D42B6" w:rsidRPr="00214CC6">
        <w:t xml:space="preserve"> </w:t>
      </w:r>
      <w:r w:rsidRPr="00214CC6">
        <w:t>Some</w:t>
      </w:r>
      <w:r w:rsidR="009D42B6" w:rsidRPr="00214CC6">
        <w:t xml:space="preserve"> </w:t>
      </w:r>
      <w:r w:rsidRPr="00214CC6">
        <w:t>do</w:t>
      </w:r>
      <w:r w:rsidR="009D42B6" w:rsidRPr="00214CC6">
        <w:t xml:space="preserve"> </w:t>
      </w:r>
      <w:r w:rsidRPr="00214CC6">
        <w:t>this</w:t>
      </w:r>
      <w:r w:rsidR="009D42B6" w:rsidRPr="00214CC6">
        <w:t xml:space="preserve"> </w:t>
      </w:r>
      <w:r w:rsidRPr="00214CC6">
        <w:t>by</w:t>
      </w:r>
      <w:r w:rsidR="009D42B6" w:rsidRPr="00214CC6">
        <w:t xml:space="preserve"> </w:t>
      </w:r>
      <w:r w:rsidRPr="00214CC6">
        <w:t>targeting</w:t>
      </w:r>
      <w:r w:rsidR="009D42B6" w:rsidRPr="00214CC6">
        <w:t xml:space="preserve"> </w:t>
      </w:r>
      <w:r w:rsidRPr="00214CC6">
        <w:t>better</w:t>
      </w:r>
      <w:r w:rsidR="009D42B6" w:rsidRPr="00214CC6">
        <w:t xml:space="preserve"> </w:t>
      </w:r>
      <w:r w:rsidRPr="00214CC6">
        <w:t>consumer</w:t>
      </w:r>
      <w:r w:rsidR="009D42B6" w:rsidRPr="00214CC6">
        <w:t xml:space="preserve"> </w:t>
      </w:r>
      <w:r w:rsidRPr="00214CC6">
        <w:t>access</w:t>
      </w:r>
      <w:r w:rsidR="009D42B6" w:rsidRPr="00214CC6">
        <w:t xml:space="preserve"> </w:t>
      </w:r>
      <w:r w:rsidRPr="00214CC6">
        <w:t>through</w:t>
      </w:r>
      <w:r w:rsidR="009D42B6" w:rsidRPr="00214CC6">
        <w:t xml:space="preserve"> </w:t>
      </w:r>
      <w:r w:rsidRPr="00214CC6">
        <w:t>better</w:t>
      </w:r>
      <w:r w:rsidR="009D42B6" w:rsidRPr="00214CC6">
        <w:t xml:space="preserve"> </w:t>
      </w:r>
      <w:r w:rsidRPr="00214CC6">
        <w:t>understanding</w:t>
      </w:r>
      <w:r w:rsidR="009D42B6" w:rsidRPr="00214CC6">
        <w:t xml:space="preserve"> </w:t>
      </w:r>
      <w:r w:rsidRPr="00214CC6">
        <w:t>of,</w:t>
      </w:r>
      <w:r w:rsidR="009D42B6" w:rsidRPr="00214CC6">
        <w:t xml:space="preserve"> </w:t>
      </w:r>
      <w:r w:rsidRPr="00214CC6">
        <w:t>and</w:t>
      </w:r>
      <w:r w:rsidR="009D42B6" w:rsidRPr="00214CC6">
        <w:t xml:space="preserve"> </w:t>
      </w:r>
      <w:r w:rsidRPr="00214CC6">
        <w:t>response</w:t>
      </w:r>
      <w:r w:rsidR="009D42B6" w:rsidRPr="00214CC6">
        <w:t xml:space="preserve"> </w:t>
      </w:r>
      <w:r w:rsidRPr="00214CC6">
        <w:t>to,</w:t>
      </w:r>
      <w:r w:rsidR="009D42B6" w:rsidRPr="00214CC6">
        <w:t xml:space="preserve"> </w:t>
      </w:r>
      <w:r w:rsidRPr="00214CC6">
        <w:t>demand,</w:t>
      </w:r>
      <w:r w:rsidR="009D42B6" w:rsidRPr="00214CC6">
        <w:t xml:space="preserve"> </w:t>
      </w:r>
      <w:r w:rsidRPr="00214CC6">
        <w:t>some</w:t>
      </w:r>
      <w:r w:rsidR="009D42B6" w:rsidRPr="00214CC6">
        <w:t xml:space="preserve"> </w:t>
      </w:r>
      <w:r w:rsidRPr="00214CC6">
        <w:t>by</w:t>
      </w:r>
      <w:r w:rsidR="009D42B6" w:rsidRPr="00214CC6">
        <w:t xml:space="preserve"> </w:t>
      </w:r>
      <w:r w:rsidRPr="00214CC6">
        <w:t>improving</w:t>
      </w:r>
      <w:r w:rsidR="009D42B6" w:rsidRPr="00214CC6">
        <w:t xml:space="preserve"> </w:t>
      </w:r>
      <w:r w:rsidRPr="00214CC6">
        <w:t>information</w:t>
      </w:r>
      <w:r w:rsidR="009D42B6" w:rsidRPr="00214CC6">
        <w:t xml:space="preserve"> </w:t>
      </w:r>
      <w:r w:rsidRPr="00214CC6">
        <w:t>and</w:t>
      </w:r>
      <w:r w:rsidR="009D42B6" w:rsidRPr="00214CC6">
        <w:t xml:space="preserve"> </w:t>
      </w:r>
      <w:r w:rsidRPr="00214CC6">
        <w:t>assessment,</w:t>
      </w:r>
      <w:r w:rsidR="009D42B6" w:rsidRPr="00214CC6">
        <w:t xml:space="preserve"> </w:t>
      </w:r>
      <w:r w:rsidRPr="00214CC6">
        <w:t>some</w:t>
      </w:r>
      <w:r w:rsidR="009D42B6" w:rsidRPr="00214CC6">
        <w:t xml:space="preserve"> </w:t>
      </w:r>
      <w:r w:rsidRPr="00214CC6">
        <w:t>by</w:t>
      </w:r>
      <w:r w:rsidR="009D42B6" w:rsidRPr="00214CC6">
        <w:t xml:space="preserve"> </w:t>
      </w:r>
      <w:r w:rsidRPr="00214CC6">
        <w:t>improving</w:t>
      </w:r>
      <w:r w:rsidR="009D42B6" w:rsidRPr="00214CC6">
        <w:t xml:space="preserve"> </w:t>
      </w:r>
      <w:r w:rsidRPr="00214CC6">
        <w:t>sustainability,</w:t>
      </w:r>
      <w:r w:rsidR="009D42B6" w:rsidRPr="00214CC6">
        <w:t xml:space="preserve"> </w:t>
      </w:r>
      <w:r w:rsidRPr="00214CC6">
        <w:t>and</w:t>
      </w:r>
      <w:r w:rsidR="009D42B6" w:rsidRPr="00214CC6">
        <w:t xml:space="preserve"> </w:t>
      </w:r>
      <w:r w:rsidRPr="00214CC6">
        <w:t>others</w:t>
      </w:r>
      <w:r w:rsidR="009D42B6" w:rsidRPr="00214CC6">
        <w:t xml:space="preserve"> </w:t>
      </w:r>
      <w:r w:rsidRPr="00214CC6">
        <w:t>by</w:t>
      </w:r>
      <w:r w:rsidR="009D42B6" w:rsidRPr="00214CC6">
        <w:t xml:space="preserve"> </w:t>
      </w:r>
      <w:r w:rsidRPr="00214CC6">
        <w:t>supporting</w:t>
      </w:r>
      <w:r w:rsidR="009D42B6" w:rsidRPr="00214CC6">
        <w:t xml:space="preserve"> </w:t>
      </w:r>
      <w:r w:rsidRPr="00214CC6">
        <w:t>greater</w:t>
      </w:r>
      <w:r w:rsidR="009D42B6" w:rsidRPr="00214CC6">
        <w:t xml:space="preserve"> </w:t>
      </w:r>
      <w:r w:rsidRPr="00214CC6">
        <w:t>equity</w:t>
      </w:r>
      <w:r w:rsidR="009D42B6" w:rsidRPr="00214CC6">
        <w:t xml:space="preserve"> </w:t>
      </w:r>
      <w:r w:rsidRPr="00214CC6">
        <w:t>in</w:t>
      </w:r>
      <w:r w:rsidR="009D42B6" w:rsidRPr="00214CC6">
        <w:t xml:space="preserve"> </w:t>
      </w:r>
      <w:r w:rsidRPr="00214CC6">
        <w:t>consumer</w:t>
      </w:r>
      <w:r w:rsidR="009D42B6" w:rsidRPr="00214CC6">
        <w:t xml:space="preserve"> </w:t>
      </w:r>
      <w:r w:rsidRPr="00214CC6">
        <w:t>contributions.</w:t>
      </w:r>
      <w:r w:rsidR="009D42B6" w:rsidRPr="00214CC6">
        <w:t xml:space="preserve"> </w:t>
      </w:r>
      <w:r w:rsidRPr="00214CC6">
        <w:t>The</w:t>
      </w:r>
      <w:r w:rsidR="009D42B6" w:rsidRPr="00214CC6">
        <w:t xml:space="preserve"> </w:t>
      </w:r>
      <w:r w:rsidRPr="00214CC6">
        <w:t>latter</w:t>
      </w:r>
      <w:r w:rsidR="009D42B6" w:rsidRPr="00214CC6">
        <w:t xml:space="preserve"> </w:t>
      </w:r>
      <w:r w:rsidRPr="00214CC6">
        <w:t>includes</w:t>
      </w:r>
      <w:r w:rsidR="009D42B6" w:rsidRPr="00214CC6">
        <w:t xml:space="preserve"> </w:t>
      </w:r>
      <w:r w:rsidRPr="00214CC6">
        <w:t>greater</w:t>
      </w:r>
      <w:r w:rsidR="009D42B6" w:rsidRPr="00214CC6">
        <w:t xml:space="preserve"> </w:t>
      </w:r>
      <w:r w:rsidRPr="00214CC6">
        <w:t>consistency</w:t>
      </w:r>
      <w:r w:rsidR="009D42B6" w:rsidRPr="00214CC6">
        <w:t xml:space="preserve"> </w:t>
      </w:r>
      <w:r w:rsidRPr="00214CC6">
        <w:t>of</w:t>
      </w:r>
      <w:r w:rsidR="009D42B6" w:rsidRPr="00214CC6">
        <w:t xml:space="preserve"> </w:t>
      </w:r>
      <w:r w:rsidRPr="00214CC6">
        <w:t>fee</w:t>
      </w:r>
      <w:r w:rsidR="009D42B6" w:rsidRPr="00214CC6">
        <w:t xml:space="preserve"> </w:t>
      </w:r>
      <w:r w:rsidRPr="00214CC6">
        <w:t>arrangements</w:t>
      </w:r>
      <w:r w:rsidR="009D42B6" w:rsidRPr="00214CC6">
        <w:t xml:space="preserve"> </w:t>
      </w:r>
      <w:r w:rsidRPr="00214CC6">
        <w:t>within</w:t>
      </w:r>
      <w:r w:rsidR="009D42B6" w:rsidRPr="00214CC6">
        <w:t xml:space="preserve"> </w:t>
      </w:r>
      <w:r w:rsidRPr="00214CC6">
        <w:t>and</w:t>
      </w:r>
      <w:r w:rsidR="009D42B6" w:rsidRPr="00214CC6">
        <w:t xml:space="preserve"> </w:t>
      </w:r>
      <w:r w:rsidRPr="00214CC6">
        <w:t>across</w:t>
      </w:r>
      <w:r w:rsidR="009D42B6" w:rsidRPr="00214CC6">
        <w:t xml:space="preserve"> </w:t>
      </w:r>
      <w:r w:rsidRPr="00214CC6">
        <w:t>care</w:t>
      </w:r>
      <w:r w:rsidR="009D42B6" w:rsidRPr="00214CC6">
        <w:t xml:space="preserve"> </w:t>
      </w:r>
      <w:r w:rsidRPr="00214CC6">
        <w:t>types</w:t>
      </w:r>
      <w:r w:rsidR="009D42B6" w:rsidRPr="00214CC6">
        <w:t xml:space="preserve"> </w:t>
      </w:r>
      <w:r w:rsidRPr="00214CC6">
        <w:t>and</w:t>
      </w:r>
      <w:r w:rsidR="009D42B6" w:rsidRPr="00214CC6">
        <w:t xml:space="preserve"> </w:t>
      </w:r>
      <w:r w:rsidRPr="00214CC6">
        <w:t>improved</w:t>
      </w:r>
      <w:r w:rsidR="009D42B6" w:rsidRPr="00214CC6">
        <w:t xml:space="preserve"> </w:t>
      </w:r>
      <w:r w:rsidRPr="00214CC6">
        <w:t>equity</w:t>
      </w:r>
      <w:r w:rsidR="009D42B6" w:rsidRPr="00214CC6">
        <w:t xml:space="preserve"> </w:t>
      </w:r>
      <w:r w:rsidRPr="00214CC6">
        <w:t>in</w:t>
      </w:r>
      <w:r w:rsidR="009D42B6" w:rsidRPr="00214CC6">
        <w:t xml:space="preserve"> </w:t>
      </w:r>
      <w:r w:rsidRPr="00214CC6">
        <w:t>the</w:t>
      </w:r>
      <w:r w:rsidR="009D42B6" w:rsidRPr="00214CC6">
        <w:t xml:space="preserve"> </w:t>
      </w:r>
      <w:r w:rsidRPr="00214CC6">
        <w:t>treatment</w:t>
      </w:r>
      <w:r w:rsidR="009D42B6" w:rsidRPr="00214CC6">
        <w:t xml:space="preserve"> </w:t>
      </w:r>
      <w:r w:rsidRPr="00214CC6">
        <w:t>of</w:t>
      </w:r>
      <w:r w:rsidR="009D42B6" w:rsidRPr="00214CC6">
        <w:t xml:space="preserve"> </w:t>
      </w:r>
      <w:r w:rsidRPr="00214CC6">
        <w:t>different</w:t>
      </w:r>
      <w:r w:rsidR="009D42B6" w:rsidRPr="00214CC6">
        <w:t xml:space="preserve"> </w:t>
      </w:r>
      <w:r w:rsidRPr="00214CC6">
        <w:t>forms</w:t>
      </w:r>
      <w:r w:rsidR="009D42B6" w:rsidRPr="00214CC6">
        <w:t xml:space="preserve"> </w:t>
      </w:r>
      <w:r w:rsidRPr="00214CC6">
        <w:t>of</w:t>
      </w:r>
      <w:r w:rsidR="009D42B6" w:rsidRPr="00214CC6">
        <w:t xml:space="preserve"> </w:t>
      </w:r>
      <w:r w:rsidRPr="00214CC6">
        <w:t>income</w:t>
      </w:r>
      <w:r w:rsidR="009D42B6" w:rsidRPr="00214CC6">
        <w:t xml:space="preserve"> </w:t>
      </w:r>
      <w:r w:rsidRPr="00214CC6">
        <w:t>and</w:t>
      </w:r>
      <w:r w:rsidR="009D42B6" w:rsidRPr="00214CC6">
        <w:t xml:space="preserve"> </w:t>
      </w:r>
      <w:r w:rsidRPr="00214CC6">
        <w:t>assets.</w:t>
      </w:r>
    </w:p>
    <w:p w14:paraId="4716D4AE" w14:textId="77777777" w:rsidR="009D42B6" w:rsidRPr="00214CC6" w:rsidRDefault="009D60FB" w:rsidP="008D70E7">
      <w:r w:rsidRPr="00214CC6">
        <w:t>While</w:t>
      </w:r>
      <w:r w:rsidR="009D42B6" w:rsidRPr="00214CC6">
        <w:t xml:space="preserve"> </w:t>
      </w:r>
      <w:r w:rsidRPr="00214CC6">
        <w:t>decisions</w:t>
      </w:r>
      <w:r w:rsidR="009D42B6" w:rsidRPr="00214CC6">
        <w:t xml:space="preserve"> </w:t>
      </w:r>
      <w:r w:rsidRPr="00214CC6">
        <w:t>on</w:t>
      </w:r>
      <w:r w:rsidR="009D42B6" w:rsidRPr="00214CC6">
        <w:t xml:space="preserve"> </w:t>
      </w:r>
      <w:r w:rsidRPr="00214CC6">
        <w:t>some</w:t>
      </w:r>
      <w:r w:rsidR="009D42B6" w:rsidRPr="00214CC6">
        <w:t xml:space="preserve"> </w:t>
      </w:r>
      <w:r w:rsidRPr="00214CC6">
        <w:t>recommendations</w:t>
      </w:r>
      <w:r w:rsidR="009D42B6" w:rsidRPr="00214CC6">
        <w:t xml:space="preserve"> </w:t>
      </w:r>
      <w:r w:rsidRPr="00214CC6">
        <w:t>have</w:t>
      </w:r>
      <w:r w:rsidR="009D42B6" w:rsidRPr="00214CC6">
        <w:t xml:space="preserve"> </w:t>
      </w:r>
      <w:r w:rsidRPr="00214CC6">
        <w:t>already</w:t>
      </w:r>
      <w:r w:rsidR="009D42B6" w:rsidRPr="00214CC6">
        <w:t xml:space="preserve"> </w:t>
      </w:r>
      <w:r w:rsidRPr="00214CC6">
        <w:t>been</w:t>
      </w:r>
      <w:r w:rsidR="009D42B6" w:rsidRPr="00214CC6">
        <w:t xml:space="preserve"> </w:t>
      </w:r>
      <w:r w:rsidRPr="00214CC6">
        <w:t>taken</w:t>
      </w:r>
      <w:r w:rsidR="009D42B6" w:rsidRPr="00214CC6">
        <w:t xml:space="preserve"> </w:t>
      </w:r>
      <w:r w:rsidRPr="00214CC6">
        <w:t>by</w:t>
      </w:r>
      <w:r w:rsidR="009D42B6" w:rsidRPr="00214CC6">
        <w:t xml:space="preserve"> </w:t>
      </w:r>
      <w:r w:rsidRPr="00214CC6">
        <w:t>Government,</w:t>
      </w:r>
      <w:r w:rsidR="009D42B6" w:rsidRPr="00214CC6">
        <w:t xml:space="preserve"> </w:t>
      </w:r>
      <w:r w:rsidRPr="00214CC6">
        <w:t>other</w:t>
      </w:r>
      <w:r w:rsidR="009D42B6" w:rsidRPr="00214CC6">
        <w:t xml:space="preserve"> </w:t>
      </w:r>
      <w:r w:rsidRPr="00214CC6">
        <w:t>recommendations</w:t>
      </w:r>
      <w:r w:rsidR="009D42B6" w:rsidRPr="00214CC6">
        <w:t xml:space="preserve"> </w:t>
      </w:r>
      <w:r w:rsidRPr="00214CC6">
        <w:t>particularly</w:t>
      </w:r>
      <w:r w:rsidR="009D42B6" w:rsidRPr="00214CC6">
        <w:t xml:space="preserve"> </w:t>
      </w:r>
      <w:r w:rsidRPr="00214CC6">
        <w:t>those</w:t>
      </w:r>
      <w:r w:rsidR="009D42B6" w:rsidRPr="00214CC6">
        <w:t xml:space="preserve"> </w:t>
      </w:r>
      <w:r w:rsidRPr="00214CC6">
        <w:t>related</w:t>
      </w:r>
      <w:r w:rsidR="009D42B6" w:rsidRPr="00214CC6">
        <w:t xml:space="preserve"> </w:t>
      </w:r>
      <w:r w:rsidRPr="00214CC6">
        <w:t>to</w:t>
      </w:r>
      <w:r w:rsidR="009D42B6" w:rsidRPr="00214CC6">
        <w:t xml:space="preserve"> </w:t>
      </w:r>
      <w:r w:rsidRPr="00214CC6">
        <w:t>the</w:t>
      </w:r>
      <w:r w:rsidR="009D42B6" w:rsidRPr="00214CC6">
        <w:t xml:space="preserve"> </w:t>
      </w:r>
      <w:r w:rsidRPr="00214CC6">
        <w:t>long-term</w:t>
      </w:r>
      <w:r w:rsidR="009D42B6" w:rsidRPr="00214CC6">
        <w:t xml:space="preserve"> </w:t>
      </w:r>
      <w:r w:rsidRPr="00214CC6">
        <w:t>sustainability</w:t>
      </w:r>
      <w:r w:rsidR="009D42B6" w:rsidRPr="00214CC6">
        <w:t xml:space="preserve"> </w:t>
      </w:r>
      <w:r w:rsidRPr="00214CC6">
        <w:t>of</w:t>
      </w:r>
      <w:r w:rsidR="009D42B6" w:rsidRPr="00214CC6">
        <w:t xml:space="preserve"> </w:t>
      </w:r>
      <w:r w:rsidRPr="00214CC6">
        <w:t>the</w:t>
      </w:r>
      <w:r w:rsidR="009D42B6" w:rsidRPr="00214CC6">
        <w:t xml:space="preserve"> </w:t>
      </w:r>
      <w:r w:rsidRPr="00214CC6">
        <w:t>system,</w:t>
      </w:r>
      <w:r w:rsidR="009D42B6" w:rsidRPr="00214CC6">
        <w:t xml:space="preserve"> </w:t>
      </w:r>
      <w:r w:rsidRPr="00214CC6">
        <w:t>are</w:t>
      </w:r>
      <w:r w:rsidR="009D42B6" w:rsidRPr="00214CC6">
        <w:t xml:space="preserve"> </w:t>
      </w:r>
      <w:r w:rsidRPr="00214CC6">
        <w:t>being</w:t>
      </w:r>
      <w:r w:rsidR="009D42B6" w:rsidRPr="00214CC6">
        <w:t xml:space="preserve"> </w:t>
      </w:r>
      <w:r w:rsidRPr="00214CC6">
        <w:t>considered</w:t>
      </w:r>
      <w:r w:rsidR="009D42B6" w:rsidRPr="00214CC6">
        <w:t xml:space="preserve"> </w:t>
      </w:r>
      <w:r w:rsidRPr="00214CC6">
        <w:t>within</w:t>
      </w:r>
      <w:r w:rsidR="009D42B6" w:rsidRPr="00214CC6">
        <w:t xml:space="preserve"> </w:t>
      </w:r>
      <w:r w:rsidRPr="00214CC6">
        <w:t>the</w:t>
      </w:r>
      <w:r w:rsidR="009D42B6" w:rsidRPr="00214CC6">
        <w:t xml:space="preserve"> </w:t>
      </w:r>
      <w:r w:rsidRPr="00214CC6">
        <w:t>context</w:t>
      </w:r>
      <w:r w:rsidR="009D42B6" w:rsidRPr="00214CC6">
        <w:t xml:space="preserve"> </w:t>
      </w:r>
      <w:r w:rsidRPr="00214CC6">
        <w:t>of</w:t>
      </w:r>
      <w:r w:rsidR="009D42B6" w:rsidRPr="00214CC6">
        <w:t xml:space="preserve"> </w:t>
      </w:r>
      <w:r w:rsidRPr="00214CC6">
        <w:t>long</w:t>
      </w:r>
      <w:r w:rsidR="009D42B6" w:rsidRPr="00214CC6">
        <w:t xml:space="preserve"> </w:t>
      </w:r>
      <w:r w:rsidRPr="00214CC6">
        <w:t>term</w:t>
      </w:r>
      <w:r w:rsidR="009D42B6" w:rsidRPr="00214CC6">
        <w:t xml:space="preserve"> </w:t>
      </w:r>
      <w:r w:rsidRPr="00214CC6">
        <w:t>structural</w:t>
      </w:r>
      <w:r w:rsidR="009D42B6" w:rsidRPr="00214CC6">
        <w:t xml:space="preserve"> </w:t>
      </w:r>
      <w:r w:rsidRPr="00214CC6">
        <w:t>reforms.</w:t>
      </w:r>
    </w:p>
    <w:p w14:paraId="1516A550" w14:textId="77777777" w:rsidR="009D42B6" w:rsidRPr="00214CC6" w:rsidRDefault="009D60FB" w:rsidP="008D70E7">
      <w:r w:rsidRPr="00214CC6">
        <w:t>In</w:t>
      </w:r>
      <w:r w:rsidR="009D42B6" w:rsidRPr="00214CC6">
        <w:t xml:space="preserve"> </w:t>
      </w:r>
      <w:r w:rsidRPr="00214CC6">
        <w:t>terms</w:t>
      </w:r>
      <w:r w:rsidR="009D42B6" w:rsidRPr="00214CC6">
        <w:t xml:space="preserve"> </w:t>
      </w:r>
      <w:r w:rsidRPr="00214CC6">
        <w:t>of</w:t>
      </w:r>
      <w:r w:rsidR="009D42B6" w:rsidRPr="00214CC6">
        <w:t xml:space="preserve"> </w:t>
      </w:r>
      <w:r w:rsidRPr="00214CC6">
        <w:t>aged</w:t>
      </w:r>
      <w:r w:rsidR="009D42B6" w:rsidRPr="00214CC6">
        <w:t xml:space="preserve"> </w:t>
      </w:r>
      <w:r w:rsidRPr="00214CC6">
        <w:t>care</w:t>
      </w:r>
      <w:r w:rsidR="009D42B6" w:rsidRPr="00214CC6">
        <w:t xml:space="preserve"> </w:t>
      </w:r>
      <w:r w:rsidRPr="00214CC6">
        <w:t>pricing</w:t>
      </w:r>
      <w:r w:rsidR="009D42B6" w:rsidRPr="00214CC6">
        <w:t xml:space="preserve"> </w:t>
      </w:r>
      <w:r w:rsidRPr="00214CC6">
        <w:t>and</w:t>
      </w:r>
      <w:r w:rsidR="009D42B6" w:rsidRPr="00214CC6">
        <w:t xml:space="preserve"> </w:t>
      </w:r>
      <w:r w:rsidRPr="00214CC6">
        <w:t>fees,</w:t>
      </w:r>
      <w:r w:rsidR="009D42B6" w:rsidRPr="00214CC6">
        <w:t xml:space="preserve"> </w:t>
      </w:r>
      <w:r w:rsidRPr="00214CC6">
        <w:t>the</w:t>
      </w:r>
      <w:r w:rsidR="009D42B6" w:rsidRPr="00214CC6">
        <w:t xml:space="preserve"> </w:t>
      </w:r>
      <w:r w:rsidRPr="00214CC6">
        <w:t>Government</w:t>
      </w:r>
      <w:r w:rsidR="009D42B6" w:rsidRPr="00214CC6">
        <w:t xml:space="preserve"> </w:t>
      </w:r>
      <w:r w:rsidRPr="00214CC6">
        <w:t>announced</w:t>
      </w:r>
      <w:r w:rsidR="009D42B6" w:rsidRPr="00214CC6">
        <w:t xml:space="preserve"> </w:t>
      </w:r>
      <w:r w:rsidRPr="00214CC6">
        <w:t>in</w:t>
      </w:r>
      <w:r w:rsidR="009D42B6" w:rsidRPr="00214CC6">
        <w:t xml:space="preserve"> </w:t>
      </w:r>
      <w:r w:rsidRPr="00214CC6">
        <w:t>September</w:t>
      </w:r>
      <w:r w:rsidR="009D42B6" w:rsidRPr="00214CC6">
        <w:t xml:space="preserve"> </w:t>
      </w:r>
      <w:r w:rsidRPr="00214CC6">
        <w:t>2017</w:t>
      </w:r>
      <w:r w:rsidR="009D42B6" w:rsidRPr="00214CC6">
        <w:t xml:space="preserve"> </w:t>
      </w:r>
      <w:r w:rsidRPr="00214CC6">
        <w:t>that</w:t>
      </w:r>
      <w:r w:rsidR="009D42B6" w:rsidRPr="00214CC6">
        <w:t xml:space="preserve"> </w:t>
      </w:r>
      <w:r w:rsidRPr="00214CC6">
        <w:t>it</w:t>
      </w:r>
      <w:r w:rsidR="009D42B6" w:rsidRPr="00214CC6">
        <w:t xml:space="preserve"> </w:t>
      </w:r>
      <w:r w:rsidRPr="00214CC6">
        <w:t>does</w:t>
      </w:r>
      <w:r w:rsidR="009D42B6" w:rsidRPr="00214CC6">
        <w:t xml:space="preserve"> </w:t>
      </w:r>
      <w:r w:rsidRPr="00214CC6">
        <w:t>not</w:t>
      </w:r>
      <w:r w:rsidR="009D42B6" w:rsidRPr="00214CC6">
        <w:t xml:space="preserve"> </w:t>
      </w:r>
      <w:r w:rsidRPr="00214CC6">
        <w:t>support</w:t>
      </w:r>
      <w:r w:rsidR="009D42B6" w:rsidRPr="00214CC6">
        <w:t xml:space="preserve"> </w:t>
      </w:r>
      <w:r w:rsidRPr="00214CC6">
        <w:t>recommendations</w:t>
      </w:r>
      <w:r w:rsidR="009D42B6" w:rsidRPr="00214CC6">
        <w:t xml:space="preserve"> </w:t>
      </w:r>
      <w:r w:rsidRPr="00214CC6">
        <w:t>13</w:t>
      </w:r>
      <w:r w:rsidR="009D42B6" w:rsidRPr="00214CC6">
        <w:t xml:space="preserve"> </w:t>
      </w:r>
      <w:r w:rsidRPr="00214CC6">
        <w:t>and</w:t>
      </w:r>
      <w:r w:rsidR="009D42B6" w:rsidRPr="00214CC6">
        <w:t xml:space="preserve"> </w:t>
      </w:r>
      <w:r w:rsidRPr="00214CC6">
        <w:t>15,</w:t>
      </w:r>
      <w:r w:rsidR="009D42B6" w:rsidRPr="00214CC6">
        <w:t xml:space="preserve"> </w:t>
      </w:r>
      <w:r w:rsidRPr="00214CC6">
        <w:t>but</w:t>
      </w:r>
      <w:r w:rsidR="009D42B6" w:rsidRPr="00214CC6">
        <w:t xml:space="preserve"> </w:t>
      </w:r>
      <w:r w:rsidRPr="00214CC6">
        <w:t>did</w:t>
      </w:r>
      <w:r w:rsidR="009D42B6" w:rsidRPr="00214CC6">
        <w:t xml:space="preserve"> </w:t>
      </w:r>
      <w:r w:rsidRPr="00214CC6">
        <w:t>announce</w:t>
      </w:r>
      <w:r w:rsidR="009D42B6" w:rsidRPr="00214CC6">
        <w:t xml:space="preserve"> </w:t>
      </w:r>
      <w:r w:rsidRPr="00214CC6">
        <w:t>in</w:t>
      </w:r>
      <w:r w:rsidR="009D42B6" w:rsidRPr="00214CC6">
        <w:t xml:space="preserve"> </w:t>
      </w:r>
      <w:r w:rsidRPr="00214CC6">
        <w:t>the</w:t>
      </w:r>
      <w:r w:rsidR="009D42B6" w:rsidRPr="00214CC6">
        <w:t xml:space="preserve"> </w:t>
      </w:r>
      <w:r w:rsidRPr="00214CC6">
        <w:t>2018-19</w:t>
      </w:r>
      <w:r w:rsidR="009D42B6" w:rsidRPr="00214CC6">
        <w:t xml:space="preserve"> </w:t>
      </w:r>
      <w:r w:rsidRPr="00214CC6">
        <w:t>MYEFO</w:t>
      </w:r>
      <w:r w:rsidR="009D42B6" w:rsidRPr="00214CC6">
        <w:t xml:space="preserve"> </w:t>
      </w:r>
      <w:r w:rsidRPr="00214CC6">
        <w:t>that</w:t>
      </w:r>
      <w:r w:rsidR="009D42B6" w:rsidRPr="00214CC6">
        <w:t xml:space="preserve"> </w:t>
      </w:r>
      <w:r w:rsidRPr="00214CC6">
        <w:t>it</w:t>
      </w:r>
      <w:r w:rsidR="009D42B6" w:rsidRPr="00214CC6">
        <w:t xml:space="preserve"> </w:t>
      </w:r>
      <w:r w:rsidRPr="00214CC6">
        <w:t>will</w:t>
      </w:r>
      <w:r w:rsidR="009D42B6" w:rsidRPr="00214CC6">
        <w:t xml:space="preserve"> </w:t>
      </w:r>
      <w:r w:rsidRPr="00214CC6">
        <w:t>partially</w:t>
      </w:r>
      <w:r w:rsidR="009D42B6" w:rsidRPr="00214CC6">
        <w:t xml:space="preserve"> </w:t>
      </w:r>
      <w:r w:rsidRPr="00214CC6">
        <w:t>implement</w:t>
      </w:r>
      <w:r w:rsidR="009D42B6" w:rsidRPr="00214CC6">
        <w:t xml:space="preserve"> </w:t>
      </w:r>
      <w:r w:rsidRPr="00214CC6">
        <w:t>recommendation</w:t>
      </w:r>
      <w:r w:rsidR="009D42B6" w:rsidRPr="00214CC6">
        <w:t xml:space="preserve"> </w:t>
      </w:r>
      <w:r w:rsidRPr="00214CC6">
        <w:t>12</w:t>
      </w:r>
      <w:r w:rsidR="009D42B6" w:rsidRPr="00214CC6">
        <w:t xml:space="preserve"> </w:t>
      </w:r>
      <w:r w:rsidRPr="00214CC6">
        <w:t>by</w:t>
      </w:r>
      <w:r w:rsidR="009D42B6" w:rsidRPr="00214CC6">
        <w:t xml:space="preserve"> </w:t>
      </w:r>
      <w:r w:rsidRPr="00214CC6">
        <w:t>moving</w:t>
      </w:r>
      <w:r w:rsidR="009D42B6" w:rsidRPr="00214CC6">
        <w:t xml:space="preserve"> </w:t>
      </w:r>
      <w:r w:rsidRPr="00214CC6">
        <w:t>towards</w:t>
      </w:r>
      <w:r w:rsidR="009D42B6" w:rsidRPr="00214CC6">
        <w:t xml:space="preserve"> </w:t>
      </w:r>
      <w:r w:rsidRPr="00214CC6">
        <w:t>greater</w:t>
      </w:r>
      <w:r w:rsidR="009D42B6" w:rsidRPr="00214CC6">
        <w:t xml:space="preserve"> </w:t>
      </w:r>
      <w:r w:rsidRPr="00214CC6">
        <w:t>proportionality</w:t>
      </w:r>
      <w:r w:rsidR="009D42B6" w:rsidRPr="00214CC6">
        <w:t xml:space="preserve"> </w:t>
      </w:r>
      <w:r w:rsidRPr="00214CC6">
        <w:t>in</w:t>
      </w:r>
      <w:r w:rsidR="009D42B6" w:rsidRPr="00214CC6">
        <w:t xml:space="preserve"> </w:t>
      </w:r>
      <w:r w:rsidRPr="00214CC6">
        <w:t>home</w:t>
      </w:r>
      <w:r w:rsidR="009D42B6" w:rsidRPr="00214CC6">
        <w:t xml:space="preserve"> </w:t>
      </w:r>
      <w:r w:rsidRPr="00214CC6">
        <w:t>care</w:t>
      </w:r>
      <w:r w:rsidR="009D42B6" w:rsidRPr="00214CC6">
        <w:t xml:space="preserve"> </w:t>
      </w:r>
      <w:r w:rsidRPr="00214CC6">
        <w:t>fees,</w:t>
      </w:r>
      <w:r w:rsidR="009D42B6" w:rsidRPr="00214CC6">
        <w:t xml:space="preserve"> </w:t>
      </w:r>
      <w:r w:rsidRPr="00214CC6">
        <w:t>resulting</w:t>
      </w:r>
      <w:r w:rsidR="009D42B6" w:rsidRPr="00214CC6">
        <w:t xml:space="preserve"> </w:t>
      </w:r>
      <w:r w:rsidRPr="00214CC6">
        <w:t>in</w:t>
      </w:r>
      <w:r w:rsidR="009D42B6" w:rsidRPr="00214CC6">
        <w:t xml:space="preserve"> </w:t>
      </w:r>
      <w:r w:rsidRPr="00214CC6">
        <w:t>a</w:t>
      </w:r>
      <w:r w:rsidR="009D42B6" w:rsidRPr="00214CC6">
        <w:t xml:space="preserve"> </w:t>
      </w:r>
      <w:r w:rsidRPr="00214CC6">
        <w:t>gradual</w:t>
      </w:r>
      <w:r w:rsidR="009D42B6" w:rsidRPr="00214CC6">
        <w:t xml:space="preserve"> </w:t>
      </w:r>
      <w:r w:rsidRPr="00214CC6">
        <w:t>decrease</w:t>
      </w:r>
      <w:r w:rsidR="009D42B6" w:rsidRPr="00214CC6">
        <w:t xml:space="preserve"> </w:t>
      </w:r>
      <w:r w:rsidRPr="00214CC6">
        <w:t>in</w:t>
      </w:r>
      <w:r w:rsidR="009D42B6" w:rsidRPr="00214CC6">
        <w:t xml:space="preserve"> </w:t>
      </w:r>
      <w:r w:rsidRPr="00214CC6">
        <w:t>fees</w:t>
      </w:r>
      <w:r w:rsidR="009D42B6" w:rsidRPr="00214CC6">
        <w:t xml:space="preserve"> </w:t>
      </w:r>
      <w:r w:rsidRPr="00214CC6">
        <w:t>paid</w:t>
      </w:r>
      <w:r w:rsidR="009D42B6" w:rsidRPr="00214CC6">
        <w:t xml:space="preserve"> </w:t>
      </w:r>
      <w:r w:rsidRPr="00214CC6">
        <w:t>by</w:t>
      </w:r>
      <w:r w:rsidR="009D42B6" w:rsidRPr="00214CC6">
        <w:t xml:space="preserve"> </w:t>
      </w:r>
      <w:r w:rsidRPr="00214CC6">
        <w:t>home</w:t>
      </w:r>
      <w:r w:rsidR="009D42B6" w:rsidRPr="00214CC6">
        <w:t xml:space="preserve"> </w:t>
      </w:r>
      <w:r w:rsidRPr="00214CC6">
        <w:t>care</w:t>
      </w:r>
      <w:r w:rsidR="009D42B6" w:rsidRPr="00214CC6">
        <w:t xml:space="preserve"> </w:t>
      </w:r>
      <w:r w:rsidRPr="00214CC6">
        <w:t>recipients</w:t>
      </w:r>
      <w:r w:rsidR="009D42B6" w:rsidRPr="00214CC6">
        <w:t xml:space="preserve"> </w:t>
      </w:r>
      <w:r w:rsidRPr="00214CC6">
        <w:t>with</w:t>
      </w:r>
      <w:r w:rsidR="009D42B6" w:rsidRPr="00214CC6">
        <w:t xml:space="preserve"> </w:t>
      </w:r>
      <w:r w:rsidRPr="00214CC6">
        <w:t>package</w:t>
      </w:r>
      <w:r w:rsidR="009D42B6" w:rsidRPr="00214CC6">
        <w:t xml:space="preserve"> </w:t>
      </w:r>
      <w:r w:rsidRPr="00214CC6">
        <w:t>levels</w:t>
      </w:r>
      <w:r w:rsidR="009D42B6" w:rsidRPr="00214CC6">
        <w:t xml:space="preserve"> </w:t>
      </w:r>
      <w:r w:rsidRPr="00214CC6">
        <w:t>1,</w:t>
      </w:r>
      <w:r w:rsidR="009D42B6" w:rsidRPr="00214CC6">
        <w:t xml:space="preserve"> </w:t>
      </w:r>
      <w:r w:rsidRPr="00214CC6">
        <w:t>2</w:t>
      </w:r>
      <w:r w:rsidR="009D42B6" w:rsidRPr="00214CC6">
        <w:t xml:space="preserve"> </w:t>
      </w:r>
      <w:r w:rsidRPr="00214CC6">
        <w:t>and</w:t>
      </w:r>
      <w:r w:rsidR="009D42B6" w:rsidRPr="00214CC6">
        <w:t xml:space="preserve"> </w:t>
      </w:r>
      <w:r w:rsidRPr="00214CC6">
        <w:t>3.</w:t>
      </w:r>
    </w:p>
    <w:p w14:paraId="2154E0FD" w14:textId="77777777" w:rsidR="009D42B6" w:rsidRPr="00214CC6" w:rsidRDefault="009D60FB" w:rsidP="008D70E7">
      <w:r w:rsidRPr="00214CC6">
        <w:t>To</w:t>
      </w:r>
      <w:r w:rsidR="009D42B6" w:rsidRPr="00214CC6">
        <w:t xml:space="preserve"> </w:t>
      </w:r>
      <w:r w:rsidRPr="00214CC6">
        <w:t>improve</w:t>
      </w:r>
      <w:r w:rsidR="009D42B6" w:rsidRPr="00214CC6">
        <w:t xml:space="preserve"> </w:t>
      </w:r>
      <w:r w:rsidRPr="00214CC6">
        <w:t>the</w:t>
      </w:r>
      <w:r w:rsidR="009D42B6" w:rsidRPr="00214CC6">
        <w:t xml:space="preserve"> </w:t>
      </w:r>
      <w:r w:rsidRPr="00214CC6">
        <w:t>transparency</w:t>
      </w:r>
      <w:r w:rsidR="009D42B6" w:rsidRPr="00214CC6">
        <w:t xml:space="preserve"> </w:t>
      </w:r>
      <w:r w:rsidRPr="00214CC6">
        <w:t>of</w:t>
      </w:r>
      <w:r w:rsidR="009D42B6" w:rsidRPr="00214CC6">
        <w:t xml:space="preserve"> </w:t>
      </w:r>
      <w:r w:rsidRPr="00214CC6">
        <w:t>fees</w:t>
      </w:r>
      <w:r w:rsidR="009D42B6" w:rsidRPr="00214CC6">
        <w:t xml:space="preserve"> </w:t>
      </w:r>
      <w:r w:rsidRPr="00214CC6">
        <w:t>and</w:t>
      </w:r>
      <w:r w:rsidR="009D42B6" w:rsidRPr="00214CC6">
        <w:t xml:space="preserve"> </w:t>
      </w:r>
      <w:r w:rsidRPr="00214CC6">
        <w:t>charges</w:t>
      </w:r>
      <w:r w:rsidR="009D42B6" w:rsidRPr="00214CC6">
        <w:t xml:space="preserve"> </w:t>
      </w:r>
      <w:r w:rsidRPr="00214CC6">
        <w:t>for</w:t>
      </w:r>
      <w:r w:rsidR="009D42B6" w:rsidRPr="00214CC6">
        <w:t xml:space="preserve"> </w:t>
      </w:r>
      <w:r w:rsidRPr="00214CC6">
        <w:t>care</w:t>
      </w:r>
      <w:r w:rsidR="009D42B6" w:rsidRPr="00214CC6">
        <w:t xml:space="preserve"> </w:t>
      </w:r>
      <w:r w:rsidRPr="00214CC6">
        <w:t>recipients,</w:t>
      </w:r>
      <w:r w:rsidR="009D42B6" w:rsidRPr="00214CC6">
        <w:t xml:space="preserve"> </w:t>
      </w:r>
      <w:r w:rsidRPr="00214CC6">
        <w:t>an</w:t>
      </w:r>
      <w:r w:rsidR="009D42B6" w:rsidRPr="00214CC6">
        <w:t xml:space="preserve"> </w:t>
      </w:r>
      <w:r w:rsidRPr="00214CC6">
        <w:t>important</w:t>
      </w:r>
      <w:r w:rsidR="009D42B6" w:rsidRPr="00214CC6">
        <w:t xml:space="preserve"> </w:t>
      </w:r>
      <w:r w:rsidRPr="00214CC6">
        <w:t>element</w:t>
      </w:r>
      <w:r w:rsidR="009D42B6" w:rsidRPr="00214CC6">
        <w:t xml:space="preserve"> </w:t>
      </w:r>
      <w:r w:rsidRPr="00214CC6">
        <w:t>in</w:t>
      </w:r>
      <w:r w:rsidR="009D42B6" w:rsidRPr="00214CC6">
        <w:t xml:space="preserve"> </w:t>
      </w:r>
      <w:r w:rsidRPr="00214CC6">
        <w:t>a</w:t>
      </w:r>
      <w:r w:rsidR="009D42B6" w:rsidRPr="00214CC6">
        <w:t xml:space="preserve"> </w:t>
      </w:r>
      <w:r w:rsidRPr="00214CC6">
        <w:t>consumer</w:t>
      </w:r>
      <w:r w:rsidR="009D42B6" w:rsidRPr="00214CC6">
        <w:t xml:space="preserve"> </w:t>
      </w:r>
      <w:r w:rsidRPr="00214CC6">
        <w:t>driven</w:t>
      </w:r>
      <w:r w:rsidR="009D42B6" w:rsidRPr="00214CC6">
        <w:t xml:space="preserve"> </w:t>
      </w:r>
      <w:r w:rsidRPr="00214CC6">
        <w:t>competitive</w:t>
      </w:r>
      <w:r w:rsidR="009D42B6" w:rsidRPr="00214CC6">
        <w:t xml:space="preserve"> </w:t>
      </w:r>
      <w:r w:rsidRPr="00214CC6">
        <w:t>system,</w:t>
      </w:r>
      <w:r w:rsidR="009D42B6" w:rsidRPr="00214CC6">
        <w:t xml:space="preserve"> </w:t>
      </w:r>
      <w:r w:rsidRPr="00214CC6">
        <w:t>the</w:t>
      </w:r>
      <w:r w:rsidR="009D42B6" w:rsidRPr="00214CC6">
        <w:t xml:space="preserve"> </w:t>
      </w:r>
      <w:r w:rsidRPr="00214CC6">
        <w:t>Government</w:t>
      </w:r>
      <w:r w:rsidR="009D42B6" w:rsidRPr="00214CC6">
        <w:t xml:space="preserve"> </w:t>
      </w:r>
      <w:r w:rsidRPr="00214CC6">
        <w:t>has</w:t>
      </w:r>
      <w:r w:rsidR="009D42B6" w:rsidRPr="00214CC6">
        <w:t xml:space="preserve"> </w:t>
      </w:r>
      <w:r w:rsidRPr="00214CC6">
        <w:t>introduced</w:t>
      </w:r>
      <w:r w:rsidR="009D42B6" w:rsidRPr="00214CC6">
        <w:t xml:space="preserve"> </w:t>
      </w:r>
      <w:r w:rsidRPr="00214CC6">
        <w:t>price</w:t>
      </w:r>
      <w:r w:rsidR="009D42B6" w:rsidRPr="00214CC6">
        <w:t xml:space="preserve"> </w:t>
      </w:r>
      <w:r w:rsidRPr="00214CC6">
        <w:t>publishing</w:t>
      </w:r>
      <w:r w:rsidR="009D42B6" w:rsidRPr="00214CC6">
        <w:t xml:space="preserve"> </w:t>
      </w:r>
      <w:r w:rsidRPr="00214CC6">
        <w:t>requirements</w:t>
      </w:r>
      <w:r w:rsidR="009D42B6" w:rsidRPr="00214CC6">
        <w:t xml:space="preserve"> </w:t>
      </w:r>
      <w:r w:rsidRPr="00214CC6">
        <w:t>for</w:t>
      </w:r>
      <w:r w:rsidR="009D42B6" w:rsidRPr="00214CC6">
        <w:t xml:space="preserve"> </w:t>
      </w:r>
      <w:r w:rsidRPr="00214CC6">
        <w:t>home</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as</w:t>
      </w:r>
      <w:r w:rsidR="009D42B6" w:rsidRPr="00214CC6">
        <w:t xml:space="preserve"> </w:t>
      </w:r>
      <w:r w:rsidRPr="00214CC6">
        <w:t>per</w:t>
      </w:r>
      <w:r w:rsidR="009D42B6" w:rsidRPr="00214CC6">
        <w:t xml:space="preserve"> </w:t>
      </w:r>
      <w:r w:rsidRPr="00214CC6">
        <w:t>recommendation</w:t>
      </w:r>
      <w:r w:rsidR="009D42B6" w:rsidRPr="00214CC6">
        <w:t xml:space="preserve"> </w:t>
      </w:r>
      <w:r w:rsidRPr="00214CC6">
        <w:t>11.</w:t>
      </w:r>
    </w:p>
    <w:p w14:paraId="01DFD9A2" w14:textId="18CA3B62" w:rsidR="009D42B6" w:rsidRDefault="00104009" w:rsidP="00FD78D8">
      <w:pPr>
        <w:pStyle w:val="Heading2"/>
      </w:pPr>
      <w:bookmarkStart w:id="159" w:name="_Toc14887286"/>
      <w:bookmarkStart w:id="160" w:name="_Toc15306550"/>
      <w:r>
        <w:t>Royal</w:t>
      </w:r>
      <w:r w:rsidR="009D42B6">
        <w:t xml:space="preserve"> </w:t>
      </w:r>
      <w:r>
        <w:t>Commission</w:t>
      </w:r>
      <w:r w:rsidR="009D42B6">
        <w:t xml:space="preserve"> </w:t>
      </w:r>
      <w:r>
        <w:t>into</w:t>
      </w:r>
      <w:r w:rsidR="009D42B6">
        <w:t xml:space="preserve"> </w:t>
      </w:r>
      <w:r>
        <w:t>Aged</w:t>
      </w:r>
      <w:r w:rsidR="009D42B6">
        <w:t xml:space="preserve"> </w:t>
      </w:r>
      <w:r>
        <w:t>Care</w:t>
      </w:r>
      <w:r w:rsidR="009D42B6">
        <w:t xml:space="preserve"> </w:t>
      </w:r>
      <w:r w:rsidR="00583CB3">
        <w:t>Quality</w:t>
      </w:r>
      <w:r w:rsidR="009D42B6">
        <w:t xml:space="preserve"> </w:t>
      </w:r>
      <w:r w:rsidR="00583CB3">
        <w:t>and</w:t>
      </w:r>
      <w:r w:rsidR="009D42B6">
        <w:t xml:space="preserve"> </w:t>
      </w:r>
      <w:r w:rsidR="00583CB3">
        <w:t>Safety</w:t>
      </w:r>
      <w:bookmarkEnd w:id="159"/>
      <w:bookmarkEnd w:id="160"/>
    </w:p>
    <w:p w14:paraId="3D023A73" w14:textId="20D0B5EC" w:rsidR="006D4895" w:rsidRPr="00214CC6" w:rsidRDefault="00C97146" w:rsidP="008D70E7">
      <w:r w:rsidRPr="00214CC6">
        <w:t>In</w:t>
      </w:r>
      <w:r w:rsidR="009D42B6" w:rsidRPr="00214CC6">
        <w:t xml:space="preserve"> </w:t>
      </w:r>
      <w:r w:rsidRPr="00214CC6">
        <w:t>October</w:t>
      </w:r>
      <w:r w:rsidR="009D42B6" w:rsidRPr="00214CC6">
        <w:t xml:space="preserve"> </w:t>
      </w:r>
      <w:r w:rsidRPr="00214CC6">
        <w:t>2018</w:t>
      </w:r>
      <w:r w:rsidR="00707AA4" w:rsidRPr="00214CC6">
        <w:t>,</w:t>
      </w:r>
      <w:r w:rsidR="009D42B6" w:rsidRPr="00214CC6">
        <w:t xml:space="preserve"> </w:t>
      </w:r>
      <w:r w:rsidRPr="00214CC6">
        <w:t>a</w:t>
      </w:r>
      <w:r w:rsidR="009D42B6" w:rsidRPr="00214CC6">
        <w:t xml:space="preserve"> </w:t>
      </w:r>
      <w:r w:rsidRPr="00214CC6">
        <w:t>Royal</w:t>
      </w:r>
      <w:r w:rsidR="009D42B6" w:rsidRPr="00214CC6">
        <w:t xml:space="preserve"> </w:t>
      </w:r>
      <w:r w:rsidRPr="00214CC6">
        <w:t>Commission</w:t>
      </w:r>
      <w:r w:rsidR="009D42B6" w:rsidRPr="00214CC6">
        <w:t xml:space="preserve"> </w:t>
      </w:r>
      <w:r w:rsidRPr="00214CC6">
        <w:t>into</w:t>
      </w:r>
      <w:r w:rsidR="009D42B6" w:rsidRPr="00214CC6">
        <w:t xml:space="preserve"> </w:t>
      </w:r>
      <w:r w:rsidRPr="00214CC6">
        <w:t>Aged</w:t>
      </w:r>
      <w:r w:rsidR="009D42B6" w:rsidRPr="00214CC6">
        <w:t xml:space="preserve"> </w:t>
      </w:r>
      <w:r w:rsidRPr="00214CC6">
        <w:t>Care</w:t>
      </w:r>
      <w:r w:rsidR="009D42B6" w:rsidRPr="00214CC6">
        <w:t xml:space="preserve"> </w:t>
      </w:r>
      <w:r w:rsidRPr="00214CC6">
        <w:t>Quality</w:t>
      </w:r>
      <w:r w:rsidR="009D42B6" w:rsidRPr="00214CC6">
        <w:t xml:space="preserve"> </w:t>
      </w:r>
      <w:r w:rsidRPr="00214CC6">
        <w:t>and</w:t>
      </w:r>
      <w:r w:rsidR="009D42B6" w:rsidRPr="00214CC6">
        <w:t xml:space="preserve"> </w:t>
      </w:r>
      <w:r w:rsidRPr="00214CC6">
        <w:t>Safety</w:t>
      </w:r>
      <w:r w:rsidR="009D42B6" w:rsidRPr="00214CC6">
        <w:t xml:space="preserve"> </w:t>
      </w:r>
      <w:r w:rsidRPr="00214CC6">
        <w:t>was</w:t>
      </w:r>
      <w:r w:rsidR="009D42B6" w:rsidRPr="00214CC6">
        <w:t xml:space="preserve"> </w:t>
      </w:r>
      <w:r w:rsidRPr="00214CC6">
        <w:t>established</w:t>
      </w:r>
      <w:r w:rsidR="009D42B6" w:rsidRPr="00214CC6">
        <w:t xml:space="preserve"> </w:t>
      </w:r>
      <w:r w:rsidRPr="00214CC6">
        <w:t>by</w:t>
      </w:r>
      <w:r w:rsidR="009D42B6" w:rsidRPr="00214CC6">
        <w:t xml:space="preserve"> </w:t>
      </w:r>
      <w:r w:rsidRPr="00214CC6">
        <w:t>the</w:t>
      </w:r>
      <w:r w:rsidR="009D42B6" w:rsidRPr="00214CC6">
        <w:t xml:space="preserve"> </w:t>
      </w:r>
      <w:r w:rsidRPr="00214CC6">
        <w:t>Governor-General</w:t>
      </w:r>
      <w:r w:rsidR="009D42B6" w:rsidRPr="00214CC6">
        <w:t xml:space="preserve"> </w:t>
      </w:r>
      <w:r w:rsidRPr="00214CC6">
        <w:t>with</w:t>
      </w:r>
      <w:r w:rsidR="009D42B6" w:rsidRPr="00214CC6">
        <w:t xml:space="preserve"> </w:t>
      </w:r>
      <w:r w:rsidRPr="00214CC6">
        <w:t>Terms</w:t>
      </w:r>
      <w:r w:rsidR="009D42B6" w:rsidRPr="00214CC6">
        <w:t xml:space="preserve"> </w:t>
      </w:r>
      <w:r w:rsidRPr="00214CC6">
        <w:t>of</w:t>
      </w:r>
      <w:r w:rsidR="009D42B6" w:rsidRPr="00214CC6">
        <w:t xml:space="preserve"> </w:t>
      </w:r>
      <w:r w:rsidRPr="00214CC6">
        <w:t>Reference</w:t>
      </w:r>
      <w:r w:rsidR="006D4895" w:rsidRPr="00214CC6">
        <w:rPr>
          <w:rStyle w:val="FootnoteReference"/>
        </w:rPr>
        <w:footnoteReference w:id="15"/>
      </w:r>
      <w:r w:rsidR="009D42B6" w:rsidRPr="00214CC6">
        <w:t xml:space="preserve"> </w:t>
      </w:r>
      <w:r w:rsidR="006D4895" w:rsidRPr="00214CC6">
        <w:t>announced</w:t>
      </w:r>
      <w:r w:rsidR="009D42B6" w:rsidRPr="00214CC6">
        <w:t xml:space="preserve"> </w:t>
      </w:r>
      <w:r w:rsidR="006D4895" w:rsidRPr="00214CC6">
        <w:t>by</w:t>
      </w:r>
      <w:r w:rsidR="009D42B6" w:rsidRPr="00214CC6">
        <w:t xml:space="preserve"> </w:t>
      </w:r>
      <w:r w:rsidR="006D4895" w:rsidRPr="00214CC6">
        <w:t>Government.</w:t>
      </w:r>
      <w:r w:rsidR="009D42B6" w:rsidRPr="00214CC6">
        <w:t xml:space="preserve"> </w:t>
      </w:r>
      <w:r w:rsidR="006D4895" w:rsidRPr="00214CC6">
        <w:t>The</w:t>
      </w:r>
      <w:r w:rsidR="009D42B6" w:rsidRPr="00214CC6">
        <w:t xml:space="preserve"> </w:t>
      </w:r>
      <w:r w:rsidR="006D4895" w:rsidRPr="00214CC6">
        <w:t>Royal</w:t>
      </w:r>
      <w:r w:rsidR="009D42B6" w:rsidRPr="00214CC6">
        <w:t xml:space="preserve"> </w:t>
      </w:r>
      <w:r w:rsidR="006D4895" w:rsidRPr="00214CC6">
        <w:t>Commission</w:t>
      </w:r>
      <w:r w:rsidR="009D42B6" w:rsidRPr="00214CC6">
        <w:t xml:space="preserve"> </w:t>
      </w:r>
      <w:r w:rsidR="00DE35E3" w:rsidRPr="00214CC6">
        <w:t>is</w:t>
      </w:r>
      <w:r w:rsidR="009D42B6" w:rsidRPr="00214CC6">
        <w:t xml:space="preserve"> </w:t>
      </w:r>
      <w:r w:rsidR="00DE35E3" w:rsidRPr="00214CC6">
        <w:t>looking</w:t>
      </w:r>
      <w:r w:rsidR="009D42B6" w:rsidRPr="00214CC6">
        <w:t xml:space="preserve"> </w:t>
      </w:r>
      <w:r w:rsidR="006D4895" w:rsidRPr="00214CC6">
        <w:t>at</w:t>
      </w:r>
      <w:r w:rsidR="009D42B6" w:rsidRPr="00214CC6">
        <w:t xml:space="preserve"> </w:t>
      </w:r>
      <w:r w:rsidR="006D4895" w:rsidRPr="00214CC6">
        <w:t>the</w:t>
      </w:r>
      <w:r w:rsidR="009D42B6" w:rsidRPr="00214CC6">
        <w:t xml:space="preserve"> </w:t>
      </w:r>
      <w:r w:rsidR="006D4895" w:rsidRPr="00214CC6">
        <w:t>quality</w:t>
      </w:r>
      <w:r w:rsidR="009D42B6" w:rsidRPr="00214CC6">
        <w:t xml:space="preserve"> </w:t>
      </w:r>
      <w:r w:rsidR="006D4895" w:rsidRPr="00214CC6">
        <w:t>of</w:t>
      </w:r>
      <w:r w:rsidR="009D42B6" w:rsidRPr="00214CC6">
        <w:t xml:space="preserve"> </w:t>
      </w:r>
      <w:r w:rsidR="006D4895" w:rsidRPr="00214CC6">
        <w:t>aged</w:t>
      </w:r>
      <w:r w:rsidR="009D42B6" w:rsidRPr="00214CC6">
        <w:t xml:space="preserve"> </w:t>
      </w:r>
      <w:r w:rsidR="006D4895" w:rsidRPr="00214CC6">
        <w:t>care</w:t>
      </w:r>
      <w:r w:rsidR="009D42B6" w:rsidRPr="00214CC6">
        <w:t xml:space="preserve"> </w:t>
      </w:r>
      <w:r w:rsidR="006D4895" w:rsidRPr="00214CC6">
        <w:t>services</w:t>
      </w:r>
      <w:r w:rsidR="009D42B6" w:rsidRPr="00214CC6">
        <w:t xml:space="preserve"> </w:t>
      </w:r>
      <w:r w:rsidR="006D4895" w:rsidRPr="00214CC6">
        <w:t>in</w:t>
      </w:r>
      <w:r w:rsidR="009D42B6" w:rsidRPr="00214CC6">
        <w:t xml:space="preserve"> </w:t>
      </w:r>
      <w:r w:rsidR="006D4895" w:rsidRPr="00214CC6">
        <w:t>Australia,</w:t>
      </w:r>
      <w:r w:rsidR="009D42B6" w:rsidRPr="00214CC6">
        <w:t xml:space="preserve"> </w:t>
      </w:r>
      <w:r w:rsidR="006D4895" w:rsidRPr="00214CC6">
        <w:t>and</w:t>
      </w:r>
      <w:r w:rsidR="009D42B6" w:rsidRPr="00214CC6">
        <w:t xml:space="preserve"> </w:t>
      </w:r>
      <w:r w:rsidR="006D4895" w:rsidRPr="00214CC6">
        <w:t>the</w:t>
      </w:r>
      <w:r w:rsidR="009D42B6" w:rsidRPr="00214CC6">
        <w:t xml:space="preserve"> </w:t>
      </w:r>
      <w:r w:rsidR="006D4895" w:rsidRPr="00214CC6">
        <w:t>future</w:t>
      </w:r>
      <w:r w:rsidR="009D42B6" w:rsidRPr="00214CC6">
        <w:t xml:space="preserve"> </w:t>
      </w:r>
      <w:r w:rsidR="006D4895" w:rsidRPr="00214CC6">
        <w:t>challenges</w:t>
      </w:r>
      <w:r w:rsidR="009D42B6" w:rsidRPr="00214CC6">
        <w:t xml:space="preserve"> </w:t>
      </w:r>
      <w:r w:rsidR="006D4895" w:rsidRPr="00214CC6">
        <w:t>and</w:t>
      </w:r>
      <w:r w:rsidR="009D42B6" w:rsidRPr="00214CC6">
        <w:t xml:space="preserve"> </w:t>
      </w:r>
      <w:r w:rsidR="006D4895" w:rsidRPr="00214CC6">
        <w:t>opportunities</w:t>
      </w:r>
      <w:r w:rsidR="009D42B6" w:rsidRPr="00214CC6">
        <w:t xml:space="preserve"> </w:t>
      </w:r>
      <w:r w:rsidR="006D4895" w:rsidRPr="00214CC6">
        <w:t>for</w:t>
      </w:r>
      <w:r w:rsidR="009D42B6" w:rsidRPr="00214CC6">
        <w:t xml:space="preserve"> </w:t>
      </w:r>
      <w:r w:rsidR="006D4895" w:rsidRPr="00214CC6">
        <w:t>delivering</w:t>
      </w:r>
      <w:r w:rsidR="009D42B6" w:rsidRPr="00214CC6">
        <w:t xml:space="preserve"> </w:t>
      </w:r>
      <w:r w:rsidR="006D4895" w:rsidRPr="00214CC6">
        <w:t>accessible,</w:t>
      </w:r>
      <w:r w:rsidR="009D42B6" w:rsidRPr="00214CC6">
        <w:t xml:space="preserve"> </w:t>
      </w:r>
      <w:r w:rsidR="006D4895" w:rsidRPr="00214CC6">
        <w:t>affordable</w:t>
      </w:r>
      <w:r w:rsidR="009D42B6" w:rsidRPr="00214CC6">
        <w:t xml:space="preserve"> </w:t>
      </w:r>
      <w:r w:rsidR="006D4895" w:rsidRPr="00214CC6">
        <w:t>and</w:t>
      </w:r>
      <w:r w:rsidR="009D42B6" w:rsidRPr="00214CC6">
        <w:t xml:space="preserve"> </w:t>
      </w:r>
      <w:r w:rsidR="006D4895" w:rsidRPr="00214CC6">
        <w:t>high</w:t>
      </w:r>
      <w:r w:rsidR="009D42B6" w:rsidRPr="00214CC6">
        <w:t xml:space="preserve"> </w:t>
      </w:r>
      <w:r w:rsidR="006D4895" w:rsidRPr="00214CC6">
        <w:t>quality</w:t>
      </w:r>
      <w:r w:rsidR="009D42B6" w:rsidRPr="00214CC6">
        <w:t xml:space="preserve"> </w:t>
      </w:r>
      <w:r w:rsidR="006D4895" w:rsidRPr="00214CC6">
        <w:t>aged</w:t>
      </w:r>
      <w:r w:rsidR="009D42B6" w:rsidRPr="00214CC6">
        <w:t xml:space="preserve"> </w:t>
      </w:r>
      <w:r w:rsidR="006D4895" w:rsidRPr="00214CC6">
        <w:t>care</w:t>
      </w:r>
      <w:r w:rsidR="009D42B6" w:rsidRPr="00214CC6">
        <w:t xml:space="preserve"> </w:t>
      </w:r>
      <w:r w:rsidR="006D4895" w:rsidRPr="00214CC6">
        <w:t>services</w:t>
      </w:r>
      <w:r w:rsidR="009D42B6" w:rsidRPr="00214CC6">
        <w:t xml:space="preserve"> </w:t>
      </w:r>
      <w:r w:rsidR="00AF2CB5" w:rsidRPr="00214CC6">
        <w:t>that</w:t>
      </w:r>
      <w:r w:rsidR="009D42B6" w:rsidRPr="00214CC6">
        <w:t xml:space="preserve"> </w:t>
      </w:r>
      <w:r w:rsidR="00AF2CB5" w:rsidRPr="00214CC6">
        <w:t>are</w:t>
      </w:r>
      <w:r w:rsidR="009D42B6" w:rsidRPr="00214CC6">
        <w:t xml:space="preserve"> </w:t>
      </w:r>
      <w:r w:rsidR="00AF2CB5" w:rsidRPr="00214CC6">
        <w:t>person-centred,</w:t>
      </w:r>
      <w:r w:rsidR="009D42B6" w:rsidRPr="00214CC6">
        <w:t xml:space="preserve"> </w:t>
      </w:r>
      <w:r w:rsidR="00AF2CB5" w:rsidRPr="00214CC6">
        <w:t>including</w:t>
      </w:r>
      <w:r w:rsidR="009D42B6" w:rsidRPr="00214CC6">
        <w:t xml:space="preserve"> </w:t>
      </w:r>
      <w:r w:rsidR="00AF2CB5" w:rsidRPr="00214CC6">
        <w:t>through</w:t>
      </w:r>
      <w:r w:rsidR="009D42B6" w:rsidRPr="00214CC6">
        <w:t xml:space="preserve"> </w:t>
      </w:r>
      <w:r w:rsidR="00AF2CB5" w:rsidRPr="00214CC6">
        <w:t>allowing</w:t>
      </w:r>
      <w:r w:rsidR="009D42B6" w:rsidRPr="00214CC6">
        <w:t xml:space="preserve"> </w:t>
      </w:r>
      <w:r w:rsidR="00AF2CB5" w:rsidRPr="00214CC6">
        <w:t>people</w:t>
      </w:r>
      <w:r w:rsidR="009D42B6" w:rsidRPr="00214CC6">
        <w:t xml:space="preserve"> </w:t>
      </w:r>
      <w:r w:rsidR="00AF2CB5" w:rsidRPr="00214CC6">
        <w:t>to</w:t>
      </w:r>
      <w:r w:rsidR="009D42B6" w:rsidRPr="00214CC6">
        <w:t xml:space="preserve"> </w:t>
      </w:r>
      <w:r w:rsidR="00AF2CB5" w:rsidRPr="00214CC6">
        <w:t>exercise</w:t>
      </w:r>
      <w:r w:rsidR="009D42B6" w:rsidRPr="00214CC6">
        <w:t xml:space="preserve"> </w:t>
      </w:r>
      <w:r w:rsidR="00AF2CB5" w:rsidRPr="00214CC6">
        <w:t>greater</w:t>
      </w:r>
      <w:r w:rsidR="009D42B6" w:rsidRPr="00214CC6">
        <w:t xml:space="preserve"> </w:t>
      </w:r>
      <w:r w:rsidR="00AF2CB5" w:rsidRPr="00214CC6">
        <w:t>choice,</w:t>
      </w:r>
      <w:r w:rsidR="009D42B6" w:rsidRPr="00214CC6">
        <w:t xml:space="preserve"> </w:t>
      </w:r>
      <w:r w:rsidR="00AF2CB5" w:rsidRPr="00214CC6">
        <w:t>control</w:t>
      </w:r>
      <w:r w:rsidR="009D42B6" w:rsidRPr="00214CC6">
        <w:t xml:space="preserve"> </w:t>
      </w:r>
      <w:r w:rsidR="00AF2CB5" w:rsidRPr="00214CC6">
        <w:t>and</w:t>
      </w:r>
      <w:r w:rsidR="009D42B6" w:rsidRPr="00214CC6">
        <w:t xml:space="preserve"> </w:t>
      </w:r>
      <w:r w:rsidR="00AF2CB5" w:rsidRPr="00214CC6">
        <w:t>independence</w:t>
      </w:r>
      <w:r w:rsidR="009D42B6" w:rsidRPr="00214CC6">
        <w:t xml:space="preserve"> </w:t>
      </w:r>
      <w:r w:rsidR="00AF2CB5" w:rsidRPr="00214CC6">
        <w:t>in</w:t>
      </w:r>
      <w:r w:rsidR="009D42B6" w:rsidRPr="00214CC6">
        <w:t xml:space="preserve"> </w:t>
      </w:r>
      <w:r w:rsidR="00AF2CB5" w:rsidRPr="00214CC6">
        <w:t>relation</w:t>
      </w:r>
      <w:r w:rsidR="009D42B6" w:rsidRPr="00214CC6">
        <w:t xml:space="preserve"> </w:t>
      </w:r>
      <w:r w:rsidR="00AF2CB5" w:rsidRPr="00214CC6">
        <w:t>to</w:t>
      </w:r>
      <w:r w:rsidR="009D42B6" w:rsidRPr="00214CC6">
        <w:t xml:space="preserve"> </w:t>
      </w:r>
      <w:r w:rsidR="00AF2CB5" w:rsidRPr="00214CC6">
        <w:t>their</w:t>
      </w:r>
      <w:r w:rsidR="009D42B6" w:rsidRPr="00214CC6">
        <w:t xml:space="preserve"> </w:t>
      </w:r>
      <w:r w:rsidR="00AF2CB5" w:rsidRPr="00214CC6">
        <w:t>care.</w:t>
      </w:r>
    </w:p>
    <w:p w14:paraId="0D323539" w14:textId="37F3D2A5" w:rsidR="00C97146" w:rsidRPr="00214CC6" w:rsidRDefault="00C97146" w:rsidP="008D70E7">
      <w:r w:rsidRPr="00214CC6">
        <w:t>In</w:t>
      </w:r>
      <w:r w:rsidR="009D42B6" w:rsidRPr="00214CC6">
        <w:t xml:space="preserve"> </w:t>
      </w:r>
      <w:r w:rsidRPr="00214CC6">
        <w:t>December</w:t>
      </w:r>
      <w:r w:rsidR="009D42B6" w:rsidRPr="00214CC6">
        <w:t xml:space="preserve"> </w:t>
      </w:r>
      <w:r w:rsidRPr="00214CC6">
        <w:t>2018</w:t>
      </w:r>
      <w:r w:rsidR="009D42B6" w:rsidRPr="00214CC6">
        <w:t xml:space="preserve"> </w:t>
      </w:r>
      <w:r w:rsidRPr="00214CC6">
        <w:t>individuals</w:t>
      </w:r>
      <w:r w:rsidR="009D42B6" w:rsidRPr="00214CC6">
        <w:t xml:space="preserve"> </w:t>
      </w:r>
      <w:r w:rsidRPr="00214CC6">
        <w:t>and</w:t>
      </w:r>
      <w:r w:rsidR="009D42B6" w:rsidRPr="00214CC6">
        <w:t xml:space="preserve"> </w:t>
      </w:r>
      <w:r w:rsidRPr="00214CC6">
        <w:t>organisations</w:t>
      </w:r>
      <w:r w:rsidR="009D42B6" w:rsidRPr="00214CC6">
        <w:t xml:space="preserve"> </w:t>
      </w:r>
      <w:r w:rsidRPr="00214CC6">
        <w:t>were</w:t>
      </w:r>
      <w:r w:rsidR="009D42B6" w:rsidRPr="00214CC6">
        <w:t xml:space="preserve"> </w:t>
      </w:r>
      <w:r w:rsidRPr="00214CC6">
        <w:t>invited</w:t>
      </w:r>
      <w:r w:rsidR="009D42B6" w:rsidRPr="00214CC6">
        <w:t xml:space="preserve"> </w:t>
      </w:r>
      <w:r w:rsidRPr="00214CC6">
        <w:t>to</w:t>
      </w:r>
      <w:r w:rsidR="009D42B6" w:rsidRPr="00214CC6">
        <w:t xml:space="preserve"> </w:t>
      </w:r>
      <w:r w:rsidRPr="00214CC6">
        <w:t>make</w:t>
      </w:r>
      <w:r w:rsidR="009D42B6" w:rsidRPr="00214CC6">
        <w:t xml:space="preserve"> </w:t>
      </w:r>
      <w:r w:rsidRPr="00214CC6">
        <w:t>submissions.</w:t>
      </w:r>
      <w:r w:rsidR="009D42B6" w:rsidRPr="00214CC6">
        <w:t xml:space="preserve"> </w:t>
      </w:r>
      <w:r w:rsidRPr="00214CC6">
        <w:t>The</w:t>
      </w:r>
      <w:r w:rsidR="009D42B6" w:rsidRPr="00214CC6">
        <w:t xml:space="preserve"> </w:t>
      </w:r>
      <w:r w:rsidRPr="00214CC6">
        <w:t>Commission</w:t>
      </w:r>
      <w:r w:rsidR="009D42B6" w:rsidRPr="00214CC6">
        <w:t xml:space="preserve"> </w:t>
      </w:r>
      <w:r w:rsidRPr="00214CC6">
        <w:t>has</w:t>
      </w:r>
      <w:r w:rsidR="009D42B6" w:rsidRPr="00214CC6">
        <w:t xml:space="preserve"> </w:t>
      </w:r>
      <w:r w:rsidRPr="00214CC6">
        <w:t>advised</w:t>
      </w:r>
      <w:r w:rsidR="009D42B6" w:rsidRPr="00214CC6">
        <w:t xml:space="preserve"> </w:t>
      </w:r>
      <w:r w:rsidRPr="00214CC6">
        <w:t>it</w:t>
      </w:r>
      <w:r w:rsidR="009D42B6" w:rsidRPr="00214CC6">
        <w:t xml:space="preserve"> </w:t>
      </w:r>
      <w:r w:rsidRPr="00214CC6">
        <w:t>will</w:t>
      </w:r>
      <w:r w:rsidR="009D42B6" w:rsidRPr="00214CC6">
        <w:t xml:space="preserve"> </w:t>
      </w:r>
      <w:r w:rsidRPr="00214CC6">
        <w:t>accept</w:t>
      </w:r>
      <w:r w:rsidR="009D42B6" w:rsidRPr="00214CC6">
        <w:t xml:space="preserve"> </w:t>
      </w:r>
      <w:r w:rsidRPr="00214CC6">
        <w:t>submissions</w:t>
      </w:r>
      <w:r w:rsidR="009D42B6" w:rsidRPr="00214CC6">
        <w:t xml:space="preserve"> </w:t>
      </w:r>
      <w:r w:rsidRPr="00214CC6">
        <w:t>until</w:t>
      </w:r>
      <w:r w:rsidR="009D42B6" w:rsidRPr="00214CC6">
        <w:t xml:space="preserve"> </w:t>
      </w:r>
      <w:r w:rsidRPr="00214CC6">
        <w:t>at</w:t>
      </w:r>
      <w:r w:rsidR="009D42B6" w:rsidRPr="00214CC6">
        <w:t xml:space="preserve"> </w:t>
      </w:r>
      <w:r w:rsidRPr="00214CC6">
        <w:t>least</w:t>
      </w:r>
      <w:r w:rsidR="009D42B6" w:rsidRPr="00214CC6">
        <w:t xml:space="preserve"> </w:t>
      </w:r>
      <w:r w:rsidR="00A86CEB" w:rsidRPr="00214CC6">
        <w:t>September</w:t>
      </w:r>
      <w:r w:rsidR="009D42B6" w:rsidRPr="00214CC6">
        <w:t xml:space="preserve"> </w:t>
      </w:r>
      <w:r w:rsidR="00780C83" w:rsidRPr="00214CC6">
        <w:t>2019</w:t>
      </w:r>
      <w:r w:rsidR="009D42B6" w:rsidRPr="00214CC6">
        <w:t xml:space="preserve"> </w:t>
      </w:r>
      <w:r w:rsidR="00780C83" w:rsidRPr="00214CC6">
        <w:t>(a</w:t>
      </w:r>
      <w:r w:rsidR="009D42B6" w:rsidRPr="00214CC6">
        <w:t xml:space="preserve"> </w:t>
      </w:r>
      <w:r w:rsidRPr="00214CC6">
        <w:t>date</w:t>
      </w:r>
      <w:r w:rsidR="009D42B6" w:rsidRPr="00214CC6">
        <w:t xml:space="preserve"> </w:t>
      </w:r>
      <w:r w:rsidRPr="00214CC6">
        <w:t>for</w:t>
      </w:r>
      <w:r w:rsidR="009D42B6" w:rsidRPr="00214CC6">
        <w:t xml:space="preserve"> </w:t>
      </w:r>
      <w:r w:rsidRPr="00214CC6">
        <w:t>the</w:t>
      </w:r>
      <w:r w:rsidR="009D42B6" w:rsidRPr="00214CC6">
        <w:t xml:space="preserve"> </w:t>
      </w:r>
      <w:r w:rsidRPr="00214CC6">
        <w:t>closing</w:t>
      </w:r>
      <w:r w:rsidR="009D42B6" w:rsidRPr="00214CC6">
        <w:t xml:space="preserve"> </w:t>
      </w:r>
      <w:r w:rsidRPr="00214CC6">
        <w:t>of</w:t>
      </w:r>
      <w:r w:rsidR="009D42B6" w:rsidRPr="00214CC6">
        <w:t xml:space="preserve"> </w:t>
      </w:r>
      <w:r w:rsidRPr="00214CC6">
        <w:t>submissions</w:t>
      </w:r>
      <w:r w:rsidR="009D42B6" w:rsidRPr="00214CC6">
        <w:t xml:space="preserve"> </w:t>
      </w:r>
      <w:r w:rsidR="00A86CEB" w:rsidRPr="00214CC6">
        <w:t>will</w:t>
      </w:r>
      <w:r w:rsidR="009D42B6" w:rsidRPr="00214CC6">
        <w:t xml:space="preserve"> </w:t>
      </w:r>
      <w:r w:rsidR="00A86CEB" w:rsidRPr="00214CC6">
        <w:t>be</w:t>
      </w:r>
      <w:r w:rsidR="009D42B6" w:rsidRPr="00214CC6">
        <w:t xml:space="preserve"> </w:t>
      </w:r>
      <w:r w:rsidR="00A86CEB" w:rsidRPr="00214CC6">
        <w:t>announced</w:t>
      </w:r>
      <w:r w:rsidR="009D42B6" w:rsidRPr="00214CC6">
        <w:t xml:space="preserve"> </w:t>
      </w:r>
      <w:r w:rsidR="00A86CEB" w:rsidRPr="00214CC6">
        <w:t>in</w:t>
      </w:r>
      <w:r w:rsidR="009D42B6" w:rsidRPr="00214CC6">
        <w:t xml:space="preserve"> </w:t>
      </w:r>
      <w:r w:rsidR="00A86CEB" w:rsidRPr="00214CC6">
        <w:t>the</w:t>
      </w:r>
      <w:r w:rsidR="009D42B6" w:rsidRPr="00214CC6">
        <w:t xml:space="preserve"> </w:t>
      </w:r>
      <w:r w:rsidR="00A86CEB" w:rsidRPr="00214CC6">
        <w:t>second</w:t>
      </w:r>
      <w:r w:rsidR="009D42B6" w:rsidRPr="00214CC6">
        <w:t xml:space="preserve"> </w:t>
      </w:r>
      <w:r w:rsidR="00A86CEB" w:rsidRPr="00214CC6">
        <w:t>half</w:t>
      </w:r>
      <w:r w:rsidR="009D42B6" w:rsidRPr="00214CC6">
        <w:t xml:space="preserve"> </w:t>
      </w:r>
      <w:r w:rsidR="00A86CEB" w:rsidRPr="00214CC6">
        <w:t>of</w:t>
      </w:r>
      <w:r w:rsidR="009D42B6" w:rsidRPr="00214CC6">
        <w:t xml:space="preserve"> </w:t>
      </w:r>
      <w:r w:rsidR="00A86CEB" w:rsidRPr="00214CC6">
        <w:t>2019</w:t>
      </w:r>
      <w:r w:rsidRPr="00214CC6">
        <w:t>).</w:t>
      </w:r>
      <w:r w:rsidR="009D42B6" w:rsidRPr="00214CC6">
        <w:t xml:space="preserve"> </w:t>
      </w:r>
      <w:r w:rsidRPr="00214CC6">
        <w:t>The</w:t>
      </w:r>
      <w:r w:rsidR="009D42B6" w:rsidRPr="00214CC6">
        <w:t xml:space="preserve"> </w:t>
      </w:r>
      <w:r w:rsidRPr="00214CC6">
        <w:t>Royal</w:t>
      </w:r>
      <w:r w:rsidR="009D42B6" w:rsidRPr="00214CC6">
        <w:t xml:space="preserve"> </w:t>
      </w:r>
      <w:r w:rsidRPr="00214CC6">
        <w:t>Com</w:t>
      </w:r>
      <w:r w:rsidR="00DE35E3" w:rsidRPr="00214CC6">
        <w:t>mission</w:t>
      </w:r>
      <w:r w:rsidR="009D42B6" w:rsidRPr="00214CC6">
        <w:t xml:space="preserve"> </w:t>
      </w:r>
      <w:r w:rsidR="00DE35E3" w:rsidRPr="00214CC6">
        <w:t>hearings</w:t>
      </w:r>
      <w:r w:rsidR="009D42B6" w:rsidRPr="00214CC6">
        <w:t xml:space="preserve"> </w:t>
      </w:r>
      <w:r w:rsidR="00DE35E3" w:rsidRPr="00214CC6">
        <w:t>began</w:t>
      </w:r>
      <w:r w:rsidR="009D42B6" w:rsidRPr="00214CC6">
        <w:t xml:space="preserve"> </w:t>
      </w:r>
      <w:r w:rsidR="00DE35E3" w:rsidRPr="00214CC6">
        <w:t>in</w:t>
      </w:r>
      <w:r w:rsidR="009D42B6" w:rsidRPr="00214CC6">
        <w:t xml:space="preserve"> </w:t>
      </w:r>
      <w:r w:rsidR="00A86CEB" w:rsidRPr="00214CC6">
        <w:t>January</w:t>
      </w:r>
      <w:r w:rsidR="009D42B6" w:rsidRPr="00214CC6">
        <w:t xml:space="preserve"> </w:t>
      </w:r>
      <w:r w:rsidRPr="00214CC6">
        <w:t>2019</w:t>
      </w:r>
      <w:r w:rsidR="009D42B6" w:rsidRPr="00214CC6">
        <w:t xml:space="preserve"> </w:t>
      </w:r>
      <w:r w:rsidR="00A86CEB" w:rsidRPr="00214CC6">
        <w:t>and</w:t>
      </w:r>
      <w:r w:rsidR="009D42B6" w:rsidRPr="00214CC6">
        <w:t xml:space="preserve"> </w:t>
      </w:r>
      <w:r w:rsidR="00A86CEB" w:rsidRPr="00214CC6">
        <w:t>are</w:t>
      </w:r>
      <w:r w:rsidR="009D42B6" w:rsidRPr="00214CC6">
        <w:t xml:space="preserve"> </w:t>
      </w:r>
      <w:r w:rsidR="00A86CEB" w:rsidRPr="00214CC6">
        <w:t>currently</w:t>
      </w:r>
      <w:r w:rsidR="009D42B6" w:rsidRPr="00214CC6">
        <w:t xml:space="preserve"> </w:t>
      </w:r>
      <w:r w:rsidR="00A86CEB" w:rsidRPr="00214CC6">
        <w:t>scheduled</w:t>
      </w:r>
      <w:r w:rsidR="009D42B6" w:rsidRPr="00214CC6">
        <w:t xml:space="preserve"> </w:t>
      </w:r>
      <w:r w:rsidR="00A86CEB" w:rsidRPr="00214CC6">
        <w:t>up</w:t>
      </w:r>
      <w:r w:rsidR="009D42B6" w:rsidRPr="00214CC6">
        <w:t xml:space="preserve"> </w:t>
      </w:r>
      <w:r w:rsidR="00A86CEB" w:rsidRPr="00214CC6">
        <w:t>until</w:t>
      </w:r>
      <w:r w:rsidR="009D42B6" w:rsidRPr="00214CC6">
        <w:t xml:space="preserve"> </w:t>
      </w:r>
      <w:r w:rsidR="00A86CEB" w:rsidRPr="00214CC6">
        <w:t>December</w:t>
      </w:r>
      <w:r w:rsidR="009D42B6" w:rsidRPr="00214CC6">
        <w:t xml:space="preserve"> </w:t>
      </w:r>
      <w:r w:rsidR="00A86CEB" w:rsidRPr="00214CC6">
        <w:t>2019</w:t>
      </w:r>
      <w:r w:rsidRPr="00214CC6">
        <w:t>.</w:t>
      </w:r>
      <w:r w:rsidR="009D42B6" w:rsidRPr="00214CC6">
        <w:t xml:space="preserve"> </w:t>
      </w:r>
      <w:r w:rsidRPr="00214CC6">
        <w:t>An</w:t>
      </w:r>
      <w:r w:rsidR="009D42B6" w:rsidRPr="00214CC6">
        <w:t xml:space="preserve"> </w:t>
      </w:r>
      <w:r w:rsidRPr="00214CC6">
        <w:t>interim</w:t>
      </w:r>
      <w:r w:rsidR="009D42B6" w:rsidRPr="00214CC6">
        <w:t xml:space="preserve"> </w:t>
      </w:r>
      <w:r w:rsidRPr="00214CC6">
        <w:t>report</w:t>
      </w:r>
      <w:r w:rsidR="009D42B6" w:rsidRPr="00214CC6">
        <w:t xml:space="preserve"> </w:t>
      </w:r>
      <w:r w:rsidRPr="00214CC6">
        <w:t>is</w:t>
      </w:r>
      <w:r w:rsidR="009D42B6" w:rsidRPr="00214CC6">
        <w:t xml:space="preserve"> </w:t>
      </w:r>
      <w:r w:rsidRPr="00214CC6">
        <w:t>due</w:t>
      </w:r>
      <w:r w:rsidR="009D42B6" w:rsidRPr="00214CC6">
        <w:t xml:space="preserve"> </w:t>
      </w:r>
      <w:r w:rsidRPr="00214CC6">
        <w:t>by</w:t>
      </w:r>
      <w:r w:rsidR="009D42B6" w:rsidRPr="00214CC6">
        <w:t xml:space="preserve"> </w:t>
      </w:r>
      <w:r w:rsidR="00780C83" w:rsidRPr="00214CC6">
        <w:t>31</w:t>
      </w:r>
      <w:r w:rsidR="009D42B6" w:rsidRPr="00214CC6">
        <w:t xml:space="preserve"> </w:t>
      </w:r>
      <w:r w:rsidR="00780C83" w:rsidRPr="00214CC6">
        <w:t>October</w:t>
      </w:r>
      <w:r w:rsidR="009D42B6" w:rsidRPr="00214CC6">
        <w:t xml:space="preserve"> </w:t>
      </w:r>
      <w:r w:rsidR="00780C83" w:rsidRPr="00214CC6">
        <w:t>2019</w:t>
      </w:r>
      <w:r w:rsidR="009D42B6" w:rsidRPr="00214CC6">
        <w:t xml:space="preserve"> </w:t>
      </w:r>
      <w:r w:rsidR="00780C83" w:rsidRPr="00214CC6">
        <w:t>and</w:t>
      </w:r>
      <w:r w:rsidR="009D42B6" w:rsidRPr="00214CC6">
        <w:t xml:space="preserve"> </w:t>
      </w:r>
      <w:r w:rsidR="00780C83" w:rsidRPr="00214CC6">
        <w:t>a</w:t>
      </w:r>
      <w:r w:rsidR="009D42B6" w:rsidRPr="00214CC6">
        <w:t xml:space="preserve"> </w:t>
      </w:r>
      <w:r w:rsidR="00780C83" w:rsidRPr="00214CC6">
        <w:t>final</w:t>
      </w:r>
      <w:r w:rsidR="009D42B6" w:rsidRPr="00214CC6">
        <w:t xml:space="preserve"> </w:t>
      </w:r>
      <w:r w:rsidR="00780C83" w:rsidRPr="00214CC6">
        <w:t>report</w:t>
      </w:r>
      <w:r w:rsidR="009D42B6" w:rsidRPr="00214CC6">
        <w:t xml:space="preserve"> </w:t>
      </w:r>
      <w:r w:rsidR="00780C83" w:rsidRPr="00214CC6">
        <w:t>with</w:t>
      </w:r>
      <w:r w:rsidR="009D42B6" w:rsidRPr="00214CC6">
        <w:t xml:space="preserve"> </w:t>
      </w:r>
      <w:r w:rsidRPr="00214CC6">
        <w:t>the</w:t>
      </w:r>
      <w:r w:rsidR="009D42B6" w:rsidRPr="00214CC6">
        <w:t xml:space="preserve"> </w:t>
      </w:r>
      <w:r w:rsidRPr="00214CC6">
        <w:t>Commission</w:t>
      </w:r>
      <w:r w:rsidR="00780C83" w:rsidRPr="00214CC6">
        <w:t>’s</w:t>
      </w:r>
      <w:r w:rsidR="009D42B6" w:rsidRPr="00214CC6">
        <w:t xml:space="preserve"> </w:t>
      </w:r>
      <w:r w:rsidR="00780C83" w:rsidRPr="00214CC6">
        <w:t>recommendations</w:t>
      </w:r>
      <w:r w:rsidR="009D42B6" w:rsidRPr="00214CC6">
        <w:t xml:space="preserve"> </w:t>
      </w:r>
      <w:r w:rsidR="00780C83" w:rsidRPr="00214CC6">
        <w:t>is</w:t>
      </w:r>
      <w:r w:rsidR="009D42B6" w:rsidRPr="00214CC6">
        <w:t xml:space="preserve"> </w:t>
      </w:r>
      <w:r w:rsidRPr="00214CC6">
        <w:t>to</w:t>
      </w:r>
      <w:r w:rsidR="009D42B6" w:rsidRPr="00214CC6">
        <w:t xml:space="preserve"> </w:t>
      </w:r>
      <w:r w:rsidRPr="00214CC6">
        <w:t>be</w:t>
      </w:r>
      <w:r w:rsidR="009D42B6" w:rsidRPr="00214CC6">
        <w:t xml:space="preserve"> </w:t>
      </w:r>
      <w:r w:rsidRPr="00214CC6">
        <w:t>provided</w:t>
      </w:r>
      <w:r w:rsidR="009D42B6" w:rsidRPr="00214CC6">
        <w:t xml:space="preserve"> </w:t>
      </w:r>
      <w:r w:rsidR="00780C83" w:rsidRPr="00214CC6">
        <w:t>to</w:t>
      </w:r>
      <w:r w:rsidR="009D42B6" w:rsidRPr="00214CC6">
        <w:t xml:space="preserve"> </w:t>
      </w:r>
      <w:r w:rsidR="00780C83" w:rsidRPr="00214CC6">
        <w:t>the</w:t>
      </w:r>
      <w:r w:rsidR="009D42B6" w:rsidRPr="00214CC6">
        <w:t xml:space="preserve"> </w:t>
      </w:r>
      <w:r w:rsidR="00780C83" w:rsidRPr="00214CC6">
        <w:t>Governor-General</w:t>
      </w:r>
      <w:r w:rsidR="009D42B6" w:rsidRPr="00214CC6">
        <w:t xml:space="preserve"> </w:t>
      </w:r>
      <w:r w:rsidRPr="00214CC6">
        <w:t>by</w:t>
      </w:r>
      <w:r w:rsidR="009D42B6" w:rsidRPr="00214CC6">
        <w:t xml:space="preserve"> </w:t>
      </w:r>
      <w:r w:rsidRPr="00214CC6">
        <w:t>30</w:t>
      </w:r>
      <w:r w:rsidR="009D42B6" w:rsidRPr="00214CC6">
        <w:t xml:space="preserve"> </w:t>
      </w:r>
      <w:r w:rsidRPr="00214CC6">
        <w:t>April</w:t>
      </w:r>
      <w:r w:rsidR="009D42B6" w:rsidRPr="00214CC6">
        <w:t xml:space="preserve"> </w:t>
      </w:r>
      <w:r w:rsidRPr="00214CC6">
        <w:t>2020.</w:t>
      </w:r>
    </w:p>
    <w:p w14:paraId="6053D4CD" w14:textId="15FBF660" w:rsidR="009D42B6" w:rsidRPr="00214CC6" w:rsidRDefault="00FC4073" w:rsidP="008D70E7">
      <w:r w:rsidRPr="00214CC6">
        <w:lastRenderedPageBreak/>
        <w:t>In</w:t>
      </w:r>
      <w:r w:rsidR="009D42B6" w:rsidRPr="00214CC6">
        <w:t xml:space="preserve"> </w:t>
      </w:r>
      <w:r w:rsidRPr="00214CC6">
        <w:t>April</w:t>
      </w:r>
      <w:r w:rsidR="009D42B6" w:rsidRPr="00214CC6">
        <w:t xml:space="preserve"> </w:t>
      </w:r>
      <w:r w:rsidRPr="00214CC6">
        <w:t>2019</w:t>
      </w:r>
      <w:r w:rsidR="009D42B6" w:rsidRPr="00214CC6">
        <w:t xml:space="preserve"> </w:t>
      </w:r>
      <w:r w:rsidR="00C97146" w:rsidRPr="00214CC6">
        <w:t>ACFA</w:t>
      </w:r>
      <w:r w:rsidR="009D42B6" w:rsidRPr="00214CC6">
        <w:t xml:space="preserve"> </w:t>
      </w:r>
      <w:r w:rsidR="00C97146" w:rsidRPr="00214CC6">
        <w:t>provided</w:t>
      </w:r>
      <w:r w:rsidR="009D42B6" w:rsidRPr="00214CC6">
        <w:t xml:space="preserve"> </w:t>
      </w:r>
      <w:r w:rsidR="00C97146" w:rsidRPr="00214CC6">
        <w:t>a</w:t>
      </w:r>
      <w:r w:rsidR="009D42B6" w:rsidRPr="00214CC6">
        <w:t xml:space="preserve"> </w:t>
      </w:r>
      <w:r w:rsidR="00C97146" w:rsidRPr="00214CC6">
        <w:t>submission</w:t>
      </w:r>
      <w:r w:rsidR="009D42B6" w:rsidRPr="00214CC6">
        <w:t xml:space="preserve"> </w:t>
      </w:r>
      <w:r w:rsidR="00C97146" w:rsidRPr="00214CC6">
        <w:t>to</w:t>
      </w:r>
      <w:r w:rsidR="009D42B6" w:rsidRPr="00214CC6">
        <w:t xml:space="preserve"> </w:t>
      </w:r>
      <w:r w:rsidR="00C97146" w:rsidRPr="00214CC6">
        <w:t>the</w:t>
      </w:r>
      <w:r w:rsidR="009D42B6" w:rsidRPr="00214CC6">
        <w:t xml:space="preserve"> </w:t>
      </w:r>
      <w:r w:rsidR="00C97146" w:rsidRPr="00214CC6">
        <w:t>Royal</w:t>
      </w:r>
      <w:r w:rsidR="009D42B6" w:rsidRPr="00214CC6">
        <w:t xml:space="preserve"> </w:t>
      </w:r>
      <w:r w:rsidR="00C97146" w:rsidRPr="00214CC6">
        <w:t>Commission</w:t>
      </w:r>
      <w:r w:rsidRPr="00214CC6">
        <w:t>.</w:t>
      </w:r>
      <w:r w:rsidR="009D42B6" w:rsidRPr="00214CC6">
        <w:t xml:space="preserve"> </w:t>
      </w:r>
      <w:r w:rsidRPr="00214CC6">
        <w:t>ACF</w:t>
      </w:r>
      <w:r w:rsidR="002E4AB2" w:rsidRPr="00214CC6">
        <w:t>A’s</w:t>
      </w:r>
      <w:r w:rsidR="009D42B6" w:rsidRPr="00214CC6">
        <w:t xml:space="preserve"> </w:t>
      </w:r>
      <w:r w:rsidR="002E4AB2" w:rsidRPr="00214CC6">
        <w:t>submission</w:t>
      </w:r>
      <w:r w:rsidR="009D42B6" w:rsidRPr="00214CC6">
        <w:t xml:space="preserve"> </w:t>
      </w:r>
      <w:r w:rsidR="002E4AB2" w:rsidRPr="00214CC6">
        <w:t>can</w:t>
      </w:r>
      <w:r w:rsidR="009D42B6" w:rsidRPr="00214CC6">
        <w:t xml:space="preserve"> </w:t>
      </w:r>
      <w:r w:rsidR="002E4AB2" w:rsidRPr="00214CC6">
        <w:t>be</w:t>
      </w:r>
      <w:r w:rsidR="009D42B6" w:rsidRPr="00214CC6">
        <w:t xml:space="preserve"> </w:t>
      </w:r>
      <w:r w:rsidR="002E4AB2" w:rsidRPr="00214CC6">
        <w:t>found</w:t>
      </w:r>
      <w:r w:rsidR="009D42B6" w:rsidRPr="00214CC6">
        <w:t xml:space="preserve"> </w:t>
      </w:r>
      <w:r w:rsidR="002E4AB2" w:rsidRPr="00214CC6">
        <w:t>at</w:t>
      </w:r>
      <w:r w:rsidR="009D42B6" w:rsidRPr="00214CC6">
        <w:t xml:space="preserve"> </w:t>
      </w:r>
      <w:hyperlink r:id="rId25" w:tooltip="Aged Care website" w:history="1">
        <w:r w:rsidR="002E4AB2" w:rsidRPr="00CC2E9A">
          <w:rPr>
            <w:rStyle w:val="Hyperlink"/>
          </w:rPr>
          <w:t>https://agedcare.health.gov.au/reform/acfas-submission-to-the-royal-commission-into-aged-care-quality-and-safety</w:t>
        </w:r>
      </w:hyperlink>
      <w:r w:rsidR="002E4AB2" w:rsidRPr="00214CC6">
        <w:t>.</w:t>
      </w:r>
    </w:p>
    <w:p w14:paraId="33398D95" w14:textId="473F3EAA" w:rsidR="00392834" w:rsidRPr="00DF3BC3" w:rsidRDefault="00392834" w:rsidP="006B6681">
      <w:pPr>
        <w:pStyle w:val="Heading1"/>
      </w:pPr>
      <w:bookmarkStart w:id="161" w:name="_Access_to_aged"/>
      <w:bookmarkStart w:id="162" w:name="_Toc487702547"/>
      <w:bookmarkStart w:id="163" w:name="_Toc487702899"/>
      <w:bookmarkStart w:id="164" w:name="_Toc487703397"/>
      <w:bookmarkStart w:id="165" w:name="_Toc487703591"/>
      <w:bookmarkStart w:id="166" w:name="_Toc14887287"/>
      <w:bookmarkStart w:id="167" w:name="_Toc15306551"/>
      <w:bookmarkStart w:id="168" w:name="_Toc452487250"/>
      <w:bookmarkEnd w:id="161"/>
      <w:r w:rsidRPr="00DF3BC3">
        <w:lastRenderedPageBreak/>
        <w:t>Access</w:t>
      </w:r>
      <w:r w:rsidR="009D42B6">
        <w:t xml:space="preserve"> </w:t>
      </w:r>
      <w:r w:rsidR="00484AA9" w:rsidRPr="00DF3BC3">
        <w:t>to</w:t>
      </w:r>
      <w:r w:rsidR="009D42B6">
        <w:t xml:space="preserve"> </w:t>
      </w:r>
      <w:r w:rsidRPr="00DF3BC3">
        <w:t>aged</w:t>
      </w:r>
      <w:r w:rsidR="009D42B6">
        <w:t xml:space="preserve"> </w:t>
      </w:r>
      <w:r w:rsidRPr="00DF3BC3">
        <w:t>care</w:t>
      </w:r>
      <w:bookmarkEnd w:id="162"/>
      <w:bookmarkEnd w:id="163"/>
      <w:bookmarkEnd w:id="164"/>
      <w:bookmarkEnd w:id="165"/>
      <w:bookmarkEnd w:id="166"/>
      <w:bookmarkEnd w:id="167"/>
      <w:r w:rsidR="009D42B6">
        <w:t xml:space="preserve"> </w:t>
      </w:r>
    </w:p>
    <w:tbl>
      <w:tblPr>
        <w:tblStyle w:val="HighlightTable"/>
        <w:tblW w:w="9639" w:type="dxa"/>
        <w:tblLook w:val="04A0" w:firstRow="1" w:lastRow="0" w:firstColumn="1" w:lastColumn="0" w:noHBand="0" w:noVBand="1"/>
        <w:tblCaption w:val="This chapter evaluates reforms to date in the aged care sector"/>
        <w:tblDescription w:val="This is a summary box of the issues discussed in this chapter"/>
      </w:tblPr>
      <w:tblGrid>
        <w:gridCol w:w="9639"/>
      </w:tblGrid>
      <w:tr w:rsidR="00392834" w14:paraId="3150433B" w14:textId="77777777" w:rsidTr="00FB0816">
        <w:trPr>
          <w:tblHeader/>
        </w:trPr>
        <w:tc>
          <w:tcPr>
            <w:tcW w:w="9498" w:type="dxa"/>
          </w:tcPr>
          <w:p w14:paraId="5CDACA60" w14:textId="31429945" w:rsidR="005125F5" w:rsidRPr="00214CC6" w:rsidRDefault="005125F5" w:rsidP="008D70E7">
            <w:pPr>
              <w:rPr>
                <w:rStyle w:val="Strong"/>
              </w:rPr>
            </w:pPr>
            <w:r w:rsidRPr="00214CC6">
              <w:rPr>
                <w:rStyle w:val="Strong"/>
              </w:rPr>
              <w:t>This</w:t>
            </w:r>
            <w:r w:rsidR="009D42B6" w:rsidRPr="00214CC6">
              <w:rPr>
                <w:rStyle w:val="Strong"/>
              </w:rPr>
              <w:t xml:space="preserve"> </w:t>
            </w:r>
            <w:r w:rsidRPr="00214CC6">
              <w:rPr>
                <w:rStyle w:val="Strong"/>
              </w:rPr>
              <w:t>chapter</w:t>
            </w:r>
            <w:r w:rsidR="009D42B6" w:rsidRPr="00214CC6">
              <w:rPr>
                <w:rStyle w:val="Strong"/>
              </w:rPr>
              <w:t xml:space="preserve"> </w:t>
            </w:r>
            <w:r w:rsidRPr="00214CC6">
              <w:rPr>
                <w:rStyle w:val="Strong"/>
              </w:rPr>
              <w:t>discusses:</w:t>
            </w:r>
          </w:p>
          <w:p w14:paraId="5092ABD3" w14:textId="3D5198E7" w:rsidR="000F75B2" w:rsidRPr="00AB67EB" w:rsidRDefault="00CE46F9" w:rsidP="00B10FFB">
            <w:r>
              <w:t>A</w:t>
            </w:r>
            <w:r w:rsidR="000F75B2" w:rsidRPr="00AB67EB">
              <w:t>ccess</w:t>
            </w:r>
            <w:r w:rsidR="009D42B6">
              <w:t xml:space="preserve"> </w:t>
            </w:r>
            <w:r w:rsidR="000F75B2" w:rsidRPr="00AB67EB">
              <w:t>to</w:t>
            </w:r>
            <w:r w:rsidR="009D42B6">
              <w:t xml:space="preserve"> </w:t>
            </w:r>
            <w:r w:rsidR="000F75B2" w:rsidRPr="00AB67EB">
              <w:t>subsidised</w:t>
            </w:r>
            <w:r w:rsidR="009D42B6">
              <w:t xml:space="preserve"> </w:t>
            </w:r>
            <w:r w:rsidR="000F75B2" w:rsidRPr="00AB67EB">
              <w:t>aged</w:t>
            </w:r>
            <w:r w:rsidR="009D42B6">
              <w:t xml:space="preserve"> </w:t>
            </w:r>
            <w:r w:rsidR="000F75B2" w:rsidRPr="00AB67EB">
              <w:t>care</w:t>
            </w:r>
            <w:r w:rsidR="009D42B6">
              <w:t xml:space="preserve"> </w:t>
            </w:r>
            <w:r w:rsidR="000F75B2" w:rsidRPr="00AB67EB">
              <w:t>for</w:t>
            </w:r>
            <w:r w:rsidR="009D42B6">
              <w:t xml:space="preserve"> </w:t>
            </w:r>
            <w:r w:rsidR="00FC1897" w:rsidRPr="00AB67EB">
              <w:t>older</w:t>
            </w:r>
            <w:r w:rsidR="009D42B6">
              <w:t xml:space="preserve"> </w:t>
            </w:r>
            <w:r w:rsidR="00FC1897" w:rsidRPr="00AB67EB">
              <w:t>Australians</w:t>
            </w:r>
            <w:r w:rsidR="00C30E7E">
              <w:t>;</w:t>
            </w:r>
          </w:p>
          <w:p w14:paraId="25D6AD86" w14:textId="325C7E5E" w:rsidR="000118C0" w:rsidRPr="00AB67EB" w:rsidRDefault="000118C0" w:rsidP="00B10FFB">
            <w:r w:rsidRPr="00AB67EB">
              <w:t>the</w:t>
            </w:r>
            <w:r w:rsidR="009D42B6">
              <w:t xml:space="preserve"> </w:t>
            </w:r>
            <w:r w:rsidR="00067562" w:rsidRPr="00AB67EB">
              <w:t>supply</w:t>
            </w:r>
            <w:r w:rsidR="009D42B6">
              <w:t xml:space="preserve"> </w:t>
            </w:r>
            <w:r w:rsidR="00067562" w:rsidRPr="00AB67EB">
              <w:t>of</w:t>
            </w:r>
            <w:r w:rsidR="009D42B6">
              <w:t xml:space="preserve"> </w:t>
            </w:r>
            <w:r w:rsidR="00067562" w:rsidRPr="00AB67EB">
              <w:t>subsidised</w:t>
            </w:r>
            <w:r w:rsidR="009D42B6">
              <w:t xml:space="preserve"> </w:t>
            </w:r>
            <w:r w:rsidR="00067562" w:rsidRPr="00AB67EB">
              <w:t>aged</w:t>
            </w:r>
            <w:r w:rsidR="009D42B6">
              <w:t xml:space="preserve"> </w:t>
            </w:r>
            <w:r w:rsidR="00067562" w:rsidRPr="00AB67EB">
              <w:t>care</w:t>
            </w:r>
            <w:r w:rsidR="00C30E7E">
              <w:t>;</w:t>
            </w:r>
            <w:r w:rsidR="009D42B6">
              <w:t xml:space="preserve"> </w:t>
            </w:r>
            <w:r w:rsidR="00C30E7E">
              <w:t>and</w:t>
            </w:r>
          </w:p>
          <w:p w14:paraId="284203C6" w14:textId="77777777" w:rsidR="009D42B6" w:rsidRDefault="000118C0" w:rsidP="00B10FFB">
            <w:r w:rsidRPr="00AB67EB">
              <w:t>usage</w:t>
            </w:r>
            <w:r w:rsidR="009D42B6">
              <w:t xml:space="preserve"> </w:t>
            </w:r>
            <w:r w:rsidRPr="00AB67EB">
              <w:t>of</w:t>
            </w:r>
            <w:r w:rsidR="009D42B6">
              <w:t xml:space="preserve"> </w:t>
            </w:r>
            <w:r w:rsidRPr="00AB67EB">
              <w:t>aged</w:t>
            </w:r>
            <w:r w:rsidR="009D42B6">
              <w:t xml:space="preserve"> </w:t>
            </w:r>
            <w:r w:rsidRPr="00AB67EB">
              <w:t>care</w:t>
            </w:r>
            <w:r w:rsidR="009D42B6">
              <w:t xml:space="preserve"> </w:t>
            </w:r>
            <w:r w:rsidRPr="00AB67EB">
              <w:t>and</w:t>
            </w:r>
            <w:r w:rsidR="009D42B6">
              <w:t xml:space="preserve"> </w:t>
            </w:r>
            <w:r w:rsidRPr="00AB67EB">
              <w:t>impacts</w:t>
            </w:r>
            <w:r w:rsidR="009D42B6">
              <w:t xml:space="preserve"> </w:t>
            </w:r>
            <w:r w:rsidRPr="00AB67EB">
              <w:t>of</w:t>
            </w:r>
            <w:r w:rsidR="009D42B6">
              <w:t xml:space="preserve"> </w:t>
            </w:r>
            <w:r w:rsidRPr="00AB67EB">
              <w:t>a</w:t>
            </w:r>
            <w:r w:rsidR="009D42B6">
              <w:t xml:space="preserve"> </w:t>
            </w:r>
            <w:r w:rsidRPr="00AB67EB">
              <w:t>changing</w:t>
            </w:r>
            <w:r w:rsidR="009D42B6">
              <w:t xml:space="preserve"> </w:t>
            </w:r>
            <w:r w:rsidRPr="00AB67EB">
              <w:t>population</w:t>
            </w:r>
            <w:r w:rsidR="00C30E7E">
              <w:t>.</w:t>
            </w:r>
          </w:p>
          <w:p w14:paraId="4836BCAD" w14:textId="4AA14788" w:rsidR="005125F5" w:rsidRPr="00214CC6" w:rsidRDefault="005125F5" w:rsidP="008D70E7">
            <w:pPr>
              <w:rPr>
                <w:rStyle w:val="Strong"/>
              </w:rPr>
            </w:pPr>
            <w:r w:rsidRPr="00214CC6">
              <w:rPr>
                <w:rStyle w:val="Strong"/>
              </w:rPr>
              <w:t>This</w:t>
            </w:r>
            <w:r w:rsidR="009D42B6" w:rsidRPr="00214CC6">
              <w:rPr>
                <w:rStyle w:val="Strong"/>
              </w:rPr>
              <w:t xml:space="preserve"> </w:t>
            </w:r>
            <w:r w:rsidRPr="00214CC6">
              <w:rPr>
                <w:rStyle w:val="Strong"/>
              </w:rPr>
              <w:t>chapter</w:t>
            </w:r>
            <w:r w:rsidR="009D42B6" w:rsidRPr="00214CC6">
              <w:rPr>
                <w:rStyle w:val="Strong"/>
              </w:rPr>
              <w:t xml:space="preserve"> </w:t>
            </w:r>
            <w:r w:rsidRPr="00214CC6">
              <w:rPr>
                <w:rStyle w:val="Strong"/>
              </w:rPr>
              <w:t>reports</w:t>
            </w:r>
            <w:r w:rsidR="009D42B6" w:rsidRPr="00214CC6">
              <w:rPr>
                <w:rStyle w:val="Strong"/>
              </w:rPr>
              <w:t xml:space="preserve"> </w:t>
            </w:r>
            <w:r w:rsidRPr="00214CC6">
              <w:rPr>
                <w:rStyle w:val="Strong"/>
              </w:rPr>
              <w:t>that:</w:t>
            </w:r>
          </w:p>
          <w:p w14:paraId="4CCBA1B9" w14:textId="77777777" w:rsidR="009D42B6" w:rsidRPr="007D206A" w:rsidRDefault="00707AA4" w:rsidP="00B10FFB">
            <w:r>
              <w:t>T</w:t>
            </w:r>
            <w:r w:rsidRPr="00334B0D">
              <w:t>he</w:t>
            </w:r>
            <w:r w:rsidR="009D42B6">
              <w:t xml:space="preserve"> </w:t>
            </w:r>
            <w:r w:rsidRPr="00334B0D">
              <w:t>number</w:t>
            </w:r>
            <w:r w:rsidR="009D42B6">
              <w:t xml:space="preserve"> </w:t>
            </w:r>
            <w:r w:rsidRPr="00334B0D">
              <w:t>of</w:t>
            </w:r>
            <w:r w:rsidR="009D42B6">
              <w:t xml:space="preserve"> </w:t>
            </w:r>
            <w:r w:rsidRPr="00334B0D">
              <w:t>consumers</w:t>
            </w:r>
            <w:r w:rsidR="009D42B6">
              <w:t xml:space="preserve"> </w:t>
            </w:r>
            <w:r w:rsidRPr="00334B0D">
              <w:t>of</w:t>
            </w:r>
            <w:r w:rsidR="009D42B6">
              <w:t xml:space="preserve"> </w:t>
            </w:r>
            <w:r w:rsidRPr="00334B0D">
              <w:t>home</w:t>
            </w:r>
            <w:r w:rsidR="009D42B6">
              <w:t xml:space="preserve"> </w:t>
            </w:r>
            <w:r w:rsidRPr="00334B0D">
              <w:t>care</w:t>
            </w:r>
            <w:r w:rsidR="009D42B6">
              <w:t xml:space="preserve"> </w:t>
            </w:r>
            <w:r w:rsidRPr="00334B0D">
              <w:t>increased</w:t>
            </w:r>
            <w:r w:rsidR="009D42B6">
              <w:t xml:space="preserve"> </w:t>
            </w:r>
            <w:r w:rsidRPr="00334B0D">
              <w:t>from</w:t>
            </w:r>
            <w:r w:rsidR="009D42B6">
              <w:t xml:space="preserve"> </w:t>
            </w:r>
            <w:r w:rsidRPr="00334B0D">
              <w:t>97,516</w:t>
            </w:r>
            <w:r w:rsidR="009D42B6">
              <w:t xml:space="preserve"> </w:t>
            </w:r>
            <w:r w:rsidRPr="00334B0D">
              <w:t>in</w:t>
            </w:r>
            <w:r w:rsidR="009D42B6">
              <w:t xml:space="preserve"> </w:t>
            </w:r>
            <w:r w:rsidRPr="00334B0D">
              <w:t>2016-17</w:t>
            </w:r>
            <w:r w:rsidR="009D42B6">
              <w:t xml:space="preserve"> </w:t>
            </w:r>
            <w:r w:rsidRPr="00334B0D">
              <w:t>to</w:t>
            </w:r>
            <w:r w:rsidR="009D42B6">
              <w:t xml:space="preserve"> </w:t>
            </w:r>
            <w:r w:rsidRPr="00334B0D">
              <w:t>116,843</w:t>
            </w:r>
            <w:r w:rsidR="009D42B6">
              <w:t xml:space="preserve"> </w:t>
            </w:r>
            <w:r w:rsidRPr="00334B0D">
              <w:t>in</w:t>
            </w:r>
            <w:r w:rsidR="009D42B6">
              <w:t xml:space="preserve"> </w:t>
            </w:r>
            <w:r w:rsidRPr="007D206A">
              <w:t>2017</w:t>
            </w:r>
            <w:r w:rsidRPr="007D206A">
              <w:noBreakHyphen/>
              <w:t>18;</w:t>
            </w:r>
          </w:p>
          <w:p w14:paraId="3ED9A3E1" w14:textId="77777777" w:rsidR="009D42B6" w:rsidRDefault="00707AA4" w:rsidP="00B10FFB">
            <w:r w:rsidRPr="00334B0D">
              <w:t>the</w:t>
            </w:r>
            <w:r w:rsidR="009D42B6">
              <w:t xml:space="preserve"> </w:t>
            </w:r>
            <w:r w:rsidRPr="00334B0D">
              <w:t>number</w:t>
            </w:r>
            <w:r w:rsidR="009D42B6">
              <w:t xml:space="preserve"> </w:t>
            </w:r>
            <w:r w:rsidRPr="00334B0D">
              <w:t>of</w:t>
            </w:r>
            <w:r w:rsidR="009D42B6">
              <w:t xml:space="preserve"> </w:t>
            </w:r>
            <w:r w:rsidRPr="00334B0D">
              <w:t>consumers</w:t>
            </w:r>
            <w:r w:rsidR="009D42B6">
              <w:t xml:space="preserve"> </w:t>
            </w:r>
            <w:r w:rsidRPr="00334B0D">
              <w:t>of</w:t>
            </w:r>
            <w:r w:rsidR="009D42B6">
              <w:t xml:space="preserve"> </w:t>
            </w:r>
            <w:r w:rsidRPr="00334B0D">
              <w:t>residential</w:t>
            </w:r>
            <w:r w:rsidR="009D42B6">
              <w:t xml:space="preserve"> </w:t>
            </w:r>
            <w:r w:rsidRPr="00334B0D">
              <w:t>care</w:t>
            </w:r>
            <w:r w:rsidR="009D42B6">
              <w:t xml:space="preserve"> </w:t>
            </w:r>
            <w:r w:rsidRPr="00334B0D">
              <w:t>increased</w:t>
            </w:r>
            <w:r w:rsidR="009D42B6">
              <w:t xml:space="preserve"> </w:t>
            </w:r>
            <w:r w:rsidRPr="00334B0D">
              <w:t>from</w:t>
            </w:r>
            <w:r w:rsidR="009D42B6">
              <w:t xml:space="preserve"> </w:t>
            </w:r>
            <w:r>
              <w:t>239,379</w:t>
            </w:r>
            <w:r w:rsidR="009D42B6">
              <w:t xml:space="preserve"> </w:t>
            </w:r>
            <w:r w:rsidRPr="00334B0D">
              <w:t>in</w:t>
            </w:r>
            <w:r w:rsidR="009D42B6">
              <w:t xml:space="preserve"> </w:t>
            </w:r>
            <w:r w:rsidRPr="00334B0D">
              <w:t>2016-17</w:t>
            </w:r>
            <w:r w:rsidR="009D42B6">
              <w:t xml:space="preserve"> </w:t>
            </w:r>
            <w:r w:rsidRPr="00334B0D">
              <w:t>to</w:t>
            </w:r>
            <w:r w:rsidR="009D42B6">
              <w:t xml:space="preserve"> </w:t>
            </w:r>
            <w:r>
              <w:t>241,723</w:t>
            </w:r>
            <w:r w:rsidR="009D42B6">
              <w:t xml:space="preserve"> </w:t>
            </w:r>
            <w:r w:rsidRPr="00334B0D">
              <w:t>in</w:t>
            </w:r>
            <w:r w:rsidR="009D42B6">
              <w:t xml:space="preserve"> </w:t>
            </w:r>
            <w:r w:rsidRPr="00334B0D">
              <w:t>2017</w:t>
            </w:r>
            <w:r w:rsidRPr="00334B0D">
              <w:noBreakHyphen/>
              <w:t>18;</w:t>
            </w:r>
          </w:p>
          <w:p w14:paraId="76F1050C" w14:textId="3B080CA3" w:rsidR="008E0DDB" w:rsidRPr="00334B0D" w:rsidRDefault="00707AA4" w:rsidP="00B10FFB">
            <w:r>
              <w:t>a</w:t>
            </w:r>
            <w:r w:rsidR="00F81255" w:rsidRPr="00334B0D">
              <w:t>verage</w:t>
            </w:r>
            <w:r w:rsidR="009D42B6">
              <w:t xml:space="preserve"> </w:t>
            </w:r>
            <w:r w:rsidR="00F81255" w:rsidRPr="00334B0D">
              <w:t>o</w:t>
            </w:r>
            <w:r w:rsidR="008E0DDB" w:rsidRPr="00334B0D">
              <w:t>ccupancy</w:t>
            </w:r>
            <w:r w:rsidR="009D42B6">
              <w:t xml:space="preserve"> </w:t>
            </w:r>
            <w:r w:rsidR="008E0DDB" w:rsidRPr="00334B0D">
              <w:t>in</w:t>
            </w:r>
            <w:r w:rsidR="009D42B6">
              <w:t xml:space="preserve"> </w:t>
            </w:r>
            <w:r w:rsidR="008E0DDB" w:rsidRPr="00334B0D">
              <w:t>residential</w:t>
            </w:r>
            <w:r w:rsidR="009D42B6">
              <w:t xml:space="preserve"> </w:t>
            </w:r>
            <w:r w:rsidR="008E0DDB" w:rsidRPr="00334B0D">
              <w:t>care</w:t>
            </w:r>
            <w:r w:rsidR="009D42B6">
              <w:t xml:space="preserve"> </w:t>
            </w:r>
            <w:r w:rsidR="0016336F">
              <w:t>continues</w:t>
            </w:r>
            <w:r w:rsidR="009D42B6">
              <w:t xml:space="preserve"> </w:t>
            </w:r>
            <w:r w:rsidR="0016336F">
              <w:t>to</w:t>
            </w:r>
            <w:r w:rsidR="009D42B6">
              <w:t xml:space="preserve"> </w:t>
            </w:r>
            <w:r w:rsidR="0016336F">
              <w:t>fall;</w:t>
            </w:r>
            <w:r w:rsidR="009D42B6">
              <w:t xml:space="preserve"> </w:t>
            </w:r>
            <w:r w:rsidR="009D69F7" w:rsidRPr="00334B0D">
              <w:t>90.</w:t>
            </w:r>
            <w:r w:rsidR="00BC5242">
              <w:t>3</w:t>
            </w:r>
            <w:r w:rsidR="009D42B6">
              <w:t xml:space="preserve"> </w:t>
            </w:r>
            <w:r w:rsidR="00BC5242">
              <w:t>per</w:t>
            </w:r>
            <w:r w:rsidR="009D42B6">
              <w:t xml:space="preserve"> </w:t>
            </w:r>
            <w:r w:rsidR="00BC5242">
              <w:t>cent</w:t>
            </w:r>
            <w:r w:rsidR="009D42B6">
              <w:t xml:space="preserve"> </w:t>
            </w:r>
            <w:r w:rsidR="009D69F7" w:rsidRPr="00334B0D">
              <w:t>in</w:t>
            </w:r>
            <w:r w:rsidR="009D42B6">
              <w:t xml:space="preserve"> </w:t>
            </w:r>
            <w:r w:rsidR="009D69F7" w:rsidRPr="00334B0D">
              <w:t>2017-18,</w:t>
            </w:r>
            <w:r w:rsidR="009D42B6">
              <w:t xml:space="preserve"> </w:t>
            </w:r>
            <w:r w:rsidR="008E0DDB" w:rsidRPr="00334B0D">
              <w:t>down</w:t>
            </w:r>
            <w:r w:rsidR="009D42B6">
              <w:t xml:space="preserve"> </w:t>
            </w:r>
            <w:r w:rsidR="008E0DDB" w:rsidRPr="00334B0D">
              <w:t>from</w:t>
            </w:r>
            <w:r w:rsidR="009D42B6">
              <w:t xml:space="preserve"> </w:t>
            </w:r>
            <w:r w:rsidR="008E0DDB" w:rsidRPr="00334B0D">
              <w:t>9</w:t>
            </w:r>
            <w:r w:rsidR="009D69F7" w:rsidRPr="00334B0D">
              <w:t>1.</w:t>
            </w:r>
            <w:r w:rsidR="00B46FE4">
              <w:t>8</w:t>
            </w:r>
            <w:r w:rsidR="009D42B6">
              <w:t xml:space="preserve"> </w:t>
            </w:r>
            <w:r w:rsidR="00B46FE4">
              <w:t>per</w:t>
            </w:r>
            <w:r w:rsidR="009D42B6">
              <w:t xml:space="preserve"> </w:t>
            </w:r>
            <w:r w:rsidR="00B46FE4">
              <w:t>cent</w:t>
            </w:r>
            <w:r w:rsidR="009D42B6">
              <w:t xml:space="preserve"> </w:t>
            </w:r>
            <w:r w:rsidR="008E0DDB" w:rsidRPr="00334B0D">
              <w:t>in</w:t>
            </w:r>
            <w:r w:rsidR="009D42B6">
              <w:t xml:space="preserve"> </w:t>
            </w:r>
            <w:r w:rsidR="008E0DDB" w:rsidRPr="00334B0D">
              <w:t>201</w:t>
            </w:r>
            <w:r w:rsidR="009D69F7" w:rsidRPr="00334B0D">
              <w:t>6-17</w:t>
            </w:r>
            <w:r w:rsidR="009D42B6">
              <w:t xml:space="preserve"> </w:t>
            </w:r>
            <w:r w:rsidR="0016336F">
              <w:t>and</w:t>
            </w:r>
            <w:r w:rsidR="009D42B6">
              <w:t xml:space="preserve"> </w:t>
            </w:r>
            <w:r w:rsidR="009D69F7" w:rsidRPr="00334B0D">
              <w:t>92.</w:t>
            </w:r>
            <w:r w:rsidR="00BC5242">
              <w:t>4</w:t>
            </w:r>
            <w:r w:rsidR="009D42B6">
              <w:t xml:space="preserve"> </w:t>
            </w:r>
            <w:r w:rsidR="00BC5242">
              <w:t>per</w:t>
            </w:r>
            <w:r w:rsidR="009D42B6">
              <w:t xml:space="preserve"> </w:t>
            </w:r>
            <w:r w:rsidR="00BC5242">
              <w:t>cent</w:t>
            </w:r>
            <w:r w:rsidR="009D42B6">
              <w:t xml:space="preserve"> </w:t>
            </w:r>
            <w:r w:rsidR="008E0DDB" w:rsidRPr="00334B0D">
              <w:t>in</w:t>
            </w:r>
            <w:r w:rsidR="009D42B6">
              <w:t xml:space="preserve"> </w:t>
            </w:r>
            <w:r w:rsidR="00FC1897" w:rsidRPr="00334B0D">
              <w:t>201</w:t>
            </w:r>
            <w:r w:rsidR="009D69F7" w:rsidRPr="00334B0D">
              <w:t>5-16</w:t>
            </w:r>
            <w:r w:rsidR="006F2B68" w:rsidRPr="00334B0D">
              <w:t>;</w:t>
            </w:r>
            <w:r w:rsidR="009D42B6">
              <w:t xml:space="preserve"> </w:t>
            </w:r>
            <w:r>
              <w:t>and</w:t>
            </w:r>
          </w:p>
          <w:p w14:paraId="4E4B1422" w14:textId="117CD865" w:rsidR="00B57D22" w:rsidRPr="00CB5138" w:rsidRDefault="0058608B" w:rsidP="00B10FFB">
            <w:r w:rsidRPr="00707AA4">
              <w:t>the</w:t>
            </w:r>
            <w:r w:rsidR="009D42B6">
              <w:t xml:space="preserve"> </w:t>
            </w:r>
            <w:r w:rsidRPr="00707AA4">
              <w:t>proportion</w:t>
            </w:r>
            <w:r w:rsidR="009D42B6">
              <w:t xml:space="preserve"> </w:t>
            </w:r>
            <w:r w:rsidRPr="00707AA4">
              <w:t>of</w:t>
            </w:r>
            <w:r w:rsidR="009D42B6">
              <w:t xml:space="preserve"> </w:t>
            </w:r>
            <w:r w:rsidRPr="00707AA4">
              <w:t>people</w:t>
            </w:r>
            <w:r w:rsidR="009D42B6">
              <w:t xml:space="preserve"> </w:t>
            </w:r>
            <w:r w:rsidRPr="00707AA4">
              <w:t>using</w:t>
            </w:r>
            <w:r w:rsidR="009D42B6">
              <w:t xml:space="preserve"> </w:t>
            </w:r>
            <w:r w:rsidRPr="00707AA4">
              <w:t>home</w:t>
            </w:r>
            <w:r w:rsidR="009D42B6">
              <w:t xml:space="preserve"> </w:t>
            </w:r>
            <w:r w:rsidRPr="00707AA4">
              <w:t>care</w:t>
            </w:r>
            <w:r w:rsidR="009D42B6">
              <w:t xml:space="preserve"> </w:t>
            </w:r>
            <w:r w:rsidRPr="00707AA4">
              <w:t>and</w:t>
            </w:r>
            <w:r w:rsidR="009D42B6">
              <w:t xml:space="preserve"> </w:t>
            </w:r>
            <w:r w:rsidRPr="00707AA4">
              <w:t>residential</w:t>
            </w:r>
            <w:r w:rsidR="009D42B6">
              <w:t xml:space="preserve"> </w:t>
            </w:r>
            <w:r w:rsidRPr="00707AA4">
              <w:t>care</w:t>
            </w:r>
            <w:r w:rsidR="009D42B6">
              <w:t xml:space="preserve"> </w:t>
            </w:r>
            <w:r w:rsidRPr="00707AA4">
              <w:t>at</w:t>
            </w:r>
            <w:r w:rsidR="009D42B6">
              <w:t xml:space="preserve"> </w:t>
            </w:r>
            <w:r w:rsidRPr="00707AA4">
              <w:t>age</w:t>
            </w:r>
            <w:r w:rsidR="009D42B6">
              <w:t xml:space="preserve"> </w:t>
            </w:r>
            <w:r w:rsidRPr="00707AA4">
              <w:t>85</w:t>
            </w:r>
            <w:r w:rsidR="009D42B6">
              <w:t xml:space="preserve"> </w:t>
            </w:r>
            <w:r w:rsidRPr="00707AA4">
              <w:t>and</w:t>
            </w:r>
            <w:r w:rsidR="009D42B6">
              <w:t xml:space="preserve"> </w:t>
            </w:r>
            <w:r w:rsidRPr="00707AA4">
              <w:t>over</w:t>
            </w:r>
            <w:r w:rsidR="009D42B6">
              <w:t xml:space="preserve"> </w:t>
            </w:r>
            <w:r w:rsidRPr="00707AA4">
              <w:t>is</w:t>
            </w:r>
            <w:r w:rsidR="009D42B6">
              <w:t xml:space="preserve"> </w:t>
            </w:r>
            <w:r w:rsidRPr="00707AA4">
              <w:t>more</w:t>
            </w:r>
            <w:r w:rsidR="009D42B6">
              <w:t xml:space="preserve"> </w:t>
            </w:r>
            <w:r w:rsidRPr="00707AA4">
              <w:t>than</w:t>
            </w:r>
            <w:r w:rsidR="009D42B6">
              <w:t xml:space="preserve"> </w:t>
            </w:r>
            <w:r w:rsidRPr="00707AA4">
              <w:t>three</w:t>
            </w:r>
            <w:r w:rsidR="009D42B6">
              <w:t xml:space="preserve"> </w:t>
            </w:r>
            <w:r w:rsidRPr="00707AA4">
              <w:t>times</w:t>
            </w:r>
            <w:r w:rsidR="009D42B6">
              <w:t xml:space="preserve"> </w:t>
            </w:r>
            <w:r w:rsidRPr="00707AA4">
              <w:t>that</w:t>
            </w:r>
            <w:r w:rsidR="009D42B6">
              <w:t xml:space="preserve"> </w:t>
            </w:r>
            <w:r w:rsidRPr="00707AA4">
              <w:t>of</w:t>
            </w:r>
            <w:r w:rsidR="009D42B6">
              <w:t xml:space="preserve"> </w:t>
            </w:r>
            <w:r w:rsidRPr="00707AA4">
              <w:t>people</w:t>
            </w:r>
            <w:r w:rsidR="009D42B6">
              <w:t xml:space="preserve"> </w:t>
            </w:r>
            <w:r w:rsidRPr="00707AA4">
              <w:t>aged</w:t>
            </w:r>
            <w:r w:rsidR="009D42B6">
              <w:t xml:space="preserve"> </w:t>
            </w:r>
            <w:r w:rsidRPr="00707AA4">
              <w:t>70</w:t>
            </w:r>
            <w:r w:rsidR="009D42B6">
              <w:t xml:space="preserve"> </w:t>
            </w:r>
            <w:r w:rsidRPr="00707AA4">
              <w:t>and</w:t>
            </w:r>
            <w:r w:rsidR="009D42B6">
              <w:t xml:space="preserve"> </w:t>
            </w:r>
            <w:r w:rsidRPr="00707AA4">
              <w:t>over.</w:t>
            </w:r>
          </w:p>
        </w:tc>
      </w:tr>
    </w:tbl>
    <w:p w14:paraId="068F75AB" w14:textId="77777777" w:rsidR="009D42B6" w:rsidRDefault="00CC17A0" w:rsidP="00FD78D8">
      <w:pPr>
        <w:pStyle w:val="Heading2"/>
        <w:rPr>
          <w:lang w:eastAsia="en-AU"/>
        </w:rPr>
      </w:pPr>
      <w:bookmarkStart w:id="169" w:name="_Toc487702549"/>
      <w:bookmarkStart w:id="170" w:name="_Toc487702901"/>
      <w:bookmarkStart w:id="171" w:name="_Toc487703399"/>
      <w:bookmarkStart w:id="172" w:name="_Toc487703593"/>
      <w:bookmarkStart w:id="173" w:name="_Toc14887288"/>
      <w:bookmarkStart w:id="174" w:name="_Toc15306552"/>
      <w:r w:rsidRPr="00307B6C">
        <w:rPr>
          <w:lang w:eastAsia="en-AU"/>
        </w:rPr>
        <w:t>Supply</w:t>
      </w:r>
      <w:r w:rsidR="009D42B6">
        <w:rPr>
          <w:lang w:eastAsia="en-AU"/>
        </w:rPr>
        <w:t xml:space="preserve"> </w:t>
      </w:r>
      <w:r w:rsidRPr="00307B6C">
        <w:rPr>
          <w:lang w:eastAsia="en-AU"/>
        </w:rPr>
        <w:t>of</w:t>
      </w:r>
      <w:r w:rsidR="009D42B6">
        <w:rPr>
          <w:lang w:eastAsia="en-AU"/>
        </w:rPr>
        <w:t xml:space="preserve"> </w:t>
      </w:r>
      <w:r w:rsidR="00752DF3">
        <w:rPr>
          <w:lang w:eastAsia="en-AU"/>
        </w:rPr>
        <w:t>subsidised</w:t>
      </w:r>
      <w:r w:rsidR="009D42B6">
        <w:rPr>
          <w:lang w:eastAsia="en-AU"/>
        </w:rPr>
        <w:t xml:space="preserve"> </w:t>
      </w:r>
      <w:r w:rsidRPr="00307B6C">
        <w:rPr>
          <w:lang w:eastAsia="en-AU"/>
        </w:rPr>
        <w:t>aged</w:t>
      </w:r>
      <w:r w:rsidR="009D42B6">
        <w:rPr>
          <w:lang w:eastAsia="en-AU"/>
        </w:rPr>
        <w:t xml:space="preserve"> </w:t>
      </w:r>
      <w:r w:rsidRPr="00307B6C">
        <w:rPr>
          <w:lang w:eastAsia="en-AU"/>
        </w:rPr>
        <w:t>care</w:t>
      </w:r>
      <w:bookmarkEnd w:id="169"/>
      <w:bookmarkEnd w:id="170"/>
      <w:bookmarkEnd w:id="171"/>
      <w:bookmarkEnd w:id="172"/>
      <w:bookmarkEnd w:id="173"/>
      <w:bookmarkEnd w:id="174"/>
    </w:p>
    <w:p w14:paraId="567FFFFA" w14:textId="3E70C056" w:rsidR="00CA1FA5" w:rsidRPr="00214CC6" w:rsidRDefault="00CA1FA5" w:rsidP="00577087">
      <w:r w:rsidRPr="00214CC6">
        <w:t>Ensuring</w:t>
      </w:r>
      <w:r w:rsidR="009D42B6" w:rsidRPr="00214CC6">
        <w:t xml:space="preserve"> </w:t>
      </w:r>
      <w:r w:rsidRPr="00214CC6">
        <w:t>access</w:t>
      </w:r>
      <w:r w:rsidR="009D42B6" w:rsidRPr="00214CC6">
        <w:t xml:space="preserve"> </w:t>
      </w:r>
      <w:r w:rsidRPr="00214CC6">
        <w:t>to</w:t>
      </w:r>
      <w:r w:rsidR="009D42B6" w:rsidRPr="00214CC6">
        <w:t xml:space="preserve"> </w:t>
      </w:r>
      <w:r w:rsidRPr="00214CC6">
        <w:t>appropriate</w:t>
      </w:r>
      <w:r w:rsidR="009D42B6" w:rsidRPr="00214CC6">
        <w:t xml:space="preserve"> </w:t>
      </w:r>
      <w:r w:rsidRPr="00214CC6">
        <w:t>quality</w:t>
      </w:r>
      <w:r w:rsidR="009D42B6" w:rsidRPr="00214CC6">
        <w:t xml:space="preserve"> </w:t>
      </w:r>
      <w:r w:rsidRPr="00214CC6">
        <w:t>care</w:t>
      </w:r>
      <w:r w:rsidR="009D42B6" w:rsidRPr="00214CC6">
        <w:t xml:space="preserve"> </w:t>
      </w:r>
      <w:r w:rsidRPr="00214CC6">
        <w:t>remains</w:t>
      </w:r>
      <w:r w:rsidR="009D42B6" w:rsidRPr="00214CC6">
        <w:t xml:space="preserve"> </w:t>
      </w:r>
      <w:r w:rsidRPr="00214CC6">
        <w:t>a</w:t>
      </w:r>
      <w:r w:rsidR="009D42B6" w:rsidRPr="00214CC6">
        <w:t xml:space="preserve"> </w:t>
      </w:r>
      <w:r w:rsidRPr="00214CC6">
        <w:t>fundamental</w:t>
      </w:r>
      <w:r w:rsidR="009D42B6" w:rsidRPr="00214CC6">
        <w:t xml:space="preserve"> </w:t>
      </w:r>
      <w:r w:rsidRPr="00214CC6">
        <w:t>policy</w:t>
      </w:r>
      <w:r w:rsidR="009D42B6" w:rsidRPr="00214CC6">
        <w:t xml:space="preserve"> </w:t>
      </w:r>
      <w:r w:rsidRPr="00214CC6">
        <w:t>objective</w:t>
      </w:r>
      <w:r w:rsidR="009D42B6" w:rsidRPr="00214CC6">
        <w:t xml:space="preserve"> </w:t>
      </w:r>
      <w:r w:rsidRPr="00214CC6">
        <w:t>for</w:t>
      </w:r>
      <w:r w:rsidR="009D42B6" w:rsidRPr="00214CC6">
        <w:t xml:space="preserve"> </w:t>
      </w:r>
      <w:r w:rsidRPr="00214CC6">
        <w:t>the</w:t>
      </w:r>
      <w:r w:rsidR="009D42B6" w:rsidRPr="00214CC6">
        <w:t xml:space="preserve"> </w:t>
      </w:r>
      <w:r w:rsidR="00736CCE" w:rsidRPr="00214CC6">
        <w:t>Australian</w:t>
      </w:r>
      <w:r w:rsidR="009D42B6" w:rsidRPr="00214CC6">
        <w:t xml:space="preserve"> </w:t>
      </w:r>
      <w:r w:rsidRPr="00214CC6">
        <w:t>Government</w:t>
      </w:r>
      <w:r w:rsidR="009D42B6" w:rsidRPr="00214CC6">
        <w:t xml:space="preserve"> </w:t>
      </w:r>
      <w:r w:rsidRPr="00214CC6">
        <w:t>in</w:t>
      </w:r>
      <w:r w:rsidR="009D42B6" w:rsidRPr="00214CC6">
        <w:t xml:space="preserve"> </w:t>
      </w:r>
      <w:r w:rsidRPr="00214CC6">
        <w:t>the</w:t>
      </w:r>
      <w:r w:rsidR="009D42B6" w:rsidRPr="00214CC6">
        <w:t xml:space="preserve"> </w:t>
      </w:r>
      <w:r w:rsidRPr="00214CC6">
        <w:t>funding</w:t>
      </w:r>
      <w:r w:rsidR="009D42B6" w:rsidRPr="00214CC6">
        <w:t xml:space="preserve"> </w:t>
      </w:r>
      <w:r w:rsidRPr="00214CC6">
        <w:t>and</w:t>
      </w:r>
      <w:r w:rsidR="009D42B6" w:rsidRPr="00214CC6">
        <w:t xml:space="preserve"> </w:t>
      </w:r>
      <w:r w:rsidRPr="00214CC6">
        <w:t>financing</w:t>
      </w:r>
      <w:r w:rsidR="009D42B6" w:rsidRPr="00214CC6">
        <w:t xml:space="preserve"> </w:t>
      </w:r>
      <w:r w:rsidRPr="00214CC6">
        <w:t>of</w:t>
      </w:r>
      <w:r w:rsidR="009D42B6" w:rsidRPr="00214CC6">
        <w:t xml:space="preserve"> </w:t>
      </w:r>
      <w:r w:rsidRPr="00214CC6">
        <w:t>aged</w:t>
      </w:r>
      <w:r w:rsidR="009D42B6" w:rsidRPr="00214CC6">
        <w:t xml:space="preserve"> </w:t>
      </w:r>
      <w:r w:rsidRPr="00214CC6">
        <w:t>care.</w:t>
      </w:r>
      <w:r w:rsidR="009D42B6" w:rsidRPr="00214CC6">
        <w:t xml:space="preserve"> </w:t>
      </w:r>
      <w:r w:rsidRPr="00214CC6">
        <w:t>However,</w:t>
      </w:r>
      <w:r w:rsidR="009D42B6" w:rsidRPr="00214CC6">
        <w:t xml:space="preserve"> </w:t>
      </w:r>
      <w:r w:rsidRPr="00214CC6">
        <w:t>access</w:t>
      </w:r>
      <w:r w:rsidR="009D42B6" w:rsidRPr="00214CC6">
        <w:t xml:space="preserve"> </w:t>
      </w:r>
      <w:r w:rsidRPr="00214CC6">
        <w:t>to</w:t>
      </w:r>
      <w:r w:rsidR="009D42B6" w:rsidRPr="00214CC6">
        <w:t xml:space="preserve"> </w:t>
      </w:r>
      <w:r w:rsidRPr="00214CC6">
        <w:t>care</w:t>
      </w:r>
      <w:r w:rsidR="009D42B6" w:rsidRPr="00214CC6">
        <w:t xml:space="preserve"> </w:t>
      </w:r>
      <w:r w:rsidR="00CF78B4" w:rsidRPr="00214CC6">
        <w:t>services</w:t>
      </w:r>
      <w:r w:rsidR="009D42B6" w:rsidRPr="00214CC6">
        <w:t xml:space="preserve"> </w:t>
      </w:r>
      <w:r w:rsidR="00523D0E" w:rsidRPr="00214CC6">
        <w:t>needs</w:t>
      </w:r>
      <w:r w:rsidR="009D42B6" w:rsidRPr="00214CC6">
        <w:t xml:space="preserve"> </w:t>
      </w:r>
      <w:r w:rsidR="00523D0E" w:rsidRPr="00214CC6">
        <w:t>to</w:t>
      </w:r>
      <w:r w:rsidR="009D42B6" w:rsidRPr="00214CC6">
        <w:t xml:space="preserve"> </w:t>
      </w:r>
      <w:r w:rsidR="00523D0E" w:rsidRPr="00214CC6">
        <w:t>be</w:t>
      </w:r>
      <w:r w:rsidR="009D42B6" w:rsidRPr="00214CC6">
        <w:t xml:space="preserve"> </w:t>
      </w:r>
      <w:r w:rsidR="00523D0E" w:rsidRPr="00214CC6">
        <w:t>balanced</w:t>
      </w:r>
      <w:r w:rsidR="009D42B6" w:rsidRPr="00214CC6">
        <w:t xml:space="preserve"> </w:t>
      </w:r>
      <w:r w:rsidR="00CF78B4" w:rsidRPr="00214CC6">
        <w:t>with</w:t>
      </w:r>
      <w:r w:rsidR="009D42B6" w:rsidRPr="00214CC6">
        <w:t xml:space="preserve"> </w:t>
      </w:r>
      <w:r w:rsidRPr="00214CC6">
        <w:t>affordability</w:t>
      </w:r>
      <w:r w:rsidR="009D42B6" w:rsidRPr="00214CC6">
        <w:t xml:space="preserve"> </w:t>
      </w:r>
      <w:r w:rsidRPr="00214CC6">
        <w:t>for</w:t>
      </w:r>
      <w:r w:rsidR="009D42B6" w:rsidRPr="00214CC6">
        <w:t xml:space="preserve"> </w:t>
      </w:r>
      <w:r w:rsidRPr="00214CC6">
        <w:t>both</w:t>
      </w:r>
      <w:r w:rsidR="009D42B6" w:rsidRPr="00214CC6">
        <w:t xml:space="preserve"> </w:t>
      </w:r>
      <w:r w:rsidRPr="00214CC6">
        <w:t>consumers</w:t>
      </w:r>
      <w:r w:rsidR="009D42B6" w:rsidRPr="00214CC6">
        <w:t xml:space="preserve"> </w:t>
      </w:r>
      <w:r w:rsidRPr="00214CC6">
        <w:t>and</w:t>
      </w:r>
      <w:r w:rsidR="009D42B6" w:rsidRPr="00214CC6">
        <w:t xml:space="preserve"> </w:t>
      </w:r>
      <w:r w:rsidRPr="00214CC6">
        <w:t>taxpayers.</w:t>
      </w:r>
    </w:p>
    <w:p w14:paraId="02465031" w14:textId="77777777" w:rsidR="009D42B6" w:rsidRPr="00214CC6" w:rsidRDefault="00736CCE" w:rsidP="00577087">
      <w:r w:rsidRPr="00214CC6">
        <w:t>The</w:t>
      </w:r>
      <w:r w:rsidR="009D42B6" w:rsidRPr="00214CC6">
        <w:t xml:space="preserve"> </w:t>
      </w:r>
      <w:r w:rsidR="00BC3685" w:rsidRPr="00214CC6">
        <w:t>Government</w:t>
      </w:r>
      <w:r w:rsidR="009D42B6" w:rsidRPr="00214CC6">
        <w:t xml:space="preserve"> </w:t>
      </w:r>
      <w:r w:rsidR="00BC3685" w:rsidRPr="00214CC6">
        <w:t>regulates</w:t>
      </w:r>
      <w:r w:rsidR="009D42B6" w:rsidRPr="00214CC6">
        <w:t xml:space="preserve"> </w:t>
      </w:r>
      <w:r w:rsidR="00BC3685" w:rsidRPr="00214CC6">
        <w:t>the</w:t>
      </w:r>
      <w:r w:rsidR="009D42B6" w:rsidRPr="00214CC6">
        <w:t xml:space="preserve"> </w:t>
      </w:r>
      <w:r w:rsidR="00BC3685" w:rsidRPr="00214CC6">
        <w:t>supply</w:t>
      </w:r>
      <w:r w:rsidR="009D42B6" w:rsidRPr="00214CC6">
        <w:t xml:space="preserve"> </w:t>
      </w:r>
      <w:r w:rsidR="00BC3685" w:rsidRPr="00214CC6">
        <w:t>of</w:t>
      </w:r>
      <w:r w:rsidR="009D42B6" w:rsidRPr="00214CC6">
        <w:t xml:space="preserve"> </w:t>
      </w:r>
      <w:r w:rsidR="00BC3685" w:rsidRPr="00214CC6">
        <w:t>services</w:t>
      </w:r>
      <w:r w:rsidR="009D42B6" w:rsidRPr="00214CC6">
        <w:t xml:space="preserve"> </w:t>
      </w:r>
      <w:r w:rsidR="00BC3685" w:rsidRPr="00214CC6">
        <w:t>offered</w:t>
      </w:r>
      <w:r w:rsidR="009D42B6" w:rsidRPr="00214CC6">
        <w:t xml:space="preserve"> </w:t>
      </w:r>
      <w:r w:rsidR="00BC3685" w:rsidRPr="00214CC6">
        <w:t>through</w:t>
      </w:r>
      <w:r w:rsidR="009D42B6" w:rsidRPr="00214CC6">
        <w:t xml:space="preserve"> </w:t>
      </w:r>
      <w:r w:rsidR="00BC3685" w:rsidRPr="00214CC6">
        <w:t>the</w:t>
      </w:r>
      <w:r w:rsidR="009D42B6" w:rsidRPr="00214CC6">
        <w:t xml:space="preserve"> </w:t>
      </w:r>
      <w:r w:rsidR="00BC3685" w:rsidRPr="00214CC6">
        <w:t>Commonwealth</w:t>
      </w:r>
      <w:r w:rsidR="009D42B6" w:rsidRPr="00214CC6">
        <w:t xml:space="preserve"> </w:t>
      </w:r>
      <w:r w:rsidR="00BC3685" w:rsidRPr="00214CC6">
        <w:t>Home</w:t>
      </w:r>
      <w:r w:rsidR="009D42B6" w:rsidRPr="00214CC6">
        <w:t xml:space="preserve"> </w:t>
      </w:r>
      <w:r w:rsidR="00BC3685" w:rsidRPr="00214CC6">
        <w:t>Support</w:t>
      </w:r>
      <w:r w:rsidR="009D42B6" w:rsidRPr="00214CC6">
        <w:t xml:space="preserve"> </w:t>
      </w:r>
      <w:r w:rsidR="00BC3685" w:rsidRPr="00214CC6">
        <w:t>Programme</w:t>
      </w:r>
      <w:r w:rsidR="009D42B6" w:rsidRPr="00214CC6">
        <w:t xml:space="preserve"> </w:t>
      </w:r>
      <w:r w:rsidR="00BC3685" w:rsidRPr="00214CC6">
        <w:t>(CHSP)</w:t>
      </w:r>
      <w:r w:rsidR="009D42B6" w:rsidRPr="00214CC6">
        <w:t xml:space="preserve"> </w:t>
      </w:r>
      <w:r w:rsidR="00BC3685" w:rsidRPr="00214CC6">
        <w:t>through</w:t>
      </w:r>
      <w:r w:rsidR="009D42B6" w:rsidRPr="00214CC6">
        <w:t xml:space="preserve"> </w:t>
      </w:r>
      <w:r w:rsidR="00BC3685" w:rsidRPr="00214CC6">
        <w:t>a</w:t>
      </w:r>
      <w:r w:rsidR="009D42B6" w:rsidRPr="00214CC6">
        <w:t xml:space="preserve"> </w:t>
      </w:r>
      <w:r w:rsidR="00BC3685" w:rsidRPr="00214CC6">
        <w:t>capped</w:t>
      </w:r>
      <w:r w:rsidR="009D42B6" w:rsidRPr="00214CC6">
        <w:t xml:space="preserve"> </w:t>
      </w:r>
      <w:r w:rsidR="00BC3685" w:rsidRPr="00214CC6">
        <w:t>funding</w:t>
      </w:r>
      <w:r w:rsidR="009D42B6" w:rsidRPr="00214CC6">
        <w:t xml:space="preserve"> </w:t>
      </w:r>
      <w:r w:rsidR="00BC3685" w:rsidRPr="00214CC6">
        <w:t>amount</w:t>
      </w:r>
      <w:r w:rsidR="009D42B6" w:rsidRPr="00214CC6">
        <w:t xml:space="preserve"> </w:t>
      </w:r>
      <w:r w:rsidR="00BC3685" w:rsidRPr="00214CC6">
        <w:t>that</w:t>
      </w:r>
      <w:r w:rsidR="009D42B6" w:rsidRPr="00214CC6">
        <w:t xml:space="preserve"> </w:t>
      </w:r>
      <w:r w:rsidR="00BC3685" w:rsidRPr="00214CC6">
        <w:t>is</w:t>
      </w:r>
      <w:r w:rsidR="009D42B6" w:rsidRPr="00214CC6">
        <w:t xml:space="preserve"> </w:t>
      </w:r>
      <w:r w:rsidR="00BC3685" w:rsidRPr="00214CC6">
        <w:t>indexed</w:t>
      </w:r>
      <w:r w:rsidR="009D42B6" w:rsidRPr="00214CC6">
        <w:t xml:space="preserve"> </w:t>
      </w:r>
      <w:r w:rsidR="00BC3685" w:rsidRPr="00214CC6">
        <w:t>annually.</w:t>
      </w:r>
      <w:r w:rsidR="009D42B6" w:rsidRPr="00214CC6">
        <w:t xml:space="preserve"> </w:t>
      </w:r>
      <w:r w:rsidR="00BC3685" w:rsidRPr="00214CC6">
        <w:t>Similarly,</w:t>
      </w:r>
      <w:r w:rsidR="009D42B6" w:rsidRPr="00214CC6">
        <w:t xml:space="preserve"> </w:t>
      </w:r>
      <w:r w:rsidR="00BC3685" w:rsidRPr="00214CC6">
        <w:t>the</w:t>
      </w:r>
      <w:r w:rsidR="009D42B6" w:rsidRPr="00214CC6">
        <w:t xml:space="preserve"> </w:t>
      </w:r>
      <w:r w:rsidR="00BC3685" w:rsidRPr="00214CC6">
        <w:t>Commonwealth</w:t>
      </w:r>
      <w:r w:rsidR="009D42B6" w:rsidRPr="00214CC6">
        <w:t xml:space="preserve"> </w:t>
      </w:r>
      <w:r w:rsidR="00BC3685" w:rsidRPr="00214CC6">
        <w:t>contribution</w:t>
      </w:r>
      <w:r w:rsidR="009D42B6" w:rsidRPr="00214CC6">
        <w:t xml:space="preserve"> </w:t>
      </w:r>
      <w:r w:rsidR="00BC3685" w:rsidRPr="00214CC6">
        <w:t>toward</w:t>
      </w:r>
      <w:r w:rsidR="009D42B6" w:rsidRPr="00214CC6">
        <w:t xml:space="preserve"> </w:t>
      </w:r>
      <w:r w:rsidR="00BC3685" w:rsidRPr="00214CC6">
        <w:t>the</w:t>
      </w:r>
      <w:r w:rsidR="009D42B6" w:rsidRPr="00214CC6">
        <w:t xml:space="preserve"> </w:t>
      </w:r>
      <w:r w:rsidR="00BC3685" w:rsidRPr="00214CC6">
        <w:t>joint</w:t>
      </w:r>
      <w:r w:rsidR="009D42B6" w:rsidRPr="00214CC6">
        <w:t xml:space="preserve"> </w:t>
      </w:r>
      <w:r w:rsidR="00BC3685" w:rsidRPr="00214CC6">
        <w:t>Commonwealth</w:t>
      </w:r>
      <w:r w:rsidR="00BC3685" w:rsidRPr="00214CC6">
        <w:noBreakHyphen/>
        <w:t>state</w:t>
      </w:r>
      <w:r w:rsidR="009D42B6" w:rsidRPr="00214CC6">
        <w:t xml:space="preserve"> </w:t>
      </w:r>
      <w:r w:rsidR="00BC3685" w:rsidRPr="00214CC6">
        <w:t>funded</w:t>
      </w:r>
      <w:r w:rsidR="009D42B6" w:rsidRPr="00214CC6">
        <w:t xml:space="preserve"> </w:t>
      </w:r>
      <w:r w:rsidR="00BC3685" w:rsidRPr="00214CC6">
        <w:t>Western</w:t>
      </w:r>
      <w:r w:rsidR="009D42B6" w:rsidRPr="00214CC6">
        <w:t xml:space="preserve"> </w:t>
      </w:r>
      <w:r w:rsidR="00BC3685" w:rsidRPr="00214CC6">
        <w:t>Australian</w:t>
      </w:r>
      <w:r w:rsidR="009D42B6" w:rsidRPr="00214CC6">
        <w:t xml:space="preserve"> </w:t>
      </w:r>
      <w:r w:rsidR="00BC3685" w:rsidRPr="00214CC6">
        <w:t>Home</w:t>
      </w:r>
      <w:r w:rsidR="009D42B6" w:rsidRPr="00214CC6">
        <w:t xml:space="preserve"> </w:t>
      </w:r>
      <w:r w:rsidR="00BC3685" w:rsidRPr="00214CC6">
        <w:t>and</w:t>
      </w:r>
      <w:r w:rsidR="009D42B6" w:rsidRPr="00214CC6">
        <w:t xml:space="preserve"> </w:t>
      </w:r>
      <w:r w:rsidR="00BC3685" w:rsidRPr="00214CC6">
        <w:t>Community</w:t>
      </w:r>
      <w:r w:rsidR="009D42B6" w:rsidRPr="00214CC6">
        <w:t xml:space="preserve"> </w:t>
      </w:r>
      <w:r w:rsidR="00BC3685" w:rsidRPr="00214CC6">
        <w:t>Care</w:t>
      </w:r>
      <w:r w:rsidR="009D42B6" w:rsidRPr="00214CC6">
        <w:t xml:space="preserve"> </w:t>
      </w:r>
      <w:r w:rsidR="00BC3685" w:rsidRPr="00214CC6">
        <w:t>(HACC)</w:t>
      </w:r>
      <w:r w:rsidR="009D42B6" w:rsidRPr="00214CC6">
        <w:t xml:space="preserve"> </w:t>
      </w:r>
      <w:r w:rsidR="00BC3685" w:rsidRPr="00214CC6">
        <w:t>program</w:t>
      </w:r>
      <w:r w:rsidR="009D42B6" w:rsidRPr="00214CC6">
        <w:t xml:space="preserve"> </w:t>
      </w:r>
      <w:r w:rsidR="00BC3685" w:rsidRPr="00214CC6">
        <w:t>was</w:t>
      </w:r>
      <w:r w:rsidR="009D42B6" w:rsidRPr="00214CC6">
        <w:t xml:space="preserve"> </w:t>
      </w:r>
      <w:r w:rsidR="00BC3685" w:rsidRPr="00214CC6">
        <w:t>also</w:t>
      </w:r>
      <w:r w:rsidR="009D42B6" w:rsidRPr="00214CC6">
        <w:t xml:space="preserve"> </w:t>
      </w:r>
      <w:r w:rsidR="00BC3685" w:rsidRPr="00214CC6">
        <w:t>capped</w:t>
      </w:r>
      <w:r w:rsidR="009D42B6" w:rsidRPr="00214CC6">
        <w:t xml:space="preserve"> </w:t>
      </w:r>
      <w:r w:rsidR="00BC3685" w:rsidRPr="00214CC6">
        <w:t>and</w:t>
      </w:r>
      <w:r w:rsidR="009D42B6" w:rsidRPr="00214CC6">
        <w:t xml:space="preserve"> </w:t>
      </w:r>
      <w:r w:rsidR="00BC3685" w:rsidRPr="00214CC6">
        <w:t>indexed.</w:t>
      </w:r>
      <w:r w:rsidR="009D42B6" w:rsidRPr="00214CC6">
        <w:t xml:space="preserve"> </w:t>
      </w:r>
      <w:r w:rsidR="00BC3685" w:rsidRPr="00214CC6">
        <w:t>The</w:t>
      </w:r>
      <w:r w:rsidR="009D42B6" w:rsidRPr="00214CC6">
        <w:t xml:space="preserve"> </w:t>
      </w:r>
      <w:r w:rsidR="00BC3685" w:rsidRPr="00214CC6">
        <w:t>Western</w:t>
      </w:r>
      <w:r w:rsidR="009D42B6" w:rsidRPr="00214CC6">
        <w:t xml:space="preserve"> </w:t>
      </w:r>
      <w:r w:rsidR="00BC3685" w:rsidRPr="00214CC6">
        <w:t>Australian</w:t>
      </w:r>
      <w:r w:rsidR="009D42B6" w:rsidRPr="00214CC6">
        <w:t xml:space="preserve"> </w:t>
      </w:r>
      <w:r w:rsidR="00BC3685" w:rsidRPr="00214CC6">
        <w:t>HACC</w:t>
      </w:r>
      <w:r w:rsidR="009D42B6" w:rsidRPr="00214CC6">
        <w:t xml:space="preserve"> </w:t>
      </w:r>
      <w:r w:rsidR="00BC3685" w:rsidRPr="00214CC6">
        <w:t>program</w:t>
      </w:r>
      <w:r w:rsidR="009D42B6" w:rsidRPr="00214CC6">
        <w:t xml:space="preserve"> </w:t>
      </w:r>
      <w:r w:rsidR="00BC3685" w:rsidRPr="00214CC6">
        <w:t>transitioned</w:t>
      </w:r>
      <w:r w:rsidR="009D42B6" w:rsidRPr="00214CC6">
        <w:t xml:space="preserve"> </w:t>
      </w:r>
      <w:r w:rsidR="00BC3685" w:rsidRPr="00214CC6">
        <w:t>to</w:t>
      </w:r>
      <w:r w:rsidR="009D42B6" w:rsidRPr="00214CC6">
        <w:t xml:space="preserve"> </w:t>
      </w:r>
      <w:r w:rsidR="00BC3685" w:rsidRPr="00214CC6">
        <w:t>the</w:t>
      </w:r>
      <w:r w:rsidR="009D42B6" w:rsidRPr="00214CC6">
        <w:t xml:space="preserve"> </w:t>
      </w:r>
      <w:r w:rsidR="00BC3685" w:rsidRPr="00214CC6">
        <w:t>CHSP</w:t>
      </w:r>
      <w:r w:rsidR="009D42B6" w:rsidRPr="00214CC6">
        <w:t xml:space="preserve"> </w:t>
      </w:r>
      <w:r w:rsidR="00BC3685" w:rsidRPr="00214CC6">
        <w:t>from</w:t>
      </w:r>
      <w:r w:rsidR="009D42B6" w:rsidRPr="00214CC6">
        <w:t xml:space="preserve"> </w:t>
      </w:r>
      <w:r w:rsidR="00BC3685" w:rsidRPr="00214CC6">
        <w:t>1</w:t>
      </w:r>
      <w:r w:rsidR="009D42B6" w:rsidRPr="00214CC6">
        <w:t xml:space="preserve"> </w:t>
      </w:r>
      <w:r w:rsidR="00BC3685" w:rsidRPr="00214CC6">
        <w:t>July</w:t>
      </w:r>
      <w:r w:rsidR="009D42B6" w:rsidRPr="00214CC6">
        <w:t xml:space="preserve"> </w:t>
      </w:r>
      <w:r w:rsidR="00BC3685" w:rsidRPr="00214CC6">
        <w:t>2018</w:t>
      </w:r>
      <w:r w:rsidR="009D42B6" w:rsidRPr="00214CC6">
        <w:t xml:space="preserve"> </w:t>
      </w:r>
      <w:r w:rsidR="00BC3685" w:rsidRPr="00214CC6">
        <w:t>making</w:t>
      </w:r>
      <w:r w:rsidR="009D42B6" w:rsidRPr="00214CC6">
        <w:t xml:space="preserve"> </w:t>
      </w:r>
      <w:r w:rsidR="00BC3685" w:rsidRPr="00214CC6">
        <w:t>CHSP</w:t>
      </w:r>
      <w:r w:rsidR="009D42B6" w:rsidRPr="00214CC6">
        <w:t xml:space="preserve"> </w:t>
      </w:r>
      <w:r w:rsidR="00BC3685" w:rsidRPr="00214CC6">
        <w:t>a</w:t>
      </w:r>
      <w:r w:rsidR="009D42B6" w:rsidRPr="00214CC6">
        <w:t xml:space="preserve"> </w:t>
      </w:r>
      <w:r w:rsidR="00BC3685" w:rsidRPr="00214CC6">
        <w:t>national</w:t>
      </w:r>
      <w:r w:rsidR="009D42B6" w:rsidRPr="00214CC6">
        <w:t xml:space="preserve"> </w:t>
      </w:r>
      <w:r w:rsidR="00BC3685" w:rsidRPr="00214CC6">
        <w:t>program.</w:t>
      </w:r>
      <w:r w:rsidR="009D42B6" w:rsidRPr="00214CC6">
        <w:t xml:space="preserve"> </w:t>
      </w:r>
      <w:r w:rsidR="00BC3685" w:rsidRPr="00214CC6">
        <w:t>The</w:t>
      </w:r>
      <w:r w:rsidR="009D42B6" w:rsidRPr="00214CC6">
        <w:t xml:space="preserve"> </w:t>
      </w:r>
      <w:r w:rsidR="00BC3685" w:rsidRPr="00214CC6">
        <w:t>funding</w:t>
      </w:r>
      <w:r w:rsidR="009D42B6" w:rsidRPr="00214CC6">
        <w:t xml:space="preserve"> </w:t>
      </w:r>
      <w:r w:rsidR="00BC3685" w:rsidRPr="00214CC6">
        <w:t>for</w:t>
      </w:r>
      <w:r w:rsidR="009D42B6" w:rsidRPr="00214CC6">
        <w:t xml:space="preserve"> </w:t>
      </w:r>
      <w:r w:rsidR="00BC3685" w:rsidRPr="00214CC6">
        <w:t>CHSP</w:t>
      </w:r>
      <w:r w:rsidR="009D42B6" w:rsidRPr="00214CC6">
        <w:t xml:space="preserve"> </w:t>
      </w:r>
      <w:r w:rsidR="00BC3685" w:rsidRPr="00214CC6">
        <w:t>and</w:t>
      </w:r>
      <w:r w:rsidR="009D42B6" w:rsidRPr="00214CC6">
        <w:t xml:space="preserve"> </w:t>
      </w:r>
      <w:r w:rsidR="00BC3685" w:rsidRPr="00214CC6">
        <w:t>HACC</w:t>
      </w:r>
      <w:r w:rsidR="009D42B6" w:rsidRPr="00214CC6">
        <w:t xml:space="preserve"> </w:t>
      </w:r>
      <w:r w:rsidR="00BC3685" w:rsidRPr="00214CC6">
        <w:t>is</w:t>
      </w:r>
      <w:r w:rsidR="009D42B6" w:rsidRPr="00214CC6">
        <w:t xml:space="preserve"> </w:t>
      </w:r>
      <w:r w:rsidR="009A6173" w:rsidRPr="00214CC6">
        <w:t>discussed</w:t>
      </w:r>
      <w:r w:rsidR="009D42B6" w:rsidRPr="00214CC6">
        <w:t xml:space="preserve"> </w:t>
      </w:r>
      <w:r w:rsidR="009A6173" w:rsidRPr="00214CC6">
        <w:t>in</w:t>
      </w:r>
      <w:r w:rsidR="009D42B6" w:rsidRPr="00214CC6">
        <w:t xml:space="preserve"> </w:t>
      </w:r>
      <w:r w:rsidR="008C3D8C" w:rsidRPr="00214CC6">
        <w:t>Chapter</w:t>
      </w:r>
      <w:r w:rsidR="009D42B6" w:rsidRPr="00214CC6">
        <w:t xml:space="preserve"> </w:t>
      </w:r>
      <w:r w:rsidR="008C3D8C" w:rsidRPr="00214CC6">
        <w:t>4.</w:t>
      </w:r>
    </w:p>
    <w:p w14:paraId="23061E6B" w14:textId="48A1CD1B" w:rsidR="00BC3685" w:rsidRPr="00214CC6" w:rsidRDefault="00BC3685" w:rsidP="00577087">
      <w:r w:rsidRPr="00214CC6">
        <w:t>The</w:t>
      </w:r>
      <w:r w:rsidR="009D42B6" w:rsidRPr="00214CC6">
        <w:t xml:space="preserve"> </w:t>
      </w:r>
      <w:r w:rsidRPr="00214CC6">
        <w:t>Australian</w:t>
      </w:r>
      <w:r w:rsidR="009D42B6" w:rsidRPr="00214CC6">
        <w:t xml:space="preserve"> </w:t>
      </w:r>
      <w:r w:rsidRPr="00214CC6">
        <w:t>Government</w:t>
      </w:r>
      <w:r w:rsidR="009D42B6" w:rsidRPr="00214CC6">
        <w:t xml:space="preserve"> </w:t>
      </w:r>
      <w:r w:rsidRPr="00214CC6">
        <w:t>regulates</w:t>
      </w:r>
      <w:r w:rsidR="009D42B6" w:rsidRPr="00214CC6">
        <w:t xml:space="preserve"> </w:t>
      </w:r>
      <w:r w:rsidRPr="00214CC6">
        <w:t>the</w:t>
      </w:r>
      <w:r w:rsidR="009D42B6" w:rsidRPr="00214CC6">
        <w:t xml:space="preserve"> </w:t>
      </w:r>
      <w:r w:rsidRPr="00214CC6">
        <w:t>supply</w:t>
      </w:r>
      <w:r w:rsidR="009D42B6" w:rsidRPr="00214CC6">
        <w:t xml:space="preserve"> </w:t>
      </w:r>
      <w:r w:rsidRPr="00214CC6">
        <w:t>of</w:t>
      </w:r>
      <w:r w:rsidR="009D42B6" w:rsidRPr="00214CC6">
        <w:t xml:space="preserve"> </w:t>
      </w:r>
      <w:r w:rsidR="006E73F9" w:rsidRPr="00214CC6">
        <w:t>home</w:t>
      </w:r>
      <w:r w:rsidR="009D42B6" w:rsidRPr="00214CC6">
        <w:t xml:space="preserve"> </w:t>
      </w:r>
      <w:r w:rsidR="006E73F9" w:rsidRPr="00214CC6">
        <w:t>care</w:t>
      </w:r>
      <w:r w:rsidR="009D42B6" w:rsidRPr="00214CC6">
        <w:t xml:space="preserve"> </w:t>
      </w:r>
      <w:r w:rsidR="006E73F9" w:rsidRPr="00214CC6">
        <w:t>packages</w:t>
      </w:r>
      <w:r w:rsidR="009D42B6" w:rsidRPr="00214CC6">
        <w:t xml:space="preserve"> </w:t>
      </w:r>
      <w:r w:rsidR="006E73F9" w:rsidRPr="00214CC6">
        <w:t>and</w:t>
      </w:r>
      <w:r w:rsidR="009D42B6" w:rsidRPr="00214CC6">
        <w:t xml:space="preserve"> </w:t>
      </w:r>
      <w:r w:rsidRPr="00214CC6">
        <w:t>residential</w:t>
      </w:r>
      <w:r w:rsidR="009D42B6" w:rsidRPr="00214CC6">
        <w:t xml:space="preserve"> </w:t>
      </w:r>
      <w:r w:rsidRPr="00214CC6">
        <w:t>aged</w:t>
      </w:r>
      <w:r w:rsidR="009D42B6" w:rsidRPr="00214CC6">
        <w:t xml:space="preserve"> </w:t>
      </w:r>
      <w:r w:rsidRPr="00214CC6">
        <w:t>care</w:t>
      </w:r>
      <w:r w:rsidR="009D42B6" w:rsidRPr="00214CC6">
        <w:t xml:space="preserve"> </w:t>
      </w:r>
      <w:r w:rsidR="006E73F9" w:rsidRPr="00214CC6">
        <w:t>places</w:t>
      </w:r>
      <w:r w:rsidR="009D42B6" w:rsidRPr="00214CC6">
        <w:t xml:space="preserve"> </w:t>
      </w:r>
      <w:r w:rsidRPr="00214CC6">
        <w:t>it</w:t>
      </w:r>
      <w:r w:rsidR="009D42B6" w:rsidRPr="00214CC6">
        <w:t xml:space="preserve"> </w:t>
      </w:r>
      <w:r w:rsidRPr="00214CC6">
        <w:t>funds</w:t>
      </w:r>
      <w:r w:rsidR="009D42B6" w:rsidRPr="00214CC6">
        <w:t xml:space="preserve"> </w:t>
      </w:r>
      <w:r w:rsidRPr="00214CC6">
        <w:t>by</w:t>
      </w:r>
      <w:r w:rsidR="009D42B6" w:rsidRPr="00214CC6">
        <w:t xml:space="preserve"> </w:t>
      </w:r>
      <w:r w:rsidRPr="00214CC6">
        <w:t>specifying</w:t>
      </w:r>
      <w:r w:rsidR="009D42B6" w:rsidRPr="00214CC6">
        <w:t xml:space="preserve"> </w:t>
      </w:r>
      <w:r w:rsidRPr="00214CC6">
        <w:t>targets.</w:t>
      </w:r>
      <w:r w:rsidR="009D42B6" w:rsidRPr="00214CC6">
        <w:t xml:space="preserve"> </w:t>
      </w:r>
      <w:r w:rsidRPr="00214CC6">
        <w:t>These</w:t>
      </w:r>
      <w:r w:rsidR="009D42B6" w:rsidRPr="00214CC6">
        <w:t xml:space="preserve"> </w:t>
      </w:r>
      <w:r w:rsidRPr="00214CC6">
        <w:t>targets,</w:t>
      </w:r>
      <w:r w:rsidR="009D42B6" w:rsidRPr="00214CC6">
        <w:t xml:space="preserve"> </w:t>
      </w:r>
      <w:r w:rsidRPr="00214CC6">
        <w:t>known</w:t>
      </w:r>
      <w:r w:rsidR="009D42B6" w:rsidRPr="00214CC6">
        <w:t xml:space="preserve"> </w:t>
      </w:r>
      <w:r w:rsidRPr="00214CC6">
        <w:t>as</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target</w:t>
      </w:r>
      <w:r w:rsidR="009D42B6" w:rsidRPr="00214CC6">
        <w:t xml:space="preserve"> </w:t>
      </w:r>
      <w:r w:rsidRPr="00214CC6">
        <w:t>provision</w:t>
      </w:r>
      <w:r w:rsidR="009D42B6" w:rsidRPr="00214CC6">
        <w:t xml:space="preserve"> </w:t>
      </w:r>
      <w:r w:rsidRPr="00214CC6">
        <w:t>ratios,</w:t>
      </w:r>
      <w:r w:rsidR="009D42B6" w:rsidRPr="00214CC6">
        <w:t xml:space="preserve"> </w:t>
      </w:r>
      <w:r w:rsidRPr="00214CC6">
        <w:t>are</w:t>
      </w:r>
      <w:r w:rsidR="009D42B6" w:rsidRPr="00214CC6">
        <w:t xml:space="preserve"> </w:t>
      </w:r>
      <w:r w:rsidRPr="00214CC6">
        <w:t>based</w:t>
      </w:r>
      <w:r w:rsidR="009D42B6" w:rsidRPr="00214CC6">
        <w:t xml:space="preserve"> </w:t>
      </w:r>
      <w:r w:rsidRPr="00214CC6">
        <w:t>on</w:t>
      </w:r>
      <w:r w:rsidR="009D42B6" w:rsidRPr="00214CC6">
        <w:t xml:space="preserve"> </w:t>
      </w:r>
      <w:r w:rsidRPr="00214CC6">
        <w:t>the</w:t>
      </w:r>
      <w:r w:rsidR="009D42B6" w:rsidRPr="00214CC6">
        <w:t xml:space="preserve"> </w:t>
      </w:r>
      <w:r w:rsidRPr="00214CC6">
        <w:t>number</w:t>
      </w:r>
      <w:r w:rsidR="009D42B6" w:rsidRPr="00214CC6">
        <w:t xml:space="preserve"> </w:t>
      </w:r>
      <w:r w:rsidR="00D45049" w:rsidRPr="00214CC6">
        <w:t>of</w:t>
      </w:r>
      <w:r w:rsidR="009D42B6" w:rsidRPr="00214CC6">
        <w:t xml:space="preserve"> </w:t>
      </w:r>
      <w:r w:rsidR="00D45049" w:rsidRPr="00214CC6">
        <w:t>people</w:t>
      </w:r>
      <w:r w:rsidR="009D42B6" w:rsidRPr="00214CC6">
        <w:t xml:space="preserve"> </w:t>
      </w:r>
      <w:r w:rsidR="00D45049" w:rsidRPr="00214CC6">
        <w:t>aged</w:t>
      </w:r>
      <w:r w:rsidR="009D42B6" w:rsidRPr="00214CC6">
        <w:t xml:space="preserve"> </w:t>
      </w:r>
      <w:r w:rsidR="00D45049" w:rsidRPr="00214CC6">
        <w:t>70</w:t>
      </w:r>
      <w:r w:rsidR="009D42B6" w:rsidRPr="00214CC6">
        <w:t xml:space="preserve"> </w:t>
      </w:r>
      <w:r w:rsidR="00D45049" w:rsidRPr="00214CC6">
        <w:t>and</w:t>
      </w:r>
      <w:r w:rsidR="009D42B6" w:rsidRPr="00214CC6">
        <w:t xml:space="preserve"> </w:t>
      </w:r>
      <w:r w:rsidR="00D45049" w:rsidRPr="00214CC6">
        <w:t>over.</w:t>
      </w:r>
    </w:p>
    <w:p w14:paraId="3CC9A4F8" w14:textId="4B32FF88" w:rsidR="00CC17A0" w:rsidRPr="00214CC6" w:rsidRDefault="006E73F9" w:rsidP="00577087">
      <w:r w:rsidRPr="00214CC6">
        <w:t>The</w:t>
      </w:r>
      <w:r w:rsidR="009D42B6" w:rsidRPr="00214CC6">
        <w:t xml:space="preserve"> </w:t>
      </w:r>
      <w:r w:rsidR="00CC17A0" w:rsidRPr="00214CC6">
        <w:t>overall</w:t>
      </w:r>
      <w:r w:rsidR="009D42B6" w:rsidRPr="00214CC6">
        <w:t xml:space="preserve"> </w:t>
      </w:r>
      <w:r w:rsidR="00CC17A0" w:rsidRPr="00214CC6">
        <w:t>aged</w:t>
      </w:r>
      <w:r w:rsidR="009D42B6" w:rsidRPr="00214CC6">
        <w:t xml:space="preserve"> </w:t>
      </w:r>
      <w:r w:rsidR="00CC17A0" w:rsidRPr="00214CC6">
        <w:t>care</w:t>
      </w:r>
      <w:r w:rsidR="009D42B6" w:rsidRPr="00214CC6">
        <w:t xml:space="preserve"> </w:t>
      </w:r>
      <w:r w:rsidR="00EB20FE" w:rsidRPr="00214CC6">
        <w:t>target</w:t>
      </w:r>
      <w:r w:rsidR="009D42B6" w:rsidRPr="00214CC6">
        <w:t xml:space="preserve"> </w:t>
      </w:r>
      <w:r w:rsidR="00CC17A0" w:rsidRPr="00214CC6">
        <w:t>provision</w:t>
      </w:r>
      <w:r w:rsidR="009D42B6" w:rsidRPr="00214CC6">
        <w:t xml:space="preserve"> </w:t>
      </w:r>
      <w:r w:rsidR="00CC17A0" w:rsidRPr="00214CC6">
        <w:t>ratio</w:t>
      </w:r>
      <w:r w:rsidR="009D42B6" w:rsidRPr="00214CC6">
        <w:t xml:space="preserve"> </w:t>
      </w:r>
      <w:r w:rsidR="00CC17A0" w:rsidRPr="00214CC6">
        <w:t>was</w:t>
      </w:r>
      <w:r w:rsidR="009D42B6" w:rsidRPr="00214CC6">
        <w:t xml:space="preserve"> </w:t>
      </w:r>
      <w:r w:rsidR="00CC17A0" w:rsidRPr="00214CC6">
        <w:t>first</w:t>
      </w:r>
      <w:r w:rsidR="009D42B6" w:rsidRPr="00214CC6">
        <w:t xml:space="preserve"> </w:t>
      </w:r>
      <w:r w:rsidR="00CC17A0" w:rsidRPr="00214CC6">
        <w:t>set</w:t>
      </w:r>
      <w:r w:rsidR="009D42B6" w:rsidRPr="00214CC6">
        <w:t xml:space="preserve"> </w:t>
      </w:r>
      <w:r w:rsidR="00CC17A0" w:rsidRPr="00214CC6">
        <w:t>in</w:t>
      </w:r>
      <w:r w:rsidR="009D42B6" w:rsidRPr="00214CC6">
        <w:t xml:space="preserve"> </w:t>
      </w:r>
      <w:r w:rsidR="00CC17A0" w:rsidRPr="00214CC6">
        <w:t>1985</w:t>
      </w:r>
      <w:r w:rsidR="009D42B6" w:rsidRPr="00214CC6">
        <w:t xml:space="preserve"> </w:t>
      </w:r>
      <w:r w:rsidR="00CC17A0" w:rsidRPr="00214CC6">
        <w:t>at</w:t>
      </w:r>
      <w:r w:rsidR="009D42B6" w:rsidRPr="00214CC6">
        <w:t xml:space="preserve"> </w:t>
      </w:r>
      <w:r w:rsidR="00CC17A0" w:rsidRPr="00214CC6">
        <w:t>100</w:t>
      </w:r>
      <w:r w:rsidR="009D42B6" w:rsidRPr="00214CC6">
        <w:t xml:space="preserve"> </w:t>
      </w:r>
      <w:r w:rsidR="00CC17A0" w:rsidRPr="00214CC6">
        <w:t>operational</w:t>
      </w:r>
      <w:r w:rsidR="009D42B6" w:rsidRPr="00214CC6">
        <w:t xml:space="preserve"> </w:t>
      </w:r>
      <w:r w:rsidR="00783823" w:rsidRPr="00214CC6">
        <w:t>residential</w:t>
      </w:r>
      <w:r w:rsidR="009D42B6" w:rsidRPr="00214CC6">
        <w:t xml:space="preserve"> </w:t>
      </w:r>
      <w:r w:rsidR="00783823" w:rsidRPr="00214CC6">
        <w:t>care</w:t>
      </w:r>
      <w:r w:rsidR="009D42B6" w:rsidRPr="00214CC6">
        <w:t xml:space="preserve"> </w:t>
      </w:r>
      <w:r w:rsidR="00CC17A0" w:rsidRPr="00214CC6">
        <w:t>places</w:t>
      </w:r>
      <w:r w:rsidR="009D42B6" w:rsidRPr="00214CC6">
        <w:t xml:space="preserve"> </w:t>
      </w:r>
      <w:r w:rsidR="00CC17A0" w:rsidRPr="00214CC6">
        <w:t>per</w:t>
      </w:r>
      <w:r w:rsidR="009D42B6" w:rsidRPr="00214CC6">
        <w:t xml:space="preserve"> </w:t>
      </w:r>
      <w:r w:rsidR="00CC17A0" w:rsidRPr="00214CC6">
        <w:t>1,000</w:t>
      </w:r>
      <w:r w:rsidR="009D42B6" w:rsidRPr="00214CC6">
        <w:t xml:space="preserve"> </w:t>
      </w:r>
      <w:r w:rsidR="00CC17A0" w:rsidRPr="00214CC6">
        <w:t>people</w:t>
      </w:r>
      <w:r w:rsidR="009D42B6" w:rsidRPr="00214CC6">
        <w:t xml:space="preserve"> </w:t>
      </w:r>
      <w:r w:rsidR="00CC17A0" w:rsidRPr="00214CC6">
        <w:t>aged</w:t>
      </w:r>
      <w:r w:rsidR="009D42B6" w:rsidRPr="00214CC6">
        <w:t xml:space="preserve"> </w:t>
      </w:r>
      <w:r w:rsidR="00CC17A0" w:rsidRPr="00214CC6">
        <w:t>70</w:t>
      </w:r>
      <w:r w:rsidR="009D42B6" w:rsidRPr="00214CC6">
        <w:t xml:space="preserve"> </w:t>
      </w:r>
      <w:r w:rsidR="00CC17A0" w:rsidRPr="00214CC6">
        <w:t>and</w:t>
      </w:r>
      <w:r w:rsidR="009D42B6" w:rsidRPr="00214CC6">
        <w:t xml:space="preserve"> </w:t>
      </w:r>
      <w:r w:rsidR="00CC17A0" w:rsidRPr="00214CC6">
        <w:t>over.</w:t>
      </w:r>
      <w:r w:rsidR="009D42B6" w:rsidRPr="00214CC6">
        <w:t xml:space="preserve"> </w:t>
      </w:r>
      <w:r w:rsidR="002A7B2D" w:rsidRPr="00214CC6">
        <w:t>The</w:t>
      </w:r>
      <w:r w:rsidR="009D42B6" w:rsidRPr="00214CC6">
        <w:t xml:space="preserve"> </w:t>
      </w:r>
      <w:r w:rsidR="002A7B2D" w:rsidRPr="00214CC6">
        <w:t>overall</w:t>
      </w:r>
      <w:r w:rsidR="009D42B6" w:rsidRPr="00214CC6">
        <w:t xml:space="preserve"> </w:t>
      </w:r>
      <w:r w:rsidR="002A7B2D" w:rsidRPr="00214CC6">
        <w:t>provision</w:t>
      </w:r>
      <w:r w:rsidR="009D42B6" w:rsidRPr="00214CC6">
        <w:t xml:space="preserve"> </w:t>
      </w:r>
      <w:r w:rsidR="002A7B2D" w:rsidRPr="00214CC6">
        <w:t>ratio</w:t>
      </w:r>
      <w:r w:rsidR="009D42B6" w:rsidRPr="00214CC6">
        <w:t xml:space="preserve"> </w:t>
      </w:r>
      <w:r w:rsidR="00CC17A0" w:rsidRPr="00214CC6">
        <w:t>was</w:t>
      </w:r>
      <w:r w:rsidR="009D42B6" w:rsidRPr="00214CC6">
        <w:t xml:space="preserve"> </w:t>
      </w:r>
      <w:r w:rsidR="00CC17A0" w:rsidRPr="00214CC6">
        <w:t>increased</w:t>
      </w:r>
      <w:r w:rsidR="009D42B6" w:rsidRPr="00214CC6">
        <w:t xml:space="preserve"> </w:t>
      </w:r>
      <w:r w:rsidR="00CC17A0" w:rsidRPr="00214CC6">
        <w:t>to</w:t>
      </w:r>
      <w:r w:rsidR="009D42B6" w:rsidRPr="00214CC6">
        <w:t xml:space="preserve"> </w:t>
      </w:r>
      <w:r w:rsidR="00CC17A0" w:rsidRPr="00214CC6">
        <w:t>108</w:t>
      </w:r>
      <w:r w:rsidR="009D42B6" w:rsidRPr="00214CC6">
        <w:t xml:space="preserve"> </w:t>
      </w:r>
      <w:r w:rsidR="00B450AB" w:rsidRPr="00214CC6">
        <w:t>in</w:t>
      </w:r>
      <w:r w:rsidR="009D42B6" w:rsidRPr="00214CC6">
        <w:t xml:space="preserve"> </w:t>
      </w:r>
      <w:r w:rsidR="00B450AB" w:rsidRPr="00214CC6">
        <w:t>2004</w:t>
      </w:r>
      <w:r w:rsidR="002A7B2D" w:rsidRPr="00214CC6">
        <w:t>,</w:t>
      </w:r>
      <w:r w:rsidR="009D42B6" w:rsidRPr="00214CC6">
        <w:t xml:space="preserve"> </w:t>
      </w:r>
      <w:r w:rsidR="00CC17A0" w:rsidRPr="00214CC6">
        <w:t>further</w:t>
      </w:r>
      <w:r w:rsidR="009D42B6" w:rsidRPr="00214CC6">
        <w:t xml:space="preserve"> </w:t>
      </w:r>
      <w:r w:rsidR="00CC17A0" w:rsidRPr="00214CC6">
        <w:t>increased</w:t>
      </w:r>
      <w:r w:rsidR="009D42B6" w:rsidRPr="00214CC6">
        <w:t xml:space="preserve"> </w:t>
      </w:r>
      <w:r w:rsidR="00CC17A0" w:rsidRPr="00214CC6">
        <w:t>to</w:t>
      </w:r>
      <w:r w:rsidR="009D42B6" w:rsidRPr="00214CC6">
        <w:t xml:space="preserve"> </w:t>
      </w:r>
      <w:r w:rsidR="00CC17A0" w:rsidRPr="00214CC6">
        <w:t>113</w:t>
      </w:r>
      <w:r w:rsidR="009D42B6" w:rsidRPr="00214CC6">
        <w:t xml:space="preserve"> </w:t>
      </w:r>
      <w:r w:rsidR="00CC17A0" w:rsidRPr="00214CC6">
        <w:t>in</w:t>
      </w:r>
      <w:r w:rsidR="009D42B6" w:rsidRPr="00214CC6">
        <w:t xml:space="preserve"> </w:t>
      </w:r>
      <w:r w:rsidR="00CC17A0" w:rsidRPr="00214CC6">
        <w:t>2007,</w:t>
      </w:r>
      <w:r w:rsidR="009D42B6" w:rsidRPr="00214CC6">
        <w:t xml:space="preserve"> </w:t>
      </w:r>
      <w:r w:rsidR="00CC17A0" w:rsidRPr="00214CC6">
        <w:t>and</w:t>
      </w:r>
      <w:r w:rsidR="009D42B6" w:rsidRPr="00214CC6">
        <w:t xml:space="preserve"> </w:t>
      </w:r>
      <w:r w:rsidR="00CC17A0" w:rsidRPr="00214CC6">
        <w:t>in</w:t>
      </w:r>
      <w:r w:rsidR="009D42B6" w:rsidRPr="00214CC6">
        <w:t xml:space="preserve"> </w:t>
      </w:r>
      <w:r w:rsidR="00CC17A0" w:rsidRPr="00214CC6">
        <w:t>2012</w:t>
      </w:r>
      <w:r w:rsidR="009D42B6" w:rsidRPr="00214CC6">
        <w:t xml:space="preserve"> </w:t>
      </w:r>
      <w:r w:rsidR="00CC17A0" w:rsidRPr="00214CC6">
        <w:t>was</w:t>
      </w:r>
      <w:r w:rsidR="009D42B6" w:rsidRPr="00214CC6">
        <w:t xml:space="preserve"> </w:t>
      </w:r>
      <w:r w:rsidR="00CC17A0" w:rsidRPr="00214CC6">
        <w:t>adjusted</w:t>
      </w:r>
      <w:r w:rsidR="009D42B6" w:rsidRPr="00214CC6">
        <w:t xml:space="preserve"> </w:t>
      </w:r>
      <w:r w:rsidR="00CC17A0" w:rsidRPr="00214CC6">
        <w:t>to</w:t>
      </w:r>
      <w:r w:rsidR="009D42B6" w:rsidRPr="00214CC6">
        <w:t xml:space="preserve"> </w:t>
      </w:r>
      <w:r w:rsidR="00B450AB" w:rsidRPr="00214CC6">
        <w:t>increase</w:t>
      </w:r>
      <w:r w:rsidR="009D42B6" w:rsidRPr="00214CC6">
        <w:t xml:space="preserve"> </w:t>
      </w:r>
      <w:r w:rsidR="000855CF" w:rsidRPr="00214CC6">
        <w:t>progressively</w:t>
      </w:r>
      <w:r w:rsidR="009D42B6" w:rsidRPr="00214CC6">
        <w:t xml:space="preserve"> </w:t>
      </w:r>
      <w:r w:rsidR="00B450AB" w:rsidRPr="00214CC6">
        <w:t>to</w:t>
      </w:r>
      <w:r w:rsidR="009D42B6" w:rsidRPr="00214CC6">
        <w:t xml:space="preserve"> </w:t>
      </w:r>
      <w:r w:rsidR="00B450AB" w:rsidRPr="00214CC6">
        <w:t>125</w:t>
      </w:r>
      <w:r w:rsidR="009D42B6" w:rsidRPr="00214CC6">
        <w:t xml:space="preserve"> </w:t>
      </w:r>
      <w:r w:rsidR="00705515" w:rsidRPr="00214CC6">
        <w:t>operational</w:t>
      </w:r>
      <w:r w:rsidR="009D42B6" w:rsidRPr="00214CC6">
        <w:t xml:space="preserve"> </w:t>
      </w:r>
      <w:r w:rsidR="00705515" w:rsidRPr="00214CC6">
        <w:t>places</w:t>
      </w:r>
      <w:r w:rsidR="009D42B6" w:rsidRPr="00214CC6">
        <w:t xml:space="preserve"> </w:t>
      </w:r>
      <w:r w:rsidR="00B450AB" w:rsidRPr="00214CC6">
        <w:t>by</w:t>
      </w:r>
      <w:r w:rsidR="009D42B6" w:rsidRPr="00214CC6">
        <w:t xml:space="preserve"> </w:t>
      </w:r>
      <w:r w:rsidR="00B450AB" w:rsidRPr="00214CC6">
        <w:t>20</w:t>
      </w:r>
      <w:r w:rsidR="00CC17A0" w:rsidRPr="00214CC6">
        <w:t>22.</w:t>
      </w:r>
      <w:r w:rsidR="009D42B6" w:rsidRPr="00214CC6">
        <w:t xml:space="preserve"> </w:t>
      </w:r>
      <w:r w:rsidR="00366F55" w:rsidRPr="00214CC6">
        <w:t>Home</w:t>
      </w:r>
      <w:r w:rsidR="009D42B6" w:rsidRPr="00214CC6">
        <w:t xml:space="preserve"> </w:t>
      </w:r>
      <w:r w:rsidR="00366F55" w:rsidRPr="00214CC6">
        <w:t>care</w:t>
      </w:r>
      <w:r w:rsidR="009D42B6" w:rsidRPr="00214CC6">
        <w:t xml:space="preserve"> </w:t>
      </w:r>
      <w:r w:rsidR="00366F55" w:rsidRPr="00214CC6">
        <w:t>packages</w:t>
      </w:r>
      <w:r w:rsidR="009D42B6" w:rsidRPr="00214CC6">
        <w:t xml:space="preserve"> </w:t>
      </w:r>
      <w:r w:rsidR="00366F55" w:rsidRPr="00214CC6">
        <w:t>were</w:t>
      </w:r>
      <w:r w:rsidR="009D42B6" w:rsidRPr="00214CC6">
        <w:t xml:space="preserve"> </w:t>
      </w:r>
      <w:r w:rsidR="00366F55" w:rsidRPr="00214CC6">
        <w:t>first</w:t>
      </w:r>
      <w:r w:rsidR="009D42B6" w:rsidRPr="00214CC6">
        <w:t xml:space="preserve"> </w:t>
      </w:r>
      <w:r w:rsidR="00366F55" w:rsidRPr="00214CC6">
        <w:t>introduced</w:t>
      </w:r>
      <w:r w:rsidR="009D42B6" w:rsidRPr="00214CC6">
        <w:t xml:space="preserve"> </w:t>
      </w:r>
      <w:r w:rsidR="00366F55" w:rsidRPr="00214CC6">
        <w:t>into</w:t>
      </w:r>
      <w:r w:rsidR="009D42B6" w:rsidRPr="00214CC6">
        <w:t xml:space="preserve"> </w:t>
      </w:r>
      <w:r w:rsidR="00366F55" w:rsidRPr="00214CC6">
        <w:t>the</w:t>
      </w:r>
      <w:r w:rsidR="009D42B6" w:rsidRPr="00214CC6">
        <w:t xml:space="preserve"> </w:t>
      </w:r>
      <w:r w:rsidR="00366F55" w:rsidRPr="00214CC6">
        <w:t>ratio</w:t>
      </w:r>
      <w:r w:rsidR="009D42B6" w:rsidRPr="00214CC6">
        <w:t xml:space="preserve"> </w:t>
      </w:r>
      <w:r w:rsidR="00366F55" w:rsidRPr="00214CC6">
        <w:t>in</w:t>
      </w:r>
      <w:r w:rsidR="009D42B6" w:rsidRPr="00214CC6">
        <w:t xml:space="preserve"> </w:t>
      </w:r>
      <w:r w:rsidR="00366F55" w:rsidRPr="00214CC6">
        <w:t>the</w:t>
      </w:r>
      <w:r w:rsidR="009D42B6" w:rsidRPr="00214CC6">
        <w:t xml:space="preserve"> </w:t>
      </w:r>
      <w:r w:rsidR="00366F55" w:rsidRPr="00214CC6">
        <w:t>early</w:t>
      </w:r>
      <w:r w:rsidR="009D42B6" w:rsidRPr="00214CC6">
        <w:t xml:space="preserve"> </w:t>
      </w:r>
      <w:r w:rsidR="00366F55" w:rsidRPr="00214CC6">
        <w:t>1990s</w:t>
      </w:r>
      <w:r w:rsidR="009D42B6" w:rsidRPr="00214CC6">
        <w:t xml:space="preserve"> </w:t>
      </w:r>
      <w:r w:rsidR="00366F55" w:rsidRPr="00214CC6">
        <w:t>and</w:t>
      </w:r>
      <w:r w:rsidR="009D42B6" w:rsidRPr="00214CC6">
        <w:t xml:space="preserve"> </w:t>
      </w:r>
      <w:r w:rsidR="00366F55" w:rsidRPr="00214CC6">
        <w:t>since</w:t>
      </w:r>
      <w:r w:rsidR="009D42B6" w:rsidRPr="00214CC6">
        <w:t xml:space="preserve"> </w:t>
      </w:r>
      <w:r w:rsidR="00366F55" w:rsidRPr="00214CC6">
        <w:t>then</w:t>
      </w:r>
      <w:r w:rsidR="009D42B6" w:rsidRPr="00214CC6">
        <w:t xml:space="preserve"> </w:t>
      </w:r>
      <w:r w:rsidR="00366F55" w:rsidRPr="00214CC6">
        <w:t>successive</w:t>
      </w:r>
      <w:r w:rsidR="009D42B6" w:rsidRPr="00214CC6">
        <w:t xml:space="preserve"> </w:t>
      </w:r>
      <w:r w:rsidR="00366F55" w:rsidRPr="00214CC6">
        <w:t>Governments</w:t>
      </w:r>
      <w:r w:rsidR="009D42B6" w:rsidRPr="00214CC6">
        <w:t xml:space="preserve"> </w:t>
      </w:r>
      <w:r w:rsidR="00366F55" w:rsidRPr="00214CC6">
        <w:t>have</w:t>
      </w:r>
      <w:r w:rsidR="009D42B6" w:rsidRPr="00214CC6">
        <w:t xml:space="preserve"> </w:t>
      </w:r>
      <w:r w:rsidR="00366F55" w:rsidRPr="00214CC6">
        <w:t>gradually</w:t>
      </w:r>
      <w:r w:rsidR="009D42B6" w:rsidRPr="00214CC6">
        <w:t xml:space="preserve"> </w:t>
      </w:r>
      <w:r w:rsidR="00366F55" w:rsidRPr="00214CC6">
        <w:t>increased</w:t>
      </w:r>
      <w:r w:rsidR="009D42B6" w:rsidRPr="00214CC6">
        <w:t xml:space="preserve"> </w:t>
      </w:r>
      <w:r w:rsidR="00EF26C8" w:rsidRPr="00214CC6">
        <w:t>home</w:t>
      </w:r>
      <w:r w:rsidR="009D42B6" w:rsidRPr="00214CC6">
        <w:t xml:space="preserve"> </w:t>
      </w:r>
      <w:r w:rsidR="00EF26C8" w:rsidRPr="00214CC6">
        <w:t>care</w:t>
      </w:r>
      <w:r w:rsidR="009D42B6" w:rsidRPr="00214CC6">
        <w:t xml:space="preserve"> </w:t>
      </w:r>
      <w:r w:rsidR="00366F55" w:rsidRPr="00214CC6">
        <w:t>as</w:t>
      </w:r>
      <w:r w:rsidR="009D42B6" w:rsidRPr="00214CC6">
        <w:t xml:space="preserve"> </w:t>
      </w:r>
      <w:r w:rsidR="00366F55" w:rsidRPr="00214CC6">
        <w:t>a</w:t>
      </w:r>
      <w:r w:rsidR="009D42B6" w:rsidRPr="00214CC6">
        <w:t xml:space="preserve"> </w:t>
      </w:r>
      <w:r w:rsidR="00366F55" w:rsidRPr="00214CC6">
        <w:t>proportion</w:t>
      </w:r>
      <w:r w:rsidR="009D42B6" w:rsidRPr="00214CC6">
        <w:t xml:space="preserve"> </w:t>
      </w:r>
      <w:r w:rsidR="00366F55" w:rsidRPr="00214CC6">
        <w:t>of</w:t>
      </w:r>
      <w:r w:rsidR="009D42B6" w:rsidRPr="00214CC6">
        <w:t xml:space="preserve"> </w:t>
      </w:r>
      <w:r w:rsidR="00366F55" w:rsidRPr="00214CC6">
        <w:t>the</w:t>
      </w:r>
      <w:r w:rsidR="009D42B6" w:rsidRPr="00214CC6">
        <w:t xml:space="preserve"> </w:t>
      </w:r>
      <w:r w:rsidR="00366F55" w:rsidRPr="00214CC6">
        <w:t>overall</w:t>
      </w:r>
      <w:r w:rsidR="009D42B6" w:rsidRPr="00214CC6">
        <w:t xml:space="preserve"> </w:t>
      </w:r>
      <w:r w:rsidR="00057C46" w:rsidRPr="00214CC6">
        <w:t>target</w:t>
      </w:r>
      <w:r w:rsidR="009D42B6" w:rsidRPr="00214CC6">
        <w:t xml:space="preserve"> </w:t>
      </w:r>
      <w:r w:rsidR="00366F55" w:rsidRPr="00214CC6">
        <w:t>provision</w:t>
      </w:r>
      <w:r w:rsidR="009D42B6" w:rsidRPr="00214CC6">
        <w:t xml:space="preserve"> </w:t>
      </w:r>
      <w:r w:rsidR="00366F55" w:rsidRPr="00214CC6">
        <w:t>ratio.</w:t>
      </w:r>
    </w:p>
    <w:p w14:paraId="4BB99650" w14:textId="77777777" w:rsidR="009D42B6" w:rsidRPr="00214CC6" w:rsidRDefault="00B442BB" w:rsidP="00577087">
      <w:r w:rsidRPr="00214CC6">
        <w:t>This</w:t>
      </w:r>
      <w:r w:rsidR="009D42B6" w:rsidRPr="00214CC6">
        <w:t xml:space="preserve"> </w:t>
      </w:r>
      <w:r w:rsidRPr="00214CC6">
        <w:t>population-based</w:t>
      </w:r>
      <w:r w:rsidR="009D42B6" w:rsidRPr="00214CC6">
        <w:t xml:space="preserve"> </w:t>
      </w:r>
      <w:r w:rsidR="00166D0C" w:rsidRPr="00214CC6">
        <w:t>target</w:t>
      </w:r>
      <w:r w:rsidR="009D42B6" w:rsidRPr="00214CC6">
        <w:t xml:space="preserve"> </w:t>
      </w:r>
      <w:r w:rsidRPr="00214CC6">
        <w:t>provision</w:t>
      </w:r>
      <w:r w:rsidR="009D42B6" w:rsidRPr="00214CC6">
        <w:t xml:space="preserve"> </w:t>
      </w:r>
      <w:r w:rsidRPr="00214CC6">
        <w:t>formula</w:t>
      </w:r>
      <w:r w:rsidR="009D42B6" w:rsidRPr="00214CC6">
        <w:t xml:space="preserve"> </w:t>
      </w:r>
      <w:r w:rsidR="002F1AA6" w:rsidRPr="00214CC6">
        <w:t>is</w:t>
      </w:r>
      <w:r w:rsidR="009D42B6" w:rsidRPr="00214CC6">
        <w:t xml:space="preserve"> </w:t>
      </w:r>
      <w:r w:rsidR="002F1AA6" w:rsidRPr="00214CC6">
        <w:t>designed</w:t>
      </w:r>
      <w:r w:rsidR="009D42B6" w:rsidRPr="00214CC6">
        <w:t xml:space="preserve"> </w:t>
      </w:r>
      <w:r w:rsidR="00705515" w:rsidRPr="00214CC6">
        <w:t>to</w:t>
      </w:r>
      <w:r w:rsidR="009D42B6" w:rsidRPr="00214CC6">
        <w:t xml:space="preserve"> </w:t>
      </w:r>
      <w:r w:rsidR="00705515" w:rsidRPr="00214CC6">
        <w:t>allow</w:t>
      </w:r>
      <w:r w:rsidR="009D42B6" w:rsidRPr="00214CC6">
        <w:t xml:space="preserve"> </w:t>
      </w:r>
      <w:r w:rsidRPr="00214CC6">
        <w:t>the</w:t>
      </w:r>
      <w:r w:rsidR="009D42B6" w:rsidRPr="00214CC6">
        <w:t xml:space="preserve"> </w:t>
      </w:r>
      <w:r w:rsidR="002A7B2D" w:rsidRPr="00214CC6">
        <w:t>overall</w:t>
      </w:r>
      <w:r w:rsidR="009D42B6" w:rsidRPr="00214CC6">
        <w:t xml:space="preserve"> </w:t>
      </w:r>
      <w:r w:rsidRPr="00214CC6">
        <w:t>supply</w:t>
      </w:r>
      <w:r w:rsidR="009D42B6" w:rsidRPr="00214CC6">
        <w:t xml:space="preserve"> </w:t>
      </w:r>
      <w:r w:rsidRPr="00214CC6">
        <w:t>of</w:t>
      </w:r>
      <w:r w:rsidR="009D42B6" w:rsidRPr="00214CC6">
        <w:t xml:space="preserve"> </w:t>
      </w:r>
      <w:r w:rsidRPr="00214CC6">
        <w:t>services</w:t>
      </w:r>
      <w:r w:rsidR="009D42B6" w:rsidRPr="00214CC6">
        <w:t xml:space="preserve"> </w:t>
      </w:r>
      <w:r w:rsidR="00E46E7A" w:rsidRPr="00214CC6">
        <w:t>to</w:t>
      </w:r>
      <w:r w:rsidR="009D42B6" w:rsidRPr="00214CC6">
        <w:t xml:space="preserve"> </w:t>
      </w:r>
      <w:r w:rsidR="00E46E7A" w:rsidRPr="00214CC6">
        <w:t>increase</w:t>
      </w:r>
      <w:r w:rsidR="009D42B6" w:rsidRPr="00214CC6">
        <w:t xml:space="preserve"> </w:t>
      </w:r>
      <w:r w:rsidRPr="00214CC6">
        <w:t>in</w:t>
      </w:r>
      <w:r w:rsidR="009D42B6" w:rsidRPr="00214CC6">
        <w:t xml:space="preserve"> </w:t>
      </w:r>
      <w:r w:rsidRPr="00214CC6">
        <w:t>line</w:t>
      </w:r>
      <w:r w:rsidR="009D42B6" w:rsidRPr="00214CC6">
        <w:t xml:space="preserve"> </w:t>
      </w:r>
      <w:r w:rsidRPr="00214CC6">
        <w:t>with</w:t>
      </w:r>
      <w:r w:rsidR="009D42B6" w:rsidRPr="00214CC6">
        <w:t xml:space="preserve"> </w:t>
      </w:r>
      <w:r w:rsidRPr="00214CC6">
        <w:t>the</w:t>
      </w:r>
      <w:r w:rsidR="009D42B6" w:rsidRPr="00214CC6">
        <w:t xml:space="preserve"> </w:t>
      </w:r>
      <w:r w:rsidRPr="00214CC6">
        <w:t>ageing</w:t>
      </w:r>
      <w:r w:rsidR="009D42B6" w:rsidRPr="00214CC6">
        <w:t xml:space="preserve"> </w:t>
      </w:r>
      <w:r w:rsidRPr="00214CC6">
        <w:t>of</w:t>
      </w:r>
      <w:r w:rsidR="009D42B6" w:rsidRPr="00214CC6">
        <w:t xml:space="preserve"> </w:t>
      </w:r>
      <w:r w:rsidRPr="00214CC6">
        <w:t>the</w:t>
      </w:r>
      <w:r w:rsidR="009D42B6" w:rsidRPr="00214CC6">
        <w:t xml:space="preserve"> </w:t>
      </w:r>
      <w:r w:rsidRPr="00214CC6">
        <w:t>population,</w:t>
      </w:r>
      <w:r w:rsidR="009D42B6" w:rsidRPr="00214CC6">
        <w:t xml:space="preserve"> </w:t>
      </w:r>
      <w:r w:rsidRPr="00214CC6">
        <w:t>while</w:t>
      </w:r>
      <w:r w:rsidR="009D42B6" w:rsidRPr="00214CC6">
        <w:t xml:space="preserve"> </w:t>
      </w:r>
      <w:r w:rsidRPr="00214CC6">
        <w:t>also</w:t>
      </w:r>
      <w:r w:rsidR="009D42B6" w:rsidRPr="00214CC6">
        <w:t xml:space="preserve"> </w:t>
      </w:r>
      <w:r w:rsidRPr="00214CC6">
        <w:t>defining</w:t>
      </w:r>
      <w:r w:rsidR="009D42B6" w:rsidRPr="00214CC6">
        <w:t xml:space="preserve"> </w:t>
      </w:r>
      <w:r w:rsidRPr="00214CC6">
        <w:t>the</w:t>
      </w:r>
      <w:r w:rsidR="009D42B6" w:rsidRPr="00214CC6">
        <w:t xml:space="preserve"> </w:t>
      </w:r>
      <w:r w:rsidRPr="00214CC6">
        <w:t>total</w:t>
      </w:r>
      <w:r w:rsidR="009D42B6" w:rsidRPr="00214CC6">
        <w:t xml:space="preserve"> </w:t>
      </w:r>
      <w:r w:rsidRPr="00214CC6">
        <w:t>number</w:t>
      </w:r>
      <w:r w:rsidR="009D42B6" w:rsidRPr="00214CC6">
        <w:t xml:space="preserve"> </w:t>
      </w:r>
      <w:r w:rsidRPr="00214CC6">
        <w:t>of</w:t>
      </w:r>
      <w:r w:rsidR="009D42B6" w:rsidRPr="00214CC6">
        <w:t xml:space="preserve"> </w:t>
      </w:r>
      <w:r w:rsidRPr="00214CC6">
        <w:t>places</w:t>
      </w:r>
      <w:r w:rsidR="00821AB2" w:rsidRPr="00214CC6">
        <w:t>/packages</w:t>
      </w:r>
      <w:r w:rsidR="009D42B6" w:rsidRPr="00214CC6">
        <w:t xml:space="preserve"> </w:t>
      </w:r>
      <w:r w:rsidR="00E47792" w:rsidRPr="00214CC6">
        <w:t>and</w:t>
      </w:r>
      <w:r w:rsidR="00C25542" w:rsidRPr="00214CC6">
        <w:t>,</w:t>
      </w:r>
      <w:r w:rsidR="009D42B6" w:rsidRPr="00214CC6">
        <w:t xml:space="preserve"> </w:t>
      </w:r>
      <w:r w:rsidR="00CC17A0" w:rsidRPr="00214CC6">
        <w:t>thereby</w:t>
      </w:r>
      <w:r w:rsidRPr="00214CC6">
        <w:t>,</w:t>
      </w:r>
      <w:r w:rsidR="009D42B6" w:rsidRPr="00214CC6">
        <w:t xml:space="preserve"> </w:t>
      </w:r>
      <w:r w:rsidRPr="00214CC6">
        <w:t>helping</w:t>
      </w:r>
      <w:r w:rsidR="009D42B6" w:rsidRPr="00214CC6">
        <w:t xml:space="preserve"> </w:t>
      </w:r>
      <w:r w:rsidRPr="00214CC6">
        <w:t>control</w:t>
      </w:r>
      <w:r w:rsidR="009D42B6" w:rsidRPr="00214CC6">
        <w:t xml:space="preserve"> </w:t>
      </w:r>
      <w:r w:rsidRPr="00214CC6">
        <w:t>the</w:t>
      </w:r>
      <w:r w:rsidR="009D42B6" w:rsidRPr="00214CC6">
        <w:t xml:space="preserve"> </w:t>
      </w:r>
      <w:r w:rsidRPr="00214CC6">
        <w:t>Commonwealth’s</w:t>
      </w:r>
      <w:r w:rsidR="009D42B6" w:rsidRPr="00214CC6">
        <w:t xml:space="preserve"> </w:t>
      </w:r>
      <w:r w:rsidRPr="00214CC6">
        <w:t>expenditure</w:t>
      </w:r>
      <w:r w:rsidR="009D42B6" w:rsidRPr="00214CC6">
        <w:t xml:space="preserve"> </w:t>
      </w:r>
      <w:r w:rsidRPr="00214CC6">
        <w:t>on</w:t>
      </w:r>
      <w:r w:rsidR="009D42B6" w:rsidRPr="00214CC6">
        <w:t xml:space="preserve"> </w:t>
      </w:r>
      <w:r w:rsidRPr="00214CC6">
        <w:t>aged</w:t>
      </w:r>
      <w:r w:rsidR="009D42B6" w:rsidRPr="00214CC6">
        <w:t xml:space="preserve"> </w:t>
      </w:r>
      <w:r w:rsidRPr="00214CC6">
        <w:t>care.</w:t>
      </w:r>
    </w:p>
    <w:p w14:paraId="07CC784E" w14:textId="77777777" w:rsidR="009D42B6" w:rsidRPr="00214CC6" w:rsidRDefault="008C3D8C" w:rsidP="00577087">
      <w:r w:rsidRPr="00214CC6">
        <w:t>As</w:t>
      </w:r>
      <w:r w:rsidR="009D42B6" w:rsidRPr="00214CC6">
        <w:t xml:space="preserve"> </w:t>
      </w:r>
      <w:r w:rsidRPr="00214CC6">
        <w:t>set</w:t>
      </w:r>
      <w:r w:rsidR="009D42B6" w:rsidRPr="00214CC6">
        <w:t xml:space="preserve"> </w:t>
      </w:r>
      <w:r w:rsidRPr="00214CC6">
        <w:t>in</w:t>
      </w:r>
      <w:r w:rsidR="009D42B6" w:rsidRPr="00214CC6">
        <w:t xml:space="preserve"> </w:t>
      </w:r>
      <w:r w:rsidRPr="00214CC6">
        <w:t>2012,</w:t>
      </w:r>
      <w:r w:rsidR="009D42B6" w:rsidRPr="00214CC6">
        <w:t xml:space="preserve"> </w:t>
      </w:r>
      <w:r w:rsidRPr="00214CC6">
        <w:t>w</w:t>
      </w:r>
      <w:r w:rsidR="00B442BB" w:rsidRPr="00214CC6">
        <w:t>ithin</w:t>
      </w:r>
      <w:r w:rsidR="009D42B6" w:rsidRPr="00214CC6">
        <w:t xml:space="preserve"> </w:t>
      </w:r>
      <w:r w:rsidR="00B442BB" w:rsidRPr="00214CC6">
        <w:t>the</w:t>
      </w:r>
      <w:r w:rsidR="009D42B6" w:rsidRPr="00214CC6">
        <w:t xml:space="preserve"> </w:t>
      </w:r>
      <w:r w:rsidR="00B442BB" w:rsidRPr="00214CC6">
        <w:t>current</w:t>
      </w:r>
      <w:r w:rsidR="009D42B6" w:rsidRPr="00214CC6">
        <w:t xml:space="preserve"> </w:t>
      </w:r>
      <w:r w:rsidR="00A51E42" w:rsidRPr="00214CC6">
        <w:t>overall</w:t>
      </w:r>
      <w:r w:rsidR="009D42B6" w:rsidRPr="00214CC6">
        <w:t xml:space="preserve"> </w:t>
      </w:r>
      <w:r w:rsidR="00B442BB" w:rsidRPr="00214CC6">
        <w:t>target</w:t>
      </w:r>
      <w:r w:rsidR="009D42B6" w:rsidRPr="00214CC6">
        <w:t xml:space="preserve"> </w:t>
      </w:r>
      <w:r w:rsidR="00B442BB" w:rsidRPr="00214CC6">
        <w:t>provision</w:t>
      </w:r>
      <w:r w:rsidR="009D42B6" w:rsidRPr="00214CC6">
        <w:t xml:space="preserve"> </w:t>
      </w:r>
      <w:r w:rsidR="00B442BB" w:rsidRPr="00214CC6">
        <w:t>ratio</w:t>
      </w:r>
      <w:r w:rsidR="009D42B6" w:rsidRPr="00214CC6">
        <w:t xml:space="preserve"> </w:t>
      </w:r>
      <w:r w:rsidR="00B442BB" w:rsidRPr="00214CC6">
        <w:t>of</w:t>
      </w:r>
      <w:r w:rsidR="009D42B6" w:rsidRPr="00214CC6">
        <w:t xml:space="preserve"> </w:t>
      </w:r>
      <w:r w:rsidR="00B442BB" w:rsidRPr="00214CC6">
        <w:t>125,</w:t>
      </w:r>
      <w:r w:rsidR="009D42B6" w:rsidRPr="00214CC6">
        <w:t xml:space="preserve"> </w:t>
      </w:r>
      <w:r w:rsidR="00B442BB" w:rsidRPr="00214CC6">
        <w:t>the</w:t>
      </w:r>
      <w:r w:rsidR="009D42B6" w:rsidRPr="00214CC6">
        <w:t xml:space="preserve"> </w:t>
      </w:r>
      <w:r w:rsidR="00B442BB" w:rsidRPr="00214CC6">
        <w:t>mix</w:t>
      </w:r>
      <w:r w:rsidR="009D42B6" w:rsidRPr="00214CC6">
        <w:t xml:space="preserve"> </w:t>
      </w:r>
      <w:r w:rsidR="00B442BB" w:rsidRPr="00214CC6">
        <w:t>of</w:t>
      </w:r>
      <w:r w:rsidR="009D42B6" w:rsidRPr="00214CC6">
        <w:t xml:space="preserve"> </w:t>
      </w:r>
      <w:r w:rsidR="00B442BB" w:rsidRPr="00214CC6">
        <w:t>home</w:t>
      </w:r>
      <w:r w:rsidR="009D42B6" w:rsidRPr="00214CC6">
        <w:t xml:space="preserve"> </w:t>
      </w:r>
      <w:r w:rsidR="00B442BB" w:rsidRPr="00214CC6">
        <w:t>care</w:t>
      </w:r>
      <w:r w:rsidR="009D42B6" w:rsidRPr="00214CC6">
        <w:t xml:space="preserve"> </w:t>
      </w:r>
      <w:r w:rsidR="00B442BB" w:rsidRPr="00214CC6">
        <w:t>and</w:t>
      </w:r>
      <w:r w:rsidR="009D42B6" w:rsidRPr="00214CC6">
        <w:t xml:space="preserve"> </w:t>
      </w:r>
      <w:r w:rsidR="00B442BB" w:rsidRPr="00214CC6">
        <w:t>residential</w:t>
      </w:r>
      <w:r w:rsidR="009D42B6" w:rsidRPr="00214CC6">
        <w:t xml:space="preserve"> </w:t>
      </w:r>
      <w:r w:rsidR="00B442BB" w:rsidRPr="00214CC6">
        <w:t>care</w:t>
      </w:r>
      <w:r w:rsidR="009D42B6" w:rsidRPr="00214CC6">
        <w:t xml:space="preserve"> </w:t>
      </w:r>
      <w:r w:rsidR="00B442BB" w:rsidRPr="00214CC6">
        <w:t>is</w:t>
      </w:r>
      <w:r w:rsidR="009D42B6" w:rsidRPr="00214CC6">
        <w:t xml:space="preserve"> </w:t>
      </w:r>
      <w:r w:rsidR="00B442BB" w:rsidRPr="00214CC6">
        <w:t>being</w:t>
      </w:r>
      <w:r w:rsidR="009D42B6" w:rsidRPr="00214CC6">
        <w:t xml:space="preserve"> </w:t>
      </w:r>
      <w:r w:rsidR="00B442BB" w:rsidRPr="00214CC6">
        <w:t>significantly</w:t>
      </w:r>
      <w:r w:rsidR="009D42B6" w:rsidRPr="00214CC6">
        <w:t xml:space="preserve"> </w:t>
      </w:r>
      <w:r w:rsidR="00B442BB" w:rsidRPr="00214CC6">
        <w:t>altered.</w:t>
      </w:r>
      <w:r w:rsidR="009D42B6" w:rsidRPr="00214CC6">
        <w:t xml:space="preserve"> </w:t>
      </w:r>
      <w:r w:rsidR="007B25E7" w:rsidRPr="00214CC6">
        <w:t>Over</w:t>
      </w:r>
      <w:r w:rsidR="009D42B6" w:rsidRPr="00214CC6">
        <w:t xml:space="preserve"> </w:t>
      </w:r>
      <w:r w:rsidR="007B25E7" w:rsidRPr="00214CC6">
        <w:t>the</w:t>
      </w:r>
      <w:r w:rsidR="009D42B6" w:rsidRPr="00214CC6">
        <w:t xml:space="preserve"> </w:t>
      </w:r>
      <w:r w:rsidR="007B25E7" w:rsidRPr="00214CC6">
        <w:t>period</w:t>
      </w:r>
      <w:r w:rsidR="009D42B6" w:rsidRPr="00214CC6">
        <w:t xml:space="preserve"> </w:t>
      </w:r>
      <w:r w:rsidR="007B25E7" w:rsidRPr="00214CC6">
        <w:t>2012</w:t>
      </w:r>
      <w:r w:rsidR="009D42B6" w:rsidRPr="00214CC6">
        <w:t xml:space="preserve"> </w:t>
      </w:r>
      <w:r w:rsidR="007B25E7" w:rsidRPr="00214CC6">
        <w:t>to</w:t>
      </w:r>
      <w:r w:rsidR="009D42B6" w:rsidRPr="00214CC6">
        <w:t xml:space="preserve"> </w:t>
      </w:r>
      <w:r w:rsidR="007B25E7" w:rsidRPr="00214CC6">
        <w:t>2022</w:t>
      </w:r>
      <w:r w:rsidR="009D42B6" w:rsidRPr="00214CC6">
        <w:t xml:space="preserve"> </w:t>
      </w:r>
      <w:r w:rsidR="007B25E7" w:rsidRPr="00214CC6">
        <w:t>the</w:t>
      </w:r>
      <w:r w:rsidR="009D42B6" w:rsidRPr="00214CC6">
        <w:t xml:space="preserve"> </w:t>
      </w:r>
      <w:r w:rsidR="007B25E7" w:rsidRPr="00214CC6">
        <w:t>target</w:t>
      </w:r>
      <w:r w:rsidR="009D42B6" w:rsidRPr="00214CC6">
        <w:t xml:space="preserve"> </w:t>
      </w:r>
      <w:r w:rsidR="007B25E7" w:rsidRPr="00214CC6">
        <w:t>for</w:t>
      </w:r>
      <w:r w:rsidR="009D42B6" w:rsidRPr="00214CC6">
        <w:t xml:space="preserve"> </w:t>
      </w:r>
      <w:r w:rsidR="007B25E7" w:rsidRPr="00214CC6">
        <w:t>home</w:t>
      </w:r>
      <w:r w:rsidR="009D42B6" w:rsidRPr="00214CC6">
        <w:t xml:space="preserve"> </w:t>
      </w:r>
      <w:r w:rsidR="007B25E7" w:rsidRPr="00214CC6">
        <w:t>care</w:t>
      </w:r>
      <w:r w:rsidR="009D42B6" w:rsidRPr="00214CC6">
        <w:t xml:space="preserve"> </w:t>
      </w:r>
      <w:r w:rsidR="000972FD" w:rsidRPr="00214CC6">
        <w:t>is</w:t>
      </w:r>
      <w:r w:rsidR="009D42B6" w:rsidRPr="00214CC6">
        <w:t xml:space="preserve"> </w:t>
      </w:r>
      <w:r w:rsidR="000972FD" w:rsidRPr="00214CC6">
        <w:t>increasing</w:t>
      </w:r>
      <w:r w:rsidR="009D42B6" w:rsidRPr="00214CC6">
        <w:t xml:space="preserve"> </w:t>
      </w:r>
      <w:r w:rsidR="007B25E7" w:rsidRPr="00214CC6">
        <w:t>from</w:t>
      </w:r>
      <w:r w:rsidR="009D42B6" w:rsidRPr="00214CC6">
        <w:t xml:space="preserve"> </w:t>
      </w:r>
      <w:r w:rsidR="007B25E7" w:rsidRPr="00214CC6">
        <w:t>27</w:t>
      </w:r>
      <w:r w:rsidR="009D42B6" w:rsidRPr="00214CC6">
        <w:t xml:space="preserve"> </w:t>
      </w:r>
      <w:r w:rsidR="007B25E7" w:rsidRPr="00214CC6">
        <w:t>to</w:t>
      </w:r>
      <w:r w:rsidR="009D42B6" w:rsidRPr="00214CC6">
        <w:t xml:space="preserve"> </w:t>
      </w:r>
      <w:r w:rsidR="007B25E7" w:rsidRPr="00214CC6">
        <w:t>45</w:t>
      </w:r>
      <w:r w:rsidR="009D42B6" w:rsidRPr="00214CC6">
        <w:t xml:space="preserve"> </w:t>
      </w:r>
      <w:r w:rsidR="00705515" w:rsidRPr="00214CC6">
        <w:t>operational</w:t>
      </w:r>
      <w:r w:rsidR="009D42B6" w:rsidRPr="00214CC6">
        <w:t xml:space="preserve"> </w:t>
      </w:r>
      <w:r w:rsidR="00705515" w:rsidRPr="00214CC6">
        <w:t>places</w:t>
      </w:r>
      <w:r w:rsidR="007B25E7" w:rsidRPr="00214CC6">
        <w:t>,</w:t>
      </w:r>
      <w:r w:rsidR="009D42B6" w:rsidRPr="00214CC6">
        <w:t xml:space="preserve"> </w:t>
      </w:r>
      <w:r w:rsidR="007B25E7" w:rsidRPr="00214CC6">
        <w:t>while</w:t>
      </w:r>
      <w:r w:rsidR="009D42B6" w:rsidRPr="00214CC6">
        <w:t xml:space="preserve"> </w:t>
      </w:r>
      <w:r w:rsidR="007B25E7" w:rsidRPr="00214CC6">
        <w:t>the</w:t>
      </w:r>
      <w:r w:rsidR="009D42B6" w:rsidRPr="00214CC6">
        <w:t xml:space="preserve"> </w:t>
      </w:r>
      <w:r w:rsidR="007B25E7" w:rsidRPr="00214CC6">
        <w:t>residential</w:t>
      </w:r>
      <w:r w:rsidR="009D42B6" w:rsidRPr="00214CC6">
        <w:t xml:space="preserve"> </w:t>
      </w:r>
      <w:r w:rsidR="007B25E7" w:rsidRPr="00214CC6">
        <w:t>care</w:t>
      </w:r>
      <w:r w:rsidR="009D42B6" w:rsidRPr="00214CC6">
        <w:t xml:space="preserve"> </w:t>
      </w:r>
      <w:r w:rsidR="007B25E7" w:rsidRPr="00214CC6">
        <w:t>target</w:t>
      </w:r>
      <w:r w:rsidR="009D42B6" w:rsidRPr="00214CC6">
        <w:t xml:space="preserve"> </w:t>
      </w:r>
      <w:r w:rsidR="007B25E7" w:rsidRPr="00214CC6">
        <w:t>is</w:t>
      </w:r>
      <w:r w:rsidR="009D42B6" w:rsidRPr="00214CC6">
        <w:t xml:space="preserve"> </w:t>
      </w:r>
      <w:r w:rsidR="007B25E7" w:rsidRPr="00214CC6">
        <w:t>to</w:t>
      </w:r>
      <w:r w:rsidR="009D42B6" w:rsidRPr="00214CC6">
        <w:t xml:space="preserve"> </w:t>
      </w:r>
      <w:r w:rsidR="007B25E7" w:rsidRPr="00214CC6">
        <w:t>reduce</w:t>
      </w:r>
      <w:r w:rsidR="009D42B6" w:rsidRPr="00214CC6">
        <w:t xml:space="preserve"> </w:t>
      </w:r>
      <w:r w:rsidR="007B25E7" w:rsidRPr="00214CC6">
        <w:t>from</w:t>
      </w:r>
      <w:r w:rsidR="009D42B6" w:rsidRPr="00214CC6">
        <w:t xml:space="preserve"> </w:t>
      </w:r>
      <w:r w:rsidR="007B25E7" w:rsidRPr="00214CC6">
        <w:t>86</w:t>
      </w:r>
      <w:r w:rsidR="009D42B6" w:rsidRPr="00214CC6">
        <w:t xml:space="preserve"> </w:t>
      </w:r>
      <w:r w:rsidR="007B25E7" w:rsidRPr="00214CC6">
        <w:t>to</w:t>
      </w:r>
      <w:r w:rsidR="009D42B6" w:rsidRPr="00214CC6">
        <w:t xml:space="preserve"> </w:t>
      </w:r>
      <w:r w:rsidR="007B25E7" w:rsidRPr="00214CC6">
        <w:t>78.</w:t>
      </w:r>
      <w:r w:rsidR="009D42B6" w:rsidRPr="00214CC6">
        <w:t xml:space="preserve"> </w:t>
      </w:r>
      <w:r w:rsidR="007B25E7" w:rsidRPr="00214CC6">
        <w:t>The</w:t>
      </w:r>
      <w:r w:rsidR="009D42B6" w:rsidRPr="00214CC6">
        <w:t xml:space="preserve"> </w:t>
      </w:r>
      <w:r w:rsidR="007B25E7" w:rsidRPr="00214CC6">
        <w:t>remaining</w:t>
      </w:r>
      <w:r w:rsidR="009D42B6" w:rsidRPr="00214CC6">
        <w:t xml:space="preserve"> </w:t>
      </w:r>
      <w:r w:rsidR="007B25E7" w:rsidRPr="00214CC6">
        <w:t>two</w:t>
      </w:r>
      <w:r w:rsidR="009D42B6" w:rsidRPr="00214CC6">
        <w:t xml:space="preserve"> </w:t>
      </w:r>
      <w:r w:rsidR="007B25E7" w:rsidRPr="00214CC6">
        <w:t>places</w:t>
      </w:r>
      <w:r w:rsidR="009D42B6" w:rsidRPr="00214CC6">
        <w:t xml:space="preserve"> </w:t>
      </w:r>
      <w:r w:rsidR="000972FD" w:rsidRPr="00214CC6">
        <w:t>are</w:t>
      </w:r>
      <w:r w:rsidR="009D42B6" w:rsidRPr="00214CC6">
        <w:t xml:space="preserve"> </w:t>
      </w:r>
      <w:r w:rsidR="000972FD" w:rsidRPr="00214CC6">
        <w:t>for</w:t>
      </w:r>
      <w:r w:rsidR="009D42B6" w:rsidRPr="00214CC6">
        <w:t xml:space="preserve"> </w:t>
      </w:r>
      <w:r w:rsidR="000972FD" w:rsidRPr="00214CC6">
        <w:t>the</w:t>
      </w:r>
      <w:r w:rsidR="009D42B6" w:rsidRPr="00214CC6">
        <w:t xml:space="preserve"> </w:t>
      </w:r>
      <w:r w:rsidR="007B25E7" w:rsidRPr="00214CC6">
        <w:t>Short</w:t>
      </w:r>
      <w:r w:rsidR="009D42B6" w:rsidRPr="00214CC6">
        <w:t xml:space="preserve"> </w:t>
      </w:r>
      <w:r w:rsidR="007B25E7" w:rsidRPr="00214CC6">
        <w:t>Term</w:t>
      </w:r>
      <w:r w:rsidR="009D42B6" w:rsidRPr="00214CC6">
        <w:t xml:space="preserve"> </w:t>
      </w:r>
      <w:r w:rsidR="007B25E7" w:rsidRPr="00214CC6">
        <w:t>Restorative</w:t>
      </w:r>
      <w:r w:rsidR="009D42B6" w:rsidRPr="00214CC6">
        <w:t xml:space="preserve"> </w:t>
      </w:r>
      <w:r w:rsidR="007B25E7" w:rsidRPr="00214CC6">
        <w:t>Care</w:t>
      </w:r>
      <w:r w:rsidR="009D42B6" w:rsidRPr="00214CC6">
        <w:t xml:space="preserve"> </w:t>
      </w:r>
      <w:r w:rsidR="007B25E7" w:rsidRPr="00214CC6">
        <w:t>Programme</w:t>
      </w:r>
      <w:r w:rsidR="009D42B6" w:rsidRPr="00214CC6">
        <w:t xml:space="preserve"> </w:t>
      </w:r>
      <w:r w:rsidR="000E2F7C" w:rsidRPr="00214CC6">
        <w:t>(STRC)</w:t>
      </w:r>
      <w:r w:rsidR="007B25E7" w:rsidRPr="00214CC6">
        <w:t>.</w:t>
      </w:r>
    </w:p>
    <w:p w14:paraId="616F3C23" w14:textId="7A6AEBEE" w:rsidR="009D42B6" w:rsidRPr="00214CC6" w:rsidRDefault="00642E8F" w:rsidP="00577087">
      <w:r w:rsidRPr="00214CC6">
        <w:fldChar w:fldCharType="begin"/>
      </w:r>
      <w:r w:rsidRPr="00214CC6">
        <w:instrText xml:space="preserve"> REF _Ref2078431 \h  \* MERGEFORMAT </w:instrText>
      </w:r>
      <w:r w:rsidRPr="00214CC6">
        <w:fldChar w:fldCharType="separate"/>
      </w:r>
      <w:r w:rsidR="002A7D3B" w:rsidRPr="00736CCE">
        <w:t>Chart</w:t>
      </w:r>
      <w:r w:rsidR="002A7D3B">
        <w:t xml:space="preserve"> </w:t>
      </w:r>
      <w:r w:rsidR="002A7D3B">
        <w:rPr>
          <w:noProof/>
        </w:rPr>
        <w:t>3</w:t>
      </w:r>
      <w:r w:rsidR="002A7D3B" w:rsidRPr="00736CCE">
        <w:rPr>
          <w:noProof/>
        </w:rPr>
        <w:t>.</w:t>
      </w:r>
      <w:r w:rsidR="002A7D3B">
        <w:rPr>
          <w:noProof/>
        </w:rPr>
        <w:t>1</w:t>
      </w:r>
      <w:r w:rsidRPr="00214CC6">
        <w:fldChar w:fldCharType="end"/>
      </w:r>
      <w:r w:rsidR="009D42B6" w:rsidRPr="00214CC6">
        <w:t xml:space="preserve"> </w:t>
      </w:r>
      <w:r w:rsidR="00B442BB" w:rsidRPr="00214CC6">
        <w:t>show</w:t>
      </w:r>
      <w:r w:rsidR="005842B0" w:rsidRPr="00214CC6">
        <w:t>s</w:t>
      </w:r>
      <w:r w:rsidR="009D42B6" w:rsidRPr="00214CC6">
        <w:t xml:space="preserve"> </w:t>
      </w:r>
      <w:r w:rsidR="005842B0" w:rsidRPr="00214CC6">
        <w:t>the</w:t>
      </w:r>
      <w:r w:rsidR="009D42B6" w:rsidRPr="00214CC6">
        <w:t xml:space="preserve"> </w:t>
      </w:r>
      <w:r w:rsidR="005842B0" w:rsidRPr="00214CC6">
        <w:t>changes</w:t>
      </w:r>
      <w:r w:rsidR="009D42B6" w:rsidRPr="00214CC6">
        <w:t xml:space="preserve"> </w:t>
      </w:r>
      <w:r w:rsidR="005842B0" w:rsidRPr="00214CC6">
        <w:t>in</w:t>
      </w:r>
      <w:r w:rsidR="009D42B6" w:rsidRPr="00214CC6">
        <w:t xml:space="preserve"> </w:t>
      </w:r>
      <w:r w:rsidR="005842B0" w:rsidRPr="00214CC6">
        <w:t>the</w:t>
      </w:r>
      <w:r w:rsidR="009D42B6" w:rsidRPr="00214CC6">
        <w:t xml:space="preserve"> </w:t>
      </w:r>
      <w:r w:rsidR="005842B0" w:rsidRPr="00214CC6">
        <w:t>target</w:t>
      </w:r>
      <w:r w:rsidR="009D42B6" w:rsidRPr="00214CC6">
        <w:t xml:space="preserve"> </w:t>
      </w:r>
      <w:r w:rsidR="00B442BB" w:rsidRPr="00214CC6">
        <w:t>ratio</w:t>
      </w:r>
      <w:r w:rsidR="005842B0" w:rsidRPr="00214CC6">
        <w:t>s</w:t>
      </w:r>
      <w:r w:rsidR="009D42B6" w:rsidRPr="00214CC6">
        <w:t xml:space="preserve"> </w:t>
      </w:r>
      <w:r w:rsidR="00B442BB" w:rsidRPr="00214CC6">
        <w:t>since</w:t>
      </w:r>
      <w:r w:rsidR="009D42B6" w:rsidRPr="00214CC6">
        <w:t xml:space="preserve"> </w:t>
      </w:r>
      <w:r w:rsidR="00D32A61" w:rsidRPr="00214CC6">
        <w:t>1985</w:t>
      </w:r>
      <w:r w:rsidR="009D42B6" w:rsidRPr="00214CC6">
        <w:t xml:space="preserve"> </w:t>
      </w:r>
      <w:r w:rsidR="00B442BB" w:rsidRPr="00214CC6">
        <w:t>and</w:t>
      </w:r>
      <w:r w:rsidR="009D42B6" w:rsidRPr="00214CC6">
        <w:t xml:space="preserve"> </w:t>
      </w:r>
      <w:r w:rsidR="00B442BB" w:rsidRPr="00214CC6">
        <w:t>the</w:t>
      </w:r>
      <w:r w:rsidR="009D42B6" w:rsidRPr="00214CC6">
        <w:t xml:space="preserve"> </w:t>
      </w:r>
      <w:r w:rsidR="00B442BB" w:rsidRPr="00214CC6">
        <w:t>pl</w:t>
      </w:r>
      <w:bookmarkStart w:id="175" w:name="_Ref447870399"/>
      <w:bookmarkStart w:id="176" w:name="_Ref452528405"/>
      <w:r w:rsidRPr="00214CC6">
        <w:t>anned</w:t>
      </w:r>
      <w:r w:rsidR="009D42B6" w:rsidRPr="00214CC6">
        <w:t xml:space="preserve"> </w:t>
      </w:r>
      <w:r w:rsidRPr="00214CC6">
        <w:t>increase</w:t>
      </w:r>
      <w:r w:rsidR="009D42B6" w:rsidRPr="00214CC6">
        <w:t xml:space="preserve"> </w:t>
      </w:r>
      <w:r w:rsidRPr="00214CC6">
        <w:t>through</w:t>
      </w:r>
      <w:r w:rsidR="009D42B6" w:rsidRPr="00214CC6">
        <w:t xml:space="preserve"> </w:t>
      </w:r>
      <w:r w:rsidRPr="00214CC6">
        <w:t>to</w:t>
      </w:r>
      <w:r w:rsidR="009D42B6" w:rsidRPr="00214CC6">
        <w:t xml:space="preserve"> </w:t>
      </w:r>
      <w:r w:rsidRPr="00214CC6">
        <w:t>2022.</w:t>
      </w:r>
    </w:p>
    <w:p w14:paraId="0EB9C347" w14:textId="13D11E83" w:rsidR="00642E8F" w:rsidRPr="00736CCE" w:rsidRDefault="00642E8F" w:rsidP="00F97CCC">
      <w:pPr>
        <w:pStyle w:val="Caption"/>
      </w:pPr>
      <w:bookmarkStart w:id="177" w:name="_Ref2078431"/>
      <w:bookmarkStart w:id="178" w:name="_Toc2536745"/>
      <w:bookmarkStart w:id="179" w:name="_Toc15306665"/>
      <w:bookmarkEnd w:id="175"/>
      <w:bookmarkEnd w:id="176"/>
      <w:r w:rsidRPr="00736CCE">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BD7918" w:rsidRPr="00736CCE">
        <w:t>.</w:t>
      </w:r>
      <w:r w:rsidR="00FB2D7C">
        <w:fldChar w:fldCharType="begin"/>
      </w:r>
      <w:r w:rsidR="00FB2D7C">
        <w:instrText xml:space="preserve"> SEQ Chart \* ARABIC \s 1 </w:instrText>
      </w:r>
      <w:r w:rsidR="00FB2D7C">
        <w:fldChar w:fldCharType="separate"/>
      </w:r>
      <w:r w:rsidR="002A7D3B">
        <w:rPr>
          <w:noProof/>
        </w:rPr>
        <w:t>1</w:t>
      </w:r>
      <w:r w:rsidR="00FB2D7C">
        <w:rPr>
          <w:noProof/>
        </w:rPr>
        <w:fldChar w:fldCharType="end"/>
      </w:r>
      <w:bookmarkEnd w:id="177"/>
      <w:r w:rsidR="00DB5639" w:rsidRPr="00736CCE">
        <w:t>:</w:t>
      </w:r>
      <w:r w:rsidR="009D42B6">
        <w:t xml:space="preserve"> </w:t>
      </w:r>
      <w:r w:rsidRPr="00736CCE">
        <w:t>Increase</w:t>
      </w:r>
      <w:r w:rsidR="009D42B6">
        <w:t xml:space="preserve"> </w:t>
      </w:r>
      <w:r w:rsidRPr="00736CCE">
        <w:t>in</w:t>
      </w:r>
      <w:r w:rsidR="009D42B6">
        <w:t xml:space="preserve"> </w:t>
      </w:r>
      <w:r w:rsidRPr="00736CCE">
        <w:t>target</w:t>
      </w:r>
      <w:r w:rsidR="009D42B6">
        <w:t xml:space="preserve"> </w:t>
      </w:r>
      <w:r w:rsidRPr="00736CCE">
        <w:t>provision</w:t>
      </w:r>
      <w:r w:rsidR="009D42B6">
        <w:t xml:space="preserve"> </w:t>
      </w:r>
      <w:r w:rsidRPr="00736CCE">
        <w:t>ratios,</w:t>
      </w:r>
      <w:r w:rsidR="009D42B6">
        <w:t xml:space="preserve"> </w:t>
      </w:r>
      <w:r w:rsidRPr="00736CCE">
        <w:t>1985-2022</w:t>
      </w:r>
      <w:bookmarkEnd w:id="178"/>
      <w:bookmarkEnd w:id="179"/>
    </w:p>
    <w:p w14:paraId="07853817" w14:textId="174D00BD" w:rsidR="00B442BB" w:rsidRPr="00214CC6" w:rsidRDefault="006A6F9A" w:rsidP="000D2A08">
      <w:pPr>
        <w:rPr>
          <w:lang w:eastAsia="en-AU"/>
        </w:rPr>
      </w:pPr>
      <w:r w:rsidRPr="00214CC6">
        <w:rPr>
          <w:noProof/>
          <w:lang w:eastAsia="en-AU"/>
        </w:rPr>
        <w:drawing>
          <wp:inline distT="0" distB="0" distL="0" distR="0" wp14:anchorId="0634F9FD" wp14:editId="0C4FE343">
            <wp:extent cx="6120130" cy="1697747"/>
            <wp:effectExtent l="0" t="0" r="0" b="0"/>
            <wp:docPr id="49" name="Picture 49" descr="Chart 3.1: Increase in target provision ratios, 1985-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50D8E.10ABCF70"/>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6120130" cy="1697747"/>
                    </a:xfrm>
                    <a:prstGeom prst="rect">
                      <a:avLst/>
                    </a:prstGeom>
                    <a:noFill/>
                    <a:ln>
                      <a:noFill/>
                    </a:ln>
                  </pic:spPr>
                </pic:pic>
              </a:graphicData>
            </a:graphic>
          </wp:inline>
        </w:drawing>
      </w:r>
    </w:p>
    <w:p w14:paraId="2FB676E6" w14:textId="77777777" w:rsidR="009D42B6" w:rsidRDefault="00A51E42" w:rsidP="00B10FFB">
      <w:r w:rsidRPr="00736CCE">
        <w:t>Implementation</w:t>
      </w:r>
      <w:r w:rsidR="009D42B6">
        <w:t xml:space="preserve"> </w:t>
      </w:r>
      <w:r w:rsidRPr="00736CCE">
        <w:t>of</w:t>
      </w:r>
      <w:r w:rsidR="009D42B6">
        <w:t xml:space="preserve"> </w:t>
      </w:r>
      <w:r w:rsidRPr="00736CCE">
        <w:t>the</w:t>
      </w:r>
      <w:r w:rsidR="009D42B6">
        <w:t xml:space="preserve"> </w:t>
      </w:r>
      <w:r w:rsidRPr="00736CCE">
        <w:t>current</w:t>
      </w:r>
      <w:r w:rsidR="009D42B6">
        <w:t xml:space="preserve"> </w:t>
      </w:r>
      <w:r w:rsidRPr="00736CCE">
        <w:t>target</w:t>
      </w:r>
      <w:r w:rsidR="009D42B6">
        <w:t xml:space="preserve"> </w:t>
      </w:r>
      <w:r w:rsidRPr="00736CCE">
        <w:t>provision</w:t>
      </w:r>
      <w:r w:rsidR="009D42B6">
        <w:t xml:space="preserve"> </w:t>
      </w:r>
      <w:r w:rsidRPr="00736CCE">
        <w:t>ratio</w:t>
      </w:r>
      <w:r w:rsidR="009D42B6">
        <w:t xml:space="preserve"> </w:t>
      </w:r>
      <w:r w:rsidRPr="00736CCE">
        <w:t>will</w:t>
      </w:r>
      <w:r w:rsidR="009D42B6">
        <w:t xml:space="preserve"> </w:t>
      </w:r>
      <w:r w:rsidR="006E73F9" w:rsidRPr="00736CCE">
        <w:t>continue</w:t>
      </w:r>
      <w:r w:rsidR="009D42B6">
        <w:t xml:space="preserve"> </w:t>
      </w:r>
      <w:r w:rsidR="006E73F9" w:rsidRPr="00736CCE">
        <w:t>to</w:t>
      </w:r>
      <w:r w:rsidR="009D42B6">
        <w:t xml:space="preserve"> </w:t>
      </w:r>
      <w:r w:rsidR="006E73F9" w:rsidRPr="00736CCE">
        <w:t>see</w:t>
      </w:r>
      <w:r w:rsidR="009D42B6">
        <w:t xml:space="preserve"> </w:t>
      </w:r>
      <w:r w:rsidRPr="00736CCE">
        <w:t>an</w:t>
      </w:r>
      <w:r w:rsidR="009D42B6">
        <w:t xml:space="preserve"> </w:t>
      </w:r>
      <w:r w:rsidRPr="00736CCE">
        <w:t>overall</w:t>
      </w:r>
      <w:r w:rsidR="009D42B6">
        <w:t xml:space="preserve"> </w:t>
      </w:r>
      <w:r w:rsidRPr="00736CCE">
        <w:t>increase</w:t>
      </w:r>
      <w:r w:rsidR="009D42B6">
        <w:t xml:space="preserve"> </w:t>
      </w:r>
      <w:r w:rsidRPr="00736CCE">
        <w:t>in</w:t>
      </w:r>
      <w:r w:rsidR="009D42B6">
        <w:t xml:space="preserve"> </w:t>
      </w:r>
      <w:r w:rsidRPr="00736CCE">
        <w:t>the</w:t>
      </w:r>
      <w:r w:rsidR="009D42B6">
        <w:t xml:space="preserve"> </w:t>
      </w:r>
      <w:r w:rsidRPr="00736CCE">
        <w:t>supply</w:t>
      </w:r>
      <w:r w:rsidR="009D42B6">
        <w:t xml:space="preserve"> </w:t>
      </w:r>
      <w:r w:rsidRPr="00736CCE">
        <w:t>of</w:t>
      </w:r>
      <w:r w:rsidR="009D42B6">
        <w:t xml:space="preserve"> </w:t>
      </w:r>
      <w:r w:rsidRPr="00736CCE">
        <w:t>home</w:t>
      </w:r>
      <w:r w:rsidR="009D42B6">
        <w:t xml:space="preserve"> </w:t>
      </w:r>
      <w:r w:rsidR="00166D0C" w:rsidRPr="00736CCE">
        <w:t>care</w:t>
      </w:r>
      <w:r w:rsidR="009D42B6">
        <w:t xml:space="preserve"> </w:t>
      </w:r>
      <w:r w:rsidR="00166D0C" w:rsidRPr="00736CCE">
        <w:t>packages</w:t>
      </w:r>
      <w:r w:rsidR="009D42B6">
        <w:t xml:space="preserve"> </w:t>
      </w:r>
      <w:r w:rsidRPr="00736CCE">
        <w:t>and</w:t>
      </w:r>
      <w:r w:rsidR="009D42B6">
        <w:t xml:space="preserve"> </w:t>
      </w:r>
      <w:r w:rsidRPr="00736CCE">
        <w:t>residential</w:t>
      </w:r>
      <w:r w:rsidR="009D42B6">
        <w:t xml:space="preserve"> </w:t>
      </w:r>
      <w:r w:rsidRPr="00736CCE">
        <w:t>care</w:t>
      </w:r>
      <w:r w:rsidR="009D42B6">
        <w:t xml:space="preserve"> </w:t>
      </w:r>
      <w:r w:rsidRPr="00736CCE">
        <w:t>places.</w:t>
      </w:r>
      <w:r w:rsidR="009D42B6">
        <w:t xml:space="preserve"> </w:t>
      </w:r>
      <w:r w:rsidRPr="00736CCE">
        <w:t>However,</w:t>
      </w:r>
      <w:r w:rsidR="009D42B6">
        <w:t xml:space="preserve"> </w:t>
      </w:r>
      <w:r w:rsidRPr="00736CCE">
        <w:t>the</w:t>
      </w:r>
      <w:r w:rsidR="009D42B6">
        <w:t xml:space="preserve"> </w:t>
      </w:r>
      <w:r w:rsidRPr="00736CCE">
        <w:t>changes</w:t>
      </w:r>
      <w:r w:rsidR="009D42B6">
        <w:t xml:space="preserve"> </w:t>
      </w:r>
      <w:r w:rsidR="006E73F9" w:rsidRPr="00736CCE">
        <w:t>result</w:t>
      </w:r>
      <w:r w:rsidR="009D42B6">
        <w:t xml:space="preserve"> </w:t>
      </w:r>
      <w:r w:rsidR="006E73F9" w:rsidRPr="00736CCE">
        <w:t>in</w:t>
      </w:r>
      <w:r w:rsidR="009D42B6">
        <w:t xml:space="preserve"> </w:t>
      </w:r>
      <w:r w:rsidRPr="00736CCE">
        <w:t>the</w:t>
      </w:r>
      <w:r w:rsidR="009D42B6">
        <w:t xml:space="preserve"> </w:t>
      </w:r>
      <w:r w:rsidR="00EE7FD0" w:rsidRPr="00736CCE">
        <w:t>number</w:t>
      </w:r>
      <w:r w:rsidR="009D42B6">
        <w:t xml:space="preserve"> </w:t>
      </w:r>
      <w:r w:rsidRPr="00736CCE">
        <w:t>of</w:t>
      </w:r>
      <w:r w:rsidR="009D42B6">
        <w:t xml:space="preserve"> </w:t>
      </w:r>
      <w:r w:rsidRPr="00736CCE">
        <w:t>home</w:t>
      </w:r>
      <w:r w:rsidR="009D42B6">
        <w:t xml:space="preserve"> </w:t>
      </w:r>
      <w:r w:rsidRPr="00736CCE">
        <w:t>care</w:t>
      </w:r>
      <w:r w:rsidR="009D42B6">
        <w:t xml:space="preserve"> </w:t>
      </w:r>
      <w:r w:rsidRPr="00736CCE">
        <w:t>p</w:t>
      </w:r>
      <w:r w:rsidR="00166D0C" w:rsidRPr="00736CCE">
        <w:t>ackages</w:t>
      </w:r>
      <w:r w:rsidR="009D42B6">
        <w:t xml:space="preserve"> </w:t>
      </w:r>
      <w:r w:rsidRPr="00736CCE">
        <w:t>increasing</w:t>
      </w:r>
      <w:r w:rsidR="009D42B6">
        <w:t xml:space="preserve"> </w:t>
      </w:r>
      <w:r w:rsidRPr="00736CCE">
        <w:t>at</w:t>
      </w:r>
      <w:r w:rsidR="009D42B6">
        <w:t xml:space="preserve"> </w:t>
      </w:r>
      <w:r w:rsidRPr="00736CCE">
        <w:t>a</w:t>
      </w:r>
      <w:r w:rsidR="009D42B6">
        <w:t xml:space="preserve"> </w:t>
      </w:r>
      <w:r w:rsidRPr="00736CCE">
        <w:t>faster</w:t>
      </w:r>
      <w:r w:rsidR="009D42B6">
        <w:t xml:space="preserve"> </w:t>
      </w:r>
      <w:r w:rsidRPr="00736CCE">
        <w:t>rate</w:t>
      </w:r>
      <w:r w:rsidR="009D42B6">
        <w:t xml:space="preserve"> </w:t>
      </w:r>
      <w:r w:rsidRPr="00736CCE">
        <w:t>than</w:t>
      </w:r>
      <w:r w:rsidR="009D42B6">
        <w:t xml:space="preserve"> </w:t>
      </w:r>
      <w:r w:rsidRPr="00736CCE">
        <w:t>residential</w:t>
      </w:r>
      <w:r w:rsidR="009D42B6">
        <w:t xml:space="preserve"> </w:t>
      </w:r>
      <w:r w:rsidRPr="00736CCE">
        <w:t>care</w:t>
      </w:r>
      <w:r w:rsidR="009D42B6">
        <w:t xml:space="preserve"> </w:t>
      </w:r>
      <w:r w:rsidRPr="00736CCE">
        <w:t>places,</w:t>
      </w:r>
      <w:r w:rsidR="009D42B6">
        <w:t xml:space="preserve"> </w:t>
      </w:r>
      <w:r w:rsidRPr="00736CCE">
        <w:t>which</w:t>
      </w:r>
      <w:r w:rsidR="009D42B6">
        <w:t xml:space="preserve"> </w:t>
      </w:r>
      <w:r w:rsidRPr="00736CCE">
        <w:t>reflects</w:t>
      </w:r>
      <w:r w:rsidR="009D42B6">
        <w:t xml:space="preserve"> </w:t>
      </w:r>
      <w:r w:rsidRPr="00736CCE">
        <w:t>the</w:t>
      </w:r>
      <w:r w:rsidR="009D42B6">
        <w:t xml:space="preserve"> </w:t>
      </w:r>
      <w:r w:rsidRPr="00736CCE">
        <w:t>Government’s</w:t>
      </w:r>
      <w:r w:rsidR="009D42B6">
        <w:t xml:space="preserve"> </w:t>
      </w:r>
      <w:r w:rsidRPr="00736CCE">
        <w:t>response</w:t>
      </w:r>
      <w:r w:rsidR="009D42B6">
        <w:t xml:space="preserve"> </w:t>
      </w:r>
      <w:r w:rsidRPr="00736CCE">
        <w:t>to</w:t>
      </w:r>
      <w:r w:rsidR="009D42B6">
        <w:t xml:space="preserve"> </w:t>
      </w:r>
      <w:r w:rsidRPr="00736CCE">
        <w:t>the</w:t>
      </w:r>
      <w:r w:rsidR="009D42B6">
        <w:t xml:space="preserve"> </w:t>
      </w:r>
      <w:r w:rsidRPr="00736CCE">
        <w:t>increasing</w:t>
      </w:r>
      <w:r w:rsidR="009D42B6">
        <w:t xml:space="preserve"> </w:t>
      </w:r>
      <w:r w:rsidRPr="00736CCE">
        <w:t>number</w:t>
      </w:r>
      <w:r w:rsidR="009D42B6">
        <w:t xml:space="preserve"> </w:t>
      </w:r>
      <w:r w:rsidRPr="00736CCE">
        <w:t>of</w:t>
      </w:r>
      <w:r w:rsidR="009D42B6">
        <w:t xml:space="preserve"> </w:t>
      </w:r>
      <w:r w:rsidRPr="00736CCE">
        <w:t>consumers</w:t>
      </w:r>
      <w:r w:rsidR="009D42B6">
        <w:t xml:space="preserve"> </w:t>
      </w:r>
      <w:r w:rsidRPr="00736CCE">
        <w:t>wishing</w:t>
      </w:r>
      <w:r w:rsidR="009D42B6">
        <w:t xml:space="preserve"> </w:t>
      </w:r>
      <w:r w:rsidRPr="00736CCE">
        <w:t>to</w:t>
      </w:r>
      <w:r w:rsidR="009D42B6">
        <w:t xml:space="preserve"> </w:t>
      </w:r>
      <w:r w:rsidRPr="00736CCE">
        <w:t>remain</w:t>
      </w:r>
      <w:r w:rsidR="009D42B6">
        <w:t xml:space="preserve"> </w:t>
      </w:r>
      <w:r w:rsidRPr="00736CCE">
        <w:t>in</w:t>
      </w:r>
      <w:r w:rsidR="009D42B6">
        <w:t xml:space="preserve"> </w:t>
      </w:r>
      <w:r w:rsidRPr="00736CCE">
        <w:t>their</w:t>
      </w:r>
      <w:r w:rsidR="009D42B6">
        <w:t xml:space="preserve"> </w:t>
      </w:r>
      <w:r w:rsidRPr="00736CCE">
        <w:t>own</w:t>
      </w:r>
      <w:r w:rsidR="009D42B6">
        <w:t xml:space="preserve"> </w:t>
      </w:r>
      <w:r w:rsidRPr="00736CCE">
        <w:t>homes.</w:t>
      </w:r>
    </w:p>
    <w:p w14:paraId="76B16763" w14:textId="4A30082D" w:rsidR="00472314" w:rsidRPr="00214CC6" w:rsidRDefault="00472314" w:rsidP="008D70E7">
      <w:pPr>
        <w:rPr>
          <w:lang w:val="en-GB"/>
        </w:rPr>
      </w:pPr>
      <w:r w:rsidRPr="00214CC6">
        <w:rPr>
          <w:lang w:val="en-GB"/>
        </w:rPr>
        <w:t>Up</w:t>
      </w:r>
      <w:r w:rsidR="009D42B6" w:rsidRPr="00214CC6">
        <w:rPr>
          <w:lang w:val="en-GB"/>
        </w:rPr>
        <w:t xml:space="preserve"> </w:t>
      </w:r>
      <w:r w:rsidRPr="00214CC6">
        <w:rPr>
          <w:lang w:val="en-GB"/>
        </w:rPr>
        <w:t>until</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including</w:t>
      </w:r>
      <w:r w:rsidR="009D42B6" w:rsidRPr="00214CC6">
        <w:rPr>
          <w:lang w:val="en-GB"/>
        </w:rPr>
        <w:t xml:space="preserve"> </w:t>
      </w:r>
      <w:r w:rsidRPr="00214CC6">
        <w:rPr>
          <w:lang w:val="en-GB"/>
        </w:rPr>
        <w:t>2015-16,</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Department</w:t>
      </w:r>
      <w:r w:rsidR="009D42B6" w:rsidRPr="00214CC6">
        <w:rPr>
          <w:lang w:val="en-GB"/>
        </w:rPr>
        <w:t xml:space="preserve"> </w:t>
      </w:r>
      <w:r w:rsidRPr="00214CC6">
        <w:rPr>
          <w:lang w:val="en-GB"/>
        </w:rPr>
        <w:t>published</w:t>
      </w:r>
      <w:r w:rsidR="009D42B6" w:rsidRPr="00214CC6">
        <w:rPr>
          <w:lang w:val="en-GB"/>
        </w:rPr>
        <w:t xml:space="preserve"> </w:t>
      </w:r>
      <w:r w:rsidRPr="00214CC6">
        <w:rPr>
          <w:lang w:val="en-GB"/>
        </w:rPr>
        <w:t>achieved</w:t>
      </w:r>
      <w:r w:rsidR="009D42B6" w:rsidRPr="00214CC6">
        <w:rPr>
          <w:lang w:val="en-GB"/>
        </w:rPr>
        <w:t xml:space="preserve"> </w:t>
      </w:r>
      <w:r w:rsidRPr="00214CC6">
        <w:rPr>
          <w:lang w:val="en-GB"/>
        </w:rPr>
        <w:t>ratios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overall</w:t>
      </w:r>
      <w:r w:rsidR="009D42B6" w:rsidRPr="00214CC6">
        <w:rPr>
          <w:lang w:val="en-GB"/>
        </w:rPr>
        <w:t xml:space="preserve"> </w:t>
      </w:r>
      <w:r w:rsidRPr="00214CC6">
        <w:rPr>
          <w:lang w:val="en-GB"/>
        </w:rPr>
        <w:t>provision</w:t>
      </w:r>
      <w:r w:rsidR="009D42B6" w:rsidRPr="00214CC6">
        <w:rPr>
          <w:lang w:val="en-GB"/>
        </w:rPr>
        <w:t xml:space="preserve"> </w:t>
      </w:r>
      <w:r w:rsidRPr="00214CC6">
        <w:rPr>
          <w:lang w:val="en-GB"/>
        </w:rPr>
        <w:t>target</w:t>
      </w:r>
      <w:r w:rsidR="009D42B6" w:rsidRPr="00214CC6">
        <w:rPr>
          <w:lang w:val="en-GB"/>
        </w:rPr>
        <w:t xml:space="preserve"> </w:t>
      </w:r>
      <w:r w:rsidR="00430A39" w:rsidRPr="00214CC6">
        <w:rPr>
          <w:lang w:val="en-GB"/>
        </w:rPr>
        <w:t>and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both</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a</w:t>
      </w:r>
      <w:r w:rsidR="009D42B6" w:rsidRPr="00214CC6">
        <w:rPr>
          <w:lang w:val="en-GB"/>
        </w:rPr>
        <w:t xml:space="preserve"> </w:t>
      </w:r>
      <w:r w:rsidRPr="00214CC6">
        <w:rPr>
          <w:lang w:val="en-GB"/>
        </w:rPr>
        <w:t>consistent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comparable</w:t>
      </w:r>
      <w:r w:rsidR="009D42B6" w:rsidRPr="00214CC6">
        <w:rPr>
          <w:lang w:val="en-GB"/>
        </w:rPr>
        <w:t xml:space="preserve"> </w:t>
      </w:r>
      <w:r w:rsidRPr="00214CC6">
        <w:rPr>
          <w:lang w:val="en-GB"/>
        </w:rPr>
        <w:t>way,</w:t>
      </w:r>
      <w:r w:rsidR="009D42B6" w:rsidRPr="00214CC6">
        <w:rPr>
          <w:lang w:val="en-GB"/>
        </w:rPr>
        <w:t xml:space="preserve"> </w:t>
      </w:r>
      <w:r w:rsidRPr="00214CC6">
        <w:rPr>
          <w:lang w:val="en-GB"/>
        </w:rPr>
        <w:t>based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w:t>
      </w:r>
      <w:r w:rsidR="00C2102C" w:rsidRPr="00214CC6">
        <w:rPr>
          <w:lang w:val="en-GB"/>
        </w:rPr>
        <w:t>he</w:t>
      </w:r>
      <w:r w:rsidR="009D42B6" w:rsidRPr="00214CC6">
        <w:rPr>
          <w:lang w:val="en-GB"/>
        </w:rPr>
        <w:t xml:space="preserve"> </w:t>
      </w:r>
      <w:r w:rsidR="00C2102C" w:rsidRPr="00214CC6">
        <w:rPr>
          <w:lang w:val="en-GB"/>
        </w:rPr>
        <w:t>number</w:t>
      </w:r>
      <w:r w:rsidR="009D42B6" w:rsidRPr="00214CC6">
        <w:rPr>
          <w:lang w:val="en-GB"/>
        </w:rPr>
        <w:t xml:space="preserve"> </w:t>
      </w:r>
      <w:r w:rsidR="00C2102C" w:rsidRPr="00214CC6">
        <w:rPr>
          <w:lang w:val="en-GB"/>
        </w:rPr>
        <w:t>of</w:t>
      </w:r>
      <w:r w:rsidR="009D42B6" w:rsidRPr="00214CC6">
        <w:rPr>
          <w:lang w:val="en-GB"/>
        </w:rPr>
        <w:t xml:space="preserve"> </w:t>
      </w:r>
      <w:r w:rsidR="00C2102C" w:rsidRPr="00214CC6">
        <w:rPr>
          <w:lang w:val="en-GB"/>
        </w:rPr>
        <w:t>operational</w:t>
      </w:r>
      <w:r w:rsidR="009D42B6" w:rsidRPr="00214CC6">
        <w:rPr>
          <w:lang w:val="en-GB"/>
        </w:rPr>
        <w:t xml:space="preserve"> </w:t>
      </w:r>
      <w:r w:rsidR="00C2102C" w:rsidRPr="00214CC6">
        <w:rPr>
          <w:lang w:val="en-GB"/>
        </w:rPr>
        <w:t>places</w:t>
      </w:r>
      <w:r w:rsidR="009D42B6" w:rsidRPr="00214CC6">
        <w:rPr>
          <w:lang w:val="en-GB"/>
        </w:rPr>
        <w:t xml:space="preserve"> </w:t>
      </w:r>
      <w:r w:rsidR="00C2102C" w:rsidRPr="00214CC6">
        <w:rPr>
          <w:lang w:val="en-GB"/>
        </w:rPr>
        <w:t>(o</w:t>
      </w:r>
      <w:r w:rsidRPr="00214CC6">
        <w:rPr>
          <w:lang w:val="en-GB"/>
        </w:rPr>
        <w:t>perational</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included</w:t>
      </w:r>
      <w:r w:rsidR="009D42B6" w:rsidRPr="00214CC6">
        <w:rPr>
          <w:lang w:val="en-GB"/>
        </w:rPr>
        <w:t xml:space="preserve"> </w:t>
      </w:r>
      <w:r w:rsidRPr="00214CC6">
        <w:rPr>
          <w:lang w:val="en-GB"/>
        </w:rPr>
        <w:t>a</w:t>
      </w:r>
      <w:r w:rsidR="00C2102C" w:rsidRPr="00214CC6">
        <w:rPr>
          <w:lang w:val="en-GB"/>
        </w:rPr>
        <w:t>llocated</w:t>
      </w:r>
      <w:r w:rsidR="009D42B6" w:rsidRPr="00214CC6">
        <w:rPr>
          <w:lang w:val="en-GB"/>
        </w:rPr>
        <w:t xml:space="preserve"> </w:t>
      </w:r>
      <w:r w:rsidR="00C2102C" w:rsidRPr="00214CC6">
        <w:rPr>
          <w:lang w:val="en-GB"/>
        </w:rPr>
        <w:t>places</w:t>
      </w:r>
      <w:r w:rsidR="009D42B6" w:rsidRPr="00214CC6">
        <w:rPr>
          <w:lang w:val="en-GB"/>
        </w:rPr>
        <w:t xml:space="preserve"> </w:t>
      </w:r>
      <w:r w:rsidR="00C2102C" w:rsidRPr="00214CC6">
        <w:rPr>
          <w:lang w:val="en-GB"/>
        </w:rPr>
        <w:t>that</w:t>
      </w:r>
      <w:r w:rsidR="009D42B6" w:rsidRPr="00214CC6">
        <w:rPr>
          <w:lang w:val="en-GB"/>
        </w:rPr>
        <w:t xml:space="preserve"> </w:t>
      </w:r>
      <w:r w:rsidR="00C2102C" w:rsidRPr="00214CC6">
        <w:rPr>
          <w:lang w:val="en-GB"/>
        </w:rPr>
        <w:t>are</w:t>
      </w:r>
      <w:r w:rsidR="009D42B6" w:rsidRPr="00214CC6">
        <w:rPr>
          <w:lang w:val="en-GB"/>
        </w:rPr>
        <w:t xml:space="preserve"> </w:t>
      </w:r>
      <w:r w:rsidR="00C2102C" w:rsidRPr="00214CC6">
        <w:rPr>
          <w:lang w:val="en-GB"/>
        </w:rPr>
        <w:t>vacant).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calculation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ratio</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basis</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still</w:t>
      </w:r>
      <w:r w:rsidR="009D42B6" w:rsidRPr="00214CC6">
        <w:rPr>
          <w:lang w:val="en-GB"/>
        </w:rPr>
        <w:t xml:space="preserve"> </w:t>
      </w:r>
      <w:r w:rsidRPr="00214CC6">
        <w:rPr>
          <w:lang w:val="en-GB"/>
        </w:rPr>
        <w:t>possible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but</w:t>
      </w:r>
      <w:r w:rsidR="009D42B6" w:rsidRPr="00214CC6">
        <w:rPr>
          <w:lang w:val="en-GB"/>
        </w:rPr>
        <w:t xml:space="preserve"> </w:t>
      </w:r>
      <w:r w:rsidRPr="00214CC6">
        <w:rPr>
          <w:lang w:val="en-GB"/>
        </w:rPr>
        <w:t>no</w:t>
      </w:r>
      <w:r w:rsidR="009D42B6" w:rsidRPr="00214CC6">
        <w:rPr>
          <w:lang w:val="en-GB"/>
        </w:rPr>
        <w:t xml:space="preserve"> </w:t>
      </w:r>
      <w:r w:rsidRPr="00214CC6">
        <w:rPr>
          <w:lang w:val="en-GB"/>
        </w:rPr>
        <w:t>longer</w:t>
      </w:r>
      <w:r w:rsidR="009D42B6" w:rsidRPr="00214CC6">
        <w:rPr>
          <w:lang w:val="en-GB"/>
        </w:rPr>
        <w:t xml:space="preserve"> </w:t>
      </w:r>
      <w:r w:rsidRPr="00214CC6">
        <w:rPr>
          <w:lang w:val="en-GB"/>
        </w:rPr>
        <w:t>possible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since</w:t>
      </w:r>
      <w:r w:rsidR="009D42B6" w:rsidRPr="00214CC6">
        <w:rPr>
          <w:lang w:val="en-GB"/>
        </w:rPr>
        <w:t xml:space="preserve"> </w:t>
      </w:r>
      <w:r w:rsidR="00523D0E" w:rsidRPr="00214CC6">
        <w:rPr>
          <w:lang w:val="en-GB"/>
        </w:rPr>
        <w:t>February</w:t>
      </w:r>
      <w:r w:rsidR="009D42B6" w:rsidRPr="00214CC6">
        <w:rPr>
          <w:lang w:val="en-GB"/>
        </w:rPr>
        <w:t xml:space="preserve"> </w:t>
      </w:r>
      <w:r w:rsidR="00523D0E" w:rsidRPr="00214CC6">
        <w:rPr>
          <w:lang w:val="en-GB"/>
        </w:rPr>
        <w:t>2017</w:t>
      </w:r>
      <w:r w:rsidR="009D42B6" w:rsidRPr="00214CC6">
        <w:rPr>
          <w:lang w:val="en-GB"/>
        </w:rPr>
        <w:t xml:space="preserve"> </w:t>
      </w:r>
      <w:r w:rsidR="00523D0E" w:rsidRPr="00214CC6">
        <w:rPr>
          <w:lang w:val="en-GB"/>
        </w:rPr>
        <w:t>when</w:t>
      </w:r>
      <w:r w:rsidR="009D42B6" w:rsidRPr="00214CC6">
        <w:rPr>
          <w:lang w:val="en-GB"/>
        </w:rPr>
        <w:t xml:space="preserve"> </w:t>
      </w:r>
      <w:r w:rsidRPr="00214CC6">
        <w:rPr>
          <w:lang w:val="en-GB"/>
        </w:rPr>
        <w:t>packages</w:t>
      </w:r>
      <w:r w:rsidR="009D42B6" w:rsidRPr="00214CC6">
        <w:rPr>
          <w:lang w:val="en-GB"/>
        </w:rPr>
        <w:t xml:space="preserve"> </w:t>
      </w:r>
      <w:r w:rsidR="00523D0E" w:rsidRPr="00214CC6">
        <w:rPr>
          <w:lang w:val="en-GB"/>
        </w:rPr>
        <w:t>were</w:t>
      </w:r>
      <w:r w:rsidR="009D42B6" w:rsidRPr="00214CC6">
        <w:rPr>
          <w:lang w:val="en-GB"/>
        </w:rPr>
        <w:t xml:space="preserve"> </w:t>
      </w:r>
      <w:r w:rsidRPr="00214CC6">
        <w:rPr>
          <w:lang w:val="en-GB"/>
        </w:rPr>
        <w:t>directly</w:t>
      </w:r>
      <w:r w:rsidR="009D42B6" w:rsidRPr="00214CC6">
        <w:rPr>
          <w:lang w:val="en-GB"/>
        </w:rPr>
        <w:t xml:space="preserve"> </w:t>
      </w:r>
      <w:r w:rsidR="00523D0E" w:rsidRPr="00214CC6">
        <w:rPr>
          <w:lang w:val="en-GB"/>
        </w:rPr>
        <w:t>assigned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result,</w:t>
      </w:r>
      <w:r w:rsidR="009D42B6" w:rsidRPr="00214CC6">
        <w:rPr>
          <w:lang w:val="en-GB"/>
        </w:rPr>
        <w:t xml:space="preserve"> </w:t>
      </w:r>
      <w:r w:rsidRPr="00214CC6">
        <w:rPr>
          <w:lang w:val="en-GB"/>
        </w:rPr>
        <w:t>last</w:t>
      </w:r>
      <w:r w:rsidR="009D42B6" w:rsidRPr="00214CC6">
        <w:rPr>
          <w:lang w:val="en-GB"/>
        </w:rPr>
        <w:t xml:space="preserve"> </w:t>
      </w:r>
      <w:r w:rsidRPr="00214CC6">
        <w:rPr>
          <w:lang w:val="en-GB"/>
        </w:rPr>
        <w:t>year’s</w:t>
      </w:r>
      <w:r w:rsidR="009D42B6" w:rsidRPr="00214CC6">
        <w:rPr>
          <w:lang w:val="en-GB"/>
        </w:rPr>
        <w:t xml:space="preserve"> </w:t>
      </w:r>
      <w:r w:rsidRPr="00214CC6">
        <w:rPr>
          <w:lang w:val="en-GB"/>
        </w:rPr>
        <w:t>ACFA</w:t>
      </w:r>
      <w:r w:rsidR="009D42B6" w:rsidRPr="00214CC6">
        <w:rPr>
          <w:lang w:val="en-GB"/>
        </w:rPr>
        <w:t xml:space="preserve"> </w:t>
      </w:r>
      <w:r w:rsidRPr="00214CC6">
        <w:rPr>
          <w:lang w:val="en-GB"/>
        </w:rPr>
        <w:t>report</w:t>
      </w:r>
      <w:r w:rsidR="009D42B6" w:rsidRPr="00214CC6">
        <w:rPr>
          <w:lang w:val="en-GB"/>
        </w:rPr>
        <w:t xml:space="preserve"> </w:t>
      </w:r>
      <w:r w:rsidRPr="00214CC6">
        <w:rPr>
          <w:lang w:val="en-GB"/>
        </w:rPr>
        <w:t>did</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include</w:t>
      </w:r>
      <w:r w:rsidR="009D42B6" w:rsidRPr="00214CC6">
        <w:rPr>
          <w:lang w:val="en-GB"/>
        </w:rPr>
        <w:t xml:space="preserve"> </w:t>
      </w:r>
      <w:r w:rsidRPr="00214CC6">
        <w:rPr>
          <w:lang w:val="en-GB"/>
        </w:rPr>
        <w:t>achieved</w:t>
      </w:r>
      <w:r w:rsidR="009D42B6" w:rsidRPr="00214CC6">
        <w:rPr>
          <w:lang w:val="en-GB"/>
        </w:rPr>
        <w:t xml:space="preserve"> </w:t>
      </w:r>
      <w:r w:rsidRPr="00214CC6">
        <w:rPr>
          <w:lang w:val="en-GB"/>
        </w:rPr>
        <w:t>ratios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either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overall</w:t>
      </w:r>
      <w:r w:rsidR="009D42B6" w:rsidRPr="00214CC6">
        <w:rPr>
          <w:lang w:val="en-GB"/>
        </w:rPr>
        <w:t xml:space="preserve"> </w:t>
      </w:r>
      <w:r w:rsidRPr="00214CC6">
        <w:rPr>
          <w:lang w:val="en-GB"/>
        </w:rPr>
        <w:t>target</w:t>
      </w:r>
      <w:r w:rsidR="009D42B6" w:rsidRPr="00214CC6">
        <w:rPr>
          <w:lang w:val="en-GB"/>
        </w:rPr>
        <w:t xml:space="preserve"> </w:t>
      </w:r>
      <w:r w:rsidRPr="00214CC6">
        <w:rPr>
          <w:lang w:val="en-GB"/>
        </w:rPr>
        <w:t>provision</w:t>
      </w:r>
      <w:r w:rsidR="009D42B6" w:rsidRPr="00214CC6">
        <w:rPr>
          <w:lang w:val="en-GB"/>
        </w:rPr>
        <w:t xml:space="preserve"> </w:t>
      </w:r>
      <w:r w:rsidRPr="00214CC6">
        <w:rPr>
          <w:lang w:val="en-GB"/>
        </w:rPr>
        <w:t>ratio</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target</w:t>
      </w:r>
      <w:r w:rsidR="009D42B6" w:rsidRPr="00214CC6">
        <w:rPr>
          <w:lang w:val="en-GB"/>
        </w:rPr>
        <w:t xml:space="preserve"> </w:t>
      </w:r>
      <w:r w:rsidRPr="00214CC6">
        <w:rPr>
          <w:lang w:val="en-GB"/>
        </w:rPr>
        <w:t>ratio.</w:t>
      </w:r>
    </w:p>
    <w:p w14:paraId="16E4A91E" w14:textId="2BB543D2" w:rsidR="00472314" w:rsidRPr="00214CC6" w:rsidRDefault="00472314" w:rsidP="008D70E7">
      <w:r w:rsidRPr="00214CC6">
        <w:rPr>
          <w:lang w:val="en-GB"/>
        </w:rPr>
        <w:t>The</w:t>
      </w:r>
      <w:r w:rsidR="009D42B6" w:rsidRPr="00214CC6">
        <w:rPr>
          <w:lang w:val="en-GB"/>
        </w:rPr>
        <w:t xml:space="preserve"> </w:t>
      </w:r>
      <w:r w:rsidRPr="00214CC6">
        <w:rPr>
          <w:lang w:val="en-GB"/>
        </w:rPr>
        <w:t>Department</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since</w:t>
      </w:r>
      <w:r w:rsidR="009D42B6" w:rsidRPr="00214CC6">
        <w:rPr>
          <w:lang w:val="en-GB"/>
        </w:rPr>
        <w:t xml:space="preserve"> </w:t>
      </w:r>
      <w:r w:rsidR="00523D0E" w:rsidRPr="00214CC6">
        <w:rPr>
          <w:lang w:val="en-GB"/>
        </w:rPr>
        <w:t>calculated</w:t>
      </w:r>
      <w:r w:rsidR="009D42B6" w:rsidRPr="00214CC6">
        <w:rPr>
          <w:lang w:val="en-GB"/>
        </w:rPr>
        <w:t xml:space="preserve"> </w:t>
      </w:r>
      <w:r w:rsidR="00523D0E" w:rsidRPr="00214CC6">
        <w:rPr>
          <w:lang w:val="en-GB"/>
        </w:rPr>
        <w:t>and</w:t>
      </w:r>
      <w:r w:rsidR="009D42B6" w:rsidRPr="00214CC6">
        <w:rPr>
          <w:lang w:val="en-GB"/>
        </w:rPr>
        <w:t xml:space="preserve"> </w:t>
      </w:r>
      <w:r w:rsidRPr="00214CC6">
        <w:rPr>
          <w:lang w:val="en-GB"/>
        </w:rPr>
        <w:t>published</w:t>
      </w:r>
      <w:r w:rsidR="009D42B6" w:rsidRPr="00214CC6">
        <w:rPr>
          <w:lang w:val="en-GB"/>
        </w:rPr>
        <w:t xml:space="preserve"> </w:t>
      </w:r>
      <w:r w:rsidRPr="00214CC6">
        <w:rPr>
          <w:lang w:val="en-GB"/>
        </w:rPr>
        <w:t>achieved</w:t>
      </w:r>
      <w:r w:rsidR="009D42B6" w:rsidRPr="00214CC6">
        <w:rPr>
          <w:lang w:val="en-GB"/>
        </w:rPr>
        <w:t xml:space="preserve"> </w:t>
      </w:r>
      <w:r w:rsidRPr="00214CC6">
        <w:rPr>
          <w:lang w:val="en-GB"/>
        </w:rPr>
        <w:t>ratios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2016-17</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2017-18</w:t>
      </w:r>
      <w:r w:rsidR="009D42B6" w:rsidRPr="00214CC6">
        <w:rPr>
          <w:lang w:val="en-GB"/>
        </w:rPr>
        <w:t xml:space="preserve"> </w:t>
      </w:r>
      <w:r w:rsidRPr="00214CC6">
        <w:rPr>
          <w:lang w:val="en-GB"/>
        </w:rPr>
        <w:t>based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package</w:t>
      </w:r>
      <w:r w:rsidR="00523D0E" w:rsidRPr="00214CC6">
        <w:rPr>
          <w:lang w:val="en-GB"/>
        </w:rPr>
        <w:t>,</w:t>
      </w:r>
      <w:r w:rsidR="009D42B6" w:rsidRPr="00214CC6">
        <w:rPr>
          <w:lang w:val="en-GB"/>
        </w:rPr>
        <w:t xml:space="preserve"> </w:t>
      </w:r>
      <w:r w:rsidRPr="00214CC6">
        <w:rPr>
          <w:lang w:val="en-GB"/>
        </w:rPr>
        <w:t>plus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who</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been</w:t>
      </w:r>
      <w:r w:rsidR="009D42B6" w:rsidRPr="00214CC6">
        <w:rPr>
          <w:lang w:val="en-GB"/>
        </w:rPr>
        <w:t xml:space="preserve"> </w:t>
      </w:r>
      <w:r w:rsidRPr="00214CC6">
        <w:rPr>
          <w:lang w:val="en-GB"/>
        </w:rPr>
        <w:t>offered</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package</w:t>
      </w:r>
      <w:r w:rsidR="009D42B6" w:rsidRPr="00214CC6">
        <w:rPr>
          <w:lang w:val="en-GB"/>
        </w:rPr>
        <w:t xml:space="preserve"> </w:t>
      </w:r>
      <w:r w:rsidRPr="00214CC6">
        <w:rPr>
          <w:lang w:val="en-GB"/>
        </w:rPr>
        <w:t>but</w:t>
      </w:r>
      <w:r w:rsidR="009D42B6" w:rsidRPr="00214CC6">
        <w:rPr>
          <w:lang w:val="en-GB"/>
        </w:rPr>
        <w:t xml:space="preserve"> </w:t>
      </w:r>
      <w:r w:rsidRPr="00214CC6">
        <w:rPr>
          <w:lang w:val="en-GB"/>
        </w:rPr>
        <w:t>who</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yet</w:t>
      </w:r>
      <w:r w:rsidR="009D42B6" w:rsidRPr="00214CC6">
        <w:rPr>
          <w:lang w:val="en-GB"/>
        </w:rPr>
        <w:t xml:space="preserve"> </w:t>
      </w:r>
      <w:r w:rsidRPr="00214CC6">
        <w:rPr>
          <w:lang w:val="en-GB"/>
        </w:rPr>
        <w:t>accepted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offer</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whose</w:t>
      </w:r>
      <w:r w:rsidR="009D42B6" w:rsidRPr="00214CC6">
        <w:rPr>
          <w:lang w:val="en-GB"/>
        </w:rPr>
        <w:t xml:space="preserve"> </w:t>
      </w:r>
      <w:r w:rsidRPr="00214CC6">
        <w:rPr>
          <w:lang w:val="en-GB"/>
        </w:rPr>
        <w:t>offer</w:t>
      </w:r>
      <w:r w:rsidR="009D42B6" w:rsidRPr="00214CC6">
        <w:rPr>
          <w:lang w:val="en-GB"/>
        </w:rPr>
        <w:t xml:space="preserve"> </w:t>
      </w:r>
      <w:r w:rsidRPr="00214CC6">
        <w:rPr>
          <w:lang w:val="en-GB"/>
        </w:rPr>
        <w:t>still</w:t>
      </w:r>
      <w:r w:rsidR="009D42B6" w:rsidRPr="00214CC6">
        <w:rPr>
          <w:lang w:val="en-GB"/>
        </w:rPr>
        <w:t xml:space="preserve"> </w:t>
      </w:r>
      <w:r w:rsidRPr="00214CC6">
        <w:rPr>
          <w:lang w:val="en-GB"/>
        </w:rPr>
        <w:t>remains</w:t>
      </w:r>
      <w:r w:rsidR="009D42B6" w:rsidRPr="00214CC6">
        <w:rPr>
          <w:lang w:val="en-GB"/>
        </w:rPr>
        <w:t xml:space="preserve"> </w:t>
      </w:r>
      <w:r w:rsidRPr="00214CC6">
        <w:rPr>
          <w:lang w:val="en-GB"/>
        </w:rPr>
        <w:t>open</w:t>
      </w:r>
      <w:r w:rsidR="009D42B6" w:rsidRPr="00214CC6">
        <w:rPr>
          <w:lang w:val="en-GB"/>
        </w:rPr>
        <w:t xml:space="preserve"> </w:t>
      </w:r>
      <w:r w:rsidRPr="00214CC6">
        <w:rPr>
          <w:lang w:val="en-GB"/>
        </w:rPr>
        <w:t>(i.e.</w:t>
      </w:r>
      <w:r w:rsidR="009D42B6" w:rsidRPr="00214CC6">
        <w:rPr>
          <w:lang w:val="en-GB"/>
        </w:rPr>
        <w:t xml:space="preserve"> </w:t>
      </w:r>
      <w:r w:rsidRPr="00214CC6">
        <w:rPr>
          <w:lang w:val="en-GB"/>
        </w:rPr>
        <w:t>within</w:t>
      </w:r>
      <w:r w:rsidR="009D42B6" w:rsidRPr="00214CC6">
        <w:rPr>
          <w:lang w:val="en-GB"/>
        </w:rPr>
        <w:t xml:space="preserve"> </w:t>
      </w:r>
      <w:r w:rsidRPr="00214CC6">
        <w:rPr>
          <w:lang w:val="en-GB"/>
        </w:rPr>
        <w:t>56</w:t>
      </w:r>
      <w:r w:rsidR="009D42B6" w:rsidRPr="00214CC6">
        <w:rPr>
          <w:lang w:val="en-GB"/>
        </w:rPr>
        <w:t xml:space="preserve"> </w:t>
      </w:r>
      <w:r w:rsidRPr="00214CC6">
        <w:rPr>
          <w:lang w:val="en-GB"/>
        </w:rPr>
        <w:t>days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offer).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latter</w:t>
      </w:r>
      <w:r w:rsidR="009D42B6" w:rsidRPr="00214CC6">
        <w:rPr>
          <w:lang w:val="en-GB"/>
        </w:rPr>
        <w:t xml:space="preserve"> </w:t>
      </w:r>
      <w:r w:rsidRPr="00214CC6">
        <w:rPr>
          <w:lang w:val="en-GB"/>
        </w:rPr>
        <w:t>effectively</w:t>
      </w:r>
      <w:r w:rsidR="009D42B6" w:rsidRPr="00214CC6">
        <w:rPr>
          <w:lang w:val="en-GB"/>
        </w:rPr>
        <w:t xml:space="preserve"> </w:t>
      </w:r>
      <w:r w:rsidRPr="00214CC6">
        <w:rPr>
          <w:lang w:val="en-GB"/>
        </w:rPr>
        <w:t>substitutes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formerly</w:t>
      </w:r>
      <w:r w:rsidR="009D42B6" w:rsidRPr="00214CC6">
        <w:rPr>
          <w:lang w:val="en-GB"/>
        </w:rPr>
        <w:t xml:space="preserve"> </w:t>
      </w:r>
      <w:r w:rsidRPr="00214CC6">
        <w:rPr>
          <w:lang w:val="en-GB"/>
        </w:rPr>
        <w:t>vacant</w:t>
      </w:r>
      <w:r w:rsidR="009D42B6" w:rsidRPr="00214CC6">
        <w:rPr>
          <w:lang w:val="en-GB"/>
        </w:rPr>
        <w:t xml:space="preserve"> </w:t>
      </w:r>
      <w:r w:rsidRPr="00214CC6">
        <w:rPr>
          <w:lang w:val="en-GB"/>
        </w:rPr>
        <w:t>packages.</w:t>
      </w:r>
      <w:r w:rsidR="009D42B6" w:rsidRPr="00214CC6">
        <w:rPr>
          <w:lang w:val="en-GB"/>
        </w:rPr>
        <w:t xml:space="preserve"> </w:t>
      </w:r>
      <w:r w:rsidRPr="00214CC6">
        <w:rPr>
          <w:lang w:val="en-GB"/>
        </w:rPr>
        <w:t>While</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directly</w:t>
      </w:r>
      <w:r w:rsidR="009D42B6" w:rsidRPr="00214CC6">
        <w:rPr>
          <w:lang w:val="en-GB"/>
        </w:rPr>
        <w:t xml:space="preserve"> </w:t>
      </w:r>
      <w:r w:rsidRPr="00214CC6">
        <w:rPr>
          <w:lang w:val="en-GB"/>
        </w:rPr>
        <w:t>comparable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previous</w:t>
      </w:r>
      <w:r w:rsidR="009D42B6" w:rsidRPr="00214CC6">
        <w:rPr>
          <w:lang w:val="en-GB"/>
        </w:rPr>
        <w:t xml:space="preserve"> </w:t>
      </w:r>
      <w:r w:rsidRPr="00214CC6">
        <w:rPr>
          <w:lang w:val="en-GB"/>
        </w:rPr>
        <w:t>years,</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used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broadly</w:t>
      </w:r>
      <w:r w:rsidR="009D42B6" w:rsidRPr="00214CC6">
        <w:rPr>
          <w:lang w:val="en-GB"/>
        </w:rPr>
        <w:t xml:space="preserve"> </w:t>
      </w:r>
      <w:r w:rsidRPr="00214CC6">
        <w:rPr>
          <w:lang w:val="en-GB"/>
        </w:rPr>
        <w:t>monitor</w:t>
      </w:r>
      <w:r w:rsidR="009D42B6" w:rsidRPr="00214CC6">
        <w:rPr>
          <w:lang w:val="en-GB"/>
        </w:rPr>
        <w:t xml:space="preserve"> </w:t>
      </w:r>
      <w:r w:rsidRPr="00214CC6">
        <w:rPr>
          <w:lang w:val="en-GB"/>
        </w:rPr>
        <w:t>progress</w:t>
      </w:r>
      <w:r w:rsidR="009D42B6" w:rsidRPr="00214CC6">
        <w:rPr>
          <w:lang w:val="en-GB"/>
        </w:rPr>
        <w:t xml:space="preserve"> </w:t>
      </w:r>
      <w:r w:rsidRPr="00214CC6">
        <w:rPr>
          <w:lang w:val="en-GB"/>
        </w:rPr>
        <w:t>towards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achievement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overall</w:t>
      </w:r>
      <w:r w:rsidR="009D42B6" w:rsidRPr="00214CC6">
        <w:rPr>
          <w:lang w:val="en-GB"/>
        </w:rPr>
        <w:t xml:space="preserve"> </w:t>
      </w:r>
      <w:r w:rsidRPr="00214CC6">
        <w:rPr>
          <w:lang w:val="en-GB"/>
        </w:rPr>
        <w:t>provision</w:t>
      </w:r>
      <w:r w:rsidR="009D42B6" w:rsidRPr="00214CC6">
        <w:rPr>
          <w:lang w:val="en-GB"/>
        </w:rPr>
        <w:t xml:space="preserve"> </w:t>
      </w:r>
      <w:r w:rsidRPr="00214CC6">
        <w:rPr>
          <w:lang w:val="en-GB"/>
        </w:rPr>
        <w:t>target</w:t>
      </w:r>
      <w:r w:rsidR="009D42B6" w:rsidRPr="00214CC6">
        <w:rPr>
          <w:lang w:val="en-GB"/>
        </w:rPr>
        <w:t xml:space="preserve"> </w:t>
      </w:r>
      <w:r w:rsidRPr="00214CC6">
        <w:rPr>
          <w:lang w:val="en-GB"/>
        </w:rPr>
        <w:t>ratio</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ratio.</w:t>
      </w:r>
    </w:p>
    <w:p w14:paraId="274F5A4D" w14:textId="77777777" w:rsidR="009D42B6" w:rsidRPr="00214CC6" w:rsidRDefault="00F561C9" w:rsidP="008D70E7">
      <w:pPr>
        <w:rPr>
          <w:lang w:val="en-GB"/>
        </w:rPr>
      </w:pPr>
      <w:r w:rsidRPr="00214CC6">
        <w:rPr>
          <w:lang w:val="en-GB"/>
        </w:rPr>
        <w:t>Chart</w:t>
      </w:r>
      <w:r w:rsidR="009D42B6" w:rsidRPr="00214CC6">
        <w:rPr>
          <w:lang w:val="en-GB"/>
        </w:rPr>
        <w:t xml:space="preserve"> </w:t>
      </w:r>
      <w:r w:rsidRPr="00214CC6">
        <w:rPr>
          <w:lang w:val="en-GB"/>
        </w:rPr>
        <w:t>3.2</w:t>
      </w:r>
      <w:r w:rsidR="009D42B6" w:rsidRPr="00214CC6">
        <w:rPr>
          <w:lang w:val="en-GB"/>
        </w:rPr>
        <w:t xml:space="preserve"> </w:t>
      </w:r>
      <w:r w:rsidRPr="00214CC6">
        <w:rPr>
          <w:lang w:val="en-GB"/>
        </w:rPr>
        <w:t>shows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achieved</w:t>
      </w:r>
      <w:r w:rsidR="009D42B6" w:rsidRPr="00214CC6">
        <w:rPr>
          <w:lang w:val="en-GB"/>
        </w:rPr>
        <w:t xml:space="preserve"> </w:t>
      </w:r>
      <w:r w:rsidRPr="00214CC6">
        <w:rPr>
          <w:lang w:val="en-GB"/>
        </w:rPr>
        <w:t>overall</w:t>
      </w:r>
      <w:r w:rsidR="009D42B6" w:rsidRPr="00214CC6">
        <w:rPr>
          <w:lang w:val="en-GB"/>
        </w:rPr>
        <w:t xml:space="preserve"> </w:t>
      </w:r>
      <w:r w:rsidRPr="00214CC6">
        <w:rPr>
          <w:lang w:val="en-GB"/>
        </w:rPr>
        <w:t>provision</w:t>
      </w:r>
      <w:r w:rsidR="009D42B6" w:rsidRPr="00214CC6">
        <w:rPr>
          <w:lang w:val="en-GB"/>
        </w:rPr>
        <w:t xml:space="preserve"> </w:t>
      </w:r>
      <w:r w:rsidRPr="00214CC6">
        <w:rPr>
          <w:lang w:val="en-GB"/>
        </w:rPr>
        <w:t>ratio</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achieved</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ratios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10</w:t>
      </w:r>
      <w:r w:rsidR="009D42B6" w:rsidRPr="00214CC6">
        <w:rPr>
          <w:lang w:val="en-GB"/>
        </w:rPr>
        <w:t xml:space="preserve"> </w:t>
      </w:r>
      <w:r w:rsidRPr="00214CC6">
        <w:rPr>
          <w:lang w:val="en-GB"/>
        </w:rPr>
        <w:t>years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30</w:t>
      </w:r>
      <w:r w:rsidR="009D42B6" w:rsidRPr="00214CC6">
        <w:rPr>
          <w:lang w:val="en-GB"/>
        </w:rPr>
        <w:t xml:space="preserve"> </w:t>
      </w:r>
      <w:r w:rsidRPr="00214CC6">
        <w:rPr>
          <w:lang w:val="en-GB"/>
        </w:rPr>
        <w:t>June</w:t>
      </w:r>
      <w:r w:rsidR="009D42B6" w:rsidRPr="00214CC6">
        <w:rPr>
          <w:lang w:val="en-GB"/>
        </w:rPr>
        <w:t xml:space="preserve"> </w:t>
      </w:r>
      <w:r w:rsidRPr="00214CC6">
        <w:rPr>
          <w:lang w:val="en-GB"/>
        </w:rPr>
        <w:t>2018.</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chart</w:t>
      </w:r>
      <w:r w:rsidR="009D42B6" w:rsidRPr="00214CC6">
        <w:rPr>
          <w:lang w:val="en-GB"/>
        </w:rPr>
        <w:t xml:space="preserve"> </w:t>
      </w:r>
      <w:r w:rsidRPr="00214CC6">
        <w:rPr>
          <w:lang w:val="en-GB"/>
        </w:rPr>
        <w:t>also</w:t>
      </w:r>
      <w:r w:rsidR="009D42B6" w:rsidRPr="00214CC6">
        <w:rPr>
          <w:lang w:val="en-GB"/>
        </w:rPr>
        <w:t xml:space="preserve"> </w:t>
      </w:r>
      <w:r w:rsidRPr="00214CC6">
        <w:rPr>
          <w:lang w:val="en-GB"/>
        </w:rPr>
        <w:t>shows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target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45</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78</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reached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2022.</w:t>
      </w:r>
    </w:p>
    <w:p w14:paraId="29A9C0FF" w14:textId="224F103C" w:rsidR="0000630F" w:rsidRDefault="000D64BD" w:rsidP="00621C0A">
      <w:pPr>
        <w:pStyle w:val="Caption"/>
      </w:pPr>
      <w:bookmarkStart w:id="180" w:name="_Ref2078520"/>
      <w:bookmarkStart w:id="181" w:name="_Toc2536746"/>
      <w:bookmarkStart w:id="182" w:name="_Toc15306666"/>
      <w:r w:rsidRPr="00430A39">
        <w:t>Chart</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BD7918" w:rsidRPr="00430A39">
        <w:t>.</w:t>
      </w:r>
      <w:r w:rsidR="00FB2D7C">
        <w:fldChar w:fldCharType="begin"/>
      </w:r>
      <w:r w:rsidR="00FB2D7C">
        <w:instrText xml:space="preserve"> SEQ Chart \* ARABIC \s 1 </w:instrText>
      </w:r>
      <w:r w:rsidR="00FB2D7C">
        <w:fldChar w:fldCharType="separate"/>
      </w:r>
      <w:r w:rsidR="002A7D3B">
        <w:rPr>
          <w:noProof/>
        </w:rPr>
        <w:t>2</w:t>
      </w:r>
      <w:r w:rsidR="00FB2D7C">
        <w:rPr>
          <w:noProof/>
        </w:rPr>
        <w:fldChar w:fldCharType="end"/>
      </w:r>
      <w:bookmarkEnd w:id="180"/>
      <w:r w:rsidR="00DB5639" w:rsidRPr="00430A39">
        <w:t>:</w:t>
      </w:r>
      <w:r w:rsidR="009D42B6">
        <w:t xml:space="preserve"> </w:t>
      </w:r>
      <w:r w:rsidR="00F561C9" w:rsidRPr="00430A39">
        <w:t>Home</w:t>
      </w:r>
      <w:r w:rsidR="009D42B6">
        <w:t xml:space="preserve"> </w:t>
      </w:r>
      <w:r w:rsidR="00F561C9" w:rsidRPr="00430A39">
        <w:t>care</w:t>
      </w:r>
      <w:r w:rsidR="009D42B6">
        <w:t xml:space="preserve"> </w:t>
      </w:r>
      <w:r w:rsidR="00F561C9" w:rsidRPr="00430A39">
        <w:t>and</w:t>
      </w:r>
      <w:r w:rsidR="009D42B6">
        <w:t xml:space="preserve"> </w:t>
      </w:r>
      <w:r w:rsidR="00F561C9" w:rsidRPr="00430A39">
        <w:t>residential</w:t>
      </w:r>
      <w:r w:rsidR="009D42B6">
        <w:t xml:space="preserve"> </w:t>
      </w:r>
      <w:r w:rsidR="00F561C9" w:rsidRPr="00430A39">
        <w:t>care</w:t>
      </w:r>
      <w:r w:rsidR="009D42B6">
        <w:t xml:space="preserve"> </w:t>
      </w:r>
      <w:r w:rsidR="00F561C9" w:rsidRPr="00430A39">
        <w:t>achieved</w:t>
      </w:r>
      <w:r w:rsidR="009D42B6">
        <w:t xml:space="preserve"> </w:t>
      </w:r>
      <w:r w:rsidR="00F561C9" w:rsidRPr="00430A39">
        <w:t>ratios,</w:t>
      </w:r>
      <w:r w:rsidR="009D42B6">
        <w:t xml:space="preserve"> </w:t>
      </w:r>
      <w:r w:rsidR="00F561C9" w:rsidRPr="00430A39">
        <w:t>2007</w:t>
      </w:r>
      <w:r w:rsidR="009D42B6">
        <w:t xml:space="preserve"> </w:t>
      </w:r>
      <w:r w:rsidR="00F561C9" w:rsidRPr="00430A39">
        <w:t>to</w:t>
      </w:r>
      <w:r w:rsidR="009D42B6">
        <w:t xml:space="preserve"> </w:t>
      </w:r>
      <w:r w:rsidR="00F561C9" w:rsidRPr="00430A39">
        <w:t>2018,</w:t>
      </w:r>
      <w:r w:rsidR="009D42B6">
        <w:t xml:space="preserve"> </w:t>
      </w:r>
      <w:r w:rsidR="00F561C9" w:rsidRPr="00430A39">
        <w:t>and</w:t>
      </w:r>
      <w:r w:rsidR="009D42B6">
        <w:t xml:space="preserve"> </w:t>
      </w:r>
      <w:r w:rsidR="00F561C9" w:rsidRPr="00430A39">
        <w:t>target</w:t>
      </w:r>
      <w:r w:rsidR="009D42B6">
        <w:t xml:space="preserve"> </w:t>
      </w:r>
      <w:r w:rsidR="00F561C9" w:rsidRPr="00430A39">
        <w:t>ratios</w:t>
      </w:r>
      <w:r w:rsidR="009D42B6">
        <w:t xml:space="preserve"> </w:t>
      </w:r>
      <w:r w:rsidR="00F561C9" w:rsidRPr="00430A39">
        <w:t>2022</w:t>
      </w:r>
      <w:bookmarkEnd w:id="181"/>
      <w:bookmarkEnd w:id="182"/>
    </w:p>
    <w:p w14:paraId="1F2E4DC2" w14:textId="4E69C34C" w:rsidR="00621C0A" w:rsidRPr="00214CC6" w:rsidRDefault="00621C0A" w:rsidP="00166BA4">
      <w:r w:rsidRPr="00214CC6">
        <w:rPr>
          <w:noProof/>
          <w:lang w:eastAsia="en-AU"/>
        </w:rPr>
        <w:drawing>
          <wp:inline distT="0" distB="0" distL="0" distR="0" wp14:anchorId="4A7620D0" wp14:editId="5A632F5B">
            <wp:extent cx="6120000" cy="2744640"/>
            <wp:effectExtent l="0" t="0" r="0" b="0"/>
            <wp:docPr id="56" name="Picture 56" descr="Chart 3.2: Home care and residential care achieved ratios, 2007 to 2018, and target ratios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id:image002.png@01D503E9.4D778740"/>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6120000" cy="2744640"/>
                    </a:xfrm>
                    <a:prstGeom prst="rect">
                      <a:avLst/>
                    </a:prstGeom>
                    <a:noFill/>
                    <a:ln>
                      <a:noFill/>
                    </a:ln>
                  </pic:spPr>
                </pic:pic>
              </a:graphicData>
            </a:graphic>
          </wp:inline>
        </w:drawing>
      </w:r>
    </w:p>
    <w:p w14:paraId="10C2D71D" w14:textId="0CE6EDA4" w:rsidR="009D42B6" w:rsidRDefault="005D5D4F" w:rsidP="00B10FFB">
      <w:r w:rsidRPr="00430A39">
        <w:fldChar w:fldCharType="begin"/>
      </w:r>
      <w:r w:rsidRPr="00430A39">
        <w:instrText xml:space="preserve"> REF _Ref6469218 \h  \* MERGEFORMAT </w:instrText>
      </w:r>
      <w:r w:rsidRPr="00430A39">
        <w:fldChar w:fldCharType="separate"/>
      </w:r>
      <w:r w:rsidR="002A7D3B" w:rsidRPr="0085635C">
        <w:t>Chart</w:t>
      </w:r>
      <w:r w:rsidR="002A7D3B">
        <w:t xml:space="preserve"> 3</w:t>
      </w:r>
      <w:r w:rsidR="002A7D3B" w:rsidRPr="0085635C">
        <w:t>.</w:t>
      </w:r>
      <w:r w:rsidR="002A7D3B">
        <w:t>3</w:t>
      </w:r>
      <w:r w:rsidRPr="00430A39">
        <w:fldChar w:fldCharType="end"/>
      </w:r>
      <w:r w:rsidR="009D42B6">
        <w:t xml:space="preserve"> </w:t>
      </w:r>
      <w:r w:rsidR="004B5ADC" w:rsidRPr="00430A39">
        <w:t>shows</w:t>
      </w:r>
      <w:r w:rsidR="009D42B6">
        <w:t xml:space="preserve"> </w:t>
      </w:r>
      <w:r w:rsidR="004B5ADC" w:rsidRPr="00430A39">
        <w:t>the</w:t>
      </w:r>
      <w:r w:rsidR="009D42B6">
        <w:t xml:space="preserve"> </w:t>
      </w:r>
      <w:r w:rsidR="004B5ADC" w:rsidRPr="00430A39">
        <w:t>number</w:t>
      </w:r>
      <w:r w:rsidR="009D42B6">
        <w:t xml:space="preserve"> </w:t>
      </w:r>
      <w:r w:rsidR="004B5ADC" w:rsidRPr="00430A39">
        <w:t>of</w:t>
      </w:r>
      <w:r w:rsidR="009D42B6">
        <w:t xml:space="preserve"> </w:t>
      </w:r>
      <w:r w:rsidR="004B5ADC" w:rsidRPr="00430A39">
        <w:t>consumers</w:t>
      </w:r>
      <w:r w:rsidR="009D42B6">
        <w:t xml:space="preserve"> </w:t>
      </w:r>
      <w:r w:rsidR="004B5ADC" w:rsidRPr="00430A39">
        <w:t>with</w:t>
      </w:r>
      <w:r w:rsidR="009D42B6">
        <w:t xml:space="preserve"> </w:t>
      </w:r>
      <w:r w:rsidR="004B5ADC" w:rsidRPr="00430A39">
        <w:t>a</w:t>
      </w:r>
      <w:r w:rsidR="009D42B6">
        <w:t xml:space="preserve"> </w:t>
      </w:r>
      <w:r w:rsidR="004B5ADC" w:rsidRPr="00430A39">
        <w:t>home</w:t>
      </w:r>
      <w:r w:rsidR="009D42B6">
        <w:t xml:space="preserve"> </w:t>
      </w:r>
      <w:r w:rsidR="004B5ADC" w:rsidRPr="00430A39">
        <w:t>care</w:t>
      </w:r>
      <w:r w:rsidR="009D42B6">
        <w:t xml:space="preserve"> </w:t>
      </w:r>
      <w:r w:rsidR="004B5ADC" w:rsidRPr="00430A39">
        <w:t>package</w:t>
      </w:r>
      <w:r w:rsidR="009D42B6">
        <w:t xml:space="preserve"> </w:t>
      </w:r>
      <w:r w:rsidR="004B5ADC" w:rsidRPr="00430A39">
        <w:t>as</w:t>
      </w:r>
      <w:r w:rsidR="009D42B6">
        <w:t xml:space="preserve"> </w:t>
      </w:r>
      <w:r w:rsidR="004B5ADC" w:rsidRPr="00430A39">
        <w:t>at</w:t>
      </w:r>
      <w:r w:rsidR="009D42B6">
        <w:t xml:space="preserve"> </w:t>
      </w:r>
      <w:r w:rsidR="004B5ADC" w:rsidRPr="00430A39">
        <w:t>30</w:t>
      </w:r>
      <w:r w:rsidR="009D42B6">
        <w:t xml:space="preserve"> </w:t>
      </w:r>
      <w:r w:rsidR="004B5ADC" w:rsidRPr="00430A39">
        <w:t>Ju</w:t>
      </w:r>
      <w:r w:rsidR="00440DF4" w:rsidRPr="00430A39">
        <w:t>ne</w:t>
      </w:r>
      <w:r w:rsidR="009D42B6">
        <w:t xml:space="preserve"> </w:t>
      </w:r>
      <w:r w:rsidR="00440DF4" w:rsidRPr="00430A39">
        <w:t>for</w:t>
      </w:r>
      <w:r w:rsidR="009D42B6">
        <w:t xml:space="preserve"> </w:t>
      </w:r>
      <w:r w:rsidR="00440DF4" w:rsidRPr="00430A39">
        <w:t>each</w:t>
      </w:r>
      <w:r w:rsidR="009D42B6">
        <w:t xml:space="preserve"> </w:t>
      </w:r>
      <w:r w:rsidR="00440DF4" w:rsidRPr="00430A39">
        <w:t>of</w:t>
      </w:r>
      <w:r w:rsidR="009D42B6">
        <w:t xml:space="preserve"> </w:t>
      </w:r>
      <w:r w:rsidR="00440DF4" w:rsidRPr="00430A39">
        <w:t>the</w:t>
      </w:r>
      <w:r w:rsidR="009D42B6">
        <w:t xml:space="preserve"> </w:t>
      </w:r>
      <w:r w:rsidR="00440DF4" w:rsidRPr="00430A39">
        <w:t>previous</w:t>
      </w:r>
      <w:r w:rsidR="009D42B6">
        <w:t xml:space="preserve"> </w:t>
      </w:r>
      <w:r w:rsidR="00440DF4" w:rsidRPr="00430A39">
        <w:t>six</w:t>
      </w:r>
      <w:r w:rsidR="009D42B6">
        <w:t xml:space="preserve"> </w:t>
      </w:r>
      <w:r w:rsidR="004B5ADC" w:rsidRPr="00430A39">
        <w:t>years,</w:t>
      </w:r>
      <w:r w:rsidR="009D42B6">
        <w:t xml:space="preserve"> </w:t>
      </w:r>
      <w:r w:rsidR="004B5ADC" w:rsidRPr="00430A39">
        <w:t>as</w:t>
      </w:r>
      <w:r w:rsidR="009D42B6">
        <w:t xml:space="preserve"> </w:t>
      </w:r>
      <w:r w:rsidR="004B5ADC" w:rsidRPr="00430A39">
        <w:t>well</w:t>
      </w:r>
      <w:r w:rsidR="009D42B6">
        <w:t xml:space="preserve"> </w:t>
      </w:r>
      <w:r w:rsidR="004B5ADC" w:rsidRPr="00430A39">
        <w:t>as</w:t>
      </w:r>
      <w:r w:rsidR="009D42B6">
        <w:t xml:space="preserve"> </w:t>
      </w:r>
      <w:r w:rsidR="004B5ADC" w:rsidRPr="00430A39">
        <w:t>the</w:t>
      </w:r>
      <w:r w:rsidR="009D42B6">
        <w:t xml:space="preserve"> </w:t>
      </w:r>
      <w:r w:rsidR="004B5ADC" w:rsidRPr="00430A39">
        <w:t>target</w:t>
      </w:r>
      <w:r w:rsidR="009D42B6">
        <w:t xml:space="preserve"> </w:t>
      </w:r>
      <w:r w:rsidR="004B5ADC" w:rsidRPr="00430A39">
        <w:t>number</w:t>
      </w:r>
      <w:r w:rsidR="009D42B6">
        <w:t xml:space="preserve"> </w:t>
      </w:r>
      <w:r w:rsidR="004B5ADC" w:rsidRPr="00430A39">
        <w:t>of</w:t>
      </w:r>
      <w:r w:rsidR="009D42B6">
        <w:t xml:space="preserve"> </w:t>
      </w:r>
      <w:r w:rsidR="004B5ADC" w:rsidRPr="00430A39">
        <w:t>packages</w:t>
      </w:r>
      <w:r w:rsidR="009D42B6">
        <w:t xml:space="preserve"> </w:t>
      </w:r>
      <w:r w:rsidR="00AD3EAD" w:rsidRPr="00430A39">
        <w:t>to</w:t>
      </w:r>
      <w:r w:rsidR="009D42B6">
        <w:t xml:space="preserve"> </w:t>
      </w:r>
      <w:r w:rsidR="00AD3EAD" w:rsidRPr="00430A39">
        <w:t>2022-23</w:t>
      </w:r>
      <w:r w:rsidR="009D42B6">
        <w:t xml:space="preserve"> </w:t>
      </w:r>
      <w:r w:rsidR="004B5ADC" w:rsidRPr="00430A39">
        <w:t>published</w:t>
      </w:r>
      <w:r w:rsidR="009D42B6">
        <w:t xml:space="preserve"> </w:t>
      </w:r>
      <w:r w:rsidR="004B5ADC" w:rsidRPr="00430A39">
        <w:t>in</w:t>
      </w:r>
      <w:r w:rsidR="009D42B6">
        <w:t xml:space="preserve"> </w:t>
      </w:r>
      <w:r w:rsidR="004B5ADC" w:rsidRPr="00430A39">
        <w:t>the</w:t>
      </w:r>
      <w:r w:rsidR="009D42B6">
        <w:t xml:space="preserve"> </w:t>
      </w:r>
      <w:r w:rsidR="004B5ADC" w:rsidRPr="00430A39">
        <w:t>Department</w:t>
      </w:r>
      <w:r w:rsidR="009D42B6">
        <w:t xml:space="preserve"> </w:t>
      </w:r>
      <w:r w:rsidR="004B5ADC" w:rsidRPr="00430A39">
        <w:t>of</w:t>
      </w:r>
      <w:r w:rsidR="009D42B6">
        <w:t xml:space="preserve"> </w:t>
      </w:r>
      <w:r w:rsidR="004B5ADC" w:rsidRPr="00430A39">
        <w:t>Health’s</w:t>
      </w:r>
      <w:r w:rsidR="009D42B6">
        <w:t xml:space="preserve"> </w:t>
      </w:r>
      <w:r w:rsidR="004B5ADC" w:rsidRPr="00430A39">
        <w:t>2019-20</w:t>
      </w:r>
      <w:r w:rsidR="009D42B6">
        <w:t xml:space="preserve"> </w:t>
      </w:r>
      <w:r w:rsidR="003C765F">
        <w:t>Portfolio</w:t>
      </w:r>
      <w:r w:rsidR="009D42B6">
        <w:t xml:space="preserve"> </w:t>
      </w:r>
      <w:r w:rsidR="003C765F">
        <w:t>Budget</w:t>
      </w:r>
      <w:r w:rsidR="009D42B6">
        <w:t xml:space="preserve"> </w:t>
      </w:r>
      <w:r w:rsidR="003C765F">
        <w:t>Statement</w:t>
      </w:r>
      <w:r w:rsidR="004B5ADC" w:rsidRPr="00430A39">
        <w:t>.</w:t>
      </w:r>
      <w:r w:rsidR="009D42B6">
        <w:t xml:space="preserve"> </w:t>
      </w:r>
      <w:r w:rsidR="004B5ADC" w:rsidRPr="00430A39">
        <w:t>While</w:t>
      </w:r>
      <w:r w:rsidR="009D42B6">
        <w:t xml:space="preserve"> </w:t>
      </w:r>
      <w:r w:rsidR="004B5ADC" w:rsidRPr="00430A39">
        <w:t>the</w:t>
      </w:r>
      <w:r w:rsidR="009D42B6">
        <w:t xml:space="preserve"> </w:t>
      </w:r>
      <w:r w:rsidR="004B5ADC" w:rsidRPr="00430A39">
        <w:t>historical</w:t>
      </w:r>
      <w:r w:rsidR="009D42B6">
        <w:t xml:space="preserve"> </w:t>
      </w:r>
      <w:r w:rsidR="004B5ADC" w:rsidRPr="00430A39">
        <w:t>and</w:t>
      </w:r>
      <w:r w:rsidR="009D42B6">
        <w:t xml:space="preserve"> </w:t>
      </w:r>
      <w:r w:rsidR="004B5ADC" w:rsidRPr="00430A39">
        <w:t>forward</w:t>
      </w:r>
      <w:r w:rsidR="009D42B6">
        <w:t xml:space="preserve"> </w:t>
      </w:r>
      <w:r w:rsidR="004B5ADC" w:rsidRPr="00430A39">
        <w:t>estimates</w:t>
      </w:r>
      <w:r w:rsidR="009D42B6">
        <w:t xml:space="preserve"> </w:t>
      </w:r>
      <w:r w:rsidR="004B5ADC" w:rsidRPr="00430A39">
        <w:t>numbers</w:t>
      </w:r>
      <w:r w:rsidR="009D42B6">
        <w:t xml:space="preserve"> </w:t>
      </w:r>
      <w:r w:rsidR="004B5ADC" w:rsidRPr="00430A39">
        <w:t>are</w:t>
      </w:r>
      <w:r w:rsidR="009D42B6">
        <w:t xml:space="preserve"> </w:t>
      </w:r>
      <w:r w:rsidR="004B5ADC" w:rsidRPr="00430A39">
        <w:t>not</w:t>
      </w:r>
      <w:r w:rsidR="009D42B6">
        <w:t xml:space="preserve"> </w:t>
      </w:r>
      <w:r w:rsidR="001B62A3" w:rsidRPr="00430A39">
        <w:t>directly</w:t>
      </w:r>
      <w:r w:rsidR="009D42B6">
        <w:t xml:space="preserve"> </w:t>
      </w:r>
      <w:r w:rsidR="004B5ADC" w:rsidRPr="00430A39">
        <w:lastRenderedPageBreak/>
        <w:t>comparable,</w:t>
      </w:r>
      <w:r w:rsidR="009D42B6">
        <w:t xml:space="preserve"> </w:t>
      </w:r>
      <w:r w:rsidR="004B5ADC" w:rsidRPr="00430A39">
        <w:t>the</w:t>
      </w:r>
      <w:r w:rsidR="009D42B6">
        <w:t xml:space="preserve"> </w:t>
      </w:r>
      <w:r w:rsidR="004B5ADC" w:rsidRPr="00430A39">
        <w:t>chart</w:t>
      </w:r>
      <w:r w:rsidR="009D42B6">
        <w:t xml:space="preserve"> </w:t>
      </w:r>
      <w:r w:rsidR="004B5ADC" w:rsidRPr="00430A39">
        <w:t>gives</w:t>
      </w:r>
      <w:r w:rsidR="009D42B6">
        <w:t xml:space="preserve"> </w:t>
      </w:r>
      <w:r w:rsidR="004B5ADC" w:rsidRPr="00430A39">
        <w:t>some</w:t>
      </w:r>
      <w:r w:rsidR="009D42B6">
        <w:t xml:space="preserve"> </w:t>
      </w:r>
      <w:r w:rsidR="004B5ADC" w:rsidRPr="00430A39">
        <w:t>indication</w:t>
      </w:r>
      <w:r w:rsidR="009D42B6">
        <w:t xml:space="preserve"> </w:t>
      </w:r>
      <w:r w:rsidR="004B5ADC" w:rsidRPr="00430A39">
        <w:t>of</w:t>
      </w:r>
      <w:r w:rsidR="009D42B6">
        <w:t xml:space="preserve"> </w:t>
      </w:r>
      <w:r w:rsidR="004B5ADC" w:rsidRPr="00430A39">
        <w:t>the</w:t>
      </w:r>
      <w:r w:rsidR="009D42B6">
        <w:t xml:space="preserve"> </w:t>
      </w:r>
      <w:r w:rsidR="004B5ADC" w:rsidRPr="00430A39">
        <w:t>increase</w:t>
      </w:r>
      <w:r w:rsidR="009D42B6">
        <w:t xml:space="preserve"> </w:t>
      </w:r>
      <w:r w:rsidR="004B5ADC" w:rsidRPr="00430A39">
        <w:t>in</w:t>
      </w:r>
      <w:r w:rsidR="009D42B6">
        <w:t xml:space="preserve"> </w:t>
      </w:r>
      <w:r w:rsidR="004B5ADC" w:rsidRPr="00430A39">
        <w:t>home</w:t>
      </w:r>
      <w:r w:rsidR="009D42B6">
        <w:t xml:space="preserve"> </w:t>
      </w:r>
      <w:r w:rsidR="004B5ADC" w:rsidRPr="00430A39">
        <w:t>care</w:t>
      </w:r>
      <w:r w:rsidR="009D42B6">
        <w:t xml:space="preserve"> </w:t>
      </w:r>
      <w:r w:rsidR="004B5ADC" w:rsidRPr="00430A39">
        <w:t>packages</w:t>
      </w:r>
      <w:r w:rsidR="009D42B6">
        <w:t xml:space="preserve"> </w:t>
      </w:r>
      <w:r w:rsidR="004B5ADC" w:rsidRPr="00430A39">
        <w:t>that</w:t>
      </w:r>
      <w:r w:rsidR="009D42B6">
        <w:t xml:space="preserve"> </w:t>
      </w:r>
      <w:r w:rsidR="004B5ADC" w:rsidRPr="00430A39">
        <w:t>is</w:t>
      </w:r>
      <w:r w:rsidR="009D42B6">
        <w:t xml:space="preserve"> </w:t>
      </w:r>
      <w:r w:rsidR="004B5ADC" w:rsidRPr="00430A39">
        <w:t>planned</w:t>
      </w:r>
      <w:r w:rsidR="009D42B6">
        <w:t xml:space="preserve"> </w:t>
      </w:r>
      <w:r w:rsidR="004B5ADC" w:rsidRPr="00430A39">
        <w:t>to</w:t>
      </w:r>
      <w:r w:rsidR="009D42B6">
        <w:t xml:space="preserve"> </w:t>
      </w:r>
      <w:r w:rsidR="004B5ADC" w:rsidRPr="00430A39">
        <w:t>be</w:t>
      </w:r>
      <w:r w:rsidR="009D42B6">
        <w:t xml:space="preserve"> </w:t>
      </w:r>
      <w:r w:rsidR="004B5ADC" w:rsidRPr="00430A39">
        <w:t>released.</w:t>
      </w:r>
    </w:p>
    <w:p w14:paraId="54A38EC1" w14:textId="4CA9D6EF" w:rsidR="00864A98" w:rsidRPr="0085635C" w:rsidRDefault="00864A98" w:rsidP="00F97CCC">
      <w:pPr>
        <w:pStyle w:val="Caption"/>
      </w:pPr>
      <w:bookmarkStart w:id="183" w:name="_Ref2785590"/>
      <w:bookmarkStart w:id="184" w:name="_Ref6469218"/>
      <w:bookmarkStart w:id="185" w:name="_Toc2536747"/>
      <w:bookmarkStart w:id="186" w:name="_Toc15306667"/>
      <w:r w:rsidRPr="0085635C">
        <w:t>Chart</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BD7918" w:rsidRPr="0085635C">
        <w:t>.</w:t>
      </w:r>
      <w:r w:rsidR="00FB2D7C">
        <w:fldChar w:fldCharType="begin"/>
      </w:r>
      <w:r w:rsidR="00FB2D7C">
        <w:instrText xml:space="preserve"> SEQ Chart \* ARABIC \s 1 </w:instrText>
      </w:r>
      <w:r w:rsidR="00FB2D7C">
        <w:fldChar w:fldCharType="separate"/>
      </w:r>
      <w:r w:rsidR="002A7D3B">
        <w:rPr>
          <w:noProof/>
        </w:rPr>
        <w:t>3</w:t>
      </w:r>
      <w:r w:rsidR="00FB2D7C">
        <w:rPr>
          <w:noProof/>
        </w:rPr>
        <w:fldChar w:fldCharType="end"/>
      </w:r>
      <w:bookmarkEnd w:id="183"/>
      <w:bookmarkEnd w:id="184"/>
      <w:r w:rsidR="00DB5639" w:rsidRPr="0085635C">
        <w:t>:</w:t>
      </w:r>
      <w:r w:rsidR="009D42B6">
        <w:t xml:space="preserve"> </w:t>
      </w:r>
      <w:r w:rsidRPr="0085635C">
        <w:t>Home</w:t>
      </w:r>
      <w:r w:rsidR="009D42B6">
        <w:t xml:space="preserve"> </w:t>
      </w:r>
      <w:r w:rsidRPr="0085635C">
        <w:t>care</w:t>
      </w:r>
      <w:r w:rsidR="009D42B6">
        <w:t xml:space="preserve"> </w:t>
      </w:r>
      <w:r w:rsidRPr="0085635C">
        <w:t>consumers</w:t>
      </w:r>
      <w:r w:rsidR="00D1756D" w:rsidRPr="0085635C">
        <w:t>,</w:t>
      </w:r>
      <w:r w:rsidR="009D42B6">
        <w:t xml:space="preserve"> </w:t>
      </w:r>
      <w:r w:rsidR="00D1756D" w:rsidRPr="0085635C">
        <w:t>2012</w:t>
      </w:r>
      <w:r w:rsidR="00A93D96">
        <w:t>-</w:t>
      </w:r>
      <w:r w:rsidR="00D1756D" w:rsidRPr="0085635C">
        <w:t>13</w:t>
      </w:r>
      <w:r w:rsidR="009D42B6">
        <w:t xml:space="preserve"> </w:t>
      </w:r>
      <w:r w:rsidR="00D1756D" w:rsidRPr="0085635C">
        <w:t>to</w:t>
      </w:r>
      <w:r w:rsidR="009D42B6">
        <w:t xml:space="preserve"> </w:t>
      </w:r>
      <w:r w:rsidR="00D1756D" w:rsidRPr="0085635C">
        <w:t>201</w:t>
      </w:r>
      <w:r w:rsidR="004B5ADC" w:rsidRPr="0085635C">
        <w:t>7</w:t>
      </w:r>
      <w:r w:rsidR="00A93D96">
        <w:t>-</w:t>
      </w:r>
      <w:r w:rsidR="00D1756D" w:rsidRPr="0085635C">
        <w:t>1</w:t>
      </w:r>
      <w:r w:rsidR="004B5ADC" w:rsidRPr="0085635C">
        <w:t>8</w:t>
      </w:r>
      <w:r w:rsidR="009D42B6">
        <w:t xml:space="preserve"> </w:t>
      </w:r>
      <w:r w:rsidRPr="0085635C">
        <w:t>and</w:t>
      </w:r>
      <w:r w:rsidR="009D42B6">
        <w:t xml:space="preserve"> </w:t>
      </w:r>
      <w:r w:rsidRPr="0085635C">
        <w:t>published</w:t>
      </w:r>
      <w:r w:rsidR="009D42B6">
        <w:t xml:space="preserve"> </w:t>
      </w:r>
      <w:r w:rsidRPr="0085635C">
        <w:t>target</w:t>
      </w:r>
      <w:r w:rsidR="009D42B6">
        <w:t xml:space="preserve"> </w:t>
      </w:r>
      <w:r w:rsidRPr="0085635C">
        <w:t>packages</w:t>
      </w:r>
      <w:r w:rsidR="009D42B6">
        <w:t xml:space="preserve"> </w:t>
      </w:r>
      <w:r w:rsidRPr="0085635C">
        <w:t>to</w:t>
      </w:r>
      <w:r w:rsidR="009D42B6">
        <w:t xml:space="preserve"> </w:t>
      </w:r>
      <w:r w:rsidRPr="0085635C">
        <w:t>be</w:t>
      </w:r>
      <w:r w:rsidR="009D42B6">
        <w:t xml:space="preserve"> </w:t>
      </w:r>
      <w:r w:rsidRPr="0085635C">
        <w:t>released</w:t>
      </w:r>
      <w:bookmarkEnd w:id="185"/>
      <w:r w:rsidR="00D1756D" w:rsidRPr="0085635C">
        <w:t>,</w:t>
      </w:r>
      <w:r w:rsidR="009D42B6">
        <w:t xml:space="preserve"> </w:t>
      </w:r>
      <w:r w:rsidR="00D1756D" w:rsidRPr="0085635C">
        <w:t>2018</w:t>
      </w:r>
      <w:r w:rsidR="00A93D96">
        <w:t>-</w:t>
      </w:r>
      <w:r w:rsidR="00D1756D" w:rsidRPr="0085635C">
        <w:t>19</w:t>
      </w:r>
      <w:r w:rsidR="009D42B6">
        <w:t xml:space="preserve"> </w:t>
      </w:r>
      <w:r w:rsidR="00D1756D" w:rsidRPr="0085635C">
        <w:t>to</w:t>
      </w:r>
      <w:r w:rsidR="009D42B6">
        <w:t xml:space="preserve"> </w:t>
      </w:r>
      <w:r w:rsidR="00D1756D" w:rsidRPr="0085635C">
        <w:t>202</w:t>
      </w:r>
      <w:r w:rsidR="007B60ED" w:rsidRPr="0085635C">
        <w:t>2-23</w:t>
      </w:r>
      <w:bookmarkEnd w:id="186"/>
    </w:p>
    <w:p w14:paraId="65B06DBF" w14:textId="77777777" w:rsidR="009D42B6" w:rsidRPr="00214CC6" w:rsidRDefault="006A0B4C" w:rsidP="00577087">
      <w:r w:rsidRPr="00214CC6">
        <w:rPr>
          <w:noProof/>
          <w:lang w:eastAsia="en-AU"/>
        </w:rPr>
        <w:drawing>
          <wp:inline distT="0" distB="0" distL="0" distR="0" wp14:anchorId="51E9E5E3" wp14:editId="19425B71">
            <wp:extent cx="6120000" cy="3201840"/>
            <wp:effectExtent l="0" t="0" r="0" b="0"/>
            <wp:docPr id="12" name="Picture 12" descr="Chart 3.3: Home care consumers, 2012-13 to 2017-18 and published target packages to be released, 2018-19 to 20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6120000" cy="3201840"/>
                    </a:xfrm>
                    <a:prstGeom prst="rect">
                      <a:avLst/>
                    </a:prstGeom>
                    <a:noFill/>
                  </pic:spPr>
                </pic:pic>
              </a:graphicData>
            </a:graphic>
          </wp:inline>
        </w:drawing>
      </w:r>
    </w:p>
    <w:p w14:paraId="3277581F" w14:textId="1DC33AB8" w:rsidR="009D42B6" w:rsidRDefault="00053049" w:rsidP="00B10FFB">
      <w:r w:rsidRPr="00430A39">
        <w:t>The</w:t>
      </w:r>
      <w:r w:rsidR="009D42B6">
        <w:t xml:space="preserve"> </w:t>
      </w:r>
      <w:r w:rsidRPr="00430A39">
        <w:t>target</w:t>
      </w:r>
      <w:r w:rsidR="009D42B6">
        <w:t xml:space="preserve"> </w:t>
      </w:r>
      <w:r w:rsidRPr="00430A39">
        <w:t>ratio</w:t>
      </w:r>
      <w:r w:rsidR="009D42B6">
        <w:t xml:space="preserve"> </w:t>
      </w:r>
      <w:r w:rsidRPr="00430A39">
        <w:t>approach</w:t>
      </w:r>
      <w:r w:rsidR="009D42B6">
        <w:t xml:space="preserve"> </w:t>
      </w:r>
      <w:r w:rsidRPr="00430A39">
        <w:t>applied</w:t>
      </w:r>
      <w:r w:rsidR="009D42B6">
        <w:t xml:space="preserve"> </w:t>
      </w:r>
      <w:r w:rsidRPr="00430A39">
        <w:t>to</w:t>
      </w:r>
      <w:r w:rsidR="009D42B6">
        <w:t xml:space="preserve"> </w:t>
      </w:r>
      <w:r w:rsidRPr="00430A39">
        <w:t>home</w:t>
      </w:r>
      <w:r w:rsidR="009D42B6">
        <w:t xml:space="preserve"> </w:t>
      </w:r>
      <w:r w:rsidRPr="00430A39">
        <w:t>care</w:t>
      </w:r>
      <w:r w:rsidR="009D42B6">
        <w:t xml:space="preserve"> </w:t>
      </w:r>
      <w:r w:rsidR="00166D0C" w:rsidRPr="00430A39">
        <w:t>packages</w:t>
      </w:r>
      <w:r w:rsidR="009D42B6">
        <w:t xml:space="preserve"> </w:t>
      </w:r>
      <w:r w:rsidRPr="00430A39">
        <w:t>and</w:t>
      </w:r>
      <w:r w:rsidR="009D42B6">
        <w:t xml:space="preserve"> </w:t>
      </w:r>
      <w:r w:rsidRPr="00430A39">
        <w:t>residential</w:t>
      </w:r>
      <w:r w:rsidR="009D42B6">
        <w:t xml:space="preserve"> </w:t>
      </w:r>
      <w:r w:rsidRPr="00430A39">
        <w:t>care</w:t>
      </w:r>
      <w:r w:rsidR="009D42B6">
        <w:t xml:space="preserve"> </w:t>
      </w:r>
      <w:r w:rsidRPr="00430A39">
        <w:t>places</w:t>
      </w:r>
      <w:r w:rsidR="009D42B6">
        <w:t xml:space="preserve"> </w:t>
      </w:r>
      <w:r w:rsidRPr="00430A39">
        <w:t>does</w:t>
      </w:r>
      <w:r w:rsidR="009D42B6">
        <w:t xml:space="preserve"> </w:t>
      </w:r>
      <w:r w:rsidRPr="00430A39">
        <w:t>not</w:t>
      </w:r>
      <w:r w:rsidR="009D42B6">
        <w:t xml:space="preserve"> </w:t>
      </w:r>
      <w:r w:rsidRPr="00430A39">
        <w:t>apply</w:t>
      </w:r>
      <w:r w:rsidR="009D42B6">
        <w:t xml:space="preserve"> </w:t>
      </w:r>
      <w:r w:rsidRPr="00430A39">
        <w:t>to</w:t>
      </w:r>
      <w:r w:rsidR="009D42B6">
        <w:t xml:space="preserve"> </w:t>
      </w:r>
      <w:r w:rsidRPr="00430A39">
        <w:t>the</w:t>
      </w:r>
      <w:r w:rsidR="009D42B6">
        <w:t xml:space="preserve"> </w:t>
      </w:r>
      <w:r w:rsidR="009C060B">
        <w:t>supply</w:t>
      </w:r>
      <w:r w:rsidR="009D42B6">
        <w:t xml:space="preserve"> </w:t>
      </w:r>
      <w:r w:rsidR="009C060B">
        <w:t>of</w:t>
      </w:r>
      <w:r w:rsidR="009D42B6">
        <w:t xml:space="preserve"> </w:t>
      </w:r>
      <w:r w:rsidR="009C060B">
        <w:t>care</w:t>
      </w:r>
      <w:r w:rsidR="009D42B6">
        <w:t xml:space="preserve"> </w:t>
      </w:r>
      <w:r w:rsidR="009C060B">
        <w:t>through</w:t>
      </w:r>
      <w:r w:rsidR="009D42B6">
        <w:t xml:space="preserve"> </w:t>
      </w:r>
      <w:r w:rsidR="009C060B">
        <w:t>the</w:t>
      </w:r>
      <w:r w:rsidR="009D42B6">
        <w:t xml:space="preserve"> </w:t>
      </w:r>
      <w:r w:rsidRPr="00430A39">
        <w:t>CHSP.</w:t>
      </w:r>
      <w:r w:rsidR="009D42B6">
        <w:t xml:space="preserve"> </w:t>
      </w:r>
      <w:r w:rsidRPr="00430A39">
        <w:t>Instead,</w:t>
      </w:r>
      <w:r w:rsidR="009D42B6">
        <w:t xml:space="preserve"> </w:t>
      </w:r>
      <w:r w:rsidRPr="00430A39">
        <w:t>CHSP</w:t>
      </w:r>
      <w:r w:rsidR="009D42B6">
        <w:t xml:space="preserve"> </w:t>
      </w:r>
      <w:r w:rsidRPr="00430A39">
        <w:t>funding</w:t>
      </w:r>
      <w:r w:rsidR="009D42B6">
        <w:t xml:space="preserve"> </w:t>
      </w:r>
      <w:r w:rsidRPr="00430A39">
        <w:t>is</w:t>
      </w:r>
      <w:r w:rsidR="009D42B6">
        <w:t xml:space="preserve"> </w:t>
      </w:r>
      <w:r w:rsidRPr="00430A39">
        <w:t>subject</w:t>
      </w:r>
      <w:r w:rsidR="009D42B6">
        <w:t xml:space="preserve"> </w:t>
      </w:r>
      <w:r w:rsidRPr="00430A39">
        <w:t>to</w:t>
      </w:r>
      <w:r w:rsidR="009D42B6">
        <w:t xml:space="preserve"> </w:t>
      </w:r>
      <w:r w:rsidRPr="00430A39">
        <w:t>an</w:t>
      </w:r>
      <w:r w:rsidR="009D42B6">
        <w:t xml:space="preserve"> </w:t>
      </w:r>
      <w:r w:rsidRPr="00430A39">
        <w:t>annual</w:t>
      </w:r>
      <w:r w:rsidR="009D42B6">
        <w:t xml:space="preserve"> </w:t>
      </w:r>
      <w:r w:rsidRPr="00430A39">
        <w:t>capped</w:t>
      </w:r>
      <w:r w:rsidR="009D42B6">
        <w:t xml:space="preserve"> </w:t>
      </w:r>
      <w:r w:rsidRPr="00430A39">
        <w:t>funding</w:t>
      </w:r>
      <w:r w:rsidR="009D42B6">
        <w:t xml:space="preserve"> </w:t>
      </w:r>
      <w:r w:rsidRPr="00430A39">
        <w:t>allocation,</w:t>
      </w:r>
      <w:r w:rsidR="009D42B6">
        <w:t xml:space="preserve"> </w:t>
      </w:r>
      <w:r w:rsidRPr="00430A39">
        <w:t>and</w:t>
      </w:r>
      <w:r w:rsidR="009D42B6">
        <w:t xml:space="preserve"> </w:t>
      </w:r>
      <w:r w:rsidRPr="00430A39">
        <w:t>CHSP</w:t>
      </w:r>
      <w:r w:rsidR="009D42B6">
        <w:t xml:space="preserve"> </w:t>
      </w:r>
      <w:r w:rsidRPr="00430A39">
        <w:t>providers</w:t>
      </w:r>
      <w:r w:rsidR="009D42B6">
        <w:t xml:space="preserve"> </w:t>
      </w:r>
      <w:r w:rsidRPr="00430A39">
        <w:t>are</w:t>
      </w:r>
      <w:r w:rsidR="009D42B6">
        <w:t xml:space="preserve"> </w:t>
      </w:r>
      <w:r w:rsidR="00F65443" w:rsidRPr="00430A39">
        <w:t>grant</w:t>
      </w:r>
      <w:r w:rsidR="009D42B6">
        <w:t xml:space="preserve"> </w:t>
      </w:r>
      <w:r w:rsidRPr="00430A39">
        <w:t>funded</w:t>
      </w:r>
      <w:r w:rsidR="009D42B6">
        <w:t xml:space="preserve"> </w:t>
      </w:r>
      <w:r w:rsidRPr="00430A39">
        <w:t>to</w:t>
      </w:r>
      <w:r w:rsidR="009D42B6">
        <w:t xml:space="preserve"> </w:t>
      </w:r>
      <w:r w:rsidRPr="00430A39">
        <w:t>provide</w:t>
      </w:r>
      <w:r w:rsidR="009D42B6">
        <w:t xml:space="preserve"> </w:t>
      </w:r>
      <w:r w:rsidRPr="00430A39">
        <w:t>contracted</w:t>
      </w:r>
      <w:r w:rsidR="009D42B6">
        <w:t xml:space="preserve"> </w:t>
      </w:r>
      <w:r w:rsidRPr="00430A39">
        <w:t>home</w:t>
      </w:r>
      <w:r w:rsidR="009D42B6">
        <w:t xml:space="preserve"> </w:t>
      </w:r>
      <w:r w:rsidRPr="00430A39">
        <w:t>support</w:t>
      </w:r>
      <w:r w:rsidR="009D42B6">
        <w:t xml:space="preserve"> </w:t>
      </w:r>
      <w:r w:rsidRPr="00430A39">
        <w:t>services.</w:t>
      </w:r>
      <w:r w:rsidR="009D42B6">
        <w:t xml:space="preserve"> </w:t>
      </w:r>
      <w:r w:rsidRPr="00430A39">
        <w:t>Consumers</w:t>
      </w:r>
      <w:r w:rsidR="009D42B6">
        <w:t xml:space="preserve"> </w:t>
      </w:r>
      <w:r w:rsidRPr="00430A39">
        <w:t>who</w:t>
      </w:r>
      <w:r w:rsidR="009D42B6">
        <w:t xml:space="preserve"> </w:t>
      </w:r>
      <w:r w:rsidRPr="00430A39">
        <w:t>are</w:t>
      </w:r>
      <w:r w:rsidR="009D42B6">
        <w:t xml:space="preserve"> </w:t>
      </w:r>
      <w:r w:rsidRPr="00430A39">
        <w:t>assessed</w:t>
      </w:r>
      <w:r w:rsidR="009D42B6">
        <w:t xml:space="preserve"> </w:t>
      </w:r>
      <w:r w:rsidRPr="00430A39">
        <w:t>as</w:t>
      </w:r>
      <w:r w:rsidR="009D42B6">
        <w:t xml:space="preserve"> </w:t>
      </w:r>
      <w:r w:rsidRPr="00430A39">
        <w:t>eligible</w:t>
      </w:r>
      <w:r w:rsidR="009D42B6">
        <w:t xml:space="preserve"> </w:t>
      </w:r>
      <w:r w:rsidRPr="00430A39">
        <w:t>through</w:t>
      </w:r>
      <w:r w:rsidR="009D42B6">
        <w:t xml:space="preserve"> </w:t>
      </w:r>
      <w:r w:rsidRPr="00430A39">
        <w:t>their</w:t>
      </w:r>
      <w:r w:rsidR="009D42B6">
        <w:t xml:space="preserve"> </w:t>
      </w:r>
      <w:r w:rsidRPr="00430A39">
        <w:t>Regional</w:t>
      </w:r>
      <w:r w:rsidR="009D42B6">
        <w:t xml:space="preserve"> </w:t>
      </w:r>
      <w:r w:rsidRPr="00430A39">
        <w:t>Assessment</w:t>
      </w:r>
      <w:r w:rsidR="009D42B6">
        <w:t xml:space="preserve"> </w:t>
      </w:r>
      <w:r w:rsidRPr="00430A39">
        <w:t>Service</w:t>
      </w:r>
      <w:r w:rsidR="009D42B6">
        <w:t xml:space="preserve"> </w:t>
      </w:r>
      <w:r w:rsidRPr="00430A39">
        <w:t>(RAS)</w:t>
      </w:r>
      <w:r w:rsidR="009D42B6">
        <w:t xml:space="preserve"> </w:t>
      </w:r>
      <w:r w:rsidRPr="00430A39">
        <w:t>to</w:t>
      </w:r>
      <w:r w:rsidR="009D42B6">
        <w:t xml:space="preserve"> </w:t>
      </w:r>
      <w:r w:rsidRPr="00430A39">
        <w:t>receive</w:t>
      </w:r>
      <w:r w:rsidR="009D42B6">
        <w:t xml:space="preserve"> </w:t>
      </w:r>
      <w:r w:rsidRPr="00430A39">
        <w:t>CHSP</w:t>
      </w:r>
      <w:r w:rsidR="009D42B6">
        <w:t xml:space="preserve"> </w:t>
      </w:r>
      <w:r w:rsidRPr="00430A39">
        <w:t>services</w:t>
      </w:r>
      <w:r w:rsidR="009D42B6">
        <w:t xml:space="preserve"> </w:t>
      </w:r>
      <w:r w:rsidRPr="00430A39">
        <w:t>can</w:t>
      </w:r>
      <w:r w:rsidR="009D42B6">
        <w:t xml:space="preserve"> </w:t>
      </w:r>
      <w:r w:rsidRPr="00430A39">
        <w:t>then</w:t>
      </w:r>
      <w:r w:rsidR="009D42B6">
        <w:t xml:space="preserve"> </w:t>
      </w:r>
      <w:r w:rsidRPr="00430A39">
        <w:t>access</w:t>
      </w:r>
      <w:r w:rsidR="009D42B6">
        <w:t xml:space="preserve"> </w:t>
      </w:r>
      <w:r w:rsidR="00F65443" w:rsidRPr="00430A39">
        <w:t>those</w:t>
      </w:r>
      <w:r w:rsidR="009D42B6">
        <w:t xml:space="preserve"> </w:t>
      </w:r>
      <w:r w:rsidRPr="00430A39">
        <w:t>services</w:t>
      </w:r>
      <w:r w:rsidR="009D42B6">
        <w:t xml:space="preserve"> </w:t>
      </w:r>
      <w:r w:rsidR="00D74D0E" w:rsidRPr="00430A39">
        <w:t>through</w:t>
      </w:r>
      <w:r w:rsidR="009D42B6">
        <w:t xml:space="preserve"> </w:t>
      </w:r>
      <w:r w:rsidR="00D74D0E" w:rsidRPr="00430A39">
        <w:t>a</w:t>
      </w:r>
      <w:r w:rsidR="009D42B6">
        <w:t xml:space="preserve"> </w:t>
      </w:r>
      <w:r w:rsidR="00D74D0E" w:rsidRPr="00430A39">
        <w:t>provider</w:t>
      </w:r>
      <w:r w:rsidR="009D42B6">
        <w:t xml:space="preserve"> </w:t>
      </w:r>
      <w:r w:rsidR="00D74D0E" w:rsidRPr="00430A39">
        <w:t>who</w:t>
      </w:r>
      <w:r w:rsidR="009D42B6">
        <w:t xml:space="preserve"> </w:t>
      </w:r>
      <w:r w:rsidR="00D74D0E" w:rsidRPr="00430A39">
        <w:t>delivers</w:t>
      </w:r>
      <w:r w:rsidR="009D42B6">
        <w:t xml:space="preserve"> </w:t>
      </w:r>
      <w:r w:rsidRPr="00430A39">
        <w:t>the</w:t>
      </w:r>
      <w:r w:rsidR="009D42B6">
        <w:t xml:space="preserve"> </w:t>
      </w:r>
      <w:r w:rsidRPr="00430A39">
        <w:t>services</w:t>
      </w:r>
      <w:r w:rsidR="009D42B6">
        <w:t xml:space="preserve"> </w:t>
      </w:r>
      <w:r w:rsidRPr="00430A39">
        <w:t>for</w:t>
      </w:r>
      <w:r w:rsidR="009D42B6">
        <w:t xml:space="preserve"> </w:t>
      </w:r>
      <w:r w:rsidRPr="00430A39">
        <w:t>which</w:t>
      </w:r>
      <w:r w:rsidR="009D42B6">
        <w:t xml:space="preserve"> </w:t>
      </w:r>
      <w:r w:rsidRPr="00430A39">
        <w:t>they</w:t>
      </w:r>
      <w:r w:rsidR="009D42B6">
        <w:t xml:space="preserve"> </w:t>
      </w:r>
      <w:r w:rsidRPr="00430A39">
        <w:t>have</w:t>
      </w:r>
      <w:r w:rsidR="009D42B6">
        <w:t xml:space="preserve"> </w:t>
      </w:r>
      <w:r w:rsidRPr="00430A39">
        <w:t>been</w:t>
      </w:r>
      <w:r w:rsidR="009D42B6">
        <w:t xml:space="preserve"> </w:t>
      </w:r>
      <w:r w:rsidRPr="00430A39">
        <w:t>assessed.</w:t>
      </w:r>
    </w:p>
    <w:p w14:paraId="1056BBFD" w14:textId="6FD77CFD" w:rsidR="009D42B6" w:rsidRPr="00214CC6" w:rsidRDefault="00053049" w:rsidP="00577087">
      <w:r w:rsidRPr="00214CC6">
        <w:t>The</w:t>
      </w:r>
      <w:r w:rsidR="009D42B6" w:rsidRPr="00214CC6">
        <w:t xml:space="preserve"> </w:t>
      </w:r>
      <w:r w:rsidRPr="00214CC6">
        <w:t>CHSP</w:t>
      </w:r>
      <w:r w:rsidR="009D42B6" w:rsidRPr="00214CC6">
        <w:t xml:space="preserve"> </w:t>
      </w:r>
      <w:r w:rsidRPr="00214CC6">
        <w:t>is</w:t>
      </w:r>
      <w:r w:rsidR="009D42B6" w:rsidRPr="00214CC6">
        <w:t xml:space="preserve"> </w:t>
      </w:r>
      <w:r w:rsidR="009D785A" w:rsidRPr="00214CC6">
        <w:t>discussed</w:t>
      </w:r>
      <w:r w:rsidR="009D42B6" w:rsidRPr="00214CC6">
        <w:t xml:space="preserve"> </w:t>
      </w:r>
      <w:r w:rsidR="009D785A" w:rsidRPr="00214CC6">
        <w:t>in</w:t>
      </w:r>
      <w:r w:rsidR="009D42B6" w:rsidRPr="00214CC6">
        <w:t xml:space="preserve"> </w:t>
      </w:r>
      <w:r w:rsidR="007A108D" w:rsidRPr="00214CC6">
        <w:t>Chapter</w:t>
      </w:r>
      <w:r w:rsidR="009D42B6" w:rsidRPr="00214CC6">
        <w:t xml:space="preserve"> </w:t>
      </w:r>
      <w:r w:rsidR="007A108D" w:rsidRPr="00214CC6">
        <w:fldChar w:fldCharType="begin"/>
      </w:r>
      <w:r w:rsidR="007A108D" w:rsidRPr="00214CC6">
        <w:instrText xml:space="preserve"> REF _Ref2809365 \r \h </w:instrText>
      </w:r>
      <w:r w:rsidR="007A108D" w:rsidRPr="00214CC6">
        <w:fldChar w:fldCharType="separate"/>
      </w:r>
      <w:r w:rsidR="002A7D3B">
        <w:t>4</w:t>
      </w:r>
      <w:r w:rsidR="007A108D" w:rsidRPr="00214CC6">
        <w:fldChar w:fldCharType="end"/>
      </w:r>
      <w:r w:rsidR="007A108D" w:rsidRPr="00214CC6">
        <w:t>.</w:t>
      </w:r>
    </w:p>
    <w:p w14:paraId="69FDF421" w14:textId="3C6F2E79" w:rsidR="009D42B6" w:rsidRDefault="004C7470" w:rsidP="00FD78D8">
      <w:pPr>
        <w:pStyle w:val="Heading2"/>
      </w:pPr>
      <w:bookmarkStart w:id="187" w:name="_Toc14887289"/>
      <w:bookmarkStart w:id="188" w:name="_Toc15306553"/>
      <w:r>
        <w:t>Aged</w:t>
      </w:r>
      <w:r w:rsidR="009D42B6">
        <w:t xml:space="preserve"> </w:t>
      </w:r>
      <w:r>
        <w:t>Care</w:t>
      </w:r>
      <w:r w:rsidR="009D42B6">
        <w:t xml:space="preserve"> </w:t>
      </w:r>
      <w:r>
        <w:t>Approvals</w:t>
      </w:r>
      <w:r w:rsidR="009D42B6">
        <w:t xml:space="preserve"> </w:t>
      </w:r>
      <w:r>
        <w:t>Round</w:t>
      </w:r>
      <w:bookmarkEnd w:id="187"/>
      <w:bookmarkEnd w:id="188"/>
    </w:p>
    <w:p w14:paraId="630AA1F1" w14:textId="277C6365" w:rsidR="00A6663B" w:rsidRPr="00214CC6" w:rsidRDefault="00A6663B" w:rsidP="008D70E7">
      <w:pPr>
        <w:rPr>
          <w:lang w:val="en-GB"/>
        </w:rPr>
      </w:pPr>
      <w:r w:rsidRPr="00214CC6">
        <w:rPr>
          <w:lang w:val="en-GB"/>
        </w:rPr>
        <w:t>Unlike</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packages,</w:t>
      </w:r>
      <w:r w:rsidR="009D42B6" w:rsidRPr="00214CC6">
        <w:rPr>
          <w:lang w:val="en-GB"/>
        </w:rPr>
        <w:t xml:space="preserve"> </w:t>
      </w:r>
      <w:r w:rsidRPr="00214CC6">
        <w:rPr>
          <w:lang w:val="en-GB"/>
        </w:rPr>
        <w:t>new</w:t>
      </w:r>
      <w:r w:rsidR="009D42B6" w:rsidRPr="00214CC6">
        <w:rPr>
          <w:lang w:val="en-GB"/>
        </w:rPr>
        <w:t xml:space="preserve"> </w:t>
      </w:r>
      <w:r w:rsidRPr="00214CC6">
        <w:rPr>
          <w:lang w:val="en-GB"/>
        </w:rPr>
        <w:t>residenti</w:t>
      </w:r>
      <w:r w:rsidR="00F6649E" w:rsidRPr="00214CC6">
        <w:rPr>
          <w:lang w:val="en-GB"/>
        </w:rPr>
        <w:t>al</w:t>
      </w:r>
      <w:r w:rsidR="009D42B6" w:rsidRPr="00214CC6">
        <w:rPr>
          <w:lang w:val="en-GB"/>
        </w:rPr>
        <w:t xml:space="preserve"> </w:t>
      </w:r>
      <w:r w:rsidR="007A05C4" w:rsidRPr="00214CC6">
        <w:rPr>
          <w:lang w:val="en-GB"/>
        </w:rPr>
        <w:t>care</w:t>
      </w:r>
      <w:r w:rsidR="009D42B6" w:rsidRPr="00214CC6">
        <w:rPr>
          <w:lang w:val="en-GB"/>
        </w:rPr>
        <w:t xml:space="preserve"> </w:t>
      </w:r>
      <w:r w:rsidR="00F6649E" w:rsidRPr="00214CC6">
        <w:rPr>
          <w:lang w:val="en-GB"/>
        </w:rPr>
        <w:t>places</w:t>
      </w:r>
      <w:r w:rsidR="009D42B6" w:rsidRPr="00214CC6">
        <w:rPr>
          <w:lang w:val="en-GB"/>
        </w:rPr>
        <w:t xml:space="preserve"> </w:t>
      </w:r>
      <w:r w:rsidR="00F6649E" w:rsidRPr="00214CC6">
        <w:rPr>
          <w:lang w:val="en-GB"/>
        </w:rPr>
        <w:t>are</w:t>
      </w:r>
      <w:r w:rsidR="009D42B6" w:rsidRPr="00214CC6">
        <w:rPr>
          <w:lang w:val="en-GB"/>
        </w:rPr>
        <w:t xml:space="preserve"> </w:t>
      </w:r>
      <w:r w:rsidR="00F6649E" w:rsidRPr="00214CC6">
        <w:rPr>
          <w:lang w:val="en-GB"/>
        </w:rPr>
        <w:t>st</w:t>
      </w:r>
      <w:r w:rsidR="007A05C4" w:rsidRPr="00214CC6">
        <w:rPr>
          <w:lang w:val="en-GB"/>
        </w:rPr>
        <w:t>i</w:t>
      </w:r>
      <w:r w:rsidR="00F6649E" w:rsidRPr="00214CC6">
        <w:rPr>
          <w:lang w:val="en-GB"/>
        </w:rPr>
        <w:t>ll</w:t>
      </w:r>
      <w:r w:rsidR="009D42B6" w:rsidRPr="00214CC6">
        <w:rPr>
          <w:lang w:val="en-GB"/>
        </w:rPr>
        <w:t xml:space="preserve"> </w:t>
      </w:r>
      <w:r w:rsidR="00F6649E" w:rsidRPr="00214CC6">
        <w:rPr>
          <w:lang w:val="en-GB"/>
        </w:rPr>
        <w:t>allocated</w:t>
      </w:r>
      <w:r w:rsidR="009D42B6" w:rsidRPr="00214CC6">
        <w:rPr>
          <w:lang w:val="en-GB"/>
        </w:rPr>
        <w:t xml:space="preserve"> </w:t>
      </w:r>
      <w:r w:rsidR="00F6649E" w:rsidRPr="00214CC6">
        <w:rPr>
          <w:lang w:val="en-GB"/>
        </w:rPr>
        <w:t>to</w:t>
      </w:r>
      <w:r w:rsidR="009D42B6" w:rsidRPr="00214CC6">
        <w:rPr>
          <w:lang w:val="en-GB"/>
        </w:rPr>
        <w:t xml:space="preserve"> </w:t>
      </w:r>
      <w:r w:rsidR="00F6649E" w:rsidRPr="00214CC6">
        <w:rPr>
          <w:lang w:val="en-GB"/>
        </w:rPr>
        <w:t>providers</w:t>
      </w:r>
      <w:r w:rsidR="009D42B6" w:rsidRPr="00214CC6">
        <w:rPr>
          <w:lang w:val="en-GB"/>
        </w:rPr>
        <w:t xml:space="preserve"> </w:t>
      </w:r>
      <w:r w:rsidRPr="00214CC6">
        <w:rPr>
          <w:lang w:val="en-GB"/>
        </w:rPr>
        <w:t>through</w:t>
      </w:r>
      <w:r w:rsidR="009D42B6" w:rsidRPr="00214CC6">
        <w:rPr>
          <w:lang w:val="en-GB"/>
        </w:rPr>
        <w:t xml:space="preserve"> </w:t>
      </w:r>
      <w:r w:rsidR="00F6649E" w:rsidRPr="00214CC6">
        <w:rPr>
          <w:lang w:val="en-GB"/>
        </w:rPr>
        <w:t>a</w:t>
      </w:r>
      <w:r w:rsidR="009D42B6" w:rsidRPr="00214CC6">
        <w:rPr>
          <w:lang w:val="en-GB"/>
        </w:rPr>
        <w:t xml:space="preserve"> </w:t>
      </w:r>
      <w:r w:rsidR="00F6649E" w:rsidRPr="00214CC6">
        <w:rPr>
          <w:lang w:val="en-GB"/>
        </w:rPr>
        <w:t>competitive</w:t>
      </w:r>
      <w:r w:rsidR="009D42B6" w:rsidRPr="00214CC6">
        <w:rPr>
          <w:lang w:val="en-GB"/>
        </w:rPr>
        <w:t xml:space="preserve"> </w:t>
      </w:r>
      <w:r w:rsidR="00F6649E" w:rsidRPr="00214CC6">
        <w:rPr>
          <w:lang w:val="en-GB"/>
        </w:rPr>
        <w:t>Aged</w:t>
      </w:r>
      <w:r w:rsidR="009D42B6" w:rsidRPr="00214CC6">
        <w:rPr>
          <w:lang w:val="en-GB"/>
        </w:rPr>
        <w:t xml:space="preserve"> </w:t>
      </w:r>
      <w:r w:rsidR="00F6649E" w:rsidRPr="00214CC6">
        <w:rPr>
          <w:lang w:val="en-GB"/>
        </w:rPr>
        <w:t>Care</w:t>
      </w:r>
      <w:r w:rsidR="009D42B6" w:rsidRPr="00214CC6">
        <w:rPr>
          <w:lang w:val="en-GB"/>
        </w:rPr>
        <w:t xml:space="preserve"> </w:t>
      </w:r>
      <w:r w:rsidR="00F6649E" w:rsidRPr="00214CC6">
        <w:rPr>
          <w:lang w:val="en-GB"/>
        </w:rPr>
        <w:t>Approvals</w:t>
      </w:r>
      <w:r w:rsidR="009D42B6" w:rsidRPr="00214CC6">
        <w:rPr>
          <w:lang w:val="en-GB"/>
        </w:rPr>
        <w:t xml:space="preserve"> </w:t>
      </w:r>
      <w:r w:rsidR="00F6649E" w:rsidRPr="00214CC6">
        <w:rPr>
          <w:lang w:val="en-GB"/>
        </w:rPr>
        <w:t>Round</w:t>
      </w:r>
      <w:r w:rsidR="009D42B6" w:rsidRPr="00214CC6">
        <w:rPr>
          <w:lang w:val="en-GB"/>
        </w:rPr>
        <w:t xml:space="preserve"> </w:t>
      </w:r>
      <w:r w:rsidR="00F6649E" w:rsidRPr="00214CC6">
        <w:rPr>
          <w:lang w:val="en-GB"/>
        </w:rPr>
        <w:t>(ACAR).</w:t>
      </w:r>
    </w:p>
    <w:p w14:paraId="7E571ACB" w14:textId="46BB86B2" w:rsidR="004C7470" w:rsidRPr="00214CC6" w:rsidRDefault="004C7470" w:rsidP="008D70E7">
      <w:pPr>
        <w:rPr>
          <w:lang w:val="en-GB"/>
        </w:rPr>
      </w:pPr>
      <w:r w:rsidRPr="00214CC6">
        <w:rPr>
          <w:lang w:val="en-GB"/>
        </w:rPr>
        <w:t>The</w:t>
      </w:r>
      <w:r w:rsidR="009D42B6" w:rsidRPr="00214CC6">
        <w:rPr>
          <w:lang w:val="en-GB"/>
        </w:rPr>
        <w:t xml:space="preserve"> </w:t>
      </w:r>
      <w:r w:rsidRPr="00214CC6">
        <w:rPr>
          <w:lang w:val="en-GB"/>
        </w:rPr>
        <w:t>Australian</w:t>
      </w:r>
      <w:r w:rsidR="009D42B6" w:rsidRPr="00214CC6">
        <w:rPr>
          <w:lang w:val="en-GB"/>
        </w:rPr>
        <w:t xml:space="preserve"> </w:t>
      </w:r>
      <w:r w:rsidRPr="00214CC6">
        <w:rPr>
          <w:lang w:val="en-GB"/>
        </w:rPr>
        <w:t>Government</w:t>
      </w:r>
      <w:r w:rsidR="009D42B6" w:rsidRPr="00214CC6">
        <w:rPr>
          <w:lang w:val="en-GB"/>
        </w:rPr>
        <w:t xml:space="preserve"> </w:t>
      </w:r>
      <w:r w:rsidRPr="00214CC6">
        <w:rPr>
          <w:lang w:val="en-GB"/>
        </w:rPr>
        <w:t>announced</w:t>
      </w:r>
      <w:r w:rsidR="009D42B6" w:rsidRPr="00214CC6">
        <w:rPr>
          <w:lang w:val="en-GB"/>
        </w:rPr>
        <w:t xml:space="preserve"> </w:t>
      </w:r>
      <w:r w:rsidR="002F1AA6" w:rsidRPr="00214CC6">
        <w:rPr>
          <w:lang w:val="en-GB"/>
        </w:rPr>
        <w:t>the</w:t>
      </w:r>
      <w:r w:rsidR="009D42B6" w:rsidRPr="00214CC6">
        <w:rPr>
          <w:lang w:val="en-GB"/>
        </w:rPr>
        <w:t xml:space="preserve"> </w:t>
      </w:r>
      <w:r w:rsidR="002F1AA6" w:rsidRPr="00214CC6">
        <w:rPr>
          <w:lang w:val="en-GB"/>
        </w:rPr>
        <w:t>results</w:t>
      </w:r>
      <w:r w:rsidR="009D42B6" w:rsidRPr="00214CC6">
        <w:rPr>
          <w:lang w:val="en-GB"/>
        </w:rPr>
        <w:t xml:space="preserve"> </w:t>
      </w:r>
      <w:r w:rsidR="002F1AA6" w:rsidRPr="00214CC6">
        <w:rPr>
          <w:lang w:val="en-GB"/>
        </w:rPr>
        <w:t>of</w:t>
      </w:r>
      <w:r w:rsidR="009D42B6" w:rsidRPr="00214CC6">
        <w:rPr>
          <w:lang w:val="en-GB"/>
        </w:rPr>
        <w:t xml:space="preserve"> </w:t>
      </w:r>
      <w:r w:rsidR="002F1AA6" w:rsidRPr="00214CC6">
        <w:rPr>
          <w:lang w:val="en-GB"/>
        </w:rPr>
        <w:t>the</w:t>
      </w:r>
      <w:r w:rsidR="009D42B6" w:rsidRPr="00214CC6">
        <w:rPr>
          <w:lang w:val="en-GB"/>
        </w:rPr>
        <w:t xml:space="preserve"> </w:t>
      </w:r>
      <w:r w:rsidR="002F1AA6" w:rsidRPr="00214CC6">
        <w:rPr>
          <w:lang w:val="en-GB"/>
        </w:rPr>
        <w:t>201</w:t>
      </w:r>
      <w:r w:rsidR="00F6649E" w:rsidRPr="00214CC6">
        <w:rPr>
          <w:lang w:val="en-GB"/>
        </w:rPr>
        <w:t>8-19</w:t>
      </w:r>
      <w:r w:rsidR="009D42B6" w:rsidRPr="00214CC6">
        <w:rPr>
          <w:lang w:val="en-GB"/>
        </w:rPr>
        <w:t xml:space="preserve"> </w:t>
      </w:r>
      <w:r w:rsidR="002F1AA6" w:rsidRPr="00214CC6">
        <w:rPr>
          <w:lang w:val="en-GB"/>
        </w:rPr>
        <w:t>ACAR</w:t>
      </w:r>
      <w:r w:rsidRPr="00214CC6">
        <w:rPr>
          <w:rStyle w:val="FootnoteReference"/>
          <w:lang w:val="en-GB"/>
        </w:rPr>
        <w:footnoteReference w:id="16"/>
      </w:r>
      <w:r w:rsidR="009D42B6" w:rsidRPr="00214CC6">
        <w:rPr>
          <w:lang w:val="en-GB"/>
        </w:rPr>
        <w:t xml:space="preserve"> </w:t>
      </w:r>
      <w:r w:rsidRPr="00214CC6">
        <w:rPr>
          <w:lang w:val="en-GB"/>
        </w:rPr>
        <w:t>on</w:t>
      </w:r>
      <w:r w:rsidR="009D42B6" w:rsidRPr="00214CC6">
        <w:rPr>
          <w:lang w:val="en-GB"/>
        </w:rPr>
        <w:t xml:space="preserve"> </w:t>
      </w:r>
      <w:r w:rsidRPr="00214CC6">
        <w:rPr>
          <w:lang w:val="en-GB"/>
        </w:rPr>
        <w:t>5</w:t>
      </w:r>
      <w:r w:rsidR="009D42B6" w:rsidRPr="00214CC6">
        <w:rPr>
          <w:lang w:val="en-GB"/>
        </w:rPr>
        <w:t xml:space="preserve"> </w:t>
      </w:r>
      <w:r w:rsidRPr="00214CC6">
        <w:rPr>
          <w:lang w:val="en-GB"/>
        </w:rPr>
        <w:t>March</w:t>
      </w:r>
      <w:r w:rsidR="009D42B6" w:rsidRPr="00214CC6">
        <w:rPr>
          <w:lang w:val="en-GB"/>
        </w:rPr>
        <w:t xml:space="preserve"> </w:t>
      </w:r>
      <w:r w:rsidRPr="00214CC6">
        <w:rPr>
          <w:lang w:val="en-GB"/>
        </w:rPr>
        <w:t>2019.</w:t>
      </w:r>
      <w:r w:rsidR="009D42B6" w:rsidRPr="00214CC6">
        <w:rPr>
          <w:lang w:val="en-GB"/>
        </w:rPr>
        <w:t xml:space="preserve"> </w:t>
      </w:r>
      <w:r w:rsidRPr="00214CC6">
        <w:rPr>
          <w:lang w:val="en-GB"/>
        </w:rPr>
        <w:t>Through</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ACAR,</w:t>
      </w:r>
      <w:r w:rsidR="009D42B6" w:rsidRPr="00214CC6">
        <w:rPr>
          <w:lang w:val="en-GB"/>
        </w:rPr>
        <w:t xml:space="preserve"> </w:t>
      </w:r>
      <w:r w:rsidRPr="00214CC6">
        <w:rPr>
          <w:lang w:val="en-GB"/>
        </w:rPr>
        <w:t>13,500</w:t>
      </w:r>
      <w:r w:rsidR="009D42B6" w:rsidRPr="00214CC6">
        <w:rPr>
          <w:lang w:val="en-GB"/>
        </w:rPr>
        <w:t xml:space="preserve"> </w:t>
      </w:r>
      <w:r w:rsidRPr="00214CC6">
        <w:rPr>
          <w:lang w:val="en-GB"/>
        </w:rPr>
        <w:t>new</w:t>
      </w:r>
      <w:r w:rsidR="009D42B6" w:rsidRPr="00214CC6">
        <w:rPr>
          <w:lang w:val="en-GB"/>
        </w:rPr>
        <w:t xml:space="preserve"> </w:t>
      </w:r>
      <w:r w:rsidRPr="00214CC6">
        <w:rPr>
          <w:lang w:val="en-GB"/>
        </w:rPr>
        <w:t>residential</w:t>
      </w:r>
      <w:r w:rsidR="009D42B6" w:rsidRPr="00214CC6">
        <w:rPr>
          <w:lang w:val="en-GB"/>
        </w:rPr>
        <w:t xml:space="preserve"> </w:t>
      </w:r>
      <w:r w:rsidR="00146F4D" w:rsidRPr="00214CC6">
        <w:rPr>
          <w:lang w:val="en-GB"/>
        </w:rPr>
        <w:t>care</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were</w:t>
      </w:r>
      <w:r w:rsidR="009D42B6" w:rsidRPr="00214CC6">
        <w:rPr>
          <w:lang w:val="en-GB"/>
        </w:rPr>
        <w:t xml:space="preserve"> </w:t>
      </w:r>
      <w:r w:rsidRPr="00214CC6">
        <w:rPr>
          <w:lang w:val="en-GB"/>
        </w:rPr>
        <w:t>allocated.</w:t>
      </w:r>
      <w:r w:rsidR="009D42B6" w:rsidRPr="00214CC6">
        <w:rPr>
          <w:lang w:val="en-GB"/>
        </w:rPr>
        <w:t xml:space="preserve"> </w:t>
      </w:r>
      <w:r w:rsidRPr="00214CC6">
        <w:rPr>
          <w:lang w:val="en-GB"/>
        </w:rPr>
        <w:t>These</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estimated</w:t>
      </w:r>
      <w:r w:rsidR="009D42B6" w:rsidRPr="00214CC6">
        <w:rPr>
          <w:lang w:val="en-GB"/>
        </w:rPr>
        <w:t xml:space="preserve"> </w:t>
      </w:r>
      <w:r w:rsidRPr="00214CC6">
        <w:rPr>
          <w:lang w:val="en-GB"/>
        </w:rPr>
        <w:t>annual</w:t>
      </w:r>
      <w:r w:rsidR="009D42B6" w:rsidRPr="00214CC6">
        <w:rPr>
          <w:lang w:val="en-GB"/>
        </w:rPr>
        <w:t xml:space="preserve"> </w:t>
      </w:r>
      <w:r w:rsidRPr="00214CC6">
        <w:rPr>
          <w:lang w:val="en-GB"/>
        </w:rPr>
        <w:t>recurrent</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value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$907</w:t>
      </w:r>
      <w:r w:rsidR="009D42B6" w:rsidRPr="00214CC6">
        <w:rPr>
          <w:lang w:val="en-GB"/>
        </w:rPr>
        <w:t xml:space="preserve"> </w:t>
      </w:r>
      <w:r w:rsidRPr="00214CC6">
        <w:rPr>
          <w:lang w:val="en-GB"/>
        </w:rPr>
        <w:t>million.</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represents</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increase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3</w:t>
      </w:r>
      <w:r w:rsidR="0038198C" w:rsidRPr="00214CC6">
        <w:rPr>
          <w:lang w:val="en-GB"/>
        </w:rPr>
        <w:t>6</w:t>
      </w:r>
      <w:r w:rsidR="009D42B6" w:rsidRPr="00214CC6">
        <w:rPr>
          <w:lang w:val="en-GB"/>
        </w:rPr>
        <w:t xml:space="preserve"> </w:t>
      </w:r>
      <w:r w:rsidR="0038198C" w:rsidRPr="00214CC6">
        <w:rPr>
          <w:lang w:val="en-GB"/>
        </w:rPr>
        <w:t>per</w:t>
      </w:r>
      <w:r w:rsidR="009D42B6" w:rsidRPr="00214CC6">
        <w:rPr>
          <w:lang w:val="en-GB"/>
        </w:rPr>
        <w:t xml:space="preserve"> </w:t>
      </w:r>
      <w:r w:rsidR="0038198C" w:rsidRPr="00214CC6">
        <w:rPr>
          <w:lang w:val="en-GB"/>
        </w:rPr>
        <w:t>cent</w:t>
      </w:r>
      <w:r w:rsidR="009D42B6" w:rsidRPr="00214CC6">
        <w:rPr>
          <w:lang w:val="en-GB"/>
        </w:rPr>
        <w:t xml:space="preserve"> </w:t>
      </w:r>
      <w:r w:rsidRPr="00214CC6">
        <w:rPr>
          <w:lang w:val="en-GB"/>
        </w:rPr>
        <w:t>on</w:t>
      </w:r>
      <w:r w:rsidR="009D42B6" w:rsidRPr="00214CC6">
        <w:rPr>
          <w:lang w:val="en-GB"/>
        </w:rPr>
        <w:t xml:space="preserve"> </w:t>
      </w:r>
      <w:r w:rsidR="002C6117" w:rsidRPr="00214CC6">
        <w:rPr>
          <w:lang w:val="en-GB"/>
        </w:rPr>
        <w:t>the</w:t>
      </w:r>
      <w:r w:rsidR="009D42B6" w:rsidRPr="00214CC6">
        <w:rPr>
          <w:lang w:val="en-GB"/>
        </w:rPr>
        <w:t xml:space="preserve"> </w:t>
      </w:r>
      <w:r w:rsidR="002C6117" w:rsidRPr="00214CC6">
        <w:rPr>
          <w:lang w:val="en-GB"/>
        </w:rPr>
        <w:t>9,911</w:t>
      </w:r>
      <w:r w:rsidR="009D42B6" w:rsidRPr="00214CC6">
        <w:rPr>
          <w:lang w:val="en-GB"/>
        </w:rPr>
        <w:t xml:space="preserve"> </w:t>
      </w:r>
      <w:r w:rsidR="002C6117" w:rsidRPr="00214CC6">
        <w:rPr>
          <w:lang w:val="en-GB"/>
        </w:rPr>
        <w:t>ACAR</w:t>
      </w:r>
      <w:r w:rsidR="009D42B6" w:rsidRPr="00214CC6">
        <w:rPr>
          <w:lang w:val="en-GB"/>
        </w:rPr>
        <w:t xml:space="preserve"> </w:t>
      </w:r>
      <w:r w:rsidR="002C6117" w:rsidRPr="00214CC6">
        <w:rPr>
          <w:lang w:val="en-GB"/>
        </w:rPr>
        <w:t>places</w:t>
      </w:r>
      <w:r w:rsidR="009D42B6" w:rsidRPr="00214CC6">
        <w:rPr>
          <w:lang w:val="en-GB"/>
        </w:rPr>
        <w:t xml:space="preserve"> </w:t>
      </w:r>
      <w:r w:rsidR="002C6117" w:rsidRPr="00214CC6">
        <w:rPr>
          <w:lang w:val="en-GB"/>
        </w:rPr>
        <w:t>allocated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2016–17.</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2</w:t>
      </w:r>
      <w:r w:rsidR="00F6649E" w:rsidRPr="00214CC6">
        <w:rPr>
          <w:lang w:val="en-GB"/>
        </w:rPr>
        <w:t>018-19</w:t>
      </w:r>
      <w:r w:rsidR="009D42B6" w:rsidRPr="00214CC6">
        <w:rPr>
          <w:lang w:val="en-GB"/>
        </w:rPr>
        <w:t xml:space="preserve"> </w:t>
      </w:r>
      <w:r w:rsidR="00F6649E" w:rsidRPr="00214CC6">
        <w:rPr>
          <w:lang w:val="en-GB"/>
        </w:rPr>
        <w:t>ACAR</w:t>
      </w:r>
      <w:r w:rsidR="009D42B6" w:rsidRPr="00214CC6">
        <w:rPr>
          <w:lang w:val="en-GB"/>
        </w:rPr>
        <w:t xml:space="preserve"> </w:t>
      </w:r>
      <w:r w:rsidR="00F6649E" w:rsidRPr="00214CC6">
        <w:rPr>
          <w:lang w:val="en-GB"/>
        </w:rPr>
        <w:t>is</w:t>
      </w:r>
      <w:r w:rsidR="009D42B6" w:rsidRPr="00214CC6">
        <w:rPr>
          <w:lang w:val="en-GB"/>
        </w:rPr>
        <w:t xml:space="preserve"> </w:t>
      </w:r>
      <w:r w:rsidR="00F6649E" w:rsidRPr="00214CC6">
        <w:rPr>
          <w:lang w:val="en-GB"/>
        </w:rPr>
        <w:t>the</w:t>
      </w:r>
      <w:r w:rsidR="009D42B6" w:rsidRPr="00214CC6">
        <w:rPr>
          <w:lang w:val="en-GB"/>
        </w:rPr>
        <w:t xml:space="preserve"> </w:t>
      </w:r>
      <w:r w:rsidR="00F6649E" w:rsidRPr="00214CC6">
        <w:rPr>
          <w:lang w:val="en-GB"/>
        </w:rPr>
        <w:t>largest</w:t>
      </w:r>
      <w:r w:rsidR="009D42B6" w:rsidRPr="00214CC6">
        <w:rPr>
          <w:lang w:val="en-GB"/>
        </w:rPr>
        <w:t xml:space="preserve"> </w:t>
      </w:r>
      <w:r w:rsidRPr="00214CC6">
        <w:rPr>
          <w:lang w:val="en-GB"/>
        </w:rPr>
        <w:t>ACAR</w:t>
      </w:r>
      <w:r w:rsidR="002C6117" w:rsidRPr="00214CC6">
        <w:rPr>
          <w:lang w:val="en-GB"/>
        </w:rPr>
        <w:t>,</w:t>
      </w:r>
      <w:r w:rsidR="009D42B6" w:rsidRPr="00214CC6">
        <w:rPr>
          <w:lang w:val="en-GB"/>
        </w:rPr>
        <w:t xml:space="preserve"> </w:t>
      </w:r>
      <w:r w:rsidR="002C6117" w:rsidRPr="00214CC6">
        <w:rPr>
          <w:lang w:val="en-GB"/>
        </w:rPr>
        <w:t>although</w:t>
      </w:r>
      <w:r w:rsidR="009D42B6" w:rsidRPr="00214CC6">
        <w:rPr>
          <w:lang w:val="en-GB"/>
        </w:rPr>
        <w:t xml:space="preserve"> </w:t>
      </w:r>
      <w:r w:rsidR="00F6649E" w:rsidRPr="00214CC6">
        <w:rPr>
          <w:lang w:val="en-GB"/>
        </w:rPr>
        <w:t>with</w:t>
      </w:r>
      <w:r w:rsidR="009D42B6" w:rsidRPr="00214CC6">
        <w:rPr>
          <w:lang w:val="en-GB"/>
        </w:rPr>
        <w:t xml:space="preserve"> </w:t>
      </w:r>
      <w:r w:rsidR="00F6649E" w:rsidRPr="00214CC6">
        <w:rPr>
          <w:lang w:val="en-GB"/>
        </w:rPr>
        <w:t>no</w:t>
      </w:r>
      <w:r w:rsidR="009D42B6" w:rsidRPr="00214CC6">
        <w:rPr>
          <w:lang w:val="en-GB"/>
        </w:rPr>
        <w:t xml:space="preserve"> </w:t>
      </w:r>
      <w:r w:rsidR="002C6117" w:rsidRPr="00214CC6">
        <w:rPr>
          <w:lang w:val="en-GB"/>
        </w:rPr>
        <w:t>ACAR</w:t>
      </w:r>
      <w:r w:rsidR="009D42B6" w:rsidRPr="00214CC6">
        <w:rPr>
          <w:lang w:val="en-GB"/>
        </w:rPr>
        <w:t xml:space="preserve"> </w:t>
      </w:r>
      <w:r w:rsidR="00430A39" w:rsidRPr="00214CC6">
        <w:rPr>
          <w:lang w:val="en-GB"/>
        </w:rPr>
        <w:t>conducted</w:t>
      </w:r>
      <w:r w:rsidR="009D42B6" w:rsidRPr="00214CC6">
        <w:rPr>
          <w:lang w:val="en-GB"/>
        </w:rPr>
        <w:t xml:space="preserve"> </w:t>
      </w:r>
      <w:r w:rsidR="002C6117" w:rsidRPr="00214CC6">
        <w:rPr>
          <w:lang w:val="en-GB"/>
        </w:rPr>
        <w:t>in</w:t>
      </w:r>
      <w:r w:rsidR="009D42B6" w:rsidRPr="00214CC6">
        <w:rPr>
          <w:lang w:val="en-GB"/>
        </w:rPr>
        <w:t xml:space="preserve"> </w:t>
      </w:r>
      <w:r w:rsidR="002C6117" w:rsidRPr="00214CC6">
        <w:rPr>
          <w:lang w:val="en-GB"/>
        </w:rPr>
        <w:t>2017-18</w:t>
      </w:r>
      <w:r w:rsidR="00D1756D" w:rsidRPr="00214CC6">
        <w:rPr>
          <w:lang w:val="en-GB"/>
        </w:rPr>
        <w:t>,</w:t>
      </w:r>
      <w:r w:rsidR="009D42B6" w:rsidRPr="00214CC6">
        <w:rPr>
          <w:lang w:val="en-GB"/>
        </w:rPr>
        <w:t xml:space="preserve"> </w:t>
      </w:r>
      <w:r w:rsidR="002C6117" w:rsidRPr="00214CC6">
        <w:rPr>
          <w:lang w:val="en-GB"/>
        </w:rPr>
        <w:t>the</w:t>
      </w:r>
      <w:r w:rsidR="009D42B6" w:rsidRPr="00214CC6">
        <w:rPr>
          <w:lang w:val="en-GB"/>
        </w:rPr>
        <w:t xml:space="preserve"> </w:t>
      </w:r>
      <w:r w:rsidR="002C6117" w:rsidRPr="00214CC6">
        <w:rPr>
          <w:lang w:val="en-GB"/>
        </w:rPr>
        <w:t>2018-19</w:t>
      </w:r>
      <w:r w:rsidR="009D42B6" w:rsidRPr="00214CC6">
        <w:rPr>
          <w:lang w:val="en-GB"/>
        </w:rPr>
        <w:t xml:space="preserve"> </w:t>
      </w:r>
      <w:r w:rsidR="002C6117" w:rsidRPr="00214CC6">
        <w:rPr>
          <w:lang w:val="en-GB"/>
        </w:rPr>
        <w:t>ACAR</w:t>
      </w:r>
      <w:r w:rsidR="009D42B6" w:rsidRPr="00214CC6">
        <w:rPr>
          <w:lang w:val="en-GB"/>
        </w:rPr>
        <w:t xml:space="preserve"> </w:t>
      </w:r>
      <w:r w:rsidR="002C6117" w:rsidRPr="00214CC6">
        <w:rPr>
          <w:lang w:val="en-GB"/>
        </w:rPr>
        <w:t>is</w:t>
      </w:r>
      <w:r w:rsidR="009D42B6" w:rsidRPr="00214CC6">
        <w:rPr>
          <w:lang w:val="en-GB"/>
        </w:rPr>
        <w:t xml:space="preserve"> </w:t>
      </w:r>
      <w:r w:rsidR="002C6117" w:rsidRPr="00214CC6">
        <w:rPr>
          <w:lang w:val="en-GB"/>
        </w:rPr>
        <w:t>effectively</w:t>
      </w:r>
      <w:r w:rsidR="009D42B6" w:rsidRPr="00214CC6">
        <w:rPr>
          <w:lang w:val="en-GB"/>
        </w:rPr>
        <w:t xml:space="preserve"> </w:t>
      </w:r>
      <w:r w:rsidR="002C6117" w:rsidRPr="00214CC6">
        <w:rPr>
          <w:lang w:val="en-GB"/>
        </w:rPr>
        <w:t>allocating</w:t>
      </w:r>
      <w:r w:rsidR="009D42B6" w:rsidRPr="00214CC6">
        <w:rPr>
          <w:lang w:val="en-GB"/>
        </w:rPr>
        <w:t xml:space="preserve"> </w:t>
      </w:r>
      <w:r w:rsidR="002C6117" w:rsidRPr="00214CC6">
        <w:rPr>
          <w:lang w:val="en-GB"/>
        </w:rPr>
        <w:t>more</w:t>
      </w:r>
      <w:r w:rsidR="009D42B6" w:rsidRPr="00214CC6">
        <w:rPr>
          <w:lang w:val="en-GB"/>
        </w:rPr>
        <w:t xml:space="preserve"> </w:t>
      </w:r>
      <w:r w:rsidR="002C6117" w:rsidRPr="00214CC6">
        <w:rPr>
          <w:lang w:val="en-GB"/>
        </w:rPr>
        <w:t>than</w:t>
      </w:r>
      <w:r w:rsidR="009D42B6" w:rsidRPr="00214CC6">
        <w:rPr>
          <w:lang w:val="en-GB"/>
        </w:rPr>
        <w:t xml:space="preserve"> </w:t>
      </w:r>
      <w:r w:rsidR="00F6649E" w:rsidRPr="00214CC6">
        <w:rPr>
          <w:lang w:val="en-GB"/>
        </w:rPr>
        <w:t>one</w:t>
      </w:r>
      <w:r w:rsidR="009D42B6" w:rsidRPr="00214CC6">
        <w:rPr>
          <w:lang w:val="en-GB"/>
        </w:rPr>
        <w:t xml:space="preserve"> </w:t>
      </w:r>
      <w:r w:rsidR="002C6117" w:rsidRPr="00214CC6">
        <w:rPr>
          <w:lang w:val="en-GB"/>
        </w:rPr>
        <w:t>years’</w:t>
      </w:r>
      <w:r w:rsidR="009D42B6" w:rsidRPr="00214CC6">
        <w:rPr>
          <w:lang w:val="en-GB"/>
        </w:rPr>
        <w:t xml:space="preserve"> </w:t>
      </w:r>
      <w:r w:rsidR="002C6117" w:rsidRPr="00214CC6">
        <w:rPr>
          <w:lang w:val="en-GB"/>
        </w:rPr>
        <w:t>worth</w:t>
      </w:r>
      <w:r w:rsidR="009D42B6" w:rsidRPr="00214CC6">
        <w:rPr>
          <w:lang w:val="en-GB"/>
        </w:rPr>
        <w:t xml:space="preserve"> </w:t>
      </w:r>
      <w:r w:rsidR="002C6117" w:rsidRPr="00214CC6">
        <w:rPr>
          <w:lang w:val="en-GB"/>
        </w:rPr>
        <w:t>of</w:t>
      </w:r>
      <w:r w:rsidR="009D42B6" w:rsidRPr="00214CC6">
        <w:rPr>
          <w:lang w:val="en-GB"/>
        </w:rPr>
        <w:t xml:space="preserve"> </w:t>
      </w:r>
      <w:r w:rsidR="002C6117" w:rsidRPr="00214CC6">
        <w:rPr>
          <w:lang w:val="en-GB"/>
        </w:rPr>
        <w:t>places</w:t>
      </w:r>
      <w:r w:rsidRPr="00214CC6">
        <w:rPr>
          <w:lang w:val="en-GB"/>
        </w:rPr>
        <w:t>.</w:t>
      </w:r>
      <w:r w:rsidR="009D42B6" w:rsidRPr="00214CC6">
        <w:rPr>
          <w:lang w:val="en-GB"/>
        </w:rPr>
        <w:t xml:space="preserve"> </w:t>
      </w:r>
      <w:r w:rsidRPr="00214CC6">
        <w:rPr>
          <w:lang w:val="en-GB"/>
        </w:rPr>
        <w:t>A</w:t>
      </w:r>
      <w:r w:rsidR="009D42B6" w:rsidRPr="00214CC6">
        <w:rPr>
          <w:lang w:val="en-GB"/>
        </w:rPr>
        <w:t xml:space="preserve"> </w:t>
      </w:r>
      <w:r w:rsidRPr="00214CC6">
        <w:rPr>
          <w:lang w:val="en-GB"/>
        </w:rPr>
        <w:t>breakdown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allocated</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state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territory</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in</w:t>
      </w:r>
      <w:r w:rsidR="009D42B6" w:rsidRPr="00214CC6">
        <w:rPr>
          <w:lang w:val="en-GB"/>
        </w:rPr>
        <w:t xml:space="preserve"> </w:t>
      </w:r>
      <w:r w:rsidR="00AD1FAE" w:rsidRPr="00214CC6">
        <w:rPr>
          <w:lang w:val="en-GB"/>
        </w:rPr>
        <w:fldChar w:fldCharType="begin"/>
      </w:r>
      <w:r w:rsidR="00AD1FAE" w:rsidRPr="00214CC6">
        <w:rPr>
          <w:lang w:val="en-GB"/>
        </w:rPr>
        <w:instrText xml:space="preserve"> REF _Ref3722538 \h  \* MERGEFORMAT </w:instrText>
      </w:r>
      <w:r w:rsidR="00AD1FAE" w:rsidRPr="00214CC6">
        <w:rPr>
          <w:lang w:val="en-GB"/>
        </w:rPr>
      </w:r>
      <w:r w:rsidR="00AD1FAE" w:rsidRPr="00214CC6">
        <w:rPr>
          <w:lang w:val="en-GB"/>
        </w:rPr>
        <w:fldChar w:fldCharType="separate"/>
      </w:r>
      <w:r w:rsidR="002A7D3B" w:rsidRPr="00AD1FAE">
        <w:t>Table</w:t>
      </w:r>
      <w:r w:rsidR="002A7D3B">
        <w:t xml:space="preserve"> </w:t>
      </w:r>
      <w:r w:rsidR="002A7D3B">
        <w:rPr>
          <w:noProof/>
        </w:rPr>
        <w:t>3.1</w:t>
      </w:r>
      <w:r w:rsidR="00AD1FAE" w:rsidRPr="00214CC6">
        <w:rPr>
          <w:lang w:val="en-GB"/>
        </w:rPr>
        <w:fldChar w:fldCharType="end"/>
      </w:r>
      <w:r w:rsidRPr="00214CC6">
        <w:rPr>
          <w:lang w:val="en-GB"/>
        </w:rPr>
        <w:t>.</w:t>
      </w:r>
    </w:p>
    <w:p w14:paraId="4F9745AB" w14:textId="7C9D1A74" w:rsidR="004C7470" w:rsidRPr="00214CC6" w:rsidRDefault="004C7470" w:rsidP="008D70E7">
      <w:pPr>
        <w:rPr>
          <w:lang w:val="en-GB"/>
        </w:rPr>
      </w:pPr>
      <w:r w:rsidRPr="00214CC6">
        <w:rPr>
          <w:lang w:val="en-GB"/>
        </w:rPr>
        <w:t>A</w:t>
      </w:r>
      <w:r w:rsidR="009D42B6" w:rsidRPr="00214CC6">
        <w:rPr>
          <w:lang w:val="en-GB"/>
        </w:rPr>
        <w:t xml:space="preserve"> </w:t>
      </w:r>
      <w:r w:rsidRPr="00214CC6">
        <w:rPr>
          <w:lang w:val="en-GB"/>
        </w:rPr>
        <w:t>small</w:t>
      </w:r>
      <w:r w:rsidR="009D42B6" w:rsidRPr="00214CC6">
        <w:rPr>
          <w:lang w:val="en-GB"/>
        </w:rPr>
        <w:t xml:space="preserve"> </w:t>
      </w:r>
      <w:r w:rsidRPr="00214CC6">
        <w:rPr>
          <w:lang w:val="en-GB"/>
        </w:rPr>
        <w:t>proportion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13,500</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initially</w:t>
      </w:r>
      <w:r w:rsidR="009D42B6" w:rsidRPr="00214CC6">
        <w:rPr>
          <w:lang w:val="en-GB"/>
        </w:rPr>
        <w:t xml:space="preserve"> </w:t>
      </w:r>
      <w:r w:rsidRPr="00214CC6">
        <w:rPr>
          <w:lang w:val="en-GB"/>
        </w:rPr>
        <w:t>made</w:t>
      </w:r>
      <w:r w:rsidR="009D42B6" w:rsidRPr="00214CC6">
        <w:rPr>
          <w:lang w:val="en-GB"/>
        </w:rPr>
        <w:t xml:space="preserve"> </w:t>
      </w:r>
      <w:r w:rsidRPr="00214CC6">
        <w:rPr>
          <w:lang w:val="en-GB"/>
        </w:rPr>
        <w:t>available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allocation</w:t>
      </w:r>
      <w:r w:rsidR="009D42B6" w:rsidRPr="00214CC6">
        <w:rPr>
          <w:lang w:val="en-GB"/>
        </w:rPr>
        <w:t xml:space="preserve"> </w:t>
      </w:r>
      <w:r w:rsidRPr="00214CC6">
        <w:rPr>
          <w:lang w:val="en-GB"/>
        </w:rPr>
        <w:t>were</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allocated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advertised</w:t>
      </w:r>
      <w:r w:rsidR="009D42B6" w:rsidRPr="00214CC6">
        <w:rPr>
          <w:lang w:val="en-GB"/>
        </w:rPr>
        <w:t xml:space="preserve"> </w:t>
      </w:r>
      <w:r w:rsidRPr="00214CC6">
        <w:rPr>
          <w:lang w:val="en-GB"/>
        </w:rPr>
        <w:t>state/territory</w:t>
      </w:r>
      <w:r w:rsidR="009D42B6" w:rsidRPr="00214CC6">
        <w:rPr>
          <w:lang w:val="en-GB"/>
        </w:rPr>
        <w:t xml:space="preserve"> </w:t>
      </w:r>
      <w:r w:rsidRPr="00214CC6">
        <w:rPr>
          <w:lang w:val="en-GB"/>
        </w:rPr>
        <w:t>due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insufficient</w:t>
      </w:r>
      <w:r w:rsidR="009D42B6" w:rsidRPr="00214CC6">
        <w:rPr>
          <w:lang w:val="en-GB"/>
        </w:rPr>
        <w:t xml:space="preserve"> </w:t>
      </w:r>
      <w:r w:rsidRPr="00214CC6">
        <w:rPr>
          <w:lang w:val="en-GB"/>
        </w:rPr>
        <w:t>suitable</w:t>
      </w:r>
      <w:r w:rsidR="009D42B6" w:rsidRPr="00214CC6">
        <w:rPr>
          <w:lang w:val="en-GB"/>
        </w:rPr>
        <w:t xml:space="preserve"> </w:t>
      </w:r>
      <w:r w:rsidRPr="00214CC6">
        <w:rPr>
          <w:lang w:val="en-GB"/>
        </w:rPr>
        <w:t>applications</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w:t>
      </w:r>
      <w:r w:rsidR="00405146" w:rsidRPr="00214CC6">
        <w:rPr>
          <w:lang w:val="en-GB"/>
        </w:rPr>
        <w:t>orthern</w:t>
      </w:r>
      <w:r w:rsidR="009D42B6" w:rsidRPr="00214CC6">
        <w:rPr>
          <w:lang w:val="en-GB"/>
        </w:rPr>
        <w:t xml:space="preserve"> </w:t>
      </w:r>
      <w:r w:rsidRPr="00214CC6">
        <w:rPr>
          <w:lang w:val="en-GB"/>
        </w:rPr>
        <w:t>T</w:t>
      </w:r>
      <w:r w:rsidR="00405146" w:rsidRPr="00214CC6">
        <w:rPr>
          <w:lang w:val="en-GB"/>
        </w:rPr>
        <w:t>erritory,</w:t>
      </w:r>
      <w:r w:rsidR="009D42B6" w:rsidRPr="00214CC6">
        <w:rPr>
          <w:lang w:val="en-GB"/>
        </w:rPr>
        <w:t xml:space="preserve"> </w:t>
      </w:r>
      <w:r w:rsidR="00405146" w:rsidRPr="00214CC6">
        <w:rPr>
          <w:lang w:val="en-GB"/>
        </w:rPr>
        <w:t>Australian</w:t>
      </w:r>
      <w:r w:rsidR="009D42B6" w:rsidRPr="00214CC6">
        <w:rPr>
          <w:lang w:val="en-GB"/>
        </w:rPr>
        <w:t xml:space="preserve"> </w:t>
      </w:r>
      <w:r w:rsidR="00405146" w:rsidRPr="00214CC6">
        <w:rPr>
          <w:lang w:val="en-GB"/>
        </w:rPr>
        <w:t>Capital</w:t>
      </w:r>
      <w:r w:rsidR="009D42B6" w:rsidRPr="00214CC6">
        <w:rPr>
          <w:lang w:val="en-GB"/>
        </w:rPr>
        <w:t xml:space="preserve"> </w:t>
      </w:r>
      <w:r w:rsidR="00405146" w:rsidRPr="00214CC6">
        <w:rPr>
          <w:lang w:val="en-GB"/>
        </w:rPr>
        <w:t>Territory</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Tasmania.</w:t>
      </w:r>
    </w:p>
    <w:p w14:paraId="79589167" w14:textId="021AA6AB" w:rsidR="004C7470" w:rsidRPr="004C7470" w:rsidRDefault="004C7470" w:rsidP="00F1577D">
      <w:r w:rsidRPr="004C7470">
        <w:t>99</w:t>
      </w:r>
      <w:r w:rsidR="009D42B6">
        <w:t xml:space="preserve"> </w:t>
      </w:r>
      <w:r w:rsidRPr="004C7470">
        <w:t>places</w:t>
      </w:r>
      <w:r w:rsidR="009D42B6">
        <w:t xml:space="preserve"> </w:t>
      </w:r>
      <w:r w:rsidRPr="004C7470">
        <w:t>were</w:t>
      </w:r>
      <w:r w:rsidR="009D42B6">
        <w:t xml:space="preserve"> </w:t>
      </w:r>
      <w:r w:rsidRPr="004C7470">
        <w:t>not</w:t>
      </w:r>
      <w:r w:rsidR="009D42B6">
        <w:t xml:space="preserve"> </w:t>
      </w:r>
      <w:r w:rsidRPr="004C7470">
        <w:t>alloc</w:t>
      </w:r>
      <w:r w:rsidR="00405146">
        <w:t>ated</w:t>
      </w:r>
      <w:r w:rsidR="009D42B6">
        <w:t xml:space="preserve"> </w:t>
      </w:r>
      <w:r w:rsidR="00405146">
        <w:t>in</w:t>
      </w:r>
      <w:r w:rsidR="009D42B6">
        <w:t xml:space="preserve"> </w:t>
      </w:r>
      <w:r w:rsidR="00405146">
        <w:t>the</w:t>
      </w:r>
      <w:r w:rsidR="009D42B6">
        <w:t xml:space="preserve"> </w:t>
      </w:r>
      <w:r w:rsidR="00405146">
        <w:t>Northern</w:t>
      </w:r>
      <w:r w:rsidR="009D42B6">
        <w:t xml:space="preserve"> </w:t>
      </w:r>
      <w:r w:rsidR="00405146">
        <w:t>Territory</w:t>
      </w:r>
      <w:r w:rsidR="009D42B6">
        <w:t xml:space="preserve"> </w:t>
      </w:r>
      <w:r w:rsidRPr="004C7470">
        <w:t>from</w:t>
      </w:r>
      <w:r w:rsidR="009D42B6">
        <w:t xml:space="preserve"> </w:t>
      </w:r>
      <w:r w:rsidRPr="004C7470">
        <w:t>a</w:t>
      </w:r>
      <w:r w:rsidR="009D42B6">
        <w:t xml:space="preserve"> </w:t>
      </w:r>
      <w:r w:rsidRPr="004C7470">
        <w:t>total</w:t>
      </w:r>
      <w:r w:rsidR="009D42B6">
        <w:t xml:space="preserve"> </w:t>
      </w:r>
      <w:r w:rsidR="006A6CF0">
        <w:t>of</w:t>
      </w:r>
      <w:r w:rsidR="009D42B6">
        <w:t xml:space="preserve"> </w:t>
      </w:r>
      <w:r w:rsidRPr="004C7470">
        <w:t>149</w:t>
      </w:r>
      <w:r w:rsidR="009D42B6">
        <w:t xml:space="preserve"> </w:t>
      </w:r>
      <w:r w:rsidRPr="004C7470">
        <w:t>available.</w:t>
      </w:r>
    </w:p>
    <w:p w14:paraId="55CF05EA" w14:textId="5142C842" w:rsidR="004C7470" w:rsidRPr="004C7470" w:rsidRDefault="004C7470" w:rsidP="00F1577D">
      <w:r w:rsidRPr="004C7470">
        <w:t>158</w:t>
      </w:r>
      <w:r w:rsidR="009D42B6">
        <w:t xml:space="preserve"> </w:t>
      </w:r>
      <w:r w:rsidRPr="004C7470">
        <w:t>places</w:t>
      </w:r>
      <w:r w:rsidR="009D42B6">
        <w:t xml:space="preserve"> </w:t>
      </w:r>
      <w:r w:rsidRPr="004C7470">
        <w:t>were</w:t>
      </w:r>
      <w:r w:rsidR="009D42B6">
        <w:t xml:space="preserve"> </w:t>
      </w:r>
      <w:r w:rsidRPr="004C7470">
        <w:t>not</w:t>
      </w:r>
      <w:r w:rsidR="009D42B6">
        <w:t xml:space="preserve"> </w:t>
      </w:r>
      <w:r w:rsidRPr="004C7470">
        <w:t>allocated</w:t>
      </w:r>
      <w:r w:rsidR="009D42B6">
        <w:t xml:space="preserve"> </w:t>
      </w:r>
      <w:r w:rsidRPr="004C7470">
        <w:t>in</w:t>
      </w:r>
      <w:r w:rsidR="009D42B6">
        <w:t xml:space="preserve"> </w:t>
      </w:r>
      <w:r w:rsidRPr="004C7470">
        <w:t>the</w:t>
      </w:r>
      <w:r w:rsidR="009D42B6">
        <w:t xml:space="preserve"> </w:t>
      </w:r>
      <w:r w:rsidRPr="004C7470">
        <w:t>Australian</w:t>
      </w:r>
      <w:r w:rsidR="009D42B6">
        <w:t xml:space="preserve"> </w:t>
      </w:r>
      <w:r w:rsidRPr="004C7470">
        <w:t>Capital</w:t>
      </w:r>
      <w:r w:rsidR="009D42B6">
        <w:t xml:space="preserve"> </w:t>
      </w:r>
      <w:r w:rsidRPr="004C7470">
        <w:t>Territory</w:t>
      </w:r>
      <w:r w:rsidR="009D42B6">
        <w:t xml:space="preserve"> </w:t>
      </w:r>
      <w:r w:rsidRPr="004C7470">
        <w:t>from</w:t>
      </w:r>
      <w:r w:rsidR="009D42B6">
        <w:t xml:space="preserve"> </w:t>
      </w:r>
      <w:r w:rsidRPr="004C7470">
        <w:t>a</w:t>
      </w:r>
      <w:r w:rsidR="009D42B6">
        <w:t xml:space="preserve"> </w:t>
      </w:r>
      <w:r w:rsidRPr="004C7470">
        <w:t>total</w:t>
      </w:r>
      <w:r w:rsidR="009D42B6">
        <w:t xml:space="preserve"> </w:t>
      </w:r>
      <w:r w:rsidR="006A6CF0">
        <w:t>of</w:t>
      </w:r>
      <w:r w:rsidR="009D42B6">
        <w:t xml:space="preserve"> </w:t>
      </w:r>
      <w:r w:rsidRPr="004C7470">
        <w:t>360</w:t>
      </w:r>
      <w:r w:rsidR="009D42B6">
        <w:t xml:space="preserve"> </w:t>
      </w:r>
      <w:r w:rsidRPr="004C7470">
        <w:t>available.</w:t>
      </w:r>
    </w:p>
    <w:p w14:paraId="0222D8A0" w14:textId="53CA54B2" w:rsidR="004C7470" w:rsidRPr="004C7470" w:rsidRDefault="004C7470" w:rsidP="00F1577D">
      <w:r w:rsidRPr="004C7470">
        <w:t>51</w:t>
      </w:r>
      <w:r w:rsidR="009D42B6">
        <w:t xml:space="preserve"> </w:t>
      </w:r>
      <w:r w:rsidRPr="004C7470">
        <w:t>places</w:t>
      </w:r>
      <w:r w:rsidR="009D42B6">
        <w:t xml:space="preserve"> </w:t>
      </w:r>
      <w:r w:rsidRPr="004C7470">
        <w:t>were</w:t>
      </w:r>
      <w:r w:rsidR="009D42B6">
        <w:t xml:space="preserve"> </w:t>
      </w:r>
      <w:r w:rsidRPr="004C7470">
        <w:t>not</w:t>
      </w:r>
      <w:r w:rsidR="009D42B6">
        <w:t xml:space="preserve"> </w:t>
      </w:r>
      <w:r w:rsidRPr="004C7470">
        <w:t>allocated</w:t>
      </w:r>
      <w:r w:rsidR="009D42B6">
        <w:t xml:space="preserve"> </w:t>
      </w:r>
      <w:r w:rsidRPr="004C7470">
        <w:t>in</w:t>
      </w:r>
      <w:r w:rsidR="009D42B6">
        <w:t xml:space="preserve"> </w:t>
      </w:r>
      <w:r w:rsidRPr="004C7470">
        <w:t>Tasmania</w:t>
      </w:r>
      <w:r w:rsidR="009D42B6">
        <w:t xml:space="preserve"> </w:t>
      </w:r>
      <w:r w:rsidRPr="004C7470">
        <w:t>from</w:t>
      </w:r>
      <w:r w:rsidR="009D42B6">
        <w:t xml:space="preserve"> </w:t>
      </w:r>
      <w:r w:rsidRPr="004C7470">
        <w:t>a</w:t>
      </w:r>
      <w:r w:rsidR="009D42B6">
        <w:t xml:space="preserve"> </w:t>
      </w:r>
      <w:r w:rsidRPr="004C7470">
        <w:t>total</w:t>
      </w:r>
      <w:r w:rsidR="009D42B6">
        <w:t xml:space="preserve"> </w:t>
      </w:r>
      <w:r w:rsidR="006A6CF0">
        <w:t>of</w:t>
      </w:r>
      <w:r w:rsidR="009D42B6">
        <w:t xml:space="preserve"> </w:t>
      </w:r>
      <w:r w:rsidRPr="004C7470">
        <w:t>212</w:t>
      </w:r>
      <w:r w:rsidR="009D42B6">
        <w:t xml:space="preserve"> </w:t>
      </w:r>
      <w:r w:rsidRPr="004C7470">
        <w:t>available.</w:t>
      </w:r>
    </w:p>
    <w:p w14:paraId="0DDD13D9" w14:textId="47A682A5" w:rsidR="004C7470" w:rsidRPr="00214CC6" w:rsidRDefault="004C7470" w:rsidP="008D70E7">
      <w:pPr>
        <w:rPr>
          <w:lang w:val="en-GB"/>
        </w:rPr>
      </w:pPr>
      <w:r w:rsidRPr="00214CC6">
        <w:rPr>
          <w:lang w:val="en-GB"/>
        </w:rPr>
        <w:t>This</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similar</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what</w:t>
      </w:r>
      <w:r w:rsidR="009D42B6" w:rsidRPr="00214CC6">
        <w:rPr>
          <w:lang w:val="en-GB"/>
        </w:rPr>
        <w:t xml:space="preserve"> </w:t>
      </w:r>
      <w:r w:rsidRPr="00214CC6">
        <w:rPr>
          <w:lang w:val="en-GB"/>
        </w:rPr>
        <w:t>occurred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2016</w:t>
      </w:r>
      <w:r w:rsidRPr="00214CC6">
        <w:rPr>
          <w:lang w:val="en-GB"/>
        </w:rPr>
        <w:noBreakHyphen/>
        <w:t>17</w:t>
      </w:r>
      <w:r w:rsidR="009D42B6" w:rsidRPr="00214CC6">
        <w:rPr>
          <w:lang w:val="en-GB"/>
        </w:rPr>
        <w:t xml:space="preserve"> </w:t>
      </w:r>
      <w:r w:rsidRPr="00214CC6">
        <w:rPr>
          <w:lang w:val="en-GB"/>
        </w:rPr>
        <w:t>ACAR.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308</w:t>
      </w:r>
      <w:r w:rsidR="009D42B6" w:rsidRPr="00214CC6">
        <w:rPr>
          <w:lang w:val="en-GB"/>
        </w:rPr>
        <w:t xml:space="preserve"> </w:t>
      </w:r>
      <w:r w:rsidRPr="00214CC6">
        <w:rPr>
          <w:lang w:val="en-GB"/>
        </w:rPr>
        <w:t>unallocated</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places</w:t>
      </w:r>
      <w:r w:rsidR="009D42B6" w:rsidRPr="00214CC6">
        <w:rPr>
          <w:lang w:val="en-GB"/>
        </w:rPr>
        <w:t xml:space="preserve"> </w:t>
      </w:r>
      <w:r w:rsidR="007734CA" w:rsidRPr="00214CC6">
        <w:rPr>
          <w:lang w:val="en-GB"/>
        </w:rPr>
        <w:t>were</w:t>
      </w:r>
      <w:r w:rsidR="009D42B6" w:rsidRPr="00214CC6">
        <w:rPr>
          <w:lang w:val="en-GB"/>
        </w:rPr>
        <w:t xml:space="preserve"> </w:t>
      </w:r>
      <w:r w:rsidR="007734CA" w:rsidRPr="00214CC6">
        <w:rPr>
          <w:lang w:val="en-GB"/>
        </w:rPr>
        <w:t>re-allocated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New</w:t>
      </w:r>
      <w:r w:rsidR="009D42B6" w:rsidRPr="00214CC6">
        <w:rPr>
          <w:lang w:val="en-GB"/>
        </w:rPr>
        <w:t xml:space="preserve"> </w:t>
      </w:r>
      <w:r w:rsidRPr="00214CC6">
        <w:rPr>
          <w:lang w:val="en-GB"/>
        </w:rPr>
        <w:t>South</w:t>
      </w:r>
      <w:r w:rsidR="009D42B6" w:rsidRPr="00214CC6">
        <w:rPr>
          <w:lang w:val="en-GB"/>
        </w:rPr>
        <w:t xml:space="preserve"> </w:t>
      </w:r>
      <w:r w:rsidRPr="00214CC6">
        <w:rPr>
          <w:lang w:val="en-GB"/>
        </w:rPr>
        <w:t>Wales,</w:t>
      </w:r>
      <w:r w:rsidR="009D42B6" w:rsidRPr="00214CC6">
        <w:rPr>
          <w:lang w:val="en-GB"/>
        </w:rPr>
        <w:t xml:space="preserve"> </w:t>
      </w:r>
      <w:r w:rsidRPr="00214CC6">
        <w:rPr>
          <w:lang w:val="en-GB"/>
        </w:rPr>
        <w:t>Victoria</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South</w:t>
      </w:r>
      <w:r w:rsidR="009D42B6" w:rsidRPr="00214CC6">
        <w:rPr>
          <w:lang w:val="en-GB"/>
        </w:rPr>
        <w:t xml:space="preserve"> </w:t>
      </w:r>
      <w:r w:rsidRPr="00214CC6">
        <w:rPr>
          <w:lang w:val="en-GB"/>
        </w:rPr>
        <w:t>Australia.</w:t>
      </w:r>
    </w:p>
    <w:p w14:paraId="57AF79C7" w14:textId="77777777" w:rsidR="009D42B6" w:rsidRPr="00214CC6" w:rsidRDefault="004C7470" w:rsidP="008D70E7">
      <w:pPr>
        <w:rPr>
          <w:lang w:val="en-GB"/>
        </w:rPr>
      </w:pPr>
      <w:r w:rsidRPr="00214CC6">
        <w:rPr>
          <w:lang w:val="en-GB"/>
        </w:rPr>
        <w:lastRenderedPageBreak/>
        <w:t>The</w:t>
      </w:r>
      <w:r w:rsidR="009D42B6" w:rsidRPr="00214CC6">
        <w:rPr>
          <w:lang w:val="en-GB"/>
        </w:rPr>
        <w:t xml:space="preserve"> </w:t>
      </w:r>
      <w:r w:rsidRPr="00214CC6">
        <w:rPr>
          <w:lang w:val="en-GB"/>
        </w:rPr>
        <w:t>2018</w:t>
      </w:r>
      <w:r w:rsidRPr="00214CC6">
        <w:rPr>
          <w:lang w:val="en-GB"/>
        </w:rPr>
        <w:noBreakHyphen/>
        <w:t>19</w:t>
      </w:r>
      <w:r w:rsidR="009D42B6" w:rsidRPr="00214CC6">
        <w:rPr>
          <w:lang w:val="en-GB"/>
        </w:rPr>
        <w:t xml:space="preserve"> </w:t>
      </w:r>
      <w:r w:rsidRPr="00214CC6">
        <w:rPr>
          <w:lang w:val="en-GB"/>
        </w:rPr>
        <w:t>ACAR</w:t>
      </w:r>
      <w:r w:rsidR="009D42B6" w:rsidRPr="00214CC6">
        <w:rPr>
          <w:lang w:val="en-GB"/>
        </w:rPr>
        <w:t xml:space="preserve"> </w:t>
      </w:r>
      <w:r w:rsidRPr="00214CC6">
        <w:rPr>
          <w:lang w:val="en-GB"/>
        </w:rPr>
        <w:t>saw</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continuation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trend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w:t>
      </w:r>
      <w:r w:rsidR="009D42B6" w:rsidRPr="00214CC6">
        <w:rPr>
          <w:lang w:val="en-GB"/>
        </w:rPr>
        <w:t xml:space="preserve"> </w:t>
      </w:r>
      <w:r w:rsidRPr="00214CC6">
        <w:rPr>
          <w:lang w:val="en-GB"/>
        </w:rPr>
        <w:t>majority</w:t>
      </w:r>
      <w:r w:rsidR="009D42B6" w:rsidRPr="00214CC6">
        <w:rPr>
          <w:lang w:val="en-GB"/>
        </w:rPr>
        <w:t xml:space="preserve"> </w:t>
      </w:r>
      <w:r w:rsidRPr="00214CC6">
        <w:rPr>
          <w:lang w:val="en-GB"/>
        </w:rPr>
        <w:t>o</w:t>
      </w:r>
      <w:r w:rsidR="006A6CF0" w:rsidRPr="00214CC6">
        <w:rPr>
          <w:lang w:val="en-GB"/>
        </w:rPr>
        <w:t>f</w:t>
      </w:r>
      <w:r w:rsidR="009D42B6" w:rsidRPr="00214CC6">
        <w:rPr>
          <w:lang w:val="en-GB"/>
        </w:rPr>
        <w:t xml:space="preserve"> </w:t>
      </w:r>
      <w:r w:rsidR="006A6CF0" w:rsidRPr="00214CC6">
        <w:rPr>
          <w:lang w:val="en-GB"/>
        </w:rPr>
        <w:t>places</w:t>
      </w:r>
      <w:r w:rsidR="009D42B6" w:rsidRPr="00214CC6">
        <w:rPr>
          <w:lang w:val="en-GB"/>
        </w:rPr>
        <w:t xml:space="preserve"> </w:t>
      </w:r>
      <w:r w:rsidR="006A6CF0" w:rsidRPr="00214CC6">
        <w:rPr>
          <w:lang w:val="en-GB"/>
        </w:rPr>
        <w:t>to</w:t>
      </w:r>
      <w:r w:rsidR="009D42B6" w:rsidRPr="00214CC6">
        <w:rPr>
          <w:lang w:val="en-GB"/>
        </w:rPr>
        <w:t xml:space="preserve"> </w:t>
      </w:r>
      <w:r w:rsidR="006A6CF0" w:rsidRPr="00214CC6">
        <w:rPr>
          <w:lang w:val="en-GB"/>
        </w:rPr>
        <w:t>be</w:t>
      </w:r>
      <w:r w:rsidR="009D42B6" w:rsidRPr="00214CC6">
        <w:rPr>
          <w:lang w:val="en-GB"/>
        </w:rPr>
        <w:t xml:space="preserve"> </w:t>
      </w:r>
      <w:r w:rsidR="006A6CF0" w:rsidRPr="00214CC6">
        <w:rPr>
          <w:lang w:val="en-GB"/>
        </w:rPr>
        <w:t>allocated</w:t>
      </w:r>
      <w:r w:rsidR="009D42B6" w:rsidRPr="00214CC6">
        <w:rPr>
          <w:lang w:val="en-GB"/>
        </w:rPr>
        <w:t xml:space="preserve"> </w:t>
      </w:r>
      <w:r w:rsidR="006A6CF0" w:rsidRPr="00214CC6">
        <w:rPr>
          <w:lang w:val="en-GB"/>
        </w:rPr>
        <w:t>to</w:t>
      </w:r>
      <w:r w:rsidR="009D42B6" w:rsidRPr="00214CC6">
        <w:rPr>
          <w:lang w:val="en-GB"/>
        </w:rPr>
        <w:t xml:space="preserve"> </w:t>
      </w:r>
      <w:r w:rsidR="006A6CF0" w:rsidRPr="00214CC6">
        <w:rPr>
          <w:lang w:val="en-GB"/>
        </w:rPr>
        <w:t>for</w:t>
      </w:r>
      <w:r w:rsidR="006A6CF0" w:rsidRPr="00214CC6">
        <w:rPr>
          <w:lang w:val="en-GB"/>
        </w:rPr>
        <w:noBreakHyphen/>
      </w:r>
      <w:r w:rsidRPr="00214CC6">
        <w:rPr>
          <w:lang w:val="en-GB"/>
        </w:rPr>
        <w:t>profit</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6</w:t>
      </w:r>
      <w:r w:rsidR="0038198C" w:rsidRPr="00214CC6">
        <w:rPr>
          <w:lang w:val="en-GB"/>
        </w:rPr>
        <w:t>6</w:t>
      </w:r>
      <w:r w:rsidR="009D42B6" w:rsidRPr="00214CC6">
        <w:rPr>
          <w:lang w:val="en-GB"/>
        </w:rPr>
        <w:t xml:space="preserve"> </w:t>
      </w:r>
      <w:r w:rsidR="0038198C" w:rsidRPr="00214CC6">
        <w:rPr>
          <w:lang w:val="en-GB"/>
        </w:rPr>
        <w:t>per</w:t>
      </w:r>
      <w:r w:rsidR="009D42B6" w:rsidRPr="00214CC6">
        <w:rPr>
          <w:lang w:val="en-GB"/>
        </w:rPr>
        <w:t xml:space="preserve"> </w:t>
      </w:r>
      <w:r w:rsidR="0038198C" w:rsidRPr="00214CC6">
        <w:rPr>
          <w:lang w:val="en-GB"/>
        </w:rPr>
        <w:t>cent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available</w:t>
      </w:r>
      <w:r w:rsidR="009D42B6" w:rsidRPr="00214CC6">
        <w:rPr>
          <w:lang w:val="en-GB"/>
        </w:rPr>
        <w:t xml:space="preserve"> </w:t>
      </w:r>
      <w:r w:rsidRPr="00214CC6">
        <w:rPr>
          <w:lang w:val="en-GB"/>
        </w:rPr>
        <w:t>plac</w:t>
      </w:r>
      <w:r w:rsidR="006A6CF0" w:rsidRPr="00214CC6">
        <w:rPr>
          <w:lang w:val="en-GB"/>
        </w:rPr>
        <w:t>es</w:t>
      </w:r>
      <w:r w:rsidR="009D42B6" w:rsidRPr="00214CC6">
        <w:rPr>
          <w:lang w:val="en-GB"/>
        </w:rPr>
        <w:t xml:space="preserve"> </w:t>
      </w:r>
      <w:r w:rsidR="006A6CF0" w:rsidRPr="00214CC6">
        <w:rPr>
          <w:lang w:val="en-GB"/>
        </w:rPr>
        <w:t>allocated</w:t>
      </w:r>
      <w:r w:rsidR="009D42B6" w:rsidRPr="00214CC6">
        <w:rPr>
          <w:lang w:val="en-GB"/>
        </w:rPr>
        <w:t xml:space="preserve"> </w:t>
      </w:r>
      <w:r w:rsidR="006A6CF0" w:rsidRPr="00214CC6">
        <w:rPr>
          <w:lang w:val="en-GB"/>
        </w:rPr>
        <w:t>to</w:t>
      </w:r>
      <w:r w:rsidR="009D42B6" w:rsidRPr="00214CC6">
        <w:rPr>
          <w:lang w:val="en-GB"/>
        </w:rPr>
        <w:t xml:space="preserve"> </w:t>
      </w:r>
      <w:r w:rsidR="006A6CF0" w:rsidRPr="00214CC6">
        <w:rPr>
          <w:lang w:val="en-GB"/>
        </w:rPr>
        <w:t>for-profits.</w:t>
      </w:r>
      <w:r w:rsidR="009D42B6" w:rsidRPr="00214CC6">
        <w:rPr>
          <w:lang w:val="en-GB"/>
        </w:rPr>
        <w:t xml:space="preserve"> </w:t>
      </w:r>
      <w:r w:rsidR="006A6CF0" w:rsidRPr="00214CC6">
        <w:rPr>
          <w:lang w:val="en-GB"/>
        </w:rPr>
        <w:t>This</w:t>
      </w:r>
      <w:r w:rsidR="009D42B6" w:rsidRPr="00214CC6">
        <w:rPr>
          <w:lang w:val="en-GB"/>
        </w:rPr>
        <w:t xml:space="preserve"> </w:t>
      </w:r>
      <w:r w:rsidR="00E10E34" w:rsidRPr="00214CC6">
        <w:rPr>
          <w:lang w:val="en-GB"/>
        </w:rPr>
        <w:t>trend</w:t>
      </w:r>
      <w:r w:rsidR="009D42B6" w:rsidRPr="00214CC6">
        <w:rPr>
          <w:lang w:val="en-GB"/>
        </w:rPr>
        <w:t xml:space="preserve"> </w:t>
      </w:r>
      <w:r w:rsidR="00E10E34" w:rsidRPr="00214CC6">
        <w:rPr>
          <w:lang w:val="en-GB"/>
        </w:rPr>
        <w:t>in</w:t>
      </w:r>
      <w:r w:rsidR="009D42B6" w:rsidRPr="00214CC6">
        <w:rPr>
          <w:lang w:val="en-GB"/>
        </w:rPr>
        <w:t xml:space="preserve"> </w:t>
      </w:r>
      <w:r w:rsidRPr="00214CC6">
        <w:rPr>
          <w:lang w:val="en-GB"/>
        </w:rPr>
        <w:t>recent</w:t>
      </w:r>
      <w:r w:rsidR="009D42B6" w:rsidRPr="00214CC6">
        <w:rPr>
          <w:lang w:val="en-GB"/>
        </w:rPr>
        <w:t xml:space="preserve"> </w:t>
      </w:r>
      <w:r w:rsidRPr="00214CC6">
        <w:rPr>
          <w:lang w:val="en-GB"/>
        </w:rPr>
        <w:t>ACARs</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reflected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a</w:t>
      </w:r>
      <w:r w:rsidR="009D42B6" w:rsidRPr="00214CC6">
        <w:rPr>
          <w:lang w:val="en-GB"/>
        </w:rPr>
        <w:t xml:space="preserve"> </w:t>
      </w:r>
      <w:r w:rsidRPr="00214CC6">
        <w:rPr>
          <w:lang w:val="en-GB"/>
        </w:rPr>
        <w:t>gradual</w:t>
      </w:r>
      <w:r w:rsidR="009D42B6" w:rsidRPr="00214CC6">
        <w:rPr>
          <w:lang w:val="en-GB"/>
        </w:rPr>
        <w:t xml:space="preserve"> </w:t>
      </w:r>
      <w:r w:rsidRPr="00214CC6">
        <w:rPr>
          <w:lang w:val="en-GB"/>
        </w:rPr>
        <w:t>increase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proportion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operational</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held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for-profit</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increased</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3</w:t>
      </w:r>
      <w:r w:rsidR="0038198C" w:rsidRPr="00214CC6">
        <w:rPr>
          <w:lang w:val="en-GB"/>
        </w:rPr>
        <w:t>6</w:t>
      </w:r>
      <w:r w:rsidR="009D42B6" w:rsidRPr="00214CC6">
        <w:rPr>
          <w:lang w:val="en-GB"/>
        </w:rPr>
        <w:t xml:space="preserve"> </w:t>
      </w:r>
      <w:r w:rsidR="0038198C" w:rsidRPr="00214CC6">
        <w:rPr>
          <w:lang w:val="en-GB"/>
        </w:rPr>
        <w:t>per</w:t>
      </w:r>
      <w:r w:rsidR="009D42B6" w:rsidRPr="00214CC6">
        <w:rPr>
          <w:lang w:val="en-GB"/>
        </w:rPr>
        <w:t xml:space="preserve"> </w:t>
      </w:r>
      <w:r w:rsidR="0038198C" w:rsidRPr="00214CC6">
        <w:rPr>
          <w:lang w:val="en-GB"/>
        </w:rPr>
        <w:t>cent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2012</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40.</w:t>
      </w:r>
      <w:r w:rsidR="00BC5242" w:rsidRPr="00214CC6">
        <w:rPr>
          <w:lang w:val="en-GB"/>
        </w:rPr>
        <w:t>5</w:t>
      </w:r>
      <w:r w:rsidR="009D42B6" w:rsidRPr="00214CC6">
        <w:rPr>
          <w:lang w:val="en-GB"/>
        </w:rPr>
        <w:t xml:space="preserve"> </w:t>
      </w:r>
      <w:r w:rsidR="00BC5242" w:rsidRPr="00214CC6">
        <w:rPr>
          <w:lang w:val="en-GB"/>
        </w:rPr>
        <w:t>per</w:t>
      </w:r>
      <w:r w:rsidR="009D42B6" w:rsidRPr="00214CC6">
        <w:rPr>
          <w:lang w:val="en-GB"/>
        </w:rPr>
        <w:t xml:space="preserve"> </w:t>
      </w:r>
      <w:r w:rsidR="00BC5242" w:rsidRPr="00214CC6">
        <w:rPr>
          <w:lang w:val="en-GB"/>
        </w:rPr>
        <w:t>cent</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30</w:t>
      </w:r>
      <w:r w:rsidR="009D42B6" w:rsidRPr="00214CC6">
        <w:rPr>
          <w:lang w:val="en-GB"/>
        </w:rPr>
        <w:t xml:space="preserve"> </w:t>
      </w:r>
      <w:r w:rsidRPr="00214CC6">
        <w:rPr>
          <w:lang w:val="en-GB"/>
        </w:rPr>
        <w:t>June</w:t>
      </w:r>
      <w:r w:rsidR="009D42B6" w:rsidRPr="00214CC6">
        <w:rPr>
          <w:lang w:val="en-GB"/>
        </w:rPr>
        <w:t xml:space="preserve"> </w:t>
      </w:r>
      <w:r w:rsidRPr="00214CC6">
        <w:rPr>
          <w:lang w:val="en-GB"/>
        </w:rPr>
        <w:t>2018.</w:t>
      </w:r>
    </w:p>
    <w:p w14:paraId="7FAA93AD" w14:textId="77777777" w:rsidR="009D42B6" w:rsidRPr="00214CC6" w:rsidRDefault="005873A5" w:rsidP="008D70E7">
      <w:pPr>
        <w:rPr>
          <w:lang w:val="en-GB"/>
        </w:rPr>
      </w:pPr>
      <w:r w:rsidRPr="00214CC6">
        <w:rPr>
          <w:lang w:val="en-GB"/>
        </w:rPr>
        <w:t>The</w:t>
      </w:r>
      <w:r w:rsidR="009D42B6" w:rsidRPr="00214CC6">
        <w:rPr>
          <w:lang w:val="en-GB"/>
        </w:rPr>
        <w:t xml:space="preserve"> </w:t>
      </w:r>
      <w:r w:rsidRPr="00214CC6">
        <w:rPr>
          <w:lang w:val="en-GB"/>
        </w:rPr>
        <w:t>2018</w:t>
      </w:r>
      <w:r w:rsidRPr="00214CC6">
        <w:rPr>
          <w:lang w:val="en-GB"/>
        </w:rPr>
        <w:noBreakHyphen/>
        <w:t>19</w:t>
      </w:r>
      <w:r w:rsidR="009D42B6" w:rsidRPr="00214CC6">
        <w:rPr>
          <w:lang w:val="en-GB"/>
        </w:rPr>
        <w:t xml:space="preserve"> </w:t>
      </w:r>
      <w:r w:rsidRPr="00214CC6">
        <w:rPr>
          <w:lang w:val="en-GB"/>
        </w:rPr>
        <w:t>ACAR</w:t>
      </w:r>
      <w:r w:rsidR="009D42B6" w:rsidRPr="00214CC6">
        <w:rPr>
          <w:lang w:val="en-GB"/>
        </w:rPr>
        <w:t xml:space="preserve"> </w:t>
      </w:r>
      <w:r w:rsidRPr="00214CC6">
        <w:rPr>
          <w:lang w:val="en-GB"/>
        </w:rPr>
        <w:t>saw</w:t>
      </w:r>
      <w:r w:rsidR="009D42B6" w:rsidRPr="00214CC6">
        <w:rPr>
          <w:lang w:val="en-GB"/>
        </w:rPr>
        <w:t xml:space="preserve"> </w:t>
      </w:r>
      <w:r w:rsidRPr="00214CC6">
        <w:rPr>
          <w:lang w:val="en-GB"/>
        </w:rPr>
        <w:t>$60</w:t>
      </w:r>
      <w:r w:rsidR="009D42B6" w:rsidRPr="00214CC6">
        <w:rPr>
          <w:lang w:val="en-GB"/>
        </w:rPr>
        <w:t xml:space="preserve"> </w:t>
      </w:r>
      <w:r w:rsidRPr="00214CC6">
        <w:rPr>
          <w:lang w:val="en-GB"/>
        </w:rPr>
        <w:t>million</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capital</w:t>
      </w:r>
      <w:r w:rsidR="009D42B6" w:rsidRPr="00214CC6">
        <w:rPr>
          <w:lang w:val="en-GB"/>
        </w:rPr>
        <w:t xml:space="preserve"> </w:t>
      </w:r>
      <w:r w:rsidRPr="00214CC6">
        <w:rPr>
          <w:lang w:val="en-GB"/>
        </w:rPr>
        <w:t>grants</w:t>
      </w:r>
      <w:r w:rsidR="009D42B6" w:rsidRPr="00214CC6">
        <w:rPr>
          <w:lang w:val="en-GB"/>
        </w:rPr>
        <w:t xml:space="preserve"> </w:t>
      </w:r>
      <w:r w:rsidRPr="00214CC6">
        <w:rPr>
          <w:lang w:val="en-GB"/>
        </w:rPr>
        <w:t>allocated</w:t>
      </w:r>
      <w:r w:rsidR="009D42B6" w:rsidRPr="00214CC6">
        <w:rPr>
          <w:lang w:val="en-GB"/>
        </w:rPr>
        <w:t xml:space="preserve"> </w:t>
      </w:r>
      <w:r w:rsidRPr="00214CC6">
        <w:rPr>
          <w:lang w:val="en-GB"/>
        </w:rPr>
        <w:t>(through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Rural,</w:t>
      </w:r>
      <w:r w:rsidR="009D42B6" w:rsidRPr="00214CC6">
        <w:rPr>
          <w:lang w:val="en-GB"/>
        </w:rPr>
        <w:t xml:space="preserve"> </w:t>
      </w:r>
      <w:r w:rsidRPr="00214CC6">
        <w:rPr>
          <w:lang w:val="en-GB"/>
        </w:rPr>
        <w:t>Regional</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Other</w:t>
      </w:r>
      <w:r w:rsidR="009D42B6" w:rsidRPr="00214CC6">
        <w:rPr>
          <w:lang w:val="en-GB"/>
        </w:rPr>
        <w:t xml:space="preserve"> </w:t>
      </w:r>
      <w:r w:rsidRPr="00214CC6">
        <w:rPr>
          <w:lang w:val="en-GB"/>
        </w:rPr>
        <w:t>Special</w:t>
      </w:r>
      <w:r w:rsidR="009D42B6" w:rsidRPr="00214CC6">
        <w:rPr>
          <w:lang w:val="en-GB"/>
        </w:rPr>
        <w:t xml:space="preserve"> </w:t>
      </w:r>
      <w:r w:rsidRPr="00214CC6">
        <w:rPr>
          <w:lang w:val="en-GB"/>
        </w:rPr>
        <w:t>Needs</w:t>
      </w:r>
      <w:r w:rsidR="009D42B6" w:rsidRPr="00214CC6">
        <w:rPr>
          <w:lang w:val="en-GB"/>
        </w:rPr>
        <w:t xml:space="preserve"> </w:t>
      </w:r>
      <w:r w:rsidRPr="00214CC6">
        <w:rPr>
          <w:lang w:val="en-GB"/>
        </w:rPr>
        <w:t>Building</w:t>
      </w:r>
      <w:r w:rsidR="009D42B6" w:rsidRPr="00214CC6">
        <w:rPr>
          <w:lang w:val="en-GB"/>
        </w:rPr>
        <w:t xml:space="preserve"> </w:t>
      </w:r>
      <w:r w:rsidRPr="00214CC6">
        <w:rPr>
          <w:lang w:val="en-GB"/>
        </w:rPr>
        <w:t>Fund)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help</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construct</w:t>
      </w:r>
      <w:r w:rsidR="009D42B6" w:rsidRPr="00214CC6">
        <w:rPr>
          <w:lang w:val="en-GB"/>
        </w:rPr>
        <w:t xml:space="preserve"> </w:t>
      </w:r>
      <w:r w:rsidRPr="00214CC6">
        <w:rPr>
          <w:lang w:val="en-GB"/>
        </w:rPr>
        <w:t>new</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upgrade</w:t>
      </w:r>
      <w:r w:rsidR="009D42B6" w:rsidRPr="00214CC6">
        <w:rPr>
          <w:lang w:val="en-GB"/>
        </w:rPr>
        <w:t xml:space="preserve"> </w:t>
      </w:r>
      <w:r w:rsidRPr="00214CC6">
        <w:rPr>
          <w:lang w:val="en-GB"/>
        </w:rPr>
        <w:t>existing</w:t>
      </w:r>
      <w:r w:rsidR="009D42B6" w:rsidRPr="00214CC6">
        <w:rPr>
          <w:lang w:val="en-GB"/>
        </w:rPr>
        <w:t xml:space="preserve"> </w:t>
      </w:r>
      <w:r w:rsidRPr="00214CC6">
        <w:rPr>
          <w:lang w:val="en-GB"/>
        </w:rPr>
        <w:t>residential</w:t>
      </w:r>
      <w:r w:rsidR="009D42B6" w:rsidRPr="00214CC6">
        <w:rPr>
          <w:lang w:val="en-GB"/>
        </w:rPr>
        <w:t xml:space="preserve"> </w:t>
      </w:r>
      <w:r w:rsidR="003C765F" w:rsidRPr="00214CC6">
        <w:rPr>
          <w:lang w:val="en-GB"/>
        </w:rPr>
        <w:t>care</w:t>
      </w:r>
      <w:r w:rsidR="009D42B6" w:rsidRPr="00214CC6">
        <w:rPr>
          <w:lang w:val="en-GB"/>
        </w:rPr>
        <w:t xml:space="preserve"> </w:t>
      </w:r>
      <w:r w:rsidR="003C765F" w:rsidRPr="00214CC6">
        <w:rPr>
          <w:lang w:val="en-GB"/>
        </w:rPr>
        <w:t>facilities</w:t>
      </w:r>
      <w:r w:rsidRPr="00214CC6">
        <w:rPr>
          <w:lang w:val="en-GB"/>
        </w:rPr>
        <w: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capital</w:t>
      </w:r>
      <w:r w:rsidR="009D42B6" w:rsidRPr="00214CC6">
        <w:rPr>
          <w:lang w:val="en-GB"/>
        </w:rPr>
        <w:t xml:space="preserve"> </w:t>
      </w:r>
      <w:r w:rsidRPr="00214CC6">
        <w:rPr>
          <w:lang w:val="en-GB"/>
        </w:rPr>
        <w:t>grants</w:t>
      </w:r>
      <w:r w:rsidR="009D42B6" w:rsidRPr="00214CC6">
        <w:rPr>
          <w:lang w:val="en-GB"/>
        </w:rPr>
        <w:t xml:space="preserve"> </w:t>
      </w:r>
      <w:r w:rsidRPr="00214CC6">
        <w:rPr>
          <w:lang w:val="en-GB"/>
        </w:rPr>
        <w:t>were</w:t>
      </w:r>
      <w:r w:rsidR="009D42B6" w:rsidRPr="00214CC6">
        <w:rPr>
          <w:lang w:val="en-GB"/>
        </w:rPr>
        <w:t xml:space="preserve"> </w:t>
      </w:r>
      <w:r w:rsidRPr="00214CC6">
        <w:rPr>
          <w:lang w:val="en-GB"/>
        </w:rPr>
        <w:t>approved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28</w:t>
      </w:r>
      <w:r w:rsidR="009D42B6" w:rsidRPr="00214CC6">
        <w:rPr>
          <w:lang w:val="en-GB"/>
        </w:rPr>
        <w:t xml:space="preserve"> </w:t>
      </w:r>
      <w:r w:rsidRPr="00214CC6">
        <w:rPr>
          <w:lang w:val="en-GB"/>
        </w:rPr>
        <w:t>projects</w:t>
      </w:r>
      <w:r w:rsidR="009D42B6" w:rsidRPr="00214CC6">
        <w:rPr>
          <w:lang w:val="en-GB"/>
        </w:rPr>
        <w:t xml:space="preserve"> </w:t>
      </w:r>
      <w:r w:rsidRPr="00214CC6">
        <w:rPr>
          <w:lang w:val="en-GB"/>
        </w:rPr>
        <w:t>involving</w:t>
      </w:r>
      <w:r w:rsidR="009D42B6" w:rsidRPr="00214CC6">
        <w:rPr>
          <w:lang w:val="en-GB"/>
        </w:rPr>
        <w:t xml:space="preserve"> </w:t>
      </w:r>
      <w:r w:rsidRPr="00214CC6">
        <w:rPr>
          <w:lang w:val="en-GB"/>
        </w:rPr>
        <w:t>286</w:t>
      </w:r>
      <w:r w:rsidR="009D42B6" w:rsidRPr="00214CC6">
        <w:rPr>
          <w:lang w:val="en-GB"/>
        </w:rPr>
        <w:t xml:space="preserve"> </w:t>
      </w:r>
      <w:r w:rsidRPr="00214CC6">
        <w:rPr>
          <w:lang w:val="en-GB"/>
        </w:rPr>
        <w:t>new</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grants</w:t>
      </w:r>
      <w:r w:rsidR="009D42B6" w:rsidRPr="00214CC6">
        <w:rPr>
          <w:lang w:val="en-GB"/>
        </w:rPr>
        <w:t xml:space="preserve"> </w:t>
      </w:r>
      <w:r w:rsidRPr="00214CC6">
        <w:rPr>
          <w:lang w:val="en-GB"/>
        </w:rPr>
        <w:t>targeted</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rural</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remote,</w:t>
      </w:r>
      <w:r w:rsidR="009D42B6" w:rsidRPr="00214CC6">
        <w:rPr>
          <w:lang w:val="en-GB"/>
        </w:rPr>
        <w:t xml:space="preserve"> </w:t>
      </w:r>
      <w:r w:rsidRPr="00214CC6">
        <w:rPr>
          <w:lang w:val="en-GB"/>
        </w:rPr>
        <w:t>Indigenous,</w:t>
      </w:r>
      <w:r w:rsidR="009D42B6" w:rsidRPr="00214CC6">
        <w:rPr>
          <w:lang w:val="en-GB"/>
        </w:rPr>
        <w:t xml:space="preserve"> </w:t>
      </w:r>
      <w:r w:rsidRPr="00214CC6">
        <w:rPr>
          <w:lang w:val="en-GB"/>
        </w:rPr>
        <w:t>financially</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socially</w:t>
      </w:r>
      <w:r w:rsidR="009D42B6" w:rsidRPr="00214CC6">
        <w:rPr>
          <w:lang w:val="en-GB"/>
        </w:rPr>
        <w:t xml:space="preserve"> </w:t>
      </w:r>
      <w:r w:rsidRPr="00214CC6">
        <w:rPr>
          <w:lang w:val="en-GB"/>
        </w:rPr>
        <w:t>disadvantaged</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CALD</w:t>
      </w:r>
      <w:r w:rsidR="009D42B6" w:rsidRPr="00214CC6">
        <w:rPr>
          <w:lang w:val="en-GB"/>
        </w:rPr>
        <w:t xml:space="preserve"> </w:t>
      </w:r>
      <w:r w:rsidRPr="00214CC6">
        <w:rPr>
          <w:lang w:val="en-GB"/>
        </w:rPr>
        <w:t>communities,</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bulk</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going</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non-metropolitan</w:t>
      </w:r>
      <w:r w:rsidR="009D42B6" w:rsidRPr="00214CC6">
        <w:rPr>
          <w:lang w:val="en-GB"/>
        </w:rPr>
        <w:t xml:space="preserve"> </w:t>
      </w:r>
      <w:r w:rsidRPr="00214CC6">
        <w:rPr>
          <w:lang w:val="en-GB"/>
        </w:rPr>
        <w:t>areas.</w:t>
      </w:r>
    </w:p>
    <w:p w14:paraId="134BB66A" w14:textId="01DFBEE2" w:rsidR="005873A5" w:rsidRPr="00214CC6" w:rsidRDefault="005873A5" w:rsidP="008D70E7">
      <w:r w:rsidRPr="00214CC6">
        <w:rPr>
          <w:lang w:val="en-GB"/>
        </w:rPr>
        <w:t>In</w:t>
      </w:r>
      <w:r w:rsidR="009D42B6" w:rsidRPr="00214CC6">
        <w:rPr>
          <w:lang w:val="en-GB"/>
        </w:rPr>
        <w:t xml:space="preserve"> </w:t>
      </w:r>
      <w:r w:rsidRPr="00214CC6">
        <w:rPr>
          <w:lang w:val="en-GB"/>
        </w:rPr>
        <w:t>addition</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ACAR,</w:t>
      </w:r>
      <w:r w:rsidR="009D42B6" w:rsidRPr="00214CC6">
        <w:rPr>
          <w:lang w:val="en-GB"/>
        </w:rPr>
        <w:t xml:space="preserve"> </w:t>
      </w:r>
      <w:r w:rsidRPr="00214CC6">
        <w:rPr>
          <w:lang w:val="en-GB"/>
        </w:rPr>
        <w:t>through</w:t>
      </w:r>
      <w:r w:rsidR="009D42B6" w:rsidRPr="00214CC6">
        <w:rPr>
          <w:lang w:val="en-GB"/>
        </w:rPr>
        <w:t xml:space="preserve"> </w:t>
      </w:r>
      <w:r w:rsidRPr="00214CC6">
        <w:rPr>
          <w:lang w:val="en-GB"/>
        </w:rPr>
        <w:t>a</w:t>
      </w:r>
      <w:r w:rsidR="009D42B6" w:rsidRPr="00214CC6">
        <w:rPr>
          <w:lang w:val="en-GB"/>
        </w:rPr>
        <w:t xml:space="preserve"> </w:t>
      </w:r>
      <w:r w:rsidRPr="00214CC6">
        <w:rPr>
          <w:lang w:val="en-GB"/>
        </w:rPr>
        <w:t>separate</w:t>
      </w:r>
      <w:r w:rsidR="009D42B6" w:rsidRPr="00214CC6">
        <w:rPr>
          <w:lang w:val="en-GB"/>
        </w:rPr>
        <w:t xml:space="preserve"> </w:t>
      </w:r>
      <w:r w:rsidRPr="00214CC6">
        <w:rPr>
          <w:lang w:val="en-GB"/>
        </w:rPr>
        <w:t>measure</w:t>
      </w:r>
      <w:r w:rsidR="009D42B6" w:rsidRPr="00214CC6">
        <w:rPr>
          <w:lang w:val="en-GB"/>
        </w:rPr>
        <w:t xml:space="preserve"> </w:t>
      </w:r>
      <w:r w:rsidRPr="00214CC6">
        <w:rPr>
          <w:lang w:val="en-GB"/>
        </w:rPr>
        <w:t>announced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2018</w:t>
      </w:r>
      <w:r w:rsidRPr="00214CC6">
        <w:rPr>
          <w:lang w:val="en-GB"/>
        </w:rPr>
        <w:noBreakHyphen/>
        <w:t>19</w:t>
      </w:r>
      <w:r w:rsidR="009D42B6" w:rsidRPr="00214CC6">
        <w:rPr>
          <w:lang w:val="en-GB"/>
        </w:rPr>
        <w:t xml:space="preserve"> </w:t>
      </w:r>
      <w:r w:rsidRPr="00214CC6">
        <w:rPr>
          <w:lang w:val="en-GB"/>
        </w:rPr>
        <w:t>Budget,</w:t>
      </w:r>
      <w:r w:rsidR="009D42B6" w:rsidRPr="00214CC6">
        <w:rPr>
          <w:lang w:val="en-GB"/>
        </w:rPr>
        <w:t xml:space="preserve"> </w:t>
      </w:r>
      <w:r w:rsidRPr="00214CC6">
        <w:rPr>
          <w:lang w:val="en-GB"/>
        </w:rPr>
        <w:t>$40</w:t>
      </w:r>
      <w:r w:rsidR="009D42B6" w:rsidRPr="00214CC6">
        <w:rPr>
          <w:lang w:val="en-GB"/>
        </w:rPr>
        <w:t xml:space="preserve"> </w:t>
      </w:r>
      <w:r w:rsidRPr="00214CC6">
        <w:rPr>
          <w:lang w:val="en-GB"/>
        </w:rPr>
        <w:t>million</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allocated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infrastructure</w:t>
      </w:r>
      <w:r w:rsidR="009D42B6" w:rsidRPr="00214CC6">
        <w:rPr>
          <w:lang w:val="en-GB"/>
        </w:rPr>
        <w:t xml:space="preserve"> </w:t>
      </w:r>
      <w:r w:rsidRPr="00214CC6">
        <w:rPr>
          <w:lang w:val="en-GB"/>
        </w:rPr>
        <w:t>investment</w:t>
      </w:r>
      <w:r w:rsidR="009D42B6" w:rsidRPr="00214CC6">
        <w:rPr>
          <w:lang w:val="en-GB"/>
        </w:rPr>
        <w:t xml:space="preserve"> </w:t>
      </w:r>
      <w:r w:rsidR="00430A39" w:rsidRPr="00214CC6">
        <w:rPr>
          <w:lang w:val="en-GB"/>
        </w:rPr>
        <w:t>in</w:t>
      </w:r>
      <w:r w:rsidR="009D42B6" w:rsidRPr="00214CC6">
        <w:rPr>
          <w:lang w:val="en-GB"/>
        </w:rPr>
        <w:t xml:space="preserve"> </w:t>
      </w:r>
      <w:r w:rsidR="00430A39" w:rsidRPr="00214CC6">
        <w:rPr>
          <w:lang w:val="en-GB"/>
        </w:rPr>
        <w:t>both</w:t>
      </w:r>
      <w:r w:rsidR="009D42B6" w:rsidRPr="00214CC6">
        <w:rPr>
          <w:lang w:val="en-GB"/>
        </w:rPr>
        <w:t xml:space="preserve"> </w:t>
      </w:r>
      <w:r w:rsidR="00430A39" w:rsidRPr="00214CC6">
        <w:rPr>
          <w:lang w:val="en-GB"/>
        </w:rPr>
        <w:t>residential</w:t>
      </w:r>
      <w:r w:rsidR="009D42B6" w:rsidRPr="00214CC6">
        <w:rPr>
          <w:lang w:val="en-GB"/>
        </w:rPr>
        <w:t xml:space="preserve"> </w:t>
      </w:r>
      <w:r w:rsidR="00430A39" w:rsidRPr="00214CC6">
        <w:rPr>
          <w:lang w:val="en-GB"/>
        </w:rPr>
        <w:t>and</w:t>
      </w:r>
      <w:r w:rsidR="009D42B6" w:rsidRPr="00214CC6">
        <w:rPr>
          <w:lang w:val="en-GB"/>
        </w:rPr>
        <w:t xml:space="preserve"> </w:t>
      </w:r>
      <w:r w:rsidR="00430A39" w:rsidRPr="00214CC6">
        <w:rPr>
          <w:lang w:val="en-GB"/>
        </w:rPr>
        <w:t>home</w:t>
      </w:r>
      <w:r w:rsidR="009D42B6" w:rsidRPr="00214CC6">
        <w:rPr>
          <w:lang w:val="en-GB"/>
        </w:rPr>
        <w:t xml:space="preserve"> </w:t>
      </w:r>
      <w:r w:rsidR="00430A39" w:rsidRPr="00214CC6">
        <w:rPr>
          <w:lang w:val="en-GB"/>
        </w:rPr>
        <w:t>care</w:t>
      </w:r>
      <w:r w:rsidR="009D42B6" w:rsidRPr="00214CC6">
        <w:rPr>
          <w:lang w:val="en-GB"/>
        </w:rPr>
        <w:t xml:space="preserve"> </w:t>
      </w:r>
      <w:r w:rsidRPr="00214CC6">
        <w:rPr>
          <w:lang w:val="en-GB"/>
        </w:rPr>
        <w:t>through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Regional,</w:t>
      </w:r>
      <w:r w:rsidR="009D42B6" w:rsidRPr="00214CC6">
        <w:rPr>
          <w:lang w:val="en-GB"/>
        </w:rPr>
        <w:t xml:space="preserve"> </w:t>
      </w:r>
      <w:r w:rsidRPr="00214CC6">
        <w:rPr>
          <w:lang w:val="en-GB"/>
        </w:rPr>
        <w:t>Rural</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Remote</w:t>
      </w:r>
      <w:r w:rsidR="009D42B6" w:rsidRPr="00214CC6">
        <w:rPr>
          <w:lang w:val="en-GB"/>
        </w:rPr>
        <w:t xml:space="preserve"> </w:t>
      </w:r>
      <w:r w:rsidRPr="00214CC6">
        <w:rPr>
          <w:lang w:val="en-GB"/>
        </w:rPr>
        <w:t>Infrastructure</w:t>
      </w:r>
      <w:r w:rsidR="009D42B6" w:rsidRPr="00214CC6">
        <w:rPr>
          <w:lang w:val="en-GB"/>
        </w:rPr>
        <w:t xml:space="preserve"> </w:t>
      </w:r>
      <w:r w:rsidRPr="00214CC6">
        <w:rPr>
          <w:lang w:val="en-GB"/>
        </w:rPr>
        <w:t>Grant.</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being</w:t>
      </w:r>
      <w:r w:rsidR="009D42B6" w:rsidRPr="00214CC6">
        <w:rPr>
          <w:lang w:val="en-GB"/>
        </w:rPr>
        <w:t xml:space="preserve"> </w:t>
      </w:r>
      <w:r w:rsidRPr="00214CC6">
        <w:rPr>
          <w:lang w:val="en-GB"/>
        </w:rPr>
        <w:t>paid</w:t>
      </w:r>
      <w:r w:rsidR="009D42B6" w:rsidRPr="00214CC6">
        <w:rPr>
          <w:lang w:val="en-GB"/>
        </w:rPr>
        <w:t xml:space="preserve"> </w:t>
      </w:r>
      <w:r w:rsidRPr="00214CC6">
        <w:rPr>
          <w:lang w:val="en-GB"/>
        </w:rPr>
        <w:t>during</w:t>
      </w:r>
      <w:r w:rsidR="009D42B6" w:rsidRPr="00214CC6">
        <w:rPr>
          <w:lang w:val="en-GB"/>
        </w:rPr>
        <w:t xml:space="preserve"> </w:t>
      </w:r>
      <w:r w:rsidRPr="00214CC6">
        <w:rPr>
          <w:lang w:val="en-GB"/>
        </w:rPr>
        <w:t>2018</w:t>
      </w:r>
      <w:r w:rsidRPr="00214CC6">
        <w:rPr>
          <w:lang w:val="en-GB"/>
        </w:rPr>
        <w:noBreakHyphen/>
        <w:t>19</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2019</w:t>
      </w:r>
      <w:r w:rsidRPr="00214CC6">
        <w:rPr>
          <w:lang w:val="en-GB"/>
        </w:rPr>
        <w:noBreakHyphen/>
        <w:t>20</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designed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target</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regional,</w:t>
      </w:r>
      <w:r w:rsidR="009D42B6" w:rsidRPr="00214CC6">
        <w:rPr>
          <w:lang w:val="en-GB"/>
        </w:rPr>
        <w:t xml:space="preserve"> </w:t>
      </w:r>
      <w:r w:rsidRPr="00214CC6">
        <w:rPr>
          <w:lang w:val="en-GB"/>
        </w:rPr>
        <w:t>rural</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remote</w:t>
      </w:r>
      <w:r w:rsidR="009D42B6" w:rsidRPr="00214CC6">
        <w:rPr>
          <w:lang w:val="en-GB"/>
        </w:rPr>
        <w:t xml:space="preserve"> </w:t>
      </w:r>
      <w:r w:rsidRPr="00214CC6">
        <w:rPr>
          <w:lang w:val="en-GB"/>
        </w:rPr>
        <w:t>regions</w:t>
      </w:r>
      <w:r w:rsidR="009D42B6" w:rsidRPr="00214CC6">
        <w:rPr>
          <w:lang w:val="en-GB"/>
        </w:rPr>
        <w:t xml:space="preserve"> </w:t>
      </w:r>
      <w:r w:rsidRPr="00214CC6">
        <w:rPr>
          <w:lang w:val="en-GB"/>
        </w:rPr>
        <w:t>where</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may</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access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infrastructure</w:t>
      </w:r>
      <w:r w:rsidR="009D42B6" w:rsidRPr="00214CC6">
        <w:rPr>
          <w:lang w:val="en-GB"/>
        </w:rPr>
        <w:t xml:space="preserve"> </w:t>
      </w:r>
      <w:r w:rsidRPr="00214CC6">
        <w:rPr>
          <w:lang w:val="en-GB"/>
        </w:rPr>
        <w:t>funding.</w:t>
      </w:r>
    </w:p>
    <w:p w14:paraId="19CC68D8" w14:textId="77777777" w:rsidR="009D42B6" w:rsidRPr="00214CC6" w:rsidRDefault="007734CA" w:rsidP="008D70E7">
      <w:pPr>
        <w:rPr>
          <w:lang w:val="en-GB"/>
        </w:rPr>
      </w:pPr>
      <w:r w:rsidRPr="00214CC6">
        <w:rPr>
          <w:lang w:val="en-GB"/>
        </w:rPr>
        <w:t>The</w:t>
      </w:r>
      <w:r w:rsidR="009D42B6" w:rsidRPr="00214CC6">
        <w:rPr>
          <w:lang w:val="en-GB"/>
        </w:rPr>
        <w:t xml:space="preserve"> </w:t>
      </w:r>
      <w:r w:rsidRPr="00214CC6">
        <w:rPr>
          <w:lang w:val="en-GB"/>
        </w:rPr>
        <w:t>Gover</w:t>
      </w:r>
      <w:r w:rsidR="006A6CF0" w:rsidRPr="00214CC6">
        <w:rPr>
          <w:lang w:val="en-GB"/>
        </w:rPr>
        <w:t>nment</w:t>
      </w:r>
      <w:r w:rsidR="009D42B6" w:rsidRPr="00214CC6">
        <w:rPr>
          <w:lang w:val="en-GB"/>
        </w:rPr>
        <w:t xml:space="preserve"> </w:t>
      </w:r>
      <w:r w:rsidR="006A6CF0" w:rsidRPr="00214CC6">
        <w:rPr>
          <w:lang w:val="en-GB"/>
        </w:rPr>
        <w:t>also</w:t>
      </w:r>
      <w:r w:rsidR="009D42B6" w:rsidRPr="00214CC6">
        <w:rPr>
          <w:lang w:val="en-GB"/>
        </w:rPr>
        <w:t xml:space="preserve"> </w:t>
      </w:r>
      <w:r w:rsidR="004C7470" w:rsidRPr="00214CC6">
        <w:rPr>
          <w:lang w:val="en-GB"/>
        </w:rPr>
        <w:t>announced</w:t>
      </w:r>
      <w:r w:rsidR="009D42B6" w:rsidRPr="00214CC6">
        <w:rPr>
          <w:lang w:val="en-GB"/>
        </w:rPr>
        <w:t xml:space="preserve"> </w:t>
      </w:r>
      <w:r w:rsidR="004C7470" w:rsidRPr="00214CC6">
        <w:rPr>
          <w:lang w:val="en-GB"/>
        </w:rPr>
        <w:t>the</w:t>
      </w:r>
      <w:r w:rsidR="009D42B6" w:rsidRPr="00214CC6">
        <w:rPr>
          <w:lang w:val="en-GB"/>
        </w:rPr>
        <w:t xml:space="preserve"> </w:t>
      </w:r>
      <w:r w:rsidR="004C7470" w:rsidRPr="00214CC6">
        <w:rPr>
          <w:lang w:val="en-GB"/>
        </w:rPr>
        <w:t>successful</w:t>
      </w:r>
      <w:r w:rsidR="009D42B6" w:rsidRPr="00214CC6">
        <w:rPr>
          <w:lang w:val="en-GB"/>
        </w:rPr>
        <w:t xml:space="preserve"> </w:t>
      </w:r>
      <w:r w:rsidR="004C7470" w:rsidRPr="00214CC6">
        <w:rPr>
          <w:lang w:val="en-GB"/>
        </w:rPr>
        <w:t>applicants</w:t>
      </w:r>
      <w:r w:rsidR="009D42B6" w:rsidRPr="00214CC6">
        <w:rPr>
          <w:lang w:val="en-GB"/>
        </w:rPr>
        <w:t xml:space="preserve"> </w:t>
      </w:r>
      <w:r w:rsidR="004C7470" w:rsidRPr="00214CC6">
        <w:rPr>
          <w:lang w:val="en-GB"/>
        </w:rPr>
        <w:t>for</w:t>
      </w:r>
      <w:r w:rsidR="009D42B6" w:rsidRPr="00214CC6">
        <w:rPr>
          <w:lang w:val="en-GB"/>
        </w:rPr>
        <w:t xml:space="preserve"> </w:t>
      </w:r>
      <w:r w:rsidR="004C7470" w:rsidRPr="00214CC6">
        <w:rPr>
          <w:lang w:val="en-GB"/>
        </w:rPr>
        <w:t>the</w:t>
      </w:r>
      <w:r w:rsidR="009D42B6" w:rsidRPr="00214CC6">
        <w:rPr>
          <w:lang w:val="en-GB"/>
        </w:rPr>
        <w:t xml:space="preserve"> </w:t>
      </w:r>
      <w:r w:rsidR="004C7470" w:rsidRPr="00214CC6">
        <w:rPr>
          <w:lang w:val="en-GB"/>
        </w:rPr>
        <w:t>775</w:t>
      </w:r>
      <w:r w:rsidR="009D42B6" w:rsidRPr="00214CC6">
        <w:rPr>
          <w:lang w:val="en-GB"/>
        </w:rPr>
        <w:t xml:space="preserve"> </w:t>
      </w:r>
      <w:r w:rsidR="004C7470" w:rsidRPr="00214CC6">
        <w:rPr>
          <w:lang w:val="en-GB"/>
        </w:rPr>
        <w:t>new</w:t>
      </w:r>
      <w:r w:rsidR="009D42B6" w:rsidRPr="00214CC6">
        <w:rPr>
          <w:lang w:val="en-GB"/>
        </w:rPr>
        <w:t xml:space="preserve"> </w:t>
      </w:r>
      <w:r w:rsidR="004C7470" w:rsidRPr="00214CC6">
        <w:rPr>
          <w:lang w:val="en-GB"/>
        </w:rPr>
        <w:t>STRC</w:t>
      </w:r>
      <w:r w:rsidR="009D42B6" w:rsidRPr="00214CC6">
        <w:rPr>
          <w:lang w:val="en-GB"/>
        </w:rPr>
        <w:t xml:space="preserve"> </w:t>
      </w:r>
      <w:r w:rsidR="004C7470" w:rsidRPr="00214CC6">
        <w:rPr>
          <w:lang w:val="en-GB"/>
        </w:rPr>
        <w:t>places</w:t>
      </w:r>
      <w:r w:rsidR="009D42B6" w:rsidRPr="00214CC6">
        <w:rPr>
          <w:lang w:val="en-GB"/>
        </w:rPr>
        <w:t xml:space="preserve"> </w:t>
      </w:r>
      <w:r w:rsidR="004C7470" w:rsidRPr="00214CC6">
        <w:rPr>
          <w:lang w:val="en-GB"/>
        </w:rPr>
        <w:t>through</w:t>
      </w:r>
      <w:r w:rsidR="009D42B6" w:rsidRPr="00214CC6">
        <w:rPr>
          <w:lang w:val="en-GB"/>
        </w:rPr>
        <w:t xml:space="preserve"> </w:t>
      </w:r>
      <w:r w:rsidR="004C7470" w:rsidRPr="00214CC6">
        <w:rPr>
          <w:lang w:val="en-GB"/>
        </w:rPr>
        <w:t>the</w:t>
      </w:r>
      <w:r w:rsidR="009D42B6" w:rsidRPr="00214CC6">
        <w:rPr>
          <w:lang w:val="en-GB"/>
        </w:rPr>
        <w:t xml:space="preserve"> </w:t>
      </w:r>
      <w:r w:rsidR="004C7470" w:rsidRPr="00214CC6">
        <w:rPr>
          <w:lang w:val="en-GB"/>
        </w:rPr>
        <w:t>2018-19</w:t>
      </w:r>
      <w:r w:rsidR="009D42B6" w:rsidRPr="00214CC6">
        <w:rPr>
          <w:lang w:val="en-GB"/>
        </w:rPr>
        <w:t xml:space="preserve"> </w:t>
      </w:r>
      <w:r w:rsidR="004C7470" w:rsidRPr="00214CC6">
        <w:rPr>
          <w:lang w:val="en-GB"/>
        </w:rPr>
        <w:t>ACAR.</w:t>
      </w:r>
    </w:p>
    <w:p w14:paraId="63C6032D" w14:textId="77777777" w:rsidR="009D42B6" w:rsidRPr="00214CC6" w:rsidRDefault="004C7470" w:rsidP="008D70E7">
      <w:pPr>
        <w:rPr>
          <w:lang w:val="en-GB"/>
        </w:rPr>
      </w:pPr>
      <w:r w:rsidRPr="00214CC6">
        <w:rPr>
          <w:lang w:val="en-GB"/>
        </w:rPr>
        <w:t>The</w:t>
      </w:r>
      <w:r w:rsidR="009D42B6" w:rsidRPr="00214CC6">
        <w:rPr>
          <w:lang w:val="en-GB"/>
        </w:rPr>
        <w:t xml:space="preserve"> </w:t>
      </w:r>
      <w:r w:rsidRPr="00214CC6">
        <w:rPr>
          <w:lang w:val="en-GB"/>
        </w:rPr>
        <w:t>demand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residential</w:t>
      </w:r>
      <w:r w:rsidR="009D42B6" w:rsidRPr="00214CC6">
        <w:rPr>
          <w:lang w:val="en-GB"/>
        </w:rPr>
        <w:t xml:space="preserve"> </w:t>
      </w:r>
      <w:r w:rsidR="00004091" w:rsidRPr="00214CC6">
        <w:rPr>
          <w:lang w:val="en-GB"/>
        </w:rPr>
        <w:t>care</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2018-19</w:t>
      </w:r>
      <w:r w:rsidR="009D42B6" w:rsidRPr="00214CC6">
        <w:rPr>
          <w:lang w:val="en-GB"/>
        </w:rPr>
        <w:t xml:space="preserve"> </w:t>
      </w:r>
      <w:r w:rsidRPr="00214CC6">
        <w:rPr>
          <w:lang w:val="en-GB"/>
        </w:rPr>
        <w:t>ACAR</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strong</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recent</w:t>
      </w:r>
      <w:r w:rsidR="009D42B6" w:rsidRPr="00214CC6">
        <w:rPr>
          <w:lang w:val="en-GB"/>
        </w:rPr>
        <w:t xml:space="preserve"> </w:t>
      </w:r>
      <w:r w:rsidRPr="00214CC6">
        <w:rPr>
          <w:lang w:val="en-GB"/>
        </w:rPr>
        <w:t>ACARs.</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were</w:t>
      </w:r>
      <w:r w:rsidR="009D42B6" w:rsidRPr="00214CC6">
        <w:rPr>
          <w:lang w:val="en-GB"/>
        </w:rPr>
        <w:t xml:space="preserve"> </w:t>
      </w:r>
      <w:r w:rsidRPr="00214CC6">
        <w:rPr>
          <w:lang w:val="en-GB"/>
        </w:rPr>
        <w:t>2.8</w:t>
      </w:r>
      <w:r w:rsidR="009D42B6" w:rsidRPr="00214CC6">
        <w:rPr>
          <w:lang w:val="en-GB"/>
        </w:rPr>
        <w:t xml:space="preserve"> </w:t>
      </w:r>
      <w:r w:rsidRPr="00214CC6">
        <w:rPr>
          <w:lang w:val="en-GB"/>
        </w:rPr>
        <w:t>applications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every</w:t>
      </w:r>
      <w:r w:rsidR="009D42B6" w:rsidRPr="00214CC6">
        <w:rPr>
          <w:lang w:val="en-GB"/>
        </w:rPr>
        <w:t xml:space="preserve"> </w:t>
      </w:r>
      <w:r w:rsidRPr="00214CC6">
        <w:rPr>
          <w:lang w:val="en-GB"/>
        </w:rPr>
        <w:t>available</w:t>
      </w:r>
      <w:r w:rsidR="009D42B6" w:rsidRPr="00214CC6">
        <w:rPr>
          <w:lang w:val="en-GB"/>
        </w:rPr>
        <w:t xml:space="preserve"> </w:t>
      </w:r>
      <w:r w:rsidRPr="00214CC6">
        <w:rPr>
          <w:lang w:val="en-GB"/>
        </w:rPr>
        <w:t>place</w:t>
      </w:r>
      <w:r w:rsidR="009D42B6" w:rsidRPr="00214CC6">
        <w:rPr>
          <w:lang w:val="en-GB"/>
        </w:rPr>
        <w:t xml:space="preserve"> </w:t>
      </w:r>
      <w:r w:rsidRPr="00214CC6">
        <w:rPr>
          <w:lang w:val="en-GB"/>
        </w:rPr>
        <w:t>compared</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4.5</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2016</w:t>
      </w:r>
      <w:r w:rsidRPr="00214CC6">
        <w:rPr>
          <w:lang w:val="en-GB"/>
        </w:rPr>
        <w:noBreakHyphen/>
        <w:t>17</w:t>
      </w:r>
      <w:r w:rsidR="009D42B6" w:rsidRPr="00214CC6">
        <w:rPr>
          <w:lang w:val="en-GB"/>
        </w:rPr>
        <w:t xml:space="preserve"> </w:t>
      </w:r>
      <w:r w:rsidRPr="00214CC6">
        <w:rPr>
          <w:lang w:val="en-GB"/>
        </w:rPr>
        <w:t>ACAR.</w:t>
      </w:r>
    </w:p>
    <w:p w14:paraId="6DAE6E3F" w14:textId="390CD60D" w:rsidR="00AD1FAE" w:rsidRPr="00AD1FAE" w:rsidRDefault="00AD1FAE" w:rsidP="00D3128B">
      <w:pPr>
        <w:pStyle w:val="Caption"/>
      </w:pPr>
      <w:bookmarkStart w:id="189" w:name="_Ref3722538"/>
      <w:bookmarkStart w:id="190" w:name="_Toc15306756"/>
      <w:r w:rsidRPr="00AD1FAE">
        <w:t>Table</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1</w:t>
      </w:r>
      <w:r w:rsidR="00FB2D7C">
        <w:rPr>
          <w:noProof/>
        </w:rPr>
        <w:fldChar w:fldCharType="end"/>
      </w:r>
      <w:bookmarkEnd w:id="189"/>
      <w:r w:rsidRPr="00AD1FAE">
        <w:t>:</w:t>
      </w:r>
      <w:r w:rsidR="009D42B6">
        <w:t xml:space="preserve"> </w:t>
      </w:r>
      <w:r w:rsidRPr="00AD1FAE">
        <w:t>2018-19</w:t>
      </w:r>
      <w:r w:rsidR="009D42B6">
        <w:t xml:space="preserve"> </w:t>
      </w:r>
      <w:r w:rsidRPr="00AD1FAE">
        <w:t>ACAR</w:t>
      </w:r>
      <w:r w:rsidR="009D42B6">
        <w:t xml:space="preserve"> </w:t>
      </w:r>
      <w:r w:rsidRPr="00AD1FAE">
        <w:t>results</w:t>
      </w:r>
      <w:r w:rsidR="009D42B6">
        <w:t xml:space="preserve"> </w:t>
      </w:r>
      <w:r w:rsidRPr="00AD1FAE">
        <w:t>summary</w:t>
      </w:r>
      <w:bookmarkEnd w:id="190"/>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977"/>
        <w:gridCol w:w="2760"/>
        <w:gridCol w:w="1951"/>
        <w:gridCol w:w="1951"/>
      </w:tblGrid>
      <w:tr w:rsidR="00C64CFF" w14:paraId="32FC6ECB" w14:textId="77777777" w:rsidTr="00B10FFB">
        <w:trPr>
          <w:cnfStyle w:val="100000000000" w:firstRow="1" w:lastRow="0" w:firstColumn="0" w:lastColumn="0" w:oddVBand="0" w:evenVBand="0" w:oddHBand="0" w:evenHBand="0" w:firstRowFirstColumn="0" w:firstRowLastColumn="0" w:lastRowFirstColumn="0" w:lastRowLastColumn="0"/>
          <w:cantSplit/>
          <w:trHeight w:val="20"/>
          <w:tblHeader/>
        </w:trPr>
        <w:tc>
          <w:tcPr>
            <w:tcW w:w="2977" w:type="dxa"/>
            <w:noWrap/>
            <w:hideMark/>
          </w:tcPr>
          <w:p w14:paraId="11B2FA6A" w14:textId="77777777" w:rsidR="00C64CFF" w:rsidRPr="00E4431D" w:rsidRDefault="00C64CFF" w:rsidP="00B10FFB">
            <w:pPr>
              <w:pStyle w:val="TableColHeadLeft"/>
              <w:rPr>
                <w:lang w:eastAsia="en-AU"/>
              </w:rPr>
            </w:pPr>
            <w:r w:rsidRPr="00E4431D">
              <w:t>State/territory</w:t>
            </w:r>
          </w:p>
        </w:tc>
        <w:tc>
          <w:tcPr>
            <w:tcW w:w="2760" w:type="dxa"/>
            <w:hideMark/>
          </w:tcPr>
          <w:p w14:paraId="1A3D7134" w14:textId="34423F87" w:rsidR="00C64CFF" w:rsidRPr="00E4431D" w:rsidRDefault="00C64CFF" w:rsidP="00B10FFB">
            <w:pPr>
              <w:pStyle w:val="TableColHeadLeft"/>
              <w:jc w:val="right"/>
            </w:pPr>
            <w:r>
              <w:t>Residential</w:t>
            </w:r>
            <w:r w:rsidR="009D42B6">
              <w:t xml:space="preserve"> </w:t>
            </w:r>
            <w:r w:rsidR="00004091">
              <w:t>care</w:t>
            </w:r>
            <w:r w:rsidR="009D42B6">
              <w:t xml:space="preserve"> </w:t>
            </w:r>
            <w:r>
              <w:t>places</w:t>
            </w:r>
            <w:r w:rsidR="009D42B6">
              <w:t xml:space="preserve"> </w:t>
            </w:r>
          </w:p>
        </w:tc>
        <w:tc>
          <w:tcPr>
            <w:tcW w:w="1951" w:type="dxa"/>
            <w:hideMark/>
          </w:tcPr>
          <w:p w14:paraId="422C9050" w14:textId="3FAB9958" w:rsidR="00C64CFF" w:rsidRPr="00E4431D" w:rsidRDefault="00C64CFF" w:rsidP="00B10FFB">
            <w:pPr>
              <w:pStyle w:val="TableColHeadLeft"/>
              <w:jc w:val="right"/>
            </w:pPr>
            <w:r>
              <w:t>Estimated</w:t>
            </w:r>
            <w:r w:rsidR="009D42B6">
              <w:t xml:space="preserve"> </w:t>
            </w:r>
            <w:r>
              <w:t>annual</w:t>
            </w:r>
            <w:r w:rsidR="009D42B6">
              <w:t xml:space="preserve"> </w:t>
            </w:r>
            <w:r>
              <w:t>recurrent</w:t>
            </w:r>
            <w:r w:rsidR="009D42B6">
              <w:t xml:space="preserve"> </w:t>
            </w:r>
            <w:r>
              <w:t>funding</w:t>
            </w:r>
            <w:r w:rsidR="009D42B6">
              <w:t xml:space="preserve"> </w:t>
            </w:r>
            <w:r>
              <w:t>($m)</w:t>
            </w:r>
          </w:p>
        </w:tc>
        <w:tc>
          <w:tcPr>
            <w:tcW w:w="1951" w:type="dxa"/>
            <w:hideMark/>
          </w:tcPr>
          <w:p w14:paraId="42A91E49" w14:textId="6191926F" w:rsidR="00C64CFF" w:rsidRPr="00E4431D" w:rsidRDefault="00C64CFF" w:rsidP="00B10FFB">
            <w:pPr>
              <w:pStyle w:val="TableColHeadLeft"/>
              <w:jc w:val="right"/>
            </w:pPr>
            <w:r>
              <w:t>Capital</w:t>
            </w:r>
            <w:r w:rsidR="009D42B6">
              <w:t xml:space="preserve"> </w:t>
            </w:r>
            <w:r>
              <w:t>grants</w:t>
            </w:r>
            <w:r w:rsidR="009D42B6">
              <w:t xml:space="preserve"> </w:t>
            </w:r>
            <w:r>
              <w:t>($m)</w:t>
            </w:r>
          </w:p>
        </w:tc>
      </w:tr>
      <w:tr w:rsidR="00C64CFF" w14:paraId="620888E0" w14:textId="77777777" w:rsidTr="00B10FFB">
        <w:trPr>
          <w:cantSplit/>
          <w:trHeight w:val="20"/>
        </w:trPr>
        <w:tc>
          <w:tcPr>
            <w:tcW w:w="2977" w:type="dxa"/>
            <w:noWrap/>
            <w:hideMark/>
          </w:tcPr>
          <w:p w14:paraId="193342DB" w14:textId="11BBD7D8" w:rsidR="00C64CFF" w:rsidRDefault="00C64CFF" w:rsidP="00B10FFB">
            <w:pPr>
              <w:pStyle w:val="TableBodyLeft"/>
            </w:pPr>
            <w:r>
              <w:t>New</w:t>
            </w:r>
            <w:r w:rsidR="009D42B6">
              <w:t xml:space="preserve"> </w:t>
            </w:r>
            <w:r>
              <w:t>South</w:t>
            </w:r>
            <w:r w:rsidR="009D42B6">
              <w:t xml:space="preserve"> </w:t>
            </w:r>
            <w:r>
              <w:t>Wales</w:t>
            </w:r>
          </w:p>
        </w:tc>
        <w:tc>
          <w:tcPr>
            <w:tcW w:w="2760" w:type="dxa"/>
            <w:noWrap/>
          </w:tcPr>
          <w:p w14:paraId="5E988E9E" w14:textId="2DA11E50" w:rsidR="00C64CFF" w:rsidRDefault="00C64CFF" w:rsidP="00B10FFB">
            <w:pPr>
              <w:pStyle w:val="TableBodyLeft"/>
              <w:jc w:val="right"/>
            </w:pPr>
            <w:r w:rsidRPr="00C64CFF">
              <w:t>3,485</w:t>
            </w:r>
          </w:p>
        </w:tc>
        <w:tc>
          <w:tcPr>
            <w:tcW w:w="1951" w:type="dxa"/>
            <w:noWrap/>
          </w:tcPr>
          <w:p w14:paraId="1DA4330B" w14:textId="1914ABAC" w:rsidR="00C64CFF" w:rsidRDefault="00C64CFF" w:rsidP="00B10FFB">
            <w:pPr>
              <w:pStyle w:val="TableBodyLeft"/>
              <w:jc w:val="right"/>
            </w:pPr>
            <w:r w:rsidRPr="00C64CFF">
              <w:t>$234.2</w:t>
            </w:r>
          </w:p>
        </w:tc>
        <w:tc>
          <w:tcPr>
            <w:tcW w:w="1951" w:type="dxa"/>
            <w:noWrap/>
          </w:tcPr>
          <w:p w14:paraId="3F46F933" w14:textId="490A9956" w:rsidR="00C64CFF" w:rsidRDefault="00C64CFF" w:rsidP="00B10FFB">
            <w:pPr>
              <w:pStyle w:val="TableBodyLeft"/>
              <w:jc w:val="right"/>
            </w:pPr>
            <w:r w:rsidRPr="00C64CFF">
              <w:t>$14.0</w:t>
            </w:r>
          </w:p>
        </w:tc>
      </w:tr>
      <w:tr w:rsidR="00C64CFF" w14:paraId="66D0F37D" w14:textId="77777777" w:rsidTr="00B10FFB">
        <w:trPr>
          <w:cantSplit/>
          <w:trHeight w:val="20"/>
        </w:trPr>
        <w:tc>
          <w:tcPr>
            <w:tcW w:w="2977" w:type="dxa"/>
            <w:noWrap/>
            <w:hideMark/>
          </w:tcPr>
          <w:p w14:paraId="7C77E040" w14:textId="77777777" w:rsidR="00C64CFF" w:rsidRDefault="00C64CFF" w:rsidP="00B10FFB">
            <w:pPr>
              <w:pStyle w:val="TableBodyLeft"/>
            </w:pPr>
            <w:r>
              <w:t>Victoria</w:t>
            </w:r>
          </w:p>
        </w:tc>
        <w:tc>
          <w:tcPr>
            <w:tcW w:w="2760" w:type="dxa"/>
            <w:noWrap/>
          </w:tcPr>
          <w:p w14:paraId="1DE2E027" w14:textId="36A94665" w:rsidR="00C64CFF" w:rsidRDefault="00C64CFF" w:rsidP="00B10FFB">
            <w:pPr>
              <w:pStyle w:val="TableBodyLeft"/>
              <w:jc w:val="right"/>
            </w:pPr>
            <w:r w:rsidRPr="00C64CFF">
              <w:t>1,521</w:t>
            </w:r>
          </w:p>
        </w:tc>
        <w:tc>
          <w:tcPr>
            <w:tcW w:w="1951" w:type="dxa"/>
            <w:noWrap/>
          </w:tcPr>
          <w:p w14:paraId="23BDF709" w14:textId="16FE557A" w:rsidR="00C64CFF" w:rsidRDefault="00C64CFF" w:rsidP="00B10FFB">
            <w:pPr>
              <w:pStyle w:val="TableBodyLeft"/>
              <w:jc w:val="right"/>
            </w:pPr>
            <w:r w:rsidRPr="00C64CFF">
              <w:t>$102.2</w:t>
            </w:r>
          </w:p>
        </w:tc>
        <w:tc>
          <w:tcPr>
            <w:tcW w:w="1951" w:type="dxa"/>
            <w:noWrap/>
          </w:tcPr>
          <w:p w14:paraId="49BAD6F5" w14:textId="3621F96B" w:rsidR="00C64CFF" w:rsidRDefault="00C64CFF" w:rsidP="00B10FFB">
            <w:pPr>
              <w:pStyle w:val="TableBodyLeft"/>
              <w:jc w:val="right"/>
            </w:pPr>
            <w:r w:rsidRPr="00C64CFF">
              <w:t>$9.9</w:t>
            </w:r>
          </w:p>
        </w:tc>
      </w:tr>
      <w:tr w:rsidR="00C64CFF" w14:paraId="27E640FF" w14:textId="77777777" w:rsidTr="00B10FFB">
        <w:trPr>
          <w:cantSplit/>
          <w:trHeight w:val="20"/>
        </w:trPr>
        <w:tc>
          <w:tcPr>
            <w:tcW w:w="2977" w:type="dxa"/>
            <w:noWrap/>
            <w:hideMark/>
          </w:tcPr>
          <w:p w14:paraId="791A0289" w14:textId="77777777" w:rsidR="00C64CFF" w:rsidRDefault="00C64CFF" w:rsidP="00B10FFB">
            <w:pPr>
              <w:pStyle w:val="TableBodyLeft"/>
            </w:pPr>
            <w:r>
              <w:t>Queensland</w:t>
            </w:r>
          </w:p>
        </w:tc>
        <w:tc>
          <w:tcPr>
            <w:tcW w:w="2760" w:type="dxa"/>
            <w:noWrap/>
          </w:tcPr>
          <w:p w14:paraId="75E032D5" w14:textId="506A5E61" w:rsidR="00C64CFF" w:rsidRDefault="00C64CFF" w:rsidP="00B10FFB">
            <w:pPr>
              <w:pStyle w:val="TableBodyLeft"/>
              <w:jc w:val="right"/>
            </w:pPr>
            <w:r w:rsidRPr="00C64CFF">
              <w:t>4,289</w:t>
            </w:r>
          </w:p>
        </w:tc>
        <w:tc>
          <w:tcPr>
            <w:tcW w:w="1951" w:type="dxa"/>
            <w:noWrap/>
          </w:tcPr>
          <w:p w14:paraId="350B1954" w14:textId="1BB38748" w:rsidR="00C64CFF" w:rsidRDefault="00C64CFF" w:rsidP="00B10FFB">
            <w:pPr>
              <w:pStyle w:val="TableBodyLeft"/>
              <w:jc w:val="right"/>
            </w:pPr>
            <w:r w:rsidRPr="00C64CFF">
              <w:t>$288.2</w:t>
            </w:r>
          </w:p>
        </w:tc>
        <w:tc>
          <w:tcPr>
            <w:tcW w:w="1951" w:type="dxa"/>
            <w:noWrap/>
          </w:tcPr>
          <w:p w14:paraId="05D7806A" w14:textId="5159990A" w:rsidR="00C64CFF" w:rsidRDefault="00C64CFF" w:rsidP="00B10FFB">
            <w:pPr>
              <w:pStyle w:val="TableBodyLeft"/>
              <w:jc w:val="right"/>
            </w:pPr>
            <w:r w:rsidRPr="00C64CFF">
              <w:t>$11.1</w:t>
            </w:r>
          </w:p>
        </w:tc>
      </w:tr>
      <w:tr w:rsidR="00C64CFF" w14:paraId="75696BC1" w14:textId="77777777" w:rsidTr="00B10FFB">
        <w:trPr>
          <w:cantSplit/>
          <w:trHeight w:val="20"/>
        </w:trPr>
        <w:tc>
          <w:tcPr>
            <w:tcW w:w="2977" w:type="dxa"/>
            <w:noWrap/>
            <w:hideMark/>
          </w:tcPr>
          <w:p w14:paraId="475844A3" w14:textId="2EB48CEE" w:rsidR="00C64CFF" w:rsidRDefault="00C64CFF" w:rsidP="00B10FFB">
            <w:pPr>
              <w:pStyle w:val="TableBodyLeft"/>
            </w:pPr>
            <w:r>
              <w:t>Western</w:t>
            </w:r>
            <w:r w:rsidR="009D42B6">
              <w:t xml:space="preserve"> </w:t>
            </w:r>
            <w:r>
              <w:t>Australia</w:t>
            </w:r>
          </w:p>
        </w:tc>
        <w:tc>
          <w:tcPr>
            <w:tcW w:w="2760" w:type="dxa"/>
            <w:noWrap/>
          </w:tcPr>
          <w:p w14:paraId="204DFE6E" w14:textId="4AF3E1D3" w:rsidR="00C64CFF" w:rsidRDefault="00C64CFF" w:rsidP="00B10FFB">
            <w:pPr>
              <w:pStyle w:val="TableBodyLeft"/>
              <w:jc w:val="right"/>
            </w:pPr>
            <w:r w:rsidRPr="00C64CFF">
              <w:t>3</w:t>
            </w:r>
            <w:r w:rsidR="006A6CF0">
              <w:t>,</w:t>
            </w:r>
            <w:r w:rsidRPr="00C64CFF">
              <w:t>295*</w:t>
            </w:r>
          </w:p>
        </w:tc>
        <w:tc>
          <w:tcPr>
            <w:tcW w:w="1951" w:type="dxa"/>
            <w:noWrap/>
          </w:tcPr>
          <w:p w14:paraId="6B2673F0" w14:textId="401B0420" w:rsidR="00C64CFF" w:rsidRDefault="00C64CFF" w:rsidP="00B10FFB">
            <w:pPr>
              <w:pStyle w:val="TableBodyLeft"/>
              <w:jc w:val="right"/>
            </w:pPr>
            <w:r w:rsidRPr="00C64CFF">
              <w:t>$221.4</w:t>
            </w:r>
          </w:p>
        </w:tc>
        <w:tc>
          <w:tcPr>
            <w:tcW w:w="1951" w:type="dxa"/>
            <w:noWrap/>
          </w:tcPr>
          <w:p w14:paraId="3D3A9DF2" w14:textId="677A132B" w:rsidR="00C64CFF" w:rsidRDefault="00C64CFF" w:rsidP="00B10FFB">
            <w:pPr>
              <w:pStyle w:val="TableBodyLeft"/>
              <w:jc w:val="right"/>
            </w:pPr>
            <w:r w:rsidRPr="00C64CFF">
              <w:t>$10.1</w:t>
            </w:r>
          </w:p>
        </w:tc>
      </w:tr>
      <w:tr w:rsidR="00C64CFF" w14:paraId="75FAC231" w14:textId="77777777" w:rsidTr="00B10FFB">
        <w:trPr>
          <w:cantSplit/>
          <w:trHeight w:val="20"/>
        </w:trPr>
        <w:tc>
          <w:tcPr>
            <w:tcW w:w="2977" w:type="dxa"/>
            <w:noWrap/>
            <w:hideMark/>
          </w:tcPr>
          <w:p w14:paraId="6857B390" w14:textId="1B26335F" w:rsidR="00C64CFF" w:rsidRDefault="00C64CFF" w:rsidP="00B10FFB">
            <w:pPr>
              <w:pStyle w:val="TableBodyLeft"/>
            </w:pPr>
            <w:r>
              <w:t>South</w:t>
            </w:r>
            <w:r w:rsidR="009D42B6">
              <w:t xml:space="preserve"> </w:t>
            </w:r>
            <w:r>
              <w:t>Australia</w:t>
            </w:r>
          </w:p>
        </w:tc>
        <w:tc>
          <w:tcPr>
            <w:tcW w:w="2760" w:type="dxa"/>
            <w:noWrap/>
          </w:tcPr>
          <w:p w14:paraId="07907D19" w14:textId="513E46C4" w:rsidR="00C64CFF" w:rsidRDefault="00C64CFF" w:rsidP="00B10FFB">
            <w:pPr>
              <w:pStyle w:val="TableBodyLeft"/>
              <w:jc w:val="right"/>
            </w:pPr>
            <w:r w:rsidRPr="00C64CFF">
              <w:t>497</w:t>
            </w:r>
          </w:p>
        </w:tc>
        <w:tc>
          <w:tcPr>
            <w:tcW w:w="1951" w:type="dxa"/>
            <w:noWrap/>
          </w:tcPr>
          <w:p w14:paraId="4D1BDD21" w14:textId="5D2DA77E" w:rsidR="00C64CFF" w:rsidRDefault="00C64CFF" w:rsidP="00B10FFB">
            <w:pPr>
              <w:pStyle w:val="TableBodyLeft"/>
              <w:jc w:val="right"/>
            </w:pPr>
            <w:r w:rsidRPr="00C64CFF">
              <w:t>$33.4</w:t>
            </w:r>
          </w:p>
        </w:tc>
        <w:tc>
          <w:tcPr>
            <w:tcW w:w="1951" w:type="dxa"/>
            <w:noWrap/>
          </w:tcPr>
          <w:p w14:paraId="40FF2BE8" w14:textId="3B7F61E5" w:rsidR="00C64CFF" w:rsidRDefault="00C64CFF" w:rsidP="00B10FFB">
            <w:pPr>
              <w:pStyle w:val="TableBodyLeft"/>
              <w:jc w:val="right"/>
            </w:pPr>
            <w:r w:rsidRPr="00C64CFF">
              <w:t>$10.7</w:t>
            </w:r>
          </w:p>
        </w:tc>
      </w:tr>
      <w:tr w:rsidR="00C64CFF" w14:paraId="0215760E" w14:textId="77777777" w:rsidTr="00B10FFB">
        <w:trPr>
          <w:cantSplit/>
          <w:trHeight w:val="20"/>
        </w:trPr>
        <w:tc>
          <w:tcPr>
            <w:tcW w:w="2977" w:type="dxa"/>
            <w:noWrap/>
            <w:hideMark/>
          </w:tcPr>
          <w:p w14:paraId="2FF8B96E" w14:textId="77777777" w:rsidR="00C64CFF" w:rsidRDefault="00C64CFF" w:rsidP="00B10FFB">
            <w:pPr>
              <w:pStyle w:val="TableBodyLeft"/>
            </w:pPr>
            <w:r>
              <w:t>Tasmania</w:t>
            </w:r>
          </w:p>
        </w:tc>
        <w:tc>
          <w:tcPr>
            <w:tcW w:w="2760" w:type="dxa"/>
            <w:noWrap/>
          </w:tcPr>
          <w:p w14:paraId="73EE6C87" w14:textId="20DB4EDB" w:rsidR="00C64CFF" w:rsidRDefault="00C64CFF" w:rsidP="00B10FFB">
            <w:pPr>
              <w:pStyle w:val="TableBodyLeft"/>
              <w:jc w:val="right"/>
            </w:pPr>
            <w:r w:rsidRPr="00C64CFF">
              <w:t>161</w:t>
            </w:r>
          </w:p>
        </w:tc>
        <w:tc>
          <w:tcPr>
            <w:tcW w:w="1951" w:type="dxa"/>
            <w:noWrap/>
          </w:tcPr>
          <w:p w14:paraId="1CC66065" w14:textId="186CF809" w:rsidR="00C64CFF" w:rsidRDefault="00C64CFF" w:rsidP="00B10FFB">
            <w:pPr>
              <w:pStyle w:val="TableBodyLeft"/>
              <w:jc w:val="right"/>
            </w:pPr>
            <w:r w:rsidRPr="00C64CFF">
              <w:t>$10.8</w:t>
            </w:r>
          </w:p>
        </w:tc>
        <w:tc>
          <w:tcPr>
            <w:tcW w:w="1951" w:type="dxa"/>
            <w:noWrap/>
          </w:tcPr>
          <w:p w14:paraId="016CC502" w14:textId="277427E5" w:rsidR="00C64CFF" w:rsidRDefault="00C64CFF" w:rsidP="00B10FFB">
            <w:pPr>
              <w:pStyle w:val="TableBodyLeft"/>
              <w:jc w:val="right"/>
            </w:pPr>
            <w:r w:rsidRPr="00C64CFF">
              <w:t>$4.2</w:t>
            </w:r>
          </w:p>
        </w:tc>
      </w:tr>
      <w:tr w:rsidR="00C64CFF" w14:paraId="515CEE41" w14:textId="77777777" w:rsidTr="00B10FFB">
        <w:trPr>
          <w:cantSplit/>
          <w:trHeight w:val="20"/>
        </w:trPr>
        <w:tc>
          <w:tcPr>
            <w:tcW w:w="2977" w:type="dxa"/>
            <w:hideMark/>
          </w:tcPr>
          <w:p w14:paraId="0C5EB415" w14:textId="3AB7624D" w:rsidR="00C64CFF" w:rsidRDefault="00C64CFF" w:rsidP="00B10FFB">
            <w:pPr>
              <w:pStyle w:val="TableBodyLeft"/>
            </w:pPr>
            <w:r>
              <w:t>Australian</w:t>
            </w:r>
            <w:r w:rsidR="009D42B6">
              <w:t xml:space="preserve"> </w:t>
            </w:r>
            <w:r>
              <w:t>Capital</w:t>
            </w:r>
            <w:r w:rsidR="009D42B6">
              <w:t xml:space="preserve"> </w:t>
            </w:r>
            <w:r>
              <w:t>Territory</w:t>
            </w:r>
          </w:p>
        </w:tc>
        <w:tc>
          <w:tcPr>
            <w:tcW w:w="2760" w:type="dxa"/>
            <w:noWrap/>
          </w:tcPr>
          <w:p w14:paraId="282F3790" w14:textId="2E2B3FA1" w:rsidR="00C64CFF" w:rsidRDefault="00C64CFF" w:rsidP="00B10FFB">
            <w:pPr>
              <w:pStyle w:val="TableBodyLeft"/>
              <w:jc w:val="right"/>
            </w:pPr>
            <w:r w:rsidRPr="00C64CFF">
              <w:t>202</w:t>
            </w:r>
          </w:p>
        </w:tc>
        <w:tc>
          <w:tcPr>
            <w:tcW w:w="1951" w:type="dxa"/>
            <w:noWrap/>
          </w:tcPr>
          <w:p w14:paraId="3673670C" w14:textId="4C34C93F" w:rsidR="00C64CFF" w:rsidRDefault="00C64CFF" w:rsidP="00B10FFB">
            <w:pPr>
              <w:pStyle w:val="TableBodyLeft"/>
              <w:jc w:val="right"/>
            </w:pPr>
            <w:r w:rsidRPr="00C64CFF">
              <w:t>$13.5</w:t>
            </w:r>
          </w:p>
        </w:tc>
        <w:tc>
          <w:tcPr>
            <w:tcW w:w="1951" w:type="dxa"/>
            <w:noWrap/>
          </w:tcPr>
          <w:p w14:paraId="0444F67E" w14:textId="201953D9" w:rsidR="00C64CFF" w:rsidRDefault="00C64CFF" w:rsidP="00B10FFB">
            <w:pPr>
              <w:pStyle w:val="TableBodyLeft"/>
              <w:jc w:val="right"/>
            </w:pPr>
            <w:r w:rsidRPr="00C64CFF">
              <w:t>-</w:t>
            </w:r>
          </w:p>
        </w:tc>
      </w:tr>
      <w:tr w:rsidR="00C64CFF" w14:paraId="127F354E" w14:textId="77777777" w:rsidTr="00B10FFB">
        <w:trPr>
          <w:cantSplit/>
          <w:trHeight w:val="20"/>
        </w:trPr>
        <w:tc>
          <w:tcPr>
            <w:tcW w:w="2977" w:type="dxa"/>
            <w:noWrap/>
            <w:hideMark/>
          </w:tcPr>
          <w:p w14:paraId="752D1B63" w14:textId="2ED611CD" w:rsidR="00C64CFF" w:rsidRDefault="00C64CFF" w:rsidP="00B10FFB">
            <w:pPr>
              <w:pStyle w:val="TableBodyLeft"/>
            </w:pPr>
            <w:r>
              <w:t>Northern</w:t>
            </w:r>
            <w:r w:rsidR="009D42B6">
              <w:t xml:space="preserve"> </w:t>
            </w:r>
            <w:r>
              <w:t>Territory</w:t>
            </w:r>
          </w:p>
        </w:tc>
        <w:tc>
          <w:tcPr>
            <w:tcW w:w="2760" w:type="dxa"/>
            <w:noWrap/>
          </w:tcPr>
          <w:p w14:paraId="5E8094C2" w14:textId="06B27D22" w:rsidR="00C64CFF" w:rsidRDefault="00C64CFF" w:rsidP="00B10FFB">
            <w:pPr>
              <w:pStyle w:val="TableBodyLeft"/>
              <w:jc w:val="right"/>
            </w:pPr>
            <w:r w:rsidRPr="00C64CFF">
              <w:t>50</w:t>
            </w:r>
          </w:p>
        </w:tc>
        <w:tc>
          <w:tcPr>
            <w:tcW w:w="1951" w:type="dxa"/>
            <w:noWrap/>
          </w:tcPr>
          <w:p w14:paraId="05D7B09F" w14:textId="087737E7" w:rsidR="00C64CFF" w:rsidRDefault="00C64CFF" w:rsidP="00B10FFB">
            <w:pPr>
              <w:pStyle w:val="TableBodyLeft"/>
              <w:jc w:val="right"/>
            </w:pPr>
            <w:r w:rsidRPr="00C64CFF">
              <w:t>$3.4</w:t>
            </w:r>
          </w:p>
        </w:tc>
        <w:tc>
          <w:tcPr>
            <w:tcW w:w="1951" w:type="dxa"/>
            <w:noWrap/>
          </w:tcPr>
          <w:p w14:paraId="3E9F6495" w14:textId="60A85562" w:rsidR="00C64CFF" w:rsidRDefault="00C64CFF" w:rsidP="00B10FFB">
            <w:pPr>
              <w:pStyle w:val="TableBodyLeft"/>
              <w:jc w:val="right"/>
            </w:pPr>
            <w:r w:rsidRPr="00C64CFF">
              <w:t>-</w:t>
            </w:r>
          </w:p>
        </w:tc>
      </w:tr>
      <w:tr w:rsidR="00C64CFF" w14:paraId="30808755" w14:textId="77777777" w:rsidTr="00B10FFB">
        <w:trPr>
          <w:cantSplit/>
          <w:trHeight w:val="20"/>
        </w:trPr>
        <w:tc>
          <w:tcPr>
            <w:tcW w:w="2977" w:type="dxa"/>
            <w:noWrap/>
            <w:hideMark/>
          </w:tcPr>
          <w:p w14:paraId="352CB79F" w14:textId="715030B2" w:rsidR="00C64CFF" w:rsidRDefault="00C64CFF" w:rsidP="00B10FFB">
            <w:pPr>
              <w:pStyle w:val="TableBodyLeft"/>
              <w:rPr>
                <w:b/>
                <w:bCs/>
              </w:rPr>
            </w:pPr>
            <w:r>
              <w:rPr>
                <w:b/>
                <w:bCs/>
              </w:rPr>
              <w:t>Australia</w:t>
            </w:r>
            <w:r w:rsidR="009D42B6">
              <w:rPr>
                <w:b/>
                <w:bCs/>
              </w:rPr>
              <w:t xml:space="preserve"> </w:t>
            </w:r>
          </w:p>
        </w:tc>
        <w:tc>
          <w:tcPr>
            <w:tcW w:w="2760" w:type="dxa"/>
            <w:noWrap/>
          </w:tcPr>
          <w:p w14:paraId="0F8D10C7" w14:textId="34E080D8" w:rsidR="00C64CFF" w:rsidRPr="00C64CFF" w:rsidRDefault="00C64CFF" w:rsidP="00B10FFB">
            <w:pPr>
              <w:pStyle w:val="TableBodyLeft"/>
              <w:jc w:val="right"/>
              <w:rPr>
                <w:b/>
              </w:rPr>
            </w:pPr>
            <w:r w:rsidRPr="00C64CFF">
              <w:rPr>
                <w:b/>
              </w:rPr>
              <w:t>13,500</w:t>
            </w:r>
          </w:p>
        </w:tc>
        <w:tc>
          <w:tcPr>
            <w:tcW w:w="1951" w:type="dxa"/>
            <w:noWrap/>
          </w:tcPr>
          <w:p w14:paraId="31C956BE" w14:textId="23BBBC0E" w:rsidR="00C64CFF" w:rsidRPr="00C64CFF" w:rsidRDefault="00C64CFF" w:rsidP="00B10FFB">
            <w:pPr>
              <w:pStyle w:val="TableBodyLeft"/>
              <w:jc w:val="right"/>
              <w:rPr>
                <w:b/>
              </w:rPr>
            </w:pPr>
            <w:r w:rsidRPr="00C64CFF">
              <w:rPr>
                <w:b/>
              </w:rPr>
              <w:t>$907.1m</w:t>
            </w:r>
          </w:p>
        </w:tc>
        <w:tc>
          <w:tcPr>
            <w:tcW w:w="1951" w:type="dxa"/>
            <w:noWrap/>
          </w:tcPr>
          <w:p w14:paraId="1411968F" w14:textId="742A39E7" w:rsidR="00C64CFF" w:rsidRPr="00C64CFF" w:rsidRDefault="00C64CFF" w:rsidP="00B10FFB">
            <w:pPr>
              <w:pStyle w:val="TableBodyLeft"/>
              <w:jc w:val="right"/>
              <w:rPr>
                <w:b/>
              </w:rPr>
            </w:pPr>
            <w:r w:rsidRPr="00C64CFF">
              <w:rPr>
                <w:b/>
              </w:rPr>
              <w:t>$60m</w:t>
            </w:r>
          </w:p>
        </w:tc>
      </w:tr>
    </w:tbl>
    <w:p w14:paraId="08549610" w14:textId="69B39933" w:rsidR="00C64CFF" w:rsidRDefault="00C64CFF" w:rsidP="004968B1">
      <w:pPr>
        <w:pStyle w:val="TableFigureNote"/>
        <w:rPr>
          <w:lang w:val="en"/>
        </w:rPr>
      </w:pPr>
      <w:r>
        <w:rPr>
          <w:lang w:val="en"/>
        </w:rPr>
        <w:t>*As</w:t>
      </w:r>
      <w:r w:rsidR="009D42B6">
        <w:rPr>
          <w:lang w:val="en"/>
        </w:rPr>
        <w:t xml:space="preserve"> </w:t>
      </w:r>
      <w:r>
        <w:rPr>
          <w:lang w:val="en"/>
        </w:rPr>
        <w:t>at</w:t>
      </w:r>
      <w:r w:rsidR="009D42B6">
        <w:rPr>
          <w:lang w:val="en"/>
        </w:rPr>
        <w:t xml:space="preserve"> </w:t>
      </w:r>
      <w:r>
        <w:rPr>
          <w:lang w:val="en"/>
        </w:rPr>
        <w:t>5</w:t>
      </w:r>
      <w:r w:rsidR="009D42B6">
        <w:rPr>
          <w:lang w:val="en"/>
        </w:rPr>
        <w:t xml:space="preserve"> </w:t>
      </w:r>
      <w:r>
        <w:rPr>
          <w:lang w:val="en"/>
        </w:rPr>
        <w:t>March</w:t>
      </w:r>
      <w:r w:rsidR="009D42B6">
        <w:rPr>
          <w:lang w:val="en"/>
        </w:rPr>
        <w:t xml:space="preserve"> </w:t>
      </w:r>
      <w:r>
        <w:rPr>
          <w:lang w:val="en"/>
        </w:rPr>
        <w:t>2019,</w:t>
      </w:r>
      <w:r w:rsidR="009D42B6">
        <w:rPr>
          <w:lang w:val="en"/>
        </w:rPr>
        <w:t xml:space="preserve"> </w:t>
      </w:r>
      <w:r>
        <w:rPr>
          <w:lang w:val="en"/>
        </w:rPr>
        <w:t>the</w:t>
      </w:r>
      <w:r w:rsidR="009D42B6">
        <w:rPr>
          <w:lang w:val="en"/>
        </w:rPr>
        <w:t xml:space="preserve"> </w:t>
      </w:r>
      <w:r>
        <w:rPr>
          <w:lang w:val="en"/>
        </w:rPr>
        <w:t>above</w:t>
      </w:r>
      <w:r w:rsidR="009D42B6">
        <w:rPr>
          <w:lang w:val="en"/>
        </w:rPr>
        <w:t xml:space="preserve"> </w:t>
      </w:r>
      <w:r>
        <w:rPr>
          <w:lang w:val="en"/>
        </w:rPr>
        <w:t>places</w:t>
      </w:r>
      <w:r w:rsidR="009D42B6">
        <w:rPr>
          <w:lang w:val="en"/>
        </w:rPr>
        <w:t xml:space="preserve"> </w:t>
      </w:r>
      <w:r>
        <w:rPr>
          <w:lang w:val="en"/>
        </w:rPr>
        <w:t>include</w:t>
      </w:r>
      <w:r w:rsidR="009D42B6">
        <w:rPr>
          <w:lang w:val="en"/>
        </w:rPr>
        <w:t xml:space="preserve"> </w:t>
      </w:r>
      <w:r>
        <w:rPr>
          <w:lang w:val="en"/>
        </w:rPr>
        <w:t>deferred</w:t>
      </w:r>
      <w:r w:rsidR="009D42B6">
        <w:rPr>
          <w:lang w:val="en"/>
        </w:rPr>
        <w:t xml:space="preserve"> </w:t>
      </w:r>
      <w:r>
        <w:rPr>
          <w:lang w:val="en"/>
        </w:rPr>
        <w:t>allocations</w:t>
      </w:r>
      <w:r w:rsidR="009D42B6">
        <w:rPr>
          <w:lang w:val="en"/>
        </w:rPr>
        <w:t xml:space="preserve"> </w:t>
      </w:r>
      <w:r>
        <w:rPr>
          <w:lang w:val="en"/>
        </w:rPr>
        <w:t>for</w:t>
      </w:r>
      <w:r w:rsidR="009D42B6">
        <w:rPr>
          <w:lang w:val="en"/>
        </w:rPr>
        <w:t xml:space="preserve"> </w:t>
      </w:r>
      <w:r>
        <w:rPr>
          <w:lang w:val="en"/>
        </w:rPr>
        <w:t>244</w:t>
      </w:r>
      <w:r w:rsidR="009D42B6">
        <w:rPr>
          <w:lang w:val="en"/>
        </w:rPr>
        <w:t xml:space="preserve"> </w:t>
      </w:r>
      <w:r>
        <w:rPr>
          <w:lang w:val="en"/>
        </w:rPr>
        <w:t>residential</w:t>
      </w:r>
      <w:r w:rsidR="009D42B6">
        <w:rPr>
          <w:lang w:val="en"/>
        </w:rPr>
        <w:t xml:space="preserve"> </w:t>
      </w:r>
      <w:r>
        <w:rPr>
          <w:lang w:val="en"/>
        </w:rPr>
        <w:t>care</w:t>
      </w:r>
      <w:r w:rsidR="009D42B6">
        <w:rPr>
          <w:lang w:val="en"/>
        </w:rPr>
        <w:t xml:space="preserve"> </w:t>
      </w:r>
      <w:r>
        <w:rPr>
          <w:lang w:val="en"/>
        </w:rPr>
        <w:t>places</w:t>
      </w:r>
      <w:r w:rsidR="009D42B6">
        <w:rPr>
          <w:lang w:val="en"/>
        </w:rPr>
        <w:t xml:space="preserve"> </w:t>
      </w:r>
      <w:r>
        <w:rPr>
          <w:lang w:val="en"/>
        </w:rPr>
        <w:t>in</w:t>
      </w:r>
      <w:r w:rsidR="009D42B6">
        <w:rPr>
          <w:lang w:val="en"/>
        </w:rPr>
        <w:t xml:space="preserve"> </w:t>
      </w:r>
      <w:r>
        <w:rPr>
          <w:lang w:val="en"/>
        </w:rPr>
        <w:t>Western</w:t>
      </w:r>
      <w:r w:rsidR="009D42B6">
        <w:rPr>
          <w:lang w:val="en"/>
        </w:rPr>
        <w:t xml:space="preserve"> </w:t>
      </w:r>
      <w:r>
        <w:rPr>
          <w:lang w:val="en"/>
        </w:rPr>
        <w:t>Australia,</w:t>
      </w:r>
      <w:r w:rsidR="009D42B6">
        <w:rPr>
          <w:lang w:val="en"/>
        </w:rPr>
        <w:t xml:space="preserve"> </w:t>
      </w:r>
      <w:r>
        <w:rPr>
          <w:lang w:val="en"/>
        </w:rPr>
        <w:t>in</w:t>
      </w:r>
      <w:r w:rsidR="009D42B6">
        <w:rPr>
          <w:lang w:val="en"/>
        </w:rPr>
        <w:t xml:space="preserve"> </w:t>
      </w:r>
      <w:r>
        <w:rPr>
          <w:lang w:val="en"/>
        </w:rPr>
        <w:t>respect</w:t>
      </w:r>
      <w:r w:rsidR="009D42B6">
        <w:rPr>
          <w:lang w:val="en"/>
        </w:rPr>
        <w:t xml:space="preserve"> </w:t>
      </w:r>
      <w:r>
        <w:rPr>
          <w:lang w:val="en"/>
        </w:rPr>
        <w:t>of</w:t>
      </w:r>
      <w:r w:rsidR="009D42B6">
        <w:rPr>
          <w:lang w:val="en"/>
        </w:rPr>
        <w:t xml:space="preserve"> </w:t>
      </w:r>
      <w:r>
        <w:rPr>
          <w:lang w:val="en"/>
        </w:rPr>
        <w:t>applicants</w:t>
      </w:r>
      <w:r w:rsidR="009D42B6">
        <w:rPr>
          <w:lang w:val="en"/>
        </w:rPr>
        <w:t xml:space="preserve"> </w:t>
      </w:r>
      <w:r>
        <w:rPr>
          <w:lang w:val="en"/>
        </w:rPr>
        <w:t>who</w:t>
      </w:r>
      <w:r w:rsidR="009D42B6">
        <w:rPr>
          <w:lang w:val="en"/>
        </w:rPr>
        <w:t xml:space="preserve"> </w:t>
      </w:r>
      <w:r>
        <w:rPr>
          <w:lang w:val="en"/>
        </w:rPr>
        <w:t>are</w:t>
      </w:r>
      <w:r w:rsidR="009D42B6">
        <w:rPr>
          <w:lang w:val="en"/>
        </w:rPr>
        <w:t xml:space="preserve"> </w:t>
      </w:r>
      <w:r>
        <w:rPr>
          <w:lang w:val="en"/>
        </w:rPr>
        <w:t>awaiting</w:t>
      </w:r>
      <w:r w:rsidR="009D42B6">
        <w:rPr>
          <w:lang w:val="en"/>
        </w:rPr>
        <w:t xml:space="preserve"> </w:t>
      </w:r>
      <w:r>
        <w:rPr>
          <w:lang w:val="en"/>
        </w:rPr>
        <w:t>the</w:t>
      </w:r>
      <w:r w:rsidR="009D42B6">
        <w:rPr>
          <w:lang w:val="en"/>
        </w:rPr>
        <w:t xml:space="preserve"> </w:t>
      </w:r>
      <w:r>
        <w:rPr>
          <w:lang w:val="en"/>
        </w:rPr>
        <w:t>required</w:t>
      </w:r>
      <w:r w:rsidR="009D42B6">
        <w:rPr>
          <w:lang w:val="en"/>
        </w:rPr>
        <w:t xml:space="preserve"> </w:t>
      </w:r>
      <w:r>
        <w:rPr>
          <w:lang w:val="en"/>
        </w:rPr>
        <w:t>approved</w:t>
      </w:r>
      <w:r w:rsidR="009D42B6">
        <w:rPr>
          <w:lang w:val="en"/>
        </w:rPr>
        <w:t xml:space="preserve"> </w:t>
      </w:r>
      <w:r>
        <w:rPr>
          <w:lang w:val="en"/>
        </w:rPr>
        <w:t>provider</w:t>
      </w:r>
      <w:r w:rsidR="009D42B6">
        <w:rPr>
          <w:lang w:val="en"/>
        </w:rPr>
        <w:t xml:space="preserve"> </w:t>
      </w:r>
      <w:r>
        <w:rPr>
          <w:lang w:val="en"/>
        </w:rPr>
        <w:t>status.</w:t>
      </w:r>
    </w:p>
    <w:p w14:paraId="5DBBFF87" w14:textId="3BB5A17E" w:rsidR="0058388D" w:rsidRPr="00307B6C" w:rsidRDefault="0058388D" w:rsidP="00FD78D8">
      <w:pPr>
        <w:pStyle w:val="Heading2"/>
      </w:pPr>
      <w:bookmarkStart w:id="191" w:name="_Toc14887290"/>
      <w:bookmarkStart w:id="192" w:name="_Toc15306554"/>
      <w:r w:rsidRPr="00307B6C">
        <w:t>Access</w:t>
      </w:r>
      <w:r w:rsidR="009D42B6">
        <w:t xml:space="preserve"> </w:t>
      </w:r>
      <w:r w:rsidRPr="00307B6C">
        <w:t>to</w:t>
      </w:r>
      <w:r w:rsidR="009D42B6">
        <w:t xml:space="preserve"> </w:t>
      </w:r>
      <w:r w:rsidRPr="00307B6C">
        <w:t>aged</w:t>
      </w:r>
      <w:r w:rsidR="009D42B6">
        <w:t xml:space="preserve"> </w:t>
      </w:r>
      <w:r w:rsidRPr="00307B6C">
        <w:t>care</w:t>
      </w:r>
      <w:bookmarkEnd w:id="191"/>
      <w:bookmarkEnd w:id="192"/>
    </w:p>
    <w:p w14:paraId="1D96F46E" w14:textId="3532B0E6" w:rsidR="009D42B6" w:rsidRPr="00214CC6" w:rsidRDefault="00A441D0" w:rsidP="00577087">
      <w:r w:rsidRPr="00214CC6">
        <w:t>In</w:t>
      </w:r>
      <w:r w:rsidR="009D42B6" w:rsidRPr="00214CC6">
        <w:t xml:space="preserve"> </w:t>
      </w:r>
      <w:r w:rsidRPr="00214CC6">
        <w:t>2017-18</w:t>
      </w:r>
      <w:r w:rsidR="009D42B6" w:rsidRPr="00214CC6">
        <w:t xml:space="preserve"> </w:t>
      </w:r>
      <w:r w:rsidRPr="00214CC6">
        <w:t>around</w:t>
      </w:r>
      <w:r w:rsidR="009D42B6" w:rsidRPr="00214CC6">
        <w:t xml:space="preserve"> </w:t>
      </w:r>
      <w:r w:rsidR="00906A09" w:rsidRPr="00214CC6">
        <w:t>1.3</w:t>
      </w:r>
      <w:r w:rsidR="009D42B6" w:rsidRPr="00214CC6">
        <w:t xml:space="preserve"> </w:t>
      </w:r>
      <w:r w:rsidR="00906A09" w:rsidRPr="00214CC6">
        <w:t>million</w:t>
      </w:r>
      <w:r w:rsidR="009D42B6" w:rsidRPr="00214CC6">
        <w:t xml:space="preserve"> </w:t>
      </w:r>
      <w:r w:rsidR="00906A09" w:rsidRPr="00214CC6">
        <w:t>older</w:t>
      </w:r>
      <w:r w:rsidR="009D42B6" w:rsidRPr="00214CC6">
        <w:t xml:space="preserve"> </w:t>
      </w:r>
      <w:r w:rsidR="00906A09" w:rsidRPr="00214CC6">
        <w:t>Australians</w:t>
      </w:r>
      <w:r w:rsidR="009D42B6" w:rsidRPr="00214CC6">
        <w:t xml:space="preserve"> </w:t>
      </w:r>
      <w:r w:rsidR="00906A09" w:rsidRPr="00214CC6">
        <w:t>accesse</w:t>
      </w:r>
      <w:r w:rsidR="006A6CF0" w:rsidRPr="00214CC6">
        <w:t>d</w:t>
      </w:r>
      <w:r w:rsidR="009D42B6" w:rsidRPr="00214CC6">
        <w:t xml:space="preserve"> </w:t>
      </w:r>
      <w:r w:rsidR="006A6CF0" w:rsidRPr="00214CC6">
        <w:t>some</w:t>
      </w:r>
      <w:r w:rsidR="009D42B6" w:rsidRPr="00214CC6">
        <w:t xml:space="preserve"> </w:t>
      </w:r>
      <w:r w:rsidR="006A6CF0" w:rsidRPr="00214CC6">
        <w:t>form</w:t>
      </w:r>
      <w:r w:rsidR="009D42B6" w:rsidRPr="00214CC6">
        <w:t xml:space="preserve"> </w:t>
      </w:r>
      <w:r w:rsidR="006A6CF0" w:rsidRPr="00214CC6">
        <w:t>of</w:t>
      </w:r>
      <w:r w:rsidR="009D42B6" w:rsidRPr="00214CC6">
        <w:t xml:space="preserve"> </w:t>
      </w:r>
      <w:r w:rsidR="006A6CF0" w:rsidRPr="00214CC6">
        <w:t>Government</w:t>
      </w:r>
      <w:r w:rsidR="009D42B6" w:rsidRPr="00214CC6">
        <w:t xml:space="preserve"> </w:t>
      </w:r>
      <w:r w:rsidR="006A6CF0" w:rsidRPr="00214CC6">
        <w:t>subsidised</w:t>
      </w:r>
      <w:r w:rsidR="009D42B6" w:rsidRPr="00214CC6">
        <w:t xml:space="preserve"> </w:t>
      </w:r>
      <w:r w:rsidR="00906A09" w:rsidRPr="00214CC6">
        <w:t>aged</w:t>
      </w:r>
      <w:r w:rsidR="009D42B6" w:rsidRPr="00214CC6">
        <w:t xml:space="preserve"> </w:t>
      </w:r>
      <w:r w:rsidR="00906A09" w:rsidRPr="00214CC6">
        <w:t>care.</w:t>
      </w:r>
      <w:r w:rsidR="009D42B6" w:rsidRPr="00214CC6">
        <w:t xml:space="preserve"> </w:t>
      </w:r>
      <w:r w:rsidR="005C6E75" w:rsidRPr="00214CC6">
        <w:fldChar w:fldCharType="begin"/>
      </w:r>
      <w:r w:rsidR="005C6E75" w:rsidRPr="00214CC6">
        <w:instrText xml:space="preserve"> REF _Ref2785645 \h  \* MERGEFORMAT </w:instrText>
      </w:r>
      <w:r w:rsidR="005C6E75" w:rsidRPr="00214CC6">
        <w:fldChar w:fldCharType="separate"/>
      </w:r>
      <w:r w:rsidR="002A7D3B" w:rsidRPr="00866096">
        <w:t>Table</w:t>
      </w:r>
      <w:r w:rsidR="002A7D3B">
        <w:t xml:space="preserve"> </w:t>
      </w:r>
      <w:r w:rsidR="002A7D3B">
        <w:rPr>
          <w:noProof/>
        </w:rPr>
        <w:t>3.2</w:t>
      </w:r>
      <w:r w:rsidR="005C6E75" w:rsidRPr="00214CC6">
        <w:fldChar w:fldCharType="end"/>
      </w:r>
      <w:r w:rsidR="009D42B6" w:rsidRPr="00214CC6">
        <w:t xml:space="preserve"> </w:t>
      </w:r>
      <w:r w:rsidR="00906A09" w:rsidRPr="00214CC6">
        <w:t>shows</w:t>
      </w:r>
      <w:r w:rsidR="009D42B6" w:rsidRPr="00214CC6">
        <w:t xml:space="preserve"> </w:t>
      </w:r>
      <w:r w:rsidR="00906A09" w:rsidRPr="00214CC6">
        <w:t>the</w:t>
      </w:r>
      <w:r w:rsidR="009D42B6" w:rsidRPr="00214CC6">
        <w:t xml:space="preserve"> </w:t>
      </w:r>
      <w:r w:rsidR="00906A09" w:rsidRPr="00214CC6">
        <w:t>number</w:t>
      </w:r>
      <w:r w:rsidR="009D42B6" w:rsidRPr="00214CC6">
        <w:t xml:space="preserve"> </w:t>
      </w:r>
      <w:r w:rsidR="00906A09" w:rsidRPr="00214CC6">
        <w:t>of</w:t>
      </w:r>
      <w:r w:rsidR="009D42B6" w:rsidRPr="00214CC6">
        <w:t xml:space="preserve"> </w:t>
      </w:r>
      <w:r w:rsidR="00906A09" w:rsidRPr="00214CC6">
        <w:t>consumers</w:t>
      </w:r>
      <w:r w:rsidR="009D42B6" w:rsidRPr="00214CC6">
        <w:t xml:space="preserve"> </w:t>
      </w:r>
      <w:r w:rsidR="00906A09" w:rsidRPr="00214CC6">
        <w:t>of</w:t>
      </w:r>
      <w:r w:rsidR="009D42B6" w:rsidRPr="00214CC6">
        <w:t xml:space="preserve"> </w:t>
      </w:r>
      <w:r w:rsidR="00906A09" w:rsidRPr="00214CC6">
        <w:t>the</w:t>
      </w:r>
      <w:r w:rsidR="009D42B6" w:rsidRPr="00214CC6">
        <w:t xml:space="preserve"> </w:t>
      </w:r>
      <w:r w:rsidR="00906A09" w:rsidRPr="00214CC6">
        <w:t>three</w:t>
      </w:r>
      <w:r w:rsidR="009D42B6" w:rsidRPr="00214CC6">
        <w:t xml:space="preserve"> </w:t>
      </w:r>
      <w:r w:rsidR="00906A09" w:rsidRPr="00214CC6">
        <w:t>types</w:t>
      </w:r>
      <w:r w:rsidR="009D42B6" w:rsidRPr="00214CC6">
        <w:t xml:space="preserve"> </w:t>
      </w:r>
      <w:r w:rsidR="00906A09" w:rsidRPr="00214CC6">
        <w:t>of</w:t>
      </w:r>
      <w:r w:rsidR="009D42B6" w:rsidRPr="00214CC6">
        <w:t xml:space="preserve"> </w:t>
      </w:r>
      <w:r w:rsidR="00906A09" w:rsidRPr="00214CC6">
        <w:t>aged</w:t>
      </w:r>
      <w:r w:rsidR="009D42B6" w:rsidRPr="00214CC6">
        <w:t xml:space="preserve"> </w:t>
      </w:r>
      <w:r w:rsidR="00906A09" w:rsidRPr="00214CC6">
        <w:t>care</w:t>
      </w:r>
      <w:r w:rsidR="009D42B6" w:rsidRPr="00214CC6">
        <w:t xml:space="preserve"> </w:t>
      </w:r>
      <w:r w:rsidR="00906A09" w:rsidRPr="00214CC6">
        <w:t>that</w:t>
      </w:r>
      <w:r w:rsidR="009D42B6" w:rsidRPr="00214CC6">
        <w:t xml:space="preserve"> </w:t>
      </w:r>
      <w:r w:rsidR="00906A09" w:rsidRPr="00214CC6">
        <w:t>this</w:t>
      </w:r>
      <w:r w:rsidR="009D42B6" w:rsidRPr="00214CC6">
        <w:t xml:space="preserve"> </w:t>
      </w:r>
      <w:r w:rsidR="00906A09" w:rsidRPr="00214CC6">
        <w:t>report</w:t>
      </w:r>
      <w:r w:rsidR="009D42B6" w:rsidRPr="00214CC6">
        <w:t xml:space="preserve"> </w:t>
      </w:r>
      <w:r w:rsidR="00906A09" w:rsidRPr="00214CC6">
        <w:t>mainly</w:t>
      </w:r>
      <w:r w:rsidR="009D42B6" w:rsidRPr="00214CC6">
        <w:t xml:space="preserve"> </w:t>
      </w:r>
      <w:r w:rsidR="00906A09" w:rsidRPr="00214CC6">
        <w:t>discusses</w:t>
      </w:r>
      <w:r w:rsidR="009D42B6" w:rsidRPr="00214CC6">
        <w:t xml:space="preserve"> </w:t>
      </w:r>
      <w:r w:rsidR="00AE0AE3" w:rsidRPr="00214CC6">
        <w:t>(</w:t>
      </w:r>
      <w:r w:rsidR="00906A09" w:rsidRPr="00214CC6">
        <w:t>home</w:t>
      </w:r>
      <w:r w:rsidR="009D42B6" w:rsidRPr="00214CC6">
        <w:t xml:space="preserve"> </w:t>
      </w:r>
      <w:r w:rsidR="00906A09" w:rsidRPr="00214CC6">
        <w:t>support,</w:t>
      </w:r>
      <w:r w:rsidR="009D42B6" w:rsidRPr="00214CC6">
        <w:t xml:space="preserve"> </w:t>
      </w:r>
      <w:r w:rsidR="00906A09" w:rsidRPr="00214CC6">
        <w:t>home</w:t>
      </w:r>
      <w:r w:rsidR="009D42B6" w:rsidRPr="00214CC6">
        <w:t xml:space="preserve"> </w:t>
      </w:r>
      <w:r w:rsidR="00906A09" w:rsidRPr="00214CC6">
        <w:t>care</w:t>
      </w:r>
      <w:r w:rsidR="009D42B6" w:rsidRPr="00214CC6">
        <w:t xml:space="preserve"> </w:t>
      </w:r>
      <w:r w:rsidR="00906A09" w:rsidRPr="00214CC6">
        <w:t>and</w:t>
      </w:r>
      <w:r w:rsidR="009D42B6" w:rsidRPr="00214CC6">
        <w:t xml:space="preserve"> </w:t>
      </w:r>
      <w:r w:rsidR="00906A09" w:rsidRPr="00214CC6">
        <w:t>residential</w:t>
      </w:r>
      <w:r w:rsidR="009D42B6" w:rsidRPr="00214CC6">
        <w:t xml:space="preserve"> </w:t>
      </w:r>
      <w:r w:rsidR="00906A09" w:rsidRPr="00214CC6">
        <w:t>care</w:t>
      </w:r>
      <w:r w:rsidR="00AE0AE3" w:rsidRPr="00214CC6">
        <w:t>)</w:t>
      </w:r>
      <w:r w:rsidR="009D42B6" w:rsidRPr="00214CC6">
        <w:t xml:space="preserve"> </w:t>
      </w:r>
      <w:r w:rsidR="00AE0AE3" w:rsidRPr="00214CC6">
        <w:t>since</w:t>
      </w:r>
      <w:r w:rsidR="009D42B6" w:rsidRPr="00214CC6">
        <w:t xml:space="preserve"> </w:t>
      </w:r>
      <w:r w:rsidR="00AE0AE3" w:rsidRPr="00214CC6">
        <w:t>2013-14</w:t>
      </w:r>
      <w:r w:rsidR="00482848" w:rsidRPr="00214CC6">
        <w:t>.</w:t>
      </w:r>
    </w:p>
    <w:p w14:paraId="550849A2" w14:textId="7AEBAA22" w:rsidR="00482848" w:rsidRPr="00866096" w:rsidRDefault="0094418E" w:rsidP="008D70E7">
      <w:pPr>
        <w:pStyle w:val="Caption"/>
        <w:rPr>
          <w:noProof/>
        </w:rPr>
      </w:pPr>
      <w:bookmarkStart w:id="193" w:name="_Ref2785645"/>
      <w:bookmarkStart w:id="194" w:name="_Toc1645160"/>
      <w:bookmarkStart w:id="195" w:name="_Toc2536703"/>
      <w:bookmarkStart w:id="196" w:name="_Toc15306757"/>
      <w:r w:rsidRPr="00866096">
        <w:lastRenderedPageBreak/>
        <w:t>Table</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2</w:t>
      </w:r>
      <w:r w:rsidR="00FB2D7C">
        <w:rPr>
          <w:noProof/>
        </w:rPr>
        <w:fldChar w:fldCharType="end"/>
      </w:r>
      <w:bookmarkEnd w:id="193"/>
      <w:r w:rsidR="00DB5639">
        <w:t>:</w:t>
      </w:r>
      <w:r w:rsidR="009D42B6">
        <w:rPr>
          <w:noProof/>
        </w:rPr>
        <w:t xml:space="preserve"> </w:t>
      </w:r>
      <w:r w:rsidRPr="00866096">
        <w:rPr>
          <w:noProof/>
        </w:rPr>
        <w:t>Aged</w:t>
      </w:r>
      <w:r w:rsidR="009D42B6">
        <w:rPr>
          <w:noProof/>
        </w:rPr>
        <w:t xml:space="preserve"> </w:t>
      </w:r>
      <w:r w:rsidRPr="00866096">
        <w:rPr>
          <w:noProof/>
        </w:rPr>
        <w:t>care</w:t>
      </w:r>
      <w:r w:rsidR="009D42B6">
        <w:rPr>
          <w:noProof/>
        </w:rPr>
        <w:t xml:space="preserve"> </w:t>
      </w:r>
      <w:r w:rsidRPr="00866096">
        <w:rPr>
          <w:noProof/>
        </w:rPr>
        <w:t>in</w:t>
      </w:r>
      <w:r w:rsidR="009D42B6">
        <w:rPr>
          <w:noProof/>
        </w:rPr>
        <w:t xml:space="preserve"> </w:t>
      </w:r>
      <w:r w:rsidRPr="00866096">
        <w:rPr>
          <w:noProof/>
        </w:rPr>
        <w:t>Australia</w:t>
      </w:r>
      <w:r w:rsidR="00793E8E" w:rsidRPr="00866096">
        <w:rPr>
          <w:noProof/>
        </w:rPr>
        <w:t>,</w:t>
      </w:r>
      <w:r w:rsidR="009D42B6">
        <w:rPr>
          <w:noProof/>
        </w:rPr>
        <w:t xml:space="preserve"> </w:t>
      </w:r>
      <w:r w:rsidR="00793E8E" w:rsidRPr="00866096">
        <w:rPr>
          <w:noProof/>
        </w:rPr>
        <w:t>number</w:t>
      </w:r>
      <w:r w:rsidR="009D42B6">
        <w:rPr>
          <w:noProof/>
        </w:rPr>
        <w:t xml:space="preserve"> </w:t>
      </w:r>
      <w:r w:rsidR="00793E8E" w:rsidRPr="00866096">
        <w:rPr>
          <w:noProof/>
        </w:rPr>
        <w:t>of</w:t>
      </w:r>
      <w:r w:rsidR="009D42B6">
        <w:rPr>
          <w:noProof/>
        </w:rPr>
        <w:t xml:space="preserve"> </w:t>
      </w:r>
      <w:r w:rsidR="00793E8E" w:rsidRPr="00866096">
        <w:rPr>
          <w:noProof/>
        </w:rPr>
        <w:t>consumers</w:t>
      </w:r>
      <w:r w:rsidR="00405146">
        <w:rPr>
          <w:noProof/>
        </w:rPr>
        <w:t>,</w:t>
      </w:r>
      <w:r w:rsidR="009D42B6">
        <w:rPr>
          <w:noProof/>
        </w:rPr>
        <w:t xml:space="preserve"> </w:t>
      </w:r>
      <w:r w:rsidRPr="00866096">
        <w:rPr>
          <w:noProof/>
        </w:rPr>
        <w:t>2013-14</w:t>
      </w:r>
      <w:r w:rsidR="009D42B6">
        <w:rPr>
          <w:noProof/>
        </w:rPr>
        <w:t xml:space="preserve"> </w:t>
      </w:r>
      <w:r w:rsidRPr="00866096">
        <w:rPr>
          <w:noProof/>
        </w:rPr>
        <w:t>to</w:t>
      </w:r>
      <w:r w:rsidR="009D42B6">
        <w:rPr>
          <w:noProof/>
        </w:rPr>
        <w:t xml:space="preserve"> </w:t>
      </w:r>
      <w:r w:rsidRPr="00866096">
        <w:rPr>
          <w:noProof/>
        </w:rPr>
        <w:t>2017-18</w:t>
      </w:r>
      <w:bookmarkEnd w:id="194"/>
      <w:bookmarkEnd w:id="195"/>
      <w:bookmarkEnd w:id="196"/>
    </w:p>
    <w:tbl>
      <w:tblPr>
        <w:tblStyle w:val="ACFAARTable"/>
        <w:tblW w:w="9639" w:type="dxa"/>
        <w:tblLook w:val="04A0" w:firstRow="1" w:lastRow="0" w:firstColumn="1" w:lastColumn="0" w:noHBand="0" w:noVBand="1"/>
        <w:tblDescription w:val="Due to the complexity of this document no table summary has been provided. If you need assistance with the structure of this table, please contact the Aged Care Financing Authority at https://agedcare.health.gov.au."/>
      </w:tblPr>
      <w:tblGrid>
        <w:gridCol w:w="1606"/>
        <w:gridCol w:w="1606"/>
        <w:gridCol w:w="1606"/>
        <w:gridCol w:w="1607"/>
        <w:gridCol w:w="1607"/>
        <w:gridCol w:w="1607"/>
      </w:tblGrid>
      <w:tr w:rsidR="00482848" w14:paraId="76F640A3" w14:textId="77777777" w:rsidTr="00F22CED">
        <w:trPr>
          <w:cnfStyle w:val="100000000000" w:firstRow="1" w:lastRow="0" w:firstColumn="0" w:lastColumn="0" w:oddVBand="0" w:evenVBand="0" w:oddHBand="0" w:evenHBand="0" w:firstRowFirstColumn="0" w:firstRowLastColumn="0" w:lastRowFirstColumn="0" w:lastRowLastColumn="0"/>
          <w:cantSplit/>
          <w:tblHeader/>
        </w:trPr>
        <w:tc>
          <w:tcPr>
            <w:tcW w:w="1600" w:type="dxa"/>
            <w:noWrap/>
            <w:hideMark/>
          </w:tcPr>
          <w:p w14:paraId="39FDAD8F" w14:textId="6CC5B460" w:rsidR="00482848" w:rsidRPr="0018666A" w:rsidRDefault="00482848" w:rsidP="00B10FFB">
            <w:pPr>
              <w:pStyle w:val="TableColHeadLeft"/>
              <w:rPr>
                <w:lang w:eastAsia="en-AU"/>
              </w:rPr>
            </w:pPr>
          </w:p>
        </w:tc>
        <w:tc>
          <w:tcPr>
            <w:tcW w:w="1600" w:type="dxa"/>
            <w:noWrap/>
            <w:hideMark/>
          </w:tcPr>
          <w:p w14:paraId="53F81B64" w14:textId="77777777" w:rsidR="00482848" w:rsidRPr="0018666A" w:rsidRDefault="00482848" w:rsidP="00B10FFB">
            <w:pPr>
              <w:pStyle w:val="TableColHeadLeft"/>
              <w:jc w:val="right"/>
            </w:pPr>
            <w:r w:rsidRPr="0018666A">
              <w:t>2013-14</w:t>
            </w:r>
          </w:p>
        </w:tc>
        <w:tc>
          <w:tcPr>
            <w:tcW w:w="1600" w:type="dxa"/>
            <w:noWrap/>
            <w:hideMark/>
          </w:tcPr>
          <w:p w14:paraId="703FC05D" w14:textId="77777777" w:rsidR="00482848" w:rsidRPr="0018666A" w:rsidRDefault="00482848" w:rsidP="00B10FFB">
            <w:pPr>
              <w:pStyle w:val="TableColHeadLeft"/>
              <w:jc w:val="right"/>
            </w:pPr>
            <w:r w:rsidRPr="0018666A">
              <w:t>2014-15</w:t>
            </w:r>
          </w:p>
        </w:tc>
        <w:tc>
          <w:tcPr>
            <w:tcW w:w="1600" w:type="dxa"/>
            <w:noWrap/>
            <w:hideMark/>
          </w:tcPr>
          <w:p w14:paraId="58C3A559" w14:textId="77777777" w:rsidR="00482848" w:rsidRPr="0018666A" w:rsidRDefault="00482848" w:rsidP="00B10FFB">
            <w:pPr>
              <w:pStyle w:val="TableColHeadLeft"/>
              <w:jc w:val="right"/>
            </w:pPr>
            <w:r w:rsidRPr="0018666A">
              <w:t>2015-16</w:t>
            </w:r>
          </w:p>
        </w:tc>
        <w:tc>
          <w:tcPr>
            <w:tcW w:w="1600" w:type="dxa"/>
            <w:noWrap/>
            <w:hideMark/>
          </w:tcPr>
          <w:p w14:paraId="64AB2105" w14:textId="77777777" w:rsidR="00482848" w:rsidRPr="0018666A" w:rsidRDefault="00482848" w:rsidP="00B10FFB">
            <w:pPr>
              <w:pStyle w:val="TableColHeadLeft"/>
              <w:jc w:val="right"/>
            </w:pPr>
            <w:r w:rsidRPr="0018666A">
              <w:t>2016-17</w:t>
            </w:r>
          </w:p>
        </w:tc>
        <w:tc>
          <w:tcPr>
            <w:tcW w:w="1600" w:type="dxa"/>
            <w:noWrap/>
            <w:hideMark/>
          </w:tcPr>
          <w:p w14:paraId="141EA6EB" w14:textId="77777777" w:rsidR="00482848" w:rsidRPr="0018666A" w:rsidRDefault="00482848" w:rsidP="00B10FFB">
            <w:pPr>
              <w:pStyle w:val="TableColHeadLeft"/>
              <w:jc w:val="right"/>
            </w:pPr>
            <w:r w:rsidRPr="0018666A">
              <w:t>2017-18</w:t>
            </w:r>
          </w:p>
        </w:tc>
      </w:tr>
      <w:tr w:rsidR="00482848" w14:paraId="5AF13480" w14:textId="77777777" w:rsidTr="00B10FFB">
        <w:trPr>
          <w:cantSplit/>
        </w:trPr>
        <w:tc>
          <w:tcPr>
            <w:tcW w:w="1600" w:type="dxa"/>
            <w:noWrap/>
            <w:hideMark/>
          </w:tcPr>
          <w:p w14:paraId="601AA10D" w14:textId="560918DF" w:rsidR="00482848" w:rsidRDefault="00482848" w:rsidP="00B10FFB">
            <w:pPr>
              <w:pStyle w:val="TableBodyLeft"/>
            </w:pPr>
            <w:r>
              <w:t>Home</w:t>
            </w:r>
            <w:r w:rsidR="009D42B6">
              <w:t xml:space="preserve"> </w:t>
            </w:r>
            <w:r>
              <w:t>support</w:t>
            </w:r>
          </w:p>
        </w:tc>
        <w:tc>
          <w:tcPr>
            <w:tcW w:w="1600" w:type="dxa"/>
            <w:noWrap/>
            <w:hideMark/>
          </w:tcPr>
          <w:p w14:paraId="78A16907" w14:textId="77777777" w:rsidR="00482848" w:rsidRDefault="00482848" w:rsidP="00B10FFB">
            <w:pPr>
              <w:pStyle w:val="TableBodyLeft"/>
              <w:jc w:val="right"/>
            </w:pPr>
            <w:r>
              <w:t>775,959</w:t>
            </w:r>
          </w:p>
        </w:tc>
        <w:tc>
          <w:tcPr>
            <w:tcW w:w="1600" w:type="dxa"/>
            <w:noWrap/>
            <w:hideMark/>
          </w:tcPr>
          <w:p w14:paraId="634734AA" w14:textId="77777777" w:rsidR="00482848" w:rsidRDefault="00482848" w:rsidP="00B10FFB">
            <w:pPr>
              <w:pStyle w:val="TableBodyLeft"/>
              <w:jc w:val="right"/>
            </w:pPr>
            <w:r>
              <w:t>812,384</w:t>
            </w:r>
          </w:p>
        </w:tc>
        <w:tc>
          <w:tcPr>
            <w:tcW w:w="1600" w:type="dxa"/>
            <w:noWrap/>
            <w:hideMark/>
          </w:tcPr>
          <w:p w14:paraId="3DBC592A" w14:textId="40D46517" w:rsidR="00482848" w:rsidRDefault="00482848" w:rsidP="00B10FFB">
            <w:pPr>
              <w:pStyle w:val="TableBodyLeft"/>
              <w:jc w:val="right"/>
            </w:pPr>
            <w:r>
              <w:t>925,432</w:t>
            </w:r>
            <w:r w:rsidR="006A6CF0">
              <w:rPr>
                <w:rStyle w:val="FootnoteReference"/>
                <w:rFonts w:cs="Segoe UI"/>
              </w:rPr>
              <w:footnoteReference w:id="17"/>
            </w:r>
          </w:p>
        </w:tc>
        <w:tc>
          <w:tcPr>
            <w:tcW w:w="1600" w:type="dxa"/>
            <w:noWrap/>
            <w:hideMark/>
          </w:tcPr>
          <w:p w14:paraId="7DB58050" w14:textId="77777777" w:rsidR="00482848" w:rsidRDefault="00482848" w:rsidP="00B10FFB">
            <w:pPr>
              <w:pStyle w:val="TableBodyLeft"/>
              <w:jc w:val="right"/>
            </w:pPr>
            <w:r>
              <w:t>784,927</w:t>
            </w:r>
          </w:p>
        </w:tc>
        <w:tc>
          <w:tcPr>
            <w:tcW w:w="1600" w:type="dxa"/>
            <w:noWrap/>
            <w:hideMark/>
          </w:tcPr>
          <w:p w14:paraId="37087805" w14:textId="77777777" w:rsidR="00482848" w:rsidRDefault="00482848" w:rsidP="00B10FFB">
            <w:pPr>
              <w:pStyle w:val="TableBodyLeft"/>
              <w:jc w:val="right"/>
            </w:pPr>
            <w:r>
              <w:t>847,534</w:t>
            </w:r>
          </w:p>
        </w:tc>
      </w:tr>
      <w:tr w:rsidR="00482848" w14:paraId="0D15E3E9" w14:textId="77777777" w:rsidTr="00B10FFB">
        <w:trPr>
          <w:cantSplit/>
        </w:trPr>
        <w:tc>
          <w:tcPr>
            <w:tcW w:w="1600" w:type="dxa"/>
            <w:noWrap/>
            <w:hideMark/>
          </w:tcPr>
          <w:p w14:paraId="727806C9" w14:textId="045A8F99" w:rsidR="00482848" w:rsidRDefault="00482848" w:rsidP="00B10FFB">
            <w:pPr>
              <w:pStyle w:val="TableBodyLeft"/>
            </w:pPr>
            <w:r>
              <w:t>Home</w:t>
            </w:r>
            <w:r w:rsidR="009D42B6">
              <w:t xml:space="preserve"> </w:t>
            </w:r>
            <w:r>
              <w:t>care</w:t>
            </w:r>
          </w:p>
        </w:tc>
        <w:tc>
          <w:tcPr>
            <w:tcW w:w="1600" w:type="dxa"/>
            <w:noWrap/>
            <w:hideMark/>
          </w:tcPr>
          <w:p w14:paraId="01A949A1" w14:textId="77777777" w:rsidR="00482848" w:rsidRDefault="00482848" w:rsidP="00B10FFB">
            <w:pPr>
              <w:pStyle w:val="TableBodyLeft"/>
              <w:jc w:val="right"/>
            </w:pPr>
            <w:r>
              <w:t>83,144</w:t>
            </w:r>
          </w:p>
        </w:tc>
        <w:tc>
          <w:tcPr>
            <w:tcW w:w="1600" w:type="dxa"/>
            <w:noWrap/>
            <w:hideMark/>
          </w:tcPr>
          <w:p w14:paraId="567A5BA9" w14:textId="77777777" w:rsidR="00482848" w:rsidRDefault="00482848" w:rsidP="00B10FFB">
            <w:pPr>
              <w:pStyle w:val="TableBodyLeft"/>
              <w:jc w:val="right"/>
            </w:pPr>
            <w:r>
              <w:t>83,838</w:t>
            </w:r>
          </w:p>
        </w:tc>
        <w:tc>
          <w:tcPr>
            <w:tcW w:w="1600" w:type="dxa"/>
            <w:noWrap/>
            <w:hideMark/>
          </w:tcPr>
          <w:p w14:paraId="2F1B48C0" w14:textId="77777777" w:rsidR="00482848" w:rsidRDefault="00482848" w:rsidP="00B10FFB">
            <w:pPr>
              <w:pStyle w:val="TableBodyLeft"/>
              <w:jc w:val="right"/>
            </w:pPr>
            <w:r>
              <w:t>88,875</w:t>
            </w:r>
          </w:p>
        </w:tc>
        <w:tc>
          <w:tcPr>
            <w:tcW w:w="1600" w:type="dxa"/>
            <w:noWrap/>
            <w:hideMark/>
          </w:tcPr>
          <w:p w14:paraId="44C2B156" w14:textId="77777777" w:rsidR="00482848" w:rsidRDefault="00482848" w:rsidP="00B10FFB">
            <w:pPr>
              <w:pStyle w:val="TableBodyLeft"/>
              <w:jc w:val="right"/>
            </w:pPr>
            <w:r>
              <w:t>97,516</w:t>
            </w:r>
          </w:p>
        </w:tc>
        <w:tc>
          <w:tcPr>
            <w:tcW w:w="1600" w:type="dxa"/>
            <w:noWrap/>
            <w:hideMark/>
          </w:tcPr>
          <w:p w14:paraId="7C1A03EF" w14:textId="77777777" w:rsidR="00482848" w:rsidRDefault="00482848" w:rsidP="00B10FFB">
            <w:pPr>
              <w:pStyle w:val="TableBodyLeft"/>
              <w:jc w:val="right"/>
            </w:pPr>
            <w:r>
              <w:t>116,843</w:t>
            </w:r>
          </w:p>
        </w:tc>
      </w:tr>
      <w:tr w:rsidR="00482848" w14:paraId="3178385C" w14:textId="77777777" w:rsidTr="00B10FFB">
        <w:trPr>
          <w:cantSplit/>
        </w:trPr>
        <w:tc>
          <w:tcPr>
            <w:tcW w:w="1600" w:type="dxa"/>
            <w:noWrap/>
            <w:hideMark/>
          </w:tcPr>
          <w:p w14:paraId="1BD50D55" w14:textId="36213151" w:rsidR="00482848" w:rsidRDefault="00482848" w:rsidP="00B10FFB">
            <w:pPr>
              <w:pStyle w:val="TableBodyLeft"/>
            </w:pPr>
            <w:r>
              <w:t>Residential</w:t>
            </w:r>
            <w:r w:rsidR="009D42B6">
              <w:t xml:space="preserve"> </w:t>
            </w:r>
            <w:r>
              <w:t>care</w:t>
            </w:r>
          </w:p>
        </w:tc>
        <w:tc>
          <w:tcPr>
            <w:tcW w:w="1600" w:type="dxa"/>
            <w:noWrap/>
            <w:hideMark/>
          </w:tcPr>
          <w:p w14:paraId="576D2562" w14:textId="77777777" w:rsidR="00482848" w:rsidRDefault="00482848" w:rsidP="00B10FFB">
            <w:pPr>
              <w:pStyle w:val="TableBodyLeft"/>
              <w:jc w:val="right"/>
            </w:pPr>
            <w:r>
              <w:t>231,515</w:t>
            </w:r>
          </w:p>
        </w:tc>
        <w:tc>
          <w:tcPr>
            <w:tcW w:w="1600" w:type="dxa"/>
            <w:noWrap/>
            <w:hideMark/>
          </w:tcPr>
          <w:p w14:paraId="11400096" w14:textId="77777777" w:rsidR="00482848" w:rsidRDefault="00482848" w:rsidP="00B10FFB">
            <w:pPr>
              <w:pStyle w:val="TableBodyLeft"/>
              <w:jc w:val="right"/>
            </w:pPr>
            <w:r>
              <w:t>231,255</w:t>
            </w:r>
          </w:p>
        </w:tc>
        <w:tc>
          <w:tcPr>
            <w:tcW w:w="1600" w:type="dxa"/>
            <w:noWrap/>
            <w:hideMark/>
          </w:tcPr>
          <w:p w14:paraId="5F63481E" w14:textId="77777777" w:rsidR="00482848" w:rsidRDefault="00482848" w:rsidP="00B10FFB">
            <w:pPr>
              <w:pStyle w:val="TableBodyLeft"/>
              <w:jc w:val="right"/>
            </w:pPr>
            <w:r>
              <w:t>234,931</w:t>
            </w:r>
          </w:p>
        </w:tc>
        <w:tc>
          <w:tcPr>
            <w:tcW w:w="1600" w:type="dxa"/>
            <w:noWrap/>
            <w:hideMark/>
          </w:tcPr>
          <w:p w14:paraId="7ED287A1" w14:textId="77777777" w:rsidR="00482848" w:rsidRDefault="00482848" w:rsidP="00B10FFB">
            <w:pPr>
              <w:pStyle w:val="TableBodyLeft"/>
              <w:jc w:val="right"/>
            </w:pPr>
            <w:r>
              <w:t>239,379</w:t>
            </w:r>
          </w:p>
        </w:tc>
        <w:tc>
          <w:tcPr>
            <w:tcW w:w="1600" w:type="dxa"/>
            <w:noWrap/>
            <w:hideMark/>
          </w:tcPr>
          <w:p w14:paraId="6DAA186E" w14:textId="77777777" w:rsidR="00482848" w:rsidRDefault="00482848" w:rsidP="00B10FFB">
            <w:pPr>
              <w:pStyle w:val="TableBodyLeft"/>
              <w:jc w:val="right"/>
            </w:pPr>
            <w:r>
              <w:t>241,723</w:t>
            </w:r>
          </w:p>
        </w:tc>
      </w:tr>
    </w:tbl>
    <w:p w14:paraId="48788D99" w14:textId="7252B266" w:rsidR="00641690" w:rsidRDefault="00192ABA" w:rsidP="00FD78D8">
      <w:pPr>
        <w:pStyle w:val="Heading2"/>
      </w:pPr>
      <w:bookmarkStart w:id="197" w:name="_Toc14887291"/>
      <w:bookmarkStart w:id="198" w:name="_Toc15306555"/>
      <w:r w:rsidRPr="00192ABA">
        <w:t>Access</w:t>
      </w:r>
      <w:r w:rsidR="009D42B6">
        <w:t xml:space="preserve"> </w:t>
      </w:r>
      <w:r w:rsidRPr="00F97424">
        <w:t>to</w:t>
      </w:r>
      <w:r w:rsidR="009D42B6">
        <w:t xml:space="preserve"> </w:t>
      </w:r>
      <w:r w:rsidRPr="00F97424">
        <w:t>home</w:t>
      </w:r>
      <w:r w:rsidR="009D42B6">
        <w:t xml:space="preserve"> </w:t>
      </w:r>
      <w:r w:rsidRPr="00F97424">
        <w:t>care</w:t>
      </w:r>
      <w:bookmarkEnd w:id="197"/>
      <w:bookmarkEnd w:id="198"/>
    </w:p>
    <w:p w14:paraId="06C23A2D" w14:textId="461A2DFB" w:rsidR="009D42B6" w:rsidRPr="00214CC6" w:rsidRDefault="00CA1FA5" w:rsidP="00577087">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older</w:t>
      </w:r>
      <w:r w:rsidR="009D42B6" w:rsidRPr="00214CC6">
        <w:t xml:space="preserve"> </w:t>
      </w:r>
      <w:r w:rsidRPr="00214CC6">
        <w:t>Austr</w:t>
      </w:r>
      <w:r w:rsidR="00DB5304" w:rsidRPr="00214CC6">
        <w:t>alians</w:t>
      </w:r>
      <w:r w:rsidR="009D42B6" w:rsidRPr="00214CC6">
        <w:t xml:space="preserve"> </w:t>
      </w:r>
      <w:r w:rsidR="00DB5304" w:rsidRPr="00214CC6">
        <w:t>who</w:t>
      </w:r>
      <w:r w:rsidR="009D42B6" w:rsidRPr="00214CC6">
        <w:t xml:space="preserve"> </w:t>
      </w:r>
      <w:r w:rsidR="00DB5304" w:rsidRPr="00214CC6">
        <w:t>received</w:t>
      </w:r>
      <w:r w:rsidR="009D42B6" w:rsidRPr="00214CC6">
        <w:t xml:space="preserve"> </w:t>
      </w:r>
      <w:r w:rsidR="00DB5304" w:rsidRPr="00214CC6">
        <w:t>home</w:t>
      </w:r>
      <w:r w:rsidR="009D42B6" w:rsidRPr="00214CC6">
        <w:t xml:space="preserve"> </w:t>
      </w:r>
      <w:r w:rsidR="00DB5304" w:rsidRPr="00214CC6">
        <w:t>care</w:t>
      </w:r>
      <w:r w:rsidR="009D42B6" w:rsidRPr="00214CC6">
        <w:t xml:space="preserve"> </w:t>
      </w:r>
      <w:r w:rsidR="0008155A" w:rsidRPr="00214CC6">
        <w:t>during</w:t>
      </w:r>
      <w:r w:rsidR="009D42B6" w:rsidRPr="00214CC6">
        <w:t xml:space="preserve"> </w:t>
      </w:r>
      <w:r w:rsidRPr="00214CC6">
        <w:t>2017-18</w:t>
      </w:r>
      <w:r w:rsidR="009D42B6" w:rsidRPr="00214CC6">
        <w:t xml:space="preserve"> </w:t>
      </w:r>
      <w:r w:rsidRPr="00214CC6">
        <w:t>was</w:t>
      </w:r>
      <w:r w:rsidR="009D42B6" w:rsidRPr="00214CC6">
        <w:t xml:space="preserve"> </w:t>
      </w:r>
      <w:r w:rsidRPr="00214CC6">
        <w:t>116,843,</w:t>
      </w:r>
      <w:r w:rsidR="009D42B6" w:rsidRPr="00214CC6">
        <w:t xml:space="preserve"> </w:t>
      </w:r>
      <w:r w:rsidRPr="00214CC6">
        <w:t>an</w:t>
      </w:r>
      <w:r w:rsidR="009D42B6" w:rsidRPr="00214CC6">
        <w:t xml:space="preserve"> </w:t>
      </w:r>
      <w:r w:rsidRPr="00214CC6">
        <w:t>increa</w:t>
      </w:r>
      <w:r w:rsidR="00A91598" w:rsidRPr="00214CC6">
        <w:t>s</w:t>
      </w:r>
      <w:r w:rsidR="006A6CF0" w:rsidRPr="00214CC6">
        <w:t>e</w:t>
      </w:r>
      <w:r w:rsidR="009D42B6" w:rsidRPr="00214CC6">
        <w:t xml:space="preserve"> </w:t>
      </w:r>
      <w:r w:rsidR="006A6CF0" w:rsidRPr="00214CC6">
        <w:t>of</w:t>
      </w:r>
      <w:r w:rsidR="009D42B6" w:rsidRPr="00214CC6">
        <w:t xml:space="preserve"> </w:t>
      </w:r>
      <w:r w:rsidR="006A6CF0" w:rsidRPr="00214CC6">
        <w:t>2</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from</w:t>
      </w:r>
      <w:r w:rsidR="009D42B6" w:rsidRPr="00214CC6">
        <w:t xml:space="preserve"> </w:t>
      </w:r>
      <w:r w:rsidRPr="00214CC6">
        <w:t>97,516</w:t>
      </w:r>
      <w:r w:rsidR="009D42B6" w:rsidRPr="00214CC6">
        <w:t xml:space="preserve"> </w:t>
      </w:r>
      <w:r w:rsidRPr="00214CC6">
        <w:t>in</w:t>
      </w:r>
      <w:r w:rsidR="009D42B6" w:rsidRPr="00214CC6">
        <w:t xml:space="preserve"> </w:t>
      </w:r>
      <w:r w:rsidRPr="00214CC6">
        <w:t>2016-17.</w:t>
      </w:r>
      <w:r w:rsidR="009D42B6" w:rsidRPr="00214CC6">
        <w:t xml:space="preserve"> </w:t>
      </w:r>
      <w:r w:rsidRPr="00214CC6">
        <w:t>As</w:t>
      </w:r>
      <w:r w:rsidR="009D42B6" w:rsidRPr="00214CC6">
        <w:t xml:space="preserve"> </w:t>
      </w:r>
      <w:r w:rsidRPr="00214CC6">
        <w:t>at</w:t>
      </w:r>
      <w:r w:rsidR="009D42B6" w:rsidRPr="00214CC6">
        <w:t xml:space="preserve"> </w:t>
      </w:r>
      <w:r w:rsidRPr="00214CC6">
        <w:t>30</w:t>
      </w:r>
      <w:r w:rsidR="009D42B6" w:rsidRPr="00214CC6">
        <w:t xml:space="preserve"> </w:t>
      </w:r>
      <w:r w:rsidRPr="00214CC6">
        <w:t>June</w:t>
      </w:r>
      <w:r w:rsidR="009D42B6" w:rsidRPr="00214CC6">
        <w:t xml:space="preserve"> </w:t>
      </w:r>
      <w:r w:rsidRPr="00214CC6">
        <w:t>2018</w:t>
      </w:r>
      <w:r w:rsidR="009D42B6" w:rsidRPr="00214CC6">
        <w:t xml:space="preserve"> </w:t>
      </w:r>
      <w:r w:rsidRPr="00214CC6">
        <w:t>there</w:t>
      </w:r>
      <w:r w:rsidR="009D42B6" w:rsidRPr="00214CC6">
        <w:t xml:space="preserve"> </w:t>
      </w:r>
      <w:r w:rsidRPr="00214CC6">
        <w:t>were</w:t>
      </w:r>
      <w:r w:rsidR="009D42B6" w:rsidRPr="00214CC6">
        <w:t xml:space="preserve"> </w:t>
      </w:r>
      <w:r w:rsidR="00924D5D" w:rsidRPr="00214CC6">
        <w:t>91,847</w:t>
      </w:r>
      <w:r w:rsidR="009D42B6" w:rsidRPr="00214CC6">
        <w:t xml:space="preserve"> </w:t>
      </w:r>
      <w:r w:rsidRPr="00214CC6">
        <w:t>consumers</w:t>
      </w:r>
      <w:r w:rsidR="009D42B6" w:rsidRPr="00214CC6">
        <w:t xml:space="preserve"> </w:t>
      </w:r>
      <w:r w:rsidRPr="00214CC6">
        <w:t>in</w:t>
      </w:r>
      <w:r w:rsidR="009D42B6" w:rsidRPr="00214CC6">
        <w:t xml:space="preserve"> </w:t>
      </w:r>
      <w:r w:rsidRPr="00214CC6">
        <w:t>a</w:t>
      </w:r>
      <w:r w:rsidR="009D42B6" w:rsidRPr="00214CC6">
        <w:t xml:space="preserve"> </w:t>
      </w:r>
      <w:r w:rsidRPr="00214CC6">
        <w:t>package,</w:t>
      </w:r>
      <w:r w:rsidR="009D42B6" w:rsidRPr="00214CC6">
        <w:t xml:space="preserve"> </w:t>
      </w:r>
      <w:r w:rsidRPr="00214CC6">
        <w:t>up</w:t>
      </w:r>
      <w:r w:rsidR="009D42B6" w:rsidRPr="00214CC6">
        <w:t xml:space="preserve"> </w:t>
      </w:r>
      <w:r w:rsidRPr="00214CC6">
        <w:t>from</w:t>
      </w:r>
      <w:r w:rsidR="009D42B6" w:rsidRPr="00214CC6">
        <w:t xml:space="preserve"> </w:t>
      </w:r>
      <w:r w:rsidR="00924D5D" w:rsidRPr="00214CC6">
        <w:t>71,423</w:t>
      </w:r>
      <w:r w:rsidR="009D42B6" w:rsidRPr="00214CC6">
        <w:t xml:space="preserve"> </w:t>
      </w:r>
      <w:r w:rsidRPr="00214CC6">
        <w:t>as</w:t>
      </w:r>
      <w:r w:rsidR="009D42B6" w:rsidRPr="00214CC6">
        <w:t xml:space="preserve"> </w:t>
      </w:r>
      <w:r w:rsidRPr="00214CC6">
        <w:t>at</w:t>
      </w:r>
      <w:r w:rsidR="009D42B6" w:rsidRPr="00214CC6">
        <w:t xml:space="preserve"> </w:t>
      </w:r>
      <w:r w:rsidRPr="00214CC6">
        <w:t>30</w:t>
      </w:r>
      <w:r w:rsidR="009D42B6" w:rsidRPr="00214CC6">
        <w:t xml:space="preserve"> </w:t>
      </w:r>
      <w:r w:rsidRPr="00214CC6">
        <w:t>June</w:t>
      </w:r>
      <w:r w:rsidR="009D42B6" w:rsidRPr="00214CC6">
        <w:t xml:space="preserve"> </w:t>
      </w:r>
      <w:r w:rsidRPr="00214CC6">
        <w:t>2017.</w:t>
      </w:r>
      <w:r w:rsidR="009D42B6" w:rsidRPr="00214CC6">
        <w:t xml:space="preserve"> </w:t>
      </w:r>
      <w:bookmarkStart w:id="199" w:name="_Ref1717987"/>
      <w:bookmarkStart w:id="200" w:name="_Toc2536769"/>
      <w:r w:rsidR="00F85D28" w:rsidRPr="00214CC6">
        <w:fldChar w:fldCharType="begin"/>
      </w:r>
      <w:r w:rsidR="00F85D28" w:rsidRPr="00214CC6">
        <w:instrText xml:space="preserve"> REF _Ref5092910 \h  \* MERGEFORMAT </w:instrText>
      </w:r>
      <w:r w:rsidR="00F85D28" w:rsidRPr="00214CC6">
        <w:fldChar w:fldCharType="separate"/>
      </w:r>
      <w:r w:rsidR="002A7D3B" w:rsidRPr="00F85D28">
        <w:t>Chart</w:t>
      </w:r>
      <w:r w:rsidR="002A7D3B">
        <w:t xml:space="preserve"> 3.4</w:t>
      </w:r>
      <w:r w:rsidR="00F85D28" w:rsidRPr="00214CC6">
        <w:fldChar w:fldCharType="end"/>
      </w:r>
      <w:r w:rsidR="009D42B6" w:rsidRPr="00214CC6">
        <w:t xml:space="preserve"> </w:t>
      </w:r>
      <w:r w:rsidR="00617F1C" w:rsidRPr="00214CC6">
        <w:t>shows</w:t>
      </w:r>
      <w:r w:rsidR="009D42B6" w:rsidRPr="00214CC6">
        <w:t xml:space="preserve"> </w:t>
      </w:r>
      <w:r w:rsidR="00617F1C" w:rsidRPr="00214CC6">
        <w:t>the</w:t>
      </w:r>
      <w:r w:rsidR="009D42B6" w:rsidRPr="00214CC6">
        <w:t xml:space="preserve"> </w:t>
      </w:r>
      <w:r w:rsidR="00617F1C" w:rsidRPr="00214CC6">
        <w:t>significant</w:t>
      </w:r>
      <w:r w:rsidR="009D42B6" w:rsidRPr="00214CC6">
        <w:t xml:space="preserve"> </w:t>
      </w:r>
      <w:r w:rsidR="00617F1C" w:rsidRPr="00214CC6">
        <w:t>increase</w:t>
      </w:r>
      <w:r w:rsidR="009D42B6" w:rsidRPr="00214CC6">
        <w:t xml:space="preserve"> </w:t>
      </w:r>
      <w:r w:rsidR="00617F1C" w:rsidRPr="00214CC6">
        <w:t>in</w:t>
      </w:r>
      <w:r w:rsidR="009D42B6" w:rsidRPr="00214CC6">
        <w:t xml:space="preserve"> </w:t>
      </w:r>
      <w:r w:rsidR="00617F1C" w:rsidRPr="00214CC6">
        <w:t>consumer</w:t>
      </w:r>
      <w:r w:rsidR="009D42B6" w:rsidRPr="00214CC6">
        <w:t xml:space="preserve"> </w:t>
      </w:r>
      <w:r w:rsidR="00617F1C" w:rsidRPr="00214CC6">
        <w:t>n</w:t>
      </w:r>
      <w:r w:rsidR="00754B27" w:rsidRPr="00214CC6">
        <w:t>umbers,</w:t>
      </w:r>
      <w:r w:rsidR="009D42B6" w:rsidRPr="00214CC6">
        <w:t xml:space="preserve"> </w:t>
      </w:r>
      <w:r w:rsidR="00754B27" w:rsidRPr="00214CC6">
        <w:t>particularly</w:t>
      </w:r>
      <w:r w:rsidR="009D42B6" w:rsidRPr="00214CC6">
        <w:t xml:space="preserve"> </w:t>
      </w:r>
      <w:r w:rsidR="00754B27" w:rsidRPr="00214CC6">
        <w:t>in</w:t>
      </w:r>
      <w:r w:rsidR="009D42B6" w:rsidRPr="00214CC6">
        <w:t xml:space="preserve"> </w:t>
      </w:r>
      <w:r w:rsidR="00754B27" w:rsidRPr="00214CC6">
        <w:t>2017-18</w:t>
      </w:r>
      <w:r w:rsidR="00617F1C" w:rsidRPr="00214CC6">
        <w:t>.</w:t>
      </w:r>
      <w:r w:rsidR="009D42B6" w:rsidRPr="00214CC6">
        <w:t xml:space="preserve"> </w:t>
      </w:r>
      <w:r w:rsidR="00506494" w:rsidRPr="00214CC6">
        <w:fldChar w:fldCharType="begin"/>
      </w:r>
      <w:r w:rsidR="00506494" w:rsidRPr="00214CC6">
        <w:instrText xml:space="preserve"> REF _Ref5093132 \h  \* MERGEFORMAT </w:instrText>
      </w:r>
      <w:r w:rsidR="00506494" w:rsidRPr="00214CC6">
        <w:fldChar w:fldCharType="separate"/>
      </w:r>
      <w:r w:rsidR="002A7D3B" w:rsidRPr="007D3125">
        <w:t>Chart</w:t>
      </w:r>
      <w:r w:rsidR="002A7D3B">
        <w:t xml:space="preserve"> 3.5</w:t>
      </w:r>
      <w:r w:rsidR="00506494" w:rsidRPr="00214CC6">
        <w:fldChar w:fldCharType="end"/>
      </w:r>
      <w:r w:rsidR="009D42B6" w:rsidRPr="00214CC6">
        <w:t xml:space="preserve"> </w:t>
      </w:r>
      <w:r w:rsidR="00506494" w:rsidRPr="00214CC6">
        <w:t>shows</w:t>
      </w:r>
      <w:r w:rsidR="009D42B6" w:rsidRPr="00214CC6">
        <w:t xml:space="preserve"> </w:t>
      </w:r>
      <w:r w:rsidR="00506494" w:rsidRPr="00214CC6">
        <w:t>the</w:t>
      </w:r>
      <w:r w:rsidR="009D42B6" w:rsidRPr="00214CC6">
        <w:t xml:space="preserve"> </w:t>
      </w:r>
      <w:r w:rsidR="00506494" w:rsidRPr="00214CC6">
        <w:t>increase</w:t>
      </w:r>
      <w:r w:rsidR="009D42B6" w:rsidRPr="00214CC6">
        <w:t xml:space="preserve"> </w:t>
      </w:r>
      <w:r w:rsidR="00506494" w:rsidRPr="00214CC6">
        <w:t>in</w:t>
      </w:r>
      <w:r w:rsidR="009D42B6" w:rsidRPr="00214CC6">
        <w:t xml:space="preserve"> </w:t>
      </w:r>
      <w:r w:rsidR="00506494" w:rsidRPr="00214CC6">
        <w:t>consumers,</w:t>
      </w:r>
      <w:r w:rsidR="009D42B6" w:rsidRPr="00214CC6">
        <w:t xml:space="preserve"> </w:t>
      </w:r>
      <w:r w:rsidR="00506494" w:rsidRPr="00214CC6">
        <w:t>by</w:t>
      </w:r>
      <w:r w:rsidR="009D42B6" w:rsidRPr="00214CC6">
        <w:t xml:space="preserve"> </w:t>
      </w:r>
      <w:r w:rsidR="00506494" w:rsidRPr="00214CC6">
        <w:t>package</w:t>
      </w:r>
      <w:r w:rsidR="009D42B6" w:rsidRPr="00214CC6">
        <w:t xml:space="preserve"> </w:t>
      </w:r>
      <w:r w:rsidR="00506494" w:rsidRPr="00214CC6">
        <w:t>levels,</w:t>
      </w:r>
      <w:r w:rsidR="009D42B6" w:rsidRPr="00214CC6">
        <w:t xml:space="preserve"> </w:t>
      </w:r>
      <w:r w:rsidR="00506494" w:rsidRPr="00214CC6">
        <w:t>since</w:t>
      </w:r>
      <w:r w:rsidR="009D42B6" w:rsidRPr="00214CC6">
        <w:t xml:space="preserve"> </w:t>
      </w:r>
      <w:r w:rsidR="00506494" w:rsidRPr="00214CC6">
        <w:t>2014</w:t>
      </w:r>
      <w:r w:rsidR="00506494" w:rsidRPr="00214CC6">
        <w:noBreakHyphen/>
        <w:t>15</w:t>
      </w:r>
      <w:r w:rsidR="00D1756D" w:rsidRPr="00214CC6">
        <w:t>.</w:t>
      </w:r>
    </w:p>
    <w:p w14:paraId="52F1E1C6" w14:textId="5C22B85A" w:rsidR="00F85D28" w:rsidRPr="009078BE" w:rsidRDefault="00F85D28" w:rsidP="00F97CCC">
      <w:pPr>
        <w:pStyle w:val="Caption"/>
      </w:pPr>
      <w:bookmarkStart w:id="201" w:name="_Ref5092910"/>
      <w:bookmarkStart w:id="202" w:name="_Toc15306668"/>
      <w:bookmarkEnd w:id="199"/>
      <w:bookmarkEnd w:id="200"/>
      <w:r w:rsidRPr="00F85D28">
        <w:t>Chart</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4</w:t>
      </w:r>
      <w:r w:rsidR="00FB2D7C">
        <w:rPr>
          <w:noProof/>
        </w:rPr>
        <w:fldChar w:fldCharType="end"/>
      </w:r>
      <w:bookmarkEnd w:id="201"/>
      <w:r w:rsidRPr="00F85D28">
        <w:t>:</w:t>
      </w:r>
      <w:r w:rsidR="009D42B6">
        <w:t xml:space="preserve"> </w:t>
      </w:r>
      <w:r w:rsidRPr="009078BE">
        <w:t>Number</w:t>
      </w:r>
      <w:r w:rsidR="009D42B6">
        <w:t xml:space="preserve"> </w:t>
      </w:r>
      <w:r w:rsidRPr="009078BE">
        <w:t>of</w:t>
      </w:r>
      <w:r w:rsidR="009D42B6">
        <w:t xml:space="preserve"> </w:t>
      </w:r>
      <w:r w:rsidRPr="009078BE">
        <w:t>home</w:t>
      </w:r>
      <w:r w:rsidR="009D42B6">
        <w:t xml:space="preserve"> </w:t>
      </w:r>
      <w:r w:rsidRPr="009078BE">
        <w:t>care</w:t>
      </w:r>
      <w:r w:rsidR="009D42B6">
        <w:t xml:space="preserve"> </w:t>
      </w:r>
      <w:r w:rsidRPr="009078BE">
        <w:t>consumers</w:t>
      </w:r>
      <w:r w:rsidR="009D42B6">
        <w:t xml:space="preserve"> </w:t>
      </w:r>
      <w:r w:rsidR="006A6CF0">
        <w:t>in</w:t>
      </w:r>
      <w:r w:rsidR="009D42B6">
        <w:t xml:space="preserve"> </w:t>
      </w:r>
      <w:r w:rsidR="006A6CF0">
        <w:t>a</w:t>
      </w:r>
      <w:r w:rsidR="009D42B6">
        <w:t xml:space="preserve"> </w:t>
      </w:r>
      <w:r w:rsidR="006A6CF0">
        <w:t>package</w:t>
      </w:r>
      <w:r w:rsidRPr="009078BE">
        <w:t>,</w:t>
      </w:r>
      <w:r w:rsidR="009D42B6">
        <w:t xml:space="preserve"> </w:t>
      </w:r>
      <w:r w:rsidRPr="009078BE">
        <w:t>30</w:t>
      </w:r>
      <w:r w:rsidR="009D42B6">
        <w:t xml:space="preserve"> </w:t>
      </w:r>
      <w:r w:rsidRPr="009078BE">
        <w:t>June</w:t>
      </w:r>
      <w:r w:rsidR="009D42B6">
        <w:t xml:space="preserve"> </w:t>
      </w:r>
      <w:r w:rsidRPr="009078BE">
        <w:t>2013</w:t>
      </w:r>
      <w:r w:rsidR="009D42B6">
        <w:t xml:space="preserve"> </w:t>
      </w:r>
      <w:r w:rsidRPr="009078BE">
        <w:t>to</w:t>
      </w:r>
      <w:r w:rsidR="009D42B6">
        <w:t xml:space="preserve"> </w:t>
      </w:r>
      <w:r w:rsidRPr="009078BE">
        <w:t>30</w:t>
      </w:r>
      <w:r w:rsidR="009D42B6">
        <w:t xml:space="preserve"> </w:t>
      </w:r>
      <w:r w:rsidRPr="009078BE">
        <w:t>June</w:t>
      </w:r>
      <w:r w:rsidR="009D42B6">
        <w:t xml:space="preserve"> </w:t>
      </w:r>
      <w:r w:rsidRPr="009078BE">
        <w:t>2018</w:t>
      </w:r>
      <w:bookmarkEnd w:id="202"/>
    </w:p>
    <w:p w14:paraId="4FDACA3A" w14:textId="77777777" w:rsidR="009D42B6" w:rsidRPr="00214CC6" w:rsidRDefault="00617F1C" w:rsidP="008D70E7">
      <w:r w:rsidRPr="00214CC6">
        <w:rPr>
          <w:noProof/>
          <w:lang w:eastAsia="en-AU"/>
        </w:rPr>
        <w:drawing>
          <wp:inline distT="0" distB="0" distL="0" distR="0" wp14:anchorId="796FB84D" wp14:editId="49DCF85B">
            <wp:extent cx="6120000" cy="2670840"/>
            <wp:effectExtent l="0" t="0" r="0" b="0"/>
            <wp:docPr id="692" name="Picture 692" descr="Chart 3.4: Number of home care consumers in a package, 30 June 2013 to 30 Jun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6120000" cy="2670840"/>
                    </a:xfrm>
                    <a:prstGeom prst="rect">
                      <a:avLst/>
                    </a:prstGeom>
                    <a:noFill/>
                  </pic:spPr>
                </pic:pic>
              </a:graphicData>
            </a:graphic>
          </wp:inline>
        </w:drawing>
      </w:r>
    </w:p>
    <w:p w14:paraId="7C62C5BB" w14:textId="70F9C761" w:rsidR="00F85D28" w:rsidRPr="007D3125" w:rsidRDefault="00F85D28" w:rsidP="00F97CCC">
      <w:pPr>
        <w:pStyle w:val="Caption"/>
      </w:pPr>
      <w:bookmarkStart w:id="203" w:name="_Ref5093132"/>
      <w:bookmarkStart w:id="204" w:name="_Toc15306669"/>
      <w:r w:rsidRPr="007D3125">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5</w:t>
      </w:r>
      <w:r w:rsidR="00FB2D7C">
        <w:rPr>
          <w:noProof/>
        </w:rPr>
        <w:fldChar w:fldCharType="end"/>
      </w:r>
      <w:bookmarkEnd w:id="203"/>
      <w:r w:rsidRPr="007D3125">
        <w:t>:</w:t>
      </w:r>
      <w:r w:rsidR="009D42B6">
        <w:t xml:space="preserve"> </w:t>
      </w:r>
      <w:r w:rsidR="00D1756D">
        <w:t>Number</w:t>
      </w:r>
      <w:r w:rsidR="009D42B6">
        <w:t xml:space="preserve"> </w:t>
      </w:r>
      <w:r w:rsidR="00D1756D">
        <w:t>of</w:t>
      </w:r>
      <w:r w:rsidR="009D42B6">
        <w:t xml:space="preserve"> </w:t>
      </w:r>
      <w:r w:rsidR="00D1756D">
        <w:t>h</w:t>
      </w:r>
      <w:r w:rsidRPr="007D3125">
        <w:t>ome</w:t>
      </w:r>
      <w:r w:rsidR="009D42B6">
        <w:t xml:space="preserve"> </w:t>
      </w:r>
      <w:r w:rsidRPr="007D3125">
        <w:t>care</w:t>
      </w:r>
      <w:r w:rsidR="009D42B6">
        <w:t xml:space="preserve"> </w:t>
      </w:r>
      <w:r w:rsidRPr="007D3125">
        <w:t>consumers,</w:t>
      </w:r>
      <w:r w:rsidR="009D42B6">
        <w:t xml:space="preserve"> </w:t>
      </w:r>
      <w:r w:rsidRPr="007D3125">
        <w:t>by</w:t>
      </w:r>
      <w:r w:rsidR="009D42B6">
        <w:t xml:space="preserve"> </w:t>
      </w:r>
      <w:r w:rsidRPr="007D3125">
        <w:t>package</w:t>
      </w:r>
      <w:r w:rsidR="009D42B6">
        <w:t xml:space="preserve"> </w:t>
      </w:r>
      <w:r w:rsidRPr="007D3125">
        <w:t>level,</w:t>
      </w:r>
      <w:r w:rsidR="009D42B6">
        <w:t xml:space="preserve"> </w:t>
      </w:r>
      <w:r w:rsidRPr="007D3125">
        <w:t>2014</w:t>
      </w:r>
      <w:r w:rsidR="00A93D96">
        <w:t>-</w:t>
      </w:r>
      <w:r w:rsidRPr="007D3125">
        <w:t>15</w:t>
      </w:r>
      <w:r w:rsidR="009D42B6">
        <w:t xml:space="preserve"> </w:t>
      </w:r>
      <w:r w:rsidRPr="007D3125">
        <w:t>to</w:t>
      </w:r>
      <w:r w:rsidR="009D42B6">
        <w:t xml:space="preserve"> </w:t>
      </w:r>
      <w:r w:rsidRPr="007D3125">
        <w:t>2017</w:t>
      </w:r>
      <w:r w:rsidR="00A93D96">
        <w:t>-</w:t>
      </w:r>
      <w:r w:rsidRPr="007D3125">
        <w:t>18</w:t>
      </w:r>
      <w:bookmarkEnd w:id="204"/>
    </w:p>
    <w:p w14:paraId="135E2459" w14:textId="77777777" w:rsidR="009D42B6" w:rsidRPr="00214CC6" w:rsidRDefault="005204EB" w:rsidP="00577087">
      <w:r w:rsidRPr="00214CC6">
        <w:rPr>
          <w:noProof/>
          <w:lang w:eastAsia="en-AU"/>
        </w:rPr>
        <w:drawing>
          <wp:inline distT="0" distB="0" distL="0" distR="0" wp14:anchorId="112423F3" wp14:editId="183C088D">
            <wp:extent cx="6120000" cy="3078720"/>
            <wp:effectExtent l="0" t="0" r="0" b="7620"/>
            <wp:docPr id="4" name="Picture 4" descr="Chart 3.5: Number of home care consumers, by package level, 2014-15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4E6E7.2536F6E0"/>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6120000" cy="3078720"/>
                    </a:xfrm>
                    <a:prstGeom prst="rect">
                      <a:avLst/>
                    </a:prstGeom>
                    <a:noFill/>
                    <a:ln>
                      <a:noFill/>
                    </a:ln>
                  </pic:spPr>
                </pic:pic>
              </a:graphicData>
            </a:graphic>
          </wp:inline>
        </w:drawing>
      </w:r>
    </w:p>
    <w:p w14:paraId="480B65CC" w14:textId="178CE5F2" w:rsidR="00C26A18" w:rsidRPr="00866096" w:rsidRDefault="00614D3E" w:rsidP="00FC4C1C">
      <w:pPr>
        <w:pStyle w:val="Heading3"/>
      </w:pPr>
      <w:bookmarkStart w:id="205" w:name="_Toc487702556"/>
      <w:bookmarkStart w:id="206" w:name="_Toc487702908"/>
      <w:bookmarkStart w:id="207" w:name="_Toc487703406"/>
      <w:bookmarkStart w:id="208" w:name="_Toc487703600"/>
      <w:bookmarkStart w:id="209" w:name="_Toc14887292"/>
      <w:bookmarkStart w:id="210" w:name="_Toc15306556"/>
      <w:r w:rsidRPr="00866096">
        <w:t>Release</w:t>
      </w:r>
      <w:r w:rsidR="009D42B6">
        <w:t xml:space="preserve"> </w:t>
      </w:r>
      <w:r w:rsidR="00C26A18" w:rsidRPr="00866096">
        <w:t>of</w:t>
      </w:r>
      <w:r w:rsidR="009D42B6">
        <w:t xml:space="preserve"> </w:t>
      </w:r>
      <w:r w:rsidR="00C26A18" w:rsidRPr="00866096">
        <w:t>home</w:t>
      </w:r>
      <w:r w:rsidR="009D42B6">
        <w:t xml:space="preserve"> </w:t>
      </w:r>
      <w:r w:rsidR="00C26A18" w:rsidRPr="00866096">
        <w:t>care</w:t>
      </w:r>
      <w:r w:rsidR="009D42B6">
        <w:t xml:space="preserve"> </w:t>
      </w:r>
      <w:r w:rsidR="00C26A18" w:rsidRPr="00866096">
        <w:t>p</w:t>
      </w:r>
      <w:r w:rsidR="004E1BF4" w:rsidRPr="00866096">
        <w:t>ackages</w:t>
      </w:r>
      <w:bookmarkEnd w:id="205"/>
      <w:bookmarkEnd w:id="206"/>
      <w:bookmarkEnd w:id="207"/>
      <w:bookmarkEnd w:id="208"/>
      <w:bookmarkEnd w:id="209"/>
      <w:bookmarkEnd w:id="210"/>
    </w:p>
    <w:p w14:paraId="67D42B77" w14:textId="77777777" w:rsidR="009D42B6" w:rsidRPr="00214CC6" w:rsidRDefault="00ED4C72" w:rsidP="008D70E7">
      <w:pPr>
        <w:rPr>
          <w:lang w:val="en-GB"/>
        </w:rPr>
      </w:pPr>
      <w:bookmarkStart w:id="211" w:name="_Toc487702557"/>
      <w:bookmarkStart w:id="212" w:name="_Toc487702909"/>
      <w:bookmarkStart w:id="213" w:name="_Toc487703407"/>
      <w:bookmarkStart w:id="214" w:name="_Toc487703601"/>
      <w:r w:rsidRPr="00ED4C72">
        <w:rPr>
          <w:lang w:val="en-GB"/>
        </w:rPr>
        <w:t>Since</w:t>
      </w:r>
      <w:r w:rsidR="009D42B6">
        <w:rPr>
          <w:lang w:val="en-GB"/>
        </w:rPr>
        <w:t xml:space="preserve"> </w:t>
      </w:r>
      <w:r w:rsidRPr="00ED4C72">
        <w:rPr>
          <w:lang w:val="en-GB"/>
        </w:rPr>
        <w:t>February</w:t>
      </w:r>
      <w:r w:rsidR="009D42B6">
        <w:rPr>
          <w:lang w:val="en-GB"/>
        </w:rPr>
        <w:t xml:space="preserve"> </w:t>
      </w:r>
      <w:r w:rsidRPr="00ED4C72">
        <w:rPr>
          <w:lang w:val="en-GB"/>
        </w:rPr>
        <w:t>2017,</w:t>
      </w:r>
      <w:r w:rsidR="009D42B6">
        <w:rPr>
          <w:lang w:val="en-GB"/>
        </w:rPr>
        <w:t xml:space="preserve"> </w:t>
      </w:r>
      <w:r w:rsidRPr="00ED4C72">
        <w:rPr>
          <w:lang w:val="en-GB"/>
        </w:rPr>
        <w:t>home</w:t>
      </w:r>
      <w:r w:rsidR="009D42B6">
        <w:rPr>
          <w:lang w:val="en-GB"/>
        </w:rPr>
        <w:t xml:space="preserve"> </w:t>
      </w:r>
      <w:r w:rsidRPr="00ED4C72">
        <w:rPr>
          <w:lang w:val="en-GB"/>
        </w:rPr>
        <w:t>care</w:t>
      </w:r>
      <w:r w:rsidR="009D42B6">
        <w:rPr>
          <w:lang w:val="en-GB"/>
        </w:rPr>
        <w:t xml:space="preserve"> </w:t>
      </w:r>
      <w:r w:rsidRPr="00ED4C72">
        <w:rPr>
          <w:lang w:val="en-GB"/>
        </w:rPr>
        <w:t>packages</w:t>
      </w:r>
      <w:r w:rsidR="009D42B6">
        <w:rPr>
          <w:lang w:val="en-GB"/>
        </w:rPr>
        <w:t xml:space="preserve"> </w:t>
      </w:r>
      <w:r w:rsidRPr="00ED4C72">
        <w:rPr>
          <w:lang w:val="en-GB"/>
        </w:rPr>
        <w:t>have</w:t>
      </w:r>
      <w:r w:rsidR="009D42B6">
        <w:rPr>
          <w:lang w:val="en-GB"/>
        </w:rPr>
        <w:t xml:space="preserve"> </w:t>
      </w:r>
      <w:r w:rsidRPr="00ED4C72">
        <w:rPr>
          <w:lang w:val="en-GB"/>
        </w:rPr>
        <w:t>been</w:t>
      </w:r>
      <w:r w:rsidR="009D42B6">
        <w:rPr>
          <w:lang w:val="en-GB"/>
        </w:rPr>
        <w:t xml:space="preserve"> </w:t>
      </w:r>
      <w:r w:rsidRPr="00ED4C72">
        <w:rPr>
          <w:lang w:val="en-GB"/>
        </w:rPr>
        <w:t>assigned</w:t>
      </w:r>
      <w:r w:rsidR="009D42B6">
        <w:rPr>
          <w:lang w:val="en-GB"/>
        </w:rPr>
        <w:t xml:space="preserve"> </w:t>
      </w:r>
      <w:r w:rsidRPr="00ED4C72">
        <w:rPr>
          <w:lang w:val="en-GB"/>
        </w:rPr>
        <w:t>directly</w:t>
      </w:r>
      <w:r w:rsidR="009D42B6">
        <w:rPr>
          <w:lang w:val="en-GB"/>
        </w:rPr>
        <w:t xml:space="preserve"> </w:t>
      </w:r>
      <w:r w:rsidRPr="00ED4C72">
        <w:rPr>
          <w:lang w:val="en-GB"/>
        </w:rPr>
        <w:t>to</w:t>
      </w:r>
      <w:r w:rsidR="009D42B6">
        <w:rPr>
          <w:lang w:val="en-GB"/>
        </w:rPr>
        <w:t xml:space="preserve"> </w:t>
      </w:r>
      <w:r w:rsidRPr="00ED4C72">
        <w:rPr>
          <w:lang w:val="en-GB"/>
        </w:rPr>
        <w:t>consumers</w:t>
      </w:r>
      <w:r w:rsidR="009D42B6">
        <w:rPr>
          <w:lang w:val="en-GB"/>
        </w:rPr>
        <w:t xml:space="preserve"> </w:t>
      </w:r>
      <w:r w:rsidRPr="00ED4C72">
        <w:rPr>
          <w:lang w:val="en-GB"/>
        </w:rPr>
        <w:t>rather</w:t>
      </w:r>
      <w:r w:rsidR="009D42B6">
        <w:rPr>
          <w:lang w:val="en-GB"/>
        </w:rPr>
        <w:t xml:space="preserve"> </w:t>
      </w:r>
      <w:r w:rsidRPr="00ED4C72">
        <w:rPr>
          <w:lang w:val="en-GB"/>
        </w:rPr>
        <w:t>than</w:t>
      </w:r>
      <w:r w:rsidR="009D42B6">
        <w:rPr>
          <w:lang w:val="en-GB"/>
        </w:rPr>
        <w:t xml:space="preserve"> </w:t>
      </w:r>
      <w:r w:rsidRPr="00ED4C72">
        <w:rPr>
          <w:lang w:val="en-GB"/>
        </w:rPr>
        <w:t>allocated</w:t>
      </w:r>
      <w:r w:rsidR="009D42B6">
        <w:rPr>
          <w:lang w:val="en-GB"/>
        </w:rPr>
        <w:t xml:space="preserve"> </w:t>
      </w:r>
      <w:r w:rsidRPr="00ED4C72">
        <w:rPr>
          <w:lang w:val="en-GB"/>
        </w:rPr>
        <w:t>to</w:t>
      </w:r>
      <w:r w:rsidR="009D42B6">
        <w:rPr>
          <w:lang w:val="en-GB"/>
        </w:rPr>
        <w:t xml:space="preserve"> </w:t>
      </w:r>
      <w:r w:rsidRPr="00ED4C72">
        <w:rPr>
          <w:lang w:val="en-GB"/>
        </w:rPr>
        <w:t>providers.</w:t>
      </w:r>
      <w:r w:rsidR="009D42B6">
        <w:rPr>
          <w:lang w:val="en-GB"/>
        </w:rPr>
        <w:t xml:space="preserve"> </w:t>
      </w:r>
      <w:r w:rsidRPr="00ED4C72">
        <w:rPr>
          <w:lang w:val="en-GB"/>
        </w:rPr>
        <w:t>This</w:t>
      </w:r>
      <w:r w:rsidR="009D42B6">
        <w:rPr>
          <w:lang w:val="en-GB"/>
        </w:rPr>
        <w:t xml:space="preserve"> </w:t>
      </w:r>
      <w:r w:rsidRPr="00ED4C72">
        <w:rPr>
          <w:lang w:val="en-GB"/>
        </w:rPr>
        <w:t>allows</w:t>
      </w:r>
      <w:r w:rsidR="009D42B6">
        <w:rPr>
          <w:lang w:val="en-GB"/>
        </w:rPr>
        <w:t xml:space="preserve"> </w:t>
      </w:r>
      <w:r w:rsidRPr="00ED4C72">
        <w:rPr>
          <w:lang w:val="en-GB"/>
        </w:rPr>
        <w:t>consumers</w:t>
      </w:r>
      <w:r w:rsidR="009D42B6">
        <w:rPr>
          <w:lang w:val="en-GB"/>
        </w:rPr>
        <w:t xml:space="preserve"> </w:t>
      </w:r>
      <w:r w:rsidRPr="00ED4C72">
        <w:rPr>
          <w:lang w:val="en-GB"/>
        </w:rPr>
        <w:t>to</w:t>
      </w:r>
      <w:r w:rsidR="009D42B6">
        <w:rPr>
          <w:lang w:val="en-GB"/>
        </w:rPr>
        <w:t xml:space="preserve"> </w:t>
      </w:r>
      <w:r w:rsidRPr="00ED4C72">
        <w:rPr>
          <w:lang w:val="en-GB"/>
        </w:rPr>
        <w:t>direct</w:t>
      </w:r>
      <w:r w:rsidR="009D42B6">
        <w:rPr>
          <w:lang w:val="en-GB"/>
        </w:rPr>
        <w:t xml:space="preserve"> </w:t>
      </w:r>
      <w:r w:rsidRPr="00ED4C72">
        <w:rPr>
          <w:lang w:val="en-GB"/>
        </w:rPr>
        <w:t>their</w:t>
      </w:r>
      <w:r w:rsidR="009D42B6">
        <w:rPr>
          <w:lang w:val="en-GB"/>
        </w:rPr>
        <w:t xml:space="preserve"> </w:t>
      </w:r>
      <w:r w:rsidRPr="00ED4C72">
        <w:rPr>
          <w:lang w:val="en-GB"/>
        </w:rPr>
        <w:t>package</w:t>
      </w:r>
      <w:r w:rsidR="009D42B6">
        <w:rPr>
          <w:lang w:val="en-GB"/>
        </w:rPr>
        <w:t xml:space="preserve"> </w:t>
      </w:r>
      <w:r w:rsidRPr="00ED4C72">
        <w:rPr>
          <w:lang w:val="en-GB"/>
        </w:rPr>
        <w:t>to</w:t>
      </w:r>
      <w:r w:rsidR="009D42B6">
        <w:rPr>
          <w:lang w:val="en-GB"/>
        </w:rPr>
        <w:t xml:space="preserve"> </w:t>
      </w:r>
      <w:r w:rsidRPr="00ED4C72">
        <w:rPr>
          <w:lang w:val="en-GB"/>
        </w:rPr>
        <w:t>the</w:t>
      </w:r>
      <w:r w:rsidR="009D42B6">
        <w:rPr>
          <w:lang w:val="en-GB"/>
        </w:rPr>
        <w:t xml:space="preserve"> </w:t>
      </w:r>
      <w:r w:rsidRPr="00ED4C72">
        <w:rPr>
          <w:lang w:val="en-GB"/>
        </w:rPr>
        <w:t>provider</w:t>
      </w:r>
      <w:r w:rsidR="009D42B6">
        <w:rPr>
          <w:lang w:val="en-GB"/>
        </w:rPr>
        <w:t xml:space="preserve"> </w:t>
      </w:r>
      <w:r w:rsidRPr="00ED4C72">
        <w:rPr>
          <w:lang w:val="en-GB"/>
        </w:rPr>
        <w:t>of</w:t>
      </w:r>
      <w:r w:rsidR="009D42B6">
        <w:rPr>
          <w:lang w:val="en-GB"/>
        </w:rPr>
        <w:t xml:space="preserve"> </w:t>
      </w:r>
      <w:r w:rsidRPr="00ED4C72">
        <w:rPr>
          <w:lang w:val="en-GB"/>
        </w:rPr>
        <w:t>their</w:t>
      </w:r>
      <w:r w:rsidR="009D42B6">
        <w:rPr>
          <w:lang w:val="en-GB"/>
        </w:rPr>
        <w:t xml:space="preserve"> </w:t>
      </w:r>
      <w:r w:rsidRPr="00ED4C72">
        <w:rPr>
          <w:lang w:val="en-GB"/>
        </w:rPr>
        <w:t>choice</w:t>
      </w:r>
      <w:r w:rsidR="009D42B6">
        <w:rPr>
          <w:lang w:val="en-GB"/>
        </w:rPr>
        <w:t xml:space="preserve"> </w:t>
      </w:r>
      <w:r w:rsidRPr="00214CC6">
        <w:rPr>
          <w:lang w:val="en-GB"/>
        </w:rPr>
        <w:t>as</w:t>
      </w:r>
      <w:r w:rsidR="009D42B6" w:rsidRPr="00214CC6">
        <w:rPr>
          <w:lang w:val="en-GB"/>
        </w:rPr>
        <w:t xml:space="preserve"> </w:t>
      </w:r>
      <w:r w:rsidRPr="00214CC6">
        <w:rPr>
          <w:lang w:val="en-GB"/>
        </w:rPr>
        <w:t>well</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change</w:t>
      </w:r>
      <w:r w:rsidR="009D42B6" w:rsidRPr="00214CC6">
        <w:rPr>
          <w:lang w:val="en-GB"/>
        </w:rPr>
        <w:t xml:space="preserve"> </w:t>
      </w:r>
      <w:r w:rsidRPr="00214CC6">
        <w:rPr>
          <w:lang w:val="en-GB"/>
        </w:rPr>
        <w:t>providers.</w:t>
      </w:r>
    </w:p>
    <w:p w14:paraId="45524E5F" w14:textId="77777777" w:rsidR="009D42B6" w:rsidRPr="00214CC6" w:rsidRDefault="00ED4C72" w:rsidP="008D70E7">
      <w:pPr>
        <w:rPr>
          <w:lang w:val="en-GB"/>
        </w:rPr>
      </w:pPr>
      <w:r w:rsidRPr="00214CC6">
        <w:rPr>
          <w:lang w:val="en-GB"/>
        </w:rPr>
        <w:t>Older</w:t>
      </w:r>
      <w:r w:rsidR="009D42B6" w:rsidRPr="00214CC6">
        <w:rPr>
          <w:lang w:val="en-GB"/>
        </w:rPr>
        <w:t xml:space="preserve"> </w:t>
      </w:r>
      <w:r w:rsidRPr="00214CC6">
        <w:rPr>
          <w:lang w:val="en-GB"/>
        </w:rPr>
        <w:t>Australians</w:t>
      </w:r>
      <w:r w:rsidR="009D42B6" w:rsidRPr="00214CC6">
        <w:rPr>
          <w:lang w:val="en-GB"/>
        </w:rPr>
        <w:t xml:space="preserve"> </w:t>
      </w:r>
      <w:r w:rsidRPr="00214CC6">
        <w:rPr>
          <w:lang w:val="en-GB"/>
        </w:rPr>
        <w:t>assessed</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requiring</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placed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w:t>
      </w:r>
      <w:r w:rsidR="007D3125" w:rsidRPr="00214CC6">
        <w:rPr>
          <w:lang w:val="en-GB"/>
        </w:rPr>
        <w:t>he</w:t>
      </w:r>
      <w:r w:rsidR="009D42B6" w:rsidRPr="00214CC6">
        <w:rPr>
          <w:lang w:val="en-GB"/>
        </w:rPr>
        <w:t xml:space="preserve"> </w:t>
      </w:r>
      <w:r w:rsidR="007D3125" w:rsidRPr="00214CC6">
        <w:rPr>
          <w:lang w:val="en-GB"/>
        </w:rPr>
        <w:t>National</w:t>
      </w:r>
      <w:r w:rsidR="009D42B6" w:rsidRPr="00214CC6">
        <w:rPr>
          <w:lang w:val="en-GB"/>
        </w:rPr>
        <w:t xml:space="preserve"> </w:t>
      </w:r>
      <w:r w:rsidR="007D3125" w:rsidRPr="00214CC6">
        <w:rPr>
          <w:lang w:val="en-GB"/>
        </w:rPr>
        <w:t>Prioritisation</w:t>
      </w:r>
      <w:r w:rsidR="009D42B6" w:rsidRPr="00214CC6">
        <w:rPr>
          <w:lang w:val="en-GB"/>
        </w:rPr>
        <w:t xml:space="preserve"> </w:t>
      </w:r>
      <w:r w:rsidR="007D3125" w:rsidRPr="00214CC6">
        <w:rPr>
          <w:lang w:val="en-GB"/>
        </w:rPr>
        <w:t>System</w:t>
      </w:r>
      <w:r w:rsidR="009D42B6" w:rsidRPr="00214CC6">
        <w:rPr>
          <w:lang w:val="en-GB"/>
        </w:rPr>
        <w:t xml:space="preserve"> </w:t>
      </w:r>
      <w:r w:rsidRPr="00214CC6">
        <w:rPr>
          <w:lang w:val="en-GB"/>
        </w:rPr>
        <w:t>based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how</w:t>
      </w:r>
      <w:r w:rsidR="009D42B6" w:rsidRPr="00214CC6">
        <w:rPr>
          <w:lang w:val="en-GB"/>
        </w:rPr>
        <w:t xml:space="preserve"> </w:t>
      </w:r>
      <w:r w:rsidRPr="00214CC6">
        <w:rPr>
          <w:lang w:val="en-GB"/>
        </w:rPr>
        <w:t>long</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been</w:t>
      </w:r>
      <w:r w:rsidR="009D42B6" w:rsidRPr="00214CC6">
        <w:rPr>
          <w:lang w:val="en-GB"/>
        </w:rPr>
        <w:t xml:space="preserve"> </w:t>
      </w:r>
      <w:r w:rsidRPr="00214CC6">
        <w:rPr>
          <w:lang w:val="en-GB"/>
        </w:rPr>
        <w:t>waiting</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individual</w:t>
      </w:r>
      <w:r w:rsidR="009D42B6" w:rsidRPr="00214CC6">
        <w:rPr>
          <w:lang w:val="en-GB"/>
        </w:rPr>
        <w:t xml:space="preserve"> </w:t>
      </w:r>
      <w:r w:rsidRPr="00214CC6">
        <w:rPr>
          <w:lang w:val="en-GB"/>
        </w:rPr>
        <w:t>needs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circumstances,</w:t>
      </w:r>
      <w:r w:rsidR="009D42B6" w:rsidRPr="00214CC6">
        <w:rPr>
          <w:lang w:val="en-GB"/>
        </w:rPr>
        <w:t xml:space="preserve"> </w:t>
      </w:r>
      <w:r w:rsidRPr="00214CC6">
        <w:rPr>
          <w:lang w:val="en-GB"/>
        </w:rPr>
        <w:t>regardless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where</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live.</w:t>
      </w:r>
      <w:r w:rsidR="009D42B6" w:rsidRPr="00214CC6">
        <w:rPr>
          <w:lang w:val="en-GB"/>
        </w:rPr>
        <w:t xml:space="preserve"> </w:t>
      </w:r>
      <w:r w:rsidR="00D92A97" w:rsidRPr="00214CC6">
        <w:rPr>
          <w:lang w:val="en-GB"/>
        </w:rPr>
        <w:t>P</w:t>
      </w:r>
      <w:r w:rsidR="0015008E" w:rsidRPr="00214CC6">
        <w:rPr>
          <w:lang w:val="en-GB"/>
        </w:rPr>
        <w:t>ackages</w:t>
      </w:r>
      <w:r w:rsidR="009D42B6" w:rsidRPr="00214CC6">
        <w:rPr>
          <w:lang w:val="en-GB"/>
        </w:rPr>
        <w:t xml:space="preserve"> </w:t>
      </w:r>
      <w:r w:rsidR="0015008E" w:rsidRPr="00214CC6">
        <w:rPr>
          <w:lang w:val="en-GB"/>
        </w:rPr>
        <w:t>are</w:t>
      </w:r>
      <w:r w:rsidR="009D42B6" w:rsidRPr="00214CC6">
        <w:rPr>
          <w:lang w:val="en-GB"/>
        </w:rPr>
        <w:t xml:space="preserve"> </w:t>
      </w:r>
      <w:r w:rsidR="00D92A97" w:rsidRPr="00214CC6">
        <w:rPr>
          <w:lang w:val="en-GB"/>
        </w:rPr>
        <w:t>periodically</w:t>
      </w:r>
      <w:r w:rsidR="009D42B6" w:rsidRPr="00214CC6">
        <w:rPr>
          <w:lang w:val="en-GB"/>
        </w:rPr>
        <w:t xml:space="preserve"> </w:t>
      </w:r>
      <w:r w:rsidR="00D92A97" w:rsidRPr="00214CC6">
        <w:rPr>
          <w:lang w:val="en-GB"/>
        </w:rPr>
        <w:t>released</w:t>
      </w:r>
      <w:r w:rsidR="009D42B6" w:rsidRPr="00214CC6">
        <w:rPr>
          <w:lang w:val="en-GB"/>
        </w:rPr>
        <w:t xml:space="preserve"> </w:t>
      </w:r>
      <w:r w:rsidR="0015008E" w:rsidRPr="00214CC6">
        <w:rPr>
          <w:lang w:val="en-GB"/>
        </w:rPr>
        <w:t>and</w:t>
      </w:r>
      <w:r w:rsidR="009D42B6" w:rsidRPr="00214CC6">
        <w:rPr>
          <w:lang w:val="en-GB"/>
        </w:rPr>
        <w:t xml:space="preserve"> </w:t>
      </w:r>
      <w:r w:rsidR="00D92A97" w:rsidRPr="00214CC6">
        <w:rPr>
          <w:lang w:val="en-GB"/>
        </w:rPr>
        <w:t>assigned</w:t>
      </w:r>
      <w:r w:rsidR="009D42B6" w:rsidRPr="00214CC6">
        <w:rPr>
          <w:lang w:val="en-GB"/>
        </w:rPr>
        <w:t xml:space="preserve"> </w:t>
      </w:r>
      <w:r w:rsidR="00D92A97" w:rsidRPr="00214CC6">
        <w:rPr>
          <w:lang w:val="en-GB"/>
        </w:rPr>
        <w:t>directly</w:t>
      </w:r>
      <w:r w:rsidR="009D42B6" w:rsidRPr="00214CC6">
        <w:rPr>
          <w:lang w:val="en-GB"/>
        </w:rPr>
        <w:t xml:space="preserve"> </w:t>
      </w:r>
      <w:r w:rsidR="00D92A97" w:rsidRPr="00214CC6">
        <w:rPr>
          <w:lang w:val="en-GB"/>
        </w:rPr>
        <w:t>to</w:t>
      </w:r>
      <w:r w:rsidR="009D42B6" w:rsidRPr="00214CC6">
        <w:rPr>
          <w:lang w:val="en-GB"/>
        </w:rPr>
        <w:t xml:space="preserve"> </w:t>
      </w:r>
      <w:r w:rsidR="00D92A97" w:rsidRPr="00214CC6">
        <w:rPr>
          <w:lang w:val="en-GB"/>
        </w:rPr>
        <w:t>consumers</w:t>
      </w:r>
      <w:r w:rsidR="009D42B6" w:rsidRPr="00214CC6">
        <w:rPr>
          <w:lang w:val="en-GB"/>
        </w:rPr>
        <w:t xml:space="preserve"> </w:t>
      </w:r>
      <w:r w:rsidR="00D92A97" w:rsidRPr="00214CC6">
        <w:rPr>
          <w:lang w:val="en-GB"/>
        </w:rPr>
        <w:t>by</w:t>
      </w:r>
      <w:r w:rsidR="009D42B6" w:rsidRPr="00214CC6">
        <w:rPr>
          <w:lang w:val="en-GB"/>
        </w:rPr>
        <w:t xml:space="preserve"> </w:t>
      </w:r>
      <w:r w:rsidR="00D92A97" w:rsidRPr="00214CC6">
        <w:rPr>
          <w:lang w:val="en-GB"/>
        </w:rPr>
        <w:t>the</w:t>
      </w:r>
      <w:r w:rsidR="009D42B6" w:rsidRPr="00214CC6">
        <w:rPr>
          <w:lang w:val="en-GB"/>
        </w:rPr>
        <w:t xml:space="preserve"> </w:t>
      </w:r>
      <w:r w:rsidR="00D92A97" w:rsidRPr="00214CC6">
        <w:rPr>
          <w:lang w:val="en-GB"/>
        </w:rPr>
        <w:t>Department</w:t>
      </w:r>
      <w:r w:rsidR="009D42B6" w:rsidRPr="00214CC6">
        <w:rPr>
          <w:lang w:val="en-GB"/>
        </w:rPr>
        <w:t xml:space="preserve"> </w:t>
      </w:r>
      <w:r w:rsidR="002A464C" w:rsidRPr="00214CC6">
        <w:rPr>
          <w:lang w:val="en-GB"/>
        </w:rPr>
        <w:t>of</w:t>
      </w:r>
      <w:r w:rsidR="009D42B6" w:rsidRPr="00214CC6">
        <w:rPr>
          <w:lang w:val="en-GB"/>
        </w:rPr>
        <w:t xml:space="preserve"> </w:t>
      </w:r>
      <w:r w:rsidR="002A464C" w:rsidRPr="00214CC6">
        <w:rPr>
          <w:lang w:val="en-GB"/>
        </w:rPr>
        <w:t>Health</w:t>
      </w:r>
      <w:r w:rsidR="009D42B6" w:rsidRPr="00214CC6">
        <w:rPr>
          <w:lang w:val="en-GB"/>
        </w:rPr>
        <w:t xml:space="preserve"> </w:t>
      </w:r>
      <w:r w:rsidR="00D92A97" w:rsidRPr="00214CC6">
        <w:rPr>
          <w:lang w:val="en-GB"/>
        </w:rPr>
        <w:t>within</w:t>
      </w:r>
      <w:r w:rsidR="009D42B6" w:rsidRPr="00214CC6">
        <w:rPr>
          <w:lang w:val="en-GB"/>
        </w:rPr>
        <w:t xml:space="preserve"> </w:t>
      </w:r>
      <w:r w:rsidR="00D92A97" w:rsidRPr="00214CC6">
        <w:rPr>
          <w:lang w:val="en-GB"/>
        </w:rPr>
        <w:t>My</w:t>
      </w:r>
      <w:r w:rsidR="009D42B6" w:rsidRPr="00214CC6">
        <w:rPr>
          <w:lang w:val="en-GB"/>
        </w:rPr>
        <w:t xml:space="preserve"> </w:t>
      </w:r>
      <w:r w:rsidR="00D92A97" w:rsidRPr="00214CC6">
        <w:rPr>
          <w:lang w:val="en-GB"/>
        </w:rPr>
        <w:t>Aged</w:t>
      </w:r>
      <w:r w:rsidR="009D42B6" w:rsidRPr="00214CC6">
        <w:rPr>
          <w:lang w:val="en-GB"/>
        </w:rPr>
        <w:t xml:space="preserve"> </w:t>
      </w:r>
      <w:r w:rsidR="00D92A97" w:rsidRPr="00214CC6">
        <w:rPr>
          <w:lang w:val="en-GB"/>
        </w:rPr>
        <w:t>Care.</w:t>
      </w:r>
      <w:r w:rsidR="009D42B6" w:rsidRPr="00214CC6">
        <w:rPr>
          <w:lang w:val="en-GB"/>
        </w:rPr>
        <w:t xml:space="preserve"> </w:t>
      </w:r>
      <w:r w:rsidR="00D92A97" w:rsidRPr="00214CC6">
        <w:rPr>
          <w:lang w:val="en-GB"/>
        </w:rPr>
        <w:t>P</w:t>
      </w:r>
      <w:r w:rsidR="007D3125" w:rsidRPr="00214CC6">
        <w:rPr>
          <w:lang w:val="en-GB"/>
        </w:rPr>
        <w:t>ackages</w:t>
      </w:r>
      <w:r w:rsidR="009D42B6" w:rsidRPr="00214CC6">
        <w:rPr>
          <w:lang w:val="en-GB"/>
        </w:rPr>
        <w:t xml:space="preserve"> </w:t>
      </w:r>
      <w:r w:rsidR="007D3125" w:rsidRPr="00214CC6">
        <w:rPr>
          <w:lang w:val="en-GB"/>
        </w:rPr>
        <w:t>are</w:t>
      </w:r>
      <w:r w:rsidR="009D42B6" w:rsidRPr="00214CC6">
        <w:rPr>
          <w:lang w:val="en-GB"/>
        </w:rPr>
        <w:t xml:space="preserve"> </w:t>
      </w:r>
      <w:r w:rsidR="007D3125" w:rsidRPr="00214CC6">
        <w:rPr>
          <w:lang w:val="en-GB"/>
        </w:rPr>
        <w:t>assigned</w:t>
      </w:r>
      <w:r w:rsidR="009D42B6" w:rsidRPr="00214CC6">
        <w:rPr>
          <w:lang w:val="en-GB"/>
        </w:rPr>
        <w:t xml:space="preserve"> </w:t>
      </w:r>
      <w:r w:rsidR="007D3125" w:rsidRPr="00214CC6">
        <w:rPr>
          <w:lang w:val="en-GB"/>
        </w:rPr>
        <w:t>to</w:t>
      </w:r>
      <w:r w:rsidR="009D42B6" w:rsidRPr="00214CC6">
        <w:rPr>
          <w:lang w:val="en-GB"/>
        </w:rPr>
        <w:t xml:space="preserve"> </w:t>
      </w:r>
      <w:r w:rsidR="007D3125" w:rsidRPr="00214CC6">
        <w:rPr>
          <w:lang w:val="en-GB"/>
        </w:rPr>
        <w:t>consumers</w:t>
      </w:r>
      <w:r w:rsidR="009D42B6" w:rsidRPr="00214CC6">
        <w:rPr>
          <w:lang w:val="en-GB"/>
        </w:rPr>
        <w:t xml:space="preserve"> </w:t>
      </w:r>
      <w:r w:rsidR="00D92A97" w:rsidRPr="00214CC6">
        <w:rPr>
          <w:lang w:val="en-GB"/>
        </w:rPr>
        <w:t>according</w:t>
      </w:r>
      <w:r w:rsidR="009D42B6" w:rsidRPr="00214CC6">
        <w:rPr>
          <w:lang w:val="en-GB"/>
        </w:rPr>
        <w:t xml:space="preserve"> </w:t>
      </w:r>
      <w:r w:rsidR="00D92A97" w:rsidRPr="00214CC6">
        <w:rPr>
          <w:lang w:val="en-GB"/>
        </w:rPr>
        <w:t>to</w:t>
      </w:r>
      <w:r w:rsidR="009D42B6" w:rsidRPr="00214CC6">
        <w:rPr>
          <w:lang w:val="en-GB"/>
        </w:rPr>
        <w:t xml:space="preserve"> </w:t>
      </w:r>
      <w:r w:rsidR="00A83319" w:rsidRPr="00214CC6">
        <w:rPr>
          <w:lang w:val="en-GB"/>
        </w:rPr>
        <w:t>when</w:t>
      </w:r>
      <w:r w:rsidR="009D42B6" w:rsidRPr="00214CC6">
        <w:rPr>
          <w:lang w:val="en-GB"/>
        </w:rPr>
        <w:t xml:space="preserve"> </w:t>
      </w:r>
      <w:r w:rsidR="00A83319" w:rsidRPr="00214CC6">
        <w:rPr>
          <w:lang w:val="en-GB"/>
        </w:rPr>
        <w:t>they</w:t>
      </w:r>
      <w:r w:rsidR="009D42B6" w:rsidRPr="00214CC6">
        <w:rPr>
          <w:lang w:val="en-GB"/>
        </w:rPr>
        <w:t xml:space="preserve"> </w:t>
      </w:r>
      <w:r w:rsidR="00A83319" w:rsidRPr="00214CC6">
        <w:rPr>
          <w:lang w:val="en-GB"/>
        </w:rPr>
        <w:t>were</w:t>
      </w:r>
      <w:r w:rsidR="009D42B6" w:rsidRPr="00214CC6">
        <w:rPr>
          <w:lang w:val="en-GB"/>
        </w:rPr>
        <w:t xml:space="preserve"> </w:t>
      </w:r>
      <w:r w:rsidR="00A83319" w:rsidRPr="00214CC6">
        <w:rPr>
          <w:lang w:val="en-GB"/>
        </w:rPr>
        <w:t>approved</w:t>
      </w:r>
      <w:r w:rsidR="009D42B6" w:rsidRPr="00214CC6">
        <w:rPr>
          <w:lang w:val="en-GB"/>
        </w:rPr>
        <w:t xml:space="preserve"> </w:t>
      </w:r>
      <w:r w:rsidR="00A83319" w:rsidRPr="00214CC6">
        <w:rPr>
          <w:lang w:val="en-GB"/>
        </w:rPr>
        <w:t>for</w:t>
      </w:r>
      <w:r w:rsidR="009D42B6" w:rsidRPr="00214CC6">
        <w:rPr>
          <w:lang w:val="en-GB"/>
        </w:rPr>
        <w:t xml:space="preserve"> </w:t>
      </w:r>
      <w:r w:rsidR="00A83319" w:rsidRPr="00214CC6">
        <w:rPr>
          <w:lang w:val="en-GB"/>
        </w:rPr>
        <w:t>home</w:t>
      </w:r>
      <w:r w:rsidR="009D42B6" w:rsidRPr="00214CC6">
        <w:rPr>
          <w:lang w:val="en-GB"/>
        </w:rPr>
        <w:t xml:space="preserve"> </w:t>
      </w:r>
      <w:r w:rsidR="00A83319" w:rsidRPr="00214CC6">
        <w:rPr>
          <w:lang w:val="en-GB"/>
        </w:rPr>
        <w:t>care</w:t>
      </w:r>
      <w:r w:rsidR="009D42B6" w:rsidRPr="00214CC6">
        <w:rPr>
          <w:lang w:val="en-GB"/>
        </w:rPr>
        <w:t xml:space="preserve"> </w:t>
      </w:r>
      <w:r w:rsidR="00D92A97" w:rsidRPr="00214CC6">
        <w:rPr>
          <w:lang w:val="en-GB"/>
        </w:rPr>
        <w:t>and</w:t>
      </w:r>
      <w:r w:rsidR="009D42B6" w:rsidRPr="00214CC6">
        <w:rPr>
          <w:lang w:val="en-GB"/>
        </w:rPr>
        <w:t xml:space="preserve"> </w:t>
      </w:r>
      <w:r w:rsidR="00D92A97" w:rsidRPr="00214CC6">
        <w:rPr>
          <w:lang w:val="en-GB"/>
        </w:rPr>
        <w:t>urgency</w:t>
      </w:r>
      <w:r w:rsidR="009D42B6" w:rsidRPr="00214CC6">
        <w:rPr>
          <w:lang w:val="en-GB"/>
        </w:rPr>
        <w:t xml:space="preserve"> </w:t>
      </w:r>
      <w:r w:rsidR="00D92A97" w:rsidRPr="00214CC6">
        <w:rPr>
          <w:lang w:val="en-GB"/>
        </w:rPr>
        <w:t>of</w:t>
      </w:r>
      <w:r w:rsidR="009D42B6" w:rsidRPr="00214CC6">
        <w:rPr>
          <w:lang w:val="en-GB"/>
        </w:rPr>
        <w:t xml:space="preserve"> </w:t>
      </w:r>
      <w:r w:rsidR="00D92A97" w:rsidRPr="00214CC6">
        <w:rPr>
          <w:lang w:val="en-GB"/>
        </w:rPr>
        <w:t>need.</w:t>
      </w:r>
    </w:p>
    <w:p w14:paraId="6255C14B" w14:textId="77777777" w:rsidR="009D42B6" w:rsidRPr="00214CC6" w:rsidRDefault="00D92A97" w:rsidP="008D70E7">
      <w:pPr>
        <w:rPr>
          <w:lang w:val="en-GB"/>
        </w:rPr>
      </w:pP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packages</w:t>
      </w:r>
      <w:r w:rsidR="009D42B6" w:rsidRPr="00214CC6">
        <w:rPr>
          <w:lang w:val="en-GB"/>
        </w:rPr>
        <w:t xml:space="preserve"> </w:t>
      </w:r>
      <w:r w:rsidRPr="00214CC6">
        <w:rPr>
          <w:lang w:val="en-GB"/>
        </w:rPr>
        <w:t>released</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each</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takes</w:t>
      </w:r>
      <w:r w:rsidR="009D42B6" w:rsidRPr="00214CC6">
        <w:rPr>
          <w:lang w:val="en-GB"/>
        </w:rPr>
        <w:t xml:space="preserve"> </w:t>
      </w:r>
      <w:r w:rsidRPr="00214CC6">
        <w:rPr>
          <w:lang w:val="en-GB"/>
        </w:rPr>
        <w:t>into</w:t>
      </w:r>
      <w:r w:rsidR="009D42B6" w:rsidRPr="00214CC6">
        <w:rPr>
          <w:lang w:val="en-GB"/>
        </w:rPr>
        <w:t xml:space="preserve"> </w:t>
      </w:r>
      <w:r w:rsidRPr="00214CC6">
        <w:rPr>
          <w:lang w:val="en-GB"/>
        </w:rPr>
        <w:t>account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new</w:t>
      </w:r>
      <w:r w:rsidR="009D42B6" w:rsidRPr="00214CC6">
        <w:rPr>
          <w:lang w:val="en-GB"/>
        </w:rPr>
        <w:t xml:space="preserve"> </w:t>
      </w:r>
      <w:r w:rsidRPr="00214CC6">
        <w:rPr>
          <w:lang w:val="en-GB"/>
        </w:rPr>
        <w:t>packages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available</w:t>
      </w:r>
      <w:r w:rsidR="009D42B6" w:rsidRPr="00214CC6">
        <w:rPr>
          <w:lang w:val="en-GB"/>
        </w:rPr>
        <w:t xml:space="preserve"> </w:t>
      </w:r>
      <w:r w:rsidR="00A83319" w:rsidRPr="00214CC6">
        <w:rPr>
          <w:lang w:val="en-GB"/>
        </w:rPr>
        <w:t>(</w:t>
      </w:r>
      <w:r w:rsidRPr="00214CC6">
        <w:rPr>
          <w:lang w:val="en-GB"/>
        </w:rPr>
        <w:t>having</w:t>
      </w:r>
      <w:r w:rsidR="009D42B6" w:rsidRPr="00214CC6">
        <w:rPr>
          <w:lang w:val="en-GB"/>
        </w:rPr>
        <w:t xml:space="preserve"> </w:t>
      </w:r>
      <w:r w:rsidRPr="00214CC6">
        <w:rPr>
          <w:lang w:val="en-GB"/>
        </w:rPr>
        <w:t>regard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phased</w:t>
      </w:r>
      <w:r w:rsidR="009D42B6" w:rsidRPr="00214CC6">
        <w:rPr>
          <w:lang w:val="en-GB"/>
        </w:rPr>
        <w:t xml:space="preserve"> </w:t>
      </w:r>
      <w:r w:rsidRPr="00214CC6">
        <w:rPr>
          <w:lang w:val="en-GB"/>
        </w:rPr>
        <w:t>increase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target</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provision</w:t>
      </w:r>
      <w:r w:rsidR="009D42B6" w:rsidRPr="00214CC6">
        <w:rPr>
          <w:lang w:val="en-GB"/>
        </w:rPr>
        <w:t xml:space="preserve"> </w:t>
      </w:r>
      <w:r w:rsidRPr="00214CC6">
        <w:rPr>
          <w:lang w:val="en-GB"/>
        </w:rPr>
        <w:t>ratio</w:t>
      </w:r>
      <w:r w:rsidR="00A83319" w:rsidRPr="00214CC6">
        <w:rPr>
          <w:lang w:val="en-GB"/>
        </w:rPr>
        <w:t>)</w:t>
      </w:r>
      <w:r w:rsidRPr="00214CC6">
        <w:rPr>
          <w:lang w:val="en-GB"/>
        </w:rPr>
        <w: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packages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exited</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accepted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previous</w:t>
      </w:r>
      <w:r w:rsidR="009D42B6" w:rsidRPr="00214CC6">
        <w:rPr>
          <w:lang w:val="en-GB"/>
        </w:rPr>
        <w:t xml:space="preserve"> </w:t>
      </w:r>
      <w:r w:rsidRPr="00214CC6">
        <w:rPr>
          <w:lang w:val="en-GB"/>
        </w:rPr>
        <w:t>weeks</w:t>
      </w:r>
      <w:r w:rsidR="00A83319" w:rsidRPr="00214CC6">
        <w:rPr>
          <w:lang w:val="en-GB"/>
        </w:rPr>
        <w:t>,</w:t>
      </w:r>
      <w:r w:rsidR="009D42B6" w:rsidRPr="00214CC6">
        <w:rPr>
          <w:lang w:val="en-GB"/>
        </w:rPr>
        <w:t xml:space="preserve"> </w:t>
      </w:r>
      <w:r w:rsidR="00A83319" w:rsidRPr="00214CC6">
        <w:rPr>
          <w:lang w:val="en-GB"/>
        </w:rPr>
        <w:t>as</w:t>
      </w:r>
      <w:r w:rsidR="009D42B6" w:rsidRPr="00214CC6">
        <w:rPr>
          <w:lang w:val="en-GB"/>
        </w:rPr>
        <w:t xml:space="preserve"> </w:t>
      </w:r>
      <w:r w:rsidR="00A83319" w:rsidRPr="00214CC6">
        <w:rPr>
          <w:lang w:val="en-GB"/>
        </w:rPr>
        <w:t>well</w:t>
      </w:r>
      <w:r w:rsidR="009D42B6" w:rsidRPr="00214CC6">
        <w:rPr>
          <w:lang w:val="en-GB"/>
        </w:rPr>
        <w:t xml:space="preserve"> </w:t>
      </w:r>
      <w:r w:rsidR="00A83319" w:rsidRPr="00214CC6">
        <w:rPr>
          <w:lang w:val="en-GB"/>
        </w:rPr>
        <w:t>as</w:t>
      </w:r>
      <w:r w:rsidR="009D42B6" w:rsidRPr="00214CC6">
        <w:rPr>
          <w:lang w:val="en-GB"/>
        </w:rPr>
        <w:t xml:space="preserve"> </w:t>
      </w:r>
      <w:r w:rsidR="00A83319" w:rsidRPr="00214CC6">
        <w:rPr>
          <w:lang w:val="en-GB"/>
        </w:rPr>
        <w:t>the</w:t>
      </w:r>
      <w:r w:rsidR="009D42B6" w:rsidRPr="00214CC6">
        <w:rPr>
          <w:lang w:val="en-GB"/>
        </w:rPr>
        <w:t xml:space="preserve"> </w:t>
      </w:r>
      <w:r w:rsidR="00A83319" w:rsidRPr="00214CC6">
        <w:rPr>
          <w:lang w:val="en-GB"/>
        </w:rPr>
        <w:t>amount</w:t>
      </w:r>
      <w:r w:rsidR="009D42B6" w:rsidRPr="00214CC6">
        <w:rPr>
          <w:lang w:val="en-GB"/>
        </w:rPr>
        <w:t xml:space="preserve"> </w:t>
      </w:r>
      <w:r w:rsidR="00A83319" w:rsidRPr="00214CC6">
        <w:rPr>
          <w:lang w:val="en-GB"/>
        </w:rPr>
        <w:t>of</w:t>
      </w:r>
      <w:r w:rsidR="009D42B6" w:rsidRPr="00214CC6">
        <w:rPr>
          <w:lang w:val="en-GB"/>
        </w:rPr>
        <w:t xml:space="preserve"> </w:t>
      </w:r>
      <w:r w:rsidR="00A83319" w:rsidRPr="00214CC6">
        <w:rPr>
          <w:lang w:val="en-GB"/>
        </w:rPr>
        <w:t>unspent</w:t>
      </w:r>
      <w:r w:rsidR="009D42B6" w:rsidRPr="00214CC6">
        <w:rPr>
          <w:lang w:val="en-GB"/>
        </w:rPr>
        <w:t xml:space="preserve"> </w:t>
      </w:r>
      <w:r w:rsidR="00A83319" w:rsidRPr="00214CC6">
        <w:rPr>
          <w:lang w:val="en-GB"/>
        </w:rPr>
        <w:t>Commonwealth</w:t>
      </w:r>
      <w:r w:rsidR="009D42B6" w:rsidRPr="00214CC6">
        <w:rPr>
          <w:lang w:val="en-GB"/>
        </w:rPr>
        <w:t xml:space="preserve"> </w:t>
      </w:r>
      <w:r w:rsidR="00A83319" w:rsidRPr="00214CC6">
        <w:rPr>
          <w:lang w:val="en-GB"/>
        </w:rPr>
        <w:t>funds</w:t>
      </w:r>
      <w:r w:rsidR="009D42B6" w:rsidRPr="00214CC6">
        <w:rPr>
          <w:lang w:val="en-GB"/>
        </w:rPr>
        <w:t xml:space="preserve"> </w:t>
      </w:r>
      <w:r w:rsidR="00A83319" w:rsidRPr="00214CC6">
        <w:rPr>
          <w:lang w:val="en-GB"/>
        </w:rPr>
        <w:t>that</w:t>
      </w:r>
      <w:r w:rsidR="009D42B6" w:rsidRPr="00214CC6">
        <w:rPr>
          <w:lang w:val="en-GB"/>
        </w:rPr>
        <w:t xml:space="preserve"> </w:t>
      </w:r>
      <w:r w:rsidR="00A83319" w:rsidRPr="00214CC6">
        <w:rPr>
          <w:lang w:val="en-GB"/>
        </w:rPr>
        <w:t>have</w:t>
      </w:r>
      <w:r w:rsidR="009D42B6" w:rsidRPr="00214CC6">
        <w:rPr>
          <w:lang w:val="en-GB"/>
        </w:rPr>
        <w:t xml:space="preserve"> </w:t>
      </w:r>
      <w:r w:rsidR="00A83319" w:rsidRPr="00214CC6">
        <w:rPr>
          <w:lang w:val="en-GB"/>
        </w:rPr>
        <w:t>been</w:t>
      </w:r>
      <w:r w:rsidR="009D42B6" w:rsidRPr="00214CC6">
        <w:rPr>
          <w:lang w:val="en-GB"/>
        </w:rPr>
        <w:t xml:space="preserve"> </w:t>
      </w:r>
      <w:r w:rsidR="00A83319" w:rsidRPr="00214CC6">
        <w:rPr>
          <w:lang w:val="en-GB"/>
        </w:rPr>
        <w:t>returned</w:t>
      </w:r>
      <w:r w:rsidR="009D42B6" w:rsidRPr="00214CC6">
        <w:rPr>
          <w:lang w:val="en-GB"/>
        </w:rPr>
        <w:t xml:space="preserve"> </w:t>
      </w:r>
      <w:r w:rsidR="00A83319" w:rsidRPr="00214CC6">
        <w:rPr>
          <w:lang w:val="en-GB"/>
        </w:rPr>
        <w:t>when</w:t>
      </w:r>
      <w:r w:rsidR="009D42B6" w:rsidRPr="00214CC6">
        <w:rPr>
          <w:lang w:val="en-GB"/>
        </w:rPr>
        <w:t xml:space="preserve"> </w:t>
      </w:r>
      <w:r w:rsidR="00A83319" w:rsidRPr="00214CC6">
        <w:rPr>
          <w:lang w:val="en-GB"/>
        </w:rPr>
        <w:t>consumers</w:t>
      </w:r>
      <w:r w:rsidR="009D42B6" w:rsidRPr="00214CC6">
        <w:rPr>
          <w:lang w:val="en-GB"/>
        </w:rPr>
        <w:t xml:space="preserve"> </w:t>
      </w:r>
      <w:r w:rsidR="00A83319" w:rsidRPr="00214CC6">
        <w:rPr>
          <w:lang w:val="en-GB"/>
        </w:rPr>
        <w:t>leave</w:t>
      </w:r>
      <w:r w:rsidR="009D42B6" w:rsidRPr="00214CC6">
        <w:rPr>
          <w:lang w:val="en-GB"/>
        </w:rPr>
        <w:t xml:space="preserve"> </w:t>
      </w:r>
      <w:r w:rsidR="00A83319" w:rsidRPr="00214CC6">
        <w:rPr>
          <w:lang w:val="en-GB"/>
        </w:rPr>
        <w:t>home</w:t>
      </w:r>
      <w:r w:rsidR="009D42B6" w:rsidRPr="00214CC6">
        <w:rPr>
          <w:lang w:val="en-GB"/>
        </w:rPr>
        <w:t xml:space="preserve"> </w:t>
      </w:r>
      <w:r w:rsidR="00A83319" w:rsidRPr="00214CC6">
        <w:rPr>
          <w:lang w:val="en-GB"/>
        </w:rPr>
        <w:t>care</w:t>
      </w:r>
      <w:r w:rsidRPr="00214CC6">
        <w:rPr>
          <w:lang w:val="en-GB"/>
        </w:rPr>
        <w:t>.</w:t>
      </w:r>
      <w:r w:rsidR="009D42B6" w:rsidRPr="00214CC6">
        <w:rPr>
          <w:lang w:val="en-GB"/>
        </w:rPr>
        <w:t xml:space="preserve"> </w:t>
      </w:r>
      <w:r w:rsidRPr="00214CC6">
        <w:rPr>
          <w:lang w:val="en-GB"/>
        </w:rPr>
        <w:t>While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total</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packages</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increase</w:t>
      </w:r>
      <w:r w:rsidR="009D42B6" w:rsidRPr="00214CC6">
        <w:rPr>
          <w:lang w:val="en-GB"/>
        </w:rPr>
        <w:t xml:space="preserve"> </w:t>
      </w:r>
      <w:r w:rsidRPr="00214CC6">
        <w:rPr>
          <w:lang w:val="en-GB"/>
        </w:rPr>
        <w:t>each</w:t>
      </w:r>
      <w:r w:rsidR="009D42B6" w:rsidRPr="00214CC6">
        <w:rPr>
          <w:lang w:val="en-GB"/>
        </w:rPr>
        <w:t xml:space="preserve"> </w:t>
      </w:r>
      <w:r w:rsidRPr="00214CC6">
        <w:rPr>
          <w:lang w:val="en-GB"/>
        </w:rPr>
        <w:t>year,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packages</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each</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continue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capped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line</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target</w:t>
      </w:r>
      <w:r w:rsidR="009D42B6" w:rsidRPr="00214CC6">
        <w:rPr>
          <w:lang w:val="en-GB"/>
        </w:rPr>
        <w:t xml:space="preserve"> </w:t>
      </w:r>
      <w:r w:rsidRPr="00214CC6">
        <w:rPr>
          <w:lang w:val="en-GB"/>
        </w:rPr>
        <w:t>provision</w:t>
      </w:r>
      <w:r w:rsidR="009D42B6" w:rsidRPr="00214CC6">
        <w:rPr>
          <w:lang w:val="en-GB"/>
        </w:rPr>
        <w:t xml:space="preserve"> </w:t>
      </w:r>
      <w:r w:rsidRPr="00214CC6">
        <w:rPr>
          <w:lang w:val="en-GB"/>
        </w:rPr>
        <w:t>ratio</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available</w:t>
      </w:r>
      <w:r w:rsidR="009D42B6" w:rsidRPr="00214CC6">
        <w:rPr>
          <w:lang w:val="en-GB"/>
        </w:rPr>
        <w:t xml:space="preserve"> </w:t>
      </w:r>
      <w:r w:rsidRPr="00214CC6">
        <w:rPr>
          <w:lang w:val="en-GB"/>
        </w:rPr>
        <w:t>budget.</w:t>
      </w:r>
    </w:p>
    <w:p w14:paraId="53278581" w14:textId="1DA51CFC" w:rsidR="002C38D5" w:rsidRPr="00866096" w:rsidRDefault="002C38D5" w:rsidP="00FC4C1C">
      <w:pPr>
        <w:pStyle w:val="Heading3"/>
      </w:pPr>
      <w:bookmarkStart w:id="215" w:name="_Toc14887293"/>
      <w:bookmarkStart w:id="216" w:name="_Toc15306557"/>
      <w:r w:rsidRPr="00866096">
        <w:t>Demand</w:t>
      </w:r>
      <w:r w:rsidR="009D42B6">
        <w:t xml:space="preserve"> </w:t>
      </w:r>
      <w:r w:rsidRPr="00866096">
        <w:t>for</w:t>
      </w:r>
      <w:r w:rsidR="009D42B6">
        <w:t xml:space="preserve"> </w:t>
      </w:r>
      <w:r w:rsidRPr="00866096">
        <w:t>home</w:t>
      </w:r>
      <w:r w:rsidR="009D42B6">
        <w:t xml:space="preserve"> </w:t>
      </w:r>
      <w:r w:rsidRPr="00866096">
        <w:t>care</w:t>
      </w:r>
      <w:r w:rsidR="009D42B6">
        <w:t xml:space="preserve"> </w:t>
      </w:r>
      <w:r w:rsidRPr="00866096">
        <w:t>packages</w:t>
      </w:r>
      <w:bookmarkEnd w:id="215"/>
      <w:bookmarkEnd w:id="216"/>
    </w:p>
    <w:p w14:paraId="62E3064C" w14:textId="4B447CF6" w:rsidR="00D87B44" w:rsidRPr="00214CC6" w:rsidRDefault="00D87B44" w:rsidP="008D70E7">
      <w:pPr>
        <w:rPr>
          <w:lang w:val="en-GB"/>
        </w:rPr>
      </w:pPr>
      <w:r w:rsidRPr="00ED4C72">
        <w:rPr>
          <w:lang w:val="en-GB"/>
        </w:rPr>
        <w:t>ACFA</w:t>
      </w:r>
      <w:r w:rsidR="009D42B6">
        <w:rPr>
          <w:lang w:val="en-GB"/>
        </w:rPr>
        <w:t xml:space="preserve"> </w:t>
      </w:r>
      <w:r>
        <w:rPr>
          <w:lang w:val="en-GB"/>
        </w:rPr>
        <w:t>has</w:t>
      </w:r>
      <w:r w:rsidR="009D42B6">
        <w:rPr>
          <w:lang w:val="en-GB"/>
        </w:rPr>
        <w:t xml:space="preserve"> </w:t>
      </w:r>
      <w:r>
        <w:rPr>
          <w:lang w:val="en-GB"/>
        </w:rPr>
        <w:t>previously</w:t>
      </w:r>
      <w:r w:rsidR="009D42B6">
        <w:rPr>
          <w:lang w:val="en-GB"/>
        </w:rPr>
        <w:t xml:space="preserve"> </w:t>
      </w:r>
      <w:r w:rsidRPr="00ED4C72">
        <w:rPr>
          <w:lang w:val="en-GB"/>
        </w:rPr>
        <w:t>note</w:t>
      </w:r>
      <w:r>
        <w:rPr>
          <w:lang w:val="en-GB"/>
        </w:rPr>
        <w:t>d</w:t>
      </w:r>
      <w:r w:rsidR="009D42B6">
        <w:rPr>
          <w:lang w:val="en-GB"/>
        </w:rPr>
        <w:t xml:space="preserve"> </w:t>
      </w:r>
      <w:r w:rsidRPr="00ED4C72">
        <w:rPr>
          <w:lang w:val="en-GB"/>
        </w:rPr>
        <w:t>that</w:t>
      </w:r>
      <w:r w:rsidR="009D42B6">
        <w:rPr>
          <w:lang w:val="en-GB"/>
        </w:rPr>
        <w:t xml:space="preserve"> </w:t>
      </w:r>
      <w:r w:rsidRPr="00ED4C72">
        <w:rPr>
          <w:lang w:val="en-GB"/>
        </w:rPr>
        <w:t>unmet</w:t>
      </w:r>
      <w:r w:rsidR="009D42B6">
        <w:rPr>
          <w:lang w:val="en-GB"/>
        </w:rPr>
        <w:t xml:space="preserve"> </w:t>
      </w:r>
      <w:r w:rsidRPr="00ED4C72">
        <w:rPr>
          <w:lang w:val="en-GB"/>
        </w:rPr>
        <w:t>demand</w:t>
      </w:r>
      <w:r w:rsidR="009D42B6">
        <w:rPr>
          <w:lang w:val="en-GB"/>
        </w:rPr>
        <w:t xml:space="preserve"> </w:t>
      </w:r>
      <w:r w:rsidRPr="00ED4C72">
        <w:rPr>
          <w:lang w:val="en-GB"/>
        </w:rPr>
        <w:t>for</w:t>
      </w:r>
      <w:r w:rsidR="009D42B6">
        <w:rPr>
          <w:lang w:val="en-GB"/>
        </w:rPr>
        <w:t xml:space="preserve"> </w:t>
      </w:r>
      <w:r w:rsidRPr="00ED4C72">
        <w:rPr>
          <w:lang w:val="en-GB"/>
        </w:rPr>
        <w:t>home</w:t>
      </w:r>
      <w:r w:rsidR="009D42B6">
        <w:rPr>
          <w:lang w:val="en-GB"/>
        </w:rPr>
        <w:t xml:space="preserve"> </w:t>
      </w:r>
      <w:r w:rsidRPr="00ED4C72">
        <w:rPr>
          <w:lang w:val="en-GB"/>
        </w:rPr>
        <w:t>care</w:t>
      </w:r>
      <w:r w:rsidR="009D42B6">
        <w:rPr>
          <w:lang w:val="en-GB"/>
        </w:rPr>
        <w:t xml:space="preserve"> </w:t>
      </w:r>
      <w:r w:rsidRPr="00ED4C72">
        <w:rPr>
          <w:lang w:val="en-GB"/>
        </w:rPr>
        <w:t>is</w:t>
      </w:r>
      <w:r w:rsidR="009D42B6">
        <w:rPr>
          <w:lang w:val="en-GB"/>
        </w:rPr>
        <w:t xml:space="preserve"> </w:t>
      </w:r>
      <w:r w:rsidRPr="00ED4C72">
        <w:rPr>
          <w:lang w:val="en-GB"/>
        </w:rPr>
        <w:t>long</w:t>
      </w:r>
      <w:r w:rsidR="009D42B6">
        <w:rPr>
          <w:lang w:val="en-GB"/>
        </w:rPr>
        <w:t xml:space="preserve"> </w:t>
      </w:r>
      <w:r w:rsidRPr="00ED4C72">
        <w:rPr>
          <w:lang w:val="en-GB"/>
        </w:rPr>
        <w:t>standing,</w:t>
      </w:r>
      <w:r w:rsidR="009D42B6">
        <w:rPr>
          <w:lang w:val="en-GB"/>
        </w:rPr>
        <w:t xml:space="preserve"> </w:t>
      </w:r>
      <w:r w:rsidRPr="00ED4C72">
        <w:rPr>
          <w:lang w:val="en-GB"/>
        </w:rPr>
        <w:t>but</w:t>
      </w:r>
      <w:r w:rsidR="009D42B6">
        <w:rPr>
          <w:lang w:val="en-GB"/>
        </w:rPr>
        <w:t xml:space="preserve"> </w:t>
      </w:r>
      <w:r w:rsidRPr="00ED4C72">
        <w:rPr>
          <w:lang w:val="en-GB"/>
        </w:rPr>
        <w:t>was</w:t>
      </w:r>
      <w:r w:rsidR="009D42B6">
        <w:rPr>
          <w:lang w:val="en-GB"/>
        </w:rPr>
        <w:t xml:space="preserve"> </w:t>
      </w:r>
      <w:r w:rsidRPr="00ED4C72">
        <w:rPr>
          <w:lang w:val="en-GB"/>
        </w:rPr>
        <w:t>not</w:t>
      </w:r>
      <w:r w:rsidR="009D42B6">
        <w:rPr>
          <w:lang w:val="en-GB"/>
        </w:rPr>
        <w:t xml:space="preserve"> </w:t>
      </w:r>
      <w:r w:rsidRPr="00ED4C72">
        <w:rPr>
          <w:lang w:val="en-GB"/>
        </w:rPr>
        <w:t>able</w:t>
      </w:r>
      <w:r w:rsidR="009D42B6">
        <w:rPr>
          <w:lang w:val="en-GB"/>
        </w:rPr>
        <w:t xml:space="preserve"> </w:t>
      </w:r>
      <w:r w:rsidRPr="00ED4C72">
        <w:rPr>
          <w:lang w:val="en-GB"/>
        </w:rPr>
        <w:t>to</w:t>
      </w:r>
      <w:r w:rsidR="009D42B6">
        <w:rPr>
          <w:lang w:val="en-GB"/>
        </w:rPr>
        <w:t xml:space="preserve"> </w:t>
      </w:r>
      <w:r w:rsidRPr="00ED4C72">
        <w:rPr>
          <w:lang w:val="en-GB"/>
        </w:rPr>
        <w:t>be</w:t>
      </w:r>
      <w:r w:rsidR="009D42B6">
        <w:rPr>
          <w:lang w:val="en-GB"/>
        </w:rPr>
        <w:t xml:space="preserve"> </w:t>
      </w:r>
      <w:r w:rsidRPr="00ED4C72">
        <w:rPr>
          <w:lang w:val="en-GB"/>
        </w:rPr>
        <w:t>quantified</w:t>
      </w:r>
      <w:r w:rsidR="009D42B6">
        <w:rPr>
          <w:lang w:val="en-GB"/>
        </w:rPr>
        <w:t xml:space="preserve"> </w:t>
      </w:r>
      <w:r w:rsidRPr="00ED4C72">
        <w:rPr>
          <w:lang w:val="en-GB"/>
        </w:rPr>
        <w:t>until</w:t>
      </w:r>
      <w:r w:rsidR="009D42B6">
        <w:rPr>
          <w:lang w:val="en-GB"/>
        </w:rPr>
        <w:t xml:space="preserve"> </w:t>
      </w:r>
      <w:r w:rsidRPr="00ED4C72">
        <w:rPr>
          <w:lang w:val="en-GB"/>
        </w:rPr>
        <w:t>the</w:t>
      </w:r>
      <w:r w:rsidR="009D42B6">
        <w:rPr>
          <w:lang w:val="en-GB"/>
        </w:rPr>
        <w:t xml:space="preserve"> </w:t>
      </w:r>
      <w:r w:rsidRPr="00ED4C72">
        <w:rPr>
          <w:lang w:val="en-GB"/>
        </w:rPr>
        <w:t>implementation</w:t>
      </w:r>
      <w:r w:rsidR="009D42B6">
        <w:rPr>
          <w:lang w:val="en-GB"/>
        </w:rPr>
        <w:t xml:space="preserve"> </w:t>
      </w:r>
      <w:r w:rsidRPr="00ED4C72">
        <w:rPr>
          <w:lang w:val="en-GB"/>
        </w:rPr>
        <w:t>of</w:t>
      </w:r>
      <w:r w:rsidR="009D42B6">
        <w:rPr>
          <w:lang w:val="en-GB"/>
        </w:rPr>
        <w:t xml:space="preserve"> </w:t>
      </w:r>
      <w:r w:rsidRPr="00ED4C72">
        <w:rPr>
          <w:lang w:val="en-GB"/>
        </w:rPr>
        <w:t>t</w:t>
      </w:r>
      <w:r w:rsidR="007D3125">
        <w:rPr>
          <w:lang w:val="en-GB"/>
        </w:rPr>
        <w:t>he</w:t>
      </w:r>
      <w:r w:rsidR="009D42B6">
        <w:rPr>
          <w:lang w:val="en-GB"/>
        </w:rPr>
        <w:t xml:space="preserve"> </w:t>
      </w:r>
      <w:r w:rsidR="007D3125">
        <w:rPr>
          <w:lang w:val="en-GB"/>
        </w:rPr>
        <w:t>National</w:t>
      </w:r>
      <w:r w:rsidR="009D42B6">
        <w:rPr>
          <w:lang w:val="en-GB"/>
        </w:rPr>
        <w:t xml:space="preserve"> </w:t>
      </w:r>
      <w:r w:rsidR="007D3125">
        <w:rPr>
          <w:lang w:val="en-GB"/>
        </w:rPr>
        <w:t>Prioritisation</w:t>
      </w:r>
      <w:r w:rsidR="009D42B6">
        <w:rPr>
          <w:lang w:val="en-GB"/>
        </w:rPr>
        <w:t xml:space="preserve"> </w:t>
      </w:r>
      <w:r w:rsidR="007D3125">
        <w:rPr>
          <w:lang w:val="en-GB"/>
        </w:rPr>
        <w:t>System</w:t>
      </w:r>
      <w:r w:rsidR="009D42B6">
        <w:rPr>
          <w:lang w:val="en-GB"/>
        </w:rPr>
        <w:t xml:space="preserve"> </w:t>
      </w:r>
      <w:r w:rsidRPr="00ED4C72">
        <w:rPr>
          <w:lang w:val="en-GB"/>
        </w:rPr>
        <w:t>for</w:t>
      </w:r>
      <w:r w:rsidR="009D42B6">
        <w:rPr>
          <w:lang w:val="en-GB"/>
        </w:rPr>
        <w:t xml:space="preserve"> </w:t>
      </w:r>
      <w:r w:rsidRPr="00ED4C72">
        <w:rPr>
          <w:lang w:val="en-GB"/>
        </w:rPr>
        <w:t>assigning</w:t>
      </w:r>
      <w:r w:rsidR="009D42B6">
        <w:rPr>
          <w:lang w:val="en-GB"/>
        </w:rPr>
        <w:t xml:space="preserve"> </w:t>
      </w:r>
      <w:r w:rsidRPr="00ED4C72">
        <w:rPr>
          <w:lang w:val="en-GB"/>
        </w:rPr>
        <w:t>packages</w:t>
      </w:r>
      <w:r w:rsidR="009D42B6">
        <w:rPr>
          <w:lang w:val="en-GB"/>
        </w:rPr>
        <w:t xml:space="preserve"> </w:t>
      </w:r>
      <w:r w:rsidR="007D3125">
        <w:rPr>
          <w:lang w:val="en-GB"/>
        </w:rPr>
        <w:t>directly</w:t>
      </w:r>
      <w:r w:rsidR="009D42B6">
        <w:rPr>
          <w:lang w:val="en-GB"/>
        </w:rPr>
        <w:t xml:space="preserve"> </w:t>
      </w:r>
      <w:r w:rsidR="007D3125">
        <w:rPr>
          <w:lang w:val="en-GB"/>
        </w:rPr>
        <w:t>to</w:t>
      </w:r>
      <w:r w:rsidR="009D42B6">
        <w:rPr>
          <w:lang w:val="en-GB"/>
        </w:rPr>
        <w:t xml:space="preserve"> </w:t>
      </w:r>
      <w:r w:rsidR="007D3125">
        <w:rPr>
          <w:lang w:val="en-GB"/>
        </w:rPr>
        <w:t>consumers.</w:t>
      </w:r>
      <w:r w:rsidR="009D42B6">
        <w:rPr>
          <w:lang w:val="en-GB"/>
        </w:rPr>
        <w:t xml:space="preserve"> </w:t>
      </w:r>
      <w:r w:rsidR="007D3125">
        <w:rPr>
          <w:lang w:val="en-GB"/>
        </w:rPr>
        <w:t>The</w:t>
      </w:r>
      <w:r w:rsidR="009D42B6">
        <w:rPr>
          <w:lang w:val="en-GB"/>
        </w:rPr>
        <w:t xml:space="preserve"> </w:t>
      </w:r>
      <w:r w:rsidR="007D3125">
        <w:rPr>
          <w:lang w:val="en-GB"/>
        </w:rPr>
        <w:t>number</w:t>
      </w:r>
      <w:r w:rsidR="009D42B6">
        <w:rPr>
          <w:lang w:val="en-GB"/>
        </w:rPr>
        <w:t xml:space="preserve"> </w:t>
      </w:r>
      <w:r w:rsidR="007D3125">
        <w:rPr>
          <w:lang w:val="en-GB"/>
        </w:rPr>
        <w:t>of</w:t>
      </w:r>
      <w:r w:rsidR="009D42B6">
        <w:rPr>
          <w:lang w:val="en-GB"/>
        </w:rPr>
        <w:t xml:space="preserve"> </w:t>
      </w:r>
      <w:r w:rsidR="007D3125">
        <w:rPr>
          <w:lang w:val="en-GB"/>
        </w:rPr>
        <w:t>people</w:t>
      </w:r>
      <w:r w:rsidR="009D42B6">
        <w:rPr>
          <w:lang w:val="en-GB"/>
        </w:rPr>
        <w:t xml:space="preserve"> </w:t>
      </w:r>
      <w:r w:rsidR="007D3125">
        <w:rPr>
          <w:lang w:val="en-GB"/>
        </w:rPr>
        <w:t>waiting</w:t>
      </w:r>
      <w:r w:rsidR="009D42B6">
        <w:rPr>
          <w:lang w:val="en-GB"/>
        </w:rPr>
        <w:t xml:space="preserve"> </w:t>
      </w:r>
      <w:r w:rsidR="007D3125">
        <w:rPr>
          <w:lang w:val="en-GB"/>
        </w:rPr>
        <w:t>for</w:t>
      </w:r>
      <w:r w:rsidR="009D42B6">
        <w:rPr>
          <w:lang w:val="en-GB"/>
        </w:rPr>
        <w:t xml:space="preserve"> </w:t>
      </w:r>
      <w:r w:rsidR="007D3125">
        <w:rPr>
          <w:lang w:val="en-GB"/>
        </w:rPr>
        <w:t>a</w:t>
      </w:r>
      <w:r w:rsidR="009D42B6">
        <w:rPr>
          <w:lang w:val="en-GB"/>
        </w:rPr>
        <w:t xml:space="preserve"> </w:t>
      </w:r>
      <w:r w:rsidR="007D3125">
        <w:rPr>
          <w:lang w:val="en-GB"/>
        </w:rPr>
        <w:t>package</w:t>
      </w:r>
      <w:r w:rsidR="009D42B6">
        <w:rPr>
          <w:lang w:val="en-GB"/>
        </w:rPr>
        <w:t xml:space="preserve"> </w:t>
      </w:r>
      <w:r w:rsidRPr="00ED4C72">
        <w:rPr>
          <w:lang w:val="en-GB"/>
        </w:rPr>
        <w:t>has</w:t>
      </w:r>
      <w:r w:rsidR="009D42B6">
        <w:rPr>
          <w:lang w:val="en-GB"/>
        </w:rPr>
        <w:t xml:space="preserve"> </w:t>
      </w:r>
      <w:r w:rsidRPr="00ED4C72">
        <w:rPr>
          <w:lang w:val="en-GB"/>
        </w:rPr>
        <w:t>been</w:t>
      </w:r>
      <w:r w:rsidR="009D42B6">
        <w:rPr>
          <w:lang w:val="en-GB"/>
        </w:rPr>
        <w:t xml:space="preserve"> </w:t>
      </w:r>
      <w:r w:rsidRPr="00ED4C72">
        <w:rPr>
          <w:lang w:val="en-GB"/>
        </w:rPr>
        <w:t>increasing</w:t>
      </w:r>
      <w:r w:rsidR="009D42B6">
        <w:rPr>
          <w:lang w:val="en-GB"/>
        </w:rPr>
        <w:t xml:space="preserve"> </w:t>
      </w:r>
      <w:r w:rsidRPr="00ED4C72">
        <w:rPr>
          <w:lang w:val="en-GB"/>
        </w:rPr>
        <w:t>since</w:t>
      </w:r>
      <w:r w:rsidR="009D42B6">
        <w:rPr>
          <w:lang w:val="en-GB"/>
        </w:rPr>
        <w:t xml:space="preserve"> </w:t>
      </w:r>
      <w:r w:rsidRPr="00ED4C72">
        <w:rPr>
          <w:lang w:val="en-GB"/>
        </w:rPr>
        <w:t>the</w:t>
      </w:r>
      <w:r w:rsidR="009D42B6">
        <w:rPr>
          <w:lang w:val="en-GB"/>
        </w:rPr>
        <w:t xml:space="preserve"> </w:t>
      </w:r>
      <w:r w:rsidR="007D3125" w:rsidRPr="00ED4C72">
        <w:rPr>
          <w:lang w:val="en-GB"/>
        </w:rPr>
        <w:t>changes</w:t>
      </w:r>
      <w:r w:rsidR="009D42B6">
        <w:rPr>
          <w:lang w:val="en-GB"/>
        </w:rPr>
        <w:t xml:space="preserve"> </w:t>
      </w:r>
      <w:r w:rsidR="007D3125">
        <w:rPr>
          <w:lang w:val="en-GB"/>
        </w:rPr>
        <w:t>were</w:t>
      </w:r>
      <w:r w:rsidR="009D42B6">
        <w:rPr>
          <w:lang w:val="en-GB"/>
        </w:rPr>
        <w:t xml:space="preserve"> </w:t>
      </w:r>
      <w:r w:rsidR="007D3125">
        <w:rPr>
          <w:lang w:val="en-GB"/>
        </w:rPr>
        <w:t>implemented</w:t>
      </w:r>
      <w:r w:rsidR="009D42B6">
        <w:rPr>
          <w:lang w:val="en-GB"/>
        </w:rPr>
        <w:t xml:space="preserve"> </w:t>
      </w:r>
      <w:r w:rsidRPr="00ED4C72">
        <w:rPr>
          <w:lang w:val="en-GB"/>
        </w:rPr>
        <w:t>in</w:t>
      </w:r>
      <w:r w:rsidR="009D42B6">
        <w:rPr>
          <w:lang w:val="en-GB"/>
        </w:rPr>
        <w:t xml:space="preserve"> </w:t>
      </w:r>
      <w:r w:rsidRPr="00ED4C72">
        <w:rPr>
          <w:lang w:val="en-GB"/>
        </w:rPr>
        <w:t>February</w:t>
      </w:r>
      <w:r w:rsidR="009D42B6">
        <w:rPr>
          <w:lang w:val="en-GB"/>
        </w:rPr>
        <w:t xml:space="preserve"> </w:t>
      </w:r>
      <w:r w:rsidRPr="00ED4C72">
        <w:rPr>
          <w:lang w:val="en-GB"/>
        </w:rPr>
        <w:t>2017.</w:t>
      </w:r>
    </w:p>
    <w:p w14:paraId="43A9AD70" w14:textId="79FD87ED" w:rsidR="00ED4C72" w:rsidRPr="00214CC6" w:rsidRDefault="00ED4C72" w:rsidP="008D70E7">
      <w:pPr>
        <w:rPr>
          <w:lang w:val="en-GB"/>
        </w:rPr>
      </w:pPr>
      <w:r w:rsidRPr="00ED4C72">
        <w:rPr>
          <w:lang w:val="en-GB"/>
        </w:rPr>
        <w:t>Data</w:t>
      </w:r>
      <w:r w:rsidR="009D42B6">
        <w:rPr>
          <w:lang w:val="en-GB"/>
        </w:rPr>
        <w:t xml:space="preserve"> </w:t>
      </w:r>
      <w:r w:rsidRPr="00ED4C72">
        <w:rPr>
          <w:lang w:val="en-GB"/>
        </w:rPr>
        <w:t>from</w:t>
      </w:r>
      <w:r w:rsidR="009D42B6">
        <w:rPr>
          <w:lang w:val="en-GB"/>
        </w:rPr>
        <w:t xml:space="preserve"> </w:t>
      </w:r>
      <w:r w:rsidRPr="00ED4C72">
        <w:rPr>
          <w:lang w:val="en-GB"/>
        </w:rPr>
        <w:t>th</w:t>
      </w:r>
      <w:r w:rsidR="00593CAB">
        <w:rPr>
          <w:lang w:val="en-GB"/>
        </w:rPr>
        <w:t>e</w:t>
      </w:r>
      <w:r w:rsidR="009D42B6">
        <w:rPr>
          <w:lang w:val="en-GB"/>
        </w:rPr>
        <w:t xml:space="preserve"> </w:t>
      </w:r>
      <w:r w:rsidR="00593CAB">
        <w:rPr>
          <w:lang w:val="en-GB"/>
        </w:rPr>
        <w:t>Department</w:t>
      </w:r>
      <w:r w:rsidR="009D42B6">
        <w:rPr>
          <w:lang w:val="en-GB"/>
        </w:rPr>
        <w:t xml:space="preserve"> </w:t>
      </w:r>
      <w:r w:rsidR="00F60693">
        <w:rPr>
          <w:lang w:val="en-GB"/>
        </w:rPr>
        <w:t>of</w:t>
      </w:r>
      <w:r w:rsidR="009D42B6">
        <w:rPr>
          <w:lang w:val="en-GB"/>
        </w:rPr>
        <w:t xml:space="preserve"> </w:t>
      </w:r>
      <w:r w:rsidR="00F60693">
        <w:rPr>
          <w:lang w:val="en-GB"/>
        </w:rPr>
        <w:t>Health</w:t>
      </w:r>
      <w:r w:rsidR="009D42B6">
        <w:rPr>
          <w:lang w:val="en-GB"/>
        </w:rPr>
        <w:t xml:space="preserve"> </w:t>
      </w:r>
      <w:r w:rsidR="00593CAB">
        <w:rPr>
          <w:lang w:val="en-GB"/>
        </w:rPr>
        <w:t>shows</w:t>
      </w:r>
      <w:r w:rsidR="009D42B6">
        <w:rPr>
          <w:lang w:val="en-GB"/>
        </w:rPr>
        <w:t xml:space="preserve"> </w:t>
      </w:r>
      <w:r w:rsidR="00593CAB">
        <w:rPr>
          <w:lang w:val="en-GB"/>
        </w:rPr>
        <w:t>that</w:t>
      </w:r>
      <w:r w:rsidR="009D42B6">
        <w:rPr>
          <w:lang w:val="en-GB"/>
        </w:rPr>
        <w:t xml:space="preserve"> </w:t>
      </w:r>
      <w:r w:rsidR="00593CAB">
        <w:rPr>
          <w:lang w:val="en-GB"/>
        </w:rPr>
        <w:t>as</w:t>
      </w:r>
      <w:r w:rsidR="009D42B6">
        <w:rPr>
          <w:lang w:val="en-GB"/>
        </w:rPr>
        <w:t xml:space="preserve"> </w:t>
      </w:r>
      <w:r w:rsidR="00593CAB">
        <w:rPr>
          <w:lang w:val="en-GB"/>
        </w:rPr>
        <w:t>at</w:t>
      </w:r>
      <w:r w:rsidR="009D42B6">
        <w:rPr>
          <w:lang w:val="en-GB"/>
        </w:rPr>
        <w:t xml:space="preserve"> </w:t>
      </w:r>
      <w:r w:rsidR="00593CAB" w:rsidRPr="00D92A97">
        <w:rPr>
          <w:lang w:val="en-GB"/>
        </w:rPr>
        <w:t>31</w:t>
      </w:r>
      <w:r w:rsidR="009D42B6">
        <w:rPr>
          <w:lang w:val="en-GB"/>
        </w:rPr>
        <w:t xml:space="preserve"> </w:t>
      </w:r>
      <w:r w:rsidR="00593CAB" w:rsidRPr="00D92A97">
        <w:rPr>
          <w:lang w:val="en-GB"/>
        </w:rPr>
        <w:t>December</w:t>
      </w:r>
      <w:r w:rsidR="009D42B6">
        <w:rPr>
          <w:lang w:val="en-GB"/>
        </w:rPr>
        <w:t xml:space="preserve"> </w:t>
      </w:r>
      <w:r w:rsidR="00593CAB" w:rsidRPr="00D92A97">
        <w:rPr>
          <w:lang w:val="en-GB"/>
        </w:rPr>
        <w:t>2018</w:t>
      </w:r>
      <w:r w:rsidR="009D42B6">
        <w:rPr>
          <w:lang w:val="en-GB"/>
        </w:rPr>
        <w:t xml:space="preserve"> </w:t>
      </w:r>
      <w:r w:rsidR="00F23781">
        <w:rPr>
          <w:lang w:val="en-GB"/>
        </w:rPr>
        <w:t>there</w:t>
      </w:r>
      <w:r w:rsidR="009D42B6">
        <w:rPr>
          <w:lang w:val="en-GB"/>
        </w:rPr>
        <w:t xml:space="preserve"> </w:t>
      </w:r>
      <w:r w:rsidR="00F23781">
        <w:rPr>
          <w:lang w:val="en-GB"/>
        </w:rPr>
        <w:t>was</w:t>
      </w:r>
      <w:r w:rsidR="009D42B6">
        <w:rPr>
          <w:lang w:val="en-GB"/>
        </w:rPr>
        <w:t xml:space="preserve"> </w:t>
      </w:r>
      <w:r w:rsidR="00D87B44">
        <w:rPr>
          <w:lang w:val="en-GB"/>
        </w:rPr>
        <w:t>a</w:t>
      </w:r>
      <w:r w:rsidR="009D42B6">
        <w:rPr>
          <w:lang w:val="en-GB"/>
        </w:rPr>
        <w:t xml:space="preserve"> </w:t>
      </w:r>
      <w:r w:rsidR="00D87B44">
        <w:rPr>
          <w:lang w:val="en-GB"/>
        </w:rPr>
        <w:t>total</w:t>
      </w:r>
      <w:r w:rsidR="009D42B6">
        <w:rPr>
          <w:lang w:val="en-GB"/>
        </w:rPr>
        <w:t xml:space="preserve"> </w:t>
      </w:r>
      <w:r w:rsidR="00D87B44">
        <w:rPr>
          <w:lang w:val="en-GB"/>
        </w:rPr>
        <w:t>of</w:t>
      </w:r>
      <w:r w:rsidR="009D42B6">
        <w:rPr>
          <w:lang w:val="en-GB"/>
        </w:rPr>
        <w:t xml:space="preserve"> </w:t>
      </w:r>
      <w:r w:rsidR="00593CAB" w:rsidRPr="00D92A97">
        <w:rPr>
          <w:lang w:val="en-GB"/>
        </w:rPr>
        <w:t>127,748</w:t>
      </w:r>
      <w:r w:rsidR="009D42B6">
        <w:rPr>
          <w:lang w:val="en-GB"/>
        </w:rPr>
        <w:t xml:space="preserve"> </w:t>
      </w:r>
      <w:r w:rsidR="007D3125">
        <w:rPr>
          <w:lang w:val="en-GB"/>
        </w:rPr>
        <w:t>people</w:t>
      </w:r>
      <w:r w:rsidR="009D42B6">
        <w:rPr>
          <w:lang w:val="en-GB"/>
        </w:rPr>
        <w:t xml:space="preserve"> </w:t>
      </w:r>
      <w:r w:rsidR="007D3125">
        <w:rPr>
          <w:lang w:val="en-GB"/>
        </w:rPr>
        <w:t>waiting</w:t>
      </w:r>
      <w:r w:rsidR="009D42B6">
        <w:rPr>
          <w:lang w:val="en-GB"/>
        </w:rPr>
        <w:t xml:space="preserve"> </w:t>
      </w:r>
      <w:r w:rsidR="007D3125">
        <w:rPr>
          <w:lang w:val="en-GB"/>
        </w:rPr>
        <w:t>for</w:t>
      </w:r>
      <w:r w:rsidR="009D42B6">
        <w:rPr>
          <w:lang w:val="en-GB"/>
        </w:rPr>
        <w:t xml:space="preserve"> </w:t>
      </w:r>
      <w:r w:rsidR="007D3125">
        <w:rPr>
          <w:lang w:val="en-GB"/>
        </w:rPr>
        <w:t>a</w:t>
      </w:r>
      <w:r w:rsidR="009D42B6">
        <w:rPr>
          <w:lang w:val="en-GB"/>
        </w:rPr>
        <w:t xml:space="preserve"> </w:t>
      </w:r>
      <w:r w:rsidR="007D3125">
        <w:rPr>
          <w:lang w:val="en-GB"/>
        </w:rPr>
        <w:t>package</w:t>
      </w:r>
      <w:r w:rsidRPr="00ED4C72">
        <w:rPr>
          <w:lang w:val="en-GB"/>
        </w:rPr>
        <w:t>.</w:t>
      </w:r>
      <w:r w:rsidR="009D42B6">
        <w:rPr>
          <w:lang w:val="en-GB"/>
        </w:rPr>
        <w:t xml:space="preserve"> </w:t>
      </w:r>
      <w:r w:rsidRPr="00ED4C72">
        <w:rPr>
          <w:lang w:val="en-GB"/>
        </w:rPr>
        <w:t>This</w:t>
      </w:r>
      <w:r w:rsidR="009D42B6">
        <w:rPr>
          <w:lang w:val="en-GB"/>
        </w:rPr>
        <w:t xml:space="preserve"> </w:t>
      </w:r>
      <w:r w:rsidRPr="00ED4C72">
        <w:rPr>
          <w:lang w:val="en-GB"/>
        </w:rPr>
        <w:t>is</w:t>
      </w:r>
      <w:r w:rsidR="009D42B6">
        <w:rPr>
          <w:lang w:val="en-GB"/>
        </w:rPr>
        <w:t xml:space="preserve"> </w:t>
      </w:r>
      <w:r w:rsidRPr="00ED4C72">
        <w:rPr>
          <w:lang w:val="en-GB"/>
        </w:rPr>
        <w:t>an</w:t>
      </w:r>
      <w:r w:rsidR="009D42B6">
        <w:rPr>
          <w:lang w:val="en-GB"/>
        </w:rPr>
        <w:t xml:space="preserve"> </w:t>
      </w:r>
      <w:r w:rsidR="00927FB3">
        <w:rPr>
          <w:lang w:val="en-GB"/>
        </w:rPr>
        <w:t>increase</w:t>
      </w:r>
      <w:r w:rsidR="009D42B6">
        <w:rPr>
          <w:lang w:val="en-GB"/>
        </w:rPr>
        <w:t xml:space="preserve"> </w:t>
      </w:r>
      <w:r w:rsidR="00927FB3">
        <w:rPr>
          <w:lang w:val="en-GB"/>
        </w:rPr>
        <w:t>of</w:t>
      </w:r>
      <w:r w:rsidR="009D42B6">
        <w:rPr>
          <w:lang w:val="en-GB"/>
        </w:rPr>
        <w:t xml:space="preserve"> </w:t>
      </w:r>
      <w:r w:rsidR="00927FB3">
        <w:rPr>
          <w:lang w:val="en-GB"/>
        </w:rPr>
        <w:t>approximately</w:t>
      </w:r>
      <w:r w:rsidR="009D42B6">
        <w:rPr>
          <w:lang w:val="en-GB"/>
        </w:rPr>
        <w:t xml:space="preserve"> </w:t>
      </w:r>
      <w:r w:rsidR="00927FB3" w:rsidRPr="00D92A97">
        <w:rPr>
          <w:lang w:val="en-GB"/>
        </w:rPr>
        <w:t>6,000</w:t>
      </w:r>
      <w:r w:rsidR="009D42B6">
        <w:rPr>
          <w:lang w:val="en-GB"/>
        </w:rPr>
        <w:t xml:space="preserve"> </w:t>
      </w:r>
      <w:r w:rsidRPr="00ED4C72">
        <w:rPr>
          <w:lang w:val="en-GB"/>
        </w:rPr>
        <w:t>in</w:t>
      </w:r>
      <w:r w:rsidR="009D42B6">
        <w:rPr>
          <w:lang w:val="en-GB"/>
        </w:rPr>
        <w:t xml:space="preserve"> </w:t>
      </w:r>
      <w:r w:rsidRPr="00ED4C72">
        <w:rPr>
          <w:lang w:val="en-GB"/>
        </w:rPr>
        <w:t>the</w:t>
      </w:r>
      <w:r w:rsidR="009D42B6">
        <w:rPr>
          <w:lang w:val="en-GB"/>
        </w:rPr>
        <w:t xml:space="preserve"> </w:t>
      </w:r>
      <w:r w:rsidRPr="00ED4C72">
        <w:rPr>
          <w:lang w:val="en-GB"/>
        </w:rPr>
        <w:t>six</w:t>
      </w:r>
      <w:r w:rsidR="009D42B6">
        <w:rPr>
          <w:lang w:val="en-GB"/>
        </w:rPr>
        <w:t xml:space="preserve"> </w:t>
      </w:r>
      <w:r w:rsidRPr="00ED4C72">
        <w:rPr>
          <w:lang w:val="en-GB"/>
        </w:rPr>
        <w:t>months</w:t>
      </w:r>
      <w:r w:rsidR="009D42B6">
        <w:rPr>
          <w:lang w:val="en-GB"/>
        </w:rPr>
        <w:t xml:space="preserve"> </w:t>
      </w:r>
      <w:r w:rsidRPr="00ED4C72">
        <w:rPr>
          <w:lang w:val="en-GB"/>
        </w:rPr>
        <w:t>since</w:t>
      </w:r>
      <w:r w:rsidR="009D42B6">
        <w:rPr>
          <w:lang w:val="en-GB"/>
        </w:rPr>
        <w:t xml:space="preserve"> </w:t>
      </w:r>
      <w:r w:rsidR="00E93499">
        <w:rPr>
          <w:lang w:val="en-GB"/>
        </w:rPr>
        <w:t>30</w:t>
      </w:r>
      <w:r w:rsidR="009D42B6">
        <w:rPr>
          <w:lang w:val="en-GB"/>
        </w:rPr>
        <w:t xml:space="preserve"> </w:t>
      </w:r>
      <w:r w:rsidR="00593CAB" w:rsidRPr="00D92A97">
        <w:rPr>
          <w:lang w:val="en-GB"/>
        </w:rPr>
        <w:t>June</w:t>
      </w:r>
      <w:r w:rsidR="009D42B6">
        <w:rPr>
          <w:lang w:val="en-GB"/>
        </w:rPr>
        <w:t xml:space="preserve"> </w:t>
      </w:r>
      <w:r w:rsidR="00D11C12" w:rsidRPr="00D92A97">
        <w:rPr>
          <w:lang w:val="en-GB"/>
        </w:rPr>
        <w:t>2018.</w:t>
      </w:r>
      <w:r w:rsidR="009D42B6">
        <w:rPr>
          <w:lang w:val="en-GB"/>
        </w:rPr>
        <w:t xml:space="preserve"> </w:t>
      </w:r>
      <w:r w:rsidR="00D11C12">
        <w:rPr>
          <w:lang w:val="en-GB"/>
        </w:rPr>
        <w:t>There</w:t>
      </w:r>
      <w:r w:rsidR="009D42B6">
        <w:rPr>
          <w:lang w:val="en-GB"/>
        </w:rPr>
        <w:t xml:space="preserve"> </w:t>
      </w:r>
      <w:r w:rsidR="00D11C12">
        <w:rPr>
          <w:lang w:val="en-GB"/>
        </w:rPr>
        <w:t>were</w:t>
      </w:r>
      <w:r w:rsidR="009D42B6">
        <w:rPr>
          <w:lang w:val="en-GB"/>
        </w:rPr>
        <w:t xml:space="preserve"> </w:t>
      </w:r>
      <w:r w:rsidR="00D11C12" w:rsidRPr="00D92A97">
        <w:rPr>
          <w:lang w:val="en-GB"/>
        </w:rPr>
        <w:t>26,220</w:t>
      </w:r>
      <w:r w:rsidR="009D42B6">
        <w:rPr>
          <w:lang w:val="en-GB"/>
        </w:rPr>
        <w:t xml:space="preserve"> </w:t>
      </w:r>
      <w:r w:rsidRPr="00ED4C72">
        <w:rPr>
          <w:lang w:val="en-GB"/>
        </w:rPr>
        <w:t>approvals</w:t>
      </w:r>
      <w:r w:rsidR="009D42B6">
        <w:rPr>
          <w:lang w:val="en-GB"/>
        </w:rPr>
        <w:t xml:space="preserve"> </w:t>
      </w:r>
      <w:r w:rsidRPr="00ED4C72">
        <w:rPr>
          <w:lang w:val="en-GB"/>
        </w:rPr>
        <w:t>for</w:t>
      </w:r>
      <w:r w:rsidR="009D42B6">
        <w:rPr>
          <w:lang w:val="en-GB"/>
        </w:rPr>
        <w:t xml:space="preserve"> </w:t>
      </w:r>
      <w:r w:rsidRPr="00ED4C72">
        <w:rPr>
          <w:lang w:val="en-GB"/>
        </w:rPr>
        <w:t>home</w:t>
      </w:r>
      <w:r w:rsidR="009D42B6">
        <w:rPr>
          <w:lang w:val="en-GB"/>
        </w:rPr>
        <w:t xml:space="preserve"> </w:t>
      </w:r>
      <w:r w:rsidRPr="00ED4C72">
        <w:rPr>
          <w:lang w:val="en-GB"/>
        </w:rPr>
        <w:t>care</w:t>
      </w:r>
      <w:r w:rsidR="009D42B6">
        <w:rPr>
          <w:lang w:val="en-GB"/>
        </w:rPr>
        <w:t xml:space="preserve"> </w:t>
      </w:r>
      <w:r w:rsidRPr="00ED4C72">
        <w:rPr>
          <w:lang w:val="en-GB"/>
        </w:rPr>
        <w:t>in</w:t>
      </w:r>
      <w:r w:rsidR="009D42B6">
        <w:rPr>
          <w:lang w:val="en-GB"/>
        </w:rPr>
        <w:t xml:space="preserve"> </w:t>
      </w:r>
      <w:r w:rsidR="00D11C12">
        <w:rPr>
          <w:lang w:val="en-GB"/>
        </w:rPr>
        <w:t>the</w:t>
      </w:r>
      <w:r w:rsidR="009D42B6">
        <w:rPr>
          <w:lang w:val="en-GB"/>
        </w:rPr>
        <w:t xml:space="preserve"> </w:t>
      </w:r>
      <w:r w:rsidR="00F23781">
        <w:rPr>
          <w:lang w:val="en-GB"/>
        </w:rPr>
        <w:t>three</w:t>
      </w:r>
      <w:r w:rsidR="009D42B6">
        <w:rPr>
          <w:lang w:val="en-GB"/>
        </w:rPr>
        <w:t xml:space="preserve"> </w:t>
      </w:r>
      <w:r w:rsidR="007D3125">
        <w:rPr>
          <w:lang w:val="en-GB"/>
        </w:rPr>
        <w:t>months</w:t>
      </w:r>
      <w:r w:rsidR="009D42B6">
        <w:rPr>
          <w:lang w:val="en-GB"/>
        </w:rPr>
        <w:t xml:space="preserve"> </w:t>
      </w:r>
      <w:r w:rsidR="007D3125">
        <w:rPr>
          <w:lang w:val="en-GB"/>
        </w:rPr>
        <w:t>to</w:t>
      </w:r>
      <w:r w:rsidR="009D42B6">
        <w:rPr>
          <w:lang w:val="en-GB"/>
        </w:rPr>
        <w:t xml:space="preserve"> </w:t>
      </w:r>
      <w:r w:rsidR="007D3125">
        <w:rPr>
          <w:lang w:val="en-GB"/>
        </w:rPr>
        <w:t>31</w:t>
      </w:r>
      <w:r w:rsidR="009D42B6">
        <w:rPr>
          <w:lang w:val="en-GB"/>
        </w:rPr>
        <w:t xml:space="preserve"> </w:t>
      </w:r>
      <w:r w:rsidR="00D11C12" w:rsidRPr="00D92A97">
        <w:rPr>
          <w:lang w:val="en-GB"/>
        </w:rPr>
        <w:t>December</w:t>
      </w:r>
      <w:r w:rsidR="009D42B6">
        <w:rPr>
          <w:lang w:val="en-GB"/>
        </w:rPr>
        <w:t xml:space="preserve"> </w:t>
      </w:r>
      <w:r w:rsidRPr="00D92A97">
        <w:rPr>
          <w:lang w:val="en-GB"/>
        </w:rPr>
        <w:t>2018</w:t>
      </w:r>
      <w:r w:rsidR="0017615F">
        <w:rPr>
          <w:lang w:val="en-GB"/>
        </w:rPr>
        <w:t>,</w:t>
      </w:r>
      <w:r w:rsidR="009D42B6">
        <w:rPr>
          <w:lang w:val="en-GB"/>
        </w:rPr>
        <w:t xml:space="preserve"> </w:t>
      </w:r>
      <w:r w:rsidR="0017615F">
        <w:rPr>
          <w:lang w:val="en-GB"/>
        </w:rPr>
        <w:t>of</w:t>
      </w:r>
      <w:r w:rsidR="009D42B6">
        <w:rPr>
          <w:lang w:val="en-GB"/>
        </w:rPr>
        <w:t xml:space="preserve"> </w:t>
      </w:r>
      <w:r w:rsidR="0017615F">
        <w:rPr>
          <w:lang w:val="en-GB"/>
        </w:rPr>
        <w:t>which</w:t>
      </w:r>
      <w:r w:rsidR="009D42B6">
        <w:rPr>
          <w:lang w:val="en-GB"/>
        </w:rPr>
        <w:t xml:space="preserve"> </w:t>
      </w:r>
      <w:r w:rsidR="0017615F" w:rsidRPr="00D92A97">
        <w:rPr>
          <w:lang w:val="en-GB"/>
        </w:rPr>
        <w:t>5</w:t>
      </w:r>
      <w:r w:rsidR="0038198C">
        <w:rPr>
          <w:lang w:val="en-GB"/>
        </w:rPr>
        <w:t>6</w:t>
      </w:r>
      <w:r w:rsidR="009D42B6">
        <w:rPr>
          <w:lang w:val="en-GB"/>
        </w:rPr>
        <w:t xml:space="preserve"> </w:t>
      </w:r>
      <w:r w:rsidR="0038198C">
        <w:rPr>
          <w:lang w:val="en-GB"/>
        </w:rPr>
        <w:t>per</w:t>
      </w:r>
      <w:r w:rsidR="009D42B6">
        <w:rPr>
          <w:lang w:val="en-GB"/>
        </w:rPr>
        <w:t xml:space="preserve"> </w:t>
      </w:r>
      <w:r w:rsidR="0038198C">
        <w:rPr>
          <w:lang w:val="en-GB"/>
        </w:rPr>
        <w:t>cent</w:t>
      </w:r>
      <w:r w:rsidR="009D42B6">
        <w:rPr>
          <w:lang w:val="en-GB"/>
        </w:rPr>
        <w:t xml:space="preserve"> </w:t>
      </w:r>
      <w:r w:rsidRPr="00ED4C72">
        <w:rPr>
          <w:lang w:val="en-GB"/>
        </w:rPr>
        <w:t>were</w:t>
      </w:r>
      <w:r w:rsidR="009D42B6">
        <w:rPr>
          <w:lang w:val="en-GB"/>
        </w:rPr>
        <w:t xml:space="preserve"> </w:t>
      </w:r>
      <w:r w:rsidRPr="00ED4C72">
        <w:rPr>
          <w:lang w:val="en-GB"/>
        </w:rPr>
        <w:t>for</w:t>
      </w:r>
      <w:r w:rsidR="009D42B6">
        <w:rPr>
          <w:lang w:val="en-GB"/>
        </w:rPr>
        <w:t xml:space="preserve"> </w:t>
      </w:r>
      <w:r w:rsidRPr="00ED4C72">
        <w:rPr>
          <w:lang w:val="en-GB"/>
        </w:rPr>
        <w:t>highe</w:t>
      </w:r>
      <w:r w:rsidR="00927FB3">
        <w:rPr>
          <w:lang w:val="en-GB"/>
        </w:rPr>
        <w:t>r</w:t>
      </w:r>
      <w:r w:rsidR="009D42B6">
        <w:rPr>
          <w:lang w:val="en-GB"/>
        </w:rPr>
        <w:t xml:space="preserve"> </w:t>
      </w:r>
      <w:r w:rsidR="00927FB3">
        <w:rPr>
          <w:lang w:val="en-GB"/>
        </w:rPr>
        <w:t>level</w:t>
      </w:r>
      <w:r w:rsidR="009D42B6">
        <w:rPr>
          <w:lang w:val="en-GB"/>
        </w:rPr>
        <w:t xml:space="preserve"> </w:t>
      </w:r>
      <w:r w:rsidR="00D87B44">
        <w:rPr>
          <w:lang w:val="en-GB"/>
        </w:rPr>
        <w:t>(3</w:t>
      </w:r>
      <w:r w:rsidR="009D42B6">
        <w:rPr>
          <w:lang w:val="en-GB"/>
        </w:rPr>
        <w:t xml:space="preserve"> </w:t>
      </w:r>
      <w:r w:rsidR="00D87B44">
        <w:rPr>
          <w:lang w:val="en-GB"/>
        </w:rPr>
        <w:t>and</w:t>
      </w:r>
      <w:r w:rsidR="009D42B6">
        <w:rPr>
          <w:lang w:val="en-GB"/>
        </w:rPr>
        <w:t xml:space="preserve"> </w:t>
      </w:r>
      <w:r w:rsidR="00D87B44">
        <w:rPr>
          <w:lang w:val="en-GB"/>
        </w:rPr>
        <w:t>4)</w:t>
      </w:r>
      <w:r w:rsidR="009D42B6">
        <w:rPr>
          <w:lang w:val="en-GB"/>
        </w:rPr>
        <w:t xml:space="preserve"> </w:t>
      </w:r>
      <w:r w:rsidR="00927FB3">
        <w:rPr>
          <w:lang w:val="en-GB"/>
        </w:rPr>
        <w:t>packages.</w:t>
      </w:r>
      <w:r w:rsidR="009D42B6">
        <w:rPr>
          <w:lang w:val="en-GB"/>
        </w:rPr>
        <w:t xml:space="preserve"> </w:t>
      </w:r>
      <w:r w:rsidR="00F23781">
        <w:rPr>
          <w:lang w:val="en-GB"/>
        </w:rPr>
        <w:t>Although</w:t>
      </w:r>
      <w:r w:rsidR="009D42B6">
        <w:rPr>
          <w:lang w:val="en-GB"/>
        </w:rPr>
        <w:t xml:space="preserve"> </w:t>
      </w:r>
      <w:r w:rsidR="00F23781">
        <w:rPr>
          <w:lang w:val="en-GB"/>
        </w:rPr>
        <w:t>around</w:t>
      </w:r>
      <w:r w:rsidR="009D42B6">
        <w:rPr>
          <w:lang w:val="en-GB"/>
        </w:rPr>
        <w:t xml:space="preserve"> </w:t>
      </w:r>
      <w:r w:rsidR="00F23781">
        <w:rPr>
          <w:lang w:val="en-GB"/>
        </w:rPr>
        <w:t>7</w:t>
      </w:r>
      <w:r w:rsidR="00BC5242">
        <w:rPr>
          <w:lang w:val="en-GB"/>
        </w:rPr>
        <w:t>5</w:t>
      </w:r>
      <w:r w:rsidR="009D42B6">
        <w:rPr>
          <w:lang w:val="en-GB"/>
        </w:rPr>
        <w:t xml:space="preserve"> </w:t>
      </w:r>
      <w:r w:rsidR="00BC5242">
        <w:rPr>
          <w:lang w:val="en-GB"/>
        </w:rPr>
        <w:t>per</w:t>
      </w:r>
      <w:r w:rsidR="009D42B6">
        <w:rPr>
          <w:lang w:val="en-GB"/>
        </w:rPr>
        <w:t xml:space="preserve"> </w:t>
      </w:r>
      <w:r w:rsidR="00BC5242">
        <w:rPr>
          <w:lang w:val="en-GB"/>
        </w:rPr>
        <w:t>cent</w:t>
      </w:r>
      <w:r w:rsidR="009D42B6">
        <w:rPr>
          <w:lang w:val="en-GB"/>
        </w:rPr>
        <w:t xml:space="preserve"> </w:t>
      </w:r>
      <w:r w:rsidR="00F23781">
        <w:rPr>
          <w:lang w:val="en-GB"/>
        </w:rPr>
        <w:t>o</w:t>
      </w:r>
      <w:r w:rsidR="00927FB3">
        <w:rPr>
          <w:lang w:val="en-GB"/>
        </w:rPr>
        <w:t>f</w:t>
      </w:r>
      <w:r w:rsidR="009D42B6">
        <w:rPr>
          <w:lang w:val="en-GB"/>
        </w:rPr>
        <w:t xml:space="preserve"> </w:t>
      </w:r>
      <w:r w:rsidR="00927FB3">
        <w:rPr>
          <w:lang w:val="en-GB"/>
        </w:rPr>
        <w:t>the</w:t>
      </w:r>
      <w:r w:rsidR="009D42B6">
        <w:rPr>
          <w:lang w:val="en-GB"/>
        </w:rPr>
        <w:t xml:space="preserve"> </w:t>
      </w:r>
      <w:r w:rsidR="00927FB3" w:rsidRPr="00D92A97">
        <w:rPr>
          <w:lang w:val="en-GB"/>
        </w:rPr>
        <w:t>127,748</w:t>
      </w:r>
      <w:r w:rsidR="009D42B6">
        <w:rPr>
          <w:lang w:val="en-GB"/>
        </w:rPr>
        <w:t xml:space="preserve"> </w:t>
      </w:r>
      <w:r w:rsidR="00927FB3">
        <w:rPr>
          <w:lang w:val="en-GB"/>
        </w:rPr>
        <w:t>people</w:t>
      </w:r>
      <w:r w:rsidR="009D42B6">
        <w:rPr>
          <w:lang w:val="en-GB"/>
        </w:rPr>
        <w:t xml:space="preserve"> </w:t>
      </w:r>
      <w:r w:rsidR="007D3125">
        <w:rPr>
          <w:lang w:val="en-GB"/>
        </w:rPr>
        <w:t>waiting</w:t>
      </w:r>
      <w:r w:rsidR="009D42B6">
        <w:rPr>
          <w:lang w:val="en-GB"/>
        </w:rPr>
        <w:t xml:space="preserve"> </w:t>
      </w:r>
      <w:r w:rsidR="007D3125">
        <w:rPr>
          <w:lang w:val="en-GB"/>
        </w:rPr>
        <w:t>for</w:t>
      </w:r>
      <w:r w:rsidR="009D42B6">
        <w:rPr>
          <w:lang w:val="en-GB"/>
        </w:rPr>
        <w:t xml:space="preserve"> </w:t>
      </w:r>
      <w:r w:rsidR="007D3125">
        <w:rPr>
          <w:lang w:val="en-GB"/>
        </w:rPr>
        <w:t>a</w:t>
      </w:r>
      <w:r w:rsidR="009D42B6">
        <w:rPr>
          <w:lang w:val="en-GB"/>
        </w:rPr>
        <w:t xml:space="preserve"> </w:t>
      </w:r>
      <w:r w:rsidR="007D3125">
        <w:rPr>
          <w:lang w:val="en-GB"/>
        </w:rPr>
        <w:t>package</w:t>
      </w:r>
      <w:r w:rsidR="00B31467">
        <w:rPr>
          <w:lang w:val="en-GB"/>
        </w:rPr>
        <w:t>,</w:t>
      </w:r>
      <w:r w:rsidR="009D42B6">
        <w:rPr>
          <w:lang w:val="en-GB"/>
        </w:rPr>
        <w:t xml:space="preserve"> </w:t>
      </w:r>
      <w:r w:rsidRPr="00ED4C72">
        <w:rPr>
          <w:lang w:val="en-GB"/>
        </w:rPr>
        <w:t>also</w:t>
      </w:r>
      <w:r w:rsidR="009D42B6">
        <w:rPr>
          <w:lang w:val="en-GB"/>
        </w:rPr>
        <w:t xml:space="preserve"> </w:t>
      </w:r>
      <w:r w:rsidRPr="00ED4C72">
        <w:rPr>
          <w:lang w:val="en-GB"/>
        </w:rPr>
        <w:t>had</w:t>
      </w:r>
      <w:r w:rsidR="009D42B6">
        <w:rPr>
          <w:lang w:val="en-GB"/>
        </w:rPr>
        <w:t xml:space="preserve"> </w:t>
      </w:r>
      <w:r w:rsidRPr="00ED4C72">
        <w:rPr>
          <w:lang w:val="en-GB"/>
        </w:rPr>
        <w:t>approval</w:t>
      </w:r>
      <w:r w:rsidR="009D42B6">
        <w:rPr>
          <w:lang w:val="en-GB"/>
        </w:rPr>
        <w:t xml:space="preserve"> </w:t>
      </w:r>
      <w:r w:rsidR="003D59FC">
        <w:rPr>
          <w:lang w:val="en-GB"/>
        </w:rPr>
        <w:t>for</w:t>
      </w:r>
      <w:r w:rsidR="009D42B6">
        <w:rPr>
          <w:lang w:val="en-GB"/>
        </w:rPr>
        <w:t xml:space="preserve"> </w:t>
      </w:r>
      <w:r w:rsidR="003D59FC">
        <w:rPr>
          <w:lang w:val="en-GB"/>
        </w:rPr>
        <w:t>permanent</w:t>
      </w:r>
      <w:r w:rsidR="009D42B6">
        <w:rPr>
          <w:lang w:val="en-GB"/>
        </w:rPr>
        <w:t xml:space="preserve"> </w:t>
      </w:r>
      <w:r w:rsidR="003D59FC">
        <w:rPr>
          <w:lang w:val="en-GB"/>
        </w:rPr>
        <w:t>residential</w:t>
      </w:r>
      <w:r w:rsidR="009D42B6">
        <w:rPr>
          <w:lang w:val="en-GB"/>
        </w:rPr>
        <w:t xml:space="preserve"> </w:t>
      </w:r>
      <w:r w:rsidR="003D59FC">
        <w:rPr>
          <w:lang w:val="en-GB"/>
        </w:rPr>
        <w:t>care,</w:t>
      </w:r>
      <w:r w:rsidR="009D42B6">
        <w:rPr>
          <w:lang w:val="en-GB"/>
        </w:rPr>
        <w:t xml:space="preserve"> </w:t>
      </w:r>
      <w:r w:rsidR="003D59FC">
        <w:rPr>
          <w:lang w:val="en-GB"/>
        </w:rPr>
        <w:t>declining</w:t>
      </w:r>
      <w:r w:rsidR="009D42B6">
        <w:rPr>
          <w:lang w:val="en-GB"/>
        </w:rPr>
        <w:t xml:space="preserve"> </w:t>
      </w:r>
      <w:r w:rsidR="003D59FC">
        <w:rPr>
          <w:lang w:val="en-GB"/>
        </w:rPr>
        <w:t>occupancy</w:t>
      </w:r>
      <w:r w:rsidR="009D42B6">
        <w:rPr>
          <w:lang w:val="en-GB"/>
        </w:rPr>
        <w:t xml:space="preserve"> </w:t>
      </w:r>
      <w:r w:rsidR="003D59FC">
        <w:rPr>
          <w:lang w:val="en-GB"/>
        </w:rPr>
        <w:t>rates</w:t>
      </w:r>
      <w:r w:rsidR="009D42B6">
        <w:rPr>
          <w:lang w:val="en-GB"/>
        </w:rPr>
        <w:t xml:space="preserve"> </w:t>
      </w:r>
      <w:r w:rsidR="003D59FC">
        <w:rPr>
          <w:lang w:val="en-GB"/>
        </w:rPr>
        <w:t>in</w:t>
      </w:r>
      <w:r w:rsidR="009D42B6">
        <w:rPr>
          <w:lang w:val="en-GB"/>
        </w:rPr>
        <w:t xml:space="preserve"> </w:t>
      </w:r>
      <w:r w:rsidR="003D59FC">
        <w:rPr>
          <w:lang w:val="en-GB"/>
        </w:rPr>
        <w:t>residential</w:t>
      </w:r>
      <w:r w:rsidR="009D42B6">
        <w:rPr>
          <w:lang w:val="en-GB"/>
        </w:rPr>
        <w:t xml:space="preserve"> </w:t>
      </w:r>
      <w:r w:rsidR="003D59FC">
        <w:rPr>
          <w:lang w:val="en-GB"/>
        </w:rPr>
        <w:t>care</w:t>
      </w:r>
      <w:r w:rsidR="009D42B6">
        <w:rPr>
          <w:lang w:val="en-GB"/>
        </w:rPr>
        <w:t xml:space="preserve"> </w:t>
      </w:r>
      <w:r w:rsidR="003D59FC">
        <w:rPr>
          <w:lang w:val="en-GB"/>
        </w:rPr>
        <w:t>illustrates</w:t>
      </w:r>
      <w:r w:rsidR="009D42B6">
        <w:rPr>
          <w:lang w:val="en-GB"/>
        </w:rPr>
        <w:t xml:space="preserve"> </w:t>
      </w:r>
      <w:r w:rsidR="003D59FC">
        <w:rPr>
          <w:lang w:val="en-GB"/>
        </w:rPr>
        <w:t>the</w:t>
      </w:r>
      <w:r w:rsidR="009D42B6">
        <w:rPr>
          <w:lang w:val="en-GB"/>
        </w:rPr>
        <w:t xml:space="preserve"> </w:t>
      </w:r>
      <w:r w:rsidR="003D59FC">
        <w:rPr>
          <w:lang w:val="en-GB"/>
        </w:rPr>
        <w:t>preference</w:t>
      </w:r>
      <w:r w:rsidR="009D42B6">
        <w:rPr>
          <w:lang w:val="en-GB"/>
        </w:rPr>
        <w:t xml:space="preserve"> </w:t>
      </w:r>
      <w:r w:rsidR="003D59FC">
        <w:rPr>
          <w:lang w:val="en-GB"/>
        </w:rPr>
        <w:t>of</w:t>
      </w:r>
      <w:r w:rsidR="009D42B6">
        <w:rPr>
          <w:lang w:val="en-GB"/>
        </w:rPr>
        <w:t xml:space="preserve"> </w:t>
      </w:r>
      <w:r w:rsidR="003D59FC">
        <w:rPr>
          <w:lang w:val="en-GB"/>
        </w:rPr>
        <w:t>older</w:t>
      </w:r>
      <w:r w:rsidR="009D42B6">
        <w:rPr>
          <w:lang w:val="en-GB"/>
        </w:rPr>
        <w:t xml:space="preserve"> </w:t>
      </w:r>
      <w:r w:rsidR="003D59FC">
        <w:rPr>
          <w:lang w:val="en-GB"/>
        </w:rPr>
        <w:t>people</w:t>
      </w:r>
      <w:r w:rsidR="009D42B6">
        <w:rPr>
          <w:lang w:val="en-GB"/>
        </w:rPr>
        <w:t xml:space="preserve"> </w:t>
      </w:r>
      <w:r w:rsidR="003D59FC">
        <w:rPr>
          <w:lang w:val="en-GB"/>
        </w:rPr>
        <w:t>for</w:t>
      </w:r>
      <w:r w:rsidR="009D42B6">
        <w:rPr>
          <w:lang w:val="en-GB"/>
        </w:rPr>
        <w:t xml:space="preserve"> </w:t>
      </w:r>
      <w:r w:rsidR="003D59FC">
        <w:rPr>
          <w:lang w:val="en-GB"/>
        </w:rPr>
        <w:t>home-based</w:t>
      </w:r>
      <w:r w:rsidR="009D42B6">
        <w:rPr>
          <w:lang w:val="en-GB"/>
        </w:rPr>
        <w:t xml:space="preserve"> </w:t>
      </w:r>
      <w:r w:rsidR="003D59FC">
        <w:rPr>
          <w:lang w:val="en-GB"/>
        </w:rPr>
        <w:t>aged</w:t>
      </w:r>
      <w:r w:rsidR="009D42B6">
        <w:rPr>
          <w:lang w:val="en-GB"/>
        </w:rPr>
        <w:t xml:space="preserve"> </w:t>
      </w:r>
      <w:r w:rsidR="003D59FC">
        <w:rPr>
          <w:lang w:val="en-GB"/>
        </w:rPr>
        <w:t>care</w:t>
      </w:r>
      <w:r w:rsidR="009D42B6">
        <w:rPr>
          <w:lang w:val="en-GB"/>
        </w:rPr>
        <w:t xml:space="preserve"> </w:t>
      </w:r>
      <w:r w:rsidR="003D59FC">
        <w:rPr>
          <w:lang w:val="en-GB"/>
        </w:rPr>
        <w:t>services.</w:t>
      </w:r>
    </w:p>
    <w:p w14:paraId="4050E23A" w14:textId="0D1CFAFF" w:rsidR="0089787A" w:rsidRPr="00214CC6" w:rsidRDefault="0089787A" w:rsidP="008D70E7">
      <w:pPr>
        <w:rPr>
          <w:lang w:val="en-GB"/>
        </w:rPr>
      </w:pPr>
      <w:r w:rsidRPr="0089787A">
        <w:rPr>
          <w:lang w:val="en-GB"/>
        </w:rPr>
        <w:t>At</w:t>
      </w:r>
      <w:r w:rsidR="009D42B6">
        <w:rPr>
          <w:lang w:val="en-GB"/>
        </w:rPr>
        <w:t xml:space="preserve"> </w:t>
      </w:r>
      <w:r w:rsidRPr="0089787A">
        <w:rPr>
          <w:lang w:val="en-GB"/>
        </w:rPr>
        <w:t>31</w:t>
      </w:r>
      <w:r w:rsidR="009D42B6">
        <w:rPr>
          <w:lang w:val="en-GB"/>
        </w:rPr>
        <w:t xml:space="preserve"> </w:t>
      </w:r>
      <w:r w:rsidRPr="0089787A">
        <w:rPr>
          <w:lang w:val="en-GB"/>
        </w:rPr>
        <w:t>December</w:t>
      </w:r>
      <w:r w:rsidR="009D42B6">
        <w:rPr>
          <w:lang w:val="en-GB"/>
        </w:rPr>
        <w:t xml:space="preserve"> </w:t>
      </w:r>
      <w:r w:rsidRPr="0089787A">
        <w:rPr>
          <w:lang w:val="en-GB"/>
        </w:rPr>
        <w:t>2018,</w:t>
      </w:r>
      <w:r w:rsidR="009D42B6">
        <w:rPr>
          <w:lang w:val="en-GB"/>
        </w:rPr>
        <w:t xml:space="preserve"> </w:t>
      </w:r>
      <w:r w:rsidRPr="0089787A">
        <w:rPr>
          <w:lang w:val="en-GB"/>
        </w:rPr>
        <w:t>there</w:t>
      </w:r>
      <w:r w:rsidR="009D42B6">
        <w:rPr>
          <w:lang w:val="en-GB"/>
        </w:rPr>
        <w:t xml:space="preserve"> </w:t>
      </w:r>
      <w:r w:rsidRPr="0089787A">
        <w:rPr>
          <w:lang w:val="en-GB"/>
        </w:rPr>
        <w:t>were</w:t>
      </w:r>
      <w:r w:rsidR="009D42B6">
        <w:rPr>
          <w:lang w:val="en-GB"/>
        </w:rPr>
        <w:t xml:space="preserve"> </w:t>
      </w:r>
      <w:r w:rsidRPr="0089787A">
        <w:rPr>
          <w:lang w:val="en-GB"/>
        </w:rPr>
        <w:t>73,978</w:t>
      </w:r>
      <w:r w:rsidR="009D42B6">
        <w:rPr>
          <w:lang w:val="en-GB"/>
        </w:rPr>
        <w:t xml:space="preserve"> </w:t>
      </w:r>
      <w:r w:rsidRPr="0089787A">
        <w:rPr>
          <w:lang w:val="en-GB"/>
        </w:rPr>
        <w:t>people</w:t>
      </w:r>
      <w:r w:rsidR="009D42B6">
        <w:rPr>
          <w:lang w:val="en-GB"/>
        </w:rPr>
        <w:t xml:space="preserve"> </w:t>
      </w:r>
      <w:r w:rsidRPr="0089787A">
        <w:rPr>
          <w:lang w:val="en-GB"/>
        </w:rPr>
        <w:t>waiting</w:t>
      </w:r>
      <w:r w:rsidR="009D42B6">
        <w:rPr>
          <w:lang w:val="en-GB"/>
        </w:rPr>
        <w:t xml:space="preserve"> </w:t>
      </w:r>
      <w:r w:rsidRPr="0089787A">
        <w:rPr>
          <w:lang w:val="en-GB"/>
        </w:rPr>
        <w:t>on</w:t>
      </w:r>
      <w:r w:rsidR="009D42B6">
        <w:rPr>
          <w:lang w:val="en-GB"/>
        </w:rPr>
        <w:t xml:space="preserve"> </w:t>
      </w:r>
      <w:r w:rsidRPr="0089787A">
        <w:rPr>
          <w:lang w:val="en-GB"/>
        </w:rPr>
        <w:t>a</w:t>
      </w:r>
      <w:r w:rsidR="009D42B6">
        <w:rPr>
          <w:lang w:val="en-GB"/>
        </w:rPr>
        <w:t xml:space="preserve"> </w:t>
      </w:r>
      <w:r w:rsidRPr="0089787A">
        <w:rPr>
          <w:lang w:val="en-GB"/>
        </w:rPr>
        <w:t>home</w:t>
      </w:r>
      <w:r w:rsidR="009D42B6">
        <w:rPr>
          <w:lang w:val="en-GB"/>
        </w:rPr>
        <w:t xml:space="preserve"> </w:t>
      </w:r>
      <w:r w:rsidRPr="0089787A">
        <w:rPr>
          <w:lang w:val="en-GB"/>
        </w:rPr>
        <w:t>care</w:t>
      </w:r>
      <w:r w:rsidR="009D42B6">
        <w:rPr>
          <w:lang w:val="en-GB"/>
        </w:rPr>
        <w:t xml:space="preserve"> </w:t>
      </w:r>
      <w:r w:rsidRPr="0089787A">
        <w:rPr>
          <w:lang w:val="en-GB"/>
        </w:rPr>
        <w:t>package</w:t>
      </w:r>
      <w:r w:rsidR="009D42B6">
        <w:rPr>
          <w:lang w:val="en-GB"/>
        </w:rPr>
        <w:t xml:space="preserve"> </w:t>
      </w:r>
      <w:r w:rsidRPr="0089787A">
        <w:rPr>
          <w:lang w:val="en-GB"/>
        </w:rPr>
        <w:t>at</w:t>
      </w:r>
      <w:r w:rsidR="009D42B6">
        <w:rPr>
          <w:lang w:val="en-GB"/>
        </w:rPr>
        <w:t xml:space="preserve"> </w:t>
      </w:r>
      <w:r w:rsidRPr="0089787A">
        <w:rPr>
          <w:lang w:val="en-GB"/>
        </w:rPr>
        <w:t>their</w:t>
      </w:r>
      <w:r w:rsidR="009D42B6">
        <w:rPr>
          <w:lang w:val="en-GB"/>
        </w:rPr>
        <w:t xml:space="preserve"> </w:t>
      </w:r>
      <w:r w:rsidRPr="0089787A">
        <w:rPr>
          <w:lang w:val="en-GB"/>
        </w:rPr>
        <w:t>approved</w:t>
      </w:r>
      <w:r w:rsidR="009D42B6">
        <w:rPr>
          <w:lang w:val="en-GB"/>
        </w:rPr>
        <w:t xml:space="preserve"> </w:t>
      </w:r>
      <w:r w:rsidRPr="0089787A">
        <w:rPr>
          <w:lang w:val="en-GB"/>
        </w:rPr>
        <w:t>level,</w:t>
      </w:r>
      <w:r w:rsidR="009D42B6">
        <w:rPr>
          <w:lang w:val="en-GB"/>
        </w:rPr>
        <w:t xml:space="preserve"> </w:t>
      </w:r>
      <w:r w:rsidRPr="0089787A">
        <w:rPr>
          <w:lang w:val="en-GB"/>
        </w:rPr>
        <w:t>who</w:t>
      </w:r>
      <w:r w:rsidR="009D42B6">
        <w:rPr>
          <w:lang w:val="en-GB"/>
        </w:rPr>
        <w:t xml:space="preserve"> </w:t>
      </w:r>
      <w:r w:rsidRPr="0089787A">
        <w:rPr>
          <w:lang w:val="en-GB"/>
        </w:rPr>
        <w:t>had</w:t>
      </w:r>
      <w:r w:rsidR="009D42B6">
        <w:rPr>
          <w:lang w:val="en-GB"/>
        </w:rPr>
        <w:t xml:space="preserve"> </w:t>
      </w:r>
      <w:r w:rsidRPr="0089787A">
        <w:rPr>
          <w:lang w:val="en-GB"/>
        </w:rPr>
        <w:t>not</w:t>
      </w:r>
      <w:r w:rsidR="009D42B6">
        <w:rPr>
          <w:lang w:val="en-GB"/>
        </w:rPr>
        <w:t xml:space="preserve"> </w:t>
      </w:r>
      <w:r w:rsidRPr="0089787A">
        <w:rPr>
          <w:lang w:val="en-GB"/>
        </w:rPr>
        <w:t>yet</w:t>
      </w:r>
      <w:r w:rsidR="009D42B6">
        <w:rPr>
          <w:lang w:val="en-GB"/>
        </w:rPr>
        <w:t xml:space="preserve"> </w:t>
      </w:r>
      <w:r w:rsidRPr="0089787A">
        <w:rPr>
          <w:lang w:val="en-GB"/>
        </w:rPr>
        <w:t>been</w:t>
      </w:r>
      <w:r w:rsidR="009D42B6">
        <w:rPr>
          <w:lang w:val="en-GB"/>
        </w:rPr>
        <w:t xml:space="preserve"> </w:t>
      </w:r>
      <w:r w:rsidRPr="0089787A">
        <w:rPr>
          <w:lang w:val="en-GB"/>
        </w:rPr>
        <w:t>offered</w:t>
      </w:r>
      <w:r w:rsidR="009D42B6">
        <w:rPr>
          <w:lang w:val="en-GB"/>
        </w:rPr>
        <w:t xml:space="preserve"> </w:t>
      </w:r>
      <w:r w:rsidRPr="0089787A">
        <w:rPr>
          <w:lang w:val="en-GB"/>
        </w:rPr>
        <w:t>access</w:t>
      </w:r>
      <w:r w:rsidR="009D42B6">
        <w:rPr>
          <w:lang w:val="en-GB"/>
        </w:rPr>
        <w:t xml:space="preserve"> </w:t>
      </w:r>
      <w:r w:rsidRPr="0089787A">
        <w:rPr>
          <w:lang w:val="en-GB"/>
        </w:rPr>
        <w:t>to</w:t>
      </w:r>
      <w:r w:rsidR="009D42B6">
        <w:rPr>
          <w:lang w:val="en-GB"/>
        </w:rPr>
        <w:t xml:space="preserve"> </w:t>
      </w:r>
      <w:r w:rsidRPr="0089787A">
        <w:rPr>
          <w:lang w:val="en-GB"/>
        </w:rPr>
        <w:t>a</w:t>
      </w:r>
      <w:r w:rsidR="009D42B6">
        <w:rPr>
          <w:lang w:val="en-GB"/>
        </w:rPr>
        <w:t xml:space="preserve"> </w:t>
      </w:r>
      <w:r w:rsidRPr="0089787A">
        <w:rPr>
          <w:lang w:val="en-GB"/>
        </w:rPr>
        <w:t>lower</w:t>
      </w:r>
      <w:r w:rsidR="009D42B6">
        <w:rPr>
          <w:lang w:val="en-GB"/>
        </w:rPr>
        <w:t xml:space="preserve"> </w:t>
      </w:r>
      <w:r w:rsidRPr="0089787A">
        <w:rPr>
          <w:lang w:val="en-GB"/>
        </w:rPr>
        <w:t>level</w:t>
      </w:r>
      <w:r w:rsidR="009D42B6">
        <w:rPr>
          <w:lang w:val="en-GB"/>
        </w:rPr>
        <w:t xml:space="preserve"> </w:t>
      </w:r>
      <w:r w:rsidRPr="0089787A">
        <w:rPr>
          <w:lang w:val="en-GB"/>
        </w:rPr>
        <w:t>package.</w:t>
      </w:r>
      <w:r w:rsidR="009D42B6">
        <w:rPr>
          <w:lang w:val="en-GB"/>
        </w:rPr>
        <w:t xml:space="preserve"> </w:t>
      </w:r>
      <w:r w:rsidRPr="0089787A">
        <w:rPr>
          <w:lang w:val="en-GB"/>
        </w:rPr>
        <w:t>Of</w:t>
      </w:r>
      <w:r w:rsidR="009D42B6">
        <w:rPr>
          <w:lang w:val="en-GB"/>
        </w:rPr>
        <w:t xml:space="preserve"> </w:t>
      </w:r>
      <w:r w:rsidRPr="0089787A">
        <w:rPr>
          <w:lang w:val="en-GB"/>
        </w:rPr>
        <w:t>these</w:t>
      </w:r>
      <w:r w:rsidR="009D42B6">
        <w:rPr>
          <w:lang w:val="en-GB"/>
        </w:rPr>
        <w:t xml:space="preserve"> </w:t>
      </w:r>
      <w:r w:rsidRPr="0089787A">
        <w:rPr>
          <w:lang w:val="en-GB"/>
        </w:rPr>
        <w:t>people,</w:t>
      </w:r>
      <w:r w:rsidR="009D42B6">
        <w:rPr>
          <w:lang w:val="en-GB"/>
        </w:rPr>
        <w:t xml:space="preserve"> </w:t>
      </w:r>
      <w:r w:rsidRPr="0089787A">
        <w:rPr>
          <w:lang w:val="en-GB"/>
        </w:rPr>
        <w:t>93.9</w:t>
      </w:r>
      <w:r w:rsidR="009D42B6">
        <w:rPr>
          <w:lang w:val="en-GB"/>
        </w:rPr>
        <w:t xml:space="preserve"> </w:t>
      </w:r>
      <w:r w:rsidRPr="0089787A">
        <w:rPr>
          <w:lang w:val="en-GB"/>
        </w:rPr>
        <w:t>per</w:t>
      </w:r>
      <w:r w:rsidR="009D42B6">
        <w:rPr>
          <w:lang w:val="en-GB"/>
        </w:rPr>
        <w:t xml:space="preserve"> </w:t>
      </w:r>
      <w:r w:rsidRPr="0089787A">
        <w:rPr>
          <w:lang w:val="en-GB"/>
        </w:rPr>
        <w:t>cent</w:t>
      </w:r>
      <w:r w:rsidR="009D42B6">
        <w:rPr>
          <w:lang w:val="en-GB"/>
        </w:rPr>
        <w:t xml:space="preserve"> </w:t>
      </w:r>
      <w:r w:rsidRPr="0089787A">
        <w:rPr>
          <w:lang w:val="en-GB"/>
        </w:rPr>
        <w:t>(69,476)</w:t>
      </w:r>
      <w:r w:rsidR="009D42B6">
        <w:rPr>
          <w:lang w:val="en-GB"/>
        </w:rPr>
        <w:t xml:space="preserve"> </w:t>
      </w:r>
      <w:r w:rsidRPr="0089787A">
        <w:rPr>
          <w:lang w:val="en-GB"/>
        </w:rPr>
        <w:t>had</w:t>
      </w:r>
      <w:r w:rsidR="009D42B6">
        <w:rPr>
          <w:lang w:val="en-GB"/>
        </w:rPr>
        <w:t xml:space="preserve"> </w:t>
      </w:r>
      <w:r w:rsidRPr="0089787A">
        <w:rPr>
          <w:lang w:val="en-GB"/>
        </w:rPr>
        <w:lastRenderedPageBreak/>
        <w:t>been</w:t>
      </w:r>
      <w:r w:rsidR="009D42B6">
        <w:rPr>
          <w:lang w:val="en-GB"/>
        </w:rPr>
        <w:t xml:space="preserve"> </w:t>
      </w:r>
      <w:r w:rsidRPr="0089787A">
        <w:rPr>
          <w:lang w:val="en-GB"/>
        </w:rPr>
        <w:t>provided</w:t>
      </w:r>
      <w:r w:rsidR="009D42B6">
        <w:rPr>
          <w:lang w:val="en-GB"/>
        </w:rPr>
        <w:t xml:space="preserve"> </w:t>
      </w:r>
      <w:r w:rsidRPr="0089787A">
        <w:rPr>
          <w:lang w:val="en-GB"/>
        </w:rPr>
        <w:t>with</w:t>
      </w:r>
      <w:r w:rsidR="009D42B6">
        <w:rPr>
          <w:lang w:val="en-GB"/>
        </w:rPr>
        <w:t xml:space="preserve"> </w:t>
      </w:r>
      <w:r w:rsidRPr="0089787A">
        <w:rPr>
          <w:lang w:val="en-GB"/>
        </w:rPr>
        <w:t>an</w:t>
      </w:r>
      <w:r w:rsidR="009D42B6">
        <w:rPr>
          <w:lang w:val="en-GB"/>
        </w:rPr>
        <w:t xml:space="preserve"> </w:t>
      </w:r>
      <w:r w:rsidRPr="0089787A">
        <w:rPr>
          <w:lang w:val="en-GB"/>
        </w:rPr>
        <w:t>approval</w:t>
      </w:r>
      <w:r w:rsidR="009D42B6">
        <w:rPr>
          <w:lang w:val="en-GB"/>
        </w:rPr>
        <w:t xml:space="preserve"> </w:t>
      </w:r>
      <w:r w:rsidRPr="0089787A">
        <w:rPr>
          <w:lang w:val="en-GB"/>
        </w:rPr>
        <w:t>to</w:t>
      </w:r>
      <w:r w:rsidR="009D42B6">
        <w:rPr>
          <w:lang w:val="en-GB"/>
        </w:rPr>
        <w:t xml:space="preserve"> </w:t>
      </w:r>
      <w:r w:rsidRPr="0089787A">
        <w:rPr>
          <w:lang w:val="en-GB"/>
        </w:rPr>
        <w:t>access</w:t>
      </w:r>
      <w:r w:rsidR="009D42B6">
        <w:rPr>
          <w:lang w:val="en-GB"/>
        </w:rPr>
        <w:t xml:space="preserve"> </w:t>
      </w:r>
      <w:r w:rsidRPr="0089787A">
        <w:rPr>
          <w:lang w:val="en-GB"/>
        </w:rPr>
        <w:t>support</w:t>
      </w:r>
      <w:r w:rsidR="009D42B6">
        <w:rPr>
          <w:lang w:val="en-GB"/>
        </w:rPr>
        <w:t xml:space="preserve"> </w:t>
      </w:r>
      <w:r w:rsidRPr="0089787A">
        <w:rPr>
          <w:lang w:val="en-GB"/>
        </w:rPr>
        <w:t>through</w:t>
      </w:r>
      <w:r w:rsidR="009D42B6">
        <w:rPr>
          <w:lang w:val="en-GB"/>
        </w:rPr>
        <w:t xml:space="preserve"> </w:t>
      </w:r>
      <w:r w:rsidRPr="0089787A">
        <w:rPr>
          <w:lang w:val="en-GB"/>
        </w:rPr>
        <w:t>the</w:t>
      </w:r>
      <w:r w:rsidR="009D42B6">
        <w:rPr>
          <w:lang w:val="en-GB"/>
        </w:rPr>
        <w:t xml:space="preserve"> </w:t>
      </w:r>
      <w:r w:rsidRPr="0089787A">
        <w:rPr>
          <w:lang w:val="en-GB"/>
        </w:rPr>
        <w:t>Commonwealth</w:t>
      </w:r>
      <w:r w:rsidR="009D42B6">
        <w:rPr>
          <w:lang w:val="en-GB"/>
        </w:rPr>
        <w:t xml:space="preserve"> </w:t>
      </w:r>
      <w:r w:rsidRPr="0089787A">
        <w:rPr>
          <w:lang w:val="en-GB"/>
        </w:rPr>
        <w:t>Home</w:t>
      </w:r>
      <w:r w:rsidR="009D42B6">
        <w:rPr>
          <w:lang w:val="en-GB"/>
        </w:rPr>
        <w:t xml:space="preserve"> </w:t>
      </w:r>
      <w:r w:rsidRPr="0089787A">
        <w:rPr>
          <w:lang w:val="en-GB"/>
        </w:rPr>
        <w:t>Support</w:t>
      </w:r>
      <w:r w:rsidR="009D42B6">
        <w:rPr>
          <w:lang w:val="en-GB"/>
        </w:rPr>
        <w:t xml:space="preserve"> </w:t>
      </w:r>
      <w:r w:rsidRPr="0089787A">
        <w:rPr>
          <w:lang w:val="en-GB"/>
        </w:rPr>
        <w:t>Program</w:t>
      </w:r>
      <w:r w:rsidR="009D42B6">
        <w:rPr>
          <w:lang w:val="en-GB"/>
        </w:rPr>
        <w:t xml:space="preserve"> </w:t>
      </w:r>
      <w:r w:rsidRPr="0089787A">
        <w:rPr>
          <w:lang w:val="en-GB"/>
        </w:rPr>
        <w:t>(CHSP).</w:t>
      </w:r>
    </w:p>
    <w:p w14:paraId="7F7F6AB9" w14:textId="1BB5BF17" w:rsidR="0089787A" w:rsidRPr="00214CC6" w:rsidRDefault="0089787A" w:rsidP="008D70E7">
      <w:pPr>
        <w:rPr>
          <w:lang w:val="en-GB"/>
        </w:rPr>
      </w:pPr>
      <w:r w:rsidRPr="0089787A">
        <w:rPr>
          <w:lang w:val="en-GB"/>
        </w:rPr>
        <w:t>At</w:t>
      </w:r>
      <w:r w:rsidR="009D42B6">
        <w:rPr>
          <w:lang w:val="en-GB"/>
        </w:rPr>
        <w:t xml:space="preserve"> </w:t>
      </w:r>
      <w:r w:rsidRPr="0089787A">
        <w:rPr>
          <w:lang w:val="en-GB"/>
        </w:rPr>
        <w:t>31</w:t>
      </w:r>
      <w:r w:rsidR="009D42B6">
        <w:rPr>
          <w:lang w:val="en-GB"/>
        </w:rPr>
        <w:t xml:space="preserve"> </w:t>
      </w:r>
      <w:r w:rsidRPr="0089787A">
        <w:rPr>
          <w:lang w:val="en-GB"/>
        </w:rPr>
        <w:t>December</w:t>
      </w:r>
      <w:r w:rsidR="009D42B6">
        <w:rPr>
          <w:lang w:val="en-GB"/>
        </w:rPr>
        <w:t xml:space="preserve"> </w:t>
      </w:r>
      <w:r w:rsidRPr="0089787A">
        <w:rPr>
          <w:lang w:val="en-GB"/>
        </w:rPr>
        <w:t>2018,</w:t>
      </w:r>
      <w:r w:rsidR="009D42B6">
        <w:rPr>
          <w:lang w:val="en-GB"/>
        </w:rPr>
        <w:t xml:space="preserve"> </w:t>
      </w:r>
      <w:r w:rsidRPr="0089787A">
        <w:rPr>
          <w:lang w:val="en-GB"/>
        </w:rPr>
        <w:t>there</w:t>
      </w:r>
      <w:r w:rsidR="009D42B6">
        <w:rPr>
          <w:lang w:val="en-GB"/>
        </w:rPr>
        <w:t xml:space="preserve"> </w:t>
      </w:r>
      <w:r w:rsidRPr="0089787A">
        <w:rPr>
          <w:lang w:val="en-GB"/>
        </w:rPr>
        <w:t>were</w:t>
      </w:r>
      <w:r w:rsidR="009D42B6">
        <w:rPr>
          <w:lang w:val="en-GB"/>
        </w:rPr>
        <w:t xml:space="preserve"> </w:t>
      </w:r>
      <w:r w:rsidRPr="0089787A">
        <w:rPr>
          <w:lang w:val="en-GB"/>
        </w:rPr>
        <w:t>53,770</w:t>
      </w:r>
      <w:r w:rsidR="009D42B6">
        <w:rPr>
          <w:lang w:val="en-GB"/>
        </w:rPr>
        <w:t xml:space="preserve"> </w:t>
      </w:r>
      <w:r w:rsidRPr="0089787A">
        <w:rPr>
          <w:lang w:val="en-GB"/>
        </w:rPr>
        <w:t>people</w:t>
      </w:r>
      <w:r w:rsidR="009D42B6">
        <w:rPr>
          <w:lang w:val="en-GB"/>
        </w:rPr>
        <w:t xml:space="preserve"> </w:t>
      </w:r>
      <w:r w:rsidRPr="0089787A">
        <w:rPr>
          <w:lang w:val="en-GB"/>
        </w:rPr>
        <w:t>who</w:t>
      </w:r>
      <w:r w:rsidR="009D42B6">
        <w:rPr>
          <w:lang w:val="en-GB"/>
        </w:rPr>
        <w:t xml:space="preserve"> </w:t>
      </w:r>
      <w:r w:rsidRPr="0089787A">
        <w:rPr>
          <w:lang w:val="en-GB"/>
        </w:rPr>
        <w:t>were</w:t>
      </w:r>
      <w:r w:rsidR="009D42B6">
        <w:rPr>
          <w:lang w:val="en-GB"/>
        </w:rPr>
        <w:t xml:space="preserve"> </w:t>
      </w:r>
      <w:r w:rsidRPr="0089787A">
        <w:rPr>
          <w:lang w:val="en-GB"/>
        </w:rPr>
        <w:t>waiting</w:t>
      </w:r>
      <w:r w:rsidR="009D42B6">
        <w:rPr>
          <w:lang w:val="en-GB"/>
        </w:rPr>
        <w:t xml:space="preserve"> </w:t>
      </w:r>
      <w:r w:rsidRPr="0089787A">
        <w:rPr>
          <w:lang w:val="en-GB"/>
        </w:rPr>
        <w:t>for</w:t>
      </w:r>
      <w:r w:rsidR="009D42B6">
        <w:rPr>
          <w:lang w:val="en-GB"/>
        </w:rPr>
        <w:t xml:space="preserve"> </w:t>
      </w:r>
      <w:r w:rsidRPr="0089787A">
        <w:rPr>
          <w:lang w:val="en-GB"/>
        </w:rPr>
        <w:t>a</w:t>
      </w:r>
      <w:r w:rsidR="009D42B6">
        <w:rPr>
          <w:lang w:val="en-GB"/>
        </w:rPr>
        <w:t xml:space="preserve"> </w:t>
      </w:r>
      <w:r w:rsidRPr="0089787A">
        <w:rPr>
          <w:lang w:val="en-GB"/>
        </w:rPr>
        <w:t>home</w:t>
      </w:r>
      <w:r w:rsidR="009D42B6">
        <w:rPr>
          <w:lang w:val="en-GB"/>
        </w:rPr>
        <w:t xml:space="preserve"> </w:t>
      </w:r>
      <w:r w:rsidRPr="0089787A">
        <w:rPr>
          <w:lang w:val="en-GB"/>
        </w:rPr>
        <w:t>care</w:t>
      </w:r>
      <w:r w:rsidR="009D42B6">
        <w:rPr>
          <w:lang w:val="en-GB"/>
        </w:rPr>
        <w:t xml:space="preserve"> </w:t>
      </w:r>
      <w:r w:rsidRPr="0089787A">
        <w:rPr>
          <w:lang w:val="en-GB"/>
        </w:rPr>
        <w:t>package</w:t>
      </w:r>
      <w:r w:rsidR="009D42B6">
        <w:rPr>
          <w:lang w:val="en-GB"/>
        </w:rPr>
        <w:t xml:space="preserve"> </w:t>
      </w:r>
      <w:r w:rsidRPr="0089787A">
        <w:rPr>
          <w:lang w:val="en-GB"/>
        </w:rPr>
        <w:t>at</w:t>
      </w:r>
      <w:r w:rsidR="009D42B6">
        <w:rPr>
          <w:lang w:val="en-GB"/>
        </w:rPr>
        <w:t xml:space="preserve"> </w:t>
      </w:r>
      <w:r w:rsidRPr="0089787A">
        <w:rPr>
          <w:lang w:val="en-GB"/>
        </w:rPr>
        <w:t>their</w:t>
      </w:r>
      <w:r w:rsidR="009D42B6">
        <w:rPr>
          <w:lang w:val="en-GB"/>
        </w:rPr>
        <w:t xml:space="preserve"> </w:t>
      </w:r>
      <w:r w:rsidRPr="0089787A">
        <w:rPr>
          <w:lang w:val="en-GB"/>
        </w:rPr>
        <w:t>approved</w:t>
      </w:r>
      <w:r w:rsidR="009D42B6">
        <w:rPr>
          <w:lang w:val="en-GB"/>
        </w:rPr>
        <w:t xml:space="preserve"> </w:t>
      </w:r>
      <w:r w:rsidRPr="0089787A">
        <w:rPr>
          <w:lang w:val="en-GB"/>
        </w:rPr>
        <w:t>level,</w:t>
      </w:r>
      <w:r w:rsidR="009D42B6">
        <w:rPr>
          <w:lang w:val="en-GB"/>
        </w:rPr>
        <w:t xml:space="preserve"> </w:t>
      </w:r>
      <w:r w:rsidRPr="0089787A">
        <w:rPr>
          <w:lang w:val="en-GB"/>
        </w:rPr>
        <w:t>who</w:t>
      </w:r>
      <w:r w:rsidR="009D42B6">
        <w:rPr>
          <w:lang w:val="en-GB"/>
        </w:rPr>
        <w:t xml:space="preserve"> </w:t>
      </w:r>
      <w:r w:rsidRPr="0089787A">
        <w:rPr>
          <w:lang w:val="en-GB"/>
        </w:rPr>
        <w:t>had</w:t>
      </w:r>
      <w:r w:rsidR="009D42B6">
        <w:rPr>
          <w:lang w:val="en-GB"/>
        </w:rPr>
        <w:t xml:space="preserve"> </w:t>
      </w:r>
      <w:r w:rsidRPr="0089787A">
        <w:rPr>
          <w:lang w:val="en-GB"/>
        </w:rPr>
        <w:t>already</w:t>
      </w:r>
      <w:r w:rsidR="009D42B6">
        <w:rPr>
          <w:lang w:val="en-GB"/>
        </w:rPr>
        <w:t xml:space="preserve"> </w:t>
      </w:r>
      <w:r w:rsidRPr="0089787A">
        <w:rPr>
          <w:lang w:val="en-GB"/>
        </w:rPr>
        <w:t>been</w:t>
      </w:r>
      <w:r w:rsidR="009D42B6">
        <w:rPr>
          <w:lang w:val="en-GB"/>
        </w:rPr>
        <w:t xml:space="preserve"> </w:t>
      </w:r>
      <w:r w:rsidRPr="0089787A">
        <w:rPr>
          <w:lang w:val="en-GB"/>
        </w:rPr>
        <w:t>offered</w:t>
      </w:r>
      <w:r w:rsidR="009D42B6">
        <w:rPr>
          <w:lang w:val="en-GB"/>
        </w:rPr>
        <w:t xml:space="preserve"> </w:t>
      </w:r>
      <w:r w:rsidRPr="0089787A">
        <w:rPr>
          <w:lang w:val="en-GB"/>
        </w:rPr>
        <w:t>a</w:t>
      </w:r>
      <w:r w:rsidR="009D42B6">
        <w:rPr>
          <w:lang w:val="en-GB"/>
        </w:rPr>
        <w:t xml:space="preserve"> </w:t>
      </w:r>
      <w:r w:rsidRPr="0089787A">
        <w:rPr>
          <w:lang w:val="en-GB"/>
        </w:rPr>
        <w:t>lower</w:t>
      </w:r>
      <w:r w:rsidR="009D42B6">
        <w:rPr>
          <w:lang w:val="en-GB"/>
        </w:rPr>
        <w:t xml:space="preserve"> </w:t>
      </w:r>
      <w:r w:rsidRPr="0089787A">
        <w:rPr>
          <w:lang w:val="en-GB"/>
        </w:rPr>
        <w:t>level</w:t>
      </w:r>
      <w:r w:rsidR="009D42B6">
        <w:rPr>
          <w:lang w:val="en-GB"/>
        </w:rPr>
        <w:t xml:space="preserve"> </w:t>
      </w:r>
      <w:r w:rsidRPr="0089787A">
        <w:rPr>
          <w:lang w:val="en-GB"/>
        </w:rPr>
        <w:t>package.</w:t>
      </w:r>
      <w:r w:rsidR="009D42B6">
        <w:rPr>
          <w:lang w:val="en-GB"/>
        </w:rPr>
        <w:t xml:space="preserve"> </w:t>
      </w:r>
      <w:r w:rsidRPr="0089787A">
        <w:rPr>
          <w:lang w:val="en-GB"/>
        </w:rPr>
        <w:t>Of</w:t>
      </w:r>
      <w:r w:rsidR="009D42B6">
        <w:rPr>
          <w:lang w:val="en-GB"/>
        </w:rPr>
        <w:t xml:space="preserve"> </w:t>
      </w:r>
      <w:r w:rsidRPr="0089787A">
        <w:rPr>
          <w:lang w:val="en-GB"/>
        </w:rPr>
        <w:t>these</w:t>
      </w:r>
      <w:r w:rsidR="009D42B6">
        <w:rPr>
          <w:lang w:val="en-GB"/>
        </w:rPr>
        <w:t xml:space="preserve"> </w:t>
      </w:r>
      <w:r w:rsidRPr="0089787A">
        <w:rPr>
          <w:lang w:val="en-GB"/>
        </w:rPr>
        <w:t>people,</w:t>
      </w:r>
      <w:r w:rsidR="009D42B6">
        <w:rPr>
          <w:lang w:val="en-GB"/>
        </w:rPr>
        <w:t xml:space="preserve"> </w:t>
      </w:r>
      <w:r w:rsidRPr="0089787A">
        <w:rPr>
          <w:lang w:val="en-GB"/>
        </w:rPr>
        <w:t>29,858</w:t>
      </w:r>
      <w:r w:rsidR="009D42B6">
        <w:rPr>
          <w:lang w:val="en-GB"/>
        </w:rPr>
        <w:t xml:space="preserve"> </w:t>
      </w:r>
      <w:r w:rsidRPr="0089787A">
        <w:rPr>
          <w:lang w:val="en-GB"/>
        </w:rPr>
        <w:t>were</w:t>
      </w:r>
      <w:r w:rsidR="009D42B6">
        <w:rPr>
          <w:lang w:val="en-GB"/>
        </w:rPr>
        <w:t xml:space="preserve"> </w:t>
      </w:r>
      <w:r w:rsidRPr="0089787A">
        <w:rPr>
          <w:lang w:val="en-GB"/>
        </w:rPr>
        <w:t>receiving</w:t>
      </w:r>
      <w:r w:rsidR="009D42B6">
        <w:rPr>
          <w:lang w:val="en-GB"/>
        </w:rPr>
        <w:t xml:space="preserve"> </w:t>
      </w:r>
      <w:r w:rsidRPr="0089787A">
        <w:rPr>
          <w:lang w:val="en-GB"/>
        </w:rPr>
        <w:t>care</w:t>
      </w:r>
      <w:r w:rsidR="009D42B6">
        <w:rPr>
          <w:lang w:val="en-GB"/>
        </w:rPr>
        <w:t xml:space="preserve"> </w:t>
      </w:r>
      <w:r w:rsidRPr="0089787A">
        <w:rPr>
          <w:lang w:val="en-GB"/>
        </w:rPr>
        <w:t>through</w:t>
      </w:r>
      <w:r w:rsidR="009D42B6">
        <w:rPr>
          <w:lang w:val="en-GB"/>
        </w:rPr>
        <w:t xml:space="preserve"> </w:t>
      </w:r>
      <w:r w:rsidRPr="0089787A">
        <w:rPr>
          <w:lang w:val="en-GB"/>
        </w:rPr>
        <w:t>a</w:t>
      </w:r>
      <w:r w:rsidR="009D42B6">
        <w:rPr>
          <w:lang w:val="en-GB"/>
        </w:rPr>
        <w:t xml:space="preserve"> </w:t>
      </w:r>
      <w:r w:rsidRPr="0089787A">
        <w:rPr>
          <w:lang w:val="en-GB"/>
        </w:rPr>
        <w:t>lower</w:t>
      </w:r>
      <w:r w:rsidR="009D42B6">
        <w:rPr>
          <w:lang w:val="en-GB"/>
        </w:rPr>
        <w:t xml:space="preserve"> </w:t>
      </w:r>
      <w:r w:rsidRPr="0089787A">
        <w:rPr>
          <w:lang w:val="en-GB"/>
        </w:rPr>
        <w:t>level</w:t>
      </w:r>
      <w:r w:rsidR="009D42B6">
        <w:rPr>
          <w:lang w:val="en-GB"/>
        </w:rPr>
        <w:t xml:space="preserve"> </w:t>
      </w:r>
      <w:r w:rsidRPr="0089787A">
        <w:rPr>
          <w:lang w:val="en-GB"/>
        </w:rPr>
        <w:t>package,</w:t>
      </w:r>
      <w:r w:rsidR="009D42B6">
        <w:rPr>
          <w:lang w:val="en-GB"/>
        </w:rPr>
        <w:t xml:space="preserve"> </w:t>
      </w:r>
      <w:r w:rsidRPr="0089787A">
        <w:rPr>
          <w:lang w:val="en-GB"/>
        </w:rPr>
        <w:t>6,270</w:t>
      </w:r>
      <w:r w:rsidR="009D42B6">
        <w:rPr>
          <w:lang w:val="en-GB"/>
        </w:rPr>
        <w:t xml:space="preserve"> </w:t>
      </w:r>
      <w:r w:rsidRPr="0089787A">
        <w:rPr>
          <w:lang w:val="en-GB"/>
        </w:rPr>
        <w:t>were</w:t>
      </w:r>
      <w:r w:rsidR="009D42B6">
        <w:rPr>
          <w:lang w:val="en-GB"/>
        </w:rPr>
        <w:t xml:space="preserve"> </w:t>
      </w:r>
      <w:r w:rsidRPr="0089787A">
        <w:rPr>
          <w:lang w:val="en-GB"/>
        </w:rPr>
        <w:t>deciding</w:t>
      </w:r>
      <w:r w:rsidR="009D42B6">
        <w:rPr>
          <w:lang w:val="en-GB"/>
        </w:rPr>
        <w:t xml:space="preserve"> </w:t>
      </w:r>
      <w:r w:rsidRPr="0089787A">
        <w:rPr>
          <w:lang w:val="en-GB"/>
        </w:rPr>
        <w:t>on</w:t>
      </w:r>
      <w:r w:rsidR="009D42B6">
        <w:rPr>
          <w:lang w:val="en-GB"/>
        </w:rPr>
        <w:t xml:space="preserve"> </w:t>
      </w:r>
      <w:r w:rsidRPr="0089787A">
        <w:rPr>
          <w:lang w:val="en-GB"/>
        </w:rPr>
        <w:t>whether</w:t>
      </w:r>
      <w:r w:rsidR="009D42B6">
        <w:rPr>
          <w:lang w:val="en-GB"/>
        </w:rPr>
        <w:t xml:space="preserve"> </w:t>
      </w:r>
      <w:r w:rsidRPr="0089787A">
        <w:rPr>
          <w:lang w:val="en-GB"/>
        </w:rPr>
        <w:t>to</w:t>
      </w:r>
      <w:r w:rsidR="009D42B6">
        <w:rPr>
          <w:lang w:val="en-GB"/>
        </w:rPr>
        <w:t xml:space="preserve"> </w:t>
      </w:r>
      <w:r w:rsidRPr="0089787A">
        <w:rPr>
          <w:lang w:val="en-GB"/>
        </w:rPr>
        <w:t>take</w:t>
      </w:r>
      <w:r w:rsidR="009D42B6">
        <w:rPr>
          <w:lang w:val="en-GB"/>
        </w:rPr>
        <w:t xml:space="preserve"> </w:t>
      </w:r>
      <w:r w:rsidRPr="0089787A">
        <w:rPr>
          <w:lang w:val="en-GB"/>
        </w:rPr>
        <w:t>up</w:t>
      </w:r>
      <w:r w:rsidR="009D42B6">
        <w:rPr>
          <w:lang w:val="en-GB"/>
        </w:rPr>
        <w:t xml:space="preserve"> </w:t>
      </w:r>
      <w:r w:rsidRPr="0089787A">
        <w:rPr>
          <w:lang w:val="en-GB"/>
        </w:rPr>
        <w:t>a</w:t>
      </w:r>
      <w:r w:rsidR="009D42B6">
        <w:rPr>
          <w:lang w:val="en-GB"/>
        </w:rPr>
        <w:t xml:space="preserve"> </w:t>
      </w:r>
      <w:r w:rsidRPr="0089787A">
        <w:rPr>
          <w:lang w:val="en-GB"/>
        </w:rPr>
        <w:t>package</w:t>
      </w:r>
      <w:r w:rsidR="009D42B6">
        <w:rPr>
          <w:lang w:val="en-GB"/>
        </w:rPr>
        <w:t xml:space="preserve"> </w:t>
      </w:r>
      <w:r w:rsidRPr="0089787A">
        <w:rPr>
          <w:lang w:val="en-GB"/>
        </w:rPr>
        <w:t>and</w:t>
      </w:r>
      <w:r w:rsidR="009D42B6">
        <w:rPr>
          <w:lang w:val="en-GB"/>
        </w:rPr>
        <w:t xml:space="preserve"> </w:t>
      </w:r>
      <w:r w:rsidRPr="0089787A">
        <w:rPr>
          <w:lang w:val="en-GB"/>
        </w:rPr>
        <w:t>17,642</w:t>
      </w:r>
      <w:r w:rsidR="009D42B6">
        <w:rPr>
          <w:lang w:val="en-GB"/>
        </w:rPr>
        <w:t xml:space="preserve"> </w:t>
      </w:r>
      <w:r w:rsidRPr="0089787A">
        <w:rPr>
          <w:lang w:val="en-GB"/>
        </w:rPr>
        <w:t>had</w:t>
      </w:r>
      <w:r w:rsidR="009D42B6">
        <w:rPr>
          <w:lang w:val="en-GB"/>
        </w:rPr>
        <w:t xml:space="preserve"> </w:t>
      </w:r>
      <w:r w:rsidRPr="0089787A">
        <w:rPr>
          <w:lang w:val="en-GB"/>
        </w:rPr>
        <w:t>not</w:t>
      </w:r>
      <w:r w:rsidR="009D42B6">
        <w:rPr>
          <w:lang w:val="en-GB"/>
        </w:rPr>
        <w:t xml:space="preserve"> </w:t>
      </w:r>
      <w:r w:rsidRPr="0089787A">
        <w:rPr>
          <w:lang w:val="en-GB"/>
        </w:rPr>
        <w:t>taken</w:t>
      </w:r>
      <w:r w:rsidR="009D42B6">
        <w:rPr>
          <w:lang w:val="en-GB"/>
        </w:rPr>
        <w:t xml:space="preserve"> </w:t>
      </w:r>
      <w:r w:rsidRPr="0089787A">
        <w:rPr>
          <w:lang w:val="en-GB"/>
        </w:rPr>
        <w:t>up</w:t>
      </w:r>
      <w:r w:rsidR="009D42B6">
        <w:rPr>
          <w:lang w:val="en-GB"/>
        </w:rPr>
        <w:t xml:space="preserve"> </w:t>
      </w:r>
      <w:r w:rsidRPr="0089787A">
        <w:rPr>
          <w:lang w:val="en-GB"/>
        </w:rPr>
        <w:t>their</w:t>
      </w:r>
      <w:r w:rsidR="009D42B6">
        <w:rPr>
          <w:lang w:val="en-GB"/>
        </w:rPr>
        <w:t xml:space="preserve"> </w:t>
      </w:r>
      <w:r w:rsidRPr="0089787A">
        <w:rPr>
          <w:lang w:val="en-GB"/>
        </w:rPr>
        <w:t>previous</w:t>
      </w:r>
      <w:r w:rsidR="009D42B6">
        <w:rPr>
          <w:lang w:val="en-GB"/>
        </w:rPr>
        <w:t xml:space="preserve"> </w:t>
      </w:r>
      <w:r w:rsidRPr="0089787A">
        <w:rPr>
          <w:lang w:val="en-GB"/>
        </w:rPr>
        <w:t>offer(s)</w:t>
      </w:r>
      <w:r w:rsidR="009D42B6">
        <w:rPr>
          <w:lang w:val="en-GB"/>
        </w:rPr>
        <w:t xml:space="preserve"> </w:t>
      </w:r>
      <w:r w:rsidRPr="0089787A">
        <w:rPr>
          <w:lang w:val="en-GB"/>
        </w:rPr>
        <w:t>of</w:t>
      </w:r>
      <w:r w:rsidR="009D42B6">
        <w:rPr>
          <w:lang w:val="en-GB"/>
        </w:rPr>
        <w:t xml:space="preserve"> </w:t>
      </w:r>
      <w:r w:rsidRPr="0089787A">
        <w:rPr>
          <w:lang w:val="en-GB"/>
        </w:rPr>
        <w:t>a</w:t>
      </w:r>
      <w:r w:rsidR="009D42B6">
        <w:rPr>
          <w:lang w:val="en-GB"/>
        </w:rPr>
        <w:t xml:space="preserve"> </w:t>
      </w:r>
      <w:r w:rsidRPr="0089787A">
        <w:rPr>
          <w:lang w:val="en-GB"/>
        </w:rPr>
        <w:t>lower</w:t>
      </w:r>
      <w:r w:rsidR="009D42B6">
        <w:rPr>
          <w:lang w:val="en-GB"/>
        </w:rPr>
        <w:t xml:space="preserve"> </w:t>
      </w:r>
      <w:r w:rsidRPr="0089787A">
        <w:rPr>
          <w:lang w:val="en-GB"/>
        </w:rPr>
        <w:t>level</w:t>
      </w:r>
      <w:r w:rsidR="009D42B6">
        <w:rPr>
          <w:lang w:val="en-GB"/>
        </w:rPr>
        <w:t xml:space="preserve"> </w:t>
      </w:r>
      <w:r w:rsidRPr="0089787A">
        <w:rPr>
          <w:lang w:val="en-GB"/>
        </w:rPr>
        <w:t>package.</w:t>
      </w:r>
    </w:p>
    <w:p w14:paraId="4CA6467B" w14:textId="124E2F3C" w:rsidR="00ED4C72" w:rsidRPr="00214CC6" w:rsidRDefault="00F23781" w:rsidP="008D70E7">
      <w:pPr>
        <w:rPr>
          <w:lang w:val="en-GB"/>
        </w:rPr>
      </w:pPr>
      <w:r>
        <w:rPr>
          <w:lang w:val="en-GB"/>
        </w:rPr>
        <w:t>Information</w:t>
      </w:r>
      <w:r w:rsidR="009D42B6">
        <w:rPr>
          <w:lang w:val="en-GB"/>
        </w:rPr>
        <w:t xml:space="preserve"> </w:t>
      </w:r>
      <w:r>
        <w:rPr>
          <w:lang w:val="en-GB"/>
        </w:rPr>
        <w:t>from</w:t>
      </w:r>
      <w:r w:rsidR="009D42B6">
        <w:rPr>
          <w:lang w:val="en-GB"/>
        </w:rPr>
        <w:t xml:space="preserve"> </w:t>
      </w:r>
      <w:r>
        <w:rPr>
          <w:lang w:val="en-GB"/>
        </w:rPr>
        <w:t>the</w:t>
      </w:r>
      <w:r w:rsidR="009D42B6">
        <w:rPr>
          <w:lang w:val="en-GB"/>
        </w:rPr>
        <w:t xml:space="preserve"> </w:t>
      </w:r>
      <w:r>
        <w:rPr>
          <w:lang w:val="en-GB"/>
        </w:rPr>
        <w:t>D</w:t>
      </w:r>
      <w:r w:rsidR="00D92A97">
        <w:rPr>
          <w:lang w:val="en-GB"/>
        </w:rPr>
        <w:t>epartment</w:t>
      </w:r>
      <w:r w:rsidR="009D42B6">
        <w:rPr>
          <w:lang w:val="en-GB"/>
        </w:rPr>
        <w:t xml:space="preserve"> </w:t>
      </w:r>
      <w:r w:rsidR="00D2309E">
        <w:rPr>
          <w:lang w:val="en-GB"/>
        </w:rPr>
        <w:t>of</w:t>
      </w:r>
      <w:r w:rsidR="009D42B6">
        <w:rPr>
          <w:lang w:val="en-GB"/>
        </w:rPr>
        <w:t xml:space="preserve"> </w:t>
      </w:r>
      <w:r w:rsidR="00D2309E">
        <w:rPr>
          <w:lang w:val="en-GB"/>
        </w:rPr>
        <w:t>Health</w:t>
      </w:r>
      <w:r w:rsidR="009D42B6">
        <w:rPr>
          <w:lang w:val="en-GB"/>
        </w:rPr>
        <w:t xml:space="preserve"> </w:t>
      </w:r>
      <w:r w:rsidR="00D92A97">
        <w:rPr>
          <w:lang w:val="en-GB"/>
        </w:rPr>
        <w:t>indicates</w:t>
      </w:r>
      <w:r w:rsidR="009D42B6">
        <w:rPr>
          <w:lang w:val="en-GB"/>
        </w:rPr>
        <w:t xml:space="preserve"> </w:t>
      </w:r>
      <w:r w:rsidR="00D92A97">
        <w:rPr>
          <w:lang w:val="en-GB"/>
        </w:rPr>
        <w:t>that</w:t>
      </w:r>
      <w:r w:rsidR="009D42B6">
        <w:rPr>
          <w:lang w:val="en-GB"/>
        </w:rPr>
        <w:t xml:space="preserve"> </w:t>
      </w:r>
      <w:r w:rsidR="00D92A97">
        <w:rPr>
          <w:lang w:val="en-GB"/>
        </w:rPr>
        <w:t>w</w:t>
      </w:r>
      <w:r w:rsidR="00ED4C72" w:rsidRPr="00ED4C72">
        <w:rPr>
          <w:lang w:val="en-GB"/>
        </w:rPr>
        <w:t>aiting</w:t>
      </w:r>
      <w:r w:rsidR="009D42B6">
        <w:rPr>
          <w:lang w:val="en-GB"/>
        </w:rPr>
        <w:t xml:space="preserve"> </w:t>
      </w:r>
      <w:r w:rsidR="00ED4C72" w:rsidRPr="00ED4C72">
        <w:rPr>
          <w:lang w:val="en-GB"/>
        </w:rPr>
        <w:t>times</w:t>
      </w:r>
      <w:r w:rsidR="009D42B6">
        <w:rPr>
          <w:lang w:val="en-GB"/>
        </w:rPr>
        <w:t xml:space="preserve"> </w:t>
      </w:r>
      <w:r w:rsidR="00D92A97">
        <w:rPr>
          <w:lang w:val="en-GB"/>
        </w:rPr>
        <w:t>for</w:t>
      </w:r>
      <w:r w:rsidR="009D42B6">
        <w:rPr>
          <w:lang w:val="en-GB"/>
        </w:rPr>
        <w:t xml:space="preserve"> </w:t>
      </w:r>
      <w:r w:rsidR="00D92A97">
        <w:rPr>
          <w:lang w:val="en-GB"/>
        </w:rPr>
        <w:t>people</w:t>
      </w:r>
      <w:r w:rsidR="009D42B6">
        <w:rPr>
          <w:lang w:val="en-GB"/>
        </w:rPr>
        <w:t xml:space="preserve"> </w:t>
      </w:r>
      <w:r w:rsidR="00D92A97">
        <w:rPr>
          <w:lang w:val="en-GB"/>
        </w:rPr>
        <w:t>to</w:t>
      </w:r>
      <w:r w:rsidR="009D42B6">
        <w:rPr>
          <w:lang w:val="en-GB"/>
        </w:rPr>
        <w:t xml:space="preserve"> </w:t>
      </w:r>
      <w:r w:rsidR="00D92A97">
        <w:rPr>
          <w:lang w:val="en-GB"/>
        </w:rPr>
        <w:t>access</w:t>
      </w:r>
      <w:r w:rsidR="009D42B6">
        <w:rPr>
          <w:lang w:val="en-GB"/>
        </w:rPr>
        <w:t xml:space="preserve"> </w:t>
      </w:r>
      <w:r w:rsidR="00D92A97">
        <w:rPr>
          <w:lang w:val="en-GB"/>
        </w:rPr>
        <w:t>a</w:t>
      </w:r>
      <w:r w:rsidR="009D42B6">
        <w:rPr>
          <w:lang w:val="en-GB"/>
        </w:rPr>
        <w:t xml:space="preserve"> </w:t>
      </w:r>
      <w:r w:rsidR="00D92A97">
        <w:rPr>
          <w:lang w:val="en-GB"/>
        </w:rPr>
        <w:t>package</w:t>
      </w:r>
      <w:r w:rsidR="009D42B6">
        <w:rPr>
          <w:lang w:val="en-GB"/>
        </w:rPr>
        <w:t xml:space="preserve"> </w:t>
      </w:r>
      <w:r w:rsidR="00ED4C72" w:rsidRPr="00ED4C72">
        <w:rPr>
          <w:lang w:val="en-GB"/>
        </w:rPr>
        <w:t>vary</w:t>
      </w:r>
      <w:r w:rsidR="009D42B6">
        <w:rPr>
          <w:lang w:val="en-GB"/>
        </w:rPr>
        <w:t xml:space="preserve"> </w:t>
      </w:r>
      <w:r w:rsidR="00ED4C72" w:rsidRPr="00ED4C72">
        <w:rPr>
          <w:lang w:val="en-GB"/>
        </w:rPr>
        <w:t>depending</w:t>
      </w:r>
      <w:r w:rsidR="009D42B6">
        <w:rPr>
          <w:lang w:val="en-GB"/>
        </w:rPr>
        <w:t xml:space="preserve"> </w:t>
      </w:r>
      <w:r w:rsidR="00ED4C72" w:rsidRPr="00ED4C72">
        <w:rPr>
          <w:lang w:val="en-GB"/>
        </w:rPr>
        <w:t>on</w:t>
      </w:r>
      <w:r w:rsidR="009D42B6">
        <w:rPr>
          <w:lang w:val="en-GB"/>
        </w:rPr>
        <w:t xml:space="preserve"> </w:t>
      </w:r>
      <w:r w:rsidR="00ED4C72" w:rsidRPr="00ED4C72">
        <w:rPr>
          <w:lang w:val="en-GB"/>
        </w:rPr>
        <w:t>package</w:t>
      </w:r>
      <w:r w:rsidR="009D42B6">
        <w:rPr>
          <w:lang w:val="en-GB"/>
        </w:rPr>
        <w:t xml:space="preserve"> </w:t>
      </w:r>
      <w:r w:rsidR="00ED4C72" w:rsidRPr="00ED4C72">
        <w:rPr>
          <w:lang w:val="en-GB"/>
        </w:rPr>
        <w:t>level</w:t>
      </w:r>
      <w:r w:rsidR="00D92A97">
        <w:rPr>
          <w:lang w:val="en-GB"/>
        </w:rPr>
        <w:t>.</w:t>
      </w:r>
      <w:r w:rsidR="009D42B6">
        <w:rPr>
          <w:lang w:val="en-GB"/>
        </w:rPr>
        <w:t xml:space="preserve"> </w:t>
      </w:r>
      <w:r w:rsidR="00D92A97">
        <w:rPr>
          <w:lang w:val="en-GB"/>
        </w:rPr>
        <w:t>P</w:t>
      </w:r>
      <w:r w:rsidR="00ED4C72" w:rsidRPr="00ED4C72">
        <w:rPr>
          <w:lang w:val="en-GB"/>
        </w:rPr>
        <w:t>eople</w:t>
      </w:r>
      <w:r w:rsidR="009D42B6">
        <w:rPr>
          <w:lang w:val="en-GB"/>
        </w:rPr>
        <w:t xml:space="preserve"> </w:t>
      </w:r>
      <w:r w:rsidR="0094426E">
        <w:rPr>
          <w:lang w:val="en-GB"/>
        </w:rPr>
        <w:t>approved</w:t>
      </w:r>
      <w:r w:rsidR="009D42B6">
        <w:rPr>
          <w:lang w:val="en-GB"/>
        </w:rPr>
        <w:t xml:space="preserve"> </w:t>
      </w:r>
      <w:r w:rsidR="00ED4C72" w:rsidRPr="00ED4C72">
        <w:rPr>
          <w:lang w:val="en-GB"/>
        </w:rPr>
        <w:t>for</w:t>
      </w:r>
      <w:r w:rsidR="009D42B6">
        <w:rPr>
          <w:lang w:val="en-GB"/>
        </w:rPr>
        <w:t xml:space="preserve"> </w:t>
      </w:r>
      <w:r w:rsidR="00ED4C72" w:rsidRPr="00ED4C72">
        <w:rPr>
          <w:lang w:val="en-GB"/>
        </w:rPr>
        <w:t>a</w:t>
      </w:r>
      <w:r w:rsidR="009D42B6">
        <w:rPr>
          <w:lang w:val="en-GB"/>
        </w:rPr>
        <w:t xml:space="preserve"> </w:t>
      </w:r>
      <w:r w:rsidR="001E554D">
        <w:rPr>
          <w:lang w:val="en-GB"/>
        </w:rPr>
        <w:t>l</w:t>
      </w:r>
      <w:r w:rsidR="00ED4C72" w:rsidRPr="00ED4C72">
        <w:rPr>
          <w:lang w:val="en-GB"/>
        </w:rPr>
        <w:t>evel</w:t>
      </w:r>
      <w:r w:rsidR="009D42B6">
        <w:rPr>
          <w:lang w:val="en-GB"/>
        </w:rPr>
        <w:t xml:space="preserve"> </w:t>
      </w:r>
      <w:r w:rsidR="00ED4C72" w:rsidRPr="00ED4C72">
        <w:rPr>
          <w:lang w:val="en-GB"/>
        </w:rPr>
        <w:t>4</w:t>
      </w:r>
      <w:r w:rsidR="009D42B6">
        <w:rPr>
          <w:lang w:val="en-GB"/>
        </w:rPr>
        <w:t xml:space="preserve"> </w:t>
      </w:r>
      <w:r w:rsidR="00ED4C72" w:rsidRPr="00ED4C72">
        <w:rPr>
          <w:lang w:val="en-GB"/>
        </w:rPr>
        <w:t>package</w:t>
      </w:r>
      <w:r w:rsidR="009D42B6">
        <w:rPr>
          <w:lang w:val="en-GB"/>
        </w:rPr>
        <w:t xml:space="preserve"> </w:t>
      </w:r>
      <w:r w:rsidR="00D92A97">
        <w:rPr>
          <w:lang w:val="en-GB"/>
        </w:rPr>
        <w:t>are</w:t>
      </w:r>
      <w:r w:rsidR="009D42B6">
        <w:rPr>
          <w:lang w:val="en-GB"/>
        </w:rPr>
        <w:t xml:space="preserve"> </w:t>
      </w:r>
      <w:r w:rsidR="00ED4C72" w:rsidRPr="00ED4C72">
        <w:rPr>
          <w:lang w:val="en-GB"/>
        </w:rPr>
        <w:t>waiting</w:t>
      </w:r>
      <w:r w:rsidR="009D42B6">
        <w:rPr>
          <w:lang w:val="en-GB"/>
        </w:rPr>
        <w:t xml:space="preserve"> </w:t>
      </w:r>
      <w:r w:rsidR="00ED4C72" w:rsidRPr="00ED4C72">
        <w:rPr>
          <w:lang w:val="en-GB"/>
        </w:rPr>
        <w:t>in</w:t>
      </w:r>
      <w:r w:rsidR="009D42B6">
        <w:rPr>
          <w:lang w:val="en-GB"/>
        </w:rPr>
        <w:t xml:space="preserve"> </w:t>
      </w:r>
      <w:r w:rsidR="00ED4C72" w:rsidRPr="00ED4C72">
        <w:rPr>
          <w:lang w:val="en-GB"/>
        </w:rPr>
        <w:t>excess</w:t>
      </w:r>
      <w:r w:rsidR="009D42B6">
        <w:rPr>
          <w:lang w:val="en-GB"/>
        </w:rPr>
        <w:t xml:space="preserve"> </w:t>
      </w:r>
      <w:r w:rsidR="00ED4C72" w:rsidRPr="00ED4C72">
        <w:rPr>
          <w:lang w:val="en-GB"/>
        </w:rPr>
        <w:t>of</w:t>
      </w:r>
      <w:r w:rsidR="009D42B6">
        <w:rPr>
          <w:lang w:val="en-GB"/>
        </w:rPr>
        <w:t xml:space="preserve"> </w:t>
      </w:r>
      <w:r w:rsidR="00ED4C72" w:rsidRPr="00ED4C72">
        <w:rPr>
          <w:lang w:val="en-GB"/>
        </w:rPr>
        <w:t>12</w:t>
      </w:r>
      <w:r w:rsidR="009D42B6">
        <w:rPr>
          <w:lang w:val="en-GB"/>
        </w:rPr>
        <w:t xml:space="preserve"> </w:t>
      </w:r>
      <w:r w:rsidR="00ED4C72" w:rsidRPr="00ED4C72">
        <w:rPr>
          <w:lang w:val="en-GB"/>
        </w:rPr>
        <w:t>months</w:t>
      </w:r>
      <w:r w:rsidR="009D42B6">
        <w:rPr>
          <w:lang w:val="en-GB"/>
        </w:rPr>
        <w:t xml:space="preserve"> </w:t>
      </w:r>
      <w:r w:rsidR="00ED4C72" w:rsidRPr="00ED4C72">
        <w:rPr>
          <w:lang w:val="en-GB"/>
        </w:rPr>
        <w:t>to</w:t>
      </w:r>
      <w:r w:rsidR="009D42B6">
        <w:rPr>
          <w:lang w:val="en-GB"/>
        </w:rPr>
        <w:t xml:space="preserve"> </w:t>
      </w:r>
      <w:r w:rsidR="00ED4C72" w:rsidRPr="00ED4C72">
        <w:rPr>
          <w:lang w:val="en-GB"/>
        </w:rPr>
        <w:t>be</w:t>
      </w:r>
      <w:r w:rsidR="009D42B6">
        <w:rPr>
          <w:lang w:val="en-GB"/>
        </w:rPr>
        <w:t xml:space="preserve"> </w:t>
      </w:r>
      <w:r w:rsidR="00ED4C72" w:rsidRPr="00ED4C72">
        <w:rPr>
          <w:lang w:val="en-GB"/>
        </w:rPr>
        <w:t>assigned</w:t>
      </w:r>
      <w:r w:rsidR="009D42B6">
        <w:rPr>
          <w:lang w:val="en-GB"/>
        </w:rPr>
        <w:t xml:space="preserve"> </w:t>
      </w:r>
      <w:r w:rsidR="00ED4C72" w:rsidRPr="00ED4C72">
        <w:rPr>
          <w:lang w:val="en-GB"/>
        </w:rPr>
        <w:t>a</w:t>
      </w:r>
      <w:r w:rsidR="009D42B6">
        <w:rPr>
          <w:lang w:val="en-GB"/>
        </w:rPr>
        <w:t xml:space="preserve"> </w:t>
      </w:r>
      <w:r w:rsidR="00ED4C72" w:rsidRPr="00ED4C72">
        <w:rPr>
          <w:lang w:val="en-GB"/>
        </w:rPr>
        <w:t>package</w:t>
      </w:r>
      <w:r w:rsidR="009D42B6">
        <w:rPr>
          <w:lang w:val="en-GB"/>
        </w:rPr>
        <w:t xml:space="preserve"> </w:t>
      </w:r>
      <w:r w:rsidR="0094426E">
        <w:rPr>
          <w:lang w:val="en-GB"/>
        </w:rPr>
        <w:t>at</w:t>
      </w:r>
      <w:r w:rsidR="009D42B6">
        <w:rPr>
          <w:lang w:val="en-GB"/>
        </w:rPr>
        <w:t xml:space="preserve"> </w:t>
      </w:r>
      <w:r w:rsidR="0094426E">
        <w:rPr>
          <w:lang w:val="en-GB"/>
        </w:rPr>
        <w:t>any</w:t>
      </w:r>
      <w:r w:rsidR="009D42B6">
        <w:rPr>
          <w:lang w:val="en-GB"/>
        </w:rPr>
        <w:t xml:space="preserve"> </w:t>
      </w:r>
      <w:r w:rsidR="0094426E">
        <w:rPr>
          <w:lang w:val="en-GB"/>
        </w:rPr>
        <w:t>level.</w:t>
      </w:r>
      <w:r w:rsidR="009D42B6">
        <w:rPr>
          <w:lang w:val="en-GB"/>
        </w:rPr>
        <w:t xml:space="preserve"> </w:t>
      </w:r>
      <w:r w:rsidR="0094426E">
        <w:rPr>
          <w:lang w:val="en-GB"/>
        </w:rPr>
        <w:t>People</w:t>
      </w:r>
      <w:r w:rsidR="009D42B6">
        <w:rPr>
          <w:lang w:val="en-GB"/>
        </w:rPr>
        <w:t xml:space="preserve"> </w:t>
      </w:r>
      <w:r w:rsidR="0094426E">
        <w:rPr>
          <w:lang w:val="en-GB"/>
        </w:rPr>
        <w:t>approved</w:t>
      </w:r>
      <w:r w:rsidR="009D42B6">
        <w:rPr>
          <w:lang w:val="en-GB"/>
        </w:rPr>
        <w:t xml:space="preserve"> </w:t>
      </w:r>
      <w:r w:rsidR="00ED4C72" w:rsidRPr="00ED4C72">
        <w:rPr>
          <w:lang w:val="en-GB"/>
        </w:rPr>
        <w:t>for</w:t>
      </w:r>
      <w:r w:rsidR="009D42B6">
        <w:rPr>
          <w:lang w:val="en-GB"/>
        </w:rPr>
        <w:t xml:space="preserve"> </w:t>
      </w:r>
      <w:r w:rsidR="00ED4C72" w:rsidRPr="00ED4C72">
        <w:rPr>
          <w:lang w:val="en-GB"/>
        </w:rPr>
        <w:t>a</w:t>
      </w:r>
      <w:r w:rsidR="009D42B6">
        <w:rPr>
          <w:lang w:val="en-GB"/>
        </w:rPr>
        <w:t xml:space="preserve"> </w:t>
      </w:r>
      <w:r w:rsidR="001E554D">
        <w:rPr>
          <w:lang w:val="en-GB"/>
        </w:rPr>
        <w:t>l</w:t>
      </w:r>
      <w:r w:rsidR="00ED4C72" w:rsidRPr="00ED4C72">
        <w:rPr>
          <w:lang w:val="en-GB"/>
        </w:rPr>
        <w:t>evel</w:t>
      </w:r>
      <w:r w:rsidR="009D42B6">
        <w:rPr>
          <w:lang w:val="en-GB"/>
        </w:rPr>
        <w:t xml:space="preserve"> </w:t>
      </w:r>
      <w:r w:rsidR="00ED4C72" w:rsidRPr="00ED4C72">
        <w:rPr>
          <w:lang w:val="en-GB"/>
        </w:rPr>
        <w:t>3</w:t>
      </w:r>
      <w:r w:rsidR="009D42B6">
        <w:rPr>
          <w:lang w:val="en-GB"/>
        </w:rPr>
        <w:t xml:space="preserve"> </w:t>
      </w:r>
      <w:r w:rsidR="00ED4C72" w:rsidRPr="00ED4C72">
        <w:rPr>
          <w:lang w:val="en-GB"/>
        </w:rPr>
        <w:t>package</w:t>
      </w:r>
      <w:r w:rsidR="009D42B6">
        <w:rPr>
          <w:lang w:val="en-GB"/>
        </w:rPr>
        <w:t xml:space="preserve"> </w:t>
      </w:r>
      <w:r w:rsidR="00ED4C72" w:rsidRPr="00ED4C72">
        <w:rPr>
          <w:lang w:val="en-GB"/>
        </w:rPr>
        <w:t>can</w:t>
      </w:r>
      <w:r w:rsidR="009D42B6">
        <w:rPr>
          <w:lang w:val="en-GB"/>
        </w:rPr>
        <w:t xml:space="preserve"> </w:t>
      </w:r>
      <w:r w:rsidR="00ED4C72" w:rsidRPr="00ED4C72">
        <w:rPr>
          <w:lang w:val="en-GB"/>
        </w:rPr>
        <w:t>wait</w:t>
      </w:r>
      <w:r w:rsidR="009D42B6">
        <w:rPr>
          <w:lang w:val="en-GB"/>
        </w:rPr>
        <w:t xml:space="preserve"> </w:t>
      </w:r>
      <w:r w:rsidR="00ED4C72" w:rsidRPr="00ED4C72">
        <w:rPr>
          <w:lang w:val="en-GB"/>
        </w:rPr>
        <w:t>up</w:t>
      </w:r>
      <w:r w:rsidR="009D42B6">
        <w:rPr>
          <w:lang w:val="en-GB"/>
        </w:rPr>
        <w:t xml:space="preserve"> </w:t>
      </w:r>
      <w:r w:rsidR="00ED4C72" w:rsidRPr="00ED4C72">
        <w:rPr>
          <w:lang w:val="en-GB"/>
        </w:rPr>
        <w:t>to</w:t>
      </w:r>
      <w:r w:rsidR="009D42B6">
        <w:rPr>
          <w:lang w:val="en-GB"/>
        </w:rPr>
        <w:t xml:space="preserve"> </w:t>
      </w:r>
      <w:r w:rsidR="00E40F2F">
        <w:rPr>
          <w:lang w:val="en-GB"/>
        </w:rPr>
        <w:t>six</w:t>
      </w:r>
      <w:r w:rsidR="009D42B6">
        <w:rPr>
          <w:lang w:val="en-GB"/>
        </w:rPr>
        <w:t xml:space="preserve"> </w:t>
      </w:r>
      <w:r w:rsidR="00ED4C72" w:rsidRPr="00ED4C72">
        <w:rPr>
          <w:lang w:val="en-GB"/>
        </w:rPr>
        <w:t>mo</w:t>
      </w:r>
      <w:r w:rsidR="001E554D">
        <w:rPr>
          <w:lang w:val="en-GB"/>
        </w:rPr>
        <w:t>nths</w:t>
      </w:r>
      <w:r w:rsidR="009D42B6">
        <w:rPr>
          <w:lang w:val="en-GB"/>
        </w:rPr>
        <w:t xml:space="preserve"> </w:t>
      </w:r>
      <w:r w:rsidR="001E554D">
        <w:rPr>
          <w:lang w:val="en-GB"/>
        </w:rPr>
        <w:t>for</w:t>
      </w:r>
      <w:r w:rsidR="009D42B6">
        <w:rPr>
          <w:lang w:val="en-GB"/>
        </w:rPr>
        <w:t xml:space="preserve"> </w:t>
      </w:r>
      <w:r w:rsidR="001E554D">
        <w:rPr>
          <w:lang w:val="en-GB"/>
        </w:rPr>
        <w:t>an</w:t>
      </w:r>
      <w:r w:rsidR="009D42B6">
        <w:rPr>
          <w:lang w:val="en-GB"/>
        </w:rPr>
        <w:t xml:space="preserve"> </w:t>
      </w:r>
      <w:r w:rsidR="001E554D">
        <w:rPr>
          <w:lang w:val="en-GB"/>
        </w:rPr>
        <w:t>interim</w:t>
      </w:r>
      <w:r w:rsidR="009D42B6">
        <w:rPr>
          <w:lang w:val="en-GB"/>
        </w:rPr>
        <w:t xml:space="preserve"> </w:t>
      </w:r>
      <w:r w:rsidR="001E554D">
        <w:rPr>
          <w:lang w:val="en-GB"/>
        </w:rPr>
        <w:t>package</w:t>
      </w:r>
      <w:r w:rsidR="009D42B6">
        <w:rPr>
          <w:lang w:val="en-GB"/>
        </w:rPr>
        <w:t xml:space="preserve"> </w:t>
      </w:r>
      <w:r w:rsidR="001E554D">
        <w:rPr>
          <w:lang w:val="en-GB"/>
        </w:rPr>
        <w:t>at</w:t>
      </w:r>
      <w:r w:rsidR="009D42B6">
        <w:rPr>
          <w:lang w:val="en-GB"/>
        </w:rPr>
        <w:t xml:space="preserve"> </w:t>
      </w:r>
      <w:r w:rsidR="001E554D">
        <w:rPr>
          <w:lang w:val="en-GB"/>
        </w:rPr>
        <w:t>l</w:t>
      </w:r>
      <w:r w:rsidR="00ED4C72" w:rsidRPr="00ED4C72">
        <w:rPr>
          <w:lang w:val="en-GB"/>
        </w:rPr>
        <w:t>evel</w:t>
      </w:r>
      <w:r w:rsidR="009D42B6">
        <w:rPr>
          <w:lang w:val="en-GB"/>
        </w:rPr>
        <w:t xml:space="preserve"> </w:t>
      </w:r>
      <w:r w:rsidR="00ED4C72" w:rsidRPr="00ED4C72">
        <w:rPr>
          <w:lang w:val="en-GB"/>
        </w:rPr>
        <w:t>1,</w:t>
      </w:r>
      <w:r w:rsidR="009D42B6">
        <w:rPr>
          <w:lang w:val="en-GB"/>
        </w:rPr>
        <w:t xml:space="preserve"> </w:t>
      </w:r>
      <w:r w:rsidR="00ED4C72" w:rsidRPr="00ED4C72">
        <w:rPr>
          <w:lang w:val="en-GB"/>
        </w:rPr>
        <w:t>but</w:t>
      </w:r>
      <w:r w:rsidR="009D42B6">
        <w:rPr>
          <w:lang w:val="en-GB"/>
        </w:rPr>
        <w:t xml:space="preserve"> </w:t>
      </w:r>
      <w:r w:rsidR="00ED4C72" w:rsidRPr="00ED4C72">
        <w:rPr>
          <w:lang w:val="en-GB"/>
        </w:rPr>
        <w:t>still</w:t>
      </w:r>
      <w:r w:rsidR="009D42B6">
        <w:rPr>
          <w:lang w:val="en-GB"/>
        </w:rPr>
        <w:t xml:space="preserve"> </w:t>
      </w:r>
      <w:r w:rsidR="00ED4C72" w:rsidRPr="00ED4C72">
        <w:rPr>
          <w:lang w:val="en-GB"/>
        </w:rPr>
        <w:t>wait</w:t>
      </w:r>
      <w:r w:rsidR="009D42B6">
        <w:rPr>
          <w:lang w:val="en-GB"/>
        </w:rPr>
        <w:t xml:space="preserve"> </w:t>
      </w:r>
      <w:r w:rsidR="00ED4C72" w:rsidRPr="00ED4C72">
        <w:rPr>
          <w:lang w:val="en-GB"/>
        </w:rPr>
        <w:t>more</w:t>
      </w:r>
      <w:r w:rsidR="009D42B6">
        <w:rPr>
          <w:lang w:val="en-GB"/>
        </w:rPr>
        <w:t xml:space="preserve"> </w:t>
      </w:r>
      <w:r w:rsidR="00ED4C72" w:rsidRPr="00ED4C72">
        <w:rPr>
          <w:lang w:val="en-GB"/>
        </w:rPr>
        <w:t>than</w:t>
      </w:r>
      <w:r w:rsidR="009D42B6">
        <w:rPr>
          <w:lang w:val="en-GB"/>
        </w:rPr>
        <w:t xml:space="preserve"> </w:t>
      </w:r>
      <w:r w:rsidR="00ED4C72" w:rsidRPr="00ED4C72">
        <w:rPr>
          <w:lang w:val="en-GB"/>
        </w:rPr>
        <w:t>12</w:t>
      </w:r>
      <w:r w:rsidR="009D42B6">
        <w:rPr>
          <w:lang w:val="en-GB"/>
        </w:rPr>
        <w:t xml:space="preserve"> </w:t>
      </w:r>
      <w:r w:rsidR="00ED4C72" w:rsidRPr="00ED4C72">
        <w:rPr>
          <w:lang w:val="en-GB"/>
        </w:rPr>
        <w:t>months</w:t>
      </w:r>
      <w:r w:rsidR="009D42B6">
        <w:rPr>
          <w:lang w:val="en-GB"/>
        </w:rPr>
        <w:t xml:space="preserve"> </w:t>
      </w:r>
      <w:r w:rsidR="00ED4C72" w:rsidRPr="00ED4C72">
        <w:rPr>
          <w:lang w:val="en-GB"/>
        </w:rPr>
        <w:t>for</w:t>
      </w:r>
      <w:r w:rsidR="009D42B6">
        <w:rPr>
          <w:lang w:val="en-GB"/>
        </w:rPr>
        <w:t xml:space="preserve"> </w:t>
      </w:r>
      <w:r w:rsidR="00ED4C72" w:rsidRPr="00ED4C72">
        <w:rPr>
          <w:lang w:val="en-GB"/>
        </w:rPr>
        <w:t>their</w:t>
      </w:r>
      <w:r w:rsidR="009D42B6">
        <w:rPr>
          <w:lang w:val="en-GB"/>
        </w:rPr>
        <w:t xml:space="preserve"> </w:t>
      </w:r>
      <w:r w:rsidR="00ED4C72" w:rsidRPr="00ED4C72">
        <w:rPr>
          <w:lang w:val="en-GB"/>
        </w:rPr>
        <w:t>assigned</w:t>
      </w:r>
      <w:r w:rsidR="009D42B6">
        <w:rPr>
          <w:lang w:val="en-GB"/>
        </w:rPr>
        <w:t xml:space="preserve"> </w:t>
      </w:r>
      <w:r w:rsidR="00ED4C72" w:rsidRPr="00ED4C72">
        <w:rPr>
          <w:lang w:val="en-GB"/>
        </w:rPr>
        <w:t>package</w:t>
      </w:r>
      <w:r w:rsidR="009D42B6">
        <w:rPr>
          <w:lang w:val="en-GB"/>
        </w:rPr>
        <w:t xml:space="preserve"> </w:t>
      </w:r>
      <w:r w:rsidR="00ED4C72" w:rsidRPr="00ED4C72">
        <w:rPr>
          <w:lang w:val="en-GB"/>
        </w:rPr>
        <w:t>level.</w:t>
      </w:r>
    </w:p>
    <w:p w14:paraId="59F506B0" w14:textId="77777777" w:rsidR="009D42B6" w:rsidRPr="00214CC6" w:rsidRDefault="00E62486" w:rsidP="008D70E7">
      <w:pPr>
        <w:rPr>
          <w:lang w:val="en-GB"/>
        </w:rPr>
      </w:pPr>
      <w:r>
        <w:rPr>
          <w:lang w:val="en-GB"/>
        </w:rPr>
        <w:t>In</w:t>
      </w:r>
      <w:r w:rsidR="009D42B6">
        <w:rPr>
          <w:lang w:val="en-GB"/>
        </w:rPr>
        <w:t xml:space="preserve"> </w:t>
      </w:r>
      <w:r>
        <w:rPr>
          <w:lang w:val="en-GB"/>
        </w:rPr>
        <w:t>the</w:t>
      </w:r>
      <w:r w:rsidR="009D42B6">
        <w:rPr>
          <w:lang w:val="en-GB"/>
        </w:rPr>
        <w:t xml:space="preserve"> </w:t>
      </w:r>
      <w:r>
        <w:rPr>
          <w:lang w:val="en-GB"/>
        </w:rPr>
        <w:t>2018-19</w:t>
      </w:r>
      <w:r w:rsidR="009D42B6">
        <w:rPr>
          <w:lang w:val="en-GB"/>
        </w:rPr>
        <w:t xml:space="preserve"> </w:t>
      </w:r>
      <w:r>
        <w:rPr>
          <w:lang w:val="en-GB"/>
        </w:rPr>
        <w:t>Budget,</w:t>
      </w:r>
      <w:r w:rsidR="009D42B6">
        <w:rPr>
          <w:lang w:val="en-GB"/>
        </w:rPr>
        <w:t xml:space="preserve"> </w:t>
      </w:r>
      <w:r>
        <w:rPr>
          <w:lang w:val="en-GB"/>
        </w:rPr>
        <w:t>the</w:t>
      </w:r>
      <w:r w:rsidR="009D42B6">
        <w:rPr>
          <w:lang w:val="en-GB"/>
        </w:rPr>
        <w:t xml:space="preserve"> </w:t>
      </w:r>
      <w:r>
        <w:rPr>
          <w:lang w:val="en-GB"/>
        </w:rPr>
        <w:t>G</w:t>
      </w:r>
      <w:r w:rsidR="007A2A90" w:rsidRPr="007A2A90">
        <w:rPr>
          <w:lang w:val="en-GB"/>
        </w:rPr>
        <w:t>overnment</w:t>
      </w:r>
      <w:r w:rsidR="009D42B6">
        <w:rPr>
          <w:lang w:val="en-GB"/>
        </w:rPr>
        <w:t xml:space="preserve"> </w:t>
      </w:r>
      <w:r w:rsidR="007A2A90" w:rsidRPr="007A2A90">
        <w:rPr>
          <w:lang w:val="en-GB"/>
        </w:rPr>
        <w:t>announced</w:t>
      </w:r>
      <w:r w:rsidR="009D42B6">
        <w:rPr>
          <w:lang w:val="en-GB"/>
        </w:rPr>
        <w:t xml:space="preserve"> </w:t>
      </w:r>
      <w:r w:rsidR="007A2A90" w:rsidRPr="007A2A90">
        <w:rPr>
          <w:lang w:val="en-GB"/>
        </w:rPr>
        <w:t>a</w:t>
      </w:r>
      <w:r w:rsidR="009D42B6">
        <w:rPr>
          <w:lang w:val="en-GB"/>
        </w:rPr>
        <w:t xml:space="preserve"> </w:t>
      </w:r>
      <w:r w:rsidR="007A2A90" w:rsidRPr="007A2A90">
        <w:rPr>
          <w:lang w:val="en-GB"/>
        </w:rPr>
        <w:t>re</w:t>
      </w:r>
      <w:r w:rsidR="00F23781">
        <w:rPr>
          <w:lang w:val="en-GB"/>
        </w:rPr>
        <w:t>-</w:t>
      </w:r>
      <w:r w:rsidR="007A2A90" w:rsidRPr="007A2A90">
        <w:rPr>
          <w:lang w:val="en-GB"/>
        </w:rPr>
        <w:t>profiling</w:t>
      </w:r>
      <w:r w:rsidR="009D42B6">
        <w:rPr>
          <w:lang w:val="en-GB"/>
        </w:rPr>
        <w:t xml:space="preserve"> </w:t>
      </w:r>
      <w:r w:rsidR="007A2A90" w:rsidRPr="007A2A90">
        <w:rPr>
          <w:lang w:val="en-GB"/>
        </w:rPr>
        <w:t>of</w:t>
      </w:r>
      <w:r w:rsidR="009D42B6">
        <w:rPr>
          <w:lang w:val="en-GB"/>
        </w:rPr>
        <w:t xml:space="preserve"> </w:t>
      </w:r>
      <w:r w:rsidR="007A2A90" w:rsidRPr="007A2A90">
        <w:rPr>
          <w:lang w:val="en-GB"/>
        </w:rPr>
        <w:t>home</w:t>
      </w:r>
      <w:r w:rsidR="009D42B6">
        <w:rPr>
          <w:lang w:val="en-GB"/>
        </w:rPr>
        <w:t xml:space="preserve"> </w:t>
      </w:r>
      <w:r w:rsidR="007A2A90" w:rsidRPr="007A2A90">
        <w:rPr>
          <w:lang w:val="en-GB"/>
        </w:rPr>
        <w:t>care</w:t>
      </w:r>
      <w:r w:rsidR="009D42B6">
        <w:rPr>
          <w:lang w:val="en-GB"/>
        </w:rPr>
        <w:t xml:space="preserve"> </w:t>
      </w:r>
      <w:r w:rsidR="007A2A90" w:rsidRPr="007A2A90">
        <w:rPr>
          <w:lang w:val="en-GB"/>
        </w:rPr>
        <w:t>packages</w:t>
      </w:r>
      <w:r w:rsidR="009D42B6">
        <w:rPr>
          <w:lang w:val="en-GB"/>
        </w:rPr>
        <w:t xml:space="preserve"> </w:t>
      </w:r>
      <w:r w:rsidR="007A2A90" w:rsidRPr="007A2A90">
        <w:rPr>
          <w:lang w:val="en-GB"/>
        </w:rPr>
        <w:t>that</w:t>
      </w:r>
      <w:r w:rsidR="009D42B6">
        <w:rPr>
          <w:lang w:val="en-GB"/>
        </w:rPr>
        <w:t xml:space="preserve"> </w:t>
      </w:r>
      <w:r w:rsidR="007A2A90" w:rsidRPr="007A2A90">
        <w:rPr>
          <w:lang w:val="en-GB"/>
        </w:rPr>
        <w:t>will</w:t>
      </w:r>
      <w:r w:rsidR="009D42B6">
        <w:rPr>
          <w:lang w:val="en-GB"/>
        </w:rPr>
        <w:t xml:space="preserve"> </w:t>
      </w:r>
      <w:r w:rsidR="007A2A90" w:rsidRPr="007A2A90">
        <w:rPr>
          <w:lang w:val="en-GB"/>
        </w:rPr>
        <w:t>see</w:t>
      </w:r>
      <w:r w:rsidR="009D42B6">
        <w:rPr>
          <w:lang w:val="en-GB"/>
        </w:rPr>
        <w:t xml:space="preserve"> </w:t>
      </w:r>
      <w:r w:rsidR="007A2A90" w:rsidRPr="007A2A90">
        <w:rPr>
          <w:lang w:val="en-GB"/>
        </w:rPr>
        <w:t>14,000</w:t>
      </w:r>
      <w:r w:rsidR="009D42B6">
        <w:rPr>
          <w:lang w:val="en-GB"/>
        </w:rPr>
        <w:t xml:space="preserve"> </w:t>
      </w:r>
      <w:r w:rsidR="007A2A90" w:rsidRPr="007A2A90">
        <w:rPr>
          <w:lang w:val="en-GB"/>
        </w:rPr>
        <w:t>additional</w:t>
      </w:r>
      <w:r w:rsidR="009D42B6">
        <w:rPr>
          <w:lang w:val="en-GB"/>
        </w:rPr>
        <w:t xml:space="preserve"> </w:t>
      </w:r>
      <w:r w:rsidR="007A2A90" w:rsidRPr="007A2A90">
        <w:rPr>
          <w:lang w:val="en-GB"/>
        </w:rPr>
        <w:t>high</w:t>
      </w:r>
      <w:r w:rsidR="00E40F2F">
        <w:rPr>
          <w:lang w:val="en-GB"/>
        </w:rPr>
        <w:t>er</w:t>
      </w:r>
      <w:r w:rsidR="009D42B6">
        <w:rPr>
          <w:lang w:val="en-GB"/>
        </w:rPr>
        <w:t xml:space="preserve"> </w:t>
      </w:r>
      <w:r w:rsidR="00E40F2F">
        <w:rPr>
          <w:lang w:val="en-GB"/>
        </w:rPr>
        <w:t>level</w:t>
      </w:r>
      <w:r w:rsidR="009D42B6">
        <w:rPr>
          <w:lang w:val="en-GB"/>
        </w:rPr>
        <w:t xml:space="preserve"> </w:t>
      </w:r>
      <w:r w:rsidR="007A2A90" w:rsidRPr="007A2A90">
        <w:rPr>
          <w:lang w:val="en-GB"/>
        </w:rPr>
        <w:t>packages</w:t>
      </w:r>
      <w:r w:rsidR="009D42B6">
        <w:rPr>
          <w:lang w:val="en-GB"/>
        </w:rPr>
        <w:t xml:space="preserve"> </w:t>
      </w:r>
      <w:r w:rsidR="00E40F2F">
        <w:rPr>
          <w:lang w:val="en-GB"/>
        </w:rPr>
        <w:t>being</w:t>
      </w:r>
      <w:r w:rsidR="009D42B6">
        <w:rPr>
          <w:lang w:val="en-GB"/>
        </w:rPr>
        <w:t xml:space="preserve"> </w:t>
      </w:r>
      <w:r w:rsidR="00E40F2F">
        <w:rPr>
          <w:lang w:val="en-GB"/>
        </w:rPr>
        <w:t>released</w:t>
      </w:r>
      <w:r w:rsidR="009D42B6">
        <w:rPr>
          <w:lang w:val="en-GB"/>
        </w:rPr>
        <w:t xml:space="preserve"> </w:t>
      </w:r>
      <w:r w:rsidR="00E40F2F">
        <w:rPr>
          <w:lang w:val="en-GB"/>
        </w:rPr>
        <w:t>sooner</w:t>
      </w:r>
      <w:r w:rsidR="009D42B6">
        <w:rPr>
          <w:lang w:val="en-GB"/>
        </w:rPr>
        <w:t xml:space="preserve"> </w:t>
      </w:r>
      <w:r w:rsidR="00E40F2F">
        <w:rPr>
          <w:lang w:val="en-GB"/>
        </w:rPr>
        <w:t>than</w:t>
      </w:r>
      <w:r w:rsidR="009D42B6">
        <w:rPr>
          <w:lang w:val="en-GB"/>
        </w:rPr>
        <w:t xml:space="preserve"> </w:t>
      </w:r>
      <w:r w:rsidR="00E40F2F">
        <w:rPr>
          <w:lang w:val="en-GB"/>
        </w:rPr>
        <w:t>originally</w:t>
      </w:r>
      <w:r w:rsidR="009D42B6">
        <w:rPr>
          <w:lang w:val="en-GB"/>
        </w:rPr>
        <w:t xml:space="preserve"> </w:t>
      </w:r>
      <w:r w:rsidR="00E40F2F">
        <w:rPr>
          <w:lang w:val="en-GB"/>
        </w:rPr>
        <w:t>planned.</w:t>
      </w:r>
    </w:p>
    <w:p w14:paraId="240D8BAF" w14:textId="01955BF2" w:rsidR="00E40F2F" w:rsidRPr="00214CC6" w:rsidRDefault="007A2A90" w:rsidP="008D70E7">
      <w:pPr>
        <w:rPr>
          <w:lang w:val="en-GB"/>
        </w:rPr>
      </w:pPr>
      <w:r w:rsidRPr="007A2A90">
        <w:rPr>
          <w:lang w:val="en-GB"/>
        </w:rPr>
        <w:t>Since</w:t>
      </w:r>
      <w:r w:rsidR="009D42B6">
        <w:rPr>
          <w:lang w:val="en-GB"/>
        </w:rPr>
        <w:t xml:space="preserve"> </w:t>
      </w:r>
      <w:r w:rsidRPr="007A2A90">
        <w:rPr>
          <w:lang w:val="en-GB"/>
        </w:rPr>
        <w:t>this</w:t>
      </w:r>
      <w:r w:rsidR="009D42B6">
        <w:rPr>
          <w:lang w:val="en-GB"/>
        </w:rPr>
        <w:t xml:space="preserve"> </w:t>
      </w:r>
      <w:r w:rsidRPr="007A2A90">
        <w:rPr>
          <w:lang w:val="en-GB"/>
        </w:rPr>
        <w:t>Budget</w:t>
      </w:r>
      <w:r w:rsidR="009D42B6">
        <w:rPr>
          <w:lang w:val="en-GB"/>
        </w:rPr>
        <w:t xml:space="preserve"> </w:t>
      </w:r>
      <w:r w:rsidRPr="007A2A90">
        <w:rPr>
          <w:lang w:val="en-GB"/>
        </w:rPr>
        <w:t>announcement</w:t>
      </w:r>
      <w:r w:rsidR="009D42B6">
        <w:rPr>
          <w:lang w:val="en-GB"/>
        </w:rPr>
        <w:t xml:space="preserve"> </w:t>
      </w:r>
      <w:r w:rsidRPr="007A2A90">
        <w:rPr>
          <w:lang w:val="en-GB"/>
        </w:rPr>
        <w:t>there</w:t>
      </w:r>
      <w:r w:rsidR="009D42B6">
        <w:rPr>
          <w:lang w:val="en-GB"/>
        </w:rPr>
        <w:t xml:space="preserve"> </w:t>
      </w:r>
      <w:r w:rsidRPr="007A2A90">
        <w:rPr>
          <w:lang w:val="en-GB"/>
        </w:rPr>
        <w:t>have</w:t>
      </w:r>
      <w:r w:rsidR="009D42B6">
        <w:rPr>
          <w:lang w:val="en-GB"/>
        </w:rPr>
        <w:t xml:space="preserve"> </w:t>
      </w:r>
      <w:r w:rsidRPr="007A2A90">
        <w:rPr>
          <w:lang w:val="en-GB"/>
        </w:rPr>
        <w:t>been</w:t>
      </w:r>
      <w:r w:rsidR="009D42B6">
        <w:rPr>
          <w:lang w:val="en-GB"/>
        </w:rPr>
        <w:t xml:space="preserve"> </w:t>
      </w:r>
      <w:r w:rsidRPr="007A2A90">
        <w:rPr>
          <w:lang w:val="en-GB"/>
        </w:rPr>
        <w:t>two</w:t>
      </w:r>
      <w:r w:rsidR="009D42B6">
        <w:rPr>
          <w:lang w:val="en-GB"/>
        </w:rPr>
        <w:t xml:space="preserve"> </w:t>
      </w:r>
      <w:r w:rsidRPr="007A2A90">
        <w:rPr>
          <w:lang w:val="en-GB"/>
        </w:rPr>
        <w:t>additional</w:t>
      </w:r>
      <w:r w:rsidR="009D42B6">
        <w:rPr>
          <w:lang w:val="en-GB"/>
        </w:rPr>
        <w:t xml:space="preserve"> </w:t>
      </w:r>
      <w:r w:rsidRPr="007A2A90">
        <w:rPr>
          <w:lang w:val="en-GB"/>
        </w:rPr>
        <w:t>changes</w:t>
      </w:r>
      <w:r w:rsidR="009D42B6">
        <w:rPr>
          <w:lang w:val="en-GB"/>
        </w:rPr>
        <w:t xml:space="preserve"> </w:t>
      </w:r>
      <w:r w:rsidRPr="007A2A90">
        <w:rPr>
          <w:lang w:val="en-GB"/>
        </w:rPr>
        <w:t>to</w:t>
      </w:r>
      <w:r w:rsidR="009D42B6">
        <w:rPr>
          <w:lang w:val="en-GB"/>
        </w:rPr>
        <w:t xml:space="preserve"> </w:t>
      </w:r>
      <w:r w:rsidRPr="007A2A90">
        <w:rPr>
          <w:lang w:val="en-GB"/>
        </w:rPr>
        <w:t>fu</w:t>
      </w:r>
      <w:r w:rsidR="00E40F2F">
        <w:rPr>
          <w:lang w:val="en-GB"/>
        </w:rPr>
        <w:t>ture</w:t>
      </w:r>
      <w:r w:rsidR="009D42B6">
        <w:rPr>
          <w:lang w:val="en-GB"/>
        </w:rPr>
        <w:t xml:space="preserve"> </w:t>
      </w:r>
      <w:r w:rsidR="00E40F2F">
        <w:rPr>
          <w:lang w:val="en-GB"/>
        </w:rPr>
        <w:t>home</w:t>
      </w:r>
      <w:r w:rsidR="009D42B6">
        <w:rPr>
          <w:lang w:val="en-GB"/>
        </w:rPr>
        <w:t xml:space="preserve"> </w:t>
      </w:r>
      <w:r w:rsidR="00E40F2F">
        <w:rPr>
          <w:lang w:val="en-GB"/>
        </w:rPr>
        <w:t>care</w:t>
      </w:r>
      <w:r w:rsidR="009D42B6">
        <w:rPr>
          <w:lang w:val="en-GB"/>
        </w:rPr>
        <w:t xml:space="preserve"> </w:t>
      </w:r>
      <w:r w:rsidR="00E40F2F">
        <w:rPr>
          <w:lang w:val="en-GB"/>
        </w:rPr>
        <w:t>package</w:t>
      </w:r>
      <w:r w:rsidR="009D42B6">
        <w:rPr>
          <w:lang w:val="en-GB"/>
        </w:rPr>
        <w:t xml:space="preserve"> </w:t>
      </w:r>
      <w:r w:rsidR="00E40F2F">
        <w:rPr>
          <w:lang w:val="en-GB"/>
        </w:rPr>
        <w:t>releases,</w:t>
      </w:r>
      <w:r w:rsidR="009D42B6">
        <w:rPr>
          <w:lang w:val="en-GB"/>
        </w:rPr>
        <w:t xml:space="preserve"> </w:t>
      </w:r>
      <w:r w:rsidR="00E40F2F">
        <w:rPr>
          <w:lang w:val="en-GB"/>
        </w:rPr>
        <w:t>aimed</w:t>
      </w:r>
      <w:r w:rsidR="009D42B6">
        <w:rPr>
          <w:lang w:val="en-GB"/>
        </w:rPr>
        <w:t xml:space="preserve"> </w:t>
      </w:r>
      <w:r w:rsidR="00E40F2F">
        <w:rPr>
          <w:lang w:val="en-GB"/>
        </w:rPr>
        <w:t>at</w:t>
      </w:r>
      <w:r w:rsidR="009D42B6">
        <w:rPr>
          <w:lang w:val="en-GB"/>
        </w:rPr>
        <w:t xml:space="preserve"> </w:t>
      </w:r>
      <w:r w:rsidR="00E40F2F">
        <w:rPr>
          <w:lang w:val="en-GB"/>
        </w:rPr>
        <w:t>further</w:t>
      </w:r>
      <w:r w:rsidR="009D42B6">
        <w:rPr>
          <w:lang w:val="en-GB"/>
        </w:rPr>
        <w:t xml:space="preserve"> </w:t>
      </w:r>
      <w:r w:rsidR="00E40F2F">
        <w:rPr>
          <w:lang w:val="en-GB"/>
        </w:rPr>
        <w:t>re-profiling</w:t>
      </w:r>
      <w:r w:rsidR="009D42B6">
        <w:rPr>
          <w:lang w:val="en-GB"/>
        </w:rPr>
        <w:t xml:space="preserve"> </w:t>
      </w:r>
      <w:r w:rsidR="00E40F2F">
        <w:rPr>
          <w:lang w:val="en-GB"/>
        </w:rPr>
        <w:t>of</w:t>
      </w:r>
      <w:r w:rsidR="009D42B6">
        <w:rPr>
          <w:lang w:val="en-GB"/>
        </w:rPr>
        <w:t xml:space="preserve"> </w:t>
      </w:r>
      <w:r w:rsidR="00E40F2F">
        <w:rPr>
          <w:lang w:val="en-GB"/>
        </w:rPr>
        <w:t>package</w:t>
      </w:r>
      <w:r w:rsidR="009D42B6">
        <w:rPr>
          <w:lang w:val="en-GB"/>
        </w:rPr>
        <w:t xml:space="preserve"> </w:t>
      </w:r>
      <w:r w:rsidR="00E40F2F">
        <w:rPr>
          <w:lang w:val="en-GB"/>
        </w:rPr>
        <w:t>releases.</w:t>
      </w:r>
    </w:p>
    <w:p w14:paraId="4EA4186A" w14:textId="77777777" w:rsidR="009D42B6" w:rsidRPr="00214CC6" w:rsidRDefault="007A2A90" w:rsidP="008D70E7">
      <w:pPr>
        <w:rPr>
          <w:lang w:val="en-GB"/>
        </w:rPr>
      </w:pPr>
      <w:r w:rsidRPr="007A2A90">
        <w:rPr>
          <w:lang w:val="en-GB"/>
        </w:rPr>
        <w:t>In</w:t>
      </w:r>
      <w:r w:rsidR="009D42B6">
        <w:rPr>
          <w:lang w:val="en-GB"/>
        </w:rPr>
        <w:t xml:space="preserve"> </w:t>
      </w:r>
      <w:r w:rsidRPr="007A2A90">
        <w:rPr>
          <w:lang w:val="en-GB"/>
        </w:rPr>
        <w:t>the</w:t>
      </w:r>
      <w:r w:rsidR="009D42B6">
        <w:rPr>
          <w:lang w:val="en-GB"/>
        </w:rPr>
        <w:t xml:space="preserve"> </w:t>
      </w:r>
      <w:r w:rsidRPr="007A2A90">
        <w:rPr>
          <w:lang w:val="en-GB"/>
        </w:rPr>
        <w:t>2018-19</w:t>
      </w:r>
      <w:r w:rsidR="009D42B6">
        <w:rPr>
          <w:lang w:val="en-GB"/>
        </w:rPr>
        <w:t xml:space="preserve"> </w:t>
      </w:r>
      <w:r w:rsidRPr="007A2A90">
        <w:rPr>
          <w:lang w:val="en-GB"/>
        </w:rPr>
        <w:t>Mid-Year</w:t>
      </w:r>
      <w:r w:rsidR="009D42B6">
        <w:rPr>
          <w:lang w:val="en-GB"/>
        </w:rPr>
        <w:t xml:space="preserve"> </w:t>
      </w:r>
      <w:r w:rsidRPr="007A2A90">
        <w:rPr>
          <w:lang w:val="en-GB"/>
        </w:rPr>
        <w:t>Economic</w:t>
      </w:r>
      <w:r w:rsidR="009D42B6">
        <w:rPr>
          <w:lang w:val="en-GB"/>
        </w:rPr>
        <w:t xml:space="preserve"> </w:t>
      </w:r>
      <w:r w:rsidR="00F427A9">
        <w:rPr>
          <w:lang w:val="en-GB"/>
        </w:rPr>
        <w:t>and</w:t>
      </w:r>
      <w:r w:rsidR="009D42B6">
        <w:rPr>
          <w:lang w:val="en-GB"/>
        </w:rPr>
        <w:t xml:space="preserve"> </w:t>
      </w:r>
      <w:r w:rsidR="00F427A9">
        <w:rPr>
          <w:lang w:val="en-GB"/>
        </w:rPr>
        <w:t>Fiscal</w:t>
      </w:r>
      <w:r w:rsidR="009D42B6">
        <w:rPr>
          <w:lang w:val="en-GB"/>
        </w:rPr>
        <w:t xml:space="preserve"> </w:t>
      </w:r>
      <w:r w:rsidR="00F427A9">
        <w:rPr>
          <w:lang w:val="en-GB"/>
        </w:rPr>
        <w:t>Outlook</w:t>
      </w:r>
      <w:r w:rsidR="009D42B6">
        <w:rPr>
          <w:lang w:val="en-GB"/>
        </w:rPr>
        <w:t xml:space="preserve"> </w:t>
      </w:r>
      <w:r w:rsidR="00F427A9">
        <w:rPr>
          <w:lang w:val="en-GB"/>
        </w:rPr>
        <w:t>(MYEFO)</w:t>
      </w:r>
      <w:r w:rsidR="009D42B6">
        <w:rPr>
          <w:lang w:val="en-GB"/>
        </w:rPr>
        <w:t xml:space="preserve"> </w:t>
      </w:r>
      <w:r w:rsidR="00F427A9">
        <w:rPr>
          <w:lang w:val="en-GB"/>
        </w:rPr>
        <w:t>the</w:t>
      </w:r>
      <w:r w:rsidR="009D42B6">
        <w:rPr>
          <w:lang w:val="en-GB"/>
        </w:rPr>
        <w:t xml:space="preserve"> </w:t>
      </w:r>
      <w:r w:rsidR="00F427A9">
        <w:rPr>
          <w:lang w:val="en-GB"/>
        </w:rPr>
        <w:t>G</w:t>
      </w:r>
      <w:r w:rsidRPr="007A2A90">
        <w:rPr>
          <w:lang w:val="en-GB"/>
        </w:rPr>
        <w:t>overnment</w:t>
      </w:r>
      <w:r w:rsidR="009D42B6">
        <w:rPr>
          <w:lang w:val="en-GB"/>
        </w:rPr>
        <w:t xml:space="preserve"> </w:t>
      </w:r>
      <w:r w:rsidRPr="007A2A90">
        <w:rPr>
          <w:lang w:val="en-GB"/>
        </w:rPr>
        <w:t>announced</w:t>
      </w:r>
      <w:r w:rsidR="009D42B6">
        <w:rPr>
          <w:lang w:val="en-GB"/>
        </w:rPr>
        <w:t xml:space="preserve"> </w:t>
      </w:r>
      <w:r w:rsidRPr="007A2A90">
        <w:rPr>
          <w:lang w:val="en-GB"/>
        </w:rPr>
        <w:t>an</w:t>
      </w:r>
      <w:r w:rsidR="009D42B6">
        <w:rPr>
          <w:lang w:val="en-GB"/>
        </w:rPr>
        <w:t xml:space="preserve"> </w:t>
      </w:r>
      <w:r w:rsidRPr="007A2A90">
        <w:rPr>
          <w:lang w:val="en-GB"/>
        </w:rPr>
        <w:t>additional</w:t>
      </w:r>
      <w:r w:rsidR="009D42B6">
        <w:rPr>
          <w:lang w:val="en-GB"/>
        </w:rPr>
        <w:t xml:space="preserve"> </w:t>
      </w:r>
      <w:r w:rsidRPr="007A2A90">
        <w:rPr>
          <w:lang w:val="en-GB"/>
        </w:rPr>
        <w:t>10,000</w:t>
      </w:r>
      <w:r w:rsidR="009D42B6">
        <w:rPr>
          <w:lang w:val="en-GB"/>
        </w:rPr>
        <w:t xml:space="preserve"> </w:t>
      </w:r>
      <w:r w:rsidRPr="007A2A90">
        <w:rPr>
          <w:lang w:val="en-GB"/>
        </w:rPr>
        <w:t>high</w:t>
      </w:r>
      <w:r w:rsidR="00F427A9">
        <w:rPr>
          <w:lang w:val="en-GB"/>
        </w:rPr>
        <w:t>er</w:t>
      </w:r>
      <w:r w:rsidR="009D42B6">
        <w:rPr>
          <w:lang w:val="en-GB"/>
        </w:rPr>
        <w:t xml:space="preserve"> </w:t>
      </w:r>
      <w:r w:rsidR="00F427A9">
        <w:rPr>
          <w:lang w:val="en-GB"/>
        </w:rPr>
        <w:t>level</w:t>
      </w:r>
      <w:r w:rsidR="009D42B6">
        <w:rPr>
          <w:lang w:val="en-GB"/>
        </w:rPr>
        <w:t xml:space="preserve"> </w:t>
      </w:r>
      <w:r w:rsidRPr="007A2A90">
        <w:rPr>
          <w:lang w:val="en-GB"/>
        </w:rPr>
        <w:t>packages</w:t>
      </w:r>
      <w:r w:rsidR="009D42B6">
        <w:rPr>
          <w:lang w:val="en-GB"/>
        </w:rPr>
        <w:t xml:space="preserve"> </w:t>
      </w:r>
      <w:r w:rsidRPr="007A2A90">
        <w:rPr>
          <w:lang w:val="en-GB"/>
        </w:rPr>
        <w:t>to</w:t>
      </w:r>
      <w:r w:rsidR="009D42B6">
        <w:rPr>
          <w:lang w:val="en-GB"/>
        </w:rPr>
        <w:t xml:space="preserve"> </w:t>
      </w:r>
      <w:r w:rsidRPr="007A2A90">
        <w:rPr>
          <w:lang w:val="en-GB"/>
        </w:rPr>
        <w:t>be</w:t>
      </w:r>
      <w:r w:rsidR="009D42B6">
        <w:rPr>
          <w:lang w:val="en-GB"/>
        </w:rPr>
        <w:t xml:space="preserve"> </w:t>
      </w:r>
      <w:r w:rsidRPr="007A2A90">
        <w:rPr>
          <w:lang w:val="en-GB"/>
        </w:rPr>
        <w:t>funded</w:t>
      </w:r>
      <w:r w:rsidR="009D42B6">
        <w:rPr>
          <w:lang w:val="en-GB"/>
        </w:rPr>
        <w:t xml:space="preserve"> </w:t>
      </w:r>
      <w:r w:rsidRPr="007A2A90">
        <w:rPr>
          <w:lang w:val="en-GB"/>
        </w:rPr>
        <w:t>in</w:t>
      </w:r>
      <w:r w:rsidR="009D42B6">
        <w:rPr>
          <w:lang w:val="en-GB"/>
        </w:rPr>
        <w:t xml:space="preserve"> </w:t>
      </w:r>
      <w:r w:rsidRPr="007A2A90">
        <w:rPr>
          <w:lang w:val="en-GB"/>
        </w:rPr>
        <w:t>2018-19,</w:t>
      </w:r>
      <w:r w:rsidR="009D42B6">
        <w:rPr>
          <w:lang w:val="en-GB"/>
        </w:rPr>
        <w:t xml:space="preserve"> </w:t>
      </w:r>
      <w:r w:rsidR="00F427A9">
        <w:rPr>
          <w:lang w:val="en-GB"/>
        </w:rPr>
        <w:t>followed</w:t>
      </w:r>
      <w:r w:rsidR="009D42B6">
        <w:rPr>
          <w:lang w:val="en-GB"/>
        </w:rPr>
        <w:t xml:space="preserve"> </w:t>
      </w:r>
      <w:r w:rsidR="00F427A9">
        <w:rPr>
          <w:lang w:val="en-GB"/>
        </w:rPr>
        <w:t>by</w:t>
      </w:r>
      <w:r w:rsidR="009D42B6">
        <w:rPr>
          <w:lang w:val="en-GB"/>
        </w:rPr>
        <w:t xml:space="preserve"> </w:t>
      </w:r>
      <w:r w:rsidR="00F427A9">
        <w:rPr>
          <w:lang w:val="en-GB"/>
        </w:rPr>
        <w:t>a</w:t>
      </w:r>
      <w:r w:rsidR="009D42B6">
        <w:rPr>
          <w:lang w:val="en-GB"/>
        </w:rPr>
        <w:t xml:space="preserve"> </w:t>
      </w:r>
      <w:r w:rsidR="00F427A9">
        <w:rPr>
          <w:lang w:val="en-GB"/>
        </w:rPr>
        <w:t>further</w:t>
      </w:r>
      <w:r w:rsidR="009D42B6">
        <w:rPr>
          <w:lang w:val="en-GB"/>
        </w:rPr>
        <w:t xml:space="preserve"> </w:t>
      </w:r>
      <w:r w:rsidRPr="007A2A90">
        <w:rPr>
          <w:lang w:val="en-GB"/>
        </w:rPr>
        <w:t>10,000</w:t>
      </w:r>
      <w:r w:rsidR="009D42B6">
        <w:rPr>
          <w:lang w:val="en-GB"/>
        </w:rPr>
        <w:t xml:space="preserve"> </w:t>
      </w:r>
      <w:r w:rsidRPr="007A2A90">
        <w:rPr>
          <w:lang w:val="en-GB"/>
        </w:rPr>
        <w:t>packages</w:t>
      </w:r>
      <w:r w:rsidR="009D42B6">
        <w:rPr>
          <w:lang w:val="en-GB"/>
        </w:rPr>
        <w:t xml:space="preserve"> </w:t>
      </w:r>
      <w:r w:rsidRPr="007A2A90">
        <w:rPr>
          <w:lang w:val="en-GB"/>
        </w:rPr>
        <w:t>(including</w:t>
      </w:r>
      <w:r w:rsidR="009D42B6">
        <w:rPr>
          <w:lang w:val="en-GB"/>
        </w:rPr>
        <w:t xml:space="preserve"> </w:t>
      </w:r>
      <w:r w:rsidRPr="007A2A90">
        <w:rPr>
          <w:lang w:val="en-GB"/>
        </w:rPr>
        <w:t>4,500</w:t>
      </w:r>
      <w:r w:rsidR="009D42B6">
        <w:rPr>
          <w:lang w:val="en-GB"/>
        </w:rPr>
        <w:t xml:space="preserve"> </w:t>
      </w:r>
      <w:r w:rsidRPr="007A2A90">
        <w:rPr>
          <w:lang w:val="en-GB"/>
        </w:rPr>
        <w:t>high</w:t>
      </w:r>
      <w:r w:rsidR="00F427A9">
        <w:rPr>
          <w:lang w:val="en-GB"/>
        </w:rPr>
        <w:t>er</w:t>
      </w:r>
      <w:r w:rsidR="009D42B6">
        <w:rPr>
          <w:lang w:val="en-GB"/>
        </w:rPr>
        <w:t xml:space="preserve"> </w:t>
      </w:r>
      <w:r w:rsidRPr="007A2A90">
        <w:rPr>
          <w:lang w:val="en-GB"/>
        </w:rPr>
        <w:t>level</w:t>
      </w:r>
      <w:r w:rsidR="009D42B6">
        <w:rPr>
          <w:lang w:val="en-GB"/>
        </w:rPr>
        <w:t xml:space="preserve"> </w:t>
      </w:r>
      <w:r w:rsidRPr="007A2A90">
        <w:rPr>
          <w:lang w:val="en-GB"/>
        </w:rPr>
        <w:t>packages)</w:t>
      </w:r>
      <w:r w:rsidR="009D42B6">
        <w:rPr>
          <w:lang w:val="en-GB"/>
        </w:rPr>
        <w:t xml:space="preserve"> </w:t>
      </w:r>
      <w:r w:rsidR="00F427A9">
        <w:rPr>
          <w:lang w:val="en-GB"/>
        </w:rPr>
        <w:t>included</w:t>
      </w:r>
      <w:r w:rsidR="009D42B6">
        <w:rPr>
          <w:lang w:val="en-GB"/>
        </w:rPr>
        <w:t xml:space="preserve"> </w:t>
      </w:r>
      <w:r w:rsidR="00F427A9">
        <w:rPr>
          <w:lang w:val="en-GB"/>
        </w:rPr>
        <w:t>in</w:t>
      </w:r>
      <w:r w:rsidR="009D42B6">
        <w:rPr>
          <w:lang w:val="en-GB"/>
        </w:rPr>
        <w:t xml:space="preserve"> </w:t>
      </w:r>
      <w:r w:rsidR="00F427A9">
        <w:rPr>
          <w:lang w:val="en-GB"/>
        </w:rPr>
        <w:t>the</w:t>
      </w:r>
      <w:r w:rsidR="009D42B6">
        <w:rPr>
          <w:lang w:val="en-GB"/>
        </w:rPr>
        <w:t xml:space="preserve"> </w:t>
      </w:r>
      <w:r w:rsidR="00F427A9">
        <w:rPr>
          <w:lang w:val="en-GB"/>
        </w:rPr>
        <w:t>2019-20</w:t>
      </w:r>
      <w:r w:rsidR="009D42B6">
        <w:rPr>
          <w:lang w:val="en-GB"/>
        </w:rPr>
        <w:t xml:space="preserve"> </w:t>
      </w:r>
      <w:r w:rsidR="00F427A9">
        <w:rPr>
          <w:lang w:val="en-GB"/>
        </w:rPr>
        <w:t>Budget</w:t>
      </w:r>
      <w:r w:rsidR="009D42B6">
        <w:rPr>
          <w:lang w:val="en-GB"/>
        </w:rPr>
        <w:t xml:space="preserve"> </w:t>
      </w:r>
      <w:r w:rsidR="00F427A9">
        <w:rPr>
          <w:lang w:val="en-GB"/>
        </w:rPr>
        <w:t>for</w:t>
      </w:r>
      <w:r w:rsidR="009D42B6">
        <w:rPr>
          <w:lang w:val="en-GB"/>
        </w:rPr>
        <w:t xml:space="preserve"> </w:t>
      </w:r>
      <w:r w:rsidR="00F427A9">
        <w:rPr>
          <w:lang w:val="en-GB"/>
        </w:rPr>
        <w:t>release</w:t>
      </w:r>
      <w:r w:rsidR="009D42B6">
        <w:rPr>
          <w:lang w:val="en-GB"/>
        </w:rPr>
        <w:t xml:space="preserve"> </w:t>
      </w:r>
      <w:r w:rsidR="00666230">
        <w:rPr>
          <w:lang w:val="en-GB"/>
        </w:rPr>
        <w:t>in</w:t>
      </w:r>
      <w:r w:rsidR="009D42B6">
        <w:rPr>
          <w:lang w:val="en-GB"/>
        </w:rPr>
        <w:t xml:space="preserve"> </w:t>
      </w:r>
      <w:r w:rsidRPr="007A2A90">
        <w:rPr>
          <w:lang w:val="en-GB"/>
        </w:rPr>
        <w:t>201</w:t>
      </w:r>
      <w:r w:rsidR="006D12A4">
        <w:rPr>
          <w:lang w:val="en-GB"/>
        </w:rPr>
        <w:t>8</w:t>
      </w:r>
      <w:r w:rsidR="006D12A4">
        <w:rPr>
          <w:lang w:val="en-GB"/>
        </w:rPr>
        <w:noBreakHyphen/>
        <w:t>19</w:t>
      </w:r>
      <w:r w:rsidR="009D42B6">
        <w:rPr>
          <w:lang w:val="en-GB"/>
        </w:rPr>
        <w:t xml:space="preserve"> </w:t>
      </w:r>
      <w:r w:rsidR="006D12A4">
        <w:rPr>
          <w:lang w:val="en-GB"/>
        </w:rPr>
        <w:t>and</w:t>
      </w:r>
      <w:r w:rsidR="009D42B6">
        <w:rPr>
          <w:lang w:val="en-GB"/>
        </w:rPr>
        <w:t xml:space="preserve"> </w:t>
      </w:r>
      <w:r w:rsidR="006D12A4">
        <w:rPr>
          <w:lang w:val="en-GB"/>
        </w:rPr>
        <w:t>201</w:t>
      </w:r>
      <w:r w:rsidRPr="007A2A90">
        <w:rPr>
          <w:lang w:val="en-GB"/>
        </w:rPr>
        <w:t>9-20.</w:t>
      </w:r>
    </w:p>
    <w:p w14:paraId="08096917" w14:textId="77777777" w:rsidR="009D42B6" w:rsidRPr="00214CC6" w:rsidRDefault="0024059D" w:rsidP="008D70E7">
      <w:pPr>
        <w:rPr>
          <w:lang w:val="en-GB"/>
        </w:rPr>
      </w:pPr>
      <w:r w:rsidRPr="007A2A90">
        <w:rPr>
          <w:lang w:val="en-GB"/>
        </w:rPr>
        <w:t>ACFA</w:t>
      </w:r>
      <w:r w:rsidR="009D42B6">
        <w:rPr>
          <w:lang w:val="en-GB"/>
        </w:rPr>
        <w:t xml:space="preserve"> </w:t>
      </w:r>
      <w:r w:rsidRPr="007A2A90">
        <w:rPr>
          <w:lang w:val="en-GB"/>
        </w:rPr>
        <w:t>notes</w:t>
      </w:r>
      <w:r w:rsidR="009D42B6">
        <w:rPr>
          <w:lang w:val="en-GB"/>
        </w:rPr>
        <w:t xml:space="preserve"> </w:t>
      </w:r>
      <w:r w:rsidRPr="007A2A90">
        <w:rPr>
          <w:lang w:val="en-GB"/>
        </w:rPr>
        <w:t>that</w:t>
      </w:r>
      <w:r w:rsidR="009D42B6">
        <w:rPr>
          <w:lang w:val="en-GB"/>
        </w:rPr>
        <w:t xml:space="preserve"> </w:t>
      </w:r>
      <w:r>
        <w:rPr>
          <w:lang w:val="en-GB"/>
        </w:rPr>
        <w:t>while</w:t>
      </w:r>
      <w:r w:rsidR="009D42B6">
        <w:rPr>
          <w:lang w:val="en-GB"/>
        </w:rPr>
        <w:t xml:space="preserve"> </w:t>
      </w:r>
      <w:r>
        <w:rPr>
          <w:lang w:val="en-GB"/>
        </w:rPr>
        <w:t>the</w:t>
      </w:r>
      <w:r w:rsidR="009D42B6">
        <w:rPr>
          <w:lang w:val="en-GB"/>
        </w:rPr>
        <w:t xml:space="preserve"> </w:t>
      </w:r>
      <w:r>
        <w:rPr>
          <w:lang w:val="en-GB"/>
        </w:rPr>
        <w:t>overall</w:t>
      </w:r>
      <w:r w:rsidR="009D42B6">
        <w:rPr>
          <w:lang w:val="en-GB"/>
        </w:rPr>
        <w:t xml:space="preserve"> </w:t>
      </w:r>
      <w:r>
        <w:rPr>
          <w:lang w:val="en-GB"/>
        </w:rPr>
        <w:t>effect</w:t>
      </w:r>
      <w:r w:rsidR="009D42B6">
        <w:rPr>
          <w:lang w:val="en-GB"/>
        </w:rPr>
        <w:t xml:space="preserve"> </w:t>
      </w:r>
      <w:r>
        <w:rPr>
          <w:lang w:val="en-GB"/>
        </w:rPr>
        <w:t>of</w:t>
      </w:r>
      <w:r w:rsidR="009D42B6">
        <w:rPr>
          <w:lang w:val="en-GB"/>
        </w:rPr>
        <w:t xml:space="preserve"> </w:t>
      </w:r>
      <w:r>
        <w:rPr>
          <w:lang w:val="en-GB"/>
        </w:rPr>
        <w:t>these</w:t>
      </w:r>
      <w:r w:rsidR="009D42B6">
        <w:rPr>
          <w:lang w:val="en-GB"/>
        </w:rPr>
        <w:t xml:space="preserve"> </w:t>
      </w:r>
      <w:r>
        <w:rPr>
          <w:lang w:val="en-GB"/>
        </w:rPr>
        <w:t>re-profiling</w:t>
      </w:r>
      <w:r w:rsidR="009D42B6">
        <w:rPr>
          <w:lang w:val="en-GB"/>
        </w:rPr>
        <w:t xml:space="preserve"> </w:t>
      </w:r>
      <w:r>
        <w:rPr>
          <w:lang w:val="en-GB"/>
        </w:rPr>
        <w:t>changes</w:t>
      </w:r>
      <w:r w:rsidR="009D42B6">
        <w:rPr>
          <w:lang w:val="en-GB"/>
        </w:rPr>
        <w:t xml:space="preserve"> </w:t>
      </w:r>
      <w:r>
        <w:rPr>
          <w:lang w:val="en-GB"/>
        </w:rPr>
        <w:t>is</w:t>
      </w:r>
      <w:r w:rsidR="009D42B6">
        <w:rPr>
          <w:lang w:val="en-GB"/>
        </w:rPr>
        <w:t xml:space="preserve"> </w:t>
      </w:r>
      <w:r>
        <w:rPr>
          <w:lang w:val="en-GB"/>
        </w:rPr>
        <w:t>to</w:t>
      </w:r>
      <w:r w:rsidR="009D42B6">
        <w:rPr>
          <w:lang w:val="en-GB"/>
        </w:rPr>
        <w:t xml:space="preserve"> </w:t>
      </w:r>
      <w:r>
        <w:rPr>
          <w:lang w:val="en-GB"/>
        </w:rPr>
        <w:t>increase</w:t>
      </w:r>
      <w:r w:rsidR="009D42B6">
        <w:rPr>
          <w:lang w:val="en-GB"/>
        </w:rPr>
        <w:t xml:space="preserve"> </w:t>
      </w:r>
      <w:r>
        <w:rPr>
          <w:lang w:val="en-GB"/>
        </w:rPr>
        <w:t>the</w:t>
      </w:r>
      <w:r w:rsidR="009D42B6">
        <w:rPr>
          <w:lang w:val="en-GB"/>
        </w:rPr>
        <w:t xml:space="preserve"> </w:t>
      </w:r>
      <w:r>
        <w:rPr>
          <w:lang w:val="en-GB"/>
        </w:rPr>
        <w:t>proportion</w:t>
      </w:r>
      <w:r w:rsidR="009D42B6">
        <w:rPr>
          <w:lang w:val="en-GB"/>
        </w:rPr>
        <w:t xml:space="preserve"> </w:t>
      </w:r>
      <w:r>
        <w:rPr>
          <w:lang w:val="en-GB"/>
        </w:rPr>
        <w:t>of</w:t>
      </w:r>
      <w:r w:rsidR="009D42B6">
        <w:rPr>
          <w:lang w:val="en-GB"/>
        </w:rPr>
        <w:t xml:space="preserve"> </w:t>
      </w:r>
      <w:r>
        <w:rPr>
          <w:lang w:val="en-GB"/>
        </w:rPr>
        <w:t>higher</w:t>
      </w:r>
      <w:r w:rsidR="009D42B6">
        <w:rPr>
          <w:lang w:val="en-GB"/>
        </w:rPr>
        <w:t xml:space="preserve"> </w:t>
      </w:r>
      <w:r>
        <w:rPr>
          <w:lang w:val="en-GB"/>
        </w:rPr>
        <w:t>level</w:t>
      </w:r>
      <w:r w:rsidR="009D42B6">
        <w:rPr>
          <w:lang w:val="en-GB"/>
        </w:rPr>
        <w:t xml:space="preserve"> </w:t>
      </w:r>
      <w:r>
        <w:rPr>
          <w:lang w:val="en-GB"/>
        </w:rPr>
        <w:t>packages</w:t>
      </w:r>
      <w:r w:rsidR="009D42B6">
        <w:rPr>
          <w:lang w:val="en-GB"/>
        </w:rPr>
        <w:t xml:space="preserve"> </w:t>
      </w:r>
      <w:r>
        <w:rPr>
          <w:lang w:val="en-GB"/>
        </w:rPr>
        <w:t>earlier</w:t>
      </w:r>
      <w:r w:rsidR="009D42B6">
        <w:rPr>
          <w:lang w:val="en-GB"/>
        </w:rPr>
        <w:t xml:space="preserve"> </w:t>
      </w:r>
      <w:r>
        <w:rPr>
          <w:lang w:val="en-GB"/>
        </w:rPr>
        <w:t>than</w:t>
      </w:r>
      <w:r w:rsidR="009D42B6">
        <w:rPr>
          <w:lang w:val="en-GB"/>
        </w:rPr>
        <w:t xml:space="preserve"> </w:t>
      </w:r>
      <w:r>
        <w:rPr>
          <w:lang w:val="en-GB"/>
        </w:rPr>
        <w:t>originally</w:t>
      </w:r>
      <w:r w:rsidR="009D42B6">
        <w:rPr>
          <w:lang w:val="en-GB"/>
        </w:rPr>
        <w:t xml:space="preserve"> </w:t>
      </w:r>
      <w:r>
        <w:rPr>
          <w:lang w:val="en-GB"/>
        </w:rPr>
        <w:t>budgeted</w:t>
      </w:r>
      <w:r w:rsidR="009D42B6">
        <w:rPr>
          <w:lang w:val="en-GB"/>
        </w:rPr>
        <w:t xml:space="preserve"> </w:t>
      </w:r>
      <w:r>
        <w:rPr>
          <w:lang w:val="en-GB"/>
        </w:rPr>
        <w:t>for</w:t>
      </w:r>
      <w:r w:rsidR="009D42B6">
        <w:rPr>
          <w:lang w:val="en-GB"/>
        </w:rPr>
        <w:t xml:space="preserve"> </w:t>
      </w:r>
      <w:r>
        <w:rPr>
          <w:lang w:val="en-GB"/>
        </w:rPr>
        <w:t>(at</w:t>
      </w:r>
      <w:r w:rsidR="009D42B6">
        <w:rPr>
          <w:lang w:val="en-GB"/>
        </w:rPr>
        <w:t xml:space="preserve"> </w:t>
      </w:r>
      <w:r>
        <w:rPr>
          <w:lang w:val="en-GB"/>
        </w:rPr>
        <w:t>significant</w:t>
      </w:r>
      <w:r w:rsidR="009D42B6">
        <w:rPr>
          <w:lang w:val="en-GB"/>
        </w:rPr>
        <w:t xml:space="preserve"> </w:t>
      </w:r>
      <w:r>
        <w:rPr>
          <w:lang w:val="en-GB"/>
        </w:rPr>
        <w:t>cost</w:t>
      </w:r>
      <w:r w:rsidR="009D42B6">
        <w:rPr>
          <w:lang w:val="en-GB"/>
        </w:rPr>
        <w:t xml:space="preserve"> </w:t>
      </w:r>
      <w:r>
        <w:rPr>
          <w:lang w:val="en-GB"/>
        </w:rPr>
        <w:t>to</w:t>
      </w:r>
      <w:r w:rsidR="009D42B6">
        <w:rPr>
          <w:lang w:val="en-GB"/>
        </w:rPr>
        <w:t xml:space="preserve"> </w:t>
      </w:r>
      <w:r>
        <w:rPr>
          <w:lang w:val="en-GB"/>
        </w:rPr>
        <w:t>the</w:t>
      </w:r>
      <w:r w:rsidR="009D42B6">
        <w:rPr>
          <w:lang w:val="en-GB"/>
        </w:rPr>
        <w:t xml:space="preserve"> </w:t>
      </w:r>
      <w:r>
        <w:rPr>
          <w:lang w:val="en-GB"/>
        </w:rPr>
        <w:t>Budget)</w:t>
      </w:r>
      <w:r w:rsidR="009D42B6">
        <w:rPr>
          <w:lang w:val="en-GB"/>
        </w:rPr>
        <w:t xml:space="preserve"> </w:t>
      </w:r>
      <w:r>
        <w:rPr>
          <w:lang w:val="en-GB"/>
        </w:rPr>
        <w:t>and</w:t>
      </w:r>
      <w:r w:rsidR="009D42B6">
        <w:rPr>
          <w:lang w:val="en-GB"/>
        </w:rPr>
        <w:t xml:space="preserve"> </w:t>
      </w:r>
      <w:r>
        <w:rPr>
          <w:lang w:val="en-GB"/>
        </w:rPr>
        <w:t>achieve</w:t>
      </w:r>
      <w:r w:rsidR="009D42B6">
        <w:rPr>
          <w:lang w:val="en-GB"/>
        </w:rPr>
        <w:t xml:space="preserve"> </w:t>
      </w:r>
      <w:r>
        <w:rPr>
          <w:lang w:val="en-GB"/>
        </w:rPr>
        <w:t>an</w:t>
      </w:r>
      <w:r w:rsidR="009D42B6">
        <w:rPr>
          <w:lang w:val="en-GB"/>
        </w:rPr>
        <w:t xml:space="preserve"> </w:t>
      </w:r>
      <w:r>
        <w:rPr>
          <w:lang w:val="en-GB"/>
        </w:rPr>
        <w:t>approximately</w:t>
      </w:r>
      <w:r w:rsidR="009D42B6">
        <w:rPr>
          <w:lang w:val="en-GB"/>
        </w:rPr>
        <w:t xml:space="preserve"> </w:t>
      </w:r>
      <w:r>
        <w:rPr>
          <w:lang w:val="en-GB"/>
        </w:rPr>
        <w:t>50/50</w:t>
      </w:r>
      <w:r w:rsidR="009D42B6">
        <w:rPr>
          <w:lang w:val="en-GB"/>
        </w:rPr>
        <w:t xml:space="preserve"> </w:t>
      </w:r>
      <w:r>
        <w:rPr>
          <w:lang w:val="en-GB"/>
        </w:rPr>
        <w:t>split</w:t>
      </w:r>
      <w:r w:rsidR="009D42B6">
        <w:rPr>
          <w:lang w:val="en-GB"/>
        </w:rPr>
        <w:t xml:space="preserve"> </w:t>
      </w:r>
      <w:r>
        <w:rPr>
          <w:lang w:val="en-GB"/>
        </w:rPr>
        <w:t>of</w:t>
      </w:r>
      <w:r w:rsidR="009D42B6">
        <w:rPr>
          <w:lang w:val="en-GB"/>
        </w:rPr>
        <w:t xml:space="preserve"> </w:t>
      </w:r>
      <w:r>
        <w:rPr>
          <w:lang w:val="en-GB"/>
        </w:rPr>
        <w:t>higher</w:t>
      </w:r>
      <w:r w:rsidR="009D42B6">
        <w:rPr>
          <w:lang w:val="en-GB"/>
        </w:rPr>
        <w:t xml:space="preserve"> </w:t>
      </w:r>
      <w:r>
        <w:rPr>
          <w:lang w:val="en-GB"/>
        </w:rPr>
        <w:t>and</w:t>
      </w:r>
      <w:r w:rsidR="009D42B6">
        <w:rPr>
          <w:lang w:val="en-GB"/>
        </w:rPr>
        <w:t xml:space="preserve"> </w:t>
      </w:r>
      <w:r>
        <w:rPr>
          <w:lang w:val="en-GB"/>
        </w:rPr>
        <w:t>lower</w:t>
      </w:r>
      <w:r w:rsidR="009D42B6">
        <w:rPr>
          <w:lang w:val="en-GB"/>
        </w:rPr>
        <w:t xml:space="preserve"> </w:t>
      </w:r>
      <w:r>
        <w:rPr>
          <w:lang w:val="en-GB"/>
        </w:rPr>
        <w:t>level</w:t>
      </w:r>
      <w:r w:rsidR="009D42B6">
        <w:rPr>
          <w:lang w:val="en-GB"/>
        </w:rPr>
        <w:t xml:space="preserve"> </w:t>
      </w:r>
      <w:r>
        <w:rPr>
          <w:lang w:val="en-GB"/>
        </w:rPr>
        <w:t>packages</w:t>
      </w:r>
      <w:r w:rsidR="009D42B6">
        <w:rPr>
          <w:lang w:val="en-GB"/>
        </w:rPr>
        <w:t xml:space="preserve"> </w:t>
      </w:r>
      <w:r>
        <w:rPr>
          <w:lang w:val="en-GB"/>
        </w:rPr>
        <w:t>by</w:t>
      </w:r>
      <w:r w:rsidR="009D42B6">
        <w:rPr>
          <w:lang w:val="en-GB"/>
        </w:rPr>
        <w:t xml:space="preserve"> </w:t>
      </w:r>
      <w:r>
        <w:rPr>
          <w:lang w:val="en-GB"/>
        </w:rPr>
        <w:t>2021-22,</w:t>
      </w:r>
      <w:r w:rsidR="009D42B6">
        <w:rPr>
          <w:lang w:val="en-GB"/>
        </w:rPr>
        <w:t xml:space="preserve"> </w:t>
      </w:r>
      <w:r>
        <w:rPr>
          <w:lang w:val="en-GB"/>
        </w:rPr>
        <w:t>the</w:t>
      </w:r>
      <w:r w:rsidR="009D42B6">
        <w:rPr>
          <w:lang w:val="en-GB"/>
        </w:rPr>
        <w:t xml:space="preserve"> </w:t>
      </w:r>
      <w:r>
        <w:rPr>
          <w:lang w:val="en-GB"/>
        </w:rPr>
        <w:t>planned</w:t>
      </w:r>
      <w:r w:rsidR="009D42B6">
        <w:rPr>
          <w:lang w:val="en-GB"/>
        </w:rPr>
        <w:t xml:space="preserve"> </w:t>
      </w:r>
      <w:r>
        <w:rPr>
          <w:lang w:val="en-GB"/>
        </w:rPr>
        <w:t>growth</w:t>
      </w:r>
      <w:r w:rsidR="009D42B6">
        <w:rPr>
          <w:lang w:val="en-GB"/>
        </w:rPr>
        <w:t xml:space="preserve"> </w:t>
      </w:r>
      <w:r>
        <w:rPr>
          <w:lang w:val="en-GB"/>
        </w:rPr>
        <w:t>in</w:t>
      </w:r>
      <w:r w:rsidR="009D42B6">
        <w:rPr>
          <w:lang w:val="en-GB"/>
        </w:rPr>
        <w:t xml:space="preserve"> </w:t>
      </w:r>
      <w:r>
        <w:rPr>
          <w:lang w:val="en-GB"/>
        </w:rPr>
        <w:t>total</w:t>
      </w:r>
      <w:r w:rsidR="009D42B6">
        <w:rPr>
          <w:lang w:val="en-GB"/>
        </w:rPr>
        <w:t xml:space="preserve"> </w:t>
      </w:r>
      <w:r>
        <w:rPr>
          <w:lang w:val="en-GB"/>
        </w:rPr>
        <w:t>packages</w:t>
      </w:r>
      <w:r w:rsidR="009D42B6">
        <w:rPr>
          <w:lang w:val="en-GB"/>
        </w:rPr>
        <w:t xml:space="preserve"> </w:t>
      </w:r>
      <w:r>
        <w:rPr>
          <w:lang w:val="en-GB"/>
        </w:rPr>
        <w:t>numbers</w:t>
      </w:r>
      <w:r w:rsidR="009D42B6">
        <w:rPr>
          <w:lang w:val="en-GB"/>
        </w:rPr>
        <w:t xml:space="preserve"> </w:t>
      </w:r>
      <w:r>
        <w:rPr>
          <w:lang w:val="en-GB"/>
        </w:rPr>
        <w:t>by</w:t>
      </w:r>
      <w:r w:rsidR="009D42B6">
        <w:rPr>
          <w:lang w:val="en-GB"/>
        </w:rPr>
        <w:t xml:space="preserve"> </w:t>
      </w:r>
      <w:r>
        <w:rPr>
          <w:lang w:val="en-GB"/>
        </w:rPr>
        <w:t>2021-22</w:t>
      </w:r>
      <w:r w:rsidR="009D42B6">
        <w:rPr>
          <w:lang w:val="en-GB"/>
        </w:rPr>
        <w:t xml:space="preserve"> </w:t>
      </w:r>
      <w:r>
        <w:rPr>
          <w:lang w:val="en-GB"/>
        </w:rPr>
        <w:t>(to</w:t>
      </w:r>
      <w:r w:rsidR="009D42B6">
        <w:rPr>
          <w:lang w:val="en-GB"/>
        </w:rPr>
        <w:t xml:space="preserve"> </w:t>
      </w:r>
      <w:r>
        <w:rPr>
          <w:lang w:val="en-GB"/>
        </w:rPr>
        <w:t>153,437</w:t>
      </w:r>
      <w:r w:rsidR="009D42B6">
        <w:rPr>
          <w:lang w:val="en-GB"/>
        </w:rPr>
        <w:t xml:space="preserve"> </w:t>
      </w:r>
      <w:r>
        <w:rPr>
          <w:lang w:val="en-GB"/>
        </w:rPr>
        <w:t>packages)</w:t>
      </w:r>
      <w:r w:rsidR="009D42B6">
        <w:rPr>
          <w:lang w:val="en-GB"/>
        </w:rPr>
        <w:t xml:space="preserve"> </w:t>
      </w:r>
      <w:r>
        <w:rPr>
          <w:lang w:val="en-GB"/>
        </w:rPr>
        <w:t>is</w:t>
      </w:r>
      <w:r w:rsidR="009D42B6">
        <w:rPr>
          <w:lang w:val="en-GB"/>
        </w:rPr>
        <w:t xml:space="preserve"> </w:t>
      </w:r>
      <w:r>
        <w:rPr>
          <w:lang w:val="en-GB"/>
        </w:rPr>
        <w:t>broadly</w:t>
      </w:r>
      <w:r w:rsidR="009D42B6">
        <w:rPr>
          <w:lang w:val="en-GB"/>
        </w:rPr>
        <w:t xml:space="preserve"> </w:t>
      </w:r>
      <w:r>
        <w:rPr>
          <w:lang w:val="en-GB"/>
        </w:rPr>
        <w:t>in</w:t>
      </w:r>
      <w:r w:rsidR="009D42B6">
        <w:rPr>
          <w:lang w:val="en-GB"/>
        </w:rPr>
        <w:t xml:space="preserve"> </w:t>
      </w:r>
      <w:r>
        <w:rPr>
          <w:lang w:val="en-GB"/>
        </w:rPr>
        <w:t>line</w:t>
      </w:r>
      <w:r w:rsidR="009D42B6">
        <w:rPr>
          <w:lang w:val="en-GB"/>
        </w:rPr>
        <w:t xml:space="preserve"> </w:t>
      </w:r>
      <w:r>
        <w:rPr>
          <w:lang w:val="en-GB"/>
        </w:rPr>
        <w:t>with</w:t>
      </w:r>
      <w:r w:rsidR="009D42B6">
        <w:rPr>
          <w:lang w:val="en-GB"/>
        </w:rPr>
        <w:t xml:space="preserve"> </w:t>
      </w:r>
      <w:r>
        <w:rPr>
          <w:lang w:val="en-GB"/>
        </w:rPr>
        <w:t>the</w:t>
      </w:r>
      <w:r w:rsidR="009D42B6">
        <w:rPr>
          <w:lang w:val="en-GB"/>
        </w:rPr>
        <w:t xml:space="preserve"> </w:t>
      </w:r>
      <w:r>
        <w:rPr>
          <w:lang w:val="en-GB"/>
        </w:rPr>
        <w:t>target</w:t>
      </w:r>
      <w:r w:rsidR="009D42B6">
        <w:rPr>
          <w:lang w:val="en-GB"/>
        </w:rPr>
        <w:t xml:space="preserve"> </w:t>
      </w:r>
      <w:r>
        <w:rPr>
          <w:lang w:val="en-GB"/>
        </w:rPr>
        <w:t>set</w:t>
      </w:r>
      <w:r w:rsidR="009D42B6">
        <w:rPr>
          <w:lang w:val="en-GB"/>
        </w:rPr>
        <w:t xml:space="preserve"> </w:t>
      </w:r>
      <w:r>
        <w:rPr>
          <w:lang w:val="en-GB"/>
        </w:rPr>
        <w:t>in</w:t>
      </w:r>
      <w:r w:rsidR="009D42B6">
        <w:rPr>
          <w:lang w:val="en-GB"/>
        </w:rPr>
        <w:t xml:space="preserve"> </w:t>
      </w:r>
      <w:r>
        <w:rPr>
          <w:lang w:val="en-GB"/>
        </w:rPr>
        <w:t>2012</w:t>
      </w:r>
      <w:r w:rsidR="009D42B6">
        <w:rPr>
          <w:lang w:val="en-GB"/>
        </w:rPr>
        <w:t xml:space="preserve"> </w:t>
      </w:r>
      <w:r>
        <w:rPr>
          <w:lang w:val="en-GB"/>
        </w:rPr>
        <w:t>when</w:t>
      </w:r>
      <w:r w:rsidR="009D42B6">
        <w:rPr>
          <w:lang w:val="en-GB"/>
        </w:rPr>
        <w:t xml:space="preserve"> </w:t>
      </w:r>
      <w:r>
        <w:rPr>
          <w:lang w:val="en-GB"/>
        </w:rPr>
        <w:t>the</w:t>
      </w:r>
      <w:r w:rsidR="009D42B6">
        <w:rPr>
          <w:lang w:val="en-GB"/>
        </w:rPr>
        <w:t xml:space="preserve"> </w:t>
      </w:r>
      <w:r>
        <w:rPr>
          <w:lang w:val="en-GB"/>
        </w:rPr>
        <w:t>target</w:t>
      </w:r>
      <w:r w:rsidR="009D42B6">
        <w:rPr>
          <w:lang w:val="en-GB"/>
        </w:rPr>
        <w:t xml:space="preserve"> </w:t>
      </w:r>
      <w:r>
        <w:rPr>
          <w:lang w:val="en-GB"/>
        </w:rPr>
        <w:t>provision</w:t>
      </w:r>
      <w:r w:rsidR="009D42B6">
        <w:rPr>
          <w:lang w:val="en-GB"/>
        </w:rPr>
        <w:t xml:space="preserve"> </w:t>
      </w:r>
      <w:r>
        <w:rPr>
          <w:lang w:val="en-GB"/>
        </w:rPr>
        <w:t>ratio</w:t>
      </w:r>
      <w:r w:rsidR="009D42B6">
        <w:rPr>
          <w:lang w:val="en-GB"/>
        </w:rPr>
        <w:t xml:space="preserve"> </w:t>
      </w:r>
      <w:r>
        <w:rPr>
          <w:lang w:val="en-GB"/>
        </w:rPr>
        <w:t>was</w:t>
      </w:r>
      <w:r w:rsidR="009D42B6">
        <w:rPr>
          <w:lang w:val="en-GB"/>
        </w:rPr>
        <w:t xml:space="preserve"> </w:t>
      </w:r>
      <w:r>
        <w:rPr>
          <w:lang w:val="en-GB"/>
        </w:rPr>
        <w:t>set</w:t>
      </w:r>
      <w:r w:rsidR="009D42B6">
        <w:rPr>
          <w:lang w:val="en-GB"/>
        </w:rPr>
        <w:t xml:space="preserve"> </w:t>
      </w:r>
      <w:r>
        <w:rPr>
          <w:lang w:val="en-GB"/>
        </w:rPr>
        <w:t>at</w:t>
      </w:r>
      <w:r w:rsidR="009D42B6">
        <w:rPr>
          <w:lang w:val="en-GB"/>
        </w:rPr>
        <w:t xml:space="preserve"> </w:t>
      </w:r>
      <w:r>
        <w:rPr>
          <w:lang w:val="en-GB"/>
        </w:rPr>
        <w:t>45</w:t>
      </w:r>
      <w:r w:rsidR="009D42B6">
        <w:rPr>
          <w:lang w:val="en-GB"/>
        </w:rPr>
        <w:t xml:space="preserve"> </w:t>
      </w:r>
      <w:r>
        <w:rPr>
          <w:lang w:val="en-GB"/>
        </w:rPr>
        <w:t>packages</w:t>
      </w:r>
      <w:r w:rsidR="009D42B6">
        <w:rPr>
          <w:lang w:val="en-GB"/>
        </w:rPr>
        <w:t xml:space="preserve"> </w:t>
      </w:r>
      <w:r>
        <w:rPr>
          <w:lang w:val="en-GB"/>
        </w:rPr>
        <w:t>per</w:t>
      </w:r>
      <w:r w:rsidR="009D42B6">
        <w:rPr>
          <w:lang w:val="en-GB"/>
        </w:rPr>
        <w:t xml:space="preserve"> </w:t>
      </w:r>
      <w:r>
        <w:rPr>
          <w:lang w:val="en-GB"/>
        </w:rPr>
        <w:t>1,000</w:t>
      </w:r>
      <w:r w:rsidR="009D42B6">
        <w:rPr>
          <w:lang w:val="en-GB"/>
        </w:rPr>
        <w:t xml:space="preserve"> </w:t>
      </w:r>
      <w:r>
        <w:rPr>
          <w:lang w:val="en-GB"/>
        </w:rPr>
        <w:t>people</w:t>
      </w:r>
      <w:r w:rsidR="009D42B6">
        <w:rPr>
          <w:lang w:val="en-GB"/>
        </w:rPr>
        <w:t xml:space="preserve"> </w:t>
      </w:r>
      <w:r>
        <w:rPr>
          <w:lang w:val="en-GB"/>
        </w:rPr>
        <w:t>aged</w:t>
      </w:r>
      <w:r w:rsidR="009D42B6">
        <w:rPr>
          <w:lang w:val="en-GB"/>
        </w:rPr>
        <w:t xml:space="preserve"> </w:t>
      </w:r>
      <w:r>
        <w:rPr>
          <w:lang w:val="en-GB"/>
        </w:rPr>
        <w:t>70</w:t>
      </w:r>
      <w:r w:rsidR="009D42B6">
        <w:rPr>
          <w:lang w:val="en-GB"/>
        </w:rPr>
        <w:t xml:space="preserve"> </w:t>
      </w:r>
      <w:r>
        <w:rPr>
          <w:lang w:val="en-GB"/>
        </w:rPr>
        <w:t>and</w:t>
      </w:r>
      <w:r w:rsidR="009D42B6">
        <w:rPr>
          <w:lang w:val="en-GB"/>
        </w:rPr>
        <w:t xml:space="preserve"> </w:t>
      </w:r>
      <w:r>
        <w:rPr>
          <w:lang w:val="en-GB"/>
        </w:rPr>
        <w:t>over.</w:t>
      </w:r>
    </w:p>
    <w:p w14:paraId="0B06166B" w14:textId="77777777" w:rsidR="009D42B6" w:rsidRPr="00214CC6" w:rsidRDefault="00D2309E" w:rsidP="008D70E7">
      <w:pPr>
        <w:rPr>
          <w:lang w:val="en-GB"/>
        </w:rPr>
      </w:pPr>
      <w:r w:rsidRPr="005408FA">
        <w:rPr>
          <w:lang w:val="en-GB"/>
        </w:rPr>
        <w:t>The</w:t>
      </w:r>
      <w:r w:rsidR="009D42B6">
        <w:rPr>
          <w:lang w:val="en-GB"/>
        </w:rPr>
        <w:t xml:space="preserve"> </w:t>
      </w:r>
      <w:r w:rsidR="00ED4C72" w:rsidRPr="005408FA">
        <w:rPr>
          <w:lang w:val="en-GB"/>
        </w:rPr>
        <w:t>creation</w:t>
      </w:r>
      <w:r w:rsidR="009D42B6">
        <w:rPr>
          <w:lang w:val="en-GB"/>
        </w:rPr>
        <w:t xml:space="preserve"> </w:t>
      </w:r>
      <w:r w:rsidRPr="005408FA">
        <w:rPr>
          <w:lang w:val="en-GB"/>
        </w:rPr>
        <w:t>in</w:t>
      </w:r>
      <w:r w:rsidR="009D42B6">
        <w:rPr>
          <w:lang w:val="en-GB"/>
        </w:rPr>
        <w:t xml:space="preserve"> </w:t>
      </w:r>
      <w:r w:rsidRPr="005408FA">
        <w:rPr>
          <w:lang w:val="en-GB"/>
        </w:rPr>
        <w:t>the</w:t>
      </w:r>
      <w:r w:rsidR="009D42B6">
        <w:rPr>
          <w:lang w:val="en-GB"/>
        </w:rPr>
        <w:t xml:space="preserve"> </w:t>
      </w:r>
      <w:r w:rsidRPr="005408FA">
        <w:rPr>
          <w:lang w:val="en-GB"/>
        </w:rPr>
        <w:t>2018-19</w:t>
      </w:r>
      <w:r w:rsidR="009D42B6">
        <w:rPr>
          <w:lang w:val="en-GB"/>
        </w:rPr>
        <w:t xml:space="preserve"> </w:t>
      </w:r>
      <w:r w:rsidRPr="005408FA">
        <w:rPr>
          <w:lang w:val="en-GB"/>
        </w:rPr>
        <w:t>Budget</w:t>
      </w:r>
      <w:r w:rsidR="009D42B6">
        <w:rPr>
          <w:lang w:val="en-GB"/>
        </w:rPr>
        <w:t xml:space="preserve"> </w:t>
      </w:r>
      <w:r w:rsidR="00ED4C72" w:rsidRPr="005408FA">
        <w:rPr>
          <w:lang w:val="en-GB"/>
        </w:rPr>
        <w:t>of</w:t>
      </w:r>
      <w:r w:rsidR="009D42B6">
        <w:rPr>
          <w:lang w:val="en-GB"/>
        </w:rPr>
        <w:t xml:space="preserve"> </w:t>
      </w:r>
      <w:r w:rsidR="00ED4C72" w:rsidRPr="005408FA">
        <w:rPr>
          <w:lang w:val="en-GB"/>
        </w:rPr>
        <w:t>a</w:t>
      </w:r>
      <w:r w:rsidR="009D42B6">
        <w:rPr>
          <w:lang w:val="en-GB"/>
        </w:rPr>
        <w:t xml:space="preserve"> </w:t>
      </w:r>
      <w:r w:rsidR="00ED4C72" w:rsidRPr="005408FA">
        <w:rPr>
          <w:lang w:val="en-GB"/>
        </w:rPr>
        <w:t>single</w:t>
      </w:r>
      <w:r w:rsidR="009D42B6">
        <w:rPr>
          <w:lang w:val="en-GB"/>
        </w:rPr>
        <w:t xml:space="preserve"> </w:t>
      </w:r>
      <w:r w:rsidR="00ED4C72" w:rsidRPr="005408FA">
        <w:rPr>
          <w:lang w:val="en-GB"/>
        </w:rPr>
        <w:t>budget</w:t>
      </w:r>
      <w:r w:rsidR="009D42B6">
        <w:rPr>
          <w:lang w:val="en-GB"/>
        </w:rPr>
        <w:t xml:space="preserve"> </w:t>
      </w:r>
      <w:r w:rsidR="00ED4C72" w:rsidRPr="005408FA">
        <w:rPr>
          <w:lang w:val="en-GB"/>
        </w:rPr>
        <w:t>item</w:t>
      </w:r>
      <w:r w:rsidR="009D42B6">
        <w:rPr>
          <w:lang w:val="en-GB"/>
        </w:rPr>
        <w:t xml:space="preserve"> </w:t>
      </w:r>
      <w:r w:rsidR="00ED4C72" w:rsidRPr="005408FA">
        <w:rPr>
          <w:lang w:val="en-GB"/>
        </w:rPr>
        <w:t>for</w:t>
      </w:r>
      <w:r w:rsidR="009D42B6">
        <w:rPr>
          <w:lang w:val="en-GB"/>
        </w:rPr>
        <w:t xml:space="preserve"> </w:t>
      </w:r>
      <w:r w:rsidR="00ED4C72" w:rsidRPr="005408FA">
        <w:rPr>
          <w:lang w:val="en-GB"/>
        </w:rPr>
        <w:t>home</w:t>
      </w:r>
      <w:r w:rsidR="009D42B6">
        <w:rPr>
          <w:lang w:val="en-GB"/>
        </w:rPr>
        <w:t xml:space="preserve"> </w:t>
      </w:r>
      <w:r w:rsidR="00ED4C72" w:rsidRPr="005408FA">
        <w:rPr>
          <w:lang w:val="en-GB"/>
        </w:rPr>
        <w:t>care</w:t>
      </w:r>
      <w:r w:rsidR="009D42B6">
        <w:rPr>
          <w:lang w:val="en-GB"/>
        </w:rPr>
        <w:t xml:space="preserve"> </w:t>
      </w:r>
      <w:r w:rsidR="00ED4C72" w:rsidRPr="005408FA">
        <w:rPr>
          <w:lang w:val="en-GB"/>
        </w:rPr>
        <w:t>packages</w:t>
      </w:r>
      <w:r w:rsidR="009D42B6">
        <w:rPr>
          <w:lang w:val="en-GB"/>
        </w:rPr>
        <w:t xml:space="preserve"> </w:t>
      </w:r>
      <w:r w:rsidR="00ED4C72" w:rsidRPr="005408FA">
        <w:rPr>
          <w:lang w:val="en-GB"/>
        </w:rPr>
        <w:t>an</w:t>
      </w:r>
      <w:r w:rsidR="0024059D" w:rsidRPr="005408FA">
        <w:rPr>
          <w:lang w:val="en-GB"/>
        </w:rPr>
        <w:t>d</w:t>
      </w:r>
      <w:r w:rsidR="009D42B6">
        <w:rPr>
          <w:lang w:val="en-GB"/>
        </w:rPr>
        <w:t xml:space="preserve"> </w:t>
      </w:r>
      <w:r w:rsidR="0024059D" w:rsidRPr="005408FA">
        <w:rPr>
          <w:lang w:val="en-GB"/>
        </w:rPr>
        <w:t>residential</w:t>
      </w:r>
      <w:r w:rsidR="009D42B6">
        <w:rPr>
          <w:lang w:val="en-GB"/>
        </w:rPr>
        <w:t xml:space="preserve"> </w:t>
      </w:r>
      <w:r w:rsidR="0024059D" w:rsidRPr="005408FA">
        <w:rPr>
          <w:lang w:val="en-GB"/>
        </w:rPr>
        <w:t>care</w:t>
      </w:r>
      <w:r w:rsidR="009D42B6">
        <w:rPr>
          <w:lang w:val="en-GB"/>
        </w:rPr>
        <w:t xml:space="preserve"> </w:t>
      </w:r>
      <w:r w:rsidR="0024059D" w:rsidRPr="005408FA">
        <w:rPr>
          <w:lang w:val="en-GB"/>
        </w:rPr>
        <w:t>places</w:t>
      </w:r>
      <w:r w:rsidR="009D42B6">
        <w:rPr>
          <w:lang w:val="en-GB"/>
        </w:rPr>
        <w:t xml:space="preserve"> </w:t>
      </w:r>
      <w:r w:rsidR="0024059D" w:rsidRPr="005408FA">
        <w:rPr>
          <w:lang w:val="en-GB"/>
        </w:rPr>
        <w:t>may</w:t>
      </w:r>
      <w:r w:rsidR="009D42B6">
        <w:rPr>
          <w:lang w:val="en-GB"/>
        </w:rPr>
        <w:t xml:space="preserve"> </w:t>
      </w:r>
      <w:r w:rsidR="00ED4C72" w:rsidRPr="005408FA">
        <w:rPr>
          <w:lang w:val="en-GB"/>
        </w:rPr>
        <w:t>pro</w:t>
      </w:r>
      <w:r w:rsidR="0024059D" w:rsidRPr="005408FA">
        <w:rPr>
          <w:lang w:val="en-GB"/>
        </w:rPr>
        <w:t>vide</w:t>
      </w:r>
      <w:r w:rsidR="009D42B6">
        <w:rPr>
          <w:lang w:val="en-GB"/>
        </w:rPr>
        <w:t xml:space="preserve"> </w:t>
      </w:r>
      <w:r w:rsidR="00ED4C72" w:rsidRPr="005408FA">
        <w:rPr>
          <w:lang w:val="en-GB"/>
        </w:rPr>
        <w:t>some</w:t>
      </w:r>
      <w:r w:rsidR="009D42B6">
        <w:rPr>
          <w:lang w:val="en-GB"/>
        </w:rPr>
        <w:t xml:space="preserve"> </w:t>
      </w:r>
      <w:r w:rsidR="00ED4C72" w:rsidRPr="005408FA">
        <w:rPr>
          <w:lang w:val="en-GB"/>
        </w:rPr>
        <w:t>flexibility</w:t>
      </w:r>
      <w:r w:rsidR="009D42B6">
        <w:rPr>
          <w:lang w:val="en-GB"/>
        </w:rPr>
        <w:t xml:space="preserve"> </w:t>
      </w:r>
      <w:r w:rsidR="00ED4C72" w:rsidRPr="005408FA">
        <w:rPr>
          <w:lang w:val="en-GB"/>
        </w:rPr>
        <w:t>to</w:t>
      </w:r>
      <w:r w:rsidR="009D42B6">
        <w:rPr>
          <w:lang w:val="en-GB"/>
        </w:rPr>
        <w:t xml:space="preserve"> </w:t>
      </w:r>
      <w:r w:rsidR="00ED4C72" w:rsidRPr="005408FA">
        <w:rPr>
          <w:lang w:val="en-GB"/>
        </w:rPr>
        <w:t>direct</w:t>
      </w:r>
      <w:r w:rsidR="009D42B6">
        <w:rPr>
          <w:lang w:val="en-GB"/>
        </w:rPr>
        <w:t xml:space="preserve"> </w:t>
      </w:r>
      <w:r w:rsidR="00ED4C72" w:rsidRPr="005408FA">
        <w:rPr>
          <w:lang w:val="en-GB"/>
        </w:rPr>
        <w:t>available</w:t>
      </w:r>
      <w:r w:rsidR="009D42B6">
        <w:rPr>
          <w:lang w:val="en-GB"/>
        </w:rPr>
        <w:t xml:space="preserve"> </w:t>
      </w:r>
      <w:r w:rsidR="00ED4C72" w:rsidRPr="005408FA">
        <w:rPr>
          <w:lang w:val="en-GB"/>
        </w:rPr>
        <w:t>funds</w:t>
      </w:r>
      <w:r w:rsidR="009D42B6">
        <w:rPr>
          <w:lang w:val="en-GB"/>
        </w:rPr>
        <w:t xml:space="preserve"> </w:t>
      </w:r>
      <w:r w:rsidR="00ED4C72" w:rsidRPr="005408FA">
        <w:rPr>
          <w:lang w:val="en-GB"/>
        </w:rPr>
        <w:t>to</w:t>
      </w:r>
      <w:r w:rsidR="009D42B6">
        <w:rPr>
          <w:lang w:val="en-GB"/>
        </w:rPr>
        <w:t xml:space="preserve"> </w:t>
      </w:r>
      <w:r w:rsidR="00ED4C72" w:rsidRPr="005408FA">
        <w:rPr>
          <w:lang w:val="en-GB"/>
        </w:rPr>
        <w:t>meet</w:t>
      </w:r>
      <w:r w:rsidR="009D42B6">
        <w:rPr>
          <w:lang w:val="en-GB"/>
        </w:rPr>
        <w:t xml:space="preserve"> </w:t>
      </w:r>
      <w:r w:rsidR="00ED4C72" w:rsidRPr="005408FA">
        <w:rPr>
          <w:lang w:val="en-GB"/>
        </w:rPr>
        <w:t>the</w:t>
      </w:r>
      <w:r w:rsidR="009D42B6">
        <w:rPr>
          <w:lang w:val="en-GB"/>
        </w:rPr>
        <w:t xml:space="preserve"> </w:t>
      </w:r>
      <w:r w:rsidR="00ED4C72" w:rsidRPr="005408FA">
        <w:rPr>
          <w:lang w:val="en-GB"/>
        </w:rPr>
        <w:t>emerging</w:t>
      </w:r>
      <w:r w:rsidR="009D42B6">
        <w:rPr>
          <w:lang w:val="en-GB"/>
        </w:rPr>
        <w:t xml:space="preserve"> </w:t>
      </w:r>
      <w:r w:rsidR="00ED4C72" w:rsidRPr="005408FA">
        <w:rPr>
          <w:lang w:val="en-GB"/>
        </w:rPr>
        <w:t>demand</w:t>
      </w:r>
      <w:r w:rsidR="009D42B6">
        <w:rPr>
          <w:lang w:val="en-GB"/>
        </w:rPr>
        <w:t xml:space="preserve"> </w:t>
      </w:r>
      <w:r w:rsidR="00ED4C72" w:rsidRPr="005408FA">
        <w:rPr>
          <w:lang w:val="en-GB"/>
        </w:rPr>
        <w:t>for</w:t>
      </w:r>
      <w:r w:rsidR="009D42B6">
        <w:rPr>
          <w:lang w:val="en-GB"/>
        </w:rPr>
        <w:t xml:space="preserve"> </w:t>
      </w:r>
      <w:r w:rsidR="00ED4C72" w:rsidRPr="005408FA">
        <w:rPr>
          <w:lang w:val="en-GB"/>
        </w:rPr>
        <w:t>home</w:t>
      </w:r>
      <w:r w:rsidR="009D42B6">
        <w:rPr>
          <w:lang w:val="en-GB"/>
        </w:rPr>
        <w:t xml:space="preserve"> </w:t>
      </w:r>
      <w:r w:rsidR="00ED4C72" w:rsidRPr="005408FA">
        <w:rPr>
          <w:lang w:val="en-GB"/>
        </w:rPr>
        <w:t>care</w:t>
      </w:r>
      <w:r w:rsidR="009D42B6">
        <w:rPr>
          <w:lang w:val="en-GB"/>
        </w:rPr>
        <w:t xml:space="preserve"> </w:t>
      </w:r>
      <w:r w:rsidR="00ED4C72" w:rsidRPr="005408FA">
        <w:rPr>
          <w:lang w:val="en-GB"/>
        </w:rPr>
        <w:t>packages</w:t>
      </w:r>
      <w:r w:rsidR="009D42B6">
        <w:rPr>
          <w:lang w:val="en-GB"/>
        </w:rPr>
        <w:t xml:space="preserve"> </w:t>
      </w:r>
      <w:r w:rsidR="00A83319" w:rsidRPr="005408FA">
        <w:rPr>
          <w:lang w:val="en-GB"/>
        </w:rPr>
        <w:t>if</w:t>
      </w:r>
      <w:r w:rsidR="009D42B6">
        <w:rPr>
          <w:lang w:val="en-GB"/>
        </w:rPr>
        <w:t xml:space="preserve"> </w:t>
      </w:r>
      <w:r w:rsidR="00A83319" w:rsidRPr="005408FA">
        <w:rPr>
          <w:lang w:val="en-GB"/>
        </w:rPr>
        <w:t>demand</w:t>
      </w:r>
      <w:r w:rsidR="009D42B6">
        <w:rPr>
          <w:lang w:val="en-GB"/>
        </w:rPr>
        <w:t xml:space="preserve"> </w:t>
      </w:r>
      <w:r w:rsidR="00A83319" w:rsidRPr="005408FA">
        <w:rPr>
          <w:lang w:val="en-GB"/>
        </w:rPr>
        <w:t>for</w:t>
      </w:r>
      <w:r w:rsidR="009D42B6">
        <w:rPr>
          <w:lang w:val="en-GB"/>
        </w:rPr>
        <w:t xml:space="preserve"> </w:t>
      </w:r>
      <w:r w:rsidR="00A83319" w:rsidRPr="005408FA">
        <w:rPr>
          <w:lang w:val="en-GB"/>
        </w:rPr>
        <w:t>residential</w:t>
      </w:r>
      <w:r w:rsidR="009D42B6">
        <w:rPr>
          <w:lang w:val="en-GB"/>
        </w:rPr>
        <w:t xml:space="preserve"> </w:t>
      </w:r>
      <w:r w:rsidR="00A83319" w:rsidRPr="005408FA">
        <w:rPr>
          <w:lang w:val="en-GB"/>
        </w:rPr>
        <w:t>care</w:t>
      </w:r>
      <w:r w:rsidR="009D42B6">
        <w:rPr>
          <w:lang w:val="en-GB"/>
        </w:rPr>
        <w:t xml:space="preserve"> </w:t>
      </w:r>
      <w:r w:rsidR="00A83319" w:rsidRPr="005408FA">
        <w:rPr>
          <w:lang w:val="en-GB"/>
        </w:rPr>
        <w:t>reduces</w:t>
      </w:r>
      <w:r w:rsidR="00D1756D" w:rsidRPr="005408FA">
        <w:rPr>
          <w:lang w:val="en-GB"/>
        </w:rPr>
        <w:t>.</w:t>
      </w:r>
      <w:bookmarkEnd w:id="211"/>
      <w:bookmarkEnd w:id="212"/>
      <w:bookmarkEnd w:id="213"/>
      <w:bookmarkEnd w:id="214"/>
    </w:p>
    <w:p w14:paraId="67E6EF9D" w14:textId="0EE53A9B" w:rsidR="00BB4AC4" w:rsidRPr="004160C3" w:rsidRDefault="00BB4AC4" w:rsidP="00FC4C1C">
      <w:pPr>
        <w:pStyle w:val="Heading3"/>
      </w:pPr>
      <w:bookmarkStart w:id="217" w:name="_Toc14887294"/>
      <w:bookmarkStart w:id="218" w:name="_Toc15306558"/>
      <w:r w:rsidRPr="004160C3">
        <w:t>Length</w:t>
      </w:r>
      <w:r w:rsidR="009D42B6">
        <w:t xml:space="preserve"> </w:t>
      </w:r>
      <w:r w:rsidRPr="004160C3">
        <w:t>of</w:t>
      </w:r>
      <w:r w:rsidR="009D42B6">
        <w:t xml:space="preserve"> </w:t>
      </w:r>
      <w:r w:rsidRPr="004160C3">
        <w:t>stay</w:t>
      </w:r>
      <w:r w:rsidR="009D42B6">
        <w:t xml:space="preserve"> </w:t>
      </w:r>
      <w:r w:rsidRPr="004160C3">
        <w:t>in</w:t>
      </w:r>
      <w:r w:rsidR="009D42B6">
        <w:t xml:space="preserve"> </w:t>
      </w:r>
      <w:r w:rsidRPr="004160C3">
        <w:t>home</w:t>
      </w:r>
      <w:r w:rsidR="009D42B6">
        <w:t xml:space="preserve"> </w:t>
      </w:r>
      <w:r w:rsidRPr="004160C3">
        <w:t>care</w:t>
      </w:r>
      <w:bookmarkEnd w:id="217"/>
      <w:bookmarkEnd w:id="218"/>
    </w:p>
    <w:p w14:paraId="6E59A015" w14:textId="77777777" w:rsidR="009D42B6" w:rsidRPr="00214CC6" w:rsidRDefault="00D2309E" w:rsidP="00577087">
      <w:r w:rsidRPr="00214CC6">
        <w:t>L</w:t>
      </w:r>
      <w:r w:rsidR="00191B14" w:rsidRPr="00214CC6">
        <w:t>ength</w:t>
      </w:r>
      <w:r w:rsidR="009D42B6" w:rsidRPr="00214CC6">
        <w:t xml:space="preserve"> </w:t>
      </w:r>
      <w:r w:rsidR="00191B14" w:rsidRPr="00214CC6">
        <w:t>of</w:t>
      </w:r>
      <w:r w:rsidR="009D42B6" w:rsidRPr="00214CC6">
        <w:t xml:space="preserve"> </w:t>
      </w:r>
      <w:r w:rsidR="00191B14" w:rsidRPr="00214CC6">
        <w:t>stay</w:t>
      </w:r>
      <w:r w:rsidR="009D42B6" w:rsidRPr="00214CC6">
        <w:t xml:space="preserve"> </w:t>
      </w:r>
      <w:r w:rsidR="00191B14" w:rsidRPr="00214CC6">
        <w:t>in</w:t>
      </w:r>
      <w:r w:rsidR="009D42B6" w:rsidRPr="00214CC6">
        <w:t xml:space="preserve"> </w:t>
      </w:r>
      <w:r w:rsidR="00191B14" w:rsidRPr="00214CC6">
        <w:t>home</w:t>
      </w:r>
      <w:r w:rsidR="009D42B6" w:rsidRPr="00214CC6">
        <w:t xml:space="preserve"> </w:t>
      </w:r>
      <w:r w:rsidR="00191B14" w:rsidRPr="00214CC6">
        <w:t>care</w:t>
      </w:r>
      <w:r w:rsidR="009D42B6" w:rsidRPr="00214CC6">
        <w:t xml:space="preserve"> </w:t>
      </w:r>
      <w:r w:rsidR="00191B14" w:rsidRPr="00214CC6">
        <w:t>differs</w:t>
      </w:r>
      <w:r w:rsidR="009D42B6" w:rsidRPr="00214CC6">
        <w:t xml:space="preserve"> </w:t>
      </w:r>
      <w:r w:rsidR="00191B14" w:rsidRPr="00214CC6">
        <w:t>between</w:t>
      </w:r>
      <w:r w:rsidR="009D42B6" w:rsidRPr="00214CC6">
        <w:t xml:space="preserve"> </w:t>
      </w:r>
      <w:r w:rsidR="00191B14" w:rsidRPr="00214CC6">
        <w:t>package</w:t>
      </w:r>
      <w:r w:rsidR="009D42B6" w:rsidRPr="00214CC6">
        <w:t xml:space="preserve"> </w:t>
      </w:r>
      <w:r w:rsidR="00191B14" w:rsidRPr="00214CC6">
        <w:t>levels.</w:t>
      </w:r>
    </w:p>
    <w:p w14:paraId="042C57F5" w14:textId="77777777" w:rsidR="009D42B6" w:rsidRPr="00214CC6" w:rsidRDefault="00191B14" w:rsidP="00577087">
      <w:r w:rsidRPr="00214CC6">
        <w:t>For</w:t>
      </w:r>
      <w:r w:rsidR="009D42B6" w:rsidRPr="00214CC6">
        <w:t xml:space="preserve"> </w:t>
      </w:r>
      <w:r w:rsidRPr="00214CC6">
        <w:t>people</w:t>
      </w:r>
      <w:r w:rsidR="009D42B6" w:rsidRPr="00214CC6">
        <w:t xml:space="preserve"> </w:t>
      </w:r>
      <w:r w:rsidRPr="00214CC6">
        <w:t>who</w:t>
      </w:r>
      <w:r w:rsidR="009D42B6" w:rsidRPr="00214CC6">
        <w:t xml:space="preserve"> </w:t>
      </w:r>
      <w:r w:rsidRPr="00214CC6">
        <w:t>entered</w:t>
      </w:r>
      <w:r w:rsidR="009D42B6" w:rsidRPr="00214CC6">
        <w:t xml:space="preserve"> </w:t>
      </w:r>
      <w:r w:rsidRPr="00214CC6">
        <w:t>care</w:t>
      </w:r>
      <w:r w:rsidR="009D42B6" w:rsidRPr="00214CC6">
        <w:t xml:space="preserve"> </w:t>
      </w:r>
      <w:r w:rsidRPr="00214CC6">
        <w:t>in</w:t>
      </w:r>
      <w:r w:rsidR="009D42B6" w:rsidRPr="00214CC6">
        <w:t xml:space="preserve"> </w:t>
      </w:r>
      <w:r w:rsidRPr="00214CC6">
        <w:t>2015</w:t>
      </w:r>
      <w:r w:rsidRPr="00214CC6">
        <w:noBreakHyphen/>
        <w:t>16,</w:t>
      </w:r>
      <w:r w:rsidR="009D42B6" w:rsidRPr="00214CC6">
        <w:t xml:space="preserve"> </w:t>
      </w:r>
      <w:r w:rsidRPr="00214CC6">
        <w:t>around</w:t>
      </w:r>
      <w:r w:rsidR="009D42B6" w:rsidRPr="00214CC6">
        <w:t xml:space="preserve"> </w:t>
      </w:r>
      <w:r w:rsidRPr="00214CC6">
        <w:t>half</w:t>
      </w:r>
      <w:r w:rsidR="009D42B6" w:rsidRPr="00214CC6">
        <w:t xml:space="preserve"> </w:t>
      </w:r>
      <w:r w:rsidRPr="00214CC6">
        <w:t>the</w:t>
      </w:r>
      <w:r w:rsidR="009D42B6" w:rsidRPr="00214CC6">
        <w:t xml:space="preserve"> </w:t>
      </w:r>
      <w:r w:rsidRPr="00214CC6">
        <w:t>recipients</w:t>
      </w:r>
      <w:r w:rsidR="009D42B6" w:rsidRPr="00214CC6">
        <w:t xml:space="preserve"> </w:t>
      </w:r>
      <w:r w:rsidRPr="00214CC6">
        <w:t>of</w:t>
      </w:r>
      <w:r w:rsidR="009D42B6" w:rsidRPr="00214CC6">
        <w:t xml:space="preserve"> </w:t>
      </w:r>
      <w:r w:rsidRPr="00214CC6">
        <w:t>level</w:t>
      </w:r>
      <w:r w:rsidR="009D42B6" w:rsidRPr="00214CC6">
        <w:t xml:space="preserve"> </w:t>
      </w:r>
      <w:r w:rsidRPr="00214CC6">
        <w:t>2</w:t>
      </w:r>
      <w:r w:rsidR="009D42B6" w:rsidRPr="00214CC6">
        <w:t xml:space="preserve"> </w:t>
      </w:r>
      <w:r w:rsidRPr="00214CC6">
        <w:t>packages</w:t>
      </w:r>
      <w:r w:rsidR="009D42B6" w:rsidRPr="00214CC6">
        <w:t xml:space="preserve"> </w:t>
      </w:r>
      <w:r w:rsidRPr="00214CC6">
        <w:t>stayed</w:t>
      </w:r>
      <w:r w:rsidR="009D42B6" w:rsidRPr="00214CC6">
        <w:t xml:space="preserve"> </w:t>
      </w:r>
      <w:r w:rsidRPr="00214CC6">
        <w:t>at</w:t>
      </w:r>
      <w:r w:rsidR="009D42B6" w:rsidRPr="00214CC6">
        <w:t xml:space="preserve"> </w:t>
      </w:r>
      <w:r w:rsidRPr="00214CC6">
        <w:t>their</w:t>
      </w:r>
      <w:r w:rsidR="009D42B6" w:rsidRPr="00214CC6">
        <w:t xml:space="preserve"> </w:t>
      </w:r>
      <w:r w:rsidRPr="00214CC6">
        <w:t>package</w:t>
      </w:r>
      <w:r w:rsidR="009D42B6" w:rsidRPr="00214CC6">
        <w:t xml:space="preserve"> </w:t>
      </w:r>
      <w:r w:rsidRPr="00214CC6">
        <w:t>level</w:t>
      </w:r>
      <w:r w:rsidR="009D42B6" w:rsidRPr="00214CC6">
        <w:t xml:space="preserve"> </w:t>
      </w:r>
      <w:r w:rsidRPr="00214CC6">
        <w:t>for</w:t>
      </w:r>
      <w:r w:rsidR="009D42B6" w:rsidRPr="00214CC6">
        <w:t xml:space="preserve"> </w:t>
      </w:r>
      <w:r w:rsidRPr="00214CC6">
        <w:t>about</w:t>
      </w:r>
      <w:r w:rsidR="009D42B6" w:rsidRPr="00214CC6">
        <w:t xml:space="preserve"> </w:t>
      </w:r>
      <w:r w:rsidRPr="00214CC6">
        <w:t>15</w:t>
      </w:r>
      <w:r w:rsidR="009D42B6" w:rsidRPr="00214CC6">
        <w:t xml:space="preserve"> </w:t>
      </w:r>
      <w:r w:rsidRPr="00214CC6">
        <w:t>months</w:t>
      </w:r>
      <w:r w:rsidR="009D42B6" w:rsidRPr="00214CC6">
        <w:t xml:space="preserve"> </w:t>
      </w:r>
      <w:r w:rsidRPr="00214CC6">
        <w:t>and</w:t>
      </w:r>
      <w:r w:rsidR="009D42B6" w:rsidRPr="00214CC6">
        <w:t xml:space="preserve"> </w:t>
      </w:r>
      <w:r w:rsidRPr="00214CC6">
        <w:t>around</w:t>
      </w:r>
      <w:r w:rsidR="009D42B6" w:rsidRPr="00214CC6">
        <w:t xml:space="preserve"> </w:t>
      </w:r>
      <w:r w:rsidRPr="00214CC6">
        <w:t>a</w:t>
      </w:r>
      <w:r w:rsidR="009D42B6" w:rsidRPr="00214CC6">
        <w:t xml:space="preserve"> </w:t>
      </w:r>
      <w:r w:rsidRPr="00214CC6">
        <w:t>quarter</w:t>
      </w:r>
      <w:r w:rsidR="009D42B6" w:rsidRPr="00214CC6">
        <w:t xml:space="preserve"> </w:t>
      </w:r>
      <w:r w:rsidRPr="00214CC6">
        <w:t>stayed</w:t>
      </w:r>
      <w:r w:rsidR="009D42B6" w:rsidRPr="00214CC6">
        <w:t xml:space="preserve"> </w:t>
      </w:r>
      <w:r w:rsidRPr="00214CC6">
        <w:t>over</w:t>
      </w:r>
      <w:r w:rsidR="009D42B6" w:rsidRPr="00214CC6">
        <w:t xml:space="preserve"> </w:t>
      </w:r>
      <w:r w:rsidRPr="00214CC6">
        <w:t>40</w:t>
      </w:r>
      <w:r w:rsidR="009D42B6" w:rsidRPr="00214CC6">
        <w:t xml:space="preserve"> </w:t>
      </w:r>
      <w:r w:rsidRPr="00214CC6">
        <w:t>months.</w:t>
      </w:r>
      <w:r w:rsidR="009D42B6" w:rsidRPr="00214CC6">
        <w:t xml:space="preserve"> </w:t>
      </w:r>
      <w:r w:rsidRPr="00214CC6">
        <w:t>By</w:t>
      </w:r>
      <w:r w:rsidR="009D42B6" w:rsidRPr="00214CC6">
        <w:t xml:space="preserve"> </w:t>
      </w:r>
      <w:r w:rsidRPr="00214CC6">
        <w:t>contrast,</w:t>
      </w:r>
      <w:r w:rsidR="009D42B6" w:rsidRPr="00214CC6">
        <w:t xml:space="preserve"> </w:t>
      </w:r>
      <w:r w:rsidRPr="00214CC6">
        <w:t>for</w:t>
      </w:r>
      <w:r w:rsidR="009D42B6" w:rsidRPr="00214CC6">
        <w:t xml:space="preserve"> </w:t>
      </w:r>
      <w:r w:rsidRPr="00214CC6">
        <w:t>those</w:t>
      </w:r>
      <w:r w:rsidR="009D42B6" w:rsidRPr="00214CC6">
        <w:t xml:space="preserve"> </w:t>
      </w:r>
      <w:r w:rsidRPr="00214CC6">
        <w:t>people</w:t>
      </w:r>
      <w:r w:rsidR="009D42B6" w:rsidRPr="00214CC6">
        <w:t xml:space="preserve"> </w:t>
      </w:r>
      <w:r w:rsidRPr="00214CC6">
        <w:t>entering</w:t>
      </w:r>
      <w:r w:rsidR="009D42B6" w:rsidRPr="00214CC6">
        <w:t xml:space="preserve"> </w:t>
      </w:r>
      <w:r w:rsidRPr="00214CC6">
        <w:t>a</w:t>
      </w:r>
      <w:r w:rsidR="009D42B6" w:rsidRPr="00214CC6">
        <w:t xml:space="preserve"> </w:t>
      </w:r>
      <w:r w:rsidRPr="00214CC6">
        <w:t>level</w:t>
      </w:r>
      <w:r w:rsidR="009D42B6" w:rsidRPr="00214CC6">
        <w:t xml:space="preserve"> </w:t>
      </w:r>
      <w:r w:rsidRPr="00214CC6">
        <w:t>4</w:t>
      </w:r>
      <w:r w:rsidR="009D42B6" w:rsidRPr="00214CC6">
        <w:t xml:space="preserve"> </w:t>
      </w:r>
      <w:r w:rsidRPr="00214CC6">
        <w:t>package,</w:t>
      </w:r>
      <w:r w:rsidR="009D42B6" w:rsidRPr="00214CC6">
        <w:t xml:space="preserve"> </w:t>
      </w:r>
      <w:r w:rsidRPr="00214CC6">
        <w:t>around</w:t>
      </w:r>
      <w:r w:rsidR="009D42B6" w:rsidRPr="00214CC6">
        <w:t xml:space="preserve"> </w:t>
      </w:r>
      <w:r w:rsidRPr="00214CC6">
        <w:t>half</w:t>
      </w:r>
      <w:r w:rsidR="009D42B6" w:rsidRPr="00214CC6">
        <w:t xml:space="preserve"> </w:t>
      </w:r>
      <w:r w:rsidRPr="00214CC6">
        <w:t>leave</w:t>
      </w:r>
      <w:r w:rsidR="009D42B6" w:rsidRPr="00214CC6">
        <w:t xml:space="preserve"> </w:t>
      </w:r>
      <w:r w:rsidRPr="00214CC6">
        <w:t>care</w:t>
      </w:r>
      <w:r w:rsidR="009D42B6" w:rsidRPr="00214CC6">
        <w:t xml:space="preserve"> </w:t>
      </w:r>
      <w:r w:rsidRPr="00214CC6">
        <w:t>within</w:t>
      </w:r>
      <w:r w:rsidR="009D42B6" w:rsidRPr="00214CC6">
        <w:t xml:space="preserve"> </w:t>
      </w:r>
      <w:r w:rsidRPr="00214CC6">
        <w:t>13</w:t>
      </w:r>
      <w:r w:rsidR="009D42B6" w:rsidRPr="00214CC6">
        <w:t xml:space="preserve"> </w:t>
      </w:r>
      <w:r w:rsidRPr="00214CC6">
        <w:t>months</w:t>
      </w:r>
      <w:r w:rsidR="009D42B6" w:rsidRPr="00214CC6">
        <w:t xml:space="preserve"> </w:t>
      </w:r>
      <w:r w:rsidRPr="00214CC6">
        <w:t>and</w:t>
      </w:r>
      <w:r w:rsidR="009D42B6" w:rsidRPr="00214CC6">
        <w:t xml:space="preserve"> </w:t>
      </w:r>
      <w:r w:rsidRPr="00214CC6">
        <w:t>a</w:t>
      </w:r>
      <w:r w:rsidR="009D42B6" w:rsidRPr="00214CC6">
        <w:t xml:space="preserve"> </w:t>
      </w:r>
      <w:r w:rsidRPr="00214CC6">
        <w:t>quarter</w:t>
      </w:r>
      <w:r w:rsidR="009D42B6" w:rsidRPr="00214CC6">
        <w:t xml:space="preserve"> </w:t>
      </w:r>
      <w:r w:rsidRPr="00214CC6">
        <w:t>remain</w:t>
      </w:r>
      <w:r w:rsidR="009D42B6" w:rsidRPr="00214CC6">
        <w:t xml:space="preserve"> </w:t>
      </w:r>
      <w:r w:rsidRPr="00214CC6">
        <w:t>in</w:t>
      </w:r>
      <w:r w:rsidR="009D42B6" w:rsidRPr="00214CC6">
        <w:t xml:space="preserve"> </w:t>
      </w:r>
      <w:r w:rsidRPr="00214CC6">
        <w:t>care</w:t>
      </w:r>
      <w:r w:rsidR="009D42B6" w:rsidRPr="00214CC6">
        <w:t xml:space="preserve"> </w:t>
      </w:r>
      <w:r w:rsidRPr="00214CC6">
        <w:t>for</w:t>
      </w:r>
      <w:r w:rsidR="009D42B6" w:rsidRPr="00214CC6">
        <w:t xml:space="preserve"> </w:t>
      </w:r>
      <w:r w:rsidRPr="00214CC6">
        <w:t>up</w:t>
      </w:r>
      <w:r w:rsidR="009D42B6" w:rsidRPr="00214CC6">
        <w:t xml:space="preserve"> </w:t>
      </w:r>
      <w:r w:rsidRPr="00214CC6">
        <w:t>to</w:t>
      </w:r>
      <w:r w:rsidR="009D42B6" w:rsidRPr="00214CC6">
        <w:t xml:space="preserve"> </w:t>
      </w:r>
      <w:r w:rsidRPr="00214CC6">
        <w:t>30</w:t>
      </w:r>
      <w:r w:rsidR="009D42B6" w:rsidRPr="00214CC6">
        <w:t xml:space="preserve"> </w:t>
      </w:r>
      <w:r w:rsidRPr="00214CC6">
        <w:t>months.</w:t>
      </w:r>
    </w:p>
    <w:p w14:paraId="3FC87B1D" w14:textId="77777777" w:rsidR="009D42B6" w:rsidRPr="00214CC6" w:rsidRDefault="00191B14" w:rsidP="00577087">
      <w:r w:rsidRPr="00214CC6">
        <w:t>For</w:t>
      </w:r>
      <w:r w:rsidR="009D42B6" w:rsidRPr="00214CC6">
        <w:t xml:space="preserve"> </w:t>
      </w:r>
      <w:r w:rsidRPr="00214CC6">
        <w:t>people</w:t>
      </w:r>
      <w:r w:rsidR="009D42B6" w:rsidRPr="00214CC6">
        <w:t xml:space="preserve"> </w:t>
      </w:r>
      <w:r w:rsidRPr="00214CC6">
        <w:t>that</w:t>
      </w:r>
      <w:r w:rsidR="009D42B6" w:rsidRPr="00214CC6">
        <w:t xml:space="preserve"> </w:t>
      </w:r>
      <w:r w:rsidRPr="00214CC6">
        <w:t>entered</w:t>
      </w:r>
      <w:r w:rsidR="009D42B6" w:rsidRPr="00214CC6">
        <w:t xml:space="preserve"> </w:t>
      </w:r>
      <w:r w:rsidRPr="00214CC6">
        <w:t>home</w:t>
      </w:r>
      <w:r w:rsidR="009D42B6" w:rsidRPr="00214CC6">
        <w:t xml:space="preserve"> </w:t>
      </w:r>
      <w:r w:rsidRPr="00214CC6">
        <w:t>care</w:t>
      </w:r>
      <w:r w:rsidR="009D42B6" w:rsidRPr="00214CC6">
        <w:t xml:space="preserve"> </w:t>
      </w:r>
      <w:r w:rsidRPr="00214CC6">
        <w:t>in</w:t>
      </w:r>
      <w:r w:rsidR="009D42B6" w:rsidRPr="00214CC6">
        <w:t xml:space="preserve"> </w:t>
      </w:r>
      <w:r w:rsidRPr="00214CC6">
        <w:t>2016</w:t>
      </w:r>
      <w:r w:rsidRPr="00214CC6">
        <w:noBreakHyphen/>
        <w:t>17,</w:t>
      </w:r>
      <w:r w:rsidR="009D42B6" w:rsidRPr="00214CC6">
        <w:t xml:space="preserve"> </w:t>
      </w:r>
      <w:r w:rsidRPr="00214CC6">
        <w:t>around</w:t>
      </w:r>
      <w:r w:rsidR="009D42B6" w:rsidRPr="00214CC6">
        <w:t xml:space="preserve"> </w:t>
      </w:r>
      <w:r w:rsidRPr="00214CC6">
        <w:t>half</w:t>
      </w:r>
      <w:r w:rsidR="009D42B6" w:rsidRPr="00214CC6">
        <w:t xml:space="preserve"> </w:t>
      </w:r>
      <w:r w:rsidRPr="00214CC6">
        <w:t>the</w:t>
      </w:r>
      <w:r w:rsidR="009D42B6" w:rsidRPr="00214CC6">
        <w:t xml:space="preserve"> </w:t>
      </w:r>
      <w:r w:rsidRPr="00214CC6">
        <w:t>recipients</w:t>
      </w:r>
      <w:r w:rsidR="009D42B6" w:rsidRPr="00214CC6">
        <w:t xml:space="preserve"> </w:t>
      </w:r>
      <w:r w:rsidRPr="00214CC6">
        <w:t>of</w:t>
      </w:r>
      <w:r w:rsidR="009D42B6" w:rsidRPr="00214CC6">
        <w:t xml:space="preserve"> </w:t>
      </w:r>
      <w:r w:rsidRPr="00214CC6">
        <w:t>level</w:t>
      </w:r>
      <w:r w:rsidR="009D42B6" w:rsidRPr="00214CC6">
        <w:t xml:space="preserve"> </w:t>
      </w:r>
      <w:r w:rsidRPr="00214CC6">
        <w:t>2</w:t>
      </w:r>
      <w:r w:rsidR="009D42B6" w:rsidRPr="00214CC6">
        <w:t xml:space="preserve"> </w:t>
      </w:r>
      <w:r w:rsidRPr="00214CC6">
        <w:t>packages</w:t>
      </w:r>
      <w:r w:rsidR="009D42B6" w:rsidRPr="00214CC6">
        <w:t xml:space="preserve"> </w:t>
      </w:r>
      <w:r w:rsidRPr="00214CC6">
        <w:t>stayed</w:t>
      </w:r>
      <w:r w:rsidR="009D42B6" w:rsidRPr="00214CC6">
        <w:t xml:space="preserve"> </w:t>
      </w:r>
      <w:r w:rsidRPr="00214CC6">
        <w:t>at</w:t>
      </w:r>
      <w:r w:rsidR="009D42B6" w:rsidRPr="00214CC6">
        <w:t xml:space="preserve"> </w:t>
      </w:r>
      <w:r w:rsidRPr="00214CC6">
        <w:t>their</w:t>
      </w:r>
      <w:r w:rsidR="009D42B6" w:rsidRPr="00214CC6">
        <w:t xml:space="preserve"> </w:t>
      </w:r>
      <w:r w:rsidRPr="00214CC6">
        <w:t>package</w:t>
      </w:r>
      <w:r w:rsidR="009D42B6" w:rsidRPr="00214CC6">
        <w:t xml:space="preserve"> </w:t>
      </w:r>
      <w:r w:rsidRPr="00214CC6">
        <w:t>level</w:t>
      </w:r>
      <w:r w:rsidR="009D42B6" w:rsidRPr="00214CC6">
        <w:t xml:space="preserve"> </w:t>
      </w:r>
      <w:r w:rsidRPr="00214CC6">
        <w:t>at</w:t>
      </w:r>
      <w:r w:rsidR="009D42B6" w:rsidRPr="00214CC6">
        <w:t xml:space="preserve"> </w:t>
      </w:r>
      <w:r w:rsidRPr="00214CC6">
        <w:t>least</w:t>
      </w:r>
      <w:r w:rsidR="009D42B6" w:rsidRPr="00214CC6">
        <w:t xml:space="preserve"> </w:t>
      </w:r>
      <w:r w:rsidRPr="00214CC6">
        <w:t>18</w:t>
      </w:r>
      <w:r w:rsidR="009D42B6" w:rsidRPr="00214CC6">
        <w:t xml:space="preserve"> </w:t>
      </w:r>
      <w:r w:rsidRPr="00214CC6">
        <w:t>months.</w:t>
      </w:r>
      <w:r w:rsidR="009D42B6" w:rsidRPr="00214CC6">
        <w:t xml:space="preserve"> </w:t>
      </w:r>
      <w:r w:rsidRPr="00214CC6">
        <w:t>By</w:t>
      </w:r>
      <w:r w:rsidR="009D42B6" w:rsidRPr="00214CC6">
        <w:t xml:space="preserve"> </w:t>
      </w:r>
      <w:r w:rsidRPr="00214CC6">
        <w:t>contrast,</w:t>
      </w:r>
      <w:r w:rsidR="009D42B6" w:rsidRPr="00214CC6">
        <w:t xml:space="preserve"> </w:t>
      </w:r>
      <w:r w:rsidRPr="00214CC6">
        <w:t>for</w:t>
      </w:r>
      <w:r w:rsidR="009D42B6" w:rsidRPr="00214CC6">
        <w:t xml:space="preserve"> </w:t>
      </w:r>
      <w:r w:rsidRPr="00214CC6">
        <w:t>those</w:t>
      </w:r>
      <w:r w:rsidR="009D42B6" w:rsidRPr="00214CC6">
        <w:t xml:space="preserve"> </w:t>
      </w:r>
      <w:r w:rsidRPr="00214CC6">
        <w:t>people</w:t>
      </w:r>
      <w:r w:rsidR="009D42B6" w:rsidRPr="00214CC6">
        <w:t xml:space="preserve"> </w:t>
      </w:r>
      <w:r w:rsidRPr="00214CC6">
        <w:t>entering</w:t>
      </w:r>
      <w:r w:rsidR="009D42B6" w:rsidRPr="00214CC6">
        <w:t xml:space="preserve"> </w:t>
      </w:r>
      <w:r w:rsidRPr="00214CC6">
        <w:t>a</w:t>
      </w:r>
      <w:r w:rsidR="009D42B6" w:rsidRPr="00214CC6">
        <w:t xml:space="preserve"> </w:t>
      </w:r>
      <w:r w:rsidRPr="00214CC6">
        <w:t>level</w:t>
      </w:r>
      <w:r w:rsidR="009D42B6" w:rsidRPr="00214CC6">
        <w:t xml:space="preserve"> </w:t>
      </w:r>
      <w:r w:rsidRPr="00214CC6">
        <w:t>4</w:t>
      </w:r>
      <w:r w:rsidR="009D42B6" w:rsidRPr="00214CC6">
        <w:t xml:space="preserve"> </w:t>
      </w:r>
      <w:r w:rsidRPr="00214CC6">
        <w:t>package,</w:t>
      </w:r>
      <w:r w:rsidR="009D42B6" w:rsidRPr="00214CC6">
        <w:t xml:space="preserve"> </w:t>
      </w:r>
      <w:r w:rsidRPr="00214CC6">
        <w:t>around</w:t>
      </w:r>
      <w:r w:rsidR="009D42B6" w:rsidRPr="00214CC6">
        <w:t xml:space="preserve"> </w:t>
      </w:r>
      <w:r w:rsidRPr="00214CC6">
        <w:t>half</w:t>
      </w:r>
      <w:r w:rsidR="009D42B6" w:rsidRPr="00214CC6">
        <w:t xml:space="preserve"> </w:t>
      </w:r>
      <w:r w:rsidRPr="00214CC6">
        <w:t>leave</w:t>
      </w:r>
      <w:r w:rsidR="009D42B6" w:rsidRPr="00214CC6">
        <w:t xml:space="preserve"> </w:t>
      </w:r>
      <w:r w:rsidRPr="00214CC6">
        <w:t>care</w:t>
      </w:r>
      <w:r w:rsidR="009D42B6" w:rsidRPr="00214CC6">
        <w:t xml:space="preserve"> </w:t>
      </w:r>
      <w:r w:rsidRPr="00214CC6">
        <w:t>within</w:t>
      </w:r>
      <w:r w:rsidR="009D42B6" w:rsidRPr="00214CC6">
        <w:t xml:space="preserve"> </w:t>
      </w:r>
      <w:r w:rsidRPr="00214CC6">
        <w:t>14</w:t>
      </w:r>
      <w:r w:rsidR="009D42B6" w:rsidRPr="00214CC6">
        <w:t xml:space="preserve"> </w:t>
      </w:r>
      <w:r w:rsidRPr="00214CC6">
        <w:t>months.</w:t>
      </w:r>
      <w:r w:rsidR="009D42B6" w:rsidRPr="00214CC6">
        <w:t xml:space="preserve"> </w:t>
      </w:r>
      <w:r w:rsidRPr="00214CC6">
        <w:t>This</w:t>
      </w:r>
      <w:r w:rsidR="009D42B6" w:rsidRPr="00214CC6">
        <w:t xml:space="preserve"> </w:t>
      </w:r>
      <w:r w:rsidRPr="00214CC6">
        <w:t>suggests</w:t>
      </w:r>
      <w:r w:rsidR="009D42B6" w:rsidRPr="00214CC6">
        <w:t xml:space="preserve"> </w:t>
      </w:r>
      <w:r w:rsidRPr="00214CC6">
        <w:t>that</w:t>
      </w:r>
      <w:r w:rsidR="009D42B6" w:rsidRPr="00214CC6">
        <w:t xml:space="preserve"> </w:t>
      </w:r>
      <w:r w:rsidRPr="00214CC6">
        <w:t>length</w:t>
      </w:r>
      <w:r w:rsidR="009D42B6" w:rsidRPr="00214CC6">
        <w:t xml:space="preserve"> </w:t>
      </w:r>
      <w:r w:rsidRPr="00214CC6">
        <w:t>of</w:t>
      </w:r>
      <w:r w:rsidR="009D42B6" w:rsidRPr="00214CC6">
        <w:t xml:space="preserve"> </w:t>
      </w:r>
      <w:r w:rsidRPr="00214CC6">
        <w:t>stay</w:t>
      </w:r>
      <w:r w:rsidR="009D42B6" w:rsidRPr="00214CC6">
        <w:t xml:space="preserve"> </w:t>
      </w:r>
      <w:r w:rsidRPr="00214CC6">
        <w:t>in</w:t>
      </w:r>
      <w:r w:rsidR="009D42B6" w:rsidRPr="00214CC6">
        <w:t xml:space="preserve"> </w:t>
      </w:r>
      <w:r w:rsidRPr="00214CC6">
        <w:t>home</w:t>
      </w:r>
      <w:r w:rsidR="009D42B6" w:rsidRPr="00214CC6">
        <w:t xml:space="preserve"> </w:t>
      </w:r>
      <w:r w:rsidRPr="00214CC6">
        <w:t>care</w:t>
      </w:r>
      <w:r w:rsidR="009D42B6" w:rsidRPr="00214CC6">
        <w:t xml:space="preserve"> </w:t>
      </w:r>
      <w:r w:rsidRPr="00214CC6">
        <w:t>is</w:t>
      </w:r>
      <w:r w:rsidR="009D42B6" w:rsidRPr="00214CC6">
        <w:t xml:space="preserve"> </w:t>
      </w:r>
      <w:r w:rsidRPr="00214CC6">
        <w:t>slightly</w:t>
      </w:r>
      <w:r w:rsidR="009D42B6" w:rsidRPr="00214CC6">
        <w:t xml:space="preserve"> </w:t>
      </w:r>
      <w:r w:rsidRPr="00214CC6">
        <w:t>increasing</w:t>
      </w:r>
      <w:r w:rsidR="009D42B6" w:rsidRPr="00214CC6">
        <w:t xml:space="preserve"> </w:t>
      </w:r>
      <w:r w:rsidRPr="00214CC6">
        <w:t>in</w:t>
      </w:r>
      <w:r w:rsidR="009D42B6" w:rsidRPr="00214CC6">
        <w:t xml:space="preserve"> </w:t>
      </w:r>
      <w:r w:rsidRPr="00214CC6">
        <w:t>recent</w:t>
      </w:r>
      <w:r w:rsidR="009D42B6" w:rsidRPr="00214CC6">
        <w:t xml:space="preserve"> </w:t>
      </w:r>
      <w:r w:rsidRPr="00214CC6">
        <w:t>years</w:t>
      </w:r>
      <w:r w:rsidR="009D42B6" w:rsidRPr="00214CC6">
        <w:t xml:space="preserve"> </w:t>
      </w:r>
      <w:r w:rsidRPr="00214CC6">
        <w:t>irrespective</w:t>
      </w:r>
      <w:r w:rsidR="009D42B6" w:rsidRPr="00214CC6">
        <w:t xml:space="preserve"> </w:t>
      </w:r>
      <w:r w:rsidRPr="00214CC6">
        <w:t>of</w:t>
      </w:r>
      <w:r w:rsidR="009D42B6" w:rsidRPr="00214CC6">
        <w:t xml:space="preserve"> </w:t>
      </w:r>
      <w:r w:rsidRPr="00214CC6">
        <w:t>care</w:t>
      </w:r>
      <w:r w:rsidR="009D42B6" w:rsidRPr="00214CC6">
        <w:t xml:space="preserve"> </w:t>
      </w:r>
      <w:r w:rsidR="00033A85" w:rsidRPr="00214CC6">
        <w:t>level.</w:t>
      </w:r>
    </w:p>
    <w:p w14:paraId="4669B1AC" w14:textId="77777777" w:rsidR="009D42B6" w:rsidRPr="00214CC6" w:rsidRDefault="002B0F4E" w:rsidP="00577087">
      <w:r w:rsidRPr="00214CC6">
        <w:t>However,</w:t>
      </w:r>
      <w:r w:rsidR="009D42B6" w:rsidRPr="00214CC6">
        <w:t xml:space="preserve"> </w:t>
      </w:r>
      <w:r w:rsidRPr="00214CC6">
        <w:t>given</w:t>
      </w:r>
      <w:r w:rsidR="009D42B6" w:rsidRPr="00214CC6">
        <w:t xml:space="preserve"> </w:t>
      </w:r>
      <w:r w:rsidRPr="00214CC6">
        <w:t>that</w:t>
      </w:r>
      <w:r w:rsidR="009D42B6" w:rsidRPr="00214CC6">
        <w:t xml:space="preserve"> </w:t>
      </w:r>
      <w:r w:rsidRPr="00214CC6">
        <w:t>many</w:t>
      </w:r>
      <w:r w:rsidR="009D42B6" w:rsidRPr="00214CC6">
        <w:t xml:space="preserve"> </w:t>
      </w:r>
      <w:r w:rsidRPr="00214CC6">
        <w:t>consumers</w:t>
      </w:r>
      <w:r w:rsidR="009D42B6" w:rsidRPr="00214CC6">
        <w:t xml:space="preserve"> </w:t>
      </w:r>
      <w:r w:rsidRPr="00214CC6">
        <w:t>first</w:t>
      </w:r>
      <w:r w:rsidR="009D42B6" w:rsidRPr="00214CC6">
        <w:t xml:space="preserve"> </w:t>
      </w:r>
      <w:r w:rsidRPr="00214CC6">
        <w:t>enter</w:t>
      </w:r>
      <w:r w:rsidR="009D42B6" w:rsidRPr="00214CC6">
        <w:t xml:space="preserve"> </w:t>
      </w:r>
      <w:r w:rsidRPr="00214CC6">
        <w:t>care</w:t>
      </w:r>
      <w:r w:rsidR="009D42B6" w:rsidRPr="00214CC6">
        <w:t xml:space="preserve"> </w:t>
      </w:r>
      <w:r w:rsidRPr="00214CC6">
        <w:t>accessing</w:t>
      </w:r>
      <w:r w:rsidR="009D42B6" w:rsidRPr="00214CC6">
        <w:t xml:space="preserve"> </w:t>
      </w:r>
      <w:r w:rsidRPr="00214CC6">
        <w:t>a</w:t>
      </w:r>
      <w:r w:rsidR="009D42B6" w:rsidRPr="00214CC6">
        <w:t xml:space="preserve"> </w:t>
      </w:r>
      <w:r w:rsidRPr="00214CC6">
        <w:t>package</w:t>
      </w:r>
      <w:r w:rsidR="009D42B6" w:rsidRPr="00214CC6">
        <w:t xml:space="preserve"> </w:t>
      </w:r>
      <w:r w:rsidRPr="00214CC6">
        <w:t>lower</w:t>
      </w:r>
      <w:r w:rsidR="009D42B6" w:rsidRPr="00214CC6">
        <w:t xml:space="preserve"> </w:t>
      </w:r>
      <w:r w:rsidRPr="00214CC6">
        <w:t>than</w:t>
      </w:r>
      <w:r w:rsidR="009D42B6" w:rsidRPr="00214CC6">
        <w:t xml:space="preserve"> </w:t>
      </w:r>
      <w:r w:rsidRPr="00214CC6">
        <w:t>their</w:t>
      </w:r>
      <w:r w:rsidR="009D42B6" w:rsidRPr="00214CC6">
        <w:t xml:space="preserve"> </w:t>
      </w:r>
      <w:r w:rsidRPr="00214CC6">
        <w:t>assessed</w:t>
      </w:r>
      <w:r w:rsidR="009D42B6" w:rsidRPr="00214CC6">
        <w:t xml:space="preserve"> </w:t>
      </w:r>
      <w:r w:rsidRPr="00214CC6">
        <w:t>need</w:t>
      </w:r>
      <w:r w:rsidR="009D42B6" w:rsidRPr="00214CC6">
        <w:t xml:space="preserve"> </w:t>
      </w:r>
      <w:r w:rsidRPr="00214CC6">
        <w:t>and</w:t>
      </w:r>
      <w:r w:rsidR="009D42B6" w:rsidRPr="00214CC6">
        <w:t xml:space="preserve"> </w:t>
      </w:r>
      <w:r w:rsidRPr="00214CC6">
        <w:t>the</w:t>
      </w:r>
      <w:r w:rsidR="009D42B6" w:rsidRPr="00214CC6">
        <w:t xml:space="preserve"> </w:t>
      </w:r>
      <w:r w:rsidRPr="00214CC6">
        <w:t>end</w:t>
      </w:r>
      <w:r w:rsidR="009D42B6" w:rsidRPr="00214CC6">
        <w:t xml:space="preserve"> </w:t>
      </w:r>
      <w:r w:rsidRPr="00214CC6">
        <w:t>of</w:t>
      </w:r>
      <w:r w:rsidR="009D42B6" w:rsidRPr="00214CC6">
        <w:t xml:space="preserve"> </w:t>
      </w:r>
      <w:r w:rsidRPr="00214CC6">
        <w:t>cross</w:t>
      </w:r>
      <w:r w:rsidR="009D42B6" w:rsidRPr="00214CC6">
        <w:t xml:space="preserve"> </w:t>
      </w:r>
      <w:r w:rsidRPr="00214CC6">
        <w:t>subsidisation</w:t>
      </w:r>
      <w:r w:rsidR="009D42B6" w:rsidRPr="00214CC6">
        <w:t xml:space="preserve"> </w:t>
      </w:r>
      <w:r w:rsidRPr="00214CC6">
        <w:t>since</w:t>
      </w:r>
      <w:r w:rsidR="009D42B6" w:rsidRPr="00214CC6">
        <w:t xml:space="preserve"> </w:t>
      </w:r>
      <w:r w:rsidRPr="00214CC6">
        <w:t>the</w:t>
      </w:r>
      <w:r w:rsidR="009D42B6" w:rsidRPr="00214CC6">
        <w:t xml:space="preserve"> </w:t>
      </w:r>
      <w:r w:rsidRPr="00214CC6">
        <w:t>creation</w:t>
      </w:r>
      <w:r w:rsidR="009D42B6" w:rsidRPr="00214CC6">
        <w:t xml:space="preserve"> </w:t>
      </w:r>
      <w:r w:rsidRPr="00214CC6">
        <w:t>of</w:t>
      </w:r>
      <w:r w:rsidR="009D42B6" w:rsidRPr="00214CC6">
        <w:t xml:space="preserve"> </w:t>
      </w:r>
      <w:r w:rsidRPr="00214CC6">
        <w:t>individual</w:t>
      </w:r>
      <w:r w:rsidR="009D42B6" w:rsidRPr="00214CC6">
        <w:t xml:space="preserve"> </w:t>
      </w:r>
      <w:r w:rsidRPr="00214CC6">
        <w:t>budgets,</w:t>
      </w:r>
      <w:r w:rsidR="009D42B6" w:rsidRPr="00214CC6">
        <w:t xml:space="preserve"> </w:t>
      </w:r>
      <w:r w:rsidRPr="00214CC6">
        <w:t>care</w:t>
      </w:r>
      <w:r w:rsidR="009D42B6" w:rsidRPr="00214CC6">
        <w:t xml:space="preserve"> </w:t>
      </w:r>
      <w:r w:rsidRPr="00214CC6">
        <w:t>is</w:t>
      </w:r>
      <w:r w:rsidR="009D42B6" w:rsidRPr="00214CC6">
        <w:t xml:space="preserve"> </w:t>
      </w:r>
      <w:r w:rsidRPr="00214CC6">
        <w:t>needed</w:t>
      </w:r>
      <w:r w:rsidR="009D42B6" w:rsidRPr="00214CC6">
        <w:t xml:space="preserve"> </w:t>
      </w:r>
      <w:r w:rsidRPr="00214CC6">
        <w:t>in</w:t>
      </w:r>
      <w:r w:rsidR="009D42B6" w:rsidRPr="00214CC6">
        <w:t xml:space="preserve"> </w:t>
      </w:r>
      <w:r w:rsidRPr="00214CC6">
        <w:t>how</w:t>
      </w:r>
      <w:r w:rsidR="009D42B6" w:rsidRPr="00214CC6">
        <w:t xml:space="preserve"> </w:t>
      </w:r>
      <w:r w:rsidRPr="00214CC6">
        <w:t>length</w:t>
      </w:r>
      <w:r w:rsidR="009D42B6" w:rsidRPr="00214CC6">
        <w:t xml:space="preserve"> </w:t>
      </w:r>
      <w:r w:rsidRPr="00214CC6">
        <w:t>of</w:t>
      </w:r>
      <w:r w:rsidR="009D42B6" w:rsidRPr="00214CC6">
        <w:t xml:space="preserve"> </w:t>
      </w:r>
      <w:r w:rsidRPr="00214CC6">
        <w:t>stay</w:t>
      </w:r>
      <w:r w:rsidR="009D42B6" w:rsidRPr="00214CC6">
        <w:t xml:space="preserve"> </w:t>
      </w:r>
      <w:r w:rsidRPr="00214CC6">
        <w:t>data</w:t>
      </w:r>
      <w:r w:rsidR="009D42B6" w:rsidRPr="00214CC6">
        <w:t xml:space="preserve"> </w:t>
      </w:r>
      <w:r w:rsidRPr="00214CC6">
        <w:t>is</w:t>
      </w:r>
      <w:r w:rsidR="009D42B6" w:rsidRPr="00214CC6">
        <w:t xml:space="preserve"> </w:t>
      </w:r>
      <w:r w:rsidRPr="00214CC6">
        <w:t>interpreted.</w:t>
      </w:r>
    </w:p>
    <w:p w14:paraId="35A14FC9" w14:textId="0396ACA4" w:rsidR="009D42B6" w:rsidRDefault="00192ABA" w:rsidP="00FD78D8">
      <w:pPr>
        <w:pStyle w:val="Heading2"/>
      </w:pPr>
      <w:bookmarkStart w:id="219" w:name="_Toc487702559"/>
      <w:bookmarkStart w:id="220" w:name="_Toc487702911"/>
      <w:bookmarkStart w:id="221" w:name="_Toc487703409"/>
      <w:bookmarkStart w:id="222" w:name="_Toc487703603"/>
      <w:bookmarkStart w:id="223" w:name="_Toc14887295"/>
      <w:bookmarkStart w:id="224" w:name="_Toc15306559"/>
      <w:bookmarkStart w:id="225" w:name="_Toc426120778"/>
      <w:bookmarkStart w:id="226" w:name="_Ref453177418"/>
      <w:bookmarkStart w:id="227" w:name="_Toc457549916"/>
      <w:r>
        <w:t>Access</w:t>
      </w:r>
      <w:r w:rsidR="009D42B6">
        <w:t xml:space="preserve"> </w:t>
      </w:r>
      <w:r>
        <w:t>to</w:t>
      </w:r>
      <w:r w:rsidR="009D42B6">
        <w:t xml:space="preserve"> </w:t>
      </w:r>
      <w:r>
        <w:t>re</w:t>
      </w:r>
      <w:r w:rsidR="0075744F">
        <w:t>sidential</w:t>
      </w:r>
      <w:r w:rsidR="009D42B6">
        <w:t xml:space="preserve"> </w:t>
      </w:r>
      <w:r>
        <w:t>care</w:t>
      </w:r>
      <w:bookmarkEnd w:id="219"/>
      <w:bookmarkEnd w:id="220"/>
      <w:bookmarkEnd w:id="221"/>
      <w:bookmarkEnd w:id="222"/>
      <w:bookmarkEnd w:id="223"/>
      <w:bookmarkEnd w:id="224"/>
    </w:p>
    <w:p w14:paraId="30AC23C6" w14:textId="4D64F895" w:rsidR="00CA1FA5" w:rsidRPr="00214CC6" w:rsidRDefault="00192ABA" w:rsidP="00577087">
      <w:bookmarkStart w:id="228" w:name="_Ref423521727"/>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older</w:t>
      </w:r>
      <w:r w:rsidR="009D42B6" w:rsidRPr="00214CC6">
        <w:t xml:space="preserve"> </w:t>
      </w:r>
      <w:r w:rsidRPr="00214CC6">
        <w:t>Australians</w:t>
      </w:r>
      <w:r w:rsidR="009D42B6" w:rsidRPr="00214CC6">
        <w:t xml:space="preserve"> </w:t>
      </w:r>
      <w:r w:rsidRPr="00214CC6">
        <w:t>who</w:t>
      </w:r>
      <w:r w:rsidR="009D42B6" w:rsidRPr="00214CC6">
        <w:t xml:space="preserve"> </w:t>
      </w:r>
      <w:r w:rsidRPr="00214CC6">
        <w:t>received</w:t>
      </w:r>
      <w:r w:rsidR="009D42B6" w:rsidRPr="00214CC6">
        <w:t xml:space="preserve"> </w:t>
      </w:r>
      <w:r w:rsidRPr="00214CC6">
        <w:t>permanent</w:t>
      </w:r>
      <w:r w:rsidR="009D42B6" w:rsidRPr="00214CC6">
        <w:t xml:space="preserve"> </w:t>
      </w:r>
      <w:r w:rsidR="005867C2" w:rsidRPr="00214CC6">
        <w:t>residential</w:t>
      </w:r>
      <w:r w:rsidR="009D42B6" w:rsidRPr="00214CC6">
        <w:t xml:space="preserve"> </w:t>
      </w:r>
      <w:r w:rsidR="005867C2" w:rsidRPr="00214CC6">
        <w:t>care</w:t>
      </w:r>
      <w:r w:rsidR="009D42B6" w:rsidRPr="00214CC6">
        <w:t xml:space="preserve"> </w:t>
      </w:r>
      <w:r w:rsidR="005867C2" w:rsidRPr="00214CC6">
        <w:t>during</w:t>
      </w:r>
      <w:r w:rsidR="009D42B6" w:rsidRPr="00214CC6">
        <w:t xml:space="preserve"> </w:t>
      </w:r>
      <w:r w:rsidR="005867C2" w:rsidRPr="00214CC6">
        <w:t>201</w:t>
      </w:r>
      <w:r w:rsidR="00C87034" w:rsidRPr="00214CC6">
        <w:t>7-18</w:t>
      </w:r>
      <w:r w:rsidR="009D42B6" w:rsidRPr="00214CC6">
        <w:t xml:space="preserve"> </w:t>
      </w:r>
      <w:r w:rsidRPr="00214CC6">
        <w:t>was</w:t>
      </w:r>
      <w:r w:rsidR="009D42B6" w:rsidRPr="00214CC6">
        <w:t xml:space="preserve"> </w:t>
      </w:r>
      <w:r w:rsidR="00C7161E" w:rsidRPr="00214CC6">
        <w:t>241,723</w:t>
      </w:r>
      <w:r w:rsidR="00B47FED" w:rsidRPr="00214CC6">
        <w:t>,</w:t>
      </w:r>
      <w:r w:rsidR="009D42B6" w:rsidRPr="00214CC6">
        <w:t xml:space="preserve"> </w:t>
      </w:r>
      <w:r w:rsidR="00C87034" w:rsidRPr="00214CC6">
        <w:t>up</w:t>
      </w:r>
      <w:r w:rsidR="009D42B6" w:rsidRPr="00214CC6">
        <w:t xml:space="preserve"> </w:t>
      </w:r>
      <w:r w:rsidR="00C87034" w:rsidRPr="00214CC6">
        <w:t>from</w:t>
      </w:r>
      <w:r w:rsidR="009D42B6" w:rsidRPr="00214CC6">
        <w:t xml:space="preserve"> </w:t>
      </w:r>
      <w:r w:rsidR="00C87034" w:rsidRPr="00214CC6">
        <w:t>239,379</w:t>
      </w:r>
      <w:r w:rsidR="009D42B6" w:rsidRPr="00214CC6">
        <w:t xml:space="preserve"> </w:t>
      </w:r>
      <w:r w:rsidR="00C87034" w:rsidRPr="00214CC6">
        <w:t>in</w:t>
      </w:r>
      <w:r w:rsidR="009D42B6" w:rsidRPr="00214CC6">
        <w:t xml:space="preserve"> </w:t>
      </w:r>
      <w:r w:rsidR="00C87034" w:rsidRPr="00214CC6">
        <w:t>2016</w:t>
      </w:r>
      <w:r w:rsidR="00C7161E" w:rsidRPr="00214CC6">
        <w:t>-17</w:t>
      </w:r>
      <w:r w:rsidR="00B31467" w:rsidRPr="00214CC6">
        <w:t>,</w:t>
      </w:r>
      <w:r w:rsidR="009D42B6" w:rsidRPr="00214CC6">
        <w:t xml:space="preserve"> </w:t>
      </w:r>
      <w:r w:rsidR="00B31467" w:rsidRPr="00214CC6">
        <w:t>an</w:t>
      </w:r>
      <w:r w:rsidR="009D42B6" w:rsidRPr="00214CC6">
        <w:t xml:space="preserve"> </w:t>
      </w:r>
      <w:r w:rsidR="00B31467" w:rsidRPr="00214CC6">
        <w:t>increase</w:t>
      </w:r>
      <w:r w:rsidR="009D42B6" w:rsidRPr="00214CC6">
        <w:t xml:space="preserve"> </w:t>
      </w:r>
      <w:r w:rsidR="00B31467" w:rsidRPr="00214CC6">
        <w:t>of</w:t>
      </w:r>
      <w:r w:rsidR="009D42B6" w:rsidRPr="00214CC6">
        <w:t xml:space="preserve"> </w:t>
      </w:r>
      <w:r w:rsidR="00065F1D" w:rsidRPr="00214CC6">
        <w:t>1</w:t>
      </w:r>
      <w:r w:rsidR="009D42B6" w:rsidRPr="00214CC6">
        <w:t xml:space="preserve"> </w:t>
      </w:r>
      <w:r w:rsidR="00065F1D" w:rsidRPr="00214CC6">
        <w:t>per</w:t>
      </w:r>
      <w:r w:rsidR="009D42B6" w:rsidRPr="00214CC6">
        <w:t xml:space="preserve"> </w:t>
      </w:r>
      <w:r w:rsidR="00065F1D" w:rsidRPr="00214CC6">
        <w:t>cent</w:t>
      </w:r>
      <w:r w:rsidR="00B31467" w:rsidRPr="00214CC6">
        <w:t>.</w:t>
      </w:r>
      <w:r w:rsidR="009D42B6" w:rsidRPr="00214CC6">
        <w:t xml:space="preserve"> </w:t>
      </w:r>
      <w:r w:rsidR="00C87034" w:rsidRPr="00214CC6">
        <w:t>At</w:t>
      </w:r>
      <w:r w:rsidR="009D42B6" w:rsidRPr="00214CC6">
        <w:t xml:space="preserve"> </w:t>
      </w:r>
      <w:r w:rsidR="00C87034" w:rsidRPr="00214CC6">
        <w:t>30</w:t>
      </w:r>
      <w:r w:rsidR="009D42B6" w:rsidRPr="00214CC6">
        <w:t xml:space="preserve"> </w:t>
      </w:r>
      <w:r w:rsidR="00C87034" w:rsidRPr="00214CC6">
        <w:t>June</w:t>
      </w:r>
      <w:r w:rsidR="009D42B6" w:rsidRPr="00214CC6">
        <w:t xml:space="preserve"> </w:t>
      </w:r>
      <w:r w:rsidR="00C87034" w:rsidRPr="00214CC6">
        <w:t>2018</w:t>
      </w:r>
      <w:r w:rsidR="009D42B6" w:rsidRPr="00214CC6">
        <w:t xml:space="preserve"> </w:t>
      </w:r>
      <w:r w:rsidR="00C87034" w:rsidRPr="00214CC6">
        <w:t>there</w:t>
      </w:r>
      <w:r w:rsidR="009D42B6" w:rsidRPr="00214CC6">
        <w:t xml:space="preserve"> </w:t>
      </w:r>
      <w:r w:rsidR="00C87034" w:rsidRPr="00214CC6">
        <w:t>were</w:t>
      </w:r>
      <w:r w:rsidR="009D42B6" w:rsidRPr="00214CC6">
        <w:t xml:space="preserve"> </w:t>
      </w:r>
      <w:r w:rsidR="00C87034" w:rsidRPr="00214CC6">
        <w:t>180,923</w:t>
      </w:r>
      <w:r w:rsidR="009D42B6" w:rsidRPr="00214CC6">
        <w:t xml:space="preserve"> </w:t>
      </w:r>
      <w:r w:rsidR="00C87034" w:rsidRPr="00214CC6">
        <w:t>residents</w:t>
      </w:r>
      <w:r w:rsidR="009D42B6" w:rsidRPr="00214CC6">
        <w:t xml:space="preserve"> </w:t>
      </w:r>
      <w:r w:rsidR="00C87034" w:rsidRPr="00214CC6">
        <w:t>in</w:t>
      </w:r>
      <w:r w:rsidR="009D42B6" w:rsidRPr="00214CC6">
        <w:t xml:space="preserve"> </w:t>
      </w:r>
      <w:r w:rsidR="00C87034" w:rsidRPr="00214CC6">
        <w:t>care.</w:t>
      </w:r>
    </w:p>
    <w:p w14:paraId="1182123C" w14:textId="77777777" w:rsidR="009D42B6" w:rsidRPr="00214CC6" w:rsidRDefault="00B43111" w:rsidP="00577087">
      <w:r w:rsidRPr="00214CC6">
        <w:t>As</w:t>
      </w:r>
      <w:r w:rsidR="009D42B6" w:rsidRPr="00214CC6">
        <w:t xml:space="preserve"> </w:t>
      </w:r>
      <w:r w:rsidRPr="00214CC6">
        <w:t>has</w:t>
      </w:r>
      <w:r w:rsidR="009D42B6" w:rsidRPr="00214CC6">
        <w:t xml:space="preserve"> </w:t>
      </w:r>
      <w:r w:rsidRPr="00214CC6">
        <w:t>been</w:t>
      </w:r>
      <w:r w:rsidR="009D42B6" w:rsidRPr="00214CC6">
        <w:t xml:space="preserve"> </w:t>
      </w:r>
      <w:r w:rsidRPr="00214CC6">
        <w:t>the</w:t>
      </w:r>
      <w:r w:rsidR="009D42B6" w:rsidRPr="00214CC6">
        <w:t xml:space="preserve"> </w:t>
      </w:r>
      <w:r w:rsidRPr="00214CC6">
        <w:t>case</w:t>
      </w:r>
      <w:r w:rsidR="009D42B6" w:rsidRPr="00214CC6">
        <w:t xml:space="preserve"> </w:t>
      </w:r>
      <w:r w:rsidRPr="00214CC6">
        <w:t>in</w:t>
      </w:r>
      <w:r w:rsidR="009D42B6" w:rsidRPr="00214CC6">
        <w:t xml:space="preserve"> </w:t>
      </w:r>
      <w:r w:rsidRPr="00214CC6">
        <w:t>recent</w:t>
      </w:r>
      <w:r w:rsidR="009D42B6" w:rsidRPr="00214CC6">
        <w:t xml:space="preserve"> </w:t>
      </w:r>
      <w:r w:rsidRPr="00214CC6">
        <w:t>years,</w:t>
      </w:r>
      <w:r w:rsidR="009D42B6" w:rsidRPr="00214CC6">
        <w:t xml:space="preserve"> </w:t>
      </w:r>
      <w:r w:rsidRPr="00214CC6">
        <w:t>t</w:t>
      </w:r>
      <w:r w:rsidR="00E26AF1" w:rsidRPr="00214CC6">
        <w:t>he</w:t>
      </w:r>
      <w:r w:rsidR="009D42B6" w:rsidRPr="00214CC6">
        <w:t xml:space="preserve"> </w:t>
      </w:r>
      <w:r w:rsidR="00E26AF1" w:rsidRPr="00214CC6">
        <w:t>number</w:t>
      </w:r>
      <w:r w:rsidR="009D42B6" w:rsidRPr="00214CC6">
        <w:t xml:space="preserve"> </w:t>
      </w:r>
      <w:r w:rsidR="00E26AF1" w:rsidRPr="00214CC6">
        <w:t>of</w:t>
      </w:r>
      <w:r w:rsidR="009D42B6" w:rsidRPr="00214CC6">
        <w:t xml:space="preserve"> </w:t>
      </w:r>
      <w:r w:rsidR="00E26AF1" w:rsidRPr="00214CC6">
        <w:t>people</w:t>
      </w:r>
      <w:r w:rsidR="009D42B6" w:rsidRPr="00214CC6">
        <w:t xml:space="preserve"> </w:t>
      </w:r>
      <w:r w:rsidR="00E26AF1" w:rsidRPr="00214CC6">
        <w:t>accessing</w:t>
      </w:r>
      <w:r w:rsidR="009D42B6" w:rsidRPr="00214CC6">
        <w:t xml:space="preserve"> </w:t>
      </w:r>
      <w:r w:rsidR="00E26AF1" w:rsidRPr="00214CC6">
        <w:t>residential</w:t>
      </w:r>
      <w:r w:rsidR="009D42B6" w:rsidRPr="00214CC6">
        <w:t xml:space="preserve"> </w:t>
      </w:r>
      <w:r w:rsidR="008C1503" w:rsidRPr="00214CC6">
        <w:t>respite</w:t>
      </w:r>
      <w:r w:rsidR="009D42B6" w:rsidRPr="00214CC6">
        <w:t xml:space="preserve"> </w:t>
      </w:r>
      <w:r w:rsidR="008C1503" w:rsidRPr="00214CC6">
        <w:t>care</w:t>
      </w:r>
      <w:r w:rsidR="009D42B6" w:rsidRPr="00214CC6">
        <w:t xml:space="preserve"> </w:t>
      </w:r>
      <w:r w:rsidRPr="00214CC6">
        <w:t>is</w:t>
      </w:r>
      <w:r w:rsidR="009D42B6" w:rsidRPr="00214CC6">
        <w:t xml:space="preserve"> </w:t>
      </w:r>
      <w:r w:rsidRPr="00214CC6">
        <w:t>increasing</w:t>
      </w:r>
      <w:r w:rsidR="009D42B6" w:rsidRPr="00214CC6">
        <w:t xml:space="preserve"> </w:t>
      </w:r>
      <w:r w:rsidR="002F2E79" w:rsidRPr="00214CC6">
        <w:t>proportionally</w:t>
      </w:r>
      <w:r w:rsidR="009D42B6" w:rsidRPr="00214CC6">
        <w:t xml:space="preserve"> </w:t>
      </w:r>
      <w:r w:rsidR="00E26AF1" w:rsidRPr="00214CC6">
        <w:t>faster</w:t>
      </w:r>
      <w:r w:rsidR="009D42B6" w:rsidRPr="00214CC6">
        <w:t xml:space="preserve"> </w:t>
      </w:r>
      <w:r w:rsidR="00E26AF1" w:rsidRPr="00214CC6">
        <w:t>than</w:t>
      </w:r>
      <w:r w:rsidR="009D42B6" w:rsidRPr="00214CC6">
        <w:t xml:space="preserve"> </w:t>
      </w:r>
      <w:r w:rsidR="00E26AF1" w:rsidRPr="00214CC6">
        <w:t>those</w:t>
      </w:r>
      <w:r w:rsidR="009D42B6" w:rsidRPr="00214CC6">
        <w:t xml:space="preserve"> </w:t>
      </w:r>
      <w:r w:rsidR="00E26AF1" w:rsidRPr="00214CC6">
        <w:t>access</w:t>
      </w:r>
      <w:r w:rsidR="006A5C12" w:rsidRPr="00214CC6">
        <w:t>ing</w:t>
      </w:r>
      <w:r w:rsidR="009D42B6" w:rsidRPr="00214CC6">
        <w:t xml:space="preserve"> </w:t>
      </w:r>
      <w:r w:rsidR="006A5C12" w:rsidRPr="00214CC6">
        <w:t>permanent</w:t>
      </w:r>
      <w:r w:rsidR="009D42B6" w:rsidRPr="00214CC6">
        <w:t xml:space="preserve"> </w:t>
      </w:r>
      <w:r w:rsidR="006A5C12" w:rsidRPr="00214CC6">
        <w:t>residential</w:t>
      </w:r>
      <w:r w:rsidR="009D42B6" w:rsidRPr="00214CC6">
        <w:t xml:space="preserve"> </w:t>
      </w:r>
      <w:r w:rsidR="006A5C12" w:rsidRPr="00214CC6">
        <w:t>care.</w:t>
      </w:r>
      <w:r w:rsidR="009D42B6" w:rsidRPr="00214CC6">
        <w:t xml:space="preserve"> </w:t>
      </w:r>
      <w:r w:rsidR="00E26AF1" w:rsidRPr="00214CC6">
        <w:t>The</w:t>
      </w:r>
      <w:r w:rsidR="009D42B6" w:rsidRPr="00214CC6">
        <w:t xml:space="preserve"> </w:t>
      </w:r>
      <w:r w:rsidR="00E26AF1" w:rsidRPr="00214CC6">
        <w:t>number</w:t>
      </w:r>
      <w:r w:rsidR="009D42B6" w:rsidRPr="00214CC6">
        <w:t xml:space="preserve"> </w:t>
      </w:r>
      <w:r w:rsidR="00E26AF1" w:rsidRPr="00214CC6">
        <w:t>of</w:t>
      </w:r>
      <w:r w:rsidR="009D42B6" w:rsidRPr="00214CC6">
        <w:t xml:space="preserve"> </w:t>
      </w:r>
      <w:r w:rsidR="00E26AF1" w:rsidRPr="00214CC6">
        <w:t>people</w:t>
      </w:r>
      <w:r w:rsidR="009D42B6" w:rsidRPr="00214CC6">
        <w:t xml:space="preserve"> </w:t>
      </w:r>
      <w:r w:rsidR="00E26AF1" w:rsidRPr="00214CC6">
        <w:t>who</w:t>
      </w:r>
      <w:r w:rsidR="009D42B6" w:rsidRPr="00214CC6">
        <w:t xml:space="preserve"> </w:t>
      </w:r>
      <w:r w:rsidR="001F66EF" w:rsidRPr="00214CC6">
        <w:t>accessed</w:t>
      </w:r>
      <w:r w:rsidR="009D42B6" w:rsidRPr="00214CC6">
        <w:t xml:space="preserve"> </w:t>
      </w:r>
      <w:r w:rsidR="001F66EF" w:rsidRPr="00214CC6">
        <w:t>respite</w:t>
      </w:r>
      <w:r w:rsidR="009D42B6" w:rsidRPr="00214CC6">
        <w:t xml:space="preserve"> </w:t>
      </w:r>
      <w:r w:rsidR="001F66EF" w:rsidRPr="00214CC6">
        <w:t>care</w:t>
      </w:r>
      <w:r w:rsidR="009D42B6" w:rsidRPr="00214CC6">
        <w:t xml:space="preserve"> </w:t>
      </w:r>
      <w:r w:rsidR="001F66EF" w:rsidRPr="00214CC6">
        <w:t>in</w:t>
      </w:r>
      <w:r w:rsidR="009D42B6" w:rsidRPr="00214CC6">
        <w:t xml:space="preserve"> </w:t>
      </w:r>
      <w:r w:rsidR="001F66EF" w:rsidRPr="00214CC6">
        <w:t>2017-18</w:t>
      </w:r>
      <w:r w:rsidR="009D42B6" w:rsidRPr="00214CC6">
        <w:t xml:space="preserve"> </w:t>
      </w:r>
      <w:r w:rsidR="00E26AF1" w:rsidRPr="00214CC6">
        <w:t>was</w:t>
      </w:r>
      <w:r w:rsidR="009D42B6" w:rsidRPr="00214CC6">
        <w:t xml:space="preserve"> </w:t>
      </w:r>
      <w:r w:rsidR="000D594A" w:rsidRPr="00214CC6">
        <w:t>61,993</w:t>
      </w:r>
      <w:r w:rsidR="00B47FED" w:rsidRPr="00214CC6">
        <w:t>,</w:t>
      </w:r>
      <w:r w:rsidR="009D42B6" w:rsidRPr="00214CC6">
        <w:t xml:space="preserve"> </w:t>
      </w:r>
      <w:r w:rsidR="00B47FED" w:rsidRPr="00214CC6">
        <w:t>an</w:t>
      </w:r>
      <w:r w:rsidR="009D42B6" w:rsidRPr="00214CC6">
        <w:t xml:space="preserve"> </w:t>
      </w:r>
      <w:r w:rsidR="00B47FED" w:rsidRPr="00214CC6">
        <w:t>increase</w:t>
      </w:r>
      <w:r w:rsidR="009D42B6" w:rsidRPr="00214CC6">
        <w:t xml:space="preserve"> </w:t>
      </w:r>
      <w:r w:rsidR="00B47FED" w:rsidRPr="00214CC6">
        <w:t>of</w:t>
      </w:r>
      <w:r w:rsidR="009D42B6" w:rsidRPr="00214CC6">
        <w:t xml:space="preserve"> </w:t>
      </w:r>
      <w:r w:rsidR="00B47FED" w:rsidRPr="00214CC6">
        <w:t>4.</w:t>
      </w:r>
      <w:r w:rsidR="00BC5242" w:rsidRPr="00214CC6">
        <w:t>4</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B47FED" w:rsidRPr="00214CC6">
        <w:t>from</w:t>
      </w:r>
      <w:r w:rsidR="009D42B6" w:rsidRPr="00214CC6">
        <w:t xml:space="preserve"> </w:t>
      </w:r>
      <w:r w:rsidR="000D594A" w:rsidRPr="00214CC6">
        <w:t>59,228</w:t>
      </w:r>
      <w:r w:rsidR="009D42B6" w:rsidRPr="00214CC6">
        <w:t xml:space="preserve"> </w:t>
      </w:r>
      <w:r w:rsidR="00E26AF1" w:rsidRPr="00214CC6">
        <w:t>in</w:t>
      </w:r>
      <w:r w:rsidR="009D42B6" w:rsidRPr="00214CC6">
        <w:t xml:space="preserve"> </w:t>
      </w:r>
      <w:r w:rsidR="000D594A" w:rsidRPr="00214CC6">
        <w:t>2016-17</w:t>
      </w:r>
      <w:r w:rsidR="00B47FED" w:rsidRPr="00214CC6">
        <w:t>.</w:t>
      </w:r>
      <w:r w:rsidR="009D42B6" w:rsidRPr="00214CC6">
        <w:t xml:space="preserve"> </w:t>
      </w:r>
      <w:r w:rsidR="00E26AF1" w:rsidRPr="00214CC6">
        <w:t>Residential</w:t>
      </w:r>
      <w:r w:rsidR="009D42B6" w:rsidRPr="00214CC6">
        <w:t xml:space="preserve"> </w:t>
      </w:r>
      <w:r w:rsidR="00E26AF1" w:rsidRPr="00214CC6">
        <w:t>respite</w:t>
      </w:r>
      <w:r w:rsidR="009D42B6" w:rsidRPr="00214CC6">
        <w:t xml:space="preserve"> </w:t>
      </w:r>
      <w:r w:rsidR="003246BE" w:rsidRPr="00214CC6">
        <w:t>care</w:t>
      </w:r>
      <w:r w:rsidR="009D42B6" w:rsidRPr="00214CC6">
        <w:t xml:space="preserve"> </w:t>
      </w:r>
      <w:r w:rsidR="00E26AF1" w:rsidRPr="00214CC6">
        <w:t>usage</w:t>
      </w:r>
      <w:r w:rsidR="009D42B6" w:rsidRPr="00214CC6">
        <w:t xml:space="preserve"> </w:t>
      </w:r>
      <w:r w:rsidR="00E26AF1" w:rsidRPr="00214CC6">
        <w:t>is</w:t>
      </w:r>
      <w:r w:rsidR="009D42B6" w:rsidRPr="00214CC6">
        <w:t xml:space="preserve"> </w:t>
      </w:r>
      <w:r w:rsidR="00063350" w:rsidRPr="00214CC6">
        <w:t>discussed</w:t>
      </w:r>
      <w:r w:rsidR="009D42B6" w:rsidRPr="00214CC6">
        <w:t xml:space="preserve"> </w:t>
      </w:r>
      <w:r w:rsidR="00C87034" w:rsidRPr="00214CC6">
        <w:t>later</w:t>
      </w:r>
      <w:r w:rsidR="009D42B6" w:rsidRPr="00214CC6">
        <w:t xml:space="preserve"> </w:t>
      </w:r>
      <w:r w:rsidR="00C87034" w:rsidRPr="00214CC6">
        <w:t>in</w:t>
      </w:r>
      <w:r w:rsidR="009D42B6" w:rsidRPr="00214CC6">
        <w:t xml:space="preserve"> </w:t>
      </w:r>
      <w:r w:rsidR="00B62275" w:rsidRPr="00214CC6">
        <w:t>this</w:t>
      </w:r>
      <w:r w:rsidR="009D42B6" w:rsidRPr="00214CC6">
        <w:t xml:space="preserve"> </w:t>
      </w:r>
      <w:r w:rsidR="00B62275" w:rsidRPr="00214CC6">
        <w:t>chapter.</w:t>
      </w:r>
    </w:p>
    <w:p w14:paraId="2D3258F4" w14:textId="5FD1DFC2" w:rsidR="007D0594" w:rsidRPr="00866096" w:rsidRDefault="007D0594" w:rsidP="00FC4C1C">
      <w:pPr>
        <w:pStyle w:val="Heading3"/>
      </w:pPr>
      <w:bookmarkStart w:id="229" w:name="_Toc14887296"/>
      <w:bookmarkStart w:id="230" w:name="_Toc15306560"/>
      <w:r>
        <w:lastRenderedPageBreak/>
        <w:t>Occupancy</w:t>
      </w:r>
      <w:r w:rsidR="009D42B6">
        <w:t xml:space="preserve"> </w:t>
      </w:r>
      <w:r>
        <w:t>in</w:t>
      </w:r>
      <w:r w:rsidR="009D42B6">
        <w:t xml:space="preserve"> </w:t>
      </w:r>
      <w:r>
        <w:t>residential</w:t>
      </w:r>
      <w:r w:rsidR="009D42B6">
        <w:t xml:space="preserve"> </w:t>
      </w:r>
      <w:r>
        <w:t>care</w:t>
      </w:r>
      <w:bookmarkEnd w:id="229"/>
      <w:bookmarkEnd w:id="230"/>
    </w:p>
    <w:bookmarkEnd w:id="225"/>
    <w:bookmarkEnd w:id="226"/>
    <w:bookmarkEnd w:id="227"/>
    <w:bookmarkEnd w:id="228"/>
    <w:p w14:paraId="573984D3" w14:textId="3412C7B8" w:rsidR="00BA2715" w:rsidRPr="00214CC6" w:rsidRDefault="00163A5E" w:rsidP="00577087">
      <w:r w:rsidRPr="00214CC6">
        <w:t>Occupancy</w:t>
      </w:r>
      <w:r w:rsidR="009D42B6" w:rsidRPr="00214CC6">
        <w:t xml:space="preserve"> </w:t>
      </w:r>
      <w:r w:rsidRPr="00214CC6">
        <w:t>is</w:t>
      </w:r>
      <w:r w:rsidR="009D42B6" w:rsidRPr="00214CC6">
        <w:t xml:space="preserve"> </w:t>
      </w:r>
      <w:r w:rsidRPr="00214CC6">
        <w:t>measured</w:t>
      </w:r>
      <w:r w:rsidR="009D42B6" w:rsidRPr="00214CC6">
        <w:t xml:space="preserve"> </w:t>
      </w:r>
      <w:r w:rsidRPr="00214CC6">
        <w:t>as</w:t>
      </w:r>
      <w:r w:rsidR="009D42B6" w:rsidRPr="00214CC6">
        <w:t xml:space="preserve"> </w:t>
      </w:r>
      <w:r w:rsidRPr="00214CC6">
        <w:t>the</w:t>
      </w:r>
      <w:r w:rsidR="009D42B6" w:rsidRPr="00214CC6">
        <w:t xml:space="preserve"> </w:t>
      </w:r>
      <w:r w:rsidRPr="00214CC6">
        <w:t>total</w:t>
      </w:r>
      <w:r w:rsidR="009D42B6" w:rsidRPr="00214CC6">
        <w:t xml:space="preserve"> </w:t>
      </w:r>
      <w:r w:rsidRPr="00214CC6">
        <w:t>number</w:t>
      </w:r>
      <w:r w:rsidR="009D42B6" w:rsidRPr="00214CC6">
        <w:t xml:space="preserve"> </w:t>
      </w:r>
      <w:r w:rsidRPr="00214CC6">
        <w:t>of</w:t>
      </w:r>
      <w:r w:rsidR="009D42B6" w:rsidRPr="00214CC6">
        <w:t xml:space="preserve"> </w:t>
      </w:r>
      <w:r w:rsidRPr="00214CC6">
        <w:t>days</w:t>
      </w:r>
      <w:r w:rsidR="009D42B6" w:rsidRPr="00214CC6">
        <w:t xml:space="preserve"> </w:t>
      </w:r>
      <w:r w:rsidRPr="00214CC6">
        <w:t>a</w:t>
      </w:r>
      <w:r w:rsidR="00F552B9" w:rsidRPr="00214CC6">
        <w:t>n</w:t>
      </w:r>
      <w:r w:rsidR="009D42B6" w:rsidRPr="00214CC6">
        <w:t xml:space="preserve"> </w:t>
      </w:r>
      <w:r w:rsidR="00F552B9" w:rsidRPr="00214CC6">
        <w:t>allocated</w:t>
      </w:r>
      <w:r w:rsidR="009D42B6" w:rsidRPr="00214CC6">
        <w:t xml:space="preserve"> </w:t>
      </w:r>
      <w:r w:rsidRPr="00214CC6">
        <w:t>place</w:t>
      </w:r>
      <w:r w:rsidR="009D42B6" w:rsidRPr="00214CC6">
        <w:t xml:space="preserve"> </w:t>
      </w:r>
      <w:r w:rsidRPr="00214CC6">
        <w:t>is</w:t>
      </w:r>
      <w:r w:rsidR="009D42B6" w:rsidRPr="00214CC6">
        <w:t xml:space="preserve"> </w:t>
      </w:r>
      <w:r w:rsidRPr="00214CC6">
        <w:t>occupied</w:t>
      </w:r>
      <w:r w:rsidR="009D42B6" w:rsidRPr="00214CC6">
        <w:t xml:space="preserve"> </w:t>
      </w:r>
      <w:r w:rsidRPr="00214CC6">
        <w:t>by</w:t>
      </w:r>
      <w:r w:rsidR="009D42B6" w:rsidRPr="00214CC6">
        <w:t xml:space="preserve"> </w:t>
      </w:r>
      <w:r w:rsidRPr="00214CC6">
        <w:t>a</w:t>
      </w:r>
      <w:r w:rsidR="009D42B6" w:rsidRPr="00214CC6">
        <w:t xml:space="preserve"> </w:t>
      </w:r>
      <w:r w:rsidRPr="00214CC6">
        <w:t>resident,</w:t>
      </w:r>
      <w:r w:rsidR="009D42B6" w:rsidRPr="00214CC6">
        <w:t xml:space="preserve"> </w:t>
      </w:r>
      <w:r w:rsidRPr="00214CC6">
        <w:t>divided</w:t>
      </w:r>
      <w:r w:rsidR="009D42B6" w:rsidRPr="00214CC6">
        <w:t xml:space="preserve"> </w:t>
      </w:r>
      <w:r w:rsidRPr="00214CC6">
        <w:t>by</w:t>
      </w:r>
      <w:r w:rsidR="009D42B6" w:rsidRPr="00214CC6">
        <w:t xml:space="preserve"> </w:t>
      </w:r>
      <w:r w:rsidRPr="00214CC6">
        <w:t>the</w:t>
      </w:r>
      <w:r w:rsidR="009D42B6" w:rsidRPr="00214CC6">
        <w:t xml:space="preserve"> </w:t>
      </w:r>
      <w:r w:rsidRPr="00214CC6">
        <w:t>total</w:t>
      </w:r>
      <w:r w:rsidR="009D42B6" w:rsidRPr="00214CC6">
        <w:t xml:space="preserve"> </w:t>
      </w:r>
      <w:r w:rsidRPr="00214CC6">
        <w:t>number</w:t>
      </w:r>
      <w:r w:rsidR="009D42B6" w:rsidRPr="00214CC6">
        <w:t xml:space="preserve"> </w:t>
      </w:r>
      <w:r w:rsidRPr="00214CC6">
        <w:t>of</w:t>
      </w:r>
      <w:r w:rsidR="009D42B6" w:rsidRPr="00214CC6">
        <w:t xml:space="preserve"> </w:t>
      </w:r>
      <w:r w:rsidRPr="00214CC6">
        <w:t>days</w:t>
      </w:r>
      <w:r w:rsidR="009D42B6" w:rsidRPr="00214CC6">
        <w:t xml:space="preserve"> </w:t>
      </w:r>
      <w:r w:rsidRPr="00214CC6">
        <w:t>a</w:t>
      </w:r>
      <w:r w:rsidR="00F552B9" w:rsidRPr="00214CC6">
        <w:t>n</w:t>
      </w:r>
      <w:r w:rsidR="009D42B6" w:rsidRPr="00214CC6">
        <w:t xml:space="preserve"> </w:t>
      </w:r>
      <w:r w:rsidR="00F552B9" w:rsidRPr="00214CC6">
        <w:t>allocated</w:t>
      </w:r>
      <w:r w:rsidR="009D42B6" w:rsidRPr="00214CC6">
        <w:t xml:space="preserve"> </w:t>
      </w:r>
      <w:r w:rsidRPr="00214CC6">
        <w:t>place</w:t>
      </w:r>
      <w:r w:rsidR="009D42B6" w:rsidRPr="00214CC6">
        <w:t xml:space="preserve"> </w:t>
      </w:r>
      <w:r w:rsidRPr="00214CC6">
        <w:t>was</w:t>
      </w:r>
      <w:r w:rsidR="009D42B6" w:rsidRPr="00214CC6">
        <w:t xml:space="preserve"> </w:t>
      </w:r>
      <w:r w:rsidRPr="00214CC6">
        <w:t>available</w:t>
      </w:r>
      <w:r w:rsidR="009D42B6" w:rsidRPr="00214CC6">
        <w:t xml:space="preserve"> </w:t>
      </w:r>
      <w:r w:rsidRPr="00214CC6">
        <w:t>to</w:t>
      </w:r>
      <w:r w:rsidR="009D42B6" w:rsidRPr="00214CC6">
        <w:t xml:space="preserve"> </w:t>
      </w:r>
      <w:r w:rsidRPr="00214CC6">
        <w:t>be</w:t>
      </w:r>
      <w:r w:rsidR="009D42B6" w:rsidRPr="00214CC6">
        <w:t xml:space="preserve"> </w:t>
      </w:r>
      <w:r w:rsidRPr="00214CC6">
        <w:t>occupied.</w:t>
      </w:r>
      <w:r w:rsidR="009D42B6" w:rsidRPr="00214CC6">
        <w:t xml:space="preserve"> </w:t>
      </w:r>
      <w:r w:rsidR="00BA2715" w:rsidRPr="00214CC6">
        <w:t>Occupancy</w:t>
      </w:r>
      <w:r w:rsidR="009D42B6" w:rsidRPr="00214CC6">
        <w:t xml:space="preserve"> </w:t>
      </w:r>
      <w:r w:rsidR="00BA2715" w:rsidRPr="00214CC6">
        <w:t>rates</w:t>
      </w:r>
      <w:r w:rsidR="009D42B6" w:rsidRPr="00214CC6">
        <w:t xml:space="preserve"> </w:t>
      </w:r>
      <w:r w:rsidR="00BA2715" w:rsidRPr="00214CC6">
        <w:t>reflect</w:t>
      </w:r>
      <w:r w:rsidR="009D42B6" w:rsidRPr="00214CC6">
        <w:t xml:space="preserve"> </w:t>
      </w:r>
      <w:r w:rsidR="00BA2715" w:rsidRPr="00214CC6">
        <w:t>both</w:t>
      </w:r>
      <w:r w:rsidR="009D42B6" w:rsidRPr="00214CC6">
        <w:t xml:space="preserve"> </w:t>
      </w:r>
      <w:r w:rsidR="00BA2715" w:rsidRPr="00214CC6">
        <w:t>demand</w:t>
      </w:r>
      <w:r w:rsidR="009D42B6" w:rsidRPr="00214CC6">
        <w:t xml:space="preserve"> </w:t>
      </w:r>
      <w:r w:rsidR="00BA2715" w:rsidRPr="00214CC6">
        <w:t>and</w:t>
      </w:r>
      <w:r w:rsidR="009D42B6" w:rsidRPr="00214CC6">
        <w:t xml:space="preserve"> </w:t>
      </w:r>
      <w:r w:rsidR="00BA2715" w:rsidRPr="00214CC6">
        <w:t>the</w:t>
      </w:r>
      <w:r w:rsidR="009D42B6" w:rsidRPr="00214CC6">
        <w:t xml:space="preserve"> </w:t>
      </w:r>
      <w:r w:rsidR="00BA2715" w:rsidRPr="00214CC6">
        <w:t>number</w:t>
      </w:r>
      <w:r w:rsidR="009D42B6" w:rsidRPr="00214CC6">
        <w:t xml:space="preserve"> </w:t>
      </w:r>
      <w:r w:rsidR="00BA2715" w:rsidRPr="00214CC6">
        <w:t>of</w:t>
      </w:r>
      <w:r w:rsidR="009D42B6" w:rsidRPr="00214CC6">
        <w:t xml:space="preserve"> </w:t>
      </w:r>
      <w:r w:rsidR="00BA2715" w:rsidRPr="00214CC6">
        <w:t>places</w:t>
      </w:r>
      <w:r w:rsidR="009D42B6" w:rsidRPr="00214CC6">
        <w:t xml:space="preserve"> </w:t>
      </w:r>
      <w:r w:rsidR="00BA2715" w:rsidRPr="00214CC6">
        <w:t>available.</w:t>
      </w:r>
      <w:r w:rsidR="009D42B6" w:rsidRPr="00214CC6">
        <w:t xml:space="preserve"> </w:t>
      </w:r>
      <w:r w:rsidR="00BA2715" w:rsidRPr="00214CC6">
        <w:t>In</w:t>
      </w:r>
      <w:r w:rsidR="009D42B6" w:rsidRPr="00214CC6">
        <w:t xml:space="preserve"> </w:t>
      </w:r>
      <w:r w:rsidR="00BA2715" w:rsidRPr="00214CC6">
        <w:t>201</w:t>
      </w:r>
      <w:r w:rsidR="00693935" w:rsidRPr="00214CC6">
        <w:t>7-18</w:t>
      </w:r>
      <w:r w:rsidR="00977BB2" w:rsidRPr="00214CC6">
        <w:t>,</w:t>
      </w:r>
      <w:r w:rsidR="009D42B6" w:rsidRPr="00214CC6">
        <w:t xml:space="preserve"> </w:t>
      </w:r>
      <w:r w:rsidR="00BA2715" w:rsidRPr="00214CC6">
        <w:t>the</w:t>
      </w:r>
      <w:r w:rsidR="009D42B6" w:rsidRPr="00214CC6">
        <w:t xml:space="preserve"> </w:t>
      </w:r>
      <w:r w:rsidR="00977BB2" w:rsidRPr="00214CC6">
        <w:t>average</w:t>
      </w:r>
      <w:r w:rsidR="009D42B6" w:rsidRPr="00214CC6">
        <w:t xml:space="preserve"> </w:t>
      </w:r>
      <w:r w:rsidR="00BA2715" w:rsidRPr="00214CC6">
        <w:t>occupancy</w:t>
      </w:r>
      <w:r w:rsidR="009D42B6" w:rsidRPr="00214CC6">
        <w:t xml:space="preserve"> </w:t>
      </w:r>
      <w:r w:rsidR="00BA2715" w:rsidRPr="00214CC6">
        <w:t>rate</w:t>
      </w:r>
      <w:r w:rsidR="009D42B6" w:rsidRPr="00214CC6">
        <w:t xml:space="preserve"> </w:t>
      </w:r>
      <w:r w:rsidR="00BA2715" w:rsidRPr="00214CC6">
        <w:t>across</w:t>
      </w:r>
      <w:r w:rsidR="009D42B6" w:rsidRPr="00214CC6">
        <w:t xml:space="preserve"> </w:t>
      </w:r>
      <w:r w:rsidR="00BA2715" w:rsidRPr="00214CC6">
        <w:t>all</w:t>
      </w:r>
      <w:r w:rsidR="009D42B6" w:rsidRPr="00214CC6">
        <w:t xml:space="preserve"> </w:t>
      </w:r>
      <w:r w:rsidR="00BA2715" w:rsidRPr="00214CC6">
        <w:t>residential</w:t>
      </w:r>
      <w:r w:rsidR="009D42B6" w:rsidRPr="00214CC6">
        <w:t xml:space="preserve"> </w:t>
      </w:r>
      <w:r w:rsidR="00BA2715" w:rsidRPr="00214CC6">
        <w:t>care</w:t>
      </w:r>
      <w:r w:rsidR="009D42B6" w:rsidRPr="00214CC6">
        <w:t xml:space="preserve"> </w:t>
      </w:r>
      <w:r w:rsidR="00BA2715" w:rsidRPr="00214CC6">
        <w:t>places</w:t>
      </w:r>
      <w:r w:rsidR="009D42B6" w:rsidRPr="00214CC6">
        <w:t xml:space="preserve"> </w:t>
      </w:r>
      <w:r w:rsidR="00BA2715" w:rsidRPr="00214CC6">
        <w:t>was</w:t>
      </w:r>
      <w:r w:rsidR="009D42B6" w:rsidRPr="00214CC6">
        <w:t xml:space="preserve"> </w:t>
      </w:r>
      <w:r w:rsidR="00BA2715" w:rsidRPr="00214CC6">
        <w:t>9</w:t>
      </w:r>
      <w:r w:rsidR="00693935" w:rsidRPr="00214CC6">
        <w:t>0.</w:t>
      </w:r>
      <w:r w:rsidR="00BC5242" w:rsidRPr="00214CC6">
        <w:t>3</w:t>
      </w:r>
      <w:r w:rsidR="009D42B6" w:rsidRPr="00214CC6">
        <w:t xml:space="preserve"> </w:t>
      </w:r>
      <w:r w:rsidR="00BC5242" w:rsidRPr="00214CC6">
        <w:t>per</w:t>
      </w:r>
      <w:r w:rsidR="009D42B6" w:rsidRPr="00214CC6">
        <w:t xml:space="preserve"> </w:t>
      </w:r>
      <w:r w:rsidR="00BC5242" w:rsidRPr="00214CC6">
        <w:t>cent</w:t>
      </w:r>
      <w:r w:rsidR="00BA2715" w:rsidRPr="00214CC6">
        <w:t>,</w:t>
      </w:r>
      <w:r w:rsidR="009D42B6" w:rsidRPr="00214CC6">
        <w:t xml:space="preserve"> </w:t>
      </w:r>
      <w:r w:rsidR="00BA2715" w:rsidRPr="00214CC6">
        <w:t>down</w:t>
      </w:r>
      <w:r w:rsidR="009D42B6" w:rsidRPr="00214CC6">
        <w:t xml:space="preserve"> </w:t>
      </w:r>
      <w:r w:rsidR="00BA2715" w:rsidRPr="00214CC6">
        <w:t>from</w:t>
      </w:r>
      <w:r w:rsidR="009D42B6" w:rsidRPr="00214CC6">
        <w:t xml:space="preserve"> </w:t>
      </w:r>
      <w:r w:rsidR="00BA2715" w:rsidRPr="00214CC6">
        <w:t>9</w:t>
      </w:r>
      <w:r w:rsidR="00693935" w:rsidRPr="00214CC6">
        <w:t>1.</w:t>
      </w:r>
      <w:r w:rsidR="00B46FE4" w:rsidRPr="00214CC6">
        <w:t>8</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BA2715" w:rsidRPr="00214CC6">
        <w:t>in</w:t>
      </w:r>
      <w:r w:rsidR="009D42B6" w:rsidRPr="00214CC6">
        <w:t xml:space="preserve"> </w:t>
      </w:r>
      <w:r w:rsidR="00BA2715" w:rsidRPr="00214CC6">
        <w:t>201</w:t>
      </w:r>
      <w:r w:rsidR="00693935" w:rsidRPr="00214CC6">
        <w:t>6-17</w:t>
      </w:r>
      <w:r w:rsidR="009D42B6" w:rsidRPr="00214CC6">
        <w:t xml:space="preserve"> </w:t>
      </w:r>
      <w:r w:rsidR="00BA2715" w:rsidRPr="00214CC6">
        <w:t>and</w:t>
      </w:r>
      <w:r w:rsidR="009D42B6" w:rsidRPr="00214CC6">
        <w:t xml:space="preserve"> </w:t>
      </w:r>
      <w:r w:rsidR="00BA2715" w:rsidRPr="00214CC6">
        <w:t>92.</w:t>
      </w:r>
      <w:r w:rsidR="00BC5242" w:rsidRPr="00214CC6">
        <w:t>4</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BA2715" w:rsidRPr="00214CC6">
        <w:t>in</w:t>
      </w:r>
      <w:r w:rsidR="009D42B6" w:rsidRPr="00214CC6">
        <w:t xml:space="preserve"> </w:t>
      </w:r>
      <w:r w:rsidR="00BA2715" w:rsidRPr="00214CC6">
        <w:t>201</w:t>
      </w:r>
      <w:r w:rsidR="00693935" w:rsidRPr="00214CC6">
        <w:t>5-16</w:t>
      </w:r>
      <w:r w:rsidR="00BA2715" w:rsidRPr="00214CC6">
        <w:t>.</w:t>
      </w:r>
      <w:r w:rsidR="009D42B6" w:rsidRPr="00214CC6">
        <w:t xml:space="preserve"> </w:t>
      </w:r>
      <w:r w:rsidR="00693935" w:rsidRPr="00214CC6">
        <w:t>This</w:t>
      </w:r>
      <w:r w:rsidR="009D42B6" w:rsidRPr="00214CC6">
        <w:t xml:space="preserve"> </w:t>
      </w:r>
      <w:r w:rsidR="00693935" w:rsidRPr="00214CC6">
        <w:t>decline</w:t>
      </w:r>
      <w:r w:rsidR="009D42B6" w:rsidRPr="00214CC6">
        <w:t xml:space="preserve"> </w:t>
      </w:r>
      <w:r w:rsidR="0006278A" w:rsidRPr="00214CC6">
        <w:t>over</w:t>
      </w:r>
      <w:r w:rsidR="009D42B6" w:rsidRPr="00214CC6">
        <w:t xml:space="preserve"> </w:t>
      </w:r>
      <w:r w:rsidR="00021805" w:rsidRPr="00214CC6">
        <w:t>the</w:t>
      </w:r>
      <w:r w:rsidR="009D42B6" w:rsidRPr="00214CC6">
        <w:t xml:space="preserve"> </w:t>
      </w:r>
      <w:r w:rsidR="00021805" w:rsidRPr="00214CC6">
        <w:t>last</w:t>
      </w:r>
      <w:r w:rsidR="009D42B6" w:rsidRPr="00214CC6">
        <w:t xml:space="preserve"> </w:t>
      </w:r>
      <w:r w:rsidR="00021805" w:rsidRPr="00214CC6">
        <w:t>two</w:t>
      </w:r>
      <w:r w:rsidR="009D42B6" w:rsidRPr="00214CC6">
        <w:t xml:space="preserve"> </w:t>
      </w:r>
      <w:r w:rsidR="00021805" w:rsidRPr="00214CC6">
        <w:t>years</w:t>
      </w:r>
      <w:r w:rsidR="009D42B6" w:rsidRPr="00214CC6">
        <w:t xml:space="preserve"> </w:t>
      </w:r>
      <w:r w:rsidR="0006278A" w:rsidRPr="00214CC6">
        <w:t>follows</w:t>
      </w:r>
      <w:r w:rsidR="009D42B6" w:rsidRPr="00214CC6">
        <w:t xml:space="preserve"> </w:t>
      </w:r>
      <w:r w:rsidR="0006278A" w:rsidRPr="00214CC6">
        <w:t>relative</w:t>
      </w:r>
      <w:r w:rsidR="009D42B6" w:rsidRPr="00214CC6">
        <w:t xml:space="preserve"> </w:t>
      </w:r>
      <w:r w:rsidR="00693935" w:rsidRPr="00214CC6">
        <w:t>stability</w:t>
      </w:r>
      <w:r w:rsidR="009D42B6" w:rsidRPr="00214CC6">
        <w:t xml:space="preserve"> </w:t>
      </w:r>
      <w:r w:rsidR="0006278A" w:rsidRPr="00214CC6">
        <w:t>for</w:t>
      </w:r>
      <w:r w:rsidR="009D42B6" w:rsidRPr="00214CC6">
        <w:t xml:space="preserve"> </w:t>
      </w:r>
      <w:r w:rsidR="0006278A" w:rsidRPr="00214CC6">
        <w:t>several</w:t>
      </w:r>
      <w:r w:rsidR="009D42B6" w:rsidRPr="00214CC6">
        <w:t xml:space="preserve"> </w:t>
      </w:r>
      <w:r w:rsidR="0006278A" w:rsidRPr="00214CC6">
        <w:t>years</w:t>
      </w:r>
      <w:r w:rsidR="009D42B6" w:rsidRPr="00214CC6">
        <w:t xml:space="preserve"> </w:t>
      </w:r>
      <w:r w:rsidR="0006278A" w:rsidRPr="00214CC6">
        <w:t>at</w:t>
      </w:r>
      <w:r w:rsidR="009D42B6" w:rsidRPr="00214CC6">
        <w:t xml:space="preserve"> </w:t>
      </w:r>
      <w:r w:rsidR="0006278A" w:rsidRPr="00214CC6">
        <w:t>above</w:t>
      </w:r>
      <w:r w:rsidR="009D42B6" w:rsidRPr="00214CC6">
        <w:t xml:space="preserve"> </w:t>
      </w:r>
      <w:r w:rsidR="0006278A" w:rsidRPr="00214CC6">
        <w:t>9</w:t>
      </w:r>
      <w:r w:rsidR="00065F1D" w:rsidRPr="00214CC6">
        <w:t>2</w:t>
      </w:r>
      <w:r w:rsidR="009D42B6" w:rsidRPr="00214CC6">
        <w:t xml:space="preserve"> </w:t>
      </w:r>
      <w:r w:rsidR="00065F1D" w:rsidRPr="00214CC6">
        <w:t>per</w:t>
      </w:r>
      <w:r w:rsidR="009D42B6" w:rsidRPr="00214CC6">
        <w:t xml:space="preserve"> </w:t>
      </w:r>
      <w:r w:rsidR="00065F1D" w:rsidRPr="00214CC6">
        <w:t>cent</w:t>
      </w:r>
      <w:r w:rsidR="0006278A" w:rsidRPr="00214CC6">
        <w:t>.</w:t>
      </w:r>
    </w:p>
    <w:p w14:paraId="029D7600" w14:textId="3BCC538D" w:rsidR="00A340A4" w:rsidRPr="00214CC6" w:rsidRDefault="00A340A4" w:rsidP="00577087">
      <w:r w:rsidRPr="00214CC6">
        <w:t>The</w:t>
      </w:r>
      <w:r w:rsidR="009D42B6" w:rsidRPr="00214CC6">
        <w:t xml:space="preserve"> </w:t>
      </w:r>
      <w:r w:rsidRPr="00214CC6">
        <w:t>occupancy</w:t>
      </w:r>
      <w:r w:rsidR="009D42B6" w:rsidRPr="00214CC6">
        <w:t xml:space="preserve"> </w:t>
      </w:r>
      <w:r w:rsidRPr="00214CC6">
        <w:t>rate</w:t>
      </w:r>
      <w:r w:rsidR="009D42B6" w:rsidRPr="00214CC6">
        <w:t xml:space="preserve"> </w:t>
      </w:r>
      <w:r w:rsidRPr="00214CC6">
        <w:t>is</w:t>
      </w:r>
      <w:r w:rsidR="009D42B6" w:rsidRPr="00214CC6">
        <w:t xml:space="preserve"> </w:t>
      </w:r>
      <w:r w:rsidRPr="00214CC6">
        <w:t>comprised</w:t>
      </w:r>
      <w:r w:rsidR="009D42B6" w:rsidRPr="00214CC6">
        <w:t xml:space="preserve"> </w:t>
      </w:r>
      <w:r w:rsidRPr="00214CC6">
        <w:t>of</w:t>
      </w:r>
      <w:r w:rsidR="009D42B6" w:rsidRPr="00214CC6">
        <w:t xml:space="preserve"> </w:t>
      </w:r>
      <w:r w:rsidRPr="00214CC6">
        <w:t>both</w:t>
      </w:r>
      <w:r w:rsidR="009D42B6" w:rsidRPr="00214CC6">
        <w:t xml:space="preserve"> </w:t>
      </w:r>
      <w:r w:rsidRPr="00214CC6">
        <w:t>a</w:t>
      </w:r>
      <w:r w:rsidR="009D42B6" w:rsidRPr="00214CC6">
        <w:t xml:space="preserve"> </w:t>
      </w:r>
      <w:r w:rsidRPr="00214CC6">
        <w:t>numerator</w:t>
      </w:r>
      <w:r w:rsidR="009D42B6" w:rsidRPr="00214CC6">
        <w:t xml:space="preserve"> </w:t>
      </w:r>
      <w:r w:rsidRPr="00214CC6">
        <w:t>and</w:t>
      </w:r>
      <w:r w:rsidR="009D42B6" w:rsidRPr="00214CC6">
        <w:t xml:space="preserve"> </w:t>
      </w:r>
      <w:r w:rsidRPr="00214CC6">
        <w:t>a</w:t>
      </w:r>
      <w:r w:rsidR="009D42B6" w:rsidRPr="00214CC6">
        <w:t xml:space="preserve"> </w:t>
      </w:r>
      <w:r w:rsidRPr="00214CC6">
        <w:t>denominator.</w:t>
      </w:r>
      <w:r w:rsidR="009D42B6" w:rsidRPr="00214CC6">
        <w:t xml:space="preserve"> </w:t>
      </w:r>
      <w:r w:rsidRPr="00214CC6">
        <w:t>The</w:t>
      </w:r>
      <w:r w:rsidR="009D42B6" w:rsidRPr="00214CC6">
        <w:t xml:space="preserve"> </w:t>
      </w:r>
      <w:r w:rsidRPr="00214CC6">
        <w:t>numerator</w:t>
      </w:r>
      <w:r w:rsidR="009D42B6" w:rsidRPr="00214CC6">
        <w:t xml:space="preserve"> </w:t>
      </w:r>
      <w:r w:rsidRPr="00214CC6">
        <w:t>is</w:t>
      </w:r>
      <w:r w:rsidR="009D42B6" w:rsidRPr="00214CC6">
        <w:t xml:space="preserve"> </w:t>
      </w:r>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care</w:t>
      </w:r>
      <w:r w:rsidR="009D42B6" w:rsidRPr="00214CC6">
        <w:t xml:space="preserve"> </w:t>
      </w:r>
      <w:r w:rsidRPr="00214CC6">
        <w:t>days</w:t>
      </w:r>
      <w:r w:rsidR="009D42B6" w:rsidRPr="00214CC6">
        <w:t xml:space="preserve"> </w:t>
      </w:r>
      <w:r w:rsidRPr="00214CC6">
        <w:t>provided</w:t>
      </w:r>
      <w:r w:rsidR="009D42B6" w:rsidRPr="00214CC6">
        <w:t xml:space="preserve"> </w:t>
      </w:r>
      <w:r w:rsidRPr="00214CC6">
        <w:t>and</w:t>
      </w:r>
      <w:r w:rsidR="009D42B6" w:rsidRPr="00214CC6">
        <w:t xml:space="preserve"> </w:t>
      </w:r>
      <w:r w:rsidRPr="00214CC6">
        <w:t>the</w:t>
      </w:r>
      <w:r w:rsidR="009D42B6" w:rsidRPr="00214CC6">
        <w:t xml:space="preserve"> </w:t>
      </w:r>
      <w:r w:rsidRPr="00214CC6">
        <w:t>denominator</w:t>
      </w:r>
      <w:r w:rsidR="009D42B6" w:rsidRPr="00214CC6">
        <w:t xml:space="preserve"> </w:t>
      </w:r>
      <w:r w:rsidRPr="00214CC6">
        <w:t>is</w:t>
      </w:r>
      <w:r w:rsidR="009D42B6" w:rsidRPr="00214CC6">
        <w:t xml:space="preserve"> </w:t>
      </w:r>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bed</w:t>
      </w:r>
      <w:r w:rsidR="009D42B6" w:rsidRPr="00214CC6">
        <w:t xml:space="preserve"> </w:t>
      </w:r>
      <w:r w:rsidRPr="00214CC6">
        <w:t>days</w:t>
      </w:r>
      <w:r w:rsidR="009D42B6" w:rsidRPr="00214CC6">
        <w:t xml:space="preserve"> </w:t>
      </w:r>
      <w:r w:rsidRPr="00214CC6">
        <w:t>that</w:t>
      </w:r>
      <w:r w:rsidR="009D42B6" w:rsidRPr="00214CC6">
        <w:t xml:space="preserve"> </w:t>
      </w:r>
      <w:r w:rsidRPr="00214CC6">
        <w:t>providers</w:t>
      </w:r>
      <w:r w:rsidR="009D42B6" w:rsidRPr="00214CC6">
        <w:t xml:space="preserve"> </w:t>
      </w:r>
      <w:r w:rsidRPr="00214CC6">
        <w:t>had</w:t>
      </w:r>
      <w:r w:rsidR="009D42B6" w:rsidRPr="00214CC6">
        <w:t xml:space="preserve"> </w:t>
      </w:r>
      <w:r w:rsidRPr="00214CC6">
        <w:t>available</w:t>
      </w:r>
      <w:r w:rsidR="009D42B6" w:rsidRPr="00214CC6">
        <w:t xml:space="preserve"> </w:t>
      </w:r>
      <w:r w:rsidRPr="00214CC6">
        <w:t>(based</w:t>
      </w:r>
      <w:r w:rsidR="009D42B6" w:rsidRPr="00214CC6">
        <w:t xml:space="preserve"> </w:t>
      </w:r>
      <w:r w:rsidRPr="00214CC6">
        <w:t>on</w:t>
      </w:r>
      <w:r w:rsidR="009D42B6" w:rsidRPr="00214CC6">
        <w:t xml:space="preserve"> </w:t>
      </w:r>
      <w:r w:rsidRPr="00214CC6">
        <w:t>operational</w:t>
      </w:r>
      <w:r w:rsidR="009D42B6" w:rsidRPr="00214CC6">
        <w:t xml:space="preserve"> </w:t>
      </w:r>
      <w:r w:rsidRPr="00214CC6">
        <w:t>places).</w:t>
      </w:r>
    </w:p>
    <w:p w14:paraId="61240185" w14:textId="0BF16ED5" w:rsidR="009D42B6" w:rsidRPr="00214CC6" w:rsidRDefault="00A340A4" w:rsidP="00577087">
      <w:r w:rsidRPr="00214CC6">
        <w:t>The</w:t>
      </w:r>
      <w:r w:rsidR="009D42B6" w:rsidRPr="00214CC6">
        <w:t xml:space="preserve"> </w:t>
      </w:r>
      <w:r w:rsidRPr="00214CC6">
        <w:t>1.5</w:t>
      </w:r>
      <w:r w:rsidR="009D42B6" w:rsidRPr="00214CC6">
        <w:t xml:space="preserve"> </w:t>
      </w:r>
      <w:r w:rsidRPr="00214CC6">
        <w:t>percentage</w:t>
      </w:r>
      <w:r w:rsidR="009D42B6" w:rsidRPr="00214CC6">
        <w:t xml:space="preserve"> </w:t>
      </w:r>
      <w:r w:rsidRPr="00214CC6">
        <w:t>point</w:t>
      </w:r>
      <w:r w:rsidR="009D42B6" w:rsidRPr="00214CC6">
        <w:t xml:space="preserve"> </w:t>
      </w:r>
      <w:r w:rsidRPr="00214CC6">
        <w:t>decline</w:t>
      </w:r>
      <w:r w:rsidR="009D42B6" w:rsidRPr="00214CC6">
        <w:t xml:space="preserve"> </w:t>
      </w:r>
      <w:r w:rsidRPr="00214CC6">
        <w:t>in</w:t>
      </w:r>
      <w:r w:rsidR="009D42B6" w:rsidRPr="00214CC6">
        <w:t xml:space="preserve"> </w:t>
      </w:r>
      <w:r w:rsidRPr="00214CC6">
        <w:t>the</w:t>
      </w:r>
      <w:r w:rsidR="009D42B6" w:rsidRPr="00214CC6">
        <w:t xml:space="preserve"> </w:t>
      </w:r>
      <w:r w:rsidRPr="00214CC6">
        <w:t>occupancy</w:t>
      </w:r>
      <w:r w:rsidR="009D42B6" w:rsidRPr="00214CC6">
        <w:t xml:space="preserve"> </w:t>
      </w:r>
      <w:r w:rsidRPr="00214CC6">
        <w:t>rate</w:t>
      </w:r>
      <w:r w:rsidR="009D42B6" w:rsidRPr="00214CC6">
        <w:t xml:space="preserve"> </w:t>
      </w:r>
      <w:r w:rsidRPr="00214CC6">
        <w:t>in</w:t>
      </w:r>
      <w:r w:rsidR="009D42B6" w:rsidRPr="00214CC6">
        <w:t xml:space="preserve"> </w:t>
      </w:r>
      <w:r w:rsidRPr="00214CC6">
        <w:t>2017-18</w:t>
      </w:r>
      <w:r w:rsidR="009D42B6" w:rsidRPr="00214CC6">
        <w:t xml:space="preserve"> </w:t>
      </w:r>
      <w:r w:rsidR="00977BB2" w:rsidRPr="00214CC6">
        <w:t>was</w:t>
      </w:r>
      <w:r w:rsidR="009D42B6" w:rsidRPr="00214CC6">
        <w:t xml:space="preserve"> </w:t>
      </w:r>
      <w:r w:rsidR="00977BB2" w:rsidRPr="00214CC6">
        <w:t>contributed</w:t>
      </w:r>
      <w:r w:rsidR="009D42B6" w:rsidRPr="00214CC6">
        <w:t xml:space="preserve"> </w:t>
      </w:r>
      <w:r w:rsidR="00977BB2" w:rsidRPr="00214CC6">
        <w:t>to</w:t>
      </w:r>
      <w:r w:rsidR="009D42B6" w:rsidRPr="00214CC6">
        <w:t xml:space="preserve"> </w:t>
      </w:r>
      <w:r w:rsidR="00977BB2" w:rsidRPr="00214CC6">
        <w:t>by</w:t>
      </w:r>
      <w:r w:rsidR="009D42B6" w:rsidRPr="00214CC6">
        <w:t xml:space="preserve"> </w:t>
      </w:r>
      <w:r w:rsidRPr="00214CC6">
        <w:t>the</w:t>
      </w:r>
      <w:r w:rsidR="009D42B6" w:rsidRPr="00214CC6">
        <w:t xml:space="preserve"> </w:t>
      </w:r>
      <w:r w:rsidRPr="00214CC6">
        <w:t>growth</w:t>
      </w:r>
      <w:r w:rsidR="009D42B6" w:rsidRPr="00214CC6">
        <w:t xml:space="preserve"> </w:t>
      </w:r>
      <w:r w:rsidRPr="00214CC6">
        <w:t>in</w:t>
      </w:r>
      <w:r w:rsidR="009D42B6" w:rsidRPr="00214CC6">
        <w:t xml:space="preserve"> </w:t>
      </w:r>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bed</w:t>
      </w:r>
      <w:r w:rsidR="009D42B6" w:rsidRPr="00214CC6">
        <w:t xml:space="preserve"> </w:t>
      </w:r>
      <w:r w:rsidRPr="00214CC6">
        <w:t>days</w:t>
      </w:r>
      <w:r w:rsidR="009D42B6" w:rsidRPr="00214CC6">
        <w:t xml:space="preserve"> </w:t>
      </w:r>
      <w:r w:rsidRPr="00214CC6">
        <w:t>available</w:t>
      </w:r>
      <w:r w:rsidR="009D42B6" w:rsidRPr="00214CC6">
        <w:t xml:space="preserve"> </w:t>
      </w:r>
      <w:r w:rsidRPr="00214CC6">
        <w:t>(3.</w:t>
      </w:r>
      <w:r w:rsidR="00B46FE4" w:rsidRPr="00214CC6">
        <w:t>0</w:t>
      </w:r>
      <w:r w:rsidR="009D42B6" w:rsidRPr="00214CC6">
        <w:t xml:space="preserve"> </w:t>
      </w:r>
      <w:r w:rsidR="00B46FE4" w:rsidRPr="00214CC6">
        <w:t>per</w:t>
      </w:r>
      <w:r w:rsidR="009D42B6" w:rsidRPr="00214CC6">
        <w:t xml:space="preserve"> </w:t>
      </w:r>
      <w:r w:rsidR="00B46FE4" w:rsidRPr="00214CC6">
        <w:t>cent</w:t>
      </w:r>
      <w:r w:rsidRPr="00214CC6">
        <w:t>)</w:t>
      </w:r>
      <w:r w:rsidR="009D42B6" w:rsidRPr="00214CC6">
        <w:t xml:space="preserve"> </w:t>
      </w:r>
      <w:r w:rsidR="00977BB2" w:rsidRPr="00214CC6">
        <w:t>which</w:t>
      </w:r>
      <w:r w:rsidR="009D42B6" w:rsidRPr="00214CC6">
        <w:t xml:space="preserve"> </w:t>
      </w:r>
      <w:r w:rsidRPr="00214CC6">
        <w:t>grew</w:t>
      </w:r>
      <w:r w:rsidR="009D42B6" w:rsidRPr="00214CC6">
        <w:t xml:space="preserve"> </w:t>
      </w:r>
      <w:r w:rsidRPr="00214CC6">
        <w:t>at</w:t>
      </w:r>
      <w:r w:rsidR="009D42B6" w:rsidRPr="00214CC6">
        <w:t xml:space="preserve"> </w:t>
      </w:r>
      <w:r w:rsidRPr="00214CC6">
        <w:t>twice</w:t>
      </w:r>
      <w:r w:rsidR="009D42B6" w:rsidRPr="00214CC6">
        <w:t xml:space="preserve"> </w:t>
      </w:r>
      <w:r w:rsidRPr="00214CC6">
        <w:t>the</w:t>
      </w:r>
      <w:r w:rsidR="009D42B6" w:rsidRPr="00214CC6">
        <w:t xml:space="preserve"> </w:t>
      </w:r>
      <w:r w:rsidRPr="00214CC6">
        <w:t>rate</w:t>
      </w:r>
      <w:r w:rsidR="009D42B6" w:rsidRPr="00214CC6">
        <w:t xml:space="preserve"> </w:t>
      </w:r>
      <w:r w:rsidRPr="00214CC6">
        <w:t>of</w:t>
      </w:r>
      <w:r w:rsidR="009D42B6" w:rsidRPr="00214CC6">
        <w:t xml:space="preserve"> </w:t>
      </w:r>
      <w:r w:rsidRPr="00214CC6">
        <w:t>the</w:t>
      </w:r>
      <w:r w:rsidR="009D42B6" w:rsidRPr="00214CC6">
        <w:t xml:space="preserve"> </w:t>
      </w:r>
      <w:r w:rsidRPr="00214CC6">
        <w:t>growth</w:t>
      </w:r>
      <w:r w:rsidR="009D42B6" w:rsidRPr="00214CC6">
        <w:t xml:space="preserve"> </w:t>
      </w:r>
      <w:r w:rsidRPr="00214CC6">
        <w:t>in</w:t>
      </w:r>
      <w:r w:rsidR="009D42B6" w:rsidRPr="00214CC6">
        <w:t xml:space="preserve"> </w:t>
      </w:r>
      <w:r w:rsidRPr="00214CC6">
        <w:t>care</w:t>
      </w:r>
      <w:r w:rsidR="009D42B6" w:rsidRPr="00214CC6">
        <w:t xml:space="preserve"> </w:t>
      </w:r>
      <w:r w:rsidRPr="00214CC6">
        <w:t>days</w:t>
      </w:r>
      <w:r w:rsidR="009D42B6" w:rsidRPr="00214CC6">
        <w:t xml:space="preserve"> </w:t>
      </w:r>
      <w:r w:rsidRPr="00214CC6">
        <w:t>provided</w:t>
      </w:r>
      <w:r w:rsidR="009D42B6" w:rsidRPr="00214CC6">
        <w:t xml:space="preserve"> </w:t>
      </w:r>
      <w:r w:rsidRPr="00214CC6">
        <w:t>(1.</w:t>
      </w:r>
      <w:r w:rsidR="00BC5242" w:rsidRPr="00214CC6">
        <w:t>4</w:t>
      </w:r>
      <w:r w:rsidR="009D42B6" w:rsidRPr="00214CC6">
        <w:t xml:space="preserve"> </w:t>
      </w:r>
      <w:r w:rsidR="00BC5242" w:rsidRPr="00214CC6">
        <w:t>per</w:t>
      </w:r>
      <w:r w:rsidR="009D42B6" w:rsidRPr="00214CC6">
        <w:t xml:space="preserve"> </w:t>
      </w:r>
      <w:r w:rsidR="00BC5242" w:rsidRPr="00214CC6">
        <w:t>cent</w:t>
      </w:r>
      <w:r w:rsidRPr="00214CC6">
        <w:t>).</w:t>
      </w:r>
      <w:r w:rsidR="009D42B6" w:rsidRPr="00214CC6">
        <w:t xml:space="preserve"> </w:t>
      </w:r>
      <w:r w:rsidRPr="00214CC6">
        <w:t>Both</w:t>
      </w:r>
      <w:r w:rsidR="009D42B6" w:rsidRPr="00214CC6">
        <w:t xml:space="preserve"> </w:t>
      </w:r>
      <w:r w:rsidRPr="00214CC6">
        <w:t>the</w:t>
      </w:r>
      <w:r w:rsidR="009D42B6" w:rsidRPr="00214CC6">
        <w:t xml:space="preserve"> </w:t>
      </w:r>
      <w:r w:rsidRPr="00214CC6">
        <w:t>for-profit</w:t>
      </w:r>
      <w:r w:rsidR="009D42B6" w:rsidRPr="00214CC6">
        <w:t xml:space="preserve"> </w:t>
      </w:r>
      <w:r w:rsidRPr="00214CC6">
        <w:t>and</w:t>
      </w:r>
      <w:r w:rsidR="009D42B6" w:rsidRPr="00214CC6">
        <w:t xml:space="preserve"> </w:t>
      </w:r>
      <w:r w:rsidRPr="00214CC6">
        <w:t>not-for-profit</w:t>
      </w:r>
      <w:r w:rsidR="009D42B6" w:rsidRPr="00214CC6">
        <w:t xml:space="preserve"> </w:t>
      </w:r>
      <w:r w:rsidRPr="00214CC6">
        <w:t>sectors</w:t>
      </w:r>
      <w:r w:rsidR="009D42B6" w:rsidRPr="00214CC6">
        <w:t xml:space="preserve"> </w:t>
      </w:r>
      <w:r w:rsidRPr="00214CC6">
        <w:t>had</w:t>
      </w:r>
      <w:r w:rsidR="009D42B6" w:rsidRPr="00214CC6">
        <w:t xml:space="preserve"> </w:t>
      </w:r>
      <w:r w:rsidRPr="00214CC6">
        <w:t>faster</w:t>
      </w:r>
      <w:r w:rsidR="009D42B6" w:rsidRPr="00214CC6">
        <w:t xml:space="preserve"> </w:t>
      </w:r>
      <w:r w:rsidRPr="00214CC6">
        <w:t>growth</w:t>
      </w:r>
      <w:r w:rsidR="009D42B6" w:rsidRPr="00214CC6">
        <w:t xml:space="preserve"> </w:t>
      </w:r>
      <w:r w:rsidRPr="00214CC6">
        <w:t>in</w:t>
      </w:r>
      <w:r w:rsidR="009D42B6" w:rsidRPr="00214CC6">
        <w:t xml:space="preserve"> </w:t>
      </w:r>
      <w:r w:rsidRPr="00214CC6">
        <w:t>the</w:t>
      </w:r>
      <w:r w:rsidR="009D42B6" w:rsidRPr="00214CC6">
        <w:t xml:space="preserve"> </w:t>
      </w:r>
      <w:r w:rsidRPr="00214CC6">
        <w:t>available</w:t>
      </w:r>
      <w:r w:rsidR="009D42B6" w:rsidRPr="00214CC6">
        <w:t xml:space="preserve"> </w:t>
      </w:r>
      <w:r w:rsidRPr="00214CC6">
        <w:t>bed</w:t>
      </w:r>
      <w:r w:rsidR="009D42B6" w:rsidRPr="00214CC6">
        <w:t xml:space="preserve"> </w:t>
      </w:r>
      <w:r w:rsidRPr="00214CC6">
        <w:t>days</w:t>
      </w:r>
      <w:r w:rsidR="009D42B6" w:rsidRPr="00214CC6">
        <w:t xml:space="preserve"> </w:t>
      </w:r>
      <w:r w:rsidRPr="00214CC6">
        <w:t>compared</w:t>
      </w:r>
      <w:r w:rsidR="009D42B6" w:rsidRPr="00214CC6">
        <w:t xml:space="preserve"> </w:t>
      </w:r>
      <w:r w:rsidR="00977BB2" w:rsidRPr="00214CC6">
        <w:t>with</w:t>
      </w:r>
      <w:r w:rsidR="009D42B6" w:rsidRPr="00214CC6">
        <w:t xml:space="preserve"> </w:t>
      </w:r>
      <w:r w:rsidRPr="00214CC6">
        <w:t>days</w:t>
      </w:r>
      <w:r w:rsidR="009D42B6" w:rsidRPr="00214CC6">
        <w:t xml:space="preserve"> </w:t>
      </w:r>
      <w:r w:rsidRPr="00214CC6">
        <w:t>of</w:t>
      </w:r>
      <w:r w:rsidR="009D42B6" w:rsidRPr="00214CC6">
        <w:t xml:space="preserve"> </w:t>
      </w:r>
      <w:r w:rsidRPr="00214CC6">
        <w:t>care</w:t>
      </w:r>
      <w:r w:rsidR="009D42B6" w:rsidRPr="00214CC6">
        <w:t xml:space="preserve"> </w:t>
      </w:r>
      <w:r w:rsidRPr="00214CC6">
        <w:t>provided</w:t>
      </w:r>
      <w:r w:rsidR="009D42B6" w:rsidRPr="00214CC6">
        <w:t xml:space="preserve"> </w:t>
      </w:r>
      <w:r w:rsidR="001F7F41" w:rsidRPr="00214CC6">
        <w:t>(</w:t>
      </w:r>
      <w:r w:rsidR="001F7F41" w:rsidRPr="00214CC6">
        <w:fldChar w:fldCharType="begin"/>
      </w:r>
      <w:r w:rsidR="001F7F41" w:rsidRPr="00214CC6">
        <w:instrText xml:space="preserve"> REF _Ref5090289 \h  \* MERGEFORMAT </w:instrText>
      </w:r>
      <w:r w:rsidR="001F7F41" w:rsidRPr="00214CC6">
        <w:fldChar w:fldCharType="separate"/>
      </w:r>
      <w:r w:rsidR="002A7D3B" w:rsidRPr="0003259F">
        <w:t>Table</w:t>
      </w:r>
      <w:r w:rsidR="002A7D3B">
        <w:t xml:space="preserve"> 3</w:t>
      </w:r>
      <w:r w:rsidR="002A7D3B" w:rsidRPr="0003259F">
        <w:t>.</w:t>
      </w:r>
      <w:r w:rsidR="002A7D3B">
        <w:t>3</w:t>
      </w:r>
      <w:r w:rsidR="001F7F41" w:rsidRPr="00214CC6">
        <w:fldChar w:fldCharType="end"/>
      </w:r>
      <w:r w:rsidRPr="00214CC6">
        <w:t>).</w:t>
      </w:r>
    </w:p>
    <w:p w14:paraId="0EC85BB2" w14:textId="2BAC91C3" w:rsidR="00D55AAD" w:rsidRPr="0003259F" w:rsidRDefault="00D55AAD" w:rsidP="00166B88">
      <w:pPr>
        <w:pStyle w:val="Caption"/>
      </w:pPr>
      <w:bookmarkStart w:id="231" w:name="_Ref5090289"/>
      <w:bookmarkStart w:id="232" w:name="_Toc15306758"/>
      <w:r w:rsidRPr="0003259F">
        <w:t>Table</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Pr="0003259F">
        <w:t>.</w:t>
      </w:r>
      <w:r w:rsidR="00FB2D7C">
        <w:fldChar w:fldCharType="begin"/>
      </w:r>
      <w:r w:rsidR="00FB2D7C">
        <w:instrText xml:space="preserve"> SEQ Table \* ARABIC \s 1 </w:instrText>
      </w:r>
      <w:r w:rsidR="00FB2D7C">
        <w:fldChar w:fldCharType="separate"/>
      </w:r>
      <w:r w:rsidR="002A7D3B">
        <w:rPr>
          <w:noProof/>
        </w:rPr>
        <w:t>3</w:t>
      </w:r>
      <w:r w:rsidR="00FB2D7C">
        <w:rPr>
          <w:noProof/>
        </w:rPr>
        <w:fldChar w:fldCharType="end"/>
      </w:r>
      <w:bookmarkEnd w:id="231"/>
      <w:r w:rsidRPr="0003259F">
        <w:t>:</w:t>
      </w:r>
      <w:r w:rsidR="009D42B6">
        <w:t xml:space="preserve"> </w:t>
      </w:r>
      <w:r w:rsidRPr="0003259F">
        <w:t>Growth</w:t>
      </w:r>
      <w:r w:rsidR="009D42B6">
        <w:t xml:space="preserve"> </w:t>
      </w:r>
      <w:r w:rsidRPr="0003259F">
        <w:t>in</w:t>
      </w:r>
      <w:r w:rsidR="009D42B6">
        <w:t xml:space="preserve"> </w:t>
      </w:r>
      <w:r w:rsidRPr="0003259F">
        <w:t>residential</w:t>
      </w:r>
      <w:r w:rsidR="009D42B6">
        <w:t xml:space="preserve"> </w:t>
      </w:r>
      <w:r w:rsidRPr="0003259F">
        <w:t>care</w:t>
      </w:r>
      <w:r w:rsidR="009D42B6">
        <w:t xml:space="preserve"> </w:t>
      </w:r>
      <w:r w:rsidRPr="0003259F">
        <w:t>claims</w:t>
      </w:r>
      <w:r w:rsidR="009D42B6">
        <w:t xml:space="preserve"> </w:t>
      </w:r>
      <w:r w:rsidRPr="0003259F">
        <w:t>and</w:t>
      </w:r>
      <w:r w:rsidR="009D42B6">
        <w:t xml:space="preserve"> </w:t>
      </w:r>
      <w:r w:rsidRPr="0003259F">
        <w:t>growth</w:t>
      </w:r>
      <w:r w:rsidR="009D42B6">
        <w:t xml:space="preserve"> </w:t>
      </w:r>
      <w:r w:rsidRPr="0003259F">
        <w:t>in</w:t>
      </w:r>
      <w:r w:rsidR="009D42B6">
        <w:t xml:space="preserve"> </w:t>
      </w:r>
      <w:r w:rsidRPr="0003259F">
        <w:t>available</w:t>
      </w:r>
      <w:r w:rsidR="009D42B6">
        <w:t xml:space="preserve"> </w:t>
      </w:r>
      <w:r w:rsidRPr="0003259F">
        <w:t>beds</w:t>
      </w:r>
      <w:r w:rsidR="009D42B6">
        <w:t xml:space="preserve"> </w:t>
      </w:r>
      <w:r w:rsidRPr="0003259F">
        <w:t>between</w:t>
      </w:r>
      <w:r w:rsidR="009D42B6">
        <w:t xml:space="preserve"> </w:t>
      </w:r>
      <w:r w:rsidRPr="0003259F">
        <w:t>2016</w:t>
      </w:r>
      <w:r w:rsidRPr="0003259F">
        <w:noBreakHyphen/>
        <w:t>17</w:t>
      </w:r>
      <w:r w:rsidR="009D42B6">
        <w:t xml:space="preserve"> </w:t>
      </w:r>
      <w:r w:rsidRPr="0003259F">
        <w:t>and</w:t>
      </w:r>
      <w:r w:rsidR="009D42B6">
        <w:t xml:space="preserve"> </w:t>
      </w:r>
      <w:r w:rsidRPr="0003259F">
        <w:t>2017</w:t>
      </w:r>
      <w:r w:rsidRPr="0003259F">
        <w:noBreakHyphen/>
        <w:t>18</w:t>
      </w:r>
      <w:bookmarkEnd w:id="232"/>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4101"/>
        <w:gridCol w:w="2769"/>
        <w:gridCol w:w="2769"/>
      </w:tblGrid>
      <w:tr w:rsidR="00D55AAD" w:rsidRPr="00AF4354" w14:paraId="7B26ABB1" w14:textId="77777777" w:rsidTr="00EE7BA1">
        <w:trPr>
          <w:cnfStyle w:val="100000000000" w:firstRow="1" w:lastRow="0" w:firstColumn="0" w:lastColumn="0" w:oddVBand="0" w:evenVBand="0" w:oddHBand="0" w:evenHBand="0" w:firstRowFirstColumn="0" w:firstRowLastColumn="0" w:lastRowFirstColumn="0" w:lastRowLastColumn="0"/>
          <w:cantSplit/>
          <w:tblHeader/>
        </w:trPr>
        <w:tc>
          <w:tcPr>
            <w:tcW w:w="2249" w:type="dxa"/>
            <w:noWrap/>
            <w:hideMark/>
          </w:tcPr>
          <w:p w14:paraId="4958AC68" w14:textId="0C3CFF06" w:rsidR="00AB386A" w:rsidRPr="00AF4354" w:rsidRDefault="00977BB2" w:rsidP="00030C2B">
            <w:pPr>
              <w:pStyle w:val="TableColHeadLeft"/>
            </w:pPr>
            <w:r w:rsidRPr="00AF4354">
              <w:t>Provider</w:t>
            </w:r>
            <w:r w:rsidR="009D42B6">
              <w:t xml:space="preserve"> </w:t>
            </w:r>
            <w:r w:rsidR="00AF4354" w:rsidRPr="00AF4354">
              <w:t>type</w:t>
            </w:r>
          </w:p>
        </w:tc>
        <w:tc>
          <w:tcPr>
            <w:tcW w:w="1519" w:type="dxa"/>
            <w:noWrap/>
            <w:hideMark/>
          </w:tcPr>
          <w:p w14:paraId="0F545B83" w14:textId="0ED9FC30" w:rsidR="00AB386A" w:rsidRPr="00AF4354" w:rsidRDefault="00AB386A" w:rsidP="00030C2B">
            <w:pPr>
              <w:pStyle w:val="TableColHeadLeft"/>
              <w:jc w:val="right"/>
            </w:pPr>
            <w:r w:rsidRPr="00AF4354">
              <w:t>Claim</w:t>
            </w:r>
            <w:r w:rsidR="009D42B6">
              <w:t xml:space="preserve"> </w:t>
            </w:r>
            <w:r w:rsidRPr="00AF4354">
              <w:t>day</w:t>
            </w:r>
            <w:r w:rsidR="009D42B6">
              <w:t xml:space="preserve"> </w:t>
            </w:r>
            <w:r w:rsidRPr="00AF4354">
              <w:t>growth</w:t>
            </w:r>
            <w:r w:rsidR="009D42B6">
              <w:t xml:space="preserve"> </w:t>
            </w:r>
          </w:p>
        </w:tc>
        <w:tc>
          <w:tcPr>
            <w:tcW w:w="1519" w:type="dxa"/>
            <w:noWrap/>
            <w:hideMark/>
          </w:tcPr>
          <w:p w14:paraId="32477A2C" w14:textId="079D2177" w:rsidR="00AB386A" w:rsidRPr="00AF4354" w:rsidRDefault="00AB386A" w:rsidP="00030C2B">
            <w:pPr>
              <w:pStyle w:val="TableColHeadLeft"/>
              <w:jc w:val="right"/>
            </w:pPr>
            <w:r w:rsidRPr="00AF4354">
              <w:t>Bed</w:t>
            </w:r>
            <w:r w:rsidR="009D42B6">
              <w:t xml:space="preserve"> </w:t>
            </w:r>
            <w:r w:rsidRPr="00AF4354">
              <w:t>day</w:t>
            </w:r>
            <w:r w:rsidR="009D42B6">
              <w:t xml:space="preserve"> </w:t>
            </w:r>
            <w:r w:rsidRPr="00AF4354">
              <w:t>growth</w:t>
            </w:r>
          </w:p>
        </w:tc>
      </w:tr>
      <w:tr w:rsidR="00D55AAD" w:rsidRPr="0003259F" w14:paraId="73D80B78" w14:textId="77777777" w:rsidTr="00EE7BA1">
        <w:trPr>
          <w:cantSplit/>
        </w:trPr>
        <w:tc>
          <w:tcPr>
            <w:tcW w:w="2249" w:type="dxa"/>
            <w:noWrap/>
          </w:tcPr>
          <w:p w14:paraId="1595B0F8" w14:textId="18987D84" w:rsidR="00AB386A" w:rsidRPr="0003259F" w:rsidRDefault="00AB386A" w:rsidP="00030C2B">
            <w:pPr>
              <w:pStyle w:val="TableBodyLeft"/>
            </w:pPr>
            <w:r w:rsidRPr="0003259F">
              <w:t>Not-for-profit</w:t>
            </w:r>
            <w:r w:rsidR="009D42B6">
              <w:t xml:space="preserve"> </w:t>
            </w:r>
          </w:p>
        </w:tc>
        <w:tc>
          <w:tcPr>
            <w:tcW w:w="1519" w:type="dxa"/>
            <w:noWrap/>
          </w:tcPr>
          <w:p w14:paraId="2BD8056F" w14:textId="2EF42514" w:rsidR="00AB386A" w:rsidRPr="0003259F" w:rsidRDefault="00AB386A" w:rsidP="00030C2B">
            <w:pPr>
              <w:pStyle w:val="TableBodyLeft"/>
              <w:jc w:val="right"/>
            </w:pPr>
            <w:r w:rsidRPr="0003259F">
              <w:t>0.9%</w:t>
            </w:r>
          </w:p>
        </w:tc>
        <w:tc>
          <w:tcPr>
            <w:tcW w:w="1519" w:type="dxa"/>
            <w:noWrap/>
          </w:tcPr>
          <w:p w14:paraId="19552E25" w14:textId="0F857519" w:rsidR="00AB386A" w:rsidRPr="0003259F" w:rsidRDefault="00AB386A" w:rsidP="00030C2B">
            <w:pPr>
              <w:pStyle w:val="TableBodyLeft"/>
              <w:jc w:val="right"/>
            </w:pPr>
            <w:r w:rsidRPr="0003259F">
              <w:t>1.9%</w:t>
            </w:r>
          </w:p>
        </w:tc>
      </w:tr>
      <w:tr w:rsidR="00D55AAD" w:rsidRPr="0003259F" w14:paraId="7A69419A" w14:textId="77777777" w:rsidTr="00EE7BA1">
        <w:trPr>
          <w:cantSplit/>
        </w:trPr>
        <w:tc>
          <w:tcPr>
            <w:tcW w:w="2249" w:type="dxa"/>
            <w:noWrap/>
          </w:tcPr>
          <w:p w14:paraId="423CE61E" w14:textId="1226ABB8" w:rsidR="00AB386A" w:rsidRPr="0003259F" w:rsidRDefault="00AB386A" w:rsidP="00030C2B">
            <w:pPr>
              <w:pStyle w:val="TableBodyLeft"/>
            </w:pPr>
            <w:r w:rsidRPr="0003259F">
              <w:t>For-profit</w:t>
            </w:r>
          </w:p>
        </w:tc>
        <w:tc>
          <w:tcPr>
            <w:tcW w:w="1519" w:type="dxa"/>
            <w:noWrap/>
          </w:tcPr>
          <w:p w14:paraId="132AC919" w14:textId="673F43CF" w:rsidR="00AB386A" w:rsidRPr="0003259F" w:rsidRDefault="00AB386A" w:rsidP="00030C2B">
            <w:pPr>
              <w:pStyle w:val="TableBodyLeft"/>
              <w:jc w:val="right"/>
            </w:pPr>
            <w:r w:rsidRPr="0003259F">
              <w:t>2.5%</w:t>
            </w:r>
          </w:p>
        </w:tc>
        <w:tc>
          <w:tcPr>
            <w:tcW w:w="1519" w:type="dxa"/>
            <w:noWrap/>
          </w:tcPr>
          <w:p w14:paraId="6B717382" w14:textId="0DEA0C36" w:rsidR="00AB386A" w:rsidRPr="0003259F" w:rsidRDefault="00AB386A" w:rsidP="00030C2B">
            <w:pPr>
              <w:pStyle w:val="TableBodyLeft"/>
              <w:jc w:val="right"/>
            </w:pPr>
            <w:r w:rsidRPr="0003259F">
              <w:t>5.1%</w:t>
            </w:r>
          </w:p>
        </w:tc>
      </w:tr>
      <w:tr w:rsidR="00D55AAD" w:rsidRPr="0003259F" w14:paraId="7942AD12" w14:textId="77777777" w:rsidTr="00EE7BA1">
        <w:trPr>
          <w:cantSplit/>
        </w:trPr>
        <w:tc>
          <w:tcPr>
            <w:tcW w:w="2249" w:type="dxa"/>
            <w:noWrap/>
          </w:tcPr>
          <w:p w14:paraId="3306A90E" w14:textId="6EA527D7" w:rsidR="00AB386A" w:rsidRPr="0003259F" w:rsidRDefault="00AB386A" w:rsidP="00030C2B">
            <w:pPr>
              <w:pStyle w:val="TableBodyLeft"/>
            </w:pPr>
            <w:r w:rsidRPr="0003259F">
              <w:t>Government</w:t>
            </w:r>
            <w:r w:rsidR="009D42B6">
              <w:t xml:space="preserve"> </w:t>
            </w:r>
          </w:p>
        </w:tc>
        <w:tc>
          <w:tcPr>
            <w:tcW w:w="1519" w:type="dxa"/>
            <w:noWrap/>
          </w:tcPr>
          <w:p w14:paraId="3A86E564" w14:textId="01194A59" w:rsidR="00AB386A" w:rsidRPr="0003259F" w:rsidRDefault="00AB386A" w:rsidP="00030C2B">
            <w:pPr>
              <w:pStyle w:val="TableBodyLeft"/>
              <w:jc w:val="right"/>
            </w:pPr>
            <w:r w:rsidRPr="0003259F">
              <w:t>-2.3%</w:t>
            </w:r>
          </w:p>
        </w:tc>
        <w:tc>
          <w:tcPr>
            <w:tcW w:w="1519" w:type="dxa"/>
            <w:noWrap/>
          </w:tcPr>
          <w:p w14:paraId="641AF555" w14:textId="66E33C12" w:rsidR="00AB386A" w:rsidRPr="0003259F" w:rsidRDefault="00AB386A" w:rsidP="00030C2B">
            <w:pPr>
              <w:pStyle w:val="TableBodyLeft"/>
              <w:jc w:val="right"/>
            </w:pPr>
            <w:r w:rsidRPr="0003259F">
              <w:t>-2.3%</w:t>
            </w:r>
          </w:p>
        </w:tc>
      </w:tr>
      <w:tr w:rsidR="00D55AAD" w:rsidRPr="0003259F" w14:paraId="7BA256E2" w14:textId="77777777" w:rsidTr="00EE7BA1">
        <w:trPr>
          <w:cantSplit/>
        </w:trPr>
        <w:tc>
          <w:tcPr>
            <w:tcW w:w="2249" w:type="dxa"/>
            <w:noWrap/>
          </w:tcPr>
          <w:p w14:paraId="0DF67AA9" w14:textId="40651539" w:rsidR="00AB386A" w:rsidRPr="0003259F" w:rsidRDefault="002A6BD8" w:rsidP="00030C2B">
            <w:pPr>
              <w:pStyle w:val="TableBodyLeft"/>
            </w:pPr>
            <w:r>
              <w:t>All</w:t>
            </w:r>
            <w:r w:rsidR="009D42B6">
              <w:t xml:space="preserve"> </w:t>
            </w:r>
            <w:r>
              <w:t>providers</w:t>
            </w:r>
            <w:r w:rsidR="009D42B6">
              <w:t xml:space="preserve"> </w:t>
            </w:r>
          </w:p>
        </w:tc>
        <w:tc>
          <w:tcPr>
            <w:tcW w:w="1519" w:type="dxa"/>
            <w:noWrap/>
          </w:tcPr>
          <w:p w14:paraId="13A21BDB" w14:textId="4245EC42" w:rsidR="00AB386A" w:rsidRPr="0003259F" w:rsidRDefault="00AB386A" w:rsidP="00030C2B">
            <w:pPr>
              <w:pStyle w:val="TableBodyLeft"/>
              <w:jc w:val="right"/>
            </w:pPr>
            <w:r w:rsidRPr="0003259F">
              <w:t>1.4%</w:t>
            </w:r>
          </w:p>
        </w:tc>
        <w:tc>
          <w:tcPr>
            <w:tcW w:w="1519" w:type="dxa"/>
            <w:noWrap/>
          </w:tcPr>
          <w:p w14:paraId="4D1361F8" w14:textId="3684712E" w:rsidR="00AB386A" w:rsidRPr="0003259F" w:rsidRDefault="00AB386A" w:rsidP="00030C2B">
            <w:pPr>
              <w:pStyle w:val="TableBodyLeft"/>
              <w:jc w:val="right"/>
            </w:pPr>
            <w:r w:rsidRPr="0003259F">
              <w:t>3.0%</w:t>
            </w:r>
          </w:p>
        </w:tc>
      </w:tr>
    </w:tbl>
    <w:p w14:paraId="54A97D20" w14:textId="7A548029" w:rsidR="00CC3AA3" w:rsidRPr="007A21F9" w:rsidRDefault="00CC3AA3" w:rsidP="00030C2B">
      <w:r w:rsidRPr="007A21F9">
        <w:t>The</w:t>
      </w:r>
      <w:r w:rsidR="009D42B6">
        <w:t xml:space="preserve"> </w:t>
      </w:r>
      <w:r w:rsidRPr="007A21F9">
        <w:t>overall</w:t>
      </w:r>
      <w:r w:rsidR="009D42B6">
        <w:t xml:space="preserve"> </w:t>
      </w:r>
      <w:r w:rsidRPr="007A21F9">
        <w:t>average</w:t>
      </w:r>
      <w:r w:rsidR="009D42B6">
        <w:t xml:space="preserve"> </w:t>
      </w:r>
      <w:r w:rsidRPr="007A21F9">
        <w:t>occupancy</w:t>
      </w:r>
      <w:r w:rsidR="009D42B6">
        <w:t xml:space="preserve"> </w:t>
      </w:r>
      <w:r w:rsidRPr="007A21F9">
        <w:t>rate</w:t>
      </w:r>
      <w:r w:rsidR="009D42B6">
        <w:t xml:space="preserve"> </w:t>
      </w:r>
      <w:r w:rsidRPr="007A21F9">
        <w:t>in</w:t>
      </w:r>
      <w:r w:rsidR="009D42B6">
        <w:t xml:space="preserve"> </w:t>
      </w:r>
      <w:r w:rsidRPr="007A21F9">
        <w:t>residential</w:t>
      </w:r>
      <w:r w:rsidR="009D42B6">
        <w:t xml:space="preserve"> </w:t>
      </w:r>
      <w:r w:rsidRPr="007A21F9">
        <w:t>care</w:t>
      </w:r>
      <w:r w:rsidR="009D42B6">
        <w:t xml:space="preserve"> </w:t>
      </w:r>
      <w:r w:rsidRPr="007A21F9">
        <w:t>peaked</w:t>
      </w:r>
      <w:r w:rsidR="009D42B6">
        <w:t xml:space="preserve"> </w:t>
      </w:r>
      <w:r w:rsidRPr="007A21F9">
        <w:t>at</w:t>
      </w:r>
      <w:r w:rsidR="009D42B6">
        <w:t xml:space="preserve"> </w:t>
      </w:r>
      <w:r w:rsidRPr="007A21F9">
        <w:t>9</w:t>
      </w:r>
      <w:r w:rsidR="00DD72A8" w:rsidRPr="007A21F9">
        <w:t>7.</w:t>
      </w:r>
      <w:r w:rsidR="00065F1D">
        <w:t>1</w:t>
      </w:r>
      <w:r w:rsidR="009D42B6">
        <w:t xml:space="preserve"> </w:t>
      </w:r>
      <w:r w:rsidR="00065F1D">
        <w:t>per</w:t>
      </w:r>
      <w:r w:rsidR="009D42B6">
        <w:t xml:space="preserve"> </w:t>
      </w:r>
      <w:r w:rsidR="00065F1D">
        <w:t>cent</w:t>
      </w:r>
      <w:r w:rsidR="009D42B6">
        <w:t xml:space="preserve"> </w:t>
      </w:r>
      <w:r w:rsidR="00DD72A8" w:rsidRPr="007A21F9">
        <w:t>in</w:t>
      </w:r>
      <w:r w:rsidR="009D42B6">
        <w:t xml:space="preserve"> </w:t>
      </w:r>
      <w:r w:rsidRPr="007A21F9">
        <w:t>2003</w:t>
      </w:r>
      <w:r w:rsidR="00DD72A8" w:rsidRPr="007A21F9">
        <w:noBreakHyphen/>
        <w:t>04</w:t>
      </w:r>
      <w:r w:rsidRPr="007A21F9">
        <w:t>.</w:t>
      </w:r>
    </w:p>
    <w:p w14:paraId="6E1A50C7" w14:textId="394BD92A" w:rsidR="009D42B6" w:rsidRPr="00214CC6" w:rsidRDefault="002C67A7" w:rsidP="00577087">
      <w:r w:rsidRPr="00214CC6">
        <w:t>In</w:t>
      </w:r>
      <w:r w:rsidR="009D42B6" w:rsidRPr="00214CC6">
        <w:t xml:space="preserve"> </w:t>
      </w:r>
      <w:r w:rsidRPr="00214CC6">
        <w:t>terms</w:t>
      </w:r>
      <w:r w:rsidR="009D42B6" w:rsidRPr="00214CC6">
        <w:t xml:space="preserve"> </w:t>
      </w:r>
      <w:r w:rsidR="00CE1075" w:rsidRPr="00214CC6">
        <w:t>o</w:t>
      </w:r>
      <w:r w:rsidRPr="00214CC6">
        <w:t>f</w:t>
      </w:r>
      <w:r w:rsidR="009D42B6" w:rsidRPr="00214CC6">
        <w:t xml:space="preserve"> </w:t>
      </w:r>
      <w:r w:rsidRPr="00214CC6">
        <w:t>ownership</w:t>
      </w:r>
      <w:r w:rsidR="009D42B6" w:rsidRPr="00214CC6">
        <w:t xml:space="preserve"> </w:t>
      </w:r>
      <w:r w:rsidRPr="00214CC6">
        <w:t>type</w:t>
      </w:r>
      <w:r w:rsidR="0006278A" w:rsidRPr="00214CC6">
        <w:t>,</w:t>
      </w:r>
      <w:r w:rsidR="009D42B6" w:rsidRPr="00214CC6">
        <w:t xml:space="preserve"> </w:t>
      </w:r>
      <w:r w:rsidR="0006278A" w:rsidRPr="00214CC6">
        <w:t>n</w:t>
      </w:r>
      <w:r w:rsidR="00BA2715" w:rsidRPr="00214CC6">
        <w:t>ot-for-profit</w:t>
      </w:r>
      <w:r w:rsidR="009D42B6" w:rsidRPr="00214CC6">
        <w:t xml:space="preserve"> </w:t>
      </w:r>
      <w:r w:rsidR="00BA2715" w:rsidRPr="00214CC6">
        <w:t>providers</w:t>
      </w:r>
      <w:r w:rsidR="009D42B6" w:rsidRPr="00214CC6">
        <w:t xml:space="preserve"> </w:t>
      </w:r>
      <w:r w:rsidR="00BA2715" w:rsidRPr="00214CC6">
        <w:t>continue</w:t>
      </w:r>
      <w:r w:rsidR="009D42B6" w:rsidRPr="00214CC6">
        <w:t xml:space="preserve"> </w:t>
      </w:r>
      <w:r w:rsidR="00BA2715" w:rsidRPr="00214CC6">
        <w:t>to</w:t>
      </w:r>
      <w:r w:rsidR="009D42B6" w:rsidRPr="00214CC6">
        <w:t xml:space="preserve"> </w:t>
      </w:r>
      <w:r w:rsidR="00BA2715" w:rsidRPr="00214CC6">
        <w:t>have</w:t>
      </w:r>
      <w:r w:rsidR="009D42B6" w:rsidRPr="00214CC6">
        <w:t xml:space="preserve"> </w:t>
      </w:r>
      <w:r w:rsidR="00BA2715" w:rsidRPr="00214CC6">
        <w:t>the</w:t>
      </w:r>
      <w:r w:rsidR="009D42B6" w:rsidRPr="00214CC6">
        <w:t xml:space="preserve"> </w:t>
      </w:r>
      <w:r w:rsidR="00BA2715" w:rsidRPr="00214CC6">
        <w:t>highest</w:t>
      </w:r>
      <w:r w:rsidR="009D42B6" w:rsidRPr="00214CC6">
        <w:t xml:space="preserve"> </w:t>
      </w:r>
      <w:r w:rsidR="00BA2715" w:rsidRPr="00214CC6">
        <w:t>occupancy</w:t>
      </w:r>
      <w:r w:rsidR="009D42B6" w:rsidRPr="00214CC6">
        <w:t xml:space="preserve"> </w:t>
      </w:r>
      <w:r w:rsidR="00BA2715" w:rsidRPr="00214CC6">
        <w:t>at</w:t>
      </w:r>
      <w:r w:rsidR="009D42B6" w:rsidRPr="00214CC6">
        <w:t xml:space="preserve"> </w:t>
      </w:r>
      <w:r w:rsidR="00BA2715" w:rsidRPr="00214CC6">
        <w:t>an</w:t>
      </w:r>
      <w:r w:rsidR="009D42B6" w:rsidRPr="00214CC6">
        <w:t xml:space="preserve"> </w:t>
      </w:r>
      <w:r w:rsidR="00BA2715" w:rsidRPr="00214CC6">
        <w:t>average</w:t>
      </w:r>
      <w:r w:rsidR="009D42B6" w:rsidRPr="00214CC6">
        <w:t xml:space="preserve"> </w:t>
      </w:r>
      <w:r w:rsidR="00BA2715" w:rsidRPr="00214CC6">
        <w:t>of</w:t>
      </w:r>
      <w:r w:rsidR="009D42B6" w:rsidRPr="00214CC6">
        <w:t xml:space="preserve"> </w:t>
      </w:r>
      <w:r w:rsidR="00BA2715" w:rsidRPr="00214CC6">
        <w:t>9</w:t>
      </w:r>
      <w:r w:rsidR="00292980" w:rsidRPr="00214CC6">
        <w:t>2</w:t>
      </w:r>
      <w:r w:rsidR="00BA2715" w:rsidRPr="00214CC6">
        <w:t>.</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00BA2715" w:rsidRPr="00214CC6">
        <w:t>in</w:t>
      </w:r>
      <w:r w:rsidR="009D42B6" w:rsidRPr="00214CC6">
        <w:t xml:space="preserve"> </w:t>
      </w:r>
      <w:r w:rsidR="00BA2715" w:rsidRPr="00214CC6">
        <w:t>201</w:t>
      </w:r>
      <w:r w:rsidR="00292980" w:rsidRPr="00214CC6">
        <w:t>7-18</w:t>
      </w:r>
      <w:r w:rsidR="00BA2715" w:rsidRPr="00214CC6">
        <w:t>,</w:t>
      </w:r>
      <w:r w:rsidR="009D42B6" w:rsidRPr="00214CC6">
        <w:t xml:space="preserve"> </w:t>
      </w:r>
      <w:r w:rsidR="00BA2715" w:rsidRPr="00214CC6">
        <w:t>down</w:t>
      </w:r>
      <w:r w:rsidR="009D42B6" w:rsidRPr="00214CC6">
        <w:t xml:space="preserve"> </w:t>
      </w:r>
      <w:r w:rsidR="00BA2715" w:rsidRPr="00214CC6">
        <w:t>from</w:t>
      </w:r>
      <w:r w:rsidR="009D42B6" w:rsidRPr="00214CC6">
        <w:t xml:space="preserve"> </w:t>
      </w:r>
      <w:r w:rsidR="00BA2715" w:rsidRPr="00214CC6">
        <w:t>93.</w:t>
      </w:r>
      <w:r w:rsidR="004F75B8" w:rsidRPr="00214CC6">
        <w:t>0</w:t>
      </w:r>
      <w:r w:rsidR="009D42B6" w:rsidRPr="00214CC6">
        <w:t xml:space="preserve"> </w:t>
      </w:r>
      <w:r w:rsidR="00BA2715" w:rsidRPr="00214CC6">
        <w:t>in</w:t>
      </w:r>
      <w:r w:rsidR="009D42B6" w:rsidRPr="00214CC6">
        <w:t xml:space="preserve"> </w:t>
      </w:r>
      <w:r w:rsidR="00BA2715" w:rsidRPr="00214CC6">
        <w:t>201</w:t>
      </w:r>
      <w:r w:rsidR="00292980" w:rsidRPr="00214CC6">
        <w:t>6-17</w:t>
      </w:r>
      <w:r w:rsidR="009D42B6" w:rsidRPr="00214CC6">
        <w:t xml:space="preserve"> </w:t>
      </w:r>
      <w:r w:rsidR="00BA2715" w:rsidRPr="00214CC6">
        <w:t>an</w:t>
      </w:r>
      <w:r w:rsidR="00294ED4" w:rsidRPr="00214CC6">
        <w:t>d</w:t>
      </w:r>
      <w:r w:rsidR="009D42B6" w:rsidRPr="00214CC6">
        <w:t xml:space="preserve"> </w:t>
      </w:r>
      <w:r w:rsidR="00294ED4" w:rsidRPr="00214CC6">
        <w:t>9</w:t>
      </w:r>
      <w:r w:rsidR="004F75B8" w:rsidRPr="00214CC6">
        <w:t>4.</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294ED4" w:rsidRPr="00214CC6">
        <w:t>in</w:t>
      </w:r>
      <w:r w:rsidR="009D42B6" w:rsidRPr="00214CC6">
        <w:t xml:space="preserve"> </w:t>
      </w:r>
      <w:r w:rsidR="00294ED4" w:rsidRPr="00214CC6">
        <w:t>201</w:t>
      </w:r>
      <w:r w:rsidR="00292980" w:rsidRPr="00214CC6">
        <w:t>5-16</w:t>
      </w:r>
      <w:r w:rsidR="009D42B6" w:rsidRPr="00214CC6">
        <w:t xml:space="preserve"> </w:t>
      </w:r>
      <w:r w:rsidRPr="00214CC6">
        <w:t>(</w:t>
      </w:r>
      <w:r w:rsidRPr="00214CC6">
        <w:fldChar w:fldCharType="begin"/>
      </w:r>
      <w:r w:rsidRPr="00214CC6">
        <w:instrText xml:space="preserve"> REF _Ref4660929 \h  \* MERGEFORMAT </w:instrText>
      </w:r>
      <w:r w:rsidRPr="00214CC6">
        <w:fldChar w:fldCharType="separate"/>
      </w:r>
      <w:r w:rsidR="002A7D3B" w:rsidRPr="00242D85">
        <w:t>Table</w:t>
      </w:r>
      <w:r w:rsidR="002A7D3B">
        <w:t xml:space="preserve"> 3.4</w:t>
      </w:r>
      <w:r w:rsidRPr="00214CC6">
        <w:fldChar w:fldCharType="end"/>
      </w:r>
      <w:r w:rsidRPr="00214CC6">
        <w:t>)</w:t>
      </w:r>
      <w:r w:rsidR="00294ED4" w:rsidRPr="00214CC6">
        <w:t>.</w:t>
      </w:r>
      <w:r w:rsidR="009D42B6" w:rsidRPr="00214CC6">
        <w:t xml:space="preserve"> </w:t>
      </w:r>
      <w:r w:rsidR="00294ED4" w:rsidRPr="00214CC6">
        <w:t>For</w:t>
      </w:r>
      <w:r w:rsidR="00D518FE" w:rsidRPr="00214CC6">
        <w:noBreakHyphen/>
      </w:r>
      <w:r w:rsidR="00BA2715" w:rsidRPr="00214CC6">
        <w:t>profit</w:t>
      </w:r>
      <w:r w:rsidR="009D42B6" w:rsidRPr="00214CC6">
        <w:t xml:space="preserve"> </w:t>
      </w:r>
      <w:r w:rsidR="00BA2715" w:rsidRPr="00214CC6">
        <w:t>providers</w:t>
      </w:r>
      <w:r w:rsidR="009D42B6" w:rsidRPr="00214CC6">
        <w:t xml:space="preserve"> </w:t>
      </w:r>
      <w:r w:rsidR="00292980" w:rsidRPr="00214CC6">
        <w:t>recorded</w:t>
      </w:r>
      <w:r w:rsidR="009D42B6" w:rsidRPr="00214CC6">
        <w:t xml:space="preserve"> </w:t>
      </w:r>
      <w:r w:rsidR="00292980" w:rsidRPr="00214CC6">
        <w:t>a</w:t>
      </w:r>
      <w:r w:rsidR="009D42B6" w:rsidRPr="00214CC6">
        <w:t xml:space="preserve"> </w:t>
      </w:r>
      <w:r w:rsidR="00292980" w:rsidRPr="00214CC6">
        <w:t>significant</w:t>
      </w:r>
      <w:r w:rsidR="009D42B6" w:rsidRPr="00214CC6">
        <w:t xml:space="preserve"> </w:t>
      </w:r>
      <w:r w:rsidR="00292980" w:rsidRPr="00214CC6">
        <w:t>decline</w:t>
      </w:r>
      <w:r w:rsidR="009D42B6" w:rsidRPr="00214CC6">
        <w:t xml:space="preserve"> </w:t>
      </w:r>
      <w:r w:rsidR="00292980" w:rsidRPr="00214CC6">
        <w:t>from</w:t>
      </w:r>
      <w:r w:rsidR="009D42B6" w:rsidRPr="00214CC6">
        <w:t xml:space="preserve"> </w:t>
      </w:r>
      <w:r w:rsidR="008F5FDA" w:rsidRPr="00214CC6">
        <w:t>9</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BA2715" w:rsidRPr="00214CC6">
        <w:t>for</w:t>
      </w:r>
      <w:r w:rsidR="009D42B6" w:rsidRPr="00214CC6">
        <w:t xml:space="preserve"> </w:t>
      </w:r>
      <w:r w:rsidR="00BA2715" w:rsidRPr="00214CC6">
        <w:t>2016</w:t>
      </w:r>
      <w:r w:rsidR="00BA2715" w:rsidRPr="00214CC6">
        <w:noBreakHyphen/>
        <w:t>17</w:t>
      </w:r>
      <w:r w:rsidR="009D42B6" w:rsidRPr="00214CC6">
        <w:t xml:space="preserve"> </w:t>
      </w:r>
      <w:r w:rsidR="00D97203" w:rsidRPr="00214CC6">
        <w:t>to</w:t>
      </w:r>
      <w:r w:rsidR="009D42B6" w:rsidRPr="00214CC6">
        <w:t xml:space="preserve"> </w:t>
      </w:r>
      <w:r w:rsidR="00D97203" w:rsidRPr="00214CC6">
        <w:t>87.</w:t>
      </w:r>
      <w:r w:rsidR="00B46FE4" w:rsidRPr="00214CC6">
        <w:t>9</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D97203" w:rsidRPr="00214CC6">
        <w:t>in</w:t>
      </w:r>
      <w:r w:rsidR="009D42B6" w:rsidRPr="00214CC6">
        <w:t xml:space="preserve"> </w:t>
      </w:r>
      <w:r w:rsidR="00D97203" w:rsidRPr="00214CC6">
        <w:t>2017-18.</w:t>
      </w:r>
    </w:p>
    <w:p w14:paraId="41883B07" w14:textId="466CD16A" w:rsidR="00242D85" w:rsidRPr="00242D85" w:rsidRDefault="00242D85" w:rsidP="00166B88">
      <w:pPr>
        <w:pStyle w:val="Caption"/>
      </w:pPr>
      <w:bookmarkStart w:id="233" w:name="_Ref4660929"/>
      <w:bookmarkStart w:id="234" w:name="_Toc15306759"/>
      <w:r w:rsidRPr="00242D85">
        <w:t>Table</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4</w:t>
      </w:r>
      <w:r w:rsidR="00FB2D7C">
        <w:rPr>
          <w:noProof/>
        </w:rPr>
        <w:fldChar w:fldCharType="end"/>
      </w:r>
      <w:bookmarkEnd w:id="233"/>
      <w:r w:rsidRPr="00242D85">
        <w:t>:</w:t>
      </w:r>
      <w:r w:rsidR="009D42B6">
        <w:t xml:space="preserve"> </w:t>
      </w:r>
      <w:r w:rsidRPr="00242D85">
        <w:t>Occupancy</w:t>
      </w:r>
      <w:r w:rsidR="009D42B6">
        <w:t xml:space="preserve"> </w:t>
      </w:r>
      <w:r w:rsidRPr="00242D85">
        <w:t>rates,</w:t>
      </w:r>
      <w:r w:rsidR="009D42B6">
        <w:t xml:space="preserve"> </w:t>
      </w:r>
      <w:r w:rsidRPr="00242D85">
        <w:t>by</w:t>
      </w:r>
      <w:r w:rsidR="009D42B6">
        <w:t xml:space="preserve"> </w:t>
      </w:r>
      <w:r w:rsidRPr="00242D85">
        <w:t>organisation</w:t>
      </w:r>
      <w:r w:rsidR="009D42B6">
        <w:t xml:space="preserve"> </w:t>
      </w:r>
      <w:r w:rsidRPr="00242D85">
        <w:t>type,</w:t>
      </w:r>
      <w:r w:rsidR="009D42B6">
        <w:t xml:space="preserve"> </w:t>
      </w:r>
      <w:r w:rsidRPr="00242D85">
        <w:t>2013-14</w:t>
      </w:r>
      <w:r w:rsidR="009D42B6">
        <w:t xml:space="preserve"> </w:t>
      </w:r>
      <w:r w:rsidRPr="00242D85">
        <w:t>to</w:t>
      </w:r>
      <w:r w:rsidR="009D42B6">
        <w:t xml:space="preserve"> </w:t>
      </w:r>
      <w:r w:rsidRPr="00242D85">
        <w:t>2017-18</w:t>
      </w:r>
      <w:bookmarkEnd w:id="234"/>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695"/>
        <w:gridCol w:w="1388"/>
        <w:gridCol w:w="1389"/>
        <w:gridCol w:w="1389"/>
        <w:gridCol w:w="1389"/>
        <w:gridCol w:w="1389"/>
      </w:tblGrid>
      <w:tr w:rsidR="00730A73" w14:paraId="72E40A83" w14:textId="77777777" w:rsidTr="00DB43AC">
        <w:trPr>
          <w:cnfStyle w:val="100000000000" w:firstRow="1" w:lastRow="0" w:firstColumn="0" w:lastColumn="0" w:oddVBand="0" w:evenVBand="0" w:oddHBand="0" w:evenHBand="0" w:firstRowFirstColumn="0" w:firstRowLastColumn="0" w:lastRowFirstColumn="0" w:lastRowLastColumn="0"/>
          <w:cantSplit/>
          <w:tblHeader/>
        </w:trPr>
        <w:tc>
          <w:tcPr>
            <w:tcW w:w="2640" w:type="dxa"/>
            <w:noWrap/>
            <w:hideMark/>
          </w:tcPr>
          <w:p w14:paraId="1FDF51F8" w14:textId="5A18FE77" w:rsidR="00730A73" w:rsidRPr="00E4431D" w:rsidRDefault="00AF4354" w:rsidP="00030C2B">
            <w:pPr>
              <w:pStyle w:val="TableColHeadLeft"/>
              <w:rPr>
                <w:lang w:eastAsia="en-AU"/>
              </w:rPr>
            </w:pPr>
            <w:r>
              <w:t>Provider</w:t>
            </w:r>
            <w:r w:rsidR="009D42B6">
              <w:t xml:space="preserve"> </w:t>
            </w:r>
            <w:r>
              <w:t>type</w:t>
            </w:r>
          </w:p>
        </w:tc>
        <w:tc>
          <w:tcPr>
            <w:tcW w:w="1360" w:type="dxa"/>
            <w:hideMark/>
          </w:tcPr>
          <w:p w14:paraId="55584B18" w14:textId="77777777" w:rsidR="00730A73" w:rsidRPr="00E4431D" w:rsidRDefault="00730A73" w:rsidP="00030C2B">
            <w:pPr>
              <w:pStyle w:val="TableColHeadLeft"/>
              <w:jc w:val="right"/>
            </w:pPr>
            <w:r w:rsidRPr="00E4431D">
              <w:t>2013-14</w:t>
            </w:r>
          </w:p>
        </w:tc>
        <w:tc>
          <w:tcPr>
            <w:tcW w:w="1360" w:type="dxa"/>
            <w:hideMark/>
          </w:tcPr>
          <w:p w14:paraId="3745B3CE" w14:textId="77777777" w:rsidR="00730A73" w:rsidRPr="00E4431D" w:rsidRDefault="00730A73" w:rsidP="00030C2B">
            <w:pPr>
              <w:pStyle w:val="TableColHeadLeft"/>
              <w:jc w:val="right"/>
            </w:pPr>
            <w:r w:rsidRPr="00E4431D">
              <w:t>2014-15</w:t>
            </w:r>
          </w:p>
        </w:tc>
        <w:tc>
          <w:tcPr>
            <w:tcW w:w="1360" w:type="dxa"/>
            <w:hideMark/>
          </w:tcPr>
          <w:p w14:paraId="080FC8BF" w14:textId="77777777" w:rsidR="00730A73" w:rsidRPr="00E4431D" w:rsidRDefault="00730A73" w:rsidP="00030C2B">
            <w:pPr>
              <w:pStyle w:val="TableColHeadLeft"/>
              <w:jc w:val="right"/>
            </w:pPr>
            <w:r w:rsidRPr="00E4431D">
              <w:t>2015-16</w:t>
            </w:r>
          </w:p>
        </w:tc>
        <w:tc>
          <w:tcPr>
            <w:tcW w:w="1360" w:type="dxa"/>
            <w:noWrap/>
            <w:hideMark/>
          </w:tcPr>
          <w:p w14:paraId="6094F1DF" w14:textId="77777777" w:rsidR="00730A73" w:rsidRPr="00E4431D" w:rsidRDefault="00730A73" w:rsidP="00030C2B">
            <w:pPr>
              <w:pStyle w:val="TableColHeadLeft"/>
              <w:jc w:val="right"/>
            </w:pPr>
            <w:r w:rsidRPr="00E4431D">
              <w:t>2016-17</w:t>
            </w:r>
          </w:p>
        </w:tc>
        <w:tc>
          <w:tcPr>
            <w:tcW w:w="1360" w:type="dxa"/>
            <w:noWrap/>
            <w:hideMark/>
          </w:tcPr>
          <w:p w14:paraId="4D0FD17A" w14:textId="77777777" w:rsidR="00730A73" w:rsidRPr="00E4431D" w:rsidRDefault="00730A73" w:rsidP="00030C2B">
            <w:pPr>
              <w:pStyle w:val="TableColHeadLeft"/>
              <w:jc w:val="right"/>
            </w:pPr>
            <w:r w:rsidRPr="00E4431D">
              <w:t>2017-18</w:t>
            </w:r>
          </w:p>
        </w:tc>
      </w:tr>
      <w:tr w:rsidR="00730A73" w14:paraId="1F07318A" w14:textId="77777777" w:rsidTr="00DB43AC">
        <w:trPr>
          <w:cantSplit/>
        </w:trPr>
        <w:tc>
          <w:tcPr>
            <w:tcW w:w="2640" w:type="dxa"/>
            <w:noWrap/>
            <w:hideMark/>
          </w:tcPr>
          <w:p w14:paraId="31743196" w14:textId="1BF06BCB" w:rsidR="00730A73" w:rsidRDefault="00730A73" w:rsidP="00030C2B">
            <w:pPr>
              <w:pStyle w:val="TableBodyLeft"/>
            </w:pPr>
            <w:r>
              <w:t>Not-for-profit</w:t>
            </w:r>
          </w:p>
        </w:tc>
        <w:tc>
          <w:tcPr>
            <w:tcW w:w="1360" w:type="dxa"/>
            <w:noWrap/>
            <w:hideMark/>
          </w:tcPr>
          <w:p w14:paraId="519F13D8" w14:textId="36BC008E" w:rsidR="00730A73" w:rsidRDefault="002655CF" w:rsidP="00030C2B">
            <w:pPr>
              <w:pStyle w:val="TableBodyLeft"/>
              <w:jc w:val="right"/>
            </w:pPr>
            <w:r>
              <w:t>94.6%</w:t>
            </w:r>
            <w:r w:rsidR="009D42B6">
              <w:t xml:space="preserve"> </w:t>
            </w:r>
          </w:p>
        </w:tc>
        <w:tc>
          <w:tcPr>
            <w:tcW w:w="1360" w:type="dxa"/>
            <w:noWrap/>
            <w:hideMark/>
          </w:tcPr>
          <w:p w14:paraId="5EC922D4" w14:textId="2E7CC6E3" w:rsidR="00730A73" w:rsidRDefault="002655CF" w:rsidP="00030C2B">
            <w:pPr>
              <w:pStyle w:val="TableBodyLeft"/>
              <w:jc w:val="right"/>
            </w:pPr>
            <w:r>
              <w:t>94.0%</w:t>
            </w:r>
          </w:p>
        </w:tc>
        <w:tc>
          <w:tcPr>
            <w:tcW w:w="1360" w:type="dxa"/>
            <w:noWrap/>
          </w:tcPr>
          <w:p w14:paraId="654A054A" w14:textId="328FCAA5" w:rsidR="00730A73" w:rsidRDefault="002655CF" w:rsidP="00030C2B">
            <w:pPr>
              <w:pStyle w:val="TableBodyLeft"/>
              <w:jc w:val="right"/>
            </w:pPr>
            <w:r>
              <w:t>94.0%</w:t>
            </w:r>
          </w:p>
        </w:tc>
        <w:tc>
          <w:tcPr>
            <w:tcW w:w="1360" w:type="dxa"/>
            <w:noWrap/>
          </w:tcPr>
          <w:p w14:paraId="63B9E5C3" w14:textId="6293860E" w:rsidR="00730A73" w:rsidRDefault="002655CF" w:rsidP="00030C2B">
            <w:pPr>
              <w:pStyle w:val="TableBodyLeft"/>
              <w:jc w:val="right"/>
            </w:pPr>
            <w:r>
              <w:t>93.0%</w:t>
            </w:r>
          </w:p>
        </w:tc>
        <w:tc>
          <w:tcPr>
            <w:tcW w:w="1360" w:type="dxa"/>
            <w:noWrap/>
          </w:tcPr>
          <w:p w14:paraId="6DB049AC" w14:textId="72EF51DD" w:rsidR="00730A73" w:rsidRDefault="00730A73" w:rsidP="00030C2B">
            <w:pPr>
              <w:pStyle w:val="TableBodyLeft"/>
              <w:jc w:val="right"/>
            </w:pPr>
            <w:r>
              <w:t>92.1%</w:t>
            </w:r>
          </w:p>
        </w:tc>
      </w:tr>
      <w:tr w:rsidR="00730A73" w14:paraId="5985F4AE" w14:textId="77777777" w:rsidTr="00DB43AC">
        <w:trPr>
          <w:cantSplit/>
        </w:trPr>
        <w:tc>
          <w:tcPr>
            <w:tcW w:w="2640" w:type="dxa"/>
            <w:noWrap/>
            <w:hideMark/>
          </w:tcPr>
          <w:p w14:paraId="72043DBE" w14:textId="4DB75C40" w:rsidR="00730A73" w:rsidRDefault="00730A73" w:rsidP="00030C2B">
            <w:pPr>
              <w:pStyle w:val="TableBodyLeft"/>
            </w:pPr>
            <w:r>
              <w:t>For-profit</w:t>
            </w:r>
            <w:r w:rsidR="009D42B6">
              <w:t xml:space="preserve"> </w:t>
            </w:r>
          </w:p>
        </w:tc>
        <w:tc>
          <w:tcPr>
            <w:tcW w:w="1360" w:type="dxa"/>
            <w:noWrap/>
            <w:hideMark/>
          </w:tcPr>
          <w:p w14:paraId="27C18E39" w14:textId="50C3774D" w:rsidR="00730A73" w:rsidRDefault="002655CF" w:rsidP="00030C2B">
            <w:pPr>
              <w:pStyle w:val="TableBodyLeft"/>
              <w:jc w:val="right"/>
            </w:pPr>
            <w:r>
              <w:t>91.0%</w:t>
            </w:r>
            <w:r w:rsidR="009D42B6">
              <w:t xml:space="preserve"> </w:t>
            </w:r>
          </w:p>
        </w:tc>
        <w:tc>
          <w:tcPr>
            <w:tcW w:w="1360" w:type="dxa"/>
            <w:noWrap/>
            <w:hideMark/>
          </w:tcPr>
          <w:p w14:paraId="4779DF46" w14:textId="12B7271E" w:rsidR="00730A73" w:rsidRDefault="009D42B6" w:rsidP="00030C2B">
            <w:pPr>
              <w:pStyle w:val="TableBodyLeft"/>
              <w:jc w:val="right"/>
            </w:pPr>
            <w:r>
              <w:t xml:space="preserve"> </w:t>
            </w:r>
            <w:r w:rsidR="002655CF">
              <w:t>91.0%</w:t>
            </w:r>
          </w:p>
        </w:tc>
        <w:tc>
          <w:tcPr>
            <w:tcW w:w="1360" w:type="dxa"/>
            <w:noWrap/>
          </w:tcPr>
          <w:p w14:paraId="29774D9C" w14:textId="515DF52E" w:rsidR="00730A73" w:rsidRDefault="002655CF" w:rsidP="00030C2B">
            <w:pPr>
              <w:pStyle w:val="TableBodyLeft"/>
              <w:jc w:val="right"/>
            </w:pPr>
            <w:r>
              <w:t>91.0%</w:t>
            </w:r>
          </w:p>
        </w:tc>
        <w:tc>
          <w:tcPr>
            <w:tcW w:w="1360" w:type="dxa"/>
            <w:noWrap/>
          </w:tcPr>
          <w:p w14:paraId="60E91098" w14:textId="07B5C000" w:rsidR="00730A73" w:rsidRDefault="002655CF" w:rsidP="00030C2B">
            <w:pPr>
              <w:pStyle w:val="TableBodyLeft"/>
              <w:jc w:val="right"/>
            </w:pPr>
            <w:r>
              <w:t>90.0%</w:t>
            </w:r>
          </w:p>
        </w:tc>
        <w:tc>
          <w:tcPr>
            <w:tcW w:w="1360" w:type="dxa"/>
            <w:noWrap/>
          </w:tcPr>
          <w:p w14:paraId="682E7687" w14:textId="400DF7FC" w:rsidR="00730A73" w:rsidRDefault="00730A73" w:rsidP="00030C2B">
            <w:pPr>
              <w:pStyle w:val="TableBodyLeft"/>
              <w:jc w:val="right"/>
            </w:pPr>
            <w:r>
              <w:t>87.9%</w:t>
            </w:r>
          </w:p>
        </w:tc>
      </w:tr>
      <w:tr w:rsidR="00730A73" w14:paraId="2590EC26" w14:textId="77777777" w:rsidTr="00DB43AC">
        <w:trPr>
          <w:cantSplit/>
        </w:trPr>
        <w:tc>
          <w:tcPr>
            <w:tcW w:w="2640" w:type="dxa"/>
            <w:noWrap/>
            <w:hideMark/>
          </w:tcPr>
          <w:p w14:paraId="030896AC" w14:textId="01956F95" w:rsidR="00730A73" w:rsidRDefault="00730A73" w:rsidP="00030C2B">
            <w:pPr>
              <w:pStyle w:val="TableBodyLeft"/>
            </w:pPr>
            <w:r>
              <w:t>Government</w:t>
            </w:r>
            <w:r w:rsidR="009D42B6">
              <w:t xml:space="preserve"> </w:t>
            </w:r>
          </w:p>
        </w:tc>
        <w:tc>
          <w:tcPr>
            <w:tcW w:w="1360" w:type="dxa"/>
            <w:noWrap/>
            <w:hideMark/>
          </w:tcPr>
          <w:p w14:paraId="7B8907B1" w14:textId="0E67E461" w:rsidR="00730A73" w:rsidRDefault="002655CF" w:rsidP="00030C2B">
            <w:pPr>
              <w:pStyle w:val="TableBodyLeft"/>
              <w:jc w:val="right"/>
            </w:pPr>
            <w:r>
              <w:t>90.0%</w:t>
            </w:r>
            <w:r w:rsidR="009D42B6">
              <w:t xml:space="preserve"> </w:t>
            </w:r>
          </w:p>
        </w:tc>
        <w:tc>
          <w:tcPr>
            <w:tcW w:w="1360" w:type="dxa"/>
            <w:noWrap/>
            <w:hideMark/>
          </w:tcPr>
          <w:p w14:paraId="52F90EE2" w14:textId="1DF4ECFE" w:rsidR="00730A73" w:rsidRDefault="009D42B6" w:rsidP="00030C2B">
            <w:pPr>
              <w:pStyle w:val="TableBodyLeft"/>
              <w:jc w:val="right"/>
            </w:pPr>
            <w:r>
              <w:t xml:space="preserve"> </w:t>
            </w:r>
            <w:r w:rsidR="002655CF">
              <w:t>89.0%</w:t>
            </w:r>
          </w:p>
        </w:tc>
        <w:tc>
          <w:tcPr>
            <w:tcW w:w="1360" w:type="dxa"/>
            <w:noWrap/>
          </w:tcPr>
          <w:p w14:paraId="37BCCEFE" w14:textId="1C93CC5D" w:rsidR="00730A73" w:rsidRDefault="002655CF" w:rsidP="00030C2B">
            <w:pPr>
              <w:pStyle w:val="TableBodyLeft"/>
              <w:jc w:val="right"/>
            </w:pPr>
            <w:r>
              <w:t>90.0%</w:t>
            </w:r>
          </w:p>
        </w:tc>
        <w:tc>
          <w:tcPr>
            <w:tcW w:w="1360" w:type="dxa"/>
            <w:noWrap/>
          </w:tcPr>
          <w:p w14:paraId="615DA669" w14:textId="16F9C98C" w:rsidR="00730A73" w:rsidRDefault="002655CF" w:rsidP="00030C2B">
            <w:pPr>
              <w:pStyle w:val="TableBodyLeft"/>
              <w:jc w:val="right"/>
            </w:pPr>
            <w:r>
              <w:t>90.0%</w:t>
            </w:r>
          </w:p>
        </w:tc>
        <w:tc>
          <w:tcPr>
            <w:tcW w:w="1360" w:type="dxa"/>
            <w:noWrap/>
          </w:tcPr>
          <w:p w14:paraId="60C5F690" w14:textId="64377EF2" w:rsidR="00730A73" w:rsidRDefault="00730A73" w:rsidP="00030C2B">
            <w:pPr>
              <w:pStyle w:val="TableBodyLeft"/>
              <w:jc w:val="right"/>
            </w:pPr>
            <w:r>
              <w:t>90.3%</w:t>
            </w:r>
          </w:p>
        </w:tc>
      </w:tr>
      <w:tr w:rsidR="00730A73" w14:paraId="3EC023DE" w14:textId="77777777" w:rsidTr="00DB43AC">
        <w:trPr>
          <w:cantSplit/>
        </w:trPr>
        <w:tc>
          <w:tcPr>
            <w:tcW w:w="2640" w:type="dxa"/>
            <w:noWrap/>
            <w:hideMark/>
          </w:tcPr>
          <w:p w14:paraId="556D10BA" w14:textId="713558FF" w:rsidR="00730A73" w:rsidRDefault="00687D4F" w:rsidP="00030C2B">
            <w:pPr>
              <w:pStyle w:val="TableBodyLeft"/>
              <w:rPr>
                <w:b/>
                <w:bCs/>
              </w:rPr>
            </w:pPr>
            <w:r>
              <w:rPr>
                <w:b/>
                <w:bCs/>
              </w:rPr>
              <w:t>All</w:t>
            </w:r>
            <w:r w:rsidR="009D42B6">
              <w:rPr>
                <w:b/>
                <w:bCs/>
              </w:rPr>
              <w:t xml:space="preserve"> </w:t>
            </w:r>
            <w:r>
              <w:rPr>
                <w:b/>
                <w:bCs/>
              </w:rPr>
              <w:t>providers</w:t>
            </w:r>
          </w:p>
        </w:tc>
        <w:tc>
          <w:tcPr>
            <w:tcW w:w="1360" w:type="dxa"/>
            <w:noWrap/>
            <w:hideMark/>
          </w:tcPr>
          <w:p w14:paraId="542795B2" w14:textId="02892C96" w:rsidR="00730A73" w:rsidRDefault="002655CF" w:rsidP="00030C2B">
            <w:pPr>
              <w:pStyle w:val="TableBodyLeft"/>
              <w:jc w:val="right"/>
              <w:rPr>
                <w:b/>
                <w:bCs/>
              </w:rPr>
            </w:pPr>
            <w:r>
              <w:rPr>
                <w:b/>
                <w:bCs/>
              </w:rPr>
              <w:t>93.0%</w:t>
            </w:r>
            <w:r w:rsidR="009D42B6">
              <w:rPr>
                <w:b/>
                <w:bCs/>
              </w:rPr>
              <w:t xml:space="preserve"> </w:t>
            </w:r>
          </w:p>
        </w:tc>
        <w:tc>
          <w:tcPr>
            <w:tcW w:w="1360" w:type="dxa"/>
            <w:noWrap/>
            <w:hideMark/>
          </w:tcPr>
          <w:p w14:paraId="0DA6BD9C" w14:textId="44AC19BA" w:rsidR="00730A73" w:rsidRDefault="002655CF" w:rsidP="00030C2B">
            <w:pPr>
              <w:pStyle w:val="TableBodyLeft"/>
              <w:jc w:val="right"/>
              <w:rPr>
                <w:b/>
                <w:bCs/>
              </w:rPr>
            </w:pPr>
            <w:r>
              <w:rPr>
                <w:b/>
                <w:bCs/>
              </w:rPr>
              <w:t>92.5%</w:t>
            </w:r>
            <w:r w:rsidR="009D42B6">
              <w:rPr>
                <w:b/>
                <w:bCs/>
              </w:rPr>
              <w:t xml:space="preserve"> </w:t>
            </w:r>
          </w:p>
        </w:tc>
        <w:tc>
          <w:tcPr>
            <w:tcW w:w="1360" w:type="dxa"/>
            <w:noWrap/>
          </w:tcPr>
          <w:p w14:paraId="50C4CB62" w14:textId="6151A6DF" w:rsidR="00730A73" w:rsidRDefault="002655CF" w:rsidP="00030C2B">
            <w:pPr>
              <w:pStyle w:val="TableBodyLeft"/>
              <w:jc w:val="right"/>
              <w:rPr>
                <w:b/>
                <w:bCs/>
              </w:rPr>
            </w:pPr>
            <w:r>
              <w:rPr>
                <w:b/>
                <w:bCs/>
              </w:rPr>
              <w:t>92.4%</w:t>
            </w:r>
          </w:p>
        </w:tc>
        <w:tc>
          <w:tcPr>
            <w:tcW w:w="1360" w:type="dxa"/>
            <w:noWrap/>
          </w:tcPr>
          <w:p w14:paraId="28BB53E8" w14:textId="53398935" w:rsidR="00730A73" w:rsidRDefault="002655CF" w:rsidP="00030C2B">
            <w:pPr>
              <w:pStyle w:val="TableBodyLeft"/>
              <w:jc w:val="right"/>
              <w:rPr>
                <w:b/>
                <w:bCs/>
              </w:rPr>
            </w:pPr>
            <w:r>
              <w:rPr>
                <w:b/>
                <w:bCs/>
              </w:rPr>
              <w:t>91.8%</w:t>
            </w:r>
          </w:p>
        </w:tc>
        <w:tc>
          <w:tcPr>
            <w:tcW w:w="1360" w:type="dxa"/>
            <w:noWrap/>
          </w:tcPr>
          <w:p w14:paraId="358EB4F0" w14:textId="62248AE3" w:rsidR="00730A73" w:rsidRDefault="00730A73" w:rsidP="00030C2B">
            <w:pPr>
              <w:pStyle w:val="TableBodyLeft"/>
              <w:jc w:val="right"/>
              <w:rPr>
                <w:b/>
                <w:bCs/>
              </w:rPr>
            </w:pPr>
            <w:r>
              <w:rPr>
                <w:b/>
                <w:bCs/>
              </w:rPr>
              <w:t>90.3%</w:t>
            </w:r>
          </w:p>
        </w:tc>
      </w:tr>
    </w:tbl>
    <w:p w14:paraId="60CFFF22" w14:textId="1D9B269A" w:rsidR="009D42B6" w:rsidRDefault="00144C29" w:rsidP="00030C2B">
      <w:r w:rsidRPr="007A21F9">
        <w:t>There</w:t>
      </w:r>
      <w:r w:rsidR="009D42B6">
        <w:t xml:space="preserve"> </w:t>
      </w:r>
      <w:r w:rsidRPr="007A21F9">
        <w:t>are</w:t>
      </w:r>
      <w:r w:rsidR="009D42B6">
        <w:t xml:space="preserve"> </w:t>
      </w:r>
      <w:r w:rsidRPr="007A21F9">
        <w:t>also</w:t>
      </w:r>
      <w:r w:rsidR="009D42B6">
        <w:t xml:space="preserve"> </w:t>
      </w:r>
      <w:r w:rsidRPr="007A21F9">
        <w:t>variations</w:t>
      </w:r>
      <w:r w:rsidR="009D42B6">
        <w:t xml:space="preserve"> </w:t>
      </w:r>
      <w:r w:rsidRPr="007A21F9">
        <w:t>in</w:t>
      </w:r>
      <w:r w:rsidR="009D42B6">
        <w:t xml:space="preserve"> </w:t>
      </w:r>
      <w:r w:rsidRPr="007A21F9">
        <w:t>occupancy</w:t>
      </w:r>
      <w:r w:rsidR="009D42B6">
        <w:t xml:space="preserve"> </w:t>
      </w:r>
      <w:r w:rsidRPr="007A21F9">
        <w:t>by</w:t>
      </w:r>
      <w:r w:rsidR="009D42B6">
        <w:t xml:space="preserve"> </w:t>
      </w:r>
      <w:r w:rsidRPr="007A21F9">
        <w:t>state</w:t>
      </w:r>
      <w:r w:rsidR="009D42B6">
        <w:t xml:space="preserve"> </w:t>
      </w:r>
      <w:r w:rsidR="0003259F" w:rsidRPr="007A21F9">
        <w:t>and</w:t>
      </w:r>
      <w:r w:rsidR="009D42B6">
        <w:t xml:space="preserve"> </w:t>
      </w:r>
      <w:r w:rsidR="0003259F" w:rsidRPr="007A21F9">
        <w:t>territory,</w:t>
      </w:r>
      <w:r w:rsidR="009D42B6">
        <w:t xml:space="preserve"> </w:t>
      </w:r>
      <w:r w:rsidRPr="007A21F9">
        <w:t>as</w:t>
      </w:r>
      <w:r w:rsidR="009D42B6">
        <w:t xml:space="preserve"> </w:t>
      </w:r>
      <w:r w:rsidRPr="007A21F9">
        <w:t>has</w:t>
      </w:r>
      <w:r w:rsidR="009D42B6">
        <w:t xml:space="preserve"> </w:t>
      </w:r>
      <w:r w:rsidRPr="007A21F9">
        <w:t>been</w:t>
      </w:r>
      <w:r w:rsidR="009D42B6">
        <w:t xml:space="preserve"> </w:t>
      </w:r>
      <w:r w:rsidRPr="007A21F9">
        <w:t>the</w:t>
      </w:r>
      <w:r w:rsidR="009D42B6">
        <w:t xml:space="preserve"> </w:t>
      </w:r>
      <w:r w:rsidRPr="007A21F9">
        <w:t>case</w:t>
      </w:r>
      <w:r w:rsidR="009D42B6">
        <w:t xml:space="preserve"> </w:t>
      </w:r>
      <w:r w:rsidRPr="007A21F9">
        <w:t>in</w:t>
      </w:r>
      <w:r w:rsidR="009D42B6">
        <w:t xml:space="preserve"> </w:t>
      </w:r>
      <w:r w:rsidRPr="007A21F9">
        <w:t>previous</w:t>
      </w:r>
      <w:r w:rsidR="009D42B6">
        <w:t xml:space="preserve"> </w:t>
      </w:r>
      <w:r w:rsidRPr="007A21F9">
        <w:t>years.</w:t>
      </w:r>
      <w:r w:rsidR="009D42B6">
        <w:t xml:space="preserve"> </w:t>
      </w:r>
      <w:r w:rsidRPr="007A21F9">
        <w:t>The</w:t>
      </w:r>
      <w:r w:rsidR="009D42B6">
        <w:t xml:space="preserve"> </w:t>
      </w:r>
      <w:r w:rsidRPr="007A21F9">
        <w:t>Northern</w:t>
      </w:r>
      <w:r w:rsidR="009D42B6">
        <w:t xml:space="preserve"> </w:t>
      </w:r>
      <w:r w:rsidRPr="007A21F9">
        <w:t>Territory</w:t>
      </w:r>
      <w:r w:rsidR="009D42B6">
        <w:t xml:space="preserve"> </w:t>
      </w:r>
      <w:r w:rsidRPr="007A21F9">
        <w:t>continues</w:t>
      </w:r>
      <w:r w:rsidR="009D42B6">
        <w:t xml:space="preserve"> </w:t>
      </w:r>
      <w:r w:rsidRPr="007A21F9">
        <w:t>to</w:t>
      </w:r>
      <w:r w:rsidR="009D42B6">
        <w:t xml:space="preserve"> </w:t>
      </w:r>
      <w:r w:rsidRPr="007A21F9">
        <w:t>have</w:t>
      </w:r>
      <w:r w:rsidR="009D42B6">
        <w:t xml:space="preserve"> </w:t>
      </w:r>
      <w:r w:rsidRPr="007A21F9">
        <w:t>the</w:t>
      </w:r>
      <w:r w:rsidR="009D42B6">
        <w:t xml:space="preserve"> </w:t>
      </w:r>
      <w:r w:rsidRPr="007A21F9">
        <w:t>highest</w:t>
      </w:r>
      <w:r w:rsidR="009D42B6">
        <w:t xml:space="preserve"> </w:t>
      </w:r>
      <w:r w:rsidRPr="007A21F9">
        <w:t>occupancy</w:t>
      </w:r>
      <w:r w:rsidR="009D42B6">
        <w:t xml:space="preserve"> </w:t>
      </w:r>
      <w:r w:rsidRPr="007A21F9">
        <w:t>with</w:t>
      </w:r>
      <w:r w:rsidR="009D42B6">
        <w:t xml:space="preserve"> </w:t>
      </w:r>
      <w:r w:rsidRPr="007A21F9">
        <w:t>94.</w:t>
      </w:r>
      <w:r w:rsidR="00BC5242">
        <w:t>4</w:t>
      </w:r>
      <w:r w:rsidR="009D42B6">
        <w:t xml:space="preserve"> </w:t>
      </w:r>
      <w:r w:rsidR="00BC5242">
        <w:t>per</w:t>
      </w:r>
      <w:r w:rsidR="009D42B6">
        <w:t xml:space="preserve"> </w:t>
      </w:r>
      <w:r w:rsidR="00BC5242">
        <w:t>cent</w:t>
      </w:r>
      <w:r w:rsidR="009D42B6">
        <w:t xml:space="preserve"> </w:t>
      </w:r>
      <w:r w:rsidRPr="007A21F9">
        <w:t>(95.</w:t>
      </w:r>
      <w:r w:rsidR="00BC5242">
        <w:t>4</w:t>
      </w:r>
      <w:r w:rsidR="009D42B6">
        <w:t xml:space="preserve"> </w:t>
      </w:r>
      <w:r w:rsidR="00BC5242">
        <w:t>per</w:t>
      </w:r>
      <w:r w:rsidR="009D42B6">
        <w:t xml:space="preserve"> </w:t>
      </w:r>
      <w:r w:rsidR="00BC5242">
        <w:t>cent</w:t>
      </w:r>
      <w:r w:rsidR="009D42B6">
        <w:t xml:space="preserve"> </w:t>
      </w:r>
      <w:r w:rsidRPr="007A21F9">
        <w:t>in</w:t>
      </w:r>
      <w:r w:rsidR="009D42B6">
        <w:t xml:space="preserve"> </w:t>
      </w:r>
      <w:r w:rsidRPr="007A21F9">
        <w:t>2016-17)</w:t>
      </w:r>
      <w:r w:rsidR="009D42B6">
        <w:t xml:space="preserve"> </w:t>
      </w:r>
      <w:r w:rsidRPr="007A21F9">
        <w:t>while</w:t>
      </w:r>
      <w:r w:rsidR="009D42B6">
        <w:t xml:space="preserve"> </w:t>
      </w:r>
      <w:r w:rsidR="00E84B13" w:rsidRPr="007A21F9">
        <w:t>Queensland</w:t>
      </w:r>
      <w:r w:rsidR="009D42B6">
        <w:t xml:space="preserve"> </w:t>
      </w:r>
      <w:r w:rsidR="00E84B13" w:rsidRPr="007A21F9">
        <w:t>recorded</w:t>
      </w:r>
      <w:r w:rsidR="009D42B6">
        <w:t xml:space="preserve"> </w:t>
      </w:r>
      <w:r w:rsidR="00E84B13" w:rsidRPr="007A21F9">
        <w:t>the</w:t>
      </w:r>
      <w:r w:rsidR="009D42B6">
        <w:t xml:space="preserve"> </w:t>
      </w:r>
      <w:r w:rsidR="00E84B13" w:rsidRPr="007A21F9">
        <w:t>lowest</w:t>
      </w:r>
      <w:r w:rsidR="009D42B6">
        <w:t xml:space="preserve"> </w:t>
      </w:r>
      <w:r w:rsidR="00E84B13" w:rsidRPr="007A21F9">
        <w:t>with</w:t>
      </w:r>
      <w:r w:rsidR="009D42B6">
        <w:t xml:space="preserve"> </w:t>
      </w:r>
      <w:r w:rsidR="00E84B13" w:rsidRPr="007A21F9">
        <w:t>89.</w:t>
      </w:r>
      <w:r w:rsidR="00065F1D">
        <w:t>1</w:t>
      </w:r>
      <w:r w:rsidR="009D42B6">
        <w:t xml:space="preserve"> </w:t>
      </w:r>
      <w:r w:rsidR="00065F1D">
        <w:t>per</w:t>
      </w:r>
      <w:r w:rsidR="009D42B6">
        <w:t xml:space="preserve"> </w:t>
      </w:r>
      <w:r w:rsidR="00065F1D">
        <w:t>cent</w:t>
      </w:r>
      <w:r w:rsidR="009D42B6">
        <w:t xml:space="preserve"> </w:t>
      </w:r>
      <w:r w:rsidRPr="007A21F9">
        <w:t>after</w:t>
      </w:r>
      <w:r w:rsidR="009D42B6">
        <w:t xml:space="preserve"> </w:t>
      </w:r>
      <w:r w:rsidRPr="007A21F9">
        <w:t>being</w:t>
      </w:r>
      <w:r w:rsidR="009D42B6">
        <w:t xml:space="preserve"> </w:t>
      </w:r>
      <w:r w:rsidRPr="007A21F9">
        <w:t>relatively</w:t>
      </w:r>
      <w:r w:rsidR="009D42B6">
        <w:t xml:space="preserve"> </w:t>
      </w:r>
      <w:r w:rsidR="00D97203" w:rsidRPr="007A21F9">
        <w:t>high</w:t>
      </w:r>
      <w:r w:rsidR="009D42B6">
        <w:t xml:space="preserve"> </w:t>
      </w:r>
      <w:r w:rsidRPr="007A21F9">
        <w:t>in</w:t>
      </w:r>
      <w:r w:rsidR="009D42B6">
        <w:t xml:space="preserve"> </w:t>
      </w:r>
      <w:r w:rsidRPr="007A21F9">
        <w:t>recent</w:t>
      </w:r>
      <w:r w:rsidR="009D42B6">
        <w:t xml:space="preserve"> </w:t>
      </w:r>
      <w:r w:rsidRPr="007A21F9">
        <w:t>years.</w:t>
      </w:r>
      <w:r w:rsidR="009D42B6">
        <w:t xml:space="preserve"> </w:t>
      </w:r>
      <w:r w:rsidR="0098681F" w:rsidRPr="007A21F9">
        <w:fldChar w:fldCharType="begin"/>
      </w:r>
      <w:r w:rsidR="0098681F" w:rsidRPr="007A21F9">
        <w:instrText xml:space="preserve"> REF _Ref2786189 \h  \* MERGEFORMAT </w:instrText>
      </w:r>
      <w:r w:rsidR="0098681F" w:rsidRPr="007A21F9">
        <w:fldChar w:fldCharType="separate"/>
      </w:r>
      <w:r w:rsidR="002A7D3B" w:rsidRPr="001E4EED">
        <w:t>Table</w:t>
      </w:r>
      <w:r w:rsidR="002A7D3B">
        <w:t xml:space="preserve"> 3.5</w:t>
      </w:r>
      <w:r w:rsidR="0098681F" w:rsidRPr="007A21F9">
        <w:fldChar w:fldCharType="end"/>
      </w:r>
      <w:r w:rsidR="009D42B6">
        <w:t xml:space="preserve"> </w:t>
      </w:r>
      <w:r w:rsidRPr="007A21F9">
        <w:t>shows</w:t>
      </w:r>
      <w:r w:rsidR="009D42B6">
        <w:t xml:space="preserve"> </w:t>
      </w:r>
      <w:r w:rsidRPr="007A21F9">
        <w:t>occupancy</w:t>
      </w:r>
      <w:r w:rsidR="009D42B6">
        <w:t xml:space="preserve"> </w:t>
      </w:r>
      <w:r w:rsidRPr="007A21F9">
        <w:t>by</w:t>
      </w:r>
      <w:r w:rsidR="009D42B6">
        <w:t xml:space="preserve"> </w:t>
      </w:r>
      <w:r w:rsidRPr="007A21F9">
        <w:t>state</w:t>
      </w:r>
      <w:r w:rsidR="009D42B6">
        <w:t xml:space="preserve"> </w:t>
      </w:r>
      <w:r w:rsidRPr="007A21F9">
        <w:t>and</w:t>
      </w:r>
      <w:r w:rsidR="009D42B6">
        <w:t xml:space="preserve"> </w:t>
      </w:r>
      <w:r w:rsidRPr="007A21F9">
        <w:t>territory</w:t>
      </w:r>
      <w:r w:rsidR="009D42B6">
        <w:t xml:space="preserve"> </w:t>
      </w:r>
      <w:r w:rsidRPr="007A21F9">
        <w:t>for</w:t>
      </w:r>
      <w:r w:rsidR="009D42B6">
        <w:t xml:space="preserve"> </w:t>
      </w:r>
      <w:r w:rsidRPr="007A21F9">
        <w:t>the</w:t>
      </w:r>
      <w:r w:rsidR="009D42B6">
        <w:t xml:space="preserve"> </w:t>
      </w:r>
      <w:r w:rsidRPr="007A21F9">
        <w:t>last</w:t>
      </w:r>
      <w:r w:rsidR="009D42B6">
        <w:t xml:space="preserve"> </w:t>
      </w:r>
      <w:r w:rsidRPr="007A21F9">
        <w:t>five</w:t>
      </w:r>
      <w:r w:rsidR="009D42B6">
        <w:t xml:space="preserve"> </w:t>
      </w:r>
      <w:r w:rsidRPr="007A21F9">
        <w:t>years.</w:t>
      </w:r>
    </w:p>
    <w:p w14:paraId="1BBC8D68" w14:textId="5787766E" w:rsidR="00EE7BA1" w:rsidRDefault="00EE7BA1" w:rsidP="00030C2B">
      <w:r>
        <w:br w:type="page"/>
      </w:r>
    </w:p>
    <w:p w14:paraId="478757A2" w14:textId="7DD5AE7E" w:rsidR="001E4EED" w:rsidRPr="001E4EED" w:rsidRDefault="001E4EED" w:rsidP="00166B88">
      <w:pPr>
        <w:pStyle w:val="Caption"/>
      </w:pPr>
      <w:bookmarkStart w:id="235" w:name="_Ref2786189"/>
      <w:bookmarkStart w:id="236" w:name="_Toc2536704"/>
      <w:bookmarkStart w:id="237" w:name="_Toc15306760"/>
      <w:r w:rsidRPr="001E4EED">
        <w:lastRenderedPageBreak/>
        <w:t>Table</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5</w:t>
      </w:r>
      <w:r w:rsidR="00FB2D7C">
        <w:rPr>
          <w:noProof/>
        </w:rPr>
        <w:fldChar w:fldCharType="end"/>
      </w:r>
      <w:bookmarkEnd w:id="235"/>
      <w:r w:rsidR="00DB5639">
        <w:t>:</w:t>
      </w:r>
      <w:r w:rsidR="009D42B6">
        <w:t xml:space="preserve"> </w:t>
      </w:r>
      <w:r w:rsidRPr="001E4EED">
        <w:t>Occupancy</w:t>
      </w:r>
      <w:r w:rsidR="009D42B6">
        <w:t xml:space="preserve"> </w:t>
      </w:r>
      <w:r w:rsidRPr="001E4EED">
        <w:t>in</w:t>
      </w:r>
      <w:r w:rsidR="009D42B6">
        <w:t xml:space="preserve"> </w:t>
      </w:r>
      <w:r w:rsidRPr="001E4EED">
        <w:t>residential</w:t>
      </w:r>
      <w:r w:rsidR="009D42B6">
        <w:t xml:space="preserve"> </w:t>
      </w:r>
      <w:r w:rsidRPr="001E4EED">
        <w:t>care</w:t>
      </w:r>
      <w:r w:rsidR="00C835DC">
        <w:t>,</w:t>
      </w:r>
      <w:r w:rsidR="009D42B6">
        <w:t xml:space="preserve"> </w:t>
      </w:r>
      <w:r w:rsidR="0003259F">
        <w:t>by</w:t>
      </w:r>
      <w:r w:rsidR="009D42B6">
        <w:t xml:space="preserve"> </w:t>
      </w:r>
      <w:r w:rsidR="0003259F">
        <w:t>state</w:t>
      </w:r>
      <w:r w:rsidR="009D42B6">
        <w:t xml:space="preserve"> </w:t>
      </w:r>
      <w:r w:rsidR="00C835DC">
        <w:t>and</w:t>
      </w:r>
      <w:r w:rsidR="009D42B6">
        <w:t xml:space="preserve"> </w:t>
      </w:r>
      <w:r w:rsidR="0003259F">
        <w:t>territory,</w:t>
      </w:r>
      <w:r w:rsidR="009D42B6">
        <w:t xml:space="preserve"> </w:t>
      </w:r>
      <w:r w:rsidR="0003259F">
        <w:t>2013-14</w:t>
      </w:r>
      <w:r w:rsidR="009D42B6">
        <w:t xml:space="preserve"> </w:t>
      </w:r>
      <w:r w:rsidR="0003259F">
        <w:t>to</w:t>
      </w:r>
      <w:r w:rsidR="009D42B6">
        <w:t xml:space="preserve"> </w:t>
      </w:r>
      <w:r w:rsidRPr="001E4EED">
        <w:t>2017-18</w:t>
      </w:r>
      <w:bookmarkEnd w:id="236"/>
      <w:bookmarkEnd w:id="237"/>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695"/>
        <w:gridCol w:w="1388"/>
        <w:gridCol w:w="1389"/>
        <w:gridCol w:w="1389"/>
        <w:gridCol w:w="1389"/>
        <w:gridCol w:w="1389"/>
      </w:tblGrid>
      <w:tr w:rsidR="00C63EE5" w14:paraId="7A1C59D7" w14:textId="77777777" w:rsidTr="008C4993">
        <w:trPr>
          <w:cnfStyle w:val="100000000000" w:firstRow="1" w:lastRow="0" w:firstColumn="0" w:lastColumn="0" w:oddVBand="0" w:evenVBand="0" w:oddHBand="0" w:evenHBand="0" w:firstRowFirstColumn="0" w:firstRowLastColumn="0" w:lastRowFirstColumn="0" w:lastRowLastColumn="0"/>
          <w:tblHeader/>
        </w:trPr>
        <w:tc>
          <w:tcPr>
            <w:tcW w:w="2640" w:type="dxa"/>
            <w:noWrap/>
            <w:hideMark/>
          </w:tcPr>
          <w:p w14:paraId="2E39B2A0" w14:textId="77777777" w:rsidR="00C63EE5" w:rsidRPr="00E4431D" w:rsidRDefault="00C63EE5" w:rsidP="00DB43AC">
            <w:pPr>
              <w:pStyle w:val="TableColHeadLeft"/>
              <w:rPr>
                <w:lang w:eastAsia="en-AU"/>
              </w:rPr>
            </w:pPr>
            <w:r w:rsidRPr="00E4431D">
              <w:t>State/territory</w:t>
            </w:r>
          </w:p>
        </w:tc>
        <w:tc>
          <w:tcPr>
            <w:tcW w:w="1360" w:type="dxa"/>
            <w:hideMark/>
          </w:tcPr>
          <w:p w14:paraId="7686769E" w14:textId="77777777" w:rsidR="00C63EE5" w:rsidRPr="00E4431D" w:rsidRDefault="00C63EE5" w:rsidP="00DB43AC">
            <w:pPr>
              <w:pStyle w:val="TableColHeadLeft"/>
              <w:jc w:val="right"/>
            </w:pPr>
            <w:r w:rsidRPr="00E4431D">
              <w:t>2013-14</w:t>
            </w:r>
          </w:p>
        </w:tc>
        <w:tc>
          <w:tcPr>
            <w:tcW w:w="1360" w:type="dxa"/>
            <w:hideMark/>
          </w:tcPr>
          <w:p w14:paraId="1F818B14" w14:textId="77777777" w:rsidR="00C63EE5" w:rsidRPr="00E4431D" w:rsidRDefault="00C63EE5" w:rsidP="00DB43AC">
            <w:pPr>
              <w:pStyle w:val="TableColHeadLeft"/>
              <w:jc w:val="right"/>
            </w:pPr>
            <w:r w:rsidRPr="00E4431D">
              <w:t>2014-15</w:t>
            </w:r>
          </w:p>
        </w:tc>
        <w:tc>
          <w:tcPr>
            <w:tcW w:w="1360" w:type="dxa"/>
            <w:hideMark/>
          </w:tcPr>
          <w:p w14:paraId="47C14586" w14:textId="77777777" w:rsidR="00C63EE5" w:rsidRPr="00E4431D" w:rsidRDefault="00C63EE5" w:rsidP="00DB43AC">
            <w:pPr>
              <w:pStyle w:val="TableColHeadLeft"/>
              <w:jc w:val="right"/>
            </w:pPr>
            <w:r w:rsidRPr="00E4431D">
              <w:t>2015-16</w:t>
            </w:r>
          </w:p>
        </w:tc>
        <w:tc>
          <w:tcPr>
            <w:tcW w:w="1360" w:type="dxa"/>
            <w:noWrap/>
            <w:hideMark/>
          </w:tcPr>
          <w:p w14:paraId="5C94F58D" w14:textId="77777777" w:rsidR="00C63EE5" w:rsidRPr="00E4431D" w:rsidRDefault="00C63EE5" w:rsidP="00DB43AC">
            <w:pPr>
              <w:pStyle w:val="TableColHeadLeft"/>
              <w:jc w:val="right"/>
            </w:pPr>
            <w:r w:rsidRPr="00E4431D">
              <w:t>2016-17</w:t>
            </w:r>
          </w:p>
        </w:tc>
        <w:tc>
          <w:tcPr>
            <w:tcW w:w="1360" w:type="dxa"/>
            <w:noWrap/>
            <w:hideMark/>
          </w:tcPr>
          <w:p w14:paraId="599D1430" w14:textId="77777777" w:rsidR="00C63EE5" w:rsidRPr="00E4431D" w:rsidRDefault="00C63EE5" w:rsidP="00DB43AC">
            <w:pPr>
              <w:pStyle w:val="TableColHeadLeft"/>
              <w:jc w:val="right"/>
            </w:pPr>
            <w:r w:rsidRPr="00E4431D">
              <w:t>2017-18</w:t>
            </w:r>
          </w:p>
        </w:tc>
      </w:tr>
      <w:tr w:rsidR="00C63EE5" w14:paraId="3D42184C" w14:textId="77777777" w:rsidTr="008C4993">
        <w:tc>
          <w:tcPr>
            <w:tcW w:w="2640" w:type="dxa"/>
            <w:noWrap/>
            <w:hideMark/>
          </w:tcPr>
          <w:p w14:paraId="2CAF763B" w14:textId="50457131" w:rsidR="00C63EE5" w:rsidRDefault="00C63EE5" w:rsidP="00DB43AC">
            <w:pPr>
              <w:pStyle w:val="TableBodyLeft"/>
            </w:pPr>
            <w:r>
              <w:t>New</w:t>
            </w:r>
            <w:r w:rsidR="009D42B6">
              <w:t xml:space="preserve"> </w:t>
            </w:r>
            <w:r>
              <w:t>South</w:t>
            </w:r>
            <w:r w:rsidR="009D42B6">
              <w:t xml:space="preserve"> </w:t>
            </w:r>
            <w:r>
              <w:t>Wales</w:t>
            </w:r>
          </w:p>
        </w:tc>
        <w:tc>
          <w:tcPr>
            <w:tcW w:w="1360" w:type="dxa"/>
            <w:noWrap/>
            <w:hideMark/>
          </w:tcPr>
          <w:p w14:paraId="62578947" w14:textId="0BFB9C83" w:rsidR="00C63EE5" w:rsidRDefault="00227432" w:rsidP="00DB43AC">
            <w:pPr>
              <w:pStyle w:val="TableBodyLeft"/>
              <w:jc w:val="right"/>
            </w:pPr>
            <w:r>
              <w:t>93.1%</w:t>
            </w:r>
            <w:r w:rsidR="009D42B6">
              <w:t xml:space="preserve"> </w:t>
            </w:r>
          </w:p>
        </w:tc>
        <w:tc>
          <w:tcPr>
            <w:tcW w:w="1360" w:type="dxa"/>
            <w:noWrap/>
            <w:hideMark/>
          </w:tcPr>
          <w:p w14:paraId="533A4C72" w14:textId="4FAA4BEB" w:rsidR="00C63EE5" w:rsidRDefault="00227432" w:rsidP="00DB43AC">
            <w:pPr>
              <w:pStyle w:val="TableBodyLeft"/>
              <w:jc w:val="right"/>
            </w:pPr>
            <w:r>
              <w:t>92.5%</w:t>
            </w:r>
            <w:r w:rsidR="009D42B6">
              <w:t xml:space="preserve"> </w:t>
            </w:r>
          </w:p>
        </w:tc>
        <w:tc>
          <w:tcPr>
            <w:tcW w:w="1360" w:type="dxa"/>
            <w:noWrap/>
            <w:hideMark/>
          </w:tcPr>
          <w:p w14:paraId="7E93A194" w14:textId="77777777" w:rsidR="00C63EE5" w:rsidRDefault="00C63EE5" w:rsidP="00DB43AC">
            <w:pPr>
              <w:pStyle w:val="TableBodyLeft"/>
              <w:jc w:val="right"/>
            </w:pPr>
            <w:r>
              <w:t>92.3%</w:t>
            </w:r>
          </w:p>
        </w:tc>
        <w:tc>
          <w:tcPr>
            <w:tcW w:w="1360" w:type="dxa"/>
            <w:noWrap/>
            <w:hideMark/>
          </w:tcPr>
          <w:p w14:paraId="00AAA7C0" w14:textId="77777777" w:rsidR="00C63EE5" w:rsidRDefault="00C63EE5" w:rsidP="00DB43AC">
            <w:pPr>
              <w:pStyle w:val="TableBodyLeft"/>
              <w:jc w:val="right"/>
            </w:pPr>
            <w:r>
              <w:t>91.1%</w:t>
            </w:r>
          </w:p>
        </w:tc>
        <w:tc>
          <w:tcPr>
            <w:tcW w:w="1360" w:type="dxa"/>
            <w:noWrap/>
            <w:hideMark/>
          </w:tcPr>
          <w:p w14:paraId="2DF22354" w14:textId="5A1C2E2A" w:rsidR="00C63EE5" w:rsidRDefault="00E7002B" w:rsidP="00DB43AC">
            <w:pPr>
              <w:pStyle w:val="TableBodyLeft"/>
              <w:jc w:val="right"/>
            </w:pPr>
            <w:r>
              <w:t>89.5%</w:t>
            </w:r>
            <w:r w:rsidR="009D42B6">
              <w:t xml:space="preserve"> </w:t>
            </w:r>
          </w:p>
        </w:tc>
      </w:tr>
      <w:tr w:rsidR="00C63EE5" w14:paraId="6964E445" w14:textId="77777777" w:rsidTr="008C4993">
        <w:tc>
          <w:tcPr>
            <w:tcW w:w="2640" w:type="dxa"/>
            <w:noWrap/>
            <w:hideMark/>
          </w:tcPr>
          <w:p w14:paraId="2BAAE53A" w14:textId="77777777" w:rsidR="00C63EE5" w:rsidRDefault="00C63EE5" w:rsidP="00DB43AC">
            <w:pPr>
              <w:pStyle w:val="TableBodyLeft"/>
            </w:pPr>
            <w:r>
              <w:t>Victoria</w:t>
            </w:r>
          </w:p>
        </w:tc>
        <w:tc>
          <w:tcPr>
            <w:tcW w:w="1360" w:type="dxa"/>
            <w:noWrap/>
            <w:hideMark/>
          </w:tcPr>
          <w:p w14:paraId="5628BA7C" w14:textId="2CE8EE18" w:rsidR="00C63EE5" w:rsidRDefault="00227432" w:rsidP="00DB43AC">
            <w:pPr>
              <w:pStyle w:val="TableBodyLeft"/>
              <w:jc w:val="right"/>
            </w:pPr>
            <w:r>
              <w:t>92.5%</w:t>
            </w:r>
            <w:r w:rsidR="009D42B6">
              <w:t xml:space="preserve"> </w:t>
            </w:r>
          </w:p>
        </w:tc>
        <w:tc>
          <w:tcPr>
            <w:tcW w:w="1360" w:type="dxa"/>
            <w:noWrap/>
            <w:hideMark/>
          </w:tcPr>
          <w:p w14:paraId="73870DC5" w14:textId="2C1F58F4" w:rsidR="00C63EE5" w:rsidRDefault="00227432" w:rsidP="00DB43AC">
            <w:pPr>
              <w:pStyle w:val="TableBodyLeft"/>
              <w:jc w:val="right"/>
            </w:pPr>
            <w:r>
              <w:t>91.6%</w:t>
            </w:r>
            <w:r w:rsidR="009D42B6">
              <w:t xml:space="preserve"> </w:t>
            </w:r>
          </w:p>
        </w:tc>
        <w:tc>
          <w:tcPr>
            <w:tcW w:w="1360" w:type="dxa"/>
            <w:noWrap/>
            <w:hideMark/>
          </w:tcPr>
          <w:p w14:paraId="1F283FE5" w14:textId="77777777" w:rsidR="00C63EE5" w:rsidRDefault="00C63EE5" w:rsidP="00DB43AC">
            <w:pPr>
              <w:pStyle w:val="TableBodyLeft"/>
              <w:jc w:val="right"/>
            </w:pPr>
            <w:r>
              <w:t>91.7%</w:t>
            </w:r>
          </w:p>
        </w:tc>
        <w:tc>
          <w:tcPr>
            <w:tcW w:w="1360" w:type="dxa"/>
            <w:noWrap/>
            <w:hideMark/>
          </w:tcPr>
          <w:p w14:paraId="6627FB72" w14:textId="77777777" w:rsidR="00C63EE5" w:rsidRDefault="00C63EE5" w:rsidP="00DB43AC">
            <w:pPr>
              <w:pStyle w:val="TableBodyLeft"/>
              <w:jc w:val="right"/>
            </w:pPr>
            <w:r>
              <w:t>91.1%</w:t>
            </w:r>
          </w:p>
        </w:tc>
        <w:tc>
          <w:tcPr>
            <w:tcW w:w="1360" w:type="dxa"/>
            <w:noWrap/>
            <w:hideMark/>
          </w:tcPr>
          <w:p w14:paraId="26E63AA7" w14:textId="3ED68339" w:rsidR="00C63EE5" w:rsidRDefault="00E7002B" w:rsidP="00DB43AC">
            <w:pPr>
              <w:pStyle w:val="TableBodyLeft"/>
              <w:jc w:val="right"/>
            </w:pPr>
            <w:r>
              <w:t>90.2%</w:t>
            </w:r>
            <w:r w:rsidR="009D42B6">
              <w:t xml:space="preserve"> </w:t>
            </w:r>
          </w:p>
        </w:tc>
      </w:tr>
      <w:tr w:rsidR="00C63EE5" w14:paraId="036BD8AF" w14:textId="77777777" w:rsidTr="008C4993">
        <w:tc>
          <w:tcPr>
            <w:tcW w:w="2640" w:type="dxa"/>
            <w:noWrap/>
            <w:hideMark/>
          </w:tcPr>
          <w:p w14:paraId="5E960F78" w14:textId="77777777" w:rsidR="00C63EE5" w:rsidRDefault="00C63EE5" w:rsidP="00DB43AC">
            <w:pPr>
              <w:pStyle w:val="TableBodyLeft"/>
            </w:pPr>
            <w:r>
              <w:t>Queensland</w:t>
            </w:r>
          </w:p>
        </w:tc>
        <w:tc>
          <w:tcPr>
            <w:tcW w:w="1360" w:type="dxa"/>
            <w:noWrap/>
            <w:hideMark/>
          </w:tcPr>
          <w:p w14:paraId="3DDC57B8" w14:textId="10813FEE" w:rsidR="00C63EE5" w:rsidRDefault="00227432" w:rsidP="00DB43AC">
            <w:pPr>
              <w:pStyle w:val="TableBodyLeft"/>
              <w:jc w:val="right"/>
            </w:pPr>
            <w:r>
              <w:t>92.8%</w:t>
            </w:r>
            <w:r w:rsidR="009D42B6">
              <w:t xml:space="preserve"> </w:t>
            </w:r>
          </w:p>
        </w:tc>
        <w:tc>
          <w:tcPr>
            <w:tcW w:w="1360" w:type="dxa"/>
            <w:noWrap/>
            <w:hideMark/>
          </w:tcPr>
          <w:p w14:paraId="491E019D" w14:textId="0F3CDE72" w:rsidR="00C63EE5" w:rsidRDefault="00227432" w:rsidP="00DB43AC">
            <w:pPr>
              <w:pStyle w:val="TableBodyLeft"/>
              <w:jc w:val="right"/>
            </w:pPr>
            <w:r>
              <w:t>92.7%</w:t>
            </w:r>
            <w:r w:rsidR="009D42B6">
              <w:t xml:space="preserve"> </w:t>
            </w:r>
          </w:p>
        </w:tc>
        <w:tc>
          <w:tcPr>
            <w:tcW w:w="1360" w:type="dxa"/>
            <w:noWrap/>
            <w:hideMark/>
          </w:tcPr>
          <w:p w14:paraId="1F30C0B9" w14:textId="77777777" w:rsidR="00C63EE5" w:rsidRDefault="00C63EE5" w:rsidP="00DB43AC">
            <w:pPr>
              <w:pStyle w:val="TableBodyLeft"/>
              <w:jc w:val="right"/>
            </w:pPr>
            <w:r>
              <w:t>92.2%</w:t>
            </w:r>
          </w:p>
        </w:tc>
        <w:tc>
          <w:tcPr>
            <w:tcW w:w="1360" w:type="dxa"/>
            <w:noWrap/>
            <w:hideMark/>
          </w:tcPr>
          <w:p w14:paraId="2C5E4722" w14:textId="77777777" w:rsidR="00C63EE5" w:rsidRDefault="00C63EE5" w:rsidP="00DB43AC">
            <w:pPr>
              <w:pStyle w:val="TableBodyLeft"/>
              <w:jc w:val="right"/>
            </w:pPr>
            <w:r>
              <w:t>92.3%</w:t>
            </w:r>
          </w:p>
        </w:tc>
        <w:tc>
          <w:tcPr>
            <w:tcW w:w="1360" w:type="dxa"/>
            <w:noWrap/>
            <w:hideMark/>
          </w:tcPr>
          <w:p w14:paraId="37DBB998" w14:textId="67F6C2CB" w:rsidR="00C63EE5" w:rsidRDefault="00E7002B" w:rsidP="00DB43AC">
            <w:pPr>
              <w:pStyle w:val="TableBodyLeft"/>
              <w:jc w:val="right"/>
            </w:pPr>
            <w:r>
              <w:t>89.1%</w:t>
            </w:r>
            <w:r w:rsidR="009D42B6">
              <w:t xml:space="preserve"> </w:t>
            </w:r>
          </w:p>
        </w:tc>
      </w:tr>
      <w:tr w:rsidR="00C63EE5" w14:paraId="1A7C01F3" w14:textId="77777777" w:rsidTr="008C4993">
        <w:tc>
          <w:tcPr>
            <w:tcW w:w="2640" w:type="dxa"/>
            <w:noWrap/>
            <w:hideMark/>
          </w:tcPr>
          <w:p w14:paraId="5B646A98" w14:textId="75140C80" w:rsidR="00C63EE5" w:rsidRDefault="00C63EE5" w:rsidP="00DB43AC">
            <w:pPr>
              <w:pStyle w:val="TableBodyLeft"/>
            </w:pPr>
            <w:r>
              <w:t>Western</w:t>
            </w:r>
            <w:r w:rsidR="009D42B6">
              <w:t xml:space="preserve"> </w:t>
            </w:r>
            <w:r>
              <w:t>Australia</w:t>
            </w:r>
          </w:p>
        </w:tc>
        <w:tc>
          <w:tcPr>
            <w:tcW w:w="1360" w:type="dxa"/>
            <w:noWrap/>
            <w:hideMark/>
          </w:tcPr>
          <w:p w14:paraId="365A2BD3" w14:textId="6B6B2B7C" w:rsidR="00C63EE5" w:rsidRDefault="00227432" w:rsidP="00DB43AC">
            <w:pPr>
              <w:pStyle w:val="TableBodyLeft"/>
              <w:jc w:val="right"/>
            </w:pPr>
            <w:r>
              <w:t>94.5%</w:t>
            </w:r>
            <w:r w:rsidR="009D42B6">
              <w:t xml:space="preserve"> </w:t>
            </w:r>
          </w:p>
        </w:tc>
        <w:tc>
          <w:tcPr>
            <w:tcW w:w="1360" w:type="dxa"/>
            <w:noWrap/>
            <w:hideMark/>
          </w:tcPr>
          <w:p w14:paraId="3C5018FE" w14:textId="2BE2A301" w:rsidR="00C63EE5" w:rsidRDefault="00227432" w:rsidP="00DB43AC">
            <w:pPr>
              <w:pStyle w:val="TableBodyLeft"/>
              <w:jc w:val="right"/>
            </w:pPr>
            <w:r>
              <w:t>94.4%</w:t>
            </w:r>
            <w:r w:rsidR="009D42B6">
              <w:t xml:space="preserve"> </w:t>
            </w:r>
          </w:p>
        </w:tc>
        <w:tc>
          <w:tcPr>
            <w:tcW w:w="1360" w:type="dxa"/>
            <w:noWrap/>
            <w:hideMark/>
          </w:tcPr>
          <w:p w14:paraId="67DB8BDB" w14:textId="77777777" w:rsidR="00C63EE5" w:rsidRDefault="00C63EE5" w:rsidP="00DB43AC">
            <w:pPr>
              <w:pStyle w:val="TableBodyLeft"/>
              <w:jc w:val="right"/>
            </w:pPr>
            <w:r>
              <w:t>94.5%</w:t>
            </w:r>
          </w:p>
        </w:tc>
        <w:tc>
          <w:tcPr>
            <w:tcW w:w="1360" w:type="dxa"/>
            <w:noWrap/>
            <w:hideMark/>
          </w:tcPr>
          <w:p w14:paraId="6C914A9D" w14:textId="77777777" w:rsidR="00C63EE5" w:rsidRDefault="00C63EE5" w:rsidP="00DB43AC">
            <w:pPr>
              <w:pStyle w:val="TableBodyLeft"/>
              <w:jc w:val="right"/>
            </w:pPr>
            <w:r>
              <w:t>93.8%</w:t>
            </w:r>
          </w:p>
        </w:tc>
        <w:tc>
          <w:tcPr>
            <w:tcW w:w="1360" w:type="dxa"/>
            <w:noWrap/>
            <w:hideMark/>
          </w:tcPr>
          <w:p w14:paraId="1CE8651E" w14:textId="3C2E7014" w:rsidR="00C63EE5" w:rsidRDefault="00E7002B" w:rsidP="00DB43AC">
            <w:pPr>
              <w:pStyle w:val="TableBodyLeft"/>
              <w:jc w:val="right"/>
            </w:pPr>
            <w:r>
              <w:t>93.2%</w:t>
            </w:r>
            <w:r w:rsidR="009D42B6">
              <w:t xml:space="preserve"> </w:t>
            </w:r>
          </w:p>
        </w:tc>
      </w:tr>
      <w:tr w:rsidR="00C63EE5" w14:paraId="72400CE7" w14:textId="77777777" w:rsidTr="008C4993">
        <w:tc>
          <w:tcPr>
            <w:tcW w:w="2640" w:type="dxa"/>
            <w:noWrap/>
            <w:hideMark/>
          </w:tcPr>
          <w:p w14:paraId="226376C9" w14:textId="62CA0701" w:rsidR="00C63EE5" w:rsidRDefault="00C63EE5" w:rsidP="00DB43AC">
            <w:pPr>
              <w:pStyle w:val="TableBodyLeft"/>
            </w:pPr>
            <w:r>
              <w:t>South</w:t>
            </w:r>
            <w:r w:rsidR="009D42B6">
              <w:t xml:space="preserve"> </w:t>
            </w:r>
            <w:r>
              <w:t>Australia</w:t>
            </w:r>
          </w:p>
        </w:tc>
        <w:tc>
          <w:tcPr>
            <w:tcW w:w="1360" w:type="dxa"/>
            <w:noWrap/>
            <w:hideMark/>
          </w:tcPr>
          <w:p w14:paraId="5CD0B6A3" w14:textId="51E50A08" w:rsidR="00C63EE5" w:rsidRDefault="00227432" w:rsidP="00DB43AC">
            <w:pPr>
              <w:pStyle w:val="TableBodyLeft"/>
              <w:jc w:val="right"/>
            </w:pPr>
            <w:r>
              <w:t>93.9%</w:t>
            </w:r>
            <w:r w:rsidR="009D42B6">
              <w:t xml:space="preserve"> </w:t>
            </w:r>
          </w:p>
        </w:tc>
        <w:tc>
          <w:tcPr>
            <w:tcW w:w="1360" w:type="dxa"/>
            <w:noWrap/>
            <w:hideMark/>
          </w:tcPr>
          <w:p w14:paraId="4DFB7F34" w14:textId="5F627125" w:rsidR="00C63EE5" w:rsidRDefault="00227432" w:rsidP="00DB43AC">
            <w:pPr>
              <w:pStyle w:val="TableBodyLeft"/>
              <w:jc w:val="right"/>
            </w:pPr>
            <w:r>
              <w:t>92.3%</w:t>
            </w:r>
            <w:r w:rsidR="009D42B6">
              <w:t xml:space="preserve"> </w:t>
            </w:r>
          </w:p>
        </w:tc>
        <w:tc>
          <w:tcPr>
            <w:tcW w:w="1360" w:type="dxa"/>
            <w:noWrap/>
            <w:hideMark/>
          </w:tcPr>
          <w:p w14:paraId="444BCEA0" w14:textId="77777777" w:rsidR="00C63EE5" w:rsidRDefault="00C63EE5" w:rsidP="00DB43AC">
            <w:pPr>
              <w:pStyle w:val="TableBodyLeft"/>
              <w:jc w:val="right"/>
            </w:pPr>
            <w:r>
              <w:t>93.7%</w:t>
            </w:r>
          </w:p>
        </w:tc>
        <w:tc>
          <w:tcPr>
            <w:tcW w:w="1360" w:type="dxa"/>
            <w:noWrap/>
            <w:hideMark/>
          </w:tcPr>
          <w:p w14:paraId="2B4296B6" w14:textId="77777777" w:rsidR="00C63EE5" w:rsidRDefault="00C63EE5" w:rsidP="00DB43AC">
            <w:pPr>
              <w:pStyle w:val="TableBodyLeft"/>
              <w:jc w:val="right"/>
            </w:pPr>
            <w:r>
              <w:t>93.5%</w:t>
            </w:r>
          </w:p>
        </w:tc>
        <w:tc>
          <w:tcPr>
            <w:tcW w:w="1360" w:type="dxa"/>
            <w:noWrap/>
            <w:hideMark/>
          </w:tcPr>
          <w:p w14:paraId="349C7BA4" w14:textId="0E986D85" w:rsidR="00C63EE5" w:rsidRDefault="00E7002B" w:rsidP="00DB43AC">
            <w:pPr>
              <w:pStyle w:val="TableBodyLeft"/>
              <w:jc w:val="right"/>
            </w:pPr>
            <w:r>
              <w:t>93.4%</w:t>
            </w:r>
            <w:r w:rsidR="009D42B6">
              <w:t xml:space="preserve"> </w:t>
            </w:r>
          </w:p>
        </w:tc>
      </w:tr>
      <w:tr w:rsidR="00C63EE5" w14:paraId="6610014D" w14:textId="77777777" w:rsidTr="008C4993">
        <w:tc>
          <w:tcPr>
            <w:tcW w:w="2640" w:type="dxa"/>
            <w:noWrap/>
            <w:hideMark/>
          </w:tcPr>
          <w:p w14:paraId="1E3C0151" w14:textId="77777777" w:rsidR="00C63EE5" w:rsidRDefault="00C63EE5" w:rsidP="00DB43AC">
            <w:pPr>
              <w:pStyle w:val="TableBodyLeft"/>
            </w:pPr>
            <w:r>
              <w:t>Tasmania</w:t>
            </w:r>
          </w:p>
        </w:tc>
        <w:tc>
          <w:tcPr>
            <w:tcW w:w="1360" w:type="dxa"/>
            <w:noWrap/>
            <w:hideMark/>
          </w:tcPr>
          <w:p w14:paraId="7F0B3C97" w14:textId="1DE19D21" w:rsidR="00C63EE5" w:rsidRDefault="00227432" w:rsidP="00DB43AC">
            <w:pPr>
              <w:pStyle w:val="TableBodyLeft"/>
              <w:jc w:val="right"/>
            </w:pPr>
            <w:r>
              <w:t>92.1%</w:t>
            </w:r>
            <w:r w:rsidR="009D42B6">
              <w:t xml:space="preserve"> </w:t>
            </w:r>
          </w:p>
        </w:tc>
        <w:tc>
          <w:tcPr>
            <w:tcW w:w="1360" w:type="dxa"/>
            <w:noWrap/>
            <w:hideMark/>
          </w:tcPr>
          <w:p w14:paraId="6D206796" w14:textId="3B3AC413" w:rsidR="00C63EE5" w:rsidRDefault="00227432" w:rsidP="00DB43AC">
            <w:pPr>
              <w:pStyle w:val="TableBodyLeft"/>
              <w:jc w:val="right"/>
            </w:pPr>
            <w:r>
              <w:t>90.6%</w:t>
            </w:r>
            <w:r w:rsidR="009D42B6">
              <w:t xml:space="preserve"> </w:t>
            </w:r>
          </w:p>
        </w:tc>
        <w:tc>
          <w:tcPr>
            <w:tcW w:w="1360" w:type="dxa"/>
            <w:noWrap/>
            <w:hideMark/>
          </w:tcPr>
          <w:p w14:paraId="0F32D3B7" w14:textId="77777777" w:rsidR="00C63EE5" w:rsidRDefault="00C63EE5" w:rsidP="00DB43AC">
            <w:pPr>
              <w:pStyle w:val="TableBodyLeft"/>
              <w:jc w:val="right"/>
            </w:pPr>
            <w:r>
              <w:t>91.0%</w:t>
            </w:r>
          </w:p>
        </w:tc>
        <w:tc>
          <w:tcPr>
            <w:tcW w:w="1360" w:type="dxa"/>
            <w:noWrap/>
            <w:hideMark/>
          </w:tcPr>
          <w:p w14:paraId="2BF0CE73" w14:textId="77777777" w:rsidR="00C63EE5" w:rsidRDefault="00C63EE5" w:rsidP="00DB43AC">
            <w:pPr>
              <w:pStyle w:val="TableBodyLeft"/>
              <w:jc w:val="right"/>
            </w:pPr>
            <w:r>
              <w:t>91.2%</w:t>
            </w:r>
          </w:p>
        </w:tc>
        <w:tc>
          <w:tcPr>
            <w:tcW w:w="1360" w:type="dxa"/>
            <w:noWrap/>
            <w:hideMark/>
          </w:tcPr>
          <w:p w14:paraId="502CE9BE" w14:textId="607D8298" w:rsidR="00C63EE5" w:rsidRDefault="00E7002B" w:rsidP="00DB43AC">
            <w:pPr>
              <w:pStyle w:val="TableBodyLeft"/>
              <w:jc w:val="right"/>
            </w:pPr>
            <w:r>
              <w:t>90.2%</w:t>
            </w:r>
            <w:r w:rsidR="009D42B6">
              <w:t xml:space="preserve"> </w:t>
            </w:r>
          </w:p>
        </w:tc>
      </w:tr>
      <w:tr w:rsidR="00C63EE5" w14:paraId="6BF3D1D8" w14:textId="77777777" w:rsidTr="008C4993">
        <w:tc>
          <w:tcPr>
            <w:tcW w:w="2640" w:type="dxa"/>
            <w:hideMark/>
          </w:tcPr>
          <w:p w14:paraId="0F0EDAAA" w14:textId="67DC6D37" w:rsidR="00C63EE5" w:rsidRDefault="00C63EE5" w:rsidP="00DB43AC">
            <w:pPr>
              <w:pStyle w:val="TableBodyLeft"/>
            </w:pPr>
            <w:r>
              <w:t>Australian</w:t>
            </w:r>
            <w:r w:rsidR="009D42B6">
              <w:t xml:space="preserve"> </w:t>
            </w:r>
            <w:r>
              <w:t>Capital</w:t>
            </w:r>
            <w:r w:rsidR="009D42B6">
              <w:t xml:space="preserve"> </w:t>
            </w:r>
            <w:r>
              <w:t>Territory</w:t>
            </w:r>
          </w:p>
        </w:tc>
        <w:tc>
          <w:tcPr>
            <w:tcW w:w="1360" w:type="dxa"/>
            <w:noWrap/>
            <w:hideMark/>
          </w:tcPr>
          <w:p w14:paraId="47E7709E" w14:textId="30E0E1E8" w:rsidR="00C63EE5" w:rsidRDefault="00227432" w:rsidP="00DB43AC">
            <w:pPr>
              <w:pStyle w:val="TableBodyLeft"/>
              <w:jc w:val="right"/>
            </w:pPr>
            <w:r>
              <w:t>95.5%</w:t>
            </w:r>
            <w:r w:rsidR="009D42B6">
              <w:t xml:space="preserve"> </w:t>
            </w:r>
          </w:p>
        </w:tc>
        <w:tc>
          <w:tcPr>
            <w:tcW w:w="1360" w:type="dxa"/>
            <w:noWrap/>
            <w:hideMark/>
          </w:tcPr>
          <w:p w14:paraId="14D83478" w14:textId="528B056A" w:rsidR="00C63EE5" w:rsidRDefault="00227432" w:rsidP="00DB43AC">
            <w:pPr>
              <w:pStyle w:val="TableBodyLeft"/>
              <w:jc w:val="right"/>
            </w:pPr>
            <w:r>
              <w:t>94.5%</w:t>
            </w:r>
            <w:r w:rsidR="009D42B6">
              <w:t xml:space="preserve"> </w:t>
            </w:r>
          </w:p>
        </w:tc>
        <w:tc>
          <w:tcPr>
            <w:tcW w:w="1360" w:type="dxa"/>
            <w:noWrap/>
            <w:hideMark/>
          </w:tcPr>
          <w:p w14:paraId="4561959E" w14:textId="77777777" w:rsidR="00C63EE5" w:rsidRDefault="00C63EE5" w:rsidP="00DB43AC">
            <w:pPr>
              <w:pStyle w:val="TableBodyLeft"/>
              <w:jc w:val="right"/>
            </w:pPr>
            <w:r>
              <w:t>88.6%</w:t>
            </w:r>
          </w:p>
        </w:tc>
        <w:tc>
          <w:tcPr>
            <w:tcW w:w="1360" w:type="dxa"/>
            <w:noWrap/>
            <w:hideMark/>
          </w:tcPr>
          <w:p w14:paraId="4BB5A6D0" w14:textId="77777777" w:rsidR="00C63EE5" w:rsidRDefault="00C63EE5" w:rsidP="00DB43AC">
            <w:pPr>
              <w:pStyle w:val="TableBodyLeft"/>
              <w:jc w:val="right"/>
            </w:pPr>
            <w:r>
              <w:t>90.1%</w:t>
            </w:r>
          </w:p>
        </w:tc>
        <w:tc>
          <w:tcPr>
            <w:tcW w:w="1360" w:type="dxa"/>
            <w:noWrap/>
            <w:hideMark/>
          </w:tcPr>
          <w:p w14:paraId="12CD604B" w14:textId="68807C04" w:rsidR="00C63EE5" w:rsidRDefault="00E7002B" w:rsidP="00DB43AC">
            <w:pPr>
              <w:pStyle w:val="TableBodyLeft"/>
              <w:jc w:val="right"/>
            </w:pPr>
            <w:r>
              <w:t>91.0%</w:t>
            </w:r>
            <w:r w:rsidR="009D42B6">
              <w:t xml:space="preserve"> </w:t>
            </w:r>
          </w:p>
        </w:tc>
      </w:tr>
      <w:tr w:rsidR="00C63EE5" w14:paraId="1E308827" w14:textId="77777777" w:rsidTr="008C4993">
        <w:tc>
          <w:tcPr>
            <w:tcW w:w="2640" w:type="dxa"/>
            <w:noWrap/>
            <w:hideMark/>
          </w:tcPr>
          <w:p w14:paraId="03C638F1" w14:textId="5C012054" w:rsidR="00C63EE5" w:rsidRDefault="00C63EE5" w:rsidP="00DB43AC">
            <w:pPr>
              <w:pStyle w:val="TableBodyLeft"/>
            </w:pPr>
            <w:r>
              <w:t>Northern</w:t>
            </w:r>
            <w:r w:rsidR="009D42B6">
              <w:t xml:space="preserve"> </w:t>
            </w:r>
            <w:r>
              <w:t>Territory</w:t>
            </w:r>
          </w:p>
        </w:tc>
        <w:tc>
          <w:tcPr>
            <w:tcW w:w="1360" w:type="dxa"/>
            <w:noWrap/>
            <w:hideMark/>
          </w:tcPr>
          <w:p w14:paraId="66833790" w14:textId="2DA7EBA5" w:rsidR="00C63EE5" w:rsidRDefault="00227432" w:rsidP="00DB43AC">
            <w:pPr>
              <w:pStyle w:val="TableBodyLeft"/>
              <w:jc w:val="right"/>
            </w:pPr>
            <w:r>
              <w:t>86.0%</w:t>
            </w:r>
            <w:r w:rsidR="009D42B6">
              <w:t xml:space="preserve"> </w:t>
            </w:r>
          </w:p>
        </w:tc>
        <w:tc>
          <w:tcPr>
            <w:tcW w:w="1360" w:type="dxa"/>
            <w:noWrap/>
            <w:hideMark/>
          </w:tcPr>
          <w:p w14:paraId="52F76A20" w14:textId="2D146CB7" w:rsidR="00C63EE5" w:rsidRDefault="00227432" w:rsidP="00DB43AC">
            <w:pPr>
              <w:pStyle w:val="TableBodyLeft"/>
              <w:jc w:val="right"/>
            </w:pPr>
            <w:r>
              <w:t>92.8%</w:t>
            </w:r>
            <w:r w:rsidR="009D42B6">
              <w:t xml:space="preserve"> </w:t>
            </w:r>
          </w:p>
        </w:tc>
        <w:tc>
          <w:tcPr>
            <w:tcW w:w="1360" w:type="dxa"/>
            <w:noWrap/>
            <w:hideMark/>
          </w:tcPr>
          <w:p w14:paraId="78AF2D28" w14:textId="77777777" w:rsidR="00C63EE5" w:rsidRDefault="00C63EE5" w:rsidP="00DB43AC">
            <w:pPr>
              <w:pStyle w:val="TableBodyLeft"/>
              <w:jc w:val="right"/>
            </w:pPr>
            <w:r>
              <w:t>95.0%</w:t>
            </w:r>
          </w:p>
        </w:tc>
        <w:tc>
          <w:tcPr>
            <w:tcW w:w="1360" w:type="dxa"/>
            <w:noWrap/>
            <w:hideMark/>
          </w:tcPr>
          <w:p w14:paraId="73644812" w14:textId="77777777" w:rsidR="00C63EE5" w:rsidRDefault="00C63EE5" w:rsidP="00DB43AC">
            <w:pPr>
              <w:pStyle w:val="TableBodyLeft"/>
              <w:jc w:val="right"/>
            </w:pPr>
            <w:r>
              <w:t>95.4%</w:t>
            </w:r>
          </w:p>
        </w:tc>
        <w:tc>
          <w:tcPr>
            <w:tcW w:w="1360" w:type="dxa"/>
            <w:noWrap/>
            <w:hideMark/>
          </w:tcPr>
          <w:p w14:paraId="692DD425" w14:textId="7EE0A119" w:rsidR="00C63EE5" w:rsidRDefault="00E7002B" w:rsidP="00DB43AC">
            <w:pPr>
              <w:pStyle w:val="TableBodyLeft"/>
              <w:jc w:val="right"/>
            </w:pPr>
            <w:r>
              <w:t>94.4%</w:t>
            </w:r>
            <w:r w:rsidR="009D42B6">
              <w:t xml:space="preserve"> </w:t>
            </w:r>
          </w:p>
        </w:tc>
      </w:tr>
      <w:tr w:rsidR="00C63EE5" w14:paraId="3DA6145F" w14:textId="77777777" w:rsidTr="008C4993">
        <w:tc>
          <w:tcPr>
            <w:tcW w:w="2640" w:type="dxa"/>
            <w:noWrap/>
            <w:hideMark/>
          </w:tcPr>
          <w:p w14:paraId="46E40B8C" w14:textId="77777777" w:rsidR="00C63EE5" w:rsidRDefault="00C63EE5" w:rsidP="00DB43AC">
            <w:pPr>
              <w:pStyle w:val="TableBodyLeft"/>
              <w:rPr>
                <w:b/>
                <w:bCs/>
              </w:rPr>
            </w:pPr>
            <w:r>
              <w:rPr>
                <w:b/>
                <w:bCs/>
              </w:rPr>
              <w:t>Australia</w:t>
            </w:r>
          </w:p>
        </w:tc>
        <w:tc>
          <w:tcPr>
            <w:tcW w:w="1360" w:type="dxa"/>
            <w:noWrap/>
            <w:hideMark/>
          </w:tcPr>
          <w:p w14:paraId="359BC95C" w14:textId="7EC8A506" w:rsidR="00C63EE5" w:rsidRDefault="00227432" w:rsidP="00DB43AC">
            <w:pPr>
              <w:pStyle w:val="TableBodyLeft"/>
              <w:jc w:val="right"/>
              <w:rPr>
                <w:b/>
                <w:bCs/>
              </w:rPr>
            </w:pPr>
            <w:r>
              <w:rPr>
                <w:b/>
                <w:bCs/>
              </w:rPr>
              <w:t>93.0%</w:t>
            </w:r>
            <w:r w:rsidR="009D42B6">
              <w:rPr>
                <w:b/>
                <w:bCs/>
              </w:rPr>
              <w:t xml:space="preserve"> </w:t>
            </w:r>
          </w:p>
        </w:tc>
        <w:tc>
          <w:tcPr>
            <w:tcW w:w="1360" w:type="dxa"/>
            <w:noWrap/>
            <w:hideMark/>
          </w:tcPr>
          <w:p w14:paraId="34889D8C" w14:textId="4816B761" w:rsidR="00C63EE5" w:rsidRDefault="00227432" w:rsidP="00DB43AC">
            <w:pPr>
              <w:pStyle w:val="TableBodyLeft"/>
              <w:jc w:val="right"/>
              <w:rPr>
                <w:b/>
                <w:bCs/>
              </w:rPr>
            </w:pPr>
            <w:r>
              <w:rPr>
                <w:b/>
                <w:bCs/>
              </w:rPr>
              <w:t>92.5%</w:t>
            </w:r>
            <w:r w:rsidR="009D42B6">
              <w:rPr>
                <w:b/>
                <w:bCs/>
              </w:rPr>
              <w:t xml:space="preserve"> </w:t>
            </w:r>
          </w:p>
        </w:tc>
        <w:tc>
          <w:tcPr>
            <w:tcW w:w="1360" w:type="dxa"/>
            <w:noWrap/>
            <w:hideMark/>
          </w:tcPr>
          <w:p w14:paraId="7810D681" w14:textId="77777777" w:rsidR="00C63EE5" w:rsidRDefault="00C63EE5" w:rsidP="00DB43AC">
            <w:pPr>
              <w:pStyle w:val="TableBodyLeft"/>
              <w:jc w:val="right"/>
              <w:rPr>
                <w:b/>
                <w:bCs/>
              </w:rPr>
            </w:pPr>
            <w:r>
              <w:rPr>
                <w:b/>
                <w:bCs/>
              </w:rPr>
              <w:t>92.4%</w:t>
            </w:r>
          </w:p>
        </w:tc>
        <w:tc>
          <w:tcPr>
            <w:tcW w:w="1360" w:type="dxa"/>
            <w:noWrap/>
            <w:hideMark/>
          </w:tcPr>
          <w:p w14:paraId="3901FA1D" w14:textId="77777777" w:rsidR="00C63EE5" w:rsidRDefault="00C63EE5" w:rsidP="00DB43AC">
            <w:pPr>
              <w:pStyle w:val="TableBodyLeft"/>
              <w:jc w:val="right"/>
              <w:rPr>
                <w:b/>
                <w:bCs/>
              </w:rPr>
            </w:pPr>
            <w:r>
              <w:rPr>
                <w:b/>
                <w:bCs/>
              </w:rPr>
              <w:t>91.8%</w:t>
            </w:r>
          </w:p>
        </w:tc>
        <w:tc>
          <w:tcPr>
            <w:tcW w:w="1360" w:type="dxa"/>
            <w:noWrap/>
            <w:hideMark/>
          </w:tcPr>
          <w:p w14:paraId="1BE51011" w14:textId="6D96EC12" w:rsidR="00C63EE5" w:rsidRDefault="00E7002B" w:rsidP="00DB43AC">
            <w:pPr>
              <w:pStyle w:val="TableBodyLeft"/>
              <w:jc w:val="right"/>
              <w:rPr>
                <w:b/>
                <w:bCs/>
              </w:rPr>
            </w:pPr>
            <w:r>
              <w:rPr>
                <w:b/>
                <w:bCs/>
              </w:rPr>
              <w:t>90.3%</w:t>
            </w:r>
            <w:r w:rsidR="009D42B6">
              <w:rPr>
                <w:b/>
                <w:bCs/>
              </w:rPr>
              <w:t xml:space="preserve"> </w:t>
            </w:r>
          </w:p>
        </w:tc>
      </w:tr>
    </w:tbl>
    <w:p w14:paraId="6AB2311B" w14:textId="01108E8B" w:rsidR="007A0D37" w:rsidRPr="0092151B" w:rsidRDefault="00B071DA" w:rsidP="00DB43AC">
      <w:r>
        <w:t>There</w:t>
      </w:r>
      <w:r w:rsidR="009D42B6">
        <w:t xml:space="preserve"> </w:t>
      </w:r>
      <w:r>
        <w:t>remains</w:t>
      </w:r>
      <w:r w:rsidR="009D42B6">
        <w:t xml:space="preserve"> </w:t>
      </w:r>
      <w:r>
        <w:t>sizable</w:t>
      </w:r>
      <w:r w:rsidR="009D42B6">
        <w:t xml:space="preserve"> </w:t>
      </w:r>
      <w:r w:rsidR="00B0105A" w:rsidRPr="0092151B">
        <w:t>variation</w:t>
      </w:r>
      <w:r w:rsidR="009D42B6">
        <w:t xml:space="preserve"> </w:t>
      </w:r>
      <w:r w:rsidR="007A0D37" w:rsidRPr="0092151B">
        <w:t>in</w:t>
      </w:r>
      <w:r w:rsidR="009D42B6">
        <w:t xml:space="preserve"> </w:t>
      </w:r>
      <w:r w:rsidR="007A0D37" w:rsidRPr="0092151B">
        <w:t>occupancy</w:t>
      </w:r>
      <w:r w:rsidR="009D42B6">
        <w:t xml:space="preserve"> </w:t>
      </w:r>
      <w:r w:rsidR="001458B6" w:rsidRPr="0092151B">
        <w:t>rates</w:t>
      </w:r>
      <w:r w:rsidR="009D42B6">
        <w:t xml:space="preserve"> </w:t>
      </w:r>
      <w:r w:rsidR="007A0D37" w:rsidRPr="0092151B">
        <w:t>by</w:t>
      </w:r>
      <w:r w:rsidR="009D42B6">
        <w:t xml:space="preserve"> </w:t>
      </w:r>
      <w:r w:rsidR="00B0105A" w:rsidRPr="0092151B">
        <w:t>remoteness</w:t>
      </w:r>
      <w:r w:rsidR="009D42B6">
        <w:t xml:space="preserve"> </w:t>
      </w:r>
      <w:r w:rsidR="007A0D37" w:rsidRPr="0092151B">
        <w:t>location.</w:t>
      </w:r>
      <w:r w:rsidR="009D42B6">
        <w:t xml:space="preserve"> </w:t>
      </w:r>
      <w:r w:rsidR="00821CC6" w:rsidRPr="0092151B">
        <w:t>In</w:t>
      </w:r>
      <w:r w:rsidR="009D42B6">
        <w:t xml:space="preserve"> </w:t>
      </w:r>
      <w:r w:rsidR="00821CC6" w:rsidRPr="0092151B">
        <w:t>2017-18</w:t>
      </w:r>
      <w:r w:rsidR="009D42B6">
        <w:t xml:space="preserve"> </w:t>
      </w:r>
      <w:r w:rsidR="001458B6" w:rsidRPr="0092151B">
        <w:t>the</w:t>
      </w:r>
      <w:r w:rsidR="009D42B6">
        <w:t xml:space="preserve"> </w:t>
      </w:r>
      <w:r w:rsidR="001458B6" w:rsidRPr="0092151B">
        <w:t>occupancy</w:t>
      </w:r>
      <w:r w:rsidR="009D42B6">
        <w:t xml:space="preserve"> </w:t>
      </w:r>
      <w:r w:rsidR="001458B6" w:rsidRPr="0092151B">
        <w:t>in</w:t>
      </w:r>
      <w:r w:rsidR="009D42B6">
        <w:t xml:space="preserve"> </w:t>
      </w:r>
      <w:r w:rsidR="001458B6" w:rsidRPr="0092151B">
        <w:t>very</w:t>
      </w:r>
      <w:r w:rsidR="009D42B6">
        <w:t xml:space="preserve"> </w:t>
      </w:r>
      <w:r w:rsidR="001458B6" w:rsidRPr="0092151B">
        <w:t>remote</w:t>
      </w:r>
      <w:r w:rsidR="009D42B6">
        <w:t xml:space="preserve"> </w:t>
      </w:r>
      <w:r w:rsidR="001458B6" w:rsidRPr="0092151B">
        <w:t>areas</w:t>
      </w:r>
      <w:r w:rsidR="009D42B6">
        <w:t xml:space="preserve"> </w:t>
      </w:r>
      <w:r w:rsidR="001458B6" w:rsidRPr="0092151B">
        <w:t>was</w:t>
      </w:r>
      <w:r w:rsidR="009D42B6">
        <w:t xml:space="preserve"> </w:t>
      </w:r>
      <w:r w:rsidR="001458B6" w:rsidRPr="0092151B">
        <w:t>significantly</w:t>
      </w:r>
      <w:r w:rsidR="009D42B6">
        <w:t xml:space="preserve"> </w:t>
      </w:r>
      <w:r w:rsidR="001458B6" w:rsidRPr="0092151B">
        <w:t>less</w:t>
      </w:r>
      <w:r w:rsidR="009D42B6">
        <w:t xml:space="preserve"> </w:t>
      </w:r>
      <w:r w:rsidR="001458B6" w:rsidRPr="0092151B">
        <w:t>than</w:t>
      </w:r>
      <w:r w:rsidR="009D42B6">
        <w:t xml:space="preserve"> </w:t>
      </w:r>
      <w:r w:rsidR="001458B6" w:rsidRPr="0092151B">
        <w:t>in</w:t>
      </w:r>
      <w:r w:rsidR="009D42B6">
        <w:t xml:space="preserve"> </w:t>
      </w:r>
      <w:r w:rsidR="001458B6" w:rsidRPr="0092151B">
        <w:t>all</w:t>
      </w:r>
      <w:r w:rsidR="009D42B6">
        <w:t xml:space="preserve"> </w:t>
      </w:r>
      <w:r w:rsidR="001458B6" w:rsidRPr="0092151B">
        <w:t>other</w:t>
      </w:r>
      <w:r w:rsidR="009D42B6">
        <w:t xml:space="preserve"> </w:t>
      </w:r>
      <w:r w:rsidR="001458B6" w:rsidRPr="0092151B">
        <w:t>location</w:t>
      </w:r>
      <w:r w:rsidR="00BA2715" w:rsidRPr="0092151B">
        <w:t>s</w:t>
      </w:r>
      <w:r w:rsidR="00821CC6" w:rsidRPr="0092151B">
        <w:t>,</w:t>
      </w:r>
      <w:r w:rsidR="009D42B6">
        <w:t xml:space="preserve"> </w:t>
      </w:r>
      <w:r w:rsidR="00821CC6" w:rsidRPr="0092151B">
        <w:t>as</w:t>
      </w:r>
      <w:r w:rsidR="009D42B6">
        <w:t xml:space="preserve"> </w:t>
      </w:r>
      <w:r w:rsidR="00821CC6" w:rsidRPr="0092151B">
        <w:t>was</w:t>
      </w:r>
      <w:r w:rsidR="009D42B6">
        <w:t xml:space="preserve"> </w:t>
      </w:r>
      <w:r w:rsidR="00821CC6" w:rsidRPr="0092151B">
        <w:t>the</w:t>
      </w:r>
      <w:r w:rsidR="009D42B6">
        <w:t xml:space="preserve"> </w:t>
      </w:r>
      <w:r w:rsidR="00821CC6" w:rsidRPr="0092151B">
        <w:t>case</w:t>
      </w:r>
      <w:r w:rsidR="009D42B6">
        <w:t xml:space="preserve"> </w:t>
      </w:r>
      <w:r w:rsidR="00821CC6" w:rsidRPr="0092151B">
        <w:t>in</w:t>
      </w:r>
      <w:r w:rsidR="009D42B6">
        <w:t xml:space="preserve"> </w:t>
      </w:r>
      <w:r w:rsidR="00821CC6" w:rsidRPr="0092151B">
        <w:t>previous</w:t>
      </w:r>
      <w:r w:rsidR="009D42B6">
        <w:t xml:space="preserve"> </w:t>
      </w:r>
      <w:r w:rsidR="00821CC6" w:rsidRPr="0092151B">
        <w:t>years</w:t>
      </w:r>
      <w:r w:rsidR="001458B6" w:rsidRPr="0092151B">
        <w:t>.</w:t>
      </w:r>
      <w:r w:rsidR="009D42B6">
        <w:t xml:space="preserve"> </w:t>
      </w:r>
      <w:r w:rsidR="00821CC6" w:rsidRPr="0092151B">
        <w:t>T</w:t>
      </w:r>
      <w:r w:rsidR="001458B6" w:rsidRPr="0092151B">
        <w:t>he</w:t>
      </w:r>
      <w:r w:rsidR="009D42B6">
        <w:t xml:space="preserve"> </w:t>
      </w:r>
      <w:r w:rsidR="001458B6" w:rsidRPr="0092151B">
        <w:t>occupancy</w:t>
      </w:r>
      <w:r w:rsidR="009D42B6">
        <w:t xml:space="preserve"> </w:t>
      </w:r>
      <w:r w:rsidR="00EB191C" w:rsidRPr="0092151B">
        <w:t>in</w:t>
      </w:r>
      <w:r w:rsidR="009D42B6">
        <w:t xml:space="preserve"> </w:t>
      </w:r>
      <w:r w:rsidR="00EB191C" w:rsidRPr="0092151B">
        <w:t>remote</w:t>
      </w:r>
      <w:r w:rsidR="009D42B6">
        <w:t xml:space="preserve"> </w:t>
      </w:r>
      <w:r w:rsidR="00EB191C" w:rsidRPr="0092151B">
        <w:t>areas</w:t>
      </w:r>
      <w:r w:rsidR="009D42B6">
        <w:t xml:space="preserve"> </w:t>
      </w:r>
      <w:r w:rsidR="00821CC6" w:rsidRPr="0092151B">
        <w:t>is</w:t>
      </w:r>
      <w:r w:rsidR="009D42B6">
        <w:t xml:space="preserve"> </w:t>
      </w:r>
      <w:r w:rsidR="00821CC6" w:rsidRPr="0092151B">
        <w:t>also</w:t>
      </w:r>
      <w:r w:rsidR="009D42B6">
        <w:t xml:space="preserve"> </w:t>
      </w:r>
      <w:r w:rsidR="00821CC6" w:rsidRPr="0092151B">
        <w:t>around</w:t>
      </w:r>
      <w:r w:rsidR="009D42B6">
        <w:t xml:space="preserve"> </w:t>
      </w:r>
      <w:r w:rsidR="00821CC6" w:rsidRPr="0092151B">
        <w:t>2-</w:t>
      </w:r>
      <w:r w:rsidR="00BC5242">
        <w:t>3</w:t>
      </w:r>
      <w:r w:rsidR="009D42B6">
        <w:t xml:space="preserve"> </w:t>
      </w:r>
      <w:r w:rsidR="00BC5242">
        <w:t>per</w:t>
      </w:r>
      <w:r w:rsidR="009D42B6">
        <w:t xml:space="preserve"> </w:t>
      </w:r>
      <w:r w:rsidR="00BC5242">
        <w:t>cent</w:t>
      </w:r>
      <w:r w:rsidR="009D42B6">
        <w:t xml:space="preserve"> </w:t>
      </w:r>
      <w:r w:rsidR="00821CC6" w:rsidRPr="0092151B">
        <w:t>lower</w:t>
      </w:r>
      <w:r w:rsidR="009D42B6">
        <w:t xml:space="preserve"> </w:t>
      </w:r>
      <w:r w:rsidR="00821CC6" w:rsidRPr="0092151B">
        <w:t>than</w:t>
      </w:r>
      <w:r w:rsidR="009D42B6">
        <w:t xml:space="preserve"> </w:t>
      </w:r>
      <w:r w:rsidR="00821CC6" w:rsidRPr="0092151B">
        <w:t>in</w:t>
      </w:r>
      <w:r w:rsidR="009D42B6">
        <w:t xml:space="preserve"> </w:t>
      </w:r>
      <w:r w:rsidR="00821CC6" w:rsidRPr="0092151B">
        <w:t>the</w:t>
      </w:r>
      <w:r w:rsidR="009D42B6">
        <w:t xml:space="preserve"> </w:t>
      </w:r>
      <w:r w:rsidR="00821CC6" w:rsidRPr="0092151B">
        <w:t>cities</w:t>
      </w:r>
      <w:r w:rsidR="009D42B6">
        <w:t xml:space="preserve"> </w:t>
      </w:r>
      <w:r w:rsidR="00821CC6" w:rsidRPr="0092151B">
        <w:t>and</w:t>
      </w:r>
      <w:r w:rsidR="009D42B6">
        <w:t xml:space="preserve"> </w:t>
      </w:r>
      <w:r w:rsidR="00821CC6" w:rsidRPr="0092151B">
        <w:t>regional</w:t>
      </w:r>
      <w:r w:rsidR="009D42B6">
        <w:t xml:space="preserve"> </w:t>
      </w:r>
      <w:r w:rsidR="00821CC6" w:rsidRPr="0092151B">
        <w:t>areas.</w:t>
      </w:r>
    </w:p>
    <w:p w14:paraId="6DF20328" w14:textId="4DEDB1E7" w:rsidR="009D42B6" w:rsidRPr="00214CC6" w:rsidRDefault="00BA0CCC" w:rsidP="00577087">
      <w:r w:rsidRPr="00214CC6">
        <w:fldChar w:fldCharType="begin"/>
      </w:r>
      <w:r w:rsidRPr="00214CC6">
        <w:instrText xml:space="preserve"> REF _Ref2786229 \h  \* MERGEFORMAT </w:instrText>
      </w:r>
      <w:r w:rsidRPr="00214CC6">
        <w:fldChar w:fldCharType="separate"/>
      </w:r>
      <w:r w:rsidR="002A7D3B" w:rsidRPr="00AC49DF">
        <w:t>Table</w:t>
      </w:r>
      <w:r w:rsidR="002A7D3B">
        <w:t xml:space="preserve"> </w:t>
      </w:r>
      <w:r w:rsidR="002A7D3B">
        <w:rPr>
          <w:noProof/>
        </w:rPr>
        <w:t>3.6</w:t>
      </w:r>
      <w:r w:rsidRPr="00214CC6">
        <w:fldChar w:fldCharType="end"/>
      </w:r>
      <w:r w:rsidR="009D42B6" w:rsidRPr="00214CC6">
        <w:t xml:space="preserve"> </w:t>
      </w:r>
      <w:r w:rsidR="00927C33" w:rsidRPr="00214CC6">
        <w:t>shows</w:t>
      </w:r>
      <w:r w:rsidR="009D42B6" w:rsidRPr="00214CC6">
        <w:t xml:space="preserve"> </w:t>
      </w:r>
      <w:r w:rsidR="00927C33" w:rsidRPr="00214CC6">
        <w:t>occupancy</w:t>
      </w:r>
      <w:r w:rsidR="009D42B6" w:rsidRPr="00214CC6">
        <w:t xml:space="preserve"> </w:t>
      </w:r>
      <w:r w:rsidR="001A0261" w:rsidRPr="00214CC6">
        <w:t>in</w:t>
      </w:r>
      <w:r w:rsidR="009D42B6" w:rsidRPr="00214CC6">
        <w:t xml:space="preserve"> </w:t>
      </w:r>
      <w:r w:rsidR="001A0261" w:rsidRPr="00214CC6">
        <w:t>residential</w:t>
      </w:r>
      <w:r w:rsidR="009D42B6" w:rsidRPr="00214CC6">
        <w:t xml:space="preserve"> </w:t>
      </w:r>
      <w:r w:rsidR="001A0261" w:rsidRPr="00214CC6">
        <w:t>care</w:t>
      </w:r>
      <w:r w:rsidR="009D42B6" w:rsidRPr="00214CC6">
        <w:t xml:space="preserve"> </w:t>
      </w:r>
      <w:r w:rsidR="004B2436" w:rsidRPr="00214CC6">
        <w:t>by</w:t>
      </w:r>
      <w:r w:rsidR="009D42B6" w:rsidRPr="00214CC6">
        <w:t xml:space="preserve"> </w:t>
      </w:r>
      <w:r w:rsidR="00927C33" w:rsidRPr="00214CC6">
        <w:t>location</w:t>
      </w:r>
      <w:r w:rsidR="009D42B6" w:rsidRPr="00214CC6">
        <w:t xml:space="preserve"> </w:t>
      </w:r>
      <w:r w:rsidR="00B0105A" w:rsidRPr="00214CC6">
        <w:t>over</w:t>
      </w:r>
      <w:r w:rsidR="009D42B6" w:rsidRPr="00214CC6">
        <w:t xml:space="preserve"> </w:t>
      </w:r>
      <w:r w:rsidR="00B0105A" w:rsidRPr="00214CC6">
        <w:t>the</w:t>
      </w:r>
      <w:r w:rsidR="009D42B6" w:rsidRPr="00214CC6">
        <w:t xml:space="preserve"> </w:t>
      </w:r>
      <w:r w:rsidR="00B0105A" w:rsidRPr="00214CC6">
        <w:t>last</w:t>
      </w:r>
      <w:r w:rsidR="009D42B6" w:rsidRPr="00214CC6">
        <w:t xml:space="preserve"> </w:t>
      </w:r>
      <w:r w:rsidR="00B0105A" w:rsidRPr="00214CC6">
        <w:t>five</w:t>
      </w:r>
      <w:r w:rsidR="009D42B6" w:rsidRPr="00214CC6">
        <w:t xml:space="preserve"> </w:t>
      </w:r>
      <w:r w:rsidR="00B0105A" w:rsidRPr="00214CC6">
        <w:t>years</w:t>
      </w:r>
      <w:r w:rsidR="004B2436" w:rsidRPr="00214CC6">
        <w:t>.</w:t>
      </w:r>
    </w:p>
    <w:p w14:paraId="3F438DB7" w14:textId="12C875DA" w:rsidR="00952FF3" w:rsidRPr="00AC49DF" w:rsidRDefault="00952FF3" w:rsidP="00166B88">
      <w:pPr>
        <w:pStyle w:val="Caption"/>
      </w:pPr>
      <w:bookmarkStart w:id="238" w:name="_Ref2786229"/>
      <w:bookmarkStart w:id="239" w:name="_Toc2536705"/>
      <w:bookmarkStart w:id="240" w:name="_Toc15306761"/>
      <w:r w:rsidRPr="00AC49DF">
        <w:t>Table</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6</w:t>
      </w:r>
      <w:r w:rsidR="00FB2D7C">
        <w:rPr>
          <w:noProof/>
        </w:rPr>
        <w:fldChar w:fldCharType="end"/>
      </w:r>
      <w:bookmarkEnd w:id="238"/>
      <w:r w:rsidR="00DB5639">
        <w:t>:</w:t>
      </w:r>
      <w:r w:rsidR="009D42B6">
        <w:t xml:space="preserve"> </w:t>
      </w:r>
      <w:r w:rsidR="00C835DC" w:rsidRPr="001E4EED">
        <w:t>Occupancy</w:t>
      </w:r>
      <w:r w:rsidR="009D42B6">
        <w:t xml:space="preserve"> </w:t>
      </w:r>
      <w:r w:rsidR="00C835DC" w:rsidRPr="001E4EED">
        <w:t>in</w:t>
      </w:r>
      <w:r w:rsidR="009D42B6">
        <w:t xml:space="preserve"> </w:t>
      </w:r>
      <w:r w:rsidR="00C835DC" w:rsidRPr="001E4EED">
        <w:t>residential</w:t>
      </w:r>
      <w:r w:rsidR="009D42B6">
        <w:t xml:space="preserve"> </w:t>
      </w:r>
      <w:r w:rsidR="00C835DC" w:rsidRPr="001E4EED">
        <w:t>care</w:t>
      </w:r>
      <w:r w:rsidRPr="00AC49DF">
        <w:t>,</w:t>
      </w:r>
      <w:r w:rsidR="009D42B6">
        <w:t xml:space="preserve"> </w:t>
      </w:r>
      <w:r w:rsidRPr="00AC49DF">
        <w:t>by</w:t>
      </w:r>
      <w:r w:rsidR="009D42B6">
        <w:t xml:space="preserve"> </w:t>
      </w:r>
      <w:r w:rsidRPr="00AC49DF">
        <w:t>location,</w:t>
      </w:r>
      <w:r w:rsidR="009D42B6">
        <w:t xml:space="preserve"> </w:t>
      </w:r>
      <w:r w:rsidRPr="00AC49DF">
        <w:t>2013-14</w:t>
      </w:r>
      <w:r w:rsidR="009D42B6">
        <w:t xml:space="preserve"> </w:t>
      </w:r>
      <w:r w:rsidRPr="00AC49DF">
        <w:t>to</w:t>
      </w:r>
      <w:r w:rsidR="009D42B6">
        <w:t xml:space="preserve"> </w:t>
      </w:r>
      <w:r w:rsidRPr="00AC49DF">
        <w:t>2017-18</w:t>
      </w:r>
      <w:bookmarkEnd w:id="239"/>
      <w:bookmarkEnd w:id="240"/>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695"/>
        <w:gridCol w:w="1388"/>
        <w:gridCol w:w="1389"/>
        <w:gridCol w:w="1389"/>
        <w:gridCol w:w="1389"/>
        <w:gridCol w:w="1389"/>
      </w:tblGrid>
      <w:tr w:rsidR="00D44353" w14:paraId="559A55B0" w14:textId="77777777" w:rsidTr="00DB43AC">
        <w:trPr>
          <w:cnfStyle w:val="100000000000" w:firstRow="1" w:lastRow="0" w:firstColumn="0" w:lastColumn="0" w:oddVBand="0" w:evenVBand="0" w:oddHBand="0" w:evenHBand="0" w:firstRowFirstColumn="0" w:firstRowLastColumn="0" w:lastRowFirstColumn="0" w:lastRowLastColumn="0"/>
          <w:tblHeader/>
        </w:trPr>
        <w:tc>
          <w:tcPr>
            <w:tcW w:w="2640" w:type="dxa"/>
            <w:noWrap/>
            <w:hideMark/>
          </w:tcPr>
          <w:p w14:paraId="1DA0894A" w14:textId="5C52D27A" w:rsidR="00D44353" w:rsidRPr="00E4431D" w:rsidRDefault="00D44353" w:rsidP="00DB43AC">
            <w:pPr>
              <w:pStyle w:val="TableColHeadLeft"/>
              <w:rPr>
                <w:lang w:eastAsia="en-AU"/>
              </w:rPr>
            </w:pPr>
            <w:r w:rsidRPr="00E4431D">
              <w:t>Provider</w:t>
            </w:r>
            <w:r w:rsidR="009D42B6">
              <w:t xml:space="preserve"> </w:t>
            </w:r>
            <w:r w:rsidRPr="00E4431D">
              <w:t>location</w:t>
            </w:r>
          </w:p>
        </w:tc>
        <w:tc>
          <w:tcPr>
            <w:tcW w:w="1360" w:type="dxa"/>
            <w:noWrap/>
            <w:hideMark/>
          </w:tcPr>
          <w:p w14:paraId="32BF8D43" w14:textId="77777777" w:rsidR="00D44353" w:rsidRPr="00E4431D" w:rsidRDefault="00D44353" w:rsidP="00DB43AC">
            <w:pPr>
              <w:pStyle w:val="TableColHeadLeft"/>
              <w:jc w:val="right"/>
            </w:pPr>
            <w:r w:rsidRPr="00E4431D">
              <w:t>2013-14</w:t>
            </w:r>
          </w:p>
        </w:tc>
        <w:tc>
          <w:tcPr>
            <w:tcW w:w="1360" w:type="dxa"/>
            <w:noWrap/>
            <w:hideMark/>
          </w:tcPr>
          <w:p w14:paraId="799B11B6" w14:textId="77777777" w:rsidR="00D44353" w:rsidRPr="00E4431D" w:rsidRDefault="00D44353" w:rsidP="00DB43AC">
            <w:pPr>
              <w:pStyle w:val="TableColHeadLeft"/>
              <w:jc w:val="right"/>
            </w:pPr>
            <w:r w:rsidRPr="00E4431D">
              <w:t>2014-15</w:t>
            </w:r>
          </w:p>
        </w:tc>
        <w:tc>
          <w:tcPr>
            <w:tcW w:w="1360" w:type="dxa"/>
            <w:hideMark/>
          </w:tcPr>
          <w:p w14:paraId="4D03732B" w14:textId="77777777" w:rsidR="00D44353" w:rsidRPr="00E4431D" w:rsidRDefault="00D44353" w:rsidP="00DB43AC">
            <w:pPr>
              <w:pStyle w:val="TableColHeadLeft"/>
              <w:jc w:val="right"/>
            </w:pPr>
            <w:r w:rsidRPr="00E4431D">
              <w:t>2015-16</w:t>
            </w:r>
          </w:p>
        </w:tc>
        <w:tc>
          <w:tcPr>
            <w:tcW w:w="1360" w:type="dxa"/>
            <w:noWrap/>
            <w:hideMark/>
          </w:tcPr>
          <w:p w14:paraId="186622CC" w14:textId="77777777" w:rsidR="00D44353" w:rsidRPr="00E4431D" w:rsidRDefault="00D44353" w:rsidP="00DB43AC">
            <w:pPr>
              <w:pStyle w:val="TableColHeadLeft"/>
              <w:jc w:val="right"/>
            </w:pPr>
            <w:r w:rsidRPr="00E4431D">
              <w:t>2016-17</w:t>
            </w:r>
          </w:p>
        </w:tc>
        <w:tc>
          <w:tcPr>
            <w:tcW w:w="1360" w:type="dxa"/>
            <w:noWrap/>
            <w:hideMark/>
          </w:tcPr>
          <w:p w14:paraId="2151AE59" w14:textId="77777777" w:rsidR="00D44353" w:rsidRPr="00E4431D" w:rsidRDefault="00D44353" w:rsidP="00DB43AC">
            <w:pPr>
              <w:pStyle w:val="TableColHeadLeft"/>
              <w:jc w:val="right"/>
            </w:pPr>
            <w:r w:rsidRPr="00E4431D">
              <w:t>2017-18</w:t>
            </w:r>
          </w:p>
        </w:tc>
      </w:tr>
      <w:tr w:rsidR="00D44353" w14:paraId="25AF47AD" w14:textId="77777777" w:rsidTr="00DB43AC">
        <w:tc>
          <w:tcPr>
            <w:tcW w:w="2640" w:type="dxa"/>
            <w:noWrap/>
            <w:hideMark/>
          </w:tcPr>
          <w:p w14:paraId="1CD6141C" w14:textId="65092C5B" w:rsidR="00D44353" w:rsidRDefault="00D44353" w:rsidP="00DB43AC">
            <w:pPr>
              <w:pStyle w:val="TableBodyLeft"/>
            </w:pPr>
            <w:r>
              <w:t>Major</w:t>
            </w:r>
            <w:r w:rsidR="009D42B6">
              <w:t xml:space="preserve"> </w:t>
            </w:r>
            <w:r>
              <w:t>cities</w:t>
            </w:r>
          </w:p>
        </w:tc>
        <w:tc>
          <w:tcPr>
            <w:tcW w:w="1360" w:type="dxa"/>
            <w:noWrap/>
            <w:hideMark/>
          </w:tcPr>
          <w:p w14:paraId="5BCE4179" w14:textId="77777777" w:rsidR="00D44353" w:rsidRDefault="00D44353" w:rsidP="00DB43AC">
            <w:pPr>
              <w:pStyle w:val="TableBodyLeft"/>
              <w:jc w:val="right"/>
            </w:pPr>
            <w:r>
              <w:t>93.2%</w:t>
            </w:r>
          </w:p>
        </w:tc>
        <w:tc>
          <w:tcPr>
            <w:tcW w:w="1360" w:type="dxa"/>
            <w:noWrap/>
            <w:hideMark/>
          </w:tcPr>
          <w:p w14:paraId="12B2ADDB" w14:textId="77777777" w:rsidR="00D44353" w:rsidRDefault="00D44353" w:rsidP="00DB43AC">
            <w:pPr>
              <w:pStyle w:val="TableBodyLeft"/>
              <w:jc w:val="right"/>
            </w:pPr>
            <w:r>
              <w:t>92.6%</w:t>
            </w:r>
          </w:p>
        </w:tc>
        <w:tc>
          <w:tcPr>
            <w:tcW w:w="1360" w:type="dxa"/>
            <w:noWrap/>
            <w:hideMark/>
          </w:tcPr>
          <w:p w14:paraId="6BC45770" w14:textId="77777777" w:rsidR="00D44353" w:rsidRDefault="00D44353" w:rsidP="00DB43AC">
            <w:pPr>
              <w:pStyle w:val="TableBodyLeft"/>
              <w:jc w:val="right"/>
            </w:pPr>
            <w:r>
              <w:t>92.4%</w:t>
            </w:r>
          </w:p>
        </w:tc>
        <w:tc>
          <w:tcPr>
            <w:tcW w:w="1360" w:type="dxa"/>
            <w:noWrap/>
            <w:hideMark/>
          </w:tcPr>
          <w:p w14:paraId="665B5C52" w14:textId="77777777" w:rsidR="00D44353" w:rsidRDefault="00D44353" w:rsidP="00DB43AC">
            <w:pPr>
              <w:pStyle w:val="TableBodyLeft"/>
              <w:jc w:val="right"/>
            </w:pPr>
            <w:r>
              <w:t>91.4%</w:t>
            </w:r>
          </w:p>
        </w:tc>
        <w:tc>
          <w:tcPr>
            <w:tcW w:w="1360" w:type="dxa"/>
            <w:noWrap/>
            <w:hideMark/>
          </w:tcPr>
          <w:p w14:paraId="59F1A0B6" w14:textId="54B429E0" w:rsidR="00D44353" w:rsidRDefault="0065382A" w:rsidP="00DB43AC">
            <w:pPr>
              <w:pStyle w:val="TableBodyLeft"/>
              <w:jc w:val="right"/>
            </w:pPr>
            <w:r>
              <w:t>90.0%</w:t>
            </w:r>
            <w:r w:rsidR="009D42B6">
              <w:t xml:space="preserve"> </w:t>
            </w:r>
          </w:p>
        </w:tc>
      </w:tr>
      <w:tr w:rsidR="00D44353" w14:paraId="744DE4DF" w14:textId="77777777" w:rsidTr="00DB43AC">
        <w:tc>
          <w:tcPr>
            <w:tcW w:w="2640" w:type="dxa"/>
            <w:noWrap/>
            <w:hideMark/>
          </w:tcPr>
          <w:p w14:paraId="505D7E5B" w14:textId="799E5EE0" w:rsidR="00D44353" w:rsidRDefault="00D44353" w:rsidP="00DB43AC">
            <w:pPr>
              <w:pStyle w:val="TableBodyLeft"/>
            </w:pPr>
            <w:r>
              <w:t>Inner</w:t>
            </w:r>
            <w:r w:rsidR="009D42B6">
              <w:t xml:space="preserve"> </w:t>
            </w:r>
            <w:r>
              <w:t>regional</w:t>
            </w:r>
          </w:p>
        </w:tc>
        <w:tc>
          <w:tcPr>
            <w:tcW w:w="1360" w:type="dxa"/>
            <w:noWrap/>
            <w:hideMark/>
          </w:tcPr>
          <w:p w14:paraId="2DC53FFA" w14:textId="77777777" w:rsidR="00D44353" w:rsidRDefault="00D44353" w:rsidP="00DB43AC">
            <w:pPr>
              <w:pStyle w:val="TableBodyLeft"/>
              <w:jc w:val="right"/>
            </w:pPr>
            <w:r>
              <w:t>92.9%</w:t>
            </w:r>
          </w:p>
        </w:tc>
        <w:tc>
          <w:tcPr>
            <w:tcW w:w="1360" w:type="dxa"/>
            <w:noWrap/>
            <w:hideMark/>
          </w:tcPr>
          <w:p w14:paraId="03342846" w14:textId="77777777" w:rsidR="00D44353" w:rsidRDefault="00D44353" w:rsidP="00DB43AC">
            <w:pPr>
              <w:pStyle w:val="TableBodyLeft"/>
              <w:jc w:val="right"/>
            </w:pPr>
            <w:r>
              <w:t>92.4%</w:t>
            </w:r>
          </w:p>
        </w:tc>
        <w:tc>
          <w:tcPr>
            <w:tcW w:w="1360" w:type="dxa"/>
            <w:noWrap/>
            <w:hideMark/>
          </w:tcPr>
          <w:p w14:paraId="02F9BFBA" w14:textId="77777777" w:rsidR="00D44353" w:rsidRDefault="00D44353" w:rsidP="00DB43AC">
            <w:pPr>
              <w:pStyle w:val="TableBodyLeft"/>
              <w:jc w:val="right"/>
            </w:pPr>
            <w:r>
              <w:t>92.5%</w:t>
            </w:r>
          </w:p>
        </w:tc>
        <w:tc>
          <w:tcPr>
            <w:tcW w:w="1360" w:type="dxa"/>
            <w:noWrap/>
            <w:hideMark/>
          </w:tcPr>
          <w:p w14:paraId="423D0230" w14:textId="77777777" w:rsidR="00D44353" w:rsidRDefault="00D44353" w:rsidP="00DB43AC">
            <w:pPr>
              <w:pStyle w:val="TableBodyLeft"/>
              <w:jc w:val="right"/>
            </w:pPr>
            <w:r>
              <w:t>92.7%</w:t>
            </w:r>
          </w:p>
        </w:tc>
        <w:tc>
          <w:tcPr>
            <w:tcW w:w="1360" w:type="dxa"/>
            <w:noWrap/>
            <w:hideMark/>
          </w:tcPr>
          <w:p w14:paraId="3989BE14" w14:textId="6B8BA5F7" w:rsidR="00D44353" w:rsidRDefault="0065382A" w:rsidP="00DB43AC">
            <w:pPr>
              <w:pStyle w:val="TableBodyLeft"/>
              <w:jc w:val="right"/>
            </w:pPr>
            <w:r>
              <w:t>91.4%</w:t>
            </w:r>
            <w:r w:rsidR="009D42B6">
              <w:t xml:space="preserve"> </w:t>
            </w:r>
          </w:p>
        </w:tc>
      </w:tr>
      <w:tr w:rsidR="00D44353" w14:paraId="2F6AECFA" w14:textId="77777777" w:rsidTr="00DB43AC">
        <w:tc>
          <w:tcPr>
            <w:tcW w:w="2640" w:type="dxa"/>
            <w:noWrap/>
            <w:hideMark/>
          </w:tcPr>
          <w:p w14:paraId="6B523685" w14:textId="09079768" w:rsidR="00D44353" w:rsidRDefault="00D44353" w:rsidP="00DB43AC">
            <w:pPr>
              <w:pStyle w:val="TableBodyLeft"/>
            </w:pPr>
            <w:r>
              <w:t>Outer</w:t>
            </w:r>
            <w:r w:rsidR="009D42B6">
              <w:t xml:space="preserve"> </w:t>
            </w:r>
            <w:r>
              <w:t>regional</w:t>
            </w:r>
          </w:p>
        </w:tc>
        <w:tc>
          <w:tcPr>
            <w:tcW w:w="1360" w:type="dxa"/>
            <w:noWrap/>
            <w:hideMark/>
          </w:tcPr>
          <w:p w14:paraId="4C0281BB" w14:textId="77777777" w:rsidR="00D44353" w:rsidRDefault="00D44353" w:rsidP="00DB43AC">
            <w:pPr>
              <w:pStyle w:val="TableBodyLeft"/>
              <w:jc w:val="right"/>
            </w:pPr>
            <w:r>
              <w:t>92.4%</w:t>
            </w:r>
          </w:p>
        </w:tc>
        <w:tc>
          <w:tcPr>
            <w:tcW w:w="1360" w:type="dxa"/>
            <w:noWrap/>
            <w:hideMark/>
          </w:tcPr>
          <w:p w14:paraId="1737AEB0" w14:textId="77777777" w:rsidR="00D44353" w:rsidRDefault="00D44353" w:rsidP="00DB43AC">
            <w:pPr>
              <w:pStyle w:val="TableBodyLeft"/>
              <w:jc w:val="right"/>
            </w:pPr>
            <w:r>
              <w:t>92.1%</w:t>
            </w:r>
          </w:p>
        </w:tc>
        <w:tc>
          <w:tcPr>
            <w:tcW w:w="1360" w:type="dxa"/>
            <w:noWrap/>
            <w:hideMark/>
          </w:tcPr>
          <w:p w14:paraId="4E3561EA" w14:textId="77777777" w:rsidR="00D44353" w:rsidRDefault="00D44353" w:rsidP="00DB43AC">
            <w:pPr>
              <w:pStyle w:val="TableBodyLeft"/>
              <w:jc w:val="right"/>
            </w:pPr>
            <w:r>
              <w:t>92.0%</w:t>
            </w:r>
          </w:p>
        </w:tc>
        <w:tc>
          <w:tcPr>
            <w:tcW w:w="1360" w:type="dxa"/>
            <w:noWrap/>
            <w:hideMark/>
          </w:tcPr>
          <w:p w14:paraId="70FA2EE3" w14:textId="77777777" w:rsidR="00D44353" w:rsidRDefault="00D44353" w:rsidP="00DB43AC">
            <w:pPr>
              <w:pStyle w:val="TableBodyLeft"/>
              <w:jc w:val="right"/>
            </w:pPr>
            <w:r>
              <w:t>92.2%</w:t>
            </w:r>
          </w:p>
        </w:tc>
        <w:tc>
          <w:tcPr>
            <w:tcW w:w="1360" w:type="dxa"/>
            <w:noWrap/>
            <w:hideMark/>
          </w:tcPr>
          <w:p w14:paraId="48E5B559" w14:textId="00C6739C" w:rsidR="00D44353" w:rsidRDefault="0065382A" w:rsidP="00DB43AC">
            <w:pPr>
              <w:pStyle w:val="TableBodyLeft"/>
              <w:jc w:val="right"/>
            </w:pPr>
            <w:r>
              <w:t>90.8%</w:t>
            </w:r>
            <w:r w:rsidR="009D42B6">
              <w:t xml:space="preserve"> </w:t>
            </w:r>
          </w:p>
        </w:tc>
      </w:tr>
      <w:tr w:rsidR="00D44353" w14:paraId="62FB2036" w14:textId="77777777" w:rsidTr="00DB43AC">
        <w:tc>
          <w:tcPr>
            <w:tcW w:w="2640" w:type="dxa"/>
            <w:noWrap/>
            <w:hideMark/>
          </w:tcPr>
          <w:p w14:paraId="3411FDE6" w14:textId="77777777" w:rsidR="00D44353" w:rsidRDefault="00D44353" w:rsidP="00DB43AC">
            <w:pPr>
              <w:pStyle w:val="TableBodyLeft"/>
            </w:pPr>
            <w:r>
              <w:t>Remote</w:t>
            </w:r>
          </w:p>
        </w:tc>
        <w:tc>
          <w:tcPr>
            <w:tcW w:w="1360" w:type="dxa"/>
            <w:noWrap/>
            <w:hideMark/>
          </w:tcPr>
          <w:p w14:paraId="31463A8B" w14:textId="77777777" w:rsidR="00D44353" w:rsidRDefault="00D44353" w:rsidP="00DB43AC">
            <w:pPr>
              <w:pStyle w:val="TableBodyLeft"/>
              <w:jc w:val="right"/>
            </w:pPr>
            <w:r>
              <w:t>88.6%</w:t>
            </w:r>
          </w:p>
        </w:tc>
        <w:tc>
          <w:tcPr>
            <w:tcW w:w="1360" w:type="dxa"/>
            <w:noWrap/>
            <w:hideMark/>
          </w:tcPr>
          <w:p w14:paraId="6E40C61A" w14:textId="77777777" w:rsidR="00D44353" w:rsidRDefault="00D44353" w:rsidP="00DB43AC">
            <w:pPr>
              <w:pStyle w:val="TableBodyLeft"/>
              <w:jc w:val="right"/>
            </w:pPr>
            <w:r>
              <w:t>86.5%</w:t>
            </w:r>
          </w:p>
        </w:tc>
        <w:tc>
          <w:tcPr>
            <w:tcW w:w="1360" w:type="dxa"/>
            <w:noWrap/>
            <w:hideMark/>
          </w:tcPr>
          <w:p w14:paraId="45FCCAF5" w14:textId="77777777" w:rsidR="00D44353" w:rsidRDefault="00D44353" w:rsidP="00DB43AC">
            <w:pPr>
              <w:pStyle w:val="TableBodyLeft"/>
              <w:jc w:val="right"/>
            </w:pPr>
            <w:r>
              <w:t>89.7%</w:t>
            </w:r>
          </w:p>
        </w:tc>
        <w:tc>
          <w:tcPr>
            <w:tcW w:w="1360" w:type="dxa"/>
            <w:noWrap/>
            <w:hideMark/>
          </w:tcPr>
          <w:p w14:paraId="0E02E80E" w14:textId="77777777" w:rsidR="00D44353" w:rsidRDefault="00D44353" w:rsidP="00DB43AC">
            <w:pPr>
              <w:pStyle w:val="TableBodyLeft"/>
              <w:jc w:val="right"/>
            </w:pPr>
            <w:r>
              <w:t>91.7%</w:t>
            </w:r>
          </w:p>
        </w:tc>
        <w:tc>
          <w:tcPr>
            <w:tcW w:w="1360" w:type="dxa"/>
            <w:noWrap/>
            <w:hideMark/>
          </w:tcPr>
          <w:p w14:paraId="208D2CC4" w14:textId="3F5B7846" w:rsidR="00D44353" w:rsidRDefault="0065382A" w:rsidP="00DB43AC">
            <w:pPr>
              <w:pStyle w:val="TableBodyLeft"/>
              <w:jc w:val="right"/>
            </w:pPr>
            <w:r>
              <w:t>88.4%</w:t>
            </w:r>
            <w:r w:rsidR="009D42B6">
              <w:t xml:space="preserve"> </w:t>
            </w:r>
          </w:p>
        </w:tc>
      </w:tr>
      <w:tr w:rsidR="006218D3" w14:paraId="602C2595" w14:textId="77777777" w:rsidTr="00DB43AC">
        <w:tc>
          <w:tcPr>
            <w:tcW w:w="2640" w:type="dxa"/>
            <w:noWrap/>
          </w:tcPr>
          <w:p w14:paraId="0C813B92" w14:textId="37B41DF0" w:rsidR="006218D3" w:rsidRDefault="006218D3" w:rsidP="00DB43AC">
            <w:pPr>
              <w:pStyle w:val="TableBodyLeft"/>
            </w:pPr>
            <w:r>
              <w:t>Very</w:t>
            </w:r>
            <w:r w:rsidR="009D42B6">
              <w:t xml:space="preserve"> </w:t>
            </w:r>
            <w:r>
              <w:t>remote</w:t>
            </w:r>
          </w:p>
        </w:tc>
        <w:tc>
          <w:tcPr>
            <w:tcW w:w="1360" w:type="dxa"/>
            <w:noWrap/>
          </w:tcPr>
          <w:p w14:paraId="54D7174C" w14:textId="1AF93987" w:rsidR="006218D3" w:rsidRDefault="006218D3" w:rsidP="00DB43AC">
            <w:pPr>
              <w:pStyle w:val="TableBodyLeft"/>
              <w:jc w:val="right"/>
            </w:pPr>
            <w:r>
              <w:t>84.4%</w:t>
            </w:r>
          </w:p>
        </w:tc>
        <w:tc>
          <w:tcPr>
            <w:tcW w:w="1360" w:type="dxa"/>
            <w:noWrap/>
          </w:tcPr>
          <w:p w14:paraId="5AA58E7B" w14:textId="6620AA7C" w:rsidR="006218D3" w:rsidRDefault="006218D3" w:rsidP="00DB43AC">
            <w:pPr>
              <w:pStyle w:val="TableBodyLeft"/>
              <w:jc w:val="right"/>
            </w:pPr>
            <w:r>
              <w:t>84.8%</w:t>
            </w:r>
          </w:p>
        </w:tc>
        <w:tc>
          <w:tcPr>
            <w:tcW w:w="1360" w:type="dxa"/>
            <w:noWrap/>
          </w:tcPr>
          <w:p w14:paraId="1C57F6A7" w14:textId="0E394AF7" w:rsidR="006218D3" w:rsidRDefault="006218D3" w:rsidP="00DB43AC">
            <w:pPr>
              <w:pStyle w:val="TableBodyLeft"/>
              <w:jc w:val="right"/>
            </w:pPr>
            <w:r>
              <w:t>80.0%</w:t>
            </w:r>
          </w:p>
        </w:tc>
        <w:tc>
          <w:tcPr>
            <w:tcW w:w="1360" w:type="dxa"/>
            <w:noWrap/>
          </w:tcPr>
          <w:p w14:paraId="759E22B5" w14:textId="46FD9922" w:rsidR="006218D3" w:rsidRDefault="006218D3" w:rsidP="00DB43AC">
            <w:pPr>
              <w:pStyle w:val="TableBodyLeft"/>
              <w:jc w:val="right"/>
            </w:pPr>
            <w:r>
              <w:t>77.4%</w:t>
            </w:r>
          </w:p>
        </w:tc>
        <w:tc>
          <w:tcPr>
            <w:tcW w:w="1360" w:type="dxa"/>
            <w:noWrap/>
          </w:tcPr>
          <w:p w14:paraId="4EA662E1" w14:textId="12927C81" w:rsidR="006218D3" w:rsidRDefault="006218D3" w:rsidP="00DB43AC">
            <w:pPr>
              <w:pStyle w:val="TableBodyLeft"/>
              <w:jc w:val="right"/>
            </w:pPr>
            <w:r>
              <w:t>77.1%</w:t>
            </w:r>
            <w:r w:rsidR="009D42B6">
              <w:t xml:space="preserve"> </w:t>
            </w:r>
          </w:p>
        </w:tc>
      </w:tr>
      <w:tr w:rsidR="00D44353" w14:paraId="436423B0" w14:textId="77777777" w:rsidTr="00DB43AC">
        <w:tc>
          <w:tcPr>
            <w:tcW w:w="2640" w:type="dxa"/>
            <w:noWrap/>
          </w:tcPr>
          <w:p w14:paraId="570F9C9F" w14:textId="36528E99" w:rsidR="00D44353" w:rsidRPr="006218D3" w:rsidRDefault="006218D3" w:rsidP="00DB43AC">
            <w:pPr>
              <w:pStyle w:val="TableBodyLeft"/>
              <w:rPr>
                <w:b/>
              </w:rPr>
            </w:pPr>
            <w:r w:rsidRPr="006218D3">
              <w:rPr>
                <w:b/>
              </w:rPr>
              <w:t>Australia</w:t>
            </w:r>
          </w:p>
        </w:tc>
        <w:tc>
          <w:tcPr>
            <w:tcW w:w="1360" w:type="dxa"/>
            <w:noWrap/>
          </w:tcPr>
          <w:p w14:paraId="0CF853E9" w14:textId="5081DE99" w:rsidR="00D44353" w:rsidRPr="006218D3" w:rsidRDefault="006218D3" w:rsidP="00DB43AC">
            <w:pPr>
              <w:pStyle w:val="TableBodyLeft"/>
              <w:jc w:val="right"/>
              <w:rPr>
                <w:b/>
              </w:rPr>
            </w:pPr>
            <w:r w:rsidRPr="006218D3">
              <w:rPr>
                <w:b/>
              </w:rPr>
              <w:t>93.0%</w:t>
            </w:r>
          </w:p>
        </w:tc>
        <w:tc>
          <w:tcPr>
            <w:tcW w:w="1360" w:type="dxa"/>
            <w:noWrap/>
          </w:tcPr>
          <w:p w14:paraId="2DB7C473" w14:textId="2145742B" w:rsidR="00D44353" w:rsidRPr="006218D3" w:rsidRDefault="006218D3" w:rsidP="00DB43AC">
            <w:pPr>
              <w:pStyle w:val="TableBodyLeft"/>
              <w:jc w:val="right"/>
              <w:rPr>
                <w:b/>
              </w:rPr>
            </w:pPr>
            <w:r w:rsidRPr="006218D3">
              <w:rPr>
                <w:b/>
              </w:rPr>
              <w:t>92.5%</w:t>
            </w:r>
          </w:p>
        </w:tc>
        <w:tc>
          <w:tcPr>
            <w:tcW w:w="1360" w:type="dxa"/>
            <w:noWrap/>
          </w:tcPr>
          <w:p w14:paraId="7DF82918" w14:textId="00864E45" w:rsidR="00D44353" w:rsidRPr="006218D3" w:rsidRDefault="006218D3" w:rsidP="00DB43AC">
            <w:pPr>
              <w:pStyle w:val="TableBodyLeft"/>
              <w:jc w:val="right"/>
              <w:rPr>
                <w:b/>
              </w:rPr>
            </w:pPr>
            <w:r w:rsidRPr="006218D3">
              <w:rPr>
                <w:b/>
              </w:rPr>
              <w:t>92.4%</w:t>
            </w:r>
          </w:p>
        </w:tc>
        <w:tc>
          <w:tcPr>
            <w:tcW w:w="1360" w:type="dxa"/>
            <w:noWrap/>
          </w:tcPr>
          <w:p w14:paraId="344D7C33" w14:textId="3B756CD5" w:rsidR="00D44353" w:rsidRPr="006218D3" w:rsidRDefault="006218D3" w:rsidP="00DB43AC">
            <w:pPr>
              <w:pStyle w:val="TableBodyLeft"/>
              <w:jc w:val="right"/>
              <w:rPr>
                <w:b/>
              </w:rPr>
            </w:pPr>
            <w:r w:rsidRPr="006218D3">
              <w:rPr>
                <w:b/>
              </w:rPr>
              <w:t>91.8%</w:t>
            </w:r>
          </w:p>
        </w:tc>
        <w:tc>
          <w:tcPr>
            <w:tcW w:w="1360" w:type="dxa"/>
            <w:noWrap/>
          </w:tcPr>
          <w:p w14:paraId="1BA27B62" w14:textId="22DCF0F6" w:rsidR="00D44353" w:rsidRPr="006218D3" w:rsidRDefault="006218D3" w:rsidP="00DB43AC">
            <w:pPr>
              <w:pStyle w:val="TableBodyLeft"/>
              <w:jc w:val="right"/>
              <w:rPr>
                <w:b/>
              </w:rPr>
            </w:pPr>
            <w:r w:rsidRPr="006218D3">
              <w:rPr>
                <w:b/>
              </w:rPr>
              <w:t>90.3%</w:t>
            </w:r>
          </w:p>
        </w:tc>
      </w:tr>
    </w:tbl>
    <w:p w14:paraId="7A19576D" w14:textId="77777777" w:rsidR="009D42B6" w:rsidRDefault="00337C18" w:rsidP="00DB43AC">
      <w:r w:rsidRPr="006C3F5A">
        <w:t>In</w:t>
      </w:r>
      <w:r w:rsidR="009D42B6">
        <w:t xml:space="preserve"> </w:t>
      </w:r>
      <w:r w:rsidRPr="006C3F5A">
        <w:t>ACFA’s</w:t>
      </w:r>
      <w:r w:rsidR="009D42B6">
        <w:t xml:space="preserve"> </w:t>
      </w:r>
      <w:r w:rsidRPr="006C3F5A">
        <w:t>consultation</w:t>
      </w:r>
      <w:r w:rsidR="009D42B6">
        <w:t xml:space="preserve"> </w:t>
      </w:r>
      <w:r w:rsidRPr="006C3F5A">
        <w:t>with</w:t>
      </w:r>
      <w:r w:rsidR="009D42B6">
        <w:t xml:space="preserve"> </w:t>
      </w:r>
      <w:r w:rsidRPr="006C3F5A">
        <w:t>the</w:t>
      </w:r>
      <w:r w:rsidR="009D42B6">
        <w:t xml:space="preserve"> </w:t>
      </w:r>
      <w:r w:rsidRPr="006C3F5A">
        <w:t>sector,</w:t>
      </w:r>
      <w:r w:rsidR="009D42B6">
        <w:t xml:space="preserve"> </w:t>
      </w:r>
      <w:r w:rsidRPr="006C3F5A">
        <w:t>some</w:t>
      </w:r>
      <w:r w:rsidR="009D42B6">
        <w:t xml:space="preserve"> </w:t>
      </w:r>
      <w:r w:rsidRPr="006C3F5A">
        <w:t>providers</w:t>
      </w:r>
      <w:r w:rsidR="009D42B6">
        <w:t xml:space="preserve"> </w:t>
      </w:r>
      <w:r w:rsidRPr="006C3F5A">
        <w:t>have</w:t>
      </w:r>
      <w:r w:rsidR="009D42B6">
        <w:t xml:space="preserve"> </w:t>
      </w:r>
      <w:r w:rsidRPr="006C3F5A">
        <w:t>expressed</w:t>
      </w:r>
      <w:r w:rsidR="009D42B6">
        <w:t xml:space="preserve"> </w:t>
      </w:r>
      <w:r w:rsidR="007A21F9">
        <w:t>concern</w:t>
      </w:r>
      <w:r w:rsidR="009D42B6">
        <w:t xml:space="preserve"> </w:t>
      </w:r>
      <w:r w:rsidRPr="006C3F5A">
        <w:t>that</w:t>
      </w:r>
      <w:r w:rsidR="009D42B6">
        <w:t xml:space="preserve"> </w:t>
      </w:r>
      <w:r w:rsidRPr="006C3F5A">
        <w:t>falling</w:t>
      </w:r>
      <w:r w:rsidR="009D42B6">
        <w:t xml:space="preserve"> </w:t>
      </w:r>
      <w:r w:rsidRPr="006C3F5A">
        <w:t>occupancy</w:t>
      </w:r>
      <w:r w:rsidR="009D42B6">
        <w:t xml:space="preserve"> </w:t>
      </w:r>
      <w:r w:rsidRPr="006C3F5A">
        <w:t>rates</w:t>
      </w:r>
      <w:r w:rsidR="009D42B6">
        <w:t xml:space="preserve"> </w:t>
      </w:r>
      <w:r w:rsidRPr="006C3F5A">
        <w:t>will</w:t>
      </w:r>
      <w:r w:rsidR="009D42B6">
        <w:t xml:space="preserve"> </w:t>
      </w:r>
      <w:r w:rsidRPr="006C3F5A">
        <w:t>put</w:t>
      </w:r>
      <w:r w:rsidR="009D42B6">
        <w:t xml:space="preserve"> </w:t>
      </w:r>
      <w:r w:rsidRPr="006C3F5A">
        <w:t>pressure</w:t>
      </w:r>
      <w:r w:rsidR="009D42B6">
        <w:t xml:space="preserve"> </w:t>
      </w:r>
      <w:r w:rsidRPr="006C3F5A">
        <w:t>on</w:t>
      </w:r>
      <w:r w:rsidR="009D42B6">
        <w:t xml:space="preserve"> </w:t>
      </w:r>
      <w:r w:rsidRPr="006C3F5A">
        <w:t>the</w:t>
      </w:r>
      <w:r w:rsidR="009D42B6">
        <w:t xml:space="preserve"> </w:t>
      </w:r>
      <w:r w:rsidRPr="006C3F5A">
        <w:t>viability</w:t>
      </w:r>
      <w:r w:rsidR="009D42B6">
        <w:t xml:space="preserve"> </w:t>
      </w:r>
      <w:r w:rsidRPr="006C3F5A">
        <w:t>of</w:t>
      </w:r>
      <w:r w:rsidR="009D42B6">
        <w:t xml:space="preserve"> </w:t>
      </w:r>
      <w:r w:rsidRPr="006C3F5A">
        <w:t>some</w:t>
      </w:r>
      <w:r w:rsidR="009D42B6">
        <w:t xml:space="preserve"> </w:t>
      </w:r>
      <w:r w:rsidRPr="006C3F5A">
        <w:t>residential</w:t>
      </w:r>
      <w:r w:rsidR="009D42B6">
        <w:t xml:space="preserve"> </w:t>
      </w:r>
      <w:r w:rsidRPr="006C3F5A">
        <w:t>aged</w:t>
      </w:r>
      <w:r w:rsidR="009D42B6">
        <w:t xml:space="preserve"> </w:t>
      </w:r>
      <w:r w:rsidRPr="006C3F5A">
        <w:t>care</w:t>
      </w:r>
      <w:r w:rsidR="009D42B6">
        <w:t xml:space="preserve"> </w:t>
      </w:r>
      <w:r w:rsidRPr="006C3F5A">
        <w:t>facilities.</w:t>
      </w:r>
      <w:r w:rsidR="009D42B6">
        <w:t xml:space="preserve"> </w:t>
      </w:r>
      <w:r w:rsidRPr="006C3F5A">
        <w:t>This</w:t>
      </w:r>
      <w:r w:rsidR="009D42B6">
        <w:t xml:space="preserve"> </w:t>
      </w:r>
      <w:r w:rsidRPr="006C3F5A">
        <w:t>could</w:t>
      </w:r>
      <w:r w:rsidR="009D42B6">
        <w:t xml:space="preserve"> </w:t>
      </w:r>
      <w:r w:rsidRPr="006C3F5A">
        <w:t>be</w:t>
      </w:r>
      <w:r w:rsidR="009D42B6">
        <w:t xml:space="preserve"> </w:t>
      </w:r>
      <w:r w:rsidRPr="006C3F5A">
        <w:t>a</w:t>
      </w:r>
      <w:r w:rsidR="009D42B6">
        <w:t xml:space="preserve"> </w:t>
      </w:r>
      <w:r w:rsidRPr="006C3F5A">
        <w:t>growing</w:t>
      </w:r>
      <w:r w:rsidR="009D42B6">
        <w:t xml:space="preserve"> </w:t>
      </w:r>
      <w:r w:rsidRPr="006C3F5A">
        <w:t>issue</w:t>
      </w:r>
      <w:r w:rsidR="009D42B6">
        <w:t xml:space="preserve"> </w:t>
      </w:r>
      <w:r w:rsidRPr="006C3F5A">
        <w:t>in</w:t>
      </w:r>
      <w:r w:rsidR="009D42B6">
        <w:t xml:space="preserve"> </w:t>
      </w:r>
      <w:r w:rsidRPr="006C3F5A">
        <w:t>future</w:t>
      </w:r>
      <w:r w:rsidR="009D42B6">
        <w:t xml:space="preserve"> </w:t>
      </w:r>
      <w:r w:rsidRPr="006C3F5A">
        <w:t>years.</w:t>
      </w:r>
      <w:r w:rsidR="009D42B6">
        <w:t xml:space="preserve"> </w:t>
      </w:r>
      <w:r w:rsidRPr="006C3F5A">
        <w:t>The</w:t>
      </w:r>
      <w:r w:rsidR="009D42B6">
        <w:t xml:space="preserve"> </w:t>
      </w:r>
      <w:r w:rsidRPr="006C3F5A">
        <w:t>Government</w:t>
      </w:r>
      <w:r w:rsidR="009D42B6">
        <w:t xml:space="preserve"> </w:t>
      </w:r>
      <w:r w:rsidRPr="006C3F5A">
        <w:t>has</w:t>
      </w:r>
      <w:r w:rsidR="009D42B6">
        <w:t xml:space="preserve"> </w:t>
      </w:r>
      <w:r w:rsidRPr="006C3F5A">
        <w:t>announced</w:t>
      </w:r>
      <w:r w:rsidR="009D42B6">
        <w:t xml:space="preserve"> </w:t>
      </w:r>
      <w:r w:rsidRPr="006C3F5A">
        <w:t>in-principle</w:t>
      </w:r>
      <w:r w:rsidR="009D42B6">
        <w:t xml:space="preserve"> </w:t>
      </w:r>
      <w:r w:rsidRPr="006C3F5A">
        <w:t>support</w:t>
      </w:r>
      <w:r w:rsidR="009D42B6">
        <w:t xml:space="preserve"> </w:t>
      </w:r>
      <w:r w:rsidRPr="006C3F5A">
        <w:t>to</w:t>
      </w:r>
      <w:r w:rsidR="009D42B6">
        <w:t xml:space="preserve"> </w:t>
      </w:r>
      <w:r w:rsidRPr="006C3F5A">
        <w:t>the</w:t>
      </w:r>
      <w:r w:rsidR="009D42B6">
        <w:t xml:space="preserve"> </w:t>
      </w:r>
      <w:r w:rsidRPr="006C3F5A">
        <w:t>proposal</w:t>
      </w:r>
      <w:r w:rsidR="009D42B6">
        <w:t xml:space="preserve"> </w:t>
      </w:r>
      <w:r w:rsidRPr="006C3F5A">
        <w:t>to</w:t>
      </w:r>
      <w:r w:rsidR="009D42B6">
        <w:t xml:space="preserve"> </w:t>
      </w:r>
      <w:r w:rsidRPr="006C3F5A">
        <w:t>transition</w:t>
      </w:r>
      <w:r w:rsidR="009D42B6">
        <w:t xml:space="preserve"> </w:t>
      </w:r>
      <w:r w:rsidRPr="006C3F5A">
        <w:t>the</w:t>
      </w:r>
      <w:r w:rsidR="009D42B6">
        <w:t xml:space="preserve"> </w:t>
      </w:r>
      <w:r w:rsidRPr="006C3F5A">
        <w:t>allocation</w:t>
      </w:r>
      <w:r w:rsidR="009D42B6">
        <w:t xml:space="preserve"> </w:t>
      </w:r>
      <w:r w:rsidRPr="006C3F5A">
        <w:t>of</w:t>
      </w:r>
      <w:r w:rsidR="009D42B6">
        <w:t xml:space="preserve"> </w:t>
      </w:r>
      <w:r w:rsidRPr="006C3F5A">
        <w:t>residential</w:t>
      </w:r>
      <w:r w:rsidR="009D42B6">
        <w:t xml:space="preserve"> </w:t>
      </w:r>
      <w:r w:rsidRPr="006C3F5A">
        <w:t>care</w:t>
      </w:r>
      <w:r w:rsidR="009D42B6">
        <w:t xml:space="preserve"> </w:t>
      </w:r>
      <w:r w:rsidRPr="006C3F5A">
        <w:t>places</w:t>
      </w:r>
      <w:r w:rsidR="009D42B6">
        <w:t xml:space="preserve"> </w:t>
      </w:r>
      <w:r w:rsidRPr="006C3F5A">
        <w:t>from</w:t>
      </w:r>
      <w:r w:rsidR="009D42B6">
        <w:t xml:space="preserve"> </w:t>
      </w:r>
      <w:r w:rsidRPr="006C3F5A">
        <w:t>the</w:t>
      </w:r>
      <w:r w:rsidR="009D42B6">
        <w:t xml:space="preserve"> </w:t>
      </w:r>
      <w:r w:rsidRPr="006C3F5A">
        <w:t>current</w:t>
      </w:r>
      <w:r w:rsidR="009D42B6">
        <w:t xml:space="preserve"> </w:t>
      </w:r>
      <w:r w:rsidRPr="006C3F5A">
        <w:t>Aged</w:t>
      </w:r>
      <w:r w:rsidR="009D42B6">
        <w:t xml:space="preserve"> </w:t>
      </w:r>
      <w:r w:rsidRPr="006C3F5A">
        <w:t>Care</w:t>
      </w:r>
      <w:r w:rsidR="009D42B6">
        <w:t xml:space="preserve"> </w:t>
      </w:r>
      <w:r w:rsidRPr="006C3F5A">
        <w:t>Approvals</w:t>
      </w:r>
      <w:r w:rsidR="009D42B6">
        <w:t xml:space="preserve"> </w:t>
      </w:r>
      <w:r w:rsidRPr="006C3F5A">
        <w:t>Round</w:t>
      </w:r>
      <w:r w:rsidR="009D42B6">
        <w:t xml:space="preserve"> </w:t>
      </w:r>
      <w:r w:rsidRPr="006C3F5A">
        <w:t>(ACAR)</w:t>
      </w:r>
      <w:r w:rsidR="009D42B6">
        <w:t xml:space="preserve"> </w:t>
      </w:r>
      <w:r w:rsidRPr="006C3F5A">
        <w:t>approach</w:t>
      </w:r>
      <w:r w:rsidR="009D42B6">
        <w:t xml:space="preserve"> </w:t>
      </w:r>
      <w:r w:rsidRPr="006C3F5A">
        <w:t>to</w:t>
      </w:r>
      <w:r w:rsidR="009D42B6">
        <w:t xml:space="preserve"> </w:t>
      </w:r>
      <w:r w:rsidRPr="006C3F5A">
        <w:t>alternative</w:t>
      </w:r>
      <w:r w:rsidR="009D42B6">
        <w:t xml:space="preserve"> </w:t>
      </w:r>
      <w:r w:rsidRPr="006C3F5A">
        <w:t>arrangements</w:t>
      </w:r>
      <w:r w:rsidR="009D42B6">
        <w:t xml:space="preserve"> </w:t>
      </w:r>
      <w:r w:rsidRPr="006C3F5A">
        <w:t>that</w:t>
      </w:r>
      <w:r w:rsidR="009D42B6">
        <w:t xml:space="preserve"> </w:t>
      </w:r>
      <w:r w:rsidRPr="006C3F5A">
        <w:t>provide</w:t>
      </w:r>
      <w:r w:rsidR="009D42B6">
        <w:t xml:space="preserve"> </w:t>
      </w:r>
      <w:r w:rsidR="00F60693">
        <w:t>greater</w:t>
      </w:r>
      <w:r w:rsidR="009D42B6">
        <w:t xml:space="preserve"> </w:t>
      </w:r>
      <w:r w:rsidRPr="006C3F5A">
        <w:t>choice</w:t>
      </w:r>
      <w:r w:rsidR="009D42B6">
        <w:t xml:space="preserve"> </w:t>
      </w:r>
      <w:r w:rsidRPr="006C3F5A">
        <w:t>for</w:t>
      </w:r>
      <w:r w:rsidR="009D42B6">
        <w:t xml:space="preserve"> </w:t>
      </w:r>
      <w:r w:rsidRPr="006C3F5A">
        <w:t>older</w:t>
      </w:r>
      <w:r w:rsidR="009D42B6">
        <w:t xml:space="preserve"> </w:t>
      </w:r>
      <w:r w:rsidRPr="006C3F5A">
        <w:t>Australians</w:t>
      </w:r>
      <w:r w:rsidR="000B755E">
        <w:t>.</w:t>
      </w:r>
      <w:r w:rsidR="009D42B6">
        <w:t xml:space="preserve"> </w:t>
      </w:r>
      <w:r w:rsidRPr="006C3F5A">
        <w:t>The</w:t>
      </w:r>
      <w:r w:rsidR="009D42B6">
        <w:t xml:space="preserve"> </w:t>
      </w:r>
      <w:r w:rsidRPr="006C3F5A">
        <w:t>Centre</w:t>
      </w:r>
      <w:r w:rsidR="009D42B6">
        <w:t xml:space="preserve"> </w:t>
      </w:r>
      <w:r w:rsidRPr="006C3F5A">
        <w:t>for</w:t>
      </w:r>
      <w:r w:rsidR="009D42B6">
        <w:t xml:space="preserve"> </w:t>
      </w:r>
      <w:r w:rsidRPr="006C3F5A">
        <w:t>Health</w:t>
      </w:r>
      <w:r w:rsidR="009D42B6">
        <w:t xml:space="preserve"> </w:t>
      </w:r>
      <w:r w:rsidRPr="006C3F5A">
        <w:t>Economics</w:t>
      </w:r>
      <w:r w:rsidR="009D42B6">
        <w:t xml:space="preserve"> </w:t>
      </w:r>
      <w:r w:rsidRPr="006C3F5A">
        <w:t>Research</w:t>
      </w:r>
      <w:r w:rsidR="009D42B6">
        <w:t xml:space="preserve"> </w:t>
      </w:r>
      <w:r w:rsidRPr="006C3F5A">
        <w:t>and</w:t>
      </w:r>
      <w:r w:rsidR="009D42B6">
        <w:t xml:space="preserve"> </w:t>
      </w:r>
      <w:r w:rsidRPr="006C3F5A">
        <w:t>Evaluation</w:t>
      </w:r>
      <w:r w:rsidR="009D42B6">
        <w:t xml:space="preserve"> </w:t>
      </w:r>
      <w:r w:rsidRPr="006C3F5A">
        <w:t>(CHERE)</w:t>
      </w:r>
      <w:r w:rsidR="009D42B6">
        <w:t xml:space="preserve"> </w:t>
      </w:r>
      <w:r w:rsidRPr="006C3F5A">
        <w:t>at</w:t>
      </w:r>
      <w:r w:rsidR="009D42B6">
        <w:t xml:space="preserve"> </w:t>
      </w:r>
      <w:r w:rsidRPr="006C3F5A">
        <w:t>the</w:t>
      </w:r>
      <w:r w:rsidR="009D42B6">
        <w:t xml:space="preserve"> </w:t>
      </w:r>
      <w:r w:rsidRPr="006C3F5A">
        <w:t>University</w:t>
      </w:r>
      <w:r w:rsidR="009D42B6">
        <w:t xml:space="preserve"> </w:t>
      </w:r>
      <w:r w:rsidRPr="006C3F5A">
        <w:t>of</w:t>
      </w:r>
      <w:r w:rsidR="009D42B6">
        <w:t xml:space="preserve"> </w:t>
      </w:r>
      <w:r w:rsidRPr="006C3F5A">
        <w:t>Technology</w:t>
      </w:r>
      <w:r w:rsidR="009D42B6">
        <w:t xml:space="preserve"> </w:t>
      </w:r>
      <w:r w:rsidRPr="006C3F5A">
        <w:t>Sydney,</w:t>
      </w:r>
      <w:r w:rsidR="009D42B6">
        <w:t xml:space="preserve"> </w:t>
      </w:r>
      <w:r w:rsidRPr="006C3F5A">
        <w:t>in</w:t>
      </w:r>
      <w:r w:rsidR="009D42B6">
        <w:t xml:space="preserve"> </w:t>
      </w:r>
      <w:r w:rsidRPr="006C3F5A">
        <w:t>collaboration</w:t>
      </w:r>
      <w:r w:rsidR="009D42B6">
        <w:t xml:space="preserve"> </w:t>
      </w:r>
      <w:r w:rsidRPr="006C3F5A">
        <w:t>with</w:t>
      </w:r>
      <w:r w:rsidR="009D42B6">
        <w:t xml:space="preserve"> </w:t>
      </w:r>
      <w:r w:rsidRPr="006C3F5A">
        <w:t>aged</w:t>
      </w:r>
      <w:r w:rsidR="009D42B6">
        <w:t xml:space="preserve"> </w:t>
      </w:r>
      <w:r w:rsidRPr="006C3F5A">
        <w:t>care</w:t>
      </w:r>
      <w:r w:rsidR="009D42B6">
        <w:t xml:space="preserve"> </w:t>
      </w:r>
      <w:r w:rsidRPr="006C3F5A">
        <w:t>accounting</w:t>
      </w:r>
      <w:r w:rsidR="009D42B6">
        <w:t xml:space="preserve"> </w:t>
      </w:r>
      <w:r w:rsidRPr="006C3F5A">
        <w:t>and</w:t>
      </w:r>
      <w:r w:rsidR="009D42B6">
        <w:t xml:space="preserve"> </w:t>
      </w:r>
      <w:r w:rsidRPr="006C3F5A">
        <w:t>business</w:t>
      </w:r>
      <w:r w:rsidR="009D42B6">
        <w:t xml:space="preserve"> </w:t>
      </w:r>
      <w:r w:rsidRPr="006C3F5A">
        <w:t>advisory</w:t>
      </w:r>
      <w:r w:rsidR="009D42B6">
        <w:t xml:space="preserve"> </w:t>
      </w:r>
      <w:r w:rsidRPr="006C3F5A">
        <w:t>firm</w:t>
      </w:r>
      <w:r w:rsidR="009D42B6">
        <w:t xml:space="preserve"> </w:t>
      </w:r>
      <w:r w:rsidRPr="006C3F5A">
        <w:t>StewartBrown</w:t>
      </w:r>
      <w:r w:rsidR="009D42B6">
        <w:t xml:space="preserve"> </w:t>
      </w:r>
      <w:r w:rsidRPr="006C3F5A">
        <w:t>and</w:t>
      </w:r>
      <w:r w:rsidR="009D42B6">
        <w:t xml:space="preserve"> </w:t>
      </w:r>
      <w:r w:rsidRPr="006C3F5A">
        <w:t>the</w:t>
      </w:r>
      <w:r w:rsidR="009D42B6">
        <w:t xml:space="preserve"> </w:t>
      </w:r>
      <w:r w:rsidRPr="006C3F5A">
        <w:t>Department</w:t>
      </w:r>
      <w:r w:rsidR="009D42B6">
        <w:t xml:space="preserve"> </w:t>
      </w:r>
      <w:r w:rsidRPr="006C3F5A">
        <w:t>of</w:t>
      </w:r>
      <w:r w:rsidR="009D42B6">
        <w:t xml:space="preserve"> </w:t>
      </w:r>
      <w:r w:rsidRPr="006C3F5A">
        <w:t>Health,</w:t>
      </w:r>
      <w:r w:rsidR="009D42B6">
        <w:t xml:space="preserve"> </w:t>
      </w:r>
      <w:r w:rsidRPr="006C3F5A">
        <w:t>are</w:t>
      </w:r>
      <w:r w:rsidR="009D42B6">
        <w:t xml:space="preserve"> </w:t>
      </w:r>
      <w:r w:rsidRPr="006C3F5A">
        <w:t>undertaking</w:t>
      </w:r>
      <w:r w:rsidR="009D42B6">
        <w:t xml:space="preserve"> </w:t>
      </w:r>
      <w:r w:rsidRPr="006C3F5A">
        <w:t>an</w:t>
      </w:r>
      <w:r w:rsidR="009D42B6">
        <w:t xml:space="preserve"> </w:t>
      </w:r>
      <w:r w:rsidRPr="006C3F5A">
        <w:t>impact</w:t>
      </w:r>
      <w:r w:rsidR="009D42B6">
        <w:t xml:space="preserve"> </w:t>
      </w:r>
      <w:r w:rsidRPr="006C3F5A">
        <w:t>analysis</w:t>
      </w:r>
      <w:r w:rsidR="009D42B6">
        <w:t xml:space="preserve"> </w:t>
      </w:r>
      <w:r w:rsidRPr="006C3F5A">
        <w:t>looking</w:t>
      </w:r>
      <w:r w:rsidR="009D42B6">
        <w:t xml:space="preserve"> </w:t>
      </w:r>
      <w:r w:rsidRPr="006C3F5A">
        <w:t>at</w:t>
      </w:r>
      <w:r w:rsidR="009D42B6">
        <w:t xml:space="preserve"> </w:t>
      </w:r>
      <w:r w:rsidRPr="006C3F5A">
        <w:t>potential</w:t>
      </w:r>
      <w:r w:rsidR="009D42B6">
        <w:t xml:space="preserve"> </w:t>
      </w:r>
      <w:r w:rsidRPr="006C3F5A">
        <w:t>alternative</w:t>
      </w:r>
      <w:r w:rsidR="009D42B6">
        <w:t xml:space="preserve"> </w:t>
      </w:r>
      <w:r w:rsidRPr="006C3F5A">
        <w:t>arrangements</w:t>
      </w:r>
      <w:r w:rsidRPr="006C3F5A">
        <w:rPr>
          <w:rStyle w:val="FootnoteReference"/>
        </w:rPr>
        <w:footnoteReference w:id="18"/>
      </w:r>
      <w:r w:rsidRPr="006C3F5A">
        <w:t>.</w:t>
      </w:r>
      <w:r w:rsidR="009D42B6">
        <w:t xml:space="preserve"> </w:t>
      </w:r>
      <w:r w:rsidRPr="006C3F5A">
        <w:t>One</w:t>
      </w:r>
      <w:r w:rsidR="009D42B6">
        <w:t xml:space="preserve"> </w:t>
      </w:r>
      <w:r w:rsidRPr="006C3F5A">
        <w:t>of</w:t>
      </w:r>
      <w:r w:rsidR="009D42B6">
        <w:t xml:space="preserve"> </w:t>
      </w:r>
      <w:r w:rsidRPr="006C3F5A">
        <w:t>the</w:t>
      </w:r>
      <w:r w:rsidR="009D42B6">
        <w:t xml:space="preserve"> </w:t>
      </w:r>
      <w:r w:rsidRPr="006C3F5A">
        <w:t>options</w:t>
      </w:r>
      <w:r w:rsidR="009D42B6">
        <w:t xml:space="preserve"> </w:t>
      </w:r>
      <w:r w:rsidRPr="006C3F5A">
        <w:t>would</w:t>
      </w:r>
      <w:r w:rsidR="009D42B6">
        <w:t xml:space="preserve"> </w:t>
      </w:r>
      <w:r w:rsidRPr="006C3F5A">
        <w:t>be</w:t>
      </w:r>
      <w:r w:rsidR="009D42B6">
        <w:t xml:space="preserve"> </w:t>
      </w:r>
      <w:r w:rsidRPr="006C3F5A">
        <w:t>to</w:t>
      </w:r>
      <w:r w:rsidR="009D42B6">
        <w:t xml:space="preserve"> </w:t>
      </w:r>
      <w:r w:rsidRPr="006C3F5A">
        <w:t>move</w:t>
      </w:r>
      <w:r w:rsidR="009D42B6">
        <w:t xml:space="preserve"> </w:t>
      </w:r>
      <w:r w:rsidRPr="006C3F5A">
        <w:t>to</w:t>
      </w:r>
      <w:r w:rsidR="009D42B6">
        <w:t xml:space="preserve"> </w:t>
      </w:r>
      <w:r w:rsidRPr="006C3F5A">
        <w:t>a</w:t>
      </w:r>
      <w:r w:rsidR="009D42B6">
        <w:t xml:space="preserve"> </w:t>
      </w:r>
      <w:r w:rsidRPr="006C3F5A">
        <w:t>model,</w:t>
      </w:r>
      <w:r w:rsidR="009D42B6">
        <w:t xml:space="preserve"> </w:t>
      </w:r>
      <w:r w:rsidRPr="006C3F5A">
        <w:t>similar</w:t>
      </w:r>
      <w:r w:rsidR="009D42B6">
        <w:t xml:space="preserve"> </w:t>
      </w:r>
      <w:r w:rsidRPr="006C3F5A">
        <w:t>to</w:t>
      </w:r>
      <w:r w:rsidR="009D42B6">
        <w:t xml:space="preserve"> </w:t>
      </w:r>
      <w:r w:rsidRPr="006C3F5A">
        <w:t>home</w:t>
      </w:r>
      <w:r w:rsidR="009D42B6">
        <w:t xml:space="preserve"> </w:t>
      </w:r>
      <w:r w:rsidRPr="006C3F5A">
        <w:t>care,</w:t>
      </w:r>
      <w:r w:rsidR="009D42B6">
        <w:t xml:space="preserve"> </w:t>
      </w:r>
      <w:r w:rsidRPr="006C3F5A">
        <w:t>where</w:t>
      </w:r>
      <w:r w:rsidR="009D42B6">
        <w:t xml:space="preserve"> </w:t>
      </w:r>
      <w:r w:rsidRPr="006C3F5A">
        <w:t>the</w:t>
      </w:r>
      <w:r w:rsidR="009D42B6">
        <w:t xml:space="preserve"> </w:t>
      </w:r>
      <w:r w:rsidRPr="006C3F5A">
        <w:t>consumer</w:t>
      </w:r>
      <w:r w:rsidR="009D42B6">
        <w:t xml:space="preserve"> </w:t>
      </w:r>
      <w:r w:rsidRPr="006C3F5A">
        <w:t>is</w:t>
      </w:r>
      <w:r w:rsidR="009D42B6">
        <w:t xml:space="preserve"> </w:t>
      </w:r>
      <w:r w:rsidRPr="006C3F5A">
        <w:t>assigned</w:t>
      </w:r>
      <w:r w:rsidR="009D42B6">
        <w:t xml:space="preserve"> </w:t>
      </w:r>
      <w:r w:rsidRPr="006C3F5A">
        <w:t>a</w:t>
      </w:r>
      <w:r w:rsidR="009D42B6">
        <w:t xml:space="preserve"> </w:t>
      </w:r>
      <w:r w:rsidRPr="006C3F5A">
        <w:t>residential</w:t>
      </w:r>
      <w:r w:rsidR="009D42B6">
        <w:t xml:space="preserve"> </w:t>
      </w:r>
      <w:r w:rsidRPr="006C3F5A">
        <w:t>care</w:t>
      </w:r>
      <w:r w:rsidR="009D42B6">
        <w:t xml:space="preserve"> </w:t>
      </w:r>
      <w:r w:rsidRPr="006C3F5A">
        <w:t>place.</w:t>
      </w:r>
      <w:r w:rsidR="009D42B6">
        <w:t xml:space="preserve"> </w:t>
      </w:r>
      <w:r w:rsidRPr="006C3F5A">
        <w:t>This</w:t>
      </w:r>
      <w:r w:rsidR="009D42B6">
        <w:t xml:space="preserve"> </w:t>
      </w:r>
      <w:r w:rsidRPr="006C3F5A">
        <w:t>woul</w:t>
      </w:r>
      <w:r w:rsidR="00C740E7">
        <w:t>d</w:t>
      </w:r>
      <w:r w:rsidR="009D42B6">
        <w:t xml:space="preserve"> </w:t>
      </w:r>
      <w:r w:rsidR="00C740E7">
        <w:t>cr</w:t>
      </w:r>
      <w:r w:rsidRPr="006C3F5A">
        <w:t>eate</w:t>
      </w:r>
      <w:r w:rsidR="009D42B6">
        <w:t xml:space="preserve"> </w:t>
      </w:r>
      <w:r w:rsidR="00F60693">
        <w:t>greater</w:t>
      </w:r>
      <w:r w:rsidR="009D42B6">
        <w:t xml:space="preserve"> </w:t>
      </w:r>
      <w:r w:rsidRPr="006C3F5A">
        <w:t>compet</w:t>
      </w:r>
      <w:r w:rsidR="00357F62">
        <w:t>ition</w:t>
      </w:r>
      <w:r w:rsidR="009D42B6">
        <w:t xml:space="preserve"> </w:t>
      </w:r>
      <w:r w:rsidR="00357F62">
        <w:t>for</w:t>
      </w:r>
      <w:r w:rsidR="009D42B6">
        <w:t xml:space="preserve"> </w:t>
      </w:r>
      <w:r w:rsidR="00357F62">
        <w:t>consumer</w:t>
      </w:r>
      <w:r w:rsidR="009D42B6">
        <w:t xml:space="preserve"> </w:t>
      </w:r>
      <w:r w:rsidR="00357F62">
        <w:t>custom,</w:t>
      </w:r>
      <w:r w:rsidR="009D42B6">
        <w:t xml:space="preserve"> </w:t>
      </w:r>
      <w:r w:rsidRPr="006C3F5A">
        <w:t>potentially</w:t>
      </w:r>
      <w:r w:rsidR="009D42B6">
        <w:t xml:space="preserve"> </w:t>
      </w:r>
      <w:r w:rsidRPr="006C3F5A">
        <w:t>putting</w:t>
      </w:r>
      <w:r w:rsidR="009D42B6">
        <w:t xml:space="preserve"> </w:t>
      </w:r>
      <w:r w:rsidRPr="006C3F5A">
        <w:t>further</w:t>
      </w:r>
      <w:r w:rsidR="009D42B6">
        <w:t xml:space="preserve"> </w:t>
      </w:r>
      <w:r w:rsidRPr="006C3F5A">
        <w:t>pressure</w:t>
      </w:r>
      <w:r w:rsidR="009D42B6">
        <w:t xml:space="preserve"> </w:t>
      </w:r>
      <w:r w:rsidRPr="006C3F5A">
        <w:t>on</w:t>
      </w:r>
      <w:r w:rsidR="009D42B6">
        <w:t xml:space="preserve"> </w:t>
      </w:r>
      <w:r w:rsidRPr="006C3F5A">
        <w:t>occupancy</w:t>
      </w:r>
      <w:r w:rsidR="009D42B6">
        <w:t xml:space="preserve"> </w:t>
      </w:r>
      <w:r w:rsidRPr="006C3F5A">
        <w:t>rates</w:t>
      </w:r>
      <w:r w:rsidR="009D42B6">
        <w:t xml:space="preserve"> </w:t>
      </w:r>
      <w:r w:rsidR="00F60693">
        <w:t>for</w:t>
      </w:r>
      <w:r w:rsidR="009D42B6">
        <w:t xml:space="preserve"> </w:t>
      </w:r>
      <w:r w:rsidR="00F60693">
        <w:t>some</w:t>
      </w:r>
      <w:r w:rsidR="009D42B6">
        <w:t xml:space="preserve"> </w:t>
      </w:r>
      <w:r w:rsidR="00F60693">
        <w:t>providers</w:t>
      </w:r>
      <w:r w:rsidR="006C3F5A" w:rsidRPr="006C3F5A">
        <w:t>.</w:t>
      </w:r>
    </w:p>
    <w:p w14:paraId="2B736B95" w14:textId="786FF510" w:rsidR="009D42B6" w:rsidRDefault="00051EFA" w:rsidP="00FC4C1C">
      <w:pPr>
        <w:pStyle w:val="Heading3"/>
      </w:pPr>
      <w:bookmarkStart w:id="241" w:name="_Toc14887297"/>
      <w:bookmarkStart w:id="242" w:name="_Toc15306561"/>
      <w:r>
        <w:lastRenderedPageBreak/>
        <w:t>Admissions</w:t>
      </w:r>
      <w:r w:rsidR="009D42B6">
        <w:t xml:space="preserve"> </w:t>
      </w:r>
      <w:r>
        <w:t>to</w:t>
      </w:r>
      <w:r w:rsidR="009D42B6">
        <w:t xml:space="preserve"> </w:t>
      </w:r>
      <w:r>
        <w:t>residential</w:t>
      </w:r>
      <w:r w:rsidR="009D42B6">
        <w:t xml:space="preserve"> </w:t>
      </w:r>
      <w:r>
        <w:t>care</w:t>
      </w:r>
      <w:bookmarkEnd w:id="241"/>
      <w:bookmarkEnd w:id="242"/>
    </w:p>
    <w:p w14:paraId="11BECC89" w14:textId="6C351D1D" w:rsidR="002D61DC" w:rsidRPr="00214CC6" w:rsidRDefault="008F5FDA" w:rsidP="00577087">
      <w:bookmarkStart w:id="243" w:name="_Ref453176929"/>
      <w:r w:rsidRPr="00214CC6">
        <w:t>E</w:t>
      </w:r>
      <w:r w:rsidR="002D61DC" w:rsidRPr="00214CC6">
        <w:t>lapsed</w:t>
      </w:r>
      <w:r w:rsidR="009D42B6" w:rsidRPr="00214CC6">
        <w:t xml:space="preserve"> </w:t>
      </w:r>
      <w:r w:rsidR="002D61DC" w:rsidRPr="00214CC6">
        <w:t>time</w:t>
      </w:r>
      <w:r w:rsidR="009D42B6" w:rsidRPr="00214CC6">
        <w:t xml:space="preserve"> </w:t>
      </w:r>
      <w:r w:rsidR="002D61DC" w:rsidRPr="00214CC6">
        <w:t>between</w:t>
      </w:r>
      <w:r w:rsidR="009D42B6" w:rsidRPr="00214CC6">
        <w:t xml:space="preserve"> </w:t>
      </w:r>
      <w:r w:rsidR="002D61DC" w:rsidRPr="00214CC6">
        <w:t>when</w:t>
      </w:r>
      <w:r w:rsidR="009D42B6" w:rsidRPr="00214CC6">
        <w:t xml:space="preserve"> </w:t>
      </w:r>
      <w:r w:rsidR="002D61DC" w:rsidRPr="00214CC6">
        <w:t>a</w:t>
      </w:r>
      <w:r w:rsidR="009D42B6" w:rsidRPr="00214CC6">
        <w:t xml:space="preserve"> </w:t>
      </w:r>
      <w:r w:rsidR="002D61DC" w:rsidRPr="00214CC6">
        <w:t>resident</w:t>
      </w:r>
      <w:r w:rsidR="009D42B6" w:rsidRPr="00214CC6">
        <w:t xml:space="preserve"> </w:t>
      </w:r>
      <w:r w:rsidR="002D61DC" w:rsidRPr="00214CC6">
        <w:t>is</w:t>
      </w:r>
      <w:r w:rsidR="009D42B6" w:rsidRPr="00214CC6">
        <w:t xml:space="preserve"> </w:t>
      </w:r>
      <w:r w:rsidR="002D61DC" w:rsidRPr="00214CC6">
        <w:t>assessed</w:t>
      </w:r>
      <w:r w:rsidR="009D42B6" w:rsidRPr="00214CC6">
        <w:t xml:space="preserve"> </w:t>
      </w:r>
      <w:r w:rsidR="002D61DC" w:rsidRPr="00214CC6">
        <w:t>as</w:t>
      </w:r>
      <w:r w:rsidR="009D42B6" w:rsidRPr="00214CC6">
        <w:t xml:space="preserve"> </w:t>
      </w:r>
      <w:r w:rsidR="002D61DC" w:rsidRPr="00214CC6">
        <w:t>eligible</w:t>
      </w:r>
      <w:r w:rsidR="009D42B6" w:rsidRPr="00214CC6">
        <w:t xml:space="preserve"> </w:t>
      </w:r>
      <w:r w:rsidR="002D61DC" w:rsidRPr="00214CC6">
        <w:t>for</w:t>
      </w:r>
      <w:r w:rsidR="009D42B6" w:rsidRPr="00214CC6">
        <w:t xml:space="preserve"> </w:t>
      </w:r>
      <w:r w:rsidR="002D61DC" w:rsidRPr="00214CC6">
        <w:t>residential</w:t>
      </w:r>
      <w:r w:rsidR="009D42B6" w:rsidRPr="00214CC6">
        <w:t xml:space="preserve"> </w:t>
      </w:r>
      <w:r w:rsidR="002D61DC" w:rsidRPr="00214CC6">
        <w:t>care</w:t>
      </w:r>
      <w:r w:rsidR="009D42B6" w:rsidRPr="00214CC6">
        <w:t xml:space="preserve"> </w:t>
      </w:r>
      <w:r w:rsidR="002D61DC" w:rsidRPr="00214CC6">
        <w:t>and</w:t>
      </w:r>
      <w:r w:rsidR="009D42B6" w:rsidRPr="00214CC6">
        <w:t xml:space="preserve"> </w:t>
      </w:r>
      <w:r w:rsidR="002D61DC" w:rsidRPr="00214CC6">
        <w:t>entering</w:t>
      </w:r>
      <w:r w:rsidR="009D42B6" w:rsidRPr="00214CC6">
        <w:t xml:space="preserve"> </w:t>
      </w:r>
      <w:r w:rsidR="002D61DC" w:rsidRPr="00214CC6">
        <w:t>permanent</w:t>
      </w:r>
      <w:r w:rsidR="009D42B6" w:rsidRPr="00214CC6">
        <w:t xml:space="preserve"> </w:t>
      </w:r>
      <w:r w:rsidR="002D61DC" w:rsidRPr="00214CC6">
        <w:t>care</w:t>
      </w:r>
      <w:r w:rsidR="009D42B6" w:rsidRPr="00214CC6">
        <w:t xml:space="preserve"> </w:t>
      </w:r>
      <w:r w:rsidR="002D61DC" w:rsidRPr="00214CC6">
        <w:t>continues</w:t>
      </w:r>
      <w:r w:rsidR="009D42B6" w:rsidRPr="00214CC6">
        <w:t xml:space="preserve"> </w:t>
      </w:r>
      <w:r w:rsidR="002D61DC" w:rsidRPr="00214CC6">
        <w:t>to</w:t>
      </w:r>
      <w:r w:rsidR="009D42B6" w:rsidRPr="00214CC6">
        <w:t xml:space="preserve"> </w:t>
      </w:r>
      <w:r w:rsidR="002D61DC" w:rsidRPr="00214CC6">
        <w:t>increase</w:t>
      </w:r>
      <w:r w:rsidR="009D42B6" w:rsidRPr="00214CC6">
        <w:t xml:space="preserve"> </w:t>
      </w:r>
      <w:r w:rsidRPr="00214CC6">
        <w:t>(</w:t>
      </w:r>
      <w:r w:rsidRPr="00214CC6">
        <w:fldChar w:fldCharType="begin"/>
      </w:r>
      <w:r w:rsidRPr="00214CC6">
        <w:instrText xml:space="preserve"> REF _Ref2786277 \h  \* MERGEFORMAT </w:instrText>
      </w:r>
      <w:r w:rsidRPr="00214CC6">
        <w:fldChar w:fldCharType="separate"/>
      </w:r>
      <w:r w:rsidR="002A7D3B" w:rsidRPr="007C199F">
        <w:t>Chart</w:t>
      </w:r>
      <w:r w:rsidR="002A7D3B">
        <w:t xml:space="preserve"> 3.6</w:t>
      </w:r>
      <w:r w:rsidRPr="00214CC6">
        <w:fldChar w:fldCharType="end"/>
      </w:r>
      <w:r w:rsidRPr="00214CC6">
        <w:t>)</w:t>
      </w:r>
      <w:r w:rsidR="002D61DC" w:rsidRPr="00214CC6">
        <w:t>.</w:t>
      </w:r>
      <w:r w:rsidR="009D42B6" w:rsidRPr="00214CC6">
        <w:t xml:space="preserve"> </w:t>
      </w:r>
      <w:r w:rsidR="002D61DC" w:rsidRPr="00214CC6">
        <w:t>This</w:t>
      </w:r>
      <w:r w:rsidR="009D42B6" w:rsidRPr="00214CC6">
        <w:t xml:space="preserve"> </w:t>
      </w:r>
      <w:r w:rsidR="002D61DC" w:rsidRPr="00214CC6">
        <w:t>trend</w:t>
      </w:r>
      <w:r w:rsidR="009D42B6" w:rsidRPr="00214CC6">
        <w:t xml:space="preserve"> </w:t>
      </w:r>
      <w:r w:rsidR="00B66293" w:rsidRPr="00214CC6">
        <w:t>has</w:t>
      </w:r>
      <w:r w:rsidR="009D42B6" w:rsidRPr="00214CC6">
        <w:t xml:space="preserve"> </w:t>
      </w:r>
      <w:r w:rsidR="00B66293" w:rsidRPr="00214CC6">
        <w:t>been</w:t>
      </w:r>
      <w:r w:rsidR="009D42B6" w:rsidRPr="00214CC6">
        <w:t xml:space="preserve"> </w:t>
      </w:r>
      <w:r w:rsidR="00B66293" w:rsidRPr="00214CC6">
        <w:t>evident</w:t>
      </w:r>
      <w:r w:rsidR="009D42B6" w:rsidRPr="00214CC6">
        <w:t xml:space="preserve"> </w:t>
      </w:r>
      <w:r w:rsidR="00B66293" w:rsidRPr="00214CC6">
        <w:t>since</w:t>
      </w:r>
      <w:r w:rsidR="009D42B6" w:rsidRPr="00214CC6">
        <w:t xml:space="preserve"> </w:t>
      </w:r>
      <w:r w:rsidR="00B66293" w:rsidRPr="00214CC6">
        <w:t>2011</w:t>
      </w:r>
      <w:r w:rsidR="00C27F62" w:rsidRPr="00214CC6">
        <w:noBreakHyphen/>
      </w:r>
      <w:r w:rsidR="00E60F5A" w:rsidRPr="00214CC6">
        <w:t>12</w:t>
      </w:r>
      <w:r w:rsidR="009D42B6" w:rsidRPr="00214CC6">
        <w:t xml:space="preserve"> </w:t>
      </w:r>
      <w:r w:rsidR="00E60F5A" w:rsidRPr="00214CC6">
        <w:t>however</w:t>
      </w:r>
      <w:r w:rsidR="009D42B6" w:rsidRPr="00214CC6">
        <w:t xml:space="preserve"> </w:t>
      </w:r>
      <w:r w:rsidR="00E60F5A" w:rsidRPr="00214CC6">
        <w:t>has</w:t>
      </w:r>
      <w:r w:rsidR="009D42B6" w:rsidRPr="00214CC6">
        <w:t xml:space="preserve"> </w:t>
      </w:r>
      <w:r w:rsidR="00E60F5A" w:rsidRPr="00214CC6">
        <w:t>been</w:t>
      </w:r>
      <w:r w:rsidR="009D42B6" w:rsidRPr="00214CC6">
        <w:t xml:space="preserve"> </w:t>
      </w:r>
      <w:r w:rsidR="00E60F5A" w:rsidRPr="00214CC6">
        <w:t>more</w:t>
      </w:r>
      <w:r w:rsidR="009D42B6" w:rsidRPr="00214CC6">
        <w:t xml:space="preserve"> </w:t>
      </w:r>
      <w:r w:rsidR="00E60F5A" w:rsidRPr="00214CC6">
        <w:t>obvious</w:t>
      </w:r>
      <w:r w:rsidR="009D42B6" w:rsidRPr="00214CC6">
        <w:t xml:space="preserve"> </w:t>
      </w:r>
      <w:r w:rsidR="00E60F5A" w:rsidRPr="00214CC6">
        <w:t>since</w:t>
      </w:r>
      <w:r w:rsidR="009D42B6" w:rsidRPr="00214CC6">
        <w:t xml:space="preserve"> </w:t>
      </w:r>
      <w:r w:rsidR="00E60F5A" w:rsidRPr="00214CC6">
        <w:t>2013</w:t>
      </w:r>
      <w:r w:rsidR="00E60F5A" w:rsidRPr="00214CC6">
        <w:noBreakHyphen/>
        <w:t>14.</w:t>
      </w:r>
      <w:r w:rsidR="009D42B6" w:rsidRPr="00214CC6">
        <w:t xml:space="preserve"> </w:t>
      </w:r>
      <w:r w:rsidR="005D75E7" w:rsidRPr="00214CC6">
        <w:t>In</w:t>
      </w:r>
      <w:r w:rsidR="009D42B6" w:rsidRPr="00214CC6">
        <w:t xml:space="preserve"> </w:t>
      </w:r>
      <w:r w:rsidR="005D75E7" w:rsidRPr="00214CC6">
        <w:t>2017-18:</w:t>
      </w:r>
    </w:p>
    <w:p w14:paraId="55291B96" w14:textId="77777777" w:rsidR="009D42B6" w:rsidRDefault="0038198C" w:rsidP="00B842BC">
      <w:pPr>
        <w:numPr>
          <w:ilvl w:val="0"/>
          <w:numId w:val="17"/>
        </w:numPr>
      </w:pPr>
      <w:r>
        <w:t>7</w:t>
      </w:r>
      <w:r w:rsidR="009D42B6">
        <w:t xml:space="preserve"> </w:t>
      </w:r>
      <w:r>
        <w:t>per</w:t>
      </w:r>
      <w:r w:rsidR="009D42B6">
        <w:t xml:space="preserve"> </w:t>
      </w:r>
      <w:r>
        <w:t>cent</w:t>
      </w:r>
      <w:r w:rsidR="009D42B6">
        <w:t xml:space="preserve"> </w:t>
      </w:r>
      <w:r w:rsidR="002D61DC" w:rsidRPr="00C27F62">
        <w:t>of</w:t>
      </w:r>
      <w:r w:rsidR="009D42B6">
        <w:t xml:space="preserve"> </w:t>
      </w:r>
      <w:r w:rsidR="002D61DC" w:rsidRPr="00C27F62">
        <w:t>people</w:t>
      </w:r>
      <w:r w:rsidR="009D42B6">
        <w:t xml:space="preserve"> </w:t>
      </w:r>
      <w:r w:rsidR="002D61DC" w:rsidRPr="00C27F62">
        <w:t>entering</w:t>
      </w:r>
      <w:r w:rsidR="009D42B6">
        <w:t xml:space="preserve"> </w:t>
      </w:r>
      <w:r w:rsidR="002D61DC" w:rsidRPr="00C27F62">
        <w:t>care</w:t>
      </w:r>
      <w:r w:rsidR="009D42B6">
        <w:t xml:space="preserve"> </w:t>
      </w:r>
      <w:r w:rsidR="002D61DC" w:rsidRPr="00C27F62">
        <w:t>did</w:t>
      </w:r>
      <w:r w:rsidR="009D42B6">
        <w:t xml:space="preserve"> </w:t>
      </w:r>
      <w:r w:rsidR="002D61DC" w:rsidRPr="00C27F62">
        <w:t>so</w:t>
      </w:r>
      <w:r w:rsidR="009D42B6">
        <w:t xml:space="preserve"> </w:t>
      </w:r>
      <w:r w:rsidR="002D61DC" w:rsidRPr="00C27F62">
        <w:t>within</w:t>
      </w:r>
      <w:r w:rsidR="009D42B6">
        <w:t xml:space="preserve"> </w:t>
      </w:r>
      <w:r w:rsidR="00CA760C">
        <w:t>one</w:t>
      </w:r>
      <w:r w:rsidR="009D42B6">
        <w:t xml:space="preserve"> </w:t>
      </w:r>
      <w:r w:rsidR="002D61DC" w:rsidRPr="00C27F62">
        <w:t>week</w:t>
      </w:r>
      <w:r w:rsidR="009D42B6">
        <w:t xml:space="preserve"> </w:t>
      </w:r>
      <w:r w:rsidR="002D61DC" w:rsidRPr="00C27F62">
        <w:t>of</w:t>
      </w:r>
      <w:r w:rsidR="009D42B6">
        <w:t xml:space="preserve"> </w:t>
      </w:r>
      <w:r w:rsidR="002D61DC" w:rsidRPr="00C27F62">
        <w:t>being</w:t>
      </w:r>
      <w:r w:rsidR="009D42B6">
        <w:t xml:space="preserve"> </w:t>
      </w:r>
      <w:r w:rsidR="002D61DC" w:rsidRPr="00C27F62">
        <w:t>assessed</w:t>
      </w:r>
      <w:r w:rsidR="009D42B6">
        <w:t xml:space="preserve"> </w:t>
      </w:r>
      <w:r w:rsidR="002D61DC" w:rsidRPr="00C27F62">
        <w:t>by</w:t>
      </w:r>
      <w:r w:rsidR="009D42B6">
        <w:t xml:space="preserve"> </w:t>
      </w:r>
      <w:r w:rsidR="002D61DC" w:rsidRPr="00C27F62">
        <w:t>an</w:t>
      </w:r>
      <w:r w:rsidR="009D42B6">
        <w:t xml:space="preserve"> </w:t>
      </w:r>
      <w:r w:rsidR="002D61DC" w:rsidRPr="00C27F62">
        <w:t>ACAT</w:t>
      </w:r>
      <w:r w:rsidR="009D42B6">
        <w:t xml:space="preserve"> </w:t>
      </w:r>
      <w:r w:rsidR="002D61DC" w:rsidRPr="00C27F62">
        <w:t>(1</w:t>
      </w:r>
      <w:r w:rsidR="00B46FE4">
        <w:t>8</w:t>
      </w:r>
      <w:r w:rsidR="009D42B6">
        <w:t xml:space="preserve"> </w:t>
      </w:r>
      <w:r w:rsidR="00B46FE4">
        <w:t>per</w:t>
      </w:r>
      <w:r w:rsidR="009D42B6">
        <w:t xml:space="preserve"> </w:t>
      </w:r>
      <w:r w:rsidR="00B46FE4">
        <w:t>cent</w:t>
      </w:r>
      <w:r w:rsidR="009D42B6">
        <w:t xml:space="preserve"> </w:t>
      </w:r>
      <w:r w:rsidR="002D61DC" w:rsidRPr="00C27F62">
        <w:t>in</w:t>
      </w:r>
      <w:r w:rsidR="009D42B6">
        <w:t xml:space="preserve"> </w:t>
      </w:r>
      <w:r w:rsidR="002D61DC" w:rsidRPr="00C27F62">
        <w:t>2011-12);</w:t>
      </w:r>
    </w:p>
    <w:p w14:paraId="14E37448" w14:textId="77777777" w:rsidR="009D42B6" w:rsidRDefault="002D61DC" w:rsidP="00B842BC">
      <w:pPr>
        <w:numPr>
          <w:ilvl w:val="0"/>
          <w:numId w:val="17"/>
        </w:numPr>
      </w:pPr>
      <w:r w:rsidRPr="00C27F62">
        <w:t>2</w:t>
      </w:r>
      <w:r w:rsidR="00BC5242">
        <w:t>3</w:t>
      </w:r>
      <w:r w:rsidR="009D42B6">
        <w:t xml:space="preserve"> </w:t>
      </w:r>
      <w:r w:rsidR="00BC5242">
        <w:t>per</w:t>
      </w:r>
      <w:r w:rsidR="009D42B6">
        <w:t xml:space="preserve"> </w:t>
      </w:r>
      <w:r w:rsidR="00BC5242">
        <w:t>cent</w:t>
      </w:r>
      <w:r w:rsidR="009D42B6">
        <w:t xml:space="preserve"> </w:t>
      </w:r>
      <w:r w:rsidRPr="00C27F62">
        <w:t>did</w:t>
      </w:r>
      <w:r w:rsidR="009D42B6">
        <w:t xml:space="preserve"> </w:t>
      </w:r>
      <w:r w:rsidRPr="00C27F62">
        <w:t>so</w:t>
      </w:r>
      <w:r w:rsidR="009D42B6">
        <w:t xml:space="preserve"> </w:t>
      </w:r>
      <w:r w:rsidRPr="00C27F62">
        <w:t>within</w:t>
      </w:r>
      <w:r w:rsidR="009D42B6">
        <w:t xml:space="preserve"> </w:t>
      </w:r>
      <w:r w:rsidR="00CA760C">
        <w:t>one</w:t>
      </w:r>
      <w:r w:rsidR="009D42B6">
        <w:t xml:space="preserve"> </w:t>
      </w:r>
      <w:r w:rsidRPr="00C27F62">
        <w:t>month</w:t>
      </w:r>
      <w:r w:rsidR="009D42B6">
        <w:t xml:space="preserve"> </w:t>
      </w:r>
      <w:r w:rsidRPr="00C27F62">
        <w:t>(4</w:t>
      </w:r>
      <w:r w:rsidR="00BC5242">
        <w:t>4</w:t>
      </w:r>
      <w:r w:rsidR="009D42B6">
        <w:t xml:space="preserve"> </w:t>
      </w:r>
      <w:r w:rsidR="00BC5242">
        <w:t>per</w:t>
      </w:r>
      <w:r w:rsidR="009D42B6">
        <w:t xml:space="preserve"> </w:t>
      </w:r>
      <w:r w:rsidR="00BC5242">
        <w:t>cent</w:t>
      </w:r>
      <w:r w:rsidR="009D42B6">
        <w:t xml:space="preserve"> </w:t>
      </w:r>
      <w:r w:rsidRPr="00C27F62">
        <w:t>in</w:t>
      </w:r>
      <w:r w:rsidR="009D42B6">
        <w:t xml:space="preserve"> </w:t>
      </w:r>
      <w:r w:rsidRPr="00C27F62">
        <w:t>2011-12);</w:t>
      </w:r>
      <w:r w:rsidR="009D42B6">
        <w:t xml:space="preserve"> </w:t>
      </w:r>
      <w:r w:rsidRPr="00C27F62">
        <w:t>and</w:t>
      </w:r>
    </w:p>
    <w:p w14:paraId="5175F57E" w14:textId="25143FE1" w:rsidR="002D61DC" w:rsidRPr="00C27F62" w:rsidRDefault="002D61DC" w:rsidP="00B842BC">
      <w:pPr>
        <w:numPr>
          <w:ilvl w:val="0"/>
          <w:numId w:val="17"/>
        </w:numPr>
      </w:pPr>
      <w:r w:rsidRPr="00C27F62">
        <w:t>6</w:t>
      </w:r>
      <w:r w:rsidR="00BC5242">
        <w:t>4</w:t>
      </w:r>
      <w:r w:rsidR="009D42B6">
        <w:t xml:space="preserve"> </w:t>
      </w:r>
      <w:r w:rsidR="00BC5242">
        <w:t>per</w:t>
      </w:r>
      <w:r w:rsidR="009D42B6">
        <w:t xml:space="preserve"> </w:t>
      </w:r>
      <w:r w:rsidR="00BC5242">
        <w:t>cent</w:t>
      </w:r>
      <w:r w:rsidR="009D42B6">
        <w:t xml:space="preserve"> </w:t>
      </w:r>
      <w:r w:rsidR="00284B0C">
        <w:t>did</w:t>
      </w:r>
      <w:r w:rsidR="009D42B6">
        <w:t xml:space="preserve"> </w:t>
      </w:r>
      <w:r w:rsidR="00284B0C">
        <w:t>so</w:t>
      </w:r>
      <w:r w:rsidR="009D42B6">
        <w:t xml:space="preserve"> </w:t>
      </w:r>
      <w:r w:rsidRPr="00C27F62">
        <w:t>within</w:t>
      </w:r>
      <w:r w:rsidR="009D42B6">
        <w:t xml:space="preserve"> </w:t>
      </w:r>
      <w:r w:rsidRPr="00C27F62">
        <w:t>nine</w:t>
      </w:r>
      <w:r w:rsidR="009D42B6">
        <w:t xml:space="preserve"> </w:t>
      </w:r>
      <w:r w:rsidRPr="00C27F62">
        <w:t>months</w:t>
      </w:r>
      <w:r w:rsidR="009D42B6">
        <w:t xml:space="preserve"> </w:t>
      </w:r>
      <w:r w:rsidRPr="00C27F62">
        <w:t>(8</w:t>
      </w:r>
      <w:r w:rsidR="00B46FE4">
        <w:t>9</w:t>
      </w:r>
      <w:r w:rsidR="009D42B6">
        <w:t xml:space="preserve"> </w:t>
      </w:r>
      <w:r w:rsidR="00B46FE4">
        <w:t>per</w:t>
      </w:r>
      <w:r w:rsidR="009D42B6">
        <w:t xml:space="preserve"> </w:t>
      </w:r>
      <w:r w:rsidR="00B46FE4">
        <w:t>cent</w:t>
      </w:r>
      <w:r w:rsidR="009D42B6">
        <w:t xml:space="preserve"> </w:t>
      </w:r>
      <w:r w:rsidRPr="00C27F62">
        <w:t>in</w:t>
      </w:r>
      <w:r w:rsidR="009D42B6">
        <w:t xml:space="preserve"> </w:t>
      </w:r>
      <w:r w:rsidRPr="00C27F62">
        <w:t>2011-12).</w:t>
      </w:r>
    </w:p>
    <w:p w14:paraId="3557BC2A" w14:textId="10B556BB" w:rsidR="002D61DC" w:rsidRPr="00214CC6" w:rsidRDefault="002D61DC" w:rsidP="00DB43AC">
      <w:r w:rsidRPr="00214CC6">
        <w:t>However,</w:t>
      </w:r>
      <w:r w:rsidR="009D42B6" w:rsidRPr="00214CC6">
        <w:t xml:space="preserve"> </w:t>
      </w:r>
      <w:r w:rsidR="00C27F62" w:rsidRPr="00214CC6">
        <w:t>as</w:t>
      </w:r>
      <w:r w:rsidR="009D42B6" w:rsidRPr="00214CC6">
        <w:t xml:space="preserve"> </w:t>
      </w:r>
      <w:r w:rsidR="00C27F62" w:rsidRPr="00214CC6">
        <w:t>ACFA</w:t>
      </w:r>
      <w:r w:rsidR="009D42B6" w:rsidRPr="00214CC6">
        <w:t xml:space="preserve"> </w:t>
      </w:r>
      <w:r w:rsidR="00C27F62" w:rsidRPr="00214CC6">
        <w:t>has</w:t>
      </w:r>
      <w:r w:rsidR="009D42B6" w:rsidRPr="00214CC6">
        <w:t xml:space="preserve"> </w:t>
      </w:r>
      <w:r w:rsidR="00C27F62" w:rsidRPr="00214CC6">
        <w:t>previously</w:t>
      </w:r>
      <w:r w:rsidR="009D42B6" w:rsidRPr="00214CC6">
        <w:t xml:space="preserve"> </w:t>
      </w:r>
      <w:r w:rsidR="00C27F62" w:rsidRPr="00214CC6">
        <w:t>noted,</w:t>
      </w:r>
      <w:r w:rsidR="009D42B6" w:rsidRPr="00214CC6">
        <w:t xml:space="preserve"> </w:t>
      </w:r>
      <w:r w:rsidRPr="00214CC6">
        <w:t>the</w:t>
      </w:r>
      <w:r w:rsidR="009D42B6" w:rsidRPr="00214CC6">
        <w:t xml:space="preserve"> </w:t>
      </w:r>
      <w:r w:rsidRPr="00214CC6">
        <w:t>delay</w:t>
      </w:r>
      <w:r w:rsidR="009D42B6" w:rsidRPr="00214CC6">
        <w:t xml:space="preserve"> </w:t>
      </w:r>
      <w:r w:rsidRPr="00214CC6">
        <w:t>between</w:t>
      </w:r>
      <w:r w:rsidR="009D42B6" w:rsidRPr="00214CC6">
        <w:t xml:space="preserve"> </w:t>
      </w:r>
      <w:r w:rsidRPr="00214CC6">
        <w:t>an</w:t>
      </w:r>
      <w:r w:rsidR="009D42B6" w:rsidRPr="00214CC6">
        <w:t xml:space="preserve"> </w:t>
      </w:r>
      <w:r w:rsidRPr="00214CC6">
        <w:t>assessment</w:t>
      </w:r>
      <w:r w:rsidR="009D42B6" w:rsidRPr="00214CC6">
        <w:t xml:space="preserve"> </w:t>
      </w:r>
      <w:r w:rsidR="00F60693" w:rsidRPr="00214CC6">
        <w:t>of</w:t>
      </w:r>
      <w:r w:rsidR="009D42B6" w:rsidRPr="00214CC6">
        <w:t xml:space="preserve"> </w:t>
      </w:r>
      <w:r w:rsidR="00F60693" w:rsidRPr="00214CC6">
        <w:t>eligibility</w:t>
      </w:r>
      <w:r w:rsidR="009D42B6" w:rsidRPr="00214CC6">
        <w:t xml:space="preserve"> </w:t>
      </w:r>
      <w:r w:rsidRPr="00214CC6">
        <w:t>and</w:t>
      </w:r>
      <w:r w:rsidR="009D42B6" w:rsidRPr="00214CC6">
        <w:t xml:space="preserve"> </w:t>
      </w:r>
      <w:r w:rsidRPr="00214CC6">
        <w:t>a</w:t>
      </w:r>
      <w:r w:rsidR="009D42B6" w:rsidRPr="00214CC6">
        <w:t xml:space="preserve"> </w:t>
      </w:r>
      <w:r w:rsidRPr="00214CC6">
        <w:t>perso</w:t>
      </w:r>
      <w:r w:rsidR="00F552B9" w:rsidRPr="00214CC6">
        <w:t>n</w:t>
      </w:r>
      <w:r w:rsidR="009D42B6" w:rsidRPr="00214CC6">
        <w:t xml:space="preserve"> </w:t>
      </w:r>
      <w:r w:rsidR="00F552B9" w:rsidRPr="00214CC6">
        <w:t>entering</w:t>
      </w:r>
      <w:r w:rsidR="009D42B6" w:rsidRPr="00214CC6">
        <w:t xml:space="preserve"> </w:t>
      </w:r>
      <w:r w:rsidR="00F552B9" w:rsidRPr="00214CC6">
        <w:t>care</w:t>
      </w:r>
      <w:r w:rsidR="009D42B6" w:rsidRPr="00214CC6">
        <w:t xml:space="preserve"> </w:t>
      </w:r>
      <w:r w:rsidR="00F552B9" w:rsidRPr="00214CC6">
        <w:t>could</w:t>
      </w:r>
      <w:r w:rsidR="009D42B6" w:rsidRPr="00214CC6">
        <w:t xml:space="preserve"> </w:t>
      </w:r>
      <w:r w:rsidR="00F552B9" w:rsidRPr="00214CC6">
        <w:t>be</w:t>
      </w:r>
      <w:r w:rsidR="009D42B6" w:rsidRPr="00214CC6">
        <w:t xml:space="preserve"> </w:t>
      </w:r>
      <w:r w:rsidR="00F552B9" w:rsidRPr="00214CC6">
        <w:t>due</w:t>
      </w:r>
      <w:r w:rsidR="009D42B6" w:rsidRPr="00214CC6">
        <w:t xml:space="preserve"> </w:t>
      </w:r>
      <w:r w:rsidR="00F552B9" w:rsidRPr="00214CC6">
        <w:t>to</w:t>
      </w:r>
      <w:r w:rsidR="009D42B6" w:rsidRPr="00214CC6">
        <w:t xml:space="preserve"> </w:t>
      </w:r>
      <w:r w:rsidRPr="00214CC6">
        <w:t>consumer</w:t>
      </w:r>
      <w:r w:rsidR="009D42B6" w:rsidRPr="00214CC6">
        <w:t xml:space="preserve"> </w:t>
      </w:r>
      <w:r w:rsidR="00F552B9" w:rsidRPr="00214CC6">
        <w:t>choice</w:t>
      </w:r>
      <w:r w:rsidR="009D42B6" w:rsidRPr="00214CC6">
        <w:t xml:space="preserve"> </w:t>
      </w:r>
      <w:r w:rsidRPr="00214CC6">
        <w:t>and</w:t>
      </w:r>
      <w:r w:rsidR="009D42B6" w:rsidRPr="00214CC6">
        <w:t xml:space="preserve"> </w:t>
      </w:r>
      <w:r w:rsidRPr="00214CC6">
        <w:t>not</w:t>
      </w:r>
      <w:r w:rsidR="009D42B6" w:rsidRPr="00214CC6">
        <w:t xml:space="preserve"> </w:t>
      </w:r>
      <w:r w:rsidRPr="00214CC6">
        <w:t>necessarily</w:t>
      </w:r>
      <w:r w:rsidR="009D42B6" w:rsidRPr="00214CC6">
        <w:t xml:space="preserve"> </w:t>
      </w:r>
      <w:r w:rsidRPr="00214CC6">
        <w:t>delays</w:t>
      </w:r>
      <w:r w:rsidR="009D42B6" w:rsidRPr="00214CC6">
        <w:t xml:space="preserve"> </w:t>
      </w:r>
      <w:r w:rsidRPr="00214CC6">
        <w:t>in</w:t>
      </w:r>
      <w:r w:rsidR="009D42B6" w:rsidRPr="00214CC6">
        <w:t xml:space="preserve"> </w:t>
      </w:r>
      <w:r w:rsidRPr="00214CC6">
        <w:t>the</w:t>
      </w:r>
      <w:r w:rsidR="009D42B6" w:rsidRPr="00214CC6">
        <w:t xml:space="preserve"> </w:t>
      </w:r>
      <w:r w:rsidRPr="00214CC6">
        <w:t>system.</w:t>
      </w:r>
    </w:p>
    <w:p w14:paraId="4B9D39B4" w14:textId="77777777" w:rsidR="009D42B6" w:rsidRPr="00214CC6" w:rsidRDefault="002D61DC" w:rsidP="00DB43AC">
      <w:r w:rsidRPr="00214CC6">
        <w:t>The</w:t>
      </w:r>
      <w:r w:rsidR="009D42B6" w:rsidRPr="00214CC6">
        <w:t xml:space="preserve"> </w:t>
      </w:r>
      <w:r w:rsidRPr="00214CC6">
        <w:t>increasing</w:t>
      </w:r>
      <w:r w:rsidR="009D42B6" w:rsidRPr="00214CC6">
        <w:t xml:space="preserve"> </w:t>
      </w:r>
      <w:r w:rsidRPr="00214CC6">
        <w:t>availability</w:t>
      </w:r>
      <w:r w:rsidR="009D42B6" w:rsidRPr="00214CC6">
        <w:t xml:space="preserve"> </w:t>
      </w:r>
      <w:r w:rsidRPr="00214CC6">
        <w:t>of</w:t>
      </w:r>
      <w:r w:rsidR="009D42B6" w:rsidRPr="00214CC6">
        <w:t xml:space="preserve"> </w:t>
      </w:r>
      <w:r w:rsidR="00C223AB" w:rsidRPr="00214CC6">
        <w:t>and</w:t>
      </w:r>
      <w:r w:rsidR="009D42B6" w:rsidRPr="00214CC6">
        <w:t xml:space="preserve"> </w:t>
      </w:r>
      <w:r w:rsidR="00C223AB" w:rsidRPr="00214CC6">
        <w:t>preference</w:t>
      </w:r>
      <w:r w:rsidR="009D42B6" w:rsidRPr="00214CC6">
        <w:t xml:space="preserve"> </w:t>
      </w:r>
      <w:r w:rsidR="00C223AB" w:rsidRPr="00214CC6">
        <w:t>for</w:t>
      </w:r>
      <w:r w:rsidR="009D42B6" w:rsidRPr="00214CC6">
        <w:t xml:space="preserve"> </w:t>
      </w:r>
      <w:r w:rsidRPr="00214CC6">
        <w:t>home</w:t>
      </w:r>
      <w:r w:rsidR="009D42B6" w:rsidRPr="00214CC6">
        <w:t xml:space="preserve"> </w:t>
      </w:r>
      <w:r w:rsidRPr="00214CC6">
        <w:t>care</w:t>
      </w:r>
      <w:r w:rsidR="009D42B6" w:rsidRPr="00214CC6">
        <w:t xml:space="preserve"> </w:t>
      </w:r>
      <w:r w:rsidRPr="00214CC6">
        <w:t>and</w:t>
      </w:r>
      <w:r w:rsidR="009D42B6" w:rsidRPr="00214CC6">
        <w:t xml:space="preserve"> </w:t>
      </w:r>
      <w:r w:rsidRPr="00214CC6">
        <w:t>the</w:t>
      </w:r>
      <w:r w:rsidR="009D42B6" w:rsidRPr="00214CC6">
        <w:t xml:space="preserve"> </w:t>
      </w:r>
      <w:r w:rsidRPr="00214CC6">
        <w:t>increased</w:t>
      </w:r>
      <w:r w:rsidR="009D42B6" w:rsidRPr="00214CC6">
        <w:t xml:space="preserve"> </w:t>
      </w:r>
      <w:r w:rsidRPr="00214CC6">
        <w:t>usage</w:t>
      </w:r>
      <w:r w:rsidR="009D42B6" w:rsidRPr="00214CC6">
        <w:t xml:space="preserve"> </w:t>
      </w:r>
      <w:r w:rsidRPr="00214CC6">
        <w:t>of</w:t>
      </w:r>
      <w:r w:rsidR="009D42B6" w:rsidRPr="00214CC6">
        <w:t xml:space="preserve"> </w:t>
      </w:r>
      <w:r w:rsidRPr="00214CC6">
        <w:t>residential</w:t>
      </w:r>
      <w:r w:rsidR="009D42B6" w:rsidRPr="00214CC6">
        <w:t xml:space="preserve"> </w:t>
      </w:r>
      <w:r w:rsidRPr="00214CC6">
        <w:t>respite</w:t>
      </w:r>
      <w:r w:rsidR="009D42B6" w:rsidRPr="00214CC6">
        <w:t xml:space="preserve"> </w:t>
      </w:r>
      <w:r w:rsidRPr="00214CC6">
        <w:t>care</w:t>
      </w:r>
      <w:r w:rsidR="009D42B6" w:rsidRPr="00214CC6">
        <w:t xml:space="preserve"> </w:t>
      </w:r>
      <w:r w:rsidRPr="00214CC6">
        <w:t>could</w:t>
      </w:r>
      <w:r w:rsidR="009D42B6" w:rsidRPr="00214CC6">
        <w:t xml:space="preserve"> </w:t>
      </w:r>
      <w:r w:rsidRPr="00214CC6">
        <w:t>also</w:t>
      </w:r>
      <w:r w:rsidR="009D42B6" w:rsidRPr="00214CC6">
        <w:t xml:space="preserve"> </w:t>
      </w:r>
      <w:r w:rsidRPr="00214CC6">
        <w:t>be</w:t>
      </w:r>
      <w:r w:rsidR="009D42B6" w:rsidRPr="00214CC6">
        <w:t xml:space="preserve"> </w:t>
      </w:r>
      <w:r w:rsidRPr="00214CC6">
        <w:t>contributing</w:t>
      </w:r>
      <w:r w:rsidR="009D42B6" w:rsidRPr="00214CC6">
        <w:t xml:space="preserve"> </w:t>
      </w:r>
      <w:r w:rsidRPr="00214CC6">
        <w:t>to</w:t>
      </w:r>
      <w:r w:rsidR="009D42B6" w:rsidRPr="00214CC6">
        <w:t xml:space="preserve"> </w:t>
      </w:r>
      <w:r w:rsidRPr="00214CC6">
        <w:t>the</w:t>
      </w:r>
      <w:r w:rsidR="009D42B6" w:rsidRPr="00214CC6">
        <w:t xml:space="preserve"> </w:t>
      </w:r>
      <w:r w:rsidRPr="00214CC6">
        <w:t>long</w:t>
      </w:r>
      <w:r w:rsidR="00CF489B" w:rsidRPr="00214CC6">
        <w:t>er</w:t>
      </w:r>
      <w:r w:rsidR="009D42B6" w:rsidRPr="00214CC6">
        <w:t xml:space="preserve"> </w:t>
      </w:r>
      <w:r w:rsidR="00CF489B" w:rsidRPr="00214CC6">
        <w:t>time</w:t>
      </w:r>
      <w:r w:rsidR="009D42B6" w:rsidRPr="00214CC6">
        <w:t xml:space="preserve"> </w:t>
      </w:r>
      <w:r w:rsidR="00CF489B" w:rsidRPr="00214CC6">
        <w:t>between</w:t>
      </w:r>
      <w:r w:rsidR="009D42B6" w:rsidRPr="00214CC6">
        <w:t xml:space="preserve"> </w:t>
      </w:r>
      <w:r w:rsidR="00CF489B" w:rsidRPr="00214CC6">
        <w:t>assessment</w:t>
      </w:r>
      <w:r w:rsidR="009D42B6" w:rsidRPr="00214CC6">
        <w:t xml:space="preserve"> </w:t>
      </w:r>
      <w:r w:rsidR="00CF489B" w:rsidRPr="00214CC6">
        <w:t>and</w:t>
      </w:r>
      <w:r w:rsidR="009D42B6" w:rsidRPr="00214CC6">
        <w:t xml:space="preserve"> </w:t>
      </w:r>
      <w:r w:rsidRPr="00214CC6">
        <w:t>entering</w:t>
      </w:r>
      <w:r w:rsidR="009D42B6" w:rsidRPr="00214CC6">
        <w:t xml:space="preserve"> </w:t>
      </w:r>
      <w:r w:rsidRPr="00214CC6">
        <w:t>permanent</w:t>
      </w:r>
      <w:r w:rsidR="009D42B6" w:rsidRPr="00214CC6">
        <w:t xml:space="preserve"> </w:t>
      </w:r>
      <w:r w:rsidRPr="00214CC6">
        <w:t>care.</w:t>
      </w:r>
    </w:p>
    <w:p w14:paraId="29DBB174" w14:textId="1F8DB1CA" w:rsidR="007C199F" w:rsidRPr="007C199F" w:rsidRDefault="007C199F" w:rsidP="00166B88">
      <w:pPr>
        <w:pStyle w:val="Caption"/>
      </w:pPr>
      <w:bookmarkStart w:id="244" w:name="_Ref2786277"/>
      <w:bookmarkStart w:id="245" w:name="_Toc2536749"/>
      <w:bookmarkStart w:id="246" w:name="_Toc15306670"/>
      <w:bookmarkEnd w:id="243"/>
      <w:r w:rsidRPr="007C199F">
        <w:t>Chart</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6</w:t>
      </w:r>
      <w:r w:rsidR="00FB2D7C">
        <w:rPr>
          <w:noProof/>
        </w:rPr>
        <w:fldChar w:fldCharType="end"/>
      </w:r>
      <w:bookmarkEnd w:id="244"/>
      <w:r w:rsidR="00DB5639">
        <w:t>:</w:t>
      </w:r>
      <w:r w:rsidR="009D42B6">
        <w:t xml:space="preserve"> </w:t>
      </w:r>
      <w:r w:rsidRPr="007C199F">
        <w:t>Elapsed</w:t>
      </w:r>
      <w:r w:rsidR="009D42B6">
        <w:t xml:space="preserve"> </w:t>
      </w:r>
      <w:r w:rsidRPr="007C199F">
        <w:t>time</w:t>
      </w:r>
      <w:r w:rsidR="009D42B6">
        <w:t xml:space="preserve"> </w:t>
      </w:r>
      <w:r w:rsidRPr="007C199F">
        <w:t>between</w:t>
      </w:r>
      <w:r w:rsidR="009D42B6">
        <w:t xml:space="preserve"> </w:t>
      </w:r>
      <w:r w:rsidRPr="007C199F">
        <w:t>assessment</w:t>
      </w:r>
      <w:r w:rsidR="009D42B6">
        <w:t xml:space="preserve"> </w:t>
      </w:r>
      <w:r w:rsidRPr="007C199F">
        <w:t>and</w:t>
      </w:r>
      <w:r w:rsidR="009D42B6">
        <w:t xml:space="preserve"> </w:t>
      </w:r>
      <w:r w:rsidRPr="007C199F">
        <w:t>entering</w:t>
      </w:r>
      <w:r w:rsidR="009D42B6">
        <w:t xml:space="preserve"> </w:t>
      </w:r>
      <w:r w:rsidRPr="007C199F">
        <w:t>permanent</w:t>
      </w:r>
      <w:r w:rsidR="009D42B6">
        <w:t xml:space="preserve"> </w:t>
      </w:r>
      <w:r w:rsidRPr="007C199F">
        <w:t>residen</w:t>
      </w:r>
      <w:r w:rsidR="00412707">
        <w:t>tial</w:t>
      </w:r>
      <w:r w:rsidR="009D42B6">
        <w:t xml:space="preserve"> </w:t>
      </w:r>
      <w:r w:rsidR="00412707">
        <w:t>care,</w:t>
      </w:r>
      <w:r w:rsidR="009D42B6">
        <w:t xml:space="preserve"> </w:t>
      </w:r>
      <w:r w:rsidR="00412707">
        <w:t>2011</w:t>
      </w:r>
      <w:r w:rsidR="00A93D96">
        <w:t>-</w:t>
      </w:r>
      <w:r w:rsidR="00412707">
        <w:t>12</w:t>
      </w:r>
      <w:r w:rsidR="009D42B6">
        <w:t xml:space="preserve"> </w:t>
      </w:r>
      <w:r>
        <w:t>to</w:t>
      </w:r>
      <w:r w:rsidR="009D42B6">
        <w:t xml:space="preserve"> </w:t>
      </w:r>
      <w:r>
        <w:t>2017</w:t>
      </w:r>
      <w:r w:rsidR="00A93D96">
        <w:t>-</w:t>
      </w:r>
      <w:r>
        <w:t>18</w:t>
      </w:r>
      <w:r w:rsidR="009D42B6">
        <w:t xml:space="preserve"> </w:t>
      </w:r>
      <w:r>
        <w:t>(%</w:t>
      </w:r>
      <w:r w:rsidRPr="007C199F">
        <w:t>)</w:t>
      </w:r>
      <w:bookmarkEnd w:id="245"/>
      <w:bookmarkEnd w:id="246"/>
    </w:p>
    <w:p w14:paraId="2543DA3E" w14:textId="77777777" w:rsidR="009D42B6" w:rsidRPr="00214CC6" w:rsidRDefault="0005705C" w:rsidP="008D70E7">
      <w:r>
        <w:rPr>
          <w:b/>
          <w:bCs/>
          <w:noProof/>
          <w:lang w:eastAsia="en-AU"/>
        </w:rPr>
        <w:drawing>
          <wp:inline distT="0" distB="0" distL="0" distR="0" wp14:anchorId="1C16FDE4" wp14:editId="20AC7F8F">
            <wp:extent cx="6120720" cy="2470320"/>
            <wp:effectExtent l="0" t="0" r="0" b="6350"/>
            <wp:docPr id="691" name="Picture 691" descr="Chart 3.6: Elapsed time between assessment and entering permanent residential care, 2011-12 to 2017-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6120720" cy="2470320"/>
                    </a:xfrm>
                    <a:prstGeom prst="rect">
                      <a:avLst/>
                    </a:prstGeom>
                    <a:noFill/>
                  </pic:spPr>
                </pic:pic>
              </a:graphicData>
            </a:graphic>
          </wp:inline>
        </w:drawing>
      </w:r>
    </w:p>
    <w:p w14:paraId="3F4051C9" w14:textId="2A47F30C" w:rsidR="009D42B6" w:rsidRDefault="00DE51E3" w:rsidP="008D70E7">
      <w:pPr>
        <w:pStyle w:val="Heading4"/>
      </w:pPr>
      <w:bookmarkStart w:id="247" w:name="_Toc14887298"/>
      <w:r w:rsidRPr="005C4054">
        <w:t>Consumers</w:t>
      </w:r>
      <w:r w:rsidR="009D42B6">
        <w:t xml:space="preserve"> </w:t>
      </w:r>
      <w:r w:rsidRPr="005C4054">
        <w:t>transitioning</w:t>
      </w:r>
      <w:r w:rsidR="009D42B6">
        <w:t xml:space="preserve"> </w:t>
      </w:r>
      <w:r w:rsidRPr="005C4054">
        <w:t>from</w:t>
      </w:r>
      <w:r w:rsidR="009D42B6">
        <w:t xml:space="preserve"> </w:t>
      </w:r>
      <w:r w:rsidRPr="005C4054">
        <w:t>home</w:t>
      </w:r>
      <w:r w:rsidR="009D42B6">
        <w:t xml:space="preserve"> </w:t>
      </w:r>
      <w:r w:rsidRPr="005C4054">
        <w:t>care</w:t>
      </w:r>
      <w:r w:rsidR="009D42B6">
        <w:t xml:space="preserve"> </w:t>
      </w:r>
      <w:r w:rsidRPr="005C4054">
        <w:t>to</w:t>
      </w:r>
      <w:r w:rsidR="009D42B6">
        <w:t xml:space="preserve"> </w:t>
      </w:r>
      <w:r w:rsidRPr="005C4054">
        <w:t>residential</w:t>
      </w:r>
      <w:r w:rsidR="009D42B6">
        <w:t xml:space="preserve"> </w:t>
      </w:r>
      <w:r w:rsidRPr="005C4054">
        <w:t>care</w:t>
      </w:r>
      <w:bookmarkEnd w:id="247"/>
    </w:p>
    <w:p w14:paraId="53ED89EB" w14:textId="53501608" w:rsidR="009D42B6" w:rsidRPr="00214CC6" w:rsidRDefault="000B7104" w:rsidP="008D70E7">
      <w:pPr>
        <w:rPr>
          <w:lang w:val="en-GB"/>
        </w:rPr>
      </w:pPr>
      <w:r w:rsidRPr="00214CC6">
        <w:rPr>
          <w:lang w:val="en-GB"/>
        </w:rPr>
        <w:fldChar w:fldCharType="begin"/>
      </w:r>
      <w:r w:rsidRPr="00214CC6">
        <w:rPr>
          <w:lang w:val="en-GB"/>
        </w:rPr>
        <w:instrText xml:space="preserve"> REF _Ref2786318 \h  \* MERGEFORMAT </w:instrText>
      </w:r>
      <w:r w:rsidRPr="00214CC6">
        <w:rPr>
          <w:lang w:val="en-GB"/>
        </w:rPr>
      </w:r>
      <w:r w:rsidRPr="00214CC6">
        <w:rPr>
          <w:lang w:val="en-GB"/>
        </w:rPr>
        <w:fldChar w:fldCharType="separate"/>
      </w:r>
      <w:r w:rsidR="002A7D3B" w:rsidRPr="0031509A">
        <w:t>Chart</w:t>
      </w:r>
      <w:r w:rsidR="002A7D3B">
        <w:t xml:space="preserve"> </w:t>
      </w:r>
      <w:r w:rsidR="002A7D3B">
        <w:rPr>
          <w:noProof/>
        </w:rPr>
        <w:t>3.7</w:t>
      </w:r>
      <w:r w:rsidRPr="00214CC6">
        <w:rPr>
          <w:lang w:val="en-GB"/>
        </w:rPr>
        <w:fldChar w:fldCharType="end"/>
      </w:r>
      <w:r w:rsidR="009D42B6" w:rsidRPr="00214CC6">
        <w:rPr>
          <w:lang w:val="en-GB"/>
        </w:rPr>
        <w:t xml:space="preserve"> </w:t>
      </w:r>
      <w:r w:rsidR="00DE51E3" w:rsidRPr="00214CC6">
        <w:rPr>
          <w:lang w:val="en-GB"/>
        </w:rPr>
        <w:t>shows</w:t>
      </w:r>
      <w:r w:rsidR="009D42B6" w:rsidRPr="00214CC6">
        <w:rPr>
          <w:lang w:val="en-GB"/>
        </w:rPr>
        <w:t xml:space="preserve"> </w:t>
      </w:r>
      <w:r w:rsidR="00DE51E3" w:rsidRPr="00214CC6">
        <w:rPr>
          <w:lang w:val="en-GB"/>
        </w:rPr>
        <w:t>the</w:t>
      </w:r>
      <w:r w:rsidR="009D42B6" w:rsidRPr="00214CC6">
        <w:rPr>
          <w:lang w:val="en-GB"/>
        </w:rPr>
        <w:t xml:space="preserve"> </w:t>
      </w:r>
      <w:r w:rsidR="00DE51E3" w:rsidRPr="00214CC6">
        <w:rPr>
          <w:lang w:val="en-GB"/>
        </w:rPr>
        <w:t>proportion</w:t>
      </w:r>
      <w:r w:rsidR="009D42B6" w:rsidRPr="00214CC6">
        <w:rPr>
          <w:lang w:val="en-GB"/>
        </w:rPr>
        <w:t xml:space="preserve"> </w:t>
      </w:r>
      <w:r w:rsidR="00DE51E3" w:rsidRPr="00214CC6">
        <w:rPr>
          <w:lang w:val="en-GB"/>
        </w:rPr>
        <w:t>of</w:t>
      </w:r>
      <w:r w:rsidR="009D42B6" w:rsidRPr="00214CC6">
        <w:rPr>
          <w:lang w:val="en-GB"/>
        </w:rPr>
        <w:t xml:space="preserve"> </w:t>
      </w:r>
      <w:r w:rsidR="00DE51E3" w:rsidRPr="00214CC6">
        <w:rPr>
          <w:lang w:val="en-GB"/>
        </w:rPr>
        <w:t>consumers</w:t>
      </w:r>
      <w:r w:rsidR="009D42B6" w:rsidRPr="00214CC6">
        <w:rPr>
          <w:lang w:val="en-GB"/>
        </w:rPr>
        <w:t xml:space="preserve"> </w:t>
      </w:r>
      <w:r w:rsidR="00DE51E3" w:rsidRPr="00214CC6">
        <w:rPr>
          <w:lang w:val="en-GB"/>
        </w:rPr>
        <w:t>who</w:t>
      </w:r>
      <w:r w:rsidR="009D42B6" w:rsidRPr="00214CC6">
        <w:rPr>
          <w:lang w:val="en-GB"/>
        </w:rPr>
        <w:t xml:space="preserve"> </w:t>
      </w:r>
      <w:r w:rsidR="00DE51E3" w:rsidRPr="00214CC6">
        <w:rPr>
          <w:lang w:val="en-GB"/>
        </w:rPr>
        <w:t>enter</w:t>
      </w:r>
      <w:r w:rsidR="009D42B6" w:rsidRPr="00214CC6">
        <w:rPr>
          <w:lang w:val="en-GB"/>
        </w:rPr>
        <w:t xml:space="preserve"> </w:t>
      </w:r>
      <w:r w:rsidR="00DE51E3" w:rsidRPr="00214CC6">
        <w:rPr>
          <w:lang w:val="en-GB"/>
        </w:rPr>
        <w:t>permanent</w:t>
      </w:r>
      <w:r w:rsidR="009D42B6" w:rsidRPr="00214CC6">
        <w:rPr>
          <w:lang w:val="en-GB"/>
        </w:rPr>
        <w:t xml:space="preserve"> </w:t>
      </w:r>
      <w:r w:rsidR="00DE51E3" w:rsidRPr="00214CC6">
        <w:rPr>
          <w:lang w:val="en-GB"/>
        </w:rPr>
        <w:t>residential</w:t>
      </w:r>
      <w:r w:rsidR="009D42B6" w:rsidRPr="00214CC6">
        <w:rPr>
          <w:lang w:val="en-GB"/>
        </w:rPr>
        <w:t xml:space="preserve"> </w:t>
      </w:r>
      <w:r w:rsidR="00DE51E3" w:rsidRPr="00214CC6">
        <w:rPr>
          <w:lang w:val="en-GB"/>
        </w:rPr>
        <w:t>care</w:t>
      </w:r>
      <w:r w:rsidR="009D42B6" w:rsidRPr="00214CC6">
        <w:rPr>
          <w:lang w:val="en-GB"/>
        </w:rPr>
        <w:t xml:space="preserve"> </w:t>
      </w:r>
      <w:r w:rsidR="00DE51E3" w:rsidRPr="00214CC6">
        <w:rPr>
          <w:lang w:val="en-GB"/>
        </w:rPr>
        <w:t>after</w:t>
      </w:r>
      <w:r w:rsidR="009D42B6" w:rsidRPr="00214CC6">
        <w:rPr>
          <w:lang w:val="en-GB"/>
        </w:rPr>
        <w:t xml:space="preserve"> </w:t>
      </w:r>
      <w:r w:rsidR="00DE51E3" w:rsidRPr="00214CC6">
        <w:rPr>
          <w:lang w:val="en-GB"/>
        </w:rPr>
        <w:t>leaving</w:t>
      </w:r>
      <w:r w:rsidR="009D42B6" w:rsidRPr="00214CC6">
        <w:rPr>
          <w:lang w:val="en-GB"/>
        </w:rPr>
        <w:t xml:space="preserve"> </w:t>
      </w:r>
      <w:r w:rsidR="00DE51E3" w:rsidRPr="00214CC6">
        <w:rPr>
          <w:lang w:val="en-GB"/>
        </w:rPr>
        <w:t>home</w:t>
      </w:r>
      <w:r w:rsidR="009D42B6" w:rsidRPr="00214CC6">
        <w:rPr>
          <w:lang w:val="en-GB"/>
        </w:rPr>
        <w:t xml:space="preserve"> </w:t>
      </w:r>
      <w:r w:rsidR="00DE51E3" w:rsidRPr="00214CC6">
        <w:rPr>
          <w:lang w:val="en-GB"/>
        </w:rPr>
        <w:t>care.</w:t>
      </w:r>
      <w:r w:rsidR="009D42B6" w:rsidRPr="00214CC6">
        <w:rPr>
          <w:lang w:val="en-GB"/>
        </w:rPr>
        <w:t xml:space="preserve"> </w:t>
      </w:r>
      <w:r w:rsidR="00DE51E3" w:rsidRPr="00214CC6">
        <w:rPr>
          <w:lang w:val="en-GB"/>
        </w:rPr>
        <w:t>The</w:t>
      </w:r>
      <w:r w:rsidR="009D42B6" w:rsidRPr="00214CC6">
        <w:rPr>
          <w:lang w:val="en-GB"/>
        </w:rPr>
        <w:t xml:space="preserve"> </w:t>
      </w:r>
      <w:r w:rsidR="00DE51E3" w:rsidRPr="00214CC6">
        <w:rPr>
          <w:lang w:val="en-GB"/>
        </w:rPr>
        <w:t>proportion</w:t>
      </w:r>
      <w:r w:rsidR="009D42B6" w:rsidRPr="00214CC6">
        <w:rPr>
          <w:lang w:val="en-GB"/>
        </w:rPr>
        <w:t xml:space="preserve"> </w:t>
      </w:r>
      <w:r w:rsidR="00DE51E3" w:rsidRPr="00214CC6">
        <w:rPr>
          <w:lang w:val="en-GB"/>
        </w:rPr>
        <w:t>entering</w:t>
      </w:r>
      <w:r w:rsidR="009D42B6" w:rsidRPr="00214CC6">
        <w:rPr>
          <w:lang w:val="en-GB"/>
        </w:rPr>
        <w:t xml:space="preserve"> </w:t>
      </w:r>
      <w:r w:rsidR="00DE51E3" w:rsidRPr="00214CC6">
        <w:rPr>
          <w:lang w:val="en-GB"/>
        </w:rPr>
        <w:t>residential</w:t>
      </w:r>
      <w:r w:rsidR="009D42B6" w:rsidRPr="00214CC6">
        <w:rPr>
          <w:lang w:val="en-GB"/>
        </w:rPr>
        <w:t xml:space="preserve"> </w:t>
      </w:r>
      <w:r w:rsidR="00DE51E3" w:rsidRPr="00214CC6">
        <w:rPr>
          <w:lang w:val="en-GB"/>
        </w:rPr>
        <w:t>care</w:t>
      </w:r>
      <w:r w:rsidR="009D42B6" w:rsidRPr="00214CC6">
        <w:rPr>
          <w:lang w:val="en-GB"/>
        </w:rPr>
        <w:t xml:space="preserve"> </w:t>
      </w:r>
      <w:r w:rsidR="00DE51E3" w:rsidRPr="00214CC6">
        <w:rPr>
          <w:lang w:val="en-GB"/>
        </w:rPr>
        <w:t>was</w:t>
      </w:r>
      <w:r w:rsidR="009D42B6" w:rsidRPr="00214CC6">
        <w:rPr>
          <w:lang w:val="en-GB"/>
        </w:rPr>
        <w:t xml:space="preserve"> </w:t>
      </w:r>
      <w:r w:rsidR="00DE51E3" w:rsidRPr="00214CC6">
        <w:rPr>
          <w:lang w:val="en-GB"/>
        </w:rPr>
        <w:t>relatively</w:t>
      </w:r>
      <w:r w:rsidR="009D42B6" w:rsidRPr="00214CC6">
        <w:rPr>
          <w:lang w:val="en-GB"/>
        </w:rPr>
        <w:t xml:space="preserve"> </w:t>
      </w:r>
      <w:r w:rsidR="00DE51E3" w:rsidRPr="00214CC6">
        <w:rPr>
          <w:lang w:val="en-GB"/>
        </w:rPr>
        <w:t>stable</w:t>
      </w:r>
      <w:r w:rsidR="009D42B6" w:rsidRPr="00214CC6">
        <w:rPr>
          <w:lang w:val="en-GB"/>
        </w:rPr>
        <w:t xml:space="preserve"> </w:t>
      </w:r>
      <w:r w:rsidR="00DE51E3" w:rsidRPr="00214CC6">
        <w:rPr>
          <w:lang w:val="en-GB"/>
        </w:rPr>
        <w:t>at</w:t>
      </w:r>
      <w:r w:rsidR="009D42B6" w:rsidRPr="00214CC6">
        <w:rPr>
          <w:lang w:val="en-GB"/>
        </w:rPr>
        <w:t xml:space="preserve"> </w:t>
      </w:r>
      <w:r w:rsidR="00DE51E3" w:rsidRPr="00214CC6">
        <w:rPr>
          <w:lang w:val="en-GB"/>
        </w:rPr>
        <w:t>around</w:t>
      </w:r>
      <w:r w:rsidR="009D42B6" w:rsidRPr="00214CC6">
        <w:rPr>
          <w:lang w:val="en-GB"/>
        </w:rPr>
        <w:t xml:space="preserve"> </w:t>
      </w:r>
      <w:r w:rsidR="00DE51E3" w:rsidRPr="00214CC6">
        <w:rPr>
          <w:lang w:val="en-GB"/>
        </w:rPr>
        <w:t>6</w:t>
      </w:r>
      <w:r w:rsidR="00B46FE4" w:rsidRPr="00214CC6">
        <w:rPr>
          <w:lang w:val="en-GB"/>
        </w:rPr>
        <w:t>0</w:t>
      </w:r>
      <w:r w:rsidR="009D42B6" w:rsidRPr="00214CC6">
        <w:rPr>
          <w:lang w:val="en-GB"/>
        </w:rPr>
        <w:t xml:space="preserve"> </w:t>
      </w:r>
      <w:r w:rsidR="00B46FE4" w:rsidRPr="00214CC6">
        <w:rPr>
          <w:lang w:val="en-GB"/>
        </w:rPr>
        <w:t>per</w:t>
      </w:r>
      <w:r w:rsidR="009D42B6" w:rsidRPr="00214CC6">
        <w:rPr>
          <w:lang w:val="en-GB"/>
        </w:rPr>
        <w:t xml:space="preserve"> </w:t>
      </w:r>
      <w:r w:rsidR="00B46FE4" w:rsidRPr="00214CC6">
        <w:rPr>
          <w:lang w:val="en-GB"/>
        </w:rPr>
        <w:t>cent</w:t>
      </w:r>
      <w:r w:rsidR="009D42B6" w:rsidRPr="00214CC6">
        <w:rPr>
          <w:lang w:val="en-GB"/>
        </w:rPr>
        <w:t xml:space="preserve"> </w:t>
      </w:r>
      <w:r w:rsidR="00DE51E3" w:rsidRPr="00214CC6">
        <w:rPr>
          <w:lang w:val="en-GB"/>
        </w:rPr>
        <w:t>for</w:t>
      </w:r>
      <w:r w:rsidR="009D42B6" w:rsidRPr="00214CC6">
        <w:rPr>
          <w:lang w:val="en-GB"/>
        </w:rPr>
        <w:t xml:space="preserve"> </w:t>
      </w:r>
      <w:r w:rsidR="00DE51E3" w:rsidRPr="00214CC6">
        <w:rPr>
          <w:lang w:val="en-GB"/>
        </w:rPr>
        <w:t>the</w:t>
      </w:r>
      <w:r w:rsidR="009D42B6" w:rsidRPr="00214CC6">
        <w:rPr>
          <w:lang w:val="en-GB"/>
        </w:rPr>
        <w:t xml:space="preserve"> </w:t>
      </w:r>
      <w:r w:rsidR="00DE51E3" w:rsidRPr="00214CC6">
        <w:rPr>
          <w:lang w:val="en-GB"/>
        </w:rPr>
        <w:t>years</w:t>
      </w:r>
      <w:r w:rsidR="009D42B6" w:rsidRPr="00214CC6">
        <w:rPr>
          <w:lang w:val="en-GB"/>
        </w:rPr>
        <w:t xml:space="preserve"> </w:t>
      </w:r>
      <w:r w:rsidR="005F5EB2" w:rsidRPr="00214CC6">
        <w:rPr>
          <w:lang w:val="en-GB"/>
        </w:rPr>
        <w:t>leading</w:t>
      </w:r>
      <w:r w:rsidR="009D42B6" w:rsidRPr="00214CC6">
        <w:rPr>
          <w:lang w:val="en-GB"/>
        </w:rPr>
        <w:t xml:space="preserve"> </w:t>
      </w:r>
      <w:r w:rsidR="005F5EB2" w:rsidRPr="00214CC6">
        <w:rPr>
          <w:lang w:val="en-GB"/>
        </w:rPr>
        <w:t>up</w:t>
      </w:r>
      <w:r w:rsidR="009D42B6" w:rsidRPr="00214CC6">
        <w:rPr>
          <w:lang w:val="en-GB"/>
        </w:rPr>
        <w:t xml:space="preserve"> </w:t>
      </w:r>
      <w:r w:rsidR="005F5EB2" w:rsidRPr="00214CC6">
        <w:rPr>
          <w:lang w:val="en-GB"/>
        </w:rPr>
        <w:t>to</w:t>
      </w:r>
      <w:r w:rsidR="009D42B6" w:rsidRPr="00214CC6">
        <w:rPr>
          <w:lang w:val="en-GB"/>
        </w:rPr>
        <w:t xml:space="preserve"> </w:t>
      </w:r>
      <w:r w:rsidR="00DE51E3" w:rsidRPr="00214CC6">
        <w:rPr>
          <w:lang w:val="en-GB"/>
        </w:rPr>
        <w:t>the</w:t>
      </w:r>
      <w:r w:rsidR="009D42B6" w:rsidRPr="00214CC6">
        <w:rPr>
          <w:lang w:val="en-GB"/>
        </w:rPr>
        <w:t xml:space="preserve"> </w:t>
      </w:r>
      <w:r w:rsidR="00DE51E3" w:rsidRPr="00214CC6">
        <w:rPr>
          <w:lang w:val="en-GB"/>
        </w:rPr>
        <w:t>introduction</w:t>
      </w:r>
      <w:r w:rsidR="009D42B6" w:rsidRPr="00214CC6">
        <w:rPr>
          <w:lang w:val="en-GB"/>
        </w:rPr>
        <w:t xml:space="preserve"> </w:t>
      </w:r>
      <w:r w:rsidR="00DE51E3" w:rsidRPr="00214CC6">
        <w:rPr>
          <w:lang w:val="en-GB"/>
        </w:rPr>
        <w:t>of</w:t>
      </w:r>
      <w:r w:rsidR="009D42B6" w:rsidRPr="00214CC6">
        <w:rPr>
          <w:lang w:val="en-GB"/>
        </w:rPr>
        <w:t xml:space="preserve"> </w:t>
      </w:r>
      <w:r w:rsidR="00DE51E3" w:rsidRPr="00214CC6">
        <w:rPr>
          <w:lang w:val="en-GB"/>
        </w:rPr>
        <w:t>the</w:t>
      </w:r>
      <w:r w:rsidR="009D42B6" w:rsidRPr="00214CC6">
        <w:rPr>
          <w:lang w:val="en-GB"/>
        </w:rPr>
        <w:t xml:space="preserve"> </w:t>
      </w:r>
      <w:r w:rsidR="00DE51E3" w:rsidRPr="00214CC6">
        <w:rPr>
          <w:lang w:val="en-GB"/>
        </w:rPr>
        <w:t>Aged</w:t>
      </w:r>
      <w:r w:rsidR="009D42B6" w:rsidRPr="00214CC6">
        <w:rPr>
          <w:lang w:val="en-GB"/>
        </w:rPr>
        <w:t xml:space="preserve"> </w:t>
      </w:r>
      <w:r w:rsidR="00DE51E3" w:rsidRPr="00214CC6">
        <w:rPr>
          <w:lang w:val="en-GB"/>
        </w:rPr>
        <w:t>Care</w:t>
      </w:r>
      <w:r w:rsidR="009D42B6" w:rsidRPr="00214CC6">
        <w:rPr>
          <w:lang w:val="en-GB"/>
        </w:rPr>
        <w:t xml:space="preserve"> </w:t>
      </w:r>
      <w:r w:rsidR="00DE51E3" w:rsidRPr="00214CC6">
        <w:rPr>
          <w:lang w:val="en-GB"/>
        </w:rPr>
        <w:t>Funding</w:t>
      </w:r>
      <w:r w:rsidR="009D42B6" w:rsidRPr="00214CC6">
        <w:rPr>
          <w:lang w:val="en-GB"/>
        </w:rPr>
        <w:t xml:space="preserve"> </w:t>
      </w:r>
      <w:r w:rsidR="00DE51E3" w:rsidRPr="00214CC6">
        <w:rPr>
          <w:lang w:val="en-GB"/>
        </w:rPr>
        <w:t>Instrument</w:t>
      </w:r>
      <w:r w:rsidR="009D42B6" w:rsidRPr="00214CC6">
        <w:rPr>
          <w:lang w:val="en-GB"/>
        </w:rPr>
        <w:t xml:space="preserve"> </w:t>
      </w:r>
      <w:r w:rsidR="00DE51E3" w:rsidRPr="00214CC6">
        <w:rPr>
          <w:lang w:val="en-GB"/>
        </w:rPr>
        <w:t>(ACFI)</w:t>
      </w:r>
      <w:r w:rsidR="009D42B6" w:rsidRPr="00214CC6">
        <w:rPr>
          <w:lang w:val="en-GB"/>
        </w:rPr>
        <w:t xml:space="preserve"> </w:t>
      </w:r>
      <w:r w:rsidR="00DE51E3" w:rsidRPr="00214CC6">
        <w:rPr>
          <w:lang w:val="en-GB"/>
        </w:rPr>
        <w:t>in</w:t>
      </w:r>
      <w:r w:rsidR="009D42B6" w:rsidRPr="00214CC6">
        <w:rPr>
          <w:lang w:val="en-GB"/>
        </w:rPr>
        <w:t xml:space="preserve"> </w:t>
      </w:r>
      <w:r w:rsidR="00DE51E3" w:rsidRPr="00214CC6">
        <w:rPr>
          <w:lang w:val="en-GB"/>
        </w:rPr>
        <w:t>2008,</w:t>
      </w:r>
      <w:r w:rsidR="009D42B6" w:rsidRPr="00214CC6">
        <w:rPr>
          <w:lang w:val="en-GB"/>
        </w:rPr>
        <w:t xml:space="preserve"> </w:t>
      </w:r>
      <w:r w:rsidR="00DE51E3" w:rsidRPr="00214CC6">
        <w:rPr>
          <w:lang w:val="en-GB"/>
        </w:rPr>
        <w:t>when</w:t>
      </w:r>
      <w:r w:rsidR="009D42B6" w:rsidRPr="00214CC6">
        <w:rPr>
          <w:lang w:val="en-GB"/>
        </w:rPr>
        <w:t xml:space="preserve"> </w:t>
      </w:r>
      <w:r w:rsidR="00DE51E3" w:rsidRPr="00214CC6">
        <w:rPr>
          <w:lang w:val="en-GB"/>
        </w:rPr>
        <w:t>it</w:t>
      </w:r>
      <w:r w:rsidR="009D42B6" w:rsidRPr="00214CC6">
        <w:rPr>
          <w:lang w:val="en-GB"/>
        </w:rPr>
        <w:t xml:space="preserve"> </w:t>
      </w:r>
      <w:r w:rsidR="00DE51E3" w:rsidRPr="00214CC6">
        <w:rPr>
          <w:lang w:val="en-GB"/>
        </w:rPr>
        <w:t>increas</w:t>
      </w:r>
      <w:r w:rsidR="00614D3E" w:rsidRPr="00214CC6">
        <w:rPr>
          <w:lang w:val="en-GB"/>
        </w:rPr>
        <w:t>ed</w:t>
      </w:r>
      <w:r w:rsidR="009D42B6" w:rsidRPr="00214CC6">
        <w:rPr>
          <w:lang w:val="en-GB"/>
        </w:rPr>
        <w:t xml:space="preserve"> </w:t>
      </w:r>
      <w:r w:rsidR="00614D3E" w:rsidRPr="00214CC6">
        <w:rPr>
          <w:lang w:val="en-GB"/>
        </w:rPr>
        <w:t>to</w:t>
      </w:r>
      <w:r w:rsidR="009D42B6" w:rsidRPr="00214CC6">
        <w:rPr>
          <w:lang w:val="en-GB"/>
        </w:rPr>
        <w:t xml:space="preserve"> </w:t>
      </w:r>
      <w:r w:rsidR="00614D3E" w:rsidRPr="00214CC6">
        <w:rPr>
          <w:lang w:val="en-GB"/>
        </w:rPr>
        <w:t>around</w:t>
      </w:r>
      <w:r w:rsidR="009D42B6" w:rsidRPr="00214CC6">
        <w:rPr>
          <w:lang w:val="en-GB"/>
        </w:rPr>
        <w:t xml:space="preserve"> </w:t>
      </w:r>
      <w:r w:rsidR="00614D3E" w:rsidRPr="00214CC6">
        <w:rPr>
          <w:lang w:val="en-GB"/>
        </w:rPr>
        <w:t>6</w:t>
      </w:r>
      <w:r w:rsidR="00BC5242" w:rsidRPr="00214CC6">
        <w:rPr>
          <w:lang w:val="en-GB"/>
        </w:rPr>
        <w:t>3</w:t>
      </w:r>
      <w:r w:rsidR="009D42B6" w:rsidRPr="00214CC6">
        <w:rPr>
          <w:lang w:val="en-GB"/>
        </w:rPr>
        <w:t xml:space="preserve"> </w:t>
      </w:r>
      <w:r w:rsidR="00BC5242" w:rsidRPr="00214CC6">
        <w:rPr>
          <w:lang w:val="en-GB"/>
        </w:rPr>
        <w:t>per</w:t>
      </w:r>
      <w:r w:rsidR="009D42B6" w:rsidRPr="00214CC6">
        <w:rPr>
          <w:lang w:val="en-GB"/>
        </w:rPr>
        <w:t xml:space="preserve"> </w:t>
      </w:r>
      <w:r w:rsidR="00BC5242" w:rsidRPr="00214CC6">
        <w:rPr>
          <w:lang w:val="en-GB"/>
        </w:rPr>
        <w:t>cent</w:t>
      </w:r>
      <w:r w:rsidR="00614D3E" w:rsidRPr="00214CC6">
        <w:rPr>
          <w:lang w:val="en-GB"/>
        </w:rPr>
        <w:t>.</w:t>
      </w:r>
      <w:r w:rsidR="009D42B6" w:rsidRPr="00214CC6">
        <w:rPr>
          <w:lang w:val="en-GB"/>
        </w:rPr>
        <w:t xml:space="preserve"> </w:t>
      </w:r>
      <w:r w:rsidR="00614D3E" w:rsidRPr="00214CC6">
        <w:rPr>
          <w:lang w:val="en-GB"/>
        </w:rPr>
        <w:t>Since</w:t>
      </w:r>
      <w:r w:rsidR="009D42B6" w:rsidRPr="00214CC6">
        <w:rPr>
          <w:lang w:val="en-GB"/>
        </w:rPr>
        <w:t xml:space="preserve"> </w:t>
      </w:r>
      <w:r w:rsidR="00AC0BE3" w:rsidRPr="00214CC6">
        <w:rPr>
          <w:lang w:val="en-GB"/>
        </w:rPr>
        <w:t>the</w:t>
      </w:r>
      <w:r w:rsidR="009D42B6" w:rsidRPr="00214CC6">
        <w:rPr>
          <w:lang w:val="en-GB"/>
        </w:rPr>
        <w:t xml:space="preserve"> </w:t>
      </w:r>
      <w:r w:rsidR="00AC0BE3" w:rsidRPr="00214CC6">
        <w:rPr>
          <w:lang w:val="en-GB"/>
        </w:rPr>
        <w:t>start</w:t>
      </w:r>
      <w:r w:rsidR="009D42B6" w:rsidRPr="00214CC6">
        <w:rPr>
          <w:lang w:val="en-GB"/>
        </w:rPr>
        <w:t xml:space="preserve"> </w:t>
      </w:r>
      <w:r w:rsidR="00AC0BE3" w:rsidRPr="00214CC6">
        <w:rPr>
          <w:lang w:val="en-GB"/>
        </w:rPr>
        <w:t>of</w:t>
      </w:r>
      <w:r w:rsidR="009D42B6" w:rsidRPr="00214CC6">
        <w:rPr>
          <w:lang w:val="en-GB"/>
        </w:rPr>
        <w:t xml:space="preserve"> </w:t>
      </w:r>
      <w:r w:rsidR="00AC0BE3" w:rsidRPr="00214CC6">
        <w:rPr>
          <w:lang w:val="en-GB"/>
        </w:rPr>
        <w:t>the</w:t>
      </w:r>
      <w:r w:rsidR="009D42B6" w:rsidRPr="00214CC6">
        <w:rPr>
          <w:lang w:val="en-GB"/>
        </w:rPr>
        <w:t xml:space="preserve"> </w:t>
      </w:r>
      <w:r w:rsidR="00AC0BE3" w:rsidRPr="00214CC6">
        <w:rPr>
          <w:lang w:val="en-GB"/>
        </w:rPr>
        <w:t>major</w:t>
      </w:r>
      <w:r w:rsidR="009D42B6" w:rsidRPr="00214CC6">
        <w:rPr>
          <w:lang w:val="en-GB"/>
        </w:rPr>
        <w:t xml:space="preserve"> </w:t>
      </w:r>
      <w:r w:rsidR="00AC0BE3" w:rsidRPr="00214CC6">
        <w:rPr>
          <w:lang w:val="en-GB"/>
        </w:rPr>
        <w:t>reforms</w:t>
      </w:r>
      <w:r w:rsidR="009D42B6" w:rsidRPr="00214CC6">
        <w:rPr>
          <w:lang w:val="en-GB"/>
        </w:rPr>
        <w:t xml:space="preserve"> </w:t>
      </w:r>
      <w:r w:rsidR="00614D3E" w:rsidRPr="00214CC6">
        <w:rPr>
          <w:lang w:val="en-GB"/>
        </w:rPr>
        <w:t>in</w:t>
      </w:r>
      <w:r w:rsidR="009D42B6" w:rsidRPr="00214CC6">
        <w:rPr>
          <w:lang w:val="en-GB"/>
        </w:rPr>
        <w:t xml:space="preserve"> </w:t>
      </w:r>
      <w:r w:rsidR="00614D3E" w:rsidRPr="00214CC6">
        <w:rPr>
          <w:lang w:val="en-GB"/>
        </w:rPr>
        <w:t>2014</w:t>
      </w:r>
      <w:r w:rsidR="00AC0BE3" w:rsidRPr="00214CC6">
        <w:rPr>
          <w:lang w:val="en-GB"/>
        </w:rPr>
        <w:t>,</w:t>
      </w:r>
      <w:r w:rsidR="009D42B6" w:rsidRPr="00214CC6">
        <w:rPr>
          <w:lang w:val="en-GB"/>
        </w:rPr>
        <w:t xml:space="preserve"> </w:t>
      </w:r>
      <w:r w:rsidR="00AC0BE3" w:rsidRPr="00214CC6">
        <w:rPr>
          <w:lang w:val="en-GB"/>
        </w:rPr>
        <w:t>the</w:t>
      </w:r>
      <w:r w:rsidR="009D42B6" w:rsidRPr="00214CC6">
        <w:rPr>
          <w:lang w:val="en-GB"/>
        </w:rPr>
        <w:t xml:space="preserve"> </w:t>
      </w:r>
      <w:r w:rsidR="00DE51E3" w:rsidRPr="00214CC6">
        <w:rPr>
          <w:lang w:val="en-GB"/>
        </w:rPr>
        <w:t>proportion</w:t>
      </w:r>
      <w:r w:rsidR="009D42B6" w:rsidRPr="00214CC6">
        <w:rPr>
          <w:lang w:val="en-GB"/>
        </w:rPr>
        <w:t xml:space="preserve"> </w:t>
      </w:r>
      <w:r w:rsidR="00DE51E3" w:rsidRPr="00214CC6">
        <w:rPr>
          <w:lang w:val="en-GB"/>
        </w:rPr>
        <w:t>h</w:t>
      </w:r>
      <w:r w:rsidR="00070328" w:rsidRPr="00214CC6">
        <w:rPr>
          <w:lang w:val="en-GB"/>
        </w:rPr>
        <w:t>as</w:t>
      </w:r>
      <w:r w:rsidR="009D42B6" w:rsidRPr="00214CC6">
        <w:rPr>
          <w:lang w:val="en-GB"/>
        </w:rPr>
        <w:t xml:space="preserve"> </w:t>
      </w:r>
      <w:r w:rsidR="00070328" w:rsidRPr="00214CC6">
        <w:rPr>
          <w:lang w:val="en-GB"/>
        </w:rPr>
        <w:t>dropped</w:t>
      </w:r>
      <w:r w:rsidR="009D42B6" w:rsidRPr="00214CC6">
        <w:rPr>
          <w:lang w:val="en-GB"/>
        </w:rPr>
        <w:t xml:space="preserve"> </w:t>
      </w:r>
      <w:r w:rsidR="00070328" w:rsidRPr="00214CC6">
        <w:rPr>
          <w:lang w:val="en-GB"/>
        </w:rPr>
        <w:t>to</w:t>
      </w:r>
      <w:r w:rsidR="009D42B6" w:rsidRPr="00214CC6">
        <w:rPr>
          <w:lang w:val="en-GB"/>
        </w:rPr>
        <w:t xml:space="preserve"> </w:t>
      </w:r>
      <w:r w:rsidR="00070328" w:rsidRPr="00214CC6">
        <w:rPr>
          <w:lang w:val="en-GB"/>
        </w:rPr>
        <w:t>below</w:t>
      </w:r>
      <w:r w:rsidR="009D42B6" w:rsidRPr="00214CC6">
        <w:rPr>
          <w:lang w:val="en-GB"/>
        </w:rPr>
        <w:t xml:space="preserve"> </w:t>
      </w:r>
      <w:r w:rsidR="00070328" w:rsidRPr="00214CC6">
        <w:rPr>
          <w:lang w:val="en-GB"/>
        </w:rPr>
        <w:t>6</w:t>
      </w:r>
      <w:r w:rsidR="00B46FE4" w:rsidRPr="00214CC6">
        <w:rPr>
          <w:lang w:val="en-GB"/>
        </w:rPr>
        <w:t>0</w:t>
      </w:r>
      <w:r w:rsidR="009D42B6" w:rsidRPr="00214CC6">
        <w:rPr>
          <w:lang w:val="en-GB"/>
        </w:rPr>
        <w:t xml:space="preserve"> </w:t>
      </w:r>
      <w:r w:rsidR="00B46FE4" w:rsidRPr="00214CC6">
        <w:rPr>
          <w:lang w:val="en-GB"/>
        </w:rPr>
        <w:t>per</w:t>
      </w:r>
      <w:r w:rsidR="009D42B6" w:rsidRPr="00214CC6">
        <w:rPr>
          <w:lang w:val="en-GB"/>
        </w:rPr>
        <w:t xml:space="preserve"> </w:t>
      </w:r>
      <w:r w:rsidR="00B46FE4" w:rsidRPr="00214CC6">
        <w:rPr>
          <w:lang w:val="en-GB"/>
        </w:rPr>
        <w:t>cent</w:t>
      </w:r>
      <w:r w:rsidR="009D42B6" w:rsidRPr="00214CC6">
        <w:rPr>
          <w:lang w:val="en-GB"/>
        </w:rPr>
        <w:t xml:space="preserve"> </w:t>
      </w:r>
      <w:r w:rsidR="00070328" w:rsidRPr="00214CC6">
        <w:rPr>
          <w:lang w:val="en-GB"/>
        </w:rPr>
        <w:t>and</w:t>
      </w:r>
      <w:r w:rsidR="009D42B6" w:rsidRPr="00214CC6">
        <w:rPr>
          <w:lang w:val="en-GB"/>
        </w:rPr>
        <w:t xml:space="preserve"> </w:t>
      </w:r>
      <w:r w:rsidR="00070328" w:rsidRPr="00214CC6">
        <w:rPr>
          <w:lang w:val="en-GB"/>
        </w:rPr>
        <w:t>continued</w:t>
      </w:r>
      <w:r w:rsidR="009D42B6" w:rsidRPr="00214CC6">
        <w:rPr>
          <w:lang w:val="en-GB"/>
        </w:rPr>
        <w:t xml:space="preserve"> </w:t>
      </w:r>
      <w:r w:rsidR="00070328" w:rsidRPr="00214CC6">
        <w:rPr>
          <w:lang w:val="en-GB"/>
        </w:rPr>
        <w:t>to</w:t>
      </w:r>
      <w:r w:rsidR="009D42B6" w:rsidRPr="00214CC6">
        <w:rPr>
          <w:lang w:val="en-GB"/>
        </w:rPr>
        <w:t xml:space="preserve"> </w:t>
      </w:r>
      <w:r w:rsidR="00070328" w:rsidRPr="00214CC6">
        <w:rPr>
          <w:lang w:val="en-GB"/>
        </w:rPr>
        <w:t>decrease</w:t>
      </w:r>
      <w:r w:rsidR="009D42B6" w:rsidRPr="00214CC6">
        <w:rPr>
          <w:lang w:val="en-GB"/>
        </w:rPr>
        <w:t xml:space="preserve"> </w:t>
      </w:r>
      <w:r w:rsidR="00E75676" w:rsidRPr="00214CC6">
        <w:rPr>
          <w:lang w:val="en-GB"/>
        </w:rPr>
        <w:t>to</w:t>
      </w:r>
      <w:r w:rsidR="009D42B6" w:rsidRPr="00214CC6">
        <w:rPr>
          <w:lang w:val="en-GB"/>
        </w:rPr>
        <w:t xml:space="preserve"> </w:t>
      </w:r>
      <w:r w:rsidR="00E75676" w:rsidRPr="00214CC6">
        <w:rPr>
          <w:lang w:val="en-GB"/>
        </w:rPr>
        <w:t>below</w:t>
      </w:r>
      <w:r w:rsidR="009D42B6" w:rsidRPr="00214CC6">
        <w:rPr>
          <w:lang w:val="en-GB"/>
        </w:rPr>
        <w:t xml:space="preserve"> </w:t>
      </w:r>
      <w:r w:rsidR="00E75676" w:rsidRPr="00214CC6">
        <w:rPr>
          <w:lang w:val="en-GB"/>
        </w:rPr>
        <w:t>5</w:t>
      </w:r>
      <w:r w:rsidR="00B46FE4" w:rsidRPr="00214CC6">
        <w:rPr>
          <w:lang w:val="en-GB"/>
        </w:rPr>
        <w:t>9</w:t>
      </w:r>
      <w:r w:rsidR="009D42B6" w:rsidRPr="00214CC6">
        <w:rPr>
          <w:lang w:val="en-GB"/>
        </w:rPr>
        <w:t xml:space="preserve"> </w:t>
      </w:r>
      <w:r w:rsidR="00B46FE4" w:rsidRPr="00214CC6">
        <w:rPr>
          <w:lang w:val="en-GB"/>
        </w:rPr>
        <w:t>per</w:t>
      </w:r>
      <w:r w:rsidR="009D42B6" w:rsidRPr="00214CC6">
        <w:rPr>
          <w:lang w:val="en-GB"/>
        </w:rPr>
        <w:t xml:space="preserve"> </w:t>
      </w:r>
      <w:r w:rsidR="00B46FE4" w:rsidRPr="00214CC6">
        <w:rPr>
          <w:lang w:val="en-GB"/>
        </w:rPr>
        <w:t>cent</w:t>
      </w:r>
      <w:r w:rsidR="009D42B6" w:rsidRPr="00214CC6">
        <w:rPr>
          <w:lang w:val="en-GB"/>
        </w:rPr>
        <w:t xml:space="preserve"> </w:t>
      </w:r>
      <w:r w:rsidR="00070328" w:rsidRPr="00214CC6">
        <w:rPr>
          <w:lang w:val="en-GB"/>
        </w:rPr>
        <w:t>in</w:t>
      </w:r>
      <w:r w:rsidR="009D42B6" w:rsidRPr="00214CC6">
        <w:rPr>
          <w:lang w:val="en-GB"/>
        </w:rPr>
        <w:t xml:space="preserve"> </w:t>
      </w:r>
      <w:r w:rsidR="00070328" w:rsidRPr="00214CC6">
        <w:rPr>
          <w:lang w:val="en-GB"/>
        </w:rPr>
        <w:t>201</w:t>
      </w:r>
      <w:r w:rsidR="00084C57" w:rsidRPr="00214CC6">
        <w:rPr>
          <w:lang w:val="en-GB"/>
        </w:rPr>
        <w:t>7</w:t>
      </w:r>
      <w:r w:rsidR="00084C57" w:rsidRPr="00214CC6">
        <w:rPr>
          <w:lang w:val="en-GB"/>
        </w:rPr>
        <w:noBreakHyphen/>
        <w:t>18</w:t>
      </w:r>
      <w:r w:rsidR="00070328" w:rsidRPr="00214CC6">
        <w:rPr>
          <w:lang w:val="en-GB"/>
        </w:rPr>
        <w:t>.</w:t>
      </w:r>
    </w:p>
    <w:p w14:paraId="6DFDA511" w14:textId="77777777" w:rsidR="009D42B6" w:rsidRPr="00214CC6" w:rsidRDefault="00084C57" w:rsidP="008D70E7">
      <w:pPr>
        <w:rPr>
          <w:lang w:val="en-GB"/>
        </w:rPr>
      </w:pPr>
      <w:r w:rsidRPr="00214CC6">
        <w:rPr>
          <w:lang w:val="en-GB"/>
        </w:rPr>
        <w:t>This</w:t>
      </w:r>
      <w:r w:rsidR="009D42B6" w:rsidRPr="00214CC6">
        <w:rPr>
          <w:lang w:val="en-GB"/>
        </w:rPr>
        <w:t xml:space="preserve"> </w:t>
      </w:r>
      <w:r w:rsidRPr="00214CC6">
        <w:rPr>
          <w:lang w:val="en-GB"/>
        </w:rPr>
        <w:t>could</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partly</w:t>
      </w:r>
      <w:r w:rsidR="009D42B6" w:rsidRPr="00214CC6">
        <w:rPr>
          <w:lang w:val="en-GB"/>
        </w:rPr>
        <w:t xml:space="preserve"> </w:t>
      </w:r>
      <w:r w:rsidRPr="00214CC6">
        <w:rPr>
          <w:lang w:val="en-GB"/>
        </w:rPr>
        <w:t>explained</w:t>
      </w:r>
      <w:r w:rsidR="009D42B6" w:rsidRPr="00214CC6">
        <w:rPr>
          <w:lang w:val="en-GB"/>
        </w:rPr>
        <w:t xml:space="preserve"> </w:t>
      </w:r>
      <w:r w:rsidRPr="00214CC6">
        <w:rPr>
          <w:lang w:val="en-GB"/>
        </w:rPr>
        <w:t>by</w:t>
      </w:r>
      <w:r w:rsidR="009D42B6" w:rsidRPr="00214CC6">
        <w:rPr>
          <w:lang w:val="en-GB"/>
        </w:rPr>
        <w:t xml:space="preserve"> </w:t>
      </w:r>
      <w:r w:rsidR="00F552B9" w:rsidRPr="00214CC6">
        <w:rPr>
          <w:lang w:val="en-GB"/>
        </w:rPr>
        <w:t>the</w:t>
      </w:r>
      <w:r w:rsidR="009D42B6" w:rsidRPr="00214CC6">
        <w:rPr>
          <w:lang w:val="en-GB"/>
        </w:rPr>
        <w:t xml:space="preserve"> </w:t>
      </w:r>
      <w:r w:rsidR="00F552B9" w:rsidRPr="00214CC6">
        <w:rPr>
          <w:lang w:val="en-GB"/>
        </w:rPr>
        <w:t>increased</w:t>
      </w:r>
      <w:r w:rsidR="009D42B6" w:rsidRPr="00214CC6">
        <w:rPr>
          <w:lang w:val="en-GB"/>
        </w:rPr>
        <w:t xml:space="preserve"> </w:t>
      </w:r>
      <w:r w:rsidR="00F552B9" w:rsidRPr="00214CC6">
        <w:rPr>
          <w:lang w:val="en-GB"/>
        </w:rPr>
        <w:t>availability</w:t>
      </w:r>
      <w:r w:rsidR="009D42B6" w:rsidRPr="00214CC6">
        <w:rPr>
          <w:lang w:val="en-GB"/>
        </w:rPr>
        <w:t xml:space="preserve"> </w:t>
      </w:r>
      <w:r w:rsidR="00F552B9" w:rsidRPr="00214CC6">
        <w:rPr>
          <w:lang w:val="en-GB"/>
        </w:rPr>
        <w:t>of</w:t>
      </w:r>
      <w:r w:rsidR="009D42B6" w:rsidRPr="00214CC6">
        <w:rPr>
          <w:lang w:val="en-GB"/>
        </w:rPr>
        <w:t xml:space="preserve"> </w:t>
      </w:r>
      <w:r w:rsidR="00F552B9" w:rsidRPr="00214CC6">
        <w:rPr>
          <w:lang w:val="en-GB"/>
        </w:rPr>
        <w:t>higher</w:t>
      </w:r>
      <w:r w:rsidR="009D42B6" w:rsidRPr="00214CC6">
        <w:rPr>
          <w:lang w:val="en-GB"/>
        </w:rPr>
        <w:t xml:space="preserve"> </w:t>
      </w:r>
      <w:r w:rsidR="00F552B9" w:rsidRPr="00214CC6">
        <w:rPr>
          <w:lang w:val="en-GB"/>
        </w:rPr>
        <w:t>level</w:t>
      </w:r>
      <w:r w:rsidR="009D42B6" w:rsidRPr="00214CC6">
        <w:rPr>
          <w:lang w:val="en-GB"/>
        </w:rPr>
        <w:t xml:space="preserve"> </w:t>
      </w:r>
      <w:r w:rsidR="00F552B9" w:rsidRPr="00214CC6">
        <w:rPr>
          <w:lang w:val="en-GB"/>
        </w:rPr>
        <w:t>home</w:t>
      </w:r>
      <w:r w:rsidR="009D42B6" w:rsidRPr="00214CC6">
        <w:rPr>
          <w:lang w:val="en-GB"/>
        </w:rPr>
        <w:t xml:space="preserve"> </w:t>
      </w:r>
      <w:r w:rsidR="00F552B9" w:rsidRPr="00214CC6">
        <w:rPr>
          <w:lang w:val="en-GB"/>
        </w:rPr>
        <w:t>care</w:t>
      </w:r>
      <w:r w:rsidR="009D42B6" w:rsidRPr="00214CC6">
        <w:rPr>
          <w:lang w:val="en-GB"/>
        </w:rPr>
        <w:t xml:space="preserve"> </w:t>
      </w:r>
      <w:r w:rsidR="00F552B9" w:rsidRPr="00214CC6">
        <w:rPr>
          <w:lang w:val="en-GB"/>
        </w:rPr>
        <w:t>packages,</w:t>
      </w:r>
      <w:r w:rsidR="009D42B6" w:rsidRPr="00214CC6">
        <w:rPr>
          <w:lang w:val="en-GB"/>
        </w:rPr>
        <w:t xml:space="preserve"> </w:t>
      </w:r>
      <w:r w:rsidR="00F552B9" w:rsidRPr="00214CC6">
        <w:rPr>
          <w:lang w:val="en-GB"/>
        </w:rPr>
        <w:t>and</w:t>
      </w:r>
      <w:r w:rsidR="009D42B6" w:rsidRPr="00214CC6">
        <w:rPr>
          <w:lang w:val="en-GB"/>
        </w:rPr>
        <w:t xml:space="preserve"> </w:t>
      </w:r>
      <w:r w:rsidR="00F552B9" w:rsidRPr="00214CC6">
        <w:rPr>
          <w:lang w:val="en-GB"/>
        </w:rPr>
        <w:t>home</w:t>
      </w:r>
      <w:r w:rsidR="009D42B6" w:rsidRPr="00214CC6">
        <w:rPr>
          <w:lang w:val="en-GB"/>
        </w:rPr>
        <w:t xml:space="preserve"> </w:t>
      </w:r>
      <w:r w:rsidR="00F552B9" w:rsidRPr="00214CC6">
        <w:rPr>
          <w:lang w:val="en-GB"/>
        </w:rPr>
        <w:t>care</w:t>
      </w:r>
      <w:r w:rsidR="009D42B6" w:rsidRPr="00214CC6">
        <w:rPr>
          <w:lang w:val="en-GB"/>
        </w:rPr>
        <w:t xml:space="preserve"> </w:t>
      </w:r>
      <w:r w:rsidR="00F552B9" w:rsidRPr="00214CC6">
        <w:rPr>
          <w:lang w:val="en-GB"/>
        </w:rPr>
        <w:t>packages</w:t>
      </w:r>
      <w:r w:rsidR="009D42B6" w:rsidRPr="00214CC6">
        <w:rPr>
          <w:lang w:val="en-GB"/>
        </w:rPr>
        <w:t xml:space="preserve"> </w:t>
      </w:r>
      <w:r w:rsidR="00F552B9" w:rsidRPr="00214CC6">
        <w:rPr>
          <w:lang w:val="en-GB"/>
        </w:rPr>
        <w:t>overall,</w:t>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may</w:t>
      </w:r>
      <w:r w:rsidR="009D42B6" w:rsidRPr="00214CC6">
        <w:rPr>
          <w:lang w:val="en-GB"/>
        </w:rPr>
        <w:t xml:space="preserve"> </w:t>
      </w:r>
      <w:r w:rsidRPr="00214CC6">
        <w:rPr>
          <w:lang w:val="en-GB"/>
        </w:rPr>
        <w:t>impact</w:t>
      </w:r>
      <w:r w:rsidR="009D42B6" w:rsidRPr="00214CC6">
        <w:rPr>
          <w:lang w:val="en-GB"/>
        </w:rPr>
        <w:t xml:space="preserve"> </w:t>
      </w:r>
      <w:r w:rsidR="00F552B9" w:rsidRPr="00214CC6">
        <w:rPr>
          <w:lang w:val="en-GB"/>
        </w:rPr>
        <w:t>on</w:t>
      </w:r>
      <w:r w:rsidR="009D42B6" w:rsidRPr="00214CC6">
        <w:rPr>
          <w:lang w:val="en-GB"/>
        </w:rPr>
        <w:t xml:space="preserve"> </w:t>
      </w:r>
      <w:r w:rsidR="00F552B9" w:rsidRPr="00214CC6">
        <w:rPr>
          <w:lang w:val="en-GB"/>
        </w:rPr>
        <w:t>the</w:t>
      </w:r>
      <w:r w:rsidR="009D42B6" w:rsidRPr="00214CC6">
        <w:rPr>
          <w:lang w:val="en-GB"/>
        </w:rPr>
        <w:t xml:space="preserve"> </w:t>
      </w:r>
      <w:r w:rsidR="00F552B9" w:rsidRPr="00214CC6">
        <w:rPr>
          <w:lang w:val="en-GB"/>
        </w:rPr>
        <w:t>proportion</w:t>
      </w:r>
      <w:r w:rsidR="009D42B6" w:rsidRPr="00214CC6">
        <w:rPr>
          <w:lang w:val="en-GB"/>
        </w:rPr>
        <w:t xml:space="preserve"> </w:t>
      </w:r>
      <w:r w:rsidR="00F552B9" w:rsidRPr="00214CC6">
        <w:rPr>
          <w:lang w:val="en-GB"/>
        </w:rPr>
        <w:t>of</w:t>
      </w:r>
      <w:r w:rsidR="009D42B6" w:rsidRPr="00214CC6">
        <w:rPr>
          <w:lang w:val="en-GB"/>
        </w:rPr>
        <w:t xml:space="preserve"> </w:t>
      </w:r>
      <w:r w:rsidR="00F552B9" w:rsidRPr="00214CC6">
        <w:rPr>
          <w:lang w:val="en-GB"/>
        </w:rPr>
        <w:t>package</w:t>
      </w:r>
      <w:r w:rsidR="009D42B6" w:rsidRPr="00214CC6">
        <w:rPr>
          <w:lang w:val="en-GB"/>
        </w:rPr>
        <w:t xml:space="preserve"> </w:t>
      </w:r>
      <w:r w:rsidR="00F552B9" w:rsidRPr="00214CC6">
        <w:rPr>
          <w:lang w:val="en-GB"/>
        </w:rPr>
        <w:t>holders</w:t>
      </w:r>
      <w:r w:rsidR="009D42B6" w:rsidRPr="00214CC6">
        <w:rPr>
          <w:lang w:val="en-GB"/>
        </w:rPr>
        <w:t xml:space="preserve"> </w:t>
      </w:r>
      <w:r w:rsidR="00F552B9" w:rsidRPr="00214CC6">
        <w:rPr>
          <w:lang w:val="en-GB"/>
        </w:rPr>
        <w:t>transferring</w:t>
      </w:r>
      <w:r w:rsidR="009D42B6" w:rsidRPr="00214CC6">
        <w:rPr>
          <w:lang w:val="en-GB"/>
        </w:rPr>
        <w:t xml:space="preserve"> </w:t>
      </w:r>
      <w:r w:rsidR="00F552B9" w:rsidRPr="00214CC6">
        <w:rPr>
          <w:lang w:val="en-GB"/>
        </w:rPr>
        <w:t>to</w:t>
      </w:r>
      <w:r w:rsidR="009D42B6" w:rsidRPr="00214CC6">
        <w:rPr>
          <w:lang w:val="en-GB"/>
        </w:rPr>
        <w:t xml:space="preserve"> </w:t>
      </w:r>
      <w:r w:rsidR="00F552B9" w:rsidRPr="00214CC6">
        <w:rPr>
          <w:lang w:val="en-GB"/>
        </w:rPr>
        <w:t>residential</w:t>
      </w:r>
      <w:r w:rsidR="009D42B6" w:rsidRPr="00214CC6">
        <w:rPr>
          <w:lang w:val="en-GB"/>
        </w:rPr>
        <w:t xml:space="preserve"> </w:t>
      </w:r>
      <w:r w:rsidR="00F552B9" w:rsidRPr="00214CC6">
        <w:rPr>
          <w:lang w:val="en-GB"/>
        </w:rPr>
        <w:t>care.</w:t>
      </w:r>
      <w:r w:rsidR="009D42B6" w:rsidRPr="00214CC6">
        <w:rPr>
          <w:lang w:val="en-GB"/>
        </w:rPr>
        <w:t xml:space="preserve"> </w:t>
      </w:r>
      <w:r w:rsidR="00526527" w:rsidRPr="00214CC6">
        <w:rPr>
          <w:lang w:val="en-GB"/>
        </w:rPr>
        <w:t>ACFA</w:t>
      </w:r>
      <w:r w:rsidR="009D42B6" w:rsidRPr="00214CC6">
        <w:rPr>
          <w:lang w:val="en-GB"/>
        </w:rPr>
        <w:t xml:space="preserve"> </w:t>
      </w:r>
      <w:r w:rsidR="00526527" w:rsidRPr="00214CC6">
        <w:rPr>
          <w:lang w:val="en-GB"/>
        </w:rPr>
        <w:t>will</w:t>
      </w:r>
      <w:r w:rsidR="009D42B6" w:rsidRPr="00214CC6">
        <w:rPr>
          <w:lang w:val="en-GB"/>
        </w:rPr>
        <w:t xml:space="preserve"> </w:t>
      </w:r>
      <w:r w:rsidR="00526527" w:rsidRPr="00214CC6">
        <w:rPr>
          <w:lang w:val="en-GB"/>
        </w:rPr>
        <w:t>monitor</w:t>
      </w:r>
      <w:r w:rsidR="009D42B6" w:rsidRPr="00214CC6">
        <w:rPr>
          <w:lang w:val="en-GB"/>
        </w:rPr>
        <w:t xml:space="preserve"> </w:t>
      </w:r>
      <w:r w:rsidR="00526527" w:rsidRPr="00214CC6">
        <w:rPr>
          <w:lang w:val="en-GB"/>
        </w:rPr>
        <w:t>trends</w:t>
      </w:r>
      <w:r w:rsidR="009D42B6" w:rsidRPr="00214CC6">
        <w:rPr>
          <w:lang w:val="en-GB"/>
        </w:rPr>
        <w:t xml:space="preserve"> </w:t>
      </w:r>
      <w:r w:rsidR="00526527" w:rsidRPr="00214CC6">
        <w:rPr>
          <w:lang w:val="en-GB"/>
        </w:rPr>
        <w:t>in</w:t>
      </w:r>
      <w:r w:rsidR="009D42B6" w:rsidRPr="00214CC6">
        <w:rPr>
          <w:lang w:val="en-GB"/>
        </w:rPr>
        <w:t xml:space="preserve"> </w:t>
      </w:r>
      <w:r w:rsidR="00526527" w:rsidRPr="00214CC6">
        <w:rPr>
          <w:lang w:val="en-GB"/>
        </w:rPr>
        <w:t>transfers</w:t>
      </w:r>
      <w:r w:rsidR="009D42B6" w:rsidRPr="00214CC6">
        <w:rPr>
          <w:lang w:val="en-GB"/>
        </w:rPr>
        <w:t xml:space="preserve"> </w:t>
      </w:r>
      <w:r w:rsidR="00526527" w:rsidRPr="00214CC6">
        <w:rPr>
          <w:lang w:val="en-GB"/>
        </w:rPr>
        <w:t>over</w:t>
      </w:r>
      <w:r w:rsidR="009D42B6" w:rsidRPr="00214CC6">
        <w:rPr>
          <w:lang w:val="en-GB"/>
        </w:rPr>
        <w:t xml:space="preserve"> </w:t>
      </w:r>
      <w:r w:rsidR="00526527" w:rsidRPr="00214CC6">
        <w:rPr>
          <w:lang w:val="en-GB"/>
        </w:rPr>
        <w:t>the</w:t>
      </w:r>
      <w:r w:rsidR="009D42B6" w:rsidRPr="00214CC6">
        <w:rPr>
          <w:lang w:val="en-GB"/>
        </w:rPr>
        <w:t xml:space="preserve"> </w:t>
      </w:r>
      <w:r w:rsidR="00526527" w:rsidRPr="00214CC6">
        <w:rPr>
          <w:lang w:val="en-GB"/>
        </w:rPr>
        <w:t>next</w:t>
      </w:r>
      <w:r w:rsidR="009D42B6" w:rsidRPr="00214CC6">
        <w:rPr>
          <w:lang w:val="en-GB"/>
        </w:rPr>
        <w:t xml:space="preserve"> </w:t>
      </w:r>
      <w:r w:rsidR="00526527" w:rsidRPr="00214CC6">
        <w:rPr>
          <w:lang w:val="en-GB"/>
        </w:rPr>
        <w:t>few</w:t>
      </w:r>
      <w:r w:rsidR="009D42B6" w:rsidRPr="00214CC6">
        <w:rPr>
          <w:lang w:val="en-GB"/>
        </w:rPr>
        <w:t xml:space="preserve"> </w:t>
      </w:r>
      <w:r w:rsidR="00526527" w:rsidRPr="00214CC6">
        <w:rPr>
          <w:lang w:val="en-GB"/>
        </w:rPr>
        <w:t>years</w:t>
      </w:r>
      <w:r w:rsidR="009D42B6" w:rsidRPr="00214CC6">
        <w:rPr>
          <w:lang w:val="en-GB"/>
        </w:rPr>
        <w:t xml:space="preserve"> </w:t>
      </w:r>
      <w:r w:rsidR="00526527" w:rsidRPr="00214CC6">
        <w:rPr>
          <w:lang w:val="en-GB"/>
        </w:rPr>
        <w:t>during</w:t>
      </w:r>
      <w:r w:rsidR="009D42B6" w:rsidRPr="00214CC6">
        <w:rPr>
          <w:lang w:val="en-GB"/>
        </w:rPr>
        <w:t xml:space="preserve"> </w:t>
      </w:r>
      <w:r w:rsidR="00526527" w:rsidRPr="00214CC6">
        <w:rPr>
          <w:lang w:val="en-GB"/>
        </w:rPr>
        <w:t>which</w:t>
      </w:r>
      <w:r w:rsidR="009D42B6" w:rsidRPr="00214CC6">
        <w:rPr>
          <w:lang w:val="en-GB"/>
        </w:rPr>
        <w:t xml:space="preserve"> </w:t>
      </w:r>
      <w:r w:rsidR="00526527" w:rsidRPr="00214CC6">
        <w:rPr>
          <w:lang w:val="en-GB"/>
        </w:rPr>
        <w:t>a</w:t>
      </w:r>
      <w:r w:rsidR="009D42B6" w:rsidRPr="00214CC6">
        <w:rPr>
          <w:lang w:val="en-GB"/>
        </w:rPr>
        <w:t xml:space="preserve"> </w:t>
      </w:r>
      <w:r w:rsidR="00526527" w:rsidRPr="00214CC6">
        <w:rPr>
          <w:lang w:val="en-GB"/>
        </w:rPr>
        <w:t>significant</w:t>
      </w:r>
      <w:r w:rsidR="009D42B6" w:rsidRPr="00214CC6">
        <w:rPr>
          <w:lang w:val="en-GB"/>
        </w:rPr>
        <w:t xml:space="preserve"> </w:t>
      </w:r>
      <w:r w:rsidR="00526527" w:rsidRPr="00214CC6">
        <w:rPr>
          <w:lang w:val="en-GB"/>
        </w:rPr>
        <w:t>increase</w:t>
      </w:r>
      <w:r w:rsidR="009D42B6" w:rsidRPr="00214CC6">
        <w:rPr>
          <w:lang w:val="en-GB"/>
        </w:rPr>
        <w:t xml:space="preserve"> </w:t>
      </w:r>
      <w:r w:rsidR="00526527" w:rsidRPr="00214CC6">
        <w:rPr>
          <w:lang w:val="en-GB"/>
        </w:rPr>
        <w:t>in</w:t>
      </w:r>
      <w:r w:rsidR="009D42B6" w:rsidRPr="00214CC6">
        <w:rPr>
          <w:lang w:val="en-GB"/>
        </w:rPr>
        <w:t xml:space="preserve"> </w:t>
      </w:r>
      <w:r w:rsidR="00526527" w:rsidRPr="00214CC6">
        <w:rPr>
          <w:lang w:val="en-GB"/>
        </w:rPr>
        <w:t>the</w:t>
      </w:r>
      <w:r w:rsidR="009D42B6" w:rsidRPr="00214CC6">
        <w:rPr>
          <w:lang w:val="en-GB"/>
        </w:rPr>
        <w:t xml:space="preserve"> </w:t>
      </w:r>
      <w:r w:rsidR="00526527" w:rsidRPr="00214CC6">
        <w:rPr>
          <w:lang w:val="en-GB"/>
        </w:rPr>
        <w:t>number</w:t>
      </w:r>
      <w:r w:rsidR="009D42B6" w:rsidRPr="00214CC6">
        <w:rPr>
          <w:lang w:val="en-GB"/>
        </w:rPr>
        <w:t xml:space="preserve"> </w:t>
      </w:r>
      <w:r w:rsidR="00526527" w:rsidRPr="00214CC6">
        <w:rPr>
          <w:lang w:val="en-GB"/>
        </w:rPr>
        <w:t>of</w:t>
      </w:r>
      <w:r w:rsidR="009D42B6" w:rsidRPr="00214CC6">
        <w:rPr>
          <w:lang w:val="en-GB"/>
        </w:rPr>
        <w:t xml:space="preserve"> </w:t>
      </w:r>
      <w:r w:rsidR="00526527" w:rsidRPr="00214CC6">
        <w:rPr>
          <w:lang w:val="en-GB"/>
        </w:rPr>
        <w:t>packages</w:t>
      </w:r>
      <w:r w:rsidR="009D42B6" w:rsidRPr="00214CC6">
        <w:rPr>
          <w:lang w:val="en-GB"/>
        </w:rPr>
        <w:t xml:space="preserve"> </w:t>
      </w:r>
      <w:r w:rsidR="00526527" w:rsidRPr="00214CC6">
        <w:rPr>
          <w:lang w:val="en-GB"/>
        </w:rPr>
        <w:t>and</w:t>
      </w:r>
      <w:r w:rsidR="009D42B6" w:rsidRPr="00214CC6">
        <w:rPr>
          <w:lang w:val="en-GB"/>
        </w:rPr>
        <w:t xml:space="preserve"> </w:t>
      </w:r>
      <w:r w:rsidR="00526527" w:rsidRPr="00214CC6">
        <w:rPr>
          <w:lang w:val="en-GB"/>
        </w:rPr>
        <w:t>the</w:t>
      </w:r>
      <w:r w:rsidR="009D42B6" w:rsidRPr="00214CC6">
        <w:rPr>
          <w:lang w:val="en-GB"/>
        </w:rPr>
        <w:t xml:space="preserve"> </w:t>
      </w:r>
      <w:r w:rsidR="00526527" w:rsidRPr="00214CC6">
        <w:rPr>
          <w:lang w:val="en-GB"/>
        </w:rPr>
        <w:t>proportion</w:t>
      </w:r>
      <w:r w:rsidR="009D42B6" w:rsidRPr="00214CC6">
        <w:rPr>
          <w:lang w:val="en-GB"/>
        </w:rPr>
        <w:t xml:space="preserve"> </w:t>
      </w:r>
      <w:r w:rsidR="00526527" w:rsidRPr="00214CC6">
        <w:rPr>
          <w:lang w:val="en-GB"/>
        </w:rPr>
        <w:t>of</w:t>
      </w:r>
      <w:r w:rsidR="009D42B6" w:rsidRPr="00214CC6">
        <w:rPr>
          <w:lang w:val="en-GB"/>
        </w:rPr>
        <w:t xml:space="preserve"> </w:t>
      </w:r>
      <w:r w:rsidR="00526527" w:rsidRPr="00214CC6">
        <w:rPr>
          <w:lang w:val="en-GB"/>
        </w:rPr>
        <w:t>higher</w:t>
      </w:r>
      <w:r w:rsidR="009D42B6" w:rsidRPr="00214CC6">
        <w:rPr>
          <w:lang w:val="en-GB"/>
        </w:rPr>
        <w:t xml:space="preserve"> </w:t>
      </w:r>
      <w:r w:rsidR="00526527" w:rsidRPr="00214CC6">
        <w:rPr>
          <w:lang w:val="en-GB"/>
        </w:rPr>
        <w:t>level</w:t>
      </w:r>
      <w:r w:rsidR="009D42B6" w:rsidRPr="00214CC6">
        <w:rPr>
          <w:lang w:val="en-GB"/>
        </w:rPr>
        <w:t xml:space="preserve"> </w:t>
      </w:r>
      <w:r w:rsidR="00526527" w:rsidRPr="00214CC6">
        <w:rPr>
          <w:lang w:val="en-GB"/>
        </w:rPr>
        <w:t>packages</w:t>
      </w:r>
      <w:r w:rsidR="009D42B6" w:rsidRPr="00214CC6">
        <w:rPr>
          <w:lang w:val="en-GB"/>
        </w:rPr>
        <w:t xml:space="preserve"> </w:t>
      </w:r>
      <w:r w:rsidR="00526527" w:rsidRPr="00214CC6">
        <w:rPr>
          <w:lang w:val="en-GB"/>
        </w:rPr>
        <w:t>is</w:t>
      </w:r>
      <w:r w:rsidR="009D42B6" w:rsidRPr="00214CC6">
        <w:rPr>
          <w:lang w:val="en-GB"/>
        </w:rPr>
        <w:t xml:space="preserve"> </w:t>
      </w:r>
      <w:r w:rsidR="00526527" w:rsidRPr="00214CC6">
        <w:rPr>
          <w:lang w:val="en-GB"/>
        </w:rPr>
        <w:t>planned.</w:t>
      </w:r>
    </w:p>
    <w:p w14:paraId="68641F27" w14:textId="3C69FDDF" w:rsidR="00B06059" w:rsidRDefault="005C4054" w:rsidP="00F97CCC">
      <w:pPr>
        <w:pStyle w:val="Caption"/>
      </w:pPr>
      <w:bookmarkStart w:id="248" w:name="_Ref2786318"/>
      <w:bookmarkStart w:id="249" w:name="_Toc2536750"/>
      <w:bookmarkStart w:id="250" w:name="_Toc15306671"/>
      <w:r w:rsidRPr="0031509A">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7</w:t>
      </w:r>
      <w:r w:rsidR="00FB2D7C">
        <w:rPr>
          <w:noProof/>
        </w:rPr>
        <w:fldChar w:fldCharType="end"/>
      </w:r>
      <w:bookmarkEnd w:id="248"/>
      <w:r w:rsidR="00DB5639">
        <w:t>:</w:t>
      </w:r>
      <w:r w:rsidR="009D42B6">
        <w:t xml:space="preserve"> </w:t>
      </w:r>
      <w:r w:rsidRPr="0031509A">
        <w:t>Proportion</w:t>
      </w:r>
      <w:r w:rsidR="009D42B6">
        <w:t xml:space="preserve"> </w:t>
      </w:r>
      <w:r w:rsidRPr="0031509A">
        <w:t>of</w:t>
      </w:r>
      <w:r w:rsidR="009D42B6">
        <w:t xml:space="preserve"> </w:t>
      </w:r>
      <w:r w:rsidRPr="0031509A">
        <w:t>consumers</w:t>
      </w:r>
      <w:r w:rsidR="009D42B6">
        <w:t xml:space="preserve"> </w:t>
      </w:r>
      <w:r w:rsidRPr="0031509A">
        <w:t>entering</w:t>
      </w:r>
      <w:r w:rsidR="009D42B6">
        <w:t xml:space="preserve"> </w:t>
      </w:r>
      <w:r w:rsidRPr="0031509A">
        <w:t>permanent</w:t>
      </w:r>
      <w:r w:rsidR="009D42B6">
        <w:t xml:space="preserve"> </w:t>
      </w:r>
      <w:r w:rsidRPr="0031509A">
        <w:t>residential</w:t>
      </w:r>
      <w:r w:rsidR="009D42B6">
        <w:t xml:space="preserve"> </w:t>
      </w:r>
      <w:r w:rsidRPr="0031509A">
        <w:t>care</w:t>
      </w:r>
      <w:r w:rsidR="009D42B6">
        <w:t xml:space="preserve"> </w:t>
      </w:r>
      <w:r w:rsidRPr="0031509A">
        <w:t>after</w:t>
      </w:r>
      <w:r w:rsidR="009D42B6">
        <w:t xml:space="preserve"> </w:t>
      </w:r>
      <w:r w:rsidRPr="0031509A">
        <w:t>leaving</w:t>
      </w:r>
      <w:r w:rsidR="009D42B6">
        <w:t xml:space="preserve"> </w:t>
      </w:r>
      <w:r w:rsidRPr="0031509A">
        <w:t>home</w:t>
      </w:r>
      <w:r w:rsidR="009D42B6">
        <w:t xml:space="preserve"> </w:t>
      </w:r>
      <w:r w:rsidRPr="0031509A">
        <w:t>care,</w:t>
      </w:r>
      <w:r w:rsidR="009D42B6">
        <w:t xml:space="preserve"> </w:t>
      </w:r>
      <w:r w:rsidRPr="0031509A">
        <w:t>2008</w:t>
      </w:r>
      <w:r w:rsidR="002B19F8">
        <w:t>-</w:t>
      </w:r>
      <w:r w:rsidRPr="0031509A">
        <w:t>09</w:t>
      </w:r>
      <w:r w:rsidR="009D42B6">
        <w:t xml:space="preserve"> </w:t>
      </w:r>
      <w:r w:rsidRPr="0031509A">
        <w:t>to</w:t>
      </w:r>
      <w:r w:rsidR="009D42B6">
        <w:t xml:space="preserve"> </w:t>
      </w:r>
      <w:r w:rsidRPr="0031509A">
        <w:t>2017</w:t>
      </w:r>
      <w:r w:rsidR="00E82181">
        <w:noBreakHyphen/>
      </w:r>
      <w:r w:rsidRPr="0031509A">
        <w:t>18</w:t>
      </w:r>
      <w:bookmarkStart w:id="251" w:name="_Toc487702563"/>
      <w:bookmarkStart w:id="252" w:name="_Toc487702915"/>
      <w:bookmarkStart w:id="253" w:name="_Toc487703413"/>
      <w:bookmarkStart w:id="254" w:name="_Toc487703607"/>
      <w:bookmarkEnd w:id="249"/>
      <w:bookmarkEnd w:id="250"/>
    </w:p>
    <w:p w14:paraId="76B7B878" w14:textId="77777777" w:rsidR="009D42B6" w:rsidRPr="00214CC6" w:rsidRDefault="00FA3993" w:rsidP="008D70E7">
      <w:r w:rsidRPr="00214CC6">
        <w:rPr>
          <w:noProof/>
          <w:lang w:eastAsia="en-AU"/>
        </w:rPr>
        <w:drawing>
          <wp:inline distT="0" distB="0" distL="0" distR="0" wp14:anchorId="76B4E2EC" wp14:editId="4AAF1F7A">
            <wp:extent cx="6120765" cy="2814996"/>
            <wp:effectExtent l="0" t="0" r="0" b="4445"/>
            <wp:docPr id="679" name="Picture 679" descr="Chart 3.7: Proportion of consumers entering permanent residential care after leaving home care, 2008-09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6120765" cy="2814996"/>
                    </a:xfrm>
                    <a:prstGeom prst="rect">
                      <a:avLst/>
                    </a:prstGeom>
                    <a:noFill/>
                  </pic:spPr>
                </pic:pic>
              </a:graphicData>
            </a:graphic>
          </wp:inline>
        </w:drawing>
      </w:r>
    </w:p>
    <w:p w14:paraId="6A53D93D" w14:textId="36B27177" w:rsidR="00051EFA" w:rsidRPr="007D0594" w:rsidRDefault="00051EFA" w:rsidP="001D1287">
      <w:pPr>
        <w:pStyle w:val="Heading3"/>
      </w:pPr>
      <w:bookmarkStart w:id="255" w:name="_Toc14887299"/>
      <w:bookmarkStart w:id="256" w:name="_Toc15306562"/>
      <w:r>
        <w:t>Length</w:t>
      </w:r>
      <w:r w:rsidR="009D42B6">
        <w:t xml:space="preserve"> </w:t>
      </w:r>
      <w:r>
        <w:t>of</w:t>
      </w:r>
      <w:r w:rsidR="009D42B6">
        <w:t xml:space="preserve"> </w:t>
      </w:r>
      <w:r>
        <w:t>stay</w:t>
      </w:r>
      <w:r w:rsidR="009D42B6">
        <w:t xml:space="preserve"> </w:t>
      </w:r>
      <w:r>
        <w:t>in</w:t>
      </w:r>
      <w:r w:rsidR="009D42B6">
        <w:t xml:space="preserve"> </w:t>
      </w:r>
      <w:r>
        <w:t>residential</w:t>
      </w:r>
      <w:r w:rsidR="009D42B6">
        <w:t xml:space="preserve"> </w:t>
      </w:r>
      <w:r>
        <w:t>care</w:t>
      </w:r>
      <w:bookmarkEnd w:id="255"/>
      <w:bookmarkEnd w:id="256"/>
    </w:p>
    <w:p w14:paraId="302AA668" w14:textId="6732FECF" w:rsidR="009D42B6" w:rsidRPr="00214CC6" w:rsidRDefault="001B5C62" w:rsidP="008D70E7">
      <w:pPr>
        <w:rPr>
          <w:lang w:val="en-GB"/>
        </w:rPr>
      </w:pPr>
      <w:bookmarkStart w:id="257" w:name="_Toc487702566"/>
      <w:bookmarkStart w:id="258" w:name="_Toc487702918"/>
      <w:bookmarkStart w:id="259" w:name="_Toc487703416"/>
      <w:bookmarkStart w:id="260" w:name="_Toc487703610"/>
      <w:bookmarkEnd w:id="251"/>
      <w:bookmarkEnd w:id="252"/>
      <w:bookmarkEnd w:id="253"/>
      <w:bookmarkEnd w:id="254"/>
      <w:r w:rsidRPr="00214CC6">
        <w:rPr>
          <w:lang w:val="en-GB"/>
        </w:rPr>
        <w:t>The</w:t>
      </w:r>
      <w:r w:rsidR="009D42B6" w:rsidRPr="00214CC6">
        <w:rPr>
          <w:lang w:val="en-GB"/>
        </w:rPr>
        <w:t xml:space="preserve"> </w:t>
      </w:r>
      <w:r w:rsidRPr="00214CC6">
        <w:rPr>
          <w:lang w:val="en-GB"/>
        </w:rPr>
        <w:t>average</w:t>
      </w:r>
      <w:r w:rsidR="009D42B6" w:rsidRPr="00214CC6">
        <w:rPr>
          <w:lang w:val="en-GB"/>
        </w:rPr>
        <w:t xml:space="preserve"> </w:t>
      </w:r>
      <w:r w:rsidRPr="00214CC6">
        <w:rPr>
          <w:lang w:val="en-GB"/>
        </w:rPr>
        <w:t>length</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time</w:t>
      </w:r>
      <w:r w:rsidR="009D42B6" w:rsidRPr="00214CC6">
        <w:rPr>
          <w:lang w:val="en-GB"/>
        </w:rPr>
        <w:t xml:space="preserve"> </w:t>
      </w:r>
      <w:r w:rsidRPr="00214CC6">
        <w:rPr>
          <w:lang w:val="en-GB"/>
        </w:rPr>
        <w:t>between</w:t>
      </w:r>
      <w:r w:rsidR="009D42B6" w:rsidRPr="00214CC6">
        <w:rPr>
          <w:lang w:val="en-GB"/>
        </w:rPr>
        <w:t xml:space="preserve"> </w:t>
      </w:r>
      <w:r w:rsidRPr="00214CC6">
        <w:rPr>
          <w:lang w:val="en-GB"/>
        </w:rPr>
        <w:t>first</w:t>
      </w:r>
      <w:r w:rsidR="009D42B6" w:rsidRPr="00214CC6">
        <w:rPr>
          <w:lang w:val="en-GB"/>
        </w:rPr>
        <w:t xml:space="preserve"> </w:t>
      </w:r>
      <w:r w:rsidRPr="00214CC6">
        <w:rPr>
          <w:lang w:val="en-GB"/>
        </w:rPr>
        <w:t>admission</w:t>
      </w:r>
      <w:r w:rsidR="009D42B6" w:rsidRPr="00214CC6">
        <w:rPr>
          <w:lang w:val="en-GB"/>
        </w:rPr>
        <w:t xml:space="preserve"> </w:t>
      </w:r>
      <w:r w:rsidRPr="00214CC6">
        <w:rPr>
          <w:lang w:val="en-GB"/>
        </w:rPr>
        <w:t>into</w:t>
      </w:r>
      <w:r w:rsidR="009D42B6" w:rsidRPr="00214CC6">
        <w:rPr>
          <w:lang w:val="en-GB"/>
        </w:rPr>
        <w:t xml:space="preserve"> </w:t>
      </w:r>
      <w:r w:rsidRPr="00214CC6">
        <w:rPr>
          <w:lang w:val="en-GB"/>
        </w:rPr>
        <w:t>permanent</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final</w:t>
      </w:r>
      <w:r w:rsidR="009D42B6" w:rsidRPr="00214CC6">
        <w:rPr>
          <w:lang w:val="en-GB"/>
        </w:rPr>
        <w:t xml:space="preserve"> </w:t>
      </w:r>
      <w:r w:rsidRPr="00214CC6">
        <w:rPr>
          <w:lang w:val="en-GB"/>
        </w:rPr>
        <w:t>discharge,</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decreasing</w:t>
      </w:r>
      <w:r w:rsidR="009D42B6" w:rsidRPr="00214CC6">
        <w:rPr>
          <w:lang w:val="en-GB"/>
        </w:rPr>
        <w:t xml:space="preserve"> </w:t>
      </w:r>
      <w:r w:rsidRPr="00214CC6">
        <w:rPr>
          <w:lang w:val="en-GB"/>
        </w:rPr>
        <w:t>gradually</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around</w:t>
      </w:r>
      <w:r w:rsidR="009D42B6" w:rsidRPr="00214CC6">
        <w:rPr>
          <w:lang w:val="en-GB"/>
        </w:rPr>
        <w:t xml:space="preserve"> </w:t>
      </w:r>
      <w:r w:rsidRPr="00214CC6">
        <w:rPr>
          <w:lang w:val="en-GB"/>
        </w:rPr>
        <w:t>3.3</w:t>
      </w:r>
      <w:r w:rsidR="009D42B6" w:rsidRPr="00214CC6">
        <w:rPr>
          <w:lang w:val="en-GB"/>
        </w:rPr>
        <w:t xml:space="preserve"> </w:t>
      </w:r>
      <w:r w:rsidRPr="00214CC6">
        <w:rPr>
          <w:lang w:val="en-GB"/>
        </w:rPr>
        <w:t>years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2003</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just</w:t>
      </w:r>
      <w:r w:rsidR="009D42B6" w:rsidRPr="00214CC6">
        <w:rPr>
          <w:lang w:val="en-GB"/>
        </w:rPr>
        <w:t xml:space="preserve"> </w:t>
      </w:r>
      <w:r w:rsidRPr="00214CC6">
        <w:rPr>
          <w:lang w:val="en-GB"/>
        </w:rPr>
        <w:t>below</w:t>
      </w:r>
      <w:r w:rsidR="009D42B6" w:rsidRPr="00214CC6">
        <w:rPr>
          <w:lang w:val="en-GB"/>
        </w:rPr>
        <w:t xml:space="preserve"> </w:t>
      </w:r>
      <w:r w:rsidRPr="00214CC6">
        <w:rPr>
          <w:lang w:val="en-GB"/>
        </w:rPr>
        <w:t>3</w:t>
      </w:r>
      <w:r w:rsidR="009D42B6" w:rsidRPr="00214CC6">
        <w:rPr>
          <w:lang w:val="en-GB"/>
        </w:rPr>
        <w:t xml:space="preserve"> </w:t>
      </w:r>
      <w:r w:rsidRPr="00214CC6">
        <w:rPr>
          <w:lang w:val="en-GB"/>
        </w:rPr>
        <w:t>years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2012.</w:t>
      </w:r>
      <w:r w:rsidR="009D42B6" w:rsidRPr="00214CC6">
        <w:rPr>
          <w:lang w:val="en-GB"/>
        </w:rPr>
        <w:t xml:space="preserve"> </w:t>
      </w:r>
      <w:r w:rsidRPr="00214CC6">
        <w:rPr>
          <w:lang w:val="en-GB"/>
        </w:rPr>
        <w:t>Since</w:t>
      </w:r>
      <w:r w:rsidR="009D42B6" w:rsidRPr="00214CC6">
        <w:rPr>
          <w:lang w:val="en-GB"/>
        </w:rPr>
        <w:t xml:space="preserve"> </w:t>
      </w:r>
      <w:r w:rsidRPr="00214CC6">
        <w:rPr>
          <w:lang w:val="en-GB"/>
        </w:rPr>
        <w:t>then</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stabilized</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2018</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average</w:t>
      </w:r>
      <w:r w:rsidR="009D42B6" w:rsidRPr="00214CC6">
        <w:rPr>
          <w:lang w:val="en-GB"/>
        </w:rPr>
        <w:t xml:space="preserve"> </w:t>
      </w:r>
      <w:r w:rsidRPr="00214CC6">
        <w:rPr>
          <w:lang w:val="en-GB"/>
        </w:rPr>
        <w:t>length</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stay</w:t>
      </w:r>
      <w:r w:rsidR="009D42B6" w:rsidRPr="00214CC6">
        <w:rPr>
          <w:lang w:val="en-GB"/>
        </w:rPr>
        <w:t xml:space="preserve"> </w:t>
      </w:r>
      <w:r w:rsidRPr="00214CC6">
        <w:rPr>
          <w:lang w:val="en-GB"/>
        </w:rPr>
        <w:t>(LOS)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those</w:t>
      </w:r>
      <w:r w:rsidR="009D42B6" w:rsidRPr="00214CC6">
        <w:rPr>
          <w:lang w:val="en-GB"/>
        </w:rPr>
        <w:t xml:space="preserve"> </w:t>
      </w:r>
      <w:r w:rsidRPr="00214CC6">
        <w:rPr>
          <w:lang w:val="en-GB"/>
        </w:rPr>
        <w:t>leaving</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2.97</w:t>
      </w:r>
      <w:r w:rsidR="009D42B6" w:rsidRPr="00214CC6">
        <w:rPr>
          <w:lang w:val="en-GB"/>
        </w:rPr>
        <w:t xml:space="preserve"> </w:t>
      </w:r>
      <w:r w:rsidRPr="00214CC6">
        <w:rPr>
          <w:lang w:val="en-GB"/>
        </w:rPr>
        <w:t>years.</w:t>
      </w:r>
      <w:r w:rsidR="009D42B6" w:rsidRPr="00214CC6">
        <w:rPr>
          <w:lang w:val="en-GB"/>
        </w:rPr>
        <w:t xml:space="preserve"> </w:t>
      </w:r>
      <w:r w:rsidR="00F21673" w:rsidRPr="00214CC6">
        <w:rPr>
          <w:lang w:val="en-GB"/>
        </w:rPr>
        <w:t>T</w:t>
      </w:r>
      <w:r w:rsidRPr="00214CC6">
        <w:rPr>
          <w:lang w:val="en-GB"/>
        </w:rPr>
        <w:t>here</w:t>
      </w:r>
      <w:r w:rsidR="009D42B6" w:rsidRPr="00214CC6">
        <w:rPr>
          <w:lang w:val="en-GB"/>
        </w:rPr>
        <w:t xml:space="preserve"> </w:t>
      </w:r>
      <w:r w:rsidRPr="00214CC6">
        <w:rPr>
          <w:lang w:val="en-GB"/>
        </w:rPr>
        <w:t>remains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very</w:t>
      </w:r>
      <w:r w:rsidR="009D42B6" w:rsidRPr="00214CC6">
        <w:rPr>
          <w:lang w:val="en-GB"/>
        </w:rPr>
        <w:t xml:space="preserve"> </w:t>
      </w:r>
      <w:r w:rsidRPr="00214CC6">
        <w:rPr>
          <w:lang w:val="en-GB"/>
        </w:rPr>
        <w:t>significant</w:t>
      </w:r>
      <w:r w:rsidR="009D42B6" w:rsidRPr="00214CC6">
        <w:rPr>
          <w:lang w:val="en-GB"/>
        </w:rPr>
        <w:t xml:space="preserve"> </w:t>
      </w:r>
      <w:r w:rsidRPr="00214CC6">
        <w:rPr>
          <w:lang w:val="en-GB"/>
        </w:rPr>
        <w:t>difference</w:t>
      </w:r>
      <w:r w:rsidR="009D42B6" w:rsidRPr="00214CC6">
        <w:rPr>
          <w:lang w:val="en-GB"/>
        </w:rPr>
        <w:t xml:space="preserve"> </w:t>
      </w:r>
      <w:r w:rsidRPr="00214CC6">
        <w:rPr>
          <w:lang w:val="en-GB"/>
        </w:rPr>
        <w:t>between</w:t>
      </w:r>
      <w:r w:rsidR="009D42B6" w:rsidRPr="00214CC6">
        <w:rPr>
          <w:lang w:val="en-GB"/>
        </w:rPr>
        <w:t xml:space="preserve"> </w:t>
      </w:r>
      <w:r w:rsidRPr="00214CC6">
        <w:rPr>
          <w:lang w:val="en-GB"/>
        </w:rPr>
        <w:t>males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females</w:t>
      </w:r>
      <w:r w:rsidR="004911DA" w:rsidRPr="00214CC6">
        <w:rPr>
          <w:lang w:val="en-GB"/>
        </w:rPr>
        <w:t>,</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females</w:t>
      </w:r>
      <w:r w:rsidR="009D42B6" w:rsidRPr="00214CC6">
        <w:rPr>
          <w:lang w:val="en-GB"/>
        </w:rPr>
        <w:t xml:space="preserve"> </w:t>
      </w:r>
      <w:r w:rsidRPr="00214CC6">
        <w:rPr>
          <w:lang w:val="en-GB"/>
        </w:rPr>
        <w:t>staying</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avera</w:t>
      </w:r>
      <w:r w:rsidR="00F21673" w:rsidRPr="00214CC6">
        <w:rPr>
          <w:lang w:val="en-GB"/>
        </w:rPr>
        <w:t>ge,</w:t>
      </w:r>
      <w:r w:rsidR="009D42B6" w:rsidRPr="00214CC6">
        <w:rPr>
          <w:lang w:val="en-GB"/>
        </w:rPr>
        <w:t xml:space="preserve"> </w:t>
      </w:r>
      <w:r w:rsidR="00F21673" w:rsidRPr="00214CC6">
        <w:rPr>
          <w:lang w:val="en-GB"/>
        </w:rPr>
        <w:t>10</w:t>
      </w:r>
      <w:r w:rsidR="009D42B6" w:rsidRPr="00214CC6">
        <w:rPr>
          <w:lang w:val="en-GB"/>
        </w:rPr>
        <w:t xml:space="preserve"> </w:t>
      </w:r>
      <w:r w:rsidR="00F21673" w:rsidRPr="00214CC6">
        <w:rPr>
          <w:lang w:val="en-GB"/>
        </w:rPr>
        <w:t>mo</w:t>
      </w:r>
      <w:r w:rsidR="002846A2" w:rsidRPr="00214CC6">
        <w:rPr>
          <w:lang w:val="en-GB"/>
        </w:rPr>
        <w:t>nths</w:t>
      </w:r>
      <w:r w:rsidR="009D42B6" w:rsidRPr="00214CC6">
        <w:rPr>
          <w:lang w:val="en-GB"/>
        </w:rPr>
        <w:t xml:space="preserve"> </w:t>
      </w:r>
      <w:r w:rsidR="002846A2" w:rsidRPr="00214CC6">
        <w:rPr>
          <w:lang w:val="en-GB"/>
        </w:rPr>
        <w:t>longer</w:t>
      </w:r>
      <w:r w:rsidR="009D42B6" w:rsidRPr="00214CC6">
        <w:rPr>
          <w:lang w:val="en-GB"/>
        </w:rPr>
        <w:t xml:space="preserve"> </w:t>
      </w:r>
      <w:r w:rsidR="002846A2" w:rsidRPr="00214CC6">
        <w:rPr>
          <w:lang w:val="en-GB"/>
        </w:rPr>
        <w:t>than</w:t>
      </w:r>
      <w:r w:rsidR="009D42B6" w:rsidRPr="00214CC6">
        <w:rPr>
          <w:lang w:val="en-GB"/>
        </w:rPr>
        <w:t xml:space="preserve"> </w:t>
      </w:r>
      <w:r w:rsidR="002846A2" w:rsidRPr="00214CC6">
        <w:rPr>
          <w:lang w:val="en-GB"/>
        </w:rPr>
        <w:t>males</w:t>
      </w:r>
      <w:r w:rsidR="009D42B6" w:rsidRPr="00214CC6">
        <w:rPr>
          <w:lang w:val="en-GB"/>
        </w:rPr>
        <w:t xml:space="preserve"> </w:t>
      </w:r>
      <w:r w:rsidR="002846A2" w:rsidRPr="00214CC6">
        <w:rPr>
          <w:lang w:val="en-GB"/>
        </w:rPr>
        <w:t>(</w:t>
      </w:r>
      <w:r w:rsidR="002846A2" w:rsidRPr="00214CC6">
        <w:rPr>
          <w:lang w:val="en-GB"/>
        </w:rPr>
        <w:fldChar w:fldCharType="begin"/>
      </w:r>
      <w:r w:rsidR="002846A2" w:rsidRPr="00214CC6">
        <w:rPr>
          <w:lang w:val="en-GB"/>
        </w:rPr>
        <w:instrText xml:space="preserve"> REF _Ref4661001 \h  \* MERGEFORMAT </w:instrText>
      </w:r>
      <w:r w:rsidR="002846A2" w:rsidRPr="00214CC6">
        <w:rPr>
          <w:lang w:val="en-GB"/>
        </w:rPr>
      </w:r>
      <w:r w:rsidR="002846A2" w:rsidRPr="00214CC6">
        <w:rPr>
          <w:lang w:val="en-GB"/>
        </w:rPr>
        <w:fldChar w:fldCharType="separate"/>
      </w:r>
      <w:r w:rsidR="002A7D3B" w:rsidRPr="002A7D3B">
        <w:rPr>
          <w:lang w:val="en-GB"/>
        </w:rPr>
        <w:t>Chart 3.8</w:t>
      </w:r>
      <w:r w:rsidR="002846A2" w:rsidRPr="00214CC6">
        <w:rPr>
          <w:lang w:val="en-GB"/>
        </w:rPr>
        <w:fldChar w:fldCharType="end"/>
      </w:r>
      <w:r w:rsidR="00F21673" w:rsidRPr="00214CC6">
        <w:rPr>
          <w:lang w:val="en-GB"/>
        </w:rPr>
        <w:t>).</w:t>
      </w:r>
    </w:p>
    <w:p w14:paraId="6B598669" w14:textId="6A1C3E8F" w:rsidR="009A2892" w:rsidRDefault="009A2892" w:rsidP="00F97CCC">
      <w:pPr>
        <w:pStyle w:val="Caption"/>
      </w:pPr>
      <w:bookmarkStart w:id="261" w:name="_Ref4661001"/>
      <w:bookmarkStart w:id="262" w:name="_Toc15306672"/>
      <w:r w:rsidRPr="009A2892">
        <w:t>Chart</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8</w:t>
      </w:r>
      <w:r w:rsidR="00FB2D7C">
        <w:rPr>
          <w:noProof/>
        </w:rPr>
        <w:fldChar w:fldCharType="end"/>
      </w:r>
      <w:bookmarkEnd w:id="261"/>
      <w:r w:rsidRPr="009A2892">
        <w:t>:</w:t>
      </w:r>
      <w:r w:rsidR="009D42B6">
        <w:t xml:space="preserve"> </w:t>
      </w:r>
      <w:r w:rsidRPr="009A2892">
        <w:t>Average</w:t>
      </w:r>
      <w:r w:rsidR="009D42B6">
        <w:t xml:space="preserve"> </w:t>
      </w:r>
      <w:r>
        <w:t>length</w:t>
      </w:r>
      <w:r w:rsidR="009D42B6">
        <w:t xml:space="preserve"> </w:t>
      </w:r>
      <w:r>
        <w:t>of</w:t>
      </w:r>
      <w:r w:rsidR="009D42B6">
        <w:t xml:space="preserve"> </w:t>
      </w:r>
      <w:r>
        <w:t>stay</w:t>
      </w:r>
      <w:r w:rsidR="009D42B6">
        <w:t xml:space="preserve"> </w:t>
      </w:r>
      <w:r>
        <w:t>in</w:t>
      </w:r>
      <w:r w:rsidR="009D42B6">
        <w:t xml:space="preserve"> </w:t>
      </w:r>
      <w:r>
        <w:t>residential</w:t>
      </w:r>
      <w:r w:rsidR="009D42B6">
        <w:t xml:space="preserve"> </w:t>
      </w:r>
      <w:r>
        <w:t>care,</w:t>
      </w:r>
      <w:r w:rsidR="009D42B6">
        <w:t xml:space="preserve"> </w:t>
      </w:r>
      <w:r>
        <w:t>by</w:t>
      </w:r>
      <w:r w:rsidR="009D42B6">
        <w:t xml:space="preserve"> </w:t>
      </w:r>
      <w:r>
        <w:t>gender</w:t>
      </w:r>
      <w:r w:rsidR="009D42B6">
        <w:t xml:space="preserve"> </w:t>
      </w:r>
      <w:r>
        <w:t>and</w:t>
      </w:r>
      <w:r w:rsidR="009D42B6">
        <w:t xml:space="preserve"> </w:t>
      </w:r>
      <w:r>
        <w:t>year</w:t>
      </w:r>
      <w:r w:rsidR="009D42B6">
        <w:t xml:space="preserve"> </w:t>
      </w:r>
      <w:r>
        <w:t>of</w:t>
      </w:r>
      <w:r w:rsidR="009D42B6">
        <w:t xml:space="preserve"> </w:t>
      </w:r>
      <w:r>
        <w:t>entry,</w:t>
      </w:r>
      <w:r w:rsidR="009D42B6">
        <w:t xml:space="preserve"> </w:t>
      </w:r>
      <w:r>
        <w:t>2003</w:t>
      </w:r>
      <w:r w:rsidR="009D42B6">
        <w:t xml:space="preserve"> </w:t>
      </w:r>
      <w:r>
        <w:t>to</w:t>
      </w:r>
      <w:r w:rsidR="009D42B6">
        <w:t xml:space="preserve"> </w:t>
      </w:r>
      <w:r>
        <w:t>2018</w:t>
      </w:r>
      <w:bookmarkEnd w:id="262"/>
    </w:p>
    <w:p w14:paraId="52A494F7" w14:textId="77777777" w:rsidR="009D42B6" w:rsidRPr="00214CC6" w:rsidRDefault="001B5C62" w:rsidP="008D70E7">
      <w:pPr>
        <w:rPr>
          <w:lang w:val="en-GB"/>
        </w:rPr>
      </w:pPr>
      <w:r w:rsidRPr="00214CC6">
        <w:rPr>
          <w:noProof/>
          <w:lang w:eastAsia="en-AU"/>
        </w:rPr>
        <w:drawing>
          <wp:inline distT="0" distB="0" distL="0" distR="0" wp14:anchorId="3FA5A42C" wp14:editId="0D43D653">
            <wp:extent cx="6120000" cy="2489760"/>
            <wp:effectExtent l="0" t="0" r="0" b="6350"/>
            <wp:docPr id="683" name="Picture 683" descr="Chart 3.8: Average length of stay in residential care, by gender and year of entry, 2003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5" descr="cid:image003.png@01D4DDA4.4B5A2140"/>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6120000" cy="2489760"/>
                    </a:xfrm>
                    <a:prstGeom prst="rect">
                      <a:avLst/>
                    </a:prstGeom>
                    <a:noFill/>
                    <a:ln>
                      <a:noFill/>
                    </a:ln>
                  </pic:spPr>
                </pic:pic>
              </a:graphicData>
            </a:graphic>
          </wp:inline>
        </w:drawing>
      </w:r>
    </w:p>
    <w:p w14:paraId="32877B5A" w14:textId="3103C813" w:rsidR="009D42B6" w:rsidRDefault="001B5C62" w:rsidP="00DB43AC">
      <w:r w:rsidRPr="001B5C62">
        <w:t>Two</w:t>
      </w:r>
      <w:r w:rsidR="009D42B6">
        <w:t xml:space="preserve"> </w:t>
      </w:r>
      <w:r w:rsidRPr="001B5C62">
        <w:t>drivers</w:t>
      </w:r>
      <w:r w:rsidR="009D42B6">
        <w:t xml:space="preserve"> </w:t>
      </w:r>
      <w:r w:rsidRPr="001B5C62">
        <w:t>of</w:t>
      </w:r>
      <w:r w:rsidR="009D42B6">
        <w:t xml:space="preserve"> </w:t>
      </w:r>
      <w:r w:rsidRPr="001B5C62">
        <w:t>this</w:t>
      </w:r>
      <w:r w:rsidR="009D42B6">
        <w:t xml:space="preserve"> </w:t>
      </w:r>
      <w:r w:rsidRPr="001B5C62">
        <w:t>decrease</w:t>
      </w:r>
      <w:r w:rsidR="009D42B6">
        <w:t xml:space="preserve"> </w:t>
      </w:r>
      <w:r w:rsidRPr="001B5C62">
        <w:t>in</w:t>
      </w:r>
      <w:r w:rsidR="009D42B6">
        <w:t xml:space="preserve"> </w:t>
      </w:r>
      <w:r w:rsidRPr="001B5C62">
        <w:t>LOS</w:t>
      </w:r>
      <w:r w:rsidR="009D42B6">
        <w:t xml:space="preserve"> </w:t>
      </w:r>
      <w:r w:rsidRPr="001B5C62">
        <w:t>have</w:t>
      </w:r>
      <w:r w:rsidR="009D42B6">
        <w:t xml:space="preserve"> </w:t>
      </w:r>
      <w:r w:rsidRPr="001B5C62">
        <w:t>been</w:t>
      </w:r>
      <w:r w:rsidR="009D42B6">
        <w:t xml:space="preserve"> </w:t>
      </w:r>
      <w:r w:rsidRPr="001B5C62">
        <w:t>an</w:t>
      </w:r>
      <w:r w:rsidR="009D42B6">
        <w:t xml:space="preserve"> </w:t>
      </w:r>
      <w:r w:rsidRPr="001B5C62">
        <w:t>increasing</w:t>
      </w:r>
      <w:r w:rsidR="009D42B6">
        <w:t xml:space="preserve"> </w:t>
      </w:r>
      <w:r w:rsidRPr="001B5C62">
        <w:t>average</w:t>
      </w:r>
      <w:r w:rsidR="009D42B6">
        <w:t xml:space="preserve"> </w:t>
      </w:r>
      <w:r w:rsidRPr="001B5C62">
        <w:t>age</w:t>
      </w:r>
      <w:r w:rsidR="009D42B6">
        <w:t xml:space="preserve"> </w:t>
      </w:r>
      <w:r w:rsidRPr="001B5C62">
        <w:t>of</w:t>
      </w:r>
      <w:r w:rsidR="009D42B6">
        <w:t xml:space="preserve"> </w:t>
      </w:r>
      <w:r w:rsidRPr="001B5C62">
        <w:t>entry</w:t>
      </w:r>
      <w:r w:rsidR="009D42B6">
        <w:t xml:space="preserve"> </w:t>
      </w:r>
      <w:r w:rsidRPr="001B5C62">
        <w:t>(both</w:t>
      </w:r>
      <w:r w:rsidR="009D42B6">
        <w:t xml:space="preserve"> </w:t>
      </w:r>
      <w:r w:rsidRPr="001B5C62">
        <w:t>male</w:t>
      </w:r>
      <w:r w:rsidR="009D42B6">
        <w:t xml:space="preserve"> </w:t>
      </w:r>
      <w:r w:rsidRPr="001B5C62">
        <w:t>and</w:t>
      </w:r>
      <w:r w:rsidR="009D42B6">
        <w:t xml:space="preserve"> </w:t>
      </w:r>
      <w:r w:rsidRPr="001B5C62">
        <w:t>female)</w:t>
      </w:r>
      <w:r w:rsidR="009D42B6">
        <w:t xml:space="preserve"> </w:t>
      </w:r>
      <w:r w:rsidRPr="001B5C62">
        <w:t>and</w:t>
      </w:r>
      <w:r w:rsidR="009D42B6">
        <w:t xml:space="preserve"> </w:t>
      </w:r>
      <w:r w:rsidRPr="001B5C62">
        <w:t>an</w:t>
      </w:r>
      <w:r w:rsidR="009D42B6">
        <w:t xml:space="preserve"> </w:t>
      </w:r>
      <w:r w:rsidRPr="001B5C62">
        <w:t>increasing</w:t>
      </w:r>
      <w:r w:rsidR="009D42B6">
        <w:t xml:space="preserve"> </w:t>
      </w:r>
      <w:r w:rsidRPr="001B5C62">
        <w:t>proportion</w:t>
      </w:r>
      <w:r w:rsidR="009D42B6">
        <w:t xml:space="preserve"> </w:t>
      </w:r>
      <w:r w:rsidRPr="001B5C62">
        <w:t>of</w:t>
      </w:r>
      <w:r w:rsidR="009D42B6">
        <w:t xml:space="preserve"> </w:t>
      </w:r>
      <w:r w:rsidRPr="001B5C62">
        <w:t>male</w:t>
      </w:r>
      <w:r w:rsidR="009D42B6">
        <w:t xml:space="preserve"> </w:t>
      </w:r>
      <w:r w:rsidRPr="001B5C62">
        <w:t>residents.</w:t>
      </w:r>
      <w:r w:rsidR="009D42B6">
        <w:t xml:space="preserve"> </w:t>
      </w:r>
      <w:r w:rsidRPr="001B5C62">
        <w:t>Older</w:t>
      </w:r>
      <w:r w:rsidR="009D42B6">
        <w:t xml:space="preserve"> </w:t>
      </w:r>
      <w:r w:rsidRPr="001B5C62">
        <w:t>residents</w:t>
      </w:r>
      <w:r w:rsidR="009D42B6">
        <w:t xml:space="preserve"> </w:t>
      </w:r>
      <w:r w:rsidRPr="001B5C62">
        <w:t>and</w:t>
      </w:r>
      <w:r w:rsidR="009D42B6">
        <w:t xml:space="preserve"> </w:t>
      </w:r>
      <w:r w:rsidRPr="001B5C62">
        <w:t>male</w:t>
      </w:r>
      <w:r w:rsidR="009D42B6">
        <w:t xml:space="preserve"> </w:t>
      </w:r>
      <w:r w:rsidRPr="001B5C62">
        <w:t>residents</w:t>
      </w:r>
      <w:r w:rsidR="009D42B6">
        <w:t xml:space="preserve"> </w:t>
      </w:r>
      <w:r w:rsidRPr="001B5C62">
        <w:t>have</w:t>
      </w:r>
      <w:r w:rsidR="009D42B6">
        <w:t xml:space="preserve"> </w:t>
      </w:r>
      <w:r w:rsidRPr="001B5C62">
        <w:t>shorter</w:t>
      </w:r>
      <w:r w:rsidR="009D42B6">
        <w:t xml:space="preserve"> </w:t>
      </w:r>
      <w:r w:rsidRPr="001B5C62">
        <w:t>average</w:t>
      </w:r>
      <w:r w:rsidR="009D42B6">
        <w:t xml:space="preserve"> </w:t>
      </w:r>
      <w:r w:rsidRPr="001B5C62">
        <w:t>LOS,</w:t>
      </w:r>
      <w:r w:rsidR="009D42B6">
        <w:t xml:space="preserve"> </w:t>
      </w:r>
      <w:r w:rsidRPr="001B5C62">
        <w:t>so</w:t>
      </w:r>
      <w:r w:rsidR="009D42B6">
        <w:t xml:space="preserve"> </w:t>
      </w:r>
      <w:r w:rsidRPr="001B5C62">
        <w:t>increasing</w:t>
      </w:r>
      <w:r w:rsidR="009D42B6">
        <w:t xml:space="preserve"> </w:t>
      </w:r>
      <w:r w:rsidRPr="001B5C62">
        <w:t>proportions</w:t>
      </w:r>
      <w:r w:rsidR="009D42B6">
        <w:t xml:space="preserve"> </w:t>
      </w:r>
      <w:r w:rsidRPr="001B5C62">
        <w:t>of</w:t>
      </w:r>
      <w:r w:rsidR="009D42B6">
        <w:t xml:space="preserve"> </w:t>
      </w:r>
      <w:r w:rsidRPr="001B5C62">
        <w:t>these</w:t>
      </w:r>
      <w:r w:rsidR="009D42B6">
        <w:t xml:space="preserve"> </w:t>
      </w:r>
      <w:r w:rsidRPr="001B5C62">
        <w:t>residents</w:t>
      </w:r>
      <w:r w:rsidR="009D42B6">
        <w:t xml:space="preserve"> </w:t>
      </w:r>
      <w:r w:rsidRPr="001B5C62">
        <w:t>result</w:t>
      </w:r>
      <w:r w:rsidR="009D42B6">
        <w:t xml:space="preserve"> </w:t>
      </w:r>
      <w:r w:rsidRPr="001B5C62">
        <w:t>in</w:t>
      </w:r>
      <w:r w:rsidR="009D42B6">
        <w:t xml:space="preserve"> </w:t>
      </w:r>
      <w:r w:rsidRPr="001B5C62">
        <w:t>a</w:t>
      </w:r>
      <w:r w:rsidR="009D42B6">
        <w:t xml:space="preserve"> </w:t>
      </w:r>
      <w:r w:rsidRPr="001B5C62">
        <w:t>shorter</w:t>
      </w:r>
      <w:r w:rsidR="009D42B6">
        <w:t xml:space="preserve"> </w:t>
      </w:r>
      <w:r w:rsidRPr="001B5C62">
        <w:t>average</w:t>
      </w:r>
      <w:r w:rsidR="009D42B6">
        <w:t xml:space="preserve"> </w:t>
      </w:r>
      <w:r w:rsidRPr="001B5C62">
        <w:t>LOS.</w:t>
      </w:r>
      <w:r w:rsidR="009D42B6">
        <w:t xml:space="preserve"> </w:t>
      </w:r>
      <w:r w:rsidR="002846A2">
        <w:fldChar w:fldCharType="begin"/>
      </w:r>
      <w:r w:rsidR="002846A2">
        <w:instrText xml:space="preserve"> REF _Ref4661034 \h  \* MERGEFORMAT </w:instrText>
      </w:r>
      <w:r w:rsidR="002846A2">
        <w:fldChar w:fldCharType="separate"/>
      </w:r>
      <w:r w:rsidR="002A7D3B" w:rsidRPr="009A2892">
        <w:t>Chart</w:t>
      </w:r>
      <w:r w:rsidR="002A7D3B">
        <w:t xml:space="preserve"> 3.9</w:t>
      </w:r>
      <w:r w:rsidR="002846A2">
        <w:fldChar w:fldCharType="end"/>
      </w:r>
      <w:r w:rsidR="009D42B6">
        <w:t xml:space="preserve"> </w:t>
      </w:r>
      <w:r w:rsidRPr="001B5C62">
        <w:t>shows</w:t>
      </w:r>
      <w:r w:rsidR="009D42B6">
        <w:t xml:space="preserve"> </w:t>
      </w:r>
      <w:r w:rsidRPr="001B5C62">
        <w:t>both</w:t>
      </w:r>
      <w:r w:rsidR="009D42B6">
        <w:t xml:space="preserve"> </w:t>
      </w:r>
      <w:r w:rsidRPr="001B5C62">
        <w:t>of</w:t>
      </w:r>
      <w:r w:rsidR="009D42B6">
        <w:t xml:space="preserve"> </w:t>
      </w:r>
      <w:r w:rsidRPr="001B5C62">
        <w:t>these</w:t>
      </w:r>
      <w:r w:rsidR="009D42B6">
        <w:t xml:space="preserve"> </w:t>
      </w:r>
      <w:r w:rsidRPr="001B5C62">
        <w:t>indicators,</w:t>
      </w:r>
      <w:r w:rsidR="009D42B6">
        <w:t xml:space="preserve"> </w:t>
      </w:r>
      <w:r w:rsidRPr="001B5C62">
        <w:t>with</w:t>
      </w:r>
      <w:r w:rsidR="009D42B6">
        <w:t xml:space="preserve"> </w:t>
      </w:r>
      <w:r w:rsidRPr="001B5C62">
        <w:t>the</w:t>
      </w:r>
      <w:r w:rsidR="009D42B6">
        <w:t xml:space="preserve"> </w:t>
      </w:r>
      <w:r w:rsidRPr="001B5C62">
        <w:t>proportion</w:t>
      </w:r>
      <w:r w:rsidR="009D42B6">
        <w:t xml:space="preserve"> </w:t>
      </w:r>
      <w:r w:rsidRPr="001B5C62">
        <w:t>of</w:t>
      </w:r>
      <w:r w:rsidR="009D42B6">
        <w:t xml:space="preserve"> </w:t>
      </w:r>
      <w:r w:rsidRPr="001B5C62">
        <w:t>male</w:t>
      </w:r>
      <w:r w:rsidR="009D42B6">
        <w:t xml:space="preserve"> </w:t>
      </w:r>
      <w:r w:rsidRPr="001B5C62">
        <w:t>entrants</w:t>
      </w:r>
      <w:r w:rsidR="009D42B6">
        <w:t xml:space="preserve"> </w:t>
      </w:r>
      <w:r w:rsidRPr="001B5C62">
        <w:t>increasing</w:t>
      </w:r>
      <w:r w:rsidR="009D42B6">
        <w:t xml:space="preserve"> </w:t>
      </w:r>
      <w:r w:rsidRPr="001B5C62">
        <w:t>from</w:t>
      </w:r>
      <w:r w:rsidR="009D42B6">
        <w:t xml:space="preserve"> </w:t>
      </w:r>
      <w:r w:rsidRPr="001B5C62">
        <w:t>3</w:t>
      </w:r>
      <w:r w:rsidR="0038198C">
        <w:t>6</w:t>
      </w:r>
      <w:r w:rsidR="009D42B6">
        <w:t xml:space="preserve"> </w:t>
      </w:r>
      <w:r w:rsidR="0038198C">
        <w:t>per</w:t>
      </w:r>
      <w:r w:rsidR="009D42B6">
        <w:t xml:space="preserve"> </w:t>
      </w:r>
      <w:r w:rsidR="0038198C">
        <w:t>cent</w:t>
      </w:r>
      <w:r w:rsidR="009D42B6">
        <w:t xml:space="preserve"> </w:t>
      </w:r>
      <w:r w:rsidRPr="001B5C62">
        <w:t>in</w:t>
      </w:r>
      <w:r w:rsidR="009D42B6">
        <w:t xml:space="preserve"> </w:t>
      </w:r>
      <w:r w:rsidRPr="001B5C62">
        <w:t>2003</w:t>
      </w:r>
      <w:r w:rsidR="009D42B6">
        <w:t xml:space="preserve"> </w:t>
      </w:r>
      <w:r w:rsidRPr="001B5C62">
        <w:t>to</w:t>
      </w:r>
      <w:r w:rsidR="009D42B6">
        <w:t xml:space="preserve"> </w:t>
      </w:r>
      <w:r w:rsidRPr="001B5C62">
        <w:t>4</w:t>
      </w:r>
      <w:r w:rsidR="00065F1D">
        <w:t>1</w:t>
      </w:r>
      <w:r w:rsidR="009D42B6">
        <w:t xml:space="preserve"> </w:t>
      </w:r>
      <w:r w:rsidR="00065F1D">
        <w:t>per</w:t>
      </w:r>
      <w:r w:rsidR="009D42B6">
        <w:t xml:space="preserve"> </w:t>
      </w:r>
      <w:r w:rsidR="00065F1D">
        <w:t>cent</w:t>
      </w:r>
      <w:r w:rsidR="009D42B6">
        <w:t xml:space="preserve"> </w:t>
      </w:r>
      <w:r w:rsidRPr="001B5C62">
        <w:t>in</w:t>
      </w:r>
      <w:r w:rsidR="009D42B6">
        <w:t xml:space="preserve"> </w:t>
      </w:r>
      <w:r w:rsidRPr="001B5C62">
        <w:t>201</w:t>
      </w:r>
      <w:r w:rsidR="00412707">
        <w:t>8</w:t>
      </w:r>
      <w:r w:rsidRPr="001B5C62">
        <w:t>,</w:t>
      </w:r>
      <w:r w:rsidR="009D42B6">
        <w:t xml:space="preserve"> </w:t>
      </w:r>
      <w:r w:rsidRPr="001B5C62">
        <w:t>and</w:t>
      </w:r>
      <w:r w:rsidR="009D42B6">
        <w:t xml:space="preserve"> </w:t>
      </w:r>
      <w:r w:rsidRPr="001B5C62">
        <w:t>the</w:t>
      </w:r>
      <w:r w:rsidR="009D42B6">
        <w:t xml:space="preserve"> </w:t>
      </w:r>
      <w:r w:rsidRPr="001B5C62">
        <w:t>average</w:t>
      </w:r>
      <w:r w:rsidR="009D42B6">
        <w:t xml:space="preserve"> </w:t>
      </w:r>
      <w:r w:rsidRPr="001B5C62">
        <w:t>age</w:t>
      </w:r>
      <w:r w:rsidR="009D42B6">
        <w:t xml:space="preserve"> </w:t>
      </w:r>
      <w:r w:rsidRPr="001B5C62">
        <w:t>of</w:t>
      </w:r>
      <w:r w:rsidR="009D42B6">
        <w:t xml:space="preserve"> </w:t>
      </w:r>
      <w:r w:rsidRPr="001B5C62">
        <w:t>entry</w:t>
      </w:r>
      <w:r w:rsidR="009D42B6">
        <w:t xml:space="preserve"> </w:t>
      </w:r>
      <w:r w:rsidRPr="001B5C62">
        <w:t>increasing</w:t>
      </w:r>
      <w:r w:rsidR="009D42B6">
        <w:t xml:space="preserve"> </w:t>
      </w:r>
      <w:r w:rsidRPr="001B5C62">
        <w:t>from</w:t>
      </w:r>
      <w:r w:rsidR="009D42B6">
        <w:t xml:space="preserve"> </w:t>
      </w:r>
      <w:r w:rsidRPr="001B5C62">
        <w:t>82.7</w:t>
      </w:r>
      <w:r w:rsidR="009D42B6">
        <w:t xml:space="preserve"> </w:t>
      </w:r>
      <w:r w:rsidRPr="001B5C62">
        <w:t>to</w:t>
      </w:r>
      <w:r w:rsidR="009D42B6">
        <w:t xml:space="preserve"> </w:t>
      </w:r>
      <w:r w:rsidRPr="001B5C62">
        <w:t>84.3</w:t>
      </w:r>
      <w:r w:rsidR="009D42B6">
        <w:t xml:space="preserve"> </w:t>
      </w:r>
      <w:r w:rsidRPr="001B5C62">
        <w:t>over</w:t>
      </w:r>
      <w:r w:rsidR="009D42B6">
        <w:t xml:space="preserve"> </w:t>
      </w:r>
      <w:r w:rsidRPr="001B5C62">
        <w:t>the</w:t>
      </w:r>
      <w:r w:rsidR="009D42B6">
        <w:t xml:space="preserve"> </w:t>
      </w:r>
      <w:r w:rsidRPr="001B5C62">
        <w:t>same</w:t>
      </w:r>
      <w:r w:rsidR="009D42B6">
        <w:t xml:space="preserve"> </w:t>
      </w:r>
      <w:r w:rsidRPr="001B5C62">
        <w:t>period.</w:t>
      </w:r>
    </w:p>
    <w:p w14:paraId="51AB4134" w14:textId="2F061C9C" w:rsidR="009D42B6" w:rsidRDefault="009A2892" w:rsidP="00F97CCC">
      <w:pPr>
        <w:pStyle w:val="Caption"/>
      </w:pPr>
      <w:bookmarkStart w:id="263" w:name="_Ref4661034"/>
      <w:bookmarkStart w:id="264" w:name="_Toc15306673"/>
      <w:r w:rsidRPr="009A2892">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9</w:t>
      </w:r>
      <w:r w:rsidR="00FB2D7C">
        <w:rPr>
          <w:noProof/>
        </w:rPr>
        <w:fldChar w:fldCharType="end"/>
      </w:r>
      <w:bookmarkEnd w:id="263"/>
      <w:r w:rsidRPr="009A2892">
        <w:t>:</w:t>
      </w:r>
      <w:r w:rsidR="009D42B6">
        <w:t xml:space="preserve"> </w:t>
      </w:r>
      <w:r w:rsidRPr="009A2892">
        <w:t>Changes</w:t>
      </w:r>
      <w:r w:rsidR="009D42B6">
        <w:t xml:space="preserve"> </w:t>
      </w:r>
      <w:r>
        <w:t>in</w:t>
      </w:r>
      <w:r w:rsidR="009D42B6">
        <w:t xml:space="preserve"> </w:t>
      </w:r>
      <w:r>
        <w:t>age</w:t>
      </w:r>
      <w:r w:rsidR="009D42B6">
        <w:t xml:space="preserve"> </w:t>
      </w:r>
      <w:r>
        <w:t>and</w:t>
      </w:r>
      <w:r w:rsidR="009D42B6">
        <w:t xml:space="preserve"> </w:t>
      </w:r>
      <w:r>
        <w:t>gender</w:t>
      </w:r>
      <w:r w:rsidR="009D42B6">
        <w:t xml:space="preserve"> </w:t>
      </w:r>
      <w:r>
        <w:t>distribution,</w:t>
      </w:r>
      <w:r w:rsidR="009D42B6">
        <w:t xml:space="preserve"> </w:t>
      </w:r>
      <w:r>
        <w:t>2003</w:t>
      </w:r>
      <w:r w:rsidR="009D42B6">
        <w:t xml:space="preserve"> </w:t>
      </w:r>
      <w:r>
        <w:t>to</w:t>
      </w:r>
      <w:r w:rsidR="009D42B6">
        <w:t xml:space="preserve"> </w:t>
      </w:r>
      <w:r>
        <w:t>2018</w:t>
      </w:r>
      <w:bookmarkEnd w:id="264"/>
    </w:p>
    <w:p w14:paraId="5A097B39" w14:textId="14C915FE" w:rsidR="002B19F8" w:rsidRPr="00214CC6" w:rsidRDefault="002B19F8" w:rsidP="002B19F8">
      <w:r w:rsidRPr="00214CC6">
        <w:rPr>
          <w:noProof/>
          <w:lang w:eastAsia="en-AU"/>
        </w:rPr>
        <w:drawing>
          <wp:inline distT="0" distB="0" distL="0" distR="0" wp14:anchorId="015D65E1" wp14:editId="05A8D984">
            <wp:extent cx="6092964" cy="2474981"/>
            <wp:effectExtent l="0" t="0" r="3175" b="1905"/>
            <wp:docPr id="11" name="Picture 11" descr="Chart 3.9: Changes in age and gender distribution, 2003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hart_3.9a.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092964" cy="2474981"/>
                    </a:xfrm>
                    <a:prstGeom prst="rect">
                      <a:avLst/>
                    </a:prstGeom>
                  </pic:spPr>
                </pic:pic>
              </a:graphicData>
            </a:graphic>
          </wp:inline>
        </w:drawing>
      </w:r>
    </w:p>
    <w:p w14:paraId="1C9EFA49" w14:textId="3F5861B5" w:rsidR="009D42B6" w:rsidRPr="002B19F8" w:rsidRDefault="001B5C62" w:rsidP="00DB43AC">
      <w:r>
        <w:t>The</w:t>
      </w:r>
      <w:r w:rsidR="009D42B6">
        <w:t xml:space="preserve"> </w:t>
      </w:r>
      <w:r>
        <w:t>proportion</w:t>
      </w:r>
      <w:r w:rsidR="009D42B6">
        <w:t xml:space="preserve"> </w:t>
      </w:r>
      <w:r>
        <w:t>of</w:t>
      </w:r>
      <w:r w:rsidR="009D42B6">
        <w:t xml:space="preserve"> </w:t>
      </w:r>
      <w:r>
        <w:t>permanent</w:t>
      </w:r>
      <w:r w:rsidR="009D42B6">
        <w:t xml:space="preserve"> </w:t>
      </w:r>
      <w:r>
        <w:t>residents</w:t>
      </w:r>
      <w:r w:rsidR="009D42B6">
        <w:t xml:space="preserve"> </w:t>
      </w:r>
      <w:r>
        <w:t>that</w:t>
      </w:r>
      <w:r w:rsidR="009D42B6">
        <w:t xml:space="preserve"> </w:t>
      </w:r>
      <w:r>
        <w:t>leave</w:t>
      </w:r>
      <w:r w:rsidR="009D42B6">
        <w:t xml:space="preserve"> </w:t>
      </w:r>
      <w:r>
        <w:t>within</w:t>
      </w:r>
      <w:r w:rsidR="009D42B6">
        <w:t xml:space="preserve"> </w:t>
      </w:r>
      <w:r>
        <w:t>three,</w:t>
      </w:r>
      <w:r w:rsidR="009D42B6">
        <w:t xml:space="preserve"> </w:t>
      </w:r>
      <w:r>
        <w:t>six</w:t>
      </w:r>
      <w:r w:rsidR="009D42B6">
        <w:t xml:space="preserve"> </w:t>
      </w:r>
      <w:r>
        <w:t>or</w:t>
      </w:r>
      <w:r w:rsidR="009D42B6">
        <w:t xml:space="preserve"> </w:t>
      </w:r>
      <w:r>
        <w:t>12</w:t>
      </w:r>
      <w:r w:rsidR="009D42B6">
        <w:t xml:space="preserve"> </w:t>
      </w:r>
      <w:r>
        <w:t>months</w:t>
      </w:r>
      <w:r w:rsidR="009D42B6">
        <w:t xml:space="preserve"> </w:t>
      </w:r>
      <w:r>
        <w:t>of</w:t>
      </w:r>
      <w:r w:rsidR="009D42B6">
        <w:t xml:space="preserve"> </w:t>
      </w:r>
      <w:r>
        <w:t>first</w:t>
      </w:r>
      <w:r w:rsidR="009D42B6">
        <w:t xml:space="preserve"> </w:t>
      </w:r>
      <w:r>
        <w:t>entry</w:t>
      </w:r>
      <w:r w:rsidR="009D42B6">
        <w:t xml:space="preserve"> </w:t>
      </w:r>
      <w:r>
        <w:t>increased</w:t>
      </w:r>
      <w:r w:rsidR="009D42B6">
        <w:t xml:space="preserve"> </w:t>
      </w:r>
      <w:r>
        <w:t>from</w:t>
      </w:r>
      <w:r w:rsidR="009D42B6">
        <w:t xml:space="preserve"> </w:t>
      </w:r>
      <w:r>
        <w:t>2003-04</w:t>
      </w:r>
      <w:r w:rsidR="009D42B6">
        <w:t xml:space="preserve"> </w:t>
      </w:r>
      <w:r>
        <w:t>to</w:t>
      </w:r>
      <w:r w:rsidR="009D42B6">
        <w:t xml:space="preserve"> </w:t>
      </w:r>
      <w:r>
        <w:t>2013</w:t>
      </w:r>
      <w:r>
        <w:noBreakHyphen/>
        <w:t>14</w:t>
      </w:r>
      <w:r w:rsidR="009D42B6">
        <w:t xml:space="preserve"> </w:t>
      </w:r>
      <w:r w:rsidR="006E6A20">
        <w:t>(</w:t>
      </w:r>
      <w:r w:rsidR="006E6A20">
        <w:rPr>
          <w:b/>
          <w:bCs/>
        </w:rPr>
        <w:fldChar w:fldCharType="begin"/>
      </w:r>
      <w:r w:rsidR="006E6A20">
        <w:instrText xml:space="preserve"> REF _Ref8995881 \h  \* MERGEFORMAT </w:instrText>
      </w:r>
      <w:r w:rsidR="006E6A20">
        <w:rPr>
          <w:b/>
          <w:bCs/>
        </w:rPr>
      </w:r>
      <w:r w:rsidR="006E6A20">
        <w:rPr>
          <w:b/>
          <w:bCs/>
        </w:rPr>
        <w:fldChar w:fldCharType="separate"/>
      </w:r>
      <w:r w:rsidR="002A7D3B" w:rsidRPr="009A2892">
        <w:t>Chart</w:t>
      </w:r>
      <w:r w:rsidR="002A7D3B">
        <w:t xml:space="preserve"> 3.10</w:t>
      </w:r>
      <w:r w:rsidR="006E6A20">
        <w:rPr>
          <w:b/>
          <w:bCs/>
        </w:rPr>
        <w:fldChar w:fldCharType="end"/>
      </w:r>
      <w:r w:rsidR="006E6A20">
        <w:t>),</w:t>
      </w:r>
      <w:r w:rsidR="009D42B6">
        <w:t xml:space="preserve"> </w:t>
      </w:r>
      <w:r>
        <w:t>which</w:t>
      </w:r>
      <w:r w:rsidR="009D42B6">
        <w:t xml:space="preserve"> </w:t>
      </w:r>
      <w:r>
        <w:t>is</w:t>
      </w:r>
      <w:r w:rsidR="009D42B6">
        <w:t xml:space="preserve"> </w:t>
      </w:r>
      <w:r>
        <w:t>in</w:t>
      </w:r>
      <w:r w:rsidR="009D42B6">
        <w:t xml:space="preserve"> </w:t>
      </w:r>
      <w:r>
        <w:t>line</w:t>
      </w:r>
      <w:r w:rsidR="009D42B6">
        <w:t xml:space="preserve"> </w:t>
      </w:r>
      <w:r>
        <w:t>with</w:t>
      </w:r>
      <w:r w:rsidR="009D42B6">
        <w:t xml:space="preserve"> </w:t>
      </w:r>
      <w:r>
        <w:t>a</w:t>
      </w:r>
      <w:r w:rsidR="009D42B6">
        <w:t xml:space="preserve"> </w:t>
      </w:r>
      <w:r>
        <w:t>de</w:t>
      </w:r>
      <w:r w:rsidR="001D7A50">
        <w:t>creasing</w:t>
      </w:r>
      <w:r w:rsidR="009D42B6">
        <w:t xml:space="preserve"> </w:t>
      </w:r>
      <w:r w:rsidR="001D7A50">
        <w:t>average</w:t>
      </w:r>
      <w:r w:rsidR="009D42B6">
        <w:t xml:space="preserve"> </w:t>
      </w:r>
      <w:r w:rsidR="001D7A50">
        <w:t>LOS</w:t>
      </w:r>
      <w:r>
        <w:t>.</w:t>
      </w:r>
      <w:r w:rsidR="009D42B6">
        <w:t xml:space="preserve"> </w:t>
      </w:r>
      <w:r>
        <w:t>However,</w:t>
      </w:r>
      <w:r w:rsidR="009D42B6">
        <w:t xml:space="preserve"> </w:t>
      </w:r>
      <w:r>
        <w:t>since</w:t>
      </w:r>
      <w:r w:rsidR="009D42B6">
        <w:t xml:space="preserve"> </w:t>
      </w:r>
      <w:r>
        <w:t>1</w:t>
      </w:r>
      <w:r w:rsidR="009D42B6">
        <w:t xml:space="preserve"> </w:t>
      </w:r>
      <w:r>
        <w:t>July</w:t>
      </w:r>
      <w:r w:rsidR="009D42B6">
        <w:t xml:space="preserve"> </w:t>
      </w:r>
      <w:r>
        <w:t>2014,</w:t>
      </w:r>
      <w:r w:rsidR="009D42B6">
        <w:t xml:space="preserve"> </w:t>
      </w:r>
      <w:r>
        <w:t>this</w:t>
      </w:r>
      <w:r w:rsidR="009D42B6">
        <w:t xml:space="preserve"> </w:t>
      </w:r>
      <w:r>
        <w:t>proportion</w:t>
      </w:r>
      <w:r w:rsidR="009D42B6">
        <w:t xml:space="preserve"> </w:t>
      </w:r>
      <w:r>
        <w:t>has</w:t>
      </w:r>
      <w:r w:rsidR="009D42B6">
        <w:t xml:space="preserve"> </w:t>
      </w:r>
      <w:r>
        <w:t>tended</w:t>
      </w:r>
      <w:r w:rsidR="009D42B6">
        <w:t xml:space="preserve"> </w:t>
      </w:r>
      <w:r>
        <w:t>to</w:t>
      </w:r>
      <w:r w:rsidR="009D42B6">
        <w:t xml:space="preserve"> </w:t>
      </w:r>
      <w:r>
        <w:t>decrease,</w:t>
      </w:r>
      <w:r w:rsidR="009D42B6">
        <w:t xml:space="preserve"> </w:t>
      </w:r>
      <w:r>
        <w:t>which</w:t>
      </w:r>
      <w:r w:rsidR="009D42B6">
        <w:t xml:space="preserve"> </w:t>
      </w:r>
      <w:r>
        <w:t>will</w:t>
      </w:r>
      <w:r w:rsidR="009D42B6">
        <w:t xml:space="preserve"> </w:t>
      </w:r>
      <w:r>
        <w:t>likely</w:t>
      </w:r>
      <w:r w:rsidR="009D42B6">
        <w:t xml:space="preserve"> </w:t>
      </w:r>
      <w:r>
        <w:t>have</w:t>
      </w:r>
      <w:r w:rsidR="009D42B6">
        <w:t xml:space="preserve"> </w:t>
      </w:r>
      <w:r>
        <w:t>an</w:t>
      </w:r>
      <w:r w:rsidR="009D42B6">
        <w:t xml:space="preserve"> </w:t>
      </w:r>
      <w:r>
        <w:t>upwards</w:t>
      </w:r>
      <w:r w:rsidR="009D42B6">
        <w:t xml:space="preserve"> </w:t>
      </w:r>
      <w:r>
        <w:t>impact</w:t>
      </w:r>
      <w:r w:rsidR="009D42B6">
        <w:t xml:space="preserve"> </w:t>
      </w:r>
      <w:r>
        <w:t>on</w:t>
      </w:r>
      <w:r w:rsidR="009D42B6">
        <w:t xml:space="preserve"> </w:t>
      </w:r>
      <w:r>
        <w:t>average</w:t>
      </w:r>
      <w:r w:rsidR="009D42B6">
        <w:t xml:space="preserve"> </w:t>
      </w:r>
      <w:r>
        <w:t>LOS.</w:t>
      </w:r>
      <w:r w:rsidR="009D42B6">
        <w:t xml:space="preserve"> </w:t>
      </w:r>
      <w:r>
        <w:t>However</w:t>
      </w:r>
      <w:r w:rsidR="009D42B6">
        <w:t xml:space="preserve"> </w:t>
      </w:r>
      <w:r>
        <w:t>2016-17</w:t>
      </w:r>
      <w:r w:rsidR="009D42B6">
        <w:t xml:space="preserve"> </w:t>
      </w:r>
      <w:r>
        <w:t>saw</w:t>
      </w:r>
      <w:r w:rsidR="009D42B6">
        <w:t xml:space="preserve"> </w:t>
      </w:r>
      <w:r>
        <w:t>people</w:t>
      </w:r>
      <w:r w:rsidR="009D42B6">
        <w:t xml:space="preserve"> </w:t>
      </w:r>
      <w:r>
        <w:t>leaving</w:t>
      </w:r>
      <w:r w:rsidR="009D42B6">
        <w:t xml:space="preserve"> </w:t>
      </w:r>
      <w:r>
        <w:t>within</w:t>
      </w:r>
      <w:r w:rsidR="009D42B6">
        <w:t xml:space="preserve"> </w:t>
      </w:r>
      <w:r>
        <w:t>12</w:t>
      </w:r>
      <w:r w:rsidR="009D42B6">
        <w:t xml:space="preserve"> </w:t>
      </w:r>
      <w:r>
        <w:t>months</w:t>
      </w:r>
      <w:r w:rsidR="009D42B6">
        <w:t xml:space="preserve"> </w:t>
      </w:r>
      <w:r>
        <w:t>increase</w:t>
      </w:r>
      <w:r w:rsidR="009D42B6">
        <w:t xml:space="preserve"> </w:t>
      </w:r>
      <w:r>
        <w:t>slightly.</w:t>
      </w:r>
    </w:p>
    <w:p w14:paraId="0CC7BC13" w14:textId="07D3C28A" w:rsidR="009A2892" w:rsidRDefault="009A2892" w:rsidP="00F97CCC">
      <w:pPr>
        <w:pStyle w:val="Caption"/>
      </w:pPr>
      <w:bookmarkStart w:id="265" w:name="_Ref8995881"/>
      <w:bookmarkStart w:id="266" w:name="_Toc15306674"/>
      <w:r w:rsidRPr="009A2892">
        <w:t>Chart</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10</w:t>
      </w:r>
      <w:r w:rsidR="00FB2D7C">
        <w:rPr>
          <w:noProof/>
        </w:rPr>
        <w:fldChar w:fldCharType="end"/>
      </w:r>
      <w:bookmarkEnd w:id="265"/>
      <w:r w:rsidRPr="009A2892">
        <w:t>:</w:t>
      </w:r>
      <w:r w:rsidR="009D42B6">
        <w:t xml:space="preserve"> </w:t>
      </w:r>
      <w:r w:rsidRPr="009A2892">
        <w:t>Proportion</w:t>
      </w:r>
      <w:r w:rsidR="009D42B6">
        <w:t xml:space="preserve"> </w:t>
      </w:r>
      <w:r>
        <w:t>of</w:t>
      </w:r>
      <w:r w:rsidR="009D42B6">
        <w:t xml:space="preserve"> </w:t>
      </w:r>
      <w:r>
        <w:t>permanent</w:t>
      </w:r>
      <w:r w:rsidR="009D42B6">
        <w:t xml:space="preserve"> </w:t>
      </w:r>
      <w:r>
        <w:t>residents</w:t>
      </w:r>
      <w:r w:rsidR="009D42B6">
        <w:t xml:space="preserve"> </w:t>
      </w:r>
      <w:r>
        <w:t>that</w:t>
      </w:r>
      <w:r w:rsidR="009D42B6">
        <w:t xml:space="preserve"> </w:t>
      </w:r>
      <w:r>
        <w:t>leave</w:t>
      </w:r>
      <w:r w:rsidR="009D42B6">
        <w:t xml:space="preserve"> </w:t>
      </w:r>
      <w:r>
        <w:t>within</w:t>
      </w:r>
      <w:r w:rsidR="009D42B6">
        <w:t xml:space="preserve"> </w:t>
      </w:r>
      <w:r>
        <w:t>3,</w:t>
      </w:r>
      <w:r w:rsidR="009D42B6">
        <w:t xml:space="preserve"> </w:t>
      </w:r>
      <w:r>
        <w:t>6</w:t>
      </w:r>
      <w:r w:rsidR="009D42B6">
        <w:t xml:space="preserve"> </w:t>
      </w:r>
      <w:r>
        <w:t>or</w:t>
      </w:r>
      <w:r w:rsidR="009D42B6">
        <w:t xml:space="preserve"> </w:t>
      </w:r>
      <w:r>
        <w:t>12</w:t>
      </w:r>
      <w:r w:rsidR="009D42B6">
        <w:t xml:space="preserve"> </w:t>
      </w:r>
      <w:r>
        <w:t>months</w:t>
      </w:r>
      <w:r w:rsidR="009D42B6">
        <w:t xml:space="preserve"> </w:t>
      </w:r>
      <w:r>
        <w:t>of</w:t>
      </w:r>
      <w:r w:rsidR="009D42B6">
        <w:t xml:space="preserve"> </w:t>
      </w:r>
      <w:r>
        <w:t>first</w:t>
      </w:r>
      <w:r w:rsidR="009D42B6">
        <w:t xml:space="preserve"> </w:t>
      </w:r>
      <w:r>
        <w:t>entry,</w:t>
      </w:r>
      <w:r w:rsidR="009D42B6">
        <w:t xml:space="preserve"> </w:t>
      </w:r>
      <w:r>
        <w:t>2003</w:t>
      </w:r>
      <w:r w:rsidR="00AF23A9">
        <w:noBreakHyphen/>
      </w:r>
      <w:r>
        <w:t>04</w:t>
      </w:r>
      <w:r w:rsidR="009D42B6">
        <w:t xml:space="preserve"> </w:t>
      </w:r>
      <w:r>
        <w:t>to</w:t>
      </w:r>
      <w:r w:rsidR="009D42B6">
        <w:t xml:space="preserve"> </w:t>
      </w:r>
      <w:r>
        <w:t>2017</w:t>
      </w:r>
      <w:r w:rsidR="00AF23A9">
        <w:noBreakHyphen/>
      </w:r>
      <w:r>
        <w:t>18</w:t>
      </w:r>
      <w:bookmarkEnd w:id="266"/>
    </w:p>
    <w:p w14:paraId="587ED7BC" w14:textId="6EACA432" w:rsidR="002B19F8" w:rsidRPr="00214CC6" w:rsidRDefault="002B19F8" w:rsidP="00577087">
      <w:r w:rsidRPr="00214CC6">
        <w:rPr>
          <w:noProof/>
          <w:lang w:eastAsia="en-AU"/>
        </w:rPr>
        <w:drawing>
          <wp:inline distT="0" distB="0" distL="0" distR="0" wp14:anchorId="7023F2E5" wp14:editId="496F92F9">
            <wp:extent cx="6120000" cy="2701763"/>
            <wp:effectExtent l="0" t="0" r="0" b="3810"/>
            <wp:docPr id="13" name="Picture 13" descr="Chart 3.10: Proportion of permanent residents that leave within 3, 6 or 12 months of first entry, 2003-04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hart_3.10a.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0000" cy="2701763"/>
                    </a:xfrm>
                    <a:prstGeom prst="rect">
                      <a:avLst/>
                    </a:prstGeom>
                  </pic:spPr>
                </pic:pic>
              </a:graphicData>
            </a:graphic>
          </wp:inline>
        </w:drawing>
      </w:r>
    </w:p>
    <w:p w14:paraId="55DAA137" w14:textId="1872E19B" w:rsidR="009D42B6" w:rsidRDefault="001B5C62" w:rsidP="00DB43AC">
      <w:pPr>
        <w:pStyle w:val="Heading4"/>
      </w:pPr>
      <w:r>
        <w:t>Dementia</w:t>
      </w:r>
    </w:p>
    <w:p w14:paraId="5A8D5CBF" w14:textId="19F48D3A" w:rsidR="001B5C62" w:rsidRPr="00214CC6" w:rsidRDefault="001B5C62" w:rsidP="000D2A08">
      <w:pPr>
        <w:rPr>
          <w:b/>
          <w:bCs/>
          <w:lang w:val="en-GB"/>
        </w:rPr>
      </w:pPr>
      <w:r w:rsidRPr="00214CC6">
        <w:rPr>
          <w:lang w:val="en-GB"/>
        </w:rPr>
        <w:t>Since</w:t>
      </w:r>
      <w:r w:rsidR="009D42B6" w:rsidRPr="00214CC6">
        <w:rPr>
          <w:lang w:val="en-GB"/>
        </w:rPr>
        <w:t xml:space="preserve"> </w:t>
      </w:r>
      <w:r w:rsidRPr="00214CC6">
        <w:rPr>
          <w:lang w:val="en-GB"/>
        </w:rPr>
        <w:t>2008-09,</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proportion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entering</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a</w:t>
      </w:r>
      <w:r w:rsidR="009D42B6" w:rsidRPr="00214CC6">
        <w:rPr>
          <w:lang w:val="en-GB"/>
        </w:rPr>
        <w:t xml:space="preserve"> </w:t>
      </w:r>
      <w:r w:rsidRPr="00214CC6">
        <w:rPr>
          <w:lang w:val="en-GB"/>
        </w:rPr>
        <w:t>diagnosis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dementia</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been</w:t>
      </w:r>
      <w:r w:rsidR="009D42B6" w:rsidRPr="00214CC6">
        <w:rPr>
          <w:lang w:val="en-GB"/>
        </w:rPr>
        <w:t xml:space="preserve"> </w:t>
      </w:r>
      <w:r w:rsidRPr="00214CC6">
        <w:rPr>
          <w:lang w:val="en-GB"/>
        </w:rPr>
        <w:t>consistently</w:t>
      </w:r>
      <w:r w:rsidR="009D42B6" w:rsidRPr="00214CC6">
        <w:rPr>
          <w:lang w:val="en-GB"/>
        </w:rPr>
        <w:t xml:space="preserve"> </w:t>
      </w:r>
      <w:r w:rsidRPr="00214CC6">
        <w:rPr>
          <w:lang w:val="en-GB"/>
        </w:rPr>
        <w:t>between</w:t>
      </w:r>
      <w:r w:rsidR="009D42B6" w:rsidRPr="00214CC6">
        <w:rPr>
          <w:lang w:val="en-GB"/>
        </w:rPr>
        <w:t xml:space="preserve"> </w:t>
      </w:r>
      <w:r w:rsidRPr="00214CC6">
        <w:rPr>
          <w:lang w:val="en-GB"/>
        </w:rPr>
        <w:t>around</w:t>
      </w:r>
      <w:r w:rsidR="009D42B6" w:rsidRPr="00214CC6">
        <w:rPr>
          <w:lang w:val="en-GB"/>
        </w:rPr>
        <w:t xml:space="preserve"> </w:t>
      </w:r>
      <w:r w:rsidRPr="00214CC6">
        <w:rPr>
          <w:lang w:val="en-GB"/>
        </w:rPr>
        <w:t>4</w:t>
      </w:r>
      <w:r w:rsidR="00BC5242" w:rsidRPr="00214CC6">
        <w:rPr>
          <w:lang w:val="en-GB"/>
        </w:rPr>
        <w:t>3</w:t>
      </w:r>
      <w:r w:rsidR="009D42B6" w:rsidRPr="00214CC6">
        <w:rPr>
          <w:lang w:val="en-GB"/>
        </w:rPr>
        <w:t xml:space="preserve"> </w:t>
      </w:r>
      <w:r w:rsidR="00BC5242" w:rsidRPr="00214CC6">
        <w:rPr>
          <w:lang w:val="en-GB"/>
        </w:rPr>
        <w:t>per</w:t>
      </w:r>
      <w:r w:rsidR="009D42B6" w:rsidRPr="00214CC6">
        <w:rPr>
          <w:lang w:val="en-GB"/>
        </w:rPr>
        <w:t xml:space="preserve"> </w:t>
      </w:r>
      <w:r w:rsidR="00BC5242" w:rsidRPr="00214CC6">
        <w:rPr>
          <w:lang w:val="en-GB"/>
        </w:rPr>
        <w:t>cent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4</w:t>
      </w:r>
      <w:r w:rsidR="00BC5242" w:rsidRPr="00214CC6">
        <w:rPr>
          <w:lang w:val="en-GB"/>
        </w:rPr>
        <w:t>5</w:t>
      </w:r>
      <w:r w:rsidR="009D42B6" w:rsidRPr="00214CC6">
        <w:rPr>
          <w:lang w:val="en-GB"/>
        </w:rPr>
        <w:t xml:space="preserve"> </w:t>
      </w:r>
      <w:r w:rsidR="00BC5242" w:rsidRPr="00214CC6">
        <w:rPr>
          <w:lang w:val="en-GB"/>
        </w:rPr>
        <w:t>per</w:t>
      </w:r>
      <w:r w:rsidR="009D42B6" w:rsidRPr="00214CC6">
        <w:rPr>
          <w:lang w:val="en-GB"/>
        </w:rPr>
        <w:t xml:space="preserve"> </w:t>
      </w:r>
      <w:r w:rsidR="00BC5242" w:rsidRPr="00214CC6">
        <w:rPr>
          <w:lang w:val="en-GB"/>
        </w:rPr>
        <w:t>cent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all</w:t>
      </w:r>
      <w:r w:rsidR="009D42B6" w:rsidRPr="00214CC6">
        <w:rPr>
          <w:lang w:val="en-GB"/>
        </w:rPr>
        <w:t xml:space="preserve"> </w:t>
      </w:r>
      <w:r w:rsidRPr="00214CC6">
        <w:rPr>
          <w:lang w:val="en-GB"/>
        </w:rPr>
        <w:t>permanent</w:t>
      </w:r>
      <w:r w:rsidR="009D42B6" w:rsidRPr="00214CC6">
        <w:rPr>
          <w:lang w:val="en-GB"/>
        </w:rPr>
        <w:t xml:space="preserve"> </w:t>
      </w:r>
      <w:r w:rsidRPr="00214CC6">
        <w:rPr>
          <w:lang w:val="en-GB"/>
        </w:rPr>
        <w:t>residents</w:t>
      </w:r>
      <w:r w:rsidR="009D42B6" w:rsidRPr="00214CC6">
        <w:rPr>
          <w:lang w:val="en-GB"/>
        </w:rPr>
        <w:t xml:space="preserve"> </w:t>
      </w:r>
      <w:r w:rsidRPr="00214CC6">
        <w:rPr>
          <w:lang w:val="en-GB"/>
        </w:rPr>
        <w:t>entering</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average</w:t>
      </w:r>
      <w:r w:rsidR="009D42B6" w:rsidRPr="00214CC6">
        <w:rPr>
          <w:lang w:val="en-GB"/>
        </w:rPr>
        <w:t xml:space="preserve"> </w:t>
      </w:r>
      <w:r w:rsidRPr="00214CC6">
        <w:rPr>
          <w:lang w:val="en-GB"/>
        </w:rPr>
        <w:t>age</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admission</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dementia</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around</w:t>
      </w:r>
      <w:r w:rsidR="009D42B6" w:rsidRPr="00214CC6">
        <w:rPr>
          <w:lang w:val="en-GB"/>
        </w:rPr>
        <w:t xml:space="preserve"> </w:t>
      </w:r>
      <w:r w:rsidRPr="00214CC6">
        <w:rPr>
          <w:lang w:val="en-GB"/>
        </w:rPr>
        <w:t>six</w:t>
      </w:r>
      <w:r w:rsidR="009D42B6" w:rsidRPr="00214CC6">
        <w:rPr>
          <w:lang w:val="en-GB"/>
        </w:rPr>
        <w:t xml:space="preserve"> </w:t>
      </w:r>
      <w:r w:rsidRPr="00214CC6">
        <w:rPr>
          <w:lang w:val="en-GB"/>
        </w:rPr>
        <w:t>months</w:t>
      </w:r>
      <w:r w:rsidR="009D42B6" w:rsidRPr="00214CC6">
        <w:rPr>
          <w:lang w:val="en-GB"/>
        </w:rPr>
        <w:t xml:space="preserve"> </w:t>
      </w:r>
      <w:r w:rsidRPr="00214CC6">
        <w:rPr>
          <w:lang w:val="en-GB"/>
        </w:rPr>
        <w:t>older</w:t>
      </w:r>
      <w:r w:rsidR="009D42B6" w:rsidRPr="00214CC6">
        <w:rPr>
          <w:lang w:val="en-GB"/>
        </w:rPr>
        <w:t xml:space="preserve"> </w:t>
      </w:r>
      <w:r w:rsidRPr="00214CC6">
        <w:rPr>
          <w:lang w:val="en-GB"/>
        </w:rPr>
        <w:t>than</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those</w:t>
      </w:r>
      <w:r w:rsidR="009D42B6" w:rsidRPr="00214CC6">
        <w:rPr>
          <w:lang w:val="en-GB"/>
        </w:rPr>
        <w:t xml:space="preserve"> </w:t>
      </w:r>
      <w:r w:rsidRPr="00214CC6">
        <w:rPr>
          <w:lang w:val="en-GB"/>
        </w:rPr>
        <w:t>without</w:t>
      </w:r>
      <w:r w:rsidR="009D42B6" w:rsidRPr="00214CC6">
        <w:rPr>
          <w:lang w:val="en-GB"/>
        </w:rPr>
        <w:t xml:space="preserve"> </w:t>
      </w:r>
      <w:r w:rsidRPr="00214CC6">
        <w:rPr>
          <w:lang w:val="en-GB"/>
        </w:rPr>
        <w:t>a</w:t>
      </w:r>
      <w:r w:rsidR="009D42B6" w:rsidRPr="00214CC6">
        <w:rPr>
          <w:lang w:val="en-GB"/>
        </w:rPr>
        <w:t xml:space="preserve"> </w:t>
      </w:r>
      <w:r w:rsidRPr="00214CC6">
        <w:rPr>
          <w:lang w:val="en-GB"/>
        </w:rPr>
        <w:t>diagnosis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dementia.</w:t>
      </w:r>
    </w:p>
    <w:p w14:paraId="2883062E" w14:textId="4B22B56E" w:rsidR="009D42B6" w:rsidRPr="00214CC6" w:rsidRDefault="00F375AC" w:rsidP="000D2A08">
      <w:pPr>
        <w:rPr>
          <w:b/>
          <w:bCs/>
          <w:lang w:val="en-GB"/>
        </w:rPr>
      </w:pPr>
      <w:r w:rsidRPr="00214CC6">
        <w:rPr>
          <w:b/>
          <w:bCs/>
          <w:lang w:val="en-GB"/>
        </w:rPr>
        <w:fldChar w:fldCharType="begin"/>
      </w:r>
      <w:r w:rsidRPr="00214CC6">
        <w:rPr>
          <w:lang w:val="en-GB"/>
        </w:rPr>
        <w:instrText xml:space="preserve"> REF _Ref4595408 \h  \* MERGEFORMAT </w:instrText>
      </w:r>
      <w:r w:rsidRPr="00214CC6">
        <w:rPr>
          <w:b/>
          <w:bCs/>
          <w:lang w:val="en-GB"/>
        </w:rPr>
      </w:r>
      <w:r w:rsidRPr="00214CC6">
        <w:rPr>
          <w:b/>
          <w:bCs/>
          <w:lang w:val="en-GB"/>
        </w:rPr>
        <w:fldChar w:fldCharType="separate"/>
      </w:r>
      <w:r w:rsidR="002A7D3B" w:rsidRPr="002A7D3B">
        <w:rPr>
          <w:lang w:val="en-GB"/>
        </w:rPr>
        <w:t>Chart 3.11</w:t>
      </w:r>
      <w:r w:rsidRPr="00214CC6">
        <w:rPr>
          <w:b/>
          <w:bCs/>
          <w:lang w:val="en-GB"/>
        </w:rPr>
        <w:fldChar w:fldCharType="end"/>
      </w:r>
      <w:r w:rsidR="009D42B6" w:rsidRPr="00214CC6">
        <w:rPr>
          <w:lang w:val="en-GB"/>
        </w:rPr>
        <w:t xml:space="preserve"> </w:t>
      </w:r>
      <w:r w:rsidR="001B5C62" w:rsidRPr="00214CC6">
        <w:rPr>
          <w:lang w:val="en-GB"/>
        </w:rPr>
        <w:t>shows</w:t>
      </w:r>
      <w:r w:rsidR="009D42B6" w:rsidRPr="00214CC6">
        <w:rPr>
          <w:lang w:val="en-GB"/>
        </w:rPr>
        <w:t xml:space="preserve"> </w:t>
      </w:r>
      <w:r w:rsidR="001B5C62" w:rsidRPr="00214CC6">
        <w:rPr>
          <w:lang w:val="en-GB"/>
        </w:rPr>
        <w:t>the</w:t>
      </w:r>
      <w:r w:rsidR="009D42B6" w:rsidRPr="00214CC6">
        <w:rPr>
          <w:lang w:val="en-GB"/>
        </w:rPr>
        <w:t xml:space="preserve"> </w:t>
      </w:r>
      <w:r w:rsidR="001B5C62" w:rsidRPr="00214CC6">
        <w:rPr>
          <w:lang w:val="en-GB"/>
        </w:rPr>
        <w:t>proportion</w:t>
      </w:r>
      <w:r w:rsidR="009D42B6" w:rsidRPr="00214CC6">
        <w:rPr>
          <w:lang w:val="en-GB"/>
        </w:rPr>
        <w:t xml:space="preserve"> </w:t>
      </w:r>
      <w:r w:rsidR="001B5C62" w:rsidRPr="00214CC6">
        <w:rPr>
          <w:lang w:val="en-GB"/>
        </w:rPr>
        <w:t>of</w:t>
      </w:r>
      <w:r w:rsidR="009D42B6" w:rsidRPr="00214CC6">
        <w:rPr>
          <w:lang w:val="en-GB"/>
        </w:rPr>
        <w:t xml:space="preserve"> </w:t>
      </w:r>
      <w:r w:rsidR="001B5C62" w:rsidRPr="00214CC6">
        <w:rPr>
          <w:lang w:val="en-GB"/>
        </w:rPr>
        <w:t>people</w:t>
      </w:r>
      <w:r w:rsidR="009D42B6" w:rsidRPr="00214CC6">
        <w:rPr>
          <w:lang w:val="en-GB"/>
        </w:rPr>
        <w:t xml:space="preserve"> </w:t>
      </w:r>
      <w:r w:rsidR="001B5C62" w:rsidRPr="00214CC6">
        <w:rPr>
          <w:lang w:val="en-GB"/>
        </w:rPr>
        <w:t>still</w:t>
      </w:r>
      <w:r w:rsidR="009D42B6" w:rsidRPr="00214CC6">
        <w:rPr>
          <w:lang w:val="en-GB"/>
        </w:rPr>
        <w:t xml:space="preserve"> </w:t>
      </w:r>
      <w:r w:rsidR="001B5C62" w:rsidRPr="00214CC6">
        <w:rPr>
          <w:lang w:val="en-GB"/>
        </w:rPr>
        <w:t>in</w:t>
      </w:r>
      <w:r w:rsidR="009D42B6" w:rsidRPr="00214CC6">
        <w:rPr>
          <w:lang w:val="en-GB"/>
        </w:rPr>
        <w:t xml:space="preserve"> </w:t>
      </w:r>
      <w:r w:rsidR="001B5C62" w:rsidRPr="00214CC6">
        <w:rPr>
          <w:lang w:val="en-GB"/>
        </w:rPr>
        <w:t>care</w:t>
      </w:r>
      <w:r w:rsidR="009D42B6" w:rsidRPr="00214CC6">
        <w:rPr>
          <w:lang w:val="en-GB"/>
        </w:rPr>
        <w:t xml:space="preserve"> </w:t>
      </w:r>
      <w:r w:rsidR="001B5C62" w:rsidRPr="00214CC6">
        <w:rPr>
          <w:lang w:val="en-GB"/>
        </w:rPr>
        <w:t>over</w:t>
      </w:r>
      <w:r w:rsidR="009D42B6" w:rsidRPr="00214CC6">
        <w:rPr>
          <w:lang w:val="en-GB"/>
        </w:rPr>
        <w:t xml:space="preserve"> </w:t>
      </w:r>
      <w:r w:rsidR="001B5C62" w:rsidRPr="00214CC6">
        <w:rPr>
          <w:lang w:val="en-GB"/>
        </w:rPr>
        <w:t>time</w:t>
      </w:r>
      <w:r w:rsidR="009D42B6" w:rsidRPr="00214CC6">
        <w:rPr>
          <w:lang w:val="en-GB"/>
        </w:rPr>
        <w:t xml:space="preserve"> </w:t>
      </w:r>
      <w:r w:rsidR="001B5C62" w:rsidRPr="00214CC6">
        <w:rPr>
          <w:lang w:val="en-GB"/>
        </w:rPr>
        <w:t>by</w:t>
      </w:r>
      <w:r w:rsidR="009D42B6" w:rsidRPr="00214CC6">
        <w:rPr>
          <w:lang w:val="en-GB"/>
        </w:rPr>
        <w:t xml:space="preserve"> </w:t>
      </w:r>
      <w:r w:rsidR="001B5C62" w:rsidRPr="00214CC6">
        <w:rPr>
          <w:lang w:val="en-GB"/>
        </w:rPr>
        <w:t>dementia</w:t>
      </w:r>
      <w:r w:rsidR="009D42B6" w:rsidRPr="00214CC6">
        <w:rPr>
          <w:lang w:val="en-GB"/>
        </w:rPr>
        <w:t xml:space="preserve"> </w:t>
      </w:r>
      <w:r w:rsidR="001B5C62" w:rsidRPr="00214CC6">
        <w:rPr>
          <w:lang w:val="en-GB"/>
        </w:rPr>
        <w:t>status</w:t>
      </w:r>
      <w:r w:rsidR="009D42B6" w:rsidRPr="00214CC6">
        <w:rPr>
          <w:lang w:val="en-GB"/>
        </w:rPr>
        <w:t xml:space="preserve"> </w:t>
      </w:r>
      <w:r w:rsidR="001B5C62" w:rsidRPr="00214CC6">
        <w:rPr>
          <w:lang w:val="en-GB"/>
        </w:rPr>
        <w:t>(diagnosis</w:t>
      </w:r>
      <w:r w:rsidR="009D42B6" w:rsidRPr="00214CC6">
        <w:rPr>
          <w:lang w:val="en-GB"/>
        </w:rPr>
        <w:t xml:space="preserve"> </w:t>
      </w:r>
      <w:r w:rsidR="001B5C62" w:rsidRPr="00214CC6">
        <w:rPr>
          <w:lang w:val="en-GB"/>
        </w:rPr>
        <w:t>of</w:t>
      </w:r>
      <w:r w:rsidR="009D42B6" w:rsidRPr="00214CC6">
        <w:rPr>
          <w:lang w:val="en-GB"/>
        </w:rPr>
        <w:t xml:space="preserve"> </w:t>
      </w:r>
      <w:r w:rsidR="001B5C62" w:rsidRPr="00214CC6">
        <w:rPr>
          <w:lang w:val="en-GB"/>
        </w:rPr>
        <w:t>dementia</w:t>
      </w:r>
      <w:r w:rsidR="009D42B6" w:rsidRPr="00214CC6">
        <w:rPr>
          <w:lang w:val="en-GB"/>
        </w:rPr>
        <w:t xml:space="preserve"> </w:t>
      </w:r>
      <w:r w:rsidR="001B5C62" w:rsidRPr="00214CC6">
        <w:rPr>
          <w:lang w:val="en-GB"/>
        </w:rPr>
        <w:t>recorded</w:t>
      </w:r>
      <w:r w:rsidR="009D42B6" w:rsidRPr="00214CC6">
        <w:rPr>
          <w:lang w:val="en-GB"/>
        </w:rPr>
        <w:t xml:space="preserve"> </w:t>
      </w:r>
      <w:r w:rsidR="001B5C62" w:rsidRPr="00214CC6">
        <w:rPr>
          <w:lang w:val="en-GB"/>
        </w:rPr>
        <w:t>within</w:t>
      </w:r>
      <w:r w:rsidR="009D42B6" w:rsidRPr="00214CC6">
        <w:rPr>
          <w:lang w:val="en-GB"/>
        </w:rPr>
        <w:t xml:space="preserve"> </w:t>
      </w:r>
      <w:r w:rsidR="001B5C62" w:rsidRPr="00214CC6">
        <w:rPr>
          <w:lang w:val="en-GB"/>
        </w:rPr>
        <w:t>first</w:t>
      </w:r>
      <w:r w:rsidR="009D42B6" w:rsidRPr="00214CC6">
        <w:rPr>
          <w:lang w:val="en-GB"/>
        </w:rPr>
        <w:t xml:space="preserve"> </w:t>
      </w:r>
      <w:r w:rsidR="001B5C62" w:rsidRPr="00214CC6">
        <w:rPr>
          <w:lang w:val="en-GB"/>
        </w:rPr>
        <w:t>28</w:t>
      </w:r>
      <w:r w:rsidR="009D42B6" w:rsidRPr="00214CC6">
        <w:rPr>
          <w:lang w:val="en-GB"/>
        </w:rPr>
        <w:t xml:space="preserve"> </w:t>
      </w:r>
      <w:r w:rsidR="001B5C62" w:rsidRPr="00214CC6">
        <w:rPr>
          <w:lang w:val="en-GB"/>
        </w:rPr>
        <w:t>days</w:t>
      </w:r>
      <w:r w:rsidR="009D42B6" w:rsidRPr="00214CC6">
        <w:rPr>
          <w:lang w:val="en-GB"/>
        </w:rPr>
        <w:t xml:space="preserve"> </w:t>
      </w:r>
      <w:r w:rsidR="001B5C62" w:rsidRPr="00214CC6">
        <w:rPr>
          <w:lang w:val="en-GB"/>
        </w:rPr>
        <w:t>of</w:t>
      </w:r>
      <w:r w:rsidR="009D42B6" w:rsidRPr="00214CC6">
        <w:rPr>
          <w:lang w:val="en-GB"/>
        </w:rPr>
        <w:t xml:space="preserve"> </w:t>
      </w:r>
      <w:r w:rsidR="001B5C62" w:rsidRPr="00214CC6">
        <w:rPr>
          <w:lang w:val="en-GB"/>
        </w:rPr>
        <w:t>admission).</w:t>
      </w:r>
      <w:r w:rsidR="009D42B6" w:rsidRPr="00214CC6">
        <w:rPr>
          <w:lang w:val="en-GB"/>
        </w:rPr>
        <w:t xml:space="preserve"> </w:t>
      </w:r>
      <w:r w:rsidR="001B5C62" w:rsidRPr="00214CC6">
        <w:rPr>
          <w:lang w:val="en-GB"/>
        </w:rPr>
        <w:t>It</w:t>
      </w:r>
      <w:r w:rsidR="009D42B6" w:rsidRPr="00214CC6">
        <w:rPr>
          <w:lang w:val="en-GB"/>
        </w:rPr>
        <w:t xml:space="preserve"> </w:t>
      </w:r>
      <w:r w:rsidR="001B5C62" w:rsidRPr="00214CC6">
        <w:rPr>
          <w:lang w:val="en-GB"/>
        </w:rPr>
        <w:t>shows</w:t>
      </w:r>
      <w:r w:rsidR="009D42B6" w:rsidRPr="00214CC6">
        <w:rPr>
          <w:lang w:val="en-GB"/>
        </w:rPr>
        <w:t xml:space="preserve"> </w:t>
      </w:r>
      <w:r w:rsidR="001B5C62" w:rsidRPr="00214CC6">
        <w:rPr>
          <w:lang w:val="en-GB"/>
        </w:rPr>
        <w:t>that</w:t>
      </w:r>
      <w:r w:rsidR="009D42B6" w:rsidRPr="00214CC6">
        <w:rPr>
          <w:lang w:val="en-GB"/>
        </w:rPr>
        <w:t xml:space="preserve"> </w:t>
      </w:r>
      <w:r w:rsidR="001B5C62" w:rsidRPr="00214CC6">
        <w:rPr>
          <w:lang w:val="en-GB"/>
        </w:rPr>
        <w:t>half</w:t>
      </w:r>
      <w:r w:rsidR="009D42B6" w:rsidRPr="00214CC6">
        <w:rPr>
          <w:lang w:val="en-GB"/>
        </w:rPr>
        <w:t xml:space="preserve"> </w:t>
      </w:r>
      <w:r w:rsidR="001B5C62" w:rsidRPr="00214CC6">
        <w:rPr>
          <w:lang w:val="en-GB"/>
        </w:rPr>
        <w:t>of</w:t>
      </w:r>
      <w:r w:rsidR="009D42B6" w:rsidRPr="00214CC6">
        <w:rPr>
          <w:lang w:val="en-GB"/>
        </w:rPr>
        <w:t xml:space="preserve"> </w:t>
      </w:r>
      <w:r w:rsidR="001B5C62" w:rsidRPr="00214CC6">
        <w:rPr>
          <w:lang w:val="en-GB"/>
        </w:rPr>
        <w:t>the</w:t>
      </w:r>
      <w:r w:rsidR="009D42B6" w:rsidRPr="00214CC6">
        <w:rPr>
          <w:lang w:val="en-GB"/>
        </w:rPr>
        <w:t xml:space="preserve"> </w:t>
      </w:r>
      <w:r w:rsidR="001B5C62" w:rsidRPr="00214CC6">
        <w:rPr>
          <w:lang w:val="en-GB"/>
        </w:rPr>
        <w:t>people</w:t>
      </w:r>
      <w:r w:rsidR="009D42B6" w:rsidRPr="00214CC6">
        <w:rPr>
          <w:lang w:val="en-GB"/>
        </w:rPr>
        <w:t xml:space="preserve"> </w:t>
      </w:r>
      <w:r w:rsidR="001B5C62" w:rsidRPr="00214CC6">
        <w:rPr>
          <w:lang w:val="en-GB"/>
        </w:rPr>
        <w:t>entering</w:t>
      </w:r>
      <w:r w:rsidR="009D42B6" w:rsidRPr="00214CC6">
        <w:rPr>
          <w:lang w:val="en-GB"/>
        </w:rPr>
        <w:t xml:space="preserve"> </w:t>
      </w:r>
      <w:r w:rsidR="001B5C62" w:rsidRPr="00214CC6">
        <w:rPr>
          <w:lang w:val="en-GB"/>
        </w:rPr>
        <w:t>without</w:t>
      </w:r>
      <w:r w:rsidR="009D42B6" w:rsidRPr="00214CC6">
        <w:rPr>
          <w:lang w:val="en-GB"/>
        </w:rPr>
        <w:t xml:space="preserve"> </w:t>
      </w:r>
      <w:r w:rsidR="001B5C62" w:rsidRPr="00214CC6">
        <w:rPr>
          <w:lang w:val="en-GB"/>
        </w:rPr>
        <w:t>a</w:t>
      </w:r>
      <w:r w:rsidR="009D42B6" w:rsidRPr="00214CC6">
        <w:rPr>
          <w:lang w:val="en-GB"/>
        </w:rPr>
        <w:t xml:space="preserve"> </w:t>
      </w:r>
      <w:r w:rsidR="001B5C62" w:rsidRPr="00214CC6">
        <w:rPr>
          <w:lang w:val="en-GB"/>
        </w:rPr>
        <w:t>dementia</w:t>
      </w:r>
      <w:r w:rsidR="009D42B6" w:rsidRPr="00214CC6">
        <w:rPr>
          <w:lang w:val="en-GB"/>
        </w:rPr>
        <w:t xml:space="preserve"> </w:t>
      </w:r>
      <w:r w:rsidR="001B5C62" w:rsidRPr="00214CC6">
        <w:rPr>
          <w:lang w:val="en-GB"/>
        </w:rPr>
        <w:t>diagnosis</w:t>
      </w:r>
      <w:r w:rsidR="009D42B6" w:rsidRPr="00214CC6">
        <w:rPr>
          <w:lang w:val="en-GB"/>
        </w:rPr>
        <w:t xml:space="preserve"> </w:t>
      </w:r>
      <w:r w:rsidR="001B5C62" w:rsidRPr="00214CC6">
        <w:rPr>
          <w:lang w:val="en-GB"/>
        </w:rPr>
        <w:t>died</w:t>
      </w:r>
      <w:r w:rsidR="009D42B6" w:rsidRPr="00214CC6">
        <w:rPr>
          <w:lang w:val="en-GB"/>
        </w:rPr>
        <w:t xml:space="preserve"> </w:t>
      </w:r>
      <w:r w:rsidR="001B5C62" w:rsidRPr="00214CC6">
        <w:rPr>
          <w:lang w:val="en-GB"/>
        </w:rPr>
        <w:t>or</w:t>
      </w:r>
      <w:r w:rsidR="009D42B6" w:rsidRPr="00214CC6">
        <w:rPr>
          <w:lang w:val="en-GB"/>
        </w:rPr>
        <w:t xml:space="preserve"> </w:t>
      </w:r>
      <w:r w:rsidR="001B5C62" w:rsidRPr="00214CC6">
        <w:rPr>
          <w:lang w:val="en-GB"/>
        </w:rPr>
        <w:t>left</w:t>
      </w:r>
      <w:r w:rsidR="009D42B6" w:rsidRPr="00214CC6">
        <w:rPr>
          <w:lang w:val="en-GB"/>
        </w:rPr>
        <w:t xml:space="preserve"> </w:t>
      </w:r>
      <w:r w:rsidR="001B5C62" w:rsidRPr="00214CC6">
        <w:rPr>
          <w:lang w:val="en-GB"/>
        </w:rPr>
        <w:t>care</w:t>
      </w:r>
      <w:r w:rsidR="009D42B6" w:rsidRPr="00214CC6">
        <w:rPr>
          <w:lang w:val="en-GB"/>
        </w:rPr>
        <w:t xml:space="preserve"> </w:t>
      </w:r>
      <w:r w:rsidR="001B5C62" w:rsidRPr="00214CC6">
        <w:rPr>
          <w:lang w:val="en-GB"/>
        </w:rPr>
        <w:t>wit</w:t>
      </w:r>
      <w:r w:rsidR="00A20A74" w:rsidRPr="00214CC6">
        <w:rPr>
          <w:lang w:val="en-GB"/>
        </w:rPr>
        <w:t>hin</w:t>
      </w:r>
      <w:r w:rsidR="009D42B6" w:rsidRPr="00214CC6">
        <w:rPr>
          <w:lang w:val="en-GB"/>
        </w:rPr>
        <w:t xml:space="preserve"> </w:t>
      </w:r>
      <w:r w:rsidR="00D007C4" w:rsidRPr="00214CC6">
        <w:rPr>
          <w:lang w:val="en-GB"/>
        </w:rPr>
        <w:t>22</w:t>
      </w:r>
      <w:r w:rsidR="009D42B6" w:rsidRPr="00214CC6">
        <w:rPr>
          <w:lang w:val="en-GB"/>
        </w:rPr>
        <w:t xml:space="preserve"> </w:t>
      </w:r>
      <w:r w:rsidR="00D007C4" w:rsidRPr="00214CC6">
        <w:rPr>
          <w:lang w:val="en-GB"/>
        </w:rPr>
        <w:t>months;</w:t>
      </w:r>
      <w:r w:rsidR="009D42B6" w:rsidRPr="00214CC6">
        <w:rPr>
          <w:lang w:val="en-GB"/>
        </w:rPr>
        <w:t xml:space="preserve"> </w:t>
      </w:r>
      <w:r w:rsidR="00D007C4" w:rsidRPr="00214CC6">
        <w:rPr>
          <w:lang w:val="en-GB"/>
        </w:rPr>
        <w:t>compared</w:t>
      </w:r>
      <w:r w:rsidR="009D42B6" w:rsidRPr="00214CC6">
        <w:rPr>
          <w:lang w:val="en-GB"/>
        </w:rPr>
        <w:t xml:space="preserve"> </w:t>
      </w:r>
      <w:r w:rsidR="001B5C62" w:rsidRPr="00214CC6">
        <w:rPr>
          <w:lang w:val="en-GB"/>
        </w:rPr>
        <w:t>with</w:t>
      </w:r>
      <w:r w:rsidR="009D42B6" w:rsidRPr="00214CC6">
        <w:rPr>
          <w:lang w:val="en-GB"/>
        </w:rPr>
        <w:t xml:space="preserve"> </w:t>
      </w:r>
      <w:r w:rsidR="001B5C62" w:rsidRPr="00214CC6">
        <w:rPr>
          <w:lang w:val="en-GB"/>
        </w:rPr>
        <w:t>around</w:t>
      </w:r>
      <w:r w:rsidR="009D42B6" w:rsidRPr="00214CC6">
        <w:rPr>
          <w:lang w:val="en-GB"/>
        </w:rPr>
        <w:t xml:space="preserve"> </w:t>
      </w:r>
      <w:r w:rsidR="00D007C4" w:rsidRPr="00214CC6">
        <w:rPr>
          <w:lang w:val="en-GB"/>
        </w:rPr>
        <w:t>25</w:t>
      </w:r>
      <w:r w:rsidR="009D42B6" w:rsidRPr="00214CC6">
        <w:rPr>
          <w:lang w:val="en-GB"/>
        </w:rPr>
        <w:t xml:space="preserve"> </w:t>
      </w:r>
      <w:r w:rsidR="00D007C4" w:rsidRPr="00214CC6">
        <w:rPr>
          <w:lang w:val="en-GB"/>
        </w:rPr>
        <w:t>months</w:t>
      </w:r>
      <w:r w:rsidR="009D42B6" w:rsidRPr="00214CC6">
        <w:rPr>
          <w:lang w:val="en-GB"/>
        </w:rPr>
        <w:t xml:space="preserve"> </w:t>
      </w:r>
      <w:r w:rsidR="001B5C62" w:rsidRPr="00214CC6">
        <w:rPr>
          <w:lang w:val="en-GB"/>
        </w:rPr>
        <w:t>for</w:t>
      </w:r>
      <w:r w:rsidR="009D42B6" w:rsidRPr="00214CC6">
        <w:rPr>
          <w:lang w:val="en-GB"/>
        </w:rPr>
        <w:t xml:space="preserve"> </w:t>
      </w:r>
      <w:r w:rsidR="001B5C62" w:rsidRPr="00214CC6">
        <w:rPr>
          <w:lang w:val="en-GB"/>
        </w:rPr>
        <w:t>people</w:t>
      </w:r>
      <w:r w:rsidR="009D42B6" w:rsidRPr="00214CC6">
        <w:rPr>
          <w:lang w:val="en-GB"/>
        </w:rPr>
        <w:t xml:space="preserve"> </w:t>
      </w:r>
      <w:r w:rsidR="00D007C4" w:rsidRPr="00214CC6">
        <w:rPr>
          <w:lang w:val="en-GB"/>
        </w:rPr>
        <w:t>entering</w:t>
      </w:r>
      <w:r w:rsidR="009D42B6" w:rsidRPr="00214CC6">
        <w:rPr>
          <w:lang w:val="en-GB"/>
        </w:rPr>
        <w:t xml:space="preserve"> </w:t>
      </w:r>
      <w:r w:rsidR="00D007C4" w:rsidRPr="00214CC6">
        <w:rPr>
          <w:lang w:val="en-GB"/>
        </w:rPr>
        <w:t>care</w:t>
      </w:r>
      <w:r w:rsidR="009D42B6" w:rsidRPr="00214CC6">
        <w:rPr>
          <w:lang w:val="en-GB"/>
        </w:rPr>
        <w:t xml:space="preserve"> </w:t>
      </w:r>
      <w:r w:rsidR="001B5C62" w:rsidRPr="00214CC6">
        <w:rPr>
          <w:lang w:val="en-GB"/>
        </w:rPr>
        <w:t>with</w:t>
      </w:r>
      <w:r w:rsidR="009D42B6" w:rsidRPr="00214CC6">
        <w:rPr>
          <w:lang w:val="en-GB"/>
        </w:rPr>
        <w:t xml:space="preserve"> </w:t>
      </w:r>
      <w:r w:rsidR="001B5C62" w:rsidRPr="00214CC6">
        <w:rPr>
          <w:lang w:val="en-GB"/>
        </w:rPr>
        <w:t>an</w:t>
      </w:r>
      <w:r w:rsidR="009D42B6" w:rsidRPr="00214CC6">
        <w:rPr>
          <w:lang w:val="en-GB"/>
        </w:rPr>
        <w:t xml:space="preserve"> </w:t>
      </w:r>
      <w:r w:rsidR="001B5C62" w:rsidRPr="00214CC6">
        <w:rPr>
          <w:lang w:val="en-GB"/>
        </w:rPr>
        <w:t>initial</w:t>
      </w:r>
      <w:r w:rsidR="009D42B6" w:rsidRPr="00214CC6">
        <w:rPr>
          <w:lang w:val="en-GB"/>
        </w:rPr>
        <w:t xml:space="preserve"> </w:t>
      </w:r>
      <w:r w:rsidR="001B5C62" w:rsidRPr="00214CC6">
        <w:rPr>
          <w:lang w:val="en-GB"/>
        </w:rPr>
        <w:t>diagnosis</w:t>
      </w:r>
      <w:r w:rsidR="009D42B6" w:rsidRPr="00214CC6">
        <w:rPr>
          <w:lang w:val="en-GB"/>
        </w:rPr>
        <w:t xml:space="preserve"> </w:t>
      </w:r>
      <w:r w:rsidR="001B5C62" w:rsidRPr="00214CC6">
        <w:rPr>
          <w:lang w:val="en-GB"/>
        </w:rPr>
        <w:t>of</w:t>
      </w:r>
      <w:r w:rsidR="009D42B6" w:rsidRPr="00214CC6">
        <w:rPr>
          <w:lang w:val="en-GB"/>
        </w:rPr>
        <w:t xml:space="preserve"> </w:t>
      </w:r>
      <w:r w:rsidR="001B5C62" w:rsidRPr="00214CC6">
        <w:rPr>
          <w:lang w:val="en-GB"/>
        </w:rPr>
        <w:t>dementia.</w:t>
      </w:r>
      <w:r w:rsidR="009D42B6" w:rsidRPr="00214CC6">
        <w:rPr>
          <w:lang w:val="en-GB"/>
        </w:rPr>
        <w:t xml:space="preserve"> </w:t>
      </w:r>
      <w:r w:rsidR="001B5C62" w:rsidRPr="00214CC6">
        <w:rPr>
          <w:lang w:val="en-GB"/>
        </w:rPr>
        <w:t>People</w:t>
      </w:r>
      <w:r w:rsidR="009D42B6" w:rsidRPr="00214CC6">
        <w:rPr>
          <w:lang w:val="en-GB"/>
        </w:rPr>
        <w:t xml:space="preserve"> </w:t>
      </w:r>
      <w:r w:rsidR="001B5C62" w:rsidRPr="00214CC6">
        <w:rPr>
          <w:lang w:val="en-GB"/>
        </w:rPr>
        <w:t>with</w:t>
      </w:r>
      <w:r w:rsidR="009D42B6" w:rsidRPr="00214CC6">
        <w:rPr>
          <w:lang w:val="en-GB"/>
        </w:rPr>
        <w:t xml:space="preserve"> </w:t>
      </w:r>
      <w:r w:rsidR="001B5C62" w:rsidRPr="00214CC6">
        <w:rPr>
          <w:lang w:val="en-GB"/>
        </w:rPr>
        <w:t>dementia</w:t>
      </w:r>
      <w:r w:rsidR="009D42B6" w:rsidRPr="00214CC6">
        <w:rPr>
          <w:lang w:val="en-GB"/>
        </w:rPr>
        <w:t xml:space="preserve"> </w:t>
      </w:r>
      <w:r w:rsidR="001B5C62" w:rsidRPr="00214CC6">
        <w:rPr>
          <w:lang w:val="en-GB"/>
        </w:rPr>
        <w:t>are</w:t>
      </w:r>
      <w:r w:rsidR="009D42B6" w:rsidRPr="00214CC6">
        <w:rPr>
          <w:lang w:val="en-GB"/>
        </w:rPr>
        <w:t xml:space="preserve"> </w:t>
      </w:r>
      <w:r w:rsidR="001B5C62" w:rsidRPr="00214CC6">
        <w:rPr>
          <w:lang w:val="en-GB"/>
        </w:rPr>
        <w:t>less</w:t>
      </w:r>
      <w:r w:rsidR="009D42B6" w:rsidRPr="00214CC6">
        <w:rPr>
          <w:lang w:val="en-GB"/>
        </w:rPr>
        <w:t xml:space="preserve"> </w:t>
      </w:r>
      <w:r w:rsidR="001B5C62" w:rsidRPr="00214CC6">
        <w:rPr>
          <w:lang w:val="en-GB"/>
        </w:rPr>
        <w:t>likely</w:t>
      </w:r>
      <w:r w:rsidR="009D42B6" w:rsidRPr="00214CC6">
        <w:rPr>
          <w:lang w:val="en-GB"/>
        </w:rPr>
        <w:t xml:space="preserve"> </w:t>
      </w:r>
      <w:r w:rsidR="001B5C62" w:rsidRPr="00214CC6">
        <w:rPr>
          <w:lang w:val="en-GB"/>
        </w:rPr>
        <w:t>to</w:t>
      </w:r>
      <w:r w:rsidR="009D42B6" w:rsidRPr="00214CC6">
        <w:rPr>
          <w:lang w:val="en-GB"/>
        </w:rPr>
        <w:t xml:space="preserve"> </w:t>
      </w:r>
      <w:r w:rsidR="001B5C62" w:rsidRPr="00214CC6">
        <w:rPr>
          <w:lang w:val="en-GB"/>
        </w:rPr>
        <w:t>die</w:t>
      </w:r>
      <w:r w:rsidR="009D42B6" w:rsidRPr="00214CC6">
        <w:rPr>
          <w:lang w:val="en-GB"/>
        </w:rPr>
        <w:t xml:space="preserve"> </w:t>
      </w:r>
      <w:r w:rsidR="001B5C62" w:rsidRPr="00214CC6">
        <w:rPr>
          <w:lang w:val="en-GB"/>
        </w:rPr>
        <w:t>or</w:t>
      </w:r>
      <w:r w:rsidR="009D42B6" w:rsidRPr="00214CC6">
        <w:rPr>
          <w:lang w:val="en-GB"/>
        </w:rPr>
        <w:t xml:space="preserve"> </w:t>
      </w:r>
      <w:r w:rsidR="001B5C62" w:rsidRPr="00214CC6">
        <w:rPr>
          <w:lang w:val="en-GB"/>
        </w:rPr>
        <w:t>leave</w:t>
      </w:r>
      <w:r w:rsidR="009D42B6" w:rsidRPr="00214CC6">
        <w:rPr>
          <w:lang w:val="en-GB"/>
        </w:rPr>
        <w:t xml:space="preserve"> </w:t>
      </w:r>
      <w:r w:rsidR="001B5C62" w:rsidRPr="00214CC6">
        <w:rPr>
          <w:lang w:val="en-GB"/>
        </w:rPr>
        <w:t>care</w:t>
      </w:r>
      <w:r w:rsidR="009D42B6" w:rsidRPr="00214CC6">
        <w:rPr>
          <w:lang w:val="en-GB"/>
        </w:rPr>
        <w:t xml:space="preserve"> </w:t>
      </w:r>
      <w:r w:rsidR="001B5C62" w:rsidRPr="00214CC6">
        <w:rPr>
          <w:lang w:val="en-GB"/>
        </w:rPr>
        <w:t>in</w:t>
      </w:r>
      <w:r w:rsidR="009D42B6" w:rsidRPr="00214CC6">
        <w:rPr>
          <w:lang w:val="en-GB"/>
        </w:rPr>
        <w:t xml:space="preserve"> </w:t>
      </w:r>
      <w:r w:rsidR="001B5C62" w:rsidRPr="00214CC6">
        <w:rPr>
          <w:lang w:val="en-GB"/>
        </w:rPr>
        <w:t>the</w:t>
      </w:r>
      <w:r w:rsidR="009D42B6" w:rsidRPr="00214CC6">
        <w:rPr>
          <w:lang w:val="en-GB"/>
        </w:rPr>
        <w:t xml:space="preserve"> </w:t>
      </w:r>
      <w:r w:rsidR="001B5C62" w:rsidRPr="00214CC6">
        <w:rPr>
          <w:lang w:val="en-GB"/>
        </w:rPr>
        <w:t>initial</w:t>
      </w:r>
      <w:r w:rsidR="009D42B6" w:rsidRPr="00214CC6">
        <w:rPr>
          <w:lang w:val="en-GB"/>
        </w:rPr>
        <w:t xml:space="preserve"> </w:t>
      </w:r>
      <w:r w:rsidR="001B5C62" w:rsidRPr="00214CC6">
        <w:rPr>
          <w:lang w:val="en-GB"/>
        </w:rPr>
        <w:t>period</w:t>
      </w:r>
      <w:r w:rsidR="009D42B6" w:rsidRPr="00214CC6">
        <w:rPr>
          <w:lang w:val="en-GB"/>
        </w:rPr>
        <w:t xml:space="preserve"> </w:t>
      </w:r>
      <w:r w:rsidR="001B5C62" w:rsidRPr="00214CC6">
        <w:rPr>
          <w:lang w:val="en-GB"/>
        </w:rPr>
        <w:t>after</w:t>
      </w:r>
      <w:r w:rsidR="009D42B6" w:rsidRPr="00214CC6">
        <w:rPr>
          <w:lang w:val="en-GB"/>
        </w:rPr>
        <w:t xml:space="preserve"> </w:t>
      </w:r>
      <w:r w:rsidR="001B5C62" w:rsidRPr="00214CC6">
        <w:rPr>
          <w:lang w:val="en-GB"/>
        </w:rPr>
        <w:t>entry,</w:t>
      </w:r>
      <w:r w:rsidR="009D42B6" w:rsidRPr="00214CC6">
        <w:rPr>
          <w:lang w:val="en-GB"/>
        </w:rPr>
        <w:t xml:space="preserve"> </w:t>
      </w:r>
      <w:r w:rsidR="001B5C62" w:rsidRPr="00214CC6">
        <w:rPr>
          <w:lang w:val="en-GB"/>
        </w:rPr>
        <w:t>however</w:t>
      </w:r>
      <w:r w:rsidR="009D42B6" w:rsidRPr="00214CC6">
        <w:rPr>
          <w:lang w:val="en-GB"/>
        </w:rPr>
        <w:t xml:space="preserve"> </w:t>
      </w:r>
      <w:r w:rsidR="001B5C62" w:rsidRPr="00214CC6">
        <w:rPr>
          <w:lang w:val="en-GB"/>
        </w:rPr>
        <w:t>in</w:t>
      </w:r>
      <w:r w:rsidR="009D42B6" w:rsidRPr="00214CC6">
        <w:rPr>
          <w:lang w:val="en-GB"/>
        </w:rPr>
        <w:t xml:space="preserve"> </w:t>
      </w:r>
      <w:r w:rsidR="001B5C62" w:rsidRPr="00214CC6">
        <w:rPr>
          <w:lang w:val="en-GB"/>
        </w:rPr>
        <w:t>the</w:t>
      </w:r>
      <w:r w:rsidR="009D42B6" w:rsidRPr="00214CC6">
        <w:rPr>
          <w:lang w:val="en-GB"/>
        </w:rPr>
        <w:t xml:space="preserve"> </w:t>
      </w:r>
      <w:r w:rsidR="001B5C62" w:rsidRPr="00214CC6">
        <w:rPr>
          <w:lang w:val="en-GB"/>
        </w:rPr>
        <w:t>longer-term,</w:t>
      </w:r>
      <w:r w:rsidR="009D42B6" w:rsidRPr="00214CC6">
        <w:rPr>
          <w:lang w:val="en-GB"/>
        </w:rPr>
        <w:t xml:space="preserve"> </w:t>
      </w:r>
      <w:r w:rsidR="001B5C62" w:rsidRPr="00214CC6">
        <w:rPr>
          <w:lang w:val="en-GB"/>
        </w:rPr>
        <w:t>proportionally</w:t>
      </w:r>
      <w:r w:rsidR="009D42B6" w:rsidRPr="00214CC6">
        <w:rPr>
          <w:lang w:val="en-GB"/>
        </w:rPr>
        <w:t xml:space="preserve"> </w:t>
      </w:r>
      <w:r w:rsidR="001B5C62" w:rsidRPr="00214CC6">
        <w:rPr>
          <w:lang w:val="en-GB"/>
        </w:rPr>
        <w:t>fewer</w:t>
      </w:r>
      <w:r w:rsidR="009D42B6" w:rsidRPr="00214CC6">
        <w:rPr>
          <w:lang w:val="en-GB"/>
        </w:rPr>
        <w:t xml:space="preserve"> </w:t>
      </w:r>
      <w:r w:rsidR="001B5C62" w:rsidRPr="00214CC6">
        <w:rPr>
          <w:lang w:val="en-GB"/>
        </w:rPr>
        <w:t>people</w:t>
      </w:r>
      <w:r w:rsidR="009D42B6" w:rsidRPr="00214CC6">
        <w:rPr>
          <w:lang w:val="en-GB"/>
        </w:rPr>
        <w:t xml:space="preserve"> </w:t>
      </w:r>
      <w:r w:rsidR="001B5C62" w:rsidRPr="00214CC6">
        <w:rPr>
          <w:lang w:val="en-GB"/>
        </w:rPr>
        <w:t>with</w:t>
      </w:r>
      <w:r w:rsidR="009D42B6" w:rsidRPr="00214CC6">
        <w:rPr>
          <w:lang w:val="en-GB"/>
        </w:rPr>
        <w:t xml:space="preserve"> </w:t>
      </w:r>
      <w:r w:rsidR="001B5C62" w:rsidRPr="00214CC6">
        <w:rPr>
          <w:lang w:val="en-GB"/>
        </w:rPr>
        <w:t>dementia</w:t>
      </w:r>
      <w:r w:rsidR="009D42B6" w:rsidRPr="00214CC6">
        <w:rPr>
          <w:lang w:val="en-GB"/>
        </w:rPr>
        <w:t xml:space="preserve"> </w:t>
      </w:r>
      <w:r w:rsidR="001B5C62" w:rsidRPr="00214CC6">
        <w:rPr>
          <w:lang w:val="en-GB"/>
        </w:rPr>
        <w:t>have</w:t>
      </w:r>
      <w:r w:rsidR="009D42B6" w:rsidRPr="00214CC6">
        <w:rPr>
          <w:lang w:val="en-GB"/>
        </w:rPr>
        <w:t xml:space="preserve"> </w:t>
      </w:r>
      <w:r w:rsidR="001B5C62" w:rsidRPr="00214CC6">
        <w:rPr>
          <w:lang w:val="en-GB"/>
        </w:rPr>
        <w:t>longer</w:t>
      </w:r>
      <w:r w:rsidR="009D42B6" w:rsidRPr="00214CC6">
        <w:rPr>
          <w:lang w:val="en-GB"/>
        </w:rPr>
        <w:t xml:space="preserve"> </w:t>
      </w:r>
      <w:r w:rsidR="001B5C62" w:rsidRPr="00214CC6">
        <w:rPr>
          <w:lang w:val="en-GB"/>
        </w:rPr>
        <w:t>lengths</w:t>
      </w:r>
      <w:r w:rsidR="009D42B6" w:rsidRPr="00214CC6">
        <w:rPr>
          <w:lang w:val="en-GB"/>
        </w:rPr>
        <w:t xml:space="preserve"> </w:t>
      </w:r>
      <w:r w:rsidR="001B5C62" w:rsidRPr="00214CC6">
        <w:rPr>
          <w:lang w:val="en-GB"/>
        </w:rPr>
        <w:t>of</w:t>
      </w:r>
      <w:r w:rsidR="009D42B6" w:rsidRPr="00214CC6">
        <w:rPr>
          <w:lang w:val="en-GB"/>
        </w:rPr>
        <w:t xml:space="preserve"> </w:t>
      </w:r>
      <w:r w:rsidR="001B5C62" w:rsidRPr="00214CC6">
        <w:rPr>
          <w:lang w:val="en-GB"/>
        </w:rPr>
        <w:t>stays</w:t>
      </w:r>
      <w:r w:rsidR="009D42B6" w:rsidRPr="00214CC6">
        <w:rPr>
          <w:lang w:val="en-GB"/>
        </w:rPr>
        <w:t xml:space="preserve"> </w:t>
      </w:r>
      <w:r w:rsidR="001B5C62" w:rsidRPr="00214CC6">
        <w:rPr>
          <w:lang w:val="en-GB"/>
        </w:rPr>
        <w:t>when</w:t>
      </w:r>
      <w:r w:rsidR="009D42B6" w:rsidRPr="00214CC6">
        <w:rPr>
          <w:lang w:val="en-GB"/>
        </w:rPr>
        <w:t xml:space="preserve"> </w:t>
      </w:r>
      <w:r w:rsidR="001B5C62" w:rsidRPr="00214CC6">
        <w:rPr>
          <w:lang w:val="en-GB"/>
        </w:rPr>
        <w:t>compared</w:t>
      </w:r>
      <w:r w:rsidR="009D42B6" w:rsidRPr="00214CC6">
        <w:rPr>
          <w:lang w:val="en-GB"/>
        </w:rPr>
        <w:t xml:space="preserve"> </w:t>
      </w:r>
      <w:r w:rsidR="001B5C62" w:rsidRPr="00214CC6">
        <w:rPr>
          <w:lang w:val="en-GB"/>
        </w:rPr>
        <w:t>with</w:t>
      </w:r>
      <w:r w:rsidR="009D42B6" w:rsidRPr="00214CC6">
        <w:rPr>
          <w:lang w:val="en-GB"/>
        </w:rPr>
        <w:t xml:space="preserve"> </w:t>
      </w:r>
      <w:r w:rsidR="001B5C62" w:rsidRPr="00214CC6">
        <w:rPr>
          <w:lang w:val="en-GB"/>
        </w:rPr>
        <w:t>those</w:t>
      </w:r>
      <w:r w:rsidR="009D42B6" w:rsidRPr="00214CC6">
        <w:rPr>
          <w:lang w:val="en-GB"/>
        </w:rPr>
        <w:t xml:space="preserve"> </w:t>
      </w:r>
      <w:r w:rsidR="001B5C62" w:rsidRPr="00214CC6">
        <w:rPr>
          <w:lang w:val="en-GB"/>
        </w:rPr>
        <w:t>that</w:t>
      </w:r>
      <w:r w:rsidR="009D42B6" w:rsidRPr="00214CC6">
        <w:rPr>
          <w:lang w:val="en-GB"/>
        </w:rPr>
        <w:t xml:space="preserve"> </w:t>
      </w:r>
      <w:r w:rsidR="001B5C62" w:rsidRPr="00214CC6">
        <w:rPr>
          <w:lang w:val="en-GB"/>
        </w:rPr>
        <w:t>do</w:t>
      </w:r>
      <w:r w:rsidR="009D42B6" w:rsidRPr="00214CC6">
        <w:rPr>
          <w:lang w:val="en-GB"/>
        </w:rPr>
        <w:t xml:space="preserve"> </w:t>
      </w:r>
      <w:r w:rsidR="001B5C62" w:rsidRPr="00214CC6">
        <w:rPr>
          <w:lang w:val="en-GB"/>
        </w:rPr>
        <w:t>not.</w:t>
      </w:r>
    </w:p>
    <w:p w14:paraId="48C980FF" w14:textId="21DB312E" w:rsidR="009A2892" w:rsidRDefault="009A2892" w:rsidP="00F97CCC">
      <w:pPr>
        <w:pStyle w:val="Caption"/>
      </w:pPr>
      <w:bookmarkStart w:id="267" w:name="_Ref4595408"/>
      <w:bookmarkStart w:id="268" w:name="_Ref4595372"/>
      <w:bookmarkStart w:id="269" w:name="_Toc15306675"/>
      <w:r w:rsidRPr="009A2892">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11</w:t>
      </w:r>
      <w:r w:rsidR="00FB2D7C">
        <w:rPr>
          <w:noProof/>
        </w:rPr>
        <w:fldChar w:fldCharType="end"/>
      </w:r>
      <w:bookmarkEnd w:id="267"/>
      <w:r w:rsidRPr="009A2892">
        <w:t>:</w:t>
      </w:r>
      <w:r w:rsidR="009D42B6">
        <w:t xml:space="preserve"> </w:t>
      </w:r>
      <w:r w:rsidRPr="009A2892">
        <w:t>Proportion</w:t>
      </w:r>
      <w:r w:rsidR="009D42B6">
        <w:t xml:space="preserve"> </w:t>
      </w:r>
      <w:r>
        <w:t>of</w:t>
      </w:r>
      <w:r w:rsidR="009D42B6">
        <w:t xml:space="preserve"> </w:t>
      </w:r>
      <w:r>
        <w:t>residents</w:t>
      </w:r>
      <w:r w:rsidR="009D42B6">
        <w:t xml:space="preserve"> </w:t>
      </w:r>
      <w:r>
        <w:t>in</w:t>
      </w:r>
      <w:r w:rsidR="009D42B6">
        <w:t xml:space="preserve"> </w:t>
      </w:r>
      <w:r>
        <w:t>care</w:t>
      </w:r>
      <w:r w:rsidR="009D42B6">
        <w:t xml:space="preserve"> </w:t>
      </w:r>
      <w:r>
        <w:t>over</w:t>
      </w:r>
      <w:r w:rsidR="009D42B6">
        <w:t xml:space="preserve"> </w:t>
      </w:r>
      <w:r>
        <w:t>time,</w:t>
      </w:r>
      <w:r w:rsidR="009D42B6">
        <w:t xml:space="preserve"> </w:t>
      </w:r>
      <w:r>
        <w:t>with</w:t>
      </w:r>
      <w:r w:rsidR="009D42B6">
        <w:t xml:space="preserve"> </w:t>
      </w:r>
      <w:r>
        <w:t>and</w:t>
      </w:r>
      <w:r w:rsidR="009D42B6">
        <w:t xml:space="preserve"> </w:t>
      </w:r>
      <w:r>
        <w:t>without</w:t>
      </w:r>
      <w:r w:rsidR="009D42B6">
        <w:t xml:space="preserve"> </w:t>
      </w:r>
      <w:r>
        <w:t>dementia</w:t>
      </w:r>
      <w:bookmarkEnd w:id="268"/>
      <w:bookmarkEnd w:id="269"/>
    </w:p>
    <w:p w14:paraId="6134CCE5" w14:textId="77777777" w:rsidR="009D42B6" w:rsidRPr="00214CC6" w:rsidRDefault="00872E61" w:rsidP="00577087">
      <w:pPr>
        <w:rPr>
          <w:lang w:eastAsia="en-AU"/>
        </w:rPr>
      </w:pPr>
      <w:r w:rsidRPr="00214CC6">
        <w:rPr>
          <w:noProof/>
          <w:lang w:eastAsia="en-AU"/>
        </w:rPr>
        <w:drawing>
          <wp:inline distT="0" distB="0" distL="0" distR="0" wp14:anchorId="376677FF" wp14:editId="21AD8314">
            <wp:extent cx="6120720" cy="2967480"/>
            <wp:effectExtent l="0" t="0" r="0" b="4445"/>
            <wp:docPr id="15" name="Picture 15" descr="Chart 3.11: Proportion of residents in care over time, with and without dement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6120720" cy="2967480"/>
                    </a:xfrm>
                    <a:prstGeom prst="rect">
                      <a:avLst/>
                    </a:prstGeom>
                    <a:noFill/>
                  </pic:spPr>
                </pic:pic>
              </a:graphicData>
            </a:graphic>
          </wp:inline>
        </w:drawing>
      </w:r>
    </w:p>
    <w:p w14:paraId="07B8E071" w14:textId="4590DB2B" w:rsidR="009D42B6" w:rsidRDefault="00BA080F" w:rsidP="00FD78D8">
      <w:pPr>
        <w:pStyle w:val="Heading2"/>
      </w:pPr>
      <w:bookmarkStart w:id="270" w:name="_Toc14887300"/>
      <w:bookmarkStart w:id="271" w:name="_Toc15306563"/>
      <w:r>
        <w:t>Residential</w:t>
      </w:r>
      <w:r w:rsidR="009D42B6">
        <w:t xml:space="preserve"> </w:t>
      </w:r>
      <w:r>
        <w:t>respite</w:t>
      </w:r>
      <w:r w:rsidR="009D42B6">
        <w:t xml:space="preserve"> </w:t>
      </w:r>
      <w:r>
        <w:t>care</w:t>
      </w:r>
      <w:bookmarkEnd w:id="257"/>
      <w:bookmarkEnd w:id="258"/>
      <w:bookmarkEnd w:id="259"/>
      <w:bookmarkEnd w:id="260"/>
      <w:bookmarkEnd w:id="270"/>
      <w:bookmarkEnd w:id="271"/>
    </w:p>
    <w:p w14:paraId="097B7B14" w14:textId="77777777" w:rsidR="009D42B6" w:rsidRPr="00214CC6" w:rsidRDefault="00D55B48" w:rsidP="008D70E7">
      <w:pPr>
        <w:rPr>
          <w:lang w:val="en-GB"/>
        </w:rPr>
      </w:pPr>
      <w:r w:rsidRPr="00214CC6">
        <w:rPr>
          <w:lang w:val="en-GB"/>
        </w:rPr>
        <w:t>Residential</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short-term</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delivered</w:t>
      </w:r>
      <w:r w:rsidR="009D42B6" w:rsidRPr="00214CC6">
        <w:rPr>
          <w:lang w:val="en-GB"/>
        </w:rPr>
        <w:t xml:space="preserve"> </w:t>
      </w:r>
      <w:r w:rsidRPr="00214CC6">
        <w:rPr>
          <w:lang w:val="en-GB"/>
        </w:rPr>
        <w:t>within</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facility</w:t>
      </w:r>
      <w:r w:rsidRPr="00214CC6">
        <w:rPr>
          <w:rStyle w:val="FootnoteReference"/>
          <w:lang w:val="en-GB"/>
        </w:rPr>
        <w:footnoteReference w:id="19"/>
      </w:r>
      <w:r w:rsidR="009D42B6" w:rsidRPr="00214CC6">
        <w:rPr>
          <w:lang w:val="en-GB"/>
        </w:rPr>
        <w:t xml:space="preserve"> </w:t>
      </w:r>
      <w:r w:rsidRPr="00214CC6">
        <w:rPr>
          <w:lang w:val="en-GB"/>
        </w:rPr>
        <w:t>on</w:t>
      </w:r>
      <w:r w:rsidR="009D42B6" w:rsidRPr="00214CC6">
        <w:rPr>
          <w:lang w:val="en-GB"/>
        </w:rPr>
        <w:t xml:space="preserve"> </w:t>
      </w:r>
      <w:r w:rsidRPr="00214CC6">
        <w:rPr>
          <w:lang w:val="en-GB"/>
        </w:rPr>
        <w:t>either</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planned</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emergency</w:t>
      </w:r>
      <w:r w:rsidR="009D42B6" w:rsidRPr="00214CC6">
        <w:rPr>
          <w:lang w:val="en-GB"/>
        </w:rPr>
        <w:t xml:space="preserve"> </w:t>
      </w:r>
      <w:r w:rsidRPr="00214CC6">
        <w:rPr>
          <w:lang w:val="en-GB"/>
        </w:rPr>
        <w:t>basis.</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ass</w:t>
      </w:r>
      <w:r w:rsidR="00E84B13" w:rsidRPr="00214CC6">
        <w:rPr>
          <w:lang w:val="en-GB"/>
        </w:rPr>
        <w:t>essed</w:t>
      </w:r>
      <w:r w:rsidR="009D42B6" w:rsidRPr="00214CC6">
        <w:rPr>
          <w:lang w:val="en-GB"/>
        </w:rPr>
        <w:t xml:space="preserve"> </w:t>
      </w:r>
      <w:r w:rsidR="00E84B13" w:rsidRPr="00214CC6">
        <w:rPr>
          <w:lang w:val="en-GB"/>
        </w:rPr>
        <w:t>for</w:t>
      </w:r>
      <w:r w:rsidR="009D42B6" w:rsidRPr="00214CC6">
        <w:rPr>
          <w:lang w:val="en-GB"/>
        </w:rPr>
        <w:t xml:space="preserve"> </w:t>
      </w:r>
      <w:r w:rsidR="00E84B13" w:rsidRPr="00214CC6">
        <w:rPr>
          <w:lang w:val="en-GB"/>
        </w:rPr>
        <w:t>eligibility</w:t>
      </w:r>
      <w:r w:rsidR="009D42B6" w:rsidRPr="00214CC6">
        <w:rPr>
          <w:lang w:val="en-GB"/>
        </w:rPr>
        <w:t xml:space="preserve"> </w:t>
      </w:r>
      <w:r w:rsidR="00E84B13" w:rsidRPr="00214CC6">
        <w:rPr>
          <w:lang w:val="en-GB"/>
        </w:rPr>
        <w:t>by</w:t>
      </w:r>
      <w:r w:rsidR="009D42B6" w:rsidRPr="00214CC6">
        <w:rPr>
          <w:lang w:val="en-GB"/>
        </w:rPr>
        <w:t xml:space="preserve"> </w:t>
      </w:r>
      <w:r w:rsidR="00E84B13" w:rsidRPr="00214CC6">
        <w:rPr>
          <w:lang w:val="en-GB"/>
        </w:rPr>
        <w:t>an</w:t>
      </w:r>
      <w:r w:rsidR="009D42B6" w:rsidRPr="00214CC6">
        <w:rPr>
          <w:lang w:val="en-GB"/>
        </w:rPr>
        <w:t xml:space="preserve"> </w:t>
      </w:r>
      <w:r w:rsidR="00E84B13" w:rsidRPr="00214CC6">
        <w:rPr>
          <w:lang w:val="en-GB"/>
        </w:rPr>
        <w:t>Aged</w:t>
      </w:r>
      <w:r w:rsidR="009D42B6" w:rsidRPr="00214CC6">
        <w:rPr>
          <w:lang w:val="en-GB"/>
        </w:rPr>
        <w:t xml:space="preserve"> </w:t>
      </w:r>
      <w:r w:rsidR="00E84B13" w:rsidRPr="00214CC6">
        <w:rPr>
          <w:lang w:val="en-GB"/>
        </w:rPr>
        <w:t>Care</w:t>
      </w:r>
      <w:r w:rsidR="009D42B6" w:rsidRPr="00214CC6">
        <w:rPr>
          <w:lang w:val="en-GB"/>
        </w:rPr>
        <w:t xml:space="preserve"> </w:t>
      </w:r>
      <w:r w:rsidR="00E84B13" w:rsidRPr="00214CC6">
        <w:rPr>
          <w:lang w:val="en-GB"/>
        </w:rPr>
        <w:t>Assessment</w:t>
      </w:r>
      <w:r w:rsidR="009D42B6" w:rsidRPr="00214CC6">
        <w:rPr>
          <w:lang w:val="en-GB"/>
        </w:rPr>
        <w:t xml:space="preserve"> </w:t>
      </w:r>
      <w:r w:rsidR="00E84B13" w:rsidRPr="00214CC6">
        <w:rPr>
          <w:lang w:val="en-GB"/>
        </w:rPr>
        <w:t>Team</w:t>
      </w:r>
      <w:r w:rsidR="009D42B6" w:rsidRPr="00214CC6">
        <w:rPr>
          <w:lang w:val="en-GB"/>
        </w:rPr>
        <w:t xml:space="preserve"> </w:t>
      </w:r>
      <w:r w:rsidR="00E84B13" w:rsidRPr="00214CC6">
        <w:rPr>
          <w:lang w:val="en-GB"/>
        </w:rPr>
        <w:t>(ACAT)</w:t>
      </w:r>
      <w:r w:rsidRPr="00214CC6">
        <w:rPr>
          <w:lang w:val="en-GB"/>
        </w:rPr>
        <w:t>,</w:t>
      </w:r>
      <w:r w:rsidR="009D42B6" w:rsidRPr="00214CC6">
        <w:rPr>
          <w:lang w:val="en-GB"/>
        </w:rPr>
        <w:t xml:space="preserve"> </w:t>
      </w:r>
      <w:r w:rsidRPr="00214CC6">
        <w:rPr>
          <w:lang w:val="en-GB"/>
        </w:rPr>
        <w:t>who</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approve</w:t>
      </w:r>
      <w:r w:rsidR="009D42B6" w:rsidRPr="00214CC6">
        <w:rPr>
          <w:lang w:val="en-GB"/>
        </w:rPr>
        <w:t xml:space="preserve"> </w:t>
      </w:r>
      <w:r w:rsidRPr="00214CC6">
        <w:rPr>
          <w:lang w:val="en-GB"/>
        </w:rPr>
        <w:t>someone</w:t>
      </w:r>
      <w:r w:rsidR="009D42B6" w:rsidRPr="00214CC6">
        <w:rPr>
          <w:lang w:val="en-GB"/>
        </w:rPr>
        <w:t xml:space="preserve"> </w:t>
      </w:r>
      <w:r w:rsidRPr="00214CC6">
        <w:rPr>
          <w:lang w:val="en-GB"/>
        </w:rPr>
        <w:t>for</w:t>
      </w:r>
      <w:r w:rsidR="009D42B6" w:rsidRPr="00214CC6">
        <w:rPr>
          <w:lang w:val="en-GB"/>
        </w:rPr>
        <w:t xml:space="preserve"> </w:t>
      </w:r>
      <w:r w:rsidR="00C30F91" w:rsidRPr="00214CC6">
        <w:rPr>
          <w:lang w:val="en-GB"/>
        </w:rPr>
        <w:t>low</w:t>
      </w:r>
      <w:r w:rsidR="009D42B6" w:rsidRPr="00214CC6">
        <w:rPr>
          <w:lang w:val="en-GB"/>
        </w:rPr>
        <w:t xml:space="preserve"> </w:t>
      </w:r>
      <w:r w:rsidR="00C30F91" w:rsidRPr="00214CC6">
        <w:rPr>
          <w:lang w:val="en-GB"/>
        </w:rPr>
        <w:t>care</w:t>
      </w:r>
      <w:r w:rsidR="009D42B6" w:rsidRPr="00214CC6">
        <w:rPr>
          <w:lang w:val="en-GB"/>
        </w:rPr>
        <w:t xml:space="preserve"> </w:t>
      </w:r>
      <w:r w:rsidR="00C30F91" w:rsidRPr="00214CC6">
        <w:rPr>
          <w:lang w:val="en-GB"/>
        </w:rPr>
        <w:t>respite</w:t>
      </w:r>
      <w:r w:rsidR="009D42B6" w:rsidRPr="00214CC6">
        <w:rPr>
          <w:lang w:val="en-GB"/>
        </w:rPr>
        <w:t xml:space="preserve"> </w:t>
      </w:r>
      <w:r w:rsidR="00C30F91" w:rsidRPr="00214CC6">
        <w:rPr>
          <w:lang w:val="en-GB"/>
        </w:rPr>
        <w:t>or</w:t>
      </w:r>
      <w:r w:rsidR="009D42B6" w:rsidRPr="00214CC6">
        <w:rPr>
          <w:lang w:val="en-GB"/>
        </w:rPr>
        <w:t xml:space="preserve"> </w:t>
      </w:r>
      <w:r w:rsidR="00C30F91" w:rsidRPr="00214CC6">
        <w:rPr>
          <w:lang w:val="en-GB"/>
        </w:rPr>
        <w:t>high</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distinction</w:t>
      </w:r>
      <w:r w:rsidR="009D42B6" w:rsidRPr="00214CC6">
        <w:rPr>
          <w:lang w:val="en-GB"/>
        </w:rPr>
        <w:t xml:space="preserve"> </w:t>
      </w:r>
      <w:r w:rsidRPr="00214CC6">
        <w:rPr>
          <w:lang w:val="en-GB"/>
        </w:rPr>
        <w:t>between</w:t>
      </w:r>
      <w:r w:rsidR="009D42B6" w:rsidRPr="00214CC6">
        <w:rPr>
          <w:lang w:val="en-GB"/>
        </w:rPr>
        <w:t xml:space="preserve"> </w:t>
      </w:r>
      <w:r w:rsidRPr="00214CC6">
        <w:rPr>
          <w:lang w:val="en-GB"/>
        </w:rPr>
        <w:t>high</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low</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removed</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when</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removed</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permanent</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1</w:t>
      </w:r>
      <w:r w:rsidR="009D42B6" w:rsidRPr="00214CC6">
        <w:rPr>
          <w:lang w:val="en-GB"/>
        </w:rPr>
        <w:t xml:space="preserve"> </w:t>
      </w:r>
      <w:r w:rsidRPr="00214CC6">
        <w:rPr>
          <w:lang w:val="en-GB"/>
        </w:rPr>
        <w:t>July</w:t>
      </w:r>
      <w:r w:rsidR="009D42B6" w:rsidRPr="00214CC6">
        <w:rPr>
          <w:lang w:val="en-GB"/>
        </w:rPr>
        <w:t xml:space="preserve"> </w:t>
      </w:r>
      <w:r w:rsidRPr="00214CC6">
        <w:rPr>
          <w:lang w:val="en-GB"/>
        </w:rPr>
        <w:t>2014.</w:t>
      </w:r>
      <w:r w:rsidR="009D42B6" w:rsidRPr="00214CC6">
        <w:rPr>
          <w:lang w:val="en-GB"/>
        </w:rPr>
        <w:t xml:space="preserve"> </w:t>
      </w:r>
      <w:r w:rsidRPr="00214CC6">
        <w:rPr>
          <w:lang w:val="en-GB"/>
        </w:rPr>
        <w:t>A</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access</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up</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63</w:t>
      </w:r>
      <w:r w:rsidR="009D42B6" w:rsidRPr="00214CC6">
        <w:rPr>
          <w:lang w:val="en-GB"/>
        </w:rPr>
        <w:t xml:space="preserve"> </w:t>
      </w:r>
      <w:r w:rsidRPr="00214CC6">
        <w:rPr>
          <w:lang w:val="en-GB"/>
        </w:rPr>
        <w:t>days</w:t>
      </w:r>
      <w:r w:rsidR="009D42B6" w:rsidRPr="00214CC6">
        <w:rPr>
          <w:lang w:val="en-GB"/>
        </w:rPr>
        <w:t xml:space="preserve"> </w:t>
      </w:r>
      <w:r w:rsidRPr="00214CC6">
        <w:rPr>
          <w:lang w:val="en-GB"/>
        </w:rPr>
        <w:t>per</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year,</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extensions</w:t>
      </w:r>
      <w:r w:rsidR="009D42B6" w:rsidRPr="00214CC6">
        <w:rPr>
          <w:lang w:val="en-GB"/>
        </w:rPr>
        <w:t xml:space="preserve"> </w:t>
      </w:r>
      <w:r w:rsidRPr="00214CC6">
        <w:rPr>
          <w:lang w:val="en-GB"/>
        </w:rPr>
        <w:t>possible</w:t>
      </w:r>
      <w:r w:rsidR="009D42B6" w:rsidRPr="00214CC6">
        <w:rPr>
          <w:lang w:val="en-GB"/>
        </w:rPr>
        <w:t xml:space="preserve"> </w:t>
      </w:r>
      <w:r w:rsidRPr="00214CC6">
        <w:rPr>
          <w:lang w:val="en-GB"/>
        </w:rPr>
        <w:t>when</w:t>
      </w:r>
      <w:r w:rsidR="009D42B6" w:rsidRPr="00214CC6">
        <w:rPr>
          <w:lang w:val="en-GB"/>
        </w:rPr>
        <w:t xml:space="preserve"> </w:t>
      </w:r>
      <w:r w:rsidRPr="00214CC6">
        <w:rPr>
          <w:lang w:val="en-GB"/>
        </w:rPr>
        <w:t>an</w:t>
      </w:r>
      <w:r w:rsidR="009D42B6" w:rsidRPr="00214CC6">
        <w:rPr>
          <w:lang w:val="en-GB"/>
        </w:rPr>
        <w:t xml:space="preserve"> </w:t>
      </w:r>
      <w:r w:rsidR="00E84B13" w:rsidRPr="00214CC6">
        <w:rPr>
          <w:lang w:val="en-GB"/>
        </w:rPr>
        <w:t>ACAT</w:t>
      </w:r>
      <w:r w:rsidR="009D42B6" w:rsidRPr="00214CC6">
        <w:rPr>
          <w:lang w:val="en-GB"/>
        </w:rPr>
        <w:t xml:space="preserve"> </w:t>
      </w:r>
      <w:r w:rsidRPr="00214CC6">
        <w:rPr>
          <w:lang w:val="en-GB"/>
        </w:rPr>
        <w:t>consid</w:t>
      </w:r>
      <w:r w:rsidR="00B92376" w:rsidRPr="00214CC6">
        <w:rPr>
          <w:lang w:val="en-GB"/>
        </w:rPr>
        <w:t>ers</w:t>
      </w:r>
      <w:r w:rsidR="009D42B6" w:rsidRPr="00214CC6">
        <w:rPr>
          <w:lang w:val="en-GB"/>
        </w:rPr>
        <w:t xml:space="preserve"> </w:t>
      </w:r>
      <w:r w:rsidR="00B92376" w:rsidRPr="00214CC6">
        <w:rPr>
          <w:lang w:val="en-GB"/>
        </w:rPr>
        <w:t>it</w:t>
      </w:r>
      <w:r w:rsidR="009D42B6" w:rsidRPr="00214CC6">
        <w:rPr>
          <w:lang w:val="en-GB"/>
        </w:rPr>
        <w:t xml:space="preserve"> </w:t>
      </w:r>
      <w:r w:rsidR="00B92376" w:rsidRPr="00214CC6">
        <w:rPr>
          <w:lang w:val="en-GB"/>
        </w:rPr>
        <w:t>necessary.</w:t>
      </w:r>
    </w:p>
    <w:p w14:paraId="26E2F27D" w14:textId="77777777" w:rsidR="009D42B6" w:rsidRPr="00214CC6" w:rsidRDefault="00D55B48" w:rsidP="008D70E7">
      <w:pPr>
        <w:rPr>
          <w:lang w:val="en-GB"/>
        </w:rPr>
      </w:pPr>
      <w:r w:rsidRPr="00214CC6">
        <w:rPr>
          <w:lang w:val="en-GB"/>
        </w:rPr>
        <w:t>As</w:t>
      </w:r>
      <w:r w:rsidR="009D42B6" w:rsidRPr="00214CC6">
        <w:rPr>
          <w:lang w:val="en-GB"/>
        </w:rPr>
        <w:t xml:space="preserve"> </w:t>
      </w:r>
      <w:r w:rsidRPr="00214CC6">
        <w:rPr>
          <w:lang w:val="en-GB"/>
        </w:rPr>
        <w:t>noted</w:t>
      </w:r>
      <w:r w:rsidR="009D42B6" w:rsidRPr="00214CC6">
        <w:rPr>
          <w:lang w:val="en-GB"/>
        </w:rPr>
        <w:t xml:space="preserve"> </w:t>
      </w:r>
      <w:r w:rsidRPr="00214CC6">
        <w:rPr>
          <w:lang w:val="en-GB"/>
        </w:rPr>
        <w:t>previously,</w:t>
      </w:r>
      <w:r w:rsidR="009D42B6" w:rsidRPr="00214CC6">
        <w:rPr>
          <w:lang w:val="en-GB"/>
        </w:rPr>
        <w:t xml:space="preserve"> </w:t>
      </w:r>
      <w:r w:rsidRPr="00214CC6">
        <w:rPr>
          <w:lang w:val="en-GB"/>
        </w:rPr>
        <w:t>a</w:t>
      </w:r>
      <w:r w:rsidR="009D42B6" w:rsidRPr="00214CC6">
        <w:rPr>
          <w:lang w:val="en-GB"/>
        </w:rPr>
        <w:t xml:space="preserve"> </w:t>
      </w:r>
      <w:r w:rsidRPr="00214CC6">
        <w:rPr>
          <w:lang w:val="en-GB"/>
        </w:rPr>
        <w:t>significant</w:t>
      </w:r>
      <w:r w:rsidR="009D42B6" w:rsidRPr="00214CC6">
        <w:rPr>
          <w:lang w:val="en-GB"/>
        </w:rPr>
        <w:t xml:space="preserve"> </w:t>
      </w:r>
      <w:r w:rsidRPr="00214CC6">
        <w:rPr>
          <w:lang w:val="en-GB"/>
        </w:rPr>
        <w:t>difference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compared</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permanent</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residents</w:t>
      </w:r>
      <w:r w:rsidR="009D42B6" w:rsidRPr="00214CC6">
        <w:rPr>
          <w:lang w:val="en-GB"/>
        </w:rPr>
        <w:t xml:space="preserve"> </w:t>
      </w:r>
      <w:r w:rsidRPr="00214CC6">
        <w:rPr>
          <w:lang w:val="en-GB"/>
        </w:rPr>
        <w:t>do</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make</w:t>
      </w:r>
      <w:r w:rsidR="009D42B6" w:rsidRPr="00214CC6">
        <w:rPr>
          <w:lang w:val="en-GB"/>
        </w:rPr>
        <w:t xml:space="preserve"> </w:t>
      </w:r>
      <w:r w:rsidRPr="00214CC6">
        <w:rPr>
          <w:lang w:val="en-GB"/>
        </w:rPr>
        <w:t>any</w:t>
      </w:r>
      <w:r w:rsidR="009D42B6" w:rsidRPr="00214CC6">
        <w:rPr>
          <w:lang w:val="en-GB"/>
        </w:rPr>
        <w:t xml:space="preserve"> </w:t>
      </w:r>
      <w:r w:rsidRPr="00214CC6">
        <w:rPr>
          <w:lang w:val="en-GB"/>
        </w:rPr>
        <w:t>means-tested</w:t>
      </w:r>
      <w:r w:rsidR="009D42B6" w:rsidRPr="00214CC6">
        <w:rPr>
          <w:lang w:val="en-GB"/>
        </w:rPr>
        <w:t xml:space="preserve"> </w:t>
      </w:r>
      <w:r w:rsidRPr="00214CC6">
        <w:rPr>
          <w:lang w:val="en-GB"/>
        </w:rPr>
        <w:t>accommodation</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contributions.</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however</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asked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pay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basic</w:t>
      </w:r>
      <w:r w:rsidR="009D42B6" w:rsidRPr="00214CC6">
        <w:rPr>
          <w:lang w:val="en-GB"/>
        </w:rPr>
        <w:t xml:space="preserve"> </w:t>
      </w:r>
      <w:r w:rsidRPr="00214CC6">
        <w:rPr>
          <w:lang w:val="en-GB"/>
        </w:rPr>
        <w:t>daily</w:t>
      </w:r>
      <w:r w:rsidR="009D42B6" w:rsidRPr="00214CC6">
        <w:rPr>
          <w:lang w:val="en-GB"/>
        </w:rPr>
        <w:t xml:space="preserve"> </w:t>
      </w:r>
      <w:r w:rsidRPr="00214CC6">
        <w:rPr>
          <w:lang w:val="en-GB"/>
        </w:rPr>
        <w:t>fee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living</w:t>
      </w:r>
      <w:r w:rsidR="009D42B6" w:rsidRPr="00214CC6">
        <w:rPr>
          <w:lang w:val="en-GB"/>
        </w:rPr>
        <w:t xml:space="preserve"> </w:t>
      </w:r>
      <w:r w:rsidRPr="00214CC6">
        <w:rPr>
          <w:lang w:val="en-GB"/>
        </w:rPr>
        <w:t>expenses,</w:t>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same</w:t>
      </w:r>
      <w:r w:rsidR="009D42B6" w:rsidRPr="00214CC6">
        <w:rPr>
          <w:lang w:val="en-GB"/>
        </w:rPr>
        <w:t xml:space="preserve"> </w:t>
      </w:r>
      <w:r w:rsidRPr="00214CC6">
        <w:rPr>
          <w:lang w:val="en-GB"/>
        </w:rPr>
        <w:t>rate</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permanent</w:t>
      </w:r>
      <w:r w:rsidR="009D42B6" w:rsidRPr="00214CC6">
        <w:rPr>
          <w:lang w:val="en-GB"/>
        </w:rPr>
        <w:t xml:space="preserve"> </w:t>
      </w:r>
      <w:r w:rsidRPr="00214CC6">
        <w:rPr>
          <w:lang w:val="en-GB"/>
        </w:rPr>
        <w:t>residents.</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residents</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also</w:t>
      </w:r>
      <w:r w:rsidR="009D42B6" w:rsidRPr="00214CC6">
        <w:rPr>
          <w:lang w:val="en-GB"/>
        </w:rPr>
        <w:t xml:space="preserve"> </w:t>
      </w:r>
      <w:r w:rsidRPr="00214CC6">
        <w:rPr>
          <w:lang w:val="en-GB"/>
        </w:rPr>
        <w:t>purchase</w:t>
      </w:r>
      <w:r w:rsidR="009D42B6" w:rsidRPr="00214CC6">
        <w:rPr>
          <w:lang w:val="en-GB"/>
        </w:rPr>
        <w:t xml:space="preserve"> </w:t>
      </w:r>
      <w:r w:rsidRPr="00214CC6">
        <w:rPr>
          <w:lang w:val="en-GB"/>
        </w:rPr>
        <w:t>additional</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same</w:t>
      </w:r>
      <w:r w:rsidR="009D42B6" w:rsidRPr="00214CC6">
        <w:rPr>
          <w:lang w:val="en-GB"/>
        </w:rPr>
        <w:t xml:space="preserve"> </w:t>
      </w:r>
      <w:r w:rsidRPr="00214CC6">
        <w:rPr>
          <w:lang w:val="en-GB"/>
        </w:rPr>
        <w:t>manner</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permanent</w:t>
      </w:r>
      <w:r w:rsidR="009D42B6" w:rsidRPr="00214CC6">
        <w:rPr>
          <w:lang w:val="en-GB"/>
        </w:rPr>
        <w:t xml:space="preserve"> </w:t>
      </w:r>
      <w:r w:rsidRPr="00214CC6">
        <w:rPr>
          <w:lang w:val="en-GB"/>
        </w:rPr>
        <w:t>resident.</w:t>
      </w:r>
    </w:p>
    <w:p w14:paraId="44E9F591" w14:textId="77777777" w:rsidR="009D42B6" w:rsidRPr="00214CC6" w:rsidRDefault="00747A49" w:rsidP="008D70E7">
      <w:pPr>
        <w:rPr>
          <w:lang w:val="en-GB"/>
        </w:rPr>
      </w:pP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proportion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allocated</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may</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used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provision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up</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each</w:t>
      </w:r>
      <w:r w:rsidR="009D42B6" w:rsidRPr="00214CC6">
        <w:rPr>
          <w:lang w:val="en-GB"/>
        </w:rPr>
        <w:t xml:space="preserve"> </w:t>
      </w:r>
      <w:r w:rsidRPr="00214CC6">
        <w:rPr>
          <w:lang w:val="en-GB"/>
        </w:rPr>
        <w:t>provider</w:t>
      </w:r>
      <w:r w:rsidR="009D42B6" w:rsidRPr="00214CC6">
        <w:rPr>
          <w:lang w:val="en-GB"/>
        </w:rPr>
        <w:t xml:space="preserve"> </w:t>
      </w:r>
      <w:r w:rsidRPr="00214CC6">
        <w:rPr>
          <w:lang w:val="en-GB"/>
        </w:rPr>
        <w:t>what</w:t>
      </w:r>
      <w:r w:rsidR="009D42B6" w:rsidRPr="00214CC6">
        <w:rPr>
          <w:lang w:val="en-GB"/>
        </w:rPr>
        <w:t xml:space="preserve"> </w:t>
      </w:r>
      <w:r w:rsidRPr="00214CC6">
        <w:rPr>
          <w:lang w:val="en-GB"/>
        </w:rPr>
        <w:t>mix</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permanent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provide.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vary</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proportion,</w:t>
      </w:r>
      <w:r w:rsidR="009D42B6" w:rsidRPr="00214CC6">
        <w:rPr>
          <w:lang w:val="en-GB"/>
        </w:rPr>
        <w:t xml:space="preserve"> </w:t>
      </w:r>
      <w:r w:rsidRPr="00214CC6">
        <w:rPr>
          <w:lang w:val="en-GB"/>
        </w:rPr>
        <w:t>however</w:t>
      </w:r>
      <w:r w:rsidR="009D42B6" w:rsidRPr="00214CC6">
        <w:rPr>
          <w:lang w:val="en-GB"/>
        </w:rPr>
        <w:t xml:space="preserve"> </w:t>
      </w:r>
      <w:r w:rsidRPr="00214CC6">
        <w:rPr>
          <w:lang w:val="en-GB"/>
        </w:rPr>
        <w:t>currently</w:t>
      </w:r>
      <w:r w:rsidR="009D42B6" w:rsidRPr="00214CC6">
        <w:rPr>
          <w:lang w:val="en-GB"/>
        </w:rPr>
        <w:t xml:space="preserve"> </w:t>
      </w:r>
      <w:r w:rsidR="00F60693" w:rsidRPr="00214CC6">
        <w:rPr>
          <w:lang w:val="en-GB"/>
        </w:rPr>
        <w:t>they</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contact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Department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Health</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seek</w:t>
      </w:r>
      <w:r w:rsidR="009D42B6" w:rsidRPr="00214CC6">
        <w:rPr>
          <w:lang w:val="en-GB"/>
        </w:rPr>
        <w:t xml:space="preserve"> </w:t>
      </w:r>
      <w:r w:rsidRPr="00214CC6">
        <w:rPr>
          <w:lang w:val="en-GB"/>
        </w:rPr>
        <w:t>approval.</w:t>
      </w:r>
    </w:p>
    <w:p w14:paraId="36CDD68F" w14:textId="77777777" w:rsidR="009D42B6" w:rsidRPr="00214CC6" w:rsidRDefault="00747A49" w:rsidP="008D70E7">
      <w:pPr>
        <w:rPr>
          <w:lang w:val="en-GB"/>
        </w:rPr>
      </w:pPr>
      <w:r w:rsidRPr="00214CC6">
        <w:rPr>
          <w:lang w:val="en-GB"/>
        </w:rPr>
        <w:t>Access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depend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person’s</w:t>
      </w:r>
      <w:r w:rsidR="009D42B6" w:rsidRPr="00214CC6">
        <w:rPr>
          <w:lang w:val="en-GB"/>
        </w:rPr>
        <w:t xml:space="preserve"> </w:t>
      </w:r>
      <w:r w:rsidRPr="00214CC6">
        <w:rPr>
          <w:lang w:val="en-GB"/>
        </w:rPr>
        <w:t>need/choice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access</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type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approved</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willingness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ability</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provide</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p>
    <w:p w14:paraId="36DD9B62" w14:textId="77777777" w:rsidR="009D42B6" w:rsidRPr="00214CC6" w:rsidRDefault="00D55B48" w:rsidP="00DB43AC">
      <w:pPr>
        <w:spacing w:after="360"/>
        <w:rPr>
          <w:lang w:val="en-GB"/>
        </w:rPr>
      </w:pPr>
      <w:r w:rsidRPr="00214CC6">
        <w:rPr>
          <w:lang w:val="en-GB"/>
        </w:rPr>
        <w:t>In</w:t>
      </w:r>
      <w:r w:rsidR="009D42B6" w:rsidRPr="00214CC6">
        <w:rPr>
          <w:lang w:val="en-GB"/>
        </w:rPr>
        <w:t xml:space="preserve"> </w:t>
      </w:r>
      <w:r w:rsidRPr="00214CC6">
        <w:rPr>
          <w:lang w:val="en-GB"/>
        </w:rPr>
        <w:t>its</w:t>
      </w:r>
      <w:r w:rsidR="009D42B6" w:rsidRPr="00214CC6">
        <w:rPr>
          <w:lang w:val="en-GB"/>
        </w:rPr>
        <w:t xml:space="preserve"> </w:t>
      </w:r>
      <w:r w:rsidRPr="00214CC6">
        <w:rPr>
          <w:lang w:val="en-GB"/>
        </w:rPr>
        <w:t>2017</w:t>
      </w:r>
      <w:r w:rsidR="009D42B6" w:rsidRPr="00214CC6">
        <w:rPr>
          <w:lang w:val="en-GB"/>
        </w:rPr>
        <w:t xml:space="preserve"> </w:t>
      </w:r>
      <w:r w:rsidRPr="00214CC6">
        <w:rPr>
          <w:lang w:val="en-GB"/>
        </w:rPr>
        <w:t>annual</w:t>
      </w:r>
      <w:r w:rsidR="009D42B6" w:rsidRPr="00214CC6">
        <w:rPr>
          <w:lang w:val="en-GB"/>
        </w:rPr>
        <w:t xml:space="preserve"> </w:t>
      </w:r>
      <w:r w:rsidRPr="00214CC6">
        <w:rPr>
          <w:lang w:val="en-GB"/>
        </w:rPr>
        <w:t>report</w:t>
      </w:r>
      <w:r w:rsidR="009D42B6" w:rsidRPr="00214CC6">
        <w:rPr>
          <w:lang w:val="en-GB"/>
        </w:rPr>
        <w:t xml:space="preserve"> </w:t>
      </w:r>
      <w:r w:rsidRPr="00214CC6">
        <w:rPr>
          <w:lang w:val="en-GB"/>
        </w:rPr>
        <w:t>ACFA</w:t>
      </w:r>
      <w:r w:rsidR="009D42B6" w:rsidRPr="00214CC6">
        <w:rPr>
          <w:lang w:val="en-GB"/>
        </w:rPr>
        <w:t xml:space="preserve"> </w:t>
      </w:r>
      <w:r w:rsidRPr="00214CC6">
        <w:rPr>
          <w:lang w:val="en-GB"/>
        </w:rPr>
        <w:t>discussed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increasing</w:t>
      </w:r>
      <w:r w:rsidR="009D42B6" w:rsidRPr="00214CC6">
        <w:rPr>
          <w:lang w:val="en-GB"/>
        </w:rPr>
        <w:t xml:space="preserve"> </w:t>
      </w:r>
      <w:r w:rsidRPr="00214CC6">
        <w:rPr>
          <w:lang w:val="en-GB"/>
        </w:rPr>
        <w:t>usage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since</w:t>
      </w:r>
      <w:r w:rsidR="009D42B6" w:rsidRPr="00214CC6">
        <w:rPr>
          <w:lang w:val="en-GB"/>
        </w:rPr>
        <w:t xml:space="preserve"> </w:t>
      </w:r>
      <w:r w:rsidRPr="00214CC6">
        <w:rPr>
          <w:lang w:val="en-GB"/>
        </w:rPr>
        <w:t>1</w:t>
      </w:r>
      <w:r w:rsidR="009D42B6" w:rsidRPr="00214CC6">
        <w:rPr>
          <w:lang w:val="en-GB"/>
        </w:rPr>
        <w:t xml:space="preserve"> </w:t>
      </w:r>
      <w:r w:rsidRPr="00214CC6">
        <w:rPr>
          <w:lang w:val="en-GB"/>
        </w:rPr>
        <w:t>July</w:t>
      </w:r>
      <w:r w:rsidR="009D42B6" w:rsidRPr="00214CC6">
        <w:rPr>
          <w:lang w:val="en-GB"/>
        </w:rPr>
        <w:t xml:space="preserve"> </w:t>
      </w:r>
      <w:r w:rsidRPr="00214CC6">
        <w:rPr>
          <w:lang w:val="en-GB"/>
        </w:rPr>
        <w:t>2014.</w:t>
      </w:r>
      <w:r w:rsidR="009D42B6" w:rsidRPr="00214CC6">
        <w:rPr>
          <w:lang w:val="en-GB"/>
        </w:rPr>
        <w:t xml:space="preserve"> </w:t>
      </w:r>
      <w:r w:rsidRPr="00214CC6">
        <w:rPr>
          <w:lang w:val="en-GB"/>
        </w:rPr>
        <w:t>Although</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were</w:t>
      </w:r>
      <w:r w:rsidR="009D42B6" w:rsidRPr="00214CC6">
        <w:rPr>
          <w:lang w:val="en-GB"/>
        </w:rPr>
        <w:t xml:space="preserve"> </w:t>
      </w:r>
      <w:r w:rsidRPr="00214CC6">
        <w:rPr>
          <w:lang w:val="en-GB"/>
        </w:rPr>
        <w:t>no</w:t>
      </w:r>
      <w:r w:rsidR="009D42B6" w:rsidRPr="00214CC6">
        <w:rPr>
          <w:lang w:val="en-GB"/>
        </w:rPr>
        <w:t xml:space="preserve"> </w:t>
      </w:r>
      <w:r w:rsidRPr="00214CC6">
        <w:rPr>
          <w:lang w:val="en-GB"/>
        </w:rPr>
        <w:t>changes</w:t>
      </w:r>
      <w:r w:rsidR="009D42B6" w:rsidRPr="00214CC6">
        <w:rPr>
          <w:lang w:val="en-GB"/>
        </w:rPr>
        <w:t xml:space="preserve"> </w:t>
      </w:r>
      <w:r w:rsidRPr="00214CC6">
        <w:rPr>
          <w:lang w:val="en-GB"/>
        </w:rPr>
        <w:t>made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operation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since</w:t>
      </w:r>
      <w:r w:rsidR="009D42B6" w:rsidRPr="00214CC6">
        <w:rPr>
          <w:lang w:val="en-GB"/>
        </w:rPr>
        <w:t xml:space="preserve"> </w:t>
      </w:r>
      <w:r w:rsidRPr="00214CC6">
        <w:rPr>
          <w:lang w:val="en-GB"/>
        </w:rPr>
        <w:t>1</w:t>
      </w:r>
      <w:r w:rsidR="009D42B6" w:rsidRPr="00214CC6">
        <w:rPr>
          <w:lang w:val="en-GB"/>
        </w:rPr>
        <w:t xml:space="preserve"> </w:t>
      </w:r>
      <w:r w:rsidRPr="00214CC6">
        <w:rPr>
          <w:lang w:val="en-GB"/>
        </w:rPr>
        <w:t>July</w:t>
      </w:r>
      <w:r w:rsidR="009D42B6" w:rsidRPr="00214CC6">
        <w:rPr>
          <w:lang w:val="en-GB"/>
        </w:rPr>
        <w:t xml:space="preserve"> </w:t>
      </w:r>
      <w:r w:rsidRPr="00214CC6">
        <w:rPr>
          <w:lang w:val="en-GB"/>
        </w:rPr>
        <w:t>2014</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rate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increase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more</w:t>
      </w:r>
      <w:r w:rsidR="009D42B6" w:rsidRPr="00214CC6">
        <w:rPr>
          <w:lang w:val="en-GB"/>
        </w:rPr>
        <w:t xml:space="preserve"> </w:t>
      </w:r>
      <w:r w:rsidRPr="00214CC6">
        <w:rPr>
          <w:lang w:val="en-GB"/>
        </w:rPr>
        <w:t>than</w:t>
      </w:r>
      <w:r w:rsidR="009D42B6" w:rsidRPr="00214CC6">
        <w:rPr>
          <w:lang w:val="en-GB"/>
        </w:rPr>
        <w:t xml:space="preserve"> </w:t>
      </w:r>
      <w:r w:rsidRPr="00214CC6">
        <w:rPr>
          <w:lang w:val="en-GB"/>
        </w:rPr>
        <w:t>triple</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increase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perma</w:t>
      </w:r>
      <w:r w:rsidR="00125FF6" w:rsidRPr="00214CC6">
        <w:rPr>
          <w:lang w:val="en-GB"/>
        </w:rPr>
        <w:t>nent</w:t>
      </w:r>
      <w:r w:rsidR="009D42B6" w:rsidRPr="00214CC6">
        <w:rPr>
          <w:lang w:val="en-GB"/>
        </w:rPr>
        <w:t xml:space="preserve"> </w:t>
      </w:r>
      <w:r w:rsidR="00125FF6" w:rsidRPr="00214CC6">
        <w:rPr>
          <w:lang w:val="en-GB"/>
        </w:rPr>
        <w:t>res</w:t>
      </w:r>
      <w:r w:rsidR="0080761C" w:rsidRPr="00214CC6">
        <w:rPr>
          <w:lang w:val="en-GB"/>
        </w:rPr>
        <w:t>idents.</w:t>
      </w:r>
      <w:r w:rsidR="009D42B6" w:rsidRPr="00214CC6">
        <w:rPr>
          <w:lang w:val="en-GB"/>
        </w:rPr>
        <w:t xml:space="preserve"> </w:t>
      </w:r>
      <w:r w:rsidR="0080761C" w:rsidRPr="00214CC6">
        <w:rPr>
          <w:lang w:val="en-GB"/>
        </w:rPr>
        <w:t>Following</w:t>
      </w:r>
      <w:r w:rsidR="009D42B6" w:rsidRPr="00214CC6">
        <w:rPr>
          <w:lang w:val="en-GB"/>
        </w:rPr>
        <w:t xml:space="preserve"> </w:t>
      </w:r>
      <w:r w:rsidR="0080761C" w:rsidRPr="00214CC6">
        <w:rPr>
          <w:lang w:val="en-GB"/>
        </w:rPr>
        <w:t>a</w:t>
      </w:r>
      <w:r w:rsidR="009D42B6" w:rsidRPr="00214CC6">
        <w:rPr>
          <w:lang w:val="en-GB"/>
        </w:rPr>
        <w:t xml:space="preserve"> </w:t>
      </w:r>
      <w:r w:rsidR="0080761C" w:rsidRPr="00214CC6">
        <w:rPr>
          <w:lang w:val="en-GB"/>
        </w:rPr>
        <w:t>request</w:t>
      </w:r>
      <w:r w:rsidR="009D42B6" w:rsidRPr="00214CC6">
        <w:rPr>
          <w:lang w:val="en-GB"/>
        </w:rPr>
        <w:t xml:space="preserve"> </w:t>
      </w:r>
      <w:r w:rsidR="0080761C" w:rsidRPr="00214CC6">
        <w:rPr>
          <w:lang w:val="en-GB"/>
        </w:rPr>
        <w:t>from</w:t>
      </w:r>
      <w:r w:rsidR="009D42B6" w:rsidRPr="00214CC6">
        <w:rPr>
          <w:lang w:val="en-GB"/>
        </w:rPr>
        <w:t xml:space="preserve"> </w:t>
      </w:r>
      <w:r w:rsidR="00125FF6" w:rsidRPr="00214CC6">
        <w:rPr>
          <w:lang w:val="en-GB"/>
        </w:rPr>
        <w:t>the</w:t>
      </w:r>
      <w:r w:rsidR="009D42B6" w:rsidRPr="00214CC6">
        <w:rPr>
          <w:lang w:val="en-GB"/>
        </w:rPr>
        <w:t xml:space="preserve"> </w:t>
      </w:r>
      <w:r w:rsidR="00125FF6" w:rsidRPr="00214CC6">
        <w:rPr>
          <w:lang w:val="en-GB"/>
        </w:rPr>
        <w:t>Minister</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125FF6" w:rsidRPr="00214CC6">
        <w:rPr>
          <w:lang w:val="en-GB"/>
        </w:rPr>
        <w:t>,</w:t>
      </w:r>
      <w:r w:rsidR="009D42B6" w:rsidRPr="00214CC6">
        <w:rPr>
          <w:lang w:val="en-GB"/>
        </w:rPr>
        <w:t xml:space="preserve"> </w:t>
      </w:r>
      <w:r w:rsidR="00125FF6" w:rsidRPr="00214CC6">
        <w:rPr>
          <w:lang w:val="en-GB"/>
        </w:rPr>
        <w:t>ACFA</w:t>
      </w:r>
      <w:r w:rsidR="009D42B6" w:rsidRPr="00214CC6">
        <w:rPr>
          <w:lang w:val="en-GB"/>
        </w:rPr>
        <w:t xml:space="preserve"> </w:t>
      </w:r>
      <w:r w:rsidR="00125FF6" w:rsidRPr="00214CC6">
        <w:rPr>
          <w:lang w:val="en-GB"/>
        </w:rPr>
        <w:t>prepared</w:t>
      </w:r>
      <w:r w:rsidR="009D42B6" w:rsidRPr="00214CC6">
        <w:rPr>
          <w:lang w:val="en-GB"/>
        </w:rPr>
        <w:t xml:space="preserve"> </w:t>
      </w:r>
      <w:r w:rsidR="00125FF6" w:rsidRPr="00214CC6">
        <w:rPr>
          <w:lang w:val="en-GB"/>
        </w:rPr>
        <w:t>a</w:t>
      </w:r>
      <w:r w:rsidR="009D42B6" w:rsidRPr="00214CC6">
        <w:rPr>
          <w:lang w:val="en-GB"/>
        </w:rPr>
        <w:t xml:space="preserve"> </w:t>
      </w:r>
      <w:r w:rsidR="00125FF6" w:rsidRPr="00214CC6">
        <w:rPr>
          <w:lang w:val="en-GB"/>
        </w:rPr>
        <w:t>report</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increasing</w:t>
      </w:r>
      <w:r w:rsidR="009D42B6" w:rsidRPr="00214CC6">
        <w:rPr>
          <w:lang w:val="en-GB"/>
        </w:rPr>
        <w:t xml:space="preserve"> </w:t>
      </w:r>
      <w:r w:rsidRPr="00214CC6">
        <w:rPr>
          <w:lang w:val="en-GB"/>
        </w:rPr>
        <w:t>use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appropriateness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ACFA</w:t>
      </w:r>
      <w:r w:rsidR="009D42B6" w:rsidRPr="00214CC6">
        <w:rPr>
          <w:lang w:val="en-GB"/>
        </w:rPr>
        <w:t xml:space="preserve"> </w:t>
      </w:r>
      <w:r w:rsidRPr="00214CC6">
        <w:rPr>
          <w:lang w:val="en-GB"/>
        </w:rPr>
        <w:t>provided</w:t>
      </w:r>
      <w:r w:rsidR="009D42B6" w:rsidRPr="00214CC6">
        <w:rPr>
          <w:lang w:val="en-GB"/>
        </w:rPr>
        <w:t xml:space="preserve"> </w:t>
      </w:r>
      <w:r w:rsidRPr="00214CC6">
        <w:rPr>
          <w:lang w:val="en-GB"/>
        </w:rPr>
        <w:t>its</w:t>
      </w:r>
      <w:r w:rsidR="009D42B6" w:rsidRPr="00214CC6">
        <w:rPr>
          <w:lang w:val="en-GB"/>
        </w:rPr>
        <w:t xml:space="preserve"> </w:t>
      </w:r>
      <w:r w:rsidR="004A4AF3" w:rsidRPr="00F64D28">
        <w:rPr>
          <w:rStyle w:val="Emphasis"/>
        </w:rPr>
        <w:t>R</w:t>
      </w:r>
      <w:r w:rsidR="0020447F" w:rsidRPr="00F64D28">
        <w:rPr>
          <w:rStyle w:val="Emphasis"/>
        </w:rPr>
        <w:t>eport</w:t>
      </w:r>
      <w:r w:rsidR="009D42B6" w:rsidRPr="00F64D28">
        <w:rPr>
          <w:rStyle w:val="Emphasis"/>
        </w:rPr>
        <w:t xml:space="preserve"> </w:t>
      </w:r>
      <w:r w:rsidR="0020447F" w:rsidRPr="00F64D28">
        <w:rPr>
          <w:rStyle w:val="Emphasis"/>
        </w:rPr>
        <w:t>on</w:t>
      </w:r>
      <w:r w:rsidR="009D42B6" w:rsidRPr="00F64D28">
        <w:rPr>
          <w:rStyle w:val="Emphasis"/>
        </w:rPr>
        <w:t xml:space="preserve"> </w:t>
      </w:r>
      <w:r w:rsidR="0020447F" w:rsidRPr="00F64D28">
        <w:rPr>
          <w:rStyle w:val="Emphasis"/>
        </w:rPr>
        <w:t>respite</w:t>
      </w:r>
      <w:r w:rsidR="009D42B6" w:rsidRPr="00F64D28">
        <w:rPr>
          <w:rStyle w:val="Emphasis"/>
        </w:rPr>
        <w:t xml:space="preserve"> </w:t>
      </w:r>
      <w:r w:rsidRPr="00F64D28">
        <w:rPr>
          <w:rStyle w:val="Emphasis"/>
        </w:rPr>
        <w:t>for</w:t>
      </w:r>
      <w:r w:rsidR="009D42B6" w:rsidRPr="00F64D28">
        <w:rPr>
          <w:rStyle w:val="Emphasis"/>
        </w:rPr>
        <w:t xml:space="preserve"> </w:t>
      </w:r>
      <w:r w:rsidRPr="00F64D28">
        <w:rPr>
          <w:rStyle w:val="Emphasis"/>
        </w:rPr>
        <w:t>aged</w:t>
      </w:r>
      <w:r w:rsidR="009D42B6" w:rsidRPr="00F64D28">
        <w:rPr>
          <w:rStyle w:val="Emphasis"/>
        </w:rPr>
        <w:t xml:space="preserve"> </w:t>
      </w:r>
      <w:r w:rsidRPr="00F64D28">
        <w:rPr>
          <w:rStyle w:val="Emphasis"/>
        </w:rPr>
        <w:t>care</w:t>
      </w:r>
      <w:r w:rsidR="009D42B6" w:rsidRPr="00F64D28">
        <w:rPr>
          <w:rStyle w:val="Emphasis"/>
        </w:rPr>
        <w:t xml:space="preserve"> </w:t>
      </w:r>
      <w:r w:rsidRPr="00F64D28">
        <w:rPr>
          <w:rStyle w:val="Emphasis"/>
        </w:rPr>
        <w:t>recipients</w:t>
      </w:r>
      <w:r w:rsidRPr="00214CC6">
        <w:rPr>
          <w:rStyle w:val="FootnoteReference"/>
          <w:lang w:val="en-GB"/>
        </w:rPr>
        <w:footnoteReference w:id="20"/>
      </w:r>
      <w:r w:rsidR="009D42B6" w:rsidRPr="00214CC6">
        <w:rPr>
          <w:lang w:val="en-GB"/>
        </w:rPr>
        <w:t xml:space="preserve"> </w:t>
      </w:r>
      <w:r w:rsidR="0020447F" w:rsidRPr="00214CC6">
        <w:rPr>
          <w:lang w:val="en-GB"/>
        </w:rPr>
        <w:t>to</w:t>
      </w:r>
      <w:r w:rsidR="009D42B6" w:rsidRPr="00214CC6">
        <w:rPr>
          <w:lang w:val="en-GB"/>
        </w:rPr>
        <w:t xml:space="preserve"> </w:t>
      </w:r>
      <w:r w:rsidR="00F60693" w:rsidRPr="00214CC6">
        <w:rPr>
          <w:lang w:val="en-GB"/>
        </w:rPr>
        <w:t>Government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October</w:t>
      </w:r>
      <w:r w:rsidR="009D42B6" w:rsidRPr="00214CC6">
        <w:rPr>
          <w:lang w:val="en-GB"/>
        </w:rPr>
        <w:t xml:space="preserve"> </w:t>
      </w:r>
      <w:r w:rsidRPr="00214CC6">
        <w:rPr>
          <w:lang w:val="en-GB"/>
        </w:rPr>
        <w:t>2018.</w:t>
      </w:r>
      <w:r w:rsidR="009D42B6" w:rsidRPr="00214CC6">
        <w:rPr>
          <w:lang w:val="en-GB"/>
        </w:rPr>
        <w:t xml:space="preserve"> </w:t>
      </w:r>
      <w:r w:rsidRPr="00214CC6">
        <w:rPr>
          <w:lang w:val="en-GB"/>
        </w:rPr>
        <w:t>ACFA</w:t>
      </w:r>
      <w:r w:rsidR="009D42B6" w:rsidRPr="00214CC6">
        <w:rPr>
          <w:lang w:val="en-GB"/>
        </w:rPr>
        <w:t xml:space="preserve"> </w:t>
      </w:r>
      <w:r w:rsidRPr="00214CC6">
        <w:rPr>
          <w:lang w:val="en-GB"/>
        </w:rPr>
        <w:t>made</w:t>
      </w:r>
      <w:r w:rsidR="009D42B6" w:rsidRPr="00214CC6">
        <w:rPr>
          <w:lang w:val="en-GB"/>
        </w:rPr>
        <w:t xml:space="preserve"> </w:t>
      </w:r>
      <w:r w:rsidRPr="00214CC6">
        <w:rPr>
          <w:lang w:val="en-GB"/>
        </w:rPr>
        <w:t>19</w:t>
      </w:r>
      <w:r w:rsidR="009D42B6" w:rsidRPr="00214CC6">
        <w:rPr>
          <w:lang w:val="en-GB"/>
        </w:rPr>
        <w:t xml:space="preserve"> </w:t>
      </w:r>
      <w:r w:rsidRPr="00214CC6">
        <w:rPr>
          <w:lang w:val="en-GB"/>
        </w:rPr>
        <w:t>recommendations</w:t>
      </w:r>
      <w:r w:rsidR="009D42B6" w:rsidRPr="00214CC6">
        <w:rPr>
          <w:lang w:val="en-GB"/>
        </w:rPr>
        <w:t xml:space="preserve"> </w:t>
      </w:r>
      <w:r w:rsidRPr="00214CC6">
        <w:rPr>
          <w:lang w:val="en-GB"/>
        </w:rPr>
        <w:t>concerning</w:t>
      </w:r>
      <w:r w:rsidR="009D42B6" w:rsidRPr="00214CC6">
        <w:rPr>
          <w:lang w:val="en-GB"/>
        </w:rPr>
        <w:t xml:space="preserve"> </w:t>
      </w:r>
      <w:r w:rsidRPr="00214CC6">
        <w:rPr>
          <w:lang w:val="en-GB"/>
        </w:rPr>
        <w:t>key</w:t>
      </w:r>
      <w:r w:rsidR="009D42B6" w:rsidRPr="00214CC6">
        <w:rPr>
          <w:lang w:val="en-GB"/>
        </w:rPr>
        <w:t xml:space="preserve"> </w:t>
      </w:r>
      <w:r w:rsidRPr="00214CC6">
        <w:rPr>
          <w:lang w:val="en-GB"/>
        </w:rPr>
        <w:t>issues</w:t>
      </w:r>
      <w:r w:rsidR="009D42B6" w:rsidRPr="00214CC6">
        <w:rPr>
          <w:lang w:val="en-GB"/>
        </w:rPr>
        <w:t xml:space="preserve"> </w:t>
      </w:r>
      <w:r w:rsidRPr="00214CC6">
        <w:rPr>
          <w:lang w:val="en-GB"/>
        </w:rPr>
        <w:t>around</w:t>
      </w:r>
      <w:r w:rsidR="009D42B6" w:rsidRPr="00214CC6">
        <w:rPr>
          <w:lang w:val="en-GB"/>
        </w:rPr>
        <w:t xml:space="preserve"> </w:t>
      </w:r>
      <w:r w:rsidRPr="00214CC6">
        <w:rPr>
          <w:lang w:val="en-GB"/>
        </w:rPr>
        <w:t>access,</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fees,</w:t>
      </w:r>
      <w:r w:rsidR="009D42B6" w:rsidRPr="00214CC6">
        <w:rPr>
          <w:lang w:val="en-GB"/>
        </w:rPr>
        <w:t xml:space="preserve"> </w:t>
      </w:r>
      <w:r w:rsidRPr="00214CC6">
        <w:rPr>
          <w:lang w:val="en-GB"/>
        </w:rPr>
        <w:t>administrative</w:t>
      </w:r>
      <w:r w:rsidR="009D42B6" w:rsidRPr="00214CC6">
        <w:rPr>
          <w:lang w:val="en-GB"/>
        </w:rPr>
        <w:t xml:space="preserve"> </w:t>
      </w:r>
      <w:r w:rsidRPr="00214CC6">
        <w:rPr>
          <w:lang w:val="en-GB"/>
        </w:rPr>
        <w:t>processes,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availability</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p>
    <w:tbl>
      <w:tblPr>
        <w:tblStyle w:val="HighlightTable"/>
        <w:tblW w:w="9639" w:type="dxa"/>
        <w:tblLook w:val="0600" w:firstRow="0" w:lastRow="0" w:firstColumn="0" w:lastColumn="0" w:noHBand="1" w:noVBand="1"/>
        <w:tblCaption w:val="This chapter provides an overview of the new Commonwealth Home Support Programme and the operations of the Commonwealth, Victorian and Western Australian Home and Community Care Programmes in 2014-15."/>
        <w:tblDescription w:val="This is a summary box providing an overview of discussion points and key findings for Chapter 4, home support"/>
      </w:tblPr>
      <w:tblGrid>
        <w:gridCol w:w="9639"/>
      </w:tblGrid>
      <w:tr w:rsidR="009B60D4" w14:paraId="4067E97B" w14:textId="77777777" w:rsidTr="00FB0816">
        <w:trPr>
          <w:tblHeader/>
        </w:trPr>
        <w:tc>
          <w:tcPr>
            <w:tcW w:w="5000" w:type="pct"/>
          </w:tcPr>
          <w:p w14:paraId="01DE5351" w14:textId="15217D1F" w:rsidR="009B60D4" w:rsidRPr="00214CC6" w:rsidRDefault="009B60D4" w:rsidP="008D70E7">
            <w:pPr>
              <w:rPr>
                <w:rStyle w:val="Strong"/>
              </w:rPr>
            </w:pPr>
            <w:r w:rsidRPr="00214CC6">
              <w:rPr>
                <w:rStyle w:val="Strong"/>
              </w:rPr>
              <w:lastRenderedPageBreak/>
              <w:t>Recommendations from ACFA’s report on respite for aged care recipients</w:t>
            </w:r>
          </w:p>
          <w:p w14:paraId="5BC8DC6A" w14:textId="41A569F2" w:rsidR="009B60D4" w:rsidRPr="008D70E7" w:rsidRDefault="009B60D4" w:rsidP="00B842BC">
            <w:pPr>
              <w:pStyle w:val="ListNumber"/>
              <w:numPr>
                <w:ilvl w:val="0"/>
                <w:numId w:val="29"/>
              </w:numPr>
            </w:pPr>
            <w:r w:rsidRPr="008D70E7">
              <w:t>Recognising respite care as a vital component of aged care services and, that the Government should implement policies to facilitate a sufficient supply of the different types of respite services to meet care recipient and carer needs and preferences.</w:t>
            </w:r>
          </w:p>
          <w:p w14:paraId="3B420596" w14:textId="77777777" w:rsidR="009B60D4" w:rsidRPr="008D70E7" w:rsidRDefault="009B60D4" w:rsidP="008D70E7">
            <w:pPr>
              <w:pStyle w:val="ListNumber"/>
            </w:pPr>
            <w:r w:rsidRPr="008D70E7">
              <w:t>Ensuring the needs of carers, as well as care recipients, are recognised when assessing access to respite care.</w:t>
            </w:r>
          </w:p>
          <w:p w14:paraId="3383CFD9" w14:textId="77777777" w:rsidR="009B60D4" w:rsidRPr="008D70E7" w:rsidRDefault="009B60D4" w:rsidP="008D70E7">
            <w:pPr>
              <w:pStyle w:val="ListNumber"/>
            </w:pPr>
            <w:r w:rsidRPr="008D70E7">
              <w:t>Establishing funding arrangements that are neutral between respite residents and permanent residents, and not act as a disincentive to respite care.</w:t>
            </w:r>
          </w:p>
          <w:p w14:paraId="6728E4B6" w14:textId="77777777" w:rsidR="009B60D4" w:rsidRPr="008D70E7" w:rsidRDefault="009B60D4" w:rsidP="008D70E7">
            <w:pPr>
              <w:pStyle w:val="ListNumber"/>
            </w:pPr>
            <w:r w:rsidRPr="008D70E7">
              <w:t>Ensuring access to, and suitability of, care for special needs groups, including people with dementia, needing bariatric care, and from CALD communities.</w:t>
            </w:r>
          </w:p>
          <w:p w14:paraId="39F3027C" w14:textId="77777777" w:rsidR="009B60D4" w:rsidRPr="008D70E7" w:rsidRDefault="009B60D4" w:rsidP="008D70E7">
            <w:pPr>
              <w:pStyle w:val="ListNumber"/>
            </w:pPr>
            <w:r w:rsidRPr="008D70E7">
              <w:t>Recognising that consumers should make an appropriate contribution towards the cost of their respite care and accommodation where they can afford to do so, with appropriate support from the Government where consumers are not able to contribute.</w:t>
            </w:r>
          </w:p>
          <w:p w14:paraId="06625C12" w14:textId="77777777" w:rsidR="009B60D4" w:rsidRPr="008D70E7" w:rsidRDefault="009B60D4" w:rsidP="008D70E7">
            <w:pPr>
              <w:pStyle w:val="ListNumber"/>
            </w:pPr>
            <w:r w:rsidRPr="008D70E7">
              <w:t>Ensuring consistency with other potential reforms, including that consumer fees for respite care be considered in conjunction with wider changes to consumer care fees, such as better integration of fees more broadly in the residential, home care and CHSP sectors as recommended by the Legislated Review.</w:t>
            </w:r>
          </w:p>
          <w:p w14:paraId="7F7C6346" w14:textId="77777777" w:rsidR="009B60D4" w:rsidRPr="008D70E7" w:rsidRDefault="009B60D4" w:rsidP="008D70E7">
            <w:pPr>
              <w:pStyle w:val="ListNumber"/>
            </w:pPr>
            <w:r w:rsidRPr="008D70E7">
              <w:t>Facilitating care recipients’ and carers’ easy access to information on respite care options (through CHSP, home care, residential and other DSS services) and in doing so help care recipients and carers readily obtain care when and where they need it.</w:t>
            </w:r>
          </w:p>
          <w:p w14:paraId="3AEDB1BC" w14:textId="77777777" w:rsidR="009B60D4" w:rsidRPr="008D70E7" w:rsidRDefault="009B60D4" w:rsidP="008D70E7">
            <w:pPr>
              <w:pStyle w:val="ListNumber"/>
            </w:pPr>
            <w:r w:rsidRPr="008D70E7">
              <w:t>Ensuring Government agencies adopt a co-ordinated approach to the delivery of, and information dissemination around, respite care, including working with providers to establish real time information on the availability of respite care.</w:t>
            </w:r>
          </w:p>
          <w:p w14:paraId="6001CDB0" w14:textId="77777777" w:rsidR="009B60D4" w:rsidRPr="008D70E7" w:rsidRDefault="009B60D4" w:rsidP="008D70E7">
            <w:pPr>
              <w:pStyle w:val="ListNumber"/>
            </w:pPr>
            <w:r w:rsidRPr="008D70E7">
              <w:t>Recognising that the use of respite care for purposes other than supporting people to live at home for as long as possible and their carers can be responding to a market demand for other uses of respite, but that this should not be crowding out consumers with genuine respite care needs.</w:t>
            </w:r>
          </w:p>
          <w:p w14:paraId="69CF01B5" w14:textId="77777777" w:rsidR="009B60D4" w:rsidRPr="00E10548" w:rsidRDefault="009B60D4" w:rsidP="008D70E7">
            <w:pPr>
              <w:pStyle w:val="ListNumber"/>
              <w:ind w:left="360" w:hanging="360"/>
            </w:pPr>
            <w:r w:rsidRPr="008D70E7">
              <w:t>Examining the need for specific arrangements that facilitate the transition of a resident into permanent care, particularly in the context of the current review of residential aged care funding models following the RUCS exercise.</w:t>
            </w:r>
          </w:p>
          <w:p w14:paraId="45817EFB" w14:textId="77777777" w:rsidR="009B60D4" w:rsidRDefault="009B60D4" w:rsidP="00F97CCC">
            <w:pPr>
              <w:pStyle w:val="ListNumber"/>
            </w:pPr>
            <w:r w:rsidRPr="004339CE">
              <w:t>Allowing</w:t>
            </w:r>
            <w:r>
              <w:t xml:space="preserve"> </w:t>
            </w:r>
            <w:r w:rsidRPr="004339CE">
              <w:t>the</w:t>
            </w:r>
            <w:r>
              <w:t xml:space="preserve"> </w:t>
            </w:r>
            <w:r w:rsidRPr="004339CE">
              <w:t>market</w:t>
            </w:r>
            <w:r>
              <w:t xml:space="preserve"> </w:t>
            </w:r>
            <w:r w:rsidRPr="004339CE">
              <w:t>to</w:t>
            </w:r>
            <w:r>
              <w:t xml:space="preserve"> </w:t>
            </w:r>
            <w:r w:rsidRPr="004339CE">
              <w:t>respond</w:t>
            </w:r>
            <w:r>
              <w:t xml:space="preserve"> </w:t>
            </w:r>
            <w:r w:rsidRPr="004339CE">
              <w:t>to</w:t>
            </w:r>
            <w:r>
              <w:t xml:space="preserve"> </w:t>
            </w:r>
            <w:r w:rsidRPr="004339CE">
              <w:t>consumer</w:t>
            </w:r>
            <w:r>
              <w:t xml:space="preserve"> </w:t>
            </w:r>
            <w:r w:rsidRPr="004339CE">
              <w:t>demand</w:t>
            </w:r>
            <w:r>
              <w:t xml:space="preserve"> </w:t>
            </w:r>
            <w:r w:rsidRPr="004339CE">
              <w:t>and</w:t>
            </w:r>
            <w:r>
              <w:t xml:space="preserve"> </w:t>
            </w:r>
            <w:r w:rsidRPr="004339CE">
              <w:t>in</w:t>
            </w:r>
            <w:r>
              <w:t xml:space="preserve"> </w:t>
            </w:r>
            <w:r w:rsidRPr="004339CE">
              <w:t>turn</w:t>
            </w:r>
            <w:r>
              <w:t xml:space="preserve"> </w:t>
            </w:r>
            <w:r w:rsidRPr="004339CE">
              <w:t>the</w:t>
            </w:r>
            <w:r>
              <w:t xml:space="preserve"> </w:t>
            </w:r>
            <w:r w:rsidRPr="004339CE">
              <w:t>numbers</w:t>
            </w:r>
            <w:r>
              <w:t xml:space="preserve"> </w:t>
            </w:r>
            <w:r w:rsidRPr="004339CE">
              <w:t>of</w:t>
            </w:r>
            <w:r>
              <w:t xml:space="preserve"> </w:t>
            </w:r>
            <w:r w:rsidRPr="004339CE">
              <w:t>respite</w:t>
            </w:r>
            <w:r>
              <w:t xml:space="preserve"> </w:t>
            </w:r>
            <w:r w:rsidRPr="004339CE">
              <w:t>places</w:t>
            </w:r>
            <w:r>
              <w:t xml:space="preserve"> </w:t>
            </w:r>
            <w:r w:rsidRPr="004339CE">
              <w:t>that</w:t>
            </w:r>
            <w:r>
              <w:t xml:space="preserve"> </w:t>
            </w:r>
            <w:r w:rsidRPr="004339CE">
              <w:t>providers</w:t>
            </w:r>
            <w:r>
              <w:t xml:space="preserve"> </w:t>
            </w:r>
            <w:r w:rsidRPr="004339CE">
              <w:t>offer</w:t>
            </w:r>
            <w:r>
              <w:t xml:space="preserve"> </w:t>
            </w:r>
            <w:r w:rsidRPr="004339CE">
              <w:t>based</w:t>
            </w:r>
            <w:r>
              <w:t xml:space="preserve"> </w:t>
            </w:r>
            <w:r w:rsidRPr="004339CE">
              <w:t>on</w:t>
            </w:r>
            <w:r>
              <w:t xml:space="preserve"> </w:t>
            </w:r>
            <w:r w:rsidRPr="004339CE">
              <w:t>funding</w:t>
            </w:r>
            <w:r>
              <w:t xml:space="preserve"> </w:t>
            </w:r>
            <w:r w:rsidRPr="004339CE">
              <w:t>arrangements</w:t>
            </w:r>
            <w:r>
              <w:t xml:space="preserve"> </w:t>
            </w:r>
            <w:r w:rsidRPr="004339CE">
              <w:t>that</w:t>
            </w:r>
            <w:r>
              <w:t xml:space="preserve"> </w:t>
            </w:r>
            <w:r w:rsidRPr="004339CE">
              <w:t>do</w:t>
            </w:r>
            <w:r>
              <w:t xml:space="preserve"> </w:t>
            </w:r>
            <w:r w:rsidRPr="004339CE">
              <w:t>not</w:t>
            </w:r>
            <w:r>
              <w:t xml:space="preserve"> </w:t>
            </w:r>
            <w:r w:rsidRPr="004339CE">
              <w:t>act</w:t>
            </w:r>
            <w:r>
              <w:t xml:space="preserve"> </w:t>
            </w:r>
            <w:r w:rsidRPr="004339CE">
              <w:t>as</w:t>
            </w:r>
            <w:r>
              <w:t xml:space="preserve"> </w:t>
            </w:r>
            <w:r w:rsidRPr="004339CE">
              <w:t>a</w:t>
            </w:r>
            <w:r>
              <w:t xml:space="preserve"> </w:t>
            </w:r>
            <w:r w:rsidRPr="004339CE">
              <w:t>disincentive</w:t>
            </w:r>
            <w:r>
              <w:t xml:space="preserve"> </w:t>
            </w:r>
            <w:r w:rsidRPr="004339CE">
              <w:t>or</w:t>
            </w:r>
            <w:r>
              <w:t xml:space="preserve"> </w:t>
            </w:r>
            <w:r w:rsidRPr="004339CE">
              <w:t>incentive</w:t>
            </w:r>
            <w:r>
              <w:t xml:space="preserve"> </w:t>
            </w:r>
            <w:r w:rsidRPr="004339CE">
              <w:t>to</w:t>
            </w:r>
            <w:r>
              <w:t xml:space="preserve"> </w:t>
            </w:r>
            <w:r w:rsidRPr="004339CE">
              <w:t>the</w:t>
            </w:r>
            <w:r>
              <w:t xml:space="preserve"> </w:t>
            </w:r>
            <w:r w:rsidRPr="004339CE">
              <w:t>provision</w:t>
            </w:r>
            <w:r>
              <w:t xml:space="preserve"> </w:t>
            </w:r>
            <w:r w:rsidRPr="004339CE">
              <w:t>of</w:t>
            </w:r>
            <w:r>
              <w:t xml:space="preserve"> </w:t>
            </w:r>
            <w:r w:rsidRPr="004339CE">
              <w:t>respite</w:t>
            </w:r>
            <w:r>
              <w:t xml:space="preserve"> </w:t>
            </w:r>
            <w:r w:rsidRPr="004339CE">
              <w:t>care.</w:t>
            </w:r>
            <w:r>
              <w:t xml:space="preserve"> </w:t>
            </w:r>
            <w:r w:rsidRPr="004339CE">
              <w:t>Given</w:t>
            </w:r>
            <w:r>
              <w:t xml:space="preserve"> </w:t>
            </w:r>
            <w:r w:rsidRPr="004339CE">
              <w:t>that</w:t>
            </w:r>
            <w:r>
              <w:t xml:space="preserve"> </w:t>
            </w:r>
            <w:r w:rsidRPr="004339CE">
              <w:t>respite</w:t>
            </w:r>
            <w:r>
              <w:t xml:space="preserve"> </w:t>
            </w:r>
            <w:r w:rsidRPr="004339CE">
              <w:t>care</w:t>
            </w:r>
            <w:r>
              <w:t xml:space="preserve"> </w:t>
            </w:r>
            <w:r w:rsidRPr="004339CE">
              <w:t>is</w:t>
            </w:r>
            <w:r>
              <w:t xml:space="preserve"> </w:t>
            </w:r>
            <w:r w:rsidRPr="004339CE">
              <w:t>central</w:t>
            </w:r>
            <w:r>
              <w:t xml:space="preserve"> </w:t>
            </w:r>
            <w:r w:rsidRPr="004339CE">
              <w:t>to</w:t>
            </w:r>
            <w:r>
              <w:t xml:space="preserve"> </w:t>
            </w:r>
            <w:r w:rsidRPr="004339CE">
              <w:t>the</w:t>
            </w:r>
            <w:r>
              <w:t xml:space="preserve"> </w:t>
            </w:r>
            <w:r w:rsidRPr="004339CE">
              <w:t>aged</w:t>
            </w:r>
            <w:r>
              <w:t xml:space="preserve"> </w:t>
            </w:r>
            <w:r w:rsidRPr="004339CE">
              <w:t>care</w:t>
            </w:r>
            <w:r>
              <w:t xml:space="preserve"> </w:t>
            </w:r>
            <w:r w:rsidRPr="004339CE">
              <w:t>system,</w:t>
            </w:r>
            <w:r>
              <w:t xml:space="preserve"> </w:t>
            </w:r>
            <w:r w:rsidRPr="004339CE">
              <w:t>there</w:t>
            </w:r>
            <w:r>
              <w:t xml:space="preserve"> </w:t>
            </w:r>
            <w:r w:rsidRPr="004339CE">
              <w:t>should</w:t>
            </w:r>
            <w:r>
              <w:t xml:space="preserve"> </w:t>
            </w:r>
            <w:r w:rsidRPr="004339CE">
              <w:t>be</w:t>
            </w:r>
            <w:r>
              <w:t xml:space="preserve"> </w:t>
            </w:r>
            <w:r w:rsidRPr="004339CE">
              <w:t>an</w:t>
            </w:r>
            <w:r>
              <w:t xml:space="preserve"> </w:t>
            </w:r>
            <w:r w:rsidRPr="004339CE">
              <w:t>expectation</w:t>
            </w:r>
            <w:r>
              <w:t xml:space="preserve"> </w:t>
            </w:r>
            <w:r w:rsidRPr="004339CE">
              <w:t>that</w:t>
            </w:r>
            <w:r>
              <w:t xml:space="preserve"> </w:t>
            </w:r>
            <w:r w:rsidRPr="004339CE">
              <w:t>all</w:t>
            </w:r>
            <w:r>
              <w:t xml:space="preserve"> </w:t>
            </w:r>
            <w:r w:rsidRPr="004339CE">
              <w:t>providers</w:t>
            </w:r>
            <w:r>
              <w:t xml:space="preserve"> </w:t>
            </w:r>
            <w:r w:rsidRPr="004339CE">
              <w:t>be</w:t>
            </w:r>
            <w:r>
              <w:t xml:space="preserve"> </w:t>
            </w:r>
            <w:r w:rsidRPr="004339CE">
              <w:t>prepared</w:t>
            </w:r>
            <w:r>
              <w:t xml:space="preserve"> </w:t>
            </w:r>
            <w:r w:rsidRPr="004339CE">
              <w:t>to</w:t>
            </w:r>
            <w:r>
              <w:t xml:space="preserve"> </w:t>
            </w:r>
            <w:r w:rsidRPr="004339CE">
              <w:t>offer</w:t>
            </w:r>
            <w:r>
              <w:t xml:space="preserve"> </w:t>
            </w:r>
            <w:r w:rsidRPr="004339CE">
              <w:t>respite</w:t>
            </w:r>
            <w:r>
              <w:t xml:space="preserve"> </w:t>
            </w:r>
            <w:r w:rsidRPr="004339CE">
              <w:t>care.</w:t>
            </w:r>
          </w:p>
          <w:p w14:paraId="13F14831" w14:textId="77777777" w:rsidR="009B60D4" w:rsidRDefault="009B60D4" w:rsidP="00F1577D">
            <w:pPr>
              <w:pStyle w:val="ListNumber"/>
            </w:pPr>
            <w:r w:rsidRPr="004339CE">
              <w:t>If</w:t>
            </w:r>
            <w:r>
              <w:t xml:space="preserve"> </w:t>
            </w:r>
            <w:r w:rsidRPr="004339CE">
              <w:t>neutrality</w:t>
            </w:r>
            <w:r>
              <w:t xml:space="preserve"> </w:t>
            </w:r>
            <w:r w:rsidRPr="004339CE">
              <w:t>in</w:t>
            </w:r>
            <w:r>
              <w:t xml:space="preserve"> </w:t>
            </w:r>
            <w:r w:rsidRPr="004339CE">
              <w:t>the</w:t>
            </w:r>
            <w:r>
              <w:t xml:space="preserve"> </w:t>
            </w:r>
            <w:r w:rsidRPr="004339CE">
              <w:t>funding</w:t>
            </w:r>
            <w:r>
              <w:t xml:space="preserve"> </w:t>
            </w:r>
            <w:r w:rsidRPr="004339CE">
              <w:t>of</w:t>
            </w:r>
            <w:r>
              <w:t xml:space="preserve"> </w:t>
            </w:r>
            <w:r w:rsidRPr="004339CE">
              <w:t>respite</w:t>
            </w:r>
            <w:r>
              <w:t xml:space="preserve"> </w:t>
            </w:r>
            <w:r w:rsidRPr="004339CE">
              <w:t>and</w:t>
            </w:r>
            <w:r>
              <w:t xml:space="preserve"> </w:t>
            </w:r>
            <w:r w:rsidRPr="004339CE">
              <w:t>permanent</w:t>
            </w:r>
            <w:r>
              <w:t xml:space="preserve"> </w:t>
            </w:r>
            <w:r w:rsidRPr="004339CE">
              <w:t>residential</w:t>
            </w:r>
            <w:r>
              <w:t xml:space="preserve"> </w:t>
            </w:r>
            <w:r w:rsidRPr="004339CE">
              <w:t>care</w:t>
            </w:r>
            <w:r>
              <w:t xml:space="preserve"> </w:t>
            </w:r>
            <w:r w:rsidRPr="004339CE">
              <w:t>is</w:t>
            </w:r>
            <w:r>
              <w:t xml:space="preserve"> </w:t>
            </w:r>
            <w:r w:rsidRPr="004339CE">
              <w:t>achieved,</w:t>
            </w:r>
            <w:r>
              <w:t xml:space="preserve"> </w:t>
            </w:r>
            <w:r w:rsidRPr="004339CE">
              <w:t>the</w:t>
            </w:r>
            <w:r>
              <w:t xml:space="preserve"> </w:t>
            </w:r>
            <w:r w:rsidRPr="004339CE">
              <w:t>Government</w:t>
            </w:r>
            <w:r>
              <w:t xml:space="preserve"> </w:t>
            </w:r>
            <w:r w:rsidRPr="004339CE">
              <w:t>should</w:t>
            </w:r>
            <w:r>
              <w:t xml:space="preserve"> </w:t>
            </w:r>
            <w:r w:rsidRPr="004339CE">
              <w:t>remove</w:t>
            </w:r>
            <w:r>
              <w:t xml:space="preserve"> </w:t>
            </w:r>
            <w:r w:rsidRPr="004339CE">
              <w:t>the</w:t>
            </w:r>
            <w:r>
              <w:t xml:space="preserve"> </w:t>
            </w:r>
            <w:r w:rsidRPr="004339CE">
              <w:t>minimum</w:t>
            </w:r>
            <w:r>
              <w:t xml:space="preserve"> </w:t>
            </w:r>
            <w:r w:rsidRPr="004339CE">
              <w:t>and</w:t>
            </w:r>
            <w:r>
              <w:t xml:space="preserve"> </w:t>
            </w:r>
            <w:r w:rsidRPr="004339CE">
              <w:t>maximum</w:t>
            </w:r>
            <w:r>
              <w:t xml:space="preserve"> </w:t>
            </w:r>
            <w:r w:rsidRPr="004339CE">
              <w:t>allocation</w:t>
            </w:r>
            <w:r>
              <w:t xml:space="preserve"> </w:t>
            </w:r>
            <w:r w:rsidRPr="004339CE">
              <w:t>rules</w:t>
            </w:r>
            <w:r>
              <w:t xml:space="preserve"> </w:t>
            </w:r>
            <w:r w:rsidRPr="004339CE">
              <w:t>for</w:t>
            </w:r>
            <w:r>
              <w:t xml:space="preserve"> </w:t>
            </w:r>
            <w:r w:rsidRPr="004339CE">
              <w:t>respite</w:t>
            </w:r>
            <w:r>
              <w:t xml:space="preserve"> </w:t>
            </w:r>
            <w:r w:rsidRPr="004339CE">
              <w:t>care</w:t>
            </w:r>
            <w:r>
              <w:t xml:space="preserve"> </w:t>
            </w:r>
            <w:r w:rsidRPr="004339CE">
              <w:t>and</w:t>
            </w:r>
            <w:r>
              <w:t xml:space="preserve"> </w:t>
            </w:r>
            <w:r w:rsidRPr="004339CE">
              <w:t>allow</w:t>
            </w:r>
            <w:r>
              <w:t xml:space="preserve"> </w:t>
            </w:r>
            <w:r w:rsidRPr="004339CE">
              <w:t>providers</w:t>
            </w:r>
            <w:r>
              <w:t xml:space="preserve"> </w:t>
            </w:r>
            <w:r w:rsidRPr="004339CE">
              <w:t>respond</w:t>
            </w:r>
            <w:r>
              <w:t xml:space="preserve"> </w:t>
            </w:r>
            <w:r w:rsidRPr="004339CE">
              <w:t>to</w:t>
            </w:r>
            <w:r>
              <w:t xml:space="preserve"> </w:t>
            </w:r>
            <w:r w:rsidRPr="004339CE">
              <w:t>consumer</w:t>
            </w:r>
            <w:r>
              <w:t xml:space="preserve"> </w:t>
            </w:r>
            <w:r w:rsidRPr="004339CE">
              <w:t>demand</w:t>
            </w:r>
            <w:r>
              <w:t xml:space="preserve"> </w:t>
            </w:r>
            <w:r w:rsidRPr="004339CE">
              <w:t>for</w:t>
            </w:r>
            <w:r>
              <w:t xml:space="preserve"> </w:t>
            </w:r>
            <w:r w:rsidRPr="004339CE">
              <w:t>respite,</w:t>
            </w:r>
            <w:r>
              <w:t xml:space="preserve"> </w:t>
            </w:r>
            <w:r w:rsidRPr="004339CE">
              <w:t>subject</w:t>
            </w:r>
            <w:r>
              <w:t xml:space="preserve"> </w:t>
            </w:r>
            <w:r w:rsidRPr="004339CE">
              <w:t>to</w:t>
            </w:r>
            <w:r>
              <w:t xml:space="preserve"> </w:t>
            </w:r>
            <w:r w:rsidRPr="004339CE">
              <w:t>appropriate</w:t>
            </w:r>
            <w:r>
              <w:t xml:space="preserve"> </w:t>
            </w:r>
            <w:r w:rsidRPr="004339CE">
              <w:t>transitional</w:t>
            </w:r>
            <w:r>
              <w:t xml:space="preserve"> </w:t>
            </w:r>
            <w:r w:rsidRPr="004339CE">
              <w:t>arrangements</w:t>
            </w:r>
            <w:r>
              <w:t xml:space="preserve"> </w:t>
            </w:r>
            <w:r w:rsidRPr="004339CE">
              <w:t>and</w:t>
            </w:r>
            <w:r>
              <w:t xml:space="preserve"> </w:t>
            </w:r>
            <w:r w:rsidRPr="004339CE">
              <w:t>monitoring</w:t>
            </w:r>
            <w:r>
              <w:t xml:space="preserve"> </w:t>
            </w:r>
            <w:r w:rsidRPr="004339CE">
              <w:t>of</w:t>
            </w:r>
            <w:r>
              <w:t xml:space="preserve"> </w:t>
            </w:r>
            <w:r w:rsidRPr="004339CE">
              <w:t>the</w:t>
            </w:r>
            <w:r>
              <w:t xml:space="preserve"> </w:t>
            </w:r>
            <w:r w:rsidRPr="004339CE">
              <w:t>impacts</w:t>
            </w:r>
            <w:r>
              <w:t xml:space="preserve"> </w:t>
            </w:r>
            <w:r w:rsidRPr="004339CE">
              <w:t>of</w:t>
            </w:r>
            <w:r>
              <w:t xml:space="preserve"> </w:t>
            </w:r>
            <w:r w:rsidRPr="004339CE">
              <w:t>such</w:t>
            </w:r>
            <w:r>
              <w:t xml:space="preserve"> </w:t>
            </w:r>
            <w:r w:rsidRPr="004339CE">
              <w:t>as</w:t>
            </w:r>
            <w:r>
              <w:t xml:space="preserve"> </w:t>
            </w:r>
            <w:r w:rsidRPr="004339CE">
              <w:t>change</w:t>
            </w:r>
            <w:r>
              <w:t xml:space="preserve"> </w:t>
            </w:r>
            <w:r w:rsidRPr="004339CE">
              <w:t>on</w:t>
            </w:r>
            <w:r>
              <w:t xml:space="preserve"> </w:t>
            </w:r>
            <w:r w:rsidRPr="004339CE">
              <w:t>respite</w:t>
            </w:r>
            <w:r>
              <w:t xml:space="preserve"> </w:t>
            </w:r>
            <w:r w:rsidRPr="004339CE">
              <w:t>availability.</w:t>
            </w:r>
          </w:p>
          <w:p w14:paraId="2A6B2D95" w14:textId="1187DC91" w:rsidR="009B60D4" w:rsidRDefault="009B60D4" w:rsidP="00F1577D">
            <w:pPr>
              <w:pStyle w:val="ListNumber"/>
            </w:pPr>
            <w:r w:rsidRPr="004339CE">
              <w:t>Renaming</w:t>
            </w:r>
            <w:r>
              <w:t xml:space="preserve"> </w:t>
            </w:r>
            <w:r w:rsidRPr="004339CE">
              <w:t>the</w:t>
            </w:r>
            <w:r>
              <w:t xml:space="preserve"> </w:t>
            </w:r>
            <w:r w:rsidRPr="004339CE">
              <w:t>current</w:t>
            </w:r>
            <w:r>
              <w:t xml:space="preserve"> </w:t>
            </w:r>
            <w:r w:rsidRPr="004339CE">
              <w:t>respite</w:t>
            </w:r>
            <w:r>
              <w:t xml:space="preserve"> </w:t>
            </w:r>
            <w:r w:rsidRPr="004339CE">
              <w:t>care</w:t>
            </w:r>
            <w:r>
              <w:t xml:space="preserve"> </w:t>
            </w:r>
            <w:r w:rsidRPr="004339CE">
              <w:t>supplement</w:t>
            </w:r>
            <w:r>
              <w:t xml:space="preserve"> </w:t>
            </w:r>
            <w:r w:rsidRPr="004339CE">
              <w:t>as</w:t>
            </w:r>
            <w:r>
              <w:t xml:space="preserve"> </w:t>
            </w:r>
            <w:r w:rsidRPr="004339CE">
              <w:t>the</w:t>
            </w:r>
            <w:r>
              <w:t xml:space="preserve"> </w:t>
            </w:r>
            <w:r w:rsidRPr="004339CE">
              <w:t>respite</w:t>
            </w:r>
            <w:r>
              <w:t xml:space="preserve"> </w:t>
            </w:r>
            <w:r w:rsidRPr="004339CE">
              <w:t>care</w:t>
            </w:r>
            <w:r>
              <w:t xml:space="preserve"> </w:t>
            </w:r>
            <w:r w:rsidRPr="004339CE">
              <w:t>accommodation</w:t>
            </w:r>
            <w:r>
              <w:t xml:space="preserve"> </w:t>
            </w:r>
            <w:r w:rsidRPr="004339CE">
              <w:t>supplement</w:t>
            </w:r>
            <w:r>
              <w:t xml:space="preserve"> </w:t>
            </w:r>
            <w:r w:rsidRPr="004339CE">
              <w:t>to</w:t>
            </w:r>
            <w:r>
              <w:t xml:space="preserve"> </w:t>
            </w:r>
            <w:r w:rsidRPr="004339CE">
              <w:t>reduce</w:t>
            </w:r>
            <w:r>
              <w:t xml:space="preserve"> </w:t>
            </w:r>
            <w:r w:rsidRPr="004339CE">
              <w:t>confusion</w:t>
            </w:r>
            <w:r>
              <w:t xml:space="preserve"> </w:t>
            </w:r>
            <w:r w:rsidRPr="004339CE">
              <w:t>as</w:t>
            </w:r>
            <w:r>
              <w:t xml:space="preserve"> </w:t>
            </w:r>
            <w:r w:rsidRPr="004339CE">
              <w:t>to</w:t>
            </w:r>
            <w:r>
              <w:t xml:space="preserve"> </w:t>
            </w:r>
            <w:r w:rsidRPr="004339CE">
              <w:t>its</w:t>
            </w:r>
            <w:r>
              <w:t xml:space="preserve"> </w:t>
            </w:r>
            <w:r w:rsidRPr="004339CE">
              <w:t>purpose</w:t>
            </w:r>
            <w:r>
              <w:t xml:space="preserve"> </w:t>
            </w:r>
            <w:r w:rsidRPr="004339CE">
              <w:t>and</w:t>
            </w:r>
            <w:r>
              <w:t xml:space="preserve"> </w:t>
            </w:r>
            <w:r w:rsidRPr="004339CE">
              <w:t>paying</w:t>
            </w:r>
            <w:r>
              <w:t xml:space="preserve"> </w:t>
            </w:r>
            <w:r w:rsidRPr="004339CE">
              <w:t>the</w:t>
            </w:r>
            <w:r>
              <w:t xml:space="preserve"> </w:t>
            </w:r>
            <w:r w:rsidRPr="004339CE">
              <w:t>supplement</w:t>
            </w:r>
            <w:r>
              <w:t xml:space="preserve"> </w:t>
            </w:r>
            <w:r w:rsidRPr="004339CE">
              <w:t>irrespective</w:t>
            </w:r>
            <w:r>
              <w:t xml:space="preserve"> </w:t>
            </w:r>
            <w:r w:rsidRPr="004339CE">
              <w:t>of</w:t>
            </w:r>
            <w:r>
              <w:t xml:space="preserve"> </w:t>
            </w:r>
            <w:r w:rsidRPr="004339CE">
              <w:t>whether</w:t>
            </w:r>
            <w:r>
              <w:t xml:space="preserve"> </w:t>
            </w:r>
            <w:r w:rsidRPr="004339CE">
              <w:t>a</w:t>
            </w:r>
            <w:r>
              <w:t xml:space="preserve"> </w:t>
            </w:r>
            <w:r w:rsidRPr="004339CE">
              <w:t>person</w:t>
            </w:r>
            <w:r>
              <w:t xml:space="preserve"> </w:t>
            </w:r>
            <w:r w:rsidRPr="004339CE">
              <w:t>has</w:t>
            </w:r>
            <w:r>
              <w:t xml:space="preserve"> </w:t>
            </w:r>
            <w:r w:rsidRPr="004339CE">
              <w:t>been</w:t>
            </w:r>
            <w:r>
              <w:t xml:space="preserve"> </w:t>
            </w:r>
            <w:r w:rsidRPr="004339CE">
              <w:t>assessed</w:t>
            </w:r>
            <w:r>
              <w:t xml:space="preserve"> </w:t>
            </w:r>
            <w:r w:rsidRPr="004339CE">
              <w:t>as</w:t>
            </w:r>
            <w:r>
              <w:t xml:space="preserve"> </w:t>
            </w:r>
            <w:r w:rsidRPr="004339CE">
              <w:t>low</w:t>
            </w:r>
            <w:r>
              <w:t xml:space="preserve"> </w:t>
            </w:r>
            <w:r w:rsidRPr="004339CE">
              <w:t>or</w:t>
            </w:r>
            <w:r>
              <w:t xml:space="preserve"> </w:t>
            </w:r>
            <w:r w:rsidRPr="004339CE">
              <w:t>high</w:t>
            </w:r>
            <w:r>
              <w:t xml:space="preserve"> </w:t>
            </w:r>
            <w:r w:rsidRPr="004339CE">
              <w:t>level</w:t>
            </w:r>
            <w:r>
              <w:t xml:space="preserve"> </w:t>
            </w:r>
            <w:r w:rsidRPr="004339CE">
              <w:t>care,</w:t>
            </w:r>
            <w:r>
              <w:t xml:space="preserve"> </w:t>
            </w:r>
            <w:r w:rsidRPr="004339CE">
              <w:t>with</w:t>
            </w:r>
            <w:r>
              <w:t xml:space="preserve"> </w:t>
            </w:r>
            <w:r w:rsidRPr="004339CE">
              <w:t>rates</w:t>
            </w:r>
            <w:r>
              <w:t xml:space="preserve"> </w:t>
            </w:r>
            <w:r w:rsidRPr="004339CE">
              <w:t>aligned</w:t>
            </w:r>
            <w:r>
              <w:t xml:space="preserve"> </w:t>
            </w:r>
            <w:r w:rsidRPr="004339CE">
              <w:t>with</w:t>
            </w:r>
            <w:r>
              <w:t xml:space="preserve"> </w:t>
            </w:r>
            <w:r w:rsidRPr="004339CE">
              <w:t>those</w:t>
            </w:r>
            <w:r>
              <w:t xml:space="preserve"> </w:t>
            </w:r>
            <w:r w:rsidRPr="004339CE">
              <w:t>that</w:t>
            </w:r>
            <w:r>
              <w:t xml:space="preserve"> </w:t>
            </w:r>
            <w:r w:rsidRPr="004339CE">
              <w:t>apply</w:t>
            </w:r>
            <w:r>
              <w:t xml:space="preserve"> </w:t>
            </w:r>
            <w:r w:rsidRPr="004339CE">
              <w:t>for</w:t>
            </w:r>
            <w:r>
              <w:t xml:space="preserve"> </w:t>
            </w:r>
            <w:r w:rsidRPr="004339CE">
              <w:t>permanent</w:t>
            </w:r>
            <w:r>
              <w:t xml:space="preserve"> </w:t>
            </w:r>
            <w:r w:rsidRPr="004339CE">
              <w:t>residents.</w:t>
            </w:r>
          </w:p>
          <w:p w14:paraId="6CC0864B" w14:textId="77777777" w:rsidR="009B60D4" w:rsidRDefault="009B60D4" w:rsidP="009B60D4">
            <w:pPr>
              <w:pStyle w:val="ListNumber"/>
              <w:keepLines/>
            </w:pPr>
            <w:r w:rsidRPr="004339CE">
              <w:t>Reviewing</w:t>
            </w:r>
            <w:r>
              <w:t xml:space="preserve"> </w:t>
            </w:r>
            <w:r w:rsidRPr="004339CE">
              <w:t>the</w:t>
            </w:r>
            <w:r>
              <w:t xml:space="preserve"> </w:t>
            </w:r>
            <w:r w:rsidRPr="004339CE">
              <w:t>respite</w:t>
            </w:r>
            <w:r>
              <w:t xml:space="preserve"> </w:t>
            </w:r>
            <w:r w:rsidRPr="004339CE">
              <w:t>incentive</w:t>
            </w:r>
            <w:r>
              <w:t xml:space="preserve"> </w:t>
            </w:r>
            <w:r w:rsidRPr="004339CE">
              <w:t>supplement</w:t>
            </w:r>
            <w:r>
              <w:t xml:space="preserve"> </w:t>
            </w:r>
            <w:r w:rsidRPr="004339CE">
              <w:t>in</w:t>
            </w:r>
            <w:r>
              <w:t xml:space="preserve"> </w:t>
            </w:r>
            <w:r w:rsidRPr="004339CE">
              <w:t>the</w:t>
            </w:r>
            <w:r>
              <w:t xml:space="preserve"> </w:t>
            </w:r>
            <w:r w:rsidRPr="004339CE">
              <w:t>context</w:t>
            </w:r>
            <w:r>
              <w:t xml:space="preserve"> </w:t>
            </w:r>
            <w:r w:rsidRPr="004339CE">
              <w:t>of</w:t>
            </w:r>
            <w:r>
              <w:t xml:space="preserve"> </w:t>
            </w:r>
            <w:r w:rsidRPr="004339CE">
              <w:t>the</w:t>
            </w:r>
            <w:r>
              <w:t xml:space="preserve"> </w:t>
            </w:r>
            <w:r w:rsidRPr="004339CE">
              <w:t>outcomes</w:t>
            </w:r>
            <w:r>
              <w:t xml:space="preserve"> </w:t>
            </w:r>
            <w:r w:rsidRPr="004339CE">
              <w:t>of</w:t>
            </w:r>
            <w:r>
              <w:t xml:space="preserve"> </w:t>
            </w:r>
            <w:r w:rsidRPr="004339CE">
              <w:t>the</w:t>
            </w:r>
            <w:r>
              <w:t xml:space="preserve"> </w:t>
            </w:r>
            <w:r w:rsidRPr="004339CE">
              <w:t>University</w:t>
            </w:r>
            <w:r>
              <w:t xml:space="preserve"> </w:t>
            </w:r>
            <w:r w:rsidRPr="004339CE">
              <w:t>of</w:t>
            </w:r>
            <w:r>
              <w:t xml:space="preserve"> </w:t>
            </w:r>
            <w:r w:rsidRPr="004339CE">
              <w:t>Wollongong</w:t>
            </w:r>
            <w:r>
              <w:t xml:space="preserve"> </w:t>
            </w:r>
            <w:r w:rsidRPr="004339CE">
              <w:t>work</w:t>
            </w:r>
            <w:r>
              <w:t xml:space="preserve"> </w:t>
            </w:r>
            <w:r w:rsidRPr="004339CE">
              <w:t>on</w:t>
            </w:r>
            <w:r>
              <w:t xml:space="preserve"> </w:t>
            </w:r>
            <w:r w:rsidRPr="004339CE">
              <w:t>broader</w:t>
            </w:r>
            <w:r>
              <w:t xml:space="preserve"> </w:t>
            </w:r>
            <w:r w:rsidRPr="004339CE">
              <w:t>residential</w:t>
            </w:r>
            <w:r>
              <w:t xml:space="preserve"> </w:t>
            </w:r>
            <w:r w:rsidRPr="004339CE">
              <w:t>care</w:t>
            </w:r>
            <w:r>
              <w:t xml:space="preserve"> </w:t>
            </w:r>
            <w:r w:rsidRPr="004339CE">
              <w:t>funding</w:t>
            </w:r>
            <w:r>
              <w:t xml:space="preserve"> </w:t>
            </w:r>
            <w:r w:rsidRPr="004339CE">
              <w:t>reform.</w:t>
            </w:r>
            <w:r>
              <w:t xml:space="preserve"> </w:t>
            </w:r>
            <w:r w:rsidRPr="004339CE">
              <w:t>If</w:t>
            </w:r>
            <w:r>
              <w:t xml:space="preserve"> </w:t>
            </w:r>
            <w:r w:rsidRPr="004339CE">
              <w:t>the</w:t>
            </w:r>
            <w:r>
              <w:t xml:space="preserve"> </w:t>
            </w:r>
            <w:r w:rsidRPr="004339CE">
              <w:t>relative</w:t>
            </w:r>
            <w:r>
              <w:t xml:space="preserve"> </w:t>
            </w:r>
            <w:r w:rsidRPr="004339CE">
              <w:t>rates</w:t>
            </w:r>
            <w:r>
              <w:t xml:space="preserve"> </w:t>
            </w:r>
            <w:r w:rsidRPr="004339CE">
              <w:t>of</w:t>
            </w:r>
            <w:r>
              <w:t xml:space="preserve"> </w:t>
            </w:r>
            <w:r w:rsidRPr="004339CE">
              <w:lastRenderedPageBreak/>
              <w:t>funding</w:t>
            </w:r>
            <w:r>
              <w:t xml:space="preserve"> </w:t>
            </w:r>
            <w:r w:rsidRPr="004339CE">
              <w:t>between</w:t>
            </w:r>
            <w:r>
              <w:t xml:space="preserve"> </w:t>
            </w:r>
            <w:r w:rsidRPr="004339CE">
              <w:t>respite</w:t>
            </w:r>
            <w:r>
              <w:t xml:space="preserve"> </w:t>
            </w:r>
            <w:r w:rsidRPr="004339CE">
              <w:t>residents</w:t>
            </w:r>
            <w:r>
              <w:t xml:space="preserve"> </w:t>
            </w:r>
            <w:r w:rsidRPr="004339CE">
              <w:t>and</w:t>
            </w:r>
            <w:r>
              <w:t xml:space="preserve"> </w:t>
            </w:r>
            <w:r w:rsidRPr="004339CE">
              <w:t>permanent</w:t>
            </w:r>
            <w:r>
              <w:t xml:space="preserve"> </w:t>
            </w:r>
            <w:r w:rsidRPr="004339CE">
              <w:t>residents</w:t>
            </w:r>
            <w:r>
              <w:t xml:space="preserve"> </w:t>
            </w:r>
            <w:r w:rsidRPr="004339CE">
              <w:t>are</w:t>
            </w:r>
            <w:r>
              <w:t xml:space="preserve"> </w:t>
            </w:r>
            <w:r w:rsidRPr="004339CE">
              <w:t>set</w:t>
            </w:r>
            <w:r>
              <w:t xml:space="preserve"> </w:t>
            </w:r>
            <w:r w:rsidRPr="004339CE">
              <w:t>appropriately,</w:t>
            </w:r>
            <w:r>
              <w:t xml:space="preserve"> </w:t>
            </w:r>
            <w:r w:rsidRPr="004339CE">
              <w:t>there</w:t>
            </w:r>
            <w:r>
              <w:t xml:space="preserve"> </w:t>
            </w:r>
            <w:r w:rsidRPr="004339CE">
              <w:t>may</w:t>
            </w:r>
            <w:r>
              <w:t xml:space="preserve"> </w:t>
            </w:r>
            <w:r w:rsidRPr="004339CE">
              <w:t>not</w:t>
            </w:r>
            <w:r>
              <w:t xml:space="preserve"> </w:t>
            </w:r>
            <w:r w:rsidRPr="004339CE">
              <w:t>be</w:t>
            </w:r>
            <w:r>
              <w:t xml:space="preserve"> </w:t>
            </w:r>
            <w:r w:rsidRPr="004339CE">
              <w:t>a</w:t>
            </w:r>
            <w:r>
              <w:t xml:space="preserve"> </w:t>
            </w:r>
            <w:r w:rsidRPr="004339CE">
              <w:t>need</w:t>
            </w:r>
            <w:r>
              <w:t xml:space="preserve"> </w:t>
            </w:r>
            <w:r w:rsidRPr="004339CE">
              <w:t>for</w:t>
            </w:r>
            <w:r>
              <w:t xml:space="preserve"> </w:t>
            </w:r>
            <w:r w:rsidRPr="004339CE">
              <w:t>a</w:t>
            </w:r>
            <w:r>
              <w:t xml:space="preserve"> </w:t>
            </w:r>
            <w:r w:rsidRPr="004339CE">
              <w:t>separate</w:t>
            </w:r>
            <w:r>
              <w:t xml:space="preserve"> </w:t>
            </w:r>
            <w:r w:rsidRPr="004339CE">
              <w:t>incentive</w:t>
            </w:r>
            <w:r>
              <w:t xml:space="preserve"> </w:t>
            </w:r>
            <w:r w:rsidRPr="004339CE">
              <w:t>supplement</w:t>
            </w:r>
            <w:r>
              <w:t xml:space="preserve"> </w:t>
            </w:r>
            <w:r w:rsidRPr="004339CE">
              <w:t>with</w:t>
            </w:r>
            <w:r>
              <w:t xml:space="preserve"> </w:t>
            </w:r>
            <w:r w:rsidRPr="004339CE">
              <w:t>all</w:t>
            </w:r>
            <w:r>
              <w:t xml:space="preserve"> </w:t>
            </w:r>
            <w:r w:rsidRPr="004339CE">
              <w:t>the</w:t>
            </w:r>
            <w:r>
              <w:t xml:space="preserve"> </w:t>
            </w:r>
            <w:r w:rsidRPr="004339CE">
              <w:t>associated</w:t>
            </w:r>
            <w:r>
              <w:t xml:space="preserve"> </w:t>
            </w:r>
            <w:r w:rsidRPr="004339CE">
              <w:t>administrative</w:t>
            </w:r>
            <w:r>
              <w:t xml:space="preserve"> </w:t>
            </w:r>
            <w:r w:rsidRPr="004339CE">
              <w:t>red</w:t>
            </w:r>
            <w:r>
              <w:t xml:space="preserve"> </w:t>
            </w:r>
            <w:r w:rsidRPr="004339CE">
              <w:t>tape</w:t>
            </w:r>
            <w:r>
              <w:t xml:space="preserve"> </w:t>
            </w:r>
            <w:r w:rsidRPr="004339CE">
              <w:t>that</w:t>
            </w:r>
            <w:r>
              <w:t xml:space="preserve"> </w:t>
            </w:r>
            <w:r w:rsidRPr="004339CE">
              <w:t>it</w:t>
            </w:r>
            <w:r>
              <w:t xml:space="preserve"> </w:t>
            </w:r>
            <w:r w:rsidRPr="004339CE">
              <w:t>brings.</w:t>
            </w:r>
          </w:p>
          <w:p w14:paraId="30ECCAEE" w14:textId="77777777" w:rsidR="009B60D4" w:rsidRDefault="009B60D4" w:rsidP="00F1577D">
            <w:pPr>
              <w:pStyle w:val="ListNumber"/>
            </w:pPr>
            <w:r w:rsidRPr="004339CE">
              <w:t>Recognising</w:t>
            </w:r>
            <w:r>
              <w:t xml:space="preserve"> </w:t>
            </w:r>
            <w:r w:rsidRPr="004339CE">
              <w:t>that</w:t>
            </w:r>
            <w:r>
              <w:t xml:space="preserve"> </w:t>
            </w:r>
            <w:r w:rsidRPr="004339CE">
              <w:t>if</w:t>
            </w:r>
            <w:r>
              <w:t xml:space="preserve"> </w:t>
            </w:r>
            <w:r w:rsidRPr="004339CE">
              <w:t>the</w:t>
            </w:r>
            <w:r>
              <w:t xml:space="preserve"> </w:t>
            </w:r>
            <w:r w:rsidRPr="004339CE">
              <w:t>incentive</w:t>
            </w:r>
            <w:r>
              <w:t xml:space="preserve"> </w:t>
            </w:r>
            <w:r w:rsidRPr="004339CE">
              <w:t>supplement</w:t>
            </w:r>
            <w:r>
              <w:t xml:space="preserve"> </w:t>
            </w:r>
            <w:r w:rsidRPr="004339CE">
              <w:t>is</w:t>
            </w:r>
            <w:r>
              <w:t xml:space="preserve"> </w:t>
            </w:r>
            <w:r w:rsidRPr="004339CE">
              <w:t>to</w:t>
            </w:r>
            <w:r>
              <w:t xml:space="preserve"> </w:t>
            </w:r>
            <w:r w:rsidRPr="004339CE">
              <w:t>continue,</w:t>
            </w:r>
            <w:r>
              <w:t xml:space="preserve"> </w:t>
            </w:r>
            <w:r w:rsidRPr="004339CE">
              <w:t>the</w:t>
            </w:r>
            <w:r>
              <w:t xml:space="preserve"> </w:t>
            </w:r>
            <w:r w:rsidRPr="004339CE">
              <w:t>administrative</w:t>
            </w:r>
            <w:r>
              <w:t xml:space="preserve"> </w:t>
            </w:r>
            <w:r w:rsidRPr="004339CE">
              <w:t>processes</w:t>
            </w:r>
            <w:r>
              <w:t xml:space="preserve"> </w:t>
            </w:r>
            <w:r w:rsidRPr="004339CE">
              <w:t>that</w:t>
            </w:r>
            <w:r>
              <w:t xml:space="preserve"> </w:t>
            </w:r>
            <w:r w:rsidRPr="004339CE">
              <w:t>support</w:t>
            </w:r>
            <w:r>
              <w:t xml:space="preserve"> </w:t>
            </w:r>
            <w:r w:rsidRPr="004339CE">
              <w:t>the</w:t>
            </w:r>
            <w:r>
              <w:t xml:space="preserve"> </w:t>
            </w:r>
            <w:r w:rsidRPr="004339CE">
              <w:t>incentive</w:t>
            </w:r>
            <w:r>
              <w:t xml:space="preserve"> </w:t>
            </w:r>
            <w:r w:rsidRPr="004339CE">
              <w:t>supplement</w:t>
            </w:r>
            <w:r>
              <w:t xml:space="preserve"> </w:t>
            </w:r>
            <w:r w:rsidRPr="004339CE">
              <w:t>are</w:t>
            </w:r>
            <w:r>
              <w:t xml:space="preserve"> </w:t>
            </w:r>
            <w:r w:rsidRPr="004339CE">
              <w:t>inefficient</w:t>
            </w:r>
            <w:r>
              <w:t xml:space="preserve"> </w:t>
            </w:r>
            <w:r w:rsidRPr="004339CE">
              <w:t>and</w:t>
            </w:r>
            <w:r>
              <w:t xml:space="preserve"> </w:t>
            </w:r>
            <w:r w:rsidRPr="004339CE">
              <w:t>should</w:t>
            </w:r>
            <w:r>
              <w:t xml:space="preserve"> </w:t>
            </w:r>
            <w:r w:rsidRPr="004339CE">
              <w:t>be</w:t>
            </w:r>
            <w:r>
              <w:t xml:space="preserve"> </w:t>
            </w:r>
            <w:r w:rsidRPr="004339CE">
              <w:t>changed.</w:t>
            </w:r>
            <w:r>
              <w:t xml:space="preserve"> </w:t>
            </w:r>
            <w:r w:rsidRPr="004339CE">
              <w:t>The</w:t>
            </w:r>
            <w:r>
              <w:t xml:space="preserve"> </w:t>
            </w:r>
            <w:r w:rsidRPr="004339CE">
              <w:t>current</w:t>
            </w:r>
            <w:r>
              <w:t xml:space="preserve"> </w:t>
            </w:r>
            <w:r w:rsidRPr="004339CE">
              <w:t>process</w:t>
            </w:r>
            <w:r>
              <w:t xml:space="preserve"> </w:t>
            </w:r>
            <w:r w:rsidRPr="004339CE">
              <w:t>whereby</w:t>
            </w:r>
            <w:r>
              <w:t xml:space="preserve"> </w:t>
            </w:r>
            <w:r w:rsidRPr="004339CE">
              <w:t>some</w:t>
            </w:r>
            <w:r>
              <w:t xml:space="preserve"> </w:t>
            </w:r>
            <w:r w:rsidRPr="004339CE">
              <w:t>providers</w:t>
            </w:r>
            <w:r>
              <w:t xml:space="preserve"> </w:t>
            </w:r>
            <w:r w:rsidRPr="004339CE">
              <w:t>have</w:t>
            </w:r>
            <w:r>
              <w:t xml:space="preserve"> </w:t>
            </w:r>
            <w:r w:rsidRPr="004339CE">
              <w:t>a</w:t>
            </w:r>
            <w:r>
              <w:t xml:space="preserve"> </w:t>
            </w:r>
            <w:r w:rsidRPr="004339CE">
              <w:t>minimum</w:t>
            </w:r>
            <w:r>
              <w:t xml:space="preserve"> </w:t>
            </w:r>
            <w:r w:rsidRPr="004339CE">
              <w:t>respite</w:t>
            </w:r>
            <w:r>
              <w:t xml:space="preserve"> </w:t>
            </w:r>
            <w:r w:rsidRPr="004339CE">
              <w:t>allocation</w:t>
            </w:r>
            <w:r>
              <w:t xml:space="preserve"> </w:t>
            </w:r>
            <w:r w:rsidRPr="004339CE">
              <w:t>and</w:t>
            </w:r>
            <w:r>
              <w:t xml:space="preserve"> </w:t>
            </w:r>
            <w:r w:rsidRPr="004339CE">
              <w:t>others</w:t>
            </w:r>
            <w:r>
              <w:t xml:space="preserve"> </w:t>
            </w:r>
            <w:r w:rsidRPr="004339CE">
              <w:t>a</w:t>
            </w:r>
            <w:r>
              <w:t xml:space="preserve"> </w:t>
            </w:r>
            <w:r w:rsidRPr="004339CE">
              <w:t>maximum</w:t>
            </w:r>
            <w:r>
              <w:t xml:space="preserve"> </w:t>
            </w:r>
            <w:r w:rsidRPr="004339CE">
              <w:t>allocation</w:t>
            </w:r>
            <w:r>
              <w:t xml:space="preserve"> </w:t>
            </w:r>
            <w:r w:rsidRPr="004339CE">
              <w:t>is</w:t>
            </w:r>
            <w:r>
              <w:t xml:space="preserve"> </w:t>
            </w:r>
            <w:r w:rsidRPr="004339CE">
              <w:t>highly</w:t>
            </w:r>
            <w:r>
              <w:t xml:space="preserve"> </w:t>
            </w:r>
            <w:r w:rsidRPr="004339CE">
              <w:t>confusing</w:t>
            </w:r>
            <w:r>
              <w:t xml:space="preserve"> </w:t>
            </w:r>
            <w:r w:rsidRPr="004339CE">
              <w:t>and</w:t>
            </w:r>
            <w:r>
              <w:t xml:space="preserve"> </w:t>
            </w:r>
            <w:r w:rsidRPr="004339CE">
              <w:t>likely</w:t>
            </w:r>
            <w:r>
              <w:t xml:space="preserve"> </w:t>
            </w:r>
            <w:r w:rsidRPr="004339CE">
              <w:t>contributes</w:t>
            </w:r>
            <w:r>
              <w:t xml:space="preserve"> </w:t>
            </w:r>
            <w:r w:rsidRPr="004339CE">
              <w:t>to</w:t>
            </w:r>
            <w:r>
              <w:t xml:space="preserve"> </w:t>
            </w:r>
            <w:r w:rsidRPr="004339CE">
              <w:t>some</w:t>
            </w:r>
            <w:r>
              <w:t xml:space="preserve"> </w:t>
            </w:r>
            <w:r w:rsidRPr="004339CE">
              <w:t>providers</w:t>
            </w:r>
            <w:r>
              <w:t xml:space="preserve"> </w:t>
            </w:r>
            <w:r w:rsidRPr="004339CE">
              <w:t>missing</w:t>
            </w:r>
            <w:r>
              <w:t xml:space="preserve"> </w:t>
            </w:r>
            <w:r w:rsidRPr="004339CE">
              <w:t>out</w:t>
            </w:r>
            <w:r>
              <w:t xml:space="preserve"> </w:t>
            </w:r>
            <w:r w:rsidRPr="004339CE">
              <w:t>on</w:t>
            </w:r>
            <w:r>
              <w:t xml:space="preserve"> </w:t>
            </w:r>
            <w:r w:rsidRPr="004339CE">
              <w:t>respite</w:t>
            </w:r>
            <w:r>
              <w:t xml:space="preserve"> </w:t>
            </w:r>
            <w:r w:rsidRPr="004339CE">
              <w:t>subsidy</w:t>
            </w:r>
            <w:r>
              <w:t xml:space="preserve"> </w:t>
            </w:r>
            <w:r w:rsidRPr="004339CE">
              <w:t>they</w:t>
            </w:r>
            <w:r>
              <w:t xml:space="preserve"> </w:t>
            </w:r>
            <w:r w:rsidRPr="004339CE">
              <w:t>should</w:t>
            </w:r>
            <w:r>
              <w:t xml:space="preserve"> </w:t>
            </w:r>
            <w:r w:rsidRPr="004339CE">
              <w:t>receive.</w:t>
            </w:r>
          </w:p>
          <w:p w14:paraId="0731E4A8" w14:textId="77777777" w:rsidR="009B60D4" w:rsidRDefault="009B60D4" w:rsidP="00F1577D">
            <w:pPr>
              <w:pStyle w:val="ListNumber"/>
            </w:pPr>
            <w:r w:rsidRPr="004339CE">
              <w:t>Reconsidering</w:t>
            </w:r>
            <w:r>
              <w:t xml:space="preserve"> </w:t>
            </w:r>
            <w:r w:rsidRPr="004339CE">
              <w:t>the</w:t>
            </w:r>
            <w:r>
              <w:t xml:space="preserve"> </w:t>
            </w:r>
            <w:r w:rsidRPr="004339CE">
              <w:t>limitation</w:t>
            </w:r>
            <w:r>
              <w:t xml:space="preserve"> </w:t>
            </w:r>
            <w:r w:rsidRPr="004339CE">
              <w:t>of</w:t>
            </w:r>
            <w:r>
              <w:t xml:space="preserve"> </w:t>
            </w:r>
            <w:r w:rsidRPr="004339CE">
              <w:t>63</w:t>
            </w:r>
            <w:r>
              <w:t xml:space="preserve"> </w:t>
            </w:r>
            <w:r w:rsidRPr="004339CE">
              <w:t>days</w:t>
            </w:r>
            <w:r>
              <w:t xml:space="preserve"> </w:t>
            </w:r>
            <w:r w:rsidRPr="004339CE">
              <w:t>per</w:t>
            </w:r>
            <w:r>
              <w:t xml:space="preserve"> </w:t>
            </w:r>
            <w:r w:rsidRPr="004339CE">
              <w:t>year</w:t>
            </w:r>
            <w:r>
              <w:t xml:space="preserve"> </w:t>
            </w:r>
            <w:r w:rsidRPr="004339CE">
              <w:t>per</w:t>
            </w:r>
            <w:r>
              <w:t xml:space="preserve"> </w:t>
            </w:r>
            <w:r w:rsidRPr="004339CE">
              <w:t>respite</w:t>
            </w:r>
            <w:r>
              <w:t xml:space="preserve"> </w:t>
            </w:r>
            <w:r w:rsidRPr="004339CE">
              <w:t>client</w:t>
            </w:r>
            <w:r>
              <w:t xml:space="preserve"> </w:t>
            </w:r>
            <w:r w:rsidRPr="004339CE">
              <w:t>in</w:t>
            </w:r>
            <w:r>
              <w:t xml:space="preserve"> </w:t>
            </w:r>
            <w:r w:rsidRPr="004339CE">
              <w:t>residential</w:t>
            </w:r>
            <w:r>
              <w:t xml:space="preserve"> </w:t>
            </w:r>
            <w:r w:rsidRPr="004339CE">
              <w:t>care</w:t>
            </w:r>
            <w:r>
              <w:t xml:space="preserve"> </w:t>
            </w:r>
            <w:r w:rsidRPr="004339CE">
              <w:t>because</w:t>
            </w:r>
            <w:r>
              <w:t xml:space="preserve"> </w:t>
            </w:r>
            <w:r w:rsidRPr="004339CE">
              <w:t>it</w:t>
            </w:r>
            <w:r>
              <w:t xml:space="preserve"> </w:t>
            </w:r>
            <w:r w:rsidRPr="004339CE">
              <w:t>imposes</w:t>
            </w:r>
            <w:r>
              <w:t xml:space="preserve"> </w:t>
            </w:r>
            <w:r w:rsidRPr="004339CE">
              <w:t>administration</w:t>
            </w:r>
            <w:r>
              <w:t xml:space="preserve"> </w:t>
            </w:r>
            <w:r w:rsidRPr="004339CE">
              <w:t>burdens</w:t>
            </w:r>
            <w:r>
              <w:t xml:space="preserve"> </w:t>
            </w:r>
            <w:r w:rsidRPr="004339CE">
              <w:t>on</w:t>
            </w:r>
            <w:r>
              <w:t xml:space="preserve"> </w:t>
            </w:r>
            <w:r w:rsidRPr="004339CE">
              <w:t>providers,</w:t>
            </w:r>
            <w:r>
              <w:t xml:space="preserve"> </w:t>
            </w:r>
            <w:r w:rsidRPr="004339CE">
              <w:t>consumers</w:t>
            </w:r>
            <w:r>
              <w:t xml:space="preserve"> </w:t>
            </w:r>
            <w:r w:rsidRPr="004339CE">
              <w:t>and</w:t>
            </w:r>
            <w:r>
              <w:t xml:space="preserve"> </w:t>
            </w:r>
            <w:r w:rsidRPr="004339CE">
              <w:t>the</w:t>
            </w:r>
            <w:r>
              <w:t xml:space="preserve"> </w:t>
            </w:r>
            <w:r w:rsidRPr="004339CE">
              <w:t>Government,</w:t>
            </w:r>
            <w:r>
              <w:t xml:space="preserve"> </w:t>
            </w:r>
            <w:r w:rsidRPr="004339CE">
              <w:t>and</w:t>
            </w:r>
            <w:r>
              <w:t xml:space="preserve"> </w:t>
            </w:r>
            <w:r w:rsidRPr="004339CE">
              <w:t>is</w:t>
            </w:r>
            <w:r>
              <w:t xml:space="preserve"> </w:t>
            </w:r>
            <w:r w:rsidRPr="004339CE">
              <w:t>not</w:t>
            </w:r>
            <w:r>
              <w:t xml:space="preserve"> </w:t>
            </w:r>
            <w:r w:rsidRPr="004339CE">
              <w:t>readily</w:t>
            </w:r>
            <w:r>
              <w:t xml:space="preserve"> </w:t>
            </w:r>
            <w:r w:rsidRPr="004339CE">
              <w:t>tracked.</w:t>
            </w:r>
            <w:r>
              <w:t xml:space="preserve"> </w:t>
            </w:r>
            <w:r w:rsidRPr="004339CE">
              <w:t>ACFA</w:t>
            </w:r>
            <w:r>
              <w:t xml:space="preserve"> </w:t>
            </w:r>
            <w:r w:rsidRPr="004339CE">
              <w:t>recommends</w:t>
            </w:r>
            <w:r>
              <w:t xml:space="preserve"> </w:t>
            </w:r>
            <w:r w:rsidRPr="004339CE">
              <w:t>keeping</w:t>
            </w:r>
            <w:r>
              <w:t xml:space="preserve"> </w:t>
            </w:r>
            <w:r w:rsidRPr="004339CE">
              <w:t>a</w:t>
            </w:r>
            <w:r>
              <w:t xml:space="preserve"> </w:t>
            </w:r>
            <w:r w:rsidRPr="004339CE">
              <w:t>cap</w:t>
            </w:r>
            <w:r>
              <w:t xml:space="preserve"> </w:t>
            </w:r>
            <w:r w:rsidRPr="004339CE">
              <w:t>on</w:t>
            </w:r>
            <w:r>
              <w:t xml:space="preserve"> </w:t>
            </w:r>
            <w:r w:rsidRPr="004339CE">
              <w:t>respite</w:t>
            </w:r>
            <w:r>
              <w:t xml:space="preserve"> </w:t>
            </w:r>
            <w:r w:rsidRPr="004339CE">
              <w:t>care,</w:t>
            </w:r>
            <w:r>
              <w:t xml:space="preserve"> </w:t>
            </w:r>
            <w:r w:rsidRPr="004339CE">
              <w:t>but</w:t>
            </w:r>
            <w:r>
              <w:t xml:space="preserve"> </w:t>
            </w:r>
            <w:r w:rsidRPr="004339CE">
              <w:t>suggests</w:t>
            </w:r>
            <w:r>
              <w:t xml:space="preserve"> </w:t>
            </w:r>
            <w:r w:rsidRPr="004339CE">
              <w:t>that</w:t>
            </w:r>
            <w:r>
              <w:t xml:space="preserve"> </w:t>
            </w:r>
            <w:r w:rsidRPr="004339CE">
              <w:t>consideration</w:t>
            </w:r>
            <w:r>
              <w:t xml:space="preserve"> </w:t>
            </w:r>
            <w:r w:rsidRPr="004339CE">
              <w:t>be</w:t>
            </w:r>
            <w:r>
              <w:t xml:space="preserve"> </w:t>
            </w:r>
            <w:r w:rsidRPr="004339CE">
              <w:t>given</w:t>
            </w:r>
            <w:r>
              <w:t xml:space="preserve"> </w:t>
            </w:r>
            <w:r w:rsidRPr="004339CE">
              <w:t>to</w:t>
            </w:r>
            <w:r>
              <w:t xml:space="preserve"> </w:t>
            </w:r>
            <w:r w:rsidRPr="004339CE">
              <w:t>whether</w:t>
            </w:r>
            <w:r>
              <w:t xml:space="preserve"> </w:t>
            </w:r>
            <w:r w:rsidRPr="004339CE">
              <w:t>it</w:t>
            </w:r>
            <w:r>
              <w:t xml:space="preserve"> </w:t>
            </w:r>
            <w:r w:rsidRPr="004339CE">
              <w:t>be</w:t>
            </w:r>
            <w:r>
              <w:t xml:space="preserve"> </w:t>
            </w:r>
            <w:r w:rsidRPr="004339CE">
              <w:t>less</w:t>
            </w:r>
            <w:r>
              <w:t xml:space="preserve"> </w:t>
            </w:r>
            <w:r w:rsidRPr="004339CE">
              <w:t>than</w:t>
            </w:r>
            <w:r>
              <w:t xml:space="preserve"> </w:t>
            </w:r>
            <w:r w:rsidRPr="004339CE">
              <w:t>63</w:t>
            </w:r>
            <w:r>
              <w:t xml:space="preserve"> </w:t>
            </w:r>
            <w:r w:rsidRPr="004339CE">
              <w:t>days</w:t>
            </w:r>
            <w:r>
              <w:t xml:space="preserve"> </w:t>
            </w:r>
            <w:r w:rsidRPr="004339CE">
              <w:t>and</w:t>
            </w:r>
            <w:r>
              <w:t xml:space="preserve"> </w:t>
            </w:r>
            <w:r w:rsidRPr="004339CE">
              <w:t>to</w:t>
            </w:r>
            <w:r>
              <w:t xml:space="preserve"> </w:t>
            </w:r>
            <w:r w:rsidRPr="004339CE">
              <w:t>introducing</w:t>
            </w:r>
            <w:r>
              <w:t xml:space="preserve"> </w:t>
            </w:r>
            <w:r w:rsidRPr="004339CE">
              <w:t>some</w:t>
            </w:r>
            <w:r>
              <w:t xml:space="preserve"> </w:t>
            </w:r>
            <w:r w:rsidRPr="004339CE">
              <w:t>form</w:t>
            </w:r>
            <w:r>
              <w:t xml:space="preserve"> </w:t>
            </w:r>
            <w:r w:rsidRPr="004339CE">
              <w:t>of</w:t>
            </w:r>
            <w:r>
              <w:t xml:space="preserve"> </w:t>
            </w:r>
            <w:r w:rsidRPr="004339CE">
              <w:t>means</w:t>
            </w:r>
            <w:r>
              <w:t xml:space="preserve"> </w:t>
            </w:r>
            <w:r w:rsidRPr="004339CE">
              <w:t>testing</w:t>
            </w:r>
            <w:r>
              <w:t xml:space="preserve"> </w:t>
            </w:r>
            <w:r w:rsidRPr="004339CE">
              <w:t>after</w:t>
            </w:r>
            <w:r>
              <w:t xml:space="preserve"> </w:t>
            </w:r>
            <w:r w:rsidRPr="004339CE">
              <w:t>a</w:t>
            </w:r>
            <w:r>
              <w:t xml:space="preserve"> </w:t>
            </w:r>
            <w:r w:rsidRPr="004339CE">
              <w:t>specified</w:t>
            </w:r>
            <w:r>
              <w:t xml:space="preserve"> </w:t>
            </w:r>
            <w:r w:rsidRPr="004339CE">
              <w:t>period</w:t>
            </w:r>
            <w:r>
              <w:t xml:space="preserve"> </w:t>
            </w:r>
            <w:r w:rsidRPr="004339CE">
              <w:t>of</w:t>
            </w:r>
            <w:r>
              <w:t xml:space="preserve"> </w:t>
            </w:r>
            <w:r w:rsidRPr="004339CE">
              <w:t>respite</w:t>
            </w:r>
            <w:r>
              <w:t xml:space="preserve"> </w:t>
            </w:r>
            <w:r w:rsidRPr="004339CE">
              <w:t>use.</w:t>
            </w:r>
            <w:r>
              <w:t xml:space="preserve"> </w:t>
            </w:r>
            <w:r w:rsidRPr="004339CE">
              <w:t>The</w:t>
            </w:r>
            <w:r>
              <w:t xml:space="preserve"> </w:t>
            </w:r>
            <w:r w:rsidRPr="004339CE">
              <w:t>latter</w:t>
            </w:r>
            <w:r>
              <w:t xml:space="preserve"> </w:t>
            </w:r>
            <w:r w:rsidRPr="004339CE">
              <w:t>would</w:t>
            </w:r>
            <w:r>
              <w:t xml:space="preserve"> </w:t>
            </w:r>
            <w:r w:rsidRPr="004339CE">
              <w:t>address</w:t>
            </w:r>
            <w:r>
              <w:t xml:space="preserve"> </w:t>
            </w:r>
            <w:r w:rsidRPr="004339CE">
              <w:t>concerns</w:t>
            </w:r>
            <w:r>
              <w:t xml:space="preserve"> </w:t>
            </w:r>
            <w:r w:rsidRPr="004339CE">
              <w:t>that</w:t>
            </w:r>
            <w:r>
              <w:t xml:space="preserve"> </w:t>
            </w:r>
            <w:r w:rsidRPr="004339CE">
              <w:t>other</w:t>
            </w:r>
            <w:r>
              <w:t xml:space="preserve"> </w:t>
            </w:r>
            <w:r w:rsidRPr="004339CE">
              <w:t>uses</w:t>
            </w:r>
            <w:r>
              <w:t xml:space="preserve"> </w:t>
            </w:r>
            <w:r w:rsidRPr="004339CE">
              <w:t>of</w:t>
            </w:r>
            <w:r>
              <w:t xml:space="preserve"> </w:t>
            </w:r>
            <w:r w:rsidRPr="004339CE">
              <w:t>respite</w:t>
            </w:r>
            <w:r>
              <w:t xml:space="preserve"> </w:t>
            </w:r>
            <w:r w:rsidRPr="004339CE">
              <w:t>care</w:t>
            </w:r>
            <w:r>
              <w:t xml:space="preserve"> </w:t>
            </w:r>
            <w:r w:rsidRPr="004339CE">
              <w:t>may</w:t>
            </w:r>
            <w:r>
              <w:t xml:space="preserve"> </w:t>
            </w:r>
            <w:r w:rsidRPr="004339CE">
              <w:t>crowd</w:t>
            </w:r>
            <w:r>
              <w:t xml:space="preserve"> </w:t>
            </w:r>
            <w:r w:rsidRPr="004339CE">
              <w:t>out</w:t>
            </w:r>
            <w:r>
              <w:t xml:space="preserve"> </w:t>
            </w:r>
            <w:r w:rsidRPr="004339CE">
              <w:t>respite</w:t>
            </w:r>
            <w:r>
              <w:t xml:space="preserve"> </w:t>
            </w:r>
            <w:r w:rsidRPr="004339CE">
              <w:t>for</w:t>
            </w:r>
            <w:r>
              <w:t xml:space="preserve"> </w:t>
            </w:r>
            <w:r w:rsidRPr="004339CE">
              <w:t>supporting</w:t>
            </w:r>
            <w:r>
              <w:t xml:space="preserve"> </w:t>
            </w:r>
            <w:r w:rsidRPr="004339CE">
              <w:t>people</w:t>
            </w:r>
            <w:r>
              <w:t xml:space="preserve"> </w:t>
            </w:r>
            <w:r w:rsidRPr="004339CE">
              <w:t>wishing</w:t>
            </w:r>
            <w:r>
              <w:t xml:space="preserve"> </w:t>
            </w:r>
            <w:r w:rsidRPr="004339CE">
              <w:t>to</w:t>
            </w:r>
            <w:r>
              <w:t xml:space="preserve"> </w:t>
            </w:r>
            <w:r w:rsidRPr="004339CE">
              <w:t>live</w:t>
            </w:r>
            <w:r>
              <w:t xml:space="preserve"> </w:t>
            </w:r>
            <w:r w:rsidRPr="004339CE">
              <w:t>at</w:t>
            </w:r>
            <w:r>
              <w:t xml:space="preserve"> </w:t>
            </w:r>
            <w:r w:rsidRPr="004339CE">
              <w:t>home</w:t>
            </w:r>
            <w:r>
              <w:t xml:space="preserve"> </w:t>
            </w:r>
            <w:r w:rsidRPr="004339CE">
              <w:t>for</w:t>
            </w:r>
            <w:r>
              <w:t xml:space="preserve"> </w:t>
            </w:r>
            <w:r w:rsidRPr="004339CE">
              <w:t>as</w:t>
            </w:r>
            <w:r>
              <w:t xml:space="preserve"> </w:t>
            </w:r>
            <w:r w:rsidRPr="004339CE">
              <w:t>long</w:t>
            </w:r>
            <w:r>
              <w:t xml:space="preserve"> </w:t>
            </w:r>
            <w:r w:rsidRPr="004339CE">
              <w:t>as</w:t>
            </w:r>
            <w:r>
              <w:t xml:space="preserve"> </w:t>
            </w:r>
            <w:r w:rsidRPr="004339CE">
              <w:t>possible</w:t>
            </w:r>
            <w:r>
              <w:t xml:space="preserve"> </w:t>
            </w:r>
            <w:r w:rsidRPr="004339CE">
              <w:t>(and</w:t>
            </w:r>
            <w:r>
              <w:t xml:space="preserve"> </w:t>
            </w:r>
            <w:r w:rsidRPr="004339CE">
              <w:t>their</w:t>
            </w:r>
            <w:r>
              <w:t xml:space="preserve"> </w:t>
            </w:r>
            <w:r w:rsidRPr="004339CE">
              <w:t>carers).</w:t>
            </w:r>
          </w:p>
          <w:p w14:paraId="201DAC7E" w14:textId="77777777" w:rsidR="009B60D4" w:rsidRDefault="009B60D4" w:rsidP="00F1577D">
            <w:pPr>
              <w:pStyle w:val="ListNumber"/>
            </w:pPr>
            <w:r w:rsidRPr="004339CE">
              <w:t>ACFA</w:t>
            </w:r>
            <w:r>
              <w:t xml:space="preserve"> </w:t>
            </w:r>
            <w:r w:rsidRPr="004339CE">
              <w:t>does</w:t>
            </w:r>
            <w:r>
              <w:t xml:space="preserve"> </w:t>
            </w:r>
            <w:r w:rsidRPr="004339CE">
              <w:t>not</w:t>
            </w:r>
            <w:r>
              <w:t xml:space="preserve"> </w:t>
            </w:r>
            <w:r w:rsidRPr="004339CE">
              <w:t>see</w:t>
            </w:r>
            <w:r>
              <w:t xml:space="preserve"> </w:t>
            </w:r>
            <w:r w:rsidRPr="004339CE">
              <w:t>the</w:t>
            </w:r>
            <w:r>
              <w:t xml:space="preserve"> </w:t>
            </w:r>
            <w:r w:rsidRPr="004339CE">
              <w:t>need</w:t>
            </w:r>
            <w:r>
              <w:t xml:space="preserve"> </w:t>
            </w:r>
            <w:r w:rsidRPr="004339CE">
              <w:t>for</w:t>
            </w:r>
            <w:r>
              <w:t xml:space="preserve"> </w:t>
            </w:r>
            <w:r w:rsidRPr="004339CE">
              <w:t>any</w:t>
            </w:r>
            <w:r>
              <w:t xml:space="preserve"> </w:t>
            </w:r>
            <w:r w:rsidRPr="004339CE">
              <w:t>changes</w:t>
            </w:r>
            <w:r>
              <w:t xml:space="preserve"> </w:t>
            </w:r>
            <w:r w:rsidRPr="004339CE">
              <w:t>to</w:t>
            </w:r>
            <w:r>
              <w:t xml:space="preserve"> </w:t>
            </w:r>
            <w:r w:rsidRPr="004339CE">
              <w:t>how</w:t>
            </w:r>
            <w:r>
              <w:t xml:space="preserve"> </w:t>
            </w:r>
            <w:r w:rsidRPr="004339CE">
              <w:t>home</w:t>
            </w:r>
            <w:r>
              <w:t xml:space="preserve"> </w:t>
            </w:r>
            <w:r w:rsidRPr="004339CE">
              <w:t>care</w:t>
            </w:r>
            <w:r>
              <w:t xml:space="preserve"> </w:t>
            </w:r>
            <w:r w:rsidRPr="004339CE">
              <w:t>packages</w:t>
            </w:r>
            <w:r>
              <w:t xml:space="preserve"> </w:t>
            </w:r>
            <w:r w:rsidRPr="004339CE">
              <w:t>can</w:t>
            </w:r>
            <w:r>
              <w:t xml:space="preserve"> </w:t>
            </w:r>
            <w:r w:rsidRPr="004339CE">
              <w:t>be</w:t>
            </w:r>
            <w:r>
              <w:t xml:space="preserve"> </w:t>
            </w:r>
            <w:r w:rsidRPr="004339CE">
              <w:t>used</w:t>
            </w:r>
            <w:r>
              <w:t xml:space="preserve"> </w:t>
            </w:r>
            <w:r w:rsidRPr="004339CE">
              <w:t>to</w:t>
            </w:r>
            <w:r>
              <w:t xml:space="preserve"> </w:t>
            </w:r>
            <w:r w:rsidRPr="004339CE">
              <w:t>access</w:t>
            </w:r>
            <w:r>
              <w:t xml:space="preserve"> </w:t>
            </w:r>
            <w:r w:rsidRPr="004339CE">
              <w:t>respite</w:t>
            </w:r>
            <w:r>
              <w:t xml:space="preserve"> </w:t>
            </w:r>
            <w:r w:rsidRPr="004339CE">
              <w:t>care.</w:t>
            </w:r>
            <w:r>
              <w:t xml:space="preserve"> </w:t>
            </w:r>
            <w:r w:rsidRPr="004339CE">
              <w:t>While</w:t>
            </w:r>
            <w:r>
              <w:t xml:space="preserve"> </w:t>
            </w:r>
            <w:r w:rsidRPr="004339CE">
              <w:t>there</w:t>
            </w:r>
            <w:r>
              <w:t xml:space="preserve"> </w:t>
            </w:r>
            <w:r w:rsidRPr="004339CE">
              <w:t>are</w:t>
            </w:r>
            <w:r>
              <w:t xml:space="preserve"> </w:t>
            </w:r>
            <w:r w:rsidRPr="004339CE">
              <w:t>issues</w:t>
            </w:r>
            <w:r>
              <w:t xml:space="preserve"> </w:t>
            </w:r>
            <w:r w:rsidRPr="004339CE">
              <w:t>around</w:t>
            </w:r>
            <w:r>
              <w:t xml:space="preserve"> </w:t>
            </w:r>
            <w:r w:rsidRPr="004339CE">
              <w:t>different</w:t>
            </w:r>
            <w:r>
              <w:t xml:space="preserve"> </w:t>
            </w:r>
            <w:r w:rsidRPr="004339CE">
              <w:t>fee</w:t>
            </w:r>
            <w:r>
              <w:t xml:space="preserve"> </w:t>
            </w:r>
            <w:r w:rsidRPr="004339CE">
              <w:t>structures</w:t>
            </w:r>
            <w:r>
              <w:t xml:space="preserve"> </w:t>
            </w:r>
            <w:r w:rsidRPr="004339CE">
              <w:t>which</w:t>
            </w:r>
            <w:r>
              <w:t xml:space="preserve"> </w:t>
            </w:r>
            <w:r w:rsidRPr="004339CE">
              <w:t>should</w:t>
            </w:r>
            <w:r>
              <w:t xml:space="preserve"> </w:t>
            </w:r>
            <w:r w:rsidRPr="004339CE">
              <w:t>be</w:t>
            </w:r>
            <w:r>
              <w:t xml:space="preserve"> </w:t>
            </w:r>
            <w:r w:rsidRPr="004339CE">
              <w:t>considered,</w:t>
            </w:r>
            <w:r>
              <w:t xml:space="preserve"> </w:t>
            </w:r>
            <w:r w:rsidRPr="004339CE">
              <w:t>the</w:t>
            </w:r>
            <w:r>
              <w:t xml:space="preserve"> </w:t>
            </w:r>
            <w:r w:rsidRPr="004339CE">
              <w:t>purchasing</w:t>
            </w:r>
            <w:r>
              <w:t xml:space="preserve"> </w:t>
            </w:r>
            <w:r w:rsidRPr="004339CE">
              <w:t>of</w:t>
            </w:r>
            <w:r>
              <w:t xml:space="preserve"> </w:t>
            </w:r>
            <w:r w:rsidRPr="004339CE">
              <w:t>respite</w:t>
            </w:r>
            <w:r>
              <w:t xml:space="preserve"> </w:t>
            </w:r>
            <w:r w:rsidRPr="004339CE">
              <w:t>care</w:t>
            </w:r>
            <w:r>
              <w:t xml:space="preserve"> </w:t>
            </w:r>
            <w:r w:rsidRPr="004339CE">
              <w:t>should</w:t>
            </w:r>
            <w:r>
              <w:t xml:space="preserve"> </w:t>
            </w:r>
            <w:r w:rsidRPr="004339CE">
              <w:t>remain</w:t>
            </w:r>
            <w:r>
              <w:t xml:space="preserve"> </w:t>
            </w:r>
            <w:r w:rsidRPr="004339CE">
              <w:t>an</w:t>
            </w:r>
            <w:r>
              <w:t xml:space="preserve"> </w:t>
            </w:r>
            <w:r w:rsidRPr="004339CE">
              <w:t>appropriate</w:t>
            </w:r>
            <w:r>
              <w:t xml:space="preserve"> </w:t>
            </w:r>
            <w:r w:rsidRPr="004339CE">
              <w:t>use</w:t>
            </w:r>
            <w:r>
              <w:t xml:space="preserve"> </w:t>
            </w:r>
            <w:r w:rsidRPr="004339CE">
              <w:t>of</w:t>
            </w:r>
            <w:r>
              <w:t xml:space="preserve"> </w:t>
            </w:r>
            <w:r w:rsidRPr="004339CE">
              <w:t>home</w:t>
            </w:r>
            <w:r>
              <w:t xml:space="preserve"> </w:t>
            </w:r>
            <w:r w:rsidRPr="004339CE">
              <w:t>care</w:t>
            </w:r>
            <w:r>
              <w:t xml:space="preserve"> </w:t>
            </w:r>
            <w:r w:rsidRPr="004339CE">
              <w:t>packages.</w:t>
            </w:r>
          </w:p>
          <w:p w14:paraId="2D6F1EBD" w14:textId="77777777" w:rsidR="009B60D4" w:rsidRDefault="009B60D4" w:rsidP="00F1577D">
            <w:pPr>
              <w:pStyle w:val="ListNumber"/>
            </w:pPr>
            <w:r w:rsidRPr="004339CE">
              <w:t>Similarly,</w:t>
            </w:r>
            <w:r>
              <w:t xml:space="preserve"> </w:t>
            </w:r>
            <w:r w:rsidRPr="004339CE">
              <w:t>noting</w:t>
            </w:r>
            <w:r>
              <w:t xml:space="preserve"> </w:t>
            </w:r>
            <w:r w:rsidRPr="004339CE">
              <w:t>that</w:t>
            </w:r>
            <w:r>
              <w:t xml:space="preserve"> </w:t>
            </w:r>
            <w:r w:rsidRPr="004339CE">
              <w:t>other</w:t>
            </w:r>
            <w:r>
              <w:t xml:space="preserve"> </w:t>
            </w:r>
            <w:r w:rsidRPr="004339CE">
              <w:t>than</w:t>
            </w:r>
            <w:r>
              <w:t xml:space="preserve"> </w:t>
            </w:r>
            <w:r w:rsidRPr="004339CE">
              <w:t>in</w:t>
            </w:r>
            <w:r>
              <w:t xml:space="preserve"> </w:t>
            </w:r>
            <w:r w:rsidRPr="004339CE">
              <w:t>relation</w:t>
            </w:r>
            <w:r>
              <w:t xml:space="preserve"> </w:t>
            </w:r>
            <w:r w:rsidRPr="004339CE">
              <w:t>to</w:t>
            </w:r>
            <w:r>
              <w:t xml:space="preserve"> </w:t>
            </w:r>
            <w:r w:rsidRPr="004339CE">
              <w:t>fee</w:t>
            </w:r>
            <w:r>
              <w:t xml:space="preserve"> </w:t>
            </w:r>
            <w:r w:rsidRPr="004339CE">
              <w:t>contributions,</w:t>
            </w:r>
            <w:r>
              <w:t xml:space="preserve"> </w:t>
            </w:r>
            <w:r w:rsidRPr="004339CE">
              <w:t>ACFA</w:t>
            </w:r>
            <w:r>
              <w:t xml:space="preserve"> </w:t>
            </w:r>
            <w:r w:rsidRPr="004339CE">
              <w:t>does</w:t>
            </w:r>
            <w:r>
              <w:t xml:space="preserve"> </w:t>
            </w:r>
            <w:r w:rsidRPr="004339CE">
              <w:t>not</w:t>
            </w:r>
            <w:r>
              <w:t xml:space="preserve"> </w:t>
            </w:r>
            <w:r w:rsidRPr="004339CE">
              <w:t>consider</w:t>
            </w:r>
            <w:r>
              <w:t xml:space="preserve"> </w:t>
            </w:r>
            <w:r w:rsidRPr="004339CE">
              <w:t>there</w:t>
            </w:r>
            <w:r>
              <w:t xml:space="preserve"> </w:t>
            </w:r>
            <w:r w:rsidRPr="004339CE">
              <w:t>is</w:t>
            </w:r>
            <w:r>
              <w:t xml:space="preserve"> </w:t>
            </w:r>
            <w:r w:rsidRPr="004339CE">
              <w:t>a</w:t>
            </w:r>
            <w:r>
              <w:t xml:space="preserve"> </w:t>
            </w:r>
            <w:r w:rsidRPr="004339CE">
              <w:t>need</w:t>
            </w:r>
            <w:r>
              <w:t xml:space="preserve"> </w:t>
            </w:r>
            <w:r w:rsidRPr="004339CE">
              <w:t>for</w:t>
            </w:r>
            <w:r>
              <w:t xml:space="preserve"> </w:t>
            </w:r>
            <w:r w:rsidRPr="004339CE">
              <w:t>any</w:t>
            </w:r>
            <w:r>
              <w:t xml:space="preserve"> </w:t>
            </w:r>
            <w:r w:rsidRPr="004339CE">
              <w:t>major</w:t>
            </w:r>
            <w:r>
              <w:t xml:space="preserve"> </w:t>
            </w:r>
            <w:r w:rsidRPr="004339CE">
              <w:t>changes</w:t>
            </w:r>
            <w:r>
              <w:t xml:space="preserve"> </w:t>
            </w:r>
            <w:r w:rsidRPr="004339CE">
              <w:t>to</w:t>
            </w:r>
            <w:r>
              <w:t xml:space="preserve"> </w:t>
            </w:r>
            <w:r w:rsidRPr="004339CE">
              <w:t>how</w:t>
            </w:r>
            <w:r>
              <w:t xml:space="preserve"> </w:t>
            </w:r>
            <w:r w:rsidRPr="004339CE">
              <w:t>CHSP</w:t>
            </w:r>
            <w:r>
              <w:t xml:space="preserve"> </w:t>
            </w:r>
            <w:r w:rsidRPr="004339CE">
              <w:t>respite</w:t>
            </w:r>
            <w:r>
              <w:t xml:space="preserve"> </w:t>
            </w:r>
            <w:r w:rsidRPr="004339CE">
              <w:t>services</w:t>
            </w:r>
            <w:r>
              <w:t xml:space="preserve"> </w:t>
            </w:r>
            <w:r w:rsidRPr="004339CE">
              <w:t>are</w:t>
            </w:r>
            <w:r>
              <w:t xml:space="preserve"> </w:t>
            </w:r>
            <w:r w:rsidRPr="004339CE">
              <w:t>offered.</w:t>
            </w:r>
          </w:p>
          <w:p w14:paraId="0DEFB7B9" w14:textId="1AFAFEA5" w:rsidR="009B60D4" w:rsidRPr="00E10548" w:rsidRDefault="009B60D4" w:rsidP="00F1577D">
            <w:pPr>
              <w:pStyle w:val="ListNumber"/>
              <w:spacing w:before="120" w:after="120"/>
              <w:ind w:left="360" w:hanging="360"/>
              <w:contextualSpacing/>
            </w:pPr>
            <w:r w:rsidRPr="004339CE">
              <w:t>Recognising</w:t>
            </w:r>
            <w:r>
              <w:t xml:space="preserve"> </w:t>
            </w:r>
            <w:r w:rsidRPr="004339CE">
              <w:t>that</w:t>
            </w:r>
            <w:r>
              <w:t xml:space="preserve"> </w:t>
            </w:r>
            <w:r w:rsidRPr="004339CE">
              <w:t>cottage</w:t>
            </w:r>
            <w:r>
              <w:t xml:space="preserve"> </w:t>
            </w:r>
            <w:r w:rsidRPr="004339CE">
              <w:t>respite</w:t>
            </w:r>
            <w:r>
              <w:t xml:space="preserve"> </w:t>
            </w:r>
            <w:r w:rsidRPr="004339CE">
              <w:t>is</w:t>
            </w:r>
            <w:r>
              <w:t xml:space="preserve"> </w:t>
            </w:r>
            <w:r w:rsidRPr="004339CE">
              <w:t>in</w:t>
            </w:r>
            <w:r>
              <w:t xml:space="preserve"> </w:t>
            </w:r>
            <w:r w:rsidRPr="004339CE">
              <w:t>effect</w:t>
            </w:r>
            <w:r>
              <w:t xml:space="preserve"> </w:t>
            </w:r>
            <w:r w:rsidRPr="004339CE">
              <w:t>another</w:t>
            </w:r>
            <w:r>
              <w:t xml:space="preserve"> </w:t>
            </w:r>
            <w:r w:rsidRPr="004339CE">
              <w:t>type</w:t>
            </w:r>
            <w:r>
              <w:t xml:space="preserve"> </w:t>
            </w:r>
            <w:r w:rsidRPr="004339CE">
              <w:t>of</w:t>
            </w:r>
            <w:r>
              <w:t xml:space="preserve"> </w:t>
            </w:r>
            <w:r w:rsidRPr="004339CE">
              <w:t>short-term</w:t>
            </w:r>
            <w:r>
              <w:t xml:space="preserve"> </w:t>
            </w:r>
            <w:r w:rsidRPr="004339CE">
              <w:t>residential</w:t>
            </w:r>
            <w:r>
              <w:t xml:space="preserve"> </w:t>
            </w:r>
            <w:r w:rsidRPr="004339CE">
              <w:t>respite</w:t>
            </w:r>
            <w:r>
              <w:t xml:space="preserve"> </w:t>
            </w:r>
            <w:r w:rsidRPr="004339CE">
              <w:t>care,</w:t>
            </w:r>
            <w:r>
              <w:t xml:space="preserve"> </w:t>
            </w:r>
            <w:r w:rsidRPr="004339CE">
              <w:t>when</w:t>
            </w:r>
            <w:r>
              <w:t xml:space="preserve"> </w:t>
            </w:r>
            <w:r w:rsidRPr="004339CE">
              <w:t>considering</w:t>
            </w:r>
            <w:r>
              <w:t xml:space="preserve"> </w:t>
            </w:r>
            <w:r w:rsidRPr="004339CE">
              <w:t>neutrality</w:t>
            </w:r>
            <w:r>
              <w:t xml:space="preserve"> </w:t>
            </w:r>
            <w:r w:rsidRPr="004339CE">
              <w:t>of</w:t>
            </w:r>
            <w:r>
              <w:t xml:space="preserve"> </w:t>
            </w:r>
            <w:r w:rsidRPr="004339CE">
              <w:t>funding</w:t>
            </w:r>
            <w:r>
              <w:t xml:space="preserve"> </w:t>
            </w:r>
            <w:r w:rsidRPr="004339CE">
              <w:t>settings</w:t>
            </w:r>
            <w:r>
              <w:t xml:space="preserve"> </w:t>
            </w:r>
            <w:r w:rsidRPr="004339CE">
              <w:t>following</w:t>
            </w:r>
            <w:r>
              <w:t xml:space="preserve"> </w:t>
            </w:r>
            <w:r w:rsidRPr="004339CE">
              <w:t>the</w:t>
            </w:r>
            <w:r>
              <w:t xml:space="preserve"> </w:t>
            </w:r>
            <w:r w:rsidRPr="004339CE">
              <w:t>RUCS</w:t>
            </w:r>
            <w:r>
              <w:t xml:space="preserve"> </w:t>
            </w:r>
            <w:r w:rsidRPr="004339CE">
              <w:t>study,</w:t>
            </w:r>
            <w:r>
              <w:t xml:space="preserve"> </w:t>
            </w:r>
            <w:r w:rsidRPr="004339CE">
              <w:t>consideration</w:t>
            </w:r>
            <w:r>
              <w:t xml:space="preserve"> </w:t>
            </w:r>
            <w:r w:rsidRPr="004339CE">
              <w:t>be</w:t>
            </w:r>
            <w:r>
              <w:t xml:space="preserve"> </w:t>
            </w:r>
            <w:r w:rsidRPr="004339CE">
              <w:t>given</w:t>
            </w:r>
            <w:r>
              <w:t xml:space="preserve"> </w:t>
            </w:r>
            <w:r w:rsidRPr="004339CE">
              <w:t>to</w:t>
            </w:r>
            <w:r>
              <w:t xml:space="preserve"> </w:t>
            </w:r>
            <w:r w:rsidRPr="004339CE">
              <w:t>whether</w:t>
            </w:r>
            <w:r>
              <w:t xml:space="preserve"> </w:t>
            </w:r>
            <w:r w:rsidRPr="004339CE">
              <w:t>the</w:t>
            </w:r>
            <w:r>
              <w:t xml:space="preserve"> </w:t>
            </w:r>
            <w:r w:rsidRPr="004339CE">
              <w:t>current</w:t>
            </w:r>
            <w:r>
              <w:t xml:space="preserve"> </w:t>
            </w:r>
            <w:r w:rsidRPr="004339CE">
              <w:t>funding</w:t>
            </w:r>
            <w:r>
              <w:t xml:space="preserve"> </w:t>
            </w:r>
            <w:r w:rsidRPr="004339CE">
              <w:t>model</w:t>
            </w:r>
            <w:r>
              <w:t xml:space="preserve"> </w:t>
            </w:r>
            <w:r w:rsidRPr="004339CE">
              <w:t>for</w:t>
            </w:r>
            <w:r>
              <w:t xml:space="preserve"> </w:t>
            </w:r>
            <w:r w:rsidRPr="004339CE">
              <w:t>cottage</w:t>
            </w:r>
            <w:r>
              <w:t xml:space="preserve"> </w:t>
            </w:r>
            <w:r w:rsidRPr="004339CE">
              <w:t>respite</w:t>
            </w:r>
            <w:r>
              <w:t xml:space="preserve"> </w:t>
            </w:r>
            <w:r w:rsidRPr="004339CE">
              <w:t>is</w:t>
            </w:r>
            <w:r>
              <w:t xml:space="preserve"> </w:t>
            </w:r>
            <w:r w:rsidRPr="004339CE">
              <w:t>appropriate.</w:t>
            </w:r>
          </w:p>
        </w:tc>
      </w:tr>
    </w:tbl>
    <w:p w14:paraId="3B079730" w14:textId="77777777" w:rsidR="009D42B6" w:rsidRDefault="00317C64" w:rsidP="001D1287">
      <w:pPr>
        <w:pStyle w:val="Heading3"/>
      </w:pPr>
      <w:bookmarkStart w:id="272" w:name="_Toc14887301"/>
      <w:bookmarkStart w:id="273" w:name="_Toc15306564"/>
      <w:r>
        <w:lastRenderedPageBreak/>
        <w:t>Length</w:t>
      </w:r>
      <w:r w:rsidR="009D42B6">
        <w:t xml:space="preserve"> </w:t>
      </w:r>
      <w:r>
        <w:t>and</w:t>
      </w:r>
      <w:r w:rsidR="009D42B6">
        <w:t xml:space="preserve"> </w:t>
      </w:r>
      <w:r w:rsidR="00D2315B">
        <w:t>frequency</w:t>
      </w:r>
      <w:r w:rsidR="009D42B6">
        <w:t xml:space="preserve"> </w:t>
      </w:r>
      <w:r w:rsidR="00D2315B">
        <w:t>of</w:t>
      </w:r>
      <w:r w:rsidR="009D42B6">
        <w:t xml:space="preserve"> </w:t>
      </w:r>
      <w:r w:rsidR="00D2315B">
        <w:t>stay</w:t>
      </w:r>
      <w:r w:rsidR="009D42B6">
        <w:t xml:space="preserve"> </w:t>
      </w:r>
      <w:r w:rsidR="00D2315B">
        <w:t>in</w:t>
      </w:r>
      <w:r w:rsidR="009D42B6">
        <w:t xml:space="preserve"> </w:t>
      </w:r>
      <w:r w:rsidR="00D2315B">
        <w:t>residential</w:t>
      </w:r>
      <w:r w:rsidR="009D42B6">
        <w:t xml:space="preserve"> </w:t>
      </w:r>
      <w:r w:rsidR="00D2315B">
        <w:t>respite</w:t>
      </w:r>
      <w:r w:rsidR="009D42B6">
        <w:t xml:space="preserve"> </w:t>
      </w:r>
      <w:r w:rsidR="00530E55">
        <w:t>c</w:t>
      </w:r>
      <w:r w:rsidR="00D2315B">
        <w:t>are</w:t>
      </w:r>
      <w:bookmarkEnd w:id="272"/>
      <w:bookmarkEnd w:id="273"/>
    </w:p>
    <w:p w14:paraId="02273402" w14:textId="77777777" w:rsidR="009D42B6" w:rsidRPr="00214CC6" w:rsidRDefault="00FA0E7E" w:rsidP="0030482E">
      <w:pPr>
        <w:rPr>
          <w:lang w:val="en-GB"/>
        </w:rPr>
      </w:pPr>
      <w:r w:rsidRPr="00214CC6">
        <w:rPr>
          <w:lang w:val="en-GB"/>
        </w:rPr>
        <w:t>During</w:t>
      </w:r>
      <w:r w:rsidR="009D42B6" w:rsidRPr="00214CC6">
        <w:rPr>
          <w:lang w:val="en-GB"/>
        </w:rPr>
        <w:t xml:space="preserve"> </w:t>
      </w:r>
      <w:r w:rsidRPr="00214CC6">
        <w:rPr>
          <w:lang w:val="en-GB"/>
        </w:rPr>
        <w:t>2017-18</w:t>
      </w:r>
      <w:r w:rsidR="00530E55" w:rsidRPr="00214CC6">
        <w:rPr>
          <w:lang w:val="en-GB"/>
        </w:rPr>
        <w:t>,</w:t>
      </w:r>
      <w:r w:rsidR="009D42B6" w:rsidRPr="00214CC6">
        <w:rPr>
          <w:lang w:val="en-GB"/>
        </w:rPr>
        <w:t xml:space="preserve"> </w:t>
      </w:r>
      <w:r w:rsidRPr="00214CC6">
        <w:rPr>
          <w:lang w:val="en-GB"/>
        </w:rPr>
        <w:t>61,993</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received</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these,</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average,</w:t>
      </w:r>
      <w:r w:rsidR="009D42B6" w:rsidRPr="00214CC6">
        <w:rPr>
          <w:lang w:val="en-GB"/>
        </w:rPr>
        <w:t xml:space="preserve"> </w:t>
      </w:r>
      <w:r w:rsidRPr="00214CC6">
        <w:rPr>
          <w:lang w:val="en-GB"/>
        </w:rPr>
        <w:t>each</w:t>
      </w:r>
      <w:r w:rsidR="009D42B6" w:rsidRPr="00214CC6">
        <w:rPr>
          <w:lang w:val="en-GB"/>
        </w:rPr>
        <w:t xml:space="preserve"> </w:t>
      </w:r>
      <w:r w:rsidRPr="00214CC6">
        <w:rPr>
          <w:lang w:val="en-GB"/>
        </w:rPr>
        <w:t>person</w:t>
      </w:r>
      <w:r w:rsidR="009D42B6" w:rsidRPr="00214CC6">
        <w:rPr>
          <w:lang w:val="en-GB"/>
        </w:rPr>
        <w:t xml:space="preserve"> </w:t>
      </w:r>
      <w:r w:rsidRPr="00214CC6">
        <w:rPr>
          <w:lang w:val="en-GB"/>
        </w:rPr>
        <w:t>had</w:t>
      </w:r>
      <w:r w:rsidR="009D42B6" w:rsidRPr="00214CC6">
        <w:rPr>
          <w:lang w:val="en-GB"/>
        </w:rPr>
        <w:t xml:space="preserve"> </w:t>
      </w:r>
      <w:r w:rsidRPr="00214CC6">
        <w:rPr>
          <w:lang w:val="en-GB"/>
        </w:rPr>
        <w:t>1.4</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stays</w:t>
      </w:r>
      <w:r w:rsidR="00530E55" w:rsidRPr="00214CC6">
        <w:rPr>
          <w:rStyle w:val="FootnoteReference"/>
          <w:lang w:val="en-GB"/>
        </w:rPr>
        <w:footnoteReference w:id="21"/>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each</w:t>
      </w:r>
      <w:r w:rsidR="009D42B6" w:rsidRPr="00214CC6">
        <w:rPr>
          <w:lang w:val="en-GB"/>
        </w:rPr>
        <w:t xml:space="preserve"> </w:t>
      </w:r>
      <w:r w:rsidRPr="00214CC6">
        <w:rPr>
          <w:lang w:val="en-GB"/>
        </w:rPr>
        <w:t>stay</w:t>
      </w:r>
      <w:r w:rsidR="009D42B6" w:rsidRPr="00214CC6">
        <w:rPr>
          <w:lang w:val="en-GB"/>
        </w:rPr>
        <w:t xml:space="preserve"> </w:t>
      </w:r>
      <w:r w:rsidRPr="00214CC6">
        <w:rPr>
          <w:lang w:val="en-GB"/>
        </w:rPr>
        <w:t>being</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average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about</w:t>
      </w:r>
      <w:r w:rsidR="009D42B6" w:rsidRPr="00214CC6">
        <w:rPr>
          <w:lang w:val="en-GB"/>
        </w:rPr>
        <w:t xml:space="preserve"> </w:t>
      </w:r>
      <w:r w:rsidRPr="00214CC6">
        <w:rPr>
          <w:lang w:val="en-GB"/>
        </w:rPr>
        <w:t>26</w:t>
      </w:r>
      <w:r w:rsidR="009D42B6" w:rsidRPr="00214CC6">
        <w:rPr>
          <w:lang w:val="en-GB"/>
        </w:rPr>
        <w:t xml:space="preserve"> </w:t>
      </w:r>
      <w:r w:rsidRPr="00214CC6">
        <w:rPr>
          <w:lang w:val="en-GB"/>
        </w:rPr>
        <w:t>days.</w:t>
      </w:r>
      <w:r w:rsidR="009D42B6" w:rsidRPr="00214CC6">
        <w:rPr>
          <w:lang w:val="en-GB"/>
        </w:rPr>
        <w:t xml:space="preserve"> </w:t>
      </w:r>
      <w:r w:rsidRPr="00214CC6">
        <w:rPr>
          <w:lang w:val="en-GB"/>
        </w:rPr>
        <w:t>Until</w:t>
      </w:r>
      <w:r w:rsidR="009D42B6" w:rsidRPr="00214CC6">
        <w:rPr>
          <w:lang w:val="en-GB"/>
        </w:rPr>
        <w:t xml:space="preserve"> </w:t>
      </w:r>
      <w:r w:rsidRPr="00214CC6">
        <w:rPr>
          <w:lang w:val="en-GB"/>
        </w:rPr>
        <w:t>2014-15</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average</w:t>
      </w:r>
      <w:r w:rsidR="009D42B6" w:rsidRPr="00214CC6">
        <w:rPr>
          <w:lang w:val="en-GB"/>
        </w:rPr>
        <w:t xml:space="preserve"> </w:t>
      </w:r>
      <w:r w:rsidRPr="00214CC6">
        <w:rPr>
          <w:lang w:val="en-GB"/>
        </w:rPr>
        <w:t>stay</w:t>
      </w:r>
      <w:r w:rsidR="009D42B6" w:rsidRPr="00214CC6">
        <w:rPr>
          <w:lang w:val="en-GB"/>
        </w:rPr>
        <w:t xml:space="preserve"> </w:t>
      </w:r>
      <w:r w:rsidRPr="00214CC6">
        <w:rPr>
          <w:lang w:val="en-GB"/>
        </w:rPr>
        <w:t>had</w:t>
      </w:r>
      <w:r w:rsidR="009D42B6" w:rsidRPr="00214CC6">
        <w:rPr>
          <w:lang w:val="en-GB"/>
        </w:rPr>
        <w:t xml:space="preserve"> </w:t>
      </w:r>
      <w:r w:rsidRPr="00214CC6">
        <w:rPr>
          <w:lang w:val="en-GB"/>
        </w:rPr>
        <w:t>been</w:t>
      </w:r>
      <w:r w:rsidR="009D42B6" w:rsidRPr="00214CC6">
        <w:rPr>
          <w:lang w:val="en-GB"/>
        </w:rPr>
        <w:t xml:space="preserve"> </w:t>
      </w:r>
      <w:r w:rsidRPr="00214CC6">
        <w:rPr>
          <w:lang w:val="en-GB"/>
        </w:rPr>
        <w:t>stable</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just</w:t>
      </w:r>
      <w:r w:rsidR="009D42B6" w:rsidRPr="00214CC6">
        <w:rPr>
          <w:lang w:val="en-GB"/>
        </w:rPr>
        <w:t xml:space="preserve"> </w:t>
      </w:r>
      <w:r w:rsidRPr="00214CC6">
        <w:rPr>
          <w:lang w:val="en-GB"/>
        </w:rPr>
        <w:t>below</w:t>
      </w:r>
      <w:r w:rsidR="009D42B6" w:rsidRPr="00214CC6">
        <w:rPr>
          <w:lang w:val="en-GB"/>
        </w:rPr>
        <w:t xml:space="preserve"> </w:t>
      </w:r>
      <w:r w:rsidRPr="00214CC6">
        <w:rPr>
          <w:lang w:val="en-GB"/>
        </w:rPr>
        <w:t>24</w:t>
      </w:r>
      <w:r w:rsidR="009D42B6" w:rsidRPr="00214CC6">
        <w:rPr>
          <w:lang w:val="en-GB"/>
        </w:rPr>
        <w:t xml:space="preserve"> </w:t>
      </w:r>
      <w:r w:rsidRPr="00214CC6">
        <w:rPr>
          <w:lang w:val="en-GB"/>
        </w:rPr>
        <w:t>days</w:t>
      </w:r>
      <w:r w:rsidR="009D42B6" w:rsidRPr="00214CC6">
        <w:rPr>
          <w:lang w:val="en-GB"/>
        </w:rPr>
        <w:t xml:space="preserve"> </w:t>
      </w:r>
      <w:r w:rsidRPr="00214CC6">
        <w:rPr>
          <w:lang w:val="en-GB"/>
        </w:rPr>
        <w:t>however</w:t>
      </w:r>
      <w:r w:rsidR="009D42B6" w:rsidRPr="00214CC6">
        <w:rPr>
          <w:lang w:val="en-GB"/>
        </w:rPr>
        <w:t xml:space="preserve"> </w:t>
      </w:r>
      <w:r w:rsidR="00F55699" w:rsidRPr="00214CC6">
        <w:rPr>
          <w:lang w:val="en-GB"/>
        </w:rPr>
        <w:t>it</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since</w:t>
      </w:r>
      <w:r w:rsidR="009D42B6" w:rsidRPr="00214CC6">
        <w:rPr>
          <w:lang w:val="en-GB"/>
        </w:rPr>
        <w:t xml:space="preserve"> </w:t>
      </w:r>
      <w:r w:rsidRPr="00214CC6">
        <w:rPr>
          <w:lang w:val="en-GB"/>
        </w:rPr>
        <w:t>risen</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between</w:t>
      </w:r>
      <w:r w:rsidR="009D42B6" w:rsidRPr="00214CC6">
        <w:rPr>
          <w:lang w:val="en-GB"/>
        </w:rPr>
        <w:t xml:space="preserve"> </w:t>
      </w:r>
      <w:r w:rsidRPr="00214CC6">
        <w:rPr>
          <w:lang w:val="en-GB"/>
        </w:rPr>
        <w:t>25</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26</w:t>
      </w:r>
      <w:r w:rsidR="009D42B6" w:rsidRPr="00214CC6">
        <w:rPr>
          <w:lang w:val="en-GB"/>
        </w:rPr>
        <w:t xml:space="preserve"> </w:t>
      </w:r>
      <w:r w:rsidRPr="00214CC6">
        <w:rPr>
          <w:lang w:val="en-GB"/>
        </w:rPr>
        <w:t>days</w:t>
      </w:r>
      <w:r w:rsidR="00530E55" w:rsidRPr="00214CC6">
        <w:rPr>
          <w:lang w:val="en-GB"/>
        </w:rPr>
        <w:t>,</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shown</w:t>
      </w:r>
      <w:r w:rsidR="009D42B6" w:rsidRPr="00214CC6">
        <w:rPr>
          <w:lang w:val="en-GB"/>
        </w:rPr>
        <w:t xml:space="preserve"> </w:t>
      </w:r>
      <w:r w:rsidRPr="00214CC6">
        <w:rPr>
          <w:lang w:val="en-GB"/>
        </w:rPr>
        <w:t>in</w:t>
      </w:r>
      <w:r w:rsidR="009D42B6" w:rsidRPr="00214CC6">
        <w:rPr>
          <w:lang w:val="en-GB"/>
        </w:rPr>
        <w:t xml:space="preserve"> </w:t>
      </w:r>
      <w:r w:rsidRPr="00214CC6">
        <w:rPr>
          <w:bCs/>
          <w:lang w:val="en-US"/>
        </w:rPr>
        <w:t>Chart</w:t>
      </w:r>
      <w:r w:rsidR="009D42B6" w:rsidRPr="00214CC6">
        <w:rPr>
          <w:bCs/>
          <w:lang w:val="en-US"/>
        </w:rPr>
        <w:t xml:space="preserve"> </w:t>
      </w:r>
      <w:r w:rsidRPr="00214CC6">
        <w:rPr>
          <w:bCs/>
          <w:lang w:val="en-US"/>
        </w:rPr>
        <w:t>3.12</w:t>
      </w:r>
      <w:r w:rsidR="00317C64" w:rsidRPr="00214CC6">
        <w:rPr>
          <w:bCs/>
          <w:lang w:val="en-US"/>
        </w:rPr>
        <w:t>.</w:t>
      </w:r>
      <w:r w:rsidR="009D42B6" w:rsidRPr="00214CC6">
        <w:rPr>
          <w:b/>
          <w:bCs/>
          <w:lang w:val="en-US"/>
        </w:rPr>
        <w:t xml:space="preserve"> </w:t>
      </w:r>
      <w:r w:rsidRPr="00214CC6">
        <w:rPr>
          <w:lang w:val="en-GB"/>
        </w:rPr>
        <w:t>For</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package</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who</w:t>
      </w:r>
      <w:r w:rsidR="009D42B6" w:rsidRPr="00214CC6">
        <w:rPr>
          <w:lang w:val="en-GB"/>
        </w:rPr>
        <w:t xml:space="preserve"> </w:t>
      </w:r>
      <w:r w:rsidRPr="00214CC6">
        <w:rPr>
          <w:lang w:val="en-GB"/>
        </w:rPr>
        <w:t>access</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average</w:t>
      </w:r>
      <w:r w:rsidR="009D42B6" w:rsidRPr="00214CC6">
        <w:rPr>
          <w:lang w:val="en-GB"/>
        </w:rPr>
        <w:t xml:space="preserve"> </w:t>
      </w:r>
      <w:r w:rsidRPr="00214CC6">
        <w:rPr>
          <w:lang w:val="en-GB"/>
        </w:rPr>
        <w:t>length</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stay</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shorter,</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around</w:t>
      </w:r>
      <w:r w:rsidR="009D42B6" w:rsidRPr="00214CC6">
        <w:rPr>
          <w:lang w:val="en-GB"/>
        </w:rPr>
        <w:t xml:space="preserve"> </w:t>
      </w:r>
      <w:r w:rsidRPr="00214CC6">
        <w:rPr>
          <w:lang w:val="en-GB"/>
        </w:rPr>
        <w:t>22</w:t>
      </w:r>
      <w:r w:rsidR="009D42B6" w:rsidRPr="00214CC6">
        <w:rPr>
          <w:lang w:val="en-GB"/>
        </w:rPr>
        <w:t xml:space="preserve"> </w:t>
      </w:r>
      <w:r w:rsidRPr="00214CC6">
        <w:rPr>
          <w:lang w:val="en-GB"/>
        </w:rPr>
        <w:t>days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remained</w:t>
      </w:r>
      <w:r w:rsidR="009D42B6" w:rsidRPr="00214CC6">
        <w:rPr>
          <w:lang w:val="en-GB"/>
        </w:rPr>
        <w:t xml:space="preserve"> </w:t>
      </w:r>
      <w:r w:rsidRPr="00214CC6">
        <w:rPr>
          <w:lang w:val="en-GB"/>
        </w:rPr>
        <w:t>stable</w:t>
      </w:r>
      <w:r w:rsidR="009D42B6" w:rsidRPr="00214CC6">
        <w:rPr>
          <w:lang w:val="en-GB"/>
        </w:rPr>
        <w:t xml:space="preserve"> </w:t>
      </w:r>
      <w:r w:rsidRPr="00214CC6">
        <w:rPr>
          <w:lang w:val="en-GB"/>
        </w:rPr>
        <w:t>since</w:t>
      </w:r>
      <w:r w:rsidR="009D42B6" w:rsidRPr="00214CC6">
        <w:rPr>
          <w:lang w:val="en-GB"/>
        </w:rPr>
        <w:t xml:space="preserve"> </w:t>
      </w:r>
      <w:r w:rsidRPr="00214CC6">
        <w:rPr>
          <w:lang w:val="en-GB"/>
        </w:rPr>
        <w:t>2014</w:t>
      </w:r>
      <w:r w:rsidRPr="00214CC6">
        <w:rPr>
          <w:lang w:val="en-GB"/>
        </w:rPr>
        <w:noBreakHyphen/>
        <w:t>15.</w:t>
      </w:r>
    </w:p>
    <w:p w14:paraId="717E23E0" w14:textId="07343B1E" w:rsidR="00B10831" w:rsidRDefault="00B10831" w:rsidP="00F97CCC">
      <w:pPr>
        <w:pStyle w:val="Caption"/>
      </w:pPr>
      <w:bookmarkStart w:id="274" w:name="_Toc15306676"/>
      <w:r w:rsidRPr="00B10831">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12</w:t>
      </w:r>
      <w:r w:rsidR="00FB2D7C">
        <w:rPr>
          <w:noProof/>
        </w:rPr>
        <w:fldChar w:fldCharType="end"/>
      </w:r>
      <w:r w:rsidRPr="00B10831">
        <w:t>:</w:t>
      </w:r>
      <w:r w:rsidR="009D42B6">
        <w:t xml:space="preserve"> </w:t>
      </w:r>
      <w:r w:rsidRPr="00B10831">
        <w:t>Average</w:t>
      </w:r>
      <w:r w:rsidR="009D42B6">
        <w:t xml:space="preserve"> </w:t>
      </w:r>
      <w:r w:rsidRPr="00EB3B33">
        <w:t>length</w:t>
      </w:r>
      <w:r w:rsidR="009D42B6">
        <w:t xml:space="preserve"> </w:t>
      </w:r>
      <w:r w:rsidRPr="00EB3B33">
        <w:t>of</w:t>
      </w:r>
      <w:r w:rsidR="009D42B6">
        <w:t xml:space="preserve"> </w:t>
      </w:r>
      <w:r w:rsidRPr="00EB3B33">
        <w:t>stay</w:t>
      </w:r>
      <w:r w:rsidR="009D42B6">
        <w:t xml:space="preserve"> </w:t>
      </w:r>
      <w:r w:rsidRPr="00EB3B33">
        <w:t>(days)</w:t>
      </w:r>
      <w:r w:rsidR="009D42B6">
        <w:t xml:space="preserve"> </w:t>
      </w:r>
      <w:r w:rsidRPr="00EB3B33">
        <w:t>in</w:t>
      </w:r>
      <w:r w:rsidR="009D42B6">
        <w:t xml:space="preserve"> </w:t>
      </w:r>
      <w:r w:rsidRPr="00EB3B33">
        <w:t>residential</w:t>
      </w:r>
      <w:r w:rsidR="009D42B6">
        <w:t xml:space="preserve"> </w:t>
      </w:r>
      <w:r w:rsidRPr="00EB3B33">
        <w:t>respite</w:t>
      </w:r>
      <w:r w:rsidR="009D42B6">
        <w:t xml:space="preserve"> </w:t>
      </w:r>
      <w:r w:rsidRPr="00EB3B33">
        <w:t>care,</w:t>
      </w:r>
      <w:r w:rsidR="009D42B6">
        <w:t xml:space="preserve"> </w:t>
      </w:r>
      <w:r w:rsidRPr="00EB3B33">
        <w:t>2012-13</w:t>
      </w:r>
      <w:r w:rsidR="009D42B6">
        <w:t xml:space="preserve"> </w:t>
      </w:r>
      <w:r w:rsidRPr="00EB3B33">
        <w:t>to</w:t>
      </w:r>
      <w:r w:rsidR="009D42B6">
        <w:t xml:space="preserve"> </w:t>
      </w:r>
      <w:r w:rsidRPr="00EB3B33">
        <w:t>2017-18</w:t>
      </w:r>
      <w:bookmarkEnd w:id="274"/>
    </w:p>
    <w:p w14:paraId="606B2B3F" w14:textId="3C8967F1" w:rsidR="007066A7" w:rsidRPr="00214CC6" w:rsidRDefault="00B0148C" w:rsidP="00577087">
      <w:r w:rsidRPr="00214CC6">
        <w:rPr>
          <w:noProof/>
          <w:lang w:eastAsia="en-AU"/>
        </w:rPr>
        <w:drawing>
          <wp:inline distT="0" distB="0" distL="0" distR="0" wp14:anchorId="3E194C11" wp14:editId="7214E3D8">
            <wp:extent cx="6120765" cy="2217320"/>
            <wp:effectExtent l="0" t="0" r="0" b="0"/>
            <wp:docPr id="20" name="Picture 20" descr="Chart 3.12: Average length of stay (days) in residential respite care, 2012-13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6120765" cy="2217320"/>
                    </a:xfrm>
                    <a:prstGeom prst="rect">
                      <a:avLst/>
                    </a:prstGeom>
                    <a:noFill/>
                  </pic:spPr>
                </pic:pic>
              </a:graphicData>
            </a:graphic>
          </wp:inline>
        </w:drawing>
      </w:r>
    </w:p>
    <w:p w14:paraId="493EC47B" w14:textId="3D101767" w:rsidR="009D42B6" w:rsidRDefault="00FE71F7" w:rsidP="009B60D4">
      <w:r w:rsidRPr="000A0850">
        <w:t>A</w:t>
      </w:r>
      <w:r w:rsidR="008E5330" w:rsidRPr="000A0850">
        <w:t>s</w:t>
      </w:r>
      <w:r w:rsidR="009D42B6">
        <w:t xml:space="preserve"> </w:t>
      </w:r>
      <w:r w:rsidR="000A0850" w:rsidRPr="000A0850">
        <w:t>has</w:t>
      </w:r>
      <w:r w:rsidR="009D42B6">
        <w:t xml:space="preserve"> </w:t>
      </w:r>
      <w:r w:rsidR="000A0850" w:rsidRPr="000A0850">
        <w:t>been</w:t>
      </w:r>
      <w:r w:rsidR="009D42B6">
        <w:t xml:space="preserve"> </w:t>
      </w:r>
      <w:r w:rsidR="000A0850" w:rsidRPr="000A0850">
        <w:t>the</w:t>
      </w:r>
      <w:r w:rsidR="009D42B6">
        <w:t xml:space="preserve"> </w:t>
      </w:r>
      <w:r w:rsidR="000A0850" w:rsidRPr="000A0850">
        <w:t>case</w:t>
      </w:r>
      <w:r w:rsidR="009D42B6">
        <w:t xml:space="preserve"> </w:t>
      </w:r>
      <w:r w:rsidR="000A0850" w:rsidRPr="000A0850">
        <w:t>in</w:t>
      </w:r>
      <w:r w:rsidR="009D42B6">
        <w:t xml:space="preserve"> </w:t>
      </w:r>
      <w:r w:rsidR="000A0850" w:rsidRPr="000A0850">
        <w:t>previous</w:t>
      </w:r>
      <w:r w:rsidR="009D42B6">
        <w:t xml:space="preserve"> </w:t>
      </w:r>
      <w:r w:rsidR="000A0850" w:rsidRPr="000A0850">
        <w:t>years,</w:t>
      </w:r>
      <w:r w:rsidR="009D42B6">
        <w:t xml:space="preserve"> </w:t>
      </w:r>
      <w:r w:rsidR="008E5330" w:rsidRPr="000A0850">
        <w:t>a</w:t>
      </w:r>
      <w:r w:rsidR="009D42B6">
        <w:t xml:space="preserve"> </w:t>
      </w:r>
      <w:r w:rsidRPr="000A0850">
        <w:t>c</w:t>
      </w:r>
      <w:r w:rsidR="000A0850">
        <w:t>lear</w:t>
      </w:r>
      <w:r w:rsidR="009D42B6">
        <w:t xml:space="preserve"> </w:t>
      </w:r>
      <w:r w:rsidR="000A0850">
        <w:t>pattern</w:t>
      </w:r>
      <w:r w:rsidR="009D42B6">
        <w:t xml:space="preserve"> </w:t>
      </w:r>
      <w:r w:rsidR="000A0850">
        <w:t>of</w:t>
      </w:r>
      <w:r w:rsidR="009D42B6">
        <w:t xml:space="preserve"> </w:t>
      </w:r>
      <w:r w:rsidR="000A0850">
        <w:t>respite</w:t>
      </w:r>
      <w:r w:rsidR="009D42B6">
        <w:t xml:space="preserve"> </w:t>
      </w:r>
      <w:r w:rsidR="000A0850">
        <w:t>care</w:t>
      </w:r>
      <w:r w:rsidR="009D42B6">
        <w:t xml:space="preserve"> </w:t>
      </w:r>
      <w:r w:rsidR="000A0850">
        <w:t>usage</w:t>
      </w:r>
      <w:r w:rsidR="009D42B6">
        <w:t xml:space="preserve"> </w:t>
      </w:r>
      <w:r w:rsidR="000A0850">
        <w:t>in</w:t>
      </w:r>
      <w:r w:rsidR="009D42B6">
        <w:t xml:space="preserve"> </w:t>
      </w:r>
      <w:r w:rsidR="000A0850">
        <w:t>2017-18</w:t>
      </w:r>
      <w:r w:rsidR="009D42B6">
        <w:t xml:space="preserve"> </w:t>
      </w:r>
      <w:r w:rsidR="000A0850">
        <w:t>was</w:t>
      </w:r>
      <w:r w:rsidR="009D42B6">
        <w:t xml:space="preserve"> </w:t>
      </w:r>
      <w:r w:rsidRPr="000A0850">
        <w:t>that</w:t>
      </w:r>
      <w:r w:rsidR="009D42B6">
        <w:t xml:space="preserve"> </w:t>
      </w:r>
      <w:r w:rsidRPr="000A0850">
        <w:t>it</w:t>
      </w:r>
      <w:r w:rsidR="009D42B6">
        <w:t xml:space="preserve"> </w:t>
      </w:r>
      <w:r w:rsidR="000A0850">
        <w:t>was</w:t>
      </w:r>
      <w:r w:rsidR="009D42B6">
        <w:t xml:space="preserve"> </w:t>
      </w:r>
      <w:r w:rsidR="000A0850">
        <w:t>usually</w:t>
      </w:r>
      <w:r w:rsidR="009D42B6">
        <w:t xml:space="preserve"> </w:t>
      </w:r>
      <w:r w:rsidRPr="000A0850">
        <w:t>for</w:t>
      </w:r>
      <w:r w:rsidR="009D42B6">
        <w:t xml:space="preserve"> </w:t>
      </w:r>
      <w:r w:rsidRPr="000A0850">
        <w:t>stays</w:t>
      </w:r>
      <w:r w:rsidR="009D42B6">
        <w:t xml:space="preserve"> </w:t>
      </w:r>
      <w:r w:rsidRPr="000A0850">
        <w:t>of</w:t>
      </w:r>
      <w:r w:rsidR="009D42B6">
        <w:t xml:space="preserve"> </w:t>
      </w:r>
      <w:r w:rsidRPr="000A0850">
        <w:t>whole</w:t>
      </w:r>
      <w:r w:rsidR="009D42B6">
        <w:t xml:space="preserve"> </w:t>
      </w:r>
      <w:r w:rsidRPr="000A0850">
        <w:t>weeks</w:t>
      </w:r>
      <w:r w:rsidR="009D42B6">
        <w:t xml:space="preserve"> </w:t>
      </w:r>
      <w:r w:rsidRPr="000A0850">
        <w:t>at</w:t>
      </w:r>
      <w:r w:rsidR="009D42B6">
        <w:t xml:space="preserve"> </w:t>
      </w:r>
      <w:r w:rsidRPr="000A0850">
        <w:t>a</w:t>
      </w:r>
      <w:r w:rsidR="009D42B6">
        <w:t xml:space="preserve"> </w:t>
      </w:r>
      <w:r w:rsidRPr="00BC666E">
        <w:t>time</w:t>
      </w:r>
      <w:r w:rsidR="009D42B6">
        <w:t xml:space="preserve"> </w:t>
      </w:r>
      <w:r w:rsidR="000A1DC9" w:rsidRPr="00BC666E">
        <w:t>(</w:t>
      </w:r>
      <w:r w:rsidR="00E12207">
        <w:fldChar w:fldCharType="begin"/>
      </w:r>
      <w:r w:rsidR="00E12207">
        <w:instrText xml:space="preserve"> REF _Ref4661588 \h  \* MERGEFORMAT </w:instrText>
      </w:r>
      <w:r w:rsidR="00E12207">
        <w:fldChar w:fldCharType="separate"/>
      </w:r>
      <w:r w:rsidR="002A7D3B" w:rsidRPr="00B10831">
        <w:t>Chart</w:t>
      </w:r>
      <w:r w:rsidR="002A7D3B">
        <w:t xml:space="preserve"> 3.13</w:t>
      </w:r>
      <w:r w:rsidR="00E12207">
        <w:fldChar w:fldCharType="end"/>
      </w:r>
      <w:r w:rsidR="000A1DC9" w:rsidRPr="00E12207">
        <w:t>)</w:t>
      </w:r>
      <w:r w:rsidRPr="00E12207">
        <w:t>.</w:t>
      </w:r>
      <w:r w:rsidR="009D42B6">
        <w:t xml:space="preserve"> </w:t>
      </w:r>
      <w:r w:rsidRPr="00BC666E">
        <w:t>A</w:t>
      </w:r>
      <w:r w:rsidR="009D42B6">
        <w:t xml:space="preserve"> </w:t>
      </w:r>
      <w:r w:rsidRPr="000A0850">
        <w:t>fortnight</w:t>
      </w:r>
      <w:r w:rsidR="009D42B6">
        <w:t xml:space="preserve"> </w:t>
      </w:r>
      <w:r w:rsidRPr="000A0850">
        <w:t>is</w:t>
      </w:r>
      <w:r w:rsidR="009D42B6">
        <w:t xml:space="preserve"> </w:t>
      </w:r>
      <w:r w:rsidRPr="000A0850">
        <w:t>by</w:t>
      </w:r>
      <w:r w:rsidR="009D42B6">
        <w:t xml:space="preserve"> </w:t>
      </w:r>
      <w:r w:rsidRPr="000A0850">
        <w:t>far</w:t>
      </w:r>
      <w:r w:rsidR="009D42B6">
        <w:t xml:space="preserve"> </w:t>
      </w:r>
      <w:r w:rsidRPr="000A0850">
        <w:t>the</w:t>
      </w:r>
      <w:r w:rsidR="009D42B6">
        <w:t xml:space="preserve"> </w:t>
      </w:r>
      <w:r w:rsidRPr="000A0850">
        <w:t>most</w:t>
      </w:r>
      <w:r w:rsidR="009D42B6">
        <w:t xml:space="preserve"> </w:t>
      </w:r>
      <w:r w:rsidRPr="000A0850">
        <w:t>common</w:t>
      </w:r>
      <w:r w:rsidR="009D42B6">
        <w:t xml:space="preserve"> </w:t>
      </w:r>
      <w:r w:rsidRPr="000A0850">
        <w:t>residential</w:t>
      </w:r>
      <w:r w:rsidR="009D42B6">
        <w:t xml:space="preserve"> </w:t>
      </w:r>
      <w:r w:rsidRPr="000A0850">
        <w:t>respite</w:t>
      </w:r>
      <w:r w:rsidR="009D42B6">
        <w:t xml:space="preserve"> </w:t>
      </w:r>
      <w:r w:rsidRPr="000A0850">
        <w:t>care</w:t>
      </w:r>
      <w:r w:rsidR="009D42B6">
        <w:t xml:space="preserve"> </w:t>
      </w:r>
      <w:r w:rsidRPr="000A0850">
        <w:t>length</w:t>
      </w:r>
      <w:r w:rsidR="009D42B6">
        <w:t xml:space="preserve"> </w:t>
      </w:r>
      <w:r w:rsidRPr="000A0850">
        <w:t>of</w:t>
      </w:r>
      <w:r w:rsidR="009D42B6">
        <w:t xml:space="preserve"> </w:t>
      </w:r>
      <w:r w:rsidRPr="000A0850">
        <w:t>stay.</w:t>
      </w:r>
      <w:r w:rsidR="009D42B6">
        <w:t xml:space="preserve"> </w:t>
      </w:r>
      <w:r w:rsidRPr="000A0850">
        <w:t>One,</w:t>
      </w:r>
      <w:r w:rsidR="009D42B6">
        <w:t xml:space="preserve"> </w:t>
      </w:r>
      <w:r w:rsidRPr="000A0850">
        <w:t>three</w:t>
      </w:r>
      <w:r w:rsidR="009D42B6">
        <w:t xml:space="preserve"> </w:t>
      </w:r>
      <w:r w:rsidRPr="000A0850">
        <w:t>and</w:t>
      </w:r>
      <w:r w:rsidR="009D42B6">
        <w:t xml:space="preserve"> </w:t>
      </w:r>
      <w:r w:rsidRPr="000A0850">
        <w:t>four</w:t>
      </w:r>
      <w:r w:rsidR="009D42B6">
        <w:t xml:space="preserve"> </w:t>
      </w:r>
      <w:r w:rsidRPr="000A0850">
        <w:t>weeks</w:t>
      </w:r>
      <w:r w:rsidR="009D42B6">
        <w:t xml:space="preserve"> </w:t>
      </w:r>
      <w:r w:rsidRPr="000A0850">
        <w:t>are</w:t>
      </w:r>
      <w:r w:rsidR="009D42B6">
        <w:t xml:space="preserve"> </w:t>
      </w:r>
      <w:r w:rsidRPr="000A0850">
        <w:t>the</w:t>
      </w:r>
      <w:r w:rsidR="009D42B6">
        <w:t xml:space="preserve"> </w:t>
      </w:r>
      <w:r w:rsidRPr="000A0850">
        <w:t>next</w:t>
      </w:r>
      <w:r w:rsidR="009D42B6">
        <w:t xml:space="preserve"> </w:t>
      </w:r>
      <w:r w:rsidRPr="000A0850">
        <w:t>most</w:t>
      </w:r>
      <w:r w:rsidR="009D42B6">
        <w:t xml:space="preserve"> </w:t>
      </w:r>
      <w:r w:rsidRPr="000A0850">
        <w:t>c</w:t>
      </w:r>
      <w:r w:rsidR="000A1DC9" w:rsidRPr="000A0850">
        <w:t>ommon</w:t>
      </w:r>
      <w:r w:rsidR="009D42B6">
        <w:t xml:space="preserve"> </w:t>
      </w:r>
      <w:r w:rsidR="000A1DC9" w:rsidRPr="000A0850">
        <w:t>lengths</w:t>
      </w:r>
      <w:r w:rsidR="009D42B6">
        <w:t xml:space="preserve"> </w:t>
      </w:r>
      <w:r w:rsidR="000A1DC9" w:rsidRPr="000A0850">
        <w:t>of</w:t>
      </w:r>
      <w:r w:rsidR="009D42B6">
        <w:t xml:space="preserve"> </w:t>
      </w:r>
      <w:r w:rsidR="000A1DC9" w:rsidRPr="000A0850">
        <w:t>stay</w:t>
      </w:r>
      <w:r w:rsidRPr="000A0850">
        <w:t>.</w:t>
      </w:r>
      <w:r w:rsidR="009D42B6">
        <w:t xml:space="preserve"> </w:t>
      </w:r>
      <w:r w:rsidRPr="000A0850">
        <w:t>Around</w:t>
      </w:r>
      <w:r w:rsidR="009D42B6">
        <w:t xml:space="preserve"> </w:t>
      </w:r>
      <w:r w:rsidR="00BC5242">
        <w:t>4</w:t>
      </w:r>
      <w:r w:rsidR="009D42B6">
        <w:t xml:space="preserve"> </w:t>
      </w:r>
      <w:r w:rsidR="00BC5242">
        <w:t>per</w:t>
      </w:r>
      <w:r w:rsidR="009D42B6">
        <w:t xml:space="preserve"> </w:t>
      </w:r>
      <w:r w:rsidR="00BC5242">
        <w:t>cent</w:t>
      </w:r>
      <w:r w:rsidR="009D42B6">
        <w:t xml:space="preserve"> </w:t>
      </w:r>
      <w:r w:rsidRPr="000A0850">
        <w:t>used</w:t>
      </w:r>
      <w:r w:rsidR="009D42B6">
        <w:t xml:space="preserve"> </w:t>
      </w:r>
      <w:r w:rsidRPr="000A0850">
        <w:t>the</w:t>
      </w:r>
      <w:r w:rsidR="009D42B6">
        <w:t xml:space="preserve"> </w:t>
      </w:r>
      <w:r w:rsidRPr="000A0850">
        <w:t>maximum</w:t>
      </w:r>
      <w:r w:rsidR="009D42B6">
        <w:t xml:space="preserve"> </w:t>
      </w:r>
      <w:r w:rsidRPr="000A0850">
        <w:t>of</w:t>
      </w:r>
      <w:r w:rsidR="009D42B6">
        <w:t xml:space="preserve"> </w:t>
      </w:r>
      <w:r w:rsidRPr="000A0850">
        <w:t>63</w:t>
      </w:r>
      <w:r w:rsidR="009D42B6">
        <w:t xml:space="preserve"> </w:t>
      </w:r>
      <w:r w:rsidRPr="000A0850">
        <w:t>days</w:t>
      </w:r>
      <w:r w:rsidR="009D42B6">
        <w:t xml:space="preserve"> </w:t>
      </w:r>
      <w:r w:rsidRPr="000A0850">
        <w:t>in</w:t>
      </w:r>
      <w:r w:rsidR="009D42B6">
        <w:t xml:space="preserve"> </w:t>
      </w:r>
      <w:r w:rsidRPr="000A0850">
        <w:t>one</w:t>
      </w:r>
      <w:r w:rsidR="009D42B6">
        <w:t xml:space="preserve"> </w:t>
      </w:r>
      <w:r w:rsidRPr="000A0850">
        <w:t>stay.</w:t>
      </w:r>
      <w:r w:rsidR="009D42B6">
        <w:t xml:space="preserve"> </w:t>
      </w:r>
      <w:r w:rsidR="005F4AC9" w:rsidRPr="000A0850">
        <w:t>These</w:t>
      </w:r>
      <w:r w:rsidR="009D42B6">
        <w:t xml:space="preserve"> </w:t>
      </w:r>
      <w:r w:rsidR="005F4AC9" w:rsidRPr="000A0850">
        <w:t>usage</w:t>
      </w:r>
      <w:r w:rsidR="009D42B6">
        <w:t xml:space="preserve"> </w:t>
      </w:r>
      <w:r w:rsidR="005F4AC9" w:rsidRPr="000A0850">
        <w:t>trends</w:t>
      </w:r>
      <w:r w:rsidR="009D42B6">
        <w:t xml:space="preserve"> </w:t>
      </w:r>
      <w:r w:rsidR="005F4AC9" w:rsidRPr="000A0850">
        <w:t>have</w:t>
      </w:r>
      <w:r w:rsidR="009D42B6">
        <w:t xml:space="preserve"> </w:t>
      </w:r>
      <w:r w:rsidR="005F4AC9" w:rsidRPr="000A0850">
        <w:t>been</w:t>
      </w:r>
      <w:r w:rsidR="009D42B6">
        <w:t xml:space="preserve"> </w:t>
      </w:r>
      <w:r w:rsidR="005F4AC9" w:rsidRPr="000A0850">
        <w:t>stable</w:t>
      </w:r>
      <w:r w:rsidR="009D42B6">
        <w:t xml:space="preserve"> </w:t>
      </w:r>
      <w:r w:rsidR="005F4AC9" w:rsidRPr="000A0850">
        <w:t>in</w:t>
      </w:r>
      <w:r w:rsidR="009D42B6">
        <w:t xml:space="preserve"> </w:t>
      </w:r>
      <w:r w:rsidR="005F4AC9" w:rsidRPr="000A0850">
        <w:t>recent</w:t>
      </w:r>
      <w:r w:rsidR="009D42B6">
        <w:t xml:space="preserve"> </w:t>
      </w:r>
      <w:r w:rsidR="005F4AC9" w:rsidRPr="000A0850">
        <w:t>years.</w:t>
      </w:r>
    </w:p>
    <w:p w14:paraId="43C27623" w14:textId="7147F9BB" w:rsidR="00B10831" w:rsidRDefault="00B10831" w:rsidP="00F97CCC">
      <w:pPr>
        <w:pStyle w:val="Caption"/>
      </w:pPr>
      <w:bookmarkStart w:id="275" w:name="_Ref4661588"/>
      <w:bookmarkStart w:id="276" w:name="_Toc15306677"/>
      <w:r w:rsidRPr="00B10831">
        <w:t>Chart</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13</w:t>
      </w:r>
      <w:r w:rsidR="00FB2D7C">
        <w:rPr>
          <w:noProof/>
        </w:rPr>
        <w:fldChar w:fldCharType="end"/>
      </w:r>
      <w:bookmarkEnd w:id="275"/>
      <w:r w:rsidRPr="00B10831">
        <w:t>:</w:t>
      </w:r>
      <w:r w:rsidR="009D42B6">
        <w:t xml:space="preserve"> </w:t>
      </w:r>
      <w:r w:rsidRPr="00B10831">
        <w:t>Frequency</w:t>
      </w:r>
      <w:r w:rsidR="009D42B6">
        <w:t xml:space="preserve"> </w:t>
      </w:r>
      <w:r w:rsidRPr="00543723">
        <w:t>of</w:t>
      </w:r>
      <w:r w:rsidR="009D42B6">
        <w:t xml:space="preserve"> </w:t>
      </w:r>
      <w:r w:rsidRPr="00543723">
        <w:t>length</w:t>
      </w:r>
      <w:r w:rsidR="009D42B6">
        <w:t xml:space="preserve"> </w:t>
      </w:r>
      <w:r w:rsidRPr="00543723">
        <w:t>of</w:t>
      </w:r>
      <w:r w:rsidR="009D42B6">
        <w:t xml:space="preserve"> </w:t>
      </w:r>
      <w:r w:rsidRPr="00543723">
        <w:t>respite</w:t>
      </w:r>
      <w:r w:rsidR="009D42B6">
        <w:t xml:space="preserve"> </w:t>
      </w:r>
      <w:r w:rsidRPr="00543723">
        <w:t>care</w:t>
      </w:r>
      <w:r w:rsidR="009D42B6">
        <w:t xml:space="preserve"> </w:t>
      </w:r>
      <w:r w:rsidRPr="00543723">
        <w:t>stays,</w:t>
      </w:r>
      <w:r w:rsidR="009D42B6">
        <w:t xml:space="preserve"> </w:t>
      </w:r>
      <w:r w:rsidRPr="00543723">
        <w:t>2017-18</w:t>
      </w:r>
      <w:bookmarkEnd w:id="276"/>
    </w:p>
    <w:p w14:paraId="161AFFF1" w14:textId="1A718C21" w:rsidR="00EB1F09" w:rsidRPr="00214CC6" w:rsidRDefault="00167506" w:rsidP="000D2A08">
      <w:pPr>
        <w:rPr>
          <w:lang w:val="en-GB"/>
        </w:rPr>
      </w:pPr>
      <w:r>
        <w:rPr>
          <w:noProof/>
          <w:lang w:eastAsia="en-AU"/>
        </w:rPr>
        <w:drawing>
          <wp:inline distT="0" distB="0" distL="0" distR="0" wp14:anchorId="4E0A7EDE" wp14:editId="71F0254A">
            <wp:extent cx="6120000" cy="3323880"/>
            <wp:effectExtent l="0" t="0" r="0" b="0"/>
            <wp:docPr id="682" name="Picture 682" descr="Chart 3.13: Frequency of length of respite care stays,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6120000" cy="3323880"/>
                    </a:xfrm>
                    <a:prstGeom prst="rect">
                      <a:avLst/>
                    </a:prstGeom>
                    <a:noFill/>
                  </pic:spPr>
                </pic:pic>
              </a:graphicData>
            </a:graphic>
          </wp:inline>
        </w:drawing>
      </w:r>
    </w:p>
    <w:p w14:paraId="2FEA89B0" w14:textId="77777777" w:rsidR="009D42B6" w:rsidRDefault="004A45D7" w:rsidP="009B60D4">
      <w:r w:rsidRPr="008604EE">
        <w:t>ACFA</w:t>
      </w:r>
      <w:r w:rsidR="009D42B6">
        <w:t xml:space="preserve"> </w:t>
      </w:r>
      <w:r w:rsidRPr="008604EE">
        <w:t>noted</w:t>
      </w:r>
      <w:r w:rsidR="009D42B6">
        <w:t xml:space="preserve"> </w:t>
      </w:r>
      <w:r w:rsidRPr="008604EE">
        <w:t>in</w:t>
      </w:r>
      <w:r w:rsidR="009D42B6">
        <w:t xml:space="preserve"> </w:t>
      </w:r>
      <w:r w:rsidRPr="008604EE">
        <w:t>its</w:t>
      </w:r>
      <w:r w:rsidR="009D42B6">
        <w:t xml:space="preserve"> </w:t>
      </w:r>
      <w:r w:rsidRPr="008604EE">
        <w:t>report</w:t>
      </w:r>
      <w:r w:rsidR="009D42B6">
        <w:t xml:space="preserve"> </w:t>
      </w:r>
      <w:r w:rsidRPr="008604EE">
        <w:t>on</w:t>
      </w:r>
      <w:r w:rsidR="009D42B6">
        <w:t xml:space="preserve"> </w:t>
      </w:r>
      <w:r w:rsidRPr="008604EE">
        <w:t>respite</w:t>
      </w:r>
      <w:r w:rsidR="009D42B6">
        <w:t xml:space="preserve"> </w:t>
      </w:r>
      <w:r w:rsidRPr="008604EE">
        <w:t>care</w:t>
      </w:r>
      <w:r w:rsidR="009D42B6">
        <w:t xml:space="preserve"> </w:t>
      </w:r>
      <w:r w:rsidRPr="008604EE">
        <w:t>that</w:t>
      </w:r>
      <w:r w:rsidR="00530E55">
        <w:t>,</w:t>
      </w:r>
      <w:r w:rsidR="009D42B6">
        <w:t xml:space="preserve"> </w:t>
      </w:r>
      <w:r w:rsidRPr="008604EE">
        <w:t>in</w:t>
      </w:r>
      <w:r w:rsidR="009D42B6">
        <w:t xml:space="preserve"> </w:t>
      </w:r>
      <w:r w:rsidRPr="008604EE">
        <w:t>general,</w:t>
      </w:r>
      <w:r w:rsidR="009D42B6">
        <w:t xml:space="preserve"> </w:t>
      </w:r>
      <w:r w:rsidRPr="008604EE">
        <w:t>this</w:t>
      </w:r>
      <w:r w:rsidR="009D42B6">
        <w:t xml:space="preserve"> </w:t>
      </w:r>
      <w:r w:rsidRPr="008604EE">
        <w:t>pattern</w:t>
      </w:r>
      <w:r w:rsidR="009D42B6">
        <w:t xml:space="preserve"> </w:t>
      </w:r>
      <w:r w:rsidRPr="008604EE">
        <w:t>of</w:t>
      </w:r>
      <w:r w:rsidR="009D42B6">
        <w:t xml:space="preserve"> </w:t>
      </w:r>
      <w:r w:rsidRPr="008604EE">
        <w:t>respite</w:t>
      </w:r>
      <w:r w:rsidR="009D42B6">
        <w:t xml:space="preserve"> </w:t>
      </w:r>
      <w:r w:rsidRPr="008604EE">
        <w:t>use</w:t>
      </w:r>
      <w:r w:rsidR="009D42B6">
        <w:t xml:space="preserve"> </w:t>
      </w:r>
      <w:r w:rsidRPr="008604EE">
        <w:t>is</w:t>
      </w:r>
      <w:r w:rsidR="009D42B6">
        <w:t xml:space="preserve"> </w:t>
      </w:r>
      <w:r w:rsidRPr="008604EE">
        <w:t>provider</w:t>
      </w:r>
      <w:r w:rsidR="009D42B6">
        <w:t xml:space="preserve"> </w:t>
      </w:r>
      <w:r w:rsidRPr="008604EE">
        <w:t>driven,</w:t>
      </w:r>
      <w:r w:rsidR="009D42B6">
        <w:t xml:space="preserve"> </w:t>
      </w:r>
      <w:r w:rsidRPr="008604EE">
        <w:t>primarily</w:t>
      </w:r>
      <w:r w:rsidR="009D42B6">
        <w:t xml:space="preserve"> </w:t>
      </w:r>
      <w:r w:rsidRPr="008604EE">
        <w:t>due</w:t>
      </w:r>
      <w:r w:rsidR="009D42B6">
        <w:t xml:space="preserve"> </w:t>
      </w:r>
      <w:r w:rsidRPr="008604EE">
        <w:t>to</w:t>
      </w:r>
      <w:r w:rsidR="009D42B6">
        <w:t xml:space="preserve"> </w:t>
      </w:r>
      <w:r w:rsidRPr="008604EE">
        <w:t>the</w:t>
      </w:r>
      <w:r w:rsidR="009D42B6">
        <w:t xml:space="preserve"> </w:t>
      </w:r>
      <w:r w:rsidRPr="008604EE">
        <w:t>relatively</w:t>
      </w:r>
      <w:r w:rsidR="009D42B6">
        <w:t xml:space="preserve"> </w:t>
      </w:r>
      <w:r w:rsidRPr="008604EE">
        <w:t>high</w:t>
      </w:r>
      <w:r w:rsidR="009D42B6">
        <w:t xml:space="preserve"> </w:t>
      </w:r>
      <w:r w:rsidRPr="008604EE">
        <w:t>cost</w:t>
      </w:r>
      <w:r w:rsidR="009D42B6">
        <w:t xml:space="preserve"> </w:t>
      </w:r>
      <w:r w:rsidRPr="008604EE">
        <w:t>of</w:t>
      </w:r>
      <w:r w:rsidR="009D42B6">
        <w:t xml:space="preserve"> </w:t>
      </w:r>
      <w:r w:rsidRPr="008604EE">
        <w:t>the</w:t>
      </w:r>
      <w:r w:rsidR="009D42B6">
        <w:t xml:space="preserve"> </w:t>
      </w:r>
      <w:r w:rsidRPr="008604EE">
        <w:t>admission</w:t>
      </w:r>
      <w:r w:rsidR="009D42B6">
        <w:t xml:space="preserve"> </w:t>
      </w:r>
      <w:r w:rsidRPr="008604EE">
        <w:t>process</w:t>
      </w:r>
      <w:r w:rsidR="009D42B6">
        <w:t xml:space="preserve"> </w:t>
      </w:r>
      <w:r w:rsidRPr="008604EE">
        <w:t>in</w:t>
      </w:r>
      <w:r w:rsidR="009D42B6">
        <w:t xml:space="preserve"> </w:t>
      </w:r>
      <w:r w:rsidRPr="008604EE">
        <w:t>residential</w:t>
      </w:r>
      <w:r w:rsidR="009D42B6">
        <w:t xml:space="preserve"> </w:t>
      </w:r>
      <w:r w:rsidRPr="008604EE">
        <w:t>care.</w:t>
      </w:r>
      <w:r w:rsidR="009D42B6">
        <w:t xml:space="preserve"> </w:t>
      </w:r>
      <w:r w:rsidRPr="008604EE">
        <w:t>Feedback</w:t>
      </w:r>
      <w:r w:rsidR="009D42B6">
        <w:t xml:space="preserve"> </w:t>
      </w:r>
      <w:r w:rsidR="008604EE">
        <w:t>through</w:t>
      </w:r>
      <w:r w:rsidR="009D42B6">
        <w:t xml:space="preserve"> </w:t>
      </w:r>
      <w:r w:rsidRPr="008604EE">
        <w:t>consultation</w:t>
      </w:r>
      <w:r w:rsidR="009D42B6">
        <w:t xml:space="preserve"> </w:t>
      </w:r>
      <w:r w:rsidRPr="008604EE">
        <w:t>was</w:t>
      </w:r>
      <w:r w:rsidR="009D42B6">
        <w:t xml:space="preserve"> </w:t>
      </w:r>
      <w:r w:rsidRPr="008604EE">
        <w:t>that</w:t>
      </w:r>
      <w:r w:rsidR="009D42B6">
        <w:t xml:space="preserve"> </w:t>
      </w:r>
      <w:r w:rsidRPr="008604EE">
        <w:t>for</w:t>
      </w:r>
      <w:r w:rsidR="009D42B6">
        <w:t xml:space="preserve"> </w:t>
      </w:r>
      <w:r w:rsidRPr="008604EE">
        <w:t>many</w:t>
      </w:r>
      <w:r w:rsidR="009D42B6">
        <w:t xml:space="preserve"> </w:t>
      </w:r>
      <w:r w:rsidRPr="008604EE">
        <w:t>providers</w:t>
      </w:r>
      <w:r w:rsidR="009D42B6">
        <w:t xml:space="preserve"> </w:t>
      </w:r>
      <w:r w:rsidRPr="008604EE">
        <w:t>offering</w:t>
      </w:r>
      <w:r w:rsidR="009D42B6">
        <w:t xml:space="preserve"> </w:t>
      </w:r>
      <w:r w:rsidRPr="008604EE">
        <w:t>respite</w:t>
      </w:r>
      <w:r w:rsidR="009D42B6">
        <w:t xml:space="preserve"> </w:t>
      </w:r>
      <w:r w:rsidRPr="008604EE">
        <w:t>care,</w:t>
      </w:r>
      <w:r w:rsidR="009D42B6">
        <w:t xml:space="preserve"> </w:t>
      </w:r>
      <w:r w:rsidRPr="008604EE">
        <w:t>providing</w:t>
      </w:r>
      <w:r w:rsidR="009D42B6">
        <w:t xml:space="preserve"> </w:t>
      </w:r>
      <w:r w:rsidRPr="008604EE">
        <w:t>less</w:t>
      </w:r>
      <w:r w:rsidR="009D42B6">
        <w:t xml:space="preserve"> </w:t>
      </w:r>
      <w:r w:rsidRPr="008604EE">
        <w:t>than</w:t>
      </w:r>
      <w:r w:rsidR="009D42B6">
        <w:t xml:space="preserve"> </w:t>
      </w:r>
      <w:r w:rsidRPr="008604EE">
        <w:t>two</w:t>
      </w:r>
      <w:r w:rsidR="009D42B6">
        <w:t xml:space="preserve"> </w:t>
      </w:r>
      <w:r w:rsidRPr="008604EE">
        <w:t>weeks</w:t>
      </w:r>
      <w:r w:rsidR="009D42B6">
        <w:t xml:space="preserve"> </w:t>
      </w:r>
      <w:r w:rsidRPr="008604EE">
        <w:t>of</w:t>
      </w:r>
      <w:r w:rsidR="009D42B6">
        <w:t xml:space="preserve"> </w:t>
      </w:r>
      <w:r w:rsidRPr="008604EE">
        <w:t>residential</w:t>
      </w:r>
      <w:r w:rsidR="009D42B6">
        <w:t xml:space="preserve"> </w:t>
      </w:r>
      <w:r w:rsidRPr="008604EE">
        <w:t>respite</w:t>
      </w:r>
      <w:r w:rsidR="009D42B6">
        <w:t xml:space="preserve"> </w:t>
      </w:r>
      <w:r w:rsidRPr="008604EE">
        <w:t>is</w:t>
      </w:r>
      <w:r w:rsidR="009D42B6">
        <w:t xml:space="preserve"> </w:t>
      </w:r>
      <w:r w:rsidRPr="008604EE">
        <w:t>financially</w:t>
      </w:r>
      <w:r w:rsidR="009D42B6">
        <w:t xml:space="preserve"> </w:t>
      </w:r>
      <w:r w:rsidRPr="008604EE">
        <w:t>unviable.</w:t>
      </w:r>
      <w:r w:rsidR="009D42B6">
        <w:t xml:space="preserve"> </w:t>
      </w:r>
      <w:r w:rsidR="008604EE">
        <w:t>The</w:t>
      </w:r>
      <w:r w:rsidR="009D42B6">
        <w:t xml:space="preserve"> </w:t>
      </w:r>
      <w:r w:rsidR="008604EE">
        <w:t>feedback</w:t>
      </w:r>
      <w:r w:rsidR="009D42B6">
        <w:t xml:space="preserve"> </w:t>
      </w:r>
      <w:r w:rsidR="008604EE">
        <w:t>from</w:t>
      </w:r>
      <w:r w:rsidR="009D42B6">
        <w:t xml:space="preserve"> </w:t>
      </w:r>
      <w:r w:rsidRPr="008604EE">
        <w:t>consultation</w:t>
      </w:r>
      <w:r w:rsidR="009D42B6">
        <w:t xml:space="preserve"> </w:t>
      </w:r>
      <w:r w:rsidR="008604EE">
        <w:t>with</w:t>
      </w:r>
      <w:r w:rsidR="009D42B6">
        <w:t xml:space="preserve"> </w:t>
      </w:r>
      <w:r w:rsidR="008604EE">
        <w:t>consumers,</w:t>
      </w:r>
      <w:r w:rsidR="009D42B6">
        <w:t xml:space="preserve"> </w:t>
      </w:r>
      <w:r w:rsidR="008604EE">
        <w:t>however,</w:t>
      </w:r>
      <w:r w:rsidR="009D42B6">
        <w:t xml:space="preserve"> </w:t>
      </w:r>
      <w:r w:rsidR="008604EE">
        <w:t>suggested</w:t>
      </w:r>
      <w:r w:rsidR="009D42B6">
        <w:t xml:space="preserve"> </w:t>
      </w:r>
      <w:r w:rsidR="008604EE">
        <w:t>they</w:t>
      </w:r>
      <w:r w:rsidR="009D42B6">
        <w:t xml:space="preserve"> </w:t>
      </w:r>
      <w:r w:rsidR="008604EE">
        <w:t>would</w:t>
      </w:r>
      <w:r w:rsidR="009D42B6">
        <w:t xml:space="preserve"> </w:t>
      </w:r>
      <w:r w:rsidRPr="008604EE">
        <w:t>prefer</w:t>
      </w:r>
      <w:r w:rsidR="009D42B6">
        <w:t xml:space="preserve"> </w:t>
      </w:r>
      <w:r w:rsidR="00E84B13">
        <w:t>access</w:t>
      </w:r>
      <w:r w:rsidR="009D42B6">
        <w:t xml:space="preserve"> </w:t>
      </w:r>
      <w:r w:rsidR="00E84B13">
        <w:t>to</w:t>
      </w:r>
      <w:r w:rsidR="009D42B6">
        <w:t xml:space="preserve"> </w:t>
      </w:r>
      <w:r w:rsidR="00317C64" w:rsidRPr="008604EE">
        <w:t>shorter</w:t>
      </w:r>
      <w:r w:rsidR="009D42B6">
        <w:t xml:space="preserve"> </w:t>
      </w:r>
      <w:r w:rsidR="00317C64" w:rsidRPr="008604EE">
        <w:t>periods</w:t>
      </w:r>
      <w:r w:rsidR="009D42B6">
        <w:t xml:space="preserve"> </w:t>
      </w:r>
      <w:r w:rsidR="00317C64" w:rsidRPr="008604EE">
        <w:t>of</w:t>
      </w:r>
      <w:r w:rsidR="009D42B6">
        <w:t xml:space="preserve"> </w:t>
      </w:r>
      <w:r w:rsidR="00317C64" w:rsidRPr="008604EE">
        <w:t>respite</w:t>
      </w:r>
      <w:r w:rsidR="009D42B6">
        <w:t xml:space="preserve"> </w:t>
      </w:r>
      <w:r w:rsidR="00317C64" w:rsidRPr="008604EE">
        <w:t>care.</w:t>
      </w:r>
    </w:p>
    <w:p w14:paraId="5D037D67" w14:textId="0804818C" w:rsidR="004A45D7" w:rsidRPr="00382CA1" w:rsidRDefault="004A45D7" w:rsidP="001D1287">
      <w:pPr>
        <w:pStyle w:val="Heading3"/>
      </w:pPr>
      <w:bookmarkStart w:id="277" w:name="_Toc14887302"/>
      <w:bookmarkStart w:id="278" w:name="_Toc15306565"/>
      <w:r w:rsidRPr="00382CA1">
        <w:t>High</w:t>
      </w:r>
      <w:r w:rsidR="009D42B6">
        <w:t xml:space="preserve"> </w:t>
      </w:r>
      <w:r w:rsidRPr="00382CA1">
        <w:t>and</w:t>
      </w:r>
      <w:r w:rsidR="009D42B6">
        <w:t xml:space="preserve"> </w:t>
      </w:r>
      <w:r w:rsidRPr="00382CA1">
        <w:t>low</w:t>
      </w:r>
      <w:r w:rsidR="009D42B6">
        <w:t xml:space="preserve"> </w:t>
      </w:r>
      <w:r w:rsidRPr="00382CA1">
        <w:t>residential</w:t>
      </w:r>
      <w:r w:rsidR="009D42B6">
        <w:t xml:space="preserve"> </w:t>
      </w:r>
      <w:r w:rsidRPr="00382CA1">
        <w:t>respite</w:t>
      </w:r>
      <w:r w:rsidR="009D42B6">
        <w:t xml:space="preserve"> </w:t>
      </w:r>
      <w:r w:rsidRPr="00382CA1">
        <w:t>care</w:t>
      </w:r>
      <w:bookmarkEnd w:id="277"/>
      <w:bookmarkEnd w:id="278"/>
    </w:p>
    <w:p w14:paraId="46F757CD" w14:textId="77777777" w:rsidR="009D42B6" w:rsidRPr="00214CC6" w:rsidRDefault="004A45D7" w:rsidP="00B842BC">
      <w:pPr>
        <w:rPr>
          <w:lang w:val="en-GB"/>
        </w:rPr>
      </w:pPr>
      <w:r w:rsidRPr="00214CC6">
        <w:rPr>
          <w:lang w:val="en-GB"/>
        </w:rPr>
        <w:t>A</w:t>
      </w:r>
      <w:r w:rsidR="009D42B6" w:rsidRPr="00214CC6">
        <w:rPr>
          <w:lang w:val="en-GB"/>
        </w:rPr>
        <w:t xml:space="preserve"> </w:t>
      </w:r>
      <w:r w:rsidRPr="00214CC6">
        <w:rPr>
          <w:lang w:val="en-GB"/>
        </w:rPr>
        <w:t>trend</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been</w:t>
      </w:r>
      <w:r w:rsidR="009D42B6" w:rsidRPr="00214CC6">
        <w:rPr>
          <w:lang w:val="en-GB"/>
        </w:rPr>
        <w:t xml:space="preserve"> </w:t>
      </w:r>
      <w:r w:rsidRPr="00214CC6">
        <w:rPr>
          <w:lang w:val="en-GB"/>
        </w:rPr>
        <w:t>emerging</w:t>
      </w:r>
      <w:r w:rsidR="009D42B6" w:rsidRPr="00214CC6">
        <w:rPr>
          <w:lang w:val="en-GB"/>
        </w:rPr>
        <w:t xml:space="preserve"> </w:t>
      </w:r>
      <w:r w:rsidRPr="00214CC6">
        <w:rPr>
          <w:lang w:val="en-GB"/>
        </w:rPr>
        <w:t>since</w:t>
      </w:r>
      <w:r w:rsidR="009D42B6" w:rsidRPr="00214CC6">
        <w:rPr>
          <w:lang w:val="en-GB"/>
        </w:rPr>
        <w:t xml:space="preserve"> </w:t>
      </w:r>
      <w:r w:rsidRPr="00214CC6">
        <w:rPr>
          <w:lang w:val="en-GB"/>
        </w:rPr>
        <w:t>2014</w:t>
      </w:r>
      <w:r w:rsidRPr="00214CC6">
        <w:rPr>
          <w:lang w:val="en-GB"/>
        </w:rPr>
        <w:noBreakHyphen/>
        <w:t>15</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continued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2017</w:t>
      </w:r>
      <w:r w:rsidRPr="00214CC6">
        <w:rPr>
          <w:lang w:val="en-GB"/>
        </w:rPr>
        <w:noBreakHyphen/>
        <w:t>18</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accessing</w:t>
      </w:r>
      <w:r w:rsidR="009D42B6" w:rsidRPr="00214CC6">
        <w:rPr>
          <w:lang w:val="en-GB"/>
        </w:rPr>
        <w:t xml:space="preserve"> </w:t>
      </w:r>
      <w:r w:rsidRPr="00214CC6">
        <w:rPr>
          <w:lang w:val="en-GB"/>
        </w:rPr>
        <w:t>high</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increasing</w:t>
      </w:r>
      <w:r w:rsidR="009D42B6" w:rsidRPr="00214CC6">
        <w:rPr>
          <w:lang w:val="en-GB"/>
        </w:rPr>
        <w:t xml:space="preserve"> </w:t>
      </w:r>
      <w:r w:rsidRPr="00214CC6">
        <w:rPr>
          <w:lang w:val="en-GB"/>
        </w:rPr>
        <w:t>while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accessing</w:t>
      </w:r>
      <w:r w:rsidR="009D42B6" w:rsidRPr="00214CC6">
        <w:rPr>
          <w:lang w:val="en-GB"/>
        </w:rPr>
        <w:t xml:space="preserve"> </w:t>
      </w:r>
      <w:r w:rsidRPr="00214CC6">
        <w:rPr>
          <w:lang w:val="en-GB"/>
        </w:rPr>
        <w:t>low</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decreasing</w:t>
      </w:r>
      <w:r w:rsidR="009D42B6" w:rsidRPr="00214CC6">
        <w:rPr>
          <w:lang w:val="en-GB"/>
        </w:rPr>
        <w:t xml:space="preserve"> </w:t>
      </w:r>
      <w:r w:rsidRPr="00214CC6">
        <w:rPr>
          <w:lang w:val="en-GB"/>
        </w:rPr>
        <w:t>(Chart</w:t>
      </w:r>
      <w:r w:rsidR="009D42B6" w:rsidRPr="00214CC6">
        <w:rPr>
          <w:lang w:val="en-GB"/>
        </w:rPr>
        <w:t xml:space="preserve"> </w:t>
      </w:r>
      <w:r w:rsidR="00894918" w:rsidRPr="00214CC6">
        <w:rPr>
          <w:lang w:val="en-GB"/>
        </w:rPr>
        <w:t>3.14</w:t>
      </w:r>
      <w:r w:rsidRPr="00214CC6">
        <w:rPr>
          <w:lang w:val="en-GB"/>
        </w:rPr>
        <w:t>).</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also</w:t>
      </w:r>
      <w:r w:rsidR="009D42B6" w:rsidRPr="00214CC6">
        <w:rPr>
          <w:lang w:val="en-GB"/>
        </w:rPr>
        <w:t xml:space="preserve"> </w:t>
      </w:r>
      <w:r w:rsidRPr="00214CC6">
        <w:rPr>
          <w:lang w:val="en-GB"/>
        </w:rPr>
        <w:t>discussed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ACFA’s</w:t>
      </w:r>
      <w:r w:rsidR="009D42B6" w:rsidRPr="00214CC6">
        <w:rPr>
          <w:lang w:val="en-GB"/>
        </w:rPr>
        <w:t xml:space="preserve"> </w:t>
      </w:r>
      <w:r w:rsidRPr="00214CC6">
        <w:rPr>
          <w:lang w:val="en-GB"/>
        </w:rPr>
        <w:t>report</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ACFA</w:t>
      </w:r>
      <w:r w:rsidR="009D42B6" w:rsidRPr="00214CC6">
        <w:rPr>
          <w:lang w:val="en-GB"/>
        </w:rPr>
        <w:t xml:space="preserve"> </w:t>
      </w:r>
      <w:r w:rsidRPr="00214CC6">
        <w:rPr>
          <w:lang w:val="en-GB"/>
        </w:rPr>
        <w:t>noting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signi</w:t>
      </w:r>
      <w:r w:rsidR="00382CA1" w:rsidRPr="00214CC6">
        <w:rPr>
          <w:lang w:val="en-GB"/>
        </w:rPr>
        <w:t>ficant</w:t>
      </w:r>
      <w:r w:rsidR="009D42B6" w:rsidRPr="00214CC6">
        <w:rPr>
          <w:lang w:val="en-GB"/>
        </w:rPr>
        <w:t xml:space="preserve"> </w:t>
      </w:r>
      <w:r w:rsidR="00382CA1" w:rsidRPr="00214CC6">
        <w:rPr>
          <w:lang w:val="en-GB"/>
        </w:rPr>
        <w:t>difference</w:t>
      </w:r>
      <w:r w:rsidR="009D42B6" w:rsidRPr="00214CC6">
        <w:rPr>
          <w:lang w:val="en-GB"/>
        </w:rPr>
        <w:t xml:space="preserve"> </w:t>
      </w:r>
      <w:r w:rsidR="00382CA1" w:rsidRPr="00214CC6">
        <w:rPr>
          <w:lang w:val="en-GB"/>
        </w:rPr>
        <w:t>in</w:t>
      </w:r>
      <w:r w:rsidR="009D42B6" w:rsidRPr="00214CC6">
        <w:rPr>
          <w:lang w:val="en-GB"/>
        </w:rPr>
        <w:t xml:space="preserve"> </w:t>
      </w:r>
      <w:r w:rsidR="00382CA1" w:rsidRPr="00214CC6">
        <w:rPr>
          <w:lang w:val="en-GB"/>
        </w:rPr>
        <w:t>funding</w:t>
      </w:r>
      <w:r w:rsidR="009D42B6" w:rsidRPr="00214CC6">
        <w:rPr>
          <w:lang w:val="en-GB"/>
        </w:rPr>
        <w:t xml:space="preserve"> </w:t>
      </w:r>
      <w:r w:rsidR="00382CA1" w:rsidRPr="00214CC6">
        <w:rPr>
          <w:lang w:val="en-GB"/>
        </w:rPr>
        <w:t>for</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between</w:t>
      </w:r>
      <w:r w:rsidR="009D42B6" w:rsidRPr="00214CC6">
        <w:rPr>
          <w:lang w:val="en-GB"/>
        </w:rPr>
        <w:t xml:space="preserve"> </w:t>
      </w:r>
      <w:r w:rsidRPr="00214CC6">
        <w:rPr>
          <w:lang w:val="en-GB"/>
        </w:rPr>
        <w:t>high</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low</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potentially</w:t>
      </w:r>
      <w:r w:rsidR="009D42B6" w:rsidRPr="00214CC6">
        <w:rPr>
          <w:lang w:val="en-GB"/>
        </w:rPr>
        <w:t xml:space="preserve"> </w:t>
      </w:r>
      <w:r w:rsidRPr="00214CC6">
        <w:rPr>
          <w:lang w:val="en-GB"/>
        </w:rPr>
        <w:t>serving</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a</w:t>
      </w:r>
      <w:r w:rsidR="009D42B6" w:rsidRPr="00214CC6">
        <w:rPr>
          <w:lang w:val="en-GB"/>
        </w:rPr>
        <w:t xml:space="preserve"> </w:t>
      </w:r>
      <w:r w:rsidRPr="00214CC6">
        <w:rPr>
          <w:lang w:val="en-GB"/>
        </w:rPr>
        <w:lastRenderedPageBreak/>
        <w:t>disincentive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taking</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who</w:t>
      </w:r>
      <w:r w:rsidR="009D42B6" w:rsidRPr="00214CC6">
        <w:rPr>
          <w:lang w:val="en-GB"/>
        </w:rPr>
        <w:t xml:space="preserve"> </w:t>
      </w:r>
      <w:r w:rsidRPr="00214CC6">
        <w:rPr>
          <w:lang w:val="en-GB"/>
        </w:rPr>
        <w:t>had</w:t>
      </w:r>
      <w:r w:rsidR="009D42B6" w:rsidRPr="00214CC6">
        <w:rPr>
          <w:lang w:val="en-GB"/>
        </w:rPr>
        <w:t xml:space="preserve"> </w:t>
      </w:r>
      <w:r w:rsidRPr="00214CC6">
        <w:rPr>
          <w:lang w:val="en-GB"/>
        </w:rPr>
        <w:t>only</w:t>
      </w:r>
      <w:r w:rsidR="009D42B6" w:rsidRPr="00214CC6">
        <w:rPr>
          <w:lang w:val="en-GB"/>
        </w:rPr>
        <w:t xml:space="preserve"> </w:t>
      </w:r>
      <w:r w:rsidRPr="00214CC6">
        <w:rPr>
          <w:lang w:val="en-GB"/>
        </w:rPr>
        <w:t>been</w:t>
      </w:r>
      <w:r w:rsidR="009D42B6" w:rsidRPr="00214CC6">
        <w:rPr>
          <w:lang w:val="en-GB"/>
        </w:rPr>
        <w:t xml:space="preserve"> </w:t>
      </w:r>
      <w:r w:rsidRPr="00214CC6">
        <w:rPr>
          <w:lang w:val="en-GB"/>
        </w:rPr>
        <w:t>approved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low</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seen</w:t>
      </w:r>
      <w:r w:rsidR="00382CA1" w:rsidRPr="00214CC6">
        <w:rPr>
          <w:lang w:val="en-GB"/>
        </w:rPr>
        <w: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days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high</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low</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provided</w:t>
      </w:r>
      <w:r w:rsidR="009D42B6" w:rsidRPr="00214CC6">
        <w:rPr>
          <w:lang w:val="en-GB"/>
        </w:rPr>
        <w:t xml:space="preserve"> </w:t>
      </w:r>
      <w:r w:rsidRPr="00214CC6">
        <w:rPr>
          <w:lang w:val="en-GB"/>
        </w:rPr>
        <w:t>were</w:t>
      </w:r>
      <w:r w:rsidR="009D42B6" w:rsidRPr="00214CC6">
        <w:rPr>
          <w:lang w:val="en-GB"/>
        </w:rPr>
        <w:t xml:space="preserve"> </w:t>
      </w:r>
      <w:r w:rsidRPr="00214CC6">
        <w:rPr>
          <w:lang w:val="en-GB"/>
        </w:rPr>
        <w:t>almost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same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2013</w:t>
      </w:r>
      <w:r w:rsidRPr="00214CC6">
        <w:rPr>
          <w:lang w:val="en-GB"/>
        </w:rPr>
        <w:noBreakHyphen/>
        <w:t>14</w:t>
      </w:r>
      <w:r w:rsidR="00382CA1" w:rsidRPr="00214CC6">
        <w:rPr>
          <w:lang w:val="en-GB"/>
        </w:rPr>
        <w:t>,</w:t>
      </w:r>
      <w:r w:rsidR="009D42B6" w:rsidRPr="00214CC6">
        <w:rPr>
          <w:lang w:val="en-GB"/>
        </w:rPr>
        <w:t xml:space="preserve"> </w:t>
      </w:r>
      <w:r w:rsidRPr="00214CC6">
        <w:rPr>
          <w:lang w:val="en-GB"/>
        </w:rPr>
        <w:t>whereas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2017</w:t>
      </w:r>
      <w:r w:rsidRPr="00214CC6">
        <w:rPr>
          <w:lang w:val="en-GB"/>
        </w:rPr>
        <w:noBreakHyphen/>
        <w:t>18,</w:t>
      </w:r>
      <w:r w:rsidR="009D42B6" w:rsidRPr="00214CC6">
        <w:rPr>
          <w:lang w:val="en-GB"/>
        </w:rPr>
        <w:t xml:space="preserve"> </w:t>
      </w:r>
      <w:r w:rsidRPr="00214CC6">
        <w:rPr>
          <w:lang w:val="en-GB"/>
        </w:rPr>
        <w:t>7</w:t>
      </w:r>
      <w:r w:rsidR="00BC5242" w:rsidRPr="00214CC6">
        <w:rPr>
          <w:lang w:val="en-GB"/>
        </w:rPr>
        <w:t>3</w:t>
      </w:r>
      <w:r w:rsidR="009D42B6" w:rsidRPr="00214CC6">
        <w:rPr>
          <w:lang w:val="en-GB"/>
        </w:rPr>
        <w:t xml:space="preserve"> </w:t>
      </w:r>
      <w:r w:rsidR="00BC5242" w:rsidRPr="00214CC6">
        <w:rPr>
          <w:lang w:val="en-GB"/>
        </w:rPr>
        <w:t>per</w:t>
      </w:r>
      <w:r w:rsidR="009D42B6" w:rsidRPr="00214CC6">
        <w:rPr>
          <w:lang w:val="en-GB"/>
        </w:rPr>
        <w:t xml:space="preserve"> </w:t>
      </w:r>
      <w:r w:rsidR="00BC5242" w:rsidRPr="00214CC6">
        <w:rPr>
          <w:lang w:val="en-GB"/>
        </w:rPr>
        <w:t>cent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days</w:t>
      </w:r>
      <w:r w:rsidR="009D42B6" w:rsidRPr="00214CC6">
        <w:rPr>
          <w:lang w:val="en-GB"/>
        </w:rPr>
        <w:t xml:space="preserve"> </w:t>
      </w:r>
      <w:r w:rsidRPr="00214CC6">
        <w:rPr>
          <w:lang w:val="en-GB"/>
        </w:rPr>
        <w:t>were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high</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consumers.</w:t>
      </w:r>
    </w:p>
    <w:p w14:paraId="1ABEE77F" w14:textId="7EB469CF" w:rsidR="0080656C" w:rsidRPr="00E84B13" w:rsidRDefault="0080656C" w:rsidP="00F97CCC">
      <w:pPr>
        <w:pStyle w:val="Caption"/>
      </w:pPr>
      <w:bookmarkStart w:id="279" w:name="_Toc15306678"/>
      <w:r w:rsidRPr="00E84B13">
        <w:t>Chart</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BD7918" w:rsidRPr="00E84B13">
        <w:t>.</w:t>
      </w:r>
      <w:r w:rsidR="00FB2D7C">
        <w:fldChar w:fldCharType="begin"/>
      </w:r>
      <w:r w:rsidR="00FB2D7C">
        <w:instrText xml:space="preserve"> SEQ Chart \* ARABIC \s 1 </w:instrText>
      </w:r>
      <w:r w:rsidR="00FB2D7C">
        <w:fldChar w:fldCharType="separate"/>
      </w:r>
      <w:r w:rsidR="002A7D3B">
        <w:rPr>
          <w:noProof/>
        </w:rPr>
        <w:t>14</w:t>
      </w:r>
      <w:r w:rsidR="00FB2D7C">
        <w:rPr>
          <w:noProof/>
        </w:rPr>
        <w:fldChar w:fldCharType="end"/>
      </w:r>
      <w:r w:rsidRPr="00E84B13">
        <w:t>:</w:t>
      </w:r>
      <w:r w:rsidR="009D42B6">
        <w:t xml:space="preserve"> </w:t>
      </w:r>
      <w:r w:rsidRPr="00E84B13">
        <w:t>Number</w:t>
      </w:r>
      <w:r w:rsidR="009D42B6">
        <w:t xml:space="preserve"> </w:t>
      </w:r>
      <w:r w:rsidRPr="00E84B13">
        <w:t>of</w:t>
      </w:r>
      <w:r w:rsidR="009D42B6">
        <w:t xml:space="preserve"> </w:t>
      </w:r>
      <w:r w:rsidRPr="00E84B13">
        <w:t>residential</w:t>
      </w:r>
      <w:r w:rsidR="009D42B6">
        <w:t xml:space="preserve"> </w:t>
      </w:r>
      <w:r w:rsidRPr="00E84B13">
        <w:t>respite</w:t>
      </w:r>
      <w:r w:rsidR="009D42B6">
        <w:t xml:space="preserve"> </w:t>
      </w:r>
      <w:r w:rsidR="00317C64" w:rsidRPr="00E84B13">
        <w:t>care</w:t>
      </w:r>
      <w:r w:rsidR="009D42B6">
        <w:t xml:space="preserve"> </w:t>
      </w:r>
      <w:r w:rsidRPr="00E84B13">
        <w:t>days,</w:t>
      </w:r>
      <w:r w:rsidR="009D42B6">
        <w:t xml:space="preserve"> </w:t>
      </w:r>
      <w:r w:rsidRPr="00E84B13">
        <w:t>by</w:t>
      </w:r>
      <w:r w:rsidR="009D42B6">
        <w:t xml:space="preserve"> </w:t>
      </w:r>
      <w:r w:rsidRPr="00E84B13">
        <w:t>level,</w:t>
      </w:r>
      <w:r w:rsidR="009D42B6">
        <w:t xml:space="preserve"> </w:t>
      </w:r>
      <w:r w:rsidRPr="00E84B13">
        <w:t>2013-14</w:t>
      </w:r>
      <w:r w:rsidR="009D42B6">
        <w:t xml:space="preserve"> </w:t>
      </w:r>
      <w:r w:rsidRPr="00E84B13">
        <w:t>to</w:t>
      </w:r>
      <w:r w:rsidR="009D42B6">
        <w:t xml:space="preserve"> </w:t>
      </w:r>
      <w:r w:rsidRPr="00E84B13">
        <w:t>2017-18</w:t>
      </w:r>
      <w:bookmarkEnd w:id="279"/>
    </w:p>
    <w:p w14:paraId="30CD27CB" w14:textId="77777777" w:rsidR="009D42B6" w:rsidRPr="00214CC6" w:rsidRDefault="00826DB4" w:rsidP="00B842BC">
      <w:pPr>
        <w:rPr>
          <w:lang w:val="en-GB"/>
        </w:rPr>
      </w:pPr>
      <w:r>
        <w:rPr>
          <w:noProof/>
          <w:color w:val="1F497D"/>
          <w:lang w:eastAsia="en-AU"/>
        </w:rPr>
        <w:drawing>
          <wp:inline distT="0" distB="0" distL="0" distR="0" wp14:anchorId="68F2F467" wp14:editId="3049E4EE">
            <wp:extent cx="6120000" cy="3219840"/>
            <wp:effectExtent l="0" t="0" r="0" b="0"/>
            <wp:docPr id="45" name="Picture 45" descr="Chart 3.14: Number of residential respite care days, by level, 2013-14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id:image001.png@01D50D8D.B21E2ED0"/>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6120000" cy="3219840"/>
                    </a:xfrm>
                    <a:prstGeom prst="rect">
                      <a:avLst/>
                    </a:prstGeom>
                    <a:noFill/>
                    <a:ln>
                      <a:noFill/>
                    </a:ln>
                  </pic:spPr>
                </pic:pic>
              </a:graphicData>
            </a:graphic>
          </wp:inline>
        </w:drawing>
      </w:r>
    </w:p>
    <w:p w14:paraId="42D6003F" w14:textId="77777777" w:rsidR="009D42B6" w:rsidRDefault="00D83E1A" w:rsidP="009B60D4">
      <w:r w:rsidRPr="00E84B13">
        <w:t>One</w:t>
      </w:r>
      <w:r w:rsidR="009D42B6">
        <w:t xml:space="preserve"> </w:t>
      </w:r>
      <w:r w:rsidRPr="00E84B13">
        <w:t>of</w:t>
      </w:r>
      <w:r w:rsidR="009D42B6">
        <w:t xml:space="preserve"> </w:t>
      </w:r>
      <w:r w:rsidRPr="00E84B13">
        <w:t>the</w:t>
      </w:r>
      <w:r w:rsidR="009D42B6">
        <w:t xml:space="preserve"> </w:t>
      </w:r>
      <w:r w:rsidRPr="00E84B13">
        <w:t>recommendations</w:t>
      </w:r>
      <w:r w:rsidR="009D42B6">
        <w:t xml:space="preserve"> </w:t>
      </w:r>
      <w:r w:rsidRPr="00E84B13">
        <w:t>from</w:t>
      </w:r>
      <w:r w:rsidR="009D42B6">
        <w:t xml:space="preserve"> </w:t>
      </w:r>
      <w:r w:rsidRPr="00E84B13">
        <w:t>the</w:t>
      </w:r>
      <w:r w:rsidR="009D42B6">
        <w:t xml:space="preserve"> </w:t>
      </w:r>
      <w:r w:rsidRPr="00E84B13">
        <w:t>2018</w:t>
      </w:r>
      <w:r w:rsidR="009D42B6">
        <w:t xml:space="preserve"> </w:t>
      </w:r>
      <w:r w:rsidRPr="00E84B13">
        <w:t>Respite</w:t>
      </w:r>
      <w:r w:rsidR="009D42B6">
        <w:t xml:space="preserve"> </w:t>
      </w:r>
      <w:r w:rsidRPr="00E84B13">
        <w:t>care</w:t>
      </w:r>
      <w:r w:rsidR="009D42B6">
        <w:t xml:space="preserve"> </w:t>
      </w:r>
      <w:r w:rsidRPr="00E84B13">
        <w:t>report</w:t>
      </w:r>
      <w:r w:rsidR="009D42B6">
        <w:t xml:space="preserve"> </w:t>
      </w:r>
      <w:r w:rsidRPr="00E84B13">
        <w:t>was</w:t>
      </w:r>
      <w:r w:rsidR="009D42B6">
        <w:t xml:space="preserve"> </w:t>
      </w:r>
      <w:r w:rsidRPr="00E84B13">
        <w:t>that</w:t>
      </w:r>
      <w:r w:rsidR="009D42B6">
        <w:t xml:space="preserve"> </w:t>
      </w:r>
      <w:r w:rsidRPr="00E84B13">
        <w:t>funding</w:t>
      </w:r>
      <w:r w:rsidR="009D42B6">
        <w:t xml:space="preserve"> </w:t>
      </w:r>
      <w:r w:rsidRPr="00E84B13">
        <w:t>for</w:t>
      </w:r>
      <w:r w:rsidR="009D42B6">
        <w:t xml:space="preserve"> </w:t>
      </w:r>
      <w:r w:rsidRPr="00E84B13">
        <w:t>respite</w:t>
      </w:r>
      <w:r w:rsidR="009D42B6">
        <w:t xml:space="preserve"> </w:t>
      </w:r>
      <w:r w:rsidRPr="00E84B13">
        <w:t>care</w:t>
      </w:r>
      <w:r w:rsidR="009D42B6">
        <w:t xml:space="preserve"> </w:t>
      </w:r>
      <w:r w:rsidRPr="00E84B13">
        <w:t>should</w:t>
      </w:r>
      <w:r w:rsidR="009D42B6">
        <w:t xml:space="preserve"> </w:t>
      </w:r>
      <w:r w:rsidRPr="00E84B13">
        <w:t>be</w:t>
      </w:r>
      <w:r w:rsidR="009D42B6">
        <w:t xml:space="preserve"> </w:t>
      </w:r>
      <w:r w:rsidRPr="00E84B13">
        <w:t>neutral</w:t>
      </w:r>
      <w:r w:rsidR="009D42B6">
        <w:t xml:space="preserve"> </w:t>
      </w:r>
      <w:r w:rsidRPr="00E84B13">
        <w:t>between</w:t>
      </w:r>
      <w:r w:rsidR="009D42B6">
        <w:t xml:space="preserve"> </w:t>
      </w:r>
      <w:r w:rsidRPr="00E84B13">
        <w:t>respite</w:t>
      </w:r>
      <w:r w:rsidR="009D42B6">
        <w:t xml:space="preserve"> </w:t>
      </w:r>
      <w:r w:rsidRPr="00E84B13">
        <w:t>care</w:t>
      </w:r>
      <w:r w:rsidR="009D42B6">
        <w:t xml:space="preserve"> </w:t>
      </w:r>
      <w:r w:rsidRPr="00E84B13">
        <w:t>and</w:t>
      </w:r>
      <w:r w:rsidR="009D42B6">
        <w:t xml:space="preserve"> </w:t>
      </w:r>
      <w:r w:rsidRPr="00E84B13">
        <w:t>permanent</w:t>
      </w:r>
      <w:r w:rsidR="009D42B6">
        <w:t xml:space="preserve"> </w:t>
      </w:r>
      <w:r w:rsidRPr="00E84B13">
        <w:t>residential</w:t>
      </w:r>
      <w:r w:rsidR="009D42B6">
        <w:t xml:space="preserve"> </w:t>
      </w:r>
      <w:r w:rsidRPr="00E84B13">
        <w:t>care</w:t>
      </w:r>
      <w:r w:rsidR="009D42B6">
        <w:t xml:space="preserve"> </w:t>
      </w:r>
      <w:r w:rsidRPr="00E84B13">
        <w:t>and</w:t>
      </w:r>
      <w:r w:rsidR="009D42B6">
        <w:t xml:space="preserve"> </w:t>
      </w:r>
      <w:r w:rsidRPr="00E84B13">
        <w:t>also</w:t>
      </w:r>
      <w:r w:rsidR="009D42B6">
        <w:t xml:space="preserve"> </w:t>
      </w:r>
      <w:r w:rsidRPr="00E84B13">
        <w:t>neutral</w:t>
      </w:r>
      <w:r w:rsidR="009D42B6">
        <w:t xml:space="preserve"> </w:t>
      </w:r>
      <w:r w:rsidRPr="00E84B13">
        <w:t>between</w:t>
      </w:r>
      <w:r w:rsidR="009D42B6">
        <w:t xml:space="preserve"> </w:t>
      </w:r>
      <w:r w:rsidRPr="00E84B13">
        <w:t>high</w:t>
      </w:r>
      <w:r w:rsidR="009D42B6">
        <w:t xml:space="preserve"> </w:t>
      </w:r>
      <w:r w:rsidRPr="00E84B13">
        <w:t>and</w:t>
      </w:r>
      <w:r w:rsidR="009D42B6">
        <w:t xml:space="preserve"> </w:t>
      </w:r>
      <w:r w:rsidRPr="00E84B13">
        <w:t>low</w:t>
      </w:r>
      <w:r w:rsidR="009D42B6">
        <w:t xml:space="preserve"> </w:t>
      </w:r>
      <w:r w:rsidRPr="00E84B13">
        <w:t>care</w:t>
      </w:r>
      <w:r w:rsidR="009D42B6">
        <w:t xml:space="preserve"> </w:t>
      </w:r>
      <w:r w:rsidRPr="00E84B13">
        <w:t>respite</w:t>
      </w:r>
      <w:r w:rsidR="009D42B6">
        <w:t xml:space="preserve"> </w:t>
      </w:r>
      <w:r w:rsidRPr="00E84B13">
        <w:t>consumers,</w:t>
      </w:r>
      <w:r w:rsidR="009D42B6">
        <w:t xml:space="preserve"> </w:t>
      </w:r>
      <w:r w:rsidRPr="00E84B13">
        <w:t>so</w:t>
      </w:r>
      <w:r w:rsidR="009D42B6">
        <w:t xml:space="preserve"> </w:t>
      </w:r>
      <w:r w:rsidRPr="00E84B13">
        <w:t>that</w:t>
      </w:r>
      <w:r w:rsidR="009D42B6">
        <w:t xml:space="preserve"> </w:t>
      </w:r>
      <w:r w:rsidRPr="00E84B13">
        <w:t>providers</w:t>
      </w:r>
      <w:r w:rsidR="009D42B6">
        <w:t xml:space="preserve"> </w:t>
      </w:r>
      <w:r w:rsidRPr="00E84B13">
        <w:t>did</w:t>
      </w:r>
      <w:r w:rsidR="009D42B6">
        <w:t xml:space="preserve"> </w:t>
      </w:r>
      <w:r w:rsidRPr="00E84B13">
        <w:t>not</w:t>
      </w:r>
      <w:r w:rsidR="009D42B6">
        <w:t xml:space="preserve"> </w:t>
      </w:r>
      <w:r w:rsidRPr="00E84B13">
        <w:t>face</w:t>
      </w:r>
      <w:r w:rsidR="009D42B6">
        <w:t xml:space="preserve"> </w:t>
      </w:r>
      <w:r w:rsidRPr="00E84B13">
        <w:t>a</w:t>
      </w:r>
      <w:r w:rsidR="009D42B6">
        <w:t xml:space="preserve"> </w:t>
      </w:r>
      <w:r w:rsidRPr="00E84B13">
        <w:t>financial</w:t>
      </w:r>
      <w:r w:rsidR="009D42B6">
        <w:t xml:space="preserve"> </w:t>
      </w:r>
      <w:r w:rsidRPr="00E84B13">
        <w:t>disincentive</w:t>
      </w:r>
      <w:r w:rsidR="009D42B6">
        <w:t xml:space="preserve"> </w:t>
      </w:r>
      <w:r w:rsidRPr="00E84B13">
        <w:t>to</w:t>
      </w:r>
      <w:r w:rsidR="009D42B6">
        <w:t xml:space="preserve"> </w:t>
      </w:r>
      <w:r w:rsidRPr="00E84B13">
        <w:t>provide</w:t>
      </w:r>
      <w:r w:rsidR="009D42B6">
        <w:t xml:space="preserve"> </w:t>
      </w:r>
      <w:r w:rsidRPr="00E84B13">
        <w:t>respite</w:t>
      </w:r>
      <w:r w:rsidR="009D42B6">
        <w:t xml:space="preserve"> </w:t>
      </w:r>
      <w:r w:rsidRPr="00E84B13">
        <w:t>care.</w:t>
      </w:r>
      <w:r w:rsidR="009D42B6">
        <w:t xml:space="preserve"> </w:t>
      </w:r>
      <w:r w:rsidRPr="00E84B13">
        <w:t>As</w:t>
      </w:r>
      <w:r w:rsidR="009D42B6">
        <w:t xml:space="preserve"> </w:t>
      </w:r>
      <w:r w:rsidRPr="00E84B13">
        <w:t>discussed</w:t>
      </w:r>
      <w:r w:rsidR="009D42B6">
        <w:t xml:space="preserve"> </w:t>
      </w:r>
      <w:r w:rsidRPr="00E84B13">
        <w:t>in</w:t>
      </w:r>
      <w:r w:rsidR="009D42B6">
        <w:t xml:space="preserve"> </w:t>
      </w:r>
      <w:r w:rsidRPr="00E84B13">
        <w:t>Chapter</w:t>
      </w:r>
      <w:r w:rsidR="009D42B6">
        <w:t xml:space="preserve"> </w:t>
      </w:r>
      <w:r w:rsidRPr="00E84B13">
        <w:t>6,</w:t>
      </w:r>
      <w:r w:rsidR="009D42B6">
        <w:t xml:space="preserve"> </w:t>
      </w:r>
      <w:r w:rsidRPr="00E84B13">
        <w:t>ACFA</w:t>
      </w:r>
      <w:r w:rsidR="009D42B6">
        <w:t xml:space="preserve"> </w:t>
      </w:r>
      <w:r w:rsidRPr="00E84B13">
        <w:t>suggests</w:t>
      </w:r>
      <w:r w:rsidR="009D42B6">
        <w:t xml:space="preserve"> </w:t>
      </w:r>
      <w:r w:rsidRPr="00E84B13">
        <w:t>there</w:t>
      </w:r>
      <w:r w:rsidR="009D42B6">
        <w:t xml:space="preserve"> </w:t>
      </w:r>
      <w:r w:rsidRPr="00E84B13">
        <w:t>would</w:t>
      </w:r>
      <w:r w:rsidR="009D42B6">
        <w:t xml:space="preserve"> </w:t>
      </w:r>
      <w:r w:rsidRPr="00E84B13">
        <w:t>be</w:t>
      </w:r>
      <w:r w:rsidR="009D42B6">
        <w:t xml:space="preserve"> </w:t>
      </w:r>
      <w:r w:rsidRPr="00E84B13">
        <w:t>merit</w:t>
      </w:r>
      <w:r w:rsidR="009D42B6">
        <w:t xml:space="preserve"> </w:t>
      </w:r>
      <w:r w:rsidRPr="00E84B13">
        <w:t>in</w:t>
      </w:r>
      <w:r w:rsidR="009D42B6">
        <w:t xml:space="preserve"> </w:t>
      </w:r>
      <w:r w:rsidRPr="00E84B13">
        <w:t>introducing</w:t>
      </w:r>
      <w:r w:rsidR="009D42B6">
        <w:t xml:space="preserve"> </w:t>
      </w:r>
      <w:r w:rsidRPr="00E84B13">
        <w:t>changes</w:t>
      </w:r>
      <w:r w:rsidR="009D42B6">
        <w:t xml:space="preserve"> </w:t>
      </w:r>
      <w:r w:rsidRPr="00E84B13">
        <w:t>to</w:t>
      </w:r>
      <w:r w:rsidR="009D42B6">
        <w:t xml:space="preserve"> </w:t>
      </w:r>
      <w:r w:rsidRPr="00E84B13">
        <w:t>respite</w:t>
      </w:r>
      <w:r w:rsidR="009D42B6">
        <w:t xml:space="preserve"> </w:t>
      </w:r>
      <w:r w:rsidRPr="00E84B13">
        <w:t>care</w:t>
      </w:r>
      <w:r w:rsidR="009D42B6">
        <w:t xml:space="preserve"> </w:t>
      </w:r>
      <w:r w:rsidRPr="00E84B13">
        <w:t>at</w:t>
      </w:r>
      <w:r w:rsidR="009D42B6">
        <w:t xml:space="preserve"> </w:t>
      </w:r>
      <w:r w:rsidRPr="00E84B13">
        <w:t>the</w:t>
      </w:r>
      <w:r w:rsidR="009D42B6">
        <w:t xml:space="preserve"> </w:t>
      </w:r>
      <w:r w:rsidRPr="00E84B13">
        <w:t>same</w:t>
      </w:r>
      <w:r w:rsidR="009D42B6">
        <w:t xml:space="preserve"> </w:t>
      </w:r>
      <w:r w:rsidRPr="00E84B13">
        <w:t>time</w:t>
      </w:r>
      <w:r w:rsidR="009D42B6">
        <w:t xml:space="preserve"> </w:t>
      </w:r>
      <w:r w:rsidRPr="00E84B13">
        <w:t>as</w:t>
      </w:r>
      <w:r w:rsidR="009D42B6">
        <w:t xml:space="preserve"> </w:t>
      </w:r>
      <w:r w:rsidRPr="00E84B13">
        <w:t>changes</w:t>
      </w:r>
      <w:r w:rsidR="009D42B6">
        <w:t xml:space="preserve"> </w:t>
      </w:r>
      <w:r w:rsidRPr="00E84B13">
        <w:t>are</w:t>
      </w:r>
      <w:r w:rsidR="009D42B6">
        <w:t xml:space="preserve"> </w:t>
      </w:r>
      <w:r w:rsidRPr="00E84B13">
        <w:t>made</w:t>
      </w:r>
      <w:r w:rsidR="009D42B6">
        <w:t xml:space="preserve"> </w:t>
      </w:r>
      <w:r w:rsidRPr="00E84B13">
        <w:t>to</w:t>
      </w:r>
      <w:r w:rsidR="009D42B6">
        <w:t xml:space="preserve"> </w:t>
      </w:r>
      <w:r w:rsidRPr="00E84B13">
        <w:t>broader</w:t>
      </w:r>
      <w:r w:rsidR="009D42B6">
        <w:t xml:space="preserve"> </w:t>
      </w:r>
      <w:r w:rsidRPr="00E84B13">
        <w:t>funding</w:t>
      </w:r>
      <w:r w:rsidR="009D42B6">
        <w:t xml:space="preserve"> </w:t>
      </w:r>
      <w:r w:rsidRPr="00E84B13">
        <w:t>arrangements.</w:t>
      </w:r>
    </w:p>
    <w:p w14:paraId="0D1462CD" w14:textId="497C5BAE" w:rsidR="003F6D10" w:rsidRPr="00790138" w:rsidRDefault="003F6D10" w:rsidP="00FD78D8">
      <w:pPr>
        <w:pStyle w:val="Heading2"/>
      </w:pPr>
      <w:bookmarkStart w:id="280" w:name="_Toc487702569"/>
      <w:bookmarkStart w:id="281" w:name="_Toc487702921"/>
      <w:bookmarkStart w:id="282" w:name="_Toc487703419"/>
      <w:bookmarkStart w:id="283" w:name="_Toc487703613"/>
      <w:bookmarkStart w:id="284" w:name="_Toc14887303"/>
      <w:bookmarkStart w:id="285" w:name="_Toc15306566"/>
      <w:r w:rsidRPr="00790138">
        <w:rPr>
          <w:lang w:eastAsia="en-AU"/>
        </w:rPr>
        <w:t>Supported</w:t>
      </w:r>
      <w:r w:rsidR="009D42B6">
        <w:rPr>
          <w:lang w:eastAsia="en-AU"/>
        </w:rPr>
        <w:t xml:space="preserve"> </w:t>
      </w:r>
      <w:r w:rsidRPr="00790138">
        <w:rPr>
          <w:lang w:eastAsia="en-AU"/>
        </w:rPr>
        <w:t>residents</w:t>
      </w:r>
      <w:bookmarkEnd w:id="280"/>
      <w:bookmarkEnd w:id="281"/>
      <w:bookmarkEnd w:id="282"/>
      <w:bookmarkEnd w:id="283"/>
      <w:bookmarkEnd w:id="284"/>
      <w:bookmarkEnd w:id="285"/>
    </w:p>
    <w:p w14:paraId="4ADB2C7D" w14:textId="77777777" w:rsidR="009D42B6" w:rsidRPr="00214CC6" w:rsidRDefault="00AA53E6" w:rsidP="00577087">
      <w:r w:rsidRPr="00214CC6">
        <w:t>The</w:t>
      </w:r>
      <w:r w:rsidR="009D42B6" w:rsidRPr="00214CC6">
        <w:t xml:space="preserve"> </w:t>
      </w:r>
      <w:r w:rsidRPr="00214CC6">
        <w:t>Australian</w:t>
      </w:r>
      <w:r w:rsidR="009D42B6" w:rsidRPr="00214CC6">
        <w:t xml:space="preserve"> </w:t>
      </w:r>
      <w:r w:rsidRPr="00214CC6">
        <w:t>Government</w:t>
      </w:r>
      <w:r w:rsidR="009D42B6" w:rsidRPr="00214CC6">
        <w:t xml:space="preserve"> </w:t>
      </w:r>
      <w:r w:rsidRPr="00214CC6">
        <w:t>supports</w:t>
      </w:r>
      <w:r w:rsidR="009D42B6" w:rsidRPr="00214CC6">
        <w:t xml:space="preserve"> </w:t>
      </w:r>
      <w:r w:rsidRPr="00214CC6">
        <w:t>access</w:t>
      </w:r>
      <w:r w:rsidR="009D42B6" w:rsidRPr="00214CC6">
        <w:t xml:space="preserve"> </w:t>
      </w:r>
      <w:r w:rsidRPr="00214CC6">
        <w:t>to</w:t>
      </w:r>
      <w:r w:rsidR="009D42B6" w:rsidRPr="00214CC6">
        <w:t xml:space="preserve"> </w:t>
      </w:r>
      <w:r w:rsidRPr="00214CC6">
        <w:t>permanent</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by</w:t>
      </w:r>
      <w:r w:rsidR="009D42B6" w:rsidRPr="00214CC6">
        <w:t xml:space="preserve"> </w:t>
      </w:r>
      <w:r w:rsidRPr="00214CC6">
        <w:t>consumers</w:t>
      </w:r>
      <w:r w:rsidR="009D42B6" w:rsidRPr="00214CC6">
        <w:t xml:space="preserve"> </w:t>
      </w:r>
      <w:r w:rsidRPr="00214CC6">
        <w:t>who</w:t>
      </w:r>
      <w:r w:rsidR="009D42B6" w:rsidRPr="00214CC6">
        <w:t xml:space="preserve"> </w:t>
      </w:r>
      <w:r w:rsidRPr="00214CC6">
        <w:t>are</w:t>
      </w:r>
      <w:r w:rsidR="009D42B6" w:rsidRPr="00214CC6">
        <w:t xml:space="preserve"> </w:t>
      </w:r>
      <w:r w:rsidRPr="00214CC6">
        <w:t>assessed</w:t>
      </w:r>
      <w:r w:rsidR="009D42B6" w:rsidRPr="00214CC6">
        <w:t xml:space="preserve"> </w:t>
      </w:r>
      <w:r w:rsidRPr="00214CC6">
        <w:t>as</w:t>
      </w:r>
      <w:r w:rsidR="009D42B6" w:rsidRPr="00214CC6">
        <w:t xml:space="preserve"> </w:t>
      </w:r>
      <w:r w:rsidRPr="00214CC6">
        <w:t>not</w:t>
      </w:r>
      <w:r w:rsidR="009D42B6" w:rsidRPr="00214CC6">
        <w:t xml:space="preserve"> </w:t>
      </w:r>
      <w:r w:rsidRPr="00214CC6">
        <w:t>being</w:t>
      </w:r>
      <w:r w:rsidR="009D42B6" w:rsidRPr="00214CC6">
        <w:t xml:space="preserve"> </w:t>
      </w:r>
      <w:r w:rsidRPr="00214CC6">
        <w:t>able</w:t>
      </w:r>
      <w:r w:rsidR="009D42B6" w:rsidRPr="00214CC6">
        <w:t xml:space="preserve"> </w:t>
      </w:r>
      <w:r w:rsidRPr="00214CC6">
        <w:t>to</w:t>
      </w:r>
      <w:r w:rsidR="009D42B6" w:rsidRPr="00214CC6">
        <w:t xml:space="preserve"> </w:t>
      </w:r>
      <w:r w:rsidRPr="00214CC6">
        <w:t>meet</w:t>
      </w:r>
      <w:r w:rsidR="009D42B6" w:rsidRPr="00214CC6">
        <w:t xml:space="preserve"> </w:t>
      </w:r>
      <w:r w:rsidRPr="00214CC6">
        <w:t>all</w:t>
      </w:r>
      <w:r w:rsidR="009D42B6" w:rsidRPr="00214CC6">
        <w:t xml:space="preserve"> </w:t>
      </w:r>
      <w:r w:rsidRPr="00214CC6">
        <w:t>or</w:t>
      </w:r>
      <w:r w:rsidR="009D42B6" w:rsidRPr="00214CC6">
        <w:t xml:space="preserve"> </w:t>
      </w:r>
      <w:r w:rsidRPr="00214CC6">
        <w:t>part</w:t>
      </w:r>
      <w:r w:rsidR="009D42B6" w:rsidRPr="00214CC6">
        <w:t xml:space="preserve"> </w:t>
      </w:r>
      <w:r w:rsidRPr="00214CC6">
        <w:t>of</w:t>
      </w:r>
      <w:r w:rsidR="009D42B6" w:rsidRPr="00214CC6">
        <w:t xml:space="preserve"> </w:t>
      </w:r>
      <w:r w:rsidRPr="00214CC6">
        <w:t>their</w:t>
      </w:r>
      <w:r w:rsidR="009D42B6" w:rsidRPr="00214CC6">
        <w:t xml:space="preserve"> </w:t>
      </w:r>
      <w:r w:rsidRPr="00214CC6">
        <w:t>own</w:t>
      </w:r>
      <w:r w:rsidR="009D42B6" w:rsidRPr="00214CC6">
        <w:t xml:space="preserve"> </w:t>
      </w:r>
      <w:r w:rsidRPr="00214CC6">
        <w:t>accommodation</w:t>
      </w:r>
      <w:r w:rsidR="009D42B6" w:rsidRPr="00214CC6">
        <w:t xml:space="preserve"> </w:t>
      </w:r>
      <w:r w:rsidRPr="00214CC6">
        <w:t>costs</w:t>
      </w:r>
      <w:r w:rsidR="009D42B6" w:rsidRPr="00214CC6">
        <w:t xml:space="preserve"> </w:t>
      </w:r>
      <w:r w:rsidRPr="00214CC6">
        <w:t>by</w:t>
      </w:r>
      <w:r w:rsidR="009D42B6" w:rsidRPr="00214CC6">
        <w:t xml:space="preserve"> </w:t>
      </w:r>
      <w:r w:rsidRPr="00214CC6">
        <w:t>paying</w:t>
      </w:r>
      <w:r w:rsidR="009D42B6" w:rsidRPr="00214CC6">
        <w:t xml:space="preserve"> </w:t>
      </w:r>
      <w:r w:rsidRPr="00214CC6">
        <w:t>providers</w:t>
      </w:r>
      <w:r w:rsidR="009D42B6" w:rsidRPr="00214CC6">
        <w:t xml:space="preserve"> </w:t>
      </w:r>
      <w:r w:rsidRPr="00214CC6">
        <w:t>an</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on</w:t>
      </w:r>
      <w:r w:rsidR="009D42B6" w:rsidRPr="00214CC6">
        <w:t xml:space="preserve"> </w:t>
      </w:r>
      <w:r w:rsidRPr="00214CC6">
        <w:t>their</w:t>
      </w:r>
      <w:r w:rsidR="009D42B6" w:rsidRPr="00214CC6">
        <w:t xml:space="preserve"> </w:t>
      </w:r>
      <w:r w:rsidRPr="00214CC6">
        <w:t>behalf.</w:t>
      </w:r>
      <w:r w:rsidR="009D42B6" w:rsidRPr="00214CC6">
        <w:t xml:space="preserve"> </w:t>
      </w:r>
      <w:r w:rsidRPr="00214CC6">
        <w:t>These</w:t>
      </w:r>
      <w:r w:rsidR="009D42B6" w:rsidRPr="00214CC6">
        <w:t xml:space="preserve"> </w:t>
      </w:r>
      <w:r w:rsidRPr="00214CC6">
        <w:t>residents</w:t>
      </w:r>
      <w:r w:rsidR="009D42B6" w:rsidRPr="00214CC6">
        <w:t xml:space="preserve"> </w:t>
      </w:r>
      <w:r w:rsidRPr="00214CC6">
        <w:t>are</w:t>
      </w:r>
      <w:r w:rsidR="009D42B6" w:rsidRPr="00214CC6">
        <w:t xml:space="preserve"> </w:t>
      </w:r>
      <w:r w:rsidRPr="00214CC6">
        <w:t>known</w:t>
      </w:r>
      <w:r w:rsidR="009D42B6" w:rsidRPr="00214CC6">
        <w:t xml:space="preserve"> </w:t>
      </w:r>
      <w:r w:rsidRPr="00214CC6">
        <w:t>as</w:t>
      </w:r>
      <w:r w:rsidR="009D42B6" w:rsidRPr="00214CC6">
        <w:t xml:space="preserve"> </w:t>
      </w:r>
      <w:r w:rsidRPr="00214CC6">
        <w:t>supported</w:t>
      </w:r>
      <w:r w:rsidR="009D42B6" w:rsidRPr="00214CC6">
        <w:t xml:space="preserve"> </w:t>
      </w:r>
      <w:r w:rsidR="00E84B13" w:rsidRPr="00214CC6">
        <w:t>(or</w:t>
      </w:r>
      <w:r w:rsidR="009D42B6" w:rsidRPr="00214CC6">
        <w:t xml:space="preserve"> </w:t>
      </w:r>
      <w:r w:rsidR="00E84B13" w:rsidRPr="00214CC6">
        <w:t>low-means)</w:t>
      </w:r>
      <w:r w:rsidR="009D42B6" w:rsidRPr="00214CC6">
        <w:t xml:space="preserve"> </w:t>
      </w:r>
      <w:r w:rsidRPr="00214CC6">
        <w:t>residents.</w:t>
      </w:r>
    </w:p>
    <w:p w14:paraId="0D452CB0" w14:textId="77777777" w:rsidR="009D42B6" w:rsidRPr="00214CC6" w:rsidRDefault="00AA53E6" w:rsidP="00577087">
      <w:r w:rsidRPr="00214CC6">
        <w:t>Since</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reforms</w:t>
      </w:r>
      <w:r w:rsidR="009D42B6" w:rsidRPr="00214CC6">
        <w:t xml:space="preserve"> </w:t>
      </w:r>
      <w:r w:rsidRPr="00214CC6">
        <w:t>of</w:t>
      </w:r>
      <w:r w:rsidR="009D42B6" w:rsidRPr="00214CC6">
        <w:t xml:space="preserve"> </w:t>
      </w:r>
      <w:r w:rsidRPr="00214CC6">
        <w:t>1</w:t>
      </w:r>
      <w:r w:rsidR="009D42B6" w:rsidRPr="00214CC6">
        <w:t xml:space="preserve"> </w:t>
      </w:r>
      <w:r w:rsidRPr="00214CC6">
        <w:t>July</w:t>
      </w:r>
      <w:r w:rsidR="009D42B6" w:rsidRPr="00214CC6">
        <w:t xml:space="preserve"> </w:t>
      </w:r>
      <w:r w:rsidRPr="00214CC6">
        <w:t>2014,</w:t>
      </w:r>
      <w:r w:rsidR="009D42B6" w:rsidRPr="00214CC6">
        <w:t xml:space="preserve"> </w:t>
      </w:r>
      <w:r w:rsidRPr="00214CC6">
        <w:t>eligibility</w:t>
      </w:r>
      <w:r w:rsidR="009D42B6" w:rsidRPr="00214CC6">
        <w:t xml:space="preserve"> </w:t>
      </w:r>
      <w:r w:rsidRPr="00214CC6">
        <w:t>for</w:t>
      </w:r>
      <w:r w:rsidR="009D42B6" w:rsidRPr="00214CC6">
        <w:t xml:space="preserve"> </w:t>
      </w:r>
      <w:r w:rsidRPr="00214CC6">
        <w:t>a</w:t>
      </w:r>
      <w:r w:rsidR="009D42B6" w:rsidRPr="00214CC6">
        <w:t xml:space="preserve"> </w:t>
      </w:r>
      <w:r w:rsidRPr="00214CC6">
        <w:t>full</w:t>
      </w:r>
      <w:r w:rsidR="009D42B6" w:rsidRPr="00214CC6">
        <w:t xml:space="preserve"> </w:t>
      </w:r>
      <w:r w:rsidRPr="00214CC6">
        <w:t>or</w:t>
      </w:r>
      <w:r w:rsidR="009D42B6" w:rsidRPr="00214CC6">
        <w:t xml:space="preserve"> </w:t>
      </w:r>
      <w:r w:rsidRPr="00214CC6">
        <w:t>partial</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is</w:t>
      </w:r>
      <w:r w:rsidR="009D42B6" w:rsidRPr="00214CC6">
        <w:t xml:space="preserve"> </w:t>
      </w:r>
      <w:r w:rsidRPr="00214CC6">
        <w:t>determined</w:t>
      </w:r>
      <w:r w:rsidR="009D42B6" w:rsidRPr="00214CC6">
        <w:t xml:space="preserve"> </w:t>
      </w:r>
      <w:r w:rsidRPr="00214CC6">
        <w:t>by</w:t>
      </w:r>
      <w:r w:rsidR="009D42B6" w:rsidRPr="00214CC6">
        <w:t xml:space="preserve"> </w:t>
      </w:r>
      <w:r w:rsidRPr="00214CC6">
        <w:t>a</w:t>
      </w:r>
      <w:r w:rsidR="009D42B6" w:rsidRPr="00214CC6">
        <w:t xml:space="preserve"> </w:t>
      </w:r>
      <w:r w:rsidRPr="00214CC6">
        <w:t>combined</w:t>
      </w:r>
      <w:r w:rsidR="009D42B6" w:rsidRPr="00214CC6">
        <w:t xml:space="preserve"> </w:t>
      </w:r>
      <w:r w:rsidRPr="00214CC6">
        <w:t>assessment</w:t>
      </w:r>
      <w:r w:rsidR="009D42B6" w:rsidRPr="00214CC6">
        <w:t xml:space="preserve"> </w:t>
      </w:r>
      <w:r w:rsidRPr="00214CC6">
        <w:t>of</w:t>
      </w:r>
      <w:r w:rsidR="009D42B6" w:rsidRPr="00214CC6">
        <w:t xml:space="preserve"> </w:t>
      </w:r>
      <w:r w:rsidRPr="00214CC6">
        <w:t>an</w:t>
      </w:r>
      <w:r w:rsidR="009D42B6" w:rsidRPr="00214CC6">
        <w:t xml:space="preserve"> </w:t>
      </w:r>
      <w:r w:rsidRPr="00214CC6">
        <w:t>individual’s</w:t>
      </w:r>
      <w:r w:rsidR="009D42B6" w:rsidRPr="00214CC6">
        <w:t xml:space="preserve"> </w:t>
      </w:r>
      <w:r w:rsidRPr="00214CC6">
        <w:t>income</w:t>
      </w:r>
      <w:r w:rsidR="009D42B6" w:rsidRPr="00214CC6">
        <w:t xml:space="preserve"> </w:t>
      </w:r>
      <w:r w:rsidRPr="00214CC6">
        <w:t>and</w:t>
      </w:r>
      <w:r w:rsidR="009D42B6" w:rsidRPr="00214CC6">
        <w:t xml:space="preserve"> </w:t>
      </w:r>
      <w:r w:rsidRPr="00214CC6">
        <w:t>assets</w:t>
      </w:r>
      <w:r w:rsidR="009D42B6" w:rsidRPr="00214CC6">
        <w:t xml:space="preserve"> </w:t>
      </w:r>
      <w:r w:rsidR="00024AA7" w:rsidRPr="00214CC6">
        <w:t>(the</w:t>
      </w:r>
      <w:r w:rsidR="009D42B6" w:rsidRPr="00214CC6">
        <w:t xml:space="preserve"> </w:t>
      </w:r>
      <w:r w:rsidR="00024AA7" w:rsidRPr="00214CC6">
        <w:t>means</w:t>
      </w:r>
      <w:r w:rsidR="009D42B6" w:rsidRPr="00214CC6">
        <w:t xml:space="preserve"> </w:t>
      </w:r>
      <w:r w:rsidR="00024AA7" w:rsidRPr="00214CC6">
        <w:t>test)</w:t>
      </w:r>
      <w:r w:rsidRPr="00214CC6">
        <w:t>.</w:t>
      </w:r>
    </w:p>
    <w:p w14:paraId="1550EE2B" w14:textId="77777777" w:rsidR="009D42B6" w:rsidRPr="00214CC6" w:rsidRDefault="00AA53E6" w:rsidP="009B60D4">
      <w:pPr>
        <w:keepNext/>
      </w:pPr>
      <w:r w:rsidRPr="00214CC6">
        <w:t>The</w:t>
      </w:r>
      <w:r w:rsidR="009D42B6" w:rsidRPr="00214CC6">
        <w:t xml:space="preserve"> </w:t>
      </w:r>
      <w:r w:rsidRPr="00214CC6">
        <w:t>amount</w:t>
      </w:r>
      <w:r w:rsidR="009D42B6" w:rsidRPr="00214CC6">
        <w:t xml:space="preserve"> </w:t>
      </w:r>
      <w:r w:rsidRPr="00214CC6">
        <w:t>of</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received</w:t>
      </w:r>
      <w:r w:rsidR="009D42B6" w:rsidRPr="00214CC6">
        <w:t xml:space="preserve"> </w:t>
      </w:r>
      <w:r w:rsidRPr="00214CC6">
        <w:t>by</w:t>
      </w:r>
      <w:r w:rsidR="009D42B6" w:rsidRPr="00214CC6">
        <w:t xml:space="preserve"> </w:t>
      </w:r>
      <w:r w:rsidRPr="00214CC6">
        <w:t>a</w:t>
      </w:r>
      <w:r w:rsidR="009D42B6" w:rsidRPr="00214CC6">
        <w:t xml:space="preserve"> </w:t>
      </w:r>
      <w:r w:rsidRPr="00214CC6">
        <w:t>provider</w:t>
      </w:r>
      <w:r w:rsidR="009D42B6" w:rsidRPr="00214CC6">
        <w:t xml:space="preserve"> </w:t>
      </w:r>
      <w:r w:rsidRPr="00214CC6">
        <w:t>on</w:t>
      </w:r>
      <w:r w:rsidR="009D42B6" w:rsidRPr="00214CC6">
        <w:t xml:space="preserve"> </w:t>
      </w:r>
      <w:r w:rsidRPr="00214CC6">
        <w:t>behalf</w:t>
      </w:r>
      <w:r w:rsidR="009D42B6" w:rsidRPr="00214CC6">
        <w:t xml:space="preserve"> </w:t>
      </w:r>
      <w:r w:rsidRPr="00214CC6">
        <w:t>of</w:t>
      </w:r>
      <w:r w:rsidR="009D42B6" w:rsidRPr="00214CC6">
        <w:t xml:space="preserve"> </w:t>
      </w:r>
      <w:r w:rsidRPr="00214CC6">
        <w:t>a</w:t>
      </w:r>
      <w:r w:rsidR="009D42B6" w:rsidRPr="00214CC6">
        <w:t xml:space="preserve"> </w:t>
      </w:r>
      <w:r w:rsidRPr="00214CC6">
        <w:t>supported</w:t>
      </w:r>
      <w:r w:rsidR="009D42B6" w:rsidRPr="00214CC6">
        <w:t xml:space="preserve"> </w:t>
      </w:r>
      <w:r w:rsidRPr="00214CC6">
        <w:t>resident</w:t>
      </w:r>
      <w:r w:rsidR="009D42B6" w:rsidRPr="00214CC6">
        <w:t xml:space="preserve"> </w:t>
      </w:r>
      <w:r w:rsidRPr="00214CC6">
        <w:t>depends</w:t>
      </w:r>
      <w:r w:rsidR="009D42B6" w:rsidRPr="00214CC6">
        <w:t xml:space="preserve"> </w:t>
      </w:r>
      <w:r w:rsidRPr="00214CC6">
        <w:t>on:</w:t>
      </w:r>
    </w:p>
    <w:p w14:paraId="558D6DB8" w14:textId="77777777" w:rsidR="009D42B6" w:rsidRDefault="00AA53E6" w:rsidP="00B842BC">
      <w:pPr>
        <w:numPr>
          <w:ilvl w:val="0"/>
          <w:numId w:val="4"/>
        </w:numPr>
      </w:pPr>
      <w:r w:rsidRPr="00BF203E">
        <w:t>the</w:t>
      </w:r>
      <w:r w:rsidR="009D42B6">
        <w:t xml:space="preserve"> </w:t>
      </w:r>
      <w:r w:rsidRPr="00BF203E">
        <w:t>outcom</w:t>
      </w:r>
      <w:r w:rsidR="00B96802">
        <w:t>e</w:t>
      </w:r>
      <w:r w:rsidR="009D42B6">
        <w:t xml:space="preserve"> </w:t>
      </w:r>
      <w:r w:rsidR="00B96802">
        <w:t>of</w:t>
      </w:r>
      <w:r w:rsidR="009D42B6">
        <w:t xml:space="preserve"> </w:t>
      </w:r>
      <w:r w:rsidR="00B96802">
        <w:t>the</w:t>
      </w:r>
      <w:r w:rsidR="009D42B6">
        <w:t xml:space="preserve"> </w:t>
      </w:r>
      <w:r w:rsidR="00B96802">
        <w:t>resident’s</w:t>
      </w:r>
      <w:r w:rsidR="009D42B6">
        <w:t xml:space="preserve"> </w:t>
      </w:r>
      <w:r w:rsidR="00B96802">
        <w:t>means</w:t>
      </w:r>
      <w:r w:rsidR="009D42B6">
        <w:t xml:space="preserve"> </w:t>
      </w:r>
      <w:r w:rsidR="00B96802">
        <w:t>test</w:t>
      </w:r>
      <w:r w:rsidR="009D42B6">
        <w:t xml:space="preserve"> </w:t>
      </w:r>
      <w:r w:rsidRPr="00BF203E">
        <w:t>assessment;</w:t>
      </w:r>
    </w:p>
    <w:p w14:paraId="551F8923" w14:textId="5CCD9301" w:rsidR="00AA53E6" w:rsidRPr="00BF203E" w:rsidRDefault="00C57A04" w:rsidP="00B842BC">
      <w:pPr>
        <w:numPr>
          <w:ilvl w:val="0"/>
          <w:numId w:val="4"/>
        </w:numPr>
      </w:pPr>
      <w:r>
        <w:t>whether</w:t>
      </w:r>
      <w:r w:rsidR="009D42B6">
        <w:t xml:space="preserve"> </w:t>
      </w:r>
      <w:r>
        <w:t>the</w:t>
      </w:r>
      <w:r w:rsidR="009D42B6">
        <w:t xml:space="preserve"> </w:t>
      </w:r>
      <w:r w:rsidR="00CC7602">
        <w:t>residential</w:t>
      </w:r>
      <w:r w:rsidR="009D42B6">
        <w:t xml:space="preserve"> </w:t>
      </w:r>
      <w:r>
        <w:t>care</w:t>
      </w:r>
      <w:r w:rsidR="009D42B6">
        <w:t xml:space="preserve"> </w:t>
      </w:r>
      <w:r>
        <w:t>facility</w:t>
      </w:r>
      <w:r w:rsidR="009D42B6">
        <w:t xml:space="preserve"> </w:t>
      </w:r>
      <w:r w:rsidR="00AA53E6" w:rsidRPr="00BF203E">
        <w:t>has</w:t>
      </w:r>
      <w:r w:rsidR="009D42B6">
        <w:t xml:space="preserve"> </w:t>
      </w:r>
      <w:r w:rsidR="00AA53E6" w:rsidRPr="00BF203E">
        <w:t>been</w:t>
      </w:r>
      <w:r w:rsidR="009D42B6">
        <w:t xml:space="preserve"> </w:t>
      </w:r>
      <w:r w:rsidR="00AA53E6" w:rsidRPr="00BF203E">
        <w:t>built</w:t>
      </w:r>
      <w:r w:rsidR="009D42B6">
        <w:t xml:space="preserve"> </w:t>
      </w:r>
      <w:r w:rsidR="00AA53E6" w:rsidRPr="00BF203E">
        <w:t>or</w:t>
      </w:r>
      <w:r w:rsidR="009D42B6">
        <w:t xml:space="preserve"> </w:t>
      </w:r>
      <w:r w:rsidR="00AA53E6" w:rsidRPr="00BF203E">
        <w:t>significantly</w:t>
      </w:r>
      <w:r w:rsidR="009D42B6">
        <w:t xml:space="preserve"> </w:t>
      </w:r>
      <w:r w:rsidR="00AA53E6" w:rsidRPr="00BF203E">
        <w:t>refurbished</w:t>
      </w:r>
      <w:r w:rsidR="009D42B6">
        <w:t xml:space="preserve"> </w:t>
      </w:r>
      <w:r w:rsidR="00AA53E6" w:rsidRPr="00BF203E">
        <w:t>since</w:t>
      </w:r>
      <w:r w:rsidR="009D42B6">
        <w:t xml:space="preserve"> </w:t>
      </w:r>
      <w:r w:rsidR="00AA53E6" w:rsidRPr="00BF203E">
        <w:t>20</w:t>
      </w:r>
      <w:r w:rsidR="009D42B6">
        <w:t xml:space="preserve"> </w:t>
      </w:r>
      <w:r w:rsidR="00AA53E6" w:rsidRPr="00BF203E">
        <w:t>April</w:t>
      </w:r>
      <w:r w:rsidR="009D42B6">
        <w:t xml:space="preserve"> </w:t>
      </w:r>
      <w:r w:rsidR="00AA53E6" w:rsidRPr="00BF203E">
        <w:t>2012;</w:t>
      </w:r>
      <w:r w:rsidR="009D42B6">
        <w:t xml:space="preserve"> </w:t>
      </w:r>
      <w:r w:rsidR="00AA53E6" w:rsidRPr="00BF203E">
        <w:t>and</w:t>
      </w:r>
    </w:p>
    <w:p w14:paraId="35DCDF94" w14:textId="1A892B23" w:rsidR="00AA53E6" w:rsidRPr="00BF203E" w:rsidRDefault="00C57A04" w:rsidP="00B842BC">
      <w:pPr>
        <w:numPr>
          <w:ilvl w:val="0"/>
          <w:numId w:val="4"/>
        </w:numPr>
      </w:pPr>
      <w:r>
        <w:t>whether</w:t>
      </w:r>
      <w:r w:rsidR="009D42B6">
        <w:t xml:space="preserve"> </w:t>
      </w:r>
      <w:r>
        <w:t>the</w:t>
      </w:r>
      <w:r w:rsidR="009D42B6">
        <w:t xml:space="preserve"> </w:t>
      </w:r>
      <w:r>
        <w:t>facility</w:t>
      </w:r>
      <w:r w:rsidR="009D42B6">
        <w:t xml:space="preserve"> </w:t>
      </w:r>
      <w:r w:rsidR="00AA53E6" w:rsidRPr="00BF203E">
        <w:t>provides</w:t>
      </w:r>
      <w:r w:rsidR="009D42B6">
        <w:t xml:space="preserve"> </w:t>
      </w:r>
      <w:r w:rsidR="00AA53E6" w:rsidRPr="00BF203E">
        <w:t>more</w:t>
      </w:r>
      <w:r w:rsidR="009D42B6">
        <w:t xml:space="preserve"> </w:t>
      </w:r>
      <w:r w:rsidR="00AA53E6" w:rsidRPr="00BF203E">
        <w:t>than</w:t>
      </w:r>
      <w:r w:rsidR="009D42B6">
        <w:t xml:space="preserve"> </w:t>
      </w:r>
      <w:r w:rsidR="00AA53E6" w:rsidRPr="00BF203E">
        <w:t>4</w:t>
      </w:r>
      <w:r w:rsidR="00B46FE4">
        <w:t>0</w:t>
      </w:r>
      <w:r w:rsidR="009D42B6">
        <w:t xml:space="preserve"> </w:t>
      </w:r>
      <w:r w:rsidR="00B46FE4">
        <w:t>per</w:t>
      </w:r>
      <w:r w:rsidR="009D42B6">
        <w:t xml:space="preserve"> </w:t>
      </w:r>
      <w:r w:rsidR="00B46FE4">
        <w:t>cent</w:t>
      </w:r>
      <w:r w:rsidR="009D42B6">
        <w:t xml:space="preserve"> </w:t>
      </w:r>
      <w:r w:rsidR="00AA53E6" w:rsidRPr="00BF203E">
        <w:t>of</w:t>
      </w:r>
      <w:r w:rsidR="009D42B6">
        <w:t xml:space="preserve"> </w:t>
      </w:r>
      <w:r w:rsidR="00AA53E6" w:rsidRPr="00BF203E">
        <w:t>its</w:t>
      </w:r>
      <w:r w:rsidR="009D42B6">
        <w:t xml:space="preserve"> </w:t>
      </w:r>
      <w:r w:rsidR="00AA53E6" w:rsidRPr="00BF203E">
        <w:t>care</w:t>
      </w:r>
      <w:r w:rsidR="009D42B6">
        <w:t xml:space="preserve"> </w:t>
      </w:r>
      <w:r w:rsidR="00AA53E6" w:rsidRPr="00BF203E">
        <w:t>days</w:t>
      </w:r>
      <w:r w:rsidR="009D42B6">
        <w:t xml:space="preserve"> </w:t>
      </w:r>
      <w:r w:rsidR="00AA53E6" w:rsidRPr="00BF203E">
        <w:t>to</w:t>
      </w:r>
      <w:r w:rsidR="009D42B6">
        <w:t xml:space="preserve"> </w:t>
      </w:r>
      <w:r w:rsidR="00AA53E6" w:rsidRPr="00BF203E">
        <w:t>supported</w:t>
      </w:r>
      <w:r w:rsidR="009D42B6">
        <w:t xml:space="preserve"> </w:t>
      </w:r>
      <w:r w:rsidR="00AA53E6" w:rsidRPr="00BF203E">
        <w:t>residents.</w:t>
      </w:r>
    </w:p>
    <w:p w14:paraId="390735F5" w14:textId="77777777" w:rsidR="009D42B6" w:rsidRPr="00214CC6" w:rsidRDefault="00AA53E6" w:rsidP="009B60D4">
      <w:r w:rsidRPr="00214CC6">
        <w:t>Providers</w:t>
      </w:r>
      <w:r w:rsidR="009D42B6" w:rsidRPr="00214CC6">
        <w:t xml:space="preserve"> </w:t>
      </w:r>
      <w:r w:rsidRPr="00214CC6">
        <w:t>ha</w:t>
      </w:r>
      <w:r w:rsidR="0071190B" w:rsidRPr="00214CC6">
        <w:t>ve</w:t>
      </w:r>
      <w:r w:rsidR="009D42B6" w:rsidRPr="00214CC6">
        <w:t xml:space="preserve"> </w:t>
      </w:r>
      <w:r w:rsidR="0071190B" w:rsidRPr="00214CC6">
        <w:t>discretion</w:t>
      </w:r>
      <w:r w:rsidR="009D42B6" w:rsidRPr="00214CC6">
        <w:t xml:space="preserve"> </w:t>
      </w:r>
      <w:r w:rsidR="0071190B" w:rsidRPr="00214CC6">
        <w:t>to</w:t>
      </w:r>
      <w:r w:rsidR="009D42B6" w:rsidRPr="00214CC6">
        <w:t xml:space="preserve"> </w:t>
      </w:r>
      <w:r w:rsidR="0071190B" w:rsidRPr="00214CC6">
        <w:t>determine</w:t>
      </w:r>
      <w:r w:rsidR="009D42B6" w:rsidRPr="00214CC6">
        <w:t xml:space="preserve"> </w:t>
      </w:r>
      <w:r w:rsidR="0071190B" w:rsidRPr="00214CC6">
        <w:t>the</w:t>
      </w:r>
      <w:r w:rsidR="009D42B6" w:rsidRPr="00214CC6">
        <w:t xml:space="preserve"> </w:t>
      </w:r>
      <w:r w:rsidR="0071190B" w:rsidRPr="00214CC6">
        <w:t>p</w:t>
      </w:r>
      <w:r w:rsidRPr="00214CC6">
        <w:t>roportion</w:t>
      </w:r>
      <w:r w:rsidR="009D42B6" w:rsidRPr="00214CC6">
        <w:t xml:space="preserve"> </w:t>
      </w:r>
      <w:r w:rsidRPr="00214CC6">
        <w:t>of</w:t>
      </w:r>
      <w:r w:rsidR="009D42B6" w:rsidRPr="00214CC6">
        <w:t xml:space="preserve"> </w:t>
      </w:r>
      <w:r w:rsidRPr="00214CC6">
        <w:t>supported</w:t>
      </w:r>
      <w:r w:rsidR="009D42B6" w:rsidRPr="00214CC6">
        <w:t xml:space="preserve"> </w:t>
      </w:r>
      <w:r w:rsidRPr="00214CC6">
        <w:t>residents</w:t>
      </w:r>
      <w:r w:rsidR="009D42B6" w:rsidRPr="00214CC6">
        <w:t xml:space="preserve"> </w:t>
      </w:r>
      <w:r w:rsidRPr="00214CC6">
        <w:t>in</w:t>
      </w:r>
      <w:r w:rsidR="009D42B6" w:rsidRPr="00214CC6">
        <w:t xml:space="preserve"> </w:t>
      </w:r>
      <w:r w:rsidRPr="00214CC6">
        <w:t>their</w:t>
      </w:r>
      <w:r w:rsidR="009D42B6" w:rsidRPr="00214CC6">
        <w:t xml:space="preserve"> </w:t>
      </w:r>
      <w:r w:rsidRPr="00214CC6">
        <w:t>facilities.</w:t>
      </w:r>
      <w:r w:rsidR="009D42B6" w:rsidRPr="00214CC6">
        <w:t xml:space="preserve"> </w:t>
      </w:r>
      <w:r w:rsidRPr="00214CC6">
        <w:t>However</w:t>
      </w:r>
      <w:r w:rsidR="009D42B6" w:rsidRPr="00214CC6">
        <w:t xml:space="preserve"> </w:t>
      </w:r>
      <w:r w:rsidRPr="00214CC6">
        <w:t>providers</w:t>
      </w:r>
      <w:r w:rsidR="009D42B6" w:rsidRPr="00214CC6">
        <w:t xml:space="preserve"> </w:t>
      </w:r>
      <w:r w:rsidRPr="00214CC6">
        <w:t>with</w:t>
      </w:r>
      <w:r w:rsidR="009D42B6" w:rsidRPr="00214CC6">
        <w:t xml:space="preserve"> </w:t>
      </w:r>
      <w:r w:rsidRPr="00214CC6">
        <w:t>4</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or</w:t>
      </w:r>
      <w:r w:rsidR="009D42B6" w:rsidRPr="00214CC6">
        <w:t xml:space="preserve"> </w:t>
      </w:r>
      <w:r w:rsidRPr="00214CC6">
        <w:t>fewer</w:t>
      </w:r>
      <w:r w:rsidR="009D42B6" w:rsidRPr="00214CC6">
        <w:t xml:space="preserve"> </w:t>
      </w:r>
      <w:r w:rsidRPr="00214CC6">
        <w:t>supported</w:t>
      </w:r>
      <w:r w:rsidR="009D42B6" w:rsidRPr="00214CC6">
        <w:t xml:space="preserve"> </w:t>
      </w:r>
      <w:r w:rsidRPr="00214CC6">
        <w:t>residents</w:t>
      </w:r>
      <w:r w:rsidR="009D42B6" w:rsidRPr="00214CC6">
        <w:t xml:space="preserve"> </w:t>
      </w:r>
      <w:r w:rsidR="00B96802" w:rsidRPr="00214CC6">
        <w:t>in</w:t>
      </w:r>
      <w:r w:rsidR="009D42B6" w:rsidRPr="00214CC6">
        <w:t xml:space="preserve"> </w:t>
      </w:r>
      <w:r w:rsidR="00B96802" w:rsidRPr="00214CC6">
        <w:t>a</w:t>
      </w:r>
      <w:r w:rsidR="009D42B6" w:rsidRPr="00214CC6">
        <w:t xml:space="preserve"> </w:t>
      </w:r>
      <w:r w:rsidR="00B96802" w:rsidRPr="00214CC6">
        <w:t>facility</w:t>
      </w:r>
      <w:r w:rsidR="009D42B6" w:rsidRPr="00214CC6">
        <w:t xml:space="preserve"> </w:t>
      </w:r>
      <w:r w:rsidRPr="00214CC6">
        <w:t>(excluding</w:t>
      </w:r>
      <w:r w:rsidR="009D42B6" w:rsidRPr="00214CC6">
        <w:t xml:space="preserve"> </w:t>
      </w:r>
      <w:r w:rsidRPr="00214CC6">
        <w:t>those</w:t>
      </w:r>
      <w:r w:rsidR="009D42B6" w:rsidRPr="00214CC6">
        <w:t xml:space="preserve"> </w:t>
      </w:r>
      <w:r w:rsidRPr="00214CC6">
        <w:t>residents</w:t>
      </w:r>
      <w:r w:rsidR="009D42B6" w:rsidRPr="00214CC6">
        <w:t xml:space="preserve"> </w:t>
      </w:r>
      <w:r w:rsidRPr="00214CC6">
        <w:t>receiving</w:t>
      </w:r>
      <w:r w:rsidR="009D42B6" w:rsidRPr="00214CC6">
        <w:t xml:space="preserve"> </w:t>
      </w:r>
      <w:r w:rsidRPr="00214CC6">
        <w:t>extra</w:t>
      </w:r>
      <w:r w:rsidR="009D42B6" w:rsidRPr="00214CC6">
        <w:t xml:space="preserve"> </w:t>
      </w:r>
      <w:r w:rsidRPr="00214CC6">
        <w:t>services)</w:t>
      </w:r>
      <w:r w:rsidR="009D42B6" w:rsidRPr="00214CC6">
        <w:t xml:space="preserve"> </w:t>
      </w:r>
      <w:r w:rsidRPr="00214CC6">
        <w:t>have</w:t>
      </w:r>
      <w:r w:rsidR="009D42B6" w:rsidRPr="00214CC6">
        <w:t xml:space="preserve"> </w:t>
      </w:r>
      <w:r w:rsidRPr="00214CC6">
        <w:t>the</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they</w:t>
      </w:r>
      <w:r w:rsidR="009D42B6" w:rsidRPr="00214CC6">
        <w:t xml:space="preserve"> </w:t>
      </w:r>
      <w:r w:rsidRPr="00214CC6">
        <w:t>receive</w:t>
      </w:r>
      <w:r w:rsidR="009D42B6" w:rsidRPr="00214CC6">
        <w:t xml:space="preserve"> </w:t>
      </w:r>
      <w:r w:rsidRPr="00214CC6">
        <w:t>for</w:t>
      </w:r>
      <w:r w:rsidR="009D42B6" w:rsidRPr="00214CC6">
        <w:t xml:space="preserve"> </w:t>
      </w:r>
      <w:r w:rsidRPr="00214CC6">
        <w:t>all</w:t>
      </w:r>
      <w:r w:rsidR="009D42B6" w:rsidRPr="00214CC6">
        <w:t xml:space="preserve"> </w:t>
      </w:r>
      <w:r w:rsidRPr="00214CC6">
        <w:t>supported</w:t>
      </w:r>
      <w:r w:rsidR="009D42B6" w:rsidRPr="00214CC6">
        <w:t xml:space="preserve"> </w:t>
      </w:r>
      <w:r w:rsidRPr="00214CC6">
        <w:t>residents</w:t>
      </w:r>
      <w:r w:rsidR="009D42B6" w:rsidRPr="00214CC6">
        <w:t xml:space="preserve"> </w:t>
      </w:r>
      <w:r w:rsidRPr="00214CC6">
        <w:t>in</w:t>
      </w:r>
      <w:r w:rsidR="009D42B6" w:rsidRPr="00214CC6">
        <w:t xml:space="preserve"> </w:t>
      </w:r>
      <w:r w:rsidRPr="00214CC6">
        <w:t>that</w:t>
      </w:r>
      <w:r w:rsidR="009D42B6" w:rsidRPr="00214CC6">
        <w:t xml:space="preserve"> </w:t>
      </w:r>
      <w:r w:rsidRPr="00214CC6">
        <w:t>facility</w:t>
      </w:r>
      <w:r w:rsidR="009D42B6" w:rsidRPr="00214CC6">
        <w:t xml:space="preserve"> </w:t>
      </w:r>
      <w:r w:rsidRPr="00214CC6">
        <w:t>reduced</w:t>
      </w:r>
      <w:r w:rsidR="009D42B6" w:rsidRPr="00214CC6">
        <w:t xml:space="preserve"> </w:t>
      </w:r>
      <w:r w:rsidRPr="00214CC6">
        <w:t>by</w:t>
      </w:r>
      <w:r w:rsidR="009D42B6" w:rsidRPr="00214CC6">
        <w:t xml:space="preserve"> </w:t>
      </w:r>
      <w:r w:rsidRPr="00214CC6">
        <w:t>2</w:t>
      </w:r>
      <w:r w:rsidR="00BC5242" w:rsidRPr="00214CC6">
        <w:t>5</w:t>
      </w:r>
      <w:r w:rsidR="009D42B6" w:rsidRPr="00214CC6">
        <w:t xml:space="preserve"> </w:t>
      </w:r>
      <w:r w:rsidR="00BC5242" w:rsidRPr="00214CC6">
        <w:t>per</w:t>
      </w:r>
      <w:r w:rsidR="009D42B6" w:rsidRPr="00214CC6">
        <w:t xml:space="preserve"> </w:t>
      </w:r>
      <w:r w:rsidR="00BC5242" w:rsidRPr="00214CC6">
        <w:t>cent</w:t>
      </w:r>
      <w:r w:rsidRPr="00214CC6">
        <w:t>.</w:t>
      </w:r>
    </w:p>
    <w:p w14:paraId="64C5F530" w14:textId="0C563749" w:rsidR="009D42B6" w:rsidRPr="00214CC6" w:rsidRDefault="00AA53E6" w:rsidP="009B60D4">
      <w:r w:rsidRPr="00214CC6">
        <w:t>As</w:t>
      </w:r>
      <w:r w:rsidR="009D42B6" w:rsidRPr="00214CC6">
        <w:t xml:space="preserve"> </w:t>
      </w:r>
      <w:r w:rsidRPr="00214CC6">
        <w:t>shown</w:t>
      </w:r>
      <w:r w:rsidR="009D42B6" w:rsidRPr="00214CC6">
        <w:t xml:space="preserve"> </w:t>
      </w:r>
      <w:r w:rsidRPr="00214CC6">
        <w:t>in</w:t>
      </w:r>
      <w:r w:rsidR="009D42B6" w:rsidRPr="00214CC6">
        <w:t xml:space="preserve"> </w:t>
      </w:r>
      <w:r w:rsidR="00F143ED" w:rsidRPr="00214CC6">
        <w:fldChar w:fldCharType="begin"/>
      </w:r>
      <w:r w:rsidR="00F143ED" w:rsidRPr="00214CC6">
        <w:instrText xml:space="preserve"> REF _Ref4661761 \h  \* MERGEFORMAT </w:instrText>
      </w:r>
      <w:r w:rsidR="00F143ED" w:rsidRPr="00214CC6">
        <w:fldChar w:fldCharType="separate"/>
      </w:r>
      <w:r w:rsidR="002A7D3B" w:rsidRPr="00E12207">
        <w:t>Table</w:t>
      </w:r>
      <w:r w:rsidR="002A7D3B">
        <w:t xml:space="preserve"> 3.7</w:t>
      </w:r>
      <w:r w:rsidR="00F143ED" w:rsidRPr="00214CC6">
        <w:fldChar w:fldCharType="end"/>
      </w:r>
      <w:r w:rsidR="009D42B6" w:rsidRPr="00214CC6">
        <w:t xml:space="preserve"> </w:t>
      </w:r>
      <w:r w:rsidRPr="00214CC6">
        <w:t>and</w:t>
      </w:r>
      <w:r w:rsidR="009D42B6" w:rsidRPr="00214CC6">
        <w:t xml:space="preserve"> </w:t>
      </w:r>
      <w:r w:rsidR="00F143ED" w:rsidRPr="00214CC6">
        <w:fldChar w:fldCharType="begin"/>
      </w:r>
      <w:r w:rsidR="00F143ED" w:rsidRPr="00214CC6">
        <w:instrText xml:space="preserve"> REF _Ref4661768 \h  \* MERGEFORMAT </w:instrText>
      </w:r>
      <w:r w:rsidR="00F143ED" w:rsidRPr="00214CC6">
        <w:fldChar w:fldCharType="separate"/>
      </w:r>
      <w:r w:rsidR="002A7D3B" w:rsidRPr="00E12207">
        <w:t>Table</w:t>
      </w:r>
      <w:r w:rsidR="002A7D3B">
        <w:t xml:space="preserve"> 3.8</w:t>
      </w:r>
      <w:r w:rsidR="00F143ED" w:rsidRPr="00214CC6">
        <w:fldChar w:fldCharType="end"/>
      </w:r>
      <w:r w:rsidR="009D42B6" w:rsidRPr="00214CC6">
        <w:t xml:space="preserve"> </w:t>
      </w:r>
      <w:r w:rsidRPr="00214CC6">
        <w:t>the</w:t>
      </w:r>
      <w:r w:rsidR="009D42B6" w:rsidRPr="00214CC6">
        <w:t xml:space="preserve"> </w:t>
      </w:r>
      <w:r w:rsidRPr="00214CC6">
        <w:t>proportion</w:t>
      </w:r>
      <w:r w:rsidR="009D42B6" w:rsidRPr="00214CC6">
        <w:t xml:space="preserve"> </w:t>
      </w:r>
      <w:r w:rsidRPr="00214CC6">
        <w:t>of</w:t>
      </w:r>
      <w:r w:rsidR="009D42B6" w:rsidRPr="00214CC6">
        <w:t xml:space="preserve"> </w:t>
      </w:r>
      <w:r w:rsidRPr="00214CC6">
        <w:t>supported</w:t>
      </w:r>
      <w:r w:rsidR="009D42B6" w:rsidRPr="00214CC6">
        <w:t xml:space="preserve"> </w:t>
      </w:r>
      <w:r w:rsidRPr="00214CC6">
        <w:t>residents</w:t>
      </w:r>
      <w:r w:rsidR="009D42B6" w:rsidRPr="00214CC6">
        <w:t xml:space="preserve"> </w:t>
      </w:r>
      <w:r w:rsidR="0082525F" w:rsidRPr="00214CC6">
        <w:t>was</w:t>
      </w:r>
      <w:r w:rsidR="009D42B6" w:rsidRPr="00214CC6">
        <w:t xml:space="preserve"> </w:t>
      </w:r>
      <w:r w:rsidR="0087288F" w:rsidRPr="00214CC6">
        <w:t>relatively</w:t>
      </w:r>
      <w:r w:rsidR="009D42B6" w:rsidRPr="00214CC6">
        <w:t xml:space="preserve"> </w:t>
      </w:r>
      <w:r w:rsidR="0082525F" w:rsidRPr="00214CC6">
        <w:t>stable</w:t>
      </w:r>
      <w:r w:rsidR="009D42B6" w:rsidRPr="00214CC6">
        <w:t xml:space="preserve"> </w:t>
      </w:r>
      <w:r w:rsidR="0082525F" w:rsidRPr="00214CC6">
        <w:t>in</w:t>
      </w:r>
      <w:r w:rsidR="009D42B6" w:rsidRPr="00214CC6">
        <w:t xml:space="preserve"> </w:t>
      </w:r>
      <w:r w:rsidR="0082525F" w:rsidRPr="00214CC6">
        <w:t>2017-18</w:t>
      </w:r>
      <w:r w:rsidR="009D42B6" w:rsidRPr="00214CC6">
        <w:t xml:space="preserve"> </w:t>
      </w:r>
      <w:r w:rsidR="0082525F" w:rsidRPr="00214CC6">
        <w:t>compared</w:t>
      </w:r>
      <w:r w:rsidR="009D42B6" w:rsidRPr="00214CC6">
        <w:t xml:space="preserve"> </w:t>
      </w:r>
      <w:r w:rsidR="0082525F" w:rsidRPr="00214CC6">
        <w:t>with</w:t>
      </w:r>
      <w:r w:rsidR="009D42B6" w:rsidRPr="00214CC6">
        <w:t xml:space="preserve"> </w:t>
      </w:r>
      <w:r w:rsidR="0082525F" w:rsidRPr="00214CC6">
        <w:t>2016-17.</w:t>
      </w:r>
      <w:r w:rsidR="009D42B6" w:rsidRPr="00214CC6">
        <w:t xml:space="preserve"> </w:t>
      </w:r>
      <w:r w:rsidR="0082525F" w:rsidRPr="00214CC6">
        <w:t>The</w:t>
      </w:r>
      <w:r w:rsidR="009D42B6" w:rsidRPr="00214CC6">
        <w:t xml:space="preserve"> </w:t>
      </w:r>
      <w:r w:rsidR="0082525F" w:rsidRPr="00214CC6">
        <w:t>trend</w:t>
      </w:r>
      <w:r w:rsidR="009D42B6" w:rsidRPr="00214CC6">
        <w:t xml:space="preserve"> </w:t>
      </w:r>
      <w:r w:rsidR="0082525F" w:rsidRPr="00214CC6">
        <w:t>evident</w:t>
      </w:r>
      <w:r w:rsidR="009D42B6" w:rsidRPr="00214CC6">
        <w:t xml:space="preserve"> </w:t>
      </w:r>
      <w:r w:rsidR="0082525F" w:rsidRPr="00214CC6">
        <w:t>in</w:t>
      </w:r>
      <w:r w:rsidR="009D42B6" w:rsidRPr="00214CC6">
        <w:t xml:space="preserve"> </w:t>
      </w:r>
      <w:r w:rsidR="0082525F" w:rsidRPr="00214CC6">
        <w:t>recent</w:t>
      </w:r>
      <w:r w:rsidR="009D42B6" w:rsidRPr="00214CC6">
        <w:t xml:space="preserve"> </w:t>
      </w:r>
      <w:r w:rsidR="0082525F" w:rsidRPr="00214CC6">
        <w:t>years</w:t>
      </w:r>
      <w:r w:rsidR="009D42B6" w:rsidRPr="00214CC6">
        <w:t xml:space="preserve"> </w:t>
      </w:r>
      <w:r w:rsidR="0082525F" w:rsidRPr="00214CC6">
        <w:t>of</w:t>
      </w:r>
      <w:r w:rsidR="009D42B6" w:rsidRPr="00214CC6">
        <w:t xml:space="preserve"> </w:t>
      </w:r>
      <w:r w:rsidR="0082525F" w:rsidRPr="00214CC6">
        <w:t>a</w:t>
      </w:r>
      <w:r w:rsidR="009D42B6" w:rsidRPr="00214CC6">
        <w:t xml:space="preserve"> </w:t>
      </w:r>
      <w:r w:rsidR="0082525F" w:rsidRPr="00214CC6">
        <w:t>higher</w:t>
      </w:r>
      <w:r w:rsidR="009D42B6" w:rsidRPr="00214CC6">
        <w:t xml:space="preserve"> </w:t>
      </w:r>
      <w:r w:rsidR="0082525F" w:rsidRPr="00214CC6">
        <w:t>proportion</w:t>
      </w:r>
      <w:r w:rsidR="009D42B6" w:rsidRPr="00214CC6">
        <w:t xml:space="preserve"> </w:t>
      </w:r>
      <w:r w:rsidR="0082525F" w:rsidRPr="00214CC6">
        <w:t>of</w:t>
      </w:r>
      <w:r w:rsidR="009D42B6" w:rsidRPr="00214CC6">
        <w:t xml:space="preserve"> </w:t>
      </w:r>
      <w:r w:rsidR="0082525F" w:rsidRPr="00214CC6">
        <w:t>supported</w:t>
      </w:r>
      <w:r w:rsidR="009D42B6" w:rsidRPr="00214CC6">
        <w:t xml:space="preserve"> </w:t>
      </w:r>
      <w:r w:rsidR="0082525F" w:rsidRPr="00214CC6">
        <w:t>residents</w:t>
      </w:r>
      <w:r w:rsidR="009D42B6" w:rsidRPr="00214CC6">
        <w:t xml:space="preserve"> </w:t>
      </w:r>
      <w:r w:rsidR="0082525F" w:rsidRPr="00214CC6">
        <w:t>in</w:t>
      </w:r>
      <w:r w:rsidR="009D42B6" w:rsidRPr="00214CC6">
        <w:t xml:space="preserve"> </w:t>
      </w:r>
      <w:r w:rsidR="0082525F" w:rsidRPr="00214CC6">
        <w:t>regional</w:t>
      </w:r>
      <w:r w:rsidR="009D42B6" w:rsidRPr="00214CC6">
        <w:t xml:space="preserve"> </w:t>
      </w:r>
      <w:r w:rsidR="0082525F" w:rsidRPr="00214CC6">
        <w:t>and</w:t>
      </w:r>
      <w:r w:rsidR="009D42B6" w:rsidRPr="00214CC6">
        <w:t xml:space="preserve"> </w:t>
      </w:r>
      <w:r w:rsidR="0082525F" w:rsidRPr="00214CC6">
        <w:t>remote</w:t>
      </w:r>
      <w:r w:rsidR="009D42B6" w:rsidRPr="00214CC6">
        <w:t xml:space="preserve"> </w:t>
      </w:r>
      <w:r w:rsidR="0082525F" w:rsidRPr="00214CC6">
        <w:t>locations</w:t>
      </w:r>
      <w:r w:rsidR="009D42B6" w:rsidRPr="00214CC6">
        <w:t xml:space="preserve"> </w:t>
      </w:r>
      <w:r w:rsidR="0082525F" w:rsidRPr="00214CC6">
        <w:t>compared</w:t>
      </w:r>
      <w:r w:rsidR="009D42B6" w:rsidRPr="00214CC6">
        <w:t xml:space="preserve"> </w:t>
      </w:r>
      <w:r w:rsidR="0082525F" w:rsidRPr="00214CC6">
        <w:t>with</w:t>
      </w:r>
      <w:r w:rsidR="009D42B6" w:rsidRPr="00214CC6">
        <w:t xml:space="preserve"> </w:t>
      </w:r>
      <w:r w:rsidR="0082525F" w:rsidRPr="00214CC6">
        <w:t>metropolitan</w:t>
      </w:r>
      <w:r w:rsidR="009D42B6" w:rsidRPr="00214CC6">
        <w:t xml:space="preserve"> </w:t>
      </w:r>
      <w:r w:rsidR="0082525F" w:rsidRPr="00214CC6">
        <w:t>areas</w:t>
      </w:r>
      <w:r w:rsidR="009D42B6" w:rsidRPr="00214CC6">
        <w:t xml:space="preserve"> </w:t>
      </w:r>
      <w:r w:rsidR="009066A2" w:rsidRPr="00214CC6">
        <w:t>has</w:t>
      </w:r>
      <w:r w:rsidR="009D42B6" w:rsidRPr="00214CC6">
        <w:t xml:space="preserve"> </w:t>
      </w:r>
      <w:r w:rsidR="0082525F" w:rsidRPr="00214CC6">
        <w:t>continued</w:t>
      </w:r>
      <w:r w:rsidR="009D42B6" w:rsidRPr="00214CC6">
        <w:t xml:space="preserve"> </w:t>
      </w:r>
      <w:r w:rsidR="009066A2" w:rsidRPr="00214CC6">
        <w:t>in</w:t>
      </w:r>
      <w:r w:rsidR="009D42B6" w:rsidRPr="00214CC6">
        <w:t xml:space="preserve"> </w:t>
      </w:r>
      <w:r w:rsidR="009066A2" w:rsidRPr="00214CC6">
        <w:t>2017-18</w:t>
      </w:r>
      <w:r w:rsidR="0082525F" w:rsidRPr="00214CC6">
        <w:t>.</w:t>
      </w:r>
      <w:r w:rsidR="009D42B6" w:rsidRPr="00214CC6">
        <w:t xml:space="preserve"> </w:t>
      </w:r>
      <w:r w:rsidR="0082525F" w:rsidRPr="00214CC6">
        <w:t>Also</w:t>
      </w:r>
      <w:r w:rsidR="009D42B6" w:rsidRPr="00214CC6">
        <w:t xml:space="preserve"> </w:t>
      </w:r>
      <w:r w:rsidR="0082525F" w:rsidRPr="00214CC6">
        <w:t>no</w:t>
      </w:r>
      <w:r w:rsidR="00674AD8" w:rsidRPr="00214CC6">
        <w:t>t-for-profit</w:t>
      </w:r>
      <w:r w:rsidR="009D42B6" w:rsidRPr="00214CC6">
        <w:t xml:space="preserve"> </w:t>
      </w:r>
      <w:r w:rsidR="00674AD8" w:rsidRPr="00214CC6">
        <w:t>providers</w:t>
      </w:r>
      <w:r w:rsidR="009D42B6" w:rsidRPr="00214CC6">
        <w:t xml:space="preserve"> </w:t>
      </w:r>
      <w:r w:rsidR="00674AD8" w:rsidRPr="00214CC6">
        <w:t>continue</w:t>
      </w:r>
      <w:r w:rsidR="009D42B6" w:rsidRPr="00214CC6">
        <w:t xml:space="preserve"> </w:t>
      </w:r>
      <w:r w:rsidR="0082525F" w:rsidRPr="00214CC6">
        <w:t>to</w:t>
      </w:r>
      <w:r w:rsidR="009D42B6" w:rsidRPr="00214CC6">
        <w:t xml:space="preserve"> </w:t>
      </w:r>
      <w:r w:rsidR="0082525F" w:rsidRPr="00214CC6">
        <w:t>have</w:t>
      </w:r>
      <w:r w:rsidR="009D42B6" w:rsidRPr="00214CC6">
        <w:t xml:space="preserve"> </w:t>
      </w:r>
      <w:r w:rsidR="0082525F" w:rsidRPr="00214CC6">
        <w:t>a</w:t>
      </w:r>
      <w:r w:rsidR="009D42B6" w:rsidRPr="00214CC6">
        <w:t xml:space="preserve"> </w:t>
      </w:r>
      <w:r w:rsidR="0082525F" w:rsidRPr="00214CC6">
        <w:t>higher</w:t>
      </w:r>
      <w:r w:rsidR="009D42B6" w:rsidRPr="00214CC6">
        <w:t xml:space="preserve"> </w:t>
      </w:r>
      <w:r w:rsidR="0082525F" w:rsidRPr="00214CC6">
        <w:t>proportion</w:t>
      </w:r>
      <w:r w:rsidR="009D42B6" w:rsidRPr="00214CC6">
        <w:t xml:space="preserve"> </w:t>
      </w:r>
      <w:r w:rsidR="0082525F" w:rsidRPr="00214CC6">
        <w:t>of</w:t>
      </w:r>
      <w:r w:rsidR="009D42B6" w:rsidRPr="00214CC6">
        <w:t xml:space="preserve"> </w:t>
      </w:r>
      <w:r w:rsidR="0082525F" w:rsidRPr="00214CC6">
        <w:t>supported</w:t>
      </w:r>
      <w:r w:rsidR="009D42B6" w:rsidRPr="00214CC6">
        <w:t xml:space="preserve"> </w:t>
      </w:r>
      <w:r w:rsidR="0082525F" w:rsidRPr="00214CC6">
        <w:t>residents</w:t>
      </w:r>
      <w:r w:rsidR="009D42B6" w:rsidRPr="00214CC6">
        <w:t xml:space="preserve"> </w:t>
      </w:r>
      <w:r w:rsidR="0082525F" w:rsidRPr="00214CC6">
        <w:t>compared</w:t>
      </w:r>
      <w:r w:rsidR="009D42B6" w:rsidRPr="00214CC6">
        <w:t xml:space="preserve"> </w:t>
      </w:r>
      <w:r w:rsidR="0082525F" w:rsidRPr="00214CC6">
        <w:t>with</w:t>
      </w:r>
      <w:r w:rsidR="009D42B6" w:rsidRPr="00214CC6">
        <w:t xml:space="preserve"> </w:t>
      </w:r>
      <w:r w:rsidR="0082525F" w:rsidRPr="00214CC6">
        <w:t>for-profit</w:t>
      </w:r>
      <w:r w:rsidR="009D42B6" w:rsidRPr="00214CC6">
        <w:t xml:space="preserve"> </w:t>
      </w:r>
      <w:r w:rsidR="00317C64" w:rsidRPr="00214CC6">
        <w:t>providers.</w:t>
      </w:r>
    </w:p>
    <w:p w14:paraId="7CBF6CF9" w14:textId="61896B79" w:rsidR="009D42B6" w:rsidRPr="00214CC6" w:rsidRDefault="00AA53E6" w:rsidP="009B60D4">
      <w:r w:rsidRPr="00214CC6">
        <w:lastRenderedPageBreak/>
        <w:t>The</w:t>
      </w:r>
      <w:r w:rsidR="009D42B6" w:rsidRPr="00214CC6">
        <w:t xml:space="preserve"> </w:t>
      </w:r>
      <w:r w:rsidRPr="00214CC6">
        <w:t>analysis</w:t>
      </w:r>
      <w:r w:rsidR="009D42B6" w:rsidRPr="00214CC6">
        <w:t xml:space="preserve"> </w:t>
      </w:r>
      <w:r w:rsidRPr="00214CC6">
        <w:t>used</w:t>
      </w:r>
      <w:r w:rsidR="009D42B6" w:rsidRPr="00214CC6">
        <w:t xml:space="preserve"> </w:t>
      </w:r>
      <w:r w:rsidRPr="00214CC6">
        <w:t>in</w:t>
      </w:r>
      <w:r w:rsidR="009D42B6" w:rsidRPr="00214CC6">
        <w:t xml:space="preserve"> </w:t>
      </w:r>
      <w:r w:rsidR="00E12207" w:rsidRPr="00214CC6">
        <w:fldChar w:fldCharType="begin"/>
      </w:r>
      <w:r w:rsidR="00E12207" w:rsidRPr="00214CC6">
        <w:instrText xml:space="preserve"> REF _Ref4661761 \h  \* MERGEFORMAT </w:instrText>
      </w:r>
      <w:r w:rsidR="00E12207" w:rsidRPr="00214CC6">
        <w:fldChar w:fldCharType="separate"/>
      </w:r>
      <w:r w:rsidR="002A7D3B" w:rsidRPr="00E12207">
        <w:t>Table</w:t>
      </w:r>
      <w:r w:rsidR="002A7D3B">
        <w:t xml:space="preserve"> 3.7</w:t>
      </w:r>
      <w:r w:rsidR="00E12207" w:rsidRPr="00214CC6">
        <w:fldChar w:fldCharType="end"/>
      </w:r>
      <w:r w:rsidR="009D42B6" w:rsidRPr="00214CC6">
        <w:t xml:space="preserve"> </w:t>
      </w:r>
      <w:r w:rsidRPr="00214CC6">
        <w:t>and</w:t>
      </w:r>
      <w:r w:rsidR="009D42B6" w:rsidRPr="00214CC6">
        <w:t xml:space="preserve"> </w:t>
      </w:r>
      <w:r w:rsidR="00E12207" w:rsidRPr="00214CC6">
        <w:fldChar w:fldCharType="begin"/>
      </w:r>
      <w:r w:rsidR="00E12207" w:rsidRPr="00214CC6">
        <w:instrText xml:space="preserve"> REF _Ref4661768 \h  \* MERGEFORMAT </w:instrText>
      </w:r>
      <w:r w:rsidR="00E12207" w:rsidRPr="00214CC6">
        <w:fldChar w:fldCharType="separate"/>
      </w:r>
      <w:r w:rsidR="002A7D3B" w:rsidRPr="00E12207">
        <w:t>Table</w:t>
      </w:r>
      <w:r w:rsidR="002A7D3B">
        <w:t xml:space="preserve"> 3.8</w:t>
      </w:r>
      <w:r w:rsidR="00E12207" w:rsidRPr="00214CC6">
        <w:fldChar w:fldCharType="end"/>
      </w:r>
      <w:r w:rsidR="009D42B6" w:rsidRPr="00214CC6">
        <w:t xml:space="preserve"> </w:t>
      </w:r>
      <w:r w:rsidRPr="00214CC6">
        <w:t>is</w:t>
      </w:r>
      <w:r w:rsidR="009D42B6" w:rsidRPr="00214CC6">
        <w:t xml:space="preserve"> </w:t>
      </w:r>
      <w:r w:rsidRPr="00214CC6">
        <w:t>based</w:t>
      </w:r>
      <w:r w:rsidR="009D42B6" w:rsidRPr="00214CC6">
        <w:t xml:space="preserve"> </w:t>
      </w:r>
      <w:r w:rsidRPr="00214CC6">
        <w:t>on</w:t>
      </w:r>
      <w:r w:rsidR="009D42B6" w:rsidRPr="00214CC6">
        <w:t xml:space="preserve"> </w:t>
      </w:r>
      <w:r w:rsidRPr="00214CC6">
        <w:t>claims</w:t>
      </w:r>
      <w:r w:rsidR="009D42B6" w:rsidRPr="00214CC6">
        <w:t xml:space="preserve"> </w:t>
      </w:r>
      <w:r w:rsidRPr="00214CC6">
        <w:t>submitted</w:t>
      </w:r>
      <w:r w:rsidR="009D42B6" w:rsidRPr="00214CC6">
        <w:t xml:space="preserve"> </w:t>
      </w:r>
      <w:r w:rsidRPr="00214CC6">
        <w:t>by</w:t>
      </w:r>
      <w:r w:rsidR="009D42B6" w:rsidRPr="00214CC6">
        <w:t xml:space="preserve"> </w:t>
      </w:r>
      <w:r w:rsidRPr="00214CC6">
        <w:t>providers</w:t>
      </w:r>
      <w:r w:rsidR="009D42B6" w:rsidRPr="00214CC6">
        <w:t xml:space="preserve"> </w:t>
      </w:r>
      <w:r w:rsidRPr="00214CC6">
        <w:t>on</w:t>
      </w:r>
      <w:r w:rsidR="009D42B6" w:rsidRPr="00214CC6">
        <w:t xml:space="preserve"> </w:t>
      </w:r>
      <w:r w:rsidRPr="00214CC6">
        <w:t>behalf</w:t>
      </w:r>
      <w:r w:rsidR="009D42B6" w:rsidRPr="00214CC6">
        <w:t xml:space="preserve"> </w:t>
      </w:r>
      <w:r w:rsidRPr="00214CC6">
        <w:t>of</w:t>
      </w:r>
      <w:r w:rsidR="009D42B6" w:rsidRPr="00214CC6">
        <w:t xml:space="preserve"> </w:t>
      </w:r>
      <w:r w:rsidRPr="00214CC6">
        <w:t>their</w:t>
      </w:r>
      <w:r w:rsidR="009D42B6" w:rsidRPr="00214CC6">
        <w:t xml:space="preserve"> </w:t>
      </w:r>
      <w:r w:rsidRPr="00214CC6">
        <w:t>residents.</w:t>
      </w:r>
    </w:p>
    <w:p w14:paraId="2F92F1B2" w14:textId="0D9644DB" w:rsidR="00E12207" w:rsidRDefault="00E12207" w:rsidP="00F97CCC">
      <w:pPr>
        <w:pStyle w:val="Caption"/>
      </w:pPr>
      <w:bookmarkStart w:id="286" w:name="_Ref4661761"/>
      <w:bookmarkStart w:id="287" w:name="_Toc15306762"/>
      <w:r w:rsidRPr="00E12207">
        <w:t>Table</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7</w:t>
      </w:r>
      <w:r w:rsidR="00FB2D7C">
        <w:rPr>
          <w:noProof/>
        </w:rPr>
        <w:fldChar w:fldCharType="end"/>
      </w:r>
      <w:bookmarkEnd w:id="286"/>
      <w:r w:rsidRPr="00E12207">
        <w:t>:</w:t>
      </w:r>
      <w:r w:rsidR="009D42B6">
        <w:t xml:space="preserve"> </w:t>
      </w:r>
      <w:r w:rsidRPr="00C43AFC">
        <w:t>Proportion</w:t>
      </w:r>
      <w:r w:rsidR="009D42B6">
        <w:t xml:space="preserve"> </w:t>
      </w:r>
      <w:r w:rsidRPr="00C43AFC">
        <w:t>of</w:t>
      </w:r>
      <w:r w:rsidR="009D42B6">
        <w:t xml:space="preserve"> </w:t>
      </w:r>
      <w:r w:rsidRPr="00C43AFC">
        <w:t>claims</w:t>
      </w:r>
      <w:r w:rsidR="009D42B6">
        <w:t xml:space="preserve"> </w:t>
      </w:r>
      <w:r w:rsidRPr="00C43AFC">
        <w:t>for</w:t>
      </w:r>
      <w:r w:rsidR="009D42B6">
        <w:t xml:space="preserve"> </w:t>
      </w:r>
      <w:r w:rsidRPr="00C43AFC">
        <w:t>supported</w:t>
      </w:r>
      <w:r w:rsidR="009D42B6">
        <w:t xml:space="preserve"> </w:t>
      </w:r>
      <w:r w:rsidRPr="00C43AFC">
        <w:t>residents,</w:t>
      </w:r>
      <w:r w:rsidR="009D42B6">
        <w:t xml:space="preserve"> </w:t>
      </w:r>
      <w:r w:rsidRPr="00C43AFC">
        <w:t>by</w:t>
      </w:r>
      <w:r w:rsidR="009D42B6">
        <w:t xml:space="preserve"> </w:t>
      </w:r>
      <w:r w:rsidRPr="00C43AFC">
        <w:t>location,</w:t>
      </w:r>
      <w:r w:rsidR="009D42B6">
        <w:t xml:space="preserve"> </w:t>
      </w:r>
      <w:r w:rsidRPr="00C43AFC">
        <w:t>2014-15</w:t>
      </w:r>
      <w:r w:rsidR="009D42B6">
        <w:t xml:space="preserve"> </w:t>
      </w:r>
      <w:r w:rsidRPr="00C43AFC">
        <w:t>to</w:t>
      </w:r>
      <w:r w:rsidR="009D42B6">
        <w:t xml:space="preserve"> </w:t>
      </w:r>
      <w:r w:rsidRPr="00C43AFC">
        <w:t>2017-18</w:t>
      </w:r>
      <w:bookmarkEnd w:id="287"/>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795"/>
        <w:gridCol w:w="1711"/>
        <w:gridCol w:w="1711"/>
        <w:gridCol w:w="1711"/>
        <w:gridCol w:w="1711"/>
      </w:tblGrid>
      <w:tr w:rsidR="00485A11" w14:paraId="1380195A" w14:textId="77777777" w:rsidTr="00EE7BA1">
        <w:trPr>
          <w:cnfStyle w:val="100000000000" w:firstRow="1" w:lastRow="0" w:firstColumn="0" w:lastColumn="0" w:oddVBand="0" w:evenVBand="0" w:oddHBand="0" w:evenHBand="0" w:firstRowFirstColumn="0" w:firstRowLastColumn="0" w:lastRowFirstColumn="0" w:lastRowLastColumn="0"/>
          <w:tblHeader/>
        </w:trPr>
        <w:tc>
          <w:tcPr>
            <w:tcW w:w="1340" w:type="dxa"/>
            <w:noWrap/>
            <w:hideMark/>
          </w:tcPr>
          <w:p w14:paraId="205E4F5C" w14:textId="77777777" w:rsidR="00485A11" w:rsidRPr="00E4431D" w:rsidRDefault="00485A11" w:rsidP="009B60D4">
            <w:pPr>
              <w:pStyle w:val="TableColHeadLeft"/>
              <w:rPr>
                <w:lang w:eastAsia="en-AU"/>
              </w:rPr>
            </w:pPr>
            <w:r w:rsidRPr="00E4431D">
              <w:t>Location</w:t>
            </w:r>
          </w:p>
        </w:tc>
        <w:tc>
          <w:tcPr>
            <w:tcW w:w="820" w:type="dxa"/>
            <w:noWrap/>
            <w:hideMark/>
          </w:tcPr>
          <w:p w14:paraId="5D1748D9" w14:textId="77777777" w:rsidR="00485A11" w:rsidRPr="00E4431D" w:rsidRDefault="00485A11" w:rsidP="009B60D4">
            <w:pPr>
              <w:pStyle w:val="TableColHeadLeft"/>
              <w:jc w:val="right"/>
            </w:pPr>
            <w:r w:rsidRPr="00E4431D">
              <w:t>2014-15</w:t>
            </w:r>
          </w:p>
        </w:tc>
        <w:tc>
          <w:tcPr>
            <w:tcW w:w="820" w:type="dxa"/>
            <w:hideMark/>
          </w:tcPr>
          <w:p w14:paraId="61529129" w14:textId="77777777" w:rsidR="00485A11" w:rsidRPr="00E4431D" w:rsidRDefault="00485A11" w:rsidP="009B60D4">
            <w:pPr>
              <w:pStyle w:val="TableColHeadLeft"/>
              <w:jc w:val="right"/>
            </w:pPr>
            <w:r w:rsidRPr="00E4431D">
              <w:t>2015-16</w:t>
            </w:r>
          </w:p>
        </w:tc>
        <w:tc>
          <w:tcPr>
            <w:tcW w:w="820" w:type="dxa"/>
            <w:noWrap/>
            <w:hideMark/>
          </w:tcPr>
          <w:p w14:paraId="3797B40D" w14:textId="77777777" w:rsidR="00485A11" w:rsidRPr="00E4431D" w:rsidRDefault="00485A11" w:rsidP="009B60D4">
            <w:pPr>
              <w:pStyle w:val="TableColHeadLeft"/>
              <w:jc w:val="right"/>
            </w:pPr>
            <w:r w:rsidRPr="00E4431D">
              <w:t>2016-17</w:t>
            </w:r>
          </w:p>
        </w:tc>
        <w:tc>
          <w:tcPr>
            <w:tcW w:w="820" w:type="dxa"/>
            <w:noWrap/>
            <w:hideMark/>
          </w:tcPr>
          <w:p w14:paraId="51E32E9D" w14:textId="77777777" w:rsidR="00485A11" w:rsidRPr="00E4431D" w:rsidRDefault="00485A11" w:rsidP="009B60D4">
            <w:pPr>
              <w:pStyle w:val="TableColHeadLeft"/>
              <w:jc w:val="right"/>
            </w:pPr>
            <w:r w:rsidRPr="00E4431D">
              <w:t>2017-18</w:t>
            </w:r>
          </w:p>
        </w:tc>
      </w:tr>
      <w:tr w:rsidR="00485A11" w14:paraId="65F80937" w14:textId="77777777" w:rsidTr="00EE7BA1">
        <w:tc>
          <w:tcPr>
            <w:tcW w:w="1340" w:type="dxa"/>
            <w:noWrap/>
            <w:hideMark/>
          </w:tcPr>
          <w:p w14:paraId="34593CC8" w14:textId="77777777" w:rsidR="00485A11" w:rsidRDefault="00485A11" w:rsidP="009B60D4">
            <w:pPr>
              <w:pStyle w:val="TableBodyLeft"/>
            </w:pPr>
            <w:r>
              <w:t>Metropolitan</w:t>
            </w:r>
          </w:p>
        </w:tc>
        <w:tc>
          <w:tcPr>
            <w:tcW w:w="820" w:type="dxa"/>
            <w:noWrap/>
          </w:tcPr>
          <w:p w14:paraId="5E7D8924" w14:textId="2484C026" w:rsidR="00485A11" w:rsidRDefault="002615E9" w:rsidP="009B60D4">
            <w:pPr>
              <w:pStyle w:val="TableBodyLeft"/>
              <w:jc w:val="right"/>
            </w:pPr>
            <w:r>
              <w:t>48.6%</w:t>
            </w:r>
          </w:p>
        </w:tc>
        <w:tc>
          <w:tcPr>
            <w:tcW w:w="820" w:type="dxa"/>
            <w:noWrap/>
          </w:tcPr>
          <w:p w14:paraId="110304AB" w14:textId="13CC4308" w:rsidR="00485A11" w:rsidRDefault="002615E9" w:rsidP="009B60D4">
            <w:pPr>
              <w:pStyle w:val="TableBodyLeft"/>
              <w:jc w:val="right"/>
            </w:pPr>
            <w:r>
              <w:t>49.6%</w:t>
            </w:r>
          </w:p>
        </w:tc>
        <w:tc>
          <w:tcPr>
            <w:tcW w:w="820" w:type="dxa"/>
            <w:noWrap/>
          </w:tcPr>
          <w:p w14:paraId="3BD6DEC0" w14:textId="1E34397D" w:rsidR="00485A11" w:rsidRDefault="002615E9" w:rsidP="009B60D4">
            <w:pPr>
              <w:pStyle w:val="TableBodyLeft"/>
              <w:jc w:val="right"/>
            </w:pPr>
            <w:r>
              <w:t>48.2%</w:t>
            </w:r>
          </w:p>
        </w:tc>
        <w:tc>
          <w:tcPr>
            <w:tcW w:w="820" w:type="dxa"/>
            <w:noWrap/>
            <w:hideMark/>
          </w:tcPr>
          <w:p w14:paraId="3D2C424B" w14:textId="77777777" w:rsidR="00485A11" w:rsidRDefault="00485A11" w:rsidP="009B60D4">
            <w:pPr>
              <w:pStyle w:val="TableBodyLeft"/>
              <w:jc w:val="right"/>
            </w:pPr>
            <w:r>
              <w:t>47.3%</w:t>
            </w:r>
          </w:p>
        </w:tc>
      </w:tr>
      <w:tr w:rsidR="00485A11" w14:paraId="0A202D12" w14:textId="77777777" w:rsidTr="00EE7BA1">
        <w:tc>
          <w:tcPr>
            <w:tcW w:w="1340" w:type="dxa"/>
            <w:noWrap/>
            <w:hideMark/>
          </w:tcPr>
          <w:p w14:paraId="7786783D" w14:textId="77777777" w:rsidR="00485A11" w:rsidRDefault="00485A11" w:rsidP="009B60D4">
            <w:pPr>
              <w:pStyle w:val="TableBodyLeft"/>
            </w:pPr>
            <w:r>
              <w:t>Regional</w:t>
            </w:r>
          </w:p>
        </w:tc>
        <w:tc>
          <w:tcPr>
            <w:tcW w:w="820" w:type="dxa"/>
            <w:noWrap/>
          </w:tcPr>
          <w:p w14:paraId="7CBFC6A0" w14:textId="548E30FF" w:rsidR="00485A11" w:rsidRDefault="002615E9" w:rsidP="009B60D4">
            <w:pPr>
              <w:pStyle w:val="TableBodyLeft"/>
              <w:jc w:val="right"/>
            </w:pPr>
            <w:r>
              <w:t>52.6%</w:t>
            </w:r>
          </w:p>
        </w:tc>
        <w:tc>
          <w:tcPr>
            <w:tcW w:w="820" w:type="dxa"/>
            <w:noWrap/>
          </w:tcPr>
          <w:p w14:paraId="6433DBBD" w14:textId="6DFA9681" w:rsidR="00485A11" w:rsidRDefault="002615E9" w:rsidP="009B60D4">
            <w:pPr>
              <w:pStyle w:val="TableBodyLeft"/>
              <w:jc w:val="right"/>
            </w:pPr>
            <w:r>
              <w:t>53.4%</w:t>
            </w:r>
          </w:p>
        </w:tc>
        <w:tc>
          <w:tcPr>
            <w:tcW w:w="820" w:type="dxa"/>
            <w:noWrap/>
          </w:tcPr>
          <w:p w14:paraId="3481C5FD" w14:textId="416CB3F8" w:rsidR="00485A11" w:rsidRDefault="002615E9" w:rsidP="009B60D4">
            <w:pPr>
              <w:pStyle w:val="TableBodyLeft"/>
              <w:jc w:val="right"/>
            </w:pPr>
            <w:r>
              <w:t>52.2%</w:t>
            </w:r>
          </w:p>
        </w:tc>
        <w:tc>
          <w:tcPr>
            <w:tcW w:w="820" w:type="dxa"/>
            <w:noWrap/>
            <w:hideMark/>
          </w:tcPr>
          <w:p w14:paraId="71955D10" w14:textId="77777777" w:rsidR="00485A11" w:rsidRDefault="00485A11" w:rsidP="009B60D4">
            <w:pPr>
              <w:pStyle w:val="TableBodyLeft"/>
              <w:jc w:val="right"/>
            </w:pPr>
            <w:r>
              <w:t>51.2%</w:t>
            </w:r>
          </w:p>
        </w:tc>
      </w:tr>
      <w:tr w:rsidR="002615E9" w14:paraId="351A701B" w14:textId="77777777" w:rsidTr="00EE7BA1">
        <w:tc>
          <w:tcPr>
            <w:tcW w:w="1340" w:type="dxa"/>
            <w:noWrap/>
          </w:tcPr>
          <w:p w14:paraId="16603EF6" w14:textId="48E01E8F" w:rsidR="002615E9" w:rsidRDefault="002615E9" w:rsidP="009B60D4">
            <w:pPr>
              <w:pStyle w:val="TableBodyLeft"/>
            </w:pPr>
            <w:r>
              <w:t>Remote</w:t>
            </w:r>
          </w:p>
        </w:tc>
        <w:tc>
          <w:tcPr>
            <w:tcW w:w="820" w:type="dxa"/>
            <w:noWrap/>
          </w:tcPr>
          <w:p w14:paraId="055C25AF" w14:textId="59012D56" w:rsidR="002615E9" w:rsidRDefault="002615E9" w:rsidP="009B60D4">
            <w:pPr>
              <w:pStyle w:val="TableBodyLeft"/>
              <w:jc w:val="right"/>
            </w:pPr>
            <w:r>
              <w:t>66.0%</w:t>
            </w:r>
          </w:p>
        </w:tc>
        <w:tc>
          <w:tcPr>
            <w:tcW w:w="820" w:type="dxa"/>
            <w:noWrap/>
          </w:tcPr>
          <w:p w14:paraId="3B1E5489" w14:textId="1D3530D5" w:rsidR="002615E9" w:rsidRDefault="002615E9" w:rsidP="009B60D4">
            <w:pPr>
              <w:pStyle w:val="TableBodyLeft"/>
              <w:jc w:val="right"/>
            </w:pPr>
            <w:r>
              <w:t>67.9%</w:t>
            </w:r>
          </w:p>
        </w:tc>
        <w:tc>
          <w:tcPr>
            <w:tcW w:w="820" w:type="dxa"/>
            <w:noWrap/>
          </w:tcPr>
          <w:p w14:paraId="159DDAD2" w14:textId="1C9F2722" w:rsidR="002615E9" w:rsidRDefault="002615E9" w:rsidP="009B60D4">
            <w:pPr>
              <w:pStyle w:val="TableBodyLeft"/>
              <w:jc w:val="right"/>
            </w:pPr>
            <w:r>
              <w:t>67.8%</w:t>
            </w:r>
          </w:p>
        </w:tc>
        <w:tc>
          <w:tcPr>
            <w:tcW w:w="820" w:type="dxa"/>
            <w:noWrap/>
          </w:tcPr>
          <w:p w14:paraId="63E075F7" w14:textId="20AD0F55" w:rsidR="002615E9" w:rsidRDefault="002615E9" w:rsidP="009B60D4">
            <w:pPr>
              <w:pStyle w:val="TableBodyLeft"/>
              <w:jc w:val="right"/>
            </w:pPr>
            <w:r>
              <w:t>65.5%</w:t>
            </w:r>
          </w:p>
        </w:tc>
      </w:tr>
      <w:tr w:rsidR="002615E9" w14:paraId="36416AE4" w14:textId="77777777" w:rsidTr="00EE7BA1">
        <w:tc>
          <w:tcPr>
            <w:tcW w:w="1340" w:type="dxa"/>
            <w:noWrap/>
          </w:tcPr>
          <w:p w14:paraId="0F6DC191" w14:textId="66A053B3" w:rsidR="002615E9" w:rsidRDefault="002615E9" w:rsidP="009B60D4">
            <w:pPr>
              <w:pStyle w:val="TableBodyLeft"/>
            </w:pPr>
            <w:r>
              <w:rPr>
                <w:b/>
              </w:rPr>
              <w:t>Australia</w:t>
            </w:r>
            <w:r w:rsidR="009D42B6">
              <w:rPr>
                <w:b/>
              </w:rPr>
              <w:t xml:space="preserve"> </w:t>
            </w:r>
          </w:p>
        </w:tc>
        <w:tc>
          <w:tcPr>
            <w:tcW w:w="820" w:type="dxa"/>
            <w:noWrap/>
          </w:tcPr>
          <w:p w14:paraId="00A789BB" w14:textId="34B1F637" w:rsidR="002615E9" w:rsidRDefault="002615E9" w:rsidP="009B60D4">
            <w:pPr>
              <w:pStyle w:val="TableBodyLeft"/>
              <w:jc w:val="right"/>
            </w:pPr>
            <w:r w:rsidRPr="002615E9">
              <w:rPr>
                <w:b/>
              </w:rPr>
              <w:t>50.0%</w:t>
            </w:r>
          </w:p>
        </w:tc>
        <w:tc>
          <w:tcPr>
            <w:tcW w:w="820" w:type="dxa"/>
            <w:noWrap/>
          </w:tcPr>
          <w:p w14:paraId="365B8B4C" w14:textId="2A3F676F" w:rsidR="002615E9" w:rsidRDefault="002615E9" w:rsidP="009B60D4">
            <w:pPr>
              <w:pStyle w:val="TableBodyLeft"/>
              <w:jc w:val="right"/>
            </w:pPr>
            <w:r w:rsidRPr="002615E9">
              <w:rPr>
                <w:b/>
              </w:rPr>
              <w:t>51.0%</w:t>
            </w:r>
          </w:p>
        </w:tc>
        <w:tc>
          <w:tcPr>
            <w:tcW w:w="820" w:type="dxa"/>
            <w:noWrap/>
          </w:tcPr>
          <w:p w14:paraId="70FBBD92" w14:textId="5D6FE3CA" w:rsidR="002615E9" w:rsidRDefault="002615E9" w:rsidP="009B60D4">
            <w:pPr>
              <w:pStyle w:val="TableBodyLeft"/>
              <w:jc w:val="right"/>
            </w:pPr>
            <w:r w:rsidRPr="002615E9">
              <w:rPr>
                <w:b/>
              </w:rPr>
              <w:t>49.7%</w:t>
            </w:r>
          </w:p>
        </w:tc>
        <w:tc>
          <w:tcPr>
            <w:tcW w:w="820" w:type="dxa"/>
            <w:noWrap/>
          </w:tcPr>
          <w:p w14:paraId="04A482FA" w14:textId="2882ADC0" w:rsidR="002615E9" w:rsidRDefault="002615E9" w:rsidP="009B60D4">
            <w:pPr>
              <w:pStyle w:val="TableBodyLeft"/>
              <w:jc w:val="right"/>
            </w:pPr>
            <w:r w:rsidRPr="002615E9">
              <w:rPr>
                <w:b/>
              </w:rPr>
              <w:t>48.7%</w:t>
            </w:r>
          </w:p>
        </w:tc>
      </w:tr>
    </w:tbl>
    <w:p w14:paraId="3A1121AF" w14:textId="32CB2477" w:rsidR="00E12207" w:rsidRDefault="00E12207" w:rsidP="00F97CCC">
      <w:pPr>
        <w:pStyle w:val="Caption"/>
      </w:pPr>
      <w:bookmarkStart w:id="288" w:name="_Ref4661768"/>
      <w:bookmarkStart w:id="289" w:name="_Toc15306763"/>
      <w:r w:rsidRPr="00E12207">
        <w:t>Table</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8</w:t>
      </w:r>
      <w:r w:rsidR="00FB2D7C">
        <w:rPr>
          <w:noProof/>
        </w:rPr>
        <w:fldChar w:fldCharType="end"/>
      </w:r>
      <w:bookmarkEnd w:id="288"/>
      <w:r w:rsidRPr="00E12207">
        <w:t>:</w:t>
      </w:r>
      <w:r w:rsidR="009D42B6">
        <w:t xml:space="preserve"> </w:t>
      </w:r>
      <w:r w:rsidRPr="00C43AFC">
        <w:t>Proportion</w:t>
      </w:r>
      <w:r w:rsidR="009D42B6">
        <w:t xml:space="preserve"> </w:t>
      </w:r>
      <w:r w:rsidRPr="00C43AFC">
        <w:t>of</w:t>
      </w:r>
      <w:r w:rsidR="009D42B6">
        <w:t xml:space="preserve"> </w:t>
      </w:r>
      <w:r w:rsidRPr="00C43AFC">
        <w:t>claims</w:t>
      </w:r>
      <w:r w:rsidR="009D42B6">
        <w:t xml:space="preserve"> </w:t>
      </w:r>
      <w:r w:rsidRPr="00C43AFC">
        <w:t>for</w:t>
      </w:r>
      <w:r w:rsidR="009D42B6">
        <w:t xml:space="preserve"> </w:t>
      </w:r>
      <w:r w:rsidRPr="00C43AFC">
        <w:t>supported</w:t>
      </w:r>
      <w:r w:rsidR="009D42B6">
        <w:t xml:space="preserve"> </w:t>
      </w:r>
      <w:r w:rsidRPr="00C43AFC">
        <w:t>residents,</w:t>
      </w:r>
      <w:r w:rsidR="009D42B6">
        <w:t xml:space="preserve"> </w:t>
      </w:r>
      <w:r w:rsidRPr="00C43AFC">
        <w:t>by</w:t>
      </w:r>
      <w:r w:rsidR="009D42B6">
        <w:t xml:space="preserve"> </w:t>
      </w:r>
      <w:r w:rsidR="00CC7602">
        <w:t>ownership</w:t>
      </w:r>
      <w:r w:rsidR="009D42B6">
        <w:t xml:space="preserve"> </w:t>
      </w:r>
      <w:r w:rsidRPr="00C43AFC">
        <w:t>type,</w:t>
      </w:r>
      <w:r w:rsidR="009D42B6">
        <w:t xml:space="preserve"> </w:t>
      </w:r>
      <w:r w:rsidRPr="00C43AFC">
        <w:t>2014-15</w:t>
      </w:r>
      <w:r w:rsidR="009D42B6">
        <w:t xml:space="preserve"> </w:t>
      </w:r>
      <w:r w:rsidRPr="00C43AFC">
        <w:t>to</w:t>
      </w:r>
      <w:r w:rsidR="009D42B6">
        <w:t xml:space="preserve"> </w:t>
      </w:r>
      <w:r w:rsidRPr="00C43AFC">
        <w:t>2017-18</w:t>
      </w:r>
      <w:bookmarkEnd w:id="289"/>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883"/>
        <w:gridCol w:w="1689"/>
        <w:gridCol w:w="1689"/>
        <w:gridCol w:w="1689"/>
        <w:gridCol w:w="1689"/>
      </w:tblGrid>
      <w:tr w:rsidR="00CD1378" w14:paraId="2C28D64D" w14:textId="77777777" w:rsidTr="00EE7BA1">
        <w:trPr>
          <w:cnfStyle w:val="100000000000" w:firstRow="1" w:lastRow="0" w:firstColumn="0" w:lastColumn="0" w:oddVBand="0" w:evenVBand="0" w:oddHBand="0" w:evenHBand="0" w:firstRowFirstColumn="0" w:firstRowLastColumn="0" w:lastRowFirstColumn="0" w:lastRowLastColumn="0"/>
          <w:tblHeader/>
        </w:trPr>
        <w:tc>
          <w:tcPr>
            <w:tcW w:w="1400" w:type="dxa"/>
            <w:noWrap/>
            <w:hideMark/>
          </w:tcPr>
          <w:p w14:paraId="58AF22ED" w14:textId="651836CE" w:rsidR="00CD1378" w:rsidRPr="00E4431D" w:rsidRDefault="00CD1378" w:rsidP="009B60D4">
            <w:pPr>
              <w:pStyle w:val="TableColHeadLeft"/>
              <w:rPr>
                <w:lang w:eastAsia="en-AU"/>
              </w:rPr>
            </w:pPr>
            <w:r w:rsidRPr="00E4431D">
              <w:t>Ownership</w:t>
            </w:r>
            <w:r w:rsidR="009D42B6">
              <w:t xml:space="preserve"> </w:t>
            </w:r>
            <w:r w:rsidRPr="00E4431D">
              <w:t>type</w:t>
            </w:r>
          </w:p>
        </w:tc>
        <w:tc>
          <w:tcPr>
            <w:tcW w:w="820" w:type="dxa"/>
            <w:noWrap/>
            <w:hideMark/>
          </w:tcPr>
          <w:p w14:paraId="51DBCD37" w14:textId="77777777" w:rsidR="00CD1378" w:rsidRPr="00E4431D" w:rsidRDefault="00CD1378" w:rsidP="009B60D4">
            <w:pPr>
              <w:pStyle w:val="TableColHeadLeft"/>
              <w:jc w:val="right"/>
            </w:pPr>
            <w:r w:rsidRPr="00E4431D">
              <w:t>2014-15</w:t>
            </w:r>
          </w:p>
        </w:tc>
        <w:tc>
          <w:tcPr>
            <w:tcW w:w="820" w:type="dxa"/>
            <w:hideMark/>
          </w:tcPr>
          <w:p w14:paraId="785C9F21" w14:textId="77777777" w:rsidR="00CD1378" w:rsidRPr="00E4431D" w:rsidRDefault="00CD1378" w:rsidP="009B60D4">
            <w:pPr>
              <w:pStyle w:val="TableColHeadLeft"/>
              <w:jc w:val="right"/>
            </w:pPr>
            <w:r w:rsidRPr="00E4431D">
              <w:t>2015-16</w:t>
            </w:r>
          </w:p>
        </w:tc>
        <w:tc>
          <w:tcPr>
            <w:tcW w:w="820" w:type="dxa"/>
            <w:noWrap/>
            <w:hideMark/>
          </w:tcPr>
          <w:p w14:paraId="1451A143" w14:textId="77777777" w:rsidR="00CD1378" w:rsidRPr="00E4431D" w:rsidRDefault="00CD1378" w:rsidP="009B60D4">
            <w:pPr>
              <w:pStyle w:val="TableColHeadLeft"/>
              <w:jc w:val="right"/>
            </w:pPr>
            <w:r w:rsidRPr="00E4431D">
              <w:t>2016-17</w:t>
            </w:r>
          </w:p>
        </w:tc>
        <w:tc>
          <w:tcPr>
            <w:tcW w:w="820" w:type="dxa"/>
            <w:noWrap/>
            <w:hideMark/>
          </w:tcPr>
          <w:p w14:paraId="1AA44CF3" w14:textId="77777777" w:rsidR="00CD1378" w:rsidRPr="00E4431D" w:rsidRDefault="00CD1378" w:rsidP="009B60D4">
            <w:pPr>
              <w:pStyle w:val="TableColHeadLeft"/>
              <w:jc w:val="right"/>
            </w:pPr>
            <w:r w:rsidRPr="00E4431D">
              <w:t>2017-18</w:t>
            </w:r>
          </w:p>
        </w:tc>
      </w:tr>
      <w:tr w:rsidR="00CD1378" w14:paraId="0DE0F6F2" w14:textId="77777777" w:rsidTr="00EE7BA1">
        <w:tc>
          <w:tcPr>
            <w:tcW w:w="1400" w:type="dxa"/>
            <w:noWrap/>
            <w:hideMark/>
          </w:tcPr>
          <w:p w14:paraId="35B22183" w14:textId="77777777" w:rsidR="00CD1378" w:rsidRDefault="00CD1378" w:rsidP="009B60D4">
            <w:pPr>
              <w:pStyle w:val="TableBodyLeft"/>
            </w:pPr>
            <w:r>
              <w:t>Not-for-profit</w:t>
            </w:r>
          </w:p>
        </w:tc>
        <w:tc>
          <w:tcPr>
            <w:tcW w:w="820" w:type="dxa"/>
            <w:noWrap/>
          </w:tcPr>
          <w:p w14:paraId="0DBC7AC1" w14:textId="290C4E43" w:rsidR="00CD1378" w:rsidRDefault="002615E9" w:rsidP="009B60D4">
            <w:pPr>
              <w:pStyle w:val="TableBodyLeft"/>
              <w:jc w:val="right"/>
            </w:pPr>
            <w:r>
              <w:t>52.4%</w:t>
            </w:r>
          </w:p>
        </w:tc>
        <w:tc>
          <w:tcPr>
            <w:tcW w:w="820" w:type="dxa"/>
            <w:noWrap/>
          </w:tcPr>
          <w:p w14:paraId="12BE01A0" w14:textId="58232EF0" w:rsidR="00CD1378" w:rsidRDefault="002615E9" w:rsidP="009B60D4">
            <w:pPr>
              <w:pStyle w:val="TableBodyLeft"/>
              <w:jc w:val="right"/>
            </w:pPr>
            <w:r>
              <w:t>53.1%</w:t>
            </w:r>
          </w:p>
        </w:tc>
        <w:tc>
          <w:tcPr>
            <w:tcW w:w="820" w:type="dxa"/>
            <w:noWrap/>
          </w:tcPr>
          <w:p w14:paraId="1E5123DB" w14:textId="58CC9BC8" w:rsidR="00CD1378" w:rsidRDefault="002615E9" w:rsidP="009B60D4">
            <w:pPr>
              <w:pStyle w:val="TableBodyLeft"/>
              <w:jc w:val="right"/>
            </w:pPr>
            <w:r>
              <w:t>51.8%</w:t>
            </w:r>
          </w:p>
        </w:tc>
        <w:tc>
          <w:tcPr>
            <w:tcW w:w="820" w:type="dxa"/>
            <w:noWrap/>
            <w:hideMark/>
          </w:tcPr>
          <w:p w14:paraId="29D93C09" w14:textId="77777777" w:rsidR="00CD1378" w:rsidRDefault="00CD1378" w:rsidP="009B60D4">
            <w:pPr>
              <w:pStyle w:val="TableBodyLeft"/>
              <w:jc w:val="right"/>
            </w:pPr>
            <w:r>
              <w:t>50.6%</w:t>
            </w:r>
          </w:p>
        </w:tc>
      </w:tr>
      <w:tr w:rsidR="00CD1378" w14:paraId="47C8E125" w14:textId="77777777" w:rsidTr="00EE7BA1">
        <w:tc>
          <w:tcPr>
            <w:tcW w:w="1400" w:type="dxa"/>
            <w:noWrap/>
            <w:hideMark/>
          </w:tcPr>
          <w:p w14:paraId="0A6E54F2" w14:textId="77777777" w:rsidR="00CD1378" w:rsidRDefault="00CD1378" w:rsidP="009B60D4">
            <w:pPr>
              <w:pStyle w:val="TableBodyLeft"/>
            </w:pPr>
            <w:r>
              <w:t>For-profit</w:t>
            </w:r>
          </w:p>
        </w:tc>
        <w:tc>
          <w:tcPr>
            <w:tcW w:w="820" w:type="dxa"/>
            <w:noWrap/>
          </w:tcPr>
          <w:p w14:paraId="45BD6FC7" w14:textId="3C812564" w:rsidR="00CD1378" w:rsidRDefault="002615E9" w:rsidP="009B60D4">
            <w:pPr>
              <w:pStyle w:val="TableBodyLeft"/>
              <w:jc w:val="right"/>
            </w:pPr>
            <w:r>
              <w:t>46.3%</w:t>
            </w:r>
          </w:p>
        </w:tc>
        <w:tc>
          <w:tcPr>
            <w:tcW w:w="820" w:type="dxa"/>
            <w:noWrap/>
          </w:tcPr>
          <w:p w14:paraId="0F75F10C" w14:textId="41845015" w:rsidR="00CD1378" w:rsidRDefault="002615E9" w:rsidP="009B60D4">
            <w:pPr>
              <w:pStyle w:val="TableBodyLeft"/>
              <w:jc w:val="right"/>
            </w:pPr>
            <w:r>
              <w:t>47.6%</w:t>
            </w:r>
          </w:p>
        </w:tc>
        <w:tc>
          <w:tcPr>
            <w:tcW w:w="820" w:type="dxa"/>
            <w:noWrap/>
          </w:tcPr>
          <w:p w14:paraId="3AAD2556" w14:textId="0C011EE8" w:rsidR="00CD1378" w:rsidRDefault="002615E9" w:rsidP="009B60D4">
            <w:pPr>
              <w:pStyle w:val="TableBodyLeft"/>
              <w:jc w:val="right"/>
            </w:pPr>
            <w:r>
              <w:t>46.6%</w:t>
            </w:r>
          </w:p>
        </w:tc>
        <w:tc>
          <w:tcPr>
            <w:tcW w:w="820" w:type="dxa"/>
            <w:noWrap/>
            <w:hideMark/>
          </w:tcPr>
          <w:p w14:paraId="1F7E3520" w14:textId="77777777" w:rsidR="00CD1378" w:rsidRDefault="00CD1378" w:rsidP="009B60D4">
            <w:pPr>
              <w:pStyle w:val="TableBodyLeft"/>
              <w:jc w:val="right"/>
            </w:pPr>
            <w:r>
              <w:t>46.1%</w:t>
            </w:r>
          </w:p>
        </w:tc>
      </w:tr>
      <w:tr w:rsidR="002615E9" w14:paraId="6BEC5244" w14:textId="77777777" w:rsidTr="00EE7BA1">
        <w:tc>
          <w:tcPr>
            <w:tcW w:w="1400" w:type="dxa"/>
            <w:noWrap/>
          </w:tcPr>
          <w:p w14:paraId="48E8D575" w14:textId="6DD03B0D" w:rsidR="002615E9" w:rsidRDefault="002615E9" w:rsidP="009B60D4">
            <w:pPr>
              <w:pStyle w:val="TableBodyLeft"/>
            </w:pPr>
            <w:r>
              <w:t>Government</w:t>
            </w:r>
          </w:p>
        </w:tc>
        <w:tc>
          <w:tcPr>
            <w:tcW w:w="820" w:type="dxa"/>
            <w:noWrap/>
          </w:tcPr>
          <w:p w14:paraId="2751C61E" w14:textId="687642D4" w:rsidR="002615E9" w:rsidRDefault="002615E9" w:rsidP="009B60D4">
            <w:pPr>
              <w:pStyle w:val="TableBodyLeft"/>
              <w:jc w:val="right"/>
            </w:pPr>
            <w:r>
              <w:t>48.6%</w:t>
            </w:r>
          </w:p>
        </w:tc>
        <w:tc>
          <w:tcPr>
            <w:tcW w:w="820" w:type="dxa"/>
            <w:noWrap/>
          </w:tcPr>
          <w:p w14:paraId="072A33DC" w14:textId="1BEEA871" w:rsidR="002615E9" w:rsidRDefault="002615E9" w:rsidP="009B60D4">
            <w:pPr>
              <w:pStyle w:val="TableBodyLeft"/>
              <w:jc w:val="right"/>
            </w:pPr>
            <w:r>
              <w:t>49.0%</w:t>
            </w:r>
          </w:p>
        </w:tc>
        <w:tc>
          <w:tcPr>
            <w:tcW w:w="820" w:type="dxa"/>
            <w:noWrap/>
          </w:tcPr>
          <w:p w14:paraId="791432EB" w14:textId="2DC0C055" w:rsidR="002615E9" w:rsidRDefault="002615E9" w:rsidP="009B60D4">
            <w:pPr>
              <w:pStyle w:val="TableBodyLeft"/>
              <w:jc w:val="right"/>
            </w:pPr>
            <w:r>
              <w:t>47.0%</w:t>
            </w:r>
          </w:p>
        </w:tc>
        <w:tc>
          <w:tcPr>
            <w:tcW w:w="820" w:type="dxa"/>
            <w:noWrap/>
          </w:tcPr>
          <w:p w14:paraId="16F263D3" w14:textId="569F4914" w:rsidR="002615E9" w:rsidRDefault="002615E9" w:rsidP="009B60D4">
            <w:pPr>
              <w:pStyle w:val="TableBodyLeft"/>
              <w:jc w:val="right"/>
            </w:pPr>
            <w:r>
              <w:t>45.5%</w:t>
            </w:r>
          </w:p>
        </w:tc>
      </w:tr>
      <w:tr w:rsidR="00CD1378" w14:paraId="75FAFD54" w14:textId="77777777" w:rsidTr="00EE7BA1">
        <w:tc>
          <w:tcPr>
            <w:tcW w:w="1400" w:type="dxa"/>
            <w:noWrap/>
          </w:tcPr>
          <w:p w14:paraId="00721E17" w14:textId="42557B10" w:rsidR="00CD1378" w:rsidRPr="002615E9" w:rsidRDefault="002615E9" w:rsidP="009B60D4">
            <w:pPr>
              <w:pStyle w:val="TableBodyLeft"/>
              <w:rPr>
                <w:b/>
              </w:rPr>
            </w:pPr>
            <w:r w:rsidRPr="002615E9">
              <w:rPr>
                <w:b/>
              </w:rPr>
              <w:t>All</w:t>
            </w:r>
            <w:r w:rsidR="009D42B6">
              <w:rPr>
                <w:b/>
              </w:rPr>
              <w:t xml:space="preserve"> </w:t>
            </w:r>
            <w:r w:rsidRPr="002615E9">
              <w:rPr>
                <w:b/>
              </w:rPr>
              <w:t>providers</w:t>
            </w:r>
            <w:r w:rsidR="009D42B6">
              <w:rPr>
                <w:b/>
              </w:rPr>
              <w:t xml:space="preserve"> </w:t>
            </w:r>
          </w:p>
        </w:tc>
        <w:tc>
          <w:tcPr>
            <w:tcW w:w="820" w:type="dxa"/>
            <w:noWrap/>
          </w:tcPr>
          <w:p w14:paraId="34F8FD12" w14:textId="612E333D" w:rsidR="00CD1378" w:rsidRPr="002615E9" w:rsidRDefault="002615E9" w:rsidP="009B60D4">
            <w:pPr>
              <w:pStyle w:val="TableBodyLeft"/>
              <w:jc w:val="right"/>
              <w:rPr>
                <w:b/>
              </w:rPr>
            </w:pPr>
            <w:r w:rsidRPr="002615E9">
              <w:rPr>
                <w:b/>
              </w:rPr>
              <w:t>50.0%</w:t>
            </w:r>
          </w:p>
        </w:tc>
        <w:tc>
          <w:tcPr>
            <w:tcW w:w="820" w:type="dxa"/>
            <w:noWrap/>
          </w:tcPr>
          <w:p w14:paraId="4F117587" w14:textId="4470A84A" w:rsidR="00CD1378" w:rsidRPr="002615E9" w:rsidRDefault="002615E9" w:rsidP="009B60D4">
            <w:pPr>
              <w:pStyle w:val="TableBodyLeft"/>
              <w:jc w:val="right"/>
              <w:rPr>
                <w:b/>
              </w:rPr>
            </w:pPr>
            <w:r w:rsidRPr="002615E9">
              <w:rPr>
                <w:b/>
              </w:rPr>
              <w:t>51.0%</w:t>
            </w:r>
          </w:p>
        </w:tc>
        <w:tc>
          <w:tcPr>
            <w:tcW w:w="820" w:type="dxa"/>
            <w:noWrap/>
          </w:tcPr>
          <w:p w14:paraId="6BD6A727" w14:textId="30F505C3" w:rsidR="00CD1378" w:rsidRPr="002615E9" w:rsidRDefault="002615E9" w:rsidP="009B60D4">
            <w:pPr>
              <w:pStyle w:val="TableBodyLeft"/>
              <w:jc w:val="right"/>
              <w:rPr>
                <w:b/>
              </w:rPr>
            </w:pPr>
            <w:r w:rsidRPr="002615E9">
              <w:rPr>
                <w:b/>
              </w:rPr>
              <w:t>49.7%</w:t>
            </w:r>
          </w:p>
        </w:tc>
        <w:tc>
          <w:tcPr>
            <w:tcW w:w="820" w:type="dxa"/>
            <w:noWrap/>
          </w:tcPr>
          <w:p w14:paraId="24D762EE" w14:textId="42EACC60" w:rsidR="00CD1378" w:rsidRPr="002615E9" w:rsidRDefault="002615E9" w:rsidP="009B60D4">
            <w:pPr>
              <w:pStyle w:val="TableBodyLeft"/>
              <w:jc w:val="right"/>
              <w:rPr>
                <w:b/>
              </w:rPr>
            </w:pPr>
            <w:r w:rsidRPr="002615E9">
              <w:rPr>
                <w:b/>
              </w:rPr>
              <w:t>48.7%</w:t>
            </w:r>
          </w:p>
        </w:tc>
      </w:tr>
    </w:tbl>
    <w:p w14:paraId="4ACE3E50" w14:textId="77777777" w:rsidR="009D42B6" w:rsidRDefault="00734A89" w:rsidP="009B60D4">
      <w:r w:rsidRPr="00725DF8">
        <w:t>The</w:t>
      </w:r>
      <w:r w:rsidR="009D42B6">
        <w:t xml:space="preserve"> </w:t>
      </w:r>
      <w:r w:rsidRPr="00725DF8">
        <w:t>relative</w:t>
      </w:r>
      <w:r w:rsidR="009D42B6">
        <w:t xml:space="preserve"> </w:t>
      </w:r>
      <w:r w:rsidRPr="00725DF8">
        <w:t>stability</w:t>
      </w:r>
      <w:r w:rsidR="009D42B6">
        <w:t xml:space="preserve"> </w:t>
      </w:r>
      <w:r w:rsidRPr="00725DF8">
        <w:t>in</w:t>
      </w:r>
      <w:r w:rsidR="009D42B6">
        <w:t xml:space="preserve"> </w:t>
      </w:r>
      <w:r w:rsidRPr="00725DF8">
        <w:t>recent</w:t>
      </w:r>
      <w:r w:rsidR="009D42B6">
        <w:t xml:space="preserve"> </w:t>
      </w:r>
      <w:r w:rsidRPr="00725DF8">
        <w:t>years</w:t>
      </w:r>
      <w:r w:rsidR="009D42B6">
        <w:t xml:space="preserve"> </w:t>
      </w:r>
      <w:r>
        <w:t>in</w:t>
      </w:r>
      <w:r w:rsidR="009D42B6">
        <w:t xml:space="preserve"> </w:t>
      </w:r>
      <w:r w:rsidRPr="00725DF8">
        <w:t>the</w:t>
      </w:r>
      <w:r w:rsidR="009D42B6">
        <w:t xml:space="preserve"> </w:t>
      </w:r>
      <w:r w:rsidRPr="00725DF8">
        <w:t>number</w:t>
      </w:r>
      <w:r w:rsidR="009D42B6">
        <w:t xml:space="preserve"> </w:t>
      </w:r>
      <w:r w:rsidRPr="00725DF8">
        <w:t>of</w:t>
      </w:r>
      <w:r w:rsidR="009D42B6">
        <w:t xml:space="preserve"> </w:t>
      </w:r>
      <w:r w:rsidRPr="00725DF8">
        <w:t>supported</w:t>
      </w:r>
      <w:r w:rsidR="009D42B6">
        <w:t xml:space="preserve"> </w:t>
      </w:r>
      <w:r w:rsidRPr="00725DF8">
        <w:t>residents</w:t>
      </w:r>
      <w:r w:rsidR="009D42B6">
        <w:t xml:space="preserve"> </w:t>
      </w:r>
      <w:r>
        <w:t>in</w:t>
      </w:r>
      <w:r w:rsidR="009D42B6">
        <w:t xml:space="preserve"> </w:t>
      </w:r>
      <w:r>
        <w:t>care</w:t>
      </w:r>
      <w:r w:rsidR="009D42B6">
        <w:t xml:space="preserve"> </w:t>
      </w:r>
      <w:r w:rsidRPr="00725DF8">
        <w:t>seems</w:t>
      </w:r>
      <w:r w:rsidR="009D42B6">
        <w:t xml:space="preserve"> </w:t>
      </w:r>
      <w:r w:rsidRPr="00725DF8">
        <w:t>to</w:t>
      </w:r>
      <w:r w:rsidR="009D42B6">
        <w:t xml:space="preserve"> </w:t>
      </w:r>
      <w:r w:rsidRPr="00725DF8">
        <w:t>indicate</w:t>
      </w:r>
      <w:r w:rsidR="009D42B6">
        <w:t xml:space="preserve"> </w:t>
      </w:r>
      <w:r w:rsidRPr="00725DF8">
        <w:t>that</w:t>
      </w:r>
      <w:r w:rsidR="009D42B6">
        <w:t xml:space="preserve"> </w:t>
      </w:r>
      <w:r w:rsidRPr="00725DF8">
        <w:t>the</w:t>
      </w:r>
      <w:r w:rsidR="009D42B6">
        <w:t xml:space="preserve"> </w:t>
      </w:r>
      <w:r w:rsidRPr="00725DF8">
        <w:t>incentive</w:t>
      </w:r>
      <w:r w:rsidR="009D42B6">
        <w:t xml:space="preserve"> </w:t>
      </w:r>
      <w:r w:rsidRPr="00725DF8">
        <w:t>of</w:t>
      </w:r>
      <w:r w:rsidR="009D42B6">
        <w:t xml:space="preserve"> </w:t>
      </w:r>
      <w:r w:rsidR="00F36811">
        <w:t>the</w:t>
      </w:r>
      <w:r w:rsidR="009D42B6">
        <w:t xml:space="preserve"> </w:t>
      </w:r>
      <w:r w:rsidRPr="00725DF8">
        <w:t>higher</w:t>
      </w:r>
      <w:r w:rsidR="009D42B6">
        <w:t xml:space="preserve"> </w:t>
      </w:r>
      <w:r w:rsidRPr="00725DF8">
        <w:t>accommodation</w:t>
      </w:r>
      <w:r w:rsidR="009D42B6">
        <w:t xml:space="preserve"> </w:t>
      </w:r>
      <w:r w:rsidRPr="00725DF8">
        <w:t>supplement</w:t>
      </w:r>
      <w:r w:rsidR="009D42B6">
        <w:t xml:space="preserve"> </w:t>
      </w:r>
      <w:r w:rsidRPr="00725DF8">
        <w:t>for</w:t>
      </w:r>
      <w:r w:rsidR="009D42B6">
        <w:t xml:space="preserve"> </w:t>
      </w:r>
      <w:r>
        <w:t>having</w:t>
      </w:r>
      <w:r w:rsidR="009D42B6">
        <w:t xml:space="preserve"> </w:t>
      </w:r>
      <w:r>
        <w:t>a</w:t>
      </w:r>
      <w:r w:rsidR="009D42B6">
        <w:t xml:space="preserve"> </w:t>
      </w:r>
      <w:r>
        <w:t>resident</w:t>
      </w:r>
      <w:r w:rsidR="009D42B6">
        <w:t xml:space="preserve"> </w:t>
      </w:r>
      <w:r>
        <w:t>profile</w:t>
      </w:r>
      <w:r w:rsidR="009D42B6">
        <w:t xml:space="preserve"> </w:t>
      </w:r>
      <w:r>
        <w:t>with</w:t>
      </w:r>
      <w:r w:rsidR="009D42B6">
        <w:t xml:space="preserve"> </w:t>
      </w:r>
      <w:r w:rsidR="00F36811">
        <w:t>more</w:t>
      </w:r>
      <w:r w:rsidR="009D42B6">
        <w:t xml:space="preserve"> </w:t>
      </w:r>
      <w:r w:rsidR="00F36811">
        <w:t>than</w:t>
      </w:r>
      <w:r w:rsidR="009D42B6">
        <w:t xml:space="preserve"> </w:t>
      </w:r>
      <w:r w:rsidR="00F36811">
        <w:t>4</w:t>
      </w:r>
      <w:r w:rsidR="00B46FE4">
        <w:t>0</w:t>
      </w:r>
      <w:r w:rsidR="009D42B6">
        <w:t xml:space="preserve"> </w:t>
      </w:r>
      <w:r w:rsidR="00B46FE4">
        <w:t>per</w:t>
      </w:r>
      <w:r w:rsidR="009D42B6">
        <w:t xml:space="preserve"> </w:t>
      </w:r>
      <w:r w:rsidR="00B46FE4">
        <w:t>cent</w:t>
      </w:r>
      <w:r w:rsidR="009D42B6">
        <w:t xml:space="preserve"> </w:t>
      </w:r>
      <w:r w:rsidRPr="00725DF8">
        <w:t>supported</w:t>
      </w:r>
      <w:r w:rsidR="009D42B6">
        <w:t xml:space="preserve"> </w:t>
      </w:r>
      <w:r>
        <w:t>residents,</w:t>
      </w:r>
      <w:r w:rsidR="009D42B6">
        <w:t xml:space="preserve"> </w:t>
      </w:r>
      <w:r w:rsidRPr="00725DF8">
        <w:t>along</w:t>
      </w:r>
      <w:r w:rsidR="009D42B6">
        <w:t xml:space="preserve"> </w:t>
      </w:r>
      <w:r w:rsidRPr="00725DF8">
        <w:t>with</w:t>
      </w:r>
      <w:r w:rsidR="009D42B6">
        <w:t xml:space="preserve"> </w:t>
      </w:r>
      <w:r w:rsidRPr="00725DF8">
        <w:t>the</w:t>
      </w:r>
      <w:r w:rsidR="009D42B6">
        <w:t xml:space="preserve"> </w:t>
      </w:r>
      <w:r w:rsidRPr="00725DF8">
        <w:t>higher</w:t>
      </w:r>
      <w:r w:rsidR="009D42B6">
        <w:t xml:space="preserve"> </w:t>
      </w:r>
      <w:r w:rsidRPr="00725DF8">
        <w:t>accommodation</w:t>
      </w:r>
      <w:r w:rsidR="009D42B6">
        <w:t xml:space="preserve"> </w:t>
      </w:r>
      <w:r w:rsidRPr="00725DF8">
        <w:t>supplement</w:t>
      </w:r>
      <w:r w:rsidR="009D42B6">
        <w:t xml:space="preserve"> </w:t>
      </w:r>
      <w:r w:rsidRPr="00725DF8">
        <w:t>payment</w:t>
      </w:r>
      <w:r w:rsidR="009D42B6">
        <w:t xml:space="preserve"> </w:t>
      </w:r>
      <w:r w:rsidRPr="00725DF8">
        <w:t>for</w:t>
      </w:r>
      <w:r w:rsidR="009D42B6">
        <w:t xml:space="preserve"> </w:t>
      </w:r>
      <w:r w:rsidRPr="00725DF8">
        <w:t>facilities</w:t>
      </w:r>
      <w:r w:rsidR="009D42B6">
        <w:t xml:space="preserve"> </w:t>
      </w:r>
      <w:r w:rsidRPr="00725DF8">
        <w:t>newly</w:t>
      </w:r>
      <w:r w:rsidR="009D42B6">
        <w:t xml:space="preserve"> </w:t>
      </w:r>
      <w:r w:rsidRPr="00725DF8">
        <w:t>built</w:t>
      </w:r>
      <w:r w:rsidR="009D42B6">
        <w:t xml:space="preserve"> </w:t>
      </w:r>
      <w:r w:rsidRPr="00725DF8">
        <w:t>or</w:t>
      </w:r>
      <w:r w:rsidR="009D42B6">
        <w:t xml:space="preserve"> </w:t>
      </w:r>
      <w:r w:rsidRPr="00725DF8">
        <w:t>significantly</w:t>
      </w:r>
      <w:r w:rsidR="009D42B6">
        <w:t xml:space="preserve"> </w:t>
      </w:r>
      <w:r w:rsidRPr="00725DF8">
        <w:t>refurbished</w:t>
      </w:r>
      <w:r>
        <w:t>,</w:t>
      </w:r>
      <w:r w:rsidR="009D42B6">
        <w:t xml:space="preserve"> </w:t>
      </w:r>
      <w:r>
        <w:t>are</w:t>
      </w:r>
      <w:r w:rsidR="009D42B6">
        <w:t xml:space="preserve"> </w:t>
      </w:r>
      <w:r>
        <w:t>combining</w:t>
      </w:r>
      <w:r w:rsidR="009D42B6">
        <w:t xml:space="preserve"> </w:t>
      </w:r>
      <w:r w:rsidRPr="00725DF8">
        <w:t>to</w:t>
      </w:r>
      <w:r w:rsidR="009D42B6">
        <w:t xml:space="preserve"> </w:t>
      </w:r>
      <w:r w:rsidRPr="00725DF8">
        <w:t>ensure</w:t>
      </w:r>
      <w:r w:rsidR="009D42B6">
        <w:t xml:space="preserve"> </w:t>
      </w:r>
      <w:r w:rsidRPr="00725DF8">
        <w:t>access</w:t>
      </w:r>
      <w:r w:rsidR="009D42B6">
        <w:t xml:space="preserve"> </w:t>
      </w:r>
      <w:r w:rsidRPr="00725DF8">
        <w:t>to</w:t>
      </w:r>
      <w:r w:rsidR="009D42B6">
        <w:t xml:space="preserve"> </w:t>
      </w:r>
      <w:r>
        <w:t>care</w:t>
      </w:r>
      <w:r w:rsidR="009D42B6">
        <w:t xml:space="preserve"> </w:t>
      </w:r>
      <w:r>
        <w:t>continues</w:t>
      </w:r>
      <w:r w:rsidR="009D42B6">
        <w:t xml:space="preserve"> </w:t>
      </w:r>
      <w:r>
        <w:t>for</w:t>
      </w:r>
      <w:r w:rsidR="009D42B6">
        <w:t xml:space="preserve"> </w:t>
      </w:r>
      <w:r>
        <w:t>this</w:t>
      </w:r>
      <w:r w:rsidR="009D42B6">
        <w:t xml:space="preserve"> </w:t>
      </w:r>
      <w:r>
        <w:t>cohort</w:t>
      </w:r>
      <w:r w:rsidR="009D42B6">
        <w:t xml:space="preserve"> </w:t>
      </w:r>
      <w:r>
        <w:t>of</w:t>
      </w:r>
      <w:r w:rsidR="009D42B6">
        <w:t xml:space="preserve"> </w:t>
      </w:r>
      <w:r>
        <w:t>older</w:t>
      </w:r>
      <w:r w:rsidR="009D42B6">
        <w:t xml:space="preserve"> </w:t>
      </w:r>
      <w:r>
        <w:t>Australians.</w:t>
      </w:r>
    </w:p>
    <w:p w14:paraId="3D48EF9A" w14:textId="56C47BCD" w:rsidR="003B6271" w:rsidRPr="003F080C" w:rsidRDefault="003B6271" w:rsidP="00FD78D8">
      <w:pPr>
        <w:pStyle w:val="Heading2"/>
      </w:pPr>
      <w:bookmarkStart w:id="290" w:name="_Toc487702551"/>
      <w:bookmarkStart w:id="291" w:name="_Toc487702903"/>
      <w:bookmarkStart w:id="292" w:name="_Toc487703401"/>
      <w:bookmarkStart w:id="293" w:name="_Toc487703595"/>
      <w:bookmarkStart w:id="294" w:name="_Toc14887304"/>
      <w:bookmarkStart w:id="295" w:name="_Toc15306567"/>
      <w:r w:rsidRPr="003F080C">
        <w:t>Age</w:t>
      </w:r>
      <w:r w:rsidR="009D42B6">
        <w:t xml:space="preserve"> </w:t>
      </w:r>
      <w:r w:rsidRPr="003F080C">
        <w:t>profile</w:t>
      </w:r>
      <w:r w:rsidR="009D42B6">
        <w:t xml:space="preserve"> </w:t>
      </w:r>
      <w:r w:rsidRPr="003F080C">
        <w:t>across</w:t>
      </w:r>
      <w:r w:rsidR="009D42B6">
        <w:t xml:space="preserve"> </w:t>
      </w:r>
      <w:r w:rsidRPr="003F080C">
        <w:t>care</w:t>
      </w:r>
      <w:r w:rsidR="009D42B6">
        <w:t xml:space="preserve"> </w:t>
      </w:r>
      <w:r w:rsidRPr="003F080C">
        <w:t>types</w:t>
      </w:r>
      <w:bookmarkEnd w:id="290"/>
      <w:bookmarkEnd w:id="291"/>
      <w:bookmarkEnd w:id="292"/>
      <w:bookmarkEnd w:id="293"/>
      <w:bookmarkEnd w:id="294"/>
      <w:bookmarkEnd w:id="295"/>
    </w:p>
    <w:p w14:paraId="67AD590F" w14:textId="059CE164" w:rsidR="009D42B6" w:rsidRPr="00214CC6" w:rsidRDefault="003B6271" w:rsidP="00B842BC">
      <w:pPr>
        <w:rPr>
          <w:lang w:val="en-GB"/>
        </w:rPr>
      </w:pPr>
      <w:r w:rsidRPr="00214CC6">
        <w:rPr>
          <w:lang w:val="en-GB"/>
        </w:rPr>
        <w:t>As</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get</w:t>
      </w:r>
      <w:r w:rsidR="009D42B6" w:rsidRPr="00214CC6">
        <w:rPr>
          <w:lang w:val="en-GB"/>
        </w:rPr>
        <w:t xml:space="preserve"> </w:t>
      </w:r>
      <w:r w:rsidRPr="00214CC6">
        <w:rPr>
          <w:lang w:val="en-GB"/>
        </w:rPr>
        <w:t>older,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types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access</w:t>
      </w:r>
      <w:r w:rsidR="009D42B6" w:rsidRPr="00214CC6">
        <w:rPr>
          <w:lang w:val="en-GB"/>
        </w:rPr>
        <w:t xml:space="preserve"> </w:t>
      </w:r>
      <w:r w:rsidRPr="00214CC6">
        <w:rPr>
          <w:lang w:val="en-GB"/>
        </w:rPr>
        <w:t>changes.</w:t>
      </w:r>
      <w:r w:rsidR="009D42B6" w:rsidRPr="00214CC6">
        <w:rPr>
          <w:lang w:val="en-GB"/>
        </w:rPr>
        <w:t xml:space="preserve"> </w:t>
      </w:r>
      <w:r w:rsidR="00FD492A" w:rsidRPr="00214CC6">
        <w:rPr>
          <w:lang w:val="en-GB"/>
        </w:rPr>
        <w:fldChar w:fldCharType="begin"/>
      </w:r>
      <w:r w:rsidR="00FD492A" w:rsidRPr="00214CC6">
        <w:rPr>
          <w:lang w:val="en-GB"/>
        </w:rPr>
        <w:instrText xml:space="preserve"> REF _Ref4661848 \h  \* MERGEFORMAT </w:instrText>
      </w:r>
      <w:r w:rsidR="00FD492A" w:rsidRPr="00214CC6">
        <w:rPr>
          <w:lang w:val="en-GB"/>
        </w:rPr>
      </w:r>
      <w:r w:rsidR="00FD492A" w:rsidRPr="00214CC6">
        <w:rPr>
          <w:lang w:val="en-GB"/>
        </w:rPr>
        <w:fldChar w:fldCharType="separate"/>
      </w:r>
      <w:r w:rsidR="002A7D3B" w:rsidRPr="002A7D3B">
        <w:rPr>
          <w:lang w:val="en-GB"/>
        </w:rPr>
        <w:t>Chart 3.15</w:t>
      </w:r>
      <w:r w:rsidR="00FD492A" w:rsidRPr="00214CC6">
        <w:rPr>
          <w:lang w:val="en-GB"/>
        </w:rPr>
        <w:fldChar w:fldCharType="end"/>
      </w:r>
      <w:r w:rsidR="009D42B6" w:rsidRPr="00214CC6">
        <w:rPr>
          <w:lang w:val="en-GB"/>
        </w:rPr>
        <w:t xml:space="preserve"> </w:t>
      </w:r>
      <w:r w:rsidRPr="00214CC6">
        <w:rPr>
          <w:lang w:val="en-GB"/>
        </w:rPr>
        <w:t>shows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w:t>
      </w:r>
      <w:r w:rsidR="00205C55" w:rsidRPr="00214CC6">
        <w:rPr>
          <w:lang w:val="en-GB"/>
        </w:rPr>
        <w:t>oportion</w:t>
      </w:r>
      <w:r w:rsidR="009D42B6" w:rsidRPr="00214CC6">
        <w:rPr>
          <w:lang w:val="en-GB"/>
        </w:rPr>
        <w:t xml:space="preserve"> </w:t>
      </w:r>
      <w:r w:rsidR="00205C55" w:rsidRPr="00214CC6">
        <w:rPr>
          <w:lang w:val="en-GB"/>
        </w:rPr>
        <w:t>of</w:t>
      </w:r>
      <w:r w:rsidR="009D42B6" w:rsidRPr="00214CC6">
        <w:rPr>
          <w:lang w:val="en-GB"/>
        </w:rPr>
        <w:t xml:space="preserve"> </w:t>
      </w:r>
      <w:r w:rsidR="00205C55" w:rsidRPr="00214CC6">
        <w:rPr>
          <w:lang w:val="en-GB"/>
        </w:rPr>
        <w:t>older</w:t>
      </w:r>
      <w:r w:rsidR="009D42B6" w:rsidRPr="00214CC6">
        <w:rPr>
          <w:lang w:val="en-GB"/>
        </w:rPr>
        <w:t xml:space="preserve"> </w:t>
      </w:r>
      <w:r w:rsidR="00205C55" w:rsidRPr="00214CC6">
        <w:rPr>
          <w:lang w:val="en-GB"/>
        </w:rPr>
        <w:t>Australians</w:t>
      </w:r>
      <w:r w:rsidR="009D42B6" w:rsidRPr="00214CC6">
        <w:rPr>
          <w:lang w:val="en-GB"/>
        </w:rPr>
        <w:t xml:space="preserve"> </w:t>
      </w:r>
      <w:r w:rsidR="00205C55" w:rsidRPr="00214CC6">
        <w:rPr>
          <w:lang w:val="en-GB"/>
        </w:rPr>
        <w:t>using</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support,</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00BF5621" w:rsidRPr="00214CC6">
        <w:rPr>
          <w:lang w:val="en-GB"/>
        </w:rPr>
        <w:t>in</w:t>
      </w:r>
      <w:r w:rsidR="009D42B6" w:rsidRPr="00214CC6">
        <w:rPr>
          <w:lang w:val="en-GB"/>
        </w:rPr>
        <w:t xml:space="preserve"> </w:t>
      </w:r>
      <w:r w:rsidR="00BF5621" w:rsidRPr="00214CC6">
        <w:rPr>
          <w:lang w:val="en-GB"/>
        </w:rPr>
        <w:t>2017-18</w:t>
      </w:r>
      <w:r w:rsidRPr="00214CC6">
        <w:rPr>
          <w:lang w:val="en-GB"/>
        </w:rPr>
        <w: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proportion</w:t>
      </w:r>
      <w:r w:rsidR="009D42B6" w:rsidRPr="00214CC6">
        <w:rPr>
          <w:lang w:val="en-GB"/>
        </w:rPr>
        <w:t xml:space="preserve"> </w:t>
      </w:r>
      <w:r w:rsidRPr="00214CC6">
        <w:rPr>
          <w:lang w:val="en-GB"/>
        </w:rPr>
        <w:t>using</w:t>
      </w:r>
      <w:r w:rsidR="009D42B6" w:rsidRPr="00214CC6">
        <w:rPr>
          <w:lang w:val="en-GB"/>
        </w:rPr>
        <w:t xml:space="preserve"> </w:t>
      </w:r>
      <w:r w:rsidR="006F76E5" w:rsidRPr="00214CC6">
        <w:rPr>
          <w:lang w:val="en-GB"/>
        </w:rPr>
        <w:t>home</w:t>
      </w:r>
      <w:r w:rsidR="009D42B6" w:rsidRPr="00214CC6">
        <w:rPr>
          <w:lang w:val="en-GB"/>
        </w:rPr>
        <w:t xml:space="preserve"> </w:t>
      </w:r>
      <w:r w:rsidR="006F76E5" w:rsidRPr="00214CC6">
        <w:rPr>
          <w:lang w:val="en-GB"/>
        </w:rPr>
        <w:t>care</w:t>
      </w:r>
      <w:r w:rsidR="009D42B6" w:rsidRPr="00214CC6">
        <w:rPr>
          <w:lang w:val="en-GB"/>
        </w:rPr>
        <w:t xml:space="preserve"> </w:t>
      </w:r>
      <w:r w:rsidR="006F76E5" w:rsidRPr="00214CC6">
        <w:rPr>
          <w:lang w:val="en-GB"/>
        </w:rPr>
        <w:t>and</w:t>
      </w:r>
      <w:r w:rsidR="009D42B6" w:rsidRPr="00214CC6">
        <w:rPr>
          <w:lang w:val="en-GB"/>
        </w:rPr>
        <w:t xml:space="preserve"> </w:t>
      </w:r>
      <w:r w:rsidR="006F76E5" w:rsidRPr="00214CC6">
        <w:rPr>
          <w:lang w:val="en-GB"/>
        </w:rPr>
        <w:t>residential</w:t>
      </w:r>
      <w:r w:rsidR="009D42B6" w:rsidRPr="00214CC6">
        <w:rPr>
          <w:lang w:val="en-GB"/>
        </w:rPr>
        <w:t xml:space="preserve"> </w:t>
      </w:r>
      <w:r w:rsidR="006F76E5" w:rsidRPr="00214CC6">
        <w:rPr>
          <w:lang w:val="en-GB"/>
        </w:rPr>
        <w:t>care</w:t>
      </w:r>
      <w:r w:rsidR="009D42B6" w:rsidRPr="00214CC6">
        <w:rPr>
          <w:lang w:val="en-GB"/>
        </w:rPr>
        <w:t xml:space="preserve"> </w:t>
      </w:r>
      <w:r w:rsidRPr="00214CC6">
        <w:rPr>
          <w:lang w:val="en-GB"/>
        </w:rPr>
        <w:t>increases</w:t>
      </w:r>
      <w:r w:rsidR="009D42B6" w:rsidRPr="00214CC6">
        <w:rPr>
          <w:lang w:val="en-GB"/>
        </w:rPr>
        <w:t xml:space="preserve"> </w:t>
      </w:r>
      <w:r w:rsidRPr="00214CC6">
        <w:rPr>
          <w:lang w:val="en-GB"/>
        </w:rPr>
        <w:t>more</w:t>
      </w:r>
      <w:r w:rsidR="009D42B6" w:rsidRPr="00214CC6">
        <w:rPr>
          <w:lang w:val="en-GB"/>
        </w:rPr>
        <w:t xml:space="preserve"> </w:t>
      </w:r>
      <w:r w:rsidRPr="00214CC6">
        <w:rPr>
          <w:lang w:val="en-GB"/>
        </w:rPr>
        <w:t>than</w:t>
      </w:r>
      <w:r w:rsidR="009D42B6" w:rsidRPr="00214CC6">
        <w:rPr>
          <w:lang w:val="en-GB"/>
        </w:rPr>
        <w:t xml:space="preserve"> </w:t>
      </w:r>
      <w:r w:rsidRPr="00214CC6">
        <w:rPr>
          <w:lang w:val="en-GB"/>
        </w:rPr>
        <w:t>three-fold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85</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over</w:t>
      </w:r>
      <w:r w:rsidR="009D42B6" w:rsidRPr="00214CC6">
        <w:rPr>
          <w:lang w:val="en-GB"/>
        </w:rPr>
        <w:t xml:space="preserve"> </w:t>
      </w:r>
      <w:r w:rsidRPr="00214CC6">
        <w:rPr>
          <w:lang w:val="en-GB"/>
        </w:rPr>
        <w:t>bracket</w:t>
      </w:r>
      <w:r w:rsidR="009D42B6" w:rsidRPr="00214CC6">
        <w:rPr>
          <w:lang w:val="en-GB"/>
        </w:rPr>
        <w:t xml:space="preserve"> </w:t>
      </w:r>
      <w:r w:rsidRPr="00214CC6">
        <w:rPr>
          <w:lang w:val="en-GB"/>
        </w:rPr>
        <w:t>compared</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those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70</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over.</w:t>
      </w:r>
    </w:p>
    <w:p w14:paraId="477049C9" w14:textId="1BB8DD94" w:rsidR="00B10831" w:rsidRDefault="00B10831" w:rsidP="00F97CCC">
      <w:pPr>
        <w:pStyle w:val="Caption"/>
      </w:pPr>
      <w:bookmarkStart w:id="296" w:name="_Ref4661848"/>
      <w:bookmarkStart w:id="297" w:name="_Toc15306679"/>
      <w:r w:rsidRPr="00B10831">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15</w:t>
      </w:r>
      <w:r w:rsidR="00FB2D7C">
        <w:rPr>
          <w:noProof/>
        </w:rPr>
        <w:fldChar w:fldCharType="end"/>
      </w:r>
      <w:bookmarkEnd w:id="296"/>
      <w:r w:rsidRPr="00B10831">
        <w:t>:</w:t>
      </w:r>
      <w:r w:rsidR="009D42B6">
        <w:t xml:space="preserve"> </w:t>
      </w:r>
      <w:r w:rsidRPr="00B10831">
        <w:t>Proportion</w:t>
      </w:r>
      <w:r w:rsidR="009D42B6">
        <w:t xml:space="preserve"> </w:t>
      </w:r>
      <w:r w:rsidRPr="003F080C">
        <w:t>of</w:t>
      </w:r>
      <w:r w:rsidR="009D42B6">
        <w:t xml:space="preserve"> </w:t>
      </w:r>
      <w:r w:rsidRPr="003F080C">
        <w:t>the</w:t>
      </w:r>
      <w:r w:rsidR="009D42B6">
        <w:t xml:space="preserve"> </w:t>
      </w:r>
      <w:r w:rsidRPr="003F080C">
        <w:t>population</w:t>
      </w:r>
      <w:r w:rsidR="009D42B6">
        <w:t xml:space="preserve"> </w:t>
      </w:r>
      <w:r w:rsidRPr="003F080C">
        <w:t>70+</w:t>
      </w:r>
      <w:r w:rsidR="009D42B6">
        <w:t xml:space="preserve"> </w:t>
      </w:r>
      <w:r w:rsidRPr="003F080C">
        <w:t>and</w:t>
      </w:r>
      <w:r w:rsidR="009D42B6">
        <w:t xml:space="preserve"> </w:t>
      </w:r>
      <w:r w:rsidRPr="003F080C">
        <w:t>85+</w:t>
      </w:r>
      <w:r w:rsidR="009D42B6">
        <w:t xml:space="preserve"> </w:t>
      </w:r>
      <w:r w:rsidRPr="003F080C">
        <w:t>accessing</w:t>
      </w:r>
      <w:r w:rsidR="009D42B6">
        <w:t xml:space="preserve"> </w:t>
      </w:r>
      <w:r w:rsidRPr="003F080C">
        <w:t>aged</w:t>
      </w:r>
      <w:r w:rsidR="009D42B6">
        <w:t xml:space="preserve"> </w:t>
      </w:r>
      <w:r w:rsidRPr="003F080C">
        <w:t>care,</w:t>
      </w:r>
      <w:r w:rsidR="009D42B6">
        <w:t xml:space="preserve"> </w:t>
      </w:r>
      <w:r w:rsidRPr="003F080C">
        <w:t>at</w:t>
      </w:r>
      <w:r w:rsidR="009D42B6">
        <w:t xml:space="preserve"> </w:t>
      </w:r>
      <w:r w:rsidRPr="003F080C">
        <w:t>30</w:t>
      </w:r>
      <w:r w:rsidR="009D42B6">
        <w:t xml:space="preserve"> </w:t>
      </w:r>
      <w:r w:rsidRPr="003F080C">
        <w:t>June</w:t>
      </w:r>
      <w:r w:rsidR="009D42B6">
        <w:t xml:space="preserve"> </w:t>
      </w:r>
      <w:r w:rsidRPr="003F080C">
        <w:t>2018</w:t>
      </w:r>
      <w:bookmarkEnd w:id="297"/>
    </w:p>
    <w:p w14:paraId="14ED46C1" w14:textId="3FD134E0" w:rsidR="003B6271" w:rsidRPr="00214CC6" w:rsidRDefault="008E26BB" w:rsidP="00577087">
      <w:r w:rsidRPr="00214CC6">
        <w:rPr>
          <w:noProof/>
          <w:lang w:eastAsia="en-AU"/>
        </w:rPr>
        <w:drawing>
          <wp:inline distT="0" distB="0" distL="0" distR="0" wp14:anchorId="6284843A" wp14:editId="6366EDE7">
            <wp:extent cx="6120765" cy="2420148"/>
            <wp:effectExtent l="0" t="0" r="0" b="0"/>
            <wp:docPr id="7" name="Picture 7" descr="Chart 3.15: Proportion of the population 70+ and 85+ accessing aged care, at 30 Jun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6120765" cy="2420148"/>
                    </a:xfrm>
                    <a:prstGeom prst="rect">
                      <a:avLst/>
                    </a:prstGeom>
                    <a:noFill/>
                  </pic:spPr>
                </pic:pic>
              </a:graphicData>
            </a:graphic>
          </wp:inline>
        </w:drawing>
      </w:r>
    </w:p>
    <w:p w14:paraId="77DD2A3F" w14:textId="4BA05420" w:rsidR="009D42B6" w:rsidRDefault="00FD492A" w:rsidP="00194053">
      <w:r>
        <w:fldChar w:fldCharType="begin"/>
      </w:r>
      <w:r>
        <w:instrText xml:space="preserve"> REF _Ref4661885 \h  \* MERGEFORMAT </w:instrText>
      </w:r>
      <w:r>
        <w:fldChar w:fldCharType="separate"/>
      </w:r>
      <w:r w:rsidR="002A7D3B" w:rsidRPr="00B10831">
        <w:t>Chart</w:t>
      </w:r>
      <w:r w:rsidR="002A7D3B">
        <w:t xml:space="preserve"> 3.16</w:t>
      </w:r>
      <w:r>
        <w:fldChar w:fldCharType="end"/>
      </w:r>
      <w:r w:rsidR="009D42B6">
        <w:t xml:space="preserve"> </w:t>
      </w:r>
      <w:r w:rsidR="003B6271" w:rsidRPr="00BC666E">
        <w:t>shows</w:t>
      </w:r>
      <w:r w:rsidR="009D42B6">
        <w:t xml:space="preserve"> </w:t>
      </w:r>
      <w:r w:rsidR="003B6271" w:rsidRPr="00BC666E">
        <w:t>the</w:t>
      </w:r>
      <w:r w:rsidR="009D42B6">
        <w:t xml:space="preserve"> </w:t>
      </w:r>
      <w:r w:rsidR="003B6271" w:rsidRPr="00BC666E">
        <w:t>age</w:t>
      </w:r>
      <w:r w:rsidR="009D42B6">
        <w:t xml:space="preserve"> </w:t>
      </w:r>
      <w:r w:rsidR="003B6271" w:rsidRPr="00BC666E">
        <w:t>profile</w:t>
      </w:r>
      <w:r w:rsidR="009D42B6">
        <w:t xml:space="preserve"> </w:t>
      </w:r>
      <w:r w:rsidR="003B6271" w:rsidRPr="00BF5621">
        <w:t>for</w:t>
      </w:r>
      <w:r w:rsidR="009D42B6">
        <w:t xml:space="preserve"> </w:t>
      </w:r>
      <w:r w:rsidR="003B6271" w:rsidRPr="00BF5621">
        <w:t>consumers</w:t>
      </w:r>
      <w:r w:rsidR="009D42B6">
        <w:t xml:space="preserve"> </w:t>
      </w:r>
      <w:r w:rsidR="003B6271" w:rsidRPr="00BF5621">
        <w:t>of</w:t>
      </w:r>
      <w:r w:rsidR="009D42B6">
        <w:t xml:space="preserve"> </w:t>
      </w:r>
      <w:r w:rsidR="003B6271" w:rsidRPr="00BF5621">
        <w:t>home</w:t>
      </w:r>
      <w:r w:rsidR="009D42B6">
        <w:t xml:space="preserve"> </w:t>
      </w:r>
      <w:r w:rsidR="003B6271" w:rsidRPr="00BF5621">
        <w:t>care</w:t>
      </w:r>
      <w:r w:rsidR="009D42B6">
        <w:t xml:space="preserve"> </w:t>
      </w:r>
      <w:r w:rsidR="003B6271" w:rsidRPr="00BF5621">
        <w:t>over</w:t>
      </w:r>
      <w:r w:rsidR="009D42B6">
        <w:t xml:space="preserve"> </w:t>
      </w:r>
      <w:r w:rsidR="003B6271" w:rsidRPr="00BF5621">
        <w:t>the</w:t>
      </w:r>
      <w:r w:rsidR="009D42B6">
        <w:t xml:space="preserve"> </w:t>
      </w:r>
      <w:r w:rsidR="003B6271" w:rsidRPr="00BF5621">
        <w:t>five</w:t>
      </w:r>
      <w:r w:rsidR="009D42B6">
        <w:t xml:space="preserve"> </w:t>
      </w:r>
      <w:r w:rsidR="003B6271" w:rsidRPr="00BF5621">
        <w:t>years</w:t>
      </w:r>
      <w:r w:rsidR="009D42B6">
        <w:t xml:space="preserve"> </w:t>
      </w:r>
      <w:r w:rsidR="003B6271" w:rsidRPr="00BF5621">
        <w:t>to</w:t>
      </w:r>
      <w:r w:rsidR="009D42B6">
        <w:t xml:space="preserve"> </w:t>
      </w:r>
      <w:r w:rsidR="003B6271" w:rsidRPr="00BF5621">
        <w:t>30</w:t>
      </w:r>
      <w:r w:rsidR="009D42B6">
        <w:t xml:space="preserve"> </w:t>
      </w:r>
      <w:r w:rsidR="003B6271" w:rsidRPr="00BF5621">
        <w:t>June</w:t>
      </w:r>
      <w:r w:rsidR="009D42B6">
        <w:t xml:space="preserve"> </w:t>
      </w:r>
      <w:r w:rsidR="003B6271" w:rsidRPr="00BF5621">
        <w:t>201</w:t>
      </w:r>
      <w:r w:rsidR="00BF5621" w:rsidRPr="00BF5621">
        <w:t>8</w:t>
      </w:r>
      <w:r w:rsidR="003B6271" w:rsidRPr="00BF5621">
        <w:t>.</w:t>
      </w:r>
      <w:r w:rsidR="009D42B6">
        <w:t xml:space="preserve"> </w:t>
      </w:r>
      <w:r w:rsidR="00BF5621" w:rsidRPr="00BF5621">
        <w:t>The</w:t>
      </w:r>
      <w:r w:rsidR="009D42B6">
        <w:t xml:space="preserve"> </w:t>
      </w:r>
      <w:r w:rsidR="00317C64">
        <w:t>proportion</w:t>
      </w:r>
      <w:r w:rsidR="009D42B6">
        <w:t xml:space="preserve"> </w:t>
      </w:r>
      <w:r w:rsidR="00317C64">
        <w:t>of</w:t>
      </w:r>
      <w:r w:rsidR="009D42B6">
        <w:t xml:space="preserve"> </w:t>
      </w:r>
      <w:r w:rsidR="00317C64">
        <w:t>those</w:t>
      </w:r>
      <w:r w:rsidR="009D42B6">
        <w:t xml:space="preserve"> </w:t>
      </w:r>
      <w:r w:rsidR="00317C64">
        <w:t>aged</w:t>
      </w:r>
      <w:r w:rsidR="009D42B6">
        <w:t xml:space="preserve"> </w:t>
      </w:r>
      <w:r w:rsidR="00317C64">
        <w:t>65-</w:t>
      </w:r>
      <w:r w:rsidR="00BF5621" w:rsidRPr="00BF5621">
        <w:t>74</w:t>
      </w:r>
      <w:r w:rsidR="009D42B6">
        <w:t xml:space="preserve"> </w:t>
      </w:r>
      <w:r w:rsidR="0051520E">
        <w:t>has</w:t>
      </w:r>
      <w:r w:rsidR="009D42B6">
        <w:t xml:space="preserve"> </w:t>
      </w:r>
      <w:r w:rsidR="0051520E">
        <w:t>been</w:t>
      </w:r>
      <w:r w:rsidR="009D42B6">
        <w:t xml:space="preserve"> </w:t>
      </w:r>
      <w:r w:rsidR="0051520E">
        <w:t>increasing</w:t>
      </w:r>
      <w:r w:rsidR="009D42B6">
        <w:t xml:space="preserve"> </w:t>
      </w:r>
      <w:r w:rsidR="0051520E">
        <w:t>since</w:t>
      </w:r>
      <w:r w:rsidR="009D42B6">
        <w:t xml:space="preserve"> </w:t>
      </w:r>
      <w:r w:rsidR="0051520E">
        <w:t>2014-15</w:t>
      </w:r>
      <w:r w:rsidR="009D42B6">
        <w:t xml:space="preserve"> </w:t>
      </w:r>
      <w:r w:rsidR="00BF5621" w:rsidRPr="00BF5621">
        <w:t>and</w:t>
      </w:r>
      <w:r w:rsidR="009D42B6">
        <w:t xml:space="preserve"> </w:t>
      </w:r>
      <w:r w:rsidR="00BF5621" w:rsidRPr="00BF5621">
        <w:t>the</w:t>
      </w:r>
      <w:r w:rsidR="009D42B6">
        <w:t xml:space="preserve"> </w:t>
      </w:r>
      <w:r w:rsidR="00317C64">
        <w:t>proportion</w:t>
      </w:r>
      <w:r w:rsidR="009D42B6">
        <w:t xml:space="preserve"> </w:t>
      </w:r>
      <w:r w:rsidR="00317C64">
        <w:t>of</w:t>
      </w:r>
      <w:r w:rsidR="009D42B6">
        <w:t xml:space="preserve"> </w:t>
      </w:r>
      <w:r w:rsidR="00317C64">
        <w:t>those</w:t>
      </w:r>
      <w:r w:rsidR="009D42B6">
        <w:t xml:space="preserve"> </w:t>
      </w:r>
      <w:r w:rsidR="00317C64">
        <w:t>aged</w:t>
      </w:r>
      <w:r w:rsidR="009D42B6">
        <w:t xml:space="preserve"> </w:t>
      </w:r>
      <w:r w:rsidR="00317C64">
        <w:t>75-</w:t>
      </w:r>
      <w:r w:rsidR="00BF5621" w:rsidRPr="00BF5621">
        <w:t>84</w:t>
      </w:r>
      <w:r w:rsidR="009D42B6">
        <w:t xml:space="preserve"> </w:t>
      </w:r>
      <w:r w:rsidR="00BF5621" w:rsidRPr="00BF5621">
        <w:t>increased</w:t>
      </w:r>
      <w:r w:rsidR="009D42B6">
        <w:t xml:space="preserve"> </w:t>
      </w:r>
      <w:r w:rsidR="00BF5621" w:rsidRPr="00BF5621">
        <w:t>noticeably</w:t>
      </w:r>
      <w:r w:rsidR="009D42B6">
        <w:t xml:space="preserve"> </w:t>
      </w:r>
      <w:r w:rsidR="0051520E">
        <w:t>in</w:t>
      </w:r>
      <w:r w:rsidR="009D42B6">
        <w:t xml:space="preserve"> </w:t>
      </w:r>
      <w:r w:rsidR="0051520E">
        <w:t>2017-18</w:t>
      </w:r>
      <w:r w:rsidR="00BF5621" w:rsidRPr="00BF5621">
        <w:t>,</w:t>
      </w:r>
      <w:r w:rsidR="009D42B6">
        <w:t xml:space="preserve"> </w:t>
      </w:r>
      <w:r w:rsidR="00BF5621" w:rsidRPr="00BF5621">
        <w:t>as</w:t>
      </w:r>
      <w:r w:rsidR="009D42B6">
        <w:t xml:space="preserve"> </w:t>
      </w:r>
      <w:r w:rsidR="00BF5621" w:rsidRPr="00BF5621">
        <w:t>it</w:t>
      </w:r>
      <w:r w:rsidR="009D42B6">
        <w:t xml:space="preserve"> </w:t>
      </w:r>
      <w:r w:rsidR="00BF5621" w:rsidRPr="00BF5621">
        <w:t>did</w:t>
      </w:r>
      <w:r w:rsidR="009D42B6">
        <w:t xml:space="preserve"> </w:t>
      </w:r>
      <w:r w:rsidR="00BF5621" w:rsidRPr="00BF5621">
        <w:t>in</w:t>
      </w:r>
      <w:r w:rsidR="009D42B6">
        <w:t xml:space="preserve"> </w:t>
      </w:r>
      <w:r w:rsidR="00BF5621" w:rsidRPr="00BF5621">
        <w:t>2016-17</w:t>
      </w:r>
      <w:r w:rsidR="00DF2AA2">
        <w:t>,</w:t>
      </w:r>
      <w:r w:rsidR="009D42B6">
        <w:t xml:space="preserve"> </w:t>
      </w:r>
      <w:r w:rsidR="00DF2AA2">
        <w:t>likely</w:t>
      </w:r>
      <w:r w:rsidR="009D42B6">
        <w:t xml:space="preserve"> </w:t>
      </w:r>
      <w:r w:rsidR="00DF2AA2">
        <w:t>reflecting</w:t>
      </w:r>
      <w:r w:rsidR="009D42B6">
        <w:t xml:space="preserve"> </w:t>
      </w:r>
      <w:r w:rsidR="00DF2AA2">
        <w:t>the</w:t>
      </w:r>
      <w:r w:rsidR="009D42B6">
        <w:t xml:space="preserve"> </w:t>
      </w:r>
      <w:r w:rsidR="00DF2AA2">
        <w:t>expansion</w:t>
      </w:r>
      <w:r w:rsidR="009D42B6">
        <w:t xml:space="preserve"> </w:t>
      </w:r>
      <w:r w:rsidR="00DF2AA2">
        <w:t>of</w:t>
      </w:r>
      <w:r w:rsidR="009D42B6">
        <w:t xml:space="preserve"> </w:t>
      </w:r>
      <w:r w:rsidR="00DF2AA2">
        <w:t>home</w:t>
      </w:r>
      <w:r w:rsidR="009D42B6">
        <w:t xml:space="preserve"> </w:t>
      </w:r>
      <w:r w:rsidR="00DF2AA2">
        <w:t>care</w:t>
      </w:r>
      <w:r w:rsidR="009D42B6">
        <w:t xml:space="preserve"> </w:t>
      </w:r>
      <w:r w:rsidR="00DF2AA2">
        <w:t>packages</w:t>
      </w:r>
      <w:r w:rsidR="009D42B6">
        <w:t xml:space="preserve"> </w:t>
      </w:r>
      <w:r w:rsidR="00DF2AA2">
        <w:t>in</w:t>
      </w:r>
      <w:r w:rsidR="009D42B6">
        <w:t xml:space="preserve"> </w:t>
      </w:r>
      <w:r w:rsidR="00DF2AA2">
        <w:t>recent</w:t>
      </w:r>
      <w:r w:rsidR="009D42B6">
        <w:t xml:space="preserve"> </w:t>
      </w:r>
      <w:r w:rsidR="00DF2AA2">
        <w:t>years.</w:t>
      </w:r>
      <w:r w:rsidR="009D42B6">
        <w:t xml:space="preserve"> </w:t>
      </w:r>
      <w:r w:rsidR="003B6271" w:rsidRPr="00BF5621">
        <w:t>The</w:t>
      </w:r>
      <w:r w:rsidR="009D42B6">
        <w:t xml:space="preserve"> </w:t>
      </w:r>
      <w:r w:rsidR="003B6271" w:rsidRPr="00BF5621">
        <w:t>proportion</w:t>
      </w:r>
      <w:r w:rsidR="009D42B6">
        <w:t xml:space="preserve"> </w:t>
      </w:r>
      <w:r w:rsidR="003B6271" w:rsidRPr="00BF5621">
        <w:t>of</w:t>
      </w:r>
      <w:r w:rsidR="009D42B6">
        <w:t xml:space="preserve"> </w:t>
      </w:r>
      <w:r w:rsidR="003B6271" w:rsidRPr="00BF5621">
        <w:t>those</w:t>
      </w:r>
      <w:r w:rsidR="009D42B6">
        <w:t xml:space="preserve"> </w:t>
      </w:r>
      <w:r w:rsidR="003B6271" w:rsidRPr="00BF5621">
        <w:t>aged</w:t>
      </w:r>
      <w:r w:rsidR="009D42B6">
        <w:t xml:space="preserve"> </w:t>
      </w:r>
      <w:r w:rsidR="003B6271" w:rsidRPr="00BF5621">
        <w:t>85</w:t>
      </w:r>
      <w:r w:rsidR="009D42B6">
        <w:t xml:space="preserve"> </w:t>
      </w:r>
      <w:r w:rsidR="003B6271" w:rsidRPr="00BF5621">
        <w:t>and</w:t>
      </w:r>
      <w:r w:rsidR="009D42B6">
        <w:t xml:space="preserve"> </w:t>
      </w:r>
      <w:r w:rsidR="003B6271" w:rsidRPr="00BF5621">
        <w:t>over</w:t>
      </w:r>
      <w:r w:rsidR="009D42B6">
        <w:t xml:space="preserve"> </w:t>
      </w:r>
      <w:r w:rsidR="003B6271" w:rsidRPr="00BF5621">
        <w:t>decreased</w:t>
      </w:r>
      <w:r w:rsidR="009D42B6">
        <w:t xml:space="preserve"> </w:t>
      </w:r>
      <w:r w:rsidR="00BF5621" w:rsidRPr="00BF5621">
        <w:t>slightly</w:t>
      </w:r>
      <w:r w:rsidR="009D42B6">
        <w:t xml:space="preserve"> </w:t>
      </w:r>
      <w:r w:rsidR="00BF5621" w:rsidRPr="00BF5621">
        <w:t>for</w:t>
      </w:r>
      <w:r w:rsidR="009D42B6">
        <w:t xml:space="preserve"> </w:t>
      </w:r>
      <w:r w:rsidR="00BF5621" w:rsidRPr="00BF5621">
        <w:t>the</w:t>
      </w:r>
      <w:r w:rsidR="009D42B6">
        <w:t xml:space="preserve"> </w:t>
      </w:r>
      <w:r w:rsidR="00BF5621" w:rsidRPr="00BF5621">
        <w:t>third</w:t>
      </w:r>
      <w:r w:rsidR="009D42B6">
        <w:t xml:space="preserve"> </w:t>
      </w:r>
      <w:r w:rsidR="00BF5621" w:rsidRPr="00BF5621">
        <w:t>year</w:t>
      </w:r>
      <w:r w:rsidR="009D42B6">
        <w:t xml:space="preserve"> </w:t>
      </w:r>
      <w:r w:rsidR="00BF5621" w:rsidRPr="00BF5621">
        <w:t>in</w:t>
      </w:r>
      <w:r w:rsidR="009D42B6">
        <w:t xml:space="preserve"> </w:t>
      </w:r>
      <w:r w:rsidR="00BF5621" w:rsidRPr="00BF5621">
        <w:t>a</w:t>
      </w:r>
      <w:r w:rsidR="009D42B6">
        <w:t xml:space="preserve"> </w:t>
      </w:r>
      <w:r w:rsidR="00BF5621" w:rsidRPr="00BF5621">
        <w:t>row.</w:t>
      </w:r>
    </w:p>
    <w:p w14:paraId="46E0CB5F" w14:textId="2A9EC277" w:rsidR="00B10831" w:rsidRDefault="00B10831" w:rsidP="00F97CCC">
      <w:pPr>
        <w:pStyle w:val="Caption"/>
      </w:pPr>
      <w:bookmarkStart w:id="298" w:name="_Ref4661885"/>
      <w:bookmarkStart w:id="299" w:name="_Toc15306680"/>
      <w:r w:rsidRPr="00B10831">
        <w:t>Chart</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16</w:t>
      </w:r>
      <w:r w:rsidR="00FB2D7C">
        <w:rPr>
          <w:noProof/>
        </w:rPr>
        <w:fldChar w:fldCharType="end"/>
      </w:r>
      <w:bookmarkEnd w:id="298"/>
      <w:r w:rsidRPr="00B10831">
        <w:t>:</w:t>
      </w:r>
      <w:r w:rsidR="009D42B6">
        <w:t xml:space="preserve"> </w:t>
      </w:r>
      <w:r w:rsidRPr="00B10831">
        <w:t>Age</w:t>
      </w:r>
      <w:r w:rsidR="009D42B6">
        <w:t xml:space="preserve"> </w:t>
      </w:r>
      <w:r w:rsidRPr="00B10831">
        <w:t>profile</w:t>
      </w:r>
      <w:r w:rsidR="009D42B6">
        <w:t xml:space="preserve"> </w:t>
      </w:r>
      <w:r w:rsidRPr="003F080C">
        <w:t>of</w:t>
      </w:r>
      <w:r w:rsidR="009D42B6">
        <w:t xml:space="preserve"> </w:t>
      </w:r>
      <w:r w:rsidRPr="003F080C">
        <w:t>people</w:t>
      </w:r>
      <w:r w:rsidR="009D42B6">
        <w:t xml:space="preserve"> </w:t>
      </w:r>
      <w:r w:rsidRPr="003F080C">
        <w:t>in</w:t>
      </w:r>
      <w:r w:rsidR="009D42B6">
        <w:t xml:space="preserve"> </w:t>
      </w:r>
      <w:r w:rsidRPr="003F080C">
        <w:t>home</w:t>
      </w:r>
      <w:r w:rsidR="009D42B6">
        <w:t xml:space="preserve"> </w:t>
      </w:r>
      <w:r w:rsidRPr="003F080C">
        <w:t>care,</w:t>
      </w:r>
      <w:r w:rsidR="009D42B6">
        <w:t xml:space="preserve"> </w:t>
      </w:r>
      <w:r w:rsidRPr="003F080C">
        <w:t>30</w:t>
      </w:r>
      <w:r w:rsidR="009D42B6">
        <w:t xml:space="preserve"> </w:t>
      </w:r>
      <w:r w:rsidRPr="003F080C">
        <w:t>June</w:t>
      </w:r>
      <w:r w:rsidR="009D42B6">
        <w:t xml:space="preserve"> </w:t>
      </w:r>
      <w:r w:rsidRPr="003F080C">
        <w:t>2014</w:t>
      </w:r>
      <w:r w:rsidR="009D42B6">
        <w:t xml:space="preserve"> </w:t>
      </w:r>
      <w:r w:rsidRPr="003F080C">
        <w:t>to</w:t>
      </w:r>
      <w:r w:rsidR="009D42B6">
        <w:t xml:space="preserve"> </w:t>
      </w:r>
      <w:r w:rsidRPr="003F080C">
        <w:t>30</w:t>
      </w:r>
      <w:r w:rsidR="009D42B6">
        <w:t xml:space="preserve"> </w:t>
      </w:r>
      <w:r w:rsidRPr="003F080C">
        <w:t>June</w:t>
      </w:r>
      <w:r w:rsidR="009D42B6">
        <w:t xml:space="preserve"> </w:t>
      </w:r>
      <w:r w:rsidRPr="003F080C">
        <w:t>2018</w:t>
      </w:r>
      <w:bookmarkEnd w:id="299"/>
    </w:p>
    <w:p w14:paraId="025A7145" w14:textId="77777777" w:rsidR="009D42B6" w:rsidRPr="00214CC6" w:rsidRDefault="00395021" w:rsidP="00A93D96">
      <w:r w:rsidRPr="00214CC6">
        <w:rPr>
          <w:noProof/>
          <w:lang w:eastAsia="en-AU"/>
        </w:rPr>
        <w:drawing>
          <wp:inline distT="0" distB="0" distL="0" distR="0" wp14:anchorId="6A7F3200" wp14:editId="4A3C2DC8">
            <wp:extent cx="6120765" cy="2447569"/>
            <wp:effectExtent l="0" t="0" r="0" b="0"/>
            <wp:docPr id="698" name="Picture 698" descr="Chart 3.16: Age profile of people in home care, 30 June 2014 to 30 Jun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6120765" cy="2447569"/>
                    </a:xfrm>
                    <a:prstGeom prst="rect">
                      <a:avLst/>
                    </a:prstGeom>
                    <a:noFill/>
                  </pic:spPr>
                </pic:pic>
              </a:graphicData>
            </a:graphic>
          </wp:inline>
        </w:drawing>
      </w:r>
    </w:p>
    <w:p w14:paraId="4BFBBAB4" w14:textId="56019E9E" w:rsidR="009D42B6" w:rsidRDefault="00BF5621" w:rsidP="00194053">
      <w:r w:rsidRPr="00F36033">
        <w:t>In</w:t>
      </w:r>
      <w:r w:rsidR="009D42B6">
        <w:t xml:space="preserve"> </w:t>
      </w:r>
      <w:r w:rsidRPr="00F36033">
        <w:t>residential</w:t>
      </w:r>
      <w:r w:rsidR="009D42B6">
        <w:t xml:space="preserve"> </w:t>
      </w:r>
      <w:r w:rsidRPr="00F36033">
        <w:t>care</w:t>
      </w:r>
      <w:r w:rsidR="00317C64">
        <w:t>,</w:t>
      </w:r>
      <w:r w:rsidR="009D42B6">
        <w:t xml:space="preserve"> </w:t>
      </w:r>
      <w:r w:rsidRPr="00F36033">
        <w:t>the</w:t>
      </w:r>
      <w:r w:rsidR="009D42B6">
        <w:t xml:space="preserve"> </w:t>
      </w:r>
      <w:r w:rsidRPr="00F36033">
        <w:t>trends</w:t>
      </w:r>
      <w:r w:rsidR="009D42B6">
        <w:t xml:space="preserve"> </w:t>
      </w:r>
      <w:r w:rsidRPr="00F36033">
        <w:t>of</w:t>
      </w:r>
      <w:r w:rsidR="009D42B6">
        <w:t xml:space="preserve"> </w:t>
      </w:r>
      <w:r w:rsidRPr="00F36033">
        <w:t>recent</w:t>
      </w:r>
      <w:r w:rsidR="009D42B6">
        <w:t xml:space="preserve"> </w:t>
      </w:r>
      <w:r w:rsidRPr="00F36033">
        <w:t>years</w:t>
      </w:r>
      <w:r w:rsidR="009D42B6">
        <w:t xml:space="preserve"> </w:t>
      </w:r>
      <w:r w:rsidRPr="00F36033">
        <w:t>generally</w:t>
      </w:r>
      <w:r w:rsidR="009D42B6">
        <w:t xml:space="preserve"> </w:t>
      </w:r>
      <w:r w:rsidRPr="00F36033">
        <w:t>continued</w:t>
      </w:r>
      <w:r w:rsidR="009D42B6">
        <w:t xml:space="preserve"> </w:t>
      </w:r>
      <w:r w:rsidRPr="00F36033">
        <w:t>in</w:t>
      </w:r>
      <w:r w:rsidR="009D42B6">
        <w:t xml:space="preserve"> </w:t>
      </w:r>
      <w:r w:rsidRPr="00BC666E">
        <w:t>2017-18</w:t>
      </w:r>
      <w:r w:rsidR="009D42B6">
        <w:t xml:space="preserve"> </w:t>
      </w:r>
      <w:r w:rsidRPr="00BC666E">
        <w:t>(</w:t>
      </w:r>
      <w:r w:rsidR="00FD492A">
        <w:fldChar w:fldCharType="begin"/>
      </w:r>
      <w:r w:rsidR="00FD492A">
        <w:instrText xml:space="preserve"> REF _Ref4661927 \h  \* MERGEFORMAT </w:instrText>
      </w:r>
      <w:r w:rsidR="00FD492A">
        <w:fldChar w:fldCharType="separate"/>
      </w:r>
      <w:r w:rsidR="002A7D3B" w:rsidRPr="00B10831">
        <w:t>Chart</w:t>
      </w:r>
      <w:r w:rsidR="002A7D3B">
        <w:t xml:space="preserve"> 3.17</w:t>
      </w:r>
      <w:r w:rsidR="00FD492A">
        <w:fldChar w:fldCharType="end"/>
      </w:r>
      <w:r w:rsidRPr="00BC666E">
        <w:t>).</w:t>
      </w:r>
      <w:r w:rsidR="009D42B6">
        <w:t xml:space="preserve"> </w:t>
      </w:r>
      <w:r w:rsidR="003B6271" w:rsidRPr="00BC666E">
        <w:t>The</w:t>
      </w:r>
      <w:r w:rsidR="009D42B6">
        <w:t xml:space="preserve"> </w:t>
      </w:r>
      <w:r w:rsidR="003B6271" w:rsidRPr="00F36033">
        <w:t>proportion</w:t>
      </w:r>
      <w:r w:rsidR="009D42B6">
        <w:t xml:space="preserve"> </w:t>
      </w:r>
      <w:r w:rsidR="003B6271" w:rsidRPr="00F36033">
        <w:t>of</w:t>
      </w:r>
      <w:r w:rsidR="009D42B6">
        <w:t xml:space="preserve"> </w:t>
      </w:r>
      <w:r w:rsidR="003B6271" w:rsidRPr="00F36033">
        <w:t>people</w:t>
      </w:r>
      <w:r w:rsidR="009D42B6">
        <w:t xml:space="preserve"> </w:t>
      </w:r>
      <w:r w:rsidR="003B6271" w:rsidRPr="00F36033">
        <w:t>aged</w:t>
      </w:r>
      <w:r w:rsidR="009D42B6">
        <w:t xml:space="preserve"> </w:t>
      </w:r>
      <w:r w:rsidR="003B6271" w:rsidRPr="00F36033">
        <w:t>65-74</w:t>
      </w:r>
      <w:r w:rsidR="009D42B6">
        <w:t xml:space="preserve"> </w:t>
      </w:r>
      <w:r w:rsidR="003B6271" w:rsidRPr="00F36033">
        <w:t>in</w:t>
      </w:r>
      <w:r w:rsidR="009D42B6">
        <w:t xml:space="preserve"> </w:t>
      </w:r>
      <w:r w:rsidR="003B6271" w:rsidRPr="00F36033">
        <w:t>residential</w:t>
      </w:r>
      <w:r w:rsidR="009D42B6">
        <w:t xml:space="preserve"> </w:t>
      </w:r>
      <w:r w:rsidR="003B6271" w:rsidRPr="00F36033">
        <w:t>care</w:t>
      </w:r>
      <w:r w:rsidR="009D42B6">
        <w:t xml:space="preserve"> </w:t>
      </w:r>
      <w:r w:rsidR="003B6271" w:rsidRPr="00F36033">
        <w:t>has</w:t>
      </w:r>
      <w:r w:rsidR="009D42B6">
        <w:t xml:space="preserve"> </w:t>
      </w:r>
      <w:r w:rsidR="003B6271" w:rsidRPr="00F36033">
        <w:t>slowly</w:t>
      </w:r>
      <w:r w:rsidR="009D42B6">
        <w:t xml:space="preserve"> </w:t>
      </w:r>
      <w:r w:rsidR="003B6271" w:rsidRPr="00F36033">
        <w:t>increased</w:t>
      </w:r>
      <w:r w:rsidR="009D42B6">
        <w:t xml:space="preserve"> </w:t>
      </w:r>
      <w:r w:rsidR="003B6271" w:rsidRPr="00F36033">
        <w:t>over</w:t>
      </w:r>
      <w:r w:rsidR="009D42B6">
        <w:t xml:space="preserve"> </w:t>
      </w:r>
      <w:r w:rsidR="003B6271" w:rsidRPr="00F36033">
        <w:t>the</w:t>
      </w:r>
      <w:r w:rsidR="009D42B6">
        <w:t xml:space="preserve"> </w:t>
      </w:r>
      <w:r w:rsidR="003B6271" w:rsidRPr="00F36033">
        <w:t>five</w:t>
      </w:r>
      <w:r w:rsidR="009D42B6">
        <w:t xml:space="preserve"> </w:t>
      </w:r>
      <w:r w:rsidR="003B6271" w:rsidRPr="00F36033">
        <w:t>years</w:t>
      </w:r>
      <w:r w:rsidR="009D42B6">
        <w:t xml:space="preserve"> </w:t>
      </w:r>
      <w:r w:rsidR="003B6271" w:rsidRPr="00F36033">
        <w:t>while</w:t>
      </w:r>
      <w:r w:rsidR="009D42B6">
        <w:t xml:space="preserve"> </w:t>
      </w:r>
      <w:r w:rsidR="003B6271" w:rsidRPr="00F36033">
        <w:t>the</w:t>
      </w:r>
      <w:r w:rsidR="009D42B6">
        <w:t xml:space="preserve"> </w:t>
      </w:r>
      <w:r w:rsidR="003B6271" w:rsidRPr="00F36033">
        <w:t>proportion</w:t>
      </w:r>
      <w:r w:rsidR="0051520E">
        <w:t>s</w:t>
      </w:r>
      <w:r w:rsidR="009D42B6">
        <w:t xml:space="preserve"> </w:t>
      </w:r>
      <w:r w:rsidR="003B6271" w:rsidRPr="00F36033">
        <w:t>of</w:t>
      </w:r>
      <w:r w:rsidR="009D42B6">
        <w:t xml:space="preserve"> </w:t>
      </w:r>
      <w:r w:rsidR="003B6271" w:rsidRPr="00F36033">
        <w:t>those</w:t>
      </w:r>
      <w:r w:rsidR="009D42B6">
        <w:t xml:space="preserve"> </w:t>
      </w:r>
      <w:r w:rsidR="003B6271" w:rsidRPr="00F36033">
        <w:t>aged</w:t>
      </w:r>
      <w:r w:rsidR="009D42B6">
        <w:t xml:space="preserve"> </w:t>
      </w:r>
      <w:r w:rsidR="003B6271" w:rsidRPr="00F36033">
        <w:t>75-84</w:t>
      </w:r>
      <w:r w:rsidR="009D42B6">
        <w:t xml:space="preserve"> </w:t>
      </w:r>
      <w:r w:rsidR="00317C64">
        <w:t>and</w:t>
      </w:r>
      <w:r w:rsidR="009D42B6">
        <w:t xml:space="preserve"> </w:t>
      </w:r>
      <w:r w:rsidR="00317C64">
        <w:t>85-</w:t>
      </w:r>
      <w:r w:rsidRPr="00F36033">
        <w:t>94</w:t>
      </w:r>
      <w:r w:rsidR="009D42B6">
        <w:t xml:space="preserve"> </w:t>
      </w:r>
      <w:r w:rsidR="0051520E">
        <w:t>have</w:t>
      </w:r>
      <w:r w:rsidR="009D42B6">
        <w:t xml:space="preserve"> </w:t>
      </w:r>
      <w:r w:rsidR="0051520E">
        <w:t>fallen</w:t>
      </w:r>
      <w:r w:rsidR="003B6271" w:rsidRPr="00F36033">
        <w:t>.</w:t>
      </w:r>
      <w:r w:rsidR="009D42B6">
        <w:t xml:space="preserve"> </w:t>
      </w:r>
      <w:r w:rsidR="003B6271" w:rsidRPr="00F36033">
        <w:t>The</w:t>
      </w:r>
      <w:r w:rsidR="009D42B6">
        <w:t xml:space="preserve"> </w:t>
      </w:r>
      <w:r w:rsidR="003B6271" w:rsidRPr="00F36033">
        <w:t>proportion</w:t>
      </w:r>
      <w:r w:rsidR="009D42B6">
        <w:t xml:space="preserve"> </w:t>
      </w:r>
      <w:r w:rsidR="003B6271" w:rsidRPr="00F36033">
        <w:t>of</w:t>
      </w:r>
      <w:r w:rsidR="009D42B6">
        <w:t xml:space="preserve"> </w:t>
      </w:r>
      <w:r w:rsidR="003B6271" w:rsidRPr="00F36033">
        <w:t>those</w:t>
      </w:r>
      <w:r w:rsidR="009D42B6">
        <w:t xml:space="preserve"> </w:t>
      </w:r>
      <w:r w:rsidR="003B6271" w:rsidRPr="00F36033">
        <w:t>aged</w:t>
      </w:r>
      <w:r w:rsidR="009D42B6">
        <w:t xml:space="preserve"> </w:t>
      </w:r>
      <w:r w:rsidR="003B6271" w:rsidRPr="00F36033">
        <w:t>95</w:t>
      </w:r>
      <w:r w:rsidR="009D42B6">
        <w:t xml:space="preserve"> </w:t>
      </w:r>
      <w:r w:rsidR="003B6271" w:rsidRPr="00F36033">
        <w:t>and</w:t>
      </w:r>
      <w:r w:rsidR="009D42B6">
        <w:t xml:space="preserve"> </w:t>
      </w:r>
      <w:r w:rsidR="003B6271" w:rsidRPr="00F36033">
        <w:t>over</w:t>
      </w:r>
      <w:r w:rsidR="009D42B6">
        <w:t xml:space="preserve"> </w:t>
      </w:r>
      <w:r w:rsidR="003B6271" w:rsidRPr="00F36033">
        <w:t>has</w:t>
      </w:r>
      <w:r w:rsidR="009D42B6">
        <w:t xml:space="preserve"> </w:t>
      </w:r>
      <w:r w:rsidR="003B6271" w:rsidRPr="00F36033">
        <w:t>increased</w:t>
      </w:r>
      <w:r w:rsidR="009D42B6">
        <w:t xml:space="preserve"> </w:t>
      </w:r>
      <w:r w:rsidR="003B6271" w:rsidRPr="00F36033">
        <w:t>every</w:t>
      </w:r>
      <w:r w:rsidR="009D42B6">
        <w:t xml:space="preserve"> </w:t>
      </w:r>
      <w:r w:rsidR="003B6271" w:rsidRPr="00F36033">
        <w:t>year</w:t>
      </w:r>
      <w:r w:rsidR="009D42B6">
        <w:t xml:space="preserve"> </w:t>
      </w:r>
      <w:r w:rsidR="003B6271" w:rsidRPr="00F36033">
        <w:t>over</w:t>
      </w:r>
      <w:r w:rsidR="009D42B6">
        <w:t xml:space="preserve"> </w:t>
      </w:r>
      <w:r w:rsidR="003B6271" w:rsidRPr="00F36033">
        <w:t>the</w:t>
      </w:r>
      <w:r w:rsidR="009D42B6">
        <w:t xml:space="preserve"> </w:t>
      </w:r>
      <w:r w:rsidR="003B6271" w:rsidRPr="00F36033">
        <w:t>five</w:t>
      </w:r>
      <w:r w:rsidR="009D42B6">
        <w:t xml:space="preserve"> </w:t>
      </w:r>
      <w:r w:rsidR="003B6271" w:rsidRPr="00F36033">
        <w:t>years</w:t>
      </w:r>
      <w:r w:rsidR="003F080C" w:rsidRPr="00F36033">
        <w:t>.</w:t>
      </w:r>
    </w:p>
    <w:p w14:paraId="3F5A6DCC" w14:textId="179C7737" w:rsidR="00B10831" w:rsidRDefault="00B10831" w:rsidP="00F97CCC">
      <w:pPr>
        <w:pStyle w:val="Caption"/>
      </w:pPr>
      <w:bookmarkStart w:id="300" w:name="_Ref4661927"/>
      <w:bookmarkStart w:id="301" w:name="_Toc15306681"/>
      <w:r w:rsidRPr="00B10831">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17</w:t>
      </w:r>
      <w:r w:rsidR="00FB2D7C">
        <w:rPr>
          <w:noProof/>
        </w:rPr>
        <w:fldChar w:fldCharType="end"/>
      </w:r>
      <w:bookmarkEnd w:id="300"/>
      <w:r w:rsidRPr="00B10831">
        <w:t>:</w:t>
      </w:r>
      <w:r w:rsidR="009D42B6">
        <w:t xml:space="preserve"> </w:t>
      </w:r>
      <w:r w:rsidRPr="00B10831">
        <w:t>Age</w:t>
      </w:r>
      <w:r w:rsidR="009D42B6">
        <w:t xml:space="preserve"> </w:t>
      </w:r>
      <w:r w:rsidRPr="003F080C">
        <w:t>profile</w:t>
      </w:r>
      <w:r w:rsidR="009D42B6">
        <w:t xml:space="preserve"> </w:t>
      </w:r>
      <w:r w:rsidRPr="003F080C">
        <w:t>of</w:t>
      </w:r>
      <w:r w:rsidR="009D42B6">
        <w:t xml:space="preserve"> </w:t>
      </w:r>
      <w:r w:rsidRPr="003F080C">
        <w:t>people</w:t>
      </w:r>
      <w:r w:rsidR="009D42B6">
        <w:t xml:space="preserve"> </w:t>
      </w:r>
      <w:r w:rsidRPr="003F080C">
        <w:t>in</w:t>
      </w:r>
      <w:r w:rsidR="009D42B6">
        <w:t xml:space="preserve"> </w:t>
      </w:r>
      <w:r w:rsidRPr="003F080C">
        <w:t>residential</w:t>
      </w:r>
      <w:r w:rsidR="009D42B6">
        <w:t xml:space="preserve"> </w:t>
      </w:r>
      <w:r w:rsidRPr="003F080C">
        <w:t>care,</w:t>
      </w:r>
      <w:r w:rsidR="009D42B6">
        <w:t xml:space="preserve"> </w:t>
      </w:r>
      <w:r w:rsidRPr="003F080C">
        <w:t>30</w:t>
      </w:r>
      <w:r w:rsidR="009D42B6">
        <w:t xml:space="preserve"> </w:t>
      </w:r>
      <w:r w:rsidRPr="003F080C">
        <w:t>June</w:t>
      </w:r>
      <w:r w:rsidR="009D42B6">
        <w:t xml:space="preserve"> </w:t>
      </w:r>
      <w:r w:rsidRPr="003F080C">
        <w:t>2014</w:t>
      </w:r>
      <w:r w:rsidR="009D42B6">
        <w:t xml:space="preserve"> </w:t>
      </w:r>
      <w:r w:rsidRPr="003F080C">
        <w:t>to</w:t>
      </w:r>
      <w:r w:rsidR="009D42B6">
        <w:t xml:space="preserve"> </w:t>
      </w:r>
      <w:r w:rsidRPr="003F080C">
        <w:t>30</w:t>
      </w:r>
      <w:r w:rsidR="009D42B6">
        <w:t xml:space="preserve"> </w:t>
      </w:r>
      <w:r w:rsidRPr="003F080C">
        <w:t>June</w:t>
      </w:r>
      <w:r w:rsidR="009D42B6">
        <w:t xml:space="preserve"> </w:t>
      </w:r>
      <w:r w:rsidRPr="003F080C">
        <w:t>2018</w:t>
      </w:r>
      <w:bookmarkEnd w:id="301"/>
    </w:p>
    <w:p w14:paraId="2A156BC0" w14:textId="77777777" w:rsidR="009D42B6" w:rsidRPr="00214CC6" w:rsidRDefault="001D5B0D" w:rsidP="00577087">
      <w:r w:rsidRPr="00214CC6">
        <w:rPr>
          <w:noProof/>
          <w:lang w:eastAsia="en-AU"/>
        </w:rPr>
        <w:drawing>
          <wp:inline distT="0" distB="0" distL="0" distR="0" wp14:anchorId="2E5CB82C" wp14:editId="460155FD">
            <wp:extent cx="6120000" cy="2721960"/>
            <wp:effectExtent l="0" t="0" r="0" b="2540"/>
            <wp:docPr id="699" name="Picture 699" descr="Chart 3.17: Age profile of people in residential care, 30 June 2014 to 30 Jun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6120000" cy="2721960"/>
                    </a:xfrm>
                    <a:prstGeom prst="rect">
                      <a:avLst/>
                    </a:prstGeom>
                    <a:noFill/>
                  </pic:spPr>
                </pic:pic>
              </a:graphicData>
            </a:graphic>
          </wp:inline>
        </w:drawing>
      </w:r>
    </w:p>
    <w:p w14:paraId="570B1442" w14:textId="77777777" w:rsidR="009D42B6" w:rsidRDefault="003B6271" w:rsidP="00194053">
      <w:bookmarkStart w:id="302" w:name="_Toc487702552"/>
      <w:bookmarkStart w:id="303" w:name="_Toc487702904"/>
      <w:bookmarkStart w:id="304" w:name="_Toc487703402"/>
      <w:bookmarkStart w:id="305" w:name="_Toc487703596"/>
      <w:r w:rsidRPr="003F58C8">
        <w:t>Detailed</w:t>
      </w:r>
      <w:r w:rsidR="009D42B6">
        <w:t xml:space="preserve"> </w:t>
      </w:r>
      <w:r w:rsidRPr="003F58C8">
        <w:t>data</w:t>
      </w:r>
      <w:r w:rsidR="009D42B6">
        <w:t xml:space="preserve"> </w:t>
      </w:r>
      <w:r w:rsidRPr="003F58C8">
        <w:t>regarding</w:t>
      </w:r>
      <w:r w:rsidR="009D42B6">
        <w:t xml:space="preserve"> </w:t>
      </w:r>
      <w:r w:rsidRPr="003F58C8">
        <w:t>the</w:t>
      </w:r>
      <w:r w:rsidR="009D42B6">
        <w:t xml:space="preserve"> </w:t>
      </w:r>
      <w:r w:rsidRPr="003F58C8">
        <w:t>age</w:t>
      </w:r>
      <w:r w:rsidR="009D42B6">
        <w:t xml:space="preserve"> </w:t>
      </w:r>
      <w:r w:rsidRPr="003F58C8">
        <w:t>of</w:t>
      </w:r>
      <w:r w:rsidR="009D42B6">
        <w:t xml:space="preserve"> </w:t>
      </w:r>
      <w:r w:rsidRPr="003F58C8">
        <w:t>consumers</w:t>
      </w:r>
      <w:r w:rsidR="009D42B6">
        <w:t xml:space="preserve"> </w:t>
      </w:r>
      <w:r w:rsidRPr="003F58C8">
        <w:t>in</w:t>
      </w:r>
      <w:r w:rsidR="009D42B6">
        <w:t xml:space="preserve"> </w:t>
      </w:r>
      <w:r w:rsidRPr="003F58C8">
        <w:t>CHSP</w:t>
      </w:r>
      <w:r w:rsidR="009D42B6">
        <w:t xml:space="preserve"> </w:t>
      </w:r>
      <w:r w:rsidRPr="003F58C8">
        <w:t>is</w:t>
      </w:r>
      <w:r w:rsidR="009D42B6">
        <w:t xml:space="preserve"> </w:t>
      </w:r>
      <w:r w:rsidRPr="003F58C8">
        <w:t>not</w:t>
      </w:r>
      <w:r w:rsidR="009D42B6">
        <w:t xml:space="preserve"> </w:t>
      </w:r>
      <w:r w:rsidRPr="003F58C8">
        <w:t>readily</w:t>
      </w:r>
      <w:r w:rsidR="009D42B6">
        <w:t xml:space="preserve"> </w:t>
      </w:r>
      <w:r w:rsidRPr="003F58C8">
        <w:t>available</w:t>
      </w:r>
      <w:r w:rsidR="009D42B6">
        <w:t xml:space="preserve"> </w:t>
      </w:r>
      <w:r w:rsidRPr="003F58C8">
        <w:t>for</w:t>
      </w:r>
      <w:r w:rsidR="009D42B6">
        <w:t xml:space="preserve"> </w:t>
      </w:r>
      <w:r w:rsidRPr="003F58C8">
        <w:t>the</w:t>
      </w:r>
      <w:r w:rsidR="009D42B6">
        <w:t xml:space="preserve"> </w:t>
      </w:r>
      <w:r w:rsidRPr="003F58C8">
        <w:t>same</w:t>
      </w:r>
      <w:r w:rsidR="009D42B6">
        <w:t xml:space="preserve"> </w:t>
      </w:r>
      <w:r w:rsidRPr="003F58C8">
        <w:t>level</w:t>
      </w:r>
      <w:r w:rsidR="009D42B6">
        <w:t xml:space="preserve"> </w:t>
      </w:r>
      <w:r w:rsidRPr="003F58C8">
        <w:t>of</w:t>
      </w:r>
      <w:r w:rsidR="009D42B6">
        <w:t xml:space="preserve"> </w:t>
      </w:r>
      <w:r w:rsidRPr="003F58C8">
        <w:t>analysis</w:t>
      </w:r>
      <w:r w:rsidR="009D42B6">
        <w:t xml:space="preserve"> </w:t>
      </w:r>
      <w:r w:rsidRPr="003F58C8">
        <w:t>as</w:t>
      </w:r>
      <w:r w:rsidR="009D42B6">
        <w:t xml:space="preserve"> </w:t>
      </w:r>
      <w:r w:rsidRPr="003F58C8">
        <w:t>it</w:t>
      </w:r>
      <w:r w:rsidR="009D42B6">
        <w:t xml:space="preserve"> </w:t>
      </w:r>
      <w:r w:rsidRPr="003F58C8">
        <w:t>is</w:t>
      </w:r>
      <w:r w:rsidR="009D42B6">
        <w:t xml:space="preserve"> </w:t>
      </w:r>
      <w:r w:rsidRPr="003F58C8">
        <w:t>for</w:t>
      </w:r>
      <w:r w:rsidR="009D42B6">
        <w:t xml:space="preserve"> </w:t>
      </w:r>
      <w:r w:rsidRPr="003F58C8">
        <w:t>home</w:t>
      </w:r>
      <w:r w:rsidR="009D42B6">
        <w:t xml:space="preserve"> </w:t>
      </w:r>
      <w:r w:rsidRPr="003F58C8">
        <w:t>and</w:t>
      </w:r>
      <w:r w:rsidR="009D42B6">
        <w:t xml:space="preserve"> </w:t>
      </w:r>
      <w:r w:rsidRPr="003F58C8">
        <w:t>residential</w:t>
      </w:r>
      <w:r w:rsidR="009D42B6">
        <w:t xml:space="preserve"> </w:t>
      </w:r>
      <w:r w:rsidRPr="003F58C8">
        <w:t>care.</w:t>
      </w:r>
      <w:r w:rsidR="009D42B6">
        <w:t xml:space="preserve"> </w:t>
      </w:r>
      <w:r w:rsidRPr="003F58C8">
        <w:t>However</w:t>
      </w:r>
      <w:r w:rsidR="009D42B6">
        <w:t xml:space="preserve"> </w:t>
      </w:r>
      <w:r w:rsidRPr="003F58C8">
        <w:t>the</w:t>
      </w:r>
      <w:r w:rsidR="009D42B6">
        <w:t xml:space="preserve"> </w:t>
      </w:r>
      <w:r w:rsidRPr="003F58C8">
        <w:t>overall</w:t>
      </w:r>
      <w:r w:rsidR="009D42B6">
        <w:t xml:space="preserve"> </w:t>
      </w:r>
      <w:r w:rsidRPr="003F58C8">
        <w:t>average</w:t>
      </w:r>
      <w:r w:rsidR="009D42B6">
        <w:t xml:space="preserve"> </w:t>
      </w:r>
      <w:r w:rsidRPr="003F58C8">
        <w:t>age</w:t>
      </w:r>
      <w:r w:rsidR="009D42B6">
        <w:t xml:space="preserve"> </w:t>
      </w:r>
      <w:r w:rsidRPr="003F58C8">
        <w:t>of</w:t>
      </w:r>
      <w:r w:rsidR="009D42B6">
        <w:t xml:space="preserve"> </w:t>
      </w:r>
      <w:r w:rsidRPr="003F58C8">
        <w:t>consumers</w:t>
      </w:r>
      <w:r w:rsidR="009D42B6">
        <w:t xml:space="preserve"> </w:t>
      </w:r>
      <w:r w:rsidRPr="003F58C8">
        <w:t>in</w:t>
      </w:r>
      <w:r w:rsidR="009D42B6">
        <w:t xml:space="preserve"> </w:t>
      </w:r>
      <w:r w:rsidRPr="003F58C8">
        <w:t>CHSP</w:t>
      </w:r>
      <w:r w:rsidR="009D42B6">
        <w:t xml:space="preserve"> </w:t>
      </w:r>
      <w:r w:rsidR="00275C4C">
        <w:t>in</w:t>
      </w:r>
      <w:r w:rsidR="009D42B6">
        <w:t xml:space="preserve"> </w:t>
      </w:r>
      <w:r w:rsidR="00275C4C">
        <w:t>2017-18</w:t>
      </w:r>
      <w:r w:rsidR="009D42B6">
        <w:t xml:space="preserve"> </w:t>
      </w:r>
      <w:r w:rsidR="00DE4932">
        <w:t>was</w:t>
      </w:r>
      <w:r w:rsidR="009D42B6">
        <w:t xml:space="preserve"> </w:t>
      </w:r>
      <w:r w:rsidR="00400EB6">
        <w:t>79.1</w:t>
      </w:r>
      <w:r w:rsidR="009D42B6">
        <w:t xml:space="preserve"> </w:t>
      </w:r>
      <w:r w:rsidR="00400EB6">
        <w:t>years</w:t>
      </w:r>
      <w:r w:rsidR="009D42B6">
        <w:t xml:space="preserve"> </w:t>
      </w:r>
      <w:r w:rsidR="00400EB6">
        <w:t>compared</w:t>
      </w:r>
      <w:r w:rsidR="009D42B6">
        <w:t xml:space="preserve"> </w:t>
      </w:r>
      <w:r w:rsidR="00400EB6">
        <w:t>with</w:t>
      </w:r>
      <w:r w:rsidR="009D42B6">
        <w:t xml:space="preserve"> </w:t>
      </w:r>
      <w:r w:rsidR="00400EB6">
        <w:t>79.6</w:t>
      </w:r>
      <w:r w:rsidR="009D42B6">
        <w:t xml:space="preserve"> </w:t>
      </w:r>
      <w:r w:rsidR="00883FA7">
        <w:t>in</w:t>
      </w:r>
      <w:r w:rsidR="009D42B6">
        <w:t xml:space="preserve"> </w:t>
      </w:r>
      <w:r w:rsidR="00883FA7">
        <w:t>2016</w:t>
      </w:r>
      <w:r w:rsidR="00275C4C">
        <w:t>-17.</w:t>
      </w:r>
    </w:p>
    <w:p w14:paraId="7895E092" w14:textId="12D38111" w:rsidR="003B6271" w:rsidRPr="005A5043" w:rsidRDefault="003B6271" w:rsidP="00FD78D8">
      <w:pPr>
        <w:pStyle w:val="Heading2"/>
      </w:pPr>
      <w:bookmarkStart w:id="306" w:name="_Toc14887305"/>
      <w:bookmarkStart w:id="307" w:name="_Toc15306568"/>
      <w:r>
        <w:t>Access</w:t>
      </w:r>
      <w:r w:rsidR="009D42B6">
        <w:t xml:space="preserve"> </w:t>
      </w:r>
      <w:r>
        <w:t>by</w:t>
      </w:r>
      <w:r w:rsidR="009D42B6">
        <w:rPr>
          <w:lang w:eastAsia="en-AU"/>
        </w:rPr>
        <w:t xml:space="preserve"> </w:t>
      </w:r>
      <w:r w:rsidRPr="00090E2B">
        <w:rPr>
          <w:lang w:eastAsia="en-AU"/>
        </w:rPr>
        <w:t>Culturally</w:t>
      </w:r>
      <w:r w:rsidR="009D42B6">
        <w:rPr>
          <w:lang w:eastAsia="en-AU"/>
        </w:rPr>
        <w:t xml:space="preserve"> </w:t>
      </w:r>
      <w:r w:rsidRPr="00090E2B">
        <w:rPr>
          <w:lang w:eastAsia="en-AU"/>
        </w:rPr>
        <w:t>and</w:t>
      </w:r>
      <w:r w:rsidR="009D42B6">
        <w:rPr>
          <w:lang w:eastAsia="en-AU"/>
        </w:rPr>
        <w:t xml:space="preserve"> </w:t>
      </w:r>
      <w:r w:rsidRPr="00090E2B">
        <w:rPr>
          <w:lang w:eastAsia="en-AU"/>
        </w:rPr>
        <w:t>Linguistically</w:t>
      </w:r>
      <w:r w:rsidR="009D42B6">
        <w:rPr>
          <w:lang w:eastAsia="en-AU"/>
        </w:rPr>
        <w:t xml:space="preserve"> </w:t>
      </w:r>
      <w:r w:rsidRPr="00090E2B">
        <w:rPr>
          <w:lang w:eastAsia="en-AU"/>
        </w:rPr>
        <w:t>Diverse</w:t>
      </w:r>
      <w:r w:rsidR="009D42B6">
        <w:rPr>
          <w:lang w:eastAsia="en-AU"/>
        </w:rPr>
        <w:t xml:space="preserve"> </w:t>
      </w:r>
      <w:r>
        <w:rPr>
          <w:lang w:eastAsia="en-AU"/>
        </w:rPr>
        <w:t>and</w:t>
      </w:r>
      <w:r w:rsidR="009D42B6">
        <w:rPr>
          <w:lang w:eastAsia="en-AU"/>
        </w:rPr>
        <w:t xml:space="preserve"> </w:t>
      </w:r>
      <w:r>
        <w:rPr>
          <w:lang w:eastAsia="en-AU"/>
        </w:rPr>
        <w:t>Indigenous</w:t>
      </w:r>
      <w:r w:rsidR="009D42B6">
        <w:rPr>
          <w:lang w:eastAsia="en-AU"/>
        </w:rPr>
        <w:t xml:space="preserve"> </w:t>
      </w:r>
      <w:r>
        <w:rPr>
          <w:lang w:eastAsia="en-AU"/>
        </w:rPr>
        <w:t>Australians</w:t>
      </w:r>
      <w:bookmarkEnd w:id="302"/>
      <w:bookmarkEnd w:id="303"/>
      <w:bookmarkEnd w:id="304"/>
      <w:bookmarkEnd w:id="305"/>
      <w:bookmarkEnd w:id="306"/>
      <w:bookmarkEnd w:id="307"/>
    </w:p>
    <w:p w14:paraId="28D52991" w14:textId="3814AE19" w:rsidR="003B6271" w:rsidRPr="00BC3544" w:rsidRDefault="003B6271" w:rsidP="00030C2B">
      <w:pPr>
        <w:pStyle w:val="Heading3"/>
      </w:pPr>
      <w:bookmarkStart w:id="308" w:name="_Toc487702553"/>
      <w:bookmarkStart w:id="309" w:name="_Toc487702905"/>
      <w:bookmarkStart w:id="310" w:name="_Toc487703403"/>
      <w:bookmarkStart w:id="311" w:name="_Toc487703597"/>
      <w:bookmarkStart w:id="312" w:name="_Toc14887306"/>
      <w:bookmarkStart w:id="313" w:name="_Toc15306569"/>
      <w:r w:rsidRPr="00BC3544">
        <w:t>Culturally</w:t>
      </w:r>
      <w:r w:rsidR="009D42B6">
        <w:t xml:space="preserve"> </w:t>
      </w:r>
      <w:r w:rsidRPr="00BC3544">
        <w:t>and</w:t>
      </w:r>
      <w:r w:rsidR="009D42B6">
        <w:t xml:space="preserve"> </w:t>
      </w:r>
      <w:r w:rsidRPr="00BC3544">
        <w:t>Linguistically</w:t>
      </w:r>
      <w:r w:rsidR="009D42B6">
        <w:t xml:space="preserve"> </w:t>
      </w:r>
      <w:r w:rsidRPr="00BC3544">
        <w:t>Diverse</w:t>
      </w:r>
      <w:r w:rsidR="009D42B6">
        <w:t xml:space="preserve"> </w:t>
      </w:r>
      <w:r w:rsidRPr="00BC3544">
        <w:t>Australians</w:t>
      </w:r>
      <w:bookmarkEnd w:id="308"/>
      <w:bookmarkEnd w:id="309"/>
      <w:bookmarkEnd w:id="310"/>
      <w:bookmarkEnd w:id="311"/>
      <w:bookmarkEnd w:id="312"/>
      <w:bookmarkEnd w:id="313"/>
    </w:p>
    <w:p w14:paraId="71B954D9" w14:textId="77777777" w:rsidR="009D42B6" w:rsidRPr="00214CC6" w:rsidRDefault="003B6271" w:rsidP="00B842BC">
      <w:r w:rsidRPr="00214CC6">
        <w:t>There</w:t>
      </w:r>
      <w:r w:rsidR="009D42B6" w:rsidRPr="00214CC6">
        <w:t xml:space="preserve"> </w:t>
      </w:r>
      <w:r w:rsidRPr="00214CC6">
        <w:t>is</w:t>
      </w:r>
      <w:r w:rsidR="009D42B6" w:rsidRPr="00214CC6">
        <w:t xml:space="preserve"> </w:t>
      </w:r>
      <w:r w:rsidRPr="00214CC6">
        <w:t>significant</w:t>
      </w:r>
      <w:r w:rsidR="009D42B6" w:rsidRPr="00214CC6">
        <w:t xml:space="preserve"> </w:t>
      </w:r>
      <w:r w:rsidRPr="00214CC6">
        <w:t>cultural</w:t>
      </w:r>
      <w:r w:rsidR="009D42B6" w:rsidRPr="00214CC6">
        <w:t xml:space="preserve"> </w:t>
      </w:r>
      <w:r w:rsidRPr="00214CC6">
        <w:t>diversity</w:t>
      </w:r>
      <w:r w:rsidR="009D42B6" w:rsidRPr="00214CC6">
        <w:t xml:space="preserve"> </w:t>
      </w:r>
      <w:r w:rsidRPr="00214CC6">
        <w:t>among</w:t>
      </w:r>
      <w:r w:rsidR="009D42B6" w:rsidRPr="00214CC6">
        <w:t xml:space="preserve"> </w:t>
      </w:r>
      <w:r w:rsidRPr="00214CC6">
        <w:t>Australians</w:t>
      </w:r>
      <w:r w:rsidR="009D42B6" w:rsidRPr="00214CC6">
        <w:t xml:space="preserve"> </w:t>
      </w:r>
      <w:r w:rsidRPr="00214CC6">
        <w:t>and</w:t>
      </w:r>
      <w:r w:rsidR="009D42B6" w:rsidRPr="00214CC6">
        <w:t xml:space="preserve"> </w:t>
      </w:r>
      <w:r w:rsidRPr="00214CC6">
        <w:t>many</w:t>
      </w:r>
      <w:r w:rsidR="009D42B6" w:rsidRPr="00214CC6">
        <w:t xml:space="preserve"> </w:t>
      </w:r>
      <w:r w:rsidRPr="00214CC6">
        <w:t>people</w:t>
      </w:r>
      <w:r w:rsidR="009D42B6" w:rsidRPr="00214CC6">
        <w:t xml:space="preserve"> </w:t>
      </w:r>
      <w:r w:rsidRPr="00214CC6">
        <w:t>from</w:t>
      </w:r>
      <w:r w:rsidR="009D42B6" w:rsidRPr="00214CC6">
        <w:t xml:space="preserve"> </w:t>
      </w:r>
      <w:r w:rsidRPr="00214CC6">
        <w:t>culturally</w:t>
      </w:r>
      <w:r w:rsidR="009D42B6" w:rsidRPr="00214CC6">
        <w:t xml:space="preserve"> </w:t>
      </w:r>
      <w:r w:rsidRPr="00214CC6">
        <w:t>and</w:t>
      </w:r>
      <w:r w:rsidR="009D42B6" w:rsidRPr="00214CC6">
        <w:t xml:space="preserve"> </w:t>
      </w:r>
      <w:r w:rsidRPr="00214CC6">
        <w:t>linguistically</w:t>
      </w:r>
      <w:r w:rsidR="009D42B6" w:rsidRPr="00214CC6">
        <w:t xml:space="preserve"> </w:t>
      </w:r>
      <w:r w:rsidRPr="00214CC6">
        <w:t>diverse</w:t>
      </w:r>
      <w:r w:rsidR="009D42B6" w:rsidRPr="00214CC6">
        <w:t xml:space="preserve"> </w:t>
      </w:r>
      <w:r w:rsidRPr="00214CC6">
        <w:t>(CALD)</w:t>
      </w:r>
      <w:r w:rsidRPr="00214CC6">
        <w:rPr>
          <w:rStyle w:val="FootnoteReference"/>
        </w:rPr>
        <w:footnoteReference w:id="22"/>
      </w:r>
      <w:r w:rsidR="009D42B6" w:rsidRPr="00214CC6">
        <w:t xml:space="preserve"> </w:t>
      </w:r>
      <w:r w:rsidRPr="00214CC6">
        <w:t>backgrounds</w:t>
      </w:r>
      <w:r w:rsidR="009D42B6" w:rsidRPr="00214CC6">
        <w:t xml:space="preserve"> </w:t>
      </w:r>
      <w:r w:rsidRPr="00214CC6">
        <w:t>are</w:t>
      </w:r>
      <w:r w:rsidR="009D42B6" w:rsidRPr="00214CC6">
        <w:t xml:space="preserve"> </w:t>
      </w:r>
      <w:r w:rsidRPr="00214CC6">
        <w:t>seeking</w:t>
      </w:r>
      <w:r w:rsidR="009D42B6" w:rsidRPr="00214CC6">
        <w:t xml:space="preserve"> </w:t>
      </w:r>
      <w:r w:rsidRPr="00214CC6">
        <w:t>culturally</w:t>
      </w:r>
      <w:r w:rsidR="009D42B6" w:rsidRPr="00214CC6">
        <w:t xml:space="preserve"> </w:t>
      </w:r>
      <w:r w:rsidRPr="00214CC6">
        <w:t>appropriate</w:t>
      </w:r>
      <w:r w:rsidR="009D42B6" w:rsidRPr="00214CC6">
        <w:t xml:space="preserve"> </w:t>
      </w:r>
      <w:r w:rsidRPr="00214CC6">
        <w:t>aged</w:t>
      </w:r>
      <w:r w:rsidR="009D42B6" w:rsidRPr="00214CC6">
        <w:t xml:space="preserve"> </w:t>
      </w:r>
      <w:r w:rsidRPr="00214CC6">
        <w:t>care.</w:t>
      </w:r>
      <w:r w:rsidR="009D42B6" w:rsidRPr="00214CC6">
        <w:t xml:space="preserve"> </w:t>
      </w:r>
      <w:r w:rsidRPr="00214CC6">
        <w:t>This</w:t>
      </w:r>
      <w:r w:rsidR="009D42B6" w:rsidRPr="00214CC6">
        <w:t xml:space="preserve"> </w:t>
      </w:r>
      <w:r w:rsidRPr="00214CC6">
        <w:t>is</w:t>
      </w:r>
      <w:r w:rsidR="009D42B6" w:rsidRPr="00214CC6">
        <w:t xml:space="preserve"> </w:t>
      </w:r>
      <w:r w:rsidRPr="00214CC6">
        <w:t>an</w:t>
      </w:r>
      <w:r w:rsidR="009D42B6" w:rsidRPr="00214CC6">
        <w:t xml:space="preserve"> </w:t>
      </w:r>
      <w:r w:rsidRPr="00214CC6">
        <w:t>area</w:t>
      </w:r>
      <w:r w:rsidR="009D42B6" w:rsidRPr="00214CC6">
        <w:t xml:space="preserve"> </w:t>
      </w:r>
      <w:r w:rsidRPr="00214CC6">
        <w:t>where</w:t>
      </w:r>
      <w:r w:rsidR="009D42B6" w:rsidRPr="00214CC6">
        <w:t xml:space="preserve"> </w:t>
      </w:r>
      <w:r w:rsidRPr="00214CC6">
        <w:t>aged</w:t>
      </w:r>
      <w:r w:rsidR="009D42B6" w:rsidRPr="00214CC6">
        <w:t xml:space="preserve"> </w:t>
      </w:r>
      <w:r w:rsidRPr="00214CC6">
        <w:t>care</w:t>
      </w:r>
      <w:r w:rsidR="009D42B6" w:rsidRPr="00214CC6">
        <w:t xml:space="preserve"> </w:t>
      </w:r>
      <w:r w:rsidRPr="00214CC6">
        <w:t>is</w:t>
      </w:r>
      <w:r w:rsidR="009D42B6" w:rsidRPr="00214CC6">
        <w:t xml:space="preserve"> </w:t>
      </w:r>
      <w:r w:rsidRPr="00214CC6">
        <w:t>changing</w:t>
      </w:r>
      <w:r w:rsidR="009D42B6" w:rsidRPr="00214CC6">
        <w:t xml:space="preserve"> </w:t>
      </w:r>
      <w:r w:rsidRPr="00214CC6">
        <w:t>and</w:t>
      </w:r>
      <w:r w:rsidR="009D42B6" w:rsidRPr="00214CC6">
        <w:t xml:space="preserve"> </w:t>
      </w:r>
      <w:r w:rsidRPr="00214CC6">
        <w:t>will</w:t>
      </w:r>
      <w:r w:rsidR="009D42B6" w:rsidRPr="00214CC6">
        <w:t xml:space="preserve"> </w:t>
      </w:r>
      <w:r w:rsidRPr="00214CC6">
        <w:t>continue</w:t>
      </w:r>
      <w:r w:rsidR="009D42B6" w:rsidRPr="00214CC6">
        <w:t xml:space="preserve"> </w:t>
      </w:r>
      <w:r w:rsidRPr="00214CC6">
        <w:t>to</w:t>
      </w:r>
      <w:r w:rsidR="009D42B6" w:rsidRPr="00214CC6">
        <w:t xml:space="preserve"> </w:t>
      </w:r>
      <w:r w:rsidRPr="00214CC6">
        <w:t>change</w:t>
      </w:r>
      <w:r w:rsidR="009D42B6" w:rsidRPr="00214CC6">
        <w:t xml:space="preserve"> </w:t>
      </w:r>
      <w:r w:rsidRPr="00214CC6">
        <w:t>as</w:t>
      </w:r>
      <w:r w:rsidR="009D42B6" w:rsidRPr="00214CC6">
        <w:t xml:space="preserve"> </w:t>
      </w:r>
      <w:r w:rsidRPr="00214CC6">
        <w:t>providers</w:t>
      </w:r>
      <w:r w:rsidR="009D42B6" w:rsidRPr="00214CC6">
        <w:t xml:space="preserve"> </w:t>
      </w:r>
      <w:r w:rsidRPr="00214CC6">
        <w:t>respond</w:t>
      </w:r>
      <w:r w:rsidR="009D42B6" w:rsidRPr="00214CC6">
        <w:t xml:space="preserve"> </w:t>
      </w:r>
      <w:r w:rsidRPr="00214CC6">
        <w:t>to</w:t>
      </w:r>
      <w:r w:rsidR="009D42B6" w:rsidRPr="00214CC6">
        <w:t xml:space="preserve"> </w:t>
      </w:r>
      <w:r w:rsidRPr="00214CC6">
        <w:t>the</w:t>
      </w:r>
      <w:r w:rsidR="009D42B6" w:rsidRPr="00214CC6">
        <w:t xml:space="preserve"> </w:t>
      </w:r>
      <w:r w:rsidRPr="00214CC6">
        <w:t>cultural</w:t>
      </w:r>
      <w:r w:rsidR="009D42B6" w:rsidRPr="00214CC6">
        <w:t xml:space="preserve"> </w:t>
      </w:r>
      <w:r w:rsidRPr="00214CC6">
        <w:t>needs</w:t>
      </w:r>
      <w:r w:rsidR="009D42B6" w:rsidRPr="00214CC6">
        <w:t xml:space="preserve"> </w:t>
      </w:r>
      <w:r w:rsidRPr="00214CC6">
        <w:t>of</w:t>
      </w:r>
      <w:r w:rsidR="009D42B6" w:rsidRPr="00214CC6">
        <w:t xml:space="preserve"> </w:t>
      </w:r>
      <w:r w:rsidRPr="00214CC6">
        <w:t>consumers.</w:t>
      </w:r>
    </w:p>
    <w:p w14:paraId="06AB66B5" w14:textId="77777777" w:rsidR="009D42B6" w:rsidRPr="00214CC6" w:rsidRDefault="003B6271" w:rsidP="00B842BC">
      <w:pPr>
        <w:rPr>
          <w:lang w:eastAsia="en-AU"/>
        </w:rPr>
      </w:pPr>
      <w:r w:rsidRPr="00214CC6">
        <w:rPr>
          <w:lang w:eastAsia="en-AU"/>
        </w:rPr>
        <w:t>To</w:t>
      </w:r>
      <w:r w:rsidR="009D42B6" w:rsidRPr="00214CC6">
        <w:rPr>
          <w:lang w:eastAsia="en-AU"/>
        </w:rPr>
        <w:t xml:space="preserve"> </w:t>
      </w:r>
      <w:r w:rsidRPr="00214CC6">
        <w:rPr>
          <w:lang w:eastAsia="en-AU"/>
        </w:rPr>
        <w:t>assist</w:t>
      </w:r>
      <w:r w:rsidR="009D42B6" w:rsidRPr="00214CC6">
        <w:rPr>
          <w:lang w:eastAsia="en-AU"/>
        </w:rPr>
        <w:t xml:space="preserve"> </w:t>
      </w:r>
      <w:r w:rsidRPr="00214CC6">
        <w:rPr>
          <w:lang w:eastAsia="en-AU"/>
        </w:rPr>
        <w:t>this,</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Australian</w:t>
      </w:r>
      <w:r w:rsidR="009D42B6" w:rsidRPr="00214CC6">
        <w:rPr>
          <w:lang w:eastAsia="en-AU"/>
        </w:rPr>
        <w:t xml:space="preserve"> </w:t>
      </w:r>
      <w:r w:rsidRPr="00214CC6">
        <w:rPr>
          <w:lang w:eastAsia="en-AU"/>
        </w:rPr>
        <w:t>Government</w:t>
      </w:r>
      <w:r w:rsidR="009D42B6" w:rsidRPr="00214CC6">
        <w:rPr>
          <w:lang w:eastAsia="en-AU"/>
        </w:rPr>
        <w:t xml:space="preserve"> </w:t>
      </w:r>
      <w:r w:rsidRPr="00214CC6">
        <w:rPr>
          <w:lang w:eastAsia="en-AU"/>
        </w:rPr>
        <w:t>provides</w:t>
      </w:r>
      <w:r w:rsidR="009D42B6" w:rsidRPr="00214CC6">
        <w:rPr>
          <w:lang w:eastAsia="en-AU"/>
        </w:rPr>
        <w:t xml:space="preserve"> </w:t>
      </w:r>
      <w:r w:rsidRPr="00214CC6">
        <w:rPr>
          <w:lang w:eastAsia="en-AU"/>
        </w:rPr>
        <w:t>aged</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website</w:t>
      </w:r>
      <w:r w:rsidR="009D42B6" w:rsidRPr="00214CC6">
        <w:rPr>
          <w:lang w:eastAsia="en-AU"/>
        </w:rPr>
        <w:t xml:space="preserve"> </w:t>
      </w:r>
      <w:r w:rsidRPr="00214CC6">
        <w:rPr>
          <w:lang w:eastAsia="en-AU"/>
        </w:rPr>
        <w:t>information</w:t>
      </w:r>
      <w:r w:rsidR="009D42B6" w:rsidRPr="00214CC6">
        <w:rPr>
          <w:lang w:eastAsia="en-AU"/>
        </w:rPr>
        <w:t xml:space="preserve"> </w:t>
      </w:r>
      <w:r w:rsidRPr="00214CC6">
        <w:rPr>
          <w:lang w:eastAsia="en-AU"/>
        </w:rPr>
        <w:t>for</w:t>
      </w:r>
      <w:r w:rsidR="009D42B6" w:rsidRPr="00214CC6">
        <w:rPr>
          <w:lang w:eastAsia="en-AU"/>
        </w:rPr>
        <w:t xml:space="preserve"> </w:t>
      </w:r>
      <w:r w:rsidRPr="00214CC6">
        <w:rPr>
          <w:lang w:eastAsia="en-AU"/>
        </w:rPr>
        <w:t>people</w:t>
      </w:r>
      <w:r w:rsidR="009D42B6" w:rsidRPr="00214CC6">
        <w:rPr>
          <w:lang w:eastAsia="en-AU"/>
        </w:rPr>
        <w:t xml:space="preserve"> </w:t>
      </w:r>
      <w:r w:rsidRPr="00214CC6">
        <w:rPr>
          <w:lang w:eastAsia="en-AU"/>
        </w:rPr>
        <w:t>who</w:t>
      </w:r>
      <w:r w:rsidR="009D42B6" w:rsidRPr="00214CC6">
        <w:rPr>
          <w:lang w:eastAsia="en-AU"/>
        </w:rPr>
        <w:t xml:space="preserve"> </w:t>
      </w:r>
      <w:r w:rsidRPr="00214CC6">
        <w:rPr>
          <w:lang w:eastAsia="en-AU"/>
        </w:rPr>
        <w:t>do</w:t>
      </w:r>
      <w:r w:rsidR="009D42B6" w:rsidRPr="00214CC6">
        <w:rPr>
          <w:lang w:eastAsia="en-AU"/>
        </w:rPr>
        <w:t xml:space="preserve"> </w:t>
      </w:r>
      <w:r w:rsidRPr="00214CC6">
        <w:rPr>
          <w:lang w:eastAsia="en-AU"/>
        </w:rPr>
        <w:t>not</w:t>
      </w:r>
      <w:r w:rsidR="009D42B6" w:rsidRPr="00214CC6">
        <w:rPr>
          <w:lang w:eastAsia="en-AU"/>
        </w:rPr>
        <w:t xml:space="preserve"> </w:t>
      </w:r>
      <w:r w:rsidRPr="00214CC6">
        <w:rPr>
          <w:lang w:eastAsia="en-AU"/>
        </w:rPr>
        <w:t>speak</w:t>
      </w:r>
      <w:r w:rsidR="009D42B6" w:rsidRPr="00214CC6">
        <w:rPr>
          <w:lang w:eastAsia="en-AU"/>
        </w:rPr>
        <w:t xml:space="preserve"> </w:t>
      </w:r>
      <w:r w:rsidRPr="00214CC6">
        <w:rPr>
          <w:lang w:eastAsia="en-AU"/>
        </w:rPr>
        <w:t>English,</w:t>
      </w:r>
      <w:r w:rsidR="009D42B6" w:rsidRPr="00214CC6">
        <w:rPr>
          <w:lang w:eastAsia="en-AU"/>
        </w:rPr>
        <w:t xml:space="preserve"> </w:t>
      </w:r>
      <w:r w:rsidRPr="00214CC6">
        <w:rPr>
          <w:lang w:eastAsia="en-AU"/>
        </w:rPr>
        <w:t>or</w:t>
      </w:r>
      <w:r w:rsidR="009D42B6" w:rsidRPr="00214CC6">
        <w:rPr>
          <w:lang w:eastAsia="en-AU"/>
        </w:rPr>
        <w:t xml:space="preserve"> </w:t>
      </w:r>
      <w:r w:rsidRPr="00214CC6">
        <w:rPr>
          <w:lang w:eastAsia="en-AU"/>
        </w:rPr>
        <w:t>for</w:t>
      </w:r>
      <w:r w:rsidR="009D42B6" w:rsidRPr="00214CC6">
        <w:rPr>
          <w:lang w:eastAsia="en-AU"/>
        </w:rPr>
        <w:t xml:space="preserve"> </w:t>
      </w:r>
      <w:r w:rsidRPr="00214CC6">
        <w:rPr>
          <w:lang w:eastAsia="en-AU"/>
        </w:rPr>
        <w:t>whom</w:t>
      </w:r>
      <w:r w:rsidR="009D42B6" w:rsidRPr="00214CC6">
        <w:rPr>
          <w:lang w:eastAsia="en-AU"/>
        </w:rPr>
        <w:t xml:space="preserve"> </w:t>
      </w:r>
      <w:r w:rsidRPr="00214CC6">
        <w:rPr>
          <w:lang w:eastAsia="en-AU"/>
        </w:rPr>
        <w:t>English</w:t>
      </w:r>
      <w:r w:rsidR="009D42B6" w:rsidRPr="00214CC6">
        <w:rPr>
          <w:lang w:eastAsia="en-AU"/>
        </w:rPr>
        <w:t xml:space="preserve"> </w:t>
      </w:r>
      <w:r w:rsidRPr="00214CC6">
        <w:rPr>
          <w:lang w:eastAsia="en-AU"/>
        </w:rPr>
        <w:t>is</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second</w:t>
      </w:r>
      <w:r w:rsidR="009D42B6" w:rsidRPr="00214CC6">
        <w:rPr>
          <w:lang w:eastAsia="en-AU"/>
        </w:rPr>
        <w:t xml:space="preserve"> </w:t>
      </w:r>
      <w:r w:rsidRPr="00214CC6">
        <w:rPr>
          <w:lang w:eastAsia="en-AU"/>
        </w:rPr>
        <w:t>language.</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My</w:t>
      </w:r>
      <w:r w:rsidR="009D42B6" w:rsidRPr="00214CC6">
        <w:rPr>
          <w:lang w:eastAsia="en-AU"/>
        </w:rPr>
        <w:t xml:space="preserve"> </w:t>
      </w:r>
      <w:r w:rsidRPr="00214CC6">
        <w:rPr>
          <w:lang w:eastAsia="en-AU"/>
        </w:rPr>
        <w:t>Aged</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website</w:t>
      </w:r>
      <w:r w:rsidR="009D42B6" w:rsidRPr="00214CC6">
        <w:rPr>
          <w:lang w:eastAsia="en-AU"/>
        </w:rPr>
        <w:t xml:space="preserve"> </w:t>
      </w:r>
      <w:r w:rsidRPr="00214CC6">
        <w:rPr>
          <w:lang w:eastAsia="en-AU"/>
        </w:rPr>
        <w:t>provides</w:t>
      </w:r>
      <w:r w:rsidR="009D42B6" w:rsidRPr="00214CC6">
        <w:rPr>
          <w:lang w:eastAsia="en-AU"/>
        </w:rPr>
        <w:t xml:space="preserve"> </w:t>
      </w:r>
      <w:r w:rsidRPr="00214CC6">
        <w:rPr>
          <w:lang w:eastAsia="en-AU"/>
        </w:rPr>
        <w:t>translated</w:t>
      </w:r>
      <w:r w:rsidR="009D42B6" w:rsidRPr="00214CC6">
        <w:rPr>
          <w:lang w:eastAsia="en-AU"/>
        </w:rPr>
        <w:t xml:space="preserve"> </w:t>
      </w:r>
      <w:r w:rsidRPr="00214CC6">
        <w:rPr>
          <w:lang w:eastAsia="en-AU"/>
        </w:rPr>
        <w:t>material</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18</w:t>
      </w:r>
      <w:r w:rsidR="009D42B6" w:rsidRPr="00214CC6">
        <w:rPr>
          <w:lang w:eastAsia="en-AU"/>
        </w:rPr>
        <w:t xml:space="preserve"> </w:t>
      </w:r>
      <w:r w:rsidRPr="00214CC6">
        <w:rPr>
          <w:lang w:eastAsia="en-AU"/>
        </w:rPr>
        <w:t>languages.</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201</w:t>
      </w:r>
      <w:r w:rsidR="00C51285" w:rsidRPr="00214CC6">
        <w:rPr>
          <w:lang w:eastAsia="en-AU"/>
        </w:rPr>
        <w:t>7</w:t>
      </w:r>
      <w:r w:rsidR="00C51285" w:rsidRPr="00214CC6">
        <w:rPr>
          <w:lang w:eastAsia="en-AU"/>
        </w:rPr>
        <w:noBreakHyphen/>
        <w:t>18</w:t>
      </w:r>
      <w:r w:rsidRPr="00214CC6">
        <w:rPr>
          <w:lang w:eastAsia="en-AU"/>
        </w:rPr>
        <w:t>,</w:t>
      </w:r>
      <w:r w:rsidR="009D42B6" w:rsidRPr="00214CC6">
        <w:rPr>
          <w:lang w:eastAsia="en-AU"/>
        </w:rPr>
        <w:t xml:space="preserve"> </w:t>
      </w:r>
      <w:r w:rsidRPr="00214CC6">
        <w:rPr>
          <w:lang w:eastAsia="en-AU"/>
        </w:rPr>
        <w:t>there</w:t>
      </w:r>
      <w:r w:rsidR="009D42B6" w:rsidRPr="00214CC6">
        <w:rPr>
          <w:lang w:eastAsia="en-AU"/>
        </w:rPr>
        <w:t xml:space="preserve"> </w:t>
      </w:r>
      <w:r w:rsidRPr="00214CC6">
        <w:rPr>
          <w:lang w:eastAsia="en-AU"/>
        </w:rPr>
        <w:t>were</w:t>
      </w:r>
      <w:r w:rsidR="009D42B6" w:rsidRPr="00214CC6">
        <w:rPr>
          <w:lang w:eastAsia="en-AU"/>
        </w:rPr>
        <w:t xml:space="preserve"> </w:t>
      </w:r>
      <w:r w:rsidR="00C51285" w:rsidRPr="00214CC6">
        <w:rPr>
          <w:lang w:eastAsia="en-AU"/>
        </w:rPr>
        <w:t>22,812</w:t>
      </w:r>
      <w:r w:rsidR="009D42B6" w:rsidRPr="00214CC6">
        <w:rPr>
          <w:lang w:eastAsia="en-AU"/>
        </w:rPr>
        <w:t xml:space="preserve"> </w:t>
      </w:r>
      <w:r w:rsidRPr="00214CC6">
        <w:rPr>
          <w:lang w:eastAsia="en-AU"/>
        </w:rPr>
        <w:t>visits</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translation</w:t>
      </w:r>
      <w:r w:rsidR="009D42B6" w:rsidRPr="00214CC6">
        <w:rPr>
          <w:lang w:eastAsia="en-AU"/>
        </w:rPr>
        <w:t xml:space="preserve"> </w:t>
      </w:r>
      <w:r w:rsidRPr="00214CC6">
        <w:rPr>
          <w:lang w:eastAsia="en-AU"/>
        </w:rPr>
        <w:t>pages.</w:t>
      </w:r>
    </w:p>
    <w:p w14:paraId="45444923" w14:textId="0C0FCB74" w:rsidR="009D42B6" w:rsidRPr="00214CC6" w:rsidRDefault="009E6060" w:rsidP="00577087">
      <w:r w:rsidRPr="00214CC6">
        <w:fldChar w:fldCharType="begin"/>
      </w:r>
      <w:r w:rsidRPr="00214CC6">
        <w:instrText xml:space="preserve"> REF _Ref4661981 \h  \* MERGEFORMAT </w:instrText>
      </w:r>
      <w:r w:rsidRPr="00214CC6">
        <w:fldChar w:fldCharType="separate"/>
      </w:r>
      <w:r w:rsidR="002A7D3B" w:rsidRPr="00455F3C">
        <w:t>Chart</w:t>
      </w:r>
      <w:r w:rsidR="002A7D3B">
        <w:t xml:space="preserve"> 3.18</w:t>
      </w:r>
      <w:r w:rsidRPr="00214CC6">
        <w:fldChar w:fldCharType="end"/>
      </w:r>
      <w:r w:rsidR="009D42B6" w:rsidRPr="00214CC6">
        <w:t xml:space="preserve"> </w:t>
      </w:r>
      <w:r w:rsidR="009D4950" w:rsidRPr="00214CC6">
        <w:t>shows</w:t>
      </w:r>
      <w:r w:rsidR="009D42B6" w:rsidRPr="00214CC6">
        <w:t xml:space="preserve"> </w:t>
      </w:r>
      <w:r w:rsidR="009D4950" w:rsidRPr="00214CC6">
        <w:t>the</w:t>
      </w:r>
      <w:r w:rsidR="009D42B6" w:rsidRPr="00214CC6">
        <w:t xml:space="preserve"> </w:t>
      </w:r>
      <w:r w:rsidR="009D4950" w:rsidRPr="00214CC6">
        <w:t>number</w:t>
      </w:r>
      <w:r w:rsidR="009D42B6" w:rsidRPr="00214CC6">
        <w:t xml:space="preserve"> </w:t>
      </w:r>
      <w:r w:rsidR="009D4950" w:rsidRPr="00214CC6">
        <w:t>of</w:t>
      </w:r>
      <w:r w:rsidR="009D42B6" w:rsidRPr="00214CC6">
        <w:t xml:space="preserve"> </w:t>
      </w:r>
      <w:r w:rsidR="009D4950" w:rsidRPr="00214CC6">
        <w:t>CALD</w:t>
      </w:r>
      <w:r w:rsidR="009D42B6" w:rsidRPr="00214CC6">
        <w:t xml:space="preserve"> </w:t>
      </w:r>
      <w:r w:rsidR="009D4950" w:rsidRPr="00214CC6">
        <w:t>home</w:t>
      </w:r>
      <w:r w:rsidR="009D42B6" w:rsidRPr="00214CC6">
        <w:t xml:space="preserve"> </w:t>
      </w:r>
      <w:r w:rsidR="009D4950" w:rsidRPr="00214CC6">
        <w:t>care</w:t>
      </w:r>
      <w:r w:rsidR="009D42B6" w:rsidRPr="00214CC6">
        <w:t xml:space="preserve"> </w:t>
      </w:r>
      <w:r w:rsidR="009D4950" w:rsidRPr="00214CC6">
        <w:t>and</w:t>
      </w:r>
      <w:r w:rsidR="009D42B6" w:rsidRPr="00214CC6">
        <w:t xml:space="preserve"> </w:t>
      </w:r>
      <w:r w:rsidR="009D4950" w:rsidRPr="00214CC6">
        <w:t>residential</w:t>
      </w:r>
      <w:r w:rsidR="009D42B6" w:rsidRPr="00214CC6">
        <w:t xml:space="preserve"> </w:t>
      </w:r>
      <w:r w:rsidR="009D4950" w:rsidRPr="00214CC6">
        <w:t>care</w:t>
      </w:r>
      <w:r w:rsidR="009D42B6" w:rsidRPr="00214CC6">
        <w:t xml:space="preserve"> </w:t>
      </w:r>
      <w:r w:rsidR="009D4950" w:rsidRPr="00214CC6">
        <w:t>consumers</w:t>
      </w:r>
      <w:r w:rsidR="009D42B6" w:rsidRPr="00214CC6">
        <w:t xml:space="preserve"> </w:t>
      </w:r>
      <w:r w:rsidR="009D4950" w:rsidRPr="00214CC6">
        <w:t>over</w:t>
      </w:r>
      <w:r w:rsidR="009D42B6" w:rsidRPr="00214CC6">
        <w:t xml:space="preserve"> </w:t>
      </w:r>
      <w:r w:rsidR="009D4950" w:rsidRPr="00214CC6">
        <w:t>the</w:t>
      </w:r>
      <w:r w:rsidR="009D42B6" w:rsidRPr="00214CC6">
        <w:t xml:space="preserve"> </w:t>
      </w:r>
      <w:r w:rsidR="009D4950" w:rsidRPr="00214CC6">
        <w:t>last</w:t>
      </w:r>
      <w:r w:rsidR="009D42B6" w:rsidRPr="00214CC6">
        <w:t xml:space="preserve"> </w:t>
      </w:r>
      <w:r w:rsidR="009D4950" w:rsidRPr="00214CC6">
        <w:t>five</w:t>
      </w:r>
      <w:r w:rsidR="009D42B6" w:rsidRPr="00214CC6">
        <w:t xml:space="preserve"> </w:t>
      </w:r>
      <w:r w:rsidR="009D4950" w:rsidRPr="00214CC6">
        <w:t>years</w:t>
      </w:r>
      <w:r w:rsidR="009D42B6" w:rsidRPr="00214CC6">
        <w:t xml:space="preserve"> </w:t>
      </w:r>
      <w:r w:rsidR="009D4950" w:rsidRPr="00214CC6">
        <w:t>as</w:t>
      </w:r>
      <w:r w:rsidR="009D42B6" w:rsidRPr="00214CC6">
        <w:t xml:space="preserve"> </w:t>
      </w:r>
      <w:r w:rsidR="009D4950" w:rsidRPr="00214CC6">
        <w:t>well</w:t>
      </w:r>
      <w:r w:rsidR="009D42B6" w:rsidRPr="00214CC6">
        <w:t xml:space="preserve"> </w:t>
      </w:r>
      <w:r w:rsidR="009D4950" w:rsidRPr="00214CC6">
        <w:t>as</w:t>
      </w:r>
      <w:r w:rsidR="009D42B6" w:rsidRPr="00214CC6">
        <w:t xml:space="preserve"> </w:t>
      </w:r>
      <w:r w:rsidR="009D4950" w:rsidRPr="00214CC6">
        <w:t>the</w:t>
      </w:r>
      <w:r w:rsidR="009D42B6" w:rsidRPr="00214CC6">
        <w:t xml:space="preserve"> </w:t>
      </w:r>
      <w:r w:rsidR="009D4950" w:rsidRPr="00214CC6">
        <w:t>number</w:t>
      </w:r>
      <w:r w:rsidR="009D42B6" w:rsidRPr="00214CC6">
        <w:t xml:space="preserve"> </w:t>
      </w:r>
      <w:r w:rsidR="009D4950" w:rsidRPr="00214CC6">
        <w:t>of</w:t>
      </w:r>
      <w:r w:rsidR="009D42B6" w:rsidRPr="00214CC6">
        <w:t xml:space="preserve"> </w:t>
      </w:r>
      <w:r w:rsidR="009D4950" w:rsidRPr="00214CC6">
        <w:t>CALD</w:t>
      </w:r>
      <w:r w:rsidR="009D42B6" w:rsidRPr="00214CC6">
        <w:t xml:space="preserve"> </w:t>
      </w:r>
      <w:r w:rsidR="009D4950" w:rsidRPr="00214CC6">
        <w:t>consumers</w:t>
      </w:r>
      <w:r w:rsidR="009D42B6" w:rsidRPr="00214CC6">
        <w:t xml:space="preserve"> </w:t>
      </w:r>
      <w:r w:rsidR="009D4950" w:rsidRPr="00214CC6">
        <w:t>of</w:t>
      </w:r>
      <w:r w:rsidR="009D42B6" w:rsidRPr="00214CC6">
        <w:t xml:space="preserve"> </w:t>
      </w:r>
      <w:r w:rsidR="009D4950" w:rsidRPr="00214CC6">
        <w:t>the</w:t>
      </w:r>
      <w:r w:rsidR="009D42B6" w:rsidRPr="00214CC6">
        <w:t xml:space="preserve"> </w:t>
      </w:r>
      <w:r w:rsidR="009D4950" w:rsidRPr="00214CC6">
        <w:t>CHSP</w:t>
      </w:r>
      <w:r w:rsidR="009D42B6" w:rsidRPr="00214CC6">
        <w:t xml:space="preserve"> </w:t>
      </w:r>
      <w:r w:rsidR="009D4950" w:rsidRPr="00214CC6">
        <w:t>for</w:t>
      </w:r>
      <w:r w:rsidR="009D42B6" w:rsidRPr="00214CC6">
        <w:t xml:space="preserve"> </w:t>
      </w:r>
      <w:r w:rsidR="009D4950" w:rsidRPr="00214CC6">
        <w:t>the</w:t>
      </w:r>
      <w:r w:rsidR="009D42B6" w:rsidRPr="00214CC6">
        <w:t xml:space="preserve"> </w:t>
      </w:r>
      <w:r w:rsidR="009D4950" w:rsidRPr="00214CC6">
        <w:t>last</w:t>
      </w:r>
      <w:r w:rsidR="009D42B6" w:rsidRPr="00214CC6">
        <w:t xml:space="preserve"> </w:t>
      </w:r>
      <w:r w:rsidR="009D4950" w:rsidRPr="00214CC6">
        <w:t>two</w:t>
      </w:r>
      <w:r w:rsidR="009D42B6" w:rsidRPr="00214CC6">
        <w:t xml:space="preserve"> </w:t>
      </w:r>
      <w:r w:rsidR="009D4950" w:rsidRPr="00214CC6">
        <w:t>years</w:t>
      </w:r>
      <w:r w:rsidR="009D42B6" w:rsidRPr="00214CC6">
        <w:t xml:space="preserve"> </w:t>
      </w:r>
      <w:r w:rsidR="009D4950" w:rsidRPr="00214CC6">
        <w:t>(as</w:t>
      </w:r>
      <w:r w:rsidR="009D42B6" w:rsidRPr="00214CC6">
        <w:t xml:space="preserve"> </w:t>
      </w:r>
      <w:r w:rsidR="009D4950" w:rsidRPr="00214CC6">
        <w:t>previous</w:t>
      </w:r>
      <w:r w:rsidR="009D42B6" w:rsidRPr="00214CC6">
        <w:t xml:space="preserve"> </w:t>
      </w:r>
      <w:r w:rsidR="009D4950" w:rsidRPr="00214CC6">
        <w:t>years</w:t>
      </w:r>
      <w:r w:rsidR="009D42B6" w:rsidRPr="00214CC6">
        <w:t xml:space="preserve"> </w:t>
      </w:r>
      <w:r w:rsidR="009D4950" w:rsidRPr="00214CC6">
        <w:t>data</w:t>
      </w:r>
      <w:r w:rsidR="009D42B6" w:rsidRPr="00214CC6">
        <w:t xml:space="preserve"> </w:t>
      </w:r>
      <w:r w:rsidR="009D4950" w:rsidRPr="00214CC6">
        <w:t>was</w:t>
      </w:r>
      <w:r w:rsidR="009D42B6" w:rsidRPr="00214CC6">
        <w:t xml:space="preserve"> </w:t>
      </w:r>
      <w:r w:rsidR="009D4950" w:rsidRPr="00214CC6">
        <w:t>not</w:t>
      </w:r>
      <w:r w:rsidR="009D42B6" w:rsidRPr="00214CC6">
        <w:t xml:space="preserve"> </w:t>
      </w:r>
      <w:r w:rsidR="009D4950" w:rsidRPr="00214CC6">
        <w:t>available).</w:t>
      </w:r>
    </w:p>
    <w:p w14:paraId="4680033E" w14:textId="77777777" w:rsidR="009D42B6" w:rsidRPr="00214CC6" w:rsidRDefault="00CC7602" w:rsidP="00577087">
      <w:r w:rsidRPr="00214CC6">
        <w:rPr>
          <w:lang w:eastAsia="en-AU"/>
        </w:rPr>
        <w:t>There</w:t>
      </w:r>
      <w:r w:rsidR="009D42B6" w:rsidRPr="00214CC6">
        <w:rPr>
          <w:lang w:eastAsia="en-AU"/>
        </w:rPr>
        <w:t xml:space="preserve"> </w:t>
      </w:r>
      <w:r w:rsidRPr="00214CC6">
        <w:rPr>
          <w:lang w:eastAsia="en-AU"/>
        </w:rPr>
        <w:t>were</w:t>
      </w:r>
      <w:r w:rsidR="009D42B6" w:rsidRPr="00214CC6">
        <w:rPr>
          <w:lang w:eastAsia="en-AU"/>
        </w:rPr>
        <w:t xml:space="preserve"> </w:t>
      </w:r>
      <w:r w:rsidRPr="00214CC6">
        <w:rPr>
          <w:lang w:eastAsia="en-AU"/>
        </w:rPr>
        <w:t>22,525</w:t>
      </w:r>
      <w:r w:rsidR="009D42B6" w:rsidRPr="00214CC6">
        <w:rPr>
          <w:lang w:eastAsia="en-AU"/>
        </w:rPr>
        <w:t xml:space="preserve"> </w:t>
      </w:r>
      <w:r w:rsidRPr="00214CC6">
        <w:rPr>
          <w:lang w:eastAsia="en-AU"/>
        </w:rPr>
        <w:t>older</w:t>
      </w:r>
      <w:r w:rsidR="009D42B6" w:rsidRPr="00214CC6">
        <w:rPr>
          <w:lang w:eastAsia="en-AU"/>
        </w:rPr>
        <w:t xml:space="preserve"> </w:t>
      </w:r>
      <w:r w:rsidRPr="00214CC6">
        <w:rPr>
          <w:lang w:eastAsia="en-AU"/>
        </w:rPr>
        <w:t>Australians</w:t>
      </w:r>
      <w:r w:rsidR="009D42B6" w:rsidRPr="00214CC6">
        <w:rPr>
          <w:lang w:eastAsia="en-AU"/>
        </w:rPr>
        <w:t xml:space="preserve"> </w:t>
      </w:r>
      <w:r w:rsidRPr="00214CC6">
        <w:rPr>
          <w:lang w:eastAsia="en-AU"/>
        </w:rPr>
        <w:t>from</w:t>
      </w:r>
      <w:r w:rsidR="009D42B6" w:rsidRPr="00214CC6">
        <w:rPr>
          <w:lang w:eastAsia="en-AU"/>
        </w:rPr>
        <w:t xml:space="preserve"> </w:t>
      </w:r>
      <w:r w:rsidRPr="00214CC6">
        <w:rPr>
          <w:lang w:eastAsia="en-AU"/>
        </w:rPr>
        <w:t>CALD</w:t>
      </w:r>
      <w:r w:rsidR="009D42B6" w:rsidRPr="00214CC6">
        <w:rPr>
          <w:lang w:eastAsia="en-AU"/>
        </w:rPr>
        <w:t xml:space="preserve"> </w:t>
      </w:r>
      <w:r w:rsidRPr="00214CC6">
        <w:rPr>
          <w:lang w:eastAsia="en-AU"/>
        </w:rPr>
        <w:t>backgrounds</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home</w:t>
      </w:r>
      <w:r w:rsidR="009D42B6" w:rsidRPr="00214CC6">
        <w:rPr>
          <w:lang w:eastAsia="en-AU"/>
        </w:rPr>
        <w:t xml:space="preserve"> </w:t>
      </w:r>
      <w:r w:rsidR="00767C8B" w:rsidRPr="00214CC6">
        <w:rPr>
          <w:lang w:eastAsia="en-AU"/>
        </w:rPr>
        <w:t>care</w:t>
      </w:r>
      <w:r w:rsidR="009D42B6" w:rsidRPr="00214CC6">
        <w:rPr>
          <w:lang w:eastAsia="en-AU"/>
        </w:rPr>
        <w:t xml:space="preserve"> </w:t>
      </w:r>
      <w:r w:rsidR="00767C8B" w:rsidRPr="00214CC6">
        <w:rPr>
          <w:lang w:eastAsia="en-AU"/>
        </w:rPr>
        <w:t>package</w:t>
      </w:r>
      <w:r w:rsidR="009D42B6" w:rsidRPr="00214CC6">
        <w:rPr>
          <w:lang w:eastAsia="en-AU"/>
        </w:rPr>
        <w:t xml:space="preserve"> </w:t>
      </w:r>
      <w:r w:rsidR="00767C8B" w:rsidRPr="00214CC6">
        <w:rPr>
          <w:lang w:eastAsia="en-AU"/>
        </w:rPr>
        <w:t>as</w:t>
      </w:r>
      <w:r w:rsidR="009D42B6" w:rsidRPr="00214CC6">
        <w:rPr>
          <w:lang w:eastAsia="en-AU"/>
        </w:rPr>
        <w:t xml:space="preserve"> </w:t>
      </w:r>
      <w:r w:rsidR="00767C8B" w:rsidRPr="00214CC6">
        <w:rPr>
          <w:lang w:eastAsia="en-AU"/>
        </w:rPr>
        <w:t>at</w:t>
      </w:r>
      <w:r w:rsidR="009D42B6" w:rsidRPr="00214CC6">
        <w:rPr>
          <w:lang w:eastAsia="en-AU"/>
        </w:rPr>
        <w:t xml:space="preserve"> </w:t>
      </w:r>
      <w:r w:rsidR="00767C8B" w:rsidRPr="00214CC6">
        <w:rPr>
          <w:lang w:eastAsia="en-AU"/>
        </w:rPr>
        <w:t>30</w:t>
      </w:r>
      <w:r w:rsidR="009D42B6" w:rsidRPr="00214CC6">
        <w:rPr>
          <w:lang w:eastAsia="en-AU"/>
        </w:rPr>
        <w:t xml:space="preserve"> </w:t>
      </w:r>
      <w:r w:rsidR="00767C8B" w:rsidRPr="00214CC6">
        <w:rPr>
          <w:lang w:eastAsia="en-AU"/>
        </w:rPr>
        <w:t>June</w:t>
      </w:r>
      <w:r w:rsidR="009D42B6" w:rsidRPr="00214CC6">
        <w:rPr>
          <w:lang w:eastAsia="en-AU"/>
        </w:rPr>
        <w:t xml:space="preserve"> </w:t>
      </w:r>
      <w:r w:rsidRPr="00214CC6">
        <w:rPr>
          <w:lang w:eastAsia="en-AU"/>
        </w:rPr>
        <w:t>2018</w:t>
      </w:r>
      <w:r w:rsidR="00AB66F1" w:rsidRPr="00214CC6">
        <w:rPr>
          <w:lang w:eastAsia="en-AU"/>
        </w:rPr>
        <w:t>,</w:t>
      </w:r>
      <w:r w:rsidR="009D42B6" w:rsidRPr="00214CC6">
        <w:rPr>
          <w:lang w:eastAsia="en-AU"/>
        </w:rPr>
        <w:t xml:space="preserve"> </w:t>
      </w:r>
      <w:r w:rsidRPr="00214CC6">
        <w:rPr>
          <w:lang w:eastAsia="en-AU"/>
        </w:rPr>
        <w:t>representing</w:t>
      </w:r>
      <w:r w:rsidR="009D42B6" w:rsidRPr="00214CC6">
        <w:rPr>
          <w:lang w:eastAsia="en-AU"/>
        </w:rPr>
        <w:t xml:space="preserve"> </w:t>
      </w:r>
      <w:r w:rsidRPr="00214CC6">
        <w:rPr>
          <w:lang w:eastAsia="en-AU"/>
        </w:rPr>
        <w:t>around</w:t>
      </w:r>
      <w:r w:rsidR="009D42B6" w:rsidRPr="00214CC6">
        <w:rPr>
          <w:lang w:eastAsia="en-AU"/>
        </w:rPr>
        <w:t xml:space="preserve"> </w:t>
      </w:r>
      <w:r w:rsidRPr="00214CC6">
        <w:rPr>
          <w:lang w:eastAsia="en-AU"/>
        </w:rPr>
        <w:t>2</w:t>
      </w:r>
      <w:r w:rsidR="00BC5242" w:rsidRPr="00214CC6">
        <w:rPr>
          <w:lang w:eastAsia="en-AU"/>
        </w:rPr>
        <w:t>5</w:t>
      </w:r>
      <w:r w:rsidR="009D42B6" w:rsidRPr="00214CC6">
        <w:rPr>
          <w:lang w:eastAsia="en-AU"/>
        </w:rPr>
        <w:t xml:space="preserve"> </w:t>
      </w:r>
      <w:r w:rsidR="00BC5242" w:rsidRPr="00214CC6">
        <w:rPr>
          <w:lang w:eastAsia="en-AU"/>
        </w:rPr>
        <w:t>per</w:t>
      </w:r>
      <w:r w:rsidR="009D42B6" w:rsidRPr="00214CC6">
        <w:rPr>
          <w:lang w:eastAsia="en-AU"/>
        </w:rPr>
        <w:t xml:space="preserve"> </w:t>
      </w:r>
      <w:r w:rsidR="00BC5242" w:rsidRPr="00214CC6">
        <w:rPr>
          <w:lang w:eastAsia="en-AU"/>
        </w:rPr>
        <w:t>cent</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to</w:t>
      </w:r>
      <w:r w:rsidR="00AB66F1" w:rsidRPr="00214CC6">
        <w:rPr>
          <w:lang w:eastAsia="en-AU"/>
        </w:rPr>
        <w:t>tal</w:t>
      </w:r>
      <w:r w:rsidR="009D42B6" w:rsidRPr="00214CC6">
        <w:rPr>
          <w:lang w:eastAsia="en-AU"/>
        </w:rPr>
        <w:t xml:space="preserve"> </w:t>
      </w:r>
      <w:r w:rsidR="00AB66F1" w:rsidRPr="00214CC6">
        <w:rPr>
          <w:lang w:eastAsia="en-AU"/>
        </w:rPr>
        <w:t>home</w:t>
      </w:r>
      <w:r w:rsidR="009D42B6" w:rsidRPr="00214CC6">
        <w:rPr>
          <w:lang w:eastAsia="en-AU"/>
        </w:rPr>
        <w:t xml:space="preserve"> </w:t>
      </w:r>
      <w:r w:rsidR="00AB66F1" w:rsidRPr="00214CC6">
        <w:rPr>
          <w:lang w:eastAsia="en-AU"/>
        </w:rPr>
        <w:t>care</w:t>
      </w:r>
      <w:r w:rsidR="009D42B6" w:rsidRPr="00214CC6">
        <w:rPr>
          <w:lang w:eastAsia="en-AU"/>
        </w:rPr>
        <w:t xml:space="preserve"> </w:t>
      </w:r>
      <w:r w:rsidR="00AB66F1" w:rsidRPr="00214CC6">
        <w:rPr>
          <w:lang w:eastAsia="en-AU"/>
        </w:rPr>
        <w:t>consumers.</w:t>
      </w:r>
      <w:r w:rsidR="009D42B6" w:rsidRPr="00214CC6">
        <w:rPr>
          <w:lang w:eastAsia="en-AU"/>
        </w:rPr>
        <w:t xml:space="preserve"> </w:t>
      </w:r>
      <w:r w:rsidR="00AB66F1" w:rsidRPr="00214CC6">
        <w:rPr>
          <w:lang w:eastAsia="en-AU"/>
        </w:rPr>
        <w:t>This</w:t>
      </w:r>
      <w:r w:rsidR="009D42B6" w:rsidRPr="00214CC6">
        <w:rPr>
          <w:lang w:eastAsia="en-AU"/>
        </w:rPr>
        <w:t xml:space="preserve"> </w:t>
      </w:r>
      <w:r w:rsidR="00AB66F1" w:rsidRPr="00214CC6">
        <w:rPr>
          <w:lang w:eastAsia="en-AU"/>
        </w:rPr>
        <w:t>has</w:t>
      </w:r>
      <w:r w:rsidR="009D42B6" w:rsidRPr="00214CC6">
        <w:rPr>
          <w:lang w:eastAsia="en-AU"/>
        </w:rPr>
        <w:t xml:space="preserve"> </w:t>
      </w:r>
      <w:r w:rsidR="00AB66F1" w:rsidRPr="00214CC6">
        <w:rPr>
          <w:lang w:eastAsia="en-AU"/>
        </w:rPr>
        <w:t>been</w:t>
      </w:r>
      <w:r w:rsidR="009D42B6" w:rsidRPr="00214CC6">
        <w:rPr>
          <w:lang w:eastAsia="en-AU"/>
        </w:rPr>
        <w:t xml:space="preserve"> </w:t>
      </w:r>
      <w:r w:rsidRPr="00214CC6">
        <w:rPr>
          <w:lang w:eastAsia="en-AU"/>
        </w:rPr>
        <w:t>stable</w:t>
      </w:r>
      <w:r w:rsidR="009D42B6" w:rsidRPr="00214CC6">
        <w:rPr>
          <w:lang w:eastAsia="en-AU"/>
        </w:rPr>
        <w:t xml:space="preserve"> </w:t>
      </w:r>
      <w:r w:rsidR="00AB66F1" w:rsidRPr="00214CC6">
        <w:rPr>
          <w:lang w:eastAsia="en-AU"/>
        </w:rPr>
        <w:t>over</w:t>
      </w:r>
      <w:r w:rsidR="009D42B6" w:rsidRPr="00214CC6">
        <w:rPr>
          <w:lang w:eastAsia="en-AU"/>
        </w:rPr>
        <w:t xml:space="preserve"> </w:t>
      </w:r>
      <w:r w:rsidRPr="00214CC6">
        <w:rPr>
          <w:lang w:eastAsia="en-AU"/>
        </w:rPr>
        <w:t>recent</w:t>
      </w:r>
      <w:r w:rsidR="009D42B6" w:rsidRPr="00214CC6">
        <w:rPr>
          <w:lang w:eastAsia="en-AU"/>
        </w:rPr>
        <w:t xml:space="preserve"> </w:t>
      </w:r>
      <w:r w:rsidRPr="00214CC6">
        <w:rPr>
          <w:lang w:eastAsia="en-AU"/>
        </w:rPr>
        <w:t>years.</w:t>
      </w:r>
      <w:r w:rsidR="009D42B6" w:rsidRPr="00214CC6">
        <w:rPr>
          <w:lang w:eastAsia="en-AU"/>
        </w:rPr>
        <w:t xml:space="preserve"> </w:t>
      </w:r>
      <w:r w:rsidR="00275C4C" w:rsidRPr="00214CC6">
        <w:t>In</w:t>
      </w:r>
      <w:r w:rsidR="009D42B6" w:rsidRPr="00214CC6">
        <w:t xml:space="preserve"> </w:t>
      </w:r>
      <w:r w:rsidR="00275C4C" w:rsidRPr="00214CC6">
        <w:t>residential</w:t>
      </w:r>
      <w:r w:rsidR="009D42B6" w:rsidRPr="00214CC6">
        <w:t xml:space="preserve"> </w:t>
      </w:r>
      <w:r w:rsidR="00275C4C" w:rsidRPr="00214CC6">
        <w:t>care,</w:t>
      </w:r>
      <w:r w:rsidR="009D42B6" w:rsidRPr="00214CC6">
        <w:t xml:space="preserve"> </w:t>
      </w:r>
      <w:r w:rsidR="00275C4C" w:rsidRPr="00214CC6">
        <w:t>as</w:t>
      </w:r>
      <w:r w:rsidR="009D42B6" w:rsidRPr="00214CC6">
        <w:t xml:space="preserve"> </w:t>
      </w:r>
      <w:r w:rsidR="00275C4C" w:rsidRPr="00214CC6">
        <w:t>at</w:t>
      </w:r>
      <w:r w:rsidR="009D42B6" w:rsidRPr="00214CC6">
        <w:t xml:space="preserve"> </w:t>
      </w:r>
      <w:r w:rsidR="00275C4C" w:rsidRPr="00214CC6">
        <w:t>30</w:t>
      </w:r>
      <w:r w:rsidR="009D42B6" w:rsidRPr="00214CC6">
        <w:t xml:space="preserve"> </w:t>
      </w:r>
      <w:r w:rsidR="00275C4C" w:rsidRPr="00214CC6">
        <w:t>June</w:t>
      </w:r>
      <w:r w:rsidR="009D42B6" w:rsidRPr="00214CC6">
        <w:t xml:space="preserve"> </w:t>
      </w:r>
      <w:r w:rsidR="00275C4C" w:rsidRPr="00214CC6">
        <w:t>2018,</w:t>
      </w:r>
      <w:r w:rsidR="009D42B6" w:rsidRPr="00214CC6">
        <w:t xml:space="preserve"> </w:t>
      </w:r>
      <w:r w:rsidR="00275C4C" w:rsidRPr="00214CC6">
        <w:t>there</w:t>
      </w:r>
      <w:r w:rsidR="009D42B6" w:rsidRPr="00214CC6">
        <w:t xml:space="preserve"> </w:t>
      </w:r>
      <w:r w:rsidR="00275C4C" w:rsidRPr="00214CC6">
        <w:t>were</w:t>
      </w:r>
      <w:r w:rsidR="009D42B6" w:rsidRPr="00214CC6">
        <w:t xml:space="preserve"> </w:t>
      </w:r>
      <w:r w:rsidR="00275C4C" w:rsidRPr="00214CC6">
        <w:t>35,557</w:t>
      </w:r>
      <w:r w:rsidR="009D42B6" w:rsidRPr="00214CC6">
        <w:t xml:space="preserve"> </w:t>
      </w:r>
      <w:r w:rsidR="00275C4C" w:rsidRPr="00214CC6">
        <w:t>older</w:t>
      </w:r>
      <w:r w:rsidR="009D42B6" w:rsidRPr="00214CC6">
        <w:t xml:space="preserve"> </w:t>
      </w:r>
      <w:r w:rsidR="00275C4C" w:rsidRPr="00214CC6">
        <w:t>Australians</w:t>
      </w:r>
      <w:r w:rsidR="009D42B6" w:rsidRPr="00214CC6">
        <w:t xml:space="preserve"> </w:t>
      </w:r>
      <w:r w:rsidR="00275C4C" w:rsidRPr="00214CC6">
        <w:t>from</w:t>
      </w:r>
      <w:r w:rsidR="009D42B6" w:rsidRPr="00214CC6">
        <w:t xml:space="preserve"> </w:t>
      </w:r>
      <w:r w:rsidR="00275C4C" w:rsidRPr="00214CC6">
        <w:t>CALD</w:t>
      </w:r>
      <w:r w:rsidR="009D42B6" w:rsidRPr="00214CC6">
        <w:t xml:space="preserve"> </w:t>
      </w:r>
      <w:r w:rsidR="00275C4C" w:rsidRPr="00214CC6">
        <w:t>backgrounds</w:t>
      </w:r>
      <w:r w:rsidR="009D42B6" w:rsidRPr="00214CC6">
        <w:t xml:space="preserve"> </w:t>
      </w:r>
      <w:r w:rsidR="00275C4C" w:rsidRPr="00214CC6">
        <w:t>in</w:t>
      </w:r>
      <w:r w:rsidR="009D42B6" w:rsidRPr="00214CC6">
        <w:t xml:space="preserve"> </w:t>
      </w:r>
      <w:r w:rsidR="00275C4C" w:rsidRPr="00214CC6">
        <w:t>permanent</w:t>
      </w:r>
      <w:r w:rsidR="009D42B6" w:rsidRPr="00214CC6">
        <w:t xml:space="preserve"> </w:t>
      </w:r>
      <w:r w:rsidR="00275C4C" w:rsidRPr="00214CC6">
        <w:t>or</w:t>
      </w:r>
      <w:r w:rsidR="009D42B6" w:rsidRPr="00214CC6">
        <w:t xml:space="preserve"> </w:t>
      </w:r>
      <w:r w:rsidR="00275C4C" w:rsidRPr="00214CC6">
        <w:t>respite</w:t>
      </w:r>
      <w:r w:rsidR="009D42B6" w:rsidRPr="00214CC6">
        <w:t xml:space="preserve"> </w:t>
      </w:r>
      <w:r w:rsidR="00275C4C" w:rsidRPr="00214CC6">
        <w:t>care,</w:t>
      </w:r>
      <w:r w:rsidR="009D42B6" w:rsidRPr="00214CC6">
        <w:t xml:space="preserve"> </w:t>
      </w:r>
      <w:r w:rsidR="00275C4C" w:rsidRPr="00214CC6">
        <w:t>which</w:t>
      </w:r>
      <w:r w:rsidR="009D42B6" w:rsidRPr="00214CC6">
        <w:t xml:space="preserve"> </w:t>
      </w:r>
      <w:r w:rsidR="00275C4C" w:rsidRPr="00214CC6">
        <w:t>represents</w:t>
      </w:r>
      <w:r w:rsidR="009D42B6" w:rsidRPr="00214CC6">
        <w:t xml:space="preserve"> </w:t>
      </w:r>
      <w:r w:rsidR="00275C4C" w:rsidRPr="00214CC6">
        <w:t>around</w:t>
      </w:r>
      <w:r w:rsidR="009D42B6" w:rsidRPr="00214CC6">
        <w:t xml:space="preserve"> </w:t>
      </w:r>
      <w:r w:rsidR="00275C4C" w:rsidRPr="00214CC6">
        <w:t>1</w:t>
      </w:r>
      <w:r w:rsidR="00B46FE4" w:rsidRPr="00214CC6">
        <w:t>9</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275C4C" w:rsidRPr="00214CC6">
        <w:t>of</w:t>
      </w:r>
      <w:r w:rsidR="009D42B6" w:rsidRPr="00214CC6">
        <w:t xml:space="preserve"> </w:t>
      </w:r>
      <w:r w:rsidR="00275C4C" w:rsidRPr="00214CC6">
        <w:t>all</w:t>
      </w:r>
      <w:r w:rsidR="009D42B6" w:rsidRPr="00214CC6">
        <w:t xml:space="preserve"> </w:t>
      </w:r>
      <w:r w:rsidR="00275C4C" w:rsidRPr="00214CC6">
        <w:t>residents.</w:t>
      </w:r>
      <w:r w:rsidR="009D42B6" w:rsidRPr="00214CC6">
        <w:t xml:space="preserve"> </w:t>
      </w:r>
      <w:r w:rsidR="00275C4C" w:rsidRPr="00214CC6">
        <w:t>As</w:t>
      </w:r>
      <w:r w:rsidR="009D42B6" w:rsidRPr="00214CC6">
        <w:t xml:space="preserve"> </w:t>
      </w:r>
      <w:r w:rsidR="00275C4C" w:rsidRPr="00214CC6">
        <w:t>with</w:t>
      </w:r>
      <w:r w:rsidR="009D42B6" w:rsidRPr="00214CC6">
        <w:t xml:space="preserve"> </w:t>
      </w:r>
      <w:r w:rsidR="00275C4C" w:rsidRPr="00214CC6">
        <w:t>home</w:t>
      </w:r>
      <w:r w:rsidR="009D42B6" w:rsidRPr="00214CC6">
        <w:t xml:space="preserve"> </w:t>
      </w:r>
      <w:r w:rsidR="00275C4C" w:rsidRPr="00214CC6">
        <w:t>care</w:t>
      </w:r>
      <w:r w:rsidR="009D42B6" w:rsidRPr="00214CC6">
        <w:t xml:space="preserve"> </w:t>
      </w:r>
      <w:r w:rsidR="00275C4C" w:rsidRPr="00214CC6">
        <w:t>this</w:t>
      </w:r>
      <w:r w:rsidR="009D42B6" w:rsidRPr="00214CC6">
        <w:t xml:space="preserve"> </w:t>
      </w:r>
      <w:r w:rsidR="00275C4C" w:rsidRPr="00214CC6">
        <w:t>proportion</w:t>
      </w:r>
      <w:r w:rsidR="009D42B6" w:rsidRPr="00214CC6">
        <w:t xml:space="preserve"> </w:t>
      </w:r>
      <w:r w:rsidR="00275C4C" w:rsidRPr="00214CC6">
        <w:t>has</w:t>
      </w:r>
      <w:r w:rsidR="009D42B6" w:rsidRPr="00214CC6">
        <w:t xml:space="preserve"> </w:t>
      </w:r>
      <w:r w:rsidR="00275C4C" w:rsidRPr="00214CC6">
        <w:t>been</w:t>
      </w:r>
      <w:r w:rsidR="009D42B6" w:rsidRPr="00214CC6">
        <w:t xml:space="preserve"> </w:t>
      </w:r>
      <w:r w:rsidR="00275C4C" w:rsidRPr="00214CC6">
        <w:t>stable</w:t>
      </w:r>
      <w:r w:rsidR="009D42B6" w:rsidRPr="00214CC6">
        <w:t xml:space="preserve"> </w:t>
      </w:r>
      <w:r w:rsidR="00275C4C" w:rsidRPr="00214CC6">
        <w:t>in</w:t>
      </w:r>
      <w:r w:rsidR="009D42B6" w:rsidRPr="00214CC6">
        <w:t xml:space="preserve"> </w:t>
      </w:r>
      <w:r w:rsidR="00275C4C" w:rsidRPr="00214CC6">
        <w:t>recent</w:t>
      </w:r>
      <w:r w:rsidR="009D42B6" w:rsidRPr="00214CC6">
        <w:t xml:space="preserve"> </w:t>
      </w:r>
      <w:r w:rsidR="00275C4C" w:rsidRPr="00214CC6">
        <w:t>years.</w:t>
      </w:r>
      <w:r w:rsidR="009D42B6" w:rsidRPr="00214CC6">
        <w:t xml:space="preserve"> </w:t>
      </w:r>
      <w:r w:rsidR="00275C4C" w:rsidRPr="00214CC6">
        <w:t>In</w:t>
      </w:r>
      <w:r w:rsidR="009D42B6" w:rsidRPr="00214CC6">
        <w:t xml:space="preserve"> </w:t>
      </w:r>
      <w:r w:rsidR="00275C4C" w:rsidRPr="00214CC6">
        <w:t>2017-18,</w:t>
      </w:r>
      <w:r w:rsidR="009D42B6" w:rsidRPr="00214CC6">
        <w:t xml:space="preserve"> </w:t>
      </w:r>
      <w:r w:rsidR="00275C4C" w:rsidRPr="00214CC6">
        <w:t>155,905</w:t>
      </w:r>
      <w:r w:rsidR="009D42B6" w:rsidRPr="00214CC6">
        <w:t xml:space="preserve"> </w:t>
      </w:r>
      <w:r w:rsidR="00275C4C" w:rsidRPr="00214CC6">
        <w:t>consumers</w:t>
      </w:r>
      <w:r w:rsidR="009D42B6" w:rsidRPr="00214CC6">
        <w:t xml:space="preserve"> </w:t>
      </w:r>
      <w:r w:rsidR="00275C4C" w:rsidRPr="00214CC6">
        <w:t>from</w:t>
      </w:r>
      <w:r w:rsidR="009D42B6" w:rsidRPr="00214CC6">
        <w:t xml:space="preserve"> </w:t>
      </w:r>
      <w:r w:rsidR="006725D5" w:rsidRPr="00214CC6">
        <w:t>a</w:t>
      </w:r>
      <w:r w:rsidR="009D42B6" w:rsidRPr="00214CC6">
        <w:t xml:space="preserve"> </w:t>
      </w:r>
      <w:r w:rsidR="006725D5" w:rsidRPr="00214CC6">
        <w:t>CALD</w:t>
      </w:r>
      <w:r w:rsidR="009D42B6" w:rsidRPr="00214CC6">
        <w:t xml:space="preserve"> </w:t>
      </w:r>
      <w:r w:rsidR="006725D5" w:rsidRPr="00214CC6">
        <w:t>background</w:t>
      </w:r>
      <w:r w:rsidR="009D42B6" w:rsidRPr="00214CC6">
        <w:t xml:space="preserve"> </w:t>
      </w:r>
      <w:r w:rsidR="006725D5" w:rsidRPr="00214CC6">
        <w:t>accessed</w:t>
      </w:r>
      <w:r w:rsidR="009D42B6" w:rsidRPr="00214CC6">
        <w:t xml:space="preserve"> </w:t>
      </w:r>
      <w:r w:rsidR="006725D5" w:rsidRPr="00214CC6">
        <w:t>home</w:t>
      </w:r>
      <w:r w:rsidR="009D42B6" w:rsidRPr="00214CC6">
        <w:t xml:space="preserve"> </w:t>
      </w:r>
      <w:r w:rsidR="006725D5" w:rsidRPr="00214CC6">
        <w:t>support</w:t>
      </w:r>
      <w:r w:rsidR="00275C4C" w:rsidRPr="00214CC6">
        <w:t>,</w:t>
      </w:r>
      <w:r w:rsidR="009D42B6" w:rsidRPr="00214CC6">
        <w:t xml:space="preserve"> </w:t>
      </w:r>
      <w:r w:rsidR="00275C4C" w:rsidRPr="00214CC6">
        <w:t>up</w:t>
      </w:r>
      <w:r w:rsidR="009D42B6" w:rsidRPr="00214CC6">
        <w:t xml:space="preserve"> </w:t>
      </w:r>
      <w:r w:rsidR="00275C4C" w:rsidRPr="00214CC6">
        <w:t>from</w:t>
      </w:r>
      <w:r w:rsidR="009D42B6" w:rsidRPr="00214CC6">
        <w:t xml:space="preserve"> </w:t>
      </w:r>
      <w:r w:rsidR="00275C4C" w:rsidRPr="00214CC6">
        <w:t>146,571</w:t>
      </w:r>
      <w:r w:rsidR="009D42B6" w:rsidRPr="00214CC6">
        <w:t xml:space="preserve"> </w:t>
      </w:r>
      <w:r w:rsidR="00275C4C" w:rsidRPr="00214CC6">
        <w:t>in</w:t>
      </w:r>
      <w:r w:rsidR="009D42B6" w:rsidRPr="00214CC6">
        <w:t xml:space="preserve"> </w:t>
      </w:r>
      <w:r w:rsidR="00275C4C" w:rsidRPr="00214CC6">
        <w:t>2016</w:t>
      </w:r>
      <w:r w:rsidR="00275C4C" w:rsidRPr="00214CC6">
        <w:noBreakHyphen/>
        <w:t>17.</w:t>
      </w:r>
    </w:p>
    <w:p w14:paraId="2D0A210C" w14:textId="314DC2B7" w:rsidR="00455F3C" w:rsidRDefault="00455F3C" w:rsidP="00F97CCC">
      <w:pPr>
        <w:pStyle w:val="Caption"/>
      </w:pPr>
      <w:bookmarkStart w:id="314" w:name="_Ref4661981"/>
      <w:bookmarkStart w:id="315" w:name="_Toc15306682"/>
      <w:r w:rsidRPr="00455F3C">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18</w:t>
      </w:r>
      <w:r w:rsidR="00FB2D7C">
        <w:rPr>
          <w:noProof/>
        </w:rPr>
        <w:fldChar w:fldCharType="end"/>
      </w:r>
      <w:bookmarkEnd w:id="314"/>
      <w:r w:rsidRPr="00455F3C">
        <w:t>:</w:t>
      </w:r>
      <w:r w:rsidR="009D42B6">
        <w:t xml:space="preserve"> </w:t>
      </w:r>
      <w:r w:rsidRPr="00AA4FA0">
        <w:t>CALD</w:t>
      </w:r>
      <w:r w:rsidR="009D42B6">
        <w:t xml:space="preserve"> </w:t>
      </w:r>
      <w:r w:rsidRPr="00AA4FA0">
        <w:t>consumers</w:t>
      </w:r>
      <w:r w:rsidR="009D42B6">
        <w:t xml:space="preserve"> </w:t>
      </w:r>
      <w:r w:rsidRPr="00AA4FA0">
        <w:t>in</w:t>
      </w:r>
      <w:r w:rsidR="009D42B6">
        <w:t xml:space="preserve"> </w:t>
      </w:r>
      <w:r w:rsidRPr="00AA4FA0">
        <w:t>aged</w:t>
      </w:r>
      <w:r w:rsidR="009D42B6">
        <w:t xml:space="preserve"> </w:t>
      </w:r>
      <w:r w:rsidRPr="00AA4FA0">
        <w:t>care,</w:t>
      </w:r>
      <w:r w:rsidR="009D42B6">
        <w:t xml:space="preserve"> </w:t>
      </w:r>
      <w:r w:rsidRPr="00AA4FA0">
        <w:t>30</w:t>
      </w:r>
      <w:r w:rsidR="009D42B6">
        <w:t xml:space="preserve"> </w:t>
      </w:r>
      <w:r w:rsidRPr="00AA4FA0">
        <w:t>June</w:t>
      </w:r>
      <w:r w:rsidR="009D42B6">
        <w:t xml:space="preserve"> </w:t>
      </w:r>
      <w:r w:rsidRPr="00AA4FA0">
        <w:t>2014</w:t>
      </w:r>
      <w:r w:rsidR="009D42B6">
        <w:t xml:space="preserve"> </w:t>
      </w:r>
      <w:r w:rsidRPr="00AA4FA0">
        <w:t>to</w:t>
      </w:r>
      <w:r w:rsidR="009D42B6">
        <w:t xml:space="preserve"> </w:t>
      </w:r>
      <w:r w:rsidRPr="00AA4FA0">
        <w:t>30</w:t>
      </w:r>
      <w:r w:rsidR="009D42B6">
        <w:t xml:space="preserve"> </w:t>
      </w:r>
      <w:r w:rsidRPr="00AA4FA0">
        <w:t>June</w:t>
      </w:r>
      <w:r w:rsidR="009D42B6">
        <w:t xml:space="preserve"> </w:t>
      </w:r>
      <w:r w:rsidRPr="00AA4FA0">
        <w:t>2018</w:t>
      </w:r>
      <w:bookmarkEnd w:id="315"/>
    </w:p>
    <w:p w14:paraId="52EFAAB6" w14:textId="77777777" w:rsidR="009D42B6" w:rsidRPr="00214CC6" w:rsidRDefault="004913FB" w:rsidP="00B842BC">
      <w:r>
        <w:rPr>
          <w:noProof/>
          <w:color w:val="1F497D"/>
          <w:lang w:eastAsia="en-AU"/>
        </w:rPr>
        <w:drawing>
          <wp:inline distT="0" distB="0" distL="0" distR="0" wp14:anchorId="7BC43F73" wp14:editId="329D77E8">
            <wp:extent cx="6120130" cy="2263650"/>
            <wp:effectExtent l="0" t="0" r="0" b="3810"/>
            <wp:docPr id="38" name="Picture 38" descr="Chart 3.18: CALD consumers in aged care, 30 June 2014 to 30 Jun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50D8D.78B1DD90"/>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6120130" cy="2263650"/>
                    </a:xfrm>
                    <a:prstGeom prst="rect">
                      <a:avLst/>
                    </a:prstGeom>
                    <a:noFill/>
                    <a:ln>
                      <a:noFill/>
                    </a:ln>
                  </pic:spPr>
                </pic:pic>
              </a:graphicData>
            </a:graphic>
          </wp:inline>
        </w:drawing>
      </w:r>
    </w:p>
    <w:p w14:paraId="1523F814" w14:textId="38092C27" w:rsidR="009D42B6" w:rsidRDefault="003B6271" w:rsidP="00030C2B">
      <w:pPr>
        <w:pStyle w:val="Heading3"/>
      </w:pPr>
      <w:bookmarkStart w:id="316" w:name="_Toc14887307"/>
      <w:bookmarkStart w:id="317" w:name="_Toc15306570"/>
      <w:r w:rsidRPr="005357F5">
        <w:t>Indigenous</w:t>
      </w:r>
      <w:r w:rsidR="009D42B6">
        <w:t xml:space="preserve"> </w:t>
      </w:r>
      <w:r w:rsidRPr="005357F5">
        <w:t>Australians</w:t>
      </w:r>
      <w:bookmarkEnd w:id="316"/>
      <w:bookmarkEnd w:id="317"/>
    </w:p>
    <w:p w14:paraId="60D219DE" w14:textId="6CC766A5" w:rsidR="00EE0952" w:rsidRPr="00214CC6" w:rsidRDefault="005D1C17" w:rsidP="00577087">
      <w:pPr>
        <w:rPr>
          <w:lang w:eastAsia="en-AU"/>
        </w:rPr>
      </w:pPr>
      <w:r w:rsidRPr="00214CC6">
        <w:rPr>
          <w:lang w:eastAsia="en-AU"/>
        </w:rPr>
        <w:fldChar w:fldCharType="begin"/>
      </w:r>
      <w:r w:rsidRPr="00214CC6">
        <w:rPr>
          <w:lang w:eastAsia="en-AU"/>
        </w:rPr>
        <w:instrText xml:space="preserve"> REF _Ref4662068 \h  \* MERGEFORMAT </w:instrText>
      </w:r>
      <w:r w:rsidRPr="00214CC6">
        <w:rPr>
          <w:lang w:eastAsia="en-AU"/>
        </w:rPr>
      </w:r>
      <w:r w:rsidRPr="00214CC6">
        <w:rPr>
          <w:lang w:eastAsia="en-AU"/>
        </w:rPr>
        <w:fldChar w:fldCharType="separate"/>
      </w:r>
      <w:r w:rsidR="002A7D3B" w:rsidRPr="00C92C84">
        <w:rPr>
          <w:lang w:eastAsia="en-AU"/>
        </w:rPr>
        <w:t>Chart</w:t>
      </w:r>
      <w:r w:rsidR="002A7D3B">
        <w:rPr>
          <w:lang w:eastAsia="en-AU"/>
        </w:rPr>
        <w:t xml:space="preserve"> 3.19</w:t>
      </w:r>
      <w:r w:rsidRPr="00214CC6">
        <w:rPr>
          <w:lang w:eastAsia="en-AU"/>
        </w:rPr>
        <w:fldChar w:fldCharType="end"/>
      </w:r>
      <w:r w:rsidR="009D42B6" w:rsidRPr="00214CC6">
        <w:rPr>
          <w:lang w:eastAsia="en-AU"/>
        </w:rPr>
        <w:t xml:space="preserve"> </w:t>
      </w:r>
      <w:r w:rsidR="00EE0952" w:rsidRPr="00214CC6">
        <w:rPr>
          <w:lang w:eastAsia="en-AU"/>
        </w:rPr>
        <w:t>shows</w:t>
      </w:r>
      <w:r w:rsidR="009D42B6" w:rsidRPr="00214CC6">
        <w:rPr>
          <w:lang w:eastAsia="en-AU"/>
        </w:rPr>
        <w:t xml:space="preserve"> </w:t>
      </w:r>
      <w:r w:rsidR="00EE0952" w:rsidRPr="00214CC6">
        <w:rPr>
          <w:lang w:eastAsia="en-AU"/>
        </w:rPr>
        <w:t>the</w:t>
      </w:r>
      <w:r w:rsidR="009D42B6" w:rsidRPr="00214CC6">
        <w:rPr>
          <w:lang w:eastAsia="en-AU"/>
        </w:rPr>
        <w:t xml:space="preserve"> </w:t>
      </w:r>
      <w:r w:rsidR="00EE0952" w:rsidRPr="00214CC6">
        <w:rPr>
          <w:lang w:eastAsia="en-AU"/>
        </w:rPr>
        <w:t>number</w:t>
      </w:r>
      <w:r w:rsidR="009D42B6" w:rsidRPr="00214CC6">
        <w:rPr>
          <w:lang w:eastAsia="en-AU"/>
        </w:rPr>
        <w:t xml:space="preserve"> </w:t>
      </w:r>
      <w:r w:rsidR="00EE0952" w:rsidRPr="00214CC6">
        <w:rPr>
          <w:lang w:eastAsia="en-AU"/>
        </w:rPr>
        <w:t>of</w:t>
      </w:r>
      <w:r w:rsidR="009D42B6" w:rsidRPr="00214CC6">
        <w:rPr>
          <w:lang w:eastAsia="en-AU"/>
        </w:rPr>
        <w:t xml:space="preserve"> </w:t>
      </w:r>
      <w:r w:rsidR="00EE0952" w:rsidRPr="00214CC6">
        <w:rPr>
          <w:lang w:eastAsia="en-AU"/>
        </w:rPr>
        <w:t>Indigenous</w:t>
      </w:r>
      <w:r w:rsidR="009D42B6" w:rsidRPr="00214CC6">
        <w:rPr>
          <w:lang w:eastAsia="en-AU"/>
        </w:rPr>
        <w:t xml:space="preserve"> </w:t>
      </w:r>
      <w:r w:rsidR="00EE0952" w:rsidRPr="00214CC6">
        <w:rPr>
          <w:lang w:eastAsia="en-AU"/>
        </w:rPr>
        <w:t>Australians</w:t>
      </w:r>
      <w:r w:rsidR="009D42B6" w:rsidRPr="00214CC6">
        <w:rPr>
          <w:lang w:eastAsia="en-AU"/>
        </w:rPr>
        <w:t xml:space="preserve"> </w:t>
      </w:r>
      <w:r w:rsidR="00EE0952" w:rsidRPr="00214CC6">
        <w:rPr>
          <w:lang w:eastAsia="en-AU"/>
        </w:rPr>
        <w:t>accessing</w:t>
      </w:r>
      <w:r w:rsidR="009D42B6" w:rsidRPr="00214CC6">
        <w:rPr>
          <w:lang w:eastAsia="en-AU"/>
        </w:rPr>
        <w:t xml:space="preserve"> </w:t>
      </w:r>
      <w:r w:rsidR="00EE0952" w:rsidRPr="00214CC6">
        <w:rPr>
          <w:lang w:eastAsia="en-AU"/>
        </w:rPr>
        <w:t>home</w:t>
      </w:r>
      <w:r w:rsidR="009D42B6" w:rsidRPr="00214CC6">
        <w:rPr>
          <w:lang w:eastAsia="en-AU"/>
        </w:rPr>
        <w:t xml:space="preserve"> </w:t>
      </w:r>
      <w:r w:rsidR="00EE0952" w:rsidRPr="00214CC6">
        <w:rPr>
          <w:lang w:eastAsia="en-AU"/>
        </w:rPr>
        <w:t>care</w:t>
      </w:r>
      <w:r w:rsidR="009D42B6" w:rsidRPr="00214CC6">
        <w:rPr>
          <w:lang w:eastAsia="en-AU"/>
        </w:rPr>
        <w:t xml:space="preserve"> </w:t>
      </w:r>
      <w:r w:rsidR="00EE0952" w:rsidRPr="00214CC6">
        <w:rPr>
          <w:lang w:eastAsia="en-AU"/>
        </w:rPr>
        <w:t>and</w:t>
      </w:r>
      <w:r w:rsidR="009D42B6" w:rsidRPr="00214CC6">
        <w:rPr>
          <w:lang w:eastAsia="en-AU"/>
        </w:rPr>
        <w:t xml:space="preserve"> </w:t>
      </w:r>
      <w:r w:rsidR="00EE0952" w:rsidRPr="00214CC6">
        <w:rPr>
          <w:lang w:eastAsia="en-AU"/>
        </w:rPr>
        <w:t>residential</w:t>
      </w:r>
      <w:r w:rsidR="009D42B6" w:rsidRPr="00214CC6">
        <w:rPr>
          <w:lang w:eastAsia="en-AU"/>
        </w:rPr>
        <w:t xml:space="preserve"> </w:t>
      </w:r>
      <w:r w:rsidR="00EE0952" w:rsidRPr="00214CC6">
        <w:rPr>
          <w:lang w:eastAsia="en-AU"/>
        </w:rPr>
        <w:t>care</w:t>
      </w:r>
      <w:r w:rsidR="009D42B6" w:rsidRPr="00214CC6">
        <w:rPr>
          <w:lang w:eastAsia="en-AU"/>
        </w:rPr>
        <w:t xml:space="preserve"> </w:t>
      </w:r>
      <w:r w:rsidR="00EE0952" w:rsidRPr="00214CC6">
        <w:rPr>
          <w:lang w:eastAsia="en-AU"/>
        </w:rPr>
        <w:t>over</w:t>
      </w:r>
      <w:r w:rsidR="009D42B6" w:rsidRPr="00214CC6">
        <w:rPr>
          <w:lang w:eastAsia="en-AU"/>
        </w:rPr>
        <w:t xml:space="preserve"> </w:t>
      </w:r>
      <w:r w:rsidR="00EE0952" w:rsidRPr="00214CC6">
        <w:rPr>
          <w:lang w:eastAsia="en-AU"/>
        </w:rPr>
        <w:t>the</w:t>
      </w:r>
      <w:r w:rsidR="009D42B6" w:rsidRPr="00214CC6">
        <w:rPr>
          <w:lang w:eastAsia="en-AU"/>
        </w:rPr>
        <w:t xml:space="preserve"> </w:t>
      </w:r>
      <w:r w:rsidR="00EE0952" w:rsidRPr="00214CC6">
        <w:rPr>
          <w:lang w:eastAsia="en-AU"/>
        </w:rPr>
        <w:t>last</w:t>
      </w:r>
      <w:r w:rsidR="009D42B6" w:rsidRPr="00214CC6">
        <w:rPr>
          <w:lang w:eastAsia="en-AU"/>
        </w:rPr>
        <w:t xml:space="preserve"> </w:t>
      </w:r>
      <w:r w:rsidR="00EE0952" w:rsidRPr="00214CC6">
        <w:rPr>
          <w:lang w:eastAsia="en-AU"/>
        </w:rPr>
        <w:t>five</w:t>
      </w:r>
      <w:r w:rsidR="009D42B6" w:rsidRPr="00214CC6">
        <w:rPr>
          <w:lang w:eastAsia="en-AU"/>
        </w:rPr>
        <w:t xml:space="preserve"> </w:t>
      </w:r>
      <w:r w:rsidR="00EE0952" w:rsidRPr="00214CC6">
        <w:rPr>
          <w:lang w:eastAsia="en-AU"/>
        </w:rPr>
        <w:t>years,</w:t>
      </w:r>
      <w:r w:rsidR="009D42B6" w:rsidRPr="00214CC6">
        <w:rPr>
          <w:lang w:eastAsia="en-AU"/>
        </w:rPr>
        <w:t xml:space="preserve"> </w:t>
      </w:r>
      <w:r w:rsidR="00EE0952" w:rsidRPr="00214CC6">
        <w:rPr>
          <w:lang w:eastAsia="en-AU"/>
        </w:rPr>
        <w:t>and</w:t>
      </w:r>
      <w:r w:rsidR="009D42B6" w:rsidRPr="00214CC6">
        <w:rPr>
          <w:lang w:eastAsia="en-AU"/>
        </w:rPr>
        <w:t xml:space="preserve"> </w:t>
      </w:r>
      <w:r w:rsidR="00EE0952" w:rsidRPr="00214CC6">
        <w:rPr>
          <w:lang w:eastAsia="en-AU"/>
        </w:rPr>
        <w:t>the</w:t>
      </w:r>
      <w:r w:rsidR="009D42B6" w:rsidRPr="00214CC6">
        <w:rPr>
          <w:lang w:eastAsia="en-AU"/>
        </w:rPr>
        <w:t xml:space="preserve"> </w:t>
      </w:r>
      <w:r w:rsidR="00EE0952" w:rsidRPr="00214CC6">
        <w:rPr>
          <w:lang w:eastAsia="en-AU"/>
        </w:rPr>
        <w:t>number</w:t>
      </w:r>
      <w:r w:rsidR="009D42B6" w:rsidRPr="00214CC6">
        <w:rPr>
          <w:lang w:eastAsia="en-AU"/>
        </w:rPr>
        <w:t xml:space="preserve"> </w:t>
      </w:r>
      <w:r w:rsidR="00EE0952" w:rsidRPr="00214CC6">
        <w:rPr>
          <w:lang w:eastAsia="en-AU"/>
        </w:rPr>
        <w:t>accessing</w:t>
      </w:r>
      <w:r w:rsidR="009D42B6" w:rsidRPr="00214CC6">
        <w:rPr>
          <w:lang w:eastAsia="en-AU"/>
        </w:rPr>
        <w:t xml:space="preserve"> </w:t>
      </w:r>
      <w:r w:rsidR="00EE0952" w:rsidRPr="00214CC6">
        <w:rPr>
          <w:lang w:eastAsia="en-AU"/>
        </w:rPr>
        <w:t>home</w:t>
      </w:r>
      <w:r w:rsidR="009D42B6" w:rsidRPr="00214CC6">
        <w:rPr>
          <w:lang w:eastAsia="en-AU"/>
        </w:rPr>
        <w:t xml:space="preserve"> </w:t>
      </w:r>
      <w:r w:rsidR="00EE0952" w:rsidRPr="00214CC6">
        <w:rPr>
          <w:lang w:eastAsia="en-AU"/>
        </w:rPr>
        <w:t>support</w:t>
      </w:r>
      <w:r w:rsidR="009D42B6" w:rsidRPr="00214CC6">
        <w:rPr>
          <w:lang w:eastAsia="en-AU"/>
        </w:rPr>
        <w:t xml:space="preserve"> </w:t>
      </w:r>
      <w:r w:rsidR="00EE0952" w:rsidRPr="00214CC6">
        <w:rPr>
          <w:lang w:eastAsia="en-AU"/>
        </w:rPr>
        <w:t>in</w:t>
      </w:r>
      <w:r w:rsidR="009D42B6" w:rsidRPr="00214CC6">
        <w:rPr>
          <w:lang w:eastAsia="en-AU"/>
        </w:rPr>
        <w:t xml:space="preserve"> </w:t>
      </w:r>
      <w:r w:rsidR="00EE0952" w:rsidRPr="00214CC6">
        <w:rPr>
          <w:lang w:eastAsia="en-AU"/>
        </w:rPr>
        <w:t>2016-17</w:t>
      </w:r>
      <w:r w:rsidR="009D42B6" w:rsidRPr="00214CC6">
        <w:rPr>
          <w:lang w:eastAsia="en-AU"/>
        </w:rPr>
        <w:t xml:space="preserve"> </w:t>
      </w:r>
      <w:r w:rsidR="00EE0952" w:rsidRPr="00214CC6">
        <w:rPr>
          <w:lang w:eastAsia="en-AU"/>
        </w:rPr>
        <w:t>and</w:t>
      </w:r>
      <w:r w:rsidR="009D42B6" w:rsidRPr="00214CC6">
        <w:rPr>
          <w:lang w:eastAsia="en-AU"/>
        </w:rPr>
        <w:t xml:space="preserve"> </w:t>
      </w:r>
      <w:r w:rsidR="00EE0952" w:rsidRPr="00214CC6">
        <w:rPr>
          <w:lang w:eastAsia="en-AU"/>
        </w:rPr>
        <w:t>2017-18</w:t>
      </w:r>
      <w:r w:rsidR="009D42B6" w:rsidRPr="00214CC6">
        <w:rPr>
          <w:lang w:eastAsia="en-AU"/>
        </w:rPr>
        <w:t xml:space="preserve"> </w:t>
      </w:r>
      <w:r w:rsidR="00EE0952" w:rsidRPr="00214CC6">
        <w:rPr>
          <w:lang w:eastAsia="en-AU"/>
        </w:rPr>
        <w:t>(as</w:t>
      </w:r>
      <w:r w:rsidR="009D42B6" w:rsidRPr="00214CC6">
        <w:rPr>
          <w:lang w:eastAsia="en-AU"/>
        </w:rPr>
        <w:t xml:space="preserve"> </w:t>
      </w:r>
      <w:r w:rsidR="00EE0952" w:rsidRPr="00214CC6">
        <w:rPr>
          <w:lang w:eastAsia="en-AU"/>
        </w:rPr>
        <w:t>previous</w:t>
      </w:r>
      <w:r w:rsidR="009D42B6" w:rsidRPr="00214CC6">
        <w:rPr>
          <w:lang w:eastAsia="en-AU"/>
        </w:rPr>
        <w:t xml:space="preserve"> </w:t>
      </w:r>
      <w:r w:rsidR="00EE0952" w:rsidRPr="00214CC6">
        <w:rPr>
          <w:lang w:eastAsia="en-AU"/>
        </w:rPr>
        <w:t>years</w:t>
      </w:r>
      <w:r w:rsidR="009D42B6" w:rsidRPr="00214CC6">
        <w:rPr>
          <w:lang w:eastAsia="en-AU"/>
        </w:rPr>
        <w:t xml:space="preserve"> </w:t>
      </w:r>
      <w:r w:rsidR="00EE0952" w:rsidRPr="00214CC6">
        <w:rPr>
          <w:lang w:eastAsia="en-AU"/>
        </w:rPr>
        <w:t>are</w:t>
      </w:r>
      <w:r w:rsidR="009D42B6" w:rsidRPr="00214CC6">
        <w:rPr>
          <w:lang w:eastAsia="en-AU"/>
        </w:rPr>
        <w:t xml:space="preserve"> </w:t>
      </w:r>
      <w:r w:rsidR="00EE0952" w:rsidRPr="00214CC6">
        <w:rPr>
          <w:lang w:eastAsia="en-AU"/>
        </w:rPr>
        <w:t>not</w:t>
      </w:r>
      <w:r w:rsidR="009D42B6" w:rsidRPr="00214CC6">
        <w:rPr>
          <w:lang w:eastAsia="en-AU"/>
        </w:rPr>
        <w:t xml:space="preserve"> </w:t>
      </w:r>
      <w:r w:rsidR="00EE0952" w:rsidRPr="00214CC6">
        <w:rPr>
          <w:lang w:eastAsia="en-AU"/>
        </w:rPr>
        <w:t>available).</w:t>
      </w:r>
    </w:p>
    <w:p w14:paraId="50DF7341" w14:textId="77777777" w:rsidR="009D42B6" w:rsidRPr="00214CC6" w:rsidRDefault="00EE0952" w:rsidP="00577087">
      <w:pPr>
        <w:rPr>
          <w:lang w:eastAsia="en-AU"/>
        </w:rPr>
      </w:pPr>
      <w:r w:rsidRPr="00214CC6">
        <w:rPr>
          <w:lang w:eastAsia="en-AU"/>
        </w:rPr>
        <w:t>The</w:t>
      </w:r>
      <w:r w:rsidR="009D42B6" w:rsidRPr="00214CC6">
        <w:rPr>
          <w:lang w:eastAsia="en-AU"/>
        </w:rPr>
        <w:t xml:space="preserve"> </w:t>
      </w:r>
      <w:r w:rsidRPr="00214CC6">
        <w:rPr>
          <w:lang w:eastAsia="en-AU"/>
        </w:rPr>
        <w:t>number</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Indigenous</w:t>
      </w:r>
      <w:r w:rsidR="009D42B6" w:rsidRPr="00214CC6">
        <w:rPr>
          <w:lang w:eastAsia="en-AU"/>
        </w:rPr>
        <w:t xml:space="preserve"> </w:t>
      </w:r>
      <w:r w:rsidRPr="00214CC6">
        <w:rPr>
          <w:lang w:eastAsia="en-AU"/>
        </w:rPr>
        <w:t>Australians</w:t>
      </w:r>
      <w:r w:rsidR="009D42B6" w:rsidRPr="00214CC6">
        <w:rPr>
          <w:lang w:eastAsia="en-AU"/>
        </w:rPr>
        <w:t xml:space="preserve"> </w:t>
      </w:r>
      <w:r w:rsidRPr="00214CC6">
        <w:rPr>
          <w:lang w:eastAsia="en-AU"/>
        </w:rPr>
        <w:t>accessing</w:t>
      </w:r>
      <w:r w:rsidR="009D42B6" w:rsidRPr="00214CC6">
        <w:rPr>
          <w:lang w:eastAsia="en-AU"/>
        </w:rPr>
        <w:t xml:space="preserve"> </w:t>
      </w:r>
      <w:r w:rsidRPr="00214CC6">
        <w:rPr>
          <w:lang w:eastAsia="en-AU"/>
        </w:rPr>
        <w:t>home</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increased</w:t>
      </w:r>
      <w:r w:rsidR="009D42B6" w:rsidRPr="00214CC6">
        <w:rPr>
          <w:lang w:eastAsia="en-AU"/>
        </w:rPr>
        <w:t xml:space="preserve"> </w:t>
      </w:r>
      <w:r w:rsidRPr="00214CC6">
        <w:rPr>
          <w:lang w:eastAsia="en-AU"/>
        </w:rPr>
        <w:t>by</w:t>
      </w:r>
      <w:r w:rsidR="009D42B6" w:rsidRPr="00214CC6">
        <w:rPr>
          <w:lang w:eastAsia="en-AU"/>
        </w:rPr>
        <w:t xml:space="preserve"> </w:t>
      </w:r>
      <w:r w:rsidRPr="00214CC6">
        <w:rPr>
          <w:lang w:eastAsia="en-AU"/>
        </w:rPr>
        <w:t>4</w:t>
      </w:r>
      <w:r w:rsidR="00065F1D" w:rsidRPr="00214CC6">
        <w:rPr>
          <w:lang w:eastAsia="en-AU"/>
        </w:rPr>
        <w:t>2</w:t>
      </w:r>
      <w:r w:rsidR="009D42B6" w:rsidRPr="00214CC6">
        <w:rPr>
          <w:lang w:eastAsia="en-AU"/>
        </w:rPr>
        <w:t xml:space="preserve"> </w:t>
      </w:r>
      <w:r w:rsidR="00065F1D" w:rsidRPr="00214CC6">
        <w:rPr>
          <w:lang w:eastAsia="en-AU"/>
        </w:rPr>
        <w:t>per</w:t>
      </w:r>
      <w:r w:rsidR="009D42B6" w:rsidRPr="00214CC6">
        <w:rPr>
          <w:lang w:eastAsia="en-AU"/>
        </w:rPr>
        <w:t xml:space="preserve"> </w:t>
      </w:r>
      <w:r w:rsidR="00065F1D" w:rsidRPr="00214CC6">
        <w:rPr>
          <w:lang w:eastAsia="en-AU"/>
        </w:rPr>
        <w:t>cent</w:t>
      </w:r>
      <w:r w:rsidR="009D42B6" w:rsidRPr="00214CC6">
        <w:rPr>
          <w:lang w:eastAsia="en-AU"/>
        </w:rPr>
        <w:t xml:space="preserve"> </w:t>
      </w:r>
      <w:r w:rsidRPr="00214CC6">
        <w:rPr>
          <w:lang w:eastAsia="en-AU"/>
        </w:rPr>
        <w:t>from</w:t>
      </w:r>
      <w:r w:rsidR="009D42B6" w:rsidRPr="00214CC6">
        <w:rPr>
          <w:lang w:eastAsia="en-AU"/>
        </w:rPr>
        <w:t xml:space="preserve"> </w:t>
      </w:r>
      <w:r w:rsidRPr="00214CC6">
        <w:rPr>
          <w:lang w:eastAsia="en-AU"/>
        </w:rPr>
        <w:t>2016-17</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2017-18.</w:t>
      </w:r>
      <w:r w:rsidR="009D42B6" w:rsidRPr="00214CC6">
        <w:rPr>
          <w:lang w:eastAsia="en-AU"/>
        </w:rPr>
        <w:t xml:space="preserve"> </w:t>
      </w:r>
      <w:r w:rsidR="00976EED" w:rsidRPr="00214CC6">
        <w:rPr>
          <w:lang w:eastAsia="en-AU"/>
        </w:rPr>
        <w:t>The</w:t>
      </w:r>
      <w:r w:rsidR="009D42B6" w:rsidRPr="00214CC6">
        <w:rPr>
          <w:lang w:eastAsia="en-AU"/>
        </w:rPr>
        <w:t xml:space="preserve"> </w:t>
      </w:r>
      <w:r w:rsidR="00976EED" w:rsidRPr="00214CC6">
        <w:rPr>
          <w:lang w:eastAsia="en-AU"/>
        </w:rPr>
        <w:t>number</w:t>
      </w:r>
      <w:r w:rsidR="009D42B6" w:rsidRPr="00214CC6">
        <w:rPr>
          <w:lang w:eastAsia="en-AU"/>
        </w:rPr>
        <w:t xml:space="preserve"> </w:t>
      </w:r>
      <w:r w:rsidR="00976EED" w:rsidRPr="00214CC6">
        <w:rPr>
          <w:lang w:eastAsia="en-AU"/>
        </w:rPr>
        <w:t>of</w:t>
      </w:r>
      <w:r w:rsidR="009D42B6" w:rsidRPr="00214CC6">
        <w:rPr>
          <w:lang w:eastAsia="en-AU"/>
        </w:rPr>
        <w:t xml:space="preserve"> </w:t>
      </w:r>
      <w:r w:rsidR="00976EED" w:rsidRPr="00214CC6">
        <w:rPr>
          <w:lang w:eastAsia="en-AU"/>
        </w:rPr>
        <w:t>Indigenous</w:t>
      </w:r>
      <w:r w:rsidR="009D42B6" w:rsidRPr="00214CC6">
        <w:rPr>
          <w:lang w:eastAsia="en-AU"/>
        </w:rPr>
        <w:t xml:space="preserve"> </w:t>
      </w:r>
      <w:r w:rsidR="00976EED" w:rsidRPr="00214CC6">
        <w:rPr>
          <w:lang w:eastAsia="en-AU"/>
        </w:rPr>
        <w:t>Australians</w:t>
      </w:r>
      <w:r w:rsidR="009D42B6" w:rsidRPr="00214CC6">
        <w:rPr>
          <w:lang w:eastAsia="en-AU"/>
        </w:rPr>
        <w:t xml:space="preserve"> </w:t>
      </w:r>
      <w:r w:rsidR="00976EED" w:rsidRPr="00214CC6">
        <w:rPr>
          <w:lang w:eastAsia="en-AU"/>
        </w:rPr>
        <w:t>acc</w:t>
      </w:r>
      <w:r w:rsidR="006725D5" w:rsidRPr="00214CC6">
        <w:rPr>
          <w:lang w:eastAsia="en-AU"/>
        </w:rPr>
        <w:t>essing</w:t>
      </w:r>
      <w:r w:rsidR="009D42B6" w:rsidRPr="00214CC6">
        <w:rPr>
          <w:lang w:eastAsia="en-AU"/>
        </w:rPr>
        <w:t xml:space="preserve"> </w:t>
      </w:r>
      <w:r w:rsidR="006725D5" w:rsidRPr="00214CC6">
        <w:rPr>
          <w:lang w:eastAsia="en-AU"/>
        </w:rPr>
        <w:t>residential</w:t>
      </w:r>
      <w:r w:rsidR="009D42B6" w:rsidRPr="00214CC6">
        <w:rPr>
          <w:lang w:eastAsia="en-AU"/>
        </w:rPr>
        <w:t xml:space="preserve"> </w:t>
      </w:r>
      <w:r w:rsidR="006725D5" w:rsidRPr="00214CC6">
        <w:rPr>
          <w:lang w:eastAsia="en-AU"/>
        </w:rPr>
        <w:t>care</w:t>
      </w:r>
      <w:r w:rsidR="009D42B6" w:rsidRPr="00214CC6">
        <w:rPr>
          <w:lang w:eastAsia="en-AU"/>
        </w:rPr>
        <w:t xml:space="preserve"> </w:t>
      </w:r>
      <w:r w:rsidR="006725D5" w:rsidRPr="00214CC6">
        <w:rPr>
          <w:lang w:eastAsia="en-AU"/>
        </w:rPr>
        <w:t>and</w:t>
      </w:r>
      <w:r w:rsidR="009D42B6" w:rsidRPr="00214CC6">
        <w:rPr>
          <w:lang w:eastAsia="en-AU"/>
        </w:rPr>
        <w:t xml:space="preserve"> </w:t>
      </w:r>
      <w:r w:rsidR="006725D5" w:rsidRPr="00214CC6">
        <w:rPr>
          <w:lang w:eastAsia="en-AU"/>
        </w:rPr>
        <w:t>home</w:t>
      </w:r>
      <w:r w:rsidR="009D42B6" w:rsidRPr="00214CC6">
        <w:rPr>
          <w:lang w:eastAsia="en-AU"/>
        </w:rPr>
        <w:t xml:space="preserve"> </w:t>
      </w:r>
      <w:r w:rsidR="006725D5" w:rsidRPr="00214CC6">
        <w:rPr>
          <w:lang w:eastAsia="en-AU"/>
        </w:rPr>
        <w:t>support</w:t>
      </w:r>
      <w:r w:rsidR="009D42B6" w:rsidRPr="00214CC6">
        <w:rPr>
          <w:lang w:eastAsia="en-AU"/>
        </w:rPr>
        <w:t xml:space="preserve"> </w:t>
      </w:r>
      <w:r w:rsidR="00976EED" w:rsidRPr="00214CC6">
        <w:rPr>
          <w:lang w:eastAsia="en-AU"/>
        </w:rPr>
        <w:t>were</w:t>
      </w:r>
      <w:r w:rsidR="009D42B6" w:rsidRPr="00214CC6">
        <w:rPr>
          <w:lang w:eastAsia="en-AU"/>
        </w:rPr>
        <w:t xml:space="preserve"> </w:t>
      </w:r>
      <w:r w:rsidR="00976EED" w:rsidRPr="00214CC6">
        <w:rPr>
          <w:lang w:eastAsia="en-AU"/>
        </w:rPr>
        <w:t>relatively</w:t>
      </w:r>
      <w:r w:rsidR="009D42B6" w:rsidRPr="00214CC6">
        <w:rPr>
          <w:lang w:eastAsia="en-AU"/>
        </w:rPr>
        <w:t xml:space="preserve"> </w:t>
      </w:r>
      <w:r w:rsidR="00976EED" w:rsidRPr="00214CC6">
        <w:rPr>
          <w:lang w:eastAsia="en-AU"/>
        </w:rPr>
        <w:t>stable</w:t>
      </w:r>
      <w:r w:rsidR="009D42B6" w:rsidRPr="00214CC6">
        <w:rPr>
          <w:lang w:eastAsia="en-AU"/>
        </w:rPr>
        <w:t xml:space="preserve"> </w:t>
      </w:r>
      <w:r w:rsidR="00976EED" w:rsidRPr="00214CC6">
        <w:rPr>
          <w:lang w:eastAsia="en-AU"/>
        </w:rPr>
        <w:t>from</w:t>
      </w:r>
      <w:r w:rsidR="009D42B6" w:rsidRPr="00214CC6">
        <w:rPr>
          <w:lang w:eastAsia="en-AU"/>
        </w:rPr>
        <w:t xml:space="preserve"> </w:t>
      </w:r>
      <w:r w:rsidR="00976EED" w:rsidRPr="00214CC6">
        <w:rPr>
          <w:lang w:eastAsia="en-AU"/>
        </w:rPr>
        <w:t>30</w:t>
      </w:r>
      <w:r w:rsidR="009D42B6" w:rsidRPr="00214CC6">
        <w:rPr>
          <w:lang w:eastAsia="en-AU"/>
        </w:rPr>
        <w:t xml:space="preserve"> </w:t>
      </w:r>
      <w:r w:rsidR="00976EED" w:rsidRPr="00214CC6">
        <w:rPr>
          <w:lang w:eastAsia="en-AU"/>
        </w:rPr>
        <w:t>June</w:t>
      </w:r>
      <w:r w:rsidR="009D42B6" w:rsidRPr="00214CC6">
        <w:rPr>
          <w:lang w:eastAsia="en-AU"/>
        </w:rPr>
        <w:t xml:space="preserve"> </w:t>
      </w:r>
      <w:r w:rsidR="00976EED" w:rsidRPr="00214CC6">
        <w:rPr>
          <w:lang w:eastAsia="en-AU"/>
        </w:rPr>
        <w:t>2017.</w:t>
      </w:r>
    </w:p>
    <w:p w14:paraId="57789043" w14:textId="0E022CBD" w:rsidR="00C92C84" w:rsidRDefault="00C92C84" w:rsidP="00F97CCC">
      <w:pPr>
        <w:pStyle w:val="Caption"/>
      </w:pPr>
      <w:bookmarkStart w:id="318" w:name="_Ref4662068"/>
      <w:bookmarkStart w:id="319" w:name="_Toc15306683"/>
      <w:r w:rsidRPr="00C92C84">
        <w:t>Chart</w:t>
      </w:r>
      <w:r w:rsidR="009D42B6">
        <w:t xml:space="preserve"> </w:t>
      </w:r>
      <w:r w:rsidR="00FB2D7C">
        <w:fldChar w:fldCharType="begin"/>
      </w:r>
      <w:r w:rsidR="00FB2D7C">
        <w:instrText xml:space="preserve"> STYLEREF 1 \s </w:instrText>
      </w:r>
      <w:r w:rsidR="00FB2D7C">
        <w:fldChar w:fldCharType="separate"/>
      </w:r>
      <w:r w:rsidR="002A7D3B">
        <w:rPr>
          <w:noProof/>
        </w:rPr>
        <w:t>3</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19</w:t>
      </w:r>
      <w:r w:rsidR="00FB2D7C">
        <w:rPr>
          <w:noProof/>
        </w:rPr>
        <w:fldChar w:fldCharType="end"/>
      </w:r>
      <w:bookmarkEnd w:id="318"/>
      <w:r w:rsidRPr="00C92C84">
        <w:t>:</w:t>
      </w:r>
      <w:r w:rsidR="009D42B6">
        <w:t xml:space="preserve"> </w:t>
      </w:r>
      <w:r w:rsidRPr="00C92C84">
        <w:t>Indigenous</w:t>
      </w:r>
      <w:r w:rsidR="009D42B6">
        <w:t xml:space="preserve"> </w:t>
      </w:r>
      <w:r w:rsidRPr="004B3978">
        <w:t>Australians</w:t>
      </w:r>
      <w:r w:rsidR="009D42B6">
        <w:t xml:space="preserve"> </w:t>
      </w:r>
      <w:r w:rsidRPr="004B3978">
        <w:t>in</w:t>
      </w:r>
      <w:r w:rsidR="009D42B6">
        <w:t xml:space="preserve"> </w:t>
      </w:r>
      <w:r w:rsidRPr="004B3978">
        <w:t>aged</w:t>
      </w:r>
      <w:r w:rsidR="009D42B6">
        <w:t xml:space="preserve"> </w:t>
      </w:r>
      <w:r w:rsidRPr="004B3978">
        <w:t>care,</w:t>
      </w:r>
      <w:r w:rsidR="009D42B6">
        <w:t xml:space="preserve"> </w:t>
      </w:r>
      <w:r w:rsidRPr="004B3978">
        <w:t>30</w:t>
      </w:r>
      <w:r w:rsidR="009D42B6">
        <w:t xml:space="preserve"> </w:t>
      </w:r>
      <w:r w:rsidRPr="004B3978">
        <w:t>June</w:t>
      </w:r>
      <w:r w:rsidR="009D42B6">
        <w:t xml:space="preserve"> </w:t>
      </w:r>
      <w:r w:rsidRPr="004B3978">
        <w:t>2014</w:t>
      </w:r>
      <w:r w:rsidR="009D42B6">
        <w:t xml:space="preserve"> </w:t>
      </w:r>
      <w:r w:rsidRPr="004B3978">
        <w:t>to</w:t>
      </w:r>
      <w:r w:rsidR="009D42B6">
        <w:t xml:space="preserve"> </w:t>
      </w:r>
      <w:r w:rsidRPr="004B3978">
        <w:t>30</w:t>
      </w:r>
      <w:r w:rsidR="009D42B6">
        <w:t xml:space="preserve"> </w:t>
      </w:r>
      <w:r w:rsidRPr="004B3978">
        <w:t>June</w:t>
      </w:r>
      <w:r w:rsidR="009D42B6">
        <w:t xml:space="preserve"> </w:t>
      </w:r>
      <w:r w:rsidRPr="004B3978">
        <w:t>2018</w:t>
      </w:r>
      <w:bookmarkEnd w:id="319"/>
    </w:p>
    <w:p w14:paraId="6C8EB0C3" w14:textId="176BAC1B" w:rsidR="00F03505" w:rsidRPr="00214CC6" w:rsidRDefault="003956AE" w:rsidP="00B842BC">
      <w:bookmarkStart w:id="320" w:name="_Toc487702572"/>
      <w:bookmarkStart w:id="321" w:name="_Toc487702924"/>
      <w:bookmarkStart w:id="322" w:name="_Toc487703422"/>
      <w:bookmarkStart w:id="323" w:name="_Toc487703616"/>
      <w:bookmarkStart w:id="324" w:name="_Toc423017950"/>
      <w:bookmarkStart w:id="325" w:name="_Toc421223699"/>
      <w:bookmarkStart w:id="326" w:name="_Ref421189628"/>
      <w:bookmarkEnd w:id="168"/>
      <w:r>
        <w:rPr>
          <w:noProof/>
          <w:color w:val="1F497D"/>
          <w:lang w:eastAsia="en-AU"/>
        </w:rPr>
        <w:drawing>
          <wp:inline distT="0" distB="0" distL="0" distR="0" wp14:anchorId="2BB4B100" wp14:editId="5214D4CE">
            <wp:extent cx="6120130" cy="2263650"/>
            <wp:effectExtent l="0" t="0" r="0" b="3810"/>
            <wp:docPr id="40" name="Picture 40" descr="Chart 3.19: Indigenous Australians in aged care, 30 June 2014 to 30 Jun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4.png@01D50D8D.78B1DD90"/>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6120130" cy="2263650"/>
                    </a:xfrm>
                    <a:prstGeom prst="rect">
                      <a:avLst/>
                    </a:prstGeom>
                    <a:noFill/>
                    <a:ln>
                      <a:noFill/>
                    </a:ln>
                  </pic:spPr>
                </pic:pic>
              </a:graphicData>
            </a:graphic>
          </wp:inline>
        </w:drawing>
      </w:r>
    </w:p>
    <w:p w14:paraId="392026CC" w14:textId="12BE7438" w:rsidR="00E505F4" w:rsidRPr="009022CD" w:rsidRDefault="00C4424F" w:rsidP="006B6681">
      <w:pPr>
        <w:pStyle w:val="Heading1"/>
      </w:pPr>
      <w:bookmarkStart w:id="327" w:name="_Home_support"/>
      <w:bookmarkStart w:id="328" w:name="_Ref2809365"/>
      <w:bookmarkStart w:id="329" w:name="_Ref2809473"/>
      <w:bookmarkStart w:id="330" w:name="_Toc14887308"/>
      <w:bookmarkStart w:id="331" w:name="_Toc15306571"/>
      <w:bookmarkEnd w:id="327"/>
      <w:r w:rsidRPr="009022CD">
        <w:lastRenderedPageBreak/>
        <w:t>Home</w:t>
      </w:r>
      <w:r w:rsidR="009D42B6">
        <w:t xml:space="preserve"> </w:t>
      </w:r>
      <w:r w:rsidRPr="009022CD">
        <w:t>s</w:t>
      </w:r>
      <w:r w:rsidR="009A435A" w:rsidRPr="009022CD">
        <w:t>upport</w:t>
      </w:r>
      <w:bookmarkEnd w:id="320"/>
      <w:bookmarkEnd w:id="321"/>
      <w:bookmarkEnd w:id="322"/>
      <w:bookmarkEnd w:id="323"/>
      <w:bookmarkEnd w:id="328"/>
      <w:bookmarkEnd w:id="329"/>
      <w:bookmarkEnd w:id="330"/>
      <w:bookmarkEnd w:id="331"/>
      <w:r w:rsidR="009D42B6">
        <w:t xml:space="preserve"> </w:t>
      </w:r>
    </w:p>
    <w:tbl>
      <w:tblPr>
        <w:tblStyle w:val="HighlightTable"/>
        <w:tblW w:w="5000" w:type="pct"/>
        <w:tblLook w:val="06A0" w:firstRow="1" w:lastRow="0" w:firstColumn="1" w:lastColumn="0" w:noHBand="1" w:noVBand="1"/>
        <w:tblCaption w:val="This chapter provides an overview of the new Commonwealth Home Support Programme and the operations of the Commonwealth, Victorian and Western Australian Home and Community Care Programmes in 2014-15."/>
        <w:tblDescription w:val="This is a summary box providing an overview of discussion points and key findings for Chapter 4, home support"/>
      </w:tblPr>
      <w:tblGrid>
        <w:gridCol w:w="9638"/>
      </w:tblGrid>
      <w:tr w:rsidR="00557C8E" w14:paraId="02C7D575" w14:textId="77777777" w:rsidTr="00FB0816">
        <w:trPr>
          <w:trHeight w:val="3124"/>
          <w:tblHeader/>
        </w:trPr>
        <w:tc>
          <w:tcPr>
            <w:tcW w:w="5000" w:type="pct"/>
          </w:tcPr>
          <w:p w14:paraId="7744A49F" w14:textId="536FE77F" w:rsidR="009667B1" w:rsidRPr="00214CC6" w:rsidRDefault="009667B1" w:rsidP="00B842BC">
            <w:pPr>
              <w:rPr>
                <w:rStyle w:val="Strong"/>
              </w:rPr>
            </w:pPr>
            <w:r w:rsidRPr="00214CC6">
              <w:rPr>
                <w:rStyle w:val="Strong"/>
              </w:rPr>
              <w:t>This</w:t>
            </w:r>
            <w:r w:rsidR="009D42B6" w:rsidRPr="00214CC6">
              <w:rPr>
                <w:rStyle w:val="Strong"/>
              </w:rPr>
              <w:t xml:space="preserve"> </w:t>
            </w:r>
            <w:r w:rsidRPr="00214CC6">
              <w:rPr>
                <w:rStyle w:val="Strong"/>
              </w:rPr>
              <w:t>chapter</w:t>
            </w:r>
            <w:r w:rsidR="009D42B6" w:rsidRPr="00214CC6">
              <w:rPr>
                <w:rStyle w:val="Strong"/>
              </w:rPr>
              <w:t xml:space="preserve"> </w:t>
            </w:r>
            <w:r w:rsidRPr="00214CC6">
              <w:rPr>
                <w:rStyle w:val="Strong"/>
              </w:rPr>
              <w:t>discusses:</w:t>
            </w:r>
          </w:p>
          <w:p w14:paraId="1F6C50D0" w14:textId="305E1E61" w:rsidR="009667B1" w:rsidRPr="009B1FDF" w:rsidRDefault="006D048F" w:rsidP="002E3454">
            <w:r>
              <w:t>T</w:t>
            </w:r>
            <w:r w:rsidR="000B5928">
              <w:t>he</w:t>
            </w:r>
            <w:r w:rsidR="009D42B6">
              <w:t xml:space="preserve"> </w:t>
            </w:r>
            <w:r w:rsidR="000B5928">
              <w:t>operation</w:t>
            </w:r>
            <w:r w:rsidR="009D42B6">
              <w:t xml:space="preserve"> </w:t>
            </w:r>
            <w:r w:rsidR="000B5928">
              <w:t>of</w:t>
            </w:r>
            <w:r w:rsidR="009D42B6">
              <w:t xml:space="preserve"> </w:t>
            </w:r>
            <w:r w:rsidR="000B5928">
              <w:t>the</w:t>
            </w:r>
            <w:r w:rsidR="009D42B6">
              <w:t xml:space="preserve"> </w:t>
            </w:r>
            <w:r w:rsidR="000B5928">
              <w:t>CHSP;</w:t>
            </w:r>
          </w:p>
          <w:p w14:paraId="7342B0D5" w14:textId="77777777" w:rsidR="009D42B6" w:rsidRDefault="009667B1" w:rsidP="002E3454">
            <w:r w:rsidRPr="009B1FDF">
              <w:t>the</w:t>
            </w:r>
            <w:r w:rsidR="009D42B6">
              <w:t xml:space="preserve"> </w:t>
            </w:r>
            <w:r w:rsidRPr="009B1FDF">
              <w:t>supply</w:t>
            </w:r>
            <w:r w:rsidR="009D42B6">
              <w:t xml:space="preserve"> </w:t>
            </w:r>
            <w:r w:rsidRPr="009B1FDF">
              <w:t>and</w:t>
            </w:r>
            <w:r w:rsidR="009D42B6">
              <w:t xml:space="preserve"> </w:t>
            </w:r>
            <w:r w:rsidRPr="009B1FDF">
              <w:t>usage</w:t>
            </w:r>
            <w:r w:rsidR="009D42B6">
              <w:t xml:space="preserve"> </w:t>
            </w:r>
            <w:r w:rsidRPr="009B1FDF">
              <w:t>of</w:t>
            </w:r>
            <w:r w:rsidR="009D42B6">
              <w:t xml:space="preserve"> </w:t>
            </w:r>
            <w:r w:rsidRPr="009B1FDF">
              <w:t>CHSP</w:t>
            </w:r>
            <w:r w:rsidR="009D42B6">
              <w:t xml:space="preserve"> </w:t>
            </w:r>
            <w:r w:rsidRPr="009B1FDF">
              <w:t>and</w:t>
            </w:r>
            <w:r w:rsidR="009D42B6">
              <w:t xml:space="preserve"> </w:t>
            </w:r>
            <w:r w:rsidR="000B4135">
              <w:t>the</w:t>
            </w:r>
            <w:r w:rsidR="009D42B6">
              <w:t xml:space="preserve"> </w:t>
            </w:r>
            <w:r w:rsidR="000B4135">
              <w:t>Western</w:t>
            </w:r>
            <w:r w:rsidR="009D42B6">
              <w:t xml:space="preserve"> </w:t>
            </w:r>
            <w:r w:rsidR="000B4135">
              <w:t>Australian</w:t>
            </w:r>
            <w:r w:rsidR="009D42B6">
              <w:t xml:space="preserve"> </w:t>
            </w:r>
            <w:r w:rsidRPr="009B1FDF">
              <w:t>HACC</w:t>
            </w:r>
            <w:r w:rsidR="000B5928">
              <w:t>;</w:t>
            </w:r>
            <w:r w:rsidR="009D42B6">
              <w:t xml:space="preserve"> </w:t>
            </w:r>
            <w:r w:rsidR="000B5928">
              <w:t>and</w:t>
            </w:r>
          </w:p>
          <w:p w14:paraId="129F2819" w14:textId="77777777" w:rsidR="009D42B6" w:rsidRDefault="00B87954" w:rsidP="002E3454">
            <w:r>
              <w:t>the</w:t>
            </w:r>
            <w:r w:rsidR="009D42B6">
              <w:t xml:space="preserve"> </w:t>
            </w:r>
            <w:r w:rsidR="009667B1" w:rsidRPr="009B1FDF">
              <w:t>funding</w:t>
            </w:r>
            <w:r w:rsidR="009D42B6">
              <w:t xml:space="preserve"> </w:t>
            </w:r>
            <w:r w:rsidR="009667B1" w:rsidRPr="009B1FDF">
              <w:t>of</w:t>
            </w:r>
            <w:r w:rsidR="009D42B6">
              <w:t xml:space="preserve"> </w:t>
            </w:r>
            <w:r w:rsidR="009667B1" w:rsidRPr="009B1FDF">
              <w:t>CHSP</w:t>
            </w:r>
            <w:r w:rsidR="009D42B6">
              <w:t xml:space="preserve"> </w:t>
            </w:r>
            <w:r w:rsidR="009667B1" w:rsidRPr="009B1FDF">
              <w:t>and</w:t>
            </w:r>
            <w:r w:rsidR="009D42B6">
              <w:t xml:space="preserve"> </w:t>
            </w:r>
            <w:r w:rsidR="000B4135">
              <w:t>the</w:t>
            </w:r>
            <w:r w:rsidR="009D42B6">
              <w:t xml:space="preserve"> </w:t>
            </w:r>
            <w:r w:rsidR="000B4135">
              <w:t>Western</w:t>
            </w:r>
            <w:r w:rsidR="009D42B6">
              <w:t xml:space="preserve"> </w:t>
            </w:r>
            <w:r w:rsidR="000B4135">
              <w:t>Australian</w:t>
            </w:r>
            <w:r w:rsidR="009D42B6">
              <w:t xml:space="preserve"> </w:t>
            </w:r>
            <w:r w:rsidR="009667B1" w:rsidRPr="009B1FDF">
              <w:t>HACC</w:t>
            </w:r>
            <w:r w:rsidR="000B5928">
              <w:t>.</w:t>
            </w:r>
          </w:p>
          <w:p w14:paraId="0E7E3BBD" w14:textId="275568B8" w:rsidR="009667B1" w:rsidRPr="00214CC6" w:rsidRDefault="009667B1" w:rsidP="00B842BC">
            <w:pPr>
              <w:rPr>
                <w:rStyle w:val="Strong"/>
              </w:rPr>
            </w:pPr>
            <w:r w:rsidRPr="00214CC6">
              <w:rPr>
                <w:rStyle w:val="Strong"/>
              </w:rPr>
              <w:t>This</w:t>
            </w:r>
            <w:r w:rsidR="009D42B6" w:rsidRPr="00214CC6">
              <w:rPr>
                <w:rStyle w:val="Strong"/>
              </w:rPr>
              <w:t xml:space="preserve"> </w:t>
            </w:r>
            <w:r w:rsidRPr="00214CC6">
              <w:rPr>
                <w:rStyle w:val="Strong"/>
              </w:rPr>
              <w:t>chapter</w:t>
            </w:r>
            <w:r w:rsidR="009D42B6" w:rsidRPr="00214CC6">
              <w:rPr>
                <w:rStyle w:val="Strong"/>
              </w:rPr>
              <w:t xml:space="preserve"> </w:t>
            </w:r>
            <w:r w:rsidRPr="00214CC6">
              <w:rPr>
                <w:rStyle w:val="Strong"/>
              </w:rPr>
              <w:t>reports</w:t>
            </w:r>
            <w:r w:rsidR="009D42B6" w:rsidRPr="00214CC6">
              <w:rPr>
                <w:rStyle w:val="Strong"/>
              </w:rPr>
              <w:t xml:space="preserve"> </w:t>
            </w:r>
            <w:r w:rsidRPr="00214CC6">
              <w:rPr>
                <w:rStyle w:val="Strong"/>
              </w:rPr>
              <w:t>that</w:t>
            </w:r>
            <w:r w:rsidR="009D42B6" w:rsidRPr="00214CC6">
              <w:rPr>
                <w:rStyle w:val="Strong"/>
              </w:rPr>
              <w:t xml:space="preserve"> </w:t>
            </w:r>
            <w:r w:rsidRPr="00214CC6">
              <w:rPr>
                <w:rStyle w:val="Strong"/>
              </w:rPr>
              <w:t>in</w:t>
            </w:r>
            <w:r w:rsidR="009D42B6" w:rsidRPr="00214CC6">
              <w:rPr>
                <w:rStyle w:val="Strong"/>
              </w:rPr>
              <w:t xml:space="preserve"> </w:t>
            </w:r>
            <w:r w:rsidRPr="00214CC6">
              <w:rPr>
                <w:rStyle w:val="Strong"/>
              </w:rPr>
              <w:t>201</w:t>
            </w:r>
            <w:r w:rsidR="003E38FB" w:rsidRPr="00214CC6">
              <w:rPr>
                <w:rStyle w:val="Strong"/>
              </w:rPr>
              <w:t>7-18</w:t>
            </w:r>
            <w:r w:rsidRPr="00214CC6">
              <w:rPr>
                <w:rStyle w:val="Strong"/>
              </w:rPr>
              <w:t>:</w:t>
            </w:r>
          </w:p>
          <w:p w14:paraId="1BC68553" w14:textId="562763E7" w:rsidR="008F3CB1" w:rsidRPr="009B1FDF" w:rsidRDefault="006D048F" w:rsidP="002E3454">
            <w:r>
              <w:t>T</w:t>
            </w:r>
            <w:r w:rsidR="008F3CB1" w:rsidRPr="009B1FDF">
              <w:t>he</w:t>
            </w:r>
            <w:r w:rsidR="009D42B6">
              <w:t xml:space="preserve"> </w:t>
            </w:r>
            <w:r w:rsidR="00B3184C">
              <w:t>Commonwealth</w:t>
            </w:r>
            <w:r w:rsidR="009D42B6">
              <w:t xml:space="preserve"> </w:t>
            </w:r>
            <w:r w:rsidR="00B3184C">
              <w:t>funded</w:t>
            </w:r>
            <w:r w:rsidR="009D42B6">
              <w:t xml:space="preserve"> </w:t>
            </w:r>
            <w:r w:rsidR="00B3184C">
              <w:t>1,</w:t>
            </w:r>
            <w:r w:rsidR="00DB7505">
              <w:t>547</w:t>
            </w:r>
            <w:r w:rsidR="009D42B6">
              <w:t xml:space="preserve"> </w:t>
            </w:r>
            <w:r w:rsidR="008F3CB1" w:rsidRPr="009B1FDF">
              <w:t>providers</w:t>
            </w:r>
            <w:r w:rsidR="009D42B6">
              <w:t xml:space="preserve"> </w:t>
            </w:r>
            <w:r w:rsidR="008F3CB1" w:rsidRPr="009B1FDF">
              <w:t>to</w:t>
            </w:r>
            <w:r w:rsidR="009D42B6">
              <w:t xml:space="preserve"> </w:t>
            </w:r>
            <w:r w:rsidR="008F3CB1" w:rsidRPr="009B1FDF">
              <w:t>deliver</w:t>
            </w:r>
            <w:r w:rsidR="009D42B6">
              <w:t xml:space="preserve"> </w:t>
            </w:r>
            <w:r w:rsidR="008F3CB1" w:rsidRPr="009B1FDF">
              <w:t>CHSP</w:t>
            </w:r>
            <w:r w:rsidR="009D42B6">
              <w:t xml:space="preserve"> </w:t>
            </w:r>
            <w:r w:rsidR="008F3CB1" w:rsidRPr="009B1FDF">
              <w:t>a</w:t>
            </w:r>
            <w:r w:rsidR="00B3184C">
              <w:t>nd</w:t>
            </w:r>
            <w:r w:rsidR="009D42B6">
              <w:t xml:space="preserve"> </w:t>
            </w:r>
            <w:r w:rsidR="00B3184C">
              <w:t>HACC</w:t>
            </w:r>
            <w:r w:rsidR="009D42B6">
              <w:t xml:space="preserve"> </w:t>
            </w:r>
            <w:r w:rsidR="00B3184C">
              <w:t>services</w:t>
            </w:r>
            <w:r w:rsidR="009D42B6">
              <w:t xml:space="preserve"> </w:t>
            </w:r>
            <w:r w:rsidR="00475166">
              <w:t>(</w:t>
            </w:r>
            <w:r w:rsidR="00B3184C">
              <w:t>1,</w:t>
            </w:r>
            <w:r w:rsidR="00DB7505">
              <w:t>456</w:t>
            </w:r>
            <w:r w:rsidR="009D42B6">
              <w:t xml:space="preserve"> </w:t>
            </w:r>
            <w:r w:rsidR="00B3184C">
              <w:t>CHSP</w:t>
            </w:r>
            <w:r w:rsidR="009D42B6">
              <w:t xml:space="preserve"> </w:t>
            </w:r>
            <w:r w:rsidR="00B3184C">
              <w:t>providers</w:t>
            </w:r>
            <w:r w:rsidR="009D42B6">
              <w:t xml:space="preserve"> </w:t>
            </w:r>
            <w:r w:rsidR="00B3184C">
              <w:t>and</w:t>
            </w:r>
            <w:r w:rsidR="009D42B6">
              <w:t xml:space="preserve"> </w:t>
            </w:r>
            <w:r w:rsidR="00B3184C">
              <w:t>9</w:t>
            </w:r>
            <w:r w:rsidR="00DB7505">
              <w:t>1</w:t>
            </w:r>
            <w:r w:rsidR="009D42B6">
              <w:t xml:space="preserve"> </w:t>
            </w:r>
            <w:r w:rsidR="008F3CB1" w:rsidRPr="009B1FDF">
              <w:t>HACC</w:t>
            </w:r>
            <w:r w:rsidR="009D42B6">
              <w:t xml:space="preserve"> </w:t>
            </w:r>
            <w:r w:rsidR="008F3CB1" w:rsidRPr="009B1FDF">
              <w:t>providers</w:t>
            </w:r>
            <w:r w:rsidR="009D42B6">
              <w:t xml:space="preserve"> </w:t>
            </w:r>
            <w:r w:rsidR="008F3CB1" w:rsidRPr="009B1FDF">
              <w:t>in</w:t>
            </w:r>
            <w:r w:rsidR="009D42B6">
              <w:t xml:space="preserve"> </w:t>
            </w:r>
            <w:r w:rsidR="00570CD7">
              <w:t>Western</w:t>
            </w:r>
            <w:r w:rsidR="009D42B6">
              <w:t xml:space="preserve"> </w:t>
            </w:r>
            <w:r w:rsidR="00570CD7">
              <w:t>Australia</w:t>
            </w:r>
            <w:r w:rsidR="00475166">
              <w:t>)</w:t>
            </w:r>
            <w:r w:rsidR="00570CD7">
              <w:t>;</w:t>
            </w:r>
          </w:p>
          <w:p w14:paraId="29F57574" w14:textId="75CAA218" w:rsidR="008F3CB1" w:rsidRPr="009B1FDF" w:rsidRDefault="00435A26" w:rsidP="002E3454">
            <w:r>
              <w:t>t</w:t>
            </w:r>
            <w:r w:rsidR="008F3CB1" w:rsidRPr="009B1FDF">
              <w:t>he</w:t>
            </w:r>
            <w:r w:rsidR="009D42B6">
              <w:t xml:space="preserve"> </w:t>
            </w:r>
            <w:r w:rsidR="008F3CB1" w:rsidRPr="009B1FDF">
              <w:t>CHSP</w:t>
            </w:r>
            <w:r w:rsidR="009D42B6">
              <w:t xml:space="preserve"> </w:t>
            </w:r>
            <w:r w:rsidR="008F3CB1" w:rsidRPr="009B1FDF">
              <w:t>provided</w:t>
            </w:r>
            <w:r w:rsidR="009D42B6">
              <w:t xml:space="preserve"> </w:t>
            </w:r>
            <w:r w:rsidR="008F3CB1" w:rsidRPr="009B1FDF">
              <w:t>services</w:t>
            </w:r>
            <w:r w:rsidR="009D42B6">
              <w:t xml:space="preserve"> </w:t>
            </w:r>
            <w:r w:rsidR="008F3CB1" w:rsidRPr="009B1FDF">
              <w:t>to</w:t>
            </w:r>
            <w:r w:rsidR="009D42B6">
              <w:t xml:space="preserve"> </w:t>
            </w:r>
            <w:r w:rsidR="00B3184C">
              <w:t>7</w:t>
            </w:r>
            <w:r w:rsidR="003E38FB">
              <w:t>83</w:t>
            </w:r>
            <w:r w:rsidR="00B3184C">
              <w:t>,</w:t>
            </w:r>
            <w:r w:rsidR="003E38FB">
              <w:t>043</w:t>
            </w:r>
            <w:r w:rsidR="009D42B6">
              <w:t xml:space="preserve"> </w:t>
            </w:r>
            <w:r w:rsidR="00327DCF" w:rsidRPr="009B1FDF">
              <w:t>older</w:t>
            </w:r>
            <w:r w:rsidR="009D42B6">
              <w:t xml:space="preserve"> </w:t>
            </w:r>
            <w:r w:rsidR="00327DCF" w:rsidRPr="009B1FDF">
              <w:t>Australians</w:t>
            </w:r>
            <w:r w:rsidR="009D42B6">
              <w:t xml:space="preserve"> </w:t>
            </w:r>
            <w:r w:rsidR="00555117">
              <w:t>(722,838</w:t>
            </w:r>
            <w:r w:rsidR="009D42B6">
              <w:t xml:space="preserve"> </w:t>
            </w:r>
            <w:r w:rsidR="00555117">
              <w:t>in</w:t>
            </w:r>
            <w:r w:rsidR="009D42B6">
              <w:t xml:space="preserve"> </w:t>
            </w:r>
            <w:r w:rsidR="00555117">
              <w:t>2016-17);</w:t>
            </w:r>
          </w:p>
          <w:p w14:paraId="2D559AE6" w14:textId="77777777" w:rsidR="009D42B6" w:rsidRDefault="00435A26" w:rsidP="002E3454">
            <w:r>
              <w:t>t</w:t>
            </w:r>
            <w:r w:rsidR="00245582" w:rsidRPr="009B1FDF">
              <w:t>he</w:t>
            </w:r>
            <w:r w:rsidR="009D42B6">
              <w:t xml:space="preserve"> </w:t>
            </w:r>
            <w:r w:rsidR="00245582" w:rsidRPr="009B1FDF">
              <w:t>Western</w:t>
            </w:r>
            <w:r w:rsidR="009D42B6">
              <w:t xml:space="preserve"> </w:t>
            </w:r>
            <w:r w:rsidR="00245582" w:rsidRPr="009B1FDF">
              <w:t>Australian</w:t>
            </w:r>
            <w:r w:rsidR="009D42B6">
              <w:t xml:space="preserve"> </w:t>
            </w:r>
            <w:r w:rsidR="00245582" w:rsidRPr="009B1FDF">
              <w:t>HACC</w:t>
            </w:r>
            <w:r w:rsidR="009D42B6">
              <w:t xml:space="preserve"> </w:t>
            </w:r>
            <w:r w:rsidR="00245582" w:rsidRPr="009B1FDF">
              <w:t>services</w:t>
            </w:r>
            <w:r w:rsidR="009D42B6">
              <w:t xml:space="preserve"> </w:t>
            </w:r>
            <w:r w:rsidR="00245582" w:rsidRPr="009B1FDF">
              <w:t>provided</w:t>
            </w:r>
            <w:r w:rsidR="009D42B6">
              <w:t xml:space="preserve"> </w:t>
            </w:r>
            <w:r w:rsidR="00245582" w:rsidRPr="009B1FDF">
              <w:t>servic</w:t>
            </w:r>
            <w:r w:rsidR="00570CD7">
              <w:t>es</w:t>
            </w:r>
            <w:r w:rsidR="009D42B6">
              <w:t xml:space="preserve"> </w:t>
            </w:r>
            <w:r w:rsidR="00570CD7">
              <w:t>to</w:t>
            </w:r>
            <w:r w:rsidR="009D42B6">
              <w:t xml:space="preserve"> </w:t>
            </w:r>
            <w:r w:rsidR="003E38FB">
              <w:t>64,491</w:t>
            </w:r>
            <w:r w:rsidR="009D42B6">
              <w:t xml:space="preserve"> </w:t>
            </w:r>
            <w:r w:rsidR="00570CD7">
              <w:t>older</w:t>
            </w:r>
            <w:r w:rsidR="009D42B6">
              <w:t xml:space="preserve"> </w:t>
            </w:r>
            <w:r w:rsidR="00570CD7">
              <w:t>Australians</w:t>
            </w:r>
            <w:r w:rsidR="009D42B6">
              <w:t xml:space="preserve"> </w:t>
            </w:r>
            <w:r w:rsidR="00555117">
              <w:t>(62,089</w:t>
            </w:r>
            <w:r w:rsidR="009D42B6">
              <w:t xml:space="preserve"> </w:t>
            </w:r>
            <w:r w:rsidR="00555117">
              <w:t>in</w:t>
            </w:r>
            <w:r w:rsidR="009D42B6">
              <w:t xml:space="preserve"> </w:t>
            </w:r>
            <w:r w:rsidR="00555117">
              <w:t>2016-17)</w:t>
            </w:r>
            <w:r w:rsidR="00570CD7">
              <w:t>;</w:t>
            </w:r>
            <w:r w:rsidR="009D42B6">
              <w:t xml:space="preserve"> </w:t>
            </w:r>
            <w:r w:rsidR="00570CD7">
              <w:t>and</w:t>
            </w:r>
          </w:p>
          <w:p w14:paraId="5A159FA5" w14:textId="77777777" w:rsidR="009D42B6" w:rsidRDefault="00435A26" w:rsidP="002E3454">
            <w:r>
              <w:t>t</w:t>
            </w:r>
            <w:r w:rsidR="00245582" w:rsidRPr="009B1FDF">
              <w:t>he</w:t>
            </w:r>
            <w:r w:rsidR="009D42B6">
              <w:t xml:space="preserve"> </w:t>
            </w:r>
            <w:r w:rsidR="00245582" w:rsidRPr="009B1FDF">
              <w:t>total</w:t>
            </w:r>
            <w:r w:rsidR="009D42B6">
              <w:t xml:space="preserve"> </w:t>
            </w:r>
            <w:r w:rsidR="00245582" w:rsidRPr="009B1FDF">
              <w:t>number</w:t>
            </w:r>
            <w:r w:rsidR="009D42B6">
              <w:t xml:space="preserve"> </w:t>
            </w:r>
            <w:r w:rsidR="00245582" w:rsidRPr="009B1FDF">
              <w:t>of</w:t>
            </w:r>
            <w:r w:rsidR="009D42B6">
              <w:t xml:space="preserve"> </w:t>
            </w:r>
            <w:r w:rsidR="00245582" w:rsidRPr="009B1FDF">
              <w:t>older</w:t>
            </w:r>
            <w:r w:rsidR="009D42B6">
              <w:t xml:space="preserve"> </w:t>
            </w:r>
            <w:r w:rsidR="00245582" w:rsidRPr="009B1FDF">
              <w:t>Australians</w:t>
            </w:r>
            <w:r w:rsidR="009D42B6">
              <w:t xml:space="preserve"> </w:t>
            </w:r>
            <w:r w:rsidR="00245582" w:rsidRPr="009B1FDF">
              <w:t>that</w:t>
            </w:r>
            <w:r w:rsidR="009D42B6">
              <w:t xml:space="preserve"> </w:t>
            </w:r>
            <w:r w:rsidR="00245582" w:rsidRPr="009B1FDF">
              <w:t>received</w:t>
            </w:r>
            <w:r w:rsidR="009D42B6">
              <w:t xml:space="preserve"> </w:t>
            </w:r>
            <w:r w:rsidR="00245582" w:rsidRPr="009B1FDF">
              <w:t>home</w:t>
            </w:r>
            <w:r w:rsidR="009D42B6">
              <w:t xml:space="preserve"> </w:t>
            </w:r>
            <w:r w:rsidR="00245582" w:rsidRPr="009B1FDF">
              <w:t>support</w:t>
            </w:r>
            <w:r w:rsidR="009D42B6">
              <w:t xml:space="preserve"> </w:t>
            </w:r>
            <w:r w:rsidR="00245582" w:rsidRPr="009B1FDF">
              <w:t>services</w:t>
            </w:r>
            <w:r w:rsidR="009D42B6">
              <w:t xml:space="preserve"> </w:t>
            </w:r>
            <w:r w:rsidR="00245582" w:rsidRPr="009B1FDF">
              <w:t>was</w:t>
            </w:r>
            <w:r w:rsidR="009D42B6">
              <w:t xml:space="preserve"> </w:t>
            </w:r>
            <w:r w:rsidR="003E38FB">
              <w:t>847,534</w:t>
            </w:r>
            <w:r w:rsidR="00245582" w:rsidRPr="009B1FDF">
              <w:t>.</w:t>
            </w:r>
          </w:p>
          <w:p w14:paraId="692E8E32" w14:textId="7ED204F8" w:rsidR="009667B1" w:rsidRPr="00214CC6" w:rsidRDefault="009667B1" w:rsidP="00B842BC">
            <w:pPr>
              <w:rPr>
                <w:rStyle w:val="Strong"/>
              </w:rPr>
            </w:pPr>
            <w:r w:rsidRPr="00214CC6">
              <w:rPr>
                <w:rStyle w:val="Strong"/>
              </w:rPr>
              <w:t>The</w:t>
            </w:r>
            <w:r w:rsidR="009D42B6" w:rsidRPr="00214CC6">
              <w:rPr>
                <w:rStyle w:val="Strong"/>
              </w:rPr>
              <w:t xml:space="preserve"> </w:t>
            </w:r>
            <w:r w:rsidRPr="00214CC6">
              <w:rPr>
                <w:rStyle w:val="Strong"/>
              </w:rPr>
              <w:t>Austra</w:t>
            </w:r>
            <w:r w:rsidR="00C150EA" w:rsidRPr="00214CC6">
              <w:rPr>
                <w:rStyle w:val="Strong"/>
              </w:rPr>
              <w:t>lian</w:t>
            </w:r>
            <w:r w:rsidR="009D42B6" w:rsidRPr="00214CC6">
              <w:rPr>
                <w:rStyle w:val="Strong"/>
              </w:rPr>
              <w:t xml:space="preserve"> </w:t>
            </w:r>
            <w:r w:rsidR="00C150EA" w:rsidRPr="00214CC6">
              <w:rPr>
                <w:rStyle w:val="Strong"/>
              </w:rPr>
              <w:t>Government</w:t>
            </w:r>
            <w:r w:rsidR="009D42B6" w:rsidRPr="00214CC6">
              <w:rPr>
                <w:rStyle w:val="Strong"/>
              </w:rPr>
              <w:t xml:space="preserve"> </w:t>
            </w:r>
            <w:r w:rsidR="00C150EA" w:rsidRPr="00214CC6">
              <w:rPr>
                <w:rStyle w:val="Strong"/>
              </w:rPr>
              <w:t>contributed</w:t>
            </w:r>
            <w:r w:rsidR="009D42B6" w:rsidRPr="00214CC6">
              <w:rPr>
                <w:rStyle w:val="Strong"/>
              </w:rPr>
              <w:t xml:space="preserve"> </w:t>
            </w:r>
            <w:r w:rsidR="00C150EA" w:rsidRPr="00214CC6">
              <w:rPr>
                <w:rStyle w:val="Strong"/>
              </w:rPr>
              <w:t>$2.</w:t>
            </w:r>
            <w:r w:rsidR="00271A36" w:rsidRPr="00214CC6">
              <w:rPr>
                <w:rStyle w:val="Strong"/>
              </w:rPr>
              <w:t>4</w:t>
            </w:r>
            <w:r w:rsidR="009D42B6" w:rsidRPr="00214CC6">
              <w:rPr>
                <w:rStyle w:val="Strong"/>
              </w:rPr>
              <w:t xml:space="preserve"> </w:t>
            </w:r>
            <w:r w:rsidR="00271A36" w:rsidRPr="00214CC6">
              <w:rPr>
                <w:rStyle w:val="Strong"/>
              </w:rPr>
              <w:t>billion</w:t>
            </w:r>
            <w:r w:rsidR="009D42B6" w:rsidRPr="00214CC6">
              <w:rPr>
                <w:rStyle w:val="Strong"/>
              </w:rPr>
              <w:t xml:space="preserve"> </w:t>
            </w:r>
            <w:r w:rsidR="00EB31ED" w:rsidRPr="00214CC6">
              <w:rPr>
                <w:rStyle w:val="Strong"/>
              </w:rPr>
              <w:t>to</w:t>
            </w:r>
            <w:r w:rsidR="009D42B6" w:rsidRPr="00214CC6">
              <w:rPr>
                <w:rStyle w:val="Strong"/>
              </w:rPr>
              <w:t xml:space="preserve"> </w:t>
            </w:r>
            <w:r w:rsidR="00EB31ED" w:rsidRPr="00214CC6">
              <w:rPr>
                <w:rStyle w:val="Strong"/>
              </w:rPr>
              <w:t>home</w:t>
            </w:r>
            <w:r w:rsidR="009D42B6" w:rsidRPr="00214CC6">
              <w:rPr>
                <w:rStyle w:val="Strong"/>
              </w:rPr>
              <w:t xml:space="preserve"> </w:t>
            </w:r>
            <w:r w:rsidR="00EB31ED" w:rsidRPr="00214CC6">
              <w:rPr>
                <w:rStyle w:val="Strong"/>
              </w:rPr>
              <w:t>support</w:t>
            </w:r>
            <w:r w:rsidR="009D42B6" w:rsidRPr="00214CC6">
              <w:rPr>
                <w:rStyle w:val="Strong"/>
              </w:rPr>
              <w:t xml:space="preserve"> </w:t>
            </w:r>
            <w:r w:rsidR="00B942B2" w:rsidRPr="00214CC6">
              <w:rPr>
                <w:rStyle w:val="Strong"/>
              </w:rPr>
              <w:t>in</w:t>
            </w:r>
            <w:r w:rsidR="009D42B6" w:rsidRPr="00214CC6">
              <w:rPr>
                <w:rStyle w:val="Strong"/>
              </w:rPr>
              <w:t xml:space="preserve"> </w:t>
            </w:r>
            <w:r w:rsidR="00B942B2" w:rsidRPr="00214CC6">
              <w:rPr>
                <w:rStyle w:val="Strong"/>
              </w:rPr>
              <w:t>201</w:t>
            </w:r>
            <w:r w:rsidR="003E38FB" w:rsidRPr="00214CC6">
              <w:rPr>
                <w:rStyle w:val="Strong"/>
              </w:rPr>
              <w:t>7-18</w:t>
            </w:r>
            <w:r w:rsidR="009D42B6" w:rsidRPr="00214CC6">
              <w:rPr>
                <w:rStyle w:val="Strong"/>
              </w:rPr>
              <w:t xml:space="preserve"> </w:t>
            </w:r>
            <w:r w:rsidRPr="00214CC6">
              <w:rPr>
                <w:rStyle w:val="Strong"/>
              </w:rPr>
              <w:t>comprising:</w:t>
            </w:r>
          </w:p>
          <w:p w14:paraId="30CD3BCA" w14:textId="77777777" w:rsidR="009D42B6" w:rsidRDefault="00B3184C" w:rsidP="002E3454">
            <w:r w:rsidRPr="00DA1A26">
              <w:t>$2.</w:t>
            </w:r>
            <w:r w:rsidR="003E38FB" w:rsidRPr="00DA1A26">
              <w:t>2</w:t>
            </w:r>
            <w:r w:rsidR="009D42B6">
              <w:t xml:space="preserve"> </w:t>
            </w:r>
            <w:r w:rsidR="0056555D" w:rsidRPr="00DA1A26">
              <w:t>billion</w:t>
            </w:r>
            <w:r w:rsidR="009D42B6">
              <w:t xml:space="preserve"> </w:t>
            </w:r>
            <w:r w:rsidR="00B819B3" w:rsidRPr="00DA1A26">
              <w:t>for</w:t>
            </w:r>
            <w:r w:rsidR="009D42B6">
              <w:t xml:space="preserve"> </w:t>
            </w:r>
            <w:r w:rsidR="00B819B3" w:rsidRPr="00DA1A26">
              <w:t>CHSP</w:t>
            </w:r>
            <w:r w:rsidR="009D42B6">
              <w:t xml:space="preserve"> </w:t>
            </w:r>
            <w:r w:rsidR="00555117">
              <w:t>($2.1</w:t>
            </w:r>
            <w:r w:rsidR="009D42B6">
              <w:t xml:space="preserve"> </w:t>
            </w:r>
            <w:r w:rsidR="00555117">
              <w:t>billion</w:t>
            </w:r>
            <w:r w:rsidR="009D42B6">
              <w:t xml:space="preserve"> </w:t>
            </w:r>
            <w:r w:rsidR="00555117">
              <w:t>in</w:t>
            </w:r>
            <w:r w:rsidR="009D42B6">
              <w:t xml:space="preserve"> </w:t>
            </w:r>
            <w:r w:rsidR="00555117">
              <w:t>2016-17)</w:t>
            </w:r>
            <w:r w:rsidR="00DA1A26">
              <w:t>;</w:t>
            </w:r>
            <w:r w:rsidR="009D42B6">
              <w:t xml:space="preserve"> </w:t>
            </w:r>
            <w:r w:rsidR="00570CD7" w:rsidRPr="00DA1A26">
              <w:t>and</w:t>
            </w:r>
          </w:p>
          <w:p w14:paraId="5D3CDBC4" w14:textId="0C715846" w:rsidR="008F3CB1" w:rsidRPr="009D42B6" w:rsidRDefault="00D973BB" w:rsidP="002E3454">
            <w:r>
              <w:t>$1</w:t>
            </w:r>
            <w:r w:rsidR="003E38FB">
              <w:t>95</w:t>
            </w:r>
            <w:r w:rsidR="009D42B6">
              <w:t xml:space="preserve"> </w:t>
            </w:r>
            <w:r w:rsidR="00B97D56">
              <w:t>million</w:t>
            </w:r>
            <w:r w:rsidR="009D42B6">
              <w:t xml:space="preserve"> </w:t>
            </w:r>
            <w:r w:rsidR="00B819B3">
              <w:t>in</w:t>
            </w:r>
            <w:r w:rsidR="009D42B6">
              <w:t xml:space="preserve"> </w:t>
            </w:r>
            <w:r w:rsidR="00B819B3">
              <w:t>payments</w:t>
            </w:r>
            <w:r w:rsidR="009D42B6">
              <w:t xml:space="preserve"> </w:t>
            </w:r>
            <w:r w:rsidR="00B819B3">
              <w:t>to</w:t>
            </w:r>
            <w:r w:rsidR="009D42B6">
              <w:t xml:space="preserve"> </w:t>
            </w:r>
            <w:r w:rsidR="00B819B3">
              <w:t>the</w:t>
            </w:r>
            <w:r w:rsidR="009D42B6">
              <w:t xml:space="preserve"> </w:t>
            </w:r>
            <w:r w:rsidR="00B819B3">
              <w:t>Western</w:t>
            </w:r>
            <w:r w:rsidR="009D42B6">
              <w:t xml:space="preserve"> </w:t>
            </w:r>
            <w:r w:rsidR="00B819B3">
              <w:t>Australia</w:t>
            </w:r>
            <w:r w:rsidR="00B87954">
              <w:t>n</w:t>
            </w:r>
            <w:r w:rsidR="009D42B6">
              <w:t xml:space="preserve"> </w:t>
            </w:r>
            <w:r>
              <w:t>government</w:t>
            </w:r>
            <w:r w:rsidR="009D42B6">
              <w:t xml:space="preserve"> </w:t>
            </w:r>
            <w:r w:rsidR="00B819B3">
              <w:t>to</w:t>
            </w:r>
            <w:r w:rsidR="009D42B6">
              <w:t xml:space="preserve"> </w:t>
            </w:r>
            <w:r w:rsidR="00B819B3">
              <w:t>support</w:t>
            </w:r>
            <w:r w:rsidR="009D42B6">
              <w:t xml:space="preserve"> </w:t>
            </w:r>
            <w:r>
              <w:t>the</w:t>
            </w:r>
            <w:r w:rsidR="009D42B6">
              <w:t xml:space="preserve"> </w:t>
            </w:r>
            <w:r>
              <w:t>jointly</w:t>
            </w:r>
            <w:r w:rsidR="009D42B6">
              <w:t xml:space="preserve"> </w:t>
            </w:r>
            <w:r>
              <w:t>funded</w:t>
            </w:r>
            <w:r w:rsidR="009D42B6">
              <w:t xml:space="preserve"> </w:t>
            </w:r>
            <w:r>
              <w:t>HACC</w:t>
            </w:r>
            <w:r w:rsidR="009D42B6">
              <w:t xml:space="preserve"> </w:t>
            </w:r>
            <w:r>
              <w:t>program</w:t>
            </w:r>
            <w:r w:rsidR="009D42B6">
              <w:t xml:space="preserve"> </w:t>
            </w:r>
            <w:r w:rsidR="00555117">
              <w:t>($188</w:t>
            </w:r>
            <w:r w:rsidR="009D42B6">
              <w:t xml:space="preserve"> </w:t>
            </w:r>
            <w:r w:rsidR="00555117">
              <w:t>million</w:t>
            </w:r>
            <w:r w:rsidR="009D42B6">
              <w:t xml:space="preserve"> </w:t>
            </w:r>
            <w:r w:rsidR="00555117">
              <w:t>in</w:t>
            </w:r>
            <w:r w:rsidR="009D42B6">
              <w:t xml:space="preserve"> </w:t>
            </w:r>
            <w:r w:rsidR="00555117">
              <w:t>2016-17)</w:t>
            </w:r>
            <w:r w:rsidR="00B819B3">
              <w:t>.</w:t>
            </w:r>
          </w:p>
        </w:tc>
      </w:tr>
    </w:tbl>
    <w:p w14:paraId="51575464" w14:textId="77777777" w:rsidR="009D42B6" w:rsidRDefault="001B407F" w:rsidP="00FD78D8">
      <w:pPr>
        <w:pStyle w:val="Heading2"/>
      </w:pPr>
      <w:bookmarkStart w:id="332" w:name="_Toc457549897"/>
      <w:bookmarkStart w:id="333" w:name="_Toc487702573"/>
      <w:bookmarkStart w:id="334" w:name="_Toc487702925"/>
      <w:bookmarkStart w:id="335" w:name="_Toc487703423"/>
      <w:bookmarkStart w:id="336" w:name="_Toc487703617"/>
      <w:bookmarkStart w:id="337" w:name="_Toc14887309"/>
      <w:bookmarkStart w:id="338" w:name="_Toc15306572"/>
      <w:r w:rsidRPr="001B407F">
        <w:t>Introduction</w:t>
      </w:r>
      <w:bookmarkEnd w:id="332"/>
      <w:bookmarkEnd w:id="333"/>
      <w:bookmarkEnd w:id="334"/>
      <w:bookmarkEnd w:id="335"/>
      <w:bookmarkEnd w:id="336"/>
      <w:bookmarkEnd w:id="337"/>
      <w:bookmarkEnd w:id="338"/>
    </w:p>
    <w:p w14:paraId="2BC9E71D" w14:textId="6A621F4A" w:rsidR="00B944CE" w:rsidRDefault="00B944CE" w:rsidP="00B944CE">
      <w:pPr>
        <w:pStyle w:val="NormalWeb"/>
        <w:shd w:val="clear" w:color="auto" w:fill="FFFFFF"/>
        <w:rPr>
          <w:rFonts w:ascii="Segoe UI" w:hAnsi="Segoe UI" w:cs="Segoe UI"/>
          <w:lang w:eastAsia="en-US"/>
        </w:rPr>
      </w:pPr>
      <w:r w:rsidRPr="00DA1A26">
        <w:rPr>
          <w:rFonts w:ascii="Segoe UI" w:hAnsi="Segoe UI" w:cs="Segoe UI"/>
          <w:lang w:eastAsia="en-US"/>
        </w:rPr>
        <w:t>Home</w:t>
      </w:r>
      <w:r w:rsidR="009D42B6">
        <w:rPr>
          <w:rFonts w:ascii="Segoe UI" w:hAnsi="Segoe UI" w:cs="Segoe UI"/>
          <w:lang w:eastAsia="en-US"/>
        </w:rPr>
        <w:t xml:space="preserve"> </w:t>
      </w:r>
      <w:r w:rsidRPr="00DA1A26">
        <w:rPr>
          <w:rFonts w:ascii="Segoe UI" w:hAnsi="Segoe UI" w:cs="Segoe UI"/>
          <w:lang w:eastAsia="en-US"/>
        </w:rPr>
        <w:t>support</w:t>
      </w:r>
      <w:r w:rsidR="009D42B6">
        <w:rPr>
          <w:rFonts w:ascii="Segoe UI" w:hAnsi="Segoe UI" w:cs="Segoe UI"/>
          <w:lang w:eastAsia="en-US"/>
        </w:rPr>
        <w:t xml:space="preserve"> </w:t>
      </w:r>
      <w:r w:rsidR="00F03505" w:rsidRPr="00DA1A26">
        <w:rPr>
          <w:rFonts w:ascii="Segoe UI" w:hAnsi="Segoe UI" w:cs="Segoe UI"/>
          <w:lang w:eastAsia="en-US"/>
        </w:rPr>
        <w:t>generally</w:t>
      </w:r>
      <w:r w:rsidR="009D42B6">
        <w:rPr>
          <w:rFonts w:ascii="Segoe UI" w:hAnsi="Segoe UI" w:cs="Segoe UI"/>
          <w:lang w:eastAsia="en-US"/>
        </w:rPr>
        <w:t xml:space="preserve"> </w:t>
      </w:r>
      <w:r w:rsidRPr="00DA1A26">
        <w:rPr>
          <w:rFonts w:ascii="Segoe UI" w:hAnsi="Segoe UI" w:cs="Segoe UI"/>
          <w:lang w:eastAsia="en-US"/>
        </w:rPr>
        <w:t>provides</w:t>
      </w:r>
      <w:r w:rsidR="009D42B6">
        <w:rPr>
          <w:rFonts w:ascii="Segoe UI" w:hAnsi="Segoe UI" w:cs="Segoe UI"/>
          <w:lang w:eastAsia="en-US"/>
        </w:rPr>
        <w:t xml:space="preserve"> </w:t>
      </w:r>
      <w:r w:rsidRPr="00DA1A26">
        <w:rPr>
          <w:rFonts w:ascii="Segoe UI" w:hAnsi="Segoe UI" w:cs="Segoe UI"/>
          <w:lang w:eastAsia="en-US"/>
        </w:rPr>
        <w:t>small</w:t>
      </w:r>
      <w:r w:rsidR="009D42B6">
        <w:rPr>
          <w:rFonts w:ascii="Segoe UI" w:hAnsi="Segoe UI" w:cs="Segoe UI"/>
          <w:lang w:eastAsia="en-US"/>
        </w:rPr>
        <w:t xml:space="preserve"> </w:t>
      </w:r>
      <w:r w:rsidRPr="00DA1A26">
        <w:rPr>
          <w:rFonts w:ascii="Segoe UI" w:hAnsi="Segoe UI" w:cs="Segoe UI"/>
          <w:lang w:eastAsia="en-US"/>
        </w:rPr>
        <w:t>amounts</w:t>
      </w:r>
      <w:r w:rsidR="009D42B6">
        <w:rPr>
          <w:rFonts w:ascii="Segoe UI" w:hAnsi="Segoe UI" w:cs="Segoe UI"/>
          <w:lang w:eastAsia="en-US"/>
        </w:rPr>
        <w:t xml:space="preserve"> </w:t>
      </w:r>
      <w:r w:rsidRPr="00DA1A26">
        <w:rPr>
          <w:rFonts w:ascii="Segoe UI" w:hAnsi="Segoe UI" w:cs="Segoe UI"/>
          <w:lang w:eastAsia="en-US"/>
        </w:rPr>
        <w:t>of</w:t>
      </w:r>
      <w:r w:rsidR="009D42B6">
        <w:rPr>
          <w:rFonts w:ascii="Segoe UI" w:hAnsi="Segoe UI" w:cs="Segoe UI"/>
          <w:lang w:eastAsia="en-US"/>
        </w:rPr>
        <w:t xml:space="preserve"> </w:t>
      </w:r>
      <w:r w:rsidRPr="00DA1A26">
        <w:rPr>
          <w:rFonts w:ascii="Segoe UI" w:hAnsi="Segoe UI" w:cs="Segoe UI"/>
          <w:lang w:eastAsia="en-US"/>
        </w:rPr>
        <w:t>services</w:t>
      </w:r>
      <w:r w:rsidR="009D42B6">
        <w:rPr>
          <w:rFonts w:ascii="Segoe UI" w:hAnsi="Segoe UI" w:cs="Segoe UI"/>
          <w:lang w:eastAsia="en-US"/>
        </w:rPr>
        <w:t xml:space="preserve"> </w:t>
      </w:r>
      <w:r w:rsidRPr="00DA1A26">
        <w:rPr>
          <w:rFonts w:ascii="Segoe UI" w:hAnsi="Segoe UI" w:cs="Segoe UI"/>
          <w:lang w:eastAsia="en-US"/>
        </w:rPr>
        <w:t>(entry-level</w:t>
      </w:r>
      <w:r w:rsidR="009D42B6">
        <w:rPr>
          <w:rFonts w:ascii="Segoe UI" w:hAnsi="Segoe UI" w:cs="Segoe UI"/>
          <w:lang w:eastAsia="en-US"/>
        </w:rPr>
        <w:t xml:space="preserve"> </w:t>
      </w:r>
      <w:r w:rsidRPr="00DA1A26">
        <w:rPr>
          <w:rFonts w:ascii="Segoe UI" w:hAnsi="Segoe UI" w:cs="Segoe UI"/>
          <w:lang w:eastAsia="en-US"/>
        </w:rPr>
        <w:t>services)</w:t>
      </w:r>
      <w:r w:rsidR="009D42B6">
        <w:rPr>
          <w:rFonts w:ascii="Segoe UI" w:hAnsi="Segoe UI" w:cs="Segoe UI"/>
          <w:lang w:eastAsia="en-US"/>
        </w:rPr>
        <w:t xml:space="preserve"> </w:t>
      </w:r>
      <w:r w:rsidRPr="00DA1A26">
        <w:rPr>
          <w:rFonts w:ascii="Segoe UI" w:hAnsi="Segoe UI" w:cs="Segoe UI"/>
          <w:lang w:eastAsia="en-US"/>
        </w:rPr>
        <w:t>designed</w:t>
      </w:r>
      <w:r w:rsidR="009D42B6">
        <w:rPr>
          <w:rFonts w:ascii="Segoe UI" w:hAnsi="Segoe UI" w:cs="Segoe UI"/>
          <w:lang w:eastAsia="en-US"/>
        </w:rPr>
        <w:t xml:space="preserve"> </w:t>
      </w:r>
      <w:r w:rsidRPr="00DA1A26">
        <w:rPr>
          <w:rFonts w:ascii="Segoe UI" w:hAnsi="Segoe UI" w:cs="Segoe UI"/>
          <w:lang w:eastAsia="en-US"/>
        </w:rPr>
        <w:t>to</w:t>
      </w:r>
      <w:r w:rsidR="009D42B6">
        <w:rPr>
          <w:rFonts w:ascii="Segoe UI" w:hAnsi="Segoe UI" w:cs="Segoe UI"/>
          <w:lang w:eastAsia="en-US"/>
        </w:rPr>
        <w:t xml:space="preserve"> </w:t>
      </w:r>
      <w:r w:rsidRPr="00DA1A26">
        <w:rPr>
          <w:rFonts w:ascii="Segoe UI" w:hAnsi="Segoe UI" w:cs="Segoe UI"/>
          <w:lang w:eastAsia="en-US"/>
        </w:rPr>
        <w:t>help</w:t>
      </w:r>
      <w:r w:rsidR="009D42B6">
        <w:rPr>
          <w:rFonts w:ascii="Segoe UI" w:hAnsi="Segoe UI" w:cs="Segoe UI"/>
          <w:lang w:eastAsia="en-US"/>
        </w:rPr>
        <w:t xml:space="preserve"> </w:t>
      </w:r>
      <w:r w:rsidRPr="00DA1A26">
        <w:rPr>
          <w:rFonts w:ascii="Segoe UI" w:hAnsi="Segoe UI" w:cs="Segoe UI"/>
          <w:lang w:eastAsia="en-US"/>
        </w:rPr>
        <w:t>older</w:t>
      </w:r>
      <w:r w:rsidR="009D42B6">
        <w:rPr>
          <w:rFonts w:ascii="Segoe UI" w:hAnsi="Segoe UI" w:cs="Segoe UI"/>
          <w:lang w:eastAsia="en-US"/>
        </w:rPr>
        <w:t xml:space="preserve"> </w:t>
      </w:r>
      <w:r w:rsidRPr="00DA1A26">
        <w:rPr>
          <w:rFonts w:ascii="Segoe UI" w:hAnsi="Segoe UI" w:cs="Segoe UI"/>
          <w:lang w:eastAsia="en-US"/>
        </w:rPr>
        <w:t>Australians</w:t>
      </w:r>
      <w:r w:rsidR="009D42B6">
        <w:rPr>
          <w:rFonts w:ascii="Segoe UI" w:hAnsi="Segoe UI" w:cs="Segoe UI"/>
          <w:lang w:eastAsia="en-US"/>
        </w:rPr>
        <w:t xml:space="preserve"> </w:t>
      </w:r>
      <w:r w:rsidRPr="00DA1A26">
        <w:rPr>
          <w:rFonts w:ascii="Segoe UI" w:hAnsi="Segoe UI" w:cs="Segoe UI"/>
          <w:lang w:eastAsia="en-US"/>
        </w:rPr>
        <w:t>continue</w:t>
      </w:r>
      <w:r w:rsidR="009D42B6">
        <w:rPr>
          <w:rFonts w:ascii="Segoe UI" w:hAnsi="Segoe UI" w:cs="Segoe UI"/>
          <w:lang w:eastAsia="en-US"/>
        </w:rPr>
        <w:t xml:space="preserve"> </w:t>
      </w:r>
      <w:r w:rsidRPr="00DA1A26">
        <w:rPr>
          <w:rFonts w:ascii="Segoe UI" w:hAnsi="Segoe UI" w:cs="Segoe UI"/>
          <w:lang w:eastAsia="en-US"/>
        </w:rPr>
        <w:t>living</w:t>
      </w:r>
      <w:r w:rsidR="009D42B6">
        <w:rPr>
          <w:rFonts w:ascii="Segoe UI" w:hAnsi="Segoe UI" w:cs="Segoe UI"/>
          <w:lang w:eastAsia="en-US"/>
        </w:rPr>
        <w:t xml:space="preserve"> </w:t>
      </w:r>
      <w:r w:rsidRPr="00DA1A26">
        <w:rPr>
          <w:rFonts w:ascii="Segoe UI" w:hAnsi="Segoe UI" w:cs="Segoe UI"/>
          <w:lang w:eastAsia="en-US"/>
        </w:rPr>
        <w:t>in</w:t>
      </w:r>
      <w:r w:rsidR="009D42B6">
        <w:rPr>
          <w:rFonts w:ascii="Segoe UI" w:hAnsi="Segoe UI" w:cs="Segoe UI"/>
          <w:lang w:eastAsia="en-US"/>
        </w:rPr>
        <w:t xml:space="preserve"> </w:t>
      </w:r>
      <w:r w:rsidRPr="00DA1A26">
        <w:rPr>
          <w:rFonts w:ascii="Segoe UI" w:hAnsi="Segoe UI" w:cs="Segoe UI"/>
          <w:lang w:eastAsia="en-US"/>
        </w:rPr>
        <w:t>their</w:t>
      </w:r>
      <w:r w:rsidR="009D42B6">
        <w:rPr>
          <w:rFonts w:ascii="Segoe UI" w:hAnsi="Segoe UI" w:cs="Segoe UI"/>
          <w:lang w:eastAsia="en-US"/>
        </w:rPr>
        <w:t xml:space="preserve"> </w:t>
      </w:r>
      <w:r w:rsidRPr="00DA1A26">
        <w:rPr>
          <w:rFonts w:ascii="Segoe UI" w:hAnsi="Segoe UI" w:cs="Segoe UI"/>
          <w:lang w:eastAsia="en-US"/>
        </w:rPr>
        <w:t>own</w:t>
      </w:r>
      <w:r w:rsidR="009D42B6">
        <w:rPr>
          <w:rFonts w:ascii="Segoe UI" w:hAnsi="Segoe UI" w:cs="Segoe UI"/>
          <w:lang w:eastAsia="en-US"/>
        </w:rPr>
        <w:t xml:space="preserve"> </w:t>
      </w:r>
      <w:r w:rsidRPr="00DA1A26">
        <w:rPr>
          <w:rFonts w:ascii="Segoe UI" w:hAnsi="Segoe UI" w:cs="Segoe UI"/>
          <w:lang w:eastAsia="en-US"/>
        </w:rPr>
        <w:t>homes</w:t>
      </w:r>
      <w:r w:rsidR="009D42B6">
        <w:rPr>
          <w:rFonts w:ascii="Segoe UI" w:hAnsi="Segoe UI" w:cs="Segoe UI"/>
          <w:lang w:eastAsia="en-US"/>
        </w:rPr>
        <w:t xml:space="preserve"> </w:t>
      </w:r>
      <w:r w:rsidRPr="00DA1A26">
        <w:rPr>
          <w:rFonts w:ascii="Segoe UI" w:hAnsi="Segoe UI" w:cs="Segoe UI"/>
          <w:lang w:eastAsia="en-US"/>
        </w:rPr>
        <w:t>for</w:t>
      </w:r>
      <w:r w:rsidR="009D42B6">
        <w:rPr>
          <w:rFonts w:ascii="Segoe UI" w:hAnsi="Segoe UI" w:cs="Segoe UI"/>
          <w:lang w:eastAsia="en-US"/>
        </w:rPr>
        <w:t xml:space="preserve"> </w:t>
      </w:r>
      <w:r w:rsidRPr="00DA1A26">
        <w:rPr>
          <w:rFonts w:ascii="Segoe UI" w:hAnsi="Segoe UI" w:cs="Segoe UI"/>
          <w:lang w:eastAsia="en-US"/>
        </w:rPr>
        <w:t>as</w:t>
      </w:r>
      <w:r w:rsidR="009D42B6">
        <w:rPr>
          <w:rFonts w:ascii="Segoe UI" w:hAnsi="Segoe UI" w:cs="Segoe UI"/>
          <w:lang w:eastAsia="en-US"/>
        </w:rPr>
        <w:t xml:space="preserve"> </w:t>
      </w:r>
      <w:r w:rsidRPr="00DA1A26">
        <w:rPr>
          <w:rFonts w:ascii="Segoe UI" w:hAnsi="Segoe UI" w:cs="Segoe UI"/>
          <w:lang w:eastAsia="en-US"/>
        </w:rPr>
        <w:t>long</w:t>
      </w:r>
      <w:r w:rsidR="009D42B6">
        <w:rPr>
          <w:rFonts w:ascii="Segoe UI" w:hAnsi="Segoe UI" w:cs="Segoe UI"/>
          <w:lang w:eastAsia="en-US"/>
        </w:rPr>
        <w:t xml:space="preserve"> </w:t>
      </w:r>
      <w:r w:rsidRPr="00DA1A26">
        <w:rPr>
          <w:rFonts w:ascii="Segoe UI" w:hAnsi="Segoe UI" w:cs="Segoe UI"/>
          <w:lang w:eastAsia="en-US"/>
        </w:rPr>
        <w:t>as</w:t>
      </w:r>
      <w:r w:rsidR="009D42B6">
        <w:rPr>
          <w:rFonts w:ascii="Segoe UI" w:hAnsi="Segoe UI" w:cs="Segoe UI"/>
          <w:lang w:eastAsia="en-US"/>
        </w:rPr>
        <w:t xml:space="preserve"> </w:t>
      </w:r>
      <w:r w:rsidRPr="00DA1A26">
        <w:rPr>
          <w:rFonts w:ascii="Segoe UI" w:hAnsi="Segoe UI" w:cs="Segoe UI"/>
          <w:lang w:eastAsia="en-US"/>
        </w:rPr>
        <w:t>they</w:t>
      </w:r>
      <w:r w:rsidR="009D42B6">
        <w:rPr>
          <w:rFonts w:ascii="Segoe UI" w:hAnsi="Segoe UI" w:cs="Segoe UI"/>
          <w:lang w:eastAsia="en-US"/>
        </w:rPr>
        <w:t xml:space="preserve"> </w:t>
      </w:r>
      <w:r w:rsidRPr="00DA1A26">
        <w:rPr>
          <w:rFonts w:ascii="Segoe UI" w:hAnsi="Segoe UI" w:cs="Segoe UI"/>
          <w:lang w:eastAsia="en-US"/>
        </w:rPr>
        <w:t>can</w:t>
      </w:r>
      <w:r w:rsidR="009D42B6">
        <w:rPr>
          <w:rFonts w:ascii="Segoe UI" w:hAnsi="Segoe UI" w:cs="Segoe UI"/>
          <w:lang w:eastAsia="en-US"/>
        </w:rPr>
        <w:t xml:space="preserve"> </w:t>
      </w:r>
      <w:r w:rsidRPr="00DA1A26">
        <w:rPr>
          <w:rFonts w:ascii="Segoe UI" w:hAnsi="Segoe UI" w:cs="Segoe UI"/>
          <w:lang w:eastAsia="en-US"/>
        </w:rPr>
        <w:t>and</w:t>
      </w:r>
      <w:r w:rsidR="009D42B6">
        <w:rPr>
          <w:rFonts w:ascii="Segoe UI" w:hAnsi="Segoe UI" w:cs="Segoe UI"/>
          <w:lang w:eastAsia="en-US"/>
        </w:rPr>
        <w:t xml:space="preserve"> </w:t>
      </w:r>
      <w:r w:rsidRPr="00DA1A26">
        <w:rPr>
          <w:rFonts w:ascii="Segoe UI" w:hAnsi="Segoe UI" w:cs="Segoe UI"/>
          <w:lang w:eastAsia="en-US"/>
        </w:rPr>
        <w:t>wish</w:t>
      </w:r>
      <w:r w:rsidR="009D42B6">
        <w:rPr>
          <w:rFonts w:ascii="Segoe UI" w:hAnsi="Segoe UI" w:cs="Segoe UI"/>
          <w:lang w:eastAsia="en-US"/>
        </w:rPr>
        <w:t xml:space="preserve"> </w:t>
      </w:r>
      <w:r w:rsidRPr="00DA1A26">
        <w:rPr>
          <w:rFonts w:ascii="Segoe UI" w:hAnsi="Segoe UI" w:cs="Segoe UI"/>
          <w:lang w:eastAsia="en-US"/>
        </w:rPr>
        <w:t>to</w:t>
      </w:r>
      <w:r w:rsidR="009D42B6">
        <w:rPr>
          <w:rFonts w:ascii="Segoe UI" w:hAnsi="Segoe UI" w:cs="Segoe UI"/>
          <w:lang w:eastAsia="en-US"/>
        </w:rPr>
        <w:t xml:space="preserve"> </w:t>
      </w:r>
      <w:r w:rsidRPr="00DA1A26">
        <w:rPr>
          <w:rFonts w:ascii="Segoe UI" w:hAnsi="Segoe UI" w:cs="Segoe UI"/>
          <w:lang w:eastAsia="en-US"/>
        </w:rPr>
        <w:t>do</w:t>
      </w:r>
      <w:r w:rsidR="009D42B6">
        <w:rPr>
          <w:rFonts w:ascii="Segoe UI" w:hAnsi="Segoe UI" w:cs="Segoe UI"/>
          <w:lang w:eastAsia="en-US"/>
        </w:rPr>
        <w:t xml:space="preserve"> </w:t>
      </w:r>
      <w:r w:rsidRPr="00DA1A26">
        <w:rPr>
          <w:rFonts w:ascii="Segoe UI" w:hAnsi="Segoe UI" w:cs="Segoe UI"/>
          <w:lang w:eastAsia="en-US"/>
        </w:rPr>
        <w:t>so,</w:t>
      </w:r>
      <w:r w:rsidR="009D42B6">
        <w:rPr>
          <w:rFonts w:ascii="Segoe UI" w:hAnsi="Segoe UI" w:cs="Segoe UI"/>
          <w:lang w:eastAsia="en-US"/>
        </w:rPr>
        <w:t xml:space="preserve"> </w:t>
      </w:r>
      <w:r w:rsidRPr="00DA1A26">
        <w:rPr>
          <w:rFonts w:ascii="Segoe UI" w:hAnsi="Segoe UI" w:cs="Segoe UI"/>
          <w:lang w:eastAsia="en-US"/>
        </w:rPr>
        <w:t>and</w:t>
      </w:r>
      <w:r w:rsidR="009D42B6">
        <w:rPr>
          <w:rFonts w:ascii="Segoe UI" w:hAnsi="Segoe UI" w:cs="Segoe UI"/>
          <w:lang w:eastAsia="en-US"/>
        </w:rPr>
        <w:t xml:space="preserve"> </w:t>
      </w:r>
      <w:r w:rsidRPr="00DA1A26">
        <w:rPr>
          <w:rFonts w:ascii="Segoe UI" w:hAnsi="Segoe UI" w:cs="Segoe UI"/>
          <w:lang w:eastAsia="en-US"/>
        </w:rPr>
        <w:t>delay</w:t>
      </w:r>
      <w:r w:rsidR="009D42B6">
        <w:rPr>
          <w:rFonts w:ascii="Segoe UI" w:hAnsi="Segoe UI" w:cs="Segoe UI"/>
          <w:lang w:eastAsia="en-US"/>
        </w:rPr>
        <w:t xml:space="preserve"> </w:t>
      </w:r>
      <w:r w:rsidRPr="00DA1A26">
        <w:rPr>
          <w:rFonts w:ascii="Segoe UI" w:hAnsi="Segoe UI" w:cs="Segoe UI"/>
          <w:lang w:eastAsia="en-US"/>
        </w:rPr>
        <w:t>the</w:t>
      </w:r>
      <w:r w:rsidR="009D42B6">
        <w:rPr>
          <w:rFonts w:ascii="Segoe UI" w:hAnsi="Segoe UI" w:cs="Segoe UI"/>
          <w:lang w:eastAsia="en-US"/>
        </w:rPr>
        <w:t xml:space="preserve"> </w:t>
      </w:r>
      <w:r w:rsidRPr="00DA1A26">
        <w:rPr>
          <w:rFonts w:ascii="Segoe UI" w:hAnsi="Segoe UI" w:cs="Segoe UI"/>
          <w:lang w:eastAsia="en-US"/>
        </w:rPr>
        <w:t>need</w:t>
      </w:r>
      <w:r w:rsidR="009D42B6">
        <w:rPr>
          <w:rFonts w:ascii="Segoe UI" w:hAnsi="Segoe UI" w:cs="Segoe UI"/>
          <w:lang w:eastAsia="en-US"/>
        </w:rPr>
        <w:t xml:space="preserve"> </w:t>
      </w:r>
      <w:r w:rsidRPr="00DA1A26">
        <w:rPr>
          <w:rFonts w:ascii="Segoe UI" w:hAnsi="Segoe UI" w:cs="Segoe UI"/>
          <w:lang w:eastAsia="en-US"/>
        </w:rPr>
        <w:t>for</w:t>
      </w:r>
      <w:r w:rsidR="009D42B6">
        <w:rPr>
          <w:rFonts w:ascii="Segoe UI" w:hAnsi="Segoe UI" w:cs="Segoe UI"/>
          <w:lang w:eastAsia="en-US"/>
        </w:rPr>
        <w:t xml:space="preserve"> </w:t>
      </w:r>
      <w:r w:rsidRPr="00DA1A26">
        <w:rPr>
          <w:rFonts w:ascii="Segoe UI" w:hAnsi="Segoe UI" w:cs="Segoe UI"/>
          <w:lang w:eastAsia="en-US"/>
        </w:rPr>
        <w:t>higher</w:t>
      </w:r>
      <w:r w:rsidR="009D42B6">
        <w:rPr>
          <w:rFonts w:ascii="Segoe UI" w:hAnsi="Segoe UI" w:cs="Segoe UI"/>
          <w:lang w:eastAsia="en-US"/>
        </w:rPr>
        <w:t xml:space="preserve"> </w:t>
      </w:r>
      <w:r w:rsidRPr="00DA1A26">
        <w:rPr>
          <w:rFonts w:ascii="Segoe UI" w:hAnsi="Segoe UI" w:cs="Segoe UI"/>
          <w:lang w:eastAsia="en-US"/>
        </w:rPr>
        <w:t>level</w:t>
      </w:r>
      <w:r w:rsidR="009D42B6">
        <w:rPr>
          <w:rFonts w:ascii="Segoe UI" w:hAnsi="Segoe UI" w:cs="Segoe UI"/>
          <w:lang w:eastAsia="en-US"/>
        </w:rPr>
        <w:t xml:space="preserve"> </w:t>
      </w:r>
      <w:r w:rsidRPr="00DA1A26">
        <w:rPr>
          <w:rFonts w:ascii="Segoe UI" w:hAnsi="Segoe UI" w:cs="Segoe UI"/>
          <w:lang w:eastAsia="en-US"/>
        </w:rPr>
        <w:t>care,</w:t>
      </w:r>
      <w:r w:rsidR="009D42B6">
        <w:rPr>
          <w:rFonts w:ascii="Segoe UI" w:hAnsi="Segoe UI" w:cs="Segoe UI"/>
          <w:lang w:eastAsia="en-US"/>
        </w:rPr>
        <w:t xml:space="preserve"> </w:t>
      </w:r>
      <w:r w:rsidRPr="00DA1A26">
        <w:rPr>
          <w:rFonts w:ascii="Segoe UI" w:hAnsi="Segoe UI" w:cs="Segoe UI"/>
          <w:lang w:eastAsia="en-US"/>
        </w:rPr>
        <w:t>including</w:t>
      </w:r>
      <w:r w:rsidR="009D42B6">
        <w:rPr>
          <w:rFonts w:ascii="Segoe UI" w:hAnsi="Segoe UI" w:cs="Segoe UI"/>
          <w:lang w:eastAsia="en-US"/>
        </w:rPr>
        <w:t xml:space="preserve"> </w:t>
      </w:r>
      <w:r w:rsidR="003F1D6F">
        <w:rPr>
          <w:rFonts w:ascii="Segoe UI" w:hAnsi="Segoe UI" w:cs="Segoe UI"/>
          <w:lang w:eastAsia="en-US"/>
        </w:rPr>
        <w:t>home</w:t>
      </w:r>
      <w:r w:rsidR="009D42B6">
        <w:rPr>
          <w:rFonts w:ascii="Segoe UI" w:hAnsi="Segoe UI" w:cs="Segoe UI"/>
          <w:lang w:eastAsia="en-US"/>
        </w:rPr>
        <w:t xml:space="preserve"> </w:t>
      </w:r>
      <w:r w:rsidR="003F1D6F">
        <w:rPr>
          <w:rFonts w:ascii="Segoe UI" w:hAnsi="Segoe UI" w:cs="Segoe UI"/>
          <w:lang w:eastAsia="en-US"/>
        </w:rPr>
        <w:t>care</w:t>
      </w:r>
      <w:r w:rsidR="009D42B6">
        <w:rPr>
          <w:rFonts w:ascii="Segoe UI" w:hAnsi="Segoe UI" w:cs="Segoe UI"/>
          <w:lang w:eastAsia="en-US"/>
        </w:rPr>
        <w:t xml:space="preserve"> </w:t>
      </w:r>
      <w:r w:rsidR="003F1D6F">
        <w:rPr>
          <w:rFonts w:ascii="Segoe UI" w:hAnsi="Segoe UI" w:cs="Segoe UI"/>
          <w:lang w:eastAsia="en-US"/>
        </w:rPr>
        <w:t>packages</w:t>
      </w:r>
      <w:r w:rsidR="009D42B6">
        <w:rPr>
          <w:rFonts w:ascii="Segoe UI" w:hAnsi="Segoe UI" w:cs="Segoe UI"/>
          <w:lang w:eastAsia="en-US"/>
        </w:rPr>
        <w:t xml:space="preserve"> </w:t>
      </w:r>
      <w:r w:rsidR="003F1D6F">
        <w:rPr>
          <w:rFonts w:ascii="Segoe UI" w:hAnsi="Segoe UI" w:cs="Segoe UI"/>
          <w:lang w:eastAsia="en-US"/>
        </w:rPr>
        <w:t>and</w:t>
      </w:r>
      <w:r w:rsidR="009D42B6">
        <w:rPr>
          <w:rFonts w:ascii="Segoe UI" w:hAnsi="Segoe UI" w:cs="Segoe UI"/>
          <w:lang w:eastAsia="en-US"/>
        </w:rPr>
        <w:t xml:space="preserve"> </w:t>
      </w:r>
      <w:r w:rsidRPr="00DA1A26">
        <w:rPr>
          <w:rFonts w:ascii="Segoe UI" w:hAnsi="Segoe UI" w:cs="Segoe UI"/>
          <w:lang w:eastAsia="en-US"/>
        </w:rPr>
        <w:t>residential</w:t>
      </w:r>
      <w:r w:rsidR="009D42B6">
        <w:rPr>
          <w:rFonts w:ascii="Segoe UI" w:hAnsi="Segoe UI" w:cs="Segoe UI"/>
          <w:lang w:eastAsia="en-US"/>
        </w:rPr>
        <w:t xml:space="preserve"> </w:t>
      </w:r>
      <w:r w:rsidRPr="00DA1A26">
        <w:rPr>
          <w:rFonts w:ascii="Segoe UI" w:hAnsi="Segoe UI" w:cs="Segoe UI"/>
          <w:lang w:eastAsia="en-US"/>
        </w:rPr>
        <w:t>care,</w:t>
      </w:r>
      <w:r w:rsidR="009D42B6">
        <w:rPr>
          <w:rFonts w:ascii="Segoe UI" w:hAnsi="Segoe UI" w:cs="Segoe UI"/>
          <w:lang w:eastAsia="en-US"/>
        </w:rPr>
        <w:t xml:space="preserve"> </w:t>
      </w:r>
      <w:r w:rsidRPr="00DA1A26">
        <w:rPr>
          <w:rFonts w:ascii="Segoe UI" w:hAnsi="Segoe UI" w:cs="Segoe UI"/>
          <w:lang w:eastAsia="en-US"/>
        </w:rPr>
        <w:t>through</w:t>
      </w:r>
      <w:r w:rsidR="009D42B6">
        <w:rPr>
          <w:rFonts w:ascii="Segoe UI" w:hAnsi="Segoe UI" w:cs="Segoe UI"/>
          <w:lang w:eastAsia="en-US"/>
        </w:rPr>
        <w:t xml:space="preserve"> </w:t>
      </w:r>
      <w:r w:rsidRPr="00DA1A26">
        <w:rPr>
          <w:rFonts w:ascii="Segoe UI" w:hAnsi="Segoe UI" w:cs="Segoe UI"/>
          <w:lang w:eastAsia="en-US"/>
        </w:rPr>
        <w:t>early</w:t>
      </w:r>
      <w:r w:rsidR="009D42B6">
        <w:rPr>
          <w:rFonts w:ascii="Segoe UI" w:hAnsi="Segoe UI" w:cs="Segoe UI"/>
          <w:lang w:eastAsia="en-US"/>
        </w:rPr>
        <w:t xml:space="preserve"> </w:t>
      </w:r>
      <w:r w:rsidRPr="00DA1A26">
        <w:rPr>
          <w:rFonts w:ascii="Segoe UI" w:hAnsi="Segoe UI" w:cs="Segoe UI"/>
          <w:lang w:eastAsia="en-US"/>
        </w:rPr>
        <w:t>intervention.</w:t>
      </w:r>
      <w:r w:rsidR="009D42B6">
        <w:rPr>
          <w:rFonts w:ascii="Segoe UI" w:hAnsi="Segoe UI" w:cs="Segoe UI"/>
          <w:lang w:eastAsia="en-US"/>
        </w:rPr>
        <w:t xml:space="preserve"> </w:t>
      </w:r>
      <w:r w:rsidRPr="00DA1A26">
        <w:rPr>
          <w:rFonts w:ascii="Segoe UI" w:hAnsi="Segoe UI" w:cs="Segoe UI"/>
          <w:lang w:eastAsia="en-US"/>
        </w:rPr>
        <w:t>The</w:t>
      </w:r>
      <w:r w:rsidR="009D42B6">
        <w:rPr>
          <w:rFonts w:ascii="Segoe UI" w:hAnsi="Segoe UI" w:cs="Segoe UI"/>
          <w:lang w:eastAsia="en-US"/>
        </w:rPr>
        <w:t xml:space="preserve"> </w:t>
      </w:r>
      <w:r w:rsidRPr="00DA1A26">
        <w:rPr>
          <w:rFonts w:ascii="Segoe UI" w:hAnsi="Segoe UI" w:cs="Segoe UI"/>
          <w:lang w:eastAsia="en-US"/>
        </w:rPr>
        <w:t>home</w:t>
      </w:r>
      <w:r w:rsidR="009D42B6">
        <w:rPr>
          <w:rFonts w:ascii="Segoe UI" w:hAnsi="Segoe UI" w:cs="Segoe UI"/>
          <w:lang w:eastAsia="en-US"/>
        </w:rPr>
        <w:t xml:space="preserve"> </w:t>
      </w:r>
      <w:r w:rsidRPr="00DA1A26">
        <w:rPr>
          <w:rFonts w:ascii="Segoe UI" w:hAnsi="Segoe UI" w:cs="Segoe UI"/>
          <w:lang w:eastAsia="en-US"/>
        </w:rPr>
        <w:t>support</w:t>
      </w:r>
      <w:r w:rsidR="009D42B6">
        <w:rPr>
          <w:rFonts w:ascii="Segoe UI" w:hAnsi="Segoe UI" w:cs="Segoe UI"/>
          <w:lang w:eastAsia="en-US"/>
        </w:rPr>
        <w:t xml:space="preserve"> </w:t>
      </w:r>
      <w:r w:rsidRPr="00DA1A26">
        <w:rPr>
          <w:rFonts w:ascii="Segoe UI" w:hAnsi="Segoe UI" w:cs="Segoe UI"/>
          <w:lang w:eastAsia="en-US"/>
        </w:rPr>
        <w:t>programs</w:t>
      </w:r>
      <w:r w:rsidR="009D42B6">
        <w:rPr>
          <w:rFonts w:ascii="Segoe UI" w:hAnsi="Segoe UI" w:cs="Segoe UI"/>
          <w:lang w:eastAsia="en-US"/>
        </w:rPr>
        <w:t xml:space="preserve"> </w:t>
      </w:r>
      <w:r w:rsidRPr="00DA1A26">
        <w:rPr>
          <w:rFonts w:ascii="Segoe UI" w:hAnsi="Segoe UI" w:cs="Segoe UI"/>
          <w:lang w:eastAsia="en-US"/>
        </w:rPr>
        <w:t>discussed</w:t>
      </w:r>
      <w:r w:rsidR="009D42B6">
        <w:rPr>
          <w:rFonts w:ascii="Segoe UI" w:hAnsi="Segoe UI" w:cs="Segoe UI"/>
          <w:lang w:eastAsia="en-US"/>
        </w:rPr>
        <w:t xml:space="preserve"> </w:t>
      </w:r>
      <w:r w:rsidRPr="00DA1A26">
        <w:rPr>
          <w:rFonts w:ascii="Segoe UI" w:hAnsi="Segoe UI" w:cs="Segoe UI"/>
          <w:lang w:eastAsia="en-US"/>
        </w:rPr>
        <w:t>in</w:t>
      </w:r>
      <w:r w:rsidR="009D42B6">
        <w:rPr>
          <w:rFonts w:ascii="Segoe UI" w:hAnsi="Segoe UI" w:cs="Segoe UI"/>
          <w:lang w:eastAsia="en-US"/>
        </w:rPr>
        <w:t xml:space="preserve"> </w:t>
      </w:r>
      <w:r w:rsidRPr="00DA1A26">
        <w:rPr>
          <w:rFonts w:ascii="Segoe UI" w:hAnsi="Segoe UI" w:cs="Segoe UI"/>
          <w:lang w:eastAsia="en-US"/>
        </w:rPr>
        <w:t>this</w:t>
      </w:r>
      <w:r w:rsidR="009D42B6">
        <w:rPr>
          <w:rFonts w:ascii="Segoe UI" w:hAnsi="Segoe UI" w:cs="Segoe UI"/>
          <w:lang w:eastAsia="en-US"/>
        </w:rPr>
        <w:t xml:space="preserve"> </w:t>
      </w:r>
      <w:r w:rsidRPr="00DA1A26">
        <w:rPr>
          <w:rFonts w:ascii="Segoe UI" w:hAnsi="Segoe UI" w:cs="Segoe UI"/>
          <w:lang w:eastAsia="en-US"/>
        </w:rPr>
        <w:t>chapter</w:t>
      </w:r>
      <w:r w:rsidR="009D42B6">
        <w:rPr>
          <w:rFonts w:ascii="Segoe UI" w:hAnsi="Segoe UI" w:cs="Segoe UI"/>
          <w:lang w:eastAsia="en-US"/>
        </w:rPr>
        <w:t xml:space="preserve"> </w:t>
      </w:r>
      <w:r w:rsidRPr="00DA1A26">
        <w:rPr>
          <w:rFonts w:ascii="Segoe UI" w:hAnsi="Segoe UI" w:cs="Segoe UI"/>
          <w:lang w:eastAsia="en-US"/>
        </w:rPr>
        <w:t>are</w:t>
      </w:r>
      <w:r w:rsidR="009D42B6">
        <w:rPr>
          <w:rFonts w:ascii="Segoe UI" w:hAnsi="Segoe UI" w:cs="Segoe UI"/>
          <w:lang w:eastAsia="en-US"/>
        </w:rPr>
        <w:t xml:space="preserve"> </w:t>
      </w:r>
      <w:r w:rsidRPr="00DA1A26">
        <w:rPr>
          <w:rFonts w:ascii="Segoe UI" w:hAnsi="Segoe UI" w:cs="Segoe UI"/>
          <w:lang w:eastAsia="en-US"/>
        </w:rPr>
        <w:t>the</w:t>
      </w:r>
      <w:r w:rsidR="009D42B6">
        <w:rPr>
          <w:rFonts w:ascii="Segoe UI" w:hAnsi="Segoe UI" w:cs="Segoe UI"/>
          <w:lang w:eastAsia="en-US"/>
        </w:rPr>
        <w:t xml:space="preserve"> </w:t>
      </w:r>
      <w:r w:rsidRPr="00DA1A26">
        <w:rPr>
          <w:rFonts w:ascii="Segoe UI" w:hAnsi="Segoe UI" w:cs="Segoe UI"/>
          <w:lang w:eastAsia="en-US"/>
        </w:rPr>
        <w:t>Commonwealth</w:t>
      </w:r>
      <w:r w:rsidR="009D42B6">
        <w:rPr>
          <w:rFonts w:ascii="Segoe UI" w:hAnsi="Segoe UI" w:cs="Segoe UI"/>
          <w:lang w:eastAsia="en-US"/>
        </w:rPr>
        <w:t xml:space="preserve"> </w:t>
      </w:r>
      <w:r w:rsidRPr="00DA1A26">
        <w:rPr>
          <w:rFonts w:ascii="Segoe UI" w:hAnsi="Segoe UI" w:cs="Segoe UI"/>
          <w:lang w:eastAsia="en-US"/>
        </w:rPr>
        <w:t>Home</w:t>
      </w:r>
      <w:r w:rsidR="009D42B6">
        <w:rPr>
          <w:rFonts w:ascii="Segoe UI" w:hAnsi="Segoe UI" w:cs="Segoe UI"/>
          <w:lang w:eastAsia="en-US"/>
        </w:rPr>
        <w:t xml:space="preserve"> </w:t>
      </w:r>
      <w:r w:rsidRPr="00DA1A26">
        <w:rPr>
          <w:rFonts w:ascii="Segoe UI" w:hAnsi="Segoe UI" w:cs="Segoe UI"/>
          <w:lang w:eastAsia="en-US"/>
        </w:rPr>
        <w:t>Support</w:t>
      </w:r>
      <w:r w:rsidR="009D42B6">
        <w:rPr>
          <w:rFonts w:ascii="Segoe UI" w:hAnsi="Segoe UI" w:cs="Segoe UI"/>
          <w:lang w:eastAsia="en-US"/>
        </w:rPr>
        <w:t xml:space="preserve"> </w:t>
      </w:r>
      <w:r w:rsidRPr="00DA1A26">
        <w:rPr>
          <w:rFonts w:ascii="Segoe UI" w:hAnsi="Segoe UI" w:cs="Segoe UI"/>
          <w:lang w:eastAsia="en-US"/>
        </w:rPr>
        <w:t>Programme</w:t>
      </w:r>
      <w:r w:rsidR="009D42B6">
        <w:rPr>
          <w:rFonts w:ascii="Segoe UI" w:hAnsi="Segoe UI" w:cs="Segoe UI"/>
          <w:lang w:eastAsia="en-US"/>
        </w:rPr>
        <w:t xml:space="preserve"> </w:t>
      </w:r>
      <w:r w:rsidRPr="00DA1A26">
        <w:rPr>
          <w:rFonts w:ascii="Segoe UI" w:hAnsi="Segoe UI" w:cs="Segoe UI"/>
          <w:lang w:eastAsia="en-US"/>
        </w:rPr>
        <w:t>(CHSP)</w:t>
      </w:r>
      <w:r w:rsidR="009D42B6">
        <w:rPr>
          <w:rFonts w:ascii="Segoe UI" w:hAnsi="Segoe UI" w:cs="Segoe UI"/>
          <w:lang w:eastAsia="en-US"/>
        </w:rPr>
        <w:t xml:space="preserve"> </w:t>
      </w:r>
      <w:r w:rsidRPr="00DA1A26">
        <w:rPr>
          <w:rFonts w:ascii="Segoe UI" w:hAnsi="Segoe UI" w:cs="Segoe UI"/>
          <w:lang w:eastAsia="en-US"/>
        </w:rPr>
        <w:t>and</w:t>
      </w:r>
      <w:r w:rsidR="009D42B6">
        <w:rPr>
          <w:rFonts w:ascii="Segoe UI" w:hAnsi="Segoe UI" w:cs="Segoe UI"/>
          <w:lang w:eastAsia="en-US"/>
        </w:rPr>
        <w:t xml:space="preserve"> </w:t>
      </w:r>
      <w:r w:rsidRPr="00DA1A26">
        <w:rPr>
          <w:rFonts w:ascii="Segoe UI" w:hAnsi="Segoe UI" w:cs="Segoe UI"/>
          <w:lang w:eastAsia="en-US"/>
        </w:rPr>
        <w:t>the</w:t>
      </w:r>
      <w:r w:rsidR="009D42B6">
        <w:rPr>
          <w:rFonts w:ascii="Segoe UI" w:hAnsi="Segoe UI" w:cs="Segoe UI"/>
          <w:lang w:eastAsia="en-US"/>
        </w:rPr>
        <w:t xml:space="preserve"> </w:t>
      </w:r>
      <w:r w:rsidRPr="00DA1A26">
        <w:rPr>
          <w:rFonts w:ascii="Segoe UI" w:hAnsi="Segoe UI" w:cs="Segoe UI"/>
          <w:lang w:eastAsia="en-US"/>
        </w:rPr>
        <w:t>Home</w:t>
      </w:r>
      <w:r w:rsidR="009D42B6">
        <w:rPr>
          <w:rFonts w:ascii="Segoe UI" w:hAnsi="Segoe UI" w:cs="Segoe UI"/>
          <w:lang w:eastAsia="en-US"/>
        </w:rPr>
        <w:t xml:space="preserve"> </w:t>
      </w:r>
      <w:r w:rsidRPr="00DA1A26">
        <w:rPr>
          <w:rFonts w:ascii="Segoe UI" w:hAnsi="Segoe UI" w:cs="Segoe UI"/>
          <w:lang w:eastAsia="en-US"/>
        </w:rPr>
        <w:t>and</w:t>
      </w:r>
      <w:r w:rsidR="009D42B6">
        <w:rPr>
          <w:rFonts w:ascii="Segoe UI" w:hAnsi="Segoe UI" w:cs="Segoe UI"/>
          <w:lang w:eastAsia="en-US"/>
        </w:rPr>
        <w:t xml:space="preserve"> </w:t>
      </w:r>
      <w:r w:rsidRPr="00DA1A26">
        <w:rPr>
          <w:rFonts w:ascii="Segoe UI" w:hAnsi="Segoe UI" w:cs="Segoe UI"/>
          <w:lang w:eastAsia="en-US"/>
        </w:rPr>
        <w:t>Community</w:t>
      </w:r>
      <w:r w:rsidR="009D42B6">
        <w:rPr>
          <w:rFonts w:ascii="Segoe UI" w:hAnsi="Segoe UI" w:cs="Segoe UI"/>
          <w:lang w:eastAsia="en-US"/>
        </w:rPr>
        <w:t xml:space="preserve"> </w:t>
      </w:r>
      <w:r w:rsidRPr="00DA1A26">
        <w:rPr>
          <w:rFonts w:ascii="Segoe UI" w:hAnsi="Segoe UI" w:cs="Segoe UI"/>
          <w:lang w:eastAsia="en-US"/>
        </w:rPr>
        <w:t>Care</w:t>
      </w:r>
      <w:r w:rsidR="009D42B6">
        <w:rPr>
          <w:rFonts w:ascii="Segoe UI" w:hAnsi="Segoe UI" w:cs="Segoe UI"/>
          <w:lang w:eastAsia="en-US"/>
        </w:rPr>
        <w:t xml:space="preserve"> </w:t>
      </w:r>
      <w:r w:rsidRPr="00DA1A26">
        <w:rPr>
          <w:rFonts w:ascii="Segoe UI" w:hAnsi="Segoe UI" w:cs="Segoe UI"/>
          <w:lang w:eastAsia="en-US"/>
        </w:rPr>
        <w:t>(HACC)</w:t>
      </w:r>
      <w:r w:rsidR="009D42B6">
        <w:rPr>
          <w:rFonts w:ascii="Segoe UI" w:hAnsi="Segoe UI" w:cs="Segoe UI"/>
          <w:lang w:eastAsia="en-US"/>
        </w:rPr>
        <w:t xml:space="preserve"> </w:t>
      </w:r>
      <w:r w:rsidRPr="00DA1A26">
        <w:rPr>
          <w:rFonts w:ascii="Segoe UI" w:hAnsi="Segoe UI" w:cs="Segoe UI"/>
          <w:lang w:eastAsia="en-US"/>
        </w:rPr>
        <w:t>program</w:t>
      </w:r>
      <w:r w:rsidR="009D42B6">
        <w:rPr>
          <w:rFonts w:ascii="Segoe UI" w:hAnsi="Segoe UI" w:cs="Segoe UI"/>
          <w:lang w:eastAsia="en-US"/>
        </w:rPr>
        <w:t xml:space="preserve"> </w:t>
      </w:r>
      <w:r w:rsidRPr="00DA1A26">
        <w:rPr>
          <w:rFonts w:ascii="Segoe UI" w:hAnsi="Segoe UI" w:cs="Segoe UI"/>
          <w:lang w:eastAsia="en-US"/>
        </w:rPr>
        <w:t>in</w:t>
      </w:r>
      <w:r w:rsidR="009D42B6">
        <w:rPr>
          <w:rFonts w:ascii="Segoe UI" w:hAnsi="Segoe UI" w:cs="Segoe UI"/>
          <w:lang w:eastAsia="en-US"/>
        </w:rPr>
        <w:t xml:space="preserve"> </w:t>
      </w:r>
      <w:r w:rsidRPr="00DA1A26">
        <w:rPr>
          <w:rFonts w:ascii="Segoe UI" w:hAnsi="Segoe UI" w:cs="Segoe UI"/>
          <w:lang w:eastAsia="en-US"/>
        </w:rPr>
        <w:t>Western</w:t>
      </w:r>
      <w:r w:rsidR="009D42B6">
        <w:rPr>
          <w:rFonts w:ascii="Segoe UI" w:hAnsi="Segoe UI" w:cs="Segoe UI"/>
          <w:lang w:eastAsia="en-US"/>
        </w:rPr>
        <w:t xml:space="preserve"> </w:t>
      </w:r>
      <w:r w:rsidRPr="00DA1A26">
        <w:rPr>
          <w:rFonts w:ascii="Segoe UI" w:hAnsi="Segoe UI" w:cs="Segoe UI"/>
          <w:lang w:eastAsia="en-US"/>
        </w:rPr>
        <w:t>Australia.</w:t>
      </w:r>
    </w:p>
    <w:p w14:paraId="47A3FFE0" w14:textId="3AE9FAEF" w:rsidR="00C720A4" w:rsidRDefault="00C720A4" w:rsidP="00FD78D8">
      <w:pPr>
        <w:pStyle w:val="Heading2"/>
      </w:pPr>
      <w:bookmarkStart w:id="339" w:name="_Toc487702574"/>
      <w:bookmarkStart w:id="340" w:name="_Toc487702926"/>
      <w:bookmarkStart w:id="341" w:name="_Toc487703424"/>
      <w:bookmarkStart w:id="342" w:name="_Toc487703618"/>
      <w:bookmarkStart w:id="343" w:name="_Toc14887310"/>
      <w:bookmarkStart w:id="344" w:name="_Toc15306573"/>
      <w:r>
        <w:t>Commonwealth</w:t>
      </w:r>
      <w:r w:rsidR="009D42B6">
        <w:t xml:space="preserve"> </w:t>
      </w:r>
      <w:r>
        <w:t>Home</w:t>
      </w:r>
      <w:r w:rsidR="009D42B6">
        <w:t xml:space="preserve"> </w:t>
      </w:r>
      <w:r>
        <w:t>Support</w:t>
      </w:r>
      <w:r w:rsidR="009D42B6">
        <w:t xml:space="preserve"> </w:t>
      </w:r>
      <w:r>
        <w:t>Programme</w:t>
      </w:r>
      <w:bookmarkEnd w:id="339"/>
      <w:bookmarkEnd w:id="340"/>
      <w:bookmarkEnd w:id="341"/>
      <w:bookmarkEnd w:id="342"/>
      <w:bookmarkEnd w:id="343"/>
      <w:bookmarkEnd w:id="344"/>
    </w:p>
    <w:p w14:paraId="186F1676" w14:textId="77777777" w:rsidR="009D42B6" w:rsidRDefault="00D973BB" w:rsidP="00614B91">
      <w:pPr>
        <w:pStyle w:val="NormalWeb"/>
        <w:shd w:val="clear" w:color="auto" w:fill="FFFFFF"/>
        <w:autoSpaceDE w:val="0"/>
        <w:autoSpaceDN w:val="0"/>
        <w:adjustRightInd w:val="0"/>
        <w:spacing w:before="120" w:beforeAutospacing="0" w:after="120" w:afterAutospacing="0"/>
        <w:rPr>
          <w:rFonts w:ascii="Segoe UI" w:hAnsi="Segoe UI" w:cs="Segoe UI"/>
          <w:lang w:eastAsia="en-US"/>
        </w:rPr>
      </w:pPr>
      <w:r w:rsidRPr="00DA1A26">
        <w:rPr>
          <w:rFonts w:ascii="Segoe UI" w:hAnsi="Segoe UI" w:cs="Segoe UI"/>
          <w:lang w:eastAsia="en-US"/>
        </w:rPr>
        <w:t>The</w:t>
      </w:r>
      <w:r w:rsidR="009D42B6">
        <w:rPr>
          <w:rFonts w:ascii="Segoe UI" w:hAnsi="Segoe UI" w:cs="Segoe UI"/>
          <w:lang w:eastAsia="en-US"/>
        </w:rPr>
        <w:t xml:space="preserve"> </w:t>
      </w:r>
      <w:r w:rsidRPr="00DA1A26">
        <w:rPr>
          <w:rFonts w:ascii="Segoe UI" w:hAnsi="Segoe UI" w:cs="Segoe UI"/>
          <w:lang w:eastAsia="en-US"/>
        </w:rPr>
        <w:t>Commonwealth</w:t>
      </w:r>
      <w:r w:rsidR="009D42B6">
        <w:rPr>
          <w:rFonts w:ascii="Segoe UI" w:hAnsi="Segoe UI" w:cs="Segoe UI"/>
          <w:lang w:eastAsia="en-US"/>
        </w:rPr>
        <w:t xml:space="preserve"> </w:t>
      </w:r>
      <w:r w:rsidRPr="00DA1A26">
        <w:rPr>
          <w:rFonts w:ascii="Segoe UI" w:hAnsi="Segoe UI" w:cs="Segoe UI"/>
          <w:lang w:eastAsia="en-US"/>
        </w:rPr>
        <w:t>Home</w:t>
      </w:r>
      <w:r w:rsidR="009D42B6">
        <w:rPr>
          <w:rFonts w:ascii="Segoe UI" w:hAnsi="Segoe UI" w:cs="Segoe UI"/>
          <w:lang w:eastAsia="en-US"/>
        </w:rPr>
        <w:t xml:space="preserve"> </w:t>
      </w:r>
      <w:r w:rsidRPr="00DA1A26">
        <w:rPr>
          <w:rFonts w:ascii="Segoe UI" w:hAnsi="Segoe UI" w:cs="Segoe UI"/>
          <w:lang w:eastAsia="en-US"/>
        </w:rPr>
        <w:t>Support</w:t>
      </w:r>
      <w:r w:rsidR="009D42B6">
        <w:rPr>
          <w:rFonts w:ascii="Segoe UI" w:hAnsi="Segoe UI" w:cs="Segoe UI"/>
          <w:lang w:eastAsia="en-US"/>
        </w:rPr>
        <w:t xml:space="preserve"> </w:t>
      </w:r>
      <w:r w:rsidRPr="00DA1A26">
        <w:rPr>
          <w:rFonts w:ascii="Segoe UI" w:hAnsi="Segoe UI" w:cs="Segoe UI"/>
          <w:lang w:eastAsia="en-US"/>
        </w:rPr>
        <w:t>Programme</w:t>
      </w:r>
      <w:r w:rsidR="009D42B6">
        <w:rPr>
          <w:rFonts w:ascii="Segoe UI" w:hAnsi="Segoe UI" w:cs="Segoe UI"/>
          <w:lang w:eastAsia="en-US"/>
        </w:rPr>
        <w:t xml:space="preserve"> </w:t>
      </w:r>
      <w:r w:rsidRPr="00DA1A26">
        <w:rPr>
          <w:rFonts w:ascii="Segoe UI" w:hAnsi="Segoe UI" w:cs="Segoe UI"/>
          <w:lang w:eastAsia="en-US"/>
        </w:rPr>
        <w:t>(CHSP)</w:t>
      </w:r>
      <w:r w:rsidR="009D42B6">
        <w:rPr>
          <w:rFonts w:ascii="Segoe UI" w:hAnsi="Segoe UI" w:cs="Segoe UI"/>
          <w:lang w:eastAsia="en-US"/>
        </w:rPr>
        <w:t xml:space="preserve"> </w:t>
      </w:r>
      <w:r w:rsidRPr="00DA1A26">
        <w:rPr>
          <w:rFonts w:ascii="Segoe UI" w:hAnsi="Segoe UI" w:cs="Segoe UI"/>
          <w:lang w:eastAsia="en-US"/>
        </w:rPr>
        <w:t>provides</w:t>
      </w:r>
      <w:r w:rsidR="009D42B6">
        <w:rPr>
          <w:rFonts w:ascii="Segoe UI" w:hAnsi="Segoe UI" w:cs="Segoe UI"/>
          <w:lang w:eastAsia="en-US"/>
        </w:rPr>
        <w:t xml:space="preserve"> </w:t>
      </w:r>
      <w:r w:rsidRPr="00DA1A26">
        <w:rPr>
          <w:rFonts w:ascii="Segoe UI" w:hAnsi="Segoe UI" w:cs="Segoe UI"/>
          <w:lang w:eastAsia="en-US"/>
        </w:rPr>
        <w:t>entry-level</w:t>
      </w:r>
      <w:r w:rsidR="009D42B6">
        <w:rPr>
          <w:rFonts w:ascii="Segoe UI" w:hAnsi="Segoe UI" w:cs="Segoe UI"/>
          <w:lang w:eastAsia="en-US"/>
        </w:rPr>
        <w:t xml:space="preserve"> </w:t>
      </w:r>
      <w:r w:rsidRPr="00DA1A26">
        <w:rPr>
          <w:rFonts w:ascii="Segoe UI" w:hAnsi="Segoe UI" w:cs="Segoe UI"/>
          <w:lang w:eastAsia="en-US"/>
        </w:rPr>
        <w:t>support</w:t>
      </w:r>
      <w:r w:rsidR="009D42B6">
        <w:rPr>
          <w:rFonts w:ascii="Segoe UI" w:hAnsi="Segoe UI" w:cs="Segoe UI"/>
          <w:lang w:eastAsia="en-US"/>
        </w:rPr>
        <w:t xml:space="preserve"> </w:t>
      </w:r>
      <w:r w:rsidRPr="00DA1A26">
        <w:rPr>
          <w:rFonts w:ascii="Segoe UI" w:hAnsi="Segoe UI" w:cs="Segoe UI"/>
          <w:lang w:eastAsia="en-US"/>
        </w:rPr>
        <w:t>services</w:t>
      </w:r>
      <w:r w:rsidR="009D42B6">
        <w:rPr>
          <w:rFonts w:ascii="Segoe UI" w:hAnsi="Segoe UI" w:cs="Segoe UI"/>
          <w:lang w:eastAsia="en-US"/>
        </w:rPr>
        <w:t xml:space="preserve"> </w:t>
      </w:r>
      <w:r w:rsidRPr="00DA1A26">
        <w:rPr>
          <w:rFonts w:ascii="Segoe UI" w:hAnsi="Segoe UI" w:cs="Segoe UI"/>
          <w:lang w:eastAsia="en-US"/>
        </w:rPr>
        <w:t>for</w:t>
      </w:r>
      <w:r w:rsidR="009D42B6">
        <w:rPr>
          <w:rFonts w:ascii="Segoe UI" w:hAnsi="Segoe UI" w:cs="Segoe UI"/>
          <w:lang w:eastAsia="en-US"/>
        </w:rPr>
        <w:t xml:space="preserve"> </w:t>
      </w:r>
      <w:r w:rsidRPr="00DA1A26">
        <w:rPr>
          <w:rFonts w:ascii="Segoe UI" w:hAnsi="Segoe UI" w:cs="Segoe UI"/>
          <w:lang w:eastAsia="en-US"/>
        </w:rPr>
        <w:t>frail,</w:t>
      </w:r>
      <w:r w:rsidR="009D42B6">
        <w:rPr>
          <w:rFonts w:ascii="Segoe UI" w:hAnsi="Segoe UI" w:cs="Segoe UI"/>
          <w:lang w:eastAsia="en-US"/>
        </w:rPr>
        <w:t xml:space="preserve"> </w:t>
      </w:r>
      <w:r w:rsidRPr="00DA1A26">
        <w:rPr>
          <w:rFonts w:ascii="Segoe UI" w:hAnsi="Segoe UI" w:cs="Segoe UI"/>
          <w:lang w:eastAsia="en-US"/>
        </w:rPr>
        <w:t>older</w:t>
      </w:r>
      <w:r w:rsidR="009D42B6">
        <w:rPr>
          <w:rFonts w:ascii="Segoe UI" w:hAnsi="Segoe UI" w:cs="Segoe UI"/>
          <w:lang w:eastAsia="en-US"/>
        </w:rPr>
        <w:t xml:space="preserve"> </w:t>
      </w:r>
      <w:r w:rsidRPr="00DA1A26">
        <w:rPr>
          <w:rFonts w:ascii="Segoe UI" w:hAnsi="Segoe UI" w:cs="Segoe UI"/>
          <w:lang w:eastAsia="en-US"/>
        </w:rPr>
        <w:t>people</w:t>
      </w:r>
      <w:r w:rsidR="009D42B6">
        <w:rPr>
          <w:rFonts w:ascii="Segoe UI" w:hAnsi="Segoe UI" w:cs="Segoe UI"/>
          <w:lang w:eastAsia="en-US"/>
        </w:rPr>
        <w:t xml:space="preserve"> </w:t>
      </w:r>
      <w:r w:rsidRPr="00DA1A26">
        <w:rPr>
          <w:rFonts w:ascii="Segoe UI" w:hAnsi="Segoe UI" w:cs="Segoe UI"/>
          <w:lang w:eastAsia="en-US"/>
        </w:rPr>
        <w:t>aged</w:t>
      </w:r>
      <w:r w:rsidR="009D42B6">
        <w:rPr>
          <w:rFonts w:ascii="Segoe UI" w:hAnsi="Segoe UI" w:cs="Segoe UI"/>
          <w:lang w:eastAsia="en-US"/>
        </w:rPr>
        <w:t xml:space="preserve"> </w:t>
      </w:r>
      <w:r w:rsidRPr="00DA1A26">
        <w:rPr>
          <w:rFonts w:ascii="Segoe UI" w:hAnsi="Segoe UI" w:cs="Segoe UI"/>
          <w:lang w:eastAsia="en-US"/>
        </w:rPr>
        <w:t>65</w:t>
      </w:r>
      <w:r w:rsidR="009D42B6">
        <w:rPr>
          <w:rFonts w:ascii="Segoe UI" w:hAnsi="Segoe UI" w:cs="Segoe UI"/>
          <w:lang w:eastAsia="en-US"/>
        </w:rPr>
        <w:t xml:space="preserve"> </w:t>
      </w:r>
      <w:r w:rsidRPr="00DA1A26">
        <w:rPr>
          <w:rFonts w:ascii="Segoe UI" w:hAnsi="Segoe UI" w:cs="Segoe UI"/>
          <w:lang w:eastAsia="en-US"/>
        </w:rPr>
        <w:t>years</w:t>
      </w:r>
      <w:r w:rsidR="009D42B6">
        <w:rPr>
          <w:rFonts w:ascii="Segoe UI" w:hAnsi="Segoe UI" w:cs="Segoe UI"/>
          <w:lang w:eastAsia="en-US"/>
        </w:rPr>
        <w:t xml:space="preserve"> </w:t>
      </w:r>
      <w:r w:rsidRPr="00DA1A26">
        <w:rPr>
          <w:rFonts w:ascii="Segoe UI" w:hAnsi="Segoe UI" w:cs="Segoe UI"/>
          <w:lang w:eastAsia="en-US"/>
        </w:rPr>
        <w:t>and</w:t>
      </w:r>
      <w:r w:rsidR="009D42B6">
        <w:rPr>
          <w:rFonts w:ascii="Segoe UI" w:hAnsi="Segoe UI" w:cs="Segoe UI"/>
          <w:lang w:eastAsia="en-US"/>
        </w:rPr>
        <w:t xml:space="preserve"> </w:t>
      </w:r>
      <w:r w:rsidRPr="00DA1A26">
        <w:rPr>
          <w:rFonts w:ascii="Segoe UI" w:hAnsi="Segoe UI" w:cs="Segoe UI"/>
          <w:lang w:eastAsia="en-US"/>
        </w:rPr>
        <w:t>older</w:t>
      </w:r>
      <w:r w:rsidR="009D42B6">
        <w:rPr>
          <w:rFonts w:ascii="Segoe UI" w:hAnsi="Segoe UI" w:cs="Segoe UI"/>
          <w:lang w:eastAsia="en-US"/>
        </w:rPr>
        <w:t xml:space="preserve"> </w:t>
      </w:r>
      <w:r w:rsidRPr="00DA1A26">
        <w:rPr>
          <w:rFonts w:ascii="Segoe UI" w:hAnsi="Segoe UI" w:cs="Segoe UI"/>
          <w:lang w:eastAsia="en-US"/>
        </w:rPr>
        <w:t>(or</w:t>
      </w:r>
      <w:r w:rsidR="009D42B6">
        <w:rPr>
          <w:rFonts w:ascii="Segoe UI" w:hAnsi="Segoe UI" w:cs="Segoe UI"/>
          <w:lang w:eastAsia="en-US"/>
        </w:rPr>
        <w:t xml:space="preserve"> </w:t>
      </w:r>
      <w:r w:rsidRPr="00DA1A26">
        <w:rPr>
          <w:rFonts w:ascii="Segoe UI" w:hAnsi="Segoe UI" w:cs="Segoe UI"/>
          <w:lang w:eastAsia="en-US"/>
        </w:rPr>
        <w:t>50</w:t>
      </w:r>
      <w:r w:rsidR="009D42B6">
        <w:rPr>
          <w:rFonts w:ascii="Segoe UI" w:hAnsi="Segoe UI" w:cs="Segoe UI"/>
          <w:lang w:eastAsia="en-US"/>
        </w:rPr>
        <w:t xml:space="preserve"> </w:t>
      </w:r>
      <w:r w:rsidRPr="00DA1A26">
        <w:rPr>
          <w:rFonts w:ascii="Segoe UI" w:hAnsi="Segoe UI" w:cs="Segoe UI"/>
          <w:lang w:eastAsia="en-US"/>
        </w:rPr>
        <w:t>years</w:t>
      </w:r>
      <w:r w:rsidR="009D42B6">
        <w:rPr>
          <w:rFonts w:ascii="Segoe UI" w:hAnsi="Segoe UI" w:cs="Segoe UI"/>
          <w:lang w:eastAsia="en-US"/>
        </w:rPr>
        <w:t xml:space="preserve"> </w:t>
      </w:r>
      <w:r w:rsidRPr="00DA1A26">
        <w:rPr>
          <w:rFonts w:ascii="Segoe UI" w:hAnsi="Segoe UI" w:cs="Segoe UI"/>
          <w:lang w:eastAsia="en-US"/>
        </w:rPr>
        <w:t>and</w:t>
      </w:r>
      <w:r w:rsidR="009D42B6">
        <w:rPr>
          <w:rFonts w:ascii="Segoe UI" w:hAnsi="Segoe UI" w:cs="Segoe UI"/>
          <w:lang w:eastAsia="en-US"/>
        </w:rPr>
        <w:t xml:space="preserve"> </w:t>
      </w:r>
      <w:r w:rsidRPr="00DA1A26">
        <w:rPr>
          <w:rFonts w:ascii="Segoe UI" w:hAnsi="Segoe UI" w:cs="Segoe UI"/>
          <w:lang w:eastAsia="en-US"/>
        </w:rPr>
        <w:t>older</w:t>
      </w:r>
      <w:r w:rsidR="009D42B6">
        <w:rPr>
          <w:rFonts w:ascii="Segoe UI" w:hAnsi="Segoe UI" w:cs="Segoe UI"/>
          <w:lang w:eastAsia="en-US"/>
        </w:rPr>
        <w:t xml:space="preserve"> </w:t>
      </w:r>
      <w:r w:rsidRPr="00DA1A26">
        <w:rPr>
          <w:rFonts w:ascii="Segoe UI" w:hAnsi="Segoe UI" w:cs="Segoe UI"/>
          <w:lang w:eastAsia="en-US"/>
        </w:rPr>
        <w:t>for</w:t>
      </w:r>
      <w:r w:rsidR="009D42B6">
        <w:rPr>
          <w:rFonts w:ascii="Segoe UI" w:hAnsi="Segoe UI" w:cs="Segoe UI"/>
          <w:lang w:eastAsia="en-US"/>
        </w:rPr>
        <w:t xml:space="preserve"> </w:t>
      </w:r>
      <w:r w:rsidRPr="00DA1A26">
        <w:rPr>
          <w:rFonts w:ascii="Segoe UI" w:hAnsi="Segoe UI" w:cs="Segoe UI"/>
          <w:lang w:eastAsia="en-US"/>
        </w:rPr>
        <w:t>Aboriginal</w:t>
      </w:r>
      <w:r w:rsidR="009D42B6">
        <w:rPr>
          <w:rFonts w:ascii="Segoe UI" w:hAnsi="Segoe UI" w:cs="Segoe UI"/>
          <w:lang w:eastAsia="en-US"/>
        </w:rPr>
        <w:t xml:space="preserve"> </w:t>
      </w:r>
      <w:r w:rsidRPr="00DA1A26">
        <w:rPr>
          <w:rFonts w:ascii="Segoe UI" w:hAnsi="Segoe UI" w:cs="Segoe UI"/>
          <w:lang w:eastAsia="en-US"/>
        </w:rPr>
        <w:t>and</w:t>
      </w:r>
      <w:r w:rsidR="009D42B6">
        <w:rPr>
          <w:rFonts w:ascii="Segoe UI" w:hAnsi="Segoe UI" w:cs="Segoe UI"/>
          <w:lang w:eastAsia="en-US"/>
        </w:rPr>
        <w:t xml:space="preserve"> </w:t>
      </w:r>
      <w:r w:rsidRPr="00DA1A26">
        <w:rPr>
          <w:rFonts w:ascii="Segoe UI" w:hAnsi="Segoe UI" w:cs="Segoe UI"/>
          <w:lang w:eastAsia="en-US"/>
        </w:rPr>
        <w:t>Torres</w:t>
      </w:r>
      <w:r w:rsidR="009D42B6">
        <w:rPr>
          <w:rFonts w:ascii="Segoe UI" w:hAnsi="Segoe UI" w:cs="Segoe UI"/>
          <w:lang w:eastAsia="en-US"/>
        </w:rPr>
        <w:t xml:space="preserve"> </w:t>
      </w:r>
      <w:r w:rsidRPr="00DA1A26">
        <w:rPr>
          <w:rFonts w:ascii="Segoe UI" w:hAnsi="Segoe UI" w:cs="Segoe UI"/>
          <w:lang w:eastAsia="en-US"/>
        </w:rPr>
        <w:t>Strait</w:t>
      </w:r>
      <w:r w:rsidR="009D42B6">
        <w:rPr>
          <w:rFonts w:ascii="Segoe UI" w:hAnsi="Segoe UI" w:cs="Segoe UI"/>
          <w:lang w:eastAsia="en-US"/>
        </w:rPr>
        <w:t xml:space="preserve"> </w:t>
      </w:r>
      <w:r w:rsidRPr="00DA1A26">
        <w:rPr>
          <w:rFonts w:ascii="Segoe UI" w:hAnsi="Segoe UI" w:cs="Segoe UI"/>
          <w:lang w:eastAsia="en-US"/>
        </w:rPr>
        <w:t>Islander</w:t>
      </w:r>
      <w:r w:rsidR="009D42B6">
        <w:rPr>
          <w:rFonts w:ascii="Segoe UI" w:hAnsi="Segoe UI" w:cs="Segoe UI"/>
          <w:lang w:eastAsia="en-US"/>
        </w:rPr>
        <w:t xml:space="preserve"> </w:t>
      </w:r>
      <w:r w:rsidRPr="00DA1A26">
        <w:rPr>
          <w:rFonts w:ascii="Segoe UI" w:hAnsi="Segoe UI" w:cs="Segoe UI"/>
          <w:lang w:eastAsia="en-US"/>
        </w:rPr>
        <w:t>people)</w:t>
      </w:r>
      <w:r w:rsidR="009D42B6">
        <w:rPr>
          <w:rFonts w:ascii="Segoe UI" w:hAnsi="Segoe UI" w:cs="Segoe UI"/>
          <w:lang w:eastAsia="en-US"/>
        </w:rPr>
        <w:t xml:space="preserve"> </w:t>
      </w:r>
      <w:r w:rsidRPr="00DA1A26">
        <w:rPr>
          <w:rFonts w:ascii="Segoe UI" w:hAnsi="Segoe UI" w:cs="Segoe UI"/>
          <w:lang w:eastAsia="en-US"/>
        </w:rPr>
        <w:t>who</w:t>
      </w:r>
      <w:r w:rsidR="009D42B6">
        <w:rPr>
          <w:rFonts w:ascii="Segoe UI" w:hAnsi="Segoe UI" w:cs="Segoe UI"/>
          <w:lang w:eastAsia="en-US"/>
        </w:rPr>
        <w:t xml:space="preserve"> </w:t>
      </w:r>
      <w:r w:rsidRPr="00DA1A26">
        <w:rPr>
          <w:rFonts w:ascii="Segoe UI" w:hAnsi="Segoe UI" w:cs="Segoe UI"/>
          <w:lang w:eastAsia="en-US"/>
        </w:rPr>
        <w:t>need</w:t>
      </w:r>
      <w:r w:rsidR="009D42B6">
        <w:rPr>
          <w:rFonts w:ascii="Segoe UI" w:hAnsi="Segoe UI" w:cs="Segoe UI"/>
          <w:lang w:eastAsia="en-US"/>
        </w:rPr>
        <w:t xml:space="preserve"> </w:t>
      </w:r>
      <w:r w:rsidRPr="00DA1A26">
        <w:rPr>
          <w:rFonts w:ascii="Segoe UI" w:hAnsi="Segoe UI" w:cs="Segoe UI"/>
          <w:lang w:eastAsia="en-US"/>
        </w:rPr>
        <w:t>assistance</w:t>
      </w:r>
      <w:r w:rsidR="009D42B6">
        <w:rPr>
          <w:rFonts w:ascii="Segoe UI" w:hAnsi="Segoe UI" w:cs="Segoe UI"/>
          <w:lang w:eastAsia="en-US"/>
        </w:rPr>
        <w:t xml:space="preserve"> </w:t>
      </w:r>
      <w:r w:rsidRPr="00DA1A26">
        <w:rPr>
          <w:rFonts w:ascii="Segoe UI" w:hAnsi="Segoe UI" w:cs="Segoe UI"/>
          <w:lang w:eastAsia="en-US"/>
        </w:rPr>
        <w:t>to</w:t>
      </w:r>
      <w:r w:rsidR="009D42B6">
        <w:rPr>
          <w:rFonts w:ascii="Segoe UI" w:hAnsi="Segoe UI" w:cs="Segoe UI"/>
          <w:lang w:eastAsia="en-US"/>
        </w:rPr>
        <w:t xml:space="preserve"> </w:t>
      </w:r>
      <w:r w:rsidRPr="00DA1A26">
        <w:rPr>
          <w:rFonts w:ascii="Segoe UI" w:hAnsi="Segoe UI" w:cs="Segoe UI"/>
          <w:lang w:eastAsia="en-US"/>
        </w:rPr>
        <w:t>keep</w:t>
      </w:r>
      <w:r w:rsidR="009D42B6">
        <w:rPr>
          <w:rFonts w:ascii="Segoe UI" w:hAnsi="Segoe UI" w:cs="Segoe UI"/>
          <w:lang w:eastAsia="en-US"/>
        </w:rPr>
        <w:t xml:space="preserve"> </w:t>
      </w:r>
      <w:r w:rsidRPr="00DA1A26">
        <w:rPr>
          <w:rFonts w:ascii="Segoe UI" w:hAnsi="Segoe UI" w:cs="Segoe UI"/>
          <w:lang w:eastAsia="en-US"/>
        </w:rPr>
        <w:t>living</w:t>
      </w:r>
      <w:r w:rsidR="009D42B6">
        <w:rPr>
          <w:rFonts w:ascii="Segoe UI" w:hAnsi="Segoe UI" w:cs="Segoe UI"/>
          <w:lang w:eastAsia="en-US"/>
        </w:rPr>
        <w:t xml:space="preserve"> </w:t>
      </w:r>
      <w:r w:rsidRPr="00DA1A26">
        <w:rPr>
          <w:rFonts w:ascii="Segoe UI" w:hAnsi="Segoe UI" w:cs="Segoe UI"/>
          <w:lang w:eastAsia="en-US"/>
        </w:rPr>
        <w:t>independently</w:t>
      </w:r>
      <w:r w:rsidR="009D42B6">
        <w:rPr>
          <w:rFonts w:ascii="Segoe UI" w:hAnsi="Segoe UI" w:cs="Segoe UI"/>
          <w:lang w:eastAsia="en-US"/>
        </w:rPr>
        <w:t xml:space="preserve"> </w:t>
      </w:r>
      <w:r w:rsidRPr="00DA1A26">
        <w:rPr>
          <w:rFonts w:ascii="Segoe UI" w:hAnsi="Segoe UI" w:cs="Segoe UI"/>
          <w:lang w:eastAsia="en-US"/>
        </w:rPr>
        <w:t>at</w:t>
      </w:r>
      <w:r w:rsidR="009D42B6">
        <w:rPr>
          <w:rFonts w:ascii="Segoe UI" w:hAnsi="Segoe UI" w:cs="Segoe UI"/>
          <w:lang w:eastAsia="en-US"/>
        </w:rPr>
        <w:t xml:space="preserve"> </w:t>
      </w:r>
      <w:r w:rsidRPr="00DA1A26">
        <w:rPr>
          <w:rFonts w:ascii="Segoe UI" w:hAnsi="Segoe UI" w:cs="Segoe UI"/>
          <w:lang w:eastAsia="en-US"/>
        </w:rPr>
        <w:t>home</w:t>
      </w:r>
      <w:r w:rsidR="009D42B6">
        <w:rPr>
          <w:rFonts w:ascii="Segoe UI" w:hAnsi="Segoe UI" w:cs="Segoe UI"/>
          <w:lang w:eastAsia="en-US"/>
        </w:rPr>
        <w:t xml:space="preserve"> </w:t>
      </w:r>
      <w:r w:rsidRPr="00DA1A26">
        <w:rPr>
          <w:rFonts w:ascii="Segoe UI" w:hAnsi="Segoe UI" w:cs="Segoe UI"/>
          <w:lang w:eastAsia="en-US"/>
        </w:rPr>
        <w:t>and</w:t>
      </w:r>
      <w:r w:rsidR="009D42B6">
        <w:rPr>
          <w:rFonts w:ascii="Segoe UI" w:hAnsi="Segoe UI" w:cs="Segoe UI"/>
          <w:lang w:eastAsia="en-US"/>
        </w:rPr>
        <w:t xml:space="preserve"> </w:t>
      </w:r>
      <w:r w:rsidRPr="00DA1A26">
        <w:rPr>
          <w:rFonts w:ascii="Segoe UI" w:hAnsi="Segoe UI" w:cs="Segoe UI"/>
          <w:lang w:eastAsia="en-US"/>
        </w:rPr>
        <w:t>in</w:t>
      </w:r>
      <w:r w:rsidR="009D42B6">
        <w:rPr>
          <w:rFonts w:ascii="Segoe UI" w:hAnsi="Segoe UI" w:cs="Segoe UI"/>
          <w:lang w:eastAsia="en-US"/>
        </w:rPr>
        <w:t xml:space="preserve"> </w:t>
      </w:r>
      <w:r w:rsidRPr="00DA1A26">
        <w:rPr>
          <w:rFonts w:ascii="Segoe UI" w:hAnsi="Segoe UI" w:cs="Segoe UI"/>
          <w:lang w:eastAsia="en-US"/>
        </w:rPr>
        <w:t>their</w:t>
      </w:r>
      <w:r w:rsidR="009D42B6">
        <w:rPr>
          <w:rFonts w:ascii="Segoe UI" w:hAnsi="Segoe UI" w:cs="Segoe UI"/>
          <w:lang w:eastAsia="en-US"/>
        </w:rPr>
        <w:t xml:space="preserve"> </w:t>
      </w:r>
      <w:r w:rsidRPr="00DA1A26">
        <w:rPr>
          <w:rFonts w:ascii="Segoe UI" w:hAnsi="Segoe UI" w:cs="Segoe UI"/>
          <w:lang w:eastAsia="en-US"/>
        </w:rPr>
        <w:t>community.</w:t>
      </w:r>
      <w:r w:rsidR="009D42B6">
        <w:rPr>
          <w:rFonts w:ascii="Segoe UI" w:hAnsi="Segoe UI" w:cs="Segoe UI"/>
          <w:lang w:eastAsia="en-US"/>
        </w:rPr>
        <w:t xml:space="preserve"> </w:t>
      </w:r>
      <w:r w:rsidRPr="00DA1A26">
        <w:rPr>
          <w:rFonts w:ascii="Segoe UI" w:hAnsi="Segoe UI" w:cs="Segoe UI"/>
          <w:lang w:eastAsia="en-US"/>
        </w:rPr>
        <w:t>CHSP</w:t>
      </w:r>
      <w:r w:rsidR="009D42B6">
        <w:rPr>
          <w:rFonts w:ascii="Segoe UI" w:hAnsi="Segoe UI" w:cs="Segoe UI"/>
          <w:lang w:eastAsia="en-US"/>
        </w:rPr>
        <w:t xml:space="preserve"> </w:t>
      </w:r>
      <w:r w:rsidRPr="00DA1A26">
        <w:rPr>
          <w:rFonts w:ascii="Segoe UI" w:hAnsi="Segoe UI" w:cs="Segoe UI"/>
          <w:lang w:eastAsia="en-US"/>
        </w:rPr>
        <w:t>entry</w:t>
      </w:r>
      <w:r w:rsidR="009D42B6">
        <w:rPr>
          <w:rFonts w:ascii="Segoe UI" w:hAnsi="Segoe UI" w:cs="Segoe UI"/>
          <w:lang w:eastAsia="en-US"/>
        </w:rPr>
        <w:t xml:space="preserve"> </w:t>
      </w:r>
      <w:r w:rsidRPr="00DA1A26">
        <w:rPr>
          <w:rFonts w:ascii="Segoe UI" w:hAnsi="Segoe UI" w:cs="Segoe UI"/>
          <w:lang w:eastAsia="en-US"/>
        </w:rPr>
        <w:t>level</w:t>
      </w:r>
      <w:r w:rsidR="009D42B6">
        <w:rPr>
          <w:rFonts w:ascii="Segoe UI" w:hAnsi="Segoe UI" w:cs="Segoe UI"/>
          <w:lang w:eastAsia="en-US"/>
        </w:rPr>
        <w:t xml:space="preserve"> </w:t>
      </w:r>
      <w:r w:rsidRPr="00DA1A26">
        <w:rPr>
          <w:rFonts w:ascii="Segoe UI" w:hAnsi="Segoe UI" w:cs="Segoe UI"/>
          <w:lang w:eastAsia="en-US"/>
        </w:rPr>
        <w:t>support</w:t>
      </w:r>
      <w:r w:rsidR="009D42B6">
        <w:rPr>
          <w:rFonts w:ascii="Segoe UI" w:hAnsi="Segoe UI" w:cs="Segoe UI"/>
          <w:lang w:eastAsia="en-US"/>
        </w:rPr>
        <w:t xml:space="preserve"> </w:t>
      </w:r>
      <w:r w:rsidRPr="00DA1A26">
        <w:rPr>
          <w:rFonts w:ascii="Segoe UI" w:hAnsi="Segoe UI" w:cs="Segoe UI"/>
          <w:lang w:eastAsia="en-US"/>
        </w:rPr>
        <w:t>is</w:t>
      </w:r>
      <w:r w:rsidR="009D42B6">
        <w:rPr>
          <w:rFonts w:ascii="Segoe UI" w:hAnsi="Segoe UI" w:cs="Segoe UI"/>
          <w:lang w:eastAsia="en-US"/>
        </w:rPr>
        <w:t xml:space="preserve"> </w:t>
      </w:r>
      <w:r w:rsidRPr="00DA1A26">
        <w:rPr>
          <w:rFonts w:ascii="Segoe UI" w:hAnsi="Segoe UI" w:cs="Segoe UI"/>
          <w:lang w:eastAsia="en-US"/>
        </w:rPr>
        <w:t>underpinned</w:t>
      </w:r>
      <w:r w:rsidR="009D42B6">
        <w:rPr>
          <w:rFonts w:ascii="Segoe UI" w:hAnsi="Segoe UI" w:cs="Segoe UI"/>
          <w:lang w:eastAsia="en-US"/>
        </w:rPr>
        <w:t xml:space="preserve"> </w:t>
      </w:r>
      <w:r w:rsidRPr="00DA1A26">
        <w:rPr>
          <w:rFonts w:ascii="Segoe UI" w:hAnsi="Segoe UI" w:cs="Segoe UI"/>
          <w:lang w:eastAsia="en-US"/>
        </w:rPr>
        <w:t>by</w:t>
      </w:r>
      <w:r w:rsidR="009D42B6">
        <w:rPr>
          <w:rFonts w:ascii="Segoe UI" w:hAnsi="Segoe UI" w:cs="Segoe UI"/>
          <w:lang w:eastAsia="en-US"/>
        </w:rPr>
        <w:t xml:space="preserve"> </w:t>
      </w:r>
      <w:r w:rsidRPr="00DA1A26">
        <w:rPr>
          <w:rFonts w:ascii="Segoe UI" w:hAnsi="Segoe UI" w:cs="Segoe UI"/>
          <w:lang w:eastAsia="en-US"/>
        </w:rPr>
        <w:t>a</w:t>
      </w:r>
      <w:r w:rsidR="009D42B6">
        <w:rPr>
          <w:rFonts w:ascii="Segoe UI" w:hAnsi="Segoe UI" w:cs="Segoe UI"/>
          <w:lang w:eastAsia="en-US"/>
        </w:rPr>
        <w:t xml:space="preserve"> </w:t>
      </w:r>
      <w:r w:rsidRPr="00DA1A26">
        <w:rPr>
          <w:rFonts w:ascii="Segoe UI" w:hAnsi="Segoe UI" w:cs="Segoe UI"/>
          <w:lang w:eastAsia="en-US"/>
        </w:rPr>
        <w:t>‘wellness</w:t>
      </w:r>
      <w:r w:rsidR="009D42B6">
        <w:rPr>
          <w:rFonts w:ascii="Segoe UI" w:hAnsi="Segoe UI" w:cs="Segoe UI"/>
          <w:lang w:eastAsia="en-US"/>
        </w:rPr>
        <w:t xml:space="preserve"> </w:t>
      </w:r>
      <w:r w:rsidRPr="00DA1A26">
        <w:rPr>
          <w:rFonts w:ascii="Segoe UI" w:hAnsi="Segoe UI" w:cs="Segoe UI"/>
          <w:lang w:eastAsia="en-US"/>
        </w:rPr>
        <w:t>approach’,</w:t>
      </w:r>
      <w:r w:rsidR="009D42B6">
        <w:rPr>
          <w:rFonts w:ascii="Segoe UI" w:hAnsi="Segoe UI" w:cs="Segoe UI"/>
          <w:lang w:eastAsia="en-US"/>
        </w:rPr>
        <w:t xml:space="preserve"> </w:t>
      </w:r>
      <w:r w:rsidRPr="00DA1A26">
        <w:rPr>
          <w:rFonts w:ascii="Segoe UI" w:hAnsi="Segoe UI" w:cs="Segoe UI"/>
          <w:lang w:eastAsia="en-US"/>
        </w:rPr>
        <w:t>which</w:t>
      </w:r>
      <w:r w:rsidR="009D42B6">
        <w:rPr>
          <w:rFonts w:ascii="Segoe UI" w:hAnsi="Segoe UI" w:cs="Segoe UI"/>
          <w:lang w:eastAsia="en-US"/>
        </w:rPr>
        <w:t xml:space="preserve"> </w:t>
      </w:r>
      <w:r w:rsidRPr="00DA1A26">
        <w:rPr>
          <w:rFonts w:ascii="Segoe UI" w:hAnsi="Segoe UI" w:cs="Segoe UI"/>
          <w:lang w:eastAsia="en-US"/>
        </w:rPr>
        <w:t>is</w:t>
      </w:r>
      <w:r w:rsidR="009D42B6">
        <w:rPr>
          <w:rFonts w:ascii="Segoe UI" w:hAnsi="Segoe UI" w:cs="Segoe UI"/>
          <w:lang w:eastAsia="en-US"/>
        </w:rPr>
        <w:t xml:space="preserve"> </w:t>
      </w:r>
      <w:r w:rsidRPr="00DA1A26">
        <w:rPr>
          <w:rFonts w:ascii="Segoe UI" w:hAnsi="Segoe UI" w:cs="Segoe UI"/>
          <w:lang w:eastAsia="en-US"/>
        </w:rPr>
        <w:t>about</w:t>
      </w:r>
      <w:r w:rsidR="009D42B6">
        <w:rPr>
          <w:rFonts w:ascii="Segoe UI" w:hAnsi="Segoe UI" w:cs="Segoe UI"/>
          <w:lang w:eastAsia="en-US"/>
        </w:rPr>
        <w:t xml:space="preserve"> </w:t>
      </w:r>
      <w:r w:rsidRPr="00DA1A26">
        <w:rPr>
          <w:rFonts w:ascii="Segoe UI" w:hAnsi="Segoe UI" w:cs="Segoe UI"/>
          <w:lang w:eastAsia="en-US"/>
        </w:rPr>
        <w:t>building</w:t>
      </w:r>
      <w:r w:rsidR="009D42B6">
        <w:rPr>
          <w:rFonts w:ascii="Segoe UI" w:hAnsi="Segoe UI" w:cs="Segoe UI"/>
          <w:lang w:eastAsia="en-US"/>
        </w:rPr>
        <w:t xml:space="preserve"> </w:t>
      </w:r>
      <w:r w:rsidRPr="00DA1A26">
        <w:rPr>
          <w:rFonts w:ascii="Segoe UI" w:hAnsi="Segoe UI" w:cs="Segoe UI"/>
          <w:lang w:eastAsia="en-US"/>
        </w:rPr>
        <w:t>on</w:t>
      </w:r>
      <w:r w:rsidR="009D42B6">
        <w:rPr>
          <w:rFonts w:ascii="Segoe UI" w:hAnsi="Segoe UI" w:cs="Segoe UI"/>
          <w:lang w:eastAsia="en-US"/>
        </w:rPr>
        <w:t xml:space="preserve"> </w:t>
      </w:r>
      <w:r w:rsidRPr="00DA1A26">
        <w:rPr>
          <w:rFonts w:ascii="Segoe UI" w:hAnsi="Segoe UI" w:cs="Segoe UI"/>
          <w:lang w:eastAsia="en-US"/>
        </w:rPr>
        <w:t>older</w:t>
      </w:r>
      <w:r w:rsidR="009D42B6">
        <w:rPr>
          <w:rFonts w:ascii="Segoe UI" w:hAnsi="Segoe UI" w:cs="Segoe UI"/>
          <w:lang w:eastAsia="en-US"/>
        </w:rPr>
        <w:t xml:space="preserve"> </w:t>
      </w:r>
      <w:r w:rsidRPr="00DA1A26">
        <w:rPr>
          <w:rFonts w:ascii="Segoe UI" w:hAnsi="Segoe UI" w:cs="Segoe UI"/>
          <w:lang w:eastAsia="en-US"/>
        </w:rPr>
        <w:t>people’s</w:t>
      </w:r>
      <w:r w:rsidR="009D42B6">
        <w:rPr>
          <w:rFonts w:ascii="Segoe UI" w:hAnsi="Segoe UI" w:cs="Segoe UI"/>
          <w:lang w:eastAsia="en-US"/>
        </w:rPr>
        <w:t xml:space="preserve"> </w:t>
      </w:r>
      <w:r w:rsidRPr="00DA1A26">
        <w:rPr>
          <w:rFonts w:ascii="Segoe UI" w:hAnsi="Segoe UI" w:cs="Segoe UI"/>
          <w:lang w:eastAsia="en-US"/>
        </w:rPr>
        <w:t>strengths,</w:t>
      </w:r>
      <w:r w:rsidR="009D42B6">
        <w:rPr>
          <w:rFonts w:ascii="Segoe UI" w:hAnsi="Segoe UI" w:cs="Segoe UI"/>
          <w:lang w:eastAsia="en-US"/>
        </w:rPr>
        <w:t xml:space="preserve"> </w:t>
      </w:r>
      <w:r w:rsidRPr="00DA1A26">
        <w:rPr>
          <w:rFonts w:ascii="Segoe UI" w:hAnsi="Segoe UI" w:cs="Segoe UI"/>
          <w:lang w:eastAsia="en-US"/>
        </w:rPr>
        <w:t>capacity</w:t>
      </w:r>
      <w:r w:rsidR="009D42B6">
        <w:rPr>
          <w:rFonts w:ascii="Segoe UI" w:hAnsi="Segoe UI" w:cs="Segoe UI"/>
          <w:lang w:eastAsia="en-US"/>
        </w:rPr>
        <w:t xml:space="preserve"> </w:t>
      </w:r>
      <w:r w:rsidRPr="00DA1A26">
        <w:rPr>
          <w:rFonts w:ascii="Segoe UI" w:hAnsi="Segoe UI" w:cs="Segoe UI"/>
          <w:lang w:eastAsia="en-US"/>
        </w:rPr>
        <w:t>and</w:t>
      </w:r>
      <w:r w:rsidR="009D42B6">
        <w:rPr>
          <w:rFonts w:ascii="Segoe UI" w:hAnsi="Segoe UI" w:cs="Segoe UI"/>
          <w:lang w:eastAsia="en-US"/>
        </w:rPr>
        <w:t xml:space="preserve"> </w:t>
      </w:r>
      <w:r w:rsidRPr="00DA1A26">
        <w:rPr>
          <w:rFonts w:ascii="Segoe UI" w:hAnsi="Segoe UI" w:cs="Segoe UI"/>
          <w:lang w:eastAsia="en-US"/>
        </w:rPr>
        <w:t>goals</w:t>
      </w:r>
      <w:r w:rsidR="009D42B6">
        <w:rPr>
          <w:rFonts w:ascii="Segoe UI" w:hAnsi="Segoe UI" w:cs="Segoe UI"/>
          <w:lang w:eastAsia="en-US"/>
        </w:rPr>
        <w:t xml:space="preserve"> </w:t>
      </w:r>
      <w:r w:rsidRPr="00DA1A26">
        <w:rPr>
          <w:rFonts w:ascii="Segoe UI" w:hAnsi="Segoe UI" w:cs="Segoe UI"/>
          <w:lang w:eastAsia="en-US"/>
        </w:rPr>
        <w:t>to</w:t>
      </w:r>
      <w:r w:rsidR="009D42B6">
        <w:rPr>
          <w:rFonts w:ascii="Segoe UI" w:hAnsi="Segoe UI" w:cs="Segoe UI"/>
          <w:lang w:eastAsia="en-US"/>
        </w:rPr>
        <w:t xml:space="preserve"> </w:t>
      </w:r>
      <w:r w:rsidRPr="00DA1A26">
        <w:rPr>
          <w:rFonts w:ascii="Segoe UI" w:hAnsi="Segoe UI" w:cs="Segoe UI"/>
          <w:lang w:eastAsia="en-US"/>
        </w:rPr>
        <w:t>help</w:t>
      </w:r>
      <w:r w:rsidR="009D42B6">
        <w:rPr>
          <w:rFonts w:ascii="Segoe UI" w:hAnsi="Segoe UI" w:cs="Segoe UI"/>
          <w:lang w:eastAsia="en-US"/>
        </w:rPr>
        <w:t xml:space="preserve"> </w:t>
      </w:r>
      <w:r w:rsidRPr="00DA1A26">
        <w:rPr>
          <w:rFonts w:ascii="Segoe UI" w:hAnsi="Segoe UI" w:cs="Segoe UI"/>
          <w:lang w:eastAsia="en-US"/>
        </w:rPr>
        <w:t>them</w:t>
      </w:r>
      <w:r w:rsidR="009D42B6">
        <w:rPr>
          <w:rFonts w:ascii="Segoe UI" w:hAnsi="Segoe UI" w:cs="Segoe UI"/>
          <w:lang w:eastAsia="en-US"/>
        </w:rPr>
        <w:t xml:space="preserve"> </w:t>
      </w:r>
      <w:r w:rsidRPr="00DA1A26">
        <w:rPr>
          <w:rFonts w:ascii="Segoe UI" w:hAnsi="Segoe UI" w:cs="Segoe UI"/>
          <w:lang w:eastAsia="en-US"/>
        </w:rPr>
        <w:t>remain</w:t>
      </w:r>
      <w:r w:rsidR="009D42B6">
        <w:rPr>
          <w:rFonts w:ascii="Segoe UI" w:hAnsi="Segoe UI" w:cs="Segoe UI"/>
          <w:lang w:eastAsia="en-US"/>
        </w:rPr>
        <w:t xml:space="preserve"> </w:t>
      </w:r>
      <w:r w:rsidRPr="00DA1A26">
        <w:rPr>
          <w:rFonts w:ascii="Segoe UI" w:hAnsi="Segoe UI" w:cs="Segoe UI"/>
          <w:lang w:eastAsia="en-US"/>
        </w:rPr>
        <w:t>independent</w:t>
      </w:r>
      <w:r w:rsidR="009D42B6">
        <w:rPr>
          <w:rFonts w:ascii="Segoe UI" w:hAnsi="Segoe UI" w:cs="Segoe UI"/>
          <w:lang w:eastAsia="en-US"/>
        </w:rPr>
        <w:t xml:space="preserve"> </w:t>
      </w:r>
      <w:r w:rsidRPr="00DA1A26">
        <w:rPr>
          <w:rFonts w:ascii="Segoe UI" w:hAnsi="Segoe UI" w:cs="Segoe UI"/>
          <w:lang w:eastAsia="en-US"/>
        </w:rPr>
        <w:t>and</w:t>
      </w:r>
      <w:r w:rsidR="009D42B6">
        <w:rPr>
          <w:rFonts w:ascii="Segoe UI" w:hAnsi="Segoe UI" w:cs="Segoe UI"/>
          <w:lang w:eastAsia="en-US"/>
        </w:rPr>
        <w:t xml:space="preserve"> </w:t>
      </w:r>
      <w:r w:rsidRPr="00DA1A26">
        <w:rPr>
          <w:rFonts w:ascii="Segoe UI" w:hAnsi="Segoe UI" w:cs="Segoe UI"/>
          <w:lang w:eastAsia="en-US"/>
        </w:rPr>
        <w:t>to</w:t>
      </w:r>
      <w:r w:rsidR="009D42B6">
        <w:rPr>
          <w:rFonts w:ascii="Segoe UI" w:hAnsi="Segoe UI" w:cs="Segoe UI"/>
          <w:lang w:eastAsia="en-US"/>
        </w:rPr>
        <w:t xml:space="preserve"> </w:t>
      </w:r>
      <w:r w:rsidRPr="00DA1A26">
        <w:rPr>
          <w:rFonts w:ascii="Segoe UI" w:hAnsi="Segoe UI" w:cs="Segoe UI"/>
          <w:lang w:eastAsia="en-US"/>
        </w:rPr>
        <w:t>live</w:t>
      </w:r>
      <w:r w:rsidR="009D42B6">
        <w:rPr>
          <w:rFonts w:ascii="Segoe UI" w:hAnsi="Segoe UI" w:cs="Segoe UI"/>
          <w:lang w:eastAsia="en-US"/>
        </w:rPr>
        <w:t xml:space="preserve"> </w:t>
      </w:r>
      <w:r w:rsidRPr="00DA1A26">
        <w:rPr>
          <w:rFonts w:ascii="Segoe UI" w:hAnsi="Segoe UI" w:cs="Segoe UI"/>
          <w:lang w:eastAsia="en-US"/>
        </w:rPr>
        <w:t>safely</w:t>
      </w:r>
      <w:r w:rsidR="009D42B6">
        <w:rPr>
          <w:rFonts w:ascii="Segoe UI" w:hAnsi="Segoe UI" w:cs="Segoe UI"/>
          <w:lang w:eastAsia="en-US"/>
        </w:rPr>
        <w:t xml:space="preserve"> </w:t>
      </w:r>
      <w:r w:rsidRPr="00DA1A26">
        <w:rPr>
          <w:rFonts w:ascii="Segoe UI" w:hAnsi="Segoe UI" w:cs="Segoe UI"/>
          <w:lang w:eastAsia="en-US"/>
        </w:rPr>
        <w:t>at</w:t>
      </w:r>
      <w:r w:rsidR="009D42B6">
        <w:rPr>
          <w:rFonts w:ascii="Segoe UI" w:hAnsi="Segoe UI" w:cs="Segoe UI"/>
          <w:lang w:eastAsia="en-US"/>
        </w:rPr>
        <w:t xml:space="preserve"> </w:t>
      </w:r>
      <w:r w:rsidRPr="00DA1A26">
        <w:rPr>
          <w:rFonts w:ascii="Segoe UI" w:hAnsi="Segoe UI" w:cs="Segoe UI"/>
          <w:lang w:eastAsia="en-US"/>
        </w:rPr>
        <w:t>home.</w:t>
      </w:r>
    </w:p>
    <w:p w14:paraId="72672AD3" w14:textId="1E4D597F" w:rsidR="008F3CB1" w:rsidRDefault="00FA061E" w:rsidP="00614B91">
      <w:pPr>
        <w:pStyle w:val="NormalWeb"/>
        <w:shd w:val="clear" w:color="auto" w:fill="FFFFFF"/>
        <w:autoSpaceDE w:val="0"/>
        <w:autoSpaceDN w:val="0"/>
        <w:adjustRightInd w:val="0"/>
        <w:spacing w:before="120" w:beforeAutospacing="0" w:after="120" w:afterAutospacing="0"/>
        <w:rPr>
          <w:rFonts w:ascii="Segoe UI" w:hAnsi="Segoe UI" w:cs="Segoe UI"/>
          <w:lang w:eastAsia="en-US"/>
        </w:rPr>
      </w:pPr>
      <w:r w:rsidRPr="00DA1A26">
        <w:rPr>
          <w:rFonts w:ascii="Segoe UI" w:hAnsi="Segoe UI" w:cs="Segoe UI"/>
          <w:lang w:eastAsia="en-US"/>
        </w:rPr>
        <w:t>T</w:t>
      </w:r>
      <w:r w:rsidR="008E1CB9" w:rsidRPr="00DA1A26">
        <w:rPr>
          <w:rFonts w:ascii="Segoe UI" w:hAnsi="Segoe UI" w:cs="Segoe UI"/>
          <w:lang w:eastAsia="en-US"/>
        </w:rPr>
        <w:t>he</w:t>
      </w:r>
      <w:r w:rsidR="009D42B6">
        <w:rPr>
          <w:rFonts w:ascii="Segoe UI" w:hAnsi="Segoe UI" w:cs="Segoe UI"/>
          <w:lang w:eastAsia="en-US"/>
        </w:rPr>
        <w:t xml:space="preserve"> </w:t>
      </w:r>
      <w:r w:rsidR="008E1CB9" w:rsidRPr="00DA1A26">
        <w:rPr>
          <w:rFonts w:ascii="Segoe UI" w:hAnsi="Segoe UI" w:cs="Segoe UI"/>
          <w:lang w:eastAsia="en-US"/>
        </w:rPr>
        <w:t>CHSP</w:t>
      </w:r>
      <w:r w:rsidR="009D42B6">
        <w:rPr>
          <w:rFonts w:ascii="Segoe UI" w:hAnsi="Segoe UI" w:cs="Segoe UI"/>
          <w:lang w:eastAsia="en-US"/>
        </w:rPr>
        <w:t xml:space="preserve"> </w:t>
      </w:r>
      <w:r w:rsidR="00B944CE" w:rsidRPr="00DA1A26">
        <w:rPr>
          <w:rFonts w:ascii="Segoe UI" w:hAnsi="Segoe UI" w:cs="Segoe UI"/>
          <w:lang w:eastAsia="en-US"/>
        </w:rPr>
        <w:t>also</w:t>
      </w:r>
      <w:r w:rsidR="009D42B6">
        <w:rPr>
          <w:rFonts w:ascii="Segoe UI" w:hAnsi="Segoe UI" w:cs="Segoe UI"/>
          <w:lang w:eastAsia="en-US"/>
        </w:rPr>
        <w:t xml:space="preserve"> </w:t>
      </w:r>
      <w:r w:rsidR="00574105" w:rsidRPr="00DA1A26">
        <w:rPr>
          <w:rFonts w:ascii="Segoe UI" w:hAnsi="Segoe UI" w:cs="Segoe UI"/>
          <w:lang w:eastAsia="en-US"/>
        </w:rPr>
        <w:t>supports</w:t>
      </w:r>
      <w:r w:rsidR="009D42B6">
        <w:rPr>
          <w:rFonts w:ascii="Segoe UI" w:hAnsi="Segoe UI" w:cs="Segoe UI"/>
          <w:lang w:eastAsia="en-US"/>
        </w:rPr>
        <w:t xml:space="preserve"> </w:t>
      </w:r>
      <w:r w:rsidR="00574105" w:rsidRPr="00DA1A26">
        <w:rPr>
          <w:rFonts w:ascii="Segoe UI" w:hAnsi="Segoe UI" w:cs="Segoe UI"/>
          <w:lang w:eastAsia="en-US"/>
        </w:rPr>
        <w:t>homeless</w:t>
      </w:r>
      <w:r w:rsidR="009D42B6">
        <w:rPr>
          <w:rFonts w:ascii="Segoe UI" w:hAnsi="Segoe UI" w:cs="Segoe UI"/>
          <w:lang w:eastAsia="en-US"/>
        </w:rPr>
        <w:t xml:space="preserve"> </w:t>
      </w:r>
      <w:r w:rsidR="00574105" w:rsidRPr="00DA1A26">
        <w:rPr>
          <w:rFonts w:ascii="Segoe UI" w:hAnsi="Segoe UI" w:cs="Segoe UI"/>
          <w:lang w:eastAsia="en-US"/>
        </w:rPr>
        <w:t>people,</w:t>
      </w:r>
      <w:r w:rsidR="009D42B6">
        <w:rPr>
          <w:rFonts w:ascii="Segoe UI" w:hAnsi="Segoe UI" w:cs="Segoe UI"/>
          <w:lang w:eastAsia="en-US"/>
        </w:rPr>
        <w:t xml:space="preserve"> </w:t>
      </w:r>
      <w:r w:rsidR="00574105" w:rsidRPr="00DA1A26">
        <w:rPr>
          <w:rFonts w:ascii="Segoe UI" w:hAnsi="Segoe UI" w:cs="Segoe UI"/>
          <w:lang w:eastAsia="en-US"/>
        </w:rPr>
        <w:t>or</w:t>
      </w:r>
      <w:r w:rsidR="009D42B6">
        <w:rPr>
          <w:rFonts w:ascii="Segoe UI" w:hAnsi="Segoe UI" w:cs="Segoe UI"/>
          <w:lang w:eastAsia="en-US"/>
        </w:rPr>
        <w:t xml:space="preserve"> </w:t>
      </w:r>
      <w:r w:rsidR="00574105" w:rsidRPr="00DA1A26">
        <w:rPr>
          <w:rFonts w:ascii="Segoe UI" w:hAnsi="Segoe UI" w:cs="Segoe UI"/>
          <w:lang w:eastAsia="en-US"/>
        </w:rPr>
        <w:t>people</w:t>
      </w:r>
      <w:r w:rsidR="009D42B6">
        <w:rPr>
          <w:rFonts w:ascii="Segoe UI" w:hAnsi="Segoe UI" w:cs="Segoe UI"/>
          <w:lang w:eastAsia="en-US"/>
        </w:rPr>
        <w:t xml:space="preserve"> </w:t>
      </w:r>
      <w:r w:rsidR="00574105" w:rsidRPr="00DA1A26">
        <w:rPr>
          <w:rFonts w:ascii="Segoe UI" w:hAnsi="Segoe UI" w:cs="Segoe UI"/>
          <w:lang w:eastAsia="en-US"/>
        </w:rPr>
        <w:t>at</w:t>
      </w:r>
      <w:r w:rsidR="009D42B6">
        <w:rPr>
          <w:rFonts w:ascii="Segoe UI" w:hAnsi="Segoe UI" w:cs="Segoe UI"/>
          <w:lang w:eastAsia="en-US"/>
        </w:rPr>
        <w:t xml:space="preserve"> </w:t>
      </w:r>
      <w:r w:rsidR="00574105" w:rsidRPr="00DA1A26">
        <w:rPr>
          <w:rFonts w:ascii="Segoe UI" w:hAnsi="Segoe UI" w:cs="Segoe UI"/>
          <w:lang w:eastAsia="en-US"/>
        </w:rPr>
        <w:t>risk</w:t>
      </w:r>
      <w:r w:rsidR="009D42B6">
        <w:rPr>
          <w:rFonts w:ascii="Segoe UI" w:hAnsi="Segoe UI" w:cs="Segoe UI"/>
          <w:lang w:eastAsia="en-US"/>
        </w:rPr>
        <w:t xml:space="preserve"> </w:t>
      </w:r>
      <w:r w:rsidR="00574105" w:rsidRPr="00DA1A26">
        <w:rPr>
          <w:rFonts w:ascii="Segoe UI" w:hAnsi="Segoe UI" w:cs="Segoe UI"/>
          <w:lang w:eastAsia="en-US"/>
        </w:rPr>
        <w:t>of</w:t>
      </w:r>
      <w:r w:rsidR="009D42B6">
        <w:rPr>
          <w:rFonts w:ascii="Segoe UI" w:hAnsi="Segoe UI" w:cs="Segoe UI"/>
          <w:lang w:eastAsia="en-US"/>
        </w:rPr>
        <w:t xml:space="preserve"> </w:t>
      </w:r>
      <w:r w:rsidR="00574105" w:rsidRPr="00DA1A26">
        <w:rPr>
          <w:rFonts w:ascii="Segoe UI" w:hAnsi="Segoe UI" w:cs="Segoe UI"/>
          <w:lang w:eastAsia="en-US"/>
        </w:rPr>
        <w:t>homelessness,</w:t>
      </w:r>
      <w:r w:rsidR="009D42B6">
        <w:rPr>
          <w:rFonts w:ascii="Segoe UI" w:hAnsi="Segoe UI" w:cs="Segoe UI"/>
          <w:lang w:eastAsia="en-US"/>
        </w:rPr>
        <w:t xml:space="preserve"> </w:t>
      </w:r>
      <w:r w:rsidR="0020250E" w:rsidRPr="00DA1A26">
        <w:rPr>
          <w:rFonts w:ascii="Segoe UI" w:hAnsi="Segoe UI" w:cs="Segoe UI"/>
          <w:lang w:eastAsia="en-US"/>
        </w:rPr>
        <w:t>to</w:t>
      </w:r>
      <w:r w:rsidR="009D42B6">
        <w:rPr>
          <w:rFonts w:ascii="Segoe UI" w:hAnsi="Segoe UI" w:cs="Segoe UI"/>
          <w:lang w:eastAsia="en-US"/>
        </w:rPr>
        <w:t xml:space="preserve"> </w:t>
      </w:r>
      <w:r w:rsidR="00574105" w:rsidRPr="00DA1A26">
        <w:rPr>
          <w:rFonts w:ascii="Segoe UI" w:hAnsi="Segoe UI" w:cs="Segoe UI"/>
          <w:lang w:eastAsia="en-US"/>
        </w:rPr>
        <w:t>access</w:t>
      </w:r>
      <w:r w:rsidR="009D42B6">
        <w:rPr>
          <w:rFonts w:ascii="Segoe UI" w:hAnsi="Segoe UI" w:cs="Segoe UI"/>
          <w:lang w:eastAsia="en-US"/>
        </w:rPr>
        <w:t xml:space="preserve"> </w:t>
      </w:r>
      <w:r w:rsidR="00574105" w:rsidRPr="00DA1A26">
        <w:rPr>
          <w:rFonts w:ascii="Segoe UI" w:hAnsi="Segoe UI" w:cs="Segoe UI"/>
          <w:lang w:eastAsia="en-US"/>
        </w:rPr>
        <w:t>care</w:t>
      </w:r>
      <w:r w:rsidR="009D42B6">
        <w:rPr>
          <w:rFonts w:ascii="Segoe UI" w:hAnsi="Segoe UI" w:cs="Segoe UI"/>
          <w:lang w:eastAsia="en-US"/>
        </w:rPr>
        <w:t xml:space="preserve"> </w:t>
      </w:r>
      <w:r w:rsidR="00574105" w:rsidRPr="00DA1A26">
        <w:rPr>
          <w:rFonts w:ascii="Segoe UI" w:hAnsi="Segoe UI" w:cs="Segoe UI"/>
          <w:lang w:eastAsia="en-US"/>
        </w:rPr>
        <w:t>and</w:t>
      </w:r>
      <w:r w:rsidR="009D42B6">
        <w:rPr>
          <w:rFonts w:ascii="Segoe UI" w:hAnsi="Segoe UI" w:cs="Segoe UI"/>
          <w:lang w:eastAsia="en-US"/>
        </w:rPr>
        <w:t xml:space="preserve"> </w:t>
      </w:r>
      <w:r w:rsidR="00574105" w:rsidRPr="00DA1A26">
        <w:rPr>
          <w:rFonts w:ascii="Segoe UI" w:hAnsi="Segoe UI" w:cs="Segoe UI"/>
          <w:lang w:eastAsia="en-US"/>
        </w:rPr>
        <w:t>housing.</w:t>
      </w:r>
      <w:r w:rsidR="009D42B6">
        <w:rPr>
          <w:rFonts w:ascii="Segoe UI" w:hAnsi="Segoe UI" w:cs="Segoe UI"/>
          <w:lang w:eastAsia="en-US"/>
        </w:rPr>
        <w:t xml:space="preserve"> </w:t>
      </w:r>
      <w:r w:rsidR="008F3CB1" w:rsidRPr="00DA1A26">
        <w:rPr>
          <w:rFonts w:ascii="Segoe UI" w:hAnsi="Segoe UI" w:cs="Segoe UI"/>
          <w:lang w:eastAsia="en-US"/>
        </w:rPr>
        <w:t>To</w:t>
      </w:r>
      <w:r w:rsidR="009D42B6">
        <w:rPr>
          <w:rFonts w:ascii="Segoe UI" w:hAnsi="Segoe UI" w:cs="Segoe UI"/>
          <w:lang w:eastAsia="en-US"/>
        </w:rPr>
        <w:t xml:space="preserve"> </w:t>
      </w:r>
      <w:r w:rsidR="008F3CB1" w:rsidRPr="00DA1A26">
        <w:rPr>
          <w:rFonts w:ascii="Segoe UI" w:hAnsi="Segoe UI" w:cs="Segoe UI"/>
          <w:lang w:eastAsia="en-US"/>
        </w:rPr>
        <w:t>be</w:t>
      </w:r>
      <w:r w:rsidR="009D42B6">
        <w:rPr>
          <w:rFonts w:ascii="Segoe UI" w:hAnsi="Segoe UI" w:cs="Segoe UI"/>
          <w:lang w:eastAsia="en-US"/>
        </w:rPr>
        <w:t xml:space="preserve"> </w:t>
      </w:r>
      <w:r w:rsidR="008F3CB1" w:rsidRPr="00DA1A26">
        <w:rPr>
          <w:rFonts w:ascii="Segoe UI" w:hAnsi="Segoe UI" w:cs="Segoe UI"/>
          <w:lang w:eastAsia="en-US"/>
        </w:rPr>
        <w:t>eligible</w:t>
      </w:r>
      <w:r w:rsidR="009D42B6">
        <w:rPr>
          <w:rFonts w:ascii="Segoe UI" w:hAnsi="Segoe UI" w:cs="Segoe UI"/>
          <w:lang w:eastAsia="en-US"/>
        </w:rPr>
        <w:t xml:space="preserve"> </w:t>
      </w:r>
      <w:r w:rsidR="008F3CB1" w:rsidRPr="00DA1A26">
        <w:rPr>
          <w:rFonts w:ascii="Segoe UI" w:hAnsi="Segoe UI" w:cs="Segoe UI"/>
          <w:lang w:eastAsia="en-US"/>
        </w:rPr>
        <w:t>for</w:t>
      </w:r>
      <w:r w:rsidR="009D42B6">
        <w:rPr>
          <w:rFonts w:ascii="Segoe UI" w:hAnsi="Segoe UI" w:cs="Segoe UI"/>
          <w:lang w:eastAsia="en-US"/>
        </w:rPr>
        <w:t xml:space="preserve"> </w:t>
      </w:r>
      <w:r w:rsidR="008F3CB1" w:rsidRPr="00DA1A26">
        <w:rPr>
          <w:rFonts w:ascii="Segoe UI" w:hAnsi="Segoe UI" w:cs="Segoe UI"/>
          <w:lang w:eastAsia="en-US"/>
        </w:rPr>
        <w:t>assistance</w:t>
      </w:r>
      <w:r w:rsidR="009D42B6">
        <w:rPr>
          <w:rFonts w:ascii="Segoe UI" w:hAnsi="Segoe UI" w:cs="Segoe UI"/>
          <w:lang w:eastAsia="en-US"/>
        </w:rPr>
        <w:t xml:space="preserve"> </w:t>
      </w:r>
      <w:r w:rsidR="008F3CB1" w:rsidRPr="00DA1A26">
        <w:rPr>
          <w:rFonts w:ascii="Segoe UI" w:hAnsi="Segoe UI" w:cs="Segoe UI"/>
          <w:lang w:eastAsia="en-US"/>
        </w:rPr>
        <w:t>with</w:t>
      </w:r>
      <w:r w:rsidR="009D42B6">
        <w:rPr>
          <w:rFonts w:ascii="Segoe UI" w:hAnsi="Segoe UI" w:cs="Segoe UI"/>
          <w:lang w:eastAsia="en-US"/>
        </w:rPr>
        <w:t xml:space="preserve"> </w:t>
      </w:r>
      <w:r w:rsidR="008F3CB1" w:rsidRPr="00DA1A26">
        <w:rPr>
          <w:rFonts w:ascii="Segoe UI" w:hAnsi="Segoe UI" w:cs="Segoe UI"/>
          <w:lang w:eastAsia="en-US"/>
        </w:rPr>
        <w:t>care</w:t>
      </w:r>
      <w:r w:rsidR="009D42B6">
        <w:rPr>
          <w:rFonts w:ascii="Segoe UI" w:hAnsi="Segoe UI" w:cs="Segoe UI"/>
          <w:lang w:eastAsia="en-US"/>
        </w:rPr>
        <w:t xml:space="preserve"> </w:t>
      </w:r>
      <w:r w:rsidR="008F3CB1" w:rsidRPr="00DA1A26">
        <w:rPr>
          <w:rFonts w:ascii="Segoe UI" w:hAnsi="Segoe UI" w:cs="Segoe UI"/>
          <w:lang w:eastAsia="en-US"/>
        </w:rPr>
        <w:t>and</w:t>
      </w:r>
      <w:r w:rsidR="009D42B6">
        <w:rPr>
          <w:rFonts w:ascii="Segoe UI" w:hAnsi="Segoe UI" w:cs="Segoe UI"/>
          <w:lang w:eastAsia="en-US"/>
        </w:rPr>
        <w:t xml:space="preserve"> </w:t>
      </w:r>
      <w:r w:rsidR="008F3CB1" w:rsidRPr="00DA1A26">
        <w:rPr>
          <w:rFonts w:ascii="Segoe UI" w:hAnsi="Segoe UI" w:cs="Segoe UI"/>
          <w:lang w:eastAsia="en-US"/>
        </w:rPr>
        <w:t>housing</w:t>
      </w:r>
      <w:r w:rsidR="009D42B6">
        <w:rPr>
          <w:rFonts w:ascii="Segoe UI" w:hAnsi="Segoe UI" w:cs="Segoe UI"/>
          <w:lang w:eastAsia="en-US"/>
        </w:rPr>
        <w:t xml:space="preserve"> </w:t>
      </w:r>
      <w:r w:rsidR="008F3CB1" w:rsidRPr="00DA1A26">
        <w:rPr>
          <w:rFonts w:ascii="Segoe UI" w:hAnsi="Segoe UI" w:cs="Segoe UI"/>
          <w:lang w:eastAsia="en-US"/>
        </w:rPr>
        <w:t>services</w:t>
      </w:r>
      <w:r w:rsidR="009D42B6">
        <w:rPr>
          <w:rFonts w:ascii="Segoe UI" w:hAnsi="Segoe UI" w:cs="Segoe UI"/>
          <w:lang w:eastAsia="en-US"/>
        </w:rPr>
        <w:t xml:space="preserve"> </w:t>
      </w:r>
      <w:r w:rsidR="008F3CB1" w:rsidRPr="00DA1A26">
        <w:rPr>
          <w:rFonts w:ascii="Segoe UI" w:hAnsi="Segoe UI" w:cs="Segoe UI"/>
          <w:lang w:eastAsia="en-US"/>
        </w:rPr>
        <w:t>through</w:t>
      </w:r>
      <w:r w:rsidR="009D42B6">
        <w:rPr>
          <w:rFonts w:ascii="Segoe UI" w:hAnsi="Segoe UI" w:cs="Segoe UI"/>
          <w:lang w:eastAsia="en-US"/>
        </w:rPr>
        <w:t xml:space="preserve"> </w:t>
      </w:r>
      <w:r w:rsidR="008F3CB1" w:rsidRPr="00DA1A26">
        <w:rPr>
          <w:rFonts w:ascii="Segoe UI" w:hAnsi="Segoe UI" w:cs="Segoe UI"/>
          <w:lang w:eastAsia="en-US"/>
        </w:rPr>
        <w:t>the</w:t>
      </w:r>
      <w:r w:rsidR="009D42B6">
        <w:rPr>
          <w:rFonts w:ascii="Segoe UI" w:hAnsi="Segoe UI" w:cs="Segoe UI"/>
          <w:lang w:eastAsia="en-US"/>
        </w:rPr>
        <w:t xml:space="preserve"> </w:t>
      </w:r>
      <w:r w:rsidR="008F3CB1" w:rsidRPr="00DA1A26">
        <w:rPr>
          <w:rFonts w:ascii="Segoe UI" w:hAnsi="Segoe UI" w:cs="Segoe UI"/>
          <w:lang w:eastAsia="en-US"/>
        </w:rPr>
        <w:t>CHSP</w:t>
      </w:r>
      <w:r w:rsidR="005A5043" w:rsidRPr="00DA1A26">
        <w:rPr>
          <w:rFonts w:ascii="Segoe UI" w:hAnsi="Segoe UI" w:cs="Segoe UI"/>
          <w:lang w:eastAsia="en-US"/>
        </w:rPr>
        <w:t>,</w:t>
      </w:r>
      <w:r w:rsidR="009D42B6">
        <w:rPr>
          <w:rFonts w:ascii="Segoe UI" w:hAnsi="Segoe UI" w:cs="Segoe UI"/>
          <w:lang w:eastAsia="en-US"/>
        </w:rPr>
        <w:t xml:space="preserve"> </w:t>
      </w:r>
      <w:r w:rsidR="008F3CB1" w:rsidRPr="00DA1A26">
        <w:rPr>
          <w:rFonts w:ascii="Segoe UI" w:hAnsi="Segoe UI" w:cs="Segoe UI"/>
          <w:lang w:eastAsia="en-US"/>
        </w:rPr>
        <w:t>a</w:t>
      </w:r>
      <w:r w:rsidR="009D42B6">
        <w:rPr>
          <w:rFonts w:ascii="Segoe UI" w:hAnsi="Segoe UI" w:cs="Segoe UI"/>
          <w:lang w:eastAsia="en-US"/>
        </w:rPr>
        <w:t xml:space="preserve"> </w:t>
      </w:r>
      <w:r w:rsidR="008F3CB1" w:rsidRPr="00DA1A26">
        <w:rPr>
          <w:rFonts w:ascii="Segoe UI" w:hAnsi="Segoe UI" w:cs="Segoe UI"/>
          <w:lang w:eastAsia="en-US"/>
        </w:rPr>
        <w:t>person</w:t>
      </w:r>
      <w:r w:rsidR="009D42B6">
        <w:rPr>
          <w:rFonts w:ascii="Segoe UI" w:hAnsi="Segoe UI" w:cs="Segoe UI"/>
          <w:lang w:eastAsia="en-US"/>
        </w:rPr>
        <w:t xml:space="preserve"> </w:t>
      </w:r>
      <w:r w:rsidR="008F3CB1" w:rsidRPr="00DA1A26">
        <w:rPr>
          <w:rFonts w:ascii="Segoe UI" w:hAnsi="Segoe UI" w:cs="Segoe UI"/>
          <w:lang w:eastAsia="en-US"/>
        </w:rPr>
        <w:t>must</w:t>
      </w:r>
      <w:r w:rsidR="009D42B6">
        <w:rPr>
          <w:rFonts w:ascii="Segoe UI" w:hAnsi="Segoe UI" w:cs="Segoe UI"/>
          <w:lang w:eastAsia="en-US"/>
        </w:rPr>
        <w:t xml:space="preserve"> </w:t>
      </w:r>
      <w:r w:rsidR="008F3CB1" w:rsidRPr="00DA1A26">
        <w:rPr>
          <w:rFonts w:ascii="Segoe UI" w:hAnsi="Segoe UI" w:cs="Segoe UI"/>
          <w:lang w:eastAsia="en-US"/>
        </w:rPr>
        <w:t>be</w:t>
      </w:r>
      <w:r w:rsidR="00B35453" w:rsidRPr="00DA1A26">
        <w:rPr>
          <w:rFonts w:ascii="Segoe UI" w:hAnsi="Segoe UI" w:cs="Segoe UI"/>
          <w:lang w:eastAsia="en-US"/>
        </w:rPr>
        <w:t>:</w:t>
      </w:r>
      <w:r w:rsidR="009D42B6">
        <w:rPr>
          <w:rFonts w:ascii="Segoe UI" w:hAnsi="Segoe UI" w:cs="Segoe UI"/>
          <w:lang w:eastAsia="en-US"/>
        </w:rPr>
        <w:t xml:space="preserve"> </w:t>
      </w:r>
      <w:r w:rsidR="00D973BB" w:rsidRPr="00DA1A26">
        <w:rPr>
          <w:rFonts w:ascii="Segoe UI" w:hAnsi="Segoe UI" w:cs="Segoe UI"/>
          <w:lang w:eastAsia="en-US"/>
        </w:rPr>
        <w:t>prematurely</w:t>
      </w:r>
      <w:r w:rsidR="009D42B6">
        <w:rPr>
          <w:rFonts w:ascii="Segoe UI" w:hAnsi="Segoe UI" w:cs="Segoe UI"/>
          <w:lang w:eastAsia="en-US"/>
        </w:rPr>
        <w:t xml:space="preserve"> </w:t>
      </w:r>
      <w:r w:rsidR="008F3CB1" w:rsidRPr="00DA1A26">
        <w:rPr>
          <w:rFonts w:ascii="Segoe UI" w:hAnsi="Segoe UI" w:cs="Segoe UI"/>
          <w:lang w:eastAsia="en-US"/>
        </w:rPr>
        <w:t>aged</w:t>
      </w:r>
      <w:r w:rsidR="00B35453" w:rsidRPr="00DA1A26">
        <w:rPr>
          <w:rFonts w:ascii="Segoe UI" w:hAnsi="Segoe UI" w:cs="Segoe UI"/>
          <w:lang w:eastAsia="en-US"/>
        </w:rPr>
        <w:t>;</w:t>
      </w:r>
      <w:r w:rsidR="009D42B6">
        <w:rPr>
          <w:rFonts w:ascii="Segoe UI" w:hAnsi="Segoe UI" w:cs="Segoe UI"/>
          <w:lang w:eastAsia="en-US"/>
        </w:rPr>
        <w:t xml:space="preserve"> </w:t>
      </w:r>
      <w:r w:rsidR="008F3CB1" w:rsidRPr="00DA1A26">
        <w:rPr>
          <w:rFonts w:ascii="Segoe UI" w:hAnsi="Segoe UI" w:cs="Segoe UI"/>
          <w:lang w:eastAsia="en-US"/>
        </w:rPr>
        <w:t>50</w:t>
      </w:r>
      <w:r w:rsidR="009D42B6">
        <w:rPr>
          <w:rFonts w:ascii="Segoe UI" w:hAnsi="Segoe UI" w:cs="Segoe UI"/>
          <w:lang w:eastAsia="en-US"/>
        </w:rPr>
        <w:t xml:space="preserve"> </w:t>
      </w:r>
      <w:r w:rsidR="008F3CB1" w:rsidRPr="00DA1A26">
        <w:rPr>
          <w:rFonts w:ascii="Segoe UI" w:hAnsi="Segoe UI" w:cs="Segoe UI"/>
          <w:lang w:eastAsia="en-US"/>
        </w:rPr>
        <w:t>years</w:t>
      </w:r>
      <w:r w:rsidR="009D42B6">
        <w:rPr>
          <w:rFonts w:ascii="Segoe UI" w:hAnsi="Segoe UI" w:cs="Segoe UI"/>
          <w:lang w:eastAsia="en-US"/>
        </w:rPr>
        <w:t xml:space="preserve"> </w:t>
      </w:r>
      <w:r w:rsidR="008F3CB1" w:rsidRPr="00DA1A26">
        <w:rPr>
          <w:rFonts w:ascii="Segoe UI" w:hAnsi="Segoe UI" w:cs="Segoe UI"/>
          <w:lang w:eastAsia="en-US"/>
        </w:rPr>
        <w:t>and</w:t>
      </w:r>
      <w:r w:rsidR="009D42B6">
        <w:rPr>
          <w:rFonts w:ascii="Segoe UI" w:hAnsi="Segoe UI" w:cs="Segoe UI"/>
          <w:lang w:eastAsia="en-US"/>
        </w:rPr>
        <w:t xml:space="preserve"> </w:t>
      </w:r>
      <w:r w:rsidR="008F3CB1" w:rsidRPr="00DA1A26">
        <w:rPr>
          <w:rFonts w:ascii="Segoe UI" w:hAnsi="Segoe UI" w:cs="Segoe UI"/>
          <w:lang w:eastAsia="en-US"/>
        </w:rPr>
        <w:t>over</w:t>
      </w:r>
      <w:r w:rsidR="009D42B6">
        <w:rPr>
          <w:rFonts w:ascii="Segoe UI" w:hAnsi="Segoe UI" w:cs="Segoe UI"/>
          <w:lang w:eastAsia="en-US"/>
        </w:rPr>
        <w:t xml:space="preserve"> </w:t>
      </w:r>
      <w:r w:rsidR="008F3CB1" w:rsidRPr="00DA1A26">
        <w:rPr>
          <w:rFonts w:ascii="Segoe UI" w:hAnsi="Segoe UI" w:cs="Segoe UI"/>
          <w:lang w:eastAsia="en-US"/>
        </w:rPr>
        <w:t>(45</w:t>
      </w:r>
      <w:r w:rsidR="009D42B6">
        <w:rPr>
          <w:rFonts w:ascii="Segoe UI" w:hAnsi="Segoe UI" w:cs="Segoe UI"/>
          <w:lang w:eastAsia="en-US"/>
        </w:rPr>
        <w:t xml:space="preserve"> </w:t>
      </w:r>
      <w:r w:rsidR="008F3CB1" w:rsidRPr="00DA1A26">
        <w:rPr>
          <w:rFonts w:ascii="Segoe UI" w:hAnsi="Segoe UI" w:cs="Segoe UI"/>
          <w:lang w:eastAsia="en-US"/>
        </w:rPr>
        <w:t>years</w:t>
      </w:r>
      <w:r w:rsidR="009D42B6">
        <w:rPr>
          <w:rFonts w:ascii="Segoe UI" w:hAnsi="Segoe UI" w:cs="Segoe UI"/>
          <w:lang w:eastAsia="en-US"/>
        </w:rPr>
        <w:t xml:space="preserve"> </w:t>
      </w:r>
      <w:r w:rsidR="008F3CB1" w:rsidRPr="00DA1A26">
        <w:rPr>
          <w:rFonts w:ascii="Segoe UI" w:hAnsi="Segoe UI" w:cs="Segoe UI"/>
          <w:lang w:eastAsia="en-US"/>
        </w:rPr>
        <w:t>and</w:t>
      </w:r>
      <w:r w:rsidR="009D42B6">
        <w:rPr>
          <w:rFonts w:ascii="Segoe UI" w:hAnsi="Segoe UI" w:cs="Segoe UI"/>
          <w:lang w:eastAsia="en-US"/>
        </w:rPr>
        <w:t xml:space="preserve"> </w:t>
      </w:r>
      <w:r w:rsidR="008F3CB1" w:rsidRPr="00DA1A26">
        <w:rPr>
          <w:rFonts w:ascii="Segoe UI" w:hAnsi="Segoe UI" w:cs="Segoe UI"/>
          <w:lang w:eastAsia="en-US"/>
        </w:rPr>
        <w:t>over</w:t>
      </w:r>
      <w:r w:rsidR="009D42B6">
        <w:rPr>
          <w:rFonts w:ascii="Segoe UI" w:hAnsi="Segoe UI" w:cs="Segoe UI"/>
          <w:lang w:eastAsia="en-US"/>
        </w:rPr>
        <w:t xml:space="preserve"> </w:t>
      </w:r>
      <w:r w:rsidR="008F3CB1" w:rsidRPr="00DA1A26">
        <w:rPr>
          <w:rFonts w:ascii="Segoe UI" w:hAnsi="Segoe UI" w:cs="Segoe UI"/>
          <w:lang w:eastAsia="en-US"/>
        </w:rPr>
        <w:t>for</w:t>
      </w:r>
      <w:r w:rsidR="009D42B6">
        <w:rPr>
          <w:rFonts w:ascii="Segoe UI" w:hAnsi="Segoe UI" w:cs="Segoe UI"/>
          <w:lang w:eastAsia="en-US"/>
        </w:rPr>
        <w:t xml:space="preserve"> </w:t>
      </w:r>
      <w:r w:rsidR="008F3CB1" w:rsidRPr="00DA1A26">
        <w:rPr>
          <w:rFonts w:ascii="Segoe UI" w:hAnsi="Segoe UI" w:cs="Segoe UI"/>
          <w:lang w:eastAsia="en-US"/>
        </w:rPr>
        <w:t>Aboriginal</w:t>
      </w:r>
      <w:r w:rsidR="009D42B6">
        <w:rPr>
          <w:rFonts w:ascii="Segoe UI" w:hAnsi="Segoe UI" w:cs="Segoe UI"/>
          <w:lang w:eastAsia="en-US"/>
        </w:rPr>
        <w:t xml:space="preserve"> </w:t>
      </w:r>
      <w:r w:rsidR="008F3CB1" w:rsidRPr="00DA1A26">
        <w:rPr>
          <w:rFonts w:ascii="Segoe UI" w:hAnsi="Segoe UI" w:cs="Segoe UI"/>
          <w:lang w:eastAsia="en-US"/>
        </w:rPr>
        <w:t>and</w:t>
      </w:r>
      <w:r w:rsidR="009D42B6">
        <w:rPr>
          <w:rFonts w:ascii="Segoe UI" w:hAnsi="Segoe UI" w:cs="Segoe UI"/>
          <w:lang w:eastAsia="en-US"/>
        </w:rPr>
        <w:t xml:space="preserve"> </w:t>
      </w:r>
      <w:r w:rsidR="008F3CB1" w:rsidRPr="00DA1A26">
        <w:rPr>
          <w:rFonts w:ascii="Segoe UI" w:hAnsi="Segoe UI" w:cs="Segoe UI"/>
          <w:lang w:eastAsia="en-US"/>
        </w:rPr>
        <w:t>Torres</w:t>
      </w:r>
      <w:r w:rsidR="009D42B6">
        <w:rPr>
          <w:rFonts w:ascii="Segoe UI" w:hAnsi="Segoe UI" w:cs="Segoe UI"/>
          <w:lang w:eastAsia="en-US"/>
        </w:rPr>
        <w:t xml:space="preserve"> </w:t>
      </w:r>
      <w:r w:rsidR="008F3CB1" w:rsidRPr="00DA1A26">
        <w:rPr>
          <w:rFonts w:ascii="Segoe UI" w:hAnsi="Segoe UI" w:cs="Segoe UI"/>
          <w:lang w:eastAsia="en-US"/>
        </w:rPr>
        <w:t>Strait</w:t>
      </w:r>
      <w:r w:rsidR="009D42B6">
        <w:rPr>
          <w:rFonts w:ascii="Segoe UI" w:hAnsi="Segoe UI" w:cs="Segoe UI"/>
          <w:lang w:eastAsia="en-US"/>
        </w:rPr>
        <w:t xml:space="preserve"> </w:t>
      </w:r>
      <w:r w:rsidR="008F3CB1" w:rsidRPr="00DA1A26">
        <w:rPr>
          <w:rFonts w:ascii="Segoe UI" w:hAnsi="Segoe UI" w:cs="Segoe UI"/>
          <w:lang w:eastAsia="en-US"/>
        </w:rPr>
        <w:t>Islander</w:t>
      </w:r>
      <w:r w:rsidR="009D42B6">
        <w:rPr>
          <w:rFonts w:ascii="Segoe UI" w:hAnsi="Segoe UI" w:cs="Segoe UI"/>
          <w:lang w:eastAsia="en-US"/>
        </w:rPr>
        <w:t xml:space="preserve"> </w:t>
      </w:r>
      <w:r w:rsidR="008F3CB1" w:rsidRPr="00DA1A26">
        <w:rPr>
          <w:rFonts w:ascii="Segoe UI" w:hAnsi="Segoe UI" w:cs="Segoe UI"/>
          <w:lang w:eastAsia="en-US"/>
        </w:rPr>
        <w:t>people)</w:t>
      </w:r>
      <w:r w:rsidR="00B35453" w:rsidRPr="00DA1A26">
        <w:rPr>
          <w:rFonts w:ascii="Segoe UI" w:hAnsi="Segoe UI" w:cs="Segoe UI"/>
          <w:lang w:eastAsia="en-US"/>
        </w:rPr>
        <w:t>;</w:t>
      </w:r>
      <w:r w:rsidR="009D42B6">
        <w:rPr>
          <w:rFonts w:ascii="Segoe UI" w:hAnsi="Segoe UI" w:cs="Segoe UI"/>
          <w:lang w:eastAsia="en-US"/>
        </w:rPr>
        <w:t xml:space="preserve"> </w:t>
      </w:r>
      <w:r w:rsidR="008F3CB1" w:rsidRPr="00DA1A26">
        <w:rPr>
          <w:rFonts w:ascii="Segoe UI" w:hAnsi="Segoe UI" w:cs="Segoe UI"/>
          <w:lang w:eastAsia="en-US"/>
        </w:rPr>
        <w:t>on</w:t>
      </w:r>
      <w:r w:rsidR="009D42B6">
        <w:rPr>
          <w:rFonts w:ascii="Segoe UI" w:hAnsi="Segoe UI" w:cs="Segoe UI"/>
          <w:lang w:eastAsia="en-US"/>
        </w:rPr>
        <w:t xml:space="preserve"> </w:t>
      </w:r>
      <w:r w:rsidR="008F3CB1" w:rsidRPr="00DA1A26">
        <w:rPr>
          <w:rFonts w:ascii="Segoe UI" w:hAnsi="Segoe UI" w:cs="Segoe UI"/>
          <w:lang w:eastAsia="en-US"/>
        </w:rPr>
        <w:t>a</w:t>
      </w:r>
      <w:r w:rsidR="009D42B6">
        <w:rPr>
          <w:rFonts w:ascii="Segoe UI" w:hAnsi="Segoe UI" w:cs="Segoe UI"/>
          <w:lang w:eastAsia="en-US"/>
        </w:rPr>
        <w:t xml:space="preserve"> </w:t>
      </w:r>
      <w:r w:rsidR="008F3CB1" w:rsidRPr="00DA1A26">
        <w:rPr>
          <w:rFonts w:ascii="Segoe UI" w:hAnsi="Segoe UI" w:cs="Segoe UI"/>
          <w:lang w:eastAsia="en-US"/>
        </w:rPr>
        <w:t>low</w:t>
      </w:r>
      <w:r w:rsidR="009D42B6">
        <w:rPr>
          <w:rFonts w:ascii="Segoe UI" w:hAnsi="Segoe UI" w:cs="Segoe UI"/>
          <w:lang w:eastAsia="en-US"/>
        </w:rPr>
        <w:t xml:space="preserve"> </w:t>
      </w:r>
      <w:r w:rsidR="008F3CB1" w:rsidRPr="00DA1A26">
        <w:rPr>
          <w:rFonts w:ascii="Segoe UI" w:hAnsi="Segoe UI" w:cs="Segoe UI"/>
          <w:lang w:eastAsia="en-US"/>
        </w:rPr>
        <w:t>income</w:t>
      </w:r>
      <w:r w:rsidR="00B35453" w:rsidRPr="00DA1A26">
        <w:rPr>
          <w:rFonts w:ascii="Segoe UI" w:hAnsi="Segoe UI" w:cs="Segoe UI"/>
          <w:lang w:eastAsia="en-US"/>
        </w:rPr>
        <w:t>;</w:t>
      </w:r>
      <w:r w:rsidR="009D42B6">
        <w:rPr>
          <w:rFonts w:ascii="Segoe UI" w:hAnsi="Segoe UI" w:cs="Segoe UI"/>
          <w:lang w:eastAsia="en-US"/>
        </w:rPr>
        <w:t xml:space="preserve"> </w:t>
      </w:r>
      <w:r w:rsidR="00B35453" w:rsidRPr="00DA1A26">
        <w:rPr>
          <w:rFonts w:ascii="Segoe UI" w:hAnsi="Segoe UI" w:cs="Segoe UI"/>
          <w:lang w:eastAsia="en-US"/>
        </w:rPr>
        <w:t>and</w:t>
      </w:r>
      <w:r w:rsidR="009D42B6">
        <w:rPr>
          <w:rFonts w:ascii="Segoe UI" w:hAnsi="Segoe UI" w:cs="Segoe UI"/>
          <w:lang w:eastAsia="en-US"/>
        </w:rPr>
        <w:t xml:space="preserve"> </w:t>
      </w:r>
      <w:r w:rsidR="00B35453" w:rsidRPr="00DA1A26">
        <w:rPr>
          <w:rFonts w:ascii="Segoe UI" w:hAnsi="Segoe UI" w:cs="Segoe UI"/>
          <w:lang w:eastAsia="en-US"/>
        </w:rPr>
        <w:t>be</w:t>
      </w:r>
      <w:r w:rsidR="009D42B6">
        <w:rPr>
          <w:rFonts w:ascii="Segoe UI" w:hAnsi="Segoe UI" w:cs="Segoe UI"/>
          <w:lang w:eastAsia="en-US"/>
        </w:rPr>
        <w:t xml:space="preserve"> </w:t>
      </w:r>
      <w:r w:rsidR="00B35453" w:rsidRPr="00DA1A26">
        <w:rPr>
          <w:rFonts w:ascii="Segoe UI" w:hAnsi="Segoe UI" w:cs="Segoe UI"/>
          <w:lang w:eastAsia="en-US"/>
        </w:rPr>
        <w:t>homeless</w:t>
      </w:r>
      <w:r w:rsidR="009D42B6">
        <w:rPr>
          <w:rFonts w:ascii="Segoe UI" w:hAnsi="Segoe UI" w:cs="Segoe UI"/>
          <w:lang w:eastAsia="en-US"/>
        </w:rPr>
        <w:t xml:space="preserve"> </w:t>
      </w:r>
      <w:r w:rsidR="00B35453" w:rsidRPr="00DA1A26">
        <w:rPr>
          <w:rFonts w:ascii="Segoe UI" w:hAnsi="Segoe UI" w:cs="Segoe UI"/>
          <w:lang w:eastAsia="en-US"/>
        </w:rPr>
        <w:t>or</w:t>
      </w:r>
      <w:r w:rsidR="009D42B6">
        <w:rPr>
          <w:rFonts w:ascii="Segoe UI" w:hAnsi="Segoe UI" w:cs="Segoe UI"/>
          <w:lang w:eastAsia="en-US"/>
        </w:rPr>
        <w:t xml:space="preserve"> </w:t>
      </w:r>
      <w:r w:rsidR="008F3CB1" w:rsidRPr="00DA1A26">
        <w:rPr>
          <w:rFonts w:ascii="Segoe UI" w:hAnsi="Segoe UI" w:cs="Segoe UI"/>
          <w:lang w:eastAsia="en-US"/>
        </w:rPr>
        <w:t>at</w:t>
      </w:r>
      <w:r w:rsidR="009D42B6">
        <w:rPr>
          <w:rFonts w:ascii="Segoe UI" w:hAnsi="Segoe UI" w:cs="Segoe UI"/>
          <w:lang w:eastAsia="en-US"/>
        </w:rPr>
        <w:t xml:space="preserve"> </w:t>
      </w:r>
      <w:r w:rsidR="008F3CB1" w:rsidRPr="00DA1A26">
        <w:rPr>
          <w:rFonts w:ascii="Segoe UI" w:hAnsi="Segoe UI" w:cs="Segoe UI"/>
          <w:lang w:eastAsia="en-US"/>
        </w:rPr>
        <w:t>risk</w:t>
      </w:r>
      <w:r w:rsidR="009D42B6">
        <w:rPr>
          <w:rFonts w:ascii="Segoe UI" w:hAnsi="Segoe UI" w:cs="Segoe UI"/>
          <w:lang w:eastAsia="en-US"/>
        </w:rPr>
        <w:t xml:space="preserve"> </w:t>
      </w:r>
      <w:r w:rsidR="008F3CB1" w:rsidRPr="00DA1A26">
        <w:rPr>
          <w:rFonts w:ascii="Segoe UI" w:hAnsi="Segoe UI" w:cs="Segoe UI"/>
          <w:lang w:eastAsia="en-US"/>
        </w:rPr>
        <w:t>of</w:t>
      </w:r>
      <w:r w:rsidR="009D42B6">
        <w:rPr>
          <w:rFonts w:ascii="Segoe UI" w:hAnsi="Segoe UI" w:cs="Segoe UI"/>
          <w:lang w:eastAsia="en-US"/>
        </w:rPr>
        <w:t xml:space="preserve"> </w:t>
      </w:r>
      <w:r w:rsidR="008F3CB1" w:rsidRPr="00DA1A26">
        <w:rPr>
          <w:rFonts w:ascii="Segoe UI" w:hAnsi="Segoe UI" w:cs="Segoe UI"/>
          <w:lang w:eastAsia="en-US"/>
        </w:rPr>
        <w:t>homelessness</w:t>
      </w:r>
      <w:r w:rsidR="009D42B6">
        <w:rPr>
          <w:rFonts w:ascii="Segoe UI" w:hAnsi="Segoe UI" w:cs="Segoe UI"/>
          <w:lang w:eastAsia="en-US"/>
        </w:rPr>
        <w:t xml:space="preserve"> </w:t>
      </w:r>
      <w:r w:rsidR="008F3CB1" w:rsidRPr="00DA1A26">
        <w:rPr>
          <w:rFonts w:ascii="Segoe UI" w:hAnsi="Segoe UI" w:cs="Segoe UI"/>
          <w:lang w:eastAsia="en-US"/>
        </w:rPr>
        <w:t>as</w:t>
      </w:r>
      <w:r w:rsidR="009D42B6">
        <w:rPr>
          <w:rFonts w:ascii="Segoe UI" w:hAnsi="Segoe UI" w:cs="Segoe UI"/>
          <w:lang w:eastAsia="en-US"/>
        </w:rPr>
        <w:t xml:space="preserve"> </w:t>
      </w:r>
      <w:r w:rsidR="008F3CB1" w:rsidRPr="00DA1A26">
        <w:rPr>
          <w:rFonts w:ascii="Segoe UI" w:hAnsi="Segoe UI" w:cs="Segoe UI"/>
          <w:lang w:eastAsia="en-US"/>
        </w:rPr>
        <w:t>a</w:t>
      </w:r>
      <w:r w:rsidR="009D42B6">
        <w:rPr>
          <w:rFonts w:ascii="Segoe UI" w:hAnsi="Segoe UI" w:cs="Segoe UI"/>
          <w:lang w:eastAsia="en-US"/>
        </w:rPr>
        <w:t xml:space="preserve"> </w:t>
      </w:r>
      <w:r w:rsidR="008F3CB1" w:rsidRPr="00DA1A26">
        <w:rPr>
          <w:rFonts w:ascii="Segoe UI" w:hAnsi="Segoe UI" w:cs="Segoe UI"/>
          <w:lang w:eastAsia="en-US"/>
        </w:rPr>
        <w:t>result</w:t>
      </w:r>
      <w:r w:rsidR="009D42B6">
        <w:rPr>
          <w:rFonts w:ascii="Segoe UI" w:hAnsi="Segoe UI" w:cs="Segoe UI"/>
          <w:lang w:eastAsia="en-US"/>
        </w:rPr>
        <w:t xml:space="preserve"> </w:t>
      </w:r>
      <w:r w:rsidR="008F3CB1" w:rsidRPr="00DA1A26">
        <w:rPr>
          <w:rFonts w:ascii="Segoe UI" w:hAnsi="Segoe UI" w:cs="Segoe UI"/>
          <w:lang w:eastAsia="en-US"/>
        </w:rPr>
        <w:t>of</w:t>
      </w:r>
      <w:r w:rsidR="009D42B6">
        <w:rPr>
          <w:rFonts w:ascii="Segoe UI" w:hAnsi="Segoe UI" w:cs="Segoe UI"/>
          <w:lang w:eastAsia="en-US"/>
        </w:rPr>
        <w:t xml:space="preserve"> </w:t>
      </w:r>
      <w:r w:rsidR="008F3CB1" w:rsidRPr="00DA1A26">
        <w:rPr>
          <w:rFonts w:ascii="Segoe UI" w:hAnsi="Segoe UI" w:cs="Segoe UI"/>
          <w:lang w:eastAsia="en-US"/>
        </w:rPr>
        <w:t>experiencing</w:t>
      </w:r>
      <w:r w:rsidR="009D42B6">
        <w:rPr>
          <w:rFonts w:ascii="Segoe UI" w:hAnsi="Segoe UI" w:cs="Segoe UI"/>
          <w:lang w:eastAsia="en-US"/>
        </w:rPr>
        <w:t xml:space="preserve"> </w:t>
      </w:r>
      <w:r w:rsidR="008F3CB1" w:rsidRPr="00DA1A26">
        <w:rPr>
          <w:rFonts w:ascii="Segoe UI" w:hAnsi="Segoe UI" w:cs="Segoe UI"/>
          <w:lang w:eastAsia="en-US"/>
        </w:rPr>
        <w:t>housing</w:t>
      </w:r>
      <w:r w:rsidR="009D42B6">
        <w:rPr>
          <w:rFonts w:ascii="Segoe UI" w:hAnsi="Segoe UI" w:cs="Segoe UI"/>
          <w:lang w:eastAsia="en-US"/>
        </w:rPr>
        <w:t xml:space="preserve"> </w:t>
      </w:r>
      <w:r w:rsidR="008F3CB1" w:rsidRPr="00DA1A26">
        <w:rPr>
          <w:rFonts w:ascii="Segoe UI" w:hAnsi="Segoe UI" w:cs="Segoe UI"/>
          <w:lang w:eastAsia="en-US"/>
        </w:rPr>
        <w:t>stress</w:t>
      </w:r>
      <w:r w:rsidR="009D42B6">
        <w:rPr>
          <w:rFonts w:ascii="Segoe UI" w:hAnsi="Segoe UI" w:cs="Segoe UI"/>
          <w:lang w:eastAsia="en-US"/>
        </w:rPr>
        <w:t xml:space="preserve"> </w:t>
      </w:r>
      <w:r w:rsidR="008F3CB1" w:rsidRPr="00DA1A26">
        <w:rPr>
          <w:rFonts w:ascii="Segoe UI" w:hAnsi="Segoe UI" w:cs="Segoe UI"/>
          <w:lang w:eastAsia="en-US"/>
        </w:rPr>
        <w:t>or</w:t>
      </w:r>
      <w:r w:rsidR="009D42B6">
        <w:rPr>
          <w:rFonts w:ascii="Segoe UI" w:hAnsi="Segoe UI" w:cs="Segoe UI"/>
          <w:lang w:eastAsia="en-US"/>
        </w:rPr>
        <w:t xml:space="preserve"> </w:t>
      </w:r>
      <w:r w:rsidR="008F3CB1" w:rsidRPr="00DA1A26">
        <w:rPr>
          <w:rFonts w:ascii="Segoe UI" w:hAnsi="Segoe UI" w:cs="Segoe UI"/>
          <w:lang w:eastAsia="en-US"/>
        </w:rPr>
        <w:t>not</w:t>
      </w:r>
      <w:r w:rsidR="009D42B6">
        <w:rPr>
          <w:rFonts w:ascii="Segoe UI" w:hAnsi="Segoe UI" w:cs="Segoe UI"/>
          <w:lang w:eastAsia="en-US"/>
        </w:rPr>
        <w:t xml:space="preserve"> </w:t>
      </w:r>
      <w:r w:rsidR="008F3CB1" w:rsidRPr="00DA1A26">
        <w:rPr>
          <w:rFonts w:ascii="Segoe UI" w:hAnsi="Segoe UI" w:cs="Segoe UI"/>
          <w:lang w:eastAsia="en-US"/>
        </w:rPr>
        <w:t>having</w:t>
      </w:r>
      <w:r w:rsidR="009D42B6">
        <w:rPr>
          <w:rFonts w:ascii="Segoe UI" w:hAnsi="Segoe UI" w:cs="Segoe UI"/>
          <w:lang w:eastAsia="en-US"/>
        </w:rPr>
        <w:t xml:space="preserve"> </w:t>
      </w:r>
      <w:r w:rsidR="008F3CB1" w:rsidRPr="00DA1A26">
        <w:rPr>
          <w:rFonts w:ascii="Segoe UI" w:hAnsi="Segoe UI" w:cs="Segoe UI"/>
          <w:lang w:eastAsia="en-US"/>
        </w:rPr>
        <w:t>secure</w:t>
      </w:r>
      <w:r w:rsidR="009D42B6">
        <w:rPr>
          <w:rFonts w:ascii="Segoe UI" w:hAnsi="Segoe UI" w:cs="Segoe UI"/>
          <w:lang w:eastAsia="en-US"/>
        </w:rPr>
        <w:t xml:space="preserve"> </w:t>
      </w:r>
      <w:r w:rsidR="008F3CB1" w:rsidRPr="00DA1A26">
        <w:rPr>
          <w:rFonts w:ascii="Segoe UI" w:hAnsi="Segoe UI" w:cs="Segoe UI"/>
          <w:lang w:eastAsia="en-US"/>
        </w:rPr>
        <w:t>accommodation.</w:t>
      </w:r>
    </w:p>
    <w:p w14:paraId="13E3C49E" w14:textId="77777777" w:rsidR="009D42B6" w:rsidRDefault="00704922" w:rsidP="00614B91">
      <w:pPr>
        <w:pStyle w:val="NormalWeb"/>
        <w:shd w:val="clear" w:color="auto" w:fill="FFFFFF"/>
        <w:autoSpaceDE w:val="0"/>
        <w:autoSpaceDN w:val="0"/>
        <w:adjustRightInd w:val="0"/>
        <w:spacing w:before="120" w:beforeAutospacing="0" w:after="120" w:afterAutospacing="0"/>
        <w:rPr>
          <w:rFonts w:ascii="Segoe UI" w:hAnsi="Segoe UI" w:cs="Segoe UI"/>
          <w:lang w:eastAsia="en-US"/>
        </w:rPr>
      </w:pPr>
      <w:r w:rsidRPr="00DA1A26">
        <w:rPr>
          <w:rFonts w:ascii="Segoe UI" w:hAnsi="Segoe UI" w:cs="Segoe UI"/>
          <w:lang w:eastAsia="en-US"/>
        </w:rPr>
        <w:t>My</w:t>
      </w:r>
      <w:r w:rsidR="009D42B6">
        <w:rPr>
          <w:rFonts w:ascii="Segoe UI" w:hAnsi="Segoe UI" w:cs="Segoe UI"/>
          <w:lang w:eastAsia="en-US"/>
        </w:rPr>
        <w:t xml:space="preserve"> </w:t>
      </w:r>
      <w:r w:rsidRPr="00DA1A26">
        <w:rPr>
          <w:rFonts w:ascii="Segoe UI" w:hAnsi="Segoe UI" w:cs="Segoe UI"/>
          <w:lang w:eastAsia="en-US"/>
        </w:rPr>
        <w:t>Aged</w:t>
      </w:r>
      <w:r w:rsidR="009D42B6">
        <w:rPr>
          <w:rFonts w:ascii="Segoe UI" w:hAnsi="Segoe UI" w:cs="Segoe UI"/>
          <w:lang w:eastAsia="en-US"/>
        </w:rPr>
        <w:t xml:space="preserve"> </w:t>
      </w:r>
      <w:r w:rsidRPr="00DA1A26">
        <w:rPr>
          <w:rFonts w:ascii="Segoe UI" w:hAnsi="Segoe UI" w:cs="Segoe UI"/>
          <w:lang w:eastAsia="en-US"/>
        </w:rPr>
        <w:t>Care</w:t>
      </w:r>
      <w:r w:rsidR="009D42B6">
        <w:rPr>
          <w:rFonts w:ascii="Segoe UI" w:hAnsi="Segoe UI" w:cs="Segoe UI"/>
          <w:lang w:eastAsia="en-US"/>
        </w:rPr>
        <w:t xml:space="preserve"> </w:t>
      </w:r>
      <w:r w:rsidRPr="00DA1A26">
        <w:rPr>
          <w:rFonts w:ascii="Segoe UI" w:hAnsi="Segoe UI" w:cs="Segoe UI"/>
          <w:lang w:eastAsia="en-US"/>
        </w:rPr>
        <w:t>is</w:t>
      </w:r>
      <w:r w:rsidR="009D42B6">
        <w:rPr>
          <w:rFonts w:ascii="Segoe UI" w:hAnsi="Segoe UI" w:cs="Segoe UI"/>
          <w:lang w:eastAsia="en-US"/>
        </w:rPr>
        <w:t xml:space="preserve"> </w:t>
      </w:r>
      <w:r w:rsidRPr="00DA1A26">
        <w:rPr>
          <w:rFonts w:ascii="Segoe UI" w:hAnsi="Segoe UI" w:cs="Segoe UI"/>
          <w:lang w:eastAsia="en-US"/>
        </w:rPr>
        <w:t>the</w:t>
      </w:r>
      <w:r w:rsidR="009D42B6">
        <w:rPr>
          <w:rFonts w:ascii="Segoe UI" w:hAnsi="Segoe UI" w:cs="Segoe UI"/>
          <w:lang w:eastAsia="en-US"/>
        </w:rPr>
        <w:t xml:space="preserve"> </w:t>
      </w:r>
      <w:r w:rsidRPr="00DA1A26">
        <w:rPr>
          <w:rFonts w:ascii="Segoe UI" w:hAnsi="Segoe UI" w:cs="Segoe UI"/>
          <w:lang w:eastAsia="en-US"/>
        </w:rPr>
        <w:t>Australian</w:t>
      </w:r>
      <w:r w:rsidR="009D42B6">
        <w:rPr>
          <w:rFonts w:ascii="Segoe UI" w:hAnsi="Segoe UI" w:cs="Segoe UI"/>
          <w:lang w:eastAsia="en-US"/>
        </w:rPr>
        <w:t xml:space="preserve"> </w:t>
      </w:r>
      <w:r w:rsidRPr="00DA1A26">
        <w:rPr>
          <w:rFonts w:ascii="Segoe UI" w:hAnsi="Segoe UI" w:cs="Segoe UI"/>
          <w:lang w:eastAsia="en-US"/>
        </w:rPr>
        <w:t>Government’s</w:t>
      </w:r>
      <w:r w:rsidR="009D42B6">
        <w:rPr>
          <w:rFonts w:ascii="Segoe UI" w:hAnsi="Segoe UI" w:cs="Segoe UI"/>
          <w:lang w:eastAsia="en-US"/>
        </w:rPr>
        <w:t xml:space="preserve"> </w:t>
      </w:r>
      <w:r w:rsidRPr="00DA1A26">
        <w:rPr>
          <w:rFonts w:ascii="Segoe UI" w:hAnsi="Segoe UI" w:cs="Segoe UI"/>
          <w:lang w:eastAsia="en-US"/>
        </w:rPr>
        <w:t>single</w:t>
      </w:r>
      <w:r w:rsidR="009D42B6">
        <w:rPr>
          <w:rFonts w:ascii="Segoe UI" w:hAnsi="Segoe UI" w:cs="Segoe UI"/>
          <w:lang w:eastAsia="en-US"/>
        </w:rPr>
        <w:t xml:space="preserve"> </w:t>
      </w:r>
      <w:r w:rsidRPr="00DA1A26">
        <w:rPr>
          <w:rFonts w:ascii="Segoe UI" w:hAnsi="Segoe UI" w:cs="Segoe UI"/>
          <w:lang w:eastAsia="en-US"/>
        </w:rPr>
        <w:t>entr</w:t>
      </w:r>
      <w:r w:rsidR="00B87954" w:rsidRPr="00DA1A26">
        <w:rPr>
          <w:rFonts w:ascii="Segoe UI" w:hAnsi="Segoe UI" w:cs="Segoe UI"/>
          <w:lang w:eastAsia="en-US"/>
        </w:rPr>
        <w:t>y</w:t>
      </w:r>
      <w:r w:rsidR="009D42B6">
        <w:rPr>
          <w:rFonts w:ascii="Segoe UI" w:hAnsi="Segoe UI" w:cs="Segoe UI"/>
          <w:lang w:eastAsia="en-US"/>
        </w:rPr>
        <w:t xml:space="preserve"> </w:t>
      </w:r>
      <w:r w:rsidR="00B87954" w:rsidRPr="00DA1A26">
        <w:rPr>
          <w:rFonts w:ascii="Segoe UI" w:hAnsi="Segoe UI" w:cs="Segoe UI"/>
          <w:lang w:eastAsia="en-US"/>
        </w:rPr>
        <w:t>point</w:t>
      </w:r>
      <w:r w:rsidR="009D42B6">
        <w:rPr>
          <w:rFonts w:ascii="Segoe UI" w:hAnsi="Segoe UI" w:cs="Segoe UI"/>
          <w:lang w:eastAsia="en-US"/>
        </w:rPr>
        <w:t xml:space="preserve"> </w:t>
      </w:r>
      <w:r w:rsidR="00B87954" w:rsidRPr="00DA1A26">
        <w:rPr>
          <w:rFonts w:ascii="Segoe UI" w:hAnsi="Segoe UI" w:cs="Segoe UI"/>
          <w:lang w:eastAsia="en-US"/>
        </w:rPr>
        <w:t>for</w:t>
      </w:r>
      <w:r w:rsidR="009D42B6">
        <w:rPr>
          <w:rFonts w:ascii="Segoe UI" w:hAnsi="Segoe UI" w:cs="Segoe UI"/>
          <w:lang w:eastAsia="en-US"/>
        </w:rPr>
        <w:t xml:space="preserve"> </w:t>
      </w:r>
      <w:r w:rsidR="00B87954" w:rsidRPr="00DA1A26">
        <w:rPr>
          <w:rFonts w:ascii="Segoe UI" w:hAnsi="Segoe UI" w:cs="Segoe UI"/>
          <w:lang w:eastAsia="en-US"/>
        </w:rPr>
        <w:t>aged</w:t>
      </w:r>
      <w:r w:rsidR="009D42B6">
        <w:rPr>
          <w:rFonts w:ascii="Segoe UI" w:hAnsi="Segoe UI" w:cs="Segoe UI"/>
          <w:lang w:eastAsia="en-US"/>
        </w:rPr>
        <w:t xml:space="preserve"> </w:t>
      </w:r>
      <w:r w:rsidR="00B87954" w:rsidRPr="00DA1A26">
        <w:rPr>
          <w:rFonts w:ascii="Segoe UI" w:hAnsi="Segoe UI" w:cs="Segoe UI"/>
          <w:lang w:eastAsia="en-US"/>
        </w:rPr>
        <w:t>care</w:t>
      </w:r>
      <w:r w:rsidR="009D42B6">
        <w:rPr>
          <w:rFonts w:ascii="Segoe UI" w:hAnsi="Segoe UI" w:cs="Segoe UI"/>
          <w:lang w:eastAsia="en-US"/>
        </w:rPr>
        <w:t xml:space="preserve"> </w:t>
      </w:r>
      <w:r w:rsidR="00B87954" w:rsidRPr="00DA1A26">
        <w:rPr>
          <w:rFonts w:ascii="Segoe UI" w:hAnsi="Segoe UI" w:cs="Segoe UI"/>
          <w:lang w:eastAsia="en-US"/>
        </w:rPr>
        <w:t>services.</w:t>
      </w:r>
      <w:r w:rsidR="009D42B6">
        <w:rPr>
          <w:rFonts w:ascii="Segoe UI" w:hAnsi="Segoe UI" w:cs="Segoe UI"/>
          <w:lang w:eastAsia="en-US"/>
        </w:rPr>
        <w:t xml:space="preserve"> </w:t>
      </w:r>
      <w:r w:rsidRPr="00DA1A26">
        <w:rPr>
          <w:rFonts w:ascii="Segoe UI" w:hAnsi="Segoe UI" w:cs="Segoe UI"/>
          <w:lang w:eastAsia="en-US"/>
        </w:rPr>
        <w:t>Access</w:t>
      </w:r>
      <w:r w:rsidR="009D42B6">
        <w:rPr>
          <w:rFonts w:ascii="Segoe UI" w:hAnsi="Segoe UI" w:cs="Segoe UI"/>
          <w:lang w:eastAsia="en-US"/>
        </w:rPr>
        <w:t xml:space="preserve"> </w:t>
      </w:r>
      <w:r w:rsidRPr="00DA1A26">
        <w:rPr>
          <w:rFonts w:ascii="Segoe UI" w:hAnsi="Segoe UI" w:cs="Segoe UI"/>
          <w:lang w:eastAsia="en-US"/>
        </w:rPr>
        <w:t>to</w:t>
      </w:r>
      <w:r w:rsidR="009D42B6">
        <w:rPr>
          <w:rFonts w:ascii="Segoe UI" w:hAnsi="Segoe UI" w:cs="Segoe UI"/>
          <w:lang w:eastAsia="en-US"/>
        </w:rPr>
        <w:t xml:space="preserve"> </w:t>
      </w:r>
      <w:r w:rsidRPr="00DA1A26">
        <w:rPr>
          <w:rFonts w:ascii="Segoe UI" w:hAnsi="Segoe UI" w:cs="Segoe UI"/>
          <w:lang w:eastAsia="en-US"/>
        </w:rPr>
        <w:t>CHSP</w:t>
      </w:r>
      <w:r w:rsidR="009D42B6">
        <w:rPr>
          <w:rFonts w:ascii="Segoe UI" w:hAnsi="Segoe UI" w:cs="Segoe UI"/>
          <w:lang w:eastAsia="en-US"/>
        </w:rPr>
        <w:t xml:space="preserve"> </w:t>
      </w:r>
      <w:r w:rsidRPr="00DA1A26">
        <w:rPr>
          <w:rFonts w:ascii="Segoe UI" w:hAnsi="Segoe UI" w:cs="Segoe UI"/>
          <w:lang w:eastAsia="en-US"/>
        </w:rPr>
        <w:t>services</w:t>
      </w:r>
      <w:r w:rsidR="009D42B6">
        <w:rPr>
          <w:rFonts w:ascii="Segoe UI" w:hAnsi="Segoe UI" w:cs="Segoe UI"/>
          <w:lang w:eastAsia="en-US"/>
        </w:rPr>
        <w:t xml:space="preserve"> </w:t>
      </w:r>
      <w:r w:rsidRPr="00DA1A26">
        <w:rPr>
          <w:rFonts w:ascii="Segoe UI" w:hAnsi="Segoe UI" w:cs="Segoe UI"/>
          <w:lang w:eastAsia="en-US"/>
        </w:rPr>
        <w:t>is</w:t>
      </w:r>
      <w:r w:rsidR="009D42B6">
        <w:rPr>
          <w:rFonts w:ascii="Segoe UI" w:hAnsi="Segoe UI" w:cs="Segoe UI"/>
          <w:lang w:eastAsia="en-US"/>
        </w:rPr>
        <w:t xml:space="preserve"> </w:t>
      </w:r>
      <w:r w:rsidRPr="00DA1A26">
        <w:rPr>
          <w:rFonts w:ascii="Segoe UI" w:hAnsi="Segoe UI" w:cs="Segoe UI"/>
          <w:lang w:eastAsia="en-US"/>
        </w:rPr>
        <w:t>coordinated</w:t>
      </w:r>
      <w:r w:rsidR="009D42B6">
        <w:rPr>
          <w:rFonts w:ascii="Segoe UI" w:hAnsi="Segoe UI" w:cs="Segoe UI"/>
          <w:lang w:eastAsia="en-US"/>
        </w:rPr>
        <w:t xml:space="preserve"> </w:t>
      </w:r>
      <w:r w:rsidRPr="00DA1A26">
        <w:rPr>
          <w:rFonts w:ascii="Segoe UI" w:hAnsi="Segoe UI" w:cs="Segoe UI"/>
          <w:lang w:eastAsia="en-US"/>
        </w:rPr>
        <w:t>through</w:t>
      </w:r>
      <w:r w:rsidR="009D42B6">
        <w:rPr>
          <w:rFonts w:ascii="Segoe UI" w:hAnsi="Segoe UI" w:cs="Segoe UI"/>
          <w:lang w:eastAsia="en-US"/>
        </w:rPr>
        <w:t xml:space="preserve"> </w:t>
      </w:r>
      <w:r w:rsidRPr="00DA1A26">
        <w:rPr>
          <w:rFonts w:ascii="Segoe UI" w:hAnsi="Segoe UI" w:cs="Segoe UI"/>
          <w:lang w:eastAsia="en-US"/>
        </w:rPr>
        <w:t>My</w:t>
      </w:r>
      <w:r w:rsidR="009D42B6">
        <w:rPr>
          <w:rFonts w:ascii="Segoe UI" w:hAnsi="Segoe UI" w:cs="Segoe UI"/>
          <w:lang w:eastAsia="en-US"/>
        </w:rPr>
        <w:t xml:space="preserve"> </w:t>
      </w:r>
      <w:r w:rsidRPr="00DA1A26">
        <w:rPr>
          <w:rFonts w:ascii="Segoe UI" w:hAnsi="Segoe UI" w:cs="Segoe UI"/>
          <w:lang w:eastAsia="en-US"/>
        </w:rPr>
        <w:t>Aged</w:t>
      </w:r>
      <w:r w:rsidR="009D42B6">
        <w:rPr>
          <w:rFonts w:ascii="Segoe UI" w:hAnsi="Segoe UI" w:cs="Segoe UI"/>
          <w:lang w:eastAsia="en-US"/>
        </w:rPr>
        <w:t xml:space="preserve"> </w:t>
      </w:r>
      <w:r w:rsidRPr="00DA1A26">
        <w:rPr>
          <w:rFonts w:ascii="Segoe UI" w:hAnsi="Segoe UI" w:cs="Segoe UI"/>
          <w:lang w:eastAsia="en-US"/>
        </w:rPr>
        <w:t>Care</w:t>
      </w:r>
      <w:r w:rsidR="009D42B6">
        <w:rPr>
          <w:rFonts w:ascii="Segoe UI" w:hAnsi="Segoe UI" w:cs="Segoe UI"/>
          <w:lang w:eastAsia="en-US"/>
        </w:rPr>
        <w:t xml:space="preserve"> </w:t>
      </w:r>
      <w:r w:rsidRPr="00DA1A26">
        <w:rPr>
          <w:rFonts w:ascii="Segoe UI" w:hAnsi="Segoe UI" w:cs="Segoe UI"/>
          <w:lang w:eastAsia="en-US"/>
        </w:rPr>
        <w:t>and</w:t>
      </w:r>
      <w:r w:rsidR="009D42B6">
        <w:rPr>
          <w:rFonts w:ascii="Segoe UI" w:hAnsi="Segoe UI" w:cs="Segoe UI"/>
          <w:lang w:eastAsia="en-US"/>
        </w:rPr>
        <w:t xml:space="preserve"> </w:t>
      </w:r>
      <w:r w:rsidRPr="00DA1A26">
        <w:rPr>
          <w:rFonts w:ascii="Segoe UI" w:hAnsi="Segoe UI" w:cs="Segoe UI"/>
          <w:lang w:eastAsia="en-US"/>
        </w:rPr>
        <w:t>Regional</w:t>
      </w:r>
      <w:r w:rsidR="009D42B6">
        <w:rPr>
          <w:rFonts w:ascii="Segoe UI" w:hAnsi="Segoe UI" w:cs="Segoe UI"/>
          <w:lang w:eastAsia="en-US"/>
        </w:rPr>
        <w:t xml:space="preserve"> </w:t>
      </w:r>
      <w:r w:rsidRPr="00DA1A26">
        <w:rPr>
          <w:rFonts w:ascii="Segoe UI" w:hAnsi="Segoe UI" w:cs="Segoe UI"/>
          <w:lang w:eastAsia="en-US"/>
        </w:rPr>
        <w:t>Assessment</w:t>
      </w:r>
      <w:r w:rsidR="009D42B6">
        <w:rPr>
          <w:rFonts w:ascii="Segoe UI" w:hAnsi="Segoe UI" w:cs="Segoe UI"/>
          <w:lang w:eastAsia="en-US"/>
        </w:rPr>
        <w:t xml:space="preserve"> </w:t>
      </w:r>
      <w:r w:rsidRPr="00DA1A26">
        <w:rPr>
          <w:rFonts w:ascii="Segoe UI" w:hAnsi="Segoe UI" w:cs="Segoe UI"/>
          <w:lang w:eastAsia="en-US"/>
        </w:rPr>
        <w:t>Services.</w:t>
      </w:r>
    </w:p>
    <w:p w14:paraId="68C2B261" w14:textId="4ADB2B82" w:rsidR="00E91E1F" w:rsidRPr="00214CC6" w:rsidRDefault="00680643" w:rsidP="00DA5B14">
      <w:r w:rsidRPr="00214CC6">
        <w:fldChar w:fldCharType="begin"/>
      </w:r>
      <w:r w:rsidRPr="00214CC6">
        <w:instrText xml:space="preserve"> REF _Ref2810468 \h  \* MERGEFORMAT </w:instrText>
      </w:r>
      <w:r w:rsidRPr="00214CC6">
        <w:fldChar w:fldCharType="separate"/>
      </w:r>
      <w:r w:rsidR="002A7D3B" w:rsidRPr="00A84D5F">
        <w:t>Table</w:t>
      </w:r>
      <w:r w:rsidR="002A7D3B">
        <w:t xml:space="preserve"> </w:t>
      </w:r>
      <w:r w:rsidR="002A7D3B">
        <w:rPr>
          <w:noProof/>
        </w:rPr>
        <w:t>4.1</w:t>
      </w:r>
      <w:r w:rsidRPr="00214CC6">
        <w:fldChar w:fldCharType="end"/>
      </w:r>
      <w:r w:rsidR="009D42B6" w:rsidRPr="00214CC6">
        <w:t xml:space="preserve"> </w:t>
      </w:r>
      <w:r w:rsidR="00EC059B" w:rsidRPr="00214CC6">
        <w:t>sets</w:t>
      </w:r>
      <w:r w:rsidR="009D42B6" w:rsidRPr="00214CC6">
        <w:t xml:space="preserve"> </w:t>
      </w:r>
      <w:r w:rsidR="00EC059B" w:rsidRPr="00214CC6">
        <w:t>out</w:t>
      </w:r>
      <w:r w:rsidR="009D42B6" w:rsidRPr="00214CC6">
        <w:t xml:space="preserve"> </w:t>
      </w:r>
      <w:r w:rsidR="00EC059B" w:rsidRPr="00214CC6">
        <w:t>the</w:t>
      </w:r>
      <w:r w:rsidR="009D42B6" w:rsidRPr="00214CC6">
        <w:t xml:space="preserve"> </w:t>
      </w:r>
      <w:r w:rsidR="00EC059B" w:rsidRPr="00214CC6">
        <w:t>types</w:t>
      </w:r>
      <w:r w:rsidR="009D42B6" w:rsidRPr="00214CC6">
        <w:t xml:space="preserve"> </w:t>
      </w:r>
      <w:r w:rsidR="00EC059B" w:rsidRPr="00214CC6">
        <w:t>of</w:t>
      </w:r>
      <w:r w:rsidR="009D42B6" w:rsidRPr="00214CC6">
        <w:t xml:space="preserve"> </w:t>
      </w:r>
      <w:r w:rsidR="00EC059B" w:rsidRPr="00214CC6">
        <w:t>services</w:t>
      </w:r>
      <w:r w:rsidR="009D42B6" w:rsidRPr="00214CC6">
        <w:t xml:space="preserve"> </w:t>
      </w:r>
      <w:r w:rsidR="00EC059B" w:rsidRPr="00214CC6">
        <w:t>that</w:t>
      </w:r>
      <w:r w:rsidR="009D42B6" w:rsidRPr="00214CC6">
        <w:t xml:space="preserve"> </w:t>
      </w:r>
      <w:r w:rsidR="00EC059B" w:rsidRPr="00214CC6">
        <w:t>may</w:t>
      </w:r>
      <w:r w:rsidR="009D42B6" w:rsidRPr="00214CC6">
        <w:t xml:space="preserve"> </w:t>
      </w:r>
      <w:r w:rsidR="00EC059B" w:rsidRPr="00214CC6">
        <w:t>be</w:t>
      </w:r>
      <w:r w:rsidR="009D42B6" w:rsidRPr="00214CC6">
        <w:t xml:space="preserve"> </w:t>
      </w:r>
      <w:r w:rsidR="00EC059B" w:rsidRPr="00214CC6">
        <w:t>access</w:t>
      </w:r>
      <w:r w:rsidR="007F0559" w:rsidRPr="00214CC6">
        <w:t>ed</w:t>
      </w:r>
      <w:r w:rsidR="009D42B6" w:rsidRPr="00214CC6">
        <w:t xml:space="preserve"> </w:t>
      </w:r>
      <w:r w:rsidR="00EC059B" w:rsidRPr="00214CC6">
        <w:t>through</w:t>
      </w:r>
      <w:r w:rsidR="009D42B6" w:rsidRPr="00214CC6">
        <w:t xml:space="preserve"> </w:t>
      </w:r>
      <w:r w:rsidR="00EC059B" w:rsidRPr="00214CC6">
        <w:t>the</w:t>
      </w:r>
      <w:r w:rsidR="009D42B6" w:rsidRPr="00214CC6">
        <w:t xml:space="preserve"> </w:t>
      </w:r>
      <w:r w:rsidR="00EC059B" w:rsidRPr="00214CC6">
        <w:t>CHSP.</w:t>
      </w:r>
      <w:r w:rsidR="009D42B6" w:rsidRPr="00214CC6">
        <w:t xml:space="preserve"> </w:t>
      </w:r>
      <w:r w:rsidR="002C3D71" w:rsidRPr="00214CC6">
        <w:t>A</w:t>
      </w:r>
      <w:r w:rsidR="00084F49" w:rsidRPr="00214CC6">
        <w:t>round</w:t>
      </w:r>
      <w:r w:rsidR="009D42B6" w:rsidRPr="00214CC6">
        <w:t xml:space="preserve"> </w:t>
      </w:r>
      <w:r w:rsidR="00084F49" w:rsidRPr="00214CC6">
        <w:t>5</w:t>
      </w:r>
      <w:r w:rsidR="00BC5242" w:rsidRPr="00214CC6">
        <w:t>4</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A26E6F" w:rsidRPr="00214CC6">
        <w:t>of</w:t>
      </w:r>
      <w:r w:rsidR="009D42B6" w:rsidRPr="00214CC6">
        <w:t xml:space="preserve"> </w:t>
      </w:r>
      <w:r w:rsidR="00A26E6F" w:rsidRPr="00214CC6">
        <w:t>CHSP</w:t>
      </w:r>
      <w:r w:rsidR="009D42B6" w:rsidRPr="00214CC6">
        <w:t xml:space="preserve"> </w:t>
      </w:r>
      <w:r w:rsidR="00A26E6F" w:rsidRPr="00214CC6">
        <w:t>consumers</w:t>
      </w:r>
      <w:r w:rsidR="009D42B6" w:rsidRPr="00214CC6">
        <w:t xml:space="preserve"> </w:t>
      </w:r>
      <w:r w:rsidR="003E4990" w:rsidRPr="00214CC6">
        <w:t>receive</w:t>
      </w:r>
      <w:r w:rsidR="009D42B6" w:rsidRPr="00214CC6">
        <w:t xml:space="preserve"> </w:t>
      </w:r>
      <w:r w:rsidR="002C3D71" w:rsidRPr="00214CC6">
        <w:t>one</w:t>
      </w:r>
      <w:r w:rsidR="009D42B6" w:rsidRPr="00214CC6">
        <w:t xml:space="preserve"> </w:t>
      </w:r>
      <w:r w:rsidR="002C3D71" w:rsidRPr="00214CC6">
        <w:t>type</w:t>
      </w:r>
      <w:r w:rsidR="009D42B6" w:rsidRPr="00214CC6">
        <w:t xml:space="preserve"> </w:t>
      </w:r>
      <w:r w:rsidR="002C3D71" w:rsidRPr="00214CC6">
        <w:t>of</w:t>
      </w:r>
      <w:r w:rsidR="009D42B6" w:rsidRPr="00214CC6">
        <w:t xml:space="preserve"> </w:t>
      </w:r>
      <w:r w:rsidR="002C3D71" w:rsidRPr="00214CC6">
        <w:t>service,</w:t>
      </w:r>
      <w:r w:rsidR="009D42B6" w:rsidRPr="00214CC6">
        <w:t xml:space="preserve"> </w:t>
      </w:r>
      <w:r w:rsidR="00084F49" w:rsidRPr="00214CC6">
        <w:t>4</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003E4990" w:rsidRPr="00214CC6">
        <w:t>receive</w:t>
      </w:r>
      <w:r w:rsidR="009D42B6" w:rsidRPr="00214CC6">
        <w:t xml:space="preserve"> </w:t>
      </w:r>
      <w:r w:rsidR="003E4990" w:rsidRPr="00214CC6">
        <w:t>between</w:t>
      </w:r>
      <w:r w:rsidR="009D42B6" w:rsidRPr="00214CC6">
        <w:t xml:space="preserve"> </w:t>
      </w:r>
      <w:r w:rsidR="003E4990" w:rsidRPr="00214CC6">
        <w:t>two</w:t>
      </w:r>
      <w:r w:rsidR="009D42B6" w:rsidRPr="00214CC6">
        <w:t xml:space="preserve"> </w:t>
      </w:r>
      <w:r w:rsidR="003E4990" w:rsidRPr="00214CC6">
        <w:t>and</w:t>
      </w:r>
      <w:r w:rsidR="009D42B6" w:rsidRPr="00214CC6">
        <w:t xml:space="preserve"> </w:t>
      </w:r>
      <w:r w:rsidR="003E4990" w:rsidRPr="00214CC6">
        <w:t>four</w:t>
      </w:r>
      <w:r w:rsidR="009D42B6" w:rsidRPr="00214CC6">
        <w:t xml:space="preserve"> </w:t>
      </w:r>
      <w:r w:rsidR="00EE2A8C" w:rsidRPr="00214CC6">
        <w:t>types</w:t>
      </w:r>
      <w:r w:rsidR="009D42B6" w:rsidRPr="00214CC6">
        <w:t xml:space="preserve"> </w:t>
      </w:r>
      <w:r w:rsidR="00EE2A8C" w:rsidRPr="00214CC6">
        <w:t>of</w:t>
      </w:r>
      <w:r w:rsidR="009D42B6" w:rsidRPr="00214CC6">
        <w:t xml:space="preserve"> </w:t>
      </w:r>
      <w:r w:rsidR="00EE2A8C" w:rsidRPr="00214CC6">
        <w:t>se</w:t>
      </w:r>
      <w:r w:rsidR="003E4990" w:rsidRPr="00214CC6">
        <w:t>rvice</w:t>
      </w:r>
      <w:r w:rsidR="009D42B6" w:rsidRPr="00214CC6">
        <w:t xml:space="preserve"> </w:t>
      </w:r>
      <w:r w:rsidR="003E4990" w:rsidRPr="00214CC6">
        <w:t>and</w:t>
      </w:r>
      <w:r w:rsidR="009D42B6" w:rsidRPr="00214CC6">
        <w:t xml:space="preserve"> </w:t>
      </w:r>
      <w:r w:rsidR="003E4990" w:rsidRPr="00214CC6">
        <w:t>the</w:t>
      </w:r>
      <w:r w:rsidR="009D42B6" w:rsidRPr="00214CC6">
        <w:t xml:space="preserve"> </w:t>
      </w:r>
      <w:r w:rsidR="003E4990" w:rsidRPr="00214CC6">
        <w:t>remainder</w:t>
      </w:r>
      <w:r w:rsidR="009D42B6" w:rsidRPr="00214CC6">
        <w:t xml:space="preserve"> </w:t>
      </w:r>
      <w:r w:rsidR="003E4990" w:rsidRPr="00214CC6">
        <w:t>access</w:t>
      </w:r>
      <w:r w:rsidR="009D42B6" w:rsidRPr="00214CC6">
        <w:t xml:space="preserve"> </w:t>
      </w:r>
      <w:r w:rsidR="003E4990" w:rsidRPr="00214CC6">
        <w:t>five</w:t>
      </w:r>
      <w:r w:rsidR="009D42B6" w:rsidRPr="00214CC6">
        <w:t xml:space="preserve"> </w:t>
      </w:r>
      <w:r w:rsidR="00EE2A8C" w:rsidRPr="00214CC6">
        <w:t>or</w:t>
      </w:r>
      <w:r w:rsidR="009D42B6" w:rsidRPr="00214CC6">
        <w:t xml:space="preserve"> </w:t>
      </w:r>
      <w:r w:rsidR="00EE2A8C" w:rsidRPr="00214CC6">
        <w:t>more</w:t>
      </w:r>
      <w:r w:rsidR="009D42B6" w:rsidRPr="00214CC6">
        <w:t xml:space="preserve"> </w:t>
      </w:r>
      <w:r w:rsidR="00EE2A8C" w:rsidRPr="00214CC6">
        <w:t>types</w:t>
      </w:r>
      <w:r w:rsidR="009D42B6" w:rsidRPr="00214CC6">
        <w:t xml:space="preserve"> </w:t>
      </w:r>
      <w:r w:rsidR="00EE2A8C" w:rsidRPr="00214CC6">
        <w:t>of</w:t>
      </w:r>
      <w:r w:rsidR="009D42B6" w:rsidRPr="00214CC6">
        <w:t xml:space="preserve"> </w:t>
      </w:r>
      <w:r w:rsidR="00EE2A8C" w:rsidRPr="00214CC6">
        <w:t>services</w:t>
      </w:r>
      <w:r w:rsidR="009D42B6" w:rsidRPr="00214CC6">
        <w:t xml:space="preserve"> </w:t>
      </w:r>
      <w:r w:rsidR="00EE2A8C" w:rsidRPr="00214CC6">
        <w:t>through</w:t>
      </w:r>
      <w:r w:rsidR="009D42B6" w:rsidRPr="00214CC6">
        <w:t xml:space="preserve"> </w:t>
      </w:r>
      <w:r w:rsidR="00EE2A8C" w:rsidRPr="00214CC6">
        <w:t>the</w:t>
      </w:r>
      <w:r w:rsidR="009D42B6" w:rsidRPr="00214CC6">
        <w:t xml:space="preserve"> </w:t>
      </w:r>
      <w:r w:rsidR="00EE2A8C" w:rsidRPr="00214CC6">
        <w:t>CHSP.</w:t>
      </w:r>
      <w:r w:rsidR="009D42B6" w:rsidRPr="00214CC6">
        <w:t xml:space="preserve"> </w:t>
      </w:r>
      <w:r w:rsidR="00EE2A8C" w:rsidRPr="00214CC6">
        <w:t>On</w:t>
      </w:r>
      <w:r w:rsidR="009D42B6" w:rsidRPr="00214CC6">
        <w:t xml:space="preserve"> </w:t>
      </w:r>
      <w:r w:rsidR="00EE2A8C" w:rsidRPr="00214CC6">
        <w:t>average,</w:t>
      </w:r>
      <w:r w:rsidR="009D42B6" w:rsidRPr="00214CC6">
        <w:t xml:space="preserve"> </w:t>
      </w:r>
      <w:r w:rsidR="00EE2A8C" w:rsidRPr="00214CC6">
        <w:t>CHSP</w:t>
      </w:r>
      <w:r w:rsidR="009D42B6" w:rsidRPr="00214CC6">
        <w:t xml:space="preserve"> </w:t>
      </w:r>
      <w:r w:rsidR="00EE2A8C" w:rsidRPr="00214CC6">
        <w:t>consumers</w:t>
      </w:r>
      <w:r w:rsidR="009D42B6" w:rsidRPr="00214CC6">
        <w:t xml:space="preserve"> </w:t>
      </w:r>
      <w:r w:rsidR="00EE2A8C" w:rsidRPr="00214CC6">
        <w:t>received</w:t>
      </w:r>
      <w:r w:rsidR="009D42B6" w:rsidRPr="00214CC6">
        <w:t xml:space="preserve"> </w:t>
      </w:r>
      <w:r w:rsidR="00363706" w:rsidRPr="00214CC6">
        <w:t>services</w:t>
      </w:r>
      <w:r w:rsidR="009D42B6" w:rsidRPr="00214CC6">
        <w:t xml:space="preserve"> </w:t>
      </w:r>
      <w:r w:rsidR="00363706" w:rsidRPr="00214CC6">
        <w:t>to</w:t>
      </w:r>
      <w:r w:rsidR="009D42B6" w:rsidRPr="00214CC6">
        <w:t xml:space="preserve"> </w:t>
      </w:r>
      <w:r w:rsidR="00363706" w:rsidRPr="00214CC6">
        <w:t>the</w:t>
      </w:r>
      <w:r w:rsidR="009D42B6" w:rsidRPr="00214CC6">
        <w:t xml:space="preserve"> </w:t>
      </w:r>
      <w:r w:rsidR="00363706" w:rsidRPr="00214CC6">
        <w:t>value</w:t>
      </w:r>
      <w:r w:rsidR="009D42B6" w:rsidRPr="00214CC6">
        <w:t xml:space="preserve"> </w:t>
      </w:r>
      <w:r w:rsidR="00363706" w:rsidRPr="00214CC6">
        <w:t>of</w:t>
      </w:r>
      <w:r w:rsidR="009D42B6" w:rsidRPr="00214CC6">
        <w:t xml:space="preserve"> </w:t>
      </w:r>
      <w:r w:rsidR="00363706" w:rsidRPr="00214CC6">
        <w:t>$2,762</w:t>
      </w:r>
      <w:r w:rsidR="009D42B6" w:rsidRPr="00214CC6">
        <w:t xml:space="preserve"> </w:t>
      </w:r>
      <w:r w:rsidR="00EE2A8C" w:rsidRPr="00214CC6">
        <w:t>per</w:t>
      </w:r>
      <w:r w:rsidR="009D42B6" w:rsidRPr="00214CC6">
        <w:t xml:space="preserve"> </w:t>
      </w:r>
      <w:r w:rsidR="00EE2A8C" w:rsidRPr="00214CC6">
        <w:t>annum</w:t>
      </w:r>
      <w:r w:rsidR="009D42B6" w:rsidRPr="00214CC6">
        <w:t xml:space="preserve"> </w:t>
      </w:r>
      <w:r w:rsidR="00EE2A8C" w:rsidRPr="00214CC6">
        <w:t>in</w:t>
      </w:r>
      <w:r w:rsidR="009D42B6" w:rsidRPr="00214CC6">
        <w:t xml:space="preserve"> </w:t>
      </w:r>
      <w:r w:rsidR="00EE2A8C" w:rsidRPr="00214CC6">
        <w:t>2017-18,</w:t>
      </w:r>
      <w:r w:rsidR="009D42B6" w:rsidRPr="00214CC6">
        <w:t xml:space="preserve"> </w:t>
      </w:r>
      <w:r w:rsidR="00E5196A" w:rsidRPr="00214CC6">
        <w:t>compared</w:t>
      </w:r>
      <w:r w:rsidR="009D42B6" w:rsidRPr="00214CC6">
        <w:t xml:space="preserve"> </w:t>
      </w:r>
      <w:r w:rsidR="00E5196A" w:rsidRPr="00214CC6">
        <w:t>with</w:t>
      </w:r>
      <w:r w:rsidR="009D42B6" w:rsidRPr="00214CC6">
        <w:t xml:space="preserve"> </w:t>
      </w:r>
      <w:r w:rsidR="00E5196A" w:rsidRPr="00214CC6">
        <w:t>$2,882</w:t>
      </w:r>
      <w:r w:rsidR="009D42B6" w:rsidRPr="00214CC6">
        <w:t xml:space="preserve"> </w:t>
      </w:r>
      <w:r w:rsidR="00EE2A8C" w:rsidRPr="00214CC6">
        <w:t>for</w:t>
      </w:r>
      <w:r w:rsidR="009D42B6" w:rsidRPr="00214CC6">
        <w:t xml:space="preserve"> </w:t>
      </w:r>
      <w:r w:rsidR="00EE2A8C" w:rsidRPr="00214CC6">
        <w:t>2016-17</w:t>
      </w:r>
      <w:r w:rsidR="002C3D71" w:rsidRPr="00214CC6">
        <w:t>.</w:t>
      </w:r>
      <w:r w:rsidR="009D42B6" w:rsidRPr="00214CC6">
        <w:t xml:space="preserve"> </w:t>
      </w:r>
      <w:r w:rsidR="00AE1E12" w:rsidRPr="00214CC6">
        <w:lastRenderedPageBreak/>
        <w:t>However,</w:t>
      </w:r>
      <w:r w:rsidR="009D42B6" w:rsidRPr="00214CC6">
        <w:t xml:space="preserve"> </w:t>
      </w:r>
      <w:r w:rsidR="00AE1E12" w:rsidRPr="00214CC6">
        <w:t>there</w:t>
      </w:r>
      <w:r w:rsidR="009D42B6" w:rsidRPr="00214CC6">
        <w:t xml:space="preserve"> </w:t>
      </w:r>
      <w:r w:rsidR="00AE1E12" w:rsidRPr="00214CC6">
        <w:t>can</w:t>
      </w:r>
      <w:r w:rsidR="009D42B6" w:rsidRPr="00214CC6">
        <w:t xml:space="preserve"> </w:t>
      </w:r>
      <w:r w:rsidR="00AE1E12" w:rsidRPr="00214CC6">
        <w:t>be</w:t>
      </w:r>
      <w:r w:rsidR="009D42B6" w:rsidRPr="00214CC6">
        <w:t xml:space="preserve"> </w:t>
      </w:r>
      <w:r w:rsidR="00AE1E12" w:rsidRPr="00214CC6">
        <w:t>significant</w:t>
      </w:r>
      <w:r w:rsidR="009D42B6" w:rsidRPr="00214CC6">
        <w:t xml:space="preserve"> </w:t>
      </w:r>
      <w:r w:rsidR="00AE1E12" w:rsidRPr="00214CC6">
        <w:t>varia</w:t>
      </w:r>
      <w:r w:rsidR="00317C64" w:rsidRPr="00214CC6">
        <w:t>tion</w:t>
      </w:r>
      <w:r w:rsidR="009D42B6" w:rsidRPr="00214CC6">
        <w:t xml:space="preserve"> </w:t>
      </w:r>
      <w:r w:rsidR="00317C64" w:rsidRPr="00214CC6">
        <w:t>in</w:t>
      </w:r>
      <w:r w:rsidR="009D42B6" w:rsidRPr="00214CC6">
        <w:t xml:space="preserve"> </w:t>
      </w:r>
      <w:r w:rsidR="00317C64" w:rsidRPr="00214CC6">
        <w:t>funding</w:t>
      </w:r>
      <w:r w:rsidR="009D42B6" w:rsidRPr="00214CC6">
        <w:t xml:space="preserve"> </w:t>
      </w:r>
      <w:r w:rsidR="00317C64" w:rsidRPr="00214CC6">
        <w:t>between</w:t>
      </w:r>
      <w:r w:rsidR="009D42B6" w:rsidRPr="00214CC6">
        <w:t xml:space="preserve"> </w:t>
      </w:r>
      <w:r w:rsidR="00317C64" w:rsidRPr="00214CC6">
        <w:t>consumers.</w:t>
      </w:r>
      <w:r w:rsidR="009D42B6" w:rsidRPr="00214CC6">
        <w:t xml:space="preserve"> </w:t>
      </w:r>
      <w:r w:rsidR="0086504F" w:rsidRPr="00214CC6">
        <w:t>Accurate</w:t>
      </w:r>
      <w:r w:rsidR="009D42B6" w:rsidRPr="00214CC6">
        <w:t xml:space="preserve"> </w:t>
      </w:r>
      <w:r w:rsidR="0086504F" w:rsidRPr="00214CC6">
        <w:t>data</w:t>
      </w:r>
      <w:r w:rsidR="009D42B6" w:rsidRPr="00214CC6">
        <w:t xml:space="preserve"> </w:t>
      </w:r>
      <w:r w:rsidR="0086504F" w:rsidRPr="00214CC6">
        <w:t>regarding</w:t>
      </w:r>
      <w:r w:rsidR="009D42B6" w:rsidRPr="00214CC6">
        <w:t xml:space="preserve"> </w:t>
      </w:r>
      <w:r w:rsidR="0086504F" w:rsidRPr="00214CC6">
        <w:t>the</w:t>
      </w:r>
      <w:r w:rsidR="009D42B6" w:rsidRPr="00214CC6">
        <w:t xml:space="preserve"> </w:t>
      </w:r>
      <w:r w:rsidR="0086504F" w:rsidRPr="00214CC6">
        <w:t>range</w:t>
      </w:r>
      <w:r w:rsidR="009D42B6" w:rsidRPr="00214CC6">
        <w:t xml:space="preserve"> </w:t>
      </w:r>
      <w:r w:rsidR="0086504F" w:rsidRPr="00214CC6">
        <w:t>of</w:t>
      </w:r>
      <w:r w:rsidR="009D42B6" w:rsidRPr="00214CC6">
        <w:t xml:space="preserve"> </w:t>
      </w:r>
      <w:r w:rsidR="0086504F" w:rsidRPr="00214CC6">
        <w:t>funding</w:t>
      </w:r>
      <w:r w:rsidR="009D42B6" w:rsidRPr="00214CC6">
        <w:t xml:space="preserve"> </w:t>
      </w:r>
      <w:r w:rsidR="0086504F" w:rsidRPr="00214CC6">
        <w:t>provided</w:t>
      </w:r>
      <w:r w:rsidR="009D42B6" w:rsidRPr="00214CC6">
        <w:t xml:space="preserve"> </w:t>
      </w:r>
      <w:r w:rsidR="0086504F" w:rsidRPr="00214CC6">
        <w:t>for</w:t>
      </w:r>
      <w:r w:rsidR="009D42B6" w:rsidRPr="00214CC6">
        <w:t xml:space="preserve"> </w:t>
      </w:r>
      <w:r w:rsidR="0086504F" w:rsidRPr="00214CC6">
        <w:t>individual</w:t>
      </w:r>
      <w:r w:rsidR="009D42B6" w:rsidRPr="00214CC6">
        <w:t xml:space="preserve"> </w:t>
      </w:r>
      <w:r w:rsidR="0086504F" w:rsidRPr="00214CC6">
        <w:t>consumers</w:t>
      </w:r>
      <w:r w:rsidR="009D42B6" w:rsidRPr="00214CC6">
        <w:t xml:space="preserve"> </w:t>
      </w:r>
      <w:r w:rsidR="0086504F" w:rsidRPr="00214CC6">
        <w:t>through</w:t>
      </w:r>
      <w:r w:rsidR="009D42B6" w:rsidRPr="00214CC6">
        <w:t xml:space="preserve"> </w:t>
      </w:r>
      <w:r w:rsidR="0086504F" w:rsidRPr="00214CC6">
        <w:t>the</w:t>
      </w:r>
      <w:r w:rsidR="009D42B6" w:rsidRPr="00214CC6">
        <w:t xml:space="preserve"> </w:t>
      </w:r>
      <w:r w:rsidR="0086504F" w:rsidRPr="00214CC6">
        <w:t>CHSP</w:t>
      </w:r>
      <w:r w:rsidR="009D42B6" w:rsidRPr="00214CC6">
        <w:t xml:space="preserve"> </w:t>
      </w:r>
      <w:r w:rsidR="0086504F" w:rsidRPr="00214CC6">
        <w:t>is</w:t>
      </w:r>
      <w:r w:rsidR="009D42B6" w:rsidRPr="00214CC6">
        <w:t xml:space="preserve"> </w:t>
      </w:r>
      <w:r w:rsidR="0086504F" w:rsidRPr="00214CC6">
        <w:t>not</w:t>
      </w:r>
      <w:r w:rsidR="009D42B6" w:rsidRPr="00214CC6">
        <w:t xml:space="preserve"> </w:t>
      </w:r>
      <w:r w:rsidR="0086504F" w:rsidRPr="00214CC6">
        <w:t>currently</w:t>
      </w:r>
      <w:r w:rsidR="009D42B6" w:rsidRPr="00214CC6">
        <w:t xml:space="preserve"> </w:t>
      </w:r>
      <w:r w:rsidR="0086504F" w:rsidRPr="00214CC6">
        <w:t>available.</w:t>
      </w:r>
    </w:p>
    <w:p w14:paraId="2533CCA1" w14:textId="2426527D" w:rsidR="00EE7BA1" w:rsidRPr="00214CC6" w:rsidRDefault="00EE7BA1" w:rsidP="00DA5B14">
      <w:r w:rsidRPr="00214CC6">
        <w:br w:type="page"/>
      </w:r>
    </w:p>
    <w:p w14:paraId="10421792" w14:textId="6AB9770F" w:rsidR="00A84D5F" w:rsidRPr="00A84D5F" w:rsidRDefault="00A84D5F" w:rsidP="00F97CCC">
      <w:pPr>
        <w:pStyle w:val="Caption"/>
      </w:pPr>
      <w:bookmarkStart w:id="345" w:name="_Ref2810468"/>
      <w:bookmarkStart w:id="346" w:name="_Toc2536708"/>
      <w:bookmarkStart w:id="347" w:name="_Toc15306764"/>
      <w:r w:rsidRPr="00A84D5F">
        <w:lastRenderedPageBreak/>
        <w:t>Table</w:t>
      </w:r>
      <w:r w:rsidR="009D42B6">
        <w:t xml:space="preserve"> </w:t>
      </w:r>
      <w:r w:rsidR="00FB2D7C">
        <w:fldChar w:fldCharType="begin"/>
      </w:r>
      <w:r w:rsidR="00FB2D7C">
        <w:instrText xml:space="preserve"> STYLEREF 1 \s </w:instrText>
      </w:r>
      <w:r w:rsidR="00FB2D7C">
        <w:fldChar w:fldCharType="separate"/>
      </w:r>
      <w:r w:rsidR="002A7D3B">
        <w:rPr>
          <w:noProof/>
        </w:rPr>
        <w:t>4</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1</w:t>
      </w:r>
      <w:r w:rsidR="00FB2D7C">
        <w:rPr>
          <w:noProof/>
        </w:rPr>
        <w:fldChar w:fldCharType="end"/>
      </w:r>
      <w:bookmarkEnd w:id="345"/>
      <w:r w:rsidR="00396654">
        <w:t>:</w:t>
      </w:r>
      <w:r w:rsidR="009D42B6">
        <w:t xml:space="preserve"> </w:t>
      </w:r>
      <w:r w:rsidRPr="00A84D5F">
        <w:t>CHSP</w:t>
      </w:r>
      <w:r w:rsidR="009D42B6">
        <w:t xml:space="preserve"> </w:t>
      </w:r>
      <w:r w:rsidRPr="00A84D5F">
        <w:t>services:</w:t>
      </w:r>
      <w:r w:rsidR="009D42B6">
        <w:t xml:space="preserve"> </w:t>
      </w:r>
      <w:r w:rsidRPr="00A84D5F">
        <w:t>by</w:t>
      </w:r>
      <w:r w:rsidR="009D42B6">
        <w:t xml:space="preserve"> </w:t>
      </w:r>
      <w:r w:rsidRPr="00A84D5F">
        <w:t>sub-program</w:t>
      </w:r>
      <w:r w:rsidR="009D42B6">
        <w:t xml:space="preserve"> </w:t>
      </w:r>
      <w:r w:rsidRPr="00A84D5F">
        <w:t>and</w:t>
      </w:r>
      <w:r w:rsidR="009D42B6">
        <w:t xml:space="preserve"> </w:t>
      </w:r>
      <w:r w:rsidRPr="00A84D5F">
        <w:t>service</w:t>
      </w:r>
      <w:r w:rsidR="009D42B6">
        <w:t xml:space="preserve"> </w:t>
      </w:r>
      <w:r w:rsidRPr="00A84D5F">
        <w:t>type</w:t>
      </w:r>
      <w:bookmarkEnd w:id="346"/>
      <w:bookmarkEnd w:id="347"/>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807"/>
        <w:gridCol w:w="1958"/>
        <w:gridCol w:w="1958"/>
        <w:gridCol w:w="1958"/>
        <w:gridCol w:w="1958"/>
      </w:tblGrid>
      <w:tr w:rsidR="001A088E" w14:paraId="77A3A4D2" w14:textId="77777777" w:rsidTr="001C00AA">
        <w:trPr>
          <w:cnfStyle w:val="100000000000" w:firstRow="1" w:lastRow="0" w:firstColumn="0" w:lastColumn="0" w:oddVBand="0" w:evenVBand="0" w:oddHBand="0" w:evenHBand="0" w:firstRowFirstColumn="0" w:firstRowLastColumn="0" w:lastRowFirstColumn="0" w:lastRowLastColumn="0"/>
          <w:tblHeader/>
        </w:trPr>
        <w:tc>
          <w:tcPr>
            <w:tcW w:w="1780" w:type="dxa"/>
            <w:hideMark/>
          </w:tcPr>
          <w:p w14:paraId="528EF7D5" w14:textId="77777777" w:rsidR="001A088E" w:rsidRPr="00E4431D" w:rsidRDefault="001A088E" w:rsidP="001C00AA">
            <w:pPr>
              <w:pStyle w:val="TableColHeadLeft"/>
              <w:rPr>
                <w:lang w:eastAsia="en-AU"/>
              </w:rPr>
            </w:pPr>
            <w:r w:rsidRPr="00E4431D">
              <w:t>Sub-program</w:t>
            </w:r>
          </w:p>
        </w:tc>
        <w:tc>
          <w:tcPr>
            <w:tcW w:w="1928" w:type="dxa"/>
            <w:hideMark/>
          </w:tcPr>
          <w:p w14:paraId="51C67E45" w14:textId="395000C2" w:rsidR="001A088E" w:rsidRPr="00E4431D" w:rsidRDefault="001A088E" w:rsidP="001C00AA">
            <w:pPr>
              <w:pStyle w:val="TableColHeadLeft"/>
            </w:pPr>
            <w:r w:rsidRPr="00E4431D">
              <w:t>Community</w:t>
            </w:r>
            <w:r w:rsidR="009D42B6">
              <w:t xml:space="preserve"> </w:t>
            </w:r>
            <w:r w:rsidRPr="00E4431D">
              <w:t>and</w:t>
            </w:r>
            <w:r w:rsidR="009D42B6">
              <w:t xml:space="preserve"> </w:t>
            </w:r>
            <w:r w:rsidRPr="00E4431D">
              <w:t>home</w:t>
            </w:r>
            <w:r w:rsidR="009D42B6">
              <w:t xml:space="preserve"> </w:t>
            </w:r>
            <w:r w:rsidRPr="00E4431D">
              <w:t>support</w:t>
            </w:r>
          </w:p>
        </w:tc>
        <w:tc>
          <w:tcPr>
            <w:tcW w:w="1928" w:type="dxa"/>
            <w:hideMark/>
          </w:tcPr>
          <w:p w14:paraId="46E6F961" w14:textId="03B7F922" w:rsidR="001A088E" w:rsidRPr="00E4431D" w:rsidRDefault="001A088E" w:rsidP="001C00AA">
            <w:pPr>
              <w:pStyle w:val="TableColHeadLeft"/>
            </w:pPr>
            <w:r w:rsidRPr="00E4431D">
              <w:t>Care</w:t>
            </w:r>
            <w:r w:rsidR="009D42B6">
              <w:t xml:space="preserve"> </w:t>
            </w:r>
            <w:r w:rsidRPr="00E4431D">
              <w:t>relationships</w:t>
            </w:r>
            <w:r w:rsidR="009D42B6">
              <w:t xml:space="preserve"> </w:t>
            </w:r>
            <w:r w:rsidRPr="00E4431D">
              <w:t>and</w:t>
            </w:r>
            <w:r w:rsidR="009D42B6">
              <w:t xml:space="preserve"> </w:t>
            </w:r>
            <w:r w:rsidRPr="00E4431D">
              <w:t>carer</w:t>
            </w:r>
            <w:r w:rsidR="009D42B6">
              <w:t xml:space="preserve"> </w:t>
            </w:r>
            <w:r w:rsidRPr="00E4431D">
              <w:t>support</w:t>
            </w:r>
          </w:p>
        </w:tc>
        <w:tc>
          <w:tcPr>
            <w:tcW w:w="1928" w:type="dxa"/>
            <w:hideMark/>
          </w:tcPr>
          <w:p w14:paraId="25F9CFB0" w14:textId="43D6BD4E" w:rsidR="001A088E" w:rsidRPr="00E4431D" w:rsidRDefault="001A088E" w:rsidP="001C00AA">
            <w:pPr>
              <w:pStyle w:val="TableColHeadLeft"/>
            </w:pPr>
            <w:r w:rsidRPr="00E4431D">
              <w:t>Assistance</w:t>
            </w:r>
            <w:r w:rsidR="009D42B6">
              <w:t xml:space="preserve"> </w:t>
            </w:r>
            <w:r w:rsidRPr="00E4431D">
              <w:t>with</w:t>
            </w:r>
            <w:r w:rsidR="009D42B6">
              <w:t xml:space="preserve"> </w:t>
            </w:r>
            <w:r w:rsidRPr="00E4431D">
              <w:t>care</w:t>
            </w:r>
            <w:r w:rsidR="009D42B6">
              <w:t xml:space="preserve"> </w:t>
            </w:r>
            <w:r w:rsidRPr="00E4431D">
              <w:t>and</w:t>
            </w:r>
            <w:r w:rsidR="009D42B6">
              <w:t xml:space="preserve"> </w:t>
            </w:r>
            <w:r w:rsidRPr="00E4431D">
              <w:t>housing</w:t>
            </w:r>
          </w:p>
        </w:tc>
        <w:tc>
          <w:tcPr>
            <w:tcW w:w="1928" w:type="dxa"/>
            <w:hideMark/>
          </w:tcPr>
          <w:p w14:paraId="7BA1576B" w14:textId="2E4BAEDB" w:rsidR="001A088E" w:rsidRPr="00E4431D" w:rsidRDefault="001A088E" w:rsidP="001C00AA">
            <w:pPr>
              <w:pStyle w:val="TableColHeadLeft"/>
            </w:pPr>
            <w:r w:rsidRPr="00E4431D">
              <w:t>Service</w:t>
            </w:r>
            <w:r w:rsidR="009D42B6">
              <w:t xml:space="preserve"> </w:t>
            </w:r>
            <w:r w:rsidRPr="00E4431D">
              <w:t>system</w:t>
            </w:r>
            <w:r w:rsidR="009D42B6">
              <w:t xml:space="preserve"> </w:t>
            </w:r>
            <w:r w:rsidRPr="00E4431D">
              <w:t>development</w:t>
            </w:r>
          </w:p>
        </w:tc>
      </w:tr>
      <w:tr w:rsidR="001A088E" w14:paraId="4FD319EC" w14:textId="77777777" w:rsidTr="001C00AA">
        <w:tc>
          <w:tcPr>
            <w:tcW w:w="1780" w:type="dxa"/>
            <w:hideMark/>
          </w:tcPr>
          <w:p w14:paraId="5BF6FD5B" w14:textId="77777777" w:rsidR="001A088E" w:rsidRDefault="001A088E" w:rsidP="001C00AA">
            <w:pPr>
              <w:pStyle w:val="TableBodyLeft"/>
            </w:pPr>
            <w:r>
              <w:t>Objective</w:t>
            </w:r>
          </w:p>
        </w:tc>
        <w:tc>
          <w:tcPr>
            <w:tcW w:w="1928" w:type="dxa"/>
            <w:hideMark/>
          </w:tcPr>
          <w:p w14:paraId="2D6269A5" w14:textId="49B37F5D" w:rsidR="001A088E" w:rsidRDefault="001A088E" w:rsidP="001C00AA">
            <w:pPr>
              <w:pStyle w:val="TableBodyLeft"/>
            </w:pPr>
            <w:r>
              <w:t>To</w:t>
            </w:r>
            <w:r w:rsidR="009D42B6">
              <w:t xml:space="preserve"> </w:t>
            </w:r>
            <w:r>
              <w:t>provide</w:t>
            </w:r>
            <w:r w:rsidR="009D42B6">
              <w:t xml:space="preserve"> </w:t>
            </w:r>
            <w:r>
              <w:t>entry-level</w:t>
            </w:r>
            <w:r w:rsidR="009D42B6">
              <w:t xml:space="preserve"> </w:t>
            </w:r>
            <w:r>
              <w:t>support</w:t>
            </w:r>
            <w:r w:rsidR="009D42B6">
              <w:t xml:space="preserve"> </w:t>
            </w:r>
            <w:r>
              <w:t>services</w:t>
            </w:r>
            <w:r w:rsidR="009D42B6">
              <w:t xml:space="preserve"> </w:t>
            </w:r>
            <w:r>
              <w:t>to</w:t>
            </w:r>
            <w:r w:rsidR="009D42B6">
              <w:t xml:space="preserve"> </w:t>
            </w:r>
            <w:r>
              <w:t>assist</w:t>
            </w:r>
            <w:r w:rsidR="009D42B6">
              <w:t xml:space="preserve"> </w:t>
            </w:r>
            <w:r>
              <w:t>frail,</w:t>
            </w:r>
            <w:r w:rsidR="009D42B6">
              <w:t xml:space="preserve"> </w:t>
            </w:r>
            <w:r>
              <w:t>older</w:t>
            </w:r>
            <w:r w:rsidR="009D42B6">
              <w:t xml:space="preserve"> </w:t>
            </w:r>
            <w:r>
              <w:t>people</w:t>
            </w:r>
            <w:r w:rsidR="009D42B6">
              <w:t xml:space="preserve"> </w:t>
            </w:r>
            <w:r>
              <w:t>to</w:t>
            </w:r>
            <w:r w:rsidR="009D42B6">
              <w:t xml:space="preserve"> </w:t>
            </w:r>
            <w:r>
              <w:t>live</w:t>
            </w:r>
            <w:r w:rsidR="009D42B6">
              <w:t xml:space="preserve"> </w:t>
            </w:r>
            <w:r>
              <w:t>independently</w:t>
            </w:r>
            <w:r w:rsidR="009D42B6">
              <w:t xml:space="preserve"> </w:t>
            </w:r>
            <w:r>
              <w:t>at</w:t>
            </w:r>
            <w:r w:rsidR="009D42B6">
              <w:t xml:space="preserve"> </w:t>
            </w:r>
            <w:r>
              <w:t>home</w:t>
            </w:r>
            <w:r w:rsidR="009D42B6">
              <w:t xml:space="preserve"> </w:t>
            </w:r>
            <w:r>
              <w:t>and</w:t>
            </w:r>
            <w:r w:rsidR="009D42B6">
              <w:t xml:space="preserve"> </w:t>
            </w:r>
            <w:r>
              <w:t>in</w:t>
            </w:r>
            <w:r w:rsidR="009D42B6">
              <w:t xml:space="preserve"> </w:t>
            </w:r>
            <w:r>
              <w:t>the</w:t>
            </w:r>
            <w:r w:rsidR="009D42B6">
              <w:t xml:space="preserve"> </w:t>
            </w:r>
            <w:r>
              <w:t>community.</w:t>
            </w:r>
            <w:r w:rsidR="009D42B6">
              <w:t xml:space="preserve"> </w:t>
            </w:r>
          </w:p>
        </w:tc>
        <w:tc>
          <w:tcPr>
            <w:tcW w:w="1928" w:type="dxa"/>
            <w:hideMark/>
          </w:tcPr>
          <w:p w14:paraId="337BB3C3" w14:textId="15C60486" w:rsidR="001A088E" w:rsidRDefault="001A088E" w:rsidP="001C00AA">
            <w:pPr>
              <w:pStyle w:val="TableBodyLeft"/>
            </w:pPr>
            <w:r>
              <w:t>To</w:t>
            </w:r>
            <w:r w:rsidR="009D42B6">
              <w:t xml:space="preserve"> </w:t>
            </w:r>
            <w:r>
              <w:t>support</w:t>
            </w:r>
            <w:r w:rsidR="009D42B6">
              <w:t xml:space="preserve"> </w:t>
            </w:r>
            <w:r>
              <w:t>and</w:t>
            </w:r>
            <w:r w:rsidR="009D42B6">
              <w:t xml:space="preserve"> </w:t>
            </w:r>
            <w:r>
              <w:t>maintain</w:t>
            </w:r>
            <w:r w:rsidR="009D42B6">
              <w:t xml:space="preserve"> </w:t>
            </w:r>
            <w:r>
              <w:t>care</w:t>
            </w:r>
            <w:r w:rsidR="009D42B6">
              <w:t xml:space="preserve"> </w:t>
            </w:r>
            <w:r>
              <w:t>relatio</w:t>
            </w:r>
            <w:r w:rsidR="00317C64">
              <w:t>nships</w:t>
            </w:r>
            <w:r w:rsidR="009D42B6">
              <w:t xml:space="preserve"> </w:t>
            </w:r>
            <w:r w:rsidR="00317C64">
              <w:t>between</w:t>
            </w:r>
            <w:r w:rsidR="009D42B6">
              <w:t xml:space="preserve"> </w:t>
            </w:r>
            <w:r w:rsidR="00317C64">
              <w:t>carers</w:t>
            </w:r>
            <w:r w:rsidR="009D42B6">
              <w:t xml:space="preserve"> </w:t>
            </w:r>
            <w:r w:rsidR="00317C64">
              <w:t>and</w:t>
            </w:r>
            <w:r w:rsidR="009D42B6">
              <w:t xml:space="preserve"> </w:t>
            </w:r>
            <w:r w:rsidR="00317C64">
              <w:t>consumers</w:t>
            </w:r>
            <w:r>
              <w:t>,</w:t>
            </w:r>
            <w:r w:rsidR="009D42B6">
              <w:t xml:space="preserve"> </w:t>
            </w:r>
            <w:r>
              <w:t>through</w:t>
            </w:r>
            <w:r w:rsidR="009D42B6">
              <w:t xml:space="preserve"> </w:t>
            </w:r>
            <w:r>
              <w:t>providing</w:t>
            </w:r>
            <w:r w:rsidR="009D42B6">
              <w:t xml:space="preserve"> </w:t>
            </w:r>
            <w:r>
              <w:t>good</w:t>
            </w:r>
            <w:r w:rsidR="009D42B6">
              <w:t xml:space="preserve"> </w:t>
            </w:r>
            <w:r>
              <w:t>quality</w:t>
            </w:r>
            <w:r w:rsidR="009D42B6">
              <w:t xml:space="preserve"> </w:t>
            </w:r>
            <w:r>
              <w:t>respite</w:t>
            </w:r>
            <w:r w:rsidR="009D42B6">
              <w:t xml:space="preserve"> </w:t>
            </w:r>
            <w:r>
              <w:t>care</w:t>
            </w:r>
            <w:r w:rsidR="009D42B6">
              <w:t xml:space="preserve"> </w:t>
            </w:r>
            <w:r>
              <w:t>for</w:t>
            </w:r>
            <w:r w:rsidR="009D42B6">
              <w:t xml:space="preserve"> </w:t>
            </w:r>
            <w:r>
              <w:t>frail,</w:t>
            </w:r>
            <w:r w:rsidR="009D42B6">
              <w:t xml:space="preserve"> </w:t>
            </w:r>
            <w:r>
              <w:t>older</w:t>
            </w:r>
            <w:r w:rsidR="009D42B6">
              <w:t xml:space="preserve"> </w:t>
            </w:r>
            <w:r>
              <w:t>people</w:t>
            </w:r>
            <w:r w:rsidR="009D42B6">
              <w:t xml:space="preserve"> </w:t>
            </w:r>
            <w:r>
              <w:t>so</w:t>
            </w:r>
            <w:r w:rsidR="009D42B6">
              <w:t xml:space="preserve"> </w:t>
            </w:r>
            <w:r>
              <w:t>that</w:t>
            </w:r>
            <w:r w:rsidR="009D42B6">
              <w:t xml:space="preserve"> </w:t>
            </w:r>
            <w:r>
              <w:t>regular</w:t>
            </w:r>
            <w:r w:rsidR="009D42B6">
              <w:t xml:space="preserve"> </w:t>
            </w:r>
            <w:r>
              <w:t>carers</w:t>
            </w:r>
            <w:r w:rsidR="009D42B6">
              <w:t xml:space="preserve"> </w:t>
            </w:r>
            <w:r>
              <w:t>can</w:t>
            </w:r>
            <w:r w:rsidR="009D42B6">
              <w:t xml:space="preserve"> </w:t>
            </w:r>
            <w:r>
              <w:t>take</w:t>
            </w:r>
            <w:r w:rsidR="009D42B6">
              <w:t xml:space="preserve"> </w:t>
            </w:r>
            <w:r>
              <w:t>a</w:t>
            </w:r>
            <w:r w:rsidR="009D42B6">
              <w:t xml:space="preserve"> </w:t>
            </w:r>
            <w:r>
              <w:t>break.</w:t>
            </w:r>
            <w:r w:rsidR="009D42B6">
              <w:t xml:space="preserve"> </w:t>
            </w:r>
          </w:p>
        </w:tc>
        <w:tc>
          <w:tcPr>
            <w:tcW w:w="1928" w:type="dxa"/>
            <w:hideMark/>
          </w:tcPr>
          <w:p w14:paraId="2BAC0AFF" w14:textId="5AE8277E" w:rsidR="001A088E" w:rsidRDefault="001A088E" w:rsidP="001C00AA">
            <w:pPr>
              <w:pStyle w:val="TableBodyLeft"/>
            </w:pPr>
            <w:r>
              <w:t>To</w:t>
            </w:r>
            <w:r w:rsidR="009D42B6">
              <w:t xml:space="preserve"> </w:t>
            </w:r>
            <w:r>
              <w:t>support</w:t>
            </w:r>
            <w:r w:rsidR="009D42B6">
              <w:t xml:space="preserve"> </w:t>
            </w:r>
            <w:r>
              <w:t>those</w:t>
            </w:r>
            <w:r w:rsidR="009D42B6">
              <w:t xml:space="preserve"> </w:t>
            </w:r>
            <w:r>
              <w:t>who</w:t>
            </w:r>
            <w:r w:rsidR="009D42B6">
              <w:t xml:space="preserve"> </w:t>
            </w:r>
            <w:r>
              <w:t>are</w:t>
            </w:r>
            <w:r w:rsidR="009D42B6">
              <w:t xml:space="preserve"> </w:t>
            </w:r>
            <w:r>
              <w:t>homeless</w:t>
            </w:r>
            <w:r w:rsidR="009D42B6">
              <w:t xml:space="preserve"> </w:t>
            </w:r>
            <w:r>
              <w:t>or</w:t>
            </w:r>
            <w:r w:rsidR="009D42B6">
              <w:t xml:space="preserve"> </w:t>
            </w:r>
            <w:r>
              <w:t>at</w:t>
            </w:r>
            <w:r w:rsidR="009D42B6">
              <w:t xml:space="preserve"> </w:t>
            </w:r>
            <w:r>
              <w:t>risk</w:t>
            </w:r>
            <w:r w:rsidR="009D42B6">
              <w:t xml:space="preserve"> </w:t>
            </w:r>
            <w:r>
              <w:t>of</w:t>
            </w:r>
            <w:r w:rsidR="009D42B6">
              <w:t xml:space="preserve"> </w:t>
            </w:r>
            <w:r>
              <w:t>homelessness,</w:t>
            </w:r>
            <w:r w:rsidR="009D42B6">
              <w:t xml:space="preserve"> </w:t>
            </w:r>
            <w:r>
              <w:t>to</w:t>
            </w:r>
            <w:r w:rsidR="009D42B6">
              <w:t xml:space="preserve"> </w:t>
            </w:r>
            <w:r>
              <w:t>access</w:t>
            </w:r>
            <w:r w:rsidR="009D42B6">
              <w:t xml:space="preserve"> </w:t>
            </w:r>
            <w:r>
              <w:t>appropriate</w:t>
            </w:r>
            <w:r w:rsidR="009D42B6">
              <w:t xml:space="preserve"> </w:t>
            </w:r>
            <w:r>
              <w:t>and</w:t>
            </w:r>
            <w:r w:rsidR="009D42B6">
              <w:t xml:space="preserve"> </w:t>
            </w:r>
            <w:r>
              <w:t>sustainable</w:t>
            </w:r>
            <w:r w:rsidR="009D42B6">
              <w:t xml:space="preserve"> </w:t>
            </w:r>
            <w:r>
              <w:t>housing</w:t>
            </w:r>
            <w:r w:rsidR="009D42B6">
              <w:t xml:space="preserve"> </w:t>
            </w:r>
            <w:r>
              <w:t>as</w:t>
            </w:r>
            <w:r w:rsidR="009D42B6">
              <w:t xml:space="preserve"> </w:t>
            </w:r>
            <w:r>
              <w:t>well</w:t>
            </w:r>
            <w:r w:rsidR="009D42B6">
              <w:t xml:space="preserve"> </w:t>
            </w:r>
            <w:r>
              <w:t>as</w:t>
            </w:r>
            <w:r w:rsidR="009D42B6">
              <w:t xml:space="preserve"> </w:t>
            </w:r>
            <w:r>
              <w:t>community</w:t>
            </w:r>
            <w:r w:rsidR="009D42B6">
              <w:t xml:space="preserve"> </w:t>
            </w:r>
            <w:r>
              <w:t>care</w:t>
            </w:r>
            <w:r w:rsidR="009D42B6">
              <w:t xml:space="preserve"> </w:t>
            </w:r>
            <w:r>
              <w:t>and</w:t>
            </w:r>
            <w:r w:rsidR="009D42B6">
              <w:t xml:space="preserve"> </w:t>
            </w:r>
            <w:r>
              <w:t>other</w:t>
            </w:r>
            <w:r w:rsidR="009D42B6">
              <w:t xml:space="preserve"> </w:t>
            </w:r>
            <w:r>
              <w:t>support</w:t>
            </w:r>
            <w:r w:rsidR="009D42B6">
              <w:t xml:space="preserve"> </w:t>
            </w:r>
            <w:r>
              <w:t>services,</w:t>
            </w:r>
            <w:r w:rsidR="009D42B6">
              <w:t xml:space="preserve"> </w:t>
            </w:r>
            <w:r>
              <w:t>specifically</w:t>
            </w:r>
            <w:r w:rsidR="009D42B6">
              <w:t xml:space="preserve"> </w:t>
            </w:r>
            <w:r>
              <w:t>targeted</w:t>
            </w:r>
            <w:r w:rsidR="009D42B6">
              <w:t xml:space="preserve"> </w:t>
            </w:r>
            <w:r>
              <w:t>at</w:t>
            </w:r>
            <w:r w:rsidR="009D42B6">
              <w:t xml:space="preserve"> </w:t>
            </w:r>
            <w:r>
              <w:t>avoiding</w:t>
            </w:r>
            <w:r w:rsidR="009D42B6">
              <w:t xml:space="preserve"> </w:t>
            </w:r>
            <w:r>
              <w:t>homelessness</w:t>
            </w:r>
            <w:r w:rsidR="009D42B6">
              <w:t xml:space="preserve"> </w:t>
            </w:r>
            <w:r>
              <w:t>or</w:t>
            </w:r>
            <w:r w:rsidR="009D42B6">
              <w:t xml:space="preserve"> </w:t>
            </w:r>
            <w:r>
              <w:t>reducing</w:t>
            </w:r>
            <w:r w:rsidR="009D42B6">
              <w:t xml:space="preserve"> </w:t>
            </w:r>
            <w:r>
              <w:t>the</w:t>
            </w:r>
            <w:r w:rsidR="009D42B6">
              <w:t xml:space="preserve"> </w:t>
            </w:r>
            <w:r>
              <w:t>impact</w:t>
            </w:r>
            <w:r w:rsidR="009D42B6">
              <w:t xml:space="preserve"> </w:t>
            </w:r>
            <w:r>
              <w:t>of</w:t>
            </w:r>
            <w:r w:rsidR="009D42B6">
              <w:t xml:space="preserve"> </w:t>
            </w:r>
            <w:r>
              <w:t>homelessness.</w:t>
            </w:r>
            <w:r w:rsidR="009D42B6">
              <w:t xml:space="preserve"> </w:t>
            </w:r>
          </w:p>
        </w:tc>
        <w:tc>
          <w:tcPr>
            <w:tcW w:w="1928" w:type="dxa"/>
            <w:hideMark/>
          </w:tcPr>
          <w:p w14:paraId="022E933C" w14:textId="093EF135" w:rsidR="001A088E" w:rsidRDefault="001A088E" w:rsidP="001C00AA">
            <w:pPr>
              <w:pStyle w:val="TableBodyLeft"/>
            </w:pPr>
            <w:r>
              <w:t>To</w:t>
            </w:r>
            <w:r w:rsidR="009D42B6">
              <w:t xml:space="preserve"> </w:t>
            </w:r>
            <w:r>
              <w:t>support</w:t>
            </w:r>
            <w:r w:rsidR="009D42B6">
              <w:t xml:space="preserve"> </w:t>
            </w:r>
            <w:r>
              <w:t>the</w:t>
            </w:r>
            <w:r w:rsidR="009D42B6">
              <w:t xml:space="preserve"> </w:t>
            </w:r>
            <w:r>
              <w:t>development</w:t>
            </w:r>
            <w:r w:rsidR="009D42B6">
              <w:t xml:space="preserve"> </w:t>
            </w:r>
            <w:r>
              <w:t>of</w:t>
            </w:r>
            <w:r w:rsidR="009D42B6">
              <w:t xml:space="preserve"> </w:t>
            </w:r>
            <w:r>
              <w:t>the</w:t>
            </w:r>
            <w:r w:rsidR="009D42B6">
              <w:t xml:space="preserve"> </w:t>
            </w:r>
            <w:r>
              <w:t>community</w:t>
            </w:r>
            <w:r w:rsidR="009D42B6">
              <w:t xml:space="preserve"> </w:t>
            </w:r>
            <w:r>
              <w:t>aged</w:t>
            </w:r>
            <w:r w:rsidR="009D42B6">
              <w:t xml:space="preserve"> </w:t>
            </w:r>
            <w:r>
              <w:t>care</w:t>
            </w:r>
            <w:r w:rsidR="009D42B6">
              <w:t xml:space="preserve"> </w:t>
            </w:r>
            <w:r>
              <w:t>service</w:t>
            </w:r>
            <w:r w:rsidR="009D42B6">
              <w:t xml:space="preserve"> </w:t>
            </w:r>
            <w:r>
              <w:t>system</w:t>
            </w:r>
            <w:r w:rsidR="009D42B6">
              <w:t xml:space="preserve"> </w:t>
            </w:r>
            <w:r>
              <w:t>in</w:t>
            </w:r>
            <w:r w:rsidR="009D42B6">
              <w:t xml:space="preserve"> </w:t>
            </w:r>
            <w:r>
              <w:t>a</w:t>
            </w:r>
            <w:r w:rsidR="009D42B6">
              <w:t xml:space="preserve"> </w:t>
            </w:r>
            <w:r>
              <w:t>way</w:t>
            </w:r>
            <w:r w:rsidR="009D42B6">
              <w:t xml:space="preserve"> </w:t>
            </w:r>
            <w:r>
              <w:t>that</w:t>
            </w:r>
            <w:r w:rsidR="009D42B6">
              <w:t xml:space="preserve"> </w:t>
            </w:r>
            <w:r>
              <w:t>meets</w:t>
            </w:r>
            <w:r w:rsidR="009D42B6">
              <w:t xml:space="preserve"> </w:t>
            </w:r>
            <w:r>
              <w:t>the</w:t>
            </w:r>
            <w:r w:rsidR="009D42B6">
              <w:t xml:space="preserve"> </w:t>
            </w:r>
            <w:r>
              <w:t>aims</w:t>
            </w:r>
            <w:r w:rsidR="009D42B6">
              <w:t xml:space="preserve"> </w:t>
            </w:r>
            <w:r>
              <w:t>of</w:t>
            </w:r>
            <w:r w:rsidR="009D42B6">
              <w:t xml:space="preserve"> </w:t>
            </w:r>
            <w:r>
              <w:t>the</w:t>
            </w:r>
            <w:r w:rsidR="009D42B6">
              <w:t xml:space="preserve"> </w:t>
            </w:r>
            <w:r>
              <w:t>CHSP</w:t>
            </w:r>
            <w:r w:rsidR="009D42B6">
              <w:t xml:space="preserve"> </w:t>
            </w:r>
            <w:r>
              <w:t>and</w:t>
            </w:r>
            <w:r w:rsidR="009D42B6">
              <w:t xml:space="preserve"> </w:t>
            </w:r>
            <w:r>
              <w:t>broader</w:t>
            </w:r>
            <w:r w:rsidR="009D42B6">
              <w:t xml:space="preserve"> </w:t>
            </w:r>
            <w:r>
              <w:t>aged</w:t>
            </w:r>
            <w:r w:rsidR="009D42B6">
              <w:t xml:space="preserve"> </w:t>
            </w:r>
            <w:r>
              <w:t>care</w:t>
            </w:r>
            <w:r w:rsidR="009D42B6">
              <w:t xml:space="preserve"> </w:t>
            </w:r>
            <w:r>
              <w:t>system.</w:t>
            </w:r>
            <w:r w:rsidR="009D42B6">
              <w:t xml:space="preserve"> </w:t>
            </w:r>
          </w:p>
        </w:tc>
      </w:tr>
      <w:tr w:rsidR="001A088E" w14:paraId="6CCAB12A" w14:textId="77777777" w:rsidTr="001C00AA">
        <w:tc>
          <w:tcPr>
            <w:tcW w:w="1780" w:type="dxa"/>
            <w:hideMark/>
          </w:tcPr>
          <w:p w14:paraId="70964442" w14:textId="62AE6973" w:rsidR="001A088E" w:rsidRDefault="001A088E" w:rsidP="001C00AA">
            <w:pPr>
              <w:pStyle w:val="TableBodyLeft"/>
            </w:pPr>
            <w:r>
              <w:t>Service</w:t>
            </w:r>
            <w:r w:rsidR="009D42B6">
              <w:t xml:space="preserve"> </w:t>
            </w:r>
            <w:r>
              <w:t>types</w:t>
            </w:r>
            <w:r w:rsidR="009D42B6">
              <w:t xml:space="preserve"> </w:t>
            </w:r>
            <w:r>
              <w:t>funded</w:t>
            </w:r>
          </w:p>
        </w:tc>
        <w:tc>
          <w:tcPr>
            <w:tcW w:w="1928" w:type="dxa"/>
            <w:hideMark/>
          </w:tcPr>
          <w:p w14:paraId="65506E8D" w14:textId="51085848" w:rsidR="001C00AA" w:rsidRDefault="001A088E" w:rsidP="003967E0">
            <w:pPr>
              <w:pStyle w:val="TableBullet"/>
              <w:spacing w:after="40"/>
            </w:pPr>
            <w:r>
              <w:t>Meals</w:t>
            </w:r>
          </w:p>
          <w:p w14:paraId="042370A3" w14:textId="482F97E0" w:rsidR="001C00AA" w:rsidRDefault="001A088E" w:rsidP="003967E0">
            <w:pPr>
              <w:pStyle w:val="TableBullet"/>
              <w:spacing w:before="40" w:after="40"/>
            </w:pPr>
            <w:r>
              <w:t>Other</w:t>
            </w:r>
            <w:r w:rsidR="009D42B6">
              <w:t xml:space="preserve"> </w:t>
            </w:r>
            <w:r>
              <w:t>food</w:t>
            </w:r>
            <w:r w:rsidR="009D42B6">
              <w:t xml:space="preserve"> </w:t>
            </w:r>
            <w:r>
              <w:t>services</w:t>
            </w:r>
          </w:p>
          <w:p w14:paraId="7573961F" w14:textId="64E23E6B" w:rsidR="001C00AA" w:rsidRDefault="001A088E" w:rsidP="003967E0">
            <w:pPr>
              <w:pStyle w:val="TableBullet"/>
              <w:spacing w:before="40" w:after="40"/>
            </w:pPr>
            <w:r>
              <w:t>Transport</w:t>
            </w:r>
          </w:p>
          <w:p w14:paraId="0775D31E" w14:textId="56818B1A" w:rsidR="001C00AA" w:rsidRDefault="001A088E" w:rsidP="003967E0">
            <w:pPr>
              <w:pStyle w:val="TableBullet"/>
              <w:spacing w:before="40" w:after="40"/>
            </w:pPr>
            <w:r>
              <w:t>Domestic</w:t>
            </w:r>
            <w:r w:rsidR="009D42B6">
              <w:t xml:space="preserve"> </w:t>
            </w:r>
            <w:r>
              <w:t>assistance</w:t>
            </w:r>
          </w:p>
          <w:p w14:paraId="43EA7FB8" w14:textId="42C2446E" w:rsidR="001C00AA" w:rsidRDefault="001A088E" w:rsidP="003967E0">
            <w:pPr>
              <w:pStyle w:val="TableBullet"/>
              <w:spacing w:before="40" w:after="40"/>
            </w:pPr>
            <w:r>
              <w:t>Personal</w:t>
            </w:r>
            <w:r w:rsidR="009D42B6">
              <w:t xml:space="preserve"> </w:t>
            </w:r>
            <w:r>
              <w:t>care</w:t>
            </w:r>
          </w:p>
          <w:p w14:paraId="2BBC49E3" w14:textId="31C7FD96" w:rsidR="001C00AA" w:rsidRDefault="001A088E" w:rsidP="003967E0">
            <w:pPr>
              <w:pStyle w:val="TableBullet"/>
              <w:spacing w:before="40" w:after="40"/>
            </w:pPr>
            <w:r>
              <w:t>Home</w:t>
            </w:r>
            <w:r w:rsidR="009D42B6">
              <w:t xml:space="preserve"> </w:t>
            </w:r>
            <w:r>
              <w:t>maintenance</w:t>
            </w:r>
          </w:p>
          <w:p w14:paraId="3DD38FC5" w14:textId="60584439" w:rsidR="001C00AA" w:rsidRDefault="001A088E" w:rsidP="003967E0">
            <w:pPr>
              <w:pStyle w:val="TableBullet"/>
              <w:spacing w:before="40" w:after="40"/>
            </w:pPr>
            <w:r>
              <w:t>Home</w:t>
            </w:r>
            <w:r w:rsidR="009D42B6">
              <w:t xml:space="preserve"> </w:t>
            </w:r>
            <w:r>
              <w:t>modifications</w:t>
            </w:r>
          </w:p>
          <w:p w14:paraId="2FB3B82E" w14:textId="353E2BA7" w:rsidR="001C00AA" w:rsidRDefault="001A088E" w:rsidP="003967E0">
            <w:pPr>
              <w:pStyle w:val="TableBullet"/>
              <w:spacing w:before="40" w:after="40"/>
            </w:pPr>
            <w:r>
              <w:t>Social</w:t>
            </w:r>
            <w:r w:rsidR="009D42B6">
              <w:t xml:space="preserve"> </w:t>
            </w:r>
            <w:r>
              <w:t>support-individual</w:t>
            </w:r>
          </w:p>
          <w:p w14:paraId="48088CD4" w14:textId="2D1D838E" w:rsidR="001C00AA" w:rsidRDefault="001A088E" w:rsidP="003967E0">
            <w:pPr>
              <w:pStyle w:val="TableBullet"/>
              <w:spacing w:before="40" w:after="40"/>
            </w:pPr>
            <w:r>
              <w:t>Social</w:t>
            </w:r>
            <w:r w:rsidR="009D42B6">
              <w:t xml:space="preserve"> </w:t>
            </w:r>
            <w:r>
              <w:t>support-group</w:t>
            </w:r>
            <w:r w:rsidR="009D42B6">
              <w:t xml:space="preserve"> </w:t>
            </w:r>
            <w:r>
              <w:t>(formerly</w:t>
            </w:r>
            <w:r w:rsidR="009D42B6">
              <w:t xml:space="preserve"> </w:t>
            </w:r>
            <w:r>
              <w:t>centre-based</w:t>
            </w:r>
            <w:r w:rsidR="009D42B6">
              <w:t xml:space="preserve"> </w:t>
            </w:r>
            <w:r>
              <w:t>day</w:t>
            </w:r>
            <w:r w:rsidR="009D42B6">
              <w:t xml:space="preserve"> </w:t>
            </w:r>
            <w:r>
              <w:t>care)</w:t>
            </w:r>
          </w:p>
          <w:p w14:paraId="6D02A88E" w14:textId="604CA8EA" w:rsidR="001C00AA" w:rsidRDefault="001A088E" w:rsidP="003967E0">
            <w:pPr>
              <w:pStyle w:val="TableBullet"/>
              <w:spacing w:before="40" w:after="40"/>
            </w:pPr>
            <w:r>
              <w:t>Nursing</w:t>
            </w:r>
            <w:r w:rsidR="009D42B6">
              <w:t xml:space="preserve"> </w:t>
            </w:r>
          </w:p>
          <w:p w14:paraId="6F2D6DD2" w14:textId="77F8FA09" w:rsidR="001C00AA" w:rsidRDefault="001A088E" w:rsidP="003967E0">
            <w:pPr>
              <w:pStyle w:val="TableBullet"/>
              <w:spacing w:before="40" w:after="40"/>
            </w:pPr>
            <w:r>
              <w:t>Allied</w:t>
            </w:r>
            <w:r w:rsidR="009D42B6">
              <w:t xml:space="preserve"> </w:t>
            </w:r>
            <w:r>
              <w:t>health</w:t>
            </w:r>
            <w:r w:rsidR="009D42B6">
              <w:t xml:space="preserve"> </w:t>
            </w:r>
            <w:r>
              <w:t>and</w:t>
            </w:r>
            <w:r w:rsidR="009D42B6">
              <w:t xml:space="preserve"> </w:t>
            </w:r>
            <w:r>
              <w:t>therapy</w:t>
            </w:r>
            <w:r w:rsidR="009D42B6">
              <w:t xml:space="preserve"> </w:t>
            </w:r>
            <w:r>
              <w:t>services</w:t>
            </w:r>
          </w:p>
          <w:p w14:paraId="3A2F8CA0" w14:textId="259D3417" w:rsidR="001C00AA" w:rsidRDefault="001A088E" w:rsidP="003967E0">
            <w:pPr>
              <w:pStyle w:val="TableBullet"/>
              <w:spacing w:before="40" w:after="40"/>
            </w:pPr>
            <w:r>
              <w:t>Goods,</w:t>
            </w:r>
            <w:r w:rsidR="009D42B6">
              <w:t xml:space="preserve"> </w:t>
            </w:r>
            <w:r>
              <w:t>equipment</w:t>
            </w:r>
            <w:r w:rsidR="009D42B6">
              <w:t xml:space="preserve"> </w:t>
            </w:r>
            <w:r>
              <w:t>and</w:t>
            </w:r>
            <w:r w:rsidR="009D42B6">
              <w:t xml:space="preserve"> </w:t>
            </w:r>
            <w:r>
              <w:t>assistive</w:t>
            </w:r>
            <w:r w:rsidR="009D42B6">
              <w:t xml:space="preserve"> </w:t>
            </w:r>
            <w:r>
              <w:t>technology</w:t>
            </w:r>
          </w:p>
          <w:p w14:paraId="4FC57A6F" w14:textId="1AE423E9" w:rsidR="001A088E" w:rsidRDefault="001A088E" w:rsidP="003967E0">
            <w:pPr>
              <w:pStyle w:val="TableBullet"/>
              <w:spacing w:before="40"/>
            </w:pPr>
            <w:r>
              <w:t>Specialised</w:t>
            </w:r>
            <w:r w:rsidR="009D42B6">
              <w:t xml:space="preserve"> </w:t>
            </w:r>
            <w:r>
              <w:t>support</w:t>
            </w:r>
            <w:r w:rsidR="009D42B6">
              <w:t xml:space="preserve"> </w:t>
            </w:r>
            <w:r>
              <w:t>services</w:t>
            </w:r>
          </w:p>
        </w:tc>
        <w:tc>
          <w:tcPr>
            <w:tcW w:w="1928" w:type="dxa"/>
            <w:hideMark/>
          </w:tcPr>
          <w:p w14:paraId="28CCB3FD" w14:textId="77777777" w:rsidR="001C00AA" w:rsidRDefault="001A088E" w:rsidP="003967E0">
            <w:pPr>
              <w:pStyle w:val="TableBullet"/>
              <w:spacing w:after="40"/>
            </w:pPr>
            <w:r>
              <w:t>Flexible</w:t>
            </w:r>
            <w:r w:rsidR="009D42B6">
              <w:t xml:space="preserve"> </w:t>
            </w:r>
            <w:r>
              <w:t>respite:</w:t>
            </w:r>
            <w:r w:rsidR="009D42B6">
              <w:t xml:space="preserve"> </w:t>
            </w:r>
          </w:p>
          <w:p w14:paraId="36C30F18" w14:textId="3D42550C" w:rsidR="001C00AA" w:rsidRDefault="001A088E" w:rsidP="004870CB">
            <w:pPr>
              <w:pStyle w:val="TableBullet"/>
              <w:spacing w:before="40" w:after="40"/>
            </w:pPr>
            <w:r>
              <w:t>In-home</w:t>
            </w:r>
            <w:r w:rsidR="009D42B6">
              <w:t xml:space="preserve"> </w:t>
            </w:r>
            <w:r>
              <w:t>day</w:t>
            </w:r>
            <w:r w:rsidR="009D42B6">
              <w:t xml:space="preserve"> </w:t>
            </w:r>
            <w:r>
              <w:t>respite</w:t>
            </w:r>
          </w:p>
          <w:p w14:paraId="10C62D35" w14:textId="34C57810" w:rsidR="001C00AA" w:rsidRDefault="001A088E" w:rsidP="004870CB">
            <w:pPr>
              <w:pStyle w:val="TableBullet"/>
              <w:spacing w:before="40" w:after="40"/>
            </w:pPr>
            <w:r>
              <w:t>In-home</w:t>
            </w:r>
            <w:r w:rsidR="009D42B6">
              <w:t xml:space="preserve"> </w:t>
            </w:r>
            <w:r>
              <w:t>overnight</w:t>
            </w:r>
            <w:r w:rsidR="009D42B6">
              <w:t xml:space="preserve"> </w:t>
            </w:r>
            <w:r>
              <w:t>respite</w:t>
            </w:r>
          </w:p>
          <w:p w14:paraId="0E461275" w14:textId="169BDB53" w:rsidR="001C00AA" w:rsidRDefault="001A088E" w:rsidP="004870CB">
            <w:pPr>
              <w:pStyle w:val="TableBullet"/>
              <w:spacing w:before="40" w:after="40"/>
            </w:pPr>
            <w:r>
              <w:t>Community</w:t>
            </w:r>
            <w:r w:rsidR="009D42B6">
              <w:t xml:space="preserve"> </w:t>
            </w:r>
            <w:r>
              <w:t>access</w:t>
            </w:r>
            <w:r w:rsidR="009D42B6">
              <w:t xml:space="preserve"> </w:t>
            </w:r>
            <w:r>
              <w:t>–</w:t>
            </w:r>
            <w:r w:rsidR="009D42B6">
              <w:t xml:space="preserve"> </w:t>
            </w:r>
            <w:r>
              <w:t>individual</w:t>
            </w:r>
            <w:r w:rsidR="009D42B6">
              <w:t xml:space="preserve"> </w:t>
            </w:r>
            <w:r>
              <w:t>respite</w:t>
            </w:r>
          </w:p>
          <w:p w14:paraId="4F2A0C45" w14:textId="7439CD00" w:rsidR="001C00AA" w:rsidRDefault="001A088E" w:rsidP="004870CB">
            <w:pPr>
              <w:pStyle w:val="TableBullet"/>
              <w:spacing w:before="40" w:after="40"/>
            </w:pPr>
            <w:r>
              <w:t>Host</w:t>
            </w:r>
            <w:r w:rsidR="009D42B6">
              <w:t xml:space="preserve"> </w:t>
            </w:r>
            <w:r>
              <w:t>family</w:t>
            </w:r>
            <w:r w:rsidR="009D42B6">
              <w:t xml:space="preserve"> </w:t>
            </w:r>
            <w:r>
              <w:t>day</w:t>
            </w:r>
            <w:r w:rsidR="009D42B6">
              <w:t xml:space="preserve"> </w:t>
            </w:r>
            <w:r>
              <w:t>respite</w:t>
            </w:r>
          </w:p>
          <w:p w14:paraId="0C561E0A" w14:textId="687A6EA3" w:rsidR="001C00AA" w:rsidRDefault="001A088E" w:rsidP="004870CB">
            <w:pPr>
              <w:pStyle w:val="TableBullet"/>
              <w:spacing w:before="40" w:after="40"/>
            </w:pPr>
            <w:r>
              <w:t>Host</w:t>
            </w:r>
            <w:r w:rsidR="009D42B6">
              <w:t xml:space="preserve"> </w:t>
            </w:r>
            <w:r>
              <w:t>family</w:t>
            </w:r>
            <w:r w:rsidR="009D42B6">
              <w:t xml:space="preserve"> </w:t>
            </w:r>
            <w:r>
              <w:t>overnight</w:t>
            </w:r>
            <w:r w:rsidR="009D42B6">
              <w:t xml:space="preserve"> </w:t>
            </w:r>
            <w:r>
              <w:t>respite</w:t>
            </w:r>
          </w:p>
          <w:p w14:paraId="331E7B5C" w14:textId="3BF343F3" w:rsidR="001C00AA" w:rsidRDefault="001A088E" w:rsidP="004870CB">
            <w:pPr>
              <w:pStyle w:val="TableBullet"/>
              <w:spacing w:before="40" w:after="40"/>
            </w:pPr>
            <w:r>
              <w:t>Mobile</w:t>
            </w:r>
            <w:r w:rsidR="009D42B6">
              <w:t xml:space="preserve"> </w:t>
            </w:r>
            <w:r>
              <w:t>respite</w:t>
            </w:r>
          </w:p>
          <w:p w14:paraId="4DCE0761" w14:textId="7E8287DB" w:rsidR="001C00AA" w:rsidRDefault="001A088E" w:rsidP="004870CB">
            <w:pPr>
              <w:pStyle w:val="TableBullet"/>
              <w:spacing w:before="40" w:after="40"/>
            </w:pPr>
            <w:r>
              <w:t>Other</w:t>
            </w:r>
            <w:r w:rsidR="009D42B6">
              <w:t xml:space="preserve"> </w:t>
            </w:r>
            <w:r>
              <w:t>planned</w:t>
            </w:r>
            <w:r w:rsidR="009D42B6">
              <w:t xml:space="preserve"> </w:t>
            </w:r>
            <w:r>
              <w:t>respite</w:t>
            </w:r>
          </w:p>
          <w:p w14:paraId="6DEE5A98" w14:textId="77777777" w:rsidR="001C00AA" w:rsidRDefault="001A088E" w:rsidP="004870CB">
            <w:pPr>
              <w:pStyle w:val="TableBullet"/>
              <w:spacing w:before="40" w:after="40"/>
            </w:pPr>
            <w:r>
              <w:t>Centre-based</w:t>
            </w:r>
            <w:r w:rsidR="009D42B6">
              <w:t xml:space="preserve"> </w:t>
            </w:r>
            <w:r>
              <w:t>respite:</w:t>
            </w:r>
          </w:p>
          <w:p w14:paraId="3154A2FD" w14:textId="70A2E0CE" w:rsidR="001C00AA" w:rsidRDefault="001A088E" w:rsidP="004870CB">
            <w:pPr>
              <w:pStyle w:val="TableBullet"/>
              <w:spacing w:before="40" w:after="40"/>
            </w:pPr>
            <w:r>
              <w:t>Centre</w:t>
            </w:r>
            <w:r w:rsidR="009D42B6">
              <w:t xml:space="preserve"> </w:t>
            </w:r>
            <w:r>
              <w:t>based</w:t>
            </w:r>
            <w:r w:rsidR="009D42B6">
              <w:t xml:space="preserve"> </w:t>
            </w:r>
            <w:r>
              <w:t>day</w:t>
            </w:r>
            <w:r w:rsidR="009D42B6">
              <w:t xml:space="preserve"> </w:t>
            </w:r>
            <w:r>
              <w:t>respite</w:t>
            </w:r>
          </w:p>
          <w:p w14:paraId="180A3DE9" w14:textId="33972F9B" w:rsidR="001C00AA" w:rsidRDefault="001A088E" w:rsidP="004870CB">
            <w:pPr>
              <w:pStyle w:val="TableBullet"/>
              <w:spacing w:before="40" w:after="40"/>
            </w:pPr>
            <w:r>
              <w:t>Residential</w:t>
            </w:r>
            <w:r w:rsidR="009D42B6">
              <w:t xml:space="preserve"> </w:t>
            </w:r>
            <w:r>
              <w:t>day</w:t>
            </w:r>
            <w:r w:rsidR="009D42B6">
              <w:t xml:space="preserve"> </w:t>
            </w:r>
            <w:r>
              <w:t>respite</w:t>
            </w:r>
          </w:p>
          <w:p w14:paraId="01A7E220" w14:textId="4A0A0F05" w:rsidR="001C00AA" w:rsidRDefault="001A088E" w:rsidP="004870CB">
            <w:pPr>
              <w:pStyle w:val="TableBullet"/>
              <w:spacing w:before="40" w:after="40"/>
            </w:pPr>
            <w:r>
              <w:t>Community</w:t>
            </w:r>
            <w:r w:rsidR="009D42B6">
              <w:t xml:space="preserve"> </w:t>
            </w:r>
            <w:r>
              <w:t>access-group</w:t>
            </w:r>
            <w:r w:rsidR="009D42B6">
              <w:t xml:space="preserve"> </w:t>
            </w:r>
            <w:r>
              <w:t>respite</w:t>
            </w:r>
          </w:p>
          <w:p w14:paraId="65F6C1DF" w14:textId="7EEF181E" w:rsidR="001A088E" w:rsidRDefault="001A088E" w:rsidP="004870CB">
            <w:pPr>
              <w:pStyle w:val="TableBullet"/>
              <w:spacing w:before="40"/>
            </w:pPr>
            <w:r>
              <w:t>Cottage</w:t>
            </w:r>
            <w:r w:rsidR="009D42B6">
              <w:t xml:space="preserve"> </w:t>
            </w:r>
            <w:r>
              <w:t>respite</w:t>
            </w:r>
            <w:r w:rsidR="009D42B6">
              <w:t xml:space="preserve"> </w:t>
            </w:r>
            <w:r>
              <w:t>(overnight</w:t>
            </w:r>
            <w:r w:rsidR="009D42B6">
              <w:t xml:space="preserve"> </w:t>
            </w:r>
            <w:r>
              <w:t>community)</w:t>
            </w:r>
          </w:p>
        </w:tc>
        <w:tc>
          <w:tcPr>
            <w:tcW w:w="1928" w:type="dxa"/>
            <w:hideMark/>
          </w:tcPr>
          <w:p w14:paraId="46788824" w14:textId="05CDF296" w:rsidR="001A088E" w:rsidRDefault="001A088E" w:rsidP="001C00AA">
            <w:pPr>
              <w:pStyle w:val="TableBodyLeft"/>
            </w:pPr>
            <w:r>
              <w:t>Assistance</w:t>
            </w:r>
            <w:r w:rsidR="009D42B6">
              <w:t xml:space="preserve"> </w:t>
            </w:r>
            <w:r>
              <w:t>with</w:t>
            </w:r>
            <w:r w:rsidR="009D42B6">
              <w:t xml:space="preserve"> </w:t>
            </w:r>
            <w:r>
              <w:t>care</w:t>
            </w:r>
            <w:r w:rsidR="009D42B6">
              <w:t xml:space="preserve"> </w:t>
            </w:r>
            <w:r>
              <w:t>and</w:t>
            </w:r>
            <w:r w:rsidR="009D42B6">
              <w:t xml:space="preserve"> </w:t>
            </w:r>
            <w:r>
              <w:t>housing</w:t>
            </w:r>
            <w:r w:rsidR="009D42B6">
              <w:t xml:space="preserve"> </w:t>
            </w:r>
            <w:r>
              <w:t>(a</w:t>
            </w:r>
            <w:r w:rsidR="009D42B6">
              <w:t xml:space="preserve"> </w:t>
            </w:r>
            <w:r>
              <w:t>person</w:t>
            </w:r>
            <w:r w:rsidR="009D42B6">
              <w:t xml:space="preserve"> </w:t>
            </w:r>
            <w:r>
              <w:t>must</w:t>
            </w:r>
            <w:r w:rsidR="009D42B6">
              <w:t xml:space="preserve"> </w:t>
            </w:r>
            <w:r>
              <w:t>be:</w:t>
            </w:r>
            <w:r w:rsidR="009D42B6">
              <w:t xml:space="preserve"> </w:t>
            </w:r>
            <w:r>
              <w:t>prematurely</w:t>
            </w:r>
            <w:r w:rsidR="009D42B6">
              <w:t xml:space="preserve"> </w:t>
            </w:r>
            <w:r>
              <w:t>aged;</w:t>
            </w:r>
            <w:r w:rsidR="009D42B6">
              <w:t xml:space="preserve"> </w:t>
            </w:r>
            <w:r>
              <w:t>50</w:t>
            </w:r>
            <w:r w:rsidR="009D42B6">
              <w:t xml:space="preserve"> </w:t>
            </w:r>
            <w:r>
              <w:t>years</w:t>
            </w:r>
            <w:r w:rsidR="009D42B6">
              <w:t xml:space="preserve"> </w:t>
            </w:r>
            <w:r>
              <w:t>and</w:t>
            </w:r>
            <w:r w:rsidR="009D42B6">
              <w:t xml:space="preserve"> </w:t>
            </w:r>
            <w:r>
              <w:t>over</w:t>
            </w:r>
            <w:r w:rsidR="009D42B6">
              <w:t xml:space="preserve"> </w:t>
            </w:r>
            <w:r>
              <w:t>(45</w:t>
            </w:r>
            <w:r w:rsidR="009D42B6">
              <w:t xml:space="preserve"> </w:t>
            </w:r>
            <w:r>
              <w:t>years</w:t>
            </w:r>
            <w:r w:rsidR="009D42B6">
              <w:t xml:space="preserve"> </w:t>
            </w:r>
            <w:r>
              <w:t>and</w:t>
            </w:r>
            <w:r w:rsidR="009D42B6">
              <w:t xml:space="preserve"> </w:t>
            </w:r>
            <w:r>
              <w:t>over</w:t>
            </w:r>
            <w:r w:rsidR="009D42B6">
              <w:t xml:space="preserve"> </w:t>
            </w:r>
            <w:r>
              <w:t>for</w:t>
            </w:r>
            <w:r w:rsidR="009D42B6">
              <w:t xml:space="preserve"> </w:t>
            </w:r>
            <w:r>
              <w:t>Aboriginal</w:t>
            </w:r>
            <w:r w:rsidR="009D42B6">
              <w:t xml:space="preserve"> </w:t>
            </w:r>
            <w:r>
              <w:t>and</w:t>
            </w:r>
            <w:r w:rsidR="009D42B6">
              <w:t xml:space="preserve"> </w:t>
            </w:r>
            <w:r>
              <w:t>Torres</w:t>
            </w:r>
            <w:r w:rsidR="009D42B6">
              <w:t xml:space="preserve"> </w:t>
            </w:r>
            <w:r>
              <w:t>Strait</w:t>
            </w:r>
            <w:r w:rsidR="009D42B6">
              <w:t xml:space="preserve"> </w:t>
            </w:r>
            <w:r>
              <w:t>Islander</w:t>
            </w:r>
            <w:r w:rsidR="009D42B6">
              <w:t xml:space="preserve"> </w:t>
            </w:r>
            <w:r>
              <w:t>people);</w:t>
            </w:r>
            <w:r w:rsidR="009D42B6">
              <w:t xml:space="preserve"> </w:t>
            </w:r>
            <w:r>
              <w:t>on</w:t>
            </w:r>
            <w:r w:rsidR="009D42B6">
              <w:t xml:space="preserve"> </w:t>
            </w:r>
            <w:r>
              <w:t>a</w:t>
            </w:r>
            <w:r w:rsidR="009D42B6">
              <w:t xml:space="preserve"> </w:t>
            </w:r>
            <w:r>
              <w:t>low</w:t>
            </w:r>
            <w:r w:rsidR="009D42B6">
              <w:t xml:space="preserve"> </w:t>
            </w:r>
            <w:r>
              <w:t>income;</w:t>
            </w:r>
            <w:r w:rsidR="009D42B6">
              <w:t xml:space="preserve"> </w:t>
            </w:r>
            <w:r>
              <w:t>and</w:t>
            </w:r>
            <w:r w:rsidR="009D42B6">
              <w:t xml:space="preserve"> </w:t>
            </w:r>
            <w:r>
              <w:t>be</w:t>
            </w:r>
            <w:r w:rsidR="009D42B6">
              <w:t xml:space="preserve"> </w:t>
            </w:r>
            <w:r>
              <w:t>homeless</w:t>
            </w:r>
            <w:r w:rsidR="009D42B6">
              <w:t xml:space="preserve"> </w:t>
            </w:r>
            <w:r>
              <w:t>or</w:t>
            </w:r>
            <w:r w:rsidR="009D42B6">
              <w:t xml:space="preserve"> </w:t>
            </w:r>
            <w:r>
              <w:t>at</w:t>
            </w:r>
            <w:r w:rsidR="009D42B6">
              <w:t xml:space="preserve"> </w:t>
            </w:r>
            <w:r>
              <w:t>risk</w:t>
            </w:r>
            <w:r w:rsidR="009D42B6">
              <w:t xml:space="preserve"> </w:t>
            </w:r>
            <w:r>
              <w:t>of</w:t>
            </w:r>
            <w:r w:rsidR="009D42B6">
              <w:t xml:space="preserve"> </w:t>
            </w:r>
            <w:r>
              <w:t>homelessness</w:t>
            </w:r>
            <w:r w:rsidR="009D42B6">
              <w:t xml:space="preserve"> </w:t>
            </w:r>
            <w:r>
              <w:t>as</w:t>
            </w:r>
            <w:r w:rsidR="009D42B6">
              <w:t xml:space="preserve"> </w:t>
            </w:r>
            <w:r>
              <w:t>a</w:t>
            </w:r>
            <w:r w:rsidR="009D42B6">
              <w:t xml:space="preserve"> </w:t>
            </w:r>
            <w:r>
              <w:t>result</w:t>
            </w:r>
            <w:r w:rsidR="009D42B6">
              <w:t xml:space="preserve"> </w:t>
            </w:r>
            <w:r>
              <w:t>of</w:t>
            </w:r>
            <w:r w:rsidR="009D42B6">
              <w:t xml:space="preserve"> </w:t>
            </w:r>
            <w:r>
              <w:t>experiencing</w:t>
            </w:r>
            <w:r w:rsidR="009D42B6">
              <w:t xml:space="preserve"> </w:t>
            </w:r>
            <w:r>
              <w:t>housing</w:t>
            </w:r>
            <w:r w:rsidR="009D42B6">
              <w:t xml:space="preserve"> </w:t>
            </w:r>
            <w:r>
              <w:t>stress</w:t>
            </w:r>
            <w:r w:rsidR="009D42B6">
              <w:t xml:space="preserve"> </w:t>
            </w:r>
            <w:r>
              <w:t>or</w:t>
            </w:r>
            <w:r w:rsidR="009D42B6">
              <w:t xml:space="preserve"> </w:t>
            </w:r>
            <w:r>
              <w:t>not</w:t>
            </w:r>
            <w:r w:rsidR="009D42B6">
              <w:t xml:space="preserve"> </w:t>
            </w:r>
            <w:r>
              <w:t>having</w:t>
            </w:r>
            <w:r w:rsidR="009D42B6">
              <w:t xml:space="preserve"> </w:t>
            </w:r>
            <w:r>
              <w:t>secure</w:t>
            </w:r>
            <w:r w:rsidR="009D42B6">
              <w:t xml:space="preserve"> </w:t>
            </w:r>
            <w:r>
              <w:t>accommodation).</w:t>
            </w:r>
          </w:p>
        </w:tc>
        <w:tc>
          <w:tcPr>
            <w:tcW w:w="1928" w:type="dxa"/>
            <w:hideMark/>
          </w:tcPr>
          <w:p w14:paraId="190B97C9" w14:textId="00357911" w:rsidR="001A088E" w:rsidRDefault="001A088E" w:rsidP="001C00AA">
            <w:pPr>
              <w:pStyle w:val="TableBodyLeft"/>
            </w:pPr>
            <w:r>
              <w:t>Sector</w:t>
            </w:r>
            <w:r w:rsidR="009D42B6">
              <w:t xml:space="preserve"> </w:t>
            </w:r>
            <w:r>
              <w:t>support</w:t>
            </w:r>
            <w:r w:rsidR="009D42B6">
              <w:t xml:space="preserve"> </w:t>
            </w:r>
            <w:r>
              <w:t>and</w:t>
            </w:r>
            <w:r w:rsidR="009D42B6">
              <w:t xml:space="preserve"> </w:t>
            </w:r>
            <w:r>
              <w:t>development</w:t>
            </w:r>
            <w:r w:rsidR="009D42B6">
              <w:t xml:space="preserve"> </w:t>
            </w:r>
            <w:r>
              <w:t>activities.</w:t>
            </w:r>
          </w:p>
        </w:tc>
      </w:tr>
    </w:tbl>
    <w:p w14:paraId="1D3B7FDA" w14:textId="77777777" w:rsidR="005C4494" w:rsidRPr="00214CC6" w:rsidRDefault="005C4494" w:rsidP="005C4494">
      <w:r w:rsidRPr="00214CC6">
        <w:br w:type="page"/>
      </w:r>
    </w:p>
    <w:p w14:paraId="223A5B89" w14:textId="66747864" w:rsidR="008F0015" w:rsidRDefault="008F0015" w:rsidP="002E3454">
      <w:pPr>
        <w:keepNext/>
      </w:pPr>
      <w:r>
        <w:lastRenderedPageBreak/>
        <w:t>Overall</w:t>
      </w:r>
      <w:r w:rsidR="009D42B6">
        <w:t xml:space="preserve"> </w:t>
      </w:r>
      <w:r>
        <w:t>expenditure</w:t>
      </w:r>
      <w:r w:rsidR="009D42B6">
        <w:t xml:space="preserve"> </w:t>
      </w:r>
      <w:r>
        <w:t>in</w:t>
      </w:r>
      <w:r w:rsidR="009D42B6">
        <w:t xml:space="preserve"> </w:t>
      </w:r>
      <w:r>
        <w:t>2017</w:t>
      </w:r>
      <w:r>
        <w:noBreakHyphen/>
        <w:t>18</w:t>
      </w:r>
      <w:r w:rsidR="009D42B6">
        <w:t xml:space="preserve"> </w:t>
      </w:r>
      <w:r>
        <w:t>on</w:t>
      </w:r>
      <w:r w:rsidR="009D42B6">
        <w:t xml:space="preserve"> </w:t>
      </w:r>
      <w:r>
        <w:t>each</w:t>
      </w:r>
      <w:r w:rsidR="009D42B6">
        <w:t xml:space="preserve"> </w:t>
      </w:r>
      <w:r>
        <w:t>of</w:t>
      </w:r>
      <w:r w:rsidR="009D42B6">
        <w:t xml:space="preserve"> </w:t>
      </w:r>
      <w:r>
        <w:t>the</w:t>
      </w:r>
      <w:r w:rsidR="009D42B6">
        <w:t xml:space="preserve"> </w:t>
      </w:r>
      <w:r>
        <w:t>sub</w:t>
      </w:r>
      <w:r>
        <w:noBreakHyphen/>
        <w:t>programs</w:t>
      </w:r>
      <w:r w:rsidR="009D42B6">
        <w:t xml:space="preserve"> </w:t>
      </w:r>
      <w:r>
        <w:t>detailed</w:t>
      </w:r>
      <w:r w:rsidR="009D42B6">
        <w:t xml:space="preserve"> </w:t>
      </w:r>
      <w:r>
        <w:t>above</w:t>
      </w:r>
      <w:r w:rsidR="009D42B6">
        <w:t xml:space="preserve"> </w:t>
      </w:r>
      <w:r>
        <w:t>is</w:t>
      </w:r>
      <w:r w:rsidR="009D42B6">
        <w:t xml:space="preserve"> </w:t>
      </w:r>
      <w:r>
        <w:t>as</w:t>
      </w:r>
      <w:r w:rsidR="009D42B6">
        <w:t xml:space="preserve"> </w:t>
      </w:r>
      <w:r>
        <w:t>follows:</w:t>
      </w:r>
    </w:p>
    <w:p w14:paraId="39B58029" w14:textId="0D745913" w:rsidR="008F0015" w:rsidRPr="008F0015" w:rsidRDefault="008F0015" w:rsidP="00F1577D">
      <w:r w:rsidRPr="008F0015">
        <w:t>Community</w:t>
      </w:r>
      <w:r w:rsidR="009D42B6">
        <w:t xml:space="preserve"> </w:t>
      </w:r>
      <w:r w:rsidRPr="008F0015">
        <w:t>and</w:t>
      </w:r>
      <w:r w:rsidR="009D42B6">
        <w:t xml:space="preserve"> </w:t>
      </w:r>
      <w:r w:rsidRPr="008F0015">
        <w:t>home</w:t>
      </w:r>
      <w:r w:rsidR="009D42B6">
        <w:t xml:space="preserve"> </w:t>
      </w:r>
      <w:r w:rsidRPr="008F0015">
        <w:t>support</w:t>
      </w:r>
      <w:r>
        <w:t>:</w:t>
      </w:r>
      <w:r w:rsidR="005C4494">
        <w:t xml:space="preserve"> </w:t>
      </w:r>
      <w:r w:rsidRPr="008F0015">
        <w:t>$1</w:t>
      </w:r>
      <w:r>
        <w:t>.76</w:t>
      </w:r>
      <w:r w:rsidR="009D42B6">
        <w:t xml:space="preserve"> </w:t>
      </w:r>
      <w:r>
        <w:t>billion</w:t>
      </w:r>
    </w:p>
    <w:p w14:paraId="0302839C" w14:textId="1EDC9247" w:rsidR="008F0015" w:rsidRDefault="008F0015" w:rsidP="00F1577D">
      <w:r w:rsidRPr="008F0015">
        <w:t>Care</w:t>
      </w:r>
      <w:r w:rsidR="009D42B6">
        <w:t xml:space="preserve"> </w:t>
      </w:r>
      <w:r w:rsidRPr="008F0015">
        <w:t>relationships</w:t>
      </w:r>
      <w:r w:rsidR="009D42B6">
        <w:t xml:space="preserve"> </w:t>
      </w:r>
      <w:r w:rsidRPr="008F0015">
        <w:t>and</w:t>
      </w:r>
      <w:r w:rsidR="009D42B6">
        <w:t xml:space="preserve"> </w:t>
      </w:r>
      <w:r w:rsidRPr="008F0015">
        <w:t>carer</w:t>
      </w:r>
      <w:r w:rsidR="009D42B6">
        <w:t xml:space="preserve"> </w:t>
      </w:r>
      <w:r w:rsidRPr="008F0015">
        <w:t>support</w:t>
      </w:r>
      <w:r>
        <w:t>:</w:t>
      </w:r>
      <w:r w:rsidR="005C4494">
        <w:t xml:space="preserve"> </w:t>
      </w:r>
      <w:r w:rsidRPr="008F0015">
        <w:t>$</w:t>
      </w:r>
      <w:r>
        <w:t>0.26</w:t>
      </w:r>
      <w:r w:rsidR="009D42B6">
        <w:t xml:space="preserve"> </w:t>
      </w:r>
      <w:r>
        <w:t>billion</w:t>
      </w:r>
    </w:p>
    <w:p w14:paraId="127F9B91" w14:textId="6EA4957F" w:rsidR="008F0015" w:rsidRDefault="008F0015" w:rsidP="00F1577D">
      <w:r w:rsidRPr="008F0015">
        <w:t>Assistance</w:t>
      </w:r>
      <w:r w:rsidR="009D42B6">
        <w:t xml:space="preserve"> </w:t>
      </w:r>
      <w:r w:rsidRPr="008F0015">
        <w:t>with</w:t>
      </w:r>
      <w:r w:rsidR="009D42B6">
        <w:t xml:space="preserve"> </w:t>
      </w:r>
      <w:r w:rsidRPr="008F0015">
        <w:t>care</w:t>
      </w:r>
      <w:r w:rsidR="009D42B6">
        <w:t xml:space="preserve"> </w:t>
      </w:r>
      <w:r w:rsidRPr="008F0015">
        <w:t>and</w:t>
      </w:r>
      <w:r w:rsidR="009D42B6">
        <w:t xml:space="preserve"> </w:t>
      </w:r>
      <w:r w:rsidRPr="008F0015">
        <w:t>housing</w:t>
      </w:r>
      <w:r>
        <w:t>:</w:t>
      </w:r>
      <w:r w:rsidR="005C4494">
        <w:t xml:space="preserve"> </w:t>
      </w:r>
      <w:r w:rsidRPr="008F0015">
        <w:t>$</w:t>
      </w:r>
      <w:r>
        <w:t>0.12</w:t>
      </w:r>
      <w:r w:rsidR="009D42B6">
        <w:t xml:space="preserve"> </w:t>
      </w:r>
      <w:r>
        <w:t>billion</w:t>
      </w:r>
    </w:p>
    <w:p w14:paraId="7DE052E4" w14:textId="42B0E5BB" w:rsidR="009D42B6" w:rsidRDefault="008F0015" w:rsidP="00F1577D">
      <w:r w:rsidRPr="008F0015">
        <w:t>Service</w:t>
      </w:r>
      <w:r w:rsidR="009D42B6">
        <w:t xml:space="preserve"> </w:t>
      </w:r>
      <w:r w:rsidRPr="008F0015">
        <w:t>system</w:t>
      </w:r>
      <w:r w:rsidR="009D42B6">
        <w:t xml:space="preserve"> </w:t>
      </w:r>
      <w:r w:rsidRPr="008F0015">
        <w:t>development</w:t>
      </w:r>
      <w:r>
        <w:t>:</w:t>
      </w:r>
      <w:r w:rsidR="005C4494">
        <w:t xml:space="preserve"> </w:t>
      </w:r>
      <w:r w:rsidRPr="008F0015">
        <w:t>$</w:t>
      </w:r>
      <w:r>
        <w:t>0.51</w:t>
      </w:r>
      <w:r w:rsidR="009D42B6">
        <w:t xml:space="preserve"> </w:t>
      </w:r>
      <w:r>
        <w:t>billion</w:t>
      </w:r>
    </w:p>
    <w:p w14:paraId="6B48CD4E" w14:textId="7354236F" w:rsidR="00E91E1F" w:rsidRPr="00E91E1F" w:rsidRDefault="00E91E1F" w:rsidP="00FD78D8">
      <w:pPr>
        <w:pStyle w:val="Heading2"/>
      </w:pPr>
      <w:bookmarkStart w:id="348" w:name="_Toc457549898"/>
      <w:bookmarkStart w:id="349" w:name="_Toc487702575"/>
      <w:bookmarkStart w:id="350" w:name="_Toc487702927"/>
      <w:bookmarkStart w:id="351" w:name="_Toc487703425"/>
      <w:bookmarkStart w:id="352" w:name="_Toc487703619"/>
      <w:bookmarkStart w:id="353" w:name="_Toc14887311"/>
      <w:bookmarkStart w:id="354" w:name="_Toc15306574"/>
      <w:r w:rsidRPr="00E91E1F">
        <w:t>Home</w:t>
      </w:r>
      <w:r w:rsidR="009D42B6">
        <w:t xml:space="preserve"> </w:t>
      </w:r>
      <w:r w:rsidRPr="00E91E1F">
        <w:t>and</w:t>
      </w:r>
      <w:r w:rsidR="009D42B6">
        <w:t xml:space="preserve"> </w:t>
      </w:r>
      <w:r w:rsidRPr="00E91E1F">
        <w:t>Community</w:t>
      </w:r>
      <w:r w:rsidR="009D42B6">
        <w:t xml:space="preserve"> </w:t>
      </w:r>
      <w:r w:rsidRPr="00E91E1F">
        <w:t>Care</w:t>
      </w:r>
      <w:bookmarkEnd w:id="348"/>
      <w:r w:rsidR="009D42B6">
        <w:t xml:space="preserve"> </w:t>
      </w:r>
      <w:r w:rsidR="00D973BB">
        <w:t>—</w:t>
      </w:r>
      <w:r w:rsidR="009D42B6">
        <w:t xml:space="preserve"> </w:t>
      </w:r>
      <w:r w:rsidRPr="00E91E1F">
        <w:t>Western</w:t>
      </w:r>
      <w:r w:rsidR="009D42B6">
        <w:t xml:space="preserve"> </w:t>
      </w:r>
      <w:r w:rsidRPr="00E91E1F">
        <w:t>Australia</w:t>
      </w:r>
      <w:bookmarkEnd w:id="349"/>
      <w:bookmarkEnd w:id="350"/>
      <w:bookmarkEnd w:id="351"/>
      <w:bookmarkEnd w:id="352"/>
      <w:bookmarkEnd w:id="353"/>
      <w:bookmarkEnd w:id="354"/>
    </w:p>
    <w:p w14:paraId="62F910E3" w14:textId="02A13168" w:rsidR="00B944CE" w:rsidRDefault="009D01FA" w:rsidP="00614B91">
      <w:pPr>
        <w:pStyle w:val="NormalWeb"/>
        <w:shd w:val="clear" w:color="auto" w:fill="FFFFFF"/>
        <w:spacing w:before="120" w:beforeAutospacing="0" w:after="120" w:afterAutospacing="0"/>
        <w:rPr>
          <w:rFonts w:ascii="Segoe UI" w:hAnsi="Segoe UI" w:cs="Segoe UI"/>
          <w:color w:val="313131"/>
          <w:lang w:eastAsia="en-US"/>
        </w:rPr>
      </w:pPr>
      <w:r>
        <w:rPr>
          <w:rFonts w:ascii="Segoe UI" w:hAnsi="Segoe UI" w:cs="Segoe UI"/>
          <w:color w:val="313131"/>
          <w:lang w:eastAsia="en-US"/>
        </w:rPr>
        <w:t>In</w:t>
      </w:r>
      <w:r w:rsidR="009D42B6">
        <w:rPr>
          <w:rFonts w:ascii="Segoe UI" w:hAnsi="Segoe UI" w:cs="Segoe UI"/>
          <w:color w:val="313131"/>
          <w:lang w:eastAsia="en-US"/>
        </w:rPr>
        <w:t xml:space="preserve"> </w:t>
      </w:r>
      <w:r>
        <w:rPr>
          <w:rFonts w:ascii="Segoe UI" w:hAnsi="Segoe UI" w:cs="Segoe UI"/>
          <w:color w:val="313131"/>
          <w:lang w:eastAsia="en-US"/>
        </w:rPr>
        <w:t>2017-18</w:t>
      </w:r>
      <w:r w:rsidR="009D42B6">
        <w:rPr>
          <w:rFonts w:ascii="Segoe UI" w:hAnsi="Segoe UI" w:cs="Segoe UI"/>
          <w:color w:val="313131"/>
          <w:lang w:eastAsia="en-US"/>
        </w:rPr>
        <w:t xml:space="preserve"> </w:t>
      </w:r>
      <w:r>
        <w:rPr>
          <w:rFonts w:ascii="Segoe UI" w:hAnsi="Segoe UI" w:cs="Segoe UI"/>
          <w:color w:val="313131"/>
          <w:lang w:eastAsia="en-US"/>
        </w:rPr>
        <w:t>t</w:t>
      </w:r>
      <w:r w:rsidR="00B944CE">
        <w:rPr>
          <w:rFonts w:ascii="Segoe UI" w:hAnsi="Segoe UI" w:cs="Segoe UI"/>
          <w:color w:val="313131"/>
          <w:lang w:eastAsia="en-US"/>
        </w:rPr>
        <w:t>he</w:t>
      </w:r>
      <w:r w:rsidR="009D42B6">
        <w:rPr>
          <w:rFonts w:ascii="Segoe UI" w:hAnsi="Segoe UI" w:cs="Segoe UI"/>
          <w:color w:val="313131"/>
          <w:lang w:eastAsia="en-US"/>
        </w:rPr>
        <w:t xml:space="preserve"> </w:t>
      </w:r>
      <w:r w:rsidR="00B944CE">
        <w:rPr>
          <w:rFonts w:ascii="Segoe UI" w:hAnsi="Segoe UI" w:cs="Segoe UI"/>
          <w:color w:val="313131"/>
          <w:lang w:eastAsia="en-US"/>
        </w:rPr>
        <w:t>HACC</w:t>
      </w:r>
      <w:r w:rsidR="009D42B6">
        <w:rPr>
          <w:rFonts w:ascii="Segoe UI" w:hAnsi="Segoe UI" w:cs="Segoe UI"/>
          <w:color w:val="313131"/>
          <w:lang w:eastAsia="en-US"/>
        </w:rPr>
        <w:t xml:space="preserve"> </w:t>
      </w:r>
      <w:r w:rsidR="00B944CE">
        <w:rPr>
          <w:rFonts w:ascii="Segoe UI" w:hAnsi="Segoe UI" w:cs="Segoe UI"/>
          <w:color w:val="313131"/>
          <w:lang w:eastAsia="en-US"/>
        </w:rPr>
        <w:t>program</w:t>
      </w:r>
      <w:r w:rsidR="009D42B6">
        <w:rPr>
          <w:rFonts w:ascii="Segoe UI" w:hAnsi="Segoe UI" w:cs="Segoe UI"/>
          <w:color w:val="313131"/>
          <w:lang w:eastAsia="en-US"/>
        </w:rPr>
        <w:t xml:space="preserve"> </w:t>
      </w:r>
      <w:r w:rsidR="00B944CE">
        <w:rPr>
          <w:rFonts w:ascii="Segoe UI" w:hAnsi="Segoe UI" w:cs="Segoe UI"/>
          <w:color w:val="313131"/>
          <w:lang w:eastAsia="en-US"/>
        </w:rPr>
        <w:t>in</w:t>
      </w:r>
      <w:r w:rsidR="009D42B6">
        <w:rPr>
          <w:rFonts w:ascii="Segoe UI" w:hAnsi="Segoe UI" w:cs="Segoe UI"/>
          <w:color w:val="313131"/>
          <w:lang w:eastAsia="en-US"/>
        </w:rPr>
        <w:t xml:space="preserve"> </w:t>
      </w:r>
      <w:r w:rsidR="00B944CE">
        <w:rPr>
          <w:rFonts w:ascii="Segoe UI" w:hAnsi="Segoe UI" w:cs="Segoe UI"/>
          <w:color w:val="313131"/>
          <w:lang w:eastAsia="en-US"/>
        </w:rPr>
        <w:t>Western</w:t>
      </w:r>
      <w:r w:rsidR="009D42B6">
        <w:rPr>
          <w:rFonts w:ascii="Segoe UI" w:hAnsi="Segoe UI" w:cs="Segoe UI"/>
          <w:color w:val="313131"/>
          <w:lang w:eastAsia="en-US"/>
        </w:rPr>
        <w:t xml:space="preserve"> </w:t>
      </w:r>
      <w:r w:rsidR="00B944CE">
        <w:rPr>
          <w:rFonts w:ascii="Segoe UI" w:hAnsi="Segoe UI" w:cs="Segoe UI"/>
          <w:color w:val="313131"/>
          <w:lang w:eastAsia="en-US"/>
        </w:rPr>
        <w:t>Australia</w:t>
      </w:r>
      <w:r w:rsidR="009D42B6">
        <w:rPr>
          <w:rFonts w:ascii="Segoe UI" w:hAnsi="Segoe UI" w:cs="Segoe UI"/>
          <w:color w:val="313131"/>
          <w:lang w:eastAsia="en-US"/>
        </w:rPr>
        <w:t xml:space="preserve"> </w:t>
      </w:r>
      <w:r w:rsidR="00B944CE">
        <w:rPr>
          <w:rFonts w:ascii="Segoe UI" w:hAnsi="Segoe UI" w:cs="Segoe UI"/>
          <w:color w:val="313131"/>
          <w:lang w:eastAsia="en-US"/>
        </w:rPr>
        <w:t>provided</w:t>
      </w:r>
      <w:r w:rsidR="009D42B6">
        <w:rPr>
          <w:rFonts w:ascii="Segoe UI" w:hAnsi="Segoe UI" w:cs="Segoe UI"/>
          <w:color w:val="313131"/>
          <w:lang w:eastAsia="en-US"/>
        </w:rPr>
        <w:t xml:space="preserve"> </w:t>
      </w:r>
      <w:r w:rsidR="00B944CE">
        <w:rPr>
          <w:rFonts w:ascii="Segoe UI" w:hAnsi="Segoe UI" w:cs="Segoe UI"/>
          <w:color w:val="313131"/>
          <w:lang w:eastAsia="en-US"/>
        </w:rPr>
        <w:t>similar</w:t>
      </w:r>
      <w:r w:rsidR="009D42B6">
        <w:rPr>
          <w:rFonts w:ascii="Segoe UI" w:hAnsi="Segoe UI" w:cs="Segoe UI"/>
          <w:color w:val="313131"/>
          <w:lang w:eastAsia="en-US"/>
        </w:rPr>
        <w:t xml:space="preserve"> </w:t>
      </w:r>
      <w:r w:rsidR="00B944CE">
        <w:rPr>
          <w:rFonts w:ascii="Segoe UI" w:hAnsi="Segoe UI" w:cs="Segoe UI"/>
          <w:color w:val="313131"/>
          <w:lang w:eastAsia="en-US"/>
        </w:rPr>
        <w:t>services</w:t>
      </w:r>
      <w:r w:rsidR="009D42B6">
        <w:rPr>
          <w:rFonts w:ascii="Segoe UI" w:hAnsi="Segoe UI" w:cs="Segoe UI"/>
          <w:color w:val="313131"/>
          <w:lang w:eastAsia="en-US"/>
        </w:rPr>
        <w:t xml:space="preserve"> </w:t>
      </w:r>
      <w:r w:rsidR="00B944CE">
        <w:rPr>
          <w:rFonts w:ascii="Segoe UI" w:hAnsi="Segoe UI" w:cs="Segoe UI"/>
          <w:color w:val="313131"/>
          <w:lang w:eastAsia="en-US"/>
        </w:rPr>
        <w:t>for</w:t>
      </w:r>
      <w:r w:rsidR="009D42B6">
        <w:rPr>
          <w:rFonts w:ascii="Segoe UI" w:hAnsi="Segoe UI" w:cs="Segoe UI"/>
          <w:color w:val="313131"/>
          <w:lang w:eastAsia="en-US"/>
        </w:rPr>
        <w:t xml:space="preserve"> </w:t>
      </w:r>
      <w:r w:rsidR="00B944CE">
        <w:rPr>
          <w:rFonts w:ascii="Segoe UI" w:hAnsi="Segoe UI" w:cs="Segoe UI"/>
          <w:color w:val="313131"/>
          <w:lang w:eastAsia="en-US"/>
        </w:rPr>
        <w:t>older</w:t>
      </w:r>
      <w:r w:rsidR="009D42B6">
        <w:rPr>
          <w:rFonts w:ascii="Segoe UI" w:hAnsi="Segoe UI" w:cs="Segoe UI"/>
          <w:color w:val="313131"/>
          <w:lang w:eastAsia="en-US"/>
        </w:rPr>
        <w:t xml:space="preserve"> </w:t>
      </w:r>
      <w:r w:rsidR="00B944CE">
        <w:rPr>
          <w:rFonts w:ascii="Segoe UI" w:hAnsi="Segoe UI" w:cs="Segoe UI"/>
          <w:color w:val="313131"/>
          <w:lang w:eastAsia="en-US"/>
        </w:rPr>
        <w:t>people</w:t>
      </w:r>
      <w:r w:rsidR="009D42B6">
        <w:rPr>
          <w:rFonts w:ascii="Segoe UI" w:hAnsi="Segoe UI" w:cs="Segoe UI"/>
          <w:color w:val="313131"/>
          <w:lang w:eastAsia="en-US"/>
        </w:rPr>
        <w:t xml:space="preserve"> </w:t>
      </w:r>
      <w:r w:rsidR="00B944CE">
        <w:rPr>
          <w:rFonts w:ascii="Segoe UI" w:hAnsi="Segoe UI" w:cs="Segoe UI"/>
          <w:color w:val="313131"/>
          <w:lang w:eastAsia="en-US"/>
        </w:rPr>
        <w:t>to</w:t>
      </w:r>
      <w:r w:rsidR="009D42B6">
        <w:rPr>
          <w:rFonts w:ascii="Segoe UI" w:hAnsi="Segoe UI" w:cs="Segoe UI"/>
          <w:color w:val="313131"/>
          <w:lang w:eastAsia="en-US"/>
        </w:rPr>
        <w:t xml:space="preserve"> </w:t>
      </w:r>
      <w:r w:rsidR="00B944CE">
        <w:rPr>
          <w:rFonts w:ascii="Segoe UI" w:hAnsi="Segoe UI" w:cs="Segoe UI"/>
          <w:color w:val="313131"/>
          <w:lang w:eastAsia="en-US"/>
        </w:rPr>
        <w:t>those</w:t>
      </w:r>
      <w:r w:rsidR="009D42B6">
        <w:rPr>
          <w:rFonts w:ascii="Segoe UI" w:hAnsi="Segoe UI" w:cs="Segoe UI"/>
          <w:color w:val="313131"/>
          <w:lang w:eastAsia="en-US"/>
        </w:rPr>
        <w:t xml:space="preserve"> </w:t>
      </w:r>
      <w:r w:rsidR="00B944CE">
        <w:rPr>
          <w:rFonts w:ascii="Segoe UI" w:hAnsi="Segoe UI" w:cs="Segoe UI"/>
          <w:color w:val="313131"/>
          <w:lang w:eastAsia="en-US"/>
        </w:rPr>
        <w:t>provided</w:t>
      </w:r>
      <w:r w:rsidR="009D42B6">
        <w:rPr>
          <w:rFonts w:ascii="Segoe UI" w:hAnsi="Segoe UI" w:cs="Segoe UI"/>
          <w:color w:val="313131"/>
          <w:lang w:eastAsia="en-US"/>
        </w:rPr>
        <w:t xml:space="preserve"> </w:t>
      </w:r>
      <w:r w:rsidR="00B944CE">
        <w:rPr>
          <w:rFonts w:ascii="Segoe UI" w:hAnsi="Segoe UI" w:cs="Segoe UI"/>
          <w:color w:val="313131"/>
          <w:lang w:eastAsia="en-US"/>
        </w:rPr>
        <w:t>under</w:t>
      </w:r>
      <w:r w:rsidR="009D42B6">
        <w:rPr>
          <w:rFonts w:ascii="Segoe UI" w:hAnsi="Segoe UI" w:cs="Segoe UI"/>
          <w:color w:val="313131"/>
          <w:lang w:eastAsia="en-US"/>
        </w:rPr>
        <w:t xml:space="preserve"> </w:t>
      </w:r>
      <w:r w:rsidR="00B944CE">
        <w:rPr>
          <w:rFonts w:ascii="Segoe UI" w:hAnsi="Segoe UI" w:cs="Segoe UI"/>
          <w:color w:val="313131"/>
          <w:lang w:eastAsia="en-US"/>
        </w:rPr>
        <w:t>the</w:t>
      </w:r>
      <w:r w:rsidR="009D42B6">
        <w:rPr>
          <w:rFonts w:ascii="Segoe UI" w:hAnsi="Segoe UI" w:cs="Segoe UI"/>
          <w:color w:val="313131"/>
          <w:lang w:eastAsia="en-US"/>
        </w:rPr>
        <w:t xml:space="preserve"> </w:t>
      </w:r>
      <w:r w:rsidR="00B944CE">
        <w:rPr>
          <w:rFonts w:ascii="Segoe UI" w:hAnsi="Segoe UI" w:cs="Segoe UI"/>
          <w:color w:val="313131"/>
          <w:lang w:eastAsia="en-US"/>
        </w:rPr>
        <w:t>CHSP,</w:t>
      </w:r>
      <w:r w:rsidR="009D42B6">
        <w:rPr>
          <w:rFonts w:ascii="Segoe UI" w:hAnsi="Segoe UI" w:cs="Segoe UI"/>
          <w:color w:val="313131"/>
          <w:lang w:eastAsia="en-US"/>
        </w:rPr>
        <w:t xml:space="preserve"> </w:t>
      </w:r>
      <w:r w:rsidR="00B944CE">
        <w:rPr>
          <w:rFonts w:ascii="Segoe UI" w:hAnsi="Segoe UI" w:cs="Segoe UI"/>
          <w:color w:val="313131"/>
          <w:lang w:eastAsia="en-US"/>
        </w:rPr>
        <w:t>but</w:t>
      </w:r>
      <w:r w:rsidR="009D42B6">
        <w:rPr>
          <w:rFonts w:ascii="Segoe UI" w:hAnsi="Segoe UI" w:cs="Segoe UI"/>
          <w:color w:val="313131"/>
          <w:lang w:eastAsia="en-US"/>
        </w:rPr>
        <w:t xml:space="preserve"> </w:t>
      </w:r>
      <w:r w:rsidR="00B944CE">
        <w:rPr>
          <w:rFonts w:ascii="Segoe UI" w:hAnsi="Segoe UI" w:cs="Segoe UI"/>
          <w:color w:val="313131"/>
          <w:lang w:eastAsia="en-US"/>
        </w:rPr>
        <w:t>also</w:t>
      </w:r>
      <w:r w:rsidR="009D42B6">
        <w:rPr>
          <w:rFonts w:ascii="Segoe UI" w:hAnsi="Segoe UI" w:cs="Segoe UI"/>
          <w:color w:val="313131"/>
          <w:lang w:eastAsia="en-US"/>
        </w:rPr>
        <w:t xml:space="preserve"> </w:t>
      </w:r>
      <w:r w:rsidR="00B944CE">
        <w:rPr>
          <w:rFonts w:ascii="Segoe UI" w:hAnsi="Segoe UI" w:cs="Segoe UI"/>
          <w:color w:val="313131"/>
          <w:lang w:eastAsia="en-US"/>
        </w:rPr>
        <w:t>provide</w:t>
      </w:r>
      <w:r>
        <w:rPr>
          <w:rFonts w:ascii="Segoe UI" w:hAnsi="Segoe UI" w:cs="Segoe UI"/>
          <w:color w:val="313131"/>
          <w:lang w:eastAsia="en-US"/>
        </w:rPr>
        <w:t>d</w:t>
      </w:r>
      <w:r w:rsidR="009D42B6">
        <w:rPr>
          <w:rFonts w:ascii="Segoe UI" w:hAnsi="Segoe UI" w:cs="Segoe UI"/>
          <w:color w:val="313131"/>
          <w:lang w:eastAsia="en-US"/>
        </w:rPr>
        <w:t xml:space="preserve"> </w:t>
      </w:r>
      <w:r w:rsidR="00B944CE">
        <w:rPr>
          <w:rFonts w:ascii="Segoe UI" w:hAnsi="Segoe UI" w:cs="Segoe UI"/>
          <w:color w:val="313131"/>
          <w:lang w:eastAsia="en-US"/>
        </w:rPr>
        <w:t>support</w:t>
      </w:r>
      <w:r w:rsidR="009D42B6">
        <w:rPr>
          <w:rFonts w:ascii="Segoe UI" w:hAnsi="Segoe UI" w:cs="Segoe UI"/>
          <w:color w:val="313131"/>
          <w:lang w:eastAsia="en-US"/>
        </w:rPr>
        <w:t xml:space="preserve"> </w:t>
      </w:r>
      <w:r w:rsidR="00B944CE">
        <w:rPr>
          <w:rFonts w:ascii="Segoe UI" w:hAnsi="Segoe UI" w:cs="Segoe UI"/>
          <w:color w:val="313131"/>
          <w:lang w:eastAsia="en-US"/>
        </w:rPr>
        <w:t>for</w:t>
      </w:r>
      <w:r w:rsidR="009D42B6">
        <w:rPr>
          <w:rFonts w:ascii="Segoe UI" w:hAnsi="Segoe UI" w:cs="Segoe UI"/>
          <w:color w:val="313131"/>
          <w:lang w:eastAsia="en-US"/>
        </w:rPr>
        <w:t xml:space="preserve"> </w:t>
      </w:r>
      <w:r w:rsidR="00B944CE" w:rsidRPr="00165735">
        <w:rPr>
          <w:rFonts w:ascii="Segoe UI" w:hAnsi="Segoe UI" w:cs="Segoe UI"/>
          <w:color w:val="313131"/>
          <w:lang w:eastAsia="en-US"/>
        </w:rPr>
        <w:t>y</w:t>
      </w:r>
      <w:r w:rsidR="00B944CE">
        <w:rPr>
          <w:rFonts w:ascii="Segoe UI" w:hAnsi="Segoe UI" w:cs="Segoe UI"/>
          <w:color w:val="313131"/>
          <w:lang w:eastAsia="en-US"/>
        </w:rPr>
        <w:t>ounger</w:t>
      </w:r>
      <w:r w:rsidR="009D42B6">
        <w:rPr>
          <w:rFonts w:ascii="Segoe UI" w:hAnsi="Segoe UI" w:cs="Segoe UI"/>
          <w:color w:val="313131"/>
          <w:lang w:eastAsia="en-US"/>
        </w:rPr>
        <w:t xml:space="preserve"> </w:t>
      </w:r>
      <w:r w:rsidR="00B944CE">
        <w:rPr>
          <w:rFonts w:ascii="Segoe UI" w:hAnsi="Segoe UI" w:cs="Segoe UI"/>
          <w:color w:val="313131"/>
          <w:lang w:eastAsia="en-US"/>
        </w:rPr>
        <w:t>people</w:t>
      </w:r>
      <w:r w:rsidR="009D42B6">
        <w:rPr>
          <w:rFonts w:ascii="Segoe UI" w:hAnsi="Segoe UI" w:cs="Segoe UI"/>
          <w:color w:val="313131"/>
          <w:lang w:eastAsia="en-US"/>
        </w:rPr>
        <w:t xml:space="preserve"> </w:t>
      </w:r>
      <w:r w:rsidR="00B944CE">
        <w:rPr>
          <w:rFonts w:ascii="Segoe UI" w:hAnsi="Segoe UI" w:cs="Segoe UI"/>
          <w:color w:val="313131"/>
          <w:lang w:eastAsia="en-US"/>
        </w:rPr>
        <w:t>with</w:t>
      </w:r>
      <w:r w:rsidR="009D42B6">
        <w:rPr>
          <w:rFonts w:ascii="Segoe UI" w:hAnsi="Segoe UI" w:cs="Segoe UI"/>
          <w:color w:val="313131"/>
          <w:lang w:eastAsia="en-US"/>
        </w:rPr>
        <w:t xml:space="preserve"> </w:t>
      </w:r>
      <w:r w:rsidR="00B944CE">
        <w:rPr>
          <w:rFonts w:ascii="Segoe UI" w:hAnsi="Segoe UI" w:cs="Segoe UI"/>
          <w:color w:val="313131"/>
          <w:lang w:eastAsia="en-US"/>
        </w:rPr>
        <w:t>a</w:t>
      </w:r>
      <w:r w:rsidR="009D42B6">
        <w:rPr>
          <w:rFonts w:ascii="Segoe UI" w:hAnsi="Segoe UI" w:cs="Segoe UI"/>
          <w:color w:val="313131"/>
          <w:lang w:eastAsia="en-US"/>
        </w:rPr>
        <w:t xml:space="preserve"> </w:t>
      </w:r>
      <w:r w:rsidR="00B944CE">
        <w:rPr>
          <w:rFonts w:ascii="Segoe UI" w:hAnsi="Segoe UI" w:cs="Segoe UI"/>
          <w:color w:val="313131"/>
          <w:lang w:eastAsia="en-US"/>
        </w:rPr>
        <w:t>disability.</w:t>
      </w:r>
    </w:p>
    <w:p w14:paraId="0809AF82" w14:textId="06E31BFE" w:rsidR="008F3CB1" w:rsidRDefault="008F3CB1" w:rsidP="00614B91">
      <w:pPr>
        <w:pStyle w:val="NormalWeb"/>
        <w:shd w:val="clear" w:color="auto" w:fill="FFFFFF"/>
        <w:spacing w:before="120" w:beforeAutospacing="0" w:after="120" w:afterAutospacing="0"/>
        <w:rPr>
          <w:rFonts w:ascii="Segoe UI" w:hAnsi="Segoe UI" w:cs="Segoe UI"/>
          <w:color w:val="313131"/>
          <w:lang w:eastAsia="en-US"/>
        </w:rPr>
      </w:pPr>
      <w:r>
        <w:rPr>
          <w:rFonts w:ascii="Segoe UI" w:hAnsi="Segoe UI" w:cs="Segoe UI"/>
          <w:color w:val="313131"/>
          <w:lang w:eastAsia="en-US"/>
        </w:rPr>
        <w:t>During</w:t>
      </w:r>
      <w:r w:rsidR="009D42B6">
        <w:rPr>
          <w:rFonts w:ascii="Segoe UI" w:hAnsi="Segoe UI" w:cs="Segoe UI"/>
          <w:color w:val="313131"/>
          <w:lang w:eastAsia="en-US"/>
        </w:rPr>
        <w:t xml:space="preserve"> </w:t>
      </w:r>
      <w:r>
        <w:rPr>
          <w:rFonts w:ascii="Segoe UI" w:hAnsi="Segoe UI" w:cs="Segoe UI"/>
          <w:color w:val="313131"/>
          <w:lang w:eastAsia="en-US"/>
        </w:rPr>
        <w:t>201</w:t>
      </w:r>
      <w:r w:rsidR="003E38FB">
        <w:rPr>
          <w:rFonts w:ascii="Segoe UI" w:hAnsi="Segoe UI" w:cs="Segoe UI"/>
          <w:color w:val="313131"/>
          <w:lang w:eastAsia="en-US"/>
        </w:rPr>
        <w:t>7-18</w:t>
      </w:r>
      <w:r>
        <w:rPr>
          <w:rFonts w:ascii="Segoe UI" w:hAnsi="Segoe UI" w:cs="Segoe UI"/>
          <w:color w:val="313131"/>
          <w:lang w:eastAsia="en-US"/>
        </w:rPr>
        <w:t>,</w:t>
      </w:r>
      <w:r w:rsidR="009D42B6">
        <w:rPr>
          <w:rFonts w:ascii="Segoe UI" w:hAnsi="Segoe UI" w:cs="Segoe UI"/>
          <w:color w:val="313131"/>
          <w:lang w:eastAsia="en-US"/>
        </w:rPr>
        <w:t xml:space="preserve"> </w:t>
      </w:r>
      <w:r w:rsidRPr="00165735">
        <w:rPr>
          <w:rFonts w:ascii="Segoe UI" w:hAnsi="Segoe UI" w:cs="Segoe UI"/>
          <w:color w:val="313131"/>
          <w:lang w:eastAsia="en-US"/>
        </w:rPr>
        <w:t>Western</w:t>
      </w:r>
      <w:r w:rsidR="009D42B6">
        <w:rPr>
          <w:rFonts w:ascii="Segoe UI" w:hAnsi="Segoe UI" w:cs="Segoe UI"/>
          <w:color w:val="313131"/>
          <w:lang w:eastAsia="en-US"/>
        </w:rPr>
        <w:t xml:space="preserve"> </w:t>
      </w:r>
      <w:r w:rsidRPr="00165735">
        <w:rPr>
          <w:rFonts w:ascii="Segoe UI" w:hAnsi="Segoe UI" w:cs="Segoe UI"/>
          <w:color w:val="313131"/>
          <w:lang w:eastAsia="en-US"/>
        </w:rPr>
        <w:t>Australia</w:t>
      </w:r>
      <w:r>
        <w:rPr>
          <w:rFonts w:ascii="Segoe UI" w:hAnsi="Segoe UI" w:cs="Segoe UI"/>
          <w:color w:val="313131"/>
          <w:lang w:eastAsia="en-US"/>
        </w:rPr>
        <w:t>n</w:t>
      </w:r>
      <w:r w:rsidR="009D42B6">
        <w:rPr>
          <w:rFonts w:ascii="Segoe UI" w:hAnsi="Segoe UI" w:cs="Segoe UI"/>
          <w:color w:val="313131"/>
          <w:lang w:eastAsia="en-US"/>
        </w:rPr>
        <w:t xml:space="preserve"> </w:t>
      </w:r>
      <w:r>
        <w:rPr>
          <w:rFonts w:ascii="Segoe UI" w:hAnsi="Segoe UI" w:cs="Segoe UI"/>
          <w:color w:val="313131"/>
          <w:lang w:eastAsia="en-US"/>
        </w:rPr>
        <w:t>HACC</w:t>
      </w:r>
      <w:r w:rsidR="009D42B6">
        <w:rPr>
          <w:rFonts w:ascii="Segoe UI" w:hAnsi="Segoe UI" w:cs="Segoe UI"/>
          <w:color w:val="313131"/>
          <w:lang w:eastAsia="en-US"/>
        </w:rPr>
        <w:t xml:space="preserve"> </w:t>
      </w:r>
      <w:r>
        <w:rPr>
          <w:rFonts w:ascii="Segoe UI" w:hAnsi="Segoe UI" w:cs="Segoe UI"/>
          <w:color w:val="313131"/>
          <w:lang w:eastAsia="en-US"/>
        </w:rPr>
        <w:t>services</w:t>
      </w:r>
      <w:r w:rsidR="009D42B6">
        <w:rPr>
          <w:rFonts w:ascii="Segoe UI" w:hAnsi="Segoe UI" w:cs="Segoe UI"/>
          <w:color w:val="313131"/>
          <w:lang w:eastAsia="en-US"/>
        </w:rPr>
        <w:t xml:space="preserve"> </w:t>
      </w:r>
      <w:r>
        <w:rPr>
          <w:rFonts w:ascii="Segoe UI" w:hAnsi="Segoe UI" w:cs="Segoe UI"/>
          <w:color w:val="313131"/>
          <w:lang w:eastAsia="en-US"/>
        </w:rPr>
        <w:t>were</w:t>
      </w:r>
      <w:r w:rsidR="009D42B6">
        <w:rPr>
          <w:rFonts w:ascii="Segoe UI" w:hAnsi="Segoe UI" w:cs="Segoe UI"/>
          <w:color w:val="313131"/>
          <w:lang w:eastAsia="en-US"/>
        </w:rPr>
        <w:t xml:space="preserve"> </w:t>
      </w:r>
      <w:r w:rsidRPr="00165735">
        <w:rPr>
          <w:rFonts w:ascii="Segoe UI" w:hAnsi="Segoe UI" w:cs="Segoe UI"/>
          <w:color w:val="313131"/>
          <w:lang w:eastAsia="en-US"/>
        </w:rPr>
        <w:t>delivered</w:t>
      </w:r>
      <w:r w:rsidR="009D42B6">
        <w:rPr>
          <w:rFonts w:ascii="Segoe UI" w:hAnsi="Segoe UI" w:cs="Segoe UI"/>
          <w:color w:val="313131"/>
          <w:lang w:eastAsia="en-US"/>
        </w:rPr>
        <w:t xml:space="preserve"> </w:t>
      </w:r>
      <w:r w:rsidRPr="00165735">
        <w:rPr>
          <w:rFonts w:ascii="Segoe UI" w:hAnsi="Segoe UI" w:cs="Segoe UI"/>
          <w:color w:val="313131"/>
          <w:lang w:eastAsia="en-US"/>
        </w:rPr>
        <w:t>through</w:t>
      </w:r>
      <w:r w:rsidR="009D42B6">
        <w:rPr>
          <w:rFonts w:ascii="Segoe UI" w:hAnsi="Segoe UI" w:cs="Segoe UI"/>
          <w:color w:val="313131"/>
          <w:lang w:eastAsia="en-US"/>
        </w:rPr>
        <w:t xml:space="preserve"> </w:t>
      </w:r>
      <w:r w:rsidRPr="00165735">
        <w:rPr>
          <w:rFonts w:ascii="Segoe UI" w:hAnsi="Segoe UI" w:cs="Segoe UI"/>
          <w:color w:val="313131"/>
          <w:lang w:eastAsia="en-US"/>
        </w:rPr>
        <w:t>th</w:t>
      </w:r>
      <w:r>
        <w:rPr>
          <w:rFonts w:ascii="Segoe UI" w:hAnsi="Segoe UI" w:cs="Segoe UI"/>
          <w:color w:val="313131"/>
          <w:lang w:eastAsia="en-US"/>
        </w:rPr>
        <w:t>e</w:t>
      </w:r>
      <w:r w:rsidR="009D42B6">
        <w:rPr>
          <w:rFonts w:ascii="Segoe UI" w:hAnsi="Segoe UI" w:cs="Segoe UI"/>
          <w:color w:val="313131"/>
          <w:lang w:eastAsia="en-US"/>
        </w:rPr>
        <w:t xml:space="preserve"> </w:t>
      </w:r>
      <w:r>
        <w:rPr>
          <w:rFonts w:ascii="Segoe UI" w:hAnsi="Segoe UI" w:cs="Segoe UI"/>
          <w:color w:val="313131"/>
          <w:lang w:eastAsia="en-US"/>
        </w:rPr>
        <w:t>jointly</w:t>
      </w:r>
      <w:r w:rsidR="009D42B6">
        <w:rPr>
          <w:rFonts w:ascii="Segoe UI" w:hAnsi="Segoe UI" w:cs="Segoe UI"/>
          <w:color w:val="313131"/>
          <w:lang w:eastAsia="en-US"/>
        </w:rPr>
        <w:t xml:space="preserve"> </w:t>
      </w:r>
      <w:r>
        <w:rPr>
          <w:rFonts w:ascii="Segoe UI" w:hAnsi="Segoe UI" w:cs="Segoe UI"/>
          <w:color w:val="313131"/>
          <w:lang w:eastAsia="en-US"/>
        </w:rPr>
        <w:t>funded</w:t>
      </w:r>
      <w:r w:rsidR="009D42B6">
        <w:rPr>
          <w:rFonts w:ascii="Segoe UI" w:hAnsi="Segoe UI" w:cs="Segoe UI"/>
          <w:color w:val="313131"/>
          <w:lang w:eastAsia="en-US"/>
        </w:rPr>
        <w:t xml:space="preserve"> </w:t>
      </w:r>
      <w:r>
        <w:rPr>
          <w:rFonts w:ascii="Segoe UI" w:hAnsi="Segoe UI" w:cs="Segoe UI"/>
          <w:color w:val="313131"/>
          <w:lang w:eastAsia="en-US"/>
        </w:rPr>
        <w:t>HACC</w:t>
      </w:r>
      <w:r w:rsidR="009D42B6">
        <w:rPr>
          <w:rFonts w:ascii="Segoe UI" w:hAnsi="Segoe UI" w:cs="Segoe UI"/>
          <w:color w:val="313131"/>
          <w:lang w:eastAsia="en-US"/>
        </w:rPr>
        <w:t xml:space="preserve"> </w:t>
      </w:r>
      <w:r>
        <w:rPr>
          <w:rFonts w:ascii="Segoe UI" w:hAnsi="Segoe UI" w:cs="Segoe UI"/>
          <w:color w:val="313131"/>
          <w:lang w:eastAsia="en-US"/>
        </w:rPr>
        <w:t>program</w:t>
      </w:r>
      <w:r w:rsidR="009D42B6">
        <w:rPr>
          <w:rFonts w:ascii="Segoe UI" w:hAnsi="Segoe UI" w:cs="Segoe UI"/>
          <w:color w:val="313131"/>
          <w:lang w:eastAsia="en-US"/>
        </w:rPr>
        <w:t xml:space="preserve"> </w:t>
      </w:r>
      <w:r w:rsidRPr="00165735">
        <w:rPr>
          <w:rFonts w:ascii="Segoe UI" w:hAnsi="Segoe UI" w:cs="Segoe UI"/>
          <w:color w:val="313131"/>
          <w:lang w:eastAsia="en-US"/>
        </w:rPr>
        <w:t>under</w:t>
      </w:r>
      <w:r w:rsidR="009D42B6">
        <w:rPr>
          <w:rFonts w:ascii="Segoe UI" w:hAnsi="Segoe UI" w:cs="Segoe UI"/>
          <w:color w:val="313131"/>
          <w:lang w:eastAsia="en-US"/>
        </w:rPr>
        <w:t xml:space="preserve"> </w:t>
      </w:r>
      <w:r w:rsidRPr="00165735">
        <w:rPr>
          <w:rFonts w:ascii="Segoe UI" w:hAnsi="Segoe UI" w:cs="Segoe UI"/>
          <w:color w:val="313131"/>
          <w:lang w:eastAsia="en-US"/>
        </w:rPr>
        <w:t>the</w:t>
      </w:r>
      <w:r w:rsidR="009D42B6">
        <w:rPr>
          <w:rFonts w:ascii="Segoe UI" w:hAnsi="Segoe UI" w:cs="Segoe UI"/>
          <w:color w:val="313131"/>
          <w:lang w:eastAsia="en-US"/>
        </w:rPr>
        <w:t xml:space="preserve"> </w:t>
      </w:r>
      <w:r w:rsidRPr="00F64D28">
        <w:rPr>
          <w:rStyle w:val="Emphasis"/>
        </w:rPr>
        <w:t>HACC</w:t>
      </w:r>
      <w:r w:rsidR="009D42B6" w:rsidRPr="00F64D28">
        <w:rPr>
          <w:rStyle w:val="Emphasis"/>
        </w:rPr>
        <w:t xml:space="preserve"> </w:t>
      </w:r>
      <w:r w:rsidRPr="00F64D28">
        <w:rPr>
          <w:rStyle w:val="Emphasis"/>
        </w:rPr>
        <w:t>Review</w:t>
      </w:r>
      <w:r w:rsidR="009D42B6" w:rsidRPr="00F64D28">
        <w:rPr>
          <w:rStyle w:val="Emphasis"/>
        </w:rPr>
        <w:t xml:space="preserve"> </w:t>
      </w:r>
      <w:r w:rsidRPr="00F64D28">
        <w:rPr>
          <w:rStyle w:val="Emphasis"/>
        </w:rPr>
        <w:t>Agreement</w:t>
      </w:r>
      <w:r w:rsidR="009D42B6" w:rsidRPr="00F64D28">
        <w:rPr>
          <w:rStyle w:val="Emphasis"/>
        </w:rPr>
        <w:t xml:space="preserve"> </w:t>
      </w:r>
      <w:r w:rsidRPr="00F64D28">
        <w:rPr>
          <w:rStyle w:val="Emphasis"/>
        </w:rPr>
        <w:t>2007</w:t>
      </w:r>
      <w:r>
        <w:rPr>
          <w:rFonts w:ascii="Segoe UI" w:hAnsi="Segoe UI" w:cs="Segoe UI"/>
          <w:color w:val="313131"/>
          <w:lang w:eastAsia="en-US"/>
        </w:rPr>
        <w:t>.</w:t>
      </w:r>
      <w:r w:rsidR="009D42B6">
        <w:rPr>
          <w:rFonts w:ascii="Segoe UI" w:hAnsi="Segoe UI" w:cs="Segoe UI"/>
          <w:color w:val="313131"/>
          <w:lang w:eastAsia="en-US"/>
        </w:rPr>
        <w:t xml:space="preserve"> </w:t>
      </w:r>
      <w:r w:rsidRPr="00165735">
        <w:rPr>
          <w:rFonts w:ascii="Segoe UI" w:hAnsi="Segoe UI" w:cs="Segoe UI"/>
          <w:color w:val="313131"/>
          <w:lang w:eastAsia="en-US"/>
        </w:rPr>
        <w:t>Consumers</w:t>
      </w:r>
      <w:r w:rsidR="009D42B6">
        <w:rPr>
          <w:rFonts w:ascii="Segoe UI" w:hAnsi="Segoe UI" w:cs="Segoe UI"/>
          <w:color w:val="313131"/>
          <w:lang w:eastAsia="en-US"/>
        </w:rPr>
        <w:t xml:space="preserve"> </w:t>
      </w:r>
      <w:r w:rsidRPr="00165735">
        <w:rPr>
          <w:rFonts w:ascii="Segoe UI" w:hAnsi="Segoe UI" w:cs="Segoe UI"/>
          <w:color w:val="313131"/>
          <w:lang w:eastAsia="en-US"/>
        </w:rPr>
        <w:t>continue</w:t>
      </w:r>
      <w:r>
        <w:rPr>
          <w:rFonts w:ascii="Segoe UI" w:hAnsi="Segoe UI" w:cs="Segoe UI"/>
          <w:color w:val="313131"/>
          <w:lang w:eastAsia="en-US"/>
        </w:rPr>
        <w:t>d</w:t>
      </w:r>
      <w:r w:rsidR="009D42B6">
        <w:rPr>
          <w:rFonts w:ascii="Segoe UI" w:hAnsi="Segoe UI" w:cs="Segoe UI"/>
          <w:color w:val="313131"/>
          <w:lang w:eastAsia="en-US"/>
        </w:rPr>
        <w:t xml:space="preserve"> </w:t>
      </w:r>
      <w:r w:rsidRPr="00165735">
        <w:rPr>
          <w:rFonts w:ascii="Segoe UI" w:hAnsi="Segoe UI" w:cs="Segoe UI"/>
          <w:color w:val="313131"/>
          <w:lang w:eastAsia="en-US"/>
        </w:rPr>
        <w:t>to</w:t>
      </w:r>
      <w:r w:rsidR="009D42B6">
        <w:rPr>
          <w:rFonts w:ascii="Segoe UI" w:hAnsi="Segoe UI" w:cs="Segoe UI"/>
          <w:color w:val="313131"/>
          <w:lang w:eastAsia="en-US"/>
        </w:rPr>
        <w:t xml:space="preserve"> </w:t>
      </w:r>
      <w:r w:rsidRPr="00165735">
        <w:rPr>
          <w:rFonts w:ascii="Segoe UI" w:hAnsi="Segoe UI" w:cs="Segoe UI"/>
          <w:color w:val="313131"/>
          <w:lang w:eastAsia="en-US"/>
        </w:rPr>
        <w:t>be</w:t>
      </w:r>
      <w:r w:rsidR="009D42B6">
        <w:rPr>
          <w:rFonts w:ascii="Segoe UI" w:hAnsi="Segoe UI" w:cs="Segoe UI"/>
          <w:color w:val="313131"/>
          <w:lang w:eastAsia="en-US"/>
        </w:rPr>
        <w:t xml:space="preserve"> </w:t>
      </w:r>
      <w:r w:rsidRPr="00165735">
        <w:rPr>
          <w:rFonts w:ascii="Segoe UI" w:hAnsi="Segoe UI" w:cs="Segoe UI"/>
          <w:color w:val="313131"/>
          <w:lang w:eastAsia="en-US"/>
        </w:rPr>
        <w:t>assessed</w:t>
      </w:r>
      <w:r w:rsidR="009D42B6">
        <w:rPr>
          <w:rFonts w:ascii="Segoe UI" w:hAnsi="Segoe UI" w:cs="Segoe UI"/>
          <w:color w:val="313131"/>
          <w:lang w:eastAsia="en-US"/>
        </w:rPr>
        <w:t xml:space="preserve"> </w:t>
      </w:r>
      <w:r w:rsidRPr="00165735">
        <w:rPr>
          <w:rFonts w:ascii="Segoe UI" w:hAnsi="Segoe UI" w:cs="Segoe UI"/>
          <w:color w:val="313131"/>
          <w:lang w:eastAsia="en-US"/>
        </w:rPr>
        <w:t>for</w:t>
      </w:r>
      <w:r w:rsidR="009D42B6">
        <w:rPr>
          <w:rFonts w:ascii="Segoe UI" w:hAnsi="Segoe UI" w:cs="Segoe UI"/>
          <w:color w:val="313131"/>
          <w:lang w:eastAsia="en-US"/>
        </w:rPr>
        <w:t xml:space="preserve"> </w:t>
      </w:r>
      <w:r w:rsidRPr="00165735">
        <w:rPr>
          <w:rFonts w:ascii="Segoe UI" w:hAnsi="Segoe UI" w:cs="Segoe UI"/>
          <w:color w:val="313131"/>
          <w:lang w:eastAsia="en-US"/>
        </w:rPr>
        <w:t>HACC</w:t>
      </w:r>
      <w:r w:rsidR="009D42B6">
        <w:rPr>
          <w:rFonts w:ascii="Segoe UI" w:hAnsi="Segoe UI" w:cs="Segoe UI"/>
          <w:color w:val="313131"/>
          <w:lang w:eastAsia="en-US"/>
        </w:rPr>
        <w:t xml:space="preserve"> </w:t>
      </w:r>
      <w:r w:rsidRPr="00165735">
        <w:rPr>
          <w:rFonts w:ascii="Segoe UI" w:hAnsi="Segoe UI" w:cs="Segoe UI"/>
          <w:color w:val="313131"/>
          <w:lang w:eastAsia="en-US"/>
        </w:rPr>
        <w:t>services</w:t>
      </w:r>
      <w:r w:rsidR="009D42B6">
        <w:rPr>
          <w:rFonts w:ascii="Segoe UI" w:hAnsi="Segoe UI" w:cs="Segoe UI"/>
          <w:color w:val="313131"/>
          <w:lang w:eastAsia="en-US"/>
        </w:rPr>
        <w:t xml:space="preserve"> </w:t>
      </w:r>
      <w:r w:rsidRPr="00165735">
        <w:rPr>
          <w:rFonts w:ascii="Segoe UI" w:hAnsi="Segoe UI" w:cs="Segoe UI"/>
          <w:color w:val="313131"/>
          <w:lang w:eastAsia="en-US"/>
        </w:rPr>
        <w:t>through</w:t>
      </w:r>
      <w:r w:rsidR="009D42B6">
        <w:rPr>
          <w:rFonts w:ascii="Segoe UI" w:hAnsi="Segoe UI" w:cs="Segoe UI"/>
          <w:color w:val="313131"/>
          <w:lang w:eastAsia="en-US"/>
        </w:rPr>
        <w:t xml:space="preserve"> </w:t>
      </w:r>
      <w:r>
        <w:rPr>
          <w:rFonts w:ascii="Segoe UI" w:hAnsi="Segoe UI" w:cs="Segoe UI"/>
          <w:color w:val="313131"/>
          <w:lang w:eastAsia="en-US"/>
        </w:rPr>
        <w:t>the</w:t>
      </w:r>
      <w:r w:rsidR="009D42B6">
        <w:rPr>
          <w:rFonts w:ascii="Segoe UI" w:hAnsi="Segoe UI" w:cs="Segoe UI"/>
          <w:color w:val="313131"/>
          <w:lang w:eastAsia="en-US"/>
        </w:rPr>
        <w:t xml:space="preserve"> </w:t>
      </w:r>
      <w:r w:rsidRPr="00165735">
        <w:rPr>
          <w:rFonts w:ascii="Segoe UI" w:hAnsi="Segoe UI" w:cs="Segoe UI"/>
          <w:color w:val="313131"/>
          <w:lang w:eastAsia="en-US"/>
        </w:rPr>
        <w:t>HACC</w:t>
      </w:r>
      <w:r w:rsidR="009D42B6">
        <w:rPr>
          <w:rFonts w:ascii="Segoe UI" w:hAnsi="Segoe UI" w:cs="Segoe UI"/>
          <w:color w:val="313131"/>
          <w:lang w:eastAsia="en-US"/>
        </w:rPr>
        <w:t xml:space="preserve"> </w:t>
      </w:r>
      <w:r w:rsidRPr="00165735">
        <w:rPr>
          <w:rFonts w:ascii="Segoe UI" w:hAnsi="Segoe UI" w:cs="Segoe UI"/>
          <w:color w:val="313131"/>
          <w:lang w:eastAsia="en-US"/>
        </w:rPr>
        <w:t>program</w:t>
      </w:r>
      <w:r w:rsidR="009D42B6">
        <w:rPr>
          <w:rFonts w:ascii="Segoe UI" w:hAnsi="Segoe UI" w:cs="Segoe UI"/>
          <w:color w:val="313131"/>
          <w:lang w:eastAsia="en-US"/>
        </w:rPr>
        <w:t xml:space="preserve"> </w:t>
      </w:r>
      <w:r w:rsidRPr="00165735">
        <w:rPr>
          <w:rFonts w:ascii="Segoe UI" w:hAnsi="Segoe UI" w:cs="Segoe UI"/>
          <w:color w:val="313131"/>
          <w:lang w:eastAsia="en-US"/>
        </w:rPr>
        <w:t>assessment</w:t>
      </w:r>
      <w:r w:rsidR="009D42B6">
        <w:rPr>
          <w:rFonts w:ascii="Segoe UI" w:hAnsi="Segoe UI" w:cs="Segoe UI"/>
          <w:color w:val="313131"/>
          <w:lang w:eastAsia="en-US"/>
        </w:rPr>
        <w:t xml:space="preserve"> </w:t>
      </w:r>
      <w:r w:rsidRPr="00165735">
        <w:rPr>
          <w:rFonts w:ascii="Segoe UI" w:hAnsi="Segoe UI" w:cs="Segoe UI"/>
          <w:color w:val="313131"/>
          <w:lang w:eastAsia="en-US"/>
        </w:rPr>
        <w:t>arrangements</w:t>
      </w:r>
      <w:r>
        <w:rPr>
          <w:rFonts w:ascii="Segoe UI" w:hAnsi="Segoe UI" w:cs="Segoe UI"/>
          <w:color w:val="313131"/>
          <w:lang w:eastAsia="en-US"/>
        </w:rPr>
        <w:t>.</w:t>
      </w:r>
    </w:p>
    <w:p w14:paraId="3D2D245C" w14:textId="77777777" w:rsidR="009D42B6" w:rsidRPr="00214CC6" w:rsidRDefault="00A93791" w:rsidP="00577087">
      <w:r w:rsidRPr="00214CC6">
        <w:t>From</w:t>
      </w:r>
      <w:r w:rsidR="009D42B6" w:rsidRPr="00214CC6">
        <w:t xml:space="preserve"> </w:t>
      </w:r>
      <w:r w:rsidRPr="00214CC6">
        <w:t>1</w:t>
      </w:r>
      <w:r w:rsidR="009D42B6" w:rsidRPr="00214CC6">
        <w:t xml:space="preserve"> </w:t>
      </w:r>
      <w:r w:rsidRPr="00214CC6">
        <w:t>July</w:t>
      </w:r>
      <w:r w:rsidR="009D42B6" w:rsidRPr="00214CC6">
        <w:t xml:space="preserve"> </w:t>
      </w:r>
      <w:r w:rsidRPr="00214CC6">
        <w:t>2018</w:t>
      </w:r>
      <w:r w:rsidR="009D42B6" w:rsidRPr="00214CC6">
        <w:t xml:space="preserve"> </w:t>
      </w:r>
      <w:r w:rsidRPr="00214CC6">
        <w:t>the</w:t>
      </w:r>
      <w:r w:rsidR="009D42B6" w:rsidRPr="00214CC6">
        <w:t xml:space="preserve"> </w:t>
      </w:r>
      <w:r w:rsidRPr="00214CC6">
        <w:t>Western</w:t>
      </w:r>
      <w:r w:rsidR="009D42B6" w:rsidRPr="00214CC6">
        <w:t xml:space="preserve"> </w:t>
      </w:r>
      <w:r w:rsidRPr="00214CC6">
        <w:t>Australian</w:t>
      </w:r>
      <w:r w:rsidR="009D42B6" w:rsidRPr="00214CC6">
        <w:t xml:space="preserve"> </w:t>
      </w:r>
      <w:r w:rsidRPr="00214CC6">
        <w:t>HACC</w:t>
      </w:r>
      <w:r w:rsidR="009D42B6" w:rsidRPr="00214CC6">
        <w:t xml:space="preserve"> </w:t>
      </w:r>
      <w:r w:rsidRPr="00214CC6">
        <w:t>services</w:t>
      </w:r>
      <w:r w:rsidR="009D42B6" w:rsidRPr="00214CC6">
        <w:t xml:space="preserve"> </w:t>
      </w:r>
      <w:r w:rsidRPr="00214CC6">
        <w:t>for</w:t>
      </w:r>
      <w:r w:rsidR="009D42B6" w:rsidRPr="00214CC6">
        <w:t xml:space="preserve"> </w:t>
      </w:r>
      <w:r w:rsidRPr="00214CC6">
        <w:t>older</w:t>
      </w:r>
      <w:r w:rsidR="009D42B6" w:rsidRPr="00214CC6">
        <w:t xml:space="preserve"> </w:t>
      </w:r>
      <w:r w:rsidRPr="00214CC6">
        <w:t>people</w:t>
      </w:r>
      <w:r w:rsidR="009D42B6" w:rsidRPr="00214CC6">
        <w:t xml:space="preserve"> </w:t>
      </w:r>
      <w:r w:rsidRPr="00214CC6">
        <w:t>aged</w:t>
      </w:r>
      <w:r w:rsidR="009D42B6" w:rsidRPr="00214CC6">
        <w:t xml:space="preserve"> </w:t>
      </w:r>
      <w:r w:rsidRPr="00214CC6">
        <w:t>65</w:t>
      </w:r>
      <w:r w:rsidR="009D42B6" w:rsidRPr="00214CC6">
        <w:t xml:space="preserve"> </w:t>
      </w:r>
      <w:r w:rsidRPr="00214CC6">
        <w:t>years</w:t>
      </w:r>
      <w:r w:rsidR="009D42B6" w:rsidRPr="00214CC6">
        <w:t xml:space="preserve"> </w:t>
      </w:r>
      <w:r w:rsidRPr="00214CC6">
        <w:t>and</w:t>
      </w:r>
      <w:r w:rsidR="009D42B6" w:rsidRPr="00214CC6">
        <w:t xml:space="preserve"> </w:t>
      </w:r>
      <w:r w:rsidRPr="00214CC6">
        <w:t>over</w:t>
      </w:r>
      <w:r w:rsidR="009D42B6" w:rsidRPr="00214CC6">
        <w:t xml:space="preserve"> </w:t>
      </w:r>
      <w:r w:rsidRPr="00214CC6">
        <w:t>(and</w:t>
      </w:r>
      <w:r w:rsidR="009D42B6" w:rsidRPr="00214CC6">
        <w:t xml:space="preserve"> </w:t>
      </w:r>
      <w:r w:rsidRPr="00214CC6">
        <w:t>50</w:t>
      </w:r>
      <w:r w:rsidR="009D42B6" w:rsidRPr="00214CC6">
        <w:t xml:space="preserve"> </w:t>
      </w:r>
      <w:r w:rsidRPr="00214CC6">
        <w:t>years</w:t>
      </w:r>
      <w:r w:rsidR="009D42B6" w:rsidRPr="00214CC6">
        <w:t xml:space="preserve"> </w:t>
      </w:r>
      <w:r w:rsidRPr="00214CC6">
        <w:t>and</w:t>
      </w:r>
      <w:r w:rsidR="009D42B6" w:rsidRPr="00214CC6">
        <w:t xml:space="preserve"> </w:t>
      </w:r>
      <w:r w:rsidRPr="00214CC6">
        <w:t>over</w:t>
      </w:r>
      <w:r w:rsidR="009D42B6" w:rsidRPr="00214CC6">
        <w:t xml:space="preserve"> </w:t>
      </w:r>
      <w:r w:rsidRPr="00214CC6">
        <w:t>for</w:t>
      </w:r>
      <w:r w:rsidR="009D42B6" w:rsidRPr="00214CC6">
        <w:t xml:space="preserve"> </w:t>
      </w:r>
      <w:r w:rsidRPr="00214CC6">
        <w:t>Aboriginal</w:t>
      </w:r>
      <w:r w:rsidR="009D42B6" w:rsidRPr="00214CC6">
        <w:t xml:space="preserve"> </w:t>
      </w:r>
      <w:r w:rsidRPr="00214CC6">
        <w:t>and</w:t>
      </w:r>
      <w:r w:rsidR="009D42B6" w:rsidRPr="00214CC6">
        <w:t xml:space="preserve"> </w:t>
      </w:r>
      <w:r w:rsidRPr="00214CC6">
        <w:t>Torres</w:t>
      </w:r>
      <w:r w:rsidR="009D42B6" w:rsidRPr="00214CC6">
        <w:t xml:space="preserve"> </w:t>
      </w:r>
      <w:r w:rsidRPr="00214CC6">
        <w:t>Strait</w:t>
      </w:r>
      <w:r w:rsidR="009D42B6" w:rsidRPr="00214CC6">
        <w:t xml:space="preserve"> </w:t>
      </w:r>
      <w:r w:rsidRPr="00214CC6">
        <w:t>Islander</w:t>
      </w:r>
      <w:r w:rsidR="009D42B6" w:rsidRPr="00214CC6">
        <w:t xml:space="preserve"> </w:t>
      </w:r>
      <w:r w:rsidRPr="00214CC6">
        <w:t>people)</w:t>
      </w:r>
      <w:r w:rsidR="009D42B6" w:rsidRPr="00214CC6">
        <w:t xml:space="preserve"> </w:t>
      </w:r>
      <w:r w:rsidRPr="00214CC6">
        <w:t>transitioned</w:t>
      </w:r>
      <w:r w:rsidR="009D42B6" w:rsidRPr="00214CC6">
        <w:t xml:space="preserve"> </w:t>
      </w:r>
      <w:r w:rsidRPr="00214CC6">
        <w:t>to</w:t>
      </w:r>
      <w:r w:rsidR="009D42B6" w:rsidRPr="00214CC6">
        <w:t xml:space="preserve"> </w:t>
      </w:r>
      <w:r w:rsidRPr="00214CC6">
        <w:t>the</w:t>
      </w:r>
      <w:r w:rsidR="009D42B6" w:rsidRPr="00214CC6">
        <w:t xml:space="preserve"> </w:t>
      </w:r>
      <w:r w:rsidRPr="00214CC6">
        <w:t>CHSP</w:t>
      </w:r>
      <w:r w:rsidR="009D42B6" w:rsidRPr="00214CC6">
        <w:t xml:space="preserve"> </w:t>
      </w:r>
      <w:r w:rsidRPr="00214CC6">
        <w:t>which</w:t>
      </w:r>
      <w:r w:rsidR="009D42B6" w:rsidRPr="00214CC6">
        <w:t xml:space="preserve"> </w:t>
      </w:r>
      <w:r w:rsidRPr="00214CC6">
        <w:t>means</w:t>
      </w:r>
      <w:r w:rsidR="009D42B6" w:rsidRPr="00214CC6">
        <w:t xml:space="preserve"> </w:t>
      </w:r>
      <w:r w:rsidRPr="00214CC6">
        <w:t>that</w:t>
      </w:r>
      <w:r w:rsidR="009D42B6" w:rsidRPr="00214CC6">
        <w:t xml:space="preserve"> </w:t>
      </w:r>
      <w:r w:rsidRPr="00214CC6">
        <w:t>from</w:t>
      </w:r>
      <w:r w:rsidR="009D42B6" w:rsidRPr="00214CC6">
        <w:t xml:space="preserve"> </w:t>
      </w:r>
      <w:r w:rsidRPr="00214CC6">
        <w:t>1</w:t>
      </w:r>
      <w:r w:rsidR="009D42B6" w:rsidRPr="00214CC6">
        <w:t xml:space="preserve"> </w:t>
      </w:r>
      <w:r w:rsidRPr="00214CC6">
        <w:t>July</w:t>
      </w:r>
      <w:r w:rsidR="009D42B6" w:rsidRPr="00214CC6">
        <w:t xml:space="preserve"> </w:t>
      </w:r>
      <w:r w:rsidRPr="00214CC6">
        <w:t>2018</w:t>
      </w:r>
      <w:r w:rsidR="009D42B6" w:rsidRPr="00214CC6">
        <w:t xml:space="preserve"> </w:t>
      </w:r>
      <w:r w:rsidRPr="00214CC6">
        <w:t>the</w:t>
      </w:r>
      <w:r w:rsidR="009D42B6" w:rsidRPr="00214CC6">
        <w:t xml:space="preserve"> </w:t>
      </w:r>
      <w:r w:rsidRPr="00214CC6">
        <w:t>CHSP</w:t>
      </w:r>
      <w:r w:rsidR="009D42B6" w:rsidRPr="00214CC6">
        <w:t xml:space="preserve"> </w:t>
      </w:r>
      <w:r w:rsidRPr="00214CC6">
        <w:t>was</w:t>
      </w:r>
      <w:r w:rsidR="009D42B6" w:rsidRPr="00214CC6">
        <w:t xml:space="preserve"> </w:t>
      </w:r>
      <w:r w:rsidRPr="00214CC6">
        <w:t>a</w:t>
      </w:r>
      <w:r w:rsidR="009D42B6" w:rsidRPr="00214CC6">
        <w:t xml:space="preserve"> </w:t>
      </w:r>
      <w:r w:rsidRPr="00214CC6">
        <w:t>national</w:t>
      </w:r>
      <w:r w:rsidR="009D42B6" w:rsidRPr="00214CC6">
        <w:t xml:space="preserve"> </w:t>
      </w:r>
      <w:r w:rsidRPr="00214CC6">
        <w:t>program.</w:t>
      </w:r>
    </w:p>
    <w:p w14:paraId="15999672" w14:textId="4E736D19" w:rsidR="00C720A4" w:rsidRPr="00F03505" w:rsidRDefault="00F03505" w:rsidP="00FD78D8">
      <w:pPr>
        <w:pStyle w:val="Heading2"/>
      </w:pPr>
      <w:bookmarkStart w:id="355" w:name="_Toc14887312"/>
      <w:bookmarkStart w:id="356" w:name="_Toc15306575"/>
      <w:r w:rsidRPr="00F03505">
        <w:t>Sector</w:t>
      </w:r>
      <w:r w:rsidR="009D42B6">
        <w:t xml:space="preserve"> </w:t>
      </w:r>
      <w:r w:rsidRPr="00F03505">
        <w:t>overview</w:t>
      </w:r>
      <w:bookmarkEnd w:id="355"/>
      <w:bookmarkEnd w:id="356"/>
    </w:p>
    <w:p w14:paraId="61D48886" w14:textId="77777777" w:rsidR="009D42B6" w:rsidRDefault="00614D3E" w:rsidP="00030C2B">
      <w:pPr>
        <w:pStyle w:val="Heading3"/>
      </w:pPr>
      <w:bookmarkStart w:id="357" w:name="_Toc487702577"/>
      <w:bookmarkStart w:id="358" w:name="_Toc487702929"/>
      <w:bookmarkStart w:id="359" w:name="_Toc487703427"/>
      <w:bookmarkStart w:id="360" w:name="_Toc487703621"/>
      <w:bookmarkStart w:id="361" w:name="_Toc14887313"/>
      <w:bookmarkStart w:id="362" w:name="_Toc15306576"/>
      <w:r w:rsidRPr="00652F65">
        <w:t>Providers</w:t>
      </w:r>
      <w:r w:rsidR="009D42B6">
        <w:t xml:space="preserve"> </w:t>
      </w:r>
      <w:r w:rsidR="00E505F4" w:rsidRPr="00652F65">
        <w:t>of</w:t>
      </w:r>
      <w:r w:rsidR="009D42B6">
        <w:t xml:space="preserve"> </w:t>
      </w:r>
      <w:r w:rsidR="00296282" w:rsidRPr="00652F65">
        <w:t>h</w:t>
      </w:r>
      <w:r w:rsidR="00A82D73" w:rsidRPr="00652F65">
        <w:t>ome</w:t>
      </w:r>
      <w:r w:rsidR="009D42B6">
        <w:t xml:space="preserve"> </w:t>
      </w:r>
      <w:r w:rsidR="00296282" w:rsidRPr="00652F65">
        <w:t>s</w:t>
      </w:r>
      <w:r w:rsidR="00A82D73" w:rsidRPr="00652F65">
        <w:t>upport</w:t>
      </w:r>
      <w:bookmarkEnd w:id="357"/>
      <w:bookmarkEnd w:id="358"/>
      <w:bookmarkEnd w:id="359"/>
      <w:bookmarkEnd w:id="360"/>
      <w:bookmarkEnd w:id="361"/>
      <w:bookmarkEnd w:id="362"/>
    </w:p>
    <w:p w14:paraId="2602339C" w14:textId="23FAA68F" w:rsidR="00B942B2" w:rsidRDefault="00B942B2" w:rsidP="00614B91">
      <w:pPr>
        <w:pStyle w:val="NormalWeb"/>
        <w:shd w:val="clear" w:color="auto" w:fill="FFFFFF"/>
        <w:spacing w:before="120" w:beforeAutospacing="0" w:after="120" w:afterAutospacing="0"/>
        <w:rPr>
          <w:rFonts w:ascii="Segoe UI" w:hAnsi="Segoe UI" w:cs="Segoe UI"/>
          <w:color w:val="313131"/>
          <w:lang w:eastAsia="en-US"/>
        </w:rPr>
      </w:pPr>
      <w:bookmarkStart w:id="363" w:name="_Ref421708753"/>
      <w:bookmarkStart w:id="364" w:name="_Ref452528912"/>
      <w:r>
        <w:rPr>
          <w:rFonts w:ascii="Segoe UI" w:hAnsi="Segoe UI" w:cs="Segoe UI"/>
          <w:color w:val="313131"/>
          <w:lang w:eastAsia="en-US"/>
        </w:rPr>
        <w:t>In</w:t>
      </w:r>
      <w:r w:rsidR="009D42B6">
        <w:rPr>
          <w:rFonts w:ascii="Segoe UI" w:hAnsi="Segoe UI" w:cs="Segoe UI"/>
          <w:color w:val="313131"/>
          <w:lang w:eastAsia="en-US"/>
        </w:rPr>
        <w:t xml:space="preserve"> </w:t>
      </w:r>
      <w:r>
        <w:rPr>
          <w:rFonts w:ascii="Segoe UI" w:hAnsi="Segoe UI" w:cs="Segoe UI"/>
          <w:color w:val="313131"/>
          <w:lang w:eastAsia="en-US"/>
        </w:rPr>
        <w:t>201</w:t>
      </w:r>
      <w:r w:rsidR="003E38FB">
        <w:rPr>
          <w:rFonts w:ascii="Segoe UI" w:hAnsi="Segoe UI" w:cs="Segoe UI"/>
          <w:color w:val="313131"/>
          <w:lang w:eastAsia="en-US"/>
        </w:rPr>
        <w:t>7-18</w:t>
      </w:r>
      <w:r>
        <w:rPr>
          <w:rFonts w:ascii="Segoe UI" w:hAnsi="Segoe UI" w:cs="Segoe UI"/>
          <w:color w:val="313131"/>
          <w:lang w:eastAsia="en-US"/>
        </w:rPr>
        <w:t>,</w:t>
      </w:r>
      <w:r w:rsidR="009D42B6">
        <w:rPr>
          <w:rFonts w:ascii="Segoe UI" w:hAnsi="Segoe UI" w:cs="Segoe UI"/>
          <w:color w:val="313131"/>
          <w:lang w:eastAsia="en-US"/>
        </w:rPr>
        <w:t xml:space="preserve"> </w:t>
      </w:r>
      <w:r>
        <w:rPr>
          <w:rFonts w:ascii="Segoe UI" w:hAnsi="Segoe UI" w:cs="Segoe UI"/>
          <w:color w:val="313131"/>
          <w:lang w:eastAsia="en-US"/>
        </w:rPr>
        <w:t>there</w:t>
      </w:r>
      <w:r w:rsidR="009D42B6">
        <w:rPr>
          <w:rFonts w:ascii="Segoe UI" w:hAnsi="Segoe UI" w:cs="Segoe UI"/>
          <w:color w:val="313131"/>
          <w:lang w:eastAsia="en-US"/>
        </w:rPr>
        <w:t xml:space="preserve"> </w:t>
      </w:r>
      <w:r>
        <w:rPr>
          <w:rFonts w:ascii="Segoe UI" w:hAnsi="Segoe UI" w:cs="Segoe UI"/>
          <w:color w:val="313131"/>
          <w:lang w:eastAsia="en-US"/>
        </w:rPr>
        <w:t>were</w:t>
      </w:r>
      <w:r w:rsidR="009D42B6">
        <w:rPr>
          <w:rFonts w:ascii="Segoe UI" w:hAnsi="Segoe UI" w:cs="Segoe UI"/>
          <w:color w:val="313131"/>
          <w:lang w:eastAsia="en-US"/>
        </w:rPr>
        <w:t xml:space="preserve"> </w:t>
      </w:r>
      <w:r>
        <w:rPr>
          <w:rFonts w:ascii="Segoe UI" w:hAnsi="Segoe UI" w:cs="Segoe UI"/>
          <w:color w:val="313131"/>
          <w:lang w:eastAsia="en-US"/>
        </w:rPr>
        <w:t>1,</w:t>
      </w:r>
      <w:r w:rsidR="003E38FB">
        <w:rPr>
          <w:rFonts w:ascii="Segoe UI" w:hAnsi="Segoe UI" w:cs="Segoe UI"/>
          <w:color w:val="313131"/>
          <w:lang w:eastAsia="en-US"/>
        </w:rPr>
        <w:t>456</w:t>
      </w:r>
      <w:r w:rsidR="009D42B6">
        <w:rPr>
          <w:rFonts w:ascii="Segoe UI" w:hAnsi="Segoe UI" w:cs="Segoe UI"/>
          <w:color w:val="313131"/>
          <w:lang w:eastAsia="en-US"/>
        </w:rPr>
        <w:t xml:space="preserve"> </w:t>
      </w:r>
      <w:r w:rsidRPr="00093F37">
        <w:rPr>
          <w:rFonts w:ascii="Segoe UI" w:hAnsi="Segoe UI" w:cs="Segoe UI"/>
          <w:color w:val="313131"/>
          <w:lang w:eastAsia="en-US"/>
        </w:rPr>
        <w:t>providers</w:t>
      </w:r>
      <w:r w:rsidR="009D42B6">
        <w:rPr>
          <w:rFonts w:ascii="Segoe UI" w:hAnsi="Segoe UI" w:cs="Segoe UI"/>
          <w:color w:val="313131"/>
          <w:lang w:eastAsia="en-US"/>
        </w:rPr>
        <w:t xml:space="preserve"> </w:t>
      </w:r>
      <w:r w:rsidRPr="00093F37">
        <w:rPr>
          <w:rFonts w:ascii="Segoe UI" w:hAnsi="Segoe UI" w:cs="Segoe UI"/>
          <w:color w:val="313131"/>
          <w:lang w:eastAsia="en-US"/>
        </w:rPr>
        <w:t>of</w:t>
      </w:r>
      <w:r w:rsidR="009D42B6">
        <w:rPr>
          <w:rFonts w:ascii="Segoe UI" w:hAnsi="Segoe UI" w:cs="Segoe UI"/>
          <w:color w:val="313131"/>
          <w:lang w:eastAsia="en-US"/>
        </w:rPr>
        <w:t xml:space="preserve"> </w:t>
      </w:r>
      <w:r w:rsidRPr="00093F37">
        <w:rPr>
          <w:rFonts w:ascii="Segoe UI" w:hAnsi="Segoe UI" w:cs="Segoe UI"/>
          <w:color w:val="313131"/>
          <w:lang w:eastAsia="en-US"/>
        </w:rPr>
        <w:t>CHSP</w:t>
      </w:r>
      <w:r w:rsidR="009D42B6">
        <w:rPr>
          <w:rFonts w:ascii="Segoe UI" w:hAnsi="Segoe UI" w:cs="Segoe UI"/>
          <w:color w:val="313131"/>
          <w:lang w:eastAsia="en-US"/>
        </w:rPr>
        <w:t xml:space="preserve"> </w:t>
      </w:r>
      <w:r w:rsidR="00220EB0">
        <w:rPr>
          <w:rFonts w:ascii="Segoe UI" w:hAnsi="Segoe UI" w:cs="Segoe UI"/>
          <w:color w:val="313131"/>
          <w:lang w:eastAsia="en-US"/>
        </w:rPr>
        <w:t>and</w:t>
      </w:r>
      <w:r w:rsidR="009D42B6">
        <w:rPr>
          <w:rFonts w:ascii="Segoe UI" w:hAnsi="Segoe UI" w:cs="Segoe UI"/>
          <w:color w:val="313131"/>
          <w:lang w:eastAsia="en-US"/>
        </w:rPr>
        <w:t xml:space="preserve"> </w:t>
      </w:r>
      <w:r>
        <w:rPr>
          <w:rFonts w:ascii="Segoe UI" w:hAnsi="Segoe UI" w:cs="Segoe UI"/>
          <w:color w:val="313131"/>
          <w:lang w:eastAsia="en-US"/>
        </w:rPr>
        <w:t>9</w:t>
      </w:r>
      <w:r w:rsidR="003E38FB">
        <w:rPr>
          <w:rFonts w:ascii="Segoe UI" w:hAnsi="Segoe UI" w:cs="Segoe UI"/>
          <w:color w:val="313131"/>
          <w:lang w:eastAsia="en-US"/>
        </w:rPr>
        <w:t>1</w:t>
      </w:r>
      <w:r w:rsidR="009D42B6">
        <w:rPr>
          <w:rFonts w:ascii="Segoe UI" w:hAnsi="Segoe UI" w:cs="Segoe UI"/>
          <w:color w:val="313131"/>
          <w:lang w:eastAsia="en-US"/>
        </w:rPr>
        <w:t xml:space="preserve"> </w:t>
      </w:r>
      <w:r>
        <w:rPr>
          <w:rFonts w:ascii="Segoe UI" w:hAnsi="Segoe UI" w:cs="Segoe UI"/>
          <w:color w:val="313131"/>
          <w:lang w:eastAsia="en-US"/>
        </w:rPr>
        <w:t>providers</w:t>
      </w:r>
      <w:r w:rsidR="009D42B6">
        <w:rPr>
          <w:rFonts w:ascii="Segoe UI" w:hAnsi="Segoe UI" w:cs="Segoe UI"/>
          <w:color w:val="313131"/>
          <w:lang w:eastAsia="en-US"/>
        </w:rPr>
        <w:t xml:space="preserve"> </w:t>
      </w:r>
      <w:r>
        <w:rPr>
          <w:rFonts w:ascii="Segoe UI" w:hAnsi="Segoe UI" w:cs="Segoe UI"/>
          <w:color w:val="313131"/>
          <w:lang w:eastAsia="en-US"/>
        </w:rPr>
        <w:t>of</w:t>
      </w:r>
      <w:r w:rsidR="009D42B6">
        <w:rPr>
          <w:rFonts w:ascii="Segoe UI" w:hAnsi="Segoe UI" w:cs="Segoe UI"/>
          <w:color w:val="313131"/>
          <w:lang w:eastAsia="en-US"/>
        </w:rPr>
        <w:t xml:space="preserve"> </w:t>
      </w:r>
      <w:r>
        <w:rPr>
          <w:rFonts w:ascii="Segoe UI" w:hAnsi="Segoe UI" w:cs="Segoe UI"/>
          <w:color w:val="313131"/>
          <w:lang w:eastAsia="en-US"/>
        </w:rPr>
        <w:t>HACC</w:t>
      </w:r>
      <w:r w:rsidR="009D42B6">
        <w:rPr>
          <w:rFonts w:ascii="Segoe UI" w:hAnsi="Segoe UI" w:cs="Segoe UI"/>
          <w:color w:val="313131"/>
          <w:lang w:eastAsia="en-US"/>
        </w:rPr>
        <w:t xml:space="preserve"> </w:t>
      </w:r>
      <w:r w:rsidR="00317C64">
        <w:rPr>
          <w:rFonts w:ascii="Segoe UI" w:hAnsi="Segoe UI" w:cs="Segoe UI"/>
          <w:color w:val="313131"/>
          <w:lang w:eastAsia="en-US"/>
        </w:rPr>
        <w:t>in</w:t>
      </w:r>
      <w:r w:rsidR="009D42B6">
        <w:rPr>
          <w:rFonts w:ascii="Segoe UI" w:hAnsi="Segoe UI" w:cs="Segoe UI"/>
          <w:color w:val="313131"/>
          <w:lang w:eastAsia="en-US"/>
        </w:rPr>
        <w:t xml:space="preserve"> </w:t>
      </w:r>
      <w:r w:rsidR="00317C64">
        <w:rPr>
          <w:rFonts w:ascii="Segoe UI" w:hAnsi="Segoe UI" w:cs="Segoe UI"/>
          <w:color w:val="313131"/>
          <w:lang w:eastAsia="en-US"/>
        </w:rPr>
        <w:t>Western</w:t>
      </w:r>
      <w:r w:rsidR="009D42B6">
        <w:rPr>
          <w:rFonts w:ascii="Segoe UI" w:hAnsi="Segoe UI" w:cs="Segoe UI"/>
          <w:color w:val="313131"/>
          <w:lang w:eastAsia="en-US"/>
        </w:rPr>
        <w:t xml:space="preserve"> </w:t>
      </w:r>
      <w:r w:rsidR="00317C64">
        <w:rPr>
          <w:rFonts w:ascii="Segoe UI" w:hAnsi="Segoe UI" w:cs="Segoe UI"/>
          <w:color w:val="313131"/>
          <w:lang w:eastAsia="en-US"/>
        </w:rPr>
        <w:t>Australia</w:t>
      </w:r>
      <w:r>
        <w:rPr>
          <w:rFonts w:ascii="Segoe UI" w:hAnsi="Segoe UI" w:cs="Segoe UI"/>
          <w:color w:val="313131"/>
          <w:lang w:eastAsia="en-US"/>
        </w:rPr>
        <w:t>.</w:t>
      </w:r>
      <w:r w:rsidR="009D42B6">
        <w:rPr>
          <w:rFonts w:ascii="Segoe UI" w:hAnsi="Segoe UI" w:cs="Segoe UI"/>
          <w:color w:val="313131"/>
          <w:lang w:eastAsia="en-US"/>
        </w:rPr>
        <w:t xml:space="preserve"> </w:t>
      </w:r>
      <w:r>
        <w:rPr>
          <w:rFonts w:ascii="Segoe UI" w:hAnsi="Segoe UI" w:cs="Segoe UI"/>
          <w:color w:val="313131"/>
          <w:lang w:eastAsia="en-US"/>
        </w:rPr>
        <w:t>This</w:t>
      </w:r>
      <w:r w:rsidR="009D42B6">
        <w:rPr>
          <w:rFonts w:ascii="Segoe UI" w:hAnsi="Segoe UI" w:cs="Segoe UI"/>
          <w:color w:val="313131"/>
          <w:lang w:eastAsia="en-US"/>
        </w:rPr>
        <w:t xml:space="preserve"> </w:t>
      </w:r>
      <w:r>
        <w:rPr>
          <w:rFonts w:ascii="Segoe UI" w:hAnsi="Segoe UI" w:cs="Segoe UI"/>
          <w:color w:val="313131"/>
          <w:lang w:eastAsia="en-US"/>
        </w:rPr>
        <w:t>compares</w:t>
      </w:r>
      <w:r w:rsidR="009D42B6">
        <w:rPr>
          <w:rFonts w:ascii="Segoe UI" w:hAnsi="Segoe UI" w:cs="Segoe UI"/>
          <w:color w:val="313131"/>
          <w:lang w:eastAsia="en-US"/>
        </w:rPr>
        <w:t xml:space="preserve"> </w:t>
      </w:r>
      <w:r>
        <w:rPr>
          <w:rFonts w:ascii="Segoe UI" w:hAnsi="Segoe UI" w:cs="Segoe UI"/>
          <w:color w:val="313131"/>
          <w:lang w:eastAsia="en-US"/>
        </w:rPr>
        <w:t>with</w:t>
      </w:r>
      <w:r w:rsidR="009D42B6">
        <w:rPr>
          <w:rFonts w:ascii="Segoe UI" w:hAnsi="Segoe UI" w:cs="Segoe UI"/>
          <w:color w:val="313131"/>
          <w:lang w:eastAsia="en-US"/>
        </w:rPr>
        <w:t xml:space="preserve"> </w:t>
      </w:r>
      <w:r w:rsidRPr="002732D5">
        <w:rPr>
          <w:rFonts w:ascii="Segoe UI" w:hAnsi="Segoe UI" w:cs="Segoe UI"/>
          <w:color w:val="313131"/>
          <w:lang w:eastAsia="en-US"/>
        </w:rPr>
        <w:t>1,</w:t>
      </w:r>
      <w:r w:rsidR="003E38FB" w:rsidRPr="002732D5">
        <w:rPr>
          <w:rFonts w:ascii="Segoe UI" w:hAnsi="Segoe UI" w:cs="Segoe UI"/>
          <w:color w:val="313131"/>
          <w:lang w:eastAsia="en-US"/>
        </w:rPr>
        <w:t>5</w:t>
      </w:r>
      <w:r w:rsidR="002732D5" w:rsidRPr="002732D5">
        <w:rPr>
          <w:rFonts w:ascii="Segoe UI" w:hAnsi="Segoe UI" w:cs="Segoe UI"/>
          <w:color w:val="313131"/>
          <w:lang w:eastAsia="en-US"/>
        </w:rPr>
        <w:t>23</w:t>
      </w:r>
      <w:r w:rsidR="009D42B6">
        <w:rPr>
          <w:rFonts w:ascii="Segoe UI" w:hAnsi="Segoe UI" w:cs="Segoe UI"/>
          <w:color w:val="313131"/>
          <w:lang w:eastAsia="en-US"/>
        </w:rPr>
        <w:t xml:space="preserve"> </w:t>
      </w:r>
      <w:r w:rsidRPr="002732D5">
        <w:rPr>
          <w:rFonts w:ascii="Segoe UI" w:hAnsi="Segoe UI" w:cs="Segoe UI"/>
          <w:color w:val="313131"/>
          <w:lang w:eastAsia="en-US"/>
        </w:rPr>
        <w:t>CHSP</w:t>
      </w:r>
      <w:r w:rsidR="009D42B6">
        <w:rPr>
          <w:rFonts w:ascii="Segoe UI" w:hAnsi="Segoe UI" w:cs="Segoe UI"/>
          <w:color w:val="313131"/>
          <w:lang w:eastAsia="en-US"/>
        </w:rPr>
        <w:t xml:space="preserve"> </w:t>
      </w:r>
      <w:r w:rsidRPr="002732D5">
        <w:rPr>
          <w:rFonts w:ascii="Segoe UI" w:hAnsi="Segoe UI" w:cs="Segoe UI"/>
          <w:color w:val="313131"/>
          <w:lang w:eastAsia="en-US"/>
        </w:rPr>
        <w:t>providers</w:t>
      </w:r>
      <w:r w:rsidR="009D42B6">
        <w:rPr>
          <w:rFonts w:ascii="Segoe UI" w:hAnsi="Segoe UI" w:cs="Segoe UI"/>
          <w:color w:val="313131"/>
          <w:lang w:eastAsia="en-US"/>
        </w:rPr>
        <w:t xml:space="preserve"> </w:t>
      </w:r>
      <w:r>
        <w:rPr>
          <w:rFonts w:ascii="Segoe UI" w:hAnsi="Segoe UI" w:cs="Segoe UI"/>
          <w:color w:val="313131"/>
          <w:lang w:eastAsia="en-US"/>
        </w:rPr>
        <w:t>and</w:t>
      </w:r>
      <w:r w:rsidR="009D42B6">
        <w:rPr>
          <w:rFonts w:ascii="Segoe UI" w:hAnsi="Segoe UI" w:cs="Segoe UI"/>
          <w:color w:val="313131"/>
          <w:lang w:eastAsia="en-US"/>
        </w:rPr>
        <w:t xml:space="preserve"> </w:t>
      </w:r>
      <w:r w:rsidR="003E38FB">
        <w:rPr>
          <w:rFonts w:ascii="Segoe UI" w:hAnsi="Segoe UI" w:cs="Segoe UI"/>
          <w:color w:val="313131"/>
          <w:lang w:eastAsia="en-US"/>
        </w:rPr>
        <w:t>98</w:t>
      </w:r>
      <w:r w:rsidR="009D42B6">
        <w:rPr>
          <w:rFonts w:ascii="Segoe UI" w:hAnsi="Segoe UI" w:cs="Segoe UI"/>
          <w:color w:val="313131"/>
          <w:lang w:eastAsia="en-US"/>
        </w:rPr>
        <w:t xml:space="preserve"> </w:t>
      </w:r>
      <w:r>
        <w:rPr>
          <w:rFonts w:ascii="Segoe UI" w:hAnsi="Segoe UI" w:cs="Segoe UI"/>
          <w:color w:val="313131"/>
          <w:lang w:eastAsia="en-US"/>
        </w:rPr>
        <w:t>HACC</w:t>
      </w:r>
      <w:r w:rsidR="009D42B6">
        <w:rPr>
          <w:rFonts w:ascii="Segoe UI" w:hAnsi="Segoe UI" w:cs="Segoe UI"/>
          <w:color w:val="313131"/>
          <w:lang w:eastAsia="en-US"/>
        </w:rPr>
        <w:t xml:space="preserve"> </w:t>
      </w:r>
      <w:r>
        <w:rPr>
          <w:rFonts w:ascii="Segoe UI" w:hAnsi="Segoe UI" w:cs="Segoe UI"/>
          <w:color w:val="313131"/>
          <w:lang w:eastAsia="en-US"/>
        </w:rPr>
        <w:t>providers</w:t>
      </w:r>
      <w:r w:rsidR="009D42B6">
        <w:rPr>
          <w:rFonts w:ascii="Segoe UI" w:hAnsi="Segoe UI" w:cs="Segoe UI"/>
          <w:color w:val="313131"/>
          <w:lang w:eastAsia="en-US"/>
        </w:rPr>
        <w:t xml:space="preserve"> </w:t>
      </w:r>
      <w:r>
        <w:rPr>
          <w:rFonts w:ascii="Segoe UI" w:hAnsi="Segoe UI" w:cs="Segoe UI"/>
          <w:color w:val="313131"/>
          <w:lang w:eastAsia="en-US"/>
        </w:rPr>
        <w:t>in</w:t>
      </w:r>
      <w:r w:rsidR="009D42B6">
        <w:rPr>
          <w:rFonts w:ascii="Segoe UI" w:hAnsi="Segoe UI" w:cs="Segoe UI"/>
          <w:color w:val="313131"/>
          <w:lang w:eastAsia="en-US"/>
        </w:rPr>
        <w:t xml:space="preserve"> </w:t>
      </w:r>
      <w:r>
        <w:rPr>
          <w:rFonts w:ascii="Segoe UI" w:hAnsi="Segoe UI" w:cs="Segoe UI"/>
          <w:color w:val="313131"/>
          <w:lang w:eastAsia="en-US"/>
        </w:rPr>
        <w:t>Western</w:t>
      </w:r>
      <w:r w:rsidR="009D42B6">
        <w:rPr>
          <w:rFonts w:ascii="Segoe UI" w:hAnsi="Segoe UI" w:cs="Segoe UI"/>
          <w:color w:val="313131"/>
          <w:lang w:eastAsia="en-US"/>
        </w:rPr>
        <w:t xml:space="preserve"> </w:t>
      </w:r>
      <w:r>
        <w:rPr>
          <w:rFonts w:ascii="Segoe UI" w:hAnsi="Segoe UI" w:cs="Segoe UI"/>
          <w:color w:val="313131"/>
          <w:lang w:eastAsia="en-US"/>
        </w:rPr>
        <w:t>Australia</w:t>
      </w:r>
      <w:r w:rsidR="009D42B6">
        <w:rPr>
          <w:rFonts w:ascii="Segoe UI" w:hAnsi="Segoe UI" w:cs="Segoe UI"/>
          <w:color w:val="313131"/>
          <w:lang w:eastAsia="en-US"/>
        </w:rPr>
        <w:t xml:space="preserve"> </w:t>
      </w:r>
      <w:r w:rsidR="004F4300">
        <w:rPr>
          <w:rFonts w:ascii="Segoe UI" w:hAnsi="Segoe UI" w:cs="Segoe UI"/>
          <w:color w:val="313131"/>
          <w:lang w:eastAsia="en-US"/>
        </w:rPr>
        <w:t>in</w:t>
      </w:r>
      <w:r w:rsidR="009D42B6">
        <w:rPr>
          <w:rFonts w:ascii="Segoe UI" w:hAnsi="Segoe UI" w:cs="Segoe UI"/>
          <w:color w:val="313131"/>
          <w:lang w:eastAsia="en-US"/>
        </w:rPr>
        <w:t xml:space="preserve"> </w:t>
      </w:r>
      <w:r w:rsidR="004F4300">
        <w:rPr>
          <w:rFonts w:ascii="Segoe UI" w:hAnsi="Segoe UI" w:cs="Segoe UI"/>
          <w:color w:val="313131"/>
          <w:lang w:eastAsia="en-US"/>
        </w:rPr>
        <w:t>2016-17</w:t>
      </w:r>
      <w:r>
        <w:rPr>
          <w:rFonts w:ascii="Segoe UI" w:hAnsi="Segoe UI" w:cs="Segoe UI"/>
          <w:color w:val="313131"/>
          <w:lang w:eastAsia="en-US"/>
        </w:rPr>
        <w:t>.</w:t>
      </w:r>
    </w:p>
    <w:p w14:paraId="57BCCC56" w14:textId="39C26FB4" w:rsidR="009D42B6" w:rsidRDefault="00B942B2" w:rsidP="00614B91">
      <w:pPr>
        <w:pStyle w:val="NormalWeb"/>
        <w:shd w:val="clear" w:color="auto" w:fill="FFFFFF"/>
        <w:spacing w:before="120" w:beforeAutospacing="0" w:after="120" w:afterAutospacing="0"/>
        <w:rPr>
          <w:rFonts w:ascii="Segoe UI" w:hAnsi="Segoe UI" w:cs="Segoe UI"/>
          <w:color w:val="313131"/>
          <w:lang w:eastAsia="en-US"/>
        </w:rPr>
      </w:pPr>
      <w:r w:rsidRPr="00B568B2">
        <w:rPr>
          <w:rFonts w:ascii="Segoe UI" w:hAnsi="Segoe UI" w:cs="Segoe UI"/>
          <w:color w:val="313131"/>
          <w:lang w:eastAsia="en-US"/>
        </w:rPr>
        <w:t>CHSP</w:t>
      </w:r>
      <w:r w:rsidR="009D42B6">
        <w:rPr>
          <w:rFonts w:ascii="Segoe UI" w:hAnsi="Segoe UI" w:cs="Segoe UI"/>
          <w:color w:val="313131"/>
          <w:lang w:eastAsia="en-US"/>
        </w:rPr>
        <w:t xml:space="preserve"> </w:t>
      </w:r>
      <w:r w:rsidRPr="00B568B2">
        <w:rPr>
          <w:rFonts w:ascii="Segoe UI" w:hAnsi="Segoe UI" w:cs="Segoe UI"/>
          <w:color w:val="313131"/>
          <w:lang w:eastAsia="en-US"/>
        </w:rPr>
        <w:t>services</w:t>
      </w:r>
      <w:r w:rsidR="009D42B6">
        <w:rPr>
          <w:rFonts w:ascii="Segoe UI" w:hAnsi="Segoe UI" w:cs="Segoe UI"/>
          <w:color w:val="313131"/>
          <w:lang w:eastAsia="en-US"/>
        </w:rPr>
        <w:t xml:space="preserve"> </w:t>
      </w:r>
      <w:r w:rsidRPr="00B568B2">
        <w:rPr>
          <w:rFonts w:ascii="Segoe UI" w:hAnsi="Segoe UI" w:cs="Segoe UI"/>
          <w:color w:val="313131"/>
          <w:lang w:eastAsia="en-US"/>
        </w:rPr>
        <w:t>are</w:t>
      </w:r>
      <w:r w:rsidR="009D42B6">
        <w:rPr>
          <w:rFonts w:ascii="Segoe UI" w:hAnsi="Segoe UI" w:cs="Segoe UI"/>
          <w:color w:val="313131"/>
          <w:lang w:eastAsia="en-US"/>
        </w:rPr>
        <w:t xml:space="preserve"> </w:t>
      </w:r>
      <w:r w:rsidRPr="00B568B2">
        <w:rPr>
          <w:rFonts w:ascii="Segoe UI" w:hAnsi="Segoe UI" w:cs="Segoe UI"/>
          <w:color w:val="313131"/>
          <w:lang w:eastAsia="en-US"/>
        </w:rPr>
        <w:t>predominately</w:t>
      </w:r>
      <w:r w:rsidR="009D42B6">
        <w:rPr>
          <w:rFonts w:ascii="Segoe UI" w:hAnsi="Segoe UI" w:cs="Segoe UI"/>
          <w:color w:val="313131"/>
          <w:lang w:eastAsia="en-US"/>
        </w:rPr>
        <w:t xml:space="preserve"> </w:t>
      </w:r>
      <w:r w:rsidRPr="00B568B2">
        <w:rPr>
          <w:rFonts w:ascii="Segoe UI" w:hAnsi="Segoe UI" w:cs="Segoe UI"/>
          <w:color w:val="313131"/>
          <w:lang w:eastAsia="en-US"/>
        </w:rPr>
        <w:t>provided</w:t>
      </w:r>
      <w:r w:rsidR="009D42B6">
        <w:rPr>
          <w:rFonts w:ascii="Segoe UI" w:hAnsi="Segoe UI" w:cs="Segoe UI"/>
          <w:color w:val="313131"/>
          <w:lang w:eastAsia="en-US"/>
        </w:rPr>
        <w:t xml:space="preserve"> </w:t>
      </w:r>
      <w:r w:rsidRPr="00B568B2">
        <w:rPr>
          <w:rFonts w:ascii="Segoe UI" w:hAnsi="Segoe UI" w:cs="Segoe UI"/>
          <w:color w:val="313131"/>
          <w:lang w:eastAsia="en-US"/>
        </w:rPr>
        <w:t>by</w:t>
      </w:r>
      <w:r w:rsidR="009D42B6">
        <w:rPr>
          <w:rFonts w:ascii="Segoe UI" w:hAnsi="Segoe UI" w:cs="Segoe UI"/>
          <w:color w:val="313131"/>
          <w:lang w:eastAsia="en-US"/>
        </w:rPr>
        <w:t xml:space="preserve"> </w:t>
      </w:r>
      <w:r w:rsidRPr="00B568B2">
        <w:rPr>
          <w:rFonts w:ascii="Segoe UI" w:hAnsi="Segoe UI" w:cs="Segoe UI"/>
          <w:color w:val="313131"/>
          <w:lang w:eastAsia="en-US"/>
        </w:rPr>
        <w:t>not-for-profit</w:t>
      </w:r>
      <w:r w:rsidR="009D42B6">
        <w:rPr>
          <w:rFonts w:ascii="Segoe UI" w:hAnsi="Segoe UI" w:cs="Segoe UI"/>
          <w:color w:val="313131"/>
          <w:lang w:eastAsia="en-US"/>
        </w:rPr>
        <w:t xml:space="preserve"> </w:t>
      </w:r>
      <w:r w:rsidRPr="00B568B2">
        <w:rPr>
          <w:rFonts w:ascii="Segoe UI" w:hAnsi="Segoe UI" w:cs="Segoe UI"/>
          <w:color w:val="313131"/>
          <w:lang w:eastAsia="en-US"/>
        </w:rPr>
        <w:t>organisations</w:t>
      </w:r>
      <w:r w:rsidR="009D42B6">
        <w:rPr>
          <w:rFonts w:ascii="Segoe UI" w:hAnsi="Segoe UI" w:cs="Segoe UI"/>
          <w:color w:val="313131"/>
          <w:lang w:eastAsia="en-US"/>
        </w:rPr>
        <w:t xml:space="preserve"> </w:t>
      </w:r>
      <w:r w:rsidRPr="00B568B2">
        <w:rPr>
          <w:rFonts w:ascii="Segoe UI" w:hAnsi="Segoe UI" w:cs="Segoe UI"/>
          <w:color w:val="313131"/>
          <w:lang w:eastAsia="en-US"/>
        </w:rPr>
        <w:t>(</w:t>
      </w:r>
      <w:r w:rsidR="00680643" w:rsidRPr="00B568B2">
        <w:rPr>
          <w:rFonts w:ascii="Segoe UI" w:hAnsi="Segoe UI" w:cs="Segoe UI"/>
          <w:color w:val="313131"/>
          <w:lang w:eastAsia="en-US"/>
        </w:rPr>
        <w:t>7</w:t>
      </w:r>
      <w:r w:rsidR="00B46FE4">
        <w:rPr>
          <w:rFonts w:ascii="Segoe UI" w:hAnsi="Segoe UI" w:cs="Segoe UI"/>
          <w:color w:val="313131"/>
          <w:lang w:eastAsia="en-US"/>
        </w:rPr>
        <w:t>0</w:t>
      </w:r>
      <w:r w:rsidR="009D42B6">
        <w:rPr>
          <w:rFonts w:ascii="Segoe UI" w:hAnsi="Segoe UI" w:cs="Segoe UI"/>
          <w:color w:val="313131"/>
          <w:lang w:eastAsia="en-US"/>
        </w:rPr>
        <w:t xml:space="preserve"> </w:t>
      </w:r>
      <w:r w:rsidR="00B46FE4">
        <w:rPr>
          <w:rFonts w:ascii="Segoe UI" w:hAnsi="Segoe UI" w:cs="Segoe UI"/>
          <w:color w:val="313131"/>
          <w:lang w:eastAsia="en-US"/>
        </w:rPr>
        <w:t>per</w:t>
      </w:r>
      <w:r w:rsidR="009D42B6">
        <w:rPr>
          <w:rFonts w:ascii="Segoe UI" w:hAnsi="Segoe UI" w:cs="Segoe UI"/>
          <w:color w:val="313131"/>
          <w:lang w:eastAsia="en-US"/>
        </w:rPr>
        <w:t xml:space="preserve"> </w:t>
      </w:r>
      <w:r w:rsidR="00B46FE4">
        <w:rPr>
          <w:rFonts w:ascii="Segoe UI" w:hAnsi="Segoe UI" w:cs="Segoe UI"/>
          <w:color w:val="313131"/>
          <w:lang w:eastAsia="en-US"/>
        </w:rPr>
        <w:t>cent</w:t>
      </w:r>
      <w:r w:rsidR="009D42B6">
        <w:rPr>
          <w:rFonts w:ascii="Segoe UI" w:hAnsi="Segoe UI" w:cs="Segoe UI"/>
          <w:color w:val="313131"/>
          <w:lang w:eastAsia="en-US"/>
        </w:rPr>
        <w:t xml:space="preserve"> </w:t>
      </w:r>
      <w:r w:rsidR="008F4834">
        <w:rPr>
          <w:rFonts w:ascii="Segoe UI" w:hAnsi="Segoe UI" w:cs="Segoe UI"/>
          <w:color w:val="313131"/>
          <w:lang w:eastAsia="en-US"/>
        </w:rPr>
        <w:t>in</w:t>
      </w:r>
      <w:r w:rsidR="009D42B6">
        <w:rPr>
          <w:rFonts w:ascii="Segoe UI" w:hAnsi="Segoe UI" w:cs="Segoe UI"/>
          <w:color w:val="313131"/>
          <w:lang w:eastAsia="en-US"/>
        </w:rPr>
        <w:t xml:space="preserve"> </w:t>
      </w:r>
      <w:r w:rsidR="008F4834">
        <w:rPr>
          <w:rFonts w:ascii="Segoe UI" w:hAnsi="Segoe UI" w:cs="Segoe UI"/>
          <w:color w:val="313131"/>
          <w:lang w:eastAsia="en-US"/>
        </w:rPr>
        <w:t>2017-18</w:t>
      </w:r>
      <w:r w:rsidRPr="00B568B2">
        <w:rPr>
          <w:rFonts w:ascii="Segoe UI" w:hAnsi="Segoe UI" w:cs="Segoe UI"/>
          <w:color w:val="313131"/>
          <w:lang w:eastAsia="en-US"/>
        </w:rPr>
        <w:t>),</w:t>
      </w:r>
      <w:r w:rsidR="009D42B6">
        <w:rPr>
          <w:rFonts w:ascii="Segoe UI" w:hAnsi="Segoe UI" w:cs="Segoe UI"/>
          <w:color w:val="313131"/>
          <w:lang w:eastAsia="en-US"/>
        </w:rPr>
        <w:t xml:space="preserve"> </w:t>
      </w:r>
      <w:r w:rsidRPr="00B568B2">
        <w:rPr>
          <w:rFonts w:ascii="Segoe UI" w:hAnsi="Segoe UI" w:cs="Segoe UI"/>
          <w:color w:val="313131"/>
          <w:lang w:eastAsia="en-US"/>
        </w:rPr>
        <w:t>as</w:t>
      </w:r>
      <w:r w:rsidR="009D42B6">
        <w:rPr>
          <w:rFonts w:ascii="Segoe UI" w:hAnsi="Segoe UI" w:cs="Segoe UI"/>
          <w:color w:val="313131"/>
          <w:lang w:eastAsia="en-US"/>
        </w:rPr>
        <w:t xml:space="preserve"> </w:t>
      </w:r>
      <w:r w:rsidRPr="00B568B2">
        <w:rPr>
          <w:rFonts w:ascii="Segoe UI" w:hAnsi="Segoe UI" w:cs="Segoe UI"/>
          <w:color w:val="313131"/>
          <w:lang w:eastAsia="en-US"/>
        </w:rPr>
        <w:t>shown</w:t>
      </w:r>
      <w:r w:rsidR="009D42B6">
        <w:rPr>
          <w:rFonts w:ascii="Segoe UI" w:hAnsi="Segoe UI" w:cs="Segoe UI"/>
          <w:color w:val="313131"/>
          <w:lang w:eastAsia="en-US"/>
        </w:rPr>
        <w:t xml:space="preserve"> </w:t>
      </w:r>
      <w:r w:rsidRPr="00B568B2">
        <w:rPr>
          <w:rFonts w:ascii="Segoe UI" w:hAnsi="Segoe UI" w:cs="Segoe UI"/>
          <w:color w:val="313131"/>
          <w:lang w:eastAsia="en-US"/>
        </w:rPr>
        <w:t>in</w:t>
      </w:r>
      <w:r w:rsidR="009D42B6">
        <w:rPr>
          <w:rFonts w:ascii="Segoe UI" w:hAnsi="Segoe UI" w:cs="Segoe UI"/>
          <w:color w:val="313131"/>
          <w:lang w:eastAsia="en-US"/>
        </w:rPr>
        <w:t xml:space="preserve"> </w:t>
      </w:r>
      <w:r w:rsidR="00680643" w:rsidRPr="00B568B2">
        <w:rPr>
          <w:rFonts w:ascii="Segoe UI" w:hAnsi="Segoe UI" w:cs="Segoe UI"/>
          <w:color w:val="313131"/>
          <w:lang w:eastAsia="en-US"/>
        </w:rPr>
        <w:fldChar w:fldCharType="begin"/>
      </w:r>
      <w:r w:rsidR="00680643" w:rsidRPr="00B568B2">
        <w:rPr>
          <w:rFonts w:ascii="Segoe UI" w:hAnsi="Segoe UI" w:cs="Segoe UI"/>
          <w:color w:val="313131"/>
          <w:lang w:eastAsia="en-US"/>
        </w:rPr>
        <w:instrText xml:space="preserve"> REF _Ref2810525 \h  \* MERGEFORMAT </w:instrText>
      </w:r>
      <w:r w:rsidR="00680643" w:rsidRPr="00B568B2">
        <w:rPr>
          <w:rFonts w:ascii="Segoe UI" w:hAnsi="Segoe UI" w:cs="Segoe UI"/>
          <w:color w:val="313131"/>
          <w:lang w:eastAsia="en-US"/>
        </w:rPr>
      </w:r>
      <w:r w:rsidR="00680643" w:rsidRPr="00B568B2">
        <w:rPr>
          <w:rFonts w:ascii="Segoe UI" w:hAnsi="Segoe UI" w:cs="Segoe UI"/>
          <w:color w:val="313131"/>
          <w:lang w:eastAsia="en-US"/>
        </w:rPr>
        <w:fldChar w:fldCharType="separate"/>
      </w:r>
      <w:r w:rsidR="002A7D3B" w:rsidRPr="002A7D3B">
        <w:rPr>
          <w:rFonts w:ascii="Segoe UI" w:hAnsi="Segoe UI" w:cs="Segoe UI"/>
          <w:color w:val="313131"/>
          <w:lang w:eastAsia="en-US"/>
        </w:rPr>
        <w:t>Chart 4.1</w:t>
      </w:r>
      <w:r w:rsidR="00680643" w:rsidRPr="00B568B2">
        <w:rPr>
          <w:rFonts w:ascii="Segoe UI" w:hAnsi="Segoe UI" w:cs="Segoe UI"/>
          <w:color w:val="313131"/>
          <w:lang w:eastAsia="en-US"/>
        </w:rPr>
        <w:fldChar w:fldCharType="end"/>
      </w:r>
      <w:r w:rsidRPr="00B568B2">
        <w:rPr>
          <w:rFonts w:ascii="Segoe UI" w:hAnsi="Segoe UI" w:cs="Segoe UI"/>
          <w:color w:val="313131"/>
          <w:lang w:eastAsia="en-US"/>
        </w:rPr>
        <w:t>.</w:t>
      </w:r>
      <w:r w:rsidR="009D42B6">
        <w:rPr>
          <w:rFonts w:ascii="Segoe UI" w:hAnsi="Segoe UI" w:cs="Segoe UI"/>
          <w:color w:val="313131"/>
          <w:lang w:eastAsia="en-US"/>
        </w:rPr>
        <w:t xml:space="preserve"> </w:t>
      </w:r>
      <w:r w:rsidR="00614B91" w:rsidRPr="00B568B2">
        <w:rPr>
          <w:rFonts w:ascii="Segoe UI" w:hAnsi="Segoe UI" w:cs="Segoe UI"/>
          <w:color w:val="313131"/>
          <w:lang w:eastAsia="en-US"/>
        </w:rPr>
        <w:t>This</w:t>
      </w:r>
      <w:r w:rsidR="009D42B6">
        <w:rPr>
          <w:rFonts w:ascii="Segoe UI" w:hAnsi="Segoe UI" w:cs="Segoe UI"/>
          <w:color w:val="313131"/>
          <w:lang w:eastAsia="en-US"/>
        </w:rPr>
        <w:t xml:space="preserve"> </w:t>
      </w:r>
      <w:r w:rsidR="002C3D71">
        <w:rPr>
          <w:rFonts w:ascii="Segoe UI" w:hAnsi="Segoe UI" w:cs="Segoe UI"/>
          <w:color w:val="313131"/>
          <w:lang w:eastAsia="en-US"/>
        </w:rPr>
        <w:t>h</w:t>
      </w:r>
      <w:r w:rsidR="009564BF">
        <w:rPr>
          <w:rFonts w:ascii="Segoe UI" w:hAnsi="Segoe UI" w:cs="Segoe UI"/>
          <w:color w:val="313131"/>
          <w:lang w:eastAsia="en-US"/>
        </w:rPr>
        <w:t>as</w:t>
      </w:r>
      <w:r w:rsidR="009D42B6">
        <w:rPr>
          <w:rFonts w:ascii="Segoe UI" w:hAnsi="Segoe UI" w:cs="Segoe UI"/>
          <w:color w:val="313131"/>
          <w:lang w:eastAsia="en-US"/>
        </w:rPr>
        <w:t xml:space="preserve"> </w:t>
      </w:r>
      <w:r w:rsidR="009564BF">
        <w:rPr>
          <w:rFonts w:ascii="Segoe UI" w:hAnsi="Segoe UI" w:cs="Segoe UI"/>
          <w:color w:val="313131"/>
          <w:lang w:eastAsia="en-US"/>
        </w:rPr>
        <w:t>been</w:t>
      </w:r>
      <w:r w:rsidR="009D42B6">
        <w:rPr>
          <w:rFonts w:ascii="Segoe UI" w:hAnsi="Segoe UI" w:cs="Segoe UI"/>
          <w:color w:val="313131"/>
          <w:lang w:eastAsia="en-US"/>
        </w:rPr>
        <w:t xml:space="preserve"> </w:t>
      </w:r>
      <w:r w:rsidR="009564BF">
        <w:rPr>
          <w:rFonts w:ascii="Segoe UI" w:hAnsi="Segoe UI" w:cs="Segoe UI"/>
          <w:color w:val="313131"/>
          <w:lang w:eastAsia="en-US"/>
        </w:rPr>
        <w:t>the</w:t>
      </w:r>
      <w:r w:rsidR="009D42B6">
        <w:rPr>
          <w:rFonts w:ascii="Segoe UI" w:hAnsi="Segoe UI" w:cs="Segoe UI"/>
          <w:color w:val="313131"/>
          <w:lang w:eastAsia="en-US"/>
        </w:rPr>
        <w:t xml:space="preserve"> </w:t>
      </w:r>
      <w:r w:rsidR="009564BF">
        <w:rPr>
          <w:rFonts w:ascii="Segoe UI" w:hAnsi="Segoe UI" w:cs="Segoe UI"/>
          <w:color w:val="313131"/>
          <w:lang w:eastAsia="en-US"/>
        </w:rPr>
        <w:t>case</w:t>
      </w:r>
      <w:r w:rsidR="009D42B6">
        <w:rPr>
          <w:rFonts w:ascii="Segoe UI" w:hAnsi="Segoe UI" w:cs="Segoe UI"/>
          <w:color w:val="313131"/>
          <w:lang w:eastAsia="en-US"/>
        </w:rPr>
        <w:t xml:space="preserve"> </w:t>
      </w:r>
      <w:r w:rsidR="001432DB">
        <w:rPr>
          <w:rFonts w:ascii="Segoe UI" w:hAnsi="Segoe UI" w:cs="Segoe UI"/>
          <w:color w:val="313131"/>
          <w:lang w:eastAsia="en-US"/>
        </w:rPr>
        <w:t>since</w:t>
      </w:r>
      <w:r w:rsidR="009D42B6">
        <w:rPr>
          <w:rFonts w:ascii="Segoe UI" w:hAnsi="Segoe UI" w:cs="Segoe UI"/>
          <w:color w:val="313131"/>
          <w:lang w:eastAsia="en-US"/>
        </w:rPr>
        <w:t xml:space="preserve"> </w:t>
      </w:r>
      <w:r w:rsidR="001432DB">
        <w:rPr>
          <w:rFonts w:ascii="Segoe UI" w:hAnsi="Segoe UI" w:cs="Segoe UI"/>
          <w:color w:val="313131"/>
          <w:lang w:eastAsia="en-US"/>
        </w:rPr>
        <w:t>the</w:t>
      </w:r>
      <w:r w:rsidR="009D42B6">
        <w:rPr>
          <w:rFonts w:ascii="Segoe UI" w:hAnsi="Segoe UI" w:cs="Segoe UI"/>
          <w:color w:val="313131"/>
          <w:lang w:eastAsia="en-US"/>
        </w:rPr>
        <w:t xml:space="preserve"> </w:t>
      </w:r>
      <w:r w:rsidR="001432DB">
        <w:rPr>
          <w:rFonts w:ascii="Segoe UI" w:hAnsi="Segoe UI" w:cs="Segoe UI"/>
          <w:color w:val="313131"/>
          <w:lang w:eastAsia="en-US"/>
        </w:rPr>
        <w:t>i</w:t>
      </w:r>
      <w:r w:rsidR="009564BF">
        <w:rPr>
          <w:rFonts w:ascii="Segoe UI" w:hAnsi="Segoe UI" w:cs="Segoe UI"/>
          <w:color w:val="313131"/>
          <w:lang w:eastAsia="en-US"/>
        </w:rPr>
        <w:t>nception</w:t>
      </w:r>
      <w:r w:rsidR="009D42B6">
        <w:rPr>
          <w:rFonts w:ascii="Segoe UI" w:hAnsi="Segoe UI" w:cs="Segoe UI"/>
          <w:color w:val="313131"/>
          <w:lang w:eastAsia="en-US"/>
        </w:rPr>
        <w:t xml:space="preserve"> </w:t>
      </w:r>
      <w:r w:rsidR="009564BF">
        <w:rPr>
          <w:rFonts w:ascii="Segoe UI" w:hAnsi="Segoe UI" w:cs="Segoe UI"/>
          <w:color w:val="313131"/>
          <w:lang w:eastAsia="en-US"/>
        </w:rPr>
        <w:t>of</w:t>
      </w:r>
      <w:r w:rsidR="009D42B6">
        <w:rPr>
          <w:rFonts w:ascii="Segoe UI" w:hAnsi="Segoe UI" w:cs="Segoe UI"/>
          <w:color w:val="313131"/>
          <w:lang w:eastAsia="en-US"/>
        </w:rPr>
        <w:t xml:space="preserve"> </w:t>
      </w:r>
      <w:r w:rsidR="009564BF">
        <w:rPr>
          <w:rFonts w:ascii="Segoe UI" w:hAnsi="Segoe UI" w:cs="Segoe UI"/>
          <w:color w:val="313131"/>
          <w:lang w:eastAsia="en-US"/>
        </w:rPr>
        <w:t>the</w:t>
      </w:r>
      <w:r w:rsidR="009D42B6">
        <w:rPr>
          <w:rFonts w:ascii="Segoe UI" w:hAnsi="Segoe UI" w:cs="Segoe UI"/>
          <w:color w:val="313131"/>
          <w:lang w:eastAsia="en-US"/>
        </w:rPr>
        <w:t xml:space="preserve"> </w:t>
      </w:r>
      <w:r w:rsidR="009564BF">
        <w:rPr>
          <w:rFonts w:ascii="Segoe UI" w:hAnsi="Segoe UI" w:cs="Segoe UI"/>
          <w:color w:val="313131"/>
          <w:lang w:eastAsia="en-US"/>
        </w:rPr>
        <w:t>CHSP</w:t>
      </w:r>
      <w:r w:rsidR="009D42B6">
        <w:rPr>
          <w:rFonts w:ascii="Segoe UI" w:hAnsi="Segoe UI" w:cs="Segoe UI"/>
          <w:color w:val="313131"/>
          <w:lang w:eastAsia="en-US"/>
        </w:rPr>
        <w:t xml:space="preserve"> </w:t>
      </w:r>
      <w:r w:rsidR="009564BF">
        <w:rPr>
          <w:rFonts w:ascii="Segoe UI" w:hAnsi="Segoe UI" w:cs="Segoe UI"/>
          <w:color w:val="313131"/>
          <w:lang w:eastAsia="en-US"/>
        </w:rPr>
        <w:t>in</w:t>
      </w:r>
      <w:r w:rsidR="009D42B6">
        <w:rPr>
          <w:rFonts w:ascii="Segoe UI" w:hAnsi="Segoe UI" w:cs="Segoe UI"/>
          <w:color w:val="313131"/>
          <w:lang w:eastAsia="en-US"/>
        </w:rPr>
        <w:t xml:space="preserve"> </w:t>
      </w:r>
      <w:r w:rsidR="009564BF">
        <w:rPr>
          <w:rFonts w:ascii="Segoe UI" w:hAnsi="Segoe UI" w:cs="Segoe UI"/>
          <w:color w:val="313131"/>
          <w:lang w:eastAsia="en-US"/>
        </w:rPr>
        <w:t>2015-16,</w:t>
      </w:r>
      <w:r w:rsidR="009D42B6">
        <w:rPr>
          <w:rFonts w:ascii="Segoe UI" w:hAnsi="Segoe UI" w:cs="Segoe UI"/>
          <w:color w:val="313131"/>
          <w:lang w:eastAsia="en-US"/>
        </w:rPr>
        <w:t xml:space="preserve"> </w:t>
      </w:r>
      <w:r w:rsidR="009564BF">
        <w:rPr>
          <w:rFonts w:ascii="Segoe UI" w:hAnsi="Segoe UI" w:cs="Segoe UI"/>
          <w:color w:val="313131"/>
          <w:lang w:eastAsia="en-US"/>
        </w:rPr>
        <w:t>and</w:t>
      </w:r>
      <w:r w:rsidR="009D42B6">
        <w:rPr>
          <w:rFonts w:ascii="Segoe UI" w:hAnsi="Segoe UI" w:cs="Segoe UI"/>
          <w:color w:val="313131"/>
          <w:lang w:eastAsia="en-US"/>
        </w:rPr>
        <w:t xml:space="preserve"> </w:t>
      </w:r>
      <w:r w:rsidR="009564BF">
        <w:rPr>
          <w:rFonts w:ascii="Segoe UI" w:hAnsi="Segoe UI" w:cs="Segoe UI"/>
          <w:color w:val="313131"/>
          <w:lang w:eastAsia="en-US"/>
        </w:rPr>
        <w:t>was</w:t>
      </w:r>
      <w:r w:rsidR="009D42B6">
        <w:rPr>
          <w:rFonts w:ascii="Segoe UI" w:hAnsi="Segoe UI" w:cs="Segoe UI"/>
          <w:color w:val="313131"/>
          <w:lang w:eastAsia="en-US"/>
        </w:rPr>
        <w:t xml:space="preserve"> </w:t>
      </w:r>
      <w:r w:rsidR="009564BF">
        <w:rPr>
          <w:rFonts w:ascii="Segoe UI" w:hAnsi="Segoe UI" w:cs="Segoe UI"/>
          <w:color w:val="313131"/>
          <w:lang w:eastAsia="en-US"/>
        </w:rPr>
        <w:t>the</w:t>
      </w:r>
      <w:r w:rsidR="009D42B6">
        <w:rPr>
          <w:rFonts w:ascii="Segoe UI" w:hAnsi="Segoe UI" w:cs="Segoe UI"/>
          <w:color w:val="313131"/>
          <w:lang w:eastAsia="en-US"/>
        </w:rPr>
        <w:t xml:space="preserve"> </w:t>
      </w:r>
      <w:r w:rsidR="009564BF">
        <w:rPr>
          <w:rFonts w:ascii="Segoe UI" w:hAnsi="Segoe UI" w:cs="Segoe UI"/>
          <w:color w:val="313131"/>
          <w:lang w:eastAsia="en-US"/>
        </w:rPr>
        <w:t>case</w:t>
      </w:r>
      <w:r w:rsidR="009D42B6">
        <w:rPr>
          <w:rFonts w:ascii="Segoe UI" w:hAnsi="Segoe UI" w:cs="Segoe UI"/>
          <w:color w:val="313131"/>
          <w:lang w:eastAsia="en-US"/>
        </w:rPr>
        <w:t xml:space="preserve"> </w:t>
      </w:r>
      <w:r w:rsidR="009564BF">
        <w:rPr>
          <w:rFonts w:ascii="Segoe UI" w:hAnsi="Segoe UI" w:cs="Segoe UI"/>
          <w:color w:val="313131"/>
          <w:lang w:eastAsia="en-US"/>
        </w:rPr>
        <w:t>for</w:t>
      </w:r>
      <w:r w:rsidR="009D42B6">
        <w:rPr>
          <w:rFonts w:ascii="Segoe UI" w:hAnsi="Segoe UI" w:cs="Segoe UI"/>
          <w:color w:val="313131"/>
          <w:lang w:eastAsia="en-US"/>
        </w:rPr>
        <w:t xml:space="preserve"> </w:t>
      </w:r>
      <w:r w:rsidR="009564BF">
        <w:rPr>
          <w:rFonts w:ascii="Segoe UI" w:hAnsi="Segoe UI" w:cs="Segoe UI"/>
          <w:color w:val="313131"/>
          <w:lang w:eastAsia="en-US"/>
        </w:rPr>
        <w:t>the</w:t>
      </w:r>
      <w:r w:rsidR="009D42B6">
        <w:rPr>
          <w:rFonts w:ascii="Segoe UI" w:hAnsi="Segoe UI" w:cs="Segoe UI"/>
          <w:color w:val="313131"/>
          <w:lang w:eastAsia="en-US"/>
        </w:rPr>
        <w:t xml:space="preserve"> </w:t>
      </w:r>
      <w:r w:rsidR="009564BF">
        <w:rPr>
          <w:rFonts w:ascii="Segoe UI" w:hAnsi="Segoe UI" w:cs="Segoe UI"/>
          <w:color w:val="313131"/>
          <w:lang w:eastAsia="en-US"/>
        </w:rPr>
        <w:t>former</w:t>
      </w:r>
      <w:r w:rsidR="009D42B6">
        <w:rPr>
          <w:rFonts w:ascii="Segoe UI" w:hAnsi="Segoe UI" w:cs="Segoe UI"/>
          <w:color w:val="313131"/>
          <w:lang w:eastAsia="en-US"/>
        </w:rPr>
        <w:t xml:space="preserve"> </w:t>
      </w:r>
      <w:r w:rsidR="009564BF">
        <w:rPr>
          <w:rFonts w:ascii="Segoe UI" w:hAnsi="Segoe UI" w:cs="Segoe UI"/>
          <w:color w:val="313131"/>
          <w:lang w:eastAsia="en-US"/>
        </w:rPr>
        <w:t>programs</w:t>
      </w:r>
      <w:r w:rsidR="009D42B6">
        <w:rPr>
          <w:rFonts w:ascii="Segoe UI" w:hAnsi="Segoe UI" w:cs="Segoe UI"/>
          <w:color w:val="313131"/>
          <w:lang w:eastAsia="en-US"/>
        </w:rPr>
        <w:t xml:space="preserve"> </w:t>
      </w:r>
      <w:r w:rsidR="009564BF">
        <w:rPr>
          <w:rFonts w:ascii="Segoe UI" w:hAnsi="Segoe UI" w:cs="Segoe UI"/>
          <w:color w:val="313131"/>
          <w:lang w:eastAsia="en-US"/>
        </w:rPr>
        <w:t>that</w:t>
      </w:r>
      <w:r w:rsidR="009D42B6">
        <w:rPr>
          <w:rFonts w:ascii="Segoe UI" w:hAnsi="Segoe UI" w:cs="Segoe UI"/>
          <w:color w:val="313131"/>
          <w:lang w:eastAsia="en-US"/>
        </w:rPr>
        <w:t xml:space="preserve"> </w:t>
      </w:r>
      <w:r w:rsidR="009564BF">
        <w:rPr>
          <w:rFonts w:ascii="Segoe UI" w:hAnsi="Segoe UI" w:cs="Segoe UI"/>
          <w:color w:val="313131"/>
          <w:lang w:eastAsia="en-US"/>
        </w:rPr>
        <w:t>combined</w:t>
      </w:r>
      <w:r w:rsidR="009D42B6">
        <w:rPr>
          <w:rFonts w:ascii="Segoe UI" w:hAnsi="Segoe UI" w:cs="Segoe UI"/>
          <w:color w:val="313131"/>
          <w:lang w:eastAsia="en-US"/>
        </w:rPr>
        <w:t xml:space="preserve"> </w:t>
      </w:r>
      <w:r w:rsidR="009564BF">
        <w:rPr>
          <w:rFonts w:ascii="Segoe UI" w:hAnsi="Segoe UI" w:cs="Segoe UI"/>
          <w:color w:val="313131"/>
          <w:lang w:eastAsia="en-US"/>
        </w:rPr>
        <w:t>to</w:t>
      </w:r>
      <w:r w:rsidR="009D42B6">
        <w:rPr>
          <w:rFonts w:ascii="Segoe UI" w:hAnsi="Segoe UI" w:cs="Segoe UI"/>
          <w:color w:val="313131"/>
          <w:lang w:eastAsia="en-US"/>
        </w:rPr>
        <w:t xml:space="preserve"> </w:t>
      </w:r>
      <w:r w:rsidR="009564BF">
        <w:rPr>
          <w:rFonts w:ascii="Segoe UI" w:hAnsi="Segoe UI" w:cs="Segoe UI"/>
          <w:color w:val="313131"/>
          <w:lang w:eastAsia="en-US"/>
        </w:rPr>
        <w:t>create</w:t>
      </w:r>
      <w:r w:rsidR="009D42B6">
        <w:rPr>
          <w:rFonts w:ascii="Segoe UI" w:hAnsi="Segoe UI" w:cs="Segoe UI"/>
          <w:color w:val="313131"/>
          <w:lang w:eastAsia="en-US"/>
        </w:rPr>
        <w:t xml:space="preserve"> </w:t>
      </w:r>
      <w:r w:rsidR="00C4462A">
        <w:rPr>
          <w:rFonts w:ascii="Segoe UI" w:hAnsi="Segoe UI" w:cs="Segoe UI"/>
          <w:color w:val="313131"/>
          <w:lang w:eastAsia="en-US"/>
        </w:rPr>
        <w:t>the</w:t>
      </w:r>
      <w:r w:rsidR="009D42B6">
        <w:rPr>
          <w:rFonts w:ascii="Segoe UI" w:hAnsi="Segoe UI" w:cs="Segoe UI"/>
          <w:color w:val="313131"/>
          <w:lang w:eastAsia="en-US"/>
        </w:rPr>
        <w:t xml:space="preserve"> </w:t>
      </w:r>
      <w:r w:rsidR="009564BF">
        <w:rPr>
          <w:rFonts w:ascii="Segoe UI" w:hAnsi="Segoe UI" w:cs="Segoe UI"/>
          <w:color w:val="313131"/>
          <w:lang w:eastAsia="en-US"/>
        </w:rPr>
        <w:t>CHSP.</w:t>
      </w:r>
    </w:p>
    <w:p w14:paraId="0085D328" w14:textId="309454AE" w:rsidR="00F43BAD" w:rsidRPr="00F43BAD" w:rsidRDefault="00652F65" w:rsidP="00F97CCC">
      <w:pPr>
        <w:pStyle w:val="Caption"/>
      </w:pPr>
      <w:bookmarkStart w:id="365" w:name="_Ref2810525"/>
      <w:bookmarkStart w:id="366" w:name="_Toc2536765"/>
      <w:bookmarkStart w:id="367" w:name="_Toc15306684"/>
      <w:bookmarkEnd w:id="363"/>
      <w:bookmarkEnd w:id="364"/>
      <w:r w:rsidRPr="00F43BAD">
        <w:t>Chart</w:t>
      </w:r>
      <w:r w:rsidR="009D42B6">
        <w:t xml:space="preserve"> </w:t>
      </w:r>
      <w:r w:rsidR="00FB2D7C">
        <w:fldChar w:fldCharType="begin"/>
      </w:r>
      <w:r w:rsidR="00FB2D7C">
        <w:instrText xml:space="preserve"> STYLEREF 1 \s </w:instrText>
      </w:r>
      <w:r w:rsidR="00FB2D7C">
        <w:fldChar w:fldCharType="separate"/>
      </w:r>
      <w:r w:rsidR="002A7D3B">
        <w:rPr>
          <w:noProof/>
        </w:rPr>
        <w:t>4</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w:t>
      </w:r>
      <w:r w:rsidR="00FB2D7C">
        <w:rPr>
          <w:noProof/>
        </w:rPr>
        <w:fldChar w:fldCharType="end"/>
      </w:r>
      <w:bookmarkEnd w:id="365"/>
      <w:r w:rsidR="00396654">
        <w:t>:</w:t>
      </w:r>
      <w:r w:rsidR="009D42B6">
        <w:t xml:space="preserve"> </w:t>
      </w:r>
      <w:r w:rsidR="002C3D71">
        <w:t>CHSP</w:t>
      </w:r>
      <w:r w:rsidR="009D42B6">
        <w:t xml:space="preserve"> </w:t>
      </w:r>
      <w:r w:rsidR="002C3D71">
        <w:t>providers</w:t>
      </w:r>
      <w:r w:rsidR="009D42B6">
        <w:t xml:space="preserve"> </w:t>
      </w:r>
      <w:r w:rsidR="002C3D71">
        <w:t>by</w:t>
      </w:r>
      <w:r w:rsidR="009D42B6">
        <w:t xml:space="preserve"> </w:t>
      </w:r>
      <w:r w:rsidRPr="00F43BAD">
        <w:t>ownership</w:t>
      </w:r>
      <w:r w:rsidR="009D42B6">
        <w:t xml:space="preserve"> </w:t>
      </w:r>
      <w:r w:rsidRPr="00F43BAD">
        <w:t>type,</w:t>
      </w:r>
      <w:r w:rsidR="009D42B6">
        <w:t xml:space="preserve"> </w:t>
      </w:r>
      <w:r w:rsidRPr="00F43BAD">
        <w:t>2017-18</w:t>
      </w:r>
      <w:bookmarkEnd w:id="366"/>
      <w:bookmarkEnd w:id="367"/>
    </w:p>
    <w:p w14:paraId="29024886" w14:textId="77777777" w:rsidR="00F03505" w:rsidRPr="00214CC6" w:rsidRDefault="007325EF" w:rsidP="00B842BC">
      <w:bookmarkStart w:id="368" w:name="_Toc487702578"/>
      <w:bookmarkStart w:id="369" w:name="_Toc487702930"/>
      <w:bookmarkStart w:id="370" w:name="_Toc487703428"/>
      <w:bookmarkStart w:id="371" w:name="_Toc487703622"/>
      <w:bookmarkStart w:id="372" w:name="_Toc423338746"/>
      <w:bookmarkStart w:id="373" w:name="_Toc424289319"/>
      <w:bookmarkStart w:id="374" w:name="_Toc457549900"/>
      <w:bookmarkStart w:id="375" w:name="_Ref425769767"/>
      <w:r w:rsidRPr="00214CC6">
        <w:rPr>
          <w:noProof/>
          <w:lang w:eastAsia="en-AU"/>
        </w:rPr>
        <w:drawing>
          <wp:inline distT="0" distB="0" distL="0" distR="0" wp14:anchorId="11665ACA" wp14:editId="0D0EF2F2">
            <wp:extent cx="2388369" cy="2877820"/>
            <wp:effectExtent l="0" t="0" r="0" b="0"/>
            <wp:docPr id="1" name="Picture 1" descr="Chart 4.1: CHSP providers by ownership type,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2388369" cy="2877820"/>
                    </a:xfrm>
                    <a:prstGeom prst="rect">
                      <a:avLst/>
                    </a:prstGeom>
                    <a:noFill/>
                  </pic:spPr>
                </pic:pic>
              </a:graphicData>
            </a:graphic>
          </wp:inline>
        </w:drawing>
      </w:r>
    </w:p>
    <w:p w14:paraId="0D5B13D5" w14:textId="77777777" w:rsidR="009D42B6" w:rsidRDefault="0069330D" w:rsidP="00FD78D8">
      <w:pPr>
        <w:pStyle w:val="Heading2"/>
      </w:pPr>
      <w:bookmarkStart w:id="376" w:name="_Toc14887314"/>
      <w:bookmarkStart w:id="377" w:name="_Toc15306577"/>
      <w:r>
        <w:lastRenderedPageBreak/>
        <w:t>Funding</w:t>
      </w:r>
      <w:r w:rsidR="009D42B6">
        <w:t xml:space="preserve"> </w:t>
      </w:r>
      <w:r>
        <w:t>for</w:t>
      </w:r>
      <w:r w:rsidR="009D42B6">
        <w:t xml:space="preserve"> </w:t>
      </w:r>
      <w:r w:rsidR="009667B1">
        <w:t>CHSP</w:t>
      </w:r>
      <w:r w:rsidR="009D42B6">
        <w:t xml:space="preserve"> </w:t>
      </w:r>
      <w:r w:rsidR="009667B1">
        <w:t>and</w:t>
      </w:r>
      <w:r w:rsidR="009D42B6">
        <w:t xml:space="preserve"> </w:t>
      </w:r>
      <w:r w:rsidR="009667B1">
        <w:t>HACC</w:t>
      </w:r>
      <w:bookmarkEnd w:id="368"/>
      <w:bookmarkEnd w:id="369"/>
      <w:bookmarkEnd w:id="370"/>
      <w:bookmarkEnd w:id="371"/>
      <w:bookmarkEnd w:id="376"/>
      <w:bookmarkEnd w:id="377"/>
    </w:p>
    <w:p w14:paraId="725DF4FF" w14:textId="31866EF2" w:rsidR="00EC3ADF" w:rsidRPr="00214CC6" w:rsidRDefault="00EC3ADF" w:rsidP="00577087">
      <w:r w:rsidRPr="00214CC6">
        <w:t>In</w:t>
      </w:r>
      <w:r w:rsidR="009D42B6" w:rsidRPr="00214CC6">
        <w:t xml:space="preserve"> </w:t>
      </w:r>
      <w:r w:rsidRPr="00214CC6">
        <w:t>201</w:t>
      </w:r>
      <w:r w:rsidR="003E38FB" w:rsidRPr="00214CC6">
        <w:t>7-18</w:t>
      </w:r>
      <w:r w:rsidRPr="00214CC6">
        <w:t>,</w:t>
      </w:r>
      <w:r w:rsidR="009D42B6" w:rsidRPr="00214CC6">
        <w:t xml:space="preserve"> </w:t>
      </w:r>
      <w:r w:rsidRPr="00214CC6">
        <w:t>the</w:t>
      </w:r>
      <w:r w:rsidR="009D42B6" w:rsidRPr="00214CC6">
        <w:t xml:space="preserve"> </w:t>
      </w:r>
      <w:r w:rsidRPr="00214CC6">
        <w:t>Commonwealth</w:t>
      </w:r>
      <w:r w:rsidR="009D42B6" w:rsidRPr="00214CC6">
        <w:t xml:space="preserve"> </w:t>
      </w:r>
      <w:r w:rsidRPr="00214CC6">
        <w:t>contributed</w:t>
      </w:r>
      <w:r w:rsidR="009D42B6" w:rsidRPr="00214CC6">
        <w:t xml:space="preserve"> </w:t>
      </w:r>
      <w:r w:rsidRPr="00214CC6">
        <w:t>funding</w:t>
      </w:r>
      <w:r w:rsidR="009D42B6" w:rsidRPr="00214CC6">
        <w:t xml:space="preserve"> </w:t>
      </w:r>
      <w:r w:rsidRPr="00214CC6">
        <w:t>of</w:t>
      </w:r>
      <w:r w:rsidR="009D42B6" w:rsidRPr="00214CC6">
        <w:t xml:space="preserve"> </w:t>
      </w:r>
      <w:r w:rsidRPr="00214CC6">
        <w:t>$2.</w:t>
      </w:r>
      <w:r w:rsidR="0056555D" w:rsidRPr="00214CC6">
        <w:t>2</w:t>
      </w:r>
      <w:r w:rsidR="009D42B6" w:rsidRPr="00214CC6">
        <w:t xml:space="preserve"> </w:t>
      </w:r>
      <w:r w:rsidR="0056555D" w:rsidRPr="00214CC6">
        <w:t>billion</w:t>
      </w:r>
      <w:r w:rsidR="009D42B6" w:rsidRPr="00214CC6">
        <w:t xml:space="preserve"> </w:t>
      </w:r>
      <w:r w:rsidRPr="00214CC6">
        <w:t>to</w:t>
      </w:r>
      <w:r w:rsidR="009D42B6" w:rsidRPr="00214CC6">
        <w:t xml:space="preserve"> </w:t>
      </w:r>
      <w:r w:rsidR="000B4135" w:rsidRPr="00214CC6">
        <w:t>the</w:t>
      </w:r>
      <w:r w:rsidR="009D42B6" w:rsidRPr="00214CC6">
        <w:t xml:space="preserve"> </w:t>
      </w:r>
      <w:r w:rsidR="000B4135" w:rsidRPr="00214CC6">
        <w:t>CHSP</w:t>
      </w:r>
      <w:r w:rsidR="001C29E9" w:rsidRPr="00214CC6">
        <w:t>,</w:t>
      </w:r>
      <w:r w:rsidR="009D42B6" w:rsidRPr="00214CC6">
        <w:t xml:space="preserve"> </w:t>
      </w:r>
      <w:r w:rsidR="001C29E9" w:rsidRPr="00214CC6">
        <w:t>as</w:t>
      </w:r>
      <w:r w:rsidR="009D42B6" w:rsidRPr="00214CC6">
        <w:t xml:space="preserve"> </w:t>
      </w:r>
      <w:r w:rsidR="001C29E9" w:rsidRPr="00214CC6">
        <w:t>well</w:t>
      </w:r>
      <w:r w:rsidR="009D42B6" w:rsidRPr="00214CC6">
        <w:t xml:space="preserve"> </w:t>
      </w:r>
      <w:r w:rsidR="001C29E9" w:rsidRPr="00214CC6">
        <w:t>as</w:t>
      </w:r>
      <w:r w:rsidR="009D42B6" w:rsidRPr="00214CC6">
        <w:t xml:space="preserve"> </w:t>
      </w:r>
      <w:r w:rsidR="001C29E9" w:rsidRPr="00214CC6">
        <w:t>providing</w:t>
      </w:r>
      <w:r w:rsidR="009D42B6" w:rsidRPr="00214CC6">
        <w:t xml:space="preserve"> </w:t>
      </w:r>
      <w:r w:rsidR="001C29E9" w:rsidRPr="00214CC6">
        <w:t>a</w:t>
      </w:r>
      <w:r w:rsidR="009D42B6" w:rsidRPr="00214CC6">
        <w:t xml:space="preserve"> </w:t>
      </w:r>
      <w:r w:rsidR="001C29E9" w:rsidRPr="00214CC6">
        <w:t>further</w:t>
      </w:r>
      <w:r w:rsidR="009D42B6" w:rsidRPr="00214CC6">
        <w:t xml:space="preserve"> </w:t>
      </w:r>
      <w:r w:rsidR="001C29E9" w:rsidRPr="00214CC6">
        <w:t>$</w:t>
      </w:r>
      <w:r w:rsidRPr="00214CC6">
        <w:t>1</w:t>
      </w:r>
      <w:r w:rsidR="003E38FB" w:rsidRPr="00214CC6">
        <w:t>94.9</w:t>
      </w:r>
      <w:r w:rsidR="009D42B6" w:rsidRPr="00214CC6">
        <w:t xml:space="preserve"> </w:t>
      </w:r>
      <w:r w:rsidR="00B97D56" w:rsidRPr="00214CC6">
        <w:t>million</w:t>
      </w:r>
      <w:r w:rsidR="009D42B6" w:rsidRPr="00214CC6">
        <w:t xml:space="preserve"> </w:t>
      </w:r>
      <w:r w:rsidR="001C29E9" w:rsidRPr="00214CC6">
        <w:t>to</w:t>
      </w:r>
      <w:r w:rsidR="009D42B6" w:rsidRPr="00214CC6">
        <w:t xml:space="preserve"> </w:t>
      </w:r>
      <w:r w:rsidR="001C29E9" w:rsidRPr="00214CC6">
        <w:t>the</w:t>
      </w:r>
      <w:r w:rsidR="009D42B6" w:rsidRPr="00214CC6">
        <w:t xml:space="preserve"> </w:t>
      </w:r>
      <w:r w:rsidR="001C29E9" w:rsidRPr="00214CC6">
        <w:t>Western</w:t>
      </w:r>
      <w:r w:rsidR="009D42B6" w:rsidRPr="00214CC6">
        <w:t xml:space="preserve"> </w:t>
      </w:r>
      <w:r w:rsidR="001C29E9" w:rsidRPr="00214CC6">
        <w:t>Australian</w:t>
      </w:r>
      <w:r w:rsidR="009D42B6" w:rsidRPr="00214CC6">
        <w:t xml:space="preserve"> </w:t>
      </w:r>
      <w:r w:rsidR="001C29E9" w:rsidRPr="00214CC6">
        <w:t>Government</w:t>
      </w:r>
      <w:r w:rsidR="009D42B6" w:rsidRPr="00214CC6">
        <w:t xml:space="preserve"> </w:t>
      </w:r>
      <w:r w:rsidR="001C29E9" w:rsidRPr="00214CC6">
        <w:t>for</w:t>
      </w:r>
      <w:r w:rsidR="009D42B6" w:rsidRPr="00214CC6">
        <w:t xml:space="preserve"> </w:t>
      </w:r>
      <w:r w:rsidRPr="00214CC6">
        <w:t>the</w:t>
      </w:r>
      <w:r w:rsidR="009D42B6" w:rsidRPr="00214CC6">
        <w:t xml:space="preserve"> </w:t>
      </w:r>
      <w:r w:rsidRPr="00214CC6">
        <w:t>joint</w:t>
      </w:r>
      <w:r w:rsidR="009D42B6" w:rsidRPr="00214CC6">
        <w:t xml:space="preserve"> </w:t>
      </w:r>
      <w:r w:rsidRPr="00214CC6">
        <w:t>Commonwealth-state</w:t>
      </w:r>
      <w:r w:rsidR="009D42B6" w:rsidRPr="00214CC6">
        <w:t xml:space="preserve"> </w:t>
      </w:r>
      <w:r w:rsidRPr="00214CC6">
        <w:t>funded</w:t>
      </w:r>
      <w:r w:rsidR="009D42B6" w:rsidRPr="00214CC6">
        <w:t xml:space="preserve"> </w:t>
      </w:r>
      <w:r w:rsidRPr="00214CC6">
        <w:t>HA</w:t>
      </w:r>
      <w:r w:rsidR="000B4135" w:rsidRPr="00214CC6">
        <w:t>CC</w:t>
      </w:r>
      <w:r w:rsidR="009D42B6" w:rsidRPr="00214CC6">
        <w:t xml:space="preserve"> </w:t>
      </w:r>
      <w:r w:rsidR="000B4135" w:rsidRPr="00214CC6">
        <w:t>program</w:t>
      </w:r>
      <w:r w:rsidR="009D42B6" w:rsidRPr="00214CC6">
        <w:t xml:space="preserve"> </w:t>
      </w:r>
      <w:r w:rsidR="000B4135" w:rsidRPr="00214CC6">
        <w:t>in</w:t>
      </w:r>
      <w:r w:rsidR="009D42B6" w:rsidRPr="00214CC6">
        <w:t xml:space="preserve"> </w:t>
      </w:r>
      <w:r w:rsidR="000B4135" w:rsidRPr="00214CC6">
        <w:t>Western</w:t>
      </w:r>
      <w:r w:rsidR="009D42B6" w:rsidRPr="00214CC6">
        <w:t xml:space="preserve"> </w:t>
      </w:r>
      <w:r w:rsidR="000B4135" w:rsidRPr="00214CC6">
        <w:t>Australia,</w:t>
      </w:r>
      <w:r w:rsidR="009D42B6" w:rsidRPr="00214CC6">
        <w:t xml:space="preserve"> </w:t>
      </w:r>
      <w:r w:rsidR="000B4135" w:rsidRPr="00214CC6">
        <w:t>bringing</w:t>
      </w:r>
      <w:r w:rsidR="009D42B6" w:rsidRPr="00214CC6">
        <w:t xml:space="preserve"> </w:t>
      </w:r>
      <w:r w:rsidR="000B4135" w:rsidRPr="00214CC6">
        <w:t>the</w:t>
      </w:r>
      <w:r w:rsidR="009D42B6" w:rsidRPr="00214CC6">
        <w:t xml:space="preserve"> </w:t>
      </w:r>
      <w:r w:rsidR="000B4135" w:rsidRPr="00214CC6">
        <w:t>total</w:t>
      </w:r>
      <w:r w:rsidR="009D42B6" w:rsidRPr="00214CC6">
        <w:t xml:space="preserve"> </w:t>
      </w:r>
      <w:r w:rsidR="000B4135" w:rsidRPr="00214CC6">
        <w:t>Commonwealth</w:t>
      </w:r>
      <w:r w:rsidR="009D42B6" w:rsidRPr="00214CC6">
        <w:t xml:space="preserve"> </w:t>
      </w:r>
      <w:r w:rsidR="000B4135" w:rsidRPr="00214CC6">
        <w:t>expenditure</w:t>
      </w:r>
      <w:r w:rsidR="009D42B6" w:rsidRPr="00214CC6">
        <w:t xml:space="preserve"> </w:t>
      </w:r>
      <w:r w:rsidR="000B4135" w:rsidRPr="00214CC6">
        <w:t>on</w:t>
      </w:r>
      <w:r w:rsidR="009D42B6" w:rsidRPr="00214CC6">
        <w:t xml:space="preserve"> </w:t>
      </w:r>
      <w:r w:rsidR="000B4135" w:rsidRPr="00214CC6">
        <w:t>home</w:t>
      </w:r>
      <w:r w:rsidR="009D42B6" w:rsidRPr="00214CC6">
        <w:t xml:space="preserve"> </w:t>
      </w:r>
      <w:r w:rsidR="000B4135" w:rsidRPr="00214CC6">
        <w:t>support</w:t>
      </w:r>
      <w:r w:rsidR="009D42B6" w:rsidRPr="00214CC6">
        <w:t xml:space="preserve"> </w:t>
      </w:r>
      <w:r w:rsidR="000A4861" w:rsidRPr="00214CC6">
        <w:t>in</w:t>
      </w:r>
      <w:r w:rsidR="009D42B6" w:rsidRPr="00214CC6">
        <w:t xml:space="preserve"> </w:t>
      </w:r>
      <w:r w:rsidR="000A4861" w:rsidRPr="00214CC6">
        <w:t>2017</w:t>
      </w:r>
      <w:r w:rsidR="000A4861" w:rsidRPr="00214CC6">
        <w:noBreakHyphen/>
        <w:t>18</w:t>
      </w:r>
      <w:r w:rsidR="009D42B6" w:rsidRPr="00214CC6">
        <w:t xml:space="preserve"> </w:t>
      </w:r>
      <w:r w:rsidR="000B4135" w:rsidRPr="00214CC6">
        <w:t>to</w:t>
      </w:r>
      <w:r w:rsidR="009D42B6" w:rsidRPr="00214CC6">
        <w:t xml:space="preserve"> </w:t>
      </w:r>
      <w:r w:rsidR="000B4135" w:rsidRPr="00214CC6">
        <w:t>$2.4</w:t>
      </w:r>
      <w:r w:rsidR="009D42B6" w:rsidRPr="00214CC6">
        <w:t xml:space="preserve"> </w:t>
      </w:r>
      <w:r w:rsidR="000B4135" w:rsidRPr="00214CC6">
        <w:t>billion</w:t>
      </w:r>
      <w:r w:rsidR="00792ABE" w:rsidRPr="00214CC6">
        <w:t>.</w:t>
      </w:r>
    </w:p>
    <w:p w14:paraId="00DE0811" w14:textId="56E31A7F" w:rsidR="009D42B6" w:rsidRPr="00214CC6" w:rsidRDefault="00AF3676" w:rsidP="00577087">
      <w:r w:rsidRPr="00214CC6">
        <w:fldChar w:fldCharType="begin"/>
      </w:r>
      <w:r w:rsidRPr="00214CC6">
        <w:instrText xml:space="preserve"> REF _Ref2810632 \h  \* MERGEFORMAT </w:instrText>
      </w:r>
      <w:r w:rsidRPr="00214CC6">
        <w:fldChar w:fldCharType="separate"/>
      </w:r>
      <w:r w:rsidR="002A7D3B" w:rsidRPr="009C7294">
        <w:t>Chart</w:t>
      </w:r>
      <w:r w:rsidR="002A7D3B">
        <w:t xml:space="preserve"> 4.2</w:t>
      </w:r>
      <w:r w:rsidRPr="00214CC6">
        <w:fldChar w:fldCharType="end"/>
      </w:r>
      <w:r w:rsidR="009D42B6" w:rsidRPr="00214CC6">
        <w:t xml:space="preserve"> </w:t>
      </w:r>
      <w:r w:rsidR="00EC3ADF" w:rsidRPr="00214CC6">
        <w:t>shows</w:t>
      </w:r>
      <w:r w:rsidR="009D42B6" w:rsidRPr="00214CC6">
        <w:t xml:space="preserve"> </w:t>
      </w:r>
      <w:r w:rsidR="00EC3ADF" w:rsidRPr="00214CC6">
        <w:t>total</w:t>
      </w:r>
      <w:r w:rsidR="009D42B6" w:rsidRPr="00214CC6">
        <w:t xml:space="preserve"> </w:t>
      </w:r>
      <w:r w:rsidR="00EC3ADF" w:rsidRPr="00214CC6">
        <w:t>expenditure</w:t>
      </w:r>
      <w:r w:rsidR="009D42B6" w:rsidRPr="00214CC6">
        <w:t xml:space="preserve"> </w:t>
      </w:r>
      <w:r w:rsidR="00EC3ADF" w:rsidRPr="00214CC6">
        <w:t>on</w:t>
      </w:r>
      <w:r w:rsidR="009D42B6" w:rsidRPr="00214CC6">
        <w:t xml:space="preserve"> </w:t>
      </w:r>
      <w:r w:rsidR="00EC3ADF" w:rsidRPr="00214CC6">
        <w:t>home</w:t>
      </w:r>
      <w:r w:rsidR="009D42B6" w:rsidRPr="00214CC6">
        <w:t xml:space="preserve"> </w:t>
      </w:r>
      <w:r w:rsidR="00EC3ADF" w:rsidRPr="00214CC6">
        <w:t>support</w:t>
      </w:r>
      <w:r w:rsidR="009D42B6" w:rsidRPr="00214CC6">
        <w:t xml:space="preserve"> </w:t>
      </w:r>
      <w:r w:rsidR="00EC3ADF" w:rsidRPr="00214CC6">
        <w:t>since</w:t>
      </w:r>
      <w:r w:rsidR="009D42B6" w:rsidRPr="00214CC6">
        <w:t xml:space="preserve"> </w:t>
      </w:r>
      <w:r w:rsidR="001C29E9" w:rsidRPr="00214CC6">
        <w:t>the</w:t>
      </w:r>
      <w:r w:rsidR="009D42B6" w:rsidRPr="00214CC6">
        <w:t xml:space="preserve"> </w:t>
      </w:r>
      <w:r w:rsidR="001C29E9" w:rsidRPr="00214CC6">
        <w:t>introduction</w:t>
      </w:r>
      <w:r w:rsidR="009D42B6" w:rsidRPr="00214CC6">
        <w:t xml:space="preserve"> </w:t>
      </w:r>
      <w:r w:rsidR="001C29E9" w:rsidRPr="00214CC6">
        <w:t>of</w:t>
      </w:r>
      <w:r w:rsidR="009D42B6" w:rsidRPr="00214CC6">
        <w:t xml:space="preserve"> </w:t>
      </w:r>
      <w:r w:rsidR="001C29E9" w:rsidRPr="00214CC6">
        <w:t>the</w:t>
      </w:r>
      <w:r w:rsidR="009D42B6" w:rsidRPr="00214CC6">
        <w:t xml:space="preserve"> </w:t>
      </w:r>
      <w:r w:rsidR="001C29E9" w:rsidRPr="00214CC6">
        <w:t>CHSP</w:t>
      </w:r>
      <w:r w:rsidR="009D42B6" w:rsidRPr="00214CC6">
        <w:t xml:space="preserve"> </w:t>
      </w:r>
      <w:r w:rsidR="00DB71EB" w:rsidRPr="00214CC6">
        <w:t>in</w:t>
      </w:r>
      <w:r w:rsidR="009D42B6" w:rsidRPr="00214CC6">
        <w:t xml:space="preserve"> </w:t>
      </w:r>
      <w:r w:rsidR="00DB71EB" w:rsidRPr="00214CC6">
        <w:t>2015-16</w:t>
      </w:r>
      <w:r w:rsidR="001C29E9" w:rsidRPr="00214CC6">
        <w:t>,</w:t>
      </w:r>
      <w:r w:rsidR="009D42B6" w:rsidRPr="00214CC6">
        <w:t xml:space="preserve"> </w:t>
      </w:r>
      <w:r w:rsidR="00A26C91" w:rsidRPr="00214CC6">
        <w:t>along</w:t>
      </w:r>
      <w:r w:rsidR="009D42B6" w:rsidRPr="00214CC6">
        <w:t xml:space="preserve"> </w:t>
      </w:r>
      <w:r w:rsidR="00A26C91" w:rsidRPr="00214CC6">
        <w:t>with</w:t>
      </w:r>
      <w:r w:rsidR="009D42B6" w:rsidRPr="00214CC6">
        <w:t xml:space="preserve"> </w:t>
      </w:r>
      <w:r w:rsidR="00A26C91" w:rsidRPr="00214CC6">
        <w:t>b</w:t>
      </w:r>
      <w:r w:rsidR="00EC3ADF" w:rsidRPr="00214CC6">
        <w:t>udgeted</w:t>
      </w:r>
      <w:r w:rsidR="009D42B6" w:rsidRPr="00214CC6">
        <w:t xml:space="preserve"> </w:t>
      </w:r>
      <w:r w:rsidR="00EC3ADF" w:rsidRPr="00214CC6">
        <w:t>expenditure</w:t>
      </w:r>
      <w:r w:rsidR="009D42B6" w:rsidRPr="00214CC6">
        <w:t xml:space="preserve"> </w:t>
      </w:r>
      <w:r w:rsidR="00EC3ADF" w:rsidRPr="00214CC6">
        <w:t>to</w:t>
      </w:r>
      <w:r w:rsidR="009D42B6" w:rsidRPr="00214CC6">
        <w:t xml:space="preserve"> </w:t>
      </w:r>
      <w:r w:rsidR="00EC3ADF" w:rsidRPr="00214CC6">
        <w:t>202</w:t>
      </w:r>
      <w:r w:rsidR="001C29E9" w:rsidRPr="00214CC6">
        <w:t>1-22</w:t>
      </w:r>
      <w:r w:rsidR="00A26C91" w:rsidRPr="00214CC6">
        <w:t>.</w:t>
      </w:r>
    </w:p>
    <w:p w14:paraId="48C5A082" w14:textId="7723EF5A" w:rsidR="009C7294" w:rsidRPr="009C7294" w:rsidRDefault="009C7294" w:rsidP="00F97CCC">
      <w:pPr>
        <w:pStyle w:val="Caption"/>
      </w:pPr>
      <w:bookmarkStart w:id="378" w:name="_Ref2810632"/>
      <w:bookmarkStart w:id="379" w:name="_Toc2536766"/>
      <w:bookmarkStart w:id="380" w:name="_Toc15306685"/>
      <w:r w:rsidRPr="009C7294">
        <w:t>Chart</w:t>
      </w:r>
      <w:r w:rsidR="009D42B6">
        <w:t xml:space="preserve"> </w:t>
      </w:r>
      <w:r w:rsidR="00FB2D7C">
        <w:fldChar w:fldCharType="begin"/>
      </w:r>
      <w:r w:rsidR="00FB2D7C">
        <w:instrText xml:space="preserve"> STYLEREF 1 \s </w:instrText>
      </w:r>
      <w:r w:rsidR="00FB2D7C">
        <w:fldChar w:fldCharType="separate"/>
      </w:r>
      <w:r w:rsidR="002A7D3B">
        <w:rPr>
          <w:noProof/>
        </w:rPr>
        <w:t>4</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2</w:t>
      </w:r>
      <w:r w:rsidR="00FB2D7C">
        <w:rPr>
          <w:noProof/>
        </w:rPr>
        <w:fldChar w:fldCharType="end"/>
      </w:r>
      <w:bookmarkEnd w:id="378"/>
      <w:r w:rsidR="00396654">
        <w:t>:</w:t>
      </w:r>
      <w:r w:rsidR="009D42B6">
        <w:t xml:space="preserve"> </w:t>
      </w:r>
      <w:r w:rsidRPr="009C7294">
        <w:t>Government</w:t>
      </w:r>
      <w:r w:rsidR="009D42B6">
        <w:t xml:space="preserve"> </w:t>
      </w:r>
      <w:r w:rsidRPr="009C7294">
        <w:t>expenditure</w:t>
      </w:r>
      <w:r w:rsidR="009D42B6">
        <w:t xml:space="preserve"> </w:t>
      </w:r>
      <w:r w:rsidRPr="009C7294">
        <w:t>and</w:t>
      </w:r>
      <w:r w:rsidR="009D42B6">
        <w:t xml:space="preserve"> </w:t>
      </w:r>
      <w:r w:rsidRPr="009C7294">
        <w:t>budgeted</w:t>
      </w:r>
      <w:r w:rsidR="009D42B6">
        <w:t xml:space="preserve"> </w:t>
      </w:r>
      <w:r w:rsidRPr="009C7294">
        <w:t>expenditure</w:t>
      </w:r>
      <w:r w:rsidR="009D42B6">
        <w:t xml:space="preserve"> </w:t>
      </w:r>
      <w:r w:rsidRPr="009C7294">
        <w:t>of</w:t>
      </w:r>
      <w:r w:rsidR="009D42B6">
        <w:t xml:space="preserve"> </w:t>
      </w:r>
      <w:r w:rsidRPr="009C7294">
        <w:t>CHSP</w:t>
      </w:r>
      <w:r w:rsidRPr="009C7294">
        <w:rPr>
          <w:rStyle w:val="FootnoteReference"/>
        </w:rPr>
        <w:footnoteReference w:id="23"/>
      </w:r>
      <w:r w:rsidR="009D42B6">
        <w:t xml:space="preserve"> </w:t>
      </w:r>
      <w:r w:rsidRPr="009C7294">
        <w:t>and</w:t>
      </w:r>
      <w:r w:rsidR="009D42B6">
        <w:t xml:space="preserve"> </w:t>
      </w:r>
      <w:r w:rsidRPr="009C7294">
        <w:t>Victorian</w:t>
      </w:r>
      <w:r w:rsidR="009D42B6">
        <w:t xml:space="preserve"> </w:t>
      </w:r>
      <w:r w:rsidRPr="009C7294">
        <w:t>and</w:t>
      </w:r>
      <w:r w:rsidR="009D42B6">
        <w:t xml:space="preserve"> </w:t>
      </w:r>
      <w:r w:rsidRPr="009C7294">
        <w:t>Western</w:t>
      </w:r>
      <w:r w:rsidR="009D42B6">
        <w:t xml:space="preserve"> </w:t>
      </w:r>
      <w:r w:rsidRPr="009C7294">
        <w:t>Australian</w:t>
      </w:r>
      <w:r w:rsidR="009D42B6">
        <w:t xml:space="preserve"> </w:t>
      </w:r>
      <w:r w:rsidRPr="009C7294">
        <w:t>HACC</w:t>
      </w:r>
      <w:r w:rsidR="009D42B6">
        <w:t xml:space="preserve"> </w:t>
      </w:r>
      <w:r w:rsidRPr="009C7294">
        <w:t>programs,</w:t>
      </w:r>
      <w:r w:rsidR="009D42B6">
        <w:t xml:space="preserve"> </w:t>
      </w:r>
      <w:r w:rsidRPr="009C7294">
        <w:t>2015-16</w:t>
      </w:r>
      <w:r w:rsidR="009D42B6">
        <w:t xml:space="preserve"> </w:t>
      </w:r>
      <w:r w:rsidRPr="009C7294">
        <w:t>to</w:t>
      </w:r>
      <w:r w:rsidR="009D42B6">
        <w:t xml:space="preserve"> </w:t>
      </w:r>
      <w:r w:rsidRPr="009C7294">
        <w:t>2021-22</w:t>
      </w:r>
      <w:bookmarkEnd w:id="379"/>
      <w:bookmarkEnd w:id="380"/>
    </w:p>
    <w:p w14:paraId="60AB82B3" w14:textId="70D39E99" w:rsidR="00A773E5" w:rsidRPr="00214CC6" w:rsidRDefault="00922536" w:rsidP="00577087">
      <w:r w:rsidRPr="00214CC6">
        <w:rPr>
          <w:noProof/>
          <w:lang w:eastAsia="en-AU"/>
        </w:rPr>
        <w:drawing>
          <wp:inline distT="0" distB="0" distL="0" distR="0" wp14:anchorId="1285AA9D" wp14:editId="04D978A4">
            <wp:extent cx="6120130" cy="2332438"/>
            <wp:effectExtent l="0" t="0" r="0" b="0"/>
            <wp:docPr id="8" name="Picture 8" descr="Chart 4.2: Government expenditure and budgeted expenditure of CHSP  and Victorian and Western Australian HACC programs, 2015-16 to 20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4F48E.D2F4F7F0"/>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6120130" cy="2332438"/>
                    </a:xfrm>
                    <a:prstGeom prst="rect">
                      <a:avLst/>
                    </a:prstGeom>
                    <a:noFill/>
                    <a:ln>
                      <a:noFill/>
                    </a:ln>
                  </pic:spPr>
                </pic:pic>
              </a:graphicData>
            </a:graphic>
          </wp:inline>
        </w:drawing>
      </w:r>
    </w:p>
    <w:p w14:paraId="427763AC" w14:textId="7EC917DE" w:rsidR="009D42B6" w:rsidRDefault="00AF3676" w:rsidP="005C4494">
      <w:r w:rsidRPr="00AF3676">
        <w:fldChar w:fldCharType="begin"/>
      </w:r>
      <w:r w:rsidRPr="00AF3676">
        <w:instrText xml:space="preserve"> REF _Ref2810666 \h </w:instrText>
      </w:r>
      <w:r>
        <w:instrText xml:space="preserve"> \* MERGEFORMAT </w:instrText>
      </w:r>
      <w:r w:rsidRPr="00AF3676">
        <w:fldChar w:fldCharType="separate"/>
      </w:r>
      <w:r w:rsidR="002A7D3B" w:rsidRPr="00CB1AA4">
        <w:t>Chart</w:t>
      </w:r>
      <w:r w:rsidR="002A7D3B">
        <w:t xml:space="preserve"> </w:t>
      </w:r>
      <w:r w:rsidR="002A7D3B">
        <w:rPr>
          <w:noProof/>
        </w:rPr>
        <w:t>4.3</w:t>
      </w:r>
      <w:r w:rsidRPr="00AF3676">
        <w:fldChar w:fldCharType="end"/>
      </w:r>
      <w:r w:rsidR="009D42B6">
        <w:t xml:space="preserve"> </w:t>
      </w:r>
      <w:r w:rsidR="0026392C">
        <w:t>shows</w:t>
      </w:r>
      <w:r w:rsidR="009D42B6">
        <w:t xml:space="preserve"> </w:t>
      </w:r>
      <w:r w:rsidR="007D146B" w:rsidRPr="00AF3676">
        <w:t>Comm</w:t>
      </w:r>
      <w:r w:rsidR="007D146B">
        <w:t>onwealth</w:t>
      </w:r>
      <w:r w:rsidR="009D42B6">
        <w:t xml:space="preserve"> </w:t>
      </w:r>
      <w:r w:rsidR="00A00562">
        <w:t>exp</w:t>
      </w:r>
      <w:r w:rsidR="00A00562" w:rsidRPr="00B37B53">
        <w:t>enditure</w:t>
      </w:r>
      <w:r w:rsidR="009D42B6">
        <w:t xml:space="preserve"> </w:t>
      </w:r>
      <w:r w:rsidR="00A00562" w:rsidRPr="00B37B53">
        <w:t>for</w:t>
      </w:r>
      <w:r w:rsidR="009D42B6">
        <w:t xml:space="preserve"> </w:t>
      </w:r>
      <w:r w:rsidR="00A00562" w:rsidRPr="00B37B53">
        <w:t>home</w:t>
      </w:r>
      <w:r w:rsidR="009D42B6">
        <w:t xml:space="preserve"> </w:t>
      </w:r>
      <w:r w:rsidR="00A00562" w:rsidRPr="00B37B53">
        <w:t>support</w:t>
      </w:r>
      <w:r w:rsidR="009D42B6">
        <w:t xml:space="preserve"> </w:t>
      </w:r>
      <w:r w:rsidR="00A00562" w:rsidRPr="00B37B53">
        <w:t>(including</w:t>
      </w:r>
      <w:r w:rsidR="009D42B6">
        <w:t xml:space="preserve"> </w:t>
      </w:r>
      <w:r w:rsidR="00A00562" w:rsidRPr="00B37B53">
        <w:t>Western</w:t>
      </w:r>
      <w:r w:rsidR="009D42B6">
        <w:t xml:space="preserve"> </w:t>
      </w:r>
      <w:r w:rsidR="00A00562" w:rsidRPr="00B37B53">
        <w:t>Australian</w:t>
      </w:r>
      <w:r w:rsidR="009D42B6">
        <w:t xml:space="preserve"> </w:t>
      </w:r>
      <w:r w:rsidR="00A00562" w:rsidRPr="00B37B53">
        <w:t>HACC)</w:t>
      </w:r>
      <w:r w:rsidR="009D42B6">
        <w:t xml:space="preserve"> </w:t>
      </w:r>
      <w:r w:rsidR="00A00562" w:rsidRPr="00B37B53">
        <w:t>in</w:t>
      </w:r>
      <w:r w:rsidR="009D42B6">
        <w:t xml:space="preserve"> </w:t>
      </w:r>
      <w:r w:rsidR="00A00562" w:rsidRPr="00B37B53">
        <w:t>201</w:t>
      </w:r>
      <w:r w:rsidR="00824CEE">
        <w:t>7-18</w:t>
      </w:r>
      <w:r w:rsidR="002C3D71">
        <w:t>,</w:t>
      </w:r>
      <w:r w:rsidR="009D42B6">
        <w:t xml:space="preserve"> </w:t>
      </w:r>
      <w:r w:rsidR="00A00562" w:rsidRPr="00B37B53">
        <w:t>by</w:t>
      </w:r>
      <w:r w:rsidR="009D42B6">
        <w:t xml:space="preserve"> </w:t>
      </w:r>
      <w:r w:rsidR="00A00562" w:rsidRPr="00B37B53">
        <w:t>state</w:t>
      </w:r>
      <w:r w:rsidR="009D42B6">
        <w:t xml:space="preserve"> </w:t>
      </w:r>
      <w:r w:rsidR="00A00562" w:rsidRPr="00B37B53">
        <w:t>and</w:t>
      </w:r>
      <w:r w:rsidR="009D42B6">
        <w:t xml:space="preserve"> </w:t>
      </w:r>
      <w:r w:rsidR="00A00562" w:rsidRPr="00B37B53">
        <w:t>territory</w:t>
      </w:r>
      <w:r w:rsidR="00BC6C08">
        <w:t>.</w:t>
      </w:r>
    </w:p>
    <w:p w14:paraId="4E3FD1D6" w14:textId="122CC513" w:rsidR="00BC6C08" w:rsidRPr="00CB1AA4" w:rsidRDefault="00BC6C08" w:rsidP="00F97CCC">
      <w:pPr>
        <w:pStyle w:val="Caption"/>
      </w:pPr>
      <w:bookmarkStart w:id="381" w:name="_Ref2810666"/>
      <w:bookmarkStart w:id="382" w:name="_Toc2536767"/>
      <w:bookmarkStart w:id="383" w:name="_Toc15306686"/>
      <w:r w:rsidRPr="00CB1AA4">
        <w:t>Chart</w:t>
      </w:r>
      <w:r w:rsidR="009D42B6">
        <w:t xml:space="preserve"> </w:t>
      </w:r>
      <w:r w:rsidR="00FB2D7C">
        <w:fldChar w:fldCharType="begin"/>
      </w:r>
      <w:r w:rsidR="00FB2D7C">
        <w:instrText xml:space="preserve"> STYLEREF 1 \s </w:instrText>
      </w:r>
      <w:r w:rsidR="00FB2D7C">
        <w:fldChar w:fldCharType="separate"/>
      </w:r>
      <w:r w:rsidR="002A7D3B">
        <w:rPr>
          <w:noProof/>
        </w:rPr>
        <w:t>4</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3</w:t>
      </w:r>
      <w:r w:rsidR="00FB2D7C">
        <w:rPr>
          <w:noProof/>
        </w:rPr>
        <w:fldChar w:fldCharType="end"/>
      </w:r>
      <w:bookmarkEnd w:id="381"/>
      <w:r w:rsidR="00396654">
        <w:t>:</w:t>
      </w:r>
      <w:r w:rsidR="009D42B6">
        <w:t xml:space="preserve"> </w:t>
      </w:r>
      <w:r w:rsidRPr="00CB1AA4">
        <w:t>Commonwealth</w:t>
      </w:r>
      <w:r w:rsidR="009D42B6">
        <w:t xml:space="preserve"> </w:t>
      </w:r>
      <w:r w:rsidRPr="00CB1AA4">
        <w:t>expenditu</w:t>
      </w:r>
      <w:r w:rsidR="000A4861">
        <w:t>re</w:t>
      </w:r>
      <w:r w:rsidR="009D42B6">
        <w:t xml:space="preserve"> </w:t>
      </w:r>
      <w:r w:rsidR="000A4861">
        <w:t>on</w:t>
      </w:r>
      <w:r w:rsidR="009D42B6">
        <w:t xml:space="preserve"> </w:t>
      </w:r>
      <w:r w:rsidR="000A4861">
        <w:t>CHSP</w:t>
      </w:r>
      <w:r w:rsidR="009D42B6">
        <w:t xml:space="preserve"> </w:t>
      </w:r>
      <w:r w:rsidR="000A4861">
        <w:t>and</w:t>
      </w:r>
      <w:r w:rsidR="009D42B6">
        <w:t xml:space="preserve"> </w:t>
      </w:r>
      <w:r w:rsidR="000A4861">
        <w:t>WA</w:t>
      </w:r>
      <w:r w:rsidR="009D42B6">
        <w:t xml:space="preserve"> </w:t>
      </w:r>
      <w:r w:rsidR="000A4861">
        <w:t>HACC</w:t>
      </w:r>
      <w:r w:rsidR="009D42B6">
        <w:t xml:space="preserve"> </w:t>
      </w:r>
      <w:r w:rsidR="000A4861">
        <w:t>services,</w:t>
      </w:r>
      <w:r w:rsidR="009D42B6">
        <w:t xml:space="preserve"> </w:t>
      </w:r>
      <w:r w:rsidRPr="00CB1AA4">
        <w:t>by</w:t>
      </w:r>
      <w:r w:rsidR="009D42B6">
        <w:t xml:space="preserve"> </w:t>
      </w:r>
      <w:r w:rsidRPr="00CB1AA4">
        <w:t>state</w:t>
      </w:r>
      <w:r w:rsidR="009D42B6">
        <w:t xml:space="preserve"> </w:t>
      </w:r>
      <w:r w:rsidRPr="00CB1AA4">
        <w:t>and</w:t>
      </w:r>
      <w:r w:rsidR="009D42B6">
        <w:t xml:space="preserve"> </w:t>
      </w:r>
      <w:r w:rsidRPr="00CB1AA4">
        <w:t>territory</w:t>
      </w:r>
      <w:r w:rsidRPr="00CB1AA4">
        <w:rPr>
          <w:rStyle w:val="FootnoteReference"/>
        </w:rPr>
        <w:footnoteReference w:id="24"/>
      </w:r>
      <w:bookmarkEnd w:id="382"/>
      <w:r w:rsidR="000A4861">
        <w:t>,</w:t>
      </w:r>
      <w:r w:rsidR="009D42B6">
        <w:t xml:space="preserve"> </w:t>
      </w:r>
      <w:r w:rsidR="000A4861">
        <w:t>2017</w:t>
      </w:r>
      <w:r w:rsidR="000E28B9">
        <w:t>-</w:t>
      </w:r>
      <w:r w:rsidR="000A4861">
        <w:t>18</w:t>
      </w:r>
      <w:bookmarkEnd w:id="383"/>
    </w:p>
    <w:p w14:paraId="0161D5BD" w14:textId="3A23A258" w:rsidR="007E222D" w:rsidRPr="00214CC6" w:rsidRDefault="003C0EFF" w:rsidP="00577087">
      <w:r w:rsidRPr="00214CC6">
        <w:rPr>
          <w:noProof/>
          <w:lang w:eastAsia="en-AU"/>
        </w:rPr>
        <w:drawing>
          <wp:inline distT="0" distB="0" distL="0" distR="0" wp14:anchorId="369772E0" wp14:editId="2F9E5B4A">
            <wp:extent cx="6120130" cy="2221450"/>
            <wp:effectExtent l="0" t="0" r="0" b="7620"/>
            <wp:docPr id="696" name="Picture 696" descr="Chart 4.3: Commonwealth expenditure on CHSP and WA HACC services, by state and territory,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01.png@01D50351.B7E04420"/>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6120130" cy="2221450"/>
                    </a:xfrm>
                    <a:prstGeom prst="rect">
                      <a:avLst/>
                    </a:prstGeom>
                    <a:noFill/>
                    <a:ln>
                      <a:noFill/>
                    </a:ln>
                  </pic:spPr>
                </pic:pic>
              </a:graphicData>
            </a:graphic>
          </wp:inline>
        </w:drawing>
      </w:r>
    </w:p>
    <w:p w14:paraId="6586F362" w14:textId="77777777" w:rsidR="009D42B6" w:rsidRDefault="00A13837" w:rsidP="005C4494">
      <w:r>
        <w:t>As</w:t>
      </w:r>
      <w:r w:rsidR="009D42B6">
        <w:t xml:space="preserve"> </w:t>
      </w:r>
      <w:r>
        <w:t>part</w:t>
      </w:r>
      <w:r w:rsidR="009D42B6">
        <w:t xml:space="preserve"> </w:t>
      </w:r>
      <w:r>
        <w:t>of</w:t>
      </w:r>
      <w:r w:rsidR="009D42B6">
        <w:t xml:space="preserve"> </w:t>
      </w:r>
      <w:r>
        <w:t>the</w:t>
      </w:r>
      <w:r w:rsidR="009D42B6">
        <w:t xml:space="preserve"> </w:t>
      </w:r>
      <w:r>
        <w:t>2014</w:t>
      </w:r>
      <w:r>
        <w:noBreakHyphen/>
        <w:t>15</w:t>
      </w:r>
      <w:r w:rsidR="009D42B6">
        <w:t xml:space="preserve"> </w:t>
      </w:r>
      <w:r>
        <w:t>Budget,</w:t>
      </w:r>
      <w:r w:rsidR="009D42B6">
        <w:t xml:space="preserve"> </w:t>
      </w:r>
      <w:r>
        <w:t>the</w:t>
      </w:r>
      <w:r w:rsidR="009D42B6">
        <w:t xml:space="preserve"> </w:t>
      </w:r>
      <w:r>
        <w:t>Australian</w:t>
      </w:r>
      <w:r w:rsidR="009D42B6">
        <w:t xml:space="preserve"> </w:t>
      </w:r>
      <w:r>
        <w:t>Government</w:t>
      </w:r>
      <w:r w:rsidR="009D42B6">
        <w:t xml:space="preserve"> </w:t>
      </w:r>
      <w:r>
        <w:t>announced</w:t>
      </w:r>
      <w:r w:rsidR="009D42B6">
        <w:t xml:space="preserve"> </w:t>
      </w:r>
      <w:r>
        <w:t>a</w:t>
      </w:r>
      <w:r w:rsidR="009D42B6">
        <w:t xml:space="preserve"> </w:t>
      </w:r>
      <w:r>
        <w:t>reduction</w:t>
      </w:r>
      <w:r w:rsidR="009D42B6">
        <w:t xml:space="preserve"> </w:t>
      </w:r>
      <w:r>
        <w:t>in</w:t>
      </w:r>
      <w:r w:rsidR="009D42B6">
        <w:t xml:space="preserve"> </w:t>
      </w:r>
      <w:r>
        <w:t>the</w:t>
      </w:r>
      <w:r w:rsidR="009D42B6">
        <w:t xml:space="preserve"> </w:t>
      </w:r>
      <w:r>
        <w:t>annual</w:t>
      </w:r>
      <w:r w:rsidR="009D42B6">
        <w:t xml:space="preserve"> </w:t>
      </w:r>
      <w:r>
        <w:t>real</w:t>
      </w:r>
      <w:r w:rsidR="009D42B6">
        <w:t xml:space="preserve"> </w:t>
      </w:r>
      <w:r>
        <w:t>rate</w:t>
      </w:r>
      <w:r w:rsidR="009D42B6">
        <w:t xml:space="preserve"> </w:t>
      </w:r>
      <w:r>
        <w:t>of</w:t>
      </w:r>
      <w:r w:rsidR="009D42B6">
        <w:t xml:space="preserve"> </w:t>
      </w:r>
      <w:r>
        <w:t>growth</w:t>
      </w:r>
      <w:r w:rsidR="009D42B6">
        <w:t xml:space="preserve"> </w:t>
      </w:r>
      <w:r>
        <w:t>for</w:t>
      </w:r>
      <w:r w:rsidR="009D42B6">
        <w:t xml:space="preserve"> </w:t>
      </w:r>
      <w:r>
        <w:t>the</w:t>
      </w:r>
      <w:r w:rsidR="009D42B6">
        <w:t xml:space="preserve"> </w:t>
      </w:r>
      <w:r>
        <w:t>CHSP</w:t>
      </w:r>
      <w:r w:rsidR="009D42B6">
        <w:t xml:space="preserve"> </w:t>
      </w:r>
      <w:r>
        <w:t>from</w:t>
      </w:r>
      <w:r w:rsidR="009D42B6">
        <w:t xml:space="preserve"> </w:t>
      </w:r>
      <w:r w:rsidR="0038198C">
        <w:t>6</w:t>
      </w:r>
      <w:r w:rsidR="009D42B6">
        <w:t xml:space="preserve"> </w:t>
      </w:r>
      <w:r w:rsidR="0038198C">
        <w:t>per</w:t>
      </w:r>
      <w:r w:rsidR="009D42B6">
        <w:t xml:space="preserve"> </w:t>
      </w:r>
      <w:r w:rsidR="0038198C">
        <w:t>cent</w:t>
      </w:r>
      <w:r w:rsidR="009D42B6">
        <w:t xml:space="preserve"> </w:t>
      </w:r>
      <w:r>
        <w:t>to</w:t>
      </w:r>
      <w:r w:rsidR="009D42B6">
        <w:t xml:space="preserve"> </w:t>
      </w:r>
      <w:r>
        <w:t>2.</w:t>
      </w:r>
      <w:r w:rsidR="00B46FE4">
        <w:t>8</w:t>
      </w:r>
      <w:r w:rsidR="009D42B6">
        <w:t xml:space="preserve"> </w:t>
      </w:r>
      <w:r w:rsidR="00B46FE4">
        <w:t>per</w:t>
      </w:r>
      <w:r w:rsidR="009D42B6">
        <w:t xml:space="preserve"> </w:t>
      </w:r>
      <w:r w:rsidR="00B46FE4">
        <w:t>cent</w:t>
      </w:r>
      <w:r w:rsidR="009D42B6">
        <w:t xml:space="preserve"> </w:t>
      </w:r>
      <w:r>
        <w:t>in</w:t>
      </w:r>
      <w:r w:rsidR="009D42B6">
        <w:t xml:space="preserve"> </w:t>
      </w:r>
      <w:r>
        <w:t>2015</w:t>
      </w:r>
      <w:r>
        <w:noBreakHyphen/>
        <w:t>16,</w:t>
      </w:r>
      <w:r w:rsidR="009D42B6">
        <w:t xml:space="preserve"> </w:t>
      </w:r>
      <w:r>
        <w:t>1.</w:t>
      </w:r>
      <w:r w:rsidR="00BC5242">
        <w:t>5</w:t>
      </w:r>
      <w:r w:rsidR="009D42B6">
        <w:t xml:space="preserve"> </w:t>
      </w:r>
      <w:r w:rsidR="00BC5242">
        <w:t>per</w:t>
      </w:r>
      <w:r w:rsidR="009D42B6">
        <w:t xml:space="preserve"> </w:t>
      </w:r>
      <w:r w:rsidR="00BC5242">
        <w:t>cent</w:t>
      </w:r>
      <w:r w:rsidR="009D42B6">
        <w:t xml:space="preserve"> </w:t>
      </w:r>
      <w:r>
        <w:t>in</w:t>
      </w:r>
      <w:r w:rsidR="009D42B6">
        <w:t xml:space="preserve"> </w:t>
      </w:r>
      <w:r>
        <w:t>2016</w:t>
      </w:r>
      <w:r>
        <w:noBreakHyphen/>
        <w:t>17</w:t>
      </w:r>
      <w:r w:rsidR="009D42B6">
        <w:t xml:space="preserve"> </w:t>
      </w:r>
      <w:r>
        <w:t>and</w:t>
      </w:r>
      <w:r w:rsidR="009D42B6">
        <w:t xml:space="preserve"> </w:t>
      </w:r>
      <w:r>
        <w:t>2.</w:t>
      </w:r>
      <w:r w:rsidR="00BC5242">
        <w:t>4</w:t>
      </w:r>
      <w:r w:rsidR="009D42B6">
        <w:t xml:space="preserve"> </w:t>
      </w:r>
      <w:r w:rsidR="00BC5242">
        <w:t>per</w:t>
      </w:r>
      <w:r w:rsidR="009D42B6">
        <w:t xml:space="preserve"> </w:t>
      </w:r>
      <w:r w:rsidR="00BC5242">
        <w:t>cent</w:t>
      </w:r>
      <w:r w:rsidR="009D42B6">
        <w:t xml:space="preserve"> </w:t>
      </w:r>
      <w:r>
        <w:t>in</w:t>
      </w:r>
      <w:r w:rsidR="009D42B6">
        <w:t xml:space="preserve"> </w:t>
      </w:r>
      <w:r>
        <w:t>2017</w:t>
      </w:r>
      <w:r>
        <w:noBreakHyphen/>
        <w:t>18.</w:t>
      </w:r>
      <w:r w:rsidR="009D42B6">
        <w:t xml:space="preserve"> </w:t>
      </w:r>
      <w:r>
        <w:t>In</w:t>
      </w:r>
      <w:r w:rsidR="009D42B6">
        <w:t xml:space="preserve"> </w:t>
      </w:r>
      <w:r>
        <w:t>2018</w:t>
      </w:r>
      <w:r>
        <w:noBreakHyphen/>
        <w:t>19</w:t>
      </w:r>
      <w:r w:rsidR="009D42B6">
        <w:t xml:space="preserve"> </w:t>
      </w:r>
      <w:r>
        <w:t>the</w:t>
      </w:r>
      <w:r w:rsidR="009D42B6">
        <w:t xml:space="preserve"> </w:t>
      </w:r>
      <w:r>
        <w:t>growth</w:t>
      </w:r>
      <w:r w:rsidR="009D42B6">
        <w:t xml:space="preserve"> </w:t>
      </w:r>
      <w:r>
        <w:t>rate</w:t>
      </w:r>
      <w:r w:rsidR="009D42B6">
        <w:t xml:space="preserve"> </w:t>
      </w:r>
      <w:r>
        <w:t>became</w:t>
      </w:r>
      <w:r w:rsidR="009D42B6">
        <w:t xml:space="preserve"> </w:t>
      </w:r>
      <w:r>
        <w:t>3.</w:t>
      </w:r>
      <w:r w:rsidR="00BC5242">
        <w:t>5</w:t>
      </w:r>
      <w:r w:rsidR="009D42B6">
        <w:t xml:space="preserve"> </w:t>
      </w:r>
      <w:r w:rsidR="00BC5242">
        <w:t>per</w:t>
      </w:r>
      <w:r w:rsidR="009D42B6">
        <w:t xml:space="preserve"> </w:t>
      </w:r>
      <w:r w:rsidR="00BC5242">
        <w:t>cent</w:t>
      </w:r>
      <w:r w:rsidR="009D42B6">
        <w:t xml:space="preserve"> </w:t>
      </w:r>
      <w:r>
        <w:t>which</w:t>
      </w:r>
      <w:r w:rsidR="009D42B6">
        <w:t xml:space="preserve"> </w:t>
      </w:r>
      <w:r>
        <w:t>aligns</w:t>
      </w:r>
      <w:r w:rsidR="009D42B6">
        <w:t xml:space="preserve"> </w:t>
      </w:r>
      <w:r>
        <w:t>with</w:t>
      </w:r>
      <w:r w:rsidR="009D42B6">
        <w:t xml:space="preserve"> </w:t>
      </w:r>
      <w:r>
        <w:t>the</w:t>
      </w:r>
      <w:r w:rsidR="009D42B6">
        <w:t xml:space="preserve"> </w:t>
      </w:r>
      <w:r>
        <w:t>annual</w:t>
      </w:r>
      <w:r w:rsidR="009D42B6">
        <w:t xml:space="preserve"> </w:t>
      </w:r>
      <w:r>
        <w:t>growth</w:t>
      </w:r>
      <w:r w:rsidR="009D42B6">
        <w:t xml:space="preserve"> </w:t>
      </w:r>
      <w:r>
        <w:t>in</w:t>
      </w:r>
      <w:r w:rsidR="009D42B6">
        <w:t xml:space="preserve"> </w:t>
      </w:r>
      <w:r>
        <w:t>the</w:t>
      </w:r>
      <w:r w:rsidR="009D42B6">
        <w:t xml:space="preserve"> </w:t>
      </w:r>
      <w:r>
        <w:lastRenderedPageBreak/>
        <w:t>population</w:t>
      </w:r>
      <w:r w:rsidR="009D42B6">
        <w:t xml:space="preserve"> </w:t>
      </w:r>
      <w:r>
        <w:t>aged</w:t>
      </w:r>
      <w:r w:rsidR="009D42B6">
        <w:t xml:space="preserve"> </w:t>
      </w:r>
      <w:r>
        <w:t>65</w:t>
      </w:r>
      <w:r w:rsidR="009D42B6">
        <w:t xml:space="preserve"> </w:t>
      </w:r>
      <w:r>
        <w:t>and</w:t>
      </w:r>
      <w:r w:rsidR="009D42B6">
        <w:t xml:space="preserve"> </w:t>
      </w:r>
      <w:r>
        <w:t>over.</w:t>
      </w:r>
      <w:r w:rsidR="009D42B6">
        <w:t xml:space="preserve"> </w:t>
      </w:r>
      <w:r>
        <w:t>Real</w:t>
      </w:r>
      <w:r w:rsidR="009D42B6">
        <w:t xml:space="preserve"> </w:t>
      </w:r>
      <w:r>
        <w:t>growth</w:t>
      </w:r>
      <w:r w:rsidR="009D42B6">
        <w:t xml:space="preserve"> </w:t>
      </w:r>
      <w:r>
        <w:t>is</w:t>
      </w:r>
      <w:r w:rsidR="009D42B6">
        <w:t xml:space="preserve"> </w:t>
      </w:r>
      <w:r>
        <w:t>in</w:t>
      </w:r>
      <w:r w:rsidR="009D42B6">
        <w:t xml:space="preserve"> </w:t>
      </w:r>
      <w:r>
        <w:t>addition</w:t>
      </w:r>
      <w:r w:rsidR="009D42B6">
        <w:t xml:space="preserve"> </w:t>
      </w:r>
      <w:r>
        <w:t>to</w:t>
      </w:r>
      <w:r w:rsidR="009D42B6">
        <w:t xml:space="preserve"> </w:t>
      </w:r>
      <w:r>
        <w:t>annual</w:t>
      </w:r>
      <w:r w:rsidR="009D42B6">
        <w:t xml:space="preserve"> </w:t>
      </w:r>
      <w:r>
        <w:t>indexation.</w:t>
      </w:r>
      <w:r w:rsidR="009D42B6">
        <w:t xml:space="preserve"> </w:t>
      </w:r>
      <w:r w:rsidRPr="00205C55">
        <w:t>Growth</w:t>
      </w:r>
      <w:r w:rsidR="009D42B6">
        <w:t xml:space="preserve"> </w:t>
      </w:r>
      <w:r w:rsidRPr="00205C55">
        <w:t>funding</w:t>
      </w:r>
      <w:r w:rsidR="009D42B6">
        <w:t xml:space="preserve"> </w:t>
      </w:r>
      <w:r w:rsidRPr="00205C55">
        <w:t>enables</w:t>
      </w:r>
      <w:r w:rsidR="009D42B6">
        <w:t xml:space="preserve"> </w:t>
      </w:r>
      <w:r w:rsidRPr="00205C55">
        <w:t>the</w:t>
      </w:r>
      <w:r w:rsidR="009D42B6">
        <w:t xml:space="preserve"> </w:t>
      </w:r>
      <w:r w:rsidRPr="00205C55">
        <w:t>CHSP</w:t>
      </w:r>
      <w:r w:rsidR="009D42B6">
        <w:t xml:space="preserve"> </w:t>
      </w:r>
      <w:r w:rsidRPr="00205C55">
        <w:t>to</w:t>
      </w:r>
      <w:r w:rsidR="009D42B6">
        <w:t xml:space="preserve"> </w:t>
      </w:r>
      <w:r w:rsidRPr="00205C55">
        <w:t>respond</w:t>
      </w:r>
      <w:r w:rsidR="009D42B6">
        <w:t xml:space="preserve"> </w:t>
      </w:r>
      <w:r w:rsidRPr="00205C55">
        <w:t>to</w:t>
      </w:r>
      <w:r w:rsidR="009D42B6">
        <w:t xml:space="preserve"> </w:t>
      </w:r>
      <w:r w:rsidRPr="00205C55">
        <w:t>the</w:t>
      </w:r>
      <w:r w:rsidR="009D42B6">
        <w:t xml:space="preserve"> </w:t>
      </w:r>
      <w:r w:rsidRPr="00205C55">
        <w:t>changing</w:t>
      </w:r>
      <w:r w:rsidR="009D42B6">
        <w:t xml:space="preserve"> </w:t>
      </w:r>
      <w:r w:rsidRPr="00205C55">
        <w:t>needs</w:t>
      </w:r>
      <w:r w:rsidR="009D42B6">
        <w:t xml:space="preserve"> </w:t>
      </w:r>
      <w:r w:rsidRPr="00205C55">
        <w:t>of</w:t>
      </w:r>
      <w:r w:rsidR="009D42B6">
        <w:t xml:space="preserve"> </w:t>
      </w:r>
      <w:r w:rsidRPr="00205C55">
        <w:t>CHSP</w:t>
      </w:r>
      <w:r w:rsidR="009D42B6">
        <w:t xml:space="preserve"> </w:t>
      </w:r>
      <w:r w:rsidRPr="00205C55">
        <w:t>consumers</w:t>
      </w:r>
      <w:r w:rsidR="009D42B6">
        <w:t xml:space="preserve"> </w:t>
      </w:r>
      <w:r w:rsidRPr="00205C55">
        <w:t>and</w:t>
      </w:r>
      <w:r w:rsidR="009D42B6">
        <w:t xml:space="preserve"> </w:t>
      </w:r>
      <w:r w:rsidRPr="00205C55">
        <w:t>to</w:t>
      </w:r>
      <w:r w:rsidR="009D42B6">
        <w:t xml:space="preserve"> </w:t>
      </w:r>
      <w:r w:rsidRPr="00205C55">
        <w:t>align</w:t>
      </w:r>
      <w:r w:rsidR="009D42B6">
        <w:t xml:space="preserve"> </w:t>
      </w:r>
      <w:r w:rsidRPr="00205C55">
        <w:t>with</w:t>
      </w:r>
      <w:r w:rsidR="009D42B6">
        <w:t xml:space="preserve"> </w:t>
      </w:r>
      <w:r w:rsidRPr="00205C55">
        <w:t>the</w:t>
      </w:r>
      <w:r w:rsidR="009D42B6">
        <w:t xml:space="preserve"> </w:t>
      </w:r>
      <w:r w:rsidRPr="00205C55">
        <w:t>growth</w:t>
      </w:r>
      <w:r w:rsidR="009D42B6">
        <w:t xml:space="preserve"> </w:t>
      </w:r>
      <w:r w:rsidRPr="00205C55">
        <w:t>in</w:t>
      </w:r>
      <w:r w:rsidR="009D42B6">
        <w:t xml:space="preserve"> </w:t>
      </w:r>
      <w:r w:rsidRPr="00205C55">
        <w:t>Australia’s</w:t>
      </w:r>
      <w:r w:rsidR="009D42B6">
        <w:t xml:space="preserve"> </w:t>
      </w:r>
      <w:r w:rsidR="00205C55" w:rsidRPr="00205C55">
        <w:t>aged</w:t>
      </w:r>
      <w:r w:rsidR="009D42B6">
        <w:t xml:space="preserve"> </w:t>
      </w:r>
      <w:r w:rsidRPr="00205C55">
        <w:t>population.</w:t>
      </w:r>
      <w:r w:rsidR="009D42B6">
        <w:t xml:space="preserve"> </w:t>
      </w:r>
      <w:r w:rsidRPr="00205C55">
        <w:t>Grants</w:t>
      </w:r>
      <w:r w:rsidR="009D42B6">
        <w:t xml:space="preserve"> </w:t>
      </w:r>
      <w:r w:rsidRPr="00205C55">
        <w:t>under</w:t>
      </w:r>
      <w:r w:rsidR="009D42B6">
        <w:t xml:space="preserve"> </w:t>
      </w:r>
      <w:r w:rsidRPr="00205C55">
        <w:t>the</w:t>
      </w:r>
      <w:r w:rsidR="009D42B6">
        <w:t xml:space="preserve"> </w:t>
      </w:r>
      <w:r w:rsidRPr="00205C55">
        <w:t>CHSP</w:t>
      </w:r>
      <w:r w:rsidR="009D42B6">
        <w:t xml:space="preserve"> </w:t>
      </w:r>
      <w:r w:rsidRPr="00205C55">
        <w:t>are</w:t>
      </w:r>
      <w:r w:rsidR="009D42B6">
        <w:t xml:space="preserve"> </w:t>
      </w:r>
      <w:r w:rsidRPr="00205C55">
        <w:t>indexed</w:t>
      </w:r>
      <w:r w:rsidR="009D42B6">
        <w:t xml:space="preserve"> </w:t>
      </w:r>
      <w:r w:rsidRPr="00205C55">
        <w:t>each</w:t>
      </w:r>
      <w:r w:rsidR="009D42B6">
        <w:t xml:space="preserve"> </w:t>
      </w:r>
      <w:r w:rsidRPr="00205C55">
        <w:t>year</w:t>
      </w:r>
      <w:r w:rsidR="009D42B6">
        <w:t xml:space="preserve"> </w:t>
      </w:r>
      <w:r w:rsidRPr="00205C55">
        <w:t>by</w:t>
      </w:r>
      <w:r w:rsidR="009D42B6">
        <w:t xml:space="preserve"> </w:t>
      </w:r>
      <w:r w:rsidRPr="00205C55">
        <w:t>WCI-3</w:t>
      </w:r>
      <w:r w:rsidR="002C35F0" w:rsidRPr="00205C55">
        <w:rPr>
          <w:rStyle w:val="FootnoteReference"/>
        </w:rPr>
        <w:footnoteReference w:id="25"/>
      </w:r>
      <w:r w:rsidR="009D42B6">
        <w:t xml:space="preserve"> </w:t>
      </w:r>
      <w:r w:rsidRPr="00205C55">
        <w:t>(1.</w:t>
      </w:r>
      <w:r w:rsidR="00BC5242">
        <w:t>3</w:t>
      </w:r>
      <w:r w:rsidR="009D42B6">
        <w:t xml:space="preserve"> </w:t>
      </w:r>
      <w:r w:rsidR="00BC5242">
        <w:t>per</w:t>
      </w:r>
      <w:r w:rsidR="009D42B6">
        <w:t xml:space="preserve"> </w:t>
      </w:r>
      <w:r w:rsidR="00BC5242">
        <w:t>cent</w:t>
      </w:r>
      <w:r w:rsidR="009D42B6">
        <w:t xml:space="preserve"> </w:t>
      </w:r>
      <w:r w:rsidRPr="00205C55">
        <w:t>in</w:t>
      </w:r>
      <w:r w:rsidR="009D42B6">
        <w:t xml:space="preserve"> </w:t>
      </w:r>
      <w:r w:rsidRPr="00205C55">
        <w:t>2018-19).</w:t>
      </w:r>
    </w:p>
    <w:p w14:paraId="30AAC6E5" w14:textId="320DA004" w:rsidR="009D42B6" w:rsidRPr="00214CC6" w:rsidRDefault="00D04196" w:rsidP="00577087">
      <w:r w:rsidRPr="00214CC6">
        <w:fldChar w:fldCharType="begin"/>
      </w:r>
      <w:r w:rsidRPr="00214CC6">
        <w:instrText xml:space="preserve"> REF _Ref2796524 \h  \* MERGEFORMAT </w:instrText>
      </w:r>
      <w:r w:rsidRPr="00214CC6">
        <w:fldChar w:fldCharType="separate"/>
      </w:r>
      <w:r w:rsidR="002A7D3B" w:rsidRPr="003826A0">
        <w:t>Table</w:t>
      </w:r>
      <w:r w:rsidR="002A7D3B">
        <w:t xml:space="preserve"> 4.2</w:t>
      </w:r>
      <w:r w:rsidRPr="00214CC6">
        <w:fldChar w:fldCharType="end"/>
      </w:r>
      <w:r w:rsidR="009D42B6" w:rsidRPr="00214CC6">
        <w:t xml:space="preserve"> </w:t>
      </w:r>
      <w:r w:rsidR="003770D2" w:rsidRPr="00214CC6">
        <w:t>shows</w:t>
      </w:r>
      <w:r w:rsidR="009D42B6" w:rsidRPr="00214CC6">
        <w:t xml:space="preserve"> </w:t>
      </w:r>
      <w:r w:rsidR="003770D2" w:rsidRPr="00214CC6">
        <w:t>a</w:t>
      </w:r>
      <w:r w:rsidR="009D42B6" w:rsidRPr="00214CC6">
        <w:t xml:space="preserve"> </w:t>
      </w:r>
      <w:r w:rsidR="003770D2" w:rsidRPr="00214CC6">
        <w:t>breakdown</w:t>
      </w:r>
      <w:r w:rsidR="009D42B6" w:rsidRPr="00214CC6">
        <w:t xml:space="preserve"> </w:t>
      </w:r>
      <w:r w:rsidR="003770D2" w:rsidRPr="00214CC6">
        <w:t>of</w:t>
      </w:r>
      <w:r w:rsidR="009D42B6" w:rsidRPr="00214CC6">
        <w:t xml:space="preserve"> </w:t>
      </w:r>
      <w:r w:rsidR="003770D2" w:rsidRPr="00214CC6">
        <w:t>the</w:t>
      </w:r>
      <w:r w:rsidR="009D42B6" w:rsidRPr="00214CC6">
        <w:t xml:space="preserve"> </w:t>
      </w:r>
      <w:r w:rsidR="003770D2" w:rsidRPr="00214CC6">
        <w:t>size</w:t>
      </w:r>
      <w:r w:rsidR="009D42B6" w:rsidRPr="00214CC6">
        <w:t xml:space="preserve"> </w:t>
      </w:r>
      <w:r w:rsidR="003770D2" w:rsidRPr="00214CC6">
        <w:t>of</w:t>
      </w:r>
      <w:r w:rsidR="009D42B6" w:rsidRPr="00214CC6">
        <w:t xml:space="preserve"> </w:t>
      </w:r>
      <w:r w:rsidR="003770D2" w:rsidRPr="00214CC6">
        <w:t>grants</w:t>
      </w:r>
      <w:r w:rsidR="009D42B6" w:rsidRPr="00214CC6">
        <w:t xml:space="preserve"> </w:t>
      </w:r>
      <w:r w:rsidR="003770D2" w:rsidRPr="00214CC6">
        <w:t>provided</w:t>
      </w:r>
      <w:r w:rsidR="009D42B6" w:rsidRPr="00214CC6">
        <w:t xml:space="preserve"> </w:t>
      </w:r>
      <w:r w:rsidR="003770D2" w:rsidRPr="00214CC6">
        <w:t>through</w:t>
      </w:r>
      <w:r w:rsidR="009D42B6" w:rsidRPr="00214CC6">
        <w:t xml:space="preserve"> </w:t>
      </w:r>
      <w:r w:rsidR="003770D2" w:rsidRPr="00214CC6">
        <w:t>the</w:t>
      </w:r>
      <w:r w:rsidR="009D42B6" w:rsidRPr="00214CC6">
        <w:t xml:space="preserve"> </w:t>
      </w:r>
      <w:r w:rsidR="003770D2" w:rsidRPr="00214CC6">
        <w:t>CHSP</w:t>
      </w:r>
      <w:r w:rsidR="009D42B6" w:rsidRPr="00214CC6">
        <w:t xml:space="preserve"> </w:t>
      </w:r>
      <w:r w:rsidR="003770D2" w:rsidRPr="00214CC6">
        <w:t>i</w:t>
      </w:r>
      <w:r w:rsidR="00247D31" w:rsidRPr="00214CC6">
        <w:t>n</w:t>
      </w:r>
      <w:r w:rsidR="009D42B6" w:rsidRPr="00214CC6">
        <w:t xml:space="preserve"> </w:t>
      </w:r>
      <w:r w:rsidR="00247D31" w:rsidRPr="00214CC6">
        <w:t>201</w:t>
      </w:r>
      <w:r w:rsidR="004E2070" w:rsidRPr="00214CC6">
        <w:t>7-18</w:t>
      </w:r>
      <w:r w:rsidR="009D42B6" w:rsidRPr="00214CC6">
        <w:t xml:space="preserve"> </w:t>
      </w:r>
      <w:r w:rsidR="00247D31" w:rsidRPr="00214CC6">
        <w:t>by</w:t>
      </w:r>
      <w:r w:rsidR="009D42B6" w:rsidRPr="00214CC6">
        <w:t xml:space="preserve"> </w:t>
      </w:r>
      <w:r w:rsidR="00247D31" w:rsidRPr="00214CC6">
        <w:t>organisation</w:t>
      </w:r>
      <w:r w:rsidR="009D42B6" w:rsidRPr="00214CC6">
        <w:t xml:space="preserve"> </w:t>
      </w:r>
      <w:r w:rsidR="00247D31" w:rsidRPr="00214CC6">
        <w:t>type.</w:t>
      </w:r>
      <w:r w:rsidR="009D42B6" w:rsidRPr="00214CC6">
        <w:t xml:space="preserve"> </w:t>
      </w:r>
      <w:r w:rsidR="006947D2" w:rsidRPr="00214CC6">
        <w:t>Results</w:t>
      </w:r>
      <w:r w:rsidR="009D42B6" w:rsidRPr="00214CC6">
        <w:t xml:space="preserve"> </w:t>
      </w:r>
      <w:r w:rsidR="00A6297B" w:rsidRPr="00214CC6">
        <w:t>from</w:t>
      </w:r>
      <w:r w:rsidR="009D42B6" w:rsidRPr="00214CC6">
        <w:t xml:space="preserve"> </w:t>
      </w:r>
      <w:r w:rsidR="00A6297B" w:rsidRPr="00214CC6">
        <w:t>2017-18</w:t>
      </w:r>
      <w:r w:rsidR="009D42B6" w:rsidRPr="00214CC6">
        <w:t xml:space="preserve"> </w:t>
      </w:r>
      <w:r w:rsidR="00A6297B" w:rsidRPr="00214CC6">
        <w:t>are</w:t>
      </w:r>
      <w:r w:rsidR="009D42B6" w:rsidRPr="00214CC6">
        <w:t xml:space="preserve"> </w:t>
      </w:r>
      <w:r w:rsidR="00A6297B" w:rsidRPr="00214CC6">
        <w:t>similar</w:t>
      </w:r>
      <w:r w:rsidR="009D42B6" w:rsidRPr="00214CC6">
        <w:t xml:space="preserve"> </w:t>
      </w:r>
      <w:r w:rsidR="00A6297B" w:rsidRPr="00214CC6">
        <w:t>to</w:t>
      </w:r>
      <w:r w:rsidR="009D42B6" w:rsidRPr="00214CC6">
        <w:t xml:space="preserve"> </w:t>
      </w:r>
      <w:r w:rsidR="00A6297B" w:rsidRPr="00214CC6">
        <w:t>those</w:t>
      </w:r>
      <w:r w:rsidR="009D42B6" w:rsidRPr="00214CC6">
        <w:t xml:space="preserve"> </w:t>
      </w:r>
      <w:r w:rsidR="00A6297B" w:rsidRPr="00214CC6">
        <w:t>in</w:t>
      </w:r>
      <w:r w:rsidR="009D42B6" w:rsidRPr="00214CC6">
        <w:t xml:space="preserve"> </w:t>
      </w:r>
      <w:r w:rsidR="00A6297B" w:rsidRPr="00214CC6">
        <w:t>previous</w:t>
      </w:r>
      <w:r w:rsidR="009D42B6" w:rsidRPr="00214CC6">
        <w:t xml:space="preserve"> </w:t>
      </w:r>
      <w:r w:rsidR="00A6297B" w:rsidRPr="00214CC6">
        <w:t>years.</w:t>
      </w:r>
      <w:r w:rsidR="009D42B6" w:rsidRPr="00214CC6">
        <w:t xml:space="preserve"> </w:t>
      </w:r>
      <w:r w:rsidR="006947D2" w:rsidRPr="00214CC6">
        <w:t>T</w:t>
      </w:r>
      <w:r w:rsidR="0041139B" w:rsidRPr="00214CC6">
        <w:t>he</w:t>
      </w:r>
      <w:r w:rsidR="009D42B6" w:rsidRPr="00214CC6">
        <w:t xml:space="preserve"> </w:t>
      </w:r>
      <w:r w:rsidR="0041139B" w:rsidRPr="00214CC6">
        <w:t>vast</w:t>
      </w:r>
      <w:r w:rsidR="009D42B6" w:rsidRPr="00214CC6">
        <w:t xml:space="preserve"> </w:t>
      </w:r>
      <w:r w:rsidR="0041139B" w:rsidRPr="00214CC6">
        <w:t>majority</w:t>
      </w:r>
      <w:r w:rsidR="009D42B6" w:rsidRPr="00214CC6">
        <w:t xml:space="preserve"> </w:t>
      </w:r>
      <w:r w:rsidR="0041139B" w:rsidRPr="00214CC6">
        <w:t>(</w:t>
      </w:r>
      <w:r w:rsidR="00B10FE8" w:rsidRPr="00214CC6">
        <w:t>7</w:t>
      </w:r>
      <w:r w:rsidR="00BC5242" w:rsidRPr="00214CC6">
        <w:t>5</w:t>
      </w:r>
      <w:r w:rsidR="009D42B6" w:rsidRPr="00214CC6">
        <w:t xml:space="preserve"> </w:t>
      </w:r>
      <w:r w:rsidR="00BC5242" w:rsidRPr="00214CC6">
        <w:t>per</w:t>
      </w:r>
      <w:r w:rsidR="009D42B6" w:rsidRPr="00214CC6">
        <w:t xml:space="preserve"> </w:t>
      </w:r>
      <w:r w:rsidR="00BC5242" w:rsidRPr="00214CC6">
        <w:t>cent</w:t>
      </w:r>
      <w:r w:rsidR="00B62B91" w:rsidRPr="00214CC6">
        <w:t>)</w:t>
      </w:r>
      <w:r w:rsidR="009D42B6" w:rsidRPr="00214CC6">
        <w:t xml:space="preserve"> </w:t>
      </w:r>
      <w:r w:rsidR="00B62B91" w:rsidRPr="00214CC6">
        <w:t>of</w:t>
      </w:r>
      <w:r w:rsidR="009D42B6" w:rsidRPr="00214CC6">
        <w:t xml:space="preserve"> </w:t>
      </w:r>
      <w:r w:rsidR="00B62B91" w:rsidRPr="00214CC6">
        <w:t>providers</w:t>
      </w:r>
      <w:r w:rsidR="009D42B6" w:rsidRPr="00214CC6">
        <w:t xml:space="preserve"> </w:t>
      </w:r>
      <w:r w:rsidR="00B62B91" w:rsidRPr="00214CC6">
        <w:t>receive</w:t>
      </w:r>
      <w:r w:rsidR="009D42B6" w:rsidRPr="00214CC6">
        <w:t xml:space="preserve"> </w:t>
      </w:r>
      <w:r w:rsidR="00B62B91" w:rsidRPr="00214CC6">
        <w:t>less</w:t>
      </w:r>
      <w:r w:rsidR="009D42B6" w:rsidRPr="00214CC6">
        <w:t xml:space="preserve"> </w:t>
      </w:r>
      <w:r w:rsidR="00B62B91" w:rsidRPr="00214CC6">
        <w:t>than</w:t>
      </w:r>
      <w:r w:rsidR="009D42B6" w:rsidRPr="00214CC6">
        <w:t xml:space="preserve"> </w:t>
      </w:r>
      <w:r w:rsidR="00B62B91" w:rsidRPr="00214CC6">
        <w:t>$</w:t>
      </w:r>
      <w:r w:rsidR="00AB6911" w:rsidRPr="00214CC6">
        <w:t>1</w:t>
      </w:r>
      <w:r w:rsidR="009D42B6" w:rsidRPr="00214CC6">
        <w:t xml:space="preserve"> </w:t>
      </w:r>
      <w:r w:rsidR="00AB6911" w:rsidRPr="00214CC6">
        <w:t>million</w:t>
      </w:r>
      <w:r w:rsidR="009D42B6" w:rsidRPr="00214CC6">
        <w:t xml:space="preserve"> </w:t>
      </w:r>
      <w:r w:rsidR="00B62B91" w:rsidRPr="00214CC6">
        <w:t>and</w:t>
      </w:r>
      <w:r w:rsidR="009D42B6" w:rsidRPr="00214CC6">
        <w:t xml:space="preserve"> </w:t>
      </w:r>
      <w:r w:rsidR="00B62B91" w:rsidRPr="00214CC6">
        <w:t>of</w:t>
      </w:r>
      <w:r w:rsidR="009D42B6" w:rsidRPr="00214CC6">
        <w:t xml:space="preserve"> </w:t>
      </w:r>
      <w:r w:rsidR="00B62B91" w:rsidRPr="00214CC6">
        <w:t>those,</w:t>
      </w:r>
      <w:r w:rsidR="009D42B6" w:rsidRPr="00214CC6">
        <w:t xml:space="preserve"> </w:t>
      </w:r>
      <w:r w:rsidR="00A6297B" w:rsidRPr="00214CC6">
        <w:t>almost</w:t>
      </w:r>
      <w:r w:rsidR="009D42B6" w:rsidRPr="00214CC6">
        <w:t xml:space="preserve"> </w:t>
      </w:r>
      <w:r w:rsidR="00A6297B" w:rsidRPr="00214CC6">
        <w:t>7</w:t>
      </w:r>
      <w:r w:rsidR="00B46FE4" w:rsidRPr="00214CC6">
        <w:t>8</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B62B91" w:rsidRPr="00214CC6">
        <w:t>receive</w:t>
      </w:r>
      <w:r w:rsidR="009D42B6" w:rsidRPr="00214CC6">
        <w:t xml:space="preserve"> </w:t>
      </w:r>
      <w:r w:rsidR="00B62B91" w:rsidRPr="00214CC6">
        <w:t>less</w:t>
      </w:r>
      <w:r w:rsidR="009D42B6" w:rsidRPr="00214CC6">
        <w:t xml:space="preserve"> </w:t>
      </w:r>
      <w:r w:rsidR="00B62B91" w:rsidRPr="00214CC6">
        <w:t>than</w:t>
      </w:r>
      <w:r w:rsidR="009D42B6" w:rsidRPr="00214CC6">
        <w:t xml:space="preserve"> </w:t>
      </w:r>
      <w:r w:rsidR="00B62B91" w:rsidRPr="00214CC6">
        <w:t>$500,000.</w:t>
      </w:r>
    </w:p>
    <w:p w14:paraId="4DCD9B2E" w14:textId="4C5B26B9" w:rsidR="008C1733" w:rsidRPr="003826A0" w:rsidRDefault="008C1733" w:rsidP="00F97CCC">
      <w:pPr>
        <w:pStyle w:val="Caption"/>
      </w:pPr>
      <w:bookmarkStart w:id="384" w:name="_Ref2796524"/>
      <w:bookmarkStart w:id="385" w:name="_Toc2536709"/>
      <w:bookmarkStart w:id="386" w:name="_Toc15306765"/>
      <w:r w:rsidRPr="003826A0">
        <w:t>Table</w:t>
      </w:r>
      <w:r w:rsidR="009D42B6">
        <w:t xml:space="preserve"> </w:t>
      </w:r>
      <w:r w:rsidR="00FB2D7C">
        <w:fldChar w:fldCharType="begin"/>
      </w:r>
      <w:r w:rsidR="00FB2D7C">
        <w:instrText xml:space="preserve"> STYLEREF 1 \s </w:instrText>
      </w:r>
      <w:r w:rsidR="00FB2D7C">
        <w:fldChar w:fldCharType="separate"/>
      </w:r>
      <w:r w:rsidR="002A7D3B">
        <w:rPr>
          <w:noProof/>
        </w:rPr>
        <w:t>4</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2</w:t>
      </w:r>
      <w:r w:rsidR="00FB2D7C">
        <w:rPr>
          <w:noProof/>
        </w:rPr>
        <w:fldChar w:fldCharType="end"/>
      </w:r>
      <w:bookmarkEnd w:id="384"/>
      <w:r w:rsidR="00396654">
        <w:t>:</w:t>
      </w:r>
      <w:r w:rsidR="009D42B6">
        <w:t xml:space="preserve"> </w:t>
      </w:r>
      <w:r w:rsidRPr="003826A0">
        <w:t>CHSP</w:t>
      </w:r>
      <w:r w:rsidR="009D42B6">
        <w:t xml:space="preserve"> </w:t>
      </w:r>
      <w:r w:rsidRPr="003826A0">
        <w:t>grants</w:t>
      </w:r>
      <w:r w:rsidR="009214B5">
        <w:t>,</w:t>
      </w:r>
      <w:r w:rsidR="009D42B6">
        <w:t xml:space="preserve"> </w:t>
      </w:r>
      <w:r w:rsidRPr="003826A0">
        <w:t>by</w:t>
      </w:r>
      <w:r w:rsidR="009D42B6">
        <w:t xml:space="preserve"> </w:t>
      </w:r>
      <w:r w:rsidRPr="003826A0">
        <w:t>size</w:t>
      </w:r>
      <w:r w:rsidR="009D42B6">
        <w:t xml:space="preserve"> </w:t>
      </w:r>
      <w:r w:rsidRPr="003826A0">
        <w:t>of</w:t>
      </w:r>
      <w:r w:rsidR="009D42B6">
        <w:t xml:space="preserve"> </w:t>
      </w:r>
      <w:r w:rsidRPr="003826A0">
        <w:t>grant</w:t>
      </w:r>
      <w:r w:rsidR="009D42B6">
        <w:t xml:space="preserve"> </w:t>
      </w:r>
      <w:r w:rsidRPr="003826A0">
        <w:t>and</w:t>
      </w:r>
      <w:r w:rsidR="009D42B6">
        <w:t xml:space="preserve"> </w:t>
      </w:r>
      <w:bookmarkEnd w:id="385"/>
      <w:r w:rsidR="009501A2">
        <w:t>ownership</w:t>
      </w:r>
      <w:r w:rsidR="009214B5">
        <w:t>,</w:t>
      </w:r>
      <w:r w:rsidR="009D42B6">
        <w:t xml:space="preserve"> </w:t>
      </w:r>
      <w:r w:rsidR="009214B5">
        <w:t>2017-18</w:t>
      </w:r>
      <w:bookmarkEnd w:id="386"/>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527"/>
        <w:gridCol w:w="2103"/>
        <w:gridCol w:w="1610"/>
        <w:gridCol w:w="1799"/>
        <w:gridCol w:w="1600"/>
      </w:tblGrid>
      <w:tr w:rsidR="00A6297B" w14:paraId="0371843F" w14:textId="4CC0D96B" w:rsidTr="00EE7BA1">
        <w:trPr>
          <w:cnfStyle w:val="100000000000" w:firstRow="1" w:lastRow="0" w:firstColumn="0" w:lastColumn="0" w:oddVBand="0" w:evenVBand="0" w:oddHBand="0" w:evenHBand="0" w:firstRowFirstColumn="0" w:firstRowLastColumn="0" w:lastRowFirstColumn="0" w:lastRowLastColumn="0"/>
          <w:tblHeader/>
        </w:trPr>
        <w:tc>
          <w:tcPr>
            <w:tcW w:w="1780" w:type="dxa"/>
            <w:noWrap/>
            <w:hideMark/>
          </w:tcPr>
          <w:p w14:paraId="63C71C75" w14:textId="4B3F65FE" w:rsidR="00A6297B" w:rsidRPr="00E4431D" w:rsidRDefault="00A6297B" w:rsidP="005C4494">
            <w:pPr>
              <w:pStyle w:val="TableColHeadLeft"/>
              <w:rPr>
                <w:lang w:eastAsia="en-AU"/>
              </w:rPr>
            </w:pPr>
            <w:r w:rsidRPr="00E4431D">
              <w:t>Grant</w:t>
            </w:r>
            <w:r w:rsidR="009D42B6">
              <w:t xml:space="preserve"> </w:t>
            </w:r>
            <w:r w:rsidRPr="00E4431D">
              <w:t>size</w:t>
            </w:r>
          </w:p>
        </w:tc>
        <w:tc>
          <w:tcPr>
            <w:tcW w:w="1481" w:type="dxa"/>
            <w:hideMark/>
          </w:tcPr>
          <w:p w14:paraId="689BB228" w14:textId="77777777" w:rsidR="00A6297B" w:rsidRPr="00E4431D" w:rsidRDefault="00A6297B" w:rsidP="005C4494">
            <w:pPr>
              <w:pStyle w:val="TableColHeadLeft"/>
              <w:jc w:val="right"/>
            </w:pPr>
            <w:r w:rsidRPr="00E4431D">
              <w:t>Not-for-profit</w:t>
            </w:r>
          </w:p>
        </w:tc>
        <w:tc>
          <w:tcPr>
            <w:tcW w:w="1134" w:type="dxa"/>
            <w:hideMark/>
          </w:tcPr>
          <w:p w14:paraId="380E99D3" w14:textId="77777777" w:rsidR="00A6297B" w:rsidRPr="00E4431D" w:rsidRDefault="00A6297B" w:rsidP="005C4494">
            <w:pPr>
              <w:pStyle w:val="TableColHeadLeft"/>
              <w:jc w:val="right"/>
            </w:pPr>
            <w:r w:rsidRPr="00E4431D">
              <w:t>For-profit</w:t>
            </w:r>
          </w:p>
        </w:tc>
        <w:tc>
          <w:tcPr>
            <w:tcW w:w="857" w:type="dxa"/>
            <w:noWrap/>
            <w:hideMark/>
          </w:tcPr>
          <w:p w14:paraId="232FFFB5" w14:textId="77777777" w:rsidR="00A6297B" w:rsidRPr="00E4431D" w:rsidRDefault="00A6297B" w:rsidP="005C4494">
            <w:pPr>
              <w:pStyle w:val="TableColHeadLeft"/>
              <w:jc w:val="right"/>
            </w:pPr>
            <w:r w:rsidRPr="00E4431D">
              <w:t>Government</w:t>
            </w:r>
          </w:p>
        </w:tc>
        <w:tc>
          <w:tcPr>
            <w:tcW w:w="1127" w:type="dxa"/>
          </w:tcPr>
          <w:p w14:paraId="1D61CDE4" w14:textId="049351A8" w:rsidR="00A6297B" w:rsidRPr="00E4431D" w:rsidRDefault="00A6297B" w:rsidP="005C4494">
            <w:pPr>
              <w:pStyle w:val="TableColHeadLeft"/>
              <w:jc w:val="right"/>
            </w:pPr>
            <w:r>
              <w:t>Total</w:t>
            </w:r>
          </w:p>
        </w:tc>
      </w:tr>
      <w:tr w:rsidR="00A6297B" w14:paraId="1A069D22" w14:textId="4C246C82" w:rsidTr="00EE7BA1">
        <w:tc>
          <w:tcPr>
            <w:tcW w:w="1780" w:type="dxa"/>
            <w:noWrap/>
            <w:hideMark/>
          </w:tcPr>
          <w:p w14:paraId="34EB0EEC" w14:textId="7CAD89FC" w:rsidR="00A6297B" w:rsidRDefault="00A6297B" w:rsidP="005C4494">
            <w:pPr>
              <w:pStyle w:val="TableBodyLeft"/>
            </w:pPr>
            <w:r>
              <w:t>Less</w:t>
            </w:r>
            <w:r w:rsidR="009D42B6">
              <w:t xml:space="preserve"> </w:t>
            </w:r>
            <w:r>
              <w:t>than</w:t>
            </w:r>
            <w:r w:rsidR="009D42B6">
              <w:t xml:space="preserve"> </w:t>
            </w:r>
            <w:r>
              <w:t>$500,000</w:t>
            </w:r>
          </w:p>
        </w:tc>
        <w:tc>
          <w:tcPr>
            <w:tcW w:w="1481" w:type="dxa"/>
            <w:noWrap/>
            <w:hideMark/>
          </w:tcPr>
          <w:p w14:paraId="38A849C1" w14:textId="77777777" w:rsidR="00A6297B" w:rsidRDefault="00A6297B" w:rsidP="005C4494">
            <w:pPr>
              <w:pStyle w:val="TableBodyLeft"/>
              <w:jc w:val="right"/>
            </w:pPr>
            <w:r>
              <w:t>660</w:t>
            </w:r>
          </w:p>
        </w:tc>
        <w:tc>
          <w:tcPr>
            <w:tcW w:w="1134" w:type="dxa"/>
            <w:noWrap/>
            <w:hideMark/>
          </w:tcPr>
          <w:p w14:paraId="2B2238AC" w14:textId="77777777" w:rsidR="00A6297B" w:rsidRDefault="00A6297B" w:rsidP="005C4494">
            <w:pPr>
              <w:pStyle w:val="TableBodyLeft"/>
              <w:jc w:val="right"/>
            </w:pPr>
            <w:r>
              <w:t>59</w:t>
            </w:r>
          </w:p>
        </w:tc>
        <w:tc>
          <w:tcPr>
            <w:tcW w:w="857" w:type="dxa"/>
            <w:noWrap/>
            <w:hideMark/>
          </w:tcPr>
          <w:p w14:paraId="5AE4E3DE" w14:textId="77777777" w:rsidR="00A6297B" w:rsidRDefault="00A6297B" w:rsidP="005C4494">
            <w:pPr>
              <w:pStyle w:val="TableBodyLeft"/>
              <w:jc w:val="right"/>
            </w:pPr>
            <w:r>
              <w:t>126</w:t>
            </w:r>
          </w:p>
        </w:tc>
        <w:tc>
          <w:tcPr>
            <w:tcW w:w="1127" w:type="dxa"/>
          </w:tcPr>
          <w:p w14:paraId="2C639869" w14:textId="22B04258" w:rsidR="00A6297B" w:rsidRDefault="00A6297B" w:rsidP="005C4494">
            <w:pPr>
              <w:pStyle w:val="TableBodyLeft"/>
              <w:jc w:val="right"/>
            </w:pPr>
            <w:r>
              <w:t>845</w:t>
            </w:r>
          </w:p>
        </w:tc>
      </w:tr>
      <w:tr w:rsidR="00A6297B" w14:paraId="7BF0CE2E" w14:textId="03DABE2D" w:rsidTr="00EE7BA1">
        <w:tc>
          <w:tcPr>
            <w:tcW w:w="1780" w:type="dxa"/>
            <w:noWrap/>
            <w:hideMark/>
          </w:tcPr>
          <w:p w14:paraId="0AC6E0E5" w14:textId="1DFC8978" w:rsidR="00A6297B" w:rsidRDefault="00A6297B" w:rsidP="005C4494">
            <w:pPr>
              <w:pStyle w:val="TableBodyLeft"/>
            </w:pPr>
            <w:r>
              <w:t>$500,000</w:t>
            </w:r>
            <w:r w:rsidR="009D42B6">
              <w:t xml:space="preserve"> </w:t>
            </w:r>
            <w:r>
              <w:t>-</w:t>
            </w:r>
            <w:r w:rsidR="009D42B6">
              <w:t xml:space="preserve"> </w:t>
            </w:r>
            <w:r>
              <w:t>$1</w:t>
            </w:r>
            <w:r w:rsidR="009D42B6">
              <w:t xml:space="preserve"> </w:t>
            </w:r>
            <w:r>
              <w:t>million</w:t>
            </w:r>
          </w:p>
        </w:tc>
        <w:tc>
          <w:tcPr>
            <w:tcW w:w="1481" w:type="dxa"/>
            <w:noWrap/>
            <w:hideMark/>
          </w:tcPr>
          <w:p w14:paraId="0AAE65DF" w14:textId="77777777" w:rsidR="00A6297B" w:rsidRDefault="00A6297B" w:rsidP="005C4494">
            <w:pPr>
              <w:pStyle w:val="TableBodyLeft"/>
              <w:jc w:val="right"/>
            </w:pPr>
            <w:r>
              <w:t>138</w:t>
            </w:r>
          </w:p>
        </w:tc>
        <w:tc>
          <w:tcPr>
            <w:tcW w:w="1134" w:type="dxa"/>
            <w:noWrap/>
            <w:hideMark/>
          </w:tcPr>
          <w:p w14:paraId="5F86C3B9" w14:textId="77777777" w:rsidR="00A6297B" w:rsidRDefault="00A6297B" w:rsidP="005C4494">
            <w:pPr>
              <w:pStyle w:val="TableBodyLeft"/>
              <w:jc w:val="right"/>
            </w:pPr>
            <w:r>
              <w:t>22</w:t>
            </w:r>
          </w:p>
        </w:tc>
        <w:tc>
          <w:tcPr>
            <w:tcW w:w="857" w:type="dxa"/>
            <w:noWrap/>
            <w:hideMark/>
          </w:tcPr>
          <w:p w14:paraId="500F7463" w14:textId="77777777" w:rsidR="00A6297B" w:rsidRDefault="00A6297B" w:rsidP="005C4494">
            <w:pPr>
              <w:pStyle w:val="TableBodyLeft"/>
              <w:jc w:val="right"/>
            </w:pPr>
            <w:r>
              <w:t>84</w:t>
            </w:r>
          </w:p>
        </w:tc>
        <w:tc>
          <w:tcPr>
            <w:tcW w:w="1127" w:type="dxa"/>
          </w:tcPr>
          <w:p w14:paraId="79BE8981" w14:textId="5EEDF92B" w:rsidR="00A6297B" w:rsidRDefault="00A6297B" w:rsidP="005C4494">
            <w:pPr>
              <w:pStyle w:val="TableBodyLeft"/>
              <w:jc w:val="right"/>
            </w:pPr>
            <w:r>
              <w:t>244</w:t>
            </w:r>
          </w:p>
        </w:tc>
      </w:tr>
      <w:tr w:rsidR="00A6297B" w14:paraId="083608F0" w14:textId="1DAE0CCE" w:rsidTr="00EE7BA1">
        <w:tc>
          <w:tcPr>
            <w:tcW w:w="1780" w:type="dxa"/>
            <w:noWrap/>
            <w:hideMark/>
          </w:tcPr>
          <w:p w14:paraId="6022C135" w14:textId="3A479DEC" w:rsidR="00A6297B" w:rsidRDefault="00A6297B" w:rsidP="005C4494">
            <w:pPr>
              <w:pStyle w:val="TableBodyLeft"/>
            </w:pPr>
            <w:r>
              <w:t>$1-10</w:t>
            </w:r>
            <w:r w:rsidR="009D42B6">
              <w:t xml:space="preserve"> </w:t>
            </w:r>
            <w:r>
              <w:t>million</w:t>
            </w:r>
          </w:p>
        </w:tc>
        <w:tc>
          <w:tcPr>
            <w:tcW w:w="1481" w:type="dxa"/>
            <w:noWrap/>
            <w:hideMark/>
          </w:tcPr>
          <w:p w14:paraId="305AE9E4" w14:textId="77777777" w:rsidR="00A6297B" w:rsidRDefault="00A6297B" w:rsidP="005C4494">
            <w:pPr>
              <w:pStyle w:val="TableBodyLeft"/>
              <w:jc w:val="right"/>
            </w:pPr>
            <w:r>
              <w:t>195</w:t>
            </w:r>
          </w:p>
        </w:tc>
        <w:tc>
          <w:tcPr>
            <w:tcW w:w="1134" w:type="dxa"/>
            <w:noWrap/>
            <w:hideMark/>
          </w:tcPr>
          <w:p w14:paraId="2ACBAF4A" w14:textId="77777777" w:rsidR="00A6297B" w:rsidRDefault="00A6297B" w:rsidP="005C4494">
            <w:pPr>
              <w:pStyle w:val="TableBodyLeft"/>
              <w:jc w:val="right"/>
            </w:pPr>
            <w:r>
              <w:t>21</w:t>
            </w:r>
          </w:p>
        </w:tc>
        <w:tc>
          <w:tcPr>
            <w:tcW w:w="857" w:type="dxa"/>
            <w:noWrap/>
            <w:hideMark/>
          </w:tcPr>
          <w:p w14:paraId="63106D17" w14:textId="77777777" w:rsidR="00A6297B" w:rsidRDefault="00A6297B" w:rsidP="005C4494">
            <w:pPr>
              <w:pStyle w:val="TableBodyLeft"/>
              <w:jc w:val="right"/>
            </w:pPr>
            <w:r>
              <w:t>120</w:t>
            </w:r>
          </w:p>
        </w:tc>
        <w:tc>
          <w:tcPr>
            <w:tcW w:w="1127" w:type="dxa"/>
          </w:tcPr>
          <w:p w14:paraId="392E06BD" w14:textId="6A7CC03C" w:rsidR="00A6297B" w:rsidRDefault="00A6297B" w:rsidP="005C4494">
            <w:pPr>
              <w:pStyle w:val="TableBodyLeft"/>
              <w:jc w:val="right"/>
            </w:pPr>
            <w:r>
              <w:t>336</w:t>
            </w:r>
          </w:p>
        </w:tc>
      </w:tr>
      <w:tr w:rsidR="00A6297B" w14:paraId="6C1886AA" w14:textId="35C55A93" w:rsidTr="00EE7BA1">
        <w:tc>
          <w:tcPr>
            <w:tcW w:w="1780" w:type="dxa"/>
            <w:noWrap/>
            <w:hideMark/>
          </w:tcPr>
          <w:p w14:paraId="1C01A326" w14:textId="672AE220" w:rsidR="00A6297B" w:rsidRDefault="00A6297B" w:rsidP="005C4494">
            <w:pPr>
              <w:pStyle w:val="TableBodyLeft"/>
            </w:pPr>
            <w:r>
              <w:t>$10-50</w:t>
            </w:r>
            <w:r w:rsidR="009D42B6">
              <w:t xml:space="preserve"> </w:t>
            </w:r>
            <w:r>
              <w:t>million</w:t>
            </w:r>
          </w:p>
        </w:tc>
        <w:tc>
          <w:tcPr>
            <w:tcW w:w="1481" w:type="dxa"/>
            <w:noWrap/>
            <w:hideMark/>
          </w:tcPr>
          <w:p w14:paraId="05DCB8FB" w14:textId="77777777" w:rsidR="00A6297B" w:rsidRDefault="00A6297B" w:rsidP="005C4494">
            <w:pPr>
              <w:pStyle w:val="TableBodyLeft"/>
              <w:jc w:val="right"/>
            </w:pPr>
            <w:r>
              <w:t>16</w:t>
            </w:r>
          </w:p>
        </w:tc>
        <w:tc>
          <w:tcPr>
            <w:tcW w:w="1134" w:type="dxa"/>
            <w:noWrap/>
            <w:hideMark/>
          </w:tcPr>
          <w:p w14:paraId="7FB1364B" w14:textId="77777777" w:rsidR="00A6297B" w:rsidRDefault="00A6297B" w:rsidP="005C4494">
            <w:pPr>
              <w:pStyle w:val="TableBodyLeft"/>
              <w:jc w:val="right"/>
            </w:pPr>
            <w:r>
              <w:t>1</w:t>
            </w:r>
          </w:p>
        </w:tc>
        <w:tc>
          <w:tcPr>
            <w:tcW w:w="857" w:type="dxa"/>
            <w:noWrap/>
            <w:hideMark/>
          </w:tcPr>
          <w:p w14:paraId="4C7CD587" w14:textId="77777777" w:rsidR="00A6297B" w:rsidRDefault="00A6297B" w:rsidP="005C4494">
            <w:pPr>
              <w:pStyle w:val="TableBodyLeft"/>
              <w:jc w:val="right"/>
            </w:pPr>
            <w:r>
              <w:t>9</w:t>
            </w:r>
          </w:p>
        </w:tc>
        <w:tc>
          <w:tcPr>
            <w:tcW w:w="1127" w:type="dxa"/>
          </w:tcPr>
          <w:p w14:paraId="6F30920A" w14:textId="34C34440" w:rsidR="00A6297B" w:rsidRDefault="00C07D32" w:rsidP="005C4494">
            <w:pPr>
              <w:pStyle w:val="TableBodyLeft"/>
              <w:jc w:val="right"/>
            </w:pPr>
            <w:r>
              <w:t>26</w:t>
            </w:r>
          </w:p>
        </w:tc>
      </w:tr>
      <w:tr w:rsidR="00A6297B" w14:paraId="48423AAE" w14:textId="355F8544" w:rsidTr="00EE7BA1">
        <w:tc>
          <w:tcPr>
            <w:tcW w:w="1780" w:type="dxa"/>
            <w:noWrap/>
            <w:hideMark/>
          </w:tcPr>
          <w:p w14:paraId="03F313CF" w14:textId="30572563" w:rsidR="00A6297B" w:rsidRDefault="00A6297B" w:rsidP="005C4494">
            <w:pPr>
              <w:pStyle w:val="TableBodyLeft"/>
            </w:pPr>
            <w:r>
              <w:t>Over</w:t>
            </w:r>
            <w:r w:rsidR="009D42B6">
              <w:t xml:space="preserve"> </w:t>
            </w:r>
            <w:r>
              <w:t>$50</w:t>
            </w:r>
            <w:r w:rsidR="009D42B6">
              <w:t xml:space="preserve"> </w:t>
            </w:r>
            <w:r>
              <w:t>million</w:t>
            </w:r>
          </w:p>
        </w:tc>
        <w:tc>
          <w:tcPr>
            <w:tcW w:w="1481" w:type="dxa"/>
            <w:noWrap/>
            <w:hideMark/>
          </w:tcPr>
          <w:p w14:paraId="1F4B9CFB" w14:textId="77777777" w:rsidR="00A6297B" w:rsidRDefault="00A6297B" w:rsidP="005C4494">
            <w:pPr>
              <w:pStyle w:val="TableBodyLeft"/>
              <w:jc w:val="right"/>
            </w:pPr>
            <w:r>
              <w:t>3</w:t>
            </w:r>
          </w:p>
        </w:tc>
        <w:tc>
          <w:tcPr>
            <w:tcW w:w="1134" w:type="dxa"/>
            <w:noWrap/>
            <w:hideMark/>
          </w:tcPr>
          <w:p w14:paraId="32D2062D" w14:textId="77777777" w:rsidR="00A6297B" w:rsidRDefault="00A6297B" w:rsidP="005C4494">
            <w:pPr>
              <w:pStyle w:val="TableBodyLeft"/>
              <w:jc w:val="right"/>
            </w:pPr>
            <w:r>
              <w:t>1</w:t>
            </w:r>
          </w:p>
        </w:tc>
        <w:tc>
          <w:tcPr>
            <w:tcW w:w="857" w:type="dxa"/>
            <w:noWrap/>
            <w:hideMark/>
          </w:tcPr>
          <w:p w14:paraId="3E43C0A4" w14:textId="77777777" w:rsidR="00A6297B" w:rsidRDefault="00A6297B" w:rsidP="005C4494">
            <w:pPr>
              <w:pStyle w:val="TableBodyLeft"/>
              <w:jc w:val="right"/>
            </w:pPr>
            <w:r>
              <w:t>1</w:t>
            </w:r>
          </w:p>
        </w:tc>
        <w:tc>
          <w:tcPr>
            <w:tcW w:w="1127" w:type="dxa"/>
          </w:tcPr>
          <w:p w14:paraId="2C88504E" w14:textId="5814E5DD" w:rsidR="00A6297B" w:rsidRDefault="00C07D32" w:rsidP="005C4494">
            <w:pPr>
              <w:pStyle w:val="TableBodyLeft"/>
              <w:jc w:val="right"/>
            </w:pPr>
            <w:r>
              <w:t>5</w:t>
            </w:r>
          </w:p>
        </w:tc>
      </w:tr>
    </w:tbl>
    <w:p w14:paraId="25D66B89" w14:textId="735C2E40" w:rsidR="009667B1" w:rsidRPr="003826A0" w:rsidRDefault="009667B1" w:rsidP="001D1287">
      <w:pPr>
        <w:pStyle w:val="Heading3"/>
      </w:pPr>
      <w:bookmarkStart w:id="387" w:name="_Toc487702579"/>
      <w:bookmarkStart w:id="388" w:name="_Toc487702931"/>
      <w:bookmarkStart w:id="389" w:name="_Toc487703429"/>
      <w:bookmarkStart w:id="390" w:name="_Toc487703623"/>
      <w:bookmarkStart w:id="391" w:name="_Toc14887315"/>
      <w:bookmarkStart w:id="392" w:name="_Toc15306578"/>
      <w:r w:rsidRPr="003826A0">
        <w:t>Consumer</w:t>
      </w:r>
      <w:r w:rsidR="009D42B6">
        <w:t xml:space="preserve"> </w:t>
      </w:r>
      <w:r w:rsidRPr="003826A0">
        <w:t>contributions</w:t>
      </w:r>
      <w:bookmarkEnd w:id="387"/>
      <w:bookmarkEnd w:id="388"/>
      <w:bookmarkEnd w:id="389"/>
      <w:bookmarkEnd w:id="390"/>
      <w:bookmarkEnd w:id="391"/>
      <w:bookmarkEnd w:id="392"/>
    </w:p>
    <w:p w14:paraId="17C2B6BA" w14:textId="77777777" w:rsidR="009D42B6" w:rsidRPr="00214CC6" w:rsidRDefault="009D153C" w:rsidP="00577087">
      <w:r w:rsidRPr="00214CC6">
        <w:t>T</w:t>
      </w:r>
      <w:r w:rsidR="00DE34B9" w:rsidRPr="00214CC6">
        <w:t>he</w:t>
      </w:r>
      <w:r w:rsidR="009D42B6" w:rsidRPr="00214CC6">
        <w:t xml:space="preserve"> </w:t>
      </w:r>
      <w:r w:rsidR="00DE34B9" w:rsidRPr="00F64D28">
        <w:rPr>
          <w:rStyle w:val="Emphasis"/>
        </w:rPr>
        <w:t>Client</w:t>
      </w:r>
      <w:r w:rsidR="009D42B6" w:rsidRPr="00F64D28">
        <w:rPr>
          <w:rStyle w:val="Emphasis"/>
        </w:rPr>
        <w:t xml:space="preserve"> </w:t>
      </w:r>
      <w:r w:rsidR="00DE34B9" w:rsidRPr="00F64D28">
        <w:rPr>
          <w:rStyle w:val="Emphasis"/>
        </w:rPr>
        <w:t>Contribution</w:t>
      </w:r>
      <w:r w:rsidR="009D42B6" w:rsidRPr="00F64D28">
        <w:rPr>
          <w:rStyle w:val="Emphasis"/>
        </w:rPr>
        <w:t xml:space="preserve"> </w:t>
      </w:r>
      <w:r w:rsidR="00DE34B9" w:rsidRPr="00F64D28">
        <w:rPr>
          <w:rStyle w:val="Emphasis"/>
        </w:rPr>
        <w:t>Framework</w:t>
      </w:r>
      <w:r w:rsidR="009D42B6" w:rsidRPr="00214CC6">
        <w:t xml:space="preserve"> </w:t>
      </w:r>
      <w:r w:rsidR="00DE34B9" w:rsidRPr="00214CC6">
        <w:t>and</w:t>
      </w:r>
      <w:r w:rsidR="009D42B6" w:rsidRPr="00214CC6">
        <w:t xml:space="preserve"> </w:t>
      </w:r>
      <w:r w:rsidR="00DE34B9" w:rsidRPr="00214CC6">
        <w:t>the</w:t>
      </w:r>
      <w:r w:rsidR="009D42B6" w:rsidRPr="00F64D28">
        <w:rPr>
          <w:rStyle w:val="Emphasis"/>
        </w:rPr>
        <w:t xml:space="preserve"> </w:t>
      </w:r>
      <w:r w:rsidR="00DE34B9" w:rsidRPr="00F64D28">
        <w:rPr>
          <w:rStyle w:val="Emphasis"/>
        </w:rPr>
        <w:t>National</w:t>
      </w:r>
      <w:r w:rsidR="009D42B6" w:rsidRPr="00F64D28">
        <w:rPr>
          <w:rStyle w:val="Emphasis"/>
        </w:rPr>
        <w:t xml:space="preserve"> </w:t>
      </w:r>
      <w:r w:rsidR="00DE34B9" w:rsidRPr="00F64D28">
        <w:rPr>
          <w:rStyle w:val="Emphasis"/>
        </w:rPr>
        <w:t>Guide</w:t>
      </w:r>
      <w:r w:rsidR="009D42B6" w:rsidRPr="00F64D28">
        <w:rPr>
          <w:rStyle w:val="Emphasis"/>
        </w:rPr>
        <w:t xml:space="preserve"> </w:t>
      </w:r>
      <w:r w:rsidR="00DE34B9" w:rsidRPr="00F64D28">
        <w:rPr>
          <w:rStyle w:val="Emphasis"/>
        </w:rPr>
        <w:t>to</w:t>
      </w:r>
      <w:r w:rsidR="009D42B6" w:rsidRPr="00F64D28">
        <w:rPr>
          <w:rStyle w:val="Emphasis"/>
        </w:rPr>
        <w:t xml:space="preserve"> </w:t>
      </w:r>
      <w:r w:rsidR="00DE34B9" w:rsidRPr="00F64D28">
        <w:rPr>
          <w:rStyle w:val="Emphasis"/>
        </w:rPr>
        <w:t>the</w:t>
      </w:r>
      <w:r w:rsidR="009D42B6" w:rsidRPr="00F64D28">
        <w:rPr>
          <w:rStyle w:val="Emphasis"/>
        </w:rPr>
        <w:t xml:space="preserve"> </w:t>
      </w:r>
      <w:r w:rsidR="00DE34B9" w:rsidRPr="00F64D28">
        <w:rPr>
          <w:rStyle w:val="Emphasis"/>
        </w:rPr>
        <w:t>CHSP</w:t>
      </w:r>
      <w:r w:rsidR="009D42B6" w:rsidRPr="00F64D28">
        <w:rPr>
          <w:rStyle w:val="Emphasis"/>
        </w:rPr>
        <w:t xml:space="preserve"> </w:t>
      </w:r>
      <w:r w:rsidR="00DE34B9" w:rsidRPr="00F64D28">
        <w:rPr>
          <w:rStyle w:val="Emphasis"/>
        </w:rPr>
        <w:t>Client</w:t>
      </w:r>
      <w:r w:rsidR="009D42B6" w:rsidRPr="00F64D28">
        <w:rPr>
          <w:rStyle w:val="Emphasis"/>
        </w:rPr>
        <w:t xml:space="preserve"> </w:t>
      </w:r>
      <w:r w:rsidR="00DE34B9" w:rsidRPr="00F64D28">
        <w:rPr>
          <w:rStyle w:val="Emphasis"/>
        </w:rPr>
        <w:t>Contribution</w:t>
      </w:r>
      <w:r w:rsidR="009D42B6" w:rsidRPr="00F64D28">
        <w:rPr>
          <w:rStyle w:val="Emphasis"/>
        </w:rPr>
        <w:t xml:space="preserve"> </w:t>
      </w:r>
      <w:r w:rsidR="00DE34B9" w:rsidRPr="00F64D28">
        <w:rPr>
          <w:rStyle w:val="Emphasis"/>
        </w:rPr>
        <w:t>Framework</w:t>
      </w:r>
      <w:r w:rsidR="009D42B6" w:rsidRPr="00F64D28">
        <w:rPr>
          <w:rStyle w:val="Emphasis"/>
        </w:rPr>
        <w:t xml:space="preserve"> </w:t>
      </w:r>
      <w:r w:rsidR="00DE34B9" w:rsidRPr="00214CC6">
        <w:t>set</w:t>
      </w:r>
      <w:r w:rsidR="009D42B6" w:rsidRPr="00214CC6">
        <w:t xml:space="preserve"> </w:t>
      </w:r>
      <w:r w:rsidR="00DE34B9" w:rsidRPr="00214CC6">
        <w:t>out</w:t>
      </w:r>
      <w:r w:rsidR="009D42B6" w:rsidRPr="00214CC6">
        <w:t xml:space="preserve"> </w:t>
      </w:r>
      <w:r w:rsidR="00DE34B9" w:rsidRPr="00214CC6">
        <w:t>principles</w:t>
      </w:r>
      <w:r w:rsidR="009D42B6" w:rsidRPr="00214CC6">
        <w:t xml:space="preserve"> </w:t>
      </w:r>
      <w:r w:rsidR="00DE34B9" w:rsidRPr="00214CC6">
        <w:t>to</w:t>
      </w:r>
      <w:r w:rsidR="009D42B6" w:rsidRPr="00214CC6">
        <w:t xml:space="preserve"> </w:t>
      </w:r>
      <w:r w:rsidR="00DE34B9" w:rsidRPr="00214CC6">
        <w:t>guide</w:t>
      </w:r>
      <w:r w:rsidR="009D42B6" w:rsidRPr="00214CC6">
        <w:t xml:space="preserve"> </w:t>
      </w:r>
      <w:r w:rsidR="00DE34B9" w:rsidRPr="00214CC6">
        <w:t>CHSP</w:t>
      </w:r>
      <w:r w:rsidR="009D42B6" w:rsidRPr="00214CC6">
        <w:t xml:space="preserve"> </w:t>
      </w:r>
      <w:r w:rsidR="00DE34B9" w:rsidRPr="00214CC6">
        <w:t>providers</w:t>
      </w:r>
      <w:r w:rsidR="009D42B6" w:rsidRPr="00214CC6">
        <w:t xml:space="preserve"> </w:t>
      </w:r>
      <w:r w:rsidR="00DE34B9" w:rsidRPr="00214CC6">
        <w:t>in</w:t>
      </w:r>
      <w:r w:rsidR="009D42B6" w:rsidRPr="00214CC6">
        <w:t xml:space="preserve"> </w:t>
      </w:r>
      <w:r w:rsidR="00DE34B9" w:rsidRPr="00214CC6">
        <w:t>setting</w:t>
      </w:r>
      <w:r w:rsidR="009D42B6" w:rsidRPr="00214CC6">
        <w:t xml:space="preserve"> </w:t>
      </w:r>
      <w:r w:rsidR="00DE34B9" w:rsidRPr="00214CC6">
        <w:t>and</w:t>
      </w:r>
      <w:r w:rsidR="009D42B6" w:rsidRPr="00214CC6">
        <w:t xml:space="preserve"> </w:t>
      </w:r>
      <w:r w:rsidR="00DE34B9" w:rsidRPr="00214CC6">
        <w:t>implementing</w:t>
      </w:r>
      <w:r w:rsidR="009D42B6" w:rsidRPr="00214CC6">
        <w:t xml:space="preserve"> </w:t>
      </w:r>
      <w:r w:rsidR="00DE34B9" w:rsidRPr="00214CC6">
        <w:t>their</w:t>
      </w:r>
      <w:r w:rsidR="009D42B6" w:rsidRPr="00214CC6">
        <w:t xml:space="preserve"> </w:t>
      </w:r>
      <w:r w:rsidR="00DE34B9" w:rsidRPr="00214CC6">
        <w:t>own</w:t>
      </w:r>
      <w:r w:rsidR="009D42B6" w:rsidRPr="00214CC6">
        <w:t xml:space="preserve"> </w:t>
      </w:r>
      <w:r w:rsidR="00DE34B9" w:rsidRPr="00214CC6">
        <w:t>consumer</w:t>
      </w:r>
      <w:r w:rsidR="009D42B6" w:rsidRPr="00214CC6">
        <w:t xml:space="preserve"> </w:t>
      </w:r>
      <w:r w:rsidR="00DE34B9" w:rsidRPr="00214CC6">
        <w:t>contribution</w:t>
      </w:r>
      <w:r w:rsidR="009D42B6" w:rsidRPr="00214CC6">
        <w:t xml:space="preserve"> </w:t>
      </w:r>
      <w:r w:rsidR="00DE34B9" w:rsidRPr="00214CC6">
        <w:t>policy.</w:t>
      </w:r>
    </w:p>
    <w:p w14:paraId="3EB6585E" w14:textId="0031F64E" w:rsidR="00DE34B9" w:rsidRPr="00214CC6" w:rsidRDefault="00DE34B9" w:rsidP="00577087">
      <w:r w:rsidRPr="00214CC6">
        <w:t>The</w:t>
      </w:r>
      <w:r w:rsidR="009D42B6" w:rsidRPr="00214CC6">
        <w:t xml:space="preserve"> </w:t>
      </w:r>
      <w:r w:rsidRPr="00214CC6">
        <w:t>principles</w:t>
      </w:r>
      <w:r w:rsidR="009D42B6" w:rsidRPr="00214CC6">
        <w:t xml:space="preserve"> </w:t>
      </w:r>
      <w:r w:rsidRPr="00214CC6">
        <w:t>are</w:t>
      </w:r>
      <w:r w:rsidR="009D42B6" w:rsidRPr="00214CC6">
        <w:t xml:space="preserve"> </w:t>
      </w:r>
      <w:r w:rsidRPr="00214CC6">
        <w:t>designed</w:t>
      </w:r>
      <w:r w:rsidR="009D42B6" w:rsidRPr="00214CC6">
        <w:t xml:space="preserve"> </w:t>
      </w:r>
      <w:r w:rsidRPr="00214CC6">
        <w:t>to</w:t>
      </w:r>
      <w:r w:rsidR="009D42B6" w:rsidRPr="00214CC6">
        <w:t xml:space="preserve"> </w:t>
      </w:r>
      <w:r w:rsidRPr="00214CC6">
        <w:t>introduce</w:t>
      </w:r>
      <w:r w:rsidR="009D42B6" w:rsidRPr="00214CC6">
        <w:t xml:space="preserve"> </w:t>
      </w:r>
      <w:r w:rsidRPr="00214CC6">
        <w:t>fairness</w:t>
      </w:r>
      <w:r w:rsidR="009D42B6" w:rsidRPr="00214CC6">
        <w:t xml:space="preserve"> </w:t>
      </w:r>
      <w:r w:rsidRPr="00214CC6">
        <w:t>and</w:t>
      </w:r>
      <w:r w:rsidR="009D42B6" w:rsidRPr="00214CC6">
        <w:t xml:space="preserve"> </w:t>
      </w:r>
      <w:r w:rsidRPr="00214CC6">
        <w:t>consistency,</w:t>
      </w:r>
      <w:r w:rsidR="009D42B6" w:rsidRPr="00214CC6">
        <w:t xml:space="preserve"> </w:t>
      </w:r>
      <w:r w:rsidRPr="00214CC6">
        <w:t>with</w:t>
      </w:r>
      <w:r w:rsidR="009D42B6" w:rsidRPr="00214CC6">
        <w:t xml:space="preserve"> </w:t>
      </w:r>
      <w:r w:rsidRPr="00214CC6">
        <w:t>a</w:t>
      </w:r>
      <w:r w:rsidR="009D42B6" w:rsidRPr="00214CC6">
        <w:t xml:space="preserve"> </w:t>
      </w:r>
      <w:r w:rsidRPr="00214CC6">
        <w:t>view</w:t>
      </w:r>
      <w:r w:rsidR="009D42B6" w:rsidRPr="00214CC6">
        <w:t xml:space="preserve"> </w:t>
      </w:r>
      <w:r w:rsidRPr="00214CC6">
        <w:t>to</w:t>
      </w:r>
      <w:r w:rsidR="009D42B6" w:rsidRPr="00214CC6">
        <w:t xml:space="preserve"> </w:t>
      </w:r>
      <w:r w:rsidRPr="00214CC6">
        <w:t>ensuring</w:t>
      </w:r>
      <w:r w:rsidR="009D42B6" w:rsidRPr="00214CC6">
        <w:t xml:space="preserve"> </w:t>
      </w:r>
      <w:r w:rsidRPr="00214CC6">
        <w:t>that</w:t>
      </w:r>
      <w:r w:rsidR="009D42B6" w:rsidRPr="00214CC6">
        <w:t xml:space="preserve"> </w:t>
      </w:r>
      <w:r w:rsidRPr="00214CC6">
        <w:t>those</w:t>
      </w:r>
      <w:r w:rsidR="009D42B6" w:rsidRPr="00214CC6">
        <w:t xml:space="preserve"> </w:t>
      </w:r>
      <w:r w:rsidRPr="00214CC6">
        <w:t>who</w:t>
      </w:r>
      <w:r w:rsidR="009D42B6" w:rsidRPr="00214CC6">
        <w:t xml:space="preserve"> </w:t>
      </w:r>
      <w:r w:rsidRPr="00214CC6">
        <w:t>can</w:t>
      </w:r>
      <w:r w:rsidR="009D42B6" w:rsidRPr="00214CC6">
        <w:t xml:space="preserve"> </w:t>
      </w:r>
      <w:r w:rsidRPr="00214CC6">
        <w:t>afford</w:t>
      </w:r>
      <w:r w:rsidR="009D42B6" w:rsidRPr="00214CC6">
        <w:t xml:space="preserve"> </w:t>
      </w:r>
      <w:r w:rsidRPr="00214CC6">
        <w:t>to</w:t>
      </w:r>
      <w:r w:rsidR="009D42B6" w:rsidRPr="00214CC6">
        <w:t xml:space="preserve"> </w:t>
      </w:r>
      <w:r w:rsidRPr="00214CC6">
        <w:t>contribute</w:t>
      </w:r>
      <w:r w:rsidR="009D42B6" w:rsidRPr="00214CC6">
        <w:t xml:space="preserve"> </w:t>
      </w:r>
      <w:r w:rsidRPr="00214CC6">
        <w:t>do</w:t>
      </w:r>
      <w:r w:rsidR="009D42B6" w:rsidRPr="00214CC6">
        <w:t xml:space="preserve"> </w:t>
      </w:r>
      <w:r w:rsidRPr="00214CC6">
        <w:t>so,</w:t>
      </w:r>
      <w:r w:rsidR="009D42B6" w:rsidRPr="00214CC6">
        <w:t xml:space="preserve"> </w:t>
      </w:r>
      <w:r w:rsidRPr="00214CC6">
        <w:t>whilst</w:t>
      </w:r>
      <w:r w:rsidR="009D42B6" w:rsidRPr="00214CC6">
        <w:t xml:space="preserve"> </w:t>
      </w:r>
      <w:r w:rsidRPr="00214CC6">
        <w:t>protecting</w:t>
      </w:r>
      <w:r w:rsidR="009D42B6" w:rsidRPr="00214CC6">
        <w:t xml:space="preserve"> </w:t>
      </w:r>
      <w:r w:rsidRPr="00214CC6">
        <w:t>the</w:t>
      </w:r>
      <w:r w:rsidR="009D42B6" w:rsidRPr="00214CC6">
        <w:t xml:space="preserve"> </w:t>
      </w:r>
      <w:r w:rsidRPr="00214CC6">
        <w:t>most</w:t>
      </w:r>
      <w:r w:rsidR="009D42B6" w:rsidRPr="00214CC6">
        <w:t xml:space="preserve"> </w:t>
      </w:r>
      <w:r w:rsidRPr="00214CC6">
        <w:t>vulnerable.</w:t>
      </w:r>
    </w:p>
    <w:p w14:paraId="7468D780" w14:textId="0304FB7F" w:rsidR="00DE34B9" w:rsidRPr="00214CC6" w:rsidRDefault="00DE34B9" w:rsidP="00577087">
      <w:r w:rsidRPr="00214CC6">
        <w:t>Recommendation</w:t>
      </w:r>
      <w:r w:rsidR="009D42B6" w:rsidRPr="00214CC6">
        <w:t xml:space="preserve"> </w:t>
      </w:r>
      <w:r w:rsidRPr="00214CC6">
        <w:t>16</w:t>
      </w:r>
      <w:r w:rsidR="009D42B6" w:rsidRPr="00214CC6">
        <w:t xml:space="preserve"> </w:t>
      </w:r>
      <w:r w:rsidRPr="00214CC6">
        <w:t>of</w:t>
      </w:r>
      <w:r w:rsidR="009D42B6" w:rsidRPr="00214CC6">
        <w:t xml:space="preserve"> </w:t>
      </w:r>
      <w:r w:rsidRPr="00214CC6">
        <w:t>the</w:t>
      </w:r>
      <w:r w:rsidR="009D42B6" w:rsidRPr="00214CC6">
        <w:t xml:space="preserve"> </w:t>
      </w:r>
      <w:r w:rsidRPr="00F64D28">
        <w:rPr>
          <w:rStyle w:val="Emphasis"/>
        </w:rPr>
        <w:t>Legislated</w:t>
      </w:r>
      <w:r w:rsidR="009D42B6" w:rsidRPr="00F64D28">
        <w:rPr>
          <w:rStyle w:val="Emphasis"/>
        </w:rPr>
        <w:t xml:space="preserve"> </w:t>
      </w:r>
      <w:r w:rsidRPr="00F64D28">
        <w:rPr>
          <w:rStyle w:val="Emphasis"/>
        </w:rPr>
        <w:t>Review</w:t>
      </w:r>
      <w:r w:rsidR="009D42B6" w:rsidRPr="00F64D28">
        <w:rPr>
          <w:rStyle w:val="Emphasis"/>
        </w:rPr>
        <w:t xml:space="preserve"> </w:t>
      </w:r>
      <w:r w:rsidRPr="00F64D28">
        <w:rPr>
          <w:rStyle w:val="Emphasis"/>
        </w:rPr>
        <w:t>of</w:t>
      </w:r>
      <w:r w:rsidR="009D42B6" w:rsidRPr="00F64D28">
        <w:rPr>
          <w:rStyle w:val="Emphasis"/>
        </w:rPr>
        <w:t xml:space="preserve"> </w:t>
      </w:r>
      <w:r w:rsidRPr="00F64D28">
        <w:rPr>
          <w:rStyle w:val="Emphasis"/>
        </w:rPr>
        <w:t>Aged</w:t>
      </w:r>
      <w:r w:rsidR="009D42B6" w:rsidRPr="00F64D28">
        <w:rPr>
          <w:rStyle w:val="Emphasis"/>
        </w:rPr>
        <w:t xml:space="preserve"> </w:t>
      </w:r>
      <w:r w:rsidRPr="00F64D28">
        <w:rPr>
          <w:rStyle w:val="Emphasis"/>
        </w:rPr>
        <w:t>Care</w:t>
      </w:r>
      <w:r w:rsidR="009D42B6" w:rsidRPr="00F64D28">
        <w:rPr>
          <w:rStyle w:val="Emphasis"/>
        </w:rPr>
        <w:t xml:space="preserve"> </w:t>
      </w:r>
      <w:r w:rsidRPr="00F64D28">
        <w:rPr>
          <w:rStyle w:val="Emphasis"/>
        </w:rPr>
        <w:t>2017</w:t>
      </w:r>
      <w:r w:rsidR="009D42B6" w:rsidRPr="00214CC6">
        <w:t xml:space="preserve"> </w:t>
      </w:r>
      <w:r w:rsidRPr="00214CC6">
        <w:t>recommended</w:t>
      </w:r>
      <w:r w:rsidR="009D42B6" w:rsidRPr="00214CC6">
        <w:t xml:space="preserve"> </w:t>
      </w:r>
      <w:r w:rsidRPr="00214CC6">
        <w:t>that</w:t>
      </w:r>
      <w:r w:rsidR="009D42B6" w:rsidRPr="00214CC6">
        <w:t xml:space="preserve"> </w:t>
      </w:r>
      <w:r w:rsidRPr="00214CC6">
        <w:t>mandatory</w:t>
      </w:r>
      <w:r w:rsidR="009D42B6" w:rsidRPr="00214CC6">
        <w:t xml:space="preserve"> </w:t>
      </w:r>
      <w:r w:rsidRPr="00214CC6">
        <w:t>consumer</w:t>
      </w:r>
      <w:r w:rsidR="009D42B6" w:rsidRPr="00214CC6">
        <w:t xml:space="preserve"> </w:t>
      </w:r>
      <w:r w:rsidRPr="00214CC6">
        <w:t>contributions</w:t>
      </w:r>
      <w:r w:rsidR="009D42B6" w:rsidRPr="00214CC6">
        <w:t xml:space="preserve"> </w:t>
      </w:r>
      <w:r w:rsidRPr="00214CC6">
        <w:t>based</w:t>
      </w:r>
      <w:r w:rsidR="009D42B6" w:rsidRPr="00214CC6">
        <w:t xml:space="preserve"> </w:t>
      </w:r>
      <w:r w:rsidRPr="00214CC6">
        <w:t>on</w:t>
      </w:r>
      <w:r w:rsidR="009D42B6" w:rsidRPr="00214CC6">
        <w:t xml:space="preserve"> </w:t>
      </w:r>
      <w:r w:rsidRPr="00214CC6">
        <w:t>an</w:t>
      </w:r>
      <w:r w:rsidR="009D42B6" w:rsidRPr="00214CC6">
        <w:t xml:space="preserve"> </w:t>
      </w:r>
      <w:r w:rsidRPr="00214CC6">
        <w:t>individual’s</w:t>
      </w:r>
      <w:r w:rsidR="009D42B6" w:rsidRPr="00214CC6">
        <w:t xml:space="preserve"> </w:t>
      </w:r>
      <w:r w:rsidRPr="00214CC6">
        <w:t>financial</w:t>
      </w:r>
      <w:r w:rsidR="009D42B6" w:rsidRPr="00214CC6">
        <w:t xml:space="preserve"> </w:t>
      </w:r>
      <w:r w:rsidRPr="00214CC6">
        <w:t>capacity</w:t>
      </w:r>
      <w:r w:rsidR="009D42B6" w:rsidRPr="00214CC6">
        <w:t xml:space="preserve"> </w:t>
      </w:r>
      <w:r w:rsidRPr="00214CC6">
        <w:t>be</w:t>
      </w:r>
      <w:r w:rsidR="009D42B6" w:rsidRPr="00214CC6">
        <w:t xml:space="preserve"> </w:t>
      </w:r>
      <w:r w:rsidRPr="00214CC6">
        <w:t>introduced</w:t>
      </w:r>
      <w:r w:rsidR="009D42B6" w:rsidRPr="00214CC6">
        <w:t xml:space="preserve"> </w:t>
      </w:r>
      <w:r w:rsidRPr="00214CC6">
        <w:t>for</w:t>
      </w:r>
      <w:r w:rsidR="009D42B6" w:rsidRPr="00214CC6">
        <w:t xml:space="preserve"> </w:t>
      </w:r>
      <w:r w:rsidRPr="00214CC6">
        <w:t>services</w:t>
      </w:r>
      <w:r w:rsidR="009D42B6" w:rsidRPr="00214CC6">
        <w:t xml:space="preserve"> </w:t>
      </w:r>
      <w:r w:rsidRPr="00214CC6">
        <w:t>under</w:t>
      </w:r>
      <w:r w:rsidR="009D42B6" w:rsidRPr="00214CC6">
        <w:t xml:space="preserve"> </w:t>
      </w:r>
      <w:r w:rsidRPr="00214CC6">
        <w:t>the</w:t>
      </w:r>
      <w:r w:rsidR="009D42B6" w:rsidRPr="00214CC6">
        <w:t xml:space="preserve"> </w:t>
      </w:r>
      <w:r w:rsidRPr="00214CC6">
        <w:t>CHSP.</w:t>
      </w:r>
      <w:r w:rsidR="009D42B6" w:rsidRPr="00214CC6">
        <w:t xml:space="preserve"> </w:t>
      </w:r>
      <w:r w:rsidRPr="00214CC6">
        <w:t>This</w:t>
      </w:r>
      <w:r w:rsidR="009D42B6" w:rsidRPr="00214CC6">
        <w:t xml:space="preserve"> </w:t>
      </w:r>
      <w:r w:rsidRPr="00214CC6">
        <w:t>would</w:t>
      </w:r>
      <w:r w:rsidR="009D42B6" w:rsidRPr="00214CC6">
        <w:t xml:space="preserve"> </w:t>
      </w:r>
      <w:r w:rsidRPr="00214CC6">
        <w:t>bring</w:t>
      </w:r>
      <w:r w:rsidR="009D42B6" w:rsidRPr="00214CC6">
        <w:t xml:space="preserve"> </w:t>
      </w:r>
      <w:r w:rsidRPr="00214CC6">
        <w:t>the</w:t>
      </w:r>
      <w:r w:rsidR="009D42B6" w:rsidRPr="00214CC6">
        <w:t xml:space="preserve"> </w:t>
      </w:r>
      <w:r w:rsidRPr="00214CC6">
        <w:t>CHSP</w:t>
      </w:r>
      <w:r w:rsidR="009D42B6" w:rsidRPr="00214CC6">
        <w:t xml:space="preserve"> </w:t>
      </w:r>
      <w:r w:rsidRPr="00214CC6">
        <w:t>fees</w:t>
      </w:r>
      <w:r w:rsidR="009D42B6" w:rsidRPr="00214CC6">
        <w:t xml:space="preserve"> </w:t>
      </w:r>
      <w:r w:rsidRPr="00214CC6">
        <w:t>policy</w:t>
      </w:r>
      <w:r w:rsidR="009D42B6" w:rsidRPr="00214CC6">
        <w:t xml:space="preserve"> </w:t>
      </w:r>
      <w:r w:rsidRPr="00214CC6">
        <w:t>more</w:t>
      </w:r>
      <w:r w:rsidR="009D42B6" w:rsidRPr="00214CC6">
        <w:t xml:space="preserve"> </w:t>
      </w:r>
      <w:r w:rsidRPr="00214CC6">
        <w:t>in</w:t>
      </w:r>
      <w:r w:rsidR="009D42B6" w:rsidRPr="00214CC6">
        <w:t xml:space="preserve"> </w:t>
      </w:r>
      <w:r w:rsidRPr="00214CC6">
        <w:t>line</w:t>
      </w:r>
      <w:r w:rsidR="009D42B6" w:rsidRPr="00214CC6">
        <w:t xml:space="preserve"> </w:t>
      </w:r>
      <w:r w:rsidRPr="00214CC6">
        <w:t>with</w:t>
      </w:r>
      <w:r w:rsidR="009D42B6" w:rsidRPr="00214CC6">
        <w:t xml:space="preserve"> </w:t>
      </w:r>
      <w:r w:rsidRPr="00214CC6">
        <w:t>those</w:t>
      </w:r>
      <w:r w:rsidR="009D42B6" w:rsidRPr="00214CC6">
        <w:t xml:space="preserve"> </w:t>
      </w:r>
      <w:r w:rsidRPr="00214CC6">
        <w:t>under</w:t>
      </w:r>
      <w:r w:rsidR="009D42B6" w:rsidRPr="00214CC6">
        <w:t xml:space="preserve"> </w:t>
      </w:r>
      <w:r w:rsidRPr="00214CC6">
        <w:t>other</w:t>
      </w:r>
      <w:r w:rsidR="009D42B6" w:rsidRPr="00214CC6">
        <w:t xml:space="preserve"> </w:t>
      </w:r>
      <w:r w:rsidRPr="00214CC6">
        <w:t>aged</w:t>
      </w:r>
      <w:r w:rsidR="009D42B6" w:rsidRPr="00214CC6">
        <w:t xml:space="preserve"> </w:t>
      </w:r>
      <w:r w:rsidRPr="00214CC6">
        <w:t>care</w:t>
      </w:r>
      <w:r w:rsidR="009D42B6" w:rsidRPr="00214CC6">
        <w:t xml:space="preserve"> </w:t>
      </w:r>
      <w:r w:rsidRPr="00214CC6">
        <w:t>programs.</w:t>
      </w:r>
      <w:r w:rsidR="009D42B6" w:rsidRPr="00214CC6">
        <w:t xml:space="preserve"> </w:t>
      </w:r>
      <w:r w:rsidR="0020250E" w:rsidRPr="00214CC6">
        <w:t>The</w:t>
      </w:r>
      <w:r w:rsidR="009D42B6" w:rsidRPr="00214CC6">
        <w:t xml:space="preserve"> </w:t>
      </w:r>
      <w:r w:rsidR="0020250E" w:rsidRPr="00214CC6">
        <w:t>Government</w:t>
      </w:r>
      <w:r w:rsidR="009D42B6" w:rsidRPr="00214CC6">
        <w:t xml:space="preserve"> </w:t>
      </w:r>
      <w:r w:rsidR="0020250E" w:rsidRPr="00214CC6">
        <w:t>has</w:t>
      </w:r>
      <w:r w:rsidR="009D42B6" w:rsidRPr="00214CC6">
        <w:t xml:space="preserve"> </w:t>
      </w:r>
      <w:r w:rsidR="0020250E" w:rsidRPr="00214CC6">
        <w:t>not</w:t>
      </w:r>
      <w:r w:rsidR="009D42B6" w:rsidRPr="00214CC6">
        <w:t xml:space="preserve"> </w:t>
      </w:r>
      <w:r w:rsidR="0020250E" w:rsidRPr="00214CC6">
        <w:t>yet</w:t>
      </w:r>
      <w:r w:rsidR="009D42B6" w:rsidRPr="00214CC6">
        <w:t xml:space="preserve"> </w:t>
      </w:r>
      <w:r w:rsidR="0020250E" w:rsidRPr="00214CC6">
        <w:t>responded</w:t>
      </w:r>
      <w:r w:rsidR="009D42B6" w:rsidRPr="00214CC6">
        <w:t xml:space="preserve"> </w:t>
      </w:r>
      <w:r w:rsidR="0020250E" w:rsidRPr="00214CC6">
        <w:t>to</w:t>
      </w:r>
      <w:r w:rsidR="009D42B6" w:rsidRPr="00214CC6">
        <w:t xml:space="preserve"> </w:t>
      </w:r>
      <w:r w:rsidR="0020250E" w:rsidRPr="00214CC6">
        <w:t>this</w:t>
      </w:r>
      <w:r w:rsidR="009D42B6" w:rsidRPr="00214CC6">
        <w:t xml:space="preserve"> </w:t>
      </w:r>
      <w:r w:rsidR="0020250E" w:rsidRPr="00214CC6">
        <w:t>recommendation.</w:t>
      </w:r>
    </w:p>
    <w:p w14:paraId="7ED36537" w14:textId="77777777" w:rsidR="009D42B6" w:rsidRPr="00214CC6" w:rsidRDefault="00851897" w:rsidP="00577087">
      <w:r w:rsidRPr="00214CC6">
        <w:t>In</w:t>
      </w:r>
      <w:r w:rsidR="009D42B6" w:rsidRPr="00214CC6">
        <w:t xml:space="preserve"> </w:t>
      </w:r>
      <w:r w:rsidRPr="00214CC6">
        <w:t>2017-18,</w:t>
      </w:r>
      <w:r w:rsidR="009D42B6" w:rsidRPr="00214CC6">
        <w:t xml:space="preserve"> </w:t>
      </w:r>
      <w:r w:rsidRPr="00214CC6">
        <w:t>consumer</w:t>
      </w:r>
      <w:r w:rsidR="009D42B6" w:rsidRPr="00214CC6">
        <w:t xml:space="preserve"> </w:t>
      </w:r>
      <w:r w:rsidRPr="00214CC6">
        <w:t>contributions</w:t>
      </w:r>
      <w:r w:rsidR="009D42B6" w:rsidRPr="00214CC6">
        <w:t xml:space="preserve"> </w:t>
      </w:r>
      <w:r w:rsidRPr="00214CC6">
        <w:t>totalled</w:t>
      </w:r>
      <w:r w:rsidR="009D42B6" w:rsidRPr="00214CC6">
        <w:t xml:space="preserve"> </w:t>
      </w:r>
      <w:r w:rsidRPr="00214CC6">
        <w:t>$219</w:t>
      </w:r>
      <w:r w:rsidR="009D42B6" w:rsidRPr="00214CC6">
        <w:t xml:space="preserve"> </w:t>
      </w:r>
      <w:r w:rsidRPr="00214CC6">
        <w:t>million</w:t>
      </w:r>
      <w:r w:rsidR="009D42B6" w:rsidRPr="00214CC6">
        <w:t xml:space="preserve"> </w:t>
      </w:r>
      <w:r w:rsidRPr="00214CC6">
        <w:t>which</w:t>
      </w:r>
      <w:r w:rsidR="009D42B6" w:rsidRPr="00214CC6">
        <w:t xml:space="preserve"> </w:t>
      </w:r>
      <w:r w:rsidRPr="00214CC6">
        <w:t>represents</w:t>
      </w:r>
      <w:r w:rsidR="009D42B6" w:rsidRPr="00214CC6">
        <w:t xml:space="preserve"> </w:t>
      </w:r>
      <w:r w:rsidRPr="00214CC6">
        <w:t>around</w:t>
      </w:r>
      <w:r w:rsidR="009D42B6" w:rsidRPr="00214CC6">
        <w:t xml:space="preserve"> </w:t>
      </w:r>
      <w:r w:rsidR="009B4DAF" w:rsidRPr="00214CC6">
        <w:t>1</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205C55" w:rsidRPr="00214CC6">
        <w:t>of</w:t>
      </w:r>
      <w:r w:rsidR="009D42B6" w:rsidRPr="00214CC6">
        <w:t xml:space="preserve"> </w:t>
      </w:r>
      <w:r w:rsidR="00205C55" w:rsidRPr="00214CC6">
        <w:t>total</w:t>
      </w:r>
      <w:r w:rsidR="009D42B6" w:rsidRPr="00214CC6">
        <w:t xml:space="preserve"> </w:t>
      </w:r>
      <w:r w:rsidR="00205C55" w:rsidRPr="00214CC6">
        <w:t>CHSP</w:t>
      </w:r>
      <w:r w:rsidR="009D42B6" w:rsidRPr="00214CC6">
        <w:t xml:space="preserve"> </w:t>
      </w:r>
      <w:r w:rsidR="00205C55" w:rsidRPr="00214CC6">
        <w:t>funding</w:t>
      </w:r>
      <w:r w:rsidRPr="00214CC6">
        <w:t>.</w:t>
      </w:r>
      <w:r w:rsidR="009D42B6" w:rsidRPr="00214CC6">
        <w:t xml:space="preserve"> </w:t>
      </w:r>
      <w:r w:rsidRPr="00214CC6">
        <w:t>This</w:t>
      </w:r>
      <w:r w:rsidR="009D42B6" w:rsidRPr="00214CC6">
        <w:t xml:space="preserve"> </w:t>
      </w:r>
      <w:r w:rsidRPr="00214CC6">
        <w:t>is</w:t>
      </w:r>
      <w:r w:rsidR="009D42B6" w:rsidRPr="00214CC6">
        <w:t xml:space="preserve"> </w:t>
      </w:r>
      <w:r w:rsidRPr="00214CC6">
        <w:t>stable</w:t>
      </w:r>
      <w:r w:rsidR="009D42B6" w:rsidRPr="00214CC6">
        <w:t xml:space="preserve"> </w:t>
      </w:r>
      <w:r w:rsidRPr="00214CC6">
        <w:t>from</w:t>
      </w:r>
      <w:r w:rsidR="009D42B6" w:rsidRPr="00214CC6">
        <w:t xml:space="preserve"> </w:t>
      </w:r>
      <w:r w:rsidRPr="00214CC6">
        <w:t>2016-17.</w:t>
      </w:r>
    </w:p>
    <w:p w14:paraId="4D6F3EC0" w14:textId="229D124A" w:rsidR="00572C74" w:rsidRDefault="00572C74" w:rsidP="00FD78D8">
      <w:pPr>
        <w:pStyle w:val="Heading2"/>
      </w:pPr>
      <w:bookmarkStart w:id="393" w:name="_Toc487702580"/>
      <w:bookmarkStart w:id="394" w:name="_Toc487702932"/>
      <w:bookmarkStart w:id="395" w:name="_Toc487703430"/>
      <w:bookmarkStart w:id="396" w:name="_Toc487703624"/>
      <w:bookmarkStart w:id="397" w:name="_Toc14887316"/>
      <w:bookmarkStart w:id="398" w:name="_Toc15306579"/>
      <w:r w:rsidRPr="00BD693A">
        <w:t>Looking</w:t>
      </w:r>
      <w:r w:rsidR="009D42B6">
        <w:t xml:space="preserve"> </w:t>
      </w:r>
      <w:r w:rsidRPr="00BD693A">
        <w:t>forward</w:t>
      </w:r>
      <w:bookmarkEnd w:id="393"/>
      <w:bookmarkEnd w:id="394"/>
      <w:bookmarkEnd w:id="395"/>
      <w:bookmarkEnd w:id="396"/>
      <w:bookmarkEnd w:id="397"/>
      <w:bookmarkEnd w:id="398"/>
    </w:p>
    <w:p w14:paraId="30501FBD" w14:textId="77777777" w:rsidR="009D42B6" w:rsidRPr="00214CC6" w:rsidRDefault="0071190B" w:rsidP="005C4494">
      <w:pPr>
        <w:keepLines/>
        <w:rPr>
          <w:lang w:val="en-GB"/>
        </w:rPr>
      </w:pPr>
      <w:r w:rsidRPr="00214CC6">
        <w:rPr>
          <w:bCs/>
          <w:lang w:val="en-GB"/>
        </w:rPr>
        <w:t>In</w:t>
      </w:r>
      <w:r w:rsidR="009D42B6" w:rsidRPr="00214CC6">
        <w:rPr>
          <w:bCs/>
          <w:lang w:val="en-GB"/>
        </w:rPr>
        <w:t xml:space="preserve"> </w:t>
      </w:r>
      <w:r w:rsidRPr="00214CC6">
        <w:rPr>
          <w:bCs/>
          <w:lang w:val="en-GB"/>
        </w:rPr>
        <w:t>the</w:t>
      </w:r>
      <w:r w:rsidR="009D42B6" w:rsidRPr="00214CC6">
        <w:rPr>
          <w:bCs/>
          <w:lang w:val="en-GB"/>
        </w:rPr>
        <w:t xml:space="preserve"> </w:t>
      </w:r>
      <w:r w:rsidRPr="00214CC6">
        <w:rPr>
          <w:bCs/>
          <w:lang w:val="en-GB"/>
        </w:rPr>
        <w:t>2019</w:t>
      </w:r>
      <w:r w:rsidRPr="00214CC6">
        <w:rPr>
          <w:bCs/>
          <w:lang w:val="en-GB"/>
        </w:rPr>
        <w:noBreakHyphen/>
        <w:t>20</w:t>
      </w:r>
      <w:r w:rsidR="009D42B6" w:rsidRPr="00214CC6">
        <w:rPr>
          <w:bCs/>
          <w:lang w:val="en-GB"/>
        </w:rPr>
        <w:t xml:space="preserve"> </w:t>
      </w:r>
      <w:r w:rsidRPr="00214CC6">
        <w:rPr>
          <w:bCs/>
          <w:lang w:val="en-GB"/>
        </w:rPr>
        <w:t>Budget,</w:t>
      </w:r>
      <w:r w:rsidR="009D42B6" w:rsidRPr="00214CC6">
        <w:rPr>
          <w:bCs/>
          <w:lang w:val="en-GB"/>
        </w:rPr>
        <w:t xml:space="preserve"> </w:t>
      </w:r>
      <w:r w:rsidRPr="00214CC6">
        <w:rPr>
          <w:bCs/>
          <w:lang w:val="en-GB"/>
        </w:rPr>
        <w:t>the</w:t>
      </w:r>
      <w:r w:rsidR="009D42B6" w:rsidRPr="00214CC6">
        <w:rPr>
          <w:bCs/>
          <w:lang w:val="en-GB"/>
        </w:rPr>
        <w:t xml:space="preserve"> </w:t>
      </w:r>
      <w:r w:rsidRPr="00214CC6">
        <w:rPr>
          <w:bCs/>
          <w:lang w:val="en-GB"/>
        </w:rPr>
        <w:t>Australian</w:t>
      </w:r>
      <w:r w:rsidR="009D42B6" w:rsidRPr="00214CC6">
        <w:rPr>
          <w:bCs/>
          <w:lang w:val="en-GB"/>
        </w:rPr>
        <w:t xml:space="preserve"> </w:t>
      </w:r>
      <w:r w:rsidRPr="00214CC6">
        <w:rPr>
          <w:bCs/>
          <w:lang w:val="en-GB"/>
        </w:rPr>
        <w:t>Government</w:t>
      </w:r>
      <w:r w:rsidR="009D42B6" w:rsidRPr="00214CC6">
        <w:rPr>
          <w:bCs/>
          <w:lang w:val="en-GB"/>
        </w:rPr>
        <w:t xml:space="preserve"> </w:t>
      </w:r>
      <w:r w:rsidRPr="00214CC6">
        <w:rPr>
          <w:bCs/>
          <w:lang w:val="en-GB"/>
        </w:rPr>
        <w:t>extended</w:t>
      </w:r>
      <w:r w:rsidR="009D42B6" w:rsidRPr="00214CC6">
        <w:rPr>
          <w:bCs/>
          <w:lang w:val="en-GB"/>
        </w:rPr>
        <w:t xml:space="preserve"> </w:t>
      </w:r>
      <w:r w:rsidRPr="00214CC6">
        <w:rPr>
          <w:bCs/>
          <w:lang w:val="en-GB"/>
        </w:rPr>
        <w:t>funding</w:t>
      </w:r>
      <w:r w:rsidR="009D42B6" w:rsidRPr="00214CC6">
        <w:rPr>
          <w:bCs/>
          <w:lang w:val="en-GB"/>
        </w:rPr>
        <w:t xml:space="preserve"> </w:t>
      </w:r>
      <w:r w:rsidRPr="00214CC6">
        <w:rPr>
          <w:bCs/>
          <w:lang w:val="en-GB"/>
        </w:rPr>
        <w:t>agreements</w:t>
      </w:r>
      <w:r w:rsidR="009D42B6" w:rsidRPr="00214CC6">
        <w:rPr>
          <w:bCs/>
          <w:lang w:val="en-GB"/>
        </w:rPr>
        <w:t xml:space="preserve"> </w:t>
      </w:r>
      <w:r w:rsidRPr="00214CC6">
        <w:rPr>
          <w:bCs/>
          <w:lang w:val="en-GB"/>
        </w:rPr>
        <w:t>with</w:t>
      </w:r>
      <w:r w:rsidR="009D42B6" w:rsidRPr="00214CC6">
        <w:rPr>
          <w:bCs/>
          <w:lang w:val="en-GB"/>
        </w:rPr>
        <w:t xml:space="preserve"> </w:t>
      </w:r>
      <w:r w:rsidRPr="00214CC6">
        <w:rPr>
          <w:bCs/>
          <w:lang w:val="en-GB"/>
        </w:rPr>
        <w:t>CHSP</w:t>
      </w:r>
      <w:r w:rsidR="009D42B6" w:rsidRPr="00214CC6">
        <w:rPr>
          <w:bCs/>
          <w:lang w:val="en-GB"/>
        </w:rPr>
        <w:t xml:space="preserve"> </w:t>
      </w:r>
      <w:r w:rsidRPr="00214CC6">
        <w:rPr>
          <w:bCs/>
          <w:lang w:val="en-GB"/>
        </w:rPr>
        <w:t>providers</w:t>
      </w:r>
      <w:r w:rsidR="009D42B6" w:rsidRPr="00214CC6">
        <w:rPr>
          <w:bCs/>
          <w:lang w:val="en-GB"/>
        </w:rPr>
        <w:t xml:space="preserve"> </w:t>
      </w:r>
      <w:r w:rsidRPr="00214CC6">
        <w:rPr>
          <w:bCs/>
          <w:lang w:val="en-GB"/>
        </w:rPr>
        <w:t>by</w:t>
      </w:r>
      <w:r w:rsidR="009D42B6" w:rsidRPr="00214CC6">
        <w:rPr>
          <w:bCs/>
          <w:lang w:val="en-GB"/>
        </w:rPr>
        <w:t xml:space="preserve"> </w:t>
      </w:r>
      <w:r w:rsidRPr="00214CC6">
        <w:rPr>
          <w:bCs/>
          <w:lang w:val="en-GB"/>
        </w:rPr>
        <w:t>a</w:t>
      </w:r>
      <w:r w:rsidR="009D42B6" w:rsidRPr="00214CC6">
        <w:rPr>
          <w:bCs/>
          <w:lang w:val="en-GB"/>
        </w:rPr>
        <w:t xml:space="preserve"> </w:t>
      </w:r>
      <w:r w:rsidRPr="00214CC6">
        <w:rPr>
          <w:bCs/>
          <w:lang w:val="en-GB"/>
        </w:rPr>
        <w:t>further</w:t>
      </w:r>
      <w:r w:rsidR="009D42B6" w:rsidRPr="00214CC6">
        <w:rPr>
          <w:bCs/>
          <w:lang w:val="en-GB"/>
        </w:rPr>
        <w:t xml:space="preserve"> </w:t>
      </w:r>
      <w:r w:rsidRPr="00214CC6">
        <w:rPr>
          <w:bCs/>
          <w:lang w:val="en-GB"/>
        </w:rPr>
        <w:t>two</w:t>
      </w:r>
      <w:r w:rsidR="009D42B6" w:rsidRPr="00214CC6">
        <w:rPr>
          <w:bCs/>
          <w:lang w:val="en-GB"/>
        </w:rPr>
        <w:t xml:space="preserve"> </w:t>
      </w:r>
      <w:r w:rsidRPr="00214CC6">
        <w:rPr>
          <w:bCs/>
          <w:lang w:val="en-GB"/>
        </w:rPr>
        <w:t>years,</w:t>
      </w:r>
      <w:r w:rsidR="009D42B6" w:rsidRPr="00214CC6">
        <w:rPr>
          <w:bCs/>
          <w:lang w:val="en-GB"/>
        </w:rPr>
        <w:t xml:space="preserve"> </w:t>
      </w:r>
      <w:r w:rsidRPr="00214CC6">
        <w:rPr>
          <w:bCs/>
          <w:lang w:val="en-GB"/>
        </w:rPr>
        <w:t>after</w:t>
      </w:r>
      <w:r w:rsidR="009D42B6" w:rsidRPr="00214CC6">
        <w:rPr>
          <w:bCs/>
          <w:lang w:val="en-GB"/>
        </w:rPr>
        <w:t xml:space="preserve"> </w:t>
      </w:r>
      <w:r w:rsidRPr="00214CC6">
        <w:rPr>
          <w:bCs/>
          <w:lang w:val="en-GB"/>
        </w:rPr>
        <w:t>a</w:t>
      </w:r>
      <w:r w:rsidR="009D42B6" w:rsidRPr="00214CC6">
        <w:rPr>
          <w:bCs/>
          <w:lang w:val="en-GB"/>
        </w:rPr>
        <w:t xml:space="preserve"> </w:t>
      </w:r>
      <w:r w:rsidRPr="00214CC6">
        <w:rPr>
          <w:bCs/>
          <w:lang w:val="en-GB"/>
        </w:rPr>
        <w:t>similar</w:t>
      </w:r>
      <w:r w:rsidR="009D42B6" w:rsidRPr="00214CC6">
        <w:rPr>
          <w:bCs/>
          <w:lang w:val="en-GB"/>
        </w:rPr>
        <w:t xml:space="preserve"> </w:t>
      </w:r>
      <w:r w:rsidRPr="00214CC6">
        <w:rPr>
          <w:bCs/>
          <w:lang w:val="en-GB"/>
        </w:rPr>
        <w:t>two</w:t>
      </w:r>
      <w:r w:rsidR="009D42B6" w:rsidRPr="00214CC6">
        <w:rPr>
          <w:bCs/>
          <w:lang w:val="en-GB"/>
        </w:rPr>
        <w:t xml:space="preserve"> </w:t>
      </w:r>
      <w:r w:rsidRPr="00214CC6">
        <w:rPr>
          <w:bCs/>
          <w:lang w:val="en-GB"/>
        </w:rPr>
        <w:t>year</w:t>
      </w:r>
      <w:r w:rsidR="009D42B6" w:rsidRPr="00214CC6">
        <w:rPr>
          <w:bCs/>
          <w:lang w:val="en-GB"/>
        </w:rPr>
        <w:t xml:space="preserve"> </w:t>
      </w:r>
      <w:r w:rsidRPr="00214CC6">
        <w:rPr>
          <w:bCs/>
          <w:lang w:val="en-GB"/>
        </w:rPr>
        <w:t>extension</w:t>
      </w:r>
      <w:r w:rsidR="009D42B6" w:rsidRPr="00214CC6">
        <w:rPr>
          <w:bCs/>
          <w:lang w:val="en-GB"/>
        </w:rPr>
        <w:t xml:space="preserve"> </w:t>
      </w:r>
      <w:r w:rsidRPr="00214CC6">
        <w:rPr>
          <w:bCs/>
          <w:lang w:val="en-GB"/>
        </w:rPr>
        <w:t>in</w:t>
      </w:r>
      <w:r w:rsidR="009D42B6" w:rsidRPr="00214CC6">
        <w:rPr>
          <w:bCs/>
          <w:lang w:val="en-GB"/>
        </w:rPr>
        <w:t xml:space="preserve"> </w:t>
      </w:r>
      <w:r w:rsidRPr="00214CC6">
        <w:rPr>
          <w:bCs/>
          <w:lang w:val="en-GB"/>
        </w:rPr>
        <w:t>the</w:t>
      </w:r>
      <w:r w:rsidR="009D42B6" w:rsidRPr="00214CC6">
        <w:rPr>
          <w:bCs/>
          <w:lang w:val="en-GB"/>
        </w:rPr>
        <w:t xml:space="preserve"> </w:t>
      </w:r>
      <w:r w:rsidRPr="00214CC6">
        <w:rPr>
          <w:bCs/>
          <w:lang w:val="en-GB"/>
        </w:rPr>
        <w:t>2017</w:t>
      </w:r>
      <w:r w:rsidRPr="00214CC6">
        <w:rPr>
          <w:bCs/>
          <w:lang w:val="en-GB"/>
        </w:rPr>
        <w:noBreakHyphen/>
        <w:t>18</w:t>
      </w:r>
      <w:r w:rsidR="009D42B6" w:rsidRPr="00214CC6">
        <w:rPr>
          <w:bCs/>
          <w:lang w:val="en-GB"/>
        </w:rPr>
        <w:t xml:space="preserve"> </w:t>
      </w:r>
      <w:r w:rsidRPr="00214CC6">
        <w:rPr>
          <w:bCs/>
          <w:lang w:val="en-GB"/>
        </w:rPr>
        <w:t>Budget.</w:t>
      </w:r>
      <w:r w:rsidR="009D42B6" w:rsidRPr="00214CC6">
        <w:rPr>
          <w:bCs/>
          <w:lang w:val="en-GB"/>
        </w:rPr>
        <w:t xml:space="preserve"> </w:t>
      </w:r>
      <w:r w:rsidRPr="00214CC6">
        <w:rPr>
          <w:bCs/>
          <w:lang w:val="en-GB"/>
        </w:rPr>
        <w:t>This</w:t>
      </w:r>
      <w:r w:rsidR="009D42B6" w:rsidRPr="00214CC6">
        <w:rPr>
          <w:bCs/>
          <w:lang w:val="en-GB"/>
        </w:rPr>
        <w:t xml:space="preserve"> </w:t>
      </w:r>
      <w:r w:rsidRPr="00214CC6">
        <w:rPr>
          <w:bCs/>
          <w:lang w:val="en-GB"/>
        </w:rPr>
        <w:t>means</w:t>
      </w:r>
      <w:r w:rsidR="009D42B6" w:rsidRPr="00214CC6">
        <w:rPr>
          <w:bCs/>
          <w:lang w:val="en-GB"/>
        </w:rPr>
        <w:t xml:space="preserve"> </w:t>
      </w:r>
      <w:r w:rsidRPr="00214CC6">
        <w:rPr>
          <w:bCs/>
          <w:lang w:val="en-GB"/>
        </w:rPr>
        <w:t>the</w:t>
      </w:r>
      <w:r w:rsidR="009D42B6" w:rsidRPr="00214CC6">
        <w:rPr>
          <w:bCs/>
          <w:lang w:val="en-GB"/>
        </w:rPr>
        <w:t xml:space="preserve"> </w:t>
      </w:r>
      <w:r w:rsidR="0075446D" w:rsidRPr="00214CC6">
        <w:rPr>
          <w:bCs/>
          <w:lang w:val="en-GB"/>
        </w:rPr>
        <w:t>CHSP</w:t>
      </w:r>
      <w:r w:rsidR="009D42B6" w:rsidRPr="00214CC6">
        <w:rPr>
          <w:bCs/>
          <w:lang w:val="en-GB"/>
        </w:rPr>
        <w:t xml:space="preserve"> </w:t>
      </w:r>
      <w:r w:rsidR="0075446D" w:rsidRPr="00214CC6">
        <w:rPr>
          <w:bCs/>
          <w:lang w:val="en-GB"/>
        </w:rPr>
        <w:t>and</w:t>
      </w:r>
      <w:r w:rsidR="009D42B6" w:rsidRPr="00214CC6">
        <w:rPr>
          <w:bCs/>
          <w:lang w:val="en-GB"/>
        </w:rPr>
        <w:t xml:space="preserve"> </w:t>
      </w:r>
      <w:r w:rsidRPr="00214CC6">
        <w:rPr>
          <w:bCs/>
          <w:lang w:val="en-GB"/>
        </w:rPr>
        <w:t>Home</w:t>
      </w:r>
      <w:r w:rsidR="009D42B6" w:rsidRPr="00214CC6">
        <w:rPr>
          <w:bCs/>
          <w:lang w:val="en-GB"/>
        </w:rPr>
        <w:t xml:space="preserve"> </w:t>
      </w:r>
      <w:r w:rsidRPr="00214CC6">
        <w:rPr>
          <w:bCs/>
          <w:lang w:val="en-GB"/>
        </w:rPr>
        <w:t>Care</w:t>
      </w:r>
      <w:r w:rsidR="009D42B6" w:rsidRPr="00214CC6">
        <w:rPr>
          <w:bCs/>
          <w:lang w:val="en-GB"/>
        </w:rPr>
        <w:t xml:space="preserve"> </w:t>
      </w:r>
      <w:r w:rsidRPr="00214CC6">
        <w:rPr>
          <w:bCs/>
          <w:lang w:val="en-GB"/>
        </w:rPr>
        <w:t>Packages</w:t>
      </w:r>
      <w:r w:rsidR="009D42B6" w:rsidRPr="00214CC6">
        <w:rPr>
          <w:bCs/>
          <w:lang w:val="en-GB"/>
        </w:rPr>
        <w:t xml:space="preserve"> </w:t>
      </w:r>
      <w:r w:rsidRPr="00214CC6">
        <w:rPr>
          <w:bCs/>
          <w:lang w:val="en-GB"/>
        </w:rPr>
        <w:t>Program</w:t>
      </w:r>
      <w:r w:rsidR="009D42B6" w:rsidRPr="00214CC6">
        <w:rPr>
          <w:bCs/>
          <w:lang w:val="en-GB"/>
        </w:rPr>
        <w:t xml:space="preserve"> </w:t>
      </w:r>
      <w:r w:rsidRPr="00214CC6">
        <w:rPr>
          <w:bCs/>
          <w:lang w:val="en-GB"/>
        </w:rPr>
        <w:t>will</w:t>
      </w:r>
      <w:r w:rsidR="009D42B6" w:rsidRPr="00214CC6">
        <w:rPr>
          <w:bCs/>
          <w:lang w:val="en-GB"/>
        </w:rPr>
        <w:t xml:space="preserve"> </w:t>
      </w:r>
      <w:r w:rsidRPr="00214CC6">
        <w:rPr>
          <w:bCs/>
          <w:lang w:val="en-GB"/>
        </w:rPr>
        <w:t>continue</w:t>
      </w:r>
      <w:r w:rsidR="009D42B6" w:rsidRPr="00214CC6">
        <w:rPr>
          <w:bCs/>
          <w:lang w:val="en-GB"/>
        </w:rPr>
        <w:t xml:space="preserve"> </w:t>
      </w:r>
      <w:r w:rsidRPr="00214CC6">
        <w:rPr>
          <w:bCs/>
          <w:lang w:val="en-GB"/>
        </w:rPr>
        <w:t>to</w:t>
      </w:r>
      <w:r w:rsidR="009D42B6" w:rsidRPr="00214CC6">
        <w:rPr>
          <w:bCs/>
          <w:lang w:val="en-GB"/>
        </w:rPr>
        <w:t xml:space="preserve"> </w:t>
      </w:r>
      <w:r w:rsidRPr="00214CC6">
        <w:rPr>
          <w:bCs/>
          <w:lang w:val="en-GB"/>
        </w:rPr>
        <w:t>operate</w:t>
      </w:r>
      <w:r w:rsidR="009D42B6" w:rsidRPr="00214CC6">
        <w:rPr>
          <w:bCs/>
          <w:lang w:val="en-GB"/>
        </w:rPr>
        <w:t xml:space="preserve"> </w:t>
      </w:r>
      <w:r w:rsidRPr="00214CC6">
        <w:rPr>
          <w:bCs/>
          <w:lang w:val="en-GB"/>
        </w:rPr>
        <w:t>as</w:t>
      </w:r>
      <w:r w:rsidR="009D42B6" w:rsidRPr="00214CC6">
        <w:rPr>
          <w:bCs/>
          <w:lang w:val="en-GB"/>
        </w:rPr>
        <w:t xml:space="preserve"> </w:t>
      </w:r>
      <w:r w:rsidRPr="00214CC6">
        <w:rPr>
          <w:bCs/>
          <w:lang w:val="en-GB"/>
        </w:rPr>
        <w:t>separate</w:t>
      </w:r>
      <w:r w:rsidR="009D42B6" w:rsidRPr="00214CC6">
        <w:rPr>
          <w:bCs/>
          <w:lang w:val="en-GB"/>
        </w:rPr>
        <w:t xml:space="preserve"> </w:t>
      </w:r>
      <w:r w:rsidRPr="00214CC6">
        <w:rPr>
          <w:bCs/>
          <w:lang w:val="en-GB"/>
        </w:rPr>
        <w:t>programs</w:t>
      </w:r>
      <w:r w:rsidR="009D42B6" w:rsidRPr="00214CC6">
        <w:rPr>
          <w:bCs/>
          <w:lang w:val="en-GB"/>
        </w:rPr>
        <w:t xml:space="preserve"> </w:t>
      </w:r>
      <w:r w:rsidRPr="00214CC6">
        <w:rPr>
          <w:bCs/>
          <w:lang w:val="en-GB"/>
        </w:rPr>
        <w:t>until</w:t>
      </w:r>
      <w:r w:rsidR="009D42B6" w:rsidRPr="00214CC6">
        <w:rPr>
          <w:bCs/>
          <w:lang w:val="en-GB"/>
        </w:rPr>
        <w:t xml:space="preserve"> </w:t>
      </w:r>
      <w:r w:rsidRPr="00214CC6">
        <w:rPr>
          <w:bCs/>
          <w:lang w:val="en-GB"/>
        </w:rPr>
        <w:t>at</w:t>
      </w:r>
      <w:r w:rsidR="009D42B6" w:rsidRPr="00214CC6">
        <w:rPr>
          <w:bCs/>
          <w:lang w:val="en-GB"/>
        </w:rPr>
        <w:t xml:space="preserve"> </w:t>
      </w:r>
      <w:r w:rsidRPr="00214CC6">
        <w:rPr>
          <w:bCs/>
          <w:lang w:val="en-GB"/>
        </w:rPr>
        <w:t>least</w:t>
      </w:r>
      <w:r w:rsidR="009D42B6" w:rsidRPr="00214CC6">
        <w:rPr>
          <w:bCs/>
          <w:lang w:val="en-GB"/>
        </w:rPr>
        <w:t xml:space="preserve"> </w:t>
      </w:r>
      <w:r w:rsidRPr="00214CC6">
        <w:rPr>
          <w:bCs/>
          <w:lang w:val="en-GB"/>
        </w:rPr>
        <w:t>mid</w:t>
      </w:r>
      <w:r w:rsidRPr="00214CC6">
        <w:rPr>
          <w:bCs/>
          <w:lang w:val="en-GB"/>
        </w:rPr>
        <w:noBreakHyphen/>
        <w:t>202</w:t>
      </w:r>
      <w:r w:rsidR="00A83319" w:rsidRPr="00214CC6">
        <w:rPr>
          <w:bCs/>
          <w:lang w:val="en-GB"/>
        </w:rPr>
        <w:t>2</w:t>
      </w:r>
      <w:r w:rsidRPr="00214CC6">
        <w:rPr>
          <w:bCs/>
          <w:lang w:val="en-GB"/>
        </w:rPr>
        <w:t>.</w:t>
      </w:r>
      <w:r w:rsidR="009D42B6" w:rsidRPr="00214CC6">
        <w:rPr>
          <w:bCs/>
          <w:lang w:val="en-GB"/>
        </w:rPr>
        <w:t xml:space="preserve"> </w:t>
      </w:r>
      <w:r w:rsidRPr="00214CC6">
        <w:rPr>
          <w:bCs/>
          <w:lang w:val="en-GB"/>
        </w:rPr>
        <w:t>In</w:t>
      </w:r>
      <w:r w:rsidR="009D42B6" w:rsidRPr="00214CC6">
        <w:rPr>
          <w:bCs/>
          <w:lang w:val="en-GB"/>
        </w:rPr>
        <w:t xml:space="preserve"> </w:t>
      </w:r>
      <w:r w:rsidRPr="00214CC6">
        <w:rPr>
          <w:bCs/>
          <w:lang w:val="en-GB"/>
        </w:rPr>
        <w:t>the</w:t>
      </w:r>
      <w:r w:rsidR="009D42B6" w:rsidRPr="00214CC6">
        <w:rPr>
          <w:bCs/>
          <w:lang w:val="en-GB"/>
        </w:rPr>
        <w:t xml:space="preserve"> </w:t>
      </w:r>
      <w:r w:rsidRPr="00214CC6">
        <w:rPr>
          <w:bCs/>
          <w:lang w:val="en-GB"/>
        </w:rPr>
        <w:t>2015-16</w:t>
      </w:r>
      <w:r w:rsidR="009D42B6" w:rsidRPr="00214CC6">
        <w:rPr>
          <w:bCs/>
          <w:lang w:val="en-GB"/>
        </w:rPr>
        <w:t xml:space="preserve"> </w:t>
      </w:r>
      <w:r w:rsidRPr="00214CC6">
        <w:rPr>
          <w:bCs/>
          <w:lang w:val="en-GB"/>
        </w:rPr>
        <w:t>Budget,</w:t>
      </w:r>
      <w:r w:rsidR="009D42B6" w:rsidRPr="00214CC6">
        <w:rPr>
          <w:bCs/>
          <w:lang w:val="en-GB"/>
        </w:rPr>
        <w:t xml:space="preserve"> </w:t>
      </w:r>
      <w:r w:rsidRPr="00214CC6">
        <w:rPr>
          <w:bCs/>
          <w:lang w:val="en-GB"/>
        </w:rPr>
        <w:t>the</w:t>
      </w:r>
      <w:r w:rsidR="009D42B6" w:rsidRPr="00214CC6">
        <w:rPr>
          <w:bCs/>
          <w:lang w:val="en-GB"/>
        </w:rPr>
        <w:t xml:space="preserve"> </w:t>
      </w:r>
      <w:r w:rsidRPr="00214CC6">
        <w:rPr>
          <w:bCs/>
          <w:lang w:val="en-GB"/>
        </w:rPr>
        <w:t>Australian</w:t>
      </w:r>
      <w:r w:rsidR="009D42B6" w:rsidRPr="00214CC6">
        <w:rPr>
          <w:bCs/>
          <w:lang w:val="en-GB"/>
        </w:rPr>
        <w:t xml:space="preserve"> </w:t>
      </w:r>
      <w:r w:rsidRPr="00214CC6">
        <w:rPr>
          <w:bCs/>
          <w:lang w:val="en-GB"/>
        </w:rPr>
        <w:t>Government</w:t>
      </w:r>
      <w:r w:rsidR="009D42B6" w:rsidRPr="00214CC6">
        <w:rPr>
          <w:bCs/>
          <w:lang w:val="en-GB"/>
        </w:rPr>
        <w:t xml:space="preserve"> </w:t>
      </w:r>
      <w:r w:rsidRPr="00214CC6">
        <w:rPr>
          <w:bCs/>
          <w:lang w:val="en-GB"/>
        </w:rPr>
        <w:t>had</w:t>
      </w:r>
      <w:r w:rsidR="009D42B6" w:rsidRPr="00214CC6">
        <w:rPr>
          <w:bCs/>
          <w:lang w:val="en-GB"/>
        </w:rPr>
        <w:t xml:space="preserve"> </w:t>
      </w:r>
      <w:r w:rsidRPr="00214CC6">
        <w:rPr>
          <w:bCs/>
          <w:lang w:val="en-GB"/>
        </w:rPr>
        <w:t>announc</w:t>
      </w:r>
      <w:r w:rsidR="004A3CD8" w:rsidRPr="00214CC6">
        <w:rPr>
          <w:bCs/>
          <w:lang w:val="en-GB"/>
        </w:rPr>
        <w:t>ed</w:t>
      </w:r>
      <w:r w:rsidR="009D42B6" w:rsidRPr="00214CC6">
        <w:rPr>
          <w:bCs/>
          <w:lang w:val="en-GB"/>
        </w:rPr>
        <w:t xml:space="preserve"> </w:t>
      </w:r>
      <w:r w:rsidR="004A3CD8" w:rsidRPr="00214CC6">
        <w:rPr>
          <w:bCs/>
          <w:lang w:val="en-GB"/>
        </w:rPr>
        <w:t>an</w:t>
      </w:r>
      <w:r w:rsidR="009D42B6" w:rsidRPr="00214CC6">
        <w:rPr>
          <w:bCs/>
          <w:lang w:val="en-GB"/>
        </w:rPr>
        <w:t xml:space="preserve"> </w:t>
      </w:r>
      <w:r w:rsidR="004A3CD8" w:rsidRPr="00214CC6">
        <w:rPr>
          <w:bCs/>
          <w:lang w:val="en-GB"/>
        </w:rPr>
        <w:t>intention</w:t>
      </w:r>
      <w:r w:rsidR="009D42B6" w:rsidRPr="00214CC6">
        <w:rPr>
          <w:bCs/>
          <w:lang w:val="en-GB"/>
        </w:rPr>
        <w:t xml:space="preserve"> </w:t>
      </w:r>
      <w:r w:rsidR="004A3CD8" w:rsidRPr="00214CC6">
        <w:rPr>
          <w:bCs/>
          <w:lang w:val="en-GB"/>
        </w:rPr>
        <w:t>to</w:t>
      </w:r>
      <w:r w:rsidR="009D42B6" w:rsidRPr="00214CC6">
        <w:rPr>
          <w:bCs/>
          <w:lang w:val="en-GB"/>
        </w:rPr>
        <w:t xml:space="preserve"> </w:t>
      </w:r>
      <w:r w:rsidR="004A3CD8" w:rsidRPr="00214CC6">
        <w:rPr>
          <w:bCs/>
          <w:lang w:val="en-GB"/>
        </w:rPr>
        <w:t>integrate</w:t>
      </w:r>
      <w:r w:rsidR="009D42B6" w:rsidRPr="00214CC6">
        <w:rPr>
          <w:bCs/>
          <w:lang w:val="en-GB"/>
        </w:rPr>
        <w:t xml:space="preserve"> </w:t>
      </w:r>
      <w:r w:rsidRPr="00214CC6">
        <w:rPr>
          <w:bCs/>
          <w:lang w:val="en-GB"/>
        </w:rPr>
        <w:t>CHSP</w:t>
      </w:r>
      <w:r w:rsidR="009D42B6" w:rsidRPr="00214CC6">
        <w:rPr>
          <w:bCs/>
          <w:lang w:val="en-GB"/>
        </w:rPr>
        <w:t xml:space="preserve"> </w:t>
      </w:r>
      <w:r w:rsidR="004A3CD8" w:rsidRPr="00214CC6">
        <w:rPr>
          <w:bCs/>
          <w:lang w:val="en-GB"/>
        </w:rPr>
        <w:t>and</w:t>
      </w:r>
      <w:r w:rsidR="009D42B6" w:rsidRPr="00214CC6">
        <w:rPr>
          <w:bCs/>
          <w:lang w:val="en-GB"/>
        </w:rPr>
        <w:t xml:space="preserve"> </w:t>
      </w:r>
      <w:r w:rsidR="004A3CD8" w:rsidRPr="00214CC6">
        <w:rPr>
          <w:bCs/>
          <w:lang w:val="en-GB"/>
        </w:rPr>
        <w:t>home</w:t>
      </w:r>
      <w:r w:rsidR="009D42B6" w:rsidRPr="00214CC6">
        <w:rPr>
          <w:bCs/>
          <w:lang w:val="en-GB"/>
        </w:rPr>
        <w:t xml:space="preserve"> </w:t>
      </w:r>
      <w:r w:rsidR="004A3CD8" w:rsidRPr="00214CC6">
        <w:rPr>
          <w:bCs/>
          <w:lang w:val="en-GB"/>
        </w:rPr>
        <w:t>c</w:t>
      </w:r>
      <w:r w:rsidRPr="00214CC6">
        <w:rPr>
          <w:bCs/>
          <w:lang w:val="en-GB"/>
        </w:rPr>
        <w:t>are</w:t>
      </w:r>
      <w:r w:rsidR="009D42B6" w:rsidRPr="00214CC6">
        <w:rPr>
          <w:bCs/>
          <w:lang w:val="en-GB"/>
        </w:rPr>
        <w:t xml:space="preserve"> </w:t>
      </w:r>
      <w:r w:rsidRPr="00214CC6">
        <w:rPr>
          <w:bCs/>
          <w:lang w:val="en-GB"/>
        </w:rPr>
        <w:t>into</w:t>
      </w:r>
      <w:r w:rsidR="009D42B6" w:rsidRPr="00214CC6">
        <w:rPr>
          <w:bCs/>
          <w:lang w:val="en-GB"/>
        </w:rPr>
        <w:t xml:space="preserve"> </w:t>
      </w:r>
      <w:r w:rsidRPr="00214CC6">
        <w:rPr>
          <w:bCs/>
          <w:lang w:val="en-GB"/>
        </w:rPr>
        <w:t>a</w:t>
      </w:r>
      <w:r w:rsidR="009D42B6" w:rsidRPr="00214CC6">
        <w:rPr>
          <w:bCs/>
          <w:lang w:val="en-GB"/>
        </w:rPr>
        <w:t xml:space="preserve"> </w:t>
      </w:r>
      <w:r w:rsidRPr="00214CC6">
        <w:rPr>
          <w:bCs/>
          <w:lang w:val="en-GB"/>
        </w:rPr>
        <w:t>single</w:t>
      </w:r>
      <w:r w:rsidR="009D42B6" w:rsidRPr="00214CC6">
        <w:rPr>
          <w:bCs/>
          <w:lang w:val="en-GB"/>
        </w:rPr>
        <w:t xml:space="preserve"> </w:t>
      </w:r>
      <w:r w:rsidRPr="00214CC6">
        <w:rPr>
          <w:bCs/>
          <w:lang w:val="en-GB"/>
        </w:rPr>
        <w:t>home</w:t>
      </w:r>
      <w:r w:rsidR="009D42B6" w:rsidRPr="00214CC6">
        <w:rPr>
          <w:bCs/>
          <w:lang w:val="en-GB"/>
        </w:rPr>
        <w:t xml:space="preserve"> </w:t>
      </w:r>
      <w:r w:rsidRPr="00214CC6">
        <w:rPr>
          <w:bCs/>
          <w:lang w:val="en-GB"/>
        </w:rPr>
        <w:t>care</w:t>
      </w:r>
      <w:r w:rsidR="009D42B6" w:rsidRPr="00214CC6">
        <w:rPr>
          <w:bCs/>
          <w:lang w:val="en-GB"/>
        </w:rPr>
        <w:t xml:space="preserve"> </w:t>
      </w:r>
      <w:r w:rsidRPr="00214CC6">
        <w:rPr>
          <w:bCs/>
          <w:lang w:val="en-GB"/>
        </w:rPr>
        <w:t>and</w:t>
      </w:r>
      <w:r w:rsidR="009D42B6" w:rsidRPr="00214CC6">
        <w:rPr>
          <w:bCs/>
          <w:lang w:val="en-GB"/>
        </w:rPr>
        <w:t xml:space="preserve"> </w:t>
      </w:r>
      <w:r w:rsidRPr="00214CC6">
        <w:rPr>
          <w:bCs/>
          <w:lang w:val="en-GB"/>
        </w:rPr>
        <w:t>support</w:t>
      </w:r>
      <w:r w:rsidR="009D42B6" w:rsidRPr="00214CC6">
        <w:rPr>
          <w:bCs/>
          <w:lang w:val="en-GB"/>
        </w:rPr>
        <w:t xml:space="preserve"> </w:t>
      </w:r>
      <w:r w:rsidRPr="00214CC6">
        <w:rPr>
          <w:bCs/>
          <w:lang w:val="en-GB"/>
        </w:rPr>
        <w:t>program</w:t>
      </w:r>
      <w:r w:rsidR="009D42B6" w:rsidRPr="00214CC6">
        <w:rPr>
          <w:bCs/>
          <w:lang w:val="en-GB"/>
        </w:rPr>
        <w:t xml:space="preserve"> </w:t>
      </w:r>
      <w:r w:rsidRPr="00214CC6">
        <w:rPr>
          <w:bCs/>
          <w:lang w:val="en-GB"/>
        </w:rPr>
        <w:t>by</w:t>
      </w:r>
      <w:r w:rsidR="009D42B6" w:rsidRPr="00214CC6">
        <w:rPr>
          <w:bCs/>
          <w:lang w:val="en-GB"/>
        </w:rPr>
        <w:t xml:space="preserve"> </w:t>
      </w:r>
      <w:r w:rsidRPr="00214CC6">
        <w:rPr>
          <w:bCs/>
          <w:lang w:val="en-GB"/>
        </w:rPr>
        <w:t>July</w:t>
      </w:r>
      <w:r w:rsidR="009D42B6" w:rsidRPr="00214CC6">
        <w:rPr>
          <w:bCs/>
          <w:lang w:val="en-GB"/>
        </w:rPr>
        <w:t xml:space="preserve"> </w:t>
      </w:r>
      <w:r w:rsidRPr="00214CC6">
        <w:rPr>
          <w:bCs/>
          <w:lang w:val="en-GB"/>
        </w:rPr>
        <w:t>2018.</w:t>
      </w:r>
    </w:p>
    <w:p w14:paraId="7DFCD0C8" w14:textId="23E8AD61" w:rsidR="001B31C7" w:rsidRPr="00214CC6" w:rsidRDefault="001B31C7" w:rsidP="00B842BC">
      <w:pPr>
        <w:rPr>
          <w:lang w:val="en-GB"/>
        </w:rPr>
      </w:pPr>
      <w:r w:rsidRPr="00214CC6">
        <w:rPr>
          <w:bCs/>
          <w:lang w:val="en-GB"/>
        </w:rPr>
        <w:t>While</w:t>
      </w:r>
      <w:r w:rsidR="009D42B6" w:rsidRPr="00214CC6">
        <w:rPr>
          <w:bCs/>
          <w:lang w:val="en-GB"/>
        </w:rPr>
        <w:t xml:space="preserve"> </w:t>
      </w:r>
      <w:r w:rsidRPr="00214CC6">
        <w:rPr>
          <w:bCs/>
          <w:lang w:val="en-GB"/>
        </w:rPr>
        <w:t>no</w:t>
      </w:r>
      <w:r w:rsidR="009D42B6" w:rsidRPr="00214CC6">
        <w:rPr>
          <w:bCs/>
          <w:lang w:val="en-GB"/>
        </w:rPr>
        <w:t xml:space="preserve"> </w:t>
      </w:r>
      <w:r w:rsidRPr="00214CC6">
        <w:rPr>
          <w:bCs/>
          <w:lang w:val="en-GB"/>
        </w:rPr>
        <w:t>decisions</w:t>
      </w:r>
      <w:r w:rsidR="009D42B6" w:rsidRPr="00214CC6">
        <w:rPr>
          <w:bCs/>
          <w:lang w:val="en-GB"/>
        </w:rPr>
        <w:t xml:space="preserve"> </w:t>
      </w:r>
      <w:r w:rsidRPr="00214CC6">
        <w:rPr>
          <w:bCs/>
          <w:lang w:val="en-GB"/>
        </w:rPr>
        <w:t>have</w:t>
      </w:r>
      <w:r w:rsidR="009D42B6" w:rsidRPr="00214CC6">
        <w:rPr>
          <w:bCs/>
          <w:lang w:val="en-GB"/>
        </w:rPr>
        <w:t xml:space="preserve"> </w:t>
      </w:r>
      <w:r w:rsidRPr="00214CC6">
        <w:rPr>
          <w:bCs/>
          <w:lang w:val="en-GB"/>
        </w:rPr>
        <w:t>been</w:t>
      </w:r>
      <w:r w:rsidR="009D42B6" w:rsidRPr="00214CC6">
        <w:rPr>
          <w:bCs/>
          <w:lang w:val="en-GB"/>
        </w:rPr>
        <w:t xml:space="preserve"> </w:t>
      </w:r>
      <w:r w:rsidRPr="00214CC6">
        <w:rPr>
          <w:bCs/>
          <w:lang w:val="en-GB"/>
        </w:rPr>
        <w:t>made</w:t>
      </w:r>
      <w:r w:rsidR="009D42B6" w:rsidRPr="00214CC6">
        <w:rPr>
          <w:bCs/>
          <w:lang w:val="en-GB"/>
        </w:rPr>
        <w:t xml:space="preserve"> </w:t>
      </w:r>
      <w:r w:rsidRPr="00214CC6">
        <w:rPr>
          <w:bCs/>
          <w:lang w:val="en-GB"/>
        </w:rPr>
        <w:t>about</w:t>
      </w:r>
      <w:r w:rsidR="009D42B6" w:rsidRPr="00214CC6">
        <w:rPr>
          <w:bCs/>
          <w:lang w:val="en-GB"/>
        </w:rPr>
        <w:t xml:space="preserve"> </w:t>
      </w:r>
      <w:r w:rsidRPr="00214CC6">
        <w:rPr>
          <w:bCs/>
          <w:lang w:val="en-GB"/>
        </w:rPr>
        <w:t>broader</w:t>
      </w:r>
      <w:r w:rsidR="009D42B6" w:rsidRPr="00214CC6">
        <w:rPr>
          <w:bCs/>
          <w:lang w:val="en-GB"/>
        </w:rPr>
        <w:t xml:space="preserve"> </w:t>
      </w:r>
      <w:r w:rsidRPr="00214CC6">
        <w:rPr>
          <w:bCs/>
          <w:lang w:val="en-GB"/>
        </w:rPr>
        <w:t>reform</w:t>
      </w:r>
      <w:r w:rsidR="009D42B6" w:rsidRPr="00214CC6">
        <w:rPr>
          <w:bCs/>
          <w:lang w:val="en-GB"/>
        </w:rPr>
        <w:t xml:space="preserve"> </w:t>
      </w:r>
      <w:r w:rsidRPr="00214CC6">
        <w:rPr>
          <w:bCs/>
          <w:lang w:val="en-GB"/>
        </w:rPr>
        <w:t>of</w:t>
      </w:r>
      <w:r w:rsidR="009D42B6" w:rsidRPr="00214CC6">
        <w:rPr>
          <w:bCs/>
          <w:lang w:val="en-GB"/>
        </w:rPr>
        <w:t xml:space="preserve"> </w:t>
      </w:r>
      <w:r w:rsidRPr="00214CC6">
        <w:rPr>
          <w:bCs/>
          <w:lang w:val="en-GB"/>
        </w:rPr>
        <w:t>care</w:t>
      </w:r>
      <w:r w:rsidR="009D42B6" w:rsidRPr="00214CC6">
        <w:rPr>
          <w:bCs/>
          <w:lang w:val="en-GB"/>
        </w:rPr>
        <w:t xml:space="preserve"> </w:t>
      </w:r>
      <w:r w:rsidRPr="00214CC6">
        <w:rPr>
          <w:bCs/>
          <w:lang w:val="en-GB"/>
        </w:rPr>
        <w:t>at</w:t>
      </w:r>
      <w:r w:rsidR="009D42B6" w:rsidRPr="00214CC6">
        <w:rPr>
          <w:bCs/>
          <w:lang w:val="en-GB"/>
        </w:rPr>
        <w:t xml:space="preserve"> </w:t>
      </w:r>
      <w:r w:rsidRPr="00214CC6">
        <w:rPr>
          <w:bCs/>
          <w:lang w:val="en-GB"/>
        </w:rPr>
        <w:t>home</w:t>
      </w:r>
      <w:r w:rsidR="009D42B6" w:rsidRPr="00214CC6">
        <w:rPr>
          <w:bCs/>
          <w:lang w:val="en-GB"/>
        </w:rPr>
        <w:t xml:space="preserve"> </w:t>
      </w:r>
      <w:r w:rsidRPr="00214CC6">
        <w:rPr>
          <w:bCs/>
          <w:lang w:val="en-GB"/>
        </w:rPr>
        <w:t>beyond</w:t>
      </w:r>
      <w:r w:rsidR="009D42B6" w:rsidRPr="00214CC6">
        <w:rPr>
          <w:bCs/>
          <w:lang w:val="en-GB"/>
        </w:rPr>
        <w:t xml:space="preserve"> </w:t>
      </w:r>
      <w:r w:rsidRPr="00214CC6">
        <w:rPr>
          <w:bCs/>
          <w:lang w:val="en-GB"/>
        </w:rPr>
        <w:t>2022,</w:t>
      </w:r>
      <w:r w:rsidR="009D42B6" w:rsidRPr="00214CC6">
        <w:rPr>
          <w:bCs/>
          <w:lang w:val="en-GB"/>
        </w:rPr>
        <w:t xml:space="preserve"> </w:t>
      </w:r>
      <w:r w:rsidRPr="00214CC6">
        <w:rPr>
          <w:bCs/>
          <w:lang w:val="en-GB"/>
        </w:rPr>
        <w:t>extending</w:t>
      </w:r>
      <w:r w:rsidR="009D42B6" w:rsidRPr="00214CC6">
        <w:rPr>
          <w:bCs/>
          <w:lang w:val="en-GB"/>
        </w:rPr>
        <w:t xml:space="preserve"> </w:t>
      </w:r>
      <w:r w:rsidRPr="00214CC6">
        <w:rPr>
          <w:bCs/>
          <w:lang w:val="en-GB"/>
        </w:rPr>
        <w:t>the</w:t>
      </w:r>
      <w:r w:rsidR="009D42B6" w:rsidRPr="00214CC6">
        <w:rPr>
          <w:bCs/>
          <w:lang w:val="en-GB"/>
        </w:rPr>
        <w:t xml:space="preserve"> </w:t>
      </w:r>
      <w:r w:rsidRPr="00214CC6">
        <w:rPr>
          <w:bCs/>
          <w:lang w:val="en-GB"/>
        </w:rPr>
        <w:t>CHSP</w:t>
      </w:r>
      <w:r w:rsidR="009D42B6" w:rsidRPr="00214CC6">
        <w:rPr>
          <w:bCs/>
          <w:lang w:val="en-GB"/>
        </w:rPr>
        <w:t xml:space="preserve"> </w:t>
      </w:r>
      <w:r w:rsidRPr="00214CC6">
        <w:rPr>
          <w:bCs/>
          <w:lang w:val="en-GB"/>
        </w:rPr>
        <w:t>by</w:t>
      </w:r>
      <w:r w:rsidR="009D42B6" w:rsidRPr="00214CC6">
        <w:rPr>
          <w:bCs/>
          <w:lang w:val="en-GB"/>
        </w:rPr>
        <w:t xml:space="preserve"> </w:t>
      </w:r>
      <w:r w:rsidRPr="00214CC6">
        <w:rPr>
          <w:bCs/>
          <w:lang w:val="en-GB"/>
        </w:rPr>
        <w:t>two</w:t>
      </w:r>
      <w:r w:rsidR="009D42B6" w:rsidRPr="00214CC6">
        <w:rPr>
          <w:bCs/>
          <w:lang w:val="en-GB"/>
        </w:rPr>
        <w:t xml:space="preserve"> </w:t>
      </w:r>
      <w:r w:rsidRPr="00214CC6">
        <w:rPr>
          <w:bCs/>
          <w:lang w:val="en-GB"/>
        </w:rPr>
        <w:t>years</w:t>
      </w:r>
      <w:r w:rsidR="009D42B6" w:rsidRPr="00214CC6">
        <w:rPr>
          <w:bCs/>
          <w:lang w:val="en-GB"/>
        </w:rPr>
        <w:t xml:space="preserve"> </w:t>
      </w:r>
      <w:r w:rsidRPr="00214CC6">
        <w:rPr>
          <w:bCs/>
          <w:lang w:val="en-GB"/>
        </w:rPr>
        <w:t>will</w:t>
      </w:r>
      <w:r w:rsidR="009D42B6" w:rsidRPr="00214CC6">
        <w:rPr>
          <w:bCs/>
          <w:lang w:val="en-GB"/>
        </w:rPr>
        <w:t xml:space="preserve"> </w:t>
      </w:r>
      <w:r w:rsidRPr="00214CC6">
        <w:rPr>
          <w:bCs/>
          <w:lang w:val="en-GB"/>
        </w:rPr>
        <w:t>enable</w:t>
      </w:r>
      <w:r w:rsidR="009D42B6" w:rsidRPr="00214CC6">
        <w:rPr>
          <w:bCs/>
          <w:lang w:val="en-GB"/>
        </w:rPr>
        <w:t xml:space="preserve"> </w:t>
      </w:r>
      <w:r w:rsidRPr="00214CC6">
        <w:rPr>
          <w:bCs/>
          <w:lang w:val="en-GB"/>
        </w:rPr>
        <w:t>the</w:t>
      </w:r>
      <w:r w:rsidR="009D42B6" w:rsidRPr="00214CC6">
        <w:rPr>
          <w:bCs/>
          <w:lang w:val="en-GB"/>
        </w:rPr>
        <w:t xml:space="preserve"> </w:t>
      </w:r>
      <w:r w:rsidRPr="00214CC6">
        <w:rPr>
          <w:bCs/>
          <w:lang w:val="en-GB"/>
        </w:rPr>
        <w:t>Government</w:t>
      </w:r>
      <w:r w:rsidR="009D42B6" w:rsidRPr="00214CC6">
        <w:rPr>
          <w:bCs/>
          <w:lang w:val="en-GB"/>
        </w:rPr>
        <w:t xml:space="preserve"> </w:t>
      </w:r>
      <w:r w:rsidRPr="00214CC6">
        <w:rPr>
          <w:bCs/>
          <w:lang w:val="en-GB"/>
        </w:rPr>
        <w:t>to</w:t>
      </w:r>
      <w:r w:rsidR="009D42B6" w:rsidRPr="00214CC6">
        <w:rPr>
          <w:bCs/>
          <w:lang w:val="en-GB"/>
        </w:rPr>
        <w:t xml:space="preserve"> </w:t>
      </w:r>
      <w:r w:rsidRPr="00214CC6">
        <w:rPr>
          <w:bCs/>
          <w:lang w:val="en-GB"/>
        </w:rPr>
        <w:t>further</w:t>
      </w:r>
      <w:r w:rsidR="009D42B6" w:rsidRPr="00214CC6">
        <w:rPr>
          <w:bCs/>
          <w:lang w:val="en-GB"/>
        </w:rPr>
        <w:t xml:space="preserve"> </w:t>
      </w:r>
      <w:r w:rsidRPr="00214CC6">
        <w:rPr>
          <w:bCs/>
          <w:lang w:val="en-GB"/>
        </w:rPr>
        <w:t>refine</w:t>
      </w:r>
      <w:r w:rsidR="009D42B6" w:rsidRPr="00214CC6">
        <w:rPr>
          <w:bCs/>
          <w:lang w:val="en-GB"/>
        </w:rPr>
        <w:t xml:space="preserve"> </w:t>
      </w:r>
      <w:r w:rsidRPr="00214CC6">
        <w:rPr>
          <w:bCs/>
          <w:lang w:val="en-GB"/>
        </w:rPr>
        <w:t>the</w:t>
      </w:r>
      <w:r w:rsidR="009D42B6" w:rsidRPr="00214CC6">
        <w:rPr>
          <w:bCs/>
          <w:lang w:val="en-GB"/>
        </w:rPr>
        <w:t xml:space="preserve"> </w:t>
      </w:r>
      <w:r w:rsidRPr="00214CC6">
        <w:rPr>
          <w:bCs/>
          <w:lang w:val="en-GB"/>
        </w:rPr>
        <w:t>CHSP</w:t>
      </w:r>
      <w:r w:rsidR="009D42B6" w:rsidRPr="00214CC6">
        <w:rPr>
          <w:bCs/>
          <w:lang w:val="en-GB"/>
        </w:rPr>
        <w:t xml:space="preserve"> </w:t>
      </w:r>
      <w:r w:rsidRPr="00214CC6">
        <w:rPr>
          <w:bCs/>
          <w:lang w:val="en-GB"/>
        </w:rPr>
        <w:t>to</w:t>
      </w:r>
      <w:r w:rsidR="009D42B6" w:rsidRPr="00214CC6">
        <w:rPr>
          <w:bCs/>
          <w:lang w:val="en-GB"/>
        </w:rPr>
        <w:t xml:space="preserve"> </w:t>
      </w:r>
      <w:r w:rsidRPr="00214CC6">
        <w:rPr>
          <w:bCs/>
          <w:lang w:val="en-GB"/>
        </w:rPr>
        <w:t>better</w:t>
      </w:r>
      <w:r w:rsidR="009D42B6" w:rsidRPr="00214CC6">
        <w:rPr>
          <w:bCs/>
          <w:lang w:val="en-GB"/>
        </w:rPr>
        <w:t xml:space="preserve"> </w:t>
      </w:r>
      <w:r w:rsidRPr="00214CC6">
        <w:rPr>
          <w:bCs/>
          <w:lang w:val="en-GB"/>
        </w:rPr>
        <w:t>meet</w:t>
      </w:r>
      <w:r w:rsidR="009D42B6" w:rsidRPr="00214CC6">
        <w:rPr>
          <w:bCs/>
          <w:lang w:val="en-GB"/>
        </w:rPr>
        <w:t xml:space="preserve"> </w:t>
      </w:r>
      <w:r w:rsidRPr="00214CC6">
        <w:rPr>
          <w:bCs/>
          <w:lang w:val="en-GB"/>
        </w:rPr>
        <w:t>the</w:t>
      </w:r>
      <w:r w:rsidR="009D42B6" w:rsidRPr="00214CC6">
        <w:rPr>
          <w:bCs/>
          <w:lang w:val="en-GB"/>
        </w:rPr>
        <w:t xml:space="preserve"> </w:t>
      </w:r>
      <w:r w:rsidRPr="00214CC6">
        <w:rPr>
          <w:bCs/>
          <w:lang w:val="en-GB"/>
        </w:rPr>
        <w:t>entry</w:t>
      </w:r>
      <w:r w:rsidR="009D42B6" w:rsidRPr="00214CC6">
        <w:rPr>
          <w:bCs/>
          <w:lang w:val="en-GB"/>
        </w:rPr>
        <w:t xml:space="preserve"> </w:t>
      </w:r>
      <w:r w:rsidRPr="00214CC6">
        <w:rPr>
          <w:bCs/>
          <w:lang w:val="en-GB"/>
        </w:rPr>
        <w:t>level</w:t>
      </w:r>
      <w:r w:rsidR="009D42B6" w:rsidRPr="00214CC6">
        <w:rPr>
          <w:bCs/>
          <w:lang w:val="en-GB"/>
        </w:rPr>
        <w:t xml:space="preserve"> </w:t>
      </w:r>
      <w:r w:rsidRPr="00214CC6">
        <w:rPr>
          <w:bCs/>
          <w:lang w:val="en-GB"/>
        </w:rPr>
        <w:t>needs</w:t>
      </w:r>
      <w:r w:rsidR="009D42B6" w:rsidRPr="00214CC6">
        <w:rPr>
          <w:bCs/>
          <w:lang w:val="en-GB"/>
        </w:rPr>
        <w:t xml:space="preserve"> </w:t>
      </w:r>
      <w:r w:rsidRPr="00214CC6">
        <w:rPr>
          <w:bCs/>
          <w:lang w:val="en-GB"/>
        </w:rPr>
        <w:t>and</w:t>
      </w:r>
      <w:r w:rsidR="009D42B6" w:rsidRPr="00214CC6">
        <w:rPr>
          <w:bCs/>
          <w:lang w:val="en-GB"/>
        </w:rPr>
        <w:t xml:space="preserve"> </w:t>
      </w:r>
      <w:r w:rsidRPr="00214CC6">
        <w:rPr>
          <w:bCs/>
          <w:lang w:val="en-GB"/>
        </w:rPr>
        <w:t>preferences</w:t>
      </w:r>
      <w:r w:rsidR="009D42B6" w:rsidRPr="00214CC6">
        <w:rPr>
          <w:bCs/>
          <w:lang w:val="en-GB"/>
        </w:rPr>
        <w:t xml:space="preserve"> </w:t>
      </w:r>
      <w:r w:rsidRPr="00214CC6">
        <w:rPr>
          <w:bCs/>
          <w:lang w:val="en-GB"/>
        </w:rPr>
        <w:t>of</w:t>
      </w:r>
      <w:r w:rsidR="009D42B6" w:rsidRPr="00214CC6">
        <w:rPr>
          <w:bCs/>
          <w:lang w:val="en-GB"/>
        </w:rPr>
        <w:t xml:space="preserve"> </w:t>
      </w:r>
      <w:r w:rsidRPr="00214CC6">
        <w:rPr>
          <w:bCs/>
          <w:lang w:val="en-GB"/>
        </w:rPr>
        <w:t>older</w:t>
      </w:r>
      <w:r w:rsidR="009D42B6" w:rsidRPr="00214CC6">
        <w:rPr>
          <w:bCs/>
          <w:lang w:val="en-GB"/>
        </w:rPr>
        <w:t xml:space="preserve"> </w:t>
      </w:r>
      <w:r w:rsidRPr="00214CC6">
        <w:rPr>
          <w:bCs/>
          <w:lang w:val="en-GB"/>
        </w:rPr>
        <w:t>Australians.</w:t>
      </w:r>
      <w:r w:rsidR="009D42B6" w:rsidRPr="00214CC6">
        <w:rPr>
          <w:bCs/>
          <w:lang w:val="en-GB"/>
        </w:rPr>
        <w:t xml:space="preserve"> </w:t>
      </w:r>
      <w:r w:rsidRPr="00214CC6">
        <w:rPr>
          <w:bCs/>
          <w:lang w:val="en-GB"/>
        </w:rPr>
        <w:t>This</w:t>
      </w:r>
      <w:r w:rsidR="009D42B6" w:rsidRPr="00214CC6">
        <w:rPr>
          <w:bCs/>
          <w:lang w:val="en-GB"/>
        </w:rPr>
        <w:t xml:space="preserve"> </w:t>
      </w:r>
      <w:r w:rsidRPr="00214CC6">
        <w:rPr>
          <w:bCs/>
          <w:lang w:val="en-GB"/>
        </w:rPr>
        <w:t>includes</w:t>
      </w:r>
      <w:r w:rsidR="009D42B6" w:rsidRPr="00214CC6">
        <w:rPr>
          <w:bCs/>
          <w:lang w:val="en-GB"/>
        </w:rPr>
        <w:t xml:space="preserve"> </w:t>
      </w:r>
      <w:r w:rsidRPr="00214CC6">
        <w:rPr>
          <w:bCs/>
          <w:lang w:val="en-GB"/>
        </w:rPr>
        <w:t>further</w:t>
      </w:r>
      <w:r w:rsidR="009D42B6" w:rsidRPr="00214CC6">
        <w:rPr>
          <w:bCs/>
          <w:lang w:val="en-GB"/>
        </w:rPr>
        <w:t xml:space="preserve"> </w:t>
      </w:r>
      <w:r w:rsidRPr="00214CC6">
        <w:rPr>
          <w:bCs/>
          <w:lang w:val="en-GB"/>
        </w:rPr>
        <w:t>embedding</w:t>
      </w:r>
      <w:r w:rsidR="009D42B6" w:rsidRPr="00214CC6">
        <w:rPr>
          <w:bCs/>
          <w:lang w:val="en-GB"/>
        </w:rPr>
        <w:t xml:space="preserve"> </w:t>
      </w:r>
      <w:r w:rsidRPr="00214CC6">
        <w:rPr>
          <w:bCs/>
          <w:lang w:val="en-GB"/>
        </w:rPr>
        <w:t>wellness</w:t>
      </w:r>
      <w:r w:rsidR="009D42B6" w:rsidRPr="00214CC6">
        <w:rPr>
          <w:bCs/>
          <w:lang w:val="en-GB"/>
        </w:rPr>
        <w:t xml:space="preserve"> </w:t>
      </w:r>
      <w:r w:rsidRPr="00214CC6">
        <w:rPr>
          <w:bCs/>
          <w:lang w:val="en-GB"/>
        </w:rPr>
        <w:t>and</w:t>
      </w:r>
      <w:r w:rsidR="009D42B6" w:rsidRPr="00214CC6">
        <w:rPr>
          <w:bCs/>
          <w:lang w:val="en-GB"/>
        </w:rPr>
        <w:t xml:space="preserve"> </w:t>
      </w:r>
      <w:r w:rsidRPr="00214CC6">
        <w:rPr>
          <w:bCs/>
          <w:lang w:val="en-GB"/>
        </w:rPr>
        <w:t>reablement</w:t>
      </w:r>
      <w:r w:rsidR="009D42B6" w:rsidRPr="00214CC6">
        <w:rPr>
          <w:bCs/>
          <w:lang w:val="en-GB"/>
        </w:rPr>
        <w:t xml:space="preserve"> </w:t>
      </w:r>
      <w:r w:rsidRPr="00214CC6">
        <w:rPr>
          <w:bCs/>
          <w:lang w:val="en-GB"/>
        </w:rPr>
        <w:lastRenderedPageBreak/>
        <w:t>practices</w:t>
      </w:r>
      <w:r w:rsidR="009D42B6" w:rsidRPr="00214CC6">
        <w:rPr>
          <w:bCs/>
          <w:lang w:val="en-GB"/>
        </w:rPr>
        <w:t xml:space="preserve"> </w:t>
      </w:r>
      <w:r w:rsidRPr="00214CC6">
        <w:rPr>
          <w:bCs/>
          <w:lang w:val="en-GB"/>
        </w:rPr>
        <w:t>within</w:t>
      </w:r>
      <w:r w:rsidR="009D42B6" w:rsidRPr="00214CC6">
        <w:rPr>
          <w:bCs/>
          <w:lang w:val="en-GB"/>
        </w:rPr>
        <w:t xml:space="preserve"> </w:t>
      </w:r>
      <w:r w:rsidRPr="00214CC6">
        <w:rPr>
          <w:bCs/>
          <w:lang w:val="en-GB"/>
        </w:rPr>
        <w:t>the</w:t>
      </w:r>
      <w:r w:rsidR="009D42B6" w:rsidRPr="00214CC6">
        <w:rPr>
          <w:bCs/>
          <w:lang w:val="en-GB"/>
        </w:rPr>
        <w:t xml:space="preserve"> </w:t>
      </w:r>
      <w:r w:rsidRPr="00214CC6">
        <w:rPr>
          <w:bCs/>
          <w:lang w:val="en-GB"/>
        </w:rPr>
        <w:t>CHSP</w:t>
      </w:r>
      <w:r w:rsidR="009D42B6" w:rsidRPr="00214CC6">
        <w:rPr>
          <w:bCs/>
          <w:lang w:val="en-GB"/>
        </w:rPr>
        <w:t xml:space="preserve"> </w:t>
      </w:r>
      <w:r w:rsidRPr="00214CC6">
        <w:rPr>
          <w:bCs/>
          <w:lang w:val="en-GB"/>
        </w:rPr>
        <w:t>and</w:t>
      </w:r>
      <w:r w:rsidR="009D42B6" w:rsidRPr="00214CC6">
        <w:rPr>
          <w:bCs/>
          <w:lang w:val="en-GB"/>
        </w:rPr>
        <w:t xml:space="preserve"> </w:t>
      </w:r>
      <w:r w:rsidRPr="00214CC6">
        <w:rPr>
          <w:bCs/>
          <w:lang w:val="en-GB"/>
        </w:rPr>
        <w:t>simplifying</w:t>
      </w:r>
      <w:r w:rsidR="009D42B6" w:rsidRPr="00214CC6">
        <w:rPr>
          <w:bCs/>
          <w:lang w:val="en-GB"/>
        </w:rPr>
        <w:t xml:space="preserve"> </w:t>
      </w:r>
      <w:r w:rsidRPr="00214CC6">
        <w:rPr>
          <w:bCs/>
          <w:lang w:val="en-GB"/>
        </w:rPr>
        <w:t>consumer</w:t>
      </w:r>
      <w:r w:rsidR="009D42B6" w:rsidRPr="00214CC6">
        <w:rPr>
          <w:bCs/>
          <w:lang w:val="en-GB"/>
        </w:rPr>
        <w:t xml:space="preserve"> </w:t>
      </w:r>
      <w:r w:rsidRPr="00214CC6">
        <w:rPr>
          <w:bCs/>
          <w:lang w:val="en-GB"/>
        </w:rPr>
        <w:t>access</w:t>
      </w:r>
      <w:r w:rsidR="009D42B6" w:rsidRPr="00214CC6">
        <w:rPr>
          <w:bCs/>
          <w:lang w:val="en-GB"/>
        </w:rPr>
        <w:t xml:space="preserve"> </w:t>
      </w:r>
      <w:r w:rsidRPr="00214CC6">
        <w:rPr>
          <w:bCs/>
          <w:lang w:val="en-GB"/>
        </w:rPr>
        <w:t>to</w:t>
      </w:r>
      <w:r w:rsidR="009D42B6" w:rsidRPr="00214CC6">
        <w:rPr>
          <w:bCs/>
          <w:lang w:val="en-GB"/>
        </w:rPr>
        <w:t xml:space="preserve"> </w:t>
      </w:r>
      <w:r w:rsidRPr="00214CC6">
        <w:rPr>
          <w:bCs/>
          <w:lang w:val="en-GB"/>
        </w:rPr>
        <w:t>home-based</w:t>
      </w:r>
      <w:r w:rsidR="009D42B6" w:rsidRPr="00214CC6">
        <w:rPr>
          <w:bCs/>
          <w:lang w:val="en-GB"/>
        </w:rPr>
        <w:t xml:space="preserve"> </w:t>
      </w:r>
      <w:r w:rsidRPr="00214CC6">
        <w:rPr>
          <w:bCs/>
          <w:lang w:val="en-GB"/>
        </w:rPr>
        <w:t>care</w:t>
      </w:r>
      <w:r w:rsidR="009D42B6" w:rsidRPr="00214CC6">
        <w:rPr>
          <w:bCs/>
          <w:lang w:val="en-GB"/>
        </w:rPr>
        <w:t xml:space="preserve"> </w:t>
      </w:r>
      <w:r w:rsidRPr="00214CC6">
        <w:rPr>
          <w:bCs/>
          <w:lang w:val="en-GB"/>
        </w:rPr>
        <w:t>by</w:t>
      </w:r>
      <w:r w:rsidR="009D42B6" w:rsidRPr="00214CC6">
        <w:rPr>
          <w:bCs/>
          <w:lang w:val="en-GB"/>
        </w:rPr>
        <w:t xml:space="preserve"> </w:t>
      </w:r>
      <w:r w:rsidRPr="00214CC6">
        <w:rPr>
          <w:bCs/>
          <w:lang w:val="en-GB"/>
        </w:rPr>
        <w:t>combining</w:t>
      </w:r>
      <w:r w:rsidR="009D42B6" w:rsidRPr="00214CC6">
        <w:rPr>
          <w:bCs/>
          <w:lang w:val="en-GB"/>
        </w:rPr>
        <w:t xml:space="preserve"> </w:t>
      </w:r>
      <w:r w:rsidRPr="00214CC6">
        <w:rPr>
          <w:bCs/>
          <w:lang w:val="en-GB"/>
        </w:rPr>
        <w:t>the</w:t>
      </w:r>
      <w:r w:rsidR="009D42B6" w:rsidRPr="00214CC6">
        <w:rPr>
          <w:bCs/>
          <w:lang w:val="en-GB"/>
        </w:rPr>
        <w:t xml:space="preserve"> </w:t>
      </w:r>
      <w:r w:rsidRPr="00214CC6">
        <w:rPr>
          <w:bCs/>
          <w:lang w:val="en-GB"/>
        </w:rPr>
        <w:t>current</w:t>
      </w:r>
      <w:r w:rsidR="009D42B6" w:rsidRPr="00214CC6">
        <w:rPr>
          <w:bCs/>
          <w:lang w:val="en-GB"/>
        </w:rPr>
        <w:t xml:space="preserve"> </w:t>
      </w:r>
      <w:r w:rsidRPr="00214CC6">
        <w:rPr>
          <w:bCs/>
          <w:lang w:val="en-GB"/>
        </w:rPr>
        <w:t>RASs</w:t>
      </w:r>
      <w:r w:rsidR="009D42B6" w:rsidRPr="00214CC6">
        <w:rPr>
          <w:bCs/>
          <w:lang w:val="en-GB"/>
        </w:rPr>
        <w:t xml:space="preserve"> </w:t>
      </w:r>
      <w:r w:rsidRPr="00214CC6">
        <w:rPr>
          <w:bCs/>
          <w:lang w:val="en-GB"/>
        </w:rPr>
        <w:t>and</w:t>
      </w:r>
      <w:r w:rsidR="009D42B6" w:rsidRPr="00214CC6">
        <w:rPr>
          <w:bCs/>
          <w:lang w:val="en-GB"/>
        </w:rPr>
        <w:t xml:space="preserve"> </w:t>
      </w:r>
      <w:r w:rsidRPr="00214CC6">
        <w:rPr>
          <w:bCs/>
          <w:lang w:val="en-GB"/>
        </w:rPr>
        <w:t>ACATs</w:t>
      </w:r>
      <w:r w:rsidR="009D42B6" w:rsidRPr="00214CC6">
        <w:rPr>
          <w:bCs/>
          <w:lang w:val="en-GB"/>
        </w:rPr>
        <w:t xml:space="preserve"> </w:t>
      </w:r>
      <w:r w:rsidRPr="00214CC6">
        <w:rPr>
          <w:bCs/>
          <w:lang w:val="en-GB"/>
        </w:rPr>
        <w:t>into</w:t>
      </w:r>
      <w:r w:rsidR="009D42B6" w:rsidRPr="00214CC6">
        <w:rPr>
          <w:bCs/>
          <w:lang w:val="en-GB"/>
        </w:rPr>
        <w:t xml:space="preserve"> </w:t>
      </w:r>
      <w:r w:rsidRPr="00214CC6">
        <w:rPr>
          <w:bCs/>
          <w:lang w:val="en-GB"/>
        </w:rPr>
        <w:t>a</w:t>
      </w:r>
      <w:r w:rsidR="009D42B6" w:rsidRPr="00214CC6">
        <w:rPr>
          <w:bCs/>
          <w:lang w:val="en-GB"/>
        </w:rPr>
        <w:t xml:space="preserve"> </w:t>
      </w:r>
      <w:r w:rsidRPr="00214CC6">
        <w:rPr>
          <w:bCs/>
          <w:lang w:val="en-GB"/>
        </w:rPr>
        <w:t>single</w:t>
      </w:r>
      <w:r w:rsidR="009D42B6" w:rsidRPr="00214CC6">
        <w:rPr>
          <w:bCs/>
          <w:lang w:val="en-GB"/>
        </w:rPr>
        <w:t xml:space="preserve"> </w:t>
      </w:r>
      <w:r w:rsidRPr="00214CC6">
        <w:rPr>
          <w:bCs/>
          <w:lang w:val="en-GB"/>
        </w:rPr>
        <w:t>a</w:t>
      </w:r>
      <w:r w:rsidR="00491065" w:rsidRPr="00214CC6">
        <w:rPr>
          <w:bCs/>
          <w:lang w:val="en-GB"/>
        </w:rPr>
        <w:t>ssessment</w:t>
      </w:r>
      <w:r w:rsidR="009D42B6" w:rsidRPr="00214CC6">
        <w:rPr>
          <w:bCs/>
          <w:lang w:val="en-GB"/>
        </w:rPr>
        <w:t xml:space="preserve"> </w:t>
      </w:r>
      <w:r w:rsidR="00491065" w:rsidRPr="00214CC6">
        <w:rPr>
          <w:bCs/>
          <w:lang w:val="en-GB"/>
        </w:rPr>
        <w:t>and</w:t>
      </w:r>
      <w:r w:rsidR="009D42B6" w:rsidRPr="00214CC6">
        <w:rPr>
          <w:bCs/>
          <w:lang w:val="en-GB"/>
        </w:rPr>
        <w:t xml:space="preserve"> </w:t>
      </w:r>
      <w:r w:rsidR="00491065" w:rsidRPr="00214CC6">
        <w:rPr>
          <w:bCs/>
          <w:lang w:val="en-GB"/>
        </w:rPr>
        <w:t>referral</w:t>
      </w:r>
      <w:r w:rsidR="009D42B6" w:rsidRPr="00214CC6">
        <w:rPr>
          <w:bCs/>
          <w:lang w:val="en-GB"/>
        </w:rPr>
        <w:t xml:space="preserve"> </w:t>
      </w:r>
      <w:r w:rsidR="00491065" w:rsidRPr="00214CC6">
        <w:rPr>
          <w:bCs/>
          <w:lang w:val="en-GB"/>
        </w:rPr>
        <w:t>process</w:t>
      </w:r>
      <w:r w:rsidR="009D42B6" w:rsidRPr="00214CC6">
        <w:rPr>
          <w:bCs/>
          <w:lang w:val="en-GB"/>
        </w:rPr>
        <w:t xml:space="preserve"> </w:t>
      </w:r>
      <w:r w:rsidRPr="00214CC6">
        <w:rPr>
          <w:bCs/>
          <w:lang w:val="en-GB"/>
        </w:rPr>
        <w:t>across</w:t>
      </w:r>
      <w:r w:rsidR="009D42B6" w:rsidRPr="00214CC6">
        <w:rPr>
          <w:bCs/>
          <w:lang w:val="en-GB"/>
        </w:rPr>
        <w:t xml:space="preserve"> </w:t>
      </w:r>
      <w:r w:rsidRPr="00214CC6">
        <w:rPr>
          <w:bCs/>
          <w:lang w:val="en-GB"/>
        </w:rPr>
        <w:t>CHSP</w:t>
      </w:r>
      <w:r w:rsidR="009D42B6" w:rsidRPr="00214CC6">
        <w:rPr>
          <w:bCs/>
          <w:lang w:val="en-GB"/>
        </w:rPr>
        <w:t xml:space="preserve"> </w:t>
      </w:r>
      <w:r w:rsidRPr="00214CC6">
        <w:rPr>
          <w:bCs/>
          <w:lang w:val="en-GB"/>
        </w:rPr>
        <w:t>and</w:t>
      </w:r>
      <w:r w:rsidR="009D42B6" w:rsidRPr="00214CC6">
        <w:rPr>
          <w:bCs/>
          <w:lang w:val="en-GB"/>
        </w:rPr>
        <w:t xml:space="preserve"> </w:t>
      </w:r>
      <w:r w:rsidRPr="00214CC6">
        <w:rPr>
          <w:bCs/>
          <w:lang w:val="en-GB"/>
        </w:rPr>
        <w:t>home</w:t>
      </w:r>
      <w:r w:rsidR="009D42B6" w:rsidRPr="00214CC6">
        <w:rPr>
          <w:bCs/>
          <w:lang w:val="en-GB"/>
        </w:rPr>
        <w:t xml:space="preserve"> </w:t>
      </w:r>
      <w:r w:rsidRPr="00214CC6">
        <w:rPr>
          <w:bCs/>
          <w:lang w:val="en-GB"/>
        </w:rPr>
        <w:t>care.</w:t>
      </w:r>
    </w:p>
    <w:p w14:paraId="0B1FCE7F" w14:textId="093B6E8B" w:rsidR="00235E04" w:rsidRPr="00214CC6" w:rsidRDefault="00235E04" w:rsidP="00577087">
      <w:r w:rsidRPr="00214CC6">
        <w:t>Following</w:t>
      </w:r>
      <w:r w:rsidR="009D42B6" w:rsidRPr="00214CC6">
        <w:t xml:space="preserve"> </w:t>
      </w:r>
      <w:r w:rsidRPr="00214CC6">
        <w:t>the</w:t>
      </w:r>
      <w:r w:rsidR="009D42B6" w:rsidRPr="00214CC6">
        <w:t xml:space="preserve"> </w:t>
      </w:r>
      <w:r w:rsidRPr="00214CC6">
        <w:t>establishment</w:t>
      </w:r>
      <w:r w:rsidR="009D42B6" w:rsidRPr="00214CC6">
        <w:t xml:space="preserve"> </w:t>
      </w:r>
      <w:r w:rsidRPr="00214CC6">
        <w:t>of</w:t>
      </w:r>
      <w:r w:rsidR="009D42B6" w:rsidRPr="00214CC6">
        <w:t xml:space="preserve"> </w:t>
      </w:r>
      <w:r w:rsidRPr="00214CC6">
        <w:t>the</w:t>
      </w:r>
      <w:r w:rsidR="009D42B6" w:rsidRPr="00214CC6">
        <w:t xml:space="preserve"> </w:t>
      </w:r>
      <w:r w:rsidRPr="00214CC6">
        <w:t>CHSP</w:t>
      </w:r>
      <w:r w:rsidR="009D42B6" w:rsidRPr="00214CC6">
        <w:t xml:space="preserve"> </w:t>
      </w:r>
      <w:r w:rsidRPr="00214CC6">
        <w:t>as</w:t>
      </w:r>
      <w:r w:rsidR="009D42B6" w:rsidRPr="00214CC6">
        <w:t xml:space="preserve"> </w:t>
      </w:r>
      <w:r w:rsidRPr="00214CC6">
        <w:t>a</w:t>
      </w:r>
      <w:r w:rsidR="009D42B6" w:rsidRPr="00214CC6">
        <w:t xml:space="preserve"> </w:t>
      </w:r>
      <w:r w:rsidRPr="00214CC6">
        <w:t>program</w:t>
      </w:r>
      <w:r w:rsidR="009D42B6" w:rsidRPr="00214CC6">
        <w:t xml:space="preserve"> </w:t>
      </w:r>
      <w:r w:rsidRPr="00214CC6">
        <w:t>with</w:t>
      </w:r>
      <w:r w:rsidR="009D42B6" w:rsidRPr="00214CC6">
        <w:t xml:space="preserve"> </w:t>
      </w:r>
      <w:r w:rsidRPr="00214CC6">
        <w:t>full</w:t>
      </w:r>
      <w:r w:rsidR="009D42B6" w:rsidRPr="00214CC6">
        <w:t xml:space="preserve"> </w:t>
      </w:r>
      <w:r w:rsidRPr="00214CC6">
        <w:t>national</w:t>
      </w:r>
      <w:r w:rsidR="009D42B6" w:rsidRPr="00214CC6">
        <w:t xml:space="preserve"> </w:t>
      </w:r>
      <w:r w:rsidRPr="00214CC6">
        <w:t>coverage</w:t>
      </w:r>
      <w:r w:rsidR="009D42B6" w:rsidRPr="00214CC6">
        <w:t xml:space="preserve"> </w:t>
      </w:r>
      <w:r w:rsidRPr="00214CC6">
        <w:t>in</w:t>
      </w:r>
      <w:r w:rsidR="009D42B6" w:rsidRPr="00214CC6">
        <w:t xml:space="preserve"> </w:t>
      </w:r>
      <w:r w:rsidRPr="00214CC6">
        <w:t>2018,</w:t>
      </w:r>
      <w:r w:rsidR="009D42B6" w:rsidRPr="00214CC6">
        <w:t xml:space="preserve"> </w:t>
      </w:r>
      <w:r w:rsidRPr="00214CC6">
        <w:t>the</w:t>
      </w:r>
      <w:r w:rsidR="009D42B6" w:rsidRPr="00214CC6">
        <w:t xml:space="preserve"> </w:t>
      </w:r>
      <w:r w:rsidRPr="00214CC6">
        <w:t>Department</w:t>
      </w:r>
      <w:r w:rsidR="009D42B6" w:rsidRPr="00214CC6">
        <w:t xml:space="preserve"> </w:t>
      </w:r>
      <w:r w:rsidRPr="00214CC6">
        <w:t>of</w:t>
      </w:r>
      <w:r w:rsidR="009D42B6" w:rsidRPr="00214CC6">
        <w:t xml:space="preserve"> </w:t>
      </w:r>
      <w:r w:rsidRPr="00214CC6">
        <w:t>Health</w:t>
      </w:r>
      <w:r w:rsidR="009D42B6" w:rsidRPr="00214CC6">
        <w:t xml:space="preserve"> </w:t>
      </w:r>
      <w:r w:rsidRPr="00214CC6">
        <w:t>issued</w:t>
      </w:r>
      <w:r w:rsidR="009D42B6" w:rsidRPr="00214CC6">
        <w:t xml:space="preserve"> </w:t>
      </w:r>
      <w:r w:rsidRPr="00214CC6">
        <w:t>a</w:t>
      </w:r>
      <w:r w:rsidR="009D42B6" w:rsidRPr="00214CC6">
        <w:t xml:space="preserve"> </w:t>
      </w:r>
      <w:r w:rsidRPr="00214CC6">
        <w:t>new</w:t>
      </w:r>
      <w:r w:rsidR="009D42B6" w:rsidRPr="00214CC6">
        <w:t xml:space="preserve"> </w:t>
      </w:r>
      <w:r w:rsidRPr="00214CC6">
        <w:t>Program</w:t>
      </w:r>
      <w:r w:rsidR="009D42B6" w:rsidRPr="00214CC6">
        <w:t xml:space="preserve"> </w:t>
      </w:r>
      <w:r w:rsidRPr="00214CC6">
        <w:t>Manual</w:t>
      </w:r>
      <w:r w:rsidR="009D42B6" w:rsidRPr="00214CC6">
        <w:t xml:space="preserve"> </w:t>
      </w:r>
      <w:r w:rsidRPr="00214CC6">
        <w:t>that</w:t>
      </w:r>
      <w:r w:rsidR="009D42B6" w:rsidRPr="00214CC6">
        <w:t xml:space="preserve"> </w:t>
      </w:r>
      <w:r w:rsidRPr="00214CC6">
        <w:t>sets</w:t>
      </w:r>
      <w:r w:rsidR="009D42B6" w:rsidRPr="00214CC6">
        <w:t xml:space="preserve"> </w:t>
      </w:r>
      <w:r w:rsidRPr="00214CC6">
        <w:t>out</w:t>
      </w:r>
      <w:r w:rsidR="009D42B6" w:rsidRPr="00214CC6">
        <w:t xml:space="preserve"> </w:t>
      </w:r>
      <w:r w:rsidRPr="00214CC6">
        <w:t>service</w:t>
      </w:r>
      <w:r w:rsidR="009D42B6" w:rsidRPr="00214CC6">
        <w:t xml:space="preserve"> </w:t>
      </w:r>
      <w:r w:rsidRPr="00214CC6">
        <w:t>providers’</w:t>
      </w:r>
      <w:r w:rsidR="009D42B6" w:rsidRPr="00214CC6">
        <w:t xml:space="preserve"> </w:t>
      </w:r>
      <w:r w:rsidRPr="00214CC6">
        <w:t>responsibilities,</w:t>
      </w:r>
      <w:r w:rsidR="009D42B6" w:rsidRPr="00214CC6">
        <w:t xml:space="preserve"> </w:t>
      </w:r>
      <w:r w:rsidRPr="00214CC6">
        <w:t>including</w:t>
      </w:r>
      <w:r w:rsidR="009D42B6" w:rsidRPr="00214CC6">
        <w:t xml:space="preserve"> </w:t>
      </w:r>
      <w:r w:rsidRPr="00214CC6">
        <w:t>a</w:t>
      </w:r>
      <w:r w:rsidR="009D42B6" w:rsidRPr="00214CC6">
        <w:t xml:space="preserve"> </w:t>
      </w:r>
      <w:r w:rsidRPr="00214CC6">
        <w:t>new</w:t>
      </w:r>
      <w:r w:rsidR="009D42B6" w:rsidRPr="00214CC6">
        <w:t xml:space="preserve"> </w:t>
      </w:r>
      <w:r w:rsidRPr="00214CC6">
        <w:t>emphasis</w:t>
      </w:r>
      <w:r w:rsidR="009D42B6" w:rsidRPr="00214CC6">
        <w:t xml:space="preserve"> </w:t>
      </w:r>
      <w:r w:rsidRPr="00214CC6">
        <w:t>on</w:t>
      </w:r>
      <w:r w:rsidR="009D42B6" w:rsidRPr="00214CC6">
        <w:t xml:space="preserve"> </w:t>
      </w:r>
      <w:r w:rsidRPr="00214CC6">
        <w:t>wellness</w:t>
      </w:r>
      <w:r w:rsidR="009D42B6" w:rsidRPr="00214CC6">
        <w:t xml:space="preserve"> </w:t>
      </w:r>
      <w:r w:rsidRPr="00214CC6">
        <w:t>and</w:t>
      </w:r>
      <w:r w:rsidR="009D42B6" w:rsidRPr="00214CC6">
        <w:t xml:space="preserve"> </w:t>
      </w:r>
      <w:r w:rsidRPr="00214CC6">
        <w:t>reablement.</w:t>
      </w:r>
      <w:r w:rsidR="009D42B6" w:rsidRPr="00214CC6">
        <w:t xml:space="preserve"> </w:t>
      </w:r>
      <w:r w:rsidRPr="00214CC6">
        <w:t>CHSP</w:t>
      </w:r>
      <w:r w:rsidR="009D42B6" w:rsidRPr="00214CC6">
        <w:t xml:space="preserve"> </w:t>
      </w:r>
      <w:r w:rsidRPr="00214CC6">
        <w:t>providers</w:t>
      </w:r>
      <w:r w:rsidR="009D42B6" w:rsidRPr="00214CC6">
        <w:t xml:space="preserve"> </w:t>
      </w:r>
      <w:r w:rsidRPr="00214CC6">
        <w:t>are</w:t>
      </w:r>
      <w:r w:rsidR="009D42B6" w:rsidRPr="00214CC6">
        <w:t xml:space="preserve"> </w:t>
      </w:r>
      <w:r w:rsidRPr="00214CC6">
        <w:t>now</w:t>
      </w:r>
      <w:r w:rsidR="009D42B6" w:rsidRPr="00214CC6">
        <w:t xml:space="preserve"> </w:t>
      </w:r>
      <w:r w:rsidRPr="00214CC6">
        <w:t>required</w:t>
      </w:r>
      <w:r w:rsidR="009D42B6" w:rsidRPr="00214CC6">
        <w:t xml:space="preserve"> </w:t>
      </w:r>
      <w:r w:rsidRPr="00214CC6">
        <w:t>to</w:t>
      </w:r>
      <w:r w:rsidR="009D42B6" w:rsidRPr="00214CC6">
        <w:t xml:space="preserve"> </w:t>
      </w:r>
      <w:r w:rsidRPr="00214CC6">
        <w:t>submit</w:t>
      </w:r>
      <w:r w:rsidR="009D42B6" w:rsidRPr="00214CC6">
        <w:t xml:space="preserve"> </w:t>
      </w:r>
      <w:r w:rsidRPr="00214CC6">
        <w:t>an</w:t>
      </w:r>
      <w:r w:rsidR="009D42B6" w:rsidRPr="00214CC6">
        <w:t xml:space="preserve"> </w:t>
      </w:r>
      <w:r w:rsidRPr="00214CC6">
        <w:t>annual</w:t>
      </w:r>
      <w:r w:rsidR="009D42B6" w:rsidRPr="00214CC6">
        <w:t xml:space="preserve"> </w:t>
      </w:r>
      <w:r w:rsidRPr="00214CC6">
        <w:t>report</w:t>
      </w:r>
      <w:r w:rsidR="009D42B6" w:rsidRPr="00214CC6">
        <w:t xml:space="preserve"> </w:t>
      </w:r>
      <w:r w:rsidRPr="00214CC6">
        <w:t>outlining</w:t>
      </w:r>
      <w:r w:rsidR="009D42B6" w:rsidRPr="00214CC6">
        <w:t xml:space="preserve"> </w:t>
      </w:r>
      <w:r w:rsidRPr="00214CC6">
        <w:t>service</w:t>
      </w:r>
      <w:r w:rsidR="009D42B6" w:rsidRPr="00214CC6">
        <w:t xml:space="preserve"> </w:t>
      </w:r>
      <w:r w:rsidRPr="00214CC6">
        <w:t>level</w:t>
      </w:r>
      <w:r w:rsidR="009D42B6" w:rsidRPr="00214CC6">
        <w:t xml:space="preserve"> </w:t>
      </w:r>
      <w:r w:rsidRPr="00214CC6">
        <w:t>information</w:t>
      </w:r>
      <w:r w:rsidR="009D42B6" w:rsidRPr="00214CC6">
        <w:t xml:space="preserve"> </w:t>
      </w:r>
      <w:r w:rsidRPr="00214CC6">
        <w:t>regarding</w:t>
      </w:r>
      <w:r w:rsidR="009D42B6" w:rsidRPr="00214CC6">
        <w:t xml:space="preserve"> </w:t>
      </w:r>
      <w:r w:rsidRPr="00214CC6">
        <w:t>the</w:t>
      </w:r>
      <w:r w:rsidR="009D42B6" w:rsidRPr="00214CC6">
        <w:t xml:space="preserve"> </w:t>
      </w:r>
      <w:r w:rsidRPr="00214CC6">
        <w:t>implementation</w:t>
      </w:r>
      <w:r w:rsidR="009D42B6" w:rsidRPr="00214CC6">
        <w:t xml:space="preserve"> </w:t>
      </w:r>
      <w:r w:rsidRPr="00214CC6">
        <w:t>of</w:t>
      </w:r>
      <w:r w:rsidR="009D42B6" w:rsidRPr="00214CC6">
        <w:t xml:space="preserve"> </w:t>
      </w:r>
      <w:r w:rsidRPr="00214CC6">
        <w:t>a</w:t>
      </w:r>
      <w:r w:rsidR="009D42B6" w:rsidRPr="00214CC6">
        <w:t xml:space="preserve"> </w:t>
      </w:r>
      <w:r w:rsidRPr="00214CC6">
        <w:t>wellness</w:t>
      </w:r>
      <w:r w:rsidR="009D42B6" w:rsidRPr="00214CC6">
        <w:t xml:space="preserve"> </w:t>
      </w:r>
      <w:r w:rsidRPr="00214CC6">
        <w:t>approach</w:t>
      </w:r>
      <w:r w:rsidR="009D42B6" w:rsidRPr="00214CC6">
        <w:t xml:space="preserve"> </w:t>
      </w:r>
      <w:r w:rsidRPr="00214CC6">
        <w:t>within</w:t>
      </w:r>
      <w:r w:rsidR="009D42B6" w:rsidRPr="00214CC6">
        <w:t xml:space="preserve"> </w:t>
      </w:r>
      <w:r w:rsidRPr="00214CC6">
        <w:t>their</w:t>
      </w:r>
      <w:r w:rsidR="009D42B6" w:rsidRPr="00214CC6">
        <w:t xml:space="preserve"> </w:t>
      </w:r>
      <w:r w:rsidRPr="00214CC6">
        <w:t>organisation.</w:t>
      </w:r>
      <w:r w:rsidR="009D42B6" w:rsidRPr="00214CC6">
        <w:t xml:space="preserve"> </w:t>
      </w:r>
      <w:r w:rsidRPr="00214CC6">
        <w:t>These</w:t>
      </w:r>
      <w:r w:rsidR="009D42B6" w:rsidRPr="00214CC6">
        <w:t xml:space="preserve"> </w:t>
      </w:r>
      <w:r w:rsidRPr="00214CC6">
        <w:t>reports</w:t>
      </w:r>
      <w:r w:rsidR="009D42B6" w:rsidRPr="00214CC6">
        <w:t xml:space="preserve"> </w:t>
      </w:r>
      <w:r w:rsidRPr="00214CC6">
        <w:t>will</w:t>
      </w:r>
      <w:r w:rsidR="009D42B6" w:rsidRPr="00214CC6">
        <w:t xml:space="preserve"> </w:t>
      </w:r>
      <w:r w:rsidRPr="00214CC6">
        <w:t>be</w:t>
      </w:r>
      <w:r w:rsidR="009D42B6" w:rsidRPr="00214CC6">
        <w:t xml:space="preserve"> </w:t>
      </w:r>
      <w:r w:rsidRPr="00214CC6">
        <w:t>used</w:t>
      </w:r>
      <w:r w:rsidR="009D42B6" w:rsidRPr="00214CC6">
        <w:t xml:space="preserve"> </w:t>
      </w:r>
      <w:r w:rsidRPr="00214CC6">
        <w:t>to</w:t>
      </w:r>
      <w:r w:rsidR="009D42B6" w:rsidRPr="00214CC6">
        <w:t xml:space="preserve"> </w:t>
      </w:r>
      <w:r w:rsidRPr="00214CC6">
        <w:t>measure</w:t>
      </w:r>
      <w:r w:rsidR="009D42B6" w:rsidRPr="00214CC6">
        <w:t xml:space="preserve"> </w:t>
      </w:r>
      <w:r w:rsidRPr="00214CC6">
        <w:t>overall</w:t>
      </w:r>
      <w:r w:rsidR="009D42B6" w:rsidRPr="00214CC6">
        <w:t xml:space="preserve"> </w:t>
      </w:r>
      <w:r w:rsidRPr="00214CC6">
        <w:t>progress</w:t>
      </w:r>
      <w:r w:rsidR="009D42B6" w:rsidRPr="00214CC6">
        <w:t xml:space="preserve"> </w:t>
      </w:r>
      <w:r w:rsidRPr="00214CC6">
        <w:t>towards</w:t>
      </w:r>
      <w:r w:rsidR="009D42B6" w:rsidRPr="00214CC6">
        <w:t xml:space="preserve"> </w:t>
      </w:r>
      <w:r w:rsidRPr="00214CC6">
        <w:t>embedding</w:t>
      </w:r>
      <w:r w:rsidR="009D42B6" w:rsidRPr="00214CC6">
        <w:t xml:space="preserve"> </w:t>
      </w:r>
      <w:r w:rsidRPr="00214CC6">
        <w:t>wellness</w:t>
      </w:r>
      <w:r w:rsidR="009D42B6" w:rsidRPr="00214CC6">
        <w:t xml:space="preserve"> </w:t>
      </w:r>
      <w:r w:rsidRPr="00214CC6">
        <w:t>and</w:t>
      </w:r>
      <w:r w:rsidR="009D42B6" w:rsidRPr="00214CC6">
        <w:t xml:space="preserve"> </w:t>
      </w:r>
      <w:r w:rsidRPr="00214CC6">
        <w:t>reablement</w:t>
      </w:r>
      <w:r w:rsidR="009D42B6" w:rsidRPr="00214CC6">
        <w:t xml:space="preserve"> </w:t>
      </w:r>
      <w:r w:rsidRPr="00214CC6">
        <w:t>in</w:t>
      </w:r>
      <w:r w:rsidR="009D42B6" w:rsidRPr="00214CC6">
        <w:t xml:space="preserve"> </w:t>
      </w:r>
      <w:r w:rsidRPr="00214CC6">
        <w:t>CHSP</w:t>
      </w:r>
      <w:r w:rsidR="009D42B6" w:rsidRPr="00214CC6">
        <w:t xml:space="preserve"> </w:t>
      </w:r>
      <w:r w:rsidRPr="00214CC6">
        <w:t>service</w:t>
      </w:r>
      <w:r w:rsidR="009D42B6" w:rsidRPr="00214CC6">
        <w:t xml:space="preserve"> </w:t>
      </w:r>
      <w:r w:rsidRPr="00214CC6">
        <w:t>delivery.</w:t>
      </w:r>
    </w:p>
    <w:p w14:paraId="5E564472" w14:textId="77777777" w:rsidR="009D42B6" w:rsidRPr="00214CC6" w:rsidRDefault="00AF13AE" w:rsidP="00577087">
      <w:r w:rsidRPr="00214CC6">
        <w:t>In</w:t>
      </w:r>
      <w:r w:rsidR="009D42B6" w:rsidRPr="00214CC6">
        <w:t xml:space="preserve"> </w:t>
      </w:r>
      <w:r w:rsidRPr="00214CC6">
        <w:t>addition,</w:t>
      </w:r>
      <w:r w:rsidR="009D42B6" w:rsidRPr="00214CC6">
        <w:t xml:space="preserve"> </w:t>
      </w:r>
      <w:r w:rsidRPr="00214CC6">
        <w:t>the</w:t>
      </w:r>
      <w:r w:rsidR="009D42B6" w:rsidRPr="00214CC6">
        <w:t xml:space="preserve"> </w:t>
      </w:r>
      <w:r w:rsidRPr="00214CC6">
        <w:t>2018-19</w:t>
      </w:r>
      <w:r w:rsidR="009D42B6" w:rsidRPr="00214CC6">
        <w:t xml:space="preserve"> </w:t>
      </w:r>
      <w:r w:rsidRPr="00214CC6">
        <w:t>Budget</w:t>
      </w:r>
      <w:r w:rsidR="009D42B6" w:rsidRPr="00214CC6">
        <w:t xml:space="preserve"> </w:t>
      </w:r>
      <w:r w:rsidRPr="00214CC6">
        <w:t>provided</w:t>
      </w:r>
      <w:r w:rsidR="009D42B6" w:rsidRPr="00214CC6">
        <w:t xml:space="preserve"> </w:t>
      </w:r>
      <w:r w:rsidRPr="00214CC6">
        <w:t>$29.2</w:t>
      </w:r>
      <w:r w:rsidR="009D42B6" w:rsidRPr="00214CC6">
        <w:t xml:space="preserve"> </w:t>
      </w:r>
      <w:r w:rsidRPr="00214CC6">
        <w:t>million</w:t>
      </w:r>
      <w:r w:rsidR="009D42B6" w:rsidRPr="00214CC6">
        <w:t xml:space="preserve"> </w:t>
      </w:r>
      <w:r w:rsidRPr="00214CC6">
        <w:t>over</w:t>
      </w:r>
      <w:r w:rsidR="009D42B6" w:rsidRPr="00214CC6">
        <w:t xml:space="preserve"> </w:t>
      </w:r>
      <w:r w:rsidRPr="00214CC6">
        <w:t>two</w:t>
      </w:r>
      <w:r w:rsidR="009D42B6" w:rsidRPr="00214CC6">
        <w:t xml:space="preserve"> </w:t>
      </w:r>
      <w:r w:rsidRPr="00214CC6">
        <w:t>years</w:t>
      </w:r>
      <w:r w:rsidR="009D42B6" w:rsidRPr="00214CC6">
        <w:t xml:space="preserve"> </w:t>
      </w:r>
      <w:r w:rsidRPr="00214CC6">
        <w:t>to</w:t>
      </w:r>
      <w:r w:rsidR="009D42B6" w:rsidRPr="00214CC6">
        <w:t xml:space="preserve"> </w:t>
      </w:r>
      <w:r w:rsidRPr="00214CC6">
        <w:t>30</w:t>
      </w:r>
      <w:r w:rsidR="009D42B6" w:rsidRPr="00214CC6">
        <w:t xml:space="preserve"> </w:t>
      </w:r>
      <w:r w:rsidRPr="00214CC6">
        <w:t>June</w:t>
      </w:r>
      <w:r w:rsidR="009D42B6" w:rsidRPr="00214CC6">
        <w:t xml:space="preserve"> </w:t>
      </w:r>
      <w:r w:rsidRPr="00214CC6">
        <w:t>2020</w:t>
      </w:r>
      <w:r w:rsidR="009D42B6" w:rsidRPr="00214CC6">
        <w:t xml:space="preserve"> </w:t>
      </w:r>
      <w:r w:rsidRPr="00214CC6">
        <w:t>to</w:t>
      </w:r>
      <w:r w:rsidR="009D42B6" w:rsidRPr="00214CC6">
        <w:t xml:space="preserve"> </w:t>
      </w:r>
      <w:r w:rsidRPr="00214CC6">
        <w:t>trial</w:t>
      </w:r>
      <w:r w:rsidR="009D42B6" w:rsidRPr="00214CC6">
        <w:t xml:space="preserve"> </w:t>
      </w:r>
      <w:r w:rsidRPr="00214CC6">
        <w:t>reablement-based</w:t>
      </w:r>
      <w:r w:rsidR="009D42B6" w:rsidRPr="00214CC6">
        <w:t xml:space="preserve"> </w:t>
      </w:r>
      <w:r w:rsidRPr="00214CC6">
        <w:t>assessment</w:t>
      </w:r>
      <w:r w:rsidR="009D42B6" w:rsidRPr="00214CC6">
        <w:t xml:space="preserve"> </w:t>
      </w:r>
      <w:r w:rsidRPr="00214CC6">
        <w:t>for</w:t>
      </w:r>
      <w:r w:rsidR="009D42B6" w:rsidRPr="00214CC6">
        <w:t xml:space="preserve"> </w:t>
      </w:r>
      <w:r w:rsidRPr="00214CC6">
        <w:t>t</w:t>
      </w:r>
      <w:r w:rsidR="00317C64" w:rsidRPr="00214CC6">
        <w:t>he</w:t>
      </w:r>
      <w:r w:rsidR="009D42B6" w:rsidRPr="00214CC6">
        <w:t xml:space="preserve"> </w:t>
      </w:r>
      <w:r w:rsidR="00317C64" w:rsidRPr="00214CC6">
        <w:t>CHSP.</w:t>
      </w:r>
      <w:r w:rsidR="009D42B6" w:rsidRPr="00214CC6">
        <w:t xml:space="preserve"> </w:t>
      </w:r>
      <w:r w:rsidR="00317C64" w:rsidRPr="00214CC6">
        <w:t>Under</w:t>
      </w:r>
      <w:r w:rsidR="009D42B6" w:rsidRPr="00214CC6">
        <w:t xml:space="preserve"> </w:t>
      </w:r>
      <w:r w:rsidR="00317C64" w:rsidRPr="00214CC6">
        <w:t>the</w:t>
      </w:r>
      <w:r w:rsidR="009D42B6" w:rsidRPr="00214CC6">
        <w:t xml:space="preserve"> </w:t>
      </w:r>
      <w:r w:rsidR="00317C64" w:rsidRPr="00214CC6">
        <w:t>trial,</w:t>
      </w:r>
      <w:r w:rsidR="009D42B6" w:rsidRPr="00214CC6">
        <w:t xml:space="preserve"> </w:t>
      </w:r>
      <w:r w:rsidR="00317C64" w:rsidRPr="00214CC6">
        <w:t>consumer</w:t>
      </w:r>
      <w:r w:rsidRPr="00214CC6">
        <w:t>s</w:t>
      </w:r>
      <w:r w:rsidR="009D42B6" w:rsidRPr="00214CC6">
        <w:t xml:space="preserve"> </w:t>
      </w:r>
      <w:r w:rsidRPr="00214CC6">
        <w:t>are</w:t>
      </w:r>
      <w:r w:rsidR="009D42B6" w:rsidRPr="00214CC6">
        <w:t xml:space="preserve"> </w:t>
      </w:r>
      <w:r w:rsidRPr="00214CC6">
        <w:t>asked</w:t>
      </w:r>
      <w:r w:rsidR="009D42B6" w:rsidRPr="00214CC6">
        <w:t xml:space="preserve"> </w:t>
      </w:r>
      <w:r w:rsidR="00AB6DEE" w:rsidRPr="00214CC6">
        <w:t>by</w:t>
      </w:r>
      <w:r w:rsidR="009D42B6" w:rsidRPr="00214CC6">
        <w:t xml:space="preserve"> </w:t>
      </w:r>
      <w:r w:rsidR="00AB6DEE" w:rsidRPr="00214CC6">
        <w:t>the</w:t>
      </w:r>
      <w:r w:rsidR="009D42B6" w:rsidRPr="00214CC6">
        <w:t xml:space="preserve"> </w:t>
      </w:r>
      <w:r w:rsidR="00AB6DEE" w:rsidRPr="00214CC6">
        <w:t>Regional</w:t>
      </w:r>
      <w:r w:rsidR="009D42B6" w:rsidRPr="00214CC6">
        <w:t xml:space="preserve"> </w:t>
      </w:r>
      <w:r w:rsidR="00AB6DEE" w:rsidRPr="00214CC6">
        <w:t>Assessment</w:t>
      </w:r>
      <w:r w:rsidR="009D42B6" w:rsidRPr="00214CC6">
        <w:t xml:space="preserve"> </w:t>
      </w:r>
      <w:r w:rsidR="00AB6DEE" w:rsidRPr="00214CC6">
        <w:t>Services</w:t>
      </w:r>
      <w:r w:rsidR="009D42B6" w:rsidRPr="00214CC6">
        <w:t xml:space="preserve"> </w:t>
      </w:r>
      <w:r w:rsidRPr="00214CC6">
        <w:t>to</w:t>
      </w:r>
      <w:r w:rsidR="009D42B6" w:rsidRPr="00214CC6">
        <w:t xml:space="preserve"> </w:t>
      </w:r>
      <w:r w:rsidRPr="00214CC6">
        <w:t>actively</w:t>
      </w:r>
      <w:r w:rsidR="009D42B6" w:rsidRPr="00214CC6">
        <w:t xml:space="preserve"> </w:t>
      </w:r>
      <w:r w:rsidRPr="00214CC6">
        <w:t>demonstrate</w:t>
      </w:r>
      <w:r w:rsidR="009D42B6" w:rsidRPr="00214CC6">
        <w:t xml:space="preserve"> </w:t>
      </w:r>
      <w:r w:rsidRPr="00214CC6">
        <w:t>how</w:t>
      </w:r>
      <w:r w:rsidR="009D42B6" w:rsidRPr="00214CC6">
        <w:t xml:space="preserve"> </w:t>
      </w:r>
      <w:r w:rsidRPr="00214CC6">
        <w:t>they</w:t>
      </w:r>
      <w:r w:rsidR="009D42B6" w:rsidRPr="00214CC6">
        <w:t xml:space="preserve"> </w:t>
      </w:r>
      <w:r w:rsidRPr="00214CC6">
        <w:t>undertake</w:t>
      </w:r>
      <w:r w:rsidR="009D42B6" w:rsidRPr="00214CC6">
        <w:t xml:space="preserve"> </w:t>
      </w:r>
      <w:r w:rsidRPr="00214CC6">
        <w:t>certain</w:t>
      </w:r>
      <w:r w:rsidR="009D42B6" w:rsidRPr="00214CC6">
        <w:t xml:space="preserve"> </w:t>
      </w:r>
      <w:r w:rsidRPr="00214CC6">
        <w:t>tasks</w:t>
      </w:r>
      <w:r w:rsidR="009D42B6" w:rsidRPr="00214CC6">
        <w:t xml:space="preserve"> </w:t>
      </w:r>
      <w:r w:rsidRPr="00214CC6">
        <w:t>as</w:t>
      </w:r>
      <w:r w:rsidR="009D42B6" w:rsidRPr="00214CC6">
        <w:t xml:space="preserve"> </w:t>
      </w:r>
      <w:r w:rsidRPr="00214CC6">
        <w:t>part</w:t>
      </w:r>
      <w:r w:rsidR="009D42B6" w:rsidRPr="00214CC6">
        <w:t xml:space="preserve"> </w:t>
      </w:r>
      <w:r w:rsidRPr="00214CC6">
        <w:t>of</w:t>
      </w:r>
      <w:r w:rsidR="009D42B6" w:rsidRPr="00214CC6">
        <w:t xml:space="preserve"> </w:t>
      </w:r>
      <w:r w:rsidRPr="00214CC6">
        <w:t>the</w:t>
      </w:r>
      <w:r w:rsidR="009D42B6" w:rsidRPr="00214CC6">
        <w:t xml:space="preserve"> </w:t>
      </w:r>
      <w:r w:rsidRPr="00214CC6">
        <w:t>assessment</w:t>
      </w:r>
      <w:r w:rsidR="009D42B6" w:rsidRPr="00214CC6">
        <w:t xml:space="preserve"> </w:t>
      </w:r>
      <w:r w:rsidRPr="00214CC6">
        <w:t>process</w:t>
      </w:r>
      <w:r w:rsidR="009D42B6" w:rsidRPr="00214CC6">
        <w:t xml:space="preserve"> </w:t>
      </w:r>
      <w:r w:rsidRPr="00214CC6">
        <w:t>to</w:t>
      </w:r>
      <w:r w:rsidR="009D42B6" w:rsidRPr="00214CC6">
        <w:t xml:space="preserve"> </w:t>
      </w:r>
      <w:r w:rsidRPr="00214CC6">
        <w:t>better</w:t>
      </w:r>
      <w:r w:rsidR="009D42B6" w:rsidRPr="00214CC6">
        <w:t xml:space="preserve"> </w:t>
      </w:r>
      <w:r w:rsidRPr="00214CC6">
        <w:t>understand</w:t>
      </w:r>
      <w:r w:rsidR="009D42B6" w:rsidRPr="00214CC6">
        <w:t xml:space="preserve"> </w:t>
      </w:r>
      <w:r w:rsidRPr="00214CC6">
        <w:t>their</w:t>
      </w:r>
      <w:r w:rsidR="009D42B6" w:rsidRPr="00214CC6">
        <w:t xml:space="preserve"> </w:t>
      </w:r>
      <w:r w:rsidRPr="00214CC6">
        <w:t>abilities</w:t>
      </w:r>
      <w:r w:rsidR="009D42B6" w:rsidRPr="00214CC6">
        <w:t xml:space="preserve"> </w:t>
      </w:r>
      <w:r w:rsidRPr="00214CC6">
        <w:t>and</w:t>
      </w:r>
      <w:r w:rsidR="009D42B6" w:rsidRPr="00214CC6">
        <w:t xml:space="preserve"> </w:t>
      </w:r>
      <w:r w:rsidRPr="00214CC6">
        <w:t>limitations.</w:t>
      </w:r>
      <w:r w:rsidR="009D42B6" w:rsidRPr="00214CC6">
        <w:t xml:space="preserve"> </w:t>
      </w:r>
      <w:r w:rsidRPr="00214CC6">
        <w:t>The</w:t>
      </w:r>
      <w:r w:rsidR="009D42B6" w:rsidRPr="00214CC6">
        <w:t xml:space="preserve"> </w:t>
      </w:r>
      <w:r w:rsidRPr="00214CC6">
        <w:t>assessment</w:t>
      </w:r>
      <w:r w:rsidR="009D42B6" w:rsidRPr="00214CC6">
        <w:t xml:space="preserve"> </w:t>
      </w:r>
      <w:r w:rsidRPr="00214CC6">
        <w:t>model</w:t>
      </w:r>
      <w:r w:rsidR="009D42B6" w:rsidRPr="00214CC6">
        <w:t xml:space="preserve"> </w:t>
      </w:r>
      <w:r w:rsidRPr="00214CC6">
        <w:t>being</w:t>
      </w:r>
      <w:r w:rsidR="009D42B6" w:rsidRPr="00214CC6">
        <w:t xml:space="preserve"> </w:t>
      </w:r>
      <w:r w:rsidRPr="00214CC6">
        <w:t>trialled</w:t>
      </w:r>
      <w:r w:rsidR="009D42B6" w:rsidRPr="00214CC6">
        <w:t xml:space="preserve"> </w:t>
      </w:r>
      <w:r w:rsidRPr="00214CC6">
        <w:t>provides</w:t>
      </w:r>
      <w:r w:rsidR="009D42B6" w:rsidRPr="00214CC6">
        <w:t xml:space="preserve"> </w:t>
      </w:r>
      <w:r w:rsidRPr="00214CC6">
        <w:t>a</w:t>
      </w:r>
      <w:r w:rsidR="009D42B6" w:rsidRPr="00214CC6">
        <w:t xml:space="preserve"> </w:t>
      </w:r>
      <w:r w:rsidRPr="00214CC6">
        <w:t>time-limited</w:t>
      </w:r>
      <w:r w:rsidR="009D42B6" w:rsidRPr="00214CC6">
        <w:t xml:space="preserve"> </w:t>
      </w:r>
      <w:r w:rsidRPr="00214CC6">
        <w:t>reablement</w:t>
      </w:r>
      <w:r w:rsidR="009D42B6" w:rsidRPr="00214CC6">
        <w:t xml:space="preserve"> </w:t>
      </w:r>
      <w:r w:rsidRPr="00214CC6">
        <w:t>period,</w:t>
      </w:r>
      <w:r w:rsidR="009D42B6" w:rsidRPr="00214CC6">
        <w:t xml:space="preserve"> </w:t>
      </w:r>
      <w:r w:rsidRPr="00214CC6">
        <w:t>usually</w:t>
      </w:r>
      <w:r w:rsidR="009D42B6" w:rsidRPr="00214CC6">
        <w:t xml:space="preserve"> </w:t>
      </w:r>
      <w:r w:rsidRPr="00214CC6">
        <w:t>between</w:t>
      </w:r>
      <w:r w:rsidR="009D42B6" w:rsidRPr="00214CC6">
        <w:t xml:space="preserve"> </w:t>
      </w:r>
      <w:r w:rsidRPr="00214CC6">
        <w:t>six</w:t>
      </w:r>
      <w:r w:rsidR="009D42B6" w:rsidRPr="00214CC6">
        <w:t xml:space="preserve"> </w:t>
      </w:r>
      <w:r w:rsidRPr="00214CC6">
        <w:t>to</w:t>
      </w:r>
      <w:r w:rsidR="009D42B6" w:rsidRPr="00214CC6">
        <w:t xml:space="preserve"> </w:t>
      </w:r>
      <w:r w:rsidRPr="00214CC6">
        <w:t>eight</w:t>
      </w:r>
      <w:r w:rsidR="009D42B6" w:rsidRPr="00214CC6">
        <w:t xml:space="preserve"> </w:t>
      </w:r>
      <w:r w:rsidRPr="00214CC6">
        <w:t>weeks,</w:t>
      </w:r>
      <w:r w:rsidR="009D42B6" w:rsidRPr="00214CC6">
        <w:t xml:space="preserve"> </w:t>
      </w:r>
      <w:r w:rsidRPr="00214CC6">
        <w:t>prior</w:t>
      </w:r>
      <w:r w:rsidR="009D42B6" w:rsidRPr="00214CC6">
        <w:t xml:space="preserve"> </w:t>
      </w:r>
      <w:r w:rsidRPr="00214CC6">
        <w:t>to</w:t>
      </w:r>
      <w:r w:rsidR="009D42B6" w:rsidRPr="00214CC6">
        <w:t xml:space="preserve"> </w:t>
      </w:r>
      <w:r w:rsidR="00235E04" w:rsidRPr="00214CC6">
        <w:t>being</w:t>
      </w:r>
      <w:r w:rsidR="009D42B6" w:rsidRPr="00214CC6">
        <w:t xml:space="preserve"> </w:t>
      </w:r>
      <w:r w:rsidR="00235E04" w:rsidRPr="00214CC6">
        <w:t>referred</w:t>
      </w:r>
      <w:r w:rsidR="009D42B6" w:rsidRPr="00214CC6">
        <w:t xml:space="preserve"> </w:t>
      </w:r>
      <w:r w:rsidRPr="00214CC6">
        <w:t>for</w:t>
      </w:r>
      <w:r w:rsidR="009D42B6" w:rsidRPr="00214CC6">
        <w:t xml:space="preserve"> </w:t>
      </w:r>
      <w:r w:rsidRPr="00214CC6">
        <w:t>ongoing</w:t>
      </w:r>
      <w:r w:rsidR="009D42B6" w:rsidRPr="00214CC6">
        <w:t xml:space="preserve"> </w:t>
      </w:r>
      <w:r w:rsidRPr="00214CC6">
        <w:t>services.</w:t>
      </w:r>
      <w:r w:rsidR="009D42B6" w:rsidRPr="00214CC6">
        <w:t xml:space="preserve"> </w:t>
      </w:r>
      <w:r w:rsidRPr="00214CC6">
        <w:t>The</w:t>
      </w:r>
      <w:r w:rsidR="009D42B6" w:rsidRPr="00214CC6">
        <w:t xml:space="preserve"> </w:t>
      </w:r>
      <w:r w:rsidRPr="00214CC6">
        <w:t>focus</w:t>
      </w:r>
      <w:r w:rsidR="009D42B6" w:rsidRPr="00214CC6">
        <w:t xml:space="preserve"> </w:t>
      </w:r>
      <w:r w:rsidRPr="00214CC6">
        <w:t>is</w:t>
      </w:r>
      <w:r w:rsidR="009D42B6" w:rsidRPr="00214CC6">
        <w:t xml:space="preserve"> </w:t>
      </w:r>
      <w:r w:rsidRPr="00214CC6">
        <w:t>to</w:t>
      </w:r>
      <w:r w:rsidR="009D42B6" w:rsidRPr="00214CC6">
        <w:t xml:space="preserve"> </w:t>
      </w:r>
      <w:r w:rsidRPr="00214CC6">
        <w:t>build</w:t>
      </w:r>
      <w:r w:rsidR="009D42B6" w:rsidRPr="00214CC6">
        <w:t xml:space="preserve"> </w:t>
      </w:r>
      <w:r w:rsidRPr="00214CC6">
        <w:t>on</w:t>
      </w:r>
      <w:r w:rsidR="009D42B6" w:rsidRPr="00214CC6">
        <w:t xml:space="preserve"> </w:t>
      </w:r>
      <w:r w:rsidRPr="00214CC6">
        <w:t>the</w:t>
      </w:r>
      <w:r w:rsidR="009D42B6" w:rsidRPr="00214CC6">
        <w:t xml:space="preserve"> </w:t>
      </w:r>
      <w:r w:rsidRPr="00214CC6">
        <w:t>individual’s</w:t>
      </w:r>
      <w:r w:rsidR="009D42B6" w:rsidRPr="00214CC6">
        <w:t xml:space="preserve"> </w:t>
      </w:r>
      <w:r w:rsidRPr="00214CC6">
        <w:t>confidence</w:t>
      </w:r>
      <w:r w:rsidR="009D42B6" w:rsidRPr="00214CC6">
        <w:t xml:space="preserve"> </w:t>
      </w:r>
      <w:r w:rsidRPr="00214CC6">
        <w:t>and</w:t>
      </w:r>
      <w:r w:rsidR="009D42B6" w:rsidRPr="00214CC6">
        <w:t xml:space="preserve"> </w:t>
      </w:r>
      <w:r w:rsidRPr="00214CC6">
        <w:t>physical</w:t>
      </w:r>
      <w:r w:rsidR="009D42B6" w:rsidRPr="00214CC6">
        <w:t xml:space="preserve"> </w:t>
      </w:r>
      <w:r w:rsidRPr="00214CC6">
        <w:t>or</w:t>
      </w:r>
      <w:r w:rsidR="009D42B6" w:rsidRPr="00214CC6">
        <w:t xml:space="preserve"> </w:t>
      </w:r>
      <w:r w:rsidRPr="00214CC6">
        <w:t>cognitive</w:t>
      </w:r>
      <w:r w:rsidR="009D42B6" w:rsidRPr="00214CC6">
        <w:t xml:space="preserve"> </w:t>
      </w:r>
      <w:r w:rsidRPr="00214CC6">
        <w:t>skills</w:t>
      </w:r>
      <w:r w:rsidR="009D42B6" w:rsidRPr="00214CC6">
        <w:t xml:space="preserve"> </w:t>
      </w:r>
      <w:r w:rsidRPr="00214CC6">
        <w:t>to</w:t>
      </w:r>
      <w:r w:rsidR="009D42B6" w:rsidRPr="00214CC6">
        <w:t xml:space="preserve"> </w:t>
      </w:r>
      <w:r w:rsidRPr="00214CC6">
        <w:t>achieve</w:t>
      </w:r>
      <w:r w:rsidR="009D42B6" w:rsidRPr="00214CC6">
        <w:t xml:space="preserve"> </w:t>
      </w:r>
      <w:r w:rsidRPr="00214CC6">
        <w:t>their</w:t>
      </w:r>
      <w:r w:rsidR="009D42B6" w:rsidRPr="00214CC6">
        <w:t xml:space="preserve"> </w:t>
      </w:r>
      <w:r w:rsidRPr="00214CC6">
        <w:t>own</w:t>
      </w:r>
      <w:r w:rsidR="009D42B6" w:rsidRPr="00214CC6">
        <w:t xml:space="preserve"> </w:t>
      </w:r>
      <w:r w:rsidRPr="00214CC6">
        <w:t>goals.</w:t>
      </w:r>
    </w:p>
    <w:p w14:paraId="226B7788" w14:textId="0A9A5908" w:rsidR="00E505F4" w:rsidRPr="004E0ED9" w:rsidRDefault="00D20F5D" w:rsidP="006B6681">
      <w:pPr>
        <w:pStyle w:val="Heading1"/>
      </w:pPr>
      <w:bookmarkStart w:id="399" w:name="_Home_Care_Packages"/>
      <w:bookmarkStart w:id="400" w:name="_Home_care"/>
      <w:bookmarkStart w:id="401" w:name="_Toc421881571"/>
      <w:bookmarkStart w:id="402" w:name="_Toc423338749"/>
      <w:bookmarkStart w:id="403" w:name="_Toc424289322"/>
      <w:bookmarkStart w:id="404" w:name="_Toc457549903"/>
      <w:bookmarkStart w:id="405" w:name="_Toc487702581"/>
      <w:bookmarkStart w:id="406" w:name="_Toc487702933"/>
      <w:bookmarkStart w:id="407" w:name="_Toc487703431"/>
      <w:bookmarkStart w:id="408" w:name="_Toc487703625"/>
      <w:bookmarkStart w:id="409" w:name="_Toc14887317"/>
      <w:bookmarkStart w:id="410" w:name="_Toc15306580"/>
      <w:bookmarkEnd w:id="372"/>
      <w:bookmarkEnd w:id="373"/>
      <w:bookmarkEnd w:id="374"/>
      <w:bookmarkEnd w:id="375"/>
      <w:bookmarkEnd w:id="399"/>
      <w:bookmarkEnd w:id="400"/>
      <w:r w:rsidRPr="004E0ED9">
        <w:lastRenderedPageBreak/>
        <w:t>Home</w:t>
      </w:r>
      <w:r w:rsidR="009D42B6">
        <w:t xml:space="preserve"> </w:t>
      </w:r>
      <w:r w:rsidRPr="004E0ED9">
        <w:t>c</w:t>
      </w:r>
      <w:r w:rsidR="00E505F4" w:rsidRPr="004E0ED9">
        <w:t>are</w:t>
      </w:r>
      <w:bookmarkEnd w:id="401"/>
      <w:bookmarkEnd w:id="402"/>
      <w:bookmarkEnd w:id="403"/>
      <w:bookmarkEnd w:id="404"/>
      <w:bookmarkEnd w:id="405"/>
      <w:bookmarkEnd w:id="406"/>
      <w:bookmarkEnd w:id="407"/>
      <w:bookmarkEnd w:id="408"/>
      <w:bookmarkEnd w:id="409"/>
      <w:bookmarkEnd w:id="410"/>
      <w:r w:rsidR="009D42B6">
        <w:t xml:space="preserve"> </w:t>
      </w:r>
    </w:p>
    <w:tbl>
      <w:tblPr>
        <w:tblStyle w:val="HighlightTable"/>
        <w:tblW w:w="9639" w:type="dxa"/>
        <w:tblLook w:val="0600" w:firstRow="0" w:lastRow="0" w:firstColumn="0" w:lastColumn="0" w:noHBand="1" w:noVBand="1"/>
        <w:tblCaption w:val="This chapter provides an overview of the Home Care Packages Programme."/>
        <w:tblDescription w:val="This is a summary box that provides an overview of key discussion topics, and key findings in Chapter 5"/>
      </w:tblPr>
      <w:tblGrid>
        <w:gridCol w:w="9639"/>
      </w:tblGrid>
      <w:tr w:rsidR="00557C8E" w14:paraId="1346712D" w14:textId="77777777" w:rsidTr="00FB0816">
        <w:trPr>
          <w:trHeight w:val="1224"/>
          <w:tblHeader/>
        </w:trPr>
        <w:tc>
          <w:tcPr>
            <w:tcW w:w="5000" w:type="pct"/>
          </w:tcPr>
          <w:p w14:paraId="06C2756B" w14:textId="5B136912" w:rsidR="00841375" w:rsidRPr="00214CC6" w:rsidRDefault="00841375" w:rsidP="00B842BC">
            <w:pPr>
              <w:rPr>
                <w:rStyle w:val="Strong"/>
              </w:rPr>
            </w:pPr>
            <w:bookmarkStart w:id="411" w:name="_Toc421881572"/>
            <w:bookmarkStart w:id="412" w:name="_Toc423338750"/>
            <w:bookmarkStart w:id="413" w:name="_Toc424289323"/>
            <w:r w:rsidRPr="00214CC6">
              <w:rPr>
                <w:rStyle w:val="Strong"/>
              </w:rPr>
              <w:t>This</w:t>
            </w:r>
            <w:r w:rsidR="009D42B6" w:rsidRPr="00214CC6">
              <w:rPr>
                <w:rStyle w:val="Strong"/>
              </w:rPr>
              <w:t xml:space="preserve"> </w:t>
            </w:r>
            <w:r w:rsidRPr="00214CC6">
              <w:rPr>
                <w:rStyle w:val="Strong"/>
              </w:rPr>
              <w:t>chapter</w:t>
            </w:r>
            <w:r w:rsidR="009D42B6" w:rsidRPr="00214CC6">
              <w:rPr>
                <w:rStyle w:val="Strong"/>
              </w:rPr>
              <w:t xml:space="preserve"> </w:t>
            </w:r>
            <w:r w:rsidRPr="00214CC6">
              <w:rPr>
                <w:rStyle w:val="Strong"/>
              </w:rPr>
              <w:t>discusses:</w:t>
            </w:r>
          </w:p>
          <w:p w14:paraId="6D1F45F6" w14:textId="42D6F7D9" w:rsidR="00841375" w:rsidRPr="00202089" w:rsidRDefault="005329CA" w:rsidP="005C4494">
            <w:r w:rsidRPr="00202089">
              <w:t>T</w:t>
            </w:r>
            <w:r w:rsidR="00202089" w:rsidRPr="00202089">
              <w:t>he</w:t>
            </w:r>
            <w:r w:rsidR="009D42B6">
              <w:t xml:space="preserve"> </w:t>
            </w:r>
            <w:r w:rsidR="00202089" w:rsidRPr="00202089">
              <w:t>operation</w:t>
            </w:r>
            <w:r w:rsidR="009D42B6">
              <w:t xml:space="preserve"> </w:t>
            </w:r>
            <w:r w:rsidR="00202089" w:rsidRPr="00202089">
              <w:t>of</w:t>
            </w:r>
            <w:r w:rsidR="009D42B6">
              <w:t xml:space="preserve"> </w:t>
            </w:r>
            <w:r w:rsidR="00202089" w:rsidRPr="00202089">
              <w:t>the</w:t>
            </w:r>
            <w:r w:rsidR="009D42B6">
              <w:t xml:space="preserve"> </w:t>
            </w:r>
            <w:r w:rsidR="00202089" w:rsidRPr="00202089">
              <w:t>Home</w:t>
            </w:r>
            <w:r w:rsidR="009D42B6">
              <w:t xml:space="preserve"> </w:t>
            </w:r>
            <w:r w:rsidR="00202089" w:rsidRPr="00202089">
              <w:t>Care</w:t>
            </w:r>
            <w:r w:rsidR="009D42B6">
              <w:t xml:space="preserve"> </w:t>
            </w:r>
            <w:r w:rsidR="00202089" w:rsidRPr="00202089">
              <w:t>Packages</w:t>
            </w:r>
            <w:r w:rsidR="009D42B6">
              <w:t xml:space="preserve"> </w:t>
            </w:r>
            <w:r w:rsidR="00202089" w:rsidRPr="00202089">
              <w:t>Progr</w:t>
            </w:r>
            <w:r w:rsidR="00202089">
              <w:t>a</w:t>
            </w:r>
            <w:r w:rsidR="00202089" w:rsidRPr="00202089">
              <w:t>m</w:t>
            </w:r>
            <w:r w:rsidR="003F3164" w:rsidRPr="00202089">
              <w:t>;</w:t>
            </w:r>
          </w:p>
          <w:p w14:paraId="63CBE221" w14:textId="2C0E9EAC" w:rsidR="00841375" w:rsidRPr="00202089" w:rsidRDefault="00195D66" w:rsidP="005C4494">
            <w:r w:rsidRPr="00202089">
              <w:t>the</w:t>
            </w:r>
            <w:r w:rsidR="009D42B6">
              <w:t xml:space="preserve"> </w:t>
            </w:r>
            <w:r w:rsidR="00247BB3" w:rsidRPr="00202089">
              <w:t>funding</w:t>
            </w:r>
            <w:r w:rsidR="009D42B6">
              <w:t xml:space="preserve"> </w:t>
            </w:r>
            <w:r w:rsidR="00247BB3" w:rsidRPr="00202089">
              <w:t>of</w:t>
            </w:r>
            <w:r w:rsidR="009D42B6">
              <w:t xml:space="preserve"> </w:t>
            </w:r>
            <w:r w:rsidR="00247BB3" w:rsidRPr="00202089">
              <w:t>the</w:t>
            </w:r>
            <w:r w:rsidR="009D42B6">
              <w:t xml:space="preserve"> </w:t>
            </w:r>
            <w:r w:rsidR="00247BB3" w:rsidRPr="00202089">
              <w:t>sector</w:t>
            </w:r>
            <w:r w:rsidR="003F3164" w:rsidRPr="00202089">
              <w:t>;</w:t>
            </w:r>
            <w:r w:rsidR="009D42B6">
              <w:t xml:space="preserve"> </w:t>
            </w:r>
            <w:r w:rsidR="003F3164" w:rsidRPr="00202089">
              <w:t>and</w:t>
            </w:r>
          </w:p>
          <w:p w14:paraId="10716260" w14:textId="77777777" w:rsidR="009D42B6" w:rsidRDefault="00195D66" w:rsidP="005C4494">
            <w:r w:rsidRPr="00202089">
              <w:t>the</w:t>
            </w:r>
            <w:r w:rsidR="009D42B6">
              <w:t xml:space="preserve"> </w:t>
            </w:r>
            <w:r w:rsidRPr="00202089">
              <w:t>f</w:t>
            </w:r>
            <w:r w:rsidR="00841375" w:rsidRPr="00202089">
              <w:t>inancial</w:t>
            </w:r>
            <w:r w:rsidR="009D42B6">
              <w:t xml:space="preserve"> </w:t>
            </w:r>
            <w:r w:rsidR="00841375" w:rsidRPr="00202089">
              <w:t>performance</w:t>
            </w:r>
            <w:r w:rsidR="009D42B6">
              <w:t xml:space="preserve"> </w:t>
            </w:r>
            <w:r w:rsidR="00841375" w:rsidRPr="00202089">
              <w:t>of</w:t>
            </w:r>
            <w:r w:rsidR="009D42B6">
              <w:t xml:space="preserve"> </w:t>
            </w:r>
            <w:r w:rsidR="00247BB3" w:rsidRPr="00202089">
              <w:t>home</w:t>
            </w:r>
            <w:r w:rsidR="009D42B6">
              <w:t xml:space="preserve"> </w:t>
            </w:r>
            <w:r w:rsidR="00247BB3" w:rsidRPr="00202089">
              <w:t>care</w:t>
            </w:r>
            <w:r w:rsidR="009D42B6">
              <w:t xml:space="preserve"> </w:t>
            </w:r>
            <w:r w:rsidR="00247BB3" w:rsidRPr="00202089">
              <w:t>providers</w:t>
            </w:r>
            <w:r w:rsidR="009D42B6">
              <w:t xml:space="preserve"> </w:t>
            </w:r>
            <w:r w:rsidR="00247BB3" w:rsidRPr="00202089">
              <w:t>in</w:t>
            </w:r>
            <w:r w:rsidR="009D42B6">
              <w:t xml:space="preserve"> </w:t>
            </w:r>
            <w:r w:rsidR="00247BB3" w:rsidRPr="00202089">
              <w:t>201</w:t>
            </w:r>
            <w:r w:rsidR="00C30FF0" w:rsidRPr="00202089">
              <w:t>7-18</w:t>
            </w:r>
            <w:r w:rsidR="003F3164" w:rsidRPr="00202089">
              <w:t>.</w:t>
            </w:r>
          </w:p>
          <w:p w14:paraId="60AB5CAE" w14:textId="4B6C2FC4" w:rsidR="00841375" w:rsidRPr="00214CC6" w:rsidRDefault="00841375" w:rsidP="00B842BC">
            <w:pPr>
              <w:rPr>
                <w:rStyle w:val="Strong"/>
              </w:rPr>
            </w:pPr>
            <w:r w:rsidRPr="00214CC6">
              <w:rPr>
                <w:rStyle w:val="Strong"/>
              </w:rPr>
              <w:t>The</w:t>
            </w:r>
            <w:r w:rsidR="009D42B6" w:rsidRPr="00214CC6">
              <w:rPr>
                <w:rStyle w:val="Strong"/>
              </w:rPr>
              <w:t xml:space="preserve"> </w:t>
            </w:r>
            <w:r w:rsidRPr="00214CC6">
              <w:rPr>
                <w:rStyle w:val="Strong"/>
              </w:rPr>
              <w:t>chapter</w:t>
            </w:r>
            <w:r w:rsidR="009D42B6" w:rsidRPr="00214CC6">
              <w:rPr>
                <w:rStyle w:val="Strong"/>
              </w:rPr>
              <w:t xml:space="preserve"> </w:t>
            </w:r>
            <w:r w:rsidRPr="00214CC6">
              <w:rPr>
                <w:rStyle w:val="Strong"/>
              </w:rPr>
              <w:t>reports</w:t>
            </w:r>
            <w:r w:rsidR="009D42B6" w:rsidRPr="00214CC6">
              <w:rPr>
                <w:rStyle w:val="Strong"/>
              </w:rPr>
              <w:t xml:space="preserve"> </w:t>
            </w:r>
            <w:r w:rsidRPr="00214CC6">
              <w:rPr>
                <w:rStyle w:val="Strong"/>
              </w:rPr>
              <w:t>that:</w:t>
            </w:r>
          </w:p>
          <w:p w14:paraId="290F7AD8" w14:textId="2ECD73FF" w:rsidR="002235C3" w:rsidRPr="00202089" w:rsidRDefault="005329CA" w:rsidP="005C4494">
            <w:r w:rsidRPr="00202089">
              <w:t>T</w:t>
            </w:r>
            <w:r w:rsidR="002235C3" w:rsidRPr="00202089">
              <w:t>here</w:t>
            </w:r>
            <w:r w:rsidR="009D42B6">
              <w:t xml:space="preserve"> </w:t>
            </w:r>
            <w:r w:rsidR="002235C3" w:rsidRPr="00202089">
              <w:t>were</w:t>
            </w:r>
            <w:r w:rsidR="009D42B6">
              <w:t xml:space="preserve"> </w:t>
            </w:r>
            <w:r w:rsidR="00C30FF0" w:rsidRPr="00202089">
              <w:t>873</w:t>
            </w:r>
            <w:r w:rsidR="009D42B6">
              <w:t xml:space="preserve"> </w:t>
            </w:r>
            <w:r w:rsidR="002235C3" w:rsidRPr="00202089">
              <w:t>home</w:t>
            </w:r>
            <w:r w:rsidR="009D42B6">
              <w:t xml:space="preserve"> </w:t>
            </w:r>
            <w:r w:rsidR="002235C3" w:rsidRPr="00202089">
              <w:t>care</w:t>
            </w:r>
            <w:r w:rsidR="009D42B6">
              <w:t xml:space="preserve"> </w:t>
            </w:r>
            <w:r w:rsidR="002235C3" w:rsidRPr="00202089">
              <w:t>providers</w:t>
            </w:r>
            <w:r w:rsidR="009D42B6">
              <w:t xml:space="preserve"> </w:t>
            </w:r>
            <w:r w:rsidR="002235C3" w:rsidRPr="00202089">
              <w:t>as</w:t>
            </w:r>
            <w:r w:rsidR="009D42B6">
              <w:t xml:space="preserve"> </w:t>
            </w:r>
            <w:r w:rsidR="002235C3" w:rsidRPr="00202089">
              <w:t>at</w:t>
            </w:r>
            <w:r w:rsidR="009D42B6">
              <w:t xml:space="preserve"> </w:t>
            </w:r>
            <w:r w:rsidR="002235C3" w:rsidRPr="00202089">
              <w:t>30</w:t>
            </w:r>
            <w:r w:rsidR="009D42B6">
              <w:t xml:space="preserve"> </w:t>
            </w:r>
            <w:r w:rsidR="002235C3" w:rsidRPr="00202089">
              <w:t>June</w:t>
            </w:r>
            <w:r w:rsidR="009D42B6">
              <w:t xml:space="preserve"> </w:t>
            </w:r>
            <w:r w:rsidR="002235C3" w:rsidRPr="00202089">
              <w:t>201</w:t>
            </w:r>
            <w:r w:rsidR="00C30FF0" w:rsidRPr="00202089">
              <w:t>8</w:t>
            </w:r>
            <w:r w:rsidR="002235C3" w:rsidRPr="00202089">
              <w:t>,</w:t>
            </w:r>
            <w:r w:rsidR="009D42B6">
              <w:t xml:space="preserve"> </w:t>
            </w:r>
            <w:r w:rsidR="003A4D4D" w:rsidRPr="00202089">
              <w:t>up</w:t>
            </w:r>
            <w:r w:rsidR="009D42B6">
              <w:t xml:space="preserve"> </w:t>
            </w:r>
            <w:r w:rsidR="003A4D4D" w:rsidRPr="00202089">
              <w:t>from</w:t>
            </w:r>
            <w:r w:rsidR="009D42B6">
              <w:t xml:space="preserve"> </w:t>
            </w:r>
            <w:r w:rsidR="00C30FF0" w:rsidRPr="00202089">
              <w:t>702</w:t>
            </w:r>
            <w:r w:rsidR="009D42B6">
              <w:t xml:space="preserve"> </w:t>
            </w:r>
            <w:r w:rsidR="003A4D4D" w:rsidRPr="00202089">
              <w:t>at</w:t>
            </w:r>
            <w:r w:rsidR="009D42B6">
              <w:t xml:space="preserve"> </w:t>
            </w:r>
            <w:r w:rsidR="003A4D4D" w:rsidRPr="00202089">
              <w:t>30</w:t>
            </w:r>
            <w:r w:rsidR="009D42B6">
              <w:t xml:space="preserve"> </w:t>
            </w:r>
            <w:r w:rsidR="003A4D4D" w:rsidRPr="00202089">
              <w:t>June</w:t>
            </w:r>
            <w:r w:rsidR="009D42B6">
              <w:t xml:space="preserve"> </w:t>
            </w:r>
            <w:r w:rsidR="003A4D4D" w:rsidRPr="00202089">
              <w:t>201</w:t>
            </w:r>
            <w:r w:rsidR="00C30FF0" w:rsidRPr="00202089">
              <w:t>7;</w:t>
            </w:r>
          </w:p>
          <w:p w14:paraId="33B3D68F" w14:textId="18845794" w:rsidR="002960BC" w:rsidRPr="00202089" w:rsidRDefault="00881037" w:rsidP="005C4494">
            <w:r w:rsidRPr="00202089">
              <w:t>the</w:t>
            </w:r>
            <w:r w:rsidR="009D42B6">
              <w:t xml:space="preserve"> </w:t>
            </w:r>
            <w:r w:rsidRPr="00202089">
              <w:t>sector</w:t>
            </w:r>
            <w:r w:rsidR="009D42B6">
              <w:t xml:space="preserve"> </w:t>
            </w:r>
            <w:r w:rsidRPr="00202089">
              <w:t>continues</w:t>
            </w:r>
            <w:r w:rsidR="009D42B6">
              <w:t xml:space="preserve"> </w:t>
            </w:r>
            <w:r w:rsidRPr="00202089">
              <w:t>to</w:t>
            </w:r>
            <w:r w:rsidR="009D42B6">
              <w:t xml:space="preserve"> </w:t>
            </w:r>
            <w:r w:rsidRPr="00202089">
              <w:t>be</w:t>
            </w:r>
            <w:r w:rsidR="009D42B6">
              <w:t xml:space="preserve"> </w:t>
            </w:r>
            <w:r w:rsidRPr="00202089">
              <w:t>predominately</w:t>
            </w:r>
            <w:r w:rsidR="009D42B6">
              <w:t xml:space="preserve"> </w:t>
            </w:r>
            <w:r w:rsidRPr="00202089">
              <w:t>not-for-profit</w:t>
            </w:r>
            <w:r w:rsidR="009D42B6">
              <w:t xml:space="preserve"> </w:t>
            </w:r>
            <w:r w:rsidRPr="00202089">
              <w:t>with</w:t>
            </w:r>
            <w:r w:rsidR="009D42B6">
              <w:t xml:space="preserve"> </w:t>
            </w:r>
            <w:r w:rsidR="00BE570E" w:rsidRPr="00202089">
              <w:t>5</w:t>
            </w:r>
            <w:r w:rsidR="00BC5242">
              <w:t>3</w:t>
            </w:r>
            <w:r w:rsidR="009D42B6">
              <w:t xml:space="preserve"> </w:t>
            </w:r>
            <w:r w:rsidR="00BC5242">
              <w:t>per</w:t>
            </w:r>
            <w:r w:rsidR="009D42B6">
              <w:t xml:space="preserve"> </w:t>
            </w:r>
            <w:r w:rsidR="00BC5242">
              <w:t>cent</w:t>
            </w:r>
            <w:r w:rsidR="009D42B6">
              <w:t xml:space="preserve"> </w:t>
            </w:r>
            <w:r w:rsidRPr="00202089">
              <w:t>of</w:t>
            </w:r>
            <w:r w:rsidR="009D42B6">
              <w:t xml:space="preserve"> </w:t>
            </w:r>
            <w:r w:rsidRPr="00202089">
              <w:t>providers</w:t>
            </w:r>
            <w:r w:rsidR="009D42B6">
              <w:t xml:space="preserve"> </w:t>
            </w:r>
            <w:r w:rsidR="00BE570E" w:rsidRPr="00202089">
              <w:t>(although</w:t>
            </w:r>
            <w:r w:rsidR="009D42B6">
              <w:t xml:space="preserve"> </w:t>
            </w:r>
            <w:r w:rsidR="00BE570E" w:rsidRPr="00202089">
              <w:t>this</w:t>
            </w:r>
            <w:r w:rsidR="009D42B6">
              <w:t xml:space="preserve"> </w:t>
            </w:r>
            <w:r w:rsidR="00BE570E" w:rsidRPr="00202089">
              <w:t>is</w:t>
            </w:r>
            <w:r w:rsidR="009D42B6">
              <w:t xml:space="preserve"> </w:t>
            </w:r>
            <w:r w:rsidR="00BE570E" w:rsidRPr="00202089">
              <w:t>down</w:t>
            </w:r>
            <w:r w:rsidR="009D42B6">
              <w:t xml:space="preserve"> </w:t>
            </w:r>
            <w:r w:rsidR="00BE570E" w:rsidRPr="00202089">
              <w:t>from</w:t>
            </w:r>
            <w:r w:rsidR="009D42B6">
              <w:t xml:space="preserve"> </w:t>
            </w:r>
            <w:r w:rsidR="00BE570E" w:rsidRPr="00202089">
              <w:t>6</w:t>
            </w:r>
            <w:r w:rsidR="00BC5242">
              <w:t>5</w:t>
            </w:r>
            <w:r w:rsidR="009D42B6">
              <w:t xml:space="preserve"> </w:t>
            </w:r>
            <w:r w:rsidR="00BC5242">
              <w:t>per</w:t>
            </w:r>
            <w:r w:rsidR="009D42B6">
              <w:t xml:space="preserve"> </w:t>
            </w:r>
            <w:r w:rsidR="00BC5242">
              <w:t>cent</w:t>
            </w:r>
            <w:r w:rsidR="009D42B6">
              <w:t xml:space="preserve"> </w:t>
            </w:r>
            <w:r w:rsidR="00BE570E" w:rsidRPr="00202089">
              <w:t>in</w:t>
            </w:r>
            <w:r w:rsidR="009D42B6">
              <w:t xml:space="preserve"> </w:t>
            </w:r>
            <w:r w:rsidR="00BE570E" w:rsidRPr="00202089">
              <w:t>2016</w:t>
            </w:r>
            <w:r w:rsidR="00BE570E" w:rsidRPr="00202089">
              <w:noBreakHyphen/>
              <w:t>17)</w:t>
            </w:r>
            <w:r w:rsidR="009D42B6">
              <w:t xml:space="preserve"> </w:t>
            </w:r>
            <w:r w:rsidR="009214B5" w:rsidRPr="00202089">
              <w:t>and</w:t>
            </w:r>
            <w:r w:rsidR="009D42B6">
              <w:t xml:space="preserve"> </w:t>
            </w:r>
            <w:r w:rsidR="002960BC" w:rsidRPr="00202089">
              <w:t>7</w:t>
            </w:r>
            <w:r w:rsidR="0038198C">
              <w:t>6</w:t>
            </w:r>
            <w:r w:rsidR="009D42B6">
              <w:t xml:space="preserve"> </w:t>
            </w:r>
            <w:r w:rsidR="0038198C">
              <w:t>per</w:t>
            </w:r>
            <w:r w:rsidR="009D42B6">
              <w:t xml:space="preserve"> </w:t>
            </w:r>
            <w:r w:rsidR="0038198C">
              <w:t>cent</w:t>
            </w:r>
            <w:r w:rsidR="009D42B6">
              <w:t xml:space="preserve"> </w:t>
            </w:r>
            <w:r w:rsidR="002960BC" w:rsidRPr="00202089">
              <w:t>of</w:t>
            </w:r>
            <w:r w:rsidR="009D42B6">
              <w:t xml:space="preserve"> </w:t>
            </w:r>
            <w:r w:rsidR="002960BC" w:rsidRPr="00202089">
              <w:t>consumers;</w:t>
            </w:r>
            <w:r w:rsidR="009D42B6">
              <w:t xml:space="preserve"> </w:t>
            </w:r>
            <w:r w:rsidR="00202089">
              <w:t>and</w:t>
            </w:r>
          </w:p>
          <w:p w14:paraId="3519A3EE" w14:textId="77777777" w:rsidR="009D42B6" w:rsidRDefault="00841375" w:rsidP="005C4494">
            <w:r w:rsidRPr="00202089">
              <w:t>services</w:t>
            </w:r>
            <w:r w:rsidR="009D42B6">
              <w:t xml:space="preserve"> </w:t>
            </w:r>
            <w:r w:rsidRPr="00202089">
              <w:t>were</w:t>
            </w:r>
            <w:r w:rsidR="009D42B6">
              <w:t xml:space="preserve"> </w:t>
            </w:r>
            <w:r w:rsidRPr="00202089">
              <w:t>provided</w:t>
            </w:r>
            <w:r w:rsidR="009D42B6">
              <w:t xml:space="preserve"> </w:t>
            </w:r>
            <w:r w:rsidRPr="00202089">
              <w:t>to</w:t>
            </w:r>
            <w:r w:rsidR="009D42B6">
              <w:t xml:space="preserve"> </w:t>
            </w:r>
            <w:r w:rsidR="00823BB1" w:rsidRPr="00202089">
              <w:t>116,843</w:t>
            </w:r>
            <w:r w:rsidR="009D42B6">
              <w:t xml:space="preserve"> </w:t>
            </w:r>
            <w:r w:rsidRPr="00202089">
              <w:t>consumers</w:t>
            </w:r>
            <w:r w:rsidR="00881037" w:rsidRPr="00202089">
              <w:t>,</w:t>
            </w:r>
            <w:r w:rsidR="009D42B6">
              <w:t xml:space="preserve"> </w:t>
            </w:r>
            <w:r w:rsidR="00881037" w:rsidRPr="00202089">
              <w:t>up</w:t>
            </w:r>
            <w:r w:rsidR="009D42B6">
              <w:t xml:space="preserve"> </w:t>
            </w:r>
            <w:r w:rsidR="00881037" w:rsidRPr="00202089">
              <w:t>from</w:t>
            </w:r>
            <w:r w:rsidR="009D42B6">
              <w:t xml:space="preserve"> </w:t>
            </w:r>
            <w:r w:rsidR="00823BB1" w:rsidRPr="00202089">
              <w:t>97,516</w:t>
            </w:r>
            <w:r w:rsidR="009D42B6">
              <w:t xml:space="preserve"> </w:t>
            </w:r>
            <w:r w:rsidR="00881037" w:rsidRPr="00202089">
              <w:t>in</w:t>
            </w:r>
            <w:r w:rsidR="009D42B6">
              <w:t xml:space="preserve"> </w:t>
            </w:r>
            <w:r w:rsidR="00881037" w:rsidRPr="00202089">
              <w:t>201</w:t>
            </w:r>
            <w:r w:rsidR="00823BB1" w:rsidRPr="00202089">
              <w:t>6-17</w:t>
            </w:r>
            <w:r w:rsidR="005329CA" w:rsidRPr="00202089">
              <w:t>.</w:t>
            </w:r>
          </w:p>
          <w:p w14:paraId="6503709B" w14:textId="68D7AD20" w:rsidR="005329CA" w:rsidRPr="00214CC6" w:rsidRDefault="005329CA" w:rsidP="00B842BC">
            <w:pPr>
              <w:rPr>
                <w:rStyle w:val="Strong"/>
              </w:rPr>
            </w:pPr>
            <w:r w:rsidRPr="00214CC6">
              <w:rPr>
                <w:rStyle w:val="Strong"/>
              </w:rPr>
              <w:t>Key</w:t>
            </w:r>
            <w:r w:rsidR="009D42B6" w:rsidRPr="00214CC6">
              <w:rPr>
                <w:rStyle w:val="Strong"/>
              </w:rPr>
              <w:t xml:space="preserve"> </w:t>
            </w:r>
            <w:r w:rsidRPr="00214CC6">
              <w:rPr>
                <w:rStyle w:val="Strong"/>
              </w:rPr>
              <w:t>finding</w:t>
            </w:r>
            <w:r w:rsidR="00202089" w:rsidRPr="00214CC6">
              <w:rPr>
                <w:rStyle w:val="Strong"/>
              </w:rPr>
              <w:t>s</w:t>
            </w:r>
            <w:r w:rsidR="009D42B6" w:rsidRPr="00214CC6">
              <w:rPr>
                <w:rStyle w:val="Strong"/>
              </w:rPr>
              <w:t xml:space="preserve"> </w:t>
            </w:r>
            <w:r w:rsidRPr="00214CC6">
              <w:rPr>
                <w:rStyle w:val="Strong"/>
              </w:rPr>
              <w:t>on</w:t>
            </w:r>
            <w:r w:rsidR="009D42B6" w:rsidRPr="00214CC6">
              <w:rPr>
                <w:rStyle w:val="Strong"/>
              </w:rPr>
              <w:t xml:space="preserve"> </w:t>
            </w:r>
            <w:r w:rsidRPr="00214CC6">
              <w:rPr>
                <w:rStyle w:val="Strong"/>
              </w:rPr>
              <w:t>financial</w:t>
            </w:r>
            <w:r w:rsidR="009D42B6" w:rsidRPr="00214CC6">
              <w:rPr>
                <w:rStyle w:val="Strong"/>
              </w:rPr>
              <w:t xml:space="preserve"> </w:t>
            </w:r>
            <w:r w:rsidR="00856E03" w:rsidRPr="00214CC6">
              <w:rPr>
                <w:rStyle w:val="Strong"/>
              </w:rPr>
              <w:t>performance</w:t>
            </w:r>
            <w:r w:rsidR="009D42B6" w:rsidRPr="00214CC6">
              <w:rPr>
                <w:rStyle w:val="Strong"/>
              </w:rPr>
              <w:t xml:space="preserve"> </w:t>
            </w:r>
            <w:r w:rsidRPr="00214CC6">
              <w:rPr>
                <w:rStyle w:val="Strong"/>
              </w:rPr>
              <w:t>in</w:t>
            </w:r>
            <w:r w:rsidR="009D42B6" w:rsidRPr="00214CC6">
              <w:rPr>
                <w:rStyle w:val="Strong"/>
              </w:rPr>
              <w:t xml:space="preserve"> </w:t>
            </w:r>
            <w:r w:rsidRPr="00214CC6">
              <w:rPr>
                <w:rStyle w:val="Strong"/>
              </w:rPr>
              <w:t>2017-18</w:t>
            </w:r>
            <w:r w:rsidR="009D42B6" w:rsidRPr="00214CC6">
              <w:rPr>
                <w:rStyle w:val="Strong"/>
              </w:rPr>
              <w:t xml:space="preserve"> </w:t>
            </w:r>
            <w:r w:rsidRPr="00214CC6">
              <w:rPr>
                <w:rStyle w:val="Strong"/>
              </w:rPr>
              <w:t>compared</w:t>
            </w:r>
            <w:r w:rsidR="009D42B6" w:rsidRPr="00214CC6">
              <w:rPr>
                <w:rStyle w:val="Strong"/>
              </w:rPr>
              <w:t xml:space="preserve"> </w:t>
            </w:r>
            <w:r w:rsidRPr="00214CC6">
              <w:rPr>
                <w:rStyle w:val="Strong"/>
              </w:rPr>
              <w:t>with</w:t>
            </w:r>
            <w:r w:rsidR="009D42B6" w:rsidRPr="00214CC6">
              <w:rPr>
                <w:rStyle w:val="Strong"/>
              </w:rPr>
              <w:t xml:space="preserve"> </w:t>
            </w:r>
            <w:r w:rsidRPr="00214CC6">
              <w:rPr>
                <w:rStyle w:val="Strong"/>
              </w:rPr>
              <w:t>2016-17:</w:t>
            </w:r>
          </w:p>
          <w:p w14:paraId="48913F67" w14:textId="77777777" w:rsidR="009D42B6" w:rsidRDefault="00202089" w:rsidP="005C4494">
            <w:r w:rsidRPr="00202089">
              <w:t>home</w:t>
            </w:r>
            <w:r w:rsidR="009D42B6">
              <w:t xml:space="preserve"> </w:t>
            </w:r>
            <w:r w:rsidRPr="00202089">
              <w:t>care</w:t>
            </w:r>
            <w:r w:rsidR="009D42B6">
              <w:t xml:space="preserve"> </w:t>
            </w:r>
            <w:r w:rsidRPr="00202089">
              <w:t>providers</w:t>
            </w:r>
            <w:r w:rsidR="009D42B6">
              <w:t xml:space="preserve"> </w:t>
            </w:r>
            <w:r w:rsidRPr="00202089">
              <w:t>received</w:t>
            </w:r>
            <w:r w:rsidR="009D42B6">
              <w:t xml:space="preserve"> </w:t>
            </w:r>
            <w:r w:rsidRPr="00202089">
              <w:t>an</w:t>
            </w:r>
            <w:r w:rsidR="009D42B6">
              <w:t xml:space="preserve"> </w:t>
            </w:r>
            <w:r w:rsidRPr="00202089">
              <w:t>estimated</w:t>
            </w:r>
            <w:r w:rsidR="009D42B6">
              <w:t xml:space="preserve"> </w:t>
            </w:r>
            <w:r w:rsidRPr="00202089">
              <w:t>$2.07</w:t>
            </w:r>
            <w:r w:rsidR="009D42B6">
              <w:t xml:space="preserve"> </w:t>
            </w:r>
            <w:r w:rsidRPr="00202089">
              <w:t>billion</w:t>
            </w:r>
            <w:r w:rsidR="009D42B6">
              <w:t xml:space="preserve"> </w:t>
            </w:r>
            <w:r w:rsidRPr="00202089">
              <w:t>in</w:t>
            </w:r>
            <w:r w:rsidR="009D42B6">
              <w:t xml:space="preserve"> </w:t>
            </w:r>
            <w:r w:rsidRPr="00202089">
              <w:t>revenue</w:t>
            </w:r>
            <w:r w:rsidR="009D42B6">
              <w:t xml:space="preserve"> </w:t>
            </w:r>
            <w:r w:rsidRPr="00202089">
              <w:t>in</w:t>
            </w:r>
            <w:r w:rsidR="009D42B6">
              <w:t xml:space="preserve"> </w:t>
            </w:r>
            <w:r w:rsidRPr="00202089">
              <w:t>2017-18,</w:t>
            </w:r>
            <w:r w:rsidR="009D42B6">
              <w:t xml:space="preserve"> </w:t>
            </w:r>
            <w:r w:rsidRPr="00202089">
              <w:t>paid</w:t>
            </w:r>
            <w:r w:rsidR="009D42B6">
              <w:t xml:space="preserve"> </w:t>
            </w:r>
            <w:r w:rsidRPr="00202089">
              <w:t>$1.99</w:t>
            </w:r>
            <w:r w:rsidR="009D42B6">
              <w:t xml:space="preserve"> </w:t>
            </w:r>
            <w:r w:rsidRPr="00202089">
              <w:t>billion</w:t>
            </w:r>
            <w:r w:rsidR="009D42B6">
              <w:t xml:space="preserve"> </w:t>
            </w:r>
            <w:r w:rsidRPr="00202089">
              <w:t>in</w:t>
            </w:r>
            <w:r w:rsidR="009D42B6">
              <w:t xml:space="preserve"> </w:t>
            </w:r>
            <w:r w:rsidRPr="00202089">
              <w:t>expenses</w:t>
            </w:r>
            <w:r w:rsidR="009D42B6">
              <w:t xml:space="preserve"> </w:t>
            </w:r>
            <w:r w:rsidRPr="00202089">
              <w:t>and</w:t>
            </w:r>
            <w:r w:rsidR="009D42B6">
              <w:t xml:space="preserve"> </w:t>
            </w:r>
            <w:r w:rsidRPr="00202089">
              <w:t>generated</w:t>
            </w:r>
            <w:r w:rsidR="009D42B6">
              <w:t xml:space="preserve"> </w:t>
            </w:r>
            <w:r w:rsidRPr="00202089">
              <w:t>$74</w:t>
            </w:r>
            <w:r w:rsidR="009D42B6">
              <w:t xml:space="preserve"> </w:t>
            </w:r>
            <w:r w:rsidRPr="00202089">
              <w:t>million</w:t>
            </w:r>
            <w:r w:rsidR="009D42B6">
              <w:t xml:space="preserve"> </w:t>
            </w:r>
            <w:r w:rsidRPr="00202089">
              <w:t>in</w:t>
            </w:r>
            <w:r w:rsidR="009D42B6">
              <w:t xml:space="preserve"> </w:t>
            </w:r>
            <w:r w:rsidRPr="00202089">
              <w:t>profit;</w:t>
            </w:r>
          </w:p>
          <w:p w14:paraId="5C2E43C1" w14:textId="77777777" w:rsidR="009D42B6" w:rsidRDefault="00841375" w:rsidP="005C4494">
            <w:r w:rsidRPr="00202089">
              <w:t>7</w:t>
            </w:r>
            <w:r w:rsidR="00B46FE4">
              <w:t>0</w:t>
            </w:r>
            <w:r w:rsidR="009D42B6">
              <w:t xml:space="preserve"> </w:t>
            </w:r>
            <w:r w:rsidR="00B46FE4">
              <w:t>per</w:t>
            </w:r>
            <w:r w:rsidR="009D42B6">
              <w:t xml:space="preserve"> </w:t>
            </w:r>
            <w:r w:rsidR="00B46FE4">
              <w:t>cent</w:t>
            </w:r>
            <w:r w:rsidR="009D42B6">
              <w:t xml:space="preserve"> </w:t>
            </w:r>
            <w:r w:rsidRPr="00202089">
              <w:t>of</w:t>
            </w:r>
            <w:r w:rsidR="009D42B6">
              <w:t xml:space="preserve"> </w:t>
            </w:r>
            <w:r w:rsidRPr="00202089">
              <w:t>home</w:t>
            </w:r>
            <w:r w:rsidR="009D42B6">
              <w:t xml:space="preserve"> </w:t>
            </w:r>
            <w:r w:rsidRPr="00202089">
              <w:t>care</w:t>
            </w:r>
            <w:r w:rsidR="009D42B6">
              <w:t xml:space="preserve"> </w:t>
            </w:r>
            <w:r w:rsidRPr="00202089">
              <w:t>package</w:t>
            </w:r>
            <w:r w:rsidR="009D42B6">
              <w:t xml:space="preserve"> </w:t>
            </w:r>
            <w:r w:rsidRPr="00202089">
              <w:t>providers</w:t>
            </w:r>
            <w:r w:rsidR="009D42B6">
              <w:t xml:space="preserve"> </w:t>
            </w:r>
            <w:r w:rsidRPr="00202089">
              <w:t>achieved</w:t>
            </w:r>
            <w:r w:rsidR="009D42B6">
              <w:t xml:space="preserve"> </w:t>
            </w:r>
            <w:r w:rsidR="001E292C" w:rsidRPr="00202089">
              <w:t>a</w:t>
            </w:r>
            <w:r w:rsidR="009D42B6">
              <w:t xml:space="preserve"> </w:t>
            </w:r>
            <w:r w:rsidR="001E292C" w:rsidRPr="00202089">
              <w:t>net</w:t>
            </w:r>
            <w:r w:rsidR="009D42B6">
              <w:t xml:space="preserve"> </w:t>
            </w:r>
            <w:r w:rsidR="001E292C" w:rsidRPr="00202089">
              <w:t>profit</w:t>
            </w:r>
            <w:r w:rsidR="009D42B6">
              <w:t xml:space="preserve"> </w:t>
            </w:r>
            <w:r w:rsidR="001E292C" w:rsidRPr="00202089">
              <w:t>in</w:t>
            </w:r>
            <w:r w:rsidR="009D42B6">
              <w:t xml:space="preserve"> </w:t>
            </w:r>
            <w:r w:rsidR="001E292C" w:rsidRPr="00202089">
              <w:t>2017-18,</w:t>
            </w:r>
            <w:r w:rsidR="009D42B6">
              <w:t xml:space="preserve"> </w:t>
            </w:r>
            <w:r w:rsidR="00BE570E" w:rsidRPr="00202089">
              <w:t>down</w:t>
            </w:r>
            <w:r w:rsidR="009D42B6">
              <w:t xml:space="preserve"> </w:t>
            </w:r>
            <w:r w:rsidR="001E292C" w:rsidRPr="00202089">
              <w:t>from</w:t>
            </w:r>
            <w:r w:rsidR="009D42B6">
              <w:t xml:space="preserve"> </w:t>
            </w:r>
            <w:r w:rsidR="001E292C" w:rsidRPr="00202089">
              <w:t>7</w:t>
            </w:r>
            <w:r w:rsidR="00BC5242">
              <w:t>5</w:t>
            </w:r>
            <w:r w:rsidR="009D42B6">
              <w:t xml:space="preserve"> </w:t>
            </w:r>
            <w:r w:rsidR="00BC5242">
              <w:t>per</w:t>
            </w:r>
            <w:r w:rsidR="009D42B6">
              <w:t xml:space="preserve"> </w:t>
            </w:r>
            <w:r w:rsidR="00BC5242">
              <w:t>cent</w:t>
            </w:r>
            <w:r w:rsidR="009D42B6">
              <w:t xml:space="preserve"> </w:t>
            </w:r>
            <w:r w:rsidR="001E292C" w:rsidRPr="00202089">
              <w:t>in</w:t>
            </w:r>
            <w:r w:rsidR="009D42B6">
              <w:t xml:space="preserve"> </w:t>
            </w:r>
            <w:r w:rsidR="001E292C" w:rsidRPr="00202089">
              <w:t>2016-17</w:t>
            </w:r>
            <w:r w:rsidR="009D42B6">
              <w:t xml:space="preserve"> </w:t>
            </w:r>
            <w:r w:rsidR="001E292C" w:rsidRPr="00202089">
              <w:t>and</w:t>
            </w:r>
            <w:r w:rsidR="009D42B6">
              <w:t xml:space="preserve"> </w:t>
            </w:r>
            <w:r w:rsidR="001E292C" w:rsidRPr="00202089">
              <w:t>2015-16</w:t>
            </w:r>
            <w:r w:rsidRPr="00202089">
              <w:t>;</w:t>
            </w:r>
          </w:p>
          <w:p w14:paraId="318DCC81" w14:textId="77777777" w:rsidR="009D42B6" w:rsidRDefault="00841375" w:rsidP="005C4494">
            <w:r w:rsidRPr="00202089">
              <w:t>average</w:t>
            </w:r>
            <w:r w:rsidR="009D42B6">
              <w:t xml:space="preserve"> </w:t>
            </w:r>
            <w:r w:rsidRPr="00202089">
              <w:t>EBITDA</w:t>
            </w:r>
            <w:r w:rsidR="009D42B6">
              <w:t xml:space="preserve"> </w:t>
            </w:r>
            <w:r w:rsidR="003B4B83" w:rsidRPr="00202089">
              <w:t>was</w:t>
            </w:r>
            <w:r w:rsidR="009D42B6">
              <w:t xml:space="preserve"> </w:t>
            </w:r>
            <w:r w:rsidR="007A55ED" w:rsidRPr="00202089">
              <w:t>$1,217</w:t>
            </w:r>
            <w:r w:rsidR="009D42B6">
              <w:t xml:space="preserve"> </w:t>
            </w:r>
            <w:r w:rsidR="007A55ED" w:rsidRPr="00202089">
              <w:t>per</w:t>
            </w:r>
            <w:r w:rsidR="009D42B6">
              <w:t xml:space="preserve"> </w:t>
            </w:r>
            <w:r w:rsidR="007A55ED" w:rsidRPr="00202089">
              <w:t>consumer,</w:t>
            </w:r>
            <w:r w:rsidR="009D42B6">
              <w:t xml:space="preserve"> </w:t>
            </w:r>
            <w:r w:rsidR="007A55ED" w:rsidRPr="00202089">
              <w:t>a</w:t>
            </w:r>
            <w:r w:rsidR="009D42B6">
              <w:t xml:space="preserve"> </w:t>
            </w:r>
            <w:r w:rsidR="0030644C" w:rsidRPr="00202089">
              <w:t>significant</w:t>
            </w:r>
            <w:r w:rsidR="009D42B6">
              <w:t xml:space="preserve"> </w:t>
            </w:r>
            <w:r w:rsidR="0030644C" w:rsidRPr="00202089">
              <w:t>decline</w:t>
            </w:r>
            <w:r w:rsidR="009D42B6">
              <w:t xml:space="preserve"> </w:t>
            </w:r>
            <w:r w:rsidR="0030644C" w:rsidRPr="00202089">
              <w:t>from</w:t>
            </w:r>
            <w:r w:rsidR="009D42B6">
              <w:t xml:space="preserve"> </w:t>
            </w:r>
            <w:r w:rsidRPr="00202089">
              <w:t>$2,</w:t>
            </w:r>
            <w:r w:rsidR="00B65A90" w:rsidRPr="00202089">
              <w:t>989</w:t>
            </w:r>
            <w:r w:rsidR="009D42B6">
              <w:t xml:space="preserve"> </w:t>
            </w:r>
            <w:r w:rsidR="0030644C" w:rsidRPr="00202089">
              <w:t>for</w:t>
            </w:r>
            <w:r w:rsidR="009D42B6">
              <w:t xml:space="preserve"> </w:t>
            </w:r>
            <w:r w:rsidR="0030644C" w:rsidRPr="00202089">
              <w:t>2016-17</w:t>
            </w:r>
            <w:r w:rsidR="009D42B6">
              <w:t xml:space="preserve"> </w:t>
            </w:r>
            <w:r w:rsidR="0030644C" w:rsidRPr="00202089">
              <w:t>and</w:t>
            </w:r>
            <w:r w:rsidR="009D42B6">
              <w:t xml:space="preserve"> </w:t>
            </w:r>
            <w:r w:rsidRPr="00202089">
              <w:t>$3,055</w:t>
            </w:r>
            <w:r w:rsidR="009D42B6">
              <w:t xml:space="preserve"> </w:t>
            </w:r>
            <w:r w:rsidRPr="00202089">
              <w:t>in</w:t>
            </w:r>
            <w:r w:rsidR="009D42B6">
              <w:t xml:space="preserve"> </w:t>
            </w:r>
            <w:r w:rsidRPr="00202089">
              <w:t>2015</w:t>
            </w:r>
            <w:r w:rsidR="00645B94" w:rsidRPr="00202089">
              <w:t>-16;</w:t>
            </w:r>
          </w:p>
          <w:p w14:paraId="1C028FEB" w14:textId="75EA1E00" w:rsidR="00645B94" w:rsidRPr="00202089" w:rsidRDefault="00645B94" w:rsidP="005C4494">
            <w:r w:rsidRPr="00202089">
              <w:t>EBITDA</w:t>
            </w:r>
            <w:r w:rsidR="009D42B6">
              <w:t xml:space="preserve"> </w:t>
            </w:r>
            <w:r w:rsidRPr="00202089">
              <w:t>margin</w:t>
            </w:r>
            <w:r w:rsidR="009D42B6">
              <w:t xml:space="preserve"> </w:t>
            </w:r>
            <w:r w:rsidR="003B4B83" w:rsidRPr="00202089">
              <w:t>was</w:t>
            </w:r>
            <w:r w:rsidR="009D42B6">
              <w:t xml:space="preserve"> </w:t>
            </w:r>
            <w:r w:rsidR="00FF66D7" w:rsidRPr="00202089">
              <w:t>4.</w:t>
            </w:r>
            <w:r w:rsidR="0038198C">
              <w:t>6</w:t>
            </w:r>
            <w:r w:rsidR="009D42B6">
              <w:t xml:space="preserve"> </w:t>
            </w:r>
            <w:r w:rsidR="0038198C">
              <w:t>per</w:t>
            </w:r>
            <w:r w:rsidR="009D42B6">
              <w:t xml:space="preserve"> </w:t>
            </w:r>
            <w:r w:rsidR="0038198C">
              <w:t>cent</w:t>
            </w:r>
            <w:r w:rsidR="00FF66D7" w:rsidRPr="00202089">
              <w:t>,</w:t>
            </w:r>
            <w:r w:rsidR="009D42B6">
              <w:t xml:space="preserve"> </w:t>
            </w:r>
            <w:r w:rsidR="00FF66D7" w:rsidRPr="00202089">
              <w:t>down</w:t>
            </w:r>
            <w:r w:rsidR="009D42B6">
              <w:t xml:space="preserve"> </w:t>
            </w:r>
            <w:r w:rsidR="00FF66D7" w:rsidRPr="00202089">
              <w:t>from</w:t>
            </w:r>
            <w:r w:rsidR="009D42B6">
              <w:t xml:space="preserve"> </w:t>
            </w:r>
            <w:r w:rsidRPr="00202089">
              <w:t>11.</w:t>
            </w:r>
            <w:r w:rsidR="00BC5242">
              <w:t>3</w:t>
            </w:r>
            <w:r w:rsidR="009D42B6">
              <w:t xml:space="preserve"> </w:t>
            </w:r>
            <w:r w:rsidR="00BC5242">
              <w:t>per</w:t>
            </w:r>
            <w:r w:rsidR="009D42B6">
              <w:t xml:space="preserve"> </w:t>
            </w:r>
            <w:r w:rsidR="00BC5242">
              <w:t>cent</w:t>
            </w:r>
            <w:r w:rsidR="009D42B6">
              <w:t xml:space="preserve"> </w:t>
            </w:r>
            <w:r w:rsidR="008905D5" w:rsidRPr="00202089">
              <w:t>in</w:t>
            </w:r>
            <w:r w:rsidR="009D42B6">
              <w:t xml:space="preserve"> </w:t>
            </w:r>
            <w:r w:rsidR="008905D5" w:rsidRPr="00202089">
              <w:t>201</w:t>
            </w:r>
            <w:r w:rsidR="00FF66D7" w:rsidRPr="00202089">
              <w:t>6-17</w:t>
            </w:r>
            <w:r w:rsidR="008905D5" w:rsidRPr="00202089">
              <w:t>;</w:t>
            </w:r>
            <w:r w:rsidR="009D42B6">
              <w:t xml:space="preserve"> </w:t>
            </w:r>
            <w:r w:rsidR="00D6484C" w:rsidRPr="00202089">
              <w:t>and</w:t>
            </w:r>
          </w:p>
          <w:p w14:paraId="2E9B34D4" w14:textId="41843901" w:rsidR="00557C8E" w:rsidRPr="00557C8E" w:rsidRDefault="001E292C" w:rsidP="005C4494">
            <w:r w:rsidRPr="00202089">
              <w:t>a</w:t>
            </w:r>
            <w:r w:rsidR="00B820B5" w:rsidRPr="00202089">
              <w:t>s</w:t>
            </w:r>
            <w:r w:rsidR="009D42B6">
              <w:t xml:space="preserve"> </w:t>
            </w:r>
            <w:r w:rsidR="00B820B5" w:rsidRPr="00202089">
              <w:t>at</w:t>
            </w:r>
            <w:r w:rsidR="009D42B6">
              <w:t xml:space="preserve"> </w:t>
            </w:r>
            <w:r w:rsidR="00B820B5" w:rsidRPr="00202089">
              <w:t>30</w:t>
            </w:r>
            <w:r w:rsidR="009D42B6">
              <w:t xml:space="preserve"> </w:t>
            </w:r>
            <w:r w:rsidR="00B820B5" w:rsidRPr="00202089">
              <w:t>June</w:t>
            </w:r>
            <w:r w:rsidR="009D42B6">
              <w:t xml:space="preserve"> </w:t>
            </w:r>
            <w:r w:rsidR="00B820B5" w:rsidRPr="00202089">
              <w:t>201</w:t>
            </w:r>
            <w:r w:rsidR="00A83319" w:rsidRPr="00202089">
              <w:t>8</w:t>
            </w:r>
            <w:r w:rsidR="009D42B6">
              <w:t xml:space="preserve"> </w:t>
            </w:r>
            <w:r w:rsidR="008905D5" w:rsidRPr="00202089">
              <w:t>home</w:t>
            </w:r>
            <w:r w:rsidR="009D42B6">
              <w:t xml:space="preserve"> </w:t>
            </w:r>
            <w:r w:rsidR="008905D5" w:rsidRPr="00202089">
              <w:t>care</w:t>
            </w:r>
            <w:r w:rsidR="009D42B6">
              <w:t xml:space="preserve"> </w:t>
            </w:r>
            <w:r w:rsidR="008905D5" w:rsidRPr="00202089">
              <w:t>providers</w:t>
            </w:r>
            <w:r w:rsidR="009D42B6">
              <w:t xml:space="preserve"> </w:t>
            </w:r>
            <w:r w:rsidR="008905D5" w:rsidRPr="00202089">
              <w:t>held</w:t>
            </w:r>
            <w:r w:rsidR="009D42B6">
              <w:t xml:space="preserve"> </w:t>
            </w:r>
            <w:r w:rsidR="00881037" w:rsidRPr="00202089">
              <w:t>$</w:t>
            </w:r>
            <w:r w:rsidR="0065535A" w:rsidRPr="00202089">
              <w:t>539</w:t>
            </w:r>
            <w:r w:rsidR="009D42B6">
              <w:t xml:space="preserve"> </w:t>
            </w:r>
            <w:r w:rsidR="00B97D56" w:rsidRPr="00202089">
              <w:t>million</w:t>
            </w:r>
            <w:r w:rsidR="009D42B6">
              <w:t xml:space="preserve"> </w:t>
            </w:r>
            <w:r w:rsidR="008905D5" w:rsidRPr="00202089">
              <w:t>in</w:t>
            </w:r>
            <w:r w:rsidR="009D42B6">
              <w:t xml:space="preserve"> </w:t>
            </w:r>
            <w:r w:rsidR="008905D5" w:rsidRPr="00202089">
              <w:t>unspent</w:t>
            </w:r>
            <w:r w:rsidR="009D42B6">
              <w:t xml:space="preserve"> </w:t>
            </w:r>
            <w:r w:rsidR="008905D5" w:rsidRPr="00202089">
              <w:t>funds</w:t>
            </w:r>
            <w:r w:rsidR="00545CA2" w:rsidRPr="00202089">
              <w:t>,</w:t>
            </w:r>
            <w:r w:rsidR="009D42B6">
              <w:t xml:space="preserve"> </w:t>
            </w:r>
            <w:r w:rsidR="008905D5" w:rsidRPr="00202089">
              <w:t>an</w:t>
            </w:r>
            <w:r w:rsidR="009D42B6">
              <w:t xml:space="preserve"> </w:t>
            </w:r>
            <w:r w:rsidR="008905D5" w:rsidRPr="00202089">
              <w:t>increase</w:t>
            </w:r>
            <w:r w:rsidR="009D42B6">
              <w:t xml:space="preserve"> </w:t>
            </w:r>
            <w:r w:rsidR="008905D5" w:rsidRPr="00202089">
              <w:t>of</w:t>
            </w:r>
            <w:r w:rsidR="009D42B6">
              <w:t xml:space="preserve"> </w:t>
            </w:r>
            <w:r w:rsidR="0065535A" w:rsidRPr="00202089">
              <w:t>6</w:t>
            </w:r>
            <w:r w:rsidR="00BC5242">
              <w:t>4</w:t>
            </w:r>
            <w:r w:rsidR="009D42B6">
              <w:t xml:space="preserve"> </w:t>
            </w:r>
            <w:r w:rsidR="00BC5242">
              <w:t>per</w:t>
            </w:r>
            <w:r w:rsidR="009D42B6">
              <w:t xml:space="preserve"> </w:t>
            </w:r>
            <w:r w:rsidR="00BC5242">
              <w:t>cent</w:t>
            </w:r>
            <w:r w:rsidR="009D42B6">
              <w:t xml:space="preserve"> </w:t>
            </w:r>
            <w:r w:rsidR="003B4B83" w:rsidRPr="00202089">
              <w:t>over</w:t>
            </w:r>
            <w:r w:rsidR="009D42B6">
              <w:t xml:space="preserve"> </w:t>
            </w:r>
            <w:r w:rsidR="00A83319" w:rsidRPr="00202089">
              <w:t>30</w:t>
            </w:r>
            <w:r w:rsidR="009D42B6">
              <w:t xml:space="preserve"> </w:t>
            </w:r>
            <w:r w:rsidR="00A83319" w:rsidRPr="00202089">
              <w:t>June</w:t>
            </w:r>
            <w:r w:rsidR="009D42B6">
              <w:t xml:space="preserve"> </w:t>
            </w:r>
            <w:r w:rsidR="00A83319" w:rsidRPr="00202089">
              <w:t>20</w:t>
            </w:r>
            <w:r w:rsidRPr="00202089">
              <w:t>17</w:t>
            </w:r>
            <w:r w:rsidR="008905D5" w:rsidRPr="00202089">
              <w:t>.</w:t>
            </w:r>
          </w:p>
        </w:tc>
      </w:tr>
    </w:tbl>
    <w:p w14:paraId="10707BC1" w14:textId="4CFB1B8A" w:rsidR="00384D70" w:rsidRDefault="003F3164" w:rsidP="00FD78D8">
      <w:pPr>
        <w:pStyle w:val="Heading2"/>
      </w:pPr>
      <w:bookmarkStart w:id="414" w:name="_Toc14887318"/>
      <w:bookmarkStart w:id="415" w:name="_Toc15306581"/>
      <w:bookmarkStart w:id="416" w:name="_Toc450735060"/>
      <w:bookmarkStart w:id="417" w:name="_Toc457549904"/>
      <w:bookmarkStart w:id="418" w:name="_Toc487702582"/>
      <w:bookmarkStart w:id="419" w:name="_Toc487702934"/>
      <w:bookmarkStart w:id="420" w:name="_Toc487703432"/>
      <w:bookmarkStart w:id="421" w:name="_Toc487703626"/>
      <w:bookmarkEnd w:id="411"/>
      <w:bookmarkEnd w:id="412"/>
      <w:bookmarkEnd w:id="413"/>
      <w:r>
        <w:t>Overview</w:t>
      </w:r>
      <w:r w:rsidR="009D42B6">
        <w:t xml:space="preserve"> </w:t>
      </w:r>
      <w:r w:rsidR="00582E87">
        <w:t>of</w:t>
      </w:r>
      <w:r w:rsidR="009D42B6">
        <w:t xml:space="preserve"> </w:t>
      </w:r>
      <w:r w:rsidR="00582E87">
        <w:t>the</w:t>
      </w:r>
      <w:r w:rsidR="009D42B6">
        <w:t xml:space="preserve"> </w:t>
      </w:r>
      <w:r w:rsidR="00582E87">
        <w:t>sector</w:t>
      </w:r>
      <w:bookmarkEnd w:id="414"/>
      <w:bookmarkEnd w:id="415"/>
    </w:p>
    <w:p w14:paraId="46485BA0" w14:textId="2218DA9A" w:rsidR="00B82BEA" w:rsidRPr="004E0ED9" w:rsidRDefault="008F3E8B" w:rsidP="00030C2B">
      <w:pPr>
        <w:pStyle w:val="Heading3"/>
      </w:pPr>
      <w:bookmarkStart w:id="422" w:name="_Toc14887319"/>
      <w:bookmarkStart w:id="423" w:name="_Toc15306582"/>
      <w:r w:rsidRPr="004E0ED9">
        <w:t>The</w:t>
      </w:r>
      <w:r w:rsidR="009D42B6">
        <w:t xml:space="preserve"> </w:t>
      </w:r>
      <w:r w:rsidRPr="004E0ED9">
        <w:t>Home</w:t>
      </w:r>
      <w:r w:rsidR="009D42B6">
        <w:t xml:space="preserve"> </w:t>
      </w:r>
      <w:r w:rsidRPr="004E0ED9">
        <w:t>Care</w:t>
      </w:r>
      <w:r w:rsidR="009D42B6">
        <w:t xml:space="preserve"> </w:t>
      </w:r>
      <w:r w:rsidRPr="004E0ED9">
        <w:t>Package</w:t>
      </w:r>
      <w:r w:rsidR="000471A7" w:rsidRPr="004E0ED9">
        <w:t>s</w:t>
      </w:r>
      <w:r w:rsidR="009D42B6">
        <w:t xml:space="preserve"> </w:t>
      </w:r>
      <w:r w:rsidRPr="004E0ED9">
        <w:t>Program</w:t>
      </w:r>
      <w:bookmarkEnd w:id="416"/>
      <w:bookmarkEnd w:id="417"/>
      <w:bookmarkEnd w:id="418"/>
      <w:bookmarkEnd w:id="419"/>
      <w:bookmarkEnd w:id="420"/>
      <w:bookmarkEnd w:id="421"/>
      <w:bookmarkEnd w:id="422"/>
      <w:bookmarkEnd w:id="423"/>
    </w:p>
    <w:p w14:paraId="0BCB9B97" w14:textId="77777777" w:rsidR="009D42B6" w:rsidRPr="00214CC6" w:rsidRDefault="00EF201E" w:rsidP="00577087">
      <w:pPr>
        <w:rPr>
          <w:lang w:eastAsia="en-AU"/>
        </w:rPr>
      </w:pPr>
      <w:bookmarkStart w:id="424" w:name="_Toc457549905"/>
      <w:bookmarkStart w:id="425" w:name="_Toc487702584"/>
      <w:bookmarkStart w:id="426" w:name="_Toc487702936"/>
      <w:bookmarkStart w:id="427" w:name="_Toc487703434"/>
      <w:bookmarkStart w:id="428" w:name="_Toc487703628"/>
      <w:r w:rsidRPr="00214CC6">
        <w:rPr>
          <w:lang w:eastAsia="en-AU"/>
        </w:rPr>
        <w:t>The</w:t>
      </w:r>
      <w:r w:rsidR="009D42B6" w:rsidRPr="00214CC6">
        <w:rPr>
          <w:lang w:eastAsia="en-AU"/>
        </w:rPr>
        <w:t xml:space="preserve"> </w:t>
      </w:r>
      <w:r w:rsidRPr="00214CC6">
        <w:rPr>
          <w:lang w:eastAsia="en-AU"/>
        </w:rPr>
        <w:t>Home</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Packages</w:t>
      </w:r>
      <w:r w:rsidR="009D42B6" w:rsidRPr="00214CC6">
        <w:rPr>
          <w:lang w:eastAsia="en-AU"/>
        </w:rPr>
        <w:t xml:space="preserve"> </w:t>
      </w:r>
      <w:r w:rsidRPr="00214CC6">
        <w:rPr>
          <w:lang w:eastAsia="en-AU"/>
        </w:rPr>
        <w:t>Program</w:t>
      </w:r>
      <w:r w:rsidR="009D42B6" w:rsidRPr="00214CC6">
        <w:rPr>
          <w:lang w:eastAsia="en-AU"/>
        </w:rPr>
        <w:t xml:space="preserve"> </w:t>
      </w:r>
      <w:r w:rsidRPr="00214CC6">
        <w:rPr>
          <w:lang w:eastAsia="en-AU"/>
        </w:rPr>
        <w:t>commenced</w:t>
      </w:r>
      <w:r w:rsidR="009D42B6" w:rsidRPr="00214CC6">
        <w:rPr>
          <w:lang w:eastAsia="en-AU"/>
        </w:rPr>
        <w:t xml:space="preserve"> </w:t>
      </w:r>
      <w:r w:rsidRPr="00214CC6">
        <w:rPr>
          <w:lang w:eastAsia="en-AU"/>
        </w:rPr>
        <w:t>on</w:t>
      </w:r>
      <w:r w:rsidR="009D42B6" w:rsidRPr="00214CC6">
        <w:rPr>
          <w:lang w:eastAsia="en-AU"/>
        </w:rPr>
        <w:t xml:space="preserve"> </w:t>
      </w:r>
      <w:r w:rsidRPr="00214CC6">
        <w:rPr>
          <w:lang w:eastAsia="en-AU"/>
        </w:rPr>
        <w:t>1</w:t>
      </w:r>
      <w:r w:rsidR="009D42B6" w:rsidRPr="00214CC6">
        <w:rPr>
          <w:lang w:eastAsia="en-AU"/>
        </w:rPr>
        <w:t xml:space="preserve"> </w:t>
      </w:r>
      <w:r w:rsidRPr="00214CC6">
        <w:rPr>
          <w:lang w:eastAsia="en-AU"/>
        </w:rPr>
        <w:t>August</w:t>
      </w:r>
      <w:r w:rsidR="009D42B6" w:rsidRPr="00214CC6">
        <w:rPr>
          <w:lang w:eastAsia="en-AU"/>
        </w:rPr>
        <w:t xml:space="preserve"> </w:t>
      </w:r>
      <w:r w:rsidRPr="00214CC6">
        <w:rPr>
          <w:lang w:eastAsia="en-AU"/>
        </w:rPr>
        <w:t>2013,</w:t>
      </w:r>
      <w:r w:rsidR="009D42B6" w:rsidRPr="00214CC6">
        <w:rPr>
          <w:lang w:eastAsia="en-AU"/>
        </w:rPr>
        <w:t xml:space="preserve"> </w:t>
      </w:r>
      <w:r w:rsidRPr="00214CC6">
        <w:rPr>
          <w:lang w:eastAsia="en-AU"/>
        </w:rPr>
        <w:t>replacing</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former</w:t>
      </w:r>
      <w:r w:rsidR="009D42B6" w:rsidRPr="00214CC6">
        <w:rPr>
          <w:lang w:eastAsia="en-AU"/>
        </w:rPr>
        <w:t xml:space="preserve"> </w:t>
      </w:r>
      <w:r w:rsidRPr="00214CC6">
        <w:rPr>
          <w:lang w:eastAsia="en-AU"/>
        </w:rPr>
        <w:t>home</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programs</w:t>
      </w:r>
      <w:r w:rsidR="009D42B6" w:rsidRPr="00214CC6">
        <w:rPr>
          <w:lang w:eastAsia="en-AU"/>
        </w:rPr>
        <w:t xml:space="preserve"> </w:t>
      </w:r>
      <w:r w:rsidRPr="00214CC6">
        <w:rPr>
          <w:lang w:eastAsia="en-AU"/>
        </w:rPr>
        <w:t>–</w:t>
      </w:r>
      <w:r w:rsidR="009D42B6" w:rsidRPr="00214CC6">
        <w:rPr>
          <w:lang w:eastAsia="en-AU"/>
        </w:rPr>
        <w:t xml:space="preserve"> </w:t>
      </w:r>
      <w:r w:rsidRPr="00214CC6">
        <w:rPr>
          <w:lang w:eastAsia="en-AU"/>
        </w:rPr>
        <w:t>Community</w:t>
      </w:r>
      <w:r w:rsidR="009D42B6" w:rsidRPr="00214CC6">
        <w:rPr>
          <w:lang w:eastAsia="en-AU"/>
        </w:rPr>
        <w:t xml:space="preserve"> </w:t>
      </w:r>
      <w:r w:rsidRPr="00214CC6">
        <w:rPr>
          <w:lang w:eastAsia="en-AU"/>
        </w:rPr>
        <w:t>Aged</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Packages</w:t>
      </w:r>
      <w:r w:rsidR="009D42B6" w:rsidRPr="00214CC6">
        <w:rPr>
          <w:lang w:eastAsia="en-AU"/>
        </w:rPr>
        <w:t xml:space="preserve"> </w:t>
      </w:r>
      <w:r w:rsidRPr="00214CC6">
        <w:rPr>
          <w:lang w:eastAsia="en-AU"/>
        </w:rPr>
        <w:t>(CACPs),</w:t>
      </w:r>
      <w:r w:rsidR="009D42B6" w:rsidRPr="00214CC6">
        <w:rPr>
          <w:lang w:eastAsia="en-AU"/>
        </w:rPr>
        <w:t xml:space="preserve"> </w:t>
      </w:r>
      <w:r w:rsidRPr="00214CC6">
        <w:rPr>
          <w:lang w:eastAsia="en-AU"/>
        </w:rPr>
        <w:t>Extended</w:t>
      </w:r>
      <w:r w:rsidR="009D42B6" w:rsidRPr="00214CC6">
        <w:rPr>
          <w:lang w:eastAsia="en-AU"/>
        </w:rPr>
        <w:t xml:space="preserve"> </w:t>
      </w:r>
      <w:r w:rsidRPr="00214CC6">
        <w:rPr>
          <w:lang w:eastAsia="en-AU"/>
        </w:rPr>
        <w:t>Aged</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at</w:t>
      </w:r>
      <w:r w:rsidR="009D42B6" w:rsidRPr="00214CC6">
        <w:rPr>
          <w:lang w:eastAsia="en-AU"/>
        </w:rPr>
        <w:t xml:space="preserve"> </w:t>
      </w:r>
      <w:r w:rsidRPr="00214CC6">
        <w:rPr>
          <w:lang w:eastAsia="en-AU"/>
        </w:rPr>
        <w:t>Home</w:t>
      </w:r>
      <w:r w:rsidR="009D42B6" w:rsidRPr="00214CC6">
        <w:rPr>
          <w:lang w:eastAsia="en-AU"/>
        </w:rPr>
        <w:t xml:space="preserve"> </w:t>
      </w:r>
      <w:r w:rsidRPr="00214CC6">
        <w:rPr>
          <w:lang w:eastAsia="en-AU"/>
        </w:rPr>
        <w:t>(EACH)</w:t>
      </w:r>
      <w:r w:rsidR="009D42B6" w:rsidRPr="00214CC6">
        <w:rPr>
          <w:lang w:eastAsia="en-AU"/>
        </w:rPr>
        <w:t xml:space="preserve"> </w:t>
      </w:r>
      <w:r w:rsidRPr="00214CC6">
        <w:rPr>
          <w:lang w:eastAsia="en-AU"/>
        </w:rPr>
        <w:t>packages</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Extended</w:t>
      </w:r>
      <w:r w:rsidR="009D42B6" w:rsidRPr="00214CC6">
        <w:rPr>
          <w:lang w:eastAsia="en-AU"/>
        </w:rPr>
        <w:t xml:space="preserve"> </w:t>
      </w:r>
      <w:r w:rsidRPr="00214CC6">
        <w:rPr>
          <w:lang w:eastAsia="en-AU"/>
        </w:rPr>
        <w:t>Aged</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at</w:t>
      </w:r>
      <w:r w:rsidR="009D42B6" w:rsidRPr="00214CC6">
        <w:rPr>
          <w:lang w:eastAsia="en-AU"/>
        </w:rPr>
        <w:t xml:space="preserve"> </w:t>
      </w:r>
      <w:r w:rsidRPr="00214CC6">
        <w:rPr>
          <w:lang w:eastAsia="en-AU"/>
        </w:rPr>
        <w:t>Home</w:t>
      </w:r>
      <w:r w:rsidR="009D42B6" w:rsidRPr="00214CC6">
        <w:rPr>
          <w:lang w:eastAsia="en-AU"/>
        </w:rPr>
        <w:t xml:space="preserve"> </w:t>
      </w:r>
      <w:r w:rsidRPr="00214CC6">
        <w:rPr>
          <w:lang w:eastAsia="en-AU"/>
        </w:rPr>
        <w:t>Dementia</w:t>
      </w:r>
      <w:r w:rsidR="009D42B6" w:rsidRPr="00214CC6">
        <w:rPr>
          <w:lang w:eastAsia="en-AU"/>
        </w:rPr>
        <w:t xml:space="preserve"> </w:t>
      </w:r>
      <w:r w:rsidRPr="00214CC6">
        <w:rPr>
          <w:lang w:eastAsia="en-AU"/>
        </w:rPr>
        <w:t>(EACH-D)</w:t>
      </w:r>
      <w:r w:rsidR="009D42B6" w:rsidRPr="00214CC6">
        <w:rPr>
          <w:lang w:eastAsia="en-AU"/>
        </w:rPr>
        <w:t xml:space="preserve"> </w:t>
      </w:r>
      <w:r w:rsidRPr="00214CC6">
        <w:rPr>
          <w:lang w:eastAsia="en-AU"/>
        </w:rPr>
        <w:t>packages.</w:t>
      </w:r>
    </w:p>
    <w:p w14:paraId="58C04170" w14:textId="6B67E511" w:rsidR="009F2FC2" w:rsidRPr="00214CC6" w:rsidRDefault="00EF201E" w:rsidP="00577087">
      <w:pPr>
        <w:rPr>
          <w:lang w:eastAsia="en-AU"/>
        </w:rPr>
      </w:pPr>
      <w:r w:rsidRPr="00214CC6">
        <w:rPr>
          <w:lang w:eastAsia="en-AU"/>
        </w:rPr>
        <w:t>Home</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packages</w:t>
      </w:r>
      <w:r w:rsidR="009D42B6" w:rsidRPr="00214CC6">
        <w:rPr>
          <w:lang w:eastAsia="en-AU"/>
        </w:rPr>
        <w:t xml:space="preserve"> </w:t>
      </w:r>
      <w:r w:rsidRPr="00214CC6">
        <w:rPr>
          <w:lang w:eastAsia="en-AU"/>
        </w:rPr>
        <w:t>allow</w:t>
      </w:r>
      <w:r w:rsidR="009D42B6" w:rsidRPr="00214CC6">
        <w:rPr>
          <w:lang w:eastAsia="en-AU"/>
        </w:rPr>
        <w:t xml:space="preserve"> </w:t>
      </w:r>
      <w:r w:rsidRPr="00214CC6">
        <w:rPr>
          <w:lang w:eastAsia="en-AU"/>
        </w:rPr>
        <w:t>consumers</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purchase</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range</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services</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equipment</w:t>
      </w:r>
      <w:r w:rsidR="009D42B6" w:rsidRPr="00214CC6">
        <w:rPr>
          <w:lang w:eastAsia="en-AU"/>
        </w:rPr>
        <w:t xml:space="preserve"> </w:t>
      </w:r>
      <w:r w:rsidRPr="00214CC6">
        <w:rPr>
          <w:lang w:eastAsia="en-AU"/>
        </w:rPr>
        <w:t>which</w:t>
      </w:r>
      <w:r w:rsidR="009D42B6" w:rsidRPr="00214CC6">
        <w:rPr>
          <w:lang w:eastAsia="en-AU"/>
        </w:rPr>
        <w:t xml:space="preserve"> </w:t>
      </w:r>
      <w:r w:rsidRPr="00214CC6">
        <w:rPr>
          <w:lang w:eastAsia="en-AU"/>
        </w:rPr>
        <w:t>assist</w:t>
      </w:r>
      <w:r w:rsidR="009D42B6" w:rsidRPr="00214CC6">
        <w:rPr>
          <w:lang w:eastAsia="en-AU"/>
        </w:rPr>
        <w:t xml:space="preserve"> </w:t>
      </w:r>
      <w:r w:rsidRPr="00214CC6">
        <w:rPr>
          <w:lang w:eastAsia="en-AU"/>
        </w:rPr>
        <w:t>them</w:t>
      </w:r>
      <w:r w:rsidR="009D42B6" w:rsidRPr="00214CC6">
        <w:rPr>
          <w:lang w:eastAsia="en-AU"/>
        </w:rPr>
        <w:t xml:space="preserve"> </w:t>
      </w:r>
      <w:r w:rsidRPr="00214CC6">
        <w:rPr>
          <w:lang w:eastAsia="en-AU"/>
        </w:rPr>
        <w:t>living</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their</w:t>
      </w:r>
      <w:r w:rsidR="009D42B6" w:rsidRPr="00214CC6">
        <w:rPr>
          <w:lang w:eastAsia="en-AU"/>
        </w:rPr>
        <w:t xml:space="preserve"> </w:t>
      </w:r>
      <w:r w:rsidRPr="00214CC6">
        <w:rPr>
          <w:lang w:eastAsia="en-AU"/>
        </w:rPr>
        <w:t>own</w:t>
      </w:r>
      <w:r w:rsidR="009D42B6" w:rsidRPr="00214CC6">
        <w:rPr>
          <w:lang w:eastAsia="en-AU"/>
        </w:rPr>
        <w:t xml:space="preserve"> </w:t>
      </w:r>
      <w:r w:rsidRPr="00214CC6">
        <w:rPr>
          <w:lang w:eastAsia="en-AU"/>
        </w:rPr>
        <w:t>home.</w:t>
      </w:r>
      <w:r w:rsidR="009D42B6" w:rsidRPr="00214CC6">
        <w:rPr>
          <w:lang w:eastAsia="en-AU"/>
        </w:rPr>
        <w:t xml:space="preserve"> </w:t>
      </w:r>
      <w:r w:rsidRPr="00214CC6">
        <w:rPr>
          <w:lang w:eastAsia="en-AU"/>
        </w:rPr>
        <w:t>Packages</w:t>
      </w:r>
      <w:r w:rsidR="009D42B6" w:rsidRPr="00214CC6">
        <w:rPr>
          <w:lang w:eastAsia="en-AU"/>
        </w:rPr>
        <w:t xml:space="preserve"> </w:t>
      </w:r>
      <w:r w:rsidRPr="00214CC6">
        <w:rPr>
          <w:lang w:eastAsia="en-AU"/>
        </w:rPr>
        <w:t>are</w:t>
      </w:r>
      <w:r w:rsidR="009D42B6" w:rsidRPr="00214CC6">
        <w:rPr>
          <w:lang w:eastAsia="en-AU"/>
        </w:rPr>
        <w:t xml:space="preserve"> </w:t>
      </w:r>
      <w:r w:rsidRPr="00214CC6">
        <w:rPr>
          <w:lang w:eastAsia="en-AU"/>
        </w:rPr>
        <w:t>delivered</w:t>
      </w:r>
      <w:r w:rsidR="009D42B6" w:rsidRPr="00214CC6">
        <w:rPr>
          <w:lang w:eastAsia="en-AU"/>
        </w:rPr>
        <w:t xml:space="preserve"> </w:t>
      </w:r>
      <w:r w:rsidRPr="00214CC6">
        <w:rPr>
          <w:lang w:eastAsia="en-AU"/>
        </w:rPr>
        <w:t>on</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Consumer</w:t>
      </w:r>
      <w:r w:rsidR="009D42B6" w:rsidRPr="00214CC6">
        <w:rPr>
          <w:lang w:eastAsia="en-AU"/>
        </w:rPr>
        <w:t xml:space="preserve"> </w:t>
      </w:r>
      <w:r w:rsidRPr="00214CC6">
        <w:rPr>
          <w:lang w:eastAsia="en-AU"/>
        </w:rPr>
        <w:t>Directed</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(CDC)</w:t>
      </w:r>
      <w:r w:rsidR="009D42B6" w:rsidRPr="00214CC6">
        <w:rPr>
          <w:lang w:eastAsia="en-AU"/>
        </w:rPr>
        <w:t xml:space="preserve"> </w:t>
      </w:r>
      <w:r w:rsidRPr="00214CC6">
        <w:rPr>
          <w:lang w:eastAsia="en-AU"/>
        </w:rPr>
        <w:t>basis</w:t>
      </w:r>
      <w:r w:rsidR="009D42B6" w:rsidRPr="00214CC6">
        <w:rPr>
          <w:lang w:eastAsia="en-AU"/>
        </w:rPr>
        <w:t xml:space="preserve"> </w:t>
      </w:r>
      <w:r w:rsidRPr="00214CC6">
        <w:rPr>
          <w:lang w:eastAsia="en-AU"/>
        </w:rPr>
        <w:t>with</w:t>
      </w:r>
      <w:r w:rsidR="009D42B6" w:rsidRPr="00214CC6">
        <w:rPr>
          <w:lang w:eastAsia="en-AU"/>
        </w:rPr>
        <w:t xml:space="preserve"> </w:t>
      </w:r>
      <w:r w:rsidRPr="00214CC6">
        <w:rPr>
          <w:lang w:eastAsia="en-AU"/>
        </w:rPr>
        <w:t>consumers</w:t>
      </w:r>
      <w:r w:rsidR="009D42B6" w:rsidRPr="00214CC6">
        <w:rPr>
          <w:lang w:eastAsia="en-AU"/>
        </w:rPr>
        <w:t xml:space="preserve"> </w:t>
      </w:r>
      <w:r w:rsidRPr="00214CC6">
        <w:rPr>
          <w:lang w:eastAsia="en-AU"/>
        </w:rPr>
        <w:t>having</w:t>
      </w:r>
      <w:r w:rsidR="009D42B6" w:rsidRPr="00214CC6">
        <w:rPr>
          <w:lang w:eastAsia="en-AU"/>
        </w:rPr>
        <w:t xml:space="preserve"> </w:t>
      </w:r>
      <w:r w:rsidRPr="00214CC6">
        <w:rPr>
          <w:lang w:eastAsia="en-AU"/>
        </w:rPr>
        <w:t>an</w:t>
      </w:r>
      <w:r w:rsidR="009D42B6" w:rsidRPr="00214CC6">
        <w:rPr>
          <w:lang w:eastAsia="en-AU"/>
        </w:rPr>
        <w:t xml:space="preserve"> </w:t>
      </w:r>
      <w:r w:rsidRPr="00214CC6">
        <w:rPr>
          <w:lang w:eastAsia="en-AU"/>
        </w:rPr>
        <w:t>individualised</w:t>
      </w:r>
      <w:r w:rsidR="009D42B6" w:rsidRPr="00214CC6">
        <w:rPr>
          <w:lang w:eastAsia="en-AU"/>
        </w:rPr>
        <w:t xml:space="preserve"> </w:t>
      </w:r>
      <w:r w:rsidRPr="00214CC6">
        <w:rPr>
          <w:lang w:eastAsia="en-AU"/>
        </w:rPr>
        <w:t>budget</w:t>
      </w:r>
      <w:r w:rsidR="009D42B6" w:rsidRPr="00214CC6">
        <w:rPr>
          <w:lang w:eastAsia="en-AU"/>
        </w:rPr>
        <w:t xml:space="preserve"> </w:t>
      </w:r>
      <w:r w:rsidRPr="00214CC6">
        <w:rPr>
          <w:lang w:eastAsia="en-AU"/>
        </w:rPr>
        <w:t>which</w:t>
      </w:r>
      <w:r w:rsidR="009D42B6" w:rsidRPr="00214CC6">
        <w:rPr>
          <w:lang w:eastAsia="en-AU"/>
        </w:rPr>
        <w:t xml:space="preserve"> </w:t>
      </w:r>
      <w:r w:rsidRPr="00214CC6">
        <w:rPr>
          <w:lang w:eastAsia="en-AU"/>
        </w:rPr>
        <w:t>allows</w:t>
      </w:r>
      <w:r w:rsidR="009D42B6" w:rsidRPr="00214CC6">
        <w:rPr>
          <w:lang w:eastAsia="en-AU"/>
        </w:rPr>
        <w:t xml:space="preserve"> </w:t>
      </w:r>
      <w:r w:rsidRPr="00214CC6">
        <w:rPr>
          <w:lang w:eastAsia="en-AU"/>
        </w:rPr>
        <w:t>them</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decide</w:t>
      </w:r>
      <w:r w:rsidR="009D42B6" w:rsidRPr="00214CC6">
        <w:rPr>
          <w:lang w:eastAsia="en-AU"/>
        </w:rPr>
        <w:t xml:space="preserve"> </w:t>
      </w:r>
      <w:r w:rsidRPr="00214CC6">
        <w:rPr>
          <w:lang w:eastAsia="en-AU"/>
        </w:rPr>
        <w:t>what</w:t>
      </w:r>
      <w:r w:rsidR="009D42B6" w:rsidRPr="00214CC6">
        <w:rPr>
          <w:lang w:eastAsia="en-AU"/>
        </w:rPr>
        <w:t xml:space="preserve"> </w:t>
      </w:r>
      <w:r w:rsidRPr="00214CC6">
        <w:rPr>
          <w:lang w:eastAsia="en-AU"/>
        </w:rPr>
        <w:t>type</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services</w:t>
      </w:r>
      <w:r w:rsidR="009D42B6" w:rsidRPr="00214CC6">
        <w:rPr>
          <w:lang w:eastAsia="en-AU"/>
        </w:rPr>
        <w:t xml:space="preserve"> </w:t>
      </w:r>
      <w:r w:rsidRPr="00214CC6">
        <w:rPr>
          <w:lang w:eastAsia="en-AU"/>
        </w:rPr>
        <w:t>they</w:t>
      </w:r>
      <w:r w:rsidR="009D42B6" w:rsidRPr="00214CC6">
        <w:rPr>
          <w:lang w:eastAsia="en-AU"/>
        </w:rPr>
        <w:t xml:space="preserve"> </w:t>
      </w:r>
      <w:r w:rsidRPr="00214CC6">
        <w:rPr>
          <w:lang w:eastAsia="en-AU"/>
        </w:rPr>
        <w:t>purchase</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who</w:t>
      </w:r>
      <w:r w:rsidR="009D42B6" w:rsidRPr="00214CC6">
        <w:rPr>
          <w:lang w:eastAsia="en-AU"/>
        </w:rPr>
        <w:t xml:space="preserve"> </w:t>
      </w:r>
      <w:r w:rsidRPr="00214CC6">
        <w:rPr>
          <w:lang w:eastAsia="en-AU"/>
        </w:rPr>
        <w:t>delivers</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services.</w:t>
      </w:r>
    </w:p>
    <w:p w14:paraId="60EFF206" w14:textId="57A937AA" w:rsidR="00EF201E" w:rsidRPr="00214CC6" w:rsidRDefault="00EF201E" w:rsidP="00577087">
      <w:pPr>
        <w:rPr>
          <w:lang w:eastAsia="en-AU"/>
        </w:rPr>
      </w:pPr>
      <w:r w:rsidRPr="00214CC6">
        <w:rPr>
          <w:lang w:eastAsia="en-AU"/>
        </w:rPr>
        <w:t>In</w:t>
      </w:r>
      <w:r w:rsidR="009D42B6" w:rsidRPr="00214CC6">
        <w:rPr>
          <w:lang w:eastAsia="en-AU"/>
        </w:rPr>
        <w:t xml:space="preserve"> </w:t>
      </w:r>
      <w:r w:rsidRPr="00214CC6">
        <w:rPr>
          <w:lang w:eastAsia="en-AU"/>
        </w:rPr>
        <w:t>February</w:t>
      </w:r>
      <w:r w:rsidR="009D42B6" w:rsidRPr="00214CC6">
        <w:rPr>
          <w:lang w:eastAsia="en-AU"/>
        </w:rPr>
        <w:t xml:space="preserve"> </w:t>
      </w:r>
      <w:r w:rsidRPr="00214CC6">
        <w:rPr>
          <w:lang w:eastAsia="en-AU"/>
        </w:rPr>
        <w:t>2017</w:t>
      </w:r>
      <w:r w:rsidR="009F2FC2" w:rsidRPr="00214CC6">
        <w:rPr>
          <w:lang w:eastAsia="en-AU"/>
        </w:rPr>
        <w:t>,</w:t>
      </w:r>
      <w:r w:rsidR="009D42B6" w:rsidRPr="00214CC6">
        <w:rPr>
          <w:lang w:eastAsia="en-AU"/>
        </w:rPr>
        <w:t xml:space="preserve"> </w:t>
      </w:r>
      <w:r w:rsidRPr="00214CC6">
        <w:rPr>
          <w:lang w:eastAsia="en-AU"/>
        </w:rPr>
        <w:t>an</w:t>
      </w:r>
      <w:r w:rsidR="009D42B6" w:rsidRPr="00214CC6">
        <w:rPr>
          <w:lang w:eastAsia="en-AU"/>
        </w:rPr>
        <w:t xml:space="preserve"> </w:t>
      </w:r>
      <w:r w:rsidRPr="00214CC6">
        <w:rPr>
          <w:lang w:eastAsia="en-AU"/>
        </w:rPr>
        <w:t>important</w:t>
      </w:r>
      <w:r w:rsidR="009D42B6" w:rsidRPr="00214CC6">
        <w:rPr>
          <w:lang w:eastAsia="en-AU"/>
        </w:rPr>
        <w:t xml:space="preserve"> </w:t>
      </w:r>
      <w:r w:rsidRPr="00214CC6">
        <w:rPr>
          <w:lang w:eastAsia="en-AU"/>
        </w:rPr>
        <w:t>change</w:t>
      </w:r>
      <w:r w:rsidR="009D42B6" w:rsidRPr="00214CC6">
        <w:rPr>
          <w:lang w:eastAsia="en-AU"/>
        </w:rPr>
        <w:t xml:space="preserve"> </w:t>
      </w:r>
      <w:r w:rsidRPr="00214CC6">
        <w:rPr>
          <w:lang w:eastAsia="en-AU"/>
        </w:rPr>
        <w:t>occurred</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home</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tha</w:t>
      </w:r>
      <w:r w:rsidR="000F09A8" w:rsidRPr="00214CC6">
        <w:rPr>
          <w:lang w:eastAsia="en-AU"/>
        </w:rPr>
        <w:t>t</w:t>
      </w:r>
      <w:r w:rsidR="009D42B6" w:rsidRPr="00214CC6">
        <w:rPr>
          <w:lang w:eastAsia="en-AU"/>
        </w:rPr>
        <w:t xml:space="preserve"> </w:t>
      </w:r>
      <w:r w:rsidR="000F09A8" w:rsidRPr="00214CC6">
        <w:rPr>
          <w:lang w:eastAsia="en-AU"/>
        </w:rPr>
        <w:t>packages</w:t>
      </w:r>
      <w:r w:rsidR="009D42B6" w:rsidRPr="00214CC6">
        <w:rPr>
          <w:lang w:eastAsia="en-AU"/>
        </w:rPr>
        <w:t xml:space="preserve"> </w:t>
      </w:r>
      <w:r w:rsidR="000F09A8" w:rsidRPr="00214CC6">
        <w:rPr>
          <w:lang w:eastAsia="en-AU"/>
        </w:rPr>
        <w:t>began</w:t>
      </w:r>
      <w:r w:rsidR="009D42B6" w:rsidRPr="00214CC6">
        <w:rPr>
          <w:lang w:eastAsia="en-AU"/>
        </w:rPr>
        <w:t xml:space="preserve"> </w:t>
      </w:r>
      <w:r w:rsidR="000F09A8" w:rsidRPr="00214CC6">
        <w:rPr>
          <w:lang w:eastAsia="en-AU"/>
        </w:rPr>
        <w:t>being</w:t>
      </w:r>
      <w:r w:rsidR="009D42B6" w:rsidRPr="00214CC6">
        <w:rPr>
          <w:lang w:eastAsia="en-AU"/>
        </w:rPr>
        <w:t xml:space="preserve"> </w:t>
      </w:r>
      <w:r w:rsidR="000F09A8" w:rsidRPr="00214CC6">
        <w:rPr>
          <w:lang w:eastAsia="en-AU"/>
        </w:rPr>
        <w:t>assigned</w:t>
      </w:r>
      <w:r w:rsidR="009D42B6" w:rsidRPr="00214CC6">
        <w:rPr>
          <w:lang w:eastAsia="en-AU"/>
        </w:rPr>
        <w:t xml:space="preserve"> </w:t>
      </w:r>
      <w:r w:rsidRPr="00214CC6">
        <w:rPr>
          <w:lang w:eastAsia="en-AU"/>
        </w:rPr>
        <w:t>directly</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consumer,</w:t>
      </w:r>
      <w:r w:rsidR="009D42B6" w:rsidRPr="00214CC6">
        <w:rPr>
          <w:lang w:eastAsia="en-AU"/>
        </w:rPr>
        <w:t xml:space="preserve"> </w:t>
      </w:r>
      <w:r w:rsidRPr="00214CC6">
        <w:rPr>
          <w:lang w:eastAsia="en-AU"/>
        </w:rPr>
        <w:t>rather</w:t>
      </w:r>
      <w:r w:rsidR="009D42B6" w:rsidRPr="00214CC6">
        <w:rPr>
          <w:lang w:eastAsia="en-AU"/>
        </w:rPr>
        <w:t xml:space="preserve"> </w:t>
      </w:r>
      <w:r w:rsidRPr="00214CC6">
        <w:rPr>
          <w:lang w:eastAsia="en-AU"/>
        </w:rPr>
        <w:t>than</w:t>
      </w:r>
      <w:r w:rsidR="009D42B6" w:rsidRPr="00214CC6">
        <w:rPr>
          <w:lang w:eastAsia="en-AU"/>
        </w:rPr>
        <w:t xml:space="preserve"> </w:t>
      </w:r>
      <w:r w:rsidR="000F09A8" w:rsidRPr="00214CC6">
        <w:rPr>
          <w:lang w:eastAsia="en-AU"/>
        </w:rPr>
        <w:t>allocated</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provider.</w:t>
      </w:r>
      <w:r w:rsidR="009D42B6" w:rsidRPr="00214CC6">
        <w:rPr>
          <w:lang w:eastAsia="en-AU"/>
        </w:rPr>
        <w:t xml:space="preserve"> </w:t>
      </w:r>
      <w:r w:rsidRPr="00214CC6">
        <w:rPr>
          <w:lang w:eastAsia="en-AU"/>
        </w:rPr>
        <w:t>This</w:t>
      </w:r>
      <w:r w:rsidR="009D42B6" w:rsidRPr="00214CC6">
        <w:rPr>
          <w:lang w:eastAsia="en-AU"/>
        </w:rPr>
        <w:t xml:space="preserve"> </w:t>
      </w:r>
      <w:r w:rsidRPr="00214CC6">
        <w:rPr>
          <w:lang w:eastAsia="en-AU"/>
        </w:rPr>
        <w:t>means</w:t>
      </w:r>
      <w:r w:rsidR="009D42B6" w:rsidRPr="00214CC6">
        <w:rPr>
          <w:lang w:eastAsia="en-AU"/>
        </w:rPr>
        <w:t xml:space="preserve"> </w:t>
      </w:r>
      <w:r w:rsidRPr="00214CC6">
        <w:rPr>
          <w:lang w:eastAsia="en-AU"/>
        </w:rPr>
        <w:t>that</w:t>
      </w:r>
      <w:r w:rsidR="009D42B6" w:rsidRPr="00214CC6">
        <w:rPr>
          <w:lang w:eastAsia="en-AU"/>
        </w:rPr>
        <w:t xml:space="preserve"> </w:t>
      </w:r>
      <w:r w:rsidRPr="00214CC6">
        <w:rPr>
          <w:lang w:eastAsia="en-AU"/>
        </w:rPr>
        <w:t>consumers</w:t>
      </w:r>
      <w:r w:rsidR="009D42B6" w:rsidRPr="00214CC6">
        <w:rPr>
          <w:lang w:eastAsia="en-AU"/>
        </w:rPr>
        <w:t xml:space="preserve"> </w:t>
      </w:r>
      <w:r w:rsidR="000F09A8" w:rsidRPr="00214CC6">
        <w:rPr>
          <w:lang w:eastAsia="en-AU"/>
        </w:rPr>
        <w:t>now</w:t>
      </w:r>
      <w:r w:rsidR="009D42B6" w:rsidRPr="00214CC6">
        <w:rPr>
          <w:lang w:eastAsia="en-AU"/>
        </w:rPr>
        <w:t xml:space="preserve"> </w:t>
      </w:r>
      <w:r w:rsidR="000F09A8" w:rsidRPr="00214CC6">
        <w:rPr>
          <w:lang w:eastAsia="en-AU"/>
        </w:rPr>
        <w:t>have</w:t>
      </w:r>
      <w:r w:rsidR="009D42B6" w:rsidRPr="00214CC6">
        <w:rPr>
          <w:lang w:eastAsia="en-AU"/>
        </w:rPr>
        <w:t xml:space="preserve"> </w:t>
      </w:r>
      <w:r w:rsidR="000F09A8" w:rsidRPr="00214CC6">
        <w:rPr>
          <w:lang w:eastAsia="en-AU"/>
        </w:rPr>
        <w:t>choice</w:t>
      </w:r>
      <w:r w:rsidR="009D42B6" w:rsidRPr="00214CC6">
        <w:rPr>
          <w:lang w:eastAsia="en-AU"/>
        </w:rPr>
        <w:t xml:space="preserve"> </w:t>
      </w:r>
      <w:r w:rsidR="000F09A8" w:rsidRPr="00214CC6">
        <w:rPr>
          <w:lang w:eastAsia="en-AU"/>
        </w:rPr>
        <w:t>of</w:t>
      </w:r>
      <w:r w:rsidR="009D42B6" w:rsidRPr="00214CC6">
        <w:rPr>
          <w:lang w:eastAsia="en-AU"/>
        </w:rPr>
        <w:t xml:space="preserve"> </w:t>
      </w:r>
      <w:r w:rsidRPr="00214CC6">
        <w:rPr>
          <w:lang w:eastAsia="en-AU"/>
        </w:rPr>
        <w:t>provider</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deliver</w:t>
      </w:r>
      <w:r w:rsidR="009D42B6" w:rsidRPr="00214CC6">
        <w:rPr>
          <w:lang w:eastAsia="en-AU"/>
        </w:rPr>
        <w:t xml:space="preserve"> </w:t>
      </w:r>
      <w:r w:rsidRPr="00214CC6">
        <w:rPr>
          <w:lang w:eastAsia="en-AU"/>
        </w:rPr>
        <w:t>their</w:t>
      </w:r>
      <w:r w:rsidR="009D42B6" w:rsidRPr="00214CC6">
        <w:rPr>
          <w:lang w:eastAsia="en-AU"/>
        </w:rPr>
        <w:t xml:space="preserve"> </w:t>
      </w:r>
      <w:r w:rsidRPr="00214CC6">
        <w:rPr>
          <w:lang w:eastAsia="en-AU"/>
        </w:rPr>
        <w:t>services</w:t>
      </w:r>
      <w:r w:rsidR="009D42B6" w:rsidRPr="00214CC6">
        <w:rPr>
          <w:lang w:eastAsia="en-AU"/>
        </w:rPr>
        <w:t xml:space="preserve"> </w:t>
      </w:r>
      <w:r w:rsidRPr="00214CC6">
        <w:rPr>
          <w:lang w:eastAsia="en-AU"/>
        </w:rPr>
        <w:t>and</w:t>
      </w:r>
      <w:r w:rsidR="009D42B6" w:rsidRPr="00214CC6">
        <w:rPr>
          <w:lang w:eastAsia="en-AU"/>
        </w:rPr>
        <w:t xml:space="preserve"> </w:t>
      </w:r>
      <w:r w:rsidR="000F09A8" w:rsidRPr="00214CC6">
        <w:rPr>
          <w:lang w:eastAsia="en-AU"/>
        </w:rPr>
        <w:t>can</w:t>
      </w:r>
      <w:r w:rsidR="009D42B6" w:rsidRPr="00214CC6">
        <w:rPr>
          <w:lang w:eastAsia="en-AU"/>
        </w:rPr>
        <w:t xml:space="preserve"> </w:t>
      </w:r>
      <w:r w:rsidR="000F09A8" w:rsidRPr="00214CC6">
        <w:rPr>
          <w:lang w:eastAsia="en-AU"/>
        </w:rPr>
        <w:t>opt</w:t>
      </w:r>
      <w:r w:rsidR="009D42B6" w:rsidRPr="00214CC6">
        <w:rPr>
          <w:lang w:eastAsia="en-AU"/>
        </w:rPr>
        <w:t xml:space="preserve"> </w:t>
      </w:r>
      <w:r w:rsidR="000F09A8" w:rsidRPr="00214CC6">
        <w:rPr>
          <w:lang w:eastAsia="en-AU"/>
        </w:rPr>
        <w:t>to</w:t>
      </w:r>
      <w:r w:rsidR="009D42B6" w:rsidRPr="00214CC6">
        <w:rPr>
          <w:lang w:eastAsia="en-AU"/>
        </w:rPr>
        <w:t xml:space="preserve"> </w:t>
      </w:r>
      <w:r w:rsidR="000F09A8" w:rsidRPr="00214CC6">
        <w:rPr>
          <w:lang w:eastAsia="en-AU"/>
        </w:rPr>
        <w:t>change</w:t>
      </w:r>
      <w:r w:rsidR="009D42B6" w:rsidRPr="00214CC6">
        <w:rPr>
          <w:lang w:eastAsia="en-AU"/>
        </w:rPr>
        <w:t xml:space="preserve"> </w:t>
      </w:r>
      <w:r w:rsidR="000F09A8" w:rsidRPr="00214CC6">
        <w:rPr>
          <w:lang w:eastAsia="en-AU"/>
        </w:rPr>
        <w:t>providers</w:t>
      </w:r>
      <w:r w:rsidRPr="00214CC6">
        <w:rPr>
          <w:lang w:eastAsia="en-AU"/>
        </w:rPr>
        <w:t>.</w:t>
      </w:r>
      <w:r w:rsidR="009D42B6" w:rsidRPr="00214CC6">
        <w:rPr>
          <w:lang w:eastAsia="en-AU"/>
        </w:rPr>
        <w:t xml:space="preserve"> </w:t>
      </w:r>
      <w:r w:rsidRPr="00214CC6">
        <w:rPr>
          <w:lang w:eastAsia="en-AU"/>
        </w:rPr>
        <w:t>This</w:t>
      </w:r>
      <w:r w:rsidR="009D42B6" w:rsidRPr="00214CC6">
        <w:rPr>
          <w:lang w:eastAsia="en-AU"/>
        </w:rPr>
        <w:t xml:space="preserve"> </w:t>
      </w:r>
      <w:r w:rsidRPr="00214CC6">
        <w:rPr>
          <w:lang w:eastAsia="en-AU"/>
        </w:rPr>
        <w:t>has</w:t>
      </w:r>
      <w:r w:rsidR="009D42B6" w:rsidRPr="00214CC6">
        <w:rPr>
          <w:lang w:eastAsia="en-AU"/>
        </w:rPr>
        <w:t xml:space="preserve"> </w:t>
      </w:r>
      <w:r w:rsidRPr="00214CC6">
        <w:rPr>
          <w:lang w:eastAsia="en-AU"/>
        </w:rPr>
        <w:t>implications</w:t>
      </w:r>
      <w:r w:rsidR="009D42B6" w:rsidRPr="00214CC6">
        <w:rPr>
          <w:lang w:eastAsia="en-AU"/>
        </w:rPr>
        <w:t xml:space="preserve"> </w:t>
      </w:r>
      <w:r w:rsidRPr="00214CC6">
        <w:rPr>
          <w:lang w:eastAsia="en-AU"/>
        </w:rPr>
        <w:t>for</w:t>
      </w:r>
      <w:r w:rsidR="009D42B6" w:rsidRPr="00214CC6">
        <w:rPr>
          <w:lang w:eastAsia="en-AU"/>
        </w:rPr>
        <w:t xml:space="preserve"> </w:t>
      </w:r>
      <w:r w:rsidRPr="00214CC6">
        <w:rPr>
          <w:lang w:eastAsia="en-AU"/>
        </w:rPr>
        <w:t>both</w:t>
      </w:r>
      <w:r w:rsidR="009D42B6" w:rsidRPr="00214CC6">
        <w:rPr>
          <w:lang w:eastAsia="en-AU"/>
        </w:rPr>
        <w:t xml:space="preserve"> </w:t>
      </w:r>
      <w:r w:rsidRPr="00214CC6">
        <w:rPr>
          <w:lang w:eastAsia="en-AU"/>
        </w:rPr>
        <w:t>consumers</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providers</w:t>
      </w:r>
      <w:r w:rsidR="009D42B6" w:rsidRPr="00214CC6">
        <w:rPr>
          <w:lang w:eastAsia="en-AU"/>
        </w:rPr>
        <w:t xml:space="preserve"> </w:t>
      </w:r>
      <w:r w:rsidRPr="00214CC6">
        <w:rPr>
          <w:lang w:eastAsia="en-AU"/>
        </w:rPr>
        <w:t>which</w:t>
      </w:r>
      <w:r w:rsidR="009D42B6" w:rsidRPr="00214CC6">
        <w:rPr>
          <w:lang w:eastAsia="en-AU"/>
        </w:rPr>
        <w:t xml:space="preserve"> </w:t>
      </w:r>
      <w:r w:rsidRPr="00214CC6">
        <w:rPr>
          <w:lang w:eastAsia="en-AU"/>
        </w:rPr>
        <w:t>are</w:t>
      </w:r>
      <w:r w:rsidR="009D42B6" w:rsidRPr="00214CC6">
        <w:rPr>
          <w:lang w:eastAsia="en-AU"/>
        </w:rPr>
        <w:t xml:space="preserve"> </w:t>
      </w:r>
      <w:r w:rsidRPr="00214CC6">
        <w:rPr>
          <w:lang w:eastAsia="en-AU"/>
        </w:rPr>
        <w:t>discussed</w:t>
      </w:r>
      <w:r w:rsidR="009D42B6" w:rsidRPr="00214CC6">
        <w:rPr>
          <w:lang w:eastAsia="en-AU"/>
        </w:rPr>
        <w:t xml:space="preserve"> </w:t>
      </w:r>
      <w:r w:rsidRPr="00214CC6">
        <w:rPr>
          <w:lang w:eastAsia="en-AU"/>
        </w:rPr>
        <w:t>further</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this</w:t>
      </w:r>
      <w:r w:rsidR="009D42B6" w:rsidRPr="00214CC6">
        <w:rPr>
          <w:lang w:eastAsia="en-AU"/>
        </w:rPr>
        <w:t xml:space="preserve"> </w:t>
      </w:r>
      <w:r w:rsidRPr="00214CC6">
        <w:rPr>
          <w:lang w:eastAsia="en-AU"/>
        </w:rPr>
        <w:t>chapter.</w:t>
      </w:r>
    </w:p>
    <w:p w14:paraId="7024B568" w14:textId="34B2AC98" w:rsidR="00EF201E" w:rsidRPr="00214CC6" w:rsidRDefault="00EF201E" w:rsidP="00577087">
      <w:pPr>
        <w:rPr>
          <w:lang w:eastAsia="en-AU"/>
        </w:rPr>
      </w:pPr>
      <w:r w:rsidRPr="00214CC6">
        <w:rPr>
          <w:lang w:eastAsia="en-AU"/>
        </w:rPr>
        <w:t>Home</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consumers</w:t>
      </w:r>
      <w:r w:rsidR="009D42B6" w:rsidRPr="00214CC6">
        <w:rPr>
          <w:lang w:eastAsia="en-AU"/>
        </w:rPr>
        <w:t xml:space="preserve"> </w:t>
      </w:r>
      <w:r w:rsidRPr="00214CC6">
        <w:rPr>
          <w:lang w:eastAsia="en-AU"/>
        </w:rPr>
        <w:t>may</w:t>
      </w:r>
      <w:r w:rsidR="009D42B6" w:rsidRPr="00214CC6">
        <w:rPr>
          <w:lang w:eastAsia="en-AU"/>
        </w:rPr>
        <w:t xml:space="preserve"> </w:t>
      </w:r>
      <w:r w:rsidR="00945DB4" w:rsidRPr="00214CC6">
        <w:rPr>
          <w:lang w:eastAsia="en-AU"/>
        </w:rPr>
        <w:t>use</w:t>
      </w:r>
      <w:r w:rsidR="009D42B6" w:rsidRPr="00214CC6">
        <w:rPr>
          <w:lang w:eastAsia="en-AU"/>
        </w:rPr>
        <w:t xml:space="preserve"> </w:t>
      </w:r>
      <w:r w:rsidR="00945DB4" w:rsidRPr="00214CC6">
        <w:rPr>
          <w:lang w:eastAsia="en-AU"/>
        </w:rPr>
        <w:t>their</w:t>
      </w:r>
      <w:r w:rsidR="009D42B6" w:rsidRPr="00214CC6">
        <w:rPr>
          <w:lang w:eastAsia="en-AU"/>
        </w:rPr>
        <w:t xml:space="preserve"> </w:t>
      </w:r>
      <w:r w:rsidR="00945DB4" w:rsidRPr="00214CC6">
        <w:rPr>
          <w:lang w:eastAsia="en-AU"/>
        </w:rPr>
        <w:t>package</w:t>
      </w:r>
      <w:r w:rsidR="009D42B6" w:rsidRPr="00214CC6">
        <w:rPr>
          <w:lang w:eastAsia="en-AU"/>
        </w:rPr>
        <w:t xml:space="preserve"> </w:t>
      </w:r>
      <w:r w:rsidR="00945DB4" w:rsidRPr="00214CC6">
        <w:rPr>
          <w:lang w:eastAsia="en-AU"/>
        </w:rPr>
        <w:t>funds</w:t>
      </w:r>
      <w:r w:rsidR="009D42B6" w:rsidRPr="00214CC6">
        <w:rPr>
          <w:lang w:eastAsia="en-AU"/>
        </w:rPr>
        <w:t xml:space="preserve"> </w:t>
      </w:r>
      <w:r w:rsidR="00945DB4" w:rsidRPr="00214CC6">
        <w:rPr>
          <w:lang w:eastAsia="en-AU"/>
        </w:rPr>
        <w:t>to</w:t>
      </w:r>
      <w:r w:rsidR="009D42B6" w:rsidRPr="00214CC6">
        <w:rPr>
          <w:lang w:eastAsia="en-AU"/>
        </w:rPr>
        <w:t xml:space="preserve"> </w:t>
      </w:r>
      <w:r w:rsidRPr="00214CC6">
        <w:rPr>
          <w:lang w:eastAsia="en-AU"/>
        </w:rPr>
        <w:t>purchase</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following:</w:t>
      </w:r>
    </w:p>
    <w:p w14:paraId="4B503FD5" w14:textId="344E17C4" w:rsidR="00EF201E" w:rsidRPr="009078BE" w:rsidRDefault="00EF201E" w:rsidP="00B842BC">
      <w:pPr>
        <w:numPr>
          <w:ilvl w:val="0"/>
          <w:numId w:val="20"/>
        </w:numPr>
      </w:pPr>
      <w:r w:rsidRPr="00597957">
        <w:rPr>
          <w:rStyle w:val="Strong"/>
        </w:rPr>
        <w:t>Personal</w:t>
      </w:r>
      <w:r w:rsidR="009D42B6" w:rsidRPr="00597957">
        <w:rPr>
          <w:rStyle w:val="Strong"/>
        </w:rPr>
        <w:t xml:space="preserve"> </w:t>
      </w:r>
      <w:r w:rsidRPr="00597957">
        <w:rPr>
          <w:rStyle w:val="Strong"/>
        </w:rPr>
        <w:t>services.</w:t>
      </w:r>
      <w:r w:rsidR="009D42B6">
        <w:t xml:space="preserve"> </w:t>
      </w:r>
      <w:r w:rsidRPr="009078BE">
        <w:t>Examples</w:t>
      </w:r>
      <w:r w:rsidR="009D42B6">
        <w:t xml:space="preserve"> </w:t>
      </w:r>
      <w:r w:rsidRPr="009078BE">
        <w:t>include</w:t>
      </w:r>
      <w:r w:rsidR="009D42B6">
        <w:t xml:space="preserve"> </w:t>
      </w:r>
      <w:r w:rsidRPr="009078BE">
        <w:t>help</w:t>
      </w:r>
      <w:r w:rsidR="009D42B6">
        <w:t xml:space="preserve"> </w:t>
      </w:r>
      <w:r w:rsidRPr="009078BE">
        <w:t>with</w:t>
      </w:r>
      <w:r w:rsidR="009D42B6">
        <w:t xml:space="preserve"> </w:t>
      </w:r>
      <w:r w:rsidRPr="009078BE">
        <w:t>showering</w:t>
      </w:r>
      <w:r w:rsidR="009D42B6">
        <w:t xml:space="preserve"> </w:t>
      </w:r>
      <w:r w:rsidRPr="009078BE">
        <w:t>or</w:t>
      </w:r>
      <w:r w:rsidR="009D42B6">
        <w:t xml:space="preserve"> </w:t>
      </w:r>
      <w:r w:rsidRPr="009078BE">
        <w:t>bathing,</w:t>
      </w:r>
      <w:r w:rsidR="009D42B6">
        <w:t xml:space="preserve"> </w:t>
      </w:r>
      <w:r w:rsidRPr="009078BE">
        <w:t>dressing</w:t>
      </w:r>
      <w:r w:rsidR="009D42B6">
        <w:t xml:space="preserve"> </w:t>
      </w:r>
      <w:r w:rsidRPr="009078BE">
        <w:t>and</w:t>
      </w:r>
      <w:r w:rsidR="009D42B6">
        <w:t xml:space="preserve"> </w:t>
      </w:r>
      <w:r w:rsidRPr="009078BE">
        <w:t>mobility;</w:t>
      </w:r>
    </w:p>
    <w:p w14:paraId="6DEF4E58" w14:textId="77777777" w:rsidR="009D42B6" w:rsidRDefault="00EF201E" w:rsidP="00B842BC">
      <w:pPr>
        <w:numPr>
          <w:ilvl w:val="0"/>
          <w:numId w:val="20"/>
        </w:numPr>
      </w:pPr>
      <w:r w:rsidRPr="00597957">
        <w:rPr>
          <w:rStyle w:val="Strong"/>
        </w:rPr>
        <w:t>Support</w:t>
      </w:r>
      <w:r w:rsidR="009D42B6" w:rsidRPr="00597957">
        <w:rPr>
          <w:rStyle w:val="Strong"/>
        </w:rPr>
        <w:t xml:space="preserve"> </w:t>
      </w:r>
      <w:r w:rsidRPr="00597957">
        <w:rPr>
          <w:rStyle w:val="Strong"/>
        </w:rPr>
        <w:t>services.</w:t>
      </w:r>
      <w:r w:rsidR="009D42B6" w:rsidRPr="00597957">
        <w:rPr>
          <w:rStyle w:val="Strong"/>
        </w:rPr>
        <w:t xml:space="preserve"> </w:t>
      </w:r>
      <w:r w:rsidRPr="009078BE">
        <w:t>Examples</w:t>
      </w:r>
      <w:r w:rsidR="009D42B6">
        <w:t xml:space="preserve"> </w:t>
      </w:r>
      <w:r w:rsidRPr="009078BE">
        <w:t>include</w:t>
      </w:r>
      <w:r w:rsidR="009D42B6">
        <w:t xml:space="preserve"> </w:t>
      </w:r>
      <w:r w:rsidRPr="009078BE">
        <w:t>help</w:t>
      </w:r>
      <w:r w:rsidR="009D42B6">
        <w:t xml:space="preserve"> </w:t>
      </w:r>
      <w:r w:rsidRPr="009078BE">
        <w:t>with</w:t>
      </w:r>
      <w:r w:rsidR="009D42B6">
        <w:t xml:space="preserve"> </w:t>
      </w:r>
      <w:r w:rsidRPr="009078BE">
        <w:t>washing</w:t>
      </w:r>
      <w:r w:rsidR="009D42B6">
        <w:t xml:space="preserve"> </w:t>
      </w:r>
      <w:r w:rsidRPr="009078BE">
        <w:t>and</w:t>
      </w:r>
      <w:r w:rsidR="009D42B6">
        <w:t xml:space="preserve"> </w:t>
      </w:r>
      <w:r w:rsidRPr="009078BE">
        <w:t>ironing,</w:t>
      </w:r>
      <w:r w:rsidR="009D42B6">
        <w:t xml:space="preserve"> </w:t>
      </w:r>
      <w:r w:rsidRPr="009078BE">
        <w:t>house</w:t>
      </w:r>
      <w:r w:rsidR="009D42B6">
        <w:t xml:space="preserve"> </w:t>
      </w:r>
      <w:r w:rsidRPr="009078BE">
        <w:t>cleaning,</w:t>
      </w:r>
      <w:r w:rsidR="009D42B6">
        <w:t xml:space="preserve"> </w:t>
      </w:r>
      <w:r w:rsidRPr="009078BE">
        <w:t>gardening,</w:t>
      </w:r>
      <w:r w:rsidR="009D42B6">
        <w:t xml:space="preserve"> </w:t>
      </w:r>
      <w:r w:rsidRPr="009078BE">
        <w:t>basic</w:t>
      </w:r>
      <w:r w:rsidR="009D42B6">
        <w:t xml:space="preserve"> </w:t>
      </w:r>
      <w:r w:rsidRPr="009078BE">
        <w:t>home</w:t>
      </w:r>
      <w:r w:rsidR="009D42B6">
        <w:t xml:space="preserve"> </w:t>
      </w:r>
      <w:r w:rsidRPr="009078BE">
        <w:t>maintenance,</w:t>
      </w:r>
      <w:r w:rsidR="009D42B6">
        <w:t xml:space="preserve"> </w:t>
      </w:r>
      <w:r w:rsidRPr="009078BE">
        <w:t>home</w:t>
      </w:r>
      <w:r w:rsidR="009D42B6">
        <w:t xml:space="preserve"> </w:t>
      </w:r>
      <w:r w:rsidRPr="009078BE">
        <w:t>modifications</w:t>
      </w:r>
      <w:r w:rsidR="009D42B6">
        <w:t xml:space="preserve"> </w:t>
      </w:r>
      <w:r w:rsidRPr="009078BE">
        <w:t>related</w:t>
      </w:r>
      <w:r w:rsidR="009D42B6">
        <w:t xml:space="preserve"> </w:t>
      </w:r>
      <w:r w:rsidRPr="009078BE">
        <w:t>to</w:t>
      </w:r>
      <w:r w:rsidR="009D42B6">
        <w:t xml:space="preserve"> </w:t>
      </w:r>
      <w:r w:rsidRPr="009078BE">
        <w:t>care</w:t>
      </w:r>
      <w:r w:rsidR="009D42B6">
        <w:t xml:space="preserve"> </w:t>
      </w:r>
      <w:r w:rsidRPr="009078BE">
        <w:t>needs,</w:t>
      </w:r>
      <w:r w:rsidR="009D42B6">
        <w:t xml:space="preserve"> </w:t>
      </w:r>
      <w:r w:rsidRPr="009078BE">
        <w:t>transport</w:t>
      </w:r>
      <w:r w:rsidR="009D42B6">
        <w:t xml:space="preserve"> </w:t>
      </w:r>
      <w:r w:rsidRPr="009078BE">
        <w:t>to</w:t>
      </w:r>
      <w:r w:rsidR="009D42B6">
        <w:t xml:space="preserve"> </w:t>
      </w:r>
      <w:r w:rsidRPr="009078BE">
        <w:t>help</w:t>
      </w:r>
      <w:r w:rsidR="009D42B6">
        <w:t xml:space="preserve"> </w:t>
      </w:r>
      <w:r w:rsidRPr="009078BE">
        <w:t>with</w:t>
      </w:r>
      <w:r w:rsidR="009D42B6">
        <w:t xml:space="preserve"> </w:t>
      </w:r>
      <w:r w:rsidRPr="009078BE">
        <w:t>shopping,</w:t>
      </w:r>
      <w:r w:rsidR="009D42B6">
        <w:t xml:space="preserve"> </w:t>
      </w:r>
      <w:r w:rsidRPr="009078BE">
        <w:t>doctor</w:t>
      </w:r>
      <w:r w:rsidR="009D42B6">
        <w:t xml:space="preserve"> </w:t>
      </w:r>
      <w:r w:rsidRPr="009078BE">
        <w:t>visits</w:t>
      </w:r>
      <w:r w:rsidR="009D42B6">
        <w:t xml:space="preserve"> </w:t>
      </w:r>
      <w:r w:rsidRPr="009078BE">
        <w:t>or</w:t>
      </w:r>
      <w:r w:rsidR="009D42B6">
        <w:t xml:space="preserve"> </w:t>
      </w:r>
      <w:r w:rsidRPr="009078BE">
        <w:t>attending</w:t>
      </w:r>
      <w:r w:rsidR="009D42B6">
        <w:t xml:space="preserve"> </w:t>
      </w:r>
      <w:r w:rsidRPr="009078BE">
        <w:t>social</w:t>
      </w:r>
      <w:r w:rsidR="009D42B6">
        <w:t xml:space="preserve"> </w:t>
      </w:r>
      <w:r w:rsidRPr="009078BE">
        <w:t>activities;</w:t>
      </w:r>
    </w:p>
    <w:p w14:paraId="0220868D" w14:textId="77777777" w:rsidR="009D42B6" w:rsidRDefault="00EF201E" w:rsidP="00B842BC">
      <w:pPr>
        <w:numPr>
          <w:ilvl w:val="0"/>
          <w:numId w:val="20"/>
        </w:numPr>
      </w:pPr>
      <w:r w:rsidRPr="00597957">
        <w:rPr>
          <w:rStyle w:val="Strong"/>
        </w:rPr>
        <w:t>Clinical</w:t>
      </w:r>
      <w:r w:rsidR="009D42B6" w:rsidRPr="00597957">
        <w:rPr>
          <w:rStyle w:val="Strong"/>
        </w:rPr>
        <w:t xml:space="preserve"> </w:t>
      </w:r>
      <w:r w:rsidRPr="00597957">
        <w:rPr>
          <w:rStyle w:val="Strong"/>
        </w:rPr>
        <w:t>care.</w:t>
      </w:r>
      <w:r w:rsidR="009D42B6" w:rsidRPr="00597957">
        <w:rPr>
          <w:rStyle w:val="Strong"/>
        </w:rPr>
        <w:t xml:space="preserve"> </w:t>
      </w:r>
      <w:r w:rsidRPr="009078BE">
        <w:t>Examples</w:t>
      </w:r>
      <w:r w:rsidR="009D42B6">
        <w:t xml:space="preserve"> </w:t>
      </w:r>
      <w:r w:rsidRPr="009078BE">
        <w:t>include</w:t>
      </w:r>
      <w:r w:rsidR="009D42B6">
        <w:t xml:space="preserve"> </w:t>
      </w:r>
      <w:r w:rsidRPr="009078BE">
        <w:t>nursing</w:t>
      </w:r>
      <w:r w:rsidR="009D42B6">
        <w:t xml:space="preserve"> </w:t>
      </w:r>
      <w:r w:rsidRPr="009078BE">
        <w:t>and</w:t>
      </w:r>
      <w:r w:rsidR="009D42B6">
        <w:t xml:space="preserve"> </w:t>
      </w:r>
      <w:r w:rsidRPr="009078BE">
        <w:t>other</w:t>
      </w:r>
      <w:r w:rsidR="009D42B6">
        <w:t xml:space="preserve"> </w:t>
      </w:r>
      <w:r w:rsidRPr="009078BE">
        <w:t>health</w:t>
      </w:r>
      <w:r w:rsidR="009D42B6">
        <w:t xml:space="preserve"> </w:t>
      </w:r>
      <w:r w:rsidRPr="009078BE">
        <w:t>support</w:t>
      </w:r>
      <w:r w:rsidR="009D42B6">
        <w:t xml:space="preserve"> </w:t>
      </w:r>
      <w:r w:rsidRPr="009078BE">
        <w:t>including</w:t>
      </w:r>
      <w:r w:rsidR="009D42B6">
        <w:t xml:space="preserve"> </w:t>
      </w:r>
      <w:r w:rsidRPr="009078BE">
        <w:t>physiotherapy</w:t>
      </w:r>
      <w:r w:rsidR="009D42B6">
        <w:t xml:space="preserve"> </w:t>
      </w:r>
      <w:r w:rsidRPr="009078BE">
        <w:t>(exercise,</w:t>
      </w:r>
      <w:r w:rsidR="009D42B6">
        <w:t xml:space="preserve"> </w:t>
      </w:r>
      <w:r w:rsidRPr="009078BE">
        <w:t>mobility,</w:t>
      </w:r>
      <w:r w:rsidR="009D42B6">
        <w:t xml:space="preserve"> </w:t>
      </w:r>
      <w:r w:rsidRPr="009078BE">
        <w:t>strength</w:t>
      </w:r>
      <w:r w:rsidR="009D42B6">
        <w:t xml:space="preserve"> </w:t>
      </w:r>
      <w:r w:rsidRPr="009078BE">
        <w:t>and</w:t>
      </w:r>
      <w:r w:rsidR="009D42B6">
        <w:t xml:space="preserve"> </w:t>
      </w:r>
      <w:r w:rsidRPr="009078BE">
        <w:t>balance),</w:t>
      </w:r>
      <w:r w:rsidR="009D42B6">
        <w:t xml:space="preserve"> </w:t>
      </w:r>
      <w:r w:rsidRPr="009078BE">
        <w:t>services</w:t>
      </w:r>
      <w:r w:rsidR="009D42B6">
        <w:t xml:space="preserve"> </w:t>
      </w:r>
      <w:r w:rsidRPr="009078BE">
        <w:t>of</w:t>
      </w:r>
      <w:r w:rsidR="009D42B6">
        <w:t xml:space="preserve"> </w:t>
      </w:r>
      <w:r w:rsidRPr="009078BE">
        <w:t>a</w:t>
      </w:r>
      <w:r w:rsidR="009D42B6">
        <w:t xml:space="preserve"> </w:t>
      </w:r>
      <w:r w:rsidRPr="009078BE">
        <w:t>dietitian</w:t>
      </w:r>
      <w:r w:rsidR="009D42B6">
        <w:t xml:space="preserve"> </w:t>
      </w:r>
      <w:r w:rsidRPr="009078BE">
        <w:t>(nutrition</w:t>
      </w:r>
      <w:r w:rsidR="009D42B6">
        <w:t xml:space="preserve"> </w:t>
      </w:r>
      <w:r w:rsidRPr="009078BE">
        <w:t>assessment,</w:t>
      </w:r>
      <w:r w:rsidR="009D42B6">
        <w:t xml:space="preserve"> </w:t>
      </w:r>
      <w:r w:rsidRPr="009078BE">
        <w:t>food</w:t>
      </w:r>
      <w:r w:rsidR="009D42B6">
        <w:t xml:space="preserve"> </w:t>
      </w:r>
      <w:r w:rsidRPr="009078BE">
        <w:t>and</w:t>
      </w:r>
      <w:r w:rsidR="009D42B6">
        <w:t xml:space="preserve"> </w:t>
      </w:r>
      <w:r w:rsidRPr="009078BE">
        <w:t>nutrition</w:t>
      </w:r>
      <w:r w:rsidR="009D42B6">
        <w:t xml:space="preserve"> </w:t>
      </w:r>
      <w:r w:rsidRPr="009078BE">
        <w:t>advice,</w:t>
      </w:r>
      <w:r w:rsidR="009D42B6">
        <w:t xml:space="preserve"> </w:t>
      </w:r>
      <w:r w:rsidRPr="009078BE">
        <w:t>dietary</w:t>
      </w:r>
      <w:r w:rsidR="009D42B6">
        <w:t xml:space="preserve"> </w:t>
      </w:r>
      <w:r w:rsidRPr="009078BE">
        <w:t>changes)</w:t>
      </w:r>
      <w:r w:rsidR="009D42B6">
        <w:t xml:space="preserve"> </w:t>
      </w:r>
      <w:r w:rsidRPr="009078BE">
        <w:t>and</w:t>
      </w:r>
      <w:r w:rsidR="009D42B6">
        <w:t xml:space="preserve"> </w:t>
      </w:r>
      <w:r w:rsidRPr="009078BE">
        <w:t>hearing</w:t>
      </w:r>
      <w:r w:rsidR="009D42B6">
        <w:t xml:space="preserve"> </w:t>
      </w:r>
      <w:r w:rsidRPr="009078BE">
        <w:t>and</w:t>
      </w:r>
      <w:r w:rsidR="009D42B6">
        <w:t xml:space="preserve"> </w:t>
      </w:r>
      <w:r w:rsidRPr="009078BE">
        <w:t>vision</w:t>
      </w:r>
      <w:r w:rsidR="009D42B6">
        <w:t xml:space="preserve"> </w:t>
      </w:r>
      <w:r w:rsidRPr="009078BE">
        <w:t>services;</w:t>
      </w:r>
      <w:r w:rsidR="009D42B6">
        <w:t xml:space="preserve"> </w:t>
      </w:r>
      <w:r w:rsidRPr="009078BE">
        <w:t>and</w:t>
      </w:r>
    </w:p>
    <w:p w14:paraId="3E0EE5EF" w14:textId="77777777" w:rsidR="009D42B6" w:rsidRDefault="00EF201E" w:rsidP="00B842BC">
      <w:pPr>
        <w:numPr>
          <w:ilvl w:val="0"/>
          <w:numId w:val="24"/>
        </w:numPr>
      </w:pPr>
      <w:r w:rsidRPr="00597957">
        <w:rPr>
          <w:rStyle w:val="Strong"/>
        </w:rPr>
        <w:t>Care</w:t>
      </w:r>
      <w:r w:rsidR="009D42B6" w:rsidRPr="00597957">
        <w:rPr>
          <w:rStyle w:val="Strong"/>
        </w:rPr>
        <w:t xml:space="preserve"> </w:t>
      </w:r>
      <w:r w:rsidR="009078BE" w:rsidRPr="00597957">
        <w:rPr>
          <w:rStyle w:val="Strong"/>
        </w:rPr>
        <w:t>management.</w:t>
      </w:r>
      <w:r w:rsidR="009D42B6">
        <w:t xml:space="preserve"> </w:t>
      </w:r>
      <w:r w:rsidR="00917A2F" w:rsidRPr="0019744B">
        <w:t>Coordinating</w:t>
      </w:r>
      <w:r w:rsidR="009D42B6">
        <w:t xml:space="preserve"> </w:t>
      </w:r>
      <w:r w:rsidR="00917A2F" w:rsidRPr="0019744B">
        <w:t>care</w:t>
      </w:r>
      <w:r w:rsidR="009D42B6">
        <w:t xml:space="preserve"> </w:t>
      </w:r>
      <w:r w:rsidR="00917A2F" w:rsidRPr="0019744B">
        <w:t>and</w:t>
      </w:r>
      <w:r w:rsidR="009D42B6">
        <w:t xml:space="preserve"> </w:t>
      </w:r>
      <w:r w:rsidR="00917A2F" w:rsidRPr="0019744B">
        <w:t>services</w:t>
      </w:r>
      <w:r w:rsidR="009D42B6">
        <w:t xml:space="preserve"> </w:t>
      </w:r>
      <w:r w:rsidR="00917A2F" w:rsidRPr="0019744B">
        <w:t>that</w:t>
      </w:r>
      <w:r w:rsidR="009D42B6">
        <w:t xml:space="preserve"> </w:t>
      </w:r>
      <w:r w:rsidR="00917A2F" w:rsidRPr="0019744B">
        <w:t>will</w:t>
      </w:r>
      <w:r w:rsidR="009D42B6">
        <w:t xml:space="preserve"> </w:t>
      </w:r>
      <w:r w:rsidR="00917A2F" w:rsidRPr="0019744B">
        <w:t>help</w:t>
      </w:r>
      <w:r w:rsidR="009D42B6">
        <w:t xml:space="preserve"> </w:t>
      </w:r>
      <w:r w:rsidR="00917A2F" w:rsidRPr="0019744B">
        <w:t>consumers</w:t>
      </w:r>
      <w:r w:rsidR="009D42B6">
        <w:t xml:space="preserve"> </w:t>
      </w:r>
      <w:r w:rsidR="00917A2F" w:rsidRPr="0019744B">
        <w:t>achieve</w:t>
      </w:r>
      <w:r w:rsidR="009D42B6">
        <w:t xml:space="preserve"> </w:t>
      </w:r>
      <w:r w:rsidR="00917A2F" w:rsidRPr="0019744B">
        <w:t>the</w:t>
      </w:r>
      <w:r w:rsidR="009D42B6">
        <w:t xml:space="preserve"> </w:t>
      </w:r>
      <w:r w:rsidR="00917A2F" w:rsidRPr="0019744B">
        <w:t>goal</w:t>
      </w:r>
      <w:r w:rsidR="0013425D" w:rsidRPr="0019744B">
        <w:t>s</w:t>
      </w:r>
      <w:r w:rsidR="009D42B6">
        <w:t xml:space="preserve"> </w:t>
      </w:r>
      <w:r w:rsidR="0013425D" w:rsidRPr="0019744B">
        <w:t>identified</w:t>
      </w:r>
      <w:r w:rsidR="009D42B6">
        <w:t xml:space="preserve"> </w:t>
      </w:r>
      <w:r w:rsidR="0013425D" w:rsidRPr="0019744B">
        <w:t>in</w:t>
      </w:r>
      <w:r w:rsidR="009D42B6">
        <w:t xml:space="preserve"> </w:t>
      </w:r>
      <w:r w:rsidR="0013425D" w:rsidRPr="0019744B">
        <w:t>their</w:t>
      </w:r>
      <w:r w:rsidR="009D42B6">
        <w:t xml:space="preserve"> </w:t>
      </w:r>
      <w:r w:rsidR="0013425D" w:rsidRPr="0019744B">
        <w:t>care</w:t>
      </w:r>
      <w:r w:rsidR="009D42B6">
        <w:t xml:space="preserve"> </w:t>
      </w:r>
      <w:r w:rsidR="0013425D" w:rsidRPr="0019744B">
        <w:t>p</w:t>
      </w:r>
      <w:r w:rsidR="00AF06EA" w:rsidRPr="0019744B">
        <w:t>lan.</w:t>
      </w:r>
    </w:p>
    <w:p w14:paraId="6DCC4836" w14:textId="4787C149" w:rsidR="004D5F74" w:rsidRPr="00214CC6" w:rsidRDefault="004D5F74" w:rsidP="00577087">
      <w:pPr>
        <w:rPr>
          <w:lang w:eastAsia="en-AU"/>
        </w:rPr>
      </w:pPr>
      <w:r w:rsidRPr="00214CC6">
        <w:rPr>
          <w:lang w:eastAsia="en-AU"/>
        </w:rPr>
        <w:t>In</w:t>
      </w:r>
      <w:r w:rsidR="009D42B6" w:rsidRPr="00214CC6">
        <w:rPr>
          <w:lang w:eastAsia="en-AU"/>
        </w:rPr>
        <w:t xml:space="preserve"> </w:t>
      </w:r>
      <w:r w:rsidRPr="00214CC6">
        <w:rPr>
          <w:lang w:eastAsia="en-AU"/>
        </w:rPr>
        <w:t>addition,</w:t>
      </w:r>
      <w:r w:rsidR="009D42B6" w:rsidRPr="00214CC6">
        <w:rPr>
          <w:lang w:eastAsia="en-AU"/>
        </w:rPr>
        <w:t xml:space="preserve"> </w:t>
      </w:r>
      <w:r w:rsidRPr="00214CC6">
        <w:rPr>
          <w:lang w:eastAsia="en-AU"/>
        </w:rPr>
        <w:t>providers</w:t>
      </w:r>
      <w:r w:rsidR="009D42B6" w:rsidRPr="00214CC6">
        <w:rPr>
          <w:lang w:eastAsia="en-AU"/>
        </w:rPr>
        <w:t xml:space="preserve"> </w:t>
      </w:r>
      <w:r w:rsidRPr="00214CC6">
        <w:rPr>
          <w:lang w:eastAsia="en-AU"/>
        </w:rPr>
        <w:t>may</w:t>
      </w:r>
      <w:r w:rsidR="009D42B6" w:rsidRPr="00214CC6">
        <w:rPr>
          <w:lang w:eastAsia="en-AU"/>
        </w:rPr>
        <w:t xml:space="preserve"> </w:t>
      </w:r>
      <w:r w:rsidRPr="00214CC6">
        <w:rPr>
          <w:lang w:eastAsia="en-AU"/>
        </w:rPr>
        <w:t>charge</w:t>
      </w:r>
      <w:r w:rsidR="009D42B6" w:rsidRPr="00214CC6">
        <w:rPr>
          <w:lang w:eastAsia="en-AU"/>
        </w:rPr>
        <w:t xml:space="preserve"> </w:t>
      </w:r>
      <w:r w:rsidRPr="00214CC6">
        <w:rPr>
          <w:lang w:eastAsia="en-AU"/>
        </w:rPr>
        <w:t>consumers</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package</w:t>
      </w:r>
      <w:r w:rsidR="009D42B6" w:rsidRPr="00214CC6">
        <w:rPr>
          <w:lang w:eastAsia="en-AU"/>
        </w:rPr>
        <w:t xml:space="preserve"> </w:t>
      </w:r>
      <w:r w:rsidRPr="00214CC6">
        <w:rPr>
          <w:lang w:eastAsia="en-AU"/>
        </w:rPr>
        <w:t>management</w:t>
      </w:r>
      <w:r w:rsidR="009D42B6" w:rsidRPr="00214CC6">
        <w:rPr>
          <w:lang w:eastAsia="en-AU"/>
        </w:rPr>
        <w:t xml:space="preserve"> </w:t>
      </w:r>
      <w:r w:rsidRPr="00214CC6">
        <w:rPr>
          <w:lang w:eastAsia="en-AU"/>
        </w:rPr>
        <w:t>fee,</w:t>
      </w:r>
      <w:r w:rsidR="009D42B6" w:rsidRPr="00214CC6">
        <w:rPr>
          <w:lang w:eastAsia="en-AU"/>
        </w:rPr>
        <w:t xml:space="preserve"> </w:t>
      </w:r>
      <w:r w:rsidRPr="00214CC6">
        <w:rPr>
          <w:lang w:eastAsia="en-AU"/>
        </w:rPr>
        <w:t>which</w:t>
      </w:r>
      <w:r w:rsidR="009D42B6" w:rsidRPr="00214CC6">
        <w:rPr>
          <w:lang w:eastAsia="en-AU"/>
        </w:rPr>
        <w:t xml:space="preserve"> </w:t>
      </w:r>
      <w:r w:rsidRPr="00214CC6">
        <w:rPr>
          <w:lang w:eastAsia="en-AU"/>
        </w:rPr>
        <w:t>covers</w:t>
      </w:r>
      <w:r w:rsidR="009D42B6" w:rsidRPr="00214CC6">
        <w:rPr>
          <w:lang w:eastAsia="en-AU"/>
        </w:rPr>
        <w:t xml:space="preserve"> </w:t>
      </w:r>
      <w:r w:rsidRPr="00214CC6">
        <w:rPr>
          <w:lang w:eastAsia="en-AU"/>
        </w:rPr>
        <w:t>regulatory-related</w:t>
      </w:r>
      <w:r w:rsidR="009D42B6" w:rsidRPr="00214CC6">
        <w:rPr>
          <w:lang w:eastAsia="en-AU"/>
        </w:rPr>
        <w:t xml:space="preserve"> </w:t>
      </w:r>
      <w:r w:rsidRPr="00214CC6">
        <w:rPr>
          <w:lang w:eastAsia="en-AU"/>
        </w:rPr>
        <w:t>costs</w:t>
      </w:r>
      <w:r w:rsidR="009D42B6" w:rsidRPr="00214CC6">
        <w:rPr>
          <w:lang w:eastAsia="en-AU"/>
        </w:rPr>
        <w:t xml:space="preserve"> </w:t>
      </w:r>
      <w:r w:rsidRPr="00214CC6">
        <w:rPr>
          <w:lang w:eastAsia="en-AU"/>
        </w:rPr>
        <w:t>such</w:t>
      </w:r>
      <w:r w:rsidR="009D42B6" w:rsidRPr="00214CC6">
        <w:rPr>
          <w:lang w:eastAsia="en-AU"/>
        </w:rPr>
        <w:t xml:space="preserve"> </w:t>
      </w:r>
      <w:r w:rsidRPr="00214CC6">
        <w:rPr>
          <w:lang w:eastAsia="en-AU"/>
        </w:rPr>
        <w:t>as</w:t>
      </w:r>
      <w:r w:rsidR="009D42B6" w:rsidRPr="00214CC6">
        <w:rPr>
          <w:lang w:eastAsia="en-AU"/>
        </w:rPr>
        <w:t xml:space="preserve"> </w:t>
      </w:r>
      <w:r w:rsidRPr="00214CC6">
        <w:rPr>
          <w:lang w:eastAsia="en-AU"/>
        </w:rPr>
        <w:t>issuing</w:t>
      </w:r>
      <w:r w:rsidR="009D42B6" w:rsidRPr="00214CC6">
        <w:rPr>
          <w:lang w:eastAsia="en-AU"/>
        </w:rPr>
        <w:t xml:space="preserve"> </w:t>
      </w:r>
      <w:r w:rsidRPr="00214CC6">
        <w:rPr>
          <w:lang w:eastAsia="en-AU"/>
        </w:rPr>
        <w:t>monthly</w:t>
      </w:r>
      <w:r w:rsidR="009D42B6" w:rsidRPr="00214CC6">
        <w:rPr>
          <w:lang w:eastAsia="en-AU"/>
        </w:rPr>
        <w:t xml:space="preserve"> </w:t>
      </w:r>
      <w:r w:rsidRPr="00214CC6">
        <w:rPr>
          <w:lang w:eastAsia="en-AU"/>
        </w:rPr>
        <w:t>financial</w:t>
      </w:r>
      <w:r w:rsidR="009D42B6" w:rsidRPr="00214CC6">
        <w:rPr>
          <w:lang w:eastAsia="en-AU"/>
        </w:rPr>
        <w:t xml:space="preserve"> </w:t>
      </w:r>
      <w:r w:rsidRPr="00214CC6">
        <w:rPr>
          <w:lang w:eastAsia="en-AU"/>
        </w:rPr>
        <w:t>statements</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managing</w:t>
      </w:r>
      <w:r w:rsidR="009D42B6" w:rsidRPr="00214CC6">
        <w:rPr>
          <w:lang w:eastAsia="en-AU"/>
        </w:rPr>
        <w:t xml:space="preserve"> </w:t>
      </w:r>
      <w:r w:rsidRPr="00214CC6">
        <w:rPr>
          <w:lang w:eastAsia="en-AU"/>
        </w:rPr>
        <w:t>unspent</w:t>
      </w:r>
      <w:r w:rsidR="009D42B6" w:rsidRPr="00214CC6">
        <w:rPr>
          <w:lang w:eastAsia="en-AU"/>
        </w:rPr>
        <w:t xml:space="preserve"> </w:t>
      </w:r>
      <w:r w:rsidRPr="00214CC6">
        <w:rPr>
          <w:lang w:eastAsia="en-AU"/>
        </w:rPr>
        <w:t>package</w:t>
      </w:r>
      <w:r w:rsidR="009D42B6" w:rsidRPr="00214CC6">
        <w:rPr>
          <w:lang w:eastAsia="en-AU"/>
        </w:rPr>
        <w:t xml:space="preserve"> </w:t>
      </w:r>
      <w:r w:rsidRPr="00214CC6">
        <w:rPr>
          <w:lang w:eastAsia="en-AU"/>
        </w:rPr>
        <w:t>funds</w:t>
      </w:r>
      <w:r w:rsidR="009D42B6" w:rsidRPr="00214CC6">
        <w:rPr>
          <w:lang w:eastAsia="en-AU"/>
        </w:rPr>
        <w:t xml:space="preserve"> </w:t>
      </w:r>
      <w:r w:rsidRPr="00214CC6">
        <w:rPr>
          <w:lang w:eastAsia="en-AU"/>
        </w:rPr>
        <w:t>on</w:t>
      </w:r>
      <w:r w:rsidR="009D42B6" w:rsidRPr="00214CC6">
        <w:rPr>
          <w:lang w:eastAsia="en-AU"/>
        </w:rPr>
        <w:t xml:space="preserve"> </w:t>
      </w:r>
      <w:r w:rsidRPr="00214CC6">
        <w:rPr>
          <w:lang w:eastAsia="en-AU"/>
        </w:rPr>
        <w:t>behalf</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consumers</w:t>
      </w:r>
      <w:r w:rsidR="00945DB4" w:rsidRPr="00214CC6">
        <w:rPr>
          <w:lang w:eastAsia="en-AU"/>
        </w:rPr>
        <w:t>.</w:t>
      </w:r>
    </w:p>
    <w:p w14:paraId="751A2F45" w14:textId="77777777" w:rsidR="009D42B6" w:rsidRPr="00214CC6" w:rsidRDefault="00EF201E" w:rsidP="00577087">
      <w:pPr>
        <w:rPr>
          <w:lang w:eastAsia="en-AU"/>
        </w:rPr>
      </w:pPr>
      <w:r w:rsidRPr="00214CC6">
        <w:rPr>
          <w:lang w:eastAsia="en-AU"/>
        </w:rPr>
        <w:lastRenderedPageBreak/>
        <w:t>For</w:t>
      </w:r>
      <w:r w:rsidR="009D42B6" w:rsidRPr="00214CC6">
        <w:rPr>
          <w:lang w:eastAsia="en-AU"/>
        </w:rPr>
        <w:t xml:space="preserve"> </w:t>
      </w:r>
      <w:r w:rsidRPr="00214CC6">
        <w:rPr>
          <w:lang w:eastAsia="en-AU"/>
        </w:rPr>
        <w:t>many</w:t>
      </w:r>
      <w:r w:rsidR="009D42B6" w:rsidRPr="00214CC6">
        <w:rPr>
          <w:lang w:eastAsia="en-AU"/>
        </w:rPr>
        <w:t xml:space="preserve"> </w:t>
      </w:r>
      <w:r w:rsidRPr="00214CC6">
        <w:rPr>
          <w:lang w:eastAsia="en-AU"/>
        </w:rPr>
        <w:t>consumers,</w:t>
      </w:r>
      <w:r w:rsidR="009D42B6" w:rsidRPr="00214CC6">
        <w:rPr>
          <w:lang w:eastAsia="en-AU"/>
        </w:rPr>
        <w:t xml:space="preserve"> </w:t>
      </w:r>
      <w:r w:rsidRPr="00214CC6">
        <w:rPr>
          <w:lang w:eastAsia="en-AU"/>
        </w:rPr>
        <w:t>home</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packages</w:t>
      </w:r>
      <w:r w:rsidR="009D42B6" w:rsidRPr="00214CC6">
        <w:rPr>
          <w:lang w:eastAsia="en-AU"/>
        </w:rPr>
        <w:t xml:space="preserve"> </w:t>
      </w:r>
      <w:r w:rsidRPr="00214CC6">
        <w:rPr>
          <w:lang w:eastAsia="en-AU"/>
        </w:rPr>
        <w:t>offer</w:t>
      </w:r>
      <w:r w:rsidR="009D42B6" w:rsidRPr="00214CC6">
        <w:rPr>
          <w:lang w:eastAsia="en-AU"/>
        </w:rPr>
        <w:t xml:space="preserve"> </w:t>
      </w:r>
      <w:r w:rsidRPr="00214CC6">
        <w:rPr>
          <w:lang w:eastAsia="en-AU"/>
        </w:rPr>
        <w:t>an</w:t>
      </w:r>
      <w:r w:rsidR="009D42B6" w:rsidRPr="00214CC6">
        <w:rPr>
          <w:lang w:eastAsia="en-AU"/>
        </w:rPr>
        <w:t xml:space="preserve"> </w:t>
      </w:r>
      <w:r w:rsidRPr="00214CC6">
        <w:rPr>
          <w:lang w:eastAsia="en-AU"/>
        </w:rPr>
        <w:t>opportunity</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remain</w:t>
      </w:r>
      <w:r w:rsidR="009D42B6" w:rsidRPr="00214CC6">
        <w:rPr>
          <w:lang w:eastAsia="en-AU"/>
        </w:rPr>
        <w:t xml:space="preserve"> </w:t>
      </w:r>
      <w:r w:rsidRPr="00214CC6">
        <w:rPr>
          <w:lang w:eastAsia="en-AU"/>
        </w:rPr>
        <w:t>living</w:t>
      </w:r>
      <w:r w:rsidR="009D42B6" w:rsidRPr="00214CC6">
        <w:rPr>
          <w:lang w:eastAsia="en-AU"/>
        </w:rPr>
        <w:t xml:space="preserve"> </w:t>
      </w:r>
      <w:r w:rsidRPr="00214CC6">
        <w:rPr>
          <w:lang w:eastAsia="en-AU"/>
        </w:rPr>
        <w:t>at</w:t>
      </w:r>
      <w:r w:rsidR="009D42B6" w:rsidRPr="00214CC6">
        <w:rPr>
          <w:lang w:eastAsia="en-AU"/>
        </w:rPr>
        <w:t xml:space="preserve"> </w:t>
      </w:r>
      <w:r w:rsidRPr="00214CC6">
        <w:rPr>
          <w:lang w:eastAsia="en-AU"/>
        </w:rPr>
        <w:t>home</w:t>
      </w:r>
      <w:r w:rsidR="009D42B6" w:rsidRPr="00214CC6">
        <w:rPr>
          <w:lang w:eastAsia="en-AU"/>
        </w:rPr>
        <w:t xml:space="preserve"> </w:t>
      </w:r>
      <w:r w:rsidRPr="00214CC6">
        <w:rPr>
          <w:lang w:eastAsia="en-AU"/>
        </w:rPr>
        <w:t>instead</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entering</w:t>
      </w:r>
      <w:r w:rsidR="009D42B6" w:rsidRPr="00214CC6">
        <w:rPr>
          <w:lang w:eastAsia="en-AU"/>
        </w:rPr>
        <w:t xml:space="preserve"> </w:t>
      </w:r>
      <w:r w:rsidRPr="00214CC6">
        <w:rPr>
          <w:lang w:eastAsia="en-AU"/>
        </w:rPr>
        <w:t>residential</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Packages</w:t>
      </w:r>
      <w:r w:rsidR="009D42B6" w:rsidRPr="00214CC6">
        <w:rPr>
          <w:lang w:eastAsia="en-AU"/>
        </w:rPr>
        <w:t xml:space="preserve"> </w:t>
      </w:r>
      <w:r w:rsidRPr="00214CC6">
        <w:rPr>
          <w:lang w:eastAsia="en-AU"/>
        </w:rPr>
        <w:t>are</w:t>
      </w:r>
      <w:r w:rsidR="009D42B6" w:rsidRPr="00214CC6">
        <w:rPr>
          <w:lang w:eastAsia="en-AU"/>
        </w:rPr>
        <w:t xml:space="preserve"> </w:t>
      </w:r>
      <w:r w:rsidRPr="00214CC6">
        <w:rPr>
          <w:lang w:eastAsia="en-AU"/>
        </w:rPr>
        <w:t>categorised</w:t>
      </w:r>
      <w:r w:rsidR="009D42B6" w:rsidRPr="00214CC6">
        <w:rPr>
          <w:lang w:eastAsia="en-AU"/>
        </w:rPr>
        <w:t xml:space="preserve"> </w:t>
      </w:r>
      <w:r w:rsidRPr="00214CC6">
        <w:rPr>
          <w:lang w:eastAsia="en-AU"/>
        </w:rPr>
        <w:t>into</w:t>
      </w:r>
      <w:r w:rsidR="009D42B6" w:rsidRPr="00214CC6">
        <w:rPr>
          <w:lang w:eastAsia="en-AU"/>
        </w:rPr>
        <w:t xml:space="preserve"> </w:t>
      </w:r>
      <w:r w:rsidRPr="00214CC6">
        <w:rPr>
          <w:lang w:eastAsia="en-AU"/>
        </w:rPr>
        <w:t>four</w:t>
      </w:r>
      <w:r w:rsidR="009D42B6" w:rsidRPr="00214CC6">
        <w:rPr>
          <w:lang w:eastAsia="en-AU"/>
        </w:rPr>
        <w:t xml:space="preserve"> </w:t>
      </w:r>
      <w:r w:rsidRPr="00214CC6">
        <w:rPr>
          <w:lang w:eastAsia="en-AU"/>
        </w:rPr>
        <w:t>levels</w:t>
      </w:r>
      <w:r w:rsidR="009D42B6" w:rsidRPr="00214CC6">
        <w:rPr>
          <w:lang w:eastAsia="en-AU"/>
        </w:rPr>
        <w:t xml:space="preserve"> </w:t>
      </w:r>
      <w:r w:rsidRPr="00214CC6">
        <w:rPr>
          <w:lang w:eastAsia="en-AU"/>
        </w:rPr>
        <w:t>with</w:t>
      </w:r>
      <w:r w:rsidR="009D42B6" w:rsidRPr="00214CC6">
        <w:rPr>
          <w:lang w:eastAsia="en-AU"/>
        </w:rPr>
        <w:t xml:space="preserve"> </w:t>
      </w:r>
      <w:r w:rsidRPr="00214CC6">
        <w:rPr>
          <w:lang w:eastAsia="en-AU"/>
        </w:rPr>
        <w:t>level</w:t>
      </w:r>
      <w:r w:rsidR="009D42B6" w:rsidRPr="00214CC6">
        <w:rPr>
          <w:lang w:eastAsia="en-AU"/>
        </w:rPr>
        <w:t xml:space="preserve"> </w:t>
      </w:r>
      <w:r w:rsidRPr="00214CC6">
        <w:rPr>
          <w:lang w:eastAsia="en-AU"/>
        </w:rPr>
        <w:t>1</w:t>
      </w:r>
      <w:r w:rsidR="009D42B6" w:rsidRPr="00214CC6">
        <w:rPr>
          <w:lang w:eastAsia="en-AU"/>
        </w:rPr>
        <w:t xml:space="preserve"> </w:t>
      </w:r>
      <w:r w:rsidRPr="00214CC6">
        <w:rPr>
          <w:lang w:eastAsia="en-AU"/>
        </w:rPr>
        <w:t>being</w:t>
      </w:r>
      <w:r w:rsidR="009D42B6" w:rsidRPr="00214CC6">
        <w:rPr>
          <w:lang w:eastAsia="en-AU"/>
        </w:rPr>
        <w:t xml:space="preserve"> </w:t>
      </w:r>
      <w:r w:rsidRPr="00214CC6">
        <w:rPr>
          <w:lang w:eastAsia="en-AU"/>
        </w:rPr>
        <w:t>for</w:t>
      </w:r>
      <w:r w:rsidR="009D42B6" w:rsidRPr="00214CC6">
        <w:rPr>
          <w:lang w:eastAsia="en-AU"/>
        </w:rPr>
        <w:t xml:space="preserve"> </w:t>
      </w:r>
      <w:r w:rsidRPr="00214CC6">
        <w:rPr>
          <w:lang w:eastAsia="en-AU"/>
        </w:rPr>
        <w:t>people</w:t>
      </w:r>
      <w:r w:rsidR="009D42B6" w:rsidRPr="00214CC6">
        <w:rPr>
          <w:lang w:eastAsia="en-AU"/>
        </w:rPr>
        <w:t xml:space="preserve"> </w:t>
      </w:r>
      <w:r w:rsidRPr="00214CC6">
        <w:rPr>
          <w:lang w:eastAsia="en-AU"/>
        </w:rPr>
        <w:t>with</w:t>
      </w:r>
      <w:r w:rsidR="009D42B6" w:rsidRPr="00214CC6">
        <w:rPr>
          <w:lang w:eastAsia="en-AU"/>
        </w:rPr>
        <w:t xml:space="preserve"> </w:t>
      </w:r>
      <w:r w:rsidR="0013425D" w:rsidRPr="00214CC6">
        <w:rPr>
          <w:lang w:eastAsia="en-AU"/>
        </w:rPr>
        <w:t>basic</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needs</w:t>
      </w:r>
      <w:r w:rsidR="009D42B6" w:rsidRPr="00214CC6">
        <w:rPr>
          <w:lang w:eastAsia="en-AU"/>
        </w:rPr>
        <w:t xml:space="preserve"> </w:t>
      </w:r>
      <w:r w:rsidRPr="00214CC6">
        <w:rPr>
          <w:lang w:eastAsia="en-AU"/>
        </w:rPr>
        <w:t>through</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level</w:t>
      </w:r>
      <w:r w:rsidR="009D42B6" w:rsidRPr="00214CC6">
        <w:rPr>
          <w:lang w:eastAsia="en-AU"/>
        </w:rPr>
        <w:t xml:space="preserve"> </w:t>
      </w:r>
      <w:r w:rsidRPr="00214CC6">
        <w:rPr>
          <w:lang w:eastAsia="en-AU"/>
        </w:rPr>
        <w:t>4</w:t>
      </w:r>
      <w:r w:rsidR="009D42B6" w:rsidRPr="00214CC6">
        <w:rPr>
          <w:lang w:eastAsia="en-AU"/>
        </w:rPr>
        <w:t xml:space="preserve"> </w:t>
      </w:r>
      <w:r w:rsidRPr="00214CC6">
        <w:rPr>
          <w:lang w:eastAsia="en-AU"/>
        </w:rPr>
        <w:t>which</w:t>
      </w:r>
      <w:r w:rsidR="009D42B6" w:rsidRPr="00214CC6">
        <w:rPr>
          <w:lang w:eastAsia="en-AU"/>
        </w:rPr>
        <w:t xml:space="preserve"> </w:t>
      </w:r>
      <w:r w:rsidRPr="00214CC6">
        <w:rPr>
          <w:lang w:eastAsia="en-AU"/>
        </w:rPr>
        <w:t>supports</w:t>
      </w:r>
      <w:r w:rsidR="009D42B6" w:rsidRPr="00214CC6">
        <w:rPr>
          <w:lang w:eastAsia="en-AU"/>
        </w:rPr>
        <w:t xml:space="preserve"> </w:t>
      </w:r>
      <w:r w:rsidRPr="00214CC6">
        <w:rPr>
          <w:lang w:eastAsia="en-AU"/>
        </w:rPr>
        <w:t>people</w:t>
      </w:r>
      <w:r w:rsidR="009D42B6" w:rsidRPr="00214CC6">
        <w:rPr>
          <w:lang w:eastAsia="en-AU"/>
        </w:rPr>
        <w:t xml:space="preserve"> </w:t>
      </w:r>
      <w:r w:rsidRPr="00214CC6">
        <w:rPr>
          <w:lang w:eastAsia="en-AU"/>
        </w:rPr>
        <w:t>with</w:t>
      </w:r>
      <w:r w:rsidR="009D42B6" w:rsidRPr="00214CC6">
        <w:rPr>
          <w:lang w:eastAsia="en-AU"/>
        </w:rPr>
        <w:t xml:space="preserve"> </w:t>
      </w:r>
      <w:r w:rsidRPr="00214CC6">
        <w:rPr>
          <w:lang w:eastAsia="en-AU"/>
        </w:rPr>
        <w:t>high</w:t>
      </w:r>
      <w:r w:rsidR="00491065" w:rsidRPr="00214CC6">
        <w:rPr>
          <w:lang w:eastAsia="en-AU"/>
        </w:rPr>
        <w:t>er</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needs.</w:t>
      </w:r>
    </w:p>
    <w:p w14:paraId="4AC1442F" w14:textId="77777777" w:rsidR="009D42B6" w:rsidRPr="00214CC6" w:rsidRDefault="00EF201E" w:rsidP="00577087">
      <w:pPr>
        <w:rPr>
          <w:lang w:eastAsia="en-AU"/>
        </w:rPr>
      </w:pPr>
      <w:r w:rsidRPr="00214CC6">
        <w:rPr>
          <w:lang w:eastAsia="en-AU"/>
        </w:rPr>
        <w:t>To</w:t>
      </w:r>
      <w:r w:rsidR="009D42B6" w:rsidRPr="00214CC6">
        <w:rPr>
          <w:lang w:eastAsia="en-AU"/>
        </w:rPr>
        <w:t xml:space="preserve"> </w:t>
      </w:r>
      <w:r w:rsidRPr="00214CC6">
        <w:rPr>
          <w:lang w:eastAsia="en-AU"/>
        </w:rPr>
        <w:t>obtain</w:t>
      </w:r>
      <w:r w:rsidR="009D42B6" w:rsidRPr="00214CC6">
        <w:rPr>
          <w:lang w:eastAsia="en-AU"/>
        </w:rPr>
        <w:t xml:space="preserve"> </w:t>
      </w:r>
      <w:r w:rsidRPr="00214CC6">
        <w:rPr>
          <w:lang w:eastAsia="en-AU"/>
        </w:rPr>
        <w:t>access</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home</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package,</w:t>
      </w:r>
      <w:r w:rsidR="009D42B6" w:rsidRPr="00214CC6">
        <w:rPr>
          <w:lang w:eastAsia="en-AU"/>
        </w:rPr>
        <w:t xml:space="preserve"> </w:t>
      </w:r>
      <w:r w:rsidRPr="00214CC6">
        <w:rPr>
          <w:lang w:eastAsia="en-AU"/>
        </w:rPr>
        <w:t>individuals</w:t>
      </w:r>
      <w:r w:rsidR="009D42B6" w:rsidRPr="00214CC6">
        <w:rPr>
          <w:lang w:eastAsia="en-AU"/>
        </w:rPr>
        <w:t xml:space="preserve"> </w:t>
      </w:r>
      <w:r w:rsidRPr="00214CC6">
        <w:rPr>
          <w:lang w:eastAsia="en-AU"/>
        </w:rPr>
        <w:t>are</w:t>
      </w:r>
      <w:r w:rsidR="009D42B6" w:rsidRPr="00214CC6">
        <w:rPr>
          <w:lang w:eastAsia="en-AU"/>
        </w:rPr>
        <w:t xml:space="preserve"> </w:t>
      </w:r>
      <w:r w:rsidRPr="00214CC6">
        <w:rPr>
          <w:lang w:eastAsia="en-AU"/>
        </w:rPr>
        <w:t>first</w:t>
      </w:r>
      <w:r w:rsidR="009D42B6" w:rsidRPr="00214CC6">
        <w:rPr>
          <w:lang w:eastAsia="en-AU"/>
        </w:rPr>
        <w:t xml:space="preserve"> </w:t>
      </w:r>
      <w:r w:rsidRPr="00214CC6">
        <w:rPr>
          <w:lang w:eastAsia="en-AU"/>
        </w:rPr>
        <w:t>assessed</w:t>
      </w:r>
      <w:r w:rsidR="009D42B6" w:rsidRPr="00214CC6">
        <w:rPr>
          <w:lang w:eastAsia="en-AU"/>
        </w:rPr>
        <w:t xml:space="preserve"> </w:t>
      </w:r>
      <w:r w:rsidRPr="00214CC6">
        <w:rPr>
          <w:lang w:eastAsia="en-AU"/>
        </w:rPr>
        <w:t>by</w:t>
      </w:r>
      <w:r w:rsidR="009D42B6" w:rsidRPr="00214CC6">
        <w:rPr>
          <w:lang w:eastAsia="en-AU"/>
        </w:rPr>
        <w:t xml:space="preserve"> </w:t>
      </w:r>
      <w:r w:rsidRPr="00214CC6">
        <w:rPr>
          <w:lang w:eastAsia="en-AU"/>
        </w:rPr>
        <w:t>an</w:t>
      </w:r>
      <w:r w:rsidR="009D42B6" w:rsidRPr="00214CC6">
        <w:rPr>
          <w:lang w:eastAsia="en-AU"/>
        </w:rPr>
        <w:t xml:space="preserve"> </w:t>
      </w:r>
      <w:r w:rsidRPr="00214CC6">
        <w:rPr>
          <w:lang w:eastAsia="en-AU"/>
        </w:rPr>
        <w:t>Aged</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Assessment</w:t>
      </w:r>
      <w:r w:rsidR="009D42B6" w:rsidRPr="00214CC6">
        <w:rPr>
          <w:lang w:eastAsia="en-AU"/>
        </w:rPr>
        <w:t xml:space="preserve"> </w:t>
      </w:r>
      <w:r w:rsidRPr="00214CC6">
        <w:rPr>
          <w:lang w:eastAsia="en-AU"/>
        </w:rPr>
        <w:t>Team</w:t>
      </w:r>
      <w:r w:rsidR="009D42B6" w:rsidRPr="00214CC6">
        <w:rPr>
          <w:lang w:eastAsia="en-AU"/>
        </w:rPr>
        <w:t xml:space="preserve"> </w:t>
      </w:r>
      <w:r w:rsidRPr="00214CC6">
        <w:rPr>
          <w:lang w:eastAsia="en-AU"/>
        </w:rPr>
        <w:t>(ACAT)</w:t>
      </w:r>
      <w:r w:rsidR="009D42B6" w:rsidRPr="00214CC6">
        <w:rPr>
          <w:lang w:eastAsia="en-AU"/>
        </w:rPr>
        <w:t xml:space="preserve"> </w:t>
      </w:r>
      <w:r w:rsidRPr="00214CC6">
        <w:rPr>
          <w:lang w:eastAsia="en-AU"/>
        </w:rPr>
        <w:t>which</w:t>
      </w:r>
      <w:r w:rsidR="009D42B6" w:rsidRPr="00214CC6">
        <w:rPr>
          <w:lang w:eastAsia="en-AU"/>
        </w:rPr>
        <w:t xml:space="preserve"> </w:t>
      </w:r>
      <w:r w:rsidRPr="00214CC6">
        <w:rPr>
          <w:lang w:eastAsia="en-AU"/>
        </w:rPr>
        <w:t>determines</w:t>
      </w:r>
      <w:r w:rsidR="009D42B6" w:rsidRPr="00214CC6">
        <w:rPr>
          <w:lang w:eastAsia="en-AU"/>
        </w:rPr>
        <w:t xml:space="preserve"> </w:t>
      </w:r>
      <w:r w:rsidRPr="00214CC6">
        <w:rPr>
          <w:lang w:eastAsia="en-AU"/>
        </w:rPr>
        <w:t>eligibili</w:t>
      </w:r>
      <w:r w:rsidR="004D5F74" w:rsidRPr="00214CC6">
        <w:rPr>
          <w:lang w:eastAsia="en-AU"/>
        </w:rPr>
        <w:t>ty</w:t>
      </w:r>
      <w:r w:rsidR="009D42B6" w:rsidRPr="00214CC6">
        <w:rPr>
          <w:lang w:eastAsia="en-AU"/>
        </w:rPr>
        <w:t xml:space="preserve"> </w:t>
      </w:r>
      <w:r w:rsidR="004D5F74" w:rsidRPr="00214CC6">
        <w:rPr>
          <w:lang w:eastAsia="en-AU"/>
        </w:rPr>
        <w:t>for</w:t>
      </w:r>
      <w:r w:rsidR="009D42B6" w:rsidRPr="00214CC6">
        <w:rPr>
          <w:lang w:eastAsia="en-AU"/>
        </w:rPr>
        <w:t xml:space="preserve"> </w:t>
      </w:r>
      <w:r w:rsidR="004D5F74" w:rsidRPr="00214CC6">
        <w:rPr>
          <w:lang w:eastAsia="en-AU"/>
        </w:rPr>
        <w:t>a</w:t>
      </w:r>
      <w:r w:rsidR="009D42B6" w:rsidRPr="00214CC6">
        <w:rPr>
          <w:lang w:eastAsia="en-AU"/>
        </w:rPr>
        <w:t xml:space="preserve"> </w:t>
      </w:r>
      <w:r w:rsidR="004D5F74" w:rsidRPr="00214CC6">
        <w:rPr>
          <w:lang w:eastAsia="en-AU"/>
        </w:rPr>
        <w:t>home</w:t>
      </w:r>
      <w:r w:rsidR="009D42B6" w:rsidRPr="00214CC6">
        <w:rPr>
          <w:lang w:eastAsia="en-AU"/>
        </w:rPr>
        <w:t xml:space="preserve"> </w:t>
      </w:r>
      <w:r w:rsidR="004D5F74" w:rsidRPr="00214CC6">
        <w:rPr>
          <w:lang w:eastAsia="en-AU"/>
        </w:rPr>
        <w:t>care</w:t>
      </w:r>
      <w:r w:rsidR="009D42B6" w:rsidRPr="00214CC6">
        <w:rPr>
          <w:lang w:eastAsia="en-AU"/>
        </w:rPr>
        <w:t xml:space="preserve"> </w:t>
      </w:r>
      <w:r w:rsidR="004D5F74" w:rsidRPr="00214CC6">
        <w:rPr>
          <w:lang w:eastAsia="en-AU"/>
        </w:rPr>
        <w:t>package.</w:t>
      </w:r>
      <w:r w:rsidR="009D42B6" w:rsidRPr="00214CC6">
        <w:rPr>
          <w:lang w:eastAsia="en-AU"/>
        </w:rPr>
        <w:t xml:space="preserve"> </w:t>
      </w:r>
      <w:r w:rsidR="004D5F74" w:rsidRPr="00214CC6">
        <w:rPr>
          <w:lang w:eastAsia="en-AU"/>
        </w:rPr>
        <w:t>Many</w:t>
      </w:r>
      <w:r w:rsidR="009D42B6" w:rsidRPr="00214CC6">
        <w:rPr>
          <w:lang w:eastAsia="en-AU"/>
        </w:rPr>
        <w:t xml:space="preserve"> </w:t>
      </w:r>
      <w:r w:rsidRPr="00214CC6">
        <w:rPr>
          <w:lang w:eastAsia="en-AU"/>
        </w:rPr>
        <w:t>people</w:t>
      </w:r>
      <w:r w:rsidR="009D42B6" w:rsidRPr="00214CC6">
        <w:rPr>
          <w:lang w:eastAsia="en-AU"/>
        </w:rPr>
        <w:t xml:space="preserve"> </w:t>
      </w:r>
      <w:r w:rsidRPr="00214CC6">
        <w:rPr>
          <w:lang w:eastAsia="en-AU"/>
        </w:rPr>
        <w:t>assessed</w:t>
      </w:r>
      <w:r w:rsidR="009D42B6" w:rsidRPr="00214CC6">
        <w:rPr>
          <w:lang w:eastAsia="en-AU"/>
        </w:rPr>
        <w:t xml:space="preserve"> </w:t>
      </w:r>
      <w:r w:rsidRPr="00214CC6">
        <w:rPr>
          <w:lang w:eastAsia="en-AU"/>
        </w:rPr>
        <w:t>as</w:t>
      </w:r>
      <w:r w:rsidR="009D42B6" w:rsidRPr="00214CC6">
        <w:rPr>
          <w:lang w:eastAsia="en-AU"/>
        </w:rPr>
        <w:t xml:space="preserve"> </w:t>
      </w:r>
      <w:r w:rsidRPr="00214CC6">
        <w:rPr>
          <w:lang w:eastAsia="en-AU"/>
        </w:rPr>
        <w:t>eligible</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receive</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package</w:t>
      </w:r>
      <w:r w:rsidR="009D42B6" w:rsidRPr="00214CC6">
        <w:rPr>
          <w:lang w:eastAsia="en-AU"/>
        </w:rPr>
        <w:t xml:space="preserve"> </w:t>
      </w:r>
      <w:r w:rsidR="004D5F74" w:rsidRPr="00214CC6">
        <w:rPr>
          <w:lang w:eastAsia="en-AU"/>
        </w:rPr>
        <w:t>are</w:t>
      </w:r>
      <w:r w:rsidR="009D42B6" w:rsidRPr="00214CC6">
        <w:rPr>
          <w:lang w:eastAsia="en-AU"/>
        </w:rPr>
        <w:t xml:space="preserve"> </w:t>
      </w:r>
      <w:r w:rsidR="004D5F74" w:rsidRPr="00214CC6">
        <w:rPr>
          <w:lang w:eastAsia="en-AU"/>
        </w:rPr>
        <w:t>also</w:t>
      </w:r>
      <w:r w:rsidR="009D42B6" w:rsidRPr="00214CC6">
        <w:rPr>
          <w:lang w:eastAsia="en-AU"/>
        </w:rPr>
        <w:t xml:space="preserve"> </w:t>
      </w:r>
      <w:r w:rsidR="004D5F74" w:rsidRPr="00214CC6">
        <w:rPr>
          <w:lang w:eastAsia="en-AU"/>
        </w:rPr>
        <w:t>assessed</w:t>
      </w:r>
      <w:r w:rsidR="009D42B6" w:rsidRPr="00214CC6">
        <w:rPr>
          <w:lang w:eastAsia="en-AU"/>
        </w:rPr>
        <w:t xml:space="preserve"> </w:t>
      </w:r>
      <w:r w:rsidR="004D5F74" w:rsidRPr="00214CC6">
        <w:rPr>
          <w:lang w:eastAsia="en-AU"/>
        </w:rPr>
        <w:t>as</w:t>
      </w:r>
      <w:r w:rsidR="009D42B6" w:rsidRPr="00214CC6">
        <w:rPr>
          <w:lang w:eastAsia="en-AU"/>
        </w:rPr>
        <w:t xml:space="preserve"> </w:t>
      </w:r>
      <w:r w:rsidRPr="00214CC6">
        <w:rPr>
          <w:lang w:eastAsia="en-AU"/>
        </w:rPr>
        <w:t>eligible</w:t>
      </w:r>
      <w:r w:rsidR="009D42B6" w:rsidRPr="00214CC6">
        <w:rPr>
          <w:lang w:eastAsia="en-AU"/>
        </w:rPr>
        <w:t xml:space="preserve"> </w:t>
      </w:r>
      <w:r w:rsidRPr="00214CC6">
        <w:rPr>
          <w:lang w:eastAsia="en-AU"/>
        </w:rPr>
        <w:t>for</w:t>
      </w:r>
      <w:r w:rsidR="009D42B6" w:rsidRPr="00214CC6">
        <w:rPr>
          <w:lang w:eastAsia="en-AU"/>
        </w:rPr>
        <w:t xml:space="preserve"> </w:t>
      </w:r>
      <w:r w:rsidRPr="00214CC6">
        <w:rPr>
          <w:lang w:eastAsia="en-AU"/>
        </w:rPr>
        <w:t>residential</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Once</w:t>
      </w:r>
      <w:r w:rsidR="009D42B6" w:rsidRPr="00214CC6">
        <w:rPr>
          <w:lang w:eastAsia="en-AU"/>
        </w:rPr>
        <w:t xml:space="preserve"> </w:t>
      </w:r>
      <w:r w:rsidRPr="00214CC6">
        <w:rPr>
          <w:lang w:eastAsia="en-AU"/>
        </w:rPr>
        <w:t>assessed</w:t>
      </w:r>
      <w:r w:rsidR="009D42B6" w:rsidRPr="00214CC6">
        <w:rPr>
          <w:lang w:eastAsia="en-AU"/>
        </w:rPr>
        <w:t xml:space="preserve"> </w:t>
      </w:r>
      <w:r w:rsidRPr="00214CC6">
        <w:rPr>
          <w:lang w:eastAsia="en-AU"/>
        </w:rPr>
        <w:t>as</w:t>
      </w:r>
      <w:r w:rsidR="009D42B6" w:rsidRPr="00214CC6">
        <w:rPr>
          <w:lang w:eastAsia="en-AU"/>
        </w:rPr>
        <w:t xml:space="preserve"> </w:t>
      </w:r>
      <w:r w:rsidRPr="00214CC6">
        <w:rPr>
          <w:lang w:eastAsia="en-AU"/>
        </w:rPr>
        <w:t>eligible</w:t>
      </w:r>
      <w:r w:rsidR="009D42B6" w:rsidRPr="00214CC6">
        <w:rPr>
          <w:lang w:eastAsia="en-AU"/>
        </w:rPr>
        <w:t xml:space="preserve"> </w:t>
      </w:r>
      <w:r w:rsidRPr="00214CC6">
        <w:rPr>
          <w:lang w:eastAsia="en-AU"/>
        </w:rPr>
        <w:t>for</w:t>
      </w:r>
      <w:r w:rsidR="009D42B6" w:rsidRPr="00214CC6">
        <w:rPr>
          <w:lang w:eastAsia="en-AU"/>
        </w:rPr>
        <w:t xml:space="preserve"> </w:t>
      </w:r>
      <w:r w:rsidRPr="00214CC6">
        <w:rPr>
          <w:lang w:eastAsia="en-AU"/>
        </w:rPr>
        <w:t>home</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an</w:t>
      </w:r>
      <w:r w:rsidR="009D42B6" w:rsidRPr="00214CC6">
        <w:rPr>
          <w:lang w:eastAsia="en-AU"/>
        </w:rPr>
        <w:t xml:space="preserve"> </w:t>
      </w:r>
      <w:r w:rsidRPr="00214CC6">
        <w:rPr>
          <w:lang w:eastAsia="en-AU"/>
        </w:rPr>
        <w:t>individual</w:t>
      </w:r>
      <w:r w:rsidR="009D42B6" w:rsidRPr="00214CC6">
        <w:rPr>
          <w:lang w:eastAsia="en-AU"/>
        </w:rPr>
        <w:t xml:space="preserve"> </w:t>
      </w:r>
      <w:r w:rsidRPr="00214CC6">
        <w:rPr>
          <w:lang w:eastAsia="en-AU"/>
        </w:rPr>
        <w:t>is</w:t>
      </w:r>
      <w:r w:rsidR="009D42B6" w:rsidRPr="00214CC6">
        <w:rPr>
          <w:lang w:eastAsia="en-AU"/>
        </w:rPr>
        <w:t xml:space="preserve"> </w:t>
      </w:r>
      <w:r w:rsidRPr="00214CC6">
        <w:rPr>
          <w:lang w:eastAsia="en-AU"/>
        </w:rPr>
        <w:t>placed</w:t>
      </w:r>
      <w:r w:rsidR="009D42B6" w:rsidRPr="00214CC6">
        <w:rPr>
          <w:lang w:eastAsia="en-AU"/>
        </w:rPr>
        <w:t xml:space="preserve"> </w:t>
      </w:r>
      <w:r w:rsidRPr="00214CC6">
        <w:rPr>
          <w:lang w:eastAsia="en-AU"/>
        </w:rPr>
        <w:t>on</w:t>
      </w:r>
      <w:r w:rsidR="009D42B6" w:rsidRPr="00214CC6">
        <w:rPr>
          <w:lang w:eastAsia="en-AU"/>
        </w:rPr>
        <w:t xml:space="preserve"> </w:t>
      </w:r>
      <w:r w:rsidRPr="00214CC6">
        <w:rPr>
          <w:lang w:eastAsia="en-AU"/>
        </w:rPr>
        <w:t>t</w:t>
      </w:r>
      <w:r w:rsidR="00FA1DE1" w:rsidRPr="00214CC6">
        <w:rPr>
          <w:lang w:eastAsia="en-AU"/>
        </w:rPr>
        <w:t>he</w:t>
      </w:r>
      <w:r w:rsidR="009D42B6" w:rsidRPr="00214CC6">
        <w:rPr>
          <w:lang w:eastAsia="en-AU"/>
        </w:rPr>
        <w:t xml:space="preserve"> </w:t>
      </w:r>
      <w:r w:rsidR="00FA1DE1" w:rsidRPr="00214CC6">
        <w:rPr>
          <w:lang w:eastAsia="en-AU"/>
        </w:rPr>
        <w:t>National</w:t>
      </w:r>
      <w:r w:rsidR="009D42B6" w:rsidRPr="00214CC6">
        <w:rPr>
          <w:lang w:eastAsia="en-AU"/>
        </w:rPr>
        <w:t xml:space="preserve"> </w:t>
      </w:r>
      <w:r w:rsidR="00FA1DE1" w:rsidRPr="00214CC6">
        <w:rPr>
          <w:lang w:eastAsia="en-AU"/>
        </w:rPr>
        <w:t>Prioritisation</w:t>
      </w:r>
      <w:r w:rsidR="009D42B6" w:rsidRPr="00214CC6">
        <w:rPr>
          <w:lang w:eastAsia="en-AU"/>
        </w:rPr>
        <w:t xml:space="preserve"> </w:t>
      </w:r>
      <w:r w:rsidR="00FA1DE1" w:rsidRPr="00214CC6">
        <w:rPr>
          <w:lang w:eastAsia="en-AU"/>
        </w:rPr>
        <w:t>System</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is</w:t>
      </w:r>
      <w:r w:rsidR="009D42B6" w:rsidRPr="00214CC6">
        <w:rPr>
          <w:lang w:eastAsia="en-AU"/>
        </w:rPr>
        <w:t xml:space="preserve"> </w:t>
      </w:r>
      <w:r w:rsidR="004D5F74" w:rsidRPr="00214CC6">
        <w:rPr>
          <w:lang w:eastAsia="en-AU"/>
        </w:rPr>
        <w:t>offered</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package</w:t>
      </w:r>
      <w:r w:rsidR="009D42B6" w:rsidRPr="00214CC6">
        <w:rPr>
          <w:lang w:eastAsia="en-AU"/>
        </w:rPr>
        <w:t xml:space="preserve"> </w:t>
      </w:r>
      <w:r w:rsidRPr="00214CC6">
        <w:rPr>
          <w:lang w:eastAsia="en-AU"/>
        </w:rPr>
        <w:t>when</w:t>
      </w:r>
      <w:r w:rsidR="009D42B6" w:rsidRPr="00214CC6">
        <w:rPr>
          <w:lang w:eastAsia="en-AU"/>
        </w:rPr>
        <w:t xml:space="preserve"> </w:t>
      </w:r>
      <w:r w:rsidRPr="00214CC6">
        <w:rPr>
          <w:lang w:eastAsia="en-AU"/>
        </w:rPr>
        <w:t>one</w:t>
      </w:r>
      <w:r w:rsidR="009D42B6" w:rsidRPr="00214CC6">
        <w:rPr>
          <w:lang w:eastAsia="en-AU"/>
        </w:rPr>
        <w:t xml:space="preserve"> </w:t>
      </w:r>
      <w:r w:rsidRPr="00214CC6">
        <w:rPr>
          <w:lang w:eastAsia="en-AU"/>
        </w:rPr>
        <w:t>becomes</w:t>
      </w:r>
      <w:r w:rsidR="009D42B6" w:rsidRPr="00214CC6">
        <w:rPr>
          <w:lang w:eastAsia="en-AU"/>
        </w:rPr>
        <w:t xml:space="preserve"> </w:t>
      </w:r>
      <w:r w:rsidRPr="00214CC6">
        <w:rPr>
          <w:lang w:eastAsia="en-AU"/>
        </w:rPr>
        <w:t>available.</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National</w:t>
      </w:r>
      <w:r w:rsidR="009D42B6" w:rsidRPr="00214CC6">
        <w:rPr>
          <w:lang w:eastAsia="en-AU"/>
        </w:rPr>
        <w:t xml:space="preserve"> </w:t>
      </w:r>
      <w:r w:rsidRPr="00214CC6">
        <w:rPr>
          <w:lang w:eastAsia="en-AU"/>
        </w:rPr>
        <w:t>Prioritisation</w:t>
      </w:r>
      <w:r w:rsidR="009D42B6" w:rsidRPr="00214CC6">
        <w:rPr>
          <w:lang w:eastAsia="en-AU"/>
        </w:rPr>
        <w:t xml:space="preserve"> </w:t>
      </w:r>
      <w:r w:rsidR="00FA1DE1" w:rsidRPr="00214CC6">
        <w:rPr>
          <w:lang w:eastAsia="en-AU"/>
        </w:rPr>
        <w:t>System</w:t>
      </w:r>
      <w:r w:rsidR="009D42B6" w:rsidRPr="00214CC6">
        <w:rPr>
          <w:lang w:eastAsia="en-AU"/>
        </w:rPr>
        <w:t xml:space="preserve"> </w:t>
      </w:r>
      <w:r w:rsidRPr="00214CC6">
        <w:rPr>
          <w:lang w:eastAsia="en-AU"/>
        </w:rPr>
        <w:t>is</w:t>
      </w:r>
      <w:r w:rsidR="009D42B6" w:rsidRPr="00214CC6">
        <w:rPr>
          <w:lang w:eastAsia="en-AU"/>
        </w:rPr>
        <w:t xml:space="preserve"> </w:t>
      </w:r>
      <w:r w:rsidRPr="00214CC6">
        <w:rPr>
          <w:lang w:eastAsia="en-AU"/>
        </w:rPr>
        <w:t>discussed</w:t>
      </w:r>
      <w:r w:rsidR="009D42B6" w:rsidRPr="00214CC6">
        <w:rPr>
          <w:lang w:eastAsia="en-AU"/>
        </w:rPr>
        <w:t xml:space="preserve"> </w:t>
      </w:r>
      <w:r w:rsidRPr="00214CC6">
        <w:rPr>
          <w:lang w:eastAsia="en-AU"/>
        </w:rPr>
        <w:t>later</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this</w:t>
      </w:r>
      <w:r w:rsidR="009D42B6" w:rsidRPr="00214CC6">
        <w:rPr>
          <w:lang w:eastAsia="en-AU"/>
        </w:rPr>
        <w:t xml:space="preserve"> </w:t>
      </w:r>
      <w:r w:rsidRPr="00214CC6">
        <w:rPr>
          <w:lang w:eastAsia="en-AU"/>
        </w:rPr>
        <w:t>chapter.</w:t>
      </w:r>
    </w:p>
    <w:p w14:paraId="7A32751C" w14:textId="5C97E88D" w:rsidR="008F3E8B" w:rsidRPr="009078BE" w:rsidRDefault="001370FA" w:rsidP="00030C2B">
      <w:pPr>
        <w:pStyle w:val="Heading3"/>
      </w:pPr>
      <w:bookmarkStart w:id="429" w:name="_Toc14887320"/>
      <w:bookmarkStart w:id="430" w:name="_Toc15306583"/>
      <w:r w:rsidRPr="009078BE">
        <w:t>Providers</w:t>
      </w:r>
      <w:r w:rsidR="009D42B6">
        <w:t xml:space="preserve"> </w:t>
      </w:r>
      <w:r w:rsidR="008F3E8B" w:rsidRPr="009078BE">
        <w:t>of</w:t>
      </w:r>
      <w:r w:rsidR="009D42B6">
        <w:t xml:space="preserve"> </w:t>
      </w:r>
      <w:r w:rsidR="008F3E8B" w:rsidRPr="009078BE">
        <w:t>home</w:t>
      </w:r>
      <w:r w:rsidR="009D42B6">
        <w:t xml:space="preserve"> </w:t>
      </w:r>
      <w:r w:rsidR="008F3E8B" w:rsidRPr="009078BE">
        <w:t>care</w:t>
      </w:r>
      <w:bookmarkEnd w:id="424"/>
      <w:bookmarkEnd w:id="425"/>
      <w:bookmarkEnd w:id="426"/>
      <w:bookmarkEnd w:id="427"/>
      <w:bookmarkEnd w:id="428"/>
      <w:bookmarkEnd w:id="429"/>
      <w:bookmarkEnd w:id="430"/>
    </w:p>
    <w:p w14:paraId="5A93FD38" w14:textId="00A329D2" w:rsidR="009D42B6" w:rsidRPr="00214CC6" w:rsidRDefault="006E5C7B" w:rsidP="00577087">
      <w:r w:rsidRPr="00214CC6">
        <w:fldChar w:fldCharType="begin"/>
      </w:r>
      <w:r w:rsidRPr="00214CC6">
        <w:instrText xml:space="preserve"> REF _Ref1717906 \h </w:instrText>
      </w:r>
      <w:r w:rsidR="00AC4463" w:rsidRPr="00214CC6">
        <w:instrText xml:space="preserve"> \* MERGEFORMAT </w:instrText>
      </w:r>
      <w:r w:rsidRPr="00214CC6">
        <w:fldChar w:fldCharType="separate"/>
      </w:r>
      <w:r w:rsidR="002A7D3B" w:rsidRPr="009078BE">
        <w:t>Chart</w:t>
      </w:r>
      <w:r w:rsidR="002A7D3B">
        <w:t xml:space="preserve"> 5.1</w:t>
      </w:r>
      <w:r w:rsidRPr="00214CC6">
        <w:fldChar w:fldCharType="end"/>
      </w:r>
      <w:r w:rsidR="009D42B6" w:rsidRPr="00214CC6">
        <w:t xml:space="preserve"> </w:t>
      </w:r>
      <w:r w:rsidR="00BC5702" w:rsidRPr="00214CC6">
        <w:t>shows</w:t>
      </w:r>
      <w:r w:rsidR="009D42B6" w:rsidRPr="00214CC6">
        <w:t xml:space="preserve"> </w:t>
      </w:r>
      <w:r w:rsidR="008825B1" w:rsidRPr="00214CC6">
        <w:t>overall</w:t>
      </w:r>
      <w:r w:rsidR="009D42B6" w:rsidRPr="00214CC6">
        <w:t xml:space="preserve"> </w:t>
      </w:r>
      <w:r w:rsidR="00BC5702" w:rsidRPr="00214CC6">
        <w:t>home</w:t>
      </w:r>
      <w:r w:rsidR="009D42B6" w:rsidRPr="00214CC6">
        <w:t xml:space="preserve"> </w:t>
      </w:r>
      <w:r w:rsidR="00BC5702" w:rsidRPr="00214CC6">
        <w:t>care</w:t>
      </w:r>
      <w:r w:rsidR="009D42B6" w:rsidRPr="00214CC6">
        <w:t xml:space="preserve"> </w:t>
      </w:r>
      <w:r w:rsidR="00BC5702" w:rsidRPr="00214CC6">
        <w:t>provider</w:t>
      </w:r>
      <w:r w:rsidR="009D42B6" w:rsidRPr="00214CC6">
        <w:t xml:space="preserve"> </w:t>
      </w:r>
      <w:r w:rsidR="00BC5702" w:rsidRPr="00214CC6">
        <w:t>numbers</w:t>
      </w:r>
      <w:r w:rsidR="003B41D0" w:rsidRPr="00214CC6">
        <w:t>,</w:t>
      </w:r>
      <w:r w:rsidR="009D42B6" w:rsidRPr="00214CC6">
        <w:t xml:space="preserve"> </w:t>
      </w:r>
      <w:r w:rsidR="003B41D0" w:rsidRPr="00214CC6">
        <w:t>as</w:t>
      </w:r>
      <w:r w:rsidR="009D42B6" w:rsidRPr="00214CC6">
        <w:t xml:space="preserve"> </w:t>
      </w:r>
      <w:r w:rsidR="003B41D0" w:rsidRPr="00214CC6">
        <w:t>well</w:t>
      </w:r>
      <w:r w:rsidR="009D42B6" w:rsidRPr="00214CC6">
        <w:t xml:space="preserve"> </w:t>
      </w:r>
      <w:r w:rsidR="003B41D0" w:rsidRPr="00214CC6">
        <w:t>as</w:t>
      </w:r>
      <w:r w:rsidR="009D42B6" w:rsidRPr="00214CC6">
        <w:t xml:space="preserve"> </w:t>
      </w:r>
      <w:r w:rsidR="003B41D0" w:rsidRPr="00214CC6">
        <w:t>the</w:t>
      </w:r>
      <w:r w:rsidR="009D42B6" w:rsidRPr="00214CC6">
        <w:t xml:space="preserve"> </w:t>
      </w:r>
      <w:r w:rsidR="003B41D0" w:rsidRPr="00214CC6">
        <w:t>proportion</w:t>
      </w:r>
      <w:r w:rsidR="009D42B6" w:rsidRPr="00214CC6">
        <w:t xml:space="preserve"> </w:t>
      </w:r>
      <w:r w:rsidR="003B41D0" w:rsidRPr="00214CC6">
        <w:t>by</w:t>
      </w:r>
      <w:r w:rsidR="009D42B6" w:rsidRPr="00214CC6">
        <w:t xml:space="preserve"> </w:t>
      </w:r>
      <w:r w:rsidR="008825B1" w:rsidRPr="00214CC6">
        <w:t>ownership,</w:t>
      </w:r>
      <w:r w:rsidR="009D42B6" w:rsidRPr="00214CC6">
        <w:t xml:space="preserve"> </w:t>
      </w:r>
      <w:r w:rsidR="00945DB4" w:rsidRPr="00214CC6">
        <w:t>over</w:t>
      </w:r>
      <w:r w:rsidR="009D42B6" w:rsidRPr="00214CC6">
        <w:t xml:space="preserve"> </w:t>
      </w:r>
      <w:r w:rsidR="00945DB4" w:rsidRPr="00214CC6">
        <w:t>the</w:t>
      </w:r>
      <w:r w:rsidR="009D42B6" w:rsidRPr="00214CC6">
        <w:t xml:space="preserve"> </w:t>
      </w:r>
      <w:r w:rsidR="00707DFB" w:rsidRPr="00214CC6">
        <w:t>six</w:t>
      </w:r>
      <w:r w:rsidR="009D42B6" w:rsidRPr="00214CC6">
        <w:t xml:space="preserve"> </w:t>
      </w:r>
      <w:r w:rsidR="00EB345E" w:rsidRPr="00214CC6">
        <w:t>years</w:t>
      </w:r>
      <w:r w:rsidR="009D42B6" w:rsidRPr="00214CC6">
        <w:t xml:space="preserve"> </w:t>
      </w:r>
      <w:r w:rsidR="00945DB4" w:rsidRPr="00214CC6">
        <w:t>to</w:t>
      </w:r>
      <w:r w:rsidR="009D42B6" w:rsidRPr="00214CC6">
        <w:t xml:space="preserve"> </w:t>
      </w:r>
      <w:r w:rsidR="00945DB4" w:rsidRPr="00214CC6">
        <w:t>June</w:t>
      </w:r>
      <w:r w:rsidR="009D42B6" w:rsidRPr="00214CC6">
        <w:t xml:space="preserve"> </w:t>
      </w:r>
      <w:r w:rsidR="00945DB4" w:rsidRPr="00214CC6">
        <w:t>2018</w:t>
      </w:r>
      <w:r w:rsidR="00EB345E" w:rsidRPr="00214CC6">
        <w:t>.</w:t>
      </w:r>
      <w:r w:rsidR="009D42B6" w:rsidRPr="00214CC6">
        <w:t xml:space="preserve"> </w:t>
      </w:r>
      <w:r w:rsidR="00EB345E" w:rsidRPr="00214CC6">
        <w:t>There</w:t>
      </w:r>
      <w:r w:rsidR="009D42B6" w:rsidRPr="00214CC6">
        <w:t xml:space="preserve"> </w:t>
      </w:r>
      <w:r w:rsidR="00EB345E" w:rsidRPr="00214CC6">
        <w:t>has</w:t>
      </w:r>
      <w:r w:rsidR="009D42B6" w:rsidRPr="00214CC6">
        <w:t xml:space="preserve"> </w:t>
      </w:r>
      <w:r w:rsidR="00EB345E" w:rsidRPr="00214CC6">
        <w:t>been</w:t>
      </w:r>
      <w:r w:rsidR="009D42B6" w:rsidRPr="00214CC6">
        <w:t xml:space="preserve"> </w:t>
      </w:r>
      <w:r w:rsidR="00BC5702" w:rsidRPr="00214CC6">
        <w:t>a</w:t>
      </w:r>
      <w:r w:rsidR="009D42B6" w:rsidRPr="00214CC6">
        <w:t xml:space="preserve"> </w:t>
      </w:r>
      <w:r w:rsidR="00BC5702" w:rsidRPr="00214CC6">
        <w:t>significant</w:t>
      </w:r>
      <w:r w:rsidR="009D42B6" w:rsidRPr="00214CC6">
        <w:t xml:space="preserve"> </w:t>
      </w:r>
      <w:r w:rsidR="00BC5702" w:rsidRPr="00214CC6">
        <w:t>increase</w:t>
      </w:r>
      <w:r w:rsidR="009D42B6" w:rsidRPr="00214CC6">
        <w:t xml:space="preserve"> </w:t>
      </w:r>
      <w:r w:rsidR="00EB345E" w:rsidRPr="00214CC6">
        <w:t>in</w:t>
      </w:r>
      <w:r w:rsidR="009D42B6" w:rsidRPr="00214CC6">
        <w:t xml:space="preserve"> </w:t>
      </w:r>
      <w:r w:rsidR="00EB345E" w:rsidRPr="00214CC6">
        <w:t>home</w:t>
      </w:r>
      <w:r w:rsidR="009D42B6" w:rsidRPr="00214CC6">
        <w:t xml:space="preserve"> </w:t>
      </w:r>
      <w:r w:rsidR="00EB345E" w:rsidRPr="00214CC6">
        <w:t>care</w:t>
      </w:r>
      <w:r w:rsidR="009D42B6" w:rsidRPr="00214CC6">
        <w:t xml:space="preserve"> </w:t>
      </w:r>
      <w:r w:rsidR="00EB345E" w:rsidRPr="00214CC6">
        <w:t>providers</w:t>
      </w:r>
      <w:r w:rsidR="009D42B6" w:rsidRPr="00214CC6">
        <w:t xml:space="preserve"> </w:t>
      </w:r>
      <w:r w:rsidR="00EB345E" w:rsidRPr="00214CC6">
        <w:t>since</w:t>
      </w:r>
      <w:r w:rsidR="009D42B6" w:rsidRPr="00214CC6">
        <w:t xml:space="preserve"> </w:t>
      </w:r>
      <w:r w:rsidR="00491065" w:rsidRPr="00214CC6">
        <w:t>the</w:t>
      </w:r>
      <w:r w:rsidR="009D42B6" w:rsidRPr="00214CC6">
        <w:t xml:space="preserve"> </w:t>
      </w:r>
      <w:r w:rsidR="00BC5702" w:rsidRPr="00214CC6">
        <w:t>February</w:t>
      </w:r>
      <w:r w:rsidR="009D42B6" w:rsidRPr="00214CC6">
        <w:t xml:space="preserve"> </w:t>
      </w:r>
      <w:r w:rsidR="00BC5702" w:rsidRPr="00214CC6">
        <w:t>2017</w:t>
      </w:r>
      <w:r w:rsidR="009D42B6" w:rsidRPr="00214CC6">
        <w:t xml:space="preserve"> </w:t>
      </w:r>
      <w:r w:rsidR="00491065" w:rsidRPr="00214CC6">
        <w:t>changes</w:t>
      </w:r>
      <w:r w:rsidR="009D42B6" w:rsidRPr="00214CC6">
        <w:t xml:space="preserve"> </w:t>
      </w:r>
      <w:r w:rsidR="00BC5702" w:rsidRPr="00214CC6">
        <w:t>that</w:t>
      </w:r>
      <w:r w:rsidR="009D42B6" w:rsidRPr="00214CC6">
        <w:t xml:space="preserve"> </w:t>
      </w:r>
      <w:r w:rsidR="00491065" w:rsidRPr="00214CC6">
        <w:t>assigned</w:t>
      </w:r>
      <w:r w:rsidR="009D42B6" w:rsidRPr="00214CC6">
        <w:t xml:space="preserve"> </w:t>
      </w:r>
      <w:r w:rsidR="00BC5702" w:rsidRPr="00214CC6">
        <w:t>home</w:t>
      </w:r>
      <w:r w:rsidR="009D42B6" w:rsidRPr="00214CC6">
        <w:t xml:space="preserve"> </w:t>
      </w:r>
      <w:r w:rsidR="00BC5702" w:rsidRPr="00214CC6">
        <w:t>care</w:t>
      </w:r>
      <w:r w:rsidR="009D42B6" w:rsidRPr="00214CC6">
        <w:t xml:space="preserve"> </w:t>
      </w:r>
      <w:r w:rsidR="00BC5702" w:rsidRPr="00214CC6">
        <w:t>packages</w:t>
      </w:r>
      <w:r w:rsidR="009D42B6" w:rsidRPr="00214CC6">
        <w:t xml:space="preserve"> </w:t>
      </w:r>
      <w:r w:rsidR="00BC5702" w:rsidRPr="00214CC6">
        <w:t>directly</w:t>
      </w:r>
      <w:r w:rsidR="009D42B6" w:rsidRPr="00214CC6">
        <w:t xml:space="preserve"> </w:t>
      </w:r>
      <w:r w:rsidR="00BC5702" w:rsidRPr="00214CC6">
        <w:t>to</w:t>
      </w:r>
      <w:r w:rsidR="009D42B6" w:rsidRPr="00214CC6">
        <w:t xml:space="preserve"> </w:t>
      </w:r>
      <w:r w:rsidR="00BC5702" w:rsidRPr="00214CC6">
        <w:t>consumers</w:t>
      </w:r>
      <w:r w:rsidR="009D42B6" w:rsidRPr="00214CC6">
        <w:t xml:space="preserve"> </w:t>
      </w:r>
      <w:r w:rsidR="00BC5702" w:rsidRPr="00214CC6">
        <w:t>rather</w:t>
      </w:r>
      <w:r w:rsidR="009D42B6" w:rsidRPr="00214CC6">
        <w:t xml:space="preserve"> </w:t>
      </w:r>
      <w:r w:rsidR="00BC5702" w:rsidRPr="00214CC6">
        <w:t>than</w:t>
      </w:r>
      <w:r w:rsidR="009D42B6" w:rsidRPr="00214CC6">
        <w:t xml:space="preserve"> </w:t>
      </w:r>
      <w:r w:rsidR="00BC5702" w:rsidRPr="00214CC6">
        <w:t>to</w:t>
      </w:r>
      <w:r w:rsidR="009D42B6" w:rsidRPr="00214CC6">
        <w:t xml:space="preserve"> </w:t>
      </w:r>
      <w:r w:rsidR="00BC5702" w:rsidRPr="00214CC6">
        <w:t>providers.</w:t>
      </w:r>
      <w:r w:rsidR="009D42B6" w:rsidRPr="00214CC6">
        <w:t xml:space="preserve"> </w:t>
      </w:r>
      <w:r w:rsidR="00BC5702" w:rsidRPr="00214CC6">
        <w:t>Many</w:t>
      </w:r>
      <w:r w:rsidR="009D42B6" w:rsidRPr="00214CC6">
        <w:t xml:space="preserve"> </w:t>
      </w:r>
      <w:r w:rsidR="00BC5702" w:rsidRPr="00214CC6">
        <w:t>new</w:t>
      </w:r>
      <w:r w:rsidR="009D42B6" w:rsidRPr="00214CC6">
        <w:t xml:space="preserve"> </w:t>
      </w:r>
      <w:r w:rsidR="00BC5702" w:rsidRPr="00214CC6">
        <w:t>providers</w:t>
      </w:r>
      <w:r w:rsidR="009D42B6" w:rsidRPr="00214CC6">
        <w:t xml:space="preserve"> </w:t>
      </w:r>
      <w:r w:rsidR="00BC5702" w:rsidRPr="00214CC6">
        <w:t>have</w:t>
      </w:r>
      <w:r w:rsidR="009D42B6" w:rsidRPr="00214CC6">
        <w:t xml:space="preserve"> </w:t>
      </w:r>
      <w:r w:rsidR="00BC5702" w:rsidRPr="00214CC6">
        <w:t>entered</w:t>
      </w:r>
      <w:r w:rsidR="009D42B6" w:rsidRPr="00214CC6">
        <w:t xml:space="preserve"> </w:t>
      </w:r>
      <w:r w:rsidR="00BC5702" w:rsidRPr="00214CC6">
        <w:t>the</w:t>
      </w:r>
      <w:r w:rsidR="009D42B6" w:rsidRPr="00214CC6">
        <w:t xml:space="preserve"> </w:t>
      </w:r>
      <w:r w:rsidR="00BC5702" w:rsidRPr="00214CC6">
        <w:t>market</w:t>
      </w:r>
      <w:r w:rsidR="009D42B6" w:rsidRPr="00214CC6">
        <w:t xml:space="preserve"> </w:t>
      </w:r>
      <w:r w:rsidR="00BC5702" w:rsidRPr="00214CC6">
        <w:t>seeking</w:t>
      </w:r>
      <w:r w:rsidR="009D42B6" w:rsidRPr="00214CC6">
        <w:t xml:space="preserve"> </w:t>
      </w:r>
      <w:r w:rsidR="00BC5702" w:rsidRPr="00214CC6">
        <w:t>to</w:t>
      </w:r>
      <w:r w:rsidR="009D42B6" w:rsidRPr="00214CC6">
        <w:t xml:space="preserve"> </w:t>
      </w:r>
      <w:r w:rsidR="00BC5702" w:rsidRPr="00214CC6">
        <w:t>compete</w:t>
      </w:r>
      <w:r w:rsidR="009D42B6" w:rsidRPr="00214CC6">
        <w:t xml:space="preserve"> </w:t>
      </w:r>
      <w:r w:rsidR="0040169A" w:rsidRPr="00214CC6">
        <w:t>for</w:t>
      </w:r>
      <w:r w:rsidR="009D42B6" w:rsidRPr="00214CC6">
        <w:t xml:space="preserve"> </w:t>
      </w:r>
      <w:r w:rsidR="0040169A" w:rsidRPr="00214CC6">
        <w:t>consumers.</w:t>
      </w:r>
    </w:p>
    <w:p w14:paraId="5386B03F" w14:textId="2966A04D" w:rsidR="00541FA4" w:rsidRDefault="006E5C7B" w:rsidP="00F97CCC">
      <w:pPr>
        <w:pStyle w:val="Caption"/>
      </w:pPr>
      <w:bookmarkStart w:id="431" w:name="_Ref1717906"/>
      <w:bookmarkStart w:id="432" w:name="_Toc2536768"/>
      <w:bookmarkStart w:id="433" w:name="_Toc15306687"/>
      <w:r w:rsidRPr="009078BE">
        <w:t>Chart</w:t>
      </w:r>
      <w:r w:rsidR="009D42B6">
        <w:t xml:space="preserve"> </w:t>
      </w:r>
      <w:r w:rsidR="00FB2D7C">
        <w:fldChar w:fldCharType="begin"/>
      </w:r>
      <w:r w:rsidR="00FB2D7C">
        <w:instrText xml:space="preserve"> STYLEREF 1 \s </w:instrText>
      </w:r>
      <w:r w:rsidR="00FB2D7C">
        <w:fldChar w:fldCharType="separate"/>
      </w:r>
      <w:r w:rsidR="002A7D3B">
        <w:rPr>
          <w:noProof/>
        </w:rPr>
        <w:t>5</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w:t>
      </w:r>
      <w:r w:rsidR="00FB2D7C">
        <w:rPr>
          <w:noProof/>
        </w:rPr>
        <w:fldChar w:fldCharType="end"/>
      </w:r>
      <w:bookmarkEnd w:id="431"/>
      <w:r w:rsidR="00226F54">
        <w:t>:</w:t>
      </w:r>
      <w:r w:rsidR="009D42B6">
        <w:t xml:space="preserve"> </w:t>
      </w:r>
      <w:r w:rsidRPr="009078BE">
        <w:t>Number</w:t>
      </w:r>
      <w:r w:rsidR="009D42B6">
        <w:t xml:space="preserve"> </w:t>
      </w:r>
      <w:r w:rsidR="00472522">
        <w:t>of</w:t>
      </w:r>
      <w:r w:rsidR="009D42B6">
        <w:t xml:space="preserve"> </w:t>
      </w:r>
      <w:r w:rsidR="00472522">
        <w:t>home</w:t>
      </w:r>
      <w:r w:rsidR="009D42B6">
        <w:t xml:space="preserve"> </w:t>
      </w:r>
      <w:r w:rsidR="00472522">
        <w:t>care</w:t>
      </w:r>
      <w:r w:rsidR="009D42B6">
        <w:t xml:space="preserve"> </w:t>
      </w:r>
      <w:r w:rsidR="00472522">
        <w:t>providers</w:t>
      </w:r>
      <w:r w:rsidR="008825B1">
        <w:t>,</w:t>
      </w:r>
      <w:r w:rsidR="009D42B6">
        <w:t xml:space="preserve"> </w:t>
      </w:r>
      <w:r w:rsidR="008825B1">
        <w:t>by</w:t>
      </w:r>
      <w:r w:rsidR="009D42B6">
        <w:t xml:space="preserve"> </w:t>
      </w:r>
      <w:r w:rsidR="008825B1">
        <w:t>proportion</w:t>
      </w:r>
      <w:r w:rsidR="009D42B6">
        <w:t xml:space="preserve"> </w:t>
      </w:r>
      <w:r w:rsidR="008825B1">
        <w:t>of</w:t>
      </w:r>
      <w:r w:rsidR="009D42B6">
        <w:t xml:space="preserve"> </w:t>
      </w:r>
      <w:r w:rsidR="008825B1">
        <w:t>ownership</w:t>
      </w:r>
      <w:r w:rsidR="009D42B6">
        <w:t xml:space="preserve"> </w:t>
      </w:r>
      <w:r w:rsidR="008825B1">
        <w:t>type</w:t>
      </w:r>
      <w:r w:rsidR="00472522">
        <w:t>,</w:t>
      </w:r>
      <w:r w:rsidR="009D42B6">
        <w:t xml:space="preserve"> </w:t>
      </w:r>
      <w:r w:rsidR="0019744B">
        <w:t>30</w:t>
      </w:r>
      <w:r w:rsidR="009D42B6">
        <w:t xml:space="preserve"> </w:t>
      </w:r>
      <w:r w:rsidR="0019744B">
        <w:t>June</w:t>
      </w:r>
      <w:r w:rsidR="009D42B6">
        <w:t xml:space="preserve"> </w:t>
      </w:r>
      <w:r w:rsidR="00472522">
        <w:t>20</w:t>
      </w:r>
      <w:r w:rsidRPr="009078BE">
        <w:t>1</w:t>
      </w:r>
      <w:r w:rsidR="00AA7ADF" w:rsidRPr="009078BE">
        <w:t>3</w:t>
      </w:r>
      <w:r w:rsidR="009D42B6">
        <w:t xml:space="preserve"> </w:t>
      </w:r>
      <w:r w:rsidR="00472522">
        <w:t>to</w:t>
      </w:r>
      <w:r w:rsidR="009D42B6">
        <w:t xml:space="preserve"> </w:t>
      </w:r>
      <w:r w:rsidR="0019744B">
        <w:t>30</w:t>
      </w:r>
      <w:r w:rsidR="009D42B6">
        <w:t xml:space="preserve"> </w:t>
      </w:r>
      <w:r w:rsidR="0019744B">
        <w:t>June</w:t>
      </w:r>
      <w:r w:rsidR="009D42B6">
        <w:t xml:space="preserve"> </w:t>
      </w:r>
      <w:r w:rsidR="0019744B">
        <w:t>2018</w:t>
      </w:r>
      <w:bookmarkEnd w:id="432"/>
      <w:bookmarkEnd w:id="433"/>
    </w:p>
    <w:p w14:paraId="71243734" w14:textId="6DE48FF5" w:rsidR="00BC5702" w:rsidRPr="00214CC6" w:rsidRDefault="001F509A" w:rsidP="00B842BC">
      <w:r>
        <w:rPr>
          <w:noProof/>
          <w:color w:val="1F497D"/>
          <w:lang w:eastAsia="en-AU"/>
        </w:rPr>
        <w:drawing>
          <wp:inline distT="0" distB="0" distL="0" distR="0" wp14:anchorId="4B9BAF11" wp14:editId="7B310A28">
            <wp:extent cx="6120130" cy="2399521"/>
            <wp:effectExtent l="0" t="0" r="0" b="1270"/>
            <wp:docPr id="34" name="Picture 34" descr="Chart 5.1: Number of home care providers, by proportion of ownership type, 30 June 2013 to 30 Jun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id:image001.png@01D4F47B.AF33CF70"/>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6120130" cy="2399521"/>
                    </a:xfrm>
                    <a:prstGeom prst="rect">
                      <a:avLst/>
                    </a:prstGeom>
                    <a:noFill/>
                    <a:ln>
                      <a:noFill/>
                    </a:ln>
                  </pic:spPr>
                </pic:pic>
              </a:graphicData>
            </a:graphic>
          </wp:inline>
        </w:drawing>
      </w:r>
    </w:p>
    <w:p w14:paraId="78CC122C" w14:textId="2FC98C50" w:rsidR="009D42B6" w:rsidRDefault="00AC4463" w:rsidP="005C4494">
      <w:r w:rsidRPr="00BE570E">
        <w:rPr>
          <w:highlight w:val="yellow"/>
        </w:rPr>
        <w:fldChar w:fldCharType="begin"/>
      </w:r>
      <w:r w:rsidRPr="00BE570E">
        <w:instrText xml:space="preserve"> REF _Ref2810806 \h </w:instrText>
      </w:r>
      <w:r w:rsidRPr="00BE570E">
        <w:rPr>
          <w:highlight w:val="yellow"/>
        </w:rPr>
        <w:instrText xml:space="preserve"> \* MERGEFORMAT </w:instrText>
      </w:r>
      <w:r w:rsidRPr="00BE570E">
        <w:rPr>
          <w:highlight w:val="yellow"/>
        </w:rPr>
      </w:r>
      <w:r w:rsidRPr="00BE570E">
        <w:rPr>
          <w:highlight w:val="yellow"/>
        </w:rPr>
        <w:fldChar w:fldCharType="separate"/>
      </w:r>
      <w:r w:rsidR="002A7D3B" w:rsidRPr="009078BE">
        <w:t>Table</w:t>
      </w:r>
      <w:r w:rsidR="002A7D3B">
        <w:t xml:space="preserve"> </w:t>
      </w:r>
      <w:r w:rsidR="002A7D3B">
        <w:rPr>
          <w:noProof/>
        </w:rPr>
        <w:t>5.1</w:t>
      </w:r>
      <w:r w:rsidRPr="00BE570E">
        <w:rPr>
          <w:highlight w:val="yellow"/>
        </w:rPr>
        <w:fldChar w:fldCharType="end"/>
      </w:r>
      <w:r w:rsidR="009D42B6">
        <w:t xml:space="preserve"> </w:t>
      </w:r>
      <w:r w:rsidR="00A32EC3" w:rsidRPr="00BE570E">
        <w:t>presents</w:t>
      </w:r>
      <w:r w:rsidR="009D42B6">
        <w:t xml:space="preserve"> </w:t>
      </w:r>
      <w:r w:rsidR="00A32EC3" w:rsidRPr="00BE570E">
        <w:t>a</w:t>
      </w:r>
      <w:r w:rsidR="009D42B6">
        <w:t xml:space="preserve"> </w:t>
      </w:r>
      <w:r w:rsidR="00A32EC3" w:rsidRPr="00BE570E">
        <w:t>breakdown</w:t>
      </w:r>
      <w:r w:rsidR="009D42B6">
        <w:t xml:space="preserve"> </w:t>
      </w:r>
      <w:r w:rsidR="00A32EC3" w:rsidRPr="00BE570E">
        <w:t>of</w:t>
      </w:r>
      <w:r w:rsidR="009D42B6">
        <w:t xml:space="preserve"> </w:t>
      </w:r>
      <w:r w:rsidR="00A32EC3" w:rsidRPr="00BE570E">
        <w:t>home</w:t>
      </w:r>
      <w:r w:rsidR="009D42B6">
        <w:t xml:space="preserve"> </w:t>
      </w:r>
      <w:r w:rsidR="00A32EC3" w:rsidRPr="00BE570E">
        <w:t>care</w:t>
      </w:r>
      <w:r w:rsidR="009D42B6">
        <w:t xml:space="preserve"> </w:t>
      </w:r>
      <w:r w:rsidR="00A32EC3" w:rsidRPr="00BE570E">
        <w:t>providers</w:t>
      </w:r>
      <w:r w:rsidR="009D42B6">
        <w:t xml:space="preserve"> </w:t>
      </w:r>
      <w:r w:rsidR="00A32EC3" w:rsidRPr="00BE570E">
        <w:t>by</w:t>
      </w:r>
      <w:r w:rsidR="009D42B6">
        <w:t xml:space="preserve"> </w:t>
      </w:r>
      <w:r w:rsidR="00A32EC3" w:rsidRPr="00BE570E">
        <w:t>ownership</w:t>
      </w:r>
      <w:r w:rsidR="009D42B6">
        <w:t xml:space="preserve"> </w:t>
      </w:r>
      <w:r w:rsidR="00A32EC3" w:rsidRPr="00BE570E">
        <w:t>type,</w:t>
      </w:r>
      <w:r w:rsidR="009D42B6">
        <w:t xml:space="preserve"> </w:t>
      </w:r>
      <w:r w:rsidR="00A32EC3" w:rsidRPr="00BE570E">
        <w:t>location</w:t>
      </w:r>
      <w:r w:rsidR="009D42B6">
        <w:t xml:space="preserve"> </w:t>
      </w:r>
      <w:r w:rsidR="00A32EC3" w:rsidRPr="00BE570E">
        <w:t>and</w:t>
      </w:r>
      <w:r w:rsidR="009D42B6">
        <w:t xml:space="preserve"> </w:t>
      </w:r>
      <w:r w:rsidR="00A32EC3" w:rsidRPr="00BE570E">
        <w:t>scale</w:t>
      </w:r>
      <w:r w:rsidR="009D42B6">
        <w:t xml:space="preserve"> </w:t>
      </w:r>
      <w:r w:rsidR="009D6AD6" w:rsidRPr="00BE570E">
        <w:t>in</w:t>
      </w:r>
      <w:r w:rsidR="009D42B6">
        <w:t xml:space="preserve"> </w:t>
      </w:r>
      <w:r w:rsidR="009D6AD6" w:rsidRPr="00BE570E">
        <w:t>201</w:t>
      </w:r>
      <w:r w:rsidR="0031386C" w:rsidRPr="00BE570E">
        <w:t>7-18</w:t>
      </w:r>
      <w:r w:rsidR="009D6AD6" w:rsidRPr="00BE570E">
        <w:t>.</w:t>
      </w:r>
    </w:p>
    <w:p w14:paraId="13F8F2CE" w14:textId="7921B763" w:rsidR="009078BE" w:rsidRPr="009078BE" w:rsidRDefault="009078BE" w:rsidP="00F97CCC">
      <w:pPr>
        <w:pStyle w:val="Caption"/>
      </w:pPr>
      <w:bookmarkStart w:id="434" w:name="_Ref2810806"/>
      <w:bookmarkStart w:id="435" w:name="_Toc2536710"/>
      <w:bookmarkStart w:id="436" w:name="_Toc15306766"/>
      <w:r w:rsidRPr="009078BE">
        <w:t>Table</w:t>
      </w:r>
      <w:r w:rsidR="009D42B6">
        <w:t xml:space="preserve"> </w:t>
      </w:r>
      <w:r w:rsidR="00FB2D7C">
        <w:fldChar w:fldCharType="begin"/>
      </w:r>
      <w:r w:rsidR="00FB2D7C">
        <w:instrText xml:space="preserve"> STYLEREF 1 \s </w:instrText>
      </w:r>
      <w:r w:rsidR="00FB2D7C">
        <w:fldChar w:fldCharType="separate"/>
      </w:r>
      <w:r w:rsidR="002A7D3B">
        <w:rPr>
          <w:noProof/>
        </w:rPr>
        <w:t>5</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1</w:t>
      </w:r>
      <w:r w:rsidR="00FB2D7C">
        <w:rPr>
          <w:noProof/>
        </w:rPr>
        <w:fldChar w:fldCharType="end"/>
      </w:r>
      <w:bookmarkEnd w:id="434"/>
      <w:r w:rsidR="00226F54">
        <w:t>:</w:t>
      </w:r>
      <w:r w:rsidR="009D42B6">
        <w:t xml:space="preserve"> </w:t>
      </w:r>
      <w:r w:rsidRPr="009078BE">
        <w:t>Provider</w:t>
      </w:r>
      <w:r w:rsidR="009D42B6">
        <w:t xml:space="preserve"> </w:t>
      </w:r>
      <w:r w:rsidRPr="009078BE">
        <w:t>numbers,</w:t>
      </w:r>
      <w:r w:rsidR="009D42B6">
        <w:t xml:space="preserve"> </w:t>
      </w:r>
      <w:r w:rsidRPr="009078BE">
        <w:t>number</w:t>
      </w:r>
      <w:r w:rsidR="009D42B6">
        <w:t xml:space="preserve"> </w:t>
      </w:r>
      <w:r w:rsidRPr="009078BE">
        <w:t>of</w:t>
      </w:r>
      <w:r w:rsidR="009D42B6">
        <w:t xml:space="preserve"> </w:t>
      </w:r>
      <w:r w:rsidRPr="009078BE">
        <w:t>services</w:t>
      </w:r>
      <w:r w:rsidR="009D42B6">
        <w:t xml:space="preserve"> </w:t>
      </w:r>
      <w:r w:rsidRPr="009078BE">
        <w:t>and</w:t>
      </w:r>
      <w:r w:rsidR="009D42B6">
        <w:t xml:space="preserve"> </w:t>
      </w:r>
      <w:r w:rsidRPr="009078BE">
        <w:t>number</w:t>
      </w:r>
      <w:r w:rsidR="009D42B6">
        <w:t xml:space="preserve"> </w:t>
      </w:r>
      <w:r w:rsidRPr="009078BE">
        <w:t>of</w:t>
      </w:r>
      <w:r w:rsidR="009D42B6">
        <w:t xml:space="preserve"> </w:t>
      </w:r>
      <w:r w:rsidRPr="009078BE">
        <w:t>consumers,</w:t>
      </w:r>
      <w:r w:rsidR="009D42B6">
        <w:t xml:space="preserve"> </w:t>
      </w:r>
      <w:r w:rsidRPr="009078BE">
        <w:t>at</w:t>
      </w:r>
      <w:r w:rsidR="009D42B6">
        <w:t xml:space="preserve"> </w:t>
      </w:r>
      <w:r w:rsidRPr="009078BE">
        <w:t>30</w:t>
      </w:r>
      <w:r w:rsidR="009D42B6">
        <w:t xml:space="preserve"> </w:t>
      </w:r>
      <w:r w:rsidRPr="009078BE">
        <w:t>June</w:t>
      </w:r>
      <w:r w:rsidR="009D42B6">
        <w:t xml:space="preserve"> </w:t>
      </w:r>
      <w:r w:rsidRPr="009078BE">
        <w:t>2018</w:t>
      </w:r>
      <w:bookmarkEnd w:id="435"/>
      <w:bookmarkEnd w:id="436"/>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774"/>
        <w:gridCol w:w="776"/>
        <w:gridCol w:w="777"/>
        <w:gridCol w:w="722"/>
        <w:gridCol w:w="696"/>
        <w:gridCol w:w="644"/>
        <w:gridCol w:w="722"/>
        <w:gridCol w:w="722"/>
        <w:gridCol w:w="722"/>
        <w:gridCol w:w="696"/>
        <w:gridCol w:w="722"/>
        <w:gridCol w:w="722"/>
      </w:tblGrid>
      <w:tr w:rsidR="008324FA" w14:paraId="3D3006B0" w14:textId="77777777" w:rsidTr="001C5D3A">
        <w:trPr>
          <w:cnfStyle w:val="100000000000" w:firstRow="1" w:lastRow="0" w:firstColumn="0" w:lastColumn="0" w:oddVBand="0" w:evenVBand="0" w:oddHBand="0" w:evenHBand="0" w:firstRowFirstColumn="0" w:firstRowLastColumn="0" w:lastRowFirstColumn="0" w:lastRowLastColumn="0"/>
          <w:tblHeader/>
        </w:trPr>
        <w:tc>
          <w:tcPr>
            <w:tcW w:w="1774" w:type="dxa"/>
            <w:noWrap/>
            <w:hideMark/>
          </w:tcPr>
          <w:p w14:paraId="50877485" w14:textId="7DD99157" w:rsidR="008324FA" w:rsidRPr="00EE7BA1" w:rsidRDefault="008324FA" w:rsidP="001C5D3A">
            <w:pPr>
              <w:pStyle w:val="TableColHeadLeft"/>
              <w:rPr>
                <w:sz w:val="18"/>
                <w:lang w:eastAsia="en-AU"/>
              </w:rPr>
            </w:pPr>
          </w:p>
        </w:tc>
        <w:tc>
          <w:tcPr>
            <w:tcW w:w="1553" w:type="dxa"/>
            <w:gridSpan w:val="2"/>
            <w:noWrap/>
            <w:hideMark/>
          </w:tcPr>
          <w:p w14:paraId="778DE82E" w14:textId="14D8DD3F" w:rsidR="008324FA" w:rsidRPr="00EE7BA1" w:rsidRDefault="008324FA" w:rsidP="001C5D3A">
            <w:pPr>
              <w:pStyle w:val="TableColHeadLeft"/>
              <w:rPr>
                <w:sz w:val="18"/>
              </w:rPr>
            </w:pPr>
          </w:p>
        </w:tc>
        <w:tc>
          <w:tcPr>
            <w:tcW w:w="2034" w:type="dxa"/>
            <w:gridSpan w:val="3"/>
            <w:noWrap/>
            <w:hideMark/>
          </w:tcPr>
          <w:p w14:paraId="1A11330F" w14:textId="4E32EFCA" w:rsidR="008324FA" w:rsidRPr="00EE7BA1" w:rsidRDefault="008324FA" w:rsidP="001C5D3A">
            <w:pPr>
              <w:pStyle w:val="TableColHeadLeft"/>
              <w:jc w:val="center"/>
              <w:rPr>
                <w:sz w:val="18"/>
              </w:rPr>
            </w:pPr>
            <w:r w:rsidRPr="00EE7BA1">
              <w:rPr>
                <w:sz w:val="18"/>
              </w:rPr>
              <w:t>Ownership</w:t>
            </w:r>
            <w:r w:rsidR="009D42B6" w:rsidRPr="00EE7BA1">
              <w:rPr>
                <w:sz w:val="18"/>
              </w:rPr>
              <w:t xml:space="preserve"> </w:t>
            </w:r>
            <w:r w:rsidRPr="00EE7BA1">
              <w:rPr>
                <w:sz w:val="18"/>
              </w:rPr>
              <w:t>type</w:t>
            </w:r>
          </w:p>
        </w:tc>
        <w:tc>
          <w:tcPr>
            <w:tcW w:w="2166" w:type="dxa"/>
            <w:gridSpan w:val="3"/>
            <w:noWrap/>
            <w:hideMark/>
          </w:tcPr>
          <w:p w14:paraId="20E09427" w14:textId="77777777" w:rsidR="008324FA" w:rsidRPr="00EE7BA1" w:rsidRDefault="008324FA" w:rsidP="001C5D3A">
            <w:pPr>
              <w:pStyle w:val="TableColHeadLeft"/>
              <w:jc w:val="center"/>
              <w:rPr>
                <w:sz w:val="18"/>
              </w:rPr>
            </w:pPr>
            <w:r w:rsidRPr="00EE7BA1">
              <w:rPr>
                <w:sz w:val="18"/>
              </w:rPr>
              <w:t>Location</w:t>
            </w:r>
          </w:p>
        </w:tc>
        <w:tc>
          <w:tcPr>
            <w:tcW w:w="2112" w:type="dxa"/>
            <w:gridSpan w:val="3"/>
            <w:noWrap/>
            <w:hideMark/>
          </w:tcPr>
          <w:p w14:paraId="62A05D81" w14:textId="77777777" w:rsidR="008324FA" w:rsidRPr="00EE7BA1" w:rsidRDefault="008324FA" w:rsidP="001C5D3A">
            <w:pPr>
              <w:pStyle w:val="TableColHeadLeft"/>
              <w:jc w:val="center"/>
              <w:rPr>
                <w:sz w:val="18"/>
              </w:rPr>
            </w:pPr>
            <w:r w:rsidRPr="00EE7BA1">
              <w:rPr>
                <w:sz w:val="18"/>
              </w:rPr>
              <w:t>Scale</w:t>
            </w:r>
          </w:p>
        </w:tc>
      </w:tr>
      <w:tr w:rsidR="008324FA" w14:paraId="47C04A44" w14:textId="77777777" w:rsidTr="00F07C21">
        <w:trPr>
          <w:cnfStyle w:val="100000000000" w:firstRow="1" w:lastRow="0" w:firstColumn="0" w:lastColumn="0" w:oddVBand="0" w:evenVBand="0" w:oddHBand="0" w:evenHBand="0" w:firstRowFirstColumn="0" w:firstRowLastColumn="0" w:lastRowFirstColumn="0" w:lastRowLastColumn="0"/>
          <w:trHeight w:val="1077"/>
          <w:tblHeader/>
        </w:trPr>
        <w:tc>
          <w:tcPr>
            <w:tcW w:w="1774" w:type="dxa"/>
            <w:tcBorders>
              <w:bottom w:val="single" w:sz="4" w:space="0" w:color="auto"/>
            </w:tcBorders>
            <w:tcMar>
              <w:top w:w="57" w:type="dxa"/>
              <w:bottom w:w="57" w:type="dxa"/>
            </w:tcMar>
            <w:textDirection w:val="btLr"/>
            <w:hideMark/>
          </w:tcPr>
          <w:p w14:paraId="767D6C32" w14:textId="7314BE68" w:rsidR="008324FA" w:rsidRPr="00E4431D" w:rsidRDefault="008324FA" w:rsidP="001C5D3A">
            <w:pPr>
              <w:pStyle w:val="TableColHeadLeft"/>
            </w:pPr>
          </w:p>
        </w:tc>
        <w:tc>
          <w:tcPr>
            <w:tcW w:w="776" w:type="dxa"/>
            <w:tcBorders>
              <w:bottom w:val="single" w:sz="4" w:space="0" w:color="auto"/>
            </w:tcBorders>
            <w:tcMar>
              <w:top w:w="57" w:type="dxa"/>
              <w:bottom w:w="57" w:type="dxa"/>
            </w:tcMar>
            <w:textDirection w:val="btLr"/>
            <w:hideMark/>
          </w:tcPr>
          <w:p w14:paraId="44ACA756" w14:textId="1EA9B6A9" w:rsidR="008324FA" w:rsidRPr="00EE7BA1" w:rsidRDefault="008324FA" w:rsidP="00EE7BA1">
            <w:pPr>
              <w:pStyle w:val="TableColHeadLeft"/>
              <w:spacing w:line="204" w:lineRule="auto"/>
              <w:rPr>
                <w:sz w:val="18"/>
              </w:rPr>
            </w:pPr>
            <w:r w:rsidRPr="00EE7BA1">
              <w:rPr>
                <w:sz w:val="18"/>
              </w:rPr>
              <w:t>30</w:t>
            </w:r>
            <w:r w:rsidR="009D42B6" w:rsidRPr="00EE7BA1">
              <w:rPr>
                <w:sz w:val="18"/>
              </w:rPr>
              <w:t xml:space="preserve"> </w:t>
            </w:r>
            <w:r w:rsidRPr="00EE7BA1">
              <w:rPr>
                <w:sz w:val="18"/>
              </w:rPr>
              <w:t>June</w:t>
            </w:r>
            <w:r w:rsidR="009D42B6" w:rsidRPr="00EE7BA1">
              <w:rPr>
                <w:sz w:val="18"/>
              </w:rPr>
              <w:t xml:space="preserve"> </w:t>
            </w:r>
            <w:r w:rsidRPr="00EE7BA1">
              <w:rPr>
                <w:sz w:val="18"/>
              </w:rPr>
              <w:t>2017</w:t>
            </w:r>
          </w:p>
        </w:tc>
        <w:tc>
          <w:tcPr>
            <w:tcW w:w="777" w:type="dxa"/>
            <w:tcBorders>
              <w:bottom w:val="single" w:sz="4" w:space="0" w:color="auto"/>
            </w:tcBorders>
            <w:tcMar>
              <w:top w:w="57" w:type="dxa"/>
              <w:bottom w:w="57" w:type="dxa"/>
            </w:tcMar>
            <w:textDirection w:val="btLr"/>
            <w:hideMark/>
          </w:tcPr>
          <w:p w14:paraId="2E9C5ABF" w14:textId="6FD13534" w:rsidR="008324FA" w:rsidRPr="00EE7BA1" w:rsidRDefault="008324FA" w:rsidP="00EE7BA1">
            <w:pPr>
              <w:pStyle w:val="TableColHeadLeft"/>
              <w:spacing w:line="204" w:lineRule="auto"/>
              <w:rPr>
                <w:sz w:val="18"/>
              </w:rPr>
            </w:pPr>
            <w:r w:rsidRPr="00EE7BA1">
              <w:rPr>
                <w:sz w:val="18"/>
              </w:rPr>
              <w:t>30</w:t>
            </w:r>
            <w:r w:rsidR="009D42B6" w:rsidRPr="00EE7BA1">
              <w:rPr>
                <w:sz w:val="18"/>
              </w:rPr>
              <w:t xml:space="preserve"> </w:t>
            </w:r>
            <w:r w:rsidRPr="00EE7BA1">
              <w:rPr>
                <w:sz w:val="18"/>
              </w:rPr>
              <w:t>June</w:t>
            </w:r>
            <w:r w:rsidR="009D42B6" w:rsidRPr="00EE7BA1">
              <w:rPr>
                <w:sz w:val="18"/>
              </w:rPr>
              <w:t xml:space="preserve"> </w:t>
            </w:r>
            <w:r w:rsidRPr="00EE7BA1">
              <w:rPr>
                <w:sz w:val="18"/>
              </w:rPr>
              <w:t>2018</w:t>
            </w:r>
          </w:p>
        </w:tc>
        <w:tc>
          <w:tcPr>
            <w:tcW w:w="722" w:type="dxa"/>
            <w:tcBorders>
              <w:bottom w:val="single" w:sz="4" w:space="0" w:color="auto"/>
            </w:tcBorders>
            <w:shd w:val="clear" w:color="auto" w:fill="F2F2F2" w:themeFill="background1" w:themeFillShade="F2"/>
            <w:tcMar>
              <w:top w:w="57" w:type="dxa"/>
              <w:bottom w:w="57" w:type="dxa"/>
            </w:tcMar>
            <w:textDirection w:val="btLr"/>
            <w:hideMark/>
          </w:tcPr>
          <w:p w14:paraId="3F521652" w14:textId="47F2F47E" w:rsidR="008324FA" w:rsidRPr="00EE7BA1" w:rsidRDefault="008324FA" w:rsidP="00EE7BA1">
            <w:pPr>
              <w:pStyle w:val="TableColHeadLeft"/>
              <w:spacing w:line="204" w:lineRule="auto"/>
              <w:rPr>
                <w:sz w:val="18"/>
              </w:rPr>
            </w:pPr>
            <w:r w:rsidRPr="00EE7BA1">
              <w:rPr>
                <w:sz w:val="18"/>
              </w:rPr>
              <w:t>Not-for-profit</w:t>
            </w:r>
          </w:p>
        </w:tc>
        <w:tc>
          <w:tcPr>
            <w:tcW w:w="668" w:type="dxa"/>
            <w:tcBorders>
              <w:bottom w:val="single" w:sz="4" w:space="0" w:color="auto"/>
            </w:tcBorders>
            <w:shd w:val="clear" w:color="auto" w:fill="F2F2F2" w:themeFill="background1" w:themeFillShade="F2"/>
            <w:tcMar>
              <w:top w:w="57" w:type="dxa"/>
              <w:bottom w:w="57" w:type="dxa"/>
            </w:tcMar>
            <w:textDirection w:val="btLr"/>
            <w:hideMark/>
          </w:tcPr>
          <w:p w14:paraId="4B2F25D3" w14:textId="4E9A4F21" w:rsidR="008324FA" w:rsidRPr="00EE7BA1" w:rsidRDefault="008324FA" w:rsidP="00EE7BA1">
            <w:pPr>
              <w:pStyle w:val="TableColHeadLeft"/>
              <w:spacing w:line="204" w:lineRule="auto"/>
              <w:rPr>
                <w:sz w:val="18"/>
              </w:rPr>
            </w:pPr>
            <w:r w:rsidRPr="00EE7BA1">
              <w:rPr>
                <w:sz w:val="18"/>
              </w:rPr>
              <w:t>For-profit</w:t>
            </w:r>
          </w:p>
        </w:tc>
        <w:tc>
          <w:tcPr>
            <w:tcW w:w="644" w:type="dxa"/>
            <w:tcBorders>
              <w:bottom w:val="single" w:sz="4" w:space="0" w:color="auto"/>
            </w:tcBorders>
            <w:shd w:val="clear" w:color="auto" w:fill="F2F2F2" w:themeFill="background1" w:themeFillShade="F2"/>
            <w:tcMar>
              <w:top w:w="57" w:type="dxa"/>
              <w:bottom w:w="57" w:type="dxa"/>
            </w:tcMar>
            <w:textDirection w:val="btLr"/>
            <w:hideMark/>
          </w:tcPr>
          <w:p w14:paraId="6ACAE7EA" w14:textId="10DA7829" w:rsidR="008324FA" w:rsidRPr="00EE7BA1" w:rsidRDefault="008324FA" w:rsidP="00EE7BA1">
            <w:pPr>
              <w:pStyle w:val="TableColHeadLeft"/>
              <w:spacing w:line="204" w:lineRule="auto"/>
              <w:rPr>
                <w:sz w:val="18"/>
              </w:rPr>
            </w:pPr>
            <w:r w:rsidRPr="00EE7BA1">
              <w:rPr>
                <w:sz w:val="18"/>
              </w:rPr>
              <w:t>Government</w:t>
            </w:r>
          </w:p>
        </w:tc>
        <w:tc>
          <w:tcPr>
            <w:tcW w:w="722" w:type="dxa"/>
            <w:tcBorders>
              <w:bottom w:val="single" w:sz="4" w:space="0" w:color="auto"/>
            </w:tcBorders>
            <w:tcMar>
              <w:top w:w="57" w:type="dxa"/>
              <w:bottom w:w="57" w:type="dxa"/>
            </w:tcMar>
            <w:textDirection w:val="btLr"/>
            <w:hideMark/>
          </w:tcPr>
          <w:p w14:paraId="052FFB2A" w14:textId="28408833" w:rsidR="008324FA" w:rsidRPr="00EE7BA1" w:rsidRDefault="008324FA" w:rsidP="00EE7BA1">
            <w:pPr>
              <w:pStyle w:val="TableColHeadLeft"/>
              <w:spacing w:line="204" w:lineRule="auto"/>
              <w:rPr>
                <w:sz w:val="18"/>
              </w:rPr>
            </w:pPr>
            <w:r w:rsidRPr="00EE7BA1">
              <w:rPr>
                <w:sz w:val="18"/>
              </w:rPr>
              <w:t>Metropolitan</w:t>
            </w:r>
          </w:p>
        </w:tc>
        <w:tc>
          <w:tcPr>
            <w:tcW w:w="722" w:type="dxa"/>
            <w:tcBorders>
              <w:bottom w:val="single" w:sz="4" w:space="0" w:color="auto"/>
            </w:tcBorders>
            <w:tcMar>
              <w:top w:w="57" w:type="dxa"/>
              <w:bottom w:w="57" w:type="dxa"/>
            </w:tcMar>
            <w:textDirection w:val="btLr"/>
            <w:hideMark/>
          </w:tcPr>
          <w:p w14:paraId="1CC3372D" w14:textId="4EB5D50F" w:rsidR="008324FA" w:rsidRPr="00EE7BA1" w:rsidRDefault="008324FA" w:rsidP="00EE7BA1">
            <w:pPr>
              <w:pStyle w:val="TableColHeadLeft"/>
              <w:spacing w:line="204" w:lineRule="auto"/>
              <w:rPr>
                <w:sz w:val="18"/>
              </w:rPr>
            </w:pPr>
            <w:r w:rsidRPr="00EE7BA1">
              <w:rPr>
                <w:sz w:val="18"/>
              </w:rPr>
              <w:t>Regional</w:t>
            </w:r>
          </w:p>
        </w:tc>
        <w:tc>
          <w:tcPr>
            <w:tcW w:w="722" w:type="dxa"/>
            <w:tcBorders>
              <w:bottom w:val="single" w:sz="4" w:space="0" w:color="auto"/>
            </w:tcBorders>
            <w:tcMar>
              <w:top w:w="57" w:type="dxa"/>
              <w:bottom w:w="57" w:type="dxa"/>
            </w:tcMar>
            <w:textDirection w:val="btLr"/>
            <w:hideMark/>
          </w:tcPr>
          <w:p w14:paraId="082886AD" w14:textId="3978F2B0" w:rsidR="008324FA" w:rsidRPr="00EE7BA1" w:rsidRDefault="008324FA" w:rsidP="00EE7BA1">
            <w:pPr>
              <w:pStyle w:val="TableColHeadLeft"/>
              <w:spacing w:line="204" w:lineRule="auto"/>
              <w:rPr>
                <w:sz w:val="18"/>
              </w:rPr>
            </w:pPr>
            <w:r w:rsidRPr="00EE7BA1">
              <w:rPr>
                <w:sz w:val="18"/>
              </w:rPr>
              <w:t>Metropolitan</w:t>
            </w:r>
            <w:r w:rsidR="009D42B6" w:rsidRPr="00EE7BA1">
              <w:rPr>
                <w:sz w:val="18"/>
              </w:rPr>
              <w:t xml:space="preserve"> </w:t>
            </w:r>
            <w:r w:rsidRPr="00EE7BA1">
              <w:rPr>
                <w:sz w:val="18"/>
              </w:rPr>
              <w:t>&amp;</w:t>
            </w:r>
            <w:r w:rsidR="001C5D3A" w:rsidRPr="00EE7BA1">
              <w:rPr>
                <w:sz w:val="18"/>
              </w:rPr>
              <w:t xml:space="preserve"> </w:t>
            </w:r>
            <w:r w:rsidRPr="00EE7BA1">
              <w:rPr>
                <w:sz w:val="18"/>
              </w:rPr>
              <w:t>regional</w:t>
            </w:r>
          </w:p>
        </w:tc>
        <w:tc>
          <w:tcPr>
            <w:tcW w:w="668" w:type="dxa"/>
            <w:tcBorders>
              <w:bottom w:val="single" w:sz="4" w:space="0" w:color="auto"/>
            </w:tcBorders>
            <w:shd w:val="clear" w:color="auto" w:fill="F2F2F2" w:themeFill="background1" w:themeFillShade="F2"/>
            <w:tcMar>
              <w:top w:w="57" w:type="dxa"/>
              <w:bottom w:w="57" w:type="dxa"/>
            </w:tcMar>
            <w:textDirection w:val="btLr"/>
            <w:hideMark/>
          </w:tcPr>
          <w:p w14:paraId="15C35FB6" w14:textId="30BB73B2" w:rsidR="008324FA" w:rsidRPr="00EE7BA1" w:rsidRDefault="008324FA" w:rsidP="00EE7BA1">
            <w:pPr>
              <w:pStyle w:val="TableColHeadLeft"/>
              <w:spacing w:line="204" w:lineRule="auto"/>
              <w:rPr>
                <w:sz w:val="18"/>
              </w:rPr>
            </w:pPr>
            <w:r w:rsidRPr="00EE7BA1">
              <w:rPr>
                <w:sz w:val="18"/>
              </w:rPr>
              <w:t>Single</w:t>
            </w:r>
            <w:r w:rsidR="009D42B6" w:rsidRPr="00EE7BA1">
              <w:rPr>
                <w:sz w:val="18"/>
              </w:rPr>
              <w:t xml:space="preserve"> </w:t>
            </w:r>
            <w:r w:rsidRPr="00EE7BA1">
              <w:rPr>
                <w:sz w:val="18"/>
              </w:rPr>
              <w:t>service</w:t>
            </w:r>
          </w:p>
        </w:tc>
        <w:tc>
          <w:tcPr>
            <w:tcW w:w="722" w:type="dxa"/>
            <w:tcBorders>
              <w:bottom w:val="single" w:sz="4" w:space="0" w:color="auto"/>
            </w:tcBorders>
            <w:shd w:val="clear" w:color="auto" w:fill="F2F2F2" w:themeFill="background1" w:themeFillShade="F2"/>
            <w:tcMar>
              <w:top w:w="57" w:type="dxa"/>
              <w:bottom w:w="57" w:type="dxa"/>
            </w:tcMar>
            <w:textDirection w:val="btLr"/>
            <w:hideMark/>
          </w:tcPr>
          <w:p w14:paraId="033B79D3" w14:textId="40B49B2B" w:rsidR="008324FA" w:rsidRPr="00EE7BA1" w:rsidRDefault="008324FA" w:rsidP="00EE7BA1">
            <w:pPr>
              <w:pStyle w:val="TableColHeadLeft"/>
              <w:spacing w:line="204" w:lineRule="auto"/>
              <w:rPr>
                <w:sz w:val="18"/>
              </w:rPr>
            </w:pPr>
            <w:r w:rsidRPr="00EE7BA1">
              <w:rPr>
                <w:sz w:val="18"/>
              </w:rPr>
              <w:t>Two</w:t>
            </w:r>
            <w:r w:rsidR="009D42B6" w:rsidRPr="00EE7BA1">
              <w:rPr>
                <w:sz w:val="18"/>
              </w:rPr>
              <w:t xml:space="preserve"> </w:t>
            </w:r>
            <w:r w:rsidRPr="00EE7BA1">
              <w:rPr>
                <w:sz w:val="18"/>
              </w:rPr>
              <w:t>to</w:t>
            </w:r>
            <w:r w:rsidR="009D42B6" w:rsidRPr="00EE7BA1">
              <w:rPr>
                <w:sz w:val="18"/>
              </w:rPr>
              <w:t xml:space="preserve"> </w:t>
            </w:r>
            <w:r w:rsidRPr="00EE7BA1">
              <w:rPr>
                <w:sz w:val="18"/>
              </w:rPr>
              <w:t>six</w:t>
            </w:r>
            <w:r w:rsidR="001C5D3A" w:rsidRPr="00EE7BA1">
              <w:rPr>
                <w:sz w:val="18"/>
              </w:rPr>
              <w:t xml:space="preserve"> </w:t>
            </w:r>
            <w:r w:rsidRPr="00EE7BA1">
              <w:rPr>
                <w:sz w:val="18"/>
              </w:rPr>
              <w:t>services</w:t>
            </w:r>
          </w:p>
        </w:tc>
        <w:tc>
          <w:tcPr>
            <w:tcW w:w="722" w:type="dxa"/>
            <w:tcBorders>
              <w:bottom w:val="single" w:sz="4" w:space="0" w:color="auto"/>
            </w:tcBorders>
            <w:shd w:val="clear" w:color="auto" w:fill="F2F2F2" w:themeFill="background1" w:themeFillShade="F2"/>
            <w:tcMar>
              <w:top w:w="57" w:type="dxa"/>
              <w:bottom w:w="57" w:type="dxa"/>
            </w:tcMar>
            <w:textDirection w:val="btLr"/>
            <w:hideMark/>
          </w:tcPr>
          <w:p w14:paraId="1BBD49AE" w14:textId="54F7BF64" w:rsidR="008324FA" w:rsidRPr="00EE7BA1" w:rsidRDefault="008324FA" w:rsidP="00EE7BA1">
            <w:pPr>
              <w:pStyle w:val="TableColHeadLeft"/>
              <w:spacing w:line="204" w:lineRule="auto"/>
              <w:rPr>
                <w:sz w:val="18"/>
              </w:rPr>
            </w:pPr>
            <w:r w:rsidRPr="00EE7BA1">
              <w:rPr>
                <w:sz w:val="18"/>
              </w:rPr>
              <w:t>Seven</w:t>
            </w:r>
            <w:r w:rsidR="009D42B6" w:rsidRPr="00EE7BA1">
              <w:rPr>
                <w:sz w:val="18"/>
              </w:rPr>
              <w:t xml:space="preserve"> </w:t>
            </w:r>
            <w:r w:rsidRPr="00EE7BA1">
              <w:rPr>
                <w:sz w:val="18"/>
              </w:rPr>
              <w:t>or</w:t>
            </w:r>
            <w:r w:rsidR="009D42B6" w:rsidRPr="00EE7BA1">
              <w:rPr>
                <w:sz w:val="18"/>
              </w:rPr>
              <w:t xml:space="preserve"> </w:t>
            </w:r>
            <w:r w:rsidRPr="00EE7BA1">
              <w:rPr>
                <w:sz w:val="18"/>
              </w:rPr>
              <w:t>more</w:t>
            </w:r>
            <w:r w:rsidR="001C5D3A" w:rsidRPr="00EE7BA1">
              <w:rPr>
                <w:sz w:val="18"/>
              </w:rPr>
              <w:t xml:space="preserve"> </w:t>
            </w:r>
            <w:r w:rsidRPr="00EE7BA1">
              <w:rPr>
                <w:sz w:val="18"/>
              </w:rPr>
              <w:t>services</w:t>
            </w:r>
          </w:p>
        </w:tc>
      </w:tr>
      <w:tr w:rsidR="001C5D3A" w:rsidRPr="00EE7BA1" w14:paraId="462B5ED1" w14:textId="77777777" w:rsidTr="00F07C21">
        <w:tc>
          <w:tcPr>
            <w:tcW w:w="1774" w:type="dxa"/>
            <w:tcBorders>
              <w:top w:val="single" w:sz="4" w:space="0" w:color="auto"/>
            </w:tcBorders>
            <w:noWrap/>
            <w:hideMark/>
          </w:tcPr>
          <w:p w14:paraId="36EDEA12" w14:textId="7EA7BC05" w:rsidR="001C5D3A" w:rsidRPr="00EE7BA1" w:rsidRDefault="001C5D3A" w:rsidP="001C5D3A">
            <w:pPr>
              <w:pStyle w:val="TableBodyLeft"/>
              <w:rPr>
                <w:sz w:val="18"/>
              </w:rPr>
            </w:pPr>
            <w:r w:rsidRPr="00EE7BA1">
              <w:rPr>
                <w:sz w:val="18"/>
              </w:rPr>
              <w:t>Number of providers</w:t>
            </w:r>
          </w:p>
        </w:tc>
        <w:tc>
          <w:tcPr>
            <w:tcW w:w="776" w:type="dxa"/>
            <w:tcBorders>
              <w:top w:val="single" w:sz="4" w:space="0" w:color="auto"/>
            </w:tcBorders>
            <w:noWrap/>
            <w:hideMark/>
          </w:tcPr>
          <w:p w14:paraId="6039866F" w14:textId="77777777" w:rsidR="001C5D3A" w:rsidRPr="00214CC6" w:rsidRDefault="001C5D3A" w:rsidP="001C5D3A">
            <w:pPr>
              <w:pStyle w:val="TableBodyLeft"/>
              <w:jc w:val="right"/>
              <w:rPr>
                <w:rFonts w:cs="Segoe UI"/>
                <w:sz w:val="18"/>
              </w:rPr>
            </w:pPr>
            <w:r w:rsidRPr="00214CC6">
              <w:rPr>
                <w:rFonts w:cs="Segoe UI"/>
                <w:sz w:val="18"/>
              </w:rPr>
              <w:t>702</w:t>
            </w:r>
          </w:p>
        </w:tc>
        <w:tc>
          <w:tcPr>
            <w:tcW w:w="777" w:type="dxa"/>
            <w:tcBorders>
              <w:top w:val="single" w:sz="4" w:space="0" w:color="auto"/>
            </w:tcBorders>
            <w:noWrap/>
            <w:hideMark/>
          </w:tcPr>
          <w:p w14:paraId="19E73E9F" w14:textId="77777777" w:rsidR="001C5D3A" w:rsidRPr="00214CC6" w:rsidRDefault="001C5D3A" w:rsidP="001C5D3A">
            <w:pPr>
              <w:pStyle w:val="TableBodyLeft"/>
              <w:jc w:val="right"/>
              <w:rPr>
                <w:rFonts w:cs="Segoe UI"/>
                <w:sz w:val="18"/>
              </w:rPr>
            </w:pPr>
            <w:r w:rsidRPr="00214CC6">
              <w:rPr>
                <w:rFonts w:cs="Segoe UI"/>
                <w:sz w:val="18"/>
              </w:rPr>
              <w:t>873</w:t>
            </w:r>
          </w:p>
        </w:tc>
        <w:tc>
          <w:tcPr>
            <w:tcW w:w="722" w:type="dxa"/>
            <w:tcBorders>
              <w:top w:val="single" w:sz="4" w:space="0" w:color="auto"/>
            </w:tcBorders>
            <w:shd w:val="clear" w:color="auto" w:fill="F2F2F2" w:themeFill="background1" w:themeFillShade="F2"/>
            <w:noWrap/>
            <w:hideMark/>
          </w:tcPr>
          <w:p w14:paraId="19242EBB" w14:textId="77777777" w:rsidR="001C5D3A" w:rsidRPr="00214CC6" w:rsidRDefault="001C5D3A" w:rsidP="001C5D3A">
            <w:pPr>
              <w:pStyle w:val="TableBodyLeft"/>
              <w:jc w:val="right"/>
              <w:rPr>
                <w:rFonts w:cs="Segoe UI"/>
                <w:sz w:val="18"/>
              </w:rPr>
            </w:pPr>
            <w:r w:rsidRPr="00214CC6">
              <w:rPr>
                <w:rFonts w:cs="Segoe UI"/>
                <w:sz w:val="18"/>
              </w:rPr>
              <w:t>461</w:t>
            </w:r>
          </w:p>
          <w:p w14:paraId="575A1B9F" w14:textId="1C217987" w:rsidR="001C5D3A" w:rsidRPr="00214CC6" w:rsidRDefault="001C5D3A" w:rsidP="001C5D3A">
            <w:pPr>
              <w:pStyle w:val="TableBodyLeft"/>
              <w:jc w:val="right"/>
              <w:rPr>
                <w:rFonts w:cs="Segoe UI"/>
                <w:sz w:val="18"/>
              </w:rPr>
            </w:pPr>
            <w:r w:rsidRPr="00214CC6">
              <w:rPr>
                <w:rFonts w:cs="Segoe UI"/>
                <w:sz w:val="18"/>
              </w:rPr>
              <w:t>53%</w:t>
            </w:r>
          </w:p>
        </w:tc>
        <w:tc>
          <w:tcPr>
            <w:tcW w:w="668" w:type="dxa"/>
            <w:tcBorders>
              <w:top w:val="single" w:sz="4" w:space="0" w:color="auto"/>
            </w:tcBorders>
            <w:shd w:val="clear" w:color="auto" w:fill="F2F2F2" w:themeFill="background1" w:themeFillShade="F2"/>
            <w:noWrap/>
            <w:hideMark/>
          </w:tcPr>
          <w:p w14:paraId="31C5A148" w14:textId="77777777" w:rsidR="001C5D3A" w:rsidRPr="00214CC6" w:rsidRDefault="001C5D3A" w:rsidP="001C5D3A">
            <w:pPr>
              <w:pStyle w:val="TableBodyLeft"/>
              <w:jc w:val="right"/>
              <w:rPr>
                <w:rFonts w:cs="Segoe UI"/>
                <w:sz w:val="18"/>
              </w:rPr>
            </w:pPr>
            <w:r w:rsidRPr="00214CC6">
              <w:rPr>
                <w:rFonts w:cs="Segoe UI"/>
                <w:sz w:val="18"/>
              </w:rPr>
              <w:t>309</w:t>
            </w:r>
          </w:p>
          <w:p w14:paraId="36E29601" w14:textId="05C9086C" w:rsidR="001C5D3A" w:rsidRPr="00214CC6" w:rsidRDefault="001C5D3A" w:rsidP="001C5D3A">
            <w:pPr>
              <w:pStyle w:val="TableBodyLeft"/>
              <w:jc w:val="right"/>
              <w:rPr>
                <w:rFonts w:cs="Segoe UI"/>
                <w:sz w:val="18"/>
              </w:rPr>
            </w:pPr>
            <w:r w:rsidRPr="00214CC6">
              <w:rPr>
                <w:rFonts w:cs="Segoe UI"/>
                <w:sz w:val="18"/>
              </w:rPr>
              <w:t>35%</w:t>
            </w:r>
          </w:p>
        </w:tc>
        <w:tc>
          <w:tcPr>
            <w:tcW w:w="644" w:type="dxa"/>
            <w:tcBorders>
              <w:top w:val="single" w:sz="4" w:space="0" w:color="auto"/>
            </w:tcBorders>
            <w:shd w:val="clear" w:color="auto" w:fill="F2F2F2" w:themeFill="background1" w:themeFillShade="F2"/>
            <w:noWrap/>
            <w:hideMark/>
          </w:tcPr>
          <w:p w14:paraId="50158861" w14:textId="77777777" w:rsidR="001C5D3A" w:rsidRPr="00214CC6" w:rsidRDefault="001C5D3A" w:rsidP="001C5D3A">
            <w:pPr>
              <w:pStyle w:val="TableBodyLeft"/>
              <w:jc w:val="right"/>
              <w:rPr>
                <w:rFonts w:cs="Segoe UI"/>
                <w:sz w:val="18"/>
              </w:rPr>
            </w:pPr>
            <w:r w:rsidRPr="00214CC6">
              <w:rPr>
                <w:rFonts w:cs="Segoe UI"/>
                <w:sz w:val="18"/>
              </w:rPr>
              <w:t>103</w:t>
            </w:r>
          </w:p>
          <w:p w14:paraId="2DA165C7" w14:textId="651DCC46" w:rsidR="001C5D3A" w:rsidRPr="00214CC6" w:rsidRDefault="001C5D3A" w:rsidP="001C5D3A">
            <w:pPr>
              <w:pStyle w:val="TableBodyLeft"/>
              <w:jc w:val="right"/>
              <w:rPr>
                <w:rFonts w:cs="Segoe UI"/>
                <w:sz w:val="18"/>
              </w:rPr>
            </w:pPr>
            <w:r w:rsidRPr="00214CC6">
              <w:rPr>
                <w:rFonts w:cs="Segoe UI"/>
                <w:sz w:val="18"/>
              </w:rPr>
              <w:t>12%</w:t>
            </w:r>
          </w:p>
        </w:tc>
        <w:tc>
          <w:tcPr>
            <w:tcW w:w="722" w:type="dxa"/>
            <w:tcBorders>
              <w:top w:val="single" w:sz="4" w:space="0" w:color="auto"/>
            </w:tcBorders>
            <w:noWrap/>
            <w:hideMark/>
          </w:tcPr>
          <w:p w14:paraId="34E598A4" w14:textId="77777777" w:rsidR="001C5D3A" w:rsidRPr="00214CC6" w:rsidRDefault="001C5D3A" w:rsidP="001C5D3A">
            <w:pPr>
              <w:pStyle w:val="TableBodyLeft"/>
              <w:jc w:val="right"/>
              <w:rPr>
                <w:rFonts w:cs="Segoe UI"/>
                <w:sz w:val="18"/>
              </w:rPr>
            </w:pPr>
            <w:r w:rsidRPr="00214CC6">
              <w:rPr>
                <w:rFonts w:cs="Segoe UI"/>
                <w:sz w:val="18"/>
              </w:rPr>
              <w:t>482</w:t>
            </w:r>
          </w:p>
          <w:p w14:paraId="23CA4CBA" w14:textId="671D8EF0" w:rsidR="001C5D3A" w:rsidRPr="00214CC6" w:rsidRDefault="001C5D3A" w:rsidP="001C5D3A">
            <w:pPr>
              <w:pStyle w:val="TableBodyLeft"/>
              <w:jc w:val="right"/>
              <w:rPr>
                <w:rFonts w:cs="Segoe UI"/>
                <w:sz w:val="18"/>
              </w:rPr>
            </w:pPr>
            <w:r w:rsidRPr="00214CC6">
              <w:rPr>
                <w:rFonts w:cs="Segoe UI"/>
                <w:sz w:val="18"/>
              </w:rPr>
              <w:t>55%</w:t>
            </w:r>
          </w:p>
        </w:tc>
        <w:tc>
          <w:tcPr>
            <w:tcW w:w="722" w:type="dxa"/>
            <w:tcBorders>
              <w:top w:val="single" w:sz="4" w:space="0" w:color="auto"/>
            </w:tcBorders>
            <w:noWrap/>
            <w:hideMark/>
          </w:tcPr>
          <w:p w14:paraId="6CB42CEA" w14:textId="77777777" w:rsidR="001C5D3A" w:rsidRPr="00214CC6" w:rsidRDefault="001C5D3A" w:rsidP="001C5D3A">
            <w:pPr>
              <w:pStyle w:val="TableBodyLeft"/>
              <w:jc w:val="right"/>
              <w:rPr>
                <w:rFonts w:cs="Segoe UI"/>
                <w:sz w:val="18"/>
              </w:rPr>
            </w:pPr>
            <w:r w:rsidRPr="00214CC6">
              <w:rPr>
                <w:rFonts w:cs="Segoe UI"/>
                <w:sz w:val="18"/>
              </w:rPr>
              <w:t>314</w:t>
            </w:r>
          </w:p>
          <w:p w14:paraId="22EE2F59" w14:textId="572BF562" w:rsidR="001C5D3A" w:rsidRPr="00214CC6" w:rsidRDefault="001C5D3A" w:rsidP="001C5D3A">
            <w:pPr>
              <w:pStyle w:val="TableBodyLeft"/>
              <w:jc w:val="right"/>
              <w:rPr>
                <w:rFonts w:cs="Segoe UI"/>
                <w:sz w:val="18"/>
              </w:rPr>
            </w:pPr>
            <w:r w:rsidRPr="00214CC6">
              <w:rPr>
                <w:rFonts w:cs="Segoe UI"/>
                <w:sz w:val="18"/>
              </w:rPr>
              <w:t>36%</w:t>
            </w:r>
          </w:p>
        </w:tc>
        <w:tc>
          <w:tcPr>
            <w:tcW w:w="722" w:type="dxa"/>
            <w:tcBorders>
              <w:top w:val="single" w:sz="4" w:space="0" w:color="auto"/>
            </w:tcBorders>
            <w:noWrap/>
            <w:hideMark/>
          </w:tcPr>
          <w:p w14:paraId="1554DC9A" w14:textId="77777777" w:rsidR="001C5D3A" w:rsidRPr="00214CC6" w:rsidRDefault="001C5D3A" w:rsidP="001C5D3A">
            <w:pPr>
              <w:pStyle w:val="TableBodyLeft"/>
              <w:jc w:val="right"/>
              <w:rPr>
                <w:rFonts w:cs="Segoe UI"/>
                <w:sz w:val="18"/>
              </w:rPr>
            </w:pPr>
            <w:r w:rsidRPr="00214CC6">
              <w:rPr>
                <w:rFonts w:cs="Segoe UI"/>
                <w:sz w:val="18"/>
              </w:rPr>
              <w:t>77</w:t>
            </w:r>
          </w:p>
          <w:p w14:paraId="269B3084" w14:textId="739FBEA8" w:rsidR="001C5D3A" w:rsidRPr="00214CC6" w:rsidRDefault="001C5D3A" w:rsidP="001C5D3A">
            <w:pPr>
              <w:pStyle w:val="TableBodyLeft"/>
              <w:jc w:val="right"/>
              <w:rPr>
                <w:rFonts w:cs="Segoe UI"/>
                <w:sz w:val="18"/>
              </w:rPr>
            </w:pPr>
            <w:r w:rsidRPr="00214CC6">
              <w:rPr>
                <w:rFonts w:cs="Segoe UI"/>
                <w:sz w:val="18"/>
              </w:rPr>
              <w:t>9%</w:t>
            </w:r>
          </w:p>
        </w:tc>
        <w:tc>
          <w:tcPr>
            <w:tcW w:w="668" w:type="dxa"/>
            <w:tcBorders>
              <w:top w:val="single" w:sz="4" w:space="0" w:color="auto"/>
            </w:tcBorders>
            <w:shd w:val="clear" w:color="auto" w:fill="F2F2F2" w:themeFill="background1" w:themeFillShade="F2"/>
            <w:noWrap/>
            <w:hideMark/>
          </w:tcPr>
          <w:p w14:paraId="1FDB40E5" w14:textId="77777777" w:rsidR="001C5D3A" w:rsidRPr="00214CC6" w:rsidRDefault="001C5D3A" w:rsidP="001C5D3A">
            <w:pPr>
              <w:pStyle w:val="TableBodyLeft"/>
              <w:jc w:val="right"/>
              <w:rPr>
                <w:rFonts w:cs="Segoe UI"/>
                <w:sz w:val="18"/>
              </w:rPr>
            </w:pPr>
            <w:r w:rsidRPr="00214CC6">
              <w:rPr>
                <w:rFonts w:cs="Segoe UI"/>
                <w:sz w:val="18"/>
              </w:rPr>
              <w:t>619</w:t>
            </w:r>
          </w:p>
          <w:p w14:paraId="2AA100DC" w14:textId="3955499D" w:rsidR="001C5D3A" w:rsidRPr="00214CC6" w:rsidRDefault="001C5D3A" w:rsidP="001C5D3A">
            <w:pPr>
              <w:pStyle w:val="TableBodyLeft"/>
              <w:jc w:val="right"/>
              <w:rPr>
                <w:rFonts w:cs="Segoe UI"/>
                <w:sz w:val="18"/>
              </w:rPr>
            </w:pPr>
            <w:r w:rsidRPr="00214CC6">
              <w:rPr>
                <w:rFonts w:cs="Segoe UI"/>
                <w:sz w:val="18"/>
              </w:rPr>
              <w:t>71%</w:t>
            </w:r>
          </w:p>
        </w:tc>
        <w:tc>
          <w:tcPr>
            <w:tcW w:w="722" w:type="dxa"/>
            <w:tcBorders>
              <w:top w:val="single" w:sz="4" w:space="0" w:color="auto"/>
            </w:tcBorders>
            <w:shd w:val="clear" w:color="auto" w:fill="F2F2F2" w:themeFill="background1" w:themeFillShade="F2"/>
            <w:noWrap/>
            <w:hideMark/>
          </w:tcPr>
          <w:p w14:paraId="4B017AA0" w14:textId="77777777" w:rsidR="001C5D3A" w:rsidRPr="00214CC6" w:rsidRDefault="001C5D3A" w:rsidP="001C5D3A">
            <w:pPr>
              <w:pStyle w:val="TableBodyLeft"/>
              <w:jc w:val="right"/>
              <w:rPr>
                <w:rFonts w:cs="Segoe UI"/>
                <w:sz w:val="18"/>
              </w:rPr>
            </w:pPr>
            <w:r w:rsidRPr="00214CC6">
              <w:rPr>
                <w:rFonts w:cs="Segoe UI"/>
                <w:sz w:val="18"/>
              </w:rPr>
              <w:t>176</w:t>
            </w:r>
          </w:p>
          <w:p w14:paraId="7DAAC7A4" w14:textId="12CA1BA1" w:rsidR="001C5D3A" w:rsidRPr="00214CC6" w:rsidRDefault="001C5D3A" w:rsidP="001C5D3A">
            <w:pPr>
              <w:pStyle w:val="TableBodyLeft"/>
              <w:jc w:val="right"/>
              <w:rPr>
                <w:rFonts w:cs="Segoe UI"/>
                <w:sz w:val="18"/>
              </w:rPr>
            </w:pPr>
            <w:r w:rsidRPr="00214CC6">
              <w:rPr>
                <w:rFonts w:cs="Segoe UI"/>
                <w:sz w:val="18"/>
              </w:rPr>
              <w:t>20%</w:t>
            </w:r>
          </w:p>
        </w:tc>
        <w:tc>
          <w:tcPr>
            <w:tcW w:w="722" w:type="dxa"/>
            <w:tcBorders>
              <w:top w:val="single" w:sz="4" w:space="0" w:color="auto"/>
            </w:tcBorders>
            <w:shd w:val="clear" w:color="auto" w:fill="F2F2F2" w:themeFill="background1" w:themeFillShade="F2"/>
            <w:noWrap/>
            <w:hideMark/>
          </w:tcPr>
          <w:p w14:paraId="11666FA6" w14:textId="77777777" w:rsidR="001C5D3A" w:rsidRPr="00214CC6" w:rsidRDefault="001C5D3A" w:rsidP="001C5D3A">
            <w:pPr>
              <w:pStyle w:val="TableBodyLeft"/>
              <w:jc w:val="right"/>
              <w:rPr>
                <w:rFonts w:cs="Segoe UI"/>
                <w:sz w:val="18"/>
              </w:rPr>
            </w:pPr>
            <w:r w:rsidRPr="00214CC6">
              <w:rPr>
                <w:rFonts w:cs="Segoe UI"/>
                <w:sz w:val="18"/>
              </w:rPr>
              <w:t>78</w:t>
            </w:r>
          </w:p>
          <w:p w14:paraId="1BB9E8F9" w14:textId="21D5ECB4" w:rsidR="001C5D3A" w:rsidRPr="00214CC6" w:rsidRDefault="001C5D3A" w:rsidP="001C5D3A">
            <w:pPr>
              <w:pStyle w:val="TableBodyLeft"/>
              <w:jc w:val="right"/>
              <w:rPr>
                <w:rFonts w:cs="Segoe UI"/>
                <w:sz w:val="18"/>
              </w:rPr>
            </w:pPr>
            <w:r w:rsidRPr="00214CC6">
              <w:rPr>
                <w:rFonts w:cs="Segoe UI"/>
                <w:sz w:val="18"/>
              </w:rPr>
              <w:t>9%</w:t>
            </w:r>
          </w:p>
        </w:tc>
      </w:tr>
      <w:tr w:rsidR="001C5D3A" w:rsidRPr="00EE7BA1" w14:paraId="7127198B" w14:textId="77777777" w:rsidTr="001C5D3A">
        <w:tc>
          <w:tcPr>
            <w:tcW w:w="1774" w:type="dxa"/>
            <w:noWrap/>
            <w:hideMark/>
          </w:tcPr>
          <w:p w14:paraId="39540909" w14:textId="066F5D88" w:rsidR="001C5D3A" w:rsidRPr="00EE7BA1" w:rsidRDefault="001C5D3A" w:rsidP="001C5D3A">
            <w:pPr>
              <w:pStyle w:val="TableBodyLeft"/>
              <w:rPr>
                <w:sz w:val="18"/>
              </w:rPr>
            </w:pPr>
            <w:r w:rsidRPr="00EE7BA1">
              <w:rPr>
                <w:sz w:val="18"/>
              </w:rPr>
              <w:t>Numbers of services</w:t>
            </w:r>
          </w:p>
        </w:tc>
        <w:tc>
          <w:tcPr>
            <w:tcW w:w="776" w:type="dxa"/>
            <w:noWrap/>
            <w:hideMark/>
          </w:tcPr>
          <w:p w14:paraId="67EB6AB2" w14:textId="77777777" w:rsidR="001C5D3A" w:rsidRPr="00214CC6" w:rsidRDefault="001C5D3A" w:rsidP="001C5D3A">
            <w:pPr>
              <w:pStyle w:val="TableBodyLeft"/>
              <w:jc w:val="right"/>
              <w:rPr>
                <w:rFonts w:cs="Segoe UI"/>
                <w:sz w:val="18"/>
              </w:rPr>
            </w:pPr>
            <w:r w:rsidRPr="00214CC6">
              <w:rPr>
                <w:rFonts w:cs="Segoe UI"/>
                <w:sz w:val="18"/>
              </w:rPr>
              <w:t>2,367</w:t>
            </w:r>
          </w:p>
        </w:tc>
        <w:tc>
          <w:tcPr>
            <w:tcW w:w="777" w:type="dxa"/>
            <w:noWrap/>
            <w:hideMark/>
          </w:tcPr>
          <w:p w14:paraId="4D691E75" w14:textId="77777777" w:rsidR="001C5D3A" w:rsidRPr="00214CC6" w:rsidRDefault="001C5D3A" w:rsidP="001C5D3A">
            <w:pPr>
              <w:pStyle w:val="TableBodyLeft"/>
              <w:jc w:val="right"/>
              <w:rPr>
                <w:rFonts w:cs="Segoe UI"/>
                <w:sz w:val="18"/>
              </w:rPr>
            </w:pPr>
            <w:r w:rsidRPr="00214CC6">
              <w:rPr>
                <w:rFonts w:cs="Segoe UI"/>
                <w:sz w:val="18"/>
              </w:rPr>
              <w:t>2,599</w:t>
            </w:r>
          </w:p>
        </w:tc>
        <w:tc>
          <w:tcPr>
            <w:tcW w:w="722" w:type="dxa"/>
            <w:shd w:val="clear" w:color="auto" w:fill="F2F2F2" w:themeFill="background1" w:themeFillShade="F2"/>
            <w:noWrap/>
            <w:hideMark/>
          </w:tcPr>
          <w:p w14:paraId="0A9A5FCC" w14:textId="77777777" w:rsidR="001C5D3A" w:rsidRPr="00214CC6" w:rsidRDefault="001C5D3A" w:rsidP="001C5D3A">
            <w:pPr>
              <w:pStyle w:val="TableBodyLeft"/>
              <w:jc w:val="right"/>
              <w:rPr>
                <w:rFonts w:cs="Segoe UI"/>
                <w:sz w:val="18"/>
              </w:rPr>
            </w:pPr>
            <w:r w:rsidRPr="00214CC6">
              <w:rPr>
                <w:rFonts w:cs="Segoe UI"/>
                <w:sz w:val="18"/>
              </w:rPr>
              <w:t>1,860</w:t>
            </w:r>
          </w:p>
          <w:p w14:paraId="54C248A4" w14:textId="5F59C045" w:rsidR="001C5D3A" w:rsidRPr="00214CC6" w:rsidRDefault="001C5D3A" w:rsidP="001C5D3A">
            <w:pPr>
              <w:pStyle w:val="TableBodyLeft"/>
              <w:jc w:val="right"/>
              <w:rPr>
                <w:rFonts w:cs="Segoe UI"/>
                <w:sz w:val="18"/>
              </w:rPr>
            </w:pPr>
            <w:r w:rsidRPr="00214CC6">
              <w:rPr>
                <w:rFonts w:cs="Segoe UI"/>
                <w:sz w:val="18"/>
              </w:rPr>
              <w:t>71%</w:t>
            </w:r>
          </w:p>
        </w:tc>
        <w:tc>
          <w:tcPr>
            <w:tcW w:w="668" w:type="dxa"/>
            <w:shd w:val="clear" w:color="auto" w:fill="F2F2F2" w:themeFill="background1" w:themeFillShade="F2"/>
            <w:noWrap/>
            <w:hideMark/>
          </w:tcPr>
          <w:p w14:paraId="60D6CAC3" w14:textId="77777777" w:rsidR="001C5D3A" w:rsidRPr="00214CC6" w:rsidRDefault="001C5D3A" w:rsidP="001C5D3A">
            <w:pPr>
              <w:pStyle w:val="TableBodyLeft"/>
              <w:jc w:val="right"/>
              <w:rPr>
                <w:rFonts w:cs="Segoe UI"/>
                <w:sz w:val="18"/>
              </w:rPr>
            </w:pPr>
            <w:r w:rsidRPr="00214CC6">
              <w:rPr>
                <w:rFonts w:cs="Segoe UI"/>
                <w:sz w:val="18"/>
              </w:rPr>
              <w:t>539</w:t>
            </w:r>
          </w:p>
          <w:p w14:paraId="3C69A920" w14:textId="2B2D88C3" w:rsidR="001C5D3A" w:rsidRPr="00214CC6" w:rsidRDefault="001C5D3A" w:rsidP="001C5D3A">
            <w:pPr>
              <w:pStyle w:val="TableBodyLeft"/>
              <w:jc w:val="right"/>
              <w:rPr>
                <w:rFonts w:cs="Segoe UI"/>
                <w:sz w:val="18"/>
              </w:rPr>
            </w:pPr>
            <w:r w:rsidRPr="00214CC6">
              <w:rPr>
                <w:rFonts w:cs="Segoe UI"/>
                <w:sz w:val="18"/>
              </w:rPr>
              <w:t>21%</w:t>
            </w:r>
          </w:p>
        </w:tc>
        <w:tc>
          <w:tcPr>
            <w:tcW w:w="644" w:type="dxa"/>
            <w:shd w:val="clear" w:color="auto" w:fill="F2F2F2" w:themeFill="background1" w:themeFillShade="F2"/>
            <w:noWrap/>
            <w:hideMark/>
          </w:tcPr>
          <w:p w14:paraId="172497B2" w14:textId="77777777" w:rsidR="001C5D3A" w:rsidRPr="00214CC6" w:rsidRDefault="001C5D3A" w:rsidP="001C5D3A">
            <w:pPr>
              <w:pStyle w:val="TableBodyLeft"/>
              <w:jc w:val="right"/>
              <w:rPr>
                <w:rFonts w:cs="Segoe UI"/>
                <w:sz w:val="18"/>
              </w:rPr>
            </w:pPr>
            <w:r w:rsidRPr="00214CC6">
              <w:rPr>
                <w:rFonts w:cs="Segoe UI"/>
                <w:sz w:val="18"/>
              </w:rPr>
              <w:t>200</w:t>
            </w:r>
          </w:p>
          <w:p w14:paraId="3C89F988" w14:textId="71DC3811" w:rsidR="001C5D3A" w:rsidRPr="00214CC6" w:rsidRDefault="001C5D3A" w:rsidP="001C5D3A">
            <w:pPr>
              <w:pStyle w:val="TableBodyLeft"/>
              <w:jc w:val="right"/>
              <w:rPr>
                <w:rFonts w:cs="Segoe UI"/>
                <w:sz w:val="18"/>
              </w:rPr>
            </w:pPr>
            <w:r w:rsidRPr="00214CC6">
              <w:rPr>
                <w:rFonts w:cs="Segoe UI"/>
                <w:sz w:val="18"/>
              </w:rPr>
              <w:t>8%</w:t>
            </w:r>
          </w:p>
        </w:tc>
        <w:tc>
          <w:tcPr>
            <w:tcW w:w="722" w:type="dxa"/>
            <w:noWrap/>
            <w:hideMark/>
          </w:tcPr>
          <w:p w14:paraId="5B2A4882" w14:textId="77777777" w:rsidR="001C5D3A" w:rsidRPr="00214CC6" w:rsidRDefault="001C5D3A" w:rsidP="001C5D3A">
            <w:pPr>
              <w:pStyle w:val="TableBodyLeft"/>
              <w:jc w:val="right"/>
              <w:rPr>
                <w:rFonts w:cs="Segoe UI"/>
                <w:sz w:val="18"/>
              </w:rPr>
            </w:pPr>
            <w:r w:rsidRPr="00214CC6">
              <w:rPr>
                <w:rFonts w:cs="Segoe UI"/>
                <w:sz w:val="18"/>
              </w:rPr>
              <w:t>1,577</w:t>
            </w:r>
          </w:p>
          <w:p w14:paraId="1436A622" w14:textId="002C82B0" w:rsidR="001C5D3A" w:rsidRPr="00214CC6" w:rsidRDefault="001C5D3A" w:rsidP="001C5D3A">
            <w:pPr>
              <w:pStyle w:val="TableBodyLeft"/>
              <w:jc w:val="right"/>
              <w:rPr>
                <w:rFonts w:cs="Segoe UI"/>
                <w:sz w:val="18"/>
              </w:rPr>
            </w:pPr>
            <w:r w:rsidRPr="00214CC6">
              <w:rPr>
                <w:rFonts w:cs="Segoe UI"/>
                <w:sz w:val="18"/>
              </w:rPr>
              <w:t>61%</w:t>
            </w:r>
          </w:p>
        </w:tc>
        <w:tc>
          <w:tcPr>
            <w:tcW w:w="722" w:type="dxa"/>
            <w:noWrap/>
            <w:hideMark/>
          </w:tcPr>
          <w:p w14:paraId="13FCA524" w14:textId="77777777" w:rsidR="001C5D3A" w:rsidRPr="00214CC6" w:rsidRDefault="001C5D3A" w:rsidP="001C5D3A">
            <w:pPr>
              <w:pStyle w:val="TableBodyLeft"/>
              <w:jc w:val="right"/>
              <w:rPr>
                <w:rFonts w:cs="Segoe UI"/>
                <w:sz w:val="18"/>
              </w:rPr>
            </w:pPr>
            <w:r w:rsidRPr="00214CC6">
              <w:rPr>
                <w:rFonts w:cs="Segoe UI"/>
                <w:sz w:val="18"/>
              </w:rPr>
              <w:t>1022</w:t>
            </w:r>
          </w:p>
          <w:p w14:paraId="0F902405" w14:textId="5E5805CE" w:rsidR="001C5D3A" w:rsidRPr="00214CC6" w:rsidRDefault="001C5D3A" w:rsidP="001C5D3A">
            <w:pPr>
              <w:pStyle w:val="TableBodyLeft"/>
              <w:jc w:val="right"/>
              <w:rPr>
                <w:rFonts w:cs="Segoe UI"/>
                <w:sz w:val="18"/>
              </w:rPr>
            </w:pPr>
            <w:r w:rsidRPr="00214CC6">
              <w:rPr>
                <w:rFonts w:cs="Segoe UI"/>
                <w:sz w:val="18"/>
              </w:rPr>
              <w:t>39%</w:t>
            </w:r>
          </w:p>
        </w:tc>
        <w:tc>
          <w:tcPr>
            <w:tcW w:w="722" w:type="dxa"/>
            <w:noWrap/>
            <w:hideMark/>
          </w:tcPr>
          <w:p w14:paraId="27C29A1A" w14:textId="21509FA1" w:rsidR="001C5D3A" w:rsidRPr="00214CC6" w:rsidRDefault="001C5D3A" w:rsidP="001C5D3A">
            <w:pPr>
              <w:pStyle w:val="TableBodyLeft"/>
              <w:jc w:val="right"/>
              <w:rPr>
                <w:rFonts w:cs="Segoe UI"/>
                <w:sz w:val="18"/>
              </w:rPr>
            </w:pPr>
            <w:r w:rsidRPr="00214CC6">
              <w:rPr>
                <w:rFonts w:cs="Segoe UI"/>
                <w:sz w:val="18"/>
              </w:rPr>
              <w:t>N/A</w:t>
            </w:r>
          </w:p>
        </w:tc>
        <w:tc>
          <w:tcPr>
            <w:tcW w:w="668" w:type="dxa"/>
            <w:shd w:val="clear" w:color="auto" w:fill="F2F2F2" w:themeFill="background1" w:themeFillShade="F2"/>
            <w:noWrap/>
            <w:hideMark/>
          </w:tcPr>
          <w:p w14:paraId="5516A6C3" w14:textId="77777777" w:rsidR="001C5D3A" w:rsidRPr="00214CC6" w:rsidRDefault="001C5D3A" w:rsidP="001C5D3A">
            <w:pPr>
              <w:pStyle w:val="TableBodyLeft"/>
              <w:jc w:val="right"/>
              <w:rPr>
                <w:rFonts w:cs="Segoe UI"/>
                <w:sz w:val="18"/>
              </w:rPr>
            </w:pPr>
            <w:r w:rsidRPr="00214CC6">
              <w:rPr>
                <w:rFonts w:cs="Segoe UI"/>
                <w:sz w:val="18"/>
              </w:rPr>
              <w:t>619</w:t>
            </w:r>
          </w:p>
          <w:p w14:paraId="6F9E9974" w14:textId="61086D7D" w:rsidR="001C5D3A" w:rsidRPr="00214CC6" w:rsidRDefault="001C5D3A" w:rsidP="001C5D3A">
            <w:pPr>
              <w:pStyle w:val="TableBodyLeft"/>
              <w:jc w:val="right"/>
              <w:rPr>
                <w:rFonts w:cs="Segoe UI"/>
                <w:sz w:val="18"/>
              </w:rPr>
            </w:pPr>
            <w:r w:rsidRPr="00214CC6">
              <w:rPr>
                <w:rFonts w:cs="Segoe UI"/>
                <w:sz w:val="18"/>
              </w:rPr>
              <w:t>24%</w:t>
            </w:r>
          </w:p>
        </w:tc>
        <w:tc>
          <w:tcPr>
            <w:tcW w:w="722" w:type="dxa"/>
            <w:shd w:val="clear" w:color="auto" w:fill="F2F2F2" w:themeFill="background1" w:themeFillShade="F2"/>
            <w:noWrap/>
            <w:hideMark/>
          </w:tcPr>
          <w:p w14:paraId="7A6DE148" w14:textId="77777777" w:rsidR="001C5D3A" w:rsidRPr="00214CC6" w:rsidRDefault="001C5D3A" w:rsidP="001C5D3A">
            <w:pPr>
              <w:pStyle w:val="TableBodyLeft"/>
              <w:jc w:val="right"/>
              <w:rPr>
                <w:rFonts w:cs="Segoe UI"/>
                <w:sz w:val="18"/>
              </w:rPr>
            </w:pPr>
            <w:r w:rsidRPr="00214CC6">
              <w:rPr>
                <w:rFonts w:cs="Segoe UI"/>
                <w:sz w:val="18"/>
              </w:rPr>
              <w:t>544</w:t>
            </w:r>
          </w:p>
          <w:p w14:paraId="3271F851" w14:textId="64686EEE" w:rsidR="001C5D3A" w:rsidRPr="00214CC6" w:rsidRDefault="001C5D3A" w:rsidP="001C5D3A">
            <w:pPr>
              <w:pStyle w:val="TableBodyLeft"/>
              <w:jc w:val="right"/>
              <w:rPr>
                <w:rFonts w:cs="Segoe UI"/>
                <w:sz w:val="18"/>
              </w:rPr>
            </w:pPr>
            <w:r w:rsidRPr="00214CC6">
              <w:rPr>
                <w:rFonts w:cs="Segoe UI"/>
                <w:sz w:val="18"/>
              </w:rPr>
              <w:t>21%</w:t>
            </w:r>
          </w:p>
        </w:tc>
        <w:tc>
          <w:tcPr>
            <w:tcW w:w="722" w:type="dxa"/>
            <w:shd w:val="clear" w:color="auto" w:fill="F2F2F2" w:themeFill="background1" w:themeFillShade="F2"/>
            <w:noWrap/>
            <w:hideMark/>
          </w:tcPr>
          <w:p w14:paraId="2C02FA02" w14:textId="77777777" w:rsidR="001C5D3A" w:rsidRPr="00214CC6" w:rsidRDefault="001C5D3A" w:rsidP="001C5D3A">
            <w:pPr>
              <w:pStyle w:val="TableBodyLeft"/>
              <w:jc w:val="right"/>
              <w:rPr>
                <w:rFonts w:cs="Segoe UI"/>
                <w:sz w:val="18"/>
              </w:rPr>
            </w:pPr>
            <w:r w:rsidRPr="00214CC6">
              <w:rPr>
                <w:rFonts w:cs="Segoe UI"/>
                <w:sz w:val="18"/>
              </w:rPr>
              <w:t>1,436</w:t>
            </w:r>
          </w:p>
          <w:p w14:paraId="59501AF5" w14:textId="093DDF9E" w:rsidR="001C5D3A" w:rsidRPr="00214CC6" w:rsidRDefault="001C5D3A" w:rsidP="001C5D3A">
            <w:pPr>
              <w:pStyle w:val="TableBodyLeft"/>
              <w:jc w:val="right"/>
              <w:rPr>
                <w:rFonts w:cs="Segoe UI"/>
                <w:sz w:val="18"/>
              </w:rPr>
            </w:pPr>
            <w:r w:rsidRPr="00214CC6">
              <w:rPr>
                <w:rFonts w:cs="Segoe UI"/>
                <w:sz w:val="18"/>
              </w:rPr>
              <w:t>55%</w:t>
            </w:r>
          </w:p>
        </w:tc>
      </w:tr>
      <w:tr w:rsidR="001C5D3A" w:rsidRPr="00EE7BA1" w14:paraId="375199A2" w14:textId="77777777" w:rsidTr="001C5D3A">
        <w:tc>
          <w:tcPr>
            <w:tcW w:w="1774" w:type="dxa"/>
            <w:noWrap/>
            <w:hideMark/>
          </w:tcPr>
          <w:p w14:paraId="659BEF7C" w14:textId="0666A2BC" w:rsidR="001C5D3A" w:rsidRPr="00EE7BA1" w:rsidRDefault="001C5D3A" w:rsidP="001C5D3A">
            <w:pPr>
              <w:pStyle w:val="TableBodyLeft"/>
              <w:rPr>
                <w:sz w:val="18"/>
              </w:rPr>
            </w:pPr>
            <w:r w:rsidRPr="00EE7BA1">
              <w:rPr>
                <w:sz w:val="18"/>
              </w:rPr>
              <w:t>Number of consumers</w:t>
            </w:r>
          </w:p>
        </w:tc>
        <w:tc>
          <w:tcPr>
            <w:tcW w:w="776" w:type="dxa"/>
            <w:noWrap/>
            <w:hideMark/>
          </w:tcPr>
          <w:p w14:paraId="2A3F4316" w14:textId="77777777" w:rsidR="001C5D3A" w:rsidRPr="00214CC6" w:rsidRDefault="001C5D3A" w:rsidP="001C5D3A">
            <w:pPr>
              <w:pStyle w:val="TableBodyLeft"/>
              <w:jc w:val="right"/>
              <w:rPr>
                <w:rFonts w:cs="Segoe UI"/>
                <w:sz w:val="18"/>
              </w:rPr>
            </w:pPr>
            <w:r w:rsidRPr="00214CC6">
              <w:rPr>
                <w:rFonts w:cs="Segoe UI"/>
                <w:sz w:val="18"/>
              </w:rPr>
              <w:t>71,423</w:t>
            </w:r>
          </w:p>
        </w:tc>
        <w:tc>
          <w:tcPr>
            <w:tcW w:w="777" w:type="dxa"/>
            <w:noWrap/>
            <w:hideMark/>
          </w:tcPr>
          <w:p w14:paraId="57FD7111" w14:textId="77777777" w:rsidR="001C5D3A" w:rsidRPr="00214CC6" w:rsidRDefault="001C5D3A" w:rsidP="001C5D3A">
            <w:pPr>
              <w:pStyle w:val="TableBodyLeft"/>
              <w:jc w:val="right"/>
              <w:rPr>
                <w:rFonts w:cs="Segoe UI"/>
                <w:sz w:val="18"/>
              </w:rPr>
            </w:pPr>
            <w:r w:rsidRPr="00214CC6">
              <w:rPr>
                <w:rFonts w:cs="Segoe UI"/>
                <w:sz w:val="18"/>
              </w:rPr>
              <w:t>91,847</w:t>
            </w:r>
          </w:p>
        </w:tc>
        <w:tc>
          <w:tcPr>
            <w:tcW w:w="722" w:type="dxa"/>
            <w:shd w:val="clear" w:color="auto" w:fill="F2F2F2" w:themeFill="background1" w:themeFillShade="F2"/>
            <w:noWrap/>
            <w:hideMark/>
          </w:tcPr>
          <w:p w14:paraId="48E0A5EC" w14:textId="77777777" w:rsidR="001C5D3A" w:rsidRPr="00214CC6" w:rsidRDefault="001C5D3A" w:rsidP="001C5D3A">
            <w:pPr>
              <w:pStyle w:val="TableBodyLeft"/>
              <w:jc w:val="right"/>
              <w:rPr>
                <w:rFonts w:cs="Segoe UI"/>
                <w:sz w:val="18"/>
              </w:rPr>
            </w:pPr>
            <w:r w:rsidRPr="00214CC6">
              <w:rPr>
                <w:rFonts w:cs="Segoe UI"/>
                <w:sz w:val="18"/>
              </w:rPr>
              <w:t>69,944</w:t>
            </w:r>
          </w:p>
          <w:p w14:paraId="30E77D5B" w14:textId="6D4A2653" w:rsidR="001C5D3A" w:rsidRPr="00214CC6" w:rsidRDefault="001C5D3A" w:rsidP="001C5D3A">
            <w:pPr>
              <w:pStyle w:val="TableBodyLeft"/>
              <w:jc w:val="right"/>
              <w:rPr>
                <w:rFonts w:cs="Segoe UI"/>
                <w:sz w:val="18"/>
              </w:rPr>
            </w:pPr>
            <w:r w:rsidRPr="00214CC6">
              <w:rPr>
                <w:rFonts w:cs="Segoe UI"/>
                <w:sz w:val="18"/>
              </w:rPr>
              <w:t>76%</w:t>
            </w:r>
          </w:p>
        </w:tc>
        <w:tc>
          <w:tcPr>
            <w:tcW w:w="668" w:type="dxa"/>
            <w:shd w:val="clear" w:color="auto" w:fill="F2F2F2" w:themeFill="background1" w:themeFillShade="F2"/>
            <w:noWrap/>
            <w:hideMark/>
          </w:tcPr>
          <w:p w14:paraId="492542CF" w14:textId="77777777" w:rsidR="001C5D3A" w:rsidRPr="00214CC6" w:rsidRDefault="001C5D3A" w:rsidP="001C5D3A">
            <w:pPr>
              <w:pStyle w:val="TableBodyLeft"/>
              <w:jc w:val="right"/>
              <w:rPr>
                <w:rFonts w:cs="Segoe UI"/>
                <w:sz w:val="18"/>
              </w:rPr>
            </w:pPr>
            <w:r w:rsidRPr="00214CC6">
              <w:rPr>
                <w:rFonts w:cs="Segoe UI"/>
                <w:sz w:val="18"/>
              </w:rPr>
              <w:t>15,545</w:t>
            </w:r>
          </w:p>
          <w:p w14:paraId="3BC0E047" w14:textId="3580E015" w:rsidR="001C5D3A" w:rsidRPr="00214CC6" w:rsidRDefault="001C5D3A" w:rsidP="001C5D3A">
            <w:pPr>
              <w:pStyle w:val="TableBodyLeft"/>
              <w:jc w:val="right"/>
              <w:rPr>
                <w:rFonts w:cs="Segoe UI"/>
                <w:sz w:val="18"/>
              </w:rPr>
            </w:pPr>
            <w:r w:rsidRPr="00214CC6">
              <w:rPr>
                <w:rFonts w:cs="Segoe UI"/>
                <w:sz w:val="18"/>
              </w:rPr>
              <w:t>17%</w:t>
            </w:r>
          </w:p>
        </w:tc>
        <w:tc>
          <w:tcPr>
            <w:tcW w:w="644" w:type="dxa"/>
            <w:shd w:val="clear" w:color="auto" w:fill="F2F2F2" w:themeFill="background1" w:themeFillShade="F2"/>
            <w:noWrap/>
            <w:hideMark/>
          </w:tcPr>
          <w:p w14:paraId="67CA14B5" w14:textId="77777777" w:rsidR="001C5D3A" w:rsidRPr="00214CC6" w:rsidRDefault="001C5D3A" w:rsidP="001C5D3A">
            <w:pPr>
              <w:pStyle w:val="TableBodyLeft"/>
              <w:jc w:val="right"/>
              <w:rPr>
                <w:rFonts w:cs="Segoe UI"/>
                <w:sz w:val="18"/>
              </w:rPr>
            </w:pPr>
            <w:r w:rsidRPr="00214CC6">
              <w:rPr>
                <w:rFonts w:cs="Segoe UI"/>
                <w:sz w:val="18"/>
              </w:rPr>
              <w:t>6,358</w:t>
            </w:r>
          </w:p>
          <w:p w14:paraId="7168E3EC" w14:textId="4E895EC0" w:rsidR="001C5D3A" w:rsidRPr="00214CC6" w:rsidRDefault="001C5D3A" w:rsidP="001C5D3A">
            <w:pPr>
              <w:pStyle w:val="TableBodyLeft"/>
              <w:jc w:val="right"/>
              <w:rPr>
                <w:rFonts w:cs="Segoe UI"/>
                <w:sz w:val="18"/>
              </w:rPr>
            </w:pPr>
            <w:r w:rsidRPr="00214CC6">
              <w:rPr>
                <w:rFonts w:cs="Segoe UI"/>
                <w:sz w:val="18"/>
              </w:rPr>
              <w:t>7%</w:t>
            </w:r>
          </w:p>
        </w:tc>
        <w:tc>
          <w:tcPr>
            <w:tcW w:w="722" w:type="dxa"/>
            <w:noWrap/>
            <w:hideMark/>
          </w:tcPr>
          <w:p w14:paraId="2738FFF8" w14:textId="77777777" w:rsidR="001C5D3A" w:rsidRPr="00214CC6" w:rsidRDefault="001C5D3A" w:rsidP="001C5D3A">
            <w:pPr>
              <w:pStyle w:val="TableBodyLeft"/>
              <w:jc w:val="right"/>
              <w:rPr>
                <w:rFonts w:cs="Segoe UI"/>
                <w:sz w:val="18"/>
              </w:rPr>
            </w:pPr>
            <w:r w:rsidRPr="00214CC6">
              <w:rPr>
                <w:rFonts w:cs="Segoe UI"/>
                <w:sz w:val="18"/>
              </w:rPr>
              <w:t>61,676</w:t>
            </w:r>
          </w:p>
          <w:p w14:paraId="5FFCD6A9" w14:textId="50C08F41" w:rsidR="001C5D3A" w:rsidRPr="00214CC6" w:rsidRDefault="001C5D3A" w:rsidP="001C5D3A">
            <w:pPr>
              <w:pStyle w:val="TableBodyLeft"/>
              <w:jc w:val="right"/>
              <w:rPr>
                <w:rFonts w:cs="Segoe UI"/>
                <w:sz w:val="18"/>
              </w:rPr>
            </w:pPr>
            <w:r w:rsidRPr="00214CC6">
              <w:rPr>
                <w:rFonts w:cs="Segoe UI"/>
                <w:sz w:val="18"/>
              </w:rPr>
              <w:t>67%</w:t>
            </w:r>
          </w:p>
        </w:tc>
        <w:tc>
          <w:tcPr>
            <w:tcW w:w="722" w:type="dxa"/>
            <w:noWrap/>
            <w:hideMark/>
          </w:tcPr>
          <w:p w14:paraId="2B78C09F" w14:textId="77777777" w:rsidR="001C5D3A" w:rsidRPr="00214CC6" w:rsidRDefault="001C5D3A" w:rsidP="001C5D3A">
            <w:pPr>
              <w:pStyle w:val="TableBodyLeft"/>
              <w:jc w:val="right"/>
              <w:rPr>
                <w:rFonts w:cs="Segoe UI"/>
                <w:sz w:val="18"/>
              </w:rPr>
            </w:pPr>
            <w:r w:rsidRPr="00214CC6">
              <w:rPr>
                <w:rFonts w:cs="Segoe UI"/>
                <w:sz w:val="18"/>
              </w:rPr>
              <w:t>30,171</w:t>
            </w:r>
          </w:p>
          <w:p w14:paraId="01C3EA0A" w14:textId="52825925" w:rsidR="001C5D3A" w:rsidRPr="00214CC6" w:rsidRDefault="001C5D3A" w:rsidP="001C5D3A">
            <w:pPr>
              <w:pStyle w:val="TableBodyLeft"/>
              <w:jc w:val="right"/>
              <w:rPr>
                <w:rFonts w:cs="Segoe UI"/>
                <w:sz w:val="18"/>
              </w:rPr>
            </w:pPr>
            <w:r w:rsidRPr="00214CC6">
              <w:rPr>
                <w:rFonts w:cs="Segoe UI"/>
                <w:sz w:val="18"/>
              </w:rPr>
              <w:t>33%</w:t>
            </w:r>
          </w:p>
        </w:tc>
        <w:tc>
          <w:tcPr>
            <w:tcW w:w="722" w:type="dxa"/>
            <w:noWrap/>
            <w:hideMark/>
          </w:tcPr>
          <w:p w14:paraId="53F63089" w14:textId="21599F00" w:rsidR="001C5D3A" w:rsidRPr="00214CC6" w:rsidRDefault="001C5D3A" w:rsidP="001C5D3A">
            <w:pPr>
              <w:pStyle w:val="TableBodyLeft"/>
              <w:jc w:val="right"/>
              <w:rPr>
                <w:rFonts w:cs="Segoe UI"/>
                <w:sz w:val="18"/>
              </w:rPr>
            </w:pPr>
            <w:r w:rsidRPr="00214CC6">
              <w:rPr>
                <w:rFonts w:cs="Segoe UI"/>
                <w:sz w:val="18"/>
              </w:rPr>
              <w:t>N/A</w:t>
            </w:r>
          </w:p>
        </w:tc>
        <w:tc>
          <w:tcPr>
            <w:tcW w:w="668" w:type="dxa"/>
            <w:shd w:val="clear" w:color="auto" w:fill="F2F2F2" w:themeFill="background1" w:themeFillShade="F2"/>
            <w:noWrap/>
            <w:hideMark/>
          </w:tcPr>
          <w:p w14:paraId="76867E1E" w14:textId="77777777" w:rsidR="001C5D3A" w:rsidRPr="00214CC6" w:rsidRDefault="001C5D3A" w:rsidP="001C5D3A">
            <w:pPr>
              <w:pStyle w:val="TableBodyLeft"/>
              <w:jc w:val="right"/>
              <w:rPr>
                <w:rFonts w:cs="Segoe UI"/>
                <w:sz w:val="18"/>
              </w:rPr>
            </w:pPr>
            <w:r w:rsidRPr="00214CC6">
              <w:rPr>
                <w:rFonts w:cs="Segoe UI"/>
                <w:sz w:val="18"/>
              </w:rPr>
              <w:t>16,220</w:t>
            </w:r>
          </w:p>
          <w:p w14:paraId="26B0ECBD" w14:textId="20A129D4" w:rsidR="001C5D3A" w:rsidRPr="00214CC6" w:rsidRDefault="001C5D3A" w:rsidP="001C5D3A">
            <w:pPr>
              <w:pStyle w:val="TableBodyLeft"/>
              <w:jc w:val="right"/>
              <w:rPr>
                <w:rFonts w:cs="Segoe UI"/>
                <w:sz w:val="18"/>
              </w:rPr>
            </w:pPr>
            <w:r w:rsidRPr="00214CC6">
              <w:rPr>
                <w:rFonts w:cs="Segoe UI"/>
                <w:sz w:val="18"/>
              </w:rPr>
              <w:t>18%</w:t>
            </w:r>
          </w:p>
        </w:tc>
        <w:tc>
          <w:tcPr>
            <w:tcW w:w="722" w:type="dxa"/>
            <w:shd w:val="clear" w:color="auto" w:fill="F2F2F2" w:themeFill="background1" w:themeFillShade="F2"/>
            <w:noWrap/>
            <w:hideMark/>
          </w:tcPr>
          <w:p w14:paraId="58C8184A" w14:textId="77777777" w:rsidR="001C5D3A" w:rsidRPr="00214CC6" w:rsidRDefault="001C5D3A" w:rsidP="001C5D3A">
            <w:pPr>
              <w:pStyle w:val="TableBodyLeft"/>
              <w:jc w:val="right"/>
              <w:rPr>
                <w:rFonts w:cs="Segoe UI"/>
                <w:sz w:val="18"/>
              </w:rPr>
            </w:pPr>
            <w:r w:rsidRPr="00214CC6">
              <w:rPr>
                <w:rFonts w:cs="Segoe UI"/>
                <w:sz w:val="18"/>
              </w:rPr>
              <w:t>20,833</w:t>
            </w:r>
          </w:p>
          <w:p w14:paraId="6C76C787" w14:textId="0F58AB1F" w:rsidR="001C5D3A" w:rsidRPr="00214CC6" w:rsidRDefault="001C5D3A" w:rsidP="001C5D3A">
            <w:pPr>
              <w:pStyle w:val="TableBodyLeft"/>
              <w:jc w:val="right"/>
              <w:rPr>
                <w:rFonts w:cs="Segoe UI"/>
                <w:sz w:val="18"/>
              </w:rPr>
            </w:pPr>
            <w:r w:rsidRPr="00214CC6">
              <w:rPr>
                <w:rFonts w:cs="Segoe UI"/>
                <w:sz w:val="18"/>
              </w:rPr>
              <w:t>22%</w:t>
            </w:r>
          </w:p>
        </w:tc>
        <w:tc>
          <w:tcPr>
            <w:tcW w:w="722" w:type="dxa"/>
            <w:shd w:val="clear" w:color="auto" w:fill="F2F2F2" w:themeFill="background1" w:themeFillShade="F2"/>
            <w:noWrap/>
            <w:hideMark/>
          </w:tcPr>
          <w:p w14:paraId="5AA38615" w14:textId="77777777" w:rsidR="001C5D3A" w:rsidRPr="00214CC6" w:rsidRDefault="001C5D3A" w:rsidP="001C5D3A">
            <w:pPr>
              <w:pStyle w:val="TableBodyLeft"/>
              <w:jc w:val="right"/>
              <w:rPr>
                <w:rFonts w:cs="Segoe UI"/>
                <w:sz w:val="18"/>
              </w:rPr>
            </w:pPr>
            <w:r w:rsidRPr="00214CC6">
              <w:rPr>
                <w:rFonts w:cs="Segoe UI"/>
                <w:sz w:val="18"/>
              </w:rPr>
              <w:t>54,736</w:t>
            </w:r>
          </w:p>
          <w:p w14:paraId="23D18114" w14:textId="4E5BBEA0" w:rsidR="001C5D3A" w:rsidRPr="00214CC6" w:rsidRDefault="001C5D3A" w:rsidP="001C5D3A">
            <w:pPr>
              <w:pStyle w:val="TableBodyLeft"/>
              <w:jc w:val="right"/>
              <w:rPr>
                <w:rFonts w:cs="Segoe UI"/>
                <w:sz w:val="18"/>
              </w:rPr>
            </w:pPr>
            <w:r w:rsidRPr="00214CC6">
              <w:rPr>
                <w:rFonts w:cs="Segoe UI"/>
                <w:sz w:val="18"/>
              </w:rPr>
              <w:t>60%</w:t>
            </w:r>
          </w:p>
        </w:tc>
      </w:tr>
    </w:tbl>
    <w:p w14:paraId="25E4BA00" w14:textId="17F70118" w:rsidR="009D42B6" w:rsidRDefault="00A912FD" w:rsidP="005C4494">
      <w:r w:rsidRPr="00577890">
        <w:t>As</w:t>
      </w:r>
      <w:r w:rsidR="009D42B6">
        <w:t xml:space="preserve"> </w:t>
      </w:r>
      <w:r w:rsidRPr="00577890">
        <w:t>shown</w:t>
      </w:r>
      <w:r w:rsidR="009D42B6">
        <w:t xml:space="preserve"> </w:t>
      </w:r>
      <w:r w:rsidRPr="00166BA4">
        <w:t>in</w:t>
      </w:r>
      <w:r w:rsidR="009D42B6" w:rsidRPr="00166BA4">
        <w:t xml:space="preserve"> </w:t>
      </w:r>
      <w:r w:rsidR="00AC4463" w:rsidRPr="00166BA4">
        <w:fldChar w:fldCharType="begin"/>
      </w:r>
      <w:r w:rsidR="00AC4463" w:rsidRPr="00166BA4">
        <w:instrText xml:space="preserve"> REF _Ref2810865 \h  \* MERGEFORMAT </w:instrText>
      </w:r>
      <w:r w:rsidR="00AC4463" w:rsidRPr="00166BA4">
        <w:fldChar w:fldCharType="separate"/>
      </w:r>
      <w:r w:rsidR="002A7D3B" w:rsidRPr="00CB4F61">
        <w:t>Table</w:t>
      </w:r>
      <w:r w:rsidR="002A7D3B">
        <w:t xml:space="preserve"> 5.2</w:t>
      </w:r>
      <w:r w:rsidR="00AC4463" w:rsidRPr="00166BA4">
        <w:fldChar w:fldCharType="end"/>
      </w:r>
      <w:r w:rsidR="00C35ABF" w:rsidRPr="005D1203">
        <w:t>,</w:t>
      </w:r>
      <w:r w:rsidR="009D42B6">
        <w:t xml:space="preserve"> </w:t>
      </w:r>
      <w:r w:rsidR="00DF74FC" w:rsidRPr="00577890">
        <w:t>the</w:t>
      </w:r>
      <w:r w:rsidR="009D42B6">
        <w:t xml:space="preserve"> </w:t>
      </w:r>
      <w:r w:rsidR="00DF74FC" w:rsidRPr="00577890">
        <w:t>mix</w:t>
      </w:r>
      <w:r w:rsidR="009D42B6">
        <w:t xml:space="preserve"> </w:t>
      </w:r>
      <w:r w:rsidR="00DF74FC" w:rsidRPr="00577890">
        <w:t>of</w:t>
      </w:r>
      <w:r w:rsidR="009D42B6">
        <w:t xml:space="preserve"> </w:t>
      </w:r>
      <w:r w:rsidR="00733EA8" w:rsidRPr="00577890">
        <w:t>provider</w:t>
      </w:r>
      <w:r w:rsidR="009D42B6">
        <w:t xml:space="preserve"> </w:t>
      </w:r>
      <w:r w:rsidR="00DF74FC" w:rsidRPr="00577890">
        <w:t>ownership</w:t>
      </w:r>
      <w:r w:rsidR="009D42B6">
        <w:t xml:space="preserve"> </w:t>
      </w:r>
      <w:r w:rsidR="00DF74FC" w:rsidRPr="00577890">
        <w:t>has</w:t>
      </w:r>
      <w:r w:rsidR="009D42B6">
        <w:t xml:space="preserve"> </w:t>
      </w:r>
      <w:r w:rsidR="00577890">
        <w:t>significantly</w:t>
      </w:r>
      <w:r w:rsidR="009D42B6">
        <w:t xml:space="preserve"> </w:t>
      </w:r>
      <w:r w:rsidR="00DF74FC" w:rsidRPr="00577890">
        <w:t>altered</w:t>
      </w:r>
      <w:r w:rsidR="009D42B6">
        <w:t xml:space="preserve"> </w:t>
      </w:r>
      <w:r w:rsidR="00DF74FC" w:rsidRPr="00577890">
        <w:t>since</w:t>
      </w:r>
      <w:r w:rsidR="009D42B6">
        <w:t xml:space="preserve"> </w:t>
      </w:r>
      <w:r w:rsidR="00DF74FC" w:rsidRPr="00577890">
        <w:t>the</w:t>
      </w:r>
      <w:r w:rsidR="009D42B6">
        <w:t xml:space="preserve"> </w:t>
      </w:r>
      <w:r w:rsidR="00DF74FC" w:rsidRPr="00577890">
        <w:t>changes</w:t>
      </w:r>
      <w:r w:rsidR="009D42B6">
        <w:t xml:space="preserve"> </w:t>
      </w:r>
      <w:r w:rsidR="00DF74FC" w:rsidRPr="00577890">
        <w:t>of</w:t>
      </w:r>
      <w:r w:rsidR="009D42B6">
        <w:t xml:space="preserve"> </w:t>
      </w:r>
      <w:r w:rsidR="00DF74FC" w:rsidRPr="00577890">
        <w:t>February</w:t>
      </w:r>
      <w:r w:rsidR="009D42B6">
        <w:t xml:space="preserve"> </w:t>
      </w:r>
      <w:r w:rsidR="00DF74FC" w:rsidRPr="00577890">
        <w:t>2017</w:t>
      </w:r>
      <w:r w:rsidR="001676B6">
        <w:t>,</w:t>
      </w:r>
      <w:r w:rsidR="009D42B6">
        <w:t xml:space="preserve"> </w:t>
      </w:r>
      <w:r w:rsidR="001676B6">
        <w:t>along</w:t>
      </w:r>
      <w:r w:rsidR="009D42B6">
        <w:t xml:space="preserve"> </w:t>
      </w:r>
      <w:r w:rsidR="001676B6">
        <w:t>with</w:t>
      </w:r>
      <w:r w:rsidR="009D42B6">
        <w:t xml:space="preserve"> </w:t>
      </w:r>
      <w:r w:rsidR="001676B6">
        <w:t>a</w:t>
      </w:r>
      <w:r w:rsidR="009D42B6">
        <w:t xml:space="preserve"> </w:t>
      </w:r>
      <w:r w:rsidR="00733EA8" w:rsidRPr="00577890">
        <w:t>significant</w:t>
      </w:r>
      <w:r w:rsidR="009D42B6">
        <w:t xml:space="preserve"> </w:t>
      </w:r>
      <w:r w:rsidR="00733EA8" w:rsidRPr="00577890">
        <w:t>increase</w:t>
      </w:r>
      <w:r w:rsidR="009D42B6">
        <w:t xml:space="preserve"> </w:t>
      </w:r>
      <w:r w:rsidR="00733EA8" w:rsidRPr="00577890">
        <w:t>in</w:t>
      </w:r>
      <w:r w:rsidR="009D42B6">
        <w:t xml:space="preserve"> </w:t>
      </w:r>
      <w:r w:rsidR="001676B6">
        <w:t>the</w:t>
      </w:r>
      <w:r w:rsidR="009D42B6">
        <w:t xml:space="preserve"> </w:t>
      </w:r>
      <w:r w:rsidR="001676B6">
        <w:t>number</w:t>
      </w:r>
      <w:r w:rsidR="009D42B6">
        <w:t xml:space="preserve"> </w:t>
      </w:r>
      <w:r w:rsidR="001676B6">
        <w:t>of</w:t>
      </w:r>
      <w:r w:rsidR="009D42B6">
        <w:t xml:space="preserve"> </w:t>
      </w:r>
      <w:r w:rsidR="001676B6">
        <w:t>providers</w:t>
      </w:r>
      <w:r w:rsidR="00733EA8" w:rsidRPr="00577890">
        <w:t>.</w:t>
      </w:r>
      <w:r w:rsidR="009D42B6">
        <w:t xml:space="preserve"> </w:t>
      </w:r>
      <w:r w:rsidR="00DF74FC" w:rsidRPr="00577890">
        <w:t>The</w:t>
      </w:r>
      <w:r w:rsidR="009D42B6">
        <w:t xml:space="preserve"> </w:t>
      </w:r>
      <w:r w:rsidR="00DF74FC" w:rsidRPr="00577890">
        <w:t>f</w:t>
      </w:r>
      <w:r w:rsidRPr="00577890">
        <w:t>or</w:t>
      </w:r>
      <w:r w:rsidRPr="00577890">
        <w:noBreakHyphen/>
        <w:t>profits</w:t>
      </w:r>
      <w:r w:rsidR="009D42B6">
        <w:t xml:space="preserve"> </w:t>
      </w:r>
      <w:r w:rsidRPr="00577890">
        <w:t>now</w:t>
      </w:r>
      <w:r w:rsidR="009D42B6">
        <w:t xml:space="preserve"> </w:t>
      </w:r>
      <w:r w:rsidRPr="00577890">
        <w:t>represent</w:t>
      </w:r>
      <w:r w:rsidR="009D42B6">
        <w:t xml:space="preserve"> </w:t>
      </w:r>
      <w:r w:rsidR="00577890">
        <w:t>3</w:t>
      </w:r>
      <w:r w:rsidR="00BC5242">
        <w:t>5</w:t>
      </w:r>
      <w:r w:rsidR="009D42B6">
        <w:t xml:space="preserve"> </w:t>
      </w:r>
      <w:r w:rsidR="00BC5242">
        <w:t>per</w:t>
      </w:r>
      <w:r w:rsidR="009D42B6">
        <w:t xml:space="preserve"> </w:t>
      </w:r>
      <w:r w:rsidR="00BC5242">
        <w:lastRenderedPageBreak/>
        <w:t>cent</w:t>
      </w:r>
      <w:r w:rsidR="009D42B6">
        <w:t xml:space="preserve"> </w:t>
      </w:r>
      <w:r w:rsidR="00DF74FC" w:rsidRPr="00577890">
        <w:t>of</w:t>
      </w:r>
      <w:r w:rsidR="009D42B6">
        <w:t xml:space="preserve"> </w:t>
      </w:r>
      <w:r w:rsidR="00DF74FC" w:rsidRPr="00577890">
        <w:t>the</w:t>
      </w:r>
      <w:r w:rsidR="009D42B6">
        <w:t xml:space="preserve"> </w:t>
      </w:r>
      <w:r w:rsidR="00DF74FC" w:rsidRPr="00577890">
        <w:t>sector,</w:t>
      </w:r>
      <w:r w:rsidR="009D42B6">
        <w:t xml:space="preserve"> </w:t>
      </w:r>
      <w:r w:rsidR="00DF74FC" w:rsidRPr="00577890">
        <w:t>up</w:t>
      </w:r>
      <w:r w:rsidR="009D42B6">
        <w:t xml:space="preserve"> </w:t>
      </w:r>
      <w:r w:rsidR="00DF74FC" w:rsidRPr="00577890">
        <w:t>from</w:t>
      </w:r>
      <w:r w:rsidR="009D42B6">
        <w:t xml:space="preserve"> </w:t>
      </w:r>
      <w:r w:rsidRPr="00577890">
        <w:t>2</w:t>
      </w:r>
      <w:r w:rsidR="00065F1D">
        <w:t>1</w:t>
      </w:r>
      <w:r w:rsidR="009D42B6">
        <w:t xml:space="preserve"> </w:t>
      </w:r>
      <w:r w:rsidR="00065F1D">
        <w:t>per</w:t>
      </w:r>
      <w:r w:rsidR="009D42B6">
        <w:t xml:space="preserve"> </w:t>
      </w:r>
      <w:r w:rsidR="00065F1D">
        <w:t>cent</w:t>
      </w:r>
      <w:r w:rsidR="009D42B6">
        <w:t xml:space="preserve"> </w:t>
      </w:r>
      <w:r w:rsidR="00DF74FC" w:rsidRPr="00577890">
        <w:t>in</w:t>
      </w:r>
      <w:r w:rsidR="009D42B6">
        <w:t xml:space="preserve"> </w:t>
      </w:r>
      <w:r w:rsidR="00DF74FC" w:rsidRPr="00577890">
        <w:t>2016-17</w:t>
      </w:r>
      <w:r w:rsidR="009D42B6">
        <w:t xml:space="preserve"> </w:t>
      </w:r>
      <w:r w:rsidR="00DF74FC" w:rsidRPr="00577890">
        <w:t>and</w:t>
      </w:r>
      <w:r w:rsidR="009D42B6">
        <w:t xml:space="preserve"> </w:t>
      </w:r>
      <w:r w:rsidRPr="00577890">
        <w:t>1</w:t>
      </w:r>
      <w:r w:rsidR="00BC5242">
        <w:t>3</w:t>
      </w:r>
      <w:r w:rsidR="009D42B6">
        <w:t xml:space="preserve"> </w:t>
      </w:r>
      <w:r w:rsidR="00BC5242">
        <w:t>per</w:t>
      </w:r>
      <w:r w:rsidR="009D42B6">
        <w:t xml:space="preserve"> </w:t>
      </w:r>
      <w:r w:rsidR="00BC5242">
        <w:t>cent</w:t>
      </w:r>
      <w:r w:rsidR="009D42B6">
        <w:t xml:space="preserve"> </w:t>
      </w:r>
      <w:r w:rsidR="00DF74FC" w:rsidRPr="00577890">
        <w:t>in</w:t>
      </w:r>
      <w:r w:rsidR="009D42B6">
        <w:t xml:space="preserve"> </w:t>
      </w:r>
      <w:r w:rsidR="00DF74FC" w:rsidRPr="00577890">
        <w:t>2015-16.</w:t>
      </w:r>
      <w:r w:rsidR="009D42B6">
        <w:t xml:space="preserve"> </w:t>
      </w:r>
      <w:r w:rsidR="003B41D0">
        <w:t>In</w:t>
      </w:r>
      <w:r w:rsidR="009D42B6">
        <w:t xml:space="preserve"> </w:t>
      </w:r>
      <w:r w:rsidR="003B41D0">
        <w:t>contrast,</w:t>
      </w:r>
      <w:r w:rsidR="009D42B6">
        <w:t xml:space="preserve"> </w:t>
      </w:r>
      <w:r w:rsidR="003B41D0">
        <w:t>the</w:t>
      </w:r>
      <w:r w:rsidR="009D42B6">
        <w:t xml:space="preserve"> </w:t>
      </w:r>
      <w:r w:rsidR="003B41D0">
        <w:t>proportion</w:t>
      </w:r>
      <w:r w:rsidR="009D42B6">
        <w:t xml:space="preserve"> </w:t>
      </w:r>
      <w:r w:rsidR="00DF74FC" w:rsidRPr="00577890">
        <w:t>represented</w:t>
      </w:r>
      <w:r w:rsidR="009D42B6">
        <w:t xml:space="preserve"> </w:t>
      </w:r>
      <w:r w:rsidR="00DF74FC" w:rsidRPr="00577890">
        <w:t>by</w:t>
      </w:r>
      <w:r w:rsidR="009D42B6">
        <w:t xml:space="preserve"> </w:t>
      </w:r>
      <w:r w:rsidR="00DF74FC" w:rsidRPr="00577890">
        <w:t>not-for-profit</w:t>
      </w:r>
      <w:r w:rsidR="009D42B6">
        <w:t xml:space="preserve"> </w:t>
      </w:r>
      <w:r w:rsidR="00DF74FC" w:rsidRPr="00577890">
        <w:t>providers</w:t>
      </w:r>
      <w:r w:rsidR="009D42B6">
        <w:t xml:space="preserve"> </w:t>
      </w:r>
      <w:r w:rsidR="00DF74FC" w:rsidRPr="00577890">
        <w:t>declined</w:t>
      </w:r>
      <w:r w:rsidR="009D42B6">
        <w:t xml:space="preserve"> </w:t>
      </w:r>
      <w:r w:rsidR="00DF74FC" w:rsidRPr="00577890">
        <w:t>to</w:t>
      </w:r>
      <w:r w:rsidR="009D42B6">
        <w:t xml:space="preserve"> </w:t>
      </w:r>
      <w:r w:rsidR="00577890">
        <w:t>5</w:t>
      </w:r>
      <w:r w:rsidR="00BC5242">
        <w:t>3</w:t>
      </w:r>
      <w:r w:rsidR="009D42B6">
        <w:t xml:space="preserve"> </w:t>
      </w:r>
      <w:r w:rsidR="00BC5242">
        <w:t>per</w:t>
      </w:r>
      <w:r w:rsidR="009D42B6">
        <w:t xml:space="preserve"> </w:t>
      </w:r>
      <w:r w:rsidR="00BC5242">
        <w:t>cent</w:t>
      </w:r>
      <w:r w:rsidR="009D42B6">
        <w:t xml:space="preserve"> </w:t>
      </w:r>
      <w:r w:rsidR="00DF74FC" w:rsidRPr="00577890">
        <w:t>(6</w:t>
      </w:r>
      <w:r w:rsidR="00BC5242">
        <w:t>5</w:t>
      </w:r>
      <w:r w:rsidR="009D42B6">
        <w:t xml:space="preserve"> </w:t>
      </w:r>
      <w:r w:rsidR="00BC5242">
        <w:t>per</w:t>
      </w:r>
      <w:r w:rsidR="009D42B6">
        <w:t xml:space="preserve"> </w:t>
      </w:r>
      <w:r w:rsidR="00BC5242">
        <w:t>cent</w:t>
      </w:r>
      <w:r w:rsidR="009D42B6">
        <w:t xml:space="preserve"> </w:t>
      </w:r>
      <w:r w:rsidRPr="00577890">
        <w:t>in</w:t>
      </w:r>
      <w:r w:rsidR="009D42B6">
        <w:t xml:space="preserve"> </w:t>
      </w:r>
      <w:r w:rsidR="00DF74FC" w:rsidRPr="00577890">
        <w:t>2016-17</w:t>
      </w:r>
      <w:r w:rsidR="009D42B6">
        <w:t xml:space="preserve"> </w:t>
      </w:r>
      <w:r w:rsidR="00DF74FC" w:rsidRPr="00577890">
        <w:t>and</w:t>
      </w:r>
      <w:r w:rsidR="009D42B6">
        <w:t xml:space="preserve"> </w:t>
      </w:r>
      <w:r w:rsidR="00DF74FC" w:rsidRPr="00577890">
        <w:t>7</w:t>
      </w:r>
      <w:r w:rsidR="00B46FE4">
        <w:t>0</w:t>
      </w:r>
      <w:r w:rsidR="009D42B6">
        <w:t xml:space="preserve"> </w:t>
      </w:r>
      <w:r w:rsidR="00B46FE4">
        <w:t>per</w:t>
      </w:r>
      <w:r w:rsidR="009D42B6">
        <w:t xml:space="preserve"> </w:t>
      </w:r>
      <w:r w:rsidR="00B46FE4">
        <w:t>cent</w:t>
      </w:r>
      <w:r w:rsidR="009D42B6">
        <w:t xml:space="preserve"> </w:t>
      </w:r>
      <w:r w:rsidR="00DF74FC" w:rsidRPr="00577890">
        <w:t>in</w:t>
      </w:r>
      <w:r w:rsidR="009D42B6">
        <w:t xml:space="preserve"> </w:t>
      </w:r>
      <w:r w:rsidRPr="00577890">
        <w:t>2015</w:t>
      </w:r>
      <w:r w:rsidRPr="00577890">
        <w:noBreakHyphen/>
        <w:t>16</w:t>
      </w:r>
      <w:r w:rsidR="003B41D0">
        <w:t>)</w:t>
      </w:r>
      <w:r w:rsidRPr="00577890">
        <w:t>.</w:t>
      </w:r>
    </w:p>
    <w:p w14:paraId="14A63169" w14:textId="386A7024" w:rsidR="00CB4F61" w:rsidRPr="00CB4F61" w:rsidRDefault="00CB4F61" w:rsidP="00F97CCC">
      <w:pPr>
        <w:pStyle w:val="Caption"/>
      </w:pPr>
      <w:bookmarkStart w:id="437" w:name="_Ref2810865"/>
      <w:bookmarkStart w:id="438" w:name="_Toc15306767"/>
      <w:r w:rsidRPr="00CB4F61">
        <w:t>Table</w:t>
      </w:r>
      <w:r w:rsidR="009D42B6">
        <w:t xml:space="preserve"> </w:t>
      </w:r>
      <w:r w:rsidR="00FB2D7C">
        <w:fldChar w:fldCharType="begin"/>
      </w:r>
      <w:r w:rsidR="00FB2D7C">
        <w:instrText xml:space="preserve"> STYLEREF 1 \s </w:instrText>
      </w:r>
      <w:r w:rsidR="00FB2D7C">
        <w:fldChar w:fldCharType="separate"/>
      </w:r>
      <w:r w:rsidR="002A7D3B">
        <w:rPr>
          <w:noProof/>
        </w:rPr>
        <w:t>5</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2</w:t>
      </w:r>
      <w:r w:rsidR="00FB2D7C">
        <w:rPr>
          <w:noProof/>
        </w:rPr>
        <w:fldChar w:fldCharType="end"/>
      </w:r>
      <w:bookmarkEnd w:id="437"/>
      <w:r w:rsidR="001676B6">
        <w:t>:</w:t>
      </w:r>
      <w:r w:rsidR="009D42B6">
        <w:t xml:space="preserve"> </w:t>
      </w:r>
      <w:r w:rsidR="001676B6">
        <w:t>Change</w:t>
      </w:r>
      <w:r w:rsidR="009D42B6">
        <w:t xml:space="preserve"> </w:t>
      </w:r>
      <w:r w:rsidR="001676B6">
        <w:t>in</w:t>
      </w:r>
      <w:r w:rsidR="009D42B6">
        <w:t xml:space="preserve"> </w:t>
      </w:r>
      <w:r w:rsidR="001676B6">
        <w:t>number</w:t>
      </w:r>
      <w:r w:rsidR="009D42B6">
        <w:t xml:space="preserve"> </w:t>
      </w:r>
      <w:r w:rsidR="001676B6">
        <w:t>of</w:t>
      </w:r>
      <w:r w:rsidR="009D42B6">
        <w:t xml:space="preserve"> </w:t>
      </w:r>
      <w:r w:rsidR="001676B6">
        <w:t>providers</w:t>
      </w:r>
      <w:r w:rsidR="009D42B6">
        <w:t xml:space="preserve"> </w:t>
      </w:r>
      <w:r w:rsidR="001676B6">
        <w:t>and</w:t>
      </w:r>
      <w:r w:rsidR="009D42B6">
        <w:t xml:space="preserve"> </w:t>
      </w:r>
      <w:r w:rsidR="001676B6">
        <w:t>ownership</w:t>
      </w:r>
      <w:r w:rsidRPr="00CB4F61">
        <w:t>,</w:t>
      </w:r>
      <w:r w:rsidR="009D42B6">
        <w:t xml:space="preserve"> </w:t>
      </w:r>
      <w:r w:rsidR="008E7AB0">
        <w:t>30</w:t>
      </w:r>
      <w:r w:rsidR="009D42B6">
        <w:t xml:space="preserve"> </w:t>
      </w:r>
      <w:r w:rsidR="008E7AB0">
        <w:t>June</w:t>
      </w:r>
      <w:r w:rsidR="009D42B6">
        <w:t xml:space="preserve"> </w:t>
      </w:r>
      <w:r w:rsidR="005D1203">
        <w:t>20</w:t>
      </w:r>
      <w:r w:rsidRPr="00CB4F61">
        <w:t>16</w:t>
      </w:r>
      <w:r w:rsidR="009D42B6">
        <w:t xml:space="preserve"> </w:t>
      </w:r>
      <w:r w:rsidRPr="00CB4F61">
        <w:t>to</w:t>
      </w:r>
      <w:r w:rsidR="009D42B6">
        <w:t xml:space="preserve"> </w:t>
      </w:r>
      <w:r w:rsidR="008E7AB0">
        <w:t>30</w:t>
      </w:r>
      <w:r w:rsidR="009D42B6">
        <w:t xml:space="preserve"> </w:t>
      </w:r>
      <w:r w:rsidR="008E7AB0">
        <w:t>June</w:t>
      </w:r>
      <w:r w:rsidR="009D42B6">
        <w:t xml:space="preserve"> </w:t>
      </w:r>
      <w:r w:rsidR="008E7AB0">
        <w:t>2018</w:t>
      </w:r>
      <w:bookmarkEnd w:id="438"/>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705"/>
        <w:gridCol w:w="1322"/>
        <w:gridCol w:w="1322"/>
        <w:gridCol w:w="1323"/>
        <w:gridCol w:w="1322"/>
        <w:gridCol w:w="1322"/>
        <w:gridCol w:w="1323"/>
      </w:tblGrid>
      <w:tr w:rsidR="00696ABF" w14:paraId="79896A2A" w14:textId="77777777" w:rsidTr="00AB16E6">
        <w:trPr>
          <w:cnfStyle w:val="100000000000" w:firstRow="1" w:lastRow="0" w:firstColumn="0" w:lastColumn="0" w:oddVBand="0" w:evenVBand="0" w:oddHBand="0" w:evenHBand="0" w:firstRowFirstColumn="0" w:firstRowLastColumn="0" w:lastRowFirstColumn="0" w:lastRowLastColumn="0"/>
          <w:trHeight w:val="454"/>
          <w:tblHeader/>
        </w:trPr>
        <w:tc>
          <w:tcPr>
            <w:tcW w:w="1701" w:type="dxa"/>
            <w:noWrap/>
            <w:hideMark/>
          </w:tcPr>
          <w:p w14:paraId="46C24610" w14:textId="77777777" w:rsidR="00696ABF" w:rsidRPr="00AB16E6" w:rsidRDefault="00696ABF" w:rsidP="00AB16E6">
            <w:pPr>
              <w:pStyle w:val="TableColHeadLeft"/>
            </w:pPr>
          </w:p>
        </w:tc>
        <w:tc>
          <w:tcPr>
            <w:tcW w:w="1318" w:type="dxa"/>
            <w:noWrap/>
            <w:hideMark/>
          </w:tcPr>
          <w:p w14:paraId="2606ACA4" w14:textId="676992C4" w:rsidR="00696ABF" w:rsidRPr="00AB16E6" w:rsidRDefault="00696ABF" w:rsidP="00AB16E6">
            <w:pPr>
              <w:pStyle w:val="TableColHeadLeft"/>
              <w:jc w:val="right"/>
            </w:pPr>
            <w:r w:rsidRPr="00AB16E6">
              <w:t>30</w:t>
            </w:r>
            <w:r w:rsidR="009D42B6" w:rsidRPr="00AB16E6">
              <w:t xml:space="preserve"> </w:t>
            </w:r>
            <w:r w:rsidRPr="00AB16E6">
              <w:t>June</w:t>
            </w:r>
            <w:r w:rsidR="009D42B6" w:rsidRPr="00AB16E6">
              <w:t xml:space="preserve"> </w:t>
            </w:r>
            <w:r w:rsidRPr="00AB16E6">
              <w:t>2016</w:t>
            </w:r>
          </w:p>
        </w:tc>
        <w:tc>
          <w:tcPr>
            <w:tcW w:w="1318" w:type="dxa"/>
            <w:hideMark/>
          </w:tcPr>
          <w:p w14:paraId="6919E30C" w14:textId="520F660F" w:rsidR="00696ABF" w:rsidRPr="00AB16E6" w:rsidRDefault="00696ABF" w:rsidP="00AB16E6">
            <w:pPr>
              <w:pStyle w:val="TableColHeadLeft"/>
              <w:jc w:val="right"/>
            </w:pPr>
            <w:r w:rsidRPr="00AB16E6">
              <w:t>Proportion</w:t>
            </w:r>
            <w:r w:rsidRPr="00AB16E6">
              <w:br/>
              <w:t>of</w:t>
            </w:r>
            <w:r w:rsidR="009D42B6" w:rsidRPr="00AB16E6">
              <w:t xml:space="preserve"> </w:t>
            </w:r>
            <w:r w:rsidRPr="00AB16E6">
              <w:t>total</w:t>
            </w:r>
          </w:p>
        </w:tc>
        <w:tc>
          <w:tcPr>
            <w:tcW w:w="1319" w:type="dxa"/>
            <w:noWrap/>
            <w:hideMark/>
          </w:tcPr>
          <w:p w14:paraId="21282A8A" w14:textId="1D2E2AD0" w:rsidR="00696ABF" w:rsidRPr="00AB16E6" w:rsidRDefault="00696ABF" w:rsidP="00AB16E6">
            <w:pPr>
              <w:pStyle w:val="TableColHeadLeft"/>
              <w:jc w:val="right"/>
            </w:pPr>
            <w:r w:rsidRPr="00AB16E6">
              <w:t>30</w:t>
            </w:r>
            <w:r w:rsidR="009D42B6" w:rsidRPr="00AB16E6">
              <w:t xml:space="preserve"> </w:t>
            </w:r>
            <w:r w:rsidRPr="00AB16E6">
              <w:t>June</w:t>
            </w:r>
            <w:r w:rsidR="009D42B6" w:rsidRPr="00AB16E6">
              <w:t xml:space="preserve"> </w:t>
            </w:r>
            <w:r w:rsidRPr="00AB16E6">
              <w:t>2017</w:t>
            </w:r>
          </w:p>
        </w:tc>
        <w:tc>
          <w:tcPr>
            <w:tcW w:w="1318" w:type="dxa"/>
            <w:hideMark/>
          </w:tcPr>
          <w:p w14:paraId="1CF4A82F" w14:textId="54502C29" w:rsidR="00696ABF" w:rsidRPr="00AB16E6" w:rsidRDefault="00696ABF" w:rsidP="00AB16E6">
            <w:pPr>
              <w:pStyle w:val="TableColHeadLeft"/>
              <w:jc w:val="right"/>
            </w:pPr>
            <w:r w:rsidRPr="00AB16E6">
              <w:t>Proportion</w:t>
            </w:r>
            <w:r w:rsidRPr="00AB16E6">
              <w:br/>
              <w:t>of</w:t>
            </w:r>
            <w:r w:rsidR="009D42B6" w:rsidRPr="00AB16E6">
              <w:t xml:space="preserve"> </w:t>
            </w:r>
            <w:r w:rsidRPr="00AB16E6">
              <w:t>total</w:t>
            </w:r>
          </w:p>
        </w:tc>
        <w:tc>
          <w:tcPr>
            <w:tcW w:w="1318" w:type="dxa"/>
            <w:noWrap/>
            <w:hideMark/>
          </w:tcPr>
          <w:p w14:paraId="70E4C174" w14:textId="36A7E2A3" w:rsidR="00696ABF" w:rsidRPr="00AB16E6" w:rsidRDefault="00696ABF" w:rsidP="00AB16E6">
            <w:pPr>
              <w:pStyle w:val="TableColHeadLeft"/>
              <w:jc w:val="right"/>
            </w:pPr>
            <w:r w:rsidRPr="00AB16E6">
              <w:t>30</w:t>
            </w:r>
            <w:r w:rsidR="009D42B6" w:rsidRPr="00AB16E6">
              <w:t xml:space="preserve"> </w:t>
            </w:r>
            <w:r w:rsidRPr="00AB16E6">
              <w:t>June</w:t>
            </w:r>
            <w:r w:rsidR="009D42B6" w:rsidRPr="00AB16E6">
              <w:t xml:space="preserve"> </w:t>
            </w:r>
            <w:r w:rsidRPr="00AB16E6">
              <w:t>2018</w:t>
            </w:r>
          </w:p>
        </w:tc>
        <w:tc>
          <w:tcPr>
            <w:tcW w:w="1319" w:type="dxa"/>
            <w:hideMark/>
          </w:tcPr>
          <w:p w14:paraId="12DE69B1" w14:textId="7B46B6D0" w:rsidR="00696ABF" w:rsidRPr="00AB16E6" w:rsidRDefault="00696ABF" w:rsidP="00AB16E6">
            <w:pPr>
              <w:pStyle w:val="TableColHeadLeft"/>
              <w:jc w:val="right"/>
            </w:pPr>
            <w:r w:rsidRPr="00AB16E6">
              <w:t>Proportion</w:t>
            </w:r>
            <w:r w:rsidRPr="00AB16E6">
              <w:br/>
              <w:t>of</w:t>
            </w:r>
            <w:r w:rsidR="009D42B6" w:rsidRPr="00AB16E6">
              <w:t xml:space="preserve"> </w:t>
            </w:r>
            <w:r w:rsidRPr="00AB16E6">
              <w:t>total</w:t>
            </w:r>
          </w:p>
        </w:tc>
      </w:tr>
      <w:tr w:rsidR="00696ABF" w14:paraId="4234895C" w14:textId="77777777" w:rsidTr="00AB16E6">
        <w:trPr>
          <w:trHeight w:val="397"/>
        </w:trPr>
        <w:tc>
          <w:tcPr>
            <w:tcW w:w="1701" w:type="dxa"/>
            <w:noWrap/>
            <w:hideMark/>
          </w:tcPr>
          <w:p w14:paraId="27BAB64F" w14:textId="77777777" w:rsidR="00696ABF" w:rsidRDefault="00696ABF" w:rsidP="001C5D3A">
            <w:pPr>
              <w:pStyle w:val="TableBodyLeft"/>
            </w:pPr>
            <w:r>
              <w:t>Not-for-profit</w:t>
            </w:r>
          </w:p>
        </w:tc>
        <w:tc>
          <w:tcPr>
            <w:tcW w:w="1318" w:type="dxa"/>
            <w:noWrap/>
            <w:hideMark/>
          </w:tcPr>
          <w:p w14:paraId="40F0C1A7" w14:textId="77777777" w:rsidR="00696ABF" w:rsidRDefault="00696ABF" w:rsidP="00AB16E6">
            <w:pPr>
              <w:pStyle w:val="TableBodyLeft"/>
              <w:jc w:val="right"/>
            </w:pPr>
            <w:r>
              <w:t>347</w:t>
            </w:r>
          </w:p>
        </w:tc>
        <w:tc>
          <w:tcPr>
            <w:tcW w:w="1318" w:type="dxa"/>
            <w:noWrap/>
            <w:hideMark/>
          </w:tcPr>
          <w:p w14:paraId="6F41EC0C" w14:textId="77777777" w:rsidR="00696ABF" w:rsidRDefault="00696ABF" w:rsidP="00AB16E6">
            <w:pPr>
              <w:pStyle w:val="TableBodyLeft"/>
              <w:jc w:val="right"/>
            </w:pPr>
            <w:r>
              <w:t>70%</w:t>
            </w:r>
          </w:p>
        </w:tc>
        <w:tc>
          <w:tcPr>
            <w:tcW w:w="1319" w:type="dxa"/>
            <w:noWrap/>
            <w:hideMark/>
          </w:tcPr>
          <w:p w14:paraId="4F097408" w14:textId="77777777" w:rsidR="00696ABF" w:rsidRDefault="00696ABF" w:rsidP="00AB16E6">
            <w:pPr>
              <w:pStyle w:val="TableBodyLeft"/>
              <w:jc w:val="right"/>
            </w:pPr>
            <w:r>
              <w:t>407</w:t>
            </w:r>
          </w:p>
        </w:tc>
        <w:tc>
          <w:tcPr>
            <w:tcW w:w="1318" w:type="dxa"/>
            <w:noWrap/>
            <w:hideMark/>
          </w:tcPr>
          <w:p w14:paraId="38B5317F" w14:textId="77777777" w:rsidR="00696ABF" w:rsidRDefault="00696ABF" w:rsidP="00AB16E6">
            <w:pPr>
              <w:pStyle w:val="TableBodyLeft"/>
              <w:jc w:val="right"/>
            </w:pPr>
            <w:r>
              <w:t>65%</w:t>
            </w:r>
          </w:p>
        </w:tc>
        <w:tc>
          <w:tcPr>
            <w:tcW w:w="1318" w:type="dxa"/>
            <w:noWrap/>
            <w:hideMark/>
          </w:tcPr>
          <w:p w14:paraId="1A389FC5" w14:textId="50FF1B6F" w:rsidR="00696ABF" w:rsidRDefault="00577890" w:rsidP="00AB16E6">
            <w:pPr>
              <w:pStyle w:val="TableBodyLeft"/>
              <w:jc w:val="right"/>
            </w:pPr>
            <w:r>
              <w:t>461</w:t>
            </w:r>
            <w:r w:rsidR="009D42B6">
              <w:t xml:space="preserve"> </w:t>
            </w:r>
          </w:p>
        </w:tc>
        <w:tc>
          <w:tcPr>
            <w:tcW w:w="1319" w:type="dxa"/>
            <w:noWrap/>
            <w:hideMark/>
          </w:tcPr>
          <w:p w14:paraId="0955F8C0" w14:textId="6CEA53B5" w:rsidR="00696ABF" w:rsidRDefault="00577890" w:rsidP="00AB16E6">
            <w:pPr>
              <w:pStyle w:val="TableBodyLeft"/>
              <w:jc w:val="right"/>
            </w:pPr>
            <w:r>
              <w:t>53%</w:t>
            </w:r>
            <w:r w:rsidR="009D42B6">
              <w:t xml:space="preserve"> </w:t>
            </w:r>
          </w:p>
        </w:tc>
      </w:tr>
      <w:tr w:rsidR="00696ABF" w14:paraId="70B2D781" w14:textId="77777777" w:rsidTr="00AB16E6">
        <w:trPr>
          <w:trHeight w:val="397"/>
        </w:trPr>
        <w:tc>
          <w:tcPr>
            <w:tcW w:w="1701" w:type="dxa"/>
            <w:noWrap/>
            <w:hideMark/>
          </w:tcPr>
          <w:p w14:paraId="74865D52" w14:textId="77777777" w:rsidR="00696ABF" w:rsidRDefault="00696ABF" w:rsidP="001C5D3A">
            <w:pPr>
              <w:pStyle w:val="TableBodyLeft"/>
            </w:pPr>
            <w:r>
              <w:t>For-profit</w:t>
            </w:r>
          </w:p>
        </w:tc>
        <w:tc>
          <w:tcPr>
            <w:tcW w:w="1318" w:type="dxa"/>
            <w:noWrap/>
            <w:hideMark/>
          </w:tcPr>
          <w:p w14:paraId="61B6F6E4" w14:textId="77777777" w:rsidR="00696ABF" w:rsidRDefault="00696ABF" w:rsidP="00AB16E6">
            <w:pPr>
              <w:pStyle w:val="TableBodyLeft"/>
              <w:jc w:val="right"/>
            </w:pPr>
            <w:r>
              <w:t>65</w:t>
            </w:r>
          </w:p>
        </w:tc>
        <w:tc>
          <w:tcPr>
            <w:tcW w:w="1318" w:type="dxa"/>
            <w:noWrap/>
            <w:hideMark/>
          </w:tcPr>
          <w:p w14:paraId="432A7C71" w14:textId="77777777" w:rsidR="00696ABF" w:rsidRDefault="00696ABF" w:rsidP="00AB16E6">
            <w:pPr>
              <w:pStyle w:val="TableBodyLeft"/>
              <w:jc w:val="right"/>
            </w:pPr>
            <w:r>
              <w:t>13%</w:t>
            </w:r>
          </w:p>
        </w:tc>
        <w:tc>
          <w:tcPr>
            <w:tcW w:w="1319" w:type="dxa"/>
            <w:noWrap/>
            <w:hideMark/>
          </w:tcPr>
          <w:p w14:paraId="4FF4DF4E" w14:textId="77777777" w:rsidR="00696ABF" w:rsidRDefault="00696ABF" w:rsidP="00AB16E6">
            <w:pPr>
              <w:pStyle w:val="TableBodyLeft"/>
              <w:jc w:val="right"/>
            </w:pPr>
            <w:r>
              <w:t>200</w:t>
            </w:r>
          </w:p>
        </w:tc>
        <w:tc>
          <w:tcPr>
            <w:tcW w:w="1318" w:type="dxa"/>
            <w:noWrap/>
            <w:hideMark/>
          </w:tcPr>
          <w:p w14:paraId="00278E87" w14:textId="77777777" w:rsidR="00696ABF" w:rsidRDefault="00696ABF" w:rsidP="00AB16E6">
            <w:pPr>
              <w:pStyle w:val="TableBodyLeft"/>
              <w:jc w:val="right"/>
            </w:pPr>
            <w:r>
              <w:t>21%</w:t>
            </w:r>
          </w:p>
        </w:tc>
        <w:tc>
          <w:tcPr>
            <w:tcW w:w="1318" w:type="dxa"/>
            <w:noWrap/>
            <w:hideMark/>
          </w:tcPr>
          <w:p w14:paraId="089386B2" w14:textId="5B36F27B" w:rsidR="00696ABF" w:rsidRDefault="00577890" w:rsidP="00AB16E6">
            <w:pPr>
              <w:pStyle w:val="TableBodyLeft"/>
              <w:jc w:val="right"/>
            </w:pPr>
            <w:r>
              <w:t>309</w:t>
            </w:r>
            <w:r w:rsidR="009D42B6">
              <w:t xml:space="preserve"> </w:t>
            </w:r>
          </w:p>
        </w:tc>
        <w:tc>
          <w:tcPr>
            <w:tcW w:w="1319" w:type="dxa"/>
            <w:noWrap/>
            <w:hideMark/>
          </w:tcPr>
          <w:p w14:paraId="1EA3103E" w14:textId="577A8AA9" w:rsidR="00696ABF" w:rsidRDefault="00577890" w:rsidP="00AB16E6">
            <w:pPr>
              <w:pStyle w:val="TableBodyLeft"/>
              <w:jc w:val="right"/>
            </w:pPr>
            <w:r>
              <w:t>35%</w:t>
            </w:r>
            <w:r w:rsidR="009D42B6">
              <w:t xml:space="preserve"> </w:t>
            </w:r>
          </w:p>
        </w:tc>
      </w:tr>
      <w:tr w:rsidR="00696ABF" w14:paraId="74450BB7" w14:textId="77777777" w:rsidTr="00AB16E6">
        <w:trPr>
          <w:trHeight w:val="397"/>
        </w:trPr>
        <w:tc>
          <w:tcPr>
            <w:tcW w:w="1701" w:type="dxa"/>
            <w:noWrap/>
            <w:hideMark/>
          </w:tcPr>
          <w:p w14:paraId="18025B47" w14:textId="77777777" w:rsidR="00696ABF" w:rsidRDefault="00696ABF" w:rsidP="001C5D3A">
            <w:pPr>
              <w:pStyle w:val="TableBodyLeft"/>
            </w:pPr>
            <w:r>
              <w:t>Government</w:t>
            </w:r>
          </w:p>
        </w:tc>
        <w:tc>
          <w:tcPr>
            <w:tcW w:w="1318" w:type="dxa"/>
            <w:noWrap/>
            <w:hideMark/>
          </w:tcPr>
          <w:p w14:paraId="2D7461C6" w14:textId="77777777" w:rsidR="00696ABF" w:rsidRDefault="00696ABF" w:rsidP="00AB16E6">
            <w:pPr>
              <w:pStyle w:val="TableBodyLeft"/>
              <w:jc w:val="right"/>
            </w:pPr>
            <w:r>
              <w:t>84</w:t>
            </w:r>
          </w:p>
        </w:tc>
        <w:tc>
          <w:tcPr>
            <w:tcW w:w="1318" w:type="dxa"/>
            <w:noWrap/>
            <w:hideMark/>
          </w:tcPr>
          <w:p w14:paraId="64D7BE7F" w14:textId="77777777" w:rsidR="00696ABF" w:rsidRDefault="00696ABF" w:rsidP="00AB16E6">
            <w:pPr>
              <w:pStyle w:val="TableBodyLeft"/>
              <w:jc w:val="right"/>
            </w:pPr>
            <w:r>
              <w:t>17%</w:t>
            </w:r>
          </w:p>
        </w:tc>
        <w:tc>
          <w:tcPr>
            <w:tcW w:w="1319" w:type="dxa"/>
            <w:noWrap/>
            <w:hideMark/>
          </w:tcPr>
          <w:p w14:paraId="43B3F89C" w14:textId="77777777" w:rsidR="00696ABF" w:rsidRDefault="00696ABF" w:rsidP="00AB16E6">
            <w:pPr>
              <w:pStyle w:val="TableBodyLeft"/>
              <w:jc w:val="right"/>
            </w:pPr>
            <w:r>
              <w:t>95</w:t>
            </w:r>
          </w:p>
        </w:tc>
        <w:tc>
          <w:tcPr>
            <w:tcW w:w="1318" w:type="dxa"/>
            <w:noWrap/>
            <w:hideMark/>
          </w:tcPr>
          <w:p w14:paraId="6A5556C8" w14:textId="77777777" w:rsidR="00696ABF" w:rsidRDefault="00696ABF" w:rsidP="00AB16E6">
            <w:pPr>
              <w:pStyle w:val="TableBodyLeft"/>
              <w:jc w:val="right"/>
            </w:pPr>
            <w:r>
              <w:t>14%</w:t>
            </w:r>
          </w:p>
        </w:tc>
        <w:tc>
          <w:tcPr>
            <w:tcW w:w="1318" w:type="dxa"/>
            <w:noWrap/>
            <w:hideMark/>
          </w:tcPr>
          <w:p w14:paraId="66EF15E3" w14:textId="413BB124" w:rsidR="00696ABF" w:rsidRDefault="009D42B6" w:rsidP="00AB16E6">
            <w:pPr>
              <w:pStyle w:val="TableBodyLeft"/>
              <w:jc w:val="right"/>
            </w:pPr>
            <w:r>
              <w:t xml:space="preserve"> </w:t>
            </w:r>
            <w:r w:rsidR="00577890">
              <w:t>103</w:t>
            </w:r>
          </w:p>
        </w:tc>
        <w:tc>
          <w:tcPr>
            <w:tcW w:w="1319" w:type="dxa"/>
            <w:noWrap/>
            <w:hideMark/>
          </w:tcPr>
          <w:p w14:paraId="7D27A07E" w14:textId="7C39A2F0" w:rsidR="00696ABF" w:rsidRDefault="00577890" w:rsidP="00AB16E6">
            <w:pPr>
              <w:pStyle w:val="TableBodyLeft"/>
              <w:jc w:val="right"/>
            </w:pPr>
            <w:r>
              <w:t>12%</w:t>
            </w:r>
            <w:r w:rsidR="009D42B6">
              <w:t xml:space="preserve"> </w:t>
            </w:r>
          </w:p>
        </w:tc>
      </w:tr>
      <w:tr w:rsidR="00696ABF" w14:paraId="65A361A6" w14:textId="77777777" w:rsidTr="00AB16E6">
        <w:trPr>
          <w:trHeight w:val="397"/>
        </w:trPr>
        <w:tc>
          <w:tcPr>
            <w:tcW w:w="1701" w:type="dxa"/>
            <w:noWrap/>
            <w:hideMark/>
          </w:tcPr>
          <w:p w14:paraId="17DF54C2" w14:textId="77777777" w:rsidR="00696ABF" w:rsidRDefault="00696ABF" w:rsidP="001C5D3A">
            <w:pPr>
              <w:pStyle w:val="TableBodyLeft"/>
              <w:rPr>
                <w:b/>
                <w:bCs/>
              </w:rPr>
            </w:pPr>
            <w:r>
              <w:rPr>
                <w:b/>
                <w:bCs/>
              </w:rPr>
              <w:t>Total</w:t>
            </w:r>
          </w:p>
        </w:tc>
        <w:tc>
          <w:tcPr>
            <w:tcW w:w="1318" w:type="dxa"/>
            <w:noWrap/>
            <w:hideMark/>
          </w:tcPr>
          <w:p w14:paraId="6DC351E4" w14:textId="77777777" w:rsidR="00696ABF" w:rsidRDefault="00696ABF" w:rsidP="00AB16E6">
            <w:pPr>
              <w:pStyle w:val="TableBodyLeft"/>
              <w:jc w:val="right"/>
              <w:rPr>
                <w:b/>
                <w:bCs/>
              </w:rPr>
            </w:pPr>
            <w:r>
              <w:rPr>
                <w:b/>
                <w:bCs/>
              </w:rPr>
              <w:t>496</w:t>
            </w:r>
          </w:p>
        </w:tc>
        <w:tc>
          <w:tcPr>
            <w:tcW w:w="1318" w:type="dxa"/>
            <w:noWrap/>
            <w:hideMark/>
          </w:tcPr>
          <w:p w14:paraId="7929999A" w14:textId="77777777" w:rsidR="00696ABF" w:rsidRDefault="00696ABF" w:rsidP="00AB16E6">
            <w:pPr>
              <w:pStyle w:val="TableBodyLeft"/>
              <w:jc w:val="right"/>
              <w:rPr>
                <w:b/>
                <w:bCs/>
              </w:rPr>
            </w:pPr>
            <w:r>
              <w:rPr>
                <w:b/>
                <w:bCs/>
              </w:rPr>
              <w:t>100%</w:t>
            </w:r>
          </w:p>
        </w:tc>
        <w:tc>
          <w:tcPr>
            <w:tcW w:w="1319" w:type="dxa"/>
            <w:noWrap/>
            <w:hideMark/>
          </w:tcPr>
          <w:p w14:paraId="4BF699DD" w14:textId="77777777" w:rsidR="00696ABF" w:rsidRDefault="00696ABF" w:rsidP="00AB16E6">
            <w:pPr>
              <w:pStyle w:val="TableBodyLeft"/>
              <w:jc w:val="right"/>
              <w:rPr>
                <w:b/>
                <w:bCs/>
              </w:rPr>
            </w:pPr>
            <w:r>
              <w:rPr>
                <w:b/>
                <w:bCs/>
              </w:rPr>
              <w:t>702</w:t>
            </w:r>
          </w:p>
        </w:tc>
        <w:tc>
          <w:tcPr>
            <w:tcW w:w="1318" w:type="dxa"/>
            <w:noWrap/>
            <w:hideMark/>
          </w:tcPr>
          <w:p w14:paraId="4E7982EF" w14:textId="77777777" w:rsidR="00696ABF" w:rsidRDefault="00696ABF" w:rsidP="00AB16E6">
            <w:pPr>
              <w:pStyle w:val="TableBodyLeft"/>
              <w:jc w:val="right"/>
              <w:rPr>
                <w:b/>
                <w:bCs/>
              </w:rPr>
            </w:pPr>
            <w:r>
              <w:rPr>
                <w:b/>
                <w:bCs/>
              </w:rPr>
              <w:t>100%</w:t>
            </w:r>
          </w:p>
        </w:tc>
        <w:tc>
          <w:tcPr>
            <w:tcW w:w="1318" w:type="dxa"/>
            <w:noWrap/>
            <w:hideMark/>
          </w:tcPr>
          <w:p w14:paraId="26A0E7E3" w14:textId="52F0E06D" w:rsidR="00696ABF" w:rsidRDefault="00577890" w:rsidP="00AB16E6">
            <w:pPr>
              <w:pStyle w:val="TableBodyLeft"/>
              <w:jc w:val="right"/>
              <w:rPr>
                <w:b/>
                <w:bCs/>
              </w:rPr>
            </w:pPr>
            <w:r>
              <w:rPr>
                <w:b/>
                <w:bCs/>
              </w:rPr>
              <w:t>873</w:t>
            </w:r>
          </w:p>
        </w:tc>
        <w:tc>
          <w:tcPr>
            <w:tcW w:w="1319" w:type="dxa"/>
            <w:noWrap/>
            <w:hideMark/>
          </w:tcPr>
          <w:p w14:paraId="05ECB9DF" w14:textId="7DDE920E" w:rsidR="00696ABF" w:rsidRDefault="00577890" w:rsidP="00AB16E6">
            <w:pPr>
              <w:pStyle w:val="TableBodyLeft"/>
              <w:jc w:val="right"/>
              <w:rPr>
                <w:b/>
                <w:bCs/>
              </w:rPr>
            </w:pPr>
            <w:r>
              <w:rPr>
                <w:b/>
                <w:bCs/>
              </w:rPr>
              <w:t>10</w:t>
            </w:r>
            <w:r w:rsidR="00696ABF">
              <w:rPr>
                <w:b/>
                <w:bCs/>
              </w:rPr>
              <w:t>0%</w:t>
            </w:r>
          </w:p>
        </w:tc>
      </w:tr>
    </w:tbl>
    <w:p w14:paraId="280D6007" w14:textId="77777777" w:rsidR="009D42B6" w:rsidRDefault="00803EDA" w:rsidP="005C4494">
      <w:r>
        <w:t>At</w:t>
      </w:r>
      <w:r w:rsidR="009D42B6">
        <w:t xml:space="preserve"> </w:t>
      </w:r>
      <w:r>
        <w:t>30</w:t>
      </w:r>
      <w:r w:rsidR="009D42B6">
        <w:t xml:space="preserve"> </w:t>
      </w:r>
      <w:r>
        <w:t>June</w:t>
      </w:r>
      <w:r w:rsidR="009D42B6">
        <w:t xml:space="preserve"> </w:t>
      </w:r>
      <w:r>
        <w:t>201</w:t>
      </w:r>
      <w:r w:rsidR="0072001F">
        <w:t>8</w:t>
      </w:r>
      <w:r w:rsidR="009D42B6">
        <w:t xml:space="preserve"> </w:t>
      </w:r>
      <w:r>
        <w:t>there</w:t>
      </w:r>
      <w:r w:rsidR="009D42B6">
        <w:t xml:space="preserve"> </w:t>
      </w:r>
      <w:r>
        <w:t>were</w:t>
      </w:r>
      <w:r w:rsidR="009D42B6">
        <w:t xml:space="preserve"> </w:t>
      </w:r>
      <w:r w:rsidR="0072001F">
        <w:t>91,847</w:t>
      </w:r>
      <w:r w:rsidR="009D42B6">
        <w:t xml:space="preserve"> </w:t>
      </w:r>
      <w:r>
        <w:t>consumers</w:t>
      </w:r>
      <w:r w:rsidR="009D42B6">
        <w:t xml:space="preserve"> </w:t>
      </w:r>
      <w:r>
        <w:t>in</w:t>
      </w:r>
      <w:r w:rsidR="009D42B6">
        <w:t xml:space="preserve"> </w:t>
      </w:r>
      <w:r>
        <w:t>home</w:t>
      </w:r>
      <w:r w:rsidR="009D42B6">
        <w:t xml:space="preserve"> </w:t>
      </w:r>
      <w:r>
        <w:t>care,</w:t>
      </w:r>
      <w:r w:rsidR="009D42B6">
        <w:t xml:space="preserve"> </w:t>
      </w:r>
      <w:r>
        <w:t>compared</w:t>
      </w:r>
      <w:r w:rsidR="009D42B6">
        <w:t xml:space="preserve"> </w:t>
      </w:r>
      <w:r>
        <w:t>with</w:t>
      </w:r>
      <w:r w:rsidR="009D42B6">
        <w:t xml:space="preserve"> </w:t>
      </w:r>
      <w:r w:rsidR="0072001F">
        <w:t>71,423</w:t>
      </w:r>
      <w:r w:rsidR="009D42B6">
        <w:t xml:space="preserve"> </w:t>
      </w:r>
      <w:r>
        <w:t>at</w:t>
      </w:r>
      <w:r w:rsidR="009D42B6">
        <w:t xml:space="preserve"> </w:t>
      </w:r>
      <w:r>
        <w:t>30</w:t>
      </w:r>
      <w:r w:rsidR="009D42B6">
        <w:t xml:space="preserve"> </w:t>
      </w:r>
      <w:r>
        <w:t>June</w:t>
      </w:r>
      <w:r w:rsidR="009D42B6">
        <w:t xml:space="preserve"> </w:t>
      </w:r>
      <w:r>
        <w:t>201</w:t>
      </w:r>
      <w:r w:rsidR="0072001F">
        <w:t>7</w:t>
      </w:r>
      <w:r>
        <w:t>.</w:t>
      </w:r>
      <w:r w:rsidR="009D42B6">
        <w:t xml:space="preserve"> </w:t>
      </w:r>
      <w:r w:rsidR="006947D2" w:rsidRPr="008E7AB0">
        <w:t>The</w:t>
      </w:r>
      <w:r w:rsidR="009D42B6">
        <w:t xml:space="preserve"> </w:t>
      </w:r>
      <w:r w:rsidR="006947D2" w:rsidRPr="008E7AB0">
        <w:t>number</w:t>
      </w:r>
      <w:r w:rsidR="009D42B6">
        <w:t xml:space="preserve"> </w:t>
      </w:r>
      <w:r w:rsidR="006947D2" w:rsidRPr="008E7AB0">
        <w:t>of</w:t>
      </w:r>
      <w:r w:rsidR="009D42B6">
        <w:t xml:space="preserve"> </w:t>
      </w:r>
      <w:r w:rsidR="006947D2" w:rsidRPr="008E7AB0">
        <w:t>services</w:t>
      </w:r>
      <w:r w:rsidR="009D42B6">
        <w:t xml:space="preserve"> </w:t>
      </w:r>
      <w:r w:rsidR="006947D2" w:rsidRPr="008E7AB0">
        <w:t>operated</w:t>
      </w:r>
      <w:r w:rsidR="009D42B6">
        <w:t xml:space="preserve"> </w:t>
      </w:r>
      <w:r w:rsidR="006947D2" w:rsidRPr="008E7AB0">
        <w:t>by</w:t>
      </w:r>
      <w:r w:rsidR="009D42B6">
        <w:t xml:space="preserve"> </w:t>
      </w:r>
      <w:r w:rsidR="006947D2" w:rsidRPr="008E7AB0">
        <w:t>all</w:t>
      </w:r>
      <w:r w:rsidR="009D42B6">
        <w:t xml:space="preserve"> </w:t>
      </w:r>
      <w:r w:rsidR="006947D2" w:rsidRPr="008E7AB0">
        <w:t>providers</w:t>
      </w:r>
      <w:r w:rsidR="009D42B6">
        <w:t xml:space="preserve"> </w:t>
      </w:r>
      <w:r w:rsidR="006947D2" w:rsidRPr="008E7AB0">
        <w:t>also</w:t>
      </w:r>
      <w:r w:rsidR="009D42B6">
        <w:t xml:space="preserve"> </w:t>
      </w:r>
      <w:r w:rsidR="006947D2" w:rsidRPr="008E7AB0">
        <w:t>increased</w:t>
      </w:r>
      <w:r w:rsidR="009D42B6">
        <w:t xml:space="preserve"> </w:t>
      </w:r>
      <w:r w:rsidR="006947D2" w:rsidRPr="008E7AB0">
        <w:t>in</w:t>
      </w:r>
      <w:r w:rsidR="009D42B6">
        <w:t xml:space="preserve"> </w:t>
      </w:r>
      <w:r w:rsidR="006947D2" w:rsidRPr="008E7AB0">
        <w:t>201</w:t>
      </w:r>
      <w:r w:rsidR="008E7AB0" w:rsidRPr="008E7AB0">
        <w:t>7</w:t>
      </w:r>
      <w:r w:rsidR="008E7AB0" w:rsidRPr="008E7AB0">
        <w:noBreakHyphen/>
        <w:t>18</w:t>
      </w:r>
      <w:r w:rsidR="009D42B6">
        <w:t xml:space="preserve"> </w:t>
      </w:r>
      <w:r w:rsidR="006947D2" w:rsidRPr="008E7AB0">
        <w:t>compared</w:t>
      </w:r>
      <w:r w:rsidR="009D42B6">
        <w:t xml:space="preserve"> </w:t>
      </w:r>
      <w:r w:rsidR="006947D2" w:rsidRPr="008E7AB0">
        <w:t>with</w:t>
      </w:r>
      <w:r w:rsidR="009D42B6">
        <w:t xml:space="preserve"> </w:t>
      </w:r>
      <w:r w:rsidR="006947D2" w:rsidRPr="008E7AB0">
        <w:t>201</w:t>
      </w:r>
      <w:r w:rsidR="008E7AB0" w:rsidRPr="008E7AB0">
        <w:t>6</w:t>
      </w:r>
      <w:r w:rsidR="008E7AB0" w:rsidRPr="008E7AB0">
        <w:noBreakHyphen/>
        <w:t>17</w:t>
      </w:r>
      <w:r w:rsidR="009D42B6">
        <w:t xml:space="preserve"> </w:t>
      </w:r>
      <w:r w:rsidR="006947D2" w:rsidRPr="008E7AB0">
        <w:t>(</w:t>
      </w:r>
      <w:r w:rsidR="008E7AB0" w:rsidRPr="008E7AB0">
        <w:t>2,599</w:t>
      </w:r>
      <w:r w:rsidR="009D42B6">
        <w:t xml:space="preserve"> </w:t>
      </w:r>
      <w:r w:rsidR="008E7AB0" w:rsidRPr="008E7AB0">
        <w:t>up</w:t>
      </w:r>
      <w:r w:rsidR="009D42B6">
        <w:t xml:space="preserve"> </w:t>
      </w:r>
      <w:r w:rsidR="006947D2" w:rsidRPr="008E7AB0">
        <w:t>from</w:t>
      </w:r>
      <w:r w:rsidR="009D42B6">
        <w:t xml:space="preserve"> </w:t>
      </w:r>
      <w:r w:rsidR="006947D2" w:rsidRPr="008E7AB0">
        <w:t>2,099).</w:t>
      </w:r>
      <w:r w:rsidR="009D42B6">
        <w:t xml:space="preserve"> </w:t>
      </w:r>
      <w:r w:rsidR="008E7AB0" w:rsidRPr="008E7AB0">
        <w:t>As</w:t>
      </w:r>
      <w:r w:rsidR="009D42B6">
        <w:t xml:space="preserve"> </w:t>
      </w:r>
      <w:r w:rsidR="008E7AB0" w:rsidRPr="008E7AB0">
        <w:t>was</w:t>
      </w:r>
      <w:r w:rsidR="009D42B6">
        <w:t xml:space="preserve"> </w:t>
      </w:r>
      <w:r w:rsidR="008E7AB0" w:rsidRPr="008E7AB0">
        <w:t>the</w:t>
      </w:r>
      <w:r w:rsidR="009D42B6">
        <w:t xml:space="preserve"> </w:t>
      </w:r>
      <w:r w:rsidR="008E7AB0" w:rsidRPr="008E7AB0">
        <w:t>case</w:t>
      </w:r>
      <w:r w:rsidR="009D42B6">
        <w:t xml:space="preserve"> </w:t>
      </w:r>
      <w:r w:rsidR="008E7AB0" w:rsidRPr="008E7AB0">
        <w:t>in</w:t>
      </w:r>
      <w:r w:rsidR="009D42B6">
        <w:t xml:space="preserve"> </w:t>
      </w:r>
      <w:r w:rsidR="008E7AB0" w:rsidRPr="008E7AB0">
        <w:t>2016</w:t>
      </w:r>
      <w:r w:rsidR="008E7AB0" w:rsidRPr="008E7AB0">
        <w:noBreakHyphen/>
        <w:t>17</w:t>
      </w:r>
      <w:r w:rsidR="00F66BCB">
        <w:t>,</w:t>
      </w:r>
      <w:r w:rsidR="009D42B6">
        <w:t xml:space="preserve"> </w:t>
      </w:r>
      <w:r w:rsidR="008E7AB0" w:rsidRPr="008E7AB0">
        <w:t>the</w:t>
      </w:r>
      <w:r w:rsidR="009D42B6">
        <w:t xml:space="preserve"> </w:t>
      </w:r>
      <w:r w:rsidR="008E7AB0" w:rsidRPr="008E7AB0">
        <w:t>vast</w:t>
      </w:r>
      <w:r w:rsidR="009D42B6">
        <w:t xml:space="preserve"> </w:t>
      </w:r>
      <w:r w:rsidR="000F510E" w:rsidRPr="008E7AB0">
        <w:t>majority</w:t>
      </w:r>
      <w:r w:rsidR="009D42B6">
        <w:t xml:space="preserve"> </w:t>
      </w:r>
      <w:r w:rsidR="000F510E" w:rsidRPr="008E7AB0">
        <w:t>of</w:t>
      </w:r>
      <w:r w:rsidR="009D42B6">
        <w:t xml:space="preserve"> </w:t>
      </w:r>
      <w:r w:rsidR="000F510E" w:rsidRPr="008E7AB0">
        <w:t>the</w:t>
      </w:r>
      <w:r w:rsidR="009D42B6">
        <w:t xml:space="preserve"> </w:t>
      </w:r>
      <w:r w:rsidR="000F510E" w:rsidRPr="008E7AB0">
        <w:t>increase</w:t>
      </w:r>
      <w:r w:rsidR="009D42B6">
        <w:t xml:space="preserve"> </w:t>
      </w:r>
      <w:r w:rsidR="000F510E" w:rsidRPr="008E7AB0">
        <w:t>in</w:t>
      </w:r>
      <w:r w:rsidR="009D42B6">
        <w:t xml:space="preserve"> </w:t>
      </w:r>
      <w:r w:rsidR="000F510E" w:rsidRPr="008E7AB0">
        <w:t>services</w:t>
      </w:r>
      <w:r w:rsidR="009D42B6">
        <w:t xml:space="preserve"> </w:t>
      </w:r>
      <w:r w:rsidR="000F510E" w:rsidRPr="008E7AB0">
        <w:t>was</w:t>
      </w:r>
      <w:r w:rsidR="009D42B6">
        <w:t xml:space="preserve"> </w:t>
      </w:r>
      <w:r w:rsidR="000F510E" w:rsidRPr="008E7AB0">
        <w:t>due</w:t>
      </w:r>
      <w:r w:rsidR="009D42B6">
        <w:t xml:space="preserve"> </w:t>
      </w:r>
      <w:r w:rsidR="000F510E" w:rsidRPr="008E7AB0">
        <w:t>to</w:t>
      </w:r>
      <w:r w:rsidR="009D42B6">
        <w:t xml:space="preserve"> </w:t>
      </w:r>
      <w:r w:rsidR="000F510E" w:rsidRPr="008E7AB0">
        <w:t>new</w:t>
      </w:r>
      <w:r w:rsidR="009D42B6">
        <w:t xml:space="preserve"> </w:t>
      </w:r>
      <w:r w:rsidR="000F510E" w:rsidRPr="008E7AB0">
        <w:t>single</w:t>
      </w:r>
      <w:r w:rsidR="009D42B6">
        <w:t xml:space="preserve"> </w:t>
      </w:r>
      <w:r w:rsidR="000F510E" w:rsidRPr="008E7AB0">
        <w:t>service</w:t>
      </w:r>
      <w:r w:rsidR="009D42B6">
        <w:t xml:space="preserve"> </w:t>
      </w:r>
      <w:r w:rsidR="000F510E" w:rsidRPr="008E7AB0">
        <w:t>providers</w:t>
      </w:r>
      <w:r w:rsidR="009D42B6">
        <w:t xml:space="preserve"> </w:t>
      </w:r>
      <w:r w:rsidR="000F510E" w:rsidRPr="008E7AB0">
        <w:t>entering</w:t>
      </w:r>
      <w:r w:rsidR="009D42B6">
        <w:t xml:space="preserve"> </w:t>
      </w:r>
      <w:r w:rsidR="000F510E" w:rsidRPr="008E7AB0">
        <w:t>the</w:t>
      </w:r>
      <w:r w:rsidR="009D42B6">
        <w:t xml:space="preserve"> </w:t>
      </w:r>
      <w:r w:rsidR="000F510E" w:rsidRPr="008E7AB0">
        <w:t>market.</w:t>
      </w:r>
      <w:r w:rsidR="009D42B6">
        <w:t xml:space="preserve"> </w:t>
      </w:r>
      <w:r w:rsidR="000F510E" w:rsidRPr="008E7AB0">
        <w:t>At</w:t>
      </w:r>
      <w:r w:rsidR="009D42B6">
        <w:t xml:space="preserve"> </w:t>
      </w:r>
      <w:r w:rsidR="000F510E" w:rsidRPr="008E7AB0">
        <w:t>30</w:t>
      </w:r>
      <w:r w:rsidR="009D42B6">
        <w:t xml:space="preserve"> </w:t>
      </w:r>
      <w:r w:rsidR="000F510E" w:rsidRPr="008E7AB0">
        <w:t>June</w:t>
      </w:r>
      <w:r w:rsidR="009D42B6">
        <w:t xml:space="preserve"> </w:t>
      </w:r>
      <w:r w:rsidR="000F510E" w:rsidRPr="008E7AB0">
        <w:t>201</w:t>
      </w:r>
      <w:r w:rsidR="008E7AB0" w:rsidRPr="008E7AB0">
        <w:t>8</w:t>
      </w:r>
      <w:r w:rsidR="009D42B6">
        <w:t xml:space="preserve"> </w:t>
      </w:r>
      <w:r w:rsidR="000F510E" w:rsidRPr="008E7AB0">
        <w:t>there</w:t>
      </w:r>
      <w:r w:rsidR="009D42B6">
        <w:t xml:space="preserve"> </w:t>
      </w:r>
      <w:r w:rsidR="000F510E" w:rsidRPr="008E7AB0">
        <w:t>were</w:t>
      </w:r>
      <w:r w:rsidR="009D42B6">
        <w:t xml:space="preserve"> </w:t>
      </w:r>
      <w:r w:rsidR="008E7AB0" w:rsidRPr="008E7AB0">
        <w:t>619</w:t>
      </w:r>
      <w:r w:rsidR="009D42B6">
        <w:t xml:space="preserve"> </w:t>
      </w:r>
      <w:r w:rsidR="000F510E" w:rsidRPr="008E7AB0">
        <w:t>single</w:t>
      </w:r>
      <w:r w:rsidR="009D42B6">
        <w:t xml:space="preserve"> </w:t>
      </w:r>
      <w:r w:rsidR="000F510E" w:rsidRPr="008E7AB0">
        <w:t>service</w:t>
      </w:r>
      <w:r w:rsidR="009D42B6">
        <w:t xml:space="preserve"> </w:t>
      </w:r>
      <w:r w:rsidR="000F510E" w:rsidRPr="008E7AB0">
        <w:t>providers</w:t>
      </w:r>
      <w:r w:rsidR="009D42B6">
        <w:t xml:space="preserve"> </w:t>
      </w:r>
      <w:r w:rsidR="000F510E" w:rsidRPr="008E7AB0">
        <w:t>(</w:t>
      </w:r>
      <w:r w:rsidR="008E7AB0" w:rsidRPr="008E7AB0">
        <w:t>7</w:t>
      </w:r>
      <w:r w:rsidR="00065F1D">
        <w:t>1</w:t>
      </w:r>
      <w:r w:rsidR="009D42B6">
        <w:t xml:space="preserve"> </w:t>
      </w:r>
      <w:r w:rsidR="00065F1D">
        <w:t>per</w:t>
      </w:r>
      <w:r w:rsidR="009D42B6">
        <w:t xml:space="preserve"> </w:t>
      </w:r>
      <w:r w:rsidR="00065F1D">
        <w:t>cent</w:t>
      </w:r>
      <w:r w:rsidR="009D42B6">
        <w:t xml:space="preserve"> </w:t>
      </w:r>
      <w:r w:rsidR="000F510E" w:rsidRPr="008E7AB0">
        <w:t>of</w:t>
      </w:r>
      <w:r w:rsidR="009D42B6">
        <w:t xml:space="preserve"> </w:t>
      </w:r>
      <w:r w:rsidR="000F510E" w:rsidRPr="008E7AB0">
        <w:t>all</w:t>
      </w:r>
      <w:r w:rsidR="009D42B6">
        <w:t xml:space="preserve"> </w:t>
      </w:r>
      <w:r w:rsidR="000F510E" w:rsidRPr="008E7AB0">
        <w:t>providers)</w:t>
      </w:r>
      <w:r w:rsidR="009D42B6">
        <w:t xml:space="preserve"> </w:t>
      </w:r>
      <w:r w:rsidR="000F510E" w:rsidRPr="008E7AB0">
        <w:t>compared</w:t>
      </w:r>
      <w:r w:rsidR="009D42B6">
        <w:t xml:space="preserve"> </w:t>
      </w:r>
      <w:r w:rsidR="000F510E" w:rsidRPr="008E7AB0">
        <w:t>with</w:t>
      </w:r>
      <w:r w:rsidR="009D42B6">
        <w:t xml:space="preserve"> </w:t>
      </w:r>
      <w:r w:rsidR="008E7AB0" w:rsidRPr="008E7AB0">
        <w:t>5</w:t>
      </w:r>
      <w:r w:rsidR="00BC5242">
        <w:t>5</w:t>
      </w:r>
      <w:r w:rsidR="009D42B6">
        <w:t xml:space="preserve"> </w:t>
      </w:r>
      <w:r w:rsidR="00BC5242">
        <w:t>per</w:t>
      </w:r>
      <w:r w:rsidR="009D42B6">
        <w:t xml:space="preserve"> </w:t>
      </w:r>
      <w:r w:rsidR="00BC5242">
        <w:t>cent</w:t>
      </w:r>
      <w:r w:rsidR="009D42B6">
        <w:t xml:space="preserve"> </w:t>
      </w:r>
      <w:r w:rsidR="000F510E" w:rsidRPr="008E7AB0">
        <w:t>at</w:t>
      </w:r>
      <w:r w:rsidR="009D42B6">
        <w:t xml:space="preserve"> </w:t>
      </w:r>
      <w:r w:rsidR="000F510E" w:rsidRPr="008E7AB0">
        <w:t>30</w:t>
      </w:r>
      <w:r w:rsidR="009D42B6">
        <w:t xml:space="preserve"> </w:t>
      </w:r>
      <w:r w:rsidR="000F510E" w:rsidRPr="008E7AB0">
        <w:t>June</w:t>
      </w:r>
      <w:r w:rsidR="009D42B6">
        <w:t xml:space="preserve"> </w:t>
      </w:r>
      <w:r w:rsidR="000F510E" w:rsidRPr="008E7AB0">
        <w:t>201</w:t>
      </w:r>
      <w:r w:rsidR="008E7AB0" w:rsidRPr="008E7AB0">
        <w:t>7</w:t>
      </w:r>
      <w:r w:rsidR="00D86C19">
        <w:t>.</w:t>
      </w:r>
    </w:p>
    <w:p w14:paraId="1FED25E2" w14:textId="77777777" w:rsidR="009D42B6" w:rsidRPr="00214CC6" w:rsidRDefault="006947D2" w:rsidP="00FB7CD7">
      <w:pPr>
        <w:rPr>
          <w:lang w:val="en-GB"/>
        </w:rPr>
      </w:pPr>
      <w:r>
        <w:rPr>
          <w:lang w:val="en-GB"/>
        </w:rPr>
        <w:t>Throughout</w:t>
      </w:r>
      <w:r w:rsidR="009D42B6">
        <w:rPr>
          <w:lang w:val="en-GB"/>
        </w:rPr>
        <w:t xml:space="preserve"> </w:t>
      </w:r>
      <w:r>
        <w:rPr>
          <w:lang w:val="en-GB"/>
        </w:rPr>
        <w:t>201</w:t>
      </w:r>
      <w:r w:rsidR="0072001F">
        <w:rPr>
          <w:lang w:val="en-GB"/>
        </w:rPr>
        <w:t>7-18</w:t>
      </w:r>
      <w:r>
        <w:rPr>
          <w:lang w:val="en-GB"/>
        </w:rPr>
        <w:t>,</w:t>
      </w:r>
      <w:r w:rsidR="009D42B6">
        <w:rPr>
          <w:lang w:val="en-GB"/>
        </w:rPr>
        <w:t xml:space="preserve"> </w:t>
      </w:r>
      <w:r w:rsidR="0072001F">
        <w:rPr>
          <w:lang w:val="en-GB"/>
        </w:rPr>
        <w:t>116,843</w:t>
      </w:r>
      <w:r w:rsidR="009D42B6">
        <w:rPr>
          <w:lang w:val="en-GB"/>
        </w:rPr>
        <w:t xml:space="preserve"> </w:t>
      </w:r>
      <w:r>
        <w:rPr>
          <w:lang w:val="en-GB"/>
        </w:rPr>
        <w:t>older</w:t>
      </w:r>
      <w:r w:rsidR="009D42B6">
        <w:rPr>
          <w:lang w:val="en-GB"/>
        </w:rPr>
        <w:t xml:space="preserve"> </w:t>
      </w:r>
      <w:r>
        <w:rPr>
          <w:lang w:val="en-GB"/>
        </w:rPr>
        <w:t>Australians</w:t>
      </w:r>
      <w:r w:rsidR="009D42B6">
        <w:rPr>
          <w:lang w:val="en-GB"/>
        </w:rPr>
        <w:t xml:space="preserve"> </w:t>
      </w:r>
      <w:r>
        <w:rPr>
          <w:lang w:val="en-GB"/>
        </w:rPr>
        <w:t>were</w:t>
      </w:r>
      <w:r w:rsidR="009D42B6">
        <w:rPr>
          <w:lang w:val="en-GB"/>
        </w:rPr>
        <w:t xml:space="preserve"> </w:t>
      </w:r>
      <w:r>
        <w:rPr>
          <w:lang w:val="en-GB"/>
        </w:rPr>
        <w:t>in</w:t>
      </w:r>
      <w:r w:rsidR="009D42B6">
        <w:rPr>
          <w:lang w:val="en-GB"/>
        </w:rPr>
        <w:t xml:space="preserve"> </w:t>
      </w:r>
      <w:r>
        <w:rPr>
          <w:lang w:val="en-GB"/>
        </w:rPr>
        <w:t>receipt</w:t>
      </w:r>
      <w:r w:rsidR="009D42B6">
        <w:rPr>
          <w:lang w:val="en-GB"/>
        </w:rPr>
        <w:t xml:space="preserve"> </w:t>
      </w:r>
      <w:r>
        <w:rPr>
          <w:lang w:val="en-GB"/>
        </w:rPr>
        <w:t>of</w:t>
      </w:r>
      <w:r w:rsidR="009D42B6">
        <w:rPr>
          <w:lang w:val="en-GB"/>
        </w:rPr>
        <w:t xml:space="preserve"> </w:t>
      </w:r>
      <w:r>
        <w:rPr>
          <w:lang w:val="en-GB"/>
        </w:rPr>
        <w:t>a</w:t>
      </w:r>
      <w:r w:rsidR="009D42B6">
        <w:rPr>
          <w:lang w:val="en-GB"/>
        </w:rPr>
        <w:t xml:space="preserve"> </w:t>
      </w:r>
      <w:r>
        <w:rPr>
          <w:lang w:val="en-GB"/>
        </w:rPr>
        <w:t>home</w:t>
      </w:r>
      <w:r w:rsidR="009D42B6">
        <w:rPr>
          <w:lang w:val="en-GB"/>
        </w:rPr>
        <w:t xml:space="preserve"> </w:t>
      </w:r>
      <w:r>
        <w:rPr>
          <w:lang w:val="en-GB"/>
        </w:rPr>
        <w:t>care</w:t>
      </w:r>
      <w:r w:rsidR="009D42B6">
        <w:rPr>
          <w:lang w:val="en-GB"/>
        </w:rPr>
        <w:t xml:space="preserve"> </w:t>
      </w:r>
      <w:r>
        <w:rPr>
          <w:lang w:val="en-GB"/>
        </w:rPr>
        <w:t>package</w:t>
      </w:r>
      <w:r w:rsidR="009D42B6">
        <w:rPr>
          <w:lang w:val="en-GB"/>
        </w:rPr>
        <w:t xml:space="preserve"> </w:t>
      </w:r>
      <w:r>
        <w:rPr>
          <w:lang w:val="en-GB"/>
        </w:rPr>
        <w:t>at</w:t>
      </w:r>
      <w:r w:rsidR="009D42B6">
        <w:rPr>
          <w:lang w:val="en-GB"/>
        </w:rPr>
        <w:t xml:space="preserve"> </w:t>
      </w:r>
      <w:r>
        <w:rPr>
          <w:lang w:val="en-GB"/>
        </w:rPr>
        <w:t>some</w:t>
      </w:r>
      <w:r w:rsidR="009D42B6">
        <w:rPr>
          <w:lang w:val="en-GB"/>
        </w:rPr>
        <w:t xml:space="preserve"> </w:t>
      </w:r>
      <w:r>
        <w:rPr>
          <w:lang w:val="en-GB"/>
        </w:rPr>
        <w:t>time</w:t>
      </w:r>
      <w:r w:rsidR="009D42B6">
        <w:rPr>
          <w:lang w:val="en-GB"/>
        </w:rPr>
        <w:t xml:space="preserve"> </w:t>
      </w:r>
      <w:r>
        <w:rPr>
          <w:lang w:val="en-GB"/>
        </w:rPr>
        <w:t>(up</w:t>
      </w:r>
      <w:r w:rsidR="009D42B6">
        <w:rPr>
          <w:lang w:val="en-GB"/>
        </w:rPr>
        <w:t xml:space="preserve"> </w:t>
      </w:r>
      <w:r>
        <w:rPr>
          <w:lang w:val="en-GB"/>
        </w:rPr>
        <w:t>from</w:t>
      </w:r>
      <w:r w:rsidR="009D42B6">
        <w:rPr>
          <w:lang w:val="en-GB"/>
        </w:rPr>
        <w:t xml:space="preserve"> </w:t>
      </w:r>
      <w:r w:rsidR="0072001F">
        <w:rPr>
          <w:lang w:val="en-GB"/>
        </w:rPr>
        <w:t>97,516</w:t>
      </w:r>
      <w:r w:rsidR="009D42B6">
        <w:rPr>
          <w:lang w:val="en-GB"/>
        </w:rPr>
        <w:t xml:space="preserve"> </w:t>
      </w:r>
      <w:r w:rsidR="00A912FD">
        <w:rPr>
          <w:lang w:val="en-GB"/>
        </w:rPr>
        <w:t>in</w:t>
      </w:r>
      <w:r w:rsidR="009D42B6">
        <w:rPr>
          <w:lang w:val="en-GB"/>
        </w:rPr>
        <w:t xml:space="preserve"> </w:t>
      </w:r>
      <w:r w:rsidR="00A912FD">
        <w:rPr>
          <w:lang w:val="en-GB"/>
        </w:rPr>
        <w:t>201</w:t>
      </w:r>
      <w:r w:rsidR="0072001F">
        <w:rPr>
          <w:lang w:val="en-GB"/>
        </w:rPr>
        <w:t>6-17</w:t>
      </w:r>
      <w:r>
        <w:rPr>
          <w:lang w:val="en-GB"/>
        </w:rPr>
        <w:t>).</w:t>
      </w:r>
      <w:r w:rsidR="009D42B6">
        <w:rPr>
          <w:lang w:val="en-GB"/>
        </w:rPr>
        <w:t xml:space="preserve"> </w:t>
      </w:r>
      <w:r w:rsidR="00F0642A">
        <w:rPr>
          <w:lang w:val="en-GB"/>
        </w:rPr>
        <w:t>In</w:t>
      </w:r>
      <w:r w:rsidR="009D42B6">
        <w:rPr>
          <w:lang w:val="en-GB"/>
        </w:rPr>
        <w:t xml:space="preserve"> </w:t>
      </w:r>
      <w:r w:rsidR="00F0642A">
        <w:rPr>
          <w:lang w:val="en-GB"/>
        </w:rPr>
        <w:t>2016</w:t>
      </w:r>
      <w:r w:rsidR="00F0642A">
        <w:rPr>
          <w:lang w:val="en-GB"/>
        </w:rPr>
        <w:noBreakHyphen/>
        <w:t>17,</w:t>
      </w:r>
      <w:r w:rsidR="009D42B6">
        <w:rPr>
          <w:lang w:val="en-GB"/>
        </w:rPr>
        <w:t xml:space="preserve"> </w:t>
      </w:r>
      <w:r w:rsidR="00F0642A">
        <w:rPr>
          <w:lang w:val="en-GB"/>
        </w:rPr>
        <w:t>6</w:t>
      </w:r>
      <w:r w:rsidR="00B46FE4">
        <w:rPr>
          <w:lang w:val="en-GB"/>
        </w:rPr>
        <w:t>8</w:t>
      </w:r>
      <w:r w:rsidR="009D42B6">
        <w:rPr>
          <w:lang w:val="en-GB"/>
        </w:rPr>
        <w:t xml:space="preserve"> </w:t>
      </w:r>
      <w:r w:rsidR="00B46FE4">
        <w:rPr>
          <w:lang w:val="en-GB"/>
        </w:rPr>
        <w:t>per</w:t>
      </w:r>
      <w:r w:rsidR="009D42B6">
        <w:rPr>
          <w:lang w:val="en-GB"/>
        </w:rPr>
        <w:t xml:space="preserve"> </w:t>
      </w:r>
      <w:r w:rsidR="00B46FE4">
        <w:rPr>
          <w:lang w:val="en-GB"/>
        </w:rPr>
        <w:t>cent</w:t>
      </w:r>
      <w:r w:rsidR="009D42B6">
        <w:rPr>
          <w:lang w:val="en-GB"/>
        </w:rPr>
        <w:t xml:space="preserve"> </w:t>
      </w:r>
      <w:r w:rsidR="00F0642A">
        <w:rPr>
          <w:lang w:val="en-GB"/>
        </w:rPr>
        <w:t>of</w:t>
      </w:r>
      <w:r w:rsidR="009D42B6">
        <w:rPr>
          <w:lang w:val="en-GB"/>
        </w:rPr>
        <w:t xml:space="preserve"> </w:t>
      </w:r>
      <w:r w:rsidR="00F0642A">
        <w:rPr>
          <w:lang w:val="en-GB"/>
        </w:rPr>
        <w:t>home</w:t>
      </w:r>
      <w:r w:rsidR="009D42B6">
        <w:rPr>
          <w:lang w:val="en-GB"/>
        </w:rPr>
        <w:t xml:space="preserve"> </w:t>
      </w:r>
      <w:r w:rsidR="00F0642A">
        <w:rPr>
          <w:lang w:val="en-GB"/>
        </w:rPr>
        <w:t>care</w:t>
      </w:r>
      <w:r w:rsidR="009D42B6">
        <w:rPr>
          <w:lang w:val="en-GB"/>
        </w:rPr>
        <w:t xml:space="preserve"> </w:t>
      </w:r>
      <w:r w:rsidR="00F0642A">
        <w:rPr>
          <w:lang w:val="en-GB"/>
        </w:rPr>
        <w:t>packages</w:t>
      </w:r>
      <w:r w:rsidR="009D42B6">
        <w:rPr>
          <w:lang w:val="en-GB"/>
        </w:rPr>
        <w:t xml:space="preserve"> </w:t>
      </w:r>
      <w:r w:rsidR="00F0642A">
        <w:rPr>
          <w:lang w:val="en-GB"/>
        </w:rPr>
        <w:t>were</w:t>
      </w:r>
      <w:r w:rsidR="009D42B6">
        <w:rPr>
          <w:lang w:val="en-GB"/>
        </w:rPr>
        <w:t xml:space="preserve"> </w:t>
      </w:r>
      <w:r w:rsidR="00F0642A">
        <w:rPr>
          <w:lang w:val="en-GB"/>
        </w:rPr>
        <w:t>level</w:t>
      </w:r>
      <w:r w:rsidR="009D42B6">
        <w:rPr>
          <w:lang w:val="en-GB"/>
        </w:rPr>
        <w:t xml:space="preserve"> </w:t>
      </w:r>
      <w:r w:rsidR="00F0642A">
        <w:rPr>
          <w:lang w:val="en-GB"/>
        </w:rPr>
        <w:t>1</w:t>
      </w:r>
      <w:r w:rsidR="009D42B6">
        <w:rPr>
          <w:lang w:val="en-GB"/>
        </w:rPr>
        <w:t xml:space="preserve"> </w:t>
      </w:r>
      <w:r w:rsidR="00F0642A">
        <w:rPr>
          <w:lang w:val="en-GB"/>
        </w:rPr>
        <w:t>and</w:t>
      </w:r>
      <w:r w:rsidR="009D42B6">
        <w:rPr>
          <w:lang w:val="en-GB"/>
        </w:rPr>
        <w:t xml:space="preserve"> </w:t>
      </w:r>
      <w:r w:rsidR="00F0642A">
        <w:rPr>
          <w:lang w:val="en-GB"/>
        </w:rPr>
        <w:t>2.</w:t>
      </w:r>
      <w:r w:rsidR="009D42B6">
        <w:rPr>
          <w:lang w:val="en-GB"/>
        </w:rPr>
        <w:t xml:space="preserve"> </w:t>
      </w:r>
      <w:r w:rsidR="00F0642A">
        <w:rPr>
          <w:lang w:val="en-GB"/>
        </w:rPr>
        <w:t>In</w:t>
      </w:r>
      <w:r w:rsidR="009D42B6">
        <w:rPr>
          <w:lang w:val="en-GB"/>
        </w:rPr>
        <w:t xml:space="preserve"> </w:t>
      </w:r>
      <w:r w:rsidR="00F0642A">
        <w:rPr>
          <w:lang w:val="en-GB"/>
        </w:rPr>
        <w:t>2017</w:t>
      </w:r>
      <w:r w:rsidR="00F0642A">
        <w:rPr>
          <w:lang w:val="en-GB"/>
        </w:rPr>
        <w:noBreakHyphen/>
        <w:t>18</w:t>
      </w:r>
      <w:r w:rsidR="009D42B6">
        <w:rPr>
          <w:lang w:val="en-GB"/>
        </w:rPr>
        <w:t xml:space="preserve"> </w:t>
      </w:r>
      <w:r w:rsidR="00F0642A">
        <w:rPr>
          <w:lang w:val="en-GB"/>
        </w:rPr>
        <w:t>this</w:t>
      </w:r>
      <w:r w:rsidR="009D42B6">
        <w:rPr>
          <w:lang w:val="en-GB"/>
        </w:rPr>
        <w:t xml:space="preserve"> </w:t>
      </w:r>
      <w:r w:rsidR="00F0642A">
        <w:rPr>
          <w:lang w:val="en-GB"/>
        </w:rPr>
        <w:t>proportion</w:t>
      </w:r>
      <w:r w:rsidR="009D42B6">
        <w:rPr>
          <w:lang w:val="en-GB"/>
        </w:rPr>
        <w:t xml:space="preserve"> </w:t>
      </w:r>
      <w:r w:rsidR="00F0642A">
        <w:rPr>
          <w:lang w:val="en-GB"/>
        </w:rPr>
        <w:t>has</w:t>
      </w:r>
      <w:r w:rsidR="009D42B6">
        <w:rPr>
          <w:lang w:val="en-GB"/>
        </w:rPr>
        <w:t xml:space="preserve"> </w:t>
      </w:r>
      <w:r w:rsidR="00F0642A">
        <w:rPr>
          <w:lang w:val="en-GB"/>
        </w:rPr>
        <w:t>decreased</w:t>
      </w:r>
      <w:r w:rsidR="009D42B6">
        <w:rPr>
          <w:lang w:val="en-GB"/>
        </w:rPr>
        <w:t xml:space="preserve"> </w:t>
      </w:r>
      <w:r w:rsidR="00F0642A">
        <w:rPr>
          <w:lang w:val="en-GB"/>
        </w:rPr>
        <w:t>to</w:t>
      </w:r>
      <w:r w:rsidR="009D42B6">
        <w:rPr>
          <w:lang w:val="en-GB"/>
        </w:rPr>
        <w:t xml:space="preserve"> </w:t>
      </w:r>
      <w:r w:rsidR="00F0642A">
        <w:rPr>
          <w:lang w:val="en-GB"/>
        </w:rPr>
        <w:t>6</w:t>
      </w:r>
      <w:r w:rsidR="00065F1D">
        <w:rPr>
          <w:lang w:val="en-GB"/>
        </w:rPr>
        <w:t>1</w:t>
      </w:r>
      <w:r w:rsidR="009D42B6">
        <w:rPr>
          <w:lang w:val="en-GB"/>
        </w:rPr>
        <w:t xml:space="preserve"> </w:t>
      </w:r>
      <w:r w:rsidR="00065F1D">
        <w:rPr>
          <w:lang w:val="en-GB"/>
        </w:rPr>
        <w:t>per</w:t>
      </w:r>
      <w:r w:rsidR="009D42B6">
        <w:rPr>
          <w:lang w:val="en-GB"/>
        </w:rPr>
        <w:t xml:space="preserve"> </w:t>
      </w:r>
      <w:r w:rsidR="00065F1D">
        <w:rPr>
          <w:lang w:val="en-GB"/>
        </w:rPr>
        <w:t>cent</w:t>
      </w:r>
      <w:r w:rsidR="009D42B6">
        <w:rPr>
          <w:lang w:val="en-GB"/>
        </w:rPr>
        <w:t xml:space="preserve"> </w:t>
      </w:r>
      <w:r w:rsidR="00F0642A">
        <w:rPr>
          <w:lang w:val="en-GB"/>
        </w:rPr>
        <w:t>reflecting</w:t>
      </w:r>
      <w:r w:rsidR="009D42B6">
        <w:rPr>
          <w:lang w:val="en-GB"/>
        </w:rPr>
        <w:t xml:space="preserve"> </w:t>
      </w:r>
      <w:r w:rsidR="00F0642A">
        <w:rPr>
          <w:lang w:val="en-GB"/>
        </w:rPr>
        <w:t>the</w:t>
      </w:r>
      <w:r w:rsidR="009D42B6">
        <w:rPr>
          <w:lang w:val="en-GB"/>
        </w:rPr>
        <w:t xml:space="preserve"> </w:t>
      </w:r>
      <w:r w:rsidR="00F0642A">
        <w:rPr>
          <w:lang w:val="en-GB"/>
        </w:rPr>
        <w:t>trend</w:t>
      </w:r>
      <w:r w:rsidR="009D42B6">
        <w:rPr>
          <w:lang w:val="en-GB"/>
        </w:rPr>
        <w:t xml:space="preserve"> </w:t>
      </w:r>
      <w:r w:rsidR="00F0642A">
        <w:rPr>
          <w:lang w:val="en-GB"/>
        </w:rPr>
        <w:t>of</w:t>
      </w:r>
      <w:r w:rsidR="009D42B6">
        <w:rPr>
          <w:lang w:val="en-GB"/>
        </w:rPr>
        <w:t xml:space="preserve"> </w:t>
      </w:r>
      <w:r w:rsidR="00F0642A">
        <w:rPr>
          <w:lang w:val="en-GB"/>
        </w:rPr>
        <w:t>more</w:t>
      </w:r>
      <w:r w:rsidR="009D42B6">
        <w:rPr>
          <w:lang w:val="en-GB"/>
        </w:rPr>
        <w:t xml:space="preserve"> </w:t>
      </w:r>
      <w:r w:rsidR="00F0642A">
        <w:rPr>
          <w:lang w:val="en-GB"/>
        </w:rPr>
        <w:t>consumers</w:t>
      </w:r>
      <w:r w:rsidR="009D42B6">
        <w:rPr>
          <w:lang w:val="en-GB"/>
        </w:rPr>
        <w:t xml:space="preserve"> </w:t>
      </w:r>
      <w:r w:rsidR="003B41D0">
        <w:rPr>
          <w:lang w:val="en-GB"/>
        </w:rPr>
        <w:t>requiring</w:t>
      </w:r>
      <w:r w:rsidR="009D42B6">
        <w:rPr>
          <w:lang w:val="en-GB"/>
        </w:rPr>
        <w:t xml:space="preserve"> </w:t>
      </w:r>
      <w:r w:rsidR="00F0642A">
        <w:rPr>
          <w:lang w:val="en-GB"/>
        </w:rPr>
        <w:t>higher</w:t>
      </w:r>
      <w:r w:rsidR="009D42B6">
        <w:rPr>
          <w:lang w:val="en-GB"/>
        </w:rPr>
        <w:t xml:space="preserve"> </w:t>
      </w:r>
      <w:r w:rsidR="00F0642A">
        <w:rPr>
          <w:lang w:val="en-GB"/>
        </w:rPr>
        <w:t>level</w:t>
      </w:r>
      <w:r w:rsidR="009D42B6">
        <w:rPr>
          <w:lang w:val="en-GB"/>
        </w:rPr>
        <w:t xml:space="preserve"> </w:t>
      </w:r>
      <w:r w:rsidR="00F0642A">
        <w:rPr>
          <w:lang w:val="en-GB"/>
        </w:rPr>
        <w:t>packages</w:t>
      </w:r>
      <w:r w:rsidR="009D42B6">
        <w:rPr>
          <w:lang w:val="en-GB"/>
        </w:rPr>
        <w:t xml:space="preserve"> </w:t>
      </w:r>
      <w:r w:rsidR="00F66BCB">
        <w:rPr>
          <w:lang w:val="en-GB"/>
        </w:rPr>
        <w:t>and</w:t>
      </w:r>
      <w:r w:rsidR="009D42B6">
        <w:rPr>
          <w:lang w:val="en-GB"/>
        </w:rPr>
        <w:t xml:space="preserve"> </w:t>
      </w:r>
      <w:r w:rsidR="00F66BCB">
        <w:rPr>
          <w:lang w:val="en-GB"/>
        </w:rPr>
        <w:t>Government</w:t>
      </w:r>
      <w:r w:rsidR="009D42B6">
        <w:rPr>
          <w:lang w:val="en-GB"/>
        </w:rPr>
        <w:t xml:space="preserve"> </w:t>
      </w:r>
      <w:r w:rsidR="00F66BCB">
        <w:rPr>
          <w:lang w:val="en-GB"/>
        </w:rPr>
        <w:t>decisions</w:t>
      </w:r>
      <w:r w:rsidR="009D42B6">
        <w:rPr>
          <w:lang w:val="en-GB"/>
        </w:rPr>
        <w:t xml:space="preserve"> </w:t>
      </w:r>
      <w:r w:rsidR="00F66BCB">
        <w:rPr>
          <w:lang w:val="en-GB"/>
        </w:rPr>
        <w:t>to</w:t>
      </w:r>
      <w:r w:rsidR="009D42B6">
        <w:rPr>
          <w:lang w:val="en-GB"/>
        </w:rPr>
        <w:t xml:space="preserve"> </w:t>
      </w:r>
      <w:r w:rsidR="00F66BCB">
        <w:rPr>
          <w:lang w:val="en-GB"/>
        </w:rPr>
        <w:t>increase</w:t>
      </w:r>
      <w:r w:rsidR="009D42B6">
        <w:rPr>
          <w:lang w:val="en-GB"/>
        </w:rPr>
        <w:t xml:space="preserve"> </w:t>
      </w:r>
      <w:r w:rsidR="00F66BCB">
        <w:rPr>
          <w:lang w:val="en-GB"/>
        </w:rPr>
        <w:t>gradually</w:t>
      </w:r>
      <w:r w:rsidR="009D42B6">
        <w:rPr>
          <w:lang w:val="en-GB"/>
        </w:rPr>
        <w:t xml:space="preserve"> </w:t>
      </w:r>
      <w:r w:rsidR="00F66BCB">
        <w:rPr>
          <w:lang w:val="en-GB"/>
        </w:rPr>
        <w:t>the</w:t>
      </w:r>
      <w:r w:rsidR="009D42B6">
        <w:rPr>
          <w:lang w:val="en-GB"/>
        </w:rPr>
        <w:t xml:space="preserve"> </w:t>
      </w:r>
      <w:r w:rsidR="00F66BCB">
        <w:rPr>
          <w:lang w:val="en-GB"/>
        </w:rPr>
        <w:t>proportion</w:t>
      </w:r>
      <w:r w:rsidR="009D42B6">
        <w:rPr>
          <w:lang w:val="en-GB"/>
        </w:rPr>
        <w:t xml:space="preserve"> </w:t>
      </w:r>
      <w:r w:rsidR="00F66BCB">
        <w:rPr>
          <w:lang w:val="en-GB"/>
        </w:rPr>
        <w:t>of</w:t>
      </w:r>
      <w:r w:rsidR="009D42B6">
        <w:rPr>
          <w:lang w:val="en-GB"/>
        </w:rPr>
        <w:t xml:space="preserve"> </w:t>
      </w:r>
      <w:r w:rsidR="00F66BCB">
        <w:rPr>
          <w:lang w:val="en-GB"/>
        </w:rPr>
        <w:t>higher</w:t>
      </w:r>
      <w:r w:rsidR="009D42B6">
        <w:rPr>
          <w:lang w:val="en-GB"/>
        </w:rPr>
        <w:t xml:space="preserve"> </w:t>
      </w:r>
      <w:r w:rsidR="00F66BCB">
        <w:rPr>
          <w:lang w:val="en-GB"/>
        </w:rPr>
        <w:t>level</w:t>
      </w:r>
      <w:r w:rsidR="009D42B6">
        <w:rPr>
          <w:lang w:val="en-GB"/>
        </w:rPr>
        <w:t xml:space="preserve"> </w:t>
      </w:r>
      <w:r w:rsidR="00F66BCB">
        <w:rPr>
          <w:lang w:val="en-GB"/>
        </w:rPr>
        <w:t>packages</w:t>
      </w:r>
      <w:r w:rsidR="009D42B6">
        <w:rPr>
          <w:lang w:val="en-GB"/>
        </w:rPr>
        <w:t xml:space="preserve"> </w:t>
      </w:r>
      <w:r w:rsidR="00F66BCB">
        <w:rPr>
          <w:lang w:val="en-GB"/>
        </w:rPr>
        <w:t>in</w:t>
      </w:r>
      <w:r w:rsidR="009D42B6">
        <w:rPr>
          <w:lang w:val="en-GB"/>
        </w:rPr>
        <w:t xml:space="preserve"> </w:t>
      </w:r>
      <w:r w:rsidR="00F66BCB">
        <w:rPr>
          <w:lang w:val="en-GB"/>
        </w:rPr>
        <w:t>response</w:t>
      </w:r>
      <w:r w:rsidR="009D42B6">
        <w:rPr>
          <w:lang w:val="en-GB"/>
        </w:rPr>
        <w:t xml:space="preserve"> </w:t>
      </w:r>
      <w:r w:rsidR="00F66BCB">
        <w:rPr>
          <w:lang w:val="en-GB"/>
        </w:rPr>
        <w:t>to</w:t>
      </w:r>
      <w:r w:rsidR="009D42B6">
        <w:rPr>
          <w:lang w:val="en-GB"/>
        </w:rPr>
        <w:t xml:space="preserve"> </w:t>
      </w:r>
      <w:r w:rsidR="00F66BCB">
        <w:rPr>
          <w:lang w:val="en-GB"/>
        </w:rPr>
        <w:t>demand</w:t>
      </w:r>
      <w:r w:rsidR="009D42B6">
        <w:rPr>
          <w:lang w:val="en-GB"/>
        </w:rPr>
        <w:t xml:space="preserve"> </w:t>
      </w:r>
      <w:r w:rsidR="00F0642A">
        <w:rPr>
          <w:lang w:val="en-GB"/>
        </w:rPr>
        <w:t>(Table</w:t>
      </w:r>
      <w:r w:rsidR="009D42B6">
        <w:rPr>
          <w:lang w:val="en-GB"/>
        </w:rPr>
        <w:t xml:space="preserve"> </w:t>
      </w:r>
      <w:r w:rsidR="00F0642A">
        <w:rPr>
          <w:lang w:val="en-GB"/>
        </w:rPr>
        <w:t>5.3).</w:t>
      </w:r>
    </w:p>
    <w:p w14:paraId="6C1D87C8" w14:textId="2DE85866" w:rsidR="00A26E6F" w:rsidRPr="00226F54" w:rsidRDefault="00A26E6F" w:rsidP="00B842BC">
      <w:pPr>
        <w:pStyle w:val="Caption"/>
      </w:pPr>
      <w:bookmarkStart w:id="439" w:name="_Ref6406132"/>
      <w:bookmarkStart w:id="440" w:name="_Toc15306768"/>
      <w:r w:rsidRPr="00226F54">
        <w:t>Table</w:t>
      </w:r>
      <w:r w:rsidR="009D42B6">
        <w:t xml:space="preserve"> </w:t>
      </w:r>
      <w:r w:rsidR="00FB2D7C">
        <w:fldChar w:fldCharType="begin"/>
      </w:r>
      <w:r w:rsidR="00FB2D7C">
        <w:instrText xml:space="preserve"> STYLEREF 1 \s </w:instrText>
      </w:r>
      <w:r w:rsidR="00FB2D7C">
        <w:fldChar w:fldCharType="separate"/>
      </w:r>
      <w:r w:rsidR="002A7D3B">
        <w:rPr>
          <w:noProof/>
        </w:rPr>
        <w:t>5</w:t>
      </w:r>
      <w:r w:rsidR="00FB2D7C">
        <w:rPr>
          <w:noProof/>
        </w:rPr>
        <w:fldChar w:fldCharType="end"/>
      </w:r>
      <w:r>
        <w:t>.</w:t>
      </w:r>
      <w:r w:rsidR="00FB2D7C">
        <w:fldChar w:fldCharType="begin"/>
      </w:r>
      <w:r w:rsidR="00FB2D7C">
        <w:instrText xml:space="preserve"> SEQ Table \* ARABIC \s 1 </w:instrText>
      </w:r>
      <w:r w:rsidR="00FB2D7C">
        <w:fldChar w:fldCharType="separate"/>
      </w:r>
      <w:r w:rsidR="002A7D3B">
        <w:rPr>
          <w:noProof/>
        </w:rPr>
        <w:t>3</w:t>
      </w:r>
      <w:r w:rsidR="00FB2D7C">
        <w:rPr>
          <w:noProof/>
        </w:rPr>
        <w:fldChar w:fldCharType="end"/>
      </w:r>
      <w:bookmarkEnd w:id="439"/>
      <w:r>
        <w:t>:</w:t>
      </w:r>
      <w:r w:rsidR="009D42B6">
        <w:t xml:space="preserve"> </w:t>
      </w:r>
      <w:r w:rsidRPr="00226F54">
        <w:t>Home</w:t>
      </w:r>
      <w:r w:rsidR="009D42B6">
        <w:t xml:space="preserve"> </w:t>
      </w:r>
      <w:r w:rsidRPr="00226F54">
        <w:t>care</w:t>
      </w:r>
      <w:r w:rsidR="009D42B6">
        <w:t xml:space="preserve"> </w:t>
      </w:r>
      <w:r w:rsidRPr="00226F54">
        <w:t>consumers,</w:t>
      </w:r>
      <w:r w:rsidR="009D42B6">
        <w:t xml:space="preserve"> </w:t>
      </w:r>
      <w:r w:rsidRPr="00226F54">
        <w:t>by</w:t>
      </w:r>
      <w:r w:rsidR="009D42B6">
        <w:t xml:space="preserve"> </w:t>
      </w:r>
      <w:r w:rsidRPr="00226F54">
        <w:t>package</w:t>
      </w:r>
      <w:r w:rsidR="009D42B6">
        <w:t xml:space="preserve"> </w:t>
      </w:r>
      <w:r w:rsidRPr="00226F54">
        <w:t>level</w:t>
      </w:r>
      <w:r w:rsidR="009D42B6">
        <w:t xml:space="preserve"> </w:t>
      </w:r>
      <w:r w:rsidRPr="00226F54">
        <w:t>and</w:t>
      </w:r>
      <w:r w:rsidR="009D42B6">
        <w:t xml:space="preserve"> </w:t>
      </w:r>
      <w:r w:rsidRPr="00226F54">
        <w:t>ownership,</w:t>
      </w:r>
      <w:r w:rsidR="009D42B6">
        <w:t xml:space="preserve"> </w:t>
      </w:r>
      <w:r w:rsidRPr="00226F54">
        <w:t>at</w:t>
      </w:r>
      <w:r w:rsidR="009D42B6">
        <w:t xml:space="preserve"> </w:t>
      </w:r>
      <w:r w:rsidRPr="00226F54">
        <w:t>30</w:t>
      </w:r>
      <w:r w:rsidR="009D42B6">
        <w:t xml:space="preserve"> </w:t>
      </w:r>
      <w:r w:rsidRPr="00226F54">
        <w:t>June</w:t>
      </w:r>
      <w:r w:rsidR="009D42B6">
        <w:t xml:space="preserve"> </w:t>
      </w:r>
      <w:r w:rsidRPr="00226F54">
        <w:t>2018</w:t>
      </w:r>
      <w:bookmarkEnd w:id="440"/>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927"/>
        <w:gridCol w:w="1928"/>
        <w:gridCol w:w="1928"/>
        <w:gridCol w:w="1928"/>
        <w:gridCol w:w="1928"/>
      </w:tblGrid>
      <w:tr w:rsidR="00A26E6F" w14:paraId="1099C134" w14:textId="77777777" w:rsidTr="00AB16E6">
        <w:trPr>
          <w:cnfStyle w:val="100000000000" w:firstRow="1" w:lastRow="0" w:firstColumn="0" w:lastColumn="0" w:oddVBand="0" w:evenVBand="0" w:oddHBand="0" w:evenHBand="0" w:firstRowFirstColumn="0" w:firstRowLastColumn="0" w:lastRowFirstColumn="0" w:lastRowLastColumn="0"/>
          <w:tblHeader/>
        </w:trPr>
        <w:tc>
          <w:tcPr>
            <w:tcW w:w="1900" w:type="dxa"/>
            <w:noWrap/>
            <w:hideMark/>
          </w:tcPr>
          <w:p w14:paraId="43EEE9B5" w14:textId="2E4F6FD8" w:rsidR="00A26E6F" w:rsidRPr="00A608E6" w:rsidRDefault="00A26E6F" w:rsidP="00AB16E6">
            <w:pPr>
              <w:pStyle w:val="TableColHeadLeft"/>
              <w:rPr>
                <w:lang w:eastAsia="en-AU"/>
              </w:rPr>
            </w:pPr>
          </w:p>
        </w:tc>
        <w:tc>
          <w:tcPr>
            <w:tcW w:w="1900" w:type="dxa"/>
            <w:hideMark/>
          </w:tcPr>
          <w:p w14:paraId="3F88ADBB" w14:textId="77777777" w:rsidR="00A26E6F" w:rsidRPr="00A608E6" w:rsidRDefault="00A26E6F" w:rsidP="00AB16E6">
            <w:pPr>
              <w:pStyle w:val="TableColHeadLeft"/>
              <w:jc w:val="right"/>
            </w:pPr>
            <w:r w:rsidRPr="00A608E6">
              <w:t>Not-for-profit</w:t>
            </w:r>
          </w:p>
        </w:tc>
        <w:tc>
          <w:tcPr>
            <w:tcW w:w="1900" w:type="dxa"/>
            <w:hideMark/>
          </w:tcPr>
          <w:p w14:paraId="797DA4C3" w14:textId="77777777" w:rsidR="00A26E6F" w:rsidRPr="00A608E6" w:rsidRDefault="00A26E6F" w:rsidP="00AB16E6">
            <w:pPr>
              <w:pStyle w:val="TableColHeadLeft"/>
              <w:jc w:val="right"/>
            </w:pPr>
            <w:r w:rsidRPr="00A608E6">
              <w:t>For-profit</w:t>
            </w:r>
          </w:p>
        </w:tc>
        <w:tc>
          <w:tcPr>
            <w:tcW w:w="1900" w:type="dxa"/>
            <w:noWrap/>
            <w:hideMark/>
          </w:tcPr>
          <w:p w14:paraId="6426D821" w14:textId="77777777" w:rsidR="00A26E6F" w:rsidRPr="00A608E6" w:rsidRDefault="00A26E6F" w:rsidP="00AB16E6">
            <w:pPr>
              <w:pStyle w:val="TableColHeadLeft"/>
              <w:jc w:val="right"/>
            </w:pPr>
            <w:r w:rsidRPr="00A608E6">
              <w:t>Government</w:t>
            </w:r>
          </w:p>
        </w:tc>
        <w:tc>
          <w:tcPr>
            <w:tcW w:w="1900" w:type="dxa"/>
            <w:noWrap/>
            <w:hideMark/>
          </w:tcPr>
          <w:p w14:paraId="413E5D9A" w14:textId="77777777" w:rsidR="00A26E6F" w:rsidRPr="00A608E6" w:rsidRDefault="00A26E6F" w:rsidP="00AB16E6">
            <w:pPr>
              <w:pStyle w:val="TableColHeadLeft"/>
              <w:jc w:val="right"/>
            </w:pPr>
            <w:r w:rsidRPr="00A608E6">
              <w:t>Total</w:t>
            </w:r>
          </w:p>
        </w:tc>
      </w:tr>
      <w:tr w:rsidR="00A26E6F" w14:paraId="260A8759" w14:textId="77777777" w:rsidTr="00AB16E6">
        <w:tc>
          <w:tcPr>
            <w:tcW w:w="1900" w:type="dxa"/>
            <w:noWrap/>
            <w:hideMark/>
          </w:tcPr>
          <w:p w14:paraId="75959CB6" w14:textId="7E18665F" w:rsidR="00A26E6F" w:rsidRDefault="00A26E6F" w:rsidP="00AB16E6">
            <w:pPr>
              <w:pStyle w:val="TableBodyLeft"/>
            </w:pPr>
            <w:r>
              <w:t>Level</w:t>
            </w:r>
            <w:r w:rsidR="009D42B6">
              <w:t xml:space="preserve"> </w:t>
            </w:r>
            <w:r>
              <w:t>1</w:t>
            </w:r>
          </w:p>
        </w:tc>
        <w:tc>
          <w:tcPr>
            <w:tcW w:w="1900" w:type="dxa"/>
            <w:noWrap/>
            <w:hideMark/>
          </w:tcPr>
          <w:p w14:paraId="07A9F47F" w14:textId="77777777" w:rsidR="00A26E6F" w:rsidRDefault="00A26E6F" w:rsidP="00AB16E6">
            <w:pPr>
              <w:pStyle w:val="TableBodyLeft"/>
              <w:jc w:val="right"/>
            </w:pPr>
            <w:r>
              <w:t>3,353</w:t>
            </w:r>
          </w:p>
        </w:tc>
        <w:tc>
          <w:tcPr>
            <w:tcW w:w="1900" w:type="dxa"/>
            <w:noWrap/>
            <w:hideMark/>
          </w:tcPr>
          <w:p w14:paraId="1E1561B6" w14:textId="77777777" w:rsidR="00A26E6F" w:rsidRDefault="00A26E6F" w:rsidP="00AB16E6">
            <w:pPr>
              <w:pStyle w:val="TableBodyLeft"/>
              <w:jc w:val="right"/>
            </w:pPr>
            <w:r>
              <w:t>1,135</w:t>
            </w:r>
          </w:p>
        </w:tc>
        <w:tc>
          <w:tcPr>
            <w:tcW w:w="1900" w:type="dxa"/>
            <w:noWrap/>
            <w:hideMark/>
          </w:tcPr>
          <w:p w14:paraId="35525816" w14:textId="77777777" w:rsidR="00A26E6F" w:rsidRDefault="00A26E6F" w:rsidP="00AB16E6">
            <w:pPr>
              <w:pStyle w:val="TableBodyLeft"/>
              <w:jc w:val="right"/>
            </w:pPr>
            <w:r>
              <w:t>353</w:t>
            </w:r>
          </w:p>
        </w:tc>
        <w:tc>
          <w:tcPr>
            <w:tcW w:w="1900" w:type="dxa"/>
            <w:noWrap/>
            <w:hideMark/>
          </w:tcPr>
          <w:p w14:paraId="330A1D15" w14:textId="020D740D" w:rsidR="00A26E6F" w:rsidRDefault="00A26E6F" w:rsidP="00AB16E6">
            <w:pPr>
              <w:pStyle w:val="TableBodyLeft"/>
              <w:jc w:val="right"/>
            </w:pPr>
            <w:r>
              <w:t>4,841</w:t>
            </w:r>
          </w:p>
        </w:tc>
      </w:tr>
      <w:tr w:rsidR="00A26E6F" w14:paraId="41DC99A6" w14:textId="77777777" w:rsidTr="00AB16E6">
        <w:tc>
          <w:tcPr>
            <w:tcW w:w="1900" w:type="dxa"/>
            <w:noWrap/>
            <w:hideMark/>
          </w:tcPr>
          <w:p w14:paraId="7CF71734" w14:textId="799ABBB3" w:rsidR="00A26E6F" w:rsidRDefault="00A26E6F" w:rsidP="00AB16E6">
            <w:pPr>
              <w:pStyle w:val="TableBodyLeft"/>
            </w:pPr>
            <w:r>
              <w:t>Level</w:t>
            </w:r>
            <w:r w:rsidR="009D42B6">
              <w:t xml:space="preserve"> </w:t>
            </w:r>
            <w:r>
              <w:t>2</w:t>
            </w:r>
          </w:p>
        </w:tc>
        <w:tc>
          <w:tcPr>
            <w:tcW w:w="1900" w:type="dxa"/>
            <w:noWrap/>
            <w:hideMark/>
          </w:tcPr>
          <w:p w14:paraId="2E4216BC" w14:textId="3075F847" w:rsidR="00A26E6F" w:rsidRDefault="00A26E6F" w:rsidP="00AB16E6">
            <w:pPr>
              <w:pStyle w:val="TableBodyLeft"/>
              <w:jc w:val="right"/>
            </w:pPr>
            <w:r>
              <w:t>39,203</w:t>
            </w:r>
          </w:p>
        </w:tc>
        <w:tc>
          <w:tcPr>
            <w:tcW w:w="1900" w:type="dxa"/>
            <w:noWrap/>
            <w:hideMark/>
          </w:tcPr>
          <w:p w14:paraId="386EF2E7" w14:textId="1783CC9C" w:rsidR="00A26E6F" w:rsidRDefault="00A26E6F" w:rsidP="00AB16E6">
            <w:pPr>
              <w:pStyle w:val="TableBodyLeft"/>
              <w:jc w:val="right"/>
            </w:pPr>
            <w:r>
              <w:t>8,183</w:t>
            </w:r>
          </w:p>
        </w:tc>
        <w:tc>
          <w:tcPr>
            <w:tcW w:w="1900" w:type="dxa"/>
            <w:noWrap/>
            <w:hideMark/>
          </w:tcPr>
          <w:p w14:paraId="13696222" w14:textId="4CA6F7AC" w:rsidR="00A26E6F" w:rsidRDefault="00A26E6F" w:rsidP="00AB16E6">
            <w:pPr>
              <w:pStyle w:val="TableBodyLeft"/>
              <w:jc w:val="right"/>
            </w:pPr>
            <w:r>
              <w:t>4,110</w:t>
            </w:r>
          </w:p>
        </w:tc>
        <w:tc>
          <w:tcPr>
            <w:tcW w:w="1900" w:type="dxa"/>
            <w:noWrap/>
            <w:hideMark/>
          </w:tcPr>
          <w:p w14:paraId="4CE68080" w14:textId="6FB637EF" w:rsidR="00A26E6F" w:rsidRDefault="00A26E6F" w:rsidP="00AB16E6">
            <w:pPr>
              <w:pStyle w:val="TableBodyLeft"/>
              <w:jc w:val="right"/>
            </w:pPr>
            <w:r>
              <w:t>51,496</w:t>
            </w:r>
          </w:p>
        </w:tc>
      </w:tr>
      <w:tr w:rsidR="00A26E6F" w14:paraId="020F6C80" w14:textId="77777777" w:rsidTr="00AB16E6">
        <w:tc>
          <w:tcPr>
            <w:tcW w:w="1900" w:type="dxa"/>
            <w:noWrap/>
            <w:hideMark/>
          </w:tcPr>
          <w:p w14:paraId="46FF4567" w14:textId="2AFD0371" w:rsidR="00A26E6F" w:rsidRDefault="00A26E6F" w:rsidP="00AB16E6">
            <w:pPr>
              <w:pStyle w:val="TableBodyLeft"/>
            </w:pPr>
            <w:r>
              <w:t>Level</w:t>
            </w:r>
            <w:r w:rsidR="009D42B6">
              <w:t xml:space="preserve"> </w:t>
            </w:r>
            <w:r>
              <w:t>3</w:t>
            </w:r>
          </w:p>
        </w:tc>
        <w:tc>
          <w:tcPr>
            <w:tcW w:w="1900" w:type="dxa"/>
            <w:noWrap/>
            <w:hideMark/>
          </w:tcPr>
          <w:p w14:paraId="4A1660ED" w14:textId="7FE3A137" w:rsidR="00A26E6F" w:rsidRDefault="00A26E6F" w:rsidP="00AB16E6">
            <w:pPr>
              <w:pStyle w:val="TableBodyLeft"/>
              <w:jc w:val="right"/>
            </w:pPr>
            <w:r>
              <w:t>9,637</w:t>
            </w:r>
          </w:p>
        </w:tc>
        <w:tc>
          <w:tcPr>
            <w:tcW w:w="1900" w:type="dxa"/>
            <w:noWrap/>
            <w:hideMark/>
          </w:tcPr>
          <w:p w14:paraId="57913C23" w14:textId="2FD7E8EC" w:rsidR="00A26E6F" w:rsidRDefault="00A26E6F" w:rsidP="00AB16E6">
            <w:pPr>
              <w:pStyle w:val="TableBodyLeft"/>
              <w:jc w:val="right"/>
            </w:pPr>
            <w:r>
              <w:t>2,281</w:t>
            </w:r>
          </w:p>
        </w:tc>
        <w:tc>
          <w:tcPr>
            <w:tcW w:w="1900" w:type="dxa"/>
            <w:noWrap/>
            <w:hideMark/>
          </w:tcPr>
          <w:p w14:paraId="79BCF4F6" w14:textId="31EEA3F7" w:rsidR="00A26E6F" w:rsidRDefault="00A26E6F" w:rsidP="00AB16E6">
            <w:pPr>
              <w:pStyle w:val="TableBodyLeft"/>
              <w:jc w:val="right"/>
            </w:pPr>
            <w:r>
              <w:t>775</w:t>
            </w:r>
          </w:p>
        </w:tc>
        <w:tc>
          <w:tcPr>
            <w:tcW w:w="1900" w:type="dxa"/>
            <w:noWrap/>
            <w:hideMark/>
          </w:tcPr>
          <w:p w14:paraId="610E70EF" w14:textId="77777777" w:rsidR="00A26E6F" w:rsidRDefault="00A26E6F" w:rsidP="00AB16E6">
            <w:pPr>
              <w:pStyle w:val="TableBodyLeft"/>
              <w:jc w:val="right"/>
            </w:pPr>
            <w:r>
              <w:t>12,693</w:t>
            </w:r>
          </w:p>
        </w:tc>
      </w:tr>
      <w:tr w:rsidR="00A26E6F" w14:paraId="4D1DD5DB" w14:textId="77777777" w:rsidTr="00AB16E6">
        <w:tc>
          <w:tcPr>
            <w:tcW w:w="1900" w:type="dxa"/>
            <w:noWrap/>
            <w:hideMark/>
          </w:tcPr>
          <w:p w14:paraId="24C21EA7" w14:textId="7CC48701" w:rsidR="00A26E6F" w:rsidRDefault="00A26E6F" w:rsidP="00AB16E6">
            <w:pPr>
              <w:pStyle w:val="TableBodyLeft"/>
            </w:pPr>
            <w:r>
              <w:t>Level</w:t>
            </w:r>
            <w:r w:rsidR="009D42B6">
              <w:t xml:space="preserve"> </w:t>
            </w:r>
            <w:r>
              <w:t>4</w:t>
            </w:r>
          </w:p>
        </w:tc>
        <w:tc>
          <w:tcPr>
            <w:tcW w:w="1900" w:type="dxa"/>
            <w:noWrap/>
            <w:hideMark/>
          </w:tcPr>
          <w:p w14:paraId="461EB055" w14:textId="601F751A" w:rsidR="00A26E6F" w:rsidRDefault="00A26E6F" w:rsidP="00AB16E6">
            <w:pPr>
              <w:pStyle w:val="TableBodyLeft"/>
              <w:jc w:val="right"/>
            </w:pPr>
            <w:r>
              <w:t>17,751</w:t>
            </w:r>
          </w:p>
        </w:tc>
        <w:tc>
          <w:tcPr>
            <w:tcW w:w="1900" w:type="dxa"/>
            <w:noWrap/>
            <w:hideMark/>
          </w:tcPr>
          <w:p w14:paraId="225F782F" w14:textId="6AF112CD" w:rsidR="00A26E6F" w:rsidRDefault="00A26E6F" w:rsidP="00AB16E6">
            <w:pPr>
              <w:pStyle w:val="TableBodyLeft"/>
              <w:jc w:val="right"/>
            </w:pPr>
            <w:r>
              <w:t>3,946</w:t>
            </w:r>
          </w:p>
        </w:tc>
        <w:tc>
          <w:tcPr>
            <w:tcW w:w="1900" w:type="dxa"/>
            <w:noWrap/>
            <w:hideMark/>
          </w:tcPr>
          <w:p w14:paraId="43926B9B" w14:textId="77777777" w:rsidR="00A26E6F" w:rsidRDefault="00A26E6F" w:rsidP="00AB16E6">
            <w:pPr>
              <w:pStyle w:val="TableBodyLeft"/>
              <w:jc w:val="right"/>
            </w:pPr>
            <w:r>
              <w:t>1,120</w:t>
            </w:r>
          </w:p>
        </w:tc>
        <w:tc>
          <w:tcPr>
            <w:tcW w:w="1900" w:type="dxa"/>
            <w:noWrap/>
            <w:hideMark/>
          </w:tcPr>
          <w:p w14:paraId="6336EC8D" w14:textId="5257CD28" w:rsidR="00A26E6F" w:rsidRDefault="00A26E6F" w:rsidP="00AB16E6">
            <w:pPr>
              <w:pStyle w:val="TableBodyLeft"/>
              <w:jc w:val="right"/>
            </w:pPr>
            <w:r>
              <w:t>22,817</w:t>
            </w:r>
          </w:p>
        </w:tc>
      </w:tr>
      <w:tr w:rsidR="00A26E6F" w14:paraId="4E17684A" w14:textId="77777777" w:rsidTr="00AB16E6">
        <w:tc>
          <w:tcPr>
            <w:tcW w:w="1900" w:type="dxa"/>
            <w:noWrap/>
            <w:hideMark/>
          </w:tcPr>
          <w:p w14:paraId="0CA21D56" w14:textId="77777777" w:rsidR="00A26E6F" w:rsidRDefault="00A26E6F" w:rsidP="00AB16E6">
            <w:pPr>
              <w:pStyle w:val="TableBodyLeft"/>
              <w:rPr>
                <w:b/>
                <w:bCs/>
              </w:rPr>
            </w:pPr>
            <w:r>
              <w:rPr>
                <w:b/>
                <w:bCs/>
              </w:rPr>
              <w:t>Total</w:t>
            </w:r>
          </w:p>
        </w:tc>
        <w:tc>
          <w:tcPr>
            <w:tcW w:w="1900" w:type="dxa"/>
            <w:noWrap/>
            <w:hideMark/>
          </w:tcPr>
          <w:p w14:paraId="424C1980" w14:textId="27A02E74" w:rsidR="00A26E6F" w:rsidRDefault="00A26E6F" w:rsidP="00AB16E6">
            <w:pPr>
              <w:pStyle w:val="TableBodyLeft"/>
              <w:jc w:val="right"/>
              <w:rPr>
                <w:b/>
                <w:bCs/>
              </w:rPr>
            </w:pPr>
            <w:r>
              <w:rPr>
                <w:b/>
                <w:bCs/>
              </w:rPr>
              <w:t>69,944</w:t>
            </w:r>
          </w:p>
        </w:tc>
        <w:tc>
          <w:tcPr>
            <w:tcW w:w="1900" w:type="dxa"/>
            <w:noWrap/>
            <w:hideMark/>
          </w:tcPr>
          <w:p w14:paraId="7C7B123F" w14:textId="77777777" w:rsidR="00A26E6F" w:rsidRDefault="00A26E6F" w:rsidP="00AB16E6">
            <w:pPr>
              <w:pStyle w:val="TableBodyLeft"/>
              <w:jc w:val="right"/>
              <w:rPr>
                <w:b/>
                <w:bCs/>
              </w:rPr>
            </w:pPr>
            <w:r>
              <w:rPr>
                <w:b/>
                <w:bCs/>
              </w:rPr>
              <w:t>15,545</w:t>
            </w:r>
          </w:p>
        </w:tc>
        <w:tc>
          <w:tcPr>
            <w:tcW w:w="1900" w:type="dxa"/>
            <w:noWrap/>
            <w:hideMark/>
          </w:tcPr>
          <w:p w14:paraId="1877F76C" w14:textId="22A15C3F" w:rsidR="00A26E6F" w:rsidRDefault="00A26E6F" w:rsidP="00AB16E6">
            <w:pPr>
              <w:pStyle w:val="TableBodyLeft"/>
              <w:jc w:val="right"/>
              <w:rPr>
                <w:b/>
                <w:bCs/>
              </w:rPr>
            </w:pPr>
            <w:r>
              <w:rPr>
                <w:b/>
                <w:bCs/>
              </w:rPr>
              <w:t>6,358</w:t>
            </w:r>
          </w:p>
        </w:tc>
        <w:tc>
          <w:tcPr>
            <w:tcW w:w="1900" w:type="dxa"/>
            <w:noWrap/>
            <w:hideMark/>
          </w:tcPr>
          <w:p w14:paraId="4D5B995D" w14:textId="32E41CE5" w:rsidR="00A26E6F" w:rsidRDefault="00A26E6F" w:rsidP="00AB16E6">
            <w:pPr>
              <w:pStyle w:val="TableBodyLeft"/>
              <w:jc w:val="right"/>
              <w:rPr>
                <w:b/>
                <w:bCs/>
              </w:rPr>
            </w:pPr>
            <w:r>
              <w:rPr>
                <w:b/>
                <w:bCs/>
              </w:rPr>
              <w:t>91,847</w:t>
            </w:r>
          </w:p>
        </w:tc>
      </w:tr>
    </w:tbl>
    <w:p w14:paraId="1773B359" w14:textId="4F7F569E" w:rsidR="00CF6760" w:rsidRPr="00AC4463" w:rsidRDefault="003B41D0" w:rsidP="005C4494">
      <w:r>
        <w:t>The</w:t>
      </w:r>
      <w:r w:rsidR="009D42B6">
        <w:t xml:space="preserve"> </w:t>
      </w:r>
      <w:r>
        <w:t>recent</w:t>
      </w:r>
      <w:r w:rsidR="009D42B6">
        <w:t xml:space="preserve"> </w:t>
      </w:r>
      <w:r w:rsidR="00F0642A">
        <w:t>increase</w:t>
      </w:r>
      <w:r w:rsidR="009D42B6">
        <w:t xml:space="preserve"> </w:t>
      </w:r>
      <w:r w:rsidR="00F0642A">
        <w:t>in</w:t>
      </w:r>
      <w:r w:rsidR="009D42B6">
        <w:t xml:space="preserve"> </w:t>
      </w:r>
      <w:r w:rsidR="00F0642A">
        <w:t>the</w:t>
      </w:r>
      <w:r w:rsidR="009D42B6">
        <w:t xml:space="preserve"> </w:t>
      </w:r>
      <w:r w:rsidR="00F0642A">
        <w:t>proportion</w:t>
      </w:r>
      <w:r w:rsidR="009D42B6">
        <w:t xml:space="preserve"> </w:t>
      </w:r>
      <w:r w:rsidR="00F0642A">
        <w:t>of</w:t>
      </w:r>
      <w:r w:rsidR="009D42B6">
        <w:t xml:space="preserve"> </w:t>
      </w:r>
      <w:r w:rsidR="00F0642A">
        <w:t>for</w:t>
      </w:r>
      <w:r w:rsidR="00F0642A">
        <w:noBreakHyphen/>
        <w:t>profit</w:t>
      </w:r>
      <w:r w:rsidR="009D42B6">
        <w:t xml:space="preserve"> </w:t>
      </w:r>
      <w:r w:rsidR="00F0642A">
        <w:t>providers</w:t>
      </w:r>
      <w:r w:rsidR="009D42B6">
        <w:t xml:space="preserve"> </w:t>
      </w:r>
      <w:r w:rsidR="00F0642A">
        <w:t>has</w:t>
      </w:r>
      <w:r w:rsidR="009D42B6">
        <w:t xml:space="preserve"> </w:t>
      </w:r>
      <w:r w:rsidR="00F0642A">
        <w:t>not</w:t>
      </w:r>
      <w:r w:rsidR="009D42B6">
        <w:t xml:space="preserve"> </w:t>
      </w:r>
      <w:r w:rsidR="00F0642A">
        <w:t>resulted</w:t>
      </w:r>
      <w:r w:rsidR="009D42B6">
        <w:t xml:space="preserve"> </w:t>
      </w:r>
      <w:r w:rsidR="00F0642A">
        <w:t>in</w:t>
      </w:r>
      <w:r w:rsidR="009D42B6">
        <w:t xml:space="preserve"> </w:t>
      </w:r>
      <w:r w:rsidR="00136130">
        <w:t>a</w:t>
      </w:r>
      <w:r w:rsidR="009D42B6">
        <w:t xml:space="preserve"> </w:t>
      </w:r>
      <w:r w:rsidR="00136130">
        <w:t>similar</w:t>
      </w:r>
      <w:r w:rsidR="009D42B6">
        <w:t xml:space="preserve"> </w:t>
      </w:r>
      <w:r w:rsidR="00F0642A">
        <w:t>change</w:t>
      </w:r>
      <w:r w:rsidR="009D42B6">
        <w:t xml:space="preserve"> </w:t>
      </w:r>
      <w:r w:rsidR="00F0642A">
        <w:t>in</w:t>
      </w:r>
      <w:r w:rsidR="009D42B6">
        <w:t xml:space="preserve"> </w:t>
      </w:r>
      <w:r w:rsidR="00F0642A">
        <w:t>the</w:t>
      </w:r>
      <w:r w:rsidR="009D42B6">
        <w:t xml:space="preserve"> </w:t>
      </w:r>
      <w:r w:rsidR="00F0642A">
        <w:t>proportion</w:t>
      </w:r>
      <w:r w:rsidR="009D42B6">
        <w:t xml:space="preserve"> </w:t>
      </w:r>
      <w:r w:rsidR="00F0642A">
        <w:t>of</w:t>
      </w:r>
      <w:r w:rsidR="009D42B6">
        <w:t xml:space="preserve"> </w:t>
      </w:r>
      <w:r w:rsidR="00F0642A">
        <w:t>consumers</w:t>
      </w:r>
      <w:r w:rsidR="009D42B6">
        <w:t xml:space="preserve"> </w:t>
      </w:r>
      <w:r w:rsidR="00F0642A">
        <w:t>by</w:t>
      </w:r>
      <w:r w:rsidR="009D42B6">
        <w:t xml:space="preserve"> </w:t>
      </w:r>
      <w:r w:rsidR="00F0642A">
        <w:t>provider</w:t>
      </w:r>
      <w:r w:rsidR="009D42B6">
        <w:t xml:space="preserve"> </w:t>
      </w:r>
      <w:r w:rsidR="00F0642A">
        <w:t>ownership</w:t>
      </w:r>
      <w:r w:rsidR="009D42B6">
        <w:t xml:space="preserve"> </w:t>
      </w:r>
      <w:r w:rsidR="00F0642A">
        <w:t>with</w:t>
      </w:r>
      <w:r w:rsidR="009D42B6">
        <w:t xml:space="preserve"> </w:t>
      </w:r>
      <w:r w:rsidR="00F0642A">
        <w:t>not</w:t>
      </w:r>
      <w:r w:rsidR="00F0642A">
        <w:noBreakHyphen/>
        <w:t>for</w:t>
      </w:r>
      <w:r w:rsidR="00F0642A">
        <w:noBreakHyphen/>
        <w:t>profit</w:t>
      </w:r>
      <w:r w:rsidR="009D42B6">
        <w:t xml:space="preserve"> </w:t>
      </w:r>
      <w:r w:rsidR="00F0642A">
        <w:t>providers</w:t>
      </w:r>
      <w:r w:rsidR="009D42B6">
        <w:t xml:space="preserve"> </w:t>
      </w:r>
      <w:r w:rsidR="00F0642A">
        <w:t>continuing</w:t>
      </w:r>
      <w:r w:rsidR="009D42B6">
        <w:t xml:space="preserve"> </w:t>
      </w:r>
      <w:r w:rsidR="00F0642A">
        <w:t>to</w:t>
      </w:r>
      <w:r w:rsidR="009D42B6">
        <w:t xml:space="preserve"> </w:t>
      </w:r>
      <w:r w:rsidR="00F0642A">
        <w:t>provide</w:t>
      </w:r>
      <w:r w:rsidR="009D42B6">
        <w:t xml:space="preserve"> </w:t>
      </w:r>
      <w:r w:rsidR="00F0642A">
        <w:t>the</w:t>
      </w:r>
      <w:r w:rsidR="009D42B6">
        <w:t xml:space="preserve"> </w:t>
      </w:r>
      <w:r w:rsidR="00F0642A">
        <w:t>majority</w:t>
      </w:r>
      <w:r w:rsidR="009D42B6">
        <w:t xml:space="preserve"> </w:t>
      </w:r>
      <w:r w:rsidR="00F0642A">
        <w:t>of</w:t>
      </w:r>
      <w:r w:rsidR="009D42B6">
        <w:t xml:space="preserve"> </w:t>
      </w:r>
      <w:r w:rsidR="00F0642A">
        <w:t>home</w:t>
      </w:r>
      <w:r w:rsidR="009D42B6">
        <w:t xml:space="preserve"> </w:t>
      </w:r>
      <w:r w:rsidR="00F0642A">
        <w:t>care</w:t>
      </w:r>
      <w:r w:rsidR="009D42B6">
        <w:t xml:space="preserve"> </w:t>
      </w:r>
      <w:r w:rsidR="00F0642A">
        <w:t>packages</w:t>
      </w:r>
      <w:r w:rsidR="009D42B6">
        <w:t xml:space="preserve"> </w:t>
      </w:r>
      <w:r w:rsidR="00F0642A">
        <w:t>(</w:t>
      </w:r>
      <w:r w:rsidR="00AC4463" w:rsidRPr="00767C8B">
        <w:fldChar w:fldCharType="begin"/>
      </w:r>
      <w:r w:rsidR="00AC4463" w:rsidRPr="00767C8B">
        <w:instrText xml:space="preserve"> REF _Ref2811061 \h  \* MERGEFORMAT </w:instrText>
      </w:r>
      <w:r w:rsidR="00AC4463" w:rsidRPr="00767C8B">
        <w:fldChar w:fldCharType="separate"/>
      </w:r>
      <w:r w:rsidR="002A7D3B" w:rsidRPr="00226F54">
        <w:t>Chart</w:t>
      </w:r>
      <w:r w:rsidR="002A7D3B">
        <w:t xml:space="preserve"> 5.2</w:t>
      </w:r>
      <w:r w:rsidR="00AC4463" w:rsidRPr="00767C8B">
        <w:fldChar w:fldCharType="end"/>
      </w:r>
      <w:r w:rsidR="00573799">
        <w:t>).</w:t>
      </w:r>
    </w:p>
    <w:p w14:paraId="26DE9CA6" w14:textId="0CAFB5B5" w:rsidR="00226F54" w:rsidRPr="00226F54" w:rsidRDefault="00226F54" w:rsidP="00F97CCC">
      <w:pPr>
        <w:pStyle w:val="Caption"/>
      </w:pPr>
      <w:bookmarkStart w:id="441" w:name="_Ref2811061"/>
      <w:bookmarkStart w:id="442" w:name="_Toc15306688"/>
      <w:r w:rsidRPr="00226F54">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5</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2</w:t>
      </w:r>
      <w:r w:rsidR="00FB2D7C">
        <w:rPr>
          <w:noProof/>
        </w:rPr>
        <w:fldChar w:fldCharType="end"/>
      </w:r>
      <w:bookmarkEnd w:id="441"/>
      <w:r w:rsidR="001F64F4">
        <w:t>:</w:t>
      </w:r>
      <w:r w:rsidR="009D42B6">
        <w:t xml:space="preserve"> </w:t>
      </w:r>
      <w:r w:rsidRPr="00226F54">
        <w:t>Home</w:t>
      </w:r>
      <w:r w:rsidR="009D42B6">
        <w:t xml:space="preserve"> </w:t>
      </w:r>
      <w:r w:rsidRPr="00226F54">
        <w:t>care</w:t>
      </w:r>
      <w:r w:rsidR="009D42B6">
        <w:t xml:space="preserve"> </w:t>
      </w:r>
      <w:r w:rsidRPr="00226F54">
        <w:t>consumers,</w:t>
      </w:r>
      <w:r w:rsidR="009D42B6">
        <w:t xml:space="preserve"> </w:t>
      </w:r>
      <w:r w:rsidRPr="00226F54">
        <w:t>by</w:t>
      </w:r>
      <w:r w:rsidR="009D42B6">
        <w:t xml:space="preserve"> </w:t>
      </w:r>
      <w:r w:rsidRPr="00226F54">
        <w:t>ownership</w:t>
      </w:r>
      <w:r w:rsidR="009D42B6">
        <w:t xml:space="preserve"> </w:t>
      </w:r>
      <w:r w:rsidRPr="00226F54">
        <w:t>type,</w:t>
      </w:r>
      <w:r w:rsidR="009D42B6">
        <w:t xml:space="preserve"> </w:t>
      </w:r>
      <w:r w:rsidRPr="00226F54">
        <w:t>30</w:t>
      </w:r>
      <w:r w:rsidR="009D42B6">
        <w:t xml:space="preserve"> </w:t>
      </w:r>
      <w:r w:rsidRPr="00226F54">
        <w:t>June</w:t>
      </w:r>
      <w:r w:rsidR="009D42B6">
        <w:t xml:space="preserve"> </w:t>
      </w:r>
      <w:r w:rsidRPr="00226F54">
        <w:t>2015</w:t>
      </w:r>
      <w:r w:rsidR="009D42B6">
        <w:t xml:space="preserve"> </w:t>
      </w:r>
      <w:r w:rsidRPr="00226F54">
        <w:t>to</w:t>
      </w:r>
      <w:r w:rsidR="009D42B6">
        <w:t xml:space="preserve"> </w:t>
      </w:r>
      <w:r w:rsidRPr="00226F54">
        <w:t>30</w:t>
      </w:r>
      <w:r w:rsidR="009D42B6">
        <w:t xml:space="preserve"> </w:t>
      </w:r>
      <w:r w:rsidRPr="00226F54">
        <w:t>June</w:t>
      </w:r>
      <w:r w:rsidR="009D42B6">
        <w:t xml:space="preserve"> </w:t>
      </w:r>
      <w:r w:rsidRPr="00226F54">
        <w:t>2018</w:t>
      </w:r>
      <w:bookmarkEnd w:id="442"/>
    </w:p>
    <w:p w14:paraId="3034ABEE" w14:textId="77777777" w:rsidR="009D42B6" w:rsidRPr="00214CC6" w:rsidRDefault="00A77937" w:rsidP="00577087">
      <w:r w:rsidRPr="00214CC6">
        <w:rPr>
          <w:noProof/>
          <w:lang w:eastAsia="en-AU"/>
        </w:rPr>
        <w:drawing>
          <wp:inline distT="0" distB="0" distL="0" distR="0" wp14:anchorId="3C1CC416" wp14:editId="268C4151">
            <wp:extent cx="6120130" cy="2399521"/>
            <wp:effectExtent l="0" t="0" r="0" b="1270"/>
            <wp:docPr id="54" name="Picture 54" descr="Chart 5.2: Home care consumers, by ownership type, 30 June 2015 to 30 Jun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id:image002.png@01D50D8E.7E27C3B0"/>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6120130" cy="2399521"/>
                    </a:xfrm>
                    <a:prstGeom prst="rect">
                      <a:avLst/>
                    </a:prstGeom>
                    <a:noFill/>
                    <a:ln>
                      <a:noFill/>
                    </a:ln>
                  </pic:spPr>
                </pic:pic>
              </a:graphicData>
            </a:graphic>
          </wp:inline>
        </w:drawing>
      </w:r>
    </w:p>
    <w:p w14:paraId="7F233B91" w14:textId="77777777" w:rsidR="009D42B6" w:rsidRDefault="006B468A" w:rsidP="005C4494">
      <w:pPr>
        <w:rPr>
          <w:lang w:eastAsia="en-AU"/>
        </w:rPr>
      </w:pPr>
      <w:bookmarkStart w:id="443" w:name="_Toc457549906"/>
      <w:r>
        <w:rPr>
          <w:lang w:eastAsia="en-AU"/>
        </w:rPr>
        <w:t>Across</w:t>
      </w:r>
      <w:r w:rsidR="009D42B6">
        <w:rPr>
          <w:lang w:eastAsia="en-AU"/>
        </w:rPr>
        <w:t xml:space="preserve"> </w:t>
      </w:r>
      <w:r>
        <w:rPr>
          <w:lang w:eastAsia="en-AU"/>
        </w:rPr>
        <w:t>Australia,</w:t>
      </w:r>
      <w:r w:rsidR="009D42B6">
        <w:rPr>
          <w:lang w:eastAsia="en-AU"/>
        </w:rPr>
        <w:t xml:space="preserve"> </w:t>
      </w:r>
      <w:r>
        <w:rPr>
          <w:lang w:eastAsia="en-AU"/>
        </w:rPr>
        <w:t>around</w:t>
      </w:r>
      <w:r w:rsidR="009D42B6">
        <w:rPr>
          <w:lang w:eastAsia="en-AU"/>
        </w:rPr>
        <w:t xml:space="preserve"> </w:t>
      </w:r>
      <w:r>
        <w:rPr>
          <w:lang w:eastAsia="en-AU"/>
        </w:rPr>
        <w:t>6</w:t>
      </w:r>
      <w:r w:rsidR="0038198C">
        <w:rPr>
          <w:lang w:eastAsia="en-AU"/>
        </w:rPr>
        <w:t>7</w:t>
      </w:r>
      <w:r w:rsidR="009D42B6">
        <w:rPr>
          <w:lang w:eastAsia="en-AU"/>
        </w:rPr>
        <w:t xml:space="preserve"> </w:t>
      </w:r>
      <w:r w:rsidR="0038198C">
        <w:rPr>
          <w:lang w:eastAsia="en-AU"/>
        </w:rPr>
        <w:t>per</w:t>
      </w:r>
      <w:r w:rsidR="009D42B6">
        <w:rPr>
          <w:lang w:eastAsia="en-AU"/>
        </w:rPr>
        <w:t xml:space="preserve"> </w:t>
      </w:r>
      <w:r w:rsidR="0038198C">
        <w:rPr>
          <w:lang w:eastAsia="en-AU"/>
        </w:rPr>
        <w:t>cent</w:t>
      </w:r>
      <w:r w:rsidR="009D42B6">
        <w:rPr>
          <w:lang w:eastAsia="en-AU"/>
        </w:rPr>
        <w:t xml:space="preserve"> </w:t>
      </w:r>
      <w:r>
        <w:rPr>
          <w:lang w:eastAsia="en-AU"/>
        </w:rPr>
        <w:t>of</w:t>
      </w:r>
      <w:r w:rsidR="009D42B6">
        <w:rPr>
          <w:lang w:eastAsia="en-AU"/>
        </w:rPr>
        <w:t xml:space="preserve"> </w:t>
      </w:r>
      <w:r>
        <w:rPr>
          <w:lang w:eastAsia="en-AU"/>
        </w:rPr>
        <w:t>home</w:t>
      </w:r>
      <w:r w:rsidR="009D42B6">
        <w:rPr>
          <w:lang w:eastAsia="en-AU"/>
        </w:rPr>
        <w:t xml:space="preserve"> </w:t>
      </w:r>
      <w:r>
        <w:rPr>
          <w:lang w:eastAsia="en-AU"/>
        </w:rPr>
        <w:t>care</w:t>
      </w:r>
      <w:r w:rsidR="009D42B6">
        <w:rPr>
          <w:lang w:eastAsia="en-AU"/>
        </w:rPr>
        <w:t xml:space="preserve"> </w:t>
      </w:r>
      <w:r>
        <w:rPr>
          <w:lang w:eastAsia="en-AU"/>
        </w:rPr>
        <w:t>consumers</w:t>
      </w:r>
      <w:r w:rsidR="009D42B6">
        <w:rPr>
          <w:lang w:eastAsia="en-AU"/>
        </w:rPr>
        <w:t xml:space="preserve"> </w:t>
      </w:r>
      <w:r>
        <w:rPr>
          <w:lang w:eastAsia="en-AU"/>
        </w:rPr>
        <w:t>are</w:t>
      </w:r>
      <w:r w:rsidR="009D42B6">
        <w:rPr>
          <w:lang w:eastAsia="en-AU"/>
        </w:rPr>
        <w:t xml:space="preserve"> </w:t>
      </w:r>
      <w:r>
        <w:rPr>
          <w:lang w:eastAsia="en-AU"/>
        </w:rPr>
        <w:t>in</w:t>
      </w:r>
      <w:r w:rsidR="009D42B6">
        <w:rPr>
          <w:lang w:eastAsia="en-AU"/>
        </w:rPr>
        <w:t xml:space="preserve"> </w:t>
      </w:r>
      <w:r>
        <w:rPr>
          <w:lang w:eastAsia="en-AU"/>
        </w:rPr>
        <w:t>major</w:t>
      </w:r>
      <w:r w:rsidR="009D42B6">
        <w:rPr>
          <w:lang w:eastAsia="en-AU"/>
        </w:rPr>
        <w:t xml:space="preserve"> </w:t>
      </w:r>
      <w:r>
        <w:rPr>
          <w:lang w:eastAsia="en-AU"/>
        </w:rPr>
        <w:t>cities,</w:t>
      </w:r>
      <w:r w:rsidR="009D42B6">
        <w:rPr>
          <w:lang w:eastAsia="en-AU"/>
        </w:rPr>
        <w:t xml:space="preserve"> </w:t>
      </w:r>
      <w:r>
        <w:rPr>
          <w:lang w:eastAsia="en-AU"/>
        </w:rPr>
        <w:t>around</w:t>
      </w:r>
      <w:r w:rsidR="009D42B6">
        <w:rPr>
          <w:lang w:eastAsia="en-AU"/>
        </w:rPr>
        <w:t xml:space="preserve"> </w:t>
      </w:r>
      <w:r>
        <w:rPr>
          <w:lang w:eastAsia="en-AU"/>
        </w:rPr>
        <w:t>2</w:t>
      </w:r>
      <w:r w:rsidR="00BC5242">
        <w:rPr>
          <w:lang w:eastAsia="en-AU"/>
        </w:rPr>
        <w:t>5</w:t>
      </w:r>
      <w:r w:rsidR="009D42B6">
        <w:rPr>
          <w:lang w:eastAsia="en-AU"/>
        </w:rPr>
        <w:t xml:space="preserve"> </w:t>
      </w:r>
      <w:r w:rsidR="00BC5242">
        <w:rPr>
          <w:lang w:eastAsia="en-AU"/>
        </w:rPr>
        <w:t>per</w:t>
      </w:r>
      <w:r w:rsidR="009D42B6">
        <w:rPr>
          <w:lang w:eastAsia="en-AU"/>
        </w:rPr>
        <w:t xml:space="preserve"> </w:t>
      </w:r>
      <w:r w:rsidR="00BC5242">
        <w:rPr>
          <w:lang w:eastAsia="en-AU"/>
        </w:rPr>
        <w:t>cent</w:t>
      </w:r>
      <w:r w:rsidR="009D42B6">
        <w:rPr>
          <w:lang w:eastAsia="en-AU"/>
        </w:rPr>
        <w:t xml:space="preserve"> </w:t>
      </w:r>
      <w:r>
        <w:rPr>
          <w:lang w:eastAsia="en-AU"/>
        </w:rPr>
        <w:t>in</w:t>
      </w:r>
      <w:r w:rsidR="009D42B6">
        <w:rPr>
          <w:lang w:eastAsia="en-AU"/>
        </w:rPr>
        <w:t xml:space="preserve"> </w:t>
      </w:r>
      <w:r>
        <w:rPr>
          <w:lang w:eastAsia="en-AU"/>
        </w:rPr>
        <w:t>inner</w:t>
      </w:r>
      <w:r w:rsidR="009D42B6">
        <w:rPr>
          <w:lang w:eastAsia="en-AU"/>
        </w:rPr>
        <w:t xml:space="preserve"> </w:t>
      </w:r>
      <w:r>
        <w:rPr>
          <w:lang w:eastAsia="en-AU"/>
        </w:rPr>
        <w:t>regional</w:t>
      </w:r>
      <w:r w:rsidR="009D42B6">
        <w:rPr>
          <w:lang w:eastAsia="en-AU"/>
        </w:rPr>
        <w:t xml:space="preserve"> </w:t>
      </w:r>
      <w:r>
        <w:rPr>
          <w:lang w:eastAsia="en-AU"/>
        </w:rPr>
        <w:t>locations,</w:t>
      </w:r>
      <w:r w:rsidR="009D42B6">
        <w:rPr>
          <w:lang w:eastAsia="en-AU"/>
        </w:rPr>
        <w:t xml:space="preserve"> </w:t>
      </w:r>
      <w:r>
        <w:rPr>
          <w:lang w:eastAsia="en-AU"/>
        </w:rPr>
        <w:t>around</w:t>
      </w:r>
      <w:r w:rsidR="009D42B6">
        <w:rPr>
          <w:lang w:eastAsia="en-AU"/>
        </w:rPr>
        <w:t xml:space="preserve"> </w:t>
      </w:r>
      <w:r w:rsidR="0038198C">
        <w:rPr>
          <w:lang w:eastAsia="en-AU"/>
        </w:rPr>
        <w:t>7</w:t>
      </w:r>
      <w:r w:rsidR="009D42B6">
        <w:rPr>
          <w:lang w:eastAsia="en-AU"/>
        </w:rPr>
        <w:t xml:space="preserve"> </w:t>
      </w:r>
      <w:r w:rsidR="0038198C">
        <w:rPr>
          <w:lang w:eastAsia="en-AU"/>
        </w:rPr>
        <w:t>per</w:t>
      </w:r>
      <w:r w:rsidR="009D42B6">
        <w:rPr>
          <w:lang w:eastAsia="en-AU"/>
        </w:rPr>
        <w:t xml:space="preserve"> </w:t>
      </w:r>
      <w:r w:rsidR="0038198C">
        <w:rPr>
          <w:lang w:eastAsia="en-AU"/>
        </w:rPr>
        <w:t>cent</w:t>
      </w:r>
      <w:r w:rsidR="009D42B6">
        <w:rPr>
          <w:lang w:eastAsia="en-AU"/>
        </w:rPr>
        <w:t xml:space="preserve"> </w:t>
      </w:r>
      <w:r>
        <w:rPr>
          <w:lang w:eastAsia="en-AU"/>
        </w:rPr>
        <w:t>of</w:t>
      </w:r>
      <w:r w:rsidR="009D42B6">
        <w:rPr>
          <w:lang w:eastAsia="en-AU"/>
        </w:rPr>
        <w:t xml:space="preserve"> </w:t>
      </w:r>
      <w:r>
        <w:rPr>
          <w:lang w:eastAsia="en-AU"/>
        </w:rPr>
        <w:t>consumers</w:t>
      </w:r>
      <w:r w:rsidR="009D42B6">
        <w:rPr>
          <w:lang w:eastAsia="en-AU"/>
        </w:rPr>
        <w:t xml:space="preserve"> </w:t>
      </w:r>
      <w:r>
        <w:rPr>
          <w:lang w:eastAsia="en-AU"/>
        </w:rPr>
        <w:t>are</w:t>
      </w:r>
      <w:r w:rsidR="009D42B6">
        <w:rPr>
          <w:lang w:eastAsia="en-AU"/>
        </w:rPr>
        <w:t xml:space="preserve"> </w:t>
      </w:r>
      <w:r>
        <w:rPr>
          <w:lang w:eastAsia="en-AU"/>
        </w:rPr>
        <w:t>in</w:t>
      </w:r>
      <w:r w:rsidR="009D42B6">
        <w:rPr>
          <w:lang w:eastAsia="en-AU"/>
        </w:rPr>
        <w:t xml:space="preserve"> </w:t>
      </w:r>
      <w:r>
        <w:rPr>
          <w:lang w:eastAsia="en-AU"/>
        </w:rPr>
        <w:t>outer</w:t>
      </w:r>
      <w:r w:rsidR="009D42B6">
        <w:rPr>
          <w:lang w:eastAsia="en-AU"/>
        </w:rPr>
        <w:t xml:space="preserve"> </w:t>
      </w:r>
      <w:r>
        <w:rPr>
          <w:lang w:eastAsia="en-AU"/>
        </w:rPr>
        <w:t>regional</w:t>
      </w:r>
      <w:r w:rsidR="009D42B6">
        <w:rPr>
          <w:lang w:eastAsia="en-AU"/>
        </w:rPr>
        <w:t xml:space="preserve"> </w:t>
      </w:r>
      <w:r>
        <w:rPr>
          <w:lang w:eastAsia="en-AU"/>
        </w:rPr>
        <w:t>locations,</w:t>
      </w:r>
      <w:r w:rsidR="009D42B6">
        <w:rPr>
          <w:lang w:eastAsia="en-AU"/>
        </w:rPr>
        <w:t xml:space="preserve"> </w:t>
      </w:r>
      <w:r>
        <w:rPr>
          <w:lang w:eastAsia="en-AU"/>
        </w:rPr>
        <w:t>and</w:t>
      </w:r>
      <w:r w:rsidR="009D42B6">
        <w:rPr>
          <w:lang w:eastAsia="en-AU"/>
        </w:rPr>
        <w:t xml:space="preserve"> </w:t>
      </w:r>
      <w:r>
        <w:rPr>
          <w:lang w:eastAsia="en-AU"/>
        </w:rPr>
        <w:t>the</w:t>
      </w:r>
      <w:r w:rsidR="009D42B6">
        <w:rPr>
          <w:lang w:eastAsia="en-AU"/>
        </w:rPr>
        <w:t xml:space="preserve"> </w:t>
      </w:r>
      <w:r>
        <w:rPr>
          <w:lang w:eastAsia="en-AU"/>
        </w:rPr>
        <w:t>remaining</w:t>
      </w:r>
      <w:r w:rsidR="009D42B6">
        <w:rPr>
          <w:lang w:eastAsia="en-AU"/>
        </w:rPr>
        <w:t xml:space="preserve"> </w:t>
      </w:r>
      <w:r w:rsidR="00065F1D">
        <w:rPr>
          <w:lang w:eastAsia="en-AU"/>
        </w:rPr>
        <w:t>1</w:t>
      </w:r>
      <w:r w:rsidR="009D42B6">
        <w:rPr>
          <w:lang w:eastAsia="en-AU"/>
        </w:rPr>
        <w:t xml:space="preserve"> </w:t>
      </w:r>
      <w:r w:rsidR="00065F1D">
        <w:rPr>
          <w:lang w:eastAsia="en-AU"/>
        </w:rPr>
        <w:t>per</w:t>
      </w:r>
      <w:r w:rsidR="009D42B6">
        <w:rPr>
          <w:lang w:eastAsia="en-AU"/>
        </w:rPr>
        <w:t xml:space="preserve"> </w:t>
      </w:r>
      <w:r w:rsidR="00065F1D">
        <w:rPr>
          <w:lang w:eastAsia="en-AU"/>
        </w:rPr>
        <w:t>cent</w:t>
      </w:r>
      <w:r w:rsidR="009D42B6">
        <w:rPr>
          <w:lang w:eastAsia="en-AU"/>
        </w:rPr>
        <w:t xml:space="preserve"> </w:t>
      </w:r>
      <w:r w:rsidR="00EE6497">
        <w:rPr>
          <w:lang w:eastAsia="en-AU"/>
        </w:rPr>
        <w:t>are</w:t>
      </w:r>
      <w:r w:rsidR="009D42B6">
        <w:rPr>
          <w:lang w:eastAsia="en-AU"/>
        </w:rPr>
        <w:t xml:space="preserve"> </w:t>
      </w:r>
      <w:r>
        <w:rPr>
          <w:lang w:eastAsia="en-AU"/>
        </w:rPr>
        <w:t>in</w:t>
      </w:r>
      <w:r w:rsidR="009D42B6">
        <w:rPr>
          <w:lang w:eastAsia="en-AU"/>
        </w:rPr>
        <w:t xml:space="preserve"> </w:t>
      </w:r>
      <w:r>
        <w:rPr>
          <w:lang w:eastAsia="en-AU"/>
        </w:rPr>
        <w:t>remote</w:t>
      </w:r>
      <w:r w:rsidR="009D42B6">
        <w:rPr>
          <w:lang w:eastAsia="en-AU"/>
        </w:rPr>
        <w:t xml:space="preserve"> </w:t>
      </w:r>
      <w:r>
        <w:rPr>
          <w:lang w:eastAsia="en-AU"/>
        </w:rPr>
        <w:t>and</w:t>
      </w:r>
      <w:r w:rsidR="009D42B6">
        <w:rPr>
          <w:lang w:eastAsia="en-AU"/>
        </w:rPr>
        <w:t xml:space="preserve"> </w:t>
      </w:r>
      <w:r>
        <w:rPr>
          <w:lang w:eastAsia="en-AU"/>
        </w:rPr>
        <w:t>very</w:t>
      </w:r>
      <w:r w:rsidR="009D42B6">
        <w:rPr>
          <w:lang w:eastAsia="en-AU"/>
        </w:rPr>
        <w:t xml:space="preserve"> </w:t>
      </w:r>
      <w:r>
        <w:rPr>
          <w:lang w:eastAsia="en-AU"/>
        </w:rPr>
        <w:t>remote</w:t>
      </w:r>
      <w:r w:rsidR="009D42B6">
        <w:rPr>
          <w:lang w:eastAsia="en-AU"/>
        </w:rPr>
        <w:t xml:space="preserve"> </w:t>
      </w:r>
      <w:r>
        <w:rPr>
          <w:lang w:eastAsia="en-AU"/>
        </w:rPr>
        <w:t>areas.</w:t>
      </w:r>
      <w:r w:rsidR="009D42B6">
        <w:rPr>
          <w:lang w:eastAsia="en-AU"/>
        </w:rPr>
        <w:t xml:space="preserve"> </w:t>
      </w:r>
      <w:r>
        <w:rPr>
          <w:lang w:eastAsia="en-AU"/>
        </w:rPr>
        <w:t>These</w:t>
      </w:r>
      <w:r w:rsidR="009D42B6">
        <w:rPr>
          <w:lang w:eastAsia="en-AU"/>
        </w:rPr>
        <w:t xml:space="preserve"> </w:t>
      </w:r>
      <w:r>
        <w:rPr>
          <w:lang w:eastAsia="en-AU"/>
        </w:rPr>
        <w:t>proportions</w:t>
      </w:r>
      <w:r w:rsidR="009D42B6">
        <w:rPr>
          <w:lang w:eastAsia="en-AU"/>
        </w:rPr>
        <w:t xml:space="preserve"> </w:t>
      </w:r>
      <w:r>
        <w:rPr>
          <w:lang w:eastAsia="en-AU"/>
        </w:rPr>
        <w:t>have</w:t>
      </w:r>
      <w:r w:rsidR="009D42B6">
        <w:rPr>
          <w:lang w:eastAsia="en-AU"/>
        </w:rPr>
        <w:t xml:space="preserve"> </w:t>
      </w:r>
      <w:r>
        <w:rPr>
          <w:lang w:eastAsia="en-AU"/>
        </w:rPr>
        <w:t>been</w:t>
      </w:r>
      <w:r w:rsidR="009D42B6">
        <w:rPr>
          <w:lang w:eastAsia="en-AU"/>
        </w:rPr>
        <w:t xml:space="preserve"> </w:t>
      </w:r>
      <w:r>
        <w:rPr>
          <w:lang w:eastAsia="en-AU"/>
        </w:rPr>
        <w:t>relatively</w:t>
      </w:r>
      <w:r w:rsidR="009D42B6">
        <w:rPr>
          <w:lang w:eastAsia="en-AU"/>
        </w:rPr>
        <w:t xml:space="preserve"> </w:t>
      </w:r>
      <w:r>
        <w:rPr>
          <w:lang w:eastAsia="en-AU"/>
        </w:rPr>
        <w:t>steady</w:t>
      </w:r>
      <w:r w:rsidR="009D42B6">
        <w:rPr>
          <w:lang w:eastAsia="en-AU"/>
        </w:rPr>
        <w:t xml:space="preserve"> </w:t>
      </w:r>
      <w:r>
        <w:rPr>
          <w:lang w:eastAsia="en-AU"/>
        </w:rPr>
        <w:t>in</w:t>
      </w:r>
      <w:r w:rsidR="009D42B6">
        <w:rPr>
          <w:lang w:eastAsia="en-AU"/>
        </w:rPr>
        <w:t xml:space="preserve"> </w:t>
      </w:r>
      <w:r>
        <w:rPr>
          <w:lang w:eastAsia="en-AU"/>
        </w:rPr>
        <w:t>recent</w:t>
      </w:r>
      <w:r w:rsidR="009D42B6">
        <w:rPr>
          <w:lang w:eastAsia="en-AU"/>
        </w:rPr>
        <w:t xml:space="preserve"> </w:t>
      </w:r>
      <w:r>
        <w:rPr>
          <w:lang w:eastAsia="en-AU"/>
        </w:rPr>
        <w:t>years.</w:t>
      </w:r>
    </w:p>
    <w:p w14:paraId="4A5C8A69" w14:textId="6FB49E21" w:rsidR="002636ED" w:rsidRDefault="00384D70" w:rsidP="00FD78D8">
      <w:pPr>
        <w:pStyle w:val="Heading2"/>
      </w:pPr>
      <w:bookmarkStart w:id="444" w:name="_Toc14887321"/>
      <w:bookmarkStart w:id="445" w:name="_Toc15306584"/>
      <w:bookmarkStart w:id="446" w:name="_Toc421881574"/>
      <w:bookmarkStart w:id="447" w:name="_Toc423338752"/>
      <w:bookmarkStart w:id="448" w:name="_Toc424289325"/>
      <w:bookmarkStart w:id="449" w:name="_Toc426120765"/>
      <w:bookmarkStart w:id="450" w:name="_Toc450735062"/>
      <w:bookmarkStart w:id="451" w:name="_Toc457549908"/>
      <w:bookmarkStart w:id="452" w:name="_Toc487702585"/>
      <w:bookmarkStart w:id="453" w:name="_Toc487702937"/>
      <w:bookmarkStart w:id="454" w:name="_Toc487703435"/>
      <w:bookmarkStart w:id="455" w:name="_Toc487703629"/>
      <w:bookmarkEnd w:id="443"/>
      <w:r>
        <w:t>Operational</w:t>
      </w:r>
      <w:r w:rsidR="009D42B6">
        <w:t xml:space="preserve"> </w:t>
      </w:r>
      <w:r>
        <w:t>performance</w:t>
      </w:r>
      <w:bookmarkEnd w:id="444"/>
      <w:bookmarkEnd w:id="445"/>
    </w:p>
    <w:p w14:paraId="5E092709" w14:textId="77777777" w:rsidR="002636ED" w:rsidRPr="000C34BE" w:rsidRDefault="002636ED" w:rsidP="00030C2B">
      <w:pPr>
        <w:pStyle w:val="Heading3"/>
      </w:pPr>
      <w:bookmarkStart w:id="456" w:name="_Toc14887322"/>
      <w:bookmarkStart w:id="457" w:name="_Toc15306585"/>
      <w:r>
        <w:t>Methodology</w:t>
      </w:r>
      <w:bookmarkEnd w:id="456"/>
      <w:bookmarkEnd w:id="457"/>
    </w:p>
    <w:p w14:paraId="202B6BF9" w14:textId="450F85D0" w:rsidR="002636ED" w:rsidRPr="00214CC6" w:rsidRDefault="002636ED" w:rsidP="00577087">
      <w:pPr>
        <w:rPr>
          <w:lang w:eastAsia="en-AU"/>
        </w:rPr>
      </w:pPr>
      <w:r w:rsidRPr="00214CC6">
        <w:rPr>
          <w:lang w:eastAsia="en-AU"/>
        </w:rPr>
        <w:t>The</w:t>
      </w:r>
      <w:r w:rsidR="009D42B6" w:rsidRPr="00214CC6">
        <w:rPr>
          <w:lang w:eastAsia="en-AU"/>
        </w:rPr>
        <w:t xml:space="preserve"> </w:t>
      </w:r>
      <w:r w:rsidRPr="00214CC6">
        <w:rPr>
          <w:lang w:eastAsia="en-AU"/>
        </w:rPr>
        <w:t>discussion</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financial</w:t>
      </w:r>
      <w:r w:rsidR="009D42B6" w:rsidRPr="00214CC6">
        <w:rPr>
          <w:lang w:eastAsia="en-AU"/>
        </w:rPr>
        <w:t xml:space="preserve"> </w:t>
      </w:r>
      <w:r w:rsidRPr="00214CC6">
        <w:rPr>
          <w:lang w:eastAsia="en-AU"/>
        </w:rPr>
        <w:t>performance</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this</w:t>
      </w:r>
      <w:r w:rsidR="009D42B6" w:rsidRPr="00214CC6">
        <w:rPr>
          <w:lang w:eastAsia="en-AU"/>
        </w:rPr>
        <w:t xml:space="preserve"> </w:t>
      </w:r>
      <w:r w:rsidRPr="00214CC6">
        <w:rPr>
          <w:lang w:eastAsia="en-AU"/>
        </w:rPr>
        <w:t>chapter</w:t>
      </w:r>
      <w:r w:rsidR="009D42B6" w:rsidRPr="00214CC6">
        <w:rPr>
          <w:lang w:eastAsia="en-AU"/>
        </w:rPr>
        <w:t xml:space="preserve"> </w:t>
      </w:r>
      <w:r w:rsidRPr="00214CC6">
        <w:rPr>
          <w:lang w:eastAsia="en-AU"/>
        </w:rPr>
        <w:t>predominantly</w:t>
      </w:r>
      <w:r w:rsidR="009D42B6" w:rsidRPr="00214CC6">
        <w:rPr>
          <w:lang w:eastAsia="en-AU"/>
        </w:rPr>
        <w:t xml:space="preserve"> </w:t>
      </w:r>
      <w:r w:rsidRPr="00214CC6">
        <w:rPr>
          <w:lang w:eastAsia="en-AU"/>
        </w:rPr>
        <w:t>relates</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Earnings</w:t>
      </w:r>
      <w:r w:rsidR="009D42B6" w:rsidRPr="00214CC6">
        <w:rPr>
          <w:lang w:eastAsia="en-AU"/>
        </w:rPr>
        <w:t xml:space="preserve"> </w:t>
      </w:r>
      <w:r w:rsidRPr="00214CC6">
        <w:rPr>
          <w:lang w:eastAsia="en-AU"/>
        </w:rPr>
        <w:t>Before</w:t>
      </w:r>
      <w:r w:rsidR="009D42B6" w:rsidRPr="00214CC6">
        <w:rPr>
          <w:lang w:eastAsia="en-AU"/>
        </w:rPr>
        <w:t xml:space="preserve"> </w:t>
      </w:r>
      <w:r w:rsidRPr="00214CC6">
        <w:rPr>
          <w:lang w:eastAsia="en-AU"/>
        </w:rPr>
        <w:t>Interest,</w:t>
      </w:r>
      <w:r w:rsidR="009D42B6" w:rsidRPr="00214CC6">
        <w:rPr>
          <w:lang w:eastAsia="en-AU"/>
        </w:rPr>
        <w:t xml:space="preserve"> </w:t>
      </w:r>
      <w:r w:rsidRPr="00214CC6">
        <w:rPr>
          <w:lang w:eastAsia="en-AU"/>
        </w:rPr>
        <w:t>Tax,</w:t>
      </w:r>
      <w:r w:rsidR="009D42B6" w:rsidRPr="00214CC6">
        <w:rPr>
          <w:lang w:eastAsia="en-AU"/>
        </w:rPr>
        <w:t xml:space="preserve"> </w:t>
      </w:r>
      <w:r w:rsidRPr="00214CC6">
        <w:rPr>
          <w:lang w:eastAsia="en-AU"/>
        </w:rPr>
        <w:t>Depreciation</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Amortisation</w:t>
      </w:r>
      <w:r w:rsidR="009D42B6" w:rsidRPr="00214CC6">
        <w:rPr>
          <w:lang w:eastAsia="en-AU"/>
        </w:rPr>
        <w:t xml:space="preserve"> </w:t>
      </w:r>
      <w:r w:rsidRPr="00214CC6">
        <w:rPr>
          <w:lang w:eastAsia="en-AU"/>
        </w:rPr>
        <w:t>(EBITDA).</w:t>
      </w:r>
      <w:r w:rsidR="009D42B6" w:rsidRPr="00214CC6">
        <w:rPr>
          <w:lang w:eastAsia="en-AU"/>
        </w:rPr>
        <w:t xml:space="preserve"> </w:t>
      </w:r>
      <w:r w:rsidRPr="00214CC6">
        <w:rPr>
          <w:lang w:eastAsia="en-AU"/>
        </w:rPr>
        <w:t>As</w:t>
      </w:r>
      <w:r w:rsidR="009D42B6" w:rsidRPr="00214CC6">
        <w:rPr>
          <w:lang w:eastAsia="en-AU"/>
        </w:rPr>
        <w:t xml:space="preserve"> </w:t>
      </w:r>
      <w:r w:rsidRPr="00214CC6">
        <w:rPr>
          <w:lang w:eastAsia="en-AU"/>
        </w:rPr>
        <w:t>discussed</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Chapter</w:t>
      </w:r>
      <w:r w:rsidR="009D42B6" w:rsidRPr="00214CC6">
        <w:t xml:space="preserve"> </w:t>
      </w:r>
      <w:r w:rsidRPr="00214CC6">
        <w:t>1,</w:t>
      </w:r>
      <w:r w:rsidR="009D42B6" w:rsidRPr="00214CC6">
        <w:t xml:space="preserve"> </w:t>
      </w:r>
      <w:r w:rsidRPr="00214CC6">
        <w:t>E</w:t>
      </w:r>
      <w:r w:rsidRPr="00214CC6">
        <w:rPr>
          <w:lang w:eastAsia="en-AU"/>
        </w:rPr>
        <w:t>BITDA</w:t>
      </w:r>
      <w:r w:rsidR="009D42B6" w:rsidRPr="00214CC6">
        <w:rPr>
          <w:lang w:eastAsia="en-AU"/>
        </w:rPr>
        <w:t xml:space="preserve"> </w:t>
      </w:r>
      <w:r w:rsidRPr="00214CC6">
        <w:rPr>
          <w:lang w:eastAsia="en-AU"/>
        </w:rPr>
        <w:t>is</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commonly</w:t>
      </w:r>
      <w:r w:rsidR="009D42B6" w:rsidRPr="00214CC6">
        <w:rPr>
          <w:lang w:eastAsia="en-AU"/>
        </w:rPr>
        <w:t xml:space="preserve"> </w:t>
      </w:r>
      <w:r w:rsidRPr="00214CC6">
        <w:rPr>
          <w:lang w:eastAsia="en-AU"/>
        </w:rPr>
        <w:t>used</w:t>
      </w:r>
      <w:r w:rsidR="009D42B6" w:rsidRPr="00214CC6">
        <w:rPr>
          <w:lang w:eastAsia="en-AU"/>
        </w:rPr>
        <w:t xml:space="preserve"> </w:t>
      </w:r>
      <w:r w:rsidRPr="00214CC6">
        <w:rPr>
          <w:lang w:eastAsia="en-AU"/>
        </w:rPr>
        <w:t>metric</w:t>
      </w:r>
      <w:r w:rsidR="009D42B6" w:rsidRPr="00214CC6">
        <w:rPr>
          <w:lang w:eastAsia="en-AU"/>
        </w:rPr>
        <w:t xml:space="preserve"> </w:t>
      </w:r>
      <w:r w:rsidRPr="00214CC6">
        <w:rPr>
          <w:lang w:eastAsia="en-AU"/>
        </w:rPr>
        <w:t>for</w:t>
      </w:r>
      <w:r w:rsidR="009D42B6" w:rsidRPr="00214CC6">
        <w:rPr>
          <w:lang w:eastAsia="en-AU"/>
        </w:rPr>
        <w:t xml:space="preserve"> </w:t>
      </w:r>
      <w:r w:rsidRPr="00214CC6">
        <w:rPr>
          <w:lang w:eastAsia="en-AU"/>
        </w:rPr>
        <w:t>analysis</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comparison</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profitability</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providers</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sector.</w:t>
      </w:r>
      <w:r w:rsidR="009D42B6" w:rsidRPr="00214CC6">
        <w:rPr>
          <w:lang w:eastAsia="en-AU"/>
        </w:rPr>
        <w:t xml:space="preserve"> </w:t>
      </w:r>
      <w:r w:rsidRPr="00214CC6">
        <w:rPr>
          <w:lang w:eastAsia="en-AU"/>
        </w:rPr>
        <w:t>Net</w:t>
      </w:r>
      <w:r w:rsidR="009D42B6" w:rsidRPr="00214CC6">
        <w:rPr>
          <w:lang w:eastAsia="en-AU"/>
        </w:rPr>
        <w:t xml:space="preserve"> </w:t>
      </w:r>
      <w:r w:rsidRPr="00214CC6">
        <w:rPr>
          <w:lang w:eastAsia="en-AU"/>
        </w:rPr>
        <w:t>Profit</w:t>
      </w:r>
      <w:r w:rsidR="009D42B6" w:rsidRPr="00214CC6">
        <w:rPr>
          <w:lang w:eastAsia="en-AU"/>
        </w:rPr>
        <w:t xml:space="preserve"> </w:t>
      </w:r>
      <w:r w:rsidRPr="00214CC6">
        <w:rPr>
          <w:lang w:eastAsia="en-AU"/>
        </w:rPr>
        <w:t>Before</w:t>
      </w:r>
      <w:r w:rsidR="009D42B6" w:rsidRPr="00214CC6">
        <w:rPr>
          <w:lang w:eastAsia="en-AU"/>
        </w:rPr>
        <w:t xml:space="preserve"> </w:t>
      </w:r>
      <w:r w:rsidRPr="00214CC6">
        <w:rPr>
          <w:lang w:eastAsia="en-AU"/>
        </w:rPr>
        <w:t>Tax</w:t>
      </w:r>
      <w:r w:rsidR="009D42B6" w:rsidRPr="00214CC6">
        <w:rPr>
          <w:lang w:eastAsia="en-AU"/>
        </w:rPr>
        <w:t xml:space="preserve"> </w:t>
      </w:r>
      <w:r w:rsidRPr="00214CC6">
        <w:rPr>
          <w:lang w:eastAsia="en-AU"/>
        </w:rPr>
        <w:t>(NPBT),</w:t>
      </w:r>
      <w:r w:rsidR="009D42B6" w:rsidRPr="00214CC6">
        <w:rPr>
          <w:lang w:eastAsia="en-AU"/>
        </w:rPr>
        <w:t xml:space="preserve"> </w:t>
      </w:r>
      <w:r w:rsidRPr="00214CC6">
        <w:rPr>
          <w:lang w:eastAsia="en-AU"/>
        </w:rPr>
        <w:t>which</w:t>
      </w:r>
      <w:r w:rsidR="009D42B6" w:rsidRPr="00214CC6">
        <w:rPr>
          <w:lang w:eastAsia="en-AU"/>
        </w:rPr>
        <w:t xml:space="preserve"> </w:t>
      </w:r>
      <w:r w:rsidRPr="00214CC6">
        <w:rPr>
          <w:lang w:eastAsia="en-AU"/>
        </w:rPr>
        <w:t>takes</w:t>
      </w:r>
      <w:r w:rsidR="009D42B6" w:rsidRPr="00214CC6">
        <w:rPr>
          <w:lang w:eastAsia="en-AU"/>
        </w:rPr>
        <w:t xml:space="preserve"> </w:t>
      </w:r>
      <w:r w:rsidRPr="00214CC6">
        <w:rPr>
          <w:lang w:eastAsia="en-AU"/>
        </w:rPr>
        <w:t>interest,</w:t>
      </w:r>
      <w:r w:rsidR="009D42B6" w:rsidRPr="00214CC6">
        <w:rPr>
          <w:lang w:eastAsia="en-AU"/>
        </w:rPr>
        <w:t xml:space="preserve"> </w:t>
      </w:r>
      <w:r w:rsidRPr="00214CC6">
        <w:rPr>
          <w:lang w:eastAsia="en-AU"/>
        </w:rPr>
        <w:t>depreciation</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amortisation</w:t>
      </w:r>
      <w:r w:rsidR="009D42B6" w:rsidRPr="00214CC6">
        <w:rPr>
          <w:lang w:eastAsia="en-AU"/>
        </w:rPr>
        <w:t xml:space="preserve"> </w:t>
      </w:r>
      <w:r w:rsidRPr="00214CC6">
        <w:rPr>
          <w:lang w:eastAsia="en-AU"/>
        </w:rPr>
        <w:t>into</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calculation,</w:t>
      </w:r>
      <w:r w:rsidR="009D42B6" w:rsidRPr="00214CC6">
        <w:rPr>
          <w:lang w:eastAsia="en-AU"/>
        </w:rPr>
        <w:t xml:space="preserve"> </w:t>
      </w:r>
      <w:r w:rsidRPr="00214CC6">
        <w:rPr>
          <w:lang w:eastAsia="en-AU"/>
        </w:rPr>
        <w:t>is</w:t>
      </w:r>
      <w:r w:rsidR="009D42B6" w:rsidRPr="00214CC6">
        <w:rPr>
          <w:lang w:eastAsia="en-AU"/>
        </w:rPr>
        <w:t xml:space="preserve"> </w:t>
      </w:r>
      <w:r w:rsidRPr="00214CC6">
        <w:rPr>
          <w:lang w:eastAsia="en-AU"/>
        </w:rPr>
        <w:t>also</w:t>
      </w:r>
      <w:r w:rsidR="009D42B6" w:rsidRPr="00214CC6">
        <w:rPr>
          <w:lang w:eastAsia="en-AU"/>
        </w:rPr>
        <w:t xml:space="preserve"> </w:t>
      </w:r>
      <w:r w:rsidRPr="00214CC6">
        <w:rPr>
          <w:lang w:eastAsia="en-AU"/>
        </w:rPr>
        <w:t>used.</w:t>
      </w:r>
    </w:p>
    <w:p w14:paraId="3CD9F1EB" w14:textId="3E4E7C55" w:rsidR="002636ED" w:rsidRPr="00214CC6" w:rsidRDefault="002636ED" w:rsidP="00577087">
      <w:pPr>
        <w:rPr>
          <w:lang w:eastAsia="en-AU"/>
        </w:rPr>
      </w:pPr>
      <w:r w:rsidRPr="00214CC6">
        <w:rPr>
          <w:lang w:eastAsia="en-AU"/>
        </w:rPr>
        <w:t>Financial</w:t>
      </w:r>
      <w:r w:rsidR="009D42B6" w:rsidRPr="00214CC6">
        <w:rPr>
          <w:lang w:eastAsia="en-AU"/>
        </w:rPr>
        <w:t xml:space="preserve"> </w:t>
      </w:r>
      <w:r w:rsidRPr="00214CC6">
        <w:rPr>
          <w:lang w:eastAsia="en-AU"/>
        </w:rPr>
        <w:t>information</w:t>
      </w:r>
      <w:r w:rsidR="009D42B6" w:rsidRPr="00214CC6">
        <w:rPr>
          <w:lang w:eastAsia="en-AU"/>
        </w:rPr>
        <w:t xml:space="preserve"> </w:t>
      </w:r>
      <w:r w:rsidRPr="00214CC6">
        <w:rPr>
          <w:lang w:eastAsia="en-AU"/>
        </w:rPr>
        <w:t>reported</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this</w:t>
      </w:r>
      <w:r w:rsidR="009D42B6" w:rsidRPr="00214CC6">
        <w:rPr>
          <w:lang w:eastAsia="en-AU"/>
        </w:rPr>
        <w:t xml:space="preserve"> </w:t>
      </w:r>
      <w:r w:rsidRPr="00214CC6">
        <w:rPr>
          <w:lang w:eastAsia="en-AU"/>
        </w:rPr>
        <w:t>chapter</w:t>
      </w:r>
      <w:r w:rsidR="009D42B6" w:rsidRPr="00214CC6">
        <w:rPr>
          <w:lang w:eastAsia="en-AU"/>
        </w:rPr>
        <w:t xml:space="preserve"> </w:t>
      </w:r>
      <w:r w:rsidRPr="00214CC6">
        <w:rPr>
          <w:lang w:eastAsia="en-AU"/>
        </w:rPr>
        <w:t>has</w:t>
      </w:r>
      <w:r w:rsidR="009D42B6" w:rsidRPr="00214CC6">
        <w:rPr>
          <w:lang w:eastAsia="en-AU"/>
        </w:rPr>
        <w:t xml:space="preserve"> </w:t>
      </w:r>
      <w:r w:rsidRPr="00214CC6">
        <w:rPr>
          <w:lang w:eastAsia="en-AU"/>
        </w:rPr>
        <w:t>been</w:t>
      </w:r>
      <w:r w:rsidR="009D42B6" w:rsidRPr="00214CC6">
        <w:rPr>
          <w:lang w:eastAsia="en-AU"/>
        </w:rPr>
        <w:t xml:space="preserve"> </w:t>
      </w:r>
      <w:r w:rsidRPr="00214CC6">
        <w:rPr>
          <w:lang w:eastAsia="en-AU"/>
        </w:rPr>
        <w:t>collected</w:t>
      </w:r>
      <w:r w:rsidR="009D42B6" w:rsidRPr="00214CC6">
        <w:rPr>
          <w:lang w:eastAsia="en-AU"/>
        </w:rPr>
        <w:t xml:space="preserve"> </w:t>
      </w:r>
      <w:r w:rsidRPr="00214CC6">
        <w:rPr>
          <w:lang w:eastAsia="en-AU"/>
        </w:rPr>
        <w:t>through</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Aged</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Financial</w:t>
      </w:r>
      <w:r w:rsidR="009D42B6" w:rsidRPr="00214CC6">
        <w:rPr>
          <w:lang w:eastAsia="en-AU"/>
        </w:rPr>
        <w:t xml:space="preserve"> </w:t>
      </w:r>
      <w:r w:rsidRPr="00214CC6">
        <w:rPr>
          <w:lang w:eastAsia="en-AU"/>
        </w:rPr>
        <w:t>Report</w:t>
      </w:r>
      <w:r w:rsidR="009D42B6" w:rsidRPr="00214CC6">
        <w:rPr>
          <w:lang w:eastAsia="en-AU"/>
        </w:rPr>
        <w:t xml:space="preserve"> </w:t>
      </w:r>
      <w:r w:rsidRPr="00214CC6">
        <w:rPr>
          <w:lang w:eastAsia="en-AU"/>
        </w:rPr>
        <w:t>(ACFR).</w:t>
      </w:r>
      <w:r w:rsidR="009D42B6" w:rsidRPr="00214CC6">
        <w:rPr>
          <w:lang w:eastAsia="en-AU"/>
        </w:rPr>
        <w:t xml:space="preserve"> </w:t>
      </w:r>
      <w:r w:rsidRPr="00F64D28">
        <w:rPr>
          <w:rStyle w:val="Emphasis"/>
        </w:rPr>
        <w:t>The</w:t>
      </w:r>
      <w:r w:rsidR="009D42B6" w:rsidRPr="00F64D28">
        <w:rPr>
          <w:rStyle w:val="Emphasis"/>
        </w:rPr>
        <w:t xml:space="preserve"> </w:t>
      </w:r>
      <w:r w:rsidRPr="00F64D28">
        <w:rPr>
          <w:rStyle w:val="Emphasis"/>
        </w:rPr>
        <w:t>Accountability</w:t>
      </w:r>
      <w:r w:rsidR="009D42B6" w:rsidRPr="00F64D28">
        <w:rPr>
          <w:rStyle w:val="Emphasis"/>
        </w:rPr>
        <w:t xml:space="preserve"> </w:t>
      </w:r>
      <w:r w:rsidRPr="00F64D28">
        <w:rPr>
          <w:rStyle w:val="Emphasis"/>
        </w:rPr>
        <w:t>Principles</w:t>
      </w:r>
      <w:r w:rsidR="009D42B6" w:rsidRPr="00F64D28">
        <w:rPr>
          <w:rStyle w:val="Emphasis"/>
        </w:rPr>
        <w:t xml:space="preserve"> </w:t>
      </w:r>
      <w:r w:rsidRPr="00F64D28">
        <w:rPr>
          <w:rStyle w:val="Emphasis"/>
        </w:rPr>
        <w:t>2014</w:t>
      </w:r>
      <w:r w:rsidRPr="00214CC6">
        <w:rPr>
          <w:lang w:eastAsia="en-AU"/>
        </w:rPr>
        <w:t>,</w:t>
      </w:r>
      <w:r w:rsidR="009D42B6" w:rsidRPr="00214CC6">
        <w:rPr>
          <w:lang w:eastAsia="en-AU"/>
        </w:rPr>
        <w:t xml:space="preserve"> </w:t>
      </w:r>
      <w:r w:rsidRPr="00214CC6">
        <w:rPr>
          <w:lang w:eastAsia="en-AU"/>
        </w:rPr>
        <w:t>made</w:t>
      </w:r>
      <w:r w:rsidR="009D42B6" w:rsidRPr="00214CC6">
        <w:rPr>
          <w:lang w:eastAsia="en-AU"/>
        </w:rPr>
        <w:t xml:space="preserve"> </w:t>
      </w:r>
      <w:r w:rsidRPr="00214CC6">
        <w:rPr>
          <w:lang w:eastAsia="en-AU"/>
        </w:rPr>
        <w:t>under</w:t>
      </w:r>
      <w:r w:rsidR="009D42B6" w:rsidRPr="00214CC6">
        <w:rPr>
          <w:lang w:eastAsia="en-AU"/>
        </w:rPr>
        <w:t xml:space="preserve"> </w:t>
      </w:r>
      <w:r w:rsidRPr="00214CC6">
        <w:rPr>
          <w:lang w:eastAsia="en-AU"/>
        </w:rPr>
        <w:t>Section</w:t>
      </w:r>
      <w:r w:rsidR="009D42B6" w:rsidRPr="00214CC6">
        <w:rPr>
          <w:lang w:eastAsia="en-AU"/>
        </w:rPr>
        <w:t xml:space="preserve"> </w:t>
      </w:r>
      <w:r w:rsidRPr="00214CC6">
        <w:rPr>
          <w:lang w:eastAsia="en-AU"/>
        </w:rPr>
        <w:t>96-1</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the</w:t>
      </w:r>
      <w:r w:rsidR="009D42B6" w:rsidRPr="00214CC6">
        <w:rPr>
          <w:lang w:eastAsia="en-AU"/>
        </w:rPr>
        <w:t xml:space="preserve"> </w:t>
      </w:r>
      <w:r w:rsidRPr="00F64D28">
        <w:rPr>
          <w:rStyle w:val="Emphasis"/>
        </w:rPr>
        <w:t>Aged</w:t>
      </w:r>
      <w:r w:rsidR="009D42B6" w:rsidRPr="00F64D28">
        <w:rPr>
          <w:rStyle w:val="Emphasis"/>
        </w:rPr>
        <w:t xml:space="preserve"> </w:t>
      </w:r>
      <w:r w:rsidRPr="00F64D28">
        <w:rPr>
          <w:rStyle w:val="Emphasis"/>
        </w:rPr>
        <w:t>Care</w:t>
      </w:r>
      <w:r w:rsidR="009D42B6" w:rsidRPr="00F64D28">
        <w:rPr>
          <w:rStyle w:val="Emphasis"/>
        </w:rPr>
        <w:t xml:space="preserve"> </w:t>
      </w:r>
      <w:r w:rsidRPr="00F64D28">
        <w:rPr>
          <w:rStyle w:val="Emphasis"/>
        </w:rPr>
        <w:t>Act</w:t>
      </w:r>
      <w:r w:rsidR="009D42B6" w:rsidRPr="00F64D28">
        <w:rPr>
          <w:rStyle w:val="Emphasis"/>
        </w:rPr>
        <w:t xml:space="preserve"> </w:t>
      </w:r>
      <w:r w:rsidRPr="00F64D28">
        <w:rPr>
          <w:rStyle w:val="Emphasis"/>
        </w:rPr>
        <w:t>1997</w:t>
      </w:r>
      <w:r w:rsidRPr="00214CC6">
        <w:rPr>
          <w:lang w:eastAsia="en-AU"/>
        </w:rPr>
        <w:t>,</w:t>
      </w:r>
      <w:r w:rsidR="009D42B6" w:rsidRPr="00214CC6">
        <w:rPr>
          <w:lang w:eastAsia="en-AU"/>
        </w:rPr>
        <w:t xml:space="preserve"> </w:t>
      </w:r>
      <w:r w:rsidRPr="00214CC6">
        <w:rPr>
          <w:lang w:eastAsia="en-AU"/>
        </w:rPr>
        <w:t>require</w:t>
      </w:r>
      <w:r w:rsidR="009D42B6" w:rsidRPr="00214CC6">
        <w:rPr>
          <w:lang w:eastAsia="en-AU"/>
        </w:rPr>
        <w:t xml:space="preserve"> </w:t>
      </w:r>
      <w:r w:rsidRPr="00214CC6">
        <w:rPr>
          <w:lang w:eastAsia="en-AU"/>
        </w:rPr>
        <w:t>each</w:t>
      </w:r>
      <w:r w:rsidR="009D42B6" w:rsidRPr="00214CC6">
        <w:rPr>
          <w:lang w:eastAsia="en-AU"/>
        </w:rPr>
        <w:t xml:space="preserve"> </w:t>
      </w:r>
      <w:r w:rsidR="00961F3A" w:rsidRPr="00214CC6">
        <w:rPr>
          <w:lang w:eastAsia="en-AU"/>
        </w:rPr>
        <w:t>home</w:t>
      </w:r>
      <w:r w:rsidR="009D42B6" w:rsidRPr="00214CC6">
        <w:rPr>
          <w:lang w:eastAsia="en-AU"/>
        </w:rPr>
        <w:t xml:space="preserve"> </w:t>
      </w:r>
      <w:r w:rsidR="00961F3A" w:rsidRPr="00214CC6">
        <w:rPr>
          <w:lang w:eastAsia="en-AU"/>
        </w:rPr>
        <w:t>care</w:t>
      </w:r>
      <w:r w:rsidR="009D42B6" w:rsidRPr="00214CC6">
        <w:rPr>
          <w:lang w:eastAsia="en-AU"/>
        </w:rPr>
        <w:t xml:space="preserve"> </w:t>
      </w:r>
      <w:r w:rsidRPr="00214CC6">
        <w:rPr>
          <w:lang w:eastAsia="en-AU"/>
        </w:rPr>
        <w:t>provider</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submit</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financial</w:t>
      </w:r>
      <w:r w:rsidR="009D42B6" w:rsidRPr="00214CC6">
        <w:rPr>
          <w:lang w:eastAsia="en-AU"/>
        </w:rPr>
        <w:t xml:space="preserve"> </w:t>
      </w:r>
      <w:r w:rsidRPr="00214CC6">
        <w:rPr>
          <w:lang w:eastAsia="en-AU"/>
        </w:rPr>
        <w:t>report</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form</w:t>
      </w:r>
      <w:r w:rsidR="009D42B6" w:rsidRPr="00214CC6">
        <w:rPr>
          <w:lang w:eastAsia="en-AU"/>
        </w:rPr>
        <w:t xml:space="preserve"> </w:t>
      </w:r>
      <w:r w:rsidRPr="00214CC6">
        <w:rPr>
          <w:lang w:eastAsia="en-AU"/>
        </w:rPr>
        <w:t>approved</w:t>
      </w:r>
      <w:r w:rsidR="009D42B6" w:rsidRPr="00214CC6">
        <w:rPr>
          <w:lang w:eastAsia="en-AU"/>
        </w:rPr>
        <w:t xml:space="preserve"> </w:t>
      </w:r>
      <w:r w:rsidRPr="00214CC6">
        <w:rPr>
          <w:lang w:eastAsia="en-AU"/>
        </w:rPr>
        <w:t>by</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Secretary</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Department</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Health.</w:t>
      </w:r>
      <w:r w:rsidR="009D42B6" w:rsidRPr="00214CC6">
        <w:rPr>
          <w:lang w:eastAsia="en-AU"/>
        </w:rPr>
        <w:t xml:space="preserve"> </w:t>
      </w:r>
      <w:r w:rsidR="00F55699" w:rsidRPr="00214CC6">
        <w:rPr>
          <w:lang w:eastAsia="en-AU"/>
        </w:rPr>
        <w:t>T</w:t>
      </w:r>
      <w:r w:rsidRPr="00214CC6">
        <w:rPr>
          <w:lang w:eastAsia="en-AU"/>
        </w:rPr>
        <w:t>he</w:t>
      </w:r>
      <w:r w:rsidR="009D42B6" w:rsidRPr="00214CC6">
        <w:rPr>
          <w:lang w:eastAsia="en-AU"/>
        </w:rPr>
        <w:t xml:space="preserve"> </w:t>
      </w:r>
      <w:r w:rsidRPr="00214CC6">
        <w:rPr>
          <w:lang w:eastAsia="en-AU"/>
        </w:rPr>
        <w:t>ACFR</w:t>
      </w:r>
      <w:r w:rsidR="009D42B6" w:rsidRPr="00214CC6">
        <w:rPr>
          <w:lang w:eastAsia="en-AU"/>
        </w:rPr>
        <w:t xml:space="preserve"> </w:t>
      </w:r>
      <w:r w:rsidR="00E86E18" w:rsidRPr="00214CC6">
        <w:rPr>
          <w:lang w:eastAsia="en-AU"/>
        </w:rPr>
        <w:t>submitted</w:t>
      </w:r>
      <w:r w:rsidR="009D42B6" w:rsidRPr="00214CC6">
        <w:rPr>
          <w:lang w:eastAsia="en-AU"/>
        </w:rPr>
        <w:t xml:space="preserve"> </w:t>
      </w:r>
      <w:r w:rsidR="00E86E18" w:rsidRPr="00214CC6">
        <w:rPr>
          <w:lang w:eastAsia="en-AU"/>
        </w:rPr>
        <w:t>by</w:t>
      </w:r>
      <w:r w:rsidR="009D42B6" w:rsidRPr="00214CC6">
        <w:rPr>
          <w:lang w:eastAsia="en-AU"/>
        </w:rPr>
        <w:t xml:space="preserve"> </w:t>
      </w:r>
      <w:r w:rsidR="00E86E18" w:rsidRPr="00214CC6">
        <w:rPr>
          <w:lang w:eastAsia="en-AU"/>
        </w:rPr>
        <w:t>home</w:t>
      </w:r>
      <w:r w:rsidR="009D42B6" w:rsidRPr="00214CC6">
        <w:rPr>
          <w:lang w:eastAsia="en-AU"/>
        </w:rPr>
        <w:t xml:space="preserve"> </w:t>
      </w:r>
      <w:r w:rsidR="00E86E18" w:rsidRPr="00214CC6">
        <w:rPr>
          <w:lang w:eastAsia="en-AU"/>
        </w:rPr>
        <w:t>care</w:t>
      </w:r>
      <w:r w:rsidR="009D42B6" w:rsidRPr="00214CC6">
        <w:rPr>
          <w:lang w:eastAsia="en-AU"/>
        </w:rPr>
        <w:t xml:space="preserve"> </w:t>
      </w:r>
      <w:r w:rsidR="00E86E18" w:rsidRPr="00214CC6">
        <w:rPr>
          <w:lang w:eastAsia="en-AU"/>
        </w:rPr>
        <w:t>providers</w:t>
      </w:r>
      <w:r w:rsidR="009D42B6" w:rsidRPr="00214CC6">
        <w:rPr>
          <w:lang w:eastAsia="en-AU"/>
        </w:rPr>
        <w:t xml:space="preserve"> </w:t>
      </w:r>
      <w:r w:rsidRPr="00214CC6">
        <w:rPr>
          <w:lang w:eastAsia="en-AU"/>
        </w:rPr>
        <w:t>is</w:t>
      </w:r>
      <w:r w:rsidR="009D42B6" w:rsidRPr="00214CC6">
        <w:rPr>
          <w:lang w:eastAsia="en-AU"/>
        </w:rPr>
        <w:t xml:space="preserve"> </w:t>
      </w:r>
      <w:r w:rsidRPr="00214CC6">
        <w:rPr>
          <w:lang w:eastAsia="en-AU"/>
        </w:rPr>
        <w:t>not</w:t>
      </w:r>
      <w:r w:rsidR="009D42B6" w:rsidRPr="00214CC6">
        <w:rPr>
          <w:lang w:eastAsia="en-AU"/>
        </w:rPr>
        <w:t xml:space="preserve"> </w:t>
      </w:r>
      <w:r w:rsidRPr="00214CC6">
        <w:rPr>
          <w:lang w:eastAsia="en-AU"/>
        </w:rPr>
        <w:t>required</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be</w:t>
      </w:r>
      <w:r w:rsidR="009D42B6" w:rsidRPr="00214CC6">
        <w:rPr>
          <w:lang w:eastAsia="en-AU"/>
        </w:rPr>
        <w:t xml:space="preserve"> </w:t>
      </w:r>
      <w:r w:rsidRPr="00214CC6">
        <w:rPr>
          <w:lang w:eastAsia="en-AU"/>
        </w:rPr>
        <w:t>audited</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should</w:t>
      </w:r>
      <w:r w:rsidR="009D42B6" w:rsidRPr="00214CC6">
        <w:rPr>
          <w:lang w:eastAsia="en-AU"/>
        </w:rPr>
        <w:t xml:space="preserve"> </w:t>
      </w:r>
      <w:r w:rsidRPr="00214CC6">
        <w:rPr>
          <w:lang w:eastAsia="en-AU"/>
        </w:rPr>
        <w:t>not</w:t>
      </w:r>
      <w:r w:rsidR="009D42B6" w:rsidRPr="00214CC6">
        <w:rPr>
          <w:lang w:eastAsia="en-AU"/>
        </w:rPr>
        <w:t xml:space="preserve"> </w:t>
      </w:r>
      <w:r w:rsidRPr="00214CC6">
        <w:rPr>
          <w:lang w:eastAsia="en-AU"/>
        </w:rPr>
        <w:t>be</w:t>
      </w:r>
      <w:r w:rsidR="009D42B6" w:rsidRPr="00214CC6">
        <w:rPr>
          <w:lang w:eastAsia="en-AU"/>
        </w:rPr>
        <w:t xml:space="preserve"> </w:t>
      </w:r>
      <w:r w:rsidRPr="00214CC6">
        <w:rPr>
          <w:lang w:eastAsia="en-AU"/>
        </w:rPr>
        <w:t>considered</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General</w:t>
      </w:r>
      <w:r w:rsidR="009D42B6" w:rsidRPr="00214CC6">
        <w:rPr>
          <w:lang w:eastAsia="en-AU"/>
        </w:rPr>
        <w:t xml:space="preserve"> </w:t>
      </w:r>
      <w:r w:rsidRPr="00214CC6">
        <w:rPr>
          <w:lang w:eastAsia="en-AU"/>
        </w:rPr>
        <w:t>Purpose</w:t>
      </w:r>
      <w:r w:rsidR="009D42B6" w:rsidRPr="00214CC6">
        <w:rPr>
          <w:lang w:eastAsia="en-AU"/>
        </w:rPr>
        <w:t xml:space="preserve"> </w:t>
      </w:r>
      <w:r w:rsidRPr="00214CC6">
        <w:rPr>
          <w:lang w:eastAsia="en-AU"/>
        </w:rPr>
        <w:t>Financial</w:t>
      </w:r>
      <w:r w:rsidR="009D42B6" w:rsidRPr="00214CC6">
        <w:rPr>
          <w:lang w:eastAsia="en-AU"/>
        </w:rPr>
        <w:t xml:space="preserve"> </w:t>
      </w:r>
      <w:r w:rsidRPr="00214CC6">
        <w:rPr>
          <w:lang w:eastAsia="en-AU"/>
        </w:rPr>
        <w:t>Report.</w:t>
      </w:r>
    </w:p>
    <w:p w14:paraId="7530D60E" w14:textId="77777777" w:rsidR="009D42B6" w:rsidRPr="00214CC6" w:rsidRDefault="00BA3E7B" w:rsidP="00577087">
      <w:pPr>
        <w:rPr>
          <w:lang w:eastAsia="en-AU"/>
        </w:rPr>
      </w:pPr>
      <w:r w:rsidRPr="00214CC6">
        <w:rPr>
          <w:lang w:eastAsia="en-AU"/>
        </w:rPr>
        <w:t>Until</w:t>
      </w:r>
      <w:r w:rsidR="009D42B6" w:rsidRPr="00214CC6">
        <w:rPr>
          <w:lang w:eastAsia="en-AU"/>
        </w:rPr>
        <w:t xml:space="preserve"> </w:t>
      </w:r>
      <w:r w:rsidR="002636ED" w:rsidRPr="00214CC6">
        <w:rPr>
          <w:lang w:eastAsia="en-AU"/>
        </w:rPr>
        <w:t>last</w:t>
      </w:r>
      <w:r w:rsidR="009D42B6" w:rsidRPr="00214CC6">
        <w:rPr>
          <w:lang w:eastAsia="en-AU"/>
        </w:rPr>
        <w:t xml:space="preserve"> </w:t>
      </w:r>
      <w:r w:rsidR="002636ED" w:rsidRPr="00214CC6">
        <w:rPr>
          <w:lang w:eastAsia="en-AU"/>
        </w:rPr>
        <w:t>year’s</w:t>
      </w:r>
      <w:r w:rsidR="009D42B6" w:rsidRPr="00214CC6">
        <w:rPr>
          <w:lang w:eastAsia="en-AU"/>
        </w:rPr>
        <w:t xml:space="preserve"> </w:t>
      </w:r>
      <w:r w:rsidR="002636ED" w:rsidRPr="00214CC6">
        <w:rPr>
          <w:lang w:eastAsia="en-AU"/>
        </w:rPr>
        <w:t>annual</w:t>
      </w:r>
      <w:r w:rsidR="009D42B6" w:rsidRPr="00214CC6">
        <w:rPr>
          <w:lang w:eastAsia="en-AU"/>
        </w:rPr>
        <w:t xml:space="preserve"> </w:t>
      </w:r>
      <w:r w:rsidR="002636ED" w:rsidRPr="00214CC6">
        <w:rPr>
          <w:lang w:eastAsia="en-AU"/>
        </w:rPr>
        <w:t>report,</w:t>
      </w:r>
      <w:r w:rsidR="009D42B6" w:rsidRPr="00214CC6">
        <w:rPr>
          <w:lang w:eastAsia="en-AU"/>
        </w:rPr>
        <w:t xml:space="preserve"> </w:t>
      </w:r>
      <w:r w:rsidR="002636ED" w:rsidRPr="00214CC6">
        <w:rPr>
          <w:lang w:eastAsia="en-AU"/>
        </w:rPr>
        <w:t>financial</w:t>
      </w:r>
      <w:r w:rsidR="009D42B6" w:rsidRPr="00214CC6">
        <w:rPr>
          <w:lang w:eastAsia="en-AU"/>
        </w:rPr>
        <w:t xml:space="preserve"> </w:t>
      </w:r>
      <w:r w:rsidR="002636ED" w:rsidRPr="00214CC6">
        <w:rPr>
          <w:lang w:eastAsia="en-AU"/>
        </w:rPr>
        <w:t>performance</w:t>
      </w:r>
      <w:r w:rsidR="009D42B6" w:rsidRPr="00214CC6">
        <w:rPr>
          <w:lang w:eastAsia="en-AU"/>
        </w:rPr>
        <w:t xml:space="preserve"> </w:t>
      </w:r>
      <w:r w:rsidR="002636ED" w:rsidRPr="00214CC6">
        <w:rPr>
          <w:lang w:eastAsia="en-AU"/>
        </w:rPr>
        <w:t>of</w:t>
      </w:r>
      <w:r w:rsidR="009D42B6" w:rsidRPr="00214CC6">
        <w:rPr>
          <w:lang w:eastAsia="en-AU"/>
        </w:rPr>
        <w:t xml:space="preserve"> </w:t>
      </w:r>
      <w:r w:rsidR="002636ED" w:rsidRPr="00214CC6">
        <w:rPr>
          <w:lang w:eastAsia="en-AU"/>
        </w:rPr>
        <w:t>home</w:t>
      </w:r>
      <w:r w:rsidR="009D42B6" w:rsidRPr="00214CC6">
        <w:rPr>
          <w:lang w:eastAsia="en-AU"/>
        </w:rPr>
        <w:t xml:space="preserve"> </w:t>
      </w:r>
      <w:r w:rsidR="002636ED" w:rsidRPr="00214CC6">
        <w:rPr>
          <w:lang w:eastAsia="en-AU"/>
        </w:rPr>
        <w:t>care</w:t>
      </w:r>
      <w:r w:rsidR="009D42B6" w:rsidRPr="00214CC6">
        <w:rPr>
          <w:lang w:eastAsia="en-AU"/>
        </w:rPr>
        <w:t xml:space="preserve"> </w:t>
      </w:r>
      <w:r w:rsidR="002636ED" w:rsidRPr="00214CC6">
        <w:rPr>
          <w:lang w:eastAsia="en-AU"/>
        </w:rPr>
        <w:t>providers</w:t>
      </w:r>
      <w:r w:rsidR="009D42B6" w:rsidRPr="00214CC6">
        <w:rPr>
          <w:lang w:eastAsia="en-AU"/>
        </w:rPr>
        <w:t xml:space="preserve"> </w:t>
      </w:r>
      <w:r w:rsidR="002636ED" w:rsidRPr="00214CC6">
        <w:rPr>
          <w:lang w:eastAsia="en-AU"/>
        </w:rPr>
        <w:t>was</w:t>
      </w:r>
      <w:r w:rsidR="009D42B6" w:rsidRPr="00214CC6">
        <w:rPr>
          <w:lang w:eastAsia="en-AU"/>
        </w:rPr>
        <w:t xml:space="preserve"> </w:t>
      </w:r>
      <w:r w:rsidR="002636ED" w:rsidRPr="00214CC6">
        <w:rPr>
          <w:lang w:eastAsia="en-AU"/>
        </w:rPr>
        <w:t>largely</w:t>
      </w:r>
      <w:r w:rsidR="009D42B6" w:rsidRPr="00214CC6">
        <w:rPr>
          <w:lang w:eastAsia="en-AU"/>
        </w:rPr>
        <w:t xml:space="preserve"> </w:t>
      </w:r>
      <w:r w:rsidR="002636ED" w:rsidRPr="00214CC6">
        <w:rPr>
          <w:lang w:eastAsia="en-AU"/>
        </w:rPr>
        <w:t>summarised</w:t>
      </w:r>
      <w:r w:rsidR="009D42B6" w:rsidRPr="00214CC6">
        <w:rPr>
          <w:lang w:eastAsia="en-AU"/>
        </w:rPr>
        <w:t xml:space="preserve"> </w:t>
      </w:r>
      <w:r w:rsidR="002636ED" w:rsidRPr="00214CC6">
        <w:rPr>
          <w:lang w:eastAsia="en-AU"/>
        </w:rPr>
        <w:t>on</w:t>
      </w:r>
      <w:r w:rsidR="009D42B6" w:rsidRPr="00214CC6">
        <w:rPr>
          <w:lang w:eastAsia="en-AU"/>
        </w:rPr>
        <w:t xml:space="preserve"> </w:t>
      </w:r>
      <w:r w:rsidR="002636ED" w:rsidRPr="00214CC6">
        <w:rPr>
          <w:lang w:eastAsia="en-AU"/>
        </w:rPr>
        <w:t>a</w:t>
      </w:r>
      <w:r w:rsidR="009D42B6" w:rsidRPr="00214CC6">
        <w:rPr>
          <w:lang w:eastAsia="en-AU"/>
        </w:rPr>
        <w:t xml:space="preserve"> </w:t>
      </w:r>
      <w:r w:rsidR="002636ED" w:rsidRPr="00214CC6">
        <w:rPr>
          <w:lang w:eastAsia="en-AU"/>
        </w:rPr>
        <w:t>‘per</w:t>
      </w:r>
      <w:r w:rsidR="009D42B6" w:rsidRPr="00214CC6">
        <w:rPr>
          <w:lang w:eastAsia="en-AU"/>
        </w:rPr>
        <w:t xml:space="preserve"> </w:t>
      </w:r>
      <w:r w:rsidR="002636ED" w:rsidRPr="00214CC6">
        <w:rPr>
          <w:lang w:eastAsia="en-AU"/>
        </w:rPr>
        <w:t>package’</w:t>
      </w:r>
      <w:r w:rsidR="009D42B6" w:rsidRPr="00214CC6">
        <w:rPr>
          <w:lang w:eastAsia="en-AU"/>
        </w:rPr>
        <w:t xml:space="preserve"> </w:t>
      </w:r>
      <w:r w:rsidR="002636ED" w:rsidRPr="00214CC6">
        <w:rPr>
          <w:lang w:eastAsia="en-AU"/>
        </w:rPr>
        <w:t>basis</w:t>
      </w:r>
      <w:r w:rsidR="009D42B6" w:rsidRPr="00214CC6">
        <w:rPr>
          <w:lang w:eastAsia="en-AU"/>
        </w:rPr>
        <w:t xml:space="preserve"> </w:t>
      </w:r>
      <w:r w:rsidR="002636ED" w:rsidRPr="00214CC6">
        <w:rPr>
          <w:lang w:eastAsia="en-AU"/>
        </w:rPr>
        <w:t>as</w:t>
      </w:r>
      <w:r w:rsidR="009D42B6" w:rsidRPr="00214CC6">
        <w:rPr>
          <w:lang w:eastAsia="en-AU"/>
        </w:rPr>
        <w:t xml:space="preserve"> </w:t>
      </w:r>
      <w:r w:rsidR="002636ED" w:rsidRPr="00214CC6">
        <w:rPr>
          <w:lang w:eastAsia="en-AU"/>
        </w:rPr>
        <w:t>the</w:t>
      </w:r>
      <w:r w:rsidR="009D42B6" w:rsidRPr="00214CC6">
        <w:rPr>
          <w:lang w:eastAsia="en-AU"/>
        </w:rPr>
        <w:t xml:space="preserve"> </w:t>
      </w:r>
      <w:r w:rsidR="002636ED" w:rsidRPr="00214CC6">
        <w:rPr>
          <w:lang w:eastAsia="en-AU"/>
        </w:rPr>
        <w:t>packages</w:t>
      </w:r>
      <w:r w:rsidR="009D42B6" w:rsidRPr="00214CC6">
        <w:rPr>
          <w:lang w:eastAsia="en-AU"/>
        </w:rPr>
        <w:t xml:space="preserve"> </w:t>
      </w:r>
      <w:r w:rsidR="002636ED" w:rsidRPr="00214CC6">
        <w:rPr>
          <w:lang w:eastAsia="en-AU"/>
        </w:rPr>
        <w:t>were</w:t>
      </w:r>
      <w:r w:rsidR="009D42B6" w:rsidRPr="00214CC6">
        <w:rPr>
          <w:lang w:eastAsia="en-AU"/>
        </w:rPr>
        <w:t xml:space="preserve"> </w:t>
      </w:r>
      <w:r w:rsidR="002636ED" w:rsidRPr="00214CC6">
        <w:rPr>
          <w:lang w:eastAsia="en-AU"/>
        </w:rPr>
        <w:t>previously</w:t>
      </w:r>
      <w:r w:rsidR="009D42B6" w:rsidRPr="00214CC6">
        <w:rPr>
          <w:lang w:eastAsia="en-AU"/>
        </w:rPr>
        <w:t xml:space="preserve"> </w:t>
      </w:r>
      <w:r w:rsidR="002636ED" w:rsidRPr="00214CC6">
        <w:rPr>
          <w:lang w:eastAsia="en-AU"/>
        </w:rPr>
        <w:t>allocated</w:t>
      </w:r>
      <w:r w:rsidR="009D42B6" w:rsidRPr="00214CC6">
        <w:rPr>
          <w:lang w:eastAsia="en-AU"/>
        </w:rPr>
        <w:t xml:space="preserve"> </w:t>
      </w:r>
      <w:r w:rsidR="002636ED" w:rsidRPr="00214CC6">
        <w:rPr>
          <w:lang w:eastAsia="en-AU"/>
        </w:rPr>
        <w:t>to</w:t>
      </w:r>
      <w:r w:rsidR="009D42B6" w:rsidRPr="00214CC6">
        <w:rPr>
          <w:lang w:eastAsia="en-AU"/>
        </w:rPr>
        <w:t xml:space="preserve"> </w:t>
      </w:r>
      <w:r w:rsidR="002636ED" w:rsidRPr="00214CC6">
        <w:rPr>
          <w:lang w:eastAsia="en-AU"/>
        </w:rPr>
        <w:t>approved</w:t>
      </w:r>
      <w:r w:rsidR="009D42B6" w:rsidRPr="00214CC6">
        <w:rPr>
          <w:lang w:eastAsia="en-AU"/>
        </w:rPr>
        <w:t xml:space="preserve"> </w:t>
      </w:r>
      <w:r w:rsidR="002636ED" w:rsidRPr="00214CC6">
        <w:rPr>
          <w:lang w:eastAsia="en-AU"/>
        </w:rPr>
        <w:t>providers</w:t>
      </w:r>
      <w:r w:rsidR="009D42B6" w:rsidRPr="00214CC6">
        <w:rPr>
          <w:lang w:eastAsia="en-AU"/>
        </w:rPr>
        <w:t xml:space="preserve"> </w:t>
      </w:r>
      <w:r w:rsidR="002636ED" w:rsidRPr="00214CC6">
        <w:rPr>
          <w:lang w:eastAsia="en-AU"/>
        </w:rPr>
        <w:t>after</w:t>
      </w:r>
      <w:r w:rsidR="009D42B6" w:rsidRPr="00214CC6">
        <w:rPr>
          <w:lang w:eastAsia="en-AU"/>
        </w:rPr>
        <w:t xml:space="preserve"> </w:t>
      </w:r>
      <w:r w:rsidR="002636ED" w:rsidRPr="00214CC6">
        <w:rPr>
          <w:lang w:eastAsia="en-AU"/>
        </w:rPr>
        <w:t>a</w:t>
      </w:r>
      <w:r w:rsidR="009D42B6" w:rsidRPr="00214CC6">
        <w:rPr>
          <w:lang w:eastAsia="en-AU"/>
        </w:rPr>
        <w:t xml:space="preserve"> </w:t>
      </w:r>
      <w:r w:rsidR="002636ED" w:rsidRPr="00214CC6">
        <w:rPr>
          <w:lang w:eastAsia="en-AU"/>
        </w:rPr>
        <w:t>competitive</w:t>
      </w:r>
      <w:r w:rsidR="009D42B6" w:rsidRPr="00214CC6">
        <w:rPr>
          <w:lang w:eastAsia="en-AU"/>
        </w:rPr>
        <w:t xml:space="preserve"> </w:t>
      </w:r>
      <w:r w:rsidR="002636ED" w:rsidRPr="00214CC6">
        <w:rPr>
          <w:lang w:eastAsia="en-AU"/>
        </w:rPr>
        <w:t>tender</w:t>
      </w:r>
      <w:r w:rsidR="009D42B6" w:rsidRPr="00214CC6">
        <w:rPr>
          <w:lang w:eastAsia="en-AU"/>
        </w:rPr>
        <w:t xml:space="preserve"> </w:t>
      </w:r>
      <w:r w:rsidR="002636ED" w:rsidRPr="00214CC6">
        <w:rPr>
          <w:lang w:eastAsia="en-AU"/>
        </w:rPr>
        <w:t>through</w:t>
      </w:r>
      <w:r w:rsidR="009D42B6" w:rsidRPr="00214CC6">
        <w:rPr>
          <w:lang w:eastAsia="en-AU"/>
        </w:rPr>
        <w:t xml:space="preserve"> </w:t>
      </w:r>
      <w:r w:rsidR="002636ED" w:rsidRPr="00214CC6">
        <w:rPr>
          <w:lang w:eastAsia="en-AU"/>
        </w:rPr>
        <w:t>an</w:t>
      </w:r>
      <w:r w:rsidR="009D42B6" w:rsidRPr="00214CC6">
        <w:rPr>
          <w:lang w:eastAsia="en-AU"/>
        </w:rPr>
        <w:t xml:space="preserve"> </w:t>
      </w:r>
      <w:r w:rsidR="002636ED" w:rsidRPr="00214CC6">
        <w:rPr>
          <w:lang w:eastAsia="en-AU"/>
        </w:rPr>
        <w:t>ACAR.</w:t>
      </w:r>
      <w:r w:rsidR="009D42B6" w:rsidRPr="00214CC6">
        <w:rPr>
          <w:lang w:eastAsia="en-AU"/>
        </w:rPr>
        <w:t xml:space="preserve"> </w:t>
      </w:r>
      <w:r w:rsidR="002636ED" w:rsidRPr="00214CC6">
        <w:rPr>
          <w:lang w:eastAsia="en-AU"/>
        </w:rPr>
        <w:t>Analysis</w:t>
      </w:r>
      <w:r w:rsidR="009D42B6" w:rsidRPr="00214CC6">
        <w:rPr>
          <w:lang w:eastAsia="en-AU"/>
        </w:rPr>
        <w:t xml:space="preserve"> </w:t>
      </w:r>
      <w:r w:rsidR="002636ED" w:rsidRPr="00214CC6">
        <w:rPr>
          <w:lang w:eastAsia="en-AU"/>
        </w:rPr>
        <w:t>on</w:t>
      </w:r>
      <w:r w:rsidR="009D42B6" w:rsidRPr="00214CC6">
        <w:rPr>
          <w:lang w:eastAsia="en-AU"/>
        </w:rPr>
        <w:t xml:space="preserve"> </w:t>
      </w:r>
      <w:r w:rsidR="002636ED" w:rsidRPr="00214CC6">
        <w:rPr>
          <w:lang w:eastAsia="en-AU"/>
        </w:rPr>
        <w:t>this</w:t>
      </w:r>
      <w:r w:rsidR="009D42B6" w:rsidRPr="00214CC6">
        <w:rPr>
          <w:lang w:eastAsia="en-AU"/>
        </w:rPr>
        <w:t xml:space="preserve"> </w:t>
      </w:r>
      <w:r w:rsidR="002636ED" w:rsidRPr="00214CC6">
        <w:rPr>
          <w:lang w:eastAsia="en-AU"/>
        </w:rPr>
        <w:t>basis</w:t>
      </w:r>
      <w:r w:rsidR="009D42B6" w:rsidRPr="00214CC6">
        <w:rPr>
          <w:lang w:eastAsia="en-AU"/>
        </w:rPr>
        <w:t xml:space="preserve"> </w:t>
      </w:r>
      <w:r w:rsidR="002636ED" w:rsidRPr="00214CC6">
        <w:rPr>
          <w:lang w:eastAsia="en-AU"/>
        </w:rPr>
        <w:t>included</w:t>
      </w:r>
      <w:r w:rsidR="009D42B6" w:rsidRPr="00214CC6">
        <w:rPr>
          <w:lang w:eastAsia="en-AU"/>
        </w:rPr>
        <w:t xml:space="preserve"> </w:t>
      </w:r>
      <w:r w:rsidR="002636ED" w:rsidRPr="00214CC6">
        <w:rPr>
          <w:lang w:eastAsia="en-AU"/>
        </w:rPr>
        <w:t>the</w:t>
      </w:r>
      <w:r w:rsidR="009D42B6" w:rsidRPr="00214CC6">
        <w:rPr>
          <w:lang w:eastAsia="en-AU"/>
        </w:rPr>
        <w:t xml:space="preserve"> </w:t>
      </w:r>
      <w:r w:rsidR="002636ED" w:rsidRPr="00214CC6">
        <w:rPr>
          <w:lang w:eastAsia="en-AU"/>
        </w:rPr>
        <w:t>provider’s</w:t>
      </w:r>
      <w:r w:rsidR="009D42B6" w:rsidRPr="00214CC6">
        <w:rPr>
          <w:lang w:eastAsia="en-AU"/>
        </w:rPr>
        <w:t xml:space="preserve"> </w:t>
      </w:r>
      <w:r w:rsidR="002636ED" w:rsidRPr="00214CC6">
        <w:rPr>
          <w:lang w:eastAsia="en-AU"/>
        </w:rPr>
        <w:t>packages</w:t>
      </w:r>
      <w:r w:rsidR="009D42B6" w:rsidRPr="00214CC6">
        <w:rPr>
          <w:lang w:eastAsia="en-AU"/>
        </w:rPr>
        <w:t xml:space="preserve"> </w:t>
      </w:r>
      <w:r w:rsidR="002636ED" w:rsidRPr="00214CC6">
        <w:rPr>
          <w:lang w:eastAsia="en-AU"/>
        </w:rPr>
        <w:t>that</w:t>
      </w:r>
      <w:r w:rsidR="009D42B6" w:rsidRPr="00214CC6">
        <w:rPr>
          <w:lang w:eastAsia="en-AU"/>
        </w:rPr>
        <w:t xml:space="preserve"> </w:t>
      </w:r>
      <w:r w:rsidR="002636ED" w:rsidRPr="00214CC6">
        <w:rPr>
          <w:lang w:eastAsia="en-AU"/>
        </w:rPr>
        <w:t>were</w:t>
      </w:r>
      <w:r w:rsidR="009D42B6" w:rsidRPr="00214CC6">
        <w:rPr>
          <w:lang w:eastAsia="en-AU"/>
        </w:rPr>
        <w:t xml:space="preserve"> </w:t>
      </w:r>
      <w:r w:rsidR="002636ED" w:rsidRPr="00214CC6">
        <w:rPr>
          <w:lang w:eastAsia="en-AU"/>
        </w:rPr>
        <w:t>not</w:t>
      </w:r>
      <w:r w:rsidR="009D42B6" w:rsidRPr="00214CC6">
        <w:rPr>
          <w:lang w:eastAsia="en-AU"/>
        </w:rPr>
        <w:t xml:space="preserve"> </w:t>
      </w:r>
      <w:r w:rsidR="002636ED" w:rsidRPr="00214CC6">
        <w:rPr>
          <w:lang w:eastAsia="en-AU"/>
        </w:rPr>
        <w:t>fully</w:t>
      </w:r>
      <w:r w:rsidR="009D42B6" w:rsidRPr="00214CC6">
        <w:rPr>
          <w:lang w:eastAsia="en-AU"/>
        </w:rPr>
        <w:t xml:space="preserve"> </w:t>
      </w:r>
      <w:r w:rsidR="002636ED" w:rsidRPr="00214CC6">
        <w:rPr>
          <w:lang w:eastAsia="en-AU"/>
        </w:rPr>
        <w:t>utilised</w:t>
      </w:r>
      <w:r w:rsidR="009D42B6" w:rsidRPr="00214CC6">
        <w:rPr>
          <w:lang w:eastAsia="en-AU"/>
        </w:rPr>
        <w:t xml:space="preserve"> </w:t>
      </w:r>
      <w:r w:rsidR="002636ED" w:rsidRPr="00214CC6">
        <w:rPr>
          <w:lang w:eastAsia="en-AU"/>
        </w:rPr>
        <w:t>for</w:t>
      </w:r>
      <w:r w:rsidR="009D42B6" w:rsidRPr="00214CC6">
        <w:rPr>
          <w:lang w:eastAsia="en-AU"/>
        </w:rPr>
        <w:t xml:space="preserve"> </w:t>
      </w:r>
      <w:r w:rsidR="002636ED" w:rsidRPr="00214CC6">
        <w:rPr>
          <w:lang w:eastAsia="en-AU"/>
        </w:rPr>
        <w:t>whatever</w:t>
      </w:r>
      <w:r w:rsidR="009D42B6" w:rsidRPr="00214CC6">
        <w:rPr>
          <w:lang w:eastAsia="en-AU"/>
        </w:rPr>
        <w:t xml:space="preserve"> </w:t>
      </w:r>
      <w:r w:rsidR="002636ED" w:rsidRPr="00214CC6">
        <w:rPr>
          <w:lang w:eastAsia="en-AU"/>
        </w:rPr>
        <w:t>reason</w:t>
      </w:r>
      <w:r w:rsidR="009D42B6" w:rsidRPr="00214CC6">
        <w:rPr>
          <w:lang w:eastAsia="en-AU"/>
        </w:rPr>
        <w:t xml:space="preserve"> </w:t>
      </w:r>
      <w:r w:rsidR="002636ED" w:rsidRPr="00214CC6">
        <w:rPr>
          <w:lang w:eastAsia="en-AU"/>
        </w:rPr>
        <w:t>in</w:t>
      </w:r>
      <w:r w:rsidR="009D42B6" w:rsidRPr="00214CC6">
        <w:rPr>
          <w:lang w:eastAsia="en-AU"/>
        </w:rPr>
        <w:t xml:space="preserve"> </w:t>
      </w:r>
      <w:r w:rsidR="002636ED" w:rsidRPr="00214CC6">
        <w:rPr>
          <w:lang w:eastAsia="en-AU"/>
        </w:rPr>
        <w:t>a</w:t>
      </w:r>
      <w:r w:rsidR="009D42B6" w:rsidRPr="00214CC6">
        <w:rPr>
          <w:lang w:eastAsia="en-AU"/>
        </w:rPr>
        <w:t xml:space="preserve"> </w:t>
      </w:r>
      <w:r w:rsidR="002636ED" w:rsidRPr="00214CC6">
        <w:rPr>
          <w:lang w:eastAsia="en-AU"/>
        </w:rPr>
        <w:t>financial</w:t>
      </w:r>
      <w:r w:rsidR="009D42B6" w:rsidRPr="00214CC6">
        <w:rPr>
          <w:lang w:eastAsia="en-AU"/>
        </w:rPr>
        <w:t xml:space="preserve"> </w:t>
      </w:r>
      <w:r w:rsidR="002636ED" w:rsidRPr="00214CC6">
        <w:rPr>
          <w:lang w:eastAsia="en-AU"/>
        </w:rPr>
        <w:t>year.</w:t>
      </w:r>
      <w:r w:rsidR="009D42B6" w:rsidRPr="00214CC6">
        <w:rPr>
          <w:lang w:eastAsia="en-AU"/>
        </w:rPr>
        <w:t xml:space="preserve"> </w:t>
      </w:r>
      <w:r w:rsidR="002636ED" w:rsidRPr="00214CC6">
        <w:rPr>
          <w:lang w:eastAsia="en-AU"/>
        </w:rPr>
        <w:t>The</w:t>
      </w:r>
      <w:r w:rsidR="009D42B6" w:rsidRPr="00214CC6">
        <w:rPr>
          <w:lang w:eastAsia="en-AU"/>
        </w:rPr>
        <w:t xml:space="preserve"> </w:t>
      </w:r>
      <w:r w:rsidR="002636ED" w:rsidRPr="00214CC6">
        <w:rPr>
          <w:lang w:eastAsia="en-AU"/>
        </w:rPr>
        <w:t>reform</w:t>
      </w:r>
      <w:r w:rsidR="009D42B6" w:rsidRPr="00214CC6">
        <w:rPr>
          <w:lang w:eastAsia="en-AU"/>
        </w:rPr>
        <w:t xml:space="preserve"> </w:t>
      </w:r>
      <w:r w:rsidR="002636ED" w:rsidRPr="00214CC6">
        <w:rPr>
          <w:lang w:eastAsia="en-AU"/>
        </w:rPr>
        <w:t>changes</w:t>
      </w:r>
      <w:r w:rsidR="009D42B6" w:rsidRPr="00214CC6">
        <w:rPr>
          <w:lang w:eastAsia="en-AU"/>
        </w:rPr>
        <w:t xml:space="preserve"> </w:t>
      </w:r>
      <w:r w:rsidR="002636ED" w:rsidRPr="00214CC6">
        <w:rPr>
          <w:lang w:eastAsia="en-AU"/>
        </w:rPr>
        <w:t>of</w:t>
      </w:r>
      <w:r w:rsidR="009D42B6" w:rsidRPr="00214CC6">
        <w:rPr>
          <w:lang w:eastAsia="en-AU"/>
        </w:rPr>
        <w:t xml:space="preserve"> </w:t>
      </w:r>
      <w:r w:rsidR="002636ED" w:rsidRPr="00214CC6">
        <w:rPr>
          <w:lang w:eastAsia="en-AU"/>
        </w:rPr>
        <w:t>February</w:t>
      </w:r>
      <w:r w:rsidR="009D42B6" w:rsidRPr="00214CC6">
        <w:rPr>
          <w:lang w:eastAsia="en-AU"/>
        </w:rPr>
        <w:t xml:space="preserve"> </w:t>
      </w:r>
      <w:r w:rsidR="002636ED" w:rsidRPr="00214CC6">
        <w:rPr>
          <w:lang w:eastAsia="en-AU"/>
        </w:rPr>
        <w:t>2017</w:t>
      </w:r>
      <w:r w:rsidR="009D42B6" w:rsidRPr="00214CC6">
        <w:rPr>
          <w:lang w:eastAsia="en-AU"/>
        </w:rPr>
        <w:t xml:space="preserve"> </w:t>
      </w:r>
      <w:r w:rsidR="002636ED" w:rsidRPr="00214CC6">
        <w:rPr>
          <w:lang w:eastAsia="en-AU"/>
        </w:rPr>
        <w:t>have</w:t>
      </w:r>
      <w:r w:rsidR="009D42B6" w:rsidRPr="00214CC6">
        <w:rPr>
          <w:lang w:eastAsia="en-AU"/>
        </w:rPr>
        <w:t xml:space="preserve"> </w:t>
      </w:r>
      <w:r w:rsidR="002636ED" w:rsidRPr="00214CC6">
        <w:rPr>
          <w:lang w:eastAsia="en-AU"/>
        </w:rPr>
        <w:t>resulted</w:t>
      </w:r>
      <w:r w:rsidR="009D42B6" w:rsidRPr="00214CC6">
        <w:rPr>
          <w:lang w:eastAsia="en-AU"/>
        </w:rPr>
        <w:t xml:space="preserve"> </w:t>
      </w:r>
      <w:r w:rsidR="002636ED" w:rsidRPr="00214CC6">
        <w:rPr>
          <w:lang w:eastAsia="en-AU"/>
        </w:rPr>
        <w:t>in</w:t>
      </w:r>
      <w:r w:rsidR="009D42B6" w:rsidRPr="00214CC6">
        <w:rPr>
          <w:lang w:eastAsia="en-AU"/>
        </w:rPr>
        <w:t xml:space="preserve"> </w:t>
      </w:r>
      <w:r w:rsidR="002636ED" w:rsidRPr="00214CC6">
        <w:rPr>
          <w:lang w:eastAsia="en-AU"/>
        </w:rPr>
        <w:t>packages</w:t>
      </w:r>
      <w:r w:rsidR="009D42B6" w:rsidRPr="00214CC6">
        <w:rPr>
          <w:lang w:eastAsia="en-AU"/>
        </w:rPr>
        <w:t xml:space="preserve"> </w:t>
      </w:r>
      <w:r w:rsidR="002636ED" w:rsidRPr="00214CC6">
        <w:rPr>
          <w:lang w:eastAsia="en-AU"/>
        </w:rPr>
        <w:t>being</w:t>
      </w:r>
      <w:r w:rsidR="009D42B6" w:rsidRPr="00214CC6">
        <w:rPr>
          <w:lang w:eastAsia="en-AU"/>
        </w:rPr>
        <w:t xml:space="preserve"> </w:t>
      </w:r>
      <w:r w:rsidR="002636ED" w:rsidRPr="00214CC6">
        <w:rPr>
          <w:lang w:eastAsia="en-AU"/>
        </w:rPr>
        <w:t>assigned</w:t>
      </w:r>
      <w:r w:rsidR="009D42B6" w:rsidRPr="00214CC6">
        <w:rPr>
          <w:lang w:eastAsia="en-AU"/>
        </w:rPr>
        <w:t xml:space="preserve"> </w:t>
      </w:r>
      <w:r w:rsidR="002636ED" w:rsidRPr="00214CC6">
        <w:rPr>
          <w:lang w:eastAsia="en-AU"/>
        </w:rPr>
        <w:t>to</w:t>
      </w:r>
      <w:r w:rsidR="009D42B6" w:rsidRPr="00214CC6">
        <w:rPr>
          <w:lang w:eastAsia="en-AU"/>
        </w:rPr>
        <w:t xml:space="preserve"> </w:t>
      </w:r>
      <w:r w:rsidR="002636ED" w:rsidRPr="00214CC6">
        <w:rPr>
          <w:lang w:eastAsia="en-AU"/>
        </w:rPr>
        <w:t>consumers</w:t>
      </w:r>
      <w:r w:rsidR="009D42B6" w:rsidRPr="00214CC6">
        <w:rPr>
          <w:lang w:eastAsia="en-AU"/>
        </w:rPr>
        <w:t xml:space="preserve"> </w:t>
      </w:r>
      <w:r w:rsidR="002636ED" w:rsidRPr="00214CC6">
        <w:rPr>
          <w:lang w:eastAsia="en-AU"/>
        </w:rPr>
        <w:t>and</w:t>
      </w:r>
      <w:r w:rsidR="009D42B6" w:rsidRPr="00214CC6">
        <w:rPr>
          <w:lang w:eastAsia="en-AU"/>
        </w:rPr>
        <w:t xml:space="preserve"> </w:t>
      </w:r>
      <w:r w:rsidR="002636ED" w:rsidRPr="00214CC6">
        <w:rPr>
          <w:lang w:eastAsia="en-AU"/>
        </w:rPr>
        <w:t>as</w:t>
      </w:r>
      <w:r w:rsidR="009D42B6" w:rsidRPr="00214CC6">
        <w:rPr>
          <w:lang w:eastAsia="en-AU"/>
        </w:rPr>
        <w:t xml:space="preserve"> </w:t>
      </w:r>
      <w:r w:rsidR="002636ED" w:rsidRPr="00214CC6">
        <w:rPr>
          <w:lang w:eastAsia="en-AU"/>
        </w:rPr>
        <w:t>a</w:t>
      </w:r>
      <w:r w:rsidR="009D42B6" w:rsidRPr="00214CC6">
        <w:rPr>
          <w:lang w:eastAsia="en-AU"/>
        </w:rPr>
        <w:t xml:space="preserve"> </w:t>
      </w:r>
      <w:r w:rsidR="002636ED" w:rsidRPr="00214CC6">
        <w:rPr>
          <w:lang w:eastAsia="en-AU"/>
        </w:rPr>
        <w:t>result,</w:t>
      </w:r>
      <w:r w:rsidR="009D42B6" w:rsidRPr="00214CC6">
        <w:rPr>
          <w:lang w:eastAsia="en-AU"/>
        </w:rPr>
        <w:t xml:space="preserve"> </w:t>
      </w:r>
      <w:r w:rsidR="002636ED" w:rsidRPr="00214CC6">
        <w:rPr>
          <w:lang w:eastAsia="en-AU"/>
        </w:rPr>
        <w:t>the</w:t>
      </w:r>
      <w:r w:rsidR="009D42B6" w:rsidRPr="00214CC6">
        <w:rPr>
          <w:lang w:eastAsia="en-AU"/>
        </w:rPr>
        <w:t xml:space="preserve"> </w:t>
      </w:r>
      <w:r w:rsidR="002636ED" w:rsidRPr="00214CC6">
        <w:rPr>
          <w:lang w:eastAsia="en-AU"/>
        </w:rPr>
        <w:t>analysis</w:t>
      </w:r>
      <w:r w:rsidR="009D42B6" w:rsidRPr="00214CC6">
        <w:rPr>
          <w:lang w:eastAsia="en-AU"/>
        </w:rPr>
        <w:t xml:space="preserve"> </w:t>
      </w:r>
      <w:r w:rsidR="002636ED" w:rsidRPr="00214CC6">
        <w:rPr>
          <w:lang w:eastAsia="en-AU"/>
        </w:rPr>
        <w:t>is</w:t>
      </w:r>
      <w:r w:rsidR="009D42B6" w:rsidRPr="00214CC6">
        <w:rPr>
          <w:lang w:eastAsia="en-AU"/>
        </w:rPr>
        <w:t xml:space="preserve"> </w:t>
      </w:r>
      <w:r w:rsidR="002636ED" w:rsidRPr="00214CC6">
        <w:rPr>
          <w:lang w:eastAsia="en-AU"/>
        </w:rPr>
        <w:t>now</w:t>
      </w:r>
      <w:r w:rsidR="009D42B6" w:rsidRPr="00214CC6">
        <w:rPr>
          <w:lang w:eastAsia="en-AU"/>
        </w:rPr>
        <w:t xml:space="preserve"> </w:t>
      </w:r>
      <w:r w:rsidR="002636ED" w:rsidRPr="00214CC6">
        <w:rPr>
          <w:lang w:eastAsia="en-AU"/>
        </w:rPr>
        <w:t>calculated</w:t>
      </w:r>
      <w:r w:rsidR="009D42B6" w:rsidRPr="00214CC6">
        <w:rPr>
          <w:lang w:eastAsia="en-AU"/>
        </w:rPr>
        <w:t xml:space="preserve"> </w:t>
      </w:r>
      <w:r w:rsidR="002636ED" w:rsidRPr="00214CC6">
        <w:rPr>
          <w:lang w:eastAsia="en-AU"/>
        </w:rPr>
        <w:t>on</w:t>
      </w:r>
      <w:r w:rsidR="009D42B6" w:rsidRPr="00214CC6">
        <w:rPr>
          <w:lang w:eastAsia="en-AU"/>
        </w:rPr>
        <w:t xml:space="preserve"> </w:t>
      </w:r>
      <w:r w:rsidR="002636ED" w:rsidRPr="00214CC6">
        <w:rPr>
          <w:lang w:eastAsia="en-AU"/>
        </w:rPr>
        <w:t>a</w:t>
      </w:r>
      <w:r w:rsidR="009D42B6" w:rsidRPr="00214CC6">
        <w:rPr>
          <w:lang w:eastAsia="en-AU"/>
        </w:rPr>
        <w:t xml:space="preserve"> </w:t>
      </w:r>
      <w:r w:rsidR="002636ED" w:rsidRPr="00214CC6">
        <w:rPr>
          <w:lang w:eastAsia="en-AU"/>
        </w:rPr>
        <w:t>‘per</w:t>
      </w:r>
      <w:r w:rsidR="009D42B6" w:rsidRPr="00214CC6">
        <w:rPr>
          <w:lang w:eastAsia="en-AU"/>
        </w:rPr>
        <w:t xml:space="preserve"> </w:t>
      </w:r>
      <w:r w:rsidR="002636ED" w:rsidRPr="00214CC6">
        <w:rPr>
          <w:lang w:eastAsia="en-AU"/>
        </w:rPr>
        <w:t>consumer’</w:t>
      </w:r>
      <w:r w:rsidR="009D42B6" w:rsidRPr="00214CC6">
        <w:rPr>
          <w:lang w:eastAsia="en-AU"/>
        </w:rPr>
        <w:t xml:space="preserve"> </w:t>
      </w:r>
      <w:r w:rsidR="002636ED" w:rsidRPr="00214CC6">
        <w:rPr>
          <w:lang w:eastAsia="en-AU"/>
        </w:rPr>
        <w:t>basis.</w:t>
      </w:r>
      <w:r w:rsidR="009D42B6" w:rsidRPr="00214CC6">
        <w:rPr>
          <w:lang w:eastAsia="en-AU"/>
        </w:rPr>
        <w:t xml:space="preserve"> </w:t>
      </w:r>
      <w:r w:rsidR="002636ED" w:rsidRPr="00214CC6">
        <w:rPr>
          <w:lang w:eastAsia="en-AU"/>
        </w:rPr>
        <w:t>EBITDA</w:t>
      </w:r>
      <w:r w:rsidR="009D42B6" w:rsidRPr="00214CC6">
        <w:rPr>
          <w:lang w:eastAsia="en-AU"/>
        </w:rPr>
        <w:t xml:space="preserve"> </w:t>
      </w:r>
      <w:r w:rsidR="002636ED" w:rsidRPr="00214CC6">
        <w:rPr>
          <w:lang w:eastAsia="en-AU"/>
        </w:rPr>
        <w:t>calculated</w:t>
      </w:r>
      <w:r w:rsidR="009D42B6" w:rsidRPr="00214CC6">
        <w:rPr>
          <w:lang w:eastAsia="en-AU"/>
        </w:rPr>
        <w:t xml:space="preserve"> </w:t>
      </w:r>
      <w:r w:rsidR="002636ED" w:rsidRPr="00214CC6">
        <w:rPr>
          <w:lang w:eastAsia="en-AU"/>
        </w:rPr>
        <w:t>on</w:t>
      </w:r>
      <w:r w:rsidR="009D42B6" w:rsidRPr="00214CC6">
        <w:rPr>
          <w:lang w:eastAsia="en-AU"/>
        </w:rPr>
        <w:t xml:space="preserve"> </w:t>
      </w:r>
      <w:r w:rsidR="002636ED" w:rsidRPr="00214CC6">
        <w:rPr>
          <w:lang w:eastAsia="en-AU"/>
        </w:rPr>
        <w:t>a</w:t>
      </w:r>
      <w:r w:rsidR="009D42B6" w:rsidRPr="00214CC6">
        <w:rPr>
          <w:lang w:eastAsia="en-AU"/>
        </w:rPr>
        <w:t xml:space="preserve"> </w:t>
      </w:r>
      <w:r w:rsidR="002636ED" w:rsidRPr="00214CC6">
        <w:rPr>
          <w:lang w:eastAsia="en-AU"/>
        </w:rPr>
        <w:t>‘per</w:t>
      </w:r>
      <w:r w:rsidR="009D42B6" w:rsidRPr="00214CC6">
        <w:rPr>
          <w:lang w:eastAsia="en-AU"/>
        </w:rPr>
        <w:t xml:space="preserve"> </w:t>
      </w:r>
      <w:r w:rsidR="002636ED" w:rsidRPr="00214CC6">
        <w:rPr>
          <w:lang w:eastAsia="en-AU"/>
        </w:rPr>
        <w:t>consumer’</w:t>
      </w:r>
      <w:r w:rsidR="009D42B6" w:rsidRPr="00214CC6">
        <w:rPr>
          <w:lang w:eastAsia="en-AU"/>
        </w:rPr>
        <w:t xml:space="preserve"> </w:t>
      </w:r>
      <w:r w:rsidR="002636ED" w:rsidRPr="00214CC6">
        <w:rPr>
          <w:lang w:eastAsia="en-AU"/>
        </w:rPr>
        <w:t>basis</w:t>
      </w:r>
      <w:r w:rsidR="009D42B6" w:rsidRPr="00214CC6">
        <w:rPr>
          <w:lang w:eastAsia="en-AU"/>
        </w:rPr>
        <w:t xml:space="preserve"> </w:t>
      </w:r>
      <w:r w:rsidR="002636ED" w:rsidRPr="00214CC6">
        <w:rPr>
          <w:lang w:eastAsia="en-AU"/>
        </w:rPr>
        <w:t>is</w:t>
      </w:r>
      <w:r w:rsidR="009D42B6" w:rsidRPr="00214CC6">
        <w:rPr>
          <w:lang w:eastAsia="en-AU"/>
        </w:rPr>
        <w:t xml:space="preserve"> </w:t>
      </w:r>
      <w:r w:rsidR="002636ED" w:rsidRPr="00214CC6">
        <w:rPr>
          <w:lang w:eastAsia="en-AU"/>
        </w:rPr>
        <w:t>generally</w:t>
      </w:r>
      <w:r w:rsidR="009D42B6" w:rsidRPr="00214CC6">
        <w:rPr>
          <w:lang w:eastAsia="en-AU"/>
        </w:rPr>
        <w:t xml:space="preserve"> </w:t>
      </w:r>
      <w:r w:rsidR="002636ED" w:rsidRPr="00214CC6">
        <w:rPr>
          <w:lang w:eastAsia="en-AU"/>
        </w:rPr>
        <w:t>higher</w:t>
      </w:r>
      <w:r w:rsidR="009D42B6" w:rsidRPr="00214CC6">
        <w:rPr>
          <w:lang w:eastAsia="en-AU"/>
        </w:rPr>
        <w:t xml:space="preserve"> </w:t>
      </w:r>
      <w:r w:rsidR="002636ED" w:rsidRPr="00214CC6">
        <w:rPr>
          <w:lang w:eastAsia="en-AU"/>
        </w:rPr>
        <w:t>when</w:t>
      </w:r>
      <w:r w:rsidR="009D42B6" w:rsidRPr="00214CC6">
        <w:rPr>
          <w:lang w:eastAsia="en-AU"/>
        </w:rPr>
        <w:t xml:space="preserve"> </w:t>
      </w:r>
      <w:r w:rsidR="002636ED" w:rsidRPr="00214CC6">
        <w:rPr>
          <w:lang w:eastAsia="en-AU"/>
        </w:rPr>
        <w:t>compared</w:t>
      </w:r>
      <w:r w:rsidR="009D42B6" w:rsidRPr="00214CC6">
        <w:rPr>
          <w:lang w:eastAsia="en-AU"/>
        </w:rPr>
        <w:t xml:space="preserve"> </w:t>
      </w:r>
      <w:r w:rsidR="002636ED" w:rsidRPr="00214CC6">
        <w:rPr>
          <w:lang w:eastAsia="en-AU"/>
        </w:rPr>
        <w:t>with</w:t>
      </w:r>
      <w:r w:rsidR="009D42B6" w:rsidRPr="00214CC6">
        <w:rPr>
          <w:lang w:eastAsia="en-AU"/>
        </w:rPr>
        <w:t xml:space="preserve"> </w:t>
      </w:r>
      <w:r w:rsidR="002636ED" w:rsidRPr="00214CC6">
        <w:rPr>
          <w:lang w:eastAsia="en-AU"/>
        </w:rPr>
        <w:t>EBITDA</w:t>
      </w:r>
      <w:r w:rsidR="009D42B6" w:rsidRPr="00214CC6">
        <w:rPr>
          <w:lang w:eastAsia="en-AU"/>
        </w:rPr>
        <w:t xml:space="preserve"> </w:t>
      </w:r>
      <w:r w:rsidR="002636ED" w:rsidRPr="00214CC6">
        <w:rPr>
          <w:lang w:eastAsia="en-AU"/>
        </w:rPr>
        <w:t>calculated</w:t>
      </w:r>
      <w:r w:rsidR="009D42B6" w:rsidRPr="00214CC6">
        <w:rPr>
          <w:lang w:eastAsia="en-AU"/>
        </w:rPr>
        <w:t xml:space="preserve"> </w:t>
      </w:r>
      <w:r w:rsidR="002636ED" w:rsidRPr="00214CC6">
        <w:rPr>
          <w:lang w:eastAsia="en-AU"/>
        </w:rPr>
        <w:t>on</w:t>
      </w:r>
      <w:r w:rsidR="009D42B6" w:rsidRPr="00214CC6">
        <w:rPr>
          <w:lang w:eastAsia="en-AU"/>
        </w:rPr>
        <w:t xml:space="preserve"> </w:t>
      </w:r>
      <w:r w:rsidR="002636ED" w:rsidRPr="00214CC6">
        <w:rPr>
          <w:lang w:eastAsia="en-AU"/>
        </w:rPr>
        <w:t>a</w:t>
      </w:r>
      <w:r w:rsidR="009D42B6" w:rsidRPr="00214CC6">
        <w:rPr>
          <w:lang w:eastAsia="en-AU"/>
        </w:rPr>
        <w:t xml:space="preserve"> </w:t>
      </w:r>
      <w:r w:rsidR="002636ED" w:rsidRPr="00214CC6">
        <w:rPr>
          <w:lang w:eastAsia="en-AU"/>
        </w:rPr>
        <w:t>‘per</w:t>
      </w:r>
      <w:r w:rsidR="009D42B6" w:rsidRPr="00214CC6">
        <w:rPr>
          <w:lang w:eastAsia="en-AU"/>
        </w:rPr>
        <w:t xml:space="preserve"> </w:t>
      </w:r>
      <w:r w:rsidR="002636ED" w:rsidRPr="00214CC6">
        <w:rPr>
          <w:lang w:eastAsia="en-AU"/>
        </w:rPr>
        <w:t>package’</w:t>
      </w:r>
      <w:r w:rsidR="009D42B6" w:rsidRPr="00214CC6">
        <w:rPr>
          <w:lang w:eastAsia="en-AU"/>
        </w:rPr>
        <w:t xml:space="preserve"> </w:t>
      </w:r>
      <w:r w:rsidR="002636ED" w:rsidRPr="00214CC6">
        <w:rPr>
          <w:lang w:eastAsia="en-AU"/>
        </w:rPr>
        <w:t>basis</w:t>
      </w:r>
      <w:r w:rsidR="009D42B6" w:rsidRPr="00214CC6">
        <w:rPr>
          <w:lang w:eastAsia="en-AU"/>
        </w:rPr>
        <w:t xml:space="preserve"> </w:t>
      </w:r>
      <w:r w:rsidR="002636ED" w:rsidRPr="00214CC6">
        <w:rPr>
          <w:lang w:eastAsia="en-AU"/>
        </w:rPr>
        <w:t>as</w:t>
      </w:r>
      <w:r w:rsidR="009D42B6" w:rsidRPr="00214CC6">
        <w:rPr>
          <w:lang w:eastAsia="en-AU"/>
        </w:rPr>
        <w:t xml:space="preserve"> </w:t>
      </w:r>
      <w:r w:rsidR="002636ED" w:rsidRPr="00214CC6">
        <w:rPr>
          <w:lang w:eastAsia="en-AU"/>
        </w:rPr>
        <w:t>unutilised</w:t>
      </w:r>
      <w:r w:rsidR="009D42B6" w:rsidRPr="00214CC6">
        <w:rPr>
          <w:lang w:eastAsia="en-AU"/>
        </w:rPr>
        <w:t xml:space="preserve"> </w:t>
      </w:r>
      <w:r w:rsidR="002636ED" w:rsidRPr="00214CC6">
        <w:rPr>
          <w:lang w:eastAsia="en-AU"/>
        </w:rPr>
        <w:t>packages</w:t>
      </w:r>
      <w:r w:rsidR="009D42B6" w:rsidRPr="00214CC6">
        <w:rPr>
          <w:lang w:eastAsia="en-AU"/>
        </w:rPr>
        <w:t xml:space="preserve"> </w:t>
      </w:r>
      <w:r w:rsidR="002636ED" w:rsidRPr="00214CC6">
        <w:rPr>
          <w:lang w:eastAsia="en-AU"/>
        </w:rPr>
        <w:t>are</w:t>
      </w:r>
      <w:r w:rsidR="009D42B6" w:rsidRPr="00214CC6">
        <w:rPr>
          <w:lang w:eastAsia="en-AU"/>
        </w:rPr>
        <w:t xml:space="preserve"> </w:t>
      </w:r>
      <w:r w:rsidR="002636ED" w:rsidRPr="00214CC6">
        <w:rPr>
          <w:lang w:eastAsia="en-AU"/>
        </w:rPr>
        <w:t>excluded.</w:t>
      </w:r>
      <w:r w:rsidR="009D42B6" w:rsidRPr="00214CC6">
        <w:rPr>
          <w:lang w:eastAsia="en-AU"/>
        </w:rPr>
        <w:t xml:space="preserve"> </w:t>
      </w:r>
      <w:r w:rsidR="002636ED" w:rsidRPr="00214CC6">
        <w:rPr>
          <w:lang w:eastAsia="en-AU"/>
        </w:rPr>
        <w:t>When</w:t>
      </w:r>
      <w:r w:rsidR="009D42B6" w:rsidRPr="00214CC6">
        <w:rPr>
          <w:lang w:eastAsia="en-AU"/>
        </w:rPr>
        <w:t xml:space="preserve"> </w:t>
      </w:r>
      <w:r w:rsidR="002636ED" w:rsidRPr="00214CC6">
        <w:rPr>
          <w:lang w:eastAsia="en-AU"/>
        </w:rPr>
        <w:t>trend</w:t>
      </w:r>
      <w:r w:rsidR="009D42B6" w:rsidRPr="00214CC6">
        <w:rPr>
          <w:lang w:eastAsia="en-AU"/>
        </w:rPr>
        <w:t xml:space="preserve"> </w:t>
      </w:r>
      <w:r w:rsidR="002636ED" w:rsidRPr="00214CC6">
        <w:rPr>
          <w:lang w:eastAsia="en-AU"/>
        </w:rPr>
        <w:t>data</w:t>
      </w:r>
      <w:r w:rsidR="009D42B6" w:rsidRPr="00214CC6">
        <w:rPr>
          <w:lang w:eastAsia="en-AU"/>
        </w:rPr>
        <w:t xml:space="preserve"> </w:t>
      </w:r>
      <w:r w:rsidR="002636ED" w:rsidRPr="00214CC6">
        <w:rPr>
          <w:lang w:eastAsia="en-AU"/>
        </w:rPr>
        <w:t>is</w:t>
      </w:r>
      <w:r w:rsidR="009D42B6" w:rsidRPr="00214CC6">
        <w:rPr>
          <w:lang w:eastAsia="en-AU"/>
        </w:rPr>
        <w:t xml:space="preserve"> </w:t>
      </w:r>
      <w:r w:rsidR="002636ED" w:rsidRPr="00214CC6">
        <w:rPr>
          <w:lang w:eastAsia="en-AU"/>
        </w:rPr>
        <w:t>analys</w:t>
      </w:r>
      <w:r w:rsidRPr="00214CC6">
        <w:rPr>
          <w:lang w:eastAsia="en-AU"/>
        </w:rPr>
        <w:t>ed,</w:t>
      </w:r>
      <w:r w:rsidR="009D42B6" w:rsidRPr="00214CC6">
        <w:rPr>
          <w:lang w:eastAsia="en-AU"/>
        </w:rPr>
        <w:t xml:space="preserve"> </w:t>
      </w:r>
      <w:r w:rsidRPr="00214CC6">
        <w:rPr>
          <w:lang w:eastAsia="en-AU"/>
        </w:rPr>
        <w:t>previous</w:t>
      </w:r>
      <w:r w:rsidR="009D42B6" w:rsidRPr="00214CC6">
        <w:rPr>
          <w:lang w:eastAsia="en-AU"/>
        </w:rPr>
        <w:t xml:space="preserve"> </w:t>
      </w:r>
      <w:r w:rsidRPr="00214CC6">
        <w:rPr>
          <w:lang w:eastAsia="en-AU"/>
        </w:rPr>
        <w:t>years</w:t>
      </w:r>
      <w:r w:rsidR="009D42B6" w:rsidRPr="00214CC6">
        <w:rPr>
          <w:lang w:eastAsia="en-AU"/>
        </w:rPr>
        <w:t xml:space="preserve"> </w:t>
      </w:r>
      <w:r w:rsidRPr="00214CC6">
        <w:rPr>
          <w:lang w:eastAsia="en-AU"/>
        </w:rPr>
        <w:t>have</w:t>
      </w:r>
      <w:r w:rsidR="009D42B6" w:rsidRPr="00214CC6">
        <w:rPr>
          <w:lang w:eastAsia="en-AU"/>
        </w:rPr>
        <w:t xml:space="preserve"> </w:t>
      </w:r>
      <w:r w:rsidRPr="00214CC6">
        <w:rPr>
          <w:lang w:eastAsia="en-AU"/>
        </w:rPr>
        <w:t>been</w:t>
      </w:r>
      <w:r w:rsidR="009D42B6" w:rsidRPr="00214CC6">
        <w:rPr>
          <w:lang w:eastAsia="en-AU"/>
        </w:rPr>
        <w:t xml:space="preserve"> </w:t>
      </w:r>
      <w:r w:rsidRPr="00214CC6">
        <w:rPr>
          <w:lang w:eastAsia="en-AU"/>
        </w:rPr>
        <w:t>re</w:t>
      </w:r>
      <w:r w:rsidRPr="00214CC6">
        <w:rPr>
          <w:lang w:eastAsia="en-AU"/>
        </w:rPr>
        <w:noBreakHyphen/>
      </w:r>
      <w:r w:rsidR="002636ED" w:rsidRPr="00214CC6">
        <w:rPr>
          <w:lang w:eastAsia="en-AU"/>
        </w:rPr>
        <w:t>calculated</w:t>
      </w:r>
      <w:r w:rsidR="009D42B6" w:rsidRPr="00214CC6">
        <w:rPr>
          <w:lang w:eastAsia="en-AU"/>
        </w:rPr>
        <w:t xml:space="preserve"> </w:t>
      </w:r>
      <w:r w:rsidR="002636ED" w:rsidRPr="00214CC6">
        <w:rPr>
          <w:lang w:eastAsia="en-AU"/>
        </w:rPr>
        <w:t>on</w:t>
      </w:r>
      <w:r w:rsidR="009D42B6" w:rsidRPr="00214CC6">
        <w:rPr>
          <w:lang w:eastAsia="en-AU"/>
        </w:rPr>
        <w:t xml:space="preserve"> </w:t>
      </w:r>
      <w:r w:rsidR="002636ED" w:rsidRPr="00214CC6">
        <w:rPr>
          <w:lang w:eastAsia="en-AU"/>
        </w:rPr>
        <w:t>the</w:t>
      </w:r>
      <w:r w:rsidR="009D42B6" w:rsidRPr="00214CC6">
        <w:rPr>
          <w:lang w:eastAsia="en-AU"/>
        </w:rPr>
        <w:t xml:space="preserve"> </w:t>
      </w:r>
      <w:r w:rsidR="002636ED" w:rsidRPr="00214CC6">
        <w:rPr>
          <w:lang w:eastAsia="en-AU"/>
        </w:rPr>
        <w:t>‘per</w:t>
      </w:r>
      <w:r w:rsidR="002636ED" w:rsidRPr="00214CC6">
        <w:rPr>
          <w:lang w:eastAsia="en-AU"/>
        </w:rPr>
        <w:noBreakHyphen/>
        <w:t>consumer’</w:t>
      </w:r>
      <w:r w:rsidR="009D42B6" w:rsidRPr="00214CC6">
        <w:rPr>
          <w:lang w:eastAsia="en-AU"/>
        </w:rPr>
        <w:t xml:space="preserve"> </w:t>
      </w:r>
      <w:r w:rsidR="002636ED" w:rsidRPr="00214CC6">
        <w:rPr>
          <w:lang w:eastAsia="en-AU"/>
        </w:rPr>
        <w:t>basis</w:t>
      </w:r>
      <w:r w:rsidR="009D42B6" w:rsidRPr="00214CC6">
        <w:rPr>
          <w:lang w:eastAsia="en-AU"/>
        </w:rPr>
        <w:t xml:space="preserve"> </w:t>
      </w:r>
      <w:r w:rsidR="002636ED" w:rsidRPr="00214CC6">
        <w:rPr>
          <w:lang w:eastAsia="en-AU"/>
        </w:rPr>
        <w:t>to</w:t>
      </w:r>
      <w:r w:rsidR="009D42B6" w:rsidRPr="00214CC6">
        <w:rPr>
          <w:lang w:eastAsia="en-AU"/>
        </w:rPr>
        <w:t xml:space="preserve"> </w:t>
      </w:r>
      <w:r w:rsidR="002636ED" w:rsidRPr="00214CC6">
        <w:rPr>
          <w:lang w:eastAsia="en-AU"/>
        </w:rPr>
        <w:t>allow</w:t>
      </w:r>
      <w:r w:rsidR="009D42B6" w:rsidRPr="00214CC6">
        <w:rPr>
          <w:lang w:eastAsia="en-AU"/>
        </w:rPr>
        <w:t xml:space="preserve"> </w:t>
      </w:r>
      <w:r w:rsidR="002636ED" w:rsidRPr="00214CC6">
        <w:rPr>
          <w:lang w:eastAsia="en-AU"/>
        </w:rPr>
        <w:t>for</w:t>
      </w:r>
      <w:r w:rsidR="009D42B6" w:rsidRPr="00214CC6">
        <w:rPr>
          <w:lang w:eastAsia="en-AU"/>
        </w:rPr>
        <w:t xml:space="preserve"> </w:t>
      </w:r>
      <w:r w:rsidR="002636ED" w:rsidRPr="00214CC6">
        <w:rPr>
          <w:lang w:eastAsia="en-AU"/>
        </w:rPr>
        <w:t>direct</w:t>
      </w:r>
      <w:r w:rsidR="009D42B6" w:rsidRPr="00214CC6">
        <w:rPr>
          <w:lang w:eastAsia="en-AU"/>
        </w:rPr>
        <w:t xml:space="preserve"> </w:t>
      </w:r>
      <w:r w:rsidR="002636ED" w:rsidRPr="00214CC6">
        <w:rPr>
          <w:lang w:eastAsia="en-AU"/>
        </w:rPr>
        <w:t>comparison</w:t>
      </w:r>
      <w:r w:rsidR="009D42B6" w:rsidRPr="00214CC6">
        <w:rPr>
          <w:lang w:eastAsia="en-AU"/>
        </w:rPr>
        <w:t xml:space="preserve"> </w:t>
      </w:r>
      <w:r w:rsidR="002636ED" w:rsidRPr="00214CC6">
        <w:rPr>
          <w:lang w:eastAsia="en-AU"/>
        </w:rPr>
        <w:t>between</w:t>
      </w:r>
      <w:r w:rsidR="009D42B6" w:rsidRPr="00214CC6">
        <w:rPr>
          <w:lang w:eastAsia="en-AU"/>
        </w:rPr>
        <w:t xml:space="preserve"> </w:t>
      </w:r>
      <w:r w:rsidR="002636ED" w:rsidRPr="00214CC6">
        <w:rPr>
          <w:lang w:eastAsia="en-AU"/>
        </w:rPr>
        <w:t>years.</w:t>
      </w:r>
    </w:p>
    <w:p w14:paraId="4977BE49" w14:textId="05B112F4" w:rsidR="008F3E8B" w:rsidRPr="000C34BE" w:rsidRDefault="007821CC" w:rsidP="00030C2B">
      <w:pPr>
        <w:pStyle w:val="Heading3"/>
      </w:pPr>
      <w:bookmarkStart w:id="458" w:name="_Toc14887323"/>
      <w:bookmarkStart w:id="459" w:name="_Toc15306586"/>
      <w:r w:rsidRPr="000C34BE">
        <w:t>Analysis</w:t>
      </w:r>
      <w:r w:rsidR="009D42B6">
        <w:t xml:space="preserve"> </w:t>
      </w:r>
      <w:r w:rsidRPr="000C34BE">
        <w:t>of</w:t>
      </w:r>
      <w:r w:rsidR="009D42B6">
        <w:t xml:space="preserve"> </w:t>
      </w:r>
      <w:r w:rsidRPr="000C34BE">
        <w:t>201</w:t>
      </w:r>
      <w:r w:rsidR="003F3164">
        <w:t>7</w:t>
      </w:r>
      <w:r w:rsidRPr="000C34BE">
        <w:t>-1</w:t>
      </w:r>
      <w:r w:rsidR="003F3164">
        <w:t>8</w:t>
      </w:r>
      <w:r w:rsidR="009D42B6">
        <w:t xml:space="preserve"> </w:t>
      </w:r>
      <w:r w:rsidR="00CB2827" w:rsidRPr="000C34BE">
        <w:t>f</w:t>
      </w:r>
      <w:r w:rsidR="008F3E8B" w:rsidRPr="000C34BE">
        <w:t>inancial</w:t>
      </w:r>
      <w:r w:rsidR="009D42B6">
        <w:t xml:space="preserve"> </w:t>
      </w:r>
      <w:r w:rsidR="00CB2827" w:rsidRPr="000C34BE">
        <w:t>p</w:t>
      </w:r>
      <w:r w:rsidR="008F3E8B" w:rsidRPr="000C34BE">
        <w:t>erformance</w:t>
      </w:r>
      <w:r w:rsidR="009D42B6">
        <w:t xml:space="preserve"> </w:t>
      </w:r>
      <w:r w:rsidR="008F3E8B" w:rsidRPr="000C34BE">
        <w:t>of</w:t>
      </w:r>
      <w:r w:rsidR="009D42B6">
        <w:t xml:space="preserve"> </w:t>
      </w:r>
      <w:r w:rsidR="00CB2827" w:rsidRPr="000C34BE">
        <w:t>h</w:t>
      </w:r>
      <w:r w:rsidR="008F3E8B" w:rsidRPr="000C34BE">
        <w:t>ome</w:t>
      </w:r>
      <w:r w:rsidR="009D42B6">
        <w:t xml:space="preserve"> </w:t>
      </w:r>
      <w:r w:rsidR="00CB2827" w:rsidRPr="000C34BE">
        <w:t>c</w:t>
      </w:r>
      <w:r w:rsidR="003363D0" w:rsidRPr="000C34BE">
        <w:t>are</w:t>
      </w:r>
      <w:r w:rsidR="009D42B6">
        <w:t xml:space="preserve"> </w:t>
      </w:r>
      <w:r w:rsidR="008F3E8B" w:rsidRPr="000C34BE">
        <w:t>providers</w:t>
      </w:r>
      <w:bookmarkEnd w:id="446"/>
      <w:bookmarkEnd w:id="447"/>
      <w:bookmarkEnd w:id="448"/>
      <w:bookmarkEnd w:id="449"/>
      <w:bookmarkEnd w:id="450"/>
      <w:bookmarkEnd w:id="451"/>
      <w:bookmarkEnd w:id="452"/>
      <w:bookmarkEnd w:id="453"/>
      <w:bookmarkEnd w:id="454"/>
      <w:bookmarkEnd w:id="455"/>
      <w:bookmarkEnd w:id="458"/>
      <w:bookmarkEnd w:id="459"/>
    </w:p>
    <w:p w14:paraId="48CD0E26" w14:textId="2A78FCA6" w:rsidR="00D86C19" w:rsidRPr="00214CC6" w:rsidRDefault="002636ED" w:rsidP="00577087">
      <w:pPr>
        <w:rPr>
          <w:lang w:eastAsia="en-AU"/>
        </w:rPr>
      </w:pPr>
      <w:bookmarkStart w:id="460" w:name="_Ref450734142"/>
      <w:r w:rsidRPr="00214CC6">
        <w:rPr>
          <w:lang w:eastAsia="en-AU"/>
        </w:rPr>
        <w:t>2017-18</w:t>
      </w:r>
      <w:r w:rsidR="009D42B6" w:rsidRPr="00214CC6">
        <w:rPr>
          <w:lang w:eastAsia="en-AU"/>
        </w:rPr>
        <w:t xml:space="preserve"> </w:t>
      </w:r>
      <w:r w:rsidRPr="00214CC6">
        <w:rPr>
          <w:lang w:eastAsia="en-AU"/>
        </w:rPr>
        <w:t>saw</w:t>
      </w:r>
      <w:r w:rsidR="009D42B6" w:rsidRPr="00214CC6">
        <w:rPr>
          <w:lang w:eastAsia="en-AU"/>
        </w:rPr>
        <w:t xml:space="preserve"> </w:t>
      </w:r>
      <w:r w:rsidRPr="00214CC6">
        <w:rPr>
          <w:lang w:eastAsia="en-AU"/>
        </w:rPr>
        <w:t>a</w:t>
      </w:r>
      <w:r w:rsidR="009D42B6" w:rsidRPr="00214CC6">
        <w:rPr>
          <w:lang w:eastAsia="en-AU"/>
        </w:rPr>
        <w:t xml:space="preserve"> </w:t>
      </w:r>
      <w:r w:rsidR="00417AF7" w:rsidRPr="00214CC6">
        <w:rPr>
          <w:lang w:eastAsia="en-AU"/>
        </w:rPr>
        <w:t>very</w:t>
      </w:r>
      <w:r w:rsidR="009D42B6" w:rsidRPr="00214CC6">
        <w:rPr>
          <w:lang w:eastAsia="en-AU"/>
        </w:rPr>
        <w:t xml:space="preserve"> </w:t>
      </w:r>
      <w:r w:rsidRPr="00214CC6">
        <w:rPr>
          <w:lang w:eastAsia="en-AU"/>
        </w:rPr>
        <w:t>significant</w:t>
      </w:r>
      <w:r w:rsidR="009D42B6" w:rsidRPr="00214CC6">
        <w:rPr>
          <w:lang w:eastAsia="en-AU"/>
        </w:rPr>
        <w:t xml:space="preserve"> </w:t>
      </w:r>
      <w:r w:rsidRPr="00214CC6">
        <w:rPr>
          <w:lang w:eastAsia="en-AU"/>
        </w:rPr>
        <w:t>decline</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overall</w:t>
      </w:r>
      <w:r w:rsidR="009D42B6" w:rsidRPr="00214CC6">
        <w:rPr>
          <w:lang w:eastAsia="en-AU"/>
        </w:rPr>
        <w:t xml:space="preserve"> </w:t>
      </w:r>
      <w:r w:rsidRPr="00214CC6">
        <w:rPr>
          <w:lang w:eastAsia="en-AU"/>
        </w:rPr>
        <w:t>financial</w:t>
      </w:r>
      <w:r w:rsidR="009D42B6" w:rsidRPr="00214CC6">
        <w:rPr>
          <w:lang w:eastAsia="en-AU"/>
        </w:rPr>
        <w:t xml:space="preserve"> </w:t>
      </w:r>
      <w:r w:rsidRPr="00214CC6">
        <w:rPr>
          <w:lang w:eastAsia="en-AU"/>
        </w:rPr>
        <w:t>performance</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home</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providers</w:t>
      </w:r>
      <w:r w:rsidR="009D42B6" w:rsidRPr="00214CC6">
        <w:rPr>
          <w:lang w:eastAsia="en-AU"/>
        </w:rPr>
        <w:t xml:space="preserve"> </w:t>
      </w:r>
      <w:r w:rsidRPr="00214CC6">
        <w:rPr>
          <w:lang w:eastAsia="en-AU"/>
        </w:rPr>
        <w:t>compared</w:t>
      </w:r>
      <w:r w:rsidR="009D42B6" w:rsidRPr="00214CC6">
        <w:rPr>
          <w:lang w:eastAsia="en-AU"/>
        </w:rPr>
        <w:t xml:space="preserve"> </w:t>
      </w:r>
      <w:r w:rsidRPr="00214CC6">
        <w:rPr>
          <w:lang w:eastAsia="en-AU"/>
        </w:rPr>
        <w:t>with</w:t>
      </w:r>
      <w:r w:rsidR="009D42B6" w:rsidRPr="00214CC6">
        <w:rPr>
          <w:lang w:eastAsia="en-AU"/>
        </w:rPr>
        <w:t xml:space="preserve"> </w:t>
      </w:r>
      <w:r w:rsidRPr="00214CC6">
        <w:rPr>
          <w:lang w:eastAsia="en-AU"/>
        </w:rPr>
        <w:t>recent</w:t>
      </w:r>
      <w:r w:rsidR="009D42B6" w:rsidRPr="00214CC6">
        <w:rPr>
          <w:lang w:eastAsia="en-AU"/>
        </w:rPr>
        <w:t xml:space="preserve"> </w:t>
      </w:r>
      <w:r w:rsidRPr="00214CC6">
        <w:rPr>
          <w:lang w:eastAsia="en-AU"/>
        </w:rPr>
        <w:t>years.</w:t>
      </w:r>
      <w:r w:rsidR="009D42B6" w:rsidRPr="00214CC6">
        <w:rPr>
          <w:lang w:eastAsia="en-AU"/>
        </w:rPr>
        <w:t xml:space="preserve"> </w:t>
      </w:r>
      <w:r w:rsidRPr="00214CC6">
        <w:rPr>
          <w:lang w:eastAsia="en-AU"/>
        </w:rPr>
        <w:t>Average</w:t>
      </w:r>
      <w:r w:rsidR="009D42B6" w:rsidRPr="00214CC6">
        <w:rPr>
          <w:lang w:eastAsia="en-AU"/>
        </w:rPr>
        <w:t xml:space="preserve"> </w:t>
      </w:r>
      <w:r w:rsidRPr="00214CC6">
        <w:rPr>
          <w:lang w:eastAsia="en-AU"/>
        </w:rPr>
        <w:t>EBITDA</w:t>
      </w:r>
      <w:r w:rsidR="009D42B6" w:rsidRPr="00214CC6">
        <w:rPr>
          <w:lang w:eastAsia="en-AU"/>
        </w:rPr>
        <w:t xml:space="preserve"> </w:t>
      </w:r>
      <w:r w:rsidRPr="00214CC6">
        <w:rPr>
          <w:lang w:eastAsia="en-AU"/>
        </w:rPr>
        <w:t>per</w:t>
      </w:r>
      <w:r w:rsidR="009D42B6" w:rsidRPr="00214CC6">
        <w:rPr>
          <w:lang w:eastAsia="en-AU"/>
        </w:rPr>
        <w:t xml:space="preserve"> </w:t>
      </w:r>
      <w:r w:rsidRPr="00214CC6">
        <w:rPr>
          <w:lang w:eastAsia="en-AU"/>
        </w:rPr>
        <w:t>consumer</w:t>
      </w:r>
      <w:r w:rsidR="009D42B6" w:rsidRPr="00214CC6">
        <w:rPr>
          <w:lang w:eastAsia="en-AU"/>
        </w:rPr>
        <w:t xml:space="preserve"> </w:t>
      </w:r>
      <w:r w:rsidRPr="00214CC6">
        <w:rPr>
          <w:lang w:eastAsia="en-AU"/>
        </w:rPr>
        <w:t>acr</w:t>
      </w:r>
      <w:r w:rsidR="00417AF7" w:rsidRPr="00214CC6">
        <w:rPr>
          <w:lang w:eastAsia="en-AU"/>
        </w:rPr>
        <w:t>oss</w:t>
      </w:r>
      <w:r w:rsidR="009D42B6" w:rsidRPr="00214CC6">
        <w:rPr>
          <w:lang w:eastAsia="en-AU"/>
        </w:rPr>
        <w:t xml:space="preserve"> </w:t>
      </w:r>
      <w:r w:rsidR="00417AF7" w:rsidRPr="00214CC6">
        <w:rPr>
          <w:lang w:eastAsia="en-AU"/>
        </w:rPr>
        <w:t>the</w:t>
      </w:r>
      <w:r w:rsidR="009D42B6" w:rsidRPr="00214CC6">
        <w:rPr>
          <w:lang w:eastAsia="en-AU"/>
        </w:rPr>
        <w:t xml:space="preserve"> </w:t>
      </w:r>
      <w:r w:rsidR="00417AF7" w:rsidRPr="00214CC6">
        <w:rPr>
          <w:lang w:eastAsia="en-AU"/>
        </w:rPr>
        <w:t>sector</w:t>
      </w:r>
      <w:r w:rsidR="009D42B6" w:rsidRPr="00214CC6">
        <w:rPr>
          <w:lang w:eastAsia="en-AU"/>
        </w:rPr>
        <w:t xml:space="preserve"> </w:t>
      </w:r>
      <w:r w:rsidR="00417AF7" w:rsidRPr="00214CC6">
        <w:rPr>
          <w:lang w:eastAsia="en-AU"/>
        </w:rPr>
        <w:t>was</w:t>
      </w:r>
      <w:r w:rsidR="009D42B6" w:rsidRPr="00214CC6">
        <w:rPr>
          <w:lang w:eastAsia="en-AU"/>
        </w:rPr>
        <w:t xml:space="preserve"> </w:t>
      </w:r>
      <w:r w:rsidR="00417AF7" w:rsidRPr="00214CC6">
        <w:rPr>
          <w:lang w:eastAsia="en-AU"/>
        </w:rPr>
        <w:t>$1,217</w:t>
      </w:r>
      <w:r w:rsidR="009D42B6" w:rsidRPr="00214CC6">
        <w:rPr>
          <w:lang w:eastAsia="en-AU"/>
        </w:rPr>
        <w:t xml:space="preserve"> </w:t>
      </w:r>
      <w:r w:rsidR="00417AF7" w:rsidRPr="00214CC6">
        <w:rPr>
          <w:lang w:eastAsia="en-AU"/>
        </w:rPr>
        <w:t>after</w:t>
      </w:r>
      <w:r w:rsidR="009D42B6" w:rsidRPr="00214CC6">
        <w:rPr>
          <w:lang w:eastAsia="en-AU"/>
        </w:rPr>
        <w:t xml:space="preserve"> </w:t>
      </w:r>
      <w:r w:rsidR="00417AF7" w:rsidRPr="00214CC6">
        <w:rPr>
          <w:lang w:eastAsia="en-AU"/>
        </w:rPr>
        <w:t>being</w:t>
      </w:r>
      <w:r w:rsidR="009D42B6" w:rsidRPr="00214CC6">
        <w:rPr>
          <w:lang w:eastAsia="en-AU"/>
        </w:rPr>
        <w:t xml:space="preserve"> </w:t>
      </w:r>
      <w:r w:rsidR="00417AF7" w:rsidRPr="00214CC6">
        <w:rPr>
          <w:lang w:eastAsia="en-AU"/>
        </w:rPr>
        <w:t>stable</w:t>
      </w:r>
      <w:r w:rsidR="009D42B6" w:rsidRPr="00214CC6">
        <w:rPr>
          <w:lang w:eastAsia="en-AU"/>
        </w:rPr>
        <w:t xml:space="preserve"> </w:t>
      </w:r>
      <w:r w:rsidR="00417AF7" w:rsidRPr="00214CC6">
        <w:rPr>
          <w:lang w:eastAsia="en-AU"/>
        </w:rPr>
        <w:t>at</w:t>
      </w:r>
      <w:r w:rsidR="009D42B6" w:rsidRPr="00214CC6">
        <w:rPr>
          <w:lang w:eastAsia="en-AU"/>
        </w:rPr>
        <w:t xml:space="preserve"> </w:t>
      </w:r>
      <w:r w:rsidR="00417AF7" w:rsidRPr="00214CC6">
        <w:rPr>
          <w:lang w:eastAsia="en-AU"/>
        </w:rPr>
        <w:t>around</w:t>
      </w:r>
      <w:r w:rsidR="009D42B6" w:rsidRPr="00214CC6">
        <w:rPr>
          <w:lang w:eastAsia="en-AU"/>
        </w:rPr>
        <w:t xml:space="preserve"> </w:t>
      </w:r>
      <w:r w:rsidR="00417AF7" w:rsidRPr="00214CC6">
        <w:rPr>
          <w:lang w:eastAsia="en-AU"/>
        </w:rPr>
        <w:t>or</w:t>
      </w:r>
      <w:r w:rsidR="009D42B6" w:rsidRPr="00214CC6">
        <w:rPr>
          <w:lang w:eastAsia="en-AU"/>
        </w:rPr>
        <w:t xml:space="preserve"> </w:t>
      </w:r>
      <w:r w:rsidR="00417AF7" w:rsidRPr="00214CC6">
        <w:rPr>
          <w:lang w:eastAsia="en-AU"/>
        </w:rPr>
        <w:t>just</w:t>
      </w:r>
      <w:r w:rsidR="009D42B6" w:rsidRPr="00214CC6">
        <w:rPr>
          <w:lang w:eastAsia="en-AU"/>
        </w:rPr>
        <w:t xml:space="preserve"> </w:t>
      </w:r>
      <w:r w:rsidR="00417AF7" w:rsidRPr="00214CC6">
        <w:rPr>
          <w:lang w:eastAsia="en-AU"/>
        </w:rPr>
        <w:t>below</w:t>
      </w:r>
      <w:r w:rsidR="009D42B6" w:rsidRPr="00214CC6">
        <w:rPr>
          <w:lang w:eastAsia="en-AU"/>
        </w:rPr>
        <w:t xml:space="preserve"> </w:t>
      </w:r>
      <w:r w:rsidR="00417AF7" w:rsidRPr="00214CC6">
        <w:rPr>
          <w:lang w:eastAsia="en-AU"/>
        </w:rPr>
        <w:t>$3,000</w:t>
      </w:r>
      <w:r w:rsidR="009D42B6" w:rsidRPr="00214CC6">
        <w:rPr>
          <w:lang w:eastAsia="en-AU"/>
        </w:rPr>
        <w:t xml:space="preserve"> </w:t>
      </w:r>
      <w:r w:rsidR="00417AF7" w:rsidRPr="00214CC6">
        <w:rPr>
          <w:lang w:eastAsia="en-AU"/>
        </w:rPr>
        <w:t>for</w:t>
      </w:r>
      <w:r w:rsidR="009D42B6" w:rsidRPr="00214CC6">
        <w:rPr>
          <w:lang w:eastAsia="en-AU"/>
        </w:rPr>
        <w:t xml:space="preserve"> </w:t>
      </w:r>
      <w:r w:rsidR="00417AF7" w:rsidRPr="00214CC6">
        <w:rPr>
          <w:lang w:eastAsia="en-AU"/>
        </w:rPr>
        <w:t>three</w:t>
      </w:r>
      <w:r w:rsidR="009D42B6" w:rsidRPr="00214CC6">
        <w:rPr>
          <w:lang w:eastAsia="en-AU"/>
        </w:rPr>
        <w:t xml:space="preserve"> </w:t>
      </w:r>
      <w:r w:rsidR="00417AF7" w:rsidRPr="00214CC6">
        <w:rPr>
          <w:lang w:eastAsia="en-AU"/>
        </w:rPr>
        <w:t>years.</w:t>
      </w:r>
    </w:p>
    <w:p w14:paraId="0EF399A9" w14:textId="29F59914" w:rsidR="009D42B6" w:rsidRPr="00214CC6" w:rsidRDefault="00FD5488" w:rsidP="00577087">
      <w:pPr>
        <w:rPr>
          <w:lang w:eastAsia="en-AU"/>
        </w:rPr>
      </w:pPr>
      <w:r w:rsidRPr="00214CC6">
        <w:rPr>
          <w:lang w:eastAsia="en-AU"/>
        </w:rPr>
        <w:fldChar w:fldCharType="begin"/>
      </w:r>
      <w:r w:rsidRPr="00214CC6">
        <w:rPr>
          <w:lang w:eastAsia="en-AU"/>
        </w:rPr>
        <w:instrText xml:space="preserve"> REF _Ref2811357 \h  \* MERGEFORMAT </w:instrText>
      </w:r>
      <w:r w:rsidRPr="00214CC6">
        <w:rPr>
          <w:lang w:eastAsia="en-AU"/>
        </w:rPr>
      </w:r>
      <w:r w:rsidRPr="00214CC6">
        <w:rPr>
          <w:lang w:eastAsia="en-AU"/>
        </w:rPr>
        <w:fldChar w:fldCharType="separate"/>
      </w:r>
      <w:r w:rsidR="002A7D3B" w:rsidRPr="00F52DE2">
        <w:t>Chart</w:t>
      </w:r>
      <w:r w:rsidR="002A7D3B">
        <w:t xml:space="preserve"> </w:t>
      </w:r>
      <w:r w:rsidR="002A7D3B">
        <w:rPr>
          <w:noProof/>
        </w:rPr>
        <w:t>5.3</w:t>
      </w:r>
      <w:r w:rsidRPr="00214CC6">
        <w:rPr>
          <w:lang w:eastAsia="en-AU"/>
        </w:rPr>
        <w:fldChar w:fldCharType="end"/>
      </w:r>
      <w:r w:rsidR="009D42B6" w:rsidRPr="00214CC6">
        <w:rPr>
          <w:lang w:eastAsia="en-AU"/>
        </w:rPr>
        <w:t xml:space="preserve"> </w:t>
      </w:r>
      <w:r w:rsidR="0055209A" w:rsidRPr="00214CC6">
        <w:rPr>
          <w:lang w:eastAsia="en-AU"/>
        </w:rPr>
        <w:t>shows</w:t>
      </w:r>
      <w:r w:rsidR="009D42B6" w:rsidRPr="00214CC6">
        <w:rPr>
          <w:lang w:eastAsia="en-AU"/>
        </w:rPr>
        <w:t xml:space="preserve"> </w:t>
      </w:r>
      <w:r w:rsidR="0055209A" w:rsidRPr="00214CC6">
        <w:rPr>
          <w:lang w:eastAsia="en-AU"/>
        </w:rPr>
        <w:t>the</w:t>
      </w:r>
      <w:r w:rsidR="009D42B6" w:rsidRPr="00214CC6">
        <w:rPr>
          <w:lang w:eastAsia="en-AU"/>
        </w:rPr>
        <w:t xml:space="preserve"> </w:t>
      </w:r>
      <w:r w:rsidR="0055209A" w:rsidRPr="00214CC6">
        <w:rPr>
          <w:lang w:eastAsia="en-AU"/>
        </w:rPr>
        <w:t>whole</w:t>
      </w:r>
      <w:r w:rsidR="009D42B6" w:rsidRPr="00214CC6">
        <w:rPr>
          <w:lang w:eastAsia="en-AU"/>
        </w:rPr>
        <w:t xml:space="preserve"> </w:t>
      </w:r>
      <w:r w:rsidR="0055209A" w:rsidRPr="00214CC6">
        <w:rPr>
          <w:lang w:eastAsia="en-AU"/>
        </w:rPr>
        <w:t>of</w:t>
      </w:r>
      <w:r w:rsidR="009D42B6" w:rsidRPr="00214CC6">
        <w:rPr>
          <w:lang w:eastAsia="en-AU"/>
        </w:rPr>
        <w:t xml:space="preserve"> </w:t>
      </w:r>
      <w:r w:rsidR="0055209A" w:rsidRPr="00214CC6">
        <w:rPr>
          <w:lang w:eastAsia="en-AU"/>
        </w:rPr>
        <w:t>sector</w:t>
      </w:r>
      <w:r w:rsidR="009D42B6" w:rsidRPr="00214CC6">
        <w:rPr>
          <w:lang w:eastAsia="en-AU"/>
        </w:rPr>
        <w:t xml:space="preserve"> </w:t>
      </w:r>
      <w:r w:rsidR="0055209A" w:rsidRPr="00214CC6">
        <w:rPr>
          <w:lang w:eastAsia="en-AU"/>
        </w:rPr>
        <w:t>average</w:t>
      </w:r>
      <w:r w:rsidR="009D42B6" w:rsidRPr="00214CC6">
        <w:rPr>
          <w:lang w:eastAsia="en-AU"/>
        </w:rPr>
        <w:t xml:space="preserve"> </w:t>
      </w:r>
      <w:r w:rsidR="0055209A" w:rsidRPr="00214CC6">
        <w:rPr>
          <w:lang w:eastAsia="en-AU"/>
        </w:rPr>
        <w:t>EBITDA</w:t>
      </w:r>
      <w:r w:rsidR="009D42B6" w:rsidRPr="00214CC6">
        <w:rPr>
          <w:lang w:eastAsia="en-AU"/>
        </w:rPr>
        <w:t xml:space="preserve"> </w:t>
      </w:r>
      <w:r w:rsidR="0055209A" w:rsidRPr="00214CC6">
        <w:rPr>
          <w:lang w:eastAsia="en-AU"/>
        </w:rPr>
        <w:t>per</w:t>
      </w:r>
      <w:r w:rsidR="009D42B6" w:rsidRPr="00214CC6">
        <w:rPr>
          <w:lang w:eastAsia="en-AU"/>
        </w:rPr>
        <w:t xml:space="preserve"> </w:t>
      </w:r>
      <w:r w:rsidR="0055209A" w:rsidRPr="00214CC6">
        <w:rPr>
          <w:lang w:eastAsia="en-AU"/>
        </w:rPr>
        <w:t>consumer</w:t>
      </w:r>
      <w:r w:rsidR="009D42B6" w:rsidRPr="00214CC6">
        <w:rPr>
          <w:lang w:eastAsia="en-AU"/>
        </w:rPr>
        <w:t xml:space="preserve"> </w:t>
      </w:r>
      <w:r w:rsidR="00D615F3" w:rsidRPr="00214CC6">
        <w:rPr>
          <w:lang w:eastAsia="en-AU"/>
        </w:rPr>
        <w:t>for</w:t>
      </w:r>
      <w:r w:rsidR="009D42B6" w:rsidRPr="00214CC6">
        <w:rPr>
          <w:lang w:eastAsia="en-AU"/>
        </w:rPr>
        <w:t xml:space="preserve"> </w:t>
      </w:r>
      <w:r w:rsidR="00D615F3" w:rsidRPr="00214CC6">
        <w:rPr>
          <w:lang w:eastAsia="en-AU"/>
        </w:rPr>
        <w:t>all</w:t>
      </w:r>
      <w:r w:rsidR="009D42B6" w:rsidRPr="00214CC6">
        <w:rPr>
          <w:lang w:eastAsia="en-AU"/>
        </w:rPr>
        <w:t xml:space="preserve"> </w:t>
      </w:r>
      <w:r w:rsidR="00D615F3" w:rsidRPr="00214CC6">
        <w:rPr>
          <w:lang w:eastAsia="en-AU"/>
        </w:rPr>
        <w:t>home</w:t>
      </w:r>
      <w:r w:rsidR="009D42B6" w:rsidRPr="00214CC6">
        <w:rPr>
          <w:lang w:eastAsia="en-AU"/>
        </w:rPr>
        <w:t xml:space="preserve"> </w:t>
      </w:r>
      <w:r w:rsidR="00D615F3" w:rsidRPr="00214CC6">
        <w:rPr>
          <w:lang w:eastAsia="en-AU"/>
        </w:rPr>
        <w:t>care</w:t>
      </w:r>
      <w:r w:rsidR="009D42B6" w:rsidRPr="00214CC6">
        <w:rPr>
          <w:lang w:eastAsia="en-AU"/>
        </w:rPr>
        <w:t xml:space="preserve"> </w:t>
      </w:r>
      <w:r w:rsidR="00D615F3" w:rsidRPr="00214CC6">
        <w:rPr>
          <w:lang w:eastAsia="en-AU"/>
        </w:rPr>
        <w:t>providers</w:t>
      </w:r>
      <w:r w:rsidR="009D42B6" w:rsidRPr="00214CC6">
        <w:rPr>
          <w:lang w:eastAsia="en-AU"/>
        </w:rPr>
        <w:t xml:space="preserve"> </w:t>
      </w:r>
      <w:r w:rsidR="0055209A" w:rsidRPr="00214CC6">
        <w:rPr>
          <w:lang w:eastAsia="en-AU"/>
        </w:rPr>
        <w:t>since</w:t>
      </w:r>
      <w:r w:rsidR="009D42B6" w:rsidRPr="00214CC6">
        <w:rPr>
          <w:lang w:eastAsia="en-AU"/>
        </w:rPr>
        <w:t xml:space="preserve"> </w:t>
      </w:r>
      <w:r w:rsidR="003F793F" w:rsidRPr="00214CC6">
        <w:rPr>
          <w:lang w:eastAsia="en-AU"/>
        </w:rPr>
        <w:t>2014</w:t>
      </w:r>
      <w:r w:rsidR="003F793F" w:rsidRPr="00214CC6">
        <w:rPr>
          <w:lang w:eastAsia="en-AU"/>
        </w:rPr>
        <w:noBreakHyphen/>
        <w:t>15</w:t>
      </w:r>
      <w:r w:rsidR="0055209A" w:rsidRPr="00214CC6">
        <w:rPr>
          <w:lang w:eastAsia="en-AU"/>
        </w:rPr>
        <w:t>.</w:t>
      </w:r>
    </w:p>
    <w:p w14:paraId="26C2638E" w14:textId="19C89D9D" w:rsidR="00F24B68" w:rsidRPr="00F24B68" w:rsidRDefault="00F24B68" w:rsidP="00F97CCC">
      <w:pPr>
        <w:pStyle w:val="Caption"/>
        <w:rPr>
          <w:rFonts w:ascii="Segoe UI" w:hAnsi="Segoe UI" w:cs="Segoe UI"/>
          <w:lang w:eastAsia="en-AU"/>
        </w:rPr>
      </w:pPr>
      <w:bookmarkStart w:id="461" w:name="_Ref2811357"/>
      <w:bookmarkStart w:id="462" w:name="_Toc15306689"/>
      <w:r w:rsidRPr="00F52DE2">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5</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3</w:t>
      </w:r>
      <w:r w:rsidR="00FB2D7C">
        <w:rPr>
          <w:noProof/>
        </w:rPr>
        <w:fldChar w:fldCharType="end"/>
      </w:r>
      <w:bookmarkEnd w:id="461"/>
      <w:r w:rsidRPr="00F52DE2">
        <w:t>:</w:t>
      </w:r>
      <w:r w:rsidR="009D42B6">
        <w:t xml:space="preserve"> </w:t>
      </w:r>
      <w:r w:rsidR="00CF6760">
        <w:t>Home</w:t>
      </w:r>
      <w:r w:rsidR="009D42B6">
        <w:t xml:space="preserve"> </w:t>
      </w:r>
      <w:r w:rsidR="00CF6760">
        <w:t>care</w:t>
      </w:r>
      <w:r w:rsidR="009D42B6">
        <w:t xml:space="preserve"> </w:t>
      </w:r>
      <w:r w:rsidR="009C65FF">
        <w:t>providers</w:t>
      </w:r>
      <w:r w:rsidR="009D42B6">
        <w:t xml:space="preserve"> </w:t>
      </w:r>
      <w:r w:rsidR="00CF6760">
        <w:t>a</w:t>
      </w:r>
      <w:r w:rsidR="00D615F3" w:rsidRPr="00D615F3">
        <w:t>verage</w:t>
      </w:r>
      <w:r w:rsidR="009D42B6">
        <w:t xml:space="preserve"> </w:t>
      </w:r>
      <w:r w:rsidR="00D615F3" w:rsidRPr="00D615F3">
        <w:t>EBITDA</w:t>
      </w:r>
      <w:r w:rsidR="009D42B6">
        <w:t xml:space="preserve"> </w:t>
      </w:r>
      <w:r w:rsidR="00D615F3" w:rsidRPr="00D615F3">
        <w:t>per</w:t>
      </w:r>
      <w:r w:rsidR="009D42B6">
        <w:t xml:space="preserve"> </w:t>
      </w:r>
      <w:r w:rsidR="00D615F3" w:rsidRPr="00D615F3">
        <w:t>consumer</w:t>
      </w:r>
      <w:r w:rsidR="009D42B6">
        <w:t xml:space="preserve"> </w:t>
      </w:r>
      <w:r w:rsidR="0019744B">
        <w:t>per</w:t>
      </w:r>
      <w:r w:rsidR="009D42B6">
        <w:t xml:space="preserve"> </w:t>
      </w:r>
      <w:r w:rsidR="0019744B">
        <w:t>year</w:t>
      </w:r>
      <w:r w:rsidR="00D615F3" w:rsidRPr="00D615F3">
        <w:t>,</w:t>
      </w:r>
      <w:r w:rsidR="009D42B6">
        <w:t xml:space="preserve"> </w:t>
      </w:r>
      <w:r w:rsidR="00D615F3" w:rsidRPr="00D615F3">
        <w:t>2014-15</w:t>
      </w:r>
      <w:r w:rsidR="009D42B6">
        <w:t xml:space="preserve"> </w:t>
      </w:r>
      <w:r w:rsidR="00D615F3" w:rsidRPr="00D615F3">
        <w:t>to</w:t>
      </w:r>
      <w:r w:rsidR="009D42B6">
        <w:t xml:space="preserve"> </w:t>
      </w:r>
      <w:r w:rsidR="00D615F3" w:rsidRPr="00D615F3">
        <w:t>2017-18</w:t>
      </w:r>
      <w:bookmarkEnd w:id="462"/>
    </w:p>
    <w:p w14:paraId="57EF9922" w14:textId="112F0B26" w:rsidR="009D42B6" w:rsidRPr="00214CC6" w:rsidRDefault="00F52DE2" w:rsidP="00577087">
      <w:pPr>
        <w:rPr>
          <w:lang w:eastAsia="en-AU"/>
        </w:rPr>
      </w:pPr>
      <w:r w:rsidRPr="00214CC6">
        <w:rPr>
          <w:noProof/>
          <w:lang w:eastAsia="en-AU"/>
        </w:rPr>
        <w:drawing>
          <wp:inline distT="0" distB="0" distL="0" distR="0" wp14:anchorId="740E399B" wp14:editId="581D7C57">
            <wp:extent cx="6120000" cy="2665440"/>
            <wp:effectExtent l="0" t="0" r="0" b="1905"/>
            <wp:docPr id="674" name="Picture 674" descr="Chart 5.3: Home care providers average EBITDA per consumer per year, 2014-15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6120000" cy="2665440"/>
                    </a:xfrm>
                    <a:prstGeom prst="rect">
                      <a:avLst/>
                    </a:prstGeom>
                    <a:noFill/>
                  </pic:spPr>
                </pic:pic>
              </a:graphicData>
            </a:graphic>
          </wp:inline>
        </w:drawing>
      </w:r>
    </w:p>
    <w:p w14:paraId="54CB6F4B" w14:textId="1EB63F56" w:rsidR="00EE7BA1" w:rsidRPr="00214CC6" w:rsidRDefault="00EE7BA1" w:rsidP="00577087">
      <w:pPr>
        <w:rPr>
          <w:lang w:eastAsia="en-AU"/>
        </w:rPr>
      </w:pPr>
      <w:r w:rsidRPr="00214CC6">
        <w:rPr>
          <w:lang w:eastAsia="en-AU"/>
        </w:rPr>
        <w:br w:type="page"/>
      </w:r>
    </w:p>
    <w:p w14:paraId="3184E9DE" w14:textId="40F443FC" w:rsidR="009D42B6" w:rsidRDefault="00FD5488" w:rsidP="005C4494">
      <w:pPr>
        <w:rPr>
          <w:lang w:eastAsia="en-AU"/>
        </w:rPr>
      </w:pPr>
      <w:r w:rsidRPr="00FD5488">
        <w:rPr>
          <w:highlight w:val="yellow"/>
          <w:lang w:eastAsia="en-AU"/>
        </w:rPr>
        <w:lastRenderedPageBreak/>
        <w:fldChar w:fldCharType="begin"/>
      </w:r>
      <w:r w:rsidRPr="00FD5488">
        <w:rPr>
          <w:lang w:eastAsia="en-AU"/>
        </w:rPr>
        <w:instrText xml:space="preserve"> REF _Ref2811410 \h </w:instrText>
      </w:r>
      <w:r w:rsidRPr="00FD5488">
        <w:rPr>
          <w:highlight w:val="yellow"/>
          <w:lang w:eastAsia="en-AU"/>
        </w:rPr>
        <w:instrText xml:space="preserve"> \* MERGEFORMAT </w:instrText>
      </w:r>
      <w:r w:rsidRPr="00FD5488">
        <w:rPr>
          <w:highlight w:val="yellow"/>
          <w:lang w:eastAsia="en-AU"/>
        </w:rPr>
      </w:r>
      <w:r w:rsidRPr="00FD5488">
        <w:rPr>
          <w:highlight w:val="yellow"/>
          <w:lang w:eastAsia="en-AU"/>
        </w:rPr>
        <w:fldChar w:fldCharType="separate"/>
      </w:r>
      <w:r w:rsidR="002A7D3B" w:rsidRPr="002A05DC">
        <w:t>Table</w:t>
      </w:r>
      <w:r w:rsidR="002A7D3B">
        <w:t xml:space="preserve"> </w:t>
      </w:r>
      <w:r w:rsidR="002A7D3B">
        <w:rPr>
          <w:noProof/>
        </w:rPr>
        <w:t>5.4</w:t>
      </w:r>
      <w:r w:rsidRPr="00FD5488">
        <w:rPr>
          <w:highlight w:val="yellow"/>
          <w:lang w:eastAsia="en-AU"/>
        </w:rPr>
        <w:fldChar w:fldCharType="end"/>
      </w:r>
      <w:r w:rsidR="009D42B6">
        <w:rPr>
          <w:lang w:eastAsia="en-AU"/>
        </w:rPr>
        <w:t xml:space="preserve"> </w:t>
      </w:r>
      <w:r w:rsidR="00D209AC" w:rsidRPr="00C7134D">
        <w:rPr>
          <w:lang w:eastAsia="en-AU"/>
        </w:rPr>
        <w:t>provides</w:t>
      </w:r>
      <w:r w:rsidR="009D42B6">
        <w:rPr>
          <w:lang w:eastAsia="en-AU"/>
        </w:rPr>
        <w:t xml:space="preserve"> </w:t>
      </w:r>
      <w:r w:rsidR="00D209AC" w:rsidRPr="00C7134D">
        <w:rPr>
          <w:lang w:eastAsia="en-AU"/>
        </w:rPr>
        <w:t>an</w:t>
      </w:r>
      <w:r w:rsidR="009D42B6">
        <w:rPr>
          <w:lang w:eastAsia="en-AU"/>
        </w:rPr>
        <w:t xml:space="preserve"> </w:t>
      </w:r>
      <w:r w:rsidR="00D209AC" w:rsidRPr="00C7134D">
        <w:rPr>
          <w:lang w:eastAsia="en-AU"/>
        </w:rPr>
        <w:t>overview</w:t>
      </w:r>
      <w:r w:rsidR="009D42B6">
        <w:rPr>
          <w:lang w:eastAsia="en-AU"/>
        </w:rPr>
        <w:t xml:space="preserve"> </w:t>
      </w:r>
      <w:r w:rsidR="00D209AC" w:rsidRPr="00C7134D">
        <w:rPr>
          <w:lang w:eastAsia="en-AU"/>
        </w:rPr>
        <w:t>of</w:t>
      </w:r>
      <w:r w:rsidR="009D42B6">
        <w:rPr>
          <w:lang w:eastAsia="en-AU"/>
        </w:rPr>
        <w:t xml:space="preserve"> </w:t>
      </w:r>
      <w:r w:rsidR="00D209AC" w:rsidRPr="00C7134D">
        <w:rPr>
          <w:lang w:eastAsia="en-AU"/>
        </w:rPr>
        <w:t>the</w:t>
      </w:r>
      <w:r w:rsidR="009D42B6">
        <w:rPr>
          <w:lang w:eastAsia="en-AU"/>
        </w:rPr>
        <w:t xml:space="preserve"> </w:t>
      </w:r>
      <w:r w:rsidR="00D209AC" w:rsidRPr="00C7134D">
        <w:rPr>
          <w:lang w:eastAsia="en-AU"/>
        </w:rPr>
        <w:t>201</w:t>
      </w:r>
      <w:r w:rsidR="003F3164" w:rsidRPr="00C7134D">
        <w:rPr>
          <w:lang w:eastAsia="en-AU"/>
        </w:rPr>
        <w:t>7-18</w:t>
      </w:r>
      <w:r w:rsidR="009D42B6">
        <w:rPr>
          <w:lang w:eastAsia="en-AU"/>
        </w:rPr>
        <w:t xml:space="preserve"> </w:t>
      </w:r>
      <w:r w:rsidR="00D209AC" w:rsidRPr="00C7134D">
        <w:rPr>
          <w:lang w:eastAsia="en-AU"/>
        </w:rPr>
        <w:t>financial</w:t>
      </w:r>
      <w:r w:rsidR="009D42B6">
        <w:rPr>
          <w:lang w:eastAsia="en-AU"/>
        </w:rPr>
        <w:t xml:space="preserve"> </w:t>
      </w:r>
      <w:r w:rsidR="00D209AC" w:rsidRPr="00C7134D">
        <w:rPr>
          <w:lang w:eastAsia="en-AU"/>
        </w:rPr>
        <w:t>perfor</w:t>
      </w:r>
      <w:r w:rsidR="00CF6760">
        <w:rPr>
          <w:lang w:eastAsia="en-AU"/>
        </w:rPr>
        <w:t>mance</w:t>
      </w:r>
      <w:r w:rsidR="009D42B6">
        <w:rPr>
          <w:lang w:eastAsia="en-AU"/>
        </w:rPr>
        <w:t xml:space="preserve"> </w:t>
      </w:r>
      <w:r w:rsidR="00CF6760">
        <w:rPr>
          <w:lang w:eastAsia="en-AU"/>
        </w:rPr>
        <w:t>of</w:t>
      </w:r>
      <w:r w:rsidR="009D42B6">
        <w:rPr>
          <w:lang w:eastAsia="en-AU"/>
        </w:rPr>
        <w:t xml:space="preserve"> </w:t>
      </w:r>
      <w:r w:rsidR="00CF6760">
        <w:rPr>
          <w:lang w:eastAsia="en-AU"/>
        </w:rPr>
        <w:t>home</w:t>
      </w:r>
      <w:r w:rsidR="009D42B6">
        <w:rPr>
          <w:lang w:eastAsia="en-AU"/>
        </w:rPr>
        <w:t xml:space="preserve"> </w:t>
      </w:r>
      <w:r w:rsidR="00CF6760">
        <w:rPr>
          <w:lang w:eastAsia="en-AU"/>
        </w:rPr>
        <w:t>care</w:t>
      </w:r>
      <w:r w:rsidR="009D42B6">
        <w:rPr>
          <w:lang w:eastAsia="en-AU"/>
        </w:rPr>
        <w:t xml:space="preserve"> </w:t>
      </w:r>
      <w:r w:rsidR="00CF6760">
        <w:rPr>
          <w:lang w:eastAsia="en-AU"/>
        </w:rPr>
        <w:t>providers</w:t>
      </w:r>
      <w:r w:rsidR="003F3164" w:rsidRPr="00C7134D">
        <w:rPr>
          <w:lang w:eastAsia="en-AU"/>
        </w:rPr>
        <w:t>,</w:t>
      </w:r>
      <w:r w:rsidR="009D42B6">
        <w:rPr>
          <w:lang w:eastAsia="en-AU"/>
        </w:rPr>
        <w:t xml:space="preserve"> </w:t>
      </w:r>
      <w:r w:rsidR="003F3164" w:rsidRPr="00C7134D">
        <w:rPr>
          <w:lang w:eastAsia="en-AU"/>
        </w:rPr>
        <w:t>including</w:t>
      </w:r>
      <w:r w:rsidR="009D42B6">
        <w:rPr>
          <w:lang w:eastAsia="en-AU"/>
        </w:rPr>
        <w:t xml:space="preserve"> </w:t>
      </w:r>
      <w:r w:rsidR="003F3164" w:rsidRPr="00C7134D">
        <w:rPr>
          <w:lang w:eastAsia="en-AU"/>
        </w:rPr>
        <w:t>a</w:t>
      </w:r>
      <w:r w:rsidR="009D42B6">
        <w:rPr>
          <w:lang w:eastAsia="en-AU"/>
        </w:rPr>
        <w:t xml:space="preserve"> </w:t>
      </w:r>
      <w:r w:rsidR="003F3164" w:rsidRPr="00C7134D">
        <w:rPr>
          <w:lang w:eastAsia="en-AU"/>
        </w:rPr>
        <w:t>breakdown</w:t>
      </w:r>
      <w:r w:rsidR="009D42B6">
        <w:rPr>
          <w:lang w:eastAsia="en-AU"/>
        </w:rPr>
        <w:t xml:space="preserve"> </w:t>
      </w:r>
      <w:r w:rsidR="003F3164" w:rsidRPr="00C7134D">
        <w:rPr>
          <w:lang w:eastAsia="en-AU"/>
        </w:rPr>
        <w:t>by</w:t>
      </w:r>
      <w:r w:rsidR="009D42B6">
        <w:rPr>
          <w:lang w:eastAsia="en-AU"/>
        </w:rPr>
        <w:t xml:space="preserve"> </w:t>
      </w:r>
      <w:r w:rsidR="00D209AC" w:rsidRPr="00C7134D">
        <w:rPr>
          <w:lang w:eastAsia="en-AU"/>
        </w:rPr>
        <w:t>ownership</w:t>
      </w:r>
      <w:r w:rsidR="009D42B6">
        <w:rPr>
          <w:lang w:eastAsia="en-AU"/>
        </w:rPr>
        <w:t xml:space="preserve"> </w:t>
      </w:r>
      <w:r w:rsidR="00D209AC" w:rsidRPr="00C7134D">
        <w:rPr>
          <w:lang w:eastAsia="en-AU"/>
        </w:rPr>
        <w:t>type,</w:t>
      </w:r>
      <w:r w:rsidR="009D42B6">
        <w:rPr>
          <w:lang w:eastAsia="en-AU"/>
        </w:rPr>
        <w:t xml:space="preserve"> </w:t>
      </w:r>
      <w:r w:rsidR="00D209AC" w:rsidRPr="00C7134D">
        <w:rPr>
          <w:lang w:eastAsia="en-AU"/>
        </w:rPr>
        <w:t>location</w:t>
      </w:r>
      <w:r w:rsidR="009D42B6">
        <w:rPr>
          <w:lang w:eastAsia="en-AU"/>
        </w:rPr>
        <w:t xml:space="preserve"> </w:t>
      </w:r>
      <w:r w:rsidR="00D209AC" w:rsidRPr="00C7134D">
        <w:rPr>
          <w:lang w:eastAsia="en-AU"/>
        </w:rPr>
        <w:t>and</w:t>
      </w:r>
      <w:r w:rsidR="009D42B6">
        <w:rPr>
          <w:lang w:eastAsia="en-AU"/>
        </w:rPr>
        <w:t xml:space="preserve"> </w:t>
      </w:r>
      <w:r w:rsidR="00D209AC" w:rsidRPr="00C7134D">
        <w:rPr>
          <w:lang w:eastAsia="en-AU"/>
        </w:rPr>
        <w:t>scale.</w:t>
      </w:r>
    </w:p>
    <w:p w14:paraId="01B7B382" w14:textId="3B831BF2" w:rsidR="00782AA4" w:rsidRPr="002A05DC" w:rsidRDefault="00782AA4" w:rsidP="00F97CCC">
      <w:pPr>
        <w:pStyle w:val="Caption"/>
        <w:rPr>
          <w:color w:val="00B0F0"/>
          <w:sz w:val="17"/>
          <w:szCs w:val="17"/>
          <w:lang w:eastAsia="en-AU"/>
        </w:rPr>
      </w:pPr>
      <w:bookmarkStart w:id="463" w:name="_Ref2811410"/>
      <w:bookmarkStart w:id="464" w:name="_Toc2536715"/>
      <w:bookmarkStart w:id="465" w:name="_Toc15306769"/>
      <w:r w:rsidRPr="002A05DC">
        <w:t>Table</w:t>
      </w:r>
      <w:r w:rsidR="009D42B6">
        <w:t xml:space="preserve"> </w:t>
      </w:r>
      <w:r w:rsidR="00FB2D7C">
        <w:fldChar w:fldCharType="begin"/>
      </w:r>
      <w:r w:rsidR="00FB2D7C">
        <w:instrText xml:space="preserve"> STYLEREF 1 \s </w:instrText>
      </w:r>
      <w:r w:rsidR="00FB2D7C">
        <w:fldChar w:fldCharType="separate"/>
      </w:r>
      <w:r w:rsidR="002A7D3B">
        <w:rPr>
          <w:noProof/>
        </w:rPr>
        <w:t>5</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4</w:t>
      </w:r>
      <w:r w:rsidR="00FB2D7C">
        <w:rPr>
          <w:noProof/>
        </w:rPr>
        <w:fldChar w:fldCharType="end"/>
      </w:r>
      <w:bookmarkEnd w:id="463"/>
      <w:r w:rsidR="00226F54">
        <w:t>:</w:t>
      </w:r>
      <w:r w:rsidR="009D42B6">
        <w:t xml:space="preserve"> </w:t>
      </w:r>
      <w:r w:rsidRPr="002A05DC">
        <w:t>Summary</w:t>
      </w:r>
      <w:r w:rsidR="009D42B6">
        <w:t xml:space="preserve"> </w:t>
      </w:r>
      <w:r w:rsidRPr="002A05DC">
        <w:t>of</w:t>
      </w:r>
      <w:r w:rsidR="009D42B6">
        <w:t xml:space="preserve"> </w:t>
      </w:r>
      <w:r w:rsidRPr="002A05DC">
        <w:t>financial</w:t>
      </w:r>
      <w:r w:rsidR="009D42B6">
        <w:t xml:space="preserve"> </w:t>
      </w:r>
      <w:r w:rsidRPr="002A05DC">
        <w:t>performance</w:t>
      </w:r>
      <w:r w:rsidR="009D42B6">
        <w:t xml:space="preserve"> </w:t>
      </w:r>
      <w:r w:rsidRPr="002A05DC">
        <w:t>of</w:t>
      </w:r>
      <w:r w:rsidR="009D42B6">
        <w:t xml:space="preserve"> </w:t>
      </w:r>
      <w:r w:rsidRPr="002A05DC">
        <w:t>home</w:t>
      </w:r>
      <w:r w:rsidR="009D42B6">
        <w:t xml:space="preserve"> </w:t>
      </w:r>
      <w:r w:rsidRPr="002A05DC">
        <w:t>care</w:t>
      </w:r>
      <w:r w:rsidR="009D42B6">
        <w:t xml:space="preserve"> </w:t>
      </w:r>
      <w:r w:rsidRPr="002A05DC">
        <w:t>providers,</w:t>
      </w:r>
      <w:r w:rsidR="009D42B6">
        <w:t xml:space="preserve"> </w:t>
      </w:r>
      <w:r w:rsidRPr="002A05DC">
        <w:t>2017-18</w:t>
      </w:r>
      <w:bookmarkEnd w:id="464"/>
      <w:bookmarkEnd w:id="465"/>
    </w:p>
    <w:bookmarkEnd w:id="460"/>
    <w:tbl>
      <w:tblPr>
        <w:tblStyle w:val="ACFAARTable"/>
        <w:tblW w:w="9695" w:type="dxa"/>
        <w:tblLayout w:type="fixed"/>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993"/>
        <w:gridCol w:w="649"/>
        <w:gridCol w:w="780"/>
        <w:gridCol w:w="906"/>
        <w:gridCol w:w="759"/>
        <w:gridCol w:w="759"/>
        <w:gridCol w:w="906"/>
        <w:gridCol w:w="759"/>
        <w:gridCol w:w="759"/>
        <w:gridCol w:w="759"/>
        <w:gridCol w:w="854"/>
        <w:gridCol w:w="812"/>
      </w:tblGrid>
      <w:tr w:rsidR="006F5DFC" w:rsidRPr="005B62DE" w14:paraId="76550614" w14:textId="77777777" w:rsidTr="00F22CED">
        <w:trPr>
          <w:cnfStyle w:val="100000000000" w:firstRow="1" w:lastRow="0" w:firstColumn="0" w:lastColumn="0" w:oddVBand="0" w:evenVBand="0" w:oddHBand="0" w:evenHBand="0" w:firstRowFirstColumn="0" w:firstRowLastColumn="0" w:lastRowFirstColumn="0" w:lastRowLastColumn="0"/>
          <w:trHeight w:val="1134"/>
          <w:tblHeader/>
        </w:trPr>
        <w:tc>
          <w:tcPr>
            <w:tcW w:w="993" w:type="dxa"/>
            <w:tcMar>
              <w:top w:w="57" w:type="dxa"/>
              <w:bottom w:w="57" w:type="dxa"/>
            </w:tcMar>
            <w:textDirection w:val="btLr"/>
            <w:hideMark/>
          </w:tcPr>
          <w:p w14:paraId="7F6E3EFD" w14:textId="77777777" w:rsidR="005B62DE" w:rsidRPr="007B5894" w:rsidRDefault="005B62DE" w:rsidP="00AB16E6">
            <w:pPr>
              <w:pStyle w:val="TableColHeadLeft"/>
              <w:rPr>
                <w:sz w:val="14"/>
                <w:szCs w:val="14"/>
                <w:lang w:eastAsia="en-AU"/>
              </w:rPr>
            </w:pPr>
          </w:p>
        </w:tc>
        <w:tc>
          <w:tcPr>
            <w:tcW w:w="649" w:type="dxa"/>
            <w:tcMar>
              <w:top w:w="57" w:type="dxa"/>
              <w:bottom w:w="57" w:type="dxa"/>
            </w:tcMar>
            <w:textDirection w:val="btLr"/>
            <w:hideMark/>
          </w:tcPr>
          <w:p w14:paraId="43737C07" w14:textId="7DF0D8C9" w:rsidR="005B62DE" w:rsidRPr="007B5894" w:rsidRDefault="00A75630" w:rsidP="007B5894">
            <w:pPr>
              <w:pStyle w:val="TableColHeadLeft"/>
              <w:rPr>
                <w:sz w:val="14"/>
                <w:szCs w:val="14"/>
              </w:rPr>
            </w:pPr>
            <w:r w:rsidRPr="007B5894">
              <w:rPr>
                <w:sz w:val="14"/>
                <w:szCs w:val="14"/>
              </w:rPr>
              <w:t>All</w:t>
            </w:r>
            <w:r w:rsidR="009D42B6" w:rsidRPr="007B5894">
              <w:rPr>
                <w:sz w:val="14"/>
                <w:szCs w:val="14"/>
              </w:rPr>
              <w:t xml:space="preserve"> </w:t>
            </w:r>
            <w:r w:rsidRPr="007B5894">
              <w:rPr>
                <w:sz w:val="14"/>
                <w:szCs w:val="14"/>
              </w:rPr>
              <w:t>providers</w:t>
            </w:r>
            <w:r w:rsidR="005B62DE" w:rsidRPr="007B5894">
              <w:rPr>
                <w:sz w:val="14"/>
                <w:szCs w:val="14"/>
              </w:rPr>
              <w:br/>
              <w:t>2016-17</w:t>
            </w:r>
          </w:p>
        </w:tc>
        <w:tc>
          <w:tcPr>
            <w:tcW w:w="780" w:type="dxa"/>
            <w:tcMar>
              <w:top w:w="57" w:type="dxa"/>
              <w:bottom w:w="57" w:type="dxa"/>
            </w:tcMar>
            <w:textDirection w:val="btLr"/>
            <w:hideMark/>
          </w:tcPr>
          <w:p w14:paraId="4069FCB9" w14:textId="36A6BD03" w:rsidR="005B62DE" w:rsidRPr="007B5894" w:rsidRDefault="00A75630" w:rsidP="007B5894">
            <w:pPr>
              <w:pStyle w:val="TableColHeadLeft"/>
              <w:rPr>
                <w:sz w:val="14"/>
                <w:szCs w:val="14"/>
              </w:rPr>
            </w:pPr>
            <w:r w:rsidRPr="007B5894">
              <w:rPr>
                <w:sz w:val="14"/>
                <w:szCs w:val="14"/>
              </w:rPr>
              <w:t>All</w:t>
            </w:r>
            <w:r w:rsidR="009D42B6" w:rsidRPr="007B5894">
              <w:rPr>
                <w:sz w:val="14"/>
                <w:szCs w:val="14"/>
              </w:rPr>
              <w:t xml:space="preserve"> </w:t>
            </w:r>
            <w:r w:rsidRPr="007B5894">
              <w:rPr>
                <w:sz w:val="14"/>
                <w:szCs w:val="14"/>
              </w:rPr>
              <w:t>providers</w:t>
            </w:r>
            <w:r w:rsidR="005B62DE" w:rsidRPr="007B5894">
              <w:rPr>
                <w:sz w:val="14"/>
                <w:szCs w:val="14"/>
              </w:rPr>
              <w:br/>
              <w:t>2017-18</w:t>
            </w:r>
          </w:p>
        </w:tc>
        <w:tc>
          <w:tcPr>
            <w:tcW w:w="906" w:type="dxa"/>
            <w:tcMar>
              <w:top w:w="57" w:type="dxa"/>
              <w:bottom w:w="57" w:type="dxa"/>
            </w:tcMar>
            <w:textDirection w:val="btLr"/>
            <w:hideMark/>
          </w:tcPr>
          <w:p w14:paraId="3D11196D" w14:textId="77777777" w:rsidR="005B62DE" w:rsidRPr="007B5894" w:rsidRDefault="005B62DE" w:rsidP="007B5894">
            <w:pPr>
              <w:pStyle w:val="TableColHeadLeft"/>
              <w:rPr>
                <w:sz w:val="14"/>
                <w:szCs w:val="14"/>
              </w:rPr>
            </w:pPr>
            <w:r w:rsidRPr="007B5894">
              <w:rPr>
                <w:sz w:val="14"/>
                <w:szCs w:val="14"/>
              </w:rPr>
              <w:t>Not-for-profit</w:t>
            </w:r>
          </w:p>
        </w:tc>
        <w:tc>
          <w:tcPr>
            <w:tcW w:w="759" w:type="dxa"/>
            <w:tcMar>
              <w:top w:w="57" w:type="dxa"/>
              <w:bottom w:w="57" w:type="dxa"/>
            </w:tcMar>
            <w:textDirection w:val="btLr"/>
            <w:hideMark/>
          </w:tcPr>
          <w:p w14:paraId="54094ABB" w14:textId="77777777" w:rsidR="005B62DE" w:rsidRPr="007B5894" w:rsidRDefault="005B62DE" w:rsidP="007B5894">
            <w:pPr>
              <w:pStyle w:val="TableColHeadLeft"/>
              <w:rPr>
                <w:sz w:val="14"/>
                <w:szCs w:val="14"/>
              </w:rPr>
            </w:pPr>
            <w:r w:rsidRPr="007B5894">
              <w:rPr>
                <w:sz w:val="14"/>
                <w:szCs w:val="14"/>
              </w:rPr>
              <w:t>For-profit</w:t>
            </w:r>
          </w:p>
        </w:tc>
        <w:tc>
          <w:tcPr>
            <w:tcW w:w="759" w:type="dxa"/>
            <w:tcMar>
              <w:top w:w="57" w:type="dxa"/>
              <w:bottom w:w="57" w:type="dxa"/>
            </w:tcMar>
            <w:textDirection w:val="btLr"/>
            <w:hideMark/>
          </w:tcPr>
          <w:p w14:paraId="0384C380" w14:textId="77777777" w:rsidR="005B62DE" w:rsidRPr="007B5894" w:rsidRDefault="005B62DE" w:rsidP="007B5894">
            <w:pPr>
              <w:pStyle w:val="TableColHeadLeft"/>
              <w:rPr>
                <w:sz w:val="14"/>
                <w:szCs w:val="14"/>
              </w:rPr>
            </w:pPr>
            <w:r w:rsidRPr="007B5894">
              <w:rPr>
                <w:sz w:val="14"/>
                <w:szCs w:val="14"/>
              </w:rPr>
              <w:t>Government</w:t>
            </w:r>
          </w:p>
        </w:tc>
        <w:tc>
          <w:tcPr>
            <w:tcW w:w="906" w:type="dxa"/>
            <w:tcMar>
              <w:top w:w="57" w:type="dxa"/>
              <w:bottom w:w="57" w:type="dxa"/>
            </w:tcMar>
            <w:textDirection w:val="btLr"/>
            <w:hideMark/>
          </w:tcPr>
          <w:p w14:paraId="174CB7A1" w14:textId="77777777" w:rsidR="005B62DE" w:rsidRPr="007B5894" w:rsidRDefault="005B62DE" w:rsidP="007B5894">
            <w:pPr>
              <w:pStyle w:val="TableColHeadLeft"/>
              <w:rPr>
                <w:sz w:val="14"/>
                <w:szCs w:val="14"/>
              </w:rPr>
            </w:pPr>
            <w:r w:rsidRPr="007B5894">
              <w:rPr>
                <w:sz w:val="14"/>
                <w:szCs w:val="14"/>
              </w:rPr>
              <w:t>Metropolitan</w:t>
            </w:r>
          </w:p>
        </w:tc>
        <w:tc>
          <w:tcPr>
            <w:tcW w:w="759" w:type="dxa"/>
            <w:tcMar>
              <w:top w:w="57" w:type="dxa"/>
              <w:bottom w:w="57" w:type="dxa"/>
            </w:tcMar>
            <w:textDirection w:val="btLr"/>
            <w:hideMark/>
          </w:tcPr>
          <w:p w14:paraId="752D62D1" w14:textId="77777777" w:rsidR="005B62DE" w:rsidRPr="007B5894" w:rsidRDefault="005B62DE" w:rsidP="007B5894">
            <w:pPr>
              <w:pStyle w:val="TableColHeadLeft"/>
              <w:rPr>
                <w:sz w:val="14"/>
                <w:szCs w:val="14"/>
              </w:rPr>
            </w:pPr>
            <w:r w:rsidRPr="007B5894">
              <w:rPr>
                <w:sz w:val="14"/>
                <w:szCs w:val="14"/>
              </w:rPr>
              <w:t>Regional</w:t>
            </w:r>
          </w:p>
        </w:tc>
        <w:tc>
          <w:tcPr>
            <w:tcW w:w="759" w:type="dxa"/>
            <w:tcMar>
              <w:top w:w="57" w:type="dxa"/>
              <w:bottom w:w="57" w:type="dxa"/>
            </w:tcMar>
            <w:textDirection w:val="btLr"/>
            <w:hideMark/>
          </w:tcPr>
          <w:p w14:paraId="6934E921" w14:textId="6F2D8CB5" w:rsidR="005B62DE" w:rsidRPr="007B5894" w:rsidRDefault="005B62DE" w:rsidP="007B5894">
            <w:pPr>
              <w:pStyle w:val="TableColHeadLeft"/>
              <w:rPr>
                <w:sz w:val="14"/>
                <w:szCs w:val="14"/>
              </w:rPr>
            </w:pPr>
            <w:r w:rsidRPr="007B5894">
              <w:rPr>
                <w:sz w:val="14"/>
                <w:szCs w:val="14"/>
              </w:rPr>
              <w:t>Metropolitan</w:t>
            </w:r>
            <w:r w:rsidRPr="007B5894">
              <w:rPr>
                <w:sz w:val="14"/>
                <w:szCs w:val="14"/>
              </w:rPr>
              <w:br/>
              <w:t>&amp;</w:t>
            </w:r>
            <w:r w:rsidR="009D42B6" w:rsidRPr="007B5894">
              <w:rPr>
                <w:sz w:val="14"/>
                <w:szCs w:val="14"/>
              </w:rPr>
              <w:t xml:space="preserve"> </w:t>
            </w:r>
            <w:r w:rsidRPr="007B5894">
              <w:rPr>
                <w:sz w:val="14"/>
                <w:szCs w:val="14"/>
              </w:rPr>
              <w:t>regional</w:t>
            </w:r>
          </w:p>
        </w:tc>
        <w:tc>
          <w:tcPr>
            <w:tcW w:w="759" w:type="dxa"/>
            <w:tcMar>
              <w:top w:w="57" w:type="dxa"/>
              <w:bottom w:w="57" w:type="dxa"/>
            </w:tcMar>
            <w:textDirection w:val="btLr"/>
            <w:hideMark/>
          </w:tcPr>
          <w:p w14:paraId="2DE084E9" w14:textId="48BAC300" w:rsidR="005B62DE" w:rsidRPr="007B5894" w:rsidRDefault="005B62DE" w:rsidP="007B5894">
            <w:pPr>
              <w:pStyle w:val="TableColHeadLeft"/>
              <w:rPr>
                <w:sz w:val="14"/>
                <w:szCs w:val="14"/>
              </w:rPr>
            </w:pPr>
            <w:r w:rsidRPr="007B5894">
              <w:rPr>
                <w:sz w:val="14"/>
                <w:szCs w:val="14"/>
              </w:rPr>
              <w:t>Single</w:t>
            </w:r>
            <w:r w:rsidR="009D42B6" w:rsidRPr="007B5894">
              <w:rPr>
                <w:sz w:val="14"/>
                <w:szCs w:val="14"/>
              </w:rPr>
              <w:t xml:space="preserve"> </w:t>
            </w:r>
            <w:r w:rsidRPr="007B5894">
              <w:rPr>
                <w:sz w:val="14"/>
                <w:szCs w:val="14"/>
              </w:rPr>
              <w:t>service</w:t>
            </w:r>
          </w:p>
        </w:tc>
        <w:tc>
          <w:tcPr>
            <w:tcW w:w="854" w:type="dxa"/>
            <w:tcMar>
              <w:top w:w="57" w:type="dxa"/>
              <w:bottom w:w="57" w:type="dxa"/>
            </w:tcMar>
            <w:textDirection w:val="btLr"/>
            <w:hideMark/>
          </w:tcPr>
          <w:p w14:paraId="1957A408" w14:textId="41E0952A" w:rsidR="005B62DE" w:rsidRPr="007B5894" w:rsidRDefault="005B62DE" w:rsidP="007B5894">
            <w:pPr>
              <w:pStyle w:val="TableColHeadLeft"/>
              <w:rPr>
                <w:sz w:val="14"/>
                <w:szCs w:val="14"/>
              </w:rPr>
            </w:pPr>
            <w:r w:rsidRPr="007B5894">
              <w:rPr>
                <w:sz w:val="14"/>
                <w:szCs w:val="14"/>
              </w:rPr>
              <w:t>Two</w:t>
            </w:r>
            <w:r w:rsidR="009D42B6" w:rsidRPr="007B5894">
              <w:rPr>
                <w:sz w:val="14"/>
                <w:szCs w:val="14"/>
              </w:rPr>
              <w:t xml:space="preserve"> </w:t>
            </w:r>
            <w:r w:rsidRPr="007B5894">
              <w:rPr>
                <w:sz w:val="14"/>
                <w:szCs w:val="14"/>
              </w:rPr>
              <w:t>to</w:t>
            </w:r>
            <w:r w:rsidR="009D42B6" w:rsidRPr="007B5894">
              <w:rPr>
                <w:sz w:val="14"/>
                <w:szCs w:val="14"/>
              </w:rPr>
              <w:t xml:space="preserve"> </w:t>
            </w:r>
            <w:r w:rsidRPr="007B5894">
              <w:rPr>
                <w:sz w:val="14"/>
                <w:szCs w:val="14"/>
              </w:rPr>
              <w:t>six</w:t>
            </w:r>
            <w:r w:rsidRPr="007B5894">
              <w:rPr>
                <w:sz w:val="14"/>
                <w:szCs w:val="14"/>
              </w:rPr>
              <w:br/>
              <w:t>services</w:t>
            </w:r>
          </w:p>
        </w:tc>
        <w:tc>
          <w:tcPr>
            <w:tcW w:w="812" w:type="dxa"/>
            <w:tcMar>
              <w:top w:w="57" w:type="dxa"/>
              <w:bottom w:w="57" w:type="dxa"/>
            </w:tcMar>
            <w:textDirection w:val="btLr"/>
            <w:hideMark/>
          </w:tcPr>
          <w:p w14:paraId="523C8206" w14:textId="30E8400B" w:rsidR="005B62DE" w:rsidRPr="007B5894" w:rsidRDefault="005B62DE" w:rsidP="007B5894">
            <w:pPr>
              <w:pStyle w:val="TableColHeadLeft"/>
              <w:rPr>
                <w:sz w:val="14"/>
                <w:szCs w:val="14"/>
              </w:rPr>
            </w:pPr>
            <w:r w:rsidRPr="007B5894">
              <w:rPr>
                <w:sz w:val="14"/>
                <w:szCs w:val="14"/>
              </w:rPr>
              <w:t>Seven</w:t>
            </w:r>
            <w:r w:rsidR="009D42B6" w:rsidRPr="007B5894">
              <w:rPr>
                <w:sz w:val="14"/>
                <w:szCs w:val="14"/>
              </w:rPr>
              <w:t xml:space="preserve"> </w:t>
            </w:r>
            <w:r w:rsidRPr="007B5894">
              <w:rPr>
                <w:sz w:val="14"/>
                <w:szCs w:val="14"/>
              </w:rPr>
              <w:t>or</w:t>
            </w:r>
            <w:r w:rsidR="009D42B6" w:rsidRPr="007B5894">
              <w:rPr>
                <w:sz w:val="14"/>
                <w:szCs w:val="14"/>
              </w:rPr>
              <w:t xml:space="preserve"> </w:t>
            </w:r>
            <w:r w:rsidRPr="007B5894">
              <w:rPr>
                <w:sz w:val="14"/>
                <w:szCs w:val="14"/>
              </w:rPr>
              <w:t>more</w:t>
            </w:r>
            <w:r w:rsidRPr="007B5894">
              <w:rPr>
                <w:sz w:val="14"/>
                <w:szCs w:val="14"/>
              </w:rPr>
              <w:br/>
              <w:t>services</w:t>
            </w:r>
          </w:p>
        </w:tc>
      </w:tr>
      <w:tr w:rsidR="006F5DFC" w14:paraId="63E74FC4" w14:textId="77777777" w:rsidTr="007B5894">
        <w:tc>
          <w:tcPr>
            <w:tcW w:w="993" w:type="dxa"/>
            <w:hideMark/>
          </w:tcPr>
          <w:p w14:paraId="36D72EAB" w14:textId="32C2F37A" w:rsidR="006F5DFC" w:rsidRPr="007B5894" w:rsidRDefault="000521D6" w:rsidP="00662BDF">
            <w:pPr>
              <w:pStyle w:val="TableBodyLeft"/>
              <w:rPr>
                <w:sz w:val="14"/>
                <w:szCs w:val="14"/>
              </w:rPr>
            </w:pPr>
            <w:r w:rsidRPr="007B5894">
              <w:rPr>
                <w:sz w:val="14"/>
                <w:szCs w:val="14"/>
              </w:rPr>
              <w:t>Total</w:t>
            </w:r>
            <w:r w:rsidR="009D42B6" w:rsidRPr="007B5894">
              <w:rPr>
                <w:sz w:val="14"/>
                <w:szCs w:val="14"/>
              </w:rPr>
              <w:t xml:space="preserve"> </w:t>
            </w:r>
            <w:r w:rsidRPr="007B5894">
              <w:rPr>
                <w:sz w:val="14"/>
                <w:szCs w:val="14"/>
              </w:rPr>
              <w:t>revenue</w:t>
            </w:r>
            <w:r w:rsidRPr="007B5894">
              <w:rPr>
                <w:sz w:val="14"/>
                <w:szCs w:val="14"/>
              </w:rPr>
              <w:br/>
              <w:t>($</w:t>
            </w:r>
            <w:r w:rsidR="006F5DFC" w:rsidRPr="007B5894">
              <w:rPr>
                <w:sz w:val="14"/>
                <w:szCs w:val="14"/>
              </w:rPr>
              <w:t>m)</w:t>
            </w:r>
          </w:p>
        </w:tc>
        <w:tc>
          <w:tcPr>
            <w:tcW w:w="649" w:type="dxa"/>
            <w:noWrap/>
            <w:hideMark/>
          </w:tcPr>
          <w:p w14:paraId="78262445" w14:textId="77777777" w:rsidR="006F5DFC" w:rsidRPr="007B5894" w:rsidRDefault="006F5DFC" w:rsidP="007B5894">
            <w:pPr>
              <w:pStyle w:val="TableBodyLeft"/>
              <w:ind w:right="0"/>
              <w:jc w:val="right"/>
              <w:rPr>
                <w:sz w:val="14"/>
                <w:szCs w:val="14"/>
              </w:rPr>
            </w:pPr>
            <w:r w:rsidRPr="007B5894">
              <w:rPr>
                <w:sz w:val="14"/>
                <w:szCs w:val="14"/>
              </w:rPr>
              <w:t>$1,733.6</w:t>
            </w:r>
          </w:p>
        </w:tc>
        <w:tc>
          <w:tcPr>
            <w:tcW w:w="780" w:type="dxa"/>
            <w:noWrap/>
            <w:hideMark/>
          </w:tcPr>
          <w:p w14:paraId="6A4A5636" w14:textId="77777777" w:rsidR="006F5DFC" w:rsidRPr="007B5894" w:rsidRDefault="006F5DFC" w:rsidP="007B5894">
            <w:pPr>
              <w:pStyle w:val="TableBodyLeft"/>
              <w:ind w:right="0"/>
              <w:jc w:val="right"/>
              <w:rPr>
                <w:sz w:val="14"/>
                <w:szCs w:val="14"/>
              </w:rPr>
            </w:pPr>
            <w:r w:rsidRPr="007B5894">
              <w:rPr>
                <w:sz w:val="14"/>
                <w:szCs w:val="14"/>
              </w:rPr>
              <w:t>$2,065.5</w:t>
            </w:r>
          </w:p>
        </w:tc>
        <w:tc>
          <w:tcPr>
            <w:tcW w:w="906" w:type="dxa"/>
            <w:noWrap/>
            <w:hideMark/>
          </w:tcPr>
          <w:p w14:paraId="40DA4C3B" w14:textId="77777777" w:rsidR="006F5DFC" w:rsidRPr="007B5894" w:rsidRDefault="006F5DFC" w:rsidP="007B5894">
            <w:pPr>
              <w:pStyle w:val="TableBodyLeft"/>
              <w:ind w:right="0"/>
              <w:jc w:val="right"/>
              <w:rPr>
                <w:sz w:val="14"/>
                <w:szCs w:val="14"/>
              </w:rPr>
            </w:pPr>
            <w:r w:rsidRPr="007B5894">
              <w:rPr>
                <w:sz w:val="14"/>
                <w:szCs w:val="14"/>
              </w:rPr>
              <w:t>$1,567.3</w:t>
            </w:r>
          </w:p>
        </w:tc>
        <w:tc>
          <w:tcPr>
            <w:tcW w:w="759" w:type="dxa"/>
            <w:noWrap/>
            <w:hideMark/>
          </w:tcPr>
          <w:p w14:paraId="11AB3B85" w14:textId="77777777" w:rsidR="006F5DFC" w:rsidRPr="007B5894" w:rsidRDefault="006F5DFC" w:rsidP="007B5894">
            <w:pPr>
              <w:pStyle w:val="TableBodyLeft"/>
              <w:ind w:right="0"/>
              <w:jc w:val="right"/>
              <w:rPr>
                <w:sz w:val="14"/>
                <w:szCs w:val="14"/>
              </w:rPr>
            </w:pPr>
            <w:r w:rsidRPr="007B5894">
              <w:rPr>
                <w:sz w:val="14"/>
                <w:szCs w:val="14"/>
              </w:rPr>
              <w:t>$381.5</w:t>
            </w:r>
          </w:p>
        </w:tc>
        <w:tc>
          <w:tcPr>
            <w:tcW w:w="759" w:type="dxa"/>
            <w:noWrap/>
            <w:hideMark/>
          </w:tcPr>
          <w:p w14:paraId="711706C0" w14:textId="77777777" w:rsidR="006F5DFC" w:rsidRPr="007B5894" w:rsidRDefault="006F5DFC" w:rsidP="007B5894">
            <w:pPr>
              <w:pStyle w:val="TableBodyLeft"/>
              <w:ind w:right="0"/>
              <w:jc w:val="right"/>
              <w:rPr>
                <w:sz w:val="14"/>
                <w:szCs w:val="14"/>
              </w:rPr>
            </w:pPr>
            <w:r w:rsidRPr="007B5894">
              <w:rPr>
                <w:sz w:val="14"/>
                <w:szCs w:val="14"/>
              </w:rPr>
              <w:t>$116.7</w:t>
            </w:r>
          </w:p>
        </w:tc>
        <w:tc>
          <w:tcPr>
            <w:tcW w:w="906" w:type="dxa"/>
            <w:noWrap/>
            <w:hideMark/>
          </w:tcPr>
          <w:p w14:paraId="1B6ADEC0" w14:textId="77777777" w:rsidR="006F5DFC" w:rsidRPr="007B5894" w:rsidRDefault="006F5DFC" w:rsidP="007B5894">
            <w:pPr>
              <w:pStyle w:val="TableBodyLeft"/>
              <w:ind w:right="0"/>
              <w:jc w:val="right"/>
              <w:rPr>
                <w:sz w:val="14"/>
                <w:szCs w:val="14"/>
              </w:rPr>
            </w:pPr>
            <w:r w:rsidRPr="007B5894">
              <w:rPr>
                <w:sz w:val="14"/>
                <w:szCs w:val="14"/>
              </w:rPr>
              <w:t>$1,229.4</w:t>
            </w:r>
          </w:p>
        </w:tc>
        <w:tc>
          <w:tcPr>
            <w:tcW w:w="759" w:type="dxa"/>
            <w:noWrap/>
            <w:hideMark/>
          </w:tcPr>
          <w:p w14:paraId="6DF02DE9" w14:textId="77777777" w:rsidR="006F5DFC" w:rsidRPr="007B5894" w:rsidRDefault="006F5DFC" w:rsidP="007B5894">
            <w:pPr>
              <w:pStyle w:val="TableBodyLeft"/>
              <w:ind w:right="0"/>
              <w:jc w:val="right"/>
              <w:rPr>
                <w:sz w:val="14"/>
                <w:szCs w:val="14"/>
              </w:rPr>
            </w:pPr>
            <w:r w:rsidRPr="007B5894">
              <w:rPr>
                <w:sz w:val="14"/>
                <w:szCs w:val="14"/>
              </w:rPr>
              <w:t>$321.9</w:t>
            </w:r>
          </w:p>
        </w:tc>
        <w:tc>
          <w:tcPr>
            <w:tcW w:w="759" w:type="dxa"/>
            <w:noWrap/>
            <w:hideMark/>
          </w:tcPr>
          <w:p w14:paraId="321E2C65" w14:textId="77777777" w:rsidR="006F5DFC" w:rsidRPr="007B5894" w:rsidRDefault="006F5DFC" w:rsidP="007B5894">
            <w:pPr>
              <w:pStyle w:val="TableBodyLeft"/>
              <w:ind w:right="0"/>
              <w:jc w:val="right"/>
              <w:rPr>
                <w:sz w:val="14"/>
                <w:szCs w:val="14"/>
              </w:rPr>
            </w:pPr>
            <w:r w:rsidRPr="007B5894">
              <w:rPr>
                <w:sz w:val="14"/>
                <w:szCs w:val="14"/>
              </w:rPr>
              <w:t>$514.2</w:t>
            </w:r>
          </w:p>
        </w:tc>
        <w:tc>
          <w:tcPr>
            <w:tcW w:w="759" w:type="dxa"/>
            <w:noWrap/>
            <w:hideMark/>
          </w:tcPr>
          <w:p w14:paraId="4A99F622" w14:textId="77777777" w:rsidR="006F5DFC" w:rsidRPr="007B5894" w:rsidRDefault="006F5DFC" w:rsidP="007B5894">
            <w:pPr>
              <w:pStyle w:val="TableBodyLeft"/>
              <w:ind w:right="0"/>
              <w:jc w:val="right"/>
              <w:rPr>
                <w:sz w:val="14"/>
                <w:szCs w:val="14"/>
              </w:rPr>
            </w:pPr>
            <w:r w:rsidRPr="007B5894">
              <w:rPr>
                <w:sz w:val="14"/>
                <w:szCs w:val="14"/>
              </w:rPr>
              <w:t>$283.0</w:t>
            </w:r>
          </w:p>
        </w:tc>
        <w:tc>
          <w:tcPr>
            <w:tcW w:w="854" w:type="dxa"/>
            <w:noWrap/>
            <w:hideMark/>
          </w:tcPr>
          <w:p w14:paraId="0F844F38" w14:textId="77777777" w:rsidR="006F5DFC" w:rsidRPr="007B5894" w:rsidRDefault="006F5DFC" w:rsidP="007B5894">
            <w:pPr>
              <w:pStyle w:val="TableBodyLeft"/>
              <w:ind w:right="0"/>
              <w:jc w:val="right"/>
              <w:rPr>
                <w:sz w:val="14"/>
                <w:szCs w:val="14"/>
              </w:rPr>
            </w:pPr>
            <w:r w:rsidRPr="007B5894">
              <w:rPr>
                <w:sz w:val="14"/>
                <w:szCs w:val="14"/>
              </w:rPr>
              <w:t>$406.2</w:t>
            </w:r>
          </w:p>
        </w:tc>
        <w:tc>
          <w:tcPr>
            <w:tcW w:w="812" w:type="dxa"/>
            <w:noWrap/>
            <w:hideMark/>
          </w:tcPr>
          <w:p w14:paraId="61DFDB27" w14:textId="77777777" w:rsidR="006F5DFC" w:rsidRPr="007B5894" w:rsidRDefault="006F5DFC" w:rsidP="007B5894">
            <w:pPr>
              <w:pStyle w:val="TableBodyLeft"/>
              <w:ind w:right="0"/>
              <w:jc w:val="right"/>
              <w:rPr>
                <w:sz w:val="14"/>
                <w:szCs w:val="14"/>
              </w:rPr>
            </w:pPr>
            <w:r w:rsidRPr="007B5894">
              <w:rPr>
                <w:sz w:val="14"/>
                <w:szCs w:val="14"/>
              </w:rPr>
              <w:t>$1,376.3</w:t>
            </w:r>
          </w:p>
        </w:tc>
      </w:tr>
      <w:tr w:rsidR="006F5DFC" w14:paraId="5C62D090" w14:textId="77777777" w:rsidTr="007B5894">
        <w:tc>
          <w:tcPr>
            <w:tcW w:w="993" w:type="dxa"/>
            <w:hideMark/>
          </w:tcPr>
          <w:p w14:paraId="3BEC01EC" w14:textId="28F7864D" w:rsidR="006F5DFC" w:rsidRPr="007B5894" w:rsidRDefault="006F5DFC" w:rsidP="00662BDF">
            <w:pPr>
              <w:pStyle w:val="TableBodyLeft"/>
              <w:rPr>
                <w:sz w:val="14"/>
                <w:szCs w:val="14"/>
              </w:rPr>
            </w:pPr>
            <w:r w:rsidRPr="007B5894">
              <w:rPr>
                <w:sz w:val="14"/>
                <w:szCs w:val="14"/>
              </w:rPr>
              <w:t>Total</w:t>
            </w:r>
            <w:r w:rsidR="009D42B6" w:rsidRPr="007B5894">
              <w:rPr>
                <w:sz w:val="14"/>
                <w:szCs w:val="14"/>
              </w:rPr>
              <w:t xml:space="preserve"> </w:t>
            </w:r>
            <w:r w:rsidRPr="007B5894">
              <w:rPr>
                <w:sz w:val="14"/>
                <w:szCs w:val="14"/>
              </w:rPr>
              <w:t>expe</w:t>
            </w:r>
            <w:r w:rsidR="000521D6" w:rsidRPr="007B5894">
              <w:rPr>
                <w:sz w:val="14"/>
                <w:szCs w:val="14"/>
              </w:rPr>
              <w:t>nses</w:t>
            </w:r>
            <w:r w:rsidR="000521D6" w:rsidRPr="007B5894">
              <w:rPr>
                <w:sz w:val="14"/>
                <w:szCs w:val="14"/>
              </w:rPr>
              <w:br/>
              <w:t>($</w:t>
            </w:r>
            <w:r w:rsidRPr="007B5894">
              <w:rPr>
                <w:sz w:val="14"/>
                <w:szCs w:val="14"/>
              </w:rPr>
              <w:t>m)</w:t>
            </w:r>
          </w:p>
        </w:tc>
        <w:tc>
          <w:tcPr>
            <w:tcW w:w="649" w:type="dxa"/>
            <w:noWrap/>
            <w:hideMark/>
          </w:tcPr>
          <w:p w14:paraId="68128DE7" w14:textId="77777777" w:rsidR="006F5DFC" w:rsidRPr="007B5894" w:rsidRDefault="006F5DFC" w:rsidP="007B5894">
            <w:pPr>
              <w:pStyle w:val="TableBodyLeft"/>
              <w:ind w:right="0"/>
              <w:jc w:val="right"/>
              <w:rPr>
                <w:sz w:val="14"/>
                <w:szCs w:val="14"/>
              </w:rPr>
            </w:pPr>
            <w:r w:rsidRPr="007B5894">
              <w:rPr>
                <w:sz w:val="14"/>
                <w:szCs w:val="14"/>
              </w:rPr>
              <w:t>$1,548.4</w:t>
            </w:r>
          </w:p>
        </w:tc>
        <w:tc>
          <w:tcPr>
            <w:tcW w:w="780" w:type="dxa"/>
            <w:noWrap/>
            <w:hideMark/>
          </w:tcPr>
          <w:p w14:paraId="2ADAC896" w14:textId="77777777" w:rsidR="006F5DFC" w:rsidRPr="007B5894" w:rsidRDefault="006F5DFC" w:rsidP="007B5894">
            <w:pPr>
              <w:pStyle w:val="TableBodyLeft"/>
              <w:ind w:right="0"/>
              <w:jc w:val="right"/>
              <w:rPr>
                <w:sz w:val="14"/>
                <w:szCs w:val="14"/>
              </w:rPr>
            </w:pPr>
            <w:r w:rsidRPr="007B5894">
              <w:rPr>
                <w:sz w:val="14"/>
                <w:szCs w:val="14"/>
              </w:rPr>
              <w:t>$1,991.1</w:t>
            </w:r>
          </w:p>
        </w:tc>
        <w:tc>
          <w:tcPr>
            <w:tcW w:w="906" w:type="dxa"/>
            <w:noWrap/>
            <w:hideMark/>
          </w:tcPr>
          <w:p w14:paraId="264DEB06" w14:textId="77777777" w:rsidR="006F5DFC" w:rsidRPr="007B5894" w:rsidRDefault="006F5DFC" w:rsidP="007B5894">
            <w:pPr>
              <w:pStyle w:val="TableBodyLeft"/>
              <w:ind w:right="0"/>
              <w:jc w:val="right"/>
              <w:rPr>
                <w:sz w:val="14"/>
                <w:szCs w:val="14"/>
              </w:rPr>
            </w:pPr>
            <w:r w:rsidRPr="007B5894">
              <w:rPr>
                <w:sz w:val="14"/>
                <w:szCs w:val="14"/>
              </w:rPr>
              <w:t>$1,494.0</w:t>
            </w:r>
          </w:p>
        </w:tc>
        <w:tc>
          <w:tcPr>
            <w:tcW w:w="759" w:type="dxa"/>
            <w:noWrap/>
            <w:hideMark/>
          </w:tcPr>
          <w:p w14:paraId="163E186E" w14:textId="77777777" w:rsidR="006F5DFC" w:rsidRPr="007B5894" w:rsidRDefault="006F5DFC" w:rsidP="007B5894">
            <w:pPr>
              <w:pStyle w:val="TableBodyLeft"/>
              <w:ind w:right="0"/>
              <w:jc w:val="right"/>
              <w:rPr>
                <w:sz w:val="14"/>
                <w:szCs w:val="14"/>
              </w:rPr>
            </w:pPr>
            <w:r w:rsidRPr="007B5894">
              <w:rPr>
                <w:sz w:val="14"/>
                <w:szCs w:val="14"/>
              </w:rPr>
              <w:t>$389.7</w:t>
            </w:r>
          </w:p>
        </w:tc>
        <w:tc>
          <w:tcPr>
            <w:tcW w:w="759" w:type="dxa"/>
            <w:noWrap/>
            <w:hideMark/>
          </w:tcPr>
          <w:p w14:paraId="673BDFDE" w14:textId="77777777" w:rsidR="006F5DFC" w:rsidRPr="007B5894" w:rsidRDefault="006F5DFC" w:rsidP="007B5894">
            <w:pPr>
              <w:pStyle w:val="TableBodyLeft"/>
              <w:ind w:right="0"/>
              <w:jc w:val="right"/>
              <w:rPr>
                <w:sz w:val="14"/>
                <w:szCs w:val="14"/>
              </w:rPr>
            </w:pPr>
            <w:r w:rsidRPr="007B5894">
              <w:rPr>
                <w:sz w:val="14"/>
                <w:szCs w:val="14"/>
              </w:rPr>
              <w:t>$107.5</w:t>
            </w:r>
          </w:p>
        </w:tc>
        <w:tc>
          <w:tcPr>
            <w:tcW w:w="906" w:type="dxa"/>
            <w:noWrap/>
            <w:hideMark/>
          </w:tcPr>
          <w:p w14:paraId="7F08326B" w14:textId="77777777" w:rsidR="006F5DFC" w:rsidRPr="007B5894" w:rsidRDefault="006F5DFC" w:rsidP="007B5894">
            <w:pPr>
              <w:pStyle w:val="TableBodyLeft"/>
              <w:ind w:right="0"/>
              <w:jc w:val="right"/>
              <w:rPr>
                <w:sz w:val="14"/>
                <w:szCs w:val="14"/>
              </w:rPr>
            </w:pPr>
            <w:r w:rsidRPr="007B5894">
              <w:rPr>
                <w:sz w:val="14"/>
                <w:szCs w:val="14"/>
              </w:rPr>
              <w:t>$1,190.3</w:t>
            </w:r>
          </w:p>
        </w:tc>
        <w:tc>
          <w:tcPr>
            <w:tcW w:w="759" w:type="dxa"/>
            <w:noWrap/>
            <w:hideMark/>
          </w:tcPr>
          <w:p w14:paraId="78832CDA" w14:textId="77777777" w:rsidR="006F5DFC" w:rsidRPr="007B5894" w:rsidRDefault="006F5DFC" w:rsidP="007B5894">
            <w:pPr>
              <w:pStyle w:val="TableBodyLeft"/>
              <w:ind w:right="0"/>
              <w:jc w:val="right"/>
              <w:rPr>
                <w:sz w:val="14"/>
                <w:szCs w:val="14"/>
              </w:rPr>
            </w:pPr>
            <w:r w:rsidRPr="007B5894">
              <w:rPr>
                <w:sz w:val="14"/>
                <w:szCs w:val="14"/>
              </w:rPr>
              <w:t>$304.0</w:t>
            </w:r>
          </w:p>
        </w:tc>
        <w:tc>
          <w:tcPr>
            <w:tcW w:w="759" w:type="dxa"/>
            <w:noWrap/>
            <w:hideMark/>
          </w:tcPr>
          <w:p w14:paraId="5B5C9C4F" w14:textId="77777777" w:rsidR="006F5DFC" w:rsidRPr="007B5894" w:rsidRDefault="006F5DFC" w:rsidP="007B5894">
            <w:pPr>
              <w:pStyle w:val="TableBodyLeft"/>
              <w:ind w:right="0"/>
              <w:jc w:val="right"/>
              <w:rPr>
                <w:sz w:val="14"/>
                <w:szCs w:val="14"/>
              </w:rPr>
            </w:pPr>
            <w:r w:rsidRPr="007B5894">
              <w:rPr>
                <w:sz w:val="14"/>
                <w:szCs w:val="14"/>
              </w:rPr>
              <w:t>$496.8</w:t>
            </w:r>
          </w:p>
        </w:tc>
        <w:tc>
          <w:tcPr>
            <w:tcW w:w="759" w:type="dxa"/>
            <w:noWrap/>
            <w:hideMark/>
          </w:tcPr>
          <w:p w14:paraId="0AE558F2" w14:textId="77777777" w:rsidR="006F5DFC" w:rsidRPr="007B5894" w:rsidRDefault="006F5DFC" w:rsidP="007B5894">
            <w:pPr>
              <w:pStyle w:val="TableBodyLeft"/>
              <w:ind w:right="0"/>
              <w:jc w:val="right"/>
              <w:rPr>
                <w:sz w:val="14"/>
                <w:szCs w:val="14"/>
              </w:rPr>
            </w:pPr>
            <w:r w:rsidRPr="007B5894">
              <w:rPr>
                <w:sz w:val="14"/>
                <w:szCs w:val="14"/>
              </w:rPr>
              <w:t>$271.2</w:t>
            </w:r>
          </w:p>
        </w:tc>
        <w:tc>
          <w:tcPr>
            <w:tcW w:w="854" w:type="dxa"/>
            <w:noWrap/>
            <w:hideMark/>
          </w:tcPr>
          <w:p w14:paraId="1B91F204" w14:textId="77777777" w:rsidR="006F5DFC" w:rsidRPr="007B5894" w:rsidRDefault="006F5DFC" w:rsidP="007B5894">
            <w:pPr>
              <w:pStyle w:val="TableBodyLeft"/>
              <w:ind w:right="0"/>
              <w:jc w:val="right"/>
              <w:rPr>
                <w:sz w:val="14"/>
                <w:szCs w:val="14"/>
              </w:rPr>
            </w:pPr>
            <w:r w:rsidRPr="007B5894">
              <w:rPr>
                <w:sz w:val="14"/>
                <w:szCs w:val="14"/>
              </w:rPr>
              <w:t>$383.2</w:t>
            </w:r>
          </w:p>
        </w:tc>
        <w:tc>
          <w:tcPr>
            <w:tcW w:w="812" w:type="dxa"/>
            <w:noWrap/>
            <w:hideMark/>
          </w:tcPr>
          <w:p w14:paraId="48FE3C79" w14:textId="77777777" w:rsidR="006F5DFC" w:rsidRPr="007B5894" w:rsidRDefault="006F5DFC" w:rsidP="007B5894">
            <w:pPr>
              <w:pStyle w:val="TableBodyLeft"/>
              <w:ind w:right="0"/>
              <w:jc w:val="right"/>
              <w:rPr>
                <w:sz w:val="14"/>
                <w:szCs w:val="14"/>
              </w:rPr>
            </w:pPr>
            <w:r w:rsidRPr="007B5894">
              <w:rPr>
                <w:sz w:val="14"/>
                <w:szCs w:val="14"/>
              </w:rPr>
              <w:t>$1,336.8</w:t>
            </w:r>
          </w:p>
        </w:tc>
      </w:tr>
      <w:tr w:rsidR="006F5DFC" w14:paraId="1FB1C3EA" w14:textId="77777777" w:rsidTr="007B5894">
        <w:tc>
          <w:tcPr>
            <w:tcW w:w="993" w:type="dxa"/>
            <w:hideMark/>
          </w:tcPr>
          <w:p w14:paraId="55E7FFA6" w14:textId="2A07C729" w:rsidR="006F5DFC" w:rsidRPr="007B5894" w:rsidRDefault="000521D6" w:rsidP="00662BDF">
            <w:pPr>
              <w:pStyle w:val="TableBodyLeft"/>
              <w:rPr>
                <w:sz w:val="14"/>
                <w:szCs w:val="14"/>
              </w:rPr>
            </w:pPr>
            <w:r w:rsidRPr="007B5894">
              <w:rPr>
                <w:sz w:val="14"/>
                <w:szCs w:val="14"/>
              </w:rPr>
              <w:t>Profit</w:t>
            </w:r>
            <w:r w:rsidRPr="007B5894">
              <w:rPr>
                <w:sz w:val="14"/>
                <w:szCs w:val="14"/>
              </w:rPr>
              <w:br/>
              <w:t>($</w:t>
            </w:r>
            <w:r w:rsidR="006F5DFC" w:rsidRPr="007B5894">
              <w:rPr>
                <w:sz w:val="14"/>
                <w:szCs w:val="14"/>
              </w:rPr>
              <w:t>m)</w:t>
            </w:r>
          </w:p>
        </w:tc>
        <w:tc>
          <w:tcPr>
            <w:tcW w:w="649" w:type="dxa"/>
            <w:noWrap/>
            <w:hideMark/>
          </w:tcPr>
          <w:p w14:paraId="40476D41" w14:textId="77777777" w:rsidR="006F5DFC" w:rsidRPr="007B5894" w:rsidRDefault="006F5DFC" w:rsidP="007B5894">
            <w:pPr>
              <w:pStyle w:val="TableBodyLeft"/>
              <w:ind w:right="0"/>
              <w:jc w:val="right"/>
              <w:rPr>
                <w:sz w:val="14"/>
                <w:szCs w:val="14"/>
              </w:rPr>
            </w:pPr>
            <w:r w:rsidRPr="007B5894">
              <w:rPr>
                <w:sz w:val="14"/>
                <w:szCs w:val="14"/>
              </w:rPr>
              <w:t>$185.1</w:t>
            </w:r>
          </w:p>
        </w:tc>
        <w:tc>
          <w:tcPr>
            <w:tcW w:w="780" w:type="dxa"/>
            <w:noWrap/>
            <w:hideMark/>
          </w:tcPr>
          <w:p w14:paraId="0F372A50" w14:textId="77777777" w:rsidR="006F5DFC" w:rsidRPr="007B5894" w:rsidRDefault="006F5DFC" w:rsidP="007B5894">
            <w:pPr>
              <w:pStyle w:val="TableBodyLeft"/>
              <w:ind w:right="0"/>
              <w:jc w:val="right"/>
              <w:rPr>
                <w:sz w:val="14"/>
                <w:szCs w:val="14"/>
              </w:rPr>
            </w:pPr>
            <w:r w:rsidRPr="007B5894">
              <w:rPr>
                <w:sz w:val="14"/>
                <w:szCs w:val="14"/>
              </w:rPr>
              <w:t>$74.4</w:t>
            </w:r>
          </w:p>
        </w:tc>
        <w:tc>
          <w:tcPr>
            <w:tcW w:w="906" w:type="dxa"/>
            <w:noWrap/>
            <w:hideMark/>
          </w:tcPr>
          <w:p w14:paraId="525EEE6B" w14:textId="77777777" w:rsidR="006F5DFC" w:rsidRPr="007B5894" w:rsidRDefault="006F5DFC" w:rsidP="007B5894">
            <w:pPr>
              <w:pStyle w:val="TableBodyLeft"/>
              <w:ind w:right="0"/>
              <w:jc w:val="right"/>
              <w:rPr>
                <w:sz w:val="14"/>
                <w:szCs w:val="14"/>
              </w:rPr>
            </w:pPr>
            <w:r w:rsidRPr="007B5894">
              <w:rPr>
                <w:sz w:val="14"/>
                <w:szCs w:val="14"/>
              </w:rPr>
              <w:t>$73.3</w:t>
            </w:r>
          </w:p>
        </w:tc>
        <w:tc>
          <w:tcPr>
            <w:tcW w:w="759" w:type="dxa"/>
            <w:noWrap/>
            <w:hideMark/>
          </w:tcPr>
          <w:p w14:paraId="1EED50EB" w14:textId="77777777" w:rsidR="006F5DFC" w:rsidRPr="007B5894" w:rsidRDefault="006F5DFC" w:rsidP="007B5894">
            <w:pPr>
              <w:pStyle w:val="TableBodyLeft"/>
              <w:ind w:right="0"/>
              <w:jc w:val="right"/>
              <w:rPr>
                <w:rStyle w:val="TableRed"/>
                <w:sz w:val="14"/>
                <w:szCs w:val="14"/>
              </w:rPr>
            </w:pPr>
            <w:r w:rsidRPr="007B5894">
              <w:rPr>
                <w:rStyle w:val="TableRed"/>
                <w:sz w:val="14"/>
                <w:szCs w:val="14"/>
              </w:rPr>
              <w:t>-$8.2</w:t>
            </w:r>
          </w:p>
        </w:tc>
        <w:tc>
          <w:tcPr>
            <w:tcW w:w="759" w:type="dxa"/>
            <w:noWrap/>
            <w:hideMark/>
          </w:tcPr>
          <w:p w14:paraId="11461D3E" w14:textId="77777777" w:rsidR="006F5DFC" w:rsidRPr="007B5894" w:rsidRDefault="006F5DFC" w:rsidP="007B5894">
            <w:pPr>
              <w:pStyle w:val="TableBodyLeft"/>
              <w:ind w:right="0"/>
              <w:jc w:val="right"/>
              <w:rPr>
                <w:sz w:val="14"/>
                <w:szCs w:val="14"/>
              </w:rPr>
            </w:pPr>
            <w:r w:rsidRPr="007B5894">
              <w:rPr>
                <w:sz w:val="14"/>
                <w:szCs w:val="14"/>
              </w:rPr>
              <w:t>$9.3</w:t>
            </w:r>
          </w:p>
        </w:tc>
        <w:tc>
          <w:tcPr>
            <w:tcW w:w="906" w:type="dxa"/>
            <w:noWrap/>
            <w:hideMark/>
          </w:tcPr>
          <w:p w14:paraId="49DC8D25" w14:textId="77777777" w:rsidR="006F5DFC" w:rsidRPr="007B5894" w:rsidRDefault="006F5DFC" w:rsidP="007B5894">
            <w:pPr>
              <w:pStyle w:val="TableBodyLeft"/>
              <w:ind w:right="0"/>
              <w:jc w:val="right"/>
              <w:rPr>
                <w:sz w:val="14"/>
                <w:szCs w:val="14"/>
              </w:rPr>
            </w:pPr>
            <w:r w:rsidRPr="007B5894">
              <w:rPr>
                <w:sz w:val="14"/>
                <w:szCs w:val="14"/>
              </w:rPr>
              <w:t>$39.1</w:t>
            </w:r>
          </w:p>
        </w:tc>
        <w:tc>
          <w:tcPr>
            <w:tcW w:w="759" w:type="dxa"/>
            <w:noWrap/>
            <w:hideMark/>
          </w:tcPr>
          <w:p w14:paraId="2D1F9212" w14:textId="77777777" w:rsidR="006F5DFC" w:rsidRPr="007B5894" w:rsidRDefault="006F5DFC" w:rsidP="007B5894">
            <w:pPr>
              <w:pStyle w:val="TableBodyLeft"/>
              <w:ind w:right="0"/>
              <w:jc w:val="right"/>
              <w:rPr>
                <w:sz w:val="14"/>
                <w:szCs w:val="14"/>
              </w:rPr>
            </w:pPr>
            <w:r w:rsidRPr="007B5894">
              <w:rPr>
                <w:sz w:val="14"/>
                <w:szCs w:val="14"/>
              </w:rPr>
              <w:t>$17.9</w:t>
            </w:r>
          </w:p>
        </w:tc>
        <w:tc>
          <w:tcPr>
            <w:tcW w:w="759" w:type="dxa"/>
            <w:noWrap/>
            <w:hideMark/>
          </w:tcPr>
          <w:p w14:paraId="2F3376E9" w14:textId="77777777" w:rsidR="006F5DFC" w:rsidRPr="007B5894" w:rsidRDefault="006F5DFC" w:rsidP="007B5894">
            <w:pPr>
              <w:pStyle w:val="TableBodyLeft"/>
              <w:ind w:right="0"/>
              <w:jc w:val="right"/>
              <w:rPr>
                <w:sz w:val="14"/>
                <w:szCs w:val="14"/>
              </w:rPr>
            </w:pPr>
            <w:r w:rsidRPr="007B5894">
              <w:rPr>
                <w:sz w:val="14"/>
                <w:szCs w:val="14"/>
              </w:rPr>
              <w:t>$17.4</w:t>
            </w:r>
          </w:p>
        </w:tc>
        <w:tc>
          <w:tcPr>
            <w:tcW w:w="759" w:type="dxa"/>
            <w:noWrap/>
            <w:hideMark/>
          </w:tcPr>
          <w:p w14:paraId="64658F3A" w14:textId="77777777" w:rsidR="006F5DFC" w:rsidRPr="007B5894" w:rsidRDefault="006F5DFC" w:rsidP="007B5894">
            <w:pPr>
              <w:pStyle w:val="TableBodyLeft"/>
              <w:ind w:right="0"/>
              <w:jc w:val="right"/>
              <w:rPr>
                <w:sz w:val="14"/>
                <w:szCs w:val="14"/>
              </w:rPr>
            </w:pPr>
            <w:r w:rsidRPr="007B5894">
              <w:rPr>
                <w:sz w:val="14"/>
                <w:szCs w:val="14"/>
              </w:rPr>
              <w:t>$11.8</w:t>
            </w:r>
          </w:p>
        </w:tc>
        <w:tc>
          <w:tcPr>
            <w:tcW w:w="854" w:type="dxa"/>
            <w:noWrap/>
            <w:hideMark/>
          </w:tcPr>
          <w:p w14:paraId="273481F5" w14:textId="77777777" w:rsidR="006F5DFC" w:rsidRPr="007B5894" w:rsidRDefault="006F5DFC" w:rsidP="007B5894">
            <w:pPr>
              <w:pStyle w:val="TableBodyLeft"/>
              <w:ind w:right="0"/>
              <w:jc w:val="right"/>
              <w:rPr>
                <w:sz w:val="14"/>
                <w:szCs w:val="14"/>
              </w:rPr>
            </w:pPr>
            <w:r w:rsidRPr="007B5894">
              <w:rPr>
                <w:sz w:val="14"/>
                <w:szCs w:val="14"/>
              </w:rPr>
              <w:t>$23.1</w:t>
            </w:r>
          </w:p>
        </w:tc>
        <w:tc>
          <w:tcPr>
            <w:tcW w:w="812" w:type="dxa"/>
            <w:noWrap/>
            <w:hideMark/>
          </w:tcPr>
          <w:p w14:paraId="246A5E56" w14:textId="77777777" w:rsidR="006F5DFC" w:rsidRPr="007B5894" w:rsidRDefault="006F5DFC" w:rsidP="007B5894">
            <w:pPr>
              <w:pStyle w:val="TableBodyLeft"/>
              <w:ind w:right="0"/>
              <w:jc w:val="right"/>
              <w:rPr>
                <w:sz w:val="14"/>
                <w:szCs w:val="14"/>
              </w:rPr>
            </w:pPr>
            <w:r w:rsidRPr="007B5894">
              <w:rPr>
                <w:sz w:val="14"/>
                <w:szCs w:val="14"/>
              </w:rPr>
              <w:t>$39.5</w:t>
            </w:r>
          </w:p>
        </w:tc>
      </w:tr>
      <w:tr w:rsidR="006F5DFC" w14:paraId="75C8930E" w14:textId="77777777" w:rsidTr="007B5894">
        <w:tc>
          <w:tcPr>
            <w:tcW w:w="993" w:type="dxa"/>
            <w:hideMark/>
          </w:tcPr>
          <w:p w14:paraId="01B5A41B" w14:textId="77A75B8A" w:rsidR="006F5DFC" w:rsidRPr="007B5894" w:rsidRDefault="000521D6" w:rsidP="00662BDF">
            <w:pPr>
              <w:pStyle w:val="TableBodyLeft"/>
              <w:rPr>
                <w:sz w:val="14"/>
                <w:szCs w:val="14"/>
              </w:rPr>
            </w:pPr>
            <w:r w:rsidRPr="007B5894">
              <w:rPr>
                <w:sz w:val="14"/>
                <w:szCs w:val="14"/>
              </w:rPr>
              <w:t>EBITDA</w:t>
            </w:r>
            <w:r w:rsidRPr="007B5894">
              <w:rPr>
                <w:sz w:val="14"/>
                <w:szCs w:val="14"/>
              </w:rPr>
              <w:br/>
              <w:t>($</w:t>
            </w:r>
            <w:r w:rsidR="006F5DFC" w:rsidRPr="007B5894">
              <w:rPr>
                <w:sz w:val="14"/>
                <w:szCs w:val="14"/>
              </w:rPr>
              <w:t>m)</w:t>
            </w:r>
          </w:p>
        </w:tc>
        <w:tc>
          <w:tcPr>
            <w:tcW w:w="649" w:type="dxa"/>
            <w:noWrap/>
            <w:hideMark/>
          </w:tcPr>
          <w:p w14:paraId="306546D9" w14:textId="77777777" w:rsidR="006F5DFC" w:rsidRPr="007B5894" w:rsidRDefault="006F5DFC" w:rsidP="007B5894">
            <w:pPr>
              <w:pStyle w:val="TableBodyLeft"/>
              <w:ind w:right="0"/>
              <w:jc w:val="right"/>
              <w:rPr>
                <w:sz w:val="14"/>
                <w:szCs w:val="14"/>
              </w:rPr>
            </w:pPr>
            <w:r w:rsidRPr="007B5894">
              <w:rPr>
                <w:sz w:val="14"/>
                <w:szCs w:val="14"/>
              </w:rPr>
              <w:t>$195.2</w:t>
            </w:r>
          </w:p>
        </w:tc>
        <w:tc>
          <w:tcPr>
            <w:tcW w:w="780" w:type="dxa"/>
            <w:noWrap/>
            <w:hideMark/>
          </w:tcPr>
          <w:p w14:paraId="385BBEAA" w14:textId="77777777" w:rsidR="006F5DFC" w:rsidRPr="007B5894" w:rsidRDefault="006F5DFC" w:rsidP="007B5894">
            <w:pPr>
              <w:pStyle w:val="TableBodyLeft"/>
              <w:ind w:right="0"/>
              <w:jc w:val="right"/>
              <w:rPr>
                <w:sz w:val="14"/>
                <w:szCs w:val="14"/>
              </w:rPr>
            </w:pPr>
            <w:r w:rsidRPr="007B5894">
              <w:rPr>
                <w:sz w:val="14"/>
                <w:szCs w:val="14"/>
              </w:rPr>
              <w:t>$95.6</w:t>
            </w:r>
          </w:p>
        </w:tc>
        <w:tc>
          <w:tcPr>
            <w:tcW w:w="906" w:type="dxa"/>
            <w:noWrap/>
            <w:hideMark/>
          </w:tcPr>
          <w:p w14:paraId="32AE4358" w14:textId="77777777" w:rsidR="006F5DFC" w:rsidRPr="007B5894" w:rsidRDefault="006F5DFC" w:rsidP="007B5894">
            <w:pPr>
              <w:pStyle w:val="TableBodyLeft"/>
              <w:ind w:right="0"/>
              <w:jc w:val="right"/>
              <w:rPr>
                <w:sz w:val="14"/>
                <w:szCs w:val="14"/>
              </w:rPr>
            </w:pPr>
            <w:r w:rsidRPr="007B5894">
              <w:rPr>
                <w:sz w:val="14"/>
                <w:szCs w:val="14"/>
              </w:rPr>
              <w:t>$84.2</w:t>
            </w:r>
          </w:p>
        </w:tc>
        <w:tc>
          <w:tcPr>
            <w:tcW w:w="759" w:type="dxa"/>
            <w:noWrap/>
            <w:hideMark/>
          </w:tcPr>
          <w:p w14:paraId="625A5AA9" w14:textId="77777777" w:rsidR="006F5DFC" w:rsidRPr="007B5894" w:rsidRDefault="006F5DFC" w:rsidP="007B5894">
            <w:pPr>
              <w:pStyle w:val="TableBodyLeft"/>
              <w:ind w:right="0"/>
              <w:jc w:val="right"/>
              <w:rPr>
                <w:sz w:val="14"/>
                <w:szCs w:val="14"/>
              </w:rPr>
            </w:pPr>
            <w:r w:rsidRPr="007B5894">
              <w:rPr>
                <w:sz w:val="14"/>
                <w:szCs w:val="14"/>
              </w:rPr>
              <w:t>$1.9</w:t>
            </w:r>
          </w:p>
        </w:tc>
        <w:tc>
          <w:tcPr>
            <w:tcW w:w="759" w:type="dxa"/>
            <w:noWrap/>
            <w:hideMark/>
          </w:tcPr>
          <w:p w14:paraId="3F55017A" w14:textId="77777777" w:rsidR="006F5DFC" w:rsidRPr="007B5894" w:rsidRDefault="006F5DFC" w:rsidP="007B5894">
            <w:pPr>
              <w:pStyle w:val="TableBodyLeft"/>
              <w:ind w:right="0"/>
              <w:jc w:val="right"/>
              <w:rPr>
                <w:sz w:val="14"/>
                <w:szCs w:val="14"/>
              </w:rPr>
            </w:pPr>
            <w:r w:rsidRPr="007B5894">
              <w:rPr>
                <w:sz w:val="14"/>
                <w:szCs w:val="14"/>
              </w:rPr>
              <w:t>$9.5</w:t>
            </w:r>
          </w:p>
        </w:tc>
        <w:tc>
          <w:tcPr>
            <w:tcW w:w="906" w:type="dxa"/>
            <w:noWrap/>
            <w:hideMark/>
          </w:tcPr>
          <w:p w14:paraId="3B26775E" w14:textId="77777777" w:rsidR="006F5DFC" w:rsidRPr="007B5894" w:rsidRDefault="006F5DFC" w:rsidP="007B5894">
            <w:pPr>
              <w:pStyle w:val="TableBodyLeft"/>
              <w:ind w:right="0"/>
              <w:jc w:val="right"/>
              <w:rPr>
                <w:sz w:val="14"/>
                <w:szCs w:val="14"/>
              </w:rPr>
            </w:pPr>
            <w:r w:rsidRPr="007B5894">
              <w:rPr>
                <w:sz w:val="14"/>
                <w:szCs w:val="14"/>
              </w:rPr>
              <w:t>$53.7</w:t>
            </w:r>
          </w:p>
        </w:tc>
        <w:tc>
          <w:tcPr>
            <w:tcW w:w="759" w:type="dxa"/>
            <w:noWrap/>
            <w:hideMark/>
          </w:tcPr>
          <w:p w14:paraId="4DBE2704" w14:textId="77777777" w:rsidR="006F5DFC" w:rsidRPr="007B5894" w:rsidRDefault="006F5DFC" w:rsidP="007B5894">
            <w:pPr>
              <w:pStyle w:val="TableBodyLeft"/>
              <w:ind w:right="0"/>
              <w:jc w:val="right"/>
              <w:rPr>
                <w:sz w:val="14"/>
                <w:szCs w:val="14"/>
              </w:rPr>
            </w:pPr>
            <w:r w:rsidRPr="007B5894">
              <w:rPr>
                <w:sz w:val="14"/>
                <w:szCs w:val="14"/>
              </w:rPr>
              <w:t>$21.0</w:t>
            </w:r>
          </w:p>
        </w:tc>
        <w:tc>
          <w:tcPr>
            <w:tcW w:w="759" w:type="dxa"/>
            <w:noWrap/>
            <w:hideMark/>
          </w:tcPr>
          <w:p w14:paraId="12EBA470" w14:textId="77777777" w:rsidR="006F5DFC" w:rsidRPr="007B5894" w:rsidRDefault="006F5DFC" w:rsidP="007B5894">
            <w:pPr>
              <w:pStyle w:val="TableBodyLeft"/>
              <w:ind w:right="0"/>
              <w:jc w:val="right"/>
              <w:rPr>
                <w:sz w:val="14"/>
                <w:szCs w:val="14"/>
              </w:rPr>
            </w:pPr>
            <w:r w:rsidRPr="007B5894">
              <w:rPr>
                <w:sz w:val="14"/>
                <w:szCs w:val="14"/>
              </w:rPr>
              <w:t>$20.9</w:t>
            </w:r>
          </w:p>
        </w:tc>
        <w:tc>
          <w:tcPr>
            <w:tcW w:w="759" w:type="dxa"/>
            <w:noWrap/>
            <w:hideMark/>
          </w:tcPr>
          <w:p w14:paraId="75102A4F" w14:textId="77777777" w:rsidR="006F5DFC" w:rsidRPr="007B5894" w:rsidRDefault="006F5DFC" w:rsidP="007B5894">
            <w:pPr>
              <w:pStyle w:val="TableBodyLeft"/>
              <w:ind w:right="0"/>
              <w:jc w:val="right"/>
              <w:rPr>
                <w:sz w:val="14"/>
                <w:szCs w:val="14"/>
              </w:rPr>
            </w:pPr>
            <w:r w:rsidRPr="007B5894">
              <w:rPr>
                <w:sz w:val="14"/>
                <w:szCs w:val="14"/>
              </w:rPr>
              <w:t>$14.2</w:t>
            </w:r>
          </w:p>
        </w:tc>
        <w:tc>
          <w:tcPr>
            <w:tcW w:w="854" w:type="dxa"/>
            <w:noWrap/>
            <w:hideMark/>
          </w:tcPr>
          <w:p w14:paraId="08341FCC" w14:textId="77777777" w:rsidR="006F5DFC" w:rsidRPr="007B5894" w:rsidRDefault="006F5DFC" w:rsidP="007B5894">
            <w:pPr>
              <w:pStyle w:val="TableBodyLeft"/>
              <w:ind w:right="0"/>
              <w:jc w:val="right"/>
              <w:rPr>
                <w:sz w:val="14"/>
                <w:szCs w:val="14"/>
              </w:rPr>
            </w:pPr>
            <w:r w:rsidRPr="007B5894">
              <w:rPr>
                <w:sz w:val="14"/>
                <w:szCs w:val="14"/>
              </w:rPr>
              <w:t>$27.2</w:t>
            </w:r>
          </w:p>
        </w:tc>
        <w:tc>
          <w:tcPr>
            <w:tcW w:w="812" w:type="dxa"/>
            <w:noWrap/>
            <w:hideMark/>
          </w:tcPr>
          <w:p w14:paraId="52B49BC4" w14:textId="77777777" w:rsidR="006F5DFC" w:rsidRPr="007B5894" w:rsidRDefault="006F5DFC" w:rsidP="007B5894">
            <w:pPr>
              <w:pStyle w:val="TableBodyLeft"/>
              <w:ind w:right="0"/>
              <w:jc w:val="right"/>
              <w:rPr>
                <w:sz w:val="14"/>
                <w:szCs w:val="14"/>
              </w:rPr>
            </w:pPr>
            <w:r w:rsidRPr="007B5894">
              <w:rPr>
                <w:sz w:val="14"/>
                <w:szCs w:val="14"/>
              </w:rPr>
              <w:t>$54.2</w:t>
            </w:r>
          </w:p>
        </w:tc>
      </w:tr>
      <w:tr w:rsidR="006F5DFC" w14:paraId="24106AD6" w14:textId="77777777" w:rsidTr="007B5894">
        <w:tc>
          <w:tcPr>
            <w:tcW w:w="993" w:type="dxa"/>
            <w:hideMark/>
          </w:tcPr>
          <w:p w14:paraId="2ABE6CA9" w14:textId="1AC10B02" w:rsidR="006F5DFC" w:rsidRPr="007B5894" w:rsidRDefault="006F5DFC" w:rsidP="00662BDF">
            <w:pPr>
              <w:pStyle w:val="TableBodyLeft"/>
              <w:rPr>
                <w:sz w:val="14"/>
                <w:szCs w:val="14"/>
              </w:rPr>
            </w:pPr>
            <w:r w:rsidRPr="007B5894">
              <w:rPr>
                <w:sz w:val="14"/>
                <w:szCs w:val="14"/>
              </w:rPr>
              <w:t>Average</w:t>
            </w:r>
            <w:r w:rsidR="009D42B6" w:rsidRPr="007B5894">
              <w:rPr>
                <w:sz w:val="14"/>
                <w:szCs w:val="14"/>
              </w:rPr>
              <w:t xml:space="preserve"> </w:t>
            </w:r>
            <w:r w:rsidRPr="007B5894">
              <w:rPr>
                <w:sz w:val="14"/>
                <w:szCs w:val="14"/>
              </w:rPr>
              <w:t>EBITDA</w:t>
            </w:r>
            <w:r w:rsidRPr="007B5894">
              <w:rPr>
                <w:sz w:val="14"/>
                <w:szCs w:val="14"/>
              </w:rPr>
              <w:br/>
              <w:t>per</w:t>
            </w:r>
            <w:r w:rsidR="009D42B6" w:rsidRPr="007B5894">
              <w:rPr>
                <w:sz w:val="14"/>
                <w:szCs w:val="14"/>
              </w:rPr>
              <w:t xml:space="preserve"> </w:t>
            </w:r>
            <w:r w:rsidRPr="007B5894">
              <w:rPr>
                <w:sz w:val="14"/>
                <w:szCs w:val="14"/>
              </w:rPr>
              <w:t>consumer</w:t>
            </w:r>
          </w:p>
        </w:tc>
        <w:tc>
          <w:tcPr>
            <w:tcW w:w="649" w:type="dxa"/>
            <w:noWrap/>
            <w:hideMark/>
          </w:tcPr>
          <w:p w14:paraId="665B4A83" w14:textId="77777777" w:rsidR="006F5DFC" w:rsidRPr="007B5894" w:rsidRDefault="006F5DFC" w:rsidP="007B5894">
            <w:pPr>
              <w:pStyle w:val="TableBodyLeft"/>
              <w:ind w:right="0"/>
              <w:jc w:val="right"/>
              <w:rPr>
                <w:sz w:val="14"/>
                <w:szCs w:val="14"/>
              </w:rPr>
            </w:pPr>
            <w:r w:rsidRPr="007B5894">
              <w:rPr>
                <w:sz w:val="14"/>
                <w:szCs w:val="14"/>
              </w:rPr>
              <w:t>$2,989</w:t>
            </w:r>
          </w:p>
        </w:tc>
        <w:tc>
          <w:tcPr>
            <w:tcW w:w="780" w:type="dxa"/>
            <w:noWrap/>
            <w:hideMark/>
          </w:tcPr>
          <w:p w14:paraId="5746697E" w14:textId="77777777" w:rsidR="006F5DFC" w:rsidRPr="007B5894" w:rsidRDefault="006F5DFC" w:rsidP="007B5894">
            <w:pPr>
              <w:pStyle w:val="TableBodyLeft"/>
              <w:ind w:right="0"/>
              <w:jc w:val="right"/>
              <w:rPr>
                <w:sz w:val="14"/>
                <w:szCs w:val="14"/>
              </w:rPr>
            </w:pPr>
            <w:r w:rsidRPr="007B5894">
              <w:rPr>
                <w:sz w:val="14"/>
                <w:szCs w:val="14"/>
              </w:rPr>
              <w:t>$1,217</w:t>
            </w:r>
          </w:p>
        </w:tc>
        <w:tc>
          <w:tcPr>
            <w:tcW w:w="906" w:type="dxa"/>
            <w:noWrap/>
            <w:hideMark/>
          </w:tcPr>
          <w:p w14:paraId="4349E1D0" w14:textId="77777777" w:rsidR="006F5DFC" w:rsidRPr="007B5894" w:rsidRDefault="006F5DFC" w:rsidP="007B5894">
            <w:pPr>
              <w:pStyle w:val="TableBodyLeft"/>
              <w:ind w:right="0"/>
              <w:jc w:val="right"/>
              <w:rPr>
                <w:sz w:val="14"/>
                <w:szCs w:val="14"/>
              </w:rPr>
            </w:pPr>
            <w:r w:rsidRPr="007B5894">
              <w:rPr>
                <w:sz w:val="14"/>
                <w:szCs w:val="14"/>
              </w:rPr>
              <w:t>$1,358</w:t>
            </w:r>
          </w:p>
        </w:tc>
        <w:tc>
          <w:tcPr>
            <w:tcW w:w="759" w:type="dxa"/>
            <w:noWrap/>
            <w:hideMark/>
          </w:tcPr>
          <w:p w14:paraId="0468B6A4" w14:textId="77777777" w:rsidR="006F5DFC" w:rsidRPr="007B5894" w:rsidRDefault="006F5DFC" w:rsidP="007B5894">
            <w:pPr>
              <w:pStyle w:val="TableBodyLeft"/>
              <w:ind w:right="0"/>
              <w:jc w:val="right"/>
              <w:rPr>
                <w:sz w:val="14"/>
                <w:szCs w:val="14"/>
              </w:rPr>
            </w:pPr>
            <w:r w:rsidRPr="007B5894">
              <w:rPr>
                <w:sz w:val="14"/>
                <w:szCs w:val="14"/>
              </w:rPr>
              <w:t>$169</w:t>
            </w:r>
          </w:p>
        </w:tc>
        <w:tc>
          <w:tcPr>
            <w:tcW w:w="759" w:type="dxa"/>
            <w:noWrap/>
            <w:hideMark/>
          </w:tcPr>
          <w:p w14:paraId="40336F65" w14:textId="77777777" w:rsidR="006F5DFC" w:rsidRPr="007B5894" w:rsidRDefault="006F5DFC" w:rsidP="007B5894">
            <w:pPr>
              <w:pStyle w:val="TableBodyLeft"/>
              <w:ind w:right="0"/>
              <w:jc w:val="right"/>
              <w:rPr>
                <w:sz w:val="14"/>
                <w:szCs w:val="14"/>
              </w:rPr>
            </w:pPr>
            <w:r w:rsidRPr="007B5894">
              <w:rPr>
                <w:sz w:val="14"/>
                <w:szCs w:val="14"/>
              </w:rPr>
              <w:t>$1,791</w:t>
            </w:r>
          </w:p>
        </w:tc>
        <w:tc>
          <w:tcPr>
            <w:tcW w:w="906" w:type="dxa"/>
            <w:noWrap/>
            <w:hideMark/>
          </w:tcPr>
          <w:p w14:paraId="104549EA" w14:textId="77777777" w:rsidR="006F5DFC" w:rsidRPr="007B5894" w:rsidRDefault="006F5DFC" w:rsidP="007B5894">
            <w:pPr>
              <w:pStyle w:val="TableBodyLeft"/>
              <w:ind w:right="0"/>
              <w:jc w:val="right"/>
              <w:rPr>
                <w:sz w:val="14"/>
                <w:szCs w:val="14"/>
              </w:rPr>
            </w:pPr>
            <w:r w:rsidRPr="007B5894">
              <w:rPr>
                <w:sz w:val="14"/>
                <w:szCs w:val="14"/>
              </w:rPr>
              <w:t>$1,202</w:t>
            </w:r>
          </w:p>
        </w:tc>
        <w:tc>
          <w:tcPr>
            <w:tcW w:w="759" w:type="dxa"/>
            <w:noWrap/>
            <w:hideMark/>
          </w:tcPr>
          <w:p w14:paraId="4D314FC7" w14:textId="77777777" w:rsidR="006F5DFC" w:rsidRPr="007B5894" w:rsidRDefault="006F5DFC" w:rsidP="007B5894">
            <w:pPr>
              <w:pStyle w:val="TableBodyLeft"/>
              <w:ind w:right="0"/>
              <w:jc w:val="right"/>
              <w:rPr>
                <w:sz w:val="14"/>
                <w:szCs w:val="14"/>
              </w:rPr>
            </w:pPr>
            <w:r w:rsidRPr="007B5894">
              <w:rPr>
                <w:sz w:val="14"/>
                <w:szCs w:val="14"/>
              </w:rPr>
              <w:t>$1,555</w:t>
            </w:r>
          </w:p>
        </w:tc>
        <w:tc>
          <w:tcPr>
            <w:tcW w:w="759" w:type="dxa"/>
            <w:noWrap/>
            <w:hideMark/>
          </w:tcPr>
          <w:p w14:paraId="77CE60DA" w14:textId="77777777" w:rsidR="006F5DFC" w:rsidRPr="007B5894" w:rsidRDefault="006F5DFC" w:rsidP="007B5894">
            <w:pPr>
              <w:pStyle w:val="TableBodyLeft"/>
              <w:ind w:right="0"/>
              <w:jc w:val="right"/>
              <w:rPr>
                <w:sz w:val="14"/>
                <w:szCs w:val="14"/>
              </w:rPr>
            </w:pPr>
            <w:r w:rsidRPr="007B5894">
              <w:rPr>
                <w:sz w:val="14"/>
                <w:szCs w:val="14"/>
              </w:rPr>
              <w:t>$1,026</w:t>
            </w:r>
          </w:p>
        </w:tc>
        <w:tc>
          <w:tcPr>
            <w:tcW w:w="759" w:type="dxa"/>
            <w:noWrap/>
            <w:hideMark/>
          </w:tcPr>
          <w:p w14:paraId="43668A0D" w14:textId="77777777" w:rsidR="006F5DFC" w:rsidRPr="007B5894" w:rsidRDefault="006F5DFC" w:rsidP="007B5894">
            <w:pPr>
              <w:pStyle w:val="TableBodyLeft"/>
              <w:ind w:right="0"/>
              <w:jc w:val="right"/>
              <w:rPr>
                <w:sz w:val="14"/>
                <w:szCs w:val="14"/>
              </w:rPr>
            </w:pPr>
            <w:r w:rsidRPr="007B5894">
              <w:rPr>
                <w:sz w:val="14"/>
                <w:szCs w:val="14"/>
              </w:rPr>
              <w:t>$1,758</w:t>
            </w:r>
          </w:p>
        </w:tc>
        <w:tc>
          <w:tcPr>
            <w:tcW w:w="854" w:type="dxa"/>
            <w:noWrap/>
            <w:hideMark/>
          </w:tcPr>
          <w:p w14:paraId="4FCADC21" w14:textId="77777777" w:rsidR="006F5DFC" w:rsidRPr="007B5894" w:rsidRDefault="006F5DFC" w:rsidP="007B5894">
            <w:pPr>
              <w:pStyle w:val="TableBodyLeft"/>
              <w:ind w:right="0"/>
              <w:jc w:val="right"/>
              <w:rPr>
                <w:sz w:val="14"/>
                <w:szCs w:val="14"/>
              </w:rPr>
            </w:pPr>
            <w:r w:rsidRPr="007B5894">
              <w:rPr>
                <w:sz w:val="14"/>
                <w:szCs w:val="14"/>
              </w:rPr>
              <w:t>$1,680</w:t>
            </w:r>
          </w:p>
        </w:tc>
        <w:tc>
          <w:tcPr>
            <w:tcW w:w="812" w:type="dxa"/>
            <w:noWrap/>
            <w:hideMark/>
          </w:tcPr>
          <w:p w14:paraId="346BBBCD" w14:textId="77777777" w:rsidR="006F5DFC" w:rsidRPr="007B5894" w:rsidRDefault="006F5DFC" w:rsidP="007B5894">
            <w:pPr>
              <w:pStyle w:val="TableBodyLeft"/>
              <w:ind w:right="0"/>
              <w:jc w:val="right"/>
              <w:rPr>
                <w:sz w:val="14"/>
                <w:szCs w:val="14"/>
              </w:rPr>
            </w:pPr>
            <w:r w:rsidRPr="007B5894">
              <w:rPr>
                <w:sz w:val="14"/>
                <w:szCs w:val="14"/>
              </w:rPr>
              <w:t>$999</w:t>
            </w:r>
          </w:p>
        </w:tc>
      </w:tr>
      <w:tr w:rsidR="006F5DFC" w14:paraId="6CBA2D3E" w14:textId="77777777" w:rsidTr="007B5894">
        <w:tc>
          <w:tcPr>
            <w:tcW w:w="993" w:type="dxa"/>
            <w:hideMark/>
          </w:tcPr>
          <w:p w14:paraId="24DF5289" w14:textId="782C1E65" w:rsidR="006F5DFC" w:rsidRPr="007B5894" w:rsidRDefault="006F5DFC" w:rsidP="00662BDF">
            <w:pPr>
              <w:pStyle w:val="TableBodyLeft"/>
              <w:rPr>
                <w:sz w:val="14"/>
                <w:szCs w:val="14"/>
              </w:rPr>
            </w:pPr>
            <w:r w:rsidRPr="007B5894">
              <w:rPr>
                <w:sz w:val="14"/>
                <w:szCs w:val="14"/>
              </w:rPr>
              <w:t>Average</w:t>
            </w:r>
            <w:r w:rsidR="009D42B6" w:rsidRPr="007B5894">
              <w:rPr>
                <w:sz w:val="14"/>
                <w:szCs w:val="14"/>
              </w:rPr>
              <w:t xml:space="preserve"> </w:t>
            </w:r>
            <w:r w:rsidRPr="007B5894">
              <w:rPr>
                <w:sz w:val="14"/>
                <w:szCs w:val="14"/>
              </w:rPr>
              <w:t>NPBT</w:t>
            </w:r>
            <w:r w:rsidRPr="007B5894">
              <w:rPr>
                <w:sz w:val="14"/>
                <w:szCs w:val="14"/>
              </w:rPr>
              <w:br/>
              <w:t>per</w:t>
            </w:r>
            <w:r w:rsidR="009D42B6" w:rsidRPr="007B5894">
              <w:rPr>
                <w:sz w:val="14"/>
                <w:szCs w:val="14"/>
              </w:rPr>
              <w:t xml:space="preserve"> </w:t>
            </w:r>
            <w:r w:rsidRPr="007B5894">
              <w:rPr>
                <w:sz w:val="14"/>
                <w:szCs w:val="14"/>
              </w:rPr>
              <w:t>consumer</w:t>
            </w:r>
          </w:p>
        </w:tc>
        <w:tc>
          <w:tcPr>
            <w:tcW w:w="649" w:type="dxa"/>
            <w:noWrap/>
            <w:hideMark/>
          </w:tcPr>
          <w:p w14:paraId="266E0D7D" w14:textId="77777777" w:rsidR="006F5DFC" w:rsidRPr="007B5894" w:rsidRDefault="006F5DFC" w:rsidP="007B5894">
            <w:pPr>
              <w:pStyle w:val="TableBodyLeft"/>
              <w:ind w:right="0"/>
              <w:jc w:val="right"/>
              <w:rPr>
                <w:sz w:val="14"/>
                <w:szCs w:val="14"/>
              </w:rPr>
            </w:pPr>
            <w:r w:rsidRPr="007B5894">
              <w:rPr>
                <w:sz w:val="14"/>
                <w:szCs w:val="14"/>
              </w:rPr>
              <w:t>$2,832</w:t>
            </w:r>
          </w:p>
        </w:tc>
        <w:tc>
          <w:tcPr>
            <w:tcW w:w="780" w:type="dxa"/>
            <w:noWrap/>
            <w:hideMark/>
          </w:tcPr>
          <w:p w14:paraId="67084555" w14:textId="77777777" w:rsidR="006F5DFC" w:rsidRPr="007B5894" w:rsidRDefault="006F5DFC" w:rsidP="007B5894">
            <w:pPr>
              <w:pStyle w:val="TableBodyLeft"/>
              <w:ind w:right="0"/>
              <w:jc w:val="right"/>
              <w:rPr>
                <w:sz w:val="14"/>
                <w:szCs w:val="14"/>
              </w:rPr>
            </w:pPr>
            <w:r w:rsidRPr="007B5894">
              <w:rPr>
                <w:sz w:val="14"/>
                <w:szCs w:val="14"/>
              </w:rPr>
              <w:t>$947</w:t>
            </w:r>
          </w:p>
        </w:tc>
        <w:tc>
          <w:tcPr>
            <w:tcW w:w="906" w:type="dxa"/>
            <w:noWrap/>
            <w:hideMark/>
          </w:tcPr>
          <w:p w14:paraId="4358AE50" w14:textId="77777777" w:rsidR="006F5DFC" w:rsidRPr="007B5894" w:rsidRDefault="006F5DFC" w:rsidP="007B5894">
            <w:pPr>
              <w:pStyle w:val="TableBodyLeft"/>
              <w:ind w:right="0"/>
              <w:jc w:val="right"/>
              <w:rPr>
                <w:sz w:val="14"/>
                <w:szCs w:val="14"/>
              </w:rPr>
            </w:pPr>
            <w:r w:rsidRPr="007B5894">
              <w:rPr>
                <w:sz w:val="14"/>
                <w:szCs w:val="14"/>
              </w:rPr>
              <w:t>$1,183</w:t>
            </w:r>
          </w:p>
        </w:tc>
        <w:tc>
          <w:tcPr>
            <w:tcW w:w="759" w:type="dxa"/>
            <w:noWrap/>
            <w:hideMark/>
          </w:tcPr>
          <w:p w14:paraId="3C240423" w14:textId="77777777" w:rsidR="006F5DFC" w:rsidRPr="007B5894" w:rsidRDefault="006F5DFC" w:rsidP="007B5894">
            <w:pPr>
              <w:pStyle w:val="TableBodyLeft"/>
              <w:ind w:right="0"/>
              <w:jc w:val="right"/>
              <w:rPr>
                <w:rStyle w:val="TableRed"/>
                <w:sz w:val="14"/>
                <w:szCs w:val="14"/>
              </w:rPr>
            </w:pPr>
            <w:r w:rsidRPr="007B5894">
              <w:rPr>
                <w:rStyle w:val="TableRed"/>
                <w:sz w:val="14"/>
                <w:szCs w:val="14"/>
              </w:rPr>
              <w:t>-$729</w:t>
            </w:r>
          </w:p>
        </w:tc>
        <w:tc>
          <w:tcPr>
            <w:tcW w:w="759" w:type="dxa"/>
            <w:noWrap/>
            <w:hideMark/>
          </w:tcPr>
          <w:p w14:paraId="4CBF7AB8" w14:textId="77777777" w:rsidR="006F5DFC" w:rsidRPr="007B5894" w:rsidRDefault="006F5DFC" w:rsidP="007B5894">
            <w:pPr>
              <w:pStyle w:val="TableBodyLeft"/>
              <w:ind w:right="0"/>
              <w:jc w:val="right"/>
              <w:rPr>
                <w:sz w:val="14"/>
                <w:szCs w:val="14"/>
              </w:rPr>
            </w:pPr>
            <w:r w:rsidRPr="007B5894">
              <w:rPr>
                <w:sz w:val="14"/>
                <w:szCs w:val="14"/>
              </w:rPr>
              <w:t>$1,741</w:t>
            </w:r>
          </w:p>
        </w:tc>
        <w:tc>
          <w:tcPr>
            <w:tcW w:w="906" w:type="dxa"/>
            <w:noWrap/>
            <w:hideMark/>
          </w:tcPr>
          <w:p w14:paraId="68D3D409" w14:textId="77777777" w:rsidR="006F5DFC" w:rsidRPr="007B5894" w:rsidRDefault="006F5DFC" w:rsidP="007B5894">
            <w:pPr>
              <w:pStyle w:val="TableBodyLeft"/>
              <w:ind w:right="0"/>
              <w:jc w:val="right"/>
              <w:rPr>
                <w:sz w:val="14"/>
                <w:szCs w:val="14"/>
              </w:rPr>
            </w:pPr>
            <w:r w:rsidRPr="007B5894">
              <w:rPr>
                <w:sz w:val="14"/>
                <w:szCs w:val="14"/>
              </w:rPr>
              <w:t>$876</w:t>
            </w:r>
          </w:p>
        </w:tc>
        <w:tc>
          <w:tcPr>
            <w:tcW w:w="759" w:type="dxa"/>
            <w:noWrap/>
            <w:hideMark/>
          </w:tcPr>
          <w:p w14:paraId="217A4C64" w14:textId="77777777" w:rsidR="006F5DFC" w:rsidRPr="007B5894" w:rsidRDefault="006F5DFC" w:rsidP="007B5894">
            <w:pPr>
              <w:pStyle w:val="TableBodyLeft"/>
              <w:ind w:right="0"/>
              <w:jc w:val="right"/>
              <w:rPr>
                <w:sz w:val="14"/>
                <w:szCs w:val="14"/>
              </w:rPr>
            </w:pPr>
            <w:r w:rsidRPr="007B5894">
              <w:rPr>
                <w:sz w:val="14"/>
                <w:szCs w:val="14"/>
              </w:rPr>
              <w:t>$1,321</w:t>
            </w:r>
          </w:p>
        </w:tc>
        <w:tc>
          <w:tcPr>
            <w:tcW w:w="759" w:type="dxa"/>
            <w:noWrap/>
            <w:hideMark/>
          </w:tcPr>
          <w:p w14:paraId="6BD15A1D" w14:textId="77777777" w:rsidR="006F5DFC" w:rsidRPr="007B5894" w:rsidRDefault="006F5DFC" w:rsidP="007B5894">
            <w:pPr>
              <w:pStyle w:val="TableBodyLeft"/>
              <w:ind w:right="0"/>
              <w:jc w:val="right"/>
              <w:rPr>
                <w:sz w:val="14"/>
                <w:szCs w:val="14"/>
              </w:rPr>
            </w:pPr>
            <w:r w:rsidRPr="007B5894">
              <w:rPr>
                <w:sz w:val="14"/>
                <w:szCs w:val="14"/>
              </w:rPr>
              <w:t>$855</w:t>
            </w:r>
          </w:p>
        </w:tc>
        <w:tc>
          <w:tcPr>
            <w:tcW w:w="759" w:type="dxa"/>
            <w:noWrap/>
            <w:hideMark/>
          </w:tcPr>
          <w:p w14:paraId="597AF6CE" w14:textId="77777777" w:rsidR="006F5DFC" w:rsidRPr="007B5894" w:rsidRDefault="006F5DFC" w:rsidP="007B5894">
            <w:pPr>
              <w:pStyle w:val="TableBodyLeft"/>
              <w:ind w:right="0"/>
              <w:jc w:val="right"/>
              <w:rPr>
                <w:sz w:val="14"/>
                <w:szCs w:val="14"/>
              </w:rPr>
            </w:pPr>
            <w:r w:rsidRPr="007B5894">
              <w:rPr>
                <w:sz w:val="14"/>
                <w:szCs w:val="14"/>
              </w:rPr>
              <w:t>$1,463</w:t>
            </w:r>
          </w:p>
        </w:tc>
        <w:tc>
          <w:tcPr>
            <w:tcW w:w="854" w:type="dxa"/>
            <w:noWrap/>
            <w:hideMark/>
          </w:tcPr>
          <w:p w14:paraId="5D5B28CE" w14:textId="77777777" w:rsidR="006F5DFC" w:rsidRPr="007B5894" w:rsidRDefault="006F5DFC" w:rsidP="007B5894">
            <w:pPr>
              <w:pStyle w:val="TableBodyLeft"/>
              <w:ind w:right="0"/>
              <w:jc w:val="right"/>
              <w:rPr>
                <w:sz w:val="14"/>
                <w:szCs w:val="14"/>
              </w:rPr>
            </w:pPr>
            <w:r w:rsidRPr="007B5894">
              <w:rPr>
                <w:sz w:val="14"/>
                <w:szCs w:val="14"/>
              </w:rPr>
              <w:t>$1,423</w:t>
            </w:r>
          </w:p>
        </w:tc>
        <w:tc>
          <w:tcPr>
            <w:tcW w:w="812" w:type="dxa"/>
            <w:noWrap/>
            <w:hideMark/>
          </w:tcPr>
          <w:p w14:paraId="0D395D3A" w14:textId="77777777" w:rsidR="006F5DFC" w:rsidRPr="007B5894" w:rsidRDefault="006F5DFC" w:rsidP="007B5894">
            <w:pPr>
              <w:pStyle w:val="TableBodyLeft"/>
              <w:ind w:right="0"/>
              <w:jc w:val="right"/>
              <w:rPr>
                <w:sz w:val="14"/>
                <w:szCs w:val="14"/>
              </w:rPr>
            </w:pPr>
            <w:r w:rsidRPr="007B5894">
              <w:rPr>
                <w:sz w:val="14"/>
                <w:szCs w:val="14"/>
              </w:rPr>
              <w:t>$728</w:t>
            </w:r>
          </w:p>
        </w:tc>
      </w:tr>
      <w:tr w:rsidR="006F5DFC" w14:paraId="04AC3A0E" w14:textId="77777777" w:rsidTr="007B5894">
        <w:tc>
          <w:tcPr>
            <w:tcW w:w="993" w:type="dxa"/>
            <w:hideMark/>
          </w:tcPr>
          <w:p w14:paraId="3D66A60D" w14:textId="71230097" w:rsidR="006F5DFC" w:rsidRPr="007B5894" w:rsidRDefault="006F5DFC" w:rsidP="00662BDF">
            <w:pPr>
              <w:pStyle w:val="TableBodyLeft"/>
              <w:rPr>
                <w:sz w:val="14"/>
                <w:szCs w:val="14"/>
              </w:rPr>
            </w:pPr>
            <w:r w:rsidRPr="007B5894">
              <w:rPr>
                <w:sz w:val="14"/>
                <w:szCs w:val="14"/>
              </w:rPr>
              <w:t>EBITDA</w:t>
            </w:r>
            <w:r w:rsidR="009D42B6" w:rsidRPr="007B5894">
              <w:rPr>
                <w:sz w:val="14"/>
                <w:szCs w:val="14"/>
              </w:rPr>
              <w:t xml:space="preserve"> </w:t>
            </w:r>
            <w:r w:rsidRPr="007B5894">
              <w:rPr>
                <w:sz w:val="14"/>
                <w:szCs w:val="14"/>
              </w:rPr>
              <w:t>margin</w:t>
            </w:r>
          </w:p>
        </w:tc>
        <w:tc>
          <w:tcPr>
            <w:tcW w:w="649" w:type="dxa"/>
            <w:noWrap/>
            <w:hideMark/>
          </w:tcPr>
          <w:p w14:paraId="25FD0463" w14:textId="77777777" w:rsidR="006F5DFC" w:rsidRPr="007B5894" w:rsidRDefault="006F5DFC" w:rsidP="007B5894">
            <w:pPr>
              <w:pStyle w:val="TableBodyLeft"/>
              <w:ind w:right="0"/>
              <w:jc w:val="right"/>
              <w:rPr>
                <w:sz w:val="14"/>
                <w:szCs w:val="14"/>
              </w:rPr>
            </w:pPr>
            <w:r w:rsidRPr="007B5894">
              <w:rPr>
                <w:sz w:val="14"/>
                <w:szCs w:val="14"/>
              </w:rPr>
              <w:t>11.3%</w:t>
            </w:r>
          </w:p>
        </w:tc>
        <w:tc>
          <w:tcPr>
            <w:tcW w:w="780" w:type="dxa"/>
            <w:noWrap/>
            <w:hideMark/>
          </w:tcPr>
          <w:p w14:paraId="769DFE43" w14:textId="77777777" w:rsidR="006F5DFC" w:rsidRPr="007B5894" w:rsidRDefault="006F5DFC" w:rsidP="007B5894">
            <w:pPr>
              <w:pStyle w:val="TableBodyLeft"/>
              <w:ind w:right="0"/>
              <w:jc w:val="right"/>
              <w:rPr>
                <w:sz w:val="14"/>
                <w:szCs w:val="14"/>
              </w:rPr>
            </w:pPr>
            <w:r w:rsidRPr="007B5894">
              <w:rPr>
                <w:sz w:val="14"/>
                <w:szCs w:val="14"/>
              </w:rPr>
              <w:t>4.6%</w:t>
            </w:r>
          </w:p>
        </w:tc>
        <w:tc>
          <w:tcPr>
            <w:tcW w:w="906" w:type="dxa"/>
            <w:noWrap/>
            <w:hideMark/>
          </w:tcPr>
          <w:p w14:paraId="2630484D" w14:textId="77777777" w:rsidR="006F5DFC" w:rsidRPr="007B5894" w:rsidRDefault="006F5DFC" w:rsidP="007B5894">
            <w:pPr>
              <w:pStyle w:val="TableBodyLeft"/>
              <w:ind w:right="0"/>
              <w:jc w:val="right"/>
              <w:rPr>
                <w:sz w:val="14"/>
                <w:szCs w:val="14"/>
              </w:rPr>
            </w:pPr>
            <w:r w:rsidRPr="007B5894">
              <w:rPr>
                <w:sz w:val="14"/>
                <w:szCs w:val="14"/>
              </w:rPr>
              <w:t>5.4%</w:t>
            </w:r>
          </w:p>
        </w:tc>
        <w:tc>
          <w:tcPr>
            <w:tcW w:w="759" w:type="dxa"/>
            <w:noWrap/>
            <w:hideMark/>
          </w:tcPr>
          <w:p w14:paraId="25528478" w14:textId="77777777" w:rsidR="006F5DFC" w:rsidRPr="007B5894" w:rsidRDefault="006F5DFC" w:rsidP="007B5894">
            <w:pPr>
              <w:pStyle w:val="TableBodyLeft"/>
              <w:ind w:right="0"/>
              <w:jc w:val="right"/>
              <w:rPr>
                <w:sz w:val="14"/>
                <w:szCs w:val="14"/>
              </w:rPr>
            </w:pPr>
            <w:r w:rsidRPr="007B5894">
              <w:rPr>
                <w:sz w:val="14"/>
                <w:szCs w:val="14"/>
              </w:rPr>
              <w:t>0.5%</w:t>
            </w:r>
          </w:p>
        </w:tc>
        <w:tc>
          <w:tcPr>
            <w:tcW w:w="759" w:type="dxa"/>
            <w:noWrap/>
            <w:hideMark/>
          </w:tcPr>
          <w:p w14:paraId="69B0C8E8" w14:textId="77777777" w:rsidR="006F5DFC" w:rsidRPr="007B5894" w:rsidRDefault="006F5DFC" w:rsidP="007B5894">
            <w:pPr>
              <w:pStyle w:val="TableBodyLeft"/>
              <w:ind w:right="0"/>
              <w:jc w:val="right"/>
              <w:rPr>
                <w:sz w:val="14"/>
                <w:szCs w:val="14"/>
              </w:rPr>
            </w:pPr>
            <w:r w:rsidRPr="007B5894">
              <w:rPr>
                <w:sz w:val="14"/>
                <w:szCs w:val="14"/>
              </w:rPr>
              <w:t>8.2%</w:t>
            </w:r>
          </w:p>
        </w:tc>
        <w:tc>
          <w:tcPr>
            <w:tcW w:w="906" w:type="dxa"/>
            <w:noWrap/>
            <w:hideMark/>
          </w:tcPr>
          <w:p w14:paraId="3E1859E7" w14:textId="77777777" w:rsidR="006F5DFC" w:rsidRPr="007B5894" w:rsidRDefault="006F5DFC" w:rsidP="007B5894">
            <w:pPr>
              <w:pStyle w:val="TableBodyLeft"/>
              <w:ind w:right="0"/>
              <w:jc w:val="right"/>
              <w:rPr>
                <w:sz w:val="14"/>
                <w:szCs w:val="14"/>
              </w:rPr>
            </w:pPr>
            <w:r w:rsidRPr="007B5894">
              <w:rPr>
                <w:sz w:val="14"/>
                <w:szCs w:val="14"/>
              </w:rPr>
              <w:t>4.4%</w:t>
            </w:r>
          </w:p>
        </w:tc>
        <w:tc>
          <w:tcPr>
            <w:tcW w:w="759" w:type="dxa"/>
            <w:noWrap/>
            <w:hideMark/>
          </w:tcPr>
          <w:p w14:paraId="473DC2CB" w14:textId="77777777" w:rsidR="006F5DFC" w:rsidRPr="007B5894" w:rsidRDefault="006F5DFC" w:rsidP="007B5894">
            <w:pPr>
              <w:pStyle w:val="TableBodyLeft"/>
              <w:ind w:right="0"/>
              <w:jc w:val="right"/>
              <w:rPr>
                <w:sz w:val="14"/>
                <w:szCs w:val="14"/>
              </w:rPr>
            </w:pPr>
            <w:r w:rsidRPr="007B5894">
              <w:rPr>
                <w:sz w:val="14"/>
                <w:szCs w:val="14"/>
              </w:rPr>
              <w:t>6.5%</w:t>
            </w:r>
          </w:p>
        </w:tc>
        <w:tc>
          <w:tcPr>
            <w:tcW w:w="759" w:type="dxa"/>
            <w:noWrap/>
            <w:hideMark/>
          </w:tcPr>
          <w:p w14:paraId="2766B15A" w14:textId="77777777" w:rsidR="006F5DFC" w:rsidRPr="007B5894" w:rsidRDefault="006F5DFC" w:rsidP="007B5894">
            <w:pPr>
              <w:pStyle w:val="TableBodyLeft"/>
              <w:ind w:right="0"/>
              <w:jc w:val="right"/>
              <w:rPr>
                <w:sz w:val="14"/>
                <w:szCs w:val="14"/>
              </w:rPr>
            </w:pPr>
            <w:r w:rsidRPr="007B5894">
              <w:rPr>
                <w:sz w:val="14"/>
                <w:szCs w:val="14"/>
              </w:rPr>
              <w:t>4.1%</w:t>
            </w:r>
          </w:p>
        </w:tc>
        <w:tc>
          <w:tcPr>
            <w:tcW w:w="759" w:type="dxa"/>
            <w:noWrap/>
            <w:hideMark/>
          </w:tcPr>
          <w:p w14:paraId="29AE87BD" w14:textId="77777777" w:rsidR="006F5DFC" w:rsidRPr="007B5894" w:rsidRDefault="006F5DFC" w:rsidP="007B5894">
            <w:pPr>
              <w:pStyle w:val="TableBodyLeft"/>
              <w:ind w:right="0"/>
              <w:jc w:val="right"/>
              <w:rPr>
                <w:sz w:val="14"/>
                <w:szCs w:val="14"/>
              </w:rPr>
            </w:pPr>
            <w:r w:rsidRPr="007B5894">
              <w:rPr>
                <w:sz w:val="14"/>
                <w:szCs w:val="14"/>
              </w:rPr>
              <w:t>5.0%</w:t>
            </w:r>
          </w:p>
        </w:tc>
        <w:tc>
          <w:tcPr>
            <w:tcW w:w="854" w:type="dxa"/>
            <w:noWrap/>
            <w:hideMark/>
          </w:tcPr>
          <w:p w14:paraId="279A206C" w14:textId="77777777" w:rsidR="006F5DFC" w:rsidRPr="007B5894" w:rsidRDefault="006F5DFC" w:rsidP="007B5894">
            <w:pPr>
              <w:pStyle w:val="TableBodyLeft"/>
              <w:ind w:right="0"/>
              <w:jc w:val="right"/>
              <w:rPr>
                <w:sz w:val="14"/>
                <w:szCs w:val="14"/>
              </w:rPr>
            </w:pPr>
            <w:r w:rsidRPr="007B5894">
              <w:rPr>
                <w:sz w:val="14"/>
                <w:szCs w:val="14"/>
              </w:rPr>
              <w:t>6.7%</w:t>
            </w:r>
          </w:p>
        </w:tc>
        <w:tc>
          <w:tcPr>
            <w:tcW w:w="812" w:type="dxa"/>
            <w:noWrap/>
            <w:hideMark/>
          </w:tcPr>
          <w:p w14:paraId="5EDAA301" w14:textId="77777777" w:rsidR="006F5DFC" w:rsidRPr="007B5894" w:rsidRDefault="006F5DFC" w:rsidP="007B5894">
            <w:pPr>
              <w:pStyle w:val="TableBodyLeft"/>
              <w:ind w:right="0"/>
              <w:jc w:val="right"/>
              <w:rPr>
                <w:sz w:val="14"/>
                <w:szCs w:val="14"/>
              </w:rPr>
            </w:pPr>
            <w:r w:rsidRPr="007B5894">
              <w:rPr>
                <w:sz w:val="14"/>
                <w:szCs w:val="14"/>
              </w:rPr>
              <w:t>3.9%</w:t>
            </w:r>
          </w:p>
        </w:tc>
      </w:tr>
      <w:tr w:rsidR="006F5DFC" w14:paraId="0E04F9A8" w14:textId="77777777" w:rsidTr="007B5894">
        <w:tc>
          <w:tcPr>
            <w:tcW w:w="993" w:type="dxa"/>
            <w:hideMark/>
          </w:tcPr>
          <w:p w14:paraId="5E3BD2A6" w14:textId="69F1CA55" w:rsidR="006F5DFC" w:rsidRPr="007B5894" w:rsidRDefault="006F5DFC" w:rsidP="00662BDF">
            <w:pPr>
              <w:pStyle w:val="TableBodyLeft"/>
              <w:rPr>
                <w:sz w:val="14"/>
                <w:szCs w:val="14"/>
              </w:rPr>
            </w:pPr>
            <w:r w:rsidRPr="007B5894">
              <w:rPr>
                <w:sz w:val="14"/>
                <w:szCs w:val="14"/>
              </w:rPr>
              <w:t>NPBT</w:t>
            </w:r>
            <w:r w:rsidR="009D42B6" w:rsidRPr="007B5894">
              <w:rPr>
                <w:sz w:val="14"/>
                <w:szCs w:val="14"/>
              </w:rPr>
              <w:t xml:space="preserve"> </w:t>
            </w:r>
            <w:r w:rsidRPr="007B5894">
              <w:rPr>
                <w:sz w:val="14"/>
                <w:szCs w:val="14"/>
              </w:rPr>
              <w:t>margin</w:t>
            </w:r>
          </w:p>
        </w:tc>
        <w:tc>
          <w:tcPr>
            <w:tcW w:w="649" w:type="dxa"/>
            <w:noWrap/>
            <w:hideMark/>
          </w:tcPr>
          <w:p w14:paraId="380D008C" w14:textId="77777777" w:rsidR="006F5DFC" w:rsidRPr="007B5894" w:rsidRDefault="006F5DFC" w:rsidP="007B5894">
            <w:pPr>
              <w:pStyle w:val="TableBodyLeft"/>
              <w:ind w:right="0"/>
              <w:jc w:val="right"/>
              <w:rPr>
                <w:sz w:val="14"/>
                <w:szCs w:val="14"/>
              </w:rPr>
            </w:pPr>
            <w:r w:rsidRPr="007B5894">
              <w:rPr>
                <w:sz w:val="14"/>
                <w:szCs w:val="14"/>
              </w:rPr>
              <w:t>10.7%</w:t>
            </w:r>
          </w:p>
        </w:tc>
        <w:tc>
          <w:tcPr>
            <w:tcW w:w="780" w:type="dxa"/>
            <w:noWrap/>
            <w:hideMark/>
          </w:tcPr>
          <w:p w14:paraId="65DAD752" w14:textId="77777777" w:rsidR="006F5DFC" w:rsidRPr="007B5894" w:rsidRDefault="006F5DFC" w:rsidP="007B5894">
            <w:pPr>
              <w:pStyle w:val="TableBodyLeft"/>
              <w:ind w:right="0"/>
              <w:jc w:val="right"/>
              <w:rPr>
                <w:sz w:val="14"/>
                <w:szCs w:val="14"/>
              </w:rPr>
            </w:pPr>
            <w:r w:rsidRPr="007B5894">
              <w:rPr>
                <w:sz w:val="14"/>
                <w:szCs w:val="14"/>
              </w:rPr>
              <w:t>3.6%</w:t>
            </w:r>
          </w:p>
        </w:tc>
        <w:tc>
          <w:tcPr>
            <w:tcW w:w="906" w:type="dxa"/>
            <w:noWrap/>
            <w:hideMark/>
          </w:tcPr>
          <w:p w14:paraId="1783442D" w14:textId="77777777" w:rsidR="006F5DFC" w:rsidRPr="007B5894" w:rsidRDefault="006F5DFC" w:rsidP="007B5894">
            <w:pPr>
              <w:pStyle w:val="TableBodyLeft"/>
              <w:ind w:right="0"/>
              <w:jc w:val="right"/>
              <w:rPr>
                <w:sz w:val="14"/>
                <w:szCs w:val="14"/>
              </w:rPr>
            </w:pPr>
            <w:r w:rsidRPr="007B5894">
              <w:rPr>
                <w:sz w:val="14"/>
                <w:szCs w:val="14"/>
              </w:rPr>
              <w:t>4.7%</w:t>
            </w:r>
          </w:p>
        </w:tc>
        <w:tc>
          <w:tcPr>
            <w:tcW w:w="759" w:type="dxa"/>
            <w:noWrap/>
            <w:hideMark/>
          </w:tcPr>
          <w:p w14:paraId="21DB2E98" w14:textId="77777777" w:rsidR="006F5DFC" w:rsidRPr="007B5894" w:rsidRDefault="006F5DFC" w:rsidP="007B5894">
            <w:pPr>
              <w:pStyle w:val="TableBodyLeft"/>
              <w:ind w:right="0"/>
              <w:jc w:val="right"/>
              <w:rPr>
                <w:rStyle w:val="TableRed"/>
                <w:sz w:val="14"/>
                <w:szCs w:val="14"/>
              </w:rPr>
            </w:pPr>
            <w:r w:rsidRPr="007B5894">
              <w:rPr>
                <w:rStyle w:val="TableRed"/>
                <w:sz w:val="14"/>
                <w:szCs w:val="14"/>
              </w:rPr>
              <w:t>-2.1%</w:t>
            </w:r>
          </w:p>
        </w:tc>
        <w:tc>
          <w:tcPr>
            <w:tcW w:w="759" w:type="dxa"/>
            <w:noWrap/>
            <w:hideMark/>
          </w:tcPr>
          <w:p w14:paraId="70973231" w14:textId="77777777" w:rsidR="006F5DFC" w:rsidRPr="007B5894" w:rsidRDefault="006F5DFC" w:rsidP="007B5894">
            <w:pPr>
              <w:pStyle w:val="TableBodyLeft"/>
              <w:ind w:right="0"/>
              <w:jc w:val="right"/>
              <w:rPr>
                <w:sz w:val="14"/>
                <w:szCs w:val="14"/>
              </w:rPr>
            </w:pPr>
            <w:r w:rsidRPr="007B5894">
              <w:rPr>
                <w:sz w:val="14"/>
                <w:szCs w:val="14"/>
              </w:rPr>
              <w:t>7.9%</w:t>
            </w:r>
          </w:p>
        </w:tc>
        <w:tc>
          <w:tcPr>
            <w:tcW w:w="906" w:type="dxa"/>
            <w:noWrap/>
            <w:hideMark/>
          </w:tcPr>
          <w:p w14:paraId="736D6BBF" w14:textId="77777777" w:rsidR="006F5DFC" w:rsidRPr="007B5894" w:rsidRDefault="006F5DFC" w:rsidP="007B5894">
            <w:pPr>
              <w:pStyle w:val="TableBodyLeft"/>
              <w:ind w:right="0"/>
              <w:jc w:val="right"/>
              <w:rPr>
                <w:sz w:val="14"/>
                <w:szCs w:val="14"/>
              </w:rPr>
            </w:pPr>
            <w:r w:rsidRPr="007B5894">
              <w:rPr>
                <w:sz w:val="14"/>
                <w:szCs w:val="14"/>
              </w:rPr>
              <w:t>3.2%</w:t>
            </w:r>
          </w:p>
        </w:tc>
        <w:tc>
          <w:tcPr>
            <w:tcW w:w="759" w:type="dxa"/>
            <w:noWrap/>
            <w:hideMark/>
          </w:tcPr>
          <w:p w14:paraId="47CB7898" w14:textId="77777777" w:rsidR="006F5DFC" w:rsidRPr="007B5894" w:rsidRDefault="006F5DFC" w:rsidP="007B5894">
            <w:pPr>
              <w:pStyle w:val="TableBodyLeft"/>
              <w:ind w:right="0"/>
              <w:jc w:val="right"/>
              <w:rPr>
                <w:sz w:val="14"/>
                <w:szCs w:val="14"/>
              </w:rPr>
            </w:pPr>
            <w:r w:rsidRPr="007B5894">
              <w:rPr>
                <w:sz w:val="14"/>
                <w:szCs w:val="14"/>
              </w:rPr>
              <w:t>5.6%</w:t>
            </w:r>
          </w:p>
        </w:tc>
        <w:tc>
          <w:tcPr>
            <w:tcW w:w="759" w:type="dxa"/>
            <w:noWrap/>
            <w:hideMark/>
          </w:tcPr>
          <w:p w14:paraId="63DE42F2" w14:textId="77777777" w:rsidR="006F5DFC" w:rsidRPr="007B5894" w:rsidRDefault="006F5DFC" w:rsidP="007B5894">
            <w:pPr>
              <w:pStyle w:val="TableBodyLeft"/>
              <w:ind w:right="0"/>
              <w:jc w:val="right"/>
              <w:rPr>
                <w:sz w:val="14"/>
                <w:szCs w:val="14"/>
              </w:rPr>
            </w:pPr>
            <w:r w:rsidRPr="007B5894">
              <w:rPr>
                <w:sz w:val="14"/>
                <w:szCs w:val="14"/>
              </w:rPr>
              <w:t>3.4%</w:t>
            </w:r>
          </w:p>
        </w:tc>
        <w:tc>
          <w:tcPr>
            <w:tcW w:w="759" w:type="dxa"/>
            <w:noWrap/>
            <w:hideMark/>
          </w:tcPr>
          <w:p w14:paraId="60BB350C" w14:textId="77777777" w:rsidR="006F5DFC" w:rsidRPr="007B5894" w:rsidRDefault="006F5DFC" w:rsidP="007B5894">
            <w:pPr>
              <w:pStyle w:val="TableBodyLeft"/>
              <w:ind w:right="0"/>
              <w:jc w:val="right"/>
              <w:rPr>
                <w:sz w:val="14"/>
                <w:szCs w:val="14"/>
              </w:rPr>
            </w:pPr>
            <w:r w:rsidRPr="007B5894">
              <w:rPr>
                <w:sz w:val="14"/>
                <w:szCs w:val="14"/>
              </w:rPr>
              <w:t>4.2%</w:t>
            </w:r>
          </w:p>
        </w:tc>
        <w:tc>
          <w:tcPr>
            <w:tcW w:w="854" w:type="dxa"/>
            <w:noWrap/>
            <w:hideMark/>
          </w:tcPr>
          <w:p w14:paraId="08EF0639" w14:textId="77777777" w:rsidR="006F5DFC" w:rsidRPr="007B5894" w:rsidRDefault="006F5DFC" w:rsidP="007B5894">
            <w:pPr>
              <w:pStyle w:val="TableBodyLeft"/>
              <w:ind w:right="0"/>
              <w:jc w:val="right"/>
              <w:rPr>
                <w:sz w:val="14"/>
                <w:szCs w:val="14"/>
              </w:rPr>
            </w:pPr>
            <w:r w:rsidRPr="007B5894">
              <w:rPr>
                <w:sz w:val="14"/>
                <w:szCs w:val="14"/>
              </w:rPr>
              <w:t>5.7%</w:t>
            </w:r>
          </w:p>
        </w:tc>
        <w:tc>
          <w:tcPr>
            <w:tcW w:w="812" w:type="dxa"/>
            <w:noWrap/>
            <w:hideMark/>
          </w:tcPr>
          <w:p w14:paraId="54CE6BA8" w14:textId="77777777" w:rsidR="006F5DFC" w:rsidRPr="007B5894" w:rsidRDefault="006F5DFC" w:rsidP="007B5894">
            <w:pPr>
              <w:pStyle w:val="TableBodyLeft"/>
              <w:ind w:right="0"/>
              <w:jc w:val="right"/>
              <w:rPr>
                <w:sz w:val="14"/>
                <w:szCs w:val="14"/>
              </w:rPr>
            </w:pPr>
            <w:r w:rsidRPr="007B5894">
              <w:rPr>
                <w:sz w:val="14"/>
                <w:szCs w:val="14"/>
              </w:rPr>
              <w:t>2.9%</w:t>
            </w:r>
          </w:p>
        </w:tc>
      </w:tr>
    </w:tbl>
    <w:p w14:paraId="415BA690" w14:textId="441FDC62" w:rsidR="00223430" w:rsidRPr="00E23D63" w:rsidRDefault="00223430" w:rsidP="00030C2B">
      <w:pPr>
        <w:pStyle w:val="Heading3"/>
      </w:pPr>
      <w:bookmarkStart w:id="466" w:name="_Toc14887324"/>
      <w:bookmarkStart w:id="467" w:name="_Toc15306587"/>
      <w:r w:rsidRPr="00E23D63">
        <w:t>Revenue</w:t>
      </w:r>
      <w:bookmarkEnd w:id="466"/>
      <w:bookmarkEnd w:id="467"/>
    </w:p>
    <w:p w14:paraId="593E3CAD" w14:textId="77777777" w:rsidR="009D42B6" w:rsidRPr="00214CC6" w:rsidRDefault="00C24F47" w:rsidP="00B842BC">
      <w:pPr>
        <w:rPr>
          <w:lang w:val="en-GB"/>
        </w:rPr>
      </w:pPr>
      <w:bookmarkStart w:id="468" w:name="_Toc423338753"/>
      <w:bookmarkStart w:id="469" w:name="_Toc423602226"/>
      <w:bookmarkStart w:id="470" w:name="_Toc424289327"/>
      <w:bookmarkStart w:id="471" w:name="_Toc425243143"/>
      <w:bookmarkStart w:id="472" w:name="_Toc425696547"/>
      <w:bookmarkStart w:id="473" w:name="_Toc425778847"/>
      <w:bookmarkStart w:id="474" w:name="_Toc425861642"/>
      <w:bookmarkStart w:id="475" w:name="_Toc426111664"/>
      <w:bookmarkStart w:id="476" w:name="_Toc426120766"/>
      <w:bookmarkStart w:id="477" w:name="_Toc450149022"/>
      <w:bookmarkStart w:id="478" w:name="_Toc450735063"/>
      <w:r w:rsidRPr="00214CC6">
        <w:rPr>
          <w:lang w:eastAsia="en-AU"/>
        </w:rPr>
        <w:t>Home</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revenue</w:t>
      </w:r>
      <w:r w:rsidR="009D42B6" w:rsidRPr="00214CC6">
        <w:rPr>
          <w:lang w:eastAsia="en-AU"/>
        </w:rPr>
        <w:t xml:space="preserve"> </w:t>
      </w:r>
      <w:r w:rsidR="008C33FF" w:rsidRPr="00214CC6">
        <w:rPr>
          <w:lang w:val="en-GB"/>
        </w:rPr>
        <w:t>consist</w:t>
      </w:r>
      <w:r w:rsidR="004613C6" w:rsidRPr="00214CC6">
        <w:rPr>
          <w:lang w:val="en-GB"/>
        </w:rPr>
        <w:t>s</w:t>
      </w:r>
      <w:r w:rsidR="009D42B6" w:rsidRPr="00214CC6">
        <w:rPr>
          <w:lang w:val="en-GB"/>
        </w:rPr>
        <w:t xml:space="preserve"> </w:t>
      </w:r>
      <w:r w:rsidR="008C33FF" w:rsidRPr="00214CC6">
        <w:rPr>
          <w:lang w:val="en-GB"/>
        </w:rPr>
        <w:t>of</w:t>
      </w:r>
      <w:r w:rsidR="009D42B6" w:rsidRPr="00214CC6">
        <w:rPr>
          <w:lang w:val="en-GB"/>
        </w:rPr>
        <w:t xml:space="preserve"> </w:t>
      </w:r>
      <w:r w:rsidR="008C33FF" w:rsidRPr="00214CC6">
        <w:rPr>
          <w:lang w:val="en-GB"/>
        </w:rPr>
        <w:t>Commonwealth</w:t>
      </w:r>
      <w:r w:rsidR="009D42B6" w:rsidRPr="00214CC6">
        <w:rPr>
          <w:lang w:val="en-GB"/>
        </w:rPr>
        <w:t xml:space="preserve"> </w:t>
      </w:r>
      <w:r w:rsidR="008C33FF" w:rsidRPr="00214CC6">
        <w:rPr>
          <w:lang w:val="en-GB"/>
        </w:rPr>
        <w:t>contributions</w:t>
      </w:r>
      <w:r w:rsidR="009D42B6" w:rsidRPr="00214CC6">
        <w:rPr>
          <w:lang w:val="en-GB"/>
        </w:rPr>
        <w:t xml:space="preserve"> </w:t>
      </w:r>
      <w:r w:rsidR="008C33FF" w:rsidRPr="00214CC6">
        <w:rPr>
          <w:lang w:val="en-GB"/>
        </w:rPr>
        <w:t>in</w:t>
      </w:r>
      <w:r w:rsidR="009D42B6" w:rsidRPr="00214CC6">
        <w:rPr>
          <w:lang w:val="en-GB"/>
        </w:rPr>
        <w:t xml:space="preserve"> </w:t>
      </w:r>
      <w:r w:rsidR="008C33FF" w:rsidRPr="00214CC6">
        <w:rPr>
          <w:lang w:val="en-GB"/>
        </w:rPr>
        <w:t>the</w:t>
      </w:r>
      <w:r w:rsidR="009D42B6" w:rsidRPr="00214CC6">
        <w:rPr>
          <w:lang w:val="en-GB"/>
        </w:rPr>
        <w:t xml:space="preserve"> </w:t>
      </w:r>
      <w:r w:rsidR="008C33FF" w:rsidRPr="00214CC6">
        <w:rPr>
          <w:lang w:val="en-GB"/>
        </w:rPr>
        <w:t>form</w:t>
      </w:r>
      <w:r w:rsidR="009D42B6" w:rsidRPr="00214CC6">
        <w:rPr>
          <w:lang w:val="en-GB"/>
        </w:rPr>
        <w:t xml:space="preserve"> </w:t>
      </w:r>
      <w:r w:rsidR="008C33FF" w:rsidRPr="00214CC6">
        <w:rPr>
          <w:lang w:val="en-GB"/>
        </w:rPr>
        <w:t>of</w:t>
      </w:r>
      <w:r w:rsidR="009D42B6" w:rsidRPr="00214CC6">
        <w:rPr>
          <w:lang w:val="en-GB"/>
        </w:rPr>
        <w:t xml:space="preserve"> </w:t>
      </w:r>
      <w:r w:rsidR="008C33FF" w:rsidRPr="00214CC6">
        <w:rPr>
          <w:lang w:val="en-GB"/>
        </w:rPr>
        <w:t>subsidies</w:t>
      </w:r>
      <w:r w:rsidR="009D42B6" w:rsidRPr="00214CC6">
        <w:rPr>
          <w:lang w:val="en-GB"/>
        </w:rPr>
        <w:t xml:space="preserve"> </w:t>
      </w:r>
      <w:r w:rsidR="008C33FF" w:rsidRPr="00214CC6">
        <w:rPr>
          <w:lang w:val="en-GB"/>
        </w:rPr>
        <w:t>and</w:t>
      </w:r>
      <w:r w:rsidR="009D42B6" w:rsidRPr="00214CC6">
        <w:rPr>
          <w:lang w:val="en-GB"/>
        </w:rPr>
        <w:t xml:space="preserve"> </w:t>
      </w:r>
      <w:r w:rsidR="008C33FF" w:rsidRPr="00214CC6">
        <w:rPr>
          <w:lang w:val="en-GB"/>
        </w:rPr>
        <w:t>supplements,</w:t>
      </w:r>
      <w:r w:rsidR="009D42B6" w:rsidRPr="00214CC6">
        <w:rPr>
          <w:lang w:val="en-GB"/>
        </w:rPr>
        <w:t xml:space="preserve"> </w:t>
      </w:r>
      <w:r w:rsidR="008C33FF" w:rsidRPr="00214CC6">
        <w:rPr>
          <w:lang w:val="en-GB"/>
        </w:rPr>
        <w:t>and</w:t>
      </w:r>
      <w:r w:rsidR="009D42B6" w:rsidRPr="00214CC6">
        <w:rPr>
          <w:lang w:val="en-GB"/>
        </w:rPr>
        <w:t xml:space="preserve"> </w:t>
      </w:r>
      <w:r w:rsidR="008C33FF" w:rsidRPr="00214CC6">
        <w:rPr>
          <w:lang w:val="en-GB"/>
        </w:rPr>
        <w:t>a</w:t>
      </w:r>
      <w:r w:rsidR="009D42B6" w:rsidRPr="00214CC6">
        <w:rPr>
          <w:lang w:val="en-GB"/>
        </w:rPr>
        <w:t xml:space="preserve"> </w:t>
      </w:r>
      <w:r w:rsidR="008C33FF" w:rsidRPr="00214CC6">
        <w:rPr>
          <w:lang w:val="en-GB"/>
        </w:rPr>
        <w:t>lessor</w:t>
      </w:r>
      <w:r w:rsidR="009D42B6" w:rsidRPr="00214CC6">
        <w:rPr>
          <w:lang w:val="en-GB"/>
        </w:rPr>
        <w:t xml:space="preserve"> </w:t>
      </w:r>
      <w:r w:rsidR="008C33FF" w:rsidRPr="00214CC6">
        <w:rPr>
          <w:lang w:val="en-GB"/>
        </w:rPr>
        <w:t>contribution</w:t>
      </w:r>
      <w:r w:rsidR="009D42B6" w:rsidRPr="00214CC6">
        <w:rPr>
          <w:lang w:val="en-GB"/>
        </w:rPr>
        <w:t xml:space="preserve"> </w:t>
      </w:r>
      <w:r w:rsidR="008C33FF" w:rsidRPr="00214CC6">
        <w:rPr>
          <w:lang w:val="en-GB"/>
        </w:rPr>
        <w:t>from</w:t>
      </w:r>
      <w:r w:rsidR="009D42B6" w:rsidRPr="00214CC6">
        <w:rPr>
          <w:lang w:val="en-GB"/>
        </w:rPr>
        <w:t xml:space="preserve"> </w:t>
      </w:r>
      <w:r w:rsidR="008C33FF" w:rsidRPr="00214CC6">
        <w:rPr>
          <w:lang w:val="en-GB"/>
        </w:rPr>
        <w:t>consumers</w:t>
      </w:r>
      <w:r w:rsidR="009D42B6" w:rsidRPr="00214CC6">
        <w:rPr>
          <w:lang w:val="en-GB"/>
        </w:rPr>
        <w:t xml:space="preserve"> </w:t>
      </w:r>
      <w:r w:rsidR="008C33FF" w:rsidRPr="00214CC6">
        <w:rPr>
          <w:lang w:val="en-GB"/>
        </w:rPr>
        <w:t>(the</w:t>
      </w:r>
      <w:r w:rsidR="009D42B6" w:rsidRPr="00214CC6">
        <w:rPr>
          <w:lang w:val="en-GB"/>
        </w:rPr>
        <w:t xml:space="preserve"> </w:t>
      </w:r>
      <w:r w:rsidR="008C33FF" w:rsidRPr="00214CC6">
        <w:rPr>
          <w:lang w:val="en-GB"/>
        </w:rPr>
        <w:t>basic</w:t>
      </w:r>
      <w:r w:rsidR="009D42B6" w:rsidRPr="00214CC6">
        <w:rPr>
          <w:lang w:val="en-GB"/>
        </w:rPr>
        <w:t xml:space="preserve"> </w:t>
      </w:r>
      <w:r w:rsidR="008C33FF" w:rsidRPr="00214CC6">
        <w:rPr>
          <w:lang w:val="en-GB"/>
        </w:rPr>
        <w:t>daily</w:t>
      </w:r>
      <w:r w:rsidR="009D42B6" w:rsidRPr="00214CC6">
        <w:rPr>
          <w:lang w:val="en-GB"/>
        </w:rPr>
        <w:t xml:space="preserve"> </w:t>
      </w:r>
      <w:r w:rsidR="008C33FF" w:rsidRPr="00214CC6">
        <w:rPr>
          <w:lang w:val="en-GB"/>
        </w:rPr>
        <w:t>fee</w:t>
      </w:r>
      <w:r w:rsidR="009D42B6" w:rsidRPr="00214CC6">
        <w:rPr>
          <w:lang w:val="en-GB"/>
        </w:rPr>
        <w:t xml:space="preserve"> </w:t>
      </w:r>
      <w:r w:rsidR="008C33FF" w:rsidRPr="00214CC6">
        <w:rPr>
          <w:lang w:val="en-GB"/>
        </w:rPr>
        <w:t>and</w:t>
      </w:r>
      <w:r w:rsidR="009D42B6" w:rsidRPr="00214CC6">
        <w:rPr>
          <w:lang w:val="en-GB"/>
        </w:rPr>
        <w:t xml:space="preserve"> </w:t>
      </w:r>
      <w:r w:rsidR="008C33FF" w:rsidRPr="00214CC6">
        <w:rPr>
          <w:lang w:val="en-GB"/>
        </w:rPr>
        <w:t>income</w:t>
      </w:r>
      <w:r w:rsidR="009D42B6" w:rsidRPr="00214CC6">
        <w:rPr>
          <w:lang w:val="en-GB"/>
        </w:rPr>
        <w:t xml:space="preserve"> </w:t>
      </w:r>
      <w:r w:rsidR="008C33FF" w:rsidRPr="00214CC6">
        <w:rPr>
          <w:lang w:val="en-GB"/>
        </w:rPr>
        <w:t>tested</w:t>
      </w:r>
      <w:r w:rsidR="009D42B6" w:rsidRPr="00214CC6">
        <w:rPr>
          <w:lang w:val="en-GB"/>
        </w:rPr>
        <w:t xml:space="preserve"> </w:t>
      </w:r>
      <w:r w:rsidR="008C33FF" w:rsidRPr="00214CC6">
        <w:rPr>
          <w:lang w:val="en-GB"/>
        </w:rPr>
        <w:t>fees).</w:t>
      </w:r>
      <w:r w:rsidR="009D42B6" w:rsidRPr="00214CC6">
        <w:rPr>
          <w:lang w:val="en-GB"/>
        </w:rPr>
        <w:t xml:space="preserve"> </w:t>
      </w:r>
      <w:r w:rsidR="008C33FF" w:rsidRPr="00214CC6">
        <w:rPr>
          <w:lang w:val="en-GB"/>
        </w:rPr>
        <w:t>Total</w:t>
      </w:r>
      <w:r w:rsidR="009D42B6" w:rsidRPr="00214CC6">
        <w:rPr>
          <w:lang w:val="en-GB"/>
        </w:rPr>
        <w:t xml:space="preserve"> </w:t>
      </w:r>
      <w:r w:rsidR="008C33FF" w:rsidRPr="00214CC6">
        <w:rPr>
          <w:lang w:val="en-GB"/>
        </w:rPr>
        <w:t>revenue</w:t>
      </w:r>
      <w:r w:rsidR="009D42B6" w:rsidRPr="00214CC6">
        <w:rPr>
          <w:lang w:val="en-GB"/>
        </w:rPr>
        <w:t xml:space="preserve"> </w:t>
      </w:r>
      <w:r w:rsidR="008C33FF" w:rsidRPr="00214CC6">
        <w:rPr>
          <w:lang w:val="en-GB"/>
        </w:rPr>
        <w:t>can</w:t>
      </w:r>
      <w:r w:rsidR="009D42B6" w:rsidRPr="00214CC6">
        <w:rPr>
          <w:lang w:val="en-GB"/>
        </w:rPr>
        <w:t xml:space="preserve"> </w:t>
      </w:r>
      <w:r w:rsidR="008C33FF" w:rsidRPr="00214CC6">
        <w:rPr>
          <w:lang w:val="en-GB"/>
        </w:rPr>
        <w:t>also</w:t>
      </w:r>
      <w:r w:rsidR="009D42B6" w:rsidRPr="00214CC6">
        <w:rPr>
          <w:lang w:val="en-GB"/>
        </w:rPr>
        <w:t xml:space="preserve"> </w:t>
      </w:r>
      <w:r w:rsidR="008C33FF" w:rsidRPr="00214CC6">
        <w:rPr>
          <w:lang w:val="en-GB"/>
        </w:rPr>
        <w:t>include</w:t>
      </w:r>
      <w:r w:rsidR="009D42B6" w:rsidRPr="00214CC6">
        <w:rPr>
          <w:lang w:val="en-GB"/>
        </w:rPr>
        <w:t xml:space="preserve"> </w:t>
      </w:r>
      <w:r w:rsidR="008C33FF" w:rsidRPr="00214CC6">
        <w:rPr>
          <w:lang w:val="en-GB"/>
        </w:rPr>
        <w:t>other</w:t>
      </w:r>
      <w:r w:rsidR="009D42B6" w:rsidRPr="00214CC6">
        <w:rPr>
          <w:lang w:val="en-GB"/>
        </w:rPr>
        <w:t xml:space="preserve"> </w:t>
      </w:r>
      <w:r w:rsidR="008C33FF" w:rsidRPr="00214CC6">
        <w:rPr>
          <w:lang w:val="en-GB"/>
        </w:rPr>
        <w:t>revenue</w:t>
      </w:r>
      <w:r w:rsidR="009D42B6" w:rsidRPr="00214CC6">
        <w:rPr>
          <w:lang w:val="en-GB"/>
        </w:rPr>
        <w:t xml:space="preserve"> </w:t>
      </w:r>
      <w:r w:rsidR="008C33FF" w:rsidRPr="00214CC6">
        <w:rPr>
          <w:lang w:val="en-GB"/>
        </w:rPr>
        <w:t>sources</w:t>
      </w:r>
      <w:r w:rsidR="009D42B6" w:rsidRPr="00214CC6">
        <w:rPr>
          <w:lang w:val="en-GB"/>
        </w:rPr>
        <w:t xml:space="preserve"> </w:t>
      </w:r>
      <w:r w:rsidR="008C33FF" w:rsidRPr="00214CC6">
        <w:rPr>
          <w:lang w:val="en-GB"/>
        </w:rPr>
        <w:t>(such</w:t>
      </w:r>
      <w:r w:rsidR="009D42B6" w:rsidRPr="00214CC6">
        <w:rPr>
          <w:lang w:val="en-GB"/>
        </w:rPr>
        <w:t xml:space="preserve"> </w:t>
      </w:r>
      <w:r w:rsidR="008C33FF" w:rsidRPr="00214CC6">
        <w:rPr>
          <w:lang w:val="en-GB"/>
        </w:rPr>
        <w:t>as</w:t>
      </w:r>
      <w:r w:rsidR="009D42B6" w:rsidRPr="00214CC6">
        <w:rPr>
          <w:lang w:val="en-GB"/>
        </w:rPr>
        <w:t xml:space="preserve"> </w:t>
      </w:r>
      <w:r w:rsidR="008C33FF" w:rsidRPr="00214CC6">
        <w:rPr>
          <w:lang w:val="en-GB"/>
        </w:rPr>
        <w:t>consumer</w:t>
      </w:r>
      <w:r w:rsidR="009D42B6" w:rsidRPr="00214CC6">
        <w:rPr>
          <w:lang w:val="en-GB"/>
        </w:rPr>
        <w:t xml:space="preserve"> </w:t>
      </w:r>
      <w:r w:rsidR="008C33FF" w:rsidRPr="00214CC6">
        <w:rPr>
          <w:lang w:val="en-GB"/>
        </w:rPr>
        <w:t>contributions</w:t>
      </w:r>
      <w:r w:rsidR="009D42B6" w:rsidRPr="00214CC6">
        <w:rPr>
          <w:lang w:val="en-GB"/>
        </w:rPr>
        <w:t xml:space="preserve"> </w:t>
      </w:r>
      <w:r w:rsidR="008C33FF" w:rsidRPr="00214CC6">
        <w:rPr>
          <w:lang w:val="en-GB"/>
        </w:rPr>
        <w:t>for</w:t>
      </w:r>
      <w:r w:rsidR="009D42B6" w:rsidRPr="00214CC6">
        <w:rPr>
          <w:lang w:val="en-GB"/>
        </w:rPr>
        <w:t xml:space="preserve"> </w:t>
      </w:r>
      <w:r w:rsidR="008C33FF" w:rsidRPr="00214CC6">
        <w:rPr>
          <w:lang w:val="en-GB"/>
        </w:rPr>
        <w:t>non-home</w:t>
      </w:r>
      <w:r w:rsidR="009D42B6" w:rsidRPr="00214CC6">
        <w:rPr>
          <w:lang w:val="en-GB"/>
        </w:rPr>
        <w:t xml:space="preserve"> </w:t>
      </w:r>
      <w:r w:rsidR="008C33FF" w:rsidRPr="00214CC6">
        <w:rPr>
          <w:lang w:val="en-GB"/>
        </w:rPr>
        <w:t>care</w:t>
      </w:r>
      <w:r w:rsidR="009D42B6" w:rsidRPr="00214CC6">
        <w:rPr>
          <w:lang w:val="en-GB"/>
        </w:rPr>
        <w:t xml:space="preserve"> </w:t>
      </w:r>
      <w:r w:rsidR="008C33FF" w:rsidRPr="00214CC6">
        <w:rPr>
          <w:lang w:val="en-GB"/>
        </w:rPr>
        <w:t>related</w:t>
      </w:r>
      <w:r w:rsidR="009D42B6" w:rsidRPr="00214CC6">
        <w:rPr>
          <w:lang w:val="en-GB"/>
        </w:rPr>
        <w:t xml:space="preserve"> </w:t>
      </w:r>
      <w:r w:rsidR="008C33FF" w:rsidRPr="00214CC6">
        <w:rPr>
          <w:lang w:val="en-GB"/>
        </w:rPr>
        <w:t>services,</w:t>
      </w:r>
      <w:r w:rsidR="009D42B6" w:rsidRPr="00214CC6">
        <w:rPr>
          <w:lang w:val="en-GB"/>
        </w:rPr>
        <w:t xml:space="preserve"> </w:t>
      </w:r>
      <w:r w:rsidR="008C33FF" w:rsidRPr="00214CC6">
        <w:rPr>
          <w:lang w:val="en-GB"/>
        </w:rPr>
        <w:t>interest</w:t>
      </w:r>
      <w:r w:rsidR="009D42B6" w:rsidRPr="00214CC6">
        <w:rPr>
          <w:lang w:val="en-GB"/>
        </w:rPr>
        <w:t xml:space="preserve"> </w:t>
      </w:r>
      <w:r w:rsidR="008C33FF" w:rsidRPr="00214CC6">
        <w:rPr>
          <w:lang w:val="en-GB"/>
        </w:rPr>
        <w:t>income</w:t>
      </w:r>
      <w:r w:rsidR="009D42B6" w:rsidRPr="00214CC6">
        <w:rPr>
          <w:lang w:val="en-GB"/>
        </w:rPr>
        <w:t xml:space="preserve"> </w:t>
      </w:r>
      <w:r w:rsidR="008C33FF" w:rsidRPr="00214CC6">
        <w:rPr>
          <w:lang w:val="en-GB"/>
        </w:rPr>
        <w:t>and</w:t>
      </w:r>
      <w:r w:rsidR="009D42B6" w:rsidRPr="00214CC6">
        <w:rPr>
          <w:lang w:val="en-GB"/>
        </w:rPr>
        <w:t xml:space="preserve"> </w:t>
      </w:r>
      <w:r w:rsidR="008C33FF" w:rsidRPr="00214CC6">
        <w:rPr>
          <w:lang w:val="en-GB"/>
        </w:rPr>
        <w:t>state</w:t>
      </w:r>
      <w:r w:rsidR="009D42B6" w:rsidRPr="00214CC6">
        <w:rPr>
          <w:lang w:val="en-GB"/>
        </w:rPr>
        <w:t xml:space="preserve"> </w:t>
      </w:r>
      <w:r w:rsidR="008C33FF" w:rsidRPr="00214CC6">
        <w:rPr>
          <w:lang w:val="en-GB"/>
        </w:rPr>
        <w:t>and</w:t>
      </w:r>
      <w:r w:rsidR="009D42B6" w:rsidRPr="00214CC6">
        <w:rPr>
          <w:lang w:val="en-GB"/>
        </w:rPr>
        <w:t xml:space="preserve"> </w:t>
      </w:r>
      <w:r w:rsidR="00BE321B" w:rsidRPr="00214CC6">
        <w:rPr>
          <w:lang w:val="en-GB"/>
        </w:rPr>
        <w:t>territory</w:t>
      </w:r>
      <w:r w:rsidR="009D42B6" w:rsidRPr="00214CC6">
        <w:rPr>
          <w:lang w:val="en-GB"/>
        </w:rPr>
        <w:t xml:space="preserve"> </w:t>
      </w:r>
      <w:r w:rsidR="00BE321B" w:rsidRPr="00214CC6">
        <w:rPr>
          <w:lang w:val="en-GB"/>
        </w:rPr>
        <w:t>government</w:t>
      </w:r>
      <w:r w:rsidR="009D42B6" w:rsidRPr="00214CC6">
        <w:rPr>
          <w:lang w:val="en-GB"/>
        </w:rPr>
        <w:t xml:space="preserve"> </w:t>
      </w:r>
      <w:r w:rsidR="00BE321B" w:rsidRPr="00214CC6">
        <w:rPr>
          <w:lang w:val="en-GB"/>
        </w:rPr>
        <w:t>payments).</w:t>
      </w:r>
    </w:p>
    <w:p w14:paraId="04E0B80C" w14:textId="77777777" w:rsidR="009D42B6" w:rsidRPr="00214CC6" w:rsidRDefault="00C24F47" w:rsidP="00B842BC">
      <w:pPr>
        <w:rPr>
          <w:lang w:val="en-GB" w:eastAsia="en-AU"/>
        </w:rPr>
      </w:pPr>
      <w:r w:rsidRPr="00214CC6">
        <w:rPr>
          <w:lang w:val="en-GB" w:eastAsia="en-AU"/>
        </w:rPr>
        <w:t>In</w:t>
      </w:r>
      <w:r w:rsidR="009D42B6" w:rsidRPr="00214CC6">
        <w:rPr>
          <w:lang w:val="en-GB" w:eastAsia="en-AU"/>
        </w:rPr>
        <w:t xml:space="preserve"> </w:t>
      </w:r>
      <w:r w:rsidRPr="00214CC6">
        <w:rPr>
          <w:lang w:val="en-GB" w:eastAsia="en-AU"/>
        </w:rPr>
        <w:t>2017-18,</w:t>
      </w:r>
      <w:r w:rsidR="009D42B6" w:rsidRPr="00214CC6">
        <w:rPr>
          <w:lang w:val="en-GB" w:eastAsia="en-AU"/>
        </w:rPr>
        <w:t xml:space="preserve"> </w:t>
      </w:r>
      <w:r w:rsidRPr="00214CC6">
        <w:rPr>
          <w:lang w:val="en-GB" w:eastAsia="en-AU"/>
        </w:rPr>
        <w:t>total</w:t>
      </w:r>
      <w:r w:rsidR="009D42B6" w:rsidRPr="00214CC6">
        <w:rPr>
          <w:lang w:val="en-GB" w:eastAsia="en-AU"/>
        </w:rPr>
        <w:t xml:space="preserve"> </w:t>
      </w:r>
      <w:r w:rsidRPr="00214CC6">
        <w:rPr>
          <w:lang w:val="en-GB" w:eastAsia="en-AU"/>
        </w:rPr>
        <w:t>Commonwealth</w:t>
      </w:r>
      <w:r w:rsidR="009D42B6" w:rsidRPr="00214CC6">
        <w:rPr>
          <w:lang w:val="en-GB" w:eastAsia="en-AU"/>
        </w:rPr>
        <w:t xml:space="preserve"> </w:t>
      </w:r>
      <w:r w:rsidRPr="00214CC6">
        <w:rPr>
          <w:lang w:val="en-GB" w:eastAsia="en-AU"/>
        </w:rPr>
        <w:t>expenditure</w:t>
      </w:r>
      <w:r w:rsidR="009D42B6" w:rsidRPr="00214CC6">
        <w:rPr>
          <w:lang w:val="en-GB" w:eastAsia="en-AU"/>
        </w:rPr>
        <w:t xml:space="preserve"> </w:t>
      </w:r>
      <w:r w:rsidRPr="00214CC6">
        <w:rPr>
          <w:lang w:val="en-GB" w:eastAsia="en-AU"/>
        </w:rPr>
        <w:t>on</w:t>
      </w:r>
      <w:r w:rsidR="009D42B6" w:rsidRPr="00214CC6">
        <w:rPr>
          <w:lang w:val="en-GB" w:eastAsia="en-AU"/>
        </w:rPr>
        <w:t xml:space="preserve"> </w:t>
      </w:r>
      <w:r w:rsidRPr="00214CC6">
        <w:rPr>
          <w:lang w:val="en-GB" w:eastAsia="en-AU"/>
        </w:rPr>
        <w:t>home</w:t>
      </w:r>
      <w:r w:rsidR="009D42B6" w:rsidRPr="00214CC6">
        <w:rPr>
          <w:lang w:val="en-GB" w:eastAsia="en-AU"/>
        </w:rPr>
        <w:t xml:space="preserve"> </w:t>
      </w:r>
      <w:r w:rsidRPr="00214CC6">
        <w:rPr>
          <w:lang w:val="en-GB" w:eastAsia="en-AU"/>
        </w:rPr>
        <w:t>care</w:t>
      </w:r>
      <w:r w:rsidR="009D42B6" w:rsidRPr="00214CC6">
        <w:rPr>
          <w:lang w:val="en-GB" w:eastAsia="en-AU"/>
        </w:rPr>
        <w:t xml:space="preserve"> </w:t>
      </w:r>
      <w:r w:rsidRPr="00214CC6">
        <w:rPr>
          <w:lang w:val="en-GB" w:eastAsia="en-AU"/>
        </w:rPr>
        <w:t>subsidies</w:t>
      </w:r>
      <w:r w:rsidR="009D42B6" w:rsidRPr="00214CC6">
        <w:rPr>
          <w:lang w:val="en-GB" w:eastAsia="en-AU"/>
        </w:rPr>
        <w:t xml:space="preserve"> </w:t>
      </w:r>
      <w:r w:rsidRPr="00214CC6">
        <w:rPr>
          <w:lang w:val="en-GB" w:eastAsia="en-AU"/>
        </w:rPr>
        <w:t>and</w:t>
      </w:r>
      <w:r w:rsidR="009D42B6" w:rsidRPr="00214CC6">
        <w:rPr>
          <w:lang w:val="en-GB" w:eastAsia="en-AU"/>
        </w:rPr>
        <w:t xml:space="preserve"> </w:t>
      </w:r>
      <w:r w:rsidRPr="00214CC6">
        <w:rPr>
          <w:lang w:val="en-GB" w:eastAsia="en-AU"/>
        </w:rPr>
        <w:t>supplements</w:t>
      </w:r>
      <w:r w:rsidR="009D42B6" w:rsidRPr="00214CC6">
        <w:rPr>
          <w:lang w:val="en-GB" w:eastAsia="en-AU"/>
        </w:rPr>
        <w:t xml:space="preserve"> </w:t>
      </w:r>
      <w:r w:rsidRPr="00214CC6">
        <w:rPr>
          <w:lang w:val="en-GB" w:eastAsia="en-AU"/>
        </w:rPr>
        <w:t>was</w:t>
      </w:r>
      <w:r w:rsidR="009D42B6" w:rsidRPr="00214CC6">
        <w:rPr>
          <w:lang w:val="en-GB" w:eastAsia="en-AU"/>
        </w:rPr>
        <w:t xml:space="preserve"> </w:t>
      </w:r>
      <w:r w:rsidRPr="00214CC6">
        <w:rPr>
          <w:lang w:val="en-GB" w:eastAsia="en-AU"/>
        </w:rPr>
        <w:t>$2.0</w:t>
      </w:r>
      <w:r w:rsidR="009D42B6" w:rsidRPr="00214CC6">
        <w:rPr>
          <w:lang w:val="en-GB" w:eastAsia="en-AU"/>
        </w:rPr>
        <w:t xml:space="preserve"> </w:t>
      </w:r>
      <w:r w:rsidRPr="00214CC6">
        <w:rPr>
          <w:lang w:val="en-GB" w:eastAsia="en-AU"/>
        </w:rPr>
        <w:t>billion,</w:t>
      </w:r>
      <w:r w:rsidR="009D42B6" w:rsidRPr="00214CC6">
        <w:rPr>
          <w:lang w:val="en-GB" w:eastAsia="en-AU"/>
        </w:rPr>
        <w:t xml:space="preserve"> </w:t>
      </w:r>
      <w:r w:rsidRPr="00214CC6">
        <w:rPr>
          <w:lang w:val="en-GB" w:eastAsia="en-AU"/>
        </w:rPr>
        <w:t>up</w:t>
      </w:r>
      <w:r w:rsidR="009D42B6" w:rsidRPr="00214CC6">
        <w:rPr>
          <w:lang w:val="en-GB" w:eastAsia="en-AU"/>
        </w:rPr>
        <w:t xml:space="preserve"> </w:t>
      </w:r>
      <w:r w:rsidRPr="00214CC6">
        <w:rPr>
          <w:lang w:val="en-GB" w:eastAsia="en-AU"/>
        </w:rPr>
        <w:t>from</w:t>
      </w:r>
      <w:r w:rsidR="009D42B6" w:rsidRPr="00214CC6">
        <w:rPr>
          <w:lang w:val="en-GB" w:eastAsia="en-AU"/>
        </w:rPr>
        <w:t xml:space="preserve"> </w:t>
      </w:r>
      <w:r w:rsidRPr="00214CC6">
        <w:rPr>
          <w:lang w:val="en-GB" w:eastAsia="en-AU"/>
        </w:rPr>
        <w:t>$1.6</w:t>
      </w:r>
      <w:r w:rsidR="009D42B6" w:rsidRPr="00214CC6">
        <w:rPr>
          <w:lang w:val="en-GB" w:eastAsia="en-AU"/>
        </w:rPr>
        <w:t xml:space="preserve"> </w:t>
      </w:r>
      <w:r w:rsidRPr="00214CC6">
        <w:rPr>
          <w:lang w:val="en-GB" w:eastAsia="en-AU"/>
        </w:rPr>
        <w:t>billion</w:t>
      </w:r>
      <w:r w:rsidR="009D42B6" w:rsidRPr="00214CC6">
        <w:rPr>
          <w:lang w:val="en-GB" w:eastAsia="en-AU"/>
        </w:rPr>
        <w:t xml:space="preserve"> </w:t>
      </w:r>
      <w:r w:rsidRPr="00214CC6">
        <w:rPr>
          <w:lang w:val="en-GB" w:eastAsia="en-AU"/>
        </w:rPr>
        <w:t>in</w:t>
      </w:r>
      <w:r w:rsidR="009D42B6" w:rsidRPr="00214CC6">
        <w:rPr>
          <w:lang w:val="en-GB" w:eastAsia="en-AU"/>
        </w:rPr>
        <w:t xml:space="preserve"> </w:t>
      </w:r>
      <w:r w:rsidRPr="00214CC6">
        <w:rPr>
          <w:lang w:val="en-GB" w:eastAsia="en-AU"/>
        </w:rPr>
        <w:t>2016-17.</w:t>
      </w:r>
    </w:p>
    <w:p w14:paraId="742522FD" w14:textId="43AAA74B" w:rsidR="00C24F47" w:rsidRPr="00214CC6" w:rsidRDefault="00C24F47" w:rsidP="00B842BC">
      <w:pPr>
        <w:rPr>
          <w:lang w:val="en-GB"/>
        </w:rPr>
      </w:pPr>
      <w:r w:rsidRPr="00214CC6">
        <w:rPr>
          <w:lang w:val="en-GB"/>
        </w:rPr>
        <w:t>The</w:t>
      </w:r>
      <w:r w:rsidR="009D42B6" w:rsidRPr="00214CC6">
        <w:rPr>
          <w:lang w:val="en-GB"/>
        </w:rPr>
        <w:t xml:space="preserve"> </w:t>
      </w:r>
      <w:r w:rsidRPr="00214CC6">
        <w:rPr>
          <w:lang w:val="en-GB"/>
        </w:rPr>
        <w:t>basic</w:t>
      </w:r>
      <w:r w:rsidR="009D42B6" w:rsidRPr="00214CC6">
        <w:rPr>
          <w:lang w:val="en-GB"/>
        </w:rPr>
        <w:t xml:space="preserve"> </w:t>
      </w:r>
      <w:r w:rsidRPr="00214CC6">
        <w:rPr>
          <w:lang w:val="en-GB"/>
        </w:rPr>
        <w:t>subsidy</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00EE3DED" w:rsidRPr="00214CC6">
        <w:rPr>
          <w:lang w:val="en-GB"/>
        </w:rPr>
        <w:t>is</w:t>
      </w:r>
      <w:r w:rsidR="009D42B6" w:rsidRPr="00214CC6">
        <w:rPr>
          <w:lang w:val="en-GB"/>
        </w:rPr>
        <w:t xml:space="preserve"> </w:t>
      </w:r>
      <w:r w:rsidR="00EE3DED" w:rsidRPr="00214CC6">
        <w:rPr>
          <w:lang w:val="en-GB"/>
        </w:rPr>
        <w:t>indexed</w:t>
      </w:r>
      <w:r w:rsidR="009D42B6" w:rsidRPr="00214CC6">
        <w:rPr>
          <w:lang w:val="en-GB"/>
        </w:rPr>
        <w:t xml:space="preserve"> </w:t>
      </w:r>
      <w:r w:rsidR="00EE3DED" w:rsidRPr="00214CC6">
        <w:rPr>
          <w:lang w:val="en-GB"/>
        </w:rPr>
        <w:t>annual</w:t>
      </w:r>
      <w:r w:rsidR="00F55699" w:rsidRPr="00214CC6">
        <w:rPr>
          <w:lang w:val="en-GB"/>
        </w:rPr>
        <w:t>ly</w:t>
      </w:r>
      <w:r w:rsidR="009D42B6" w:rsidRPr="00214CC6">
        <w:rPr>
          <w:lang w:val="en-GB"/>
        </w:rPr>
        <w:t xml:space="preserve"> </w:t>
      </w:r>
      <w:r w:rsidR="00EE3DED" w:rsidRPr="00214CC6">
        <w:rPr>
          <w:lang w:val="en-GB"/>
        </w:rPr>
        <w:t>based</w:t>
      </w:r>
      <w:r w:rsidR="009D42B6" w:rsidRPr="00214CC6">
        <w:rPr>
          <w:lang w:val="en-GB"/>
        </w:rPr>
        <w:t xml:space="preserve"> </w:t>
      </w:r>
      <w:r w:rsidR="00EE3DED" w:rsidRPr="00214CC6">
        <w:rPr>
          <w:lang w:val="en-GB"/>
        </w:rPr>
        <w:t>on</w:t>
      </w:r>
      <w:r w:rsidR="009D42B6" w:rsidRPr="00214CC6">
        <w:rPr>
          <w:lang w:val="en-GB"/>
        </w:rPr>
        <w:t xml:space="preserve"> </w:t>
      </w:r>
      <w:r w:rsidRPr="00214CC6">
        <w:rPr>
          <w:lang w:val="en-GB"/>
        </w:rPr>
        <w:t>Wage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Index</w:t>
      </w:r>
      <w:r w:rsidR="009D42B6" w:rsidRPr="00214CC6">
        <w:rPr>
          <w:lang w:val="en-GB"/>
        </w:rPr>
        <w:t xml:space="preserve"> </w:t>
      </w:r>
      <w:r w:rsidRPr="00214CC6">
        <w:rPr>
          <w:lang w:val="en-GB"/>
        </w:rPr>
        <w:t>9</w:t>
      </w:r>
      <w:r w:rsidR="009D42B6" w:rsidRPr="00214CC6">
        <w:rPr>
          <w:lang w:val="en-GB"/>
        </w:rPr>
        <w:t xml:space="preserve"> </w:t>
      </w:r>
      <w:r w:rsidRPr="00214CC6">
        <w:rPr>
          <w:lang w:val="en-GB"/>
        </w:rPr>
        <w:t>(WCI</w:t>
      </w:r>
      <w:r w:rsidRPr="00214CC6">
        <w:rPr>
          <w:lang w:val="en-GB"/>
        </w:rPr>
        <w:noBreakHyphen/>
        <w:t>9),</w:t>
      </w:r>
      <w:r w:rsidR="009D42B6" w:rsidRPr="00214CC6">
        <w:rPr>
          <w:lang w:val="en-GB"/>
        </w:rPr>
        <w:t xml:space="preserve"> </w:t>
      </w:r>
      <w:r w:rsidR="00EE3DED" w:rsidRPr="00214CC6">
        <w:rPr>
          <w:lang w:val="en-GB"/>
        </w:rPr>
        <w:t>the</w:t>
      </w:r>
      <w:r w:rsidR="009D42B6" w:rsidRPr="00214CC6">
        <w:rPr>
          <w:lang w:val="en-GB"/>
        </w:rPr>
        <w:t xml:space="preserve"> </w:t>
      </w:r>
      <w:r w:rsidR="00EE3DED" w:rsidRPr="00214CC6">
        <w:rPr>
          <w:lang w:val="en-GB"/>
        </w:rPr>
        <w:t>same</w:t>
      </w:r>
      <w:r w:rsidR="009D42B6" w:rsidRPr="00214CC6">
        <w:rPr>
          <w:lang w:val="en-GB"/>
        </w:rPr>
        <w:t xml:space="preserve"> </w:t>
      </w:r>
      <w:r w:rsidR="00EE3DED" w:rsidRPr="00214CC6">
        <w:rPr>
          <w:lang w:val="en-GB"/>
        </w:rPr>
        <w:t>index</w:t>
      </w:r>
      <w:r w:rsidR="009D42B6" w:rsidRPr="00214CC6">
        <w:rPr>
          <w:lang w:val="en-GB"/>
        </w:rPr>
        <w:t xml:space="preserve"> </w:t>
      </w:r>
      <w:r w:rsidR="00EE3DED" w:rsidRPr="00214CC6">
        <w:rPr>
          <w:lang w:val="en-GB"/>
        </w:rPr>
        <w:t>as</w:t>
      </w:r>
      <w:r w:rsidR="009D42B6" w:rsidRPr="00214CC6">
        <w:rPr>
          <w:lang w:val="en-GB"/>
        </w:rPr>
        <w:t xml:space="preserve"> </w:t>
      </w:r>
      <w:r w:rsidR="00EE3DED" w:rsidRPr="00214CC6">
        <w:rPr>
          <w:lang w:val="en-GB"/>
        </w:rPr>
        <w:t>applies</w:t>
      </w:r>
      <w:r w:rsidR="009D42B6" w:rsidRPr="00214CC6">
        <w:rPr>
          <w:lang w:val="en-GB"/>
        </w:rPr>
        <w:t xml:space="preserve"> </w:t>
      </w:r>
      <w:r w:rsidR="00EE3DED" w:rsidRPr="00214CC6">
        <w:rPr>
          <w:lang w:val="en-GB"/>
        </w:rPr>
        <w:t>for</w:t>
      </w:r>
      <w:r w:rsidR="009D42B6" w:rsidRPr="00214CC6">
        <w:rPr>
          <w:lang w:val="en-GB"/>
        </w:rPr>
        <w:t xml:space="preserve"> </w:t>
      </w:r>
      <w:r w:rsidR="00EE3DED" w:rsidRPr="00214CC6">
        <w:rPr>
          <w:lang w:val="en-GB"/>
        </w:rPr>
        <w:t>the</w:t>
      </w:r>
      <w:r w:rsidR="009D42B6" w:rsidRPr="00214CC6">
        <w:rPr>
          <w:lang w:val="en-GB"/>
        </w:rPr>
        <w:t xml:space="preserve"> </w:t>
      </w:r>
      <w:r w:rsidR="00EE3DED" w:rsidRPr="00214CC6">
        <w:rPr>
          <w:lang w:val="en-GB"/>
        </w:rPr>
        <w:t>care</w:t>
      </w:r>
      <w:r w:rsidR="009D42B6" w:rsidRPr="00214CC6">
        <w:rPr>
          <w:lang w:val="en-GB"/>
        </w:rPr>
        <w:t xml:space="preserve"> </w:t>
      </w:r>
      <w:r w:rsidR="00EE3DED" w:rsidRPr="00214CC6">
        <w:rPr>
          <w:lang w:val="en-GB"/>
        </w:rPr>
        <w:t>subsidy</w:t>
      </w:r>
      <w:r w:rsidR="009D42B6" w:rsidRPr="00214CC6">
        <w:rPr>
          <w:lang w:val="en-GB"/>
        </w:rPr>
        <w:t xml:space="preserve"> </w:t>
      </w:r>
      <w:r w:rsidR="00EE3DED" w:rsidRPr="00214CC6">
        <w:rPr>
          <w:lang w:val="en-GB"/>
        </w:rPr>
        <w:t>in</w:t>
      </w:r>
      <w:r w:rsidR="009D42B6" w:rsidRPr="00214CC6">
        <w:rPr>
          <w:lang w:val="en-GB"/>
        </w:rPr>
        <w:t xml:space="preserve"> </w:t>
      </w:r>
      <w:r w:rsidR="00EE3DED" w:rsidRPr="00214CC6">
        <w:rPr>
          <w:lang w:val="en-GB"/>
        </w:rPr>
        <w:t>residential</w:t>
      </w:r>
      <w:r w:rsidR="009D42B6" w:rsidRPr="00214CC6">
        <w:rPr>
          <w:lang w:val="en-GB"/>
        </w:rPr>
        <w:t xml:space="preserve"> </w:t>
      </w:r>
      <w:r w:rsidR="00EE3DED" w:rsidRPr="00214CC6">
        <w:rPr>
          <w:lang w:val="en-GB"/>
        </w:rPr>
        <w:t>care</w:t>
      </w:r>
      <w:r w:rsidR="00F55699" w:rsidRPr="00214CC6">
        <w:rPr>
          <w:lang w:val="en-GB"/>
        </w:rPr>
        <w:t>.</w:t>
      </w:r>
      <w:r w:rsidR="009D42B6" w:rsidRPr="00214CC6">
        <w:rPr>
          <w:lang w:val="en-GB"/>
        </w:rPr>
        <w:t xml:space="preserve"> </w:t>
      </w:r>
      <w:r w:rsidR="00EE3DED" w:rsidRPr="00214CC6">
        <w:rPr>
          <w:lang w:val="en-GB"/>
        </w:rPr>
        <w:t>WCI-9</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composite</w:t>
      </w:r>
      <w:r w:rsidR="009D42B6" w:rsidRPr="00214CC6">
        <w:rPr>
          <w:lang w:val="en-GB"/>
        </w:rPr>
        <w:t xml:space="preserve"> </w:t>
      </w:r>
      <w:r w:rsidRPr="00214CC6">
        <w:rPr>
          <w:lang w:val="en-GB"/>
        </w:rPr>
        <w:t>index</w:t>
      </w:r>
      <w:r w:rsidR="009D42B6" w:rsidRPr="00214CC6">
        <w:rPr>
          <w:lang w:val="en-GB"/>
        </w:rPr>
        <w:t xml:space="preserve"> </w:t>
      </w:r>
      <w:r w:rsidRPr="00214CC6">
        <w:rPr>
          <w:lang w:val="en-GB"/>
        </w:rPr>
        <w:t>constructed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Department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Finance</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comprises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wage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component</w:t>
      </w:r>
      <w:r w:rsidR="009D42B6" w:rsidRPr="00214CC6">
        <w:rPr>
          <w:lang w:val="en-GB"/>
        </w:rPr>
        <w:t xml:space="preserve"> </w:t>
      </w:r>
      <w:r w:rsidRPr="00214CC6">
        <w:rPr>
          <w:lang w:val="en-GB"/>
        </w:rPr>
        <w:t>(weighted</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7</w:t>
      </w:r>
      <w:r w:rsidR="00BC5242" w:rsidRPr="00214CC6">
        <w:rPr>
          <w:lang w:val="en-GB"/>
        </w:rPr>
        <w:t>5</w:t>
      </w:r>
      <w:r w:rsidR="009D42B6" w:rsidRPr="00214CC6">
        <w:rPr>
          <w:lang w:val="en-GB"/>
        </w:rPr>
        <w:t xml:space="preserve"> </w:t>
      </w:r>
      <w:r w:rsidR="00BC5242" w:rsidRPr="00214CC6">
        <w:rPr>
          <w:lang w:val="en-GB"/>
        </w:rPr>
        <w:t>per</w:t>
      </w:r>
      <w:r w:rsidR="009D42B6" w:rsidRPr="00214CC6">
        <w:rPr>
          <w:lang w:val="en-GB"/>
        </w:rPr>
        <w:t xml:space="preserve"> </w:t>
      </w:r>
      <w:r w:rsidR="00BC5242" w:rsidRPr="00214CC6">
        <w:rPr>
          <w:lang w:val="en-GB"/>
        </w:rPr>
        <w:t>cent</w:t>
      </w:r>
      <w:r w:rsidRPr="00214CC6">
        <w:rPr>
          <w:lang w:val="en-GB"/>
        </w:rPr>
        <w: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w:t>
      </w:r>
      <w:r w:rsidR="009D42B6" w:rsidRPr="00214CC6">
        <w:rPr>
          <w:lang w:val="en-GB"/>
        </w:rPr>
        <w:t xml:space="preserve"> </w:t>
      </w:r>
      <w:r w:rsidRPr="00214CC6">
        <w:rPr>
          <w:lang w:val="en-GB"/>
        </w:rPr>
        <w:t>non-wage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component</w:t>
      </w:r>
      <w:r w:rsidR="009D42B6" w:rsidRPr="00214CC6">
        <w:rPr>
          <w:lang w:val="en-GB"/>
        </w:rPr>
        <w:t xml:space="preserve"> </w:t>
      </w:r>
      <w:r w:rsidRPr="00214CC6">
        <w:rPr>
          <w:lang w:val="en-GB"/>
        </w:rPr>
        <w:t>(weighted</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2</w:t>
      </w:r>
      <w:r w:rsidR="00BC5242" w:rsidRPr="00214CC6">
        <w:rPr>
          <w:lang w:val="en-GB"/>
        </w:rPr>
        <w:t>5</w:t>
      </w:r>
      <w:r w:rsidR="009D42B6" w:rsidRPr="00214CC6">
        <w:rPr>
          <w:lang w:val="en-GB"/>
        </w:rPr>
        <w:t xml:space="preserve"> </w:t>
      </w:r>
      <w:r w:rsidR="00BC5242" w:rsidRPr="00214CC6">
        <w:rPr>
          <w:lang w:val="en-GB"/>
        </w:rPr>
        <w:t>per</w:t>
      </w:r>
      <w:r w:rsidR="009D42B6" w:rsidRPr="00214CC6">
        <w:rPr>
          <w:lang w:val="en-GB"/>
        </w:rPr>
        <w:t xml:space="preserve"> </w:t>
      </w:r>
      <w:r w:rsidR="00BC5242" w:rsidRPr="00214CC6">
        <w:rPr>
          <w:lang w:val="en-GB"/>
        </w:rPr>
        <w:t>cent</w:t>
      </w:r>
      <w:r w:rsidRPr="00214CC6">
        <w:rPr>
          <w:lang w:val="en-GB"/>
        </w:rPr>
        <w:t>).</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all</w:t>
      </w:r>
      <w:r w:rsidR="009D42B6" w:rsidRPr="00214CC6">
        <w:rPr>
          <w:lang w:val="en-GB"/>
        </w:rPr>
        <w:t xml:space="preserve"> </w:t>
      </w:r>
      <w:r w:rsidRPr="00214CC6">
        <w:rPr>
          <w:lang w:val="en-GB"/>
        </w:rPr>
        <w:t>Wage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Indices</w:t>
      </w:r>
      <w:r w:rsidR="00E86E18" w:rsidRPr="00214CC6">
        <w:rPr>
          <w:lang w:val="en-GB"/>
        </w:rPr>
        <w: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value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wage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component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based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dollar</w:t>
      </w:r>
      <w:r w:rsidR="009D42B6" w:rsidRPr="00214CC6">
        <w:rPr>
          <w:lang w:val="en-GB"/>
        </w:rPr>
        <w:t xml:space="preserve"> </w:t>
      </w:r>
      <w:r w:rsidRPr="00214CC6">
        <w:rPr>
          <w:lang w:val="en-GB"/>
        </w:rPr>
        <w:t>increase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national</w:t>
      </w:r>
      <w:r w:rsidR="009D42B6" w:rsidRPr="00214CC6">
        <w:rPr>
          <w:lang w:val="en-GB"/>
        </w:rPr>
        <w:t xml:space="preserve"> </w:t>
      </w:r>
      <w:r w:rsidRPr="00214CC6">
        <w:rPr>
          <w:lang w:val="en-GB"/>
        </w:rPr>
        <w:t>minimum</w:t>
      </w:r>
      <w:r w:rsidR="009D42B6" w:rsidRPr="00214CC6">
        <w:rPr>
          <w:lang w:val="en-GB"/>
        </w:rPr>
        <w:t xml:space="preserve"> </w:t>
      </w:r>
      <w:r w:rsidRPr="00214CC6">
        <w:rPr>
          <w:lang w:val="en-GB"/>
        </w:rPr>
        <w:t>wage</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determined</w:t>
      </w:r>
      <w:r w:rsidR="009D42B6" w:rsidRPr="00214CC6">
        <w:rPr>
          <w:lang w:val="en-GB"/>
        </w:rPr>
        <w:t xml:space="preserve"> </w:t>
      </w:r>
      <w:r w:rsidRPr="00214CC6">
        <w:rPr>
          <w:lang w:val="en-GB"/>
        </w:rPr>
        <w:t>annually</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Fair</w:t>
      </w:r>
      <w:r w:rsidR="009D42B6" w:rsidRPr="00214CC6">
        <w:rPr>
          <w:lang w:val="en-GB"/>
        </w:rPr>
        <w:t xml:space="preserve"> </w:t>
      </w:r>
      <w:r w:rsidRPr="00214CC6">
        <w:rPr>
          <w:lang w:val="en-GB"/>
        </w:rPr>
        <w:t>Work</w:t>
      </w:r>
      <w:r w:rsidR="009D42B6" w:rsidRPr="00214CC6">
        <w:rPr>
          <w:lang w:val="en-GB"/>
        </w:rPr>
        <w:t xml:space="preserve"> </w:t>
      </w:r>
      <w:r w:rsidRPr="00214CC6">
        <w:rPr>
          <w:lang w:val="en-GB"/>
        </w:rPr>
        <w:t>Commission)</w:t>
      </w:r>
      <w:r w:rsidR="009D42B6" w:rsidRPr="00214CC6">
        <w:rPr>
          <w:lang w:val="en-GB"/>
        </w:rPr>
        <w:t xml:space="preserve"> </w:t>
      </w:r>
      <w:r w:rsidRPr="00214CC6">
        <w:rPr>
          <w:lang w:val="en-GB"/>
        </w:rPr>
        <w:t>expressed</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percentage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latest</w:t>
      </w:r>
      <w:r w:rsidR="009D42B6" w:rsidRPr="00214CC6">
        <w:rPr>
          <w:lang w:val="en-GB"/>
        </w:rPr>
        <w:t xml:space="preserve"> </w:t>
      </w:r>
      <w:r w:rsidRPr="00214CC6">
        <w:rPr>
          <w:lang w:val="en-GB"/>
        </w:rPr>
        <w:t>available</w:t>
      </w:r>
      <w:r w:rsidR="009D42B6" w:rsidRPr="00214CC6">
        <w:rPr>
          <w:lang w:val="en-GB"/>
        </w:rPr>
        <w:t xml:space="preserve"> </w:t>
      </w:r>
      <w:r w:rsidRPr="00214CC6">
        <w:rPr>
          <w:lang w:val="en-GB"/>
        </w:rPr>
        <w:t>estimate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average</w:t>
      </w:r>
      <w:r w:rsidR="009D42B6" w:rsidRPr="00214CC6">
        <w:rPr>
          <w:lang w:val="en-GB"/>
        </w:rPr>
        <w:t xml:space="preserve"> </w:t>
      </w:r>
      <w:r w:rsidRPr="00214CC6">
        <w:rPr>
          <w:lang w:val="en-GB"/>
        </w:rPr>
        <w:t>weekly</w:t>
      </w:r>
      <w:r w:rsidR="009D42B6" w:rsidRPr="00214CC6">
        <w:rPr>
          <w:lang w:val="en-GB"/>
        </w:rPr>
        <w:t xml:space="preserve"> </w:t>
      </w:r>
      <w:r w:rsidRPr="00214CC6">
        <w:rPr>
          <w:lang w:val="en-GB"/>
        </w:rPr>
        <w:t>ordinary</w:t>
      </w:r>
      <w:r w:rsidR="009D42B6" w:rsidRPr="00214CC6">
        <w:rPr>
          <w:lang w:val="en-GB"/>
        </w:rPr>
        <w:t xml:space="preserve"> </w:t>
      </w:r>
      <w:r w:rsidRPr="00214CC6">
        <w:rPr>
          <w:lang w:val="en-GB"/>
        </w:rPr>
        <w:t>time</w:t>
      </w:r>
      <w:r w:rsidR="009D42B6" w:rsidRPr="00214CC6">
        <w:rPr>
          <w:lang w:val="en-GB"/>
        </w:rPr>
        <w:t xml:space="preserve"> </w:t>
      </w:r>
      <w:r w:rsidRPr="00214CC6">
        <w:rPr>
          <w:lang w:val="en-GB"/>
        </w:rPr>
        <w:t>earnings</w:t>
      </w:r>
      <w:r w:rsidR="009D42B6" w:rsidRPr="00214CC6">
        <w:rPr>
          <w:lang w:val="en-GB"/>
        </w:rPr>
        <w:t xml:space="preserve"> </w:t>
      </w:r>
      <w:r w:rsidRPr="00214CC6">
        <w:rPr>
          <w:lang w:val="en-GB"/>
        </w:rPr>
        <w:t>(AWOTE)</w:t>
      </w:r>
      <w:r w:rsidR="009D42B6" w:rsidRPr="00214CC6">
        <w:rPr>
          <w:lang w:val="en-GB"/>
        </w:rPr>
        <w:t xml:space="preserve"> </w:t>
      </w:r>
      <w:r w:rsidRPr="00214CC6">
        <w:rPr>
          <w:lang w:val="en-GB"/>
        </w:rPr>
        <w:t>published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Australian</w:t>
      </w:r>
      <w:r w:rsidR="009D42B6" w:rsidRPr="00214CC6">
        <w:rPr>
          <w:lang w:val="en-GB"/>
        </w:rPr>
        <w:t xml:space="preserve"> </w:t>
      </w:r>
      <w:r w:rsidRPr="00214CC6">
        <w:rPr>
          <w:lang w:val="en-GB"/>
        </w:rPr>
        <w:t>Bureau</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Statistics</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November</w:t>
      </w:r>
      <w:r w:rsidR="009D42B6" w:rsidRPr="00214CC6">
        <w:rPr>
          <w:lang w:val="en-GB"/>
        </w:rPr>
        <w:t xml:space="preserve"> </w:t>
      </w:r>
      <w:r w:rsidRPr="00214CC6">
        <w:rPr>
          <w:lang w:val="en-GB"/>
        </w:rPr>
        <w:t>of</w:t>
      </w:r>
      <w:r w:rsidR="009D42B6" w:rsidRPr="00214CC6">
        <w:rPr>
          <w:lang w:val="en-GB"/>
        </w:rPr>
        <w:t xml:space="preserve"> </w:t>
      </w:r>
      <w:r w:rsidR="00462374" w:rsidRPr="00214CC6">
        <w:rPr>
          <w:lang w:val="en-GB"/>
        </w:rPr>
        <w:t>each</w:t>
      </w:r>
      <w:r w:rsidR="009D42B6" w:rsidRPr="00214CC6">
        <w:rPr>
          <w:lang w:val="en-GB"/>
        </w:rPr>
        <w:t xml:space="preserve"> </w:t>
      </w:r>
      <w:r w:rsidR="00462374" w:rsidRPr="00214CC6">
        <w:rPr>
          <w:lang w:val="en-GB"/>
        </w:rPr>
        <w:t>year.</w:t>
      </w:r>
      <w:r w:rsidR="009D42B6" w:rsidRPr="00214CC6">
        <w:rPr>
          <w:lang w:val="en-GB"/>
        </w:rPr>
        <w:t xml:space="preserve"> </w:t>
      </w:r>
      <w:r w:rsidR="00462374" w:rsidRPr="00214CC6">
        <w:rPr>
          <w:lang w:val="en-GB"/>
        </w:rPr>
        <w:t>The</w:t>
      </w:r>
      <w:r w:rsidR="009D42B6" w:rsidRPr="00214CC6">
        <w:rPr>
          <w:lang w:val="en-GB"/>
        </w:rPr>
        <w:t xml:space="preserve"> </w:t>
      </w:r>
      <w:r w:rsidR="00462374" w:rsidRPr="00214CC6">
        <w:rPr>
          <w:lang w:val="en-GB"/>
        </w:rPr>
        <w:t>value</w:t>
      </w:r>
      <w:r w:rsidR="009D42B6" w:rsidRPr="00214CC6">
        <w:rPr>
          <w:lang w:val="en-GB"/>
        </w:rPr>
        <w:t xml:space="preserve"> </w:t>
      </w:r>
      <w:r w:rsidR="00462374" w:rsidRPr="00214CC6">
        <w:rPr>
          <w:lang w:val="en-GB"/>
        </w:rPr>
        <w:t>of</w:t>
      </w:r>
      <w:r w:rsidR="009D42B6" w:rsidRPr="00214CC6">
        <w:rPr>
          <w:lang w:val="en-GB"/>
        </w:rPr>
        <w:t xml:space="preserve"> </w:t>
      </w:r>
      <w:r w:rsidR="00462374" w:rsidRPr="00214CC6">
        <w:rPr>
          <w:lang w:val="en-GB"/>
        </w:rPr>
        <w:t>the</w:t>
      </w:r>
      <w:r w:rsidR="009D42B6" w:rsidRPr="00214CC6">
        <w:rPr>
          <w:lang w:val="en-GB"/>
        </w:rPr>
        <w:t xml:space="preserve"> </w:t>
      </w:r>
      <w:r w:rsidR="00462374" w:rsidRPr="00214CC6">
        <w:rPr>
          <w:lang w:val="en-GB"/>
        </w:rPr>
        <w:t>non</w:t>
      </w:r>
      <w:r w:rsidR="00462374" w:rsidRPr="00214CC6">
        <w:rPr>
          <w:lang w:val="en-GB"/>
        </w:rPr>
        <w:noBreakHyphen/>
      </w:r>
      <w:r w:rsidRPr="00214CC6">
        <w:rPr>
          <w:lang w:val="en-GB"/>
        </w:rPr>
        <w:t>wage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component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WCI-9</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based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changes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Price</w:t>
      </w:r>
      <w:r w:rsidR="009D42B6" w:rsidRPr="00214CC6">
        <w:rPr>
          <w:lang w:val="en-GB"/>
        </w:rPr>
        <w:t xml:space="preserve"> </w:t>
      </w:r>
      <w:r w:rsidRPr="00214CC6">
        <w:rPr>
          <w:lang w:val="en-GB"/>
        </w:rPr>
        <w:t>Index</w:t>
      </w:r>
      <w:r w:rsidR="009D42B6" w:rsidRPr="00214CC6">
        <w:rPr>
          <w:lang w:val="en-GB"/>
        </w:rPr>
        <w:t xml:space="preserve"> </w:t>
      </w:r>
      <w:r w:rsidR="00E86E18" w:rsidRPr="00214CC6">
        <w:rPr>
          <w:lang w:val="en-GB"/>
        </w:rPr>
        <w:t>(CPI)</w:t>
      </w:r>
      <w:r w:rsidR="009D42B6" w:rsidRPr="00214CC6">
        <w:rPr>
          <w:lang w:val="en-GB"/>
        </w:rPr>
        <w:t xml:space="preserve"> </w:t>
      </w:r>
      <w:r w:rsidRPr="00214CC6">
        <w:rPr>
          <w:lang w:val="en-GB"/>
        </w:rPr>
        <w:t>between</w:t>
      </w:r>
      <w:r w:rsidR="009D42B6" w:rsidRPr="00214CC6">
        <w:rPr>
          <w:lang w:val="en-GB"/>
        </w:rPr>
        <w:t xml:space="preserve"> </w:t>
      </w:r>
      <w:r w:rsidRPr="00214CC6">
        <w:rPr>
          <w:lang w:val="en-GB"/>
        </w:rPr>
        <w:t>March</w:t>
      </w:r>
      <w:r w:rsidR="009D42B6" w:rsidRPr="00214CC6">
        <w:rPr>
          <w:lang w:val="en-GB"/>
        </w:rPr>
        <w:t xml:space="preserve"> </w:t>
      </w:r>
      <w:r w:rsidRPr="00214CC6">
        <w:rPr>
          <w:lang w:val="en-GB"/>
        </w:rPr>
        <w:t>quarters</w:t>
      </w:r>
      <w:r w:rsidR="009D42B6" w:rsidRPr="00214CC6">
        <w:rPr>
          <w:lang w:val="en-GB"/>
        </w:rPr>
        <w:t xml:space="preserve"> </w:t>
      </w:r>
      <w:r w:rsidRPr="00214CC6">
        <w:rPr>
          <w:lang w:val="en-GB"/>
        </w:rPr>
        <w:t>each</w:t>
      </w:r>
      <w:r w:rsidR="009D42B6" w:rsidRPr="00214CC6">
        <w:rPr>
          <w:lang w:val="en-GB"/>
        </w:rPr>
        <w:t xml:space="preserve"> </w:t>
      </w:r>
      <w:r w:rsidRPr="00214CC6">
        <w:rPr>
          <w:lang w:val="en-GB"/>
        </w:rPr>
        <w:t>year.</w:t>
      </w:r>
    </w:p>
    <w:p w14:paraId="7326BD52" w14:textId="77777777" w:rsidR="009D42B6" w:rsidRPr="00214CC6" w:rsidRDefault="00C24F47" w:rsidP="00577087">
      <w:r w:rsidRPr="00214CC6">
        <w:t>Some</w:t>
      </w:r>
      <w:r w:rsidR="009D42B6" w:rsidRPr="00214CC6">
        <w:t xml:space="preserve"> </w:t>
      </w:r>
      <w:r w:rsidRPr="00214CC6">
        <w:t>home</w:t>
      </w:r>
      <w:r w:rsidR="009D42B6" w:rsidRPr="00214CC6">
        <w:t xml:space="preserve"> </w:t>
      </w:r>
      <w:r w:rsidRPr="00214CC6">
        <w:t>care</w:t>
      </w:r>
      <w:r w:rsidR="009D42B6" w:rsidRPr="00214CC6">
        <w:t xml:space="preserve"> </w:t>
      </w:r>
      <w:r w:rsidRPr="00214CC6">
        <w:t>supplements</w:t>
      </w:r>
      <w:r w:rsidR="009D42B6" w:rsidRPr="00214CC6">
        <w:t xml:space="preserve"> </w:t>
      </w:r>
      <w:r w:rsidRPr="00214CC6">
        <w:t>are</w:t>
      </w:r>
      <w:r w:rsidR="009D42B6" w:rsidRPr="00214CC6">
        <w:t xml:space="preserve"> </w:t>
      </w:r>
      <w:r w:rsidRPr="00214CC6">
        <w:t>also</w:t>
      </w:r>
      <w:r w:rsidR="009D42B6" w:rsidRPr="00214CC6">
        <w:t xml:space="preserve"> </w:t>
      </w:r>
      <w:r w:rsidRPr="00214CC6">
        <w:t>indexed</w:t>
      </w:r>
      <w:r w:rsidR="009D42B6" w:rsidRPr="00214CC6">
        <w:t xml:space="preserve"> </w:t>
      </w:r>
      <w:r w:rsidRPr="00214CC6">
        <w:t>by</w:t>
      </w:r>
      <w:r w:rsidR="009D42B6" w:rsidRPr="00214CC6">
        <w:t xml:space="preserve"> </w:t>
      </w:r>
      <w:r w:rsidRPr="00214CC6">
        <w:t>WCI</w:t>
      </w:r>
      <w:r w:rsidR="00102A5B" w:rsidRPr="00214CC6">
        <w:t>-</w:t>
      </w:r>
      <w:r w:rsidRPr="00214CC6">
        <w:t>9,</w:t>
      </w:r>
      <w:r w:rsidR="009D42B6" w:rsidRPr="00214CC6">
        <w:t xml:space="preserve"> </w:t>
      </w:r>
      <w:r w:rsidRPr="00214CC6">
        <w:t>includ</w:t>
      </w:r>
      <w:r w:rsidR="00E86E18" w:rsidRPr="00214CC6">
        <w:t>ing</w:t>
      </w:r>
      <w:r w:rsidR="009D42B6" w:rsidRPr="00214CC6">
        <w:t xml:space="preserve"> </w:t>
      </w:r>
      <w:r w:rsidR="00CD429E" w:rsidRPr="00214CC6">
        <w:t>the</w:t>
      </w:r>
      <w:r w:rsidR="009D42B6" w:rsidRPr="00214CC6">
        <w:t xml:space="preserve"> </w:t>
      </w:r>
      <w:r w:rsidR="00E86E18" w:rsidRPr="00214CC6">
        <w:t>dementia</w:t>
      </w:r>
      <w:r w:rsidR="009D42B6" w:rsidRPr="00214CC6">
        <w:t xml:space="preserve"> </w:t>
      </w:r>
      <w:r w:rsidR="00E86E18" w:rsidRPr="00214CC6">
        <w:t>and</w:t>
      </w:r>
      <w:r w:rsidR="009D42B6" w:rsidRPr="00214CC6">
        <w:t xml:space="preserve"> </w:t>
      </w:r>
      <w:r w:rsidR="00E86E18" w:rsidRPr="00214CC6">
        <w:t>cognition</w:t>
      </w:r>
      <w:r w:rsidR="009D42B6" w:rsidRPr="00214CC6">
        <w:t xml:space="preserve"> </w:t>
      </w:r>
      <w:r w:rsidR="00E86E18" w:rsidRPr="00214CC6">
        <w:t>and</w:t>
      </w:r>
      <w:r w:rsidR="009D42B6" w:rsidRPr="00214CC6">
        <w:t xml:space="preserve"> </w:t>
      </w:r>
      <w:r w:rsidR="00E86E18" w:rsidRPr="00214CC6">
        <w:t>V</w:t>
      </w:r>
      <w:r w:rsidRPr="00214CC6">
        <w:t>eterans’</w:t>
      </w:r>
      <w:r w:rsidR="009D42B6" w:rsidRPr="00214CC6">
        <w:t xml:space="preserve"> </w:t>
      </w:r>
      <w:r w:rsidRPr="00214CC6">
        <w:t>supplements,</w:t>
      </w:r>
      <w:r w:rsidR="009D42B6" w:rsidRPr="00214CC6">
        <w:t xml:space="preserve"> </w:t>
      </w:r>
      <w:r w:rsidRPr="00214CC6">
        <w:t>while</w:t>
      </w:r>
      <w:r w:rsidR="009D42B6" w:rsidRPr="00214CC6">
        <w:t xml:space="preserve"> </w:t>
      </w:r>
      <w:r w:rsidRPr="00214CC6">
        <w:t>the</w:t>
      </w:r>
      <w:r w:rsidR="009D42B6" w:rsidRPr="00214CC6">
        <w:t xml:space="preserve"> </w:t>
      </w:r>
      <w:r w:rsidRPr="00214CC6">
        <w:t>remainder,</w:t>
      </w:r>
      <w:r w:rsidR="009D42B6" w:rsidRPr="00214CC6">
        <w:t xml:space="preserve"> </w:t>
      </w:r>
      <w:r w:rsidRPr="00214CC6">
        <w:t>such</w:t>
      </w:r>
      <w:r w:rsidR="009D42B6" w:rsidRPr="00214CC6">
        <w:t xml:space="preserve"> </w:t>
      </w:r>
      <w:r w:rsidRPr="00214CC6">
        <w:t>as</w:t>
      </w:r>
      <w:r w:rsidR="009D42B6" w:rsidRPr="00214CC6">
        <w:t xml:space="preserve"> </w:t>
      </w:r>
      <w:r w:rsidRPr="00214CC6">
        <w:t>the</w:t>
      </w:r>
      <w:r w:rsidR="009D42B6" w:rsidRPr="00214CC6">
        <w:t xml:space="preserve"> </w:t>
      </w:r>
      <w:r w:rsidRPr="00214CC6">
        <w:t>oxygen</w:t>
      </w:r>
      <w:r w:rsidR="009D42B6" w:rsidRPr="00214CC6">
        <w:t xml:space="preserve"> </w:t>
      </w:r>
      <w:r w:rsidRPr="00214CC6">
        <w:t>and</w:t>
      </w:r>
      <w:r w:rsidR="009D42B6" w:rsidRPr="00214CC6">
        <w:t xml:space="preserve"> </w:t>
      </w:r>
      <w:r w:rsidRPr="00214CC6">
        <w:t>enteral</w:t>
      </w:r>
      <w:r w:rsidR="009D42B6" w:rsidRPr="00214CC6">
        <w:t xml:space="preserve"> </w:t>
      </w:r>
      <w:r w:rsidRPr="00214CC6">
        <w:t>feeding</w:t>
      </w:r>
      <w:r w:rsidR="009D42B6" w:rsidRPr="00214CC6">
        <w:t xml:space="preserve"> </w:t>
      </w:r>
      <w:r w:rsidRPr="00214CC6">
        <w:t>supplements,</w:t>
      </w:r>
      <w:r w:rsidR="009D42B6" w:rsidRPr="00214CC6">
        <w:t xml:space="preserve"> </w:t>
      </w:r>
      <w:r w:rsidRPr="00214CC6">
        <w:t>are</w:t>
      </w:r>
      <w:r w:rsidR="009D42B6" w:rsidRPr="00214CC6">
        <w:t xml:space="preserve"> </w:t>
      </w:r>
      <w:r w:rsidRPr="00214CC6">
        <w:t>indexed</w:t>
      </w:r>
      <w:r w:rsidR="009D42B6" w:rsidRPr="00214CC6">
        <w:t xml:space="preserve"> </w:t>
      </w:r>
      <w:r w:rsidRPr="00214CC6">
        <w:t>annually</w:t>
      </w:r>
      <w:r w:rsidR="009D42B6" w:rsidRPr="00214CC6">
        <w:t xml:space="preserve"> </w:t>
      </w:r>
      <w:r w:rsidRPr="00214CC6">
        <w:t>using</w:t>
      </w:r>
      <w:r w:rsidR="009D42B6" w:rsidRPr="00214CC6">
        <w:t xml:space="preserve"> </w:t>
      </w:r>
      <w:r w:rsidRPr="00214CC6">
        <w:t>the</w:t>
      </w:r>
      <w:r w:rsidR="009D42B6" w:rsidRPr="00214CC6">
        <w:t xml:space="preserve"> </w:t>
      </w:r>
      <w:r w:rsidRPr="00214CC6">
        <w:t>Consumer</w:t>
      </w:r>
      <w:r w:rsidR="009D42B6" w:rsidRPr="00214CC6">
        <w:t xml:space="preserve"> </w:t>
      </w:r>
      <w:r w:rsidRPr="00214CC6">
        <w:t>Price</w:t>
      </w:r>
      <w:r w:rsidR="009D42B6" w:rsidRPr="00214CC6">
        <w:t xml:space="preserve"> </w:t>
      </w:r>
      <w:r w:rsidRPr="00214CC6">
        <w:t>Index</w:t>
      </w:r>
      <w:r w:rsidR="009D42B6" w:rsidRPr="00214CC6">
        <w:t xml:space="preserve"> </w:t>
      </w:r>
      <w:r w:rsidRPr="00214CC6">
        <w:t>(CPI).</w:t>
      </w:r>
    </w:p>
    <w:p w14:paraId="7F5ED00C" w14:textId="758E6788" w:rsidR="00D05F86" w:rsidRPr="006D0870" w:rsidRDefault="00D05F86" w:rsidP="00B842BC">
      <w:pPr>
        <w:pStyle w:val="Heading4"/>
      </w:pPr>
      <w:bookmarkStart w:id="479" w:name="_Toc14887325"/>
      <w:r w:rsidRPr="006D0870">
        <w:lastRenderedPageBreak/>
        <w:t>Commonwealth</w:t>
      </w:r>
      <w:r w:rsidR="009D42B6">
        <w:t xml:space="preserve"> </w:t>
      </w:r>
      <w:r w:rsidRPr="006D0870">
        <w:t>funding</w:t>
      </w:r>
      <w:r w:rsidR="009D42B6">
        <w:t xml:space="preserve"> </w:t>
      </w:r>
      <w:r>
        <w:t>(subsidies</w:t>
      </w:r>
      <w:r w:rsidR="009D42B6">
        <w:t xml:space="preserve"> </w:t>
      </w:r>
      <w:r>
        <w:t>and</w:t>
      </w:r>
      <w:r w:rsidR="009D42B6">
        <w:t xml:space="preserve"> </w:t>
      </w:r>
      <w:r>
        <w:t>supplements)</w:t>
      </w:r>
      <w:bookmarkEnd w:id="479"/>
    </w:p>
    <w:p w14:paraId="38A4DD9C" w14:textId="46189C2E" w:rsidR="009D42B6" w:rsidRPr="00214CC6" w:rsidRDefault="00D05F86" w:rsidP="00577087">
      <w:pPr>
        <w:rPr>
          <w:lang w:eastAsia="en-AU"/>
        </w:rPr>
      </w:pPr>
      <w:r w:rsidRPr="00214CC6">
        <w:rPr>
          <w:lang w:eastAsia="en-AU"/>
        </w:rPr>
        <w:t>Commonwealth</w:t>
      </w:r>
      <w:r w:rsidR="009D42B6" w:rsidRPr="00214CC6">
        <w:rPr>
          <w:lang w:eastAsia="en-AU"/>
        </w:rPr>
        <w:t xml:space="preserve"> </w:t>
      </w:r>
      <w:r w:rsidRPr="00214CC6">
        <w:rPr>
          <w:lang w:eastAsia="en-AU"/>
        </w:rPr>
        <w:t>funding</w:t>
      </w:r>
      <w:r w:rsidR="009D42B6" w:rsidRPr="00214CC6">
        <w:rPr>
          <w:lang w:eastAsia="en-AU"/>
        </w:rPr>
        <w:t xml:space="preserve"> </w:t>
      </w:r>
      <w:r w:rsidRPr="00214CC6">
        <w:rPr>
          <w:lang w:eastAsia="en-AU"/>
        </w:rPr>
        <w:t>is</w:t>
      </w:r>
      <w:r w:rsidR="009D42B6" w:rsidRPr="00214CC6">
        <w:rPr>
          <w:lang w:eastAsia="en-AU"/>
        </w:rPr>
        <w:t xml:space="preserve"> </w:t>
      </w:r>
      <w:r w:rsidRPr="00214CC6">
        <w:rPr>
          <w:lang w:eastAsia="en-AU"/>
        </w:rPr>
        <w:t>determined</w:t>
      </w:r>
      <w:r w:rsidR="009D42B6" w:rsidRPr="00214CC6">
        <w:rPr>
          <w:lang w:eastAsia="en-AU"/>
        </w:rPr>
        <w:t xml:space="preserve"> </w:t>
      </w:r>
      <w:r w:rsidRPr="00214CC6">
        <w:rPr>
          <w:lang w:eastAsia="en-AU"/>
        </w:rPr>
        <w:t>per</w:t>
      </w:r>
      <w:r w:rsidR="009D42B6" w:rsidRPr="00214CC6">
        <w:rPr>
          <w:lang w:eastAsia="en-AU"/>
        </w:rPr>
        <w:t xml:space="preserve"> </w:t>
      </w:r>
      <w:r w:rsidRPr="00214CC6">
        <w:rPr>
          <w:lang w:eastAsia="en-AU"/>
        </w:rPr>
        <w:t>consumer</w:t>
      </w:r>
      <w:r w:rsidR="009D42B6" w:rsidRPr="00214CC6">
        <w:rPr>
          <w:lang w:eastAsia="en-AU"/>
        </w:rPr>
        <w:t xml:space="preserve"> </w:t>
      </w:r>
      <w:r w:rsidRPr="00214CC6">
        <w:rPr>
          <w:lang w:eastAsia="en-AU"/>
        </w:rPr>
        <w:t>based</w:t>
      </w:r>
      <w:r w:rsidR="009D42B6" w:rsidRPr="00214CC6">
        <w:rPr>
          <w:lang w:eastAsia="en-AU"/>
        </w:rPr>
        <w:t xml:space="preserve"> </w:t>
      </w:r>
      <w:r w:rsidRPr="00214CC6">
        <w:rPr>
          <w:lang w:eastAsia="en-AU"/>
        </w:rPr>
        <w:t>on</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level</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package</w:t>
      </w:r>
      <w:r w:rsidR="009D42B6" w:rsidRPr="00214CC6">
        <w:rPr>
          <w:lang w:eastAsia="en-AU"/>
        </w:rPr>
        <w:t xml:space="preserve"> </w:t>
      </w:r>
      <w:r w:rsidRPr="00214CC6">
        <w:rPr>
          <w:lang w:eastAsia="en-AU"/>
        </w:rPr>
        <w:t>accessed.</w:t>
      </w:r>
      <w:r w:rsidR="009D42B6" w:rsidRPr="00214CC6">
        <w:rPr>
          <w:lang w:eastAsia="en-AU"/>
        </w:rPr>
        <w:t xml:space="preserve"> </w:t>
      </w:r>
      <w:r w:rsidRPr="00214CC6">
        <w:rPr>
          <w:lang w:eastAsia="en-AU"/>
        </w:rPr>
        <w:t>It</w:t>
      </w:r>
      <w:r w:rsidR="009D42B6" w:rsidRPr="00214CC6">
        <w:rPr>
          <w:lang w:eastAsia="en-AU"/>
        </w:rPr>
        <w:t xml:space="preserve"> </w:t>
      </w:r>
      <w:r w:rsidRPr="00214CC6">
        <w:rPr>
          <w:lang w:eastAsia="en-AU"/>
        </w:rPr>
        <w:t>is</w:t>
      </w:r>
      <w:r w:rsidR="009D42B6" w:rsidRPr="00214CC6">
        <w:rPr>
          <w:lang w:eastAsia="en-AU"/>
        </w:rPr>
        <w:t xml:space="preserve"> </w:t>
      </w:r>
      <w:r w:rsidRPr="00214CC6">
        <w:rPr>
          <w:lang w:eastAsia="en-AU"/>
        </w:rPr>
        <w:t>calculated</w:t>
      </w:r>
      <w:r w:rsidR="009D42B6" w:rsidRPr="00214CC6">
        <w:rPr>
          <w:lang w:eastAsia="en-AU"/>
        </w:rPr>
        <w:t xml:space="preserve"> </w:t>
      </w:r>
      <w:r w:rsidRPr="00214CC6">
        <w:rPr>
          <w:lang w:eastAsia="en-AU"/>
        </w:rPr>
        <w:t>on</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daily</w:t>
      </w:r>
      <w:r w:rsidR="009D42B6" w:rsidRPr="00214CC6">
        <w:rPr>
          <w:lang w:eastAsia="en-AU"/>
        </w:rPr>
        <w:t xml:space="preserve"> </w:t>
      </w:r>
      <w:r w:rsidRPr="00214CC6">
        <w:rPr>
          <w:lang w:eastAsia="en-AU"/>
        </w:rPr>
        <w:t>basis</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paid</w:t>
      </w:r>
      <w:r w:rsidR="009D42B6" w:rsidRPr="00214CC6">
        <w:rPr>
          <w:lang w:eastAsia="en-AU"/>
        </w:rPr>
        <w:t xml:space="preserve"> </w:t>
      </w:r>
      <w:r w:rsidRPr="00214CC6">
        <w:rPr>
          <w:lang w:eastAsia="en-AU"/>
        </w:rPr>
        <w:t>monthly</w:t>
      </w:r>
      <w:r w:rsidR="009D42B6" w:rsidRPr="00214CC6">
        <w:rPr>
          <w:lang w:eastAsia="en-AU"/>
        </w:rPr>
        <w:t xml:space="preserve"> </w:t>
      </w:r>
      <w:r w:rsidR="00961F3A" w:rsidRPr="00214CC6">
        <w:rPr>
          <w:lang w:eastAsia="en-AU"/>
        </w:rPr>
        <w:t>in</w:t>
      </w:r>
      <w:r w:rsidR="009D42B6" w:rsidRPr="00214CC6">
        <w:rPr>
          <w:lang w:eastAsia="en-AU"/>
        </w:rPr>
        <w:t xml:space="preserve"> </w:t>
      </w:r>
      <w:r w:rsidR="00961F3A" w:rsidRPr="00214CC6">
        <w:rPr>
          <w:lang w:eastAsia="en-AU"/>
        </w:rPr>
        <w:t>advance</w:t>
      </w:r>
      <w:r w:rsidR="004613C6" w:rsidRPr="00214CC6">
        <w:rPr>
          <w:rStyle w:val="FootnoteReference"/>
          <w:lang w:eastAsia="en-AU"/>
        </w:rPr>
        <w:footnoteReference w:id="26"/>
      </w:r>
      <w:r w:rsidRPr="00214CC6">
        <w:rPr>
          <w:lang w:eastAsia="en-AU"/>
        </w:rPr>
        <w:t>.</w:t>
      </w:r>
      <w:r w:rsidR="009D42B6" w:rsidRPr="00214CC6">
        <w:rPr>
          <w:lang w:eastAsia="en-AU"/>
        </w:rPr>
        <w:t xml:space="preserve"> </w:t>
      </w:r>
      <w:r w:rsidRPr="00214CC6">
        <w:rPr>
          <w:lang w:eastAsia="en-AU"/>
        </w:rPr>
        <w:t>Each</w:t>
      </w:r>
      <w:r w:rsidR="009D42B6" w:rsidRPr="00214CC6">
        <w:rPr>
          <w:lang w:eastAsia="en-AU"/>
        </w:rPr>
        <w:t xml:space="preserve"> </w:t>
      </w:r>
      <w:r w:rsidRPr="00214CC6">
        <w:rPr>
          <w:lang w:eastAsia="en-AU"/>
        </w:rPr>
        <w:t>package</w:t>
      </w:r>
      <w:r w:rsidR="009D42B6" w:rsidRPr="00214CC6">
        <w:rPr>
          <w:lang w:eastAsia="en-AU"/>
        </w:rPr>
        <w:t xml:space="preserve"> </w:t>
      </w:r>
      <w:r w:rsidRPr="00214CC6">
        <w:rPr>
          <w:lang w:eastAsia="en-AU"/>
        </w:rPr>
        <w:t>level</w:t>
      </w:r>
      <w:r w:rsidR="009D42B6" w:rsidRPr="00214CC6">
        <w:rPr>
          <w:lang w:eastAsia="en-AU"/>
        </w:rPr>
        <w:t xml:space="preserve"> </w:t>
      </w:r>
      <w:r w:rsidRPr="00214CC6">
        <w:rPr>
          <w:lang w:eastAsia="en-AU"/>
        </w:rPr>
        <w:t>has</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fixed</w:t>
      </w:r>
      <w:r w:rsidR="009D42B6" w:rsidRPr="00214CC6">
        <w:rPr>
          <w:lang w:eastAsia="en-AU"/>
        </w:rPr>
        <w:t xml:space="preserve"> </w:t>
      </w:r>
      <w:r w:rsidRPr="00214CC6">
        <w:rPr>
          <w:lang w:eastAsia="en-AU"/>
        </w:rPr>
        <w:t>maximum</w:t>
      </w:r>
      <w:r w:rsidR="009D42B6" w:rsidRPr="00214CC6">
        <w:rPr>
          <w:lang w:eastAsia="en-AU"/>
        </w:rPr>
        <w:t xml:space="preserve"> </w:t>
      </w:r>
      <w:r w:rsidRPr="00214CC6">
        <w:rPr>
          <w:lang w:eastAsia="en-AU"/>
        </w:rPr>
        <w:t>amount</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annual</w:t>
      </w:r>
      <w:r w:rsidR="009D42B6" w:rsidRPr="00214CC6">
        <w:rPr>
          <w:lang w:eastAsia="en-AU"/>
        </w:rPr>
        <w:t xml:space="preserve"> </w:t>
      </w:r>
      <w:r w:rsidRPr="00214CC6">
        <w:rPr>
          <w:lang w:eastAsia="en-AU"/>
        </w:rPr>
        <w:t>funding</w:t>
      </w:r>
      <w:r w:rsidR="009D42B6" w:rsidRPr="00214CC6">
        <w:rPr>
          <w:lang w:eastAsia="en-AU"/>
        </w:rPr>
        <w:t xml:space="preserve"> </w:t>
      </w:r>
      <w:r w:rsidRPr="00214CC6">
        <w:rPr>
          <w:lang w:eastAsia="en-AU"/>
        </w:rPr>
        <w:t>set</w:t>
      </w:r>
      <w:r w:rsidR="009D42B6" w:rsidRPr="00214CC6">
        <w:rPr>
          <w:lang w:eastAsia="en-AU"/>
        </w:rPr>
        <w:t xml:space="preserve"> </w:t>
      </w:r>
      <w:r w:rsidRPr="00214CC6">
        <w:rPr>
          <w:lang w:eastAsia="en-AU"/>
        </w:rPr>
        <w:t>by</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Commonwealth</w:t>
      </w:r>
      <w:r w:rsidR="009D42B6" w:rsidRPr="00214CC6">
        <w:rPr>
          <w:lang w:eastAsia="en-AU"/>
        </w:rPr>
        <w:t xml:space="preserve"> </w:t>
      </w:r>
      <w:r w:rsidRPr="00214CC6">
        <w:rPr>
          <w:lang w:eastAsia="en-AU"/>
        </w:rPr>
        <w:t>(</w:t>
      </w:r>
      <w:r w:rsidRPr="00214CC6">
        <w:rPr>
          <w:lang w:eastAsia="en-AU"/>
        </w:rPr>
        <w:fldChar w:fldCharType="begin"/>
      </w:r>
      <w:r w:rsidRPr="00214CC6">
        <w:rPr>
          <w:lang w:eastAsia="en-AU"/>
        </w:rPr>
        <w:instrText xml:space="preserve"> REF _Ref2811292 \h  \* MERGEFORMAT </w:instrText>
      </w:r>
      <w:r w:rsidRPr="00214CC6">
        <w:rPr>
          <w:lang w:eastAsia="en-AU"/>
        </w:rPr>
      </w:r>
      <w:r w:rsidRPr="00214CC6">
        <w:rPr>
          <w:lang w:eastAsia="en-AU"/>
        </w:rPr>
        <w:fldChar w:fldCharType="separate"/>
      </w:r>
      <w:r w:rsidR="002A7D3B" w:rsidRPr="006D0870">
        <w:rPr>
          <w:lang w:eastAsia="en-AU"/>
        </w:rPr>
        <w:t>Table</w:t>
      </w:r>
      <w:r w:rsidR="002A7D3B">
        <w:rPr>
          <w:lang w:eastAsia="en-AU"/>
        </w:rPr>
        <w:t xml:space="preserve"> 5.5</w:t>
      </w:r>
      <w:r w:rsidRPr="00214CC6">
        <w:rPr>
          <w:lang w:eastAsia="en-AU"/>
        </w:rPr>
        <w:fldChar w:fldCharType="end"/>
      </w:r>
      <w:r w:rsidRPr="00214CC6">
        <w:rPr>
          <w:lang w:eastAsia="en-AU"/>
        </w:rPr>
        <w:t>).</w:t>
      </w:r>
      <w:r w:rsidR="009D42B6" w:rsidRPr="00214CC6">
        <w:rPr>
          <w:lang w:eastAsia="en-AU"/>
        </w:rPr>
        <w:t xml:space="preserve"> </w:t>
      </w:r>
      <w:r w:rsidRPr="00214CC6">
        <w:rPr>
          <w:lang w:eastAsia="en-AU"/>
        </w:rPr>
        <w:t>Supplements</w:t>
      </w:r>
      <w:r w:rsidR="009D42B6" w:rsidRPr="00214CC6">
        <w:rPr>
          <w:lang w:eastAsia="en-AU"/>
        </w:rPr>
        <w:t xml:space="preserve"> </w:t>
      </w:r>
      <w:r w:rsidRPr="00214CC6">
        <w:rPr>
          <w:lang w:eastAsia="en-AU"/>
        </w:rPr>
        <w:t>can</w:t>
      </w:r>
      <w:r w:rsidR="009D42B6" w:rsidRPr="00214CC6">
        <w:rPr>
          <w:lang w:eastAsia="en-AU"/>
        </w:rPr>
        <w:t xml:space="preserve"> </w:t>
      </w:r>
      <w:r w:rsidRPr="00214CC6">
        <w:rPr>
          <w:lang w:eastAsia="en-AU"/>
        </w:rPr>
        <w:t>also</w:t>
      </w:r>
      <w:r w:rsidR="009D42B6" w:rsidRPr="00214CC6">
        <w:rPr>
          <w:lang w:eastAsia="en-AU"/>
        </w:rPr>
        <w:t xml:space="preserve"> </w:t>
      </w:r>
      <w:r w:rsidRPr="00214CC6">
        <w:rPr>
          <w:lang w:eastAsia="en-AU"/>
        </w:rPr>
        <w:t>be</w:t>
      </w:r>
      <w:r w:rsidR="009D42B6" w:rsidRPr="00214CC6">
        <w:rPr>
          <w:lang w:eastAsia="en-AU"/>
        </w:rPr>
        <w:t xml:space="preserve"> </w:t>
      </w:r>
      <w:r w:rsidRPr="00214CC6">
        <w:rPr>
          <w:lang w:eastAsia="en-AU"/>
        </w:rPr>
        <w:t>paid</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circumstances</w:t>
      </w:r>
      <w:r w:rsidR="009D42B6" w:rsidRPr="00214CC6">
        <w:rPr>
          <w:lang w:eastAsia="en-AU"/>
        </w:rPr>
        <w:t xml:space="preserve"> </w:t>
      </w:r>
      <w:r w:rsidRPr="00214CC6">
        <w:rPr>
          <w:lang w:eastAsia="en-AU"/>
        </w:rPr>
        <w:t>where</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consumer</w:t>
      </w:r>
      <w:r w:rsidR="009D42B6" w:rsidRPr="00214CC6">
        <w:rPr>
          <w:lang w:eastAsia="en-AU"/>
        </w:rPr>
        <w:t xml:space="preserve"> </w:t>
      </w:r>
      <w:r w:rsidRPr="00214CC6">
        <w:rPr>
          <w:lang w:eastAsia="en-AU"/>
        </w:rPr>
        <w:t>requires</w:t>
      </w:r>
      <w:r w:rsidR="009D42B6" w:rsidRPr="00214CC6">
        <w:rPr>
          <w:lang w:eastAsia="en-AU"/>
        </w:rPr>
        <w:t xml:space="preserve"> </w:t>
      </w:r>
      <w:r w:rsidRPr="00214CC6">
        <w:rPr>
          <w:lang w:eastAsia="en-AU"/>
        </w:rPr>
        <w:t>additional</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and/or</w:t>
      </w:r>
      <w:r w:rsidR="009D42B6" w:rsidRPr="00214CC6">
        <w:rPr>
          <w:lang w:eastAsia="en-AU"/>
        </w:rPr>
        <w:t xml:space="preserve"> </w:t>
      </w:r>
      <w:r w:rsidRPr="00214CC6">
        <w:rPr>
          <w:lang w:eastAsia="en-AU"/>
        </w:rPr>
        <w:t>services.</w:t>
      </w:r>
    </w:p>
    <w:p w14:paraId="54DB223B" w14:textId="7A8B475D" w:rsidR="00D05F86" w:rsidRPr="006D0870" w:rsidRDefault="00D05F86" w:rsidP="00F97CCC">
      <w:pPr>
        <w:pStyle w:val="Caption"/>
      </w:pPr>
      <w:bookmarkStart w:id="480" w:name="_Ref2811292"/>
      <w:bookmarkStart w:id="481" w:name="_Toc2536716"/>
      <w:bookmarkStart w:id="482" w:name="_Toc15306770"/>
      <w:r w:rsidRPr="006D0870">
        <w:t>Table</w:t>
      </w:r>
      <w:r w:rsidR="009D42B6">
        <w:t xml:space="preserve"> </w:t>
      </w:r>
      <w:r w:rsidR="00FB2D7C">
        <w:fldChar w:fldCharType="begin"/>
      </w:r>
      <w:r w:rsidR="00FB2D7C">
        <w:instrText xml:space="preserve"> STYLEREF 1 \s </w:instrText>
      </w:r>
      <w:r w:rsidR="00FB2D7C">
        <w:fldChar w:fldCharType="separate"/>
      </w:r>
      <w:r w:rsidR="002A7D3B">
        <w:rPr>
          <w:noProof/>
        </w:rPr>
        <w:t>5</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5</w:t>
      </w:r>
      <w:r w:rsidR="00FB2D7C">
        <w:rPr>
          <w:noProof/>
        </w:rPr>
        <w:fldChar w:fldCharType="end"/>
      </w:r>
      <w:bookmarkEnd w:id="480"/>
      <w:r>
        <w:t>:</w:t>
      </w:r>
      <w:r w:rsidR="009D42B6">
        <w:t xml:space="preserve"> </w:t>
      </w:r>
      <w:r w:rsidRPr="006D0870">
        <w:t>Maximum</w:t>
      </w:r>
      <w:r w:rsidR="009D42B6">
        <w:t xml:space="preserve"> </w:t>
      </w:r>
      <w:r w:rsidRPr="006D0870">
        <w:t>home</w:t>
      </w:r>
      <w:r w:rsidR="009D42B6">
        <w:t xml:space="preserve"> </w:t>
      </w:r>
      <w:r w:rsidRPr="006D0870">
        <w:t>care</w:t>
      </w:r>
      <w:r w:rsidR="009D42B6">
        <w:t xml:space="preserve"> </w:t>
      </w:r>
      <w:r w:rsidR="00C505B1">
        <w:t>basic</w:t>
      </w:r>
      <w:r w:rsidR="009D42B6">
        <w:t xml:space="preserve"> </w:t>
      </w:r>
      <w:r w:rsidR="008C33FF">
        <w:t>subsidy</w:t>
      </w:r>
      <w:r w:rsidR="009D42B6">
        <w:t xml:space="preserve"> </w:t>
      </w:r>
      <w:r w:rsidR="008C33FF">
        <w:t>payments</w:t>
      </w:r>
      <w:r w:rsidR="009D42B6">
        <w:t xml:space="preserve"> </w:t>
      </w:r>
      <w:r w:rsidR="008C33FF">
        <w:t>per</w:t>
      </w:r>
      <w:r w:rsidR="009D42B6">
        <w:t xml:space="preserve"> </w:t>
      </w:r>
      <w:r w:rsidR="008C33FF">
        <w:t>annum,</w:t>
      </w:r>
      <w:r w:rsidR="009D42B6">
        <w:t xml:space="preserve"> </w:t>
      </w:r>
      <w:r w:rsidR="008C33FF">
        <w:t>2018</w:t>
      </w:r>
      <w:r w:rsidRPr="006D0870">
        <w:t>-1</w:t>
      </w:r>
      <w:bookmarkEnd w:id="481"/>
      <w:r w:rsidR="008C33FF">
        <w:t>9</w:t>
      </w:r>
      <w:bookmarkEnd w:id="482"/>
    </w:p>
    <w:tbl>
      <w:tblPr>
        <w:tblStyle w:val="ACFAARTable"/>
        <w:tblW w:w="4480"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580"/>
        <w:gridCol w:w="2900"/>
      </w:tblGrid>
      <w:tr w:rsidR="00D05F86" w14:paraId="024ECF07" w14:textId="77777777" w:rsidTr="00AF2D87">
        <w:trPr>
          <w:cnfStyle w:val="100000000000" w:firstRow="1" w:lastRow="0" w:firstColumn="0" w:lastColumn="0" w:oddVBand="0" w:evenVBand="0" w:oddHBand="0" w:evenHBand="0" w:firstRowFirstColumn="0" w:firstRowLastColumn="0" w:lastRowFirstColumn="0" w:lastRowLastColumn="0"/>
          <w:tblHeader/>
        </w:trPr>
        <w:tc>
          <w:tcPr>
            <w:tcW w:w="1580" w:type="dxa"/>
            <w:noWrap/>
            <w:hideMark/>
          </w:tcPr>
          <w:p w14:paraId="75BD09C5" w14:textId="582DBE74" w:rsidR="00D05F86" w:rsidRPr="00B75FD3" w:rsidRDefault="00D05F86" w:rsidP="00AF2D87">
            <w:pPr>
              <w:pStyle w:val="TableColHeadLeft"/>
              <w:rPr>
                <w:lang w:eastAsia="en-AU"/>
              </w:rPr>
            </w:pPr>
            <w:r w:rsidRPr="00B75FD3">
              <w:t>Package</w:t>
            </w:r>
            <w:r w:rsidR="009D42B6">
              <w:t xml:space="preserve"> </w:t>
            </w:r>
            <w:r w:rsidRPr="00B75FD3">
              <w:t>level</w:t>
            </w:r>
          </w:p>
        </w:tc>
        <w:tc>
          <w:tcPr>
            <w:tcW w:w="2900" w:type="dxa"/>
            <w:noWrap/>
            <w:hideMark/>
          </w:tcPr>
          <w:p w14:paraId="702CD0AF" w14:textId="36F776A6" w:rsidR="00D05F86" w:rsidRPr="00B75FD3" w:rsidRDefault="00D05F86" w:rsidP="00AF2D87">
            <w:pPr>
              <w:pStyle w:val="TableColHeadLeft"/>
              <w:jc w:val="right"/>
            </w:pPr>
            <w:r w:rsidRPr="00B75FD3">
              <w:t>annualised</w:t>
            </w:r>
            <w:r w:rsidR="009D42B6">
              <w:t xml:space="preserve"> </w:t>
            </w:r>
            <w:r w:rsidRPr="00B75FD3">
              <w:t>subsidy</w:t>
            </w:r>
          </w:p>
        </w:tc>
      </w:tr>
      <w:tr w:rsidR="00D05F86" w14:paraId="67841392" w14:textId="77777777" w:rsidTr="00AF2D87">
        <w:tc>
          <w:tcPr>
            <w:tcW w:w="1580" w:type="dxa"/>
            <w:noWrap/>
            <w:hideMark/>
          </w:tcPr>
          <w:p w14:paraId="2468DFFD" w14:textId="7234BE7F" w:rsidR="00D05F86" w:rsidRDefault="00D05F86" w:rsidP="00AF2D87">
            <w:pPr>
              <w:pStyle w:val="TableBodyLeft"/>
            </w:pPr>
            <w:r>
              <w:t>Level</w:t>
            </w:r>
            <w:r w:rsidR="009D42B6">
              <w:t xml:space="preserve"> </w:t>
            </w:r>
            <w:r>
              <w:t>1</w:t>
            </w:r>
          </w:p>
        </w:tc>
        <w:tc>
          <w:tcPr>
            <w:tcW w:w="2900" w:type="dxa"/>
            <w:noWrap/>
            <w:hideMark/>
          </w:tcPr>
          <w:p w14:paraId="6665B956" w14:textId="77777777" w:rsidR="00D05F86" w:rsidRPr="00AF2D87" w:rsidRDefault="00D05F86" w:rsidP="00AF2D87">
            <w:pPr>
              <w:pStyle w:val="TableBodyLeft"/>
              <w:jc w:val="right"/>
            </w:pPr>
            <w:r w:rsidRPr="00AF2D87">
              <w:t>$8,270</w:t>
            </w:r>
          </w:p>
        </w:tc>
      </w:tr>
      <w:tr w:rsidR="00D05F86" w14:paraId="367068A6" w14:textId="77777777" w:rsidTr="00AF2D87">
        <w:tc>
          <w:tcPr>
            <w:tcW w:w="1580" w:type="dxa"/>
            <w:noWrap/>
            <w:hideMark/>
          </w:tcPr>
          <w:p w14:paraId="50EFC77E" w14:textId="10F2DB84" w:rsidR="00D05F86" w:rsidRDefault="00D05F86" w:rsidP="00AF2D87">
            <w:pPr>
              <w:pStyle w:val="TableBodyLeft"/>
            </w:pPr>
            <w:r>
              <w:t>Level</w:t>
            </w:r>
            <w:r w:rsidR="009D42B6">
              <w:t xml:space="preserve"> </w:t>
            </w:r>
            <w:r>
              <w:t>2</w:t>
            </w:r>
          </w:p>
        </w:tc>
        <w:tc>
          <w:tcPr>
            <w:tcW w:w="2900" w:type="dxa"/>
            <w:noWrap/>
            <w:hideMark/>
          </w:tcPr>
          <w:p w14:paraId="19C5057E" w14:textId="77777777" w:rsidR="00D05F86" w:rsidRPr="00AF2D87" w:rsidRDefault="00D05F86" w:rsidP="00AF2D87">
            <w:pPr>
              <w:pStyle w:val="TableBodyLeft"/>
              <w:jc w:val="right"/>
            </w:pPr>
            <w:r w:rsidRPr="00AF2D87">
              <w:t>$15,045</w:t>
            </w:r>
          </w:p>
        </w:tc>
      </w:tr>
      <w:tr w:rsidR="00D05F86" w14:paraId="668B4156" w14:textId="77777777" w:rsidTr="00AF2D87">
        <w:tc>
          <w:tcPr>
            <w:tcW w:w="1580" w:type="dxa"/>
            <w:noWrap/>
            <w:hideMark/>
          </w:tcPr>
          <w:p w14:paraId="116B72C9" w14:textId="48A2A2F5" w:rsidR="00D05F86" w:rsidRDefault="00D05F86" w:rsidP="00AF2D87">
            <w:pPr>
              <w:pStyle w:val="TableBodyLeft"/>
            </w:pPr>
            <w:r>
              <w:t>Level</w:t>
            </w:r>
            <w:r w:rsidR="009D42B6">
              <w:t xml:space="preserve"> </w:t>
            </w:r>
            <w:r>
              <w:t>3</w:t>
            </w:r>
          </w:p>
        </w:tc>
        <w:tc>
          <w:tcPr>
            <w:tcW w:w="2900" w:type="dxa"/>
            <w:noWrap/>
            <w:hideMark/>
          </w:tcPr>
          <w:p w14:paraId="621F51A0" w14:textId="77777777" w:rsidR="00D05F86" w:rsidRPr="00AF2D87" w:rsidRDefault="00D05F86" w:rsidP="00AF2D87">
            <w:pPr>
              <w:pStyle w:val="TableBodyLeft"/>
              <w:jc w:val="right"/>
            </w:pPr>
            <w:r w:rsidRPr="00AF2D87">
              <w:t>$33,076</w:t>
            </w:r>
          </w:p>
        </w:tc>
      </w:tr>
      <w:tr w:rsidR="00D05F86" w14:paraId="51B90970" w14:textId="77777777" w:rsidTr="00AF2D87">
        <w:tc>
          <w:tcPr>
            <w:tcW w:w="1580" w:type="dxa"/>
            <w:noWrap/>
            <w:hideMark/>
          </w:tcPr>
          <w:p w14:paraId="075674C2" w14:textId="5180139E" w:rsidR="00D05F86" w:rsidRPr="00B75FD3" w:rsidRDefault="00D05F86" w:rsidP="00AF2D87">
            <w:pPr>
              <w:pStyle w:val="TableBodyLeft"/>
            </w:pPr>
            <w:r w:rsidRPr="00B75FD3">
              <w:t>Level</w:t>
            </w:r>
            <w:r w:rsidR="009D42B6">
              <w:t xml:space="preserve"> </w:t>
            </w:r>
            <w:r w:rsidRPr="00B75FD3">
              <w:t>4</w:t>
            </w:r>
          </w:p>
        </w:tc>
        <w:tc>
          <w:tcPr>
            <w:tcW w:w="2900" w:type="dxa"/>
            <w:noWrap/>
            <w:hideMark/>
          </w:tcPr>
          <w:p w14:paraId="1AC9FB43" w14:textId="66E8A256" w:rsidR="00D05F86" w:rsidRPr="00AF2D87" w:rsidRDefault="00D35E61" w:rsidP="00AF2D87">
            <w:pPr>
              <w:pStyle w:val="TableBodyLeft"/>
              <w:jc w:val="right"/>
            </w:pPr>
            <w:r w:rsidRPr="00AF2D87">
              <w:t>$50,286</w:t>
            </w:r>
          </w:p>
        </w:tc>
      </w:tr>
    </w:tbl>
    <w:p w14:paraId="6A3B38E0" w14:textId="77777777" w:rsidR="009D42B6" w:rsidRDefault="00D05F86" w:rsidP="005C4494">
      <w:r w:rsidRPr="00D87C84">
        <w:t>Supplements</w:t>
      </w:r>
      <w:r w:rsidR="009D42B6">
        <w:t xml:space="preserve"> </w:t>
      </w:r>
      <w:r w:rsidRPr="00D87C84">
        <w:t>in</w:t>
      </w:r>
      <w:r w:rsidR="009D42B6">
        <w:t xml:space="preserve"> </w:t>
      </w:r>
      <w:r w:rsidRPr="00D87C84">
        <w:t>home</w:t>
      </w:r>
      <w:r w:rsidR="009D42B6">
        <w:t xml:space="preserve"> </w:t>
      </w:r>
      <w:r w:rsidRPr="00D87C84">
        <w:t>care</w:t>
      </w:r>
      <w:r w:rsidR="009D42B6">
        <w:t xml:space="preserve"> </w:t>
      </w:r>
      <w:r w:rsidRPr="00D87C84">
        <w:t>are</w:t>
      </w:r>
      <w:r w:rsidR="009D42B6">
        <w:t xml:space="preserve"> </w:t>
      </w:r>
      <w:r w:rsidRPr="00D87C84">
        <w:t>paid</w:t>
      </w:r>
      <w:r w:rsidR="009D42B6">
        <w:t xml:space="preserve"> </w:t>
      </w:r>
      <w:r w:rsidRPr="00D87C84">
        <w:t>in</w:t>
      </w:r>
      <w:r w:rsidR="009D42B6">
        <w:t xml:space="preserve"> </w:t>
      </w:r>
      <w:r w:rsidRPr="00D87C84">
        <w:t>addition</w:t>
      </w:r>
      <w:r w:rsidR="009D42B6">
        <w:t xml:space="preserve"> </w:t>
      </w:r>
      <w:r w:rsidRPr="00D87C84">
        <w:t>to</w:t>
      </w:r>
      <w:r w:rsidR="009D42B6">
        <w:t xml:space="preserve"> </w:t>
      </w:r>
      <w:r w:rsidRPr="00D87C84">
        <w:t>the</w:t>
      </w:r>
      <w:r w:rsidR="009D42B6">
        <w:t xml:space="preserve"> </w:t>
      </w:r>
      <w:r w:rsidRPr="00D87C84">
        <w:t>amount</w:t>
      </w:r>
      <w:r w:rsidR="009D42B6">
        <w:t xml:space="preserve"> </w:t>
      </w:r>
      <w:r w:rsidRPr="00D87C84">
        <w:t>of</w:t>
      </w:r>
      <w:r w:rsidR="009D42B6">
        <w:t xml:space="preserve"> </w:t>
      </w:r>
      <w:r w:rsidRPr="00D87C84">
        <w:t>basic</w:t>
      </w:r>
      <w:r w:rsidR="009D42B6">
        <w:t xml:space="preserve"> </w:t>
      </w:r>
      <w:r w:rsidRPr="00D87C84">
        <w:t>subsidy</w:t>
      </w:r>
      <w:r w:rsidR="009D42B6">
        <w:t xml:space="preserve"> </w:t>
      </w:r>
      <w:r w:rsidRPr="00D87C84">
        <w:t>applicable</w:t>
      </w:r>
      <w:r w:rsidR="009D42B6">
        <w:t xml:space="preserve"> </w:t>
      </w:r>
      <w:r w:rsidRPr="00D87C84">
        <w:t>at</w:t>
      </w:r>
      <w:r w:rsidR="009D42B6">
        <w:t xml:space="preserve"> </w:t>
      </w:r>
      <w:r w:rsidRPr="00D87C84">
        <w:t>each</w:t>
      </w:r>
      <w:r w:rsidR="009D42B6">
        <w:t xml:space="preserve"> </w:t>
      </w:r>
      <w:r w:rsidRPr="00D87C84">
        <w:t>package</w:t>
      </w:r>
      <w:r w:rsidR="009D42B6">
        <w:t xml:space="preserve"> </w:t>
      </w:r>
      <w:r w:rsidRPr="00D87C84">
        <w:t>level.</w:t>
      </w:r>
      <w:r w:rsidR="009D42B6">
        <w:t xml:space="preserve"> </w:t>
      </w:r>
      <w:r w:rsidRPr="00D87C84">
        <w:t>Supplements</w:t>
      </w:r>
      <w:r w:rsidR="009D42B6">
        <w:t xml:space="preserve"> </w:t>
      </w:r>
      <w:r w:rsidRPr="00D87C84">
        <w:t>are</w:t>
      </w:r>
      <w:r w:rsidR="009D42B6">
        <w:t xml:space="preserve"> </w:t>
      </w:r>
      <w:r w:rsidRPr="00D87C84">
        <w:t>paid</w:t>
      </w:r>
      <w:r w:rsidR="009D42B6">
        <w:t xml:space="preserve"> </w:t>
      </w:r>
      <w:r w:rsidRPr="00D87C84">
        <w:t>if</w:t>
      </w:r>
      <w:r w:rsidR="009D42B6">
        <w:t xml:space="preserve"> </w:t>
      </w:r>
      <w:r w:rsidRPr="00D87C84">
        <w:t>a</w:t>
      </w:r>
      <w:r w:rsidR="009D42B6">
        <w:t xml:space="preserve"> </w:t>
      </w:r>
      <w:r w:rsidRPr="00D87C84">
        <w:t>consumer</w:t>
      </w:r>
      <w:r w:rsidR="009D42B6">
        <w:t xml:space="preserve"> </w:t>
      </w:r>
      <w:r w:rsidRPr="00D87C84">
        <w:t>is</w:t>
      </w:r>
      <w:r w:rsidR="009D42B6">
        <w:t xml:space="preserve"> </w:t>
      </w:r>
      <w:r w:rsidRPr="00D87C84">
        <w:t>eligible</w:t>
      </w:r>
      <w:r w:rsidR="009D42B6">
        <w:t xml:space="preserve"> </w:t>
      </w:r>
      <w:r w:rsidRPr="00D87C84">
        <w:t>due</w:t>
      </w:r>
      <w:r w:rsidR="009D42B6">
        <w:t xml:space="preserve"> </w:t>
      </w:r>
      <w:r w:rsidRPr="00D87C84">
        <w:t>to</w:t>
      </w:r>
      <w:r w:rsidR="009D42B6">
        <w:t xml:space="preserve"> </w:t>
      </w:r>
      <w:r w:rsidRPr="00D87C84">
        <w:t>a</w:t>
      </w:r>
      <w:r w:rsidR="009D42B6">
        <w:t xml:space="preserve"> </w:t>
      </w:r>
      <w:r w:rsidRPr="00D87C84">
        <w:t>specific</w:t>
      </w:r>
      <w:r w:rsidR="009D42B6">
        <w:t xml:space="preserve"> </w:t>
      </w:r>
      <w:r w:rsidRPr="00D87C84">
        <w:t>care</w:t>
      </w:r>
      <w:r w:rsidR="009D42B6">
        <w:t xml:space="preserve"> </w:t>
      </w:r>
      <w:r w:rsidRPr="00D87C84">
        <w:t>need</w:t>
      </w:r>
      <w:r w:rsidR="009D42B6">
        <w:t xml:space="preserve"> </w:t>
      </w:r>
      <w:r w:rsidRPr="00D87C84">
        <w:t>or</w:t>
      </w:r>
      <w:r w:rsidR="009D42B6">
        <w:t xml:space="preserve"> </w:t>
      </w:r>
      <w:r w:rsidRPr="00D87C84">
        <w:t>circumstance.</w:t>
      </w:r>
      <w:r w:rsidR="009D42B6">
        <w:t xml:space="preserve"> </w:t>
      </w:r>
      <w:r w:rsidRPr="00D87C84">
        <w:t>The</w:t>
      </w:r>
      <w:r w:rsidR="009D42B6">
        <w:t xml:space="preserve"> </w:t>
      </w:r>
      <w:r w:rsidRPr="00D87C84">
        <w:t>supplements</w:t>
      </w:r>
      <w:r w:rsidR="009D42B6">
        <w:t xml:space="preserve"> </w:t>
      </w:r>
      <w:r w:rsidRPr="00D87C84">
        <w:t>that</w:t>
      </w:r>
      <w:r w:rsidR="009D42B6">
        <w:t xml:space="preserve"> </w:t>
      </w:r>
      <w:r w:rsidRPr="00D87C84">
        <w:t>apply</w:t>
      </w:r>
      <w:r w:rsidR="009D42B6">
        <w:t xml:space="preserve"> </w:t>
      </w:r>
      <w:r w:rsidRPr="00D87C84">
        <w:t>to</w:t>
      </w:r>
      <w:r w:rsidR="009D42B6">
        <w:t xml:space="preserve"> </w:t>
      </w:r>
      <w:r w:rsidRPr="00D87C84">
        <w:t>home</w:t>
      </w:r>
      <w:r w:rsidR="009D42B6">
        <w:t xml:space="preserve"> </w:t>
      </w:r>
      <w:r w:rsidRPr="00D87C84">
        <w:t>care</w:t>
      </w:r>
      <w:r w:rsidR="009D42B6">
        <w:t xml:space="preserve"> </w:t>
      </w:r>
      <w:r w:rsidRPr="00D87C84">
        <w:t>are</w:t>
      </w:r>
      <w:r w:rsidR="009D42B6">
        <w:t xml:space="preserve"> </w:t>
      </w:r>
      <w:r w:rsidR="00A12705">
        <w:t>at</w:t>
      </w:r>
      <w:r w:rsidR="009D42B6">
        <w:t xml:space="preserve"> </w:t>
      </w:r>
      <w:r w:rsidR="00A12705">
        <w:t>Appendix</w:t>
      </w:r>
      <w:r w:rsidR="009D42B6">
        <w:t xml:space="preserve"> </w:t>
      </w:r>
      <w:r w:rsidR="00A12705">
        <w:t>K</w:t>
      </w:r>
      <w:r w:rsidRPr="00711251">
        <w:t>.</w:t>
      </w:r>
      <w:r w:rsidR="009D42B6">
        <w:t xml:space="preserve"> </w:t>
      </w:r>
      <w:r w:rsidRPr="00D87C84">
        <w:t>All</w:t>
      </w:r>
      <w:r w:rsidR="009D42B6">
        <w:t xml:space="preserve"> </w:t>
      </w:r>
      <w:r w:rsidRPr="00D87C84">
        <w:t>supplements</w:t>
      </w:r>
      <w:r w:rsidR="009D42B6">
        <w:t xml:space="preserve"> </w:t>
      </w:r>
      <w:r w:rsidRPr="00D87C84">
        <w:t>payable</w:t>
      </w:r>
      <w:r w:rsidR="009D42B6">
        <w:t xml:space="preserve"> </w:t>
      </w:r>
      <w:r w:rsidRPr="00D87C84">
        <w:t>are</w:t>
      </w:r>
      <w:r w:rsidR="009D42B6">
        <w:t xml:space="preserve"> </w:t>
      </w:r>
      <w:r w:rsidRPr="00D87C84">
        <w:t>included</w:t>
      </w:r>
      <w:r w:rsidR="009D42B6">
        <w:t xml:space="preserve"> </w:t>
      </w:r>
      <w:r w:rsidRPr="00D87C84">
        <w:t>in</w:t>
      </w:r>
      <w:r w:rsidR="009D42B6">
        <w:t xml:space="preserve"> </w:t>
      </w:r>
      <w:r w:rsidRPr="00D87C84">
        <w:t>the</w:t>
      </w:r>
      <w:r w:rsidR="009D42B6">
        <w:t xml:space="preserve"> </w:t>
      </w:r>
      <w:r w:rsidRPr="00D87C84">
        <w:t>consumer’s</w:t>
      </w:r>
      <w:r w:rsidR="009D42B6">
        <w:t xml:space="preserve"> </w:t>
      </w:r>
      <w:r w:rsidRPr="00D87C84">
        <w:t>individualised</w:t>
      </w:r>
      <w:r w:rsidR="009D42B6">
        <w:t xml:space="preserve"> </w:t>
      </w:r>
      <w:r w:rsidRPr="00D87C84">
        <w:t>budget.</w:t>
      </w:r>
    </w:p>
    <w:p w14:paraId="340947B3" w14:textId="27D67B0C" w:rsidR="009D42B6" w:rsidRDefault="00D05F86" w:rsidP="00B842BC">
      <w:pPr>
        <w:pStyle w:val="Heading4"/>
      </w:pPr>
      <w:bookmarkStart w:id="483" w:name="_Toc14887326"/>
      <w:r w:rsidRPr="006D0870">
        <w:t>Consumer</w:t>
      </w:r>
      <w:r w:rsidR="009D42B6">
        <w:t xml:space="preserve"> </w:t>
      </w:r>
      <w:r w:rsidRPr="006D0870">
        <w:t>contributions</w:t>
      </w:r>
      <w:bookmarkEnd w:id="483"/>
    </w:p>
    <w:p w14:paraId="631E84C0" w14:textId="0B64C5EA" w:rsidR="00D05F86" w:rsidRPr="00214CC6" w:rsidRDefault="00067A0D" w:rsidP="00577087">
      <w:r w:rsidRPr="00214CC6">
        <w:t>Consumers</w:t>
      </w:r>
      <w:r w:rsidR="009D42B6" w:rsidRPr="00214CC6">
        <w:t xml:space="preserve"> </w:t>
      </w:r>
      <w:r w:rsidR="00D05F86" w:rsidRPr="00214CC6">
        <w:t>may</w:t>
      </w:r>
      <w:r w:rsidR="009D42B6" w:rsidRPr="00214CC6">
        <w:t xml:space="preserve"> </w:t>
      </w:r>
      <w:r w:rsidR="00D05F86" w:rsidRPr="00214CC6">
        <w:t>be</w:t>
      </w:r>
      <w:r w:rsidR="009D42B6" w:rsidRPr="00214CC6">
        <w:t xml:space="preserve"> </w:t>
      </w:r>
      <w:r w:rsidR="00D05F86" w:rsidRPr="00214CC6">
        <w:t>asked</w:t>
      </w:r>
      <w:r w:rsidR="009D42B6" w:rsidRPr="00214CC6">
        <w:t xml:space="preserve"> </w:t>
      </w:r>
      <w:r w:rsidR="00D05F86" w:rsidRPr="00214CC6">
        <w:t>to</w:t>
      </w:r>
      <w:r w:rsidR="009D42B6" w:rsidRPr="00214CC6">
        <w:t xml:space="preserve"> </w:t>
      </w:r>
      <w:r w:rsidR="00D05F86" w:rsidRPr="00214CC6">
        <w:t>pay</w:t>
      </w:r>
      <w:r w:rsidR="009D42B6" w:rsidRPr="00214CC6">
        <w:t xml:space="preserve"> </w:t>
      </w:r>
      <w:r w:rsidR="00D05F86" w:rsidRPr="00214CC6">
        <w:t>a</w:t>
      </w:r>
      <w:r w:rsidR="009D42B6" w:rsidRPr="00214CC6">
        <w:t xml:space="preserve"> </w:t>
      </w:r>
      <w:r w:rsidR="00D05F86" w:rsidRPr="00214CC6">
        <w:t>basic</w:t>
      </w:r>
      <w:r w:rsidR="009D42B6" w:rsidRPr="00214CC6">
        <w:t xml:space="preserve"> </w:t>
      </w:r>
      <w:r w:rsidR="00D05F86" w:rsidRPr="00214CC6">
        <w:t>daily</w:t>
      </w:r>
      <w:r w:rsidR="009D42B6" w:rsidRPr="00214CC6">
        <w:t xml:space="preserve"> </w:t>
      </w:r>
      <w:r w:rsidR="00D05F86" w:rsidRPr="00214CC6">
        <w:t>fee</w:t>
      </w:r>
      <w:r w:rsidR="009D42B6" w:rsidRPr="00214CC6">
        <w:t xml:space="preserve"> </w:t>
      </w:r>
      <w:r w:rsidR="00D05F86" w:rsidRPr="00214CC6">
        <w:t>up</w:t>
      </w:r>
      <w:r w:rsidR="009D42B6" w:rsidRPr="00214CC6">
        <w:t xml:space="preserve"> </w:t>
      </w:r>
      <w:r w:rsidR="00D05F86" w:rsidRPr="00214CC6">
        <w:t>to</w:t>
      </w:r>
      <w:r w:rsidR="009D42B6" w:rsidRPr="00214CC6">
        <w:t xml:space="preserve"> </w:t>
      </w:r>
      <w:r w:rsidR="00D05F86" w:rsidRPr="00214CC6">
        <w:t>17.</w:t>
      </w:r>
      <w:r w:rsidR="00BC5242" w:rsidRPr="00214CC6">
        <w:t>5</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D05F86" w:rsidRPr="00214CC6">
        <w:t>of</w:t>
      </w:r>
      <w:r w:rsidR="009D42B6" w:rsidRPr="00214CC6">
        <w:t xml:space="preserve"> </w:t>
      </w:r>
      <w:r w:rsidR="00D05F86" w:rsidRPr="00214CC6">
        <w:t>the</w:t>
      </w:r>
      <w:r w:rsidR="009D42B6" w:rsidRPr="00214CC6">
        <w:t xml:space="preserve"> </w:t>
      </w:r>
      <w:r w:rsidR="00D05F86" w:rsidRPr="00214CC6">
        <w:t>single</w:t>
      </w:r>
      <w:r w:rsidR="009D42B6" w:rsidRPr="00214CC6">
        <w:t xml:space="preserve"> </w:t>
      </w:r>
      <w:r w:rsidR="00D05F86" w:rsidRPr="00214CC6">
        <w:t>basic</w:t>
      </w:r>
      <w:r w:rsidR="009D42B6" w:rsidRPr="00214CC6">
        <w:t xml:space="preserve"> </w:t>
      </w:r>
      <w:r w:rsidR="00D05F86" w:rsidRPr="00214CC6">
        <w:t>age</w:t>
      </w:r>
      <w:r w:rsidR="009D42B6" w:rsidRPr="00214CC6">
        <w:t xml:space="preserve"> </w:t>
      </w:r>
      <w:r w:rsidR="00D05F86" w:rsidRPr="00214CC6">
        <w:t>pension</w:t>
      </w:r>
      <w:r w:rsidR="009D42B6" w:rsidRPr="00214CC6">
        <w:t xml:space="preserve"> </w:t>
      </w:r>
      <w:r w:rsidR="00D05F86" w:rsidRPr="00214CC6">
        <w:t>($10.54</w:t>
      </w:r>
      <w:r w:rsidR="009D42B6" w:rsidRPr="00214CC6">
        <w:t xml:space="preserve"> </w:t>
      </w:r>
      <w:r w:rsidR="00D05F86" w:rsidRPr="00214CC6">
        <w:t>a</w:t>
      </w:r>
      <w:r w:rsidR="009D42B6" w:rsidRPr="00214CC6">
        <w:t xml:space="preserve"> </w:t>
      </w:r>
      <w:r w:rsidR="00D05F86" w:rsidRPr="00214CC6">
        <w:t>day/$3,847</w:t>
      </w:r>
      <w:r w:rsidR="009D42B6" w:rsidRPr="00214CC6">
        <w:t xml:space="preserve"> </w:t>
      </w:r>
      <w:r w:rsidR="00D05F86" w:rsidRPr="00214CC6">
        <w:t>per</w:t>
      </w:r>
      <w:r w:rsidR="009D42B6" w:rsidRPr="00214CC6">
        <w:t xml:space="preserve"> </w:t>
      </w:r>
      <w:r w:rsidR="00D05F86" w:rsidRPr="00214CC6">
        <w:t>annum</w:t>
      </w:r>
      <w:r w:rsidR="009D42B6" w:rsidRPr="00214CC6">
        <w:t xml:space="preserve"> </w:t>
      </w:r>
      <w:r w:rsidR="00D05F86" w:rsidRPr="00214CC6">
        <w:t>as</w:t>
      </w:r>
      <w:r w:rsidR="009D42B6" w:rsidRPr="00214CC6">
        <w:t xml:space="preserve"> </w:t>
      </w:r>
      <w:r w:rsidR="00D05F86" w:rsidRPr="00214CC6">
        <w:t>at</w:t>
      </w:r>
      <w:r w:rsidR="009D42B6" w:rsidRPr="00214CC6">
        <w:t xml:space="preserve"> </w:t>
      </w:r>
      <w:r w:rsidR="00D05F86" w:rsidRPr="00214CC6">
        <w:t>20</w:t>
      </w:r>
      <w:r w:rsidR="009D42B6" w:rsidRPr="00214CC6">
        <w:t xml:space="preserve"> </w:t>
      </w:r>
      <w:r w:rsidR="00D05F86" w:rsidRPr="00214CC6">
        <w:t>March</w:t>
      </w:r>
      <w:r w:rsidR="009D42B6" w:rsidRPr="00214CC6">
        <w:t xml:space="preserve"> </w:t>
      </w:r>
      <w:r w:rsidR="00D05F86" w:rsidRPr="00214CC6">
        <w:t>2019</w:t>
      </w:r>
      <w:r w:rsidR="00D05F86" w:rsidRPr="00214CC6">
        <w:rPr>
          <w:rStyle w:val="FootnoteReference"/>
        </w:rPr>
        <w:footnoteReference w:id="27"/>
      </w:r>
      <w:r w:rsidR="00D05F86" w:rsidRPr="00214CC6">
        <w:t>).</w:t>
      </w:r>
      <w:r w:rsidR="009D42B6" w:rsidRPr="00214CC6">
        <w:t xml:space="preserve"> </w:t>
      </w:r>
      <w:r w:rsidR="00D05F86" w:rsidRPr="00214CC6">
        <w:t>The</w:t>
      </w:r>
      <w:r w:rsidR="009D42B6" w:rsidRPr="00214CC6">
        <w:t xml:space="preserve"> </w:t>
      </w:r>
      <w:r w:rsidR="00D05F86" w:rsidRPr="00214CC6">
        <w:t>basic</w:t>
      </w:r>
      <w:r w:rsidR="009D42B6" w:rsidRPr="00214CC6">
        <w:t xml:space="preserve"> </w:t>
      </w:r>
      <w:r w:rsidR="00D05F86" w:rsidRPr="00214CC6">
        <w:t>daily</w:t>
      </w:r>
      <w:r w:rsidR="009D42B6" w:rsidRPr="00214CC6">
        <w:t xml:space="preserve"> </w:t>
      </w:r>
      <w:r w:rsidR="00D05F86" w:rsidRPr="00214CC6">
        <w:t>fee</w:t>
      </w:r>
      <w:r w:rsidR="009D42B6" w:rsidRPr="00214CC6">
        <w:t xml:space="preserve"> </w:t>
      </w:r>
      <w:r w:rsidR="00D05F86" w:rsidRPr="00214CC6">
        <w:t>is</w:t>
      </w:r>
      <w:r w:rsidR="009D42B6" w:rsidRPr="00214CC6">
        <w:t xml:space="preserve"> </w:t>
      </w:r>
      <w:r w:rsidR="00D05F86" w:rsidRPr="00214CC6">
        <w:t>not</w:t>
      </w:r>
      <w:r w:rsidR="009D42B6" w:rsidRPr="00214CC6">
        <w:t xml:space="preserve"> </w:t>
      </w:r>
      <w:r w:rsidR="00D05F86" w:rsidRPr="00214CC6">
        <w:t>subject</w:t>
      </w:r>
      <w:r w:rsidR="009D42B6" w:rsidRPr="00214CC6">
        <w:t xml:space="preserve"> </w:t>
      </w:r>
      <w:r w:rsidR="00D05F86" w:rsidRPr="00214CC6">
        <w:t>to</w:t>
      </w:r>
      <w:r w:rsidR="009D42B6" w:rsidRPr="00214CC6">
        <w:t xml:space="preserve"> </w:t>
      </w:r>
      <w:r w:rsidR="00D05F86" w:rsidRPr="00214CC6">
        <w:t>an</w:t>
      </w:r>
      <w:r w:rsidR="009D42B6" w:rsidRPr="00214CC6">
        <w:t xml:space="preserve"> </w:t>
      </w:r>
      <w:r w:rsidR="00D05F86" w:rsidRPr="00214CC6">
        <w:t>income</w:t>
      </w:r>
      <w:r w:rsidR="009D42B6" w:rsidRPr="00214CC6">
        <w:t xml:space="preserve"> </w:t>
      </w:r>
      <w:r w:rsidR="00D05F86" w:rsidRPr="00214CC6">
        <w:t>or</w:t>
      </w:r>
      <w:r w:rsidR="009D42B6" w:rsidRPr="00214CC6">
        <w:t xml:space="preserve"> </w:t>
      </w:r>
      <w:r w:rsidR="00D05F86" w:rsidRPr="00214CC6">
        <w:t>asset</w:t>
      </w:r>
      <w:r w:rsidR="009D42B6" w:rsidRPr="00214CC6">
        <w:t xml:space="preserve"> </w:t>
      </w:r>
      <w:r w:rsidR="00D05F86" w:rsidRPr="00214CC6">
        <w:t>test</w:t>
      </w:r>
      <w:r w:rsidR="009D42B6" w:rsidRPr="00214CC6">
        <w:t xml:space="preserve"> </w:t>
      </w:r>
      <w:r w:rsidR="00D05F86" w:rsidRPr="00214CC6">
        <w:t>and</w:t>
      </w:r>
      <w:r w:rsidR="009D42B6" w:rsidRPr="00214CC6">
        <w:t xml:space="preserve"> </w:t>
      </w:r>
      <w:r w:rsidR="00D05F86" w:rsidRPr="00214CC6">
        <w:t>all</w:t>
      </w:r>
      <w:r w:rsidR="009D42B6" w:rsidRPr="00214CC6">
        <w:t xml:space="preserve"> </w:t>
      </w:r>
      <w:r w:rsidR="00D05F86" w:rsidRPr="00214CC6">
        <w:t>consumers</w:t>
      </w:r>
      <w:r w:rsidR="009D42B6" w:rsidRPr="00214CC6">
        <w:t xml:space="preserve"> </w:t>
      </w:r>
      <w:r w:rsidR="00D05F86" w:rsidRPr="00214CC6">
        <w:t>can</w:t>
      </w:r>
      <w:r w:rsidR="009D42B6" w:rsidRPr="00214CC6">
        <w:t xml:space="preserve"> </w:t>
      </w:r>
      <w:r w:rsidR="00D05F86" w:rsidRPr="00214CC6">
        <w:t>be</w:t>
      </w:r>
      <w:r w:rsidR="009D42B6" w:rsidRPr="00214CC6">
        <w:t xml:space="preserve"> </w:t>
      </w:r>
      <w:r w:rsidR="00D05F86" w:rsidRPr="00214CC6">
        <w:t>asked</w:t>
      </w:r>
      <w:r w:rsidR="009D42B6" w:rsidRPr="00214CC6">
        <w:t xml:space="preserve"> </w:t>
      </w:r>
      <w:r w:rsidR="00D05F86" w:rsidRPr="00214CC6">
        <w:t>to</w:t>
      </w:r>
      <w:r w:rsidR="009D42B6" w:rsidRPr="00214CC6">
        <w:t xml:space="preserve"> </w:t>
      </w:r>
      <w:r w:rsidR="00D05F86" w:rsidRPr="00214CC6">
        <w:t>pay</w:t>
      </w:r>
      <w:r w:rsidR="009D42B6" w:rsidRPr="00214CC6">
        <w:t xml:space="preserve"> </w:t>
      </w:r>
      <w:r w:rsidR="00D05F86" w:rsidRPr="00214CC6">
        <w:t>unless</w:t>
      </w:r>
      <w:r w:rsidR="009D42B6" w:rsidRPr="00214CC6">
        <w:t xml:space="preserve"> </w:t>
      </w:r>
      <w:r w:rsidR="00D05F86" w:rsidRPr="00214CC6">
        <w:t>they</w:t>
      </w:r>
      <w:r w:rsidR="009D42B6" w:rsidRPr="00214CC6">
        <w:t xml:space="preserve"> </w:t>
      </w:r>
      <w:r w:rsidR="00D05F86" w:rsidRPr="00214CC6">
        <w:t>prove</w:t>
      </w:r>
      <w:r w:rsidR="009D42B6" w:rsidRPr="00214CC6">
        <w:t xml:space="preserve"> </w:t>
      </w:r>
      <w:r w:rsidR="00D05F86" w:rsidRPr="00214CC6">
        <w:t>financial</w:t>
      </w:r>
      <w:r w:rsidR="009D42B6" w:rsidRPr="00214CC6">
        <w:t xml:space="preserve"> </w:t>
      </w:r>
      <w:r w:rsidR="00D05F86" w:rsidRPr="00214CC6">
        <w:t>hardship,</w:t>
      </w:r>
      <w:r w:rsidR="009D42B6" w:rsidRPr="00214CC6">
        <w:t xml:space="preserve"> </w:t>
      </w:r>
      <w:r w:rsidR="00D05F86" w:rsidRPr="00214CC6">
        <w:t>in</w:t>
      </w:r>
      <w:r w:rsidR="009D42B6" w:rsidRPr="00214CC6">
        <w:t xml:space="preserve"> </w:t>
      </w:r>
      <w:r w:rsidR="00D05F86" w:rsidRPr="00214CC6">
        <w:t>which</w:t>
      </w:r>
      <w:r w:rsidR="009D42B6" w:rsidRPr="00214CC6">
        <w:t xml:space="preserve"> </w:t>
      </w:r>
      <w:r w:rsidR="00D05F86" w:rsidRPr="00214CC6">
        <w:t>case</w:t>
      </w:r>
      <w:r w:rsidR="009D42B6" w:rsidRPr="00214CC6">
        <w:t xml:space="preserve"> </w:t>
      </w:r>
      <w:r w:rsidR="00D05F86" w:rsidRPr="00214CC6">
        <w:t>the</w:t>
      </w:r>
      <w:r w:rsidR="009D42B6" w:rsidRPr="00214CC6">
        <w:t xml:space="preserve"> </w:t>
      </w:r>
      <w:r w:rsidR="00D05F86" w:rsidRPr="00214CC6">
        <w:t>Commonwealth</w:t>
      </w:r>
      <w:r w:rsidR="009D42B6" w:rsidRPr="00214CC6">
        <w:t xml:space="preserve"> </w:t>
      </w:r>
      <w:r w:rsidR="00D05F86" w:rsidRPr="00214CC6">
        <w:t>pays</w:t>
      </w:r>
      <w:r w:rsidR="009D42B6" w:rsidRPr="00214CC6">
        <w:t xml:space="preserve"> </w:t>
      </w:r>
      <w:r w:rsidR="00D05F86" w:rsidRPr="00214CC6">
        <w:t>the</w:t>
      </w:r>
      <w:r w:rsidR="009D42B6" w:rsidRPr="00214CC6">
        <w:t xml:space="preserve"> </w:t>
      </w:r>
      <w:r w:rsidR="00D05F86" w:rsidRPr="00214CC6">
        <w:t>provider</w:t>
      </w:r>
      <w:r w:rsidR="009D42B6" w:rsidRPr="00214CC6">
        <w:t xml:space="preserve"> </w:t>
      </w:r>
      <w:r w:rsidR="00D05F86" w:rsidRPr="00214CC6">
        <w:t>on</w:t>
      </w:r>
      <w:r w:rsidR="009D42B6" w:rsidRPr="00214CC6">
        <w:t xml:space="preserve"> </w:t>
      </w:r>
      <w:r w:rsidR="00D05F86" w:rsidRPr="00214CC6">
        <w:t>their</w:t>
      </w:r>
      <w:r w:rsidR="009D42B6" w:rsidRPr="00214CC6">
        <w:t xml:space="preserve"> </w:t>
      </w:r>
      <w:r w:rsidR="00D05F86" w:rsidRPr="00214CC6">
        <w:t>behalf.</w:t>
      </w:r>
      <w:r w:rsidR="009D42B6" w:rsidRPr="00214CC6">
        <w:t xml:space="preserve"> </w:t>
      </w:r>
      <w:r w:rsidR="00D05F86" w:rsidRPr="00214CC6">
        <w:t>The</w:t>
      </w:r>
      <w:r w:rsidR="009D42B6" w:rsidRPr="00214CC6">
        <w:t xml:space="preserve"> </w:t>
      </w:r>
      <w:r w:rsidR="00D05F86" w:rsidRPr="00214CC6">
        <w:t>basic</w:t>
      </w:r>
      <w:r w:rsidR="009D42B6" w:rsidRPr="00214CC6">
        <w:t xml:space="preserve"> </w:t>
      </w:r>
      <w:r w:rsidR="00D05F86" w:rsidRPr="00214CC6">
        <w:t>daily</w:t>
      </w:r>
      <w:r w:rsidR="009D42B6" w:rsidRPr="00214CC6">
        <w:t xml:space="preserve"> </w:t>
      </w:r>
      <w:r w:rsidR="00D05F86" w:rsidRPr="00214CC6">
        <w:t>fee,</w:t>
      </w:r>
      <w:r w:rsidR="009D42B6" w:rsidRPr="00214CC6">
        <w:t xml:space="preserve"> </w:t>
      </w:r>
      <w:r w:rsidR="00D05F86" w:rsidRPr="00214CC6">
        <w:t>when</w:t>
      </w:r>
      <w:r w:rsidR="009D42B6" w:rsidRPr="00214CC6">
        <w:t xml:space="preserve"> </w:t>
      </w:r>
      <w:r w:rsidR="00D05F86" w:rsidRPr="00214CC6">
        <w:t>charged</w:t>
      </w:r>
      <w:r w:rsidR="009D42B6" w:rsidRPr="00214CC6">
        <w:t xml:space="preserve"> </w:t>
      </w:r>
      <w:r w:rsidR="00D05F86" w:rsidRPr="00214CC6">
        <w:t>by</w:t>
      </w:r>
      <w:r w:rsidR="009D42B6" w:rsidRPr="00214CC6">
        <w:t xml:space="preserve"> </w:t>
      </w:r>
      <w:r w:rsidR="00D05F86" w:rsidRPr="00214CC6">
        <w:t>the</w:t>
      </w:r>
      <w:r w:rsidR="009D42B6" w:rsidRPr="00214CC6">
        <w:t xml:space="preserve"> </w:t>
      </w:r>
      <w:r w:rsidR="00D05F86" w:rsidRPr="00214CC6">
        <w:t>service</w:t>
      </w:r>
      <w:r w:rsidR="009D42B6" w:rsidRPr="00214CC6">
        <w:t xml:space="preserve"> </w:t>
      </w:r>
      <w:r w:rsidR="00D05F86" w:rsidRPr="00214CC6">
        <w:t>provider,</w:t>
      </w:r>
      <w:r w:rsidR="009D42B6" w:rsidRPr="00214CC6">
        <w:t xml:space="preserve"> </w:t>
      </w:r>
      <w:r w:rsidR="00D05F86" w:rsidRPr="00214CC6">
        <w:t>must</w:t>
      </w:r>
      <w:r w:rsidR="009D42B6" w:rsidRPr="00214CC6">
        <w:t xml:space="preserve"> </w:t>
      </w:r>
      <w:r w:rsidR="00D05F86" w:rsidRPr="00214CC6">
        <w:t>be</w:t>
      </w:r>
      <w:r w:rsidR="009D42B6" w:rsidRPr="00214CC6">
        <w:t xml:space="preserve"> </w:t>
      </w:r>
      <w:r w:rsidR="00D05F86" w:rsidRPr="00214CC6">
        <w:t>included</w:t>
      </w:r>
      <w:r w:rsidR="009D42B6" w:rsidRPr="00214CC6">
        <w:t xml:space="preserve"> </w:t>
      </w:r>
      <w:r w:rsidR="00D05F86" w:rsidRPr="00214CC6">
        <w:t>in</w:t>
      </w:r>
      <w:r w:rsidR="009D42B6" w:rsidRPr="00214CC6">
        <w:t xml:space="preserve"> </w:t>
      </w:r>
      <w:r w:rsidR="00D05F86" w:rsidRPr="00214CC6">
        <w:t>the</w:t>
      </w:r>
      <w:r w:rsidR="009D42B6" w:rsidRPr="00214CC6">
        <w:t xml:space="preserve"> </w:t>
      </w:r>
      <w:r w:rsidR="00D05F86" w:rsidRPr="00214CC6">
        <w:t>individualised</w:t>
      </w:r>
      <w:r w:rsidR="009D42B6" w:rsidRPr="00214CC6">
        <w:t xml:space="preserve"> </w:t>
      </w:r>
      <w:r w:rsidR="00D05F86" w:rsidRPr="00214CC6">
        <w:t>budget</w:t>
      </w:r>
      <w:r w:rsidR="009D42B6" w:rsidRPr="00214CC6">
        <w:t xml:space="preserve"> </w:t>
      </w:r>
      <w:r w:rsidR="00D05F86" w:rsidRPr="00214CC6">
        <w:t>for</w:t>
      </w:r>
      <w:r w:rsidR="009D42B6" w:rsidRPr="00214CC6">
        <w:t xml:space="preserve"> </w:t>
      </w:r>
      <w:r w:rsidR="00D05F86" w:rsidRPr="00214CC6">
        <w:t>the</w:t>
      </w:r>
      <w:r w:rsidR="009D42B6" w:rsidRPr="00214CC6">
        <w:t xml:space="preserve"> </w:t>
      </w:r>
      <w:r w:rsidR="00D05F86" w:rsidRPr="00214CC6">
        <w:t>consumer.</w:t>
      </w:r>
    </w:p>
    <w:p w14:paraId="062D1B5B" w14:textId="77777777" w:rsidR="009D42B6" w:rsidRPr="00214CC6" w:rsidRDefault="00D05F86" w:rsidP="00577087">
      <w:r w:rsidRPr="00214CC6">
        <w:t>Additionally,</w:t>
      </w:r>
      <w:r w:rsidR="009D42B6" w:rsidRPr="00214CC6">
        <w:t xml:space="preserve"> </w:t>
      </w:r>
      <w:r w:rsidRPr="00214CC6">
        <w:t>consumers</w:t>
      </w:r>
      <w:r w:rsidR="009D42B6" w:rsidRPr="00214CC6">
        <w:t xml:space="preserve"> </w:t>
      </w:r>
      <w:r w:rsidRPr="00214CC6">
        <w:t>may</w:t>
      </w:r>
      <w:r w:rsidR="009D42B6" w:rsidRPr="00214CC6">
        <w:t xml:space="preserve"> </w:t>
      </w:r>
      <w:r w:rsidRPr="00214CC6">
        <w:t>be</w:t>
      </w:r>
      <w:r w:rsidR="009D42B6" w:rsidRPr="00214CC6">
        <w:t xml:space="preserve"> </w:t>
      </w:r>
      <w:r w:rsidRPr="00214CC6">
        <w:t>asked</w:t>
      </w:r>
      <w:r w:rsidR="009D42B6" w:rsidRPr="00214CC6">
        <w:t xml:space="preserve"> </w:t>
      </w:r>
      <w:r w:rsidRPr="00214CC6">
        <w:t>to</w:t>
      </w:r>
      <w:r w:rsidR="009D42B6" w:rsidRPr="00214CC6">
        <w:t xml:space="preserve"> </w:t>
      </w:r>
      <w:r w:rsidRPr="00214CC6">
        <w:t>make</w:t>
      </w:r>
      <w:r w:rsidR="009D42B6" w:rsidRPr="00214CC6">
        <w:t xml:space="preserve"> </w:t>
      </w:r>
      <w:r w:rsidRPr="00214CC6">
        <w:t>a</w:t>
      </w:r>
      <w:r w:rsidR="009D42B6" w:rsidRPr="00214CC6">
        <w:t xml:space="preserve"> </w:t>
      </w:r>
      <w:r w:rsidRPr="00214CC6">
        <w:t>contribution</w:t>
      </w:r>
      <w:r w:rsidR="009D42B6" w:rsidRPr="00214CC6">
        <w:t xml:space="preserve"> </w:t>
      </w:r>
      <w:r w:rsidRPr="00214CC6">
        <w:t>towards</w:t>
      </w:r>
      <w:r w:rsidR="009D42B6" w:rsidRPr="00214CC6">
        <w:t xml:space="preserve"> </w:t>
      </w:r>
      <w:r w:rsidRPr="00214CC6">
        <w:t>the</w:t>
      </w:r>
      <w:r w:rsidR="009D42B6" w:rsidRPr="00214CC6">
        <w:t xml:space="preserve"> </w:t>
      </w:r>
      <w:r w:rsidRPr="00214CC6">
        <w:t>cost</w:t>
      </w:r>
      <w:r w:rsidR="009D42B6" w:rsidRPr="00214CC6">
        <w:t xml:space="preserve"> </w:t>
      </w:r>
      <w:r w:rsidRPr="00214CC6">
        <w:t>of</w:t>
      </w:r>
      <w:r w:rsidR="009D42B6" w:rsidRPr="00214CC6">
        <w:t xml:space="preserve"> </w:t>
      </w:r>
      <w:r w:rsidRPr="00214CC6">
        <w:t>their</w:t>
      </w:r>
      <w:r w:rsidR="009D42B6" w:rsidRPr="00214CC6">
        <w:t xml:space="preserve"> </w:t>
      </w:r>
      <w:r w:rsidRPr="00214CC6">
        <w:t>care</w:t>
      </w:r>
      <w:r w:rsidR="009D42B6" w:rsidRPr="00214CC6">
        <w:t xml:space="preserve"> </w:t>
      </w:r>
      <w:r w:rsidRPr="00214CC6">
        <w:t>through</w:t>
      </w:r>
      <w:r w:rsidR="009D42B6" w:rsidRPr="00214CC6">
        <w:t xml:space="preserve"> </w:t>
      </w:r>
      <w:r w:rsidRPr="00214CC6">
        <w:t>an</w:t>
      </w:r>
      <w:r w:rsidR="009D42B6" w:rsidRPr="00214CC6">
        <w:t xml:space="preserve"> </w:t>
      </w:r>
      <w:r w:rsidRPr="00214CC6">
        <w:t>income</w:t>
      </w:r>
      <w:r w:rsidR="009D42B6" w:rsidRPr="00214CC6">
        <w:t xml:space="preserve"> </w:t>
      </w:r>
      <w:r w:rsidRPr="00214CC6">
        <w:t>tested</w:t>
      </w:r>
      <w:r w:rsidR="009D42B6" w:rsidRPr="00214CC6">
        <w:t xml:space="preserve"> </w:t>
      </w:r>
      <w:r w:rsidRPr="00214CC6">
        <w:t>fee.</w:t>
      </w:r>
      <w:r w:rsidR="009D42B6" w:rsidRPr="00214CC6">
        <w:t xml:space="preserve"> </w:t>
      </w:r>
      <w:r w:rsidRPr="00214CC6">
        <w:t>The</w:t>
      </w:r>
      <w:r w:rsidR="009D42B6" w:rsidRPr="00214CC6">
        <w:t xml:space="preserve"> </w:t>
      </w:r>
      <w:r w:rsidR="0024342E" w:rsidRPr="00214CC6">
        <w:t>package</w:t>
      </w:r>
      <w:r w:rsidR="009D42B6" w:rsidRPr="00214CC6">
        <w:t xml:space="preserve"> </w:t>
      </w:r>
      <w:r w:rsidRPr="00214CC6">
        <w:t>amount</w:t>
      </w:r>
      <w:r w:rsidR="009D42B6" w:rsidRPr="00214CC6">
        <w:t xml:space="preserve"> </w:t>
      </w:r>
      <w:r w:rsidRPr="00214CC6">
        <w:t>paid</w:t>
      </w:r>
      <w:r w:rsidR="009D42B6" w:rsidRPr="00214CC6">
        <w:t xml:space="preserve"> </w:t>
      </w:r>
      <w:r w:rsidRPr="00214CC6">
        <w:t>by</w:t>
      </w:r>
      <w:r w:rsidR="009D42B6" w:rsidRPr="00214CC6">
        <w:t xml:space="preserve"> </w:t>
      </w:r>
      <w:r w:rsidRPr="00214CC6">
        <w:t>the</w:t>
      </w:r>
      <w:r w:rsidR="009D42B6" w:rsidRPr="00214CC6">
        <w:t xml:space="preserve"> </w:t>
      </w:r>
      <w:r w:rsidRPr="00214CC6">
        <w:t>Commonwealth</w:t>
      </w:r>
      <w:r w:rsidR="009D42B6" w:rsidRPr="00214CC6">
        <w:t xml:space="preserve"> </w:t>
      </w:r>
      <w:r w:rsidRPr="00214CC6">
        <w:t>on</w:t>
      </w:r>
      <w:r w:rsidR="009D42B6" w:rsidRPr="00214CC6">
        <w:t xml:space="preserve"> </w:t>
      </w:r>
      <w:r w:rsidRPr="00214CC6">
        <w:t>behalf</w:t>
      </w:r>
      <w:r w:rsidR="009D42B6" w:rsidRPr="00214CC6">
        <w:t xml:space="preserve"> </w:t>
      </w:r>
      <w:r w:rsidRPr="00214CC6">
        <w:t>of</w:t>
      </w:r>
      <w:r w:rsidR="009D42B6" w:rsidRPr="00214CC6">
        <w:t xml:space="preserve"> </w:t>
      </w:r>
      <w:r w:rsidRPr="00214CC6">
        <w:t>a</w:t>
      </w:r>
      <w:r w:rsidR="009D42B6" w:rsidRPr="00214CC6">
        <w:t xml:space="preserve"> </w:t>
      </w:r>
      <w:r w:rsidRPr="00214CC6">
        <w:t>consumer</w:t>
      </w:r>
      <w:r w:rsidR="009D42B6" w:rsidRPr="00214CC6">
        <w:t xml:space="preserve"> </w:t>
      </w:r>
      <w:r w:rsidRPr="00214CC6">
        <w:t>is</w:t>
      </w:r>
      <w:r w:rsidR="009D42B6" w:rsidRPr="00214CC6">
        <w:t xml:space="preserve"> </w:t>
      </w:r>
      <w:r w:rsidRPr="00214CC6">
        <w:t>reduced</w:t>
      </w:r>
      <w:r w:rsidR="009D42B6" w:rsidRPr="00214CC6">
        <w:t xml:space="preserve"> </w:t>
      </w:r>
      <w:r w:rsidRPr="00214CC6">
        <w:t>by</w:t>
      </w:r>
      <w:r w:rsidR="009D42B6" w:rsidRPr="00214CC6">
        <w:t xml:space="preserve"> </w:t>
      </w:r>
      <w:r w:rsidRPr="00214CC6">
        <w:t>the</w:t>
      </w:r>
      <w:r w:rsidR="009D42B6" w:rsidRPr="00214CC6">
        <w:t xml:space="preserve"> </w:t>
      </w:r>
      <w:r w:rsidRPr="00214CC6">
        <w:t>amount</w:t>
      </w:r>
      <w:r w:rsidR="009D42B6" w:rsidRPr="00214CC6">
        <w:t xml:space="preserve"> </w:t>
      </w:r>
      <w:r w:rsidRPr="00214CC6">
        <w:t>of</w:t>
      </w:r>
      <w:r w:rsidR="009D42B6" w:rsidRPr="00214CC6">
        <w:t xml:space="preserve"> </w:t>
      </w:r>
      <w:r w:rsidRPr="00214CC6">
        <w:t>the</w:t>
      </w:r>
      <w:r w:rsidR="009D42B6" w:rsidRPr="00214CC6">
        <w:t xml:space="preserve"> </w:t>
      </w:r>
      <w:r w:rsidRPr="00214CC6">
        <w:t>income</w:t>
      </w:r>
      <w:r w:rsidR="009D42B6" w:rsidRPr="00214CC6">
        <w:t xml:space="preserve"> </w:t>
      </w:r>
      <w:r w:rsidRPr="00214CC6">
        <w:t>tested</w:t>
      </w:r>
      <w:r w:rsidR="009D42B6" w:rsidRPr="00214CC6">
        <w:t xml:space="preserve"> </w:t>
      </w:r>
      <w:r w:rsidRPr="00214CC6">
        <w:t>fee</w:t>
      </w:r>
      <w:r w:rsidR="009D42B6" w:rsidRPr="00214CC6">
        <w:t xml:space="preserve"> </w:t>
      </w:r>
      <w:r w:rsidRPr="00214CC6">
        <w:t>regardless</w:t>
      </w:r>
      <w:r w:rsidR="009D42B6" w:rsidRPr="00214CC6">
        <w:t xml:space="preserve"> </w:t>
      </w:r>
      <w:r w:rsidRPr="00214CC6">
        <w:t>of</w:t>
      </w:r>
      <w:r w:rsidR="009D42B6" w:rsidRPr="00214CC6">
        <w:t xml:space="preserve"> </w:t>
      </w:r>
      <w:r w:rsidRPr="00214CC6">
        <w:t>whether</w:t>
      </w:r>
      <w:r w:rsidR="009D42B6" w:rsidRPr="00214CC6">
        <w:t xml:space="preserve"> </w:t>
      </w:r>
      <w:r w:rsidRPr="00214CC6">
        <w:t>the</w:t>
      </w:r>
      <w:r w:rsidR="009D42B6" w:rsidRPr="00214CC6">
        <w:t xml:space="preserve"> </w:t>
      </w:r>
      <w:r w:rsidRPr="00214CC6">
        <w:t>fee</w:t>
      </w:r>
      <w:r w:rsidR="009D42B6" w:rsidRPr="00214CC6">
        <w:t xml:space="preserve"> </w:t>
      </w:r>
      <w:r w:rsidRPr="00214CC6">
        <w:t>is</w:t>
      </w:r>
      <w:r w:rsidR="009D42B6" w:rsidRPr="00214CC6">
        <w:t xml:space="preserve"> </w:t>
      </w:r>
      <w:r w:rsidRPr="00214CC6">
        <w:t>collected</w:t>
      </w:r>
      <w:r w:rsidR="009D42B6" w:rsidRPr="00214CC6">
        <w:t xml:space="preserve"> </w:t>
      </w:r>
      <w:r w:rsidRPr="00214CC6">
        <w:t>by</w:t>
      </w:r>
      <w:r w:rsidR="009D42B6" w:rsidRPr="00214CC6">
        <w:t xml:space="preserve"> </w:t>
      </w:r>
      <w:r w:rsidRPr="00214CC6">
        <w:t>the</w:t>
      </w:r>
      <w:r w:rsidR="009D42B6" w:rsidRPr="00214CC6">
        <w:t xml:space="preserve"> </w:t>
      </w:r>
      <w:r w:rsidRPr="00214CC6">
        <w:t>provider</w:t>
      </w:r>
      <w:r w:rsidR="009D42B6" w:rsidRPr="00214CC6">
        <w:t xml:space="preserve"> </w:t>
      </w:r>
      <w:r w:rsidRPr="00214CC6">
        <w:t>or</w:t>
      </w:r>
      <w:r w:rsidR="009D42B6" w:rsidRPr="00214CC6">
        <w:t xml:space="preserve"> </w:t>
      </w:r>
      <w:r w:rsidRPr="00214CC6">
        <w:t>not.</w:t>
      </w:r>
    </w:p>
    <w:p w14:paraId="4865BE3F" w14:textId="77777777" w:rsidR="009D42B6" w:rsidRPr="00214CC6" w:rsidRDefault="00B27335" w:rsidP="00577087">
      <w:pPr>
        <w:rPr>
          <w:lang w:eastAsia="en-AU"/>
        </w:rPr>
      </w:pPr>
      <w:r w:rsidRPr="00214CC6">
        <w:rPr>
          <w:lang w:eastAsia="en-AU"/>
        </w:rPr>
        <w:t>Consumer</w:t>
      </w:r>
      <w:r w:rsidR="009D42B6" w:rsidRPr="00214CC6">
        <w:rPr>
          <w:lang w:eastAsia="en-AU"/>
        </w:rPr>
        <w:t xml:space="preserve"> </w:t>
      </w:r>
      <w:r w:rsidRPr="00214CC6">
        <w:rPr>
          <w:lang w:eastAsia="en-AU"/>
        </w:rPr>
        <w:t>contributions</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2017-18</w:t>
      </w:r>
      <w:r w:rsidR="009D42B6" w:rsidRPr="00214CC6">
        <w:rPr>
          <w:lang w:eastAsia="en-AU"/>
        </w:rPr>
        <w:t xml:space="preserve"> </w:t>
      </w:r>
      <w:r w:rsidR="00484317" w:rsidRPr="00214CC6">
        <w:rPr>
          <w:lang w:eastAsia="en-AU"/>
        </w:rPr>
        <w:t>reported</w:t>
      </w:r>
      <w:r w:rsidR="009D42B6" w:rsidRPr="00214CC6">
        <w:rPr>
          <w:lang w:eastAsia="en-AU"/>
        </w:rPr>
        <w:t xml:space="preserve"> </w:t>
      </w:r>
      <w:r w:rsidR="00484317" w:rsidRPr="00214CC6">
        <w:rPr>
          <w:lang w:eastAsia="en-AU"/>
        </w:rPr>
        <w:t>by</w:t>
      </w:r>
      <w:r w:rsidR="009D42B6" w:rsidRPr="00214CC6">
        <w:rPr>
          <w:lang w:eastAsia="en-AU"/>
        </w:rPr>
        <w:t xml:space="preserve"> </w:t>
      </w:r>
      <w:r w:rsidR="00484317" w:rsidRPr="00214CC6">
        <w:rPr>
          <w:lang w:eastAsia="en-AU"/>
        </w:rPr>
        <w:t>providers</w:t>
      </w:r>
      <w:r w:rsidR="009D42B6" w:rsidRPr="00214CC6">
        <w:rPr>
          <w:lang w:eastAsia="en-AU"/>
        </w:rPr>
        <w:t xml:space="preserve"> </w:t>
      </w:r>
      <w:r w:rsidRPr="00214CC6">
        <w:rPr>
          <w:lang w:eastAsia="en-AU"/>
        </w:rPr>
        <w:t>totalled</w:t>
      </w:r>
      <w:r w:rsidR="009D42B6" w:rsidRPr="00214CC6">
        <w:rPr>
          <w:lang w:eastAsia="en-AU"/>
        </w:rPr>
        <w:t xml:space="preserve"> </w:t>
      </w:r>
      <w:r w:rsidRPr="00214CC6">
        <w:rPr>
          <w:lang w:eastAsia="en-AU"/>
        </w:rPr>
        <w:t>around</w:t>
      </w:r>
      <w:r w:rsidR="009D42B6" w:rsidRPr="00214CC6">
        <w:rPr>
          <w:lang w:eastAsia="en-AU"/>
        </w:rPr>
        <w:t xml:space="preserve"> </w:t>
      </w:r>
      <w:r w:rsidRPr="00214CC6">
        <w:rPr>
          <w:lang w:eastAsia="en-AU"/>
        </w:rPr>
        <w:t>$122</w:t>
      </w:r>
      <w:r w:rsidR="009D42B6" w:rsidRPr="00214CC6">
        <w:rPr>
          <w:lang w:eastAsia="en-AU"/>
        </w:rPr>
        <w:t xml:space="preserve"> </w:t>
      </w:r>
      <w:r w:rsidRPr="00214CC6">
        <w:rPr>
          <w:lang w:eastAsia="en-AU"/>
        </w:rPr>
        <w:t>million</w:t>
      </w:r>
      <w:r w:rsidR="00484317" w:rsidRPr="00214CC6">
        <w:rPr>
          <w:lang w:eastAsia="en-AU"/>
        </w:rPr>
        <w:t>,</w:t>
      </w:r>
      <w:r w:rsidR="009D42B6" w:rsidRPr="00214CC6">
        <w:rPr>
          <w:lang w:eastAsia="en-AU"/>
        </w:rPr>
        <w:t xml:space="preserve"> </w:t>
      </w:r>
      <w:r w:rsidRPr="00214CC6">
        <w:rPr>
          <w:lang w:eastAsia="en-AU"/>
        </w:rPr>
        <w:t>compared</w:t>
      </w:r>
      <w:r w:rsidR="009D42B6" w:rsidRPr="00214CC6">
        <w:rPr>
          <w:lang w:eastAsia="en-AU"/>
        </w:rPr>
        <w:t xml:space="preserve"> </w:t>
      </w:r>
      <w:r w:rsidRPr="00214CC6">
        <w:rPr>
          <w:lang w:eastAsia="en-AU"/>
        </w:rPr>
        <w:t>with</w:t>
      </w:r>
      <w:r w:rsidR="009D42B6" w:rsidRPr="00214CC6">
        <w:rPr>
          <w:lang w:eastAsia="en-AU"/>
        </w:rPr>
        <w:t xml:space="preserve"> </w:t>
      </w:r>
      <w:r w:rsidRPr="00214CC6">
        <w:rPr>
          <w:lang w:eastAsia="en-AU"/>
        </w:rPr>
        <w:t>$128</w:t>
      </w:r>
      <w:r w:rsidR="009D42B6" w:rsidRPr="00214CC6">
        <w:rPr>
          <w:lang w:eastAsia="en-AU"/>
        </w:rPr>
        <w:t xml:space="preserve"> </w:t>
      </w:r>
      <w:r w:rsidRPr="00214CC6">
        <w:rPr>
          <w:lang w:eastAsia="en-AU"/>
        </w:rPr>
        <w:t>million</w:t>
      </w:r>
      <w:r w:rsidR="009D42B6" w:rsidRPr="00214CC6">
        <w:rPr>
          <w:lang w:eastAsia="en-AU"/>
        </w:rPr>
        <w:t xml:space="preserve"> </w:t>
      </w:r>
      <w:r w:rsidRPr="00214CC6">
        <w:rPr>
          <w:lang w:eastAsia="en-AU"/>
        </w:rPr>
        <w:t>for</w:t>
      </w:r>
      <w:r w:rsidR="009D42B6" w:rsidRPr="00214CC6">
        <w:rPr>
          <w:lang w:eastAsia="en-AU"/>
        </w:rPr>
        <w:t xml:space="preserve"> </w:t>
      </w:r>
      <w:r w:rsidRPr="00214CC6">
        <w:rPr>
          <w:lang w:eastAsia="en-AU"/>
        </w:rPr>
        <w:t>2016-17</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$127</w:t>
      </w:r>
      <w:r w:rsidR="009D42B6" w:rsidRPr="00214CC6">
        <w:rPr>
          <w:lang w:eastAsia="en-AU"/>
        </w:rPr>
        <w:t xml:space="preserve"> </w:t>
      </w:r>
      <w:r w:rsidRPr="00214CC6">
        <w:rPr>
          <w:lang w:eastAsia="en-AU"/>
        </w:rPr>
        <w:t>million</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2015-16.</w:t>
      </w:r>
      <w:r w:rsidR="009D42B6" w:rsidRPr="00214CC6">
        <w:rPr>
          <w:lang w:eastAsia="en-AU"/>
        </w:rPr>
        <w:t xml:space="preserve"> </w:t>
      </w:r>
      <w:r w:rsidR="00484317" w:rsidRPr="00214CC6">
        <w:rPr>
          <w:lang w:eastAsia="en-AU"/>
        </w:rPr>
        <w:t>In</w:t>
      </w:r>
      <w:r w:rsidR="009D42B6" w:rsidRPr="00214CC6">
        <w:rPr>
          <w:lang w:eastAsia="en-AU"/>
        </w:rPr>
        <w:t xml:space="preserve"> </w:t>
      </w:r>
      <w:r w:rsidR="00484317" w:rsidRPr="00214CC6">
        <w:rPr>
          <w:lang w:eastAsia="en-AU"/>
        </w:rPr>
        <w:t>2017-18</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revenue</w:t>
      </w:r>
      <w:r w:rsidR="009D42B6" w:rsidRPr="00214CC6">
        <w:rPr>
          <w:lang w:eastAsia="en-AU"/>
        </w:rPr>
        <w:t xml:space="preserve"> </w:t>
      </w:r>
      <w:r w:rsidRPr="00214CC6">
        <w:rPr>
          <w:lang w:eastAsia="en-AU"/>
        </w:rPr>
        <w:t>f</w:t>
      </w:r>
      <w:r w:rsidR="009D725C" w:rsidRPr="00214CC6">
        <w:rPr>
          <w:lang w:eastAsia="en-AU"/>
        </w:rPr>
        <w:t>rom</w:t>
      </w:r>
      <w:r w:rsidR="009D42B6" w:rsidRPr="00214CC6">
        <w:rPr>
          <w:lang w:eastAsia="en-AU"/>
        </w:rPr>
        <w:t xml:space="preserve"> </w:t>
      </w:r>
      <w:r w:rsidR="009D725C" w:rsidRPr="00214CC6">
        <w:rPr>
          <w:lang w:eastAsia="en-AU"/>
        </w:rPr>
        <w:t>the</w:t>
      </w:r>
      <w:r w:rsidR="009D42B6" w:rsidRPr="00214CC6">
        <w:rPr>
          <w:lang w:eastAsia="en-AU"/>
        </w:rPr>
        <w:t xml:space="preserve"> </w:t>
      </w:r>
      <w:r w:rsidR="009D725C" w:rsidRPr="00214CC6">
        <w:rPr>
          <w:lang w:eastAsia="en-AU"/>
        </w:rPr>
        <w:t>basic</w:t>
      </w:r>
      <w:r w:rsidR="009D42B6" w:rsidRPr="00214CC6">
        <w:rPr>
          <w:lang w:eastAsia="en-AU"/>
        </w:rPr>
        <w:t xml:space="preserve"> </w:t>
      </w:r>
      <w:r w:rsidR="009D725C" w:rsidRPr="00214CC6">
        <w:rPr>
          <w:lang w:eastAsia="en-AU"/>
        </w:rPr>
        <w:t>daily</w:t>
      </w:r>
      <w:r w:rsidR="009D42B6" w:rsidRPr="00214CC6">
        <w:rPr>
          <w:lang w:eastAsia="en-AU"/>
        </w:rPr>
        <w:t xml:space="preserve"> </w:t>
      </w:r>
      <w:r w:rsidR="009D725C" w:rsidRPr="00214CC6">
        <w:rPr>
          <w:lang w:eastAsia="en-AU"/>
        </w:rPr>
        <w:t>fee</w:t>
      </w:r>
      <w:r w:rsidR="009D42B6" w:rsidRPr="00214CC6">
        <w:rPr>
          <w:lang w:eastAsia="en-AU"/>
        </w:rPr>
        <w:t xml:space="preserve"> </w:t>
      </w:r>
      <w:r w:rsidR="009D725C" w:rsidRPr="00214CC6">
        <w:rPr>
          <w:lang w:eastAsia="en-AU"/>
        </w:rPr>
        <w:t>was</w:t>
      </w:r>
      <w:r w:rsidR="009D42B6" w:rsidRPr="00214CC6">
        <w:rPr>
          <w:lang w:eastAsia="en-AU"/>
        </w:rPr>
        <w:t xml:space="preserve"> </w:t>
      </w:r>
      <w:r w:rsidR="009D725C" w:rsidRPr="00214CC6">
        <w:rPr>
          <w:lang w:eastAsia="en-AU"/>
        </w:rPr>
        <w:t>$78</w:t>
      </w:r>
      <w:r w:rsidR="009D42B6" w:rsidRPr="00214CC6">
        <w:rPr>
          <w:lang w:eastAsia="en-AU"/>
        </w:rPr>
        <w:t xml:space="preserve"> </w:t>
      </w:r>
      <w:r w:rsidRPr="00214CC6">
        <w:rPr>
          <w:lang w:eastAsia="en-AU"/>
        </w:rPr>
        <w:t>million</w:t>
      </w:r>
      <w:r w:rsidR="009D42B6" w:rsidRPr="00214CC6">
        <w:rPr>
          <w:lang w:eastAsia="en-AU"/>
        </w:rPr>
        <w:t xml:space="preserve"> </w:t>
      </w:r>
      <w:r w:rsidR="009D725C" w:rsidRPr="00214CC6">
        <w:rPr>
          <w:lang w:eastAsia="en-AU"/>
        </w:rPr>
        <w:t>down</w:t>
      </w:r>
      <w:r w:rsidR="009D42B6" w:rsidRPr="00214CC6">
        <w:rPr>
          <w:lang w:eastAsia="en-AU"/>
        </w:rPr>
        <w:t xml:space="preserve"> </w:t>
      </w:r>
      <w:r w:rsidR="009D725C" w:rsidRPr="00214CC6">
        <w:rPr>
          <w:lang w:eastAsia="en-AU"/>
        </w:rPr>
        <w:t>from</w:t>
      </w:r>
      <w:r w:rsidR="009D42B6" w:rsidRPr="00214CC6">
        <w:rPr>
          <w:lang w:eastAsia="en-AU"/>
        </w:rPr>
        <w:t xml:space="preserve"> </w:t>
      </w:r>
      <w:r w:rsidR="009D725C" w:rsidRPr="00214CC6">
        <w:rPr>
          <w:lang w:eastAsia="en-AU"/>
        </w:rPr>
        <w:t>$101</w:t>
      </w:r>
      <w:r w:rsidR="009D42B6" w:rsidRPr="00214CC6">
        <w:rPr>
          <w:lang w:eastAsia="en-AU"/>
        </w:rPr>
        <w:t xml:space="preserve"> </w:t>
      </w:r>
      <w:r w:rsidR="009D725C" w:rsidRPr="00214CC6">
        <w:rPr>
          <w:lang w:eastAsia="en-AU"/>
        </w:rPr>
        <w:t>million</w:t>
      </w:r>
      <w:r w:rsidR="009D42B6" w:rsidRPr="00214CC6">
        <w:rPr>
          <w:lang w:eastAsia="en-AU"/>
        </w:rPr>
        <w:t xml:space="preserve"> </w:t>
      </w:r>
      <w:r w:rsidRPr="00214CC6">
        <w:rPr>
          <w:lang w:eastAsia="en-AU"/>
        </w:rPr>
        <w:t>i</w:t>
      </w:r>
      <w:r w:rsidR="009D725C" w:rsidRPr="00214CC6">
        <w:rPr>
          <w:lang w:eastAsia="en-AU"/>
        </w:rPr>
        <w:t>n</w:t>
      </w:r>
      <w:r w:rsidR="009D42B6" w:rsidRPr="00214CC6">
        <w:rPr>
          <w:lang w:eastAsia="en-AU"/>
        </w:rPr>
        <w:t xml:space="preserve"> </w:t>
      </w:r>
      <w:r w:rsidR="009D725C" w:rsidRPr="00214CC6">
        <w:rPr>
          <w:lang w:eastAsia="en-AU"/>
        </w:rPr>
        <w:t>2016</w:t>
      </w:r>
      <w:r w:rsidR="009D725C" w:rsidRPr="00214CC6">
        <w:rPr>
          <w:lang w:eastAsia="en-AU"/>
        </w:rPr>
        <w:noBreakHyphen/>
        <w:t>17.</w:t>
      </w:r>
      <w:r w:rsidR="009D42B6" w:rsidRPr="00214CC6">
        <w:rPr>
          <w:lang w:eastAsia="en-AU"/>
        </w:rPr>
        <w:t xml:space="preserve"> </w:t>
      </w:r>
      <w:r w:rsidR="009D725C" w:rsidRPr="00214CC6">
        <w:rPr>
          <w:lang w:eastAsia="en-AU"/>
        </w:rPr>
        <w:t>This</w:t>
      </w:r>
      <w:r w:rsidR="009D42B6" w:rsidRPr="00214CC6">
        <w:rPr>
          <w:lang w:eastAsia="en-AU"/>
        </w:rPr>
        <w:t xml:space="preserve"> </w:t>
      </w:r>
      <w:r w:rsidR="009D725C" w:rsidRPr="00214CC6">
        <w:rPr>
          <w:lang w:eastAsia="en-AU"/>
        </w:rPr>
        <w:t>reported</w:t>
      </w:r>
      <w:r w:rsidR="009D42B6" w:rsidRPr="00214CC6">
        <w:rPr>
          <w:lang w:eastAsia="en-AU"/>
        </w:rPr>
        <w:t xml:space="preserve"> </w:t>
      </w:r>
      <w:r w:rsidR="009D725C" w:rsidRPr="00214CC6">
        <w:rPr>
          <w:lang w:eastAsia="en-AU"/>
        </w:rPr>
        <w:t>reduction</w:t>
      </w:r>
      <w:r w:rsidR="009D42B6" w:rsidRPr="00214CC6">
        <w:rPr>
          <w:lang w:eastAsia="en-AU"/>
        </w:rPr>
        <w:t xml:space="preserve"> </w:t>
      </w:r>
      <w:r w:rsidR="009D725C" w:rsidRPr="00214CC6">
        <w:rPr>
          <w:lang w:eastAsia="en-AU"/>
        </w:rPr>
        <w:t>in</w:t>
      </w:r>
      <w:r w:rsidR="009D42B6" w:rsidRPr="00214CC6">
        <w:rPr>
          <w:lang w:eastAsia="en-AU"/>
        </w:rPr>
        <w:t xml:space="preserve"> </w:t>
      </w:r>
      <w:r w:rsidR="009D725C" w:rsidRPr="00214CC6">
        <w:rPr>
          <w:lang w:eastAsia="en-AU"/>
        </w:rPr>
        <w:t>basic</w:t>
      </w:r>
      <w:r w:rsidR="009D42B6" w:rsidRPr="00214CC6">
        <w:rPr>
          <w:lang w:eastAsia="en-AU"/>
        </w:rPr>
        <w:t xml:space="preserve"> </w:t>
      </w:r>
      <w:r w:rsidR="009D725C" w:rsidRPr="00214CC6">
        <w:rPr>
          <w:lang w:eastAsia="en-AU"/>
        </w:rPr>
        <w:t>daily</w:t>
      </w:r>
      <w:r w:rsidR="009D42B6" w:rsidRPr="00214CC6">
        <w:rPr>
          <w:lang w:eastAsia="en-AU"/>
        </w:rPr>
        <w:t xml:space="preserve"> </w:t>
      </w:r>
      <w:r w:rsidR="009D725C" w:rsidRPr="00214CC6">
        <w:rPr>
          <w:lang w:eastAsia="en-AU"/>
        </w:rPr>
        <w:t>fees</w:t>
      </w:r>
      <w:r w:rsidR="009D42B6" w:rsidRPr="00214CC6">
        <w:rPr>
          <w:lang w:eastAsia="en-AU"/>
        </w:rPr>
        <w:t xml:space="preserve"> </w:t>
      </w:r>
      <w:r w:rsidR="009D725C" w:rsidRPr="00214CC6">
        <w:rPr>
          <w:lang w:eastAsia="en-AU"/>
        </w:rPr>
        <w:t>was</w:t>
      </w:r>
      <w:r w:rsidR="009D42B6" w:rsidRPr="00214CC6">
        <w:rPr>
          <w:lang w:eastAsia="en-AU"/>
        </w:rPr>
        <w:t xml:space="preserve"> </w:t>
      </w:r>
      <w:r w:rsidR="009D725C" w:rsidRPr="00214CC6">
        <w:rPr>
          <w:lang w:eastAsia="en-AU"/>
        </w:rPr>
        <w:t>largely</w:t>
      </w:r>
      <w:r w:rsidR="009D42B6" w:rsidRPr="00214CC6">
        <w:rPr>
          <w:lang w:eastAsia="en-AU"/>
        </w:rPr>
        <w:t xml:space="preserve"> </w:t>
      </w:r>
      <w:r w:rsidR="009D725C" w:rsidRPr="00214CC6">
        <w:rPr>
          <w:lang w:eastAsia="en-AU"/>
        </w:rPr>
        <w:t>offset</w:t>
      </w:r>
      <w:r w:rsidR="009D42B6" w:rsidRPr="00214CC6">
        <w:rPr>
          <w:lang w:eastAsia="en-AU"/>
        </w:rPr>
        <w:t xml:space="preserve"> </w:t>
      </w:r>
      <w:r w:rsidR="009D725C" w:rsidRPr="00214CC6">
        <w:rPr>
          <w:lang w:eastAsia="en-AU"/>
        </w:rPr>
        <w:t>by</w:t>
      </w:r>
      <w:r w:rsidR="009D42B6" w:rsidRPr="00214CC6">
        <w:rPr>
          <w:lang w:eastAsia="en-AU"/>
        </w:rPr>
        <w:t xml:space="preserve"> </w:t>
      </w:r>
      <w:r w:rsidR="009D725C" w:rsidRPr="00214CC6">
        <w:rPr>
          <w:lang w:eastAsia="en-AU"/>
        </w:rPr>
        <w:t>increased</w:t>
      </w:r>
      <w:r w:rsidR="009D42B6" w:rsidRPr="00214CC6">
        <w:rPr>
          <w:lang w:eastAsia="en-AU"/>
        </w:rPr>
        <w:t xml:space="preserve"> </w:t>
      </w:r>
      <w:r w:rsidRPr="00214CC6">
        <w:rPr>
          <w:lang w:eastAsia="en-AU"/>
        </w:rPr>
        <w:t>revenue</w:t>
      </w:r>
      <w:r w:rsidR="009D42B6" w:rsidRPr="00214CC6">
        <w:rPr>
          <w:lang w:eastAsia="en-AU"/>
        </w:rPr>
        <w:t xml:space="preserve"> </w:t>
      </w:r>
      <w:r w:rsidRPr="00214CC6">
        <w:rPr>
          <w:lang w:eastAsia="en-AU"/>
        </w:rPr>
        <w:t>from</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income</w:t>
      </w:r>
      <w:r w:rsidR="009D42B6" w:rsidRPr="00214CC6">
        <w:rPr>
          <w:lang w:eastAsia="en-AU"/>
        </w:rPr>
        <w:t xml:space="preserve"> </w:t>
      </w:r>
      <w:r w:rsidRPr="00214CC6">
        <w:rPr>
          <w:lang w:eastAsia="en-AU"/>
        </w:rPr>
        <w:t>tested</w:t>
      </w:r>
      <w:r w:rsidR="009D42B6" w:rsidRPr="00214CC6">
        <w:rPr>
          <w:lang w:eastAsia="en-AU"/>
        </w:rPr>
        <w:t xml:space="preserve"> </w:t>
      </w:r>
      <w:r w:rsidRPr="00214CC6">
        <w:rPr>
          <w:lang w:eastAsia="en-AU"/>
        </w:rPr>
        <w:t>fee</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other</w:t>
      </w:r>
      <w:r w:rsidR="009D42B6" w:rsidRPr="00214CC6">
        <w:rPr>
          <w:lang w:eastAsia="en-AU"/>
        </w:rPr>
        <w:t xml:space="preserve"> </w:t>
      </w:r>
      <w:r w:rsidRPr="00214CC6">
        <w:rPr>
          <w:lang w:eastAsia="en-AU"/>
        </w:rPr>
        <w:t>consumer</w:t>
      </w:r>
      <w:r w:rsidR="009D42B6" w:rsidRPr="00214CC6">
        <w:rPr>
          <w:lang w:eastAsia="en-AU"/>
        </w:rPr>
        <w:t xml:space="preserve"> </w:t>
      </w:r>
      <w:r w:rsidRPr="00214CC6">
        <w:rPr>
          <w:lang w:eastAsia="en-AU"/>
        </w:rPr>
        <w:t>fees.</w:t>
      </w:r>
      <w:r w:rsidR="009D42B6" w:rsidRPr="00214CC6">
        <w:rPr>
          <w:lang w:eastAsia="en-AU"/>
        </w:rPr>
        <w:t xml:space="preserve"> </w:t>
      </w:r>
      <w:r w:rsidR="001C6279" w:rsidRPr="00214CC6">
        <w:rPr>
          <w:lang w:eastAsia="en-AU"/>
        </w:rPr>
        <w:t>Feedback</w:t>
      </w:r>
      <w:r w:rsidR="009D42B6" w:rsidRPr="00214CC6">
        <w:rPr>
          <w:lang w:eastAsia="en-AU"/>
        </w:rPr>
        <w:t xml:space="preserve"> </w:t>
      </w:r>
      <w:r w:rsidR="001C6279" w:rsidRPr="00214CC6">
        <w:rPr>
          <w:lang w:eastAsia="en-AU"/>
        </w:rPr>
        <w:t>from</w:t>
      </w:r>
      <w:r w:rsidR="009D42B6" w:rsidRPr="00214CC6">
        <w:rPr>
          <w:lang w:eastAsia="en-AU"/>
        </w:rPr>
        <w:t xml:space="preserve"> </w:t>
      </w:r>
      <w:r w:rsidR="001C6279" w:rsidRPr="00214CC6">
        <w:rPr>
          <w:lang w:eastAsia="en-AU"/>
        </w:rPr>
        <w:t>consultations</w:t>
      </w:r>
      <w:r w:rsidR="009D42B6" w:rsidRPr="00214CC6">
        <w:rPr>
          <w:lang w:eastAsia="en-AU"/>
        </w:rPr>
        <w:t xml:space="preserve"> </w:t>
      </w:r>
      <w:r w:rsidR="001C6279" w:rsidRPr="00214CC6">
        <w:rPr>
          <w:lang w:eastAsia="en-AU"/>
        </w:rPr>
        <w:t>suggest</w:t>
      </w:r>
      <w:r w:rsidR="009D42B6" w:rsidRPr="00214CC6">
        <w:rPr>
          <w:lang w:eastAsia="en-AU"/>
        </w:rPr>
        <w:t xml:space="preserve"> </w:t>
      </w:r>
      <w:r w:rsidR="009D725C" w:rsidRPr="00214CC6">
        <w:rPr>
          <w:lang w:eastAsia="en-AU"/>
        </w:rPr>
        <w:t>some</w:t>
      </w:r>
      <w:r w:rsidR="009D42B6" w:rsidRPr="00214CC6">
        <w:rPr>
          <w:lang w:eastAsia="en-AU"/>
        </w:rPr>
        <w:t xml:space="preserve"> </w:t>
      </w:r>
      <w:r w:rsidRPr="00214CC6">
        <w:t>providers</w:t>
      </w:r>
      <w:r w:rsidR="009D42B6" w:rsidRPr="00214CC6">
        <w:t xml:space="preserve"> </w:t>
      </w:r>
      <w:r w:rsidR="00317C64" w:rsidRPr="00214CC6">
        <w:t>foregoing</w:t>
      </w:r>
      <w:r w:rsidR="009D42B6" w:rsidRPr="00214CC6">
        <w:t xml:space="preserve"> </w:t>
      </w:r>
      <w:r w:rsidR="00317C64" w:rsidRPr="00214CC6">
        <w:t>charging</w:t>
      </w:r>
      <w:r w:rsidR="009D42B6" w:rsidRPr="00214CC6">
        <w:t xml:space="preserve"> </w:t>
      </w:r>
      <w:r w:rsidR="00317C64" w:rsidRPr="00214CC6">
        <w:t>their</w:t>
      </w:r>
      <w:r w:rsidR="009D42B6" w:rsidRPr="00214CC6">
        <w:t xml:space="preserve"> </w:t>
      </w:r>
      <w:r w:rsidR="00317C64" w:rsidRPr="00214CC6">
        <w:t>consumers</w:t>
      </w:r>
      <w:r w:rsidR="009D725C" w:rsidRPr="00214CC6">
        <w:t>,</w:t>
      </w:r>
      <w:r w:rsidR="009D42B6" w:rsidRPr="00214CC6">
        <w:t xml:space="preserve"> </w:t>
      </w:r>
      <w:r w:rsidR="009D725C" w:rsidRPr="00214CC6">
        <w:t>many</w:t>
      </w:r>
      <w:r w:rsidR="009D42B6" w:rsidRPr="00214CC6">
        <w:t xml:space="preserve"> </w:t>
      </w:r>
      <w:r w:rsidR="009D725C" w:rsidRPr="00214CC6">
        <w:t>of</w:t>
      </w:r>
      <w:r w:rsidR="009D42B6" w:rsidRPr="00214CC6">
        <w:t xml:space="preserve"> </w:t>
      </w:r>
      <w:r w:rsidR="009D725C" w:rsidRPr="00214CC6">
        <w:t>whom</w:t>
      </w:r>
      <w:r w:rsidR="009D42B6" w:rsidRPr="00214CC6">
        <w:t xml:space="preserve"> </w:t>
      </w:r>
      <w:r w:rsidR="009D725C" w:rsidRPr="00214CC6">
        <w:t>are</w:t>
      </w:r>
      <w:r w:rsidR="009D42B6" w:rsidRPr="00214CC6">
        <w:t xml:space="preserve"> </w:t>
      </w:r>
      <w:r w:rsidR="009D725C" w:rsidRPr="00214CC6">
        <w:t>pensioners,</w:t>
      </w:r>
      <w:r w:rsidR="009D42B6" w:rsidRPr="00214CC6">
        <w:t xml:space="preserve"> </w:t>
      </w:r>
      <w:r w:rsidRPr="00214CC6">
        <w:t>the</w:t>
      </w:r>
      <w:r w:rsidR="009D42B6" w:rsidRPr="00214CC6">
        <w:t xml:space="preserve"> </w:t>
      </w:r>
      <w:r w:rsidRPr="00214CC6">
        <w:t>basic</w:t>
      </w:r>
      <w:r w:rsidR="009D42B6" w:rsidRPr="00214CC6">
        <w:t xml:space="preserve"> </w:t>
      </w:r>
      <w:r w:rsidRPr="00214CC6">
        <w:t>daily</w:t>
      </w:r>
      <w:r w:rsidR="009D42B6" w:rsidRPr="00214CC6">
        <w:t xml:space="preserve"> </w:t>
      </w:r>
      <w:r w:rsidRPr="00214CC6">
        <w:t>fee,</w:t>
      </w:r>
      <w:r w:rsidR="009D42B6" w:rsidRPr="00214CC6">
        <w:t xml:space="preserve"> </w:t>
      </w:r>
      <w:r w:rsidRPr="00214CC6">
        <w:t>or</w:t>
      </w:r>
      <w:r w:rsidR="009D42B6" w:rsidRPr="00214CC6">
        <w:t xml:space="preserve"> </w:t>
      </w:r>
      <w:r w:rsidRPr="00214CC6">
        <w:t>reducing</w:t>
      </w:r>
      <w:r w:rsidR="009D42B6" w:rsidRPr="00214CC6">
        <w:t xml:space="preserve"> </w:t>
      </w:r>
      <w:r w:rsidRPr="00214CC6">
        <w:t>that</w:t>
      </w:r>
      <w:r w:rsidR="009D42B6" w:rsidRPr="00214CC6">
        <w:t xml:space="preserve"> </w:t>
      </w:r>
      <w:r w:rsidRPr="00214CC6">
        <w:t>fee.</w:t>
      </w:r>
      <w:r w:rsidR="009D42B6" w:rsidRPr="00214CC6">
        <w:t xml:space="preserve"> </w:t>
      </w:r>
      <w:r w:rsidRPr="00214CC6">
        <w:t>As</w:t>
      </w:r>
      <w:r w:rsidR="009D42B6" w:rsidRPr="00214CC6">
        <w:t xml:space="preserve"> </w:t>
      </w:r>
      <w:r w:rsidRPr="00214CC6">
        <w:t>discussed</w:t>
      </w:r>
      <w:r w:rsidR="009D42B6" w:rsidRPr="00214CC6">
        <w:t xml:space="preserve"> </w:t>
      </w:r>
      <w:r w:rsidRPr="00214CC6">
        <w:t>in</w:t>
      </w:r>
      <w:r w:rsidR="009D42B6" w:rsidRPr="00214CC6">
        <w:t xml:space="preserve"> </w:t>
      </w:r>
      <w:r w:rsidRPr="00214CC6">
        <w:t>Section</w:t>
      </w:r>
      <w:r w:rsidR="009D42B6" w:rsidRPr="00214CC6">
        <w:t xml:space="preserve"> </w:t>
      </w:r>
      <w:r w:rsidRPr="00214CC6">
        <w:t>5.3,</w:t>
      </w:r>
      <w:r w:rsidR="009D42B6" w:rsidRPr="00214CC6">
        <w:t xml:space="preserve"> </w:t>
      </w:r>
      <w:r w:rsidRPr="00214CC6">
        <w:t>this</w:t>
      </w:r>
      <w:r w:rsidR="009D42B6" w:rsidRPr="00214CC6">
        <w:t xml:space="preserve"> </w:t>
      </w:r>
      <w:r w:rsidRPr="00214CC6">
        <w:t>is</w:t>
      </w:r>
      <w:r w:rsidR="009D42B6" w:rsidRPr="00214CC6">
        <w:t xml:space="preserve"> </w:t>
      </w:r>
      <w:r w:rsidRPr="00214CC6">
        <w:t>likely</w:t>
      </w:r>
      <w:r w:rsidR="009D42B6" w:rsidRPr="00214CC6">
        <w:t xml:space="preserve"> </w:t>
      </w:r>
      <w:r w:rsidRPr="00214CC6">
        <w:t>due</w:t>
      </w:r>
      <w:r w:rsidR="009D42B6" w:rsidRPr="00214CC6">
        <w:t xml:space="preserve"> </w:t>
      </w:r>
      <w:r w:rsidRPr="00214CC6">
        <w:t>to</w:t>
      </w:r>
      <w:r w:rsidR="009D42B6" w:rsidRPr="00214CC6">
        <w:t xml:space="preserve"> </w:t>
      </w:r>
      <w:r w:rsidRPr="00214CC6">
        <w:t>the</w:t>
      </w:r>
      <w:r w:rsidR="009D42B6" w:rsidRPr="00214CC6">
        <w:t xml:space="preserve"> </w:t>
      </w:r>
      <w:r w:rsidRPr="00214CC6">
        <w:t>increase</w:t>
      </w:r>
      <w:r w:rsidR="009D42B6" w:rsidRPr="00214CC6">
        <w:t xml:space="preserve"> </w:t>
      </w:r>
      <w:r w:rsidRPr="00214CC6">
        <w:t>in</w:t>
      </w:r>
      <w:r w:rsidR="009D42B6" w:rsidRPr="00214CC6">
        <w:t xml:space="preserve"> </w:t>
      </w:r>
      <w:r w:rsidRPr="00214CC6">
        <w:t>competition</w:t>
      </w:r>
      <w:r w:rsidR="009D42B6" w:rsidRPr="00214CC6">
        <w:t xml:space="preserve"> </w:t>
      </w:r>
      <w:r w:rsidRPr="00214CC6">
        <w:t>in</w:t>
      </w:r>
      <w:r w:rsidR="009D42B6" w:rsidRPr="00214CC6">
        <w:t xml:space="preserve"> </w:t>
      </w:r>
      <w:r w:rsidRPr="00214CC6">
        <w:t>the</w:t>
      </w:r>
      <w:r w:rsidR="009D42B6" w:rsidRPr="00214CC6">
        <w:t xml:space="preserve"> </w:t>
      </w:r>
      <w:r w:rsidRPr="00214CC6">
        <w:t>home</w:t>
      </w:r>
      <w:r w:rsidR="009D42B6" w:rsidRPr="00214CC6">
        <w:t xml:space="preserve"> </w:t>
      </w:r>
      <w:r w:rsidRPr="00214CC6">
        <w:t>care</w:t>
      </w:r>
      <w:r w:rsidR="009D42B6" w:rsidRPr="00214CC6">
        <w:t xml:space="preserve"> </w:t>
      </w:r>
      <w:r w:rsidRPr="00214CC6">
        <w:t>market</w:t>
      </w:r>
      <w:r w:rsidR="009D42B6" w:rsidRPr="00214CC6">
        <w:t xml:space="preserve"> </w:t>
      </w:r>
      <w:r w:rsidRPr="00214CC6">
        <w:t>in</w:t>
      </w:r>
      <w:r w:rsidR="009D42B6" w:rsidRPr="00214CC6">
        <w:t xml:space="preserve"> </w:t>
      </w:r>
      <w:r w:rsidRPr="00214CC6">
        <w:t>response</w:t>
      </w:r>
      <w:r w:rsidR="009D42B6" w:rsidRPr="00214CC6">
        <w:t xml:space="preserve"> </w:t>
      </w:r>
      <w:r w:rsidRPr="00214CC6">
        <w:t>to</w:t>
      </w:r>
      <w:r w:rsidR="009D42B6" w:rsidRPr="00214CC6">
        <w:t xml:space="preserve"> </w:t>
      </w:r>
      <w:r w:rsidRPr="00214CC6">
        <w:t>recent</w:t>
      </w:r>
      <w:r w:rsidR="009D42B6" w:rsidRPr="00214CC6">
        <w:t xml:space="preserve"> </w:t>
      </w:r>
      <w:r w:rsidRPr="00214CC6">
        <w:t>reforms.</w:t>
      </w:r>
    </w:p>
    <w:p w14:paraId="273D310A" w14:textId="7D01C815" w:rsidR="009D42B6" w:rsidRDefault="00BD3AEA" w:rsidP="00B842BC">
      <w:pPr>
        <w:pStyle w:val="Heading4"/>
      </w:pPr>
      <w:bookmarkStart w:id="484" w:name="_Toc14887327"/>
      <w:r>
        <w:t>Unspent</w:t>
      </w:r>
      <w:r w:rsidR="009D42B6">
        <w:t xml:space="preserve"> </w:t>
      </w:r>
      <w:r>
        <w:t>funds</w:t>
      </w:r>
      <w:bookmarkEnd w:id="484"/>
    </w:p>
    <w:p w14:paraId="18B304F0" w14:textId="77777777" w:rsidR="009D42B6" w:rsidRPr="00214CC6" w:rsidRDefault="00BD3AEA" w:rsidP="00577087">
      <w:r w:rsidRPr="00214CC6">
        <w:t>Prior</w:t>
      </w:r>
      <w:r w:rsidR="009D42B6" w:rsidRPr="00214CC6">
        <w:t xml:space="preserve"> </w:t>
      </w:r>
      <w:r w:rsidRPr="00214CC6">
        <w:t>to</w:t>
      </w:r>
      <w:r w:rsidR="009D42B6" w:rsidRPr="00214CC6">
        <w:t xml:space="preserve"> </w:t>
      </w:r>
      <w:r w:rsidRPr="00214CC6">
        <w:t>the</w:t>
      </w:r>
      <w:r w:rsidR="009D42B6" w:rsidRPr="00214CC6">
        <w:t xml:space="preserve"> </w:t>
      </w:r>
      <w:r w:rsidRPr="00214CC6">
        <w:t>changes</w:t>
      </w:r>
      <w:r w:rsidR="009D42B6" w:rsidRPr="00214CC6">
        <w:t xml:space="preserve"> </w:t>
      </w:r>
      <w:r w:rsidRPr="00214CC6">
        <w:t>that</w:t>
      </w:r>
      <w:r w:rsidR="009D42B6" w:rsidRPr="00214CC6">
        <w:t xml:space="preserve"> </w:t>
      </w:r>
      <w:r w:rsidRPr="00214CC6">
        <w:t>occurred</w:t>
      </w:r>
      <w:r w:rsidR="009D42B6" w:rsidRPr="00214CC6">
        <w:t xml:space="preserve"> </w:t>
      </w:r>
      <w:r w:rsidRPr="00214CC6">
        <w:t>in</w:t>
      </w:r>
      <w:r w:rsidR="009D42B6" w:rsidRPr="00214CC6">
        <w:t xml:space="preserve"> </w:t>
      </w:r>
      <w:r w:rsidRPr="00214CC6">
        <w:t>February</w:t>
      </w:r>
      <w:r w:rsidR="009D42B6" w:rsidRPr="00214CC6">
        <w:t xml:space="preserve"> </w:t>
      </w:r>
      <w:r w:rsidRPr="00214CC6">
        <w:t>2017,</w:t>
      </w:r>
      <w:r w:rsidR="009D42B6" w:rsidRPr="00214CC6">
        <w:t xml:space="preserve"> </w:t>
      </w:r>
      <w:r w:rsidRPr="00214CC6">
        <w:t>when</w:t>
      </w:r>
      <w:r w:rsidR="009D42B6" w:rsidRPr="00214CC6">
        <w:t xml:space="preserve"> </w:t>
      </w:r>
      <w:r w:rsidR="004613C6" w:rsidRPr="00214CC6">
        <w:t>home</w:t>
      </w:r>
      <w:r w:rsidR="009D42B6" w:rsidRPr="00214CC6">
        <w:t xml:space="preserve"> </w:t>
      </w:r>
      <w:r w:rsidR="004613C6" w:rsidRPr="00214CC6">
        <w:t>care</w:t>
      </w:r>
      <w:r w:rsidR="009D42B6" w:rsidRPr="00214CC6">
        <w:t xml:space="preserve"> </w:t>
      </w:r>
      <w:r w:rsidRPr="00214CC6">
        <w:t>consumers</w:t>
      </w:r>
      <w:r w:rsidR="009D42B6" w:rsidRPr="00214CC6">
        <w:t xml:space="preserve"> </w:t>
      </w:r>
      <w:r w:rsidRPr="00214CC6">
        <w:t>moved</w:t>
      </w:r>
      <w:r w:rsidR="009D42B6" w:rsidRPr="00214CC6">
        <w:t xml:space="preserve"> </w:t>
      </w:r>
      <w:r w:rsidRPr="00214CC6">
        <w:t>between</w:t>
      </w:r>
      <w:r w:rsidR="009D42B6" w:rsidRPr="00214CC6">
        <w:t xml:space="preserve"> </w:t>
      </w:r>
      <w:r w:rsidRPr="00214CC6">
        <w:t>home</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or</w:t>
      </w:r>
      <w:r w:rsidR="009D42B6" w:rsidRPr="00214CC6">
        <w:t xml:space="preserve"> </w:t>
      </w:r>
      <w:r w:rsidRPr="00214CC6">
        <w:t>exited</w:t>
      </w:r>
      <w:r w:rsidR="009D42B6" w:rsidRPr="00214CC6">
        <w:t xml:space="preserve"> </w:t>
      </w:r>
      <w:r w:rsidRPr="00214CC6">
        <w:t>care</w:t>
      </w:r>
      <w:r w:rsidR="009D42B6" w:rsidRPr="00214CC6">
        <w:t xml:space="preserve"> </w:t>
      </w:r>
      <w:r w:rsidRPr="00214CC6">
        <w:t>(often</w:t>
      </w:r>
      <w:r w:rsidR="009D42B6" w:rsidRPr="00214CC6">
        <w:t xml:space="preserve"> </w:t>
      </w:r>
      <w:r w:rsidRPr="00214CC6">
        <w:t>to</w:t>
      </w:r>
      <w:r w:rsidR="009D42B6" w:rsidRPr="00214CC6">
        <w:t xml:space="preserve"> </w:t>
      </w:r>
      <w:r w:rsidRPr="00214CC6">
        <w:t>enter</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unspent</w:t>
      </w:r>
      <w:r w:rsidR="009D42B6" w:rsidRPr="00214CC6">
        <w:t xml:space="preserve"> </w:t>
      </w:r>
      <w:r w:rsidRPr="00214CC6">
        <w:t>package</w:t>
      </w:r>
      <w:r w:rsidR="009D42B6" w:rsidRPr="00214CC6">
        <w:t xml:space="preserve"> </w:t>
      </w:r>
      <w:r w:rsidRPr="00214CC6">
        <w:t>funds</w:t>
      </w:r>
      <w:r w:rsidR="009D42B6" w:rsidRPr="00214CC6">
        <w:t xml:space="preserve"> </w:t>
      </w:r>
      <w:r w:rsidRPr="00214CC6">
        <w:t>could</w:t>
      </w:r>
      <w:r w:rsidR="009D42B6" w:rsidRPr="00214CC6">
        <w:t xml:space="preserve"> </w:t>
      </w:r>
      <w:r w:rsidRPr="00214CC6">
        <w:t>be</w:t>
      </w:r>
      <w:r w:rsidR="009D42B6" w:rsidRPr="00214CC6">
        <w:t xml:space="preserve"> </w:t>
      </w:r>
      <w:r w:rsidRPr="00214CC6">
        <w:t>retained</w:t>
      </w:r>
      <w:r w:rsidR="009D42B6" w:rsidRPr="00214CC6">
        <w:t xml:space="preserve"> </w:t>
      </w:r>
      <w:r w:rsidRPr="00214CC6">
        <w:t>by</w:t>
      </w:r>
      <w:r w:rsidR="009D42B6" w:rsidRPr="00214CC6">
        <w:t xml:space="preserve"> </w:t>
      </w:r>
      <w:r w:rsidRPr="00214CC6">
        <w:t>the</w:t>
      </w:r>
      <w:r w:rsidR="004613C6" w:rsidRPr="00214CC6">
        <w:t>ir</w:t>
      </w:r>
      <w:r w:rsidR="009D42B6" w:rsidRPr="00214CC6">
        <w:t xml:space="preserve"> </w:t>
      </w:r>
      <w:r w:rsidRPr="00214CC6">
        <w:t>former</w:t>
      </w:r>
      <w:r w:rsidR="009D42B6" w:rsidRPr="00214CC6">
        <w:t xml:space="preserve"> </w:t>
      </w:r>
      <w:r w:rsidRPr="00214CC6">
        <w:t>provider.</w:t>
      </w:r>
      <w:r w:rsidR="009D42B6" w:rsidRPr="00214CC6">
        <w:t xml:space="preserve"> </w:t>
      </w:r>
      <w:r w:rsidRPr="00214CC6">
        <w:t>As</w:t>
      </w:r>
      <w:r w:rsidR="009D42B6" w:rsidRPr="00214CC6">
        <w:t xml:space="preserve"> </w:t>
      </w:r>
      <w:r w:rsidRPr="00214CC6">
        <w:t>part</w:t>
      </w:r>
      <w:r w:rsidR="009D42B6" w:rsidRPr="00214CC6">
        <w:t xml:space="preserve"> </w:t>
      </w:r>
      <w:r w:rsidRPr="00214CC6">
        <w:t>of</w:t>
      </w:r>
      <w:r w:rsidR="009D42B6" w:rsidRPr="00214CC6">
        <w:t xml:space="preserve"> </w:t>
      </w:r>
      <w:r w:rsidRPr="00214CC6">
        <w:t>the</w:t>
      </w:r>
      <w:r w:rsidR="009D42B6" w:rsidRPr="00214CC6">
        <w:t xml:space="preserve"> </w:t>
      </w:r>
      <w:r w:rsidRPr="00214CC6">
        <w:t>changes</w:t>
      </w:r>
      <w:r w:rsidR="009D42B6" w:rsidRPr="00214CC6">
        <w:t xml:space="preserve"> </w:t>
      </w:r>
      <w:r w:rsidRPr="00214CC6">
        <w:t>introduced</w:t>
      </w:r>
      <w:r w:rsidR="009D42B6" w:rsidRPr="00214CC6">
        <w:t xml:space="preserve"> </w:t>
      </w:r>
      <w:r w:rsidRPr="00214CC6">
        <w:t>in</w:t>
      </w:r>
      <w:r w:rsidR="009D42B6" w:rsidRPr="00214CC6">
        <w:t xml:space="preserve"> </w:t>
      </w:r>
      <w:r w:rsidRPr="00214CC6">
        <w:t>February</w:t>
      </w:r>
      <w:r w:rsidR="009D42B6" w:rsidRPr="00214CC6">
        <w:t xml:space="preserve"> </w:t>
      </w:r>
      <w:r w:rsidRPr="00214CC6">
        <w:t>2017,</w:t>
      </w:r>
      <w:r w:rsidR="009D42B6" w:rsidRPr="00214CC6">
        <w:t xml:space="preserve"> </w:t>
      </w:r>
      <w:r w:rsidRPr="00214CC6">
        <w:t>unspent</w:t>
      </w:r>
      <w:r w:rsidR="009D42B6" w:rsidRPr="00214CC6">
        <w:t xml:space="preserve"> </w:t>
      </w:r>
      <w:r w:rsidRPr="00214CC6">
        <w:t>package</w:t>
      </w:r>
      <w:r w:rsidR="009D42B6" w:rsidRPr="00214CC6">
        <w:t xml:space="preserve"> </w:t>
      </w:r>
      <w:r w:rsidRPr="00214CC6">
        <w:t>funds</w:t>
      </w:r>
      <w:r w:rsidR="009D42B6" w:rsidRPr="00214CC6">
        <w:t xml:space="preserve"> </w:t>
      </w:r>
      <w:r w:rsidRPr="00214CC6">
        <w:t>now</w:t>
      </w:r>
      <w:r w:rsidR="009D42B6" w:rsidRPr="00214CC6">
        <w:t xml:space="preserve"> </w:t>
      </w:r>
      <w:r w:rsidRPr="00214CC6">
        <w:t>follow</w:t>
      </w:r>
      <w:r w:rsidR="009D42B6" w:rsidRPr="00214CC6">
        <w:t xml:space="preserve"> </w:t>
      </w:r>
      <w:r w:rsidRPr="00214CC6">
        <w:t>the</w:t>
      </w:r>
      <w:r w:rsidR="009D42B6" w:rsidRPr="00214CC6">
        <w:t xml:space="preserve"> </w:t>
      </w:r>
      <w:r w:rsidRPr="00214CC6">
        <w:t>consumer</w:t>
      </w:r>
      <w:r w:rsidR="009D42B6" w:rsidRPr="00214CC6">
        <w:t xml:space="preserve"> </w:t>
      </w:r>
      <w:r w:rsidRPr="00214CC6">
        <w:t>to</w:t>
      </w:r>
      <w:r w:rsidR="009D42B6" w:rsidRPr="00214CC6">
        <w:t xml:space="preserve"> </w:t>
      </w:r>
      <w:r w:rsidRPr="00214CC6">
        <w:t>their</w:t>
      </w:r>
      <w:r w:rsidR="009D42B6" w:rsidRPr="00214CC6">
        <w:t xml:space="preserve"> </w:t>
      </w:r>
      <w:r w:rsidRPr="00214CC6">
        <w:t>new</w:t>
      </w:r>
      <w:r w:rsidR="009D42B6" w:rsidRPr="00214CC6">
        <w:t xml:space="preserve"> </w:t>
      </w:r>
      <w:r w:rsidRPr="00214CC6">
        <w:t>provider</w:t>
      </w:r>
      <w:r w:rsidR="009D42B6" w:rsidRPr="00214CC6">
        <w:t xml:space="preserve"> </w:t>
      </w:r>
      <w:r w:rsidRPr="00214CC6">
        <w:t>or</w:t>
      </w:r>
      <w:r w:rsidR="009D42B6" w:rsidRPr="00214CC6">
        <w:t xml:space="preserve"> </w:t>
      </w:r>
      <w:r w:rsidRPr="00214CC6">
        <w:t>are</w:t>
      </w:r>
      <w:r w:rsidR="009D42B6" w:rsidRPr="00214CC6">
        <w:t xml:space="preserve"> </w:t>
      </w:r>
      <w:r w:rsidRPr="00214CC6">
        <w:t>returned</w:t>
      </w:r>
      <w:r w:rsidR="009D42B6" w:rsidRPr="00214CC6">
        <w:t xml:space="preserve"> </w:t>
      </w:r>
      <w:r w:rsidRPr="00214CC6">
        <w:t>to</w:t>
      </w:r>
      <w:r w:rsidR="009D42B6" w:rsidRPr="00214CC6">
        <w:t xml:space="preserve"> </w:t>
      </w:r>
      <w:r w:rsidRPr="00214CC6">
        <w:t>the</w:t>
      </w:r>
      <w:r w:rsidR="009D42B6" w:rsidRPr="00214CC6">
        <w:t xml:space="preserve"> </w:t>
      </w:r>
      <w:r w:rsidRPr="00214CC6">
        <w:t>Commonwealth</w:t>
      </w:r>
      <w:r w:rsidR="009D42B6" w:rsidRPr="00214CC6">
        <w:t xml:space="preserve"> </w:t>
      </w:r>
      <w:r w:rsidRPr="00214CC6">
        <w:t>and</w:t>
      </w:r>
      <w:r w:rsidR="009D42B6" w:rsidRPr="00214CC6">
        <w:t xml:space="preserve"> </w:t>
      </w:r>
      <w:r w:rsidRPr="00214CC6">
        <w:t>the</w:t>
      </w:r>
      <w:r w:rsidR="009D42B6" w:rsidRPr="00214CC6">
        <w:t xml:space="preserve"> </w:t>
      </w:r>
      <w:r w:rsidRPr="00214CC6">
        <w:t>consumer</w:t>
      </w:r>
      <w:r w:rsidR="009D42B6" w:rsidRPr="00214CC6">
        <w:t xml:space="preserve"> </w:t>
      </w:r>
      <w:r w:rsidRPr="00214CC6">
        <w:t>(based</w:t>
      </w:r>
      <w:r w:rsidR="009D42B6" w:rsidRPr="00214CC6">
        <w:t xml:space="preserve"> </w:t>
      </w:r>
      <w:r w:rsidRPr="00214CC6">
        <w:t>on</w:t>
      </w:r>
      <w:r w:rsidR="009D42B6" w:rsidRPr="00214CC6">
        <w:t xml:space="preserve"> </w:t>
      </w:r>
      <w:r w:rsidRPr="00214CC6">
        <w:t>their</w:t>
      </w:r>
      <w:r w:rsidR="009D42B6" w:rsidRPr="00214CC6">
        <w:t xml:space="preserve"> </w:t>
      </w:r>
      <w:r w:rsidRPr="00214CC6">
        <w:t>respective</w:t>
      </w:r>
      <w:r w:rsidR="009D42B6" w:rsidRPr="00214CC6">
        <w:t xml:space="preserve"> </w:t>
      </w:r>
      <w:r w:rsidRPr="00214CC6">
        <w:t>proportions</w:t>
      </w:r>
      <w:r w:rsidR="009D42B6" w:rsidRPr="00214CC6">
        <w:t xml:space="preserve"> </w:t>
      </w:r>
      <w:r w:rsidR="00AF5277" w:rsidRPr="00214CC6">
        <w:t>paid</w:t>
      </w:r>
      <w:r w:rsidRPr="00214CC6">
        <w:t>)</w:t>
      </w:r>
      <w:r w:rsidR="009D42B6" w:rsidRPr="00214CC6">
        <w:t xml:space="preserve"> </w:t>
      </w:r>
      <w:r w:rsidRPr="00214CC6">
        <w:t>when</w:t>
      </w:r>
      <w:r w:rsidR="009D42B6" w:rsidRPr="00214CC6">
        <w:t xml:space="preserve"> </w:t>
      </w:r>
      <w:r w:rsidRPr="00214CC6">
        <w:t>the</w:t>
      </w:r>
      <w:r w:rsidR="009D42B6" w:rsidRPr="00214CC6">
        <w:t xml:space="preserve"> </w:t>
      </w:r>
      <w:r w:rsidRPr="00214CC6">
        <w:t>consumer</w:t>
      </w:r>
      <w:r w:rsidR="009D42B6" w:rsidRPr="00214CC6">
        <w:t xml:space="preserve"> </w:t>
      </w:r>
      <w:r w:rsidRPr="00214CC6">
        <w:t>leaves</w:t>
      </w:r>
      <w:r w:rsidR="009D42B6" w:rsidRPr="00214CC6">
        <w:t xml:space="preserve"> </w:t>
      </w:r>
      <w:r w:rsidR="004613C6" w:rsidRPr="00214CC6">
        <w:t>home</w:t>
      </w:r>
      <w:r w:rsidR="009D42B6" w:rsidRPr="00214CC6">
        <w:t xml:space="preserve"> </w:t>
      </w:r>
      <w:r w:rsidRPr="00214CC6">
        <w:t>care.</w:t>
      </w:r>
    </w:p>
    <w:p w14:paraId="4163DC7B" w14:textId="77777777" w:rsidR="009D42B6" w:rsidRPr="00214CC6" w:rsidRDefault="00BD3AEA" w:rsidP="00577087">
      <w:r w:rsidRPr="00214CC6">
        <w:lastRenderedPageBreak/>
        <w:t>The</w:t>
      </w:r>
      <w:r w:rsidR="009D42B6" w:rsidRPr="00214CC6">
        <w:t xml:space="preserve"> </w:t>
      </w:r>
      <w:r w:rsidRPr="00214CC6">
        <w:t>unspent</w:t>
      </w:r>
      <w:r w:rsidR="009D42B6" w:rsidRPr="00214CC6">
        <w:t xml:space="preserve"> </w:t>
      </w:r>
      <w:r w:rsidRPr="00214CC6">
        <w:t>home</w:t>
      </w:r>
      <w:r w:rsidR="009D42B6" w:rsidRPr="00214CC6">
        <w:t xml:space="preserve"> </w:t>
      </w:r>
      <w:r w:rsidRPr="00214CC6">
        <w:t>care</w:t>
      </w:r>
      <w:r w:rsidR="009D42B6" w:rsidRPr="00214CC6">
        <w:t xml:space="preserve"> </w:t>
      </w:r>
      <w:r w:rsidRPr="00214CC6">
        <w:t>amount</w:t>
      </w:r>
      <w:r w:rsidR="009D42B6" w:rsidRPr="00214CC6">
        <w:t xml:space="preserve"> </w:t>
      </w:r>
      <w:r w:rsidRPr="00214CC6">
        <w:t>is</w:t>
      </w:r>
      <w:r w:rsidR="009D42B6" w:rsidRPr="00214CC6">
        <w:t xml:space="preserve"> </w:t>
      </w:r>
      <w:r w:rsidRPr="00214CC6">
        <w:t>the</w:t>
      </w:r>
      <w:r w:rsidR="009D42B6" w:rsidRPr="00214CC6">
        <w:t xml:space="preserve"> </w:t>
      </w:r>
      <w:r w:rsidRPr="00214CC6">
        <w:t>total</w:t>
      </w:r>
      <w:r w:rsidR="009D42B6" w:rsidRPr="00214CC6">
        <w:t xml:space="preserve"> </w:t>
      </w:r>
      <w:r w:rsidRPr="00214CC6">
        <w:t>amount</w:t>
      </w:r>
      <w:r w:rsidR="009D42B6" w:rsidRPr="00214CC6">
        <w:t xml:space="preserve"> </w:t>
      </w:r>
      <w:r w:rsidRPr="00214CC6">
        <w:t>of</w:t>
      </w:r>
      <w:r w:rsidR="009D42B6" w:rsidRPr="00214CC6">
        <w:t xml:space="preserve"> </w:t>
      </w:r>
      <w:r w:rsidRPr="00214CC6">
        <w:t>each</w:t>
      </w:r>
      <w:r w:rsidR="009D42B6" w:rsidRPr="00214CC6">
        <w:t xml:space="preserve"> </w:t>
      </w:r>
      <w:r w:rsidRPr="00214CC6">
        <w:t>consumer’s</w:t>
      </w:r>
      <w:r w:rsidR="009D42B6" w:rsidRPr="00214CC6">
        <w:t xml:space="preserve"> </w:t>
      </w:r>
      <w:r w:rsidRPr="00214CC6">
        <w:t>individual</w:t>
      </w:r>
      <w:r w:rsidR="009D42B6" w:rsidRPr="00214CC6">
        <w:t xml:space="preserve"> </w:t>
      </w:r>
      <w:r w:rsidRPr="00214CC6">
        <w:t>budget</w:t>
      </w:r>
      <w:r w:rsidR="009D42B6" w:rsidRPr="00214CC6">
        <w:t xml:space="preserve"> </w:t>
      </w:r>
      <w:r w:rsidRPr="00214CC6">
        <w:t>(comprising</w:t>
      </w:r>
      <w:r w:rsidR="009D42B6" w:rsidRPr="00214CC6">
        <w:t xml:space="preserve"> </w:t>
      </w:r>
      <w:r w:rsidRPr="00214CC6">
        <w:t>home</w:t>
      </w:r>
      <w:r w:rsidR="009D42B6" w:rsidRPr="00214CC6">
        <w:t xml:space="preserve"> </w:t>
      </w:r>
      <w:r w:rsidRPr="00214CC6">
        <w:t>care</w:t>
      </w:r>
      <w:r w:rsidR="009D42B6" w:rsidRPr="00214CC6">
        <w:t xml:space="preserve"> </w:t>
      </w:r>
      <w:r w:rsidRPr="00214CC6">
        <w:t>subsidy,</w:t>
      </w:r>
      <w:r w:rsidR="009D42B6" w:rsidRPr="00214CC6">
        <w:t xml:space="preserve"> </w:t>
      </w:r>
      <w:r w:rsidRPr="00214CC6">
        <w:t>supplements</w:t>
      </w:r>
      <w:r w:rsidR="009D42B6" w:rsidRPr="00214CC6">
        <w:t xml:space="preserve"> </w:t>
      </w:r>
      <w:r w:rsidRPr="00214CC6">
        <w:t>and</w:t>
      </w:r>
      <w:r w:rsidR="009D42B6" w:rsidRPr="00214CC6">
        <w:t xml:space="preserve"> </w:t>
      </w:r>
      <w:r w:rsidRPr="00214CC6">
        <w:t>home</w:t>
      </w:r>
      <w:r w:rsidR="009D42B6" w:rsidRPr="00214CC6">
        <w:t xml:space="preserve"> </w:t>
      </w:r>
      <w:r w:rsidRPr="00214CC6">
        <w:t>care</w:t>
      </w:r>
      <w:r w:rsidR="009D42B6" w:rsidRPr="00214CC6">
        <w:t xml:space="preserve"> </w:t>
      </w:r>
      <w:r w:rsidRPr="00214CC6">
        <w:t>fees)</w:t>
      </w:r>
      <w:r w:rsidR="009D42B6" w:rsidRPr="00214CC6">
        <w:t xml:space="preserve"> </w:t>
      </w:r>
      <w:r w:rsidRPr="00214CC6">
        <w:t>that</w:t>
      </w:r>
      <w:r w:rsidR="009D42B6" w:rsidRPr="00214CC6">
        <w:t xml:space="preserve"> </w:t>
      </w:r>
      <w:r w:rsidRPr="00214CC6">
        <w:t>has</w:t>
      </w:r>
      <w:r w:rsidR="009D42B6" w:rsidRPr="00214CC6">
        <w:t xml:space="preserve"> </w:t>
      </w:r>
      <w:r w:rsidRPr="00214CC6">
        <w:t>not</w:t>
      </w:r>
      <w:r w:rsidR="009D42B6" w:rsidRPr="00214CC6">
        <w:t xml:space="preserve"> </w:t>
      </w:r>
      <w:r w:rsidRPr="00214CC6">
        <w:t>been</w:t>
      </w:r>
      <w:r w:rsidR="009D42B6" w:rsidRPr="00214CC6">
        <w:t xml:space="preserve"> </w:t>
      </w:r>
      <w:r w:rsidRPr="00214CC6">
        <w:t>spent</w:t>
      </w:r>
      <w:r w:rsidR="009D42B6" w:rsidRPr="00214CC6">
        <w:t xml:space="preserve"> </w:t>
      </w:r>
      <w:r w:rsidRPr="00214CC6">
        <w:t>or</w:t>
      </w:r>
      <w:r w:rsidR="009D42B6" w:rsidRPr="00214CC6">
        <w:t xml:space="preserve"> </w:t>
      </w:r>
      <w:r w:rsidRPr="00214CC6">
        <w:t>committed</w:t>
      </w:r>
      <w:r w:rsidR="009D42B6" w:rsidRPr="00214CC6">
        <w:t xml:space="preserve"> </w:t>
      </w:r>
      <w:r w:rsidRPr="00214CC6">
        <w:t>for</w:t>
      </w:r>
      <w:r w:rsidR="009D42B6" w:rsidRPr="00214CC6">
        <w:t xml:space="preserve"> </w:t>
      </w:r>
      <w:r w:rsidRPr="00214CC6">
        <w:t>the</w:t>
      </w:r>
      <w:r w:rsidR="009D42B6" w:rsidRPr="00214CC6">
        <w:t xml:space="preserve"> </w:t>
      </w:r>
      <w:r w:rsidRPr="00214CC6">
        <w:t>consumer’s</w:t>
      </w:r>
      <w:r w:rsidR="009D42B6" w:rsidRPr="00214CC6">
        <w:t xml:space="preserve"> </w:t>
      </w:r>
      <w:r w:rsidRPr="00214CC6">
        <w:t>care,</w:t>
      </w:r>
      <w:r w:rsidR="009D42B6" w:rsidRPr="00214CC6">
        <w:t xml:space="preserve"> </w:t>
      </w:r>
      <w:r w:rsidRPr="00214CC6">
        <w:t>less</w:t>
      </w:r>
      <w:r w:rsidR="009D42B6" w:rsidRPr="00214CC6">
        <w:t xml:space="preserve"> </w:t>
      </w:r>
      <w:r w:rsidRPr="00214CC6">
        <w:t>any</w:t>
      </w:r>
      <w:r w:rsidR="009D42B6" w:rsidRPr="00214CC6">
        <w:t xml:space="preserve"> </w:t>
      </w:r>
      <w:r w:rsidRPr="00214CC6">
        <w:t>agreed</w:t>
      </w:r>
      <w:r w:rsidR="009D42B6" w:rsidRPr="00214CC6">
        <w:t xml:space="preserve"> </w:t>
      </w:r>
      <w:r w:rsidRPr="00214CC6">
        <w:t>exit</w:t>
      </w:r>
      <w:r w:rsidR="009D42B6" w:rsidRPr="00214CC6">
        <w:t xml:space="preserve"> </w:t>
      </w:r>
      <w:r w:rsidRPr="00214CC6">
        <w:t>amount.</w:t>
      </w:r>
      <w:r w:rsidR="009D42B6" w:rsidRPr="00214CC6">
        <w:t xml:space="preserve"> </w:t>
      </w:r>
      <w:r w:rsidRPr="00214CC6">
        <w:t>Unspent</w:t>
      </w:r>
      <w:r w:rsidR="009D42B6" w:rsidRPr="00214CC6">
        <w:t xml:space="preserve"> </w:t>
      </w:r>
      <w:r w:rsidRPr="00214CC6">
        <w:t>package</w:t>
      </w:r>
      <w:r w:rsidR="009D42B6" w:rsidRPr="00214CC6">
        <w:t xml:space="preserve"> </w:t>
      </w:r>
      <w:r w:rsidRPr="00214CC6">
        <w:t>funds</w:t>
      </w:r>
      <w:r w:rsidR="009D42B6" w:rsidRPr="00214CC6">
        <w:t xml:space="preserve"> </w:t>
      </w:r>
      <w:r w:rsidRPr="00214CC6">
        <w:t>will</w:t>
      </w:r>
      <w:r w:rsidR="009D42B6" w:rsidRPr="00214CC6">
        <w:t xml:space="preserve"> </w:t>
      </w:r>
      <w:r w:rsidRPr="00214CC6">
        <w:t>not</w:t>
      </w:r>
      <w:r w:rsidR="009D42B6" w:rsidRPr="00214CC6">
        <w:t xml:space="preserve"> </w:t>
      </w:r>
      <w:r w:rsidRPr="00214CC6">
        <w:t>generally,</w:t>
      </w:r>
      <w:r w:rsidR="009D42B6" w:rsidRPr="00214CC6">
        <w:t xml:space="preserve"> </w:t>
      </w:r>
      <w:r w:rsidRPr="00214CC6">
        <w:t>and</w:t>
      </w:r>
      <w:r w:rsidR="009D42B6" w:rsidRPr="00214CC6">
        <w:t xml:space="preserve"> </w:t>
      </w:r>
      <w:r w:rsidRPr="00214CC6">
        <w:t>should</w:t>
      </w:r>
      <w:r w:rsidR="009D42B6" w:rsidRPr="00214CC6">
        <w:t xml:space="preserve"> </w:t>
      </w:r>
      <w:r w:rsidRPr="00214CC6">
        <w:t>not,</w:t>
      </w:r>
      <w:r w:rsidR="009D42B6" w:rsidRPr="00214CC6">
        <w:t xml:space="preserve"> </w:t>
      </w:r>
      <w:r w:rsidRPr="00214CC6">
        <w:t>be</w:t>
      </w:r>
      <w:r w:rsidR="009D42B6" w:rsidRPr="00214CC6">
        <w:t xml:space="preserve"> </w:t>
      </w:r>
      <w:r w:rsidRPr="00214CC6">
        <w:t>recognised</w:t>
      </w:r>
      <w:r w:rsidR="009D42B6" w:rsidRPr="00214CC6">
        <w:t xml:space="preserve"> </w:t>
      </w:r>
      <w:r w:rsidRPr="00214CC6">
        <w:t>as</w:t>
      </w:r>
      <w:r w:rsidR="009D42B6" w:rsidRPr="00214CC6">
        <w:t xml:space="preserve"> </w:t>
      </w:r>
      <w:r w:rsidRPr="00214CC6">
        <w:t>income</w:t>
      </w:r>
      <w:r w:rsidR="009D42B6" w:rsidRPr="00214CC6">
        <w:t xml:space="preserve"> </w:t>
      </w:r>
      <w:r w:rsidR="00D24AFC" w:rsidRPr="00214CC6">
        <w:t>by</w:t>
      </w:r>
      <w:r w:rsidR="009D42B6" w:rsidRPr="00214CC6">
        <w:t xml:space="preserve"> </w:t>
      </w:r>
      <w:r w:rsidR="00D24AFC" w:rsidRPr="00214CC6">
        <w:t>the</w:t>
      </w:r>
      <w:r w:rsidR="009D42B6" w:rsidRPr="00214CC6">
        <w:t xml:space="preserve"> </w:t>
      </w:r>
      <w:r w:rsidR="00D24AFC" w:rsidRPr="00214CC6">
        <w:t>provider</w:t>
      </w:r>
      <w:r w:rsidR="009D42B6" w:rsidRPr="00214CC6">
        <w:t xml:space="preserve"> </w:t>
      </w:r>
      <w:r w:rsidRPr="00214CC6">
        <w:t>until</w:t>
      </w:r>
      <w:r w:rsidR="009D42B6" w:rsidRPr="00214CC6">
        <w:t xml:space="preserve"> </w:t>
      </w:r>
      <w:r w:rsidRPr="00214CC6">
        <w:t>the</w:t>
      </w:r>
      <w:r w:rsidR="009D42B6" w:rsidRPr="00214CC6">
        <w:t xml:space="preserve"> </w:t>
      </w:r>
      <w:r w:rsidRPr="00214CC6">
        <w:t>funds</w:t>
      </w:r>
      <w:r w:rsidR="009D42B6" w:rsidRPr="00214CC6">
        <w:t xml:space="preserve"> </w:t>
      </w:r>
      <w:r w:rsidRPr="00214CC6">
        <w:t>have</w:t>
      </w:r>
      <w:r w:rsidR="009D42B6" w:rsidRPr="00214CC6">
        <w:t xml:space="preserve"> </w:t>
      </w:r>
      <w:r w:rsidRPr="00214CC6">
        <w:t>been</w:t>
      </w:r>
      <w:r w:rsidR="009D42B6" w:rsidRPr="00214CC6">
        <w:t xml:space="preserve"> </w:t>
      </w:r>
      <w:r w:rsidRPr="00214CC6">
        <w:t>spent</w:t>
      </w:r>
      <w:r w:rsidR="009D42B6" w:rsidRPr="00214CC6">
        <w:t xml:space="preserve"> </w:t>
      </w:r>
      <w:r w:rsidRPr="00214CC6">
        <w:t>or</w:t>
      </w:r>
      <w:r w:rsidR="009D42B6" w:rsidRPr="00214CC6">
        <w:t xml:space="preserve"> </w:t>
      </w:r>
      <w:r w:rsidRPr="00214CC6">
        <w:t>are</w:t>
      </w:r>
      <w:r w:rsidR="009D42B6" w:rsidRPr="00214CC6">
        <w:t xml:space="preserve"> </w:t>
      </w:r>
      <w:r w:rsidRPr="00214CC6">
        <w:t>committed</w:t>
      </w:r>
      <w:r w:rsidR="009D42B6" w:rsidRPr="00214CC6">
        <w:t xml:space="preserve"> </w:t>
      </w:r>
      <w:r w:rsidRPr="00214CC6">
        <w:t>for</w:t>
      </w:r>
      <w:r w:rsidR="009D42B6" w:rsidRPr="00214CC6">
        <w:t xml:space="preserve"> </w:t>
      </w:r>
      <w:r w:rsidRPr="00214CC6">
        <w:t>the</w:t>
      </w:r>
      <w:r w:rsidR="009D42B6" w:rsidRPr="00214CC6">
        <w:t xml:space="preserve"> </w:t>
      </w:r>
      <w:r w:rsidRPr="00214CC6">
        <w:t>consumer’s</w:t>
      </w:r>
      <w:r w:rsidR="009D42B6" w:rsidRPr="00214CC6">
        <w:t xml:space="preserve"> </w:t>
      </w:r>
      <w:r w:rsidRPr="00214CC6">
        <w:t>care.</w:t>
      </w:r>
    </w:p>
    <w:p w14:paraId="787140B9" w14:textId="77777777" w:rsidR="009D42B6" w:rsidRPr="00214CC6" w:rsidRDefault="00850FF9" w:rsidP="00577087">
      <w:r w:rsidRPr="00214CC6">
        <w:t>Unspent</w:t>
      </w:r>
      <w:r w:rsidR="009D42B6" w:rsidRPr="00214CC6">
        <w:t xml:space="preserve"> </w:t>
      </w:r>
      <w:r w:rsidRPr="00214CC6">
        <w:t>funds</w:t>
      </w:r>
      <w:r w:rsidR="009D42B6" w:rsidRPr="00214CC6">
        <w:t xml:space="preserve"> </w:t>
      </w:r>
      <w:r w:rsidRPr="00214CC6">
        <w:t>are</w:t>
      </w:r>
      <w:r w:rsidR="009D42B6" w:rsidRPr="00214CC6">
        <w:t xml:space="preserve"> </w:t>
      </w:r>
      <w:r w:rsidRPr="00214CC6">
        <w:t>discussed</w:t>
      </w:r>
      <w:r w:rsidR="009D42B6" w:rsidRPr="00214CC6">
        <w:t xml:space="preserve"> </w:t>
      </w:r>
      <w:r w:rsidR="00C35E6A" w:rsidRPr="00214CC6">
        <w:t>in</w:t>
      </w:r>
      <w:r w:rsidR="009D42B6" w:rsidRPr="00214CC6">
        <w:t xml:space="preserve"> </w:t>
      </w:r>
      <w:r w:rsidR="00C35E6A" w:rsidRPr="00214CC6">
        <w:t>more</w:t>
      </w:r>
      <w:r w:rsidR="009D42B6" w:rsidRPr="00214CC6">
        <w:t xml:space="preserve"> </w:t>
      </w:r>
      <w:r w:rsidR="00C35E6A" w:rsidRPr="00214CC6">
        <w:t>detail</w:t>
      </w:r>
      <w:r w:rsidR="009D42B6" w:rsidRPr="00214CC6">
        <w:t xml:space="preserve"> </w:t>
      </w:r>
      <w:r w:rsidR="00C35E6A" w:rsidRPr="00214CC6">
        <w:t>at</w:t>
      </w:r>
      <w:r w:rsidR="009D42B6" w:rsidRPr="00214CC6">
        <w:t xml:space="preserve"> </w:t>
      </w:r>
      <w:r w:rsidR="00C35E6A" w:rsidRPr="00214CC6">
        <w:t>5.2.6.</w:t>
      </w:r>
    </w:p>
    <w:p w14:paraId="4CA065C5" w14:textId="02405108" w:rsidR="009D42B6" w:rsidRDefault="00BD3AEA" w:rsidP="00B842BC">
      <w:pPr>
        <w:pStyle w:val="Heading4"/>
      </w:pPr>
      <w:bookmarkStart w:id="485" w:name="_Toc14887328"/>
      <w:r>
        <w:t>Total</w:t>
      </w:r>
      <w:r w:rsidR="009D42B6">
        <w:t xml:space="preserve"> </w:t>
      </w:r>
      <w:r>
        <w:t>revenue</w:t>
      </w:r>
      <w:bookmarkEnd w:id="485"/>
    </w:p>
    <w:bookmarkEnd w:id="468"/>
    <w:bookmarkEnd w:id="469"/>
    <w:bookmarkEnd w:id="470"/>
    <w:bookmarkEnd w:id="471"/>
    <w:bookmarkEnd w:id="472"/>
    <w:bookmarkEnd w:id="473"/>
    <w:bookmarkEnd w:id="474"/>
    <w:bookmarkEnd w:id="475"/>
    <w:bookmarkEnd w:id="476"/>
    <w:bookmarkEnd w:id="477"/>
    <w:bookmarkEnd w:id="478"/>
    <w:p w14:paraId="31BC873B" w14:textId="77777777" w:rsidR="009D42B6" w:rsidRPr="00214CC6" w:rsidRDefault="003D7FE5" w:rsidP="00B842BC">
      <w:pPr>
        <w:rPr>
          <w:lang w:val="en-GB"/>
        </w:rPr>
      </w:pPr>
      <w:r w:rsidRPr="00214CC6">
        <w:rPr>
          <w:lang w:val="en-GB"/>
        </w:rPr>
        <w:t>In</w:t>
      </w:r>
      <w:r w:rsidR="009D42B6" w:rsidRPr="00214CC6">
        <w:rPr>
          <w:lang w:val="en-GB"/>
        </w:rPr>
        <w:t xml:space="preserve"> </w:t>
      </w:r>
      <w:r w:rsidRPr="00214CC6">
        <w:rPr>
          <w:lang w:val="en-GB"/>
        </w:rPr>
        <w:t>2017-18,</w:t>
      </w:r>
      <w:r w:rsidR="009D42B6" w:rsidRPr="00214CC6">
        <w:rPr>
          <w:lang w:val="en-GB"/>
        </w:rPr>
        <w:t xml:space="preserve"> </w:t>
      </w:r>
      <w:r w:rsidRPr="00214CC6">
        <w:rPr>
          <w:lang w:val="en-GB"/>
        </w:rPr>
        <w:t>total</w:t>
      </w:r>
      <w:r w:rsidR="009D42B6" w:rsidRPr="00214CC6">
        <w:rPr>
          <w:lang w:val="en-GB"/>
        </w:rPr>
        <w:t xml:space="preserve"> </w:t>
      </w:r>
      <w:r w:rsidRPr="00214CC6">
        <w:rPr>
          <w:lang w:val="en-GB"/>
        </w:rPr>
        <w:t>sector</w:t>
      </w:r>
      <w:r w:rsidR="009D42B6" w:rsidRPr="00214CC6">
        <w:rPr>
          <w:lang w:val="en-GB"/>
        </w:rPr>
        <w:t xml:space="preserve"> </w:t>
      </w:r>
      <w:r w:rsidRPr="00214CC6">
        <w:rPr>
          <w:lang w:val="en-GB"/>
        </w:rPr>
        <w:t>revenue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all</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$2.07</w:t>
      </w:r>
      <w:r w:rsidR="009D42B6" w:rsidRPr="00214CC6">
        <w:rPr>
          <w:lang w:val="en-GB"/>
        </w:rPr>
        <w:t xml:space="preserve"> </w:t>
      </w:r>
      <w:r w:rsidRPr="00214CC6">
        <w:rPr>
          <w:lang w:val="en-GB"/>
        </w:rPr>
        <w:t>billion,</w:t>
      </w:r>
      <w:r w:rsidR="009D42B6" w:rsidRPr="00214CC6">
        <w:rPr>
          <w:lang w:val="en-GB"/>
        </w:rPr>
        <w:t xml:space="preserve"> </w:t>
      </w:r>
      <w:r w:rsidRPr="00214CC6">
        <w:rPr>
          <w:lang w:val="en-GB"/>
        </w:rPr>
        <w:t>up</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$1.85</w:t>
      </w:r>
      <w:r w:rsidR="009D42B6" w:rsidRPr="00214CC6">
        <w:rPr>
          <w:lang w:val="en-GB"/>
        </w:rPr>
        <w:t xml:space="preserve"> </w:t>
      </w:r>
      <w:r w:rsidRPr="00214CC6">
        <w:rPr>
          <w:lang w:val="en-GB"/>
        </w:rPr>
        <w:t>billion</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2016-17,</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increase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1</w:t>
      </w:r>
      <w:r w:rsidR="00065F1D" w:rsidRPr="00214CC6">
        <w:rPr>
          <w:lang w:val="en-GB"/>
        </w:rPr>
        <w:t>2</w:t>
      </w:r>
      <w:r w:rsidR="009D42B6" w:rsidRPr="00214CC6">
        <w:rPr>
          <w:lang w:val="en-GB"/>
        </w:rPr>
        <w:t xml:space="preserve"> </w:t>
      </w:r>
      <w:r w:rsidR="00065F1D" w:rsidRPr="00214CC6">
        <w:rPr>
          <w:lang w:val="en-GB"/>
        </w:rPr>
        <w:t>per</w:t>
      </w:r>
      <w:r w:rsidR="009D42B6" w:rsidRPr="00214CC6">
        <w:rPr>
          <w:lang w:val="en-GB"/>
        </w:rPr>
        <w:t xml:space="preserve"> </w:t>
      </w:r>
      <w:r w:rsidR="00065F1D" w:rsidRPr="00214CC6">
        <w:rPr>
          <w:lang w:val="en-GB"/>
        </w:rPr>
        <w:t>cent</w:t>
      </w:r>
      <w:r w:rsidRPr="00214CC6">
        <w:rPr>
          <w:lang w:val="en-GB"/>
        </w:rPr>
        <w:t>.</w:t>
      </w:r>
      <w:r w:rsidR="009D42B6" w:rsidRPr="00214CC6">
        <w:rPr>
          <w:lang w:val="en-GB"/>
        </w:rPr>
        <w:t xml:space="preserve"> </w:t>
      </w:r>
      <w:r w:rsidRPr="00214CC6">
        <w:rPr>
          <w:lang w:val="en-GB"/>
        </w:rPr>
        <w:t>Commonwealth</w:t>
      </w:r>
      <w:r w:rsidR="009D42B6" w:rsidRPr="00214CC6">
        <w:rPr>
          <w:lang w:val="en-GB"/>
        </w:rPr>
        <w:t xml:space="preserve"> </w:t>
      </w:r>
      <w:r w:rsidRPr="00214CC6">
        <w:rPr>
          <w:lang w:val="en-GB"/>
        </w:rPr>
        <w:t>cont</w:t>
      </w:r>
      <w:r w:rsidR="008C33FF" w:rsidRPr="00214CC6">
        <w:rPr>
          <w:lang w:val="en-GB"/>
        </w:rPr>
        <w:t>ributions</w:t>
      </w:r>
      <w:r w:rsidR="009D42B6" w:rsidRPr="00214CC6">
        <w:rPr>
          <w:lang w:val="en-GB"/>
        </w:rPr>
        <w:t xml:space="preserve"> </w:t>
      </w:r>
      <w:r w:rsidR="008C33FF" w:rsidRPr="00214CC6">
        <w:rPr>
          <w:lang w:val="en-GB"/>
        </w:rPr>
        <w:t>represent</w:t>
      </w:r>
      <w:r w:rsidR="009D42B6" w:rsidRPr="00214CC6">
        <w:rPr>
          <w:lang w:val="en-GB"/>
        </w:rPr>
        <w:t xml:space="preserve"> </w:t>
      </w:r>
      <w:r w:rsidR="008C33FF" w:rsidRPr="00214CC6">
        <w:rPr>
          <w:lang w:val="en-GB"/>
        </w:rPr>
        <w:t>more</w:t>
      </w:r>
      <w:r w:rsidR="009D42B6" w:rsidRPr="00214CC6">
        <w:rPr>
          <w:lang w:val="en-GB"/>
        </w:rPr>
        <w:t xml:space="preserve"> </w:t>
      </w:r>
      <w:r w:rsidR="008C33FF" w:rsidRPr="00214CC6">
        <w:rPr>
          <w:lang w:val="en-GB"/>
        </w:rPr>
        <w:t>than</w:t>
      </w:r>
      <w:r w:rsidR="009D42B6" w:rsidRPr="00214CC6">
        <w:rPr>
          <w:lang w:val="en-GB"/>
        </w:rPr>
        <w:t xml:space="preserve"> </w:t>
      </w:r>
      <w:r w:rsidR="008C33FF" w:rsidRPr="00214CC6">
        <w:rPr>
          <w:lang w:val="en-GB"/>
        </w:rPr>
        <w:t>9</w:t>
      </w:r>
      <w:r w:rsidR="00B46FE4" w:rsidRPr="00214CC6">
        <w:rPr>
          <w:lang w:val="en-GB"/>
        </w:rPr>
        <w:t>0</w:t>
      </w:r>
      <w:r w:rsidR="009D42B6" w:rsidRPr="00214CC6">
        <w:rPr>
          <w:lang w:val="en-GB"/>
        </w:rPr>
        <w:t xml:space="preserve"> </w:t>
      </w:r>
      <w:r w:rsidR="00B46FE4" w:rsidRPr="00214CC6">
        <w:rPr>
          <w:lang w:val="en-GB"/>
        </w:rPr>
        <w:t>per</w:t>
      </w:r>
      <w:r w:rsidR="009D42B6" w:rsidRPr="00214CC6">
        <w:rPr>
          <w:lang w:val="en-GB"/>
        </w:rPr>
        <w:t xml:space="preserve"> </w:t>
      </w:r>
      <w:r w:rsidR="00B46FE4" w:rsidRPr="00214CC6">
        <w:rPr>
          <w:lang w:val="en-GB"/>
        </w:rPr>
        <w:t>cent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total</w:t>
      </w:r>
      <w:r w:rsidR="009D42B6" w:rsidRPr="00214CC6">
        <w:rPr>
          <w:lang w:val="en-GB"/>
        </w:rPr>
        <w:t xml:space="preserve"> </w:t>
      </w:r>
      <w:r w:rsidRPr="00214CC6">
        <w:rPr>
          <w:lang w:val="en-GB"/>
        </w:rPr>
        <w:t>revenue</w:t>
      </w:r>
      <w:r w:rsidR="009D42B6" w:rsidRPr="00214CC6">
        <w:rPr>
          <w:lang w:val="en-GB"/>
        </w:rPr>
        <w:t xml:space="preserve"> </w:t>
      </w:r>
      <w:r w:rsidRPr="00214CC6">
        <w:rPr>
          <w:lang w:val="en-GB"/>
        </w:rPr>
        <w:t>received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00D24AFC" w:rsidRPr="00214CC6">
        <w:rPr>
          <w:lang w:val="en-GB"/>
        </w:rPr>
        <w:t>As</w:t>
      </w:r>
      <w:r w:rsidR="009D42B6" w:rsidRPr="00214CC6">
        <w:rPr>
          <w:lang w:val="en-GB"/>
        </w:rPr>
        <w:t xml:space="preserve"> </w:t>
      </w:r>
      <w:r w:rsidR="00D24AFC" w:rsidRPr="00214CC6">
        <w:rPr>
          <w:lang w:val="en-GB"/>
        </w:rPr>
        <w:t>noted</w:t>
      </w:r>
      <w:r w:rsidR="009D42B6" w:rsidRPr="00214CC6">
        <w:rPr>
          <w:lang w:val="en-GB"/>
        </w:rPr>
        <w:t xml:space="preserve"> </w:t>
      </w:r>
      <w:r w:rsidR="00D24AFC" w:rsidRPr="00214CC6">
        <w:rPr>
          <w:lang w:val="en-GB"/>
        </w:rPr>
        <w:t>uns</w:t>
      </w:r>
      <w:r w:rsidR="00D7579B" w:rsidRPr="00214CC6">
        <w:rPr>
          <w:lang w:val="en-GB"/>
        </w:rPr>
        <w:t>pent</w:t>
      </w:r>
      <w:r w:rsidR="009D42B6" w:rsidRPr="00214CC6">
        <w:rPr>
          <w:lang w:val="en-GB"/>
        </w:rPr>
        <w:t xml:space="preserve"> </w:t>
      </w:r>
      <w:r w:rsidR="00D7579B" w:rsidRPr="00214CC6">
        <w:rPr>
          <w:lang w:val="en-GB"/>
        </w:rPr>
        <w:t>funds</w:t>
      </w:r>
      <w:r w:rsidR="009D42B6" w:rsidRPr="00214CC6">
        <w:rPr>
          <w:lang w:val="en-GB"/>
        </w:rPr>
        <w:t xml:space="preserve"> </w:t>
      </w:r>
      <w:r w:rsidR="00D7579B" w:rsidRPr="00214CC6">
        <w:rPr>
          <w:lang w:val="en-GB"/>
        </w:rPr>
        <w:t>held</w:t>
      </w:r>
      <w:r w:rsidR="009D42B6" w:rsidRPr="00214CC6">
        <w:rPr>
          <w:lang w:val="en-GB"/>
        </w:rPr>
        <w:t xml:space="preserve"> </w:t>
      </w:r>
      <w:r w:rsidR="00D7579B" w:rsidRPr="00214CC6">
        <w:rPr>
          <w:lang w:val="en-GB"/>
        </w:rPr>
        <w:t>by</w:t>
      </w:r>
      <w:r w:rsidR="009D42B6" w:rsidRPr="00214CC6">
        <w:rPr>
          <w:lang w:val="en-GB"/>
        </w:rPr>
        <w:t xml:space="preserve"> </w:t>
      </w:r>
      <w:r w:rsidR="00D7579B" w:rsidRPr="00214CC6">
        <w:rPr>
          <w:lang w:val="en-GB"/>
        </w:rPr>
        <w:t>providers</w:t>
      </w:r>
      <w:r w:rsidR="009D42B6" w:rsidRPr="00214CC6">
        <w:rPr>
          <w:lang w:val="en-GB"/>
        </w:rPr>
        <w:t xml:space="preserve"> </w:t>
      </w:r>
      <w:r w:rsidR="00D7579B" w:rsidRPr="00214CC6">
        <w:rPr>
          <w:lang w:val="en-GB"/>
        </w:rPr>
        <w:t>($5</w:t>
      </w:r>
      <w:r w:rsidR="00D24AFC" w:rsidRPr="00214CC6">
        <w:rPr>
          <w:lang w:val="en-GB"/>
        </w:rPr>
        <w:t>39</w:t>
      </w:r>
      <w:r w:rsidR="009D42B6" w:rsidRPr="00214CC6">
        <w:rPr>
          <w:lang w:val="en-GB"/>
        </w:rPr>
        <w:t xml:space="preserve"> </w:t>
      </w:r>
      <w:r w:rsidR="00D24AFC" w:rsidRPr="00214CC6">
        <w:rPr>
          <w:lang w:val="en-GB"/>
        </w:rPr>
        <w:t>million</w:t>
      </w:r>
      <w:r w:rsidR="009D42B6" w:rsidRPr="00214CC6">
        <w:rPr>
          <w:lang w:val="en-GB"/>
        </w:rPr>
        <w:t xml:space="preserve"> </w:t>
      </w:r>
      <w:r w:rsidR="00D24AFC" w:rsidRPr="00214CC6">
        <w:rPr>
          <w:lang w:val="en-GB"/>
        </w:rPr>
        <w:t>at</w:t>
      </w:r>
      <w:r w:rsidR="009D42B6" w:rsidRPr="00214CC6">
        <w:rPr>
          <w:lang w:val="en-GB"/>
        </w:rPr>
        <w:t xml:space="preserve"> </w:t>
      </w:r>
      <w:r w:rsidR="00D24AFC" w:rsidRPr="00214CC6">
        <w:rPr>
          <w:lang w:val="en-GB"/>
        </w:rPr>
        <w:t>30</w:t>
      </w:r>
      <w:r w:rsidR="009D42B6" w:rsidRPr="00214CC6">
        <w:rPr>
          <w:lang w:val="en-GB"/>
        </w:rPr>
        <w:t xml:space="preserve"> </w:t>
      </w:r>
      <w:r w:rsidR="00D24AFC" w:rsidRPr="00214CC6">
        <w:rPr>
          <w:lang w:val="en-GB"/>
        </w:rPr>
        <w:t>June</w:t>
      </w:r>
      <w:r w:rsidR="009D42B6" w:rsidRPr="00214CC6">
        <w:rPr>
          <w:lang w:val="en-GB"/>
        </w:rPr>
        <w:t xml:space="preserve"> </w:t>
      </w:r>
      <w:r w:rsidR="00D24AFC" w:rsidRPr="00214CC6">
        <w:rPr>
          <w:lang w:val="en-GB"/>
        </w:rPr>
        <w:t>2018)</w:t>
      </w:r>
      <w:r w:rsidR="009D42B6" w:rsidRPr="00214CC6">
        <w:rPr>
          <w:lang w:val="en-GB"/>
        </w:rPr>
        <w:t xml:space="preserve"> </w:t>
      </w:r>
      <w:r w:rsidR="00D24AFC" w:rsidRPr="00214CC6">
        <w:rPr>
          <w:lang w:val="en-GB"/>
        </w:rPr>
        <w:t>cannot</w:t>
      </w:r>
      <w:r w:rsidR="009D42B6" w:rsidRPr="00214CC6">
        <w:rPr>
          <w:lang w:val="en-GB"/>
        </w:rPr>
        <w:t xml:space="preserve"> </w:t>
      </w:r>
      <w:r w:rsidR="00D24AFC" w:rsidRPr="00214CC6">
        <w:rPr>
          <w:lang w:val="en-GB"/>
        </w:rPr>
        <w:t>be</w:t>
      </w:r>
      <w:r w:rsidR="009D42B6" w:rsidRPr="00214CC6">
        <w:rPr>
          <w:lang w:val="en-GB"/>
        </w:rPr>
        <w:t xml:space="preserve"> </w:t>
      </w:r>
      <w:r w:rsidR="00D24AFC" w:rsidRPr="00214CC6">
        <w:rPr>
          <w:lang w:val="en-GB"/>
        </w:rPr>
        <w:t>treated</w:t>
      </w:r>
      <w:r w:rsidR="009D42B6" w:rsidRPr="00214CC6">
        <w:rPr>
          <w:lang w:val="en-GB"/>
        </w:rPr>
        <w:t xml:space="preserve"> </w:t>
      </w:r>
      <w:r w:rsidR="00D24AFC" w:rsidRPr="00214CC6">
        <w:rPr>
          <w:lang w:val="en-GB"/>
        </w:rPr>
        <w:t>as</w:t>
      </w:r>
      <w:r w:rsidR="009D42B6" w:rsidRPr="00214CC6">
        <w:rPr>
          <w:lang w:val="en-GB"/>
        </w:rPr>
        <w:t xml:space="preserve"> </w:t>
      </w:r>
      <w:r w:rsidR="00D24AFC" w:rsidRPr="00214CC6">
        <w:rPr>
          <w:lang w:val="en-GB"/>
        </w:rPr>
        <w:t>revenue.</w:t>
      </w:r>
    </w:p>
    <w:p w14:paraId="207994E5" w14:textId="41A5DA54" w:rsidR="009D42B6" w:rsidRPr="00214CC6" w:rsidRDefault="00223430" w:rsidP="00B842BC">
      <w:pPr>
        <w:rPr>
          <w:lang w:val="en-GB"/>
        </w:rPr>
      </w:pPr>
      <w:r w:rsidRPr="00214CC6">
        <w:rPr>
          <w:lang w:val="en-GB"/>
        </w:rPr>
        <w:t>The</w:t>
      </w:r>
      <w:r w:rsidR="009D42B6" w:rsidRPr="00214CC6">
        <w:rPr>
          <w:lang w:val="en-GB"/>
        </w:rPr>
        <w:t xml:space="preserve"> </w:t>
      </w:r>
      <w:r w:rsidRPr="00214CC6">
        <w:rPr>
          <w:lang w:val="en-GB"/>
        </w:rPr>
        <w:t>average</w:t>
      </w:r>
      <w:r w:rsidR="009D42B6" w:rsidRPr="00214CC6">
        <w:rPr>
          <w:lang w:val="en-GB"/>
        </w:rPr>
        <w:t xml:space="preserve"> </w:t>
      </w:r>
      <w:r w:rsidRPr="00214CC6">
        <w:rPr>
          <w:lang w:val="en-GB"/>
        </w:rPr>
        <w:t>income</w:t>
      </w:r>
      <w:r w:rsidR="009D42B6" w:rsidRPr="00214CC6">
        <w:rPr>
          <w:lang w:val="en-GB"/>
        </w:rPr>
        <w:t xml:space="preserve"> </w:t>
      </w:r>
      <w:r w:rsidRPr="00214CC6">
        <w:rPr>
          <w:lang w:val="en-GB"/>
        </w:rPr>
        <w:t>per</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per</w:t>
      </w:r>
      <w:r w:rsidR="009D42B6" w:rsidRPr="00214CC6">
        <w:rPr>
          <w:lang w:val="en-GB"/>
        </w:rPr>
        <w:t xml:space="preserve"> </w:t>
      </w:r>
      <w:r w:rsidRPr="00214CC6">
        <w:rPr>
          <w:lang w:val="en-GB"/>
        </w:rPr>
        <w:t>day</w:t>
      </w:r>
      <w:r w:rsidR="009D42B6" w:rsidRPr="00214CC6">
        <w:rPr>
          <w:lang w:val="en-GB"/>
        </w:rPr>
        <w:t xml:space="preserve"> </w:t>
      </w:r>
      <w:r w:rsidR="00D43B23" w:rsidRPr="00214CC6">
        <w:rPr>
          <w:lang w:val="en-GB"/>
        </w:rPr>
        <w:t>in</w:t>
      </w:r>
      <w:r w:rsidR="009D42B6" w:rsidRPr="00214CC6">
        <w:rPr>
          <w:lang w:val="en-GB"/>
        </w:rPr>
        <w:t xml:space="preserve"> </w:t>
      </w:r>
      <w:r w:rsidR="00D43B23" w:rsidRPr="00214CC6">
        <w:rPr>
          <w:lang w:val="en-GB"/>
        </w:rPr>
        <w:t>201</w:t>
      </w:r>
      <w:r w:rsidR="008D5378" w:rsidRPr="00214CC6">
        <w:rPr>
          <w:lang w:val="en-GB"/>
        </w:rPr>
        <w:t>7-18</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was</w:t>
      </w:r>
      <w:r w:rsidR="009D42B6" w:rsidRPr="00214CC6">
        <w:rPr>
          <w:lang w:val="en-GB"/>
        </w:rPr>
        <w:t xml:space="preserve"> </w:t>
      </w:r>
      <w:r w:rsidR="008D5378" w:rsidRPr="00214CC6">
        <w:rPr>
          <w:lang w:val="en-GB"/>
        </w:rPr>
        <w:t>$72.04</w:t>
      </w:r>
      <w:r w:rsidR="009D42B6" w:rsidRPr="00214CC6">
        <w:rPr>
          <w:lang w:val="en-GB"/>
        </w:rPr>
        <w:t xml:space="preserve"> </w:t>
      </w:r>
      <w:r w:rsidR="008D5378" w:rsidRPr="00214CC6">
        <w:rPr>
          <w:lang w:val="en-GB"/>
        </w:rPr>
        <w:t>(</w:t>
      </w:r>
      <w:r w:rsidR="00AE2117" w:rsidRPr="00214CC6">
        <w:rPr>
          <w:lang w:val="en-GB"/>
        </w:rPr>
        <w:t>$</w:t>
      </w:r>
      <w:r w:rsidR="008D5378" w:rsidRPr="00214CC6">
        <w:rPr>
          <w:lang w:val="en-GB"/>
        </w:rPr>
        <w:t>26,295</w:t>
      </w:r>
      <w:r w:rsidR="009D42B6" w:rsidRPr="00214CC6">
        <w:rPr>
          <w:lang w:val="en-GB"/>
        </w:rPr>
        <w:t xml:space="preserve"> </w:t>
      </w:r>
      <w:r w:rsidR="008D5378" w:rsidRPr="00214CC6">
        <w:rPr>
          <w:lang w:val="en-GB"/>
        </w:rPr>
        <w:t>per</w:t>
      </w:r>
      <w:r w:rsidR="009D42B6" w:rsidRPr="00214CC6">
        <w:rPr>
          <w:lang w:val="en-GB"/>
        </w:rPr>
        <w:t xml:space="preserve"> </w:t>
      </w:r>
      <w:r w:rsidR="008D5378" w:rsidRPr="00214CC6">
        <w:rPr>
          <w:lang w:val="en-GB"/>
        </w:rPr>
        <w:t>annum),</w:t>
      </w:r>
      <w:r w:rsidR="009D42B6" w:rsidRPr="00214CC6">
        <w:rPr>
          <w:lang w:val="en-GB"/>
        </w:rPr>
        <w:t xml:space="preserve"> </w:t>
      </w:r>
      <w:r w:rsidRPr="00214CC6">
        <w:rPr>
          <w:lang w:val="en-GB"/>
        </w:rPr>
        <w:t>down</w:t>
      </w:r>
      <w:r w:rsidR="009D42B6" w:rsidRPr="00214CC6">
        <w:rPr>
          <w:lang w:val="en-GB"/>
        </w:rPr>
        <w:t xml:space="preserve"> </w:t>
      </w:r>
      <w:r w:rsidR="008D5378" w:rsidRPr="00214CC6">
        <w:rPr>
          <w:lang w:val="en-GB"/>
        </w:rPr>
        <w:t>slightly</w:t>
      </w:r>
      <w:r w:rsidR="009D42B6" w:rsidRPr="00214CC6">
        <w:rPr>
          <w:lang w:val="en-GB"/>
        </w:rPr>
        <w:t xml:space="preserve"> </w:t>
      </w:r>
      <w:r w:rsidRPr="00214CC6">
        <w:rPr>
          <w:lang w:val="en-GB"/>
        </w:rPr>
        <w:t>from</w:t>
      </w:r>
      <w:r w:rsidR="009D42B6" w:rsidRPr="00214CC6">
        <w:rPr>
          <w:lang w:val="en-GB"/>
        </w:rPr>
        <w:t xml:space="preserve"> </w:t>
      </w:r>
      <w:r w:rsidR="008D5378" w:rsidRPr="00214CC6">
        <w:rPr>
          <w:lang w:val="en-GB"/>
        </w:rPr>
        <w:t>$72.71</w:t>
      </w:r>
      <w:r w:rsidR="009D42B6" w:rsidRPr="00214CC6">
        <w:rPr>
          <w:lang w:val="en-GB"/>
        </w:rPr>
        <w:t xml:space="preserve"> </w:t>
      </w:r>
      <w:r w:rsidR="008D5378" w:rsidRPr="00214CC6">
        <w:rPr>
          <w:lang w:val="en-GB"/>
        </w:rPr>
        <w:t>($26,539</w:t>
      </w:r>
      <w:r w:rsidR="009D42B6" w:rsidRPr="00214CC6">
        <w:rPr>
          <w:lang w:val="en-GB"/>
        </w:rPr>
        <w:t xml:space="preserve"> </w:t>
      </w:r>
      <w:r w:rsidR="008D5378" w:rsidRPr="00214CC6">
        <w:rPr>
          <w:lang w:val="en-GB"/>
        </w:rPr>
        <w:t>per</w:t>
      </w:r>
      <w:r w:rsidR="009D42B6" w:rsidRPr="00214CC6">
        <w:rPr>
          <w:lang w:val="en-GB"/>
        </w:rPr>
        <w:t xml:space="preserve"> </w:t>
      </w:r>
      <w:r w:rsidR="008D5378" w:rsidRPr="00214CC6">
        <w:rPr>
          <w:lang w:val="en-GB"/>
        </w:rPr>
        <w:t>annum</w:t>
      </w:r>
      <w:r w:rsidR="009D42B6" w:rsidRPr="00214CC6">
        <w:rPr>
          <w:lang w:val="en-GB"/>
        </w:rPr>
        <w:t xml:space="preserve"> </w:t>
      </w:r>
      <w:r w:rsidR="004613C6" w:rsidRPr="00214CC6">
        <w:rPr>
          <w:lang w:val="en-GB"/>
        </w:rPr>
        <w:t>2016-17</w:t>
      </w:r>
      <w:r w:rsidR="008D5378" w:rsidRPr="00214CC6">
        <w:rPr>
          <w:lang w:val="en-GB"/>
        </w:rPr>
        <w:t>)</w:t>
      </w:r>
      <w:r w:rsidRPr="00214CC6">
        <w:rPr>
          <w:lang w:val="en-GB"/>
        </w:rPr>
        <w:t>.</w:t>
      </w:r>
      <w:r w:rsidR="009D42B6" w:rsidRPr="00214CC6">
        <w:rPr>
          <w:lang w:val="en-GB"/>
        </w:rPr>
        <w:t xml:space="preserve"> </w:t>
      </w:r>
      <w:r w:rsidR="00FD5488" w:rsidRPr="00214CC6">
        <w:rPr>
          <w:lang w:val="en-GB"/>
        </w:rPr>
        <w:fldChar w:fldCharType="begin"/>
      </w:r>
      <w:r w:rsidR="00FD5488" w:rsidRPr="00214CC6">
        <w:rPr>
          <w:lang w:val="en-GB"/>
        </w:rPr>
        <w:instrText xml:space="preserve"> REF _Ref2811456 \h  \* MERGEFORMAT </w:instrText>
      </w:r>
      <w:r w:rsidR="00FD5488" w:rsidRPr="00214CC6">
        <w:rPr>
          <w:lang w:val="en-GB"/>
        </w:rPr>
      </w:r>
      <w:r w:rsidR="00FD5488" w:rsidRPr="00214CC6">
        <w:rPr>
          <w:lang w:val="en-GB"/>
        </w:rPr>
        <w:fldChar w:fldCharType="separate"/>
      </w:r>
      <w:r w:rsidR="002A7D3B" w:rsidRPr="001F4AFF">
        <w:t>Table</w:t>
      </w:r>
      <w:r w:rsidR="002A7D3B">
        <w:t xml:space="preserve"> </w:t>
      </w:r>
      <w:r w:rsidR="002A7D3B">
        <w:rPr>
          <w:noProof/>
        </w:rPr>
        <w:t>5.6</w:t>
      </w:r>
      <w:r w:rsidR="00FD5488" w:rsidRPr="00214CC6">
        <w:rPr>
          <w:lang w:val="en-GB"/>
        </w:rPr>
        <w:fldChar w:fldCharType="end"/>
      </w:r>
      <w:r w:rsidR="009D42B6" w:rsidRPr="00214CC6">
        <w:rPr>
          <w:lang w:val="en-GB"/>
        </w:rPr>
        <w:t xml:space="preserve"> </w:t>
      </w:r>
      <w:r w:rsidRPr="00214CC6">
        <w:rPr>
          <w:lang w:val="en-GB"/>
        </w:rPr>
        <w:t>shows</w:t>
      </w:r>
      <w:r w:rsidR="009D42B6" w:rsidRPr="00214CC6">
        <w:rPr>
          <w:lang w:val="en-GB"/>
        </w:rPr>
        <w:t xml:space="preserve"> </w:t>
      </w:r>
      <w:r w:rsidRPr="00214CC6">
        <w:rPr>
          <w:lang w:val="en-GB"/>
        </w:rPr>
        <w:t>provider</w:t>
      </w:r>
      <w:r w:rsidR="009D42B6" w:rsidRPr="00214CC6">
        <w:rPr>
          <w:lang w:val="en-GB"/>
        </w:rPr>
        <w:t xml:space="preserve"> </w:t>
      </w:r>
      <w:r w:rsidRPr="00214CC6">
        <w:rPr>
          <w:lang w:val="en-GB"/>
        </w:rPr>
        <w:t>income</w:t>
      </w:r>
      <w:r w:rsidR="009D42B6" w:rsidRPr="00214CC6">
        <w:rPr>
          <w:lang w:val="en-GB"/>
        </w:rPr>
        <w:t xml:space="preserve"> </w:t>
      </w:r>
      <w:r w:rsidR="00383ED0" w:rsidRPr="00214CC6">
        <w:rPr>
          <w:lang w:val="en-GB"/>
        </w:rPr>
        <w:t>per</w:t>
      </w:r>
      <w:r w:rsidR="009D42B6" w:rsidRPr="00214CC6">
        <w:rPr>
          <w:lang w:val="en-GB"/>
        </w:rPr>
        <w:t xml:space="preserve"> </w:t>
      </w:r>
      <w:r w:rsidR="00383ED0" w:rsidRPr="00214CC6">
        <w:rPr>
          <w:lang w:val="en-GB"/>
        </w:rPr>
        <w:t>consumer</w:t>
      </w:r>
      <w:r w:rsidR="009D42B6" w:rsidRPr="00214CC6">
        <w:rPr>
          <w:lang w:val="en-GB"/>
        </w:rPr>
        <w:t xml:space="preserve"> </w:t>
      </w:r>
      <w:r w:rsidR="00383ED0" w:rsidRPr="00214CC6">
        <w:rPr>
          <w:lang w:val="en-GB"/>
        </w:rPr>
        <w:t>per</w:t>
      </w:r>
      <w:r w:rsidR="009D42B6" w:rsidRPr="00214CC6">
        <w:rPr>
          <w:lang w:val="en-GB"/>
        </w:rPr>
        <w:t xml:space="preserve"> </w:t>
      </w:r>
      <w:r w:rsidR="00383ED0" w:rsidRPr="00214CC6">
        <w:rPr>
          <w:lang w:val="en-GB"/>
        </w:rPr>
        <w:t>day</w:t>
      </w:r>
      <w:r w:rsidR="009D42B6" w:rsidRPr="00214CC6">
        <w:rPr>
          <w:lang w:val="en-GB"/>
        </w:rPr>
        <w:t xml:space="preserve"> </w:t>
      </w:r>
      <w:r w:rsidR="008D5378" w:rsidRPr="00214CC6">
        <w:rPr>
          <w:lang w:val="en-GB"/>
        </w:rPr>
        <w:t>since</w:t>
      </w:r>
      <w:r w:rsidR="009D42B6" w:rsidRPr="00214CC6">
        <w:rPr>
          <w:lang w:val="en-GB"/>
        </w:rPr>
        <w:t xml:space="preserve"> </w:t>
      </w:r>
      <w:r w:rsidR="008D5378" w:rsidRPr="00214CC6">
        <w:rPr>
          <w:lang w:val="en-GB"/>
        </w:rPr>
        <w:t>2015-16,</w:t>
      </w:r>
      <w:r w:rsidR="009D42B6" w:rsidRPr="00214CC6">
        <w:rPr>
          <w:lang w:val="en-GB"/>
        </w:rPr>
        <w:t xml:space="preserve"> </w:t>
      </w:r>
      <w:r w:rsidRPr="00214CC6">
        <w:rPr>
          <w:lang w:val="en-GB"/>
        </w:rPr>
        <w:t>split</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major</w:t>
      </w:r>
      <w:r w:rsidR="009D42B6" w:rsidRPr="00214CC6">
        <w:rPr>
          <w:lang w:val="en-GB"/>
        </w:rPr>
        <w:t xml:space="preserve"> </w:t>
      </w:r>
      <w:r w:rsidRPr="00214CC6">
        <w:rPr>
          <w:lang w:val="en-GB"/>
        </w:rPr>
        <w:t>types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income.</w:t>
      </w:r>
      <w:r w:rsidR="009D42B6" w:rsidRPr="00214CC6">
        <w:rPr>
          <w:lang w:val="en-GB"/>
        </w:rPr>
        <w:t xml:space="preserve"> </w:t>
      </w:r>
      <w:r w:rsidR="00B577B8" w:rsidRPr="00214CC6">
        <w:rPr>
          <w:lang w:val="en-GB"/>
        </w:rPr>
        <w:t>ACFA</w:t>
      </w:r>
      <w:r w:rsidR="009D42B6" w:rsidRPr="00214CC6">
        <w:rPr>
          <w:lang w:val="en-GB"/>
        </w:rPr>
        <w:t xml:space="preserve"> </w:t>
      </w:r>
      <w:r w:rsidR="00B577B8" w:rsidRPr="00214CC6">
        <w:rPr>
          <w:lang w:val="en-GB"/>
        </w:rPr>
        <w:t>is</w:t>
      </w:r>
      <w:r w:rsidR="009D42B6" w:rsidRPr="00214CC6">
        <w:rPr>
          <w:lang w:val="en-GB"/>
        </w:rPr>
        <w:t xml:space="preserve"> </w:t>
      </w:r>
      <w:r w:rsidR="00B577B8" w:rsidRPr="00214CC6">
        <w:rPr>
          <w:lang w:val="en-GB"/>
        </w:rPr>
        <w:t>not</w:t>
      </w:r>
      <w:r w:rsidR="009D42B6" w:rsidRPr="00214CC6">
        <w:rPr>
          <w:lang w:val="en-GB"/>
        </w:rPr>
        <w:t xml:space="preserve"> </w:t>
      </w:r>
      <w:r w:rsidR="00B577B8" w:rsidRPr="00214CC6">
        <w:rPr>
          <w:lang w:val="en-GB"/>
        </w:rPr>
        <w:t>able</w:t>
      </w:r>
      <w:r w:rsidR="009D42B6" w:rsidRPr="00214CC6">
        <w:rPr>
          <w:lang w:val="en-GB"/>
        </w:rPr>
        <w:t xml:space="preserve"> </w:t>
      </w:r>
      <w:r w:rsidR="00B577B8" w:rsidRPr="00214CC6">
        <w:rPr>
          <w:lang w:val="en-GB"/>
        </w:rPr>
        <w:t>to</w:t>
      </w:r>
      <w:r w:rsidR="009D42B6" w:rsidRPr="00214CC6">
        <w:rPr>
          <w:lang w:val="en-GB"/>
        </w:rPr>
        <w:t xml:space="preserve"> </w:t>
      </w:r>
      <w:r w:rsidR="00B577B8" w:rsidRPr="00214CC6">
        <w:rPr>
          <w:lang w:val="en-GB"/>
        </w:rPr>
        <w:t>compare</w:t>
      </w:r>
      <w:r w:rsidR="009D42B6" w:rsidRPr="00214CC6">
        <w:rPr>
          <w:lang w:val="en-GB"/>
        </w:rPr>
        <w:t xml:space="preserve"> </w:t>
      </w:r>
      <w:r w:rsidR="008D5378" w:rsidRPr="00214CC6">
        <w:rPr>
          <w:lang w:val="en-GB"/>
        </w:rPr>
        <w:t>these</w:t>
      </w:r>
      <w:r w:rsidR="009D42B6" w:rsidRPr="00214CC6">
        <w:rPr>
          <w:lang w:val="en-GB"/>
        </w:rPr>
        <w:t xml:space="preserve"> </w:t>
      </w:r>
      <w:r w:rsidR="008D5378" w:rsidRPr="00214CC6">
        <w:rPr>
          <w:lang w:val="en-GB"/>
        </w:rPr>
        <w:t>results</w:t>
      </w:r>
      <w:r w:rsidR="009D42B6" w:rsidRPr="00214CC6">
        <w:rPr>
          <w:lang w:val="en-GB"/>
        </w:rPr>
        <w:t xml:space="preserve"> </w:t>
      </w:r>
      <w:r w:rsidR="00B577B8" w:rsidRPr="00214CC6">
        <w:rPr>
          <w:lang w:val="en-GB"/>
        </w:rPr>
        <w:t>with</w:t>
      </w:r>
      <w:r w:rsidR="009D42B6" w:rsidRPr="00214CC6">
        <w:rPr>
          <w:lang w:val="en-GB"/>
        </w:rPr>
        <w:t xml:space="preserve"> </w:t>
      </w:r>
      <w:r w:rsidR="00B577B8" w:rsidRPr="00214CC6">
        <w:rPr>
          <w:lang w:val="en-GB"/>
        </w:rPr>
        <w:t>2014</w:t>
      </w:r>
      <w:r w:rsidR="00B577B8" w:rsidRPr="00214CC6">
        <w:rPr>
          <w:lang w:val="en-GB"/>
        </w:rPr>
        <w:noBreakHyphen/>
        <w:t>15</w:t>
      </w:r>
      <w:r w:rsidR="009D42B6" w:rsidRPr="00214CC6">
        <w:rPr>
          <w:lang w:val="en-GB"/>
        </w:rPr>
        <w:t xml:space="preserve"> </w:t>
      </w:r>
      <w:r w:rsidR="00B577B8" w:rsidRPr="00214CC6">
        <w:rPr>
          <w:lang w:val="en-GB"/>
        </w:rPr>
        <w:t>as</w:t>
      </w:r>
      <w:r w:rsidR="009D42B6" w:rsidRPr="00214CC6">
        <w:rPr>
          <w:lang w:val="en-GB"/>
        </w:rPr>
        <w:t xml:space="preserve"> </w:t>
      </w:r>
      <w:r w:rsidR="00B577B8" w:rsidRPr="00214CC6">
        <w:rPr>
          <w:lang w:val="en-GB"/>
        </w:rPr>
        <w:t>some</w:t>
      </w:r>
      <w:r w:rsidR="009D42B6" w:rsidRPr="00214CC6">
        <w:rPr>
          <w:lang w:val="en-GB"/>
        </w:rPr>
        <w:t xml:space="preserve"> </w:t>
      </w:r>
      <w:r w:rsidR="00B577B8" w:rsidRPr="00214CC6">
        <w:rPr>
          <w:lang w:val="en-GB"/>
        </w:rPr>
        <w:t>providers</w:t>
      </w:r>
      <w:r w:rsidR="009D42B6" w:rsidRPr="00214CC6">
        <w:rPr>
          <w:lang w:val="en-GB"/>
        </w:rPr>
        <w:t xml:space="preserve"> </w:t>
      </w:r>
      <w:r w:rsidR="00B577B8" w:rsidRPr="00214CC6">
        <w:rPr>
          <w:lang w:val="en-GB"/>
        </w:rPr>
        <w:t>operated</w:t>
      </w:r>
      <w:r w:rsidR="009D42B6" w:rsidRPr="00214CC6">
        <w:rPr>
          <w:lang w:val="en-GB"/>
        </w:rPr>
        <w:t xml:space="preserve"> </w:t>
      </w:r>
      <w:r w:rsidR="00B577B8" w:rsidRPr="00214CC6">
        <w:rPr>
          <w:lang w:val="en-GB"/>
        </w:rPr>
        <w:t>on</w:t>
      </w:r>
      <w:r w:rsidR="009D42B6" w:rsidRPr="00214CC6">
        <w:rPr>
          <w:lang w:val="en-GB"/>
        </w:rPr>
        <w:t xml:space="preserve"> </w:t>
      </w:r>
      <w:r w:rsidR="00B577B8" w:rsidRPr="00214CC6">
        <w:rPr>
          <w:lang w:val="en-GB"/>
        </w:rPr>
        <w:t>a</w:t>
      </w:r>
      <w:r w:rsidR="009D42B6" w:rsidRPr="00214CC6">
        <w:rPr>
          <w:lang w:val="en-GB"/>
        </w:rPr>
        <w:t xml:space="preserve"> </w:t>
      </w:r>
      <w:r w:rsidR="00B577B8" w:rsidRPr="00214CC6">
        <w:rPr>
          <w:lang w:val="en-GB"/>
        </w:rPr>
        <w:t>CDC</w:t>
      </w:r>
      <w:r w:rsidR="009D42B6" w:rsidRPr="00214CC6">
        <w:rPr>
          <w:lang w:val="en-GB"/>
        </w:rPr>
        <w:t xml:space="preserve"> </w:t>
      </w:r>
      <w:r w:rsidR="00B577B8" w:rsidRPr="00214CC6">
        <w:rPr>
          <w:lang w:val="en-GB"/>
        </w:rPr>
        <w:t>basis</w:t>
      </w:r>
      <w:r w:rsidR="00B820B5" w:rsidRPr="00214CC6">
        <w:rPr>
          <w:lang w:val="en-GB"/>
        </w:rPr>
        <w:t>,</w:t>
      </w:r>
      <w:r w:rsidR="009D42B6" w:rsidRPr="00214CC6">
        <w:rPr>
          <w:lang w:val="en-GB"/>
        </w:rPr>
        <w:t xml:space="preserve"> </w:t>
      </w:r>
      <w:r w:rsidR="00B577B8" w:rsidRPr="00214CC6">
        <w:rPr>
          <w:lang w:val="en-GB"/>
        </w:rPr>
        <w:t>while</w:t>
      </w:r>
      <w:r w:rsidR="009D42B6" w:rsidRPr="00214CC6">
        <w:rPr>
          <w:lang w:val="en-GB"/>
        </w:rPr>
        <w:t xml:space="preserve"> </w:t>
      </w:r>
      <w:r w:rsidR="00B577B8" w:rsidRPr="00214CC6">
        <w:rPr>
          <w:lang w:val="en-GB"/>
        </w:rPr>
        <w:t>others</w:t>
      </w:r>
      <w:r w:rsidR="009D42B6" w:rsidRPr="00214CC6">
        <w:rPr>
          <w:lang w:val="en-GB"/>
        </w:rPr>
        <w:t xml:space="preserve"> </w:t>
      </w:r>
      <w:r w:rsidR="00B577B8" w:rsidRPr="00214CC6">
        <w:rPr>
          <w:lang w:val="en-GB"/>
        </w:rPr>
        <w:t>did</w:t>
      </w:r>
      <w:r w:rsidR="009D42B6" w:rsidRPr="00214CC6">
        <w:rPr>
          <w:lang w:val="en-GB"/>
        </w:rPr>
        <w:t xml:space="preserve"> </w:t>
      </w:r>
      <w:r w:rsidR="00B577B8" w:rsidRPr="00214CC6">
        <w:rPr>
          <w:lang w:val="en-GB"/>
        </w:rPr>
        <w:t>not</w:t>
      </w:r>
      <w:r w:rsidR="00B820B5" w:rsidRPr="00214CC6">
        <w:rPr>
          <w:lang w:val="en-GB"/>
        </w:rPr>
        <w:t>,</w:t>
      </w:r>
      <w:r w:rsidR="009D42B6" w:rsidRPr="00214CC6">
        <w:rPr>
          <w:lang w:val="en-GB"/>
        </w:rPr>
        <w:t xml:space="preserve"> </w:t>
      </w:r>
      <w:r w:rsidR="00B577B8" w:rsidRPr="00214CC6">
        <w:rPr>
          <w:lang w:val="en-GB"/>
        </w:rPr>
        <w:t>which</w:t>
      </w:r>
      <w:r w:rsidR="009D42B6" w:rsidRPr="00214CC6">
        <w:rPr>
          <w:lang w:val="en-GB"/>
        </w:rPr>
        <w:t xml:space="preserve"> </w:t>
      </w:r>
      <w:r w:rsidR="00B577B8" w:rsidRPr="00214CC6">
        <w:rPr>
          <w:lang w:val="en-GB"/>
        </w:rPr>
        <w:t>resulted</w:t>
      </w:r>
      <w:r w:rsidR="009D42B6" w:rsidRPr="00214CC6">
        <w:rPr>
          <w:lang w:val="en-GB"/>
        </w:rPr>
        <w:t xml:space="preserve"> </w:t>
      </w:r>
      <w:r w:rsidR="00B577B8" w:rsidRPr="00214CC6">
        <w:rPr>
          <w:lang w:val="en-GB"/>
        </w:rPr>
        <w:t>in</w:t>
      </w:r>
      <w:r w:rsidR="009D42B6" w:rsidRPr="00214CC6">
        <w:rPr>
          <w:lang w:val="en-GB"/>
        </w:rPr>
        <w:t xml:space="preserve"> </w:t>
      </w:r>
      <w:r w:rsidR="00B577B8" w:rsidRPr="00214CC6">
        <w:rPr>
          <w:lang w:val="en-GB"/>
        </w:rPr>
        <w:t>differences</w:t>
      </w:r>
      <w:r w:rsidR="009D42B6" w:rsidRPr="00214CC6">
        <w:rPr>
          <w:lang w:val="en-GB"/>
        </w:rPr>
        <w:t xml:space="preserve"> </w:t>
      </w:r>
      <w:r w:rsidR="00B577B8" w:rsidRPr="00214CC6">
        <w:rPr>
          <w:lang w:val="en-GB"/>
        </w:rPr>
        <w:t>in</w:t>
      </w:r>
      <w:r w:rsidR="009D42B6" w:rsidRPr="00214CC6">
        <w:rPr>
          <w:lang w:val="en-GB"/>
        </w:rPr>
        <w:t xml:space="preserve"> </w:t>
      </w:r>
      <w:r w:rsidR="00B577B8" w:rsidRPr="00214CC6">
        <w:rPr>
          <w:lang w:val="en-GB"/>
        </w:rPr>
        <w:t>the</w:t>
      </w:r>
      <w:r w:rsidR="009D42B6" w:rsidRPr="00214CC6">
        <w:rPr>
          <w:lang w:val="en-GB"/>
        </w:rPr>
        <w:t xml:space="preserve"> </w:t>
      </w:r>
      <w:r w:rsidR="00B577B8" w:rsidRPr="00214CC6">
        <w:rPr>
          <w:lang w:val="en-GB"/>
        </w:rPr>
        <w:t>treatment</w:t>
      </w:r>
      <w:r w:rsidR="009D42B6" w:rsidRPr="00214CC6">
        <w:rPr>
          <w:lang w:val="en-GB"/>
        </w:rPr>
        <w:t xml:space="preserve"> </w:t>
      </w:r>
      <w:r w:rsidR="00B577B8" w:rsidRPr="00214CC6">
        <w:rPr>
          <w:lang w:val="en-GB"/>
        </w:rPr>
        <w:t>of</w:t>
      </w:r>
      <w:r w:rsidR="009D42B6" w:rsidRPr="00214CC6">
        <w:rPr>
          <w:lang w:val="en-GB"/>
        </w:rPr>
        <w:t xml:space="preserve"> </w:t>
      </w:r>
      <w:r w:rsidR="00B577B8" w:rsidRPr="00214CC6">
        <w:rPr>
          <w:lang w:val="en-GB"/>
        </w:rPr>
        <w:t>some</w:t>
      </w:r>
      <w:r w:rsidR="009D42B6" w:rsidRPr="00214CC6">
        <w:rPr>
          <w:lang w:val="en-GB"/>
        </w:rPr>
        <w:t xml:space="preserve"> </w:t>
      </w:r>
      <w:r w:rsidR="00B577B8" w:rsidRPr="00214CC6">
        <w:rPr>
          <w:lang w:val="en-GB"/>
        </w:rPr>
        <w:t>revenue</w:t>
      </w:r>
      <w:r w:rsidR="009D42B6" w:rsidRPr="00214CC6">
        <w:rPr>
          <w:lang w:val="en-GB"/>
        </w:rPr>
        <w:t xml:space="preserve"> </w:t>
      </w:r>
      <w:r w:rsidR="00B577B8" w:rsidRPr="00214CC6">
        <w:rPr>
          <w:lang w:val="en-GB"/>
        </w:rPr>
        <w:t>items.</w:t>
      </w:r>
    </w:p>
    <w:p w14:paraId="6C529293" w14:textId="289CBFDF" w:rsidR="00AD37F4" w:rsidRPr="00214CC6" w:rsidRDefault="00AD37F4" w:rsidP="00B842BC">
      <w:pPr>
        <w:rPr>
          <w:lang w:val="en-GB"/>
        </w:rPr>
      </w:pPr>
      <w:r w:rsidRPr="00214CC6">
        <w:rPr>
          <w:lang w:val="en-GB"/>
        </w:rPr>
        <w:t>As</w:t>
      </w:r>
      <w:r w:rsidR="009D42B6" w:rsidRPr="00214CC6">
        <w:rPr>
          <w:lang w:val="en-GB"/>
        </w:rPr>
        <w:t xml:space="preserve"> </w:t>
      </w:r>
      <w:r w:rsidRPr="00214CC6">
        <w:rPr>
          <w:lang w:val="en-GB"/>
        </w:rPr>
        <w:t>shown,</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continues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a</w:t>
      </w:r>
      <w:r w:rsidR="009D42B6" w:rsidRPr="00214CC6">
        <w:rPr>
          <w:lang w:val="en-GB"/>
        </w:rPr>
        <w:t xml:space="preserve"> </w:t>
      </w:r>
      <w:r w:rsidRPr="00214CC6">
        <w:rPr>
          <w:lang w:val="en-GB"/>
        </w:rPr>
        <w:t>significant</w:t>
      </w:r>
      <w:r w:rsidR="009D42B6" w:rsidRPr="00214CC6">
        <w:rPr>
          <w:lang w:val="en-GB"/>
        </w:rPr>
        <w:t xml:space="preserve"> </w:t>
      </w:r>
      <w:r w:rsidRPr="00214CC6">
        <w:rPr>
          <w:lang w:val="en-GB"/>
        </w:rPr>
        <w:t>amount</w:t>
      </w:r>
      <w:r w:rsidR="009D42B6" w:rsidRPr="00214CC6">
        <w:rPr>
          <w:lang w:val="en-GB"/>
        </w:rPr>
        <w:t xml:space="preserve"> </w:t>
      </w:r>
      <w:r w:rsidRPr="00214CC6">
        <w:rPr>
          <w:lang w:val="en-GB"/>
        </w:rPr>
        <w:t>charged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management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administration</w:t>
      </w:r>
      <w:r w:rsidR="009D42B6" w:rsidRPr="00214CC6">
        <w:rPr>
          <w:lang w:val="en-GB"/>
        </w:rPr>
        <w:t xml:space="preserve"> </w:t>
      </w:r>
      <w:r w:rsidRPr="00214CC6">
        <w:rPr>
          <w:lang w:val="en-GB"/>
        </w:rPr>
        <w:t>costs.</w:t>
      </w:r>
      <w:r w:rsidR="009D42B6" w:rsidRPr="00214CC6">
        <w:rPr>
          <w:lang w:val="en-GB"/>
        </w:rPr>
        <w:t xml:space="preserve"> </w:t>
      </w:r>
      <w:r w:rsidRPr="00214CC6">
        <w:rPr>
          <w:lang w:val="en-GB"/>
        </w:rPr>
        <w:t>However</w:t>
      </w:r>
      <w:r w:rsidR="009D42B6" w:rsidRPr="00214CC6">
        <w:rPr>
          <w:lang w:val="en-GB"/>
        </w:rPr>
        <w:t xml:space="preserve"> </w:t>
      </w:r>
      <w:r w:rsidRPr="00214CC6">
        <w:rPr>
          <w:lang w:val="en-GB"/>
        </w:rPr>
        <w:t>these</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reduced</w:t>
      </w:r>
      <w:r w:rsidR="009D42B6" w:rsidRPr="00214CC6">
        <w:rPr>
          <w:lang w:val="en-GB"/>
        </w:rPr>
        <w:t xml:space="preserve"> </w:t>
      </w:r>
      <w:r w:rsidRPr="00214CC6">
        <w:rPr>
          <w:lang w:val="en-GB"/>
        </w:rPr>
        <w:t>slightly</w:t>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may</w:t>
      </w:r>
      <w:r w:rsidR="009D42B6" w:rsidRPr="00214CC6">
        <w:rPr>
          <w:lang w:val="en-GB"/>
        </w:rPr>
        <w:t xml:space="preserve"> </w:t>
      </w:r>
      <w:r w:rsidRPr="00214CC6">
        <w:rPr>
          <w:lang w:val="en-GB"/>
        </w:rPr>
        <w:t>indicate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responding</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increase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competition</w:t>
      </w:r>
      <w:r w:rsidR="009D42B6" w:rsidRPr="00214CC6">
        <w:rPr>
          <w:lang w:val="en-GB"/>
        </w:rPr>
        <w:t xml:space="preserve"> </w:t>
      </w:r>
      <w:r w:rsidRPr="00214CC6">
        <w:rPr>
          <w:lang w:val="en-GB"/>
        </w:rPr>
        <w:t>following</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ha</w:t>
      </w:r>
      <w:r w:rsidR="009F4D0E" w:rsidRPr="00214CC6">
        <w:rPr>
          <w:lang w:val="en-GB"/>
        </w:rPr>
        <w:t>ving</w:t>
      </w:r>
      <w:r w:rsidR="009D42B6" w:rsidRPr="00214CC6">
        <w:rPr>
          <w:lang w:val="en-GB"/>
        </w:rPr>
        <w:t xml:space="preserve"> </w:t>
      </w:r>
      <w:r w:rsidR="009F4D0E" w:rsidRPr="00214CC6">
        <w:rPr>
          <w:lang w:val="en-GB"/>
        </w:rPr>
        <w:t>the</w:t>
      </w:r>
      <w:r w:rsidR="009D42B6" w:rsidRPr="00214CC6">
        <w:rPr>
          <w:lang w:val="en-GB"/>
        </w:rPr>
        <w:t xml:space="preserve"> </w:t>
      </w:r>
      <w:r w:rsidR="009F4D0E" w:rsidRPr="00214CC6">
        <w:rPr>
          <w:lang w:val="en-GB"/>
        </w:rPr>
        <w:t>ability</w:t>
      </w:r>
      <w:r w:rsidR="009D42B6" w:rsidRPr="00214CC6">
        <w:rPr>
          <w:lang w:val="en-GB"/>
        </w:rPr>
        <w:t xml:space="preserve"> </w:t>
      </w:r>
      <w:r w:rsidR="009F4D0E" w:rsidRPr="00214CC6">
        <w:rPr>
          <w:lang w:val="en-GB"/>
        </w:rPr>
        <w:t>to</w:t>
      </w:r>
      <w:r w:rsidR="009D42B6" w:rsidRPr="00214CC6">
        <w:rPr>
          <w:lang w:val="en-GB"/>
        </w:rPr>
        <w:t xml:space="preserve"> </w:t>
      </w:r>
      <w:r w:rsidR="009F4D0E" w:rsidRPr="00214CC6">
        <w:rPr>
          <w:lang w:val="en-GB"/>
        </w:rPr>
        <w:t>choose</w:t>
      </w:r>
      <w:r w:rsidR="009D42B6" w:rsidRPr="00214CC6">
        <w:rPr>
          <w:lang w:val="en-GB"/>
        </w:rPr>
        <w:t xml:space="preserve"> </w:t>
      </w:r>
      <w:r w:rsidR="009F4D0E" w:rsidRPr="00214CC6">
        <w:rPr>
          <w:lang w:val="en-GB"/>
        </w:rPr>
        <w:t>their</w:t>
      </w:r>
      <w:r w:rsidR="009D42B6" w:rsidRPr="00214CC6">
        <w:rPr>
          <w:lang w:val="en-GB"/>
        </w:rPr>
        <w:t xml:space="preserve"> </w:t>
      </w:r>
      <w:r w:rsidRPr="00214CC6">
        <w:rPr>
          <w:lang w:val="en-GB"/>
        </w:rPr>
        <w:t>provider</w:t>
      </w:r>
      <w:r w:rsidR="009D42B6" w:rsidRPr="00214CC6">
        <w:rPr>
          <w:lang w:val="en-GB"/>
        </w:rPr>
        <w:t xml:space="preserve"> </w:t>
      </w:r>
      <w:r w:rsidR="009F4D0E" w:rsidRPr="00214CC6">
        <w:rPr>
          <w:lang w:val="en-GB"/>
        </w:rPr>
        <w:t>and</w:t>
      </w:r>
      <w:r w:rsidR="009D42B6" w:rsidRPr="00214CC6">
        <w:rPr>
          <w:lang w:val="en-GB"/>
        </w:rPr>
        <w:t xml:space="preserve"> </w:t>
      </w:r>
      <w:r w:rsidR="009F4D0E" w:rsidRPr="00214CC6">
        <w:rPr>
          <w:lang w:val="en-GB"/>
        </w:rPr>
        <w:t>the</w:t>
      </w:r>
      <w:r w:rsidR="009D42B6" w:rsidRPr="00214CC6">
        <w:rPr>
          <w:lang w:val="en-GB"/>
        </w:rPr>
        <w:t xml:space="preserve"> </w:t>
      </w:r>
      <w:r w:rsidRPr="00214CC6">
        <w:rPr>
          <w:lang w:val="en-GB"/>
        </w:rPr>
        <w:t>influx</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new</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into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market.</w:t>
      </w:r>
    </w:p>
    <w:p w14:paraId="2854A2B4" w14:textId="77777777" w:rsidR="009D42B6" w:rsidRPr="00214CC6" w:rsidRDefault="009B39F4" w:rsidP="00B842BC">
      <w:pPr>
        <w:rPr>
          <w:lang w:val="en-GB"/>
        </w:rPr>
      </w:pPr>
      <w:r w:rsidRPr="00214CC6">
        <w:rPr>
          <w:lang w:val="en-GB"/>
        </w:rPr>
        <w:t>Some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indicated</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relatively</w:t>
      </w:r>
      <w:r w:rsidR="009D42B6" w:rsidRPr="00214CC6">
        <w:rPr>
          <w:lang w:val="en-GB"/>
        </w:rPr>
        <w:t xml:space="preserve"> </w:t>
      </w:r>
      <w:r w:rsidRPr="00214CC6">
        <w:rPr>
          <w:lang w:val="en-GB"/>
        </w:rPr>
        <w:t>high</w:t>
      </w:r>
      <w:r w:rsidR="009D42B6" w:rsidRPr="00214CC6">
        <w:rPr>
          <w:lang w:val="en-GB"/>
        </w:rPr>
        <w:t xml:space="preserve"> </w:t>
      </w:r>
      <w:r w:rsidRPr="00214CC6">
        <w:rPr>
          <w:lang w:val="en-GB"/>
        </w:rPr>
        <w:t>proportion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income</w:t>
      </w:r>
      <w:r w:rsidR="009D42B6" w:rsidRPr="00214CC6">
        <w:rPr>
          <w:lang w:val="en-GB"/>
        </w:rPr>
        <w:t xml:space="preserve"> </w:t>
      </w:r>
      <w:r w:rsidRPr="00214CC6">
        <w:rPr>
          <w:lang w:val="en-GB"/>
        </w:rPr>
        <w:t>derived</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management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administration</w:t>
      </w:r>
      <w:r w:rsidR="009D42B6" w:rsidRPr="00214CC6">
        <w:rPr>
          <w:lang w:val="en-GB"/>
        </w:rPr>
        <w:t xml:space="preserve"> </w:t>
      </w:r>
      <w:r w:rsidRPr="00214CC6">
        <w:rPr>
          <w:lang w:val="en-GB"/>
        </w:rPr>
        <w:t>(3</w:t>
      </w:r>
      <w:r w:rsidR="00B46FE4" w:rsidRPr="00214CC6">
        <w:rPr>
          <w:lang w:val="en-GB"/>
        </w:rPr>
        <w:t>0</w:t>
      </w:r>
      <w:r w:rsidR="009D42B6" w:rsidRPr="00214CC6">
        <w:rPr>
          <w:lang w:val="en-GB"/>
        </w:rPr>
        <w:t xml:space="preserve"> </w:t>
      </w:r>
      <w:r w:rsidR="00B46FE4" w:rsidRPr="00214CC6">
        <w:rPr>
          <w:lang w:val="en-GB"/>
        </w:rPr>
        <w:t>per</w:t>
      </w:r>
      <w:r w:rsidR="009D42B6" w:rsidRPr="00214CC6">
        <w:rPr>
          <w:lang w:val="en-GB"/>
        </w:rPr>
        <w:t xml:space="preserve"> </w:t>
      </w:r>
      <w:r w:rsidR="00B46FE4" w:rsidRPr="00214CC6">
        <w:rPr>
          <w:lang w:val="en-GB"/>
        </w:rPr>
        <w:t>cent</w:t>
      </w:r>
      <w:r w:rsidRPr="00214CC6">
        <w:rPr>
          <w:lang w:val="en-GB"/>
        </w:rPr>
        <w:t>)</w:t>
      </w:r>
      <w:r w:rsidR="009D42B6" w:rsidRPr="00214CC6">
        <w:rPr>
          <w:lang w:val="en-GB"/>
        </w:rPr>
        <w:t xml:space="preserve"> </w:t>
      </w:r>
      <w:r w:rsidRPr="00214CC6">
        <w:rPr>
          <w:lang w:val="en-GB"/>
        </w:rPr>
        <w:t>reflects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increased</w:t>
      </w:r>
      <w:r w:rsidR="009D42B6" w:rsidRPr="00214CC6">
        <w:rPr>
          <w:lang w:val="en-GB"/>
        </w:rPr>
        <w:t xml:space="preserve"> </w:t>
      </w:r>
      <w:r w:rsidRPr="00214CC6">
        <w:rPr>
          <w:lang w:val="en-GB"/>
        </w:rPr>
        <w:t>costs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part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CDC,</w:t>
      </w:r>
      <w:r w:rsidR="009D42B6" w:rsidRPr="00214CC6">
        <w:rPr>
          <w:lang w:val="en-GB"/>
        </w:rPr>
        <w:t xml:space="preserve"> </w:t>
      </w:r>
      <w:r w:rsidRPr="00214CC6">
        <w:rPr>
          <w:lang w:val="en-GB"/>
        </w:rPr>
        <w:t>including</w:t>
      </w:r>
      <w:r w:rsidR="009D42B6" w:rsidRPr="00214CC6">
        <w:rPr>
          <w:lang w:val="en-GB"/>
        </w:rPr>
        <w:t xml:space="preserve"> </w:t>
      </w:r>
      <w:r w:rsidRPr="00214CC6">
        <w:rPr>
          <w:lang w:val="en-GB"/>
        </w:rPr>
        <w:t>regulatory-related</w:t>
      </w:r>
      <w:r w:rsidR="009D42B6" w:rsidRPr="00214CC6">
        <w:rPr>
          <w:lang w:val="en-GB"/>
        </w:rPr>
        <w:t xml:space="preserve"> </w:t>
      </w:r>
      <w:r w:rsidRPr="00214CC6">
        <w:rPr>
          <w:lang w:val="en-GB"/>
        </w:rPr>
        <w:t>costs</w:t>
      </w:r>
      <w:r w:rsidR="009D42B6" w:rsidRPr="00214CC6">
        <w:rPr>
          <w:lang w:val="en-GB"/>
        </w:rPr>
        <w:t xml:space="preserve"> </w:t>
      </w:r>
      <w:r w:rsidRPr="00214CC6">
        <w:rPr>
          <w:lang w:val="en-GB"/>
        </w:rPr>
        <w:t>such</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being</w:t>
      </w:r>
      <w:r w:rsidR="009D42B6" w:rsidRPr="00214CC6">
        <w:rPr>
          <w:lang w:val="en-GB"/>
        </w:rPr>
        <w:t xml:space="preserve"> </w:t>
      </w:r>
      <w:r w:rsidRPr="00214CC6">
        <w:rPr>
          <w:lang w:val="en-GB"/>
        </w:rPr>
        <w:t>required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provide</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full</w:t>
      </w:r>
      <w:r w:rsidR="009D42B6" w:rsidRPr="00214CC6">
        <w:rPr>
          <w:lang w:val="en-GB"/>
        </w:rPr>
        <w:t xml:space="preserve"> </w:t>
      </w:r>
      <w:r w:rsidRPr="00214CC6">
        <w:rPr>
          <w:lang w:val="en-GB"/>
        </w:rPr>
        <w:t>transparency</w:t>
      </w:r>
      <w:r w:rsidR="009D42B6" w:rsidRPr="00214CC6">
        <w:rPr>
          <w:lang w:val="en-GB"/>
        </w:rPr>
        <w:t xml:space="preserve"> </w:t>
      </w:r>
      <w:r w:rsidRPr="00214CC6">
        <w:rPr>
          <w:lang w:val="en-GB"/>
        </w:rPr>
        <w:t>regarding</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packages,</w:t>
      </w:r>
      <w:r w:rsidR="009D42B6" w:rsidRPr="00214CC6">
        <w:rPr>
          <w:lang w:val="en-GB"/>
        </w:rPr>
        <w:t xml:space="preserve"> </w:t>
      </w:r>
      <w:r w:rsidRPr="00214CC6">
        <w:rPr>
          <w:lang w:val="en-GB"/>
        </w:rPr>
        <w:t>negotiating</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individualised</w:t>
      </w:r>
      <w:r w:rsidR="009D42B6" w:rsidRPr="00214CC6">
        <w:rPr>
          <w:lang w:val="en-GB"/>
        </w:rPr>
        <w:t xml:space="preserve"> </w:t>
      </w:r>
      <w:r w:rsidRPr="00214CC6">
        <w:rPr>
          <w:lang w:val="en-GB"/>
        </w:rPr>
        <w:t>budget,</w:t>
      </w:r>
      <w:r w:rsidR="009D42B6" w:rsidRPr="00214CC6">
        <w:rPr>
          <w:lang w:val="en-GB"/>
        </w:rPr>
        <w:t xml:space="preserve"> </w:t>
      </w:r>
      <w:r w:rsidRPr="00214CC6">
        <w:rPr>
          <w:lang w:val="en-GB"/>
        </w:rPr>
        <w:t>providing</w:t>
      </w:r>
      <w:r w:rsidR="009D42B6" w:rsidRPr="00214CC6">
        <w:rPr>
          <w:lang w:val="en-GB"/>
        </w:rPr>
        <w:t xml:space="preserve"> </w:t>
      </w:r>
      <w:r w:rsidRPr="00214CC6">
        <w:rPr>
          <w:lang w:val="en-GB"/>
        </w:rPr>
        <w:t>monthly</w:t>
      </w:r>
      <w:r w:rsidR="009D42B6" w:rsidRPr="00214CC6">
        <w:rPr>
          <w:lang w:val="en-GB"/>
        </w:rPr>
        <w:t xml:space="preserve"> </w:t>
      </w:r>
      <w:r w:rsidRPr="00214CC6">
        <w:rPr>
          <w:lang w:val="en-GB"/>
        </w:rPr>
        <w:t>itemised</w:t>
      </w:r>
      <w:r w:rsidR="009D42B6" w:rsidRPr="00214CC6">
        <w:rPr>
          <w:lang w:val="en-GB"/>
        </w:rPr>
        <w:t xml:space="preserve"> </w:t>
      </w:r>
      <w:r w:rsidRPr="00214CC6">
        <w:rPr>
          <w:lang w:val="en-GB"/>
        </w:rPr>
        <w:t>expenditure</w:t>
      </w:r>
      <w:r w:rsidR="009D42B6" w:rsidRPr="00214CC6">
        <w:rPr>
          <w:lang w:val="en-GB"/>
        </w:rPr>
        <w:t xml:space="preserve"> </w:t>
      </w:r>
      <w:r w:rsidRPr="00214CC6">
        <w:rPr>
          <w:lang w:val="en-GB"/>
        </w:rPr>
        <w:t>statements,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having</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administer</w:t>
      </w:r>
      <w:r w:rsidR="009D42B6" w:rsidRPr="00214CC6">
        <w:rPr>
          <w:lang w:val="en-GB"/>
        </w:rPr>
        <w:t xml:space="preserve"> </w:t>
      </w:r>
      <w:r w:rsidRPr="00214CC6">
        <w:rPr>
          <w:lang w:val="en-GB"/>
        </w:rPr>
        <w:t>unspent</w:t>
      </w:r>
      <w:r w:rsidR="009D42B6" w:rsidRPr="00214CC6">
        <w:rPr>
          <w:lang w:val="en-GB"/>
        </w:rPr>
        <w:t xml:space="preserve"> </w:t>
      </w:r>
      <w:r w:rsidRPr="00214CC6">
        <w:rPr>
          <w:lang w:val="en-GB"/>
        </w:rPr>
        <w:t>funds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prudentially</w:t>
      </w:r>
      <w:r w:rsidR="009D42B6" w:rsidRPr="00214CC6">
        <w:rPr>
          <w:lang w:val="en-GB"/>
        </w:rPr>
        <w:t xml:space="preserve"> </w:t>
      </w:r>
      <w:r w:rsidRPr="00214CC6">
        <w:rPr>
          <w:lang w:val="en-GB"/>
        </w:rPr>
        <w:t>appropriate</w:t>
      </w:r>
      <w:r w:rsidR="009D42B6" w:rsidRPr="00214CC6">
        <w:rPr>
          <w:lang w:val="en-GB"/>
        </w:rPr>
        <w:t xml:space="preserve"> </w:t>
      </w:r>
      <w:r w:rsidRPr="00214CC6">
        <w:rPr>
          <w:lang w:val="en-GB"/>
        </w:rPr>
        <w:t>way.</w:t>
      </w:r>
    </w:p>
    <w:p w14:paraId="2E33F5F7" w14:textId="41129480" w:rsidR="009D42B6" w:rsidRPr="00214CC6" w:rsidRDefault="00C34021" w:rsidP="00B842BC">
      <w:pPr>
        <w:rPr>
          <w:lang w:val="en-GB"/>
        </w:rPr>
      </w:pPr>
      <w:r w:rsidRPr="00214CC6">
        <w:rPr>
          <w:lang w:val="en-GB"/>
        </w:rPr>
        <w:t>Under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comparative</w:t>
      </w:r>
      <w:r w:rsidR="009D42B6" w:rsidRPr="00214CC6">
        <w:rPr>
          <w:lang w:val="en-GB"/>
        </w:rPr>
        <w:t xml:space="preserve"> </w:t>
      </w:r>
      <w:r w:rsidRPr="00214CC6">
        <w:rPr>
          <w:lang w:val="en-GB"/>
        </w:rPr>
        <w:t>pricing</w:t>
      </w:r>
      <w:r w:rsidR="009D42B6" w:rsidRPr="00214CC6">
        <w:rPr>
          <w:lang w:val="en-GB"/>
        </w:rPr>
        <w:t xml:space="preserve"> </w:t>
      </w:r>
      <w:r w:rsidRPr="00214CC6">
        <w:rPr>
          <w:lang w:val="en-GB"/>
        </w:rPr>
        <w:t>schedule</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required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published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My</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July</w:t>
      </w:r>
      <w:r w:rsidR="009D42B6" w:rsidRPr="00214CC6">
        <w:rPr>
          <w:lang w:val="en-GB"/>
        </w:rPr>
        <w:t xml:space="preserve"> </w:t>
      </w:r>
      <w:r w:rsidRPr="00214CC6">
        <w:rPr>
          <w:lang w:val="en-GB"/>
        </w:rPr>
        <w:t>2019,</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required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distinguish</w:t>
      </w:r>
      <w:r w:rsidR="009D42B6" w:rsidRPr="00214CC6">
        <w:rPr>
          <w:lang w:val="en-GB"/>
        </w:rPr>
        <w:t xml:space="preserve"> </w:t>
      </w:r>
      <w:r w:rsidRPr="00214CC6">
        <w:rPr>
          <w:lang w:val="en-GB"/>
        </w:rPr>
        <w:t>between</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management</w:t>
      </w:r>
      <w:r w:rsidR="009D42B6" w:rsidRPr="00214CC6">
        <w:rPr>
          <w:lang w:val="en-GB"/>
        </w:rPr>
        <w:t xml:space="preserve"> </w:t>
      </w:r>
      <w:r w:rsidRPr="00214CC6">
        <w:rPr>
          <w:lang w:val="en-GB"/>
        </w:rPr>
        <w:t>fees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package</w:t>
      </w:r>
      <w:r w:rsidR="009D42B6" w:rsidRPr="00214CC6">
        <w:rPr>
          <w:lang w:val="en-GB"/>
        </w:rPr>
        <w:t xml:space="preserve"> </w:t>
      </w:r>
      <w:r w:rsidRPr="00214CC6">
        <w:rPr>
          <w:lang w:val="en-GB"/>
        </w:rPr>
        <w:t>management</w:t>
      </w:r>
      <w:r w:rsidR="009D42B6" w:rsidRPr="00214CC6">
        <w:rPr>
          <w:lang w:val="en-GB"/>
        </w:rPr>
        <w:t xml:space="preserve"> </w:t>
      </w:r>
      <w:r w:rsidRPr="00214CC6">
        <w:rPr>
          <w:lang w:val="en-GB"/>
        </w:rPr>
        <w:t>fees.</w:t>
      </w:r>
      <w:r w:rsidR="009D42B6" w:rsidRPr="00214CC6">
        <w:rPr>
          <w:lang w:val="en-GB"/>
        </w:rPr>
        <w:t xml:space="preserve"> </w:t>
      </w:r>
      <w:r w:rsidRPr="00214CC6">
        <w:rPr>
          <w:lang w:val="en-GB"/>
        </w:rPr>
        <w:t>Normal</w:t>
      </w:r>
      <w:r w:rsidR="009D42B6" w:rsidRPr="00214CC6">
        <w:rPr>
          <w:lang w:val="en-GB"/>
        </w:rPr>
        <w:t xml:space="preserve"> </w:t>
      </w:r>
      <w:r w:rsidRPr="00214CC6">
        <w:rPr>
          <w:lang w:val="en-GB"/>
        </w:rPr>
        <w:t>business</w:t>
      </w:r>
      <w:r w:rsidR="009D42B6" w:rsidRPr="00214CC6">
        <w:rPr>
          <w:lang w:val="en-GB"/>
        </w:rPr>
        <w:t xml:space="preserve"> </w:t>
      </w:r>
      <w:r w:rsidRPr="00214CC6">
        <w:rPr>
          <w:lang w:val="en-GB"/>
        </w:rPr>
        <w:t>overheads</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required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included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fees</w:t>
      </w:r>
      <w:r w:rsidR="009D42B6" w:rsidRPr="00214CC6">
        <w:rPr>
          <w:lang w:val="en-GB"/>
        </w:rPr>
        <w:t xml:space="preserve"> </w:t>
      </w:r>
      <w:r w:rsidRPr="00214CC6">
        <w:rPr>
          <w:lang w:val="en-GB"/>
        </w:rPr>
        <w:t>set</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services.</w:t>
      </w:r>
    </w:p>
    <w:p w14:paraId="00D7D0B0" w14:textId="74FD35D7" w:rsidR="00AF2D87" w:rsidRPr="00214CC6" w:rsidRDefault="00AF2D87" w:rsidP="00B842BC">
      <w:pPr>
        <w:rPr>
          <w:lang w:val="en-GB"/>
        </w:rPr>
      </w:pPr>
      <w:r w:rsidRPr="00214CC6">
        <w:rPr>
          <w:lang w:val="en-GB"/>
        </w:rPr>
        <w:br w:type="page"/>
      </w:r>
    </w:p>
    <w:p w14:paraId="66E48E36" w14:textId="2DAF8FAA" w:rsidR="001F4AFF" w:rsidRPr="001F4AFF" w:rsidRDefault="001F4AFF" w:rsidP="00F97CCC">
      <w:pPr>
        <w:pStyle w:val="Caption"/>
      </w:pPr>
      <w:bookmarkStart w:id="486" w:name="_Ref2811456"/>
      <w:bookmarkStart w:id="487" w:name="_Toc2536717"/>
      <w:bookmarkStart w:id="488" w:name="_Toc15306771"/>
      <w:r w:rsidRPr="001F4AFF">
        <w:lastRenderedPageBreak/>
        <w:t>Table</w:t>
      </w:r>
      <w:r w:rsidR="009D42B6">
        <w:t xml:space="preserve"> </w:t>
      </w:r>
      <w:r w:rsidR="00FB2D7C">
        <w:fldChar w:fldCharType="begin"/>
      </w:r>
      <w:r w:rsidR="00FB2D7C">
        <w:instrText xml:space="preserve"> STYLEREF 1 \s </w:instrText>
      </w:r>
      <w:r w:rsidR="00FB2D7C">
        <w:fldChar w:fldCharType="separate"/>
      </w:r>
      <w:r w:rsidR="002A7D3B">
        <w:rPr>
          <w:noProof/>
        </w:rPr>
        <w:t>5</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6</w:t>
      </w:r>
      <w:r w:rsidR="00FB2D7C">
        <w:rPr>
          <w:noProof/>
        </w:rPr>
        <w:fldChar w:fldCharType="end"/>
      </w:r>
      <w:bookmarkEnd w:id="486"/>
      <w:r w:rsidR="00171E0E">
        <w:t>:</w:t>
      </w:r>
      <w:r w:rsidR="009D42B6">
        <w:t xml:space="preserve"> </w:t>
      </w:r>
      <w:r w:rsidRPr="001F4AFF">
        <w:t>Home</w:t>
      </w:r>
      <w:r w:rsidR="009D42B6">
        <w:t xml:space="preserve"> </w:t>
      </w:r>
      <w:r w:rsidRPr="001F4AFF">
        <w:t>care</w:t>
      </w:r>
      <w:r w:rsidR="009D42B6">
        <w:t xml:space="preserve"> </w:t>
      </w:r>
      <w:r w:rsidRPr="001F4AFF">
        <w:t>provider</w:t>
      </w:r>
      <w:r w:rsidR="009D42B6">
        <w:t xml:space="preserve"> </w:t>
      </w:r>
      <w:r w:rsidRPr="001F4AFF">
        <w:t>income</w:t>
      </w:r>
      <w:r w:rsidR="009D42B6">
        <w:t xml:space="preserve"> </w:t>
      </w:r>
      <w:r w:rsidR="00DC6976">
        <w:t>per</w:t>
      </w:r>
      <w:r w:rsidR="009D42B6">
        <w:t xml:space="preserve"> </w:t>
      </w:r>
      <w:r w:rsidR="00DC6976">
        <w:t>consumer</w:t>
      </w:r>
      <w:r w:rsidR="009D42B6">
        <w:t xml:space="preserve"> </w:t>
      </w:r>
      <w:r w:rsidR="00DC6976">
        <w:t>per</w:t>
      </w:r>
      <w:r w:rsidR="009D42B6">
        <w:t xml:space="preserve"> </w:t>
      </w:r>
      <w:r w:rsidR="00DC6976">
        <w:t>day</w:t>
      </w:r>
      <w:r w:rsidRPr="001F4AFF">
        <w:t>,</w:t>
      </w:r>
      <w:r w:rsidR="009D42B6">
        <w:t xml:space="preserve"> </w:t>
      </w:r>
      <w:r w:rsidRPr="001F4AFF">
        <w:t>2015-16</w:t>
      </w:r>
      <w:r w:rsidR="009D42B6">
        <w:t xml:space="preserve"> </w:t>
      </w:r>
      <w:r w:rsidRPr="001F4AFF">
        <w:t>to</w:t>
      </w:r>
      <w:r w:rsidR="009D42B6">
        <w:t xml:space="preserve"> </w:t>
      </w:r>
      <w:r w:rsidRPr="001F4AFF">
        <w:t>2017-18</w:t>
      </w:r>
      <w:bookmarkEnd w:id="487"/>
      <w:bookmarkEnd w:id="488"/>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4097"/>
        <w:gridCol w:w="923"/>
        <w:gridCol w:w="923"/>
        <w:gridCol w:w="924"/>
        <w:gridCol w:w="924"/>
        <w:gridCol w:w="924"/>
        <w:gridCol w:w="924"/>
      </w:tblGrid>
      <w:tr w:rsidR="007A60A0" w14:paraId="70135458" w14:textId="77777777" w:rsidTr="00AF2D87">
        <w:trPr>
          <w:cnfStyle w:val="100000000000" w:firstRow="1" w:lastRow="0" w:firstColumn="0" w:lastColumn="0" w:oddVBand="0" w:evenVBand="0" w:oddHBand="0" w:evenHBand="0" w:firstRowFirstColumn="0" w:firstRowLastColumn="0" w:lastRowFirstColumn="0" w:lastRowLastColumn="0"/>
          <w:tblHeader/>
        </w:trPr>
        <w:tc>
          <w:tcPr>
            <w:tcW w:w="4082" w:type="dxa"/>
            <w:hideMark/>
          </w:tcPr>
          <w:p w14:paraId="6930AE0B" w14:textId="24002AB7" w:rsidR="007A60A0" w:rsidRPr="00AF2D87" w:rsidRDefault="007A60A0" w:rsidP="00AF2D87">
            <w:pPr>
              <w:pStyle w:val="TableColHeadLeft"/>
            </w:pPr>
            <w:r w:rsidRPr="00AF2D87">
              <w:t>Income</w:t>
            </w:r>
            <w:r w:rsidR="009D42B6" w:rsidRPr="00AF2D87">
              <w:t xml:space="preserve"> </w:t>
            </w:r>
            <w:r w:rsidRPr="00AF2D87">
              <w:t>type</w:t>
            </w:r>
          </w:p>
        </w:tc>
        <w:tc>
          <w:tcPr>
            <w:tcW w:w="920" w:type="dxa"/>
            <w:hideMark/>
          </w:tcPr>
          <w:p w14:paraId="0B91C294" w14:textId="77777777" w:rsidR="007A60A0" w:rsidRPr="00AF2D87" w:rsidRDefault="007A60A0" w:rsidP="00AF2D87">
            <w:pPr>
              <w:pStyle w:val="TableColHeadLeft"/>
              <w:jc w:val="right"/>
            </w:pPr>
            <w:r w:rsidRPr="00AF2D87">
              <w:t>2015-16</w:t>
            </w:r>
          </w:p>
        </w:tc>
        <w:tc>
          <w:tcPr>
            <w:tcW w:w="920" w:type="dxa"/>
            <w:noWrap/>
            <w:hideMark/>
          </w:tcPr>
          <w:p w14:paraId="71E24E6D" w14:textId="3D4DAC3E" w:rsidR="007A60A0" w:rsidRPr="00AF2D87" w:rsidRDefault="007A60A0" w:rsidP="00AF2D87">
            <w:pPr>
              <w:pStyle w:val="TableColHeadLeft"/>
              <w:jc w:val="right"/>
            </w:pPr>
            <w:r w:rsidRPr="00AF2D87">
              <w:t>%</w:t>
            </w:r>
            <w:r w:rsidR="009D42B6" w:rsidRPr="00AF2D87">
              <w:t xml:space="preserve"> </w:t>
            </w:r>
            <w:r w:rsidRPr="00AF2D87">
              <w:t>of</w:t>
            </w:r>
            <w:r w:rsidR="009D42B6" w:rsidRPr="00AF2D87">
              <w:t xml:space="preserve"> </w:t>
            </w:r>
            <w:r w:rsidRPr="00AF2D87">
              <w:t>total</w:t>
            </w:r>
          </w:p>
        </w:tc>
        <w:tc>
          <w:tcPr>
            <w:tcW w:w="920" w:type="dxa"/>
            <w:noWrap/>
            <w:hideMark/>
          </w:tcPr>
          <w:p w14:paraId="11E7A150" w14:textId="77777777" w:rsidR="007A60A0" w:rsidRPr="00AF2D87" w:rsidRDefault="007A60A0" w:rsidP="00AF2D87">
            <w:pPr>
              <w:pStyle w:val="TableColHeadLeft"/>
              <w:jc w:val="right"/>
            </w:pPr>
            <w:r w:rsidRPr="00AF2D87">
              <w:t>2016-17</w:t>
            </w:r>
          </w:p>
        </w:tc>
        <w:tc>
          <w:tcPr>
            <w:tcW w:w="920" w:type="dxa"/>
            <w:noWrap/>
            <w:hideMark/>
          </w:tcPr>
          <w:p w14:paraId="7E243B52" w14:textId="741D37AA" w:rsidR="007A60A0" w:rsidRPr="00AF2D87" w:rsidRDefault="007A60A0" w:rsidP="00AF2D87">
            <w:pPr>
              <w:pStyle w:val="TableColHeadLeft"/>
              <w:jc w:val="right"/>
            </w:pPr>
            <w:r w:rsidRPr="00AF2D87">
              <w:t>%</w:t>
            </w:r>
            <w:r w:rsidR="009D42B6" w:rsidRPr="00AF2D87">
              <w:t xml:space="preserve"> </w:t>
            </w:r>
            <w:r w:rsidRPr="00AF2D87">
              <w:t>of</w:t>
            </w:r>
            <w:r w:rsidR="009D42B6" w:rsidRPr="00AF2D87">
              <w:t xml:space="preserve"> </w:t>
            </w:r>
            <w:r w:rsidRPr="00AF2D87">
              <w:t>total</w:t>
            </w:r>
          </w:p>
        </w:tc>
        <w:tc>
          <w:tcPr>
            <w:tcW w:w="920" w:type="dxa"/>
            <w:noWrap/>
            <w:hideMark/>
          </w:tcPr>
          <w:p w14:paraId="4F04C102" w14:textId="77777777" w:rsidR="007A60A0" w:rsidRPr="00AF2D87" w:rsidRDefault="007A60A0" w:rsidP="00AF2D87">
            <w:pPr>
              <w:pStyle w:val="TableColHeadLeft"/>
              <w:jc w:val="right"/>
            </w:pPr>
            <w:r w:rsidRPr="00AF2D87">
              <w:t>2017-18</w:t>
            </w:r>
          </w:p>
        </w:tc>
        <w:tc>
          <w:tcPr>
            <w:tcW w:w="920" w:type="dxa"/>
            <w:noWrap/>
            <w:hideMark/>
          </w:tcPr>
          <w:p w14:paraId="046D4C43" w14:textId="303C3D02" w:rsidR="007A60A0" w:rsidRPr="00AF2D87" w:rsidRDefault="007A60A0" w:rsidP="00AF2D87">
            <w:pPr>
              <w:pStyle w:val="TableColHeadLeft"/>
              <w:jc w:val="right"/>
            </w:pPr>
            <w:r w:rsidRPr="00AF2D87">
              <w:t>%</w:t>
            </w:r>
            <w:r w:rsidR="009D42B6" w:rsidRPr="00AF2D87">
              <w:t xml:space="preserve"> </w:t>
            </w:r>
            <w:r w:rsidRPr="00AF2D87">
              <w:t>of</w:t>
            </w:r>
            <w:r w:rsidR="009D42B6" w:rsidRPr="00AF2D87">
              <w:t xml:space="preserve"> </w:t>
            </w:r>
            <w:r w:rsidRPr="00AF2D87">
              <w:t>total</w:t>
            </w:r>
          </w:p>
        </w:tc>
      </w:tr>
      <w:tr w:rsidR="007A60A0" w14:paraId="4F3ED1C7" w14:textId="77777777" w:rsidTr="00AF2D87">
        <w:tc>
          <w:tcPr>
            <w:tcW w:w="4082" w:type="dxa"/>
            <w:hideMark/>
          </w:tcPr>
          <w:p w14:paraId="3097A20A" w14:textId="3A98427B" w:rsidR="007A60A0" w:rsidRDefault="007A60A0" w:rsidP="00AF2D87">
            <w:pPr>
              <w:pStyle w:val="TableBodyLeft"/>
            </w:pPr>
            <w:r>
              <w:t>Provision</w:t>
            </w:r>
            <w:r w:rsidR="009D42B6">
              <w:t xml:space="preserve"> </w:t>
            </w:r>
            <w:r>
              <w:t>of</w:t>
            </w:r>
            <w:r w:rsidR="009D42B6">
              <w:t xml:space="preserve"> </w:t>
            </w:r>
            <w:r>
              <w:t>care</w:t>
            </w:r>
            <w:r w:rsidR="009D42B6">
              <w:t xml:space="preserve"> </w:t>
            </w:r>
            <w:r>
              <w:t>/</w:t>
            </w:r>
            <w:r w:rsidR="009D42B6">
              <w:t xml:space="preserve"> </w:t>
            </w:r>
            <w:r>
              <w:t>service</w:t>
            </w:r>
            <w:r w:rsidR="009D42B6">
              <w:t xml:space="preserve"> </w:t>
            </w:r>
            <w:r>
              <w:t>charged</w:t>
            </w:r>
            <w:r w:rsidR="009D42B6">
              <w:t xml:space="preserve"> </w:t>
            </w:r>
            <w:r>
              <w:t>to</w:t>
            </w:r>
            <w:r w:rsidR="009D42B6">
              <w:t xml:space="preserve"> </w:t>
            </w:r>
            <w:r>
              <w:t>consumers</w:t>
            </w:r>
          </w:p>
        </w:tc>
        <w:tc>
          <w:tcPr>
            <w:tcW w:w="920" w:type="dxa"/>
            <w:noWrap/>
            <w:hideMark/>
          </w:tcPr>
          <w:p w14:paraId="44302D07" w14:textId="77777777" w:rsidR="007A60A0" w:rsidRDefault="007A60A0" w:rsidP="00AF2D87">
            <w:pPr>
              <w:pStyle w:val="TableBodyLeft"/>
              <w:jc w:val="right"/>
            </w:pPr>
            <w:r>
              <w:t>$47.15</w:t>
            </w:r>
          </w:p>
        </w:tc>
        <w:tc>
          <w:tcPr>
            <w:tcW w:w="920" w:type="dxa"/>
            <w:noWrap/>
            <w:hideMark/>
          </w:tcPr>
          <w:p w14:paraId="073C45C1" w14:textId="77777777" w:rsidR="007A60A0" w:rsidRDefault="007A60A0" w:rsidP="00AF2D87">
            <w:pPr>
              <w:pStyle w:val="TableBodyLeft"/>
              <w:jc w:val="right"/>
            </w:pPr>
            <w:r>
              <w:t>61.5</w:t>
            </w:r>
          </w:p>
        </w:tc>
        <w:tc>
          <w:tcPr>
            <w:tcW w:w="920" w:type="dxa"/>
            <w:noWrap/>
            <w:hideMark/>
          </w:tcPr>
          <w:p w14:paraId="2E4CB948" w14:textId="77777777" w:rsidR="007A60A0" w:rsidRDefault="007A60A0" w:rsidP="00AF2D87">
            <w:pPr>
              <w:pStyle w:val="TableBodyLeft"/>
              <w:jc w:val="right"/>
            </w:pPr>
            <w:r>
              <w:t>$44.71</w:t>
            </w:r>
          </w:p>
        </w:tc>
        <w:tc>
          <w:tcPr>
            <w:tcW w:w="920" w:type="dxa"/>
            <w:noWrap/>
            <w:hideMark/>
          </w:tcPr>
          <w:p w14:paraId="506CD386" w14:textId="77777777" w:rsidR="007A60A0" w:rsidRDefault="007A60A0" w:rsidP="00AF2D87">
            <w:pPr>
              <w:pStyle w:val="TableBodyLeft"/>
              <w:jc w:val="right"/>
            </w:pPr>
            <w:r>
              <w:t>61.5</w:t>
            </w:r>
          </w:p>
        </w:tc>
        <w:tc>
          <w:tcPr>
            <w:tcW w:w="920" w:type="dxa"/>
            <w:noWrap/>
            <w:hideMark/>
          </w:tcPr>
          <w:p w14:paraId="79FBA9BF" w14:textId="77777777" w:rsidR="007A60A0" w:rsidRDefault="007A60A0" w:rsidP="00AF2D87">
            <w:pPr>
              <w:pStyle w:val="TableBodyLeft"/>
              <w:jc w:val="right"/>
            </w:pPr>
            <w:r>
              <w:t>$4</w:t>
            </w:r>
            <w:r w:rsidR="00CD5587">
              <w:t>7.94</w:t>
            </w:r>
          </w:p>
        </w:tc>
        <w:tc>
          <w:tcPr>
            <w:tcW w:w="920" w:type="dxa"/>
            <w:noWrap/>
            <w:hideMark/>
          </w:tcPr>
          <w:p w14:paraId="46ABFE12" w14:textId="77777777" w:rsidR="007A60A0" w:rsidRDefault="007A60A0" w:rsidP="00AF2D87">
            <w:pPr>
              <w:pStyle w:val="TableBodyLeft"/>
              <w:jc w:val="right"/>
            </w:pPr>
            <w:r>
              <w:t>6</w:t>
            </w:r>
            <w:r w:rsidR="00CD5587">
              <w:t>6</w:t>
            </w:r>
            <w:r>
              <w:t>.5</w:t>
            </w:r>
          </w:p>
        </w:tc>
      </w:tr>
      <w:tr w:rsidR="007A60A0" w14:paraId="426D90D4" w14:textId="77777777" w:rsidTr="00AF2D87">
        <w:tc>
          <w:tcPr>
            <w:tcW w:w="4082" w:type="dxa"/>
            <w:hideMark/>
          </w:tcPr>
          <w:p w14:paraId="3802A5F2" w14:textId="06449B2D" w:rsidR="007A60A0" w:rsidRDefault="007A60A0" w:rsidP="00AF2D87">
            <w:pPr>
              <w:pStyle w:val="TableBodyLeft"/>
            </w:pPr>
            <w:r>
              <w:t>Management</w:t>
            </w:r>
            <w:r w:rsidR="009D42B6">
              <w:t xml:space="preserve"> </w:t>
            </w:r>
            <w:r>
              <w:t>fees</w:t>
            </w:r>
            <w:r w:rsidR="009D42B6">
              <w:t xml:space="preserve"> </w:t>
            </w:r>
            <w:r>
              <w:t>charged</w:t>
            </w:r>
            <w:r w:rsidR="009D42B6">
              <w:t xml:space="preserve"> </w:t>
            </w:r>
            <w:r>
              <w:t>to</w:t>
            </w:r>
            <w:r w:rsidR="009D42B6">
              <w:t xml:space="preserve"> </w:t>
            </w:r>
            <w:r>
              <w:t>consumers</w:t>
            </w:r>
          </w:p>
        </w:tc>
        <w:tc>
          <w:tcPr>
            <w:tcW w:w="920" w:type="dxa"/>
            <w:noWrap/>
            <w:hideMark/>
          </w:tcPr>
          <w:p w14:paraId="58A508E8" w14:textId="77777777" w:rsidR="007A60A0" w:rsidRDefault="007A60A0" w:rsidP="00AF2D87">
            <w:pPr>
              <w:pStyle w:val="TableBodyLeft"/>
              <w:jc w:val="right"/>
            </w:pPr>
            <w:r>
              <w:t>$11.12</w:t>
            </w:r>
          </w:p>
        </w:tc>
        <w:tc>
          <w:tcPr>
            <w:tcW w:w="920" w:type="dxa"/>
            <w:noWrap/>
            <w:hideMark/>
          </w:tcPr>
          <w:p w14:paraId="4E539DDF" w14:textId="77777777" w:rsidR="007A60A0" w:rsidRDefault="007A60A0" w:rsidP="00AF2D87">
            <w:pPr>
              <w:pStyle w:val="TableBodyLeft"/>
              <w:jc w:val="right"/>
            </w:pPr>
            <w:r>
              <w:t>14.5</w:t>
            </w:r>
          </w:p>
        </w:tc>
        <w:tc>
          <w:tcPr>
            <w:tcW w:w="920" w:type="dxa"/>
            <w:noWrap/>
            <w:hideMark/>
          </w:tcPr>
          <w:p w14:paraId="78DC5BEF" w14:textId="77777777" w:rsidR="007A60A0" w:rsidRDefault="007A60A0" w:rsidP="00AF2D87">
            <w:pPr>
              <w:pStyle w:val="TableBodyLeft"/>
              <w:jc w:val="right"/>
            </w:pPr>
            <w:r>
              <w:t>$10.27</w:t>
            </w:r>
          </w:p>
        </w:tc>
        <w:tc>
          <w:tcPr>
            <w:tcW w:w="920" w:type="dxa"/>
            <w:noWrap/>
            <w:hideMark/>
          </w:tcPr>
          <w:p w14:paraId="38BFDD8E" w14:textId="77777777" w:rsidR="007A60A0" w:rsidRDefault="007A60A0" w:rsidP="00AF2D87">
            <w:pPr>
              <w:pStyle w:val="TableBodyLeft"/>
              <w:jc w:val="right"/>
            </w:pPr>
            <w:r>
              <w:t>14.1</w:t>
            </w:r>
          </w:p>
        </w:tc>
        <w:tc>
          <w:tcPr>
            <w:tcW w:w="920" w:type="dxa"/>
            <w:noWrap/>
            <w:hideMark/>
          </w:tcPr>
          <w:p w14:paraId="33A362A2" w14:textId="77777777" w:rsidR="007A60A0" w:rsidRDefault="007A60A0" w:rsidP="00AF2D87">
            <w:pPr>
              <w:pStyle w:val="TableBodyLeft"/>
              <w:jc w:val="right"/>
            </w:pPr>
            <w:r>
              <w:t>$</w:t>
            </w:r>
            <w:r w:rsidR="00CD5587">
              <w:t>9.72</w:t>
            </w:r>
          </w:p>
        </w:tc>
        <w:tc>
          <w:tcPr>
            <w:tcW w:w="920" w:type="dxa"/>
            <w:noWrap/>
            <w:hideMark/>
          </w:tcPr>
          <w:p w14:paraId="1E0BB6B9" w14:textId="77777777" w:rsidR="007A60A0" w:rsidRDefault="007A60A0" w:rsidP="00AF2D87">
            <w:pPr>
              <w:pStyle w:val="TableBodyLeft"/>
              <w:jc w:val="right"/>
            </w:pPr>
            <w:r>
              <w:t>1</w:t>
            </w:r>
            <w:r w:rsidR="00CD5587">
              <w:t>3.5</w:t>
            </w:r>
          </w:p>
        </w:tc>
      </w:tr>
      <w:tr w:rsidR="007A60A0" w14:paraId="2F57A4F6" w14:textId="77777777" w:rsidTr="00AF2D87">
        <w:tc>
          <w:tcPr>
            <w:tcW w:w="4082" w:type="dxa"/>
            <w:hideMark/>
          </w:tcPr>
          <w:p w14:paraId="0059E2A5" w14:textId="1F344B37" w:rsidR="007A60A0" w:rsidRDefault="007A60A0" w:rsidP="00AF2D87">
            <w:pPr>
              <w:pStyle w:val="TableBodyLeft"/>
            </w:pPr>
            <w:r>
              <w:t>Administration</w:t>
            </w:r>
            <w:r w:rsidR="009D42B6">
              <w:t xml:space="preserve"> </w:t>
            </w:r>
            <w:r>
              <w:t>of</w:t>
            </w:r>
            <w:r w:rsidR="009D42B6">
              <w:t xml:space="preserve"> </w:t>
            </w:r>
            <w:r>
              <w:t>packages</w:t>
            </w:r>
            <w:r w:rsidR="009D42B6">
              <w:t xml:space="preserve"> </w:t>
            </w:r>
            <w:r>
              <w:t>charged</w:t>
            </w:r>
            <w:r w:rsidR="009D42B6">
              <w:t xml:space="preserve"> </w:t>
            </w:r>
            <w:r>
              <w:t>to</w:t>
            </w:r>
            <w:r w:rsidR="009D42B6">
              <w:t xml:space="preserve"> </w:t>
            </w:r>
            <w:r>
              <w:t>consumers</w:t>
            </w:r>
          </w:p>
        </w:tc>
        <w:tc>
          <w:tcPr>
            <w:tcW w:w="920" w:type="dxa"/>
            <w:noWrap/>
            <w:hideMark/>
          </w:tcPr>
          <w:p w14:paraId="13588E50" w14:textId="77777777" w:rsidR="007A60A0" w:rsidRDefault="007A60A0" w:rsidP="00AF2D87">
            <w:pPr>
              <w:pStyle w:val="TableBodyLeft"/>
              <w:jc w:val="right"/>
            </w:pPr>
            <w:r>
              <w:t>$13.63</w:t>
            </w:r>
          </w:p>
        </w:tc>
        <w:tc>
          <w:tcPr>
            <w:tcW w:w="920" w:type="dxa"/>
            <w:noWrap/>
            <w:hideMark/>
          </w:tcPr>
          <w:p w14:paraId="475859A5" w14:textId="77777777" w:rsidR="007A60A0" w:rsidRDefault="007A60A0" w:rsidP="00AF2D87">
            <w:pPr>
              <w:pStyle w:val="TableBodyLeft"/>
              <w:jc w:val="right"/>
            </w:pPr>
            <w:r>
              <w:t>17.8</w:t>
            </w:r>
          </w:p>
        </w:tc>
        <w:tc>
          <w:tcPr>
            <w:tcW w:w="920" w:type="dxa"/>
            <w:noWrap/>
            <w:hideMark/>
          </w:tcPr>
          <w:p w14:paraId="2373FB32" w14:textId="77777777" w:rsidR="007A60A0" w:rsidRDefault="007A60A0" w:rsidP="00AF2D87">
            <w:pPr>
              <w:pStyle w:val="TableBodyLeft"/>
              <w:jc w:val="right"/>
            </w:pPr>
            <w:r>
              <w:t>$12.88</w:t>
            </w:r>
          </w:p>
        </w:tc>
        <w:tc>
          <w:tcPr>
            <w:tcW w:w="920" w:type="dxa"/>
            <w:noWrap/>
            <w:hideMark/>
          </w:tcPr>
          <w:p w14:paraId="33787A91" w14:textId="77777777" w:rsidR="007A60A0" w:rsidRDefault="007A60A0" w:rsidP="00AF2D87">
            <w:pPr>
              <w:pStyle w:val="TableBodyLeft"/>
              <w:jc w:val="right"/>
            </w:pPr>
            <w:r>
              <w:t>17.7</w:t>
            </w:r>
          </w:p>
        </w:tc>
        <w:tc>
          <w:tcPr>
            <w:tcW w:w="920" w:type="dxa"/>
            <w:noWrap/>
            <w:hideMark/>
          </w:tcPr>
          <w:p w14:paraId="3002D881" w14:textId="77777777" w:rsidR="007A60A0" w:rsidRPr="00F85E89" w:rsidRDefault="007A60A0" w:rsidP="00AF2D87">
            <w:pPr>
              <w:pStyle w:val="TableBodyLeft"/>
              <w:jc w:val="right"/>
            </w:pPr>
            <w:r w:rsidRPr="00F85E89">
              <w:t>$12.</w:t>
            </w:r>
            <w:r w:rsidR="00CD5587" w:rsidRPr="00F85E89">
              <w:t>10</w:t>
            </w:r>
          </w:p>
        </w:tc>
        <w:tc>
          <w:tcPr>
            <w:tcW w:w="920" w:type="dxa"/>
            <w:noWrap/>
            <w:hideMark/>
          </w:tcPr>
          <w:p w14:paraId="78389FCE" w14:textId="77777777" w:rsidR="007A60A0" w:rsidRPr="00F85E89" w:rsidRDefault="007A60A0" w:rsidP="00AF2D87">
            <w:pPr>
              <w:pStyle w:val="TableBodyLeft"/>
              <w:jc w:val="right"/>
            </w:pPr>
            <w:r w:rsidRPr="00F85E89">
              <w:t>1</w:t>
            </w:r>
            <w:r w:rsidR="00CD5587" w:rsidRPr="00F85E89">
              <w:t>6.8</w:t>
            </w:r>
          </w:p>
        </w:tc>
      </w:tr>
      <w:tr w:rsidR="008C2637" w:rsidRPr="008C2637" w14:paraId="7CA078BF" w14:textId="77777777" w:rsidTr="00AF2D87">
        <w:tc>
          <w:tcPr>
            <w:tcW w:w="4082" w:type="dxa"/>
            <w:hideMark/>
          </w:tcPr>
          <w:p w14:paraId="50604669" w14:textId="03803B22" w:rsidR="007A60A0" w:rsidRDefault="007A60A0" w:rsidP="00AF2D87">
            <w:pPr>
              <w:pStyle w:val="TableBodyLeft"/>
            </w:pPr>
            <w:r>
              <w:t>Unspent</w:t>
            </w:r>
            <w:r w:rsidR="009D42B6">
              <w:t xml:space="preserve"> </w:t>
            </w:r>
            <w:r>
              <w:t>funds</w:t>
            </w:r>
            <w:r w:rsidR="009D42B6">
              <w:t xml:space="preserve"> </w:t>
            </w:r>
            <w:r>
              <w:t>and</w:t>
            </w:r>
            <w:r w:rsidR="009D42B6">
              <w:t xml:space="preserve"> </w:t>
            </w:r>
            <w:r>
              <w:t>exit</w:t>
            </w:r>
            <w:r w:rsidR="009D42B6">
              <w:t xml:space="preserve"> </w:t>
            </w:r>
            <w:r>
              <w:t>amounts</w:t>
            </w:r>
            <w:r w:rsidR="009D42B6">
              <w:t xml:space="preserve"> </w:t>
            </w:r>
            <w:r>
              <w:t>deducted</w:t>
            </w:r>
          </w:p>
        </w:tc>
        <w:tc>
          <w:tcPr>
            <w:tcW w:w="920" w:type="dxa"/>
            <w:noWrap/>
            <w:hideMark/>
          </w:tcPr>
          <w:p w14:paraId="187A0A35" w14:textId="77777777" w:rsidR="007A60A0" w:rsidRDefault="007A60A0" w:rsidP="00AF2D87">
            <w:pPr>
              <w:pStyle w:val="TableBodyLeft"/>
              <w:jc w:val="right"/>
            </w:pPr>
            <w:r>
              <w:t>$3.64</w:t>
            </w:r>
          </w:p>
        </w:tc>
        <w:tc>
          <w:tcPr>
            <w:tcW w:w="920" w:type="dxa"/>
            <w:noWrap/>
            <w:hideMark/>
          </w:tcPr>
          <w:p w14:paraId="1CE6417D" w14:textId="77777777" w:rsidR="007A60A0" w:rsidRDefault="007A60A0" w:rsidP="00AF2D87">
            <w:pPr>
              <w:pStyle w:val="TableBodyLeft"/>
              <w:jc w:val="right"/>
            </w:pPr>
            <w:r>
              <w:t>4.7</w:t>
            </w:r>
          </w:p>
        </w:tc>
        <w:tc>
          <w:tcPr>
            <w:tcW w:w="920" w:type="dxa"/>
            <w:noWrap/>
            <w:hideMark/>
          </w:tcPr>
          <w:p w14:paraId="486B0EA8" w14:textId="77777777" w:rsidR="007A60A0" w:rsidRDefault="007A60A0" w:rsidP="00AF2D87">
            <w:pPr>
              <w:pStyle w:val="TableBodyLeft"/>
              <w:jc w:val="right"/>
            </w:pPr>
            <w:r>
              <w:t>$2.98</w:t>
            </w:r>
          </w:p>
        </w:tc>
        <w:tc>
          <w:tcPr>
            <w:tcW w:w="920" w:type="dxa"/>
            <w:noWrap/>
            <w:hideMark/>
          </w:tcPr>
          <w:p w14:paraId="4E1E305A" w14:textId="77777777" w:rsidR="007A60A0" w:rsidRDefault="007A60A0" w:rsidP="00AF2D87">
            <w:pPr>
              <w:pStyle w:val="TableBodyLeft"/>
              <w:jc w:val="right"/>
            </w:pPr>
            <w:r>
              <w:t>4.1</w:t>
            </w:r>
          </w:p>
        </w:tc>
        <w:tc>
          <w:tcPr>
            <w:tcW w:w="920" w:type="dxa"/>
            <w:noWrap/>
            <w:hideMark/>
          </w:tcPr>
          <w:p w14:paraId="7731C70E" w14:textId="2B4814A2" w:rsidR="007A60A0" w:rsidRPr="007B5894" w:rsidRDefault="00F85E89" w:rsidP="00AF2D87">
            <w:pPr>
              <w:pStyle w:val="TableBodyLeft"/>
              <w:jc w:val="right"/>
            </w:pPr>
            <w:r w:rsidRPr="007B5894">
              <w:t>$0.16</w:t>
            </w:r>
          </w:p>
        </w:tc>
        <w:tc>
          <w:tcPr>
            <w:tcW w:w="920" w:type="dxa"/>
            <w:noWrap/>
            <w:hideMark/>
          </w:tcPr>
          <w:p w14:paraId="4BAE6689" w14:textId="45C70728" w:rsidR="007A60A0" w:rsidRPr="007B5894" w:rsidRDefault="00F85E89" w:rsidP="00AF2D87">
            <w:pPr>
              <w:pStyle w:val="TableBodyLeft"/>
              <w:jc w:val="right"/>
            </w:pPr>
            <w:r w:rsidRPr="007B5894">
              <w:t>0.2</w:t>
            </w:r>
          </w:p>
        </w:tc>
      </w:tr>
      <w:tr w:rsidR="007A60A0" w14:paraId="68191230" w14:textId="77777777" w:rsidTr="00AF2D87">
        <w:tc>
          <w:tcPr>
            <w:tcW w:w="4082" w:type="dxa"/>
            <w:hideMark/>
          </w:tcPr>
          <w:p w14:paraId="33453591" w14:textId="041CB30A" w:rsidR="007A60A0" w:rsidRDefault="007A60A0" w:rsidP="00AF2D87">
            <w:pPr>
              <w:pStyle w:val="TableBodyLeft"/>
            </w:pPr>
            <w:r>
              <w:t>Other</w:t>
            </w:r>
            <w:r w:rsidR="009D42B6">
              <w:t xml:space="preserve"> </w:t>
            </w:r>
            <w:r>
              <w:t>revenue</w:t>
            </w:r>
          </w:p>
        </w:tc>
        <w:tc>
          <w:tcPr>
            <w:tcW w:w="920" w:type="dxa"/>
            <w:noWrap/>
            <w:hideMark/>
          </w:tcPr>
          <w:p w14:paraId="0124D106" w14:textId="77777777" w:rsidR="007A60A0" w:rsidRDefault="007A60A0" w:rsidP="00AF2D87">
            <w:pPr>
              <w:pStyle w:val="TableBodyLeft"/>
              <w:jc w:val="right"/>
            </w:pPr>
            <w:r>
              <w:t>$1.16</w:t>
            </w:r>
          </w:p>
        </w:tc>
        <w:tc>
          <w:tcPr>
            <w:tcW w:w="920" w:type="dxa"/>
            <w:noWrap/>
            <w:hideMark/>
          </w:tcPr>
          <w:p w14:paraId="7C738262" w14:textId="77777777" w:rsidR="007A60A0" w:rsidRDefault="007A60A0" w:rsidP="00AF2D87">
            <w:pPr>
              <w:pStyle w:val="TableBodyLeft"/>
              <w:jc w:val="right"/>
            </w:pPr>
            <w:r>
              <w:t>1.5</w:t>
            </w:r>
          </w:p>
        </w:tc>
        <w:tc>
          <w:tcPr>
            <w:tcW w:w="920" w:type="dxa"/>
            <w:noWrap/>
            <w:hideMark/>
          </w:tcPr>
          <w:p w14:paraId="765DD413" w14:textId="77777777" w:rsidR="007A60A0" w:rsidRDefault="007A60A0" w:rsidP="00AF2D87">
            <w:pPr>
              <w:pStyle w:val="TableBodyLeft"/>
              <w:jc w:val="right"/>
            </w:pPr>
            <w:r>
              <w:t>$1.87</w:t>
            </w:r>
          </w:p>
        </w:tc>
        <w:tc>
          <w:tcPr>
            <w:tcW w:w="920" w:type="dxa"/>
            <w:noWrap/>
            <w:hideMark/>
          </w:tcPr>
          <w:p w14:paraId="089DC6A1" w14:textId="77777777" w:rsidR="007A60A0" w:rsidRDefault="007A60A0" w:rsidP="00AF2D87">
            <w:pPr>
              <w:pStyle w:val="TableBodyLeft"/>
              <w:jc w:val="right"/>
            </w:pPr>
            <w:r>
              <w:t>2.6</w:t>
            </w:r>
          </w:p>
        </w:tc>
        <w:tc>
          <w:tcPr>
            <w:tcW w:w="920" w:type="dxa"/>
            <w:noWrap/>
            <w:hideMark/>
          </w:tcPr>
          <w:p w14:paraId="27D9CD5B" w14:textId="77777777" w:rsidR="007A60A0" w:rsidRDefault="00CD5587" w:rsidP="00AF2D87">
            <w:pPr>
              <w:pStyle w:val="TableBodyLeft"/>
              <w:jc w:val="right"/>
            </w:pPr>
            <w:r>
              <w:t>$2.11</w:t>
            </w:r>
          </w:p>
        </w:tc>
        <w:tc>
          <w:tcPr>
            <w:tcW w:w="920" w:type="dxa"/>
            <w:noWrap/>
            <w:hideMark/>
          </w:tcPr>
          <w:p w14:paraId="69A7DEBE" w14:textId="77777777" w:rsidR="007A60A0" w:rsidRDefault="007A60A0" w:rsidP="00AF2D87">
            <w:pPr>
              <w:pStyle w:val="TableBodyLeft"/>
              <w:jc w:val="right"/>
            </w:pPr>
            <w:r>
              <w:t>2.</w:t>
            </w:r>
            <w:r w:rsidR="00CD5587">
              <w:t>9</w:t>
            </w:r>
          </w:p>
        </w:tc>
      </w:tr>
      <w:tr w:rsidR="007A60A0" w14:paraId="6A3906F2" w14:textId="77777777" w:rsidTr="00AF2D87">
        <w:tc>
          <w:tcPr>
            <w:tcW w:w="4082" w:type="dxa"/>
            <w:hideMark/>
          </w:tcPr>
          <w:p w14:paraId="24DB9C3F" w14:textId="77777777" w:rsidR="007A60A0" w:rsidRDefault="007A60A0" w:rsidP="00AF2D87">
            <w:pPr>
              <w:pStyle w:val="TableBodyLeft"/>
              <w:rPr>
                <w:b/>
                <w:bCs/>
              </w:rPr>
            </w:pPr>
            <w:r>
              <w:rPr>
                <w:b/>
                <w:bCs/>
              </w:rPr>
              <w:t>Total</w:t>
            </w:r>
          </w:p>
        </w:tc>
        <w:tc>
          <w:tcPr>
            <w:tcW w:w="920" w:type="dxa"/>
            <w:noWrap/>
            <w:hideMark/>
          </w:tcPr>
          <w:p w14:paraId="1805EA71" w14:textId="77777777" w:rsidR="007A60A0" w:rsidRDefault="007A60A0" w:rsidP="00AF2D87">
            <w:pPr>
              <w:pStyle w:val="TableBodyLeft"/>
              <w:jc w:val="right"/>
              <w:rPr>
                <w:b/>
                <w:bCs/>
              </w:rPr>
            </w:pPr>
            <w:r>
              <w:rPr>
                <w:b/>
                <w:bCs/>
              </w:rPr>
              <w:t>$76.70</w:t>
            </w:r>
          </w:p>
        </w:tc>
        <w:tc>
          <w:tcPr>
            <w:tcW w:w="920" w:type="dxa"/>
            <w:noWrap/>
            <w:hideMark/>
          </w:tcPr>
          <w:p w14:paraId="35FFA474" w14:textId="77777777" w:rsidR="007A60A0" w:rsidRDefault="007A60A0" w:rsidP="00AF2D87">
            <w:pPr>
              <w:pStyle w:val="TableBodyLeft"/>
              <w:jc w:val="right"/>
              <w:rPr>
                <w:b/>
                <w:bCs/>
              </w:rPr>
            </w:pPr>
            <w:r>
              <w:rPr>
                <w:b/>
                <w:bCs/>
              </w:rPr>
              <w:t>100</w:t>
            </w:r>
          </w:p>
        </w:tc>
        <w:tc>
          <w:tcPr>
            <w:tcW w:w="920" w:type="dxa"/>
            <w:noWrap/>
            <w:hideMark/>
          </w:tcPr>
          <w:p w14:paraId="2B54C0D9" w14:textId="77777777" w:rsidR="007A60A0" w:rsidRDefault="007A60A0" w:rsidP="00AF2D87">
            <w:pPr>
              <w:pStyle w:val="TableBodyLeft"/>
              <w:jc w:val="right"/>
              <w:rPr>
                <w:b/>
                <w:bCs/>
              </w:rPr>
            </w:pPr>
            <w:r>
              <w:rPr>
                <w:b/>
                <w:bCs/>
              </w:rPr>
              <w:t>$72.71</w:t>
            </w:r>
          </w:p>
        </w:tc>
        <w:tc>
          <w:tcPr>
            <w:tcW w:w="920" w:type="dxa"/>
            <w:noWrap/>
            <w:hideMark/>
          </w:tcPr>
          <w:p w14:paraId="6D76FBFA" w14:textId="77777777" w:rsidR="007A60A0" w:rsidRDefault="007A60A0" w:rsidP="00AF2D87">
            <w:pPr>
              <w:pStyle w:val="TableBodyLeft"/>
              <w:jc w:val="right"/>
              <w:rPr>
                <w:b/>
                <w:bCs/>
              </w:rPr>
            </w:pPr>
            <w:r>
              <w:rPr>
                <w:b/>
                <w:bCs/>
              </w:rPr>
              <w:t>100</w:t>
            </w:r>
          </w:p>
        </w:tc>
        <w:tc>
          <w:tcPr>
            <w:tcW w:w="920" w:type="dxa"/>
            <w:noWrap/>
            <w:hideMark/>
          </w:tcPr>
          <w:p w14:paraId="08AD9A0A" w14:textId="77777777" w:rsidR="007A60A0" w:rsidRDefault="007A60A0" w:rsidP="00AF2D87">
            <w:pPr>
              <w:pStyle w:val="TableBodyLeft"/>
              <w:jc w:val="right"/>
              <w:rPr>
                <w:b/>
                <w:bCs/>
              </w:rPr>
            </w:pPr>
            <w:r>
              <w:rPr>
                <w:b/>
                <w:bCs/>
              </w:rPr>
              <w:t>$72.</w:t>
            </w:r>
            <w:r w:rsidR="00CD5587">
              <w:rPr>
                <w:b/>
                <w:bCs/>
              </w:rPr>
              <w:t>04</w:t>
            </w:r>
          </w:p>
        </w:tc>
        <w:tc>
          <w:tcPr>
            <w:tcW w:w="920" w:type="dxa"/>
            <w:noWrap/>
            <w:hideMark/>
          </w:tcPr>
          <w:p w14:paraId="06FB1A9F" w14:textId="77777777" w:rsidR="007A60A0" w:rsidRDefault="007A60A0" w:rsidP="00AF2D87">
            <w:pPr>
              <w:pStyle w:val="TableBodyLeft"/>
              <w:jc w:val="right"/>
              <w:rPr>
                <w:b/>
                <w:bCs/>
              </w:rPr>
            </w:pPr>
            <w:r>
              <w:rPr>
                <w:b/>
                <w:bCs/>
              </w:rPr>
              <w:t>100</w:t>
            </w:r>
          </w:p>
        </w:tc>
      </w:tr>
    </w:tbl>
    <w:p w14:paraId="28CC732B" w14:textId="1151045D" w:rsidR="00E85677" w:rsidRPr="00F87A0F" w:rsidRDefault="00E85677" w:rsidP="004968B1">
      <w:pPr>
        <w:pStyle w:val="TableFigureNoteDigit"/>
        <w:numPr>
          <w:ilvl w:val="0"/>
          <w:numId w:val="32"/>
        </w:numPr>
        <w:rPr>
          <w:lang w:eastAsia="en-AU"/>
        </w:rPr>
      </w:pPr>
      <w:r w:rsidRPr="00F87A0F">
        <w:rPr>
          <w:lang w:eastAsia="en-AU"/>
        </w:rPr>
        <w:t>Provision</w:t>
      </w:r>
      <w:r w:rsidR="009D42B6" w:rsidRPr="00F87A0F">
        <w:rPr>
          <w:lang w:eastAsia="en-AU"/>
        </w:rPr>
        <w:t xml:space="preserve"> </w:t>
      </w:r>
      <w:r w:rsidRPr="00F87A0F">
        <w:rPr>
          <w:lang w:eastAsia="en-AU"/>
        </w:rPr>
        <w:t>of</w:t>
      </w:r>
      <w:r w:rsidR="009D42B6" w:rsidRPr="00F87A0F">
        <w:rPr>
          <w:lang w:eastAsia="en-AU"/>
        </w:rPr>
        <w:t xml:space="preserve"> </w:t>
      </w:r>
      <w:r w:rsidRPr="00F87A0F">
        <w:rPr>
          <w:lang w:eastAsia="en-AU"/>
        </w:rPr>
        <w:t>care/services</w:t>
      </w:r>
      <w:r w:rsidR="009D42B6" w:rsidRPr="00F87A0F">
        <w:rPr>
          <w:lang w:eastAsia="en-AU"/>
        </w:rPr>
        <w:t xml:space="preserve"> </w:t>
      </w:r>
      <w:r w:rsidRPr="00F87A0F">
        <w:rPr>
          <w:lang w:eastAsia="en-AU"/>
        </w:rPr>
        <w:t>charged</w:t>
      </w:r>
      <w:r w:rsidR="009D42B6" w:rsidRPr="00F87A0F">
        <w:rPr>
          <w:lang w:eastAsia="en-AU"/>
        </w:rPr>
        <w:t xml:space="preserve"> </w:t>
      </w:r>
      <w:r w:rsidRPr="00F87A0F">
        <w:rPr>
          <w:lang w:eastAsia="en-AU"/>
        </w:rPr>
        <w:t>to</w:t>
      </w:r>
      <w:r w:rsidR="009D42B6" w:rsidRPr="00F87A0F">
        <w:rPr>
          <w:lang w:eastAsia="en-AU"/>
        </w:rPr>
        <w:t xml:space="preserve"> </w:t>
      </w:r>
      <w:r w:rsidRPr="00F87A0F">
        <w:rPr>
          <w:lang w:eastAsia="en-AU"/>
        </w:rPr>
        <w:t>consumers</w:t>
      </w:r>
      <w:r w:rsidR="009D42B6" w:rsidRPr="00F87A0F">
        <w:rPr>
          <w:lang w:eastAsia="en-AU"/>
        </w:rPr>
        <w:t xml:space="preserve"> </w:t>
      </w:r>
      <w:r w:rsidRPr="00F87A0F">
        <w:rPr>
          <w:lang w:eastAsia="en-AU"/>
        </w:rPr>
        <w:t>includes</w:t>
      </w:r>
      <w:r w:rsidR="009D42B6" w:rsidRPr="00F87A0F">
        <w:rPr>
          <w:lang w:eastAsia="en-AU"/>
        </w:rPr>
        <w:t xml:space="preserve"> </w:t>
      </w:r>
      <w:r w:rsidRPr="00F87A0F">
        <w:rPr>
          <w:lang w:eastAsia="en-AU"/>
        </w:rPr>
        <w:t>income</w:t>
      </w:r>
      <w:r w:rsidR="009D42B6" w:rsidRPr="00F87A0F">
        <w:rPr>
          <w:lang w:eastAsia="en-AU"/>
        </w:rPr>
        <w:t xml:space="preserve"> </w:t>
      </w:r>
      <w:r w:rsidRPr="00F87A0F">
        <w:rPr>
          <w:lang w:eastAsia="en-AU"/>
        </w:rPr>
        <w:t>recognised</w:t>
      </w:r>
      <w:r w:rsidR="009D42B6" w:rsidRPr="00F87A0F">
        <w:rPr>
          <w:lang w:eastAsia="en-AU"/>
        </w:rPr>
        <w:t xml:space="preserve"> </w:t>
      </w:r>
      <w:r w:rsidRPr="00F87A0F">
        <w:rPr>
          <w:lang w:eastAsia="en-AU"/>
        </w:rPr>
        <w:t>from</w:t>
      </w:r>
      <w:r w:rsidR="009D42B6" w:rsidRPr="00F87A0F">
        <w:rPr>
          <w:lang w:eastAsia="en-AU"/>
        </w:rPr>
        <w:t xml:space="preserve"> </w:t>
      </w:r>
      <w:r w:rsidRPr="00F87A0F">
        <w:rPr>
          <w:lang w:eastAsia="en-AU"/>
        </w:rPr>
        <w:t>consumers'</w:t>
      </w:r>
      <w:r w:rsidR="009D42B6" w:rsidRPr="00F87A0F">
        <w:rPr>
          <w:lang w:eastAsia="en-AU"/>
        </w:rPr>
        <w:t xml:space="preserve"> </w:t>
      </w:r>
      <w:r w:rsidRPr="00F87A0F">
        <w:rPr>
          <w:lang w:eastAsia="en-AU"/>
        </w:rPr>
        <w:t>packages</w:t>
      </w:r>
      <w:r w:rsidR="009D42B6" w:rsidRPr="00F87A0F">
        <w:rPr>
          <w:lang w:eastAsia="en-AU"/>
        </w:rPr>
        <w:t xml:space="preserve"> </w:t>
      </w:r>
      <w:r w:rsidRPr="00F87A0F">
        <w:rPr>
          <w:lang w:eastAsia="en-AU"/>
        </w:rPr>
        <w:t>and</w:t>
      </w:r>
      <w:r w:rsidR="009D42B6" w:rsidRPr="00F87A0F">
        <w:rPr>
          <w:lang w:eastAsia="en-AU"/>
        </w:rPr>
        <w:t xml:space="preserve"> </w:t>
      </w:r>
      <w:r w:rsidRPr="00F87A0F">
        <w:rPr>
          <w:lang w:eastAsia="en-AU"/>
        </w:rPr>
        <w:t>private</w:t>
      </w:r>
      <w:r w:rsidR="009D42B6" w:rsidRPr="00F87A0F">
        <w:rPr>
          <w:lang w:eastAsia="en-AU"/>
        </w:rPr>
        <w:t xml:space="preserve"> </w:t>
      </w:r>
      <w:r w:rsidRPr="00F87A0F">
        <w:rPr>
          <w:lang w:eastAsia="en-AU"/>
        </w:rPr>
        <w:t>home</w:t>
      </w:r>
      <w:r w:rsidR="009D42B6" w:rsidRPr="00F87A0F">
        <w:rPr>
          <w:lang w:eastAsia="en-AU"/>
        </w:rPr>
        <w:t xml:space="preserve"> </w:t>
      </w:r>
      <w:r w:rsidRPr="00F87A0F">
        <w:rPr>
          <w:lang w:eastAsia="en-AU"/>
        </w:rPr>
        <w:t>care</w:t>
      </w:r>
      <w:r w:rsidR="009D42B6" w:rsidRPr="00F87A0F">
        <w:rPr>
          <w:lang w:eastAsia="en-AU"/>
        </w:rPr>
        <w:t xml:space="preserve"> </w:t>
      </w:r>
      <w:r w:rsidRPr="00F87A0F">
        <w:rPr>
          <w:lang w:eastAsia="en-AU"/>
        </w:rPr>
        <w:t>consumers</w:t>
      </w:r>
      <w:r w:rsidR="009D42B6" w:rsidRPr="00F87A0F">
        <w:rPr>
          <w:lang w:eastAsia="en-AU"/>
        </w:rPr>
        <w:t xml:space="preserve"> </w:t>
      </w:r>
      <w:r w:rsidRPr="00F87A0F">
        <w:rPr>
          <w:lang w:eastAsia="en-AU"/>
        </w:rPr>
        <w:t>as</w:t>
      </w:r>
      <w:r w:rsidR="009D42B6" w:rsidRPr="00F87A0F">
        <w:rPr>
          <w:lang w:eastAsia="en-AU"/>
        </w:rPr>
        <w:t xml:space="preserve"> </w:t>
      </w:r>
      <w:r w:rsidRPr="00F87A0F">
        <w:rPr>
          <w:lang w:eastAsia="en-AU"/>
        </w:rPr>
        <w:t>care</w:t>
      </w:r>
      <w:r w:rsidR="009D42B6" w:rsidRPr="00F87A0F">
        <w:rPr>
          <w:lang w:eastAsia="en-AU"/>
        </w:rPr>
        <w:t xml:space="preserve"> </w:t>
      </w:r>
      <w:r w:rsidRPr="00F87A0F">
        <w:rPr>
          <w:lang w:eastAsia="en-AU"/>
        </w:rPr>
        <w:t>and</w:t>
      </w:r>
      <w:r w:rsidR="009D42B6" w:rsidRPr="00F87A0F">
        <w:rPr>
          <w:lang w:eastAsia="en-AU"/>
        </w:rPr>
        <w:t xml:space="preserve"> </w:t>
      </w:r>
      <w:r w:rsidRPr="00F87A0F">
        <w:rPr>
          <w:lang w:eastAsia="en-AU"/>
        </w:rPr>
        <w:t>services</w:t>
      </w:r>
      <w:r w:rsidR="009D42B6" w:rsidRPr="00F87A0F">
        <w:rPr>
          <w:lang w:eastAsia="en-AU"/>
        </w:rPr>
        <w:t xml:space="preserve"> </w:t>
      </w:r>
      <w:r w:rsidRPr="00F87A0F">
        <w:rPr>
          <w:lang w:eastAsia="en-AU"/>
        </w:rPr>
        <w:t>are</w:t>
      </w:r>
      <w:r w:rsidR="009D42B6" w:rsidRPr="00F87A0F">
        <w:rPr>
          <w:lang w:eastAsia="en-AU"/>
        </w:rPr>
        <w:t xml:space="preserve"> </w:t>
      </w:r>
      <w:r w:rsidRPr="00F87A0F">
        <w:rPr>
          <w:lang w:eastAsia="en-AU"/>
        </w:rPr>
        <w:t>provided.</w:t>
      </w:r>
      <w:r w:rsidR="009D42B6" w:rsidRPr="00F87A0F">
        <w:rPr>
          <w:lang w:eastAsia="en-AU"/>
        </w:rPr>
        <w:t xml:space="preserve"> </w:t>
      </w:r>
      <w:r w:rsidRPr="00F87A0F">
        <w:rPr>
          <w:lang w:eastAsia="en-AU"/>
        </w:rPr>
        <w:t>This</w:t>
      </w:r>
      <w:r w:rsidR="009D42B6" w:rsidRPr="00F87A0F">
        <w:rPr>
          <w:lang w:eastAsia="en-AU"/>
        </w:rPr>
        <w:t xml:space="preserve"> </w:t>
      </w:r>
      <w:r w:rsidRPr="00F87A0F">
        <w:rPr>
          <w:lang w:eastAsia="en-AU"/>
        </w:rPr>
        <w:t>amount</w:t>
      </w:r>
      <w:r w:rsidR="009D42B6" w:rsidRPr="00F87A0F">
        <w:rPr>
          <w:lang w:eastAsia="en-AU"/>
        </w:rPr>
        <w:t xml:space="preserve"> </w:t>
      </w:r>
      <w:r w:rsidRPr="00F87A0F">
        <w:rPr>
          <w:lang w:eastAsia="en-AU"/>
        </w:rPr>
        <w:t>will</w:t>
      </w:r>
      <w:r w:rsidR="009D42B6" w:rsidRPr="00F87A0F">
        <w:rPr>
          <w:lang w:eastAsia="en-AU"/>
        </w:rPr>
        <w:t xml:space="preserve"> </w:t>
      </w:r>
      <w:r w:rsidRPr="00F87A0F">
        <w:rPr>
          <w:lang w:eastAsia="en-AU"/>
        </w:rPr>
        <w:t>include</w:t>
      </w:r>
      <w:r w:rsidR="009D42B6" w:rsidRPr="00F87A0F">
        <w:rPr>
          <w:lang w:eastAsia="en-AU"/>
        </w:rPr>
        <w:t xml:space="preserve"> </w:t>
      </w:r>
      <w:r w:rsidRPr="00F87A0F">
        <w:rPr>
          <w:lang w:eastAsia="en-AU"/>
        </w:rPr>
        <w:t>Government</w:t>
      </w:r>
      <w:r w:rsidR="009D42B6" w:rsidRPr="00F87A0F">
        <w:rPr>
          <w:lang w:eastAsia="en-AU"/>
        </w:rPr>
        <w:t xml:space="preserve"> </w:t>
      </w:r>
      <w:r w:rsidRPr="00F87A0F">
        <w:rPr>
          <w:lang w:eastAsia="en-AU"/>
        </w:rPr>
        <w:t>subsidies</w:t>
      </w:r>
      <w:r w:rsidR="009D42B6" w:rsidRPr="00F87A0F">
        <w:rPr>
          <w:lang w:eastAsia="en-AU"/>
        </w:rPr>
        <w:t xml:space="preserve"> </w:t>
      </w:r>
      <w:r w:rsidRPr="00F87A0F">
        <w:rPr>
          <w:lang w:eastAsia="en-AU"/>
        </w:rPr>
        <w:t>and</w:t>
      </w:r>
      <w:r w:rsidR="009D42B6" w:rsidRPr="00F87A0F">
        <w:rPr>
          <w:lang w:eastAsia="en-AU"/>
        </w:rPr>
        <w:t xml:space="preserve"> </w:t>
      </w:r>
      <w:r w:rsidRPr="00F87A0F">
        <w:rPr>
          <w:lang w:eastAsia="en-AU"/>
        </w:rPr>
        <w:t>supplements,</w:t>
      </w:r>
      <w:r w:rsidR="009D42B6" w:rsidRPr="00F87A0F">
        <w:rPr>
          <w:lang w:eastAsia="en-AU"/>
        </w:rPr>
        <w:t xml:space="preserve"> </w:t>
      </w:r>
      <w:r w:rsidRPr="00F87A0F">
        <w:rPr>
          <w:lang w:eastAsia="en-AU"/>
        </w:rPr>
        <w:t>consumer</w:t>
      </w:r>
      <w:r w:rsidR="009D42B6" w:rsidRPr="00F87A0F">
        <w:rPr>
          <w:lang w:eastAsia="en-AU"/>
        </w:rPr>
        <w:t xml:space="preserve"> </w:t>
      </w:r>
      <w:r w:rsidRPr="00F87A0F">
        <w:rPr>
          <w:lang w:eastAsia="en-AU"/>
        </w:rPr>
        <w:t>contributions</w:t>
      </w:r>
      <w:r w:rsidR="009D42B6" w:rsidRPr="00F87A0F">
        <w:rPr>
          <w:lang w:eastAsia="en-AU"/>
        </w:rPr>
        <w:t xml:space="preserve"> </w:t>
      </w:r>
      <w:r w:rsidRPr="00F87A0F">
        <w:rPr>
          <w:lang w:eastAsia="en-AU"/>
        </w:rPr>
        <w:t>in</w:t>
      </w:r>
      <w:r w:rsidR="009D42B6" w:rsidRPr="00F87A0F">
        <w:rPr>
          <w:lang w:eastAsia="en-AU"/>
        </w:rPr>
        <w:t xml:space="preserve"> </w:t>
      </w:r>
      <w:r w:rsidRPr="00F87A0F">
        <w:rPr>
          <w:lang w:eastAsia="en-AU"/>
        </w:rPr>
        <w:t>the</w:t>
      </w:r>
      <w:r w:rsidR="009D42B6" w:rsidRPr="00F87A0F">
        <w:rPr>
          <w:lang w:eastAsia="en-AU"/>
        </w:rPr>
        <w:t xml:space="preserve"> </w:t>
      </w:r>
      <w:r w:rsidRPr="00F87A0F">
        <w:rPr>
          <w:lang w:eastAsia="en-AU"/>
        </w:rPr>
        <w:t>form</w:t>
      </w:r>
      <w:r w:rsidR="009D42B6" w:rsidRPr="00F87A0F">
        <w:rPr>
          <w:lang w:eastAsia="en-AU"/>
        </w:rPr>
        <w:t xml:space="preserve"> </w:t>
      </w:r>
      <w:r w:rsidRPr="00F87A0F">
        <w:rPr>
          <w:lang w:eastAsia="en-AU"/>
        </w:rPr>
        <w:t>of</w:t>
      </w:r>
      <w:r w:rsidR="009D42B6" w:rsidRPr="00F87A0F">
        <w:rPr>
          <w:lang w:eastAsia="en-AU"/>
        </w:rPr>
        <w:t xml:space="preserve"> </w:t>
      </w:r>
      <w:r w:rsidRPr="00F87A0F">
        <w:rPr>
          <w:lang w:eastAsia="en-AU"/>
        </w:rPr>
        <w:t>the</w:t>
      </w:r>
      <w:r w:rsidR="009D42B6" w:rsidRPr="00F87A0F">
        <w:rPr>
          <w:lang w:eastAsia="en-AU"/>
        </w:rPr>
        <w:t xml:space="preserve"> </w:t>
      </w:r>
      <w:r w:rsidRPr="00F87A0F">
        <w:rPr>
          <w:lang w:eastAsia="en-AU"/>
        </w:rPr>
        <w:t>basic</w:t>
      </w:r>
      <w:r w:rsidR="009D42B6" w:rsidRPr="00F87A0F">
        <w:rPr>
          <w:lang w:eastAsia="en-AU"/>
        </w:rPr>
        <w:t xml:space="preserve"> </w:t>
      </w:r>
      <w:r w:rsidRPr="00F87A0F">
        <w:rPr>
          <w:lang w:eastAsia="en-AU"/>
        </w:rPr>
        <w:t>daily</w:t>
      </w:r>
      <w:r w:rsidR="009D42B6" w:rsidRPr="00F87A0F">
        <w:rPr>
          <w:lang w:eastAsia="en-AU"/>
        </w:rPr>
        <w:t xml:space="preserve"> </w:t>
      </w:r>
      <w:r w:rsidRPr="00F87A0F">
        <w:rPr>
          <w:lang w:eastAsia="en-AU"/>
        </w:rPr>
        <w:t>fee,</w:t>
      </w:r>
      <w:r w:rsidR="009D42B6" w:rsidRPr="00F87A0F">
        <w:rPr>
          <w:lang w:eastAsia="en-AU"/>
        </w:rPr>
        <w:t xml:space="preserve"> </w:t>
      </w:r>
      <w:r w:rsidRPr="00F87A0F">
        <w:rPr>
          <w:lang w:eastAsia="en-AU"/>
        </w:rPr>
        <w:t>income</w:t>
      </w:r>
      <w:r w:rsidR="009D42B6" w:rsidRPr="00F87A0F">
        <w:rPr>
          <w:lang w:eastAsia="en-AU"/>
        </w:rPr>
        <w:t xml:space="preserve"> </w:t>
      </w:r>
      <w:r w:rsidRPr="00F87A0F">
        <w:rPr>
          <w:lang w:eastAsia="en-AU"/>
        </w:rPr>
        <w:t>tested</w:t>
      </w:r>
      <w:r w:rsidR="009D42B6" w:rsidRPr="00F87A0F">
        <w:rPr>
          <w:lang w:eastAsia="en-AU"/>
        </w:rPr>
        <w:t xml:space="preserve"> </w:t>
      </w:r>
      <w:r w:rsidRPr="00F87A0F">
        <w:rPr>
          <w:lang w:eastAsia="en-AU"/>
        </w:rPr>
        <w:t>care</w:t>
      </w:r>
      <w:r w:rsidR="009D42B6" w:rsidRPr="00F87A0F">
        <w:rPr>
          <w:lang w:eastAsia="en-AU"/>
        </w:rPr>
        <w:t xml:space="preserve"> </w:t>
      </w:r>
      <w:r w:rsidRPr="00F87A0F">
        <w:rPr>
          <w:lang w:eastAsia="en-AU"/>
        </w:rPr>
        <w:t>fees,</w:t>
      </w:r>
      <w:r w:rsidR="009D42B6" w:rsidRPr="00F87A0F">
        <w:rPr>
          <w:lang w:eastAsia="en-AU"/>
        </w:rPr>
        <w:t xml:space="preserve"> </w:t>
      </w:r>
      <w:r w:rsidRPr="00F87A0F">
        <w:rPr>
          <w:lang w:eastAsia="en-AU"/>
        </w:rPr>
        <w:t>to</w:t>
      </w:r>
      <w:r w:rsidR="00AE2117" w:rsidRPr="00F87A0F">
        <w:rPr>
          <w:lang w:eastAsia="en-AU"/>
        </w:rPr>
        <w:t>p-ups</w:t>
      </w:r>
      <w:r w:rsidR="009D42B6" w:rsidRPr="00F87A0F">
        <w:rPr>
          <w:lang w:eastAsia="en-AU"/>
        </w:rPr>
        <w:t xml:space="preserve"> </w:t>
      </w:r>
      <w:r w:rsidR="00AE2117" w:rsidRPr="00F87A0F">
        <w:rPr>
          <w:lang w:eastAsia="en-AU"/>
        </w:rPr>
        <w:t>and</w:t>
      </w:r>
      <w:r w:rsidR="009D42B6" w:rsidRPr="00F87A0F">
        <w:rPr>
          <w:lang w:eastAsia="en-AU"/>
        </w:rPr>
        <w:t xml:space="preserve"> </w:t>
      </w:r>
      <w:r w:rsidR="00AE2117" w:rsidRPr="00F87A0F">
        <w:rPr>
          <w:lang w:eastAsia="en-AU"/>
        </w:rPr>
        <w:t>private</w:t>
      </w:r>
      <w:r w:rsidR="009D42B6" w:rsidRPr="00F87A0F">
        <w:rPr>
          <w:lang w:eastAsia="en-AU"/>
        </w:rPr>
        <w:t xml:space="preserve"> </w:t>
      </w:r>
      <w:r w:rsidR="00AE2117" w:rsidRPr="00F87A0F">
        <w:rPr>
          <w:lang w:eastAsia="en-AU"/>
        </w:rPr>
        <w:t>contributions</w:t>
      </w:r>
      <w:r w:rsidR="00113D6A" w:rsidRPr="00F87A0F">
        <w:rPr>
          <w:lang w:eastAsia="en-AU"/>
        </w:rPr>
        <w:t>.</w:t>
      </w:r>
    </w:p>
    <w:p w14:paraId="78D5A574" w14:textId="77777777" w:rsidR="009D42B6" w:rsidRDefault="00E85677" w:rsidP="004968B1">
      <w:pPr>
        <w:pStyle w:val="TableFigureNoteDigit"/>
        <w:numPr>
          <w:ilvl w:val="0"/>
          <w:numId w:val="32"/>
        </w:numPr>
        <w:rPr>
          <w:lang w:eastAsia="en-AU"/>
        </w:rPr>
      </w:pPr>
      <w:r>
        <w:rPr>
          <w:lang w:eastAsia="en-AU"/>
        </w:rPr>
        <w:t>M</w:t>
      </w:r>
      <w:r w:rsidRPr="00E85677">
        <w:rPr>
          <w:lang w:eastAsia="en-AU"/>
        </w:rPr>
        <w:t>anagement</w:t>
      </w:r>
      <w:r w:rsidR="009D42B6">
        <w:rPr>
          <w:lang w:eastAsia="en-AU"/>
        </w:rPr>
        <w:t xml:space="preserve"> </w:t>
      </w:r>
      <w:r w:rsidRPr="00E85677">
        <w:rPr>
          <w:lang w:eastAsia="en-AU"/>
        </w:rPr>
        <w:t>fees</w:t>
      </w:r>
      <w:r w:rsidR="009D42B6">
        <w:rPr>
          <w:lang w:eastAsia="en-AU"/>
        </w:rPr>
        <w:t xml:space="preserve"> </w:t>
      </w:r>
      <w:r w:rsidRPr="00E85677">
        <w:rPr>
          <w:lang w:eastAsia="en-AU"/>
        </w:rPr>
        <w:t>charged</w:t>
      </w:r>
      <w:r w:rsidR="009D42B6">
        <w:rPr>
          <w:lang w:eastAsia="en-AU"/>
        </w:rPr>
        <w:t xml:space="preserve"> </w:t>
      </w:r>
      <w:r w:rsidRPr="00E85677">
        <w:rPr>
          <w:lang w:eastAsia="en-AU"/>
        </w:rPr>
        <w:t>to</w:t>
      </w:r>
      <w:r w:rsidR="009D42B6">
        <w:rPr>
          <w:lang w:eastAsia="en-AU"/>
        </w:rPr>
        <w:t xml:space="preserve"> </w:t>
      </w:r>
      <w:r w:rsidRPr="00E85677">
        <w:rPr>
          <w:lang w:eastAsia="en-AU"/>
        </w:rPr>
        <w:t>consumers</w:t>
      </w:r>
      <w:r w:rsidR="009D42B6">
        <w:rPr>
          <w:lang w:eastAsia="en-AU"/>
        </w:rPr>
        <w:t xml:space="preserve"> </w:t>
      </w:r>
      <w:r w:rsidRPr="00E85677">
        <w:rPr>
          <w:lang w:eastAsia="en-AU"/>
        </w:rPr>
        <w:t>is</w:t>
      </w:r>
      <w:r w:rsidR="009D42B6">
        <w:rPr>
          <w:lang w:eastAsia="en-AU"/>
        </w:rPr>
        <w:t xml:space="preserve"> </w:t>
      </w:r>
      <w:r w:rsidRPr="00E85677">
        <w:rPr>
          <w:lang w:eastAsia="en-AU"/>
        </w:rPr>
        <w:t>the</w:t>
      </w:r>
      <w:r w:rsidR="009D42B6">
        <w:rPr>
          <w:lang w:eastAsia="en-AU"/>
        </w:rPr>
        <w:t xml:space="preserve"> </w:t>
      </w:r>
      <w:r w:rsidRPr="00E85677">
        <w:rPr>
          <w:lang w:eastAsia="en-AU"/>
        </w:rPr>
        <w:t>amount</w:t>
      </w:r>
      <w:r w:rsidR="009D42B6">
        <w:rPr>
          <w:lang w:eastAsia="en-AU"/>
        </w:rPr>
        <w:t xml:space="preserve"> </w:t>
      </w:r>
      <w:r w:rsidRPr="00E85677">
        <w:rPr>
          <w:lang w:eastAsia="en-AU"/>
        </w:rPr>
        <w:t>of</w:t>
      </w:r>
      <w:r w:rsidR="009D42B6">
        <w:rPr>
          <w:lang w:eastAsia="en-AU"/>
        </w:rPr>
        <w:t xml:space="preserve"> </w:t>
      </w:r>
      <w:r w:rsidRPr="00E85677">
        <w:rPr>
          <w:lang w:eastAsia="en-AU"/>
        </w:rPr>
        <w:t>income</w:t>
      </w:r>
      <w:r w:rsidR="009D42B6">
        <w:rPr>
          <w:lang w:eastAsia="en-AU"/>
        </w:rPr>
        <w:t xml:space="preserve"> </w:t>
      </w:r>
      <w:r w:rsidRPr="00E85677">
        <w:rPr>
          <w:lang w:eastAsia="en-AU"/>
        </w:rPr>
        <w:t>recognised</w:t>
      </w:r>
      <w:r w:rsidR="009D42B6">
        <w:rPr>
          <w:lang w:eastAsia="en-AU"/>
        </w:rPr>
        <w:t xml:space="preserve"> </w:t>
      </w:r>
      <w:r w:rsidRPr="00E85677">
        <w:rPr>
          <w:lang w:eastAsia="en-AU"/>
        </w:rPr>
        <w:t>for</w:t>
      </w:r>
      <w:r w:rsidR="009D42B6">
        <w:rPr>
          <w:lang w:eastAsia="en-AU"/>
        </w:rPr>
        <w:t xml:space="preserve"> </w:t>
      </w:r>
      <w:r w:rsidRPr="00E85677">
        <w:rPr>
          <w:lang w:eastAsia="en-AU"/>
        </w:rPr>
        <w:t>on-going</w:t>
      </w:r>
      <w:r w:rsidR="009D42B6">
        <w:rPr>
          <w:lang w:eastAsia="en-AU"/>
        </w:rPr>
        <w:t xml:space="preserve"> </w:t>
      </w:r>
      <w:r w:rsidRPr="00E85677">
        <w:rPr>
          <w:lang w:eastAsia="en-AU"/>
        </w:rPr>
        <w:t>management</w:t>
      </w:r>
      <w:r w:rsidR="009D42B6">
        <w:rPr>
          <w:lang w:eastAsia="en-AU"/>
        </w:rPr>
        <w:t xml:space="preserve"> </w:t>
      </w:r>
      <w:r w:rsidRPr="00E85677">
        <w:rPr>
          <w:lang w:eastAsia="en-AU"/>
        </w:rPr>
        <w:t>and</w:t>
      </w:r>
      <w:r w:rsidR="009D42B6">
        <w:rPr>
          <w:lang w:eastAsia="en-AU"/>
        </w:rPr>
        <w:t xml:space="preserve"> </w:t>
      </w:r>
      <w:r w:rsidRPr="00E85677">
        <w:rPr>
          <w:lang w:eastAsia="en-AU"/>
        </w:rPr>
        <w:t>coordination</w:t>
      </w:r>
      <w:r w:rsidR="009D42B6">
        <w:rPr>
          <w:lang w:eastAsia="en-AU"/>
        </w:rPr>
        <w:t xml:space="preserve"> </w:t>
      </w:r>
      <w:r w:rsidRPr="00E85677">
        <w:rPr>
          <w:lang w:eastAsia="en-AU"/>
        </w:rPr>
        <w:t>of</w:t>
      </w:r>
      <w:r w:rsidR="009D42B6">
        <w:rPr>
          <w:lang w:eastAsia="en-AU"/>
        </w:rPr>
        <w:t xml:space="preserve"> </w:t>
      </w:r>
      <w:r w:rsidRPr="00E85677">
        <w:rPr>
          <w:lang w:eastAsia="en-AU"/>
        </w:rPr>
        <w:t>the</w:t>
      </w:r>
      <w:r w:rsidR="009D42B6">
        <w:rPr>
          <w:lang w:eastAsia="en-AU"/>
        </w:rPr>
        <w:t xml:space="preserve"> </w:t>
      </w:r>
      <w:r>
        <w:rPr>
          <w:lang w:eastAsia="en-AU"/>
        </w:rPr>
        <w:t>consumers’</w:t>
      </w:r>
      <w:r w:rsidR="009D42B6">
        <w:rPr>
          <w:lang w:eastAsia="en-AU"/>
        </w:rPr>
        <w:t xml:space="preserve"> </w:t>
      </w:r>
      <w:r w:rsidRPr="00E85677">
        <w:rPr>
          <w:lang w:eastAsia="en-AU"/>
        </w:rPr>
        <w:t>packages</w:t>
      </w:r>
      <w:r w:rsidR="009D42B6">
        <w:rPr>
          <w:lang w:eastAsia="en-AU"/>
        </w:rPr>
        <w:t xml:space="preserve"> </w:t>
      </w:r>
      <w:r w:rsidRPr="00E85677">
        <w:rPr>
          <w:lang w:eastAsia="en-AU"/>
        </w:rPr>
        <w:t>and</w:t>
      </w:r>
      <w:r w:rsidR="009D42B6">
        <w:rPr>
          <w:lang w:eastAsia="en-AU"/>
        </w:rPr>
        <w:t xml:space="preserve"> </w:t>
      </w:r>
      <w:r w:rsidRPr="00E85677">
        <w:rPr>
          <w:lang w:eastAsia="en-AU"/>
        </w:rPr>
        <w:t>care</w:t>
      </w:r>
      <w:r w:rsidR="009D42B6">
        <w:rPr>
          <w:lang w:eastAsia="en-AU"/>
        </w:rPr>
        <w:t xml:space="preserve"> </w:t>
      </w:r>
      <w:r w:rsidRPr="00E85677">
        <w:rPr>
          <w:lang w:eastAsia="en-AU"/>
        </w:rPr>
        <w:t>requirements.</w:t>
      </w:r>
    </w:p>
    <w:p w14:paraId="2D2829C0" w14:textId="77777777" w:rsidR="009D42B6" w:rsidRDefault="00E85677" w:rsidP="004968B1">
      <w:pPr>
        <w:pStyle w:val="TableFigureNoteDigit"/>
        <w:numPr>
          <w:ilvl w:val="0"/>
          <w:numId w:val="32"/>
        </w:numPr>
        <w:rPr>
          <w:lang w:eastAsia="en-AU"/>
        </w:rPr>
      </w:pPr>
      <w:r w:rsidRPr="00E85677">
        <w:rPr>
          <w:lang w:eastAsia="en-AU"/>
        </w:rPr>
        <w:t>Administration</w:t>
      </w:r>
      <w:r w:rsidR="009D42B6">
        <w:rPr>
          <w:lang w:eastAsia="en-AU"/>
        </w:rPr>
        <w:t xml:space="preserve"> </w:t>
      </w:r>
      <w:r w:rsidRPr="00E85677">
        <w:rPr>
          <w:lang w:eastAsia="en-AU"/>
        </w:rPr>
        <w:t>fees</w:t>
      </w:r>
      <w:r w:rsidR="009D42B6">
        <w:rPr>
          <w:lang w:eastAsia="en-AU"/>
        </w:rPr>
        <w:t xml:space="preserve"> </w:t>
      </w:r>
      <w:r w:rsidRPr="00E85677">
        <w:rPr>
          <w:lang w:eastAsia="en-AU"/>
        </w:rPr>
        <w:t>charged</w:t>
      </w:r>
      <w:r w:rsidR="009D42B6">
        <w:rPr>
          <w:lang w:eastAsia="en-AU"/>
        </w:rPr>
        <w:t xml:space="preserve"> </w:t>
      </w:r>
      <w:r w:rsidRPr="00E85677">
        <w:rPr>
          <w:lang w:eastAsia="en-AU"/>
        </w:rPr>
        <w:t>to</w:t>
      </w:r>
      <w:r w:rsidR="009D42B6">
        <w:rPr>
          <w:lang w:eastAsia="en-AU"/>
        </w:rPr>
        <w:t xml:space="preserve"> </w:t>
      </w:r>
      <w:r w:rsidRPr="00E85677">
        <w:rPr>
          <w:lang w:eastAsia="en-AU"/>
        </w:rPr>
        <w:t>consumers</w:t>
      </w:r>
      <w:r w:rsidR="009D42B6">
        <w:rPr>
          <w:lang w:eastAsia="en-AU"/>
        </w:rPr>
        <w:t xml:space="preserve"> </w:t>
      </w:r>
      <w:r w:rsidRPr="00E85677">
        <w:rPr>
          <w:lang w:eastAsia="en-AU"/>
        </w:rPr>
        <w:t>is</w:t>
      </w:r>
      <w:r w:rsidR="009D42B6">
        <w:rPr>
          <w:lang w:eastAsia="en-AU"/>
        </w:rPr>
        <w:t xml:space="preserve"> </w:t>
      </w:r>
      <w:r w:rsidRPr="00E85677">
        <w:rPr>
          <w:lang w:eastAsia="en-AU"/>
        </w:rPr>
        <w:t>the</w:t>
      </w:r>
      <w:r w:rsidR="009D42B6">
        <w:rPr>
          <w:lang w:eastAsia="en-AU"/>
        </w:rPr>
        <w:t xml:space="preserve"> </w:t>
      </w:r>
      <w:r w:rsidRPr="00E85677">
        <w:rPr>
          <w:lang w:eastAsia="en-AU"/>
        </w:rPr>
        <w:t>amount</w:t>
      </w:r>
      <w:r w:rsidR="009D42B6">
        <w:rPr>
          <w:lang w:eastAsia="en-AU"/>
        </w:rPr>
        <w:t xml:space="preserve"> </w:t>
      </w:r>
      <w:r w:rsidRPr="00E85677">
        <w:rPr>
          <w:lang w:eastAsia="en-AU"/>
        </w:rPr>
        <w:t>of</w:t>
      </w:r>
      <w:r w:rsidR="009D42B6">
        <w:rPr>
          <w:lang w:eastAsia="en-AU"/>
        </w:rPr>
        <w:t xml:space="preserve"> </w:t>
      </w:r>
      <w:r w:rsidRPr="00E85677">
        <w:rPr>
          <w:lang w:eastAsia="en-AU"/>
        </w:rPr>
        <w:t>income</w:t>
      </w:r>
      <w:r w:rsidR="009D42B6">
        <w:rPr>
          <w:lang w:eastAsia="en-AU"/>
        </w:rPr>
        <w:t xml:space="preserve"> </w:t>
      </w:r>
      <w:r w:rsidRPr="00E85677">
        <w:rPr>
          <w:lang w:eastAsia="en-AU"/>
        </w:rPr>
        <w:t>recognised</w:t>
      </w:r>
      <w:r w:rsidR="009D42B6">
        <w:rPr>
          <w:lang w:eastAsia="en-AU"/>
        </w:rPr>
        <w:t xml:space="preserve"> </w:t>
      </w:r>
      <w:r w:rsidRPr="00E85677">
        <w:rPr>
          <w:lang w:eastAsia="en-AU"/>
        </w:rPr>
        <w:t>for</w:t>
      </w:r>
      <w:r w:rsidR="009D42B6">
        <w:rPr>
          <w:lang w:eastAsia="en-AU"/>
        </w:rPr>
        <w:t xml:space="preserve"> </w:t>
      </w:r>
      <w:r w:rsidRPr="00E85677">
        <w:rPr>
          <w:lang w:eastAsia="en-AU"/>
        </w:rPr>
        <w:t>on-going</w:t>
      </w:r>
      <w:r w:rsidR="009D42B6">
        <w:rPr>
          <w:lang w:eastAsia="en-AU"/>
        </w:rPr>
        <w:t xml:space="preserve"> </w:t>
      </w:r>
      <w:r w:rsidRPr="00E85677">
        <w:rPr>
          <w:lang w:eastAsia="en-AU"/>
        </w:rPr>
        <w:t>administration</w:t>
      </w:r>
      <w:r w:rsidR="009D42B6">
        <w:rPr>
          <w:lang w:eastAsia="en-AU"/>
        </w:rPr>
        <w:t xml:space="preserve"> </w:t>
      </w:r>
      <w:r w:rsidRPr="00E85677">
        <w:rPr>
          <w:lang w:eastAsia="en-AU"/>
        </w:rPr>
        <w:t>of</w:t>
      </w:r>
      <w:r w:rsidR="009D42B6">
        <w:rPr>
          <w:lang w:eastAsia="en-AU"/>
        </w:rPr>
        <w:t xml:space="preserve"> </w:t>
      </w:r>
      <w:r>
        <w:rPr>
          <w:lang w:eastAsia="en-AU"/>
        </w:rPr>
        <w:t>consumers’</w:t>
      </w:r>
      <w:r w:rsidR="009D42B6">
        <w:rPr>
          <w:lang w:eastAsia="en-AU"/>
        </w:rPr>
        <w:t xml:space="preserve"> </w:t>
      </w:r>
      <w:r w:rsidRPr="00E85677">
        <w:rPr>
          <w:lang w:eastAsia="en-AU"/>
        </w:rPr>
        <w:t>packages.</w:t>
      </w:r>
    </w:p>
    <w:p w14:paraId="58D48496" w14:textId="77777777" w:rsidR="009D42B6" w:rsidRDefault="00E85677" w:rsidP="004968B1">
      <w:pPr>
        <w:pStyle w:val="TableFigureNoteDigit"/>
        <w:numPr>
          <w:ilvl w:val="0"/>
          <w:numId w:val="32"/>
        </w:numPr>
        <w:rPr>
          <w:lang w:eastAsia="en-AU"/>
        </w:rPr>
      </w:pPr>
      <w:r w:rsidRPr="00E85677">
        <w:rPr>
          <w:lang w:eastAsia="en-AU"/>
        </w:rPr>
        <w:t>Unspent</w:t>
      </w:r>
      <w:r w:rsidR="009D42B6">
        <w:rPr>
          <w:lang w:eastAsia="en-AU"/>
        </w:rPr>
        <w:t xml:space="preserve"> </w:t>
      </w:r>
      <w:r w:rsidRPr="00E85677">
        <w:rPr>
          <w:lang w:eastAsia="en-AU"/>
        </w:rPr>
        <w:t>package</w:t>
      </w:r>
      <w:r w:rsidR="009D42B6">
        <w:rPr>
          <w:lang w:eastAsia="en-AU"/>
        </w:rPr>
        <w:t xml:space="preserve"> </w:t>
      </w:r>
      <w:r w:rsidRPr="00E85677">
        <w:rPr>
          <w:lang w:eastAsia="en-AU"/>
        </w:rPr>
        <w:t>funds</w:t>
      </w:r>
      <w:r w:rsidR="009D42B6">
        <w:rPr>
          <w:lang w:eastAsia="en-AU"/>
        </w:rPr>
        <w:t xml:space="preserve"> </w:t>
      </w:r>
      <w:r w:rsidRPr="00E85677">
        <w:rPr>
          <w:lang w:eastAsia="en-AU"/>
        </w:rPr>
        <w:t>reflect</w:t>
      </w:r>
      <w:r w:rsidR="009D42B6">
        <w:rPr>
          <w:lang w:eastAsia="en-AU"/>
        </w:rPr>
        <w:t xml:space="preserve"> </w:t>
      </w:r>
      <w:r w:rsidRPr="00E85677">
        <w:rPr>
          <w:lang w:eastAsia="en-AU"/>
        </w:rPr>
        <w:t>income</w:t>
      </w:r>
      <w:r w:rsidR="009D42B6">
        <w:rPr>
          <w:lang w:eastAsia="en-AU"/>
        </w:rPr>
        <w:t xml:space="preserve"> </w:t>
      </w:r>
      <w:r w:rsidRPr="00E85677">
        <w:rPr>
          <w:lang w:eastAsia="en-AU"/>
        </w:rPr>
        <w:t>remaining</w:t>
      </w:r>
      <w:r w:rsidR="009D42B6">
        <w:rPr>
          <w:lang w:eastAsia="en-AU"/>
        </w:rPr>
        <w:t xml:space="preserve"> </w:t>
      </w:r>
      <w:r w:rsidRPr="00E85677">
        <w:rPr>
          <w:lang w:eastAsia="en-AU"/>
        </w:rPr>
        <w:t>from</w:t>
      </w:r>
      <w:r w:rsidR="009D42B6">
        <w:rPr>
          <w:lang w:eastAsia="en-AU"/>
        </w:rPr>
        <w:t xml:space="preserve"> </w:t>
      </w:r>
      <w:r w:rsidRPr="00E85677">
        <w:rPr>
          <w:lang w:eastAsia="en-AU"/>
        </w:rPr>
        <w:t>a</w:t>
      </w:r>
      <w:r w:rsidR="009D42B6">
        <w:rPr>
          <w:lang w:eastAsia="en-AU"/>
        </w:rPr>
        <w:t xml:space="preserve"> </w:t>
      </w:r>
      <w:r>
        <w:rPr>
          <w:lang w:eastAsia="en-AU"/>
        </w:rPr>
        <w:t>consumer’s</w:t>
      </w:r>
      <w:r w:rsidR="009D42B6">
        <w:rPr>
          <w:lang w:eastAsia="en-AU"/>
        </w:rPr>
        <w:t xml:space="preserve"> </w:t>
      </w:r>
      <w:r w:rsidRPr="00E85677">
        <w:rPr>
          <w:lang w:eastAsia="en-AU"/>
        </w:rPr>
        <w:t>care</w:t>
      </w:r>
      <w:r w:rsidR="009D42B6">
        <w:rPr>
          <w:lang w:eastAsia="en-AU"/>
        </w:rPr>
        <w:t xml:space="preserve"> </w:t>
      </w:r>
      <w:r w:rsidRPr="00E85677">
        <w:rPr>
          <w:lang w:eastAsia="en-AU"/>
        </w:rPr>
        <w:t>package</w:t>
      </w:r>
      <w:r w:rsidR="009D42B6">
        <w:rPr>
          <w:lang w:eastAsia="en-AU"/>
        </w:rPr>
        <w:t xml:space="preserve"> </w:t>
      </w:r>
      <w:r w:rsidRPr="00E85677">
        <w:rPr>
          <w:lang w:eastAsia="en-AU"/>
        </w:rPr>
        <w:t>when</w:t>
      </w:r>
      <w:r w:rsidR="009D42B6">
        <w:rPr>
          <w:lang w:eastAsia="en-AU"/>
        </w:rPr>
        <w:t xml:space="preserve"> </w:t>
      </w:r>
      <w:r w:rsidRPr="00E85677">
        <w:rPr>
          <w:lang w:eastAsia="en-AU"/>
        </w:rPr>
        <w:t>a</w:t>
      </w:r>
      <w:r w:rsidR="009D42B6">
        <w:rPr>
          <w:lang w:eastAsia="en-AU"/>
        </w:rPr>
        <w:t xml:space="preserve"> </w:t>
      </w:r>
      <w:r>
        <w:rPr>
          <w:lang w:eastAsia="en-AU"/>
        </w:rPr>
        <w:t>consumer</w:t>
      </w:r>
      <w:r w:rsidR="009D42B6">
        <w:rPr>
          <w:lang w:eastAsia="en-AU"/>
        </w:rPr>
        <w:t xml:space="preserve"> </w:t>
      </w:r>
      <w:r w:rsidRPr="00E85677">
        <w:rPr>
          <w:lang w:eastAsia="en-AU"/>
        </w:rPr>
        <w:t>leaves</w:t>
      </w:r>
      <w:r w:rsidR="009D42B6">
        <w:rPr>
          <w:lang w:eastAsia="en-AU"/>
        </w:rPr>
        <w:t xml:space="preserve"> </w:t>
      </w:r>
      <w:r w:rsidRPr="00E85677">
        <w:rPr>
          <w:lang w:eastAsia="en-AU"/>
        </w:rPr>
        <w:t>the</w:t>
      </w:r>
      <w:r w:rsidR="009D42B6">
        <w:rPr>
          <w:lang w:eastAsia="en-AU"/>
        </w:rPr>
        <w:t xml:space="preserve"> </w:t>
      </w:r>
      <w:r w:rsidRPr="00E85677">
        <w:rPr>
          <w:lang w:eastAsia="en-AU"/>
        </w:rPr>
        <w:t>home</w:t>
      </w:r>
      <w:r w:rsidR="009D42B6">
        <w:rPr>
          <w:lang w:eastAsia="en-AU"/>
        </w:rPr>
        <w:t xml:space="preserve"> </w:t>
      </w:r>
      <w:r w:rsidRPr="00E85677">
        <w:rPr>
          <w:lang w:eastAsia="en-AU"/>
        </w:rPr>
        <w:t>care</w:t>
      </w:r>
      <w:r w:rsidR="009D42B6">
        <w:rPr>
          <w:lang w:eastAsia="en-AU"/>
        </w:rPr>
        <w:t xml:space="preserve"> </w:t>
      </w:r>
      <w:r w:rsidRPr="00E85677">
        <w:rPr>
          <w:lang w:eastAsia="en-AU"/>
        </w:rPr>
        <w:t>service</w:t>
      </w:r>
      <w:r w:rsidR="009D42B6">
        <w:rPr>
          <w:lang w:eastAsia="en-AU"/>
        </w:rPr>
        <w:t xml:space="preserve"> </w:t>
      </w:r>
      <w:r>
        <w:rPr>
          <w:lang w:eastAsia="en-AU"/>
        </w:rPr>
        <w:t>(prior</w:t>
      </w:r>
      <w:r w:rsidR="009D42B6">
        <w:rPr>
          <w:lang w:eastAsia="en-AU"/>
        </w:rPr>
        <w:t xml:space="preserve"> </w:t>
      </w:r>
      <w:r>
        <w:rPr>
          <w:lang w:eastAsia="en-AU"/>
        </w:rPr>
        <w:t>to</w:t>
      </w:r>
      <w:r w:rsidR="009D42B6">
        <w:rPr>
          <w:lang w:eastAsia="en-AU"/>
        </w:rPr>
        <w:t xml:space="preserve"> </w:t>
      </w:r>
      <w:r>
        <w:rPr>
          <w:lang w:eastAsia="en-AU"/>
        </w:rPr>
        <w:t>the</w:t>
      </w:r>
      <w:r w:rsidR="009D42B6">
        <w:rPr>
          <w:lang w:eastAsia="en-AU"/>
        </w:rPr>
        <w:t xml:space="preserve"> </w:t>
      </w:r>
      <w:r>
        <w:rPr>
          <w:lang w:eastAsia="en-AU"/>
        </w:rPr>
        <w:t>February</w:t>
      </w:r>
      <w:r w:rsidR="009D42B6">
        <w:rPr>
          <w:lang w:eastAsia="en-AU"/>
        </w:rPr>
        <w:t xml:space="preserve"> </w:t>
      </w:r>
      <w:r>
        <w:rPr>
          <w:lang w:eastAsia="en-AU"/>
        </w:rPr>
        <w:t>2017</w:t>
      </w:r>
      <w:r w:rsidR="009D42B6">
        <w:rPr>
          <w:lang w:eastAsia="en-AU"/>
        </w:rPr>
        <w:t xml:space="preserve"> </w:t>
      </w:r>
      <w:r>
        <w:rPr>
          <w:lang w:eastAsia="en-AU"/>
        </w:rPr>
        <w:t>changes)</w:t>
      </w:r>
      <w:r w:rsidRPr="00E85677">
        <w:rPr>
          <w:lang w:eastAsia="en-AU"/>
        </w:rPr>
        <w:t>.</w:t>
      </w:r>
      <w:r w:rsidR="009D42B6">
        <w:rPr>
          <w:lang w:eastAsia="en-AU"/>
        </w:rPr>
        <w:t xml:space="preserve"> </w:t>
      </w:r>
      <w:r w:rsidRPr="00E85677">
        <w:rPr>
          <w:lang w:eastAsia="en-AU"/>
        </w:rPr>
        <w:t>Exit</w:t>
      </w:r>
      <w:r w:rsidR="009D42B6">
        <w:rPr>
          <w:lang w:eastAsia="en-AU"/>
        </w:rPr>
        <w:t xml:space="preserve"> </w:t>
      </w:r>
      <w:r w:rsidRPr="00E85677">
        <w:rPr>
          <w:lang w:eastAsia="en-AU"/>
        </w:rPr>
        <w:t>amounts</w:t>
      </w:r>
      <w:r w:rsidR="009D42B6">
        <w:rPr>
          <w:lang w:eastAsia="en-AU"/>
        </w:rPr>
        <w:t xml:space="preserve"> </w:t>
      </w:r>
      <w:r w:rsidRPr="00E85677">
        <w:rPr>
          <w:lang w:eastAsia="en-AU"/>
        </w:rPr>
        <w:t>deducted</w:t>
      </w:r>
      <w:r w:rsidR="009D42B6">
        <w:rPr>
          <w:lang w:eastAsia="en-AU"/>
        </w:rPr>
        <w:t xml:space="preserve"> </w:t>
      </w:r>
      <w:r w:rsidRPr="00E85677">
        <w:rPr>
          <w:lang w:eastAsia="en-AU"/>
        </w:rPr>
        <w:t>by</w:t>
      </w:r>
      <w:r w:rsidR="009D42B6">
        <w:rPr>
          <w:lang w:eastAsia="en-AU"/>
        </w:rPr>
        <w:t xml:space="preserve"> </w:t>
      </w:r>
      <w:r w:rsidRPr="00E85677">
        <w:rPr>
          <w:lang w:eastAsia="en-AU"/>
        </w:rPr>
        <w:t>the</w:t>
      </w:r>
      <w:r w:rsidR="009D42B6">
        <w:rPr>
          <w:lang w:eastAsia="en-AU"/>
        </w:rPr>
        <w:t xml:space="preserve"> </w:t>
      </w:r>
      <w:r w:rsidRPr="00E85677">
        <w:rPr>
          <w:lang w:eastAsia="en-AU"/>
        </w:rPr>
        <w:t>approved</w:t>
      </w:r>
      <w:r w:rsidR="009D42B6">
        <w:rPr>
          <w:lang w:eastAsia="en-AU"/>
        </w:rPr>
        <w:t xml:space="preserve"> </w:t>
      </w:r>
      <w:r w:rsidRPr="00E85677">
        <w:rPr>
          <w:lang w:eastAsia="en-AU"/>
        </w:rPr>
        <w:t>provider</w:t>
      </w:r>
      <w:r w:rsidR="009D42B6">
        <w:rPr>
          <w:lang w:eastAsia="en-AU"/>
        </w:rPr>
        <w:t xml:space="preserve"> </w:t>
      </w:r>
      <w:r w:rsidRPr="00E85677">
        <w:rPr>
          <w:lang w:eastAsia="en-AU"/>
        </w:rPr>
        <w:t>when</w:t>
      </w:r>
      <w:r w:rsidR="009D42B6">
        <w:rPr>
          <w:lang w:eastAsia="en-AU"/>
        </w:rPr>
        <w:t xml:space="preserve"> </w:t>
      </w:r>
      <w:r w:rsidRPr="00E85677">
        <w:rPr>
          <w:lang w:eastAsia="en-AU"/>
        </w:rPr>
        <w:t>ceasing</w:t>
      </w:r>
      <w:r w:rsidR="009D42B6">
        <w:rPr>
          <w:lang w:eastAsia="en-AU"/>
        </w:rPr>
        <w:t xml:space="preserve"> </w:t>
      </w:r>
      <w:r w:rsidRPr="00E85677">
        <w:rPr>
          <w:lang w:eastAsia="en-AU"/>
        </w:rPr>
        <w:t>to</w:t>
      </w:r>
      <w:r w:rsidR="009D42B6">
        <w:rPr>
          <w:lang w:eastAsia="en-AU"/>
        </w:rPr>
        <w:t xml:space="preserve"> </w:t>
      </w:r>
      <w:r w:rsidRPr="00E85677">
        <w:rPr>
          <w:lang w:eastAsia="en-AU"/>
        </w:rPr>
        <w:t>provide</w:t>
      </w:r>
      <w:r w:rsidR="009D42B6">
        <w:rPr>
          <w:lang w:eastAsia="en-AU"/>
        </w:rPr>
        <w:t xml:space="preserve"> </w:t>
      </w:r>
      <w:r w:rsidRPr="00E85677">
        <w:rPr>
          <w:lang w:eastAsia="en-AU"/>
        </w:rPr>
        <w:t>home</w:t>
      </w:r>
      <w:r w:rsidR="009D42B6">
        <w:rPr>
          <w:lang w:eastAsia="en-AU"/>
        </w:rPr>
        <w:t xml:space="preserve"> </w:t>
      </w:r>
      <w:r w:rsidRPr="00E85677">
        <w:rPr>
          <w:lang w:eastAsia="en-AU"/>
        </w:rPr>
        <w:t>care</w:t>
      </w:r>
      <w:r w:rsidR="009D42B6">
        <w:rPr>
          <w:lang w:eastAsia="en-AU"/>
        </w:rPr>
        <w:t xml:space="preserve"> </w:t>
      </w:r>
      <w:r w:rsidRPr="00E85677">
        <w:rPr>
          <w:lang w:eastAsia="en-AU"/>
        </w:rPr>
        <w:t>to</w:t>
      </w:r>
      <w:r w:rsidR="009D42B6">
        <w:rPr>
          <w:lang w:eastAsia="en-AU"/>
        </w:rPr>
        <w:t xml:space="preserve"> </w:t>
      </w:r>
      <w:r w:rsidRPr="00E85677">
        <w:rPr>
          <w:lang w:eastAsia="en-AU"/>
        </w:rPr>
        <w:t>a</w:t>
      </w:r>
      <w:r w:rsidR="009D42B6">
        <w:rPr>
          <w:lang w:eastAsia="en-AU"/>
        </w:rPr>
        <w:t xml:space="preserve"> </w:t>
      </w:r>
      <w:r>
        <w:rPr>
          <w:lang w:eastAsia="en-AU"/>
        </w:rPr>
        <w:t>consumer</w:t>
      </w:r>
      <w:r w:rsidR="009D42B6">
        <w:rPr>
          <w:lang w:eastAsia="en-AU"/>
        </w:rPr>
        <w:t xml:space="preserve"> </w:t>
      </w:r>
      <w:r w:rsidRPr="00E85677">
        <w:rPr>
          <w:lang w:eastAsia="en-AU"/>
        </w:rPr>
        <w:t>may</w:t>
      </w:r>
      <w:r w:rsidR="009D42B6">
        <w:rPr>
          <w:lang w:eastAsia="en-AU"/>
        </w:rPr>
        <w:t xml:space="preserve"> </w:t>
      </w:r>
      <w:r w:rsidRPr="00E85677">
        <w:rPr>
          <w:lang w:eastAsia="en-AU"/>
        </w:rPr>
        <w:t>also</w:t>
      </w:r>
      <w:r w:rsidR="009D42B6">
        <w:rPr>
          <w:lang w:eastAsia="en-AU"/>
        </w:rPr>
        <w:t xml:space="preserve"> </w:t>
      </w:r>
      <w:r w:rsidRPr="00E85677">
        <w:rPr>
          <w:lang w:eastAsia="en-AU"/>
        </w:rPr>
        <w:t>be</w:t>
      </w:r>
      <w:r w:rsidR="009D42B6">
        <w:rPr>
          <w:lang w:eastAsia="en-AU"/>
        </w:rPr>
        <w:t xml:space="preserve"> </w:t>
      </w:r>
      <w:r w:rsidRPr="00E85677">
        <w:rPr>
          <w:lang w:eastAsia="en-AU"/>
        </w:rPr>
        <w:t>charged</w:t>
      </w:r>
      <w:r w:rsidR="009D42B6">
        <w:rPr>
          <w:lang w:eastAsia="en-AU"/>
        </w:rPr>
        <w:t xml:space="preserve"> </w:t>
      </w:r>
      <w:r w:rsidRPr="00E85677">
        <w:rPr>
          <w:lang w:eastAsia="en-AU"/>
        </w:rPr>
        <w:t>after</w:t>
      </w:r>
      <w:r w:rsidR="009D42B6">
        <w:rPr>
          <w:lang w:eastAsia="en-AU"/>
        </w:rPr>
        <w:t xml:space="preserve"> </w:t>
      </w:r>
      <w:r w:rsidRPr="00E85677">
        <w:rPr>
          <w:lang w:eastAsia="en-AU"/>
        </w:rPr>
        <w:t>this</w:t>
      </w:r>
      <w:r w:rsidR="009D42B6">
        <w:rPr>
          <w:lang w:eastAsia="en-AU"/>
        </w:rPr>
        <w:t xml:space="preserve"> </w:t>
      </w:r>
      <w:r w:rsidRPr="00E85677">
        <w:rPr>
          <w:lang w:eastAsia="en-AU"/>
        </w:rPr>
        <w:t>date.</w:t>
      </w:r>
    </w:p>
    <w:p w14:paraId="30B3525B" w14:textId="78D685B6" w:rsidR="00E85677" w:rsidRPr="00A745BE" w:rsidRDefault="00E85677" w:rsidP="004968B1">
      <w:pPr>
        <w:pStyle w:val="TableFigureNoteDigit"/>
        <w:numPr>
          <w:ilvl w:val="0"/>
          <w:numId w:val="32"/>
        </w:numPr>
        <w:rPr>
          <w:lang w:eastAsia="en-AU"/>
        </w:rPr>
      </w:pPr>
      <w:r w:rsidRPr="00E85677">
        <w:rPr>
          <w:lang w:eastAsia="en-AU"/>
        </w:rPr>
        <w:t>Other</w:t>
      </w:r>
      <w:r w:rsidR="009D42B6">
        <w:rPr>
          <w:lang w:eastAsia="en-AU"/>
        </w:rPr>
        <w:t xml:space="preserve"> </w:t>
      </w:r>
      <w:r w:rsidRPr="00E85677">
        <w:rPr>
          <w:lang w:eastAsia="en-AU"/>
        </w:rPr>
        <w:t>revenue</w:t>
      </w:r>
      <w:r w:rsidR="009D42B6">
        <w:rPr>
          <w:lang w:eastAsia="en-AU"/>
        </w:rPr>
        <w:t xml:space="preserve"> </w:t>
      </w:r>
      <w:r w:rsidRPr="00E85677">
        <w:rPr>
          <w:lang w:eastAsia="en-AU"/>
        </w:rPr>
        <w:t>include</w:t>
      </w:r>
      <w:r w:rsidR="009F4D0E">
        <w:rPr>
          <w:lang w:eastAsia="en-AU"/>
        </w:rPr>
        <w:t>s</w:t>
      </w:r>
      <w:r w:rsidR="009D42B6">
        <w:rPr>
          <w:lang w:eastAsia="en-AU"/>
        </w:rPr>
        <w:t xml:space="preserve"> </w:t>
      </w:r>
      <w:r w:rsidRPr="00E85677">
        <w:rPr>
          <w:lang w:eastAsia="en-AU"/>
        </w:rPr>
        <w:t>other</w:t>
      </w:r>
      <w:r w:rsidR="009D42B6">
        <w:rPr>
          <w:lang w:eastAsia="en-AU"/>
        </w:rPr>
        <w:t xml:space="preserve"> </w:t>
      </w:r>
      <w:r w:rsidRPr="00E85677">
        <w:rPr>
          <w:lang w:eastAsia="en-AU"/>
        </w:rPr>
        <w:t>sources</w:t>
      </w:r>
      <w:r w:rsidR="009D42B6">
        <w:rPr>
          <w:lang w:eastAsia="en-AU"/>
        </w:rPr>
        <w:t xml:space="preserve"> </w:t>
      </w:r>
      <w:r w:rsidRPr="00E85677">
        <w:rPr>
          <w:lang w:eastAsia="en-AU"/>
        </w:rPr>
        <w:t>of</w:t>
      </w:r>
      <w:r w:rsidR="009D42B6">
        <w:rPr>
          <w:lang w:eastAsia="en-AU"/>
        </w:rPr>
        <w:t xml:space="preserve"> </w:t>
      </w:r>
      <w:r w:rsidRPr="00E85677">
        <w:rPr>
          <w:lang w:eastAsia="en-AU"/>
        </w:rPr>
        <w:t>income</w:t>
      </w:r>
      <w:r w:rsidR="009D42B6">
        <w:rPr>
          <w:lang w:eastAsia="en-AU"/>
        </w:rPr>
        <w:t xml:space="preserve"> </w:t>
      </w:r>
      <w:r w:rsidRPr="00E85677">
        <w:rPr>
          <w:lang w:eastAsia="en-AU"/>
        </w:rPr>
        <w:t>generated</w:t>
      </w:r>
      <w:r w:rsidR="009D42B6">
        <w:rPr>
          <w:lang w:eastAsia="en-AU"/>
        </w:rPr>
        <w:t xml:space="preserve"> </w:t>
      </w:r>
      <w:r w:rsidRPr="00E85677">
        <w:rPr>
          <w:lang w:eastAsia="en-AU"/>
        </w:rPr>
        <w:t>from</w:t>
      </w:r>
      <w:r w:rsidR="009D42B6">
        <w:rPr>
          <w:lang w:eastAsia="en-AU"/>
        </w:rPr>
        <w:t xml:space="preserve"> </w:t>
      </w:r>
      <w:r w:rsidRPr="00E85677">
        <w:rPr>
          <w:lang w:eastAsia="en-AU"/>
        </w:rPr>
        <w:t>running</w:t>
      </w:r>
      <w:r w:rsidR="009D42B6">
        <w:rPr>
          <w:lang w:eastAsia="en-AU"/>
        </w:rPr>
        <w:t xml:space="preserve"> </w:t>
      </w:r>
      <w:r w:rsidR="009F4D0E">
        <w:rPr>
          <w:lang w:eastAsia="en-AU"/>
        </w:rPr>
        <w:t>the</w:t>
      </w:r>
      <w:r w:rsidR="009D42B6">
        <w:rPr>
          <w:lang w:eastAsia="en-AU"/>
        </w:rPr>
        <w:t xml:space="preserve"> </w:t>
      </w:r>
      <w:r w:rsidR="009F4D0E">
        <w:rPr>
          <w:lang w:eastAsia="en-AU"/>
        </w:rPr>
        <w:t>home</w:t>
      </w:r>
      <w:r w:rsidR="009D42B6">
        <w:rPr>
          <w:lang w:eastAsia="en-AU"/>
        </w:rPr>
        <w:t xml:space="preserve"> </w:t>
      </w:r>
      <w:r w:rsidR="009F4D0E">
        <w:rPr>
          <w:lang w:eastAsia="en-AU"/>
        </w:rPr>
        <w:t>care</w:t>
      </w:r>
      <w:r w:rsidR="009D42B6">
        <w:rPr>
          <w:lang w:eastAsia="en-AU"/>
        </w:rPr>
        <w:t xml:space="preserve"> </w:t>
      </w:r>
      <w:r w:rsidR="009F4D0E">
        <w:rPr>
          <w:lang w:eastAsia="en-AU"/>
        </w:rPr>
        <w:t>services</w:t>
      </w:r>
      <w:r w:rsidR="009D42B6">
        <w:rPr>
          <w:lang w:eastAsia="en-AU"/>
        </w:rPr>
        <w:t xml:space="preserve"> </w:t>
      </w:r>
      <w:r w:rsidR="009F4D0E">
        <w:rPr>
          <w:lang w:eastAsia="en-AU"/>
        </w:rPr>
        <w:t>such</w:t>
      </w:r>
      <w:r w:rsidR="009D42B6">
        <w:rPr>
          <w:lang w:eastAsia="en-AU"/>
        </w:rPr>
        <w:t xml:space="preserve"> </w:t>
      </w:r>
      <w:r w:rsidR="009F4D0E">
        <w:rPr>
          <w:lang w:eastAsia="en-AU"/>
        </w:rPr>
        <w:t>as</w:t>
      </w:r>
      <w:r w:rsidR="009D42B6">
        <w:rPr>
          <w:lang w:eastAsia="en-AU"/>
        </w:rPr>
        <w:t xml:space="preserve"> </w:t>
      </w:r>
      <w:r w:rsidR="009F4D0E">
        <w:rPr>
          <w:lang w:eastAsia="en-AU"/>
        </w:rPr>
        <w:t>state</w:t>
      </w:r>
      <w:r w:rsidR="009D42B6">
        <w:rPr>
          <w:lang w:eastAsia="en-AU"/>
        </w:rPr>
        <w:t xml:space="preserve"> </w:t>
      </w:r>
      <w:r w:rsidR="009F4D0E">
        <w:rPr>
          <w:lang w:eastAsia="en-AU"/>
        </w:rPr>
        <w:t>and</w:t>
      </w:r>
      <w:r w:rsidR="009D42B6">
        <w:rPr>
          <w:lang w:eastAsia="en-AU"/>
        </w:rPr>
        <w:t xml:space="preserve"> </w:t>
      </w:r>
      <w:r w:rsidR="009F4D0E">
        <w:rPr>
          <w:lang w:eastAsia="en-AU"/>
        </w:rPr>
        <w:t>t</w:t>
      </w:r>
      <w:r w:rsidRPr="00E85677">
        <w:rPr>
          <w:lang w:eastAsia="en-AU"/>
        </w:rPr>
        <w:t>erritory</w:t>
      </w:r>
      <w:r w:rsidR="009D42B6">
        <w:rPr>
          <w:lang w:eastAsia="en-AU"/>
        </w:rPr>
        <w:t xml:space="preserve"> </w:t>
      </w:r>
      <w:r w:rsidRPr="00E85677">
        <w:rPr>
          <w:lang w:eastAsia="en-AU"/>
        </w:rPr>
        <w:t>payments,</w:t>
      </w:r>
      <w:r w:rsidR="009D42B6">
        <w:rPr>
          <w:lang w:eastAsia="en-AU"/>
        </w:rPr>
        <w:t xml:space="preserve"> </w:t>
      </w:r>
      <w:r>
        <w:rPr>
          <w:lang w:eastAsia="en-AU"/>
        </w:rPr>
        <w:t>consumer</w:t>
      </w:r>
      <w:r w:rsidR="009D42B6">
        <w:rPr>
          <w:lang w:eastAsia="en-AU"/>
        </w:rPr>
        <w:t xml:space="preserve"> </w:t>
      </w:r>
      <w:r w:rsidRPr="00E85677">
        <w:rPr>
          <w:lang w:eastAsia="en-AU"/>
        </w:rPr>
        <w:t>payments</w:t>
      </w:r>
      <w:r w:rsidR="009D42B6">
        <w:rPr>
          <w:lang w:eastAsia="en-AU"/>
        </w:rPr>
        <w:t xml:space="preserve"> </w:t>
      </w:r>
      <w:r w:rsidRPr="00E85677">
        <w:rPr>
          <w:lang w:eastAsia="en-AU"/>
        </w:rPr>
        <w:t>for</w:t>
      </w:r>
      <w:r w:rsidR="009D42B6">
        <w:rPr>
          <w:lang w:eastAsia="en-AU"/>
        </w:rPr>
        <w:t xml:space="preserve"> </w:t>
      </w:r>
      <w:r w:rsidRPr="00E85677">
        <w:rPr>
          <w:lang w:eastAsia="en-AU"/>
        </w:rPr>
        <w:t>non-home</w:t>
      </w:r>
      <w:r w:rsidR="009D42B6">
        <w:rPr>
          <w:lang w:eastAsia="en-AU"/>
        </w:rPr>
        <w:t xml:space="preserve"> </w:t>
      </w:r>
      <w:r w:rsidRPr="00E85677">
        <w:rPr>
          <w:lang w:eastAsia="en-AU"/>
        </w:rPr>
        <w:t>care</w:t>
      </w:r>
      <w:r w:rsidR="009D42B6">
        <w:rPr>
          <w:lang w:eastAsia="en-AU"/>
        </w:rPr>
        <w:t xml:space="preserve"> </w:t>
      </w:r>
      <w:r w:rsidRPr="00E85677">
        <w:rPr>
          <w:lang w:eastAsia="en-AU"/>
        </w:rPr>
        <w:t>services,</w:t>
      </w:r>
      <w:r w:rsidR="009D42B6">
        <w:rPr>
          <w:lang w:eastAsia="en-AU"/>
        </w:rPr>
        <w:t xml:space="preserve"> </w:t>
      </w:r>
      <w:r w:rsidRPr="00E85677">
        <w:rPr>
          <w:lang w:eastAsia="en-AU"/>
        </w:rPr>
        <w:t>trust</w:t>
      </w:r>
      <w:r w:rsidR="009D42B6">
        <w:rPr>
          <w:lang w:eastAsia="en-AU"/>
        </w:rPr>
        <w:t xml:space="preserve"> </w:t>
      </w:r>
      <w:r w:rsidRPr="00E85677">
        <w:rPr>
          <w:lang w:eastAsia="en-AU"/>
        </w:rPr>
        <w:t>distribution,</w:t>
      </w:r>
      <w:r w:rsidR="009D42B6">
        <w:rPr>
          <w:lang w:eastAsia="en-AU"/>
        </w:rPr>
        <w:t xml:space="preserve"> </w:t>
      </w:r>
      <w:r w:rsidRPr="00E85677">
        <w:rPr>
          <w:lang w:eastAsia="en-AU"/>
        </w:rPr>
        <w:t>donations</w:t>
      </w:r>
      <w:r w:rsidR="009D42B6">
        <w:rPr>
          <w:lang w:eastAsia="en-AU"/>
        </w:rPr>
        <w:t xml:space="preserve"> </w:t>
      </w:r>
      <w:r w:rsidRPr="00E85677">
        <w:rPr>
          <w:lang w:eastAsia="en-AU"/>
        </w:rPr>
        <w:t>and</w:t>
      </w:r>
      <w:r w:rsidR="009D42B6">
        <w:rPr>
          <w:lang w:eastAsia="en-AU"/>
        </w:rPr>
        <w:t xml:space="preserve"> </w:t>
      </w:r>
      <w:r w:rsidRPr="00E85677">
        <w:rPr>
          <w:lang w:eastAsia="en-AU"/>
        </w:rPr>
        <w:t>bequests,</w:t>
      </w:r>
      <w:r w:rsidR="009D42B6">
        <w:rPr>
          <w:lang w:eastAsia="en-AU"/>
        </w:rPr>
        <w:t xml:space="preserve"> </w:t>
      </w:r>
      <w:r w:rsidRPr="00E85677">
        <w:rPr>
          <w:lang w:eastAsia="en-AU"/>
        </w:rPr>
        <w:t>interest</w:t>
      </w:r>
      <w:r w:rsidR="009D42B6">
        <w:rPr>
          <w:lang w:eastAsia="en-AU"/>
        </w:rPr>
        <w:t xml:space="preserve"> </w:t>
      </w:r>
      <w:r w:rsidRPr="00E85677">
        <w:rPr>
          <w:lang w:eastAsia="en-AU"/>
        </w:rPr>
        <w:t>earned</w:t>
      </w:r>
      <w:r w:rsidR="009D42B6">
        <w:rPr>
          <w:lang w:eastAsia="en-AU"/>
        </w:rPr>
        <w:t xml:space="preserve"> </w:t>
      </w:r>
      <w:r w:rsidRPr="00E85677">
        <w:rPr>
          <w:lang w:eastAsia="en-AU"/>
        </w:rPr>
        <w:t>on</w:t>
      </w:r>
      <w:r w:rsidR="009D42B6">
        <w:rPr>
          <w:lang w:eastAsia="en-AU"/>
        </w:rPr>
        <w:t xml:space="preserve"> </w:t>
      </w:r>
      <w:r w:rsidRPr="00A745BE">
        <w:rPr>
          <w:lang w:eastAsia="en-AU"/>
        </w:rPr>
        <w:t>investments,</w:t>
      </w:r>
      <w:r w:rsidR="009D42B6">
        <w:rPr>
          <w:lang w:eastAsia="en-AU"/>
        </w:rPr>
        <w:t xml:space="preserve"> </w:t>
      </w:r>
      <w:r w:rsidRPr="00A745BE">
        <w:rPr>
          <w:lang w:eastAsia="en-AU"/>
        </w:rPr>
        <w:t>insurance</w:t>
      </w:r>
      <w:r w:rsidR="009D42B6">
        <w:rPr>
          <w:lang w:eastAsia="en-AU"/>
        </w:rPr>
        <w:t xml:space="preserve"> </w:t>
      </w:r>
      <w:r w:rsidRPr="00A745BE">
        <w:rPr>
          <w:lang w:eastAsia="en-AU"/>
        </w:rPr>
        <w:t>and</w:t>
      </w:r>
      <w:r w:rsidR="009D42B6">
        <w:rPr>
          <w:lang w:eastAsia="en-AU"/>
        </w:rPr>
        <w:t xml:space="preserve"> </w:t>
      </w:r>
      <w:r w:rsidRPr="00A745BE">
        <w:rPr>
          <w:lang w:eastAsia="en-AU"/>
        </w:rPr>
        <w:t>gains</w:t>
      </w:r>
      <w:r w:rsidR="009D42B6">
        <w:rPr>
          <w:lang w:eastAsia="en-AU"/>
        </w:rPr>
        <w:t xml:space="preserve"> </w:t>
      </w:r>
      <w:r w:rsidRPr="00A745BE">
        <w:rPr>
          <w:lang w:eastAsia="en-AU"/>
        </w:rPr>
        <w:t>from</w:t>
      </w:r>
      <w:r w:rsidR="009D42B6">
        <w:rPr>
          <w:lang w:eastAsia="en-AU"/>
        </w:rPr>
        <w:t xml:space="preserve"> </w:t>
      </w:r>
      <w:r w:rsidRPr="00A745BE">
        <w:rPr>
          <w:lang w:eastAsia="en-AU"/>
        </w:rPr>
        <w:t>the</w:t>
      </w:r>
      <w:r w:rsidR="009D42B6">
        <w:rPr>
          <w:lang w:eastAsia="en-AU"/>
        </w:rPr>
        <w:t xml:space="preserve"> </w:t>
      </w:r>
      <w:r w:rsidRPr="00A745BE">
        <w:rPr>
          <w:lang w:eastAsia="en-AU"/>
        </w:rPr>
        <w:t>sale</w:t>
      </w:r>
      <w:r w:rsidR="009D42B6">
        <w:rPr>
          <w:lang w:eastAsia="en-AU"/>
        </w:rPr>
        <w:t xml:space="preserve"> </w:t>
      </w:r>
      <w:r w:rsidRPr="00A745BE">
        <w:rPr>
          <w:lang w:eastAsia="en-AU"/>
        </w:rPr>
        <w:t>of</w:t>
      </w:r>
      <w:r w:rsidR="009D42B6">
        <w:rPr>
          <w:lang w:eastAsia="en-AU"/>
        </w:rPr>
        <w:t xml:space="preserve"> </w:t>
      </w:r>
      <w:r w:rsidRPr="00A745BE">
        <w:rPr>
          <w:lang w:eastAsia="en-AU"/>
        </w:rPr>
        <w:t>assets.</w:t>
      </w:r>
    </w:p>
    <w:p w14:paraId="1D94854E" w14:textId="77777777" w:rsidR="009D42B6" w:rsidRDefault="00AD75CB" w:rsidP="004968B1">
      <w:pPr>
        <w:pStyle w:val="TableFigureNoteDigit"/>
        <w:numPr>
          <w:ilvl w:val="0"/>
          <w:numId w:val="32"/>
        </w:numPr>
        <w:rPr>
          <w:lang w:eastAsia="en-AU"/>
        </w:rPr>
      </w:pPr>
      <w:r w:rsidRPr="00A745BE">
        <w:rPr>
          <w:lang w:eastAsia="en-AU"/>
        </w:rPr>
        <w:t>The</w:t>
      </w:r>
      <w:r w:rsidR="009D42B6">
        <w:rPr>
          <w:lang w:eastAsia="en-AU"/>
        </w:rPr>
        <w:t xml:space="preserve"> </w:t>
      </w:r>
      <w:r w:rsidRPr="00A745BE">
        <w:rPr>
          <w:lang w:eastAsia="en-AU"/>
        </w:rPr>
        <w:t>unspent</w:t>
      </w:r>
      <w:r w:rsidR="009D42B6">
        <w:rPr>
          <w:lang w:eastAsia="en-AU"/>
        </w:rPr>
        <w:t xml:space="preserve"> </w:t>
      </w:r>
      <w:r w:rsidRPr="00A745BE">
        <w:rPr>
          <w:lang w:eastAsia="en-AU"/>
        </w:rPr>
        <w:t>and</w:t>
      </w:r>
      <w:r w:rsidR="009D42B6">
        <w:rPr>
          <w:lang w:eastAsia="en-AU"/>
        </w:rPr>
        <w:t xml:space="preserve"> </w:t>
      </w:r>
      <w:r w:rsidRPr="00A745BE">
        <w:rPr>
          <w:lang w:eastAsia="en-AU"/>
        </w:rPr>
        <w:t>exit</w:t>
      </w:r>
      <w:r w:rsidR="009D42B6">
        <w:rPr>
          <w:lang w:eastAsia="en-AU"/>
        </w:rPr>
        <w:t xml:space="preserve"> </w:t>
      </w:r>
      <w:r w:rsidRPr="00A745BE">
        <w:rPr>
          <w:lang w:eastAsia="en-AU"/>
        </w:rPr>
        <w:t>amounts</w:t>
      </w:r>
      <w:r w:rsidR="009D42B6">
        <w:rPr>
          <w:lang w:eastAsia="en-AU"/>
        </w:rPr>
        <w:t xml:space="preserve"> </w:t>
      </w:r>
      <w:r w:rsidRPr="00A745BE">
        <w:rPr>
          <w:lang w:eastAsia="en-AU"/>
        </w:rPr>
        <w:t>reported</w:t>
      </w:r>
      <w:r w:rsidR="009D42B6">
        <w:rPr>
          <w:lang w:eastAsia="en-AU"/>
        </w:rPr>
        <w:t xml:space="preserve"> </w:t>
      </w:r>
      <w:r w:rsidRPr="00A745BE">
        <w:rPr>
          <w:lang w:eastAsia="en-AU"/>
        </w:rPr>
        <w:t>in</w:t>
      </w:r>
      <w:r w:rsidR="009D42B6">
        <w:rPr>
          <w:lang w:eastAsia="en-AU"/>
        </w:rPr>
        <w:t xml:space="preserve"> </w:t>
      </w:r>
      <w:r w:rsidRPr="00A745BE">
        <w:rPr>
          <w:lang w:eastAsia="en-AU"/>
        </w:rPr>
        <w:t>2017-18</w:t>
      </w:r>
      <w:r w:rsidR="009D42B6">
        <w:rPr>
          <w:lang w:eastAsia="en-AU"/>
        </w:rPr>
        <w:t xml:space="preserve"> </w:t>
      </w:r>
      <w:r w:rsidRPr="00A745BE">
        <w:rPr>
          <w:lang w:eastAsia="en-AU"/>
        </w:rPr>
        <w:t>reflects</w:t>
      </w:r>
      <w:r w:rsidR="009D42B6">
        <w:rPr>
          <w:lang w:eastAsia="en-AU"/>
        </w:rPr>
        <w:t xml:space="preserve"> </w:t>
      </w:r>
      <w:r w:rsidRPr="00A745BE">
        <w:rPr>
          <w:lang w:eastAsia="en-AU"/>
        </w:rPr>
        <w:t>only</w:t>
      </w:r>
      <w:r w:rsidR="009D42B6">
        <w:rPr>
          <w:lang w:eastAsia="en-AU"/>
        </w:rPr>
        <w:t xml:space="preserve"> </w:t>
      </w:r>
      <w:r w:rsidRPr="00A745BE">
        <w:rPr>
          <w:lang w:eastAsia="en-AU"/>
        </w:rPr>
        <w:t>the</w:t>
      </w:r>
      <w:r w:rsidR="009D42B6">
        <w:rPr>
          <w:lang w:eastAsia="en-AU"/>
        </w:rPr>
        <w:t xml:space="preserve"> </w:t>
      </w:r>
      <w:r w:rsidRPr="00A745BE">
        <w:rPr>
          <w:lang w:eastAsia="en-AU"/>
        </w:rPr>
        <w:t>exit</w:t>
      </w:r>
      <w:r w:rsidR="009D42B6">
        <w:rPr>
          <w:lang w:eastAsia="en-AU"/>
        </w:rPr>
        <w:t xml:space="preserve"> </w:t>
      </w:r>
      <w:r w:rsidRPr="00A745BE">
        <w:rPr>
          <w:lang w:eastAsia="en-AU"/>
        </w:rPr>
        <w:t>fees</w:t>
      </w:r>
      <w:r w:rsidR="009D42B6">
        <w:rPr>
          <w:lang w:eastAsia="en-AU"/>
        </w:rPr>
        <w:t xml:space="preserve"> </w:t>
      </w:r>
      <w:r w:rsidRPr="00A745BE">
        <w:rPr>
          <w:lang w:eastAsia="en-AU"/>
        </w:rPr>
        <w:t>reported</w:t>
      </w:r>
      <w:r w:rsidR="009D42B6">
        <w:rPr>
          <w:lang w:eastAsia="en-AU"/>
        </w:rPr>
        <w:t xml:space="preserve"> </w:t>
      </w:r>
      <w:r w:rsidRPr="00A745BE">
        <w:rPr>
          <w:lang w:eastAsia="en-AU"/>
        </w:rPr>
        <w:t>by</w:t>
      </w:r>
      <w:r w:rsidR="009D42B6">
        <w:rPr>
          <w:lang w:eastAsia="en-AU"/>
        </w:rPr>
        <w:t xml:space="preserve"> </w:t>
      </w:r>
      <w:r w:rsidRPr="00A745BE">
        <w:rPr>
          <w:lang w:eastAsia="en-AU"/>
        </w:rPr>
        <w:t>providers</w:t>
      </w:r>
      <w:r w:rsidR="009D42B6">
        <w:rPr>
          <w:lang w:eastAsia="en-AU"/>
        </w:rPr>
        <w:t xml:space="preserve"> </w:t>
      </w:r>
      <w:r w:rsidRPr="00A745BE">
        <w:rPr>
          <w:lang w:eastAsia="en-AU"/>
        </w:rPr>
        <w:t>as</w:t>
      </w:r>
      <w:r w:rsidR="009D42B6">
        <w:rPr>
          <w:lang w:eastAsia="en-AU"/>
        </w:rPr>
        <w:t xml:space="preserve"> </w:t>
      </w:r>
      <w:r w:rsidRPr="00A745BE">
        <w:rPr>
          <w:lang w:eastAsia="en-AU"/>
        </w:rPr>
        <w:t>the</w:t>
      </w:r>
      <w:r w:rsidR="009D42B6">
        <w:rPr>
          <w:lang w:eastAsia="en-AU"/>
        </w:rPr>
        <w:t xml:space="preserve"> </w:t>
      </w:r>
      <w:r w:rsidRPr="00A745BE">
        <w:rPr>
          <w:lang w:eastAsia="en-AU"/>
        </w:rPr>
        <w:t>February</w:t>
      </w:r>
      <w:r w:rsidR="009D42B6">
        <w:rPr>
          <w:lang w:eastAsia="en-AU"/>
        </w:rPr>
        <w:t xml:space="preserve"> </w:t>
      </w:r>
      <w:r w:rsidRPr="00A745BE">
        <w:rPr>
          <w:lang w:eastAsia="en-AU"/>
        </w:rPr>
        <w:t>2017</w:t>
      </w:r>
      <w:r w:rsidR="009D42B6">
        <w:rPr>
          <w:lang w:eastAsia="en-AU"/>
        </w:rPr>
        <w:t xml:space="preserve"> </w:t>
      </w:r>
      <w:r w:rsidRPr="00A745BE">
        <w:rPr>
          <w:lang w:eastAsia="en-AU"/>
        </w:rPr>
        <w:t>changes</w:t>
      </w:r>
      <w:r w:rsidR="009D42B6">
        <w:rPr>
          <w:lang w:eastAsia="en-AU"/>
        </w:rPr>
        <w:t xml:space="preserve"> </w:t>
      </w:r>
      <w:r w:rsidRPr="00A745BE">
        <w:rPr>
          <w:lang w:eastAsia="en-AU"/>
        </w:rPr>
        <w:t>in</w:t>
      </w:r>
      <w:r w:rsidR="009D42B6">
        <w:rPr>
          <w:lang w:eastAsia="en-AU"/>
        </w:rPr>
        <w:t xml:space="preserve"> </w:t>
      </w:r>
      <w:r w:rsidRPr="00A745BE">
        <w:rPr>
          <w:lang w:eastAsia="en-AU"/>
        </w:rPr>
        <w:t>home</w:t>
      </w:r>
      <w:r w:rsidR="009D42B6">
        <w:rPr>
          <w:lang w:eastAsia="en-AU"/>
        </w:rPr>
        <w:t xml:space="preserve"> </w:t>
      </w:r>
      <w:r w:rsidRPr="00A745BE">
        <w:rPr>
          <w:lang w:eastAsia="en-AU"/>
        </w:rPr>
        <w:t>care</w:t>
      </w:r>
      <w:r w:rsidR="009D42B6">
        <w:rPr>
          <w:lang w:eastAsia="en-AU"/>
        </w:rPr>
        <w:t xml:space="preserve"> </w:t>
      </w:r>
      <w:r w:rsidRPr="00A745BE">
        <w:rPr>
          <w:lang w:eastAsia="en-AU"/>
        </w:rPr>
        <w:t>provide</w:t>
      </w:r>
      <w:r w:rsidR="009D42B6">
        <w:rPr>
          <w:lang w:eastAsia="en-AU"/>
        </w:rPr>
        <w:t xml:space="preserve"> </w:t>
      </w:r>
      <w:r w:rsidRPr="00A745BE">
        <w:rPr>
          <w:lang w:eastAsia="en-AU"/>
        </w:rPr>
        <w:t>for</w:t>
      </w:r>
      <w:r w:rsidR="009D42B6">
        <w:rPr>
          <w:lang w:eastAsia="en-AU"/>
        </w:rPr>
        <w:t xml:space="preserve"> </w:t>
      </w:r>
      <w:r w:rsidRPr="00A745BE">
        <w:rPr>
          <w:lang w:eastAsia="en-AU"/>
        </w:rPr>
        <w:t>the</w:t>
      </w:r>
      <w:r w:rsidR="009D42B6">
        <w:rPr>
          <w:lang w:eastAsia="en-AU"/>
        </w:rPr>
        <w:t xml:space="preserve"> </w:t>
      </w:r>
      <w:r w:rsidRPr="00A745BE">
        <w:rPr>
          <w:lang w:eastAsia="en-AU"/>
        </w:rPr>
        <w:t>return</w:t>
      </w:r>
      <w:r w:rsidR="009D42B6">
        <w:rPr>
          <w:lang w:eastAsia="en-AU"/>
        </w:rPr>
        <w:t xml:space="preserve"> </w:t>
      </w:r>
      <w:r w:rsidRPr="00A745BE">
        <w:rPr>
          <w:lang w:eastAsia="en-AU"/>
        </w:rPr>
        <w:t>of</w:t>
      </w:r>
      <w:r w:rsidR="009D42B6">
        <w:rPr>
          <w:lang w:eastAsia="en-AU"/>
        </w:rPr>
        <w:t xml:space="preserve"> </w:t>
      </w:r>
      <w:r w:rsidRPr="00A745BE">
        <w:rPr>
          <w:lang w:eastAsia="en-AU"/>
        </w:rPr>
        <w:t>funds</w:t>
      </w:r>
      <w:r w:rsidR="009D42B6">
        <w:rPr>
          <w:lang w:eastAsia="en-AU"/>
        </w:rPr>
        <w:t xml:space="preserve"> </w:t>
      </w:r>
      <w:r w:rsidRPr="00A745BE">
        <w:rPr>
          <w:lang w:eastAsia="en-AU"/>
        </w:rPr>
        <w:t>to</w:t>
      </w:r>
      <w:r w:rsidR="009D42B6">
        <w:rPr>
          <w:lang w:eastAsia="en-AU"/>
        </w:rPr>
        <w:t xml:space="preserve"> </w:t>
      </w:r>
      <w:r w:rsidR="00A745BE">
        <w:rPr>
          <w:lang w:eastAsia="en-AU"/>
        </w:rPr>
        <w:t>the</w:t>
      </w:r>
      <w:r w:rsidR="009D42B6">
        <w:rPr>
          <w:lang w:eastAsia="en-AU"/>
        </w:rPr>
        <w:t xml:space="preserve"> </w:t>
      </w:r>
      <w:r w:rsidR="00A745BE">
        <w:rPr>
          <w:lang w:eastAsia="en-AU"/>
        </w:rPr>
        <w:t>consumer</w:t>
      </w:r>
      <w:r w:rsidR="009D42B6">
        <w:rPr>
          <w:lang w:eastAsia="en-AU"/>
        </w:rPr>
        <w:t xml:space="preserve"> </w:t>
      </w:r>
      <w:r w:rsidR="00A745BE">
        <w:rPr>
          <w:lang w:eastAsia="en-AU"/>
        </w:rPr>
        <w:t>or</w:t>
      </w:r>
      <w:r w:rsidR="009D42B6">
        <w:rPr>
          <w:lang w:eastAsia="en-AU"/>
        </w:rPr>
        <w:t xml:space="preserve"> </w:t>
      </w:r>
      <w:r w:rsidR="00A745BE">
        <w:rPr>
          <w:lang w:eastAsia="en-AU"/>
        </w:rPr>
        <w:t>the</w:t>
      </w:r>
      <w:r w:rsidR="009D42B6">
        <w:rPr>
          <w:lang w:eastAsia="en-AU"/>
        </w:rPr>
        <w:t xml:space="preserve"> </w:t>
      </w:r>
      <w:r w:rsidR="00A745BE">
        <w:rPr>
          <w:lang w:eastAsia="en-AU"/>
        </w:rPr>
        <w:t>Government</w:t>
      </w:r>
      <w:r w:rsidR="009D42B6">
        <w:rPr>
          <w:lang w:eastAsia="en-AU"/>
        </w:rPr>
        <w:t xml:space="preserve"> </w:t>
      </w:r>
      <w:r w:rsidRPr="00A745BE">
        <w:rPr>
          <w:lang w:eastAsia="en-AU"/>
        </w:rPr>
        <w:t>when</w:t>
      </w:r>
      <w:r w:rsidR="009D42B6">
        <w:rPr>
          <w:lang w:eastAsia="en-AU"/>
        </w:rPr>
        <w:t xml:space="preserve"> </w:t>
      </w:r>
      <w:r w:rsidRPr="00A745BE">
        <w:rPr>
          <w:lang w:eastAsia="en-AU"/>
        </w:rPr>
        <w:t>a</w:t>
      </w:r>
      <w:r w:rsidR="009D42B6">
        <w:rPr>
          <w:lang w:eastAsia="en-AU"/>
        </w:rPr>
        <w:t xml:space="preserve"> </w:t>
      </w:r>
      <w:r w:rsidRPr="00A745BE">
        <w:rPr>
          <w:lang w:eastAsia="en-AU"/>
        </w:rPr>
        <w:t>consumers</w:t>
      </w:r>
      <w:r w:rsidR="009D42B6">
        <w:rPr>
          <w:lang w:eastAsia="en-AU"/>
        </w:rPr>
        <w:t xml:space="preserve"> </w:t>
      </w:r>
      <w:r w:rsidRPr="00A745BE">
        <w:rPr>
          <w:lang w:eastAsia="en-AU"/>
        </w:rPr>
        <w:t>transfers</w:t>
      </w:r>
      <w:r w:rsidR="009D42B6">
        <w:rPr>
          <w:lang w:eastAsia="en-AU"/>
        </w:rPr>
        <w:t xml:space="preserve"> </w:t>
      </w:r>
      <w:r w:rsidRPr="00A745BE">
        <w:rPr>
          <w:lang w:eastAsia="en-AU"/>
        </w:rPr>
        <w:t>or</w:t>
      </w:r>
      <w:r w:rsidR="009D42B6">
        <w:rPr>
          <w:lang w:eastAsia="en-AU"/>
        </w:rPr>
        <w:t xml:space="preserve"> </w:t>
      </w:r>
      <w:r w:rsidRPr="00A745BE">
        <w:rPr>
          <w:lang w:eastAsia="en-AU"/>
        </w:rPr>
        <w:t>leaves</w:t>
      </w:r>
      <w:r w:rsidR="009D42B6">
        <w:rPr>
          <w:lang w:eastAsia="en-AU"/>
        </w:rPr>
        <w:t xml:space="preserve"> </w:t>
      </w:r>
      <w:r w:rsidRPr="00A745BE">
        <w:rPr>
          <w:lang w:eastAsia="en-AU"/>
        </w:rPr>
        <w:t>care.</w:t>
      </w:r>
      <w:r w:rsidR="009D42B6">
        <w:rPr>
          <w:lang w:eastAsia="en-AU"/>
        </w:rPr>
        <w:t xml:space="preserve"> </w:t>
      </w:r>
      <w:r w:rsidRPr="00A745BE">
        <w:rPr>
          <w:lang w:eastAsia="en-AU"/>
        </w:rPr>
        <w:t>Comparative</w:t>
      </w:r>
      <w:r w:rsidR="009D42B6">
        <w:rPr>
          <w:lang w:eastAsia="en-AU"/>
        </w:rPr>
        <w:t xml:space="preserve"> </w:t>
      </w:r>
      <w:r w:rsidRPr="00A745BE">
        <w:rPr>
          <w:lang w:eastAsia="en-AU"/>
        </w:rPr>
        <w:t>exit</w:t>
      </w:r>
      <w:r w:rsidR="009D42B6">
        <w:rPr>
          <w:lang w:eastAsia="en-AU"/>
        </w:rPr>
        <w:t xml:space="preserve"> </w:t>
      </w:r>
      <w:r w:rsidRPr="00A745BE">
        <w:rPr>
          <w:lang w:eastAsia="en-AU"/>
        </w:rPr>
        <w:t>amounts</w:t>
      </w:r>
      <w:r w:rsidR="009D42B6">
        <w:rPr>
          <w:lang w:eastAsia="en-AU"/>
        </w:rPr>
        <w:t xml:space="preserve"> </w:t>
      </w:r>
      <w:r w:rsidRPr="00A745BE">
        <w:rPr>
          <w:lang w:eastAsia="en-AU"/>
        </w:rPr>
        <w:t>deducted</w:t>
      </w:r>
      <w:r w:rsidR="009D42B6">
        <w:rPr>
          <w:lang w:eastAsia="en-AU"/>
        </w:rPr>
        <w:t xml:space="preserve"> </w:t>
      </w:r>
      <w:r w:rsidRPr="00A745BE">
        <w:rPr>
          <w:lang w:eastAsia="en-AU"/>
        </w:rPr>
        <w:t>in</w:t>
      </w:r>
      <w:r w:rsidR="009D42B6">
        <w:rPr>
          <w:lang w:eastAsia="en-AU"/>
        </w:rPr>
        <w:t xml:space="preserve"> </w:t>
      </w:r>
      <w:r w:rsidRPr="00A745BE">
        <w:rPr>
          <w:lang w:eastAsia="en-AU"/>
        </w:rPr>
        <w:t>2016-17</w:t>
      </w:r>
      <w:r w:rsidR="009D42B6">
        <w:rPr>
          <w:lang w:eastAsia="en-AU"/>
        </w:rPr>
        <w:t xml:space="preserve"> </w:t>
      </w:r>
      <w:r w:rsidRPr="00A745BE">
        <w:rPr>
          <w:lang w:eastAsia="en-AU"/>
        </w:rPr>
        <w:t>were</w:t>
      </w:r>
      <w:r w:rsidR="009D42B6">
        <w:rPr>
          <w:lang w:eastAsia="en-AU"/>
        </w:rPr>
        <w:t xml:space="preserve"> </w:t>
      </w:r>
      <w:r w:rsidRPr="00A745BE">
        <w:rPr>
          <w:lang w:eastAsia="en-AU"/>
        </w:rPr>
        <w:t>$0.12,</w:t>
      </w:r>
      <w:r w:rsidR="009D42B6">
        <w:rPr>
          <w:lang w:eastAsia="en-AU"/>
        </w:rPr>
        <w:t xml:space="preserve"> </w:t>
      </w:r>
      <w:r w:rsidRPr="00A745BE">
        <w:rPr>
          <w:lang w:eastAsia="en-AU"/>
        </w:rPr>
        <w:t>an</w:t>
      </w:r>
      <w:r w:rsidR="009D42B6">
        <w:rPr>
          <w:lang w:eastAsia="en-AU"/>
        </w:rPr>
        <w:t xml:space="preserve"> </w:t>
      </w:r>
      <w:r w:rsidRPr="00A745BE">
        <w:rPr>
          <w:lang w:eastAsia="en-AU"/>
        </w:rPr>
        <w:t>increased</w:t>
      </w:r>
      <w:r w:rsidR="009D42B6">
        <w:rPr>
          <w:lang w:eastAsia="en-AU"/>
        </w:rPr>
        <w:t xml:space="preserve"> </w:t>
      </w:r>
      <w:r w:rsidRPr="00A745BE">
        <w:rPr>
          <w:lang w:eastAsia="en-AU"/>
        </w:rPr>
        <w:t>to</w:t>
      </w:r>
      <w:r w:rsidR="009D42B6">
        <w:rPr>
          <w:lang w:eastAsia="en-AU"/>
        </w:rPr>
        <w:t xml:space="preserve"> </w:t>
      </w:r>
      <w:r w:rsidRPr="00A745BE">
        <w:rPr>
          <w:lang w:eastAsia="en-AU"/>
        </w:rPr>
        <w:t>$0.16</w:t>
      </w:r>
      <w:r w:rsidR="009D42B6">
        <w:rPr>
          <w:lang w:eastAsia="en-AU"/>
        </w:rPr>
        <w:t xml:space="preserve"> </w:t>
      </w:r>
      <w:r w:rsidRPr="00A745BE">
        <w:rPr>
          <w:lang w:eastAsia="en-AU"/>
        </w:rPr>
        <w:t>in</w:t>
      </w:r>
      <w:r w:rsidR="009D42B6">
        <w:rPr>
          <w:lang w:eastAsia="en-AU"/>
        </w:rPr>
        <w:t xml:space="preserve"> </w:t>
      </w:r>
      <w:r w:rsidRPr="00A745BE">
        <w:rPr>
          <w:lang w:eastAsia="en-AU"/>
        </w:rPr>
        <w:t>2017-18.</w:t>
      </w:r>
    </w:p>
    <w:p w14:paraId="57E45D76" w14:textId="489BD704" w:rsidR="009D42B6" w:rsidRDefault="008F3E8B" w:rsidP="00030C2B">
      <w:pPr>
        <w:pStyle w:val="Heading3"/>
      </w:pPr>
      <w:bookmarkStart w:id="489" w:name="_Toc487702587"/>
      <w:bookmarkStart w:id="490" w:name="_Toc487702939"/>
      <w:bookmarkStart w:id="491" w:name="_Toc487703437"/>
      <w:bookmarkStart w:id="492" w:name="_Toc487703631"/>
      <w:bookmarkStart w:id="493" w:name="_Toc14887329"/>
      <w:bookmarkStart w:id="494" w:name="_Toc15306588"/>
      <w:r w:rsidRPr="001F4AFF">
        <w:t>Expenditure</w:t>
      </w:r>
      <w:bookmarkEnd w:id="489"/>
      <w:bookmarkEnd w:id="490"/>
      <w:bookmarkEnd w:id="491"/>
      <w:bookmarkEnd w:id="492"/>
      <w:bookmarkEnd w:id="493"/>
      <w:bookmarkEnd w:id="494"/>
    </w:p>
    <w:p w14:paraId="7C3FD498" w14:textId="77777777" w:rsidR="009D42B6" w:rsidRPr="00214CC6" w:rsidRDefault="00872CD9" w:rsidP="00577087">
      <w:r w:rsidRPr="00214CC6">
        <w:t>Total</w:t>
      </w:r>
      <w:r w:rsidR="009D42B6" w:rsidRPr="00214CC6">
        <w:t xml:space="preserve"> </w:t>
      </w:r>
      <w:r w:rsidRPr="00214CC6">
        <w:t>sector</w:t>
      </w:r>
      <w:r w:rsidR="009D42B6" w:rsidRPr="00214CC6">
        <w:t xml:space="preserve"> </w:t>
      </w:r>
      <w:r w:rsidRPr="00214CC6">
        <w:t>expenditure</w:t>
      </w:r>
      <w:r w:rsidR="009D42B6" w:rsidRPr="00214CC6">
        <w:t xml:space="preserve"> </w:t>
      </w:r>
      <w:r w:rsidRPr="00214CC6">
        <w:t>in</w:t>
      </w:r>
      <w:r w:rsidR="009D42B6" w:rsidRPr="00214CC6">
        <w:t xml:space="preserve"> </w:t>
      </w:r>
      <w:r w:rsidRPr="00214CC6">
        <w:t>2017-18</w:t>
      </w:r>
      <w:r w:rsidR="009D42B6" w:rsidRPr="00214CC6">
        <w:t xml:space="preserve"> </w:t>
      </w:r>
      <w:r w:rsidRPr="00214CC6">
        <w:t>was</w:t>
      </w:r>
      <w:r w:rsidR="009D42B6" w:rsidRPr="00214CC6">
        <w:t xml:space="preserve"> </w:t>
      </w:r>
      <w:r w:rsidRPr="00214CC6">
        <w:t>$1.99</w:t>
      </w:r>
      <w:r w:rsidR="009D42B6" w:rsidRPr="00214CC6">
        <w:t xml:space="preserve"> </w:t>
      </w:r>
      <w:r w:rsidRPr="00214CC6">
        <w:t>billion,</w:t>
      </w:r>
      <w:r w:rsidR="009D42B6" w:rsidRPr="00214CC6">
        <w:t xml:space="preserve"> </w:t>
      </w:r>
      <w:r w:rsidRPr="00214CC6">
        <w:t>up</w:t>
      </w:r>
      <w:r w:rsidR="009D42B6" w:rsidRPr="00214CC6">
        <w:t xml:space="preserve"> </w:t>
      </w:r>
      <w:r w:rsidRPr="00214CC6">
        <w:t>from</w:t>
      </w:r>
      <w:r w:rsidR="009D42B6" w:rsidRPr="00214CC6">
        <w:t xml:space="preserve"> </w:t>
      </w:r>
      <w:r w:rsidRPr="00214CC6">
        <w:t>$1.65</w:t>
      </w:r>
      <w:r w:rsidR="009D42B6" w:rsidRPr="00214CC6">
        <w:t xml:space="preserve"> </w:t>
      </w:r>
      <w:r w:rsidRPr="00214CC6">
        <w:t>billion</w:t>
      </w:r>
      <w:r w:rsidR="009D42B6" w:rsidRPr="00214CC6">
        <w:t xml:space="preserve"> </w:t>
      </w:r>
      <w:r w:rsidRPr="00214CC6">
        <w:t>in</w:t>
      </w:r>
      <w:r w:rsidR="009D42B6" w:rsidRPr="00214CC6">
        <w:t xml:space="preserve"> </w:t>
      </w:r>
      <w:r w:rsidRPr="00214CC6">
        <w:t>2016</w:t>
      </w:r>
      <w:r w:rsidRPr="00214CC6">
        <w:noBreakHyphen/>
        <w:t>17.</w:t>
      </w:r>
    </w:p>
    <w:p w14:paraId="1F4ACB5D" w14:textId="77777777" w:rsidR="009D42B6" w:rsidRPr="00214CC6" w:rsidRDefault="00C640AA" w:rsidP="00577087">
      <w:r w:rsidRPr="00214CC6">
        <w:t>The</w:t>
      </w:r>
      <w:r w:rsidR="009D42B6" w:rsidRPr="00214CC6">
        <w:t xml:space="preserve"> </w:t>
      </w:r>
      <w:r w:rsidR="0082284B" w:rsidRPr="00214CC6">
        <w:t>average</w:t>
      </w:r>
      <w:r w:rsidR="009D42B6" w:rsidRPr="00214CC6">
        <w:t xml:space="preserve"> </w:t>
      </w:r>
      <w:r w:rsidR="0082284B" w:rsidRPr="00214CC6">
        <w:t>expenditure</w:t>
      </w:r>
      <w:r w:rsidR="009D42B6" w:rsidRPr="00214CC6">
        <w:t xml:space="preserve"> </w:t>
      </w:r>
      <w:r w:rsidR="0082284B" w:rsidRPr="00214CC6">
        <w:t>per</w:t>
      </w:r>
      <w:r w:rsidR="009D42B6" w:rsidRPr="00214CC6">
        <w:t xml:space="preserve"> </w:t>
      </w:r>
      <w:r w:rsidR="0082284B" w:rsidRPr="00214CC6">
        <w:t>consumer</w:t>
      </w:r>
      <w:r w:rsidR="009D42B6" w:rsidRPr="00214CC6">
        <w:t xml:space="preserve"> </w:t>
      </w:r>
      <w:r w:rsidR="0082284B" w:rsidRPr="00214CC6">
        <w:t>per</w:t>
      </w:r>
      <w:r w:rsidR="009D42B6" w:rsidRPr="00214CC6">
        <w:t xml:space="preserve"> </w:t>
      </w:r>
      <w:r w:rsidR="0082284B" w:rsidRPr="00214CC6">
        <w:t>day</w:t>
      </w:r>
      <w:r w:rsidR="009D42B6" w:rsidRPr="00214CC6">
        <w:t xml:space="preserve"> </w:t>
      </w:r>
      <w:r w:rsidRPr="00214CC6">
        <w:t>in</w:t>
      </w:r>
      <w:r w:rsidR="009D42B6" w:rsidRPr="00214CC6">
        <w:t xml:space="preserve"> </w:t>
      </w:r>
      <w:r w:rsidRPr="00214CC6">
        <w:t>2017-18</w:t>
      </w:r>
      <w:r w:rsidR="009D42B6" w:rsidRPr="00214CC6">
        <w:t xml:space="preserve"> </w:t>
      </w:r>
      <w:r w:rsidR="0082284B" w:rsidRPr="00214CC6">
        <w:t>was</w:t>
      </w:r>
      <w:r w:rsidR="009D42B6" w:rsidRPr="00214CC6">
        <w:t xml:space="preserve"> </w:t>
      </w:r>
      <w:r w:rsidR="0082284B" w:rsidRPr="00214CC6">
        <w:t>$6</w:t>
      </w:r>
      <w:r w:rsidRPr="00214CC6">
        <w:t>9.45</w:t>
      </w:r>
      <w:r w:rsidR="009D42B6" w:rsidRPr="00214CC6">
        <w:t xml:space="preserve"> </w:t>
      </w:r>
      <w:r w:rsidR="0082284B" w:rsidRPr="00214CC6">
        <w:t>($2</w:t>
      </w:r>
      <w:r w:rsidRPr="00214CC6">
        <w:t>5,349</w:t>
      </w:r>
      <w:r w:rsidR="009D42B6" w:rsidRPr="00214CC6">
        <w:t xml:space="preserve"> </w:t>
      </w:r>
      <w:r w:rsidRPr="00214CC6">
        <w:t>per</w:t>
      </w:r>
      <w:r w:rsidR="009D42B6" w:rsidRPr="00214CC6">
        <w:t xml:space="preserve"> </w:t>
      </w:r>
      <w:r w:rsidRPr="00214CC6">
        <w:t>annum</w:t>
      </w:r>
      <w:r w:rsidR="0082284B" w:rsidRPr="00214CC6">
        <w:t>),</w:t>
      </w:r>
      <w:r w:rsidR="009D42B6" w:rsidRPr="00214CC6">
        <w:t xml:space="preserve"> </w:t>
      </w:r>
      <w:r w:rsidRPr="00214CC6">
        <w:t>an</w:t>
      </w:r>
      <w:r w:rsidR="009D42B6" w:rsidRPr="00214CC6">
        <w:t xml:space="preserve"> </w:t>
      </w:r>
      <w:r w:rsidRPr="00214CC6">
        <w:t>increase</w:t>
      </w:r>
      <w:r w:rsidR="009D42B6" w:rsidRPr="00214CC6">
        <w:t xml:space="preserve"> </w:t>
      </w:r>
      <w:r w:rsidRPr="00214CC6">
        <w:t>of</w:t>
      </w:r>
      <w:r w:rsidR="009D42B6" w:rsidRPr="00214CC6">
        <w:t xml:space="preserve"> </w:t>
      </w:r>
      <w:r w:rsidRPr="00214CC6">
        <w:t>6.</w:t>
      </w:r>
      <w:r w:rsidR="00B46FE4" w:rsidRPr="00214CC6">
        <w:t>9</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82284B" w:rsidRPr="00214CC6">
        <w:t>from</w:t>
      </w:r>
      <w:r w:rsidR="009D42B6" w:rsidRPr="00214CC6">
        <w:t xml:space="preserve"> </w:t>
      </w:r>
      <w:r w:rsidR="0082284B" w:rsidRPr="00214CC6">
        <w:t>$6</w:t>
      </w:r>
      <w:r w:rsidRPr="00214CC6">
        <w:t>4.94</w:t>
      </w:r>
      <w:r w:rsidR="009D42B6" w:rsidRPr="00214CC6">
        <w:t xml:space="preserve"> </w:t>
      </w:r>
      <w:r w:rsidR="0082284B" w:rsidRPr="00214CC6">
        <w:t>in</w:t>
      </w:r>
      <w:r w:rsidR="009D42B6" w:rsidRPr="00214CC6">
        <w:t xml:space="preserve"> </w:t>
      </w:r>
      <w:r w:rsidR="0082284B" w:rsidRPr="00214CC6">
        <w:t>201</w:t>
      </w:r>
      <w:r w:rsidRPr="00214CC6">
        <w:t>6-17</w:t>
      </w:r>
      <w:r w:rsidR="0082284B" w:rsidRPr="00214CC6">
        <w:t>.</w:t>
      </w:r>
      <w:r w:rsidR="009D42B6" w:rsidRPr="00214CC6">
        <w:t xml:space="preserve"> </w:t>
      </w:r>
      <w:r w:rsidR="00121E61" w:rsidRPr="00214CC6">
        <w:t>W</w:t>
      </w:r>
      <w:r w:rsidRPr="00214CC6">
        <w:t>hile</w:t>
      </w:r>
      <w:r w:rsidR="009D42B6" w:rsidRPr="00214CC6">
        <w:t xml:space="preserve"> </w:t>
      </w:r>
      <w:r w:rsidRPr="00214CC6">
        <w:t>expenses</w:t>
      </w:r>
      <w:r w:rsidR="009D42B6" w:rsidRPr="00214CC6">
        <w:t xml:space="preserve"> </w:t>
      </w:r>
      <w:r w:rsidRPr="00214CC6">
        <w:t>per</w:t>
      </w:r>
      <w:r w:rsidR="009D42B6" w:rsidRPr="00214CC6">
        <w:t xml:space="preserve"> </w:t>
      </w:r>
      <w:r w:rsidRPr="00214CC6">
        <w:t>consumer</w:t>
      </w:r>
      <w:r w:rsidR="009D42B6" w:rsidRPr="00214CC6">
        <w:t xml:space="preserve"> </w:t>
      </w:r>
      <w:r w:rsidRPr="00214CC6">
        <w:t>increased</w:t>
      </w:r>
      <w:r w:rsidR="009D42B6" w:rsidRPr="00214CC6">
        <w:t xml:space="preserve"> </w:t>
      </w:r>
      <w:r w:rsidRPr="00214CC6">
        <w:t>by</w:t>
      </w:r>
      <w:r w:rsidR="009D42B6" w:rsidRPr="00214CC6">
        <w:t xml:space="preserve"> </w:t>
      </w:r>
      <w:r w:rsidRPr="00214CC6">
        <w:t>almost</w:t>
      </w:r>
      <w:r w:rsidR="009D42B6" w:rsidRPr="00214CC6">
        <w:t xml:space="preserve"> </w:t>
      </w:r>
      <w:r w:rsidR="0038198C" w:rsidRPr="00214CC6">
        <w:t>7</w:t>
      </w:r>
      <w:r w:rsidR="009D42B6" w:rsidRPr="00214CC6">
        <w:t xml:space="preserve"> </w:t>
      </w:r>
      <w:r w:rsidR="0038198C" w:rsidRPr="00214CC6">
        <w:t>per</w:t>
      </w:r>
      <w:r w:rsidR="009D42B6" w:rsidRPr="00214CC6">
        <w:t xml:space="preserve"> </w:t>
      </w:r>
      <w:r w:rsidR="0038198C" w:rsidRPr="00214CC6">
        <w:t>cent</w:t>
      </w:r>
      <w:r w:rsidRPr="00214CC6">
        <w:t>,</w:t>
      </w:r>
      <w:r w:rsidR="009D42B6" w:rsidRPr="00214CC6">
        <w:t xml:space="preserve"> </w:t>
      </w:r>
      <w:r w:rsidRPr="00214CC6">
        <w:t>income</w:t>
      </w:r>
      <w:r w:rsidR="009D42B6" w:rsidRPr="00214CC6">
        <w:t xml:space="preserve"> </w:t>
      </w:r>
      <w:r w:rsidRPr="00214CC6">
        <w:t>received</w:t>
      </w:r>
      <w:r w:rsidR="009D42B6" w:rsidRPr="00214CC6">
        <w:t xml:space="preserve"> </w:t>
      </w:r>
      <w:r w:rsidRPr="00214CC6">
        <w:t>per</w:t>
      </w:r>
      <w:r w:rsidR="009D42B6" w:rsidRPr="00214CC6">
        <w:t xml:space="preserve"> </w:t>
      </w:r>
      <w:r w:rsidRPr="00214CC6">
        <w:t>consumer</w:t>
      </w:r>
      <w:r w:rsidR="009D42B6" w:rsidRPr="00214CC6">
        <w:t xml:space="preserve"> </w:t>
      </w:r>
      <w:r w:rsidRPr="00214CC6">
        <w:t>(as</w:t>
      </w:r>
      <w:r w:rsidR="009D42B6" w:rsidRPr="00214CC6">
        <w:t xml:space="preserve"> </w:t>
      </w:r>
      <w:r w:rsidRPr="00214CC6">
        <w:t>noted</w:t>
      </w:r>
      <w:r w:rsidR="009D42B6" w:rsidRPr="00214CC6">
        <w:t xml:space="preserve"> </w:t>
      </w:r>
      <w:r w:rsidRPr="00214CC6">
        <w:t>above)</w:t>
      </w:r>
      <w:r w:rsidR="009D42B6" w:rsidRPr="00214CC6">
        <w:t xml:space="preserve"> </w:t>
      </w:r>
      <w:r w:rsidRPr="00214CC6">
        <w:t>decreased</w:t>
      </w:r>
      <w:r w:rsidR="009D42B6" w:rsidRPr="00214CC6">
        <w:t xml:space="preserve"> </w:t>
      </w:r>
      <w:r w:rsidRPr="00214CC6">
        <w:t>slightly</w:t>
      </w:r>
      <w:r w:rsidR="009D42B6" w:rsidRPr="00214CC6">
        <w:t xml:space="preserve"> </w:t>
      </w:r>
      <w:r w:rsidRPr="00214CC6">
        <w:t>(</w:t>
      </w:r>
      <w:r w:rsidR="00065F1D" w:rsidRPr="00214CC6">
        <w:t>1</w:t>
      </w:r>
      <w:r w:rsidR="009D42B6" w:rsidRPr="00214CC6">
        <w:t xml:space="preserve"> </w:t>
      </w:r>
      <w:r w:rsidR="00065F1D" w:rsidRPr="00214CC6">
        <w:t>per</w:t>
      </w:r>
      <w:r w:rsidR="009D42B6" w:rsidRPr="00214CC6">
        <w:t xml:space="preserve"> </w:t>
      </w:r>
      <w:r w:rsidR="00065F1D" w:rsidRPr="00214CC6">
        <w:t>cent</w:t>
      </w:r>
      <w:r w:rsidRPr="00214CC6">
        <w:t>)</w:t>
      </w:r>
      <w:r w:rsidR="009D42B6" w:rsidRPr="00214CC6">
        <w:t xml:space="preserve"> </w:t>
      </w:r>
      <w:r w:rsidRPr="00214CC6">
        <w:t>from</w:t>
      </w:r>
      <w:r w:rsidR="009D42B6" w:rsidRPr="00214CC6">
        <w:t xml:space="preserve"> </w:t>
      </w:r>
      <w:r w:rsidRPr="00214CC6">
        <w:t>2016-17</w:t>
      </w:r>
      <w:r w:rsidR="009D42B6" w:rsidRPr="00214CC6">
        <w:t xml:space="preserve"> </w:t>
      </w:r>
      <w:r w:rsidRPr="00214CC6">
        <w:t>to</w:t>
      </w:r>
      <w:r w:rsidR="009D42B6" w:rsidRPr="00214CC6">
        <w:t xml:space="preserve"> </w:t>
      </w:r>
      <w:r w:rsidRPr="00214CC6">
        <w:t>2017-18.</w:t>
      </w:r>
    </w:p>
    <w:p w14:paraId="2A236CC2" w14:textId="5CF19307" w:rsidR="009D42B6" w:rsidRPr="00214CC6" w:rsidRDefault="0082284B" w:rsidP="00577087">
      <w:r w:rsidRPr="00214CC6">
        <w:t>As</w:t>
      </w:r>
      <w:r w:rsidR="009D42B6" w:rsidRPr="00214CC6">
        <w:t xml:space="preserve"> </w:t>
      </w:r>
      <w:r w:rsidR="00FD5488" w:rsidRPr="00214CC6">
        <w:fldChar w:fldCharType="begin"/>
      </w:r>
      <w:r w:rsidR="00FD5488" w:rsidRPr="00214CC6">
        <w:instrText xml:space="preserve"> REF _Ref2811492 \h  \* MERGEFORMAT </w:instrText>
      </w:r>
      <w:r w:rsidR="00FD5488" w:rsidRPr="00214CC6">
        <w:fldChar w:fldCharType="separate"/>
      </w:r>
      <w:r w:rsidR="002A7D3B" w:rsidRPr="00430319">
        <w:t>Table</w:t>
      </w:r>
      <w:r w:rsidR="002A7D3B">
        <w:t xml:space="preserve"> </w:t>
      </w:r>
      <w:r w:rsidR="002A7D3B">
        <w:rPr>
          <w:noProof/>
        </w:rPr>
        <w:t>5.7</w:t>
      </w:r>
      <w:r w:rsidR="00FD5488" w:rsidRPr="00214CC6">
        <w:fldChar w:fldCharType="end"/>
      </w:r>
      <w:r w:rsidR="009D42B6" w:rsidRPr="00214CC6">
        <w:t xml:space="preserve"> </w:t>
      </w:r>
      <w:r w:rsidRPr="00214CC6">
        <w:t>shows,</w:t>
      </w:r>
      <w:r w:rsidR="009D42B6" w:rsidRPr="00214CC6">
        <w:t xml:space="preserve"> </w:t>
      </w:r>
      <w:r w:rsidR="00872CD9" w:rsidRPr="00214CC6">
        <w:t>the</w:t>
      </w:r>
      <w:r w:rsidR="009D42B6" w:rsidRPr="00214CC6">
        <w:t xml:space="preserve"> </w:t>
      </w:r>
      <w:r w:rsidR="00872CD9" w:rsidRPr="00214CC6">
        <w:t>increase</w:t>
      </w:r>
      <w:r w:rsidR="009D42B6" w:rsidRPr="00214CC6">
        <w:t xml:space="preserve"> </w:t>
      </w:r>
      <w:r w:rsidR="00872CD9" w:rsidRPr="00214CC6">
        <w:t>in</w:t>
      </w:r>
      <w:r w:rsidR="009D42B6" w:rsidRPr="00214CC6">
        <w:t xml:space="preserve"> </w:t>
      </w:r>
      <w:r w:rsidR="00872CD9" w:rsidRPr="00214CC6">
        <w:t>expenses</w:t>
      </w:r>
      <w:r w:rsidR="009D42B6" w:rsidRPr="00214CC6">
        <w:t xml:space="preserve"> </w:t>
      </w:r>
      <w:r w:rsidR="00872CD9" w:rsidRPr="00214CC6">
        <w:t>in</w:t>
      </w:r>
      <w:r w:rsidR="009D42B6" w:rsidRPr="00214CC6">
        <w:t xml:space="preserve"> </w:t>
      </w:r>
      <w:r w:rsidR="00872CD9" w:rsidRPr="00214CC6">
        <w:t>2017-18</w:t>
      </w:r>
      <w:r w:rsidR="009D42B6" w:rsidRPr="00214CC6">
        <w:t xml:space="preserve"> </w:t>
      </w:r>
      <w:r w:rsidR="00872CD9" w:rsidRPr="00214CC6">
        <w:t>over</w:t>
      </w:r>
      <w:r w:rsidR="009D42B6" w:rsidRPr="00214CC6">
        <w:t xml:space="preserve"> </w:t>
      </w:r>
      <w:r w:rsidR="00872CD9" w:rsidRPr="00214CC6">
        <w:t>2016-17</w:t>
      </w:r>
      <w:r w:rsidR="009D42B6" w:rsidRPr="00214CC6">
        <w:t xml:space="preserve"> </w:t>
      </w:r>
      <w:r w:rsidR="00872CD9" w:rsidRPr="00214CC6">
        <w:t>w</w:t>
      </w:r>
      <w:r w:rsidR="00C7134D" w:rsidRPr="00214CC6">
        <w:t>as</w:t>
      </w:r>
      <w:r w:rsidR="009D42B6" w:rsidRPr="00214CC6">
        <w:t xml:space="preserve"> </w:t>
      </w:r>
      <w:r w:rsidR="00872CD9" w:rsidRPr="00214CC6">
        <w:t>driven</w:t>
      </w:r>
      <w:r w:rsidR="009D42B6" w:rsidRPr="00214CC6">
        <w:t xml:space="preserve"> </w:t>
      </w:r>
      <w:r w:rsidR="00872CD9" w:rsidRPr="00214CC6">
        <w:t>by</w:t>
      </w:r>
      <w:r w:rsidR="009D42B6" w:rsidRPr="00214CC6">
        <w:t xml:space="preserve"> </w:t>
      </w:r>
      <w:r w:rsidR="00872CD9" w:rsidRPr="00214CC6">
        <w:t>a</w:t>
      </w:r>
      <w:r w:rsidR="009D42B6" w:rsidRPr="00214CC6">
        <w:t xml:space="preserve"> </w:t>
      </w:r>
      <w:r w:rsidR="00872CD9" w:rsidRPr="00214CC6">
        <w:t>5.</w:t>
      </w:r>
      <w:r w:rsidR="0038198C" w:rsidRPr="00214CC6">
        <w:t>7</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00872CD9" w:rsidRPr="00214CC6">
        <w:t>($2.53</w:t>
      </w:r>
      <w:r w:rsidR="009D42B6" w:rsidRPr="00214CC6">
        <w:t xml:space="preserve"> </w:t>
      </w:r>
      <w:r w:rsidR="00872CD9" w:rsidRPr="00214CC6">
        <w:t>per</w:t>
      </w:r>
      <w:r w:rsidR="009D42B6" w:rsidRPr="00214CC6">
        <w:t xml:space="preserve"> </w:t>
      </w:r>
      <w:r w:rsidR="00872CD9" w:rsidRPr="00214CC6">
        <w:t>consumer</w:t>
      </w:r>
      <w:r w:rsidR="009D42B6" w:rsidRPr="00214CC6">
        <w:t xml:space="preserve"> </w:t>
      </w:r>
      <w:r w:rsidR="00872CD9" w:rsidRPr="00214CC6">
        <w:t>per</w:t>
      </w:r>
      <w:r w:rsidR="009D42B6" w:rsidRPr="00214CC6">
        <w:t xml:space="preserve"> </w:t>
      </w:r>
      <w:r w:rsidR="00872CD9" w:rsidRPr="00214CC6">
        <w:t>day)</w:t>
      </w:r>
      <w:r w:rsidR="009D42B6" w:rsidRPr="00214CC6">
        <w:t xml:space="preserve"> </w:t>
      </w:r>
      <w:r w:rsidR="00872CD9" w:rsidRPr="00214CC6">
        <w:t>increase</w:t>
      </w:r>
      <w:r w:rsidR="009D42B6" w:rsidRPr="00214CC6">
        <w:t xml:space="preserve"> </w:t>
      </w:r>
      <w:r w:rsidR="00872CD9" w:rsidRPr="00214CC6">
        <w:t>in</w:t>
      </w:r>
      <w:r w:rsidR="009D42B6" w:rsidRPr="00214CC6">
        <w:t xml:space="preserve"> </w:t>
      </w:r>
      <w:r w:rsidR="00872CD9" w:rsidRPr="00214CC6">
        <w:t>total</w:t>
      </w:r>
      <w:r w:rsidR="009D42B6" w:rsidRPr="00214CC6">
        <w:t xml:space="preserve"> </w:t>
      </w:r>
      <w:r w:rsidR="00872CD9" w:rsidRPr="00214CC6">
        <w:t>care</w:t>
      </w:r>
      <w:r w:rsidR="009D42B6" w:rsidRPr="00214CC6">
        <w:t xml:space="preserve"> </w:t>
      </w:r>
      <w:r w:rsidR="00872CD9" w:rsidRPr="00214CC6">
        <w:t>costs</w:t>
      </w:r>
      <w:r w:rsidR="009D42B6" w:rsidRPr="00214CC6">
        <w:t xml:space="preserve"> </w:t>
      </w:r>
      <w:r w:rsidR="00872CD9" w:rsidRPr="00214CC6">
        <w:t>and</w:t>
      </w:r>
      <w:r w:rsidR="009D42B6" w:rsidRPr="00214CC6">
        <w:t xml:space="preserve"> </w:t>
      </w:r>
      <w:r w:rsidR="00872CD9" w:rsidRPr="00214CC6">
        <w:t>a</w:t>
      </w:r>
      <w:r w:rsidR="009D42B6" w:rsidRPr="00214CC6">
        <w:t xml:space="preserve"> </w:t>
      </w:r>
      <w:r w:rsidR="00872CD9" w:rsidRPr="00214CC6">
        <w:t>9.</w:t>
      </w:r>
      <w:r w:rsidR="00B46FE4" w:rsidRPr="00214CC6">
        <w:t>8</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872CD9" w:rsidRPr="00214CC6">
        <w:t>($1.98</w:t>
      </w:r>
      <w:r w:rsidR="009D42B6" w:rsidRPr="00214CC6">
        <w:t xml:space="preserve"> </w:t>
      </w:r>
      <w:r w:rsidR="00872CD9" w:rsidRPr="00214CC6">
        <w:t>per</w:t>
      </w:r>
      <w:r w:rsidR="009D42B6" w:rsidRPr="00214CC6">
        <w:t xml:space="preserve"> </w:t>
      </w:r>
      <w:r w:rsidR="00872CD9" w:rsidRPr="00214CC6">
        <w:t>consumer</w:t>
      </w:r>
      <w:r w:rsidR="009D42B6" w:rsidRPr="00214CC6">
        <w:t xml:space="preserve"> </w:t>
      </w:r>
      <w:r w:rsidR="00872CD9" w:rsidRPr="00214CC6">
        <w:t>per</w:t>
      </w:r>
      <w:r w:rsidR="009D42B6" w:rsidRPr="00214CC6">
        <w:t xml:space="preserve"> </w:t>
      </w:r>
      <w:r w:rsidR="00872CD9" w:rsidRPr="00214CC6">
        <w:t>day)</w:t>
      </w:r>
      <w:r w:rsidR="009D42B6" w:rsidRPr="00214CC6">
        <w:t xml:space="preserve"> </w:t>
      </w:r>
      <w:r w:rsidR="00872CD9" w:rsidRPr="00214CC6">
        <w:t>increase</w:t>
      </w:r>
      <w:r w:rsidR="009D42B6" w:rsidRPr="00214CC6">
        <w:t xml:space="preserve"> </w:t>
      </w:r>
      <w:r w:rsidR="00872CD9" w:rsidRPr="00214CC6">
        <w:t>in</w:t>
      </w:r>
      <w:r w:rsidR="009D42B6" w:rsidRPr="00214CC6">
        <w:t xml:space="preserve"> </w:t>
      </w:r>
      <w:r w:rsidR="00872CD9" w:rsidRPr="00214CC6">
        <w:t>total</w:t>
      </w:r>
      <w:r w:rsidR="009D42B6" w:rsidRPr="00214CC6">
        <w:t xml:space="preserve"> </w:t>
      </w:r>
      <w:r w:rsidR="00872CD9" w:rsidRPr="00214CC6">
        <w:t>administration</w:t>
      </w:r>
      <w:r w:rsidR="009D42B6" w:rsidRPr="00214CC6">
        <w:t xml:space="preserve"> </w:t>
      </w:r>
      <w:r w:rsidR="00872CD9" w:rsidRPr="00214CC6">
        <w:t>costs.</w:t>
      </w:r>
    </w:p>
    <w:p w14:paraId="6D55C70A" w14:textId="1DFB7D37" w:rsidR="009D42B6" w:rsidRPr="00214CC6" w:rsidRDefault="00872CD9" w:rsidP="00577087">
      <w:r w:rsidRPr="00214CC6">
        <w:t>Within</w:t>
      </w:r>
      <w:r w:rsidR="009D42B6" w:rsidRPr="00214CC6">
        <w:t xml:space="preserve"> </w:t>
      </w:r>
      <w:r w:rsidRPr="00214CC6">
        <w:t>the</w:t>
      </w:r>
      <w:r w:rsidR="009D42B6" w:rsidRPr="00214CC6">
        <w:t xml:space="preserve"> </w:t>
      </w:r>
      <w:r w:rsidRPr="00214CC6">
        <w:t>increase</w:t>
      </w:r>
      <w:r w:rsidR="009D42B6" w:rsidRPr="00214CC6">
        <w:t xml:space="preserve"> </w:t>
      </w:r>
      <w:r w:rsidRPr="00214CC6">
        <w:t>in</w:t>
      </w:r>
      <w:r w:rsidR="009D42B6" w:rsidRPr="00214CC6">
        <w:t xml:space="preserve"> </w:t>
      </w:r>
      <w:r w:rsidRPr="00214CC6">
        <w:t>total</w:t>
      </w:r>
      <w:r w:rsidR="009D42B6" w:rsidRPr="00214CC6">
        <w:t xml:space="preserve"> </w:t>
      </w:r>
      <w:r w:rsidRPr="00214CC6">
        <w:t>care</w:t>
      </w:r>
      <w:r w:rsidR="009D42B6" w:rsidRPr="00214CC6">
        <w:t xml:space="preserve"> </w:t>
      </w:r>
      <w:r w:rsidRPr="00214CC6">
        <w:t>costs</w:t>
      </w:r>
      <w:r w:rsidR="009D42B6" w:rsidRPr="00214CC6">
        <w:t xml:space="preserve"> </w:t>
      </w:r>
      <w:r w:rsidRPr="00214CC6">
        <w:t>in</w:t>
      </w:r>
      <w:r w:rsidR="009D42B6" w:rsidRPr="00214CC6">
        <w:t xml:space="preserve"> </w:t>
      </w:r>
      <w:r w:rsidRPr="00214CC6">
        <w:t>2017</w:t>
      </w:r>
      <w:r w:rsidRPr="00214CC6">
        <w:noBreakHyphen/>
        <w:t>18,</w:t>
      </w:r>
      <w:r w:rsidR="009D42B6" w:rsidRPr="00214CC6">
        <w:t xml:space="preserve"> </w:t>
      </w:r>
      <w:r w:rsidRPr="00214CC6">
        <w:t>there</w:t>
      </w:r>
      <w:r w:rsidR="009D42B6" w:rsidRPr="00214CC6">
        <w:t xml:space="preserve"> </w:t>
      </w:r>
      <w:r w:rsidRPr="00214CC6">
        <w:t>was</w:t>
      </w:r>
      <w:r w:rsidR="009D42B6" w:rsidRPr="00214CC6">
        <w:t xml:space="preserve"> </w:t>
      </w:r>
      <w:r w:rsidRPr="00214CC6">
        <w:t>an</w:t>
      </w:r>
      <w:r w:rsidR="009D42B6" w:rsidRPr="00214CC6">
        <w:t xml:space="preserve"> </w:t>
      </w:r>
      <w:r w:rsidRPr="00214CC6">
        <w:t>increase</w:t>
      </w:r>
      <w:r w:rsidR="009D42B6" w:rsidRPr="00214CC6">
        <w:t xml:space="preserve"> </w:t>
      </w:r>
      <w:r w:rsidRPr="00214CC6">
        <w:t>in</w:t>
      </w:r>
      <w:r w:rsidR="009D42B6" w:rsidRPr="00214CC6">
        <w:t xml:space="preserve"> </w:t>
      </w:r>
      <w:r w:rsidRPr="00214CC6">
        <w:t>care-related</w:t>
      </w:r>
      <w:r w:rsidR="009D42B6" w:rsidRPr="00214CC6">
        <w:t xml:space="preserve"> </w:t>
      </w:r>
      <w:r w:rsidRPr="00214CC6">
        <w:t>expenses</w:t>
      </w:r>
      <w:r w:rsidR="009D42B6" w:rsidRPr="00214CC6">
        <w:t xml:space="preserve"> </w:t>
      </w:r>
      <w:r w:rsidRPr="00214CC6">
        <w:t>of</w:t>
      </w:r>
      <w:r w:rsidR="009D42B6" w:rsidRPr="00214CC6">
        <w:t xml:space="preserve"> </w:t>
      </w:r>
      <w:r w:rsidRPr="00214CC6">
        <w:t>2</w:t>
      </w:r>
      <w:r w:rsidR="00BC5242" w:rsidRPr="00214CC6">
        <w:t>3</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and</w:t>
      </w:r>
      <w:r w:rsidR="009D42B6" w:rsidRPr="00214CC6">
        <w:t xml:space="preserve"> </w:t>
      </w:r>
      <w:r w:rsidRPr="00214CC6">
        <w:t>an</w:t>
      </w:r>
      <w:r w:rsidR="009D42B6" w:rsidRPr="00214CC6">
        <w:t xml:space="preserve"> </w:t>
      </w:r>
      <w:r w:rsidRPr="00214CC6">
        <w:t>in</w:t>
      </w:r>
      <w:r w:rsidR="009F4D0E" w:rsidRPr="00214CC6">
        <w:t>crease</w:t>
      </w:r>
      <w:r w:rsidR="009D42B6" w:rsidRPr="00214CC6">
        <w:t xml:space="preserve"> </w:t>
      </w:r>
      <w:r w:rsidR="009F4D0E" w:rsidRPr="00214CC6">
        <w:t>in</w:t>
      </w:r>
      <w:r w:rsidR="009D42B6" w:rsidRPr="00214CC6">
        <w:t xml:space="preserve"> </w:t>
      </w:r>
      <w:r w:rsidR="009F4D0E" w:rsidRPr="00214CC6">
        <w:t>care</w:t>
      </w:r>
      <w:r w:rsidR="009D42B6" w:rsidRPr="00214CC6">
        <w:t xml:space="preserve"> </w:t>
      </w:r>
      <w:r w:rsidR="009F4D0E" w:rsidRPr="00214CC6">
        <w:t>staff</w:t>
      </w:r>
      <w:r w:rsidR="009D42B6" w:rsidRPr="00214CC6">
        <w:t xml:space="preserve"> </w:t>
      </w:r>
      <w:r w:rsidR="009F4D0E" w:rsidRPr="00214CC6">
        <w:t>costs</w:t>
      </w:r>
      <w:r w:rsidR="009D42B6" w:rsidRPr="00214CC6">
        <w:t xml:space="preserve"> </w:t>
      </w:r>
      <w:r w:rsidR="009F4D0E" w:rsidRPr="00214CC6">
        <w:t>of</w:t>
      </w:r>
      <w:r w:rsidR="009D42B6" w:rsidRPr="00214CC6">
        <w:t xml:space="preserve"> </w:t>
      </w:r>
      <w:r w:rsidR="00BC5242" w:rsidRPr="00214CC6">
        <w:t>4</w:t>
      </w:r>
      <w:r w:rsidR="009D42B6" w:rsidRPr="00214CC6">
        <w:t xml:space="preserve"> </w:t>
      </w:r>
      <w:r w:rsidR="00BC5242" w:rsidRPr="00214CC6">
        <w:t>per</w:t>
      </w:r>
      <w:r w:rsidR="009D42B6" w:rsidRPr="00214CC6">
        <w:t xml:space="preserve"> </w:t>
      </w:r>
      <w:r w:rsidR="00BC5242" w:rsidRPr="00214CC6">
        <w:t>cent</w:t>
      </w:r>
      <w:r w:rsidRPr="00214CC6">
        <w:t>.</w:t>
      </w:r>
      <w:r w:rsidR="009D42B6" w:rsidRPr="00214CC6">
        <w:t xml:space="preserve"> </w:t>
      </w:r>
      <w:r w:rsidRPr="00214CC6">
        <w:t>In</w:t>
      </w:r>
      <w:r w:rsidR="009D42B6" w:rsidRPr="00214CC6">
        <w:t xml:space="preserve"> </w:t>
      </w:r>
      <w:r w:rsidRPr="00214CC6">
        <w:t>terms</w:t>
      </w:r>
      <w:r w:rsidR="009D42B6" w:rsidRPr="00214CC6">
        <w:t xml:space="preserve"> </w:t>
      </w:r>
      <w:r w:rsidRPr="00214CC6">
        <w:t>of</w:t>
      </w:r>
      <w:r w:rsidR="009D42B6" w:rsidRPr="00214CC6">
        <w:t xml:space="preserve"> </w:t>
      </w:r>
      <w:r w:rsidRPr="00214CC6">
        <w:t>the</w:t>
      </w:r>
      <w:r w:rsidR="009D42B6" w:rsidRPr="00214CC6">
        <w:t xml:space="preserve"> </w:t>
      </w:r>
      <w:r w:rsidRPr="00214CC6">
        <w:t>increase</w:t>
      </w:r>
      <w:r w:rsidR="009D42B6" w:rsidRPr="00214CC6">
        <w:t xml:space="preserve"> </w:t>
      </w:r>
      <w:r w:rsidRPr="00214CC6">
        <w:t>in</w:t>
      </w:r>
      <w:r w:rsidR="009D42B6" w:rsidRPr="00214CC6">
        <w:t xml:space="preserve"> </w:t>
      </w:r>
      <w:r w:rsidRPr="00214CC6">
        <w:t>total</w:t>
      </w:r>
      <w:r w:rsidR="009D42B6" w:rsidRPr="00214CC6">
        <w:t xml:space="preserve"> </w:t>
      </w:r>
      <w:r w:rsidRPr="00214CC6">
        <w:t>administration</w:t>
      </w:r>
      <w:r w:rsidR="009D42B6" w:rsidRPr="00214CC6">
        <w:t xml:space="preserve"> </w:t>
      </w:r>
      <w:r w:rsidRPr="00214CC6">
        <w:t>costs</w:t>
      </w:r>
      <w:r w:rsidR="00F637E6" w:rsidRPr="00214CC6">
        <w:t>,</w:t>
      </w:r>
      <w:r w:rsidR="009D42B6" w:rsidRPr="00214CC6">
        <w:t xml:space="preserve"> </w:t>
      </w:r>
      <w:r w:rsidRPr="00214CC6">
        <w:t>the</w:t>
      </w:r>
      <w:r w:rsidR="009D42B6" w:rsidRPr="00214CC6">
        <w:t xml:space="preserve"> </w:t>
      </w:r>
      <w:r w:rsidRPr="00214CC6">
        <w:t>main</w:t>
      </w:r>
      <w:r w:rsidR="009D42B6" w:rsidRPr="00214CC6">
        <w:t xml:space="preserve"> </w:t>
      </w:r>
      <w:r w:rsidRPr="00214CC6">
        <w:t>driver</w:t>
      </w:r>
      <w:r w:rsidR="009D42B6" w:rsidRPr="00214CC6">
        <w:t xml:space="preserve"> </w:t>
      </w:r>
      <w:r w:rsidRPr="00214CC6">
        <w:t>was</w:t>
      </w:r>
      <w:r w:rsidR="009D42B6" w:rsidRPr="00214CC6">
        <w:t xml:space="preserve"> </w:t>
      </w:r>
      <w:r w:rsidRPr="00214CC6">
        <w:t>a</w:t>
      </w:r>
      <w:r w:rsidR="009D42B6" w:rsidRPr="00214CC6">
        <w:t xml:space="preserve"> </w:t>
      </w:r>
      <w:r w:rsidRPr="00214CC6">
        <w:t>1</w:t>
      </w:r>
      <w:r w:rsidR="0038198C" w:rsidRPr="00214CC6">
        <w:t>6</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Pr="00214CC6">
        <w:t>increase</w:t>
      </w:r>
      <w:r w:rsidR="009D42B6" w:rsidRPr="00214CC6">
        <w:t xml:space="preserve"> </w:t>
      </w:r>
      <w:r w:rsidRPr="00214CC6">
        <w:t>in</w:t>
      </w:r>
      <w:r w:rsidR="009D42B6" w:rsidRPr="00214CC6">
        <w:t xml:space="preserve"> </w:t>
      </w:r>
      <w:r w:rsidRPr="00214CC6">
        <w:t>administration</w:t>
      </w:r>
      <w:r w:rsidR="009D42B6" w:rsidRPr="00214CC6">
        <w:t xml:space="preserve"> </w:t>
      </w:r>
      <w:r w:rsidRPr="00214CC6">
        <w:t>staff</w:t>
      </w:r>
      <w:r w:rsidR="009D42B6" w:rsidRPr="00214CC6">
        <w:t xml:space="preserve"> </w:t>
      </w:r>
      <w:r w:rsidRPr="00214CC6">
        <w:t>costs.</w:t>
      </w:r>
    </w:p>
    <w:p w14:paraId="53FF63BF" w14:textId="7F813E2D" w:rsidR="00F87A0F" w:rsidRPr="00214CC6" w:rsidRDefault="00F87A0F" w:rsidP="00577087">
      <w:r w:rsidRPr="00214CC6">
        <w:br w:type="page"/>
      </w:r>
    </w:p>
    <w:p w14:paraId="2AEA4A64" w14:textId="29ED0577" w:rsidR="00A93AAB" w:rsidRPr="00430319" w:rsidRDefault="00A93AAB" w:rsidP="00F97CCC">
      <w:pPr>
        <w:pStyle w:val="Caption"/>
      </w:pPr>
      <w:bookmarkStart w:id="495" w:name="_Ref2811492"/>
      <w:bookmarkStart w:id="496" w:name="_Toc2536718"/>
      <w:bookmarkStart w:id="497" w:name="_Toc15306772"/>
      <w:r w:rsidRPr="00430319">
        <w:lastRenderedPageBreak/>
        <w:t>Table</w:t>
      </w:r>
      <w:r w:rsidR="009D42B6">
        <w:t xml:space="preserve"> </w:t>
      </w:r>
      <w:r w:rsidR="00FB2D7C">
        <w:fldChar w:fldCharType="begin"/>
      </w:r>
      <w:r w:rsidR="00FB2D7C">
        <w:instrText xml:space="preserve"> STYLEREF 1 \s </w:instrText>
      </w:r>
      <w:r w:rsidR="00FB2D7C">
        <w:fldChar w:fldCharType="separate"/>
      </w:r>
      <w:r w:rsidR="002A7D3B">
        <w:rPr>
          <w:noProof/>
        </w:rPr>
        <w:t>5</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7</w:t>
      </w:r>
      <w:r w:rsidR="00FB2D7C">
        <w:rPr>
          <w:noProof/>
        </w:rPr>
        <w:fldChar w:fldCharType="end"/>
      </w:r>
      <w:bookmarkEnd w:id="495"/>
      <w:r w:rsidR="00171E0E">
        <w:t>:</w:t>
      </w:r>
      <w:r w:rsidR="009D42B6">
        <w:t xml:space="preserve"> </w:t>
      </w:r>
      <w:r w:rsidRPr="00430319">
        <w:t>Home</w:t>
      </w:r>
      <w:r w:rsidR="009D42B6">
        <w:t xml:space="preserve"> </w:t>
      </w:r>
      <w:r w:rsidRPr="00430319">
        <w:t>care</w:t>
      </w:r>
      <w:r w:rsidR="009D42B6">
        <w:t xml:space="preserve"> </w:t>
      </w:r>
      <w:r w:rsidRPr="00430319">
        <w:t>expenditure</w:t>
      </w:r>
      <w:r w:rsidR="009D42B6">
        <w:t xml:space="preserve"> </w:t>
      </w:r>
      <w:r w:rsidRPr="00430319">
        <w:t>per</w:t>
      </w:r>
      <w:r w:rsidR="009D42B6">
        <w:t xml:space="preserve"> </w:t>
      </w:r>
      <w:r w:rsidRPr="00430319">
        <w:t>consumer</w:t>
      </w:r>
      <w:r w:rsidR="009D42B6">
        <w:t xml:space="preserve"> </w:t>
      </w:r>
      <w:r w:rsidRPr="00430319">
        <w:t>per</w:t>
      </w:r>
      <w:r w:rsidR="009D42B6">
        <w:t xml:space="preserve"> </w:t>
      </w:r>
      <w:r w:rsidRPr="00430319">
        <w:t>day,</w:t>
      </w:r>
      <w:r w:rsidR="009D42B6">
        <w:t xml:space="preserve"> </w:t>
      </w:r>
      <w:r w:rsidRPr="00430319">
        <w:t>2014-15</w:t>
      </w:r>
      <w:r w:rsidR="009D42B6">
        <w:t xml:space="preserve"> </w:t>
      </w:r>
      <w:r w:rsidRPr="00430319">
        <w:t>to</w:t>
      </w:r>
      <w:r w:rsidR="009D42B6">
        <w:t xml:space="preserve"> </w:t>
      </w:r>
      <w:r w:rsidRPr="00430319">
        <w:t>2017-18</w:t>
      </w:r>
      <w:bookmarkEnd w:id="496"/>
      <w:bookmarkEnd w:id="497"/>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887"/>
        <w:gridCol w:w="1438"/>
        <w:gridCol w:w="1438"/>
        <w:gridCol w:w="1438"/>
        <w:gridCol w:w="1438"/>
      </w:tblGrid>
      <w:tr w:rsidR="002F3290" w14:paraId="4AE7140B" w14:textId="77777777" w:rsidTr="00F87A0F">
        <w:trPr>
          <w:cnfStyle w:val="100000000000" w:firstRow="1" w:lastRow="0" w:firstColumn="0" w:lastColumn="0" w:oddVBand="0" w:evenVBand="0" w:oddHBand="0" w:evenHBand="0" w:firstRowFirstColumn="0" w:firstRowLastColumn="0" w:lastRowFirstColumn="0" w:lastRowLastColumn="0"/>
          <w:tblHeader/>
        </w:trPr>
        <w:tc>
          <w:tcPr>
            <w:tcW w:w="3840" w:type="dxa"/>
            <w:noWrap/>
            <w:hideMark/>
          </w:tcPr>
          <w:p w14:paraId="79349DCA" w14:textId="77777777" w:rsidR="002F3290" w:rsidRPr="002F3290" w:rsidRDefault="002F3290" w:rsidP="00F87A0F">
            <w:pPr>
              <w:pStyle w:val="TableColHeadLeft"/>
              <w:rPr>
                <w:lang w:eastAsia="en-AU"/>
              </w:rPr>
            </w:pPr>
            <w:r w:rsidRPr="002F3290">
              <w:t>Expenses</w:t>
            </w:r>
          </w:p>
        </w:tc>
        <w:tc>
          <w:tcPr>
            <w:tcW w:w="1420" w:type="dxa"/>
            <w:hideMark/>
          </w:tcPr>
          <w:p w14:paraId="729648D0" w14:textId="77777777" w:rsidR="002F3290" w:rsidRPr="002F3290" w:rsidRDefault="002F3290" w:rsidP="00F87A0F">
            <w:pPr>
              <w:pStyle w:val="TableColHeadLeft"/>
              <w:jc w:val="right"/>
            </w:pPr>
            <w:r w:rsidRPr="002F3290">
              <w:t>2014-15</w:t>
            </w:r>
          </w:p>
        </w:tc>
        <w:tc>
          <w:tcPr>
            <w:tcW w:w="1420" w:type="dxa"/>
            <w:noWrap/>
            <w:hideMark/>
          </w:tcPr>
          <w:p w14:paraId="0A744C47" w14:textId="77777777" w:rsidR="002F3290" w:rsidRPr="002F3290" w:rsidRDefault="002F3290" w:rsidP="00F87A0F">
            <w:pPr>
              <w:pStyle w:val="TableColHeadLeft"/>
              <w:jc w:val="right"/>
            </w:pPr>
            <w:r w:rsidRPr="002F3290">
              <w:t>2015-16</w:t>
            </w:r>
          </w:p>
        </w:tc>
        <w:tc>
          <w:tcPr>
            <w:tcW w:w="1420" w:type="dxa"/>
            <w:noWrap/>
            <w:hideMark/>
          </w:tcPr>
          <w:p w14:paraId="2A9EE4E2" w14:textId="77777777" w:rsidR="002F3290" w:rsidRPr="002F3290" w:rsidRDefault="002F3290" w:rsidP="00F87A0F">
            <w:pPr>
              <w:pStyle w:val="TableColHeadLeft"/>
              <w:jc w:val="right"/>
            </w:pPr>
            <w:r w:rsidRPr="002F3290">
              <w:t>2016-17</w:t>
            </w:r>
          </w:p>
        </w:tc>
        <w:tc>
          <w:tcPr>
            <w:tcW w:w="1420" w:type="dxa"/>
            <w:noWrap/>
            <w:hideMark/>
          </w:tcPr>
          <w:p w14:paraId="2CBF8892" w14:textId="77777777" w:rsidR="002F3290" w:rsidRPr="002F3290" w:rsidRDefault="002F3290" w:rsidP="00F87A0F">
            <w:pPr>
              <w:pStyle w:val="TableColHeadLeft"/>
              <w:jc w:val="right"/>
            </w:pPr>
            <w:r w:rsidRPr="002F3290">
              <w:t>2017-18</w:t>
            </w:r>
          </w:p>
        </w:tc>
      </w:tr>
      <w:tr w:rsidR="002F3290" w14:paraId="0194A1A4" w14:textId="77777777" w:rsidTr="00F07C21">
        <w:tc>
          <w:tcPr>
            <w:tcW w:w="3840" w:type="dxa"/>
            <w:shd w:val="clear" w:color="auto" w:fill="F2F2F2" w:themeFill="background1" w:themeFillShade="F2"/>
            <w:noWrap/>
            <w:hideMark/>
          </w:tcPr>
          <w:p w14:paraId="1DF8BD05" w14:textId="366FDFA7" w:rsidR="002F3290" w:rsidRPr="00F87A0F" w:rsidRDefault="002F3290" w:rsidP="00F87A0F">
            <w:pPr>
              <w:pStyle w:val="TableBodyLeft"/>
              <w:rPr>
                <w:b/>
                <w:bCs/>
              </w:rPr>
            </w:pPr>
            <w:r w:rsidRPr="00F87A0F">
              <w:rPr>
                <w:b/>
                <w:bCs/>
              </w:rPr>
              <w:t>Care</w:t>
            </w:r>
            <w:r w:rsidR="009D42B6" w:rsidRPr="00F87A0F">
              <w:rPr>
                <w:b/>
                <w:bCs/>
              </w:rPr>
              <w:t xml:space="preserve"> </w:t>
            </w:r>
            <w:r w:rsidRPr="00F87A0F">
              <w:rPr>
                <w:b/>
                <w:bCs/>
              </w:rPr>
              <w:t>costs</w:t>
            </w:r>
          </w:p>
        </w:tc>
        <w:tc>
          <w:tcPr>
            <w:tcW w:w="1420" w:type="dxa"/>
            <w:shd w:val="clear" w:color="auto" w:fill="F2F2F2" w:themeFill="background1" w:themeFillShade="F2"/>
            <w:noWrap/>
            <w:hideMark/>
          </w:tcPr>
          <w:p w14:paraId="6A78262E" w14:textId="08939097" w:rsidR="002F3290" w:rsidRDefault="002F3290" w:rsidP="00F87A0F">
            <w:pPr>
              <w:pStyle w:val="TableBodyLeft"/>
              <w:jc w:val="right"/>
            </w:pPr>
          </w:p>
        </w:tc>
        <w:tc>
          <w:tcPr>
            <w:tcW w:w="1420" w:type="dxa"/>
            <w:shd w:val="clear" w:color="auto" w:fill="F2F2F2" w:themeFill="background1" w:themeFillShade="F2"/>
            <w:noWrap/>
            <w:hideMark/>
          </w:tcPr>
          <w:p w14:paraId="1E5DA9D9" w14:textId="201EA8AE" w:rsidR="002F3290" w:rsidRDefault="002F3290" w:rsidP="00F87A0F">
            <w:pPr>
              <w:pStyle w:val="TableBodyLeft"/>
              <w:jc w:val="right"/>
            </w:pPr>
          </w:p>
        </w:tc>
        <w:tc>
          <w:tcPr>
            <w:tcW w:w="1420" w:type="dxa"/>
            <w:shd w:val="clear" w:color="auto" w:fill="F2F2F2" w:themeFill="background1" w:themeFillShade="F2"/>
            <w:noWrap/>
            <w:hideMark/>
          </w:tcPr>
          <w:p w14:paraId="0A49BC55" w14:textId="5339DB0D" w:rsidR="002F3290" w:rsidRDefault="002F3290" w:rsidP="00F87A0F">
            <w:pPr>
              <w:pStyle w:val="TableBodyLeft"/>
              <w:jc w:val="right"/>
            </w:pPr>
          </w:p>
        </w:tc>
        <w:tc>
          <w:tcPr>
            <w:tcW w:w="1420" w:type="dxa"/>
            <w:shd w:val="clear" w:color="auto" w:fill="F2F2F2" w:themeFill="background1" w:themeFillShade="F2"/>
            <w:noWrap/>
            <w:hideMark/>
          </w:tcPr>
          <w:p w14:paraId="49CABBD4" w14:textId="6D955245" w:rsidR="002F3290" w:rsidRDefault="002F3290" w:rsidP="00F87A0F">
            <w:pPr>
              <w:pStyle w:val="TableBodyLeft"/>
              <w:jc w:val="right"/>
            </w:pPr>
          </w:p>
        </w:tc>
      </w:tr>
      <w:tr w:rsidR="002F3290" w14:paraId="23600170" w14:textId="77777777" w:rsidTr="00F87A0F">
        <w:tc>
          <w:tcPr>
            <w:tcW w:w="3840" w:type="dxa"/>
            <w:noWrap/>
            <w:hideMark/>
          </w:tcPr>
          <w:p w14:paraId="3E09BA17" w14:textId="0CE47790" w:rsidR="002F3290" w:rsidRDefault="002F3290" w:rsidP="00F87A0F">
            <w:pPr>
              <w:pStyle w:val="TableBodyLeft"/>
            </w:pPr>
            <w:r>
              <w:t>Wages</w:t>
            </w:r>
            <w:r w:rsidR="009D42B6">
              <w:t xml:space="preserve"> </w:t>
            </w:r>
            <w:r>
              <w:t>and</w:t>
            </w:r>
            <w:r w:rsidR="009D42B6">
              <w:t xml:space="preserve"> </w:t>
            </w:r>
            <w:r>
              <w:t>salaries</w:t>
            </w:r>
            <w:r w:rsidR="009D42B6">
              <w:t xml:space="preserve"> </w:t>
            </w:r>
            <w:r>
              <w:t>-</w:t>
            </w:r>
            <w:r w:rsidR="009D42B6">
              <w:t xml:space="preserve"> </w:t>
            </w:r>
            <w:r>
              <w:t>care</w:t>
            </w:r>
            <w:r w:rsidR="009D42B6">
              <w:t xml:space="preserve"> </w:t>
            </w:r>
            <w:r>
              <w:t>staff</w:t>
            </w:r>
          </w:p>
        </w:tc>
        <w:tc>
          <w:tcPr>
            <w:tcW w:w="1420" w:type="dxa"/>
            <w:noWrap/>
            <w:hideMark/>
          </w:tcPr>
          <w:p w14:paraId="1634CFF6" w14:textId="77777777" w:rsidR="002F3290" w:rsidRDefault="002F3290" w:rsidP="00F87A0F">
            <w:pPr>
              <w:pStyle w:val="TableBodyLeft"/>
              <w:jc w:val="right"/>
            </w:pPr>
            <w:r>
              <w:t>$29.08</w:t>
            </w:r>
          </w:p>
        </w:tc>
        <w:tc>
          <w:tcPr>
            <w:tcW w:w="1420" w:type="dxa"/>
            <w:noWrap/>
            <w:hideMark/>
          </w:tcPr>
          <w:p w14:paraId="031AD9E0" w14:textId="77777777" w:rsidR="002F3290" w:rsidRDefault="002F3290" w:rsidP="00F87A0F">
            <w:pPr>
              <w:pStyle w:val="TableBodyLeft"/>
              <w:jc w:val="right"/>
            </w:pPr>
            <w:r>
              <w:t>$31.98</w:t>
            </w:r>
          </w:p>
        </w:tc>
        <w:tc>
          <w:tcPr>
            <w:tcW w:w="1420" w:type="dxa"/>
            <w:noWrap/>
            <w:hideMark/>
          </w:tcPr>
          <w:p w14:paraId="3825211F" w14:textId="77777777" w:rsidR="002F3290" w:rsidRDefault="002F3290" w:rsidP="00F87A0F">
            <w:pPr>
              <w:pStyle w:val="TableBodyLeft"/>
              <w:jc w:val="right"/>
            </w:pPr>
            <w:r>
              <w:t>$28.78</w:t>
            </w:r>
          </w:p>
        </w:tc>
        <w:tc>
          <w:tcPr>
            <w:tcW w:w="1420" w:type="dxa"/>
            <w:noWrap/>
            <w:hideMark/>
          </w:tcPr>
          <w:p w14:paraId="03746554" w14:textId="77777777" w:rsidR="002F3290" w:rsidRDefault="002F3290" w:rsidP="00F87A0F">
            <w:pPr>
              <w:pStyle w:val="TableBodyLeft"/>
              <w:jc w:val="right"/>
            </w:pPr>
            <w:r>
              <w:t>$2</w:t>
            </w:r>
            <w:r w:rsidR="00EE7565">
              <w:t>9.99</w:t>
            </w:r>
          </w:p>
        </w:tc>
      </w:tr>
      <w:tr w:rsidR="002F3290" w14:paraId="430F7855" w14:textId="77777777" w:rsidTr="00F87A0F">
        <w:tc>
          <w:tcPr>
            <w:tcW w:w="3840" w:type="dxa"/>
            <w:noWrap/>
            <w:hideMark/>
          </w:tcPr>
          <w:p w14:paraId="3523E8D3" w14:textId="1C9A9A48" w:rsidR="002F3290" w:rsidRDefault="002F3290" w:rsidP="00F87A0F">
            <w:pPr>
              <w:pStyle w:val="TableBodyLeft"/>
            </w:pPr>
            <w:r>
              <w:t>Subcontracted</w:t>
            </w:r>
            <w:r w:rsidR="009D42B6">
              <w:t xml:space="preserve"> </w:t>
            </w:r>
            <w:r>
              <w:t>or</w:t>
            </w:r>
            <w:r w:rsidR="009D42B6">
              <w:t xml:space="preserve"> </w:t>
            </w:r>
            <w:r>
              <w:t>brokered</w:t>
            </w:r>
            <w:r w:rsidR="009D42B6">
              <w:t xml:space="preserve"> </w:t>
            </w:r>
            <w:r>
              <w:t>customer</w:t>
            </w:r>
            <w:r w:rsidR="009D42B6">
              <w:t xml:space="preserve"> </w:t>
            </w:r>
            <w:r>
              <w:t>services</w:t>
            </w:r>
          </w:p>
        </w:tc>
        <w:tc>
          <w:tcPr>
            <w:tcW w:w="1420" w:type="dxa"/>
            <w:noWrap/>
            <w:hideMark/>
          </w:tcPr>
          <w:p w14:paraId="3DA7B6E7" w14:textId="77777777" w:rsidR="002F3290" w:rsidRDefault="002F3290" w:rsidP="00F87A0F">
            <w:pPr>
              <w:pStyle w:val="TableBodyLeft"/>
              <w:jc w:val="right"/>
            </w:pPr>
            <w:r>
              <w:t>$7.07</w:t>
            </w:r>
          </w:p>
        </w:tc>
        <w:tc>
          <w:tcPr>
            <w:tcW w:w="1420" w:type="dxa"/>
            <w:noWrap/>
            <w:hideMark/>
          </w:tcPr>
          <w:p w14:paraId="662083FF" w14:textId="77777777" w:rsidR="002F3290" w:rsidRDefault="002F3290" w:rsidP="00F87A0F">
            <w:pPr>
              <w:pStyle w:val="TableBodyLeft"/>
              <w:jc w:val="right"/>
            </w:pPr>
            <w:r>
              <w:t>$9.44</w:t>
            </w:r>
          </w:p>
        </w:tc>
        <w:tc>
          <w:tcPr>
            <w:tcW w:w="1420" w:type="dxa"/>
            <w:noWrap/>
            <w:hideMark/>
          </w:tcPr>
          <w:p w14:paraId="0874C3CD" w14:textId="77777777" w:rsidR="002F3290" w:rsidRDefault="002F3290" w:rsidP="00F87A0F">
            <w:pPr>
              <w:pStyle w:val="TableBodyLeft"/>
              <w:jc w:val="right"/>
            </w:pPr>
            <w:r>
              <w:t>$10.30</w:t>
            </w:r>
          </w:p>
        </w:tc>
        <w:tc>
          <w:tcPr>
            <w:tcW w:w="1420" w:type="dxa"/>
            <w:noWrap/>
            <w:hideMark/>
          </w:tcPr>
          <w:p w14:paraId="0288541C" w14:textId="77777777" w:rsidR="002F3290" w:rsidRDefault="002F3290" w:rsidP="00F87A0F">
            <w:pPr>
              <w:pStyle w:val="TableBodyLeft"/>
              <w:jc w:val="right"/>
            </w:pPr>
            <w:r>
              <w:t>$10.3</w:t>
            </w:r>
            <w:r w:rsidR="00EE7565">
              <w:t>2</w:t>
            </w:r>
          </w:p>
        </w:tc>
      </w:tr>
      <w:tr w:rsidR="002F3290" w14:paraId="182E9E17" w14:textId="77777777" w:rsidTr="00F87A0F">
        <w:tc>
          <w:tcPr>
            <w:tcW w:w="3840" w:type="dxa"/>
            <w:noWrap/>
            <w:hideMark/>
          </w:tcPr>
          <w:p w14:paraId="43883DA2" w14:textId="51E5839C" w:rsidR="002F3290" w:rsidRDefault="002F3290" w:rsidP="00F87A0F">
            <w:pPr>
              <w:pStyle w:val="TableBodyLeft"/>
            </w:pPr>
            <w:r>
              <w:t>Care</w:t>
            </w:r>
            <w:r w:rsidR="009D42B6">
              <w:t xml:space="preserve"> </w:t>
            </w:r>
            <w:r>
              <w:t>related</w:t>
            </w:r>
            <w:r w:rsidR="009D42B6">
              <w:t xml:space="preserve"> </w:t>
            </w:r>
            <w:r>
              <w:t>expenses</w:t>
            </w:r>
          </w:p>
        </w:tc>
        <w:tc>
          <w:tcPr>
            <w:tcW w:w="1420" w:type="dxa"/>
            <w:noWrap/>
            <w:hideMark/>
          </w:tcPr>
          <w:p w14:paraId="5CB137C8" w14:textId="77777777" w:rsidR="002F3290" w:rsidRDefault="002F3290" w:rsidP="00F87A0F">
            <w:pPr>
              <w:pStyle w:val="TableBodyLeft"/>
              <w:jc w:val="right"/>
            </w:pPr>
            <w:r>
              <w:t>$4.43</w:t>
            </w:r>
          </w:p>
        </w:tc>
        <w:tc>
          <w:tcPr>
            <w:tcW w:w="1420" w:type="dxa"/>
            <w:noWrap/>
            <w:hideMark/>
          </w:tcPr>
          <w:p w14:paraId="15B5DBE2" w14:textId="77777777" w:rsidR="002F3290" w:rsidRDefault="002F3290" w:rsidP="00F87A0F">
            <w:pPr>
              <w:pStyle w:val="TableBodyLeft"/>
              <w:jc w:val="right"/>
            </w:pPr>
            <w:r>
              <w:t>$5.01</w:t>
            </w:r>
          </w:p>
        </w:tc>
        <w:tc>
          <w:tcPr>
            <w:tcW w:w="1420" w:type="dxa"/>
            <w:noWrap/>
            <w:hideMark/>
          </w:tcPr>
          <w:p w14:paraId="7CC139F9" w14:textId="77777777" w:rsidR="002F3290" w:rsidRDefault="002F3290" w:rsidP="00F87A0F">
            <w:pPr>
              <w:pStyle w:val="TableBodyLeft"/>
              <w:jc w:val="right"/>
            </w:pPr>
            <w:r>
              <w:t>$5.64</w:t>
            </w:r>
          </w:p>
        </w:tc>
        <w:tc>
          <w:tcPr>
            <w:tcW w:w="1420" w:type="dxa"/>
            <w:noWrap/>
            <w:hideMark/>
          </w:tcPr>
          <w:p w14:paraId="1BDA1399" w14:textId="77777777" w:rsidR="002F3290" w:rsidRDefault="002F3290" w:rsidP="00F87A0F">
            <w:pPr>
              <w:pStyle w:val="TableBodyLeft"/>
              <w:jc w:val="right"/>
            </w:pPr>
            <w:r>
              <w:t>$</w:t>
            </w:r>
            <w:r w:rsidR="00EE7565">
              <w:t>6.94</w:t>
            </w:r>
          </w:p>
        </w:tc>
      </w:tr>
      <w:tr w:rsidR="002F3290" w14:paraId="548A2F1F" w14:textId="77777777" w:rsidTr="00F87A0F">
        <w:tc>
          <w:tcPr>
            <w:tcW w:w="3840" w:type="dxa"/>
            <w:noWrap/>
            <w:hideMark/>
          </w:tcPr>
          <w:p w14:paraId="4F739319" w14:textId="7C0E3117" w:rsidR="002F3290" w:rsidRDefault="002F3290" w:rsidP="00F87A0F">
            <w:pPr>
              <w:pStyle w:val="TableBodyLeft"/>
              <w:rPr>
                <w:b/>
                <w:bCs/>
              </w:rPr>
            </w:pPr>
            <w:r>
              <w:rPr>
                <w:b/>
                <w:bCs/>
              </w:rPr>
              <w:t>Total</w:t>
            </w:r>
            <w:r w:rsidR="009D42B6">
              <w:rPr>
                <w:b/>
                <w:bCs/>
              </w:rPr>
              <w:t xml:space="preserve"> </w:t>
            </w:r>
            <w:r>
              <w:rPr>
                <w:b/>
                <w:bCs/>
              </w:rPr>
              <w:t>care</w:t>
            </w:r>
            <w:r w:rsidR="009D42B6">
              <w:rPr>
                <w:b/>
                <w:bCs/>
              </w:rPr>
              <w:t xml:space="preserve"> </w:t>
            </w:r>
            <w:r>
              <w:rPr>
                <w:b/>
                <w:bCs/>
              </w:rPr>
              <w:t>costs</w:t>
            </w:r>
          </w:p>
        </w:tc>
        <w:tc>
          <w:tcPr>
            <w:tcW w:w="1420" w:type="dxa"/>
            <w:noWrap/>
            <w:hideMark/>
          </w:tcPr>
          <w:p w14:paraId="1FDF0F82" w14:textId="77777777" w:rsidR="002F3290" w:rsidRDefault="002F3290" w:rsidP="00F87A0F">
            <w:pPr>
              <w:pStyle w:val="TableBodyLeft"/>
              <w:jc w:val="right"/>
              <w:rPr>
                <w:b/>
                <w:bCs/>
              </w:rPr>
            </w:pPr>
            <w:r>
              <w:rPr>
                <w:b/>
                <w:bCs/>
              </w:rPr>
              <w:t>$40.58</w:t>
            </w:r>
          </w:p>
        </w:tc>
        <w:tc>
          <w:tcPr>
            <w:tcW w:w="1420" w:type="dxa"/>
            <w:noWrap/>
            <w:hideMark/>
          </w:tcPr>
          <w:p w14:paraId="4B62B782" w14:textId="77777777" w:rsidR="002F3290" w:rsidRDefault="002F3290" w:rsidP="00F87A0F">
            <w:pPr>
              <w:pStyle w:val="TableBodyLeft"/>
              <w:jc w:val="right"/>
              <w:rPr>
                <w:b/>
                <w:bCs/>
              </w:rPr>
            </w:pPr>
            <w:r>
              <w:rPr>
                <w:b/>
                <w:bCs/>
              </w:rPr>
              <w:t>$46.43</w:t>
            </w:r>
          </w:p>
        </w:tc>
        <w:tc>
          <w:tcPr>
            <w:tcW w:w="1420" w:type="dxa"/>
            <w:noWrap/>
            <w:hideMark/>
          </w:tcPr>
          <w:p w14:paraId="2526C26E" w14:textId="77777777" w:rsidR="002F3290" w:rsidRDefault="002F3290" w:rsidP="00F87A0F">
            <w:pPr>
              <w:pStyle w:val="TableBodyLeft"/>
              <w:jc w:val="right"/>
              <w:rPr>
                <w:b/>
                <w:bCs/>
              </w:rPr>
            </w:pPr>
            <w:r>
              <w:rPr>
                <w:b/>
                <w:bCs/>
              </w:rPr>
              <w:t>$44.72</w:t>
            </w:r>
          </w:p>
        </w:tc>
        <w:tc>
          <w:tcPr>
            <w:tcW w:w="1420" w:type="dxa"/>
            <w:noWrap/>
            <w:hideMark/>
          </w:tcPr>
          <w:p w14:paraId="5AFDC562" w14:textId="77777777" w:rsidR="002F3290" w:rsidRDefault="002F3290" w:rsidP="00F87A0F">
            <w:pPr>
              <w:pStyle w:val="TableBodyLeft"/>
              <w:jc w:val="right"/>
              <w:rPr>
                <w:b/>
                <w:bCs/>
              </w:rPr>
            </w:pPr>
            <w:r>
              <w:rPr>
                <w:b/>
                <w:bCs/>
              </w:rPr>
              <w:t>$4</w:t>
            </w:r>
            <w:r w:rsidR="00EE7565">
              <w:rPr>
                <w:b/>
                <w:bCs/>
              </w:rPr>
              <w:t>7</w:t>
            </w:r>
            <w:r>
              <w:rPr>
                <w:b/>
                <w:bCs/>
              </w:rPr>
              <w:t>.</w:t>
            </w:r>
            <w:r w:rsidR="00EE7565">
              <w:rPr>
                <w:b/>
                <w:bCs/>
              </w:rPr>
              <w:t>25</w:t>
            </w:r>
          </w:p>
        </w:tc>
      </w:tr>
      <w:tr w:rsidR="002F3290" w14:paraId="1DDF9810" w14:textId="77777777" w:rsidTr="00F07C21">
        <w:tc>
          <w:tcPr>
            <w:tcW w:w="3840" w:type="dxa"/>
            <w:shd w:val="clear" w:color="auto" w:fill="F2F2F2" w:themeFill="background1" w:themeFillShade="F2"/>
            <w:noWrap/>
            <w:hideMark/>
          </w:tcPr>
          <w:p w14:paraId="543E8F07" w14:textId="517BA125" w:rsidR="002F3290" w:rsidRDefault="002F3290" w:rsidP="00F87A0F">
            <w:pPr>
              <w:pStyle w:val="TableBodyLeft"/>
              <w:rPr>
                <w:b/>
                <w:bCs/>
              </w:rPr>
            </w:pPr>
            <w:r>
              <w:rPr>
                <w:b/>
                <w:bCs/>
              </w:rPr>
              <w:t>Administration</w:t>
            </w:r>
            <w:r w:rsidR="009D42B6">
              <w:rPr>
                <w:b/>
                <w:bCs/>
              </w:rPr>
              <w:t xml:space="preserve"> </w:t>
            </w:r>
            <w:r>
              <w:rPr>
                <w:b/>
                <w:bCs/>
              </w:rPr>
              <w:t>costs</w:t>
            </w:r>
          </w:p>
        </w:tc>
        <w:tc>
          <w:tcPr>
            <w:tcW w:w="1420" w:type="dxa"/>
            <w:shd w:val="clear" w:color="auto" w:fill="F2F2F2" w:themeFill="background1" w:themeFillShade="F2"/>
            <w:noWrap/>
            <w:hideMark/>
          </w:tcPr>
          <w:p w14:paraId="7F01E66A" w14:textId="321800D3" w:rsidR="002F3290" w:rsidRDefault="002F3290" w:rsidP="00F87A0F">
            <w:pPr>
              <w:pStyle w:val="TableBodyLeft"/>
              <w:jc w:val="right"/>
              <w:rPr>
                <w:b/>
                <w:bCs/>
              </w:rPr>
            </w:pPr>
          </w:p>
        </w:tc>
        <w:tc>
          <w:tcPr>
            <w:tcW w:w="1420" w:type="dxa"/>
            <w:shd w:val="clear" w:color="auto" w:fill="F2F2F2" w:themeFill="background1" w:themeFillShade="F2"/>
            <w:noWrap/>
            <w:hideMark/>
          </w:tcPr>
          <w:p w14:paraId="06F17FC6" w14:textId="5DE47678" w:rsidR="002F3290" w:rsidRDefault="002F3290" w:rsidP="00F87A0F">
            <w:pPr>
              <w:pStyle w:val="TableBodyLeft"/>
              <w:jc w:val="right"/>
              <w:rPr>
                <w:b/>
                <w:bCs/>
              </w:rPr>
            </w:pPr>
          </w:p>
        </w:tc>
        <w:tc>
          <w:tcPr>
            <w:tcW w:w="1420" w:type="dxa"/>
            <w:shd w:val="clear" w:color="auto" w:fill="F2F2F2" w:themeFill="background1" w:themeFillShade="F2"/>
            <w:noWrap/>
            <w:hideMark/>
          </w:tcPr>
          <w:p w14:paraId="79BF8DCB" w14:textId="20A1AEF0" w:rsidR="002F3290" w:rsidRDefault="002F3290" w:rsidP="00F87A0F">
            <w:pPr>
              <w:pStyle w:val="TableBodyLeft"/>
              <w:jc w:val="right"/>
              <w:rPr>
                <w:b/>
                <w:bCs/>
              </w:rPr>
            </w:pPr>
          </w:p>
        </w:tc>
        <w:tc>
          <w:tcPr>
            <w:tcW w:w="1420" w:type="dxa"/>
            <w:shd w:val="clear" w:color="auto" w:fill="F2F2F2" w:themeFill="background1" w:themeFillShade="F2"/>
            <w:noWrap/>
            <w:hideMark/>
          </w:tcPr>
          <w:p w14:paraId="44AF8DCC" w14:textId="75C102C1" w:rsidR="002F3290" w:rsidRDefault="002F3290" w:rsidP="00F87A0F">
            <w:pPr>
              <w:pStyle w:val="TableBodyLeft"/>
              <w:jc w:val="right"/>
              <w:rPr>
                <w:b/>
                <w:bCs/>
              </w:rPr>
            </w:pPr>
          </w:p>
        </w:tc>
      </w:tr>
      <w:tr w:rsidR="002F3290" w14:paraId="70FD798E" w14:textId="77777777" w:rsidTr="00F87A0F">
        <w:tc>
          <w:tcPr>
            <w:tcW w:w="3840" w:type="dxa"/>
            <w:noWrap/>
            <w:hideMark/>
          </w:tcPr>
          <w:p w14:paraId="25D96632" w14:textId="1731E150" w:rsidR="002F3290" w:rsidRDefault="002F3290" w:rsidP="00F87A0F">
            <w:pPr>
              <w:pStyle w:val="TableBodyLeft"/>
            </w:pPr>
            <w:r>
              <w:t>Wages</w:t>
            </w:r>
            <w:r w:rsidR="009D42B6">
              <w:t xml:space="preserve"> </w:t>
            </w:r>
            <w:r>
              <w:t>and</w:t>
            </w:r>
            <w:r w:rsidR="009D42B6">
              <w:t xml:space="preserve"> </w:t>
            </w:r>
            <w:r>
              <w:t>salaries</w:t>
            </w:r>
            <w:r w:rsidR="009D42B6">
              <w:t xml:space="preserve"> </w:t>
            </w:r>
            <w:r>
              <w:t>-</w:t>
            </w:r>
            <w:r w:rsidR="009D42B6">
              <w:t xml:space="preserve"> </w:t>
            </w:r>
            <w:r>
              <w:t>administration</w:t>
            </w:r>
            <w:r w:rsidR="009D42B6">
              <w:t xml:space="preserve"> </w:t>
            </w:r>
            <w:r>
              <w:t>staff</w:t>
            </w:r>
          </w:p>
        </w:tc>
        <w:tc>
          <w:tcPr>
            <w:tcW w:w="1420" w:type="dxa"/>
            <w:noWrap/>
            <w:hideMark/>
          </w:tcPr>
          <w:p w14:paraId="2032517A" w14:textId="77777777" w:rsidR="002F3290" w:rsidRDefault="002F3290" w:rsidP="00F87A0F">
            <w:pPr>
              <w:pStyle w:val="TableBodyLeft"/>
              <w:jc w:val="right"/>
            </w:pPr>
            <w:r>
              <w:t>$7.10</w:t>
            </w:r>
          </w:p>
        </w:tc>
        <w:tc>
          <w:tcPr>
            <w:tcW w:w="1420" w:type="dxa"/>
            <w:noWrap/>
            <w:hideMark/>
          </w:tcPr>
          <w:p w14:paraId="456C6978" w14:textId="77777777" w:rsidR="002F3290" w:rsidRDefault="002F3290" w:rsidP="00F87A0F">
            <w:pPr>
              <w:pStyle w:val="TableBodyLeft"/>
              <w:jc w:val="right"/>
            </w:pPr>
            <w:r>
              <w:t>$8.77</w:t>
            </w:r>
          </w:p>
        </w:tc>
        <w:tc>
          <w:tcPr>
            <w:tcW w:w="1420" w:type="dxa"/>
            <w:noWrap/>
            <w:hideMark/>
          </w:tcPr>
          <w:p w14:paraId="6B170A9D" w14:textId="77777777" w:rsidR="002F3290" w:rsidRDefault="002F3290" w:rsidP="00F87A0F">
            <w:pPr>
              <w:pStyle w:val="TableBodyLeft"/>
              <w:jc w:val="right"/>
            </w:pPr>
            <w:r>
              <w:t>$8.00</w:t>
            </w:r>
          </w:p>
        </w:tc>
        <w:tc>
          <w:tcPr>
            <w:tcW w:w="1420" w:type="dxa"/>
            <w:noWrap/>
            <w:hideMark/>
          </w:tcPr>
          <w:p w14:paraId="6DFF2A0F" w14:textId="77777777" w:rsidR="002F3290" w:rsidRDefault="002F3290" w:rsidP="00F87A0F">
            <w:pPr>
              <w:pStyle w:val="TableBodyLeft"/>
              <w:jc w:val="right"/>
            </w:pPr>
            <w:r>
              <w:t>$</w:t>
            </w:r>
            <w:r w:rsidR="00EE7565">
              <w:t>9.26</w:t>
            </w:r>
          </w:p>
        </w:tc>
      </w:tr>
      <w:tr w:rsidR="002F3290" w14:paraId="7FF56B25" w14:textId="77777777" w:rsidTr="00F87A0F">
        <w:tc>
          <w:tcPr>
            <w:tcW w:w="3840" w:type="dxa"/>
            <w:noWrap/>
            <w:hideMark/>
          </w:tcPr>
          <w:p w14:paraId="472D4362" w14:textId="0F25334B" w:rsidR="002F3290" w:rsidRDefault="002F3290" w:rsidP="00F87A0F">
            <w:pPr>
              <w:pStyle w:val="TableBodyLeft"/>
            </w:pPr>
            <w:r>
              <w:t>Administration</w:t>
            </w:r>
            <w:r w:rsidR="009D42B6">
              <w:t xml:space="preserve"> </w:t>
            </w:r>
            <w:r>
              <w:t>costs</w:t>
            </w:r>
            <w:r w:rsidR="009D42B6">
              <w:t xml:space="preserve"> </w:t>
            </w:r>
            <w:r>
              <w:t>and</w:t>
            </w:r>
            <w:r w:rsidR="009D42B6">
              <w:t xml:space="preserve"> </w:t>
            </w:r>
            <w:r>
              <w:t>management</w:t>
            </w:r>
            <w:r w:rsidR="009D42B6">
              <w:t xml:space="preserve"> </w:t>
            </w:r>
            <w:r>
              <w:t>fees</w:t>
            </w:r>
          </w:p>
        </w:tc>
        <w:tc>
          <w:tcPr>
            <w:tcW w:w="1420" w:type="dxa"/>
            <w:noWrap/>
            <w:hideMark/>
          </w:tcPr>
          <w:p w14:paraId="2E7ED7C0" w14:textId="77777777" w:rsidR="002F3290" w:rsidRDefault="002F3290" w:rsidP="00F87A0F">
            <w:pPr>
              <w:pStyle w:val="TableBodyLeft"/>
              <w:jc w:val="right"/>
            </w:pPr>
            <w:r>
              <w:t>$10.08</w:t>
            </w:r>
          </w:p>
        </w:tc>
        <w:tc>
          <w:tcPr>
            <w:tcW w:w="1420" w:type="dxa"/>
            <w:noWrap/>
            <w:hideMark/>
          </w:tcPr>
          <w:p w14:paraId="5327AFB9" w14:textId="77777777" w:rsidR="002F3290" w:rsidRDefault="002F3290" w:rsidP="00F87A0F">
            <w:pPr>
              <w:pStyle w:val="TableBodyLeft"/>
              <w:jc w:val="right"/>
            </w:pPr>
            <w:r>
              <w:t>$10.55</w:t>
            </w:r>
          </w:p>
        </w:tc>
        <w:tc>
          <w:tcPr>
            <w:tcW w:w="1420" w:type="dxa"/>
            <w:noWrap/>
            <w:hideMark/>
          </w:tcPr>
          <w:p w14:paraId="348D3748" w14:textId="77777777" w:rsidR="002F3290" w:rsidRDefault="002F3290" w:rsidP="00F87A0F">
            <w:pPr>
              <w:pStyle w:val="TableBodyLeft"/>
              <w:jc w:val="right"/>
            </w:pPr>
            <w:r>
              <w:t>$10.18</w:t>
            </w:r>
          </w:p>
        </w:tc>
        <w:tc>
          <w:tcPr>
            <w:tcW w:w="1420" w:type="dxa"/>
            <w:noWrap/>
            <w:hideMark/>
          </w:tcPr>
          <w:p w14:paraId="288E8E4A" w14:textId="77777777" w:rsidR="002F3290" w:rsidRDefault="002F3290" w:rsidP="00F87A0F">
            <w:pPr>
              <w:pStyle w:val="TableBodyLeft"/>
              <w:jc w:val="right"/>
            </w:pPr>
            <w:r>
              <w:t>$10.</w:t>
            </w:r>
            <w:r w:rsidR="00EE7565">
              <w:t>26</w:t>
            </w:r>
          </w:p>
        </w:tc>
      </w:tr>
      <w:tr w:rsidR="002F3290" w14:paraId="31CDF636" w14:textId="77777777" w:rsidTr="00F87A0F">
        <w:tc>
          <w:tcPr>
            <w:tcW w:w="3840" w:type="dxa"/>
            <w:noWrap/>
            <w:hideMark/>
          </w:tcPr>
          <w:p w14:paraId="051C687A" w14:textId="3FDD0133" w:rsidR="002F3290" w:rsidRDefault="002F3290" w:rsidP="00F87A0F">
            <w:pPr>
              <w:pStyle w:val="TableBodyLeft"/>
            </w:pPr>
            <w:r>
              <w:t>Depreciation</w:t>
            </w:r>
            <w:r w:rsidR="009D42B6">
              <w:t xml:space="preserve"> </w:t>
            </w:r>
            <w:r>
              <w:t>and</w:t>
            </w:r>
            <w:r w:rsidR="009D42B6">
              <w:t xml:space="preserve"> </w:t>
            </w:r>
            <w:r>
              <w:t>interest</w:t>
            </w:r>
            <w:r w:rsidR="009D42B6">
              <w:t xml:space="preserve"> </w:t>
            </w:r>
            <w:r>
              <w:t>costs</w:t>
            </w:r>
          </w:p>
        </w:tc>
        <w:tc>
          <w:tcPr>
            <w:tcW w:w="1420" w:type="dxa"/>
            <w:noWrap/>
            <w:hideMark/>
          </w:tcPr>
          <w:p w14:paraId="2DE0B184" w14:textId="77777777" w:rsidR="002F3290" w:rsidRDefault="002F3290" w:rsidP="00F87A0F">
            <w:pPr>
              <w:pStyle w:val="TableBodyLeft"/>
              <w:jc w:val="right"/>
            </w:pPr>
            <w:r>
              <w:t>$0.54</w:t>
            </w:r>
          </w:p>
        </w:tc>
        <w:tc>
          <w:tcPr>
            <w:tcW w:w="1420" w:type="dxa"/>
            <w:noWrap/>
            <w:hideMark/>
          </w:tcPr>
          <w:p w14:paraId="2006DA57" w14:textId="77777777" w:rsidR="002F3290" w:rsidRDefault="002F3290" w:rsidP="00F87A0F">
            <w:pPr>
              <w:pStyle w:val="TableBodyLeft"/>
              <w:jc w:val="right"/>
            </w:pPr>
            <w:r>
              <w:t>$0.55</w:t>
            </w:r>
          </w:p>
        </w:tc>
        <w:tc>
          <w:tcPr>
            <w:tcW w:w="1420" w:type="dxa"/>
            <w:noWrap/>
            <w:hideMark/>
          </w:tcPr>
          <w:p w14:paraId="41F2F6B9" w14:textId="77777777" w:rsidR="002F3290" w:rsidRDefault="002F3290" w:rsidP="00F87A0F">
            <w:pPr>
              <w:pStyle w:val="TableBodyLeft"/>
              <w:jc w:val="right"/>
            </w:pPr>
            <w:r>
              <w:t>$0.42</w:t>
            </w:r>
          </w:p>
        </w:tc>
        <w:tc>
          <w:tcPr>
            <w:tcW w:w="1420" w:type="dxa"/>
            <w:noWrap/>
            <w:hideMark/>
          </w:tcPr>
          <w:p w14:paraId="20EFFD1D" w14:textId="77777777" w:rsidR="002F3290" w:rsidRDefault="002F3290" w:rsidP="00F87A0F">
            <w:pPr>
              <w:pStyle w:val="TableBodyLeft"/>
              <w:jc w:val="right"/>
            </w:pPr>
            <w:r>
              <w:t>$0.</w:t>
            </w:r>
            <w:r w:rsidR="00EE7565">
              <w:t>74</w:t>
            </w:r>
          </w:p>
        </w:tc>
      </w:tr>
      <w:tr w:rsidR="002F3290" w14:paraId="3FDD738D" w14:textId="77777777" w:rsidTr="00F87A0F">
        <w:tc>
          <w:tcPr>
            <w:tcW w:w="3840" w:type="dxa"/>
            <w:noWrap/>
            <w:hideMark/>
          </w:tcPr>
          <w:p w14:paraId="456B43B1" w14:textId="090D9C20" w:rsidR="002F3290" w:rsidRDefault="002F3290" w:rsidP="00F87A0F">
            <w:pPr>
              <w:pStyle w:val="TableBodyLeft"/>
            </w:pPr>
            <w:r>
              <w:t>Other</w:t>
            </w:r>
            <w:r w:rsidR="009D42B6">
              <w:t xml:space="preserve"> </w:t>
            </w:r>
            <w:r>
              <w:t>expenses</w:t>
            </w:r>
          </w:p>
        </w:tc>
        <w:tc>
          <w:tcPr>
            <w:tcW w:w="1420" w:type="dxa"/>
            <w:noWrap/>
            <w:hideMark/>
          </w:tcPr>
          <w:p w14:paraId="3F10C17B" w14:textId="77777777" w:rsidR="002F3290" w:rsidRDefault="002F3290" w:rsidP="00F87A0F">
            <w:pPr>
              <w:pStyle w:val="TableBodyLeft"/>
              <w:jc w:val="right"/>
            </w:pPr>
            <w:r>
              <w:t>$1.53</w:t>
            </w:r>
          </w:p>
        </w:tc>
        <w:tc>
          <w:tcPr>
            <w:tcW w:w="1420" w:type="dxa"/>
            <w:noWrap/>
            <w:hideMark/>
          </w:tcPr>
          <w:p w14:paraId="00DB5FE8" w14:textId="77777777" w:rsidR="002F3290" w:rsidRDefault="002F3290" w:rsidP="00F87A0F">
            <w:pPr>
              <w:pStyle w:val="TableBodyLeft"/>
              <w:jc w:val="right"/>
            </w:pPr>
            <w:r>
              <w:t>$2.57</w:t>
            </w:r>
          </w:p>
        </w:tc>
        <w:tc>
          <w:tcPr>
            <w:tcW w:w="1420" w:type="dxa"/>
            <w:noWrap/>
            <w:hideMark/>
          </w:tcPr>
          <w:p w14:paraId="7AFB010C" w14:textId="77777777" w:rsidR="002F3290" w:rsidRDefault="002F3290" w:rsidP="00F87A0F">
            <w:pPr>
              <w:pStyle w:val="TableBodyLeft"/>
              <w:jc w:val="right"/>
            </w:pPr>
            <w:r>
              <w:t>$1.62</w:t>
            </w:r>
          </w:p>
        </w:tc>
        <w:tc>
          <w:tcPr>
            <w:tcW w:w="1420" w:type="dxa"/>
            <w:noWrap/>
            <w:hideMark/>
          </w:tcPr>
          <w:p w14:paraId="0A642B4A" w14:textId="77777777" w:rsidR="002F3290" w:rsidRDefault="002F3290" w:rsidP="00F87A0F">
            <w:pPr>
              <w:pStyle w:val="TableBodyLeft"/>
              <w:jc w:val="right"/>
            </w:pPr>
            <w:r>
              <w:t>$1.</w:t>
            </w:r>
            <w:r w:rsidR="00EE7565">
              <w:t>94</w:t>
            </w:r>
          </w:p>
        </w:tc>
      </w:tr>
      <w:tr w:rsidR="002F3290" w14:paraId="3DE2071B" w14:textId="77777777" w:rsidTr="00F87A0F">
        <w:tc>
          <w:tcPr>
            <w:tcW w:w="3840" w:type="dxa"/>
            <w:noWrap/>
            <w:hideMark/>
          </w:tcPr>
          <w:p w14:paraId="2DA6AE82" w14:textId="780A5BDC" w:rsidR="002F3290" w:rsidRDefault="002F3290" w:rsidP="00F87A0F">
            <w:pPr>
              <w:pStyle w:val="TableBodyLeft"/>
              <w:rPr>
                <w:b/>
                <w:bCs/>
              </w:rPr>
            </w:pPr>
            <w:r>
              <w:rPr>
                <w:b/>
                <w:bCs/>
              </w:rPr>
              <w:t>Total</w:t>
            </w:r>
            <w:r w:rsidR="009D42B6">
              <w:rPr>
                <w:b/>
                <w:bCs/>
              </w:rPr>
              <w:t xml:space="preserve"> </w:t>
            </w:r>
            <w:r>
              <w:rPr>
                <w:b/>
                <w:bCs/>
              </w:rPr>
              <w:t>administration</w:t>
            </w:r>
            <w:r w:rsidR="009D42B6">
              <w:rPr>
                <w:b/>
                <w:bCs/>
              </w:rPr>
              <w:t xml:space="preserve"> </w:t>
            </w:r>
            <w:r>
              <w:rPr>
                <w:b/>
                <w:bCs/>
              </w:rPr>
              <w:t>costs</w:t>
            </w:r>
          </w:p>
        </w:tc>
        <w:tc>
          <w:tcPr>
            <w:tcW w:w="1420" w:type="dxa"/>
            <w:noWrap/>
            <w:hideMark/>
          </w:tcPr>
          <w:p w14:paraId="6E81733C" w14:textId="77777777" w:rsidR="002F3290" w:rsidRDefault="002F3290" w:rsidP="00F87A0F">
            <w:pPr>
              <w:pStyle w:val="TableBodyLeft"/>
              <w:jc w:val="right"/>
              <w:rPr>
                <w:b/>
                <w:bCs/>
              </w:rPr>
            </w:pPr>
            <w:r>
              <w:rPr>
                <w:b/>
                <w:bCs/>
              </w:rPr>
              <w:t>$19.25</w:t>
            </w:r>
          </w:p>
        </w:tc>
        <w:tc>
          <w:tcPr>
            <w:tcW w:w="1420" w:type="dxa"/>
            <w:noWrap/>
            <w:hideMark/>
          </w:tcPr>
          <w:p w14:paraId="772EC5F8" w14:textId="77777777" w:rsidR="002F3290" w:rsidRDefault="002F3290" w:rsidP="00F87A0F">
            <w:pPr>
              <w:pStyle w:val="TableBodyLeft"/>
              <w:jc w:val="right"/>
              <w:rPr>
                <w:b/>
                <w:bCs/>
              </w:rPr>
            </w:pPr>
            <w:r>
              <w:rPr>
                <w:b/>
                <w:bCs/>
              </w:rPr>
              <w:t>$22.44</w:t>
            </w:r>
          </w:p>
        </w:tc>
        <w:tc>
          <w:tcPr>
            <w:tcW w:w="1420" w:type="dxa"/>
            <w:noWrap/>
            <w:hideMark/>
          </w:tcPr>
          <w:p w14:paraId="586DC0FD" w14:textId="77777777" w:rsidR="002F3290" w:rsidRDefault="002F3290" w:rsidP="00F87A0F">
            <w:pPr>
              <w:pStyle w:val="TableBodyLeft"/>
              <w:jc w:val="right"/>
              <w:rPr>
                <w:b/>
                <w:bCs/>
              </w:rPr>
            </w:pPr>
            <w:r>
              <w:rPr>
                <w:b/>
                <w:bCs/>
              </w:rPr>
              <w:t>$20.22</w:t>
            </w:r>
          </w:p>
        </w:tc>
        <w:tc>
          <w:tcPr>
            <w:tcW w:w="1420" w:type="dxa"/>
            <w:noWrap/>
            <w:hideMark/>
          </w:tcPr>
          <w:p w14:paraId="05919A88" w14:textId="77777777" w:rsidR="002F3290" w:rsidRDefault="002F3290" w:rsidP="00F87A0F">
            <w:pPr>
              <w:pStyle w:val="TableBodyLeft"/>
              <w:jc w:val="right"/>
              <w:rPr>
                <w:b/>
                <w:bCs/>
              </w:rPr>
            </w:pPr>
            <w:r>
              <w:rPr>
                <w:b/>
                <w:bCs/>
              </w:rPr>
              <w:t>$2</w:t>
            </w:r>
            <w:r w:rsidR="00EE7565">
              <w:rPr>
                <w:b/>
                <w:bCs/>
              </w:rPr>
              <w:t>2.20</w:t>
            </w:r>
          </w:p>
        </w:tc>
      </w:tr>
      <w:tr w:rsidR="002F3290" w14:paraId="792B5484" w14:textId="77777777" w:rsidTr="00F07C21">
        <w:tc>
          <w:tcPr>
            <w:tcW w:w="3840" w:type="dxa"/>
            <w:shd w:val="clear" w:color="auto" w:fill="F2F2F2" w:themeFill="background1" w:themeFillShade="F2"/>
            <w:noWrap/>
            <w:hideMark/>
          </w:tcPr>
          <w:p w14:paraId="23377D63" w14:textId="18F07C46" w:rsidR="002F3290" w:rsidRDefault="002F3290" w:rsidP="00F87A0F">
            <w:pPr>
              <w:pStyle w:val="TableBodyLeft"/>
              <w:rPr>
                <w:b/>
                <w:bCs/>
              </w:rPr>
            </w:pPr>
            <w:r>
              <w:rPr>
                <w:b/>
                <w:bCs/>
              </w:rPr>
              <w:t>Total</w:t>
            </w:r>
            <w:r w:rsidR="009D42B6">
              <w:rPr>
                <w:b/>
                <w:bCs/>
              </w:rPr>
              <w:t xml:space="preserve"> </w:t>
            </w:r>
            <w:r>
              <w:rPr>
                <w:b/>
                <w:bCs/>
              </w:rPr>
              <w:t>costs</w:t>
            </w:r>
          </w:p>
        </w:tc>
        <w:tc>
          <w:tcPr>
            <w:tcW w:w="1420" w:type="dxa"/>
            <w:shd w:val="clear" w:color="auto" w:fill="F2F2F2" w:themeFill="background1" w:themeFillShade="F2"/>
            <w:noWrap/>
            <w:hideMark/>
          </w:tcPr>
          <w:p w14:paraId="22D20BFE" w14:textId="77777777" w:rsidR="002F3290" w:rsidRDefault="002F3290" w:rsidP="00F87A0F">
            <w:pPr>
              <w:pStyle w:val="TableBodyLeft"/>
              <w:jc w:val="right"/>
              <w:rPr>
                <w:b/>
                <w:bCs/>
              </w:rPr>
            </w:pPr>
            <w:r>
              <w:rPr>
                <w:b/>
                <w:bCs/>
              </w:rPr>
              <w:t>$59.83</w:t>
            </w:r>
          </w:p>
        </w:tc>
        <w:tc>
          <w:tcPr>
            <w:tcW w:w="1420" w:type="dxa"/>
            <w:shd w:val="clear" w:color="auto" w:fill="F2F2F2" w:themeFill="background1" w:themeFillShade="F2"/>
            <w:noWrap/>
            <w:hideMark/>
          </w:tcPr>
          <w:p w14:paraId="6F22DE9F" w14:textId="77777777" w:rsidR="002F3290" w:rsidRDefault="002F3290" w:rsidP="00F87A0F">
            <w:pPr>
              <w:pStyle w:val="TableBodyLeft"/>
              <w:jc w:val="right"/>
              <w:rPr>
                <w:b/>
                <w:bCs/>
              </w:rPr>
            </w:pPr>
            <w:r>
              <w:rPr>
                <w:b/>
                <w:bCs/>
              </w:rPr>
              <w:t>$68.87</w:t>
            </w:r>
          </w:p>
        </w:tc>
        <w:tc>
          <w:tcPr>
            <w:tcW w:w="1420" w:type="dxa"/>
            <w:shd w:val="clear" w:color="auto" w:fill="F2F2F2" w:themeFill="background1" w:themeFillShade="F2"/>
            <w:noWrap/>
            <w:hideMark/>
          </w:tcPr>
          <w:p w14:paraId="27C36150" w14:textId="77777777" w:rsidR="002F3290" w:rsidRDefault="002F3290" w:rsidP="00F87A0F">
            <w:pPr>
              <w:pStyle w:val="TableBodyLeft"/>
              <w:jc w:val="right"/>
              <w:rPr>
                <w:b/>
                <w:bCs/>
              </w:rPr>
            </w:pPr>
            <w:r>
              <w:rPr>
                <w:b/>
                <w:bCs/>
              </w:rPr>
              <w:t>$64.94</w:t>
            </w:r>
          </w:p>
        </w:tc>
        <w:tc>
          <w:tcPr>
            <w:tcW w:w="1420" w:type="dxa"/>
            <w:shd w:val="clear" w:color="auto" w:fill="F2F2F2" w:themeFill="background1" w:themeFillShade="F2"/>
            <w:noWrap/>
            <w:hideMark/>
          </w:tcPr>
          <w:p w14:paraId="0D79151B" w14:textId="77777777" w:rsidR="002F3290" w:rsidRDefault="002F3290" w:rsidP="00F87A0F">
            <w:pPr>
              <w:pStyle w:val="TableBodyLeft"/>
              <w:jc w:val="right"/>
              <w:rPr>
                <w:b/>
                <w:bCs/>
              </w:rPr>
            </w:pPr>
            <w:r>
              <w:rPr>
                <w:b/>
                <w:bCs/>
              </w:rPr>
              <w:t>$6</w:t>
            </w:r>
            <w:r w:rsidR="00EE7565">
              <w:rPr>
                <w:b/>
                <w:bCs/>
              </w:rPr>
              <w:t>9.45</w:t>
            </w:r>
          </w:p>
        </w:tc>
      </w:tr>
    </w:tbl>
    <w:p w14:paraId="0628B08E" w14:textId="012DEADA" w:rsidR="00BB3C65" w:rsidRPr="00BB3C65" w:rsidRDefault="00872CD9" w:rsidP="005C4494">
      <w:r>
        <w:t>Care</w:t>
      </w:r>
      <w:r w:rsidR="009D42B6">
        <w:t xml:space="preserve"> </w:t>
      </w:r>
      <w:r>
        <w:t>related</w:t>
      </w:r>
      <w:r w:rsidR="009D42B6">
        <w:t xml:space="preserve"> </w:t>
      </w:r>
      <w:r>
        <w:t>expenses</w:t>
      </w:r>
      <w:r w:rsidR="009D42B6">
        <w:t xml:space="preserve"> </w:t>
      </w:r>
      <w:r w:rsidR="00BB3C65" w:rsidRPr="00BB3C65">
        <w:t>represent</w:t>
      </w:r>
      <w:r w:rsidR="009D42B6">
        <w:t xml:space="preserve"> </w:t>
      </w:r>
      <w:r w:rsidR="00BB3C65" w:rsidRPr="00BB3C65">
        <w:t>6</w:t>
      </w:r>
      <w:r w:rsidR="00B46FE4">
        <w:t>8</w:t>
      </w:r>
      <w:r w:rsidR="009D42B6">
        <w:t xml:space="preserve"> </w:t>
      </w:r>
      <w:r w:rsidR="00B46FE4">
        <w:t>per</w:t>
      </w:r>
      <w:r w:rsidR="009D42B6">
        <w:t xml:space="preserve"> </w:t>
      </w:r>
      <w:r w:rsidR="00B46FE4">
        <w:t>cent</w:t>
      </w:r>
      <w:r w:rsidR="009D42B6">
        <w:t xml:space="preserve"> </w:t>
      </w:r>
      <w:r w:rsidR="00BB3C65" w:rsidRPr="00BB3C65">
        <w:t>of</w:t>
      </w:r>
      <w:r w:rsidR="009D42B6">
        <w:t xml:space="preserve"> </w:t>
      </w:r>
      <w:r w:rsidR="00BB3C65" w:rsidRPr="00BB3C65">
        <w:t>total</w:t>
      </w:r>
      <w:r w:rsidR="009D42B6">
        <w:t xml:space="preserve"> </w:t>
      </w:r>
      <w:r w:rsidR="00BB3C65" w:rsidRPr="00BB3C65">
        <w:t>expenses</w:t>
      </w:r>
      <w:r w:rsidR="009D42B6">
        <w:t xml:space="preserve"> </w:t>
      </w:r>
      <w:r w:rsidR="00BB3C65" w:rsidRPr="00BB3C65">
        <w:t>per</w:t>
      </w:r>
      <w:r w:rsidR="009D42B6">
        <w:t xml:space="preserve"> </w:t>
      </w:r>
      <w:r w:rsidR="00BB3C65" w:rsidRPr="00BB3C65">
        <w:t>consumer</w:t>
      </w:r>
      <w:r w:rsidR="009D42B6">
        <w:t xml:space="preserve"> </w:t>
      </w:r>
      <w:r w:rsidR="00BB3C65" w:rsidRPr="00BB3C65">
        <w:t>per</w:t>
      </w:r>
      <w:r w:rsidR="009D42B6">
        <w:t xml:space="preserve"> </w:t>
      </w:r>
      <w:r w:rsidR="00BB3C65" w:rsidRPr="00BB3C65">
        <w:t>day.</w:t>
      </w:r>
      <w:r w:rsidR="009D42B6">
        <w:t xml:space="preserve"> </w:t>
      </w:r>
      <w:r w:rsidR="00BB3C65" w:rsidRPr="00BB3C65">
        <w:t>Administration</w:t>
      </w:r>
      <w:r w:rsidR="009D42B6">
        <w:t xml:space="preserve"> </w:t>
      </w:r>
      <w:r w:rsidR="00BB3C65" w:rsidRPr="00BB3C65">
        <w:t>costs</w:t>
      </w:r>
      <w:r w:rsidR="009D42B6">
        <w:t xml:space="preserve"> </w:t>
      </w:r>
      <w:r w:rsidR="00BB3C65" w:rsidRPr="00BB3C65">
        <w:t>represent</w:t>
      </w:r>
      <w:r w:rsidR="009D42B6">
        <w:t xml:space="preserve"> </w:t>
      </w:r>
      <w:r w:rsidR="00BB3C65" w:rsidRPr="00BB3C65">
        <w:t>3</w:t>
      </w:r>
      <w:r w:rsidR="00065F1D">
        <w:t>2</w:t>
      </w:r>
      <w:r w:rsidR="009D42B6">
        <w:t xml:space="preserve"> </w:t>
      </w:r>
      <w:r w:rsidR="00065F1D">
        <w:t>per</w:t>
      </w:r>
      <w:r w:rsidR="009D42B6">
        <w:t xml:space="preserve"> </w:t>
      </w:r>
      <w:r w:rsidR="00065F1D">
        <w:t>cent</w:t>
      </w:r>
      <w:r w:rsidR="009D42B6">
        <w:t xml:space="preserve"> </w:t>
      </w:r>
      <w:r w:rsidR="00BB3C65" w:rsidRPr="00BB3C65">
        <w:t>of</w:t>
      </w:r>
      <w:r w:rsidR="009D42B6">
        <w:t xml:space="preserve"> </w:t>
      </w:r>
      <w:r w:rsidR="00BB3C65" w:rsidRPr="00BB3C65">
        <w:t>total</w:t>
      </w:r>
      <w:r w:rsidR="009D42B6">
        <w:t xml:space="preserve"> </w:t>
      </w:r>
      <w:r w:rsidR="00BB3C65" w:rsidRPr="00BB3C65">
        <w:t>costs</w:t>
      </w:r>
      <w:r w:rsidR="009D42B6">
        <w:t xml:space="preserve"> </w:t>
      </w:r>
      <w:r w:rsidR="00BB3C65" w:rsidRPr="00BB3C65">
        <w:t>which</w:t>
      </w:r>
      <w:r w:rsidR="009D42B6">
        <w:t xml:space="preserve"> </w:t>
      </w:r>
      <w:r w:rsidR="00BB3C65" w:rsidRPr="00BB3C65">
        <w:t>is</w:t>
      </w:r>
      <w:r w:rsidR="009D42B6">
        <w:t xml:space="preserve"> </w:t>
      </w:r>
      <w:r w:rsidR="002E6857">
        <w:t>significant.</w:t>
      </w:r>
    </w:p>
    <w:bookmarkStart w:id="498" w:name="_Toc487702588"/>
    <w:bookmarkStart w:id="499" w:name="_Toc487702940"/>
    <w:bookmarkStart w:id="500" w:name="_Toc487703438"/>
    <w:bookmarkStart w:id="501" w:name="_Toc487703632"/>
    <w:p w14:paraId="011F8031" w14:textId="7CEB5690" w:rsidR="009D42B6" w:rsidRPr="00214CC6" w:rsidRDefault="00FD5488" w:rsidP="00577087">
      <w:r w:rsidRPr="00214CC6">
        <w:fldChar w:fldCharType="begin"/>
      </w:r>
      <w:r w:rsidRPr="00214CC6">
        <w:instrText xml:space="preserve"> REF _Ref2811616 \h  \* MERGEFORMAT </w:instrText>
      </w:r>
      <w:r w:rsidRPr="00214CC6">
        <w:fldChar w:fldCharType="separate"/>
      </w:r>
      <w:r w:rsidR="002A7D3B" w:rsidRPr="00A158C8">
        <w:t>Table</w:t>
      </w:r>
      <w:r w:rsidR="002A7D3B">
        <w:t xml:space="preserve"> 5.8</w:t>
      </w:r>
      <w:r w:rsidRPr="00214CC6">
        <w:fldChar w:fldCharType="end"/>
      </w:r>
      <w:r w:rsidR="009D42B6" w:rsidRPr="00214CC6">
        <w:t xml:space="preserve"> </w:t>
      </w:r>
      <w:r w:rsidR="00C02E72" w:rsidRPr="00214CC6">
        <w:t>provides</w:t>
      </w:r>
      <w:r w:rsidR="009D42B6" w:rsidRPr="00214CC6">
        <w:t xml:space="preserve"> </w:t>
      </w:r>
      <w:r w:rsidR="00C02E72" w:rsidRPr="00214CC6">
        <w:t>a</w:t>
      </w:r>
      <w:r w:rsidR="009D42B6" w:rsidRPr="00214CC6">
        <w:t xml:space="preserve"> </w:t>
      </w:r>
      <w:r w:rsidR="00C02E72" w:rsidRPr="00214CC6">
        <w:t>breakdown</w:t>
      </w:r>
      <w:r w:rsidR="009D42B6" w:rsidRPr="00214CC6">
        <w:t xml:space="preserve"> </w:t>
      </w:r>
      <w:r w:rsidR="00C02E72" w:rsidRPr="00214CC6">
        <w:t>of</w:t>
      </w:r>
      <w:r w:rsidR="009D42B6" w:rsidRPr="00214CC6">
        <w:t xml:space="preserve"> </w:t>
      </w:r>
      <w:r w:rsidR="00C02E72" w:rsidRPr="00214CC6">
        <w:t>expenditure</w:t>
      </w:r>
      <w:r w:rsidR="009D42B6" w:rsidRPr="00214CC6">
        <w:t xml:space="preserve"> </w:t>
      </w:r>
      <w:r w:rsidR="00C02E72" w:rsidRPr="00214CC6">
        <w:t>accord</w:t>
      </w:r>
      <w:r w:rsidR="004638A9" w:rsidRPr="00214CC6">
        <w:t>ing</w:t>
      </w:r>
      <w:r w:rsidR="009D42B6" w:rsidRPr="00214CC6">
        <w:t xml:space="preserve"> </w:t>
      </w:r>
      <w:r w:rsidR="004638A9" w:rsidRPr="00214CC6">
        <w:t>to</w:t>
      </w:r>
      <w:r w:rsidR="009D42B6" w:rsidRPr="00214CC6">
        <w:t xml:space="preserve"> </w:t>
      </w:r>
      <w:r w:rsidR="004638A9" w:rsidRPr="00214CC6">
        <w:t>ownership</w:t>
      </w:r>
      <w:r w:rsidR="009D42B6" w:rsidRPr="00214CC6">
        <w:t xml:space="preserve"> </w:t>
      </w:r>
      <w:r w:rsidR="004638A9" w:rsidRPr="00214CC6">
        <w:t>type,</w:t>
      </w:r>
      <w:r w:rsidR="009D42B6" w:rsidRPr="00214CC6">
        <w:t xml:space="preserve"> </w:t>
      </w:r>
      <w:r w:rsidR="00C02E72" w:rsidRPr="00214CC6">
        <w:t>location</w:t>
      </w:r>
      <w:r w:rsidR="009D42B6" w:rsidRPr="00214CC6">
        <w:t xml:space="preserve"> </w:t>
      </w:r>
      <w:r w:rsidR="00C02E72" w:rsidRPr="00214CC6">
        <w:t>and</w:t>
      </w:r>
      <w:r w:rsidR="009D42B6" w:rsidRPr="00214CC6">
        <w:t xml:space="preserve"> </w:t>
      </w:r>
      <w:r w:rsidR="00C02E72" w:rsidRPr="00214CC6">
        <w:t>scale.</w:t>
      </w:r>
      <w:r w:rsidR="009D42B6" w:rsidRPr="00214CC6">
        <w:t xml:space="preserve"> </w:t>
      </w:r>
      <w:r w:rsidR="00C02E72" w:rsidRPr="00214CC6">
        <w:t>Overall,</w:t>
      </w:r>
      <w:r w:rsidR="009D42B6" w:rsidRPr="00214CC6">
        <w:t xml:space="preserve"> </w:t>
      </w:r>
      <w:r w:rsidR="00C02E72" w:rsidRPr="00214CC6">
        <w:t>there</w:t>
      </w:r>
      <w:r w:rsidR="009D42B6" w:rsidRPr="00214CC6">
        <w:t xml:space="preserve"> </w:t>
      </w:r>
      <w:r w:rsidR="00C02E72" w:rsidRPr="00214CC6">
        <w:t>are</w:t>
      </w:r>
      <w:r w:rsidR="009D42B6" w:rsidRPr="00214CC6">
        <w:t xml:space="preserve"> </w:t>
      </w:r>
      <w:r w:rsidR="00C02E72" w:rsidRPr="00214CC6">
        <w:t>some</w:t>
      </w:r>
      <w:r w:rsidR="009D42B6" w:rsidRPr="00214CC6">
        <w:t xml:space="preserve"> </w:t>
      </w:r>
      <w:r w:rsidR="00C02E72" w:rsidRPr="00214CC6">
        <w:t>notable</w:t>
      </w:r>
      <w:r w:rsidR="009D42B6" w:rsidRPr="00214CC6">
        <w:t xml:space="preserve"> </w:t>
      </w:r>
      <w:r w:rsidR="00C02E72" w:rsidRPr="00214CC6">
        <w:t>differences.</w:t>
      </w:r>
    </w:p>
    <w:p w14:paraId="268440A0" w14:textId="6C61DB1B" w:rsidR="00902163" w:rsidRPr="00214CC6" w:rsidRDefault="00902163" w:rsidP="00577087">
      <w:r w:rsidRPr="00214CC6">
        <w:t>In</w:t>
      </w:r>
      <w:r w:rsidR="009D42B6" w:rsidRPr="00214CC6">
        <w:t xml:space="preserve"> </w:t>
      </w:r>
      <w:r w:rsidRPr="00214CC6">
        <w:t>terms</w:t>
      </w:r>
      <w:r w:rsidR="009D42B6" w:rsidRPr="00214CC6">
        <w:t xml:space="preserve"> </w:t>
      </w:r>
      <w:r w:rsidRPr="00214CC6">
        <w:t>of</w:t>
      </w:r>
      <w:r w:rsidR="009D42B6" w:rsidRPr="00214CC6">
        <w:t xml:space="preserve"> </w:t>
      </w:r>
      <w:r w:rsidRPr="00214CC6">
        <w:t>ownership,</w:t>
      </w:r>
      <w:r w:rsidR="009D42B6" w:rsidRPr="00214CC6">
        <w:t xml:space="preserve"> </w:t>
      </w:r>
      <w:r w:rsidRPr="00214CC6">
        <w:t>government</w:t>
      </w:r>
      <w:r w:rsidR="009D42B6" w:rsidRPr="00214CC6">
        <w:t xml:space="preserve"> </w:t>
      </w:r>
      <w:r w:rsidRPr="00214CC6">
        <w:t>providers</w:t>
      </w:r>
      <w:r w:rsidR="009D42B6" w:rsidRPr="00214CC6">
        <w:t xml:space="preserve"> </w:t>
      </w:r>
      <w:r w:rsidRPr="00214CC6">
        <w:t>continue</w:t>
      </w:r>
      <w:r w:rsidR="009D42B6" w:rsidRPr="00214CC6">
        <w:t xml:space="preserve"> </w:t>
      </w:r>
      <w:r w:rsidRPr="00214CC6">
        <w:t>to</w:t>
      </w:r>
      <w:r w:rsidR="009D42B6" w:rsidRPr="00214CC6">
        <w:t xml:space="preserve"> </w:t>
      </w:r>
      <w:r w:rsidRPr="00214CC6">
        <w:t>incur</w:t>
      </w:r>
      <w:r w:rsidR="009D42B6" w:rsidRPr="00214CC6">
        <w:t xml:space="preserve"> </w:t>
      </w:r>
      <w:r w:rsidRPr="00214CC6">
        <w:t>the</w:t>
      </w:r>
      <w:r w:rsidR="009D42B6" w:rsidRPr="00214CC6">
        <w:t xml:space="preserve"> </w:t>
      </w:r>
      <w:r w:rsidRPr="00214CC6">
        <w:t>lowest</w:t>
      </w:r>
      <w:r w:rsidR="009D42B6" w:rsidRPr="00214CC6">
        <w:t xml:space="preserve"> </w:t>
      </w:r>
      <w:r w:rsidRPr="00214CC6">
        <w:t>level</w:t>
      </w:r>
      <w:r w:rsidR="009D42B6" w:rsidRPr="00214CC6">
        <w:t xml:space="preserve"> </w:t>
      </w:r>
      <w:r w:rsidRPr="00214CC6">
        <w:t>of</w:t>
      </w:r>
      <w:r w:rsidR="009D42B6" w:rsidRPr="00214CC6">
        <w:t xml:space="preserve"> </w:t>
      </w:r>
      <w:r w:rsidRPr="00214CC6">
        <w:t>expense</w:t>
      </w:r>
      <w:r w:rsidR="009D42B6" w:rsidRPr="00214CC6">
        <w:t xml:space="preserve"> </w:t>
      </w:r>
      <w:r w:rsidRPr="00214CC6">
        <w:t>per</w:t>
      </w:r>
      <w:r w:rsidR="009D42B6" w:rsidRPr="00214CC6">
        <w:t xml:space="preserve"> </w:t>
      </w:r>
      <w:r w:rsidRPr="00214CC6">
        <w:t>consumer</w:t>
      </w:r>
      <w:r w:rsidR="009D42B6" w:rsidRPr="00214CC6">
        <w:t xml:space="preserve"> </w:t>
      </w:r>
      <w:r w:rsidRPr="00214CC6">
        <w:t>per</w:t>
      </w:r>
      <w:r w:rsidR="009D42B6" w:rsidRPr="00214CC6">
        <w:t xml:space="preserve"> </w:t>
      </w:r>
      <w:r w:rsidRPr="00214CC6">
        <w:t>day</w:t>
      </w:r>
      <w:r w:rsidR="009D42B6" w:rsidRPr="00214CC6">
        <w:t xml:space="preserve"> </w:t>
      </w:r>
      <w:r w:rsidRPr="00214CC6">
        <w:t>with</w:t>
      </w:r>
      <w:r w:rsidR="009D42B6" w:rsidRPr="00214CC6">
        <w:t xml:space="preserve"> </w:t>
      </w:r>
      <w:r w:rsidRPr="00214CC6">
        <w:t>$55.33,</w:t>
      </w:r>
      <w:r w:rsidR="009D42B6" w:rsidRPr="00214CC6">
        <w:t xml:space="preserve"> </w:t>
      </w:r>
      <w:r w:rsidRPr="00214CC6">
        <w:t>compared</w:t>
      </w:r>
      <w:r w:rsidR="009D42B6" w:rsidRPr="00214CC6">
        <w:t xml:space="preserve"> </w:t>
      </w:r>
      <w:r w:rsidRPr="00214CC6">
        <w:t>with</w:t>
      </w:r>
      <w:r w:rsidR="009D42B6" w:rsidRPr="00214CC6">
        <w:t xml:space="preserve"> </w:t>
      </w:r>
      <w:r w:rsidRPr="00214CC6">
        <w:t>$94.97</w:t>
      </w:r>
      <w:r w:rsidR="009D42B6" w:rsidRPr="00214CC6">
        <w:t xml:space="preserve"> </w:t>
      </w:r>
      <w:r w:rsidRPr="00214CC6">
        <w:t>for</w:t>
      </w:r>
      <w:r w:rsidR="009D42B6" w:rsidRPr="00214CC6">
        <w:t xml:space="preserve"> </w:t>
      </w:r>
      <w:r w:rsidRPr="00214CC6">
        <w:t>the</w:t>
      </w:r>
      <w:r w:rsidR="009D42B6" w:rsidRPr="00214CC6">
        <w:t xml:space="preserve"> </w:t>
      </w:r>
      <w:r w:rsidRPr="00214CC6">
        <w:t>f</w:t>
      </w:r>
      <w:r w:rsidR="002E6857" w:rsidRPr="00214CC6">
        <w:t>or-profit</w:t>
      </w:r>
      <w:r w:rsidR="009D42B6" w:rsidRPr="00214CC6">
        <w:t xml:space="preserve"> </w:t>
      </w:r>
      <w:r w:rsidR="002E6857" w:rsidRPr="00214CC6">
        <w:t>providers</w:t>
      </w:r>
      <w:r w:rsidR="009D42B6" w:rsidRPr="00214CC6">
        <w:t xml:space="preserve"> </w:t>
      </w:r>
      <w:r w:rsidR="002E6857" w:rsidRPr="00214CC6">
        <w:t>and</w:t>
      </w:r>
      <w:r w:rsidR="009D42B6" w:rsidRPr="00214CC6">
        <w:t xml:space="preserve"> </w:t>
      </w:r>
      <w:r w:rsidR="002E6857" w:rsidRPr="00214CC6">
        <w:t>$66.03</w:t>
      </w:r>
      <w:r w:rsidR="009D42B6" w:rsidRPr="00214CC6">
        <w:t xml:space="preserve"> </w:t>
      </w:r>
      <w:r w:rsidRPr="00214CC6">
        <w:t>for</w:t>
      </w:r>
      <w:r w:rsidR="009D42B6" w:rsidRPr="00214CC6">
        <w:t xml:space="preserve"> </w:t>
      </w:r>
      <w:r w:rsidRPr="00214CC6">
        <w:t>the</w:t>
      </w:r>
      <w:r w:rsidR="009D42B6" w:rsidRPr="00214CC6">
        <w:t xml:space="preserve"> </w:t>
      </w:r>
      <w:r w:rsidRPr="00214CC6">
        <w:t>not-for-profit</w:t>
      </w:r>
      <w:r w:rsidR="009D42B6" w:rsidRPr="00214CC6">
        <w:t xml:space="preserve"> </w:t>
      </w:r>
      <w:r w:rsidRPr="00214CC6">
        <w:t>providers.</w:t>
      </w:r>
      <w:r w:rsidR="009D42B6" w:rsidRPr="00214CC6">
        <w:t xml:space="preserve"> </w:t>
      </w:r>
      <w:r w:rsidRPr="00214CC6">
        <w:t>The</w:t>
      </w:r>
      <w:r w:rsidR="009D42B6" w:rsidRPr="00214CC6">
        <w:t xml:space="preserve"> </w:t>
      </w:r>
      <w:r w:rsidRPr="00214CC6">
        <w:t>main</w:t>
      </w:r>
      <w:r w:rsidR="009D42B6" w:rsidRPr="00214CC6">
        <w:t xml:space="preserve"> </w:t>
      </w:r>
      <w:r w:rsidRPr="00214CC6">
        <w:t>driver</w:t>
      </w:r>
      <w:r w:rsidR="009D42B6" w:rsidRPr="00214CC6">
        <w:t xml:space="preserve"> </w:t>
      </w:r>
      <w:r w:rsidRPr="00214CC6">
        <w:t>behind</w:t>
      </w:r>
      <w:r w:rsidR="009D42B6" w:rsidRPr="00214CC6">
        <w:t xml:space="preserve"> </w:t>
      </w:r>
      <w:r w:rsidRPr="00214CC6">
        <w:t>these</w:t>
      </w:r>
      <w:r w:rsidR="009D42B6" w:rsidRPr="00214CC6">
        <w:t xml:space="preserve"> </w:t>
      </w:r>
      <w:r w:rsidRPr="00214CC6">
        <w:t>significant</w:t>
      </w:r>
      <w:r w:rsidR="009D42B6" w:rsidRPr="00214CC6">
        <w:t xml:space="preserve"> </w:t>
      </w:r>
      <w:r w:rsidRPr="00214CC6">
        <w:t>differences</w:t>
      </w:r>
      <w:r w:rsidR="009D42B6" w:rsidRPr="00214CC6">
        <w:t xml:space="preserve"> </w:t>
      </w:r>
      <w:r w:rsidRPr="00214CC6">
        <w:t>in</w:t>
      </w:r>
      <w:r w:rsidR="009D42B6" w:rsidRPr="00214CC6">
        <w:t xml:space="preserve"> </w:t>
      </w:r>
      <w:r w:rsidRPr="00214CC6">
        <w:t>total</w:t>
      </w:r>
      <w:r w:rsidR="009D42B6" w:rsidRPr="00214CC6">
        <w:t xml:space="preserve"> </w:t>
      </w:r>
      <w:r w:rsidRPr="00214CC6">
        <w:t>expenses</w:t>
      </w:r>
      <w:r w:rsidR="009D42B6" w:rsidRPr="00214CC6">
        <w:t xml:space="preserve"> </w:t>
      </w:r>
      <w:r w:rsidRPr="00214CC6">
        <w:t>is</w:t>
      </w:r>
      <w:r w:rsidR="009D42B6" w:rsidRPr="00214CC6">
        <w:t xml:space="preserve"> </w:t>
      </w:r>
      <w:r w:rsidRPr="00214CC6">
        <w:t>the</w:t>
      </w:r>
      <w:r w:rsidR="009D42B6" w:rsidRPr="00214CC6">
        <w:t xml:space="preserve"> </w:t>
      </w:r>
      <w:r w:rsidRPr="00214CC6">
        <w:t>care</w:t>
      </w:r>
      <w:r w:rsidR="009D42B6" w:rsidRPr="00214CC6">
        <w:t xml:space="preserve"> </w:t>
      </w:r>
      <w:r w:rsidRPr="00214CC6">
        <w:t>related</w:t>
      </w:r>
      <w:r w:rsidR="009D42B6" w:rsidRPr="00214CC6">
        <w:t xml:space="preserve"> </w:t>
      </w:r>
      <w:r w:rsidRPr="00214CC6">
        <w:t>staff</w:t>
      </w:r>
      <w:r w:rsidR="009D42B6" w:rsidRPr="00214CC6">
        <w:t xml:space="preserve"> </w:t>
      </w:r>
      <w:r w:rsidRPr="00214CC6">
        <w:t>costs.</w:t>
      </w:r>
      <w:r w:rsidR="009D42B6" w:rsidRPr="00214CC6">
        <w:t xml:space="preserve"> </w:t>
      </w:r>
      <w:r w:rsidRPr="00214CC6">
        <w:t>For</w:t>
      </w:r>
      <w:r w:rsidRPr="00214CC6">
        <w:noBreakHyphen/>
        <w:t>profit</w:t>
      </w:r>
      <w:r w:rsidR="009D42B6" w:rsidRPr="00214CC6">
        <w:t xml:space="preserve"> </w:t>
      </w:r>
      <w:r w:rsidRPr="00214CC6">
        <w:t>providers</w:t>
      </w:r>
      <w:r w:rsidR="009D42B6" w:rsidRPr="00214CC6">
        <w:t xml:space="preserve"> </w:t>
      </w:r>
      <w:r w:rsidRPr="00214CC6">
        <w:t>reported</w:t>
      </w:r>
      <w:r w:rsidR="009D42B6" w:rsidRPr="00214CC6">
        <w:t xml:space="preserve"> </w:t>
      </w:r>
      <w:r w:rsidRPr="00214CC6">
        <w:t>care</w:t>
      </w:r>
      <w:r w:rsidR="009D42B6" w:rsidRPr="00214CC6">
        <w:t xml:space="preserve"> </w:t>
      </w:r>
      <w:r w:rsidRPr="00214CC6">
        <w:t>related</w:t>
      </w:r>
      <w:r w:rsidR="009D42B6" w:rsidRPr="00214CC6">
        <w:t xml:space="preserve"> </w:t>
      </w:r>
      <w:r w:rsidRPr="00214CC6">
        <w:t>staff</w:t>
      </w:r>
      <w:r w:rsidR="009D42B6" w:rsidRPr="00214CC6">
        <w:t xml:space="preserve"> </w:t>
      </w:r>
      <w:r w:rsidRPr="00214CC6">
        <w:t>costs</w:t>
      </w:r>
      <w:r w:rsidR="009D42B6" w:rsidRPr="00214CC6">
        <w:t xml:space="preserve"> </w:t>
      </w:r>
      <w:r w:rsidRPr="00214CC6">
        <w:t>of</w:t>
      </w:r>
      <w:r w:rsidR="009D42B6" w:rsidRPr="00214CC6">
        <w:t xml:space="preserve"> </w:t>
      </w:r>
      <w:r w:rsidRPr="00214CC6">
        <w:t>$64.29</w:t>
      </w:r>
      <w:r w:rsidR="009D42B6" w:rsidRPr="00214CC6">
        <w:t xml:space="preserve"> </w:t>
      </w:r>
      <w:r w:rsidRPr="00214CC6">
        <w:t>per</w:t>
      </w:r>
      <w:r w:rsidR="009D42B6" w:rsidRPr="00214CC6">
        <w:t xml:space="preserve"> </w:t>
      </w:r>
      <w:r w:rsidRPr="00214CC6">
        <w:t>consumer</w:t>
      </w:r>
      <w:r w:rsidR="009D42B6" w:rsidRPr="00214CC6">
        <w:t xml:space="preserve"> </w:t>
      </w:r>
      <w:r w:rsidRPr="00214CC6">
        <w:t>per</w:t>
      </w:r>
      <w:r w:rsidR="009D42B6" w:rsidRPr="00214CC6">
        <w:t xml:space="preserve"> </w:t>
      </w:r>
      <w:r w:rsidRPr="00214CC6">
        <w:t>day</w:t>
      </w:r>
      <w:r w:rsidR="009D42B6" w:rsidRPr="00214CC6">
        <w:t xml:space="preserve"> </w:t>
      </w:r>
      <w:r w:rsidRPr="00214CC6">
        <w:t>compared</w:t>
      </w:r>
      <w:r w:rsidR="009D42B6" w:rsidRPr="00214CC6">
        <w:t xml:space="preserve"> </w:t>
      </w:r>
      <w:r w:rsidRPr="00214CC6">
        <w:t>with</w:t>
      </w:r>
      <w:r w:rsidR="009D42B6" w:rsidRPr="00214CC6">
        <w:t xml:space="preserve"> </w:t>
      </w:r>
      <w:r w:rsidRPr="00214CC6">
        <w:t>$35.98</w:t>
      </w:r>
      <w:r w:rsidR="009D42B6" w:rsidRPr="00214CC6">
        <w:t xml:space="preserve"> </w:t>
      </w:r>
      <w:r w:rsidRPr="00214CC6">
        <w:t>for</w:t>
      </w:r>
      <w:r w:rsidR="009D42B6" w:rsidRPr="00214CC6">
        <w:t xml:space="preserve"> </w:t>
      </w:r>
      <w:r w:rsidRPr="00214CC6">
        <w:t>the</w:t>
      </w:r>
      <w:r w:rsidR="009D42B6" w:rsidRPr="00214CC6">
        <w:t xml:space="preserve"> </w:t>
      </w:r>
      <w:r w:rsidRPr="00214CC6">
        <w:t>not-for-profits</w:t>
      </w:r>
      <w:r w:rsidR="009D42B6" w:rsidRPr="00214CC6">
        <w:t xml:space="preserve"> </w:t>
      </w:r>
      <w:r w:rsidRPr="00214CC6">
        <w:t>and</w:t>
      </w:r>
      <w:r w:rsidR="009D42B6" w:rsidRPr="00214CC6">
        <w:t xml:space="preserve"> </w:t>
      </w:r>
      <w:r w:rsidRPr="00214CC6">
        <w:t>$24.51</w:t>
      </w:r>
      <w:r w:rsidR="009D42B6" w:rsidRPr="00214CC6">
        <w:t xml:space="preserve"> </w:t>
      </w:r>
      <w:r w:rsidRPr="00214CC6">
        <w:t>for</w:t>
      </w:r>
      <w:r w:rsidR="009D42B6" w:rsidRPr="00214CC6">
        <w:t xml:space="preserve"> </w:t>
      </w:r>
      <w:r w:rsidRPr="00214CC6">
        <w:t>government</w:t>
      </w:r>
      <w:r w:rsidR="009D42B6" w:rsidRPr="00214CC6">
        <w:t xml:space="preserve"> </w:t>
      </w:r>
      <w:r w:rsidRPr="00214CC6">
        <w:t>providers.</w:t>
      </w:r>
    </w:p>
    <w:p w14:paraId="3AB0086D" w14:textId="07C0C8A0" w:rsidR="00902163" w:rsidRPr="00214CC6" w:rsidRDefault="00902163" w:rsidP="00577087">
      <w:r w:rsidRPr="00214CC6">
        <w:t>Provider</w:t>
      </w:r>
      <w:r w:rsidR="009D42B6" w:rsidRPr="00214CC6">
        <w:t xml:space="preserve"> </w:t>
      </w:r>
      <w:r w:rsidRPr="00214CC6">
        <w:t>expense</w:t>
      </w:r>
      <w:r w:rsidR="009D42B6" w:rsidRPr="00214CC6">
        <w:t xml:space="preserve"> </w:t>
      </w:r>
      <w:r w:rsidRPr="00214CC6">
        <w:t>per</w:t>
      </w:r>
      <w:r w:rsidR="009D42B6" w:rsidRPr="00214CC6">
        <w:t xml:space="preserve"> </w:t>
      </w:r>
      <w:r w:rsidRPr="00214CC6">
        <w:t>consumer</w:t>
      </w:r>
      <w:r w:rsidR="009D42B6" w:rsidRPr="00214CC6">
        <w:t xml:space="preserve"> </w:t>
      </w:r>
      <w:r w:rsidRPr="00214CC6">
        <w:t>is</w:t>
      </w:r>
      <w:r w:rsidR="009D42B6" w:rsidRPr="00214CC6">
        <w:t xml:space="preserve"> </w:t>
      </w:r>
      <w:r w:rsidRPr="00214CC6">
        <w:t>also</w:t>
      </w:r>
      <w:r w:rsidR="009D42B6" w:rsidRPr="00214CC6">
        <w:t xml:space="preserve"> </w:t>
      </w:r>
      <w:r w:rsidRPr="00214CC6">
        <w:t>influenced</w:t>
      </w:r>
      <w:r w:rsidR="009D42B6" w:rsidRPr="00214CC6">
        <w:t xml:space="preserve"> </w:t>
      </w:r>
      <w:r w:rsidRPr="00214CC6">
        <w:t>to</w:t>
      </w:r>
      <w:r w:rsidR="009D42B6" w:rsidRPr="00214CC6">
        <w:t xml:space="preserve"> </w:t>
      </w:r>
      <w:r w:rsidRPr="00214CC6">
        <w:t>a</w:t>
      </w:r>
      <w:r w:rsidR="009D42B6" w:rsidRPr="00214CC6">
        <w:t xml:space="preserve"> </w:t>
      </w:r>
      <w:r w:rsidRPr="00214CC6">
        <w:t>lesser</w:t>
      </w:r>
      <w:r w:rsidR="009D42B6" w:rsidRPr="00214CC6">
        <w:t xml:space="preserve"> </w:t>
      </w:r>
      <w:r w:rsidRPr="00214CC6">
        <w:t>extent</w:t>
      </w:r>
      <w:r w:rsidR="009D42B6" w:rsidRPr="00214CC6">
        <w:t xml:space="preserve"> </w:t>
      </w:r>
      <w:r w:rsidRPr="00214CC6">
        <w:t>by</w:t>
      </w:r>
      <w:r w:rsidR="009D42B6" w:rsidRPr="00214CC6">
        <w:t xml:space="preserve"> </w:t>
      </w:r>
      <w:r w:rsidRPr="00214CC6">
        <w:t>location.</w:t>
      </w:r>
      <w:r w:rsidR="009D42B6" w:rsidRPr="00214CC6">
        <w:t xml:space="preserve"> </w:t>
      </w:r>
      <w:r w:rsidRPr="00214CC6">
        <w:t>Similar</w:t>
      </w:r>
      <w:r w:rsidR="009D42B6" w:rsidRPr="00214CC6">
        <w:t xml:space="preserve"> </w:t>
      </w:r>
      <w:r w:rsidRPr="00214CC6">
        <w:t>to</w:t>
      </w:r>
      <w:r w:rsidR="009D42B6" w:rsidRPr="00214CC6">
        <w:t xml:space="preserve"> </w:t>
      </w:r>
      <w:r w:rsidRPr="00214CC6">
        <w:t>last</w:t>
      </w:r>
      <w:r w:rsidR="009D42B6" w:rsidRPr="00214CC6">
        <w:t xml:space="preserve"> </w:t>
      </w:r>
      <w:r w:rsidRPr="00214CC6">
        <w:t>year,</w:t>
      </w:r>
      <w:r w:rsidR="009D42B6" w:rsidRPr="00214CC6">
        <w:t xml:space="preserve"> </w:t>
      </w:r>
      <w:r w:rsidRPr="00214CC6">
        <w:t>regional</w:t>
      </w:r>
      <w:r w:rsidR="009D42B6" w:rsidRPr="00214CC6">
        <w:t xml:space="preserve"> </w:t>
      </w:r>
      <w:r w:rsidRPr="00214CC6">
        <w:t>providers</w:t>
      </w:r>
      <w:r w:rsidR="009D42B6" w:rsidRPr="00214CC6">
        <w:t xml:space="preserve"> </w:t>
      </w:r>
      <w:r w:rsidRPr="00214CC6">
        <w:t>had</w:t>
      </w:r>
      <w:r w:rsidR="009D42B6" w:rsidRPr="00214CC6">
        <w:t xml:space="preserve"> </w:t>
      </w:r>
      <w:r w:rsidRPr="00214CC6">
        <w:t>the</w:t>
      </w:r>
      <w:r w:rsidR="009D42B6" w:rsidRPr="00214CC6">
        <w:t xml:space="preserve"> </w:t>
      </w:r>
      <w:r w:rsidRPr="00214CC6">
        <w:t>lowest</w:t>
      </w:r>
      <w:r w:rsidR="009D42B6" w:rsidRPr="00214CC6">
        <w:t xml:space="preserve"> </w:t>
      </w:r>
      <w:r w:rsidRPr="00214CC6">
        <w:t>expenses</w:t>
      </w:r>
      <w:r w:rsidR="009D42B6" w:rsidRPr="00214CC6">
        <w:t xml:space="preserve"> </w:t>
      </w:r>
      <w:r w:rsidRPr="00214CC6">
        <w:t>per</w:t>
      </w:r>
      <w:r w:rsidR="009D42B6" w:rsidRPr="00214CC6">
        <w:t xml:space="preserve"> </w:t>
      </w:r>
      <w:r w:rsidRPr="00214CC6">
        <w:t>day</w:t>
      </w:r>
      <w:r w:rsidR="009D42B6" w:rsidRPr="00214CC6">
        <w:t xml:space="preserve"> </w:t>
      </w:r>
      <w:r w:rsidRPr="00214CC6">
        <w:t>on</w:t>
      </w:r>
      <w:r w:rsidR="009D42B6" w:rsidRPr="00214CC6">
        <w:t xml:space="preserve"> </w:t>
      </w:r>
      <w:r w:rsidRPr="00214CC6">
        <w:t>average</w:t>
      </w:r>
      <w:r w:rsidR="009D42B6" w:rsidRPr="00214CC6">
        <w:t xml:space="preserve"> </w:t>
      </w:r>
      <w:r w:rsidRPr="00214CC6">
        <w:t>with</w:t>
      </w:r>
      <w:r w:rsidR="009D42B6" w:rsidRPr="00214CC6">
        <w:t xml:space="preserve"> </w:t>
      </w:r>
      <w:r w:rsidRPr="00214CC6">
        <w:t>$61.59</w:t>
      </w:r>
      <w:r w:rsidR="009D42B6" w:rsidRPr="00214CC6">
        <w:t xml:space="preserve"> </w:t>
      </w:r>
      <w:r w:rsidRPr="00214CC6">
        <w:t>per</w:t>
      </w:r>
      <w:r w:rsidR="009D42B6" w:rsidRPr="00214CC6">
        <w:t xml:space="preserve"> </w:t>
      </w:r>
      <w:r w:rsidRPr="00214CC6">
        <w:t>consumer</w:t>
      </w:r>
      <w:r w:rsidR="009D42B6" w:rsidRPr="00214CC6">
        <w:t xml:space="preserve"> </w:t>
      </w:r>
      <w:r w:rsidRPr="00214CC6">
        <w:t>per</w:t>
      </w:r>
      <w:r w:rsidR="009D42B6" w:rsidRPr="00214CC6">
        <w:t xml:space="preserve"> </w:t>
      </w:r>
      <w:r w:rsidRPr="00214CC6">
        <w:t>day</w:t>
      </w:r>
      <w:r w:rsidR="009D42B6" w:rsidRPr="00214CC6">
        <w:t xml:space="preserve"> </w:t>
      </w:r>
      <w:r w:rsidRPr="00214CC6">
        <w:t>compared</w:t>
      </w:r>
      <w:r w:rsidR="009D42B6" w:rsidRPr="00214CC6">
        <w:t xml:space="preserve"> </w:t>
      </w:r>
      <w:r w:rsidRPr="00214CC6">
        <w:t>with</w:t>
      </w:r>
      <w:r w:rsidR="009D42B6" w:rsidRPr="00214CC6">
        <w:t xml:space="preserve"> </w:t>
      </w:r>
      <w:r w:rsidRPr="00214CC6">
        <w:t>providers</w:t>
      </w:r>
      <w:r w:rsidR="009D42B6" w:rsidRPr="00214CC6">
        <w:t xml:space="preserve"> </w:t>
      </w:r>
      <w:r w:rsidRPr="00214CC6">
        <w:t>who</w:t>
      </w:r>
      <w:r w:rsidR="009D42B6" w:rsidRPr="00214CC6">
        <w:t xml:space="preserve"> </w:t>
      </w:r>
      <w:r w:rsidRPr="00214CC6">
        <w:t>operate</w:t>
      </w:r>
      <w:r w:rsidR="009D42B6" w:rsidRPr="00214CC6">
        <w:t xml:space="preserve"> </w:t>
      </w:r>
      <w:r w:rsidRPr="00214CC6">
        <w:t>in</w:t>
      </w:r>
      <w:r w:rsidR="009D42B6" w:rsidRPr="00214CC6">
        <w:t xml:space="preserve"> </w:t>
      </w:r>
      <w:r w:rsidRPr="00214CC6">
        <w:t>metropolitan</w:t>
      </w:r>
      <w:r w:rsidR="009D42B6" w:rsidRPr="00214CC6">
        <w:t xml:space="preserve"> </w:t>
      </w:r>
      <w:r w:rsidRPr="00214CC6">
        <w:t>areas</w:t>
      </w:r>
      <w:r w:rsidR="009D42B6" w:rsidRPr="00214CC6">
        <w:t xml:space="preserve"> </w:t>
      </w:r>
      <w:r w:rsidRPr="00214CC6">
        <w:t>who</w:t>
      </w:r>
      <w:r w:rsidR="009D42B6" w:rsidRPr="00214CC6">
        <w:t xml:space="preserve"> </w:t>
      </w:r>
      <w:r w:rsidRPr="00214CC6">
        <w:t>reported</w:t>
      </w:r>
      <w:r w:rsidR="009D42B6" w:rsidRPr="00214CC6">
        <w:t xml:space="preserve"> </w:t>
      </w:r>
      <w:r w:rsidRPr="00214CC6">
        <w:t>$73.04</w:t>
      </w:r>
      <w:r w:rsidR="009D42B6" w:rsidRPr="00214CC6">
        <w:t xml:space="preserve"> </w:t>
      </w:r>
      <w:r w:rsidRPr="00214CC6">
        <w:t>per</w:t>
      </w:r>
      <w:r w:rsidR="009D42B6" w:rsidRPr="00214CC6">
        <w:t xml:space="preserve"> </w:t>
      </w:r>
      <w:r w:rsidRPr="00214CC6">
        <w:t>consumer</w:t>
      </w:r>
      <w:r w:rsidR="009D42B6" w:rsidRPr="00214CC6">
        <w:t xml:space="preserve"> </w:t>
      </w:r>
      <w:r w:rsidRPr="00214CC6">
        <w:t>per</w:t>
      </w:r>
      <w:r w:rsidR="009D42B6" w:rsidRPr="00214CC6">
        <w:t xml:space="preserve"> </w:t>
      </w:r>
      <w:r w:rsidRPr="00214CC6">
        <w:t>day.</w:t>
      </w:r>
    </w:p>
    <w:p w14:paraId="17B08571" w14:textId="77777777" w:rsidR="009D42B6" w:rsidRPr="00214CC6" w:rsidRDefault="00902163" w:rsidP="00577087">
      <w:r w:rsidRPr="00214CC6">
        <w:t>In</w:t>
      </w:r>
      <w:r w:rsidR="009D42B6" w:rsidRPr="00214CC6">
        <w:t xml:space="preserve"> </w:t>
      </w:r>
      <w:r w:rsidRPr="00214CC6">
        <w:t>terms</w:t>
      </w:r>
      <w:r w:rsidR="009D42B6" w:rsidRPr="00214CC6">
        <w:t xml:space="preserve"> </w:t>
      </w:r>
      <w:r w:rsidRPr="00214CC6">
        <w:t>of</w:t>
      </w:r>
      <w:r w:rsidR="009D42B6" w:rsidRPr="00214CC6">
        <w:t xml:space="preserve"> </w:t>
      </w:r>
      <w:r w:rsidRPr="00214CC6">
        <w:t>scale,</w:t>
      </w:r>
      <w:r w:rsidR="009D42B6" w:rsidRPr="00214CC6">
        <w:t xml:space="preserve"> </w:t>
      </w:r>
      <w:r w:rsidRPr="00214CC6">
        <w:t>single</w:t>
      </w:r>
      <w:r w:rsidR="009D42B6" w:rsidRPr="00214CC6">
        <w:t xml:space="preserve"> </w:t>
      </w:r>
      <w:r w:rsidRPr="00214CC6">
        <w:t>serv</w:t>
      </w:r>
      <w:r w:rsidR="009F4D0E" w:rsidRPr="00214CC6">
        <w:t>ice</w:t>
      </w:r>
      <w:r w:rsidR="009D42B6" w:rsidRPr="00214CC6">
        <w:t xml:space="preserve"> </w:t>
      </w:r>
      <w:r w:rsidR="009F4D0E" w:rsidRPr="00214CC6">
        <w:t>home</w:t>
      </w:r>
      <w:r w:rsidR="009D42B6" w:rsidRPr="00214CC6">
        <w:t xml:space="preserve"> </w:t>
      </w:r>
      <w:r w:rsidR="009F4D0E" w:rsidRPr="00214CC6">
        <w:t>care</w:t>
      </w:r>
      <w:r w:rsidR="009D42B6" w:rsidRPr="00214CC6">
        <w:t xml:space="preserve"> </w:t>
      </w:r>
      <w:r w:rsidR="009F4D0E" w:rsidRPr="00214CC6">
        <w:t>provider</w:t>
      </w:r>
      <w:r w:rsidRPr="00214CC6">
        <w:t>s</w:t>
      </w:r>
      <w:r w:rsidR="009D42B6" w:rsidRPr="00214CC6">
        <w:t xml:space="preserve"> </w:t>
      </w:r>
      <w:r w:rsidRPr="00214CC6">
        <w:t>seem</w:t>
      </w:r>
      <w:r w:rsidR="009D42B6" w:rsidRPr="00214CC6">
        <w:t xml:space="preserve"> </w:t>
      </w:r>
      <w:r w:rsidRPr="00214CC6">
        <w:t>to</w:t>
      </w:r>
      <w:r w:rsidR="009D42B6" w:rsidRPr="00214CC6">
        <w:t xml:space="preserve"> </w:t>
      </w:r>
      <w:r w:rsidRPr="00214CC6">
        <w:t>suffer</w:t>
      </w:r>
      <w:r w:rsidR="009D42B6" w:rsidRPr="00214CC6">
        <w:t xml:space="preserve"> </w:t>
      </w:r>
      <w:r w:rsidRPr="00214CC6">
        <w:t>from</w:t>
      </w:r>
      <w:r w:rsidR="009D42B6" w:rsidRPr="00214CC6">
        <w:t xml:space="preserve"> </w:t>
      </w:r>
      <w:r w:rsidRPr="00214CC6">
        <w:t>diseconomies</w:t>
      </w:r>
      <w:r w:rsidR="009D42B6" w:rsidRPr="00214CC6">
        <w:t xml:space="preserve"> </w:t>
      </w:r>
      <w:r w:rsidRPr="00214CC6">
        <w:t>of</w:t>
      </w:r>
      <w:r w:rsidR="009D42B6" w:rsidRPr="00214CC6">
        <w:t xml:space="preserve"> </w:t>
      </w:r>
      <w:r w:rsidRPr="00214CC6">
        <w:t>scale,</w:t>
      </w:r>
      <w:r w:rsidR="009D42B6" w:rsidRPr="00214CC6">
        <w:t xml:space="preserve"> </w:t>
      </w:r>
      <w:r w:rsidRPr="00214CC6">
        <w:t>recording</w:t>
      </w:r>
      <w:r w:rsidR="009D42B6" w:rsidRPr="00214CC6">
        <w:t xml:space="preserve"> </w:t>
      </w:r>
      <w:r w:rsidRPr="00214CC6">
        <w:t>expenses</w:t>
      </w:r>
      <w:r w:rsidR="009D42B6" w:rsidRPr="00214CC6">
        <w:t xml:space="preserve"> </w:t>
      </w:r>
      <w:r w:rsidRPr="00214CC6">
        <w:t>on</w:t>
      </w:r>
      <w:r w:rsidR="009D42B6" w:rsidRPr="00214CC6">
        <w:t xml:space="preserve"> </w:t>
      </w:r>
      <w:r w:rsidRPr="00214CC6">
        <w:t>average</w:t>
      </w:r>
      <w:r w:rsidR="009D42B6" w:rsidRPr="00214CC6">
        <w:t xml:space="preserve"> </w:t>
      </w:r>
      <w:r w:rsidRPr="00214CC6">
        <w:t>of</w:t>
      </w:r>
      <w:r w:rsidR="009D42B6" w:rsidRPr="00214CC6">
        <w:t xml:space="preserve"> </w:t>
      </w:r>
      <w:r w:rsidRPr="00214CC6">
        <w:t>$92.28</w:t>
      </w:r>
      <w:r w:rsidR="009D42B6" w:rsidRPr="00214CC6">
        <w:t xml:space="preserve"> </w:t>
      </w:r>
      <w:r w:rsidRPr="00214CC6">
        <w:t>per</w:t>
      </w:r>
      <w:r w:rsidR="009D42B6" w:rsidRPr="00214CC6">
        <w:t xml:space="preserve"> </w:t>
      </w:r>
      <w:r w:rsidRPr="00214CC6">
        <w:t>consumer</w:t>
      </w:r>
      <w:r w:rsidR="009D42B6" w:rsidRPr="00214CC6">
        <w:t xml:space="preserve"> </w:t>
      </w:r>
      <w:r w:rsidRPr="00214CC6">
        <w:t>per</w:t>
      </w:r>
      <w:r w:rsidR="009D42B6" w:rsidRPr="00214CC6">
        <w:t xml:space="preserve"> </w:t>
      </w:r>
      <w:r w:rsidRPr="00214CC6">
        <w:t>day</w:t>
      </w:r>
      <w:r w:rsidR="009D42B6" w:rsidRPr="00214CC6">
        <w:t xml:space="preserve"> </w:t>
      </w:r>
      <w:r w:rsidRPr="00214CC6">
        <w:t>compared</w:t>
      </w:r>
      <w:r w:rsidR="009D42B6" w:rsidRPr="00214CC6">
        <w:t xml:space="preserve"> </w:t>
      </w:r>
      <w:r w:rsidRPr="00214CC6">
        <w:t>with</w:t>
      </w:r>
      <w:r w:rsidR="009D42B6" w:rsidRPr="00214CC6">
        <w:t xml:space="preserve"> </w:t>
      </w:r>
      <w:r w:rsidRPr="00214CC6">
        <w:t>providers</w:t>
      </w:r>
      <w:r w:rsidR="009D42B6" w:rsidRPr="00214CC6">
        <w:t xml:space="preserve"> </w:t>
      </w:r>
      <w:r w:rsidRPr="00214CC6">
        <w:t>operating</w:t>
      </w:r>
      <w:r w:rsidR="009D42B6" w:rsidRPr="00214CC6">
        <w:t xml:space="preserve"> </w:t>
      </w:r>
      <w:r w:rsidRPr="00214CC6">
        <w:t>two</w:t>
      </w:r>
      <w:r w:rsidR="009D42B6" w:rsidRPr="00214CC6">
        <w:t xml:space="preserve"> </w:t>
      </w:r>
      <w:r w:rsidRPr="00214CC6">
        <w:t>to</w:t>
      </w:r>
      <w:r w:rsidR="009D42B6" w:rsidRPr="00214CC6">
        <w:t xml:space="preserve"> </w:t>
      </w:r>
      <w:r w:rsidRPr="00214CC6">
        <w:t>six</w:t>
      </w:r>
      <w:r w:rsidR="009D42B6" w:rsidRPr="00214CC6">
        <w:t xml:space="preserve"> </w:t>
      </w:r>
      <w:r w:rsidRPr="00214CC6">
        <w:t>services</w:t>
      </w:r>
      <w:r w:rsidR="009D42B6" w:rsidRPr="00214CC6">
        <w:t xml:space="preserve"> </w:t>
      </w:r>
      <w:r w:rsidRPr="00214CC6">
        <w:t>($64.76)</w:t>
      </w:r>
      <w:r w:rsidR="009D42B6" w:rsidRPr="00214CC6">
        <w:t xml:space="preserve"> </w:t>
      </w:r>
      <w:r w:rsidRPr="00214CC6">
        <w:t>and</w:t>
      </w:r>
      <w:r w:rsidR="009D42B6" w:rsidRPr="00214CC6">
        <w:t xml:space="preserve"> </w:t>
      </w:r>
      <w:r w:rsidRPr="00214CC6">
        <w:t>those</w:t>
      </w:r>
      <w:r w:rsidR="009D42B6" w:rsidRPr="00214CC6">
        <w:t xml:space="preserve"> </w:t>
      </w:r>
      <w:r w:rsidRPr="00214CC6">
        <w:t>operating</w:t>
      </w:r>
      <w:r w:rsidR="009D42B6" w:rsidRPr="00214CC6">
        <w:t xml:space="preserve"> </w:t>
      </w:r>
      <w:r w:rsidRPr="00214CC6">
        <w:t>more</w:t>
      </w:r>
      <w:r w:rsidR="009D42B6" w:rsidRPr="00214CC6">
        <w:t xml:space="preserve"> </w:t>
      </w:r>
      <w:r w:rsidRPr="00214CC6">
        <w:t>than</w:t>
      </w:r>
      <w:r w:rsidR="009D42B6" w:rsidRPr="00214CC6">
        <w:t xml:space="preserve"> </w:t>
      </w:r>
      <w:r w:rsidRPr="00214CC6">
        <w:t>6</w:t>
      </w:r>
      <w:r w:rsidR="009D42B6" w:rsidRPr="00214CC6">
        <w:t xml:space="preserve"> </w:t>
      </w:r>
      <w:r w:rsidRPr="00214CC6">
        <w:t>services</w:t>
      </w:r>
      <w:r w:rsidR="009D42B6" w:rsidRPr="00214CC6">
        <w:t xml:space="preserve"> </w:t>
      </w:r>
      <w:r w:rsidRPr="00214CC6">
        <w:t>($67.46).</w:t>
      </w:r>
    </w:p>
    <w:p w14:paraId="05A58695" w14:textId="77777777" w:rsidR="009D42B6" w:rsidRPr="00214CC6" w:rsidRDefault="000E77A5" w:rsidP="00B842BC">
      <w:bookmarkStart w:id="502" w:name="_Ref450207178"/>
      <w:r w:rsidRPr="00214CC6">
        <w:br w:type="page"/>
      </w:r>
    </w:p>
    <w:p w14:paraId="7E55F610" w14:textId="5A88D7BE" w:rsidR="004A43D8" w:rsidRPr="00A158C8" w:rsidRDefault="004A43D8" w:rsidP="00F97CCC">
      <w:pPr>
        <w:pStyle w:val="Caption"/>
      </w:pPr>
      <w:bookmarkStart w:id="503" w:name="_Ref2811616"/>
      <w:bookmarkStart w:id="504" w:name="_Toc2536719"/>
      <w:bookmarkStart w:id="505" w:name="_Toc15306773"/>
      <w:r w:rsidRPr="00A158C8">
        <w:lastRenderedPageBreak/>
        <w:t>Table</w:t>
      </w:r>
      <w:r w:rsidR="009D42B6">
        <w:t xml:space="preserve"> </w:t>
      </w:r>
      <w:r w:rsidR="00FB2D7C">
        <w:fldChar w:fldCharType="begin"/>
      </w:r>
      <w:r w:rsidR="00FB2D7C">
        <w:instrText xml:space="preserve"> STYLEREF 1 \s </w:instrText>
      </w:r>
      <w:r w:rsidR="00FB2D7C">
        <w:fldChar w:fldCharType="separate"/>
      </w:r>
      <w:r w:rsidR="002A7D3B">
        <w:rPr>
          <w:noProof/>
        </w:rPr>
        <w:t>5</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8</w:t>
      </w:r>
      <w:r w:rsidR="00FB2D7C">
        <w:rPr>
          <w:noProof/>
        </w:rPr>
        <w:fldChar w:fldCharType="end"/>
      </w:r>
      <w:bookmarkEnd w:id="503"/>
      <w:r w:rsidR="00171E0E">
        <w:t>:</w:t>
      </w:r>
      <w:r w:rsidR="009D42B6">
        <w:t xml:space="preserve"> </w:t>
      </w:r>
      <w:r w:rsidR="0024772C">
        <w:t>Home</w:t>
      </w:r>
      <w:r w:rsidR="009D42B6">
        <w:t xml:space="preserve"> </w:t>
      </w:r>
      <w:r w:rsidR="0024772C">
        <w:t>care</w:t>
      </w:r>
      <w:r w:rsidR="009D42B6">
        <w:t xml:space="preserve"> </w:t>
      </w:r>
      <w:r w:rsidR="0024772C">
        <w:t>e</w:t>
      </w:r>
      <w:r w:rsidRPr="00A158C8">
        <w:t>xpenditure</w:t>
      </w:r>
      <w:r w:rsidR="009D42B6">
        <w:t xml:space="preserve"> </w:t>
      </w:r>
      <w:r w:rsidRPr="00A158C8">
        <w:t>per</w:t>
      </w:r>
      <w:r w:rsidR="009D42B6">
        <w:t xml:space="preserve"> </w:t>
      </w:r>
      <w:r w:rsidRPr="00A158C8">
        <w:t>consumer</w:t>
      </w:r>
      <w:r w:rsidR="009D42B6">
        <w:t xml:space="preserve"> </w:t>
      </w:r>
      <w:r w:rsidRPr="00A158C8">
        <w:t>per</w:t>
      </w:r>
      <w:r w:rsidR="009D42B6">
        <w:t xml:space="preserve"> </w:t>
      </w:r>
      <w:r w:rsidRPr="00A158C8">
        <w:t>day,</w:t>
      </w:r>
      <w:r w:rsidR="009D42B6">
        <w:t xml:space="preserve"> </w:t>
      </w:r>
      <w:r w:rsidRPr="00A158C8">
        <w:t>by</w:t>
      </w:r>
      <w:r w:rsidR="009D42B6">
        <w:t xml:space="preserve"> </w:t>
      </w:r>
      <w:r w:rsidRPr="00A158C8">
        <w:t>ownership</w:t>
      </w:r>
      <w:r w:rsidR="009D42B6">
        <w:t xml:space="preserve"> </w:t>
      </w:r>
      <w:r w:rsidRPr="00A158C8">
        <w:t>type,</w:t>
      </w:r>
      <w:r w:rsidR="009D42B6">
        <w:t xml:space="preserve"> </w:t>
      </w:r>
      <w:r w:rsidRPr="00A158C8">
        <w:t>location</w:t>
      </w:r>
      <w:r w:rsidR="009D42B6">
        <w:t xml:space="preserve"> </w:t>
      </w:r>
      <w:r w:rsidRPr="00A158C8">
        <w:t>and</w:t>
      </w:r>
      <w:r w:rsidR="009D42B6">
        <w:t xml:space="preserve"> </w:t>
      </w:r>
      <w:r w:rsidRPr="00A158C8">
        <w:t>scale,</w:t>
      </w:r>
      <w:r w:rsidR="009D42B6">
        <w:t xml:space="preserve"> </w:t>
      </w:r>
      <w:r w:rsidRPr="00A158C8">
        <w:t>2017-18</w:t>
      </w:r>
      <w:bookmarkEnd w:id="504"/>
      <w:bookmarkEnd w:id="505"/>
    </w:p>
    <w:bookmarkEnd w:id="502"/>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053"/>
        <w:gridCol w:w="1426"/>
        <w:gridCol w:w="1426"/>
        <w:gridCol w:w="1654"/>
        <w:gridCol w:w="1711"/>
        <w:gridCol w:w="1369"/>
      </w:tblGrid>
      <w:tr w:rsidR="00CA55DF" w14:paraId="4AC6A98F" w14:textId="77777777" w:rsidTr="006A5AA2">
        <w:trPr>
          <w:cnfStyle w:val="100000000000" w:firstRow="1" w:lastRow="0" w:firstColumn="0" w:lastColumn="0" w:oddVBand="0" w:evenVBand="0" w:oddHBand="0" w:evenHBand="0" w:firstRowFirstColumn="0" w:firstRowLastColumn="0" w:lastRowFirstColumn="0" w:lastRowLastColumn="0"/>
          <w:tblHeader/>
        </w:trPr>
        <w:tc>
          <w:tcPr>
            <w:tcW w:w="2041" w:type="dxa"/>
            <w:hideMark/>
          </w:tcPr>
          <w:p w14:paraId="42CDCBF5" w14:textId="412EA347" w:rsidR="00CA55DF" w:rsidRPr="00CA55DF" w:rsidRDefault="00CA55DF" w:rsidP="006A5AA2">
            <w:pPr>
              <w:pStyle w:val="TableColHeadLeft"/>
              <w:rPr>
                <w:lang w:eastAsia="en-AU"/>
              </w:rPr>
            </w:pPr>
          </w:p>
        </w:tc>
        <w:tc>
          <w:tcPr>
            <w:tcW w:w="1417" w:type="dxa"/>
            <w:hideMark/>
          </w:tcPr>
          <w:p w14:paraId="2F41204C" w14:textId="4546A1BF" w:rsidR="00CA55DF" w:rsidRPr="00CA55DF" w:rsidRDefault="00CA55DF" w:rsidP="006A5AA2">
            <w:pPr>
              <w:pStyle w:val="TableColHeadLeft"/>
              <w:jc w:val="right"/>
            </w:pPr>
            <w:r w:rsidRPr="00CA55DF">
              <w:t>Care</w:t>
            </w:r>
            <w:r w:rsidR="009D42B6">
              <w:t xml:space="preserve"> </w:t>
            </w:r>
            <w:r w:rsidRPr="00CA55DF">
              <w:t>related</w:t>
            </w:r>
            <w:r w:rsidR="006A5AA2">
              <w:t xml:space="preserve"> </w:t>
            </w:r>
            <w:r w:rsidRPr="00CA55DF">
              <w:t>salaries</w:t>
            </w:r>
          </w:p>
        </w:tc>
        <w:tc>
          <w:tcPr>
            <w:tcW w:w="1417" w:type="dxa"/>
            <w:hideMark/>
          </w:tcPr>
          <w:p w14:paraId="18946F48" w14:textId="474319B4" w:rsidR="00CA55DF" w:rsidRPr="00CA55DF" w:rsidRDefault="00CA55DF" w:rsidP="006A5AA2">
            <w:pPr>
              <w:pStyle w:val="TableColHeadLeft"/>
              <w:jc w:val="right"/>
            </w:pPr>
            <w:r w:rsidRPr="00CA55DF">
              <w:t>Admin</w:t>
            </w:r>
            <w:r w:rsidR="009D42B6">
              <w:t xml:space="preserve"> </w:t>
            </w:r>
            <w:r w:rsidRPr="00CA55DF">
              <w:t>and</w:t>
            </w:r>
            <w:r w:rsidR="006A5AA2">
              <w:t xml:space="preserve"> </w:t>
            </w:r>
            <w:r w:rsidRPr="00CA55DF">
              <w:t>Mgmt</w:t>
            </w:r>
            <w:r w:rsidR="009D42B6">
              <w:t xml:space="preserve"> </w:t>
            </w:r>
            <w:r w:rsidRPr="00CA55DF">
              <w:t>fees</w:t>
            </w:r>
          </w:p>
        </w:tc>
        <w:tc>
          <w:tcPr>
            <w:tcW w:w="1644" w:type="dxa"/>
            <w:hideMark/>
          </w:tcPr>
          <w:p w14:paraId="2645FFA9" w14:textId="0467E39A" w:rsidR="00CA55DF" w:rsidRPr="00CA55DF" w:rsidRDefault="00CA55DF" w:rsidP="006A5AA2">
            <w:pPr>
              <w:pStyle w:val="TableColHeadLeft"/>
              <w:jc w:val="right"/>
            </w:pPr>
            <w:r w:rsidRPr="00CA55DF">
              <w:t>Other</w:t>
            </w:r>
            <w:r w:rsidR="009D42B6">
              <w:t xml:space="preserve"> </w:t>
            </w:r>
            <w:r w:rsidRPr="00CA55DF">
              <w:t>care</w:t>
            </w:r>
            <w:r w:rsidR="006A5AA2">
              <w:t xml:space="preserve"> </w:t>
            </w:r>
            <w:r w:rsidRPr="00CA55DF">
              <w:t>related</w:t>
            </w:r>
            <w:r w:rsidR="009D42B6">
              <w:t xml:space="preserve"> </w:t>
            </w:r>
            <w:r w:rsidRPr="00CA55DF">
              <w:t>expenses</w:t>
            </w:r>
          </w:p>
        </w:tc>
        <w:tc>
          <w:tcPr>
            <w:tcW w:w="1701" w:type="dxa"/>
            <w:hideMark/>
          </w:tcPr>
          <w:p w14:paraId="666DAB84" w14:textId="4258A8C4" w:rsidR="00CA55DF" w:rsidRPr="00CA55DF" w:rsidRDefault="00CA55DF" w:rsidP="006A5AA2">
            <w:pPr>
              <w:pStyle w:val="TableColHeadLeft"/>
              <w:jc w:val="right"/>
            </w:pPr>
            <w:r w:rsidRPr="00CA55DF">
              <w:t>Other</w:t>
            </w:r>
            <w:r w:rsidR="009D42B6">
              <w:t xml:space="preserve"> </w:t>
            </w:r>
            <w:r w:rsidRPr="00CA55DF">
              <w:t>expenses</w:t>
            </w:r>
            <w:r w:rsidR="009D42B6">
              <w:t xml:space="preserve"> </w:t>
            </w:r>
            <w:r w:rsidRPr="00CA55DF">
              <w:t>and</w:t>
            </w:r>
            <w:r w:rsidR="009D42B6">
              <w:t xml:space="preserve"> </w:t>
            </w:r>
            <w:r w:rsidRPr="00CA55DF">
              <w:t>non-direct</w:t>
            </w:r>
            <w:r w:rsidR="009D42B6">
              <w:t xml:space="preserve"> </w:t>
            </w:r>
            <w:r w:rsidRPr="00CA55DF">
              <w:t>costs</w:t>
            </w:r>
          </w:p>
        </w:tc>
        <w:tc>
          <w:tcPr>
            <w:tcW w:w="1361" w:type="dxa"/>
            <w:hideMark/>
          </w:tcPr>
          <w:p w14:paraId="1859DED7" w14:textId="77777777" w:rsidR="00CA55DF" w:rsidRPr="00CA55DF" w:rsidRDefault="00CA55DF" w:rsidP="006A5AA2">
            <w:pPr>
              <w:pStyle w:val="TableColHeadLeft"/>
              <w:jc w:val="right"/>
            </w:pPr>
            <w:r w:rsidRPr="00CA55DF">
              <w:t>Total</w:t>
            </w:r>
          </w:p>
        </w:tc>
      </w:tr>
      <w:tr w:rsidR="00CA55DF" w14:paraId="3E3F4106" w14:textId="77777777" w:rsidTr="00F07C21">
        <w:tc>
          <w:tcPr>
            <w:tcW w:w="2041" w:type="dxa"/>
            <w:shd w:val="clear" w:color="auto" w:fill="F2F2F2" w:themeFill="background1" w:themeFillShade="F2"/>
            <w:noWrap/>
            <w:hideMark/>
          </w:tcPr>
          <w:p w14:paraId="4263A96B" w14:textId="77777777" w:rsidR="00CA55DF" w:rsidRPr="006A5AA2" w:rsidRDefault="00CA55DF" w:rsidP="006A5AA2">
            <w:pPr>
              <w:pStyle w:val="TableBodyLeft"/>
              <w:rPr>
                <w:b/>
                <w:bCs/>
              </w:rPr>
            </w:pPr>
            <w:r w:rsidRPr="006A5AA2">
              <w:rPr>
                <w:b/>
                <w:bCs/>
              </w:rPr>
              <w:t>Ownership</w:t>
            </w:r>
          </w:p>
        </w:tc>
        <w:tc>
          <w:tcPr>
            <w:tcW w:w="1417" w:type="dxa"/>
            <w:shd w:val="clear" w:color="auto" w:fill="F2F2F2" w:themeFill="background1" w:themeFillShade="F2"/>
            <w:noWrap/>
            <w:hideMark/>
          </w:tcPr>
          <w:p w14:paraId="046738E1" w14:textId="353AA01A" w:rsidR="00CA55DF" w:rsidRPr="007B5894" w:rsidRDefault="00CA55DF" w:rsidP="006A5AA2">
            <w:pPr>
              <w:pStyle w:val="TableBodyLeft"/>
              <w:jc w:val="right"/>
              <w:rPr>
                <w:rFonts w:cs="Segoe UI"/>
              </w:rPr>
            </w:pPr>
          </w:p>
        </w:tc>
        <w:tc>
          <w:tcPr>
            <w:tcW w:w="1417" w:type="dxa"/>
            <w:shd w:val="clear" w:color="auto" w:fill="F2F2F2" w:themeFill="background1" w:themeFillShade="F2"/>
            <w:noWrap/>
            <w:hideMark/>
          </w:tcPr>
          <w:p w14:paraId="06FDBC66" w14:textId="251CDFF6" w:rsidR="00CA55DF" w:rsidRPr="007B5894" w:rsidRDefault="00CA55DF" w:rsidP="006A5AA2">
            <w:pPr>
              <w:pStyle w:val="TableBodyLeft"/>
              <w:jc w:val="right"/>
              <w:rPr>
                <w:rFonts w:cs="Segoe UI"/>
              </w:rPr>
            </w:pPr>
          </w:p>
        </w:tc>
        <w:tc>
          <w:tcPr>
            <w:tcW w:w="1644" w:type="dxa"/>
            <w:shd w:val="clear" w:color="auto" w:fill="F2F2F2" w:themeFill="background1" w:themeFillShade="F2"/>
            <w:noWrap/>
            <w:hideMark/>
          </w:tcPr>
          <w:p w14:paraId="4F31526C" w14:textId="5FC8A407" w:rsidR="00CA55DF" w:rsidRPr="007B5894" w:rsidRDefault="00CA55DF" w:rsidP="006A5AA2">
            <w:pPr>
              <w:pStyle w:val="TableBodyLeft"/>
              <w:jc w:val="right"/>
              <w:rPr>
                <w:rFonts w:cs="Segoe UI"/>
              </w:rPr>
            </w:pPr>
          </w:p>
        </w:tc>
        <w:tc>
          <w:tcPr>
            <w:tcW w:w="1701" w:type="dxa"/>
            <w:shd w:val="clear" w:color="auto" w:fill="F2F2F2" w:themeFill="background1" w:themeFillShade="F2"/>
            <w:noWrap/>
            <w:hideMark/>
          </w:tcPr>
          <w:p w14:paraId="3233CA02" w14:textId="2F497B35" w:rsidR="00CA55DF" w:rsidRPr="007B5894" w:rsidRDefault="00CA55DF" w:rsidP="006A5AA2">
            <w:pPr>
              <w:pStyle w:val="TableBodyLeft"/>
              <w:jc w:val="right"/>
              <w:rPr>
                <w:rFonts w:cs="Segoe UI"/>
              </w:rPr>
            </w:pPr>
          </w:p>
        </w:tc>
        <w:tc>
          <w:tcPr>
            <w:tcW w:w="1361" w:type="dxa"/>
            <w:shd w:val="clear" w:color="auto" w:fill="F2F2F2" w:themeFill="background1" w:themeFillShade="F2"/>
            <w:noWrap/>
            <w:hideMark/>
          </w:tcPr>
          <w:p w14:paraId="07D9813A" w14:textId="310871DA" w:rsidR="00CA55DF" w:rsidRPr="007B5894" w:rsidRDefault="00CA55DF" w:rsidP="006A5AA2">
            <w:pPr>
              <w:pStyle w:val="TableBodyLeft"/>
              <w:jc w:val="right"/>
              <w:rPr>
                <w:rFonts w:cs="Segoe UI"/>
              </w:rPr>
            </w:pPr>
          </w:p>
        </w:tc>
      </w:tr>
      <w:tr w:rsidR="001C1B1B" w14:paraId="1EED076E" w14:textId="77777777" w:rsidTr="006A5AA2">
        <w:tc>
          <w:tcPr>
            <w:tcW w:w="2041" w:type="dxa"/>
            <w:noWrap/>
            <w:hideMark/>
          </w:tcPr>
          <w:p w14:paraId="1BAE4A70" w14:textId="77777777" w:rsidR="001C1B1B" w:rsidRDefault="001C1B1B" w:rsidP="006A5AA2">
            <w:pPr>
              <w:pStyle w:val="TableBodyLeft"/>
            </w:pPr>
            <w:r>
              <w:t>Not-for-profit</w:t>
            </w:r>
          </w:p>
        </w:tc>
        <w:tc>
          <w:tcPr>
            <w:tcW w:w="1417" w:type="dxa"/>
            <w:noWrap/>
            <w:hideMark/>
          </w:tcPr>
          <w:p w14:paraId="086A7A91" w14:textId="77777777" w:rsidR="001C1B1B" w:rsidRPr="007B5894" w:rsidRDefault="001C1B1B" w:rsidP="006A5AA2">
            <w:pPr>
              <w:pStyle w:val="TableBodyLeft"/>
              <w:jc w:val="right"/>
              <w:rPr>
                <w:rFonts w:cs="Segoe UI"/>
                <w:szCs w:val="20"/>
              </w:rPr>
            </w:pPr>
            <w:r w:rsidRPr="007B5894">
              <w:rPr>
                <w:rFonts w:cs="Segoe UI"/>
                <w:szCs w:val="20"/>
              </w:rPr>
              <w:t>$35.98</w:t>
            </w:r>
          </w:p>
        </w:tc>
        <w:tc>
          <w:tcPr>
            <w:tcW w:w="1417" w:type="dxa"/>
            <w:noWrap/>
            <w:hideMark/>
          </w:tcPr>
          <w:p w14:paraId="77ECB1E9" w14:textId="77777777" w:rsidR="001C1B1B" w:rsidRPr="007B5894" w:rsidRDefault="001C1B1B" w:rsidP="006A5AA2">
            <w:pPr>
              <w:pStyle w:val="TableBodyLeft"/>
              <w:jc w:val="right"/>
              <w:rPr>
                <w:rFonts w:cs="Segoe UI"/>
                <w:szCs w:val="20"/>
              </w:rPr>
            </w:pPr>
            <w:r w:rsidRPr="007B5894">
              <w:rPr>
                <w:rFonts w:cs="Segoe UI"/>
                <w:szCs w:val="20"/>
              </w:rPr>
              <w:t>$10.43</w:t>
            </w:r>
          </w:p>
        </w:tc>
        <w:tc>
          <w:tcPr>
            <w:tcW w:w="1644" w:type="dxa"/>
            <w:noWrap/>
            <w:hideMark/>
          </w:tcPr>
          <w:p w14:paraId="4E724269" w14:textId="77777777" w:rsidR="001C1B1B" w:rsidRPr="007B5894" w:rsidRDefault="001C1B1B" w:rsidP="006A5AA2">
            <w:pPr>
              <w:pStyle w:val="TableBodyLeft"/>
              <w:jc w:val="right"/>
              <w:rPr>
                <w:rFonts w:cs="Segoe UI"/>
                <w:szCs w:val="20"/>
              </w:rPr>
            </w:pPr>
            <w:r w:rsidRPr="007B5894">
              <w:rPr>
                <w:rFonts w:cs="Segoe UI"/>
                <w:szCs w:val="20"/>
              </w:rPr>
              <w:t>$17.47</w:t>
            </w:r>
          </w:p>
        </w:tc>
        <w:tc>
          <w:tcPr>
            <w:tcW w:w="1701" w:type="dxa"/>
            <w:noWrap/>
            <w:hideMark/>
          </w:tcPr>
          <w:p w14:paraId="106A9F46" w14:textId="77777777" w:rsidR="001C1B1B" w:rsidRPr="007B5894" w:rsidRDefault="001C1B1B" w:rsidP="006A5AA2">
            <w:pPr>
              <w:pStyle w:val="TableBodyLeft"/>
              <w:jc w:val="right"/>
              <w:rPr>
                <w:rFonts w:cs="Segoe UI"/>
                <w:szCs w:val="20"/>
              </w:rPr>
            </w:pPr>
            <w:r w:rsidRPr="007B5894">
              <w:rPr>
                <w:rFonts w:cs="Segoe UI"/>
                <w:szCs w:val="20"/>
              </w:rPr>
              <w:t>$2.16</w:t>
            </w:r>
          </w:p>
        </w:tc>
        <w:tc>
          <w:tcPr>
            <w:tcW w:w="1361" w:type="dxa"/>
            <w:noWrap/>
            <w:hideMark/>
          </w:tcPr>
          <w:p w14:paraId="656CEDD6" w14:textId="77777777" w:rsidR="001C1B1B" w:rsidRPr="007B5894" w:rsidRDefault="001C1B1B" w:rsidP="006A5AA2">
            <w:pPr>
              <w:pStyle w:val="TableBodyLeft"/>
              <w:jc w:val="right"/>
              <w:rPr>
                <w:rFonts w:cs="Segoe UI"/>
                <w:szCs w:val="20"/>
              </w:rPr>
            </w:pPr>
            <w:r w:rsidRPr="007B5894">
              <w:rPr>
                <w:rFonts w:cs="Segoe UI"/>
                <w:szCs w:val="20"/>
              </w:rPr>
              <w:t>$66.03</w:t>
            </w:r>
          </w:p>
        </w:tc>
      </w:tr>
      <w:tr w:rsidR="001C1B1B" w14:paraId="539F33B5" w14:textId="77777777" w:rsidTr="006A5AA2">
        <w:tc>
          <w:tcPr>
            <w:tcW w:w="2041" w:type="dxa"/>
            <w:noWrap/>
            <w:hideMark/>
          </w:tcPr>
          <w:p w14:paraId="0642D4E4" w14:textId="77777777" w:rsidR="001C1B1B" w:rsidRDefault="001C1B1B" w:rsidP="006A5AA2">
            <w:pPr>
              <w:pStyle w:val="TableBodyLeft"/>
            </w:pPr>
            <w:r>
              <w:t>For-profit</w:t>
            </w:r>
          </w:p>
        </w:tc>
        <w:tc>
          <w:tcPr>
            <w:tcW w:w="1417" w:type="dxa"/>
            <w:noWrap/>
            <w:hideMark/>
          </w:tcPr>
          <w:p w14:paraId="4CEDDEB5" w14:textId="77777777" w:rsidR="001C1B1B" w:rsidRPr="007B5894" w:rsidRDefault="001C1B1B" w:rsidP="006A5AA2">
            <w:pPr>
              <w:pStyle w:val="TableBodyLeft"/>
              <w:jc w:val="right"/>
              <w:rPr>
                <w:rFonts w:cs="Segoe UI"/>
                <w:szCs w:val="20"/>
              </w:rPr>
            </w:pPr>
            <w:r w:rsidRPr="007B5894">
              <w:rPr>
                <w:rFonts w:cs="Segoe UI"/>
                <w:szCs w:val="20"/>
              </w:rPr>
              <w:t>$64.29</w:t>
            </w:r>
          </w:p>
        </w:tc>
        <w:tc>
          <w:tcPr>
            <w:tcW w:w="1417" w:type="dxa"/>
            <w:noWrap/>
            <w:hideMark/>
          </w:tcPr>
          <w:p w14:paraId="5C85A237" w14:textId="77777777" w:rsidR="001C1B1B" w:rsidRPr="007B5894" w:rsidRDefault="001C1B1B" w:rsidP="006A5AA2">
            <w:pPr>
              <w:pStyle w:val="TableBodyLeft"/>
              <w:jc w:val="right"/>
              <w:rPr>
                <w:rFonts w:cs="Segoe UI"/>
                <w:szCs w:val="20"/>
              </w:rPr>
            </w:pPr>
            <w:r w:rsidRPr="007B5894">
              <w:rPr>
                <w:rFonts w:cs="Segoe UI"/>
                <w:szCs w:val="20"/>
              </w:rPr>
              <w:t>$10.90</w:t>
            </w:r>
          </w:p>
        </w:tc>
        <w:tc>
          <w:tcPr>
            <w:tcW w:w="1644" w:type="dxa"/>
            <w:noWrap/>
            <w:hideMark/>
          </w:tcPr>
          <w:p w14:paraId="0DACF75E" w14:textId="77777777" w:rsidR="001C1B1B" w:rsidRPr="007B5894" w:rsidRDefault="001C1B1B" w:rsidP="006A5AA2">
            <w:pPr>
              <w:pStyle w:val="TableBodyLeft"/>
              <w:jc w:val="right"/>
              <w:rPr>
                <w:rFonts w:cs="Segoe UI"/>
                <w:szCs w:val="20"/>
              </w:rPr>
            </w:pPr>
            <w:r w:rsidRPr="007B5894">
              <w:rPr>
                <w:rFonts w:cs="Segoe UI"/>
                <w:szCs w:val="20"/>
              </w:rPr>
              <w:t>$13.72</w:t>
            </w:r>
          </w:p>
        </w:tc>
        <w:tc>
          <w:tcPr>
            <w:tcW w:w="1701" w:type="dxa"/>
            <w:noWrap/>
            <w:hideMark/>
          </w:tcPr>
          <w:p w14:paraId="3F9A8D64" w14:textId="77777777" w:rsidR="001C1B1B" w:rsidRPr="007B5894" w:rsidRDefault="001C1B1B" w:rsidP="006A5AA2">
            <w:pPr>
              <w:pStyle w:val="TableBodyLeft"/>
              <w:jc w:val="right"/>
              <w:rPr>
                <w:rFonts w:cs="Segoe UI"/>
                <w:szCs w:val="20"/>
              </w:rPr>
            </w:pPr>
            <w:r w:rsidRPr="007B5894">
              <w:rPr>
                <w:rFonts w:cs="Segoe UI"/>
                <w:szCs w:val="20"/>
              </w:rPr>
              <w:t>$6.06</w:t>
            </w:r>
          </w:p>
        </w:tc>
        <w:tc>
          <w:tcPr>
            <w:tcW w:w="1361" w:type="dxa"/>
            <w:noWrap/>
            <w:hideMark/>
          </w:tcPr>
          <w:p w14:paraId="272F10AB" w14:textId="77777777" w:rsidR="001C1B1B" w:rsidRPr="007B5894" w:rsidRDefault="001C1B1B" w:rsidP="006A5AA2">
            <w:pPr>
              <w:pStyle w:val="TableBodyLeft"/>
              <w:jc w:val="right"/>
              <w:rPr>
                <w:rFonts w:cs="Segoe UI"/>
                <w:szCs w:val="20"/>
              </w:rPr>
            </w:pPr>
            <w:r w:rsidRPr="007B5894">
              <w:rPr>
                <w:rFonts w:cs="Segoe UI"/>
                <w:szCs w:val="20"/>
              </w:rPr>
              <w:t>$94.97</w:t>
            </w:r>
          </w:p>
        </w:tc>
      </w:tr>
      <w:tr w:rsidR="001C1B1B" w14:paraId="29A48A6D" w14:textId="77777777" w:rsidTr="006A5AA2">
        <w:tc>
          <w:tcPr>
            <w:tcW w:w="2041" w:type="dxa"/>
            <w:noWrap/>
            <w:hideMark/>
          </w:tcPr>
          <w:p w14:paraId="1D8F7A74" w14:textId="77777777" w:rsidR="001C1B1B" w:rsidRDefault="001C1B1B" w:rsidP="006A5AA2">
            <w:pPr>
              <w:pStyle w:val="TableBodyLeft"/>
            </w:pPr>
            <w:r>
              <w:t>Government</w:t>
            </w:r>
          </w:p>
        </w:tc>
        <w:tc>
          <w:tcPr>
            <w:tcW w:w="1417" w:type="dxa"/>
            <w:noWrap/>
            <w:hideMark/>
          </w:tcPr>
          <w:p w14:paraId="2459637F" w14:textId="77777777" w:rsidR="001C1B1B" w:rsidRPr="007B5894" w:rsidRDefault="001C1B1B" w:rsidP="006A5AA2">
            <w:pPr>
              <w:pStyle w:val="TableBodyLeft"/>
              <w:jc w:val="right"/>
              <w:rPr>
                <w:rFonts w:cs="Segoe UI"/>
                <w:szCs w:val="20"/>
              </w:rPr>
            </w:pPr>
            <w:r w:rsidRPr="007B5894">
              <w:rPr>
                <w:rFonts w:cs="Segoe UI"/>
                <w:szCs w:val="20"/>
              </w:rPr>
              <w:t>$24.51</w:t>
            </w:r>
          </w:p>
        </w:tc>
        <w:tc>
          <w:tcPr>
            <w:tcW w:w="1417" w:type="dxa"/>
            <w:noWrap/>
            <w:hideMark/>
          </w:tcPr>
          <w:p w14:paraId="144AD130" w14:textId="77777777" w:rsidR="001C1B1B" w:rsidRPr="007B5894" w:rsidRDefault="001C1B1B" w:rsidP="006A5AA2">
            <w:pPr>
              <w:pStyle w:val="TableBodyLeft"/>
              <w:jc w:val="right"/>
              <w:rPr>
                <w:rFonts w:cs="Segoe UI"/>
                <w:szCs w:val="20"/>
              </w:rPr>
            </w:pPr>
            <w:r w:rsidRPr="007B5894">
              <w:rPr>
                <w:rFonts w:cs="Segoe UI"/>
                <w:szCs w:val="20"/>
              </w:rPr>
              <w:t>$6.97</w:t>
            </w:r>
          </w:p>
        </w:tc>
        <w:tc>
          <w:tcPr>
            <w:tcW w:w="1644" w:type="dxa"/>
            <w:noWrap/>
            <w:hideMark/>
          </w:tcPr>
          <w:p w14:paraId="1547CDF2" w14:textId="77777777" w:rsidR="001C1B1B" w:rsidRPr="007B5894" w:rsidRDefault="001C1B1B" w:rsidP="006A5AA2">
            <w:pPr>
              <w:pStyle w:val="TableBodyLeft"/>
              <w:jc w:val="right"/>
              <w:rPr>
                <w:rFonts w:cs="Segoe UI"/>
                <w:szCs w:val="20"/>
              </w:rPr>
            </w:pPr>
            <w:r w:rsidRPr="007B5894">
              <w:rPr>
                <w:rFonts w:cs="Segoe UI"/>
                <w:szCs w:val="20"/>
              </w:rPr>
              <w:t>$22.32</w:t>
            </w:r>
          </w:p>
        </w:tc>
        <w:tc>
          <w:tcPr>
            <w:tcW w:w="1701" w:type="dxa"/>
            <w:noWrap/>
            <w:hideMark/>
          </w:tcPr>
          <w:p w14:paraId="7EB47688" w14:textId="77777777" w:rsidR="001C1B1B" w:rsidRPr="007B5894" w:rsidRDefault="001C1B1B" w:rsidP="006A5AA2">
            <w:pPr>
              <w:pStyle w:val="TableBodyLeft"/>
              <w:jc w:val="right"/>
              <w:rPr>
                <w:rFonts w:cs="Segoe UI"/>
                <w:szCs w:val="20"/>
              </w:rPr>
            </w:pPr>
            <w:r w:rsidRPr="007B5894">
              <w:rPr>
                <w:rFonts w:cs="Segoe UI"/>
                <w:szCs w:val="20"/>
              </w:rPr>
              <w:t>$1.54</w:t>
            </w:r>
          </w:p>
        </w:tc>
        <w:tc>
          <w:tcPr>
            <w:tcW w:w="1361" w:type="dxa"/>
            <w:noWrap/>
            <w:hideMark/>
          </w:tcPr>
          <w:p w14:paraId="6C343365" w14:textId="77777777" w:rsidR="001C1B1B" w:rsidRPr="007B5894" w:rsidRDefault="001C1B1B" w:rsidP="006A5AA2">
            <w:pPr>
              <w:pStyle w:val="TableBodyLeft"/>
              <w:jc w:val="right"/>
              <w:rPr>
                <w:rFonts w:cs="Segoe UI"/>
                <w:szCs w:val="20"/>
              </w:rPr>
            </w:pPr>
            <w:r w:rsidRPr="007B5894">
              <w:rPr>
                <w:rFonts w:cs="Segoe UI"/>
                <w:szCs w:val="20"/>
              </w:rPr>
              <w:t>$55.33</w:t>
            </w:r>
          </w:p>
        </w:tc>
      </w:tr>
      <w:tr w:rsidR="001C1B1B" w14:paraId="09BCD4A5" w14:textId="77777777" w:rsidTr="00F07C21">
        <w:tc>
          <w:tcPr>
            <w:tcW w:w="2041" w:type="dxa"/>
            <w:shd w:val="clear" w:color="auto" w:fill="F2F2F2" w:themeFill="background1" w:themeFillShade="F2"/>
            <w:noWrap/>
            <w:hideMark/>
          </w:tcPr>
          <w:p w14:paraId="285F3E42" w14:textId="77777777" w:rsidR="001C1B1B" w:rsidRDefault="001C1B1B" w:rsidP="006A5AA2">
            <w:pPr>
              <w:pStyle w:val="TableBodyLeft"/>
              <w:rPr>
                <w:b/>
                <w:bCs/>
              </w:rPr>
            </w:pPr>
            <w:r>
              <w:rPr>
                <w:b/>
                <w:bCs/>
              </w:rPr>
              <w:t>Location</w:t>
            </w:r>
          </w:p>
        </w:tc>
        <w:tc>
          <w:tcPr>
            <w:tcW w:w="1417" w:type="dxa"/>
            <w:shd w:val="clear" w:color="auto" w:fill="F2F2F2" w:themeFill="background1" w:themeFillShade="F2"/>
            <w:noWrap/>
            <w:hideMark/>
          </w:tcPr>
          <w:p w14:paraId="68E42877" w14:textId="77777777" w:rsidR="001C1B1B" w:rsidRPr="007B5894" w:rsidRDefault="001C1B1B" w:rsidP="006A5AA2">
            <w:pPr>
              <w:pStyle w:val="TableBodyLeft"/>
              <w:jc w:val="right"/>
              <w:rPr>
                <w:rFonts w:cs="Segoe UI"/>
                <w:szCs w:val="20"/>
              </w:rPr>
            </w:pPr>
          </w:p>
        </w:tc>
        <w:tc>
          <w:tcPr>
            <w:tcW w:w="1417" w:type="dxa"/>
            <w:shd w:val="clear" w:color="auto" w:fill="F2F2F2" w:themeFill="background1" w:themeFillShade="F2"/>
            <w:noWrap/>
            <w:hideMark/>
          </w:tcPr>
          <w:p w14:paraId="13F149CE" w14:textId="77777777" w:rsidR="001C1B1B" w:rsidRPr="007B5894" w:rsidRDefault="001C1B1B" w:rsidP="006A5AA2">
            <w:pPr>
              <w:pStyle w:val="TableBodyLeft"/>
              <w:jc w:val="right"/>
              <w:rPr>
                <w:rFonts w:cs="Segoe UI"/>
                <w:szCs w:val="20"/>
              </w:rPr>
            </w:pPr>
          </w:p>
        </w:tc>
        <w:tc>
          <w:tcPr>
            <w:tcW w:w="1644" w:type="dxa"/>
            <w:shd w:val="clear" w:color="auto" w:fill="F2F2F2" w:themeFill="background1" w:themeFillShade="F2"/>
            <w:noWrap/>
            <w:hideMark/>
          </w:tcPr>
          <w:p w14:paraId="2AA91EE2" w14:textId="77777777" w:rsidR="001C1B1B" w:rsidRPr="007B5894" w:rsidRDefault="001C1B1B" w:rsidP="006A5AA2">
            <w:pPr>
              <w:pStyle w:val="TableBodyLeft"/>
              <w:jc w:val="right"/>
              <w:rPr>
                <w:rFonts w:cs="Segoe UI"/>
                <w:szCs w:val="20"/>
              </w:rPr>
            </w:pPr>
          </w:p>
        </w:tc>
        <w:tc>
          <w:tcPr>
            <w:tcW w:w="1701" w:type="dxa"/>
            <w:shd w:val="clear" w:color="auto" w:fill="F2F2F2" w:themeFill="background1" w:themeFillShade="F2"/>
            <w:noWrap/>
            <w:hideMark/>
          </w:tcPr>
          <w:p w14:paraId="35127CAC" w14:textId="77777777" w:rsidR="001C1B1B" w:rsidRPr="007B5894" w:rsidRDefault="001C1B1B" w:rsidP="006A5AA2">
            <w:pPr>
              <w:pStyle w:val="TableBodyLeft"/>
              <w:jc w:val="right"/>
              <w:rPr>
                <w:rFonts w:cs="Segoe UI"/>
                <w:szCs w:val="20"/>
              </w:rPr>
            </w:pPr>
          </w:p>
        </w:tc>
        <w:tc>
          <w:tcPr>
            <w:tcW w:w="1361" w:type="dxa"/>
            <w:shd w:val="clear" w:color="auto" w:fill="F2F2F2" w:themeFill="background1" w:themeFillShade="F2"/>
            <w:noWrap/>
            <w:hideMark/>
          </w:tcPr>
          <w:p w14:paraId="2145B1A5" w14:textId="77777777" w:rsidR="001C1B1B" w:rsidRPr="007B5894" w:rsidRDefault="001C1B1B" w:rsidP="006A5AA2">
            <w:pPr>
              <w:pStyle w:val="TableBodyLeft"/>
              <w:jc w:val="right"/>
              <w:rPr>
                <w:rFonts w:cs="Segoe UI"/>
                <w:szCs w:val="20"/>
              </w:rPr>
            </w:pPr>
          </w:p>
        </w:tc>
      </w:tr>
      <w:tr w:rsidR="001C1B1B" w14:paraId="5BE0E845" w14:textId="77777777" w:rsidTr="006A5AA2">
        <w:tc>
          <w:tcPr>
            <w:tcW w:w="2041" w:type="dxa"/>
            <w:noWrap/>
            <w:hideMark/>
          </w:tcPr>
          <w:p w14:paraId="2C367F48" w14:textId="77777777" w:rsidR="001C1B1B" w:rsidRDefault="001C1B1B" w:rsidP="006A5AA2">
            <w:pPr>
              <w:pStyle w:val="TableBodyLeft"/>
            </w:pPr>
            <w:r>
              <w:t>Metropolitan</w:t>
            </w:r>
          </w:p>
        </w:tc>
        <w:tc>
          <w:tcPr>
            <w:tcW w:w="1417" w:type="dxa"/>
            <w:noWrap/>
            <w:hideMark/>
          </w:tcPr>
          <w:p w14:paraId="41BDAF9E" w14:textId="77777777" w:rsidR="001C1B1B" w:rsidRPr="007B5894" w:rsidRDefault="001C1B1B" w:rsidP="006A5AA2">
            <w:pPr>
              <w:pStyle w:val="TableBodyLeft"/>
              <w:jc w:val="right"/>
              <w:rPr>
                <w:rFonts w:cs="Segoe UI"/>
                <w:szCs w:val="20"/>
              </w:rPr>
            </w:pPr>
            <w:r w:rsidRPr="007B5894">
              <w:rPr>
                <w:rFonts w:cs="Segoe UI"/>
                <w:szCs w:val="20"/>
              </w:rPr>
              <w:t>$40.45</w:t>
            </w:r>
          </w:p>
        </w:tc>
        <w:tc>
          <w:tcPr>
            <w:tcW w:w="1417" w:type="dxa"/>
            <w:noWrap/>
            <w:hideMark/>
          </w:tcPr>
          <w:p w14:paraId="25071EA9" w14:textId="77777777" w:rsidR="001C1B1B" w:rsidRPr="007B5894" w:rsidRDefault="001C1B1B" w:rsidP="006A5AA2">
            <w:pPr>
              <w:pStyle w:val="TableBodyLeft"/>
              <w:jc w:val="right"/>
              <w:rPr>
                <w:rFonts w:cs="Segoe UI"/>
                <w:szCs w:val="20"/>
              </w:rPr>
            </w:pPr>
            <w:r w:rsidRPr="007B5894">
              <w:rPr>
                <w:rFonts w:cs="Segoe UI"/>
                <w:szCs w:val="20"/>
              </w:rPr>
              <w:t>$10.72</w:t>
            </w:r>
          </w:p>
        </w:tc>
        <w:tc>
          <w:tcPr>
            <w:tcW w:w="1644" w:type="dxa"/>
            <w:noWrap/>
            <w:hideMark/>
          </w:tcPr>
          <w:p w14:paraId="1D300034" w14:textId="77777777" w:rsidR="001C1B1B" w:rsidRPr="007B5894" w:rsidRDefault="001C1B1B" w:rsidP="006A5AA2">
            <w:pPr>
              <w:pStyle w:val="TableBodyLeft"/>
              <w:jc w:val="right"/>
              <w:rPr>
                <w:rFonts w:cs="Segoe UI"/>
                <w:szCs w:val="20"/>
              </w:rPr>
            </w:pPr>
            <w:r w:rsidRPr="007B5894">
              <w:rPr>
                <w:rFonts w:cs="Segoe UI"/>
                <w:szCs w:val="20"/>
              </w:rPr>
              <w:t>$19.13</w:t>
            </w:r>
          </w:p>
        </w:tc>
        <w:tc>
          <w:tcPr>
            <w:tcW w:w="1701" w:type="dxa"/>
            <w:noWrap/>
            <w:hideMark/>
          </w:tcPr>
          <w:p w14:paraId="55849751" w14:textId="77777777" w:rsidR="001C1B1B" w:rsidRPr="007B5894" w:rsidRDefault="001C1B1B" w:rsidP="006A5AA2">
            <w:pPr>
              <w:pStyle w:val="TableBodyLeft"/>
              <w:jc w:val="right"/>
              <w:rPr>
                <w:rFonts w:cs="Segoe UI"/>
                <w:szCs w:val="20"/>
              </w:rPr>
            </w:pPr>
            <w:r w:rsidRPr="007B5894">
              <w:rPr>
                <w:rFonts w:cs="Segoe UI"/>
                <w:szCs w:val="20"/>
              </w:rPr>
              <w:t>$2.74</w:t>
            </w:r>
          </w:p>
        </w:tc>
        <w:tc>
          <w:tcPr>
            <w:tcW w:w="1361" w:type="dxa"/>
            <w:noWrap/>
            <w:hideMark/>
          </w:tcPr>
          <w:p w14:paraId="5AADE2C1" w14:textId="77777777" w:rsidR="001C1B1B" w:rsidRPr="007B5894" w:rsidRDefault="001C1B1B" w:rsidP="006A5AA2">
            <w:pPr>
              <w:pStyle w:val="TableBodyLeft"/>
              <w:jc w:val="right"/>
              <w:rPr>
                <w:rFonts w:cs="Segoe UI"/>
                <w:szCs w:val="20"/>
              </w:rPr>
            </w:pPr>
            <w:r w:rsidRPr="007B5894">
              <w:rPr>
                <w:rFonts w:cs="Segoe UI"/>
                <w:szCs w:val="20"/>
              </w:rPr>
              <w:t>$73.04</w:t>
            </w:r>
          </w:p>
        </w:tc>
      </w:tr>
      <w:tr w:rsidR="001C1B1B" w14:paraId="624AD2E2" w14:textId="77777777" w:rsidTr="006A5AA2">
        <w:tc>
          <w:tcPr>
            <w:tcW w:w="2041" w:type="dxa"/>
            <w:noWrap/>
            <w:hideMark/>
          </w:tcPr>
          <w:p w14:paraId="5E3B76F5" w14:textId="77777777" w:rsidR="001C1B1B" w:rsidRDefault="001C1B1B" w:rsidP="006A5AA2">
            <w:pPr>
              <w:pStyle w:val="TableBodyLeft"/>
            </w:pPr>
            <w:r>
              <w:t>Regional</w:t>
            </w:r>
          </w:p>
        </w:tc>
        <w:tc>
          <w:tcPr>
            <w:tcW w:w="1417" w:type="dxa"/>
            <w:noWrap/>
            <w:hideMark/>
          </w:tcPr>
          <w:p w14:paraId="2A4F7151" w14:textId="77777777" w:rsidR="001C1B1B" w:rsidRPr="007B5894" w:rsidRDefault="001C1B1B" w:rsidP="006A5AA2">
            <w:pPr>
              <w:pStyle w:val="TableBodyLeft"/>
              <w:jc w:val="right"/>
              <w:rPr>
                <w:rFonts w:cs="Segoe UI"/>
                <w:szCs w:val="20"/>
              </w:rPr>
            </w:pPr>
            <w:r w:rsidRPr="007B5894">
              <w:rPr>
                <w:rFonts w:cs="Segoe UI"/>
                <w:szCs w:val="20"/>
              </w:rPr>
              <w:t>$35.78</w:t>
            </w:r>
          </w:p>
        </w:tc>
        <w:tc>
          <w:tcPr>
            <w:tcW w:w="1417" w:type="dxa"/>
            <w:noWrap/>
            <w:hideMark/>
          </w:tcPr>
          <w:p w14:paraId="44BB01DF" w14:textId="77777777" w:rsidR="001C1B1B" w:rsidRPr="007B5894" w:rsidRDefault="001C1B1B" w:rsidP="006A5AA2">
            <w:pPr>
              <w:pStyle w:val="TableBodyLeft"/>
              <w:jc w:val="right"/>
              <w:rPr>
                <w:rFonts w:cs="Segoe UI"/>
                <w:szCs w:val="20"/>
              </w:rPr>
            </w:pPr>
            <w:r w:rsidRPr="007B5894">
              <w:rPr>
                <w:rFonts w:cs="Segoe UI"/>
                <w:szCs w:val="20"/>
              </w:rPr>
              <w:t>$7.53</w:t>
            </w:r>
          </w:p>
        </w:tc>
        <w:tc>
          <w:tcPr>
            <w:tcW w:w="1644" w:type="dxa"/>
            <w:noWrap/>
            <w:hideMark/>
          </w:tcPr>
          <w:p w14:paraId="5543B2DC" w14:textId="77777777" w:rsidR="001C1B1B" w:rsidRPr="007B5894" w:rsidRDefault="001C1B1B" w:rsidP="006A5AA2">
            <w:pPr>
              <w:pStyle w:val="TableBodyLeft"/>
              <w:jc w:val="right"/>
              <w:rPr>
                <w:rFonts w:cs="Segoe UI"/>
                <w:szCs w:val="20"/>
              </w:rPr>
            </w:pPr>
            <w:r w:rsidRPr="007B5894">
              <w:rPr>
                <w:rFonts w:cs="Segoe UI"/>
                <w:szCs w:val="20"/>
              </w:rPr>
              <w:t>$14.73</w:t>
            </w:r>
          </w:p>
        </w:tc>
        <w:tc>
          <w:tcPr>
            <w:tcW w:w="1701" w:type="dxa"/>
            <w:noWrap/>
            <w:hideMark/>
          </w:tcPr>
          <w:p w14:paraId="21317C83" w14:textId="77777777" w:rsidR="001C1B1B" w:rsidRPr="007B5894" w:rsidRDefault="001C1B1B" w:rsidP="006A5AA2">
            <w:pPr>
              <w:pStyle w:val="TableBodyLeft"/>
              <w:jc w:val="right"/>
              <w:rPr>
                <w:rFonts w:cs="Segoe UI"/>
                <w:szCs w:val="20"/>
              </w:rPr>
            </w:pPr>
            <w:r w:rsidRPr="007B5894">
              <w:rPr>
                <w:rFonts w:cs="Segoe UI"/>
                <w:szCs w:val="20"/>
              </w:rPr>
              <w:t>$3.55</w:t>
            </w:r>
          </w:p>
        </w:tc>
        <w:tc>
          <w:tcPr>
            <w:tcW w:w="1361" w:type="dxa"/>
            <w:noWrap/>
            <w:hideMark/>
          </w:tcPr>
          <w:p w14:paraId="02827839" w14:textId="77777777" w:rsidR="001C1B1B" w:rsidRPr="007B5894" w:rsidRDefault="001C1B1B" w:rsidP="006A5AA2">
            <w:pPr>
              <w:pStyle w:val="TableBodyLeft"/>
              <w:jc w:val="right"/>
              <w:rPr>
                <w:rFonts w:cs="Segoe UI"/>
                <w:szCs w:val="20"/>
              </w:rPr>
            </w:pPr>
            <w:r w:rsidRPr="007B5894">
              <w:rPr>
                <w:rFonts w:cs="Segoe UI"/>
                <w:szCs w:val="20"/>
              </w:rPr>
              <w:t>$61.59</w:t>
            </w:r>
          </w:p>
        </w:tc>
      </w:tr>
      <w:tr w:rsidR="001C1B1B" w14:paraId="0C9CC3ED" w14:textId="77777777" w:rsidTr="006A5AA2">
        <w:tc>
          <w:tcPr>
            <w:tcW w:w="2041" w:type="dxa"/>
            <w:noWrap/>
            <w:hideMark/>
          </w:tcPr>
          <w:p w14:paraId="6B892070" w14:textId="2191EFEC" w:rsidR="001C1B1B" w:rsidRDefault="001C1B1B" w:rsidP="006A5AA2">
            <w:pPr>
              <w:pStyle w:val="TableBodyLeft"/>
            </w:pPr>
            <w:r>
              <w:t>Metropolitan</w:t>
            </w:r>
            <w:r w:rsidR="009D42B6">
              <w:t xml:space="preserve"> </w:t>
            </w:r>
            <w:r>
              <w:t>&amp;</w:t>
            </w:r>
            <w:r w:rsidR="009D42B6">
              <w:t xml:space="preserve"> </w:t>
            </w:r>
            <w:r>
              <w:t>regional</w:t>
            </w:r>
          </w:p>
        </w:tc>
        <w:tc>
          <w:tcPr>
            <w:tcW w:w="1417" w:type="dxa"/>
            <w:noWrap/>
            <w:hideMark/>
          </w:tcPr>
          <w:p w14:paraId="06AE4E98" w14:textId="77777777" w:rsidR="001C1B1B" w:rsidRPr="007B5894" w:rsidRDefault="001C1B1B" w:rsidP="006A5AA2">
            <w:pPr>
              <w:pStyle w:val="TableBodyLeft"/>
              <w:jc w:val="right"/>
              <w:rPr>
                <w:rFonts w:cs="Segoe UI"/>
                <w:szCs w:val="20"/>
              </w:rPr>
            </w:pPr>
            <w:r w:rsidRPr="007B5894">
              <w:rPr>
                <w:rFonts w:cs="Segoe UI"/>
                <w:szCs w:val="20"/>
              </w:rPr>
              <w:t>$38.92</w:t>
            </w:r>
          </w:p>
        </w:tc>
        <w:tc>
          <w:tcPr>
            <w:tcW w:w="1417" w:type="dxa"/>
            <w:noWrap/>
            <w:hideMark/>
          </w:tcPr>
          <w:p w14:paraId="6809D1E4" w14:textId="77777777" w:rsidR="001C1B1B" w:rsidRPr="007B5894" w:rsidRDefault="001C1B1B" w:rsidP="006A5AA2">
            <w:pPr>
              <w:pStyle w:val="TableBodyLeft"/>
              <w:jc w:val="right"/>
              <w:rPr>
                <w:rFonts w:cs="Segoe UI"/>
                <w:szCs w:val="20"/>
              </w:rPr>
            </w:pPr>
            <w:r w:rsidRPr="007B5894">
              <w:rPr>
                <w:rFonts w:cs="Segoe UI"/>
                <w:szCs w:val="20"/>
              </w:rPr>
              <w:t>$11.08</w:t>
            </w:r>
          </w:p>
        </w:tc>
        <w:tc>
          <w:tcPr>
            <w:tcW w:w="1644" w:type="dxa"/>
            <w:noWrap/>
            <w:hideMark/>
          </w:tcPr>
          <w:p w14:paraId="5BC60C44" w14:textId="77777777" w:rsidR="001C1B1B" w:rsidRPr="007B5894" w:rsidRDefault="001C1B1B" w:rsidP="006A5AA2">
            <w:pPr>
              <w:pStyle w:val="TableBodyLeft"/>
              <w:jc w:val="right"/>
              <w:rPr>
                <w:rFonts w:cs="Segoe UI"/>
                <w:szCs w:val="20"/>
              </w:rPr>
            </w:pPr>
            <w:r w:rsidRPr="007B5894">
              <w:rPr>
                <w:rFonts w:cs="Segoe UI"/>
                <w:szCs w:val="20"/>
              </w:rPr>
              <w:t>$14.84</w:t>
            </w:r>
          </w:p>
        </w:tc>
        <w:tc>
          <w:tcPr>
            <w:tcW w:w="1701" w:type="dxa"/>
            <w:noWrap/>
            <w:hideMark/>
          </w:tcPr>
          <w:p w14:paraId="57D170E2" w14:textId="77777777" w:rsidR="001C1B1B" w:rsidRPr="007B5894" w:rsidRDefault="001C1B1B" w:rsidP="006A5AA2">
            <w:pPr>
              <w:pStyle w:val="TableBodyLeft"/>
              <w:jc w:val="right"/>
              <w:rPr>
                <w:rFonts w:cs="Segoe UI"/>
                <w:szCs w:val="20"/>
              </w:rPr>
            </w:pPr>
            <w:r w:rsidRPr="007B5894">
              <w:rPr>
                <w:rFonts w:cs="Segoe UI"/>
                <w:szCs w:val="20"/>
              </w:rPr>
              <w:t>$1.96</w:t>
            </w:r>
          </w:p>
        </w:tc>
        <w:tc>
          <w:tcPr>
            <w:tcW w:w="1361" w:type="dxa"/>
            <w:noWrap/>
            <w:hideMark/>
          </w:tcPr>
          <w:p w14:paraId="18E46253" w14:textId="77777777" w:rsidR="001C1B1B" w:rsidRPr="007B5894" w:rsidRDefault="001C1B1B" w:rsidP="006A5AA2">
            <w:pPr>
              <w:pStyle w:val="TableBodyLeft"/>
              <w:jc w:val="right"/>
              <w:rPr>
                <w:rFonts w:cs="Segoe UI"/>
                <w:szCs w:val="20"/>
              </w:rPr>
            </w:pPr>
            <w:r w:rsidRPr="007B5894">
              <w:rPr>
                <w:rFonts w:cs="Segoe UI"/>
                <w:szCs w:val="20"/>
              </w:rPr>
              <w:t>$66.79</w:t>
            </w:r>
          </w:p>
        </w:tc>
      </w:tr>
      <w:tr w:rsidR="001C1B1B" w14:paraId="0295FF87" w14:textId="77777777" w:rsidTr="00F07C21">
        <w:tc>
          <w:tcPr>
            <w:tcW w:w="2041" w:type="dxa"/>
            <w:shd w:val="clear" w:color="auto" w:fill="F2F2F2" w:themeFill="background1" w:themeFillShade="F2"/>
            <w:noWrap/>
            <w:hideMark/>
          </w:tcPr>
          <w:p w14:paraId="7515104B" w14:textId="77777777" w:rsidR="001C1B1B" w:rsidRDefault="001C1B1B" w:rsidP="006A5AA2">
            <w:pPr>
              <w:pStyle w:val="TableBodyLeft"/>
              <w:rPr>
                <w:b/>
                <w:bCs/>
              </w:rPr>
            </w:pPr>
            <w:r>
              <w:rPr>
                <w:b/>
                <w:bCs/>
              </w:rPr>
              <w:t>Scale</w:t>
            </w:r>
          </w:p>
        </w:tc>
        <w:tc>
          <w:tcPr>
            <w:tcW w:w="1417" w:type="dxa"/>
            <w:shd w:val="clear" w:color="auto" w:fill="F2F2F2" w:themeFill="background1" w:themeFillShade="F2"/>
            <w:noWrap/>
            <w:hideMark/>
          </w:tcPr>
          <w:p w14:paraId="441F0C1A" w14:textId="77777777" w:rsidR="001C1B1B" w:rsidRPr="007B5894" w:rsidRDefault="001C1B1B" w:rsidP="006A5AA2">
            <w:pPr>
              <w:pStyle w:val="TableBodyLeft"/>
              <w:jc w:val="right"/>
              <w:rPr>
                <w:rFonts w:cs="Segoe UI"/>
                <w:szCs w:val="20"/>
              </w:rPr>
            </w:pPr>
          </w:p>
        </w:tc>
        <w:tc>
          <w:tcPr>
            <w:tcW w:w="1417" w:type="dxa"/>
            <w:shd w:val="clear" w:color="auto" w:fill="F2F2F2" w:themeFill="background1" w:themeFillShade="F2"/>
            <w:noWrap/>
            <w:hideMark/>
          </w:tcPr>
          <w:p w14:paraId="762008D9" w14:textId="77777777" w:rsidR="001C1B1B" w:rsidRPr="007B5894" w:rsidRDefault="001C1B1B" w:rsidP="006A5AA2">
            <w:pPr>
              <w:pStyle w:val="TableBodyLeft"/>
              <w:jc w:val="right"/>
              <w:rPr>
                <w:rFonts w:cs="Segoe UI"/>
                <w:szCs w:val="20"/>
              </w:rPr>
            </w:pPr>
          </w:p>
        </w:tc>
        <w:tc>
          <w:tcPr>
            <w:tcW w:w="1644" w:type="dxa"/>
            <w:shd w:val="clear" w:color="auto" w:fill="F2F2F2" w:themeFill="background1" w:themeFillShade="F2"/>
            <w:noWrap/>
            <w:hideMark/>
          </w:tcPr>
          <w:p w14:paraId="46007101" w14:textId="77777777" w:rsidR="001C1B1B" w:rsidRPr="007B5894" w:rsidRDefault="001C1B1B" w:rsidP="006A5AA2">
            <w:pPr>
              <w:pStyle w:val="TableBodyLeft"/>
              <w:jc w:val="right"/>
              <w:rPr>
                <w:rFonts w:cs="Segoe UI"/>
                <w:szCs w:val="20"/>
              </w:rPr>
            </w:pPr>
          </w:p>
        </w:tc>
        <w:tc>
          <w:tcPr>
            <w:tcW w:w="1701" w:type="dxa"/>
            <w:shd w:val="clear" w:color="auto" w:fill="F2F2F2" w:themeFill="background1" w:themeFillShade="F2"/>
            <w:noWrap/>
            <w:hideMark/>
          </w:tcPr>
          <w:p w14:paraId="19FC1D17" w14:textId="77777777" w:rsidR="001C1B1B" w:rsidRPr="007B5894" w:rsidRDefault="001C1B1B" w:rsidP="006A5AA2">
            <w:pPr>
              <w:pStyle w:val="TableBodyLeft"/>
              <w:jc w:val="right"/>
              <w:rPr>
                <w:rFonts w:cs="Segoe UI"/>
                <w:szCs w:val="20"/>
              </w:rPr>
            </w:pPr>
          </w:p>
        </w:tc>
        <w:tc>
          <w:tcPr>
            <w:tcW w:w="1361" w:type="dxa"/>
            <w:shd w:val="clear" w:color="auto" w:fill="F2F2F2" w:themeFill="background1" w:themeFillShade="F2"/>
            <w:noWrap/>
            <w:hideMark/>
          </w:tcPr>
          <w:p w14:paraId="77F4BA24" w14:textId="77777777" w:rsidR="001C1B1B" w:rsidRPr="007B5894" w:rsidRDefault="001C1B1B" w:rsidP="006A5AA2">
            <w:pPr>
              <w:pStyle w:val="TableBodyLeft"/>
              <w:jc w:val="right"/>
              <w:rPr>
                <w:rFonts w:cs="Segoe UI"/>
                <w:szCs w:val="20"/>
              </w:rPr>
            </w:pPr>
          </w:p>
        </w:tc>
      </w:tr>
      <w:tr w:rsidR="001C1B1B" w14:paraId="3240024A" w14:textId="77777777" w:rsidTr="006A5AA2">
        <w:tc>
          <w:tcPr>
            <w:tcW w:w="2041" w:type="dxa"/>
            <w:noWrap/>
            <w:hideMark/>
          </w:tcPr>
          <w:p w14:paraId="4F7888AD" w14:textId="0AA26011" w:rsidR="001C1B1B" w:rsidRDefault="001C1B1B" w:rsidP="006A5AA2">
            <w:pPr>
              <w:pStyle w:val="TableBodyLeft"/>
            </w:pPr>
            <w:r>
              <w:t>Single</w:t>
            </w:r>
            <w:r w:rsidR="009D42B6">
              <w:t xml:space="preserve"> </w:t>
            </w:r>
            <w:r>
              <w:t>service</w:t>
            </w:r>
          </w:p>
        </w:tc>
        <w:tc>
          <w:tcPr>
            <w:tcW w:w="1417" w:type="dxa"/>
            <w:noWrap/>
            <w:hideMark/>
          </w:tcPr>
          <w:p w14:paraId="5E203C40" w14:textId="77777777" w:rsidR="001C1B1B" w:rsidRPr="007B5894" w:rsidRDefault="001C1B1B" w:rsidP="006A5AA2">
            <w:pPr>
              <w:pStyle w:val="TableBodyLeft"/>
              <w:jc w:val="right"/>
              <w:rPr>
                <w:rFonts w:cs="Segoe UI"/>
                <w:szCs w:val="20"/>
              </w:rPr>
            </w:pPr>
            <w:r w:rsidRPr="007B5894">
              <w:rPr>
                <w:rFonts w:cs="Segoe UI"/>
                <w:szCs w:val="20"/>
              </w:rPr>
              <w:t>$60.50</w:t>
            </w:r>
          </w:p>
        </w:tc>
        <w:tc>
          <w:tcPr>
            <w:tcW w:w="1417" w:type="dxa"/>
            <w:noWrap/>
            <w:hideMark/>
          </w:tcPr>
          <w:p w14:paraId="15B44735" w14:textId="77777777" w:rsidR="001C1B1B" w:rsidRPr="007B5894" w:rsidRDefault="001C1B1B" w:rsidP="006A5AA2">
            <w:pPr>
              <w:pStyle w:val="TableBodyLeft"/>
              <w:jc w:val="right"/>
              <w:rPr>
                <w:rFonts w:cs="Segoe UI"/>
                <w:szCs w:val="20"/>
              </w:rPr>
            </w:pPr>
            <w:r w:rsidRPr="007B5894">
              <w:rPr>
                <w:rFonts w:cs="Segoe UI"/>
                <w:szCs w:val="20"/>
              </w:rPr>
              <w:t>$11.45</w:t>
            </w:r>
          </w:p>
        </w:tc>
        <w:tc>
          <w:tcPr>
            <w:tcW w:w="1644" w:type="dxa"/>
            <w:noWrap/>
            <w:hideMark/>
          </w:tcPr>
          <w:p w14:paraId="401C7B92" w14:textId="77777777" w:rsidR="001C1B1B" w:rsidRPr="007B5894" w:rsidRDefault="001C1B1B" w:rsidP="006A5AA2">
            <w:pPr>
              <w:pStyle w:val="TableBodyLeft"/>
              <w:jc w:val="right"/>
              <w:rPr>
                <w:rFonts w:cs="Segoe UI"/>
                <w:szCs w:val="20"/>
              </w:rPr>
            </w:pPr>
            <w:r w:rsidRPr="007B5894">
              <w:rPr>
                <w:rFonts w:cs="Segoe UI"/>
                <w:szCs w:val="20"/>
              </w:rPr>
              <w:t>$14.69</w:t>
            </w:r>
          </w:p>
        </w:tc>
        <w:tc>
          <w:tcPr>
            <w:tcW w:w="1701" w:type="dxa"/>
            <w:noWrap/>
            <w:hideMark/>
          </w:tcPr>
          <w:p w14:paraId="1FBD562D" w14:textId="77777777" w:rsidR="001C1B1B" w:rsidRPr="007B5894" w:rsidRDefault="001C1B1B" w:rsidP="006A5AA2">
            <w:pPr>
              <w:pStyle w:val="TableBodyLeft"/>
              <w:jc w:val="right"/>
              <w:rPr>
                <w:rFonts w:cs="Segoe UI"/>
                <w:szCs w:val="20"/>
              </w:rPr>
            </w:pPr>
            <w:r w:rsidRPr="007B5894">
              <w:rPr>
                <w:rFonts w:cs="Segoe UI"/>
                <w:szCs w:val="20"/>
              </w:rPr>
              <w:t>$5.64</w:t>
            </w:r>
          </w:p>
        </w:tc>
        <w:tc>
          <w:tcPr>
            <w:tcW w:w="1361" w:type="dxa"/>
            <w:noWrap/>
            <w:hideMark/>
          </w:tcPr>
          <w:p w14:paraId="3D9FB06C" w14:textId="77777777" w:rsidR="001C1B1B" w:rsidRPr="007B5894" w:rsidRDefault="001C1B1B" w:rsidP="006A5AA2">
            <w:pPr>
              <w:pStyle w:val="TableBodyLeft"/>
              <w:jc w:val="right"/>
              <w:rPr>
                <w:rFonts w:cs="Segoe UI"/>
                <w:szCs w:val="20"/>
              </w:rPr>
            </w:pPr>
            <w:r w:rsidRPr="007B5894">
              <w:rPr>
                <w:rFonts w:cs="Segoe UI"/>
                <w:szCs w:val="20"/>
              </w:rPr>
              <w:t>$92.28</w:t>
            </w:r>
          </w:p>
        </w:tc>
      </w:tr>
      <w:tr w:rsidR="001C1B1B" w14:paraId="5C148E81" w14:textId="77777777" w:rsidTr="006A5AA2">
        <w:tc>
          <w:tcPr>
            <w:tcW w:w="2041" w:type="dxa"/>
            <w:noWrap/>
            <w:hideMark/>
          </w:tcPr>
          <w:p w14:paraId="5CA4AFAA" w14:textId="44773875" w:rsidR="001C1B1B" w:rsidRDefault="001C1B1B" w:rsidP="006A5AA2">
            <w:pPr>
              <w:pStyle w:val="TableBodyLeft"/>
            </w:pPr>
            <w:r>
              <w:t>Two</w:t>
            </w:r>
            <w:r w:rsidR="009D42B6">
              <w:t xml:space="preserve"> </w:t>
            </w:r>
            <w:r>
              <w:t>to</w:t>
            </w:r>
            <w:r w:rsidR="009D42B6">
              <w:t xml:space="preserve"> </w:t>
            </w:r>
            <w:r>
              <w:t>six</w:t>
            </w:r>
            <w:r w:rsidR="009D42B6">
              <w:t xml:space="preserve"> </w:t>
            </w:r>
            <w:r>
              <w:t>services</w:t>
            </w:r>
          </w:p>
        </w:tc>
        <w:tc>
          <w:tcPr>
            <w:tcW w:w="1417" w:type="dxa"/>
            <w:noWrap/>
            <w:hideMark/>
          </w:tcPr>
          <w:p w14:paraId="34F40458" w14:textId="77777777" w:rsidR="001C1B1B" w:rsidRPr="007B5894" w:rsidRDefault="001C1B1B" w:rsidP="006A5AA2">
            <w:pPr>
              <w:pStyle w:val="TableBodyLeft"/>
              <w:jc w:val="right"/>
              <w:rPr>
                <w:rFonts w:cs="Segoe UI"/>
                <w:szCs w:val="20"/>
              </w:rPr>
            </w:pPr>
            <w:r w:rsidRPr="007B5894">
              <w:rPr>
                <w:rFonts w:cs="Segoe UI"/>
                <w:szCs w:val="20"/>
              </w:rPr>
              <w:t>$38.01</w:t>
            </w:r>
          </w:p>
        </w:tc>
        <w:tc>
          <w:tcPr>
            <w:tcW w:w="1417" w:type="dxa"/>
            <w:noWrap/>
            <w:hideMark/>
          </w:tcPr>
          <w:p w14:paraId="105779EA" w14:textId="77777777" w:rsidR="001C1B1B" w:rsidRPr="007B5894" w:rsidRDefault="001C1B1B" w:rsidP="006A5AA2">
            <w:pPr>
              <w:pStyle w:val="TableBodyLeft"/>
              <w:jc w:val="right"/>
              <w:rPr>
                <w:rFonts w:cs="Segoe UI"/>
                <w:szCs w:val="20"/>
              </w:rPr>
            </w:pPr>
            <w:r w:rsidRPr="007B5894">
              <w:rPr>
                <w:rFonts w:cs="Segoe UI"/>
                <w:szCs w:val="20"/>
              </w:rPr>
              <w:t>$8.27</w:t>
            </w:r>
          </w:p>
        </w:tc>
        <w:tc>
          <w:tcPr>
            <w:tcW w:w="1644" w:type="dxa"/>
            <w:noWrap/>
            <w:hideMark/>
          </w:tcPr>
          <w:p w14:paraId="06ECC69A" w14:textId="77777777" w:rsidR="001C1B1B" w:rsidRPr="007B5894" w:rsidRDefault="001C1B1B" w:rsidP="006A5AA2">
            <w:pPr>
              <w:pStyle w:val="TableBodyLeft"/>
              <w:jc w:val="right"/>
              <w:rPr>
                <w:rFonts w:cs="Segoe UI"/>
                <w:szCs w:val="20"/>
              </w:rPr>
            </w:pPr>
            <w:r w:rsidRPr="007B5894">
              <w:rPr>
                <w:rFonts w:cs="Segoe UI"/>
                <w:szCs w:val="20"/>
              </w:rPr>
              <w:t>$15.43</w:t>
            </w:r>
          </w:p>
        </w:tc>
        <w:tc>
          <w:tcPr>
            <w:tcW w:w="1701" w:type="dxa"/>
            <w:noWrap/>
            <w:hideMark/>
          </w:tcPr>
          <w:p w14:paraId="448BA516" w14:textId="77777777" w:rsidR="001C1B1B" w:rsidRPr="007B5894" w:rsidRDefault="001C1B1B" w:rsidP="006A5AA2">
            <w:pPr>
              <w:pStyle w:val="TableBodyLeft"/>
              <w:jc w:val="right"/>
              <w:rPr>
                <w:rFonts w:cs="Segoe UI"/>
                <w:szCs w:val="20"/>
              </w:rPr>
            </w:pPr>
            <w:r w:rsidRPr="007B5894">
              <w:rPr>
                <w:rFonts w:cs="Segoe UI"/>
                <w:szCs w:val="20"/>
              </w:rPr>
              <w:t>$3.04</w:t>
            </w:r>
          </w:p>
        </w:tc>
        <w:tc>
          <w:tcPr>
            <w:tcW w:w="1361" w:type="dxa"/>
            <w:noWrap/>
            <w:hideMark/>
          </w:tcPr>
          <w:p w14:paraId="3C491E1A" w14:textId="77777777" w:rsidR="001C1B1B" w:rsidRPr="007B5894" w:rsidRDefault="001C1B1B" w:rsidP="006A5AA2">
            <w:pPr>
              <w:pStyle w:val="TableBodyLeft"/>
              <w:jc w:val="right"/>
              <w:rPr>
                <w:rFonts w:cs="Segoe UI"/>
                <w:szCs w:val="20"/>
              </w:rPr>
            </w:pPr>
            <w:r w:rsidRPr="007B5894">
              <w:rPr>
                <w:rFonts w:cs="Segoe UI"/>
                <w:szCs w:val="20"/>
              </w:rPr>
              <w:t>$64.76</w:t>
            </w:r>
          </w:p>
        </w:tc>
      </w:tr>
      <w:tr w:rsidR="001C1B1B" w14:paraId="7BADD1F0" w14:textId="77777777" w:rsidTr="006A5AA2">
        <w:tc>
          <w:tcPr>
            <w:tcW w:w="2041" w:type="dxa"/>
            <w:noWrap/>
            <w:hideMark/>
          </w:tcPr>
          <w:p w14:paraId="1BABDA82" w14:textId="64E05888" w:rsidR="001C1B1B" w:rsidRDefault="001C1B1B" w:rsidP="006A5AA2">
            <w:pPr>
              <w:pStyle w:val="TableBodyLeft"/>
            </w:pPr>
            <w:r>
              <w:t>Seven</w:t>
            </w:r>
            <w:r w:rsidR="009D42B6">
              <w:t xml:space="preserve"> </w:t>
            </w:r>
            <w:r>
              <w:t>or</w:t>
            </w:r>
            <w:r w:rsidR="009D42B6">
              <w:t xml:space="preserve"> </w:t>
            </w:r>
            <w:r>
              <w:t>more</w:t>
            </w:r>
            <w:r w:rsidR="009D42B6">
              <w:t xml:space="preserve"> </w:t>
            </w:r>
            <w:r>
              <w:t>services</w:t>
            </w:r>
          </w:p>
        </w:tc>
        <w:tc>
          <w:tcPr>
            <w:tcW w:w="1417" w:type="dxa"/>
            <w:noWrap/>
            <w:hideMark/>
          </w:tcPr>
          <w:p w14:paraId="2AEA796E" w14:textId="77777777" w:rsidR="001C1B1B" w:rsidRPr="007B5894" w:rsidRDefault="001C1B1B" w:rsidP="006A5AA2">
            <w:pPr>
              <w:pStyle w:val="TableBodyLeft"/>
              <w:jc w:val="right"/>
              <w:rPr>
                <w:rFonts w:cs="Segoe UI"/>
                <w:szCs w:val="20"/>
              </w:rPr>
            </w:pPr>
            <w:r w:rsidRPr="007B5894">
              <w:rPr>
                <w:rFonts w:cs="Segoe UI"/>
                <w:szCs w:val="20"/>
              </w:rPr>
              <w:t>$36.47</w:t>
            </w:r>
          </w:p>
        </w:tc>
        <w:tc>
          <w:tcPr>
            <w:tcW w:w="1417" w:type="dxa"/>
            <w:noWrap/>
            <w:hideMark/>
          </w:tcPr>
          <w:p w14:paraId="00414064" w14:textId="77777777" w:rsidR="001C1B1B" w:rsidRPr="007B5894" w:rsidRDefault="001C1B1B" w:rsidP="006A5AA2">
            <w:pPr>
              <w:pStyle w:val="TableBodyLeft"/>
              <w:jc w:val="right"/>
              <w:rPr>
                <w:rFonts w:cs="Segoe UI"/>
                <w:szCs w:val="20"/>
              </w:rPr>
            </w:pPr>
            <w:r w:rsidRPr="007B5894">
              <w:rPr>
                <w:rFonts w:cs="Segoe UI"/>
                <w:szCs w:val="20"/>
              </w:rPr>
              <w:t>$10.68</w:t>
            </w:r>
          </w:p>
        </w:tc>
        <w:tc>
          <w:tcPr>
            <w:tcW w:w="1644" w:type="dxa"/>
            <w:noWrap/>
            <w:hideMark/>
          </w:tcPr>
          <w:p w14:paraId="624FDE1E" w14:textId="77777777" w:rsidR="001C1B1B" w:rsidRPr="007B5894" w:rsidRDefault="001C1B1B" w:rsidP="006A5AA2">
            <w:pPr>
              <w:pStyle w:val="TableBodyLeft"/>
              <w:jc w:val="right"/>
              <w:rPr>
                <w:rFonts w:cs="Segoe UI"/>
                <w:szCs w:val="20"/>
              </w:rPr>
            </w:pPr>
            <w:r w:rsidRPr="007B5894">
              <w:rPr>
                <w:rFonts w:cs="Segoe UI"/>
                <w:szCs w:val="20"/>
              </w:rPr>
              <w:t>$18.18</w:t>
            </w:r>
          </w:p>
        </w:tc>
        <w:tc>
          <w:tcPr>
            <w:tcW w:w="1701" w:type="dxa"/>
            <w:noWrap/>
            <w:hideMark/>
          </w:tcPr>
          <w:p w14:paraId="2D092208" w14:textId="77777777" w:rsidR="001C1B1B" w:rsidRPr="007B5894" w:rsidRDefault="001C1B1B" w:rsidP="006A5AA2">
            <w:pPr>
              <w:pStyle w:val="TableBodyLeft"/>
              <w:jc w:val="right"/>
              <w:rPr>
                <w:rFonts w:cs="Segoe UI"/>
                <w:szCs w:val="20"/>
              </w:rPr>
            </w:pPr>
            <w:r w:rsidRPr="007B5894">
              <w:rPr>
                <w:rFonts w:cs="Segoe UI"/>
                <w:szCs w:val="20"/>
              </w:rPr>
              <w:t>$2.13</w:t>
            </w:r>
          </w:p>
        </w:tc>
        <w:tc>
          <w:tcPr>
            <w:tcW w:w="1361" w:type="dxa"/>
            <w:noWrap/>
            <w:hideMark/>
          </w:tcPr>
          <w:p w14:paraId="526B5BCE" w14:textId="77777777" w:rsidR="001C1B1B" w:rsidRPr="007B5894" w:rsidRDefault="001C1B1B" w:rsidP="006A5AA2">
            <w:pPr>
              <w:pStyle w:val="TableBodyLeft"/>
              <w:jc w:val="right"/>
              <w:rPr>
                <w:rFonts w:cs="Segoe UI"/>
                <w:szCs w:val="20"/>
              </w:rPr>
            </w:pPr>
            <w:r w:rsidRPr="007B5894">
              <w:rPr>
                <w:rFonts w:cs="Segoe UI"/>
                <w:szCs w:val="20"/>
              </w:rPr>
              <w:t>$67.46</w:t>
            </w:r>
          </w:p>
        </w:tc>
      </w:tr>
      <w:tr w:rsidR="001C1B1B" w14:paraId="0D603FDE" w14:textId="77777777" w:rsidTr="00F07C21">
        <w:tc>
          <w:tcPr>
            <w:tcW w:w="2041" w:type="dxa"/>
            <w:shd w:val="clear" w:color="auto" w:fill="F2F2F2" w:themeFill="background1" w:themeFillShade="F2"/>
            <w:noWrap/>
            <w:hideMark/>
          </w:tcPr>
          <w:p w14:paraId="565BD7CD" w14:textId="62A8C251" w:rsidR="001C1B1B" w:rsidRDefault="001C1B1B" w:rsidP="006A5AA2">
            <w:pPr>
              <w:pStyle w:val="TableBodyLeft"/>
              <w:rPr>
                <w:b/>
                <w:bCs/>
              </w:rPr>
            </w:pPr>
            <w:r>
              <w:rPr>
                <w:b/>
                <w:bCs/>
              </w:rPr>
              <w:t>Total</w:t>
            </w:r>
            <w:r w:rsidR="009D42B6">
              <w:rPr>
                <w:b/>
                <w:bCs/>
              </w:rPr>
              <w:t xml:space="preserve"> </w:t>
            </w:r>
            <w:r>
              <w:rPr>
                <w:b/>
                <w:bCs/>
              </w:rPr>
              <w:t>sector</w:t>
            </w:r>
          </w:p>
        </w:tc>
        <w:tc>
          <w:tcPr>
            <w:tcW w:w="1417" w:type="dxa"/>
            <w:shd w:val="clear" w:color="auto" w:fill="F2F2F2" w:themeFill="background1" w:themeFillShade="F2"/>
            <w:noWrap/>
            <w:hideMark/>
          </w:tcPr>
          <w:p w14:paraId="1C72B7CE" w14:textId="77777777" w:rsidR="001C1B1B" w:rsidRPr="007B5894" w:rsidRDefault="001C1B1B" w:rsidP="006A5AA2">
            <w:pPr>
              <w:pStyle w:val="TableBodyLeft"/>
              <w:jc w:val="right"/>
              <w:rPr>
                <w:rFonts w:cs="Segoe UI"/>
                <w:b/>
                <w:bCs/>
                <w:szCs w:val="20"/>
              </w:rPr>
            </w:pPr>
            <w:r w:rsidRPr="007B5894">
              <w:rPr>
                <w:rFonts w:cs="Segoe UI"/>
                <w:b/>
                <w:szCs w:val="20"/>
              </w:rPr>
              <w:t>$39.25</w:t>
            </w:r>
          </w:p>
        </w:tc>
        <w:tc>
          <w:tcPr>
            <w:tcW w:w="1417" w:type="dxa"/>
            <w:shd w:val="clear" w:color="auto" w:fill="F2F2F2" w:themeFill="background1" w:themeFillShade="F2"/>
            <w:noWrap/>
            <w:hideMark/>
          </w:tcPr>
          <w:p w14:paraId="780215A0" w14:textId="77777777" w:rsidR="001C1B1B" w:rsidRPr="007B5894" w:rsidRDefault="001C1B1B" w:rsidP="006A5AA2">
            <w:pPr>
              <w:pStyle w:val="TableBodyLeft"/>
              <w:jc w:val="right"/>
              <w:rPr>
                <w:rFonts w:cs="Segoe UI"/>
                <w:b/>
                <w:bCs/>
                <w:szCs w:val="20"/>
              </w:rPr>
            </w:pPr>
            <w:r w:rsidRPr="007B5894">
              <w:rPr>
                <w:rFonts w:cs="Segoe UI"/>
                <w:b/>
                <w:szCs w:val="20"/>
              </w:rPr>
              <w:t>$10.26</w:t>
            </w:r>
          </w:p>
        </w:tc>
        <w:tc>
          <w:tcPr>
            <w:tcW w:w="1644" w:type="dxa"/>
            <w:shd w:val="clear" w:color="auto" w:fill="F2F2F2" w:themeFill="background1" w:themeFillShade="F2"/>
            <w:noWrap/>
            <w:hideMark/>
          </w:tcPr>
          <w:p w14:paraId="03049962" w14:textId="77777777" w:rsidR="001C1B1B" w:rsidRPr="007B5894" w:rsidRDefault="001C1B1B" w:rsidP="006A5AA2">
            <w:pPr>
              <w:pStyle w:val="TableBodyLeft"/>
              <w:jc w:val="right"/>
              <w:rPr>
                <w:rFonts w:cs="Segoe UI"/>
                <w:b/>
                <w:bCs/>
                <w:szCs w:val="20"/>
              </w:rPr>
            </w:pPr>
            <w:r w:rsidRPr="007B5894">
              <w:rPr>
                <w:rFonts w:cs="Segoe UI"/>
                <w:b/>
                <w:szCs w:val="20"/>
              </w:rPr>
              <w:t>$17.26</w:t>
            </w:r>
          </w:p>
        </w:tc>
        <w:tc>
          <w:tcPr>
            <w:tcW w:w="1701" w:type="dxa"/>
            <w:shd w:val="clear" w:color="auto" w:fill="F2F2F2" w:themeFill="background1" w:themeFillShade="F2"/>
            <w:noWrap/>
            <w:hideMark/>
          </w:tcPr>
          <w:p w14:paraId="627CFAA0" w14:textId="77777777" w:rsidR="001C1B1B" w:rsidRPr="007B5894" w:rsidRDefault="001C1B1B" w:rsidP="006A5AA2">
            <w:pPr>
              <w:pStyle w:val="TableBodyLeft"/>
              <w:jc w:val="right"/>
              <w:rPr>
                <w:rFonts w:cs="Segoe UI"/>
                <w:b/>
                <w:bCs/>
                <w:szCs w:val="20"/>
              </w:rPr>
            </w:pPr>
            <w:r w:rsidRPr="007B5894">
              <w:rPr>
                <w:rFonts w:cs="Segoe UI"/>
                <w:b/>
                <w:szCs w:val="20"/>
              </w:rPr>
              <w:t>$2.68</w:t>
            </w:r>
          </w:p>
        </w:tc>
        <w:tc>
          <w:tcPr>
            <w:tcW w:w="1361" w:type="dxa"/>
            <w:shd w:val="clear" w:color="auto" w:fill="F2F2F2" w:themeFill="background1" w:themeFillShade="F2"/>
            <w:noWrap/>
            <w:hideMark/>
          </w:tcPr>
          <w:p w14:paraId="6FA7A48A" w14:textId="77777777" w:rsidR="001C1B1B" w:rsidRPr="007B5894" w:rsidRDefault="001C1B1B" w:rsidP="006A5AA2">
            <w:pPr>
              <w:pStyle w:val="TableBodyLeft"/>
              <w:jc w:val="right"/>
              <w:rPr>
                <w:rFonts w:cs="Segoe UI"/>
                <w:b/>
                <w:bCs/>
                <w:szCs w:val="20"/>
              </w:rPr>
            </w:pPr>
            <w:r w:rsidRPr="007B5894">
              <w:rPr>
                <w:rFonts w:cs="Segoe UI"/>
                <w:b/>
                <w:szCs w:val="20"/>
              </w:rPr>
              <w:t>$69.45</w:t>
            </w:r>
          </w:p>
        </w:tc>
      </w:tr>
    </w:tbl>
    <w:p w14:paraId="5C7E39BF" w14:textId="77777777" w:rsidR="00C95964" w:rsidRPr="004A43D8" w:rsidRDefault="008F3E8B" w:rsidP="00030C2B">
      <w:pPr>
        <w:pStyle w:val="Heading3"/>
      </w:pPr>
      <w:bookmarkStart w:id="506" w:name="_Toc14887330"/>
      <w:bookmarkStart w:id="507" w:name="_Toc15306589"/>
      <w:r w:rsidRPr="004A43D8">
        <w:t>Profit</w:t>
      </w:r>
      <w:bookmarkEnd w:id="498"/>
      <w:bookmarkEnd w:id="499"/>
      <w:bookmarkEnd w:id="500"/>
      <w:bookmarkEnd w:id="501"/>
      <w:bookmarkEnd w:id="506"/>
      <w:bookmarkEnd w:id="507"/>
    </w:p>
    <w:p w14:paraId="0E98F055" w14:textId="77777777" w:rsidR="009D42B6" w:rsidRPr="00214CC6" w:rsidRDefault="00C02E72" w:rsidP="00577087">
      <w:bookmarkStart w:id="508" w:name="_Ref452529281"/>
      <w:r w:rsidRPr="00214CC6">
        <w:t>In</w:t>
      </w:r>
      <w:r w:rsidR="009D42B6" w:rsidRPr="00214CC6">
        <w:t xml:space="preserve"> </w:t>
      </w:r>
      <w:r w:rsidRPr="00214CC6">
        <w:t>201</w:t>
      </w:r>
      <w:r w:rsidR="00C7134D" w:rsidRPr="00214CC6">
        <w:t>7</w:t>
      </w:r>
      <w:r w:rsidR="00C7134D" w:rsidRPr="00214CC6">
        <w:noBreakHyphen/>
        <w:t>18</w:t>
      </w:r>
      <w:r w:rsidRPr="00214CC6">
        <w:t>,</w:t>
      </w:r>
      <w:r w:rsidR="009D42B6" w:rsidRPr="00214CC6">
        <w:t xml:space="preserve"> </w:t>
      </w:r>
      <w:r w:rsidR="00C7134D" w:rsidRPr="00214CC6">
        <w:t>home</w:t>
      </w:r>
      <w:r w:rsidR="009D42B6" w:rsidRPr="00214CC6">
        <w:t xml:space="preserve"> </w:t>
      </w:r>
      <w:r w:rsidR="009F4D0E" w:rsidRPr="00214CC6">
        <w:t>care</w:t>
      </w:r>
      <w:r w:rsidR="009D42B6" w:rsidRPr="00214CC6">
        <w:t xml:space="preserve"> </w:t>
      </w:r>
      <w:r w:rsidR="009F4D0E" w:rsidRPr="00214CC6">
        <w:t>providers</w:t>
      </w:r>
      <w:r w:rsidR="009D42B6" w:rsidRPr="00214CC6">
        <w:t xml:space="preserve"> </w:t>
      </w:r>
      <w:r w:rsidR="009F4D0E" w:rsidRPr="00214CC6">
        <w:t>generated</w:t>
      </w:r>
      <w:r w:rsidR="009D42B6" w:rsidRPr="00214CC6">
        <w:t xml:space="preserve"> </w:t>
      </w:r>
      <w:r w:rsidR="00C7134D" w:rsidRPr="00214CC6">
        <w:t>$74</w:t>
      </w:r>
      <w:r w:rsidR="009D42B6" w:rsidRPr="00214CC6">
        <w:t xml:space="preserve"> </w:t>
      </w:r>
      <w:r w:rsidR="00C7134D" w:rsidRPr="00214CC6">
        <w:t>million</w:t>
      </w:r>
      <w:r w:rsidR="009D42B6" w:rsidRPr="00214CC6">
        <w:t xml:space="preserve"> </w:t>
      </w:r>
      <w:r w:rsidR="00C7134D" w:rsidRPr="00214CC6">
        <w:t>in</w:t>
      </w:r>
      <w:r w:rsidR="009D42B6" w:rsidRPr="00214CC6">
        <w:t xml:space="preserve"> </w:t>
      </w:r>
      <w:r w:rsidR="00C7134D" w:rsidRPr="00214CC6">
        <w:t>profit,</w:t>
      </w:r>
      <w:r w:rsidR="009D42B6" w:rsidRPr="00214CC6">
        <w:t xml:space="preserve"> </w:t>
      </w:r>
      <w:r w:rsidR="00C7134D" w:rsidRPr="00214CC6">
        <w:t>down</w:t>
      </w:r>
      <w:r w:rsidR="009D42B6" w:rsidRPr="00214CC6">
        <w:t xml:space="preserve"> </w:t>
      </w:r>
      <w:r w:rsidR="00C7134D" w:rsidRPr="00214CC6">
        <w:t>from</w:t>
      </w:r>
      <w:r w:rsidR="009D42B6" w:rsidRPr="00214CC6">
        <w:t xml:space="preserve"> </w:t>
      </w:r>
      <w:r w:rsidR="009F4D0E" w:rsidRPr="00214CC6">
        <w:t>$</w:t>
      </w:r>
      <w:r w:rsidR="00C7134D" w:rsidRPr="00214CC6">
        <w:t>20</w:t>
      </w:r>
      <w:r w:rsidR="0055472F" w:rsidRPr="00214CC6">
        <w:t>1</w:t>
      </w:r>
      <w:r w:rsidR="009D42B6" w:rsidRPr="00214CC6">
        <w:t xml:space="preserve"> </w:t>
      </w:r>
      <w:r w:rsidR="00C7134D" w:rsidRPr="00214CC6">
        <w:t>million</w:t>
      </w:r>
      <w:r w:rsidR="009D42B6" w:rsidRPr="00214CC6">
        <w:t xml:space="preserve"> </w:t>
      </w:r>
      <w:r w:rsidR="00C7134D" w:rsidRPr="00214CC6">
        <w:t>in</w:t>
      </w:r>
      <w:r w:rsidR="009D42B6" w:rsidRPr="00214CC6">
        <w:t xml:space="preserve"> </w:t>
      </w:r>
      <w:r w:rsidR="00C7134D" w:rsidRPr="00214CC6">
        <w:t>2016</w:t>
      </w:r>
      <w:r w:rsidR="00C7134D" w:rsidRPr="00214CC6">
        <w:noBreakHyphen/>
        <w:t>17.</w:t>
      </w:r>
    </w:p>
    <w:p w14:paraId="18385341" w14:textId="16D0CC74" w:rsidR="009D42B6" w:rsidRPr="00214CC6" w:rsidRDefault="00C7134D" w:rsidP="00577087">
      <w:r w:rsidRPr="00214CC6">
        <w:t>In</w:t>
      </w:r>
      <w:r w:rsidR="009D42B6" w:rsidRPr="00214CC6">
        <w:t xml:space="preserve"> </w:t>
      </w:r>
      <w:r w:rsidRPr="00214CC6">
        <w:t>terms</w:t>
      </w:r>
      <w:r w:rsidR="009D42B6" w:rsidRPr="00214CC6">
        <w:t xml:space="preserve"> </w:t>
      </w:r>
      <w:r w:rsidRPr="00214CC6">
        <w:t>of</w:t>
      </w:r>
      <w:r w:rsidR="009D42B6" w:rsidRPr="00214CC6">
        <w:t xml:space="preserve"> </w:t>
      </w:r>
      <w:r w:rsidRPr="00214CC6">
        <w:t>profit</w:t>
      </w:r>
      <w:r w:rsidR="009D42B6" w:rsidRPr="00214CC6">
        <w:t xml:space="preserve"> </w:t>
      </w:r>
      <w:r w:rsidRPr="00214CC6">
        <w:t>per</w:t>
      </w:r>
      <w:r w:rsidR="009D42B6" w:rsidRPr="00214CC6">
        <w:t xml:space="preserve"> </w:t>
      </w:r>
      <w:r w:rsidRPr="00214CC6">
        <w:t>consumer</w:t>
      </w:r>
      <w:r w:rsidR="001E123D" w:rsidRPr="00214CC6">
        <w:t>,</w:t>
      </w:r>
      <w:r w:rsidR="009D42B6" w:rsidRPr="00214CC6">
        <w:t xml:space="preserve"> </w:t>
      </w:r>
      <w:r w:rsidRPr="00214CC6">
        <w:t>both</w:t>
      </w:r>
      <w:r w:rsidR="009D42B6" w:rsidRPr="00214CC6">
        <w:t xml:space="preserve"> </w:t>
      </w:r>
      <w:r w:rsidRPr="00214CC6">
        <w:t>EBITDA</w:t>
      </w:r>
      <w:r w:rsidR="009D42B6" w:rsidRPr="00214CC6">
        <w:t xml:space="preserve"> </w:t>
      </w:r>
      <w:r w:rsidRPr="00214CC6">
        <w:t>and</w:t>
      </w:r>
      <w:r w:rsidR="009D42B6" w:rsidRPr="00214CC6">
        <w:t xml:space="preserve"> </w:t>
      </w:r>
      <w:r w:rsidRPr="00214CC6">
        <w:t>NPBT</w:t>
      </w:r>
      <w:r w:rsidR="009D42B6" w:rsidRPr="00214CC6">
        <w:t xml:space="preserve"> </w:t>
      </w:r>
      <w:r w:rsidRPr="00214CC6">
        <w:t>saw</w:t>
      </w:r>
      <w:r w:rsidR="009D42B6" w:rsidRPr="00214CC6">
        <w:t xml:space="preserve"> </w:t>
      </w:r>
      <w:r w:rsidRPr="00214CC6">
        <w:t>significant</w:t>
      </w:r>
      <w:r w:rsidR="009D42B6" w:rsidRPr="00214CC6">
        <w:t xml:space="preserve"> </w:t>
      </w:r>
      <w:r w:rsidRPr="00214CC6">
        <w:t>declines</w:t>
      </w:r>
      <w:r w:rsidR="009D42B6" w:rsidRPr="00214CC6">
        <w:t xml:space="preserve"> </w:t>
      </w:r>
      <w:r w:rsidR="00D47C4A" w:rsidRPr="00214CC6">
        <w:t>(</w:t>
      </w:r>
      <w:r w:rsidR="00D47C4A" w:rsidRPr="00214CC6">
        <w:fldChar w:fldCharType="begin"/>
      </w:r>
      <w:r w:rsidR="00D47C4A" w:rsidRPr="00214CC6">
        <w:instrText xml:space="preserve"> REF _Ref2811669 \h  \* MERGEFORMAT </w:instrText>
      </w:r>
      <w:r w:rsidR="00D47C4A" w:rsidRPr="00214CC6">
        <w:fldChar w:fldCharType="separate"/>
      </w:r>
      <w:r w:rsidR="002A7D3B" w:rsidRPr="00A158C8">
        <w:t>Table</w:t>
      </w:r>
      <w:r w:rsidR="002A7D3B">
        <w:t xml:space="preserve"> </w:t>
      </w:r>
      <w:r w:rsidR="002A7D3B">
        <w:rPr>
          <w:noProof/>
        </w:rPr>
        <w:t>5.9</w:t>
      </w:r>
      <w:r w:rsidR="00D47C4A" w:rsidRPr="00214CC6">
        <w:fldChar w:fldCharType="end"/>
      </w:r>
      <w:r w:rsidR="00D47C4A" w:rsidRPr="00214CC6">
        <w:t>)</w:t>
      </w:r>
      <w:r w:rsidRPr="00214CC6">
        <w:t>.</w:t>
      </w:r>
      <w:r w:rsidR="009D42B6" w:rsidRPr="00214CC6">
        <w:t xml:space="preserve"> </w:t>
      </w:r>
      <w:r w:rsidRPr="00214CC6">
        <w:t>Average</w:t>
      </w:r>
      <w:r w:rsidR="009D42B6" w:rsidRPr="00214CC6">
        <w:t xml:space="preserve"> </w:t>
      </w:r>
      <w:r w:rsidRPr="00214CC6">
        <w:t>EBITDA</w:t>
      </w:r>
      <w:r w:rsidR="009D42B6" w:rsidRPr="00214CC6">
        <w:t xml:space="preserve"> </w:t>
      </w:r>
      <w:r w:rsidRPr="00214CC6">
        <w:t>per</w:t>
      </w:r>
      <w:r w:rsidR="009D42B6" w:rsidRPr="00214CC6">
        <w:t xml:space="preserve"> </w:t>
      </w:r>
      <w:r w:rsidRPr="00214CC6">
        <w:t>consumer</w:t>
      </w:r>
      <w:r w:rsidR="009D42B6" w:rsidRPr="00214CC6">
        <w:t xml:space="preserve"> </w:t>
      </w:r>
      <w:r w:rsidRPr="00214CC6">
        <w:t>dropped</w:t>
      </w:r>
      <w:r w:rsidR="009D42B6" w:rsidRPr="00214CC6">
        <w:t xml:space="preserve"> </w:t>
      </w:r>
      <w:r w:rsidRPr="00214CC6">
        <w:t>to</w:t>
      </w:r>
      <w:r w:rsidR="009D42B6" w:rsidRPr="00214CC6">
        <w:t xml:space="preserve"> </w:t>
      </w:r>
      <w:r w:rsidRPr="00214CC6">
        <w:t>$1,217</w:t>
      </w:r>
      <w:r w:rsidR="009D42B6" w:rsidRPr="00214CC6">
        <w:t xml:space="preserve"> </w:t>
      </w:r>
      <w:r w:rsidRPr="00214CC6">
        <w:t>from</w:t>
      </w:r>
      <w:r w:rsidR="009D42B6" w:rsidRPr="00214CC6">
        <w:t xml:space="preserve"> </w:t>
      </w:r>
      <w:r w:rsidRPr="00214CC6">
        <w:t>around</w:t>
      </w:r>
      <w:r w:rsidR="009D42B6" w:rsidRPr="00214CC6">
        <w:t xml:space="preserve"> </w:t>
      </w:r>
      <w:r w:rsidRPr="00214CC6">
        <w:t>$3,000</w:t>
      </w:r>
      <w:r w:rsidR="009D42B6" w:rsidRPr="00214CC6">
        <w:t xml:space="preserve"> </w:t>
      </w:r>
      <w:r w:rsidRPr="00214CC6">
        <w:t>for</w:t>
      </w:r>
      <w:r w:rsidR="009D42B6" w:rsidRPr="00214CC6">
        <w:t xml:space="preserve"> </w:t>
      </w:r>
      <w:r w:rsidRPr="00214CC6">
        <w:t>the</w:t>
      </w:r>
      <w:r w:rsidR="009D42B6" w:rsidRPr="00214CC6">
        <w:t xml:space="preserve"> </w:t>
      </w:r>
      <w:r w:rsidRPr="00214CC6">
        <w:t>previous</w:t>
      </w:r>
      <w:r w:rsidR="009D42B6" w:rsidRPr="00214CC6">
        <w:t xml:space="preserve"> </w:t>
      </w:r>
      <w:r w:rsidRPr="00214CC6">
        <w:t>three</w:t>
      </w:r>
      <w:r w:rsidR="009D42B6" w:rsidRPr="00214CC6">
        <w:t xml:space="preserve"> </w:t>
      </w:r>
      <w:r w:rsidRPr="00214CC6">
        <w:t>years.</w:t>
      </w:r>
      <w:r w:rsidR="009D42B6" w:rsidRPr="00214CC6">
        <w:t xml:space="preserve"> </w:t>
      </w:r>
      <w:r w:rsidRPr="00214CC6">
        <w:t>Average</w:t>
      </w:r>
      <w:r w:rsidR="009D42B6" w:rsidRPr="00214CC6">
        <w:t xml:space="preserve"> </w:t>
      </w:r>
      <w:r w:rsidRPr="00214CC6">
        <w:t>NPBT</w:t>
      </w:r>
      <w:r w:rsidR="009D42B6" w:rsidRPr="00214CC6">
        <w:t xml:space="preserve"> </w:t>
      </w:r>
      <w:r w:rsidRPr="00214CC6">
        <w:t>per</w:t>
      </w:r>
      <w:r w:rsidR="009D42B6" w:rsidRPr="00214CC6">
        <w:t xml:space="preserve"> </w:t>
      </w:r>
      <w:r w:rsidRPr="00214CC6">
        <w:t>consumer</w:t>
      </w:r>
      <w:r w:rsidR="009D42B6" w:rsidRPr="00214CC6">
        <w:t xml:space="preserve"> </w:t>
      </w:r>
      <w:r w:rsidRPr="00214CC6">
        <w:t>saw</w:t>
      </w:r>
      <w:r w:rsidR="009D42B6" w:rsidRPr="00214CC6">
        <w:t xml:space="preserve"> </w:t>
      </w:r>
      <w:r w:rsidRPr="00214CC6">
        <w:t>an</w:t>
      </w:r>
      <w:r w:rsidR="009D42B6" w:rsidRPr="00214CC6">
        <w:t xml:space="preserve"> </w:t>
      </w:r>
      <w:r w:rsidRPr="00214CC6">
        <w:t>even</w:t>
      </w:r>
      <w:r w:rsidR="009D42B6" w:rsidRPr="00214CC6">
        <w:t xml:space="preserve"> </w:t>
      </w:r>
      <w:r w:rsidRPr="00214CC6">
        <w:t>greater</w:t>
      </w:r>
      <w:r w:rsidR="009D42B6" w:rsidRPr="00214CC6">
        <w:t xml:space="preserve"> </w:t>
      </w:r>
      <w:r w:rsidRPr="00214CC6">
        <w:t>decline</w:t>
      </w:r>
      <w:r w:rsidR="009D42B6" w:rsidRPr="00214CC6">
        <w:t xml:space="preserve"> </w:t>
      </w:r>
      <w:r w:rsidRPr="00214CC6">
        <w:t>down</w:t>
      </w:r>
      <w:r w:rsidR="009D42B6" w:rsidRPr="00214CC6">
        <w:t xml:space="preserve"> </w:t>
      </w:r>
      <w:r w:rsidRPr="00214CC6">
        <w:t>to</w:t>
      </w:r>
      <w:r w:rsidR="009D42B6" w:rsidRPr="00214CC6">
        <w:t xml:space="preserve"> </w:t>
      </w:r>
      <w:r w:rsidRPr="00214CC6">
        <w:t>$947</w:t>
      </w:r>
      <w:r w:rsidR="009D42B6" w:rsidRPr="00214CC6">
        <w:t xml:space="preserve"> </w:t>
      </w:r>
      <w:r w:rsidRPr="00214CC6">
        <w:t>from</w:t>
      </w:r>
      <w:r w:rsidR="009D42B6" w:rsidRPr="00214CC6">
        <w:t xml:space="preserve"> </w:t>
      </w:r>
      <w:r w:rsidRPr="00214CC6">
        <w:t>$2,832</w:t>
      </w:r>
      <w:r w:rsidR="009D42B6" w:rsidRPr="00214CC6">
        <w:t xml:space="preserve"> </w:t>
      </w:r>
      <w:r w:rsidRPr="00214CC6">
        <w:t>in</w:t>
      </w:r>
      <w:r w:rsidR="009D42B6" w:rsidRPr="00214CC6">
        <w:t xml:space="preserve"> </w:t>
      </w:r>
      <w:r w:rsidRPr="00214CC6">
        <w:t>2016</w:t>
      </w:r>
      <w:r w:rsidRPr="00214CC6">
        <w:noBreakHyphen/>
        <w:t>17.</w:t>
      </w:r>
    </w:p>
    <w:p w14:paraId="61ED236F" w14:textId="282DF3EC" w:rsidR="00624FB3" w:rsidRPr="00A158C8" w:rsidRDefault="00624FB3" w:rsidP="00F97CCC">
      <w:pPr>
        <w:pStyle w:val="Caption"/>
        <w:rPr>
          <w:color w:val="00B0F0"/>
          <w:sz w:val="16"/>
          <w:szCs w:val="16"/>
        </w:rPr>
      </w:pPr>
      <w:bookmarkStart w:id="509" w:name="_Ref2811669"/>
      <w:bookmarkStart w:id="510" w:name="_Toc2536720"/>
      <w:bookmarkStart w:id="511" w:name="_Toc15306774"/>
      <w:r w:rsidRPr="00A158C8">
        <w:t>Table</w:t>
      </w:r>
      <w:r w:rsidR="009D42B6">
        <w:t xml:space="preserve"> </w:t>
      </w:r>
      <w:r w:rsidR="00FB2D7C">
        <w:fldChar w:fldCharType="begin"/>
      </w:r>
      <w:r w:rsidR="00FB2D7C">
        <w:instrText xml:space="preserve"> STYLEREF 1 \s </w:instrText>
      </w:r>
      <w:r w:rsidR="00FB2D7C">
        <w:fldChar w:fldCharType="separate"/>
      </w:r>
      <w:r w:rsidR="002A7D3B">
        <w:rPr>
          <w:noProof/>
        </w:rPr>
        <w:t>5</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9</w:t>
      </w:r>
      <w:r w:rsidR="00FB2D7C">
        <w:rPr>
          <w:noProof/>
        </w:rPr>
        <w:fldChar w:fldCharType="end"/>
      </w:r>
      <w:bookmarkEnd w:id="509"/>
      <w:r w:rsidR="00171E0E">
        <w:t>:</w:t>
      </w:r>
      <w:r w:rsidR="009D42B6">
        <w:t xml:space="preserve"> </w:t>
      </w:r>
      <w:r w:rsidRPr="00A158C8">
        <w:t>Summary</w:t>
      </w:r>
      <w:r w:rsidR="009D42B6">
        <w:t xml:space="preserve"> </w:t>
      </w:r>
      <w:r w:rsidRPr="00A158C8">
        <w:t>of</w:t>
      </w:r>
      <w:r w:rsidR="009D42B6">
        <w:t xml:space="preserve"> </w:t>
      </w:r>
      <w:r w:rsidRPr="00A158C8">
        <w:t>financial</w:t>
      </w:r>
      <w:r w:rsidR="009D42B6">
        <w:t xml:space="preserve"> </w:t>
      </w:r>
      <w:r w:rsidRPr="00A158C8">
        <w:t>performance</w:t>
      </w:r>
      <w:r w:rsidR="009D42B6">
        <w:t xml:space="preserve"> </w:t>
      </w:r>
      <w:r w:rsidRPr="00A158C8">
        <w:t>of</w:t>
      </w:r>
      <w:r w:rsidR="009D42B6">
        <w:t xml:space="preserve"> </w:t>
      </w:r>
      <w:r w:rsidRPr="00A158C8">
        <w:t>home</w:t>
      </w:r>
      <w:r w:rsidR="009D42B6">
        <w:t xml:space="preserve"> </w:t>
      </w:r>
      <w:r w:rsidRPr="00A158C8">
        <w:t>care</w:t>
      </w:r>
      <w:r w:rsidR="009D42B6">
        <w:t xml:space="preserve"> </w:t>
      </w:r>
      <w:r w:rsidRPr="00A158C8">
        <w:t>providers,</w:t>
      </w:r>
      <w:r w:rsidR="009D42B6">
        <w:t xml:space="preserve"> </w:t>
      </w:r>
      <w:r w:rsidRPr="00A158C8">
        <w:t>per</w:t>
      </w:r>
      <w:r w:rsidR="009D42B6">
        <w:t xml:space="preserve"> </w:t>
      </w:r>
      <w:r w:rsidRPr="00A158C8">
        <w:t>consumer</w:t>
      </w:r>
      <w:r w:rsidR="009D42B6">
        <w:t xml:space="preserve"> </w:t>
      </w:r>
      <w:r w:rsidR="009F4D0E">
        <w:t>per</w:t>
      </w:r>
      <w:r w:rsidR="009D42B6">
        <w:t xml:space="preserve"> </w:t>
      </w:r>
      <w:r w:rsidR="009F4D0E">
        <w:t>year</w:t>
      </w:r>
      <w:r w:rsidR="00E27FBF">
        <w:t>,</w:t>
      </w:r>
      <w:r w:rsidR="009D42B6">
        <w:t xml:space="preserve"> </w:t>
      </w:r>
      <w:r w:rsidR="00E27FBF">
        <w:t>2014</w:t>
      </w:r>
      <w:r w:rsidR="00E27FBF">
        <w:noBreakHyphen/>
        <w:t>15</w:t>
      </w:r>
      <w:r w:rsidR="009D42B6">
        <w:t xml:space="preserve"> </w:t>
      </w:r>
      <w:r w:rsidR="00E27FBF">
        <w:t>to</w:t>
      </w:r>
      <w:r w:rsidR="009D42B6">
        <w:t xml:space="preserve"> </w:t>
      </w:r>
      <w:r w:rsidRPr="00A158C8">
        <w:t>2017-18</w:t>
      </w:r>
      <w:bookmarkEnd w:id="510"/>
      <w:bookmarkEnd w:id="511"/>
    </w:p>
    <w:tbl>
      <w:tblPr>
        <w:tblStyle w:val="ACFAARTable"/>
        <w:tblW w:w="6288" w:type="dxa"/>
        <w:tblLook w:val="06A0" w:firstRow="1" w:lastRow="0" w:firstColumn="1" w:lastColumn="0" w:noHBand="1" w:noVBand="1"/>
        <w:tblDescription w:val="Table 5.9: Summary of financial performance of home care providers, per consumer per year, 2014 15 to 2017-18"/>
      </w:tblPr>
      <w:tblGrid>
        <w:gridCol w:w="2178"/>
        <w:gridCol w:w="1134"/>
        <w:gridCol w:w="992"/>
        <w:gridCol w:w="992"/>
        <w:gridCol w:w="992"/>
      </w:tblGrid>
      <w:tr w:rsidR="00064B65" w14:paraId="2BB39623" w14:textId="77777777" w:rsidTr="009E3F4C">
        <w:trPr>
          <w:cnfStyle w:val="100000000000" w:firstRow="1" w:lastRow="0" w:firstColumn="0" w:lastColumn="0" w:oddVBand="0" w:evenVBand="0" w:oddHBand="0" w:evenHBand="0" w:firstRowFirstColumn="0" w:firstRowLastColumn="0" w:lastRowFirstColumn="0" w:lastRowLastColumn="0"/>
          <w:tblHeader/>
        </w:trPr>
        <w:tc>
          <w:tcPr>
            <w:tcW w:w="2178" w:type="dxa"/>
            <w:noWrap/>
            <w:hideMark/>
          </w:tcPr>
          <w:p w14:paraId="61753E2D" w14:textId="102DB9F5" w:rsidR="00064B65" w:rsidRPr="00064B65" w:rsidRDefault="00064B65" w:rsidP="009E3F4C">
            <w:pPr>
              <w:pStyle w:val="TableColHeadLeft"/>
              <w:rPr>
                <w:lang w:eastAsia="en-AU"/>
              </w:rPr>
            </w:pPr>
          </w:p>
        </w:tc>
        <w:tc>
          <w:tcPr>
            <w:tcW w:w="1134" w:type="dxa"/>
            <w:hideMark/>
          </w:tcPr>
          <w:p w14:paraId="69DF30EB" w14:textId="77777777" w:rsidR="00064B65" w:rsidRPr="009E3F4C" w:rsidRDefault="00064B65" w:rsidP="009E3F4C">
            <w:pPr>
              <w:pStyle w:val="TableColHeadLeft"/>
              <w:jc w:val="right"/>
            </w:pPr>
            <w:r w:rsidRPr="009E3F4C">
              <w:t>2014-15</w:t>
            </w:r>
          </w:p>
        </w:tc>
        <w:tc>
          <w:tcPr>
            <w:tcW w:w="992" w:type="dxa"/>
            <w:hideMark/>
          </w:tcPr>
          <w:p w14:paraId="326488C7" w14:textId="77777777" w:rsidR="00064B65" w:rsidRPr="009E3F4C" w:rsidRDefault="00064B65" w:rsidP="009E3F4C">
            <w:pPr>
              <w:pStyle w:val="TableColHeadLeft"/>
              <w:jc w:val="right"/>
            </w:pPr>
            <w:r w:rsidRPr="009E3F4C">
              <w:t>2015-16</w:t>
            </w:r>
          </w:p>
        </w:tc>
        <w:tc>
          <w:tcPr>
            <w:tcW w:w="992" w:type="dxa"/>
            <w:noWrap/>
            <w:hideMark/>
          </w:tcPr>
          <w:p w14:paraId="55E0193A" w14:textId="77777777" w:rsidR="00064B65" w:rsidRPr="009E3F4C" w:rsidRDefault="00064B65" w:rsidP="009E3F4C">
            <w:pPr>
              <w:pStyle w:val="TableColHeadLeft"/>
              <w:jc w:val="right"/>
            </w:pPr>
            <w:r w:rsidRPr="009E3F4C">
              <w:t>2016-17</w:t>
            </w:r>
          </w:p>
        </w:tc>
        <w:tc>
          <w:tcPr>
            <w:tcW w:w="992" w:type="dxa"/>
            <w:noWrap/>
            <w:hideMark/>
          </w:tcPr>
          <w:p w14:paraId="1134A53C" w14:textId="77777777" w:rsidR="00064B65" w:rsidRPr="009E3F4C" w:rsidRDefault="00064B65" w:rsidP="009E3F4C">
            <w:pPr>
              <w:pStyle w:val="TableColHeadLeft"/>
              <w:jc w:val="right"/>
            </w:pPr>
            <w:r w:rsidRPr="009E3F4C">
              <w:t>2017-18</w:t>
            </w:r>
          </w:p>
        </w:tc>
      </w:tr>
      <w:tr w:rsidR="00064B65" w14:paraId="7402DBB5" w14:textId="77777777" w:rsidTr="009E3F4C">
        <w:tc>
          <w:tcPr>
            <w:tcW w:w="2178" w:type="dxa"/>
            <w:hideMark/>
          </w:tcPr>
          <w:p w14:paraId="23937E0E" w14:textId="360CCA38" w:rsidR="00064B65" w:rsidRPr="001E123D" w:rsidRDefault="00064B65" w:rsidP="009E3F4C">
            <w:pPr>
              <w:pStyle w:val="TableBodyLeft"/>
            </w:pPr>
            <w:r w:rsidRPr="001E123D">
              <w:t>Average</w:t>
            </w:r>
            <w:r w:rsidR="009D42B6">
              <w:t xml:space="preserve"> </w:t>
            </w:r>
            <w:r w:rsidRPr="001E123D">
              <w:t>EBITDA</w:t>
            </w:r>
            <w:r w:rsidR="009D42B6">
              <w:t xml:space="preserve"> </w:t>
            </w:r>
            <w:r w:rsidRPr="001E123D">
              <w:t>per</w:t>
            </w:r>
            <w:r w:rsidR="009D42B6">
              <w:t xml:space="preserve"> </w:t>
            </w:r>
            <w:r w:rsidR="00C7134D" w:rsidRPr="001E123D">
              <w:t>c</w:t>
            </w:r>
            <w:r w:rsidRPr="001E123D">
              <w:t>onsumer</w:t>
            </w:r>
          </w:p>
        </w:tc>
        <w:tc>
          <w:tcPr>
            <w:tcW w:w="1134" w:type="dxa"/>
            <w:noWrap/>
            <w:hideMark/>
          </w:tcPr>
          <w:p w14:paraId="6C57A18C" w14:textId="77777777" w:rsidR="00064B65" w:rsidRPr="001E123D" w:rsidRDefault="00064B65" w:rsidP="009E3F4C">
            <w:pPr>
              <w:pStyle w:val="TableBodyLeft"/>
              <w:jc w:val="right"/>
            </w:pPr>
            <w:r w:rsidRPr="001E123D">
              <w:t>$2,854</w:t>
            </w:r>
          </w:p>
        </w:tc>
        <w:tc>
          <w:tcPr>
            <w:tcW w:w="992" w:type="dxa"/>
            <w:noWrap/>
            <w:hideMark/>
          </w:tcPr>
          <w:p w14:paraId="78DD561E" w14:textId="77777777" w:rsidR="00064B65" w:rsidRPr="001E123D" w:rsidRDefault="00064B65" w:rsidP="009E3F4C">
            <w:pPr>
              <w:pStyle w:val="TableBodyLeft"/>
              <w:jc w:val="right"/>
            </w:pPr>
            <w:r w:rsidRPr="001E123D">
              <w:t>$3,055</w:t>
            </w:r>
          </w:p>
        </w:tc>
        <w:tc>
          <w:tcPr>
            <w:tcW w:w="992" w:type="dxa"/>
            <w:noWrap/>
            <w:hideMark/>
          </w:tcPr>
          <w:p w14:paraId="5E3DAA38" w14:textId="77777777" w:rsidR="00064B65" w:rsidRPr="001E123D" w:rsidRDefault="00064B65" w:rsidP="009E3F4C">
            <w:pPr>
              <w:pStyle w:val="TableBodyLeft"/>
              <w:jc w:val="right"/>
            </w:pPr>
            <w:r w:rsidRPr="001E123D">
              <w:t>$2,989</w:t>
            </w:r>
          </w:p>
        </w:tc>
        <w:tc>
          <w:tcPr>
            <w:tcW w:w="992" w:type="dxa"/>
            <w:noWrap/>
            <w:hideMark/>
          </w:tcPr>
          <w:p w14:paraId="7EB800C7" w14:textId="77777777" w:rsidR="00064B65" w:rsidRPr="001E123D" w:rsidRDefault="00272903" w:rsidP="009E3F4C">
            <w:pPr>
              <w:pStyle w:val="TableBodyLeft"/>
              <w:jc w:val="right"/>
            </w:pPr>
            <w:r w:rsidRPr="001E123D">
              <w:t>$1,217</w:t>
            </w:r>
          </w:p>
        </w:tc>
      </w:tr>
      <w:tr w:rsidR="00064B65" w14:paraId="158176D5" w14:textId="77777777" w:rsidTr="009E3F4C">
        <w:tc>
          <w:tcPr>
            <w:tcW w:w="2178" w:type="dxa"/>
            <w:hideMark/>
          </w:tcPr>
          <w:p w14:paraId="2CB3B40E" w14:textId="23593761" w:rsidR="00064B65" w:rsidRPr="001E123D" w:rsidRDefault="00064B65" w:rsidP="009E3F4C">
            <w:pPr>
              <w:pStyle w:val="TableBodyLeft"/>
            </w:pPr>
            <w:r w:rsidRPr="001E123D">
              <w:t>Average</w:t>
            </w:r>
            <w:r w:rsidR="009D42B6">
              <w:t xml:space="preserve"> </w:t>
            </w:r>
            <w:r w:rsidRPr="001E123D">
              <w:t>NPBT</w:t>
            </w:r>
            <w:r w:rsidRPr="001E123D">
              <w:br/>
              <w:t>per</w:t>
            </w:r>
            <w:r w:rsidR="009D42B6">
              <w:t xml:space="preserve"> </w:t>
            </w:r>
            <w:r w:rsidRPr="001E123D">
              <w:t>consumer</w:t>
            </w:r>
          </w:p>
        </w:tc>
        <w:tc>
          <w:tcPr>
            <w:tcW w:w="1134" w:type="dxa"/>
            <w:noWrap/>
            <w:hideMark/>
          </w:tcPr>
          <w:p w14:paraId="050F35F6" w14:textId="77777777" w:rsidR="00064B65" w:rsidRPr="001E123D" w:rsidRDefault="00064B65" w:rsidP="009E3F4C">
            <w:pPr>
              <w:pStyle w:val="TableBodyLeft"/>
              <w:jc w:val="right"/>
            </w:pPr>
            <w:r w:rsidRPr="001E123D">
              <w:t>$2,657</w:t>
            </w:r>
          </w:p>
        </w:tc>
        <w:tc>
          <w:tcPr>
            <w:tcW w:w="992" w:type="dxa"/>
            <w:noWrap/>
            <w:hideMark/>
          </w:tcPr>
          <w:p w14:paraId="3395CCAD" w14:textId="77777777" w:rsidR="00064B65" w:rsidRPr="001E123D" w:rsidRDefault="00064B65" w:rsidP="009E3F4C">
            <w:pPr>
              <w:pStyle w:val="TableBodyLeft"/>
              <w:jc w:val="right"/>
            </w:pPr>
            <w:r w:rsidRPr="001E123D">
              <w:t>$2,854</w:t>
            </w:r>
          </w:p>
        </w:tc>
        <w:tc>
          <w:tcPr>
            <w:tcW w:w="992" w:type="dxa"/>
            <w:noWrap/>
            <w:hideMark/>
          </w:tcPr>
          <w:p w14:paraId="14D9C611" w14:textId="77777777" w:rsidR="00064B65" w:rsidRPr="001E123D" w:rsidRDefault="00064B65" w:rsidP="009E3F4C">
            <w:pPr>
              <w:pStyle w:val="TableBodyLeft"/>
              <w:jc w:val="right"/>
            </w:pPr>
            <w:r w:rsidRPr="001E123D">
              <w:t>$2,832</w:t>
            </w:r>
          </w:p>
        </w:tc>
        <w:tc>
          <w:tcPr>
            <w:tcW w:w="992" w:type="dxa"/>
            <w:noWrap/>
            <w:hideMark/>
          </w:tcPr>
          <w:p w14:paraId="01903D04" w14:textId="77777777" w:rsidR="00064B65" w:rsidRPr="001E123D" w:rsidRDefault="00272903" w:rsidP="009E3F4C">
            <w:pPr>
              <w:pStyle w:val="TableBodyLeft"/>
              <w:jc w:val="right"/>
            </w:pPr>
            <w:r w:rsidRPr="001E123D">
              <w:t>$947</w:t>
            </w:r>
          </w:p>
        </w:tc>
      </w:tr>
    </w:tbl>
    <w:p w14:paraId="2860AEA0" w14:textId="77777777" w:rsidR="009D42B6" w:rsidRDefault="00C02E72" w:rsidP="005C4494">
      <w:r w:rsidRPr="00D47C4A">
        <w:t>Approximately</w:t>
      </w:r>
      <w:r w:rsidR="009D42B6">
        <w:t xml:space="preserve"> </w:t>
      </w:r>
      <w:r w:rsidRPr="00D47C4A">
        <w:t>7</w:t>
      </w:r>
      <w:r w:rsidR="00B46FE4">
        <w:t>0</w:t>
      </w:r>
      <w:r w:rsidR="009D42B6">
        <w:t xml:space="preserve"> </w:t>
      </w:r>
      <w:r w:rsidR="00B46FE4">
        <w:t>per</w:t>
      </w:r>
      <w:r w:rsidR="009D42B6">
        <w:t xml:space="preserve"> </w:t>
      </w:r>
      <w:r w:rsidR="00B46FE4">
        <w:t>cent</w:t>
      </w:r>
      <w:r w:rsidR="009D42B6">
        <w:t xml:space="preserve"> </w:t>
      </w:r>
      <w:r w:rsidRPr="00D47C4A">
        <w:t>of</w:t>
      </w:r>
      <w:r w:rsidR="009D42B6">
        <w:t xml:space="preserve"> </w:t>
      </w:r>
      <w:r w:rsidRPr="00D47C4A">
        <w:t>home</w:t>
      </w:r>
      <w:r w:rsidR="009D42B6">
        <w:t xml:space="preserve"> </w:t>
      </w:r>
      <w:r w:rsidRPr="00D47C4A">
        <w:t>care</w:t>
      </w:r>
      <w:r w:rsidR="009D42B6">
        <w:t xml:space="preserve"> </w:t>
      </w:r>
      <w:r w:rsidRPr="00D47C4A">
        <w:t>providers</w:t>
      </w:r>
      <w:r w:rsidR="009D42B6">
        <w:t xml:space="preserve"> </w:t>
      </w:r>
      <w:r w:rsidRPr="00D47C4A">
        <w:t>achieved</w:t>
      </w:r>
      <w:r w:rsidR="009D42B6">
        <w:t xml:space="preserve"> </w:t>
      </w:r>
      <w:r w:rsidRPr="00D47C4A">
        <w:t>a</w:t>
      </w:r>
      <w:r w:rsidR="009D42B6">
        <w:t xml:space="preserve"> </w:t>
      </w:r>
      <w:r w:rsidRPr="00D47C4A">
        <w:t>profit</w:t>
      </w:r>
      <w:r w:rsidR="009D42B6">
        <w:t xml:space="preserve"> </w:t>
      </w:r>
      <w:r w:rsidRPr="00D47C4A">
        <w:t>in</w:t>
      </w:r>
      <w:r w:rsidR="009D42B6">
        <w:t xml:space="preserve"> </w:t>
      </w:r>
      <w:r w:rsidRPr="00D47C4A">
        <w:t>201</w:t>
      </w:r>
      <w:r w:rsidR="00D47C4A" w:rsidRPr="00D47C4A">
        <w:t>7</w:t>
      </w:r>
      <w:r w:rsidR="00D47C4A" w:rsidRPr="00D47C4A">
        <w:noBreakHyphen/>
        <w:t>18</w:t>
      </w:r>
      <w:r w:rsidRPr="00D47C4A">
        <w:t>,</w:t>
      </w:r>
      <w:r w:rsidR="009D42B6">
        <w:t xml:space="preserve"> </w:t>
      </w:r>
      <w:r w:rsidR="00D47C4A" w:rsidRPr="00D47C4A">
        <w:t>down</w:t>
      </w:r>
      <w:r w:rsidR="009D42B6">
        <w:t xml:space="preserve"> </w:t>
      </w:r>
      <w:r w:rsidR="00D47C4A" w:rsidRPr="00D47C4A">
        <w:t>from</w:t>
      </w:r>
      <w:r w:rsidR="009D42B6">
        <w:t xml:space="preserve"> </w:t>
      </w:r>
      <w:r w:rsidR="00D47C4A" w:rsidRPr="00D47C4A">
        <w:t>7</w:t>
      </w:r>
      <w:r w:rsidR="00BC5242">
        <w:t>5</w:t>
      </w:r>
      <w:r w:rsidR="009D42B6">
        <w:t xml:space="preserve"> </w:t>
      </w:r>
      <w:r w:rsidR="00BC5242">
        <w:t>per</w:t>
      </w:r>
      <w:r w:rsidR="009D42B6">
        <w:t xml:space="preserve"> </w:t>
      </w:r>
      <w:r w:rsidR="00BC5242">
        <w:t>cent</w:t>
      </w:r>
      <w:r w:rsidR="009D42B6">
        <w:t xml:space="preserve"> </w:t>
      </w:r>
      <w:r w:rsidR="00D47C4A" w:rsidRPr="00D47C4A">
        <w:t>in</w:t>
      </w:r>
      <w:r w:rsidR="009D42B6">
        <w:t xml:space="preserve"> </w:t>
      </w:r>
      <w:r w:rsidR="00D47C4A" w:rsidRPr="00D47C4A">
        <w:t>2016</w:t>
      </w:r>
      <w:r w:rsidR="00D47C4A" w:rsidRPr="00D47C4A">
        <w:noBreakHyphen/>
        <w:t>17</w:t>
      </w:r>
      <w:r w:rsidR="009D42B6">
        <w:t xml:space="preserve"> </w:t>
      </w:r>
      <w:r w:rsidR="009F4D0E">
        <w:t>and</w:t>
      </w:r>
      <w:r w:rsidR="009D42B6">
        <w:t xml:space="preserve"> </w:t>
      </w:r>
      <w:r w:rsidRPr="00D47C4A">
        <w:t>2015-16.</w:t>
      </w:r>
    </w:p>
    <w:p w14:paraId="46B4F64A" w14:textId="51B2EC40" w:rsidR="009D42B6" w:rsidRPr="00214CC6" w:rsidRDefault="001D581F" w:rsidP="00577087">
      <w:r w:rsidRPr="00214CC6">
        <w:fldChar w:fldCharType="begin"/>
      </w:r>
      <w:r w:rsidRPr="00214CC6">
        <w:instrText xml:space="preserve"> REF _Ref2811733 \h  \* MERGEFORMAT </w:instrText>
      </w:r>
      <w:r w:rsidRPr="00214CC6">
        <w:fldChar w:fldCharType="separate"/>
      </w:r>
      <w:r w:rsidR="002A7D3B" w:rsidRPr="007D69AD">
        <w:t>Chart</w:t>
      </w:r>
      <w:r w:rsidR="002A7D3B">
        <w:t xml:space="preserve"> </w:t>
      </w:r>
      <w:r w:rsidR="002A7D3B">
        <w:rPr>
          <w:noProof/>
        </w:rPr>
        <w:t>5.4</w:t>
      </w:r>
      <w:r w:rsidRPr="00214CC6">
        <w:fldChar w:fldCharType="end"/>
      </w:r>
      <w:r w:rsidR="009D42B6" w:rsidRPr="00214CC6">
        <w:t xml:space="preserve"> </w:t>
      </w:r>
      <w:r w:rsidR="00D47C4A" w:rsidRPr="00214CC6">
        <w:t>shows</w:t>
      </w:r>
      <w:r w:rsidR="009D42B6" w:rsidRPr="00214CC6">
        <w:t xml:space="preserve"> </w:t>
      </w:r>
      <w:r w:rsidR="00D47C4A" w:rsidRPr="00214CC6">
        <w:t>average</w:t>
      </w:r>
      <w:r w:rsidR="009D42B6" w:rsidRPr="00214CC6">
        <w:t xml:space="preserve"> </w:t>
      </w:r>
      <w:r w:rsidR="00D47C4A" w:rsidRPr="00214CC6">
        <w:t>EBITDA</w:t>
      </w:r>
      <w:r w:rsidR="009D42B6" w:rsidRPr="00214CC6">
        <w:t xml:space="preserve"> </w:t>
      </w:r>
      <w:r w:rsidR="00D47C4A" w:rsidRPr="00214CC6">
        <w:t>per</w:t>
      </w:r>
      <w:r w:rsidR="009D42B6" w:rsidRPr="00214CC6">
        <w:t xml:space="preserve"> </w:t>
      </w:r>
      <w:r w:rsidR="00D47C4A" w:rsidRPr="00214CC6">
        <w:t>consumer</w:t>
      </w:r>
      <w:r w:rsidR="009D42B6" w:rsidRPr="00214CC6">
        <w:t xml:space="preserve"> </w:t>
      </w:r>
      <w:r w:rsidR="00D47C4A" w:rsidRPr="00214CC6">
        <w:t>by</w:t>
      </w:r>
      <w:r w:rsidR="009D42B6" w:rsidRPr="00214CC6">
        <w:t xml:space="preserve"> </w:t>
      </w:r>
      <w:r w:rsidR="00D47C4A" w:rsidRPr="00214CC6">
        <w:t>quartile.</w:t>
      </w:r>
      <w:r w:rsidR="009D42B6" w:rsidRPr="00214CC6">
        <w:t xml:space="preserve"> </w:t>
      </w:r>
      <w:r w:rsidR="00D47C4A" w:rsidRPr="00214CC6">
        <w:t>As</w:t>
      </w:r>
      <w:r w:rsidR="009D42B6" w:rsidRPr="00214CC6">
        <w:t xml:space="preserve"> </w:t>
      </w:r>
      <w:r w:rsidR="00D47C4A" w:rsidRPr="00214CC6">
        <w:t>has</w:t>
      </w:r>
      <w:r w:rsidR="009D42B6" w:rsidRPr="00214CC6">
        <w:t xml:space="preserve"> </w:t>
      </w:r>
      <w:r w:rsidR="00D47C4A" w:rsidRPr="00214CC6">
        <w:t>been</w:t>
      </w:r>
      <w:r w:rsidR="009D42B6" w:rsidRPr="00214CC6">
        <w:t xml:space="preserve"> </w:t>
      </w:r>
      <w:r w:rsidR="00D47C4A" w:rsidRPr="00214CC6">
        <w:t>the</w:t>
      </w:r>
      <w:r w:rsidR="009D42B6" w:rsidRPr="00214CC6">
        <w:t xml:space="preserve"> </w:t>
      </w:r>
      <w:r w:rsidR="00D47C4A" w:rsidRPr="00214CC6">
        <w:t>case</w:t>
      </w:r>
      <w:r w:rsidR="009D42B6" w:rsidRPr="00214CC6">
        <w:t xml:space="preserve"> </w:t>
      </w:r>
      <w:r w:rsidR="00D47C4A" w:rsidRPr="00214CC6">
        <w:t>previously,</w:t>
      </w:r>
      <w:r w:rsidR="009D42B6" w:rsidRPr="00214CC6">
        <w:t xml:space="preserve"> </w:t>
      </w:r>
      <w:r w:rsidR="00C02E72" w:rsidRPr="00214CC6">
        <w:t>EBITDA</w:t>
      </w:r>
      <w:r w:rsidR="009D42B6" w:rsidRPr="00214CC6">
        <w:t xml:space="preserve"> </w:t>
      </w:r>
      <w:r w:rsidR="00C02E72" w:rsidRPr="00214CC6">
        <w:t>varies</w:t>
      </w:r>
      <w:r w:rsidR="009D42B6" w:rsidRPr="00214CC6">
        <w:t xml:space="preserve"> </w:t>
      </w:r>
      <w:r w:rsidR="00C02E72" w:rsidRPr="00214CC6">
        <w:t>considerably</w:t>
      </w:r>
      <w:r w:rsidR="009D42B6" w:rsidRPr="00214CC6">
        <w:t xml:space="preserve"> </w:t>
      </w:r>
      <w:r w:rsidR="00C02E72" w:rsidRPr="00214CC6">
        <w:t>across</w:t>
      </w:r>
      <w:r w:rsidR="009D42B6" w:rsidRPr="00214CC6">
        <w:t xml:space="preserve"> </w:t>
      </w:r>
      <w:r w:rsidR="00C02E72" w:rsidRPr="00214CC6">
        <w:t>the</w:t>
      </w:r>
      <w:r w:rsidR="009D42B6" w:rsidRPr="00214CC6">
        <w:t xml:space="preserve"> </w:t>
      </w:r>
      <w:r w:rsidR="00C02E72" w:rsidRPr="00214CC6">
        <w:t>sector</w:t>
      </w:r>
      <w:r w:rsidR="009D42B6" w:rsidRPr="00214CC6">
        <w:t xml:space="preserve"> </w:t>
      </w:r>
      <w:r w:rsidR="00C02E72" w:rsidRPr="00214CC6">
        <w:t>with</w:t>
      </w:r>
      <w:r w:rsidR="009D42B6" w:rsidRPr="00214CC6">
        <w:t xml:space="preserve"> </w:t>
      </w:r>
      <w:r w:rsidR="00C02E72" w:rsidRPr="00214CC6">
        <w:t>the</w:t>
      </w:r>
      <w:r w:rsidR="009D42B6" w:rsidRPr="00214CC6">
        <w:t xml:space="preserve"> </w:t>
      </w:r>
      <w:r w:rsidR="00C02E72" w:rsidRPr="00214CC6">
        <w:t>top</w:t>
      </w:r>
      <w:r w:rsidR="009D42B6" w:rsidRPr="00214CC6">
        <w:t xml:space="preserve"> </w:t>
      </w:r>
      <w:r w:rsidR="00C02E72" w:rsidRPr="00214CC6">
        <w:t>quartile</w:t>
      </w:r>
      <w:r w:rsidR="009D42B6" w:rsidRPr="00214CC6">
        <w:t xml:space="preserve"> </w:t>
      </w:r>
      <w:r w:rsidR="00C02E72" w:rsidRPr="00214CC6">
        <w:t>of</w:t>
      </w:r>
      <w:r w:rsidR="009D42B6" w:rsidRPr="00214CC6">
        <w:t xml:space="preserve"> </w:t>
      </w:r>
      <w:r w:rsidR="00C02E72" w:rsidRPr="00214CC6">
        <w:t>providers</w:t>
      </w:r>
      <w:r w:rsidR="009D42B6" w:rsidRPr="00214CC6">
        <w:t xml:space="preserve"> </w:t>
      </w:r>
      <w:r w:rsidR="00D47C4A" w:rsidRPr="00214CC6">
        <w:t>(although</w:t>
      </w:r>
      <w:r w:rsidR="009D42B6" w:rsidRPr="00214CC6">
        <w:t xml:space="preserve"> </w:t>
      </w:r>
      <w:r w:rsidR="00D47C4A" w:rsidRPr="00214CC6">
        <w:t>still</w:t>
      </w:r>
      <w:r w:rsidR="009D42B6" w:rsidRPr="00214CC6">
        <w:t xml:space="preserve"> </w:t>
      </w:r>
      <w:r w:rsidR="00D47C4A" w:rsidRPr="00214CC6">
        <w:t>reporting</w:t>
      </w:r>
      <w:r w:rsidR="009D42B6" w:rsidRPr="00214CC6">
        <w:t xml:space="preserve"> </w:t>
      </w:r>
      <w:r w:rsidR="00D47C4A" w:rsidRPr="00214CC6">
        <w:t>a</w:t>
      </w:r>
      <w:r w:rsidR="009D42B6" w:rsidRPr="00214CC6">
        <w:t xml:space="preserve"> </w:t>
      </w:r>
      <w:r w:rsidR="00D47C4A" w:rsidRPr="00214CC6">
        <w:t>decline</w:t>
      </w:r>
      <w:r w:rsidR="009D42B6" w:rsidRPr="00214CC6">
        <w:t xml:space="preserve"> </w:t>
      </w:r>
      <w:r w:rsidR="00D47C4A" w:rsidRPr="00214CC6">
        <w:t>from</w:t>
      </w:r>
      <w:r w:rsidR="009D42B6" w:rsidRPr="00214CC6">
        <w:t xml:space="preserve"> </w:t>
      </w:r>
      <w:r w:rsidR="00D47C4A" w:rsidRPr="00214CC6">
        <w:t>2016</w:t>
      </w:r>
      <w:r w:rsidR="00D47C4A" w:rsidRPr="00214CC6">
        <w:noBreakHyphen/>
        <w:t>17)</w:t>
      </w:r>
      <w:r w:rsidR="009D42B6" w:rsidRPr="00214CC6">
        <w:t xml:space="preserve"> </w:t>
      </w:r>
      <w:r w:rsidR="00C02E72" w:rsidRPr="00214CC6">
        <w:t>performing</w:t>
      </w:r>
      <w:r w:rsidR="009D42B6" w:rsidRPr="00214CC6">
        <w:t xml:space="preserve"> </w:t>
      </w:r>
      <w:r w:rsidR="00C02E72" w:rsidRPr="00214CC6">
        <w:t>substantially</w:t>
      </w:r>
      <w:r w:rsidR="009D42B6" w:rsidRPr="00214CC6">
        <w:t xml:space="preserve"> </w:t>
      </w:r>
      <w:r w:rsidR="00C02E72" w:rsidRPr="00214CC6">
        <w:t>better</w:t>
      </w:r>
      <w:r w:rsidR="009D42B6" w:rsidRPr="00214CC6">
        <w:t xml:space="preserve"> </w:t>
      </w:r>
      <w:r w:rsidR="00C02E72" w:rsidRPr="00214CC6">
        <w:t>than</w:t>
      </w:r>
      <w:r w:rsidR="009D42B6" w:rsidRPr="00214CC6">
        <w:t xml:space="preserve"> </w:t>
      </w:r>
      <w:r w:rsidR="00C02E72" w:rsidRPr="00214CC6">
        <w:t>the</w:t>
      </w:r>
      <w:r w:rsidR="009D42B6" w:rsidRPr="00214CC6">
        <w:t xml:space="preserve"> </w:t>
      </w:r>
      <w:r w:rsidR="00C02E72" w:rsidRPr="00214CC6">
        <w:t>rest</w:t>
      </w:r>
      <w:r w:rsidR="009D42B6" w:rsidRPr="00214CC6">
        <w:t xml:space="preserve"> </w:t>
      </w:r>
      <w:r w:rsidR="00C02E72" w:rsidRPr="00214CC6">
        <w:t>of</w:t>
      </w:r>
      <w:r w:rsidR="009D42B6" w:rsidRPr="00214CC6">
        <w:t xml:space="preserve"> </w:t>
      </w:r>
      <w:r w:rsidR="00C02E72" w:rsidRPr="00214CC6">
        <w:t>the</w:t>
      </w:r>
      <w:r w:rsidR="009D42B6" w:rsidRPr="00214CC6">
        <w:t xml:space="preserve"> </w:t>
      </w:r>
      <w:r w:rsidR="00C02E72" w:rsidRPr="00214CC6">
        <w:t>home</w:t>
      </w:r>
      <w:r w:rsidR="009D42B6" w:rsidRPr="00214CC6">
        <w:t xml:space="preserve"> </w:t>
      </w:r>
      <w:r w:rsidR="00C02E72" w:rsidRPr="00214CC6">
        <w:t>care</w:t>
      </w:r>
      <w:r w:rsidR="009D42B6" w:rsidRPr="00214CC6">
        <w:t xml:space="preserve"> </w:t>
      </w:r>
      <w:r w:rsidR="00C02E72" w:rsidRPr="00214CC6">
        <w:t>sector.</w:t>
      </w:r>
      <w:r w:rsidR="009D42B6" w:rsidRPr="00214CC6">
        <w:t xml:space="preserve"> </w:t>
      </w:r>
      <w:r w:rsidR="00C02E72" w:rsidRPr="00214CC6">
        <w:t>The</w:t>
      </w:r>
      <w:r w:rsidR="009D42B6" w:rsidRPr="00214CC6">
        <w:t xml:space="preserve"> </w:t>
      </w:r>
      <w:r w:rsidR="00C02E72" w:rsidRPr="00214CC6">
        <w:t>average</w:t>
      </w:r>
      <w:r w:rsidR="009D42B6" w:rsidRPr="00214CC6">
        <w:t xml:space="preserve"> </w:t>
      </w:r>
      <w:r w:rsidR="00C02E72" w:rsidRPr="00214CC6">
        <w:t>EBITDA</w:t>
      </w:r>
      <w:r w:rsidR="009D42B6" w:rsidRPr="00214CC6">
        <w:t xml:space="preserve"> </w:t>
      </w:r>
      <w:r w:rsidR="00C02E72" w:rsidRPr="00214CC6">
        <w:t>per</w:t>
      </w:r>
      <w:r w:rsidR="009D42B6" w:rsidRPr="00214CC6">
        <w:t xml:space="preserve"> </w:t>
      </w:r>
      <w:r w:rsidR="00C02E72" w:rsidRPr="00214CC6">
        <w:t>c</w:t>
      </w:r>
      <w:r w:rsidR="001625C7" w:rsidRPr="00214CC6">
        <w:t>onsumer</w:t>
      </w:r>
      <w:r w:rsidR="009D42B6" w:rsidRPr="00214CC6">
        <w:t xml:space="preserve"> </w:t>
      </w:r>
      <w:r w:rsidR="001625C7" w:rsidRPr="00214CC6">
        <w:t>per</w:t>
      </w:r>
      <w:r w:rsidR="009D42B6" w:rsidRPr="00214CC6">
        <w:t xml:space="preserve"> </w:t>
      </w:r>
      <w:r w:rsidR="001625C7" w:rsidRPr="00214CC6">
        <w:t>year</w:t>
      </w:r>
      <w:r w:rsidR="009D42B6" w:rsidRPr="00214CC6">
        <w:t xml:space="preserve"> </w:t>
      </w:r>
      <w:r w:rsidR="00C02E72" w:rsidRPr="00214CC6">
        <w:t>for</w:t>
      </w:r>
      <w:r w:rsidR="009D42B6" w:rsidRPr="00214CC6">
        <w:t xml:space="preserve"> </w:t>
      </w:r>
      <w:r w:rsidR="00C02E72" w:rsidRPr="00214CC6">
        <w:t>the</w:t>
      </w:r>
      <w:r w:rsidR="009D42B6" w:rsidRPr="00214CC6">
        <w:t xml:space="preserve"> </w:t>
      </w:r>
      <w:r w:rsidR="00C02E72" w:rsidRPr="00214CC6">
        <w:t>top</w:t>
      </w:r>
      <w:r w:rsidR="009D42B6" w:rsidRPr="00214CC6">
        <w:t xml:space="preserve"> </w:t>
      </w:r>
      <w:r w:rsidR="00C02E72" w:rsidRPr="00214CC6">
        <w:t>quartile</w:t>
      </w:r>
      <w:r w:rsidR="009D42B6" w:rsidRPr="00214CC6">
        <w:t xml:space="preserve"> </w:t>
      </w:r>
      <w:r w:rsidR="00C02E72" w:rsidRPr="00214CC6">
        <w:t>was</w:t>
      </w:r>
      <w:r w:rsidR="009D42B6" w:rsidRPr="00214CC6">
        <w:t xml:space="preserve"> </w:t>
      </w:r>
      <w:r w:rsidR="00C02E72" w:rsidRPr="00214CC6">
        <w:t>$</w:t>
      </w:r>
      <w:r w:rsidR="00D47C4A" w:rsidRPr="00214CC6">
        <w:t>7,766</w:t>
      </w:r>
      <w:r w:rsidR="009D42B6" w:rsidRPr="00214CC6">
        <w:t xml:space="preserve"> </w:t>
      </w:r>
      <w:r w:rsidR="00C02E72" w:rsidRPr="00214CC6">
        <w:t>compared</w:t>
      </w:r>
      <w:r w:rsidR="009D42B6" w:rsidRPr="00214CC6">
        <w:t xml:space="preserve"> </w:t>
      </w:r>
      <w:r w:rsidR="00C02E72" w:rsidRPr="00214CC6">
        <w:t>with</w:t>
      </w:r>
      <w:r w:rsidR="009D42B6" w:rsidRPr="00214CC6">
        <w:t xml:space="preserve"> </w:t>
      </w:r>
      <w:r w:rsidR="00C02E72" w:rsidRPr="00214CC6">
        <w:t>the</w:t>
      </w:r>
      <w:r w:rsidR="009D42B6" w:rsidRPr="00214CC6">
        <w:t xml:space="preserve"> </w:t>
      </w:r>
      <w:r w:rsidR="00C02E72" w:rsidRPr="00214CC6">
        <w:t>next</w:t>
      </w:r>
      <w:r w:rsidR="009D42B6" w:rsidRPr="00214CC6">
        <w:t xml:space="preserve"> </w:t>
      </w:r>
      <w:r w:rsidR="00C02E72" w:rsidRPr="00214CC6">
        <w:t>top</w:t>
      </w:r>
      <w:r w:rsidR="009D42B6" w:rsidRPr="00214CC6">
        <w:t xml:space="preserve"> </w:t>
      </w:r>
      <w:r w:rsidR="00C02E72" w:rsidRPr="00214CC6">
        <w:t>quartile</w:t>
      </w:r>
      <w:r w:rsidR="009D42B6" w:rsidRPr="00214CC6">
        <w:t xml:space="preserve"> </w:t>
      </w:r>
      <w:r w:rsidR="00C02E72" w:rsidRPr="00214CC6">
        <w:t>returning</w:t>
      </w:r>
      <w:r w:rsidR="009D42B6" w:rsidRPr="00214CC6">
        <w:t xml:space="preserve"> </w:t>
      </w:r>
      <w:r w:rsidR="00C02E72" w:rsidRPr="00214CC6">
        <w:t>$</w:t>
      </w:r>
      <w:r w:rsidR="00D47C4A" w:rsidRPr="00214CC6">
        <w:t>2,465</w:t>
      </w:r>
      <w:r w:rsidR="00C02E72" w:rsidRPr="00214CC6">
        <w:t>.</w:t>
      </w:r>
      <w:bookmarkEnd w:id="508"/>
    </w:p>
    <w:p w14:paraId="34A6E47D" w14:textId="703730F8" w:rsidR="00A864F2" w:rsidRPr="007D69AD" w:rsidRDefault="00A864F2" w:rsidP="00F97CCC">
      <w:pPr>
        <w:pStyle w:val="Caption"/>
      </w:pPr>
      <w:bookmarkStart w:id="512" w:name="_Ref2811733"/>
      <w:bookmarkStart w:id="513" w:name="_Toc2536773"/>
      <w:bookmarkStart w:id="514" w:name="_Toc15306690"/>
      <w:r w:rsidRPr="007D69AD">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5</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4</w:t>
      </w:r>
      <w:r w:rsidR="00FB2D7C">
        <w:rPr>
          <w:noProof/>
        </w:rPr>
        <w:fldChar w:fldCharType="end"/>
      </w:r>
      <w:bookmarkEnd w:id="512"/>
      <w:r w:rsidR="00171E0E">
        <w:t>:</w:t>
      </w:r>
      <w:r w:rsidR="009D42B6">
        <w:t xml:space="preserve"> </w:t>
      </w:r>
      <w:r w:rsidR="001E123D">
        <w:t>Home</w:t>
      </w:r>
      <w:r w:rsidR="009D42B6">
        <w:t xml:space="preserve"> </w:t>
      </w:r>
      <w:r w:rsidR="001E123D">
        <w:t>care</w:t>
      </w:r>
      <w:r w:rsidR="009D42B6">
        <w:t xml:space="preserve"> </w:t>
      </w:r>
      <w:r w:rsidR="001E289A">
        <w:t>average</w:t>
      </w:r>
      <w:r w:rsidR="009D42B6">
        <w:t xml:space="preserve"> </w:t>
      </w:r>
      <w:r w:rsidR="001E289A">
        <w:t>EBITDA</w:t>
      </w:r>
      <w:r w:rsidR="009D42B6">
        <w:t xml:space="preserve"> </w:t>
      </w:r>
      <w:r w:rsidR="001E289A">
        <w:t>per</w:t>
      </w:r>
      <w:r w:rsidR="009D42B6">
        <w:t xml:space="preserve"> </w:t>
      </w:r>
      <w:r w:rsidR="001E289A">
        <w:t>consumer,</w:t>
      </w:r>
      <w:r w:rsidR="009D42B6">
        <w:t xml:space="preserve"> </w:t>
      </w:r>
      <w:r w:rsidRPr="007D69AD">
        <w:t>by</w:t>
      </w:r>
      <w:r w:rsidR="009D42B6">
        <w:t xml:space="preserve"> </w:t>
      </w:r>
      <w:r w:rsidRPr="007D69AD">
        <w:t>quartile</w:t>
      </w:r>
      <w:r w:rsidR="009D42B6">
        <w:t xml:space="preserve"> </w:t>
      </w:r>
      <w:r w:rsidRPr="007D69AD">
        <w:t>(number</w:t>
      </w:r>
      <w:r w:rsidR="009D42B6">
        <w:t xml:space="preserve"> </w:t>
      </w:r>
      <w:r w:rsidRPr="007D69AD">
        <w:t>of</w:t>
      </w:r>
      <w:r w:rsidR="009D42B6">
        <w:t xml:space="preserve"> </w:t>
      </w:r>
      <w:r w:rsidRPr="007D69AD">
        <w:t>providers</w:t>
      </w:r>
      <w:r w:rsidR="009D42B6">
        <w:t xml:space="preserve"> </w:t>
      </w:r>
      <w:r w:rsidRPr="007D69AD">
        <w:t>in</w:t>
      </w:r>
      <w:r w:rsidR="009D42B6">
        <w:t xml:space="preserve"> </w:t>
      </w:r>
      <w:r w:rsidRPr="007D69AD">
        <w:t>parentheses)</w:t>
      </w:r>
      <w:bookmarkEnd w:id="513"/>
      <w:r w:rsidR="0024772C">
        <w:t>,</w:t>
      </w:r>
      <w:r w:rsidR="009D42B6">
        <w:t xml:space="preserve"> </w:t>
      </w:r>
      <w:r w:rsidR="0024772C">
        <w:t>2014-15</w:t>
      </w:r>
      <w:r w:rsidR="009D42B6">
        <w:t xml:space="preserve"> </w:t>
      </w:r>
      <w:r w:rsidR="0024772C">
        <w:t>to</w:t>
      </w:r>
      <w:r w:rsidR="009D42B6">
        <w:t xml:space="preserve"> </w:t>
      </w:r>
      <w:r w:rsidR="0024772C">
        <w:t>2017-18</w:t>
      </w:r>
      <w:bookmarkEnd w:id="514"/>
    </w:p>
    <w:p w14:paraId="0DB7B47B" w14:textId="77777777" w:rsidR="009D42B6" w:rsidRPr="00214CC6" w:rsidRDefault="005B5F0D" w:rsidP="00577087">
      <w:r w:rsidRPr="00214CC6">
        <w:rPr>
          <w:noProof/>
          <w:lang w:eastAsia="en-AU"/>
        </w:rPr>
        <w:drawing>
          <wp:inline distT="0" distB="0" distL="0" distR="0" wp14:anchorId="1685C332" wp14:editId="5C3DCC57">
            <wp:extent cx="6120000" cy="3444840"/>
            <wp:effectExtent l="0" t="0" r="0" b="3810"/>
            <wp:docPr id="58" name="Picture 58" descr="Chart 5.4: Home care average EBITDA per consumer, by quartile (number of providers in parentheses), 2014-15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50D92.24BCFFD0"/>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6120000" cy="3444840"/>
                    </a:xfrm>
                    <a:prstGeom prst="rect">
                      <a:avLst/>
                    </a:prstGeom>
                    <a:noFill/>
                    <a:ln>
                      <a:noFill/>
                    </a:ln>
                  </pic:spPr>
                </pic:pic>
              </a:graphicData>
            </a:graphic>
          </wp:inline>
        </w:drawing>
      </w:r>
    </w:p>
    <w:p w14:paraId="3D2B2B04" w14:textId="2D576B2F" w:rsidR="00CE0722" w:rsidRDefault="00CE0722" w:rsidP="005C4494">
      <w:r>
        <w:t>The</w:t>
      </w:r>
      <w:r w:rsidR="009D42B6">
        <w:t xml:space="preserve"> </w:t>
      </w:r>
      <w:r>
        <w:t>following</w:t>
      </w:r>
      <w:r w:rsidR="009D42B6">
        <w:t xml:space="preserve"> </w:t>
      </w:r>
      <w:r>
        <w:t>analysis</w:t>
      </w:r>
      <w:r w:rsidR="009D42B6">
        <w:t xml:space="preserve"> </w:t>
      </w:r>
      <w:r>
        <w:t>examines</w:t>
      </w:r>
      <w:r w:rsidR="009D42B6">
        <w:t xml:space="preserve"> </w:t>
      </w:r>
      <w:r>
        <w:t>home</w:t>
      </w:r>
      <w:r w:rsidR="009D42B6">
        <w:t xml:space="preserve"> </w:t>
      </w:r>
      <w:r>
        <w:t>care</w:t>
      </w:r>
      <w:r w:rsidR="009D42B6">
        <w:t xml:space="preserve"> </w:t>
      </w:r>
      <w:r>
        <w:t>profit</w:t>
      </w:r>
      <w:r w:rsidR="009D42B6">
        <w:t xml:space="preserve"> </w:t>
      </w:r>
      <w:r>
        <w:t>based</w:t>
      </w:r>
      <w:r w:rsidR="009D42B6">
        <w:t xml:space="preserve"> </w:t>
      </w:r>
      <w:r>
        <w:t>on</w:t>
      </w:r>
      <w:r w:rsidR="009D42B6">
        <w:t xml:space="preserve"> </w:t>
      </w:r>
      <w:r>
        <w:t>ownership</w:t>
      </w:r>
      <w:r w:rsidR="009D42B6">
        <w:t xml:space="preserve"> </w:t>
      </w:r>
      <w:r>
        <w:t>type,</w:t>
      </w:r>
      <w:r w:rsidR="009D42B6">
        <w:t xml:space="preserve"> </w:t>
      </w:r>
      <w:r w:rsidR="00D63270">
        <w:t>location</w:t>
      </w:r>
      <w:r w:rsidR="009D42B6">
        <w:t xml:space="preserve"> </w:t>
      </w:r>
      <w:r w:rsidR="00D63270">
        <w:t>and</w:t>
      </w:r>
      <w:r w:rsidR="009D42B6">
        <w:t xml:space="preserve"> </w:t>
      </w:r>
      <w:r w:rsidR="00D63270">
        <w:t>scale.</w:t>
      </w:r>
    </w:p>
    <w:p w14:paraId="0A23AA02" w14:textId="43A023C5" w:rsidR="00A563D1" w:rsidRPr="00214CC6" w:rsidRDefault="00CE0722" w:rsidP="00577087">
      <w:r w:rsidRPr="00214CC6">
        <w:t>After</w:t>
      </w:r>
      <w:r w:rsidR="009D42B6" w:rsidRPr="00214CC6">
        <w:t xml:space="preserve"> </w:t>
      </w:r>
      <w:r w:rsidRPr="00214CC6">
        <w:t>significantly</w:t>
      </w:r>
      <w:r w:rsidR="009D42B6" w:rsidRPr="00214CC6">
        <w:t xml:space="preserve"> </w:t>
      </w:r>
      <w:r w:rsidRPr="00214CC6">
        <w:t>outperforming</w:t>
      </w:r>
      <w:r w:rsidR="009D42B6" w:rsidRPr="00214CC6">
        <w:t xml:space="preserve"> </w:t>
      </w:r>
      <w:r w:rsidRPr="00214CC6">
        <w:t>the</w:t>
      </w:r>
      <w:r w:rsidR="009D42B6" w:rsidRPr="00214CC6">
        <w:t xml:space="preserve"> </w:t>
      </w:r>
      <w:r w:rsidRPr="00214CC6">
        <w:t>not</w:t>
      </w:r>
      <w:r w:rsidRPr="00214CC6">
        <w:noBreakHyphen/>
        <w:t>for</w:t>
      </w:r>
      <w:r w:rsidRPr="00214CC6">
        <w:noBreakHyphen/>
        <w:t>profits</w:t>
      </w:r>
      <w:r w:rsidR="009D42B6" w:rsidRPr="00214CC6">
        <w:t xml:space="preserve"> </w:t>
      </w:r>
      <w:r w:rsidRPr="00214CC6">
        <w:t>and</w:t>
      </w:r>
      <w:r w:rsidR="009D42B6" w:rsidRPr="00214CC6">
        <w:t xml:space="preserve"> </w:t>
      </w:r>
      <w:r w:rsidRPr="00214CC6">
        <w:t>government</w:t>
      </w:r>
      <w:r w:rsidR="009D42B6" w:rsidRPr="00214CC6">
        <w:t xml:space="preserve"> </w:t>
      </w:r>
      <w:r w:rsidRPr="00214CC6">
        <w:t>providers</w:t>
      </w:r>
      <w:r w:rsidR="009D42B6" w:rsidRPr="00214CC6">
        <w:t xml:space="preserve"> </w:t>
      </w:r>
      <w:r w:rsidRPr="00214CC6">
        <w:t>in</w:t>
      </w:r>
      <w:r w:rsidR="009D42B6" w:rsidRPr="00214CC6">
        <w:t xml:space="preserve"> </w:t>
      </w:r>
      <w:r w:rsidRPr="00214CC6">
        <w:t>the</w:t>
      </w:r>
      <w:r w:rsidR="009D42B6" w:rsidRPr="00214CC6">
        <w:t xml:space="preserve"> </w:t>
      </w:r>
      <w:r w:rsidRPr="00214CC6">
        <w:t>previous</w:t>
      </w:r>
      <w:r w:rsidR="009D42B6" w:rsidRPr="00214CC6">
        <w:t xml:space="preserve"> </w:t>
      </w:r>
      <w:r w:rsidRPr="00214CC6">
        <w:t>two</w:t>
      </w:r>
      <w:r w:rsidR="009D42B6" w:rsidRPr="00214CC6">
        <w:t xml:space="preserve"> </w:t>
      </w:r>
      <w:r w:rsidRPr="00214CC6">
        <w:t>years,</w:t>
      </w:r>
      <w:r w:rsidR="009D42B6" w:rsidRPr="00214CC6">
        <w:t xml:space="preserve"> </w:t>
      </w:r>
      <w:r w:rsidRPr="00214CC6">
        <w:t>the</w:t>
      </w:r>
      <w:r w:rsidR="009D42B6" w:rsidRPr="00214CC6">
        <w:t xml:space="preserve"> </w:t>
      </w:r>
      <w:r w:rsidRPr="00214CC6">
        <w:t>for</w:t>
      </w:r>
      <w:r w:rsidRPr="00214CC6">
        <w:noBreakHyphen/>
        <w:t>profits</w:t>
      </w:r>
      <w:r w:rsidR="009D42B6" w:rsidRPr="00214CC6">
        <w:t xml:space="preserve"> </w:t>
      </w:r>
      <w:r w:rsidRPr="00214CC6">
        <w:t>reported</w:t>
      </w:r>
      <w:r w:rsidR="009D42B6" w:rsidRPr="00214CC6">
        <w:t xml:space="preserve"> </w:t>
      </w:r>
      <w:r w:rsidRPr="00214CC6">
        <w:t>by</w:t>
      </w:r>
      <w:r w:rsidR="009D42B6" w:rsidRPr="00214CC6">
        <w:t xml:space="preserve"> </w:t>
      </w:r>
      <w:r w:rsidRPr="00214CC6">
        <w:t>far</w:t>
      </w:r>
      <w:r w:rsidR="009D42B6" w:rsidRPr="00214CC6">
        <w:t xml:space="preserve"> </w:t>
      </w:r>
      <w:r w:rsidRPr="00214CC6">
        <w:t>the</w:t>
      </w:r>
      <w:r w:rsidR="009D42B6" w:rsidRPr="00214CC6">
        <w:t xml:space="preserve"> </w:t>
      </w:r>
      <w:r w:rsidRPr="00214CC6">
        <w:t>worst</w:t>
      </w:r>
      <w:r w:rsidR="009D42B6" w:rsidRPr="00214CC6">
        <w:t xml:space="preserve"> </w:t>
      </w:r>
      <w:r w:rsidRPr="00214CC6">
        <w:t>results</w:t>
      </w:r>
      <w:r w:rsidR="009D42B6" w:rsidRPr="00214CC6">
        <w:t xml:space="preserve"> </w:t>
      </w:r>
      <w:r w:rsidRPr="00214CC6">
        <w:t>in</w:t>
      </w:r>
      <w:r w:rsidR="009D42B6" w:rsidRPr="00214CC6">
        <w:t xml:space="preserve"> </w:t>
      </w:r>
      <w:r w:rsidRPr="00214CC6">
        <w:t>2017</w:t>
      </w:r>
      <w:r w:rsidRPr="00214CC6">
        <w:noBreakHyphen/>
        <w:t>18</w:t>
      </w:r>
      <w:r w:rsidR="009D42B6" w:rsidRPr="00214CC6">
        <w:t xml:space="preserve"> </w:t>
      </w:r>
      <w:r w:rsidR="00756E6D" w:rsidRPr="00214CC6">
        <w:t>(</w:t>
      </w:r>
      <w:r w:rsidR="001D581F" w:rsidRPr="00214CC6">
        <w:fldChar w:fldCharType="begin"/>
      </w:r>
      <w:r w:rsidR="001D581F" w:rsidRPr="00214CC6">
        <w:instrText xml:space="preserve"> REF _Ref2811895 \h  \* MERGEFORMAT </w:instrText>
      </w:r>
      <w:r w:rsidR="001D581F" w:rsidRPr="00214CC6">
        <w:fldChar w:fldCharType="separate"/>
      </w:r>
      <w:r w:rsidR="002A7D3B" w:rsidRPr="007D69AD">
        <w:t>Chart</w:t>
      </w:r>
      <w:r w:rsidR="002A7D3B">
        <w:t xml:space="preserve"> 5.5</w:t>
      </w:r>
      <w:r w:rsidR="001D581F" w:rsidRPr="00214CC6">
        <w:fldChar w:fldCharType="end"/>
      </w:r>
      <w:r w:rsidR="009D42B6" w:rsidRPr="00214CC6">
        <w:t xml:space="preserve"> </w:t>
      </w:r>
      <w:r w:rsidR="00756E6D" w:rsidRPr="00214CC6">
        <w:t>and</w:t>
      </w:r>
      <w:r w:rsidR="009D42B6" w:rsidRPr="00214CC6">
        <w:t xml:space="preserve"> </w:t>
      </w:r>
      <w:r w:rsidR="001D581F" w:rsidRPr="00214CC6">
        <w:fldChar w:fldCharType="begin"/>
      </w:r>
      <w:r w:rsidR="001D581F" w:rsidRPr="00214CC6">
        <w:instrText xml:space="preserve"> REF _Ref2811908 \h  \* MERGEFORMAT </w:instrText>
      </w:r>
      <w:r w:rsidR="001D581F" w:rsidRPr="00214CC6">
        <w:fldChar w:fldCharType="separate"/>
      </w:r>
      <w:r w:rsidR="002A7D3B" w:rsidRPr="00A96402">
        <w:t>Chart</w:t>
      </w:r>
      <w:r w:rsidR="002A7D3B">
        <w:t xml:space="preserve"> 5.6</w:t>
      </w:r>
      <w:r w:rsidR="001D581F" w:rsidRPr="00214CC6">
        <w:fldChar w:fldCharType="end"/>
      </w:r>
      <w:r w:rsidR="00756E6D" w:rsidRPr="00214CC6">
        <w:t>).</w:t>
      </w:r>
      <w:r w:rsidR="009D42B6" w:rsidRPr="00214CC6">
        <w:t xml:space="preserve"> </w:t>
      </w:r>
      <w:r w:rsidR="00D63270" w:rsidRPr="00214CC6">
        <w:t>The</w:t>
      </w:r>
      <w:r w:rsidR="009D42B6" w:rsidRPr="00214CC6">
        <w:t xml:space="preserve"> </w:t>
      </w:r>
      <w:r w:rsidR="00D63270" w:rsidRPr="00214CC6">
        <w:t>for</w:t>
      </w:r>
      <w:r w:rsidR="00D63270" w:rsidRPr="00214CC6">
        <w:noBreakHyphen/>
      </w:r>
      <w:r w:rsidRPr="00214CC6">
        <w:t>profit</w:t>
      </w:r>
      <w:r w:rsidR="009D42B6" w:rsidRPr="00214CC6">
        <w:t xml:space="preserve"> </w:t>
      </w:r>
      <w:r w:rsidRPr="00214CC6">
        <w:t>providers</w:t>
      </w:r>
      <w:r w:rsidR="009D42B6" w:rsidRPr="00214CC6">
        <w:t xml:space="preserve"> </w:t>
      </w:r>
      <w:r w:rsidRPr="00214CC6">
        <w:t>recorded</w:t>
      </w:r>
      <w:r w:rsidR="009D42B6" w:rsidRPr="00214CC6">
        <w:t xml:space="preserve"> </w:t>
      </w:r>
      <w:r w:rsidRPr="00214CC6">
        <w:t>average</w:t>
      </w:r>
      <w:r w:rsidR="009D42B6" w:rsidRPr="00214CC6">
        <w:t xml:space="preserve"> </w:t>
      </w:r>
      <w:r w:rsidRPr="00214CC6">
        <w:t>EBITDA</w:t>
      </w:r>
      <w:r w:rsidR="009D42B6" w:rsidRPr="00214CC6">
        <w:t xml:space="preserve"> </w:t>
      </w:r>
      <w:r w:rsidRPr="00214CC6">
        <w:t>per</w:t>
      </w:r>
      <w:r w:rsidR="009D42B6" w:rsidRPr="00214CC6">
        <w:t xml:space="preserve"> </w:t>
      </w:r>
      <w:r w:rsidRPr="00214CC6">
        <w:t>consumer</w:t>
      </w:r>
      <w:r w:rsidR="009D42B6" w:rsidRPr="00214CC6">
        <w:t xml:space="preserve"> </w:t>
      </w:r>
      <w:r w:rsidRPr="00214CC6">
        <w:t>of</w:t>
      </w:r>
      <w:r w:rsidR="009D42B6" w:rsidRPr="00214CC6">
        <w:t xml:space="preserve"> </w:t>
      </w:r>
      <w:r w:rsidRPr="00214CC6">
        <w:t>$169</w:t>
      </w:r>
      <w:r w:rsidR="009D42B6" w:rsidRPr="00214CC6">
        <w:t xml:space="preserve"> </w:t>
      </w:r>
      <w:r w:rsidRPr="00214CC6">
        <w:t>after</w:t>
      </w:r>
      <w:r w:rsidR="009D42B6" w:rsidRPr="00214CC6">
        <w:t xml:space="preserve"> </w:t>
      </w:r>
      <w:r w:rsidRPr="00214CC6">
        <w:t>reporting</w:t>
      </w:r>
      <w:r w:rsidR="009D42B6" w:rsidRPr="00214CC6">
        <w:t xml:space="preserve"> </w:t>
      </w:r>
      <w:r w:rsidRPr="00214CC6">
        <w:t>$6,767</w:t>
      </w:r>
      <w:r w:rsidR="009D42B6" w:rsidRPr="00214CC6">
        <w:t xml:space="preserve"> </w:t>
      </w:r>
      <w:r w:rsidRPr="00214CC6">
        <w:t>in</w:t>
      </w:r>
      <w:r w:rsidR="009D42B6" w:rsidRPr="00214CC6">
        <w:t xml:space="preserve"> </w:t>
      </w:r>
      <w:r w:rsidRPr="00214CC6">
        <w:t>2016</w:t>
      </w:r>
      <w:r w:rsidRPr="00214CC6">
        <w:noBreakHyphen/>
        <w:t>17</w:t>
      </w:r>
      <w:r w:rsidR="009D42B6" w:rsidRPr="00214CC6">
        <w:t xml:space="preserve"> </w:t>
      </w:r>
      <w:r w:rsidRPr="00214CC6">
        <w:t>and</w:t>
      </w:r>
      <w:r w:rsidR="009D42B6" w:rsidRPr="00214CC6">
        <w:t xml:space="preserve"> </w:t>
      </w:r>
      <w:r w:rsidRPr="00214CC6">
        <w:t>$7,481</w:t>
      </w:r>
      <w:r w:rsidR="009D42B6" w:rsidRPr="00214CC6">
        <w:t xml:space="preserve"> </w:t>
      </w:r>
      <w:r w:rsidRPr="00214CC6">
        <w:t>in</w:t>
      </w:r>
      <w:r w:rsidR="009D42B6" w:rsidRPr="00214CC6">
        <w:t xml:space="preserve"> </w:t>
      </w:r>
      <w:r w:rsidRPr="00214CC6">
        <w:t>2015</w:t>
      </w:r>
      <w:r w:rsidRPr="00214CC6">
        <w:noBreakHyphen/>
        <w:t>16.</w:t>
      </w:r>
      <w:r w:rsidR="009D42B6" w:rsidRPr="00214CC6">
        <w:t xml:space="preserve"> </w:t>
      </w:r>
      <w:r w:rsidR="0024772C" w:rsidRPr="00214CC6">
        <w:t>F</w:t>
      </w:r>
      <w:r w:rsidRPr="00214CC6">
        <w:t>or</w:t>
      </w:r>
      <w:r w:rsidRPr="00214CC6">
        <w:noBreakHyphen/>
        <w:t>profit</w:t>
      </w:r>
      <w:r w:rsidR="009D42B6" w:rsidRPr="00214CC6">
        <w:t xml:space="preserve"> </w:t>
      </w:r>
      <w:r w:rsidRPr="00214CC6">
        <w:t>providers</w:t>
      </w:r>
      <w:r w:rsidR="009D42B6" w:rsidRPr="00214CC6">
        <w:t xml:space="preserve"> </w:t>
      </w:r>
      <w:r w:rsidRPr="00214CC6">
        <w:t>reported</w:t>
      </w:r>
      <w:r w:rsidR="009D42B6" w:rsidRPr="00214CC6">
        <w:t xml:space="preserve"> </w:t>
      </w:r>
      <w:r w:rsidRPr="00214CC6">
        <w:t>average</w:t>
      </w:r>
      <w:r w:rsidR="009D42B6" w:rsidRPr="00214CC6">
        <w:t xml:space="preserve"> </w:t>
      </w:r>
      <w:r w:rsidRPr="00214CC6">
        <w:t>expenses</w:t>
      </w:r>
      <w:r w:rsidR="009D42B6" w:rsidRPr="00214CC6">
        <w:t xml:space="preserve"> </w:t>
      </w:r>
      <w:r w:rsidRPr="00214CC6">
        <w:t>per</w:t>
      </w:r>
      <w:r w:rsidR="009D42B6" w:rsidRPr="00214CC6">
        <w:t xml:space="preserve"> </w:t>
      </w:r>
      <w:r w:rsidRPr="00214CC6">
        <w:t>consumer</w:t>
      </w:r>
      <w:r w:rsidR="009D42B6" w:rsidRPr="00214CC6">
        <w:t xml:space="preserve"> </w:t>
      </w:r>
      <w:r w:rsidRPr="00214CC6">
        <w:t>of</w:t>
      </w:r>
      <w:r w:rsidR="009D42B6" w:rsidRPr="00214CC6">
        <w:t xml:space="preserve"> </w:t>
      </w:r>
      <w:r w:rsidRPr="00214CC6">
        <w:t>almost</w:t>
      </w:r>
      <w:r w:rsidR="009D42B6" w:rsidRPr="00214CC6">
        <w:t xml:space="preserve"> </w:t>
      </w:r>
      <w:r w:rsidRPr="00214CC6">
        <w:t>$95</w:t>
      </w:r>
      <w:r w:rsidR="009D42B6" w:rsidRPr="00214CC6">
        <w:t xml:space="preserve"> </w:t>
      </w:r>
      <w:r w:rsidRPr="00214CC6">
        <w:t>per</w:t>
      </w:r>
      <w:r w:rsidR="009D42B6" w:rsidRPr="00214CC6">
        <w:t xml:space="preserve"> </w:t>
      </w:r>
      <w:r w:rsidRPr="00214CC6">
        <w:t>day</w:t>
      </w:r>
      <w:r w:rsidR="009D42B6" w:rsidRPr="00214CC6">
        <w:t xml:space="preserve"> </w:t>
      </w:r>
      <w:r w:rsidRPr="00214CC6">
        <w:t>in</w:t>
      </w:r>
      <w:r w:rsidR="009D42B6" w:rsidRPr="00214CC6">
        <w:t xml:space="preserve"> </w:t>
      </w:r>
      <w:r w:rsidRPr="00214CC6">
        <w:t>2017</w:t>
      </w:r>
      <w:r w:rsidRPr="00214CC6">
        <w:noBreakHyphen/>
        <w:t>18</w:t>
      </w:r>
      <w:r w:rsidR="009D42B6" w:rsidRPr="00214CC6">
        <w:t xml:space="preserve"> </w:t>
      </w:r>
      <w:r w:rsidR="00121E61" w:rsidRPr="00214CC6">
        <w:t>compared</w:t>
      </w:r>
      <w:r w:rsidR="009D42B6" w:rsidRPr="00214CC6">
        <w:t xml:space="preserve"> </w:t>
      </w:r>
      <w:r w:rsidR="00121E61" w:rsidRPr="00214CC6">
        <w:t>with</w:t>
      </w:r>
      <w:r w:rsidR="009D42B6" w:rsidRPr="00214CC6">
        <w:t xml:space="preserve"> </w:t>
      </w:r>
      <w:r w:rsidRPr="00214CC6">
        <w:t>$80.93</w:t>
      </w:r>
      <w:r w:rsidR="009D42B6" w:rsidRPr="00214CC6">
        <w:t xml:space="preserve"> </w:t>
      </w:r>
      <w:r w:rsidRPr="00214CC6">
        <w:t>per</w:t>
      </w:r>
      <w:r w:rsidR="009D42B6" w:rsidRPr="00214CC6">
        <w:t xml:space="preserve"> </w:t>
      </w:r>
      <w:r w:rsidRPr="00214CC6">
        <w:t>day</w:t>
      </w:r>
      <w:r w:rsidR="009D42B6" w:rsidRPr="00214CC6">
        <w:t xml:space="preserve"> </w:t>
      </w:r>
      <w:r w:rsidRPr="00214CC6">
        <w:t>in</w:t>
      </w:r>
      <w:r w:rsidR="009D42B6" w:rsidRPr="00214CC6">
        <w:t xml:space="preserve"> </w:t>
      </w:r>
      <w:r w:rsidRPr="00214CC6">
        <w:t>2016</w:t>
      </w:r>
      <w:r w:rsidRPr="00214CC6">
        <w:noBreakHyphen/>
        <w:t>17.</w:t>
      </w:r>
    </w:p>
    <w:p w14:paraId="58A63EF2" w14:textId="77777777" w:rsidR="009D42B6" w:rsidRPr="00214CC6" w:rsidRDefault="00261738" w:rsidP="00577087">
      <w:r w:rsidRPr="00214CC6">
        <w:t>For</w:t>
      </w:r>
      <w:r w:rsidR="009D42B6" w:rsidRPr="00214CC6">
        <w:t xml:space="preserve"> </w:t>
      </w:r>
      <w:r w:rsidRPr="00214CC6">
        <w:t>the</w:t>
      </w:r>
      <w:r w:rsidR="009D42B6" w:rsidRPr="00214CC6">
        <w:t xml:space="preserve"> </w:t>
      </w:r>
      <w:r w:rsidRPr="00214CC6">
        <w:t>top</w:t>
      </w:r>
      <w:r w:rsidR="009D42B6" w:rsidRPr="00214CC6">
        <w:t xml:space="preserve"> </w:t>
      </w:r>
      <w:r w:rsidRPr="00214CC6">
        <w:t>quartile</w:t>
      </w:r>
      <w:r w:rsidR="009D42B6" w:rsidRPr="00214CC6">
        <w:t xml:space="preserve"> </w:t>
      </w:r>
      <w:r w:rsidRPr="00214CC6">
        <w:t>of</w:t>
      </w:r>
      <w:r w:rsidR="009D42B6" w:rsidRPr="00214CC6">
        <w:t xml:space="preserve"> </w:t>
      </w:r>
      <w:r w:rsidRPr="00214CC6">
        <w:t>for</w:t>
      </w:r>
      <w:r w:rsidRPr="00214CC6">
        <w:noBreakHyphen/>
        <w:t>profit</w:t>
      </w:r>
      <w:r w:rsidR="009D42B6" w:rsidRPr="00214CC6">
        <w:t xml:space="preserve"> </w:t>
      </w:r>
      <w:r w:rsidRPr="00214CC6">
        <w:t>providers,</w:t>
      </w:r>
      <w:r w:rsidR="009D42B6" w:rsidRPr="00214CC6">
        <w:t xml:space="preserve"> </w:t>
      </w:r>
      <w:r w:rsidRPr="00214CC6">
        <w:t>total</w:t>
      </w:r>
      <w:r w:rsidR="009D42B6" w:rsidRPr="00214CC6">
        <w:t xml:space="preserve"> </w:t>
      </w:r>
      <w:r w:rsidRPr="00214CC6">
        <w:t>expenses</w:t>
      </w:r>
      <w:r w:rsidR="009D42B6" w:rsidRPr="00214CC6">
        <w:t xml:space="preserve"> </w:t>
      </w:r>
      <w:r w:rsidRPr="00214CC6">
        <w:t>increased</w:t>
      </w:r>
      <w:r w:rsidR="009D42B6" w:rsidRPr="00214CC6">
        <w:t xml:space="preserve"> </w:t>
      </w:r>
      <w:r w:rsidRPr="00214CC6">
        <w:t>by</w:t>
      </w:r>
      <w:r w:rsidR="009D42B6" w:rsidRPr="00214CC6">
        <w:t xml:space="preserve"> </w:t>
      </w:r>
      <w:r w:rsidRPr="00214CC6">
        <w:t>more</w:t>
      </w:r>
      <w:r w:rsidR="009D42B6" w:rsidRPr="00214CC6">
        <w:t xml:space="preserve"> </w:t>
      </w:r>
      <w:r w:rsidRPr="00214CC6">
        <w:t>than</w:t>
      </w:r>
      <w:r w:rsidR="009D42B6" w:rsidRPr="00214CC6">
        <w:t xml:space="preserve"> </w:t>
      </w:r>
      <w:r w:rsidRPr="00214CC6">
        <w:t>$113.68</w:t>
      </w:r>
      <w:r w:rsidR="009D42B6" w:rsidRPr="00214CC6">
        <w:t xml:space="preserve"> </w:t>
      </w:r>
      <w:r w:rsidRPr="00214CC6">
        <w:t>per</w:t>
      </w:r>
      <w:r w:rsidR="009D42B6" w:rsidRPr="00214CC6">
        <w:t xml:space="preserve"> </w:t>
      </w:r>
      <w:r w:rsidRPr="00214CC6">
        <w:t>day</w:t>
      </w:r>
      <w:r w:rsidR="009D42B6" w:rsidRPr="00214CC6">
        <w:t xml:space="preserve"> </w:t>
      </w:r>
      <w:r w:rsidRPr="00214CC6">
        <w:t>however</w:t>
      </w:r>
      <w:r w:rsidR="009D42B6" w:rsidRPr="00214CC6">
        <w:t xml:space="preserve"> </w:t>
      </w:r>
      <w:r w:rsidR="00DB053D" w:rsidRPr="00214CC6">
        <w:t>this</w:t>
      </w:r>
      <w:r w:rsidR="009D42B6" w:rsidRPr="00214CC6">
        <w:t xml:space="preserve"> </w:t>
      </w:r>
      <w:r w:rsidR="00DB053D" w:rsidRPr="00214CC6">
        <w:t>was</w:t>
      </w:r>
      <w:r w:rsidR="009D42B6" w:rsidRPr="00214CC6">
        <w:t xml:space="preserve"> </w:t>
      </w:r>
      <w:r w:rsidR="00DB053D" w:rsidRPr="00214CC6">
        <w:t>somewhat</w:t>
      </w:r>
      <w:r w:rsidR="009D42B6" w:rsidRPr="00214CC6">
        <w:t xml:space="preserve"> </w:t>
      </w:r>
      <w:r w:rsidR="00DB053D" w:rsidRPr="00214CC6">
        <w:t>offset</w:t>
      </w:r>
      <w:r w:rsidR="009D42B6" w:rsidRPr="00214CC6">
        <w:t xml:space="preserve"> </w:t>
      </w:r>
      <w:r w:rsidR="00DB053D" w:rsidRPr="00214CC6">
        <w:t>by</w:t>
      </w:r>
      <w:r w:rsidR="009D42B6" w:rsidRPr="00214CC6">
        <w:t xml:space="preserve"> </w:t>
      </w:r>
      <w:r w:rsidRPr="00214CC6">
        <w:t>increase</w:t>
      </w:r>
      <w:r w:rsidR="00DB053D" w:rsidRPr="00214CC6">
        <w:t>d</w:t>
      </w:r>
      <w:r w:rsidR="009D42B6" w:rsidRPr="00214CC6">
        <w:t xml:space="preserve"> </w:t>
      </w:r>
      <w:r w:rsidRPr="00214CC6">
        <w:t>income</w:t>
      </w:r>
      <w:r w:rsidR="009D42B6" w:rsidRPr="00214CC6">
        <w:t xml:space="preserve"> </w:t>
      </w:r>
      <w:r w:rsidRPr="00214CC6">
        <w:t>of</w:t>
      </w:r>
      <w:r w:rsidR="009D42B6" w:rsidRPr="00214CC6">
        <w:t xml:space="preserve"> </w:t>
      </w:r>
      <w:r w:rsidRPr="00214CC6">
        <w:t>$103.42</w:t>
      </w:r>
      <w:r w:rsidR="009D42B6" w:rsidRPr="00214CC6">
        <w:t xml:space="preserve"> </w:t>
      </w:r>
      <w:r w:rsidR="00DB053D" w:rsidRPr="00214CC6">
        <w:t>per</w:t>
      </w:r>
      <w:r w:rsidR="009D42B6" w:rsidRPr="00214CC6">
        <w:t xml:space="preserve"> </w:t>
      </w:r>
      <w:r w:rsidR="00DB053D" w:rsidRPr="00214CC6">
        <w:t>day</w:t>
      </w:r>
      <w:r w:rsidRPr="00214CC6">
        <w:t>.</w:t>
      </w:r>
      <w:r w:rsidR="009D42B6" w:rsidRPr="00214CC6">
        <w:t xml:space="preserve"> </w:t>
      </w:r>
      <w:r w:rsidRPr="00214CC6">
        <w:t>For</w:t>
      </w:r>
      <w:r w:rsidR="009D42B6" w:rsidRPr="00214CC6">
        <w:t xml:space="preserve"> </w:t>
      </w:r>
      <w:r w:rsidRPr="00214CC6">
        <w:t>the</w:t>
      </w:r>
      <w:r w:rsidR="009D42B6" w:rsidRPr="00214CC6">
        <w:t xml:space="preserve"> </w:t>
      </w:r>
      <w:r w:rsidRPr="00214CC6">
        <w:t>next</w:t>
      </w:r>
      <w:r w:rsidR="009D42B6" w:rsidRPr="00214CC6">
        <w:t xml:space="preserve"> </w:t>
      </w:r>
      <w:r w:rsidRPr="00214CC6">
        <w:t>top</w:t>
      </w:r>
      <w:r w:rsidR="009D42B6" w:rsidRPr="00214CC6">
        <w:t xml:space="preserve"> </w:t>
      </w:r>
      <w:r w:rsidRPr="00214CC6">
        <w:t>quartile</w:t>
      </w:r>
      <w:r w:rsidR="009D42B6" w:rsidRPr="00214CC6">
        <w:t xml:space="preserve"> </w:t>
      </w:r>
      <w:r w:rsidRPr="00214CC6">
        <w:t>of</w:t>
      </w:r>
      <w:r w:rsidR="009D42B6" w:rsidRPr="00214CC6">
        <w:t xml:space="preserve"> </w:t>
      </w:r>
      <w:r w:rsidRPr="00214CC6">
        <w:t>for</w:t>
      </w:r>
      <w:r w:rsidRPr="00214CC6">
        <w:noBreakHyphen/>
        <w:t>profit</w:t>
      </w:r>
      <w:r w:rsidR="009D42B6" w:rsidRPr="00214CC6">
        <w:t xml:space="preserve"> </w:t>
      </w:r>
      <w:r w:rsidRPr="00214CC6">
        <w:t>providers,</w:t>
      </w:r>
      <w:r w:rsidR="009D42B6" w:rsidRPr="00214CC6">
        <w:t xml:space="preserve"> </w:t>
      </w:r>
      <w:r w:rsidRPr="00214CC6">
        <w:t>total</w:t>
      </w:r>
      <w:r w:rsidR="009D42B6" w:rsidRPr="00214CC6">
        <w:t xml:space="preserve"> </w:t>
      </w:r>
      <w:r w:rsidRPr="00214CC6">
        <w:t>expenses</w:t>
      </w:r>
      <w:r w:rsidR="009D42B6" w:rsidRPr="00214CC6">
        <w:t xml:space="preserve"> </w:t>
      </w:r>
      <w:r w:rsidRPr="00214CC6">
        <w:t>declined</w:t>
      </w:r>
      <w:r w:rsidR="009D42B6" w:rsidRPr="00214CC6">
        <w:t xml:space="preserve"> </w:t>
      </w:r>
      <w:r w:rsidRPr="00214CC6">
        <w:t>by</w:t>
      </w:r>
      <w:r w:rsidR="009D42B6" w:rsidRPr="00214CC6">
        <w:t xml:space="preserve"> </w:t>
      </w:r>
      <w:r w:rsidRPr="00214CC6">
        <w:t>$7.49</w:t>
      </w:r>
      <w:r w:rsidR="009D42B6" w:rsidRPr="00214CC6">
        <w:t xml:space="preserve"> </w:t>
      </w:r>
      <w:r w:rsidRPr="00214CC6">
        <w:t>per</w:t>
      </w:r>
      <w:r w:rsidR="009D42B6" w:rsidRPr="00214CC6">
        <w:t xml:space="preserve"> </w:t>
      </w:r>
      <w:r w:rsidRPr="00214CC6">
        <w:t>day</w:t>
      </w:r>
      <w:r w:rsidR="009D42B6" w:rsidRPr="00214CC6">
        <w:t xml:space="preserve"> </w:t>
      </w:r>
      <w:r w:rsidRPr="00214CC6">
        <w:t>in</w:t>
      </w:r>
      <w:r w:rsidR="009D42B6" w:rsidRPr="00214CC6">
        <w:t xml:space="preserve"> </w:t>
      </w:r>
      <w:r w:rsidRPr="00214CC6">
        <w:t>2017-18</w:t>
      </w:r>
      <w:r w:rsidR="009D42B6" w:rsidRPr="00214CC6">
        <w:t xml:space="preserve"> </w:t>
      </w:r>
      <w:r w:rsidRPr="00214CC6">
        <w:t>to</w:t>
      </w:r>
      <w:r w:rsidR="009D42B6" w:rsidRPr="00214CC6">
        <w:t xml:space="preserve"> </w:t>
      </w:r>
      <w:r w:rsidRPr="00214CC6">
        <w:t>$76.32</w:t>
      </w:r>
      <w:r w:rsidR="00DB053D" w:rsidRPr="00214CC6">
        <w:t>,</w:t>
      </w:r>
      <w:r w:rsidR="009D42B6" w:rsidRPr="00214CC6">
        <w:t xml:space="preserve"> </w:t>
      </w:r>
      <w:r w:rsidRPr="00214CC6">
        <w:t>however</w:t>
      </w:r>
      <w:r w:rsidR="009D42B6" w:rsidRPr="00214CC6">
        <w:t xml:space="preserve"> </w:t>
      </w:r>
      <w:r w:rsidRPr="00214CC6">
        <w:t>total</w:t>
      </w:r>
      <w:r w:rsidR="009D42B6" w:rsidRPr="00214CC6">
        <w:t xml:space="preserve"> </w:t>
      </w:r>
      <w:r w:rsidRPr="00214CC6">
        <w:t>income</w:t>
      </w:r>
      <w:r w:rsidR="009D42B6" w:rsidRPr="00214CC6">
        <w:t xml:space="preserve"> </w:t>
      </w:r>
      <w:r w:rsidRPr="00214CC6">
        <w:t>fell</w:t>
      </w:r>
      <w:r w:rsidR="009D42B6" w:rsidRPr="00214CC6">
        <w:t xml:space="preserve"> </w:t>
      </w:r>
      <w:r w:rsidRPr="00214CC6">
        <w:t>over</w:t>
      </w:r>
      <w:r w:rsidR="009D42B6" w:rsidRPr="00214CC6">
        <w:t xml:space="preserve"> </w:t>
      </w:r>
      <w:r w:rsidRPr="00214CC6">
        <w:t>the</w:t>
      </w:r>
      <w:r w:rsidR="009D42B6" w:rsidRPr="00214CC6">
        <w:t xml:space="preserve"> </w:t>
      </w:r>
      <w:r w:rsidRPr="00214CC6">
        <w:t>same</w:t>
      </w:r>
      <w:r w:rsidR="009D42B6" w:rsidRPr="00214CC6">
        <w:t xml:space="preserve"> </w:t>
      </w:r>
      <w:r w:rsidRPr="00214CC6">
        <w:t>period</w:t>
      </w:r>
      <w:r w:rsidR="009D42B6" w:rsidRPr="00214CC6">
        <w:t xml:space="preserve"> </w:t>
      </w:r>
      <w:r w:rsidRPr="00214CC6">
        <w:t>by</w:t>
      </w:r>
      <w:r w:rsidR="009D42B6" w:rsidRPr="00214CC6">
        <w:t xml:space="preserve"> </w:t>
      </w:r>
      <w:r w:rsidRPr="00214CC6">
        <w:t>$8.97</w:t>
      </w:r>
      <w:r w:rsidR="009D42B6" w:rsidRPr="00214CC6">
        <w:t xml:space="preserve"> </w:t>
      </w:r>
      <w:r w:rsidRPr="00214CC6">
        <w:t>to</w:t>
      </w:r>
      <w:r w:rsidR="009D42B6" w:rsidRPr="00214CC6">
        <w:t xml:space="preserve"> </w:t>
      </w:r>
      <w:r w:rsidRPr="00214CC6">
        <w:t>$82.51,</w:t>
      </w:r>
      <w:r w:rsidR="009D42B6" w:rsidRPr="00214CC6">
        <w:t xml:space="preserve"> </w:t>
      </w:r>
      <w:r w:rsidRPr="00214CC6">
        <w:t>down</w:t>
      </w:r>
      <w:r w:rsidR="009D42B6" w:rsidRPr="00214CC6">
        <w:t xml:space="preserve"> </w:t>
      </w:r>
      <w:r w:rsidRPr="00214CC6">
        <w:t>from</w:t>
      </w:r>
      <w:r w:rsidR="009D42B6" w:rsidRPr="00214CC6">
        <w:t xml:space="preserve"> </w:t>
      </w:r>
      <w:r w:rsidRPr="00214CC6">
        <w:t>$91.48</w:t>
      </w:r>
      <w:r w:rsidR="009D42B6" w:rsidRPr="00214CC6">
        <w:t xml:space="preserve"> </w:t>
      </w:r>
      <w:r w:rsidRPr="00214CC6">
        <w:t>in</w:t>
      </w:r>
      <w:r w:rsidR="009D42B6" w:rsidRPr="00214CC6">
        <w:t xml:space="preserve"> </w:t>
      </w:r>
      <w:r w:rsidRPr="00214CC6">
        <w:t>2016</w:t>
      </w:r>
      <w:r w:rsidR="00DB053D" w:rsidRPr="00214CC6">
        <w:noBreakHyphen/>
      </w:r>
      <w:r w:rsidRPr="00214CC6">
        <w:t>17.</w:t>
      </w:r>
      <w:r w:rsidR="009D42B6" w:rsidRPr="00214CC6">
        <w:t xml:space="preserve"> </w:t>
      </w:r>
      <w:r w:rsidRPr="00214CC6">
        <w:t>Total</w:t>
      </w:r>
      <w:r w:rsidR="009D42B6" w:rsidRPr="00214CC6">
        <w:t xml:space="preserve"> </w:t>
      </w:r>
      <w:r w:rsidRPr="00214CC6">
        <w:t>income</w:t>
      </w:r>
      <w:r w:rsidR="009D42B6" w:rsidRPr="00214CC6">
        <w:t xml:space="preserve"> </w:t>
      </w:r>
      <w:r w:rsidRPr="00214CC6">
        <w:t>also</w:t>
      </w:r>
      <w:r w:rsidR="009D42B6" w:rsidRPr="00214CC6">
        <w:t xml:space="preserve"> </w:t>
      </w:r>
      <w:r w:rsidRPr="00214CC6">
        <w:t>fell</w:t>
      </w:r>
      <w:r w:rsidR="009D42B6" w:rsidRPr="00214CC6">
        <w:t xml:space="preserve"> </w:t>
      </w:r>
      <w:r w:rsidRPr="00214CC6">
        <w:t>for</w:t>
      </w:r>
      <w:r w:rsidR="009D42B6" w:rsidRPr="00214CC6">
        <w:t xml:space="preserve"> </w:t>
      </w:r>
      <w:r w:rsidRPr="00214CC6">
        <w:t>the</w:t>
      </w:r>
      <w:r w:rsidR="009D42B6" w:rsidRPr="00214CC6">
        <w:t xml:space="preserve"> </w:t>
      </w:r>
      <w:r w:rsidRPr="00214CC6">
        <w:t>next</w:t>
      </w:r>
      <w:r w:rsidR="009D42B6" w:rsidRPr="00214CC6">
        <w:t xml:space="preserve"> </w:t>
      </w:r>
      <w:r w:rsidRPr="00214CC6">
        <w:t>quartile</w:t>
      </w:r>
      <w:r w:rsidR="009D42B6" w:rsidRPr="00214CC6">
        <w:t xml:space="preserve"> </w:t>
      </w:r>
      <w:r w:rsidRPr="00214CC6">
        <w:t>of</w:t>
      </w:r>
      <w:r w:rsidR="009D42B6" w:rsidRPr="00214CC6">
        <w:t xml:space="preserve"> </w:t>
      </w:r>
      <w:r w:rsidRPr="00214CC6">
        <w:t>provider</w:t>
      </w:r>
      <w:r w:rsidR="009D42B6" w:rsidRPr="00214CC6">
        <w:t xml:space="preserve"> </w:t>
      </w:r>
      <w:r w:rsidRPr="00214CC6">
        <w:t>by</w:t>
      </w:r>
      <w:r w:rsidR="009D42B6" w:rsidRPr="00214CC6">
        <w:t xml:space="preserve"> </w:t>
      </w:r>
      <w:r w:rsidRPr="00214CC6">
        <w:t>$10.90</w:t>
      </w:r>
      <w:r w:rsidR="009D42B6" w:rsidRPr="00214CC6">
        <w:t xml:space="preserve"> </w:t>
      </w:r>
      <w:r w:rsidRPr="00214CC6">
        <w:t>per</w:t>
      </w:r>
      <w:r w:rsidR="009D42B6" w:rsidRPr="00214CC6">
        <w:t xml:space="preserve"> </w:t>
      </w:r>
      <w:r w:rsidRPr="00214CC6">
        <w:t>day</w:t>
      </w:r>
      <w:r w:rsidR="009D42B6" w:rsidRPr="00214CC6">
        <w:t xml:space="preserve"> </w:t>
      </w:r>
      <w:r w:rsidRPr="00214CC6">
        <w:t>to</w:t>
      </w:r>
      <w:r w:rsidR="009D42B6" w:rsidRPr="00214CC6">
        <w:t xml:space="preserve"> </w:t>
      </w:r>
      <w:r w:rsidRPr="00214CC6">
        <w:t>$62.92</w:t>
      </w:r>
      <w:r w:rsidR="001E123D" w:rsidRPr="00214CC6">
        <w:t>,</w:t>
      </w:r>
      <w:r w:rsidR="009D42B6" w:rsidRPr="00214CC6">
        <w:t xml:space="preserve"> </w:t>
      </w:r>
      <w:r w:rsidRPr="00214CC6">
        <w:t>compared</w:t>
      </w:r>
      <w:r w:rsidR="009D42B6" w:rsidRPr="00214CC6">
        <w:t xml:space="preserve"> </w:t>
      </w:r>
      <w:r w:rsidR="00DB053D" w:rsidRPr="00214CC6">
        <w:t>with</w:t>
      </w:r>
      <w:r w:rsidR="009D42B6" w:rsidRPr="00214CC6">
        <w:t xml:space="preserve"> </w:t>
      </w:r>
      <w:r w:rsidRPr="00214CC6">
        <w:t>2016-17</w:t>
      </w:r>
      <w:r w:rsidR="009D42B6" w:rsidRPr="00214CC6">
        <w:t xml:space="preserve"> </w:t>
      </w:r>
      <w:r w:rsidRPr="00214CC6">
        <w:t>with</w:t>
      </w:r>
      <w:r w:rsidR="009D42B6" w:rsidRPr="00214CC6">
        <w:t xml:space="preserve"> </w:t>
      </w:r>
      <w:r w:rsidRPr="00214CC6">
        <w:t>total</w:t>
      </w:r>
      <w:r w:rsidR="009D42B6" w:rsidRPr="00214CC6">
        <w:t xml:space="preserve"> </w:t>
      </w:r>
      <w:r w:rsidRPr="00214CC6">
        <w:t>expenses</w:t>
      </w:r>
      <w:r w:rsidR="009D42B6" w:rsidRPr="00214CC6">
        <w:t xml:space="preserve"> </w:t>
      </w:r>
      <w:r w:rsidRPr="00214CC6">
        <w:t>falling</w:t>
      </w:r>
      <w:r w:rsidR="009D42B6" w:rsidRPr="00214CC6">
        <w:t xml:space="preserve"> </w:t>
      </w:r>
      <w:r w:rsidRPr="00214CC6">
        <w:t>by</w:t>
      </w:r>
      <w:r w:rsidR="009D42B6" w:rsidRPr="00214CC6">
        <w:t xml:space="preserve"> </w:t>
      </w:r>
      <w:r w:rsidRPr="00214CC6">
        <w:t>$8.74</w:t>
      </w:r>
      <w:r w:rsidR="009D42B6" w:rsidRPr="00214CC6">
        <w:t xml:space="preserve"> </w:t>
      </w:r>
      <w:r w:rsidRPr="00214CC6">
        <w:t>over</w:t>
      </w:r>
      <w:r w:rsidR="009D42B6" w:rsidRPr="00214CC6">
        <w:t xml:space="preserve"> </w:t>
      </w:r>
      <w:r w:rsidRPr="00214CC6">
        <w:t>the</w:t>
      </w:r>
      <w:r w:rsidR="009D42B6" w:rsidRPr="00214CC6">
        <w:t xml:space="preserve"> </w:t>
      </w:r>
      <w:r w:rsidRPr="00214CC6">
        <w:t>same</w:t>
      </w:r>
      <w:r w:rsidR="009D42B6" w:rsidRPr="00214CC6">
        <w:t xml:space="preserve"> </w:t>
      </w:r>
      <w:r w:rsidRPr="00214CC6">
        <w:t>period.</w:t>
      </w:r>
      <w:r w:rsidR="009D42B6" w:rsidRPr="00214CC6">
        <w:t xml:space="preserve"> </w:t>
      </w:r>
      <w:r w:rsidRPr="00214CC6">
        <w:t>The</w:t>
      </w:r>
      <w:r w:rsidR="009D42B6" w:rsidRPr="00214CC6">
        <w:t xml:space="preserve"> </w:t>
      </w:r>
      <w:r w:rsidRPr="00214CC6">
        <w:t>most</w:t>
      </w:r>
      <w:r w:rsidR="009D42B6" w:rsidRPr="00214CC6">
        <w:t xml:space="preserve"> </w:t>
      </w:r>
      <w:r w:rsidRPr="00214CC6">
        <w:t>noticeable</w:t>
      </w:r>
      <w:r w:rsidR="009D42B6" w:rsidRPr="00214CC6">
        <w:t xml:space="preserve"> </w:t>
      </w:r>
      <w:r w:rsidRPr="00214CC6">
        <w:t>difference</w:t>
      </w:r>
      <w:r w:rsidR="009D42B6" w:rsidRPr="00214CC6">
        <w:t xml:space="preserve"> </w:t>
      </w:r>
      <w:r w:rsidRPr="00214CC6">
        <w:t>was</w:t>
      </w:r>
      <w:r w:rsidR="009D42B6" w:rsidRPr="00214CC6">
        <w:t xml:space="preserve"> </w:t>
      </w:r>
      <w:r w:rsidRPr="00214CC6">
        <w:t>for</w:t>
      </w:r>
      <w:r w:rsidR="009D42B6" w:rsidRPr="00214CC6">
        <w:t xml:space="preserve"> </w:t>
      </w:r>
      <w:r w:rsidRPr="00214CC6">
        <w:t>the</w:t>
      </w:r>
      <w:r w:rsidR="009D42B6" w:rsidRPr="00214CC6">
        <w:t xml:space="preserve"> </w:t>
      </w:r>
      <w:r w:rsidRPr="00214CC6">
        <w:t>bottom</w:t>
      </w:r>
      <w:r w:rsidR="009D42B6" w:rsidRPr="00214CC6">
        <w:t xml:space="preserve"> </w:t>
      </w:r>
      <w:r w:rsidRPr="00214CC6">
        <w:t>quartile</w:t>
      </w:r>
      <w:r w:rsidR="009D42B6" w:rsidRPr="00214CC6">
        <w:t xml:space="preserve"> </w:t>
      </w:r>
      <w:r w:rsidRPr="00214CC6">
        <w:t>of</w:t>
      </w:r>
      <w:r w:rsidR="009D42B6" w:rsidRPr="00214CC6">
        <w:t xml:space="preserve"> </w:t>
      </w:r>
      <w:r w:rsidRPr="00214CC6">
        <w:t>for-profit</w:t>
      </w:r>
      <w:r w:rsidR="009D42B6" w:rsidRPr="00214CC6">
        <w:t xml:space="preserve"> </w:t>
      </w:r>
      <w:r w:rsidRPr="00214CC6">
        <w:t>providers.</w:t>
      </w:r>
      <w:r w:rsidR="009D42B6" w:rsidRPr="00214CC6">
        <w:t xml:space="preserve"> </w:t>
      </w:r>
      <w:r w:rsidRPr="00214CC6">
        <w:t>Total</w:t>
      </w:r>
      <w:r w:rsidR="009D42B6" w:rsidRPr="00214CC6">
        <w:t xml:space="preserve"> </w:t>
      </w:r>
      <w:r w:rsidRPr="00214CC6">
        <w:t>income</w:t>
      </w:r>
      <w:r w:rsidR="009D42B6" w:rsidRPr="00214CC6">
        <w:t xml:space="preserve"> </w:t>
      </w:r>
      <w:r w:rsidRPr="00214CC6">
        <w:t>increased</w:t>
      </w:r>
      <w:r w:rsidR="009D42B6" w:rsidRPr="00214CC6">
        <w:t xml:space="preserve"> </w:t>
      </w:r>
      <w:r w:rsidRPr="00214CC6">
        <w:t>by</w:t>
      </w:r>
      <w:r w:rsidR="009D42B6" w:rsidRPr="00214CC6">
        <w:t xml:space="preserve"> </w:t>
      </w:r>
      <w:r w:rsidRPr="00214CC6">
        <w:t>$0.87</w:t>
      </w:r>
      <w:r w:rsidR="009D42B6" w:rsidRPr="00214CC6">
        <w:t xml:space="preserve"> </w:t>
      </w:r>
      <w:r w:rsidRPr="00214CC6">
        <w:t>per</w:t>
      </w:r>
      <w:r w:rsidR="009D42B6" w:rsidRPr="00214CC6">
        <w:t xml:space="preserve"> </w:t>
      </w:r>
      <w:r w:rsidRPr="00214CC6">
        <w:t>day</w:t>
      </w:r>
      <w:r w:rsidR="009D42B6" w:rsidRPr="00214CC6">
        <w:t xml:space="preserve"> </w:t>
      </w:r>
      <w:r w:rsidRPr="00214CC6">
        <w:t>to</w:t>
      </w:r>
      <w:r w:rsidR="009D42B6" w:rsidRPr="00214CC6">
        <w:t xml:space="preserve"> </w:t>
      </w:r>
      <w:r w:rsidRPr="00214CC6">
        <w:t>$65.54</w:t>
      </w:r>
      <w:r w:rsidR="009D42B6" w:rsidRPr="00214CC6">
        <w:t xml:space="preserve"> </w:t>
      </w:r>
      <w:r w:rsidRPr="00214CC6">
        <w:t>and</w:t>
      </w:r>
      <w:r w:rsidR="009D42B6" w:rsidRPr="00214CC6">
        <w:t xml:space="preserve"> </w:t>
      </w:r>
      <w:r w:rsidRPr="00214CC6">
        <w:t>total</w:t>
      </w:r>
      <w:r w:rsidR="009D42B6" w:rsidRPr="00214CC6">
        <w:t xml:space="preserve"> </w:t>
      </w:r>
      <w:r w:rsidRPr="00214CC6">
        <w:t>expenses</w:t>
      </w:r>
      <w:r w:rsidR="009D42B6" w:rsidRPr="00214CC6">
        <w:t xml:space="preserve"> </w:t>
      </w:r>
      <w:r w:rsidRPr="00214CC6">
        <w:t>increased</w:t>
      </w:r>
      <w:r w:rsidR="009D42B6" w:rsidRPr="00214CC6">
        <w:t xml:space="preserve"> </w:t>
      </w:r>
      <w:r w:rsidRPr="00214CC6">
        <w:t>by</w:t>
      </w:r>
      <w:r w:rsidR="009D42B6" w:rsidRPr="00214CC6">
        <w:t xml:space="preserve"> </w:t>
      </w:r>
      <w:r w:rsidRPr="00214CC6">
        <w:t>more</w:t>
      </w:r>
      <w:r w:rsidR="009D42B6" w:rsidRPr="00214CC6">
        <w:t xml:space="preserve"> </w:t>
      </w:r>
      <w:r w:rsidRPr="00214CC6">
        <w:t>tha</w:t>
      </w:r>
      <w:r w:rsidR="00DB053D" w:rsidRPr="00214CC6">
        <w:t>n</w:t>
      </w:r>
      <w:r w:rsidR="009D42B6" w:rsidRPr="00214CC6">
        <w:t xml:space="preserve"> </w:t>
      </w:r>
      <w:r w:rsidR="00DB053D" w:rsidRPr="00214CC6">
        <w:t>$10</w:t>
      </w:r>
      <w:r w:rsidR="009D42B6" w:rsidRPr="00214CC6">
        <w:t xml:space="preserve"> </w:t>
      </w:r>
      <w:r w:rsidR="00DB053D" w:rsidRPr="00214CC6">
        <w:t>per</w:t>
      </w:r>
      <w:r w:rsidR="009D42B6" w:rsidRPr="00214CC6">
        <w:t xml:space="preserve"> </w:t>
      </w:r>
      <w:r w:rsidR="00DB053D" w:rsidRPr="00214CC6">
        <w:t>day</w:t>
      </w:r>
      <w:r w:rsidR="009D42B6" w:rsidRPr="00214CC6">
        <w:t xml:space="preserve"> </w:t>
      </w:r>
      <w:r w:rsidR="00DB053D" w:rsidRPr="00214CC6">
        <w:t>to</w:t>
      </w:r>
      <w:r w:rsidR="009D42B6" w:rsidRPr="00214CC6">
        <w:t xml:space="preserve"> </w:t>
      </w:r>
      <w:r w:rsidR="00DB053D" w:rsidRPr="00214CC6">
        <w:t>$84.49</w:t>
      </w:r>
      <w:r w:rsidR="009D42B6" w:rsidRPr="00214CC6">
        <w:t xml:space="preserve"> </w:t>
      </w:r>
      <w:r w:rsidR="00DB053D" w:rsidRPr="00214CC6">
        <w:t>in</w:t>
      </w:r>
      <w:r w:rsidR="009D42B6" w:rsidRPr="00214CC6">
        <w:t xml:space="preserve"> </w:t>
      </w:r>
      <w:r w:rsidR="00DB053D" w:rsidRPr="00214CC6">
        <w:t>2017</w:t>
      </w:r>
      <w:r w:rsidR="00DB053D" w:rsidRPr="00214CC6">
        <w:noBreakHyphen/>
      </w:r>
      <w:r w:rsidRPr="00214CC6">
        <w:t>18.</w:t>
      </w:r>
    </w:p>
    <w:p w14:paraId="5ED57232" w14:textId="77777777" w:rsidR="009D42B6" w:rsidRPr="00214CC6" w:rsidRDefault="00CE0722" w:rsidP="00577087">
      <w:r w:rsidRPr="00214CC6">
        <w:t>Not</w:t>
      </w:r>
      <w:r w:rsidRPr="00214CC6">
        <w:noBreakHyphen/>
        <w:t>for</w:t>
      </w:r>
      <w:r w:rsidRPr="00214CC6">
        <w:noBreakHyphen/>
        <w:t>profit</w:t>
      </w:r>
      <w:r w:rsidR="009D42B6" w:rsidRPr="00214CC6">
        <w:t xml:space="preserve"> </w:t>
      </w:r>
      <w:r w:rsidRPr="00214CC6">
        <w:t>providers</w:t>
      </w:r>
      <w:r w:rsidR="009D42B6" w:rsidRPr="00214CC6">
        <w:t xml:space="preserve"> </w:t>
      </w:r>
      <w:r w:rsidRPr="00214CC6">
        <w:t>also</w:t>
      </w:r>
      <w:r w:rsidR="009D42B6" w:rsidRPr="00214CC6">
        <w:t xml:space="preserve"> </w:t>
      </w:r>
      <w:r w:rsidRPr="00214CC6">
        <w:t>showed</w:t>
      </w:r>
      <w:r w:rsidR="009D42B6" w:rsidRPr="00214CC6">
        <w:t xml:space="preserve"> </w:t>
      </w:r>
      <w:r w:rsidRPr="00214CC6">
        <w:t>a</w:t>
      </w:r>
      <w:r w:rsidR="009D42B6" w:rsidRPr="00214CC6">
        <w:t xml:space="preserve"> </w:t>
      </w:r>
      <w:r w:rsidRPr="00214CC6">
        <w:t>significant</w:t>
      </w:r>
      <w:r w:rsidR="009D42B6" w:rsidRPr="00214CC6">
        <w:t xml:space="preserve"> </w:t>
      </w:r>
      <w:r w:rsidRPr="00214CC6">
        <w:t>decline</w:t>
      </w:r>
      <w:r w:rsidR="009D42B6" w:rsidRPr="00214CC6">
        <w:t xml:space="preserve"> </w:t>
      </w:r>
      <w:r w:rsidRPr="00214CC6">
        <w:t>in</w:t>
      </w:r>
      <w:r w:rsidR="009D42B6" w:rsidRPr="00214CC6">
        <w:t xml:space="preserve"> </w:t>
      </w:r>
      <w:r w:rsidRPr="00214CC6">
        <w:t>2017</w:t>
      </w:r>
      <w:r w:rsidRPr="00214CC6">
        <w:noBreakHyphen/>
        <w:t>18,</w:t>
      </w:r>
      <w:r w:rsidR="009D42B6" w:rsidRPr="00214CC6">
        <w:t xml:space="preserve"> </w:t>
      </w:r>
      <w:r w:rsidRPr="00214CC6">
        <w:t>recording</w:t>
      </w:r>
      <w:r w:rsidR="009D42B6" w:rsidRPr="00214CC6">
        <w:t xml:space="preserve"> </w:t>
      </w:r>
      <w:r w:rsidRPr="00214CC6">
        <w:t>EBITDA</w:t>
      </w:r>
      <w:r w:rsidR="009D42B6" w:rsidRPr="00214CC6">
        <w:t xml:space="preserve"> </w:t>
      </w:r>
      <w:r w:rsidRPr="00214CC6">
        <w:t>per</w:t>
      </w:r>
      <w:r w:rsidR="009D42B6" w:rsidRPr="00214CC6">
        <w:t xml:space="preserve"> </w:t>
      </w:r>
      <w:r w:rsidRPr="00214CC6">
        <w:t>consumer</w:t>
      </w:r>
      <w:r w:rsidR="009D42B6" w:rsidRPr="00214CC6">
        <w:t xml:space="preserve"> </w:t>
      </w:r>
      <w:r w:rsidRPr="00214CC6">
        <w:t>of</w:t>
      </w:r>
      <w:r w:rsidR="009D42B6" w:rsidRPr="00214CC6">
        <w:t xml:space="preserve"> </w:t>
      </w:r>
      <w:r w:rsidRPr="00214CC6">
        <w:t>$1,358</w:t>
      </w:r>
      <w:r w:rsidR="009D42B6" w:rsidRPr="00214CC6">
        <w:t xml:space="preserve"> </w:t>
      </w:r>
      <w:r w:rsidRPr="00214CC6">
        <w:t>compared</w:t>
      </w:r>
      <w:r w:rsidR="009D42B6" w:rsidRPr="00214CC6">
        <w:t xml:space="preserve"> </w:t>
      </w:r>
      <w:r w:rsidRPr="00214CC6">
        <w:t>with</w:t>
      </w:r>
      <w:r w:rsidR="009D42B6" w:rsidRPr="00214CC6">
        <w:t xml:space="preserve"> </w:t>
      </w:r>
      <w:r w:rsidRPr="00214CC6">
        <w:t>$2,621</w:t>
      </w:r>
      <w:r w:rsidR="009D42B6" w:rsidRPr="00214CC6">
        <w:t xml:space="preserve"> </w:t>
      </w:r>
      <w:r w:rsidRPr="00214CC6">
        <w:t>for</w:t>
      </w:r>
      <w:r w:rsidR="009D42B6" w:rsidRPr="00214CC6">
        <w:t xml:space="preserve"> </w:t>
      </w:r>
      <w:r w:rsidRPr="00214CC6">
        <w:t>2016</w:t>
      </w:r>
      <w:r w:rsidRPr="00214CC6">
        <w:noBreakHyphen/>
        <w:t>17.</w:t>
      </w:r>
      <w:r w:rsidR="009D42B6" w:rsidRPr="00214CC6">
        <w:t xml:space="preserve"> </w:t>
      </w:r>
      <w:r w:rsidR="00261738" w:rsidRPr="00214CC6">
        <w:t>In</w:t>
      </w:r>
      <w:r w:rsidR="009D42B6" w:rsidRPr="00214CC6">
        <w:t xml:space="preserve"> </w:t>
      </w:r>
      <w:r w:rsidR="00261738" w:rsidRPr="00214CC6">
        <w:t>the</w:t>
      </w:r>
      <w:r w:rsidR="009D42B6" w:rsidRPr="00214CC6">
        <w:t xml:space="preserve"> </w:t>
      </w:r>
      <w:r w:rsidR="00261738" w:rsidRPr="00214CC6">
        <w:t>top</w:t>
      </w:r>
      <w:r w:rsidR="009D42B6" w:rsidRPr="00214CC6">
        <w:t xml:space="preserve"> </w:t>
      </w:r>
      <w:r w:rsidR="00261738" w:rsidRPr="00214CC6">
        <w:t>quartile</w:t>
      </w:r>
      <w:r w:rsidR="009D42B6" w:rsidRPr="00214CC6">
        <w:t xml:space="preserve"> </w:t>
      </w:r>
      <w:r w:rsidR="00261738" w:rsidRPr="00214CC6">
        <w:t>of</w:t>
      </w:r>
      <w:r w:rsidR="009D42B6" w:rsidRPr="00214CC6">
        <w:t xml:space="preserve"> </w:t>
      </w:r>
      <w:r w:rsidR="00261738" w:rsidRPr="00214CC6">
        <w:t>not-for-profit</w:t>
      </w:r>
      <w:r w:rsidR="009D42B6" w:rsidRPr="00214CC6">
        <w:t xml:space="preserve"> </w:t>
      </w:r>
      <w:r w:rsidR="00261738" w:rsidRPr="00214CC6">
        <w:t>providers,</w:t>
      </w:r>
      <w:r w:rsidR="009D42B6" w:rsidRPr="00214CC6">
        <w:t xml:space="preserve"> </w:t>
      </w:r>
      <w:r w:rsidR="00261738" w:rsidRPr="00214CC6">
        <w:t>there</w:t>
      </w:r>
      <w:r w:rsidR="009D42B6" w:rsidRPr="00214CC6">
        <w:t xml:space="preserve"> </w:t>
      </w:r>
      <w:r w:rsidR="00261738" w:rsidRPr="00214CC6">
        <w:t>was</w:t>
      </w:r>
      <w:r w:rsidR="009D42B6" w:rsidRPr="00214CC6">
        <w:t xml:space="preserve"> </w:t>
      </w:r>
      <w:r w:rsidR="00261738" w:rsidRPr="00214CC6">
        <w:t>a</w:t>
      </w:r>
      <w:r w:rsidR="009D42B6" w:rsidRPr="00214CC6">
        <w:t xml:space="preserve"> </w:t>
      </w:r>
      <w:r w:rsidR="00261738" w:rsidRPr="00214CC6">
        <w:t>negligible</w:t>
      </w:r>
      <w:r w:rsidR="009D42B6" w:rsidRPr="00214CC6">
        <w:t xml:space="preserve"> </w:t>
      </w:r>
      <w:r w:rsidR="00261738" w:rsidRPr="00214CC6">
        <w:t>increase</w:t>
      </w:r>
      <w:r w:rsidR="009D42B6" w:rsidRPr="00214CC6">
        <w:t xml:space="preserve"> </w:t>
      </w:r>
      <w:r w:rsidR="00261738" w:rsidRPr="00214CC6">
        <w:t>in</w:t>
      </w:r>
      <w:r w:rsidR="009D42B6" w:rsidRPr="00214CC6">
        <w:t xml:space="preserve"> </w:t>
      </w:r>
      <w:r w:rsidR="00261738" w:rsidRPr="00214CC6">
        <w:t>income</w:t>
      </w:r>
      <w:r w:rsidR="009D42B6" w:rsidRPr="00214CC6">
        <w:t xml:space="preserve"> </w:t>
      </w:r>
      <w:r w:rsidR="00261738" w:rsidRPr="00214CC6">
        <w:t>per</w:t>
      </w:r>
      <w:r w:rsidR="009D42B6" w:rsidRPr="00214CC6">
        <w:t xml:space="preserve"> </w:t>
      </w:r>
      <w:r w:rsidR="00261738" w:rsidRPr="00214CC6">
        <w:t>day</w:t>
      </w:r>
      <w:r w:rsidR="009D42B6" w:rsidRPr="00214CC6">
        <w:t xml:space="preserve"> </w:t>
      </w:r>
      <w:r w:rsidR="00261738" w:rsidRPr="00214CC6">
        <w:t>of</w:t>
      </w:r>
      <w:r w:rsidR="009D42B6" w:rsidRPr="00214CC6">
        <w:t xml:space="preserve"> </w:t>
      </w:r>
      <w:r w:rsidR="00261738" w:rsidRPr="00214CC6">
        <w:t>$0.09</w:t>
      </w:r>
      <w:r w:rsidR="009D42B6" w:rsidRPr="00214CC6">
        <w:t xml:space="preserve"> </w:t>
      </w:r>
      <w:r w:rsidR="00261738" w:rsidRPr="00214CC6">
        <w:t>to</w:t>
      </w:r>
      <w:r w:rsidR="009D42B6" w:rsidRPr="00214CC6">
        <w:t xml:space="preserve"> </w:t>
      </w:r>
      <w:r w:rsidR="00261738" w:rsidRPr="00214CC6">
        <w:t>$80.48</w:t>
      </w:r>
      <w:r w:rsidR="009D42B6" w:rsidRPr="00214CC6">
        <w:t xml:space="preserve"> </w:t>
      </w:r>
      <w:r w:rsidR="00261738" w:rsidRPr="00214CC6">
        <w:t>per</w:t>
      </w:r>
      <w:r w:rsidR="009D42B6" w:rsidRPr="00214CC6">
        <w:t xml:space="preserve"> </w:t>
      </w:r>
      <w:r w:rsidR="00261738" w:rsidRPr="00214CC6">
        <w:t>day,</w:t>
      </w:r>
      <w:r w:rsidR="009D42B6" w:rsidRPr="00214CC6">
        <w:t xml:space="preserve"> </w:t>
      </w:r>
      <w:r w:rsidR="00261738" w:rsidRPr="00214CC6">
        <w:t>yet</w:t>
      </w:r>
      <w:r w:rsidR="009D42B6" w:rsidRPr="00214CC6">
        <w:t xml:space="preserve"> </w:t>
      </w:r>
      <w:r w:rsidR="00261738" w:rsidRPr="00214CC6">
        <w:t>expenses</w:t>
      </w:r>
      <w:r w:rsidR="009D42B6" w:rsidRPr="00214CC6">
        <w:t xml:space="preserve"> </w:t>
      </w:r>
      <w:r w:rsidR="00261738" w:rsidRPr="00214CC6">
        <w:t>increased</w:t>
      </w:r>
      <w:r w:rsidR="009D42B6" w:rsidRPr="00214CC6">
        <w:t xml:space="preserve"> </w:t>
      </w:r>
      <w:r w:rsidR="00261738" w:rsidRPr="00214CC6">
        <w:t>by</w:t>
      </w:r>
      <w:r w:rsidR="009D42B6" w:rsidRPr="00214CC6">
        <w:t xml:space="preserve"> </w:t>
      </w:r>
      <w:r w:rsidR="00261738" w:rsidRPr="00214CC6">
        <w:t>more</w:t>
      </w:r>
      <w:r w:rsidR="009D42B6" w:rsidRPr="00214CC6">
        <w:t xml:space="preserve"> </w:t>
      </w:r>
      <w:r w:rsidR="00261738" w:rsidRPr="00214CC6">
        <w:t>than</w:t>
      </w:r>
      <w:r w:rsidR="009D42B6" w:rsidRPr="00214CC6">
        <w:t xml:space="preserve"> </w:t>
      </w:r>
      <w:r w:rsidR="00261738" w:rsidRPr="00214CC6">
        <w:t>$8</w:t>
      </w:r>
      <w:r w:rsidR="009D42B6" w:rsidRPr="00214CC6">
        <w:t xml:space="preserve"> </w:t>
      </w:r>
      <w:r w:rsidR="00261738" w:rsidRPr="00214CC6">
        <w:t>to</w:t>
      </w:r>
      <w:r w:rsidR="009D42B6" w:rsidRPr="00214CC6">
        <w:t xml:space="preserve"> </w:t>
      </w:r>
      <w:r w:rsidR="00261738" w:rsidRPr="00214CC6">
        <w:t>$63.29</w:t>
      </w:r>
      <w:r w:rsidR="009D42B6" w:rsidRPr="00214CC6">
        <w:t xml:space="preserve"> </w:t>
      </w:r>
      <w:r w:rsidR="00261738" w:rsidRPr="00214CC6">
        <w:t>per</w:t>
      </w:r>
      <w:r w:rsidR="009D42B6" w:rsidRPr="00214CC6">
        <w:t xml:space="preserve"> </w:t>
      </w:r>
      <w:r w:rsidR="00261738" w:rsidRPr="00214CC6">
        <w:t>day.</w:t>
      </w:r>
      <w:r w:rsidR="009D42B6" w:rsidRPr="00214CC6">
        <w:t xml:space="preserve"> </w:t>
      </w:r>
      <w:r w:rsidR="00261738" w:rsidRPr="00214CC6">
        <w:t>For</w:t>
      </w:r>
      <w:r w:rsidR="009D42B6" w:rsidRPr="00214CC6">
        <w:t xml:space="preserve"> </w:t>
      </w:r>
      <w:r w:rsidR="00261738" w:rsidRPr="00214CC6">
        <w:t>the</w:t>
      </w:r>
      <w:r w:rsidR="009D42B6" w:rsidRPr="00214CC6">
        <w:t xml:space="preserve"> </w:t>
      </w:r>
      <w:r w:rsidR="00261738" w:rsidRPr="00214CC6">
        <w:t>next</w:t>
      </w:r>
      <w:r w:rsidR="009D42B6" w:rsidRPr="00214CC6">
        <w:t xml:space="preserve"> </w:t>
      </w:r>
      <w:r w:rsidR="00261738" w:rsidRPr="00214CC6">
        <w:t>top</w:t>
      </w:r>
      <w:r w:rsidR="009D42B6" w:rsidRPr="00214CC6">
        <w:t xml:space="preserve"> </w:t>
      </w:r>
      <w:r w:rsidR="00261738" w:rsidRPr="00214CC6">
        <w:t>quartile,</w:t>
      </w:r>
      <w:r w:rsidR="009D42B6" w:rsidRPr="00214CC6">
        <w:t xml:space="preserve"> </w:t>
      </w:r>
      <w:r w:rsidR="00261738" w:rsidRPr="00214CC6">
        <w:t>income</w:t>
      </w:r>
      <w:r w:rsidR="009D42B6" w:rsidRPr="00214CC6">
        <w:t xml:space="preserve"> </w:t>
      </w:r>
      <w:r w:rsidR="00261738" w:rsidRPr="00214CC6">
        <w:t>declined</w:t>
      </w:r>
      <w:r w:rsidR="009D42B6" w:rsidRPr="00214CC6">
        <w:t xml:space="preserve"> </w:t>
      </w:r>
      <w:r w:rsidR="00261738" w:rsidRPr="00214CC6">
        <w:t>by</w:t>
      </w:r>
      <w:r w:rsidR="009D42B6" w:rsidRPr="00214CC6">
        <w:t xml:space="preserve"> </w:t>
      </w:r>
      <w:r w:rsidR="00261738" w:rsidRPr="00214CC6">
        <w:t>$3.31</w:t>
      </w:r>
      <w:r w:rsidR="009D42B6" w:rsidRPr="00214CC6">
        <w:t xml:space="preserve"> </w:t>
      </w:r>
      <w:r w:rsidR="00261738" w:rsidRPr="00214CC6">
        <w:t>to</w:t>
      </w:r>
      <w:r w:rsidR="009D42B6" w:rsidRPr="00214CC6">
        <w:t xml:space="preserve"> </w:t>
      </w:r>
      <w:r w:rsidR="00261738" w:rsidRPr="00214CC6">
        <w:t>$68.81</w:t>
      </w:r>
      <w:r w:rsidR="009D42B6" w:rsidRPr="00214CC6">
        <w:t xml:space="preserve"> </w:t>
      </w:r>
      <w:r w:rsidR="00261738" w:rsidRPr="00214CC6">
        <w:t>per</w:t>
      </w:r>
      <w:r w:rsidR="009D42B6" w:rsidRPr="00214CC6">
        <w:t xml:space="preserve"> </w:t>
      </w:r>
      <w:r w:rsidR="00261738" w:rsidRPr="00214CC6">
        <w:t>day</w:t>
      </w:r>
      <w:r w:rsidR="009D42B6" w:rsidRPr="00214CC6">
        <w:t xml:space="preserve"> </w:t>
      </w:r>
      <w:r w:rsidR="00261738" w:rsidRPr="00214CC6">
        <w:t>in</w:t>
      </w:r>
      <w:r w:rsidR="009D42B6" w:rsidRPr="00214CC6">
        <w:t xml:space="preserve"> </w:t>
      </w:r>
      <w:r w:rsidR="00261738" w:rsidRPr="00214CC6">
        <w:t>2017-18</w:t>
      </w:r>
      <w:r w:rsidR="009D42B6" w:rsidRPr="00214CC6">
        <w:t xml:space="preserve"> </w:t>
      </w:r>
      <w:r w:rsidR="00261738" w:rsidRPr="00214CC6">
        <w:t>while</w:t>
      </w:r>
      <w:r w:rsidR="009D42B6" w:rsidRPr="00214CC6">
        <w:t xml:space="preserve"> </w:t>
      </w:r>
      <w:r w:rsidR="00261738" w:rsidRPr="00214CC6">
        <w:t>expenses</w:t>
      </w:r>
      <w:r w:rsidR="009D42B6" w:rsidRPr="00214CC6">
        <w:t xml:space="preserve"> </w:t>
      </w:r>
      <w:r w:rsidR="00261738" w:rsidRPr="00214CC6">
        <w:t>only</w:t>
      </w:r>
      <w:r w:rsidR="009D42B6" w:rsidRPr="00214CC6">
        <w:t xml:space="preserve"> </w:t>
      </w:r>
      <w:r w:rsidR="00261738" w:rsidRPr="00214CC6">
        <w:t>fell</w:t>
      </w:r>
      <w:r w:rsidR="009D42B6" w:rsidRPr="00214CC6">
        <w:t xml:space="preserve"> </w:t>
      </w:r>
      <w:r w:rsidR="00261738" w:rsidRPr="00214CC6">
        <w:t>by</w:t>
      </w:r>
      <w:r w:rsidR="009D42B6" w:rsidRPr="00214CC6">
        <w:t xml:space="preserve"> </w:t>
      </w:r>
      <w:r w:rsidR="00261738" w:rsidRPr="00214CC6">
        <w:t>$0.53</w:t>
      </w:r>
      <w:r w:rsidR="009D42B6" w:rsidRPr="00214CC6">
        <w:t xml:space="preserve"> </w:t>
      </w:r>
      <w:r w:rsidR="00261738" w:rsidRPr="00214CC6">
        <w:t>to</w:t>
      </w:r>
      <w:r w:rsidR="009D42B6" w:rsidRPr="00214CC6">
        <w:t xml:space="preserve"> </w:t>
      </w:r>
      <w:r w:rsidR="00261738" w:rsidRPr="00214CC6">
        <w:t>$62.55</w:t>
      </w:r>
      <w:r w:rsidR="009D42B6" w:rsidRPr="00214CC6">
        <w:t xml:space="preserve"> </w:t>
      </w:r>
      <w:r w:rsidR="00261738" w:rsidRPr="00214CC6">
        <w:t>per</w:t>
      </w:r>
      <w:r w:rsidR="009D42B6" w:rsidRPr="00214CC6">
        <w:t xml:space="preserve"> </w:t>
      </w:r>
      <w:r w:rsidR="00261738" w:rsidRPr="00214CC6">
        <w:t>day.</w:t>
      </w:r>
      <w:r w:rsidR="009D42B6" w:rsidRPr="00214CC6">
        <w:t xml:space="preserve"> </w:t>
      </w:r>
      <w:r w:rsidR="00261738" w:rsidRPr="00214CC6">
        <w:t>For</w:t>
      </w:r>
      <w:r w:rsidR="009D42B6" w:rsidRPr="00214CC6">
        <w:t xml:space="preserve"> </w:t>
      </w:r>
      <w:r w:rsidR="00261738" w:rsidRPr="00214CC6">
        <w:t>the</w:t>
      </w:r>
      <w:r w:rsidR="009D42B6" w:rsidRPr="00214CC6">
        <w:t xml:space="preserve"> </w:t>
      </w:r>
      <w:r w:rsidR="00261738" w:rsidRPr="00214CC6">
        <w:t>next</w:t>
      </w:r>
      <w:r w:rsidR="009D42B6" w:rsidRPr="00214CC6">
        <w:t xml:space="preserve"> </w:t>
      </w:r>
      <w:r w:rsidR="00261738" w:rsidRPr="00214CC6">
        <w:t>bottom</w:t>
      </w:r>
      <w:r w:rsidR="009D42B6" w:rsidRPr="00214CC6">
        <w:t xml:space="preserve"> </w:t>
      </w:r>
      <w:r w:rsidR="00261738" w:rsidRPr="00214CC6">
        <w:t>quartile</w:t>
      </w:r>
      <w:r w:rsidR="009D42B6" w:rsidRPr="00214CC6">
        <w:t xml:space="preserve"> </w:t>
      </w:r>
      <w:r w:rsidR="00261738" w:rsidRPr="00214CC6">
        <w:t>of</w:t>
      </w:r>
      <w:r w:rsidR="009D42B6" w:rsidRPr="00214CC6">
        <w:t xml:space="preserve"> </w:t>
      </w:r>
      <w:r w:rsidR="00261738" w:rsidRPr="00214CC6">
        <w:t>not-for-profit</w:t>
      </w:r>
      <w:r w:rsidR="009D42B6" w:rsidRPr="00214CC6">
        <w:t xml:space="preserve"> </w:t>
      </w:r>
      <w:r w:rsidR="00261738" w:rsidRPr="00214CC6">
        <w:t>providers,</w:t>
      </w:r>
      <w:r w:rsidR="009D42B6" w:rsidRPr="00214CC6">
        <w:t xml:space="preserve"> </w:t>
      </w:r>
      <w:r w:rsidR="00261738" w:rsidRPr="00214CC6">
        <w:t>income</w:t>
      </w:r>
      <w:r w:rsidR="009D42B6" w:rsidRPr="00214CC6">
        <w:t xml:space="preserve"> </w:t>
      </w:r>
      <w:r w:rsidR="00261738" w:rsidRPr="00214CC6">
        <w:t>increased</w:t>
      </w:r>
      <w:r w:rsidR="009D42B6" w:rsidRPr="00214CC6">
        <w:t xml:space="preserve"> </w:t>
      </w:r>
      <w:r w:rsidR="00261738" w:rsidRPr="00214CC6">
        <w:t>by</w:t>
      </w:r>
      <w:r w:rsidR="009D42B6" w:rsidRPr="00214CC6">
        <w:t xml:space="preserve"> </w:t>
      </w:r>
      <w:r w:rsidR="00261738" w:rsidRPr="00214CC6">
        <w:t>$2.48</w:t>
      </w:r>
      <w:r w:rsidR="009D42B6" w:rsidRPr="00214CC6">
        <w:t xml:space="preserve"> </w:t>
      </w:r>
      <w:r w:rsidR="00261738" w:rsidRPr="00214CC6">
        <w:t>to</w:t>
      </w:r>
      <w:r w:rsidR="009D42B6" w:rsidRPr="00214CC6">
        <w:t xml:space="preserve"> </w:t>
      </w:r>
      <w:r w:rsidR="00261738" w:rsidRPr="00214CC6">
        <w:t>$66.91</w:t>
      </w:r>
      <w:r w:rsidR="009D42B6" w:rsidRPr="00214CC6">
        <w:t xml:space="preserve"> </w:t>
      </w:r>
      <w:r w:rsidR="00261738" w:rsidRPr="00214CC6">
        <w:t>per</w:t>
      </w:r>
      <w:r w:rsidR="009D42B6" w:rsidRPr="00214CC6">
        <w:t xml:space="preserve"> </w:t>
      </w:r>
      <w:r w:rsidR="00261738" w:rsidRPr="00214CC6">
        <w:t>day,</w:t>
      </w:r>
      <w:r w:rsidR="009D42B6" w:rsidRPr="00214CC6">
        <w:t xml:space="preserve"> </w:t>
      </w:r>
      <w:r w:rsidR="00261738" w:rsidRPr="00214CC6">
        <w:t>with</w:t>
      </w:r>
      <w:r w:rsidR="009D42B6" w:rsidRPr="00214CC6">
        <w:t xml:space="preserve"> </w:t>
      </w:r>
      <w:r w:rsidR="00261738" w:rsidRPr="00214CC6">
        <w:t>expenses</w:t>
      </w:r>
      <w:r w:rsidR="009D42B6" w:rsidRPr="00214CC6">
        <w:t xml:space="preserve"> </w:t>
      </w:r>
      <w:r w:rsidR="00261738" w:rsidRPr="00214CC6">
        <w:t>increasing</w:t>
      </w:r>
      <w:r w:rsidR="009D42B6" w:rsidRPr="00214CC6">
        <w:t xml:space="preserve"> </w:t>
      </w:r>
      <w:r w:rsidR="00261738" w:rsidRPr="00214CC6">
        <w:t>by</w:t>
      </w:r>
      <w:r w:rsidR="009D42B6" w:rsidRPr="00214CC6">
        <w:t xml:space="preserve"> </w:t>
      </w:r>
      <w:r w:rsidR="00261738" w:rsidRPr="00214CC6">
        <w:t>$3.81</w:t>
      </w:r>
      <w:r w:rsidR="009D42B6" w:rsidRPr="00214CC6">
        <w:t xml:space="preserve"> </w:t>
      </w:r>
      <w:r w:rsidR="00261738" w:rsidRPr="00214CC6">
        <w:t>to</w:t>
      </w:r>
      <w:r w:rsidR="009D42B6" w:rsidRPr="00214CC6">
        <w:t xml:space="preserve"> </w:t>
      </w:r>
      <w:r w:rsidR="00261738" w:rsidRPr="00214CC6">
        <w:t>$66.09</w:t>
      </w:r>
      <w:r w:rsidR="009D42B6" w:rsidRPr="00214CC6">
        <w:t xml:space="preserve"> </w:t>
      </w:r>
      <w:r w:rsidR="00261738" w:rsidRPr="00214CC6">
        <w:t>in</w:t>
      </w:r>
      <w:r w:rsidR="009D42B6" w:rsidRPr="00214CC6">
        <w:t xml:space="preserve"> </w:t>
      </w:r>
      <w:r w:rsidR="00261738" w:rsidRPr="00214CC6">
        <w:t>2017-18.</w:t>
      </w:r>
      <w:r w:rsidR="009D42B6" w:rsidRPr="00214CC6">
        <w:t xml:space="preserve"> </w:t>
      </w:r>
      <w:r w:rsidR="00261738" w:rsidRPr="00214CC6">
        <w:t>For</w:t>
      </w:r>
      <w:r w:rsidR="009D42B6" w:rsidRPr="00214CC6">
        <w:t xml:space="preserve"> </w:t>
      </w:r>
      <w:r w:rsidR="00261738" w:rsidRPr="00214CC6">
        <w:t>the</w:t>
      </w:r>
      <w:r w:rsidR="009D42B6" w:rsidRPr="00214CC6">
        <w:t xml:space="preserve"> </w:t>
      </w:r>
      <w:r w:rsidR="00261738" w:rsidRPr="00214CC6">
        <w:t>bottom</w:t>
      </w:r>
      <w:r w:rsidR="009D42B6" w:rsidRPr="00214CC6">
        <w:t xml:space="preserve"> </w:t>
      </w:r>
      <w:r w:rsidR="00261738" w:rsidRPr="00214CC6">
        <w:t>quartile</w:t>
      </w:r>
      <w:r w:rsidR="009D42B6" w:rsidRPr="00214CC6">
        <w:t xml:space="preserve"> </w:t>
      </w:r>
      <w:r w:rsidR="00261738" w:rsidRPr="00214CC6">
        <w:t>of</w:t>
      </w:r>
      <w:r w:rsidR="009D42B6" w:rsidRPr="00214CC6">
        <w:t xml:space="preserve"> </w:t>
      </w:r>
      <w:r w:rsidR="00261738" w:rsidRPr="00214CC6">
        <w:t>not-for-profit</w:t>
      </w:r>
      <w:r w:rsidR="009D42B6" w:rsidRPr="00214CC6">
        <w:t xml:space="preserve"> </w:t>
      </w:r>
      <w:r w:rsidR="00261738" w:rsidRPr="00214CC6">
        <w:t>providers,</w:t>
      </w:r>
      <w:r w:rsidR="009D42B6" w:rsidRPr="00214CC6">
        <w:t xml:space="preserve"> </w:t>
      </w:r>
      <w:r w:rsidR="00261738" w:rsidRPr="00214CC6">
        <w:t>total</w:t>
      </w:r>
      <w:r w:rsidR="009D42B6" w:rsidRPr="00214CC6">
        <w:t xml:space="preserve"> </w:t>
      </w:r>
      <w:r w:rsidR="00261738" w:rsidRPr="00214CC6">
        <w:t>income</w:t>
      </w:r>
      <w:r w:rsidR="009D42B6" w:rsidRPr="00214CC6">
        <w:t xml:space="preserve"> </w:t>
      </w:r>
      <w:r w:rsidR="00261738" w:rsidRPr="00214CC6">
        <w:t>decreased</w:t>
      </w:r>
      <w:r w:rsidR="009D42B6" w:rsidRPr="00214CC6">
        <w:t xml:space="preserve"> </w:t>
      </w:r>
      <w:r w:rsidR="00261738" w:rsidRPr="00214CC6">
        <w:t>by</w:t>
      </w:r>
      <w:r w:rsidR="009D42B6" w:rsidRPr="00214CC6">
        <w:t xml:space="preserve"> </w:t>
      </w:r>
      <w:r w:rsidR="00261738" w:rsidRPr="00214CC6">
        <w:t>$4.51</w:t>
      </w:r>
      <w:r w:rsidR="009D42B6" w:rsidRPr="00214CC6">
        <w:t xml:space="preserve"> </w:t>
      </w:r>
      <w:r w:rsidR="00261738" w:rsidRPr="00214CC6">
        <w:t>to</w:t>
      </w:r>
      <w:r w:rsidR="009D42B6" w:rsidRPr="00214CC6">
        <w:t xml:space="preserve"> </w:t>
      </w:r>
      <w:r w:rsidR="00261738" w:rsidRPr="00214CC6">
        <w:t>$67.36</w:t>
      </w:r>
      <w:r w:rsidR="009D42B6" w:rsidRPr="00214CC6">
        <w:t xml:space="preserve"> </w:t>
      </w:r>
      <w:r w:rsidR="00261738" w:rsidRPr="00214CC6">
        <w:t>in</w:t>
      </w:r>
      <w:r w:rsidR="009D42B6" w:rsidRPr="00214CC6">
        <w:t xml:space="preserve"> </w:t>
      </w:r>
      <w:r w:rsidR="00261738" w:rsidRPr="00214CC6">
        <w:t>2017-18,</w:t>
      </w:r>
      <w:r w:rsidR="009D42B6" w:rsidRPr="00214CC6">
        <w:t xml:space="preserve"> </w:t>
      </w:r>
      <w:r w:rsidR="00261738" w:rsidRPr="00214CC6">
        <w:t>with</w:t>
      </w:r>
      <w:r w:rsidR="009D42B6" w:rsidRPr="00214CC6">
        <w:t xml:space="preserve"> </w:t>
      </w:r>
      <w:r w:rsidR="00261738" w:rsidRPr="00214CC6">
        <w:t>expenses</w:t>
      </w:r>
      <w:r w:rsidR="009D42B6" w:rsidRPr="00214CC6">
        <w:t xml:space="preserve"> </w:t>
      </w:r>
      <w:r w:rsidR="00261738" w:rsidRPr="00214CC6">
        <w:t>decreasing</w:t>
      </w:r>
      <w:r w:rsidR="009D42B6" w:rsidRPr="00214CC6">
        <w:t xml:space="preserve"> </w:t>
      </w:r>
      <w:r w:rsidR="00261738" w:rsidRPr="00214CC6">
        <w:t>by</w:t>
      </w:r>
      <w:r w:rsidR="009D42B6" w:rsidRPr="00214CC6">
        <w:t xml:space="preserve"> </w:t>
      </w:r>
      <w:r w:rsidR="00261738" w:rsidRPr="00214CC6">
        <w:t>only</w:t>
      </w:r>
      <w:r w:rsidR="009D42B6" w:rsidRPr="00214CC6">
        <w:t xml:space="preserve"> </w:t>
      </w:r>
      <w:r w:rsidR="00261738" w:rsidRPr="00214CC6">
        <w:t>$3.12</w:t>
      </w:r>
      <w:r w:rsidR="009D42B6" w:rsidRPr="00214CC6">
        <w:t xml:space="preserve"> </w:t>
      </w:r>
      <w:r w:rsidR="00261738" w:rsidRPr="00214CC6">
        <w:t>per</w:t>
      </w:r>
      <w:r w:rsidR="009D42B6" w:rsidRPr="00214CC6">
        <w:t xml:space="preserve"> </w:t>
      </w:r>
      <w:r w:rsidR="00261738" w:rsidRPr="00214CC6">
        <w:t>day.</w:t>
      </w:r>
    </w:p>
    <w:p w14:paraId="47ADEC20" w14:textId="77777777" w:rsidR="009D42B6" w:rsidRPr="00214CC6" w:rsidRDefault="00CE0722" w:rsidP="00577087">
      <w:r w:rsidRPr="00214CC6">
        <w:t>Despite</w:t>
      </w:r>
      <w:r w:rsidR="009D42B6" w:rsidRPr="00214CC6">
        <w:t xml:space="preserve"> </w:t>
      </w:r>
      <w:r w:rsidR="00D56542" w:rsidRPr="00214CC6">
        <w:t>the</w:t>
      </w:r>
      <w:r w:rsidR="009D42B6" w:rsidRPr="00214CC6">
        <w:t xml:space="preserve"> </w:t>
      </w:r>
      <w:r w:rsidR="00D56542" w:rsidRPr="00214CC6">
        <w:t>overall</w:t>
      </w:r>
      <w:r w:rsidR="009D42B6" w:rsidRPr="00214CC6">
        <w:t xml:space="preserve"> </w:t>
      </w:r>
      <w:r w:rsidR="00D56542" w:rsidRPr="00214CC6">
        <w:t>poor</w:t>
      </w:r>
      <w:r w:rsidR="009D42B6" w:rsidRPr="00214CC6">
        <w:t xml:space="preserve"> </w:t>
      </w:r>
      <w:r w:rsidR="00D56542" w:rsidRPr="00214CC6">
        <w:t>results</w:t>
      </w:r>
      <w:r w:rsidR="009D42B6" w:rsidRPr="00214CC6">
        <w:t xml:space="preserve"> </w:t>
      </w:r>
      <w:r w:rsidR="00D56542" w:rsidRPr="00214CC6">
        <w:t>of</w:t>
      </w:r>
      <w:r w:rsidR="009D42B6" w:rsidRPr="00214CC6">
        <w:t xml:space="preserve"> </w:t>
      </w:r>
      <w:r w:rsidRPr="00214CC6">
        <w:t>for</w:t>
      </w:r>
      <w:r w:rsidRPr="00214CC6">
        <w:noBreakHyphen/>
        <w:t>profit</w:t>
      </w:r>
      <w:r w:rsidR="009D42B6" w:rsidRPr="00214CC6">
        <w:t xml:space="preserve"> </w:t>
      </w:r>
      <w:r w:rsidRPr="00214CC6">
        <w:t>providers,</w:t>
      </w:r>
      <w:r w:rsidR="009D42B6" w:rsidRPr="00214CC6">
        <w:t xml:space="preserve"> </w:t>
      </w:r>
      <w:r w:rsidRPr="00214CC6">
        <w:t>the</w:t>
      </w:r>
      <w:r w:rsidR="009D42B6" w:rsidRPr="00214CC6">
        <w:t xml:space="preserve"> </w:t>
      </w:r>
      <w:r w:rsidRPr="00214CC6">
        <w:t>76</w:t>
      </w:r>
      <w:r w:rsidR="009D42B6" w:rsidRPr="00214CC6">
        <w:t xml:space="preserve"> </w:t>
      </w:r>
      <w:r w:rsidRPr="00214CC6">
        <w:t>for</w:t>
      </w:r>
      <w:r w:rsidRPr="00214CC6">
        <w:noBreakHyphen/>
        <w:t>profit</w:t>
      </w:r>
      <w:r w:rsidR="009D42B6" w:rsidRPr="00214CC6">
        <w:t xml:space="preserve"> </w:t>
      </w:r>
      <w:r w:rsidRPr="00214CC6">
        <w:t>providers</w:t>
      </w:r>
      <w:r w:rsidR="009D42B6" w:rsidRPr="00214CC6">
        <w:t xml:space="preserve"> </w:t>
      </w:r>
      <w:r w:rsidRPr="00214CC6">
        <w:t>in</w:t>
      </w:r>
      <w:r w:rsidR="009D42B6" w:rsidRPr="00214CC6">
        <w:t xml:space="preserve"> </w:t>
      </w:r>
      <w:r w:rsidRPr="00214CC6">
        <w:t>the</w:t>
      </w:r>
      <w:r w:rsidR="009D42B6" w:rsidRPr="00214CC6">
        <w:t xml:space="preserve"> </w:t>
      </w:r>
      <w:r w:rsidRPr="00214CC6">
        <w:t>top</w:t>
      </w:r>
      <w:r w:rsidR="009D42B6" w:rsidRPr="00214CC6">
        <w:t xml:space="preserve"> </w:t>
      </w:r>
      <w:r w:rsidRPr="00214CC6">
        <w:t>quartile</w:t>
      </w:r>
      <w:r w:rsidR="009D42B6" w:rsidRPr="00214CC6">
        <w:t xml:space="preserve"> </w:t>
      </w:r>
      <w:r w:rsidRPr="00214CC6">
        <w:t>recorded</w:t>
      </w:r>
      <w:r w:rsidR="009D42B6" w:rsidRPr="00214CC6">
        <w:t xml:space="preserve"> </w:t>
      </w:r>
      <w:r w:rsidR="00D56542" w:rsidRPr="00214CC6">
        <w:t>average</w:t>
      </w:r>
      <w:r w:rsidR="009D42B6" w:rsidRPr="00214CC6">
        <w:t xml:space="preserve"> </w:t>
      </w:r>
      <w:r w:rsidRPr="00214CC6">
        <w:t>EBITDA</w:t>
      </w:r>
      <w:r w:rsidR="009D42B6" w:rsidRPr="00214CC6">
        <w:t xml:space="preserve"> </w:t>
      </w:r>
      <w:r w:rsidRPr="00214CC6">
        <w:t>of</w:t>
      </w:r>
      <w:r w:rsidR="009D42B6" w:rsidRPr="00214CC6">
        <w:t xml:space="preserve"> </w:t>
      </w:r>
      <w:r w:rsidRPr="00214CC6">
        <w:t>$14,493</w:t>
      </w:r>
      <w:r w:rsidR="009D42B6" w:rsidRPr="00214CC6">
        <w:t xml:space="preserve"> </w:t>
      </w:r>
      <w:r w:rsidR="006D2496" w:rsidRPr="00214CC6">
        <w:t>(Chart</w:t>
      </w:r>
      <w:r w:rsidR="009D42B6" w:rsidRPr="00214CC6">
        <w:t xml:space="preserve"> </w:t>
      </w:r>
      <w:r w:rsidR="006D2496" w:rsidRPr="00214CC6">
        <w:t>5.</w:t>
      </w:r>
      <w:r w:rsidR="00A16D9F" w:rsidRPr="00214CC6">
        <w:t>5</w:t>
      </w:r>
      <w:r w:rsidR="006D2496" w:rsidRPr="00214CC6">
        <w:t>)</w:t>
      </w:r>
      <w:r w:rsidR="009D42B6" w:rsidRPr="00214CC6">
        <w:t xml:space="preserve"> </w:t>
      </w:r>
      <w:r w:rsidRPr="00214CC6">
        <w:t>which</w:t>
      </w:r>
      <w:r w:rsidR="009D42B6" w:rsidRPr="00214CC6">
        <w:t xml:space="preserve"> </w:t>
      </w:r>
      <w:r w:rsidRPr="00214CC6">
        <w:t>was</w:t>
      </w:r>
      <w:r w:rsidR="009D42B6" w:rsidRPr="00214CC6">
        <w:t xml:space="preserve"> </w:t>
      </w:r>
      <w:r w:rsidRPr="00214CC6">
        <w:t>well</w:t>
      </w:r>
      <w:r w:rsidR="009D42B6" w:rsidRPr="00214CC6">
        <w:t xml:space="preserve"> </w:t>
      </w:r>
      <w:r w:rsidRPr="00214CC6">
        <w:t>above</w:t>
      </w:r>
      <w:r w:rsidR="009D42B6" w:rsidRPr="00214CC6">
        <w:t xml:space="preserve"> </w:t>
      </w:r>
      <w:r w:rsidRPr="00214CC6">
        <w:t>that</w:t>
      </w:r>
      <w:r w:rsidR="009D42B6" w:rsidRPr="00214CC6">
        <w:t xml:space="preserve"> </w:t>
      </w:r>
      <w:r w:rsidRPr="00214CC6">
        <w:t>of</w:t>
      </w:r>
      <w:r w:rsidR="009D42B6" w:rsidRPr="00214CC6">
        <w:t xml:space="preserve"> </w:t>
      </w:r>
      <w:r w:rsidRPr="00214CC6">
        <w:t>the</w:t>
      </w:r>
      <w:r w:rsidR="009D42B6" w:rsidRPr="00214CC6">
        <w:t xml:space="preserve"> </w:t>
      </w:r>
      <w:r w:rsidR="006D2496" w:rsidRPr="00214CC6">
        <w:t>top</w:t>
      </w:r>
      <w:r w:rsidR="009D42B6" w:rsidRPr="00214CC6">
        <w:t xml:space="preserve"> </w:t>
      </w:r>
      <w:r w:rsidR="006D2496" w:rsidRPr="00214CC6">
        <w:t>quartile</w:t>
      </w:r>
      <w:r w:rsidR="009D42B6" w:rsidRPr="00214CC6">
        <w:t xml:space="preserve"> </w:t>
      </w:r>
      <w:r w:rsidR="006D2496" w:rsidRPr="00214CC6">
        <w:t>not</w:t>
      </w:r>
      <w:r w:rsidR="006D2496" w:rsidRPr="00214CC6">
        <w:noBreakHyphen/>
        <w:t>for</w:t>
      </w:r>
      <w:r w:rsidR="006D2496" w:rsidRPr="00214CC6">
        <w:noBreakHyphen/>
        <w:t>profit</w:t>
      </w:r>
      <w:r w:rsidR="009D42B6" w:rsidRPr="00214CC6">
        <w:t xml:space="preserve"> </w:t>
      </w:r>
      <w:r w:rsidR="006D2496" w:rsidRPr="00214CC6">
        <w:t>providers</w:t>
      </w:r>
      <w:r w:rsidR="009D42B6" w:rsidRPr="00214CC6">
        <w:t xml:space="preserve"> </w:t>
      </w:r>
      <w:r w:rsidRPr="00214CC6">
        <w:t>($6,477).</w:t>
      </w:r>
      <w:r w:rsidR="009D42B6" w:rsidRPr="00214CC6">
        <w:t xml:space="preserve"> </w:t>
      </w:r>
      <w:r w:rsidR="006D2496" w:rsidRPr="00214CC6">
        <w:t>However</w:t>
      </w:r>
      <w:r w:rsidR="009D42B6" w:rsidRPr="00214CC6">
        <w:t xml:space="preserve"> </w:t>
      </w:r>
      <w:r w:rsidR="006D2496" w:rsidRPr="00214CC6">
        <w:t>the</w:t>
      </w:r>
      <w:r w:rsidR="009D42B6" w:rsidRPr="00214CC6">
        <w:t xml:space="preserve"> </w:t>
      </w:r>
      <w:r w:rsidR="006D2496" w:rsidRPr="00214CC6">
        <w:t>overall</w:t>
      </w:r>
      <w:r w:rsidR="009D42B6" w:rsidRPr="00214CC6">
        <w:t xml:space="preserve"> </w:t>
      </w:r>
      <w:r w:rsidR="006D2496" w:rsidRPr="00214CC6">
        <w:t>significant</w:t>
      </w:r>
      <w:r w:rsidR="009D42B6" w:rsidRPr="00214CC6">
        <w:t xml:space="preserve"> </w:t>
      </w:r>
      <w:r w:rsidR="006D2496" w:rsidRPr="00214CC6">
        <w:t>decline</w:t>
      </w:r>
      <w:r w:rsidR="009D42B6" w:rsidRPr="00214CC6">
        <w:t xml:space="preserve"> </w:t>
      </w:r>
      <w:r w:rsidR="006D2496" w:rsidRPr="00214CC6">
        <w:t>in</w:t>
      </w:r>
      <w:r w:rsidR="009D42B6" w:rsidRPr="00214CC6">
        <w:t xml:space="preserve"> </w:t>
      </w:r>
      <w:r w:rsidR="006D2496" w:rsidRPr="00214CC6">
        <w:t>the</w:t>
      </w:r>
      <w:r w:rsidR="009D42B6" w:rsidRPr="00214CC6">
        <w:t xml:space="preserve"> </w:t>
      </w:r>
      <w:r w:rsidR="006D2496" w:rsidRPr="00214CC6">
        <w:t>profitability</w:t>
      </w:r>
      <w:r w:rsidR="009D42B6" w:rsidRPr="00214CC6">
        <w:t xml:space="preserve"> </w:t>
      </w:r>
      <w:r w:rsidR="006D2496" w:rsidRPr="00214CC6">
        <w:t>of</w:t>
      </w:r>
      <w:r w:rsidR="009D42B6" w:rsidRPr="00214CC6">
        <w:t xml:space="preserve"> </w:t>
      </w:r>
      <w:r w:rsidR="006D2496" w:rsidRPr="00214CC6">
        <w:t>for</w:t>
      </w:r>
      <w:r w:rsidR="008B4FBB" w:rsidRPr="00214CC6">
        <w:noBreakHyphen/>
      </w:r>
      <w:r w:rsidR="006D2496" w:rsidRPr="00214CC6">
        <w:t>profit</w:t>
      </w:r>
      <w:r w:rsidR="009D42B6" w:rsidRPr="00214CC6">
        <w:t xml:space="preserve"> </w:t>
      </w:r>
      <w:r w:rsidR="006D2496" w:rsidRPr="00214CC6">
        <w:t>providers</w:t>
      </w:r>
      <w:r w:rsidR="009D42B6" w:rsidRPr="00214CC6">
        <w:t xml:space="preserve"> </w:t>
      </w:r>
      <w:r w:rsidR="006D2496" w:rsidRPr="00214CC6">
        <w:t>likely</w:t>
      </w:r>
      <w:r w:rsidR="009D42B6" w:rsidRPr="00214CC6">
        <w:t xml:space="preserve"> </w:t>
      </w:r>
      <w:r w:rsidR="006D2496" w:rsidRPr="00214CC6">
        <w:t>reflect</w:t>
      </w:r>
      <w:r w:rsidR="007524FB" w:rsidRPr="00214CC6">
        <w:t>s</w:t>
      </w:r>
      <w:r w:rsidR="009D42B6" w:rsidRPr="00214CC6">
        <w:t xml:space="preserve"> </w:t>
      </w:r>
      <w:r w:rsidRPr="00214CC6">
        <w:t>that</w:t>
      </w:r>
      <w:r w:rsidR="009D42B6" w:rsidRPr="00214CC6">
        <w:t xml:space="preserve"> </w:t>
      </w:r>
      <w:r w:rsidRPr="00214CC6">
        <w:t>the</w:t>
      </w:r>
      <w:r w:rsidR="009D42B6" w:rsidRPr="00214CC6">
        <w:t xml:space="preserve"> </w:t>
      </w:r>
      <w:r w:rsidR="006D2496" w:rsidRPr="00214CC6">
        <w:t>influx</w:t>
      </w:r>
      <w:r w:rsidR="009D42B6" w:rsidRPr="00214CC6">
        <w:t xml:space="preserve"> </w:t>
      </w:r>
      <w:r w:rsidR="006D2496" w:rsidRPr="00214CC6">
        <w:t>of</w:t>
      </w:r>
      <w:r w:rsidR="009D42B6" w:rsidRPr="00214CC6">
        <w:t xml:space="preserve"> </w:t>
      </w:r>
      <w:r w:rsidR="006D2496" w:rsidRPr="00214CC6">
        <w:t>new</w:t>
      </w:r>
      <w:r w:rsidR="009D42B6" w:rsidRPr="00214CC6">
        <w:t xml:space="preserve"> </w:t>
      </w:r>
      <w:r w:rsidRPr="00214CC6">
        <w:t>providers</w:t>
      </w:r>
      <w:r w:rsidR="009D42B6" w:rsidRPr="00214CC6">
        <w:t xml:space="preserve"> </w:t>
      </w:r>
      <w:r w:rsidR="006D2496" w:rsidRPr="00214CC6">
        <w:t>were</w:t>
      </w:r>
      <w:r w:rsidR="009D42B6" w:rsidRPr="00214CC6">
        <w:t xml:space="preserve"> </w:t>
      </w:r>
      <w:r w:rsidR="00D63270" w:rsidRPr="00214CC6">
        <w:t>largely</w:t>
      </w:r>
      <w:r w:rsidR="009D42B6" w:rsidRPr="00214CC6">
        <w:t xml:space="preserve"> </w:t>
      </w:r>
      <w:r w:rsidR="006D2496" w:rsidRPr="00214CC6">
        <w:t>for-profit</w:t>
      </w:r>
      <w:r w:rsidR="009D42B6" w:rsidRPr="00214CC6">
        <w:t xml:space="preserve"> </w:t>
      </w:r>
      <w:r w:rsidR="006D2496" w:rsidRPr="00214CC6">
        <w:t>and</w:t>
      </w:r>
      <w:r w:rsidR="009D42B6" w:rsidRPr="00214CC6">
        <w:t xml:space="preserve"> </w:t>
      </w:r>
      <w:r w:rsidR="006D2496" w:rsidRPr="00214CC6">
        <w:t>it</w:t>
      </w:r>
      <w:r w:rsidR="009D42B6" w:rsidRPr="00214CC6">
        <w:t xml:space="preserve"> </w:t>
      </w:r>
      <w:r w:rsidR="006D2496" w:rsidRPr="00214CC6">
        <w:t>could</w:t>
      </w:r>
      <w:r w:rsidR="009D42B6" w:rsidRPr="00214CC6">
        <w:t xml:space="preserve"> </w:t>
      </w:r>
      <w:r w:rsidR="006D2496" w:rsidRPr="00214CC6">
        <w:t>be</w:t>
      </w:r>
      <w:r w:rsidR="009D42B6" w:rsidRPr="00214CC6">
        <w:t xml:space="preserve"> </w:t>
      </w:r>
      <w:r w:rsidR="006D2496" w:rsidRPr="00214CC6">
        <w:t>expected</w:t>
      </w:r>
      <w:r w:rsidR="009D42B6" w:rsidRPr="00214CC6">
        <w:t xml:space="preserve"> </w:t>
      </w:r>
      <w:r w:rsidR="006D2496" w:rsidRPr="00214CC6">
        <w:t>that</w:t>
      </w:r>
      <w:r w:rsidR="009D42B6" w:rsidRPr="00214CC6">
        <w:t xml:space="preserve"> </w:t>
      </w:r>
      <w:r w:rsidR="006D2496" w:rsidRPr="00214CC6">
        <w:t>new</w:t>
      </w:r>
      <w:r w:rsidR="009D42B6" w:rsidRPr="00214CC6">
        <w:t xml:space="preserve"> </w:t>
      </w:r>
      <w:r w:rsidR="006D2496" w:rsidRPr="00214CC6">
        <w:t>entrants</w:t>
      </w:r>
      <w:r w:rsidR="009D42B6" w:rsidRPr="00214CC6">
        <w:t xml:space="preserve"> </w:t>
      </w:r>
      <w:r w:rsidR="006D2496" w:rsidRPr="00214CC6">
        <w:t>into</w:t>
      </w:r>
      <w:r w:rsidR="009D42B6" w:rsidRPr="00214CC6">
        <w:t xml:space="preserve"> </w:t>
      </w:r>
      <w:r w:rsidR="006D2496" w:rsidRPr="00214CC6">
        <w:t>a</w:t>
      </w:r>
      <w:r w:rsidR="009D42B6" w:rsidRPr="00214CC6">
        <w:t xml:space="preserve"> </w:t>
      </w:r>
      <w:r w:rsidR="006D2496" w:rsidRPr="00214CC6">
        <w:t>market</w:t>
      </w:r>
      <w:r w:rsidR="009D42B6" w:rsidRPr="00214CC6">
        <w:t xml:space="preserve"> </w:t>
      </w:r>
      <w:r w:rsidR="006D2496" w:rsidRPr="00214CC6">
        <w:t>may</w:t>
      </w:r>
      <w:r w:rsidR="009D42B6" w:rsidRPr="00214CC6">
        <w:t xml:space="preserve"> </w:t>
      </w:r>
      <w:r w:rsidR="006D2496" w:rsidRPr="00214CC6">
        <w:t>make</w:t>
      </w:r>
      <w:r w:rsidR="009D42B6" w:rsidRPr="00214CC6">
        <w:t xml:space="preserve"> </w:t>
      </w:r>
      <w:r w:rsidR="006D2496" w:rsidRPr="00214CC6">
        <w:t>a</w:t>
      </w:r>
      <w:r w:rsidR="009D42B6" w:rsidRPr="00214CC6">
        <w:t xml:space="preserve"> </w:t>
      </w:r>
      <w:r w:rsidR="006D2496" w:rsidRPr="00214CC6">
        <w:t>loss</w:t>
      </w:r>
      <w:r w:rsidR="009D42B6" w:rsidRPr="00214CC6">
        <w:t xml:space="preserve"> </w:t>
      </w:r>
      <w:r w:rsidR="006D2496" w:rsidRPr="00214CC6">
        <w:t>as</w:t>
      </w:r>
      <w:r w:rsidR="009D42B6" w:rsidRPr="00214CC6">
        <w:t xml:space="preserve"> </w:t>
      </w:r>
      <w:r w:rsidR="006D2496" w:rsidRPr="00214CC6">
        <w:t>they</w:t>
      </w:r>
      <w:r w:rsidR="009D42B6" w:rsidRPr="00214CC6">
        <w:t xml:space="preserve"> </w:t>
      </w:r>
      <w:r w:rsidR="006D2496" w:rsidRPr="00214CC6">
        <w:t>seek</w:t>
      </w:r>
      <w:r w:rsidR="009D42B6" w:rsidRPr="00214CC6">
        <w:t xml:space="preserve"> </w:t>
      </w:r>
      <w:r w:rsidR="006D2496" w:rsidRPr="00214CC6">
        <w:t>to</w:t>
      </w:r>
      <w:r w:rsidR="009D42B6" w:rsidRPr="00214CC6">
        <w:t xml:space="preserve"> </w:t>
      </w:r>
      <w:r w:rsidR="006D2496" w:rsidRPr="00214CC6">
        <w:t>establish</w:t>
      </w:r>
      <w:r w:rsidR="009D42B6" w:rsidRPr="00214CC6">
        <w:t xml:space="preserve"> </w:t>
      </w:r>
      <w:r w:rsidR="006D2496" w:rsidRPr="00214CC6">
        <w:t>market</w:t>
      </w:r>
      <w:r w:rsidR="009D42B6" w:rsidRPr="00214CC6">
        <w:t xml:space="preserve"> </w:t>
      </w:r>
      <w:r w:rsidR="006D2496" w:rsidRPr="00214CC6">
        <w:t>presence.</w:t>
      </w:r>
      <w:r w:rsidR="009D42B6" w:rsidRPr="00214CC6">
        <w:t xml:space="preserve"> </w:t>
      </w:r>
      <w:r w:rsidRPr="00214CC6">
        <w:t>ACFA</w:t>
      </w:r>
      <w:r w:rsidR="009D42B6" w:rsidRPr="00214CC6">
        <w:t xml:space="preserve"> </w:t>
      </w:r>
      <w:r w:rsidRPr="00214CC6">
        <w:t>note</w:t>
      </w:r>
      <w:r w:rsidR="007524FB" w:rsidRPr="00214CC6">
        <w:t>s</w:t>
      </w:r>
      <w:r w:rsidR="009D42B6" w:rsidRPr="00214CC6">
        <w:t xml:space="preserve"> </w:t>
      </w:r>
      <w:r w:rsidRPr="00214CC6">
        <w:t>that</w:t>
      </w:r>
      <w:r w:rsidR="009D42B6" w:rsidRPr="00214CC6">
        <w:t xml:space="preserve"> </w:t>
      </w:r>
      <w:r w:rsidRPr="00214CC6">
        <w:t>3</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of</w:t>
      </w:r>
      <w:r w:rsidR="009D42B6" w:rsidRPr="00214CC6">
        <w:t xml:space="preserve"> </w:t>
      </w:r>
      <w:r w:rsidRPr="00214CC6">
        <w:t>all</w:t>
      </w:r>
      <w:r w:rsidR="009D42B6" w:rsidRPr="00214CC6">
        <w:t xml:space="preserve"> </w:t>
      </w:r>
      <w:r w:rsidRPr="00214CC6">
        <w:t>for</w:t>
      </w:r>
      <w:r w:rsidRPr="00214CC6">
        <w:noBreakHyphen/>
        <w:t>profit</w:t>
      </w:r>
      <w:r w:rsidR="009D42B6" w:rsidRPr="00214CC6">
        <w:t xml:space="preserve"> </w:t>
      </w:r>
      <w:r w:rsidRPr="00214CC6">
        <w:t>providers</w:t>
      </w:r>
      <w:r w:rsidR="009D42B6" w:rsidRPr="00214CC6">
        <w:t xml:space="preserve"> </w:t>
      </w:r>
      <w:r w:rsidRPr="00214CC6">
        <w:t>are</w:t>
      </w:r>
      <w:r w:rsidR="009D42B6" w:rsidRPr="00214CC6">
        <w:t xml:space="preserve"> </w:t>
      </w:r>
      <w:r w:rsidRPr="00214CC6">
        <w:t>in</w:t>
      </w:r>
      <w:r w:rsidR="009D42B6" w:rsidRPr="00214CC6">
        <w:t xml:space="preserve"> </w:t>
      </w:r>
      <w:r w:rsidRPr="00214CC6">
        <w:t>the</w:t>
      </w:r>
      <w:r w:rsidR="009D42B6" w:rsidRPr="00214CC6">
        <w:t xml:space="preserve"> </w:t>
      </w:r>
      <w:r w:rsidRPr="00214CC6">
        <w:t>bottom</w:t>
      </w:r>
      <w:r w:rsidR="009D42B6" w:rsidRPr="00214CC6">
        <w:t xml:space="preserve"> </w:t>
      </w:r>
      <w:r w:rsidRPr="00214CC6">
        <w:t>quartile</w:t>
      </w:r>
      <w:r w:rsidR="009D42B6" w:rsidRPr="00214CC6">
        <w:t xml:space="preserve"> </w:t>
      </w:r>
      <w:r w:rsidR="0024772C" w:rsidRPr="00214CC6">
        <w:t>(2</w:t>
      </w:r>
      <w:r w:rsidR="00065F1D" w:rsidRPr="00214CC6">
        <w:t>2</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0024772C" w:rsidRPr="00214CC6">
        <w:t>in</w:t>
      </w:r>
      <w:r w:rsidR="009D42B6" w:rsidRPr="00214CC6">
        <w:t xml:space="preserve"> </w:t>
      </w:r>
      <w:r w:rsidR="0024772C" w:rsidRPr="00214CC6">
        <w:t>2016</w:t>
      </w:r>
      <w:r w:rsidR="0024772C" w:rsidRPr="00214CC6">
        <w:noBreakHyphen/>
        <w:t>17)</w:t>
      </w:r>
      <w:r w:rsidR="009D42B6" w:rsidRPr="00214CC6">
        <w:t xml:space="preserve"> </w:t>
      </w:r>
      <w:r w:rsidRPr="00214CC6">
        <w:t>and</w:t>
      </w:r>
      <w:r w:rsidR="009D42B6" w:rsidRPr="00214CC6">
        <w:t xml:space="preserve"> </w:t>
      </w:r>
      <w:r w:rsidRPr="00214CC6">
        <w:t>they</w:t>
      </w:r>
      <w:r w:rsidR="009D42B6" w:rsidRPr="00214CC6">
        <w:t xml:space="preserve"> </w:t>
      </w:r>
      <w:r w:rsidRPr="00214CC6">
        <w:t>reported,</w:t>
      </w:r>
      <w:r w:rsidR="009D42B6" w:rsidRPr="00214CC6">
        <w:t xml:space="preserve"> </w:t>
      </w:r>
      <w:r w:rsidRPr="00214CC6">
        <w:t>on</w:t>
      </w:r>
      <w:r w:rsidR="009D42B6" w:rsidRPr="00214CC6">
        <w:t xml:space="preserve"> </w:t>
      </w:r>
      <w:r w:rsidRPr="00214CC6">
        <w:t>average,</w:t>
      </w:r>
      <w:r w:rsidR="009D42B6" w:rsidRPr="00214CC6">
        <w:t xml:space="preserve"> </w:t>
      </w:r>
      <w:r w:rsidRPr="00214CC6">
        <w:t>EBITDA</w:t>
      </w:r>
      <w:r w:rsidR="009D42B6" w:rsidRPr="00214CC6">
        <w:t xml:space="preserve"> </w:t>
      </w:r>
      <w:r w:rsidRPr="00214CC6">
        <w:t>of</w:t>
      </w:r>
      <w:r w:rsidR="009D42B6" w:rsidRPr="00214CC6">
        <w:t xml:space="preserve"> </w:t>
      </w:r>
      <w:r w:rsidRPr="00214CC6">
        <w:t>negative</w:t>
      </w:r>
      <w:r w:rsidR="009D42B6" w:rsidRPr="00214CC6">
        <w:t xml:space="preserve"> </w:t>
      </w:r>
      <w:r w:rsidRPr="00214CC6">
        <w:t>$5,624.</w:t>
      </w:r>
    </w:p>
    <w:p w14:paraId="57BBA7A7" w14:textId="3773A013" w:rsidR="007D69AD" w:rsidRPr="007D69AD" w:rsidRDefault="007D69AD" w:rsidP="00F97CCC">
      <w:pPr>
        <w:pStyle w:val="Caption"/>
      </w:pPr>
      <w:bookmarkStart w:id="515" w:name="_Ref2811895"/>
      <w:bookmarkStart w:id="516" w:name="_Toc2536774"/>
      <w:bookmarkStart w:id="517" w:name="_Toc15306691"/>
      <w:r w:rsidRPr="007D69AD">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5</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5</w:t>
      </w:r>
      <w:r w:rsidR="00FB2D7C">
        <w:rPr>
          <w:noProof/>
        </w:rPr>
        <w:fldChar w:fldCharType="end"/>
      </w:r>
      <w:bookmarkEnd w:id="515"/>
      <w:r w:rsidR="00171E0E">
        <w:t>:</w:t>
      </w:r>
      <w:r w:rsidR="009D42B6">
        <w:t xml:space="preserve"> </w:t>
      </w:r>
      <w:r w:rsidR="0024772C">
        <w:t>Home</w:t>
      </w:r>
      <w:r w:rsidR="009D42B6">
        <w:t xml:space="preserve"> </w:t>
      </w:r>
      <w:r w:rsidR="0024772C">
        <w:t>care</w:t>
      </w:r>
      <w:r w:rsidR="009D42B6">
        <w:t xml:space="preserve"> </w:t>
      </w:r>
      <w:r w:rsidRPr="007D69AD">
        <w:t>avera</w:t>
      </w:r>
      <w:r w:rsidR="00984FB9">
        <w:t>ge</w:t>
      </w:r>
      <w:r w:rsidR="009D42B6">
        <w:t xml:space="preserve"> </w:t>
      </w:r>
      <w:r w:rsidR="00984FB9">
        <w:t>EBITDA</w:t>
      </w:r>
      <w:r w:rsidR="009D42B6">
        <w:t xml:space="preserve"> </w:t>
      </w:r>
      <w:r w:rsidR="00984FB9">
        <w:t>per</w:t>
      </w:r>
      <w:r w:rsidR="009D42B6">
        <w:t xml:space="preserve"> </w:t>
      </w:r>
      <w:r w:rsidR="00984FB9">
        <w:t>consumer</w:t>
      </w:r>
      <w:r w:rsidR="009D42B6">
        <w:t xml:space="preserve"> </w:t>
      </w:r>
      <w:r w:rsidR="00984FB9">
        <w:t>per</w:t>
      </w:r>
      <w:r w:rsidR="009D42B6">
        <w:t xml:space="preserve"> </w:t>
      </w:r>
      <w:r w:rsidR="00984FB9">
        <w:t>year</w:t>
      </w:r>
      <w:r w:rsidRPr="007D69AD">
        <w:t>,</w:t>
      </w:r>
      <w:r w:rsidR="009D42B6">
        <w:t xml:space="preserve"> </w:t>
      </w:r>
      <w:r w:rsidRPr="007D69AD">
        <w:t>by</w:t>
      </w:r>
      <w:r w:rsidR="009D42B6">
        <w:t xml:space="preserve"> </w:t>
      </w:r>
      <w:r w:rsidRPr="007D69AD">
        <w:t>quartile</w:t>
      </w:r>
      <w:r w:rsidR="009D42B6">
        <w:t xml:space="preserve"> </w:t>
      </w:r>
      <w:r w:rsidRPr="007D69AD">
        <w:t>and</w:t>
      </w:r>
      <w:r w:rsidR="009D42B6">
        <w:t xml:space="preserve"> </w:t>
      </w:r>
      <w:r w:rsidRPr="007D69AD">
        <w:t>ownership</w:t>
      </w:r>
      <w:r w:rsidR="009D42B6">
        <w:t xml:space="preserve"> </w:t>
      </w:r>
      <w:r w:rsidRPr="007D69AD">
        <w:t>type,</w:t>
      </w:r>
      <w:r w:rsidR="009D42B6">
        <w:t xml:space="preserve"> </w:t>
      </w:r>
      <w:r w:rsidRPr="007D69AD">
        <w:t>2017-18</w:t>
      </w:r>
      <w:r w:rsidR="009D42B6">
        <w:t xml:space="preserve"> </w:t>
      </w:r>
      <w:r w:rsidRPr="007D69AD">
        <w:t>(number</w:t>
      </w:r>
      <w:r w:rsidR="009D42B6">
        <w:t xml:space="preserve"> </w:t>
      </w:r>
      <w:r w:rsidRPr="007D69AD">
        <w:t>of</w:t>
      </w:r>
      <w:r w:rsidR="009D42B6">
        <w:t xml:space="preserve"> </w:t>
      </w:r>
      <w:r w:rsidRPr="007D69AD">
        <w:t>providers</w:t>
      </w:r>
      <w:r w:rsidR="009D42B6">
        <w:t xml:space="preserve"> </w:t>
      </w:r>
      <w:r w:rsidRPr="007D69AD">
        <w:t>in</w:t>
      </w:r>
      <w:r w:rsidR="009D42B6">
        <w:t xml:space="preserve"> </w:t>
      </w:r>
      <w:r w:rsidRPr="007D69AD">
        <w:t>parentheses)</w:t>
      </w:r>
      <w:bookmarkEnd w:id="516"/>
      <w:bookmarkEnd w:id="517"/>
    </w:p>
    <w:p w14:paraId="0659CF37" w14:textId="77777777" w:rsidR="009D42B6" w:rsidRPr="00214CC6" w:rsidRDefault="00CF5C3C" w:rsidP="00577087">
      <w:r w:rsidRPr="00214CC6">
        <w:rPr>
          <w:noProof/>
          <w:lang w:eastAsia="en-AU"/>
        </w:rPr>
        <w:drawing>
          <wp:inline distT="0" distB="0" distL="0" distR="0" wp14:anchorId="38D4C622" wp14:editId="7E7E319E">
            <wp:extent cx="6120130" cy="3004873"/>
            <wp:effectExtent l="0" t="0" r="0" b="5080"/>
            <wp:docPr id="59" name="Picture 59" descr="Chart 5.5: Home care average EBITDA per consumer per year, by quartile and ownership type, 2017-18 (number of providers in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D50D92.24BCFFD0"/>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6120130" cy="3004873"/>
                    </a:xfrm>
                    <a:prstGeom prst="rect">
                      <a:avLst/>
                    </a:prstGeom>
                    <a:noFill/>
                    <a:ln>
                      <a:noFill/>
                    </a:ln>
                  </pic:spPr>
                </pic:pic>
              </a:graphicData>
            </a:graphic>
          </wp:inline>
        </w:drawing>
      </w:r>
    </w:p>
    <w:p w14:paraId="22019DDC" w14:textId="5E4E021B" w:rsidR="00A96402" w:rsidRPr="00A96402" w:rsidRDefault="00A96402" w:rsidP="00F97CCC">
      <w:pPr>
        <w:pStyle w:val="Caption"/>
      </w:pPr>
      <w:bookmarkStart w:id="518" w:name="_Ref2811908"/>
      <w:bookmarkStart w:id="519" w:name="_Toc2536775"/>
      <w:bookmarkStart w:id="520" w:name="_Toc15306692"/>
      <w:r w:rsidRPr="00A96402">
        <w:t>Chart</w:t>
      </w:r>
      <w:r w:rsidR="009D42B6">
        <w:t xml:space="preserve"> </w:t>
      </w:r>
      <w:r w:rsidR="00FB2D7C">
        <w:fldChar w:fldCharType="begin"/>
      </w:r>
      <w:r w:rsidR="00FB2D7C">
        <w:instrText xml:space="preserve"> STYLEREF 1 \s </w:instrText>
      </w:r>
      <w:r w:rsidR="00FB2D7C">
        <w:fldChar w:fldCharType="separate"/>
      </w:r>
      <w:r w:rsidR="002A7D3B">
        <w:rPr>
          <w:noProof/>
        </w:rPr>
        <w:t>5</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6</w:t>
      </w:r>
      <w:r w:rsidR="00FB2D7C">
        <w:rPr>
          <w:noProof/>
        </w:rPr>
        <w:fldChar w:fldCharType="end"/>
      </w:r>
      <w:bookmarkEnd w:id="518"/>
      <w:r w:rsidR="00171E0E">
        <w:t>:</w:t>
      </w:r>
      <w:r w:rsidR="009D42B6">
        <w:t xml:space="preserve"> </w:t>
      </w:r>
      <w:r w:rsidR="0024772C">
        <w:t>Home</w:t>
      </w:r>
      <w:r w:rsidR="009D42B6">
        <w:t xml:space="preserve"> </w:t>
      </w:r>
      <w:r w:rsidR="0024772C">
        <w:t>care</w:t>
      </w:r>
      <w:r w:rsidR="009D42B6">
        <w:t xml:space="preserve"> </w:t>
      </w:r>
      <w:r w:rsidR="00A16D9F" w:rsidRPr="007D69AD">
        <w:t>avera</w:t>
      </w:r>
      <w:r w:rsidR="00A16D9F">
        <w:t>ge</w:t>
      </w:r>
      <w:r w:rsidR="009D42B6">
        <w:t xml:space="preserve"> </w:t>
      </w:r>
      <w:r w:rsidR="00A16D9F">
        <w:t>EBITDA</w:t>
      </w:r>
      <w:r w:rsidR="009D42B6">
        <w:t xml:space="preserve"> </w:t>
      </w:r>
      <w:r w:rsidR="00A16D9F">
        <w:t>per</w:t>
      </w:r>
      <w:r w:rsidR="009D42B6">
        <w:t xml:space="preserve"> </w:t>
      </w:r>
      <w:r w:rsidR="00A16D9F">
        <w:t>consumer</w:t>
      </w:r>
      <w:r w:rsidR="009D42B6">
        <w:t xml:space="preserve"> </w:t>
      </w:r>
      <w:r w:rsidR="00A16D9F">
        <w:t>per</w:t>
      </w:r>
      <w:r w:rsidR="009D42B6">
        <w:t xml:space="preserve"> </w:t>
      </w:r>
      <w:r w:rsidR="00A16D9F">
        <w:t>year</w:t>
      </w:r>
      <w:r w:rsidRPr="00A96402">
        <w:t>,</w:t>
      </w:r>
      <w:r w:rsidR="009D42B6">
        <w:t xml:space="preserve"> </w:t>
      </w:r>
      <w:r w:rsidRPr="00A96402">
        <w:t>by</w:t>
      </w:r>
      <w:r w:rsidR="009D42B6">
        <w:t xml:space="preserve"> </w:t>
      </w:r>
      <w:r w:rsidRPr="00A96402">
        <w:t>ownership</w:t>
      </w:r>
      <w:r w:rsidR="009D42B6">
        <w:t xml:space="preserve"> </w:t>
      </w:r>
      <w:r w:rsidRPr="00A96402">
        <w:t>type,</w:t>
      </w:r>
      <w:r w:rsidR="009D42B6">
        <w:t xml:space="preserve"> </w:t>
      </w:r>
      <w:r w:rsidRPr="00A96402">
        <w:t>2014-15</w:t>
      </w:r>
      <w:r w:rsidR="009D42B6">
        <w:t xml:space="preserve"> </w:t>
      </w:r>
      <w:r w:rsidRPr="00A96402">
        <w:t>to</w:t>
      </w:r>
      <w:r w:rsidR="009D42B6">
        <w:t xml:space="preserve"> </w:t>
      </w:r>
      <w:r w:rsidRPr="00A96402">
        <w:t>2017-18</w:t>
      </w:r>
      <w:bookmarkEnd w:id="519"/>
      <w:bookmarkEnd w:id="520"/>
    </w:p>
    <w:p w14:paraId="3549AD73" w14:textId="77777777" w:rsidR="009D42B6" w:rsidRPr="00214CC6" w:rsidRDefault="005261AA" w:rsidP="00577087">
      <w:r w:rsidRPr="00214CC6">
        <w:rPr>
          <w:noProof/>
          <w:lang w:eastAsia="en-AU"/>
        </w:rPr>
        <w:drawing>
          <wp:inline distT="0" distB="0" distL="0" distR="0" wp14:anchorId="3BCC6056" wp14:editId="7D60C114">
            <wp:extent cx="6120000" cy="3233880"/>
            <wp:effectExtent l="0" t="0" r="0" b="5080"/>
            <wp:docPr id="14" name="Picture 14" descr="Chart 5.6: Home care average EBITDA per consumer per year, by ownership type, 2014-15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6120000" cy="3233880"/>
                    </a:xfrm>
                    <a:prstGeom prst="rect">
                      <a:avLst/>
                    </a:prstGeom>
                    <a:noFill/>
                  </pic:spPr>
                </pic:pic>
              </a:graphicData>
            </a:graphic>
          </wp:inline>
        </w:drawing>
      </w:r>
    </w:p>
    <w:p w14:paraId="68A75764" w14:textId="7F4D80EB" w:rsidR="00D1053C" w:rsidRPr="00D47C4A" w:rsidRDefault="00D56542" w:rsidP="005C4494">
      <w:r>
        <w:t>When</w:t>
      </w:r>
      <w:r w:rsidR="009D42B6">
        <w:t xml:space="preserve"> </w:t>
      </w:r>
      <w:r>
        <w:t>performance</w:t>
      </w:r>
      <w:r w:rsidR="009D42B6">
        <w:t xml:space="preserve"> </w:t>
      </w:r>
      <w:r w:rsidR="00D1053C" w:rsidRPr="00D47C4A">
        <w:t>is</w:t>
      </w:r>
      <w:r w:rsidR="009D42B6">
        <w:t xml:space="preserve"> </w:t>
      </w:r>
      <w:r w:rsidR="00D1053C" w:rsidRPr="00D47C4A">
        <w:t>considered</w:t>
      </w:r>
      <w:r w:rsidR="009D42B6">
        <w:t xml:space="preserve"> </w:t>
      </w:r>
      <w:r w:rsidR="00D1053C" w:rsidRPr="00D47C4A">
        <w:t>by</w:t>
      </w:r>
      <w:r w:rsidR="009D42B6">
        <w:t xml:space="preserve"> </w:t>
      </w:r>
      <w:r w:rsidR="00D1053C" w:rsidRPr="00D47C4A">
        <w:t>location,</w:t>
      </w:r>
      <w:r w:rsidR="009D42B6">
        <w:t xml:space="preserve"> </w:t>
      </w:r>
      <w:r w:rsidR="00D1053C" w:rsidRPr="00D47C4A">
        <w:t>providers</w:t>
      </w:r>
      <w:r w:rsidR="009D42B6">
        <w:t xml:space="preserve"> </w:t>
      </w:r>
      <w:r w:rsidR="00D47C4A" w:rsidRPr="00D47C4A">
        <w:t>in</w:t>
      </w:r>
      <w:r w:rsidR="009D42B6">
        <w:t xml:space="preserve"> </w:t>
      </w:r>
      <w:r w:rsidR="00D47C4A" w:rsidRPr="00D47C4A">
        <w:t>regional</w:t>
      </w:r>
      <w:r w:rsidR="009D42B6">
        <w:t xml:space="preserve"> </w:t>
      </w:r>
      <w:r w:rsidR="00D47C4A" w:rsidRPr="00D47C4A">
        <w:t>and</w:t>
      </w:r>
      <w:r w:rsidR="009D42B6">
        <w:t xml:space="preserve"> </w:t>
      </w:r>
      <w:r w:rsidR="00D47C4A" w:rsidRPr="00D47C4A">
        <w:t>metropolitan</w:t>
      </w:r>
      <w:r w:rsidR="009D42B6">
        <w:t xml:space="preserve"> </w:t>
      </w:r>
      <w:r w:rsidR="00D47C4A" w:rsidRPr="00D47C4A">
        <w:t>areas</w:t>
      </w:r>
      <w:r w:rsidR="009D42B6">
        <w:t xml:space="preserve"> </w:t>
      </w:r>
      <w:r w:rsidR="00D1053C" w:rsidRPr="00D47C4A">
        <w:t>reported</w:t>
      </w:r>
      <w:r w:rsidR="009D42B6">
        <w:t xml:space="preserve"> </w:t>
      </w:r>
      <w:r w:rsidR="00D47C4A" w:rsidRPr="00D47C4A">
        <w:t>relatively</w:t>
      </w:r>
      <w:r w:rsidR="009D42B6">
        <w:t xml:space="preserve"> </w:t>
      </w:r>
      <w:r w:rsidR="00D1053C" w:rsidRPr="00D47C4A">
        <w:t>similar</w:t>
      </w:r>
      <w:r w:rsidR="009D42B6">
        <w:t xml:space="preserve"> </w:t>
      </w:r>
      <w:r w:rsidR="00D1053C" w:rsidRPr="00D47C4A">
        <w:t>levels</w:t>
      </w:r>
      <w:r w:rsidR="009D42B6">
        <w:t xml:space="preserve"> </w:t>
      </w:r>
      <w:r w:rsidR="00D1053C" w:rsidRPr="00D47C4A">
        <w:t>of</w:t>
      </w:r>
      <w:r w:rsidR="009D42B6">
        <w:t xml:space="preserve"> </w:t>
      </w:r>
      <w:r w:rsidR="00D1053C" w:rsidRPr="00D47C4A">
        <w:t>EBITDA</w:t>
      </w:r>
      <w:r w:rsidR="009D42B6">
        <w:t xml:space="preserve"> </w:t>
      </w:r>
      <w:r w:rsidR="00D1053C" w:rsidRPr="00D47C4A">
        <w:t>per</w:t>
      </w:r>
      <w:r w:rsidR="009D42B6">
        <w:t xml:space="preserve"> </w:t>
      </w:r>
      <w:r w:rsidR="00D1053C" w:rsidRPr="00D47C4A">
        <w:t>consumer</w:t>
      </w:r>
      <w:r w:rsidR="009D42B6">
        <w:t xml:space="preserve"> </w:t>
      </w:r>
      <w:r w:rsidR="00D1053C" w:rsidRPr="00D47C4A">
        <w:t>in</w:t>
      </w:r>
      <w:r w:rsidR="009D42B6">
        <w:t xml:space="preserve"> </w:t>
      </w:r>
      <w:r w:rsidR="00D1053C" w:rsidRPr="00D47C4A">
        <w:t>2017</w:t>
      </w:r>
      <w:r w:rsidR="00D1053C" w:rsidRPr="00D47C4A">
        <w:noBreakHyphen/>
        <w:t>18</w:t>
      </w:r>
      <w:r w:rsidR="007428F3">
        <w:t>.</w:t>
      </w:r>
      <w:r w:rsidR="009D42B6">
        <w:t xml:space="preserve"> </w:t>
      </w:r>
      <w:r w:rsidR="007428F3">
        <w:t>I</w:t>
      </w:r>
      <w:r w:rsidR="00D1053C" w:rsidRPr="00D47C4A">
        <w:t>n</w:t>
      </w:r>
      <w:r w:rsidR="009D42B6">
        <w:t xml:space="preserve"> </w:t>
      </w:r>
      <w:r w:rsidR="00D1053C" w:rsidRPr="00D47C4A">
        <w:t>contrast</w:t>
      </w:r>
      <w:r w:rsidR="007428F3">
        <w:t>,</w:t>
      </w:r>
      <w:r w:rsidR="009D42B6">
        <w:t xml:space="preserve"> </w:t>
      </w:r>
      <w:r w:rsidR="007428F3">
        <w:t>in</w:t>
      </w:r>
      <w:r w:rsidR="009D42B6">
        <w:t xml:space="preserve"> </w:t>
      </w:r>
      <w:r w:rsidR="00D1053C" w:rsidRPr="00D47C4A">
        <w:t>2016</w:t>
      </w:r>
      <w:r w:rsidR="00D1053C" w:rsidRPr="00D47C4A">
        <w:noBreakHyphen/>
        <w:t>17</w:t>
      </w:r>
      <w:r w:rsidR="009D42B6">
        <w:t xml:space="preserve"> </w:t>
      </w:r>
      <w:r w:rsidR="00D1053C" w:rsidRPr="00D47C4A">
        <w:t>metropolitan</w:t>
      </w:r>
      <w:r w:rsidR="009D42B6">
        <w:t xml:space="preserve"> </w:t>
      </w:r>
      <w:r w:rsidR="00D1053C" w:rsidRPr="00D47C4A">
        <w:t>providers</w:t>
      </w:r>
      <w:r w:rsidR="009D42B6">
        <w:t xml:space="preserve"> </w:t>
      </w:r>
      <w:r w:rsidR="00D1053C" w:rsidRPr="00D47C4A">
        <w:t>were</w:t>
      </w:r>
      <w:r w:rsidR="009D42B6">
        <w:t xml:space="preserve"> </w:t>
      </w:r>
      <w:r w:rsidR="00D1053C" w:rsidRPr="00D47C4A">
        <w:t>the</w:t>
      </w:r>
      <w:r w:rsidR="009D42B6">
        <w:t xml:space="preserve"> </w:t>
      </w:r>
      <w:r w:rsidR="00314A25">
        <w:t>strongest</w:t>
      </w:r>
      <w:r w:rsidR="009D42B6">
        <w:t xml:space="preserve"> </w:t>
      </w:r>
      <w:r w:rsidR="00314A25">
        <w:t>performers</w:t>
      </w:r>
      <w:r w:rsidR="009D42B6">
        <w:t xml:space="preserve"> </w:t>
      </w:r>
      <w:r w:rsidR="00314A25">
        <w:t>(</w:t>
      </w:r>
      <w:r w:rsidR="00F4736C">
        <w:fldChar w:fldCharType="begin"/>
      </w:r>
      <w:r w:rsidR="00F4736C">
        <w:instrText xml:space="preserve"> REF _Ref4663574 \h  \* MERGEFORMAT </w:instrText>
      </w:r>
      <w:r w:rsidR="00F4736C">
        <w:fldChar w:fldCharType="separate"/>
      </w:r>
      <w:r w:rsidR="002A7D3B" w:rsidRPr="007F4CE6">
        <w:t>Chart</w:t>
      </w:r>
      <w:r w:rsidR="002A7D3B">
        <w:t xml:space="preserve"> 5.8</w:t>
      </w:r>
      <w:r w:rsidR="00F4736C">
        <w:fldChar w:fldCharType="end"/>
      </w:r>
      <w:r w:rsidR="00D1053C" w:rsidRPr="00D47C4A">
        <w:t>).</w:t>
      </w:r>
    </w:p>
    <w:p w14:paraId="3BCA692C" w14:textId="16AAE526" w:rsidR="009D42B6" w:rsidRPr="00214CC6" w:rsidRDefault="00D1053C" w:rsidP="00577087">
      <w:r w:rsidRPr="00214CC6">
        <w:t>In</w:t>
      </w:r>
      <w:r w:rsidR="009D42B6" w:rsidRPr="00214CC6">
        <w:t xml:space="preserve"> </w:t>
      </w:r>
      <w:r w:rsidRPr="00214CC6">
        <w:t>terms</w:t>
      </w:r>
      <w:r w:rsidR="009D42B6" w:rsidRPr="00214CC6">
        <w:t xml:space="preserve"> </w:t>
      </w:r>
      <w:r w:rsidRPr="00214CC6">
        <w:t>of</w:t>
      </w:r>
      <w:r w:rsidR="009D42B6" w:rsidRPr="00214CC6">
        <w:t xml:space="preserve"> </w:t>
      </w:r>
      <w:r w:rsidRPr="00214CC6">
        <w:t>quartile</w:t>
      </w:r>
      <w:r w:rsidR="009D42B6" w:rsidRPr="00214CC6">
        <w:t xml:space="preserve"> </w:t>
      </w:r>
      <w:r w:rsidRPr="00214CC6">
        <w:t>analysis</w:t>
      </w:r>
      <w:r w:rsidR="009D42B6" w:rsidRPr="00214CC6">
        <w:t xml:space="preserve"> </w:t>
      </w:r>
      <w:r w:rsidR="00984FB9" w:rsidRPr="00214CC6">
        <w:t>(</w:t>
      </w:r>
      <w:r w:rsidR="00984FB9" w:rsidRPr="00214CC6">
        <w:fldChar w:fldCharType="begin"/>
      </w:r>
      <w:r w:rsidR="00984FB9" w:rsidRPr="00214CC6">
        <w:instrText xml:space="preserve"> REF _Ref2812010 \h  \* MERGEFORMAT </w:instrText>
      </w:r>
      <w:r w:rsidR="00984FB9" w:rsidRPr="00214CC6">
        <w:fldChar w:fldCharType="separate"/>
      </w:r>
      <w:r w:rsidR="002A7D3B" w:rsidRPr="007F4CE6">
        <w:t>Chart</w:t>
      </w:r>
      <w:r w:rsidR="002A7D3B">
        <w:t xml:space="preserve"> 5.7</w:t>
      </w:r>
      <w:r w:rsidR="00984FB9" w:rsidRPr="00214CC6">
        <w:fldChar w:fldCharType="end"/>
      </w:r>
      <w:r w:rsidR="00984FB9" w:rsidRPr="00214CC6">
        <w:t>)</w:t>
      </w:r>
      <w:r w:rsidRPr="00214CC6">
        <w:t>,</w:t>
      </w:r>
      <w:r w:rsidR="009D42B6" w:rsidRPr="00214CC6">
        <w:t xml:space="preserve"> </w:t>
      </w:r>
      <w:r w:rsidRPr="00214CC6">
        <w:t>metropolitan</w:t>
      </w:r>
      <w:r w:rsidR="009D42B6" w:rsidRPr="00214CC6">
        <w:t xml:space="preserve"> </w:t>
      </w:r>
      <w:r w:rsidRPr="00214CC6">
        <w:t>providers</w:t>
      </w:r>
      <w:r w:rsidR="009D42B6" w:rsidRPr="00214CC6">
        <w:t xml:space="preserve"> </w:t>
      </w:r>
      <w:r w:rsidRPr="00214CC6">
        <w:t>in</w:t>
      </w:r>
      <w:r w:rsidR="009D42B6" w:rsidRPr="00214CC6">
        <w:t xml:space="preserve"> </w:t>
      </w:r>
      <w:r w:rsidRPr="00214CC6">
        <w:t>the</w:t>
      </w:r>
      <w:r w:rsidR="009D42B6" w:rsidRPr="00214CC6">
        <w:t xml:space="preserve"> </w:t>
      </w:r>
      <w:r w:rsidRPr="00214CC6">
        <w:t>top</w:t>
      </w:r>
      <w:r w:rsidR="009D42B6" w:rsidRPr="00214CC6">
        <w:t xml:space="preserve"> </w:t>
      </w:r>
      <w:r w:rsidRPr="00214CC6">
        <w:t>quartile</w:t>
      </w:r>
      <w:r w:rsidR="009D42B6" w:rsidRPr="00214CC6">
        <w:t xml:space="preserve"> </w:t>
      </w:r>
      <w:r w:rsidR="00D56542" w:rsidRPr="00214CC6">
        <w:t>slightly</w:t>
      </w:r>
      <w:r w:rsidR="009D42B6" w:rsidRPr="00214CC6">
        <w:t xml:space="preserve"> </w:t>
      </w:r>
      <w:r w:rsidRPr="00214CC6">
        <w:t>outperformed</w:t>
      </w:r>
      <w:r w:rsidR="009D42B6" w:rsidRPr="00214CC6">
        <w:t xml:space="preserve"> </w:t>
      </w:r>
      <w:r w:rsidRPr="00214CC6">
        <w:t>the</w:t>
      </w:r>
      <w:r w:rsidR="009D42B6" w:rsidRPr="00214CC6">
        <w:t xml:space="preserve"> </w:t>
      </w:r>
      <w:r w:rsidRPr="00214CC6">
        <w:t>regional</w:t>
      </w:r>
      <w:r w:rsidR="009D42B6" w:rsidRPr="00214CC6">
        <w:t xml:space="preserve"> </w:t>
      </w:r>
      <w:r w:rsidRPr="00214CC6">
        <w:t>providers</w:t>
      </w:r>
      <w:r w:rsidR="00D56542" w:rsidRPr="00214CC6">
        <w:t>,</w:t>
      </w:r>
      <w:r w:rsidR="009D42B6" w:rsidRPr="00214CC6">
        <w:t xml:space="preserve"> </w:t>
      </w:r>
      <w:r w:rsidRPr="00214CC6">
        <w:t>however</w:t>
      </w:r>
      <w:r w:rsidR="009D42B6" w:rsidRPr="00214CC6">
        <w:t xml:space="preserve"> </w:t>
      </w:r>
      <w:r w:rsidRPr="00214CC6">
        <w:t>metropolitan</w:t>
      </w:r>
      <w:r w:rsidR="009D42B6" w:rsidRPr="00214CC6">
        <w:t xml:space="preserve"> </w:t>
      </w:r>
      <w:r w:rsidRPr="00214CC6">
        <w:t>providers</w:t>
      </w:r>
      <w:r w:rsidR="009D42B6" w:rsidRPr="00214CC6">
        <w:t xml:space="preserve"> </w:t>
      </w:r>
      <w:r w:rsidRPr="00214CC6">
        <w:t>were</w:t>
      </w:r>
      <w:r w:rsidR="009D42B6" w:rsidRPr="00214CC6">
        <w:t xml:space="preserve"> </w:t>
      </w:r>
      <w:r w:rsidRPr="00214CC6">
        <w:t>by</w:t>
      </w:r>
      <w:r w:rsidR="009D42B6" w:rsidRPr="00214CC6">
        <w:t xml:space="preserve"> </w:t>
      </w:r>
      <w:r w:rsidRPr="00214CC6">
        <w:t>far</w:t>
      </w:r>
      <w:r w:rsidR="009D42B6" w:rsidRPr="00214CC6">
        <w:t xml:space="preserve"> </w:t>
      </w:r>
      <w:r w:rsidRPr="00214CC6">
        <w:t>the</w:t>
      </w:r>
      <w:r w:rsidR="009D42B6" w:rsidRPr="00214CC6">
        <w:t xml:space="preserve"> </w:t>
      </w:r>
      <w:r w:rsidRPr="00214CC6">
        <w:t>worst</w:t>
      </w:r>
      <w:r w:rsidR="009D42B6" w:rsidRPr="00214CC6">
        <w:t xml:space="preserve"> </w:t>
      </w:r>
      <w:r w:rsidRPr="00214CC6">
        <w:t>performers</w:t>
      </w:r>
      <w:r w:rsidR="009D42B6" w:rsidRPr="00214CC6">
        <w:t xml:space="preserve"> </w:t>
      </w:r>
      <w:r w:rsidRPr="00214CC6">
        <w:t>in</w:t>
      </w:r>
      <w:r w:rsidR="009D42B6" w:rsidRPr="00214CC6">
        <w:t xml:space="preserve"> </w:t>
      </w:r>
      <w:r w:rsidRPr="00214CC6">
        <w:t>the</w:t>
      </w:r>
      <w:r w:rsidR="009D42B6" w:rsidRPr="00214CC6">
        <w:t xml:space="preserve"> </w:t>
      </w:r>
      <w:r w:rsidRPr="00214CC6">
        <w:t>bottom</w:t>
      </w:r>
      <w:r w:rsidR="009D42B6" w:rsidRPr="00214CC6">
        <w:t xml:space="preserve"> </w:t>
      </w:r>
      <w:r w:rsidRPr="00214CC6">
        <w:t>quartile.</w:t>
      </w:r>
      <w:r w:rsidR="009D42B6" w:rsidRPr="00214CC6">
        <w:t xml:space="preserve"> </w:t>
      </w:r>
      <w:r w:rsidRPr="00214CC6">
        <w:t>Apart</w:t>
      </w:r>
      <w:r w:rsidR="009D42B6" w:rsidRPr="00214CC6">
        <w:t xml:space="preserve"> </w:t>
      </w:r>
      <w:r w:rsidRPr="00214CC6">
        <w:t>from</w:t>
      </w:r>
      <w:r w:rsidR="009D42B6" w:rsidRPr="00214CC6">
        <w:t xml:space="preserve"> </w:t>
      </w:r>
      <w:r w:rsidRPr="00214CC6">
        <w:t>this,</w:t>
      </w:r>
      <w:r w:rsidR="009D42B6" w:rsidRPr="00214CC6">
        <w:t xml:space="preserve"> </w:t>
      </w:r>
      <w:r w:rsidRPr="00214CC6">
        <w:t>the</w:t>
      </w:r>
      <w:r w:rsidR="009D42B6" w:rsidRPr="00214CC6">
        <w:t xml:space="preserve"> </w:t>
      </w:r>
      <w:r w:rsidRPr="00214CC6">
        <w:t>average</w:t>
      </w:r>
      <w:r w:rsidR="009D42B6" w:rsidRPr="00214CC6">
        <w:t xml:space="preserve"> </w:t>
      </w:r>
      <w:r w:rsidRPr="00214CC6">
        <w:t>EBITDA’s</w:t>
      </w:r>
      <w:r w:rsidR="009D42B6" w:rsidRPr="00214CC6">
        <w:t xml:space="preserve"> </w:t>
      </w:r>
      <w:r w:rsidRPr="00214CC6">
        <w:t>across</w:t>
      </w:r>
      <w:r w:rsidR="009D42B6" w:rsidRPr="00214CC6">
        <w:t xml:space="preserve"> </w:t>
      </w:r>
      <w:r w:rsidRPr="00214CC6">
        <w:t>the</w:t>
      </w:r>
      <w:r w:rsidR="009D42B6" w:rsidRPr="00214CC6">
        <w:t xml:space="preserve"> </w:t>
      </w:r>
      <w:r w:rsidRPr="00214CC6">
        <w:t>other</w:t>
      </w:r>
      <w:r w:rsidR="009D42B6" w:rsidRPr="00214CC6">
        <w:t xml:space="preserve"> </w:t>
      </w:r>
      <w:r w:rsidRPr="00214CC6">
        <w:t>quartiles</w:t>
      </w:r>
      <w:r w:rsidR="009D42B6" w:rsidRPr="00214CC6">
        <w:t xml:space="preserve"> </w:t>
      </w:r>
      <w:r w:rsidRPr="00214CC6">
        <w:t>remained</w:t>
      </w:r>
      <w:r w:rsidR="009D42B6" w:rsidRPr="00214CC6">
        <w:t xml:space="preserve"> </w:t>
      </w:r>
      <w:r w:rsidRPr="00214CC6">
        <w:t>relatively</w:t>
      </w:r>
      <w:r w:rsidR="009D42B6" w:rsidRPr="00214CC6">
        <w:t xml:space="preserve"> </w:t>
      </w:r>
      <w:r w:rsidRPr="00214CC6">
        <w:t>similar</w:t>
      </w:r>
      <w:r w:rsidR="009D42B6" w:rsidRPr="00214CC6">
        <w:t xml:space="preserve"> </w:t>
      </w:r>
      <w:r w:rsidRPr="00214CC6">
        <w:t>across</w:t>
      </w:r>
      <w:r w:rsidR="009D42B6" w:rsidRPr="00214CC6">
        <w:t xml:space="preserve"> </w:t>
      </w:r>
      <w:r w:rsidRPr="00214CC6">
        <w:t>locations.</w:t>
      </w:r>
    </w:p>
    <w:p w14:paraId="29928458" w14:textId="264202A4" w:rsidR="007F4CE6" w:rsidRPr="007F4CE6" w:rsidRDefault="007F4CE6" w:rsidP="00F97CCC">
      <w:pPr>
        <w:pStyle w:val="Caption"/>
      </w:pPr>
      <w:bookmarkStart w:id="521" w:name="_Ref2812010"/>
      <w:bookmarkStart w:id="522" w:name="_Toc2536776"/>
      <w:bookmarkStart w:id="523" w:name="_Toc15306693"/>
      <w:r w:rsidRPr="007F4CE6">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5</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7</w:t>
      </w:r>
      <w:r w:rsidR="00FB2D7C">
        <w:rPr>
          <w:noProof/>
        </w:rPr>
        <w:fldChar w:fldCharType="end"/>
      </w:r>
      <w:bookmarkEnd w:id="521"/>
      <w:r w:rsidR="00171E0E">
        <w:t>:</w:t>
      </w:r>
      <w:r w:rsidR="009D42B6">
        <w:t xml:space="preserve"> </w:t>
      </w:r>
      <w:r w:rsidR="00A16D9F">
        <w:t>Home</w:t>
      </w:r>
      <w:r w:rsidR="009D42B6">
        <w:t xml:space="preserve"> </w:t>
      </w:r>
      <w:r w:rsidR="00A16D9F">
        <w:t>care</w:t>
      </w:r>
      <w:r w:rsidR="009D42B6">
        <w:t xml:space="preserve"> </w:t>
      </w:r>
      <w:r w:rsidRPr="007F4CE6">
        <w:t>average</w:t>
      </w:r>
      <w:r w:rsidR="009D42B6">
        <w:t xml:space="preserve"> </w:t>
      </w:r>
      <w:r w:rsidRPr="007F4CE6">
        <w:t>EBITDA</w:t>
      </w:r>
      <w:r w:rsidR="009D42B6">
        <w:t xml:space="preserve"> </w:t>
      </w:r>
      <w:r w:rsidRPr="007F4CE6">
        <w:t>per</w:t>
      </w:r>
      <w:r w:rsidR="009D42B6">
        <w:t xml:space="preserve"> </w:t>
      </w:r>
      <w:r w:rsidRPr="007F4CE6">
        <w:t>consumer</w:t>
      </w:r>
      <w:r w:rsidR="009D42B6">
        <w:t xml:space="preserve"> </w:t>
      </w:r>
      <w:r w:rsidRPr="007F4CE6">
        <w:t>per</w:t>
      </w:r>
      <w:r w:rsidR="009D42B6">
        <w:t xml:space="preserve"> </w:t>
      </w:r>
      <w:r w:rsidR="00A16D9F">
        <w:t>year</w:t>
      </w:r>
      <w:r w:rsidRPr="007F4CE6">
        <w:t>,</w:t>
      </w:r>
      <w:r w:rsidR="009D42B6">
        <w:t xml:space="preserve"> </w:t>
      </w:r>
      <w:r w:rsidRPr="007F4CE6">
        <w:t>by</w:t>
      </w:r>
      <w:r w:rsidR="009D42B6">
        <w:t xml:space="preserve"> </w:t>
      </w:r>
      <w:r w:rsidRPr="007F4CE6">
        <w:t>quartile</w:t>
      </w:r>
      <w:r w:rsidR="009D42B6">
        <w:t xml:space="preserve"> </w:t>
      </w:r>
      <w:r w:rsidRPr="007F4CE6">
        <w:t>and</w:t>
      </w:r>
      <w:r w:rsidR="009D42B6">
        <w:t xml:space="preserve"> </w:t>
      </w:r>
      <w:r w:rsidRPr="007F4CE6">
        <w:t>provider</w:t>
      </w:r>
      <w:r w:rsidR="009D42B6">
        <w:t xml:space="preserve"> </w:t>
      </w:r>
      <w:r w:rsidRPr="007F4CE6">
        <w:t>location</w:t>
      </w:r>
      <w:r w:rsidR="00A16D9F">
        <w:t>,</w:t>
      </w:r>
      <w:bookmarkEnd w:id="522"/>
      <w:r w:rsidR="009D42B6">
        <w:t xml:space="preserve"> </w:t>
      </w:r>
      <w:r w:rsidR="00A16D9F">
        <w:t>2017-18</w:t>
      </w:r>
      <w:r w:rsidR="009D42B6">
        <w:t xml:space="preserve"> </w:t>
      </w:r>
      <w:r w:rsidR="00A16D9F" w:rsidRPr="007F4CE6">
        <w:t>(number</w:t>
      </w:r>
      <w:r w:rsidR="009D42B6">
        <w:t xml:space="preserve"> </w:t>
      </w:r>
      <w:r w:rsidR="00A16D9F" w:rsidRPr="007F4CE6">
        <w:t>of</w:t>
      </w:r>
      <w:r w:rsidR="009D42B6">
        <w:t xml:space="preserve"> </w:t>
      </w:r>
      <w:r w:rsidR="00A16D9F" w:rsidRPr="007F4CE6">
        <w:t>providers</w:t>
      </w:r>
      <w:r w:rsidR="009D42B6">
        <w:t xml:space="preserve"> </w:t>
      </w:r>
      <w:r w:rsidR="00A16D9F" w:rsidRPr="007F4CE6">
        <w:t>in</w:t>
      </w:r>
      <w:r w:rsidR="009D42B6">
        <w:t xml:space="preserve"> </w:t>
      </w:r>
      <w:r w:rsidR="00A16D9F" w:rsidRPr="007F4CE6">
        <w:t>parentheses)</w:t>
      </w:r>
      <w:bookmarkEnd w:id="523"/>
    </w:p>
    <w:p w14:paraId="4D36ABA1" w14:textId="77777777" w:rsidR="009D42B6" w:rsidRPr="00214CC6" w:rsidRDefault="0045723B" w:rsidP="00577087">
      <w:r w:rsidRPr="00214CC6">
        <w:rPr>
          <w:noProof/>
          <w:lang w:eastAsia="en-AU"/>
        </w:rPr>
        <w:drawing>
          <wp:inline distT="0" distB="0" distL="0" distR="0" wp14:anchorId="710B6CE8" wp14:editId="026B0C1B">
            <wp:extent cx="6119495" cy="3848656"/>
            <wp:effectExtent l="0" t="0" r="0" b="0"/>
            <wp:docPr id="60" name="Picture 60" descr="Chart 5.7: Home care average EBITDA per consumer per year, by quartile and provider location, 2017-18 (number of providers in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3.png@01D50D92.24BCFFD0"/>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6120000" cy="3848974"/>
                    </a:xfrm>
                    <a:prstGeom prst="rect">
                      <a:avLst/>
                    </a:prstGeom>
                    <a:noFill/>
                    <a:ln>
                      <a:noFill/>
                    </a:ln>
                    <a:extLst>
                      <a:ext uri="{53640926-AAD7-44D8-BBD7-CCE9431645EC}">
                        <a14:shadowObscured xmlns:a14="http://schemas.microsoft.com/office/drawing/2010/main"/>
                      </a:ext>
                    </a:extLst>
                  </pic:spPr>
                </pic:pic>
              </a:graphicData>
            </a:graphic>
          </wp:inline>
        </w:drawing>
      </w:r>
    </w:p>
    <w:p w14:paraId="32512D4E" w14:textId="61B71508" w:rsidR="007F4CE6" w:rsidRPr="007F4CE6" w:rsidRDefault="007F4CE6" w:rsidP="00F97CCC">
      <w:pPr>
        <w:pStyle w:val="Caption"/>
      </w:pPr>
      <w:bookmarkStart w:id="524" w:name="_Ref4663574"/>
      <w:bookmarkStart w:id="525" w:name="_Toc2536777"/>
      <w:bookmarkStart w:id="526" w:name="_Toc15306694"/>
      <w:r w:rsidRPr="007F4CE6">
        <w:t>Chart</w:t>
      </w:r>
      <w:r w:rsidR="009D42B6">
        <w:t xml:space="preserve"> </w:t>
      </w:r>
      <w:r w:rsidR="00FB2D7C">
        <w:fldChar w:fldCharType="begin"/>
      </w:r>
      <w:r w:rsidR="00FB2D7C">
        <w:instrText xml:space="preserve"> STYLEREF 1 \s </w:instrText>
      </w:r>
      <w:r w:rsidR="00FB2D7C">
        <w:fldChar w:fldCharType="separate"/>
      </w:r>
      <w:r w:rsidR="002A7D3B">
        <w:rPr>
          <w:noProof/>
        </w:rPr>
        <w:t>5</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8</w:t>
      </w:r>
      <w:r w:rsidR="00FB2D7C">
        <w:rPr>
          <w:noProof/>
        </w:rPr>
        <w:fldChar w:fldCharType="end"/>
      </w:r>
      <w:bookmarkEnd w:id="524"/>
      <w:r w:rsidR="00171E0E">
        <w:t>:</w:t>
      </w:r>
      <w:r w:rsidR="009D42B6">
        <w:t xml:space="preserve"> </w:t>
      </w:r>
      <w:r w:rsidR="00A16D9F">
        <w:t>Home</w:t>
      </w:r>
      <w:r w:rsidR="009D42B6">
        <w:t xml:space="preserve"> </w:t>
      </w:r>
      <w:r w:rsidR="00A16D9F">
        <w:t>care</w:t>
      </w:r>
      <w:r w:rsidR="009D42B6">
        <w:t xml:space="preserve"> </w:t>
      </w:r>
      <w:r w:rsidR="001E123D">
        <w:t>average</w:t>
      </w:r>
      <w:r w:rsidR="009D42B6">
        <w:t xml:space="preserve"> </w:t>
      </w:r>
      <w:r w:rsidRPr="007F4CE6">
        <w:t>EBITDA</w:t>
      </w:r>
      <w:r w:rsidR="009D42B6">
        <w:t xml:space="preserve"> </w:t>
      </w:r>
      <w:r w:rsidRPr="007F4CE6">
        <w:t>per</w:t>
      </w:r>
      <w:r w:rsidR="009D42B6">
        <w:t xml:space="preserve"> </w:t>
      </w:r>
      <w:r w:rsidRPr="007F4CE6">
        <w:t>consumer,</w:t>
      </w:r>
      <w:r w:rsidR="009D42B6">
        <w:t xml:space="preserve"> </w:t>
      </w:r>
      <w:r w:rsidRPr="007F4CE6">
        <w:t>by</w:t>
      </w:r>
      <w:r w:rsidR="009D42B6">
        <w:t xml:space="preserve"> </w:t>
      </w:r>
      <w:r w:rsidRPr="007F4CE6">
        <w:t>provider</w:t>
      </w:r>
      <w:r w:rsidR="009D42B6">
        <w:t xml:space="preserve"> </w:t>
      </w:r>
      <w:r w:rsidRPr="007F4CE6">
        <w:t>location,</w:t>
      </w:r>
      <w:r w:rsidR="009D42B6">
        <w:t xml:space="preserve"> </w:t>
      </w:r>
      <w:r w:rsidRPr="007F4CE6">
        <w:t>2014-15</w:t>
      </w:r>
      <w:r w:rsidR="009D42B6">
        <w:t xml:space="preserve"> </w:t>
      </w:r>
      <w:r w:rsidRPr="007F4CE6">
        <w:t>to</w:t>
      </w:r>
      <w:r w:rsidR="009D42B6">
        <w:t xml:space="preserve"> </w:t>
      </w:r>
      <w:r w:rsidRPr="007F4CE6">
        <w:t>2017-18</w:t>
      </w:r>
      <w:bookmarkEnd w:id="525"/>
      <w:bookmarkEnd w:id="526"/>
    </w:p>
    <w:p w14:paraId="1360C120" w14:textId="77777777" w:rsidR="009D42B6" w:rsidRPr="00214CC6" w:rsidRDefault="005261AA" w:rsidP="00577087">
      <w:r w:rsidRPr="00214CC6">
        <w:rPr>
          <w:noProof/>
          <w:lang w:eastAsia="en-AU"/>
        </w:rPr>
        <w:drawing>
          <wp:inline distT="0" distB="0" distL="0" distR="0" wp14:anchorId="552DF5BF" wp14:editId="60BB29CF">
            <wp:extent cx="6115050" cy="2515083"/>
            <wp:effectExtent l="0" t="0" r="0" b="0"/>
            <wp:docPr id="18" name="Picture 18" descr="Chart 5.8: Home care average EBITDA per consumer, by provider location, 2014-15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6115050" cy="2515083"/>
                    </a:xfrm>
                    <a:prstGeom prst="rect">
                      <a:avLst/>
                    </a:prstGeom>
                    <a:noFill/>
                  </pic:spPr>
                </pic:pic>
              </a:graphicData>
            </a:graphic>
          </wp:inline>
        </w:drawing>
      </w:r>
    </w:p>
    <w:p w14:paraId="2EBFF75A" w14:textId="035941C8" w:rsidR="009D42B6" w:rsidRPr="00214CC6" w:rsidRDefault="0011597F" w:rsidP="0053296A">
      <w:r w:rsidRPr="00214CC6">
        <w:t>When</w:t>
      </w:r>
      <w:r w:rsidR="009D42B6" w:rsidRPr="00214CC6">
        <w:t xml:space="preserve"> </w:t>
      </w:r>
      <w:r w:rsidRPr="00214CC6">
        <w:t>performance</w:t>
      </w:r>
      <w:r w:rsidR="009D42B6" w:rsidRPr="00214CC6">
        <w:t xml:space="preserve"> </w:t>
      </w:r>
      <w:r w:rsidRPr="00214CC6">
        <w:t>is</w:t>
      </w:r>
      <w:r w:rsidR="009D42B6" w:rsidRPr="00214CC6">
        <w:t xml:space="preserve"> </w:t>
      </w:r>
      <w:r w:rsidRPr="00214CC6">
        <w:t>considered</w:t>
      </w:r>
      <w:r w:rsidR="009D42B6" w:rsidRPr="00214CC6">
        <w:t xml:space="preserve"> </w:t>
      </w:r>
      <w:r w:rsidRPr="00214CC6">
        <w:t>by</w:t>
      </w:r>
      <w:r w:rsidR="009D42B6" w:rsidRPr="00214CC6">
        <w:t xml:space="preserve"> </w:t>
      </w:r>
      <w:r w:rsidRPr="00214CC6">
        <w:t>scale,</w:t>
      </w:r>
      <w:r w:rsidR="009D42B6" w:rsidRPr="00214CC6">
        <w:t xml:space="preserve"> </w:t>
      </w:r>
      <w:r w:rsidRPr="00214CC6">
        <w:t>up</w:t>
      </w:r>
      <w:r w:rsidR="009D42B6" w:rsidRPr="00214CC6">
        <w:t xml:space="preserve"> </w:t>
      </w:r>
      <w:r w:rsidRPr="00214CC6">
        <w:t>to</w:t>
      </w:r>
      <w:r w:rsidR="009D42B6" w:rsidRPr="00214CC6">
        <w:t xml:space="preserve"> </w:t>
      </w:r>
      <w:r w:rsidRPr="00214CC6">
        <w:t>and</w:t>
      </w:r>
      <w:r w:rsidR="009D42B6" w:rsidRPr="00214CC6">
        <w:t xml:space="preserve"> </w:t>
      </w:r>
      <w:r w:rsidRPr="00214CC6">
        <w:t>including</w:t>
      </w:r>
      <w:r w:rsidR="009D42B6" w:rsidRPr="00214CC6">
        <w:t xml:space="preserve"> </w:t>
      </w:r>
      <w:r w:rsidRPr="00214CC6">
        <w:t>2016</w:t>
      </w:r>
      <w:r w:rsidRPr="00214CC6">
        <w:noBreakHyphen/>
        <w:t>17,</w:t>
      </w:r>
      <w:r w:rsidR="009D42B6" w:rsidRPr="00214CC6">
        <w:t xml:space="preserve"> </w:t>
      </w:r>
      <w:r w:rsidRPr="00214CC6">
        <w:t>providers</w:t>
      </w:r>
      <w:r w:rsidR="009D42B6" w:rsidRPr="00214CC6">
        <w:t xml:space="preserve"> </w:t>
      </w:r>
      <w:r w:rsidRPr="00214CC6">
        <w:t>who</w:t>
      </w:r>
      <w:r w:rsidR="009D42B6" w:rsidRPr="00214CC6">
        <w:t xml:space="preserve"> </w:t>
      </w:r>
      <w:r w:rsidRPr="00214CC6">
        <w:t>operate</w:t>
      </w:r>
      <w:r w:rsidR="00A16D9F" w:rsidRPr="00214CC6">
        <w:t>d</w:t>
      </w:r>
      <w:r w:rsidR="009D42B6" w:rsidRPr="00214CC6">
        <w:t xml:space="preserve"> </w:t>
      </w:r>
      <w:r w:rsidRPr="00214CC6">
        <w:t>multiple</w:t>
      </w:r>
      <w:r w:rsidR="009D42B6" w:rsidRPr="00214CC6">
        <w:t xml:space="preserve"> </w:t>
      </w:r>
      <w:r w:rsidRPr="00214CC6">
        <w:t>services</w:t>
      </w:r>
      <w:r w:rsidR="009D42B6" w:rsidRPr="00214CC6">
        <w:t xml:space="preserve"> </w:t>
      </w:r>
      <w:r w:rsidRPr="00214CC6">
        <w:t>(2-6</w:t>
      </w:r>
      <w:r w:rsidR="009D42B6" w:rsidRPr="00214CC6">
        <w:t xml:space="preserve"> </w:t>
      </w:r>
      <w:r w:rsidRPr="00214CC6">
        <w:t>and</w:t>
      </w:r>
      <w:r w:rsidR="009D42B6" w:rsidRPr="00214CC6">
        <w:t xml:space="preserve"> </w:t>
      </w:r>
      <w:r w:rsidRPr="00214CC6">
        <w:t>7</w:t>
      </w:r>
      <w:r w:rsidR="009D42B6" w:rsidRPr="00214CC6">
        <w:t xml:space="preserve"> </w:t>
      </w:r>
      <w:r w:rsidRPr="00214CC6">
        <w:t>or</w:t>
      </w:r>
      <w:r w:rsidR="009D42B6" w:rsidRPr="00214CC6">
        <w:t xml:space="preserve"> </w:t>
      </w:r>
      <w:r w:rsidRPr="00214CC6">
        <w:t>more)</w:t>
      </w:r>
      <w:r w:rsidR="009D42B6" w:rsidRPr="00214CC6">
        <w:t xml:space="preserve"> </w:t>
      </w:r>
      <w:r w:rsidRPr="00214CC6">
        <w:t>ha</w:t>
      </w:r>
      <w:r w:rsidR="00A16D9F" w:rsidRPr="00214CC6">
        <w:t>d</w:t>
      </w:r>
      <w:r w:rsidR="009D42B6" w:rsidRPr="00214CC6">
        <w:t xml:space="preserve"> </w:t>
      </w:r>
      <w:r w:rsidRPr="00214CC6">
        <w:t>performed</w:t>
      </w:r>
      <w:r w:rsidR="009D42B6" w:rsidRPr="00214CC6">
        <w:t xml:space="preserve"> </w:t>
      </w:r>
      <w:r w:rsidRPr="00214CC6">
        <w:t>significantly</w:t>
      </w:r>
      <w:r w:rsidR="009D42B6" w:rsidRPr="00214CC6">
        <w:t xml:space="preserve"> </w:t>
      </w:r>
      <w:r w:rsidRPr="00214CC6">
        <w:t>better</w:t>
      </w:r>
      <w:r w:rsidR="009D42B6" w:rsidRPr="00214CC6">
        <w:t xml:space="preserve"> </w:t>
      </w:r>
      <w:r w:rsidRPr="00214CC6">
        <w:t>than</w:t>
      </w:r>
      <w:r w:rsidR="009D42B6" w:rsidRPr="00214CC6">
        <w:t xml:space="preserve"> </w:t>
      </w:r>
      <w:r w:rsidRPr="00214CC6">
        <w:t>single</w:t>
      </w:r>
      <w:r w:rsidR="009D42B6" w:rsidRPr="00214CC6">
        <w:t xml:space="preserve"> </w:t>
      </w:r>
      <w:r w:rsidRPr="00214CC6">
        <w:t>service</w:t>
      </w:r>
      <w:r w:rsidR="009D42B6" w:rsidRPr="00214CC6">
        <w:t xml:space="preserve"> </w:t>
      </w:r>
      <w:r w:rsidRPr="00214CC6">
        <w:t>providers</w:t>
      </w:r>
      <w:r w:rsidR="009D42B6" w:rsidRPr="00214CC6">
        <w:t xml:space="preserve"> </w:t>
      </w:r>
      <w:r w:rsidRPr="00214CC6">
        <w:t>in</w:t>
      </w:r>
      <w:r w:rsidR="009D42B6" w:rsidRPr="00214CC6">
        <w:t xml:space="preserve"> </w:t>
      </w:r>
      <w:r w:rsidRPr="00214CC6">
        <w:t>terms</w:t>
      </w:r>
      <w:r w:rsidR="009D42B6" w:rsidRPr="00214CC6">
        <w:t xml:space="preserve"> </w:t>
      </w:r>
      <w:r w:rsidRPr="00214CC6">
        <w:t>of</w:t>
      </w:r>
      <w:r w:rsidR="009D42B6" w:rsidRPr="00214CC6">
        <w:t xml:space="preserve"> </w:t>
      </w:r>
      <w:r w:rsidRPr="00214CC6">
        <w:t>average</w:t>
      </w:r>
      <w:r w:rsidR="009D42B6" w:rsidRPr="00214CC6">
        <w:t xml:space="preserve"> </w:t>
      </w:r>
      <w:r w:rsidRPr="00214CC6">
        <w:t>EBITDA</w:t>
      </w:r>
      <w:r w:rsidR="009D42B6" w:rsidRPr="00214CC6">
        <w:t xml:space="preserve"> </w:t>
      </w:r>
      <w:r w:rsidRPr="00214CC6">
        <w:t>per</w:t>
      </w:r>
      <w:r w:rsidR="009D42B6" w:rsidRPr="00214CC6">
        <w:t xml:space="preserve"> </w:t>
      </w:r>
      <w:r w:rsidRPr="00214CC6">
        <w:t>consumer</w:t>
      </w:r>
      <w:r w:rsidR="009D42B6" w:rsidRPr="00214CC6">
        <w:t xml:space="preserve"> </w:t>
      </w:r>
      <w:r w:rsidRPr="00214CC6">
        <w:t>(</w:t>
      </w:r>
      <w:r w:rsidRPr="00214CC6">
        <w:fldChar w:fldCharType="begin"/>
      </w:r>
      <w:r w:rsidRPr="00214CC6">
        <w:instrText xml:space="preserve"> REF _Ref2812145 \h  \* MERGEFORMAT </w:instrText>
      </w:r>
      <w:r w:rsidRPr="00214CC6">
        <w:fldChar w:fldCharType="separate"/>
      </w:r>
      <w:r w:rsidR="002A7D3B" w:rsidRPr="007F4CE6">
        <w:t>Chart</w:t>
      </w:r>
      <w:r w:rsidR="002A7D3B">
        <w:t xml:space="preserve"> </w:t>
      </w:r>
      <w:r w:rsidR="002A7D3B">
        <w:rPr>
          <w:noProof/>
        </w:rPr>
        <w:t>5.10</w:t>
      </w:r>
      <w:r w:rsidRPr="00214CC6">
        <w:fldChar w:fldCharType="end"/>
      </w:r>
      <w:r w:rsidRPr="00214CC6">
        <w:t>).</w:t>
      </w:r>
      <w:r w:rsidR="009D42B6" w:rsidRPr="00214CC6">
        <w:t xml:space="preserve"> </w:t>
      </w:r>
      <w:r w:rsidRPr="00214CC6">
        <w:t>However</w:t>
      </w:r>
      <w:r w:rsidR="009D42B6" w:rsidRPr="00214CC6">
        <w:t xml:space="preserve"> </w:t>
      </w:r>
      <w:r w:rsidRPr="00214CC6">
        <w:t>in</w:t>
      </w:r>
      <w:r w:rsidR="009D42B6" w:rsidRPr="00214CC6">
        <w:t xml:space="preserve"> </w:t>
      </w:r>
      <w:r w:rsidRPr="00214CC6">
        <w:t>2017</w:t>
      </w:r>
      <w:r w:rsidRPr="00214CC6">
        <w:noBreakHyphen/>
        <w:t>18</w:t>
      </w:r>
      <w:r w:rsidR="009D42B6" w:rsidRPr="00214CC6">
        <w:t xml:space="preserve"> </w:t>
      </w:r>
      <w:r w:rsidRPr="00214CC6">
        <w:t>this</w:t>
      </w:r>
      <w:r w:rsidR="009D42B6" w:rsidRPr="00214CC6">
        <w:t xml:space="preserve"> </w:t>
      </w:r>
      <w:r w:rsidRPr="00214CC6">
        <w:t>trend</w:t>
      </w:r>
      <w:r w:rsidR="009D42B6" w:rsidRPr="00214CC6">
        <w:t xml:space="preserve"> </w:t>
      </w:r>
      <w:r w:rsidRPr="00214CC6">
        <w:t>has</w:t>
      </w:r>
      <w:r w:rsidR="009D42B6" w:rsidRPr="00214CC6">
        <w:t xml:space="preserve"> </w:t>
      </w:r>
      <w:r w:rsidRPr="00214CC6">
        <w:t>reversed</w:t>
      </w:r>
      <w:r w:rsidR="009D42B6" w:rsidRPr="00214CC6">
        <w:t xml:space="preserve"> </w:t>
      </w:r>
      <w:r w:rsidRPr="00214CC6">
        <w:t>with</w:t>
      </w:r>
      <w:r w:rsidR="009D42B6" w:rsidRPr="00214CC6">
        <w:t xml:space="preserve"> </w:t>
      </w:r>
      <w:r w:rsidRPr="00214CC6">
        <w:t>single</w:t>
      </w:r>
      <w:r w:rsidR="009D42B6" w:rsidRPr="00214CC6">
        <w:t xml:space="preserve"> </w:t>
      </w:r>
      <w:r w:rsidRPr="00214CC6">
        <w:t>service</w:t>
      </w:r>
      <w:r w:rsidR="009D42B6" w:rsidRPr="00214CC6">
        <w:t xml:space="preserve"> </w:t>
      </w:r>
      <w:r w:rsidRPr="00214CC6">
        <w:t>providers</w:t>
      </w:r>
      <w:r w:rsidR="009D42B6" w:rsidRPr="00214CC6">
        <w:t xml:space="preserve"> </w:t>
      </w:r>
      <w:r w:rsidRPr="00214CC6">
        <w:t>outperforming</w:t>
      </w:r>
      <w:r w:rsidR="009D42B6" w:rsidRPr="00214CC6">
        <w:t xml:space="preserve"> </w:t>
      </w:r>
      <w:r w:rsidRPr="00214CC6">
        <w:t>their</w:t>
      </w:r>
      <w:r w:rsidR="009D42B6" w:rsidRPr="00214CC6">
        <w:t xml:space="preserve"> </w:t>
      </w:r>
      <w:r w:rsidRPr="00214CC6">
        <w:t>larger</w:t>
      </w:r>
      <w:r w:rsidR="009D42B6" w:rsidRPr="00214CC6">
        <w:t xml:space="preserve"> </w:t>
      </w:r>
      <w:r w:rsidRPr="00214CC6">
        <w:t>counterparts,</w:t>
      </w:r>
      <w:r w:rsidR="009D42B6" w:rsidRPr="00214CC6">
        <w:t xml:space="preserve"> </w:t>
      </w:r>
      <w:r w:rsidRPr="00214CC6">
        <w:t>albeit</w:t>
      </w:r>
      <w:r w:rsidR="009D42B6" w:rsidRPr="00214CC6">
        <w:t xml:space="preserve"> </w:t>
      </w:r>
      <w:r w:rsidRPr="00214CC6">
        <w:t>in</w:t>
      </w:r>
      <w:r w:rsidR="009D42B6" w:rsidRPr="00214CC6">
        <w:t xml:space="preserve"> </w:t>
      </w:r>
      <w:r w:rsidRPr="00214CC6">
        <w:t>a</w:t>
      </w:r>
      <w:r w:rsidR="009D42B6" w:rsidRPr="00214CC6">
        <w:t xml:space="preserve"> </w:t>
      </w:r>
      <w:r w:rsidRPr="00214CC6">
        <w:t>year</w:t>
      </w:r>
      <w:r w:rsidR="009D42B6" w:rsidRPr="00214CC6">
        <w:t xml:space="preserve"> </w:t>
      </w:r>
      <w:r w:rsidRPr="00214CC6">
        <w:t>where</w:t>
      </w:r>
      <w:r w:rsidR="009D42B6" w:rsidRPr="00214CC6">
        <w:t xml:space="preserve"> </w:t>
      </w:r>
      <w:r w:rsidRPr="00214CC6">
        <w:t>providers</w:t>
      </w:r>
      <w:r w:rsidR="009D42B6" w:rsidRPr="00214CC6">
        <w:t xml:space="preserve"> </w:t>
      </w:r>
      <w:r w:rsidRPr="00214CC6">
        <w:t>of</w:t>
      </w:r>
      <w:r w:rsidR="009D42B6" w:rsidRPr="00214CC6">
        <w:t xml:space="preserve"> </w:t>
      </w:r>
      <w:r w:rsidRPr="00214CC6">
        <w:t>all</w:t>
      </w:r>
      <w:r w:rsidR="009D42B6" w:rsidRPr="00214CC6">
        <w:t xml:space="preserve"> </w:t>
      </w:r>
      <w:r w:rsidRPr="00214CC6">
        <w:t>scale</w:t>
      </w:r>
      <w:r w:rsidR="009D42B6" w:rsidRPr="00214CC6">
        <w:t xml:space="preserve"> </w:t>
      </w:r>
      <w:r w:rsidRPr="00214CC6">
        <w:t>reported</w:t>
      </w:r>
      <w:r w:rsidR="009D42B6" w:rsidRPr="00214CC6">
        <w:t xml:space="preserve"> </w:t>
      </w:r>
      <w:r w:rsidRPr="00214CC6">
        <w:t>a</w:t>
      </w:r>
      <w:r w:rsidR="009D42B6" w:rsidRPr="00214CC6">
        <w:t xml:space="preserve"> </w:t>
      </w:r>
      <w:r w:rsidRPr="00214CC6">
        <w:t>significant</w:t>
      </w:r>
      <w:r w:rsidR="009D42B6" w:rsidRPr="00214CC6">
        <w:t xml:space="preserve"> </w:t>
      </w:r>
      <w:r w:rsidRPr="00214CC6">
        <w:t>decline</w:t>
      </w:r>
      <w:r w:rsidR="009D42B6" w:rsidRPr="00214CC6">
        <w:t xml:space="preserve"> </w:t>
      </w:r>
      <w:r w:rsidRPr="00214CC6">
        <w:t>in</w:t>
      </w:r>
      <w:r w:rsidR="009D42B6" w:rsidRPr="00214CC6">
        <w:t xml:space="preserve"> </w:t>
      </w:r>
      <w:r w:rsidRPr="00214CC6">
        <w:t>financial</w:t>
      </w:r>
      <w:r w:rsidR="009D42B6" w:rsidRPr="00214CC6">
        <w:t xml:space="preserve"> </w:t>
      </w:r>
      <w:r w:rsidRPr="00214CC6">
        <w:t>performance.</w:t>
      </w:r>
      <w:r w:rsidR="009D42B6" w:rsidRPr="00214CC6">
        <w:t xml:space="preserve"> </w:t>
      </w:r>
      <w:r w:rsidR="00E22E01" w:rsidRPr="00214CC6">
        <w:t>This</w:t>
      </w:r>
      <w:r w:rsidR="009D42B6" w:rsidRPr="00214CC6">
        <w:t xml:space="preserve"> </w:t>
      </w:r>
      <w:r w:rsidR="00E22E01" w:rsidRPr="00214CC6">
        <w:t>is</w:t>
      </w:r>
      <w:r w:rsidR="009D42B6" w:rsidRPr="00214CC6">
        <w:t xml:space="preserve"> </w:t>
      </w:r>
      <w:r w:rsidR="00E22E01" w:rsidRPr="00214CC6">
        <w:t>despite</w:t>
      </w:r>
      <w:r w:rsidR="009D42B6" w:rsidRPr="00214CC6">
        <w:t xml:space="preserve"> </w:t>
      </w:r>
      <w:r w:rsidR="00E22E01" w:rsidRPr="00214CC6">
        <w:t>single</w:t>
      </w:r>
      <w:r w:rsidR="009D42B6" w:rsidRPr="00214CC6">
        <w:t xml:space="preserve"> </w:t>
      </w:r>
      <w:r w:rsidR="00E22E01" w:rsidRPr="00214CC6">
        <w:t>service</w:t>
      </w:r>
      <w:r w:rsidR="009D42B6" w:rsidRPr="00214CC6">
        <w:t xml:space="preserve"> </w:t>
      </w:r>
      <w:r w:rsidR="00E22E01" w:rsidRPr="00214CC6">
        <w:t>providers</w:t>
      </w:r>
      <w:r w:rsidR="009D42B6" w:rsidRPr="00214CC6">
        <w:t xml:space="preserve"> </w:t>
      </w:r>
      <w:r w:rsidR="00E22E01" w:rsidRPr="00214CC6">
        <w:t>reporting</w:t>
      </w:r>
      <w:r w:rsidR="009D42B6" w:rsidRPr="00214CC6">
        <w:t xml:space="preserve"> </w:t>
      </w:r>
      <w:r w:rsidR="00E22E01" w:rsidRPr="00214CC6">
        <w:t>significantly</w:t>
      </w:r>
      <w:r w:rsidR="009D42B6" w:rsidRPr="00214CC6">
        <w:t xml:space="preserve"> </w:t>
      </w:r>
      <w:r w:rsidR="00E22E01" w:rsidRPr="00214CC6">
        <w:t>higher</w:t>
      </w:r>
      <w:r w:rsidR="009D42B6" w:rsidRPr="00214CC6">
        <w:t xml:space="preserve"> </w:t>
      </w:r>
      <w:r w:rsidR="00E22E01" w:rsidRPr="00214CC6">
        <w:t>expenses</w:t>
      </w:r>
      <w:r w:rsidR="009D42B6" w:rsidRPr="00214CC6">
        <w:t xml:space="preserve"> </w:t>
      </w:r>
      <w:r w:rsidR="00E22E01" w:rsidRPr="00214CC6">
        <w:t>as</w:t>
      </w:r>
      <w:r w:rsidR="009D42B6" w:rsidRPr="00214CC6">
        <w:t xml:space="preserve"> </w:t>
      </w:r>
      <w:r w:rsidR="00E22E01" w:rsidRPr="00214CC6">
        <w:t>noted</w:t>
      </w:r>
      <w:r w:rsidR="009D42B6" w:rsidRPr="00214CC6">
        <w:t xml:space="preserve"> </w:t>
      </w:r>
      <w:r w:rsidR="00E22E01" w:rsidRPr="00214CC6">
        <w:t>earlier.</w:t>
      </w:r>
      <w:r w:rsidR="009D42B6" w:rsidRPr="00214CC6">
        <w:t xml:space="preserve"> </w:t>
      </w:r>
      <w:r w:rsidRPr="00214CC6">
        <w:t>Interestingly,</w:t>
      </w:r>
      <w:r w:rsidR="009D42B6" w:rsidRPr="00214CC6">
        <w:t xml:space="preserve"> </w:t>
      </w:r>
      <w:r w:rsidRPr="00214CC6">
        <w:t>when</w:t>
      </w:r>
      <w:r w:rsidR="009D42B6" w:rsidRPr="00214CC6">
        <w:t xml:space="preserve"> </w:t>
      </w:r>
      <w:r w:rsidRPr="00214CC6">
        <w:t>analysed</w:t>
      </w:r>
      <w:r w:rsidR="009D42B6" w:rsidRPr="00214CC6">
        <w:t xml:space="preserve"> </w:t>
      </w:r>
      <w:r w:rsidRPr="00214CC6">
        <w:t>by</w:t>
      </w:r>
      <w:r w:rsidR="009D42B6" w:rsidRPr="00214CC6">
        <w:t xml:space="preserve"> </w:t>
      </w:r>
      <w:r w:rsidRPr="00214CC6">
        <w:t>quartiles,</w:t>
      </w:r>
      <w:r w:rsidR="009D42B6" w:rsidRPr="00214CC6">
        <w:t xml:space="preserve"> </w:t>
      </w:r>
      <w:r w:rsidRPr="00214CC6">
        <w:t>the</w:t>
      </w:r>
      <w:r w:rsidR="009D42B6" w:rsidRPr="00214CC6">
        <w:t xml:space="preserve"> </w:t>
      </w:r>
      <w:r w:rsidRPr="00214CC6">
        <w:t>single</w:t>
      </w:r>
      <w:r w:rsidR="009D42B6" w:rsidRPr="00214CC6">
        <w:t xml:space="preserve"> </w:t>
      </w:r>
      <w:r w:rsidRPr="00214CC6">
        <w:t>service</w:t>
      </w:r>
      <w:r w:rsidR="009D42B6" w:rsidRPr="00214CC6">
        <w:t xml:space="preserve"> </w:t>
      </w:r>
      <w:r w:rsidRPr="00214CC6">
        <w:t>providers</w:t>
      </w:r>
      <w:r w:rsidR="009D42B6" w:rsidRPr="00214CC6">
        <w:t xml:space="preserve"> </w:t>
      </w:r>
      <w:r w:rsidRPr="00214CC6">
        <w:t>were</w:t>
      </w:r>
      <w:r w:rsidR="009D42B6" w:rsidRPr="00214CC6">
        <w:t xml:space="preserve"> </w:t>
      </w:r>
      <w:r w:rsidRPr="00214CC6">
        <w:t>by</w:t>
      </w:r>
      <w:r w:rsidR="009D42B6" w:rsidRPr="00214CC6">
        <w:t xml:space="preserve"> </w:t>
      </w:r>
      <w:r w:rsidRPr="00214CC6">
        <w:t>far</w:t>
      </w:r>
      <w:r w:rsidR="009D42B6" w:rsidRPr="00214CC6">
        <w:t xml:space="preserve"> </w:t>
      </w:r>
      <w:r w:rsidRPr="00214CC6">
        <w:t>the</w:t>
      </w:r>
      <w:r w:rsidR="009D42B6" w:rsidRPr="00214CC6">
        <w:t xml:space="preserve"> </w:t>
      </w:r>
      <w:r w:rsidRPr="00214CC6">
        <w:t>best</w:t>
      </w:r>
      <w:r w:rsidR="009D42B6" w:rsidRPr="00214CC6">
        <w:t xml:space="preserve"> </w:t>
      </w:r>
      <w:r w:rsidRPr="00214CC6">
        <w:t>performers</w:t>
      </w:r>
      <w:r w:rsidR="009D42B6" w:rsidRPr="00214CC6">
        <w:t xml:space="preserve"> </w:t>
      </w:r>
      <w:r w:rsidRPr="00214CC6">
        <w:t>in</w:t>
      </w:r>
      <w:r w:rsidR="009D42B6" w:rsidRPr="00214CC6">
        <w:t xml:space="preserve"> </w:t>
      </w:r>
      <w:r w:rsidRPr="00214CC6">
        <w:t>the</w:t>
      </w:r>
      <w:r w:rsidR="009D42B6" w:rsidRPr="00214CC6">
        <w:t xml:space="preserve"> </w:t>
      </w:r>
      <w:r w:rsidRPr="00214CC6">
        <w:t>top</w:t>
      </w:r>
      <w:r w:rsidR="009D42B6" w:rsidRPr="00214CC6">
        <w:t xml:space="preserve"> </w:t>
      </w:r>
      <w:r w:rsidRPr="00214CC6">
        <w:t>quartile</w:t>
      </w:r>
      <w:r w:rsidR="009D42B6" w:rsidRPr="00214CC6">
        <w:t xml:space="preserve"> </w:t>
      </w:r>
      <w:r w:rsidRPr="00214CC6">
        <w:t>(EBITDA</w:t>
      </w:r>
      <w:r w:rsidR="009D42B6" w:rsidRPr="00214CC6">
        <w:t xml:space="preserve"> </w:t>
      </w:r>
      <w:r w:rsidRPr="00214CC6">
        <w:t>of</w:t>
      </w:r>
      <w:r w:rsidR="009D42B6" w:rsidRPr="00214CC6">
        <w:t xml:space="preserve"> </w:t>
      </w:r>
      <w:r w:rsidRPr="00214CC6">
        <w:t>$10</w:t>
      </w:r>
      <w:r w:rsidR="00E22E01" w:rsidRPr="00214CC6">
        <w:t>,913)</w:t>
      </w:r>
      <w:r w:rsidR="009D42B6" w:rsidRPr="00214CC6">
        <w:t xml:space="preserve"> </w:t>
      </w:r>
      <w:r w:rsidR="00E22E01" w:rsidRPr="00214CC6">
        <w:t>but</w:t>
      </w:r>
      <w:r w:rsidR="009D42B6" w:rsidRPr="00214CC6">
        <w:t xml:space="preserve"> </w:t>
      </w:r>
      <w:r w:rsidR="00E22E01" w:rsidRPr="00214CC6">
        <w:t>conversely</w:t>
      </w:r>
      <w:r w:rsidR="009D42B6" w:rsidRPr="00214CC6">
        <w:t xml:space="preserve"> </w:t>
      </w:r>
      <w:r w:rsidR="00E22E01" w:rsidRPr="00214CC6">
        <w:t>were</w:t>
      </w:r>
      <w:r w:rsidR="009D42B6" w:rsidRPr="00214CC6">
        <w:t xml:space="preserve"> </w:t>
      </w:r>
      <w:r w:rsidRPr="00214CC6">
        <w:t>the</w:t>
      </w:r>
      <w:r w:rsidR="009D42B6" w:rsidRPr="00214CC6">
        <w:t xml:space="preserve"> </w:t>
      </w:r>
      <w:r w:rsidRPr="00214CC6">
        <w:t>worst</w:t>
      </w:r>
      <w:r w:rsidR="009D42B6" w:rsidRPr="00214CC6">
        <w:t xml:space="preserve"> </w:t>
      </w:r>
      <w:r w:rsidRPr="00214CC6">
        <w:t>performers</w:t>
      </w:r>
      <w:r w:rsidR="009D42B6" w:rsidRPr="00214CC6">
        <w:t xml:space="preserve"> </w:t>
      </w:r>
      <w:r w:rsidRPr="00214CC6">
        <w:t>in</w:t>
      </w:r>
      <w:r w:rsidR="009D42B6" w:rsidRPr="00214CC6">
        <w:t xml:space="preserve"> </w:t>
      </w:r>
      <w:r w:rsidRPr="00214CC6">
        <w:t>the</w:t>
      </w:r>
      <w:r w:rsidR="009D42B6" w:rsidRPr="00214CC6">
        <w:t xml:space="preserve"> </w:t>
      </w:r>
      <w:r w:rsidRPr="00214CC6">
        <w:t>bottom</w:t>
      </w:r>
      <w:r w:rsidR="009D42B6" w:rsidRPr="00214CC6">
        <w:t xml:space="preserve"> </w:t>
      </w:r>
      <w:r w:rsidRPr="00214CC6">
        <w:t>quartile</w:t>
      </w:r>
      <w:r w:rsidR="009D42B6" w:rsidRPr="00214CC6">
        <w:t xml:space="preserve"> </w:t>
      </w:r>
      <w:r w:rsidRPr="00214CC6">
        <w:t>with</w:t>
      </w:r>
      <w:r w:rsidR="009D42B6" w:rsidRPr="00214CC6">
        <w:t xml:space="preserve"> </w:t>
      </w:r>
      <w:r w:rsidRPr="00214CC6">
        <w:t>negative</w:t>
      </w:r>
      <w:r w:rsidR="009D42B6" w:rsidRPr="00214CC6">
        <w:t xml:space="preserve"> </w:t>
      </w:r>
      <w:r w:rsidRPr="00214CC6">
        <w:t>EBITDA</w:t>
      </w:r>
      <w:r w:rsidR="009D42B6" w:rsidRPr="00214CC6">
        <w:t xml:space="preserve"> </w:t>
      </w:r>
      <w:r w:rsidRPr="00214CC6">
        <w:t>of</w:t>
      </w:r>
      <w:r w:rsidR="009D42B6" w:rsidRPr="00214CC6">
        <w:t xml:space="preserve"> </w:t>
      </w:r>
      <w:r w:rsidRPr="00214CC6">
        <w:t>$11,143</w:t>
      </w:r>
      <w:r w:rsidR="009D42B6" w:rsidRPr="00214CC6">
        <w:t xml:space="preserve"> </w:t>
      </w:r>
      <w:r w:rsidRPr="00214CC6">
        <w:t>per</w:t>
      </w:r>
      <w:r w:rsidR="009D42B6" w:rsidRPr="00214CC6">
        <w:t xml:space="preserve"> </w:t>
      </w:r>
      <w:r w:rsidRPr="00214CC6">
        <w:t>consumer</w:t>
      </w:r>
      <w:r w:rsidR="009D42B6" w:rsidRPr="00214CC6">
        <w:t xml:space="preserve"> </w:t>
      </w:r>
      <w:r w:rsidRPr="00214CC6">
        <w:t>per</w:t>
      </w:r>
      <w:r w:rsidR="009D42B6" w:rsidRPr="00214CC6">
        <w:t xml:space="preserve"> </w:t>
      </w:r>
      <w:r w:rsidRPr="00214CC6">
        <w:t>year</w:t>
      </w:r>
      <w:r w:rsidR="009D42B6" w:rsidRPr="00214CC6">
        <w:t xml:space="preserve"> </w:t>
      </w:r>
      <w:r w:rsidRPr="00214CC6">
        <w:t>comp</w:t>
      </w:r>
      <w:r w:rsidR="00E22E01" w:rsidRPr="00214CC6">
        <w:t>ared</w:t>
      </w:r>
      <w:r w:rsidR="009D42B6" w:rsidRPr="00214CC6">
        <w:t xml:space="preserve"> </w:t>
      </w:r>
      <w:r w:rsidR="00E22E01" w:rsidRPr="00214CC6">
        <w:t>with</w:t>
      </w:r>
      <w:r w:rsidR="009D42B6" w:rsidRPr="00214CC6">
        <w:t xml:space="preserve"> </w:t>
      </w:r>
      <w:r w:rsidR="00E22E01" w:rsidRPr="00214CC6">
        <w:t>larger</w:t>
      </w:r>
      <w:r w:rsidR="009D42B6" w:rsidRPr="00214CC6">
        <w:t xml:space="preserve"> </w:t>
      </w:r>
      <w:r w:rsidR="00E22E01" w:rsidRPr="00214CC6">
        <w:t>providers</w:t>
      </w:r>
      <w:r w:rsidR="009D42B6" w:rsidRPr="00214CC6">
        <w:t xml:space="preserve"> </w:t>
      </w:r>
      <w:r w:rsidR="00E22E01" w:rsidRPr="00214CC6">
        <w:t>(2</w:t>
      </w:r>
      <w:r w:rsidR="00E22E01" w:rsidRPr="00214CC6">
        <w:noBreakHyphen/>
        <w:t>6</w:t>
      </w:r>
      <w:r w:rsidR="009D42B6" w:rsidRPr="00214CC6">
        <w:t xml:space="preserve"> </w:t>
      </w:r>
      <w:r w:rsidRPr="00214CC6">
        <w:t>services</w:t>
      </w:r>
      <w:r w:rsidR="009D42B6" w:rsidRPr="00214CC6">
        <w:t xml:space="preserve"> </w:t>
      </w:r>
      <w:r w:rsidRPr="00214CC6">
        <w:t>and</w:t>
      </w:r>
      <w:r w:rsidR="009D42B6" w:rsidRPr="00214CC6">
        <w:t xml:space="preserve"> </w:t>
      </w:r>
      <w:r w:rsidRPr="00214CC6">
        <w:t>7</w:t>
      </w:r>
      <w:r w:rsidR="009D42B6" w:rsidRPr="00214CC6">
        <w:t xml:space="preserve"> </w:t>
      </w:r>
      <w:r w:rsidRPr="00214CC6">
        <w:t>or</w:t>
      </w:r>
      <w:r w:rsidR="009D42B6" w:rsidRPr="00214CC6">
        <w:t xml:space="preserve"> </w:t>
      </w:r>
      <w:r w:rsidRPr="00214CC6">
        <w:t>more</w:t>
      </w:r>
      <w:r w:rsidR="009D42B6" w:rsidRPr="00214CC6">
        <w:t xml:space="preserve"> </w:t>
      </w:r>
      <w:r w:rsidRPr="00214CC6">
        <w:t>services)</w:t>
      </w:r>
      <w:r w:rsidR="009D42B6" w:rsidRPr="00214CC6">
        <w:t xml:space="preserve"> </w:t>
      </w:r>
      <w:r w:rsidRPr="00214CC6">
        <w:t>reporting</w:t>
      </w:r>
      <w:r w:rsidR="009D42B6" w:rsidRPr="00214CC6">
        <w:t xml:space="preserve"> </w:t>
      </w:r>
      <w:r w:rsidRPr="00214CC6">
        <w:t>negative</w:t>
      </w:r>
      <w:r w:rsidR="009D42B6" w:rsidRPr="00214CC6">
        <w:t xml:space="preserve"> </w:t>
      </w:r>
      <w:r w:rsidRPr="00214CC6">
        <w:t>$4,513</w:t>
      </w:r>
      <w:r w:rsidR="009D42B6" w:rsidRPr="00214CC6">
        <w:t xml:space="preserve"> </w:t>
      </w:r>
      <w:r w:rsidRPr="00214CC6">
        <w:t>and</w:t>
      </w:r>
      <w:r w:rsidR="009D42B6" w:rsidRPr="00214CC6">
        <w:t xml:space="preserve"> </w:t>
      </w:r>
      <w:r w:rsidRPr="00214CC6">
        <w:t>negative</w:t>
      </w:r>
      <w:r w:rsidR="009D42B6" w:rsidRPr="00214CC6">
        <w:t xml:space="preserve"> </w:t>
      </w:r>
      <w:r w:rsidRPr="00214CC6">
        <w:t>$2,353</w:t>
      </w:r>
      <w:r w:rsidR="009D42B6" w:rsidRPr="00214CC6">
        <w:t xml:space="preserve"> </w:t>
      </w:r>
      <w:r w:rsidRPr="00214CC6">
        <w:t>respectively</w:t>
      </w:r>
      <w:r w:rsidR="009D42B6" w:rsidRPr="00214CC6">
        <w:t xml:space="preserve"> </w:t>
      </w:r>
      <w:r w:rsidRPr="00214CC6">
        <w:t>(Chart</w:t>
      </w:r>
      <w:r w:rsidR="009D42B6" w:rsidRPr="00214CC6">
        <w:t xml:space="preserve"> </w:t>
      </w:r>
      <w:r w:rsidRPr="00214CC6">
        <w:t>5.</w:t>
      </w:r>
      <w:r w:rsidR="00A16D9F" w:rsidRPr="00214CC6">
        <w:t>9</w:t>
      </w:r>
      <w:r w:rsidRPr="00214CC6">
        <w:t>).</w:t>
      </w:r>
    </w:p>
    <w:p w14:paraId="586F734B" w14:textId="3BB2AFF5" w:rsidR="007F4CE6" w:rsidRPr="007F4CE6" w:rsidRDefault="007F4CE6" w:rsidP="00F97CCC">
      <w:pPr>
        <w:pStyle w:val="Caption"/>
      </w:pPr>
      <w:bookmarkStart w:id="527" w:name="_Toc2536778"/>
      <w:bookmarkStart w:id="528" w:name="_Toc15306695"/>
      <w:r w:rsidRPr="007F4CE6">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5</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9</w:t>
      </w:r>
      <w:r w:rsidR="00FB2D7C">
        <w:rPr>
          <w:noProof/>
        </w:rPr>
        <w:fldChar w:fldCharType="end"/>
      </w:r>
      <w:r w:rsidR="00171E0E">
        <w:t>:</w:t>
      </w:r>
      <w:r w:rsidR="009D42B6">
        <w:t xml:space="preserve"> </w:t>
      </w:r>
      <w:r w:rsidR="00691C05">
        <w:t>Home</w:t>
      </w:r>
      <w:r w:rsidR="009D42B6">
        <w:t xml:space="preserve"> </w:t>
      </w:r>
      <w:r w:rsidR="00691C05">
        <w:t>care</w:t>
      </w:r>
      <w:r w:rsidR="009D42B6">
        <w:t xml:space="preserve"> </w:t>
      </w:r>
      <w:r w:rsidRPr="007F4CE6">
        <w:t>average</w:t>
      </w:r>
      <w:r w:rsidR="009D42B6">
        <w:t xml:space="preserve"> </w:t>
      </w:r>
      <w:r w:rsidRPr="007F4CE6">
        <w:t>EBITDA</w:t>
      </w:r>
      <w:r w:rsidR="009D42B6">
        <w:t xml:space="preserve"> </w:t>
      </w:r>
      <w:r w:rsidRPr="007F4CE6">
        <w:t>per</w:t>
      </w:r>
      <w:r w:rsidR="009D42B6">
        <w:t xml:space="preserve"> </w:t>
      </w:r>
      <w:r w:rsidRPr="007F4CE6">
        <w:t>consumer</w:t>
      </w:r>
      <w:r w:rsidR="009D42B6">
        <w:t xml:space="preserve"> </w:t>
      </w:r>
      <w:r w:rsidRPr="007F4CE6">
        <w:t>per</w:t>
      </w:r>
      <w:r w:rsidR="009D42B6">
        <w:t xml:space="preserve"> </w:t>
      </w:r>
      <w:r w:rsidRPr="007F4CE6">
        <w:t>annum</w:t>
      </w:r>
      <w:r w:rsidR="001E123D">
        <w:t>,</w:t>
      </w:r>
      <w:r w:rsidR="009D42B6">
        <w:t xml:space="preserve"> </w:t>
      </w:r>
      <w:r w:rsidRPr="007F4CE6">
        <w:t>2017-18,</w:t>
      </w:r>
      <w:r w:rsidR="009D42B6">
        <w:t xml:space="preserve"> </w:t>
      </w:r>
      <w:r w:rsidRPr="007F4CE6">
        <w:t>by</w:t>
      </w:r>
      <w:r w:rsidR="009D42B6">
        <w:t xml:space="preserve"> </w:t>
      </w:r>
      <w:r w:rsidRPr="007F4CE6">
        <w:t>quartile</w:t>
      </w:r>
      <w:r w:rsidR="009D42B6">
        <w:t xml:space="preserve"> </w:t>
      </w:r>
      <w:r w:rsidRPr="007F4CE6">
        <w:t>and</w:t>
      </w:r>
      <w:r w:rsidR="009D42B6">
        <w:t xml:space="preserve"> </w:t>
      </w:r>
      <w:r w:rsidRPr="007F4CE6">
        <w:t>provider</w:t>
      </w:r>
      <w:r w:rsidR="009D42B6">
        <w:t xml:space="preserve"> </w:t>
      </w:r>
      <w:r w:rsidRPr="007F4CE6">
        <w:t>scale</w:t>
      </w:r>
      <w:r w:rsidR="009D42B6">
        <w:t xml:space="preserve"> </w:t>
      </w:r>
      <w:r w:rsidRPr="007F4CE6">
        <w:t>(number</w:t>
      </w:r>
      <w:r w:rsidR="009D42B6">
        <w:t xml:space="preserve"> </w:t>
      </w:r>
      <w:r w:rsidRPr="007F4CE6">
        <w:t>of</w:t>
      </w:r>
      <w:r w:rsidR="009D42B6">
        <w:t xml:space="preserve"> </w:t>
      </w:r>
      <w:r w:rsidRPr="007F4CE6">
        <w:t>providers</w:t>
      </w:r>
      <w:r w:rsidR="009D42B6">
        <w:t xml:space="preserve"> </w:t>
      </w:r>
      <w:r w:rsidRPr="007F4CE6">
        <w:t>in</w:t>
      </w:r>
      <w:r w:rsidR="009D42B6">
        <w:t xml:space="preserve"> </w:t>
      </w:r>
      <w:r w:rsidRPr="007F4CE6">
        <w:t>parentheses)</w:t>
      </w:r>
      <w:bookmarkEnd w:id="527"/>
      <w:bookmarkEnd w:id="528"/>
    </w:p>
    <w:p w14:paraId="1DCFF4CF" w14:textId="77777777" w:rsidR="009D42B6" w:rsidRPr="00214CC6" w:rsidRDefault="00E43C65" w:rsidP="000D2A08">
      <w:r w:rsidRPr="00214CC6">
        <w:rPr>
          <w:noProof/>
          <w:lang w:eastAsia="en-AU"/>
        </w:rPr>
        <w:drawing>
          <wp:inline distT="0" distB="0" distL="0" distR="0" wp14:anchorId="3CA542A3" wp14:editId="49446429">
            <wp:extent cx="6120000" cy="3498120"/>
            <wp:effectExtent l="0" t="0" r="0" b="7620"/>
            <wp:docPr id="24" name="Picture 24" descr="Chart 5.9: Home care average EBITDA per consumer per annum, 2017-18, by quartile and provider scale (number of providers in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6120000" cy="3498120"/>
                    </a:xfrm>
                    <a:prstGeom prst="rect">
                      <a:avLst/>
                    </a:prstGeom>
                    <a:noFill/>
                  </pic:spPr>
                </pic:pic>
              </a:graphicData>
            </a:graphic>
          </wp:inline>
        </w:drawing>
      </w:r>
    </w:p>
    <w:p w14:paraId="28D4BA68" w14:textId="40410214" w:rsidR="007F4CE6" w:rsidRPr="007F4CE6" w:rsidRDefault="007F4CE6" w:rsidP="00F97CCC">
      <w:pPr>
        <w:pStyle w:val="Caption"/>
      </w:pPr>
      <w:bookmarkStart w:id="529" w:name="_Ref2812145"/>
      <w:bookmarkStart w:id="530" w:name="_Toc2536779"/>
      <w:bookmarkStart w:id="531" w:name="_Toc15306696"/>
      <w:bookmarkStart w:id="532" w:name="_Toc487702589"/>
      <w:bookmarkStart w:id="533" w:name="_Toc487702941"/>
      <w:bookmarkStart w:id="534" w:name="_Toc487703439"/>
      <w:bookmarkStart w:id="535" w:name="_Toc487703633"/>
      <w:r w:rsidRPr="007F4CE6">
        <w:t>Chart</w:t>
      </w:r>
      <w:r w:rsidR="009D42B6">
        <w:t xml:space="preserve"> </w:t>
      </w:r>
      <w:r w:rsidR="00FB2D7C">
        <w:fldChar w:fldCharType="begin"/>
      </w:r>
      <w:r w:rsidR="00FB2D7C">
        <w:instrText xml:space="preserve"> STYLEREF 1 \s </w:instrText>
      </w:r>
      <w:r w:rsidR="00FB2D7C">
        <w:fldChar w:fldCharType="separate"/>
      </w:r>
      <w:r w:rsidR="002A7D3B">
        <w:rPr>
          <w:noProof/>
        </w:rPr>
        <w:t>5</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10</w:t>
      </w:r>
      <w:r w:rsidR="00FB2D7C">
        <w:rPr>
          <w:noProof/>
        </w:rPr>
        <w:fldChar w:fldCharType="end"/>
      </w:r>
      <w:bookmarkEnd w:id="529"/>
      <w:r w:rsidR="00171E0E">
        <w:t>:</w:t>
      </w:r>
      <w:r w:rsidR="009D42B6">
        <w:t xml:space="preserve"> </w:t>
      </w:r>
      <w:r w:rsidR="00BE5C7D">
        <w:t>Home</w:t>
      </w:r>
      <w:r w:rsidR="009D42B6">
        <w:t xml:space="preserve"> </w:t>
      </w:r>
      <w:r w:rsidR="00BE5C7D">
        <w:t>care</w:t>
      </w:r>
      <w:r w:rsidR="009D42B6">
        <w:t xml:space="preserve"> </w:t>
      </w:r>
      <w:r w:rsidR="00BE5C7D">
        <w:t>average</w:t>
      </w:r>
      <w:r w:rsidR="009D42B6">
        <w:t xml:space="preserve"> </w:t>
      </w:r>
      <w:r w:rsidRPr="007F4CE6">
        <w:t>EBITDA</w:t>
      </w:r>
      <w:r w:rsidR="009D42B6">
        <w:t xml:space="preserve"> </w:t>
      </w:r>
      <w:r w:rsidRPr="007F4CE6">
        <w:t>per</w:t>
      </w:r>
      <w:r w:rsidR="009D42B6">
        <w:t xml:space="preserve"> </w:t>
      </w:r>
      <w:r w:rsidRPr="007F4CE6">
        <w:t>consumer</w:t>
      </w:r>
      <w:r w:rsidR="009D42B6">
        <w:t xml:space="preserve"> </w:t>
      </w:r>
      <w:r w:rsidRPr="007F4CE6">
        <w:t>per</w:t>
      </w:r>
      <w:r w:rsidR="009D42B6">
        <w:t xml:space="preserve"> </w:t>
      </w:r>
      <w:r w:rsidRPr="007F4CE6">
        <w:t>annum,</w:t>
      </w:r>
      <w:r w:rsidR="009D42B6">
        <w:t xml:space="preserve"> </w:t>
      </w:r>
      <w:r w:rsidRPr="007F4CE6">
        <w:t>by</w:t>
      </w:r>
      <w:r w:rsidR="009D42B6">
        <w:t xml:space="preserve"> </w:t>
      </w:r>
      <w:r w:rsidRPr="007F4CE6">
        <w:t>provider</w:t>
      </w:r>
      <w:r w:rsidR="009D42B6">
        <w:t xml:space="preserve"> </w:t>
      </w:r>
      <w:r w:rsidRPr="007F4CE6">
        <w:t>scale,</w:t>
      </w:r>
      <w:r w:rsidR="009D42B6">
        <w:t xml:space="preserve"> </w:t>
      </w:r>
      <w:r w:rsidRPr="007F4CE6">
        <w:t>2014</w:t>
      </w:r>
      <w:r w:rsidR="007F74ED">
        <w:t>-</w:t>
      </w:r>
      <w:r w:rsidRPr="007F4CE6">
        <w:t>15</w:t>
      </w:r>
      <w:r w:rsidR="009D42B6">
        <w:t xml:space="preserve"> </w:t>
      </w:r>
      <w:r w:rsidRPr="007F4CE6">
        <w:t>to</w:t>
      </w:r>
      <w:r w:rsidR="009D42B6">
        <w:t xml:space="preserve"> </w:t>
      </w:r>
      <w:r w:rsidRPr="007F4CE6">
        <w:t>2017</w:t>
      </w:r>
      <w:r w:rsidR="007F74ED">
        <w:t>-</w:t>
      </w:r>
      <w:r w:rsidRPr="007F4CE6">
        <w:t>18</w:t>
      </w:r>
      <w:bookmarkEnd w:id="530"/>
      <w:bookmarkEnd w:id="531"/>
    </w:p>
    <w:p w14:paraId="03FFDF3B" w14:textId="77777777" w:rsidR="00BC329B" w:rsidRPr="00214CC6" w:rsidRDefault="00E43C65" w:rsidP="00577087">
      <w:r w:rsidRPr="00214CC6">
        <w:rPr>
          <w:noProof/>
          <w:lang w:eastAsia="en-AU"/>
        </w:rPr>
        <w:drawing>
          <wp:inline distT="0" distB="0" distL="0" distR="0" wp14:anchorId="5D53CB1E" wp14:editId="3E7C91E8">
            <wp:extent cx="6120765" cy="2503949"/>
            <wp:effectExtent l="0" t="0" r="0" b="0"/>
            <wp:docPr id="26" name="Picture 26" descr="Chart 5.10: Home care average EBITDA per consumer per annum, by provider scale, 2014-15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6120765" cy="2503949"/>
                    </a:xfrm>
                    <a:prstGeom prst="rect">
                      <a:avLst/>
                    </a:prstGeom>
                    <a:noFill/>
                  </pic:spPr>
                </pic:pic>
              </a:graphicData>
            </a:graphic>
          </wp:inline>
        </w:drawing>
      </w:r>
    </w:p>
    <w:p w14:paraId="0A239DCC" w14:textId="05379953" w:rsidR="00BC329B" w:rsidRPr="007F4CE6" w:rsidRDefault="00BC329B" w:rsidP="00030C2B">
      <w:pPr>
        <w:pStyle w:val="Heading3"/>
      </w:pPr>
      <w:bookmarkStart w:id="536" w:name="_Toc14887331"/>
      <w:bookmarkStart w:id="537" w:name="_Toc15306590"/>
      <w:r w:rsidRPr="007F4CE6">
        <w:t>Unspent</w:t>
      </w:r>
      <w:r w:rsidR="009D42B6">
        <w:t xml:space="preserve"> </w:t>
      </w:r>
      <w:r w:rsidRPr="007F4CE6">
        <w:t>funds</w:t>
      </w:r>
      <w:bookmarkEnd w:id="536"/>
      <w:bookmarkEnd w:id="537"/>
    </w:p>
    <w:p w14:paraId="1F22527A" w14:textId="01DAB19F" w:rsidR="00E76EAF" w:rsidRPr="00214CC6" w:rsidRDefault="001231DB" w:rsidP="00B842BC">
      <w:pPr>
        <w:rPr>
          <w:lang w:val="en-GB"/>
        </w:rPr>
      </w:pP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00E76EAF" w:rsidRPr="00214CC6">
        <w:rPr>
          <w:lang w:val="en-GB"/>
        </w:rPr>
        <w:t>last</w:t>
      </w:r>
      <w:r w:rsidR="009D42B6" w:rsidRPr="00214CC6">
        <w:rPr>
          <w:lang w:val="en-GB"/>
        </w:rPr>
        <w:t xml:space="preserve"> </w:t>
      </w:r>
      <w:r w:rsidR="00E76EAF" w:rsidRPr="00214CC6">
        <w:rPr>
          <w:lang w:val="en-GB"/>
        </w:rPr>
        <w:t>two</w:t>
      </w:r>
      <w:r w:rsidR="009D42B6" w:rsidRPr="00214CC6">
        <w:rPr>
          <w:lang w:val="en-GB"/>
        </w:rPr>
        <w:t xml:space="preserve"> </w:t>
      </w:r>
      <w:r w:rsidR="00E76EAF" w:rsidRPr="00214CC6">
        <w:rPr>
          <w:lang w:val="en-GB"/>
        </w:rPr>
        <w:t>annual</w:t>
      </w:r>
      <w:r w:rsidR="009D42B6" w:rsidRPr="00214CC6">
        <w:rPr>
          <w:lang w:val="en-GB"/>
        </w:rPr>
        <w:t xml:space="preserve"> </w:t>
      </w:r>
      <w:r w:rsidR="00E76EAF" w:rsidRPr="00214CC6">
        <w:rPr>
          <w:lang w:val="en-GB"/>
        </w:rPr>
        <w:t>reports</w:t>
      </w:r>
      <w:r w:rsidR="005216CD" w:rsidRPr="00214CC6">
        <w:rPr>
          <w:lang w:val="en-GB"/>
        </w:rPr>
        <w:t>,</w:t>
      </w:r>
      <w:r w:rsidR="009D42B6" w:rsidRPr="00214CC6">
        <w:rPr>
          <w:lang w:val="en-GB"/>
        </w:rPr>
        <w:t xml:space="preserve"> </w:t>
      </w:r>
      <w:r w:rsidR="00E76EAF" w:rsidRPr="00214CC6">
        <w:rPr>
          <w:lang w:val="en-GB"/>
        </w:rPr>
        <w:t>ACFA</w:t>
      </w:r>
      <w:r w:rsidR="009D42B6" w:rsidRPr="00214CC6">
        <w:rPr>
          <w:lang w:val="en-GB"/>
        </w:rPr>
        <w:t xml:space="preserve"> </w:t>
      </w:r>
      <w:r w:rsidR="00945397" w:rsidRPr="00214CC6">
        <w:rPr>
          <w:lang w:val="en-GB"/>
        </w:rPr>
        <w:t>noted</w:t>
      </w:r>
      <w:r w:rsidR="009D42B6" w:rsidRPr="00214CC6">
        <w:rPr>
          <w:lang w:val="en-GB"/>
        </w:rPr>
        <w:t xml:space="preserve"> </w:t>
      </w:r>
      <w:r w:rsidR="00E76EAF" w:rsidRPr="00214CC6">
        <w:rPr>
          <w:lang w:val="en-GB"/>
        </w:rPr>
        <w:t>the</w:t>
      </w:r>
      <w:r w:rsidR="009D42B6" w:rsidRPr="00214CC6">
        <w:rPr>
          <w:lang w:val="en-GB"/>
        </w:rPr>
        <w:t xml:space="preserve"> </w:t>
      </w:r>
      <w:r w:rsidR="00E76EAF" w:rsidRPr="00214CC6">
        <w:rPr>
          <w:lang w:val="en-GB"/>
        </w:rPr>
        <w:t>significant</w:t>
      </w:r>
      <w:r w:rsidR="009D42B6" w:rsidRPr="00214CC6">
        <w:rPr>
          <w:lang w:val="en-GB"/>
        </w:rPr>
        <w:t xml:space="preserve"> </w:t>
      </w:r>
      <w:r w:rsidR="00E76EAF" w:rsidRPr="00214CC6">
        <w:rPr>
          <w:lang w:val="en-GB"/>
        </w:rPr>
        <w:t>amount</w:t>
      </w:r>
      <w:r w:rsidR="009D42B6" w:rsidRPr="00214CC6">
        <w:rPr>
          <w:lang w:val="en-GB"/>
        </w:rPr>
        <w:t xml:space="preserve"> </w:t>
      </w:r>
      <w:r w:rsidR="00E76EAF" w:rsidRPr="00214CC6">
        <w:rPr>
          <w:lang w:val="en-GB"/>
        </w:rPr>
        <w:t>of</w:t>
      </w:r>
      <w:r w:rsidR="009D42B6" w:rsidRPr="00214CC6">
        <w:rPr>
          <w:lang w:val="en-GB"/>
        </w:rPr>
        <w:t xml:space="preserve"> </w:t>
      </w:r>
      <w:r w:rsidR="00E76EAF" w:rsidRPr="00214CC6">
        <w:rPr>
          <w:lang w:val="en-GB"/>
        </w:rPr>
        <w:t>unspent</w:t>
      </w:r>
      <w:r w:rsidR="009D42B6" w:rsidRPr="00214CC6">
        <w:rPr>
          <w:lang w:val="en-GB"/>
        </w:rPr>
        <w:t xml:space="preserve"> </w:t>
      </w:r>
      <w:r w:rsidR="00E76EAF" w:rsidRPr="00214CC6">
        <w:rPr>
          <w:lang w:val="en-GB"/>
        </w:rPr>
        <w:t>package</w:t>
      </w:r>
      <w:r w:rsidR="009D42B6" w:rsidRPr="00214CC6">
        <w:rPr>
          <w:lang w:val="en-GB"/>
        </w:rPr>
        <w:t xml:space="preserve"> </w:t>
      </w:r>
      <w:r w:rsidR="00E76EAF" w:rsidRPr="00214CC6">
        <w:rPr>
          <w:lang w:val="en-GB"/>
        </w:rPr>
        <w:t>funds</w:t>
      </w:r>
      <w:r w:rsidR="009D42B6" w:rsidRPr="00214CC6">
        <w:rPr>
          <w:lang w:val="en-GB"/>
        </w:rPr>
        <w:t xml:space="preserve"> </w:t>
      </w:r>
      <w:r w:rsidR="00E76EAF" w:rsidRPr="00214CC6">
        <w:rPr>
          <w:lang w:val="en-GB"/>
        </w:rPr>
        <w:t>held</w:t>
      </w:r>
      <w:r w:rsidR="009D42B6" w:rsidRPr="00214CC6">
        <w:rPr>
          <w:lang w:val="en-GB"/>
        </w:rPr>
        <w:t xml:space="preserve"> </w:t>
      </w:r>
      <w:r w:rsidR="00E76EAF" w:rsidRPr="00214CC6">
        <w:rPr>
          <w:lang w:val="en-GB"/>
        </w:rPr>
        <w:t>by</w:t>
      </w:r>
      <w:r w:rsidR="009D42B6" w:rsidRPr="00214CC6">
        <w:rPr>
          <w:lang w:val="en-GB"/>
        </w:rPr>
        <w:t xml:space="preserve"> </w:t>
      </w:r>
      <w:r w:rsidR="00E76EAF" w:rsidRPr="00214CC6">
        <w:rPr>
          <w:lang w:val="en-GB"/>
        </w:rPr>
        <w:t>providers</w:t>
      </w:r>
      <w:r w:rsidR="009D42B6" w:rsidRPr="00214CC6">
        <w:rPr>
          <w:lang w:val="en-GB"/>
        </w:rPr>
        <w:t xml:space="preserve"> </w:t>
      </w:r>
      <w:r w:rsidR="00E76EAF" w:rsidRPr="00214CC6">
        <w:rPr>
          <w:lang w:val="en-GB"/>
        </w:rPr>
        <w:t>on</w:t>
      </w:r>
      <w:r w:rsidR="009D42B6" w:rsidRPr="00214CC6">
        <w:rPr>
          <w:lang w:val="en-GB"/>
        </w:rPr>
        <w:t xml:space="preserve"> </w:t>
      </w:r>
      <w:r w:rsidR="00E76EAF" w:rsidRPr="00214CC6">
        <w:rPr>
          <w:lang w:val="en-GB"/>
        </w:rPr>
        <w:t>behalf</w:t>
      </w:r>
      <w:r w:rsidR="009D42B6" w:rsidRPr="00214CC6">
        <w:rPr>
          <w:lang w:val="en-GB"/>
        </w:rPr>
        <w:t xml:space="preserve"> </w:t>
      </w:r>
      <w:r w:rsidR="00E76EAF" w:rsidRPr="00214CC6">
        <w:rPr>
          <w:lang w:val="en-GB"/>
        </w:rPr>
        <w:t>of</w:t>
      </w:r>
      <w:r w:rsidR="009D42B6" w:rsidRPr="00214CC6">
        <w:rPr>
          <w:lang w:val="en-GB"/>
        </w:rPr>
        <w:t xml:space="preserve"> </w:t>
      </w:r>
      <w:r w:rsidR="00E76EAF" w:rsidRPr="00214CC6">
        <w:rPr>
          <w:lang w:val="en-GB"/>
        </w:rPr>
        <w:t>consumers.</w:t>
      </w:r>
      <w:r w:rsidR="009D42B6" w:rsidRPr="00214CC6">
        <w:rPr>
          <w:lang w:val="en-GB"/>
        </w:rPr>
        <w:t xml:space="preserve"> </w:t>
      </w:r>
      <w:r w:rsidR="00E76EAF" w:rsidRPr="00214CC6">
        <w:rPr>
          <w:lang w:val="en-GB"/>
        </w:rPr>
        <w:t>The</w:t>
      </w:r>
      <w:r w:rsidR="009D42B6" w:rsidRPr="00214CC6">
        <w:rPr>
          <w:lang w:val="en-GB"/>
        </w:rPr>
        <w:t xml:space="preserve"> </w:t>
      </w:r>
      <w:r w:rsidR="00E76EAF" w:rsidRPr="00214CC6">
        <w:rPr>
          <w:lang w:val="en-GB"/>
        </w:rPr>
        <w:t>amount</w:t>
      </w:r>
      <w:r w:rsidR="009D42B6" w:rsidRPr="00214CC6">
        <w:rPr>
          <w:lang w:val="en-GB"/>
        </w:rPr>
        <w:t xml:space="preserve"> </w:t>
      </w:r>
      <w:r w:rsidR="00E76EAF" w:rsidRPr="00214CC6">
        <w:rPr>
          <w:lang w:val="en-GB"/>
        </w:rPr>
        <w:t>he</w:t>
      </w:r>
      <w:r w:rsidR="00945397" w:rsidRPr="00214CC6">
        <w:rPr>
          <w:lang w:val="en-GB"/>
        </w:rPr>
        <w:t>ld</w:t>
      </w:r>
      <w:r w:rsidR="009D42B6" w:rsidRPr="00214CC6">
        <w:rPr>
          <w:lang w:val="en-GB"/>
        </w:rPr>
        <w:t xml:space="preserve"> </w:t>
      </w:r>
      <w:r w:rsidR="00945397" w:rsidRPr="00214CC6">
        <w:rPr>
          <w:lang w:val="en-GB"/>
        </w:rPr>
        <w:t>has</w:t>
      </w:r>
      <w:r w:rsidR="009D42B6" w:rsidRPr="00214CC6">
        <w:rPr>
          <w:lang w:val="en-GB"/>
        </w:rPr>
        <w:t xml:space="preserve"> </w:t>
      </w:r>
      <w:r w:rsidR="00945397" w:rsidRPr="00214CC6">
        <w:rPr>
          <w:lang w:val="en-GB"/>
        </w:rPr>
        <w:t>been</w:t>
      </w:r>
      <w:r w:rsidR="009D42B6" w:rsidRPr="00214CC6">
        <w:rPr>
          <w:lang w:val="en-GB"/>
        </w:rPr>
        <w:t xml:space="preserve"> </w:t>
      </w:r>
      <w:r w:rsidR="00945397" w:rsidRPr="00214CC6">
        <w:rPr>
          <w:lang w:val="en-GB"/>
        </w:rPr>
        <w:t>increasing</w:t>
      </w:r>
      <w:r w:rsidR="009D42B6" w:rsidRPr="00214CC6">
        <w:rPr>
          <w:lang w:val="en-GB"/>
        </w:rPr>
        <w:t xml:space="preserve"> </w:t>
      </w:r>
      <w:r w:rsidR="00945397" w:rsidRPr="00214CC6">
        <w:rPr>
          <w:lang w:val="en-GB"/>
        </w:rPr>
        <w:t>at</w:t>
      </w:r>
      <w:r w:rsidR="009D42B6" w:rsidRPr="00214CC6">
        <w:rPr>
          <w:lang w:val="en-GB"/>
        </w:rPr>
        <w:t xml:space="preserve"> </w:t>
      </w:r>
      <w:r w:rsidR="00945397" w:rsidRPr="00214CC6">
        <w:rPr>
          <w:lang w:val="en-GB"/>
        </w:rPr>
        <w:t>a</w:t>
      </w:r>
      <w:r w:rsidR="009D42B6" w:rsidRPr="00214CC6">
        <w:rPr>
          <w:lang w:val="en-GB"/>
        </w:rPr>
        <w:t xml:space="preserve"> </w:t>
      </w:r>
      <w:r w:rsidR="00E76EAF" w:rsidRPr="00214CC6">
        <w:rPr>
          <w:lang w:val="en-GB"/>
        </w:rPr>
        <w:t>significant</w:t>
      </w:r>
      <w:r w:rsidR="009D42B6" w:rsidRPr="00214CC6">
        <w:rPr>
          <w:lang w:val="en-GB"/>
        </w:rPr>
        <w:t xml:space="preserve"> </w:t>
      </w:r>
      <w:r w:rsidR="00E76EAF" w:rsidRPr="00214CC6">
        <w:rPr>
          <w:lang w:val="en-GB"/>
        </w:rPr>
        <w:t>rate</w:t>
      </w:r>
      <w:r w:rsidR="009D42B6" w:rsidRPr="00214CC6">
        <w:rPr>
          <w:lang w:val="en-GB"/>
        </w:rPr>
        <w:t xml:space="preserve"> </w:t>
      </w:r>
      <w:r w:rsidR="00E76EAF" w:rsidRPr="00214CC6">
        <w:rPr>
          <w:lang w:val="en-GB"/>
        </w:rPr>
        <w:t>over</w:t>
      </w:r>
      <w:r w:rsidR="009D42B6" w:rsidRPr="00214CC6">
        <w:rPr>
          <w:lang w:val="en-GB"/>
        </w:rPr>
        <w:t xml:space="preserve"> </w:t>
      </w:r>
      <w:r w:rsidR="00E76EAF" w:rsidRPr="00214CC6">
        <w:rPr>
          <w:lang w:val="en-GB"/>
        </w:rPr>
        <w:t>the</w:t>
      </w:r>
      <w:r w:rsidR="009D42B6" w:rsidRPr="00214CC6">
        <w:rPr>
          <w:lang w:val="en-GB"/>
        </w:rPr>
        <w:t xml:space="preserve"> </w:t>
      </w:r>
      <w:r w:rsidR="00E76EAF" w:rsidRPr="00214CC6">
        <w:rPr>
          <w:lang w:val="en-GB"/>
        </w:rPr>
        <w:t>last</w:t>
      </w:r>
      <w:r w:rsidR="009D42B6" w:rsidRPr="00214CC6">
        <w:rPr>
          <w:lang w:val="en-GB"/>
        </w:rPr>
        <w:t xml:space="preserve"> </w:t>
      </w:r>
      <w:r w:rsidR="00E76EAF" w:rsidRPr="00214CC6">
        <w:rPr>
          <w:lang w:val="en-GB"/>
        </w:rPr>
        <w:t>thr</w:t>
      </w:r>
      <w:r w:rsidR="00345BF0" w:rsidRPr="00214CC6">
        <w:rPr>
          <w:lang w:val="en-GB"/>
        </w:rPr>
        <w:t>ee</w:t>
      </w:r>
      <w:r w:rsidR="009D42B6" w:rsidRPr="00214CC6">
        <w:rPr>
          <w:lang w:val="en-GB"/>
        </w:rPr>
        <w:t xml:space="preserve"> </w:t>
      </w:r>
      <w:r w:rsidR="00345BF0" w:rsidRPr="00214CC6">
        <w:rPr>
          <w:lang w:val="en-GB"/>
        </w:rPr>
        <w:t>years.</w:t>
      </w:r>
      <w:r w:rsidR="009D42B6" w:rsidRPr="00214CC6">
        <w:rPr>
          <w:lang w:val="en-GB"/>
        </w:rPr>
        <w:t xml:space="preserve"> </w:t>
      </w:r>
      <w:r w:rsidR="00345BF0" w:rsidRPr="00214CC6">
        <w:rPr>
          <w:lang w:val="en-GB"/>
        </w:rPr>
        <w:t>At</w:t>
      </w:r>
      <w:r w:rsidR="009D42B6" w:rsidRPr="00214CC6">
        <w:rPr>
          <w:lang w:val="en-GB"/>
        </w:rPr>
        <w:t xml:space="preserve"> </w:t>
      </w:r>
      <w:r w:rsidR="00345BF0" w:rsidRPr="00214CC6">
        <w:rPr>
          <w:lang w:val="en-GB"/>
        </w:rPr>
        <w:t>30</w:t>
      </w:r>
      <w:r w:rsidR="009D42B6" w:rsidRPr="00214CC6">
        <w:rPr>
          <w:lang w:val="en-GB"/>
        </w:rPr>
        <w:t xml:space="preserve"> </w:t>
      </w:r>
      <w:r w:rsidR="00345BF0" w:rsidRPr="00214CC6">
        <w:rPr>
          <w:lang w:val="en-GB"/>
        </w:rPr>
        <w:t>June</w:t>
      </w:r>
      <w:r w:rsidR="009D42B6" w:rsidRPr="00214CC6">
        <w:rPr>
          <w:lang w:val="en-GB"/>
        </w:rPr>
        <w:t xml:space="preserve"> </w:t>
      </w:r>
      <w:r w:rsidR="00345BF0" w:rsidRPr="00214CC6">
        <w:rPr>
          <w:lang w:val="en-GB"/>
        </w:rPr>
        <w:t>2018,</w:t>
      </w:r>
      <w:r w:rsidR="009D42B6" w:rsidRPr="00214CC6">
        <w:rPr>
          <w:lang w:val="en-GB"/>
        </w:rPr>
        <w:t xml:space="preserve"> </w:t>
      </w:r>
      <w:r w:rsidR="00345BF0" w:rsidRPr="00214CC6">
        <w:rPr>
          <w:lang w:val="en-GB"/>
        </w:rPr>
        <w:t>home</w:t>
      </w:r>
      <w:r w:rsidR="009D42B6" w:rsidRPr="00214CC6">
        <w:rPr>
          <w:lang w:val="en-GB"/>
        </w:rPr>
        <w:t xml:space="preserve"> </w:t>
      </w:r>
      <w:r w:rsidR="00345BF0" w:rsidRPr="00214CC6">
        <w:rPr>
          <w:lang w:val="en-GB"/>
        </w:rPr>
        <w:t>care</w:t>
      </w:r>
      <w:r w:rsidR="009D42B6" w:rsidRPr="00214CC6">
        <w:rPr>
          <w:lang w:val="en-GB"/>
        </w:rPr>
        <w:t xml:space="preserve"> </w:t>
      </w:r>
      <w:r w:rsidR="00E76EAF" w:rsidRPr="00214CC6">
        <w:rPr>
          <w:lang w:val="en-GB"/>
        </w:rPr>
        <w:t>providers</w:t>
      </w:r>
      <w:r w:rsidR="009D42B6" w:rsidRPr="00214CC6">
        <w:rPr>
          <w:lang w:val="en-GB"/>
        </w:rPr>
        <w:t xml:space="preserve"> </w:t>
      </w:r>
      <w:r w:rsidR="00345BF0" w:rsidRPr="00214CC6">
        <w:rPr>
          <w:lang w:val="en-GB"/>
        </w:rPr>
        <w:t>reported</w:t>
      </w:r>
      <w:r w:rsidR="009D42B6" w:rsidRPr="00214CC6">
        <w:rPr>
          <w:lang w:val="en-GB"/>
        </w:rPr>
        <w:t xml:space="preserve"> </w:t>
      </w:r>
      <w:r w:rsidR="00E76EAF" w:rsidRPr="00214CC6">
        <w:rPr>
          <w:lang w:val="en-GB"/>
        </w:rPr>
        <w:t>holding</w:t>
      </w:r>
      <w:r w:rsidR="009D42B6" w:rsidRPr="00214CC6">
        <w:rPr>
          <w:lang w:val="en-GB"/>
        </w:rPr>
        <w:t xml:space="preserve"> </w:t>
      </w:r>
      <w:r w:rsidR="00E76EAF" w:rsidRPr="00214CC6">
        <w:rPr>
          <w:lang w:val="en-GB"/>
        </w:rPr>
        <w:t>unspent</w:t>
      </w:r>
      <w:r w:rsidR="009D42B6" w:rsidRPr="00214CC6">
        <w:rPr>
          <w:lang w:val="en-GB"/>
        </w:rPr>
        <w:t xml:space="preserve"> </w:t>
      </w:r>
      <w:r w:rsidR="00E76EAF" w:rsidRPr="00214CC6">
        <w:rPr>
          <w:lang w:val="en-GB"/>
        </w:rPr>
        <w:t>funds</w:t>
      </w:r>
      <w:r w:rsidR="009D42B6" w:rsidRPr="00214CC6">
        <w:rPr>
          <w:lang w:val="en-GB"/>
        </w:rPr>
        <w:t xml:space="preserve"> </w:t>
      </w:r>
      <w:r w:rsidR="00E76EAF" w:rsidRPr="00214CC6">
        <w:rPr>
          <w:lang w:val="en-GB"/>
        </w:rPr>
        <w:t>of</w:t>
      </w:r>
      <w:r w:rsidR="009D42B6" w:rsidRPr="00214CC6">
        <w:rPr>
          <w:lang w:val="en-GB"/>
        </w:rPr>
        <w:t xml:space="preserve"> </w:t>
      </w:r>
      <w:r w:rsidR="00E76EAF" w:rsidRPr="00214CC6">
        <w:rPr>
          <w:lang w:val="en-GB"/>
        </w:rPr>
        <w:t>$53</w:t>
      </w:r>
      <w:r w:rsidR="009F4244" w:rsidRPr="00214CC6">
        <w:rPr>
          <w:lang w:val="en-GB"/>
        </w:rPr>
        <w:t>9</w:t>
      </w:r>
      <w:r w:rsidR="009D42B6" w:rsidRPr="00214CC6">
        <w:rPr>
          <w:lang w:val="en-GB"/>
        </w:rPr>
        <w:t xml:space="preserve"> </w:t>
      </w:r>
      <w:r w:rsidR="00E76EAF" w:rsidRPr="00214CC6">
        <w:rPr>
          <w:lang w:val="en-GB"/>
        </w:rPr>
        <w:t>million.</w:t>
      </w:r>
      <w:r w:rsidR="009D42B6" w:rsidRPr="00214CC6">
        <w:rPr>
          <w:lang w:val="en-GB"/>
        </w:rPr>
        <w:t xml:space="preserve"> </w:t>
      </w:r>
      <w:r w:rsidR="00E76EAF" w:rsidRPr="00214CC6">
        <w:rPr>
          <w:lang w:val="en-GB"/>
        </w:rPr>
        <w:t>This</w:t>
      </w:r>
      <w:r w:rsidR="009D42B6" w:rsidRPr="00214CC6">
        <w:rPr>
          <w:lang w:val="en-GB"/>
        </w:rPr>
        <w:t xml:space="preserve"> </w:t>
      </w:r>
      <w:r w:rsidR="00E76EAF" w:rsidRPr="00214CC6">
        <w:rPr>
          <w:lang w:val="en-GB"/>
        </w:rPr>
        <w:t>is</w:t>
      </w:r>
      <w:r w:rsidR="009D42B6" w:rsidRPr="00214CC6">
        <w:rPr>
          <w:lang w:val="en-GB"/>
        </w:rPr>
        <w:t xml:space="preserve"> </w:t>
      </w:r>
      <w:r w:rsidR="00E76EAF" w:rsidRPr="00214CC6">
        <w:rPr>
          <w:lang w:val="en-GB"/>
        </w:rPr>
        <w:t>up</w:t>
      </w:r>
      <w:r w:rsidR="009D42B6" w:rsidRPr="00214CC6">
        <w:rPr>
          <w:lang w:val="en-GB"/>
        </w:rPr>
        <w:t xml:space="preserve"> </w:t>
      </w:r>
      <w:r w:rsidR="00E76EAF" w:rsidRPr="00214CC6">
        <w:rPr>
          <w:lang w:val="en-GB"/>
        </w:rPr>
        <w:t>from</w:t>
      </w:r>
      <w:r w:rsidR="009D42B6" w:rsidRPr="00214CC6">
        <w:rPr>
          <w:lang w:val="en-GB"/>
        </w:rPr>
        <w:t xml:space="preserve"> </w:t>
      </w:r>
      <w:r w:rsidR="00E76EAF" w:rsidRPr="00214CC6">
        <w:rPr>
          <w:lang w:val="en-GB"/>
        </w:rPr>
        <w:t>$329</w:t>
      </w:r>
      <w:r w:rsidR="009D42B6" w:rsidRPr="00214CC6">
        <w:rPr>
          <w:lang w:val="en-GB"/>
        </w:rPr>
        <w:t xml:space="preserve"> </w:t>
      </w:r>
      <w:r w:rsidR="00E76EAF" w:rsidRPr="00214CC6">
        <w:rPr>
          <w:lang w:val="en-GB"/>
        </w:rPr>
        <w:t>million</w:t>
      </w:r>
      <w:r w:rsidR="009D42B6" w:rsidRPr="00214CC6">
        <w:rPr>
          <w:lang w:val="en-GB"/>
        </w:rPr>
        <w:t xml:space="preserve"> </w:t>
      </w:r>
      <w:r w:rsidR="00E76EAF" w:rsidRPr="00214CC6">
        <w:rPr>
          <w:lang w:val="en-GB"/>
        </w:rPr>
        <w:t>at</w:t>
      </w:r>
      <w:r w:rsidR="009D42B6" w:rsidRPr="00214CC6">
        <w:rPr>
          <w:lang w:val="en-GB"/>
        </w:rPr>
        <w:t xml:space="preserve"> </w:t>
      </w:r>
      <w:r w:rsidR="00E76EAF" w:rsidRPr="00214CC6">
        <w:rPr>
          <w:lang w:val="en-GB"/>
        </w:rPr>
        <w:t>30</w:t>
      </w:r>
      <w:r w:rsidR="009D42B6" w:rsidRPr="00214CC6">
        <w:rPr>
          <w:lang w:val="en-GB"/>
        </w:rPr>
        <w:t xml:space="preserve"> </w:t>
      </w:r>
      <w:r w:rsidR="00E76EAF" w:rsidRPr="00214CC6">
        <w:rPr>
          <w:lang w:val="en-GB"/>
        </w:rPr>
        <w:t>June</w:t>
      </w:r>
      <w:r w:rsidR="009D42B6" w:rsidRPr="00214CC6">
        <w:rPr>
          <w:lang w:val="en-GB"/>
        </w:rPr>
        <w:t xml:space="preserve"> </w:t>
      </w:r>
      <w:r w:rsidR="00E76EAF" w:rsidRPr="00214CC6">
        <w:rPr>
          <w:lang w:val="en-GB"/>
        </w:rPr>
        <w:t>2</w:t>
      </w:r>
      <w:r w:rsidR="00345BF0" w:rsidRPr="00214CC6">
        <w:rPr>
          <w:lang w:val="en-GB"/>
        </w:rPr>
        <w:t>017.</w:t>
      </w:r>
      <w:r w:rsidR="009D42B6" w:rsidRPr="00214CC6">
        <w:rPr>
          <w:lang w:val="en-GB"/>
        </w:rPr>
        <w:t xml:space="preserve"> </w:t>
      </w:r>
      <w:r w:rsidR="00E76EAF" w:rsidRPr="00214CC6">
        <w:rPr>
          <w:lang w:val="en-GB"/>
        </w:rPr>
        <w:t>The</w:t>
      </w:r>
      <w:r w:rsidR="009D42B6" w:rsidRPr="00214CC6">
        <w:rPr>
          <w:lang w:val="en-GB"/>
        </w:rPr>
        <w:t xml:space="preserve"> </w:t>
      </w:r>
      <w:r w:rsidR="00E76EAF" w:rsidRPr="00214CC6">
        <w:rPr>
          <w:lang w:val="en-GB"/>
        </w:rPr>
        <w:t>level</w:t>
      </w:r>
      <w:r w:rsidR="009D42B6" w:rsidRPr="00214CC6">
        <w:rPr>
          <w:lang w:val="en-GB"/>
        </w:rPr>
        <w:t xml:space="preserve"> </w:t>
      </w:r>
      <w:r w:rsidR="00E76EAF" w:rsidRPr="00214CC6">
        <w:rPr>
          <w:lang w:val="en-GB"/>
        </w:rPr>
        <w:t>of</w:t>
      </w:r>
      <w:r w:rsidR="009D42B6" w:rsidRPr="00214CC6">
        <w:rPr>
          <w:lang w:val="en-GB"/>
        </w:rPr>
        <w:t xml:space="preserve"> </w:t>
      </w:r>
      <w:r w:rsidR="00CA561D" w:rsidRPr="00214CC6">
        <w:rPr>
          <w:lang w:val="en-GB"/>
        </w:rPr>
        <w:t>unspent</w:t>
      </w:r>
      <w:r w:rsidR="009D42B6" w:rsidRPr="00214CC6">
        <w:rPr>
          <w:lang w:val="en-GB"/>
        </w:rPr>
        <w:t xml:space="preserve"> </w:t>
      </w:r>
      <w:r w:rsidR="00CA561D" w:rsidRPr="00214CC6">
        <w:rPr>
          <w:lang w:val="en-GB"/>
        </w:rPr>
        <w:t>funds</w:t>
      </w:r>
      <w:r w:rsidR="009D42B6" w:rsidRPr="00214CC6">
        <w:rPr>
          <w:lang w:val="en-GB"/>
        </w:rPr>
        <w:t xml:space="preserve"> </w:t>
      </w:r>
      <w:r w:rsidR="00CA561D" w:rsidRPr="00214CC6">
        <w:rPr>
          <w:lang w:val="en-GB"/>
        </w:rPr>
        <w:t>being</w:t>
      </w:r>
      <w:r w:rsidR="009D42B6" w:rsidRPr="00214CC6">
        <w:rPr>
          <w:lang w:val="en-GB"/>
        </w:rPr>
        <w:t xml:space="preserve"> </w:t>
      </w:r>
      <w:r w:rsidR="00CA561D" w:rsidRPr="00214CC6">
        <w:rPr>
          <w:lang w:val="en-GB"/>
        </w:rPr>
        <w:t>held</w:t>
      </w:r>
      <w:r w:rsidR="009D42B6" w:rsidRPr="00214CC6">
        <w:rPr>
          <w:lang w:val="en-GB"/>
        </w:rPr>
        <w:t xml:space="preserve"> </w:t>
      </w:r>
      <w:r w:rsidR="00CA561D" w:rsidRPr="00214CC6">
        <w:rPr>
          <w:lang w:val="en-GB"/>
        </w:rPr>
        <w:t>at</w:t>
      </w:r>
      <w:r w:rsidR="009D42B6" w:rsidRPr="00214CC6">
        <w:rPr>
          <w:lang w:val="en-GB"/>
        </w:rPr>
        <w:t xml:space="preserve"> </w:t>
      </w:r>
      <w:r w:rsidR="00CA561D" w:rsidRPr="00214CC6">
        <w:rPr>
          <w:lang w:val="en-GB"/>
        </w:rPr>
        <w:t>30</w:t>
      </w:r>
      <w:r w:rsidR="009D42B6" w:rsidRPr="00214CC6">
        <w:rPr>
          <w:lang w:val="en-GB"/>
        </w:rPr>
        <w:t xml:space="preserve"> </w:t>
      </w:r>
      <w:r w:rsidR="00CA561D" w:rsidRPr="00214CC6">
        <w:rPr>
          <w:lang w:val="en-GB"/>
        </w:rPr>
        <w:t>June</w:t>
      </w:r>
      <w:r w:rsidR="009D42B6" w:rsidRPr="00214CC6">
        <w:rPr>
          <w:lang w:val="en-GB"/>
        </w:rPr>
        <w:t xml:space="preserve"> </w:t>
      </w:r>
      <w:r w:rsidR="00E76EAF" w:rsidRPr="00214CC6">
        <w:rPr>
          <w:lang w:val="en-GB"/>
        </w:rPr>
        <w:t>2018</w:t>
      </w:r>
      <w:r w:rsidR="009D42B6" w:rsidRPr="00214CC6">
        <w:rPr>
          <w:lang w:val="en-GB"/>
        </w:rPr>
        <w:t xml:space="preserve"> </w:t>
      </w:r>
      <w:r w:rsidR="00E76EAF" w:rsidRPr="00214CC6">
        <w:rPr>
          <w:lang w:val="en-GB"/>
        </w:rPr>
        <w:t>equates</w:t>
      </w:r>
      <w:r w:rsidR="009D42B6" w:rsidRPr="00214CC6">
        <w:rPr>
          <w:lang w:val="en-GB"/>
        </w:rPr>
        <w:t xml:space="preserve"> </w:t>
      </w:r>
      <w:r w:rsidR="00E76EAF" w:rsidRPr="00214CC6">
        <w:rPr>
          <w:lang w:val="en-GB"/>
        </w:rPr>
        <w:t>to</w:t>
      </w:r>
      <w:r w:rsidR="009D42B6" w:rsidRPr="00214CC6">
        <w:rPr>
          <w:lang w:val="en-GB"/>
        </w:rPr>
        <w:t xml:space="preserve"> </w:t>
      </w:r>
      <w:r w:rsidR="00E76EAF" w:rsidRPr="00214CC6">
        <w:rPr>
          <w:lang w:val="en-GB"/>
        </w:rPr>
        <w:t>holding</w:t>
      </w:r>
      <w:r w:rsidR="009D42B6" w:rsidRPr="00214CC6">
        <w:rPr>
          <w:lang w:val="en-GB"/>
        </w:rPr>
        <w:t xml:space="preserve"> </w:t>
      </w:r>
      <w:r w:rsidR="00E76EAF" w:rsidRPr="00214CC6">
        <w:rPr>
          <w:lang w:val="en-GB"/>
        </w:rPr>
        <w:t>average</w:t>
      </w:r>
      <w:r w:rsidR="009D42B6" w:rsidRPr="00214CC6">
        <w:rPr>
          <w:lang w:val="en-GB"/>
        </w:rPr>
        <w:t xml:space="preserve"> </w:t>
      </w:r>
      <w:r w:rsidR="00E76EAF" w:rsidRPr="00214CC6">
        <w:rPr>
          <w:lang w:val="en-GB"/>
        </w:rPr>
        <w:t>unspent</w:t>
      </w:r>
      <w:r w:rsidR="009D42B6" w:rsidRPr="00214CC6">
        <w:rPr>
          <w:lang w:val="en-GB"/>
        </w:rPr>
        <w:t xml:space="preserve"> </w:t>
      </w:r>
      <w:r w:rsidR="00E76EAF" w:rsidRPr="00214CC6">
        <w:rPr>
          <w:lang w:val="en-GB"/>
        </w:rPr>
        <w:t>funds</w:t>
      </w:r>
      <w:r w:rsidR="009D42B6" w:rsidRPr="00214CC6">
        <w:rPr>
          <w:lang w:val="en-GB"/>
        </w:rPr>
        <w:t xml:space="preserve"> </w:t>
      </w:r>
      <w:r w:rsidR="00E76EAF" w:rsidRPr="00214CC6">
        <w:rPr>
          <w:lang w:val="en-GB"/>
        </w:rPr>
        <w:t>per</w:t>
      </w:r>
      <w:r w:rsidR="009D42B6" w:rsidRPr="00214CC6">
        <w:rPr>
          <w:lang w:val="en-GB"/>
        </w:rPr>
        <w:t xml:space="preserve"> </w:t>
      </w:r>
      <w:r w:rsidR="00E76EAF" w:rsidRPr="00214CC6">
        <w:rPr>
          <w:lang w:val="en-GB"/>
        </w:rPr>
        <w:t>consumer</w:t>
      </w:r>
      <w:r w:rsidR="009D42B6" w:rsidRPr="00214CC6">
        <w:rPr>
          <w:lang w:val="en-GB"/>
        </w:rPr>
        <w:t xml:space="preserve"> </w:t>
      </w:r>
      <w:r w:rsidR="00E76EAF" w:rsidRPr="00214CC6">
        <w:rPr>
          <w:lang w:val="en-GB"/>
        </w:rPr>
        <w:t>of</w:t>
      </w:r>
      <w:r w:rsidR="009D42B6" w:rsidRPr="00214CC6">
        <w:rPr>
          <w:lang w:val="en-GB"/>
        </w:rPr>
        <w:t xml:space="preserve"> </w:t>
      </w:r>
      <w:r w:rsidR="00E76EAF" w:rsidRPr="00214CC6">
        <w:rPr>
          <w:lang w:val="en-GB"/>
        </w:rPr>
        <w:t>$5,</w:t>
      </w:r>
      <w:r w:rsidR="009F4244" w:rsidRPr="00214CC6">
        <w:rPr>
          <w:lang w:val="en-GB"/>
        </w:rPr>
        <w:t>898</w:t>
      </w:r>
      <w:r w:rsidR="00E76EAF" w:rsidRPr="00214CC6">
        <w:rPr>
          <w:lang w:val="en-GB"/>
        </w:rPr>
        <w:t>,</w:t>
      </w:r>
      <w:r w:rsidR="009D42B6" w:rsidRPr="00214CC6">
        <w:rPr>
          <w:lang w:val="en-GB"/>
        </w:rPr>
        <w:t xml:space="preserve"> </w:t>
      </w:r>
      <w:r w:rsidR="00E76EAF" w:rsidRPr="00214CC6">
        <w:rPr>
          <w:lang w:val="en-GB"/>
        </w:rPr>
        <w:t>up</w:t>
      </w:r>
      <w:r w:rsidR="009D42B6" w:rsidRPr="00214CC6">
        <w:rPr>
          <w:lang w:val="en-GB"/>
        </w:rPr>
        <w:t xml:space="preserve"> </w:t>
      </w:r>
      <w:r w:rsidR="00E76EAF" w:rsidRPr="00214CC6">
        <w:rPr>
          <w:lang w:val="en-GB"/>
        </w:rPr>
        <w:t>from</w:t>
      </w:r>
      <w:r w:rsidR="009D42B6" w:rsidRPr="00214CC6">
        <w:rPr>
          <w:lang w:val="en-GB"/>
        </w:rPr>
        <w:t xml:space="preserve"> </w:t>
      </w:r>
      <w:r w:rsidR="00E76EAF" w:rsidRPr="00214CC6">
        <w:rPr>
          <w:lang w:val="en-GB"/>
        </w:rPr>
        <w:t>$4,613</w:t>
      </w:r>
      <w:r w:rsidR="009D42B6" w:rsidRPr="00214CC6">
        <w:rPr>
          <w:lang w:val="en-GB"/>
        </w:rPr>
        <w:t xml:space="preserve"> </w:t>
      </w:r>
      <w:r w:rsidR="00E76EAF" w:rsidRPr="00214CC6">
        <w:rPr>
          <w:lang w:val="en-GB"/>
        </w:rPr>
        <w:t>as</w:t>
      </w:r>
      <w:r w:rsidR="009D42B6" w:rsidRPr="00214CC6">
        <w:rPr>
          <w:lang w:val="en-GB"/>
        </w:rPr>
        <w:t xml:space="preserve"> </w:t>
      </w:r>
      <w:r w:rsidR="00E76EAF" w:rsidRPr="00214CC6">
        <w:rPr>
          <w:lang w:val="en-GB"/>
        </w:rPr>
        <w:t>at</w:t>
      </w:r>
      <w:r w:rsidR="009D42B6" w:rsidRPr="00214CC6">
        <w:rPr>
          <w:lang w:val="en-GB"/>
        </w:rPr>
        <w:t xml:space="preserve"> </w:t>
      </w:r>
      <w:r w:rsidR="00E76EAF" w:rsidRPr="00214CC6">
        <w:rPr>
          <w:lang w:val="en-GB"/>
        </w:rPr>
        <w:t>30</w:t>
      </w:r>
      <w:r w:rsidR="009D42B6" w:rsidRPr="00214CC6">
        <w:rPr>
          <w:lang w:val="en-GB"/>
        </w:rPr>
        <w:t xml:space="preserve"> </w:t>
      </w:r>
      <w:r w:rsidR="00E76EAF" w:rsidRPr="00214CC6">
        <w:rPr>
          <w:lang w:val="en-GB"/>
        </w:rPr>
        <w:t>June</w:t>
      </w:r>
      <w:r w:rsidR="009D42B6" w:rsidRPr="00214CC6">
        <w:rPr>
          <w:lang w:val="en-GB"/>
        </w:rPr>
        <w:t xml:space="preserve"> </w:t>
      </w:r>
      <w:r w:rsidR="00E76EAF" w:rsidRPr="00214CC6">
        <w:rPr>
          <w:lang w:val="en-GB"/>
        </w:rPr>
        <w:t>2017</w:t>
      </w:r>
      <w:r w:rsidR="009D42B6" w:rsidRPr="00214CC6">
        <w:rPr>
          <w:lang w:val="en-GB"/>
        </w:rPr>
        <w:t xml:space="preserve"> </w:t>
      </w:r>
      <w:r w:rsidR="00E76EAF" w:rsidRPr="00214CC6">
        <w:rPr>
          <w:lang w:val="en-GB"/>
        </w:rPr>
        <w:t>and</w:t>
      </w:r>
      <w:r w:rsidR="009D42B6" w:rsidRPr="00214CC6">
        <w:rPr>
          <w:lang w:val="en-GB"/>
        </w:rPr>
        <w:t xml:space="preserve"> </w:t>
      </w:r>
      <w:r w:rsidR="00E76EAF" w:rsidRPr="00214CC6">
        <w:rPr>
          <w:lang w:val="en-GB"/>
        </w:rPr>
        <w:t>$3,667</w:t>
      </w:r>
      <w:r w:rsidR="009D42B6" w:rsidRPr="00214CC6">
        <w:rPr>
          <w:lang w:val="en-GB"/>
        </w:rPr>
        <w:t xml:space="preserve"> </w:t>
      </w:r>
      <w:r w:rsidR="00E76EAF" w:rsidRPr="00214CC6">
        <w:rPr>
          <w:lang w:val="en-GB"/>
        </w:rPr>
        <w:t>per</w:t>
      </w:r>
      <w:r w:rsidR="009D42B6" w:rsidRPr="00214CC6">
        <w:rPr>
          <w:lang w:val="en-GB"/>
        </w:rPr>
        <w:t xml:space="preserve"> </w:t>
      </w:r>
      <w:r w:rsidR="00E76EAF" w:rsidRPr="00214CC6">
        <w:rPr>
          <w:lang w:val="en-GB"/>
        </w:rPr>
        <w:t>consumer</w:t>
      </w:r>
      <w:r w:rsidR="009D42B6" w:rsidRPr="00214CC6">
        <w:rPr>
          <w:lang w:val="en-GB"/>
        </w:rPr>
        <w:t xml:space="preserve"> </w:t>
      </w:r>
      <w:r w:rsidR="00E76EAF" w:rsidRPr="00214CC6">
        <w:rPr>
          <w:lang w:val="en-GB"/>
        </w:rPr>
        <w:t>at</w:t>
      </w:r>
      <w:r w:rsidR="009D42B6" w:rsidRPr="00214CC6">
        <w:rPr>
          <w:lang w:val="en-GB"/>
        </w:rPr>
        <w:t xml:space="preserve"> </w:t>
      </w:r>
      <w:r w:rsidR="00E76EAF" w:rsidRPr="00214CC6">
        <w:rPr>
          <w:lang w:val="en-GB"/>
        </w:rPr>
        <w:t>30</w:t>
      </w:r>
      <w:r w:rsidR="009D42B6" w:rsidRPr="00214CC6">
        <w:rPr>
          <w:lang w:val="en-GB"/>
        </w:rPr>
        <w:t xml:space="preserve"> </w:t>
      </w:r>
      <w:r w:rsidR="00E76EAF" w:rsidRPr="00214CC6">
        <w:rPr>
          <w:lang w:val="en-GB"/>
        </w:rPr>
        <w:t>June</w:t>
      </w:r>
      <w:r w:rsidR="009D42B6" w:rsidRPr="00214CC6">
        <w:rPr>
          <w:lang w:val="en-GB"/>
        </w:rPr>
        <w:t xml:space="preserve"> </w:t>
      </w:r>
      <w:r w:rsidR="00E76EAF" w:rsidRPr="00214CC6">
        <w:rPr>
          <w:lang w:val="en-GB"/>
        </w:rPr>
        <w:t>201</w:t>
      </w:r>
      <w:r w:rsidR="00CC7C67" w:rsidRPr="00214CC6">
        <w:rPr>
          <w:lang w:val="en-GB"/>
        </w:rPr>
        <w:t>6</w:t>
      </w:r>
      <w:r w:rsidR="00E76EAF" w:rsidRPr="00214CC6">
        <w:rPr>
          <w:lang w:val="en-GB"/>
        </w:rPr>
        <w:t>.</w:t>
      </w:r>
    </w:p>
    <w:p w14:paraId="302CF584" w14:textId="41647B96" w:rsidR="00725401" w:rsidRPr="00214CC6" w:rsidRDefault="00725401" w:rsidP="00B842BC">
      <w:pPr>
        <w:rPr>
          <w:lang w:val="en-GB"/>
        </w:rPr>
      </w:pPr>
      <w:r w:rsidRPr="00214CC6">
        <w:rPr>
          <w:lang w:val="en-GB"/>
        </w:rPr>
        <w:t>Unspent</w:t>
      </w:r>
      <w:r w:rsidR="009D42B6" w:rsidRPr="00214CC6">
        <w:rPr>
          <w:lang w:val="en-GB"/>
        </w:rPr>
        <w:t xml:space="preserve"> </w:t>
      </w:r>
      <w:r w:rsidRPr="00214CC6">
        <w:rPr>
          <w:lang w:val="en-GB"/>
        </w:rPr>
        <w:t>funds</w:t>
      </w:r>
      <w:r w:rsidR="009D42B6" w:rsidRPr="00214CC6">
        <w:rPr>
          <w:lang w:val="en-GB"/>
        </w:rPr>
        <w:t xml:space="preserve"> </w:t>
      </w:r>
      <w:r w:rsidRPr="00214CC6">
        <w:rPr>
          <w:lang w:val="en-GB"/>
        </w:rPr>
        <w:t>may</w:t>
      </w:r>
      <w:r w:rsidR="009D42B6" w:rsidRPr="00214CC6">
        <w:rPr>
          <w:lang w:val="en-GB"/>
        </w:rPr>
        <w:t xml:space="preserve"> </w:t>
      </w:r>
      <w:r w:rsidRPr="00214CC6">
        <w:rPr>
          <w:lang w:val="en-GB"/>
        </w:rPr>
        <w:t>accumulate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w:t>
      </w:r>
      <w:r w:rsidR="009D42B6" w:rsidRPr="00214CC6">
        <w:rPr>
          <w:lang w:val="en-GB"/>
        </w:rPr>
        <w:t xml:space="preserve"> </w:t>
      </w:r>
      <w:r w:rsidRPr="00214CC6">
        <w:rPr>
          <w:lang w:val="en-GB"/>
        </w:rPr>
        <w:t>variety</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reasons,</w:t>
      </w:r>
      <w:r w:rsidR="009D42B6" w:rsidRPr="00214CC6">
        <w:rPr>
          <w:lang w:val="en-GB"/>
        </w:rPr>
        <w:t xml:space="preserve"> </w:t>
      </w:r>
      <w:r w:rsidR="009F4244" w:rsidRPr="00214CC6">
        <w:rPr>
          <w:lang w:val="en-GB"/>
        </w:rPr>
        <w:t>including</w:t>
      </w:r>
      <w:r w:rsidR="009D42B6" w:rsidRPr="00214CC6">
        <w:rPr>
          <w:lang w:val="en-GB"/>
        </w:rPr>
        <w:t xml:space="preserve"> </w:t>
      </w:r>
      <w:r w:rsidR="009F4244" w:rsidRPr="00214CC6">
        <w:rPr>
          <w:lang w:val="en-GB"/>
        </w:rPr>
        <w:t>that</w:t>
      </w:r>
      <w:r w:rsidR="009D42B6" w:rsidRPr="00214CC6">
        <w:rPr>
          <w:lang w:val="en-GB"/>
        </w:rPr>
        <w:t xml:space="preserve"> </w:t>
      </w:r>
      <w:r w:rsidRPr="00214CC6">
        <w:rPr>
          <w:lang w:val="en-GB"/>
        </w:rPr>
        <w:t>consumers</w:t>
      </w:r>
      <w:r w:rsidR="009D42B6" w:rsidRPr="00214CC6">
        <w:rPr>
          <w:lang w:val="en-GB"/>
        </w:rPr>
        <w:t xml:space="preserve"> </w:t>
      </w:r>
      <w:r w:rsidR="009F4244" w:rsidRPr="00214CC6">
        <w:rPr>
          <w:lang w:val="en-GB"/>
        </w:rPr>
        <w:t>wish</w:t>
      </w:r>
      <w:r w:rsidR="009D42B6" w:rsidRPr="00214CC6">
        <w:rPr>
          <w:lang w:val="en-GB"/>
        </w:rPr>
        <w:t xml:space="preserve"> </w:t>
      </w:r>
      <w:r w:rsidR="009F4244" w:rsidRPr="00214CC6">
        <w:rPr>
          <w:lang w:val="en-GB"/>
        </w:rPr>
        <w:t>to</w:t>
      </w:r>
      <w:r w:rsidR="009D42B6" w:rsidRPr="00214CC6">
        <w:rPr>
          <w:lang w:val="en-GB"/>
        </w:rPr>
        <w:t xml:space="preserve"> </w:t>
      </w:r>
      <w:r w:rsidRPr="00214CC6">
        <w:rPr>
          <w:lang w:val="en-GB"/>
        </w:rPr>
        <w:t>save</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proportion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budget</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future</w:t>
      </w:r>
      <w:r w:rsidR="009D42B6" w:rsidRPr="00214CC6">
        <w:rPr>
          <w:lang w:val="en-GB"/>
        </w:rPr>
        <w:t xml:space="preserve"> </w:t>
      </w:r>
      <w:r w:rsidRPr="00214CC6">
        <w:rPr>
          <w:lang w:val="en-GB"/>
        </w:rPr>
        <w:t>events</w:t>
      </w:r>
      <w:r w:rsidR="001E123D" w:rsidRPr="00214CC6">
        <w:rPr>
          <w:lang w:val="en-GB"/>
        </w:rPr>
        <w: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wants</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available</w:t>
      </w:r>
      <w:r w:rsidR="001E123D" w:rsidRPr="00214CC6">
        <w:rPr>
          <w:lang w:val="en-GB"/>
        </w:rPr>
        <w: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reluctant</w:t>
      </w:r>
      <w:r w:rsidR="009D42B6" w:rsidRPr="00214CC6">
        <w:rPr>
          <w:lang w:val="en-GB"/>
        </w:rPr>
        <w:t xml:space="preserve"> </w:t>
      </w:r>
      <w:r w:rsidR="001E123D" w:rsidRPr="00214CC6">
        <w:rPr>
          <w:lang w:val="en-GB"/>
        </w:rPr>
        <w:t>to</w:t>
      </w:r>
      <w:r w:rsidR="009D42B6" w:rsidRPr="00214CC6">
        <w:rPr>
          <w:lang w:val="en-GB"/>
        </w:rPr>
        <w:t xml:space="preserve"> </w:t>
      </w:r>
      <w:r w:rsidR="001E123D" w:rsidRPr="00214CC6">
        <w:rPr>
          <w:lang w:val="en-GB"/>
        </w:rPr>
        <w:t>allow</w:t>
      </w:r>
      <w:r w:rsidR="009D42B6" w:rsidRPr="00214CC6">
        <w:rPr>
          <w:lang w:val="en-GB"/>
        </w:rPr>
        <w:t xml:space="preserve"> </w:t>
      </w:r>
      <w:r w:rsidR="001E123D" w:rsidRPr="00214CC6">
        <w:rPr>
          <w:lang w:val="en-GB"/>
        </w:rPr>
        <w:t>people</w:t>
      </w:r>
      <w:r w:rsidR="009D42B6" w:rsidRPr="00214CC6">
        <w:rPr>
          <w:lang w:val="en-GB"/>
        </w:rPr>
        <w:t xml:space="preserve"> </w:t>
      </w:r>
      <w:r w:rsidR="001E123D" w:rsidRPr="00214CC6">
        <w:rPr>
          <w:lang w:val="en-GB"/>
        </w:rPr>
        <w:t>into</w:t>
      </w:r>
      <w:r w:rsidR="009D42B6" w:rsidRPr="00214CC6">
        <w:rPr>
          <w:lang w:val="en-GB"/>
        </w:rPr>
        <w:t xml:space="preserve"> </w:t>
      </w:r>
      <w:r w:rsidR="001E123D" w:rsidRPr="00214CC6">
        <w:rPr>
          <w:lang w:val="en-GB"/>
        </w:rPr>
        <w:t>their</w:t>
      </w:r>
      <w:r w:rsidR="009D42B6" w:rsidRPr="00214CC6">
        <w:rPr>
          <w:lang w:val="en-GB"/>
        </w:rPr>
        <w:t xml:space="preserve"> </w:t>
      </w:r>
      <w:r w:rsidR="001E123D" w:rsidRPr="00214CC6">
        <w:rPr>
          <w:lang w:val="en-GB"/>
        </w:rPr>
        <w:t>home;</w:t>
      </w:r>
      <w:r w:rsidR="009D42B6" w:rsidRPr="00214CC6">
        <w:rPr>
          <w:lang w:val="en-GB"/>
        </w:rPr>
        <w:t xml:space="preserve"> </w:t>
      </w:r>
      <w:r w:rsidRPr="00214CC6">
        <w:rPr>
          <w:lang w:val="en-GB"/>
        </w:rPr>
        <w:t>misconceptions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money</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spent</w:t>
      </w:r>
      <w:r w:rsidR="009D42B6" w:rsidRPr="00214CC6">
        <w:rPr>
          <w:lang w:val="en-GB"/>
        </w:rPr>
        <w:t xml:space="preserve"> </w:t>
      </w:r>
      <w:r w:rsidRPr="00214CC6">
        <w:rPr>
          <w:lang w:val="en-GB"/>
        </w:rPr>
        <w:t>under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package</w:t>
      </w:r>
      <w:r w:rsidR="009D42B6" w:rsidRPr="00214CC6">
        <w:rPr>
          <w:lang w:val="en-GB"/>
        </w:rPr>
        <w:t xml:space="preserve"> </w:t>
      </w:r>
      <w:r w:rsidRPr="00214CC6">
        <w:rPr>
          <w:lang w:val="en-GB"/>
        </w:rPr>
        <w:lastRenderedPageBreak/>
        <w:t>belongs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consumer</w:t>
      </w:r>
      <w:r w:rsidR="001E123D" w:rsidRPr="00214CC6">
        <w:rPr>
          <w:lang w:val="en-GB"/>
        </w:rPr>
        <w:t>;</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because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does</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require</w:t>
      </w:r>
      <w:r w:rsidR="009D42B6" w:rsidRPr="00214CC6">
        <w:rPr>
          <w:lang w:val="en-GB"/>
        </w:rPr>
        <w:t xml:space="preserve"> </w:t>
      </w:r>
      <w:r w:rsidRPr="00214CC6">
        <w:rPr>
          <w:lang w:val="en-GB"/>
        </w:rPr>
        <w:t>all</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funds</w:t>
      </w:r>
      <w:r w:rsidR="009D42B6" w:rsidRPr="00214CC6">
        <w:rPr>
          <w:lang w:val="en-GB"/>
        </w:rPr>
        <w:t xml:space="preserve"> </w:t>
      </w:r>
      <w:r w:rsidRPr="00214CC6">
        <w:rPr>
          <w:lang w:val="en-GB"/>
        </w:rPr>
        <w:t>allocated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them.</w:t>
      </w:r>
      <w:r w:rsidR="009D42B6" w:rsidRPr="00214CC6">
        <w:rPr>
          <w:lang w:val="en-GB"/>
        </w:rPr>
        <w:t xml:space="preserve"> </w:t>
      </w:r>
      <w:r w:rsidR="009F4244" w:rsidRPr="00214CC6">
        <w:rPr>
          <w:lang w:val="en-GB"/>
        </w:rPr>
        <w:t>ACFA</w:t>
      </w:r>
      <w:r w:rsidR="009D42B6" w:rsidRPr="00214CC6">
        <w:rPr>
          <w:lang w:val="en-GB"/>
        </w:rPr>
        <w:t xml:space="preserve"> </w:t>
      </w:r>
      <w:r w:rsidR="009F4244" w:rsidRPr="00214CC6">
        <w:rPr>
          <w:lang w:val="en-GB"/>
        </w:rPr>
        <w:t>commented</w:t>
      </w:r>
      <w:r w:rsidR="009D42B6" w:rsidRPr="00214CC6">
        <w:rPr>
          <w:lang w:val="en-GB"/>
        </w:rPr>
        <w:t xml:space="preserve"> </w:t>
      </w:r>
      <w:r w:rsidR="009F4244" w:rsidRPr="00214CC6">
        <w:rPr>
          <w:lang w:val="en-GB"/>
        </w:rPr>
        <w:t>previously</w:t>
      </w:r>
      <w:r w:rsidR="009D42B6" w:rsidRPr="00214CC6">
        <w:rPr>
          <w:lang w:val="en-GB"/>
        </w:rPr>
        <w:t xml:space="preserve"> </w:t>
      </w:r>
      <w:r w:rsidR="009F4244" w:rsidRPr="00214CC6">
        <w:rPr>
          <w:lang w:val="en-GB"/>
        </w:rPr>
        <w:t>that</w:t>
      </w:r>
      <w:r w:rsidR="009D42B6" w:rsidRPr="00214CC6">
        <w:rPr>
          <w:lang w:val="en-GB"/>
        </w:rPr>
        <w:t xml:space="preserve"> </w:t>
      </w:r>
      <w:r w:rsidR="009F4244" w:rsidRPr="00214CC6">
        <w:rPr>
          <w:lang w:val="en-GB"/>
        </w:rPr>
        <w:t>i</w:t>
      </w:r>
      <w:r w:rsidRPr="00214CC6">
        <w:rPr>
          <w:lang w:val="en-GB"/>
        </w:rPr>
        <w:t>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does</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need</w:t>
      </w:r>
      <w:r w:rsidR="009D42B6" w:rsidRPr="00214CC6">
        <w:rPr>
          <w:lang w:val="en-GB"/>
        </w:rPr>
        <w:t xml:space="preserve"> </w:t>
      </w:r>
      <w:r w:rsidRPr="00214CC6">
        <w:rPr>
          <w:lang w:val="en-GB"/>
        </w:rPr>
        <w:t>all</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funds</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been</w:t>
      </w:r>
      <w:r w:rsidR="009D42B6" w:rsidRPr="00214CC6">
        <w:rPr>
          <w:lang w:val="en-GB"/>
        </w:rPr>
        <w:t xml:space="preserve"> </w:t>
      </w:r>
      <w:r w:rsidRPr="00214CC6">
        <w:rPr>
          <w:lang w:val="en-GB"/>
        </w:rPr>
        <w:t>allocated,</w:t>
      </w:r>
      <w:r w:rsidR="009D42B6" w:rsidRPr="00214CC6">
        <w:rPr>
          <w:lang w:val="en-GB"/>
        </w:rPr>
        <w:t xml:space="preserve"> </w:t>
      </w:r>
      <w:r w:rsidRPr="00214CC6">
        <w:rPr>
          <w:lang w:val="en-GB"/>
        </w:rPr>
        <w:t>these</w:t>
      </w:r>
      <w:r w:rsidR="009D42B6" w:rsidRPr="00214CC6">
        <w:rPr>
          <w:lang w:val="en-GB"/>
        </w:rPr>
        <w:t xml:space="preserve"> </w:t>
      </w:r>
      <w:r w:rsidRPr="00214CC6">
        <w:rPr>
          <w:lang w:val="en-GB"/>
        </w:rPr>
        <w:t>funds</w:t>
      </w:r>
      <w:r w:rsidR="009D42B6" w:rsidRPr="00214CC6">
        <w:rPr>
          <w:lang w:val="en-GB"/>
        </w:rPr>
        <w:t xml:space="preserve"> </w:t>
      </w:r>
      <w:r w:rsidRPr="00214CC6">
        <w:rPr>
          <w:lang w:val="en-GB"/>
        </w:rPr>
        <w:t>could</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used</w:t>
      </w:r>
      <w:r w:rsidR="009D42B6" w:rsidRPr="00214CC6">
        <w:rPr>
          <w:lang w:val="en-GB"/>
        </w:rPr>
        <w:t xml:space="preserve"> </w:t>
      </w:r>
      <w:r w:rsidRPr="00214CC6">
        <w:rPr>
          <w:lang w:val="en-GB"/>
        </w:rPr>
        <w:t>more</w:t>
      </w:r>
      <w:r w:rsidR="009D42B6" w:rsidRPr="00214CC6">
        <w:rPr>
          <w:lang w:val="en-GB"/>
        </w:rPr>
        <w:t xml:space="preserve"> </w:t>
      </w:r>
      <w:r w:rsidRPr="00214CC6">
        <w:rPr>
          <w:lang w:val="en-GB"/>
        </w:rPr>
        <w:t>effectively</w:t>
      </w:r>
      <w:r w:rsidR="009D42B6" w:rsidRPr="00214CC6">
        <w:rPr>
          <w:lang w:val="en-GB"/>
        </w:rPr>
        <w:t xml:space="preserve"> </w:t>
      </w:r>
      <w:r w:rsidRPr="00214CC6">
        <w:rPr>
          <w:lang w:val="en-GB"/>
        </w:rPr>
        <w:t>elsewhere,</w:t>
      </w:r>
      <w:r w:rsidR="009D42B6" w:rsidRPr="00214CC6">
        <w:rPr>
          <w:lang w:val="en-GB"/>
        </w:rPr>
        <w:t xml:space="preserve"> </w:t>
      </w:r>
      <w:r w:rsidRPr="00214CC6">
        <w:rPr>
          <w:lang w:val="en-GB"/>
        </w:rPr>
        <w:t>including</w:t>
      </w:r>
      <w:r w:rsidR="009D42B6" w:rsidRPr="00214CC6">
        <w:rPr>
          <w:lang w:val="en-GB"/>
        </w:rPr>
        <w:t xml:space="preserve"> </w:t>
      </w:r>
      <w:r w:rsidR="007428F3" w:rsidRPr="00214CC6">
        <w:rPr>
          <w:lang w:val="en-GB"/>
        </w:rPr>
        <w:t>meeting</w:t>
      </w:r>
      <w:r w:rsidR="009D42B6" w:rsidRPr="00214CC6">
        <w:rPr>
          <w:lang w:val="en-GB"/>
        </w:rPr>
        <w:t xml:space="preserve"> </w:t>
      </w:r>
      <w:r w:rsidRPr="00214CC6">
        <w:rPr>
          <w:lang w:val="en-GB"/>
        </w:rPr>
        <w:t>unmet</w:t>
      </w:r>
      <w:r w:rsidR="009D42B6" w:rsidRPr="00214CC6">
        <w:rPr>
          <w:lang w:val="en-GB"/>
        </w:rPr>
        <w:t xml:space="preserve"> </w:t>
      </w:r>
      <w:r w:rsidRPr="00214CC6">
        <w:rPr>
          <w:lang w:val="en-GB"/>
        </w:rPr>
        <w:t>demand</w:t>
      </w:r>
      <w:r w:rsidR="007428F3" w:rsidRPr="00214CC6">
        <w:rPr>
          <w:lang w:val="en-GB"/>
        </w:rPr>
        <w:t>.</w:t>
      </w:r>
      <w:r w:rsidR="009D42B6" w:rsidRPr="00214CC6">
        <w:rPr>
          <w:lang w:val="en-GB"/>
        </w:rPr>
        <w:t xml:space="preserve"> </w:t>
      </w:r>
      <w:r w:rsidR="006B4FA1" w:rsidRPr="00214CC6">
        <w:rPr>
          <w:lang w:val="en-GB"/>
        </w:rPr>
        <w:t>U</w:t>
      </w:r>
      <w:r w:rsidR="007428F3" w:rsidRPr="00214CC6">
        <w:rPr>
          <w:lang w:val="en-GB"/>
        </w:rPr>
        <w:t>nspent</w:t>
      </w:r>
      <w:r w:rsidR="009D42B6" w:rsidRPr="00214CC6">
        <w:rPr>
          <w:lang w:val="en-GB"/>
        </w:rPr>
        <w:t xml:space="preserve"> </w:t>
      </w:r>
      <w:r w:rsidR="007428F3" w:rsidRPr="00214CC6">
        <w:rPr>
          <w:lang w:val="en-GB"/>
        </w:rPr>
        <w:t>package</w:t>
      </w:r>
      <w:r w:rsidR="009D42B6" w:rsidRPr="00214CC6">
        <w:rPr>
          <w:lang w:val="en-GB"/>
        </w:rPr>
        <w:t xml:space="preserve"> </w:t>
      </w:r>
      <w:r w:rsidR="007428F3" w:rsidRPr="00214CC6">
        <w:rPr>
          <w:lang w:val="en-GB"/>
        </w:rPr>
        <w:t>funds</w:t>
      </w:r>
      <w:r w:rsidR="009D42B6" w:rsidRPr="00214CC6">
        <w:rPr>
          <w:lang w:val="en-GB"/>
        </w:rPr>
        <w:t xml:space="preserve"> </w:t>
      </w:r>
      <w:r w:rsidR="006B4FA1" w:rsidRPr="00214CC6">
        <w:rPr>
          <w:lang w:val="en-GB"/>
        </w:rPr>
        <w:t>also</w:t>
      </w:r>
      <w:r w:rsidR="009D42B6" w:rsidRPr="00214CC6">
        <w:rPr>
          <w:lang w:val="en-GB"/>
        </w:rPr>
        <w:t xml:space="preserve"> </w:t>
      </w:r>
      <w:r w:rsidR="007428F3" w:rsidRPr="00214CC6">
        <w:rPr>
          <w:lang w:val="en-GB"/>
        </w:rPr>
        <w:t>raises</w:t>
      </w:r>
      <w:r w:rsidR="009D42B6" w:rsidRPr="00214CC6">
        <w:rPr>
          <w:lang w:val="en-GB"/>
        </w:rPr>
        <w:t xml:space="preserve"> </w:t>
      </w:r>
      <w:r w:rsidR="007428F3" w:rsidRPr="00214CC6">
        <w:rPr>
          <w:lang w:val="en-GB"/>
        </w:rPr>
        <w:t>p</w:t>
      </w:r>
      <w:r w:rsidRPr="00214CC6">
        <w:rPr>
          <w:lang w:val="en-GB"/>
        </w:rPr>
        <w:t>rudential</w:t>
      </w:r>
      <w:r w:rsidR="009D42B6" w:rsidRPr="00214CC6">
        <w:rPr>
          <w:lang w:val="en-GB"/>
        </w:rPr>
        <w:t xml:space="preserve"> </w:t>
      </w:r>
      <w:r w:rsidRPr="00214CC6">
        <w:rPr>
          <w:lang w:val="en-GB"/>
        </w:rPr>
        <w:t>issues</w:t>
      </w:r>
      <w:r w:rsidR="009D42B6" w:rsidRPr="00214CC6">
        <w:rPr>
          <w:lang w:val="en-GB"/>
        </w:rPr>
        <w:t xml:space="preserve"> </w:t>
      </w:r>
      <w:r w:rsidR="007428F3" w:rsidRPr="00214CC6">
        <w:rPr>
          <w:lang w:val="en-GB"/>
        </w:rPr>
        <w:t>since</w:t>
      </w:r>
      <w:r w:rsidR="009D42B6" w:rsidRPr="00214CC6">
        <w:rPr>
          <w:lang w:val="en-GB"/>
        </w:rPr>
        <w:t xml:space="preserve"> </w:t>
      </w:r>
      <w:r w:rsidR="007428F3" w:rsidRPr="00214CC6">
        <w:rPr>
          <w:lang w:val="en-GB"/>
        </w:rPr>
        <w:t>these</w:t>
      </w:r>
      <w:r w:rsidR="009D42B6" w:rsidRPr="00214CC6">
        <w:rPr>
          <w:lang w:val="en-GB"/>
        </w:rPr>
        <w:t xml:space="preserve"> </w:t>
      </w:r>
      <w:r w:rsidRPr="00214CC6">
        <w:rPr>
          <w:lang w:val="en-GB"/>
        </w:rPr>
        <w:t>funds</w:t>
      </w:r>
      <w:r w:rsidR="009D42B6" w:rsidRPr="00214CC6">
        <w:rPr>
          <w:lang w:val="en-GB"/>
        </w:rPr>
        <w:t xml:space="preserve"> </w:t>
      </w:r>
      <w:r w:rsidRPr="00214CC6">
        <w:rPr>
          <w:lang w:val="en-GB"/>
        </w:rPr>
        <w:t>held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need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available</w:t>
      </w:r>
      <w:r w:rsidR="009D42B6" w:rsidRPr="00214CC6">
        <w:rPr>
          <w:lang w:val="en-GB"/>
        </w:rPr>
        <w:t xml:space="preserve"> </w:t>
      </w:r>
      <w:r w:rsidRPr="00214CC6">
        <w:rPr>
          <w:lang w:val="en-GB"/>
        </w:rPr>
        <w:t>should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leave</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(either</w:t>
      </w:r>
      <w:r w:rsidR="009D42B6" w:rsidRPr="00214CC6">
        <w:rPr>
          <w:lang w:val="en-GB"/>
        </w:rPr>
        <w:t xml:space="preserve"> </w:t>
      </w:r>
      <w:r w:rsidRPr="00214CC6">
        <w:rPr>
          <w:lang w:val="en-GB"/>
        </w:rPr>
        <w:t>transferring</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another</w:t>
      </w:r>
      <w:r w:rsidR="009D42B6" w:rsidRPr="00214CC6">
        <w:rPr>
          <w:lang w:val="en-GB"/>
        </w:rPr>
        <w:t xml:space="preserve"> </w:t>
      </w:r>
      <w:r w:rsidRPr="00214CC6">
        <w:rPr>
          <w:lang w:val="en-GB"/>
        </w:rPr>
        <w:t>provider</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leaving</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F4244" w:rsidRPr="00214CC6">
        <w:rPr>
          <w:lang w:val="en-GB"/>
        </w:rPr>
        <w:t>.</w:t>
      </w:r>
    </w:p>
    <w:p w14:paraId="479BF7D6" w14:textId="7B3138A6" w:rsidR="00AC5945" w:rsidRPr="00214CC6" w:rsidRDefault="006B4FA1" w:rsidP="00B842BC">
      <w:pPr>
        <w:rPr>
          <w:lang w:val="en-GB"/>
        </w:rPr>
      </w:pPr>
      <w:r w:rsidRPr="00214CC6">
        <w:rPr>
          <w:lang w:val="en-GB"/>
        </w:rPr>
        <w:t>The</w:t>
      </w:r>
      <w:r w:rsidR="009D42B6" w:rsidRPr="00214CC6">
        <w:rPr>
          <w:lang w:val="en-GB"/>
        </w:rPr>
        <w:t xml:space="preserve"> </w:t>
      </w:r>
      <w:r w:rsidRPr="00214CC6">
        <w:rPr>
          <w:lang w:val="en-GB"/>
        </w:rPr>
        <w:t>Department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Health</w:t>
      </w:r>
      <w:r w:rsidR="009D42B6" w:rsidRPr="00214CC6">
        <w:rPr>
          <w:lang w:val="en-GB"/>
        </w:rPr>
        <w:t xml:space="preserve"> </w:t>
      </w:r>
      <w:r w:rsidRPr="00214CC6">
        <w:rPr>
          <w:lang w:val="en-GB"/>
        </w:rPr>
        <w:t>does</w:t>
      </w:r>
      <w:r w:rsidR="009D42B6" w:rsidRPr="00214CC6">
        <w:rPr>
          <w:lang w:val="en-GB"/>
        </w:rPr>
        <w:t xml:space="preserve"> </w:t>
      </w:r>
      <w:r w:rsidRPr="00214CC6">
        <w:rPr>
          <w:lang w:val="en-GB"/>
        </w:rPr>
        <w:t>take</w:t>
      </w:r>
      <w:r w:rsidR="009D42B6" w:rsidRPr="00214CC6">
        <w:rPr>
          <w:lang w:val="en-GB"/>
        </w:rPr>
        <w:t xml:space="preserve"> </w:t>
      </w:r>
      <w:r w:rsidRPr="00214CC6">
        <w:rPr>
          <w:lang w:val="en-GB"/>
        </w:rPr>
        <w:t>into</w:t>
      </w:r>
      <w:r w:rsidR="009D42B6" w:rsidRPr="00214CC6">
        <w:rPr>
          <w:lang w:val="en-GB"/>
        </w:rPr>
        <w:t xml:space="preserve"> </w:t>
      </w:r>
      <w:r w:rsidRPr="00214CC6">
        <w:rPr>
          <w:lang w:val="en-GB"/>
        </w:rPr>
        <w:t>account</w:t>
      </w:r>
      <w:r w:rsidR="009D42B6" w:rsidRPr="00214CC6">
        <w:rPr>
          <w:lang w:val="en-GB"/>
        </w:rPr>
        <w:t xml:space="preserve"> </w:t>
      </w:r>
      <w:r w:rsidRPr="00214CC6">
        <w:rPr>
          <w:lang w:val="en-GB"/>
        </w:rPr>
        <w:t>unspent</w:t>
      </w:r>
      <w:r w:rsidR="009D42B6" w:rsidRPr="00214CC6">
        <w:rPr>
          <w:lang w:val="en-GB"/>
        </w:rPr>
        <w:t xml:space="preserve"> </w:t>
      </w:r>
      <w:r w:rsidRPr="00214CC6">
        <w:rPr>
          <w:lang w:val="en-GB"/>
        </w:rPr>
        <w:t>Commonwealth</w:t>
      </w:r>
      <w:r w:rsidR="009D42B6" w:rsidRPr="00214CC6">
        <w:rPr>
          <w:lang w:val="en-GB"/>
        </w:rPr>
        <w:t xml:space="preserve"> </w:t>
      </w:r>
      <w:r w:rsidRPr="00214CC6">
        <w:rPr>
          <w:lang w:val="en-GB"/>
        </w:rPr>
        <w:t>funds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returned</w:t>
      </w:r>
      <w:r w:rsidR="009D42B6" w:rsidRPr="00214CC6">
        <w:rPr>
          <w:lang w:val="en-GB"/>
        </w:rPr>
        <w:t xml:space="preserve"> </w:t>
      </w:r>
      <w:r w:rsidRPr="00214CC6">
        <w:rPr>
          <w:lang w:val="en-GB"/>
        </w:rPr>
        <w:t>when</w:t>
      </w:r>
      <w:r w:rsidR="009D42B6" w:rsidRPr="00214CC6">
        <w:rPr>
          <w:lang w:val="en-GB"/>
        </w:rPr>
        <w:t xml:space="preserve"> </w:t>
      </w:r>
      <w:r w:rsidRPr="00214CC6">
        <w:rPr>
          <w:lang w:val="en-GB"/>
        </w:rPr>
        <w:t>a</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leaves</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input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determining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new</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packages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released</w:t>
      </w:r>
      <w:r w:rsidR="001E123D" w:rsidRPr="00214CC6">
        <w:rPr>
          <w:lang w:val="en-GB"/>
        </w:rPr>
        <w:t>.</w:t>
      </w:r>
    </w:p>
    <w:p w14:paraId="2FA988E0" w14:textId="77777777" w:rsidR="009D42B6" w:rsidRPr="00214CC6" w:rsidRDefault="00C1402B" w:rsidP="00B842BC">
      <w:r w:rsidRPr="00214CC6">
        <w:rPr>
          <w:lang w:val="en-GB"/>
        </w:rPr>
        <w:t>I</w:t>
      </w:r>
      <w:r w:rsidR="00345BF0" w:rsidRPr="00214CC6">
        <w:rPr>
          <w:lang w:val="en-GB"/>
        </w:rPr>
        <w:t>n</w:t>
      </w:r>
      <w:r w:rsidR="009D42B6" w:rsidRPr="00214CC6">
        <w:rPr>
          <w:lang w:val="en-GB"/>
        </w:rPr>
        <w:t xml:space="preserve"> </w:t>
      </w:r>
      <w:r w:rsidRPr="00214CC6">
        <w:rPr>
          <w:lang w:val="en-GB"/>
        </w:rPr>
        <w:t>the</w:t>
      </w:r>
      <w:r w:rsidR="009D42B6" w:rsidRPr="00214CC6">
        <w:rPr>
          <w:lang w:val="en-GB"/>
        </w:rPr>
        <w:t xml:space="preserve"> </w:t>
      </w:r>
      <w:r w:rsidR="00345BF0" w:rsidRPr="00214CC6">
        <w:rPr>
          <w:lang w:val="en-GB"/>
        </w:rPr>
        <w:t>2019-20</w:t>
      </w:r>
      <w:r w:rsidR="009D42B6" w:rsidRPr="00214CC6">
        <w:rPr>
          <w:lang w:val="en-GB"/>
        </w:rPr>
        <w:t xml:space="preserve"> </w:t>
      </w:r>
      <w:r w:rsidR="00345BF0" w:rsidRPr="00214CC6">
        <w:rPr>
          <w:lang w:val="en-GB"/>
        </w:rPr>
        <w:t>Budget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Government</w:t>
      </w:r>
      <w:r w:rsidR="009D42B6" w:rsidRPr="00214CC6">
        <w:rPr>
          <w:lang w:val="en-GB"/>
        </w:rPr>
        <w:t xml:space="preserve"> </w:t>
      </w:r>
      <w:r w:rsidRPr="00214CC6">
        <w:rPr>
          <w:lang w:val="en-GB"/>
        </w:rPr>
        <w:t>announced</w:t>
      </w:r>
      <w:r w:rsidR="009D42B6" w:rsidRPr="00214CC6">
        <w:rPr>
          <w:lang w:val="en-GB"/>
        </w:rPr>
        <w:t xml:space="preserve"> </w:t>
      </w:r>
      <w:r w:rsidR="00345BF0" w:rsidRPr="00214CC6">
        <w:rPr>
          <w:lang w:val="en-GB"/>
        </w:rPr>
        <w:t>that</w:t>
      </w:r>
      <w:r w:rsidR="009D42B6" w:rsidRPr="00214CC6">
        <w:rPr>
          <w:lang w:val="en-GB"/>
        </w:rPr>
        <w:t xml:space="preserve"> </w:t>
      </w:r>
      <w:r w:rsidR="00345BF0" w:rsidRPr="00214CC6">
        <w:rPr>
          <w:lang w:val="en-GB"/>
        </w:rPr>
        <w:t>payment</w:t>
      </w:r>
      <w:r w:rsidR="009D42B6" w:rsidRPr="00214CC6">
        <w:rPr>
          <w:lang w:val="en-GB"/>
        </w:rPr>
        <w:t xml:space="preserve"> </w:t>
      </w:r>
      <w:r w:rsidR="00345BF0" w:rsidRPr="00214CC6">
        <w:rPr>
          <w:lang w:val="en-GB"/>
        </w:rPr>
        <w:t>arrangements</w:t>
      </w:r>
      <w:r w:rsidR="009D42B6" w:rsidRPr="00214CC6">
        <w:rPr>
          <w:lang w:val="en-GB"/>
        </w:rPr>
        <w:t xml:space="preserve"> </w:t>
      </w:r>
      <w:r w:rsidR="00345BF0" w:rsidRPr="00214CC6">
        <w:rPr>
          <w:lang w:val="en-GB"/>
        </w:rPr>
        <w:t>in</w:t>
      </w:r>
      <w:r w:rsidR="009D42B6" w:rsidRPr="00214CC6">
        <w:rPr>
          <w:lang w:val="en-GB"/>
        </w:rPr>
        <w:t xml:space="preserve"> </w:t>
      </w:r>
      <w:r w:rsidR="00345BF0" w:rsidRPr="00214CC6">
        <w:rPr>
          <w:lang w:val="en-GB"/>
        </w:rPr>
        <w:t>home</w:t>
      </w:r>
      <w:r w:rsidR="009D42B6" w:rsidRPr="00214CC6">
        <w:rPr>
          <w:lang w:val="en-GB"/>
        </w:rPr>
        <w:t xml:space="preserve"> </w:t>
      </w:r>
      <w:r w:rsidR="00EE5951" w:rsidRPr="00214CC6">
        <w:rPr>
          <w:lang w:val="en-GB"/>
        </w:rPr>
        <w:t>c</w:t>
      </w:r>
      <w:r w:rsidR="00345BF0" w:rsidRPr="00214CC6">
        <w:rPr>
          <w:lang w:val="en-GB"/>
        </w:rPr>
        <w:t>are</w:t>
      </w:r>
      <w:r w:rsidR="009D42B6" w:rsidRPr="00214CC6">
        <w:rPr>
          <w:lang w:val="en-GB"/>
        </w:rPr>
        <w:t xml:space="preserve"> </w:t>
      </w:r>
      <w:r w:rsidR="001E123D" w:rsidRPr="00214CC6">
        <w:rPr>
          <w:lang w:val="en-GB"/>
        </w:rPr>
        <w:t>to</w:t>
      </w:r>
      <w:r w:rsidR="009D42B6" w:rsidRPr="00214CC6">
        <w:rPr>
          <w:lang w:val="en-GB"/>
        </w:rPr>
        <w:t xml:space="preserve"> </w:t>
      </w:r>
      <w:r w:rsidR="00345BF0" w:rsidRPr="00214CC6">
        <w:rPr>
          <w:lang w:val="en-GB"/>
        </w:rPr>
        <w:t>be</w:t>
      </w:r>
      <w:r w:rsidR="009D42B6" w:rsidRPr="00214CC6">
        <w:rPr>
          <w:lang w:val="en-GB"/>
        </w:rPr>
        <w:t xml:space="preserve"> </w:t>
      </w:r>
      <w:r w:rsidR="00345BF0" w:rsidRPr="00214CC6">
        <w:rPr>
          <w:lang w:val="en-GB"/>
        </w:rPr>
        <w:t>changed</w:t>
      </w:r>
      <w:r w:rsidR="009D42B6" w:rsidRPr="00214CC6">
        <w:rPr>
          <w:lang w:val="en-GB"/>
        </w:rPr>
        <w:t xml:space="preserve"> </w:t>
      </w:r>
      <w:r w:rsidR="00345BF0" w:rsidRPr="00214CC6">
        <w:rPr>
          <w:lang w:val="en-GB"/>
        </w:rPr>
        <w:t>from</w:t>
      </w:r>
      <w:r w:rsidR="009D42B6" w:rsidRPr="00214CC6">
        <w:rPr>
          <w:lang w:val="en-GB"/>
        </w:rPr>
        <w:t xml:space="preserve"> </w:t>
      </w:r>
      <w:r w:rsidR="00345BF0" w:rsidRPr="00214CC6">
        <w:rPr>
          <w:lang w:val="en-GB"/>
        </w:rPr>
        <w:t>payment</w:t>
      </w:r>
      <w:r w:rsidR="009D42B6" w:rsidRPr="00214CC6">
        <w:rPr>
          <w:lang w:val="en-GB"/>
        </w:rPr>
        <w:t xml:space="preserve"> </w:t>
      </w:r>
      <w:r w:rsidR="00345BF0" w:rsidRPr="00214CC6">
        <w:rPr>
          <w:lang w:val="en-GB"/>
        </w:rPr>
        <w:t>in-advance</w:t>
      </w:r>
      <w:r w:rsidR="009D42B6" w:rsidRPr="00214CC6">
        <w:rPr>
          <w:lang w:val="en-GB"/>
        </w:rPr>
        <w:t xml:space="preserve"> </w:t>
      </w:r>
      <w:r w:rsidR="00345BF0" w:rsidRPr="00214CC6">
        <w:rPr>
          <w:lang w:val="en-GB"/>
        </w:rPr>
        <w:t>to</w:t>
      </w:r>
      <w:r w:rsidR="009D42B6" w:rsidRPr="00214CC6">
        <w:rPr>
          <w:lang w:val="en-GB"/>
        </w:rPr>
        <w:t xml:space="preserve"> </w:t>
      </w:r>
      <w:r w:rsidR="00345BF0" w:rsidRPr="00214CC6">
        <w:rPr>
          <w:lang w:val="en-GB"/>
        </w:rPr>
        <w:t>payment</w:t>
      </w:r>
      <w:r w:rsidR="009D42B6" w:rsidRPr="00214CC6">
        <w:rPr>
          <w:lang w:val="en-GB"/>
        </w:rPr>
        <w:t xml:space="preserve"> </w:t>
      </w:r>
      <w:r w:rsidR="00345BF0" w:rsidRPr="00214CC6">
        <w:rPr>
          <w:lang w:val="en-GB"/>
        </w:rPr>
        <w:t>upon</w:t>
      </w:r>
      <w:r w:rsidR="009D42B6" w:rsidRPr="00214CC6">
        <w:rPr>
          <w:lang w:val="en-GB"/>
        </w:rPr>
        <w:t xml:space="preserve"> </w:t>
      </w:r>
      <w:r w:rsidR="00345BF0" w:rsidRPr="00214CC6">
        <w:rPr>
          <w:lang w:val="en-GB"/>
        </w:rPr>
        <w:t>delivery</w:t>
      </w:r>
      <w:r w:rsidR="009D42B6" w:rsidRPr="00214CC6">
        <w:rPr>
          <w:lang w:val="en-GB"/>
        </w:rPr>
        <w:t xml:space="preserve"> </w:t>
      </w:r>
      <w:r w:rsidR="00345BF0" w:rsidRPr="00214CC6">
        <w:rPr>
          <w:lang w:val="en-GB"/>
        </w:rPr>
        <w:t>of</w:t>
      </w:r>
      <w:r w:rsidR="009D42B6" w:rsidRPr="00214CC6">
        <w:rPr>
          <w:lang w:val="en-GB"/>
        </w:rPr>
        <w:t xml:space="preserve"> </w:t>
      </w:r>
      <w:r w:rsidR="00345BF0" w:rsidRPr="00214CC6">
        <w:rPr>
          <w:lang w:val="en-GB"/>
        </w:rPr>
        <w:t>service.</w:t>
      </w:r>
      <w:r w:rsidR="009D42B6" w:rsidRPr="00214CC6">
        <w:rPr>
          <w:lang w:val="en-GB"/>
        </w:rPr>
        <w:t xml:space="preserve"> </w:t>
      </w:r>
      <w:r w:rsidR="00345BF0" w:rsidRPr="00214CC6">
        <w:rPr>
          <w:lang w:val="en-GB"/>
        </w:rPr>
        <w:t>This</w:t>
      </w:r>
      <w:r w:rsidR="009D42B6" w:rsidRPr="00214CC6">
        <w:rPr>
          <w:lang w:val="en-GB"/>
        </w:rPr>
        <w:t xml:space="preserve"> </w:t>
      </w:r>
      <w:r w:rsidR="009F5CB8" w:rsidRPr="00214CC6">
        <w:rPr>
          <w:lang w:val="en-GB"/>
        </w:rPr>
        <w:t>change</w:t>
      </w:r>
      <w:r w:rsidR="009D42B6" w:rsidRPr="00214CC6">
        <w:rPr>
          <w:lang w:val="en-GB"/>
        </w:rPr>
        <w:t xml:space="preserve"> </w:t>
      </w:r>
      <w:r w:rsidR="009F5CB8" w:rsidRPr="00214CC6">
        <w:rPr>
          <w:lang w:val="en-GB"/>
        </w:rPr>
        <w:t>is</w:t>
      </w:r>
      <w:r w:rsidR="009D42B6" w:rsidRPr="00214CC6">
        <w:rPr>
          <w:lang w:val="en-GB"/>
        </w:rPr>
        <w:t xml:space="preserve"> </w:t>
      </w:r>
      <w:r w:rsidR="009F5CB8" w:rsidRPr="00214CC6">
        <w:rPr>
          <w:lang w:val="en-GB"/>
        </w:rPr>
        <w:t>intended</w:t>
      </w:r>
      <w:r w:rsidR="009D42B6" w:rsidRPr="00214CC6">
        <w:rPr>
          <w:lang w:val="en-GB"/>
        </w:rPr>
        <w:t xml:space="preserve"> </w:t>
      </w:r>
      <w:r w:rsidR="009F5CB8" w:rsidRPr="00214CC6">
        <w:rPr>
          <w:lang w:val="en-GB"/>
        </w:rPr>
        <w:t>to</w:t>
      </w:r>
      <w:r w:rsidR="009D42B6" w:rsidRPr="00214CC6">
        <w:rPr>
          <w:lang w:val="en-GB"/>
        </w:rPr>
        <w:t xml:space="preserve"> </w:t>
      </w:r>
      <w:r w:rsidRPr="00214CC6">
        <w:rPr>
          <w:lang w:val="en-GB"/>
        </w:rPr>
        <w:t>avoid</w:t>
      </w:r>
      <w:r w:rsidR="009D42B6" w:rsidRPr="00214CC6">
        <w:rPr>
          <w:lang w:val="en-GB"/>
        </w:rPr>
        <w:t xml:space="preserve"> </w:t>
      </w:r>
      <w:r w:rsidR="00345BF0" w:rsidRPr="00214CC6">
        <w:rPr>
          <w:lang w:val="en-GB"/>
        </w:rPr>
        <w:t>Commonwealth</w:t>
      </w:r>
      <w:r w:rsidR="009D42B6" w:rsidRPr="00214CC6">
        <w:rPr>
          <w:lang w:val="en-GB"/>
        </w:rPr>
        <w:t xml:space="preserve"> </w:t>
      </w:r>
      <w:r w:rsidR="00345BF0" w:rsidRPr="00214CC6">
        <w:rPr>
          <w:lang w:val="en-GB"/>
        </w:rPr>
        <w:t>subsidies</w:t>
      </w:r>
      <w:r w:rsidR="009D42B6" w:rsidRPr="00214CC6">
        <w:rPr>
          <w:lang w:val="en-GB"/>
        </w:rPr>
        <w:t xml:space="preserve"> </w:t>
      </w:r>
      <w:r w:rsidR="00345BF0" w:rsidRPr="00214CC6">
        <w:rPr>
          <w:lang w:val="en-GB"/>
        </w:rPr>
        <w:t>and</w:t>
      </w:r>
      <w:r w:rsidR="009D42B6" w:rsidRPr="00214CC6">
        <w:rPr>
          <w:lang w:val="en-GB"/>
        </w:rPr>
        <w:t xml:space="preserve"> </w:t>
      </w:r>
      <w:r w:rsidR="00345BF0" w:rsidRPr="00214CC6">
        <w:rPr>
          <w:lang w:val="en-GB"/>
        </w:rPr>
        <w:t>supplements</w:t>
      </w:r>
      <w:r w:rsidR="009D42B6" w:rsidRPr="00214CC6">
        <w:rPr>
          <w:lang w:val="en-GB"/>
        </w:rPr>
        <w:t xml:space="preserve"> </w:t>
      </w:r>
      <w:r w:rsidR="00345BF0" w:rsidRPr="00214CC6">
        <w:rPr>
          <w:lang w:val="en-GB"/>
        </w:rPr>
        <w:t>funding</w:t>
      </w:r>
      <w:r w:rsidR="009D42B6" w:rsidRPr="00214CC6">
        <w:rPr>
          <w:lang w:val="en-GB"/>
        </w:rPr>
        <w:t xml:space="preserve"> </w:t>
      </w:r>
      <w:r w:rsidR="00345BF0" w:rsidRPr="00214CC6">
        <w:rPr>
          <w:lang w:val="en-GB"/>
        </w:rPr>
        <w:t>being</w:t>
      </w:r>
      <w:r w:rsidR="009D42B6" w:rsidRPr="00214CC6">
        <w:rPr>
          <w:lang w:val="en-GB"/>
        </w:rPr>
        <w:t xml:space="preserve"> </w:t>
      </w:r>
      <w:r w:rsidR="00345BF0" w:rsidRPr="00214CC6">
        <w:rPr>
          <w:lang w:val="en-GB"/>
        </w:rPr>
        <w:t>held</w:t>
      </w:r>
      <w:r w:rsidR="009D42B6" w:rsidRPr="00214CC6">
        <w:rPr>
          <w:lang w:val="en-GB"/>
        </w:rPr>
        <w:t xml:space="preserve"> </w:t>
      </w:r>
      <w:r w:rsidR="00345BF0" w:rsidRPr="00214CC6">
        <w:rPr>
          <w:lang w:val="en-GB"/>
        </w:rPr>
        <w:t>as</w:t>
      </w:r>
      <w:r w:rsidR="009D42B6" w:rsidRPr="00214CC6">
        <w:rPr>
          <w:lang w:val="en-GB"/>
        </w:rPr>
        <w:t xml:space="preserve"> </w:t>
      </w:r>
      <w:r w:rsidR="00345BF0" w:rsidRPr="00214CC6">
        <w:rPr>
          <w:lang w:val="en-GB"/>
        </w:rPr>
        <w:t>unspent</w:t>
      </w:r>
      <w:r w:rsidR="009D42B6" w:rsidRPr="00214CC6">
        <w:rPr>
          <w:lang w:val="en-GB"/>
        </w:rPr>
        <w:t xml:space="preserve"> </w:t>
      </w:r>
      <w:r w:rsidR="009F5CB8" w:rsidRPr="00214CC6">
        <w:rPr>
          <w:lang w:val="en-GB"/>
        </w:rPr>
        <w:t>funds</w:t>
      </w:r>
      <w:r w:rsidR="009D42B6" w:rsidRPr="00214CC6">
        <w:rPr>
          <w:lang w:val="en-GB"/>
        </w:rPr>
        <w:t xml:space="preserve"> </w:t>
      </w:r>
      <w:r w:rsidR="00345BF0" w:rsidRPr="00214CC6">
        <w:rPr>
          <w:lang w:val="en-GB"/>
        </w:rPr>
        <w:t>by</w:t>
      </w:r>
      <w:r w:rsidR="009D42B6" w:rsidRPr="00214CC6">
        <w:rPr>
          <w:lang w:val="en-GB"/>
        </w:rPr>
        <w:t xml:space="preserve"> </w:t>
      </w:r>
      <w:r w:rsidR="00345BF0" w:rsidRPr="00214CC6">
        <w:rPr>
          <w:lang w:val="en-GB"/>
        </w:rPr>
        <w:t>provider</w:t>
      </w:r>
      <w:r w:rsidR="00410FC1" w:rsidRPr="00214CC6">
        <w:rPr>
          <w:lang w:val="en-GB"/>
        </w:rPr>
        <w:t>s</w:t>
      </w:r>
      <w:r w:rsidR="00345BF0" w:rsidRPr="00214CC6">
        <w:rPr>
          <w:lang w:val="en-GB"/>
        </w:rPr>
        <w:t>.</w:t>
      </w:r>
      <w:r w:rsidR="009D42B6" w:rsidRPr="00214CC6">
        <w:rPr>
          <w:lang w:val="en-GB"/>
        </w:rPr>
        <w:t xml:space="preserve"> </w:t>
      </w:r>
      <w:r w:rsidR="00AC5945" w:rsidRPr="00214CC6">
        <w:rPr>
          <w:lang w:val="en-GB"/>
        </w:rPr>
        <w:t>Consumers</w:t>
      </w:r>
      <w:r w:rsidR="009D42B6" w:rsidRPr="00214CC6">
        <w:rPr>
          <w:lang w:val="en-GB"/>
        </w:rPr>
        <w:t xml:space="preserve"> </w:t>
      </w:r>
      <w:r w:rsidR="00AC5945" w:rsidRPr="00214CC6">
        <w:rPr>
          <w:lang w:val="en-GB"/>
        </w:rPr>
        <w:t>would</w:t>
      </w:r>
      <w:r w:rsidR="009D42B6" w:rsidRPr="00214CC6">
        <w:rPr>
          <w:lang w:val="en-GB"/>
        </w:rPr>
        <w:t xml:space="preserve"> </w:t>
      </w:r>
      <w:r w:rsidR="00AC5945" w:rsidRPr="00214CC6">
        <w:rPr>
          <w:lang w:val="en-GB"/>
        </w:rPr>
        <w:t>still</w:t>
      </w:r>
      <w:r w:rsidR="009D42B6" w:rsidRPr="00214CC6">
        <w:rPr>
          <w:lang w:val="en-GB"/>
        </w:rPr>
        <w:t xml:space="preserve"> </w:t>
      </w:r>
      <w:r w:rsidR="00AC5945" w:rsidRPr="00214CC6">
        <w:rPr>
          <w:lang w:val="en-GB"/>
        </w:rPr>
        <w:t>be</w:t>
      </w:r>
      <w:r w:rsidR="009D42B6" w:rsidRPr="00214CC6">
        <w:rPr>
          <w:lang w:val="en-GB"/>
        </w:rPr>
        <w:t xml:space="preserve"> </w:t>
      </w:r>
      <w:r w:rsidR="00AC5945" w:rsidRPr="00214CC6">
        <w:rPr>
          <w:lang w:val="en-GB"/>
        </w:rPr>
        <w:t>able</w:t>
      </w:r>
      <w:r w:rsidR="009D42B6" w:rsidRPr="00214CC6">
        <w:rPr>
          <w:lang w:val="en-GB"/>
        </w:rPr>
        <w:t xml:space="preserve"> </w:t>
      </w:r>
      <w:r w:rsidR="00AC5945" w:rsidRPr="00214CC6">
        <w:rPr>
          <w:lang w:val="en-GB"/>
        </w:rPr>
        <w:t>to</w:t>
      </w:r>
      <w:r w:rsidR="009D42B6" w:rsidRPr="00214CC6">
        <w:rPr>
          <w:lang w:val="en-GB"/>
        </w:rPr>
        <w:t xml:space="preserve"> </w:t>
      </w:r>
      <w:r w:rsidR="00AC5945" w:rsidRPr="00214CC6">
        <w:rPr>
          <w:lang w:val="en-GB"/>
        </w:rPr>
        <w:t>access</w:t>
      </w:r>
      <w:r w:rsidR="009D42B6" w:rsidRPr="00214CC6">
        <w:rPr>
          <w:lang w:val="en-GB"/>
        </w:rPr>
        <w:t xml:space="preserve"> </w:t>
      </w:r>
      <w:r w:rsidR="00AC5945" w:rsidRPr="00214CC6">
        <w:rPr>
          <w:lang w:val="en-GB"/>
        </w:rPr>
        <w:t>any</w:t>
      </w:r>
      <w:r w:rsidR="009D42B6" w:rsidRPr="00214CC6">
        <w:rPr>
          <w:lang w:val="en-GB"/>
        </w:rPr>
        <w:t xml:space="preserve"> </w:t>
      </w:r>
      <w:r w:rsidR="00AC5945" w:rsidRPr="00214CC6">
        <w:rPr>
          <w:lang w:val="en-GB"/>
        </w:rPr>
        <w:t>unspent</w:t>
      </w:r>
      <w:r w:rsidR="009D42B6" w:rsidRPr="00214CC6">
        <w:rPr>
          <w:lang w:val="en-GB"/>
        </w:rPr>
        <w:t xml:space="preserve"> </w:t>
      </w:r>
      <w:r w:rsidR="00AC5945" w:rsidRPr="00214CC6">
        <w:rPr>
          <w:lang w:val="en-GB"/>
        </w:rPr>
        <w:t>funds</w:t>
      </w:r>
      <w:r w:rsidR="009D42B6" w:rsidRPr="00214CC6">
        <w:rPr>
          <w:lang w:val="en-GB"/>
        </w:rPr>
        <w:t xml:space="preserve"> </w:t>
      </w:r>
      <w:r w:rsidR="00AC5945" w:rsidRPr="00214CC6">
        <w:rPr>
          <w:lang w:val="en-GB"/>
        </w:rPr>
        <w:t>from</w:t>
      </w:r>
      <w:r w:rsidR="009D42B6" w:rsidRPr="00214CC6">
        <w:rPr>
          <w:lang w:val="en-GB"/>
        </w:rPr>
        <w:t xml:space="preserve"> </w:t>
      </w:r>
      <w:r w:rsidR="00AC5945" w:rsidRPr="00214CC6">
        <w:rPr>
          <w:lang w:val="en-GB"/>
        </w:rPr>
        <w:t>the</w:t>
      </w:r>
      <w:r w:rsidR="009D42B6" w:rsidRPr="00214CC6">
        <w:rPr>
          <w:lang w:val="en-GB"/>
        </w:rPr>
        <w:t xml:space="preserve"> </w:t>
      </w:r>
      <w:r w:rsidR="00AC5945" w:rsidRPr="00214CC6">
        <w:rPr>
          <w:lang w:val="en-GB"/>
        </w:rPr>
        <w:t>Commonwealth</w:t>
      </w:r>
    </w:p>
    <w:p w14:paraId="5FD8349D" w14:textId="7F81BFD7" w:rsidR="00384D70" w:rsidRPr="004E0ED9" w:rsidRDefault="004B2FA6" w:rsidP="00FD78D8">
      <w:pPr>
        <w:pStyle w:val="Heading2"/>
        <w:rPr>
          <w:lang w:val="en-AU"/>
        </w:rPr>
      </w:pPr>
      <w:bookmarkStart w:id="538" w:name="_Toc14887332"/>
      <w:bookmarkStart w:id="539" w:name="_Toc15306591"/>
      <w:r>
        <w:t>Feedback</w:t>
      </w:r>
      <w:r w:rsidR="009D42B6">
        <w:t xml:space="preserve"> </w:t>
      </w:r>
      <w:r>
        <w:t>from</w:t>
      </w:r>
      <w:r w:rsidR="009D42B6">
        <w:t xml:space="preserve"> </w:t>
      </w:r>
      <w:r>
        <w:t>consultations</w:t>
      </w:r>
      <w:r w:rsidR="009D42B6">
        <w:t xml:space="preserve"> </w:t>
      </w:r>
      <w:r w:rsidR="00EA672A">
        <w:t>and</w:t>
      </w:r>
      <w:r w:rsidR="009D42B6">
        <w:t xml:space="preserve"> </w:t>
      </w:r>
      <w:r w:rsidR="00EA672A">
        <w:t>d</w:t>
      </w:r>
      <w:r w:rsidR="00384D70" w:rsidRPr="004E0ED9">
        <w:t>evelopments</w:t>
      </w:r>
      <w:r w:rsidR="009D42B6">
        <w:t xml:space="preserve"> </w:t>
      </w:r>
      <w:r w:rsidR="00384D70" w:rsidRPr="004E0ED9">
        <w:t>in</w:t>
      </w:r>
      <w:r w:rsidR="009D42B6">
        <w:t xml:space="preserve"> </w:t>
      </w:r>
      <w:r w:rsidR="00384D70" w:rsidRPr="004E0ED9">
        <w:t>2018</w:t>
      </w:r>
      <w:r w:rsidR="00E96EA8" w:rsidRPr="004E0ED9">
        <w:t>-1</w:t>
      </w:r>
      <w:bookmarkEnd w:id="532"/>
      <w:bookmarkEnd w:id="533"/>
      <w:bookmarkEnd w:id="534"/>
      <w:bookmarkEnd w:id="535"/>
      <w:r w:rsidR="00384D70" w:rsidRPr="004E0ED9">
        <w:t>9</w:t>
      </w:r>
      <w:bookmarkEnd w:id="538"/>
      <w:bookmarkEnd w:id="539"/>
    </w:p>
    <w:p w14:paraId="750E2536" w14:textId="77777777" w:rsidR="009D42B6" w:rsidRPr="00214CC6" w:rsidRDefault="00EA672A" w:rsidP="00577087">
      <w:r w:rsidRPr="00214CC6">
        <w:t>After</w:t>
      </w:r>
      <w:r w:rsidR="009D42B6" w:rsidRPr="00214CC6">
        <w:t xml:space="preserve"> </w:t>
      </w:r>
      <w:r w:rsidRPr="00214CC6">
        <w:t>several</w:t>
      </w:r>
      <w:r w:rsidR="009D42B6" w:rsidRPr="00214CC6">
        <w:t xml:space="preserve"> </w:t>
      </w:r>
      <w:r w:rsidRPr="00214CC6">
        <w:t>years</w:t>
      </w:r>
      <w:r w:rsidR="009D42B6" w:rsidRPr="00214CC6">
        <w:t xml:space="preserve"> </w:t>
      </w:r>
      <w:r w:rsidRPr="00214CC6">
        <w:t>of</w:t>
      </w:r>
      <w:r w:rsidR="009D42B6" w:rsidRPr="00214CC6">
        <w:t xml:space="preserve"> </w:t>
      </w:r>
      <w:r w:rsidRPr="00214CC6">
        <w:t>relatively</w:t>
      </w:r>
      <w:r w:rsidR="009D42B6" w:rsidRPr="00214CC6">
        <w:t xml:space="preserve"> </w:t>
      </w:r>
      <w:r w:rsidRPr="00214CC6">
        <w:t>stable</w:t>
      </w:r>
      <w:r w:rsidR="009D42B6" w:rsidRPr="00214CC6">
        <w:t xml:space="preserve"> </w:t>
      </w:r>
      <w:r w:rsidRPr="00214CC6">
        <w:t>overall</w:t>
      </w:r>
      <w:r w:rsidR="009D42B6" w:rsidRPr="00214CC6">
        <w:t xml:space="preserve"> </w:t>
      </w:r>
      <w:r w:rsidRPr="00214CC6">
        <w:t>financial</w:t>
      </w:r>
      <w:r w:rsidR="009D42B6" w:rsidRPr="00214CC6">
        <w:t xml:space="preserve"> </w:t>
      </w:r>
      <w:r w:rsidRPr="00214CC6">
        <w:t>performance</w:t>
      </w:r>
      <w:r w:rsidR="009D42B6" w:rsidRPr="00214CC6">
        <w:t xml:space="preserve"> </w:t>
      </w:r>
      <w:r w:rsidRPr="00214CC6">
        <w:t>among</w:t>
      </w:r>
      <w:r w:rsidR="009D42B6" w:rsidRPr="00214CC6">
        <w:t xml:space="preserve"> </w:t>
      </w:r>
      <w:r w:rsidRPr="00214CC6">
        <w:t>home</w:t>
      </w:r>
      <w:r w:rsidR="009D42B6" w:rsidRPr="00214CC6">
        <w:t xml:space="preserve"> </w:t>
      </w:r>
      <w:r w:rsidRPr="00214CC6">
        <w:t>care</w:t>
      </w:r>
      <w:r w:rsidR="009D42B6" w:rsidRPr="00214CC6">
        <w:t xml:space="preserve"> </w:t>
      </w:r>
      <w:r w:rsidRPr="00214CC6">
        <w:t>providers</w:t>
      </w:r>
      <w:r w:rsidR="009D42B6" w:rsidRPr="00214CC6">
        <w:t xml:space="preserve"> </w:t>
      </w:r>
      <w:r w:rsidR="001231DB" w:rsidRPr="00214CC6">
        <w:t>(</w:t>
      </w:r>
      <w:r w:rsidRPr="00214CC6">
        <w:t>although</w:t>
      </w:r>
      <w:r w:rsidR="009D42B6" w:rsidRPr="00214CC6">
        <w:t xml:space="preserve"> </w:t>
      </w:r>
      <w:r w:rsidRPr="00214CC6">
        <w:t>there</w:t>
      </w:r>
      <w:r w:rsidR="009D42B6" w:rsidRPr="00214CC6">
        <w:t xml:space="preserve"> </w:t>
      </w:r>
      <w:r w:rsidRPr="00214CC6">
        <w:t>was</w:t>
      </w:r>
      <w:r w:rsidR="009D42B6" w:rsidRPr="00214CC6">
        <w:t xml:space="preserve"> </w:t>
      </w:r>
      <w:r w:rsidRPr="00214CC6">
        <w:t>always</w:t>
      </w:r>
      <w:r w:rsidR="009D42B6" w:rsidRPr="00214CC6">
        <w:t xml:space="preserve"> </w:t>
      </w:r>
      <w:r w:rsidRPr="00214CC6">
        <w:t>a</w:t>
      </w:r>
      <w:r w:rsidR="009D42B6" w:rsidRPr="00214CC6">
        <w:t xml:space="preserve"> </w:t>
      </w:r>
      <w:r w:rsidRPr="00214CC6">
        <w:t>significant</w:t>
      </w:r>
      <w:r w:rsidR="009D42B6" w:rsidRPr="00214CC6">
        <w:t xml:space="preserve"> </w:t>
      </w:r>
      <w:r w:rsidRPr="00214CC6">
        <w:t>difference</w:t>
      </w:r>
      <w:r w:rsidR="009D42B6" w:rsidRPr="00214CC6">
        <w:t xml:space="preserve"> </w:t>
      </w:r>
      <w:r w:rsidRPr="00214CC6">
        <w:t>in</w:t>
      </w:r>
      <w:r w:rsidR="009D42B6" w:rsidRPr="00214CC6">
        <w:t xml:space="preserve"> </w:t>
      </w:r>
      <w:r w:rsidRPr="00214CC6">
        <w:t>performance</w:t>
      </w:r>
      <w:r w:rsidR="009D42B6" w:rsidRPr="00214CC6">
        <w:t xml:space="preserve"> </w:t>
      </w:r>
      <w:r w:rsidRPr="00214CC6">
        <w:t>across</w:t>
      </w:r>
      <w:r w:rsidR="009D42B6" w:rsidRPr="00214CC6">
        <w:t xml:space="preserve"> </w:t>
      </w:r>
      <w:r w:rsidRPr="00214CC6">
        <w:t>providers</w:t>
      </w:r>
      <w:r w:rsidR="001231DB" w:rsidRPr="00214CC6">
        <w:t>)</w:t>
      </w:r>
      <w:r w:rsidRPr="00214CC6">
        <w:t>,</w:t>
      </w:r>
      <w:r w:rsidR="009D42B6" w:rsidRPr="00214CC6">
        <w:t xml:space="preserve"> </w:t>
      </w:r>
      <w:r w:rsidRPr="00214CC6">
        <w:t>there</w:t>
      </w:r>
      <w:r w:rsidR="009D42B6" w:rsidRPr="00214CC6">
        <w:t xml:space="preserve"> </w:t>
      </w:r>
      <w:r w:rsidRPr="00214CC6">
        <w:t>was</w:t>
      </w:r>
      <w:r w:rsidR="009D42B6" w:rsidRPr="00214CC6">
        <w:t xml:space="preserve"> </w:t>
      </w:r>
      <w:r w:rsidRPr="00214CC6">
        <w:t>a</w:t>
      </w:r>
      <w:r w:rsidR="009D42B6" w:rsidRPr="00214CC6">
        <w:t xml:space="preserve"> </w:t>
      </w:r>
      <w:r w:rsidRPr="00214CC6">
        <w:t>large</w:t>
      </w:r>
      <w:r w:rsidR="009D42B6" w:rsidRPr="00214CC6">
        <w:t xml:space="preserve"> </w:t>
      </w:r>
      <w:r w:rsidR="008C41BD" w:rsidRPr="00214CC6">
        <w:t>overall</w:t>
      </w:r>
      <w:r w:rsidR="009D42B6" w:rsidRPr="00214CC6">
        <w:t xml:space="preserve"> </w:t>
      </w:r>
      <w:r w:rsidRPr="00214CC6">
        <w:t>decline</w:t>
      </w:r>
      <w:r w:rsidR="009D42B6" w:rsidRPr="00214CC6">
        <w:t xml:space="preserve"> </w:t>
      </w:r>
      <w:r w:rsidRPr="00214CC6">
        <w:t>in</w:t>
      </w:r>
      <w:r w:rsidR="009D42B6" w:rsidRPr="00214CC6">
        <w:t xml:space="preserve"> </w:t>
      </w:r>
      <w:r w:rsidRPr="00214CC6">
        <w:t>the</w:t>
      </w:r>
      <w:r w:rsidR="009D42B6" w:rsidRPr="00214CC6">
        <w:t xml:space="preserve"> </w:t>
      </w:r>
      <w:r w:rsidRPr="00214CC6">
        <w:t>financial</w:t>
      </w:r>
      <w:r w:rsidR="009D42B6" w:rsidRPr="00214CC6">
        <w:t xml:space="preserve"> </w:t>
      </w:r>
      <w:r w:rsidRPr="00214CC6">
        <w:t>results</w:t>
      </w:r>
      <w:r w:rsidR="009D42B6" w:rsidRPr="00214CC6">
        <w:t xml:space="preserve"> </w:t>
      </w:r>
      <w:r w:rsidRPr="00214CC6">
        <w:t>of</w:t>
      </w:r>
      <w:r w:rsidR="009D42B6" w:rsidRPr="00214CC6">
        <w:t xml:space="preserve"> </w:t>
      </w:r>
      <w:r w:rsidRPr="00214CC6">
        <w:t>the</w:t>
      </w:r>
      <w:r w:rsidR="009D42B6" w:rsidRPr="00214CC6">
        <w:t xml:space="preserve"> </w:t>
      </w:r>
      <w:r w:rsidRPr="00214CC6">
        <w:t>sector</w:t>
      </w:r>
      <w:r w:rsidR="009D42B6" w:rsidRPr="00214CC6">
        <w:t xml:space="preserve"> </w:t>
      </w:r>
      <w:r w:rsidRPr="00214CC6">
        <w:t>in</w:t>
      </w:r>
      <w:r w:rsidR="009D42B6" w:rsidRPr="00214CC6">
        <w:t xml:space="preserve"> </w:t>
      </w:r>
      <w:r w:rsidRPr="00214CC6">
        <w:t>2017-18.</w:t>
      </w:r>
    </w:p>
    <w:p w14:paraId="726B9E85" w14:textId="73934D6C" w:rsidR="00EA672A" w:rsidRPr="00214CC6" w:rsidRDefault="00EA672A" w:rsidP="00577087">
      <w:r w:rsidRPr="00214CC6">
        <w:t>Feedback</w:t>
      </w:r>
      <w:r w:rsidR="009D42B6" w:rsidRPr="00214CC6">
        <w:t xml:space="preserve"> </w:t>
      </w:r>
      <w:r w:rsidRPr="00214CC6">
        <w:t>from</w:t>
      </w:r>
      <w:r w:rsidR="009D42B6" w:rsidRPr="00214CC6">
        <w:t xml:space="preserve"> </w:t>
      </w:r>
      <w:r w:rsidRPr="00214CC6">
        <w:t>providers,</w:t>
      </w:r>
      <w:r w:rsidR="009D42B6" w:rsidRPr="00214CC6">
        <w:t xml:space="preserve"> </w:t>
      </w:r>
      <w:r w:rsidRPr="00214CC6">
        <w:t>which</w:t>
      </w:r>
      <w:r w:rsidR="009D42B6" w:rsidRPr="00214CC6">
        <w:t xml:space="preserve"> </w:t>
      </w:r>
      <w:r w:rsidRPr="00214CC6">
        <w:t>is</w:t>
      </w:r>
      <w:r w:rsidR="009D42B6" w:rsidRPr="00214CC6">
        <w:t xml:space="preserve"> </w:t>
      </w:r>
      <w:r w:rsidRPr="00214CC6">
        <w:t>confirmed</w:t>
      </w:r>
      <w:r w:rsidR="009D42B6" w:rsidRPr="00214CC6">
        <w:t xml:space="preserve"> </w:t>
      </w:r>
      <w:r w:rsidRPr="00214CC6">
        <w:t>by</w:t>
      </w:r>
      <w:r w:rsidR="009D42B6" w:rsidRPr="00214CC6">
        <w:t xml:space="preserve"> </w:t>
      </w:r>
      <w:r w:rsidRPr="00214CC6">
        <w:t>an</w:t>
      </w:r>
      <w:r w:rsidR="009D42B6" w:rsidRPr="00214CC6">
        <w:t xml:space="preserve"> </w:t>
      </w:r>
      <w:r w:rsidRPr="00214CC6">
        <w:t>analysis</w:t>
      </w:r>
      <w:r w:rsidR="009D42B6" w:rsidRPr="00214CC6">
        <w:t xml:space="preserve"> </w:t>
      </w:r>
      <w:r w:rsidRPr="00214CC6">
        <w:t>of</w:t>
      </w:r>
      <w:r w:rsidR="009D42B6" w:rsidRPr="00214CC6">
        <w:t xml:space="preserve"> </w:t>
      </w:r>
      <w:r w:rsidRPr="00214CC6">
        <w:t>the</w:t>
      </w:r>
      <w:r w:rsidR="009D42B6" w:rsidRPr="00214CC6">
        <w:t xml:space="preserve"> </w:t>
      </w:r>
      <w:r w:rsidRPr="00214CC6">
        <w:t>2017-18</w:t>
      </w:r>
      <w:r w:rsidR="009D42B6" w:rsidRPr="00214CC6">
        <w:t xml:space="preserve"> </w:t>
      </w:r>
      <w:r w:rsidRPr="00214CC6">
        <w:t>results,</w:t>
      </w:r>
      <w:r w:rsidR="009D42B6" w:rsidRPr="00214CC6">
        <w:t xml:space="preserve"> </w:t>
      </w:r>
      <w:r w:rsidRPr="00214CC6">
        <w:t>suggests</w:t>
      </w:r>
      <w:r w:rsidR="009D42B6" w:rsidRPr="00214CC6">
        <w:t xml:space="preserve"> </w:t>
      </w:r>
      <w:r w:rsidRPr="00214CC6">
        <w:t>this</w:t>
      </w:r>
      <w:r w:rsidR="009D42B6" w:rsidRPr="00214CC6">
        <w:t xml:space="preserve"> </w:t>
      </w:r>
      <w:r w:rsidRPr="00214CC6">
        <w:t>decline</w:t>
      </w:r>
      <w:r w:rsidR="009D42B6" w:rsidRPr="00214CC6">
        <w:t xml:space="preserve"> </w:t>
      </w:r>
      <w:r w:rsidR="00EF0A33" w:rsidRPr="00214CC6">
        <w:t>in</w:t>
      </w:r>
      <w:r w:rsidR="009D42B6" w:rsidRPr="00214CC6">
        <w:t xml:space="preserve"> </w:t>
      </w:r>
      <w:r w:rsidR="00EF0A33" w:rsidRPr="00214CC6">
        <w:t>performance</w:t>
      </w:r>
      <w:r w:rsidR="009D42B6" w:rsidRPr="00214CC6">
        <w:t xml:space="preserve"> </w:t>
      </w:r>
      <w:r w:rsidRPr="00214CC6">
        <w:t>was</w:t>
      </w:r>
      <w:r w:rsidR="009D42B6" w:rsidRPr="00214CC6">
        <w:t xml:space="preserve"> </w:t>
      </w:r>
      <w:r w:rsidRPr="00214CC6">
        <w:t>mainly</w:t>
      </w:r>
      <w:r w:rsidR="009D42B6" w:rsidRPr="00214CC6">
        <w:t xml:space="preserve"> </w:t>
      </w:r>
      <w:r w:rsidRPr="00214CC6">
        <w:t>the</w:t>
      </w:r>
      <w:r w:rsidR="009D42B6" w:rsidRPr="00214CC6">
        <w:t xml:space="preserve"> </w:t>
      </w:r>
      <w:r w:rsidRPr="00214CC6">
        <w:t>co</w:t>
      </w:r>
      <w:r w:rsidR="00F41E47" w:rsidRPr="00214CC6">
        <w:t>nsequence</w:t>
      </w:r>
      <w:r w:rsidR="009D42B6" w:rsidRPr="00214CC6">
        <w:t xml:space="preserve"> </w:t>
      </w:r>
      <w:r w:rsidR="00F41E47" w:rsidRPr="00214CC6">
        <w:t>of</w:t>
      </w:r>
      <w:r w:rsidR="009D42B6" w:rsidRPr="00214CC6">
        <w:t xml:space="preserve"> </w:t>
      </w:r>
      <w:r w:rsidR="00F41E47" w:rsidRPr="00214CC6">
        <w:t>the</w:t>
      </w:r>
      <w:r w:rsidR="009D42B6" w:rsidRPr="00214CC6">
        <w:t xml:space="preserve"> </w:t>
      </w:r>
      <w:r w:rsidR="00CC7C67" w:rsidRPr="00214CC6">
        <w:t>greater</w:t>
      </w:r>
      <w:r w:rsidR="009D42B6" w:rsidRPr="00214CC6">
        <w:t xml:space="preserve"> </w:t>
      </w:r>
      <w:r w:rsidR="00CC7C67" w:rsidRPr="00214CC6">
        <w:t>competition</w:t>
      </w:r>
      <w:r w:rsidR="009D42B6" w:rsidRPr="00214CC6">
        <w:t xml:space="preserve"> </w:t>
      </w:r>
      <w:r w:rsidR="00CC7C67" w:rsidRPr="00214CC6">
        <w:t>resulting</w:t>
      </w:r>
      <w:r w:rsidR="009D42B6" w:rsidRPr="00214CC6">
        <w:t xml:space="preserve"> </w:t>
      </w:r>
      <w:r w:rsidR="00CC7C67" w:rsidRPr="00214CC6">
        <w:t>from</w:t>
      </w:r>
      <w:r w:rsidR="009D42B6" w:rsidRPr="00214CC6">
        <w:t xml:space="preserve"> </w:t>
      </w:r>
      <w:r w:rsidR="00CC7C67" w:rsidRPr="00214CC6">
        <w:t>the</w:t>
      </w:r>
      <w:r w:rsidR="009D42B6" w:rsidRPr="00214CC6">
        <w:t xml:space="preserve"> </w:t>
      </w:r>
      <w:r w:rsidR="00F41E47" w:rsidRPr="00214CC6">
        <w:t>introduction</w:t>
      </w:r>
      <w:r w:rsidR="00CC7C67" w:rsidRPr="00214CC6">
        <w:t>,</w:t>
      </w:r>
      <w:r w:rsidR="009D42B6" w:rsidRPr="00214CC6">
        <w:t xml:space="preserve"> </w:t>
      </w:r>
      <w:r w:rsidR="00CC7C67" w:rsidRPr="00214CC6">
        <w:t>in</w:t>
      </w:r>
      <w:r w:rsidR="009D42B6" w:rsidRPr="00214CC6">
        <w:t xml:space="preserve"> </w:t>
      </w:r>
      <w:r w:rsidR="00CC7C67" w:rsidRPr="00214CC6">
        <w:t>February</w:t>
      </w:r>
      <w:r w:rsidR="009D42B6" w:rsidRPr="00214CC6">
        <w:t xml:space="preserve"> </w:t>
      </w:r>
      <w:r w:rsidR="00CC7C67" w:rsidRPr="00214CC6">
        <w:t>2017,</w:t>
      </w:r>
      <w:r w:rsidR="009D42B6" w:rsidRPr="00214CC6">
        <w:t xml:space="preserve"> </w:t>
      </w:r>
      <w:r w:rsidRPr="00214CC6">
        <w:t>of</w:t>
      </w:r>
      <w:r w:rsidR="009D42B6" w:rsidRPr="00214CC6">
        <w:t xml:space="preserve"> </w:t>
      </w:r>
      <w:r w:rsidR="00CC7C67" w:rsidRPr="00214CC6">
        <w:t>home</w:t>
      </w:r>
      <w:r w:rsidR="009D42B6" w:rsidRPr="00214CC6">
        <w:t xml:space="preserve"> </w:t>
      </w:r>
      <w:r w:rsidR="00CC7C67" w:rsidRPr="00214CC6">
        <w:t>care</w:t>
      </w:r>
      <w:r w:rsidR="009D42B6" w:rsidRPr="00214CC6">
        <w:t xml:space="preserve"> </w:t>
      </w:r>
      <w:r w:rsidR="00CC7C67" w:rsidRPr="00214CC6">
        <w:t>packages</w:t>
      </w:r>
      <w:r w:rsidR="009D42B6" w:rsidRPr="00214CC6">
        <w:t xml:space="preserve"> </w:t>
      </w:r>
      <w:r w:rsidR="00CC7C67" w:rsidRPr="00214CC6">
        <w:t>being</w:t>
      </w:r>
      <w:r w:rsidR="009D42B6" w:rsidRPr="00214CC6">
        <w:t xml:space="preserve"> </w:t>
      </w:r>
      <w:r w:rsidR="00CC7C67" w:rsidRPr="00214CC6">
        <w:t>assigned</w:t>
      </w:r>
      <w:r w:rsidR="009D42B6" w:rsidRPr="00214CC6">
        <w:t xml:space="preserve"> </w:t>
      </w:r>
      <w:r w:rsidR="00CC7C67" w:rsidRPr="00214CC6">
        <w:t>directly</w:t>
      </w:r>
      <w:r w:rsidR="009D42B6" w:rsidRPr="00214CC6">
        <w:t xml:space="preserve"> </w:t>
      </w:r>
      <w:r w:rsidR="00CC7C67" w:rsidRPr="00214CC6">
        <w:t>to</w:t>
      </w:r>
      <w:r w:rsidR="009D42B6" w:rsidRPr="00214CC6">
        <w:t xml:space="preserve"> </w:t>
      </w:r>
      <w:r w:rsidR="00CC7C67" w:rsidRPr="00214CC6">
        <w:t>consumers</w:t>
      </w:r>
      <w:r w:rsidR="009D42B6" w:rsidRPr="00214CC6">
        <w:t xml:space="preserve"> </w:t>
      </w:r>
      <w:r w:rsidR="00CC7C67" w:rsidRPr="00214CC6">
        <w:t>and</w:t>
      </w:r>
      <w:r w:rsidR="009D42B6" w:rsidRPr="00214CC6">
        <w:t xml:space="preserve"> </w:t>
      </w:r>
      <w:r w:rsidRPr="00214CC6">
        <w:t>consumers</w:t>
      </w:r>
      <w:r w:rsidR="009D42B6" w:rsidRPr="00214CC6">
        <w:t xml:space="preserve"> </w:t>
      </w:r>
      <w:r w:rsidRPr="00214CC6">
        <w:t>having</w:t>
      </w:r>
      <w:r w:rsidR="009D42B6" w:rsidRPr="00214CC6">
        <w:t xml:space="preserve"> </w:t>
      </w:r>
      <w:r w:rsidR="00CC7C67" w:rsidRPr="00214CC6">
        <w:t>choice</w:t>
      </w:r>
      <w:r w:rsidR="009D42B6" w:rsidRPr="00214CC6">
        <w:t xml:space="preserve"> </w:t>
      </w:r>
      <w:r w:rsidR="00CC7C67" w:rsidRPr="00214CC6">
        <w:t>of</w:t>
      </w:r>
      <w:r w:rsidR="009D42B6" w:rsidRPr="00214CC6">
        <w:t xml:space="preserve"> </w:t>
      </w:r>
      <w:r w:rsidR="00CC7C67" w:rsidRPr="00214CC6">
        <w:t>which</w:t>
      </w:r>
      <w:r w:rsidR="009D42B6" w:rsidRPr="00214CC6">
        <w:t xml:space="preserve"> </w:t>
      </w:r>
      <w:r w:rsidRPr="00214CC6">
        <w:t>provider</w:t>
      </w:r>
      <w:r w:rsidR="009D42B6" w:rsidRPr="00214CC6">
        <w:t xml:space="preserve"> </w:t>
      </w:r>
      <w:r w:rsidR="00CC7C67" w:rsidRPr="00214CC6">
        <w:t>delivers</w:t>
      </w:r>
      <w:r w:rsidR="009D42B6" w:rsidRPr="00214CC6">
        <w:t xml:space="preserve"> </w:t>
      </w:r>
      <w:r w:rsidR="00CC7C67" w:rsidRPr="00214CC6">
        <w:t>their</w:t>
      </w:r>
      <w:r w:rsidR="009D42B6" w:rsidRPr="00214CC6">
        <w:t xml:space="preserve"> </w:t>
      </w:r>
      <w:r w:rsidR="00CC7C67" w:rsidRPr="00214CC6">
        <w:t>services</w:t>
      </w:r>
      <w:r w:rsidRPr="00214CC6">
        <w:t>.</w:t>
      </w:r>
      <w:r w:rsidR="009D42B6" w:rsidRPr="00214CC6">
        <w:t xml:space="preserve"> </w:t>
      </w:r>
      <w:r w:rsidRPr="00214CC6">
        <w:t>It</w:t>
      </w:r>
      <w:r w:rsidR="009D42B6" w:rsidRPr="00214CC6">
        <w:t xml:space="preserve"> </w:t>
      </w:r>
      <w:r w:rsidRPr="00214CC6">
        <w:t>was</w:t>
      </w:r>
      <w:r w:rsidR="009D42B6" w:rsidRPr="00214CC6">
        <w:t xml:space="preserve"> </w:t>
      </w:r>
      <w:r w:rsidRPr="00214CC6">
        <w:t>noted</w:t>
      </w:r>
      <w:r w:rsidR="009D42B6" w:rsidRPr="00214CC6">
        <w:t xml:space="preserve"> </w:t>
      </w:r>
      <w:r w:rsidRPr="00214CC6">
        <w:t>in</w:t>
      </w:r>
      <w:r w:rsidR="009D42B6" w:rsidRPr="00214CC6">
        <w:t xml:space="preserve"> </w:t>
      </w:r>
      <w:r w:rsidRPr="00214CC6">
        <w:t>ACFA’s</w:t>
      </w:r>
      <w:r w:rsidR="009D42B6" w:rsidRPr="00214CC6">
        <w:t xml:space="preserve"> </w:t>
      </w:r>
      <w:r w:rsidRPr="00214CC6">
        <w:t>annual</w:t>
      </w:r>
      <w:r w:rsidR="009D42B6" w:rsidRPr="00214CC6">
        <w:t xml:space="preserve"> </w:t>
      </w:r>
      <w:r w:rsidRPr="00214CC6">
        <w:t>report</w:t>
      </w:r>
      <w:r w:rsidR="009D42B6" w:rsidRPr="00214CC6">
        <w:t xml:space="preserve"> </w:t>
      </w:r>
      <w:r w:rsidRPr="00214CC6">
        <w:t>last</w:t>
      </w:r>
      <w:r w:rsidR="009D42B6" w:rsidRPr="00214CC6">
        <w:t xml:space="preserve"> </w:t>
      </w:r>
      <w:r w:rsidRPr="00214CC6">
        <w:t>year</w:t>
      </w:r>
      <w:r w:rsidR="009D42B6" w:rsidRPr="00214CC6">
        <w:t xml:space="preserve"> </w:t>
      </w:r>
      <w:r w:rsidRPr="00214CC6">
        <w:t>that</w:t>
      </w:r>
      <w:r w:rsidR="009D42B6" w:rsidRPr="00214CC6">
        <w:t xml:space="preserve"> </w:t>
      </w:r>
      <w:r w:rsidRPr="00214CC6">
        <w:t>only</w:t>
      </w:r>
      <w:r w:rsidR="009D42B6" w:rsidRPr="00214CC6">
        <w:t xml:space="preserve"> </w:t>
      </w:r>
      <w:r w:rsidRPr="00214CC6">
        <w:t>the</w:t>
      </w:r>
      <w:r w:rsidR="009D42B6" w:rsidRPr="00214CC6">
        <w:t xml:space="preserve"> </w:t>
      </w:r>
      <w:r w:rsidRPr="00214CC6">
        <w:t>initial</w:t>
      </w:r>
      <w:r w:rsidR="009D42B6" w:rsidRPr="00214CC6">
        <w:t xml:space="preserve"> </w:t>
      </w:r>
      <w:r w:rsidRPr="00214CC6">
        <w:t>impact</w:t>
      </w:r>
      <w:r w:rsidR="009D42B6" w:rsidRPr="00214CC6">
        <w:t xml:space="preserve"> </w:t>
      </w:r>
      <w:r w:rsidRPr="00214CC6">
        <w:t>of</w:t>
      </w:r>
      <w:r w:rsidR="009D42B6" w:rsidRPr="00214CC6">
        <w:t xml:space="preserve"> </w:t>
      </w:r>
      <w:r w:rsidRPr="00214CC6">
        <w:t>this</w:t>
      </w:r>
      <w:r w:rsidR="009D42B6" w:rsidRPr="00214CC6">
        <w:t xml:space="preserve"> </w:t>
      </w:r>
      <w:r w:rsidRPr="00214CC6">
        <w:t>reform</w:t>
      </w:r>
      <w:r w:rsidR="009D42B6" w:rsidRPr="00214CC6">
        <w:t xml:space="preserve"> </w:t>
      </w:r>
      <w:r w:rsidRPr="00214CC6">
        <w:t>would</w:t>
      </w:r>
      <w:r w:rsidR="009D42B6" w:rsidRPr="00214CC6">
        <w:t xml:space="preserve"> </w:t>
      </w:r>
      <w:r w:rsidRPr="00214CC6">
        <w:t>be</w:t>
      </w:r>
      <w:r w:rsidR="009D42B6" w:rsidRPr="00214CC6">
        <w:t xml:space="preserve"> </w:t>
      </w:r>
      <w:r w:rsidRPr="00214CC6">
        <w:t>influencing</w:t>
      </w:r>
      <w:r w:rsidR="009D42B6" w:rsidRPr="00214CC6">
        <w:t xml:space="preserve"> </w:t>
      </w:r>
      <w:r w:rsidRPr="00214CC6">
        <w:t>the</w:t>
      </w:r>
      <w:r w:rsidR="009D42B6" w:rsidRPr="00214CC6">
        <w:t xml:space="preserve"> </w:t>
      </w:r>
      <w:r w:rsidRPr="00214CC6">
        <w:t>2016-17</w:t>
      </w:r>
      <w:r w:rsidR="009D42B6" w:rsidRPr="00214CC6">
        <w:t xml:space="preserve"> </w:t>
      </w:r>
      <w:r w:rsidRPr="00214CC6">
        <w:t>financial</w:t>
      </w:r>
      <w:r w:rsidR="009D42B6" w:rsidRPr="00214CC6">
        <w:t xml:space="preserve"> </w:t>
      </w:r>
      <w:r w:rsidRPr="00214CC6">
        <w:t>results.</w:t>
      </w:r>
      <w:r w:rsidR="009D42B6" w:rsidRPr="00214CC6">
        <w:t xml:space="preserve"> </w:t>
      </w:r>
      <w:r w:rsidRPr="00214CC6">
        <w:t>It</w:t>
      </w:r>
      <w:r w:rsidR="009D42B6" w:rsidRPr="00214CC6">
        <w:t xml:space="preserve"> </w:t>
      </w:r>
      <w:r w:rsidRPr="00214CC6">
        <w:t>is</w:t>
      </w:r>
      <w:r w:rsidR="009D42B6" w:rsidRPr="00214CC6">
        <w:t xml:space="preserve"> </w:t>
      </w:r>
      <w:r w:rsidRPr="00214CC6">
        <w:t>evident</w:t>
      </w:r>
      <w:r w:rsidR="009D42B6" w:rsidRPr="00214CC6">
        <w:t xml:space="preserve"> </w:t>
      </w:r>
      <w:r w:rsidRPr="00214CC6">
        <w:t>that</w:t>
      </w:r>
      <w:r w:rsidR="009D42B6" w:rsidRPr="00214CC6">
        <w:t xml:space="preserve"> </w:t>
      </w:r>
      <w:r w:rsidRPr="00214CC6">
        <w:t>the</w:t>
      </w:r>
      <w:r w:rsidR="009D42B6" w:rsidRPr="00214CC6">
        <w:t xml:space="preserve"> </w:t>
      </w:r>
      <w:r w:rsidRPr="00214CC6">
        <w:t>2017-18</w:t>
      </w:r>
      <w:r w:rsidR="009D42B6" w:rsidRPr="00214CC6">
        <w:t xml:space="preserve"> </w:t>
      </w:r>
      <w:r w:rsidRPr="00214CC6">
        <w:t>results</w:t>
      </w:r>
      <w:r w:rsidR="009D42B6" w:rsidRPr="00214CC6">
        <w:t xml:space="preserve"> </w:t>
      </w:r>
      <w:r w:rsidRPr="00214CC6">
        <w:t>have</w:t>
      </w:r>
      <w:r w:rsidR="009D42B6" w:rsidRPr="00214CC6">
        <w:t xml:space="preserve"> </w:t>
      </w:r>
      <w:r w:rsidRPr="00214CC6">
        <w:t>been</w:t>
      </w:r>
      <w:r w:rsidR="009D42B6" w:rsidRPr="00214CC6">
        <w:t xml:space="preserve"> </w:t>
      </w:r>
      <w:r w:rsidRPr="00214CC6">
        <w:t>significantly</w:t>
      </w:r>
      <w:r w:rsidR="009D42B6" w:rsidRPr="00214CC6">
        <w:t xml:space="preserve"> </w:t>
      </w:r>
      <w:r w:rsidRPr="00214CC6">
        <w:t>impacted</w:t>
      </w:r>
      <w:r w:rsidR="009D42B6" w:rsidRPr="00214CC6">
        <w:t xml:space="preserve"> </w:t>
      </w:r>
      <w:r w:rsidRPr="00214CC6">
        <w:t>by</w:t>
      </w:r>
      <w:r w:rsidR="009D42B6" w:rsidRPr="00214CC6">
        <w:t xml:space="preserve"> </w:t>
      </w:r>
      <w:r w:rsidRPr="00214CC6">
        <w:t>the</w:t>
      </w:r>
      <w:r w:rsidR="009D42B6" w:rsidRPr="00214CC6">
        <w:t xml:space="preserve"> </w:t>
      </w:r>
      <w:r w:rsidRPr="00214CC6">
        <w:t>introduction</w:t>
      </w:r>
      <w:r w:rsidR="009D42B6" w:rsidRPr="00214CC6">
        <w:t xml:space="preserve"> </w:t>
      </w:r>
      <w:r w:rsidRPr="00214CC6">
        <w:t>of</w:t>
      </w:r>
      <w:r w:rsidR="009D42B6" w:rsidRPr="00214CC6">
        <w:t xml:space="preserve"> </w:t>
      </w:r>
      <w:r w:rsidRPr="00214CC6">
        <w:t>consumer</w:t>
      </w:r>
      <w:r w:rsidR="009D42B6" w:rsidRPr="00214CC6">
        <w:t xml:space="preserve"> </w:t>
      </w:r>
      <w:r w:rsidR="00CC7C67" w:rsidRPr="00214CC6">
        <w:t>choice</w:t>
      </w:r>
      <w:r w:rsidRPr="00214CC6">
        <w:t>.</w:t>
      </w:r>
    </w:p>
    <w:p w14:paraId="25AD4B74" w14:textId="5951393B" w:rsidR="00EA672A" w:rsidRPr="00214CC6" w:rsidRDefault="00EA672A" w:rsidP="00577087">
      <w:r w:rsidRPr="00214CC6">
        <w:t>Feedback</w:t>
      </w:r>
      <w:r w:rsidR="009D42B6" w:rsidRPr="00214CC6">
        <w:t xml:space="preserve"> </w:t>
      </w:r>
      <w:r w:rsidRPr="00214CC6">
        <w:t>from</w:t>
      </w:r>
      <w:r w:rsidR="009D42B6" w:rsidRPr="00214CC6">
        <w:t xml:space="preserve"> </w:t>
      </w:r>
      <w:r w:rsidRPr="00214CC6">
        <w:t>providers</w:t>
      </w:r>
      <w:r w:rsidR="009D42B6" w:rsidRPr="00214CC6">
        <w:t xml:space="preserve"> </w:t>
      </w:r>
      <w:r w:rsidRPr="00214CC6">
        <w:t>indicates</w:t>
      </w:r>
      <w:r w:rsidR="009D42B6" w:rsidRPr="00214CC6">
        <w:t xml:space="preserve"> </w:t>
      </w:r>
      <w:r w:rsidRPr="00214CC6">
        <w:t>that</w:t>
      </w:r>
      <w:r w:rsidR="009D42B6" w:rsidRPr="00214CC6">
        <w:t xml:space="preserve"> </w:t>
      </w:r>
      <w:r w:rsidRPr="00214CC6">
        <w:t>the</w:t>
      </w:r>
      <w:r w:rsidR="009D42B6" w:rsidRPr="00214CC6">
        <w:t xml:space="preserve"> </w:t>
      </w:r>
      <w:r w:rsidRPr="00214CC6">
        <w:t>reforms</w:t>
      </w:r>
      <w:r w:rsidR="009D42B6" w:rsidRPr="00214CC6">
        <w:t xml:space="preserve"> </w:t>
      </w:r>
      <w:r w:rsidRPr="00214CC6">
        <w:t>have</w:t>
      </w:r>
      <w:r w:rsidR="009D42B6" w:rsidRPr="00214CC6">
        <w:t xml:space="preserve"> </w:t>
      </w:r>
      <w:r w:rsidRPr="00214CC6">
        <w:t>put</w:t>
      </w:r>
      <w:r w:rsidR="009D42B6" w:rsidRPr="00214CC6">
        <w:t xml:space="preserve"> </w:t>
      </w:r>
      <w:r w:rsidRPr="00214CC6">
        <w:t>downward</w:t>
      </w:r>
      <w:r w:rsidR="009D42B6" w:rsidRPr="00214CC6">
        <w:t xml:space="preserve"> </w:t>
      </w:r>
      <w:r w:rsidRPr="00214CC6">
        <w:t>pressure</w:t>
      </w:r>
      <w:r w:rsidR="009D42B6" w:rsidRPr="00214CC6">
        <w:t xml:space="preserve"> </w:t>
      </w:r>
      <w:r w:rsidRPr="00214CC6">
        <w:t>on</w:t>
      </w:r>
      <w:r w:rsidR="009D42B6" w:rsidRPr="00214CC6">
        <w:t xml:space="preserve"> </w:t>
      </w:r>
      <w:r w:rsidRPr="00214CC6">
        <w:t>their</w:t>
      </w:r>
      <w:r w:rsidR="009D42B6" w:rsidRPr="00214CC6">
        <w:t xml:space="preserve"> </w:t>
      </w:r>
      <w:r w:rsidRPr="00214CC6">
        <w:t>revenue</w:t>
      </w:r>
      <w:r w:rsidR="009D42B6" w:rsidRPr="00214CC6">
        <w:t xml:space="preserve"> </w:t>
      </w:r>
      <w:r w:rsidRPr="00214CC6">
        <w:t>and</w:t>
      </w:r>
      <w:r w:rsidR="009D42B6" w:rsidRPr="00214CC6">
        <w:t xml:space="preserve"> </w:t>
      </w:r>
      <w:r w:rsidRPr="00214CC6">
        <w:t>has</w:t>
      </w:r>
      <w:r w:rsidR="009D42B6" w:rsidRPr="00214CC6">
        <w:t xml:space="preserve"> </w:t>
      </w:r>
      <w:r w:rsidRPr="00214CC6">
        <w:t>increased</w:t>
      </w:r>
      <w:r w:rsidR="009D42B6" w:rsidRPr="00214CC6">
        <w:t xml:space="preserve"> </w:t>
      </w:r>
      <w:r w:rsidRPr="00214CC6">
        <w:t>their</w:t>
      </w:r>
      <w:r w:rsidR="009D42B6" w:rsidRPr="00214CC6">
        <w:t xml:space="preserve"> </w:t>
      </w:r>
      <w:r w:rsidRPr="00214CC6">
        <w:t>costs.</w:t>
      </w:r>
      <w:r w:rsidR="009D42B6" w:rsidRPr="00214CC6">
        <w:t xml:space="preserve"> </w:t>
      </w:r>
      <w:r w:rsidRPr="00214CC6">
        <w:t>Among</w:t>
      </w:r>
      <w:r w:rsidR="009D42B6" w:rsidRPr="00214CC6">
        <w:t xml:space="preserve"> </w:t>
      </w:r>
      <w:r w:rsidRPr="00214CC6">
        <w:t>the</w:t>
      </w:r>
      <w:r w:rsidR="009D42B6" w:rsidRPr="00214CC6">
        <w:t xml:space="preserve"> </w:t>
      </w:r>
      <w:r w:rsidRPr="00214CC6">
        <w:t>factors</w:t>
      </w:r>
      <w:r w:rsidR="009D42B6" w:rsidRPr="00214CC6">
        <w:t xml:space="preserve"> </w:t>
      </w:r>
      <w:r w:rsidRPr="00214CC6">
        <w:t>attributed</w:t>
      </w:r>
      <w:r w:rsidR="009D42B6" w:rsidRPr="00214CC6">
        <w:t xml:space="preserve"> </w:t>
      </w:r>
      <w:r w:rsidRPr="00214CC6">
        <w:t>to</w:t>
      </w:r>
      <w:r w:rsidR="009D42B6" w:rsidRPr="00214CC6">
        <w:t xml:space="preserve"> </w:t>
      </w:r>
      <w:r w:rsidRPr="00214CC6">
        <w:t>increasing</w:t>
      </w:r>
      <w:r w:rsidR="009D42B6" w:rsidRPr="00214CC6">
        <w:t xml:space="preserve"> </w:t>
      </w:r>
      <w:r w:rsidRPr="00214CC6">
        <w:t>costs</w:t>
      </w:r>
      <w:r w:rsidR="009D42B6" w:rsidRPr="00214CC6">
        <w:t xml:space="preserve"> </w:t>
      </w:r>
      <w:r w:rsidRPr="00214CC6">
        <w:t>includes</w:t>
      </w:r>
      <w:r w:rsidR="009D42B6" w:rsidRPr="00214CC6">
        <w:t xml:space="preserve"> </w:t>
      </w:r>
      <w:r w:rsidRPr="00214CC6">
        <w:t>having</w:t>
      </w:r>
      <w:r w:rsidR="009D42B6" w:rsidRPr="00214CC6">
        <w:t xml:space="preserve"> </w:t>
      </w:r>
      <w:r w:rsidRPr="00214CC6">
        <w:t>to</w:t>
      </w:r>
      <w:r w:rsidR="009D42B6" w:rsidRPr="00214CC6">
        <w:t xml:space="preserve"> </w:t>
      </w:r>
      <w:r w:rsidRPr="00214CC6">
        <w:t>in</w:t>
      </w:r>
      <w:r w:rsidR="00593AC9" w:rsidRPr="00214CC6">
        <w:t>troduce</w:t>
      </w:r>
      <w:r w:rsidR="009D42B6" w:rsidRPr="00214CC6">
        <w:t xml:space="preserve"> </w:t>
      </w:r>
      <w:r w:rsidR="00593AC9" w:rsidRPr="00214CC6">
        <w:t>itemised</w:t>
      </w:r>
      <w:r w:rsidR="009D42B6" w:rsidRPr="00214CC6">
        <w:t xml:space="preserve"> </w:t>
      </w:r>
      <w:r w:rsidR="00593AC9" w:rsidRPr="00214CC6">
        <w:t>accounts</w:t>
      </w:r>
      <w:r w:rsidR="009D42B6" w:rsidRPr="00214CC6">
        <w:t xml:space="preserve"> </w:t>
      </w:r>
      <w:r w:rsidR="00593AC9" w:rsidRPr="00214CC6">
        <w:t>for</w:t>
      </w:r>
      <w:r w:rsidR="009D42B6" w:rsidRPr="00214CC6">
        <w:t xml:space="preserve"> </w:t>
      </w:r>
      <w:r w:rsidR="00593AC9" w:rsidRPr="00214CC6">
        <w:t>consumers</w:t>
      </w:r>
      <w:r w:rsidR="009D42B6" w:rsidRPr="00214CC6">
        <w:t xml:space="preserve"> </w:t>
      </w:r>
      <w:r w:rsidRPr="00214CC6">
        <w:t>and</w:t>
      </w:r>
      <w:r w:rsidR="009D42B6" w:rsidRPr="00214CC6">
        <w:t xml:space="preserve"> </w:t>
      </w:r>
      <w:r w:rsidRPr="00214CC6">
        <w:t>changing</w:t>
      </w:r>
      <w:r w:rsidR="009D42B6" w:rsidRPr="00214CC6">
        <w:t xml:space="preserve"> </w:t>
      </w:r>
      <w:r w:rsidRPr="00214CC6">
        <w:t>business</w:t>
      </w:r>
      <w:r w:rsidR="009D42B6" w:rsidRPr="00214CC6">
        <w:t xml:space="preserve"> </w:t>
      </w:r>
      <w:r w:rsidRPr="00214CC6">
        <w:t>structures</w:t>
      </w:r>
      <w:r w:rsidR="009D42B6" w:rsidRPr="00214CC6">
        <w:t xml:space="preserve"> </w:t>
      </w:r>
      <w:r w:rsidRPr="00214CC6">
        <w:t>to</w:t>
      </w:r>
      <w:r w:rsidR="009D42B6" w:rsidRPr="00214CC6">
        <w:t xml:space="preserve"> </w:t>
      </w:r>
      <w:r w:rsidRPr="00214CC6">
        <w:t>put</w:t>
      </w:r>
      <w:r w:rsidR="009D42B6" w:rsidRPr="00214CC6">
        <w:t xml:space="preserve"> </w:t>
      </w:r>
      <w:r w:rsidRPr="00214CC6">
        <w:t>a</w:t>
      </w:r>
      <w:r w:rsidR="009D42B6" w:rsidRPr="00214CC6">
        <w:t xml:space="preserve"> </w:t>
      </w:r>
      <w:r w:rsidRPr="00214CC6">
        <w:t>greater</w:t>
      </w:r>
      <w:r w:rsidR="009D42B6" w:rsidRPr="00214CC6">
        <w:t xml:space="preserve"> </w:t>
      </w:r>
      <w:r w:rsidRPr="00214CC6">
        <w:t>emphasis</w:t>
      </w:r>
      <w:r w:rsidR="009D42B6" w:rsidRPr="00214CC6">
        <w:t xml:space="preserve"> </w:t>
      </w:r>
      <w:r w:rsidRPr="00214CC6">
        <w:t>on</w:t>
      </w:r>
      <w:r w:rsidR="009D42B6" w:rsidRPr="00214CC6">
        <w:t xml:space="preserve"> </w:t>
      </w:r>
      <w:r w:rsidRPr="00214CC6">
        <w:t>advertising</w:t>
      </w:r>
      <w:r w:rsidR="009D42B6" w:rsidRPr="00214CC6">
        <w:t xml:space="preserve"> </w:t>
      </w:r>
      <w:r w:rsidRPr="00214CC6">
        <w:t>and</w:t>
      </w:r>
      <w:r w:rsidR="009D42B6" w:rsidRPr="00214CC6">
        <w:t xml:space="preserve"> </w:t>
      </w:r>
      <w:r w:rsidRPr="00214CC6">
        <w:t>marketing</w:t>
      </w:r>
      <w:r w:rsidR="009D42B6" w:rsidRPr="00214CC6">
        <w:t xml:space="preserve"> </w:t>
      </w:r>
      <w:r w:rsidRPr="00214CC6">
        <w:t>services</w:t>
      </w:r>
      <w:r w:rsidR="009D42B6" w:rsidRPr="00214CC6">
        <w:t xml:space="preserve"> </w:t>
      </w:r>
      <w:r w:rsidRPr="00214CC6">
        <w:t>along</w:t>
      </w:r>
      <w:r w:rsidR="009D42B6" w:rsidRPr="00214CC6">
        <w:t xml:space="preserve"> </w:t>
      </w:r>
      <w:r w:rsidRPr="00214CC6">
        <w:t>with</w:t>
      </w:r>
      <w:r w:rsidR="009D42B6" w:rsidRPr="00214CC6">
        <w:t xml:space="preserve"> </w:t>
      </w:r>
      <w:r w:rsidRPr="00214CC6">
        <w:t>establishing</w:t>
      </w:r>
      <w:r w:rsidR="009D42B6" w:rsidRPr="00214CC6">
        <w:t xml:space="preserve"> </w:t>
      </w:r>
      <w:r w:rsidRPr="00214CC6">
        <w:t>long</w:t>
      </w:r>
      <w:r w:rsidR="009D42B6" w:rsidRPr="00214CC6">
        <w:t xml:space="preserve"> </w:t>
      </w:r>
      <w:r w:rsidRPr="00214CC6">
        <w:t>term</w:t>
      </w:r>
      <w:r w:rsidR="009D42B6" w:rsidRPr="00214CC6">
        <w:t xml:space="preserve"> </w:t>
      </w:r>
      <w:r w:rsidRPr="00214CC6">
        <w:t>relationships</w:t>
      </w:r>
      <w:r w:rsidR="009D42B6" w:rsidRPr="00214CC6">
        <w:t xml:space="preserve"> </w:t>
      </w:r>
      <w:r w:rsidRPr="00214CC6">
        <w:t>with</w:t>
      </w:r>
      <w:r w:rsidR="009D42B6" w:rsidRPr="00214CC6">
        <w:t xml:space="preserve"> </w:t>
      </w:r>
      <w:r w:rsidRPr="00214CC6">
        <w:t>consumers</w:t>
      </w:r>
      <w:r w:rsidR="009D42B6" w:rsidRPr="00214CC6">
        <w:t xml:space="preserve"> </w:t>
      </w:r>
      <w:r w:rsidRPr="00214CC6">
        <w:t>given</w:t>
      </w:r>
      <w:r w:rsidR="009D42B6" w:rsidRPr="00214CC6">
        <w:t xml:space="preserve"> </w:t>
      </w:r>
      <w:r w:rsidRPr="00214CC6">
        <w:t>the</w:t>
      </w:r>
      <w:r w:rsidR="009D42B6" w:rsidRPr="00214CC6">
        <w:t xml:space="preserve"> </w:t>
      </w:r>
      <w:r w:rsidRPr="00214CC6">
        <w:t>time</w:t>
      </w:r>
      <w:r w:rsidR="009D42B6" w:rsidRPr="00214CC6">
        <w:t xml:space="preserve"> </w:t>
      </w:r>
      <w:r w:rsidRPr="00214CC6">
        <w:t>between</w:t>
      </w:r>
      <w:r w:rsidR="009D42B6" w:rsidRPr="00214CC6">
        <w:t xml:space="preserve"> </w:t>
      </w:r>
      <w:r w:rsidRPr="00214CC6">
        <w:t>when</w:t>
      </w:r>
      <w:r w:rsidR="009D42B6" w:rsidRPr="00214CC6">
        <w:t xml:space="preserve"> </w:t>
      </w:r>
      <w:r w:rsidRPr="00214CC6">
        <w:t>a</w:t>
      </w:r>
      <w:r w:rsidR="009D42B6" w:rsidRPr="00214CC6">
        <w:t xml:space="preserve"> </w:t>
      </w:r>
      <w:r w:rsidRPr="00214CC6">
        <w:t>potent</w:t>
      </w:r>
      <w:r w:rsidR="00593AC9" w:rsidRPr="00214CC6">
        <w:t>ial</w:t>
      </w:r>
      <w:r w:rsidR="009D42B6" w:rsidRPr="00214CC6">
        <w:t xml:space="preserve"> </w:t>
      </w:r>
      <w:r w:rsidR="00593AC9" w:rsidRPr="00214CC6">
        <w:t>consumer</w:t>
      </w:r>
      <w:r w:rsidR="009D42B6" w:rsidRPr="00214CC6">
        <w:t xml:space="preserve"> </w:t>
      </w:r>
      <w:r w:rsidRPr="00214CC6">
        <w:t>joins</w:t>
      </w:r>
      <w:r w:rsidR="009D42B6" w:rsidRPr="00214CC6">
        <w:t xml:space="preserve"> </w:t>
      </w:r>
      <w:r w:rsidRPr="00214CC6">
        <w:t>t</w:t>
      </w:r>
      <w:r w:rsidR="00F41E47" w:rsidRPr="00214CC6">
        <w:t>he</w:t>
      </w:r>
      <w:r w:rsidR="009D42B6" w:rsidRPr="00214CC6">
        <w:t xml:space="preserve"> </w:t>
      </w:r>
      <w:r w:rsidR="00F41E47" w:rsidRPr="00214CC6">
        <w:t>National</w:t>
      </w:r>
      <w:r w:rsidR="009D42B6" w:rsidRPr="00214CC6">
        <w:t xml:space="preserve"> </w:t>
      </w:r>
      <w:r w:rsidR="00F41E47" w:rsidRPr="00214CC6">
        <w:t>Prioritisation</w:t>
      </w:r>
      <w:r w:rsidR="009D42B6" w:rsidRPr="00214CC6">
        <w:t xml:space="preserve"> </w:t>
      </w:r>
      <w:r w:rsidR="00F41E47" w:rsidRPr="00214CC6">
        <w:t>System</w:t>
      </w:r>
      <w:r w:rsidR="009D42B6" w:rsidRPr="00214CC6">
        <w:t xml:space="preserve"> </w:t>
      </w:r>
      <w:r w:rsidR="00593AC9" w:rsidRPr="00214CC6">
        <w:t>and</w:t>
      </w:r>
      <w:r w:rsidR="009D42B6" w:rsidRPr="00214CC6">
        <w:t xml:space="preserve"> </w:t>
      </w:r>
      <w:r w:rsidR="00593AC9" w:rsidRPr="00214CC6">
        <w:t>when</w:t>
      </w:r>
      <w:r w:rsidR="009D42B6" w:rsidRPr="00214CC6">
        <w:t xml:space="preserve"> </w:t>
      </w:r>
      <w:r w:rsidR="00593AC9" w:rsidRPr="00214CC6">
        <w:t>a</w:t>
      </w:r>
      <w:r w:rsidR="009D42B6" w:rsidRPr="00214CC6">
        <w:t xml:space="preserve"> </w:t>
      </w:r>
      <w:r w:rsidR="00593AC9" w:rsidRPr="00214CC6">
        <w:t>consumer</w:t>
      </w:r>
      <w:r w:rsidR="009D42B6" w:rsidRPr="00214CC6">
        <w:t xml:space="preserve"> </w:t>
      </w:r>
      <w:r w:rsidR="00593AC9" w:rsidRPr="00214CC6">
        <w:t>is</w:t>
      </w:r>
      <w:r w:rsidR="009D42B6" w:rsidRPr="00214CC6">
        <w:t xml:space="preserve"> </w:t>
      </w:r>
      <w:r w:rsidR="00593AC9" w:rsidRPr="00214CC6">
        <w:t>assigned</w:t>
      </w:r>
      <w:r w:rsidR="009D42B6" w:rsidRPr="00214CC6">
        <w:t xml:space="preserve"> </w:t>
      </w:r>
      <w:r w:rsidRPr="00214CC6">
        <w:t>a</w:t>
      </w:r>
      <w:r w:rsidR="009D42B6" w:rsidRPr="00214CC6">
        <w:t xml:space="preserve"> </w:t>
      </w:r>
      <w:r w:rsidRPr="00214CC6">
        <w:t>package.</w:t>
      </w:r>
      <w:r w:rsidR="009D42B6" w:rsidRPr="00214CC6">
        <w:t xml:space="preserve"> </w:t>
      </w:r>
      <w:r w:rsidRPr="00214CC6">
        <w:t>Providers</w:t>
      </w:r>
      <w:r w:rsidR="009D42B6" w:rsidRPr="00214CC6">
        <w:t xml:space="preserve"> </w:t>
      </w:r>
      <w:r w:rsidRPr="00214CC6">
        <w:t>indicat</w:t>
      </w:r>
      <w:r w:rsidR="00F41E47" w:rsidRPr="00214CC6">
        <w:t>ed</w:t>
      </w:r>
      <w:r w:rsidR="009D42B6" w:rsidRPr="00214CC6">
        <w:t xml:space="preserve"> </w:t>
      </w:r>
      <w:r w:rsidR="00F41E47" w:rsidRPr="00214CC6">
        <w:t>that</w:t>
      </w:r>
      <w:r w:rsidR="009D42B6" w:rsidRPr="00214CC6">
        <w:t xml:space="preserve"> </w:t>
      </w:r>
      <w:r w:rsidR="00F41E47" w:rsidRPr="00214CC6">
        <w:t>the</w:t>
      </w:r>
      <w:r w:rsidR="009D42B6" w:rsidRPr="00214CC6">
        <w:t xml:space="preserve"> </w:t>
      </w:r>
      <w:r w:rsidR="00F41E47" w:rsidRPr="00214CC6">
        <w:t>introduction</w:t>
      </w:r>
      <w:r w:rsidR="009D42B6" w:rsidRPr="00214CC6">
        <w:t xml:space="preserve"> </w:t>
      </w:r>
      <w:r w:rsidR="00F41E47" w:rsidRPr="00214CC6">
        <w:t>of</w:t>
      </w:r>
      <w:r w:rsidR="009D42B6" w:rsidRPr="00214CC6">
        <w:t xml:space="preserve"> </w:t>
      </w:r>
      <w:r w:rsidR="00F41E47" w:rsidRPr="00214CC6">
        <w:t>the</w:t>
      </w:r>
      <w:r w:rsidR="009D42B6" w:rsidRPr="00214CC6">
        <w:t xml:space="preserve"> </w:t>
      </w:r>
      <w:r w:rsidR="00F41E47" w:rsidRPr="00214CC6">
        <w:t>changes</w:t>
      </w:r>
      <w:r w:rsidR="009D42B6" w:rsidRPr="00214CC6">
        <w:t xml:space="preserve"> </w:t>
      </w:r>
      <w:r w:rsidR="00F41E47" w:rsidRPr="00214CC6">
        <w:t>in</w:t>
      </w:r>
      <w:r w:rsidR="009D42B6" w:rsidRPr="00214CC6">
        <w:t xml:space="preserve"> </w:t>
      </w:r>
      <w:r w:rsidR="00F41E47" w:rsidRPr="00214CC6">
        <w:t>February</w:t>
      </w:r>
      <w:r w:rsidR="009D42B6" w:rsidRPr="00214CC6">
        <w:t xml:space="preserve"> </w:t>
      </w:r>
      <w:r w:rsidR="00F41E47" w:rsidRPr="00214CC6">
        <w:t>2017</w:t>
      </w:r>
      <w:r w:rsidR="009D42B6" w:rsidRPr="00214CC6">
        <w:t xml:space="preserve"> </w:t>
      </w:r>
      <w:r w:rsidRPr="00214CC6">
        <w:t>often</w:t>
      </w:r>
      <w:r w:rsidR="009D42B6" w:rsidRPr="00214CC6">
        <w:t xml:space="preserve"> </w:t>
      </w:r>
      <w:r w:rsidRPr="00214CC6">
        <w:t>required</w:t>
      </w:r>
      <w:r w:rsidR="009D42B6" w:rsidRPr="00214CC6">
        <w:t xml:space="preserve"> </w:t>
      </w:r>
      <w:r w:rsidRPr="00214CC6">
        <w:t>attracting</w:t>
      </w:r>
      <w:r w:rsidR="009D42B6" w:rsidRPr="00214CC6">
        <w:t xml:space="preserve"> </w:t>
      </w:r>
      <w:r w:rsidRPr="00214CC6">
        <w:t>staff</w:t>
      </w:r>
      <w:r w:rsidR="009D42B6" w:rsidRPr="00214CC6">
        <w:t xml:space="preserve"> </w:t>
      </w:r>
      <w:r w:rsidRPr="00214CC6">
        <w:t>with</w:t>
      </w:r>
      <w:r w:rsidR="009D42B6" w:rsidRPr="00214CC6">
        <w:t xml:space="preserve"> </w:t>
      </w:r>
      <w:r w:rsidRPr="00214CC6">
        <w:t>new</w:t>
      </w:r>
      <w:r w:rsidR="009D42B6" w:rsidRPr="00214CC6">
        <w:t xml:space="preserve"> </w:t>
      </w:r>
      <w:r w:rsidRPr="00214CC6">
        <w:t>skill</w:t>
      </w:r>
      <w:r w:rsidR="009D42B6" w:rsidRPr="00214CC6">
        <w:t xml:space="preserve"> </w:t>
      </w:r>
      <w:r w:rsidRPr="00214CC6">
        <w:t>sets.</w:t>
      </w:r>
      <w:r w:rsidR="009D42B6" w:rsidRPr="00214CC6">
        <w:t xml:space="preserve"> </w:t>
      </w:r>
      <w:r w:rsidRPr="00214CC6">
        <w:t>As</w:t>
      </w:r>
      <w:r w:rsidR="009D42B6" w:rsidRPr="00214CC6">
        <w:t xml:space="preserve"> </w:t>
      </w:r>
      <w:r w:rsidRPr="00214CC6">
        <w:t>noted</w:t>
      </w:r>
      <w:r w:rsidR="009D42B6" w:rsidRPr="00214CC6">
        <w:t xml:space="preserve"> </w:t>
      </w:r>
      <w:r w:rsidRPr="00214CC6">
        <w:t>previously,</w:t>
      </w:r>
      <w:r w:rsidR="009D42B6" w:rsidRPr="00214CC6">
        <w:t xml:space="preserve"> </w:t>
      </w:r>
      <w:r w:rsidRPr="00214CC6">
        <w:t>there</w:t>
      </w:r>
      <w:r w:rsidR="009D42B6" w:rsidRPr="00214CC6">
        <w:t xml:space="preserve"> </w:t>
      </w:r>
      <w:r w:rsidRPr="00214CC6">
        <w:t>was</w:t>
      </w:r>
      <w:r w:rsidR="009D42B6" w:rsidRPr="00214CC6">
        <w:t xml:space="preserve"> </w:t>
      </w:r>
      <w:r w:rsidRPr="00214CC6">
        <w:t>a</w:t>
      </w:r>
      <w:r w:rsidR="009D42B6" w:rsidRPr="00214CC6">
        <w:t xml:space="preserve"> </w:t>
      </w:r>
      <w:r w:rsidRPr="00214CC6">
        <w:t>significant</w:t>
      </w:r>
      <w:r w:rsidR="009D42B6" w:rsidRPr="00214CC6">
        <w:t xml:space="preserve"> </w:t>
      </w:r>
      <w:r w:rsidRPr="00214CC6">
        <w:t>increase</w:t>
      </w:r>
      <w:r w:rsidR="009D42B6" w:rsidRPr="00214CC6">
        <w:t xml:space="preserve"> </w:t>
      </w:r>
      <w:r w:rsidRPr="00214CC6">
        <w:t>in</w:t>
      </w:r>
      <w:r w:rsidR="009D42B6" w:rsidRPr="00214CC6">
        <w:t xml:space="preserve"> </w:t>
      </w:r>
      <w:r w:rsidRPr="00214CC6">
        <w:t>administration</w:t>
      </w:r>
      <w:r w:rsidR="009D42B6" w:rsidRPr="00214CC6">
        <w:t xml:space="preserve"> </w:t>
      </w:r>
      <w:r w:rsidRPr="00214CC6">
        <w:t>costs</w:t>
      </w:r>
      <w:r w:rsidR="009D42B6" w:rsidRPr="00214CC6">
        <w:t xml:space="preserve"> </w:t>
      </w:r>
      <w:r w:rsidRPr="00214CC6">
        <w:t>for</w:t>
      </w:r>
      <w:r w:rsidR="009D42B6" w:rsidRPr="00214CC6">
        <w:t xml:space="preserve"> </w:t>
      </w:r>
      <w:r w:rsidRPr="00214CC6">
        <w:t>providers</w:t>
      </w:r>
      <w:r w:rsidR="009D42B6" w:rsidRPr="00214CC6">
        <w:t xml:space="preserve"> </w:t>
      </w:r>
      <w:r w:rsidRPr="00214CC6">
        <w:t>in</w:t>
      </w:r>
      <w:r w:rsidR="009D42B6" w:rsidRPr="00214CC6">
        <w:t xml:space="preserve"> </w:t>
      </w:r>
      <w:r w:rsidRPr="00214CC6">
        <w:t>2017-18.</w:t>
      </w:r>
    </w:p>
    <w:p w14:paraId="07893397" w14:textId="77777777" w:rsidR="009D42B6" w:rsidRPr="00214CC6" w:rsidRDefault="00EA672A" w:rsidP="00577087">
      <w:r w:rsidRPr="00214CC6">
        <w:t>As</w:t>
      </w:r>
      <w:r w:rsidR="009D42B6" w:rsidRPr="00214CC6">
        <w:t xml:space="preserve"> </w:t>
      </w:r>
      <w:r w:rsidRPr="00214CC6">
        <w:t>regards</w:t>
      </w:r>
      <w:r w:rsidR="009D42B6" w:rsidRPr="00214CC6">
        <w:t xml:space="preserve"> </w:t>
      </w:r>
      <w:r w:rsidRPr="00214CC6">
        <w:t>the</w:t>
      </w:r>
      <w:r w:rsidR="009D42B6" w:rsidRPr="00214CC6">
        <w:t xml:space="preserve"> </w:t>
      </w:r>
      <w:r w:rsidRPr="00214CC6">
        <w:t>impact</w:t>
      </w:r>
      <w:r w:rsidR="009D42B6" w:rsidRPr="00214CC6">
        <w:t xml:space="preserve"> </w:t>
      </w:r>
      <w:r w:rsidRPr="00214CC6">
        <w:t>of</w:t>
      </w:r>
      <w:r w:rsidR="009D42B6" w:rsidRPr="00214CC6">
        <w:t xml:space="preserve"> </w:t>
      </w:r>
      <w:r w:rsidRPr="00214CC6">
        <w:t>the</w:t>
      </w:r>
      <w:r w:rsidR="009D42B6" w:rsidRPr="00214CC6">
        <w:t xml:space="preserve"> </w:t>
      </w:r>
      <w:r w:rsidRPr="00214CC6">
        <w:t>reforms</w:t>
      </w:r>
      <w:r w:rsidR="009D42B6" w:rsidRPr="00214CC6">
        <w:t xml:space="preserve"> </w:t>
      </w:r>
      <w:r w:rsidRPr="00214CC6">
        <w:t>to</w:t>
      </w:r>
      <w:r w:rsidR="009D42B6" w:rsidRPr="00214CC6">
        <w:t xml:space="preserve"> </w:t>
      </w:r>
      <w:r w:rsidRPr="00214CC6">
        <w:t>home</w:t>
      </w:r>
      <w:r w:rsidR="009D42B6" w:rsidRPr="00214CC6">
        <w:t xml:space="preserve"> </w:t>
      </w:r>
      <w:r w:rsidRPr="00214CC6">
        <w:t>ca</w:t>
      </w:r>
      <w:r w:rsidR="00F41E47" w:rsidRPr="00214CC6">
        <w:t>re</w:t>
      </w:r>
      <w:r w:rsidR="009D42B6" w:rsidRPr="00214CC6">
        <w:t xml:space="preserve"> </w:t>
      </w:r>
      <w:r w:rsidR="00F41E47" w:rsidRPr="00214CC6">
        <w:t>on</w:t>
      </w:r>
      <w:r w:rsidR="009D42B6" w:rsidRPr="00214CC6">
        <w:t xml:space="preserve"> </w:t>
      </w:r>
      <w:r w:rsidR="00F41E47" w:rsidRPr="00214CC6">
        <w:t>provider</w:t>
      </w:r>
      <w:r w:rsidR="009D42B6" w:rsidRPr="00214CC6">
        <w:t xml:space="preserve"> </w:t>
      </w:r>
      <w:r w:rsidR="00F41E47" w:rsidRPr="00214CC6">
        <w:t>income,</w:t>
      </w:r>
      <w:r w:rsidR="009D42B6" w:rsidRPr="00214CC6">
        <w:t xml:space="preserve"> </w:t>
      </w:r>
      <w:r w:rsidR="00F41E47" w:rsidRPr="00214CC6">
        <w:t>accompanying</w:t>
      </w:r>
      <w:r w:rsidR="009D42B6" w:rsidRPr="00214CC6">
        <w:t xml:space="preserve"> </w:t>
      </w:r>
      <w:r w:rsidRPr="00214CC6">
        <w:t>the</w:t>
      </w:r>
      <w:r w:rsidR="009D42B6" w:rsidRPr="00214CC6">
        <w:t xml:space="preserve"> </w:t>
      </w:r>
      <w:r w:rsidRPr="00214CC6">
        <w:t>change</w:t>
      </w:r>
      <w:r w:rsidR="009D42B6" w:rsidRPr="00214CC6">
        <w:t xml:space="preserve"> </w:t>
      </w:r>
      <w:r w:rsidRPr="00214CC6">
        <w:t>that</w:t>
      </w:r>
      <w:r w:rsidR="009D42B6" w:rsidRPr="00214CC6">
        <w:t xml:space="preserve"> </w:t>
      </w:r>
      <w:r w:rsidR="00593AC9" w:rsidRPr="00214CC6">
        <w:t>allow</w:t>
      </w:r>
      <w:r w:rsidR="00722309" w:rsidRPr="00214CC6">
        <w:t>ed</w:t>
      </w:r>
      <w:r w:rsidR="009D42B6" w:rsidRPr="00214CC6">
        <w:t xml:space="preserve"> </w:t>
      </w:r>
      <w:r w:rsidRPr="00214CC6">
        <w:t>consumers</w:t>
      </w:r>
      <w:r w:rsidR="009D42B6" w:rsidRPr="00214CC6">
        <w:t xml:space="preserve"> </w:t>
      </w:r>
      <w:r w:rsidR="00593AC9" w:rsidRPr="00214CC6">
        <w:t>to</w:t>
      </w:r>
      <w:r w:rsidR="009D42B6" w:rsidRPr="00214CC6">
        <w:t xml:space="preserve"> </w:t>
      </w:r>
      <w:r w:rsidRPr="00214CC6">
        <w:t>choose</w:t>
      </w:r>
      <w:r w:rsidR="009D42B6" w:rsidRPr="00214CC6">
        <w:t xml:space="preserve"> </w:t>
      </w:r>
      <w:r w:rsidR="00722309" w:rsidRPr="00214CC6">
        <w:t>which</w:t>
      </w:r>
      <w:r w:rsidR="009D42B6" w:rsidRPr="00214CC6">
        <w:t xml:space="preserve"> </w:t>
      </w:r>
      <w:r w:rsidR="00722309" w:rsidRPr="00214CC6">
        <w:t>provider</w:t>
      </w:r>
      <w:r w:rsidR="009D42B6" w:rsidRPr="00214CC6">
        <w:t xml:space="preserve"> </w:t>
      </w:r>
      <w:r w:rsidRPr="00214CC6">
        <w:t>will</w:t>
      </w:r>
      <w:r w:rsidR="009D42B6" w:rsidRPr="00214CC6">
        <w:t xml:space="preserve"> </w:t>
      </w:r>
      <w:r w:rsidRPr="00214CC6">
        <w:t>provide</w:t>
      </w:r>
      <w:r w:rsidR="009D42B6" w:rsidRPr="00214CC6">
        <w:t xml:space="preserve"> </w:t>
      </w:r>
      <w:r w:rsidRPr="00214CC6">
        <w:t>them</w:t>
      </w:r>
      <w:r w:rsidR="009D42B6" w:rsidRPr="00214CC6">
        <w:t xml:space="preserve"> </w:t>
      </w:r>
      <w:r w:rsidR="00722309" w:rsidRPr="00214CC6">
        <w:t>their</w:t>
      </w:r>
      <w:r w:rsidR="009D42B6" w:rsidRPr="00214CC6">
        <w:t xml:space="preserve"> </w:t>
      </w:r>
      <w:r w:rsidR="00722309" w:rsidRPr="00214CC6">
        <w:t>services</w:t>
      </w:r>
      <w:r w:rsidR="00F41E47" w:rsidRPr="00214CC6">
        <w:t>,</w:t>
      </w:r>
      <w:r w:rsidR="009D42B6" w:rsidRPr="00214CC6">
        <w:t xml:space="preserve"> </w:t>
      </w:r>
      <w:r w:rsidRPr="00214CC6">
        <w:t>has</w:t>
      </w:r>
      <w:r w:rsidR="009D42B6" w:rsidRPr="00214CC6">
        <w:t xml:space="preserve"> </w:t>
      </w:r>
      <w:r w:rsidRPr="00214CC6">
        <w:t>been</w:t>
      </w:r>
      <w:r w:rsidR="009D42B6" w:rsidRPr="00214CC6">
        <w:t xml:space="preserve"> </w:t>
      </w:r>
      <w:r w:rsidRPr="00214CC6">
        <w:t>a</w:t>
      </w:r>
      <w:r w:rsidR="009D42B6" w:rsidRPr="00214CC6">
        <w:t xml:space="preserve"> </w:t>
      </w:r>
      <w:r w:rsidRPr="00214CC6">
        <w:t>very</w:t>
      </w:r>
      <w:r w:rsidR="009D42B6" w:rsidRPr="00214CC6">
        <w:t xml:space="preserve"> </w:t>
      </w:r>
      <w:r w:rsidRPr="00214CC6">
        <w:t>substantial</w:t>
      </w:r>
      <w:r w:rsidR="009D42B6" w:rsidRPr="00214CC6">
        <w:t xml:space="preserve"> </w:t>
      </w:r>
      <w:r w:rsidRPr="00214CC6">
        <w:t>increase</w:t>
      </w:r>
      <w:r w:rsidR="009D42B6" w:rsidRPr="00214CC6">
        <w:t xml:space="preserve"> </w:t>
      </w:r>
      <w:r w:rsidRPr="00214CC6">
        <w:t>in</w:t>
      </w:r>
      <w:r w:rsidR="009D42B6" w:rsidRPr="00214CC6">
        <w:t xml:space="preserve"> </w:t>
      </w:r>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approved</w:t>
      </w:r>
      <w:r w:rsidR="009D42B6" w:rsidRPr="00214CC6">
        <w:t xml:space="preserve"> </w:t>
      </w:r>
      <w:r w:rsidRPr="00214CC6">
        <w:t>providers.</w:t>
      </w:r>
      <w:r w:rsidR="009D42B6" w:rsidRPr="00214CC6">
        <w:t xml:space="preserve"> </w:t>
      </w:r>
      <w:r w:rsidRPr="00214CC6">
        <w:t>The</w:t>
      </w:r>
      <w:r w:rsidR="009D42B6" w:rsidRPr="00214CC6">
        <w:t xml:space="preserve"> </w:t>
      </w:r>
      <w:r w:rsidRPr="00214CC6">
        <w:t>result</w:t>
      </w:r>
      <w:r w:rsidR="009D42B6" w:rsidRPr="00214CC6">
        <w:t xml:space="preserve"> </w:t>
      </w:r>
      <w:r w:rsidRPr="00214CC6">
        <w:t>has</w:t>
      </w:r>
      <w:r w:rsidR="009D42B6" w:rsidRPr="00214CC6">
        <w:t xml:space="preserve"> </w:t>
      </w:r>
      <w:r w:rsidRPr="00214CC6">
        <w:t>been</w:t>
      </w:r>
      <w:r w:rsidR="009D42B6" w:rsidRPr="00214CC6">
        <w:t xml:space="preserve"> </w:t>
      </w:r>
      <w:r w:rsidRPr="00214CC6">
        <w:t>a</w:t>
      </w:r>
      <w:r w:rsidR="009D42B6" w:rsidRPr="00214CC6">
        <w:t xml:space="preserve"> </w:t>
      </w:r>
      <w:r w:rsidRPr="00214CC6">
        <w:t>significant</w:t>
      </w:r>
      <w:r w:rsidR="009D42B6" w:rsidRPr="00214CC6">
        <w:t xml:space="preserve"> </w:t>
      </w:r>
      <w:r w:rsidRPr="00214CC6">
        <w:t>increase</w:t>
      </w:r>
      <w:r w:rsidR="009D42B6" w:rsidRPr="00214CC6">
        <w:t xml:space="preserve"> </w:t>
      </w:r>
      <w:r w:rsidRPr="00214CC6">
        <w:t>in</w:t>
      </w:r>
      <w:r w:rsidR="009D42B6" w:rsidRPr="00214CC6">
        <w:t xml:space="preserve"> </w:t>
      </w:r>
      <w:r w:rsidRPr="00214CC6">
        <w:t>the</w:t>
      </w:r>
      <w:r w:rsidR="009D42B6" w:rsidRPr="00214CC6">
        <w:t xml:space="preserve"> </w:t>
      </w:r>
      <w:r w:rsidRPr="00214CC6">
        <w:t>level</w:t>
      </w:r>
      <w:r w:rsidR="009D42B6" w:rsidRPr="00214CC6">
        <w:t xml:space="preserve"> </w:t>
      </w:r>
      <w:r w:rsidRPr="00214CC6">
        <w:t>of</w:t>
      </w:r>
      <w:r w:rsidR="009D42B6" w:rsidRPr="00214CC6">
        <w:t xml:space="preserve"> </w:t>
      </w:r>
      <w:r w:rsidRPr="00214CC6">
        <w:t>competition</w:t>
      </w:r>
      <w:r w:rsidR="009D42B6" w:rsidRPr="00214CC6">
        <w:t xml:space="preserve"> </w:t>
      </w:r>
      <w:r w:rsidRPr="00214CC6">
        <w:t>in</w:t>
      </w:r>
      <w:r w:rsidR="009D42B6" w:rsidRPr="00214CC6">
        <w:t xml:space="preserve"> </w:t>
      </w:r>
      <w:r w:rsidRPr="00214CC6">
        <w:t>the</w:t>
      </w:r>
      <w:r w:rsidR="009D42B6" w:rsidRPr="00214CC6">
        <w:t xml:space="preserve"> </w:t>
      </w:r>
      <w:r w:rsidRPr="00214CC6">
        <w:t>home</w:t>
      </w:r>
      <w:r w:rsidR="009D42B6" w:rsidRPr="00214CC6">
        <w:t xml:space="preserve"> </w:t>
      </w:r>
      <w:r w:rsidRPr="00214CC6">
        <w:t>care</w:t>
      </w:r>
      <w:r w:rsidR="009D42B6" w:rsidRPr="00214CC6">
        <w:t xml:space="preserve"> </w:t>
      </w:r>
      <w:r w:rsidRPr="00214CC6">
        <w:t>sector</w:t>
      </w:r>
      <w:r w:rsidR="009D42B6" w:rsidRPr="00214CC6">
        <w:t xml:space="preserve"> </w:t>
      </w:r>
      <w:r w:rsidRPr="00214CC6">
        <w:t>which</w:t>
      </w:r>
      <w:r w:rsidR="009D42B6" w:rsidRPr="00214CC6">
        <w:t xml:space="preserve"> </w:t>
      </w:r>
      <w:r w:rsidRPr="00214CC6">
        <w:t>has</w:t>
      </w:r>
      <w:r w:rsidR="009D42B6" w:rsidRPr="00214CC6">
        <w:t xml:space="preserve"> </w:t>
      </w:r>
      <w:r w:rsidRPr="00214CC6">
        <w:t>resulted</w:t>
      </w:r>
      <w:r w:rsidR="009D42B6" w:rsidRPr="00214CC6">
        <w:t xml:space="preserve"> </w:t>
      </w:r>
      <w:r w:rsidRPr="00214CC6">
        <w:t>in</w:t>
      </w:r>
      <w:r w:rsidR="009D42B6" w:rsidRPr="00214CC6">
        <w:t xml:space="preserve"> </w:t>
      </w:r>
      <w:r w:rsidRPr="00214CC6">
        <w:t>a</w:t>
      </w:r>
      <w:r w:rsidR="009D42B6" w:rsidRPr="00214CC6">
        <w:t xml:space="preserve"> </w:t>
      </w:r>
      <w:r w:rsidRPr="00214CC6">
        <w:t>decrease</w:t>
      </w:r>
      <w:r w:rsidR="009D42B6" w:rsidRPr="00214CC6">
        <w:t xml:space="preserve"> </w:t>
      </w:r>
      <w:r w:rsidRPr="00214CC6">
        <w:t>in</w:t>
      </w:r>
      <w:r w:rsidR="009D42B6" w:rsidRPr="00214CC6">
        <w:t xml:space="preserve"> </w:t>
      </w:r>
      <w:r w:rsidRPr="00214CC6">
        <w:t>the</w:t>
      </w:r>
      <w:r w:rsidR="009D42B6" w:rsidRPr="00214CC6">
        <w:t xml:space="preserve"> </w:t>
      </w:r>
      <w:r w:rsidRPr="00214CC6">
        <w:t>price</w:t>
      </w:r>
      <w:r w:rsidR="009D42B6" w:rsidRPr="00214CC6">
        <w:t xml:space="preserve"> </w:t>
      </w:r>
      <w:r w:rsidRPr="00214CC6">
        <w:t>of</w:t>
      </w:r>
      <w:r w:rsidR="009D42B6" w:rsidRPr="00214CC6">
        <w:t xml:space="preserve"> </w:t>
      </w:r>
      <w:r w:rsidRPr="00214CC6">
        <w:t>many</w:t>
      </w:r>
      <w:r w:rsidR="009D42B6" w:rsidRPr="00214CC6">
        <w:t xml:space="preserve"> </w:t>
      </w:r>
      <w:r w:rsidRPr="00214CC6">
        <w:t>services</w:t>
      </w:r>
      <w:r w:rsidR="00593AC9" w:rsidRPr="00214CC6">
        <w:t>,</w:t>
      </w:r>
      <w:r w:rsidR="009D42B6" w:rsidRPr="00214CC6">
        <w:t xml:space="preserve"> </w:t>
      </w:r>
      <w:r w:rsidRPr="00214CC6">
        <w:t>along</w:t>
      </w:r>
      <w:r w:rsidR="009D42B6" w:rsidRPr="00214CC6">
        <w:t xml:space="preserve"> </w:t>
      </w:r>
      <w:r w:rsidRPr="00214CC6">
        <w:t>with</w:t>
      </w:r>
      <w:r w:rsidR="009D42B6" w:rsidRPr="00214CC6">
        <w:t xml:space="preserve"> </w:t>
      </w:r>
      <w:r w:rsidRPr="00214CC6">
        <w:t>providers</w:t>
      </w:r>
      <w:r w:rsidR="009D42B6" w:rsidRPr="00214CC6">
        <w:t xml:space="preserve"> </w:t>
      </w:r>
      <w:r w:rsidRPr="00214CC6">
        <w:t>offering</w:t>
      </w:r>
      <w:r w:rsidR="009D42B6" w:rsidRPr="00214CC6">
        <w:t xml:space="preserve"> </w:t>
      </w:r>
      <w:r w:rsidRPr="00214CC6">
        <w:t>a</w:t>
      </w:r>
      <w:r w:rsidR="009D42B6" w:rsidRPr="00214CC6">
        <w:t xml:space="preserve"> </w:t>
      </w:r>
      <w:r w:rsidRPr="00214CC6">
        <w:t>range</w:t>
      </w:r>
      <w:r w:rsidR="009D42B6" w:rsidRPr="00214CC6">
        <w:t xml:space="preserve"> </w:t>
      </w:r>
      <w:r w:rsidRPr="00214CC6">
        <w:t>of</w:t>
      </w:r>
      <w:r w:rsidR="009D42B6" w:rsidRPr="00214CC6">
        <w:t xml:space="preserve"> </w:t>
      </w:r>
      <w:r w:rsidRPr="00214CC6">
        <w:t>incentives</w:t>
      </w:r>
      <w:r w:rsidR="009D42B6" w:rsidRPr="00214CC6">
        <w:t xml:space="preserve"> </w:t>
      </w:r>
      <w:r w:rsidRPr="00214CC6">
        <w:t>i</w:t>
      </w:r>
      <w:r w:rsidR="00593AC9" w:rsidRPr="00214CC6">
        <w:t>n</w:t>
      </w:r>
      <w:r w:rsidR="009D42B6" w:rsidRPr="00214CC6">
        <w:t xml:space="preserve"> </w:t>
      </w:r>
      <w:r w:rsidR="00593AC9" w:rsidRPr="00214CC6">
        <w:t>an</w:t>
      </w:r>
      <w:r w:rsidR="009D42B6" w:rsidRPr="00214CC6">
        <w:t xml:space="preserve"> </w:t>
      </w:r>
      <w:r w:rsidR="00593AC9" w:rsidRPr="00214CC6">
        <w:t>effort</w:t>
      </w:r>
      <w:r w:rsidR="009D42B6" w:rsidRPr="00214CC6">
        <w:t xml:space="preserve"> </w:t>
      </w:r>
      <w:r w:rsidR="00593AC9" w:rsidRPr="00214CC6">
        <w:t>to</w:t>
      </w:r>
      <w:r w:rsidR="009D42B6" w:rsidRPr="00214CC6">
        <w:t xml:space="preserve"> </w:t>
      </w:r>
      <w:r w:rsidR="00593AC9" w:rsidRPr="00214CC6">
        <w:t>attract</w:t>
      </w:r>
      <w:r w:rsidR="009D42B6" w:rsidRPr="00214CC6">
        <w:t xml:space="preserve"> </w:t>
      </w:r>
      <w:r w:rsidR="00593AC9" w:rsidRPr="00214CC6">
        <w:t>consumers</w:t>
      </w:r>
      <w:r w:rsidRPr="00214CC6">
        <w:t>.</w:t>
      </w:r>
    </w:p>
    <w:p w14:paraId="043473A4" w14:textId="3AB687EC" w:rsidR="00EA672A" w:rsidRPr="00214CC6" w:rsidRDefault="00EA672A" w:rsidP="00577087">
      <w:r w:rsidRPr="00214CC6">
        <w:t>In</w:t>
      </w:r>
      <w:r w:rsidR="009D42B6" w:rsidRPr="00214CC6">
        <w:t xml:space="preserve"> </w:t>
      </w:r>
      <w:r w:rsidRPr="00214CC6">
        <w:t>addition,</w:t>
      </w:r>
      <w:r w:rsidR="009D42B6" w:rsidRPr="00214CC6">
        <w:t xml:space="preserve"> </w:t>
      </w:r>
      <w:r w:rsidRPr="00214CC6">
        <w:t>providers</w:t>
      </w:r>
      <w:r w:rsidR="009D42B6" w:rsidRPr="00214CC6">
        <w:t xml:space="preserve"> </w:t>
      </w:r>
      <w:r w:rsidRPr="00214CC6">
        <w:t>consulted</w:t>
      </w:r>
      <w:r w:rsidR="009D42B6" w:rsidRPr="00214CC6">
        <w:t xml:space="preserve"> </w:t>
      </w:r>
      <w:r w:rsidRPr="00214CC6">
        <w:t>indicate</w:t>
      </w:r>
      <w:r w:rsidR="009D42B6" w:rsidRPr="00214CC6">
        <w:t xml:space="preserve"> </w:t>
      </w:r>
      <w:r w:rsidRPr="00214CC6">
        <w:t>that</w:t>
      </w:r>
      <w:r w:rsidR="009D42B6" w:rsidRPr="00214CC6">
        <w:t xml:space="preserve"> </w:t>
      </w:r>
      <w:r w:rsidRPr="00214CC6">
        <w:t>that</w:t>
      </w:r>
      <w:r w:rsidR="009D42B6" w:rsidRPr="00214CC6">
        <w:t xml:space="preserve"> </w:t>
      </w:r>
      <w:r w:rsidRPr="00214CC6">
        <w:t>they</w:t>
      </w:r>
      <w:r w:rsidR="009D42B6" w:rsidRPr="00214CC6">
        <w:t xml:space="preserve"> </w:t>
      </w:r>
      <w:r w:rsidRPr="00214CC6">
        <w:t>are</w:t>
      </w:r>
      <w:r w:rsidR="009D42B6" w:rsidRPr="00214CC6">
        <w:t xml:space="preserve"> </w:t>
      </w:r>
      <w:r w:rsidRPr="00214CC6">
        <w:t>reducing</w:t>
      </w:r>
      <w:r w:rsidR="009D42B6" w:rsidRPr="00214CC6">
        <w:t xml:space="preserve"> </w:t>
      </w:r>
      <w:r w:rsidRPr="00214CC6">
        <w:t>management</w:t>
      </w:r>
      <w:r w:rsidR="009D42B6" w:rsidRPr="00214CC6">
        <w:t xml:space="preserve"> </w:t>
      </w:r>
      <w:r w:rsidRPr="00214CC6">
        <w:t>and</w:t>
      </w:r>
      <w:r w:rsidR="009D42B6" w:rsidRPr="00214CC6">
        <w:t xml:space="preserve"> </w:t>
      </w:r>
      <w:r w:rsidRPr="00214CC6">
        <w:t>administrative</w:t>
      </w:r>
      <w:r w:rsidR="009D42B6" w:rsidRPr="00214CC6">
        <w:t xml:space="preserve"> </w:t>
      </w:r>
      <w:r w:rsidRPr="00214CC6">
        <w:t>fees</w:t>
      </w:r>
      <w:r w:rsidR="009D42B6" w:rsidRPr="00214CC6">
        <w:t xml:space="preserve"> </w:t>
      </w:r>
      <w:r w:rsidR="007428F3" w:rsidRPr="00214CC6">
        <w:t>charged</w:t>
      </w:r>
      <w:r w:rsidR="009D42B6" w:rsidRPr="00214CC6">
        <w:t xml:space="preserve"> </w:t>
      </w:r>
      <w:r w:rsidR="007428F3" w:rsidRPr="00214CC6">
        <w:t>to</w:t>
      </w:r>
      <w:r w:rsidR="009D42B6" w:rsidRPr="00214CC6">
        <w:t xml:space="preserve"> </w:t>
      </w:r>
      <w:r w:rsidR="007428F3" w:rsidRPr="00214CC6">
        <w:t>consumers</w:t>
      </w:r>
      <w:r w:rsidR="009D42B6" w:rsidRPr="00214CC6">
        <w:t xml:space="preserve"> </w:t>
      </w:r>
      <w:r w:rsidRPr="00214CC6">
        <w:t>as</w:t>
      </w:r>
      <w:r w:rsidR="009D42B6" w:rsidRPr="00214CC6">
        <w:t xml:space="preserve"> </w:t>
      </w:r>
      <w:r w:rsidRPr="00214CC6">
        <w:t>a</w:t>
      </w:r>
      <w:r w:rsidR="009D42B6" w:rsidRPr="00214CC6">
        <w:t xml:space="preserve"> </w:t>
      </w:r>
      <w:r w:rsidRPr="00214CC6">
        <w:t>result</w:t>
      </w:r>
      <w:r w:rsidR="009D42B6" w:rsidRPr="00214CC6">
        <w:t xml:space="preserve"> </w:t>
      </w:r>
      <w:r w:rsidRPr="00214CC6">
        <w:t>of</w:t>
      </w:r>
      <w:r w:rsidR="009D42B6" w:rsidRPr="00214CC6">
        <w:t xml:space="preserve"> </w:t>
      </w:r>
      <w:r w:rsidRPr="00214CC6">
        <w:t>greater</w:t>
      </w:r>
      <w:r w:rsidR="009D42B6" w:rsidRPr="00214CC6">
        <w:t xml:space="preserve"> </w:t>
      </w:r>
      <w:r w:rsidRPr="00214CC6">
        <w:t>competition</w:t>
      </w:r>
      <w:r w:rsidR="00A16A20" w:rsidRPr="00214CC6">
        <w:t>,</w:t>
      </w:r>
      <w:r w:rsidR="009D42B6" w:rsidRPr="00214CC6">
        <w:t xml:space="preserve"> </w:t>
      </w:r>
      <w:r w:rsidRPr="00214CC6">
        <w:t>notwithstanding</w:t>
      </w:r>
      <w:r w:rsidR="009D42B6" w:rsidRPr="00214CC6">
        <w:t xml:space="preserve"> </w:t>
      </w:r>
      <w:r w:rsidRPr="00214CC6">
        <w:t>that</w:t>
      </w:r>
      <w:r w:rsidR="009D42B6" w:rsidRPr="00214CC6">
        <w:t xml:space="preserve"> </w:t>
      </w:r>
      <w:r w:rsidRPr="00214CC6">
        <w:t>their</w:t>
      </w:r>
      <w:r w:rsidR="009D42B6" w:rsidRPr="00214CC6">
        <w:t xml:space="preserve"> </w:t>
      </w:r>
      <w:r w:rsidRPr="00214CC6">
        <w:t>administration</w:t>
      </w:r>
      <w:r w:rsidR="009D42B6" w:rsidRPr="00214CC6">
        <w:t xml:space="preserve"> </w:t>
      </w:r>
      <w:r w:rsidRPr="00214CC6">
        <w:t>costs</w:t>
      </w:r>
      <w:r w:rsidR="009D42B6" w:rsidRPr="00214CC6">
        <w:t xml:space="preserve"> </w:t>
      </w:r>
      <w:r w:rsidRPr="00214CC6">
        <w:t>have</w:t>
      </w:r>
      <w:r w:rsidR="009D42B6" w:rsidRPr="00214CC6">
        <w:t xml:space="preserve"> </w:t>
      </w:r>
      <w:r w:rsidRPr="00214CC6">
        <w:t>increased.</w:t>
      </w:r>
      <w:r w:rsidR="009D42B6" w:rsidRPr="00214CC6">
        <w:t xml:space="preserve"> </w:t>
      </w:r>
      <w:r w:rsidRPr="00214CC6">
        <w:t>Similarly,</w:t>
      </w:r>
      <w:r w:rsidR="009D42B6" w:rsidRPr="00214CC6">
        <w:t xml:space="preserve"> </w:t>
      </w:r>
      <w:r w:rsidRPr="00214CC6">
        <w:t>and</w:t>
      </w:r>
      <w:r w:rsidR="009D42B6" w:rsidRPr="00214CC6">
        <w:t xml:space="preserve"> </w:t>
      </w:r>
      <w:r w:rsidRPr="00214CC6">
        <w:t>as</w:t>
      </w:r>
      <w:r w:rsidR="009D42B6" w:rsidRPr="00214CC6">
        <w:t xml:space="preserve"> </w:t>
      </w:r>
      <w:r w:rsidRPr="00214CC6">
        <w:t>noted</w:t>
      </w:r>
      <w:r w:rsidR="009D42B6" w:rsidRPr="00214CC6">
        <w:t xml:space="preserve"> </w:t>
      </w:r>
      <w:r w:rsidRPr="00214CC6">
        <w:t>previously,</w:t>
      </w:r>
      <w:r w:rsidR="009D42B6" w:rsidRPr="00214CC6">
        <w:t xml:space="preserve"> </w:t>
      </w:r>
      <w:r w:rsidRPr="00214CC6">
        <w:t>many</w:t>
      </w:r>
      <w:r w:rsidR="009D42B6" w:rsidRPr="00214CC6">
        <w:t xml:space="preserve"> </w:t>
      </w:r>
      <w:r w:rsidRPr="00214CC6">
        <w:t>providers</w:t>
      </w:r>
      <w:r w:rsidR="009D42B6" w:rsidRPr="00214CC6">
        <w:t xml:space="preserve"> </w:t>
      </w:r>
      <w:r w:rsidRPr="00214CC6">
        <w:t>are</w:t>
      </w:r>
      <w:r w:rsidR="009D42B6" w:rsidRPr="00214CC6">
        <w:t xml:space="preserve"> </w:t>
      </w:r>
      <w:r w:rsidR="00317C64" w:rsidRPr="00214CC6">
        <w:t>foregoing</w:t>
      </w:r>
      <w:r w:rsidR="009D42B6" w:rsidRPr="00214CC6">
        <w:t xml:space="preserve"> </w:t>
      </w:r>
      <w:r w:rsidR="00317C64" w:rsidRPr="00214CC6">
        <w:t>charging</w:t>
      </w:r>
      <w:r w:rsidR="009D42B6" w:rsidRPr="00214CC6">
        <w:t xml:space="preserve"> </w:t>
      </w:r>
      <w:r w:rsidR="00317C64" w:rsidRPr="00214CC6">
        <w:t>their</w:t>
      </w:r>
      <w:r w:rsidR="009D42B6" w:rsidRPr="00214CC6">
        <w:t xml:space="preserve"> </w:t>
      </w:r>
      <w:r w:rsidR="00317C64" w:rsidRPr="00214CC6">
        <w:t>consumers</w:t>
      </w:r>
      <w:r w:rsidR="009D42B6" w:rsidRPr="00214CC6">
        <w:t xml:space="preserve"> </w:t>
      </w:r>
      <w:r w:rsidRPr="00214CC6">
        <w:t>the</w:t>
      </w:r>
      <w:r w:rsidR="009D42B6" w:rsidRPr="00214CC6">
        <w:t xml:space="preserve"> </w:t>
      </w:r>
      <w:r w:rsidRPr="00214CC6">
        <w:t>basic</w:t>
      </w:r>
      <w:r w:rsidR="009D42B6" w:rsidRPr="00214CC6">
        <w:t xml:space="preserve"> </w:t>
      </w:r>
      <w:r w:rsidRPr="00214CC6">
        <w:t>daily</w:t>
      </w:r>
      <w:r w:rsidR="009D42B6" w:rsidRPr="00214CC6">
        <w:t xml:space="preserve"> </w:t>
      </w:r>
      <w:r w:rsidRPr="00214CC6">
        <w:t>fee,</w:t>
      </w:r>
      <w:r w:rsidR="009D42B6" w:rsidRPr="00214CC6">
        <w:t xml:space="preserve"> </w:t>
      </w:r>
      <w:r w:rsidRPr="00214CC6">
        <w:t>or</w:t>
      </w:r>
      <w:r w:rsidR="009D42B6" w:rsidRPr="00214CC6">
        <w:t xml:space="preserve"> </w:t>
      </w:r>
      <w:r w:rsidRPr="00214CC6">
        <w:t>are</w:t>
      </w:r>
      <w:r w:rsidR="009D42B6" w:rsidRPr="00214CC6">
        <w:t xml:space="preserve"> </w:t>
      </w:r>
      <w:r w:rsidRPr="00214CC6">
        <w:t>reducing</w:t>
      </w:r>
      <w:r w:rsidR="009D42B6" w:rsidRPr="00214CC6">
        <w:t xml:space="preserve"> </w:t>
      </w:r>
      <w:r w:rsidRPr="00214CC6">
        <w:t>that</w:t>
      </w:r>
      <w:r w:rsidR="009D42B6" w:rsidRPr="00214CC6">
        <w:t xml:space="preserve"> </w:t>
      </w:r>
      <w:r w:rsidRPr="00214CC6">
        <w:t>fee,</w:t>
      </w:r>
      <w:r w:rsidR="009D42B6" w:rsidRPr="00214CC6">
        <w:t xml:space="preserve"> </w:t>
      </w:r>
      <w:r w:rsidRPr="00214CC6">
        <w:t>in</w:t>
      </w:r>
      <w:r w:rsidR="009D42B6" w:rsidRPr="00214CC6">
        <w:t xml:space="preserve"> </w:t>
      </w:r>
      <w:r w:rsidRPr="00214CC6">
        <w:t>an</w:t>
      </w:r>
      <w:r w:rsidR="009D42B6" w:rsidRPr="00214CC6">
        <w:t xml:space="preserve"> </w:t>
      </w:r>
      <w:r w:rsidRPr="00214CC6">
        <w:t>effort</w:t>
      </w:r>
      <w:r w:rsidR="009D42B6" w:rsidRPr="00214CC6">
        <w:t xml:space="preserve"> </w:t>
      </w:r>
      <w:r w:rsidRPr="00214CC6">
        <w:t>to</w:t>
      </w:r>
      <w:r w:rsidR="009D42B6" w:rsidRPr="00214CC6">
        <w:t xml:space="preserve"> </w:t>
      </w:r>
      <w:r w:rsidRPr="00214CC6">
        <w:t>attract</w:t>
      </w:r>
      <w:r w:rsidR="009D42B6" w:rsidRPr="00214CC6">
        <w:t xml:space="preserve"> </w:t>
      </w:r>
      <w:r w:rsidRPr="00214CC6">
        <w:t>consumers.</w:t>
      </w:r>
      <w:r w:rsidR="009D42B6" w:rsidRPr="00214CC6">
        <w:t xml:space="preserve"> </w:t>
      </w:r>
      <w:r w:rsidRPr="00214CC6">
        <w:t>Providers</w:t>
      </w:r>
      <w:r w:rsidR="009D42B6" w:rsidRPr="00214CC6">
        <w:t xml:space="preserve"> </w:t>
      </w:r>
      <w:r w:rsidRPr="00214CC6">
        <w:t>advise</w:t>
      </w:r>
      <w:r w:rsidR="009D42B6" w:rsidRPr="00214CC6">
        <w:t xml:space="preserve"> </w:t>
      </w:r>
      <w:r w:rsidRPr="00214CC6">
        <w:t>that</w:t>
      </w:r>
      <w:r w:rsidR="009D42B6" w:rsidRPr="00214CC6">
        <w:t xml:space="preserve"> </w:t>
      </w:r>
      <w:r w:rsidRPr="00214CC6">
        <w:t>the</w:t>
      </w:r>
      <w:r w:rsidR="009D42B6" w:rsidRPr="00214CC6">
        <w:t xml:space="preserve"> </w:t>
      </w:r>
      <w:r w:rsidRPr="00214CC6">
        <w:t>competition</w:t>
      </w:r>
      <w:r w:rsidR="009D42B6" w:rsidRPr="00214CC6">
        <w:t xml:space="preserve"> </w:t>
      </w:r>
      <w:r w:rsidRPr="00214CC6">
        <w:t>as</w:t>
      </w:r>
      <w:r w:rsidR="009D42B6" w:rsidRPr="00214CC6">
        <w:t xml:space="preserve"> </w:t>
      </w:r>
      <w:r w:rsidRPr="00214CC6">
        <w:t>a</w:t>
      </w:r>
      <w:r w:rsidR="009D42B6" w:rsidRPr="00214CC6">
        <w:t xml:space="preserve"> </w:t>
      </w:r>
      <w:r w:rsidRPr="00214CC6">
        <w:t>result</w:t>
      </w:r>
      <w:r w:rsidR="009D42B6" w:rsidRPr="00214CC6">
        <w:t xml:space="preserve"> </w:t>
      </w:r>
      <w:r w:rsidRPr="00214CC6">
        <w:t>of</w:t>
      </w:r>
      <w:r w:rsidR="009D42B6" w:rsidRPr="00214CC6">
        <w:t xml:space="preserve"> </w:t>
      </w:r>
      <w:r w:rsidRPr="00214CC6">
        <w:t>the</w:t>
      </w:r>
      <w:r w:rsidR="009D42B6" w:rsidRPr="00214CC6">
        <w:t xml:space="preserve"> </w:t>
      </w:r>
      <w:r w:rsidRPr="00214CC6">
        <w:t>home</w:t>
      </w:r>
      <w:r w:rsidR="009D42B6" w:rsidRPr="00214CC6">
        <w:t xml:space="preserve"> </w:t>
      </w:r>
      <w:r w:rsidRPr="00214CC6">
        <w:t>care</w:t>
      </w:r>
      <w:r w:rsidR="009D42B6" w:rsidRPr="00214CC6">
        <w:t xml:space="preserve"> </w:t>
      </w:r>
      <w:r w:rsidRPr="00214CC6">
        <w:t>reforms</w:t>
      </w:r>
      <w:r w:rsidR="009D42B6" w:rsidRPr="00214CC6">
        <w:t xml:space="preserve"> </w:t>
      </w:r>
      <w:r w:rsidRPr="00214CC6">
        <w:t>is</w:t>
      </w:r>
      <w:r w:rsidR="009D42B6" w:rsidRPr="00214CC6">
        <w:t xml:space="preserve"> </w:t>
      </w:r>
      <w:r w:rsidRPr="00214CC6">
        <w:t>not</w:t>
      </w:r>
      <w:r w:rsidR="009D42B6" w:rsidRPr="00214CC6">
        <w:t xml:space="preserve"> </w:t>
      </w:r>
      <w:r w:rsidR="004F2747" w:rsidRPr="00214CC6">
        <w:t>primarily</w:t>
      </w:r>
      <w:r w:rsidR="009D42B6" w:rsidRPr="00214CC6">
        <w:t xml:space="preserve"> </w:t>
      </w:r>
      <w:r w:rsidRPr="00214CC6">
        <w:t>directed</w:t>
      </w:r>
      <w:r w:rsidR="009D42B6" w:rsidRPr="00214CC6">
        <w:t xml:space="preserve"> </w:t>
      </w:r>
      <w:r w:rsidRPr="00214CC6">
        <w:t>at</w:t>
      </w:r>
      <w:r w:rsidR="009D42B6" w:rsidRPr="00214CC6">
        <w:t xml:space="preserve"> </w:t>
      </w:r>
      <w:r w:rsidRPr="00214CC6">
        <w:t>attracting</w:t>
      </w:r>
      <w:r w:rsidR="009D42B6" w:rsidRPr="00214CC6">
        <w:t xml:space="preserve"> </w:t>
      </w:r>
      <w:r w:rsidRPr="00214CC6">
        <w:t>existing</w:t>
      </w:r>
      <w:r w:rsidR="009D42B6" w:rsidRPr="00214CC6">
        <w:t xml:space="preserve"> </w:t>
      </w:r>
      <w:r w:rsidRPr="00214CC6">
        <w:t>consumers</w:t>
      </w:r>
      <w:r w:rsidR="009D42B6" w:rsidRPr="00214CC6">
        <w:t xml:space="preserve"> </w:t>
      </w:r>
      <w:r w:rsidRPr="00214CC6">
        <w:t>from</w:t>
      </w:r>
      <w:r w:rsidR="009D42B6" w:rsidRPr="00214CC6">
        <w:t xml:space="preserve"> </w:t>
      </w:r>
      <w:r w:rsidRPr="00214CC6">
        <w:t>another</w:t>
      </w:r>
      <w:r w:rsidR="009D42B6" w:rsidRPr="00214CC6">
        <w:t xml:space="preserve"> </w:t>
      </w:r>
      <w:r w:rsidRPr="00214CC6">
        <w:t>provider,</w:t>
      </w:r>
      <w:r w:rsidR="009D42B6" w:rsidRPr="00214CC6">
        <w:t xml:space="preserve"> </w:t>
      </w:r>
      <w:r w:rsidRPr="00214CC6">
        <w:t>and</w:t>
      </w:r>
      <w:r w:rsidR="009D42B6" w:rsidRPr="00214CC6">
        <w:t xml:space="preserve"> </w:t>
      </w:r>
      <w:r w:rsidRPr="00214CC6">
        <w:t>there</w:t>
      </w:r>
      <w:r w:rsidR="009D42B6" w:rsidRPr="00214CC6">
        <w:t xml:space="preserve"> </w:t>
      </w:r>
      <w:r w:rsidRPr="00214CC6">
        <w:t>is</w:t>
      </w:r>
      <w:r w:rsidR="009D42B6" w:rsidRPr="00214CC6">
        <w:t xml:space="preserve"> </w:t>
      </w:r>
      <w:r w:rsidRPr="00214CC6">
        <w:t>li</w:t>
      </w:r>
      <w:r w:rsidR="007428F3" w:rsidRPr="00214CC6">
        <w:t>mited</w:t>
      </w:r>
      <w:r w:rsidR="009D42B6" w:rsidRPr="00214CC6">
        <w:t xml:space="preserve"> </w:t>
      </w:r>
      <w:r w:rsidRPr="00214CC6">
        <w:t>movement</w:t>
      </w:r>
      <w:r w:rsidR="009D42B6" w:rsidRPr="00214CC6">
        <w:t xml:space="preserve"> </w:t>
      </w:r>
      <w:r w:rsidRPr="00214CC6">
        <w:t>of</w:t>
      </w:r>
      <w:r w:rsidR="009D42B6" w:rsidRPr="00214CC6">
        <w:t xml:space="preserve"> </w:t>
      </w:r>
      <w:r w:rsidRPr="00214CC6">
        <w:t>existing</w:t>
      </w:r>
      <w:r w:rsidR="009D42B6" w:rsidRPr="00214CC6">
        <w:t xml:space="preserve"> </w:t>
      </w:r>
      <w:r w:rsidRPr="00214CC6">
        <w:t>c</w:t>
      </w:r>
      <w:r w:rsidR="00A16A20" w:rsidRPr="00214CC6">
        <w:t>onsumers</w:t>
      </w:r>
      <w:r w:rsidR="009D42B6" w:rsidRPr="00214CC6">
        <w:t xml:space="preserve"> </w:t>
      </w:r>
      <w:r w:rsidRPr="00214CC6">
        <w:t>between</w:t>
      </w:r>
      <w:r w:rsidR="009D42B6" w:rsidRPr="00214CC6">
        <w:t xml:space="preserve"> </w:t>
      </w:r>
      <w:r w:rsidRPr="00214CC6">
        <w:t>providers,</w:t>
      </w:r>
      <w:r w:rsidR="009D42B6" w:rsidRPr="00214CC6">
        <w:t xml:space="preserve"> </w:t>
      </w:r>
      <w:r w:rsidRPr="00214CC6">
        <w:t>but</w:t>
      </w:r>
      <w:r w:rsidR="009D42B6" w:rsidRPr="00214CC6">
        <w:t xml:space="preserve"> </w:t>
      </w:r>
      <w:r w:rsidRPr="00214CC6">
        <w:t>is</w:t>
      </w:r>
      <w:r w:rsidR="009D42B6" w:rsidRPr="00214CC6">
        <w:t xml:space="preserve"> </w:t>
      </w:r>
      <w:r w:rsidRPr="00214CC6">
        <w:t>focused</w:t>
      </w:r>
      <w:r w:rsidR="009D42B6" w:rsidRPr="00214CC6">
        <w:t xml:space="preserve"> </w:t>
      </w:r>
      <w:r w:rsidRPr="00214CC6">
        <w:t>on</w:t>
      </w:r>
      <w:r w:rsidR="009D42B6" w:rsidRPr="00214CC6">
        <w:t xml:space="preserve"> </w:t>
      </w:r>
      <w:r w:rsidRPr="00214CC6">
        <w:t>attracting</w:t>
      </w:r>
      <w:r w:rsidR="009D42B6" w:rsidRPr="00214CC6">
        <w:t xml:space="preserve"> </w:t>
      </w:r>
      <w:r w:rsidRPr="00214CC6">
        <w:t>individuals</w:t>
      </w:r>
      <w:r w:rsidR="009D42B6" w:rsidRPr="00214CC6">
        <w:t xml:space="preserve"> </w:t>
      </w:r>
      <w:r w:rsidRPr="00214CC6">
        <w:t>who</w:t>
      </w:r>
      <w:r w:rsidR="009D42B6" w:rsidRPr="00214CC6">
        <w:t xml:space="preserve"> </w:t>
      </w:r>
      <w:r w:rsidRPr="00214CC6">
        <w:t>are</w:t>
      </w:r>
      <w:r w:rsidR="009D42B6" w:rsidRPr="00214CC6">
        <w:t xml:space="preserve"> </w:t>
      </w:r>
      <w:r w:rsidRPr="00214CC6">
        <w:t>waiting</w:t>
      </w:r>
      <w:r w:rsidR="009D42B6" w:rsidRPr="00214CC6">
        <w:t xml:space="preserve"> </w:t>
      </w:r>
      <w:r w:rsidR="00A16A20" w:rsidRPr="00214CC6">
        <w:t>or</w:t>
      </w:r>
      <w:r w:rsidR="009D42B6" w:rsidRPr="00214CC6">
        <w:t xml:space="preserve"> </w:t>
      </w:r>
      <w:r w:rsidR="00A16A20" w:rsidRPr="00214CC6">
        <w:t>have</w:t>
      </w:r>
      <w:r w:rsidR="009D42B6" w:rsidRPr="00214CC6">
        <w:t xml:space="preserve"> </w:t>
      </w:r>
      <w:r w:rsidR="00A16A20" w:rsidRPr="00214CC6">
        <w:t>recently</w:t>
      </w:r>
      <w:r w:rsidR="009D42B6" w:rsidRPr="00214CC6">
        <w:t xml:space="preserve"> </w:t>
      </w:r>
      <w:r w:rsidR="00A16A20" w:rsidRPr="00214CC6">
        <w:t>been</w:t>
      </w:r>
      <w:r w:rsidR="009D42B6" w:rsidRPr="00214CC6">
        <w:t xml:space="preserve"> </w:t>
      </w:r>
      <w:r w:rsidR="00A16A20" w:rsidRPr="00214CC6">
        <w:t>offered</w:t>
      </w:r>
      <w:r w:rsidR="009D42B6" w:rsidRPr="00214CC6">
        <w:t xml:space="preserve"> </w:t>
      </w:r>
      <w:r w:rsidRPr="00214CC6">
        <w:t>a</w:t>
      </w:r>
      <w:r w:rsidR="009D42B6" w:rsidRPr="00214CC6">
        <w:t xml:space="preserve"> </w:t>
      </w:r>
      <w:r w:rsidRPr="00214CC6">
        <w:t>package.</w:t>
      </w:r>
      <w:r w:rsidR="009D42B6" w:rsidRPr="00214CC6">
        <w:t xml:space="preserve"> </w:t>
      </w:r>
      <w:r w:rsidRPr="00214CC6">
        <w:t>As</w:t>
      </w:r>
      <w:r w:rsidR="009D42B6" w:rsidRPr="00214CC6">
        <w:t xml:space="preserve"> </w:t>
      </w:r>
      <w:r w:rsidRPr="00214CC6">
        <w:t>a</w:t>
      </w:r>
      <w:r w:rsidR="009D42B6" w:rsidRPr="00214CC6">
        <w:t xml:space="preserve"> </w:t>
      </w:r>
      <w:r w:rsidRPr="00214CC6">
        <w:t>result</w:t>
      </w:r>
      <w:r w:rsidR="009D42B6" w:rsidRPr="00214CC6">
        <w:t xml:space="preserve"> </w:t>
      </w:r>
      <w:r w:rsidRPr="00214CC6">
        <w:t>of</w:t>
      </w:r>
      <w:r w:rsidR="009D42B6" w:rsidRPr="00214CC6">
        <w:t xml:space="preserve"> </w:t>
      </w:r>
      <w:r w:rsidRPr="00214CC6">
        <w:t>the</w:t>
      </w:r>
      <w:r w:rsidR="009D42B6" w:rsidRPr="00214CC6">
        <w:t xml:space="preserve"> </w:t>
      </w:r>
      <w:r w:rsidRPr="00214CC6">
        <w:t>increase</w:t>
      </w:r>
      <w:r w:rsidR="009D42B6" w:rsidRPr="00214CC6">
        <w:t xml:space="preserve"> </w:t>
      </w:r>
      <w:r w:rsidRPr="00214CC6">
        <w:t>in</w:t>
      </w:r>
      <w:r w:rsidR="009D42B6" w:rsidRPr="00214CC6">
        <w:t xml:space="preserve"> </w:t>
      </w:r>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providers</w:t>
      </w:r>
      <w:r w:rsidR="009D42B6" w:rsidRPr="00214CC6">
        <w:t xml:space="preserve"> </w:t>
      </w:r>
      <w:r w:rsidRPr="00214CC6">
        <w:t>and</w:t>
      </w:r>
      <w:r w:rsidR="009D42B6" w:rsidRPr="00214CC6">
        <w:t xml:space="preserve"> </w:t>
      </w:r>
      <w:r w:rsidRPr="00214CC6">
        <w:t>greater</w:t>
      </w:r>
      <w:r w:rsidR="009D42B6" w:rsidRPr="00214CC6">
        <w:t xml:space="preserve"> </w:t>
      </w:r>
      <w:r w:rsidRPr="00214CC6">
        <w:t>competition,</w:t>
      </w:r>
      <w:r w:rsidR="009D42B6" w:rsidRPr="00214CC6">
        <w:t xml:space="preserve"> </w:t>
      </w:r>
      <w:r w:rsidRPr="00214CC6">
        <w:t>a</w:t>
      </w:r>
      <w:r w:rsidR="009D42B6" w:rsidRPr="00214CC6">
        <w:t xml:space="preserve"> </w:t>
      </w:r>
      <w:r w:rsidRPr="00214CC6">
        <w:t>number</w:t>
      </w:r>
      <w:r w:rsidR="009D42B6" w:rsidRPr="00214CC6">
        <w:t xml:space="preserve"> </w:t>
      </w:r>
      <w:r w:rsidRPr="00214CC6">
        <w:t>of</w:t>
      </w:r>
      <w:r w:rsidR="009D42B6" w:rsidRPr="00214CC6">
        <w:t xml:space="preserve"> </w:t>
      </w:r>
      <w:r w:rsidRPr="00214CC6">
        <w:t>established</w:t>
      </w:r>
      <w:r w:rsidR="009D42B6" w:rsidRPr="00214CC6">
        <w:t xml:space="preserve"> </w:t>
      </w:r>
      <w:r w:rsidRPr="00214CC6">
        <w:t>home</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have</w:t>
      </w:r>
      <w:r w:rsidR="009D42B6" w:rsidRPr="00214CC6">
        <w:t xml:space="preserve"> </w:t>
      </w:r>
      <w:r w:rsidRPr="00214CC6">
        <w:t>advised</w:t>
      </w:r>
      <w:r w:rsidR="009D42B6" w:rsidRPr="00214CC6">
        <w:t xml:space="preserve"> </w:t>
      </w:r>
      <w:r w:rsidRPr="00214CC6">
        <w:t>that</w:t>
      </w:r>
      <w:r w:rsidR="009D42B6" w:rsidRPr="00214CC6">
        <w:t xml:space="preserve"> </w:t>
      </w:r>
      <w:r w:rsidRPr="00214CC6">
        <w:t>they</w:t>
      </w:r>
      <w:r w:rsidR="009D42B6" w:rsidRPr="00214CC6">
        <w:t xml:space="preserve"> </w:t>
      </w:r>
      <w:r w:rsidRPr="00214CC6">
        <w:t>have</w:t>
      </w:r>
      <w:r w:rsidR="009D42B6" w:rsidRPr="00214CC6">
        <w:t xml:space="preserve"> </w:t>
      </w:r>
      <w:r w:rsidRPr="00214CC6">
        <w:t>lost</w:t>
      </w:r>
      <w:r w:rsidR="009D42B6" w:rsidRPr="00214CC6">
        <w:t xml:space="preserve"> </w:t>
      </w:r>
      <w:r w:rsidRPr="00214CC6">
        <w:t>market</w:t>
      </w:r>
      <w:r w:rsidR="009D42B6" w:rsidRPr="00214CC6">
        <w:t xml:space="preserve"> </w:t>
      </w:r>
      <w:r w:rsidRPr="00214CC6">
        <w:t>share.</w:t>
      </w:r>
    </w:p>
    <w:p w14:paraId="6B450D87" w14:textId="2540456F" w:rsidR="00EA672A" w:rsidRPr="00214CC6" w:rsidRDefault="00EA672A" w:rsidP="00577087">
      <w:r w:rsidRPr="00214CC6">
        <w:t>The</w:t>
      </w:r>
      <w:r w:rsidR="009D42B6" w:rsidRPr="00214CC6">
        <w:t xml:space="preserve"> </w:t>
      </w:r>
      <w:r w:rsidRPr="00214CC6">
        <w:t>beneficiary</w:t>
      </w:r>
      <w:r w:rsidR="009D42B6" w:rsidRPr="00214CC6">
        <w:t xml:space="preserve"> </w:t>
      </w:r>
      <w:r w:rsidRPr="00214CC6">
        <w:t>of</w:t>
      </w:r>
      <w:r w:rsidR="009D42B6" w:rsidRPr="00214CC6">
        <w:t xml:space="preserve"> </w:t>
      </w:r>
      <w:r w:rsidRPr="00214CC6">
        <w:t>the</w:t>
      </w:r>
      <w:r w:rsidR="009D42B6" w:rsidRPr="00214CC6">
        <w:t xml:space="preserve"> </w:t>
      </w:r>
      <w:r w:rsidRPr="00214CC6">
        <w:t>home</w:t>
      </w:r>
      <w:r w:rsidR="009D42B6" w:rsidRPr="00214CC6">
        <w:t xml:space="preserve"> </w:t>
      </w:r>
      <w:r w:rsidRPr="00214CC6">
        <w:t>care</w:t>
      </w:r>
      <w:r w:rsidR="009D42B6" w:rsidRPr="00214CC6">
        <w:t xml:space="preserve"> </w:t>
      </w:r>
      <w:r w:rsidRPr="00214CC6">
        <w:t>reforms</w:t>
      </w:r>
      <w:r w:rsidR="009D42B6" w:rsidRPr="00214CC6">
        <w:t xml:space="preserve"> </w:t>
      </w:r>
      <w:r w:rsidRPr="00214CC6">
        <w:t>and</w:t>
      </w:r>
      <w:r w:rsidR="009D42B6" w:rsidRPr="00214CC6">
        <w:t xml:space="preserve"> </w:t>
      </w:r>
      <w:r w:rsidRPr="00214CC6">
        <w:t>the</w:t>
      </w:r>
      <w:r w:rsidR="009D42B6" w:rsidRPr="00214CC6">
        <w:t xml:space="preserve"> </w:t>
      </w:r>
      <w:r w:rsidRPr="00214CC6">
        <w:t>increase</w:t>
      </w:r>
      <w:r w:rsidR="009D42B6" w:rsidRPr="00214CC6">
        <w:t xml:space="preserve"> </w:t>
      </w:r>
      <w:r w:rsidRPr="00214CC6">
        <w:t>in</w:t>
      </w:r>
      <w:r w:rsidR="009D42B6" w:rsidRPr="00214CC6">
        <w:t xml:space="preserve"> </w:t>
      </w:r>
      <w:r w:rsidRPr="00214CC6">
        <w:t>competition</w:t>
      </w:r>
      <w:r w:rsidR="009D42B6" w:rsidRPr="00214CC6">
        <w:t xml:space="preserve"> </w:t>
      </w:r>
      <w:r w:rsidRPr="00214CC6">
        <w:t>in</w:t>
      </w:r>
      <w:r w:rsidR="009D42B6" w:rsidRPr="00214CC6">
        <w:t xml:space="preserve"> </w:t>
      </w:r>
      <w:r w:rsidRPr="00214CC6">
        <w:t>the</w:t>
      </w:r>
      <w:r w:rsidR="009D42B6" w:rsidRPr="00214CC6">
        <w:t xml:space="preserve"> </w:t>
      </w:r>
      <w:r w:rsidRPr="00214CC6">
        <w:t>sector</w:t>
      </w:r>
      <w:r w:rsidR="009D42B6" w:rsidRPr="00214CC6">
        <w:t xml:space="preserve"> </w:t>
      </w:r>
      <w:r w:rsidRPr="00214CC6">
        <w:t>is</w:t>
      </w:r>
      <w:r w:rsidR="009D42B6" w:rsidRPr="00214CC6">
        <w:t xml:space="preserve"> </w:t>
      </w:r>
      <w:r w:rsidRPr="00214CC6">
        <w:t>the</w:t>
      </w:r>
      <w:r w:rsidR="009D42B6" w:rsidRPr="00214CC6">
        <w:t xml:space="preserve"> </w:t>
      </w:r>
      <w:r w:rsidRPr="00214CC6">
        <w:t>consumer.</w:t>
      </w:r>
      <w:r w:rsidR="009D42B6" w:rsidRPr="00214CC6">
        <w:t xml:space="preserve"> </w:t>
      </w:r>
      <w:r w:rsidRPr="00214CC6">
        <w:t>There</w:t>
      </w:r>
      <w:r w:rsidR="009D42B6" w:rsidRPr="00214CC6">
        <w:t xml:space="preserve"> </w:t>
      </w:r>
      <w:r w:rsidRPr="00214CC6">
        <w:t>is</w:t>
      </w:r>
      <w:r w:rsidR="009D42B6" w:rsidRPr="00214CC6">
        <w:t xml:space="preserve"> </w:t>
      </w:r>
      <w:r w:rsidRPr="00214CC6">
        <w:t>downward</w:t>
      </w:r>
      <w:r w:rsidR="009D42B6" w:rsidRPr="00214CC6">
        <w:t xml:space="preserve"> </w:t>
      </w:r>
      <w:r w:rsidRPr="00214CC6">
        <w:t>pressure</w:t>
      </w:r>
      <w:r w:rsidR="009D42B6" w:rsidRPr="00214CC6">
        <w:t xml:space="preserve"> </w:t>
      </w:r>
      <w:r w:rsidRPr="00214CC6">
        <w:t>on</w:t>
      </w:r>
      <w:r w:rsidR="009D42B6" w:rsidRPr="00214CC6">
        <w:t xml:space="preserve"> </w:t>
      </w:r>
      <w:r w:rsidRPr="00214CC6">
        <w:t>prices</w:t>
      </w:r>
      <w:r w:rsidR="009D42B6" w:rsidRPr="00214CC6">
        <w:t xml:space="preserve"> </w:t>
      </w:r>
      <w:r w:rsidRPr="00214CC6">
        <w:t>and</w:t>
      </w:r>
      <w:r w:rsidR="009D42B6" w:rsidRPr="00214CC6">
        <w:t xml:space="preserve"> </w:t>
      </w:r>
      <w:r w:rsidRPr="00214CC6">
        <w:t>fees</w:t>
      </w:r>
      <w:r w:rsidR="009D42B6" w:rsidRPr="00214CC6">
        <w:t xml:space="preserve"> </w:t>
      </w:r>
      <w:r w:rsidRPr="00214CC6">
        <w:t>and</w:t>
      </w:r>
      <w:r w:rsidR="009D42B6" w:rsidRPr="00214CC6">
        <w:t xml:space="preserve"> </w:t>
      </w:r>
      <w:r w:rsidRPr="00214CC6">
        <w:t>pressure</w:t>
      </w:r>
      <w:r w:rsidR="009D42B6" w:rsidRPr="00214CC6">
        <w:t xml:space="preserve"> </w:t>
      </w:r>
      <w:r w:rsidRPr="00214CC6">
        <w:t>on</w:t>
      </w:r>
      <w:r w:rsidR="009D42B6" w:rsidRPr="00214CC6">
        <w:t xml:space="preserve"> </w:t>
      </w:r>
      <w:r w:rsidRPr="00214CC6">
        <w:t>providers</w:t>
      </w:r>
      <w:r w:rsidR="009D42B6" w:rsidRPr="00214CC6">
        <w:t xml:space="preserve"> </w:t>
      </w:r>
      <w:r w:rsidRPr="00214CC6">
        <w:t>to</w:t>
      </w:r>
      <w:r w:rsidR="009D42B6" w:rsidRPr="00214CC6">
        <w:t xml:space="preserve"> </w:t>
      </w:r>
      <w:r w:rsidRPr="00214CC6">
        <w:t>establish</w:t>
      </w:r>
      <w:r w:rsidR="009D42B6" w:rsidRPr="00214CC6">
        <w:t xml:space="preserve"> </w:t>
      </w:r>
      <w:r w:rsidRPr="00214CC6">
        <w:t>relationships</w:t>
      </w:r>
      <w:r w:rsidR="009D42B6" w:rsidRPr="00214CC6">
        <w:t xml:space="preserve"> </w:t>
      </w:r>
      <w:r w:rsidRPr="00214CC6">
        <w:t>with</w:t>
      </w:r>
      <w:r w:rsidR="009D42B6" w:rsidRPr="00214CC6">
        <w:t xml:space="preserve"> </w:t>
      </w:r>
      <w:r w:rsidRPr="00214CC6">
        <w:t>consumers</w:t>
      </w:r>
      <w:r w:rsidR="009D42B6" w:rsidRPr="00214CC6">
        <w:t xml:space="preserve"> </w:t>
      </w:r>
      <w:r w:rsidRPr="00214CC6">
        <w:t>and</w:t>
      </w:r>
      <w:r w:rsidR="009D42B6" w:rsidRPr="00214CC6">
        <w:t xml:space="preserve"> </w:t>
      </w:r>
      <w:r w:rsidRPr="00214CC6">
        <w:t>offer</w:t>
      </w:r>
      <w:r w:rsidR="009D42B6" w:rsidRPr="00214CC6">
        <w:t xml:space="preserve"> </w:t>
      </w:r>
      <w:r w:rsidRPr="00214CC6">
        <w:t>the</w:t>
      </w:r>
      <w:r w:rsidR="009D42B6" w:rsidRPr="00214CC6">
        <w:t xml:space="preserve"> </w:t>
      </w:r>
      <w:r w:rsidRPr="00214CC6">
        <w:t>range</w:t>
      </w:r>
      <w:r w:rsidR="009D42B6" w:rsidRPr="00214CC6">
        <w:t xml:space="preserve"> </w:t>
      </w:r>
      <w:r w:rsidRPr="00214CC6">
        <w:t>of</w:t>
      </w:r>
      <w:r w:rsidR="009D42B6" w:rsidRPr="00214CC6">
        <w:t xml:space="preserve"> </w:t>
      </w:r>
      <w:r w:rsidRPr="00214CC6">
        <w:t>services</w:t>
      </w:r>
      <w:r w:rsidR="009D42B6" w:rsidRPr="00214CC6">
        <w:t xml:space="preserve"> </w:t>
      </w:r>
      <w:r w:rsidRPr="00214CC6">
        <w:t>the</w:t>
      </w:r>
      <w:r w:rsidR="009D42B6" w:rsidRPr="00214CC6">
        <w:t xml:space="preserve"> </w:t>
      </w:r>
      <w:r w:rsidRPr="00214CC6">
        <w:t>consumer</w:t>
      </w:r>
      <w:r w:rsidR="009D42B6" w:rsidRPr="00214CC6">
        <w:t xml:space="preserve"> </w:t>
      </w:r>
      <w:r w:rsidRPr="00214CC6">
        <w:t>is</w:t>
      </w:r>
      <w:r w:rsidR="009D42B6" w:rsidRPr="00214CC6">
        <w:t xml:space="preserve"> </w:t>
      </w:r>
      <w:r w:rsidRPr="00214CC6">
        <w:t>seeking.</w:t>
      </w:r>
      <w:r w:rsidR="009D42B6" w:rsidRPr="00214CC6">
        <w:t xml:space="preserve"> </w:t>
      </w:r>
      <w:r w:rsidRPr="00214CC6">
        <w:t>However</w:t>
      </w:r>
      <w:r w:rsidR="009D42B6" w:rsidRPr="00214CC6">
        <w:t xml:space="preserve"> </w:t>
      </w:r>
      <w:r w:rsidRPr="00214CC6">
        <w:t>in</w:t>
      </w:r>
      <w:r w:rsidR="009D42B6" w:rsidRPr="00214CC6">
        <w:t xml:space="preserve"> </w:t>
      </w:r>
      <w:r w:rsidRPr="00214CC6">
        <w:t>the</w:t>
      </w:r>
      <w:r w:rsidR="009D42B6" w:rsidRPr="00214CC6">
        <w:t xml:space="preserve"> </w:t>
      </w:r>
      <w:r w:rsidRPr="00214CC6">
        <w:t>course</w:t>
      </w:r>
      <w:r w:rsidR="009D42B6" w:rsidRPr="00214CC6">
        <w:t xml:space="preserve"> </w:t>
      </w:r>
      <w:r w:rsidRPr="00214CC6">
        <w:t>of</w:t>
      </w:r>
      <w:r w:rsidR="009D42B6" w:rsidRPr="00214CC6">
        <w:t xml:space="preserve"> </w:t>
      </w:r>
      <w:r w:rsidRPr="00214CC6">
        <w:t>ACFA</w:t>
      </w:r>
      <w:r w:rsidR="009D42B6" w:rsidRPr="00214CC6">
        <w:t xml:space="preserve"> </w:t>
      </w:r>
      <w:r w:rsidRPr="00214CC6">
        <w:t>consultations,</w:t>
      </w:r>
      <w:r w:rsidR="009D42B6" w:rsidRPr="00214CC6">
        <w:t xml:space="preserve"> </w:t>
      </w:r>
      <w:r w:rsidRPr="00214CC6">
        <w:t>a</w:t>
      </w:r>
      <w:r w:rsidR="009D42B6" w:rsidRPr="00214CC6">
        <w:t xml:space="preserve"> </w:t>
      </w:r>
      <w:r w:rsidRPr="00214CC6">
        <w:t>number</w:t>
      </w:r>
      <w:r w:rsidR="009D42B6" w:rsidRPr="00214CC6">
        <w:t xml:space="preserve"> </w:t>
      </w:r>
      <w:r w:rsidRPr="00214CC6">
        <w:t>of</w:t>
      </w:r>
      <w:r w:rsidR="009D42B6" w:rsidRPr="00214CC6">
        <w:t xml:space="preserve"> </w:t>
      </w:r>
      <w:r w:rsidRPr="00214CC6">
        <w:t>established</w:t>
      </w:r>
      <w:r w:rsidR="009D42B6" w:rsidRPr="00214CC6">
        <w:t xml:space="preserve"> </w:t>
      </w:r>
      <w:r w:rsidRPr="00214CC6">
        <w:t>home</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have</w:t>
      </w:r>
      <w:r w:rsidR="009D42B6" w:rsidRPr="00214CC6">
        <w:t xml:space="preserve"> </w:t>
      </w:r>
      <w:r w:rsidRPr="00214CC6">
        <w:t>suggested</w:t>
      </w:r>
      <w:r w:rsidR="009D42B6" w:rsidRPr="00214CC6">
        <w:t xml:space="preserve"> </w:t>
      </w:r>
      <w:r w:rsidRPr="00214CC6">
        <w:t>that</w:t>
      </w:r>
      <w:r w:rsidR="009D42B6" w:rsidRPr="00214CC6">
        <w:t xml:space="preserve"> </w:t>
      </w:r>
      <w:r w:rsidRPr="00214CC6">
        <w:t>some</w:t>
      </w:r>
      <w:r w:rsidR="009D42B6" w:rsidRPr="00214CC6">
        <w:t xml:space="preserve"> </w:t>
      </w:r>
      <w:r w:rsidRPr="00214CC6">
        <w:t>of</w:t>
      </w:r>
      <w:r w:rsidR="009D42B6" w:rsidRPr="00214CC6">
        <w:t xml:space="preserve"> </w:t>
      </w:r>
      <w:r w:rsidRPr="00214CC6">
        <w:t>the</w:t>
      </w:r>
      <w:r w:rsidR="009D42B6" w:rsidRPr="00214CC6">
        <w:t xml:space="preserve"> </w:t>
      </w:r>
      <w:r w:rsidRPr="00214CC6">
        <w:t>new</w:t>
      </w:r>
      <w:r w:rsidR="009D42B6" w:rsidRPr="00214CC6">
        <w:t xml:space="preserve"> </w:t>
      </w:r>
      <w:r w:rsidRPr="00214CC6">
        <w:t>entrants</w:t>
      </w:r>
      <w:r w:rsidR="009D42B6" w:rsidRPr="00214CC6">
        <w:t xml:space="preserve"> </w:t>
      </w:r>
      <w:r w:rsidRPr="00214CC6">
        <w:t>to</w:t>
      </w:r>
      <w:r w:rsidR="009D42B6" w:rsidRPr="00214CC6">
        <w:t xml:space="preserve"> </w:t>
      </w:r>
      <w:r w:rsidRPr="00214CC6">
        <w:t>the</w:t>
      </w:r>
      <w:r w:rsidR="009D42B6" w:rsidRPr="00214CC6">
        <w:t xml:space="preserve"> </w:t>
      </w:r>
      <w:r w:rsidRPr="00214CC6">
        <w:t>sector</w:t>
      </w:r>
      <w:r w:rsidR="009D42B6" w:rsidRPr="00214CC6">
        <w:t xml:space="preserve"> </w:t>
      </w:r>
      <w:r w:rsidRPr="00214CC6">
        <w:t>are</w:t>
      </w:r>
      <w:r w:rsidR="009D42B6" w:rsidRPr="00214CC6">
        <w:t xml:space="preserve"> </w:t>
      </w:r>
      <w:r w:rsidRPr="00214CC6">
        <w:t>not</w:t>
      </w:r>
      <w:r w:rsidR="009D42B6" w:rsidRPr="00214CC6">
        <w:t xml:space="preserve"> </w:t>
      </w:r>
      <w:r w:rsidRPr="00214CC6">
        <w:t>only</w:t>
      </w:r>
      <w:r w:rsidR="009D42B6" w:rsidRPr="00214CC6">
        <w:t xml:space="preserve"> </w:t>
      </w:r>
      <w:r w:rsidRPr="00214CC6">
        <w:t>reducing</w:t>
      </w:r>
      <w:r w:rsidR="009D42B6" w:rsidRPr="00214CC6">
        <w:t xml:space="preserve"> </w:t>
      </w:r>
      <w:r w:rsidRPr="00214CC6">
        <w:t>prices</w:t>
      </w:r>
      <w:r w:rsidR="009D42B6" w:rsidRPr="00214CC6">
        <w:t xml:space="preserve"> </w:t>
      </w:r>
      <w:r w:rsidRPr="00214CC6">
        <w:t>but</w:t>
      </w:r>
      <w:r w:rsidR="009D42B6" w:rsidRPr="00214CC6">
        <w:t xml:space="preserve"> </w:t>
      </w:r>
      <w:r w:rsidRPr="00214CC6">
        <w:t>also</w:t>
      </w:r>
      <w:r w:rsidR="009D42B6" w:rsidRPr="00214CC6">
        <w:t xml:space="preserve"> </w:t>
      </w:r>
      <w:r w:rsidRPr="00214CC6">
        <w:t>the</w:t>
      </w:r>
      <w:r w:rsidR="009D42B6" w:rsidRPr="00214CC6">
        <w:t xml:space="preserve"> </w:t>
      </w:r>
      <w:r w:rsidRPr="00214CC6">
        <w:t>quality</w:t>
      </w:r>
      <w:r w:rsidR="009D42B6" w:rsidRPr="00214CC6">
        <w:t xml:space="preserve"> </w:t>
      </w:r>
      <w:r w:rsidRPr="00214CC6">
        <w:t>of</w:t>
      </w:r>
      <w:r w:rsidR="009D42B6" w:rsidRPr="00214CC6">
        <w:t xml:space="preserve"> </w:t>
      </w:r>
      <w:r w:rsidRPr="00214CC6">
        <w:t>the</w:t>
      </w:r>
      <w:r w:rsidR="009D42B6" w:rsidRPr="00214CC6">
        <w:t xml:space="preserve"> </w:t>
      </w:r>
      <w:r w:rsidRPr="00214CC6">
        <w:t>services</w:t>
      </w:r>
      <w:r w:rsidR="009D42B6" w:rsidRPr="00214CC6">
        <w:t xml:space="preserve"> </w:t>
      </w:r>
      <w:r w:rsidRPr="00214CC6">
        <w:t>they</w:t>
      </w:r>
      <w:r w:rsidR="009D42B6" w:rsidRPr="00214CC6">
        <w:t xml:space="preserve"> </w:t>
      </w:r>
      <w:r w:rsidRPr="00214CC6">
        <w:t>are</w:t>
      </w:r>
      <w:r w:rsidR="009D42B6" w:rsidRPr="00214CC6">
        <w:t xml:space="preserve"> </w:t>
      </w:r>
      <w:r w:rsidRPr="00214CC6">
        <w:t>providing</w:t>
      </w:r>
      <w:r w:rsidR="009D42B6" w:rsidRPr="00214CC6">
        <w:t xml:space="preserve"> </w:t>
      </w:r>
      <w:r w:rsidRPr="00214CC6">
        <w:t>and</w:t>
      </w:r>
      <w:r w:rsidR="009D42B6" w:rsidRPr="00214CC6">
        <w:t xml:space="preserve"> </w:t>
      </w:r>
      <w:r w:rsidRPr="00214CC6">
        <w:t>that</w:t>
      </w:r>
      <w:r w:rsidR="009D42B6" w:rsidRPr="00214CC6">
        <w:t xml:space="preserve"> </w:t>
      </w:r>
      <w:r w:rsidRPr="00214CC6">
        <w:t>this</w:t>
      </w:r>
      <w:r w:rsidR="009D42B6" w:rsidRPr="00214CC6">
        <w:t xml:space="preserve"> </w:t>
      </w:r>
      <w:r w:rsidRPr="00214CC6">
        <w:t>will</w:t>
      </w:r>
      <w:r w:rsidR="009D42B6" w:rsidRPr="00214CC6">
        <w:t xml:space="preserve"> </w:t>
      </w:r>
      <w:r w:rsidRPr="00214CC6">
        <w:t>be</w:t>
      </w:r>
      <w:r w:rsidR="009D42B6" w:rsidRPr="00214CC6">
        <w:t xml:space="preserve"> </w:t>
      </w:r>
      <w:r w:rsidRPr="00214CC6">
        <w:t>at</w:t>
      </w:r>
      <w:r w:rsidR="009D42B6" w:rsidRPr="00214CC6">
        <w:t xml:space="preserve"> </w:t>
      </w:r>
      <w:r w:rsidRPr="00214CC6">
        <w:t>the</w:t>
      </w:r>
      <w:r w:rsidR="009D42B6" w:rsidRPr="00214CC6">
        <w:t xml:space="preserve"> </w:t>
      </w:r>
      <w:r w:rsidRPr="00214CC6">
        <w:t>detriment</w:t>
      </w:r>
      <w:r w:rsidR="009D42B6" w:rsidRPr="00214CC6">
        <w:t xml:space="preserve"> </w:t>
      </w:r>
      <w:r w:rsidRPr="00214CC6">
        <w:t>of</w:t>
      </w:r>
      <w:r w:rsidR="009D42B6" w:rsidRPr="00214CC6">
        <w:t xml:space="preserve"> </w:t>
      </w:r>
      <w:r w:rsidRPr="00214CC6">
        <w:t>the</w:t>
      </w:r>
      <w:r w:rsidR="009D42B6" w:rsidRPr="00214CC6">
        <w:t xml:space="preserve"> </w:t>
      </w:r>
      <w:r w:rsidRPr="00214CC6">
        <w:t>consumer.</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measures</w:t>
      </w:r>
      <w:r w:rsidR="009D42B6" w:rsidRPr="00214CC6">
        <w:t xml:space="preserve"> </w:t>
      </w:r>
      <w:r w:rsidRPr="00214CC6">
        <w:t>an</w:t>
      </w:r>
      <w:r w:rsidR="001C10C1" w:rsidRPr="00214CC6">
        <w:t>nounced</w:t>
      </w:r>
      <w:r w:rsidR="009D42B6" w:rsidRPr="00214CC6">
        <w:t xml:space="preserve"> </w:t>
      </w:r>
      <w:r w:rsidR="001C10C1" w:rsidRPr="00214CC6">
        <w:t>by</w:t>
      </w:r>
      <w:r w:rsidR="009D42B6" w:rsidRPr="00214CC6">
        <w:t xml:space="preserve"> </w:t>
      </w:r>
      <w:r w:rsidR="001C10C1" w:rsidRPr="00214CC6">
        <w:t>the</w:t>
      </w:r>
      <w:r w:rsidR="009D42B6" w:rsidRPr="00214CC6">
        <w:t xml:space="preserve"> </w:t>
      </w:r>
      <w:r w:rsidR="001C10C1" w:rsidRPr="00214CC6">
        <w:t>Government</w:t>
      </w:r>
      <w:r w:rsidR="009D42B6" w:rsidRPr="00214CC6">
        <w:t xml:space="preserve"> </w:t>
      </w:r>
      <w:r w:rsidR="001C10C1" w:rsidRPr="00214CC6">
        <w:t>in</w:t>
      </w:r>
      <w:r w:rsidR="009D42B6" w:rsidRPr="00214CC6">
        <w:t xml:space="preserve"> </w:t>
      </w:r>
      <w:r w:rsidRPr="00214CC6">
        <w:t>February</w:t>
      </w:r>
      <w:r w:rsidR="009D42B6" w:rsidRPr="00214CC6">
        <w:t xml:space="preserve"> </w:t>
      </w:r>
      <w:r w:rsidRPr="00214CC6">
        <w:t>2019</w:t>
      </w:r>
      <w:r w:rsidR="009D42B6" w:rsidRPr="00214CC6">
        <w:t xml:space="preserve"> </w:t>
      </w:r>
      <w:r w:rsidRPr="00214CC6">
        <w:t>included</w:t>
      </w:r>
      <w:r w:rsidR="009D42B6" w:rsidRPr="00214CC6">
        <w:t xml:space="preserve"> </w:t>
      </w:r>
      <w:r w:rsidRPr="00214CC6">
        <w:t>$7.7</w:t>
      </w:r>
      <w:r w:rsidR="009D42B6" w:rsidRPr="00214CC6">
        <w:t xml:space="preserve"> </w:t>
      </w:r>
      <w:r w:rsidRPr="00214CC6">
        <w:t>million</w:t>
      </w:r>
      <w:r w:rsidR="009D42B6" w:rsidRPr="00214CC6">
        <w:t xml:space="preserve"> </w:t>
      </w:r>
      <w:r w:rsidRPr="00214CC6">
        <w:t>to</w:t>
      </w:r>
      <w:r w:rsidR="009D42B6" w:rsidRPr="00214CC6">
        <w:t xml:space="preserve"> </w:t>
      </w:r>
      <w:r w:rsidRPr="00214CC6">
        <w:t>enhance</w:t>
      </w:r>
      <w:r w:rsidR="009D42B6" w:rsidRPr="00214CC6">
        <w:t xml:space="preserve"> </w:t>
      </w:r>
      <w:r w:rsidRPr="00214CC6">
        <w:t>safety,</w:t>
      </w:r>
      <w:r w:rsidR="009D42B6" w:rsidRPr="00214CC6">
        <w:t xml:space="preserve"> </w:t>
      </w:r>
      <w:r w:rsidRPr="00214CC6">
        <w:t>quality</w:t>
      </w:r>
      <w:r w:rsidR="009D42B6" w:rsidRPr="00214CC6">
        <w:t xml:space="preserve"> </w:t>
      </w:r>
      <w:r w:rsidRPr="00214CC6">
        <w:t>and</w:t>
      </w:r>
      <w:r w:rsidR="009D42B6" w:rsidRPr="00214CC6">
        <w:t xml:space="preserve"> </w:t>
      </w:r>
      <w:r w:rsidRPr="00214CC6">
        <w:t>integrity</w:t>
      </w:r>
      <w:r w:rsidR="009D42B6" w:rsidRPr="00214CC6">
        <w:t xml:space="preserve"> </w:t>
      </w:r>
      <w:r w:rsidRPr="00214CC6">
        <w:t>of</w:t>
      </w:r>
      <w:r w:rsidR="009D42B6" w:rsidRPr="00214CC6">
        <w:t xml:space="preserve"> </w:t>
      </w:r>
      <w:r w:rsidRPr="00214CC6">
        <w:t>home</w:t>
      </w:r>
      <w:r w:rsidR="009D42B6" w:rsidRPr="00214CC6">
        <w:t xml:space="preserve"> </w:t>
      </w:r>
      <w:r w:rsidRPr="00214CC6">
        <w:t>care</w:t>
      </w:r>
      <w:r w:rsidR="009D42B6" w:rsidRPr="00214CC6">
        <w:t xml:space="preserve"> </w:t>
      </w:r>
      <w:r w:rsidRPr="00214CC6">
        <w:t>packages.</w:t>
      </w:r>
    </w:p>
    <w:p w14:paraId="335F9F19" w14:textId="52375C23" w:rsidR="00300F0A" w:rsidRPr="00214CC6" w:rsidRDefault="00300F0A" w:rsidP="00577087">
      <w:r w:rsidRPr="00214CC6">
        <w:lastRenderedPageBreak/>
        <w:t>A</w:t>
      </w:r>
      <w:r w:rsidR="009D42B6" w:rsidRPr="00214CC6">
        <w:t xml:space="preserve"> </w:t>
      </w:r>
      <w:r w:rsidRPr="00214CC6">
        <w:t>significant</w:t>
      </w:r>
      <w:r w:rsidR="009D42B6" w:rsidRPr="00214CC6">
        <w:t xml:space="preserve"> </w:t>
      </w:r>
      <w:r w:rsidRPr="00214CC6">
        <w:t>development</w:t>
      </w:r>
      <w:r w:rsidR="009D42B6" w:rsidRPr="00214CC6">
        <w:t xml:space="preserve"> </w:t>
      </w:r>
      <w:r w:rsidRPr="00214CC6">
        <w:t>following</w:t>
      </w:r>
      <w:r w:rsidR="009D42B6" w:rsidRPr="00214CC6">
        <w:t xml:space="preserve"> </w:t>
      </w:r>
      <w:r w:rsidRPr="00214CC6">
        <w:t>the</w:t>
      </w:r>
      <w:r w:rsidR="009D42B6" w:rsidRPr="00214CC6">
        <w:t xml:space="preserve"> </w:t>
      </w:r>
      <w:r w:rsidRPr="00214CC6">
        <w:t>introduction</w:t>
      </w:r>
      <w:r w:rsidR="009D42B6" w:rsidRPr="00214CC6">
        <w:t xml:space="preserve"> </w:t>
      </w:r>
      <w:r w:rsidRPr="00214CC6">
        <w:t>of</w:t>
      </w:r>
      <w:r w:rsidR="009D42B6" w:rsidRPr="00214CC6">
        <w:t xml:space="preserve"> </w:t>
      </w:r>
      <w:r w:rsidRPr="00214CC6">
        <w:t>the</w:t>
      </w:r>
      <w:r w:rsidR="009D42B6" w:rsidRPr="00214CC6">
        <w:t xml:space="preserve"> </w:t>
      </w:r>
      <w:r w:rsidRPr="00214CC6">
        <w:t>home</w:t>
      </w:r>
      <w:r w:rsidR="009D42B6" w:rsidRPr="00214CC6">
        <w:t xml:space="preserve"> </w:t>
      </w:r>
      <w:r w:rsidRPr="00214CC6">
        <w:t>care</w:t>
      </w:r>
      <w:r w:rsidR="009D42B6" w:rsidRPr="00214CC6">
        <w:t xml:space="preserve"> </w:t>
      </w:r>
      <w:r w:rsidRPr="00214CC6">
        <w:t>reforms</w:t>
      </w:r>
      <w:r w:rsidR="009D42B6" w:rsidRPr="00214CC6">
        <w:t xml:space="preserve"> </w:t>
      </w:r>
      <w:r w:rsidRPr="00214CC6">
        <w:t>has</w:t>
      </w:r>
      <w:r w:rsidR="009D42B6" w:rsidRPr="00214CC6">
        <w:t xml:space="preserve"> </w:t>
      </w:r>
      <w:r w:rsidRPr="00214CC6">
        <w:t>been</w:t>
      </w:r>
      <w:r w:rsidR="009D42B6" w:rsidRPr="00214CC6">
        <w:t xml:space="preserve"> </w:t>
      </w:r>
      <w:r w:rsidRPr="00214CC6">
        <w:t>the</w:t>
      </w:r>
      <w:r w:rsidR="009D42B6" w:rsidRPr="00214CC6">
        <w:t xml:space="preserve"> </w:t>
      </w:r>
      <w:r w:rsidRPr="00214CC6">
        <w:t>rise</w:t>
      </w:r>
      <w:r w:rsidR="009D42B6" w:rsidRPr="00214CC6">
        <w:t xml:space="preserve"> </w:t>
      </w:r>
      <w:r w:rsidRPr="00214CC6">
        <w:t>of</w:t>
      </w:r>
      <w:r w:rsidR="009D42B6" w:rsidRPr="00214CC6">
        <w:t xml:space="preserve"> </w:t>
      </w:r>
      <w:r w:rsidRPr="00214CC6">
        <w:t>unspent</w:t>
      </w:r>
      <w:r w:rsidR="009D42B6" w:rsidRPr="00214CC6">
        <w:t xml:space="preserve"> </w:t>
      </w:r>
      <w:r w:rsidRPr="00214CC6">
        <w:t>funds</w:t>
      </w:r>
      <w:r w:rsidR="009D42B6" w:rsidRPr="00214CC6">
        <w:t xml:space="preserve"> </w:t>
      </w:r>
      <w:r w:rsidRPr="00214CC6">
        <w:t>–</w:t>
      </w:r>
      <w:r w:rsidR="009D42B6" w:rsidRPr="00214CC6">
        <w:t xml:space="preserve"> </w:t>
      </w:r>
      <w:r w:rsidRPr="00214CC6">
        <w:t>the</w:t>
      </w:r>
      <w:r w:rsidR="009D42B6" w:rsidRPr="00214CC6">
        <w:t xml:space="preserve"> </w:t>
      </w:r>
      <w:r w:rsidRPr="00214CC6">
        <w:t>amount</w:t>
      </w:r>
      <w:r w:rsidR="009D42B6" w:rsidRPr="00214CC6">
        <w:t xml:space="preserve"> </w:t>
      </w:r>
      <w:r w:rsidRPr="00214CC6">
        <w:t>of</w:t>
      </w:r>
      <w:r w:rsidR="009D42B6" w:rsidRPr="00214CC6">
        <w:t xml:space="preserve"> </w:t>
      </w:r>
      <w:r w:rsidRPr="00214CC6">
        <w:t>each</w:t>
      </w:r>
      <w:r w:rsidR="009D42B6" w:rsidRPr="00214CC6">
        <w:t xml:space="preserve"> </w:t>
      </w:r>
      <w:r w:rsidRPr="00214CC6">
        <w:t>consumer’s</w:t>
      </w:r>
      <w:r w:rsidR="009D42B6" w:rsidRPr="00214CC6">
        <w:t xml:space="preserve"> </w:t>
      </w:r>
      <w:r w:rsidRPr="00214CC6">
        <w:t>individual</w:t>
      </w:r>
      <w:r w:rsidR="009D42B6" w:rsidRPr="00214CC6">
        <w:t xml:space="preserve"> </w:t>
      </w:r>
      <w:r w:rsidRPr="00214CC6">
        <w:t>budget</w:t>
      </w:r>
      <w:r w:rsidR="009D42B6" w:rsidRPr="00214CC6">
        <w:t xml:space="preserve"> </w:t>
      </w:r>
      <w:r w:rsidRPr="00214CC6">
        <w:t>that</w:t>
      </w:r>
      <w:r w:rsidR="009D42B6" w:rsidRPr="00214CC6">
        <w:t xml:space="preserve"> </w:t>
      </w:r>
      <w:r w:rsidRPr="00214CC6">
        <w:t>the</w:t>
      </w:r>
      <w:r w:rsidR="009D42B6" w:rsidRPr="00214CC6">
        <w:t xml:space="preserve"> </w:t>
      </w:r>
      <w:r w:rsidRPr="00214CC6">
        <w:t>consumer</w:t>
      </w:r>
      <w:r w:rsidR="009D42B6" w:rsidRPr="00214CC6">
        <w:t xml:space="preserve"> </w:t>
      </w:r>
      <w:r w:rsidRPr="00214CC6">
        <w:t>has</w:t>
      </w:r>
      <w:r w:rsidR="009D42B6" w:rsidRPr="00214CC6">
        <w:t xml:space="preserve"> </w:t>
      </w:r>
      <w:r w:rsidRPr="00214CC6">
        <w:t>not</w:t>
      </w:r>
      <w:r w:rsidR="009D42B6" w:rsidRPr="00214CC6">
        <w:t xml:space="preserve"> </w:t>
      </w:r>
      <w:r w:rsidRPr="00214CC6">
        <w:t>spent</w:t>
      </w:r>
      <w:r w:rsidR="009D42B6" w:rsidRPr="00214CC6">
        <w:t xml:space="preserve"> </w:t>
      </w:r>
      <w:r w:rsidRPr="00214CC6">
        <w:t>and</w:t>
      </w:r>
      <w:r w:rsidR="009D42B6" w:rsidRPr="00214CC6">
        <w:t xml:space="preserve"> </w:t>
      </w:r>
      <w:r w:rsidRPr="00214CC6">
        <w:t>now</w:t>
      </w:r>
      <w:r w:rsidR="009D42B6" w:rsidRPr="00214CC6">
        <w:t xml:space="preserve"> </w:t>
      </w:r>
      <w:r w:rsidRPr="00214CC6">
        <w:t>must</w:t>
      </w:r>
      <w:r w:rsidR="009D42B6" w:rsidRPr="00214CC6">
        <w:t xml:space="preserve"> </w:t>
      </w:r>
      <w:r w:rsidRPr="00214CC6">
        <w:t>be</w:t>
      </w:r>
      <w:r w:rsidR="009D42B6" w:rsidRPr="00214CC6">
        <w:t xml:space="preserve"> </w:t>
      </w:r>
      <w:r w:rsidRPr="00214CC6">
        <w:t>held</w:t>
      </w:r>
      <w:r w:rsidR="009D42B6" w:rsidRPr="00214CC6">
        <w:t xml:space="preserve"> </w:t>
      </w:r>
      <w:r w:rsidRPr="00214CC6">
        <w:t>by</w:t>
      </w:r>
      <w:r w:rsidR="009D42B6" w:rsidRPr="00214CC6">
        <w:t xml:space="preserve"> </w:t>
      </w:r>
      <w:r w:rsidRPr="00214CC6">
        <w:t>providers.</w:t>
      </w:r>
      <w:r w:rsidR="009D42B6" w:rsidRPr="00214CC6">
        <w:t xml:space="preserve"> </w:t>
      </w:r>
      <w:r w:rsidRPr="00214CC6">
        <w:t>Previously,</w:t>
      </w:r>
      <w:r w:rsidR="009D42B6" w:rsidRPr="00214CC6">
        <w:t xml:space="preserve"> </w:t>
      </w:r>
      <w:r w:rsidRPr="00214CC6">
        <w:t>a</w:t>
      </w:r>
      <w:r w:rsidR="009D42B6" w:rsidRPr="00214CC6">
        <w:t xml:space="preserve"> </w:t>
      </w:r>
      <w:r w:rsidRPr="00214CC6">
        <w:t>provider</w:t>
      </w:r>
      <w:r w:rsidR="009D42B6" w:rsidRPr="00214CC6">
        <w:t xml:space="preserve"> </w:t>
      </w:r>
      <w:r w:rsidRPr="00214CC6">
        <w:t>could</w:t>
      </w:r>
      <w:r w:rsidR="009D42B6" w:rsidRPr="00214CC6">
        <w:t xml:space="preserve"> </w:t>
      </w:r>
      <w:r w:rsidRPr="00214CC6">
        <w:t>have</w:t>
      </w:r>
      <w:r w:rsidR="009D42B6" w:rsidRPr="00214CC6">
        <w:t xml:space="preserve"> </w:t>
      </w:r>
      <w:r w:rsidRPr="00214CC6">
        <w:t>directed</w:t>
      </w:r>
      <w:r w:rsidR="009D42B6" w:rsidRPr="00214CC6">
        <w:t xml:space="preserve"> </w:t>
      </w:r>
      <w:r w:rsidRPr="00214CC6">
        <w:t>unspent</w:t>
      </w:r>
      <w:r w:rsidR="009D42B6" w:rsidRPr="00214CC6">
        <w:t xml:space="preserve"> </w:t>
      </w:r>
      <w:r w:rsidRPr="00214CC6">
        <w:t>package</w:t>
      </w:r>
      <w:r w:rsidR="009D42B6" w:rsidRPr="00214CC6">
        <w:t xml:space="preserve"> </w:t>
      </w:r>
      <w:r w:rsidRPr="00214CC6">
        <w:t>funds</w:t>
      </w:r>
      <w:r w:rsidR="009D42B6" w:rsidRPr="00214CC6">
        <w:t xml:space="preserve"> </w:t>
      </w:r>
      <w:r w:rsidRPr="00214CC6">
        <w:t>to</w:t>
      </w:r>
      <w:r w:rsidR="009D42B6" w:rsidRPr="00214CC6">
        <w:t xml:space="preserve"> </w:t>
      </w:r>
      <w:r w:rsidRPr="00214CC6">
        <w:t>other</w:t>
      </w:r>
      <w:r w:rsidR="009D42B6" w:rsidRPr="00214CC6">
        <w:t xml:space="preserve"> </w:t>
      </w:r>
      <w:r w:rsidRPr="00214CC6">
        <w:t>consumers.</w:t>
      </w:r>
      <w:r w:rsidR="009D42B6" w:rsidRPr="00214CC6">
        <w:t xml:space="preserve"> </w:t>
      </w:r>
      <w:r w:rsidRPr="00214CC6">
        <w:t>As</w:t>
      </w:r>
      <w:r w:rsidR="009D42B6" w:rsidRPr="00214CC6">
        <w:t xml:space="preserve"> </w:t>
      </w:r>
      <w:r w:rsidRPr="00214CC6">
        <w:t>noted</w:t>
      </w:r>
      <w:r w:rsidR="009D42B6" w:rsidRPr="00214CC6">
        <w:t xml:space="preserve"> </w:t>
      </w:r>
      <w:r w:rsidRPr="00214CC6">
        <w:t>in</w:t>
      </w:r>
      <w:r w:rsidR="009D42B6" w:rsidRPr="00214CC6">
        <w:t xml:space="preserve"> </w:t>
      </w:r>
      <w:r w:rsidRPr="00214CC6">
        <w:t>section</w:t>
      </w:r>
      <w:r w:rsidR="009D42B6" w:rsidRPr="00214CC6">
        <w:t xml:space="preserve"> </w:t>
      </w:r>
      <w:r w:rsidRPr="00214CC6">
        <w:t>5.2.</w:t>
      </w:r>
      <w:r w:rsidR="001E123D" w:rsidRPr="00214CC6">
        <w:t>6</w:t>
      </w:r>
      <w:r w:rsidRPr="00214CC6">
        <w:t>,</w:t>
      </w:r>
      <w:r w:rsidR="009D42B6" w:rsidRPr="00214CC6">
        <w:t xml:space="preserve"> </w:t>
      </w:r>
      <w:r w:rsidRPr="00214CC6">
        <w:t>there</w:t>
      </w:r>
      <w:r w:rsidR="009D42B6" w:rsidRPr="00214CC6">
        <w:t xml:space="preserve"> </w:t>
      </w:r>
      <w:r w:rsidRPr="00214CC6">
        <w:t>are</w:t>
      </w:r>
      <w:r w:rsidR="009D42B6" w:rsidRPr="00214CC6">
        <w:t xml:space="preserve"> </w:t>
      </w:r>
      <w:r w:rsidRPr="00214CC6">
        <w:t>a</w:t>
      </w:r>
      <w:r w:rsidR="009D42B6" w:rsidRPr="00214CC6">
        <w:t xml:space="preserve"> </w:t>
      </w:r>
      <w:r w:rsidRPr="00214CC6">
        <w:t>number</w:t>
      </w:r>
      <w:r w:rsidR="009D42B6" w:rsidRPr="00214CC6">
        <w:t xml:space="preserve"> </w:t>
      </w:r>
      <w:r w:rsidRPr="00214CC6">
        <w:t>of</w:t>
      </w:r>
      <w:r w:rsidR="009D42B6" w:rsidRPr="00214CC6">
        <w:t xml:space="preserve"> </w:t>
      </w:r>
      <w:r w:rsidRPr="00214CC6">
        <w:t>possible</w:t>
      </w:r>
      <w:r w:rsidR="009D42B6" w:rsidRPr="00214CC6">
        <w:t xml:space="preserve"> </w:t>
      </w:r>
      <w:r w:rsidRPr="00214CC6">
        <w:t>factors</w:t>
      </w:r>
      <w:r w:rsidR="009D42B6" w:rsidRPr="00214CC6">
        <w:t xml:space="preserve"> </w:t>
      </w:r>
      <w:r w:rsidRPr="00214CC6">
        <w:t>influencing</w:t>
      </w:r>
      <w:r w:rsidR="009D42B6" w:rsidRPr="00214CC6">
        <w:t xml:space="preserve"> </w:t>
      </w:r>
      <w:r w:rsidRPr="00214CC6">
        <w:t>the</w:t>
      </w:r>
      <w:r w:rsidR="009D42B6" w:rsidRPr="00214CC6">
        <w:t xml:space="preserve"> </w:t>
      </w:r>
      <w:r w:rsidRPr="00214CC6">
        <w:t>increase</w:t>
      </w:r>
      <w:r w:rsidR="009D42B6" w:rsidRPr="00214CC6">
        <w:t xml:space="preserve"> </w:t>
      </w:r>
      <w:r w:rsidRPr="00214CC6">
        <w:t>in</w:t>
      </w:r>
      <w:r w:rsidR="009D42B6" w:rsidRPr="00214CC6">
        <w:t xml:space="preserve"> </w:t>
      </w:r>
      <w:r w:rsidRPr="00214CC6">
        <w:t>unspent</w:t>
      </w:r>
      <w:r w:rsidR="009D42B6" w:rsidRPr="00214CC6">
        <w:t xml:space="preserve"> </w:t>
      </w:r>
      <w:r w:rsidRPr="00214CC6">
        <w:t>funds</w:t>
      </w:r>
      <w:r w:rsidR="009D42B6" w:rsidRPr="00214CC6">
        <w:t xml:space="preserve"> </w:t>
      </w:r>
      <w:r w:rsidRPr="00214CC6">
        <w:t>and</w:t>
      </w:r>
      <w:r w:rsidR="009D42B6" w:rsidRPr="00214CC6">
        <w:t xml:space="preserve"> </w:t>
      </w:r>
      <w:r w:rsidRPr="00214CC6">
        <w:t>in</w:t>
      </w:r>
      <w:r w:rsidR="009D42B6" w:rsidRPr="00214CC6">
        <w:t xml:space="preserve"> </w:t>
      </w:r>
      <w:r w:rsidRPr="00214CC6">
        <w:t>some</w:t>
      </w:r>
      <w:r w:rsidR="009D42B6" w:rsidRPr="00214CC6">
        <w:t xml:space="preserve"> </w:t>
      </w:r>
      <w:r w:rsidRPr="00214CC6">
        <w:t>cases</w:t>
      </w:r>
      <w:r w:rsidR="009D42B6" w:rsidRPr="00214CC6">
        <w:t xml:space="preserve"> </w:t>
      </w:r>
      <w:r w:rsidRPr="00214CC6">
        <w:t>consumers</w:t>
      </w:r>
      <w:r w:rsidR="009D42B6" w:rsidRPr="00214CC6">
        <w:t xml:space="preserve"> </w:t>
      </w:r>
      <w:r w:rsidRPr="00214CC6">
        <w:t>may</w:t>
      </w:r>
      <w:r w:rsidR="009D42B6" w:rsidRPr="00214CC6">
        <w:t xml:space="preserve"> </w:t>
      </w:r>
      <w:r w:rsidRPr="00214CC6">
        <w:t>not</w:t>
      </w:r>
      <w:r w:rsidR="009D42B6" w:rsidRPr="00214CC6">
        <w:t xml:space="preserve"> </w:t>
      </w:r>
      <w:r w:rsidRPr="00214CC6">
        <w:t>be</w:t>
      </w:r>
      <w:r w:rsidR="009D42B6" w:rsidRPr="00214CC6">
        <w:t xml:space="preserve"> </w:t>
      </w:r>
      <w:r w:rsidRPr="00214CC6">
        <w:t>receiving</w:t>
      </w:r>
      <w:r w:rsidR="009D42B6" w:rsidRPr="00214CC6">
        <w:t xml:space="preserve"> </w:t>
      </w:r>
      <w:r w:rsidRPr="00214CC6">
        <w:t>all</w:t>
      </w:r>
      <w:r w:rsidR="009D42B6" w:rsidRPr="00214CC6">
        <w:t xml:space="preserve"> </w:t>
      </w:r>
      <w:r w:rsidRPr="00214CC6">
        <w:t>the</w:t>
      </w:r>
      <w:r w:rsidR="009D42B6" w:rsidRPr="00214CC6">
        <w:t xml:space="preserve"> </w:t>
      </w:r>
      <w:r w:rsidRPr="00214CC6">
        <w:t>care</w:t>
      </w:r>
      <w:r w:rsidR="009D42B6" w:rsidRPr="00214CC6">
        <w:t xml:space="preserve"> </w:t>
      </w:r>
      <w:r w:rsidRPr="00214CC6">
        <w:t>they</w:t>
      </w:r>
      <w:r w:rsidR="009D42B6" w:rsidRPr="00214CC6">
        <w:t xml:space="preserve"> </w:t>
      </w:r>
      <w:r w:rsidRPr="00214CC6">
        <w:t>need.</w:t>
      </w:r>
      <w:r w:rsidR="009D42B6" w:rsidRPr="00214CC6">
        <w:t xml:space="preserve"> </w:t>
      </w:r>
      <w:r w:rsidRPr="00214CC6">
        <w:t>From</w:t>
      </w:r>
      <w:r w:rsidR="009D42B6" w:rsidRPr="00214CC6">
        <w:t xml:space="preserve"> </w:t>
      </w:r>
      <w:r w:rsidRPr="00214CC6">
        <w:t>the</w:t>
      </w:r>
      <w:r w:rsidR="009D42B6" w:rsidRPr="00214CC6">
        <w:t xml:space="preserve"> </w:t>
      </w:r>
      <w:r w:rsidRPr="00214CC6">
        <w:t>provider</w:t>
      </w:r>
      <w:r w:rsidR="00F808FC" w:rsidRPr="00214CC6">
        <w:t>’</w:t>
      </w:r>
      <w:r w:rsidRPr="00214CC6">
        <w:t>s</w:t>
      </w:r>
      <w:r w:rsidR="009D42B6" w:rsidRPr="00214CC6">
        <w:t xml:space="preserve"> </w:t>
      </w:r>
      <w:r w:rsidRPr="00214CC6">
        <w:t>perspective,</w:t>
      </w:r>
      <w:r w:rsidR="009D42B6" w:rsidRPr="00214CC6">
        <w:t xml:space="preserve"> </w:t>
      </w:r>
      <w:r w:rsidRPr="00214CC6">
        <w:t>unspent</w:t>
      </w:r>
      <w:r w:rsidR="009D42B6" w:rsidRPr="00214CC6">
        <w:t xml:space="preserve"> </w:t>
      </w:r>
      <w:r w:rsidRPr="00214CC6">
        <w:t>funds</w:t>
      </w:r>
      <w:r w:rsidR="009D42B6" w:rsidRPr="00214CC6">
        <w:t xml:space="preserve"> </w:t>
      </w:r>
      <w:r w:rsidRPr="00214CC6">
        <w:t>represent</w:t>
      </w:r>
      <w:r w:rsidR="009D42B6" w:rsidRPr="00214CC6">
        <w:t xml:space="preserve"> </w:t>
      </w:r>
      <w:r w:rsidRPr="00214CC6">
        <w:t>foregone</w:t>
      </w:r>
      <w:r w:rsidR="009D42B6" w:rsidRPr="00214CC6">
        <w:t xml:space="preserve"> </w:t>
      </w:r>
      <w:r w:rsidRPr="00214CC6">
        <w:t>business.</w:t>
      </w:r>
      <w:r w:rsidR="009D42B6" w:rsidRPr="00214CC6">
        <w:t xml:space="preserve"> </w:t>
      </w:r>
      <w:r w:rsidRPr="00214CC6">
        <w:t>Several</w:t>
      </w:r>
      <w:r w:rsidR="009D42B6" w:rsidRPr="00214CC6">
        <w:t xml:space="preserve"> </w:t>
      </w:r>
      <w:r w:rsidRPr="00214CC6">
        <w:t>providers</w:t>
      </w:r>
      <w:r w:rsidR="009D42B6" w:rsidRPr="00214CC6">
        <w:t xml:space="preserve"> </w:t>
      </w:r>
      <w:r w:rsidRPr="00214CC6">
        <w:t>have</w:t>
      </w:r>
      <w:r w:rsidR="009D42B6" w:rsidRPr="00214CC6">
        <w:t xml:space="preserve"> </w:t>
      </w:r>
      <w:r w:rsidRPr="00214CC6">
        <w:t>indicated</w:t>
      </w:r>
      <w:r w:rsidR="009D42B6" w:rsidRPr="00214CC6">
        <w:t xml:space="preserve"> </w:t>
      </w:r>
      <w:r w:rsidRPr="00214CC6">
        <w:t>that</w:t>
      </w:r>
      <w:r w:rsidR="009D42B6" w:rsidRPr="00214CC6">
        <w:t xml:space="preserve"> </w:t>
      </w:r>
      <w:r w:rsidRPr="00214CC6">
        <w:t>they</w:t>
      </w:r>
      <w:r w:rsidR="009D42B6" w:rsidRPr="00214CC6">
        <w:t xml:space="preserve"> </w:t>
      </w:r>
      <w:r w:rsidRPr="00214CC6">
        <w:t>are</w:t>
      </w:r>
      <w:r w:rsidR="009D42B6" w:rsidRPr="00214CC6">
        <w:t xml:space="preserve"> </w:t>
      </w:r>
      <w:r w:rsidRPr="00214CC6">
        <w:t>developing</w:t>
      </w:r>
      <w:r w:rsidR="009D42B6" w:rsidRPr="00214CC6">
        <w:t xml:space="preserve"> </w:t>
      </w:r>
      <w:r w:rsidRPr="00214CC6">
        <w:t>and</w:t>
      </w:r>
      <w:r w:rsidR="009D42B6" w:rsidRPr="00214CC6">
        <w:t xml:space="preserve"> </w:t>
      </w:r>
      <w:r w:rsidRPr="00214CC6">
        <w:t>implementing</w:t>
      </w:r>
      <w:r w:rsidR="009D42B6" w:rsidRPr="00214CC6">
        <w:t xml:space="preserve"> </w:t>
      </w:r>
      <w:r w:rsidRPr="00214CC6">
        <w:t>strategies</w:t>
      </w:r>
      <w:r w:rsidR="009D42B6" w:rsidRPr="00214CC6">
        <w:t xml:space="preserve"> </w:t>
      </w:r>
      <w:r w:rsidRPr="00214CC6">
        <w:t>to</w:t>
      </w:r>
      <w:r w:rsidR="009D42B6" w:rsidRPr="00214CC6">
        <w:t xml:space="preserve"> </w:t>
      </w:r>
      <w:r w:rsidRPr="00214CC6">
        <w:t>reduce</w:t>
      </w:r>
      <w:r w:rsidR="009D42B6" w:rsidRPr="00214CC6">
        <w:t xml:space="preserve"> </w:t>
      </w:r>
      <w:r w:rsidRPr="00214CC6">
        <w:t>unspent</w:t>
      </w:r>
      <w:r w:rsidR="009D42B6" w:rsidRPr="00214CC6">
        <w:t xml:space="preserve"> </w:t>
      </w:r>
      <w:r w:rsidRPr="00214CC6">
        <w:t>funds.</w:t>
      </w:r>
      <w:r w:rsidR="009D42B6" w:rsidRPr="00214CC6">
        <w:t xml:space="preserve"> </w:t>
      </w:r>
      <w:r w:rsidRPr="00214CC6">
        <w:t>To</w:t>
      </w:r>
      <w:r w:rsidR="009D42B6" w:rsidRPr="00214CC6">
        <w:t xml:space="preserve"> </w:t>
      </w:r>
      <w:r w:rsidRPr="00214CC6">
        <w:t>the</w:t>
      </w:r>
      <w:r w:rsidR="009D42B6" w:rsidRPr="00214CC6">
        <w:t xml:space="preserve"> </w:t>
      </w:r>
      <w:r w:rsidRPr="00214CC6">
        <w:t>extent</w:t>
      </w:r>
      <w:r w:rsidR="009D42B6" w:rsidRPr="00214CC6">
        <w:t xml:space="preserve"> </w:t>
      </w:r>
      <w:r w:rsidRPr="00214CC6">
        <w:t>that</w:t>
      </w:r>
      <w:r w:rsidR="009D42B6" w:rsidRPr="00214CC6">
        <w:t xml:space="preserve"> </w:t>
      </w:r>
      <w:r w:rsidRPr="00214CC6">
        <w:t>this</w:t>
      </w:r>
      <w:r w:rsidR="009D42B6" w:rsidRPr="00214CC6">
        <w:t xml:space="preserve"> </w:t>
      </w:r>
      <w:r w:rsidRPr="00214CC6">
        <w:t>involves</w:t>
      </w:r>
      <w:r w:rsidR="009D42B6" w:rsidRPr="00214CC6">
        <w:t xml:space="preserve"> </w:t>
      </w:r>
      <w:r w:rsidRPr="00214CC6">
        <w:t>providers</w:t>
      </w:r>
      <w:r w:rsidR="009D42B6" w:rsidRPr="00214CC6">
        <w:t xml:space="preserve"> </w:t>
      </w:r>
      <w:r w:rsidRPr="00214CC6">
        <w:t>adjusting</w:t>
      </w:r>
      <w:r w:rsidR="009D42B6" w:rsidRPr="00214CC6">
        <w:t xml:space="preserve"> </w:t>
      </w:r>
      <w:r w:rsidRPr="00214CC6">
        <w:t>and</w:t>
      </w:r>
      <w:r w:rsidR="009D42B6" w:rsidRPr="00214CC6">
        <w:t xml:space="preserve"> </w:t>
      </w:r>
      <w:r w:rsidRPr="00214CC6">
        <w:t>introducing</w:t>
      </w:r>
      <w:r w:rsidR="009D42B6" w:rsidRPr="00214CC6">
        <w:t xml:space="preserve"> </w:t>
      </w:r>
      <w:r w:rsidRPr="00214CC6">
        <w:t>services</w:t>
      </w:r>
      <w:r w:rsidR="009D42B6" w:rsidRPr="00214CC6">
        <w:t xml:space="preserve"> </w:t>
      </w:r>
      <w:r w:rsidRPr="00214CC6">
        <w:t>that</w:t>
      </w:r>
      <w:r w:rsidR="009D42B6" w:rsidRPr="00214CC6">
        <w:t xml:space="preserve"> </w:t>
      </w:r>
      <w:r w:rsidRPr="00214CC6">
        <w:t>are</w:t>
      </w:r>
      <w:r w:rsidR="009D42B6" w:rsidRPr="00214CC6">
        <w:t xml:space="preserve"> </w:t>
      </w:r>
      <w:r w:rsidRPr="00214CC6">
        <w:t>more</w:t>
      </w:r>
      <w:r w:rsidR="009D42B6" w:rsidRPr="00214CC6">
        <w:t xml:space="preserve"> </w:t>
      </w:r>
      <w:r w:rsidRPr="00214CC6">
        <w:t>in</w:t>
      </w:r>
      <w:r w:rsidR="009D42B6" w:rsidRPr="00214CC6">
        <w:t xml:space="preserve"> </w:t>
      </w:r>
      <w:r w:rsidRPr="00214CC6">
        <w:t>line</w:t>
      </w:r>
      <w:r w:rsidR="009D42B6" w:rsidRPr="00214CC6">
        <w:t xml:space="preserve"> </w:t>
      </w:r>
      <w:r w:rsidRPr="00214CC6">
        <w:t>with</w:t>
      </w:r>
      <w:r w:rsidR="009D42B6" w:rsidRPr="00214CC6">
        <w:t xml:space="preserve"> </w:t>
      </w:r>
      <w:r w:rsidRPr="00214CC6">
        <w:t>what</w:t>
      </w:r>
      <w:r w:rsidR="009D42B6" w:rsidRPr="00214CC6">
        <w:t xml:space="preserve"> </w:t>
      </w:r>
      <w:r w:rsidRPr="00214CC6">
        <w:t>consumers</w:t>
      </w:r>
      <w:r w:rsidR="009D42B6" w:rsidRPr="00214CC6">
        <w:t xml:space="preserve"> </w:t>
      </w:r>
      <w:r w:rsidRPr="00214CC6">
        <w:t>are</w:t>
      </w:r>
      <w:r w:rsidR="009D42B6" w:rsidRPr="00214CC6">
        <w:t xml:space="preserve"> </w:t>
      </w:r>
      <w:r w:rsidRPr="00214CC6">
        <w:t>seeking</w:t>
      </w:r>
      <w:r w:rsidR="009D42B6" w:rsidRPr="00214CC6">
        <w:t xml:space="preserve"> </w:t>
      </w:r>
      <w:r w:rsidRPr="00214CC6">
        <w:t>and</w:t>
      </w:r>
      <w:r w:rsidR="009D42B6" w:rsidRPr="00214CC6">
        <w:t xml:space="preserve"> </w:t>
      </w:r>
      <w:r w:rsidRPr="00214CC6">
        <w:t>their</w:t>
      </w:r>
      <w:r w:rsidR="009D42B6" w:rsidRPr="00214CC6">
        <w:t xml:space="preserve"> </w:t>
      </w:r>
      <w:r w:rsidRPr="00214CC6">
        <w:t>aged</w:t>
      </w:r>
      <w:r w:rsidR="009D42B6" w:rsidRPr="00214CC6">
        <w:t xml:space="preserve"> </w:t>
      </w:r>
      <w:r w:rsidRPr="00214CC6">
        <w:t>care</w:t>
      </w:r>
      <w:r w:rsidR="009D42B6" w:rsidRPr="00214CC6">
        <w:t xml:space="preserve"> </w:t>
      </w:r>
      <w:r w:rsidRPr="00214CC6">
        <w:t>needs,</w:t>
      </w:r>
      <w:r w:rsidR="009D42B6" w:rsidRPr="00214CC6">
        <w:t xml:space="preserve"> </w:t>
      </w:r>
      <w:r w:rsidRPr="00214CC6">
        <w:t>consumers</w:t>
      </w:r>
      <w:r w:rsidR="009D42B6" w:rsidRPr="00214CC6">
        <w:t xml:space="preserve"> </w:t>
      </w:r>
      <w:r w:rsidRPr="00214CC6">
        <w:t>will</w:t>
      </w:r>
      <w:r w:rsidR="009D42B6" w:rsidRPr="00214CC6">
        <w:t xml:space="preserve"> </w:t>
      </w:r>
      <w:r w:rsidRPr="00214CC6">
        <w:t>be</w:t>
      </w:r>
      <w:r w:rsidR="009D42B6" w:rsidRPr="00214CC6">
        <w:t xml:space="preserve"> </w:t>
      </w:r>
      <w:r w:rsidRPr="00214CC6">
        <w:t>the</w:t>
      </w:r>
      <w:r w:rsidR="009D42B6" w:rsidRPr="00214CC6">
        <w:t xml:space="preserve"> </w:t>
      </w:r>
      <w:r w:rsidRPr="00214CC6">
        <w:t>beneficiary.</w:t>
      </w:r>
    </w:p>
    <w:p w14:paraId="48F206B5" w14:textId="272283A9" w:rsidR="00EA672A" w:rsidRPr="00214CC6" w:rsidRDefault="00EA672A" w:rsidP="00577087">
      <w:r w:rsidRPr="00214CC6">
        <w:t>Feedback</w:t>
      </w:r>
      <w:r w:rsidR="009D42B6" w:rsidRPr="00214CC6">
        <w:t xml:space="preserve"> </w:t>
      </w:r>
      <w:r w:rsidRPr="00214CC6">
        <w:t>from</w:t>
      </w:r>
      <w:r w:rsidR="009D42B6" w:rsidRPr="00214CC6">
        <w:t xml:space="preserve"> </w:t>
      </w:r>
      <w:r w:rsidRPr="00214CC6">
        <w:t>providers</w:t>
      </w:r>
      <w:r w:rsidR="009D42B6" w:rsidRPr="00214CC6">
        <w:t xml:space="preserve"> </w:t>
      </w:r>
      <w:r w:rsidRPr="00214CC6">
        <w:t>suggests</w:t>
      </w:r>
      <w:r w:rsidR="009D42B6" w:rsidRPr="00214CC6">
        <w:t xml:space="preserve"> </w:t>
      </w:r>
      <w:r w:rsidRPr="00214CC6">
        <w:t>that</w:t>
      </w:r>
      <w:r w:rsidR="009D42B6" w:rsidRPr="00214CC6">
        <w:t xml:space="preserve"> </w:t>
      </w:r>
      <w:r w:rsidRPr="00214CC6">
        <w:t>the</w:t>
      </w:r>
      <w:r w:rsidR="009D42B6" w:rsidRPr="00214CC6">
        <w:t xml:space="preserve"> </w:t>
      </w:r>
      <w:r w:rsidRPr="00214CC6">
        <w:t>competitive</w:t>
      </w:r>
      <w:r w:rsidR="009D42B6" w:rsidRPr="00214CC6">
        <w:t xml:space="preserve"> </w:t>
      </w:r>
      <w:r w:rsidRPr="00214CC6">
        <w:t>pressures</w:t>
      </w:r>
      <w:r w:rsidR="009D42B6" w:rsidRPr="00214CC6">
        <w:t xml:space="preserve"> </w:t>
      </w:r>
      <w:r w:rsidRPr="00214CC6">
        <w:t>evident</w:t>
      </w:r>
      <w:r w:rsidR="009D42B6" w:rsidRPr="00214CC6">
        <w:t xml:space="preserve"> </w:t>
      </w:r>
      <w:r w:rsidRPr="00214CC6">
        <w:t>in</w:t>
      </w:r>
      <w:r w:rsidR="009D42B6" w:rsidRPr="00214CC6">
        <w:t xml:space="preserve"> </w:t>
      </w:r>
      <w:r w:rsidRPr="00214CC6">
        <w:t>2017-18</w:t>
      </w:r>
      <w:r w:rsidR="009D42B6" w:rsidRPr="00214CC6">
        <w:t xml:space="preserve"> </w:t>
      </w:r>
      <w:r w:rsidRPr="00214CC6">
        <w:t>have</w:t>
      </w:r>
      <w:r w:rsidR="009D42B6" w:rsidRPr="00214CC6">
        <w:t xml:space="preserve"> </w:t>
      </w:r>
      <w:r w:rsidRPr="00214CC6">
        <w:t>continued</w:t>
      </w:r>
      <w:r w:rsidR="009D42B6" w:rsidRPr="00214CC6">
        <w:t xml:space="preserve"> </w:t>
      </w:r>
      <w:r w:rsidRPr="00214CC6">
        <w:t>in</w:t>
      </w:r>
      <w:r w:rsidR="009D42B6" w:rsidRPr="00214CC6">
        <w:t xml:space="preserve"> </w:t>
      </w:r>
      <w:r w:rsidRPr="00214CC6">
        <w:t>2018-19.</w:t>
      </w:r>
      <w:r w:rsidR="009D42B6" w:rsidRPr="00214CC6">
        <w:t xml:space="preserve"> </w:t>
      </w:r>
      <w:r w:rsidRPr="00214CC6">
        <w:t>While</w:t>
      </w:r>
      <w:r w:rsidR="009D42B6" w:rsidRPr="00214CC6">
        <w:t xml:space="preserve"> </w:t>
      </w:r>
      <w:r w:rsidRPr="00214CC6">
        <w:t>not</w:t>
      </w:r>
      <w:r w:rsidR="009D42B6" w:rsidRPr="00214CC6">
        <w:t xml:space="preserve"> </w:t>
      </w:r>
      <w:r w:rsidRPr="00214CC6">
        <w:t>directly</w:t>
      </w:r>
      <w:r w:rsidR="009D42B6" w:rsidRPr="00214CC6">
        <w:t xml:space="preserve"> </w:t>
      </w:r>
      <w:r w:rsidRPr="00214CC6">
        <w:t>comparable</w:t>
      </w:r>
      <w:r w:rsidR="009D42B6" w:rsidRPr="00214CC6">
        <w:t xml:space="preserve"> </w:t>
      </w:r>
      <w:r w:rsidRPr="00214CC6">
        <w:t>with</w:t>
      </w:r>
      <w:r w:rsidR="009D42B6" w:rsidRPr="00214CC6">
        <w:t xml:space="preserve"> </w:t>
      </w:r>
      <w:r w:rsidRPr="00214CC6">
        <w:t>the</w:t>
      </w:r>
      <w:r w:rsidR="009D42B6" w:rsidRPr="00214CC6">
        <w:t xml:space="preserve"> </w:t>
      </w:r>
      <w:r w:rsidRPr="00214CC6">
        <w:t>data</w:t>
      </w:r>
      <w:r w:rsidR="009D42B6" w:rsidRPr="00214CC6">
        <w:t xml:space="preserve"> </w:t>
      </w:r>
      <w:r w:rsidRPr="00214CC6">
        <w:t>in</w:t>
      </w:r>
      <w:r w:rsidR="009D42B6" w:rsidRPr="00214CC6">
        <w:t xml:space="preserve"> </w:t>
      </w:r>
      <w:r w:rsidRPr="00214CC6">
        <w:t>this</w:t>
      </w:r>
      <w:r w:rsidR="009D42B6" w:rsidRPr="00214CC6">
        <w:t xml:space="preserve"> </w:t>
      </w:r>
      <w:r w:rsidRPr="00214CC6">
        <w:t>report,</w:t>
      </w:r>
      <w:r w:rsidR="009D42B6" w:rsidRPr="00214CC6">
        <w:t xml:space="preserve"> </w:t>
      </w:r>
      <w:r w:rsidRPr="00214CC6">
        <w:t>the</w:t>
      </w:r>
      <w:r w:rsidR="009D42B6" w:rsidRPr="00214CC6">
        <w:t xml:space="preserve"> </w:t>
      </w:r>
      <w:r w:rsidRPr="00214CC6">
        <w:t>StewartBrown</w:t>
      </w:r>
      <w:r w:rsidR="009D42B6" w:rsidRPr="00214CC6">
        <w:t xml:space="preserve"> </w:t>
      </w:r>
      <w:r w:rsidRPr="00214CC6">
        <w:t>Aged</w:t>
      </w:r>
      <w:r w:rsidR="009D42B6" w:rsidRPr="00214CC6">
        <w:t xml:space="preserve"> </w:t>
      </w:r>
      <w:r w:rsidRPr="00214CC6">
        <w:t>Care</w:t>
      </w:r>
      <w:r w:rsidR="009D42B6" w:rsidRPr="00214CC6">
        <w:t xml:space="preserve"> </w:t>
      </w:r>
      <w:r w:rsidRPr="00214CC6">
        <w:t>Financial</w:t>
      </w:r>
      <w:r w:rsidR="009D42B6" w:rsidRPr="00214CC6">
        <w:t xml:space="preserve"> </w:t>
      </w:r>
      <w:r w:rsidRPr="00214CC6">
        <w:t>Performance</w:t>
      </w:r>
      <w:r w:rsidR="009D42B6" w:rsidRPr="00214CC6">
        <w:t xml:space="preserve"> </w:t>
      </w:r>
      <w:r w:rsidRPr="00214CC6">
        <w:t>Survey</w:t>
      </w:r>
      <w:r w:rsidR="009D42B6" w:rsidRPr="00214CC6">
        <w:t xml:space="preserve"> </w:t>
      </w:r>
      <w:r w:rsidRPr="00214CC6">
        <w:t>suggests</w:t>
      </w:r>
      <w:r w:rsidR="009D42B6" w:rsidRPr="00214CC6">
        <w:t xml:space="preserve"> </w:t>
      </w:r>
      <w:r w:rsidRPr="00214CC6">
        <w:t>some</w:t>
      </w:r>
      <w:r w:rsidR="009D42B6" w:rsidRPr="00214CC6">
        <w:t xml:space="preserve"> </w:t>
      </w:r>
      <w:r w:rsidRPr="00214CC6">
        <w:t>stabilisation</w:t>
      </w:r>
      <w:r w:rsidR="009D42B6" w:rsidRPr="00214CC6">
        <w:t xml:space="preserve"> </w:t>
      </w:r>
      <w:r w:rsidRPr="00214CC6">
        <w:t>in</w:t>
      </w:r>
      <w:r w:rsidR="009D42B6" w:rsidRPr="00214CC6">
        <w:t xml:space="preserve"> </w:t>
      </w:r>
      <w:r w:rsidRPr="00214CC6">
        <w:t>the</w:t>
      </w:r>
      <w:r w:rsidR="009D42B6" w:rsidRPr="00214CC6">
        <w:t xml:space="preserve"> </w:t>
      </w:r>
      <w:r w:rsidRPr="00214CC6">
        <w:t>profitability</w:t>
      </w:r>
      <w:r w:rsidR="009D42B6" w:rsidRPr="00214CC6">
        <w:t xml:space="preserve"> </w:t>
      </w:r>
      <w:r w:rsidRPr="00214CC6">
        <w:t>of</w:t>
      </w:r>
      <w:r w:rsidR="009D42B6" w:rsidRPr="00214CC6">
        <w:t xml:space="preserve"> </w:t>
      </w:r>
      <w:r w:rsidRPr="00214CC6">
        <w:t>home</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in</w:t>
      </w:r>
      <w:r w:rsidR="009D42B6" w:rsidRPr="00214CC6">
        <w:t xml:space="preserve"> </w:t>
      </w:r>
      <w:r w:rsidRPr="00214CC6">
        <w:t>the</w:t>
      </w:r>
      <w:r w:rsidR="009D42B6" w:rsidRPr="00214CC6">
        <w:t xml:space="preserve"> </w:t>
      </w:r>
      <w:r w:rsidRPr="00214CC6">
        <w:t>six</w:t>
      </w:r>
      <w:r w:rsidR="009D42B6" w:rsidRPr="00214CC6">
        <w:t xml:space="preserve"> </w:t>
      </w:r>
      <w:r w:rsidRPr="00214CC6">
        <w:t>months</w:t>
      </w:r>
      <w:r w:rsidR="009D42B6" w:rsidRPr="00214CC6">
        <w:t xml:space="preserve"> </w:t>
      </w:r>
      <w:r w:rsidRPr="00214CC6">
        <w:t>to</w:t>
      </w:r>
      <w:r w:rsidR="009D42B6" w:rsidRPr="00214CC6">
        <w:t xml:space="preserve"> </w:t>
      </w:r>
      <w:r w:rsidRPr="00214CC6">
        <w:t>December</w:t>
      </w:r>
      <w:r w:rsidR="009D42B6" w:rsidRPr="00214CC6">
        <w:t xml:space="preserve"> </w:t>
      </w:r>
      <w:r w:rsidRPr="00214CC6">
        <w:t>2018.</w:t>
      </w:r>
      <w:r w:rsidR="009D42B6" w:rsidRPr="00214CC6">
        <w:t xml:space="preserve"> </w:t>
      </w:r>
      <w:r w:rsidRPr="00214CC6">
        <w:t>In</w:t>
      </w:r>
      <w:r w:rsidR="009D42B6" w:rsidRPr="00214CC6">
        <w:t xml:space="preserve"> </w:t>
      </w:r>
      <w:r w:rsidRPr="00214CC6">
        <w:t>the</w:t>
      </w:r>
      <w:r w:rsidR="009D42B6" w:rsidRPr="00214CC6">
        <w:t xml:space="preserve"> </w:t>
      </w:r>
      <w:r w:rsidRPr="00214CC6">
        <w:t>course</w:t>
      </w:r>
      <w:r w:rsidR="009D42B6" w:rsidRPr="00214CC6">
        <w:t xml:space="preserve"> </w:t>
      </w:r>
      <w:r w:rsidRPr="00214CC6">
        <w:t>of</w:t>
      </w:r>
      <w:r w:rsidR="009D42B6" w:rsidRPr="00214CC6">
        <w:t xml:space="preserve"> </w:t>
      </w:r>
      <w:r w:rsidRPr="00214CC6">
        <w:t>consultations,</w:t>
      </w:r>
      <w:r w:rsidR="009D42B6" w:rsidRPr="00214CC6">
        <w:t xml:space="preserve"> </w:t>
      </w:r>
      <w:r w:rsidRPr="00214CC6">
        <w:t>many</w:t>
      </w:r>
      <w:r w:rsidR="009D42B6" w:rsidRPr="00214CC6">
        <w:t xml:space="preserve"> </w:t>
      </w:r>
      <w:r w:rsidRPr="00214CC6">
        <w:t>providers</w:t>
      </w:r>
      <w:r w:rsidR="009D42B6" w:rsidRPr="00214CC6">
        <w:t xml:space="preserve"> </w:t>
      </w:r>
      <w:r w:rsidRPr="00214CC6">
        <w:t>observed</w:t>
      </w:r>
      <w:r w:rsidR="009D42B6" w:rsidRPr="00214CC6">
        <w:t xml:space="preserve"> </w:t>
      </w:r>
      <w:r w:rsidRPr="00214CC6">
        <w:t>that</w:t>
      </w:r>
      <w:r w:rsidR="009D42B6" w:rsidRPr="00214CC6">
        <w:t xml:space="preserve"> </w:t>
      </w:r>
      <w:r w:rsidRPr="00214CC6">
        <w:t>the</w:t>
      </w:r>
      <w:r w:rsidR="009D42B6" w:rsidRPr="00214CC6">
        <w:t xml:space="preserve"> </w:t>
      </w:r>
      <w:r w:rsidRPr="00214CC6">
        <w:t>sector</w:t>
      </w:r>
      <w:r w:rsidR="009D42B6" w:rsidRPr="00214CC6">
        <w:t xml:space="preserve"> </w:t>
      </w:r>
      <w:r w:rsidRPr="00214CC6">
        <w:t>is</w:t>
      </w:r>
      <w:r w:rsidR="009D42B6" w:rsidRPr="00214CC6">
        <w:t xml:space="preserve"> </w:t>
      </w:r>
      <w:r w:rsidRPr="00214CC6">
        <w:t>still</w:t>
      </w:r>
      <w:r w:rsidR="009D42B6" w:rsidRPr="00214CC6">
        <w:t xml:space="preserve"> </w:t>
      </w:r>
      <w:r w:rsidRPr="00214CC6">
        <w:t>in</w:t>
      </w:r>
      <w:r w:rsidR="009D42B6" w:rsidRPr="00214CC6">
        <w:t xml:space="preserve"> </w:t>
      </w:r>
      <w:r w:rsidRPr="00214CC6">
        <w:t>a</w:t>
      </w:r>
      <w:r w:rsidR="009D42B6" w:rsidRPr="00214CC6">
        <w:t xml:space="preserve"> </w:t>
      </w:r>
      <w:r w:rsidRPr="00214CC6">
        <w:t>process</w:t>
      </w:r>
      <w:r w:rsidR="009D42B6" w:rsidRPr="00214CC6">
        <w:t xml:space="preserve"> </w:t>
      </w:r>
      <w:r w:rsidRPr="00214CC6">
        <w:t>of</w:t>
      </w:r>
      <w:r w:rsidR="009D42B6" w:rsidRPr="00214CC6">
        <w:t xml:space="preserve"> </w:t>
      </w:r>
      <w:r w:rsidRPr="00214CC6">
        <w:t>transition</w:t>
      </w:r>
      <w:r w:rsidR="009D42B6" w:rsidRPr="00214CC6">
        <w:t xml:space="preserve"> </w:t>
      </w:r>
      <w:r w:rsidRPr="00214CC6">
        <w:t>and</w:t>
      </w:r>
      <w:r w:rsidR="009D42B6" w:rsidRPr="00214CC6">
        <w:t xml:space="preserve"> </w:t>
      </w:r>
      <w:r w:rsidRPr="00214CC6">
        <w:t>they</w:t>
      </w:r>
      <w:r w:rsidR="009D42B6" w:rsidRPr="00214CC6">
        <w:t xml:space="preserve"> </w:t>
      </w:r>
      <w:r w:rsidRPr="00214CC6">
        <w:t>considered</w:t>
      </w:r>
      <w:r w:rsidR="009D42B6" w:rsidRPr="00214CC6">
        <w:t xml:space="preserve"> </w:t>
      </w:r>
      <w:r w:rsidRPr="00214CC6">
        <w:t>that</w:t>
      </w:r>
      <w:r w:rsidR="009D42B6" w:rsidRPr="00214CC6">
        <w:t xml:space="preserve"> </w:t>
      </w:r>
      <w:r w:rsidRPr="00214CC6">
        <w:t>the</w:t>
      </w:r>
      <w:r w:rsidR="009D42B6" w:rsidRPr="00214CC6">
        <w:t xml:space="preserve"> </w:t>
      </w:r>
      <w:r w:rsidRPr="00214CC6">
        <w:t>current</w:t>
      </w:r>
      <w:r w:rsidR="009D42B6" w:rsidRPr="00214CC6">
        <w:t xml:space="preserve"> </w:t>
      </w:r>
      <w:r w:rsidR="005216CD" w:rsidRPr="00214CC6">
        <w:t>number</w:t>
      </w:r>
      <w:r w:rsidR="009D42B6" w:rsidRPr="00214CC6">
        <w:t xml:space="preserve"> </w:t>
      </w:r>
      <w:r w:rsidR="005216CD" w:rsidRPr="00214CC6">
        <w:t>of</w:t>
      </w:r>
      <w:r w:rsidR="009D42B6" w:rsidRPr="00214CC6">
        <w:t xml:space="preserve"> </w:t>
      </w:r>
      <w:r w:rsidR="005216CD" w:rsidRPr="00214CC6">
        <w:t>approved</w:t>
      </w:r>
      <w:r w:rsidR="009D42B6" w:rsidRPr="00214CC6">
        <w:t xml:space="preserve"> </w:t>
      </w:r>
      <w:r w:rsidR="005216CD" w:rsidRPr="00214CC6">
        <w:t>providers</w:t>
      </w:r>
      <w:r w:rsidR="009D42B6" w:rsidRPr="00214CC6">
        <w:t xml:space="preserve"> </w:t>
      </w:r>
      <w:r w:rsidR="005216CD" w:rsidRPr="00214CC6">
        <w:t>is</w:t>
      </w:r>
      <w:r w:rsidR="009D42B6" w:rsidRPr="00214CC6">
        <w:t xml:space="preserve"> </w:t>
      </w:r>
      <w:r w:rsidRPr="00214CC6">
        <w:t>not</w:t>
      </w:r>
      <w:r w:rsidR="009D42B6" w:rsidRPr="00214CC6">
        <w:t xml:space="preserve"> </w:t>
      </w:r>
      <w:r w:rsidRPr="00214CC6">
        <w:t>sustainable,</w:t>
      </w:r>
      <w:r w:rsidR="009D42B6" w:rsidRPr="00214CC6">
        <w:t xml:space="preserve"> </w:t>
      </w:r>
      <w:r w:rsidRPr="00214CC6">
        <w:t>irrespective</w:t>
      </w:r>
      <w:r w:rsidR="009D42B6" w:rsidRPr="00214CC6">
        <w:t xml:space="preserve"> </w:t>
      </w:r>
      <w:r w:rsidRPr="00214CC6">
        <w:t>of</w:t>
      </w:r>
      <w:r w:rsidR="009D42B6" w:rsidRPr="00214CC6">
        <w:t xml:space="preserve"> </w:t>
      </w:r>
      <w:r w:rsidRPr="00214CC6">
        <w:t>the</w:t>
      </w:r>
      <w:r w:rsidR="009D42B6" w:rsidRPr="00214CC6">
        <w:t xml:space="preserve"> </w:t>
      </w:r>
      <w:r w:rsidRPr="00214CC6">
        <w:t>further</w:t>
      </w:r>
      <w:r w:rsidR="009D42B6" w:rsidRPr="00214CC6">
        <w:t xml:space="preserve"> </w:t>
      </w:r>
      <w:r w:rsidRPr="00214CC6">
        <w:t>release</w:t>
      </w:r>
      <w:r w:rsidR="009D42B6" w:rsidRPr="00214CC6">
        <w:t xml:space="preserve"> </w:t>
      </w:r>
      <w:r w:rsidRPr="00214CC6">
        <w:t>of</w:t>
      </w:r>
      <w:r w:rsidR="009D42B6" w:rsidRPr="00214CC6">
        <w:t xml:space="preserve"> </w:t>
      </w:r>
      <w:r w:rsidRPr="00214CC6">
        <w:t>home</w:t>
      </w:r>
      <w:r w:rsidR="009D42B6" w:rsidRPr="00214CC6">
        <w:t xml:space="preserve"> </w:t>
      </w:r>
      <w:r w:rsidRPr="00214CC6">
        <w:t>care</w:t>
      </w:r>
      <w:r w:rsidR="009D42B6" w:rsidRPr="00214CC6">
        <w:t xml:space="preserve"> </w:t>
      </w:r>
      <w:r w:rsidRPr="00214CC6">
        <w:t>packages.</w:t>
      </w:r>
      <w:r w:rsidR="009D42B6" w:rsidRPr="00214CC6">
        <w:t xml:space="preserve"> </w:t>
      </w:r>
      <w:r w:rsidR="00020FA6" w:rsidRPr="00214CC6">
        <w:t>It</w:t>
      </w:r>
      <w:r w:rsidR="009D42B6" w:rsidRPr="00214CC6">
        <w:t xml:space="preserve"> </w:t>
      </w:r>
      <w:r w:rsidR="00020FA6" w:rsidRPr="00214CC6">
        <w:t>is</w:t>
      </w:r>
      <w:r w:rsidR="009D42B6" w:rsidRPr="00214CC6">
        <w:t xml:space="preserve"> </w:t>
      </w:r>
      <w:r w:rsidR="00020FA6" w:rsidRPr="00214CC6">
        <w:t>also</w:t>
      </w:r>
      <w:r w:rsidR="009D42B6" w:rsidRPr="00214CC6">
        <w:t xml:space="preserve"> </w:t>
      </w:r>
      <w:r w:rsidR="00020FA6" w:rsidRPr="00214CC6">
        <w:t>evident</w:t>
      </w:r>
      <w:r w:rsidR="009D42B6" w:rsidRPr="00214CC6">
        <w:t xml:space="preserve"> </w:t>
      </w:r>
      <w:r w:rsidR="00020FA6" w:rsidRPr="00214CC6">
        <w:t>that</w:t>
      </w:r>
      <w:r w:rsidR="009D42B6" w:rsidRPr="00214CC6">
        <w:t xml:space="preserve"> </w:t>
      </w:r>
      <w:r w:rsidR="00020FA6" w:rsidRPr="00214CC6">
        <w:t>a</w:t>
      </w:r>
      <w:r w:rsidR="009D42B6" w:rsidRPr="00214CC6">
        <w:t xml:space="preserve"> </w:t>
      </w:r>
      <w:r w:rsidR="00020FA6" w:rsidRPr="00214CC6">
        <w:t>number</w:t>
      </w:r>
      <w:r w:rsidR="009D42B6" w:rsidRPr="00214CC6">
        <w:t xml:space="preserve"> </w:t>
      </w:r>
      <w:r w:rsidR="00020FA6" w:rsidRPr="00214CC6">
        <w:t>of</w:t>
      </w:r>
      <w:r w:rsidR="009D42B6" w:rsidRPr="00214CC6">
        <w:t xml:space="preserve"> </w:t>
      </w:r>
      <w:r w:rsidR="00020FA6" w:rsidRPr="00214CC6">
        <w:t>providers</w:t>
      </w:r>
      <w:r w:rsidR="009D42B6" w:rsidRPr="00214CC6">
        <w:t xml:space="preserve"> </w:t>
      </w:r>
      <w:r w:rsidR="00020FA6" w:rsidRPr="00214CC6">
        <w:t>still</w:t>
      </w:r>
      <w:r w:rsidR="009D42B6" w:rsidRPr="00214CC6">
        <w:t xml:space="preserve"> </w:t>
      </w:r>
      <w:r w:rsidR="00020FA6" w:rsidRPr="00214CC6">
        <w:t>have</w:t>
      </w:r>
      <w:r w:rsidR="009D42B6" w:rsidRPr="00214CC6">
        <w:t xml:space="preserve"> </w:t>
      </w:r>
      <w:r w:rsidR="00020FA6" w:rsidRPr="00214CC6">
        <w:t>to</w:t>
      </w:r>
      <w:r w:rsidR="009D42B6" w:rsidRPr="00214CC6">
        <w:t xml:space="preserve"> </w:t>
      </w:r>
      <w:r w:rsidR="00020FA6" w:rsidRPr="00214CC6">
        <w:t>adjust</w:t>
      </w:r>
      <w:r w:rsidR="009D42B6" w:rsidRPr="00214CC6">
        <w:t xml:space="preserve"> </w:t>
      </w:r>
      <w:r w:rsidR="00020FA6" w:rsidRPr="00214CC6">
        <w:t>their</w:t>
      </w:r>
      <w:r w:rsidR="009D42B6" w:rsidRPr="00214CC6">
        <w:t xml:space="preserve"> </w:t>
      </w:r>
      <w:r w:rsidR="00020FA6" w:rsidRPr="00214CC6">
        <w:t>operations</w:t>
      </w:r>
      <w:r w:rsidR="009D42B6" w:rsidRPr="00214CC6">
        <w:t xml:space="preserve"> </w:t>
      </w:r>
      <w:r w:rsidR="00020FA6" w:rsidRPr="00214CC6">
        <w:t>so</w:t>
      </w:r>
      <w:r w:rsidR="009D42B6" w:rsidRPr="00214CC6">
        <w:t xml:space="preserve"> </w:t>
      </w:r>
      <w:r w:rsidR="00020FA6" w:rsidRPr="00214CC6">
        <w:t>that</w:t>
      </w:r>
      <w:r w:rsidR="009D42B6" w:rsidRPr="00214CC6">
        <w:t xml:space="preserve"> </w:t>
      </w:r>
      <w:r w:rsidR="00020FA6" w:rsidRPr="00214CC6">
        <w:t>they</w:t>
      </w:r>
      <w:r w:rsidR="009D42B6" w:rsidRPr="00214CC6">
        <w:t xml:space="preserve"> </w:t>
      </w:r>
      <w:r w:rsidR="00020FA6" w:rsidRPr="00214CC6">
        <w:t>are</w:t>
      </w:r>
      <w:r w:rsidR="009D42B6" w:rsidRPr="00214CC6">
        <w:t xml:space="preserve"> </w:t>
      </w:r>
      <w:r w:rsidR="00020FA6" w:rsidRPr="00214CC6">
        <w:t>more</w:t>
      </w:r>
      <w:r w:rsidR="009D42B6" w:rsidRPr="00214CC6">
        <w:t xml:space="preserve"> </w:t>
      </w:r>
      <w:r w:rsidR="00020FA6" w:rsidRPr="00214CC6">
        <w:t>responsive</w:t>
      </w:r>
      <w:r w:rsidR="009D42B6" w:rsidRPr="00214CC6">
        <w:t xml:space="preserve"> </w:t>
      </w:r>
      <w:r w:rsidR="00020FA6" w:rsidRPr="00214CC6">
        <w:t>to</w:t>
      </w:r>
      <w:r w:rsidR="009D42B6" w:rsidRPr="00214CC6">
        <w:t xml:space="preserve"> </w:t>
      </w:r>
      <w:r w:rsidR="00020FA6" w:rsidRPr="00214CC6">
        <w:t>meeting</w:t>
      </w:r>
      <w:r w:rsidR="009D42B6" w:rsidRPr="00214CC6">
        <w:t xml:space="preserve"> </w:t>
      </w:r>
      <w:r w:rsidR="00020FA6" w:rsidRPr="00214CC6">
        <w:t>consumer</w:t>
      </w:r>
      <w:r w:rsidR="009D42B6" w:rsidRPr="00214CC6">
        <w:t xml:space="preserve"> </w:t>
      </w:r>
      <w:r w:rsidR="00020FA6" w:rsidRPr="00214CC6">
        <w:t>preferences.</w:t>
      </w:r>
      <w:r w:rsidR="009D42B6" w:rsidRPr="00214CC6">
        <w:t xml:space="preserve"> </w:t>
      </w:r>
      <w:r w:rsidRPr="00214CC6">
        <w:t>The</w:t>
      </w:r>
      <w:r w:rsidR="009D42B6" w:rsidRPr="00214CC6">
        <w:t xml:space="preserve"> </w:t>
      </w:r>
      <w:r w:rsidRPr="00214CC6">
        <w:t>general</w:t>
      </w:r>
      <w:r w:rsidR="009D42B6" w:rsidRPr="00214CC6">
        <w:t xml:space="preserve"> </w:t>
      </w:r>
      <w:r w:rsidRPr="00214CC6">
        <w:t>feeling</w:t>
      </w:r>
      <w:r w:rsidR="009D42B6" w:rsidRPr="00214CC6">
        <w:t xml:space="preserve"> </w:t>
      </w:r>
      <w:r w:rsidRPr="00214CC6">
        <w:t>appeared</w:t>
      </w:r>
      <w:r w:rsidR="009D42B6" w:rsidRPr="00214CC6">
        <w:t xml:space="preserve"> </w:t>
      </w:r>
      <w:r w:rsidRPr="00214CC6">
        <w:t>to</w:t>
      </w:r>
      <w:r w:rsidR="009D42B6" w:rsidRPr="00214CC6">
        <w:t xml:space="preserve"> </w:t>
      </w:r>
      <w:r w:rsidRPr="00214CC6">
        <w:t>be</w:t>
      </w:r>
      <w:r w:rsidR="009D42B6" w:rsidRPr="00214CC6">
        <w:t xml:space="preserve"> </w:t>
      </w:r>
      <w:r w:rsidRPr="00214CC6">
        <w:t>that</w:t>
      </w:r>
      <w:r w:rsidR="009D42B6" w:rsidRPr="00214CC6">
        <w:t xml:space="preserve"> </w:t>
      </w:r>
      <w:r w:rsidRPr="00214CC6">
        <w:t>a</w:t>
      </w:r>
      <w:r w:rsidR="009D42B6" w:rsidRPr="00214CC6">
        <w:t xml:space="preserve"> </w:t>
      </w:r>
      <w:r w:rsidRPr="00214CC6">
        <w:t>degree</w:t>
      </w:r>
      <w:r w:rsidR="009D42B6" w:rsidRPr="00214CC6">
        <w:t xml:space="preserve"> </w:t>
      </w:r>
      <w:r w:rsidRPr="00214CC6">
        <w:t>of</w:t>
      </w:r>
      <w:r w:rsidR="009D42B6" w:rsidRPr="00214CC6">
        <w:t xml:space="preserve"> </w:t>
      </w:r>
      <w:r w:rsidRPr="00214CC6">
        <w:t>rationalisation</w:t>
      </w:r>
      <w:r w:rsidR="009D42B6" w:rsidRPr="00214CC6">
        <w:t xml:space="preserve"> </w:t>
      </w:r>
      <w:r w:rsidRPr="00214CC6">
        <w:t>in</w:t>
      </w:r>
      <w:r w:rsidR="009D42B6" w:rsidRPr="00214CC6">
        <w:t xml:space="preserve"> </w:t>
      </w:r>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providers</w:t>
      </w:r>
      <w:r w:rsidR="009D42B6" w:rsidRPr="00214CC6">
        <w:t xml:space="preserve"> </w:t>
      </w:r>
      <w:r w:rsidRPr="00214CC6">
        <w:t>would</w:t>
      </w:r>
      <w:r w:rsidR="009D42B6" w:rsidRPr="00214CC6">
        <w:t xml:space="preserve"> </w:t>
      </w:r>
      <w:r w:rsidRPr="00214CC6">
        <w:t>take</w:t>
      </w:r>
      <w:r w:rsidR="009D42B6" w:rsidRPr="00214CC6">
        <w:t xml:space="preserve"> </w:t>
      </w:r>
      <w:r w:rsidRPr="00214CC6">
        <w:t>place.</w:t>
      </w:r>
      <w:r w:rsidR="009D42B6" w:rsidRPr="00214CC6">
        <w:t xml:space="preserve"> </w:t>
      </w:r>
      <w:r w:rsidRPr="00214CC6">
        <w:t>In</w:t>
      </w:r>
      <w:r w:rsidR="009D42B6" w:rsidRPr="00214CC6">
        <w:t xml:space="preserve"> </w:t>
      </w:r>
      <w:r w:rsidRPr="00214CC6">
        <w:t>keeping</w:t>
      </w:r>
      <w:r w:rsidR="009D42B6" w:rsidRPr="00214CC6">
        <w:t xml:space="preserve"> </w:t>
      </w:r>
      <w:r w:rsidRPr="00214CC6">
        <w:t>with</w:t>
      </w:r>
      <w:r w:rsidR="009D42B6" w:rsidRPr="00214CC6">
        <w:t xml:space="preserve"> </w:t>
      </w:r>
      <w:r w:rsidRPr="00214CC6">
        <w:t>this</w:t>
      </w:r>
      <w:r w:rsidR="009D42B6" w:rsidRPr="00214CC6">
        <w:t xml:space="preserve"> </w:t>
      </w:r>
      <w:r w:rsidRPr="00214CC6">
        <w:t>assessment,</w:t>
      </w:r>
      <w:r w:rsidR="009D42B6" w:rsidRPr="00214CC6">
        <w:t xml:space="preserve"> </w:t>
      </w:r>
      <w:r w:rsidRPr="00214CC6">
        <w:t>a</w:t>
      </w:r>
      <w:r w:rsidR="009D42B6" w:rsidRPr="00214CC6">
        <w:t xml:space="preserve"> </w:t>
      </w:r>
      <w:r w:rsidRPr="00214CC6">
        <w:t>few</w:t>
      </w:r>
      <w:r w:rsidR="009D42B6" w:rsidRPr="00214CC6">
        <w:t xml:space="preserve"> </w:t>
      </w:r>
      <w:r w:rsidR="00666EDA" w:rsidRPr="00214CC6">
        <w:t>o</w:t>
      </w:r>
      <w:r w:rsidRPr="00214CC6">
        <w:t>f</w:t>
      </w:r>
      <w:r w:rsidR="009D42B6" w:rsidRPr="00214CC6">
        <w:t xml:space="preserve"> </w:t>
      </w:r>
      <w:r w:rsidRPr="00214CC6">
        <w:t>the</w:t>
      </w:r>
      <w:r w:rsidR="009D42B6" w:rsidRPr="00214CC6">
        <w:t xml:space="preserve"> </w:t>
      </w:r>
      <w:r w:rsidRPr="00214CC6">
        <w:t>providers</w:t>
      </w:r>
      <w:r w:rsidR="009D42B6" w:rsidRPr="00214CC6">
        <w:t xml:space="preserve"> </w:t>
      </w:r>
      <w:r w:rsidRPr="00214CC6">
        <w:t>consulted</w:t>
      </w:r>
      <w:r w:rsidR="009D42B6" w:rsidRPr="00214CC6">
        <w:t xml:space="preserve"> </w:t>
      </w:r>
      <w:r w:rsidRPr="00214CC6">
        <w:t>said</w:t>
      </w:r>
      <w:r w:rsidR="009D42B6" w:rsidRPr="00214CC6">
        <w:t xml:space="preserve"> </w:t>
      </w:r>
      <w:r w:rsidRPr="00214CC6">
        <w:t>that</w:t>
      </w:r>
      <w:r w:rsidR="009D42B6" w:rsidRPr="00214CC6">
        <w:t xml:space="preserve"> </w:t>
      </w:r>
      <w:r w:rsidRPr="00214CC6">
        <w:t>they</w:t>
      </w:r>
      <w:r w:rsidR="009D42B6" w:rsidRPr="00214CC6">
        <w:t xml:space="preserve"> </w:t>
      </w:r>
      <w:r w:rsidRPr="00214CC6">
        <w:t>were</w:t>
      </w:r>
      <w:r w:rsidR="009D42B6" w:rsidRPr="00214CC6">
        <w:t xml:space="preserve"> </w:t>
      </w:r>
      <w:r w:rsidRPr="00214CC6">
        <w:t>reviewing</w:t>
      </w:r>
      <w:r w:rsidR="009D42B6" w:rsidRPr="00214CC6">
        <w:t xml:space="preserve"> </w:t>
      </w:r>
      <w:r w:rsidRPr="00214CC6">
        <w:t>whether</w:t>
      </w:r>
      <w:r w:rsidR="009D42B6" w:rsidRPr="00214CC6">
        <w:t xml:space="preserve"> </w:t>
      </w:r>
      <w:r w:rsidRPr="00214CC6">
        <w:t>they</w:t>
      </w:r>
      <w:r w:rsidR="009D42B6" w:rsidRPr="00214CC6">
        <w:t xml:space="preserve"> </w:t>
      </w:r>
      <w:r w:rsidRPr="00214CC6">
        <w:t>would</w:t>
      </w:r>
      <w:r w:rsidR="009D42B6" w:rsidRPr="00214CC6">
        <w:t xml:space="preserve"> </w:t>
      </w:r>
      <w:r w:rsidRPr="00214CC6">
        <w:t>continue</w:t>
      </w:r>
      <w:r w:rsidR="009D42B6" w:rsidRPr="00214CC6">
        <w:t xml:space="preserve"> </w:t>
      </w:r>
      <w:r w:rsidRPr="00214CC6">
        <w:t>to</w:t>
      </w:r>
      <w:r w:rsidR="009D42B6" w:rsidRPr="00214CC6">
        <w:t xml:space="preserve"> </w:t>
      </w:r>
      <w:r w:rsidRPr="00214CC6">
        <w:t>offer</w:t>
      </w:r>
      <w:r w:rsidR="009D42B6" w:rsidRPr="00214CC6">
        <w:t xml:space="preserve"> </w:t>
      </w:r>
      <w:r w:rsidRPr="00214CC6">
        <w:t>home</w:t>
      </w:r>
      <w:r w:rsidR="009D42B6" w:rsidRPr="00214CC6">
        <w:t xml:space="preserve"> </w:t>
      </w:r>
      <w:r w:rsidRPr="00214CC6">
        <w:t>care</w:t>
      </w:r>
      <w:r w:rsidR="009D42B6" w:rsidRPr="00214CC6">
        <w:t xml:space="preserve"> </w:t>
      </w:r>
      <w:r w:rsidRPr="00214CC6">
        <w:t>packages</w:t>
      </w:r>
      <w:r w:rsidR="009D42B6" w:rsidRPr="00214CC6">
        <w:t xml:space="preserve"> </w:t>
      </w:r>
      <w:r w:rsidRPr="00214CC6">
        <w:t>given</w:t>
      </w:r>
      <w:r w:rsidR="009D42B6" w:rsidRPr="00214CC6">
        <w:t xml:space="preserve"> </w:t>
      </w:r>
      <w:r w:rsidRPr="00214CC6">
        <w:t>the</w:t>
      </w:r>
      <w:r w:rsidR="009D42B6" w:rsidRPr="00214CC6">
        <w:t xml:space="preserve"> </w:t>
      </w:r>
      <w:r w:rsidRPr="00214CC6">
        <w:t>competitive</w:t>
      </w:r>
      <w:r w:rsidR="009D42B6" w:rsidRPr="00214CC6">
        <w:t xml:space="preserve"> </w:t>
      </w:r>
      <w:r w:rsidRPr="00214CC6">
        <w:t>pressure</w:t>
      </w:r>
      <w:r w:rsidR="009D42B6" w:rsidRPr="00214CC6">
        <w:t xml:space="preserve"> </w:t>
      </w:r>
      <w:r w:rsidRPr="00214CC6">
        <w:t>and</w:t>
      </w:r>
      <w:r w:rsidR="009D42B6" w:rsidRPr="00214CC6">
        <w:t xml:space="preserve"> </w:t>
      </w:r>
      <w:r w:rsidRPr="00214CC6">
        <w:t>low</w:t>
      </w:r>
      <w:r w:rsidR="009D42B6" w:rsidRPr="00214CC6">
        <w:t xml:space="preserve"> </w:t>
      </w:r>
      <w:r w:rsidRPr="00214CC6">
        <w:t>returns.</w:t>
      </w:r>
      <w:r w:rsidR="009D42B6" w:rsidRPr="00214CC6">
        <w:t xml:space="preserve"> </w:t>
      </w:r>
      <w:r w:rsidRPr="00214CC6">
        <w:t>In</w:t>
      </w:r>
      <w:r w:rsidR="009D42B6" w:rsidRPr="00214CC6">
        <w:t xml:space="preserve"> </w:t>
      </w:r>
      <w:r w:rsidRPr="00214CC6">
        <w:t>a</w:t>
      </w:r>
      <w:r w:rsidR="009D42B6" w:rsidRPr="00214CC6">
        <w:t xml:space="preserve"> </w:t>
      </w:r>
      <w:r w:rsidRPr="00214CC6">
        <w:t>different</w:t>
      </w:r>
      <w:r w:rsidR="009D42B6" w:rsidRPr="00214CC6">
        <w:t xml:space="preserve"> </w:t>
      </w:r>
      <w:r w:rsidRPr="00214CC6">
        <w:t>vein,</w:t>
      </w:r>
      <w:r w:rsidR="009D42B6" w:rsidRPr="00214CC6">
        <w:t xml:space="preserve"> </w:t>
      </w:r>
      <w:r w:rsidRPr="00214CC6">
        <w:t>but</w:t>
      </w:r>
      <w:r w:rsidR="009D42B6" w:rsidRPr="00214CC6">
        <w:t xml:space="preserve"> </w:t>
      </w:r>
      <w:r w:rsidRPr="00214CC6">
        <w:t>related,</w:t>
      </w:r>
      <w:r w:rsidR="009D42B6" w:rsidRPr="00214CC6">
        <w:t xml:space="preserve"> </w:t>
      </w:r>
      <w:r w:rsidRPr="00214CC6">
        <w:t>some</w:t>
      </w:r>
      <w:r w:rsidR="009D42B6" w:rsidRPr="00214CC6">
        <w:t xml:space="preserve"> </w:t>
      </w:r>
      <w:r w:rsidRPr="00214CC6">
        <w:t>other</w:t>
      </w:r>
      <w:r w:rsidR="009D42B6" w:rsidRPr="00214CC6">
        <w:t xml:space="preserve"> </w:t>
      </w:r>
      <w:r w:rsidRPr="00214CC6">
        <w:t>providers</w:t>
      </w:r>
      <w:r w:rsidR="009D42B6" w:rsidRPr="00214CC6">
        <w:t xml:space="preserve"> </w:t>
      </w:r>
      <w:r w:rsidRPr="00214CC6">
        <w:t>said</w:t>
      </w:r>
      <w:r w:rsidR="009D42B6" w:rsidRPr="00214CC6">
        <w:t xml:space="preserve"> </w:t>
      </w:r>
      <w:r w:rsidRPr="00214CC6">
        <w:t>that</w:t>
      </w:r>
      <w:r w:rsidR="009D42B6" w:rsidRPr="00214CC6">
        <w:t xml:space="preserve"> </w:t>
      </w:r>
      <w:r w:rsidRPr="00214CC6">
        <w:t>they</w:t>
      </w:r>
      <w:r w:rsidR="009D42B6" w:rsidRPr="00214CC6">
        <w:t xml:space="preserve"> </w:t>
      </w:r>
      <w:r w:rsidRPr="00214CC6">
        <w:t>were</w:t>
      </w:r>
      <w:r w:rsidR="009D42B6" w:rsidRPr="00214CC6">
        <w:t xml:space="preserve"> </w:t>
      </w:r>
      <w:r w:rsidRPr="00214CC6">
        <w:t>positioning</w:t>
      </w:r>
      <w:r w:rsidR="009D42B6" w:rsidRPr="00214CC6">
        <w:t xml:space="preserve"> </w:t>
      </w:r>
      <w:r w:rsidRPr="00214CC6">
        <w:t>themselves</w:t>
      </w:r>
      <w:r w:rsidR="009D42B6" w:rsidRPr="00214CC6">
        <w:t xml:space="preserve"> </w:t>
      </w:r>
      <w:r w:rsidRPr="00214CC6">
        <w:t>to</w:t>
      </w:r>
      <w:r w:rsidR="009D42B6" w:rsidRPr="00214CC6">
        <w:t xml:space="preserve"> </w:t>
      </w:r>
      <w:r w:rsidRPr="00214CC6">
        <w:t>take</w:t>
      </w:r>
      <w:r w:rsidR="009D42B6" w:rsidRPr="00214CC6">
        <w:t xml:space="preserve"> </w:t>
      </w:r>
      <w:r w:rsidRPr="00214CC6">
        <w:t>advantage</w:t>
      </w:r>
      <w:r w:rsidR="009D42B6" w:rsidRPr="00214CC6">
        <w:t xml:space="preserve"> </w:t>
      </w:r>
      <w:r w:rsidRPr="00214CC6">
        <w:t>of</w:t>
      </w:r>
      <w:r w:rsidR="009D42B6" w:rsidRPr="00214CC6">
        <w:t xml:space="preserve"> </w:t>
      </w:r>
      <w:r w:rsidRPr="00214CC6">
        <w:t>opportunities</w:t>
      </w:r>
      <w:r w:rsidR="009D42B6" w:rsidRPr="00214CC6">
        <w:t xml:space="preserve"> </w:t>
      </w:r>
      <w:r w:rsidRPr="00214CC6">
        <w:t>that</w:t>
      </w:r>
      <w:r w:rsidR="009D42B6" w:rsidRPr="00214CC6">
        <w:t xml:space="preserve"> </w:t>
      </w:r>
      <w:r w:rsidRPr="00214CC6">
        <w:t>may</w:t>
      </w:r>
      <w:r w:rsidR="009D42B6" w:rsidRPr="00214CC6">
        <w:t xml:space="preserve"> </w:t>
      </w:r>
      <w:r w:rsidRPr="00214CC6">
        <w:t>arise</w:t>
      </w:r>
      <w:r w:rsidR="009D42B6" w:rsidRPr="00214CC6">
        <w:t xml:space="preserve"> </w:t>
      </w:r>
      <w:r w:rsidRPr="00214CC6">
        <w:t>from</w:t>
      </w:r>
      <w:r w:rsidR="009D42B6" w:rsidRPr="00214CC6">
        <w:t xml:space="preserve"> </w:t>
      </w:r>
      <w:r w:rsidRPr="00214CC6">
        <w:t>a</w:t>
      </w:r>
      <w:r w:rsidR="009D42B6" w:rsidRPr="00214CC6">
        <w:t xml:space="preserve"> </w:t>
      </w:r>
      <w:r w:rsidRPr="00214CC6">
        <w:t>shake-out</w:t>
      </w:r>
      <w:r w:rsidR="009D42B6" w:rsidRPr="00214CC6">
        <w:t xml:space="preserve"> </w:t>
      </w:r>
      <w:r w:rsidRPr="00214CC6">
        <w:t>in</w:t>
      </w:r>
      <w:r w:rsidR="009D42B6" w:rsidRPr="00214CC6">
        <w:t xml:space="preserve"> </w:t>
      </w:r>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home</w:t>
      </w:r>
      <w:r w:rsidR="009D42B6" w:rsidRPr="00214CC6">
        <w:t xml:space="preserve"> </w:t>
      </w:r>
      <w:r w:rsidRPr="00214CC6">
        <w:t>care</w:t>
      </w:r>
      <w:r w:rsidR="009D42B6" w:rsidRPr="00214CC6">
        <w:t xml:space="preserve"> </w:t>
      </w:r>
      <w:r w:rsidRPr="00214CC6">
        <w:t>providers.</w:t>
      </w:r>
    </w:p>
    <w:p w14:paraId="244D2D78" w14:textId="77777777" w:rsidR="009D42B6" w:rsidRPr="00214CC6" w:rsidRDefault="00EA672A" w:rsidP="00577087">
      <w:r w:rsidRPr="00214CC6">
        <w:t>There</w:t>
      </w:r>
      <w:r w:rsidR="009D42B6" w:rsidRPr="00214CC6">
        <w:t xml:space="preserve"> </w:t>
      </w:r>
      <w:r w:rsidRPr="00214CC6">
        <w:t>are</w:t>
      </w:r>
      <w:r w:rsidR="009D42B6" w:rsidRPr="00214CC6">
        <w:t xml:space="preserve"> </w:t>
      </w:r>
      <w:r w:rsidRPr="00214CC6">
        <w:t>a</w:t>
      </w:r>
      <w:r w:rsidR="009D42B6" w:rsidRPr="00214CC6">
        <w:t xml:space="preserve"> </w:t>
      </w:r>
      <w:r w:rsidRPr="00214CC6">
        <w:t>range</w:t>
      </w:r>
      <w:r w:rsidR="009D42B6" w:rsidRPr="00214CC6">
        <w:t xml:space="preserve"> </w:t>
      </w:r>
      <w:r w:rsidRPr="00214CC6">
        <w:t>of</w:t>
      </w:r>
      <w:r w:rsidR="009D42B6" w:rsidRPr="00214CC6">
        <w:t xml:space="preserve"> </w:t>
      </w:r>
      <w:r w:rsidRPr="00214CC6">
        <w:t>factors</w:t>
      </w:r>
      <w:r w:rsidR="009D42B6" w:rsidRPr="00214CC6">
        <w:t xml:space="preserve"> </w:t>
      </w:r>
      <w:r w:rsidRPr="00214CC6">
        <w:t>influencing</w:t>
      </w:r>
      <w:r w:rsidR="009D42B6" w:rsidRPr="00214CC6">
        <w:t xml:space="preserve"> </w:t>
      </w:r>
      <w:r w:rsidRPr="00214CC6">
        <w:t>the</w:t>
      </w:r>
      <w:r w:rsidR="009D42B6" w:rsidRPr="00214CC6">
        <w:t xml:space="preserve"> </w:t>
      </w:r>
      <w:r w:rsidRPr="00214CC6">
        <w:t>home</w:t>
      </w:r>
      <w:r w:rsidR="009D42B6" w:rsidRPr="00214CC6">
        <w:t xml:space="preserve"> </w:t>
      </w:r>
      <w:r w:rsidRPr="00214CC6">
        <w:t>care</w:t>
      </w:r>
      <w:r w:rsidR="009D42B6" w:rsidRPr="00214CC6">
        <w:t xml:space="preserve"> </w:t>
      </w:r>
      <w:r w:rsidRPr="00214CC6">
        <w:t>sector</w:t>
      </w:r>
      <w:r w:rsidR="009D42B6" w:rsidRPr="00214CC6">
        <w:t xml:space="preserve"> </w:t>
      </w:r>
      <w:r w:rsidRPr="00214CC6">
        <w:t>as</w:t>
      </w:r>
      <w:r w:rsidR="009D42B6" w:rsidRPr="00214CC6">
        <w:t xml:space="preserve"> </w:t>
      </w:r>
      <w:r w:rsidRPr="00214CC6">
        <w:t>a</w:t>
      </w:r>
      <w:r w:rsidR="009D42B6" w:rsidRPr="00214CC6">
        <w:t xml:space="preserve"> </w:t>
      </w:r>
      <w:r w:rsidRPr="00214CC6">
        <w:t>result</w:t>
      </w:r>
      <w:r w:rsidR="009D42B6" w:rsidRPr="00214CC6">
        <w:t xml:space="preserve"> </w:t>
      </w:r>
      <w:r w:rsidRPr="00214CC6">
        <w:t>of</w:t>
      </w:r>
      <w:r w:rsidR="009D42B6" w:rsidRPr="00214CC6">
        <w:t xml:space="preserve"> </w:t>
      </w:r>
      <w:r w:rsidRPr="00214CC6">
        <w:t>the</w:t>
      </w:r>
      <w:r w:rsidR="009D42B6" w:rsidRPr="00214CC6">
        <w:t xml:space="preserve"> </w:t>
      </w:r>
      <w:r w:rsidRPr="00214CC6">
        <w:t>introduction</w:t>
      </w:r>
      <w:r w:rsidR="009D42B6" w:rsidRPr="00214CC6">
        <w:t xml:space="preserve"> </w:t>
      </w:r>
      <w:r w:rsidRPr="00214CC6">
        <w:t>of</w:t>
      </w:r>
      <w:r w:rsidR="009D42B6" w:rsidRPr="00214CC6">
        <w:t xml:space="preserve"> </w:t>
      </w:r>
      <w:r w:rsidRPr="00214CC6">
        <w:t>consumer</w:t>
      </w:r>
      <w:r w:rsidR="009D42B6" w:rsidRPr="00214CC6">
        <w:t xml:space="preserve"> </w:t>
      </w:r>
      <w:r w:rsidR="001E123D" w:rsidRPr="00214CC6">
        <w:t>choice</w:t>
      </w:r>
      <w:r w:rsidR="009D42B6" w:rsidRPr="00214CC6">
        <w:t xml:space="preserve"> </w:t>
      </w:r>
      <w:r w:rsidRPr="00214CC6">
        <w:t>and</w:t>
      </w:r>
      <w:r w:rsidR="009D42B6" w:rsidRPr="00214CC6">
        <w:t xml:space="preserve"> </w:t>
      </w:r>
      <w:r w:rsidRPr="00214CC6">
        <w:t>ACFA</w:t>
      </w:r>
      <w:r w:rsidR="009D42B6" w:rsidRPr="00214CC6">
        <w:t xml:space="preserve"> </w:t>
      </w:r>
      <w:r w:rsidRPr="00214CC6">
        <w:t>notes</w:t>
      </w:r>
      <w:r w:rsidR="009D42B6" w:rsidRPr="00214CC6">
        <w:t xml:space="preserve"> </w:t>
      </w:r>
      <w:r w:rsidRPr="00214CC6">
        <w:t>that</w:t>
      </w:r>
      <w:r w:rsidR="009D42B6" w:rsidRPr="00214CC6">
        <w:t xml:space="preserve"> </w:t>
      </w:r>
      <w:r w:rsidRPr="00214CC6">
        <w:t>it</w:t>
      </w:r>
      <w:r w:rsidR="009D42B6" w:rsidRPr="00214CC6">
        <w:t xml:space="preserve"> </w:t>
      </w:r>
      <w:r w:rsidRPr="00214CC6">
        <w:t>would</w:t>
      </w:r>
      <w:r w:rsidR="009D42B6" w:rsidRPr="00214CC6">
        <w:t xml:space="preserve"> </w:t>
      </w:r>
      <w:r w:rsidRPr="00214CC6">
        <w:t>be</w:t>
      </w:r>
      <w:r w:rsidR="009D42B6" w:rsidRPr="00214CC6">
        <w:t xml:space="preserve"> </w:t>
      </w:r>
      <w:r w:rsidRPr="00214CC6">
        <w:t>opportune</w:t>
      </w:r>
      <w:r w:rsidR="009D42B6" w:rsidRPr="00214CC6">
        <w:t xml:space="preserve"> </w:t>
      </w:r>
      <w:r w:rsidRPr="00214CC6">
        <w:t>to</w:t>
      </w:r>
      <w:r w:rsidR="009D42B6" w:rsidRPr="00214CC6">
        <w:t xml:space="preserve"> </w:t>
      </w:r>
      <w:r w:rsidRPr="00214CC6">
        <w:t>review</w:t>
      </w:r>
      <w:r w:rsidR="009D42B6" w:rsidRPr="00214CC6">
        <w:t xml:space="preserve"> </w:t>
      </w:r>
      <w:r w:rsidRPr="00214CC6">
        <w:t>developments,</w:t>
      </w:r>
      <w:r w:rsidR="009D42B6" w:rsidRPr="00214CC6">
        <w:t xml:space="preserve"> </w:t>
      </w:r>
      <w:r w:rsidRPr="00214CC6">
        <w:t>consider</w:t>
      </w:r>
      <w:r w:rsidR="009D42B6" w:rsidRPr="00214CC6">
        <w:t xml:space="preserve"> </w:t>
      </w:r>
      <w:r w:rsidRPr="00214CC6">
        <w:t>lessons</w:t>
      </w:r>
      <w:r w:rsidR="009D42B6" w:rsidRPr="00214CC6">
        <w:t xml:space="preserve"> </w:t>
      </w:r>
      <w:r w:rsidRPr="00214CC6">
        <w:t>to</w:t>
      </w:r>
      <w:r w:rsidR="009D42B6" w:rsidRPr="00214CC6">
        <w:t xml:space="preserve"> </w:t>
      </w:r>
      <w:r w:rsidRPr="00214CC6">
        <w:t>be</w:t>
      </w:r>
      <w:r w:rsidR="009D42B6" w:rsidRPr="00214CC6">
        <w:t xml:space="preserve"> </w:t>
      </w:r>
      <w:r w:rsidRPr="00214CC6">
        <w:t>learnt</w:t>
      </w:r>
      <w:r w:rsidR="009D42B6" w:rsidRPr="00214CC6">
        <w:t xml:space="preserve"> </w:t>
      </w:r>
      <w:r w:rsidRPr="00214CC6">
        <w:t>from</w:t>
      </w:r>
      <w:r w:rsidR="009D42B6" w:rsidRPr="00214CC6">
        <w:t xml:space="preserve"> </w:t>
      </w:r>
      <w:r w:rsidRPr="00214CC6">
        <w:t>the</w:t>
      </w:r>
      <w:r w:rsidR="009D42B6" w:rsidRPr="00214CC6">
        <w:t xml:space="preserve"> </w:t>
      </w:r>
      <w:r w:rsidRPr="00214CC6">
        <w:t>changes,</w:t>
      </w:r>
      <w:r w:rsidR="009D42B6" w:rsidRPr="00214CC6">
        <w:t xml:space="preserve"> </w:t>
      </w:r>
      <w:r w:rsidRPr="00214CC6">
        <w:t>including</w:t>
      </w:r>
      <w:r w:rsidR="009D42B6" w:rsidRPr="00214CC6">
        <w:t xml:space="preserve"> </w:t>
      </w:r>
      <w:r w:rsidRPr="00214CC6">
        <w:t>possible</w:t>
      </w:r>
      <w:r w:rsidR="009D42B6" w:rsidRPr="00214CC6">
        <w:t xml:space="preserve"> </w:t>
      </w:r>
      <w:r w:rsidRPr="00214CC6">
        <w:t>policy</w:t>
      </w:r>
      <w:r w:rsidR="009D42B6" w:rsidRPr="00214CC6">
        <w:t xml:space="preserve"> </w:t>
      </w:r>
      <w:r w:rsidRPr="00214CC6">
        <w:t>refinements.</w:t>
      </w:r>
    </w:p>
    <w:p w14:paraId="6ADEA9F0" w14:textId="207ADBC1" w:rsidR="00F667DB" w:rsidRDefault="00F667DB" w:rsidP="006B6681">
      <w:pPr>
        <w:pStyle w:val="Heading1"/>
      </w:pPr>
      <w:bookmarkStart w:id="540" w:name="_Residential_care_1"/>
      <w:bookmarkStart w:id="541" w:name="_Toc423602231"/>
      <w:bookmarkStart w:id="542" w:name="_Ref457548433"/>
      <w:bookmarkStart w:id="543" w:name="_Toc457549912"/>
      <w:bookmarkStart w:id="544" w:name="_Toc487702591"/>
      <w:bookmarkStart w:id="545" w:name="_Toc487702943"/>
      <w:bookmarkStart w:id="546" w:name="_Toc487703441"/>
      <w:bookmarkStart w:id="547" w:name="_Toc487703635"/>
      <w:bookmarkStart w:id="548" w:name="_Toc14887333"/>
      <w:bookmarkStart w:id="549" w:name="_Toc15306592"/>
      <w:bookmarkEnd w:id="324"/>
      <w:bookmarkEnd w:id="325"/>
      <w:bookmarkEnd w:id="540"/>
      <w:r w:rsidRPr="002B7815">
        <w:lastRenderedPageBreak/>
        <w:t>R</w:t>
      </w:r>
      <w:r w:rsidR="007E669A" w:rsidRPr="002B7815">
        <w:t>esidential</w:t>
      </w:r>
      <w:r w:rsidR="009D42B6">
        <w:t xml:space="preserve"> </w:t>
      </w:r>
      <w:r w:rsidRPr="002B7815">
        <w:t>care</w:t>
      </w:r>
      <w:bookmarkEnd w:id="541"/>
      <w:bookmarkEnd w:id="542"/>
      <w:bookmarkEnd w:id="543"/>
      <w:bookmarkEnd w:id="544"/>
      <w:bookmarkEnd w:id="545"/>
      <w:bookmarkEnd w:id="546"/>
      <w:bookmarkEnd w:id="547"/>
      <w:bookmarkEnd w:id="548"/>
      <w:bookmarkEnd w:id="549"/>
    </w:p>
    <w:tbl>
      <w:tblPr>
        <w:tblStyle w:val="HighlightTable"/>
        <w:tblW w:w="9639" w:type="dxa"/>
        <w:tblLook w:val="04A0" w:firstRow="1" w:lastRow="0" w:firstColumn="1" w:lastColumn="0" w:noHBand="0" w:noVBand="1"/>
        <w:tblCaption w:val="This chapter provides an overview of the Home Care Packages Programme."/>
        <w:tblDescription w:val="This is a summary box that provides an overview of key discussion topics, and key findings in Chapter 5"/>
      </w:tblPr>
      <w:tblGrid>
        <w:gridCol w:w="9639"/>
      </w:tblGrid>
      <w:tr w:rsidR="00E20280" w14:paraId="15DC3D0E" w14:textId="77777777" w:rsidTr="00FB0816">
        <w:trPr>
          <w:trHeight w:val="1224"/>
          <w:tblHeader/>
        </w:trPr>
        <w:tc>
          <w:tcPr>
            <w:tcW w:w="5000" w:type="pct"/>
          </w:tcPr>
          <w:p w14:paraId="707F81F2" w14:textId="704F5775" w:rsidR="00E20280" w:rsidRPr="00214CC6" w:rsidRDefault="00E20280" w:rsidP="00B842BC">
            <w:pPr>
              <w:rPr>
                <w:rStyle w:val="Strong"/>
              </w:rPr>
            </w:pPr>
            <w:r w:rsidRPr="00214CC6">
              <w:rPr>
                <w:rStyle w:val="Strong"/>
              </w:rPr>
              <w:t>This</w:t>
            </w:r>
            <w:r w:rsidR="009D42B6" w:rsidRPr="00214CC6">
              <w:rPr>
                <w:rStyle w:val="Strong"/>
              </w:rPr>
              <w:t xml:space="preserve"> </w:t>
            </w:r>
            <w:r w:rsidRPr="00214CC6">
              <w:rPr>
                <w:rStyle w:val="Strong"/>
              </w:rPr>
              <w:t>chapter</w:t>
            </w:r>
            <w:r w:rsidR="009D42B6" w:rsidRPr="00214CC6">
              <w:rPr>
                <w:rStyle w:val="Strong"/>
              </w:rPr>
              <w:t xml:space="preserve"> </w:t>
            </w:r>
            <w:r w:rsidRPr="00214CC6">
              <w:rPr>
                <w:rStyle w:val="Strong"/>
              </w:rPr>
              <w:t>discusses:</w:t>
            </w:r>
          </w:p>
          <w:p w14:paraId="1F846349" w14:textId="3DE69040" w:rsidR="00E20280" w:rsidRPr="0050267B" w:rsidRDefault="0057056C" w:rsidP="005C4494">
            <w:r w:rsidRPr="0050267B">
              <w:t>T</w:t>
            </w:r>
            <w:r w:rsidR="00E20280" w:rsidRPr="0050267B">
              <w:t>he</w:t>
            </w:r>
            <w:r w:rsidR="009D42B6">
              <w:t xml:space="preserve"> </w:t>
            </w:r>
            <w:r w:rsidR="00E20280" w:rsidRPr="0050267B">
              <w:t>operation</w:t>
            </w:r>
            <w:r w:rsidR="009D42B6">
              <w:t xml:space="preserve"> </w:t>
            </w:r>
            <w:r w:rsidR="00E20280" w:rsidRPr="0050267B">
              <w:t>of</w:t>
            </w:r>
            <w:r w:rsidR="009D42B6">
              <w:t xml:space="preserve"> </w:t>
            </w:r>
            <w:r w:rsidR="00E20280" w:rsidRPr="0050267B">
              <w:t>residential</w:t>
            </w:r>
            <w:r w:rsidR="009D42B6">
              <w:t xml:space="preserve"> </w:t>
            </w:r>
            <w:r w:rsidR="00E20280" w:rsidRPr="0050267B">
              <w:t>care;</w:t>
            </w:r>
          </w:p>
          <w:p w14:paraId="34E1BCA4" w14:textId="3D867236" w:rsidR="00E20280" w:rsidRPr="0050267B" w:rsidRDefault="00E20280" w:rsidP="005C4494">
            <w:r w:rsidRPr="0050267B">
              <w:t>the</w:t>
            </w:r>
            <w:r w:rsidR="009D42B6">
              <w:t xml:space="preserve"> </w:t>
            </w:r>
            <w:r w:rsidRPr="0050267B">
              <w:t>ownership,</w:t>
            </w:r>
            <w:r w:rsidR="009D42B6">
              <w:t xml:space="preserve"> </w:t>
            </w:r>
            <w:r w:rsidRPr="0050267B">
              <w:t>locational</w:t>
            </w:r>
            <w:r w:rsidR="009D42B6">
              <w:t xml:space="preserve"> </w:t>
            </w:r>
            <w:r w:rsidRPr="0050267B">
              <w:t>and</w:t>
            </w:r>
            <w:r w:rsidR="009D42B6">
              <w:t xml:space="preserve"> </w:t>
            </w:r>
            <w:r w:rsidRPr="0050267B">
              <w:t>scale</w:t>
            </w:r>
            <w:r w:rsidR="009D42B6">
              <w:t xml:space="preserve"> </w:t>
            </w:r>
            <w:r w:rsidRPr="0050267B">
              <w:t>characteristics</w:t>
            </w:r>
            <w:r w:rsidR="009D42B6">
              <w:t xml:space="preserve"> </w:t>
            </w:r>
            <w:r w:rsidRPr="0050267B">
              <w:t>of</w:t>
            </w:r>
            <w:r w:rsidR="009D42B6">
              <w:t xml:space="preserve"> </w:t>
            </w:r>
            <w:r w:rsidRPr="0050267B">
              <w:t>residential</w:t>
            </w:r>
            <w:r w:rsidR="009D42B6">
              <w:t xml:space="preserve"> </w:t>
            </w:r>
            <w:r w:rsidRPr="0050267B">
              <w:t>care</w:t>
            </w:r>
            <w:r w:rsidR="009D42B6">
              <w:t xml:space="preserve"> </w:t>
            </w:r>
            <w:r w:rsidRPr="0050267B">
              <w:t>providers;</w:t>
            </w:r>
          </w:p>
          <w:p w14:paraId="7A6A9F28" w14:textId="77777777" w:rsidR="009D42B6" w:rsidRDefault="00DF7B94" w:rsidP="005C4494">
            <w:r w:rsidRPr="0050267B">
              <w:t>the</w:t>
            </w:r>
            <w:r w:rsidR="009D42B6">
              <w:t xml:space="preserve"> </w:t>
            </w:r>
            <w:r w:rsidRPr="0050267B">
              <w:t>funding</w:t>
            </w:r>
            <w:r w:rsidR="009D42B6">
              <w:t xml:space="preserve"> </w:t>
            </w:r>
            <w:r w:rsidRPr="0050267B">
              <w:t>arrangements</w:t>
            </w:r>
            <w:r w:rsidR="009D42B6">
              <w:t xml:space="preserve"> </w:t>
            </w:r>
            <w:r w:rsidRPr="0050267B">
              <w:t>in</w:t>
            </w:r>
            <w:r w:rsidR="009D42B6">
              <w:t xml:space="preserve"> </w:t>
            </w:r>
            <w:r w:rsidRPr="0050267B">
              <w:t>residential</w:t>
            </w:r>
            <w:r w:rsidR="009D42B6">
              <w:t xml:space="preserve"> </w:t>
            </w:r>
            <w:r w:rsidRPr="0050267B">
              <w:t>care;</w:t>
            </w:r>
            <w:r w:rsidR="009D42B6">
              <w:t xml:space="preserve"> </w:t>
            </w:r>
            <w:r w:rsidRPr="0050267B">
              <w:t>and</w:t>
            </w:r>
          </w:p>
          <w:p w14:paraId="61BE85E0" w14:textId="77777777" w:rsidR="009D42B6" w:rsidRDefault="00E20280" w:rsidP="005C4494">
            <w:r w:rsidRPr="0050267B">
              <w:t>the</w:t>
            </w:r>
            <w:r w:rsidR="009D42B6">
              <w:t xml:space="preserve"> </w:t>
            </w:r>
            <w:r w:rsidRPr="0050267B">
              <w:t>financial</w:t>
            </w:r>
            <w:r w:rsidR="009D42B6">
              <w:t xml:space="preserve"> </w:t>
            </w:r>
            <w:r w:rsidRPr="0050267B">
              <w:t>performance</w:t>
            </w:r>
            <w:r w:rsidR="009D42B6">
              <w:t xml:space="preserve"> </w:t>
            </w:r>
            <w:r w:rsidRPr="0050267B">
              <w:t>of</w:t>
            </w:r>
            <w:r w:rsidR="009D42B6">
              <w:t xml:space="preserve"> </w:t>
            </w:r>
            <w:r w:rsidRPr="0050267B">
              <w:t>reside</w:t>
            </w:r>
            <w:r w:rsidR="00DF7B94" w:rsidRPr="0050267B">
              <w:t>ntial</w:t>
            </w:r>
            <w:r w:rsidR="009D42B6">
              <w:t xml:space="preserve"> </w:t>
            </w:r>
            <w:r w:rsidR="00DF7B94" w:rsidRPr="0050267B">
              <w:t>care</w:t>
            </w:r>
            <w:r w:rsidR="009D42B6">
              <w:t xml:space="preserve"> </w:t>
            </w:r>
            <w:r w:rsidR="00DF7B94" w:rsidRPr="0050267B">
              <w:t>providers</w:t>
            </w:r>
            <w:r w:rsidR="009D42B6">
              <w:t xml:space="preserve"> </w:t>
            </w:r>
            <w:r w:rsidR="00DF7B94" w:rsidRPr="0050267B">
              <w:t>in</w:t>
            </w:r>
            <w:r w:rsidR="009D42B6">
              <w:t xml:space="preserve"> </w:t>
            </w:r>
            <w:r w:rsidR="00DF7B94" w:rsidRPr="0050267B">
              <w:t>2017-18.</w:t>
            </w:r>
          </w:p>
          <w:p w14:paraId="19E619BA" w14:textId="3917D120" w:rsidR="00E20280" w:rsidRPr="00214CC6" w:rsidRDefault="00E20280" w:rsidP="00B842BC">
            <w:pPr>
              <w:rPr>
                <w:rStyle w:val="Strong"/>
              </w:rPr>
            </w:pPr>
            <w:r w:rsidRPr="00214CC6">
              <w:rPr>
                <w:rStyle w:val="Strong"/>
              </w:rPr>
              <w:t>Th</w:t>
            </w:r>
            <w:r w:rsidR="006021B9" w:rsidRPr="00214CC6">
              <w:rPr>
                <w:rStyle w:val="Strong"/>
              </w:rPr>
              <w:t>is</w:t>
            </w:r>
            <w:r w:rsidR="009D42B6" w:rsidRPr="00214CC6">
              <w:rPr>
                <w:rStyle w:val="Strong"/>
              </w:rPr>
              <w:t xml:space="preserve"> </w:t>
            </w:r>
            <w:r w:rsidRPr="00214CC6">
              <w:rPr>
                <w:rStyle w:val="Strong"/>
              </w:rPr>
              <w:t>chapter</w:t>
            </w:r>
            <w:r w:rsidR="009D42B6" w:rsidRPr="00214CC6">
              <w:rPr>
                <w:rStyle w:val="Strong"/>
              </w:rPr>
              <w:t xml:space="preserve"> </w:t>
            </w:r>
            <w:r w:rsidRPr="00214CC6">
              <w:rPr>
                <w:rStyle w:val="Strong"/>
              </w:rPr>
              <w:t>reports</w:t>
            </w:r>
            <w:r w:rsidR="009D42B6" w:rsidRPr="00214CC6">
              <w:rPr>
                <w:rStyle w:val="Strong"/>
              </w:rPr>
              <w:t xml:space="preserve"> </w:t>
            </w:r>
            <w:r w:rsidRPr="00214CC6">
              <w:rPr>
                <w:rStyle w:val="Strong"/>
              </w:rPr>
              <w:t>that:</w:t>
            </w:r>
          </w:p>
          <w:p w14:paraId="799398D7" w14:textId="39600742" w:rsidR="00E20280" w:rsidRPr="0050267B" w:rsidRDefault="0057056C" w:rsidP="005C4494">
            <w:r w:rsidRPr="0050267B">
              <w:t>A</w:t>
            </w:r>
            <w:r w:rsidR="00E20280" w:rsidRPr="0050267B">
              <w:t>t</w:t>
            </w:r>
            <w:r w:rsidR="009D42B6">
              <w:t xml:space="preserve"> </w:t>
            </w:r>
            <w:r w:rsidR="00E20280" w:rsidRPr="0050267B">
              <w:t>30</w:t>
            </w:r>
            <w:r w:rsidR="009D42B6">
              <w:t xml:space="preserve"> </w:t>
            </w:r>
            <w:r w:rsidR="00E20280" w:rsidRPr="0050267B">
              <w:t>June</w:t>
            </w:r>
            <w:r w:rsidR="009D42B6">
              <w:t xml:space="preserve"> </w:t>
            </w:r>
            <w:r w:rsidR="00E20280" w:rsidRPr="0050267B">
              <w:t>2018</w:t>
            </w:r>
            <w:r w:rsidR="009D42B6">
              <w:t xml:space="preserve"> </w:t>
            </w:r>
            <w:r w:rsidR="00E20280" w:rsidRPr="0050267B">
              <w:t>there</w:t>
            </w:r>
            <w:r w:rsidR="009D42B6">
              <w:t xml:space="preserve"> </w:t>
            </w:r>
            <w:r w:rsidR="00E20280" w:rsidRPr="0050267B">
              <w:t>were</w:t>
            </w:r>
            <w:r w:rsidR="009D42B6">
              <w:t xml:space="preserve"> </w:t>
            </w:r>
            <w:r w:rsidR="00E20280" w:rsidRPr="0050267B">
              <w:t>207,142</w:t>
            </w:r>
            <w:r w:rsidR="009D42B6">
              <w:t xml:space="preserve"> </w:t>
            </w:r>
            <w:r w:rsidR="00E20280" w:rsidRPr="0050267B">
              <w:t>operational</w:t>
            </w:r>
            <w:r w:rsidR="009D42B6">
              <w:t xml:space="preserve"> </w:t>
            </w:r>
            <w:r w:rsidR="00E20280" w:rsidRPr="0050267B">
              <w:t>places,</w:t>
            </w:r>
            <w:r w:rsidR="009D42B6">
              <w:t xml:space="preserve"> </w:t>
            </w:r>
            <w:r w:rsidR="00E20280" w:rsidRPr="0050267B">
              <w:t>up</w:t>
            </w:r>
            <w:r w:rsidR="009D42B6">
              <w:t xml:space="preserve"> </w:t>
            </w:r>
            <w:r w:rsidR="00E20280" w:rsidRPr="0050267B">
              <w:t>from</w:t>
            </w:r>
            <w:r w:rsidR="009D42B6">
              <w:t xml:space="preserve"> </w:t>
            </w:r>
            <w:r w:rsidR="00E20280" w:rsidRPr="0050267B">
              <w:t>200,689</w:t>
            </w:r>
            <w:r w:rsidR="009D42B6">
              <w:t xml:space="preserve"> </w:t>
            </w:r>
            <w:r w:rsidR="006021B9" w:rsidRPr="0050267B">
              <w:t>at</w:t>
            </w:r>
            <w:r w:rsidR="009D42B6">
              <w:t xml:space="preserve"> </w:t>
            </w:r>
            <w:r w:rsidR="006021B9" w:rsidRPr="0050267B">
              <w:t>30</w:t>
            </w:r>
            <w:r w:rsidR="009D42B6">
              <w:t xml:space="preserve"> </w:t>
            </w:r>
            <w:r w:rsidR="006021B9" w:rsidRPr="0050267B">
              <w:t>June</w:t>
            </w:r>
            <w:r w:rsidR="009D42B6">
              <w:t xml:space="preserve"> </w:t>
            </w:r>
            <w:r w:rsidR="006021B9" w:rsidRPr="0050267B">
              <w:t>2017</w:t>
            </w:r>
            <w:r w:rsidR="00E20280" w:rsidRPr="0050267B">
              <w:t>;</w:t>
            </w:r>
          </w:p>
          <w:p w14:paraId="2E5B67EB" w14:textId="7D9D51BC" w:rsidR="00E20280" w:rsidRPr="0050267B" w:rsidRDefault="00E20280" w:rsidP="005C4494">
            <w:r w:rsidRPr="0050267B">
              <w:t>d</w:t>
            </w:r>
            <w:r w:rsidR="006021B9" w:rsidRPr="0050267B">
              <w:t>uring</w:t>
            </w:r>
            <w:r w:rsidR="009D42B6">
              <w:t xml:space="preserve"> </w:t>
            </w:r>
            <w:r w:rsidR="006021B9" w:rsidRPr="0050267B">
              <w:t>2017-18</w:t>
            </w:r>
            <w:r w:rsidR="009D42B6">
              <w:t xml:space="preserve"> </w:t>
            </w:r>
            <w:r w:rsidR="006021B9" w:rsidRPr="0050267B">
              <w:t>residential</w:t>
            </w:r>
            <w:r w:rsidR="009D42B6">
              <w:t xml:space="preserve"> </w:t>
            </w:r>
            <w:r w:rsidRPr="0050267B">
              <w:t>care</w:t>
            </w:r>
            <w:r w:rsidR="009D42B6">
              <w:t xml:space="preserve"> </w:t>
            </w:r>
            <w:r w:rsidRPr="0050267B">
              <w:t>was</w:t>
            </w:r>
            <w:r w:rsidR="009D42B6">
              <w:t xml:space="preserve"> </w:t>
            </w:r>
            <w:r w:rsidRPr="0050267B">
              <w:t>provide</w:t>
            </w:r>
            <w:r w:rsidR="006021B9" w:rsidRPr="0050267B">
              <w:t>d</w:t>
            </w:r>
            <w:r w:rsidR="009D42B6">
              <w:t xml:space="preserve"> </w:t>
            </w:r>
            <w:r w:rsidR="006021B9" w:rsidRPr="0050267B">
              <w:t>to</w:t>
            </w:r>
            <w:r w:rsidR="009D42B6">
              <w:t xml:space="preserve"> </w:t>
            </w:r>
            <w:r w:rsidR="006021B9" w:rsidRPr="0050267B">
              <w:t>241,723</w:t>
            </w:r>
            <w:r w:rsidR="009D42B6">
              <w:t xml:space="preserve"> </w:t>
            </w:r>
            <w:r w:rsidR="006021B9" w:rsidRPr="0050267B">
              <w:t>older</w:t>
            </w:r>
            <w:r w:rsidR="009D42B6">
              <w:t xml:space="preserve"> </w:t>
            </w:r>
            <w:r w:rsidR="006021B9" w:rsidRPr="0050267B">
              <w:t>Australians</w:t>
            </w:r>
            <w:r w:rsidR="0078730B" w:rsidRPr="0050267B">
              <w:t>,</w:t>
            </w:r>
            <w:r w:rsidR="009D42B6">
              <w:t xml:space="preserve"> </w:t>
            </w:r>
            <w:r w:rsidR="0078730B" w:rsidRPr="0050267B">
              <w:t>up</w:t>
            </w:r>
            <w:r w:rsidR="009D42B6">
              <w:t xml:space="preserve"> </w:t>
            </w:r>
            <w:r w:rsidR="0078730B" w:rsidRPr="0050267B">
              <w:t>from</w:t>
            </w:r>
            <w:r w:rsidR="009D42B6">
              <w:t xml:space="preserve"> </w:t>
            </w:r>
            <w:r w:rsidR="0078730B" w:rsidRPr="0050267B">
              <w:t>239,379</w:t>
            </w:r>
            <w:r w:rsidR="009D42B6">
              <w:t xml:space="preserve"> </w:t>
            </w:r>
            <w:r w:rsidR="0078730B" w:rsidRPr="0050267B">
              <w:t>in</w:t>
            </w:r>
            <w:r w:rsidR="009D42B6">
              <w:t xml:space="preserve"> </w:t>
            </w:r>
            <w:r w:rsidR="0078730B" w:rsidRPr="0050267B">
              <w:t>2016-17</w:t>
            </w:r>
            <w:r w:rsidR="006021B9" w:rsidRPr="0050267B">
              <w:t>;</w:t>
            </w:r>
          </w:p>
          <w:p w14:paraId="4D292A55" w14:textId="22D24B25" w:rsidR="00E747C1" w:rsidRPr="0050267B" w:rsidRDefault="00E20280" w:rsidP="005C4494">
            <w:r w:rsidRPr="0050267B">
              <w:t>at</w:t>
            </w:r>
            <w:r w:rsidR="009D42B6">
              <w:t xml:space="preserve"> </w:t>
            </w:r>
            <w:r w:rsidRPr="0050267B">
              <w:t>30</w:t>
            </w:r>
            <w:r w:rsidR="009D42B6">
              <w:t xml:space="preserve"> </w:t>
            </w:r>
            <w:r w:rsidRPr="0050267B">
              <w:t>June</w:t>
            </w:r>
            <w:r w:rsidR="009D42B6">
              <w:t xml:space="preserve"> </w:t>
            </w:r>
            <w:r w:rsidRPr="0050267B">
              <w:t>2018</w:t>
            </w:r>
            <w:r w:rsidR="009D42B6">
              <w:t xml:space="preserve"> </w:t>
            </w:r>
            <w:r w:rsidRPr="0050267B">
              <w:t>there</w:t>
            </w:r>
            <w:r w:rsidR="009D42B6">
              <w:t xml:space="preserve"> </w:t>
            </w:r>
            <w:r w:rsidRPr="0050267B">
              <w:t>were</w:t>
            </w:r>
            <w:r w:rsidR="009D42B6">
              <w:t xml:space="preserve"> </w:t>
            </w:r>
            <w:r w:rsidRPr="0050267B">
              <w:t>886</w:t>
            </w:r>
            <w:r w:rsidR="009D42B6">
              <w:t xml:space="preserve"> </w:t>
            </w:r>
            <w:r w:rsidRPr="0050267B">
              <w:t>providers,</w:t>
            </w:r>
            <w:r w:rsidR="009D42B6">
              <w:t xml:space="preserve"> </w:t>
            </w:r>
            <w:r w:rsidRPr="0050267B">
              <w:t>down</w:t>
            </w:r>
            <w:r w:rsidR="009D42B6">
              <w:t xml:space="preserve"> </w:t>
            </w:r>
            <w:r w:rsidRPr="0050267B">
              <w:t>from</w:t>
            </w:r>
            <w:r w:rsidR="009D42B6">
              <w:t xml:space="preserve"> </w:t>
            </w:r>
            <w:r w:rsidRPr="0050267B">
              <w:t>902</w:t>
            </w:r>
            <w:r w:rsidR="009D42B6">
              <w:t xml:space="preserve"> </w:t>
            </w:r>
            <w:r w:rsidRPr="0050267B">
              <w:t>in</w:t>
            </w:r>
            <w:r w:rsidR="009D42B6">
              <w:t xml:space="preserve"> </w:t>
            </w:r>
            <w:r w:rsidRPr="0050267B">
              <w:t>2016-17,</w:t>
            </w:r>
            <w:r w:rsidR="009D42B6">
              <w:t xml:space="preserve"> </w:t>
            </w:r>
            <w:r w:rsidRPr="0050267B">
              <w:t>continuing</w:t>
            </w:r>
            <w:r w:rsidR="009D42B6">
              <w:t xml:space="preserve"> </w:t>
            </w:r>
            <w:r w:rsidRPr="0050267B">
              <w:t>the</w:t>
            </w:r>
            <w:r w:rsidR="009D42B6">
              <w:t xml:space="preserve"> </w:t>
            </w:r>
            <w:r w:rsidRPr="0050267B">
              <w:t>consolidation</w:t>
            </w:r>
            <w:r w:rsidR="009D42B6">
              <w:t xml:space="preserve"> </w:t>
            </w:r>
            <w:r w:rsidRPr="0050267B">
              <w:t>of</w:t>
            </w:r>
            <w:r w:rsidR="009D42B6">
              <w:t xml:space="preserve"> </w:t>
            </w:r>
            <w:r w:rsidRPr="0050267B">
              <w:t>recent</w:t>
            </w:r>
            <w:r w:rsidR="009D42B6">
              <w:t xml:space="preserve"> </w:t>
            </w:r>
            <w:r w:rsidRPr="0050267B">
              <w:t>years</w:t>
            </w:r>
            <w:r w:rsidR="009D42B6">
              <w:t xml:space="preserve"> </w:t>
            </w:r>
            <w:r w:rsidRPr="0050267B">
              <w:t>with</w:t>
            </w:r>
            <w:r w:rsidR="009D42B6">
              <w:t xml:space="preserve"> </w:t>
            </w:r>
            <w:r w:rsidRPr="0050267B">
              <w:t>the</w:t>
            </w:r>
            <w:r w:rsidR="009D42B6">
              <w:t xml:space="preserve"> </w:t>
            </w:r>
            <w:r w:rsidRPr="0050267B">
              <w:t>number</w:t>
            </w:r>
            <w:r w:rsidR="009D42B6">
              <w:t xml:space="preserve"> </w:t>
            </w:r>
            <w:r w:rsidRPr="0050267B">
              <w:t>of</w:t>
            </w:r>
            <w:r w:rsidR="009D42B6">
              <w:t xml:space="preserve"> </w:t>
            </w:r>
            <w:r w:rsidRPr="0050267B">
              <w:t>residential</w:t>
            </w:r>
            <w:r w:rsidR="009D42B6">
              <w:t xml:space="preserve"> </w:t>
            </w:r>
            <w:r w:rsidRPr="0050267B">
              <w:t>care</w:t>
            </w:r>
            <w:r w:rsidR="009D42B6">
              <w:t xml:space="preserve"> </w:t>
            </w:r>
            <w:r w:rsidRPr="0050267B">
              <w:t>places</w:t>
            </w:r>
            <w:r w:rsidR="009D42B6">
              <w:t xml:space="preserve"> </w:t>
            </w:r>
            <w:r w:rsidRPr="0050267B">
              <w:t>increasing</w:t>
            </w:r>
            <w:r w:rsidR="009D42B6">
              <w:t xml:space="preserve"> </w:t>
            </w:r>
            <w:r w:rsidRPr="0050267B">
              <w:t>while</w:t>
            </w:r>
            <w:r w:rsidR="009D42B6">
              <w:t xml:space="preserve"> </w:t>
            </w:r>
            <w:r w:rsidRPr="0050267B">
              <w:t>the</w:t>
            </w:r>
            <w:r w:rsidR="009D42B6">
              <w:t xml:space="preserve"> </w:t>
            </w:r>
            <w:r w:rsidRPr="0050267B">
              <w:t>number</w:t>
            </w:r>
            <w:r w:rsidR="009D42B6">
              <w:t xml:space="preserve"> </w:t>
            </w:r>
            <w:r w:rsidRPr="0050267B">
              <w:t>of</w:t>
            </w:r>
            <w:r w:rsidR="009D42B6">
              <w:t xml:space="preserve"> </w:t>
            </w:r>
            <w:r w:rsidRPr="0050267B">
              <w:t>providers</w:t>
            </w:r>
            <w:r w:rsidR="009D42B6">
              <w:t xml:space="preserve"> </w:t>
            </w:r>
            <w:r w:rsidRPr="0050267B">
              <w:t>continues</w:t>
            </w:r>
            <w:r w:rsidR="009D42B6">
              <w:t xml:space="preserve"> </w:t>
            </w:r>
            <w:r w:rsidRPr="0050267B">
              <w:t>to</w:t>
            </w:r>
            <w:r w:rsidR="009D42B6">
              <w:t xml:space="preserve"> </w:t>
            </w:r>
            <w:r w:rsidRPr="0050267B">
              <w:t>gradually</w:t>
            </w:r>
            <w:r w:rsidR="009D42B6">
              <w:t xml:space="preserve"> </w:t>
            </w:r>
            <w:r w:rsidRPr="0050267B">
              <w:t>decrease;</w:t>
            </w:r>
            <w:r w:rsidR="009D42B6">
              <w:t xml:space="preserve"> </w:t>
            </w:r>
            <w:r w:rsidRPr="0050267B">
              <w:t>and</w:t>
            </w:r>
          </w:p>
          <w:p w14:paraId="022AE9AE" w14:textId="77777777" w:rsidR="009D42B6" w:rsidRDefault="00E20280" w:rsidP="005C4494">
            <w:r w:rsidRPr="0050267B">
              <w:t>not-for-profit</w:t>
            </w:r>
            <w:r w:rsidR="009D42B6">
              <w:t xml:space="preserve"> </w:t>
            </w:r>
            <w:r w:rsidRPr="0050267B">
              <w:t>providers</w:t>
            </w:r>
            <w:r w:rsidR="009D42B6">
              <w:t xml:space="preserve"> </w:t>
            </w:r>
            <w:r w:rsidRPr="0050267B">
              <w:t>continue</w:t>
            </w:r>
            <w:r w:rsidR="009D42B6">
              <w:t xml:space="preserve"> </w:t>
            </w:r>
            <w:r w:rsidRPr="0050267B">
              <w:t>to</w:t>
            </w:r>
            <w:r w:rsidR="009D42B6">
              <w:t xml:space="preserve"> </w:t>
            </w:r>
            <w:r w:rsidRPr="0050267B">
              <w:t>represent</w:t>
            </w:r>
            <w:r w:rsidR="009D42B6">
              <w:t xml:space="preserve"> </w:t>
            </w:r>
            <w:r w:rsidRPr="0050267B">
              <w:t>the</w:t>
            </w:r>
            <w:r w:rsidR="009D42B6">
              <w:t xml:space="preserve"> </w:t>
            </w:r>
            <w:r w:rsidRPr="0050267B">
              <w:t>largest</w:t>
            </w:r>
            <w:r w:rsidR="009D42B6">
              <w:t xml:space="preserve"> </w:t>
            </w:r>
            <w:r w:rsidRPr="0050267B">
              <w:t>proportion</w:t>
            </w:r>
            <w:r w:rsidR="009D42B6">
              <w:t xml:space="preserve"> </w:t>
            </w:r>
            <w:r w:rsidRPr="0050267B">
              <w:t>of</w:t>
            </w:r>
            <w:r w:rsidR="009D42B6">
              <w:t xml:space="preserve"> </w:t>
            </w:r>
            <w:r w:rsidRPr="0050267B">
              <w:t>ownership</w:t>
            </w:r>
            <w:r w:rsidR="009D42B6">
              <w:t xml:space="preserve"> </w:t>
            </w:r>
            <w:r w:rsidRPr="0050267B">
              <w:t>type</w:t>
            </w:r>
            <w:r w:rsidR="009D42B6">
              <w:t xml:space="preserve"> </w:t>
            </w:r>
            <w:r w:rsidRPr="0050267B">
              <w:t>in</w:t>
            </w:r>
            <w:r w:rsidR="009D42B6">
              <w:t xml:space="preserve"> </w:t>
            </w:r>
            <w:r w:rsidRPr="0050267B">
              <w:t>residential</w:t>
            </w:r>
            <w:r w:rsidR="009D42B6">
              <w:t xml:space="preserve"> </w:t>
            </w:r>
            <w:r w:rsidRPr="0050267B">
              <w:t>care,</w:t>
            </w:r>
            <w:r w:rsidR="009D42B6">
              <w:t xml:space="preserve"> </w:t>
            </w:r>
            <w:r w:rsidRPr="0050267B">
              <w:t>with</w:t>
            </w:r>
            <w:r w:rsidR="009D42B6">
              <w:t xml:space="preserve"> </w:t>
            </w:r>
            <w:r w:rsidRPr="0050267B">
              <w:t>5</w:t>
            </w:r>
            <w:r w:rsidR="0038198C">
              <w:t>6</w:t>
            </w:r>
            <w:r w:rsidR="009D42B6">
              <w:t xml:space="preserve"> </w:t>
            </w:r>
            <w:r w:rsidR="0038198C">
              <w:t>per</w:t>
            </w:r>
            <w:r w:rsidR="009D42B6">
              <w:t xml:space="preserve"> </w:t>
            </w:r>
            <w:r w:rsidR="0038198C">
              <w:t>cent</w:t>
            </w:r>
            <w:r w:rsidR="009D42B6">
              <w:t xml:space="preserve"> </w:t>
            </w:r>
            <w:r w:rsidRPr="0050267B">
              <w:t>of</w:t>
            </w:r>
            <w:r w:rsidR="009D42B6">
              <w:t xml:space="preserve"> </w:t>
            </w:r>
            <w:r w:rsidRPr="0050267B">
              <w:t>providers</w:t>
            </w:r>
            <w:r w:rsidR="009D42B6">
              <w:t xml:space="preserve"> </w:t>
            </w:r>
            <w:r w:rsidRPr="0050267B">
              <w:t>and</w:t>
            </w:r>
            <w:r w:rsidR="009D42B6">
              <w:t xml:space="preserve"> </w:t>
            </w:r>
            <w:r w:rsidRPr="0050267B">
              <w:t>5</w:t>
            </w:r>
            <w:r w:rsidR="00BC5242">
              <w:t>5</w:t>
            </w:r>
            <w:r w:rsidR="009D42B6">
              <w:t xml:space="preserve"> </w:t>
            </w:r>
            <w:r w:rsidR="00BC5242">
              <w:t>per</w:t>
            </w:r>
            <w:r w:rsidR="009D42B6">
              <w:t xml:space="preserve"> </w:t>
            </w:r>
            <w:r w:rsidR="00BC5242">
              <w:t>cent</w:t>
            </w:r>
            <w:r w:rsidR="009D42B6">
              <w:t xml:space="preserve"> </w:t>
            </w:r>
            <w:r w:rsidRPr="0050267B">
              <w:t>of</w:t>
            </w:r>
            <w:r w:rsidR="009D42B6">
              <w:t xml:space="preserve"> </w:t>
            </w:r>
            <w:r w:rsidRPr="0050267B">
              <w:t>places,</w:t>
            </w:r>
            <w:r w:rsidR="009D42B6">
              <w:t xml:space="preserve"> </w:t>
            </w:r>
            <w:r w:rsidRPr="0050267B">
              <w:t>but</w:t>
            </w:r>
            <w:r w:rsidR="009D42B6">
              <w:t xml:space="preserve"> </w:t>
            </w:r>
            <w:r w:rsidRPr="0050267B">
              <w:t>the</w:t>
            </w:r>
            <w:r w:rsidR="009D42B6">
              <w:t xml:space="preserve"> </w:t>
            </w:r>
            <w:r w:rsidRPr="0050267B">
              <w:t>proportio</w:t>
            </w:r>
            <w:r w:rsidR="006021B9" w:rsidRPr="0050267B">
              <w:t>n</w:t>
            </w:r>
            <w:r w:rsidR="009D42B6">
              <w:t xml:space="preserve"> </w:t>
            </w:r>
            <w:r w:rsidR="006021B9" w:rsidRPr="0050267B">
              <w:t>of</w:t>
            </w:r>
            <w:r w:rsidR="009D42B6">
              <w:t xml:space="preserve"> </w:t>
            </w:r>
            <w:r w:rsidR="006021B9" w:rsidRPr="0050267B">
              <w:t>places</w:t>
            </w:r>
            <w:r w:rsidR="009D42B6">
              <w:t xml:space="preserve"> </w:t>
            </w:r>
            <w:r w:rsidR="006021B9" w:rsidRPr="0050267B">
              <w:t>operated</w:t>
            </w:r>
            <w:r w:rsidR="009D42B6">
              <w:t xml:space="preserve"> </w:t>
            </w:r>
            <w:r w:rsidR="006021B9" w:rsidRPr="0050267B">
              <w:t>by</w:t>
            </w:r>
            <w:r w:rsidR="009D42B6">
              <w:t xml:space="preserve"> </w:t>
            </w:r>
            <w:r w:rsidR="006021B9" w:rsidRPr="0050267B">
              <w:t>the</w:t>
            </w:r>
            <w:r w:rsidR="009D42B6">
              <w:t xml:space="preserve"> </w:t>
            </w:r>
            <w:r w:rsidR="006021B9" w:rsidRPr="0050267B">
              <w:t>for-</w:t>
            </w:r>
            <w:r w:rsidRPr="0050267B">
              <w:t>profits</w:t>
            </w:r>
            <w:r w:rsidR="009D42B6">
              <w:t xml:space="preserve"> </w:t>
            </w:r>
            <w:r w:rsidRPr="0050267B">
              <w:t>continues</w:t>
            </w:r>
            <w:r w:rsidR="009D42B6">
              <w:t xml:space="preserve"> </w:t>
            </w:r>
            <w:r w:rsidRPr="0050267B">
              <w:t>to</w:t>
            </w:r>
            <w:r w:rsidR="009D42B6">
              <w:t xml:space="preserve"> </w:t>
            </w:r>
            <w:r w:rsidRPr="0050267B">
              <w:t>gradually</w:t>
            </w:r>
            <w:r w:rsidR="009D42B6">
              <w:t xml:space="preserve"> </w:t>
            </w:r>
            <w:r w:rsidRPr="0050267B">
              <w:t>increase.</w:t>
            </w:r>
          </w:p>
          <w:p w14:paraId="72AA6CDC" w14:textId="77777777" w:rsidR="009D42B6" w:rsidRPr="00214CC6" w:rsidRDefault="00E20280" w:rsidP="00B842BC">
            <w:pPr>
              <w:rPr>
                <w:rStyle w:val="Strong"/>
              </w:rPr>
            </w:pPr>
            <w:r w:rsidRPr="00214CC6">
              <w:rPr>
                <w:rStyle w:val="Strong"/>
              </w:rPr>
              <w:t>Key</w:t>
            </w:r>
            <w:r w:rsidR="009D42B6" w:rsidRPr="00214CC6">
              <w:rPr>
                <w:rStyle w:val="Strong"/>
              </w:rPr>
              <w:t xml:space="preserve"> </w:t>
            </w:r>
            <w:r w:rsidRPr="00214CC6">
              <w:rPr>
                <w:rStyle w:val="Strong"/>
              </w:rPr>
              <w:t>fin</w:t>
            </w:r>
            <w:r w:rsidR="00DF7B94" w:rsidRPr="00214CC6">
              <w:rPr>
                <w:rStyle w:val="Strong"/>
              </w:rPr>
              <w:t>dings</w:t>
            </w:r>
            <w:r w:rsidR="009D42B6" w:rsidRPr="00214CC6">
              <w:rPr>
                <w:rStyle w:val="Strong"/>
              </w:rPr>
              <w:t xml:space="preserve"> </w:t>
            </w:r>
            <w:r w:rsidR="00DF7B94" w:rsidRPr="00214CC6">
              <w:rPr>
                <w:rStyle w:val="Strong"/>
              </w:rPr>
              <w:t>on</w:t>
            </w:r>
            <w:r w:rsidR="009D42B6" w:rsidRPr="00214CC6">
              <w:rPr>
                <w:rStyle w:val="Strong"/>
              </w:rPr>
              <w:t xml:space="preserve"> </w:t>
            </w:r>
            <w:r w:rsidR="00DF7B94" w:rsidRPr="00214CC6">
              <w:rPr>
                <w:rStyle w:val="Strong"/>
              </w:rPr>
              <w:t>financial</w:t>
            </w:r>
            <w:r w:rsidR="009D42B6" w:rsidRPr="00214CC6">
              <w:rPr>
                <w:rStyle w:val="Strong"/>
              </w:rPr>
              <w:t xml:space="preserve"> </w:t>
            </w:r>
            <w:r w:rsidR="00DF7B94" w:rsidRPr="00214CC6">
              <w:rPr>
                <w:rStyle w:val="Strong"/>
              </w:rPr>
              <w:t>performance</w:t>
            </w:r>
            <w:r w:rsidR="009D42B6" w:rsidRPr="00214CC6">
              <w:rPr>
                <w:rStyle w:val="Strong"/>
              </w:rPr>
              <w:t xml:space="preserve"> </w:t>
            </w:r>
            <w:r w:rsidR="00DF7B94" w:rsidRPr="00214CC6">
              <w:rPr>
                <w:rStyle w:val="Strong"/>
              </w:rPr>
              <w:t>i</w:t>
            </w:r>
            <w:r w:rsidRPr="00214CC6">
              <w:rPr>
                <w:rStyle w:val="Strong"/>
              </w:rPr>
              <w:t>n</w:t>
            </w:r>
            <w:r w:rsidR="009D42B6" w:rsidRPr="00214CC6">
              <w:rPr>
                <w:rStyle w:val="Strong"/>
              </w:rPr>
              <w:t xml:space="preserve"> </w:t>
            </w:r>
            <w:r w:rsidRPr="00214CC6">
              <w:rPr>
                <w:rStyle w:val="Strong"/>
              </w:rPr>
              <w:t>2017-18</w:t>
            </w:r>
            <w:r w:rsidR="009D42B6" w:rsidRPr="00214CC6">
              <w:rPr>
                <w:rStyle w:val="Strong"/>
              </w:rPr>
              <w:t xml:space="preserve"> </w:t>
            </w:r>
            <w:r w:rsidRPr="00214CC6">
              <w:rPr>
                <w:rStyle w:val="Strong"/>
              </w:rPr>
              <w:t>compared</w:t>
            </w:r>
            <w:r w:rsidR="009D42B6" w:rsidRPr="00214CC6">
              <w:rPr>
                <w:rStyle w:val="Strong"/>
              </w:rPr>
              <w:t xml:space="preserve"> </w:t>
            </w:r>
            <w:r w:rsidRPr="00214CC6">
              <w:rPr>
                <w:rStyle w:val="Strong"/>
              </w:rPr>
              <w:t>with</w:t>
            </w:r>
            <w:r w:rsidR="009D42B6" w:rsidRPr="00214CC6">
              <w:rPr>
                <w:rStyle w:val="Strong"/>
              </w:rPr>
              <w:t xml:space="preserve"> </w:t>
            </w:r>
            <w:r w:rsidRPr="00214CC6">
              <w:rPr>
                <w:rStyle w:val="Strong"/>
              </w:rPr>
              <w:t>2016-17:</w:t>
            </w:r>
          </w:p>
          <w:p w14:paraId="7FBE4A06" w14:textId="43536DDC" w:rsidR="0050267B" w:rsidRPr="00AF54B2" w:rsidRDefault="0050267B" w:rsidP="005C4494">
            <w:r w:rsidRPr="00AF54B2">
              <w:t>Total</w:t>
            </w:r>
            <w:r w:rsidR="009D42B6">
              <w:t xml:space="preserve"> </w:t>
            </w:r>
            <w:r w:rsidRPr="00AF54B2">
              <w:t>revenue</w:t>
            </w:r>
            <w:r w:rsidR="009D42B6">
              <w:t xml:space="preserve"> </w:t>
            </w:r>
            <w:r w:rsidRPr="00AF54B2">
              <w:t>of</w:t>
            </w:r>
            <w:r w:rsidR="009D42B6">
              <w:t xml:space="preserve"> </w:t>
            </w:r>
            <w:r w:rsidRPr="00AF54B2">
              <w:t>$18.1</w:t>
            </w:r>
            <w:r w:rsidR="009D42B6">
              <w:t xml:space="preserve"> </w:t>
            </w:r>
            <w:r w:rsidRPr="00AF54B2">
              <w:t>billion,</w:t>
            </w:r>
            <w:r w:rsidR="009D42B6">
              <w:t xml:space="preserve"> </w:t>
            </w:r>
            <w:r w:rsidRPr="00AF54B2">
              <w:t>up</w:t>
            </w:r>
            <w:r w:rsidR="009D42B6">
              <w:t xml:space="preserve"> </w:t>
            </w:r>
            <w:r w:rsidRPr="00AF54B2">
              <w:t>from</w:t>
            </w:r>
            <w:r w:rsidR="009D42B6">
              <w:t xml:space="preserve"> </w:t>
            </w:r>
            <w:r w:rsidRPr="00AF54B2">
              <w:t>$17.8</w:t>
            </w:r>
            <w:r w:rsidR="009D42B6">
              <w:t xml:space="preserve"> </w:t>
            </w:r>
            <w:r w:rsidRPr="00AF54B2">
              <w:t>billion,</w:t>
            </w:r>
            <w:r w:rsidR="009D42B6">
              <w:t xml:space="preserve"> </w:t>
            </w:r>
            <w:r w:rsidRPr="00AF54B2">
              <w:t>an</w:t>
            </w:r>
            <w:r w:rsidR="009D42B6">
              <w:t xml:space="preserve"> </w:t>
            </w:r>
            <w:r w:rsidRPr="00AF54B2">
              <w:t>increase</w:t>
            </w:r>
            <w:r w:rsidR="009D42B6">
              <w:t xml:space="preserve"> </w:t>
            </w:r>
            <w:r w:rsidRPr="00AF54B2">
              <w:t>of</w:t>
            </w:r>
            <w:r w:rsidR="009D42B6">
              <w:t xml:space="preserve"> </w:t>
            </w:r>
            <w:r w:rsidRPr="00AF54B2">
              <w:t>1.</w:t>
            </w:r>
            <w:r w:rsidR="0038198C" w:rsidRPr="00AF54B2">
              <w:t>7</w:t>
            </w:r>
            <w:r w:rsidR="009D42B6">
              <w:t xml:space="preserve"> </w:t>
            </w:r>
            <w:r w:rsidR="0038198C" w:rsidRPr="00AF54B2">
              <w:t>per</w:t>
            </w:r>
            <w:r w:rsidR="009D42B6">
              <w:t xml:space="preserve"> </w:t>
            </w:r>
            <w:r w:rsidR="0038198C" w:rsidRPr="00AF54B2">
              <w:t>cent</w:t>
            </w:r>
            <w:r w:rsidRPr="00AF54B2">
              <w:t>,</w:t>
            </w:r>
            <w:r w:rsidR="009D42B6">
              <w:t xml:space="preserve"> </w:t>
            </w:r>
            <w:r w:rsidRPr="00AF54B2">
              <w:t>equating</w:t>
            </w:r>
            <w:r w:rsidR="009D42B6">
              <w:t xml:space="preserve"> </w:t>
            </w:r>
            <w:r w:rsidRPr="00AF54B2">
              <w:t>to</w:t>
            </w:r>
            <w:r w:rsidR="009D42B6">
              <w:t xml:space="preserve"> </w:t>
            </w:r>
            <w:r w:rsidRPr="00AF54B2">
              <w:t>revenue</w:t>
            </w:r>
            <w:r w:rsidR="009D42B6">
              <w:t xml:space="preserve"> </w:t>
            </w:r>
            <w:r w:rsidRPr="00AF54B2">
              <w:t>of</w:t>
            </w:r>
            <w:r w:rsidR="009D42B6">
              <w:t xml:space="preserve"> </w:t>
            </w:r>
            <w:r w:rsidRPr="00AF54B2">
              <w:t>$272.16</w:t>
            </w:r>
            <w:r w:rsidR="009D42B6">
              <w:t xml:space="preserve"> </w:t>
            </w:r>
            <w:r w:rsidRPr="00AF54B2">
              <w:t>per</w:t>
            </w:r>
            <w:r w:rsidR="009D42B6">
              <w:t xml:space="preserve"> </w:t>
            </w:r>
            <w:r w:rsidRPr="00AF54B2">
              <w:t>resident</w:t>
            </w:r>
            <w:r w:rsidR="009D42B6">
              <w:t xml:space="preserve"> </w:t>
            </w:r>
            <w:r w:rsidRPr="00AF54B2">
              <w:t>per</w:t>
            </w:r>
            <w:r w:rsidR="009D42B6">
              <w:t xml:space="preserve"> </w:t>
            </w:r>
            <w:r w:rsidRPr="00AF54B2">
              <w:t>day,</w:t>
            </w:r>
            <w:r w:rsidR="009D42B6">
              <w:t xml:space="preserve"> </w:t>
            </w:r>
            <w:r w:rsidRPr="00AF54B2">
              <w:t>an</w:t>
            </w:r>
            <w:r w:rsidR="009D42B6">
              <w:t xml:space="preserve"> </w:t>
            </w:r>
            <w:r w:rsidRPr="00AF54B2">
              <w:t>increase</w:t>
            </w:r>
            <w:r w:rsidR="009D42B6">
              <w:t xml:space="preserve"> </w:t>
            </w:r>
            <w:r w:rsidRPr="00AF54B2">
              <w:t>of</w:t>
            </w:r>
            <w:r w:rsidR="009D42B6">
              <w:t xml:space="preserve"> </w:t>
            </w:r>
            <w:r w:rsidRPr="00AF54B2">
              <w:t>1.</w:t>
            </w:r>
            <w:r w:rsidR="00B46FE4" w:rsidRPr="00AF54B2">
              <w:t>0</w:t>
            </w:r>
            <w:r w:rsidR="009D42B6">
              <w:t xml:space="preserve"> </w:t>
            </w:r>
            <w:r w:rsidR="00B46FE4" w:rsidRPr="00AF54B2">
              <w:t>per</w:t>
            </w:r>
            <w:r w:rsidR="009D42B6">
              <w:t xml:space="preserve"> </w:t>
            </w:r>
            <w:r w:rsidR="00B46FE4" w:rsidRPr="00AF54B2">
              <w:t>cent</w:t>
            </w:r>
            <w:r w:rsidR="009D42B6">
              <w:t xml:space="preserve"> </w:t>
            </w:r>
            <w:r w:rsidRPr="00AF54B2">
              <w:t>from</w:t>
            </w:r>
            <w:r w:rsidR="009D42B6">
              <w:t xml:space="preserve"> </w:t>
            </w:r>
            <w:r w:rsidRPr="00AF54B2">
              <w:t>$269.55;</w:t>
            </w:r>
          </w:p>
          <w:p w14:paraId="5A17BBB3" w14:textId="5195B292" w:rsidR="00E20280" w:rsidRPr="0050267B" w:rsidRDefault="0057056C" w:rsidP="005C4494">
            <w:r w:rsidRPr="0050267B">
              <w:t>o</w:t>
            </w:r>
            <w:r w:rsidR="00E20280" w:rsidRPr="0050267B">
              <w:t>ther</w:t>
            </w:r>
            <w:r w:rsidR="009D42B6">
              <w:t xml:space="preserve"> </w:t>
            </w:r>
            <w:r w:rsidR="00E20280" w:rsidRPr="0050267B">
              <w:t>income</w:t>
            </w:r>
            <w:r w:rsidR="009D42B6">
              <w:t xml:space="preserve"> </w:t>
            </w:r>
            <w:r w:rsidR="00E20280" w:rsidRPr="0050267B">
              <w:t>of</w:t>
            </w:r>
            <w:r w:rsidR="009D42B6">
              <w:t xml:space="preserve"> </w:t>
            </w:r>
            <w:r w:rsidR="00E20280" w:rsidRPr="0050267B">
              <w:t>$955</w:t>
            </w:r>
            <w:r w:rsidR="009D42B6">
              <w:t xml:space="preserve"> </w:t>
            </w:r>
            <w:r w:rsidR="006021B9" w:rsidRPr="0050267B">
              <w:t>million</w:t>
            </w:r>
            <w:r w:rsidR="009D42B6">
              <w:t xml:space="preserve"> </w:t>
            </w:r>
            <w:r w:rsidR="006021B9" w:rsidRPr="0050267B">
              <w:t>down</w:t>
            </w:r>
            <w:r w:rsidR="009D42B6">
              <w:t xml:space="preserve"> </w:t>
            </w:r>
            <w:r w:rsidR="006021B9" w:rsidRPr="0050267B">
              <w:t>from</w:t>
            </w:r>
            <w:r w:rsidR="009D42B6">
              <w:t xml:space="preserve"> </w:t>
            </w:r>
            <w:r w:rsidR="006021B9" w:rsidRPr="0050267B">
              <w:t>$980</w:t>
            </w:r>
            <w:r w:rsidR="009D42B6">
              <w:t xml:space="preserve"> </w:t>
            </w:r>
            <w:r w:rsidR="006021B9" w:rsidRPr="0050267B">
              <w:t>million;</w:t>
            </w:r>
          </w:p>
          <w:p w14:paraId="62DD0A4A" w14:textId="04E1023D" w:rsidR="0050267B" w:rsidRPr="00AF54B2" w:rsidRDefault="0050267B" w:rsidP="005C4494">
            <w:r w:rsidRPr="00AF54B2">
              <w:t>total</w:t>
            </w:r>
            <w:r w:rsidR="009D42B6">
              <w:t xml:space="preserve"> </w:t>
            </w:r>
            <w:r w:rsidRPr="00AF54B2">
              <w:t>expenses</w:t>
            </w:r>
            <w:r w:rsidR="009D42B6">
              <w:t xml:space="preserve"> </w:t>
            </w:r>
            <w:r w:rsidRPr="00AF54B2">
              <w:t>of</w:t>
            </w:r>
            <w:r w:rsidR="009D42B6">
              <w:t xml:space="preserve"> </w:t>
            </w:r>
            <w:r w:rsidRPr="00AF54B2">
              <w:t>$17.6</w:t>
            </w:r>
            <w:r w:rsidR="009D42B6">
              <w:t xml:space="preserve"> </w:t>
            </w:r>
            <w:r w:rsidRPr="00AF54B2">
              <w:t>billion,</w:t>
            </w:r>
            <w:r w:rsidR="009D42B6">
              <w:t xml:space="preserve"> </w:t>
            </w:r>
            <w:r w:rsidRPr="00AF54B2">
              <w:t>up</w:t>
            </w:r>
            <w:r w:rsidR="009D42B6">
              <w:t xml:space="preserve"> </w:t>
            </w:r>
            <w:r w:rsidRPr="00AF54B2">
              <w:t>from</w:t>
            </w:r>
            <w:r w:rsidR="009D42B6">
              <w:t xml:space="preserve"> </w:t>
            </w:r>
            <w:r w:rsidRPr="00AF54B2">
              <w:t>$16.8</w:t>
            </w:r>
            <w:r w:rsidR="009D42B6">
              <w:t xml:space="preserve"> </w:t>
            </w:r>
            <w:r w:rsidRPr="00AF54B2">
              <w:t>billion,</w:t>
            </w:r>
            <w:r w:rsidR="009D42B6">
              <w:t xml:space="preserve"> </w:t>
            </w:r>
            <w:r w:rsidRPr="00AF54B2">
              <w:t>an</w:t>
            </w:r>
            <w:r w:rsidR="009D42B6">
              <w:t xml:space="preserve"> </w:t>
            </w:r>
            <w:r w:rsidRPr="00AF54B2">
              <w:t>increase</w:t>
            </w:r>
            <w:r w:rsidR="009D42B6">
              <w:t xml:space="preserve"> </w:t>
            </w:r>
            <w:r w:rsidRPr="00AF54B2">
              <w:t>of</w:t>
            </w:r>
            <w:r w:rsidR="009D42B6">
              <w:t xml:space="preserve"> </w:t>
            </w:r>
            <w:r w:rsidRPr="00AF54B2">
              <w:t>5.</w:t>
            </w:r>
            <w:r w:rsidR="00BC5242" w:rsidRPr="00AF54B2">
              <w:t>3</w:t>
            </w:r>
            <w:r w:rsidR="009D42B6">
              <w:t xml:space="preserve"> </w:t>
            </w:r>
            <w:r w:rsidR="00BC5242" w:rsidRPr="00AF54B2">
              <w:t>per</w:t>
            </w:r>
            <w:r w:rsidR="009D42B6">
              <w:t xml:space="preserve"> </w:t>
            </w:r>
            <w:r w:rsidR="00BC5242" w:rsidRPr="00AF54B2">
              <w:t>cent</w:t>
            </w:r>
            <w:r w:rsidRPr="00AF54B2">
              <w:t>,</w:t>
            </w:r>
            <w:r w:rsidR="009D42B6">
              <w:t xml:space="preserve"> </w:t>
            </w:r>
            <w:r w:rsidRPr="00AF54B2">
              <w:t>equating</w:t>
            </w:r>
            <w:r w:rsidR="009D42B6">
              <w:t xml:space="preserve"> </w:t>
            </w:r>
            <w:r w:rsidRPr="00AF54B2">
              <w:t>to</w:t>
            </w:r>
            <w:r w:rsidR="009D42B6">
              <w:t xml:space="preserve"> </w:t>
            </w:r>
            <w:r w:rsidRPr="00AF54B2">
              <w:t>$265.62</w:t>
            </w:r>
            <w:r w:rsidR="009D42B6">
              <w:t xml:space="preserve"> </w:t>
            </w:r>
            <w:r w:rsidRPr="00AF54B2">
              <w:t>per</w:t>
            </w:r>
            <w:r w:rsidR="009D42B6">
              <w:t xml:space="preserve"> </w:t>
            </w:r>
            <w:r w:rsidRPr="00AF54B2">
              <w:t>resident</w:t>
            </w:r>
            <w:r w:rsidR="009D42B6">
              <w:t xml:space="preserve"> </w:t>
            </w:r>
            <w:r w:rsidRPr="00AF54B2">
              <w:t>per</w:t>
            </w:r>
            <w:r w:rsidR="009D42B6">
              <w:t xml:space="preserve"> </w:t>
            </w:r>
            <w:r w:rsidRPr="00AF54B2">
              <w:t>day,</w:t>
            </w:r>
            <w:r w:rsidR="009D42B6">
              <w:t xml:space="preserve"> </w:t>
            </w:r>
            <w:r w:rsidRPr="00AF54B2">
              <w:t>compared</w:t>
            </w:r>
            <w:r w:rsidR="009D42B6">
              <w:t xml:space="preserve"> </w:t>
            </w:r>
            <w:r w:rsidRPr="00AF54B2">
              <w:t>with</w:t>
            </w:r>
            <w:r w:rsidR="009D42B6">
              <w:t xml:space="preserve"> </w:t>
            </w:r>
            <w:r w:rsidRPr="00AF54B2">
              <w:t>$254.29,</w:t>
            </w:r>
            <w:r w:rsidR="009D42B6">
              <w:t xml:space="preserve"> </w:t>
            </w:r>
            <w:r w:rsidRPr="00AF54B2">
              <w:t>an</w:t>
            </w:r>
            <w:r w:rsidR="009D42B6">
              <w:t xml:space="preserve"> </w:t>
            </w:r>
            <w:r w:rsidRPr="00AF54B2">
              <w:t>increase</w:t>
            </w:r>
            <w:r w:rsidR="009D42B6">
              <w:t xml:space="preserve"> </w:t>
            </w:r>
            <w:r w:rsidRPr="00AF54B2">
              <w:t>of</w:t>
            </w:r>
            <w:r w:rsidR="009D42B6">
              <w:t xml:space="preserve"> </w:t>
            </w:r>
            <w:r w:rsidRPr="00AF54B2">
              <w:t>4.</w:t>
            </w:r>
            <w:r w:rsidR="00BC5242" w:rsidRPr="00AF54B2">
              <w:t>5</w:t>
            </w:r>
            <w:r w:rsidR="009D42B6">
              <w:t xml:space="preserve"> </w:t>
            </w:r>
            <w:r w:rsidR="00BC5242" w:rsidRPr="00AF54B2">
              <w:t>per</w:t>
            </w:r>
            <w:r w:rsidR="009D42B6">
              <w:t xml:space="preserve"> </w:t>
            </w:r>
            <w:r w:rsidR="00BC5242" w:rsidRPr="00AF54B2">
              <w:t>cent</w:t>
            </w:r>
            <w:r w:rsidRPr="00AF54B2">
              <w:t>;</w:t>
            </w:r>
          </w:p>
          <w:p w14:paraId="25FDE0B9" w14:textId="450806BF" w:rsidR="00E20280" w:rsidRPr="0050267B" w:rsidRDefault="0057056C" w:rsidP="005C4494">
            <w:r w:rsidRPr="0050267B">
              <w:t>a</w:t>
            </w:r>
            <w:r w:rsidR="00E20280" w:rsidRPr="0050267B">
              <w:t>verage</w:t>
            </w:r>
            <w:r w:rsidR="009D42B6">
              <w:t xml:space="preserve"> </w:t>
            </w:r>
            <w:r w:rsidR="00E20280" w:rsidRPr="0050267B">
              <w:t>EBITDA</w:t>
            </w:r>
            <w:r w:rsidR="009D42B6">
              <w:t xml:space="preserve"> </w:t>
            </w:r>
            <w:r w:rsidR="00E20280" w:rsidRPr="0050267B">
              <w:t>per</w:t>
            </w:r>
            <w:r w:rsidR="009D42B6">
              <w:t xml:space="preserve"> </w:t>
            </w:r>
            <w:r w:rsidR="00E20280" w:rsidRPr="0050267B">
              <w:t>resident</w:t>
            </w:r>
            <w:r w:rsidR="009D42B6">
              <w:t xml:space="preserve"> </w:t>
            </w:r>
            <w:r w:rsidR="00E20280" w:rsidRPr="0050267B">
              <w:t>per</w:t>
            </w:r>
            <w:r w:rsidR="009D42B6">
              <w:t xml:space="preserve"> </w:t>
            </w:r>
            <w:r w:rsidR="00E20280" w:rsidRPr="0050267B">
              <w:t>annum</w:t>
            </w:r>
            <w:r w:rsidR="009D42B6">
              <w:t xml:space="preserve"> </w:t>
            </w:r>
            <w:r w:rsidR="00E20280" w:rsidRPr="0050267B">
              <w:t>of</w:t>
            </w:r>
            <w:r w:rsidR="009D42B6">
              <w:t xml:space="preserve"> </w:t>
            </w:r>
            <w:r w:rsidR="00E20280" w:rsidRPr="0050267B">
              <w:t>$8,746</w:t>
            </w:r>
            <w:r w:rsidR="009D42B6">
              <w:t xml:space="preserve"> </w:t>
            </w:r>
            <w:r w:rsidR="00E20280" w:rsidRPr="0050267B">
              <w:t>compared</w:t>
            </w:r>
            <w:r w:rsidR="009D42B6">
              <w:t xml:space="preserve"> </w:t>
            </w:r>
            <w:r w:rsidR="00E20280" w:rsidRPr="0050267B">
              <w:t>wit</w:t>
            </w:r>
            <w:r w:rsidR="006021B9" w:rsidRPr="0050267B">
              <w:t>h</w:t>
            </w:r>
            <w:r w:rsidR="009D42B6">
              <w:t xml:space="preserve"> </w:t>
            </w:r>
            <w:r w:rsidR="006021B9" w:rsidRPr="0050267B">
              <w:t>$11,481,</w:t>
            </w:r>
            <w:r w:rsidR="009D42B6">
              <w:t xml:space="preserve"> </w:t>
            </w:r>
            <w:r w:rsidR="006021B9" w:rsidRPr="0050267B">
              <w:t>a</w:t>
            </w:r>
            <w:r w:rsidR="009D42B6">
              <w:t xml:space="preserve"> </w:t>
            </w:r>
            <w:r w:rsidR="006021B9" w:rsidRPr="0050267B">
              <w:t>decrease</w:t>
            </w:r>
            <w:r w:rsidR="009D42B6">
              <w:t xml:space="preserve"> </w:t>
            </w:r>
            <w:r w:rsidR="006021B9" w:rsidRPr="0050267B">
              <w:t>of</w:t>
            </w:r>
            <w:r w:rsidR="009D42B6">
              <w:t xml:space="preserve"> </w:t>
            </w:r>
            <w:r w:rsidR="006021B9" w:rsidRPr="0050267B">
              <w:t>2</w:t>
            </w:r>
            <w:r w:rsidR="00BC5242">
              <w:t>4</w:t>
            </w:r>
            <w:r w:rsidR="009D42B6">
              <w:t xml:space="preserve"> </w:t>
            </w:r>
            <w:r w:rsidR="00BC5242">
              <w:t>per</w:t>
            </w:r>
            <w:r w:rsidR="009D42B6">
              <w:t xml:space="preserve"> </w:t>
            </w:r>
            <w:r w:rsidR="00BC5242">
              <w:t>cent</w:t>
            </w:r>
            <w:r w:rsidR="006021B9" w:rsidRPr="0050267B">
              <w:t>;</w:t>
            </w:r>
          </w:p>
          <w:p w14:paraId="743921EB" w14:textId="2C2B0A45" w:rsidR="00E20280" w:rsidRPr="0050267B" w:rsidRDefault="0057056C" w:rsidP="005C4494">
            <w:r w:rsidRPr="0050267B">
              <w:t>t</w:t>
            </w:r>
            <w:r w:rsidR="00E20280" w:rsidRPr="0050267B">
              <w:t>otal</w:t>
            </w:r>
            <w:r w:rsidR="009D42B6">
              <w:t xml:space="preserve"> </w:t>
            </w:r>
            <w:r w:rsidR="00E20280" w:rsidRPr="0050267B">
              <w:t>profit</w:t>
            </w:r>
            <w:r w:rsidR="009D42B6">
              <w:t xml:space="preserve"> </w:t>
            </w:r>
            <w:r w:rsidR="00E20280" w:rsidRPr="0050267B">
              <w:t>of</w:t>
            </w:r>
            <w:r w:rsidR="009D42B6">
              <w:t xml:space="preserve"> </w:t>
            </w:r>
            <w:r w:rsidR="00E20280" w:rsidRPr="0050267B">
              <w:t>$435</w:t>
            </w:r>
            <w:r w:rsidR="009D42B6">
              <w:t xml:space="preserve"> </w:t>
            </w:r>
            <w:r w:rsidR="00E20280" w:rsidRPr="0050267B">
              <w:t>million</w:t>
            </w:r>
            <w:r w:rsidR="009D42B6">
              <w:t xml:space="preserve"> </w:t>
            </w:r>
            <w:r w:rsidR="00E20280" w:rsidRPr="0050267B">
              <w:t>compared</w:t>
            </w:r>
            <w:r w:rsidR="009D42B6">
              <w:t xml:space="preserve"> </w:t>
            </w:r>
            <w:r w:rsidR="00E20280" w:rsidRPr="0050267B">
              <w:t>with</w:t>
            </w:r>
            <w:r w:rsidR="009D42B6">
              <w:t xml:space="preserve"> </w:t>
            </w:r>
            <w:r w:rsidR="00E20280" w:rsidRPr="0050267B">
              <w:t>$1,006</w:t>
            </w:r>
            <w:r w:rsidR="009D42B6">
              <w:t xml:space="preserve"> </w:t>
            </w:r>
            <w:r w:rsidR="00E20280" w:rsidRPr="0050267B">
              <w:t>million,</w:t>
            </w:r>
            <w:r w:rsidR="009D42B6">
              <w:t xml:space="preserve"> </w:t>
            </w:r>
            <w:r w:rsidR="00E20280" w:rsidRPr="0050267B">
              <w:t>a</w:t>
            </w:r>
            <w:r w:rsidR="009D42B6">
              <w:t xml:space="preserve"> </w:t>
            </w:r>
            <w:r w:rsidR="00E20280" w:rsidRPr="0050267B">
              <w:t>decrease</w:t>
            </w:r>
            <w:r w:rsidR="009D42B6">
              <w:t xml:space="preserve"> </w:t>
            </w:r>
            <w:r w:rsidR="00E20280" w:rsidRPr="0050267B">
              <w:t>of</w:t>
            </w:r>
            <w:r w:rsidR="009D42B6">
              <w:t xml:space="preserve"> </w:t>
            </w:r>
            <w:r w:rsidR="00E20280" w:rsidRPr="0050267B">
              <w:t>5</w:t>
            </w:r>
            <w:r w:rsidR="0038198C">
              <w:t>7</w:t>
            </w:r>
            <w:r w:rsidR="009D42B6">
              <w:t xml:space="preserve"> </w:t>
            </w:r>
            <w:r w:rsidR="0038198C">
              <w:t>per</w:t>
            </w:r>
            <w:r w:rsidR="009D42B6">
              <w:t xml:space="preserve"> </w:t>
            </w:r>
            <w:r w:rsidR="0038198C">
              <w:t>cent</w:t>
            </w:r>
            <w:r w:rsidR="00E20280" w:rsidRPr="0050267B">
              <w:t>;</w:t>
            </w:r>
            <w:r w:rsidR="009D42B6">
              <w:t xml:space="preserve"> </w:t>
            </w:r>
            <w:r w:rsidR="00E20280" w:rsidRPr="0050267B">
              <w:t>and</w:t>
            </w:r>
          </w:p>
          <w:p w14:paraId="3450ABD1" w14:textId="088BB847" w:rsidR="00E20280" w:rsidRPr="00557C8E" w:rsidRDefault="00E20280" w:rsidP="005C4494">
            <w:r w:rsidRPr="0050267B">
              <w:t>5</w:t>
            </w:r>
            <w:r w:rsidR="0038198C">
              <w:t>6</w:t>
            </w:r>
            <w:r w:rsidR="009D42B6">
              <w:t xml:space="preserve"> </w:t>
            </w:r>
            <w:r w:rsidR="0038198C">
              <w:t>per</w:t>
            </w:r>
            <w:r w:rsidR="009D42B6">
              <w:t xml:space="preserve"> </w:t>
            </w:r>
            <w:r w:rsidR="0038198C">
              <w:t>cent</w:t>
            </w:r>
            <w:r w:rsidR="009D42B6">
              <w:t xml:space="preserve"> </w:t>
            </w:r>
            <w:r w:rsidRPr="0050267B">
              <w:t>of</w:t>
            </w:r>
            <w:r w:rsidR="009D42B6">
              <w:t xml:space="preserve"> </w:t>
            </w:r>
            <w:r w:rsidRPr="0050267B">
              <w:t>providers</w:t>
            </w:r>
            <w:r w:rsidR="009D42B6">
              <w:t xml:space="preserve"> </w:t>
            </w:r>
            <w:r w:rsidRPr="0050267B">
              <w:t>achieved</w:t>
            </w:r>
            <w:r w:rsidR="009D42B6">
              <w:t xml:space="preserve"> </w:t>
            </w:r>
            <w:r w:rsidRPr="0050267B">
              <w:t>a</w:t>
            </w:r>
            <w:r w:rsidR="009D42B6">
              <w:t xml:space="preserve"> </w:t>
            </w:r>
            <w:r w:rsidRPr="0050267B">
              <w:t>net</w:t>
            </w:r>
            <w:r w:rsidR="009D42B6">
              <w:t xml:space="preserve"> </w:t>
            </w:r>
            <w:r w:rsidRPr="0050267B">
              <w:t>profit</w:t>
            </w:r>
            <w:r w:rsidR="009D42B6">
              <w:t xml:space="preserve"> </w:t>
            </w:r>
            <w:r w:rsidRPr="0050267B">
              <w:t>compared</w:t>
            </w:r>
            <w:r w:rsidR="009D42B6">
              <w:t xml:space="preserve"> </w:t>
            </w:r>
            <w:r w:rsidRPr="0050267B">
              <w:t>with</w:t>
            </w:r>
            <w:r w:rsidR="009D42B6">
              <w:t xml:space="preserve"> </w:t>
            </w:r>
            <w:r w:rsidRPr="0050267B">
              <w:t>6</w:t>
            </w:r>
            <w:r w:rsidR="00B46FE4">
              <w:t>8</w:t>
            </w:r>
            <w:r w:rsidR="009D42B6">
              <w:t xml:space="preserve"> </w:t>
            </w:r>
            <w:r w:rsidR="00B46FE4">
              <w:t>per</w:t>
            </w:r>
            <w:r w:rsidR="009D42B6">
              <w:t xml:space="preserve"> </w:t>
            </w:r>
            <w:r w:rsidR="00B46FE4">
              <w:t>cent</w:t>
            </w:r>
            <w:r w:rsidRPr="0050267B">
              <w:t>.</w:t>
            </w:r>
          </w:p>
        </w:tc>
      </w:tr>
    </w:tbl>
    <w:p w14:paraId="397107D1" w14:textId="75096897" w:rsidR="00F667DB" w:rsidRPr="0021041E" w:rsidRDefault="00E7467B" w:rsidP="005C4494">
      <w:pPr>
        <w:pStyle w:val="Heading2"/>
        <w:pageBreakBefore/>
      </w:pPr>
      <w:bookmarkStart w:id="550" w:name="_Toc14887334"/>
      <w:bookmarkStart w:id="551" w:name="_Toc15306593"/>
      <w:r>
        <w:lastRenderedPageBreak/>
        <w:t>Overview</w:t>
      </w:r>
      <w:r w:rsidR="009D42B6">
        <w:t xml:space="preserve"> </w:t>
      </w:r>
      <w:r w:rsidR="00582E87" w:rsidRPr="0021041E">
        <w:t>of</w:t>
      </w:r>
      <w:r w:rsidR="009D42B6">
        <w:t xml:space="preserve"> </w:t>
      </w:r>
      <w:r w:rsidR="00582E87" w:rsidRPr="0021041E">
        <w:t>the</w:t>
      </w:r>
      <w:r w:rsidR="009D42B6">
        <w:t xml:space="preserve"> </w:t>
      </w:r>
      <w:r w:rsidR="00582E87" w:rsidRPr="0021041E">
        <w:t>sector</w:t>
      </w:r>
      <w:bookmarkEnd w:id="550"/>
      <w:bookmarkEnd w:id="551"/>
    </w:p>
    <w:p w14:paraId="4045ACBA" w14:textId="2CB6137F" w:rsidR="00B10984" w:rsidRPr="00CA468B" w:rsidRDefault="00B10984" w:rsidP="00030C2B">
      <w:pPr>
        <w:pStyle w:val="Heading3"/>
      </w:pPr>
      <w:bookmarkStart w:id="552" w:name="_Toc426120773"/>
      <w:bookmarkStart w:id="553" w:name="_Toc457549914"/>
      <w:bookmarkStart w:id="554" w:name="_Toc487702593"/>
      <w:bookmarkStart w:id="555" w:name="_Toc487702945"/>
      <w:bookmarkStart w:id="556" w:name="_Toc487703443"/>
      <w:bookmarkStart w:id="557" w:name="_Toc487703637"/>
      <w:bookmarkStart w:id="558" w:name="_Toc14887335"/>
      <w:bookmarkStart w:id="559" w:name="_Toc15306594"/>
      <w:r w:rsidRPr="00CA468B">
        <w:t>Supply</w:t>
      </w:r>
      <w:r w:rsidR="009D42B6">
        <w:t xml:space="preserve"> </w:t>
      </w:r>
      <w:r w:rsidRPr="00CA468B">
        <w:t>of</w:t>
      </w:r>
      <w:r w:rsidR="009D42B6">
        <w:t xml:space="preserve"> </w:t>
      </w:r>
      <w:r w:rsidRPr="00CA468B">
        <w:t>residential</w:t>
      </w:r>
      <w:r w:rsidR="009D42B6">
        <w:t xml:space="preserve"> </w:t>
      </w:r>
      <w:r w:rsidRPr="00CA468B">
        <w:t>care</w:t>
      </w:r>
      <w:bookmarkEnd w:id="552"/>
      <w:bookmarkEnd w:id="553"/>
      <w:bookmarkEnd w:id="554"/>
      <w:bookmarkEnd w:id="555"/>
      <w:bookmarkEnd w:id="556"/>
      <w:bookmarkEnd w:id="557"/>
      <w:bookmarkEnd w:id="558"/>
      <w:bookmarkEnd w:id="559"/>
    </w:p>
    <w:p w14:paraId="4C002034" w14:textId="6FD0CB53" w:rsidR="00120B42" w:rsidRPr="00214CC6" w:rsidRDefault="00120B42" w:rsidP="00577087">
      <w:r w:rsidRPr="00214CC6">
        <w:t>The</w:t>
      </w:r>
      <w:r w:rsidR="009D42B6" w:rsidRPr="00214CC6">
        <w:t xml:space="preserve"> </w:t>
      </w:r>
      <w:r w:rsidRPr="00214CC6">
        <w:t>Australian</w:t>
      </w:r>
      <w:r w:rsidR="009D42B6" w:rsidRPr="00214CC6">
        <w:t xml:space="preserve"> </w:t>
      </w:r>
      <w:r w:rsidRPr="00214CC6">
        <w:t>Government</w:t>
      </w:r>
      <w:r w:rsidR="009D42B6" w:rsidRPr="00214CC6">
        <w:t xml:space="preserve"> </w:t>
      </w:r>
      <w:r w:rsidRPr="00214CC6">
        <w:t>uses</w:t>
      </w:r>
      <w:r w:rsidR="009D42B6" w:rsidRPr="00214CC6">
        <w:t xml:space="preserve"> </w:t>
      </w:r>
      <w:r w:rsidRPr="00214CC6">
        <w:t>a</w:t>
      </w:r>
      <w:r w:rsidR="009D42B6" w:rsidRPr="00214CC6">
        <w:t xml:space="preserve"> </w:t>
      </w:r>
      <w:r w:rsidRPr="00214CC6">
        <w:t>population</w:t>
      </w:r>
      <w:r w:rsidR="009D42B6" w:rsidRPr="00214CC6">
        <w:t xml:space="preserve"> </w:t>
      </w:r>
      <w:r w:rsidRPr="00214CC6">
        <w:t>based</w:t>
      </w:r>
      <w:r w:rsidR="009D42B6" w:rsidRPr="00214CC6">
        <w:t xml:space="preserve"> </w:t>
      </w:r>
      <w:r w:rsidRPr="00214CC6">
        <w:t>planning</w:t>
      </w:r>
      <w:r w:rsidR="009D42B6" w:rsidRPr="00214CC6">
        <w:t xml:space="preserve"> </w:t>
      </w:r>
      <w:r w:rsidRPr="00214CC6">
        <w:t>ratio</w:t>
      </w:r>
      <w:r w:rsidR="009D42B6" w:rsidRPr="00214CC6">
        <w:t xml:space="preserve"> </w:t>
      </w:r>
      <w:r w:rsidR="00F81A85" w:rsidRPr="00214CC6">
        <w:t>(</w:t>
      </w:r>
      <w:r w:rsidR="00EB20FE" w:rsidRPr="00214CC6">
        <w:t>target</w:t>
      </w:r>
      <w:r w:rsidR="009D42B6" w:rsidRPr="00214CC6">
        <w:t xml:space="preserve"> </w:t>
      </w:r>
      <w:r w:rsidR="00F81A85" w:rsidRPr="00214CC6">
        <w:t>provision</w:t>
      </w:r>
      <w:r w:rsidR="009D42B6" w:rsidRPr="00214CC6">
        <w:t xml:space="preserve"> </w:t>
      </w:r>
      <w:r w:rsidR="00F81A85" w:rsidRPr="00214CC6">
        <w:t>ratio)</w:t>
      </w:r>
      <w:r w:rsidR="009D42B6" w:rsidRPr="00214CC6">
        <w:t xml:space="preserve"> </w:t>
      </w:r>
      <w:r w:rsidRPr="00214CC6">
        <w:t>to</w:t>
      </w:r>
      <w:r w:rsidR="009D42B6" w:rsidRPr="00214CC6">
        <w:t xml:space="preserve"> </w:t>
      </w:r>
      <w:r w:rsidRPr="00214CC6">
        <w:t>determine</w:t>
      </w:r>
      <w:r w:rsidR="009D42B6" w:rsidRPr="00214CC6">
        <w:t xml:space="preserve"> </w:t>
      </w:r>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subsidised</w:t>
      </w:r>
      <w:r w:rsidR="009D42B6" w:rsidRPr="00214CC6">
        <w:t xml:space="preserve"> </w:t>
      </w:r>
      <w:r w:rsidRPr="00214CC6">
        <w:t>operational</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place</w:t>
      </w:r>
      <w:r w:rsidR="00E7467B" w:rsidRPr="00214CC6">
        <w:t>s.</w:t>
      </w:r>
      <w:r w:rsidR="009D42B6" w:rsidRPr="00214CC6">
        <w:t xml:space="preserve"> </w:t>
      </w:r>
      <w:r w:rsidR="00E7467B" w:rsidRPr="00214CC6">
        <w:t>This</w:t>
      </w:r>
      <w:r w:rsidR="009D42B6" w:rsidRPr="00214CC6">
        <w:t xml:space="preserve"> </w:t>
      </w:r>
      <w:r w:rsidR="00E7467B" w:rsidRPr="00214CC6">
        <w:t>is</w:t>
      </w:r>
      <w:r w:rsidR="009D42B6" w:rsidRPr="00214CC6">
        <w:t xml:space="preserve"> </w:t>
      </w:r>
      <w:r w:rsidR="00E7467B" w:rsidRPr="00214CC6">
        <w:t>outlined</w:t>
      </w:r>
      <w:r w:rsidR="009D42B6" w:rsidRPr="00214CC6">
        <w:t xml:space="preserve"> </w:t>
      </w:r>
      <w:r w:rsidR="00444E8C" w:rsidRPr="00214CC6">
        <w:t>in</w:t>
      </w:r>
      <w:r w:rsidR="009D42B6" w:rsidRPr="00214CC6">
        <w:t xml:space="preserve"> </w:t>
      </w:r>
      <w:r w:rsidR="00444E8C" w:rsidRPr="00214CC6">
        <w:t>Chapter</w:t>
      </w:r>
      <w:r w:rsidR="009D42B6" w:rsidRPr="00214CC6">
        <w:t xml:space="preserve"> </w:t>
      </w:r>
      <w:r w:rsidR="00444E8C" w:rsidRPr="00214CC6">
        <w:t>3</w:t>
      </w:r>
      <w:r w:rsidRPr="00214CC6">
        <w:t>.</w:t>
      </w:r>
    </w:p>
    <w:p w14:paraId="3BE0536B" w14:textId="412BF689" w:rsidR="00CF3540" w:rsidRPr="00214CC6" w:rsidRDefault="001555D2" w:rsidP="00577087">
      <w:r w:rsidRPr="00214CC6">
        <w:fldChar w:fldCharType="begin"/>
      </w:r>
      <w:r w:rsidRPr="00214CC6">
        <w:instrText xml:space="preserve"> REF _Ref2812268 \h  \* MERGEFORMAT </w:instrText>
      </w:r>
      <w:r w:rsidRPr="00214CC6">
        <w:fldChar w:fldCharType="separate"/>
      </w:r>
      <w:r w:rsidR="002A7D3B" w:rsidRPr="006F6522">
        <w:t>Table</w:t>
      </w:r>
      <w:r w:rsidR="002A7D3B">
        <w:t xml:space="preserve"> </w:t>
      </w:r>
      <w:r w:rsidR="002A7D3B">
        <w:rPr>
          <w:noProof/>
        </w:rPr>
        <w:t>6.1</w:t>
      </w:r>
      <w:r w:rsidRPr="00214CC6">
        <w:fldChar w:fldCharType="end"/>
      </w:r>
      <w:r w:rsidR="009D42B6" w:rsidRPr="00214CC6">
        <w:t xml:space="preserve"> </w:t>
      </w:r>
      <w:r w:rsidR="007470C4" w:rsidRPr="00214CC6">
        <w:t>shows</w:t>
      </w:r>
      <w:r w:rsidR="009D42B6" w:rsidRPr="00214CC6">
        <w:t xml:space="preserve"> </w:t>
      </w:r>
      <w:r w:rsidR="002B5507" w:rsidRPr="00214CC6">
        <w:t>the</w:t>
      </w:r>
      <w:r w:rsidR="009D42B6" w:rsidRPr="00214CC6">
        <w:t xml:space="preserve"> </w:t>
      </w:r>
      <w:r w:rsidR="002B5507" w:rsidRPr="00214CC6">
        <w:t>number</w:t>
      </w:r>
      <w:r w:rsidR="009D42B6" w:rsidRPr="00214CC6">
        <w:t xml:space="preserve"> </w:t>
      </w:r>
      <w:r w:rsidR="002B5507" w:rsidRPr="00214CC6">
        <w:t>of</w:t>
      </w:r>
      <w:r w:rsidR="009D42B6" w:rsidRPr="00214CC6">
        <w:t xml:space="preserve"> </w:t>
      </w:r>
      <w:r w:rsidR="002B5507" w:rsidRPr="00214CC6">
        <w:t>providers,</w:t>
      </w:r>
      <w:r w:rsidR="009D42B6" w:rsidRPr="00214CC6">
        <w:t xml:space="preserve"> </w:t>
      </w:r>
      <w:r w:rsidR="007D17F7" w:rsidRPr="00214CC6">
        <w:t>facilities</w:t>
      </w:r>
      <w:r w:rsidR="007247A0" w:rsidRPr="00214CC6">
        <w:rPr>
          <w:rStyle w:val="FootnoteReference"/>
        </w:rPr>
        <w:footnoteReference w:id="28"/>
      </w:r>
      <w:r w:rsidR="007470C4" w:rsidRPr="00214CC6">
        <w:t>,</w:t>
      </w:r>
      <w:r w:rsidR="009D42B6" w:rsidRPr="00214CC6">
        <w:t xml:space="preserve"> </w:t>
      </w:r>
      <w:r w:rsidR="007470C4" w:rsidRPr="00214CC6">
        <w:t>places</w:t>
      </w:r>
      <w:r w:rsidR="009D42B6" w:rsidRPr="00214CC6">
        <w:t xml:space="preserve"> </w:t>
      </w:r>
      <w:r w:rsidR="007470C4" w:rsidRPr="00214CC6">
        <w:t>and</w:t>
      </w:r>
      <w:r w:rsidR="009D42B6" w:rsidRPr="00214CC6">
        <w:t xml:space="preserve"> </w:t>
      </w:r>
      <w:r w:rsidR="007470C4" w:rsidRPr="00214CC6">
        <w:t>residents</w:t>
      </w:r>
      <w:r w:rsidR="009D42B6" w:rsidRPr="00214CC6">
        <w:t xml:space="preserve"> </w:t>
      </w:r>
      <w:r w:rsidR="006C7440" w:rsidRPr="00214CC6">
        <w:t>since</w:t>
      </w:r>
      <w:r w:rsidR="009D42B6" w:rsidRPr="00214CC6">
        <w:t xml:space="preserve"> </w:t>
      </w:r>
      <w:r w:rsidR="00336A97" w:rsidRPr="00214CC6">
        <w:t>2013-14</w:t>
      </w:r>
      <w:r w:rsidR="007470C4" w:rsidRPr="00214CC6">
        <w:t>.</w:t>
      </w:r>
      <w:r w:rsidR="009D42B6" w:rsidRPr="00214CC6">
        <w:t xml:space="preserve"> </w:t>
      </w:r>
      <w:r w:rsidR="00336A97" w:rsidRPr="00214CC6">
        <w:t>The</w:t>
      </w:r>
      <w:r w:rsidR="009D42B6" w:rsidRPr="00214CC6">
        <w:t xml:space="preserve"> </w:t>
      </w:r>
      <w:r w:rsidR="00792A6B" w:rsidRPr="00214CC6">
        <w:t>number</w:t>
      </w:r>
      <w:r w:rsidR="009D42B6" w:rsidRPr="00214CC6">
        <w:t xml:space="preserve"> </w:t>
      </w:r>
      <w:r w:rsidR="00792A6B" w:rsidRPr="00214CC6">
        <w:t>of</w:t>
      </w:r>
      <w:r w:rsidR="009D42B6" w:rsidRPr="00214CC6">
        <w:t xml:space="preserve"> </w:t>
      </w:r>
      <w:r w:rsidR="00792A6B" w:rsidRPr="00214CC6">
        <w:t>providers</w:t>
      </w:r>
      <w:r w:rsidR="009D42B6" w:rsidRPr="00214CC6">
        <w:t xml:space="preserve"> </w:t>
      </w:r>
      <w:r w:rsidR="00336A97" w:rsidRPr="00214CC6">
        <w:t>continues</w:t>
      </w:r>
      <w:r w:rsidR="009D42B6" w:rsidRPr="00214CC6">
        <w:t xml:space="preserve"> </w:t>
      </w:r>
      <w:r w:rsidR="00336A97" w:rsidRPr="00214CC6">
        <w:t>to</w:t>
      </w:r>
      <w:r w:rsidR="009D42B6" w:rsidRPr="00214CC6">
        <w:t xml:space="preserve"> </w:t>
      </w:r>
      <w:r w:rsidR="00792A6B" w:rsidRPr="00214CC6">
        <w:t>decrease</w:t>
      </w:r>
      <w:r w:rsidR="009D42B6" w:rsidRPr="00214CC6">
        <w:t xml:space="preserve"> </w:t>
      </w:r>
      <w:r w:rsidR="00792A6B" w:rsidRPr="00214CC6">
        <w:t>each</w:t>
      </w:r>
      <w:r w:rsidR="009D42B6" w:rsidRPr="00214CC6">
        <w:t xml:space="preserve"> </w:t>
      </w:r>
      <w:r w:rsidR="00792A6B" w:rsidRPr="00214CC6">
        <w:t>year</w:t>
      </w:r>
      <w:r w:rsidR="009D42B6" w:rsidRPr="00214CC6">
        <w:t xml:space="preserve"> </w:t>
      </w:r>
      <w:r w:rsidR="00F81A85" w:rsidRPr="00214CC6">
        <w:t>through</w:t>
      </w:r>
      <w:r w:rsidR="009D42B6" w:rsidRPr="00214CC6">
        <w:t xml:space="preserve"> </w:t>
      </w:r>
      <w:r w:rsidR="00F81A85" w:rsidRPr="00214CC6">
        <w:t>consolidation,</w:t>
      </w:r>
      <w:r w:rsidR="009D42B6" w:rsidRPr="00214CC6">
        <w:t xml:space="preserve"> </w:t>
      </w:r>
      <w:r w:rsidR="00792A6B" w:rsidRPr="00214CC6">
        <w:t>while</w:t>
      </w:r>
      <w:r w:rsidR="009D42B6" w:rsidRPr="00214CC6">
        <w:t xml:space="preserve"> </w:t>
      </w:r>
      <w:r w:rsidR="00792A6B" w:rsidRPr="00214CC6">
        <w:t>the</w:t>
      </w:r>
      <w:r w:rsidR="009D42B6" w:rsidRPr="00214CC6">
        <w:t xml:space="preserve"> </w:t>
      </w:r>
      <w:r w:rsidR="00792A6B" w:rsidRPr="00214CC6">
        <w:t>number</w:t>
      </w:r>
      <w:r w:rsidR="009D42B6" w:rsidRPr="00214CC6">
        <w:t xml:space="preserve"> </w:t>
      </w:r>
      <w:r w:rsidR="00792A6B" w:rsidRPr="00214CC6">
        <w:t>of</w:t>
      </w:r>
      <w:r w:rsidR="009D42B6" w:rsidRPr="00214CC6">
        <w:t xml:space="preserve"> </w:t>
      </w:r>
      <w:r w:rsidR="00792A6B" w:rsidRPr="00214CC6">
        <w:t>places</w:t>
      </w:r>
      <w:r w:rsidR="009D42B6" w:rsidRPr="00214CC6">
        <w:t xml:space="preserve"> </w:t>
      </w:r>
      <w:r w:rsidR="00792A6B" w:rsidRPr="00214CC6">
        <w:t>and</w:t>
      </w:r>
      <w:r w:rsidR="009D42B6" w:rsidRPr="00214CC6">
        <w:t xml:space="preserve"> </w:t>
      </w:r>
      <w:r w:rsidR="00792A6B" w:rsidRPr="00214CC6">
        <w:t>residents</w:t>
      </w:r>
      <w:r w:rsidR="009D42B6" w:rsidRPr="00214CC6">
        <w:t xml:space="preserve"> </w:t>
      </w:r>
      <w:r w:rsidR="00792A6B" w:rsidRPr="00214CC6">
        <w:t>continues</w:t>
      </w:r>
      <w:r w:rsidR="009D42B6" w:rsidRPr="00214CC6">
        <w:t xml:space="preserve"> </w:t>
      </w:r>
      <w:r w:rsidR="00792A6B" w:rsidRPr="00214CC6">
        <w:t>to</w:t>
      </w:r>
      <w:r w:rsidR="009D42B6" w:rsidRPr="00214CC6">
        <w:t xml:space="preserve"> </w:t>
      </w:r>
      <w:r w:rsidR="00792A6B" w:rsidRPr="00214CC6">
        <w:t>increase.</w:t>
      </w:r>
      <w:r w:rsidR="009D42B6" w:rsidRPr="00214CC6">
        <w:t xml:space="preserve"> </w:t>
      </w:r>
      <w:r w:rsidR="00E7467B" w:rsidRPr="00214CC6">
        <w:t>The</w:t>
      </w:r>
      <w:r w:rsidR="009D42B6" w:rsidRPr="00214CC6">
        <w:t xml:space="preserve"> </w:t>
      </w:r>
      <w:r w:rsidR="00E7467B" w:rsidRPr="00214CC6">
        <w:t>number</w:t>
      </w:r>
      <w:r w:rsidR="009D42B6" w:rsidRPr="00214CC6">
        <w:t xml:space="preserve"> </w:t>
      </w:r>
      <w:r w:rsidR="00E7467B" w:rsidRPr="00214CC6">
        <w:t>of</w:t>
      </w:r>
      <w:r w:rsidR="009D42B6" w:rsidRPr="00214CC6">
        <w:t xml:space="preserve"> </w:t>
      </w:r>
      <w:r w:rsidR="00E7467B" w:rsidRPr="00214CC6">
        <w:t>facilities</w:t>
      </w:r>
      <w:r w:rsidR="009D42B6" w:rsidRPr="00214CC6">
        <w:t xml:space="preserve"> </w:t>
      </w:r>
      <w:r w:rsidR="00E7467B" w:rsidRPr="00214CC6">
        <w:t>has</w:t>
      </w:r>
      <w:r w:rsidR="009D42B6" w:rsidRPr="00214CC6">
        <w:t xml:space="preserve"> </w:t>
      </w:r>
      <w:r w:rsidR="00E7467B" w:rsidRPr="00214CC6">
        <w:t>increased</w:t>
      </w:r>
      <w:r w:rsidR="009D42B6" w:rsidRPr="00214CC6">
        <w:t xml:space="preserve"> </w:t>
      </w:r>
      <w:r w:rsidR="00E7467B" w:rsidRPr="00214CC6">
        <w:t>gradually.</w:t>
      </w:r>
    </w:p>
    <w:p w14:paraId="3586D2FA" w14:textId="1F213096" w:rsidR="00B260DD" w:rsidRPr="00214CC6" w:rsidRDefault="00F30EAF" w:rsidP="00B842BC">
      <w:pPr>
        <w:rPr>
          <w:lang w:val="en-GB"/>
        </w:rPr>
      </w:pPr>
      <w:r w:rsidRPr="00214CC6">
        <w:rPr>
          <w:lang w:val="en-GB"/>
        </w:rPr>
        <w:fldChar w:fldCharType="begin"/>
      </w:r>
      <w:r w:rsidRPr="00214CC6">
        <w:rPr>
          <w:lang w:val="en-GB"/>
        </w:rPr>
        <w:instrText xml:space="preserve"> REF _Ref2812268 \h  \* MERGEFORMAT </w:instrText>
      </w:r>
      <w:r w:rsidRPr="00214CC6">
        <w:rPr>
          <w:lang w:val="en-GB"/>
        </w:rPr>
      </w:r>
      <w:r w:rsidRPr="00214CC6">
        <w:rPr>
          <w:lang w:val="en-GB"/>
        </w:rPr>
        <w:fldChar w:fldCharType="separate"/>
      </w:r>
      <w:r w:rsidR="002A7D3B" w:rsidRPr="002A7D3B">
        <w:rPr>
          <w:lang w:val="en-GB"/>
        </w:rPr>
        <w:t>Table 6.1</w:t>
      </w:r>
      <w:r w:rsidRPr="00214CC6">
        <w:rPr>
          <w:lang w:val="en-GB"/>
        </w:rPr>
        <w:fldChar w:fldCharType="end"/>
      </w:r>
      <w:r w:rsidR="009D42B6" w:rsidRPr="00214CC6">
        <w:rPr>
          <w:lang w:val="en-GB"/>
        </w:rPr>
        <w:t xml:space="preserve"> </w:t>
      </w:r>
      <w:r w:rsidR="00622F7E" w:rsidRPr="00214CC6">
        <w:rPr>
          <w:lang w:val="en-GB"/>
        </w:rPr>
        <w:t>also</w:t>
      </w:r>
      <w:r w:rsidR="009D42B6" w:rsidRPr="00214CC6">
        <w:rPr>
          <w:lang w:val="en-GB"/>
        </w:rPr>
        <w:t xml:space="preserve"> </w:t>
      </w:r>
      <w:r w:rsidR="00622F7E" w:rsidRPr="00214CC6">
        <w:rPr>
          <w:lang w:val="en-GB"/>
        </w:rPr>
        <w:t>shows</w:t>
      </w:r>
      <w:r w:rsidR="009D42B6" w:rsidRPr="00214CC6">
        <w:rPr>
          <w:lang w:val="en-GB"/>
        </w:rPr>
        <w:t xml:space="preserve"> </w:t>
      </w:r>
      <w:r w:rsidR="00622F7E" w:rsidRPr="00214CC6">
        <w:rPr>
          <w:lang w:val="en-GB"/>
        </w:rPr>
        <w:t>the</w:t>
      </w:r>
      <w:r w:rsidR="009D42B6" w:rsidRPr="00214CC6">
        <w:rPr>
          <w:lang w:val="en-GB"/>
        </w:rPr>
        <w:t xml:space="preserve"> </w:t>
      </w:r>
      <w:r w:rsidR="00E7467B" w:rsidRPr="00214CC6">
        <w:rPr>
          <w:lang w:val="en-GB"/>
        </w:rPr>
        <w:t>achieved</w:t>
      </w:r>
      <w:r w:rsidR="009D42B6" w:rsidRPr="00214CC6">
        <w:rPr>
          <w:lang w:val="en-GB"/>
        </w:rPr>
        <w:t xml:space="preserve"> </w:t>
      </w:r>
      <w:r w:rsidR="00622F7E" w:rsidRPr="00214CC6">
        <w:rPr>
          <w:lang w:val="en-GB"/>
        </w:rPr>
        <w:t>provision</w:t>
      </w:r>
      <w:r w:rsidR="009D42B6" w:rsidRPr="00214CC6">
        <w:rPr>
          <w:lang w:val="en-GB"/>
        </w:rPr>
        <w:t xml:space="preserve"> </w:t>
      </w:r>
      <w:r w:rsidR="00E7467B" w:rsidRPr="00214CC6">
        <w:rPr>
          <w:lang w:val="en-GB"/>
        </w:rPr>
        <w:t>ratio</w:t>
      </w:r>
      <w:r w:rsidR="009D42B6" w:rsidRPr="00214CC6">
        <w:rPr>
          <w:lang w:val="en-GB"/>
        </w:rPr>
        <w:t xml:space="preserve"> </w:t>
      </w:r>
      <w:r w:rsidR="00E7467B" w:rsidRPr="00214CC6">
        <w:rPr>
          <w:lang w:val="en-GB"/>
        </w:rPr>
        <w:t>in</w:t>
      </w:r>
      <w:r w:rsidR="009D42B6" w:rsidRPr="00214CC6">
        <w:rPr>
          <w:lang w:val="en-GB"/>
        </w:rPr>
        <w:t xml:space="preserve"> </w:t>
      </w:r>
      <w:r w:rsidR="00E7467B" w:rsidRPr="00214CC6">
        <w:rPr>
          <w:lang w:val="en-GB"/>
        </w:rPr>
        <w:t>residential</w:t>
      </w:r>
      <w:r w:rsidR="009D42B6" w:rsidRPr="00214CC6">
        <w:rPr>
          <w:lang w:val="en-GB"/>
        </w:rPr>
        <w:t xml:space="preserve"> </w:t>
      </w:r>
      <w:r w:rsidR="00E7467B" w:rsidRPr="00214CC6">
        <w:rPr>
          <w:lang w:val="en-GB"/>
        </w:rPr>
        <w:t>care,</w:t>
      </w:r>
      <w:r w:rsidR="009D42B6" w:rsidRPr="00214CC6">
        <w:rPr>
          <w:lang w:val="en-GB"/>
        </w:rPr>
        <w:t xml:space="preserve"> </w:t>
      </w:r>
      <w:r w:rsidR="00E7467B" w:rsidRPr="00214CC6">
        <w:rPr>
          <w:lang w:val="en-GB"/>
        </w:rPr>
        <w:t>as</w:t>
      </w:r>
      <w:r w:rsidR="009D42B6" w:rsidRPr="00214CC6">
        <w:rPr>
          <w:lang w:val="en-GB"/>
        </w:rPr>
        <w:t xml:space="preserve"> </w:t>
      </w:r>
      <w:r w:rsidR="00E7467B" w:rsidRPr="00214CC6">
        <w:rPr>
          <w:lang w:val="en-GB"/>
        </w:rPr>
        <w:t>well</w:t>
      </w:r>
      <w:r w:rsidR="009D42B6" w:rsidRPr="00214CC6">
        <w:rPr>
          <w:lang w:val="en-GB"/>
        </w:rPr>
        <w:t xml:space="preserve"> </w:t>
      </w:r>
      <w:r w:rsidR="00E7467B" w:rsidRPr="00214CC6">
        <w:rPr>
          <w:lang w:val="en-GB"/>
        </w:rPr>
        <w:t>as</w:t>
      </w:r>
      <w:r w:rsidR="009D42B6" w:rsidRPr="00214CC6">
        <w:rPr>
          <w:lang w:val="en-GB"/>
        </w:rPr>
        <w:t xml:space="preserve"> </w:t>
      </w:r>
      <w:r w:rsidR="00E7467B" w:rsidRPr="00214CC6">
        <w:rPr>
          <w:lang w:val="en-GB"/>
        </w:rPr>
        <w:t>provisionally</w:t>
      </w:r>
      <w:r w:rsidR="009D42B6" w:rsidRPr="00214CC6">
        <w:rPr>
          <w:lang w:val="en-GB"/>
        </w:rPr>
        <w:t xml:space="preserve"> </w:t>
      </w:r>
      <w:r w:rsidR="00E7467B" w:rsidRPr="00214CC6">
        <w:rPr>
          <w:lang w:val="en-GB"/>
        </w:rPr>
        <w:t>allocate</w:t>
      </w:r>
      <w:r w:rsidR="00B260DD" w:rsidRPr="00214CC6">
        <w:rPr>
          <w:lang w:val="en-GB"/>
        </w:rPr>
        <w:t>d</w:t>
      </w:r>
      <w:r w:rsidR="009D42B6" w:rsidRPr="00214CC6">
        <w:rPr>
          <w:lang w:val="en-GB"/>
        </w:rPr>
        <w:t xml:space="preserve"> </w:t>
      </w:r>
      <w:r w:rsidR="00B260DD" w:rsidRPr="00214CC6">
        <w:rPr>
          <w:lang w:val="en-GB"/>
        </w:rPr>
        <w:t>places</w:t>
      </w:r>
      <w:r w:rsidR="009D42B6" w:rsidRPr="00214CC6">
        <w:rPr>
          <w:lang w:val="en-GB"/>
        </w:rPr>
        <w:t xml:space="preserve"> </w:t>
      </w:r>
      <w:r w:rsidR="00B260DD" w:rsidRPr="00214CC6">
        <w:rPr>
          <w:lang w:val="en-GB"/>
        </w:rPr>
        <w:t>and</w:t>
      </w:r>
      <w:r w:rsidR="009D42B6" w:rsidRPr="00214CC6">
        <w:rPr>
          <w:lang w:val="en-GB"/>
        </w:rPr>
        <w:t xml:space="preserve"> </w:t>
      </w:r>
      <w:r w:rsidR="00B260DD" w:rsidRPr="00214CC6">
        <w:rPr>
          <w:lang w:val="en-GB"/>
        </w:rPr>
        <w:t>respite</w:t>
      </w:r>
      <w:r w:rsidR="009D42B6" w:rsidRPr="00214CC6">
        <w:rPr>
          <w:lang w:val="en-GB"/>
        </w:rPr>
        <w:t xml:space="preserve"> </w:t>
      </w:r>
      <w:r w:rsidR="00B260DD" w:rsidRPr="00214CC6">
        <w:rPr>
          <w:lang w:val="en-GB"/>
        </w:rPr>
        <w:t>residents.</w:t>
      </w:r>
    </w:p>
    <w:p w14:paraId="0F821839" w14:textId="77777777" w:rsidR="009D42B6" w:rsidRPr="00214CC6" w:rsidRDefault="00E75676" w:rsidP="00B842BC">
      <w:pPr>
        <w:rPr>
          <w:lang w:val="en-GB"/>
        </w:rPr>
      </w:pP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allocated</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less</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30</w:t>
      </w:r>
      <w:r w:rsidR="009D42B6" w:rsidRPr="00214CC6">
        <w:rPr>
          <w:lang w:val="en-GB"/>
        </w:rPr>
        <w:t xml:space="preserve"> </w:t>
      </w:r>
      <w:r w:rsidRPr="00214CC6">
        <w:rPr>
          <w:lang w:val="en-GB"/>
        </w:rPr>
        <w:t>June</w:t>
      </w:r>
      <w:r w:rsidR="009D42B6" w:rsidRPr="00214CC6">
        <w:rPr>
          <w:lang w:val="en-GB"/>
        </w:rPr>
        <w:t xml:space="preserve"> </w:t>
      </w:r>
      <w:r w:rsidRPr="00214CC6">
        <w:rPr>
          <w:lang w:val="en-GB"/>
        </w:rPr>
        <w:t>2018</w:t>
      </w:r>
      <w:r w:rsidR="009D42B6" w:rsidRPr="00214CC6">
        <w:rPr>
          <w:lang w:val="en-GB"/>
        </w:rPr>
        <w:t xml:space="preserve"> </w:t>
      </w:r>
      <w:r w:rsidRPr="00214CC6">
        <w:rPr>
          <w:lang w:val="en-GB"/>
        </w:rPr>
        <w:t>(246,536)</w:t>
      </w:r>
      <w:r w:rsidR="009D42B6" w:rsidRPr="00214CC6">
        <w:rPr>
          <w:lang w:val="en-GB"/>
        </w:rPr>
        <w:t xml:space="preserve"> </w:t>
      </w:r>
      <w:r w:rsidRPr="00214CC6">
        <w:rPr>
          <w:lang w:val="en-GB"/>
        </w:rPr>
        <w:t>than</w:t>
      </w:r>
      <w:r w:rsidR="009D42B6" w:rsidRPr="00214CC6">
        <w:rPr>
          <w:lang w:val="en-GB"/>
        </w:rPr>
        <w:t xml:space="preserve"> </w:t>
      </w:r>
      <w:r w:rsidRPr="00214CC6">
        <w:rPr>
          <w:lang w:val="en-GB"/>
        </w:rPr>
        <w:t>it</w:t>
      </w:r>
      <w:r w:rsidR="009D42B6" w:rsidRPr="00214CC6">
        <w:rPr>
          <w:lang w:val="en-GB"/>
        </w:rPr>
        <w:t xml:space="preserve"> </w:t>
      </w:r>
      <w:r w:rsidR="00622F7E" w:rsidRPr="00214CC6">
        <w:rPr>
          <w:lang w:val="en-GB"/>
        </w:rPr>
        <w:t>was</w:t>
      </w:r>
      <w:r w:rsidR="009D42B6" w:rsidRPr="00214CC6">
        <w:rPr>
          <w:lang w:val="en-GB"/>
        </w:rPr>
        <w:t xml:space="preserve"> </w:t>
      </w:r>
      <w:r w:rsidR="00622F7E" w:rsidRPr="00214CC6">
        <w:rPr>
          <w:lang w:val="en-GB"/>
        </w:rPr>
        <w:t>at</w:t>
      </w:r>
      <w:r w:rsidR="009D42B6" w:rsidRPr="00214CC6">
        <w:rPr>
          <w:lang w:val="en-GB"/>
        </w:rPr>
        <w:t xml:space="preserve"> </w:t>
      </w:r>
      <w:r w:rsidR="00622F7E" w:rsidRPr="00214CC6">
        <w:rPr>
          <w:lang w:val="en-GB"/>
        </w:rPr>
        <w:t>30</w:t>
      </w:r>
      <w:r w:rsidR="009D42B6" w:rsidRPr="00214CC6">
        <w:rPr>
          <w:lang w:val="en-GB"/>
        </w:rPr>
        <w:t xml:space="preserve"> </w:t>
      </w:r>
      <w:r w:rsidR="00622F7E" w:rsidRPr="00214CC6">
        <w:rPr>
          <w:lang w:val="en-GB"/>
        </w:rPr>
        <w:t>June</w:t>
      </w:r>
      <w:r w:rsidR="009D42B6" w:rsidRPr="00214CC6">
        <w:rPr>
          <w:lang w:val="en-GB"/>
        </w:rPr>
        <w:t xml:space="preserve"> </w:t>
      </w:r>
      <w:r w:rsidR="00622F7E" w:rsidRPr="00214CC6">
        <w:rPr>
          <w:lang w:val="en-GB"/>
        </w:rPr>
        <w:t>2017</w:t>
      </w:r>
      <w:r w:rsidR="009D42B6" w:rsidRPr="00214CC6">
        <w:rPr>
          <w:lang w:val="en-GB"/>
        </w:rPr>
        <w:t xml:space="preserve"> </w:t>
      </w:r>
      <w:r w:rsidR="00622F7E" w:rsidRPr="00214CC6">
        <w:rPr>
          <w:lang w:val="en-GB"/>
        </w:rPr>
        <w:t>(247,907),</w:t>
      </w:r>
      <w:r w:rsidR="009D42B6" w:rsidRPr="00214CC6">
        <w:rPr>
          <w:lang w:val="en-GB"/>
        </w:rPr>
        <w:t xml:space="preserve"> </w:t>
      </w:r>
      <w:r w:rsidR="00622F7E" w:rsidRPr="00214CC6">
        <w:rPr>
          <w:lang w:val="en-GB"/>
        </w:rPr>
        <w:t>w</w:t>
      </w:r>
      <w:r w:rsidRPr="00214CC6">
        <w:rPr>
          <w:lang w:val="en-GB"/>
        </w:rPr>
        <w:t>hile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operational</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increased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6,453</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provisional</w:t>
      </w:r>
      <w:r w:rsidR="009D42B6" w:rsidRPr="00214CC6">
        <w:rPr>
          <w:lang w:val="en-GB"/>
        </w:rPr>
        <w:t xml:space="preserve"> </w:t>
      </w:r>
      <w:r w:rsidRPr="00214CC6">
        <w:rPr>
          <w:lang w:val="en-GB"/>
        </w:rPr>
        <w:t>allocations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offline</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came</w:t>
      </w:r>
      <w:r w:rsidR="009D42B6" w:rsidRPr="00214CC6">
        <w:rPr>
          <w:lang w:val="en-GB"/>
        </w:rPr>
        <w:t xml:space="preserve"> </w:t>
      </w:r>
      <w:r w:rsidRPr="00214CC6">
        <w:rPr>
          <w:lang w:val="en-GB"/>
        </w:rPr>
        <w:t>online</w:t>
      </w:r>
      <w:r w:rsidR="00622F7E" w:rsidRPr="00214CC6">
        <w:rPr>
          <w:lang w:val="en-GB"/>
        </w:rPr>
        <w:t>.</w:t>
      </w:r>
      <w:r w:rsidR="009D42B6" w:rsidRPr="00214CC6">
        <w:rPr>
          <w:lang w:val="en-GB"/>
        </w:rPr>
        <w:t xml:space="preserve"> </w:t>
      </w:r>
      <w:r w:rsidR="00622F7E" w:rsidRPr="00214CC6">
        <w:rPr>
          <w:lang w:val="en-GB"/>
        </w:rPr>
        <w:t>T</w:t>
      </w:r>
      <w:r w:rsidRPr="00214CC6">
        <w:rPr>
          <w:lang w:val="en-GB"/>
        </w:rPr>
        <w:t>he</w:t>
      </w:r>
      <w:r w:rsidR="009D42B6" w:rsidRPr="00214CC6">
        <w:rPr>
          <w:lang w:val="en-GB"/>
        </w:rPr>
        <w:t xml:space="preserve"> </w:t>
      </w:r>
      <w:r w:rsidRPr="00214CC6">
        <w:rPr>
          <w:lang w:val="en-GB"/>
        </w:rPr>
        <w:t>overall</w:t>
      </w:r>
      <w:r w:rsidR="009D42B6" w:rsidRPr="00214CC6">
        <w:rPr>
          <w:lang w:val="en-GB"/>
        </w:rPr>
        <w:t xml:space="preserve"> </w:t>
      </w:r>
      <w:r w:rsidRPr="00214CC6">
        <w:rPr>
          <w:lang w:val="en-GB"/>
        </w:rPr>
        <w:t>reduction</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allocated</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due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no</w:t>
      </w:r>
      <w:r w:rsidR="009D42B6" w:rsidRPr="00214CC6">
        <w:rPr>
          <w:lang w:val="en-GB"/>
        </w:rPr>
        <w:t xml:space="preserve"> </w:t>
      </w:r>
      <w:r w:rsidRPr="00214CC6">
        <w:rPr>
          <w:lang w:val="en-GB"/>
        </w:rPr>
        <w:t>new</w:t>
      </w:r>
      <w:r w:rsidR="009D42B6" w:rsidRPr="00214CC6">
        <w:rPr>
          <w:lang w:val="en-GB"/>
        </w:rPr>
        <w:t xml:space="preserve"> </w:t>
      </w:r>
      <w:r w:rsidRPr="00214CC6">
        <w:rPr>
          <w:lang w:val="en-GB"/>
        </w:rPr>
        <w:t>places</w:t>
      </w:r>
      <w:r w:rsidR="009D42B6" w:rsidRPr="00214CC6">
        <w:rPr>
          <w:lang w:val="en-GB"/>
        </w:rPr>
        <w:t xml:space="preserve"> </w:t>
      </w:r>
      <w:r w:rsidR="003A54B1" w:rsidRPr="00214CC6">
        <w:rPr>
          <w:lang w:val="en-GB"/>
        </w:rPr>
        <w:t>being</w:t>
      </w:r>
      <w:r w:rsidR="009D42B6" w:rsidRPr="00214CC6">
        <w:rPr>
          <w:lang w:val="en-GB"/>
        </w:rPr>
        <w:t xml:space="preserve"> </w:t>
      </w:r>
      <w:r w:rsidRPr="00214CC6">
        <w:rPr>
          <w:lang w:val="en-GB"/>
        </w:rPr>
        <w:t>allocated</w:t>
      </w:r>
      <w:r w:rsidR="009D42B6" w:rsidRPr="00214CC6">
        <w:rPr>
          <w:lang w:val="en-GB"/>
        </w:rPr>
        <w:t xml:space="preserve"> </w:t>
      </w:r>
      <w:r w:rsidRPr="00214CC6">
        <w:rPr>
          <w:lang w:val="en-GB"/>
        </w:rPr>
        <w:t>during</w:t>
      </w:r>
      <w:r w:rsidR="009D42B6" w:rsidRPr="00214CC6">
        <w:rPr>
          <w:lang w:val="en-GB"/>
        </w:rPr>
        <w:t xml:space="preserve"> </w:t>
      </w:r>
      <w:r w:rsidRPr="00214CC6">
        <w:rPr>
          <w:lang w:val="en-GB"/>
        </w:rPr>
        <w:t>2017-18</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no</w:t>
      </w:r>
      <w:r w:rsidR="009D42B6" w:rsidRPr="00214CC6">
        <w:rPr>
          <w:lang w:val="en-GB"/>
        </w:rPr>
        <w:t xml:space="preserve"> </w:t>
      </w:r>
      <w:r w:rsidRPr="00214CC6">
        <w:rPr>
          <w:lang w:val="en-GB"/>
        </w:rPr>
        <w:t>ACAR)</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1,371</w:t>
      </w:r>
      <w:r w:rsidR="009D42B6" w:rsidRPr="00214CC6">
        <w:rPr>
          <w:lang w:val="en-GB"/>
        </w:rPr>
        <w:t xml:space="preserve"> </w:t>
      </w:r>
      <w:r w:rsidR="00D77E58" w:rsidRPr="00214CC6">
        <w:rPr>
          <w:lang w:val="en-GB"/>
        </w:rPr>
        <w:t>provisionally</w:t>
      </w:r>
      <w:r w:rsidR="009D42B6" w:rsidRPr="00214CC6">
        <w:rPr>
          <w:lang w:val="en-GB"/>
        </w:rPr>
        <w:t xml:space="preserve"> </w:t>
      </w:r>
      <w:r w:rsidR="00D77E58" w:rsidRPr="00214CC6">
        <w:rPr>
          <w:lang w:val="en-GB"/>
        </w:rPr>
        <w:t>allocated</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were</w:t>
      </w:r>
      <w:r w:rsidR="009D42B6" w:rsidRPr="00214CC6">
        <w:rPr>
          <w:lang w:val="en-GB"/>
        </w:rPr>
        <w:t xml:space="preserve"> </w:t>
      </w:r>
      <w:r w:rsidR="00D77E58" w:rsidRPr="00214CC6">
        <w:rPr>
          <w:lang w:val="en-GB"/>
        </w:rPr>
        <w:t>either</w:t>
      </w:r>
      <w:r w:rsidR="009D42B6" w:rsidRPr="00214CC6">
        <w:rPr>
          <w:lang w:val="en-GB"/>
        </w:rPr>
        <w:t xml:space="preserve"> </w:t>
      </w:r>
      <w:r w:rsidRPr="00214CC6">
        <w:rPr>
          <w:lang w:val="en-GB"/>
        </w:rPr>
        <w:t>surrendered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providers</w:t>
      </w:r>
      <w:r w:rsidR="009D42B6" w:rsidRPr="00214CC6">
        <w:rPr>
          <w:lang w:val="en-GB"/>
        </w:rPr>
        <w:t xml:space="preserve"> </w:t>
      </w:r>
      <w:r w:rsidR="00622F7E" w:rsidRPr="00214CC6">
        <w:rPr>
          <w:lang w:val="en-GB"/>
        </w:rPr>
        <w:t>or</w:t>
      </w:r>
      <w:r w:rsidR="009D42B6" w:rsidRPr="00214CC6">
        <w:rPr>
          <w:lang w:val="en-GB"/>
        </w:rPr>
        <w:t xml:space="preserve"> </w:t>
      </w:r>
      <w:r w:rsidR="00622F7E" w:rsidRPr="00214CC6">
        <w:rPr>
          <w:lang w:val="en-GB"/>
        </w:rPr>
        <w:t>revoked</w:t>
      </w:r>
      <w:r w:rsidR="009D42B6" w:rsidRPr="00214CC6">
        <w:rPr>
          <w:lang w:val="en-GB"/>
        </w:rPr>
        <w:t xml:space="preserve"> </w:t>
      </w:r>
      <w:r w:rsidR="00622F7E" w:rsidRPr="00214CC6">
        <w:rPr>
          <w:lang w:val="en-GB"/>
        </w:rPr>
        <w:t>by</w:t>
      </w:r>
      <w:r w:rsidR="009D42B6" w:rsidRPr="00214CC6">
        <w:rPr>
          <w:lang w:val="en-GB"/>
        </w:rPr>
        <w:t xml:space="preserve"> </w:t>
      </w:r>
      <w:r w:rsidR="00622F7E" w:rsidRPr="00214CC6">
        <w:rPr>
          <w:lang w:val="en-GB"/>
        </w:rPr>
        <w:t>the</w:t>
      </w:r>
      <w:r w:rsidR="009D42B6" w:rsidRPr="00214CC6">
        <w:rPr>
          <w:lang w:val="en-GB"/>
        </w:rPr>
        <w:t xml:space="preserve"> </w:t>
      </w:r>
      <w:r w:rsidR="00622F7E" w:rsidRPr="00214CC6">
        <w:rPr>
          <w:lang w:val="en-GB"/>
        </w:rPr>
        <w:t>D</w:t>
      </w:r>
      <w:r w:rsidR="00D77E58" w:rsidRPr="00214CC6">
        <w:rPr>
          <w:lang w:val="en-GB"/>
        </w:rPr>
        <w:t>epartment.</w:t>
      </w:r>
      <w:r w:rsidR="009D42B6" w:rsidRPr="00214CC6">
        <w:rPr>
          <w:lang w:val="en-GB"/>
        </w:rPr>
        <w:t xml:space="preserve"> </w:t>
      </w:r>
      <w:r w:rsidR="00581397" w:rsidRPr="00214CC6">
        <w:rPr>
          <w:lang w:val="en-GB"/>
        </w:rPr>
        <w:t>This</w:t>
      </w:r>
      <w:r w:rsidR="009D42B6" w:rsidRPr="00214CC6">
        <w:rPr>
          <w:lang w:val="en-GB"/>
        </w:rPr>
        <w:t xml:space="preserve"> </w:t>
      </w:r>
      <w:r w:rsidR="00581397" w:rsidRPr="00214CC6">
        <w:rPr>
          <w:lang w:val="en-GB"/>
        </w:rPr>
        <w:t>is</w:t>
      </w:r>
      <w:r w:rsidR="009D42B6" w:rsidRPr="00214CC6">
        <w:rPr>
          <w:lang w:val="en-GB"/>
        </w:rPr>
        <w:t xml:space="preserve"> </w:t>
      </w:r>
      <w:r w:rsidR="00581397" w:rsidRPr="00214CC6">
        <w:rPr>
          <w:lang w:val="en-GB"/>
        </w:rPr>
        <w:t>discussed</w:t>
      </w:r>
      <w:r w:rsidR="009D42B6" w:rsidRPr="00214CC6">
        <w:rPr>
          <w:lang w:val="en-GB"/>
        </w:rPr>
        <w:t xml:space="preserve"> </w:t>
      </w:r>
      <w:r w:rsidR="00581397" w:rsidRPr="00214CC6">
        <w:rPr>
          <w:lang w:val="en-GB"/>
        </w:rPr>
        <w:t>in</w:t>
      </w:r>
      <w:r w:rsidR="009D42B6" w:rsidRPr="00214CC6">
        <w:rPr>
          <w:lang w:val="en-GB"/>
        </w:rPr>
        <w:t xml:space="preserve"> </w:t>
      </w:r>
      <w:r w:rsidR="00581397" w:rsidRPr="00214CC6">
        <w:rPr>
          <w:lang w:val="en-GB"/>
        </w:rPr>
        <w:t>section</w:t>
      </w:r>
      <w:r w:rsidR="009D42B6" w:rsidRPr="00214CC6">
        <w:rPr>
          <w:lang w:val="en-GB"/>
        </w:rPr>
        <w:t xml:space="preserve"> </w:t>
      </w:r>
      <w:r w:rsidR="00581397" w:rsidRPr="00214CC6">
        <w:rPr>
          <w:lang w:val="en-GB"/>
        </w:rPr>
        <w:t>6.1.7.</w:t>
      </w:r>
    </w:p>
    <w:p w14:paraId="1EDA23CA" w14:textId="0B341ED6" w:rsidR="006F6522" w:rsidRPr="006F6522" w:rsidRDefault="006F6522" w:rsidP="00F97CCC">
      <w:pPr>
        <w:pStyle w:val="Caption"/>
      </w:pPr>
      <w:bookmarkStart w:id="560" w:name="_Ref2812268"/>
      <w:bookmarkStart w:id="561" w:name="_Toc2536721"/>
      <w:bookmarkStart w:id="562" w:name="_Toc15306775"/>
      <w:r w:rsidRPr="006F6522">
        <w:t>Table</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1</w:t>
      </w:r>
      <w:r w:rsidR="00FB2D7C">
        <w:rPr>
          <w:noProof/>
        </w:rPr>
        <w:fldChar w:fldCharType="end"/>
      </w:r>
      <w:bookmarkEnd w:id="560"/>
      <w:r w:rsidR="00BF3128">
        <w:t>:</w:t>
      </w:r>
      <w:r w:rsidR="009D42B6">
        <w:t xml:space="preserve"> </w:t>
      </w:r>
      <w:r w:rsidRPr="006F6522">
        <w:t>Number</w:t>
      </w:r>
      <w:r w:rsidR="009D42B6">
        <w:t xml:space="preserve"> </w:t>
      </w:r>
      <w:r w:rsidRPr="006F6522">
        <w:t>of</w:t>
      </w:r>
      <w:r w:rsidR="009D42B6">
        <w:t xml:space="preserve"> </w:t>
      </w:r>
      <w:r w:rsidR="001A48AC">
        <w:t>residential</w:t>
      </w:r>
      <w:r w:rsidR="009D42B6">
        <w:t xml:space="preserve"> </w:t>
      </w:r>
      <w:r w:rsidR="001A48AC">
        <w:t>care</w:t>
      </w:r>
      <w:r w:rsidR="009D42B6">
        <w:t xml:space="preserve"> </w:t>
      </w:r>
      <w:r w:rsidRPr="006F6522">
        <w:t>providers,</w:t>
      </w:r>
      <w:r w:rsidR="009D42B6">
        <w:t xml:space="preserve"> </w:t>
      </w:r>
      <w:r w:rsidRPr="006F6522">
        <w:t>facilities,</w:t>
      </w:r>
      <w:r w:rsidR="009D42B6">
        <w:t xml:space="preserve"> </w:t>
      </w:r>
      <w:r w:rsidRPr="006F6522">
        <w:t>places</w:t>
      </w:r>
      <w:r w:rsidR="009D42B6">
        <w:t xml:space="preserve"> </w:t>
      </w:r>
      <w:r w:rsidRPr="006F6522">
        <w:t>and</w:t>
      </w:r>
      <w:r w:rsidR="009D42B6">
        <w:t xml:space="preserve"> </w:t>
      </w:r>
      <w:r w:rsidRPr="006F6522">
        <w:t>residents,</w:t>
      </w:r>
      <w:r w:rsidR="009D42B6">
        <w:t xml:space="preserve"> </w:t>
      </w:r>
      <w:r w:rsidRPr="006F6522">
        <w:t>30</w:t>
      </w:r>
      <w:r w:rsidR="009D42B6">
        <w:t xml:space="preserve"> </w:t>
      </w:r>
      <w:r w:rsidRPr="006F6522">
        <w:t>June</w:t>
      </w:r>
      <w:r w:rsidR="009D42B6">
        <w:t xml:space="preserve"> </w:t>
      </w:r>
      <w:r w:rsidRPr="006F6522">
        <w:t>2014</w:t>
      </w:r>
      <w:r w:rsidR="009D42B6">
        <w:t xml:space="preserve"> </w:t>
      </w:r>
      <w:r w:rsidRPr="006F6522">
        <w:t>to</w:t>
      </w:r>
      <w:r w:rsidR="009D42B6">
        <w:t xml:space="preserve"> </w:t>
      </w:r>
      <w:r w:rsidRPr="006F6522">
        <w:t>30</w:t>
      </w:r>
      <w:r w:rsidR="009D42B6">
        <w:t xml:space="preserve"> </w:t>
      </w:r>
      <w:r w:rsidRPr="006F6522">
        <w:t>June</w:t>
      </w:r>
      <w:r w:rsidR="009D42B6">
        <w:t xml:space="preserve"> </w:t>
      </w:r>
      <w:r w:rsidRPr="006F6522">
        <w:t>2018</w:t>
      </w:r>
      <w:bookmarkEnd w:id="561"/>
      <w:bookmarkEnd w:id="562"/>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365"/>
        <w:gridCol w:w="1254"/>
        <w:gridCol w:w="1255"/>
        <w:gridCol w:w="1255"/>
        <w:gridCol w:w="1255"/>
        <w:gridCol w:w="1255"/>
      </w:tblGrid>
      <w:tr w:rsidR="00BA65A0" w14:paraId="4738EC76" w14:textId="77777777" w:rsidTr="00307F35">
        <w:trPr>
          <w:cnfStyle w:val="100000000000" w:firstRow="1" w:lastRow="0" w:firstColumn="0" w:lastColumn="0" w:oddVBand="0" w:evenVBand="0" w:oddHBand="0" w:evenHBand="0" w:firstRowFirstColumn="0" w:firstRowLastColumn="0" w:lastRowFirstColumn="0" w:lastRowLastColumn="0"/>
          <w:tblHeader/>
        </w:trPr>
        <w:tc>
          <w:tcPr>
            <w:tcW w:w="3345" w:type="dxa"/>
            <w:noWrap/>
            <w:hideMark/>
          </w:tcPr>
          <w:p w14:paraId="319BCCC8" w14:textId="4E2A5518" w:rsidR="00BA65A0" w:rsidRPr="00500FEB" w:rsidRDefault="00BA65A0" w:rsidP="00307F35">
            <w:pPr>
              <w:pStyle w:val="TableColHeadLeft"/>
              <w:rPr>
                <w:lang w:eastAsia="en-AU"/>
              </w:rPr>
            </w:pPr>
          </w:p>
        </w:tc>
        <w:tc>
          <w:tcPr>
            <w:tcW w:w="1247" w:type="dxa"/>
            <w:noWrap/>
            <w:hideMark/>
          </w:tcPr>
          <w:p w14:paraId="410BEAAD" w14:textId="394BA6A8" w:rsidR="00BA65A0" w:rsidRPr="00500FEB" w:rsidRDefault="00BA65A0" w:rsidP="00307F35">
            <w:pPr>
              <w:pStyle w:val="TableColHeadLeft"/>
              <w:jc w:val="right"/>
            </w:pPr>
            <w:r w:rsidRPr="00500FEB">
              <w:t>30</w:t>
            </w:r>
            <w:r w:rsidR="009D42B6">
              <w:t xml:space="preserve"> </w:t>
            </w:r>
            <w:r w:rsidRPr="00500FEB">
              <w:t>June</w:t>
            </w:r>
            <w:r w:rsidR="009D42B6">
              <w:t xml:space="preserve"> </w:t>
            </w:r>
            <w:r w:rsidRPr="00500FEB">
              <w:t>2014</w:t>
            </w:r>
          </w:p>
        </w:tc>
        <w:tc>
          <w:tcPr>
            <w:tcW w:w="1247" w:type="dxa"/>
            <w:noWrap/>
            <w:hideMark/>
          </w:tcPr>
          <w:p w14:paraId="0136B669" w14:textId="6054A74F" w:rsidR="00BA65A0" w:rsidRPr="00500FEB" w:rsidRDefault="00BA65A0" w:rsidP="00307F35">
            <w:pPr>
              <w:pStyle w:val="TableColHeadLeft"/>
              <w:jc w:val="right"/>
            </w:pPr>
            <w:r w:rsidRPr="00500FEB">
              <w:t>30</w:t>
            </w:r>
            <w:r w:rsidR="009D42B6">
              <w:t xml:space="preserve"> </w:t>
            </w:r>
            <w:r w:rsidRPr="00500FEB">
              <w:t>June</w:t>
            </w:r>
            <w:r w:rsidR="009D42B6">
              <w:t xml:space="preserve"> </w:t>
            </w:r>
            <w:r w:rsidRPr="00500FEB">
              <w:t>2015</w:t>
            </w:r>
          </w:p>
        </w:tc>
        <w:tc>
          <w:tcPr>
            <w:tcW w:w="1247" w:type="dxa"/>
            <w:noWrap/>
            <w:hideMark/>
          </w:tcPr>
          <w:p w14:paraId="2B00792B" w14:textId="74BEC864" w:rsidR="00BA65A0" w:rsidRPr="00500FEB" w:rsidRDefault="00BA65A0" w:rsidP="00307F35">
            <w:pPr>
              <w:pStyle w:val="TableColHeadLeft"/>
              <w:jc w:val="right"/>
            </w:pPr>
            <w:r w:rsidRPr="00500FEB">
              <w:t>30</w:t>
            </w:r>
            <w:r w:rsidR="009D42B6">
              <w:t xml:space="preserve"> </w:t>
            </w:r>
            <w:r w:rsidRPr="00500FEB">
              <w:t>June</w:t>
            </w:r>
            <w:r w:rsidR="009D42B6">
              <w:t xml:space="preserve"> </w:t>
            </w:r>
            <w:r w:rsidRPr="00500FEB">
              <w:t>2016</w:t>
            </w:r>
          </w:p>
        </w:tc>
        <w:tc>
          <w:tcPr>
            <w:tcW w:w="1247" w:type="dxa"/>
            <w:noWrap/>
            <w:hideMark/>
          </w:tcPr>
          <w:p w14:paraId="4C3521BE" w14:textId="734AE83C" w:rsidR="00BA65A0" w:rsidRPr="00500FEB" w:rsidRDefault="00BA65A0" w:rsidP="00307F35">
            <w:pPr>
              <w:pStyle w:val="TableColHeadLeft"/>
              <w:jc w:val="right"/>
            </w:pPr>
            <w:r w:rsidRPr="00500FEB">
              <w:t>30</w:t>
            </w:r>
            <w:r w:rsidR="009D42B6">
              <w:t xml:space="preserve"> </w:t>
            </w:r>
            <w:r w:rsidRPr="00500FEB">
              <w:t>June</w:t>
            </w:r>
            <w:r w:rsidR="009D42B6">
              <w:t xml:space="preserve"> </w:t>
            </w:r>
            <w:r w:rsidRPr="00500FEB">
              <w:t>2017</w:t>
            </w:r>
          </w:p>
        </w:tc>
        <w:tc>
          <w:tcPr>
            <w:tcW w:w="1247" w:type="dxa"/>
            <w:noWrap/>
            <w:hideMark/>
          </w:tcPr>
          <w:p w14:paraId="2D5C4111" w14:textId="1A4D7868" w:rsidR="00BA65A0" w:rsidRPr="00500FEB" w:rsidRDefault="00BA65A0" w:rsidP="00307F35">
            <w:pPr>
              <w:pStyle w:val="TableColHeadLeft"/>
              <w:jc w:val="right"/>
            </w:pPr>
            <w:r w:rsidRPr="00500FEB">
              <w:t>30</w:t>
            </w:r>
            <w:r w:rsidR="009D42B6">
              <w:t xml:space="preserve"> </w:t>
            </w:r>
            <w:r w:rsidRPr="00500FEB">
              <w:t>June</w:t>
            </w:r>
            <w:r w:rsidR="009D42B6">
              <w:t xml:space="preserve"> </w:t>
            </w:r>
            <w:r w:rsidRPr="00500FEB">
              <w:t>2018</w:t>
            </w:r>
          </w:p>
        </w:tc>
      </w:tr>
      <w:tr w:rsidR="00BA65A0" w14:paraId="2E1D56E2" w14:textId="77777777" w:rsidTr="00307F35">
        <w:tc>
          <w:tcPr>
            <w:tcW w:w="3345" w:type="dxa"/>
            <w:noWrap/>
            <w:hideMark/>
          </w:tcPr>
          <w:p w14:paraId="6DD4490D" w14:textId="77777777" w:rsidR="00BA65A0" w:rsidRDefault="00BA65A0" w:rsidP="00307F35">
            <w:pPr>
              <w:pStyle w:val="TableBodyLeft"/>
            </w:pPr>
            <w:r>
              <w:t>Providers</w:t>
            </w:r>
          </w:p>
        </w:tc>
        <w:tc>
          <w:tcPr>
            <w:tcW w:w="1247" w:type="dxa"/>
            <w:noWrap/>
            <w:hideMark/>
          </w:tcPr>
          <w:p w14:paraId="04035DEE" w14:textId="77777777" w:rsidR="00BA65A0" w:rsidRDefault="00BA65A0" w:rsidP="00307F35">
            <w:pPr>
              <w:pStyle w:val="TableBodyLeft"/>
              <w:jc w:val="right"/>
            </w:pPr>
            <w:r>
              <w:t>1,016</w:t>
            </w:r>
          </w:p>
        </w:tc>
        <w:tc>
          <w:tcPr>
            <w:tcW w:w="1247" w:type="dxa"/>
            <w:noWrap/>
            <w:hideMark/>
          </w:tcPr>
          <w:p w14:paraId="10371DA6" w14:textId="77777777" w:rsidR="00BA65A0" w:rsidRDefault="00BA65A0" w:rsidP="00307F35">
            <w:pPr>
              <w:pStyle w:val="TableBodyLeft"/>
              <w:jc w:val="right"/>
            </w:pPr>
            <w:r>
              <w:t>972</w:t>
            </w:r>
          </w:p>
        </w:tc>
        <w:tc>
          <w:tcPr>
            <w:tcW w:w="1247" w:type="dxa"/>
            <w:noWrap/>
            <w:hideMark/>
          </w:tcPr>
          <w:p w14:paraId="2D7926E6" w14:textId="77777777" w:rsidR="00BA65A0" w:rsidRDefault="00BA65A0" w:rsidP="00307F35">
            <w:pPr>
              <w:pStyle w:val="TableBodyLeft"/>
              <w:jc w:val="right"/>
            </w:pPr>
            <w:r>
              <w:t>949</w:t>
            </w:r>
          </w:p>
        </w:tc>
        <w:tc>
          <w:tcPr>
            <w:tcW w:w="1247" w:type="dxa"/>
            <w:noWrap/>
            <w:hideMark/>
          </w:tcPr>
          <w:p w14:paraId="1BD604DF" w14:textId="77777777" w:rsidR="00BA65A0" w:rsidRDefault="00BA65A0" w:rsidP="00307F35">
            <w:pPr>
              <w:pStyle w:val="TableBodyLeft"/>
              <w:jc w:val="right"/>
            </w:pPr>
            <w:r>
              <w:t>902</w:t>
            </w:r>
          </w:p>
        </w:tc>
        <w:tc>
          <w:tcPr>
            <w:tcW w:w="1247" w:type="dxa"/>
            <w:noWrap/>
            <w:hideMark/>
          </w:tcPr>
          <w:p w14:paraId="7C85A524" w14:textId="77777777" w:rsidR="00BA65A0" w:rsidRDefault="00BA65A0" w:rsidP="00307F35">
            <w:pPr>
              <w:pStyle w:val="TableBodyLeft"/>
              <w:jc w:val="right"/>
            </w:pPr>
            <w:r>
              <w:t>886</w:t>
            </w:r>
          </w:p>
        </w:tc>
      </w:tr>
      <w:tr w:rsidR="00BA65A0" w14:paraId="32D6F10E" w14:textId="77777777" w:rsidTr="00307F35">
        <w:tc>
          <w:tcPr>
            <w:tcW w:w="3345" w:type="dxa"/>
            <w:noWrap/>
            <w:hideMark/>
          </w:tcPr>
          <w:p w14:paraId="369AD8DF" w14:textId="77777777" w:rsidR="00BA65A0" w:rsidRDefault="00BA65A0" w:rsidP="00307F35">
            <w:pPr>
              <w:pStyle w:val="TableBodyLeft"/>
            </w:pPr>
            <w:r>
              <w:t>Facilities</w:t>
            </w:r>
          </w:p>
        </w:tc>
        <w:tc>
          <w:tcPr>
            <w:tcW w:w="1247" w:type="dxa"/>
            <w:noWrap/>
            <w:hideMark/>
          </w:tcPr>
          <w:p w14:paraId="6D7EA266" w14:textId="77777777" w:rsidR="00BA65A0" w:rsidRDefault="00BA65A0" w:rsidP="00307F35">
            <w:pPr>
              <w:pStyle w:val="TableBodyLeft"/>
              <w:jc w:val="right"/>
            </w:pPr>
            <w:r>
              <w:t>2,688</w:t>
            </w:r>
          </w:p>
        </w:tc>
        <w:tc>
          <w:tcPr>
            <w:tcW w:w="1247" w:type="dxa"/>
            <w:noWrap/>
            <w:hideMark/>
          </w:tcPr>
          <w:p w14:paraId="2E291685" w14:textId="77777777" w:rsidR="00BA65A0" w:rsidRDefault="00BA65A0" w:rsidP="00307F35">
            <w:pPr>
              <w:pStyle w:val="TableBodyLeft"/>
              <w:jc w:val="right"/>
            </w:pPr>
            <w:r>
              <w:t>2,681</w:t>
            </w:r>
          </w:p>
        </w:tc>
        <w:tc>
          <w:tcPr>
            <w:tcW w:w="1247" w:type="dxa"/>
            <w:noWrap/>
            <w:hideMark/>
          </w:tcPr>
          <w:p w14:paraId="7951C2B5" w14:textId="77777777" w:rsidR="00BA65A0" w:rsidRDefault="00BA65A0" w:rsidP="00307F35">
            <w:pPr>
              <w:pStyle w:val="TableBodyLeft"/>
              <w:jc w:val="right"/>
            </w:pPr>
            <w:r>
              <w:t>2,669</w:t>
            </w:r>
          </w:p>
        </w:tc>
        <w:tc>
          <w:tcPr>
            <w:tcW w:w="1247" w:type="dxa"/>
            <w:noWrap/>
            <w:hideMark/>
          </w:tcPr>
          <w:p w14:paraId="50A78427" w14:textId="77777777" w:rsidR="00BA65A0" w:rsidRDefault="00BA65A0" w:rsidP="00307F35">
            <w:pPr>
              <w:pStyle w:val="TableBodyLeft"/>
              <w:jc w:val="right"/>
            </w:pPr>
            <w:r>
              <w:t>2,672</w:t>
            </w:r>
          </w:p>
        </w:tc>
        <w:tc>
          <w:tcPr>
            <w:tcW w:w="1247" w:type="dxa"/>
            <w:noWrap/>
            <w:hideMark/>
          </w:tcPr>
          <w:p w14:paraId="4585A34F" w14:textId="77777777" w:rsidR="00BA65A0" w:rsidRPr="00B41D97" w:rsidRDefault="00F106B0" w:rsidP="00307F35">
            <w:pPr>
              <w:pStyle w:val="TableBodyLeft"/>
              <w:jc w:val="right"/>
            </w:pPr>
            <w:r>
              <w:t>2,695</w:t>
            </w:r>
          </w:p>
        </w:tc>
      </w:tr>
      <w:tr w:rsidR="00BA65A0" w14:paraId="72CB8AF5" w14:textId="77777777" w:rsidTr="00307F35">
        <w:tc>
          <w:tcPr>
            <w:tcW w:w="3345" w:type="dxa"/>
            <w:noWrap/>
            <w:hideMark/>
          </w:tcPr>
          <w:p w14:paraId="7AEA7A61" w14:textId="0739D72E" w:rsidR="00BA65A0" w:rsidRDefault="00BA65A0" w:rsidP="00307F35">
            <w:pPr>
              <w:pStyle w:val="TableBodyLeft"/>
            </w:pPr>
            <w:r>
              <w:t>Allocated</w:t>
            </w:r>
            <w:r w:rsidR="009D42B6">
              <w:t xml:space="preserve"> </w:t>
            </w:r>
            <w:r>
              <w:t>places</w:t>
            </w:r>
          </w:p>
        </w:tc>
        <w:tc>
          <w:tcPr>
            <w:tcW w:w="1247" w:type="dxa"/>
            <w:noWrap/>
            <w:hideMark/>
          </w:tcPr>
          <w:p w14:paraId="1065C258" w14:textId="77777777" w:rsidR="00BA65A0" w:rsidRDefault="00BA65A0" w:rsidP="00307F35">
            <w:pPr>
              <w:pStyle w:val="TableBodyLeft"/>
              <w:jc w:val="right"/>
            </w:pPr>
            <w:r>
              <w:t>217,006</w:t>
            </w:r>
          </w:p>
        </w:tc>
        <w:tc>
          <w:tcPr>
            <w:tcW w:w="1247" w:type="dxa"/>
            <w:noWrap/>
            <w:hideMark/>
          </w:tcPr>
          <w:p w14:paraId="2ADD5B0C" w14:textId="77777777" w:rsidR="00BA65A0" w:rsidRDefault="00BA65A0" w:rsidP="00307F35">
            <w:pPr>
              <w:pStyle w:val="TableBodyLeft"/>
              <w:jc w:val="right"/>
            </w:pPr>
            <w:r>
              <w:t>228,024</w:t>
            </w:r>
          </w:p>
        </w:tc>
        <w:tc>
          <w:tcPr>
            <w:tcW w:w="1247" w:type="dxa"/>
            <w:noWrap/>
            <w:hideMark/>
          </w:tcPr>
          <w:p w14:paraId="08FAB43A" w14:textId="77777777" w:rsidR="00BA65A0" w:rsidRDefault="00BA65A0" w:rsidP="00307F35">
            <w:pPr>
              <w:pStyle w:val="TableBodyLeft"/>
              <w:jc w:val="right"/>
            </w:pPr>
            <w:r>
              <w:t>238,843</w:t>
            </w:r>
          </w:p>
        </w:tc>
        <w:tc>
          <w:tcPr>
            <w:tcW w:w="1247" w:type="dxa"/>
            <w:noWrap/>
            <w:hideMark/>
          </w:tcPr>
          <w:p w14:paraId="14E0D8E2" w14:textId="77777777" w:rsidR="00BA65A0" w:rsidRDefault="00BA65A0" w:rsidP="00307F35">
            <w:pPr>
              <w:pStyle w:val="TableBodyLeft"/>
              <w:jc w:val="right"/>
            </w:pPr>
            <w:r>
              <w:t>247,907</w:t>
            </w:r>
          </w:p>
        </w:tc>
        <w:tc>
          <w:tcPr>
            <w:tcW w:w="1247" w:type="dxa"/>
            <w:noWrap/>
            <w:hideMark/>
          </w:tcPr>
          <w:p w14:paraId="10ED1857" w14:textId="77777777" w:rsidR="00BA65A0" w:rsidRDefault="00BA65A0" w:rsidP="00307F35">
            <w:pPr>
              <w:pStyle w:val="TableBodyLeft"/>
              <w:jc w:val="right"/>
            </w:pPr>
            <w:r>
              <w:t>246,536</w:t>
            </w:r>
          </w:p>
        </w:tc>
      </w:tr>
      <w:tr w:rsidR="00BA65A0" w14:paraId="23F0067D" w14:textId="77777777" w:rsidTr="00307F35">
        <w:tc>
          <w:tcPr>
            <w:tcW w:w="3345" w:type="dxa"/>
            <w:noWrap/>
            <w:hideMark/>
          </w:tcPr>
          <w:p w14:paraId="059ED28B" w14:textId="21743ACB" w:rsidR="00BA65A0" w:rsidRDefault="00BA65A0" w:rsidP="00307F35">
            <w:pPr>
              <w:pStyle w:val="TableBodyLeft"/>
            </w:pPr>
            <w:r>
              <w:t>Operational</w:t>
            </w:r>
            <w:r w:rsidR="009D42B6">
              <w:t xml:space="preserve"> </w:t>
            </w:r>
            <w:r>
              <w:t>places</w:t>
            </w:r>
          </w:p>
        </w:tc>
        <w:tc>
          <w:tcPr>
            <w:tcW w:w="1247" w:type="dxa"/>
            <w:noWrap/>
            <w:hideMark/>
          </w:tcPr>
          <w:p w14:paraId="38FFC396" w14:textId="77777777" w:rsidR="00BA65A0" w:rsidRDefault="00BA65A0" w:rsidP="00307F35">
            <w:pPr>
              <w:pStyle w:val="TableBodyLeft"/>
              <w:jc w:val="right"/>
            </w:pPr>
            <w:r>
              <w:t>189,283</w:t>
            </w:r>
          </w:p>
        </w:tc>
        <w:tc>
          <w:tcPr>
            <w:tcW w:w="1247" w:type="dxa"/>
            <w:noWrap/>
            <w:hideMark/>
          </w:tcPr>
          <w:p w14:paraId="46FF27F6" w14:textId="77777777" w:rsidR="00BA65A0" w:rsidRDefault="00BA65A0" w:rsidP="00307F35">
            <w:pPr>
              <w:pStyle w:val="TableBodyLeft"/>
              <w:jc w:val="right"/>
            </w:pPr>
            <w:r>
              <w:t>192,370</w:t>
            </w:r>
          </w:p>
        </w:tc>
        <w:tc>
          <w:tcPr>
            <w:tcW w:w="1247" w:type="dxa"/>
            <w:noWrap/>
            <w:hideMark/>
          </w:tcPr>
          <w:p w14:paraId="45ACD35F" w14:textId="77777777" w:rsidR="00BA65A0" w:rsidRDefault="00BA65A0" w:rsidP="00307F35">
            <w:pPr>
              <w:pStyle w:val="TableBodyLeft"/>
              <w:jc w:val="right"/>
            </w:pPr>
            <w:r>
              <w:t>195,825</w:t>
            </w:r>
          </w:p>
        </w:tc>
        <w:tc>
          <w:tcPr>
            <w:tcW w:w="1247" w:type="dxa"/>
            <w:noWrap/>
            <w:hideMark/>
          </w:tcPr>
          <w:p w14:paraId="1235B689" w14:textId="77777777" w:rsidR="00BA65A0" w:rsidRDefault="00BA65A0" w:rsidP="00307F35">
            <w:pPr>
              <w:pStyle w:val="TableBodyLeft"/>
              <w:jc w:val="right"/>
            </w:pPr>
            <w:r>
              <w:t>200,689</w:t>
            </w:r>
          </w:p>
        </w:tc>
        <w:tc>
          <w:tcPr>
            <w:tcW w:w="1247" w:type="dxa"/>
            <w:noWrap/>
            <w:hideMark/>
          </w:tcPr>
          <w:p w14:paraId="31A86323" w14:textId="77777777" w:rsidR="00BA65A0" w:rsidRDefault="00BA65A0" w:rsidP="00307F35">
            <w:pPr>
              <w:pStyle w:val="TableBodyLeft"/>
              <w:jc w:val="right"/>
            </w:pPr>
            <w:r>
              <w:t>207,142</w:t>
            </w:r>
          </w:p>
        </w:tc>
      </w:tr>
      <w:tr w:rsidR="00BA65A0" w14:paraId="6DC31650" w14:textId="77777777" w:rsidTr="00307F35">
        <w:tc>
          <w:tcPr>
            <w:tcW w:w="3345" w:type="dxa"/>
            <w:noWrap/>
            <w:hideMark/>
          </w:tcPr>
          <w:p w14:paraId="4A35BBE8" w14:textId="4E104FCF" w:rsidR="00BA65A0" w:rsidRDefault="00BA65A0" w:rsidP="00307F35">
            <w:pPr>
              <w:pStyle w:val="TableBodyLeft"/>
            </w:pPr>
            <w:r>
              <w:t>Achieved</w:t>
            </w:r>
            <w:r w:rsidR="009D42B6">
              <w:t xml:space="preserve"> </w:t>
            </w:r>
            <w:r>
              <w:t>residential</w:t>
            </w:r>
            <w:r w:rsidR="009D42B6">
              <w:t xml:space="preserve"> </w:t>
            </w:r>
            <w:r>
              <w:t>care</w:t>
            </w:r>
            <w:r w:rsidR="009D42B6">
              <w:t xml:space="preserve"> </w:t>
            </w:r>
            <w:r>
              <w:t>ratio</w:t>
            </w:r>
            <w:r w:rsidR="009D42B6">
              <w:t xml:space="preserve"> </w:t>
            </w:r>
          </w:p>
        </w:tc>
        <w:tc>
          <w:tcPr>
            <w:tcW w:w="1247" w:type="dxa"/>
            <w:noWrap/>
            <w:hideMark/>
          </w:tcPr>
          <w:p w14:paraId="0A768C99" w14:textId="77777777" w:rsidR="00BA65A0" w:rsidRDefault="00BA65A0" w:rsidP="00307F35">
            <w:pPr>
              <w:pStyle w:val="TableBodyLeft"/>
              <w:jc w:val="right"/>
            </w:pPr>
            <w:r>
              <w:t>82.6</w:t>
            </w:r>
          </w:p>
        </w:tc>
        <w:tc>
          <w:tcPr>
            <w:tcW w:w="1247" w:type="dxa"/>
            <w:noWrap/>
            <w:hideMark/>
          </w:tcPr>
          <w:p w14:paraId="00FC90D8" w14:textId="77777777" w:rsidR="00BA65A0" w:rsidRDefault="00BA65A0" w:rsidP="00307F35">
            <w:pPr>
              <w:pStyle w:val="TableBodyLeft"/>
              <w:jc w:val="right"/>
            </w:pPr>
            <w:r>
              <w:t>81.1</w:t>
            </w:r>
          </w:p>
        </w:tc>
        <w:tc>
          <w:tcPr>
            <w:tcW w:w="1247" w:type="dxa"/>
            <w:noWrap/>
            <w:hideMark/>
          </w:tcPr>
          <w:p w14:paraId="744D57FA" w14:textId="77777777" w:rsidR="00BA65A0" w:rsidRDefault="00BA65A0" w:rsidP="00307F35">
            <w:pPr>
              <w:pStyle w:val="TableBodyLeft"/>
              <w:jc w:val="right"/>
            </w:pPr>
            <w:r>
              <w:t>79.7</w:t>
            </w:r>
          </w:p>
        </w:tc>
        <w:tc>
          <w:tcPr>
            <w:tcW w:w="1247" w:type="dxa"/>
            <w:noWrap/>
            <w:hideMark/>
          </w:tcPr>
          <w:p w14:paraId="563503C9" w14:textId="77777777" w:rsidR="00BA65A0" w:rsidRDefault="00BA65A0" w:rsidP="00307F35">
            <w:pPr>
              <w:pStyle w:val="TableBodyLeft"/>
              <w:jc w:val="right"/>
            </w:pPr>
            <w:r>
              <w:t>77.9</w:t>
            </w:r>
          </w:p>
        </w:tc>
        <w:tc>
          <w:tcPr>
            <w:tcW w:w="1247" w:type="dxa"/>
            <w:noWrap/>
            <w:hideMark/>
          </w:tcPr>
          <w:p w14:paraId="4ADF2609" w14:textId="77777777" w:rsidR="00BA65A0" w:rsidRPr="00F106B0" w:rsidRDefault="00F106B0" w:rsidP="00307F35">
            <w:pPr>
              <w:pStyle w:val="TableBodyLeft"/>
              <w:jc w:val="right"/>
            </w:pPr>
            <w:r w:rsidRPr="00F106B0">
              <w:t>77.2</w:t>
            </w:r>
          </w:p>
        </w:tc>
      </w:tr>
      <w:tr w:rsidR="00BA65A0" w14:paraId="5BA22C37" w14:textId="77777777" w:rsidTr="00307F35">
        <w:tc>
          <w:tcPr>
            <w:tcW w:w="3345" w:type="dxa"/>
            <w:noWrap/>
            <w:hideMark/>
          </w:tcPr>
          <w:p w14:paraId="703BDC3E" w14:textId="39AE7FB7" w:rsidR="00BA65A0" w:rsidRDefault="00BA65A0" w:rsidP="00307F35">
            <w:pPr>
              <w:pStyle w:val="TableBodyLeft"/>
            </w:pPr>
            <w:r>
              <w:t>Provisionally</w:t>
            </w:r>
            <w:r w:rsidR="009D42B6">
              <w:t xml:space="preserve"> </w:t>
            </w:r>
            <w:r>
              <w:t>allocated</w:t>
            </w:r>
            <w:r w:rsidR="009D42B6">
              <w:t xml:space="preserve"> </w:t>
            </w:r>
            <w:r>
              <w:t>places</w:t>
            </w:r>
          </w:p>
        </w:tc>
        <w:tc>
          <w:tcPr>
            <w:tcW w:w="1247" w:type="dxa"/>
            <w:noWrap/>
            <w:hideMark/>
          </w:tcPr>
          <w:p w14:paraId="437D26FE" w14:textId="77777777" w:rsidR="00BA65A0" w:rsidRDefault="00BA65A0" w:rsidP="00307F35">
            <w:pPr>
              <w:pStyle w:val="TableBodyLeft"/>
              <w:jc w:val="right"/>
            </w:pPr>
            <w:r>
              <w:t>21,047</w:t>
            </w:r>
          </w:p>
        </w:tc>
        <w:tc>
          <w:tcPr>
            <w:tcW w:w="1247" w:type="dxa"/>
            <w:noWrap/>
            <w:hideMark/>
          </w:tcPr>
          <w:p w14:paraId="334DAA7A" w14:textId="77777777" w:rsidR="00BA65A0" w:rsidRDefault="00BA65A0" w:rsidP="00307F35">
            <w:pPr>
              <w:pStyle w:val="TableBodyLeft"/>
              <w:jc w:val="right"/>
            </w:pPr>
            <w:r>
              <w:t>28,000</w:t>
            </w:r>
          </w:p>
        </w:tc>
        <w:tc>
          <w:tcPr>
            <w:tcW w:w="1247" w:type="dxa"/>
            <w:noWrap/>
            <w:hideMark/>
          </w:tcPr>
          <w:p w14:paraId="4591D9BF" w14:textId="77777777" w:rsidR="00BA65A0" w:rsidRDefault="00BA65A0" w:rsidP="00307F35">
            <w:pPr>
              <w:pStyle w:val="TableBodyLeft"/>
              <w:jc w:val="right"/>
            </w:pPr>
            <w:r>
              <w:t>35,124</w:t>
            </w:r>
          </w:p>
        </w:tc>
        <w:tc>
          <w:tcPr>
            <w:tcW w:w="1247" w:type="dxa"/>
            <w:noWrap/>
            <w:hideMark/>
          </w:tcPr>
          <w:p w14:paraId="075B3C8C" w14:textId="77777777" w:rsidR="00BA65A0" w:rsidRDefault="00BA65A0" w:rsidP="00307F35">
            <w:pPr>
              <w:pStyle w:val="TableBodyLeft"/>
              <w:jc w:val="right"/>
            </w:pPr>
            <w:r>
              <w:t>39,294</w:t>
            </w:r>
          </w:p>
        </w:tc>
        <w:tc>
          <w:tcPr>
            <w:tcW w:w="1247" w:type="dxa"/>
            <w:noWrap/>
            <w:hideMark/>
          </w:tcPr>
          <w:p w14:paraId="522E7743" w14:textId="77777777" w:rsidR="00BA65A0" w:rsidRPr="00F106B0" w:rsidRDefault="00F106B0" w:rsidP="00307F35">
            <w:pPr>
              <w:pStyle w:val="TableBodyLeft"/>
              <w:jc w:val="right"/>
            </w:pPr>
            <w:r w:rsidRPr="00F106B0">
              <w:t>31,603</w:t>
            </w:r>
          </w:p>
        </w:tc>
      </w:tr>
      <w:tr w:rsidR="00BA65A0" w14:paraId="081E0DFA" w14:textId="77777777" w:rsidTr="00307F35">
        <w:tc>
          <w:tcPr>
            <w:tcW w:w="3345" w:type="dxa"/>
            <w:noWrap/>
            <w:hideMark/>
          </w:tcPr>
          <w:p w14:paraId="1651F6F8" w14:textId="53A20464" w:rsidR="00BA65A0" w:rsidRDefault="00BA65A0" w:rsidP="0053296A">
            <w:pPr>
              <w:pStyle w:val="TableBodyLeft"/>
            </w:pPr>
            <w:r>
              <w:t>Provisionally</w:t>
            </w:r>
            <w:r w:rsidR="009D42B6">
              <w:t xml:space="preserve"> </w:t>
            </w:r>
            <w:r>
              <w:t>allocated</w:t>
            </w:r>
            <w:r w:rsidR="009D42B6">
              <w:t xml:space="preserve"> </w:t>
            </w:r>
            <w:r>
              <w:t>places</w:t>
            </w:r>
            <w:r w:rsidR="009D42B6">
              <w:t xml:space="preserve"> </w:t>
            </w:r>
            <w:r>
              <w:t>as</w:t>
            </w:r>
            <w:r w:rsidR="0053296A">
              <w:t xml:space="preserve"> </w:t>
            </w:r>
            <w:r>
              <w:t>proportion</w:t>
            </w:r>
            <w:r w:rsidR="009D42B6">
              <w:t xml:space="preserve"> </w:t>
            </w:r>
            <w:r>
              <w:t>of</w:t>
            </w:r>
            <w:r w:rsidR="009D42B6">
              <w:t xml:space="preserve"> </w:t>
            </w:r>
            <w:r>
              <w:t>allocated</w:t>
            </w:r>
            <w:r w:rsidR="009D42B6">
              <w:t xml:space="preserve"> </w:t>
            </w:r>
            <w:r>
              <w:t>places</w:t>
            </w:r>
          </w:p>
        </w:tc>
        <w:tc>
          <w:tcPr>
            <w:tcW w:w="1247" w:type="dxa"/>
            <w:noWrap/>
            <w:hideMark/>
          </w:tcPr>
          <w:p w14:paraId="617C4ADA" w14:textId="77777777" w:rsidR="00BA65A0" w:rsidRDefault="00BA65A0" w:rsidP="00307F35">
            <w:pPr>
              <w:pStyle w:val="TableBodyLeft"/>
              <w:jc w:val="right"/>
            </w:pPr>
            <w:r>
              <w:t>9.7%</w:t>
            </w:r>
          </w:p>
        </w:tc>
        <w:tc>
          <w:tcPr>
            <w:tcW w:w="1247" w:type="dxa"/>
            <w:noWrap/>
            <w:hideMark/>
          </w:tcPr>
          <w:p w14:paraId="78508753" w14:textId="77777777" w:rsidR="00BA65A0" w:rsidRDefault="00BA65A0" w:rsidP="00307F35">
            <w:pPr>
              <w:pStyle w:val="TableBodyLeft"/>
              <w:jc w:val="right"/>
            </w:pPr>
            <w:r>
              <w:t>12.4%</w:t>
            </w:r>
          </w:p>
        </w:tc>
        <w:tc>
          <w:tcPr>
            <w:tcW w:w="1247" w:type="dxa"/>
            <w:noWrap/>
            <w:hideMark/>
          </w:tcPr>
          <w:p w14:paraId="44647E34" w14:textId="77777777" w:rsidR="00BA65A0" w:rsidRDefault="00BA65A0" w:rsidP="00307F35">
            <w:pPr>
              <w:pStyle w:val="TableBodyLeft"/>
              <w:jc w:val="right"/>
            </w:pPr>
            <w:r>
              <w:t>14.7%</w:t>
            </w:r>
          </w:p>
        </w:tc>
        <w:tc>
          <w:tcPr>
            <w:tcW w:w="1247" w:type="dxa"/>
            <w:noWrap/>
            <w:hideMark/>
          </w:tcPr>
          <w:p w14:paraId="5E4A5EE4" w14:textId="77777777" w:rsidR="00BA65A0" w:rsidRDefault="00BA65A0" w:rsidP="00307F35">
            <w:pPr>
              <w:pStyle w:val="TableBodyLeft"/>
              <w:jc w:val="right"/>
            </w:pPr>
            <w:r>
              <w:t>15.9%</w:t>
            </w:r>
          </w:p>
        </w:tc>
        <w:tc>
          <w:tcPr>
            <w:tcW w:w="1247" w:type="dxa"/>
            <w:noWrap/>
            <w:hideMark/>
          </w:tcPr>
          <w:p w14:paraId="66272E09" w14:textId="77777777" w:rsidR="00BA65A0" w:rsidRPr="00F106B0" w:rsidRDefault="00F106B0" w:rsidP="00307F35">
            <w:pPr>
              <w:pStyle w:val="TableBodyLeft"/>
              <w:jc w:val="right"/>
            </w:pPr>
            <w:r w:rsidRPr="00F106B0">
              <w:t>12.8%</w:t>
            </w:r>
          </w:p>
        </w:tc>
      </w:tr>
      <w:tr w:rsidR="00BA65A0" w14:paraId="0B7446E0" w14:textId="77777777" w:rsidTr="00307F35">
        <w:tc>
          <w:tcPr>
            <w:tcW w:w="3345" w:type="dxa"/>
            <w:noWrap/>
            <w:hideMark/>
          </w:tcPr>
          <w:p w14:paraId="040AE938" w14:textId="77777777" w:rsidR="00BA65A0" w:rsidRDefault="00BA65A0" w:rsidP="00307F35">
            <w:pPr>
              <w:pStyle w:val="TableBodyLeft"/>
            </w:pPr>
            <w:r>
              <w:t>Occupancy</w:t>
            </w:r>
          </w:p>
        </w:tc>
        <w:tc>
          <w:tcPr>
            <w:tcW w:w="1247" w:type="dxa"/>
            <w:noWrap/>
            <w:hideMark/>
          </w:tcPr>
          <w:p w14:paraId="31A1C211" w14:textId="77777777" w:rsidR="00BA65A0" w:rsidRDefault="00BA65A0" w:rsidP="00307F35">
            <w:pPr>
              <w:pStyle w:val="TableBodyLeft"/>
              <w:jc w:val="right"/>
            </w:pPr>
            <w:r>
              <w:t>93.0%</w:t>
            </w:r>
          </w:p>
        </w:tc>
        <w:tc>
          <w:tcPr>
            <w:tcW w:w="1247" w:type="dxa"/>
            <w:noWrap/>
            <w:hideMark/>
          </w:tcPr>
          <w:p w14:paraId="259ECCE9" w14:textId="77777777" w:rsidR="00BA65A0" w:rsidRDefault="00BA65A0" w:rsidP="00307F35">
            <w:pPr>
              <w:pStyle w:val="TableBodyLeft"/>
              <w:jc w:val="right"/>
            </w:pPr>
            <w:r>
              <w:t>92.5%</w:t>
            </w:r>
          </w:p>
        </w:tc>
        <w:tc>
          <w:tcPr>
            <w:tcW w:w="1247" w:type="dxa"/>
            <w:noWrap/>
            <w:hideMark/>
          </w:tcPr>
          <w:p w14:paraId="5827CC1A" w14:textId="77777777" w:rsidR="00BA65A0" w:rsidRDefault="00BA65A0" w:rsidP="00307F35">
            <w:pPr>
              <w:pStyle w:val="TableBodyLeft"/>
              <w:jc w:val="right"/>
            </w:pPr>
            <w:r>
              <w:t>92.4%</w:t>
            </w:r>
          </w:p>
        </w:tc>
        <w:tc>
          <w:tcPr>
            <w:tcW w:w="1247" w:type="dxa"/>
            <w:noWrap/>
            <w:hideMark/>
          </w:tcPr>
          <w:p w14:paraId="09CDE9E6" w14:textId="77777777" w:rsidR="00BA65A0" w:rsidRDefault="00BA65A0" w:rsidP="00307F35">
            <w:pPr>
              <w:pStyle w:val="TableBodyLeft"/>
              <w:jc w:val="right"/>
            </w:pPr>
            <w:r>
              <w:t>91.8%</w:t>
            </w:r>
          </w:p>
        </w:tc>
        <w:tc>
          <w:tcPr>
            <w:tcW w:w="1247" w:type="dxa"/>
            <w:noWrap/>
            <w:hideMark/>
          </w:tcPr>
          <w:p w14:paraId="3B92D7F9" w14:textId="77777777" w:rsidR="00BA65A0" w:rsidRDefault="00BA65A0" w:rsidP="00307F35">
            <w:pPr>
              <w:pStyle w:val="TableBodyLeft"/>
              <w:jc w:val="right"/>
            </w:pPr>
            <w:r>
              <w:t>90.3%</w:t>
            </w:r>
          </w:p>
        </w:tc>
      </w:tr>
      <w:tr w:rsidR="00BA65A0" w14:paraId="26258007" w14:textId="77777777" w:rsidTr="00307F35">
        <w:tc>
          <w:tcPr>
            <w:tcW w:w="3345" w:type="dxa"/>
            <w:noWrap/>
            <w:hideMark/>
          </w:tcPr>
          <w:p w14:paraId="06CFA392" w14:textId="48081BAF" w:rsidR="00BA65A0" w:rsidRDefault="00BA65A0" w:rsidP="00307F35">
            <w:pPr>
              <w:pStyle w:val="TableBodyLeft"/>
            </w:pPr>
            <w:r>
              <w:t>Total</w:t>
            </w:r>
            <w:r w:rsidR="009D42B6">
              <w:t xml:space="preserve"> </w:t>
            </w:r>
            <w:r>
              <w:t>residents</w:t>
            </w:r>
          </w:p>
        </w:tc>
        <w:tc>
          <w:tcPr>
            <w:tcW w:w="1247" w:type="dxa"/>
            <w:noWrap/>
            <w:hideMark/>
          </w:tcPr>
          <w:p w14:paraId="66C2C13F" w14:textId="77777777" w:rsidR="00BA65A0" w:rsidRDefault="00BA65A0" w:rsidP="00307F35">
            <w:pPr>
              <w:pStyle w:val="TableBodyLeft"/>
              <w:jc w:val="right"/>
            </w:pPr>
            <w:r>
              <w:t>176,816</w:t>
            </w:r>
          </w:p>
        </w:tc>
        <w:tc>
          <w:tcPr>
            <w:tcW w:w="1247" w:type="dxa"/>
            <w:noWrap/>
            <w:hideMark/>
          </w:tcPr>
          <w:p w14:paraId="587C8A57" w14:textId="77777777" w:rsidR="00BA65A0" w:rsidRDefault="00BA65A0" w:rsidP="00307F35">
            <w:pPr>
              <w:pStyle w:val="TableBodyLeft"/>
              <w:jc w:val="right"/>
            </w:pPr>
            <w:r>
              <w:t>177,820</w:t>
            </w:r>
          </w:p>
        </w:tc>
        <w:tc>
          <w:tcPr>
            <w:tcW w:w="1247" w:type="dxa"/>
            <w:noWrap/>
            <w:hideMark/>
          </w:tcPr>
          <w:p w14:paraId="3CD4207E" w14:textId="77777777" w:rsidR="00BA65A0" w:rsidRDefault="00BA65A0" w:rsidP="00307F35">
            <w:pPr>
              <w:pStyle w:val="TableBodyLeft"/>
              <w:jc w:val="right"/>
            </w:pPr>
            <w:r>
              <w:t>181,048</w:t>
            </w:r>
          </w:p>
        </w:tc>
        <w:tc>
          <w:tcPr>
            <w:tcW w:w="1247" w:type="dxa"/>
            <w:noWrap/>
            <w:hideMark/>
          </w:tcPr>
          <w:p w14:paraId="30EF6967" w14:textId="77777777" w:rsidR="00BA65A0" w:rsidRDefault="00BA65A0" w:rsidP="00307F35">
            <w:pPr>
              <w:pStyle w:val="TableBodyLeft"/>
              <w:jc w:val="right"/>
            </w:pPr>
            <w:r>
              <w:t>184,077</w:t>
            </w:r>
          </w:p>
        </w:tc>
        <w:tc>
          <w:tcPr>
            <w:tcW w:w="1247" w:type="dxa"/>
            <w:noWrap/>
            <w:hideMark/>
          </w:tcPr>
          <w:p w14:paraId="6BAB4FE9" w14:textId="77777777" w:rsidR="00BA65A0" w:rsidRDefault="00BA65A0" w:rsidP="00307F35">
            <w:pPr>
              <w:pStyle w:val="TableBodyLeft"/>
              <w:jc w:val="right"/>
            </w:pPr>
            <w:r>
              <w:t>186,597</w:t>
            </w:r>
          </w:p>
        </w:tc>
      </w:tr>
      <w:tr w:rsidR="00BA65A0" w14:paraId="0CF1FFF8" w14:textId="77777777" w:rsidTr="00307F35">
        <w:tc>
          <w:tcPr>
            <w:tcW w:w="3345" w:type="dxa"/>
            <w:hideMark/>
          </w:tcPr>
          <w:p w14:paraId="07AD530E" w14:textId="6DC31FAD" w:rsidR="00BA65A0" w:rsidRDefault="009D42B6" w:rsidP="00307F35">
            <w:pPr>
              <w:pStyle w:val="TableBodyLeft"/>
            </w:pPr>
            <w:r>
              <w:t xml:space="preserve"> </w:t>
            </w:r>
            <w:r w:rsidR="00BA65A0">
              <w:t>-</w:t>
            </w:r>
            <w:r>
              <w:t xml:space="preserve"> </w:t>
            </w:r>
            <w:r w:rsidR="00BA65A0">
              <w:t>Permanent</w:t>
            </w:r>
            <w:r>
              <w:t xml:space="preserve"> </w:t>
            </w:r>
            <w:r w:rsidR="003F797A">
              <w:t>residents</w:t>
            </w:r>
          </w:p>
        </w:tc>
        <w:tc>
          <w:tcPr>
            <w:tcW w:w="1247" w:type="dxa"/>
            <w:noWrap/>
            <w:hideMark/>
          </w:tcPr>
          <w:p w14:paraId="1F57F0A4" w14:textId="77777777" w:rsidR="00BA65A0" w:rsidRDefault="00BA65A0" w:rsidP="00307F35">
            <w:pPr>
              <w:pStyle w:val="TableBodyLeft"/>
              <w:jc w:val="right"/>
            </w:pPr>
            <w:r>
              <w:t>173,974</w:t>
            </w:r>
          </w:p>
        </w:tc>
        <w:tc>
          <w:tcPr>
            <w:tcW w:w="1247" w:type="dxa"/>
            <w:noWrap/>
            <w:hideMark/>
          </w:tcPr>
          <w:p w14:paraId="0BB79208" w14:textId="77777777" w:rsidR="00BA65A0" w:rsidRDefault="00BA65A0" w:rsidP="00307F35">
            <w:pPr>
              <w:pStyle w:val="TableBodyLeft"/>
              <w:jc w:val="right"/>
            </w:pPr>
            <w:r>
              <w:t>172,828</w:t>
            </w:r>
          </w:p>
        </w:tc>
        <w:tc>
          <w:tcPr>
            <w:tcW w:w="1247" w:type="dxa"/>
            <w:noWrap/>
            <w:hideMark/>
          </w:tcPr>
          <w:p w14:paraId="1C69F734" w14:textId="77777777" w:rsidR="00BA65A0" w:rsidRDefault="00BA65A0" w:rsidP="00307F35">
            <w:pPr>
              <w:pStyle w:val="TableBodyLeft"/>
              <w:jc w:val="right"/>
            </w:pPr>
            <w:r>
              <w:t>175,989</w:t>
            </w:r>
          </w:p>
        </w:tc>
        <w:tc>
          <w:tcPr>
            <w:tcW w:w="1247" w:type="dxa"/>
            <w:noWrap/>
            <w:hideMark/>
          </w:tcPr>
          <w:p w14:paraId="283D4582" w14:textId="77777777" w:rsidR="00BA65A0" w:rsidRDefault="00BA65A0" w:rsidP="00307F35">
            <w:pPr>
              <w:pStyle w:val="TableBodyLeft"/>
              <w:jc w:val="right"/>
            </w:pPr>
            <w:r>
              <w:t>178,713</w:t>
            </w:r>
          </w:p>
        </w:tc>
        <w:tc>
          <w:tcPr>
            <w:tcW w:w="1247" w:type="dxa"/>
            <w:noWrap/>
            <w:hideMark/>
          </w:tcPr>
          <w:p w14:paraId="51A047DE" w14:textId="77777777" w:rsidR="00BA65A0" w:rsidRDefault="00BA65A0" w:rsidP="00307F35">
            <w:pPr>
              <w:pStyle w:val="TableBodyLeft"/>
              <w:jc w:val="right"/>
            </w:pPr>
            <w:r>
              <w:t>180,923</w:t>
            </w:r>
          </w:p>
        </w:tc>
      </w:tr>
      <w:tr w:rsidR="00BA65A0" w14:paraId="4ABA4C55" w14:textId="77777777" w:rsidTr="00307F35">
        <w:tc>
          <w:tcPr>
            <w:tcW w:w="3345" w:type="dxa"/>
            <w:noWrap/>
            <w:hideMark/>
          </w:tcPr>
          <w:p w14:paraId="3AF58B49" w14:textId="1EEC2A89" w:rsidR="00BA65A0" w:rsidRDefault="009D42B6" w:rsidP="00307F35">
            <w:pPr>
              <w:pStyle w:val="TableBodyLeft"/>
            </w:pPr>
            <w:r>
              <w:t xml:space="preserve"> </w:t>
            </w:r>
            <w:r w:rsidR="00BA65A0">
              <w:t>-</w:t>
            </w:r>
            <w:r>
              <w:t xml:space="preserve"> </w:t>
            </w:r>
            <w:r w:rsidR="00BA65A0">
              <w:t>Respite</w:t>
            </w:r>
            <w:r>
              <w:t xml:space="preserve"> </w:t>
            </w:r>
            <w:r w:rsidR="003F797A">
              <w:t>residents</w:t>
            </w:r>
          </w:p>
        </w:tc>
        <w:tc>
          <w:tcPr>
            <w:tcW w:w="1247" w:type="dxa"/>
            <w:noWrap/>
            <w:hideMark/>
          </w:tcPr>
          <w:p w14:paraId="78ED4037" w14:textId="77777777" w:rsidR="00BA65A0" w:rsidRDefault="00BA65A0" w:rsidP="00307F35">
            <w:pPr>
              <w:pStyle w:val="TableBodyLeft"/>
              <w:jc w:val="right"/>
            </w:pPr>
            <w:r>
              <w:t>2,842</w:t>
            </w:r>
          </w:p>
        </w:tc>
        <w:tc>
          <w:tcPr>
            <w:tcW w:w="1247" w:type="dxa"/>
            <w:noWrap/>
            <w:hideMark/>
          </w:tcPr>
          <w:p w14:paraId="40C56FDF" w14:textId="77777777" w:rsidR="00BA65A0" w:rsidRDefault="00BA65A0" w:rsidP="00307F35">
            <w:pPr>
              <w:pStyle w:val="TableBodyLeft"/>
              <w:jc w:val="right"/>
            </w:pPr>
            <w:r>
              <w:t>4,992</w:t>
            </w:r>
          </w:p>
        </w:tc>
        <w:tc>
          <w:tcPr>
            <w:tcW w:w="1247" w:type="dxa"/>
            <w:noWrap/>
            <w:hideMark/>
          </w:tcPr>
          <w:p w14:paraId="71619B72" w14:textId="77777777" w:rsidR="00BA65A0" w:rsidRDefault="00BA65A0" w:rsidP="00307F35">
            <w:pPr>
              <w:pStyle w:val="TableBodyLeft"/>
              <w:jc w:val="right"/>
            </w:pPr>
            <w:r>
              <w:t>5,059</w:t>
            </w:r>
          </w:p>
        </w:tc>
        <w:tc>
          <w:tcPr>
            <w:tcW w:w="1247" w:type="dxa"/>
            <w:noWrap/>
            <w:hideMark/>
          </w:tcPr>
          <w:p w14:paraId="489551A9" w14:textId="77777777" w:rsidR="00BA65A0" w:rsidRDefault="00BA65A0" w:rsidP="00307F35">
            <w:pPr>
              <w:pStyle w:val="TableBodyLeft"/>
              <w:jc w:val="right"/>
            </w:pPr>
            <w:r>
              <w:t>5,364</w:t>
            </w:r>
          </w:p>
        </w:tc>
        <w:tc>
          <w:tcPr>
            <w:tcW w:w="1247" w:type="dxa"/>
            <w:noWrap/>
            <w:hideMark/>
          </w:tcPr>
          <w:p w14:paraId="236A93F1" w14:textId="77777777" w:rsidR="00BA65A0" w:rsidRDefault="00BA65A0" w:rsidP="00307F35">
            <w:pPr>
              <w:pStyle w:val="TableBodyLeft"/>
              <w:jc w:val="right"/>
            </w:pPr>
            <w:r>
              <w:t>5,674</w:t>
            </w:r>
          </w:p>
        </w:tc>
      </w:tr>
    </w:tbl>
    <w:p w14:paraId="2A79D548" w14:textId="7DC9F797" w:rsidR="009D42B6" w:rsidRDefault="00F81A85" w:rsidP="004968B1">
      <w:pPr>
        <w:pStyle w:val="TableFigureNoteDigit"/>
        <w:numPr>
          <w:ilvl w:val="0"/>
          <w:numId w:val="33"/>
        </w:numPr>
      </w:pPr>
      <w:r w:rsidRPr="004968B1">
        <w:rPr>
          <w:lang w:val="en-GB"/>
        </w:rPr>
        <w:t>This</w:t>
      </w:r>
      <w:r w:rsidR="009D42B6" w:rsidRPr="004968B1">
        <w:rPr>
          <w:lang w:val="en-GB"/>
        </w:rPr>
        <w:t xml:space="preserve"> </w:t>
      </w:r>
      <w:r w:rsidRPr="004968B1">
        <w:rPr>
          <w:lang w:val="en-GB"/>
        </w:rPr>
        <w:t>table</w:t>
      </w:r>
      <w:r w:rsidR="009D42B6" w:rsidRPr="004968B1">
        <w:rPr>
          <w:lang w:val="en-GB"/>
        </w:rPr>
        <w:t xml:space="preserve"> </w:t>
      </w:r>
      <w:r w:rsidR="007D6E44" w:rsidRPr="004968B1">
        <w:rPr>
          <w:lang w:val="en-GB"/>
        </w:rPr>
        <w:t>excludes</w:t>
      </w:r>
      <w:r w:rsidR="009D42B6" w:rsidRPr="004968B1">
        <w:rPr>
          <w:lang w:val="en-GB"/>
        </w:rPr>
        <w:t xml:space="preserve"> </w:t>
      </w:r>
      <w:r w:rsidR="0046120C" w:rsidRPr="004968B1">
        <w:rPr>
          <w:lang w:val="en-GB"/>
        </w:rPr>
        <w:t>flexible</w:t>
      </w:r>
      <w:r w:rsidR="009D42B6" w:rsidRPr="004968B1">
        <w:rPr>
          <w:lang w:val="en-GB"/>
        </w:rPr>
        <w:t xml:space="preserve"> </w:t>
      </w:r>
      <w:r w:rsidR="0046120C" w:rsidRPr="004968B1">
        <w:rPr>
          <w:lang w:val="en-GB"/>
        </w:rPr>
        <w:t>care</w:t>
      </w:r>
      <w:r w:rsidR="009D42B6" w:rsidRPr="004968B1">
        <w:rPr>
          <w:lang w:val="en-GB"/>
        </w:rPr>
        <w:t xml:space="preserve"> </w:t>
      </w:r>
      <w:r w:rsidR="0046120C" w:rsidRPr="004968B1">
        <w:rPr>
          <w:lang w:val="en-GB"/>
        </w:rPr>
        <w:t>places</w:t>
      </w:r>
      <w:r w:rsidRPr="004968B1">
        <w:rPr>
          <w:lang w:val="en-GB"/>
        </w:rPr>
        <w:t>.</w:t>
      </w:r>
    </w:p>
    <w:p w14:paraId="2B54C2C7" w14:textId="126DDE12" w:rsidR="009D42B6" w:rsidRDefault="001555D2" w:rsidP="005C4494">
      <w:r w:rsidRPr="001555D2">
        <w:rPr>
          <w:highlight w:val="yellow"/>
        </w:rPr>
        <w:fldChar w:fldCharType="begin"/>
      </w:r>
      <w:r w:rsidRPr="001555D2">
        <w:instrText xml:space="preserve"> REF _Ref2812289 \h </w:instrText>
      </w:r>
      <w:r>
        <w:rPr>
          <w:highlight w:val="yellow"/>
        </w:rPr>
        <w:instrText xml:space="preserve"> \* MERGEFORMAT </w:instrText>
      </w:r>
      <w:r w:rsidRPr="001555D2">
        <w:rPr>
          <w:highlight w:val="yellow"/>
        </w:rPr>
      </w:r>
      <w:r w:rsidRPr="001555D2">
        <w:rPr>
          <w:highlight w:val="yellow"/>
        </w:rPr>
        <w:fldChar w:fldCharType="separate"/>
      </w:r>
      <w:r w:rsidR="002A7D3B" w:rsidRPr="006F6522">
        <w:t>Table</w:t>
      </w:r>
      <w:r w:rsidR="002A7D3B">
        <w:t xml:space="preserve"> </w:t>
      </w:r>
      <w:r w:rsidR="002A7D3B">
        <w:rPr>
          <w:noProof/>
        </w:rPr>
        <w:t>6.2</w:t>
      </w:r>
      <w:r w:rsidRPr="001555D2">
        <w:rPr>
          <w:highlight w:val="yellow"/>
        </w:rPr>
        <w:fldChar w:fldCharType="end"/>
      </w:r>
      <w:r w:rsidR="009D42B6">
        <w:t xml:space="preserve"> </w:t>
      </w:r>
      <w:r w:rsidR="000E4270" w:rsidRPr="001555D2">
        <w:t>shows</w:t>
      </w:r>
      <w:r w:rsidR="009D42B6">
        <w:t xml:space="preserve"> </w:t>
      </w:r>
      <w:r w:rsidR="000E4270" w:rsidRPr="001555D2">
        <w:t>a</w:t>
      </w:r>
      <w:r w:rsidR="009D42B6">
        <w:t xml:space="preserve"> </w:t>
      </w:r>
      <w:r w:rsidR="000E4270" w:rsidRPr="001555D2">
        <w:t>b</w:t>
      </w:r>
      <w:r w:rsidR="000E4270" w:rsidRPr="00B41D97">
        <w:t>reakdown</w:t>
      </w:r>
      <w:r w:rsidR="009D42B6">
        <w:t xml:space="preserve"> </w:t>
      </w:r>
      <w:r w:rsidR="000E4270" w:rsidRPr="00B41D97">
        <w:t>of</w:t>
      </w:r>
      <w:r w:rsidR="009D42B6">
        <w:t xml:space="preserve"> </w:t>
      </w:r>
      <w:r w:rsidR="000E4270" w:rsidRPr="00B41D97">
        <w:t>residential</w:t>
      </w:r>
      <w:r w:rsidR="009D42B6">
        <w:t xml:space="preserve"> </w:t>
      </w:r>
      <w:r w:rsidR="000E4270" w:rsidRPr="00B41D97">
        <w:t>c</w:t>
      </w:r>
      <w:r w:rsidR="005141AB">
        <w:t>are</w:t>
      </w:r>
      <w:r w:rsidR="009D42B6">
        <w:t xml:space="preserve"> </w:t>
      </w:r>
      <w:r w:rsidR="005141AB">
        <w:t>providers</w:t>
      </w:r>
      <w:r w:rsidR="009D42B6">
        <w:t xml:space="preserve"> </w:t>
      </w:r>
      <w:r w:rsidR="005141AB">
        <w:t>as</w:t>
      </w:r>
      <w:r w:rsidR="009D42B6">
        <w:t xml:space="preserve"> </w:t>
      </w:r>
      <w:r w:rsidR="005141AB">
        <w:t>at</w:t>
      </w:r>
      <w:r w:rsidR="009D42B6">
        <w:t xml:space="preserve"> </w:t>
      </w:r>
      <w:r w:rsidR="005141AB">
        <w:t>30</w:t>
      </w:r>
      <w:r w:rsidR="009D42B6">
        <w:t xml:space="preserve"> </w:t>
      </w:r>
      <w:r w:rsidR="005141AB">
        <w:t>June</w:t>
      </w:r>
      <w:r w:rsidR="009D42B6">
        <w:t xml:space="preserve"> </w:t>
      </w:r>
      <w:r w:rsidR="005141AB">
        <w:t>2018</w:t>
      </w:r>
      <w:r w:rsidR="000E4270" w:rsidRPr="00B41D97">
        <w:t>,</w:t>
      </w:r>
      <w:r w:rsidR="009D42B6">
        <w:t xml:space="preserve"> </w:t>
      </w:r>
      <w:r w:rsidR="000E4270" w:rsidRPr="00B41D97">
        <w:t>presented</w:t>
      </w:r>
      <w:r w:rsidR="009D42B6">
        <w:t xml:space="preserve"> </w:t>
      </w:r>
      <w:r w:rsidR="000E4270" w:rsidRPr="00B41D97">
        <w:t>by</w:t>
      </w:r>
      <w:r w:rsidR="009D42B6">
        <w:t xml:space="preserve"> </w:t>
      </w:r>
      <w:r w:rsidR="000E4270" w:rsidRPr="00B41D97">
        <w:t>ownership</w:t>
      </w:r>
      <w:r w:rsidR="009D42B6">
        <w:t xml:space="preserve"> </w:t>
      </w:r>
      <w:r w:rsidR="000E4270" w:rsidRPr="00B41D97">
        <w:t>type,</w:t>
      </w:r>
      <w:r w:rsidR="009D42B6">
        <w:t xml:space="preserve"> </w:t>
      </w:r>
      <w:r w:rsidR="000E4270" w:rsidRPr="00B41D97">
        <w:t>location</w:t>
      </w:r>
      <w:r w:rsidR="009D42B6">
        <w:t xml:space="preserve"> </w:t>
      </w:r>
      <w:r w:rsidR="000E4270" w:rsidRPr="00B41D97">
        <w:t>and</w:t>
      </w:r>
      <w:r w:rsidR="009D42B6">
        <w:t xml:space="preserve"> </w:t>
      </w:r>
      <w:r w:rsidR="000E4270" w:rsidRPr="00B41D97">
        <w:t>scale.</w:t>
      </w:r>
    </w:p>
    <w:p w14:paraId="4CE9CB21" w14:textId="3894B3AE" w:rsidR="006F6522" w:rsidRPr="006F6522" w:rsidRDefault="006F6522" w:rsidP="00B842BC">
      <w:pPr>
        <w:pStyle w:val="Caption"/>
      </w:pPr>
      <w:bookmarkStart w:id="563" w:name="_Ref2812289"/>
      <w:bookmarkStart w:id="564" w:name="_Toc2536722"/>
      <w:bookmarkStart w:id="565" w:name="_Toc15306776"/>
      <w:r w:rsidRPr="006F6522">
        <w:lastRenderedPageBreak/>
        <w:t>Table</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2</w:t>
      </w:r>
      <w:r w:rsidR="00FB2D7C">
        <w:rPr>
          <w:noProof/>
        </w:rPr>
        <w:fldChar w:fldCharType="end"/>
      </w:r>
      <w:bookmarkEnd w:id="563"/>
      <w:r w:rsidR="00BF3128">
        <w:t>:</w:t>
      </w:r>
      <w:r w:rsidR="009D42B6">
        <w:t xml:space="preserve"> </w:t>
      </w:r>
      <w:r w:rsidRPr="006F6522">
        <w:t>Number</w:t>
      </w:r>
      <w:r w:rsidR="009D42B6">
        <w:t xml:space="preserve"> </w:t>
      </w:r>
      <w:r w:rsidRPr="006F6522">
        <w:t>of</w:t>
      </w:r>
      <w:r w:rsidR="009D42B6">
        <w:t xml:space="preserve"> </w:t>
      </w:r>
      <w:r w:rsidRPr="006F6522">
        <w:t>providers,</w:t>
      </w:r>
      <w:r w:rsidR="009D42B6">
        <w:t xml:space="preserve"> </w:t>
      </w:r>
      <w:r w:rsidRPr="006F6522">
        <w:t>facilities,</w:t>
      </w:r>
      <w:r w:rsidR="009D42B6">
        <w:t xml:space="preserve"> </w:t>
      </w:r>
      <w:r w:rsidRPr="006F6522">
        <w:t>places</w:t>
      </w:r>
      <w:r w:rsidR="009D42B6">
        <w:t xml:space="preserve"> </w:t>
      </w:r>
      <w:r w:rsidRPr="006F6522">
        <w:t>and</w:t>
      </w:r>
      <w:r w:rsidR="009D42B6">
        <w:t xml:space="preserve"> </w:t>
      </w:r>
      <w:r w:rsidRPr="006F6522">
        <w:t>residents</w:t>
      </w:r>
      <w:r w:rsidR="009D42B6">
        <w:t xml:space="preserve"> </w:t>
      </w:r>
      <w:r w:rsidRPr="006F6522">
        <w:t>in</w:t>
      </w:r>
      <w:r w:rsidR="009D42B6">
        <w:t xml:space="preserve"> </w:t>
      </w:r>
      <w:r w:rsidRPr="006F6522">
        <w:t>residential</w:t>
      </w:r>
      <w:r w:rsidR="009D42B6">
        <w:t xml:space="preserve"> </w:t>
      </w:r>
      <w:r w:rsidRPr="006F6522">
        <w:t>care,</w:t>
      </w:r>
      <w:r w:rsidR="009D42B6">
        <w:t xml:space="preserve"> </w:t>
      </w:r>
      <w:r w:rsidR="001A48AC">
        <w:t>by</w:t>
      </w:r>
      <w:r w:rsidR="009D42B6">
        <w:t xml:space="preserve"> </w:t>
      </w:r>
      <w:r w:rsidR="001A48AC">
        <w:t>ownership,</w:t>
      </w:r>
      <w:r w:rsidR="009D42B6">
        <w:t xml:space="preserve"> </w:t>
      </w:r>
      <w:r w:rsidR="001A48AC">
        <w:t>location</w:t>
      </w:r>
      <w:r w:rsidR="009D42B6">
        <w:t xml:space="preserve"> </w:t>
      </w:r>
      <w:r w:rsidR="001A48AC">
        <w:t>and</w:t>
      </w:r>
      <w:r w:rsidR="009D42B6">
        <w:t xml:space="preserve"> </w:t>
      </w:r>
      <w:r w:rsidR="001A48AC">
        <w:t>scale,</w:t>
      </w:r>
      <w:r w:rsidR="009D42B6">
        <w:t xml:space="preserve"> </w:t>
      </w:r>
      <w:r w:rsidRPr="006F6522">
        <w:t>2017-18</w:t>
      </w:r>
      <w:bookmarkEnd w:id="564"/>
      <w:bookmarkEnd w:id="565"/>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446"/>
        <w:gridCol w:w="689"/>
        <w:gridCol w:w="689"/>
        <w:gridCol w:w="689"/>
        <w:gridCol w:w="680"/>
        <w:gridCol w:w="680"/>
        <w:gridCol w:w="689"/>
        <w:gridCol w:w="680"/>
        <w:gridCol w:w="689"/>
        <w:gridCol w:w="680"/>
        <w:gridCol w:w="680"/>
        <w:gridCol w:w="680"/>
        <w:gridCol w:w="680"/>
      </w:tblGrid>
      <w:tr w:rsidR="00153741" w:rsidRPr="00CB3CF5" w14:paraId="7866B7D8" w14:textId="77777777" w:rsidTr="00307F35">
        <w:trPr>
          <w:cnfStyle w:val="100000000000" w:firstRow="1" w:lastRow="0" w:firstColumn="0" w:lastColumn="0" w:oddVBand="0" w:evenVBand="0" w:oddHBand="0" w:evenHBand="0" w:firstRowFirstColumn="0" w:firstRowLastColumn="0" w:lastRowFirstColumn="0" w:lastRowLastColumn="0"/>
          <w:tblHeader/>
        </w:trPr>
        <w:tc>
          <w:tcPr>
            <w:tcW w:w="1446" w:type="dxa"/>
          </w:tcPr>
          <w:p w14:paraId="40229ACA" w14:textId="77777777" w:rsidR="00153741" w:rsidRPr="00832C63" w:rsidRDefault="00153741" w:rsidP="00307F35">
            <w:pPr>
              <w:pStyle w:val="TableColHeadLeft"/>
              <w:rPr>
                <w:sz w:val="15"/>
                <w:szCs w:val="15"/>
              </w:rPr>
            </w:pPr>
          </w:p>
        </w:tc>
        <w:tc>
          <w:tcPr>
            <w:tcW w:w="680" w:type="dxa"/>
          </w:tcPr>
          <w:p w14:paraId="0A98FD25" w14:textId="77777777" w:rsidR="00153741" w:rsidRPr="00832C63" w:rsidRDefault="00153741" w:rsidP="00307F35">
            <w:pPr>
              <w:pStyle w:val="TableColHeadLeft"/>
              <w:rPr>
                <w:sz w:val="15"/>
                <w:szCs w:val="15"/>
              </w:rPr>
            </w:pPr>
          </w:p>
        </w:tc>
        <w:tc>
          <w:tcPr>
            <w:tcW w:w="680" w:type="dxa"/>
          </w:tcPr>
          <w:p w14:paraId="2A342C0A" w14:textId="77777777" w:rsidR="00153741" w:rsidRPr="00832C63" w:rsidRDefault="00153741" w:rsidP="00307F35">
            <w:pPr>
              <w:pStyle w:val="TableColHeadLeft"/>
              <w:rPr>
                <w:sz w:val="15"/>
                <w:szCs w:val="15"/>
              </w:rPr>
            </w:pPr>
          </w:p>
        </w:tc>
        <w:tc>
          <w:tcPr>
            <w:tcW w:w="2040" w:type="dxa"/>
            <w:gridSpan w:val="3"/>
          </w:tcPr>
          <w:p w14:paraId="2E8A4CEE" w14:textId="2EBDC8E2" w:rsidR="00153741" w:rsidRPr="00832C63" w:rsidRDefault="00153741" w:rsidP="00307F35">
            <w:pPr>
              <w:pStyle w:val="TableColHeadLeft"/>
              <w:jc w:val="center"/>
              <w:rPr>
                <w:sz w:val="15"/>
                <w:szCs w:val="15"/>
              </w:rPr>
            </w:pPr>
            <w:r w:rsidRPr="00832C63">
              <w:rPr>
                <w:sz w:val="15"/>
                <w:szCs w:val="15"/>
              </w:rPr>
              <w:t>Ownership</w:t>
            </w:r>
            <w:r w:rsidR="009D42B6" w:rsidRPr="00832C63">
              <w:rPr>
                <w:sz w:val="15"/>
                <w:szCs w:val="15"/>
              </w:rPr>
              <w:t xml:space="preserve"> </w:t>
            </w:r>
            <w:r w:rsidRPr="00832C63">
              <w:rPr>
                <w:sz w:val="15"/>
                <w:szCs w:val="15"/>
              </w:rPr>
              <w:t>type</w:t>
            </w:r>
          </w:p>
        </w:tc>
        <w:tc>
          <w:tcPr>
            <w:tcW w:w="2040" w:type="dxa"/>
            <w:gridSpan w:val="3"/>
          </w:tcPr>
          <w:p w14:paraId="0AB62360" w14:textId="77777777" w:rsidR="00153741" w:rsidRPr="00832C63" w:rsidRDefault="00153741" w:rsidP="00307F35">
            <w:pPr>
              <w:pStyle w:val="TableColHeadLeft"/>
              <w:jc w:val="center"/>
              <w:rPr>
                <w:sz w:val="15"/>
                <w:szCs w:val="15"/>
              </w:rPr>
            </w:pPr>
            <w:r w:rsidRPr="00832C63">
              <w:rPr>
                <w:sz w:val="15"/>
                <w:szCs w:val="15"/>
              </w:rPr>
              <w:t>Location</w:t>
            </w:r>
          </w:p>
        </w:tc>
        <w:tc>
          <w:tcPr>
            <w:tcW w:w="2720" w:type="dxa"/>
            <w:gridSpan w:val="4"/>
          </w:tcPr>
          <w:p w14:paraId="0877D659" w14:textId="77777777" w:rsidR="00153741" w:rsidRPr="00832C63" w:rsidRDefault="00153741" w:rsidP="00307F35">
            <w:pPr>
              <w:pStyle w:val="TableColHeadLeft"/>
              <w:jc w:val="center"/>
              <w:rPr>
                <w:sz w:val="15"/>
                <w:szCs w:val="15"/>
              </w:rPr>
            </w:pPr>
            <w:r w:rsidRPr="00832C63">
              <w:rPr>
                <w:sz w:val="15"/>
                <w:szCs w:val="15"/>
              </w:rPr>
              <w:t>Scale</w:t>
            </w:r>
          </w:p>
        </w:tc>
      </w:tr>
      <w:tr w:rsidR="00CB3CF5" w:rsidRPr="00CB3CF5" w14:paraId="70636B1C" w14:textId="77777777" w:rsidTr="0053296A">
        <w:trPr>
          <w:cnfStyle w:val="100000000000" w:firstRow="1" w:lastRow="0" w:firstColumn="0" w:lastColumn="0" w:oddVBand="0" w:evenVBand="0" w:oddHBand="0" w:evenHBand="0" w:firstRowFirstColumn="0" w:firstRowLastColumn="0" w:lastRowFirstColumn="0" w:lastRowLastColumn="0"/>
          <w:trHeight w:val="1134"/>
          <w:tblHeader/>
        </w:trPr>
        <w:tc>
          <w:tcPr>
            <w:tcW w:w="1446" w:type="dxa"/>
            <w:tcBorders>
              <w:bottom w:val="single" w:sz="4" w:space="0" w:color="auto"/>
            </w:tcBorders>
            <w:tcMar>
              <w:top w:w="57" w:type="dxa"/>
              <w:bottom w:w="57" w:type="dxa"/>
            </w:tcMar>
            <w:textDirection w:val="btLr"/>
            <w:hideMark/>
          </w:tcPr>
          <w:p w14:paraId="17A7DD6C" w14:textId="037312FE" w:rsidR="00CB3CF5" w:rsidRPr="00832C63" w:rsidRDefault="00CB3CF5" w:rsidP="00307F35">
            <w:pPr>
              <w:pStyle w:val="TableColHeadLeft"/>
              <w:rPr>
                <w:sz w:val="15"/>
                <w:szCs w:val="15"/>
                <w:lang w:eastAsia="en-AU"/>
              </w:rPr>
            </w:pPr>
          </w:p>
        </w:tc>
        <w:tc>
          <w:tcPr>
            <w:tcW w:w="680" w:type="dxa"/>
            <w:tcBorders>
              <w:bottom w:val="single" w:sz="4" w:space="0" w:color="auto"/>
            </w:tcBorders>
            <w:tcMar>
              <w:top w:w="57" w:type="dxa"/>
              <w:bottom w:w="57" w:type="dxa"/>
            </w:tcMar>
            <w:textDirection w:val="btLr"/>
            <w:hideMark/>
          </w:tcPr>
          <w:p w14:paraId="1DE626C4" w14:textId="339969E3" w:rsidR="00CB3CF5" w:rsidRPr="00832C63" w:rsidRDefault="00CB3CF5" w:rsidP="00307F35">
            <w:pPr>
              <w:pStyle w:val="TableColHeadLeft"/>
              <w:rPr>
                <w:sz w:val="15"/>
                <w:szCs w:val="15"/>
              </w:rPr>
            </w:pPr>
            <w:r w:rsidRPr="00832C63">
              <w:rPr>
                <w:sz w:val="15"/>
                <w:szCs w:val="15"/>
              </w:rPr>
              <w:t>Total</w:t>
            </w:r>
            <w:r w:rsidR="009D42B6" w:rsidRPr="00832C63">
              <w:rPr>
                <w:sz w:val="15"/>
                <w:szCs w:val="15"/>
              </w:rPr>
              <w:t xml:space="preserve"> </w:t>
            </w:r>
            <w:r w:rsidRPr="00832C63">
              <w:rPr>
                <w:sz w:val="15"/>
                <w:szCs w:val="15"/>
              </w:rPr>
              <w:t>sector</w:t>
            </w:r>
            <w:r w:rsidR="009D42B6" w:rsidRPr="00832C63">
              <w:rPr>
                <w:sz w:val="15"/>
                <w:szCs w:val="15"/>
              </w:rPr>
              <w:t xml:space="preserve"> </w:t>
            </w:r>
            <w:r w:rsidRPr="00832C63">
              <w:rPr>
                <w:sz w:val="15"/>
                <w:szCs w:val="15"/>
              </w:rPr>
              <w:t>2016-17</w:t>
            </w:r>
          </w:p>
        </w:tc>
        <w:tc>
          <w:tcPr>
            <w:tcW w:w="680" w:type="dxa"/>
            <w:tcBorders>
              <w:bottom w:val="single" w:sz="4" w:space="0" w:color="auto"/>
            </w:tcBorders>
            <w:tcMar>
              <w:top w:w="57" w:type="dxa"/>
              <w:bottom w:w="57" w:type="dxa"/>
            </w:tcMar>
            <w:textDirection w:val="btLr"/>
            <w:hideMark/>
          </w:tcPr>
          <w:p w14:paraId="2169FF54" w14:textId="05E3D7A1" w:rsidR="00CB3CF5" w:rsidRPr="00832C63" w:rsidRDefault="00CB3CF5" w:rsidP="00307F35">
            <w:pPr>
              <w:pStyle w:val="TableColHeadLeft"/>
              <w:rPr>
                <w:sz w:val="15"/>
                <w:szCs w:val="15"/>
              </w:rPr>
            </w:pPr>
            <w:r w:rsidRPr="00832C63">
              <w:rPr>
                <w:sz w:val="15"/>
                <w:szCs w:val="15"/>
              </w:rPr>
              <w:t>Total</w:t>
            </w:r>
            <w:r w:rsidR="009D42B6" w:rsidRPr="00832C63">
              <w:rPr>
                <w:sz w:val="15"/>
                <w:szCs w:val="15"/>
              </w:rPr>
              <w:t xml:space="preserve"> </w:t>
            </w:r>
            <w:r w:rsidRPr="00832C63">
              <w:rPr>
                <w:sz w:val="15"/>
                <w:szCs w:val="15"/>
              </w:rPr>
              <w:t>sector</w:t>
            </w:r>
            <w:r w:rsidR="009D42B6" w:rsidRPr="00832C63">
              <w:rPr>
                <w:sz w:val="15"/>
                <w:szCs w:val="15"/>
              </w:rPr>
              <w:t xml:space="preserve"> </w:t>
            </w:r>
            <w:r w:rsidRPr="00832C63">
              <w:rPr>
                <w:sz w:val="15"/>
                <w:szCs w:val="15"/>
              </w:rPr>
              <w:t>2017-18</w:t>
            </w:r>
          </w:p>
        </w:tc>
        <w:tc>
          <w:tcPr>
            <w:tcW w:w="680" w:type="dxa"/>
            <w:tcBorders>
              <w:bottom w:val="single" w:sz="4" w:space="0" w:color="auto"/>
            </w:tcBorders>
            <w:shd w:val="clear" w:color="auto" w:fill="F2F2F2" w:themeFill="background1" w:themeFillShade="F2"/>
            <w:tcMar>
              <w:top w:w="57" w:type="dxa"/>
              <w:bottom w:w="57" w:type="dxa"/>
            </w:tcMar>
            <w:textDirection w:val="btLr"/>
            <w:hideMark/>
          </w:tcPr>
          <w:p w14:paraId="7A74EFFC" w14:textId="77777777" w:rsidR="00CB3CF5" w:rsidRPr="00832C63" w:rsidRDefault="00CB3CF5" w:rsidP="00307F35">
            <w:pPr>
              <w:pStyle w:val="TableColHeadLeft"/>
              <w:rPr>
                <w:sz w:val="15"/>
                <w:szCs w:val="15"/>
              </w:rPr>
            </w:pPr>
            <w:r w:rsidRPr="00832C63">
              <w:rPr>
                <w:sz w:val="15"/>
                <w:szCs w:val="15"/>
              </w:rPr>
              <w:t>Not-for-profit</w:t>
            </w:r>
          </w:p>
        </w:tc>
        <w:tc>
          <w:tcPr>
            <w:tcW w:w="680" w:type="dxa"/>
            <w:tcBorders>
              <w:bottom w:val="single" w:sz="4" w:space="0" w:color="auto"/>
            </w:tcBorders>
            <w:shd w:val="clear" w:color="auto" w:fill="F2F2F2" w:themeFill="background1" w:themeFillShade="F2"/>
            <w:tcMar>
              <w:top w:w="57" w:type="dxa"/>
              <w:bottom w:w="57" w:type="dxa"/>
            </w:tcMar>
            <w:textDirection w:val="btLr"/>
            <w:hideMark/>
          </w:tcPr>
          <w:p w14:paraId="732798C5" w14:textId="77777777" w:rsidR="00CB3CF5" w:rsidRPr="00832C63" w:rsidRDefault="00CB3CF5" w:rsidP="00307F35">
            <w:pPr>
              <w:pStyle w:val="TableColHeadLeft"/>
              <w:rPr>
                <w:sz w:val="15"/>
                <w:szCs w:val="15"/>
              </w:rPr>
            </w:pPr>
            <w:r w:rsidRPr="00832C63">
              <w:rPr>
                <w:sz w:val="15"/>
                <w:szCs w:val="15"/>
              </w:rPr>
              <w:t>For-profit</w:t>
            </w:r>
          </w:p>
        </w:tc>
        <w:tc>
          <w:tcPr>
            <w:tcW w:w="680" w:type="dxa"/>
            <w:tcBorders>
              <w:bottom w:val="single" w:sz="4" w:space="0" w:color="auto"/>
            </w:tcBorders>
            <w:shd w:val="clear" w:color="auto" w:fill="F2F2F2" w:themeFill="background1" w:themeFillShade="F2"/>
            <w:tcMar>
              <w:top w:w="57" w:type="dxa"/>
              <w:bottom w:w="57" w:type="dxa"/>
            </w:tcMar>
            <w:textDirection w:val="btLr"/>
            <w:hideMark/>
          </w:tcPr>
          <w:p w14:paraId="511CB214" w14:textId="77777777" w:rsidR="00CB3CF5" w:rsidRPr="00832C63" w:rsidRDefault="00CB3CF5" w:rsidP="00307F35">
            <w:pPr>
              <w:pStyle w:val="TableColHeadLeft"/>
              <w:rPr>
                <w:sz w:val="15"/>
                <w:szCs w:val="15"/>
              </w:rPr>
            </w:pPr>
            <w:r w:rsidRPr="00832C63">
              <w:rPr>
                <w:sz w:val="15"/>
                <w:szCs w:val="15"/>
              </w:rPr>
              <w:t>Government</w:t>
            </w:r>
          </w:p>
        </w:tc>
        <w:tc>
          <w:tcPr>
            <w:tcW w:w="680" w:type="dxa"/>
            <w:tcBorders>
              <w:bottom w:val="single" w:sz="4" w:space="0" w:color="auto"/>
            </w:tcBorders>
            <w:tcMar>
              <w:top w:w="57" w:type="dxa"/>
              <w:bottom w:w="57" w:type="dxa"/>
            </w:tcMar>
            <w:textDirection w:val="btLr"/>
            <w:hideMark/>
          </w:tcPr>
          <w:p w14:paraId="54E8947D" w14:textId="77777777" w:rsidR="00CB3CF5" w:rsidRPr="00832C63" w:rsidRDefault="00CB3CF5" w:rsidP="00307F35">
            <w:pPr>
              <w:pStyle w:val="TableColHeadLeft"/>
              <w:rPr>
                <w:sz w:val="15"/>
                <w:szCs w:val="15"/>
              </w:rPr>
            </w:pPr>
            <w:r w:rsidRPr="00832C63">
              <w:rPr>
                <w:sz w:val="15"/>
                <w:szCs w:val="15"/>
              </w:rPr>
              <w:t>Metropolitan</w:t>
            </w:r>
          </w:p>
        </w:tc>
        <w:tc>
          <w:tcPr>
            <w:tcW w:w="680" w:type="dxa"/>
            <w:tcBorders>
              <w:bottom w:val="single" w:sz="4" w:space="0" w:color="auto"/>
            </w:tcBorders>
            <w:tcMar>
              <w:top w:w="57" w:type="dxa"/>
              <w:bottom w:w="57" w:type="dxa"/>
            </w:tcMar>
            <w:textDirection w:val="btLr"/>
            <w:hideMark/>
          </w:tcPr>
          <w:p w14:paraId="79955679" w14:textId="77777777" w:rsidR="00CB3CF5" w:rsidRPr="00832C63" w:rsidRDefault="00CB3CF5" w:rsidP="00307F35">
            <w:pPr>
              <w:pStyle w:val="TableColHeadLeft"/>
              <w:rPr>
                <w:sz w:val="15"/>
                <w:szCs w:val="15"/>
              </w:rPr>
            </w:pPr>
            <w:r w:rsidRPr="00832C63">
              <w:rPr>
                <w:sz w:val="15"/>
                <w:szCs w:val="15"/>
              </w:rPr>
              <w:t>Regional</w:t>
            </w:r>
          </w:p>
        </w:tc>
        <w:tc>
          <w:tcPr>
            <w:tcW w:w="680" w:type="dxa"/>
            <w:tcBorders>
              <w:bottom w:val="single" w:sz="4" w:space="0" w:color="auto"/>
            </w:tcBorders>
            <w:tcMar>
              <w:top w:w="57" w:type="dxa"/>
              <w:bottom w:w="57" w:type="dxa"/>
            </w:tcMar>
            <w:textDirection w:val="btLr"/>
            <w:hideMark/>
          </w:tcPr>
          <w:p w14:paraId="712362B4" w14:textId="4E6FEEA5" w:rsidR="00CB3CF5" w:rsidRPr="00832C63" w:rsidRDefault="00CB3CF5" w:rsidP="00307F35">
            <w:pPr>
              <w:pStyle w:val="TableColHeadLeft"/>
              <w:rPr>
                <w:sz w:val="15"/>
                <w:szCs w:val="15"/>
              </w:rPr>
            </w:pPr>
            <w:r w:rsidRPr="00832C63">
              <w:rPr>
                <w:sz w:val="15"/>
                <w:szCs w:val="15"/>
              </w:rPr>
              <w:t>Metropolitan</w:t>
            </w:r>
            <w:r w:rsidR="009D42B6" w:rsidRPr="00832C63">
              <w:rPr>
                <w:sz w:val="15"/>
                <w:szCs w:val="15"/>
              </w:rPr>
              <w:t xml:space="preserve"> </w:t>
            </w:r>
            <w:r w:rsidRPr="00832C63">
              <w:rPr>
                <w:sz w:val="15"/>
                <w:szCs w:val="15"/>
              </w:rPr>
              <w:t>&amp;</w:t>
            </w:r>
            <w:r w:rsidR="009D42B6" w:rsidRPr="00832C63">
              <w:rPr>
                <w:sz w:val="15"/>
                <w:szCs w:val="15"/>
              </w:rPr>
              <w:t xml:space="preserve"> </w:t>
            </w:r>
            <w:r w:rsidRPr="00832C63">
              <w:rPr>
                <w:sz w:val="15"/>
                <w:szCs w:val="15"/>
              </w:rPr>
              <w:t>regional</w:t>
            </w:r>
          </w:p>
        </w:tc>
        <w:tc>
          <w:tcPr>
            <w:tcW w:w="680" w:type="dxa"/>
            <w:tcBorders>
              <w:bottom w:val="single" w:sz="4" w:space="0" w:color="auto"/>
            </w:tcBorders>
            <w:shd w:val="clear" w:color="auto" w:fill="F2F2F2" w:themeFill="background1" w:themeFillShade="F2"/>
            <w:tcMar>
              <w:top w:w="57" w:type="dxa"/>
              <w:bottom w:w="57" w:type="dxa"/>
            </w:tcMar>
            <w:textDirection w:val="btLr"/>
            <w:hideMark/>
          </w:tcPr>
          <w:p w14:paraId="758E923E" w14:textId="57E47C30" w:rsidR="00CB3CF5" w:rsidRPr="00832C63" w:rsidRDefault="003F797A" w:rsidP="00307F35">
            <w:pPr>
              <w:pStyle w:val="TableColHeadLeft"/>
              <w:rPr>
                <w:sz w:val="15"/>
                <w:szCs w:val="15"/>
              </w:rPr>
            </w:pPr>
            <w:r w:rsidRPr="00832C63">
              <w:rPr>
                <w:sz w:val="15"/>
                <w:szCs w:val="15"/>
              </w:rPr>
              <w:t>Single</w:t>
            </w:r>
            <w:r w:rsidR="009D42B6" w:rsidRPr="00832C63">
              <w:rPr>
                <w:sz w:val="15"/>
                <w:szCs w:val="15"/>
              </w:rPr>
              <w:t xml:space="preserve"> </w:t>
            </w:r>
            <w:r w:rsidRPr="00832C63">
              <w:rPr>
                <w:sz w:val="15"/>
                <w:szCs w:val="15"/>
              </w:rPr>
              <w:t>facilities</w:t>
            </w:r>
          </w:p>
        </w:tc>
        <w:tc>
          <w:tcPr>
            <w:tcW w:w="680" w:type="dxa"/>
            <w:tcBorders>
              <w:bottom w:val="single" w:sz="4" w:space="0" w:color="auto"/>
            </w:tcBorders>
            <w:shd w:val="clear" w:color="auto" w:fill="F2F2F2" w:themeFill="background1" w:themeFillShade="F2"/>
            <w:tcMar>
              <w:top w:w="57" w:type="dxa"/>
              <w:bottom w:w="57" w:type="dxa"/>
            </w:tcMar>
            <w:textDirection w:val="btLr"/>
            <w:hideMark/>
          </w:tcPr>
          <w:p w14:paraId="798D424A" w14:textId="61921BFD" w:rsidR="00CB3CF5" w:rsidRPr="00832C63" w:rsidRDefault="003F797A" w:rsidP="00307F35">
            <w:pPr>
              <w:pStyle w:val="TableColHeadLeft"/>
              <w:rPr>
                <w:sz w:val="15"/>
                <w:szCs w:val="15"/>
              </w:rPr>
            </w:pPr>
            <w:r w:rsidRPr="00832C63">
              <w:rPr>
                <w:sz w:val="15"/>
                <w:szCs w:val="15"/>
              </w:rPr>
              <w:t>Two</w:t>
            </w:r>
            <w:r w:rsidR="009D42B6" w:rsidRPr="00832C63">
              <w:rPr>
                <w:sz w:val="15"/>
                <w:szCs w:val="15"/>
              </w:rPr>
              <w:t xml:space="preserve"> </w:t>
            </w:r>
            <w:r w:rsidRPr="00832C63">
              <w:rPr>
                <w:sz w:val="15"/>
                <w:szCs w:val="15"/>
              </w:rPr>
              <w:t>to</w:t>
            </w:r>
            <w:r w:rsidR="009D42B6" w:rsidRPr="00832C63">
              <w:rPr>
                <w:sz w:val="15"/>
                <w:szCs w:val="15"/>
              </w:rPr>
              <w:t xml:space="preserve"> </w:t>
            </w:r>
            <w:r w:rsidRPr="00832C63">
              <w:rPr>
                <w:sz w:val="15"/>
                <w:szCs w:val="15"/>
              </w:rPr>
              <w:t>six</w:t>
            </w:r>
            <w:r w:rsidR="009D42B6" w:rsidRPr="00832C63">
              <w:rPr>
                <w:sz w:val="15"/>
                <w:szCs w:val="15"/>
              </w:rPr>
              <w:t xml:space="preserve"> </w:t>
            </w:r>
            <w:r w:rsidRPr="00832C63">
              <w:rPr>
                <w:sz w:val="15"/>
                <w:szCs w:val="15"/>
              </w:rPr>
              <w:t>facilities</w:t>
            </w:r>
            <w:r w:rsidR="009D42B6" w:rsidRPr="00832C63">
              <w:rPr>
                <w:sz w:val="15"/>
                <w:szCs w:val="15"/>
              </w:rPr>
              <w:t xml:space="preserve"> </w:t>
            </w:r>
          </w:p>
        </w:tc>
        <w:tc>
          <w:tcPr>
            <w:tcW w:w="680" w:type="dxa"/>
            <w:tcBorders>
              <w:bottom w:val="single" w:sz="4" w:space="0" w:color="auto"/>
            </w:tcBorders>
            <w:shd w:val="clear" w:color="auto" w:fill="F2F2F2" w:themeFill="background1" w:themeFillShade="F2"/>
            <w:tcMar>
              <w:top w:w="57" w:type="dxa"/>
              <w:bottom w:w="57" w:type="dxa"/>
            </w:tcMar>
            <w:textDirection w:val="btLr"/>
            <w:hideMark/>
          </w:tcPr>
          <w:p w14:paraId="3B351522" w14:textId="76151BBC" w:rsidR="00CB3CF5" w:rsidRPr="00832C63" w:rsidRDefault="003F797A" w:rsidP="00307F35">
            <w:pPr>
              <w:pStyle w:val="TableColHeadLeft"/>
              <w:rPr>
                <w:sz w:val="15"/>
                <w:szCs w:val="15"/>
              </w:rPr>
            </w:pPr>
            <w:r w:rsidRPr="00832C63">
              <w:rPr>
                <w:sz w:val="15"/>
                <w:szCs w:val="15"/>
              </w:rPr>
              <w:t>Seven</w:t>
            </w:r>
            <w:r w:rsidR="009D42B6" w:rsidRPr="00832C63">
              <w:rPr>
                <w:sz w:val="15"/>
                <w:szCs w:val="15"/>
              </w:rPr>
              <w:t xml:space="preserve"> </w:t>
            </w:r>
            <w:r w:rsidRPr="00832C63">
              <w:rPr>
                <w:sz w:val="15"/>
                <w:szCs w:val="15"/>
              </w:rPr>
              <w:t>to</w:t>
            </w:r>
            <w:r w:rsidR="009D42B6" w:rsidRPr="00832C63">
              <w:rPr>
                <w:sz w:val="15"/>
                <w:szCs w:val="15"/>
              </w:rPr>
              <w:t xml:space="preserve"> </w:t>
            </w:r>
            <w:r w:rsidRPr="00832C63">
              <w:rPr>
                <w:sz w:val="15"/>
                <w:szCs w:val="15"/>
              </w:rPr>
              <w:t>19</w:t>
            </w:r>
            <w:r w:rsidR="009D42B6" w:rsidRPr="00832C63">
              <w:rPr>
                <w:sz w:val="15"/>
                <w:szCs w:val="15"/>
              </w:rPr>
              <w:t xml:space="preserve"> </w:t>
            </w:r>
            <w:r w:rsidRPr="00832C63">
              <w:rPr>
                <w:sz w:val="15"/>
                <w:szCs w:val="15"/>
              </w:rPr>
              <w:t>facilities</w:t>
            </w:r>
          </w:p>
        </w:tc>
        <w:tc>
          <w:tcPr>
            <w:tcW w:w="680" w:type="dxa"/>
            <w:tcBorders>
              <w:bottom w:val="single" w:sz="4" w:space="0" w:color="auto"/>
            </w:tcBorders>
            <w:shd w:val="clear" w:color="auto" w:fill="F2F2F2" w:themeFill="background1" w:themeFillShade="F2"/>
            <w:tcMar>
              <w:top w:w="57" w:type="dxa"/>
              <w:bottom w:w="57" w:type="dxa"/>
            </w:tcMar>
            <w:textDirection w:val="btLr"/>
            <w:hideMark/>
          </w:tcPr>
          <w:p w14:paraId="7E7883C0" w14:textId="4B517B3E" w:rsidR="00CB3CF5" w:rsidRPr="00832C63" w:rsidRDefault="003F797A" w:rsidP="00307F35">
            <w:pPr>
              <w:pStyle w:val="TableColHeadLeft"/>
              <w:rPr>
                <w:sz w:val="15"/>
                <w:szCs w:val="15"/>
              </w:rPr>
            </w:pPr>
            <w:r w:rsidRPr="00832C63">
              <w:rPr>
                <w:sz w:val="15"/>
                <w:szCs w:val="15"/>
              </w:rPr>
              <w:t>20</w:t>
            </w:r>
            <w:r w:rsidR="009D42B6" w:rsidRPr="00832C63">
              <w:rPr>
                <w:sz w:val="15"/>
                <w:szCs w:val="15"/>
              </w:rPr>
              <w:t xml:space="preserve"> </w:t>
            </w:r>
            <w:r w:rsidRPr="00832C63">
              <w:rPr>
                <w:sz w:val="15"/>
                <w:szCs w:val="15"/>
              </w:rPr>
              <w:t>or</w:t>
            </w:r>
            <w:r w:rsidR="009D42B6" w:rsidRPr="00832C63">
              <w:rPr>
                <w:sz w:val="15"/>
                <w:szCs w:val="15"/>
              </w:rPr>
              <w:t xml:space="preserve"> </w:t>
            </w:r>
            <w:r w:rsidRPr="00832C63">
              <w:rPr>
                <w:sz w:val="15"/>
                <w:szCs w:val="15"/>
              </w:rPr>
              <w:t>more</w:t>
            </w:r>
            <w:r w:rsidR="009D42B6" w:rsidRPr="00832C63">
              <w:rPr>
                <w:sz w:val="15"/>
                <w:szCs w:val="15"/>
              </w:rPr>
              <w:t xml:space="preserve"> </w:t>
            </w:r>
            <w:r w:rsidRPr="00832C63">
              <w:rPr>
                <w:sz w:val="15"/>
                <w:szCs w:val="15"/>
              </w:rPr>
              <w:t>facilities</w:t>
            </w:r>
            <w:r w:rsidR="009D42B6" w:rsidRPr="00832C63">
              <w:rPr>
                <w:sz w:val="15"/>
                <w:szCs w:val="15"/>
              </w:rPr>
              <w:t xml:space="preserve"> </w:t>
            </w:r>
          </w:p>
        </w:tc>
      </w:tr>
      <w:tr w:rsidR="00556F7D" w:rsidRPr="00CB3CF5" w14:paraId="4BE72E2E" w14:textId="77777777" w:rsidTr="0053296A">
        <w:tc>
          <w:tcPr>
            <w:tcW w:w="1446" w:type="dxa"/>
            <w:tcBorders>
              <w:top w:val="single" w:sz="4" w:space="0" w:color="auto"/>
            </w:tcBorders>
            <w:noWrap/>
            <w:hideMark/>
          </w:tcPr>
          <w:p w14:paraId="311115DF" w14:textId="77777777" w:rsidR="00556F7D" w:rsidRPr="00832C63" w:rsidRDefault="00556F7D" w:rsidP="00307F35">
            <w:pPr>
              <w:pStyle w:val="TableBodyLeft"/>
              <w:rPr>
                <w:sz w:val="15"/>
                <w:szCs w:val="15"/>
              </w:rPr>
            </w:pPr>
            <w:r w:rsidRPr="00832C63">
              <w:rPr>
                <w:sz w:val="15"/>
                <w:szCs w:val="15"/>
              </w:rPr>
              <w:t>Providers</w:t>
            </w:r>
          </w:p>
        </w:tc>
        <w:tc>
          <w:tcPr>
            <w:tcW w:w="680" w:type="dxa"/>
            <w:tcBorders>
              <w:top w:val="single" w:sz="4" w:space="0" w:color="auto"/>
            </w:tcBorders>
            <w:noWrap/>
            <w:hideMark/>
          </w:tcPr>
          <w:p w14:paraId="7780D9DC" w14:textId="77777777" w:rsidR="00556F7D" w:rsidRPr="00832C63" w:rsidRDefault="00556F7D" w:rsidP="00832C63">
            <w:pPr>
              <w:pStyle w:val="TableBodyLeft"/>
              <w:jc w:val="right"/>
              <w:rPr>
                <w:sz w:val="15"/>
                <w:szCs w:val="15"/>
              </w:rPr>
            </w:pPr>
            <w:r w:rsidRPr="00832C63">
              <w:rPr>
                <w:sz w:val="15"/>
                <w:szCs w:val="15"/>
              </w:rPr>
              <w:t>902</w:t>
            </w:r>
          </w:p>
        </w:tc>
        <w:tc>
          <w:tcPr>
            <w:tcW w:w="680" w:type="dxa"/>
            <w:tcBorders>
              <w:top w:val="single" w:sz="4" w:space="0" w:color="auto"/>
            </w:tcBorders>
            <w:noWrap/>
            <w:hideMark/>
          </w:tcPr>
          <w:p w14:paraId="2532C290" w14:textId="71A315F9" w:rsidR="00556F7D" w:rsidRPr="00832C63" w:rsidRDefault="00556F7D" w:rsidP="00832C63">
            <w:pPr>
              <w:pStyle w:val="TableBodyLeft"/>
              <w:jc w:val="right"/>
              <w:rPr>
                <w:sz w:val="15"/>
                <w:szCs w:val="15"/>
              </w:rPr>
            </w:pPr>
            <w:r w:rsidRPr="00832C63">
              <w:rPr>
                <w:sz w:val="15"/>
                <w:szCs w:val="15"/>
              </w:rPr>
              <w:t>886</w:t>
            </w:r>
          </w:p>
        </w:tc>
        <w:tc>
          <w:tcPr>
            <w:tcW w:w="680" w:type="dxa"/>
            <w:tcBorders>
              <w:top w:val="single" w:sz="4" w:space="0" w:color="auto"/>
            </w:tcBorders>
            <w:shd w:val="clear" w:color="auto" w:fill="F2F2F2" w:themeFill="background1" w:themeFillShade="F2"/>
            <w:noWrap/>
          </w:tcPr>
          <w:p w14:paraId="275EC8AF" w14:textId="3C6CCE14" w:rsidR="00556F7D" w:rsidRPr="00832C63" w:rsidRDefault="00556F7D" w:rsidP="00832C63">
            <w:pPr>
              <w:pStyle w:val="TableBodyLeft"/>
              <w:jc w:val="right"/>
              <w:rPr>
                <w:sz w:val="15"/>
                <w:szCs w:val="15"/>
              </w:rPr>
            </w:pPr>
            <w:r w:rsidRPr="00832C63">
              <w:rPr>
                <w:sz w:val="15"/>
                <w:szCs w:val="15"/>
              </w:rPr>
              <w:t>497</w:t>
            </w:r>
          </w:p>
        </w:tc>
        <w:tc>
          <w:tcPr>
            <w:tcW w:w="680" w:type="dxa"/>
            <w:tcBorders>
              <w:top w:val="single" w:sz="4" w:space="0" w:color="auto"/>
            </w:tcBorders>
            <w:shd w:val="clear" w:color="auto" w:fill="F2F2F2" w:themeFill="background1" w:themeFillShade="F2"/>
            <w:noWrap/>
          </w:tcPr>
          <w:p w14:paraId="7A45A827" w14:textId="3DF1B9FF" w:rsidR="00556F7D" w:rsidRPr="00832C63" w:rsidRDefault="00556F7D" w:rsidP="00832C63">
            <w:pPr>
              <w:pStyle w:val="TableBodyLeft"/>
              <w:jc w:val="right"/>
              <w:rPr>
                <w:sz w:val="15"/>
                <w:szCs w:val="15"/>
              </w:rPr>
            </w:pPr>
            <w:r w:rsidRPr="00832C63">
              <w:rPr>
                <w:sz w:val="15"/>
                <w:szCs w:val="15"/>
              </w:rPr>
              <w:t>294</w:t>
            </w:r>
          </w:p>
        </w:tc>
        <w:tc>
          <w:tcPr>
            <w:tcW w:w="680" w:type="dxa"/>
            <w:tcBorders>
              <w:top w:val="single" w:sz="4" w:space="0" w:color="auto"/>
            </w:tcBorders>
            <w:shd w:val="clear" w:color="auto" w:fill="F2F2F2" w:themeFill="background1" w:themeFillShade="F2"/>
            <w:noWrap/>
          </w:tcPr>
          <w:p w14:paraId="5D50E46A" w14:textId="2D602E0A" w:rsidR="00556F7D" w:rsidRPr="00832C63" w:rsidRDefault="00556F7D" w:rsidP="00832C63">
            <w:pPr>
              <w:pStyle w:val="TableBodyLeft"/>
              <w:jc w:val="right"/>
              <w:rPr>
                <w:sz w:val="15"/>
                <w:szCs w:val="15"/>
              </w:rPr>
            </w:pPr>
            <w:r w:rsidRPr="00832C63">
              <w:rPr>
                <w:sz w:val="15"/>
                <w:szCs w:val="15"/>
              </w:rPr>
              <w:t>95</w:t>
            </w:r>
          </w:p>
        </w:tc>
        <w:tc>
          <w:tcPr>
            <w:tcW w:w="680" w:type="dxa"/>
            <w:tcBorders>
              <w:top w:val="single" w:sz="4" w:space="0" w:color="auto"/>
            </w:tcBorders>
            <w:noWrap/>
          </w:tcPr>
          <w:p w14:paraId="0357A747" w14:textId="059ADFE8" w:rsidR="00556F7D" w:rsidRPr="00832C63" w:rsidRDefault="00556F7D" w:rsidP="00832C63">
            <w:pPr>
              <w:pStyle w:val="TableBodyLeft"/>
              <w:jc w:val="right"/>
              <w:rPr>
                <w:sz w:val="15"/>
                <w:szCs w:val="15"/>
              </w:rPr>
            </w:pPr>
            <w:r w:rsidRPr="00832C63">
              <w:rPr>
                <w:sz w:val="15"/>
                <w:szCs w:val="15"/>
              </w:rPr>
              <w:t>453</w:t>
            </w:r>
          </w:p>
        </w:tc>
        <w:tc>
          <w:tcPr>
            <w:tcW w:w="680" w:type="dxa"/>
            <w:tcBorders>
              <w:top w:val="single" w:sz="4" w:space="0" w:color="auto"/>
            </w:tcBorders>
            <w:noWrap/>
          </w:tcPr>
          <w:p w14:paraId="54B9106E" w14:textId="279E5B82" w:rsidR="00556F7D" w:rsidRPr="00832C63" w:rsidRDefault="00556F7D" w:rsidP="00832C63">
            <w:pPr>
              <w:pStyle w:val="TableBodyLeft"/>
              <w:jc w:val="right"/>
              <w:rPr>
                <w:sz w:val="15"/>
                <w:szCs w:val="15"/>
              </w:rPr>
            </w:pPr>
            <w:r w:rsidRPr="00832C63">
              <w:rPr>
                <w:sz w:val="15"/>
                <w:szCs w:val="15"/>
              </w:rPr>
              <w:t>343</w:t>
            </w:r>
          </w:p>
        </w:tc>
        <w:tc>
          <w:tcPr>
            <w:tcW w:w="680" w:type="dxa"/>
            <w:tcBorders>
              <w:top w:val="single" w:sz="4" w:space="0" w:color="auto"/>
            </w:tcBorders>
            <w:noWrap/>
          </w:tcPr>
          <w:p w14:paraId="5AB82A4B" w14:textId="2B21BB29" w:rsidR="00556F7D" w:rsidRPr="00832C63" w:rsidRDefault="00556F7D" w:rsidP="00832C63">
            <w:pPr>
              <w:pStyle w:val="TableBodyLeft"/>
              <w:jc w:val="right"/>
              <w:rPr>
                <w:sz w:val="15"/>
                <w:szCs w:val="15"/>
              </w:rPr>
            </w:pPr>
            <w:r w:rsidRPr="00832C63">
              <w:rPr>
                <w:sz w:val="15"/>
                <w:szCs w:val="15"/>
              </w:rPr>
              <w:t>90</w:t>
            </w:r>
          </w:p>
        </w:tc>
        <w:tc>
          <w:tcPr>
            <w:tcW w:w="680" w:type="dxa"/>
            <w:tcBorders>
              <w:top w:val="single" w:sz="4" w:space="0" w:color="auto"/>
            </w:tcBorders>
            <w:shd w:val="clear" w:color="auto" w:fill="F2F2F2" w:themeFill="background1" w:themeFillShade="F2"/>
            <w:noWrap/>
          </w:tcPr>
          <w:p w14:paraId="663B7362" w14:textId="0AB5F4D7" w:rsidR="00556F7D" w:rsidRPr="00832C63" w:rsidRDefault="00556F7D" w:rsidP="00832C63">
            <w:pPr>
              <w:pStyle w:val="TableBodyLeft"/>
              <w:jc w:val="right"/>
              <w:rPr>
                <w:sz w:val="15"/>
                <w:szCs w:val="15"/>
              </w:rPr>
            </w:pPr>
            <w:r w:rsidRPr="00832C63">
              <w:rPr>
                <w:sz w:val="15"/>
                <w:szCs w:val="15"/>
              </w:rPr>
              <w:t>560</w:t>
            </w:r>
          </w:p>
        </w:tc>
        <w:tc>
          <w:tcPr>
            <w:tcW w:w="680" w:type="dxa"/>
            <w:tcBorders>
              <w:top w:val="single" w:sz="4" w:space="0" w:color="auto"/>
            </w:tcBorders>
            <w:shd w:val="clear" w:color="auto" w:fill="F2F2F2" w:themeFill="background1" w:themeFillShade="F2"/>
            <w:noWrap/>
          </w:tcPr>
          <w:p w14:paraId="11C66546" w14:textId="6D2C51C2" w:rsidR="00556F7D" w:rsidRPr="00832C63" w:rsidRDefault="00556F7D" w:rsidP="00832C63">
            <w:pPr>
              <w:pStyle w:val="TableBodyLeft"/>
              <w:jc w:val="right"/>
              <w:rPr>
                <w:sz w:val="15"/>
                <w:szCs w:val="15"/>
              </w:rPr>
            </w:pPr>
            <w:r w:rsidRPr="00832C63">
              <w:rPr>
                <w:sz w:val="15"/>
                <w:szCs w:val="15"/>
              </w:rPr>
              <w:t>246</w:t>
            </w:r>
          </w:p>
        </w:tc>
        <w:tc>
          <w:tcPr>
            <w:tcW w:w="680" w:type="dxa"/>
            <w:tcBorders>
              <w:top w:val="single" w:sz="4" w:space="0" w:color="auto"/>
            </w:tcBorders>
            <w:shd w:val="clear" w:color="auto" w:fill="F2F2F2" w:themeFill="background1" w:themeFillShade="F2"/>
            <w:noWrap/>
          </w:tcPr>
          <w:p w14:paraId="0327ECC6" w14:textId="151905EB" w:rsidR="00556F7D" w:rsidRPr="00832C63" w:rsidRDefault="00556F7D" w:rsidP="00832C63">
            <w:pPr>
              <w:pStyle w:val="TableBodyLeft"/>
              <w:jc w:val="right"/>
              <w:rPr>
                <w:sz w:val="15"/>
                <w:szCs w:val="15"/>
              </w:rPr>
            </w:pPr>
            <w:r w:rsidRPr="00832C63">
              <w:rPr>
                <w:sz w:val="15"/>
                <w:szCs w:val="15"/>
              </w:rPr>
              <w:t>59</w:t>
            </w:r>
          </w:p>
        </w:tc>
        <w:tc>
          <w:tcPr>
            <w:tcW w:w="680" w:type="dxa"/>
            <w:tcBorders>
              <w:top w:val="single" w:sz="4" w:space="0" w:color="auto"/>
            </w:tcBorders>
            <w:shd w:val="clear" w:color="auto" w:fill="F2F2F2" w:themeFill="background1" w:themeFillShade="F2"/>
            <w:noWrap/>
          </w:tcPr>
          <w:p w14:paraId="2DB32034" w14:textId="5E81902A" w:rsidR="00556F7D" w:rsidRPr="00832C63" w:rsidRDefault="00556F7D" w:rsidP="00832C63">
            <w:pPr>
              <w:pStyle w:val="TableBodyLeft"/>
              <w:jc w:val="right"/>
              <w:rPr>
                <w:sz w:val="15"/>
                <w:szCs w:val="15"/>
              </w:rPr>
            </w:pPr>
            <w:r w:rsidRPr="00832C63">
              <w:rPr>
                <w:sz w:val="15"/>
                <w:szCs w:val="15"/>
              </w:rPr>
              <w:t>21</w:t>
            </w:r>
          </w:p>
        </w:tc>
      </w:tr>
      <w:tr w:rsidR="00556F7D" w:rsidRPr="00CB3CF5" w14:paraId="1AB396A2" w14:textId="77777777" w:rsidTr="00832C63">
        <w:tc>
          <w:tcPr>
            <w:tcW w:w="1446" w:type="dxa"/>
            <w:noWrap/>
            <w:hideMark/>
          </w:tcPr>
          <w:p w14:paraId="7EE36988" w14:textId="77777777" w:rsidR="00556F7D" w:rsidRPr="00832C63" w:rsidRDefault="00556F7D" w:rsidP="00307F35">
            <w:pPr>
              <w:pStyle w:val="TableBodyLeft"/>
              <w:rPr>
                <w:sz w:val="15"/>
                <w:szCs w:val="15"/>
              </w:rPr>
            </w:pPr>
            <w:r w:rsidRPr="00832C63">
              <w:rPr>
                <w:sz w:val="15"/>
                <w:szCs w:val="15"/>
              </w:rPr>
              <w:t>Facilities</w:t>
            </w:r>
          </w:p>
        </w:tc>
        <w:tc>
          <w:tcPr>
            <w:tcW w:w="680" w:type="dxa"/>
            <w:noWrap/>
            <w:hideMark/>
          </w:tcPr>
          <w:p w14:paraId="755489E7" w14:textId="77777777" w:rsidR="00556F7D" w:rsidRPr="00832C63" w:rsidRDefault="00556F7D" w:rsidP="00832C63">
            <w:pPr>
              <w:pStyle w:val="TableBodyLeft"/>
              <w:jc w:val="right"/>
              <w:rPr>
                <w:sz w:val="15"/>
                <w:szCs w:val="15"/>
              </w:rPr>
            </w:pPr>
            <w:r w:rsidRPr="00832C63">
              <w:rPr>
                <w:sz w:val="15"/>
                <w:szCs w:val="15"/>
              </w:rPr>
              <w:t>2,672</w:t>
            </w:r>
          </w:p>
        </w:tc>
        <w:tc>
          <w:tcPr>
            <w:tcW w:w="680" w:type="dxa"/>
            <w:noWrap/>
            <w:hideMark/>
          </w:tcPr>
          <w:p w14:paraId="473B5ABA" w14:textId="2B847F4A" w:rsidR="00556F7D" w:rsidRPr="00832C63" w:rsidRDefault="00556F7D" w:rsidP="00832C63">
            <w:pPr>
              <w:pStyle w:val="TableBodyLeft"/>
              <w:jc w:val="right"/>
              <w:rPr>
                <w:sz w:val="15"/>
                <w:szCs w:val="15"/>
              </w:rPr>
            </w:pPr>
            <w:r w:rsidRPr="00832C63">
              <w:rPr>
                <w:sz w:val="15"/>
                <w:szCs w:val="15"/>
              </w:rPr>
              <w:t>2,695</w:t>
            </w:r>
          </w:p>
        </w:tc>
        <w:tc>
          <w:tcPr>
            <w:tcW w:w="680" w:type="dxa"/>
            <w:shd w:val="clear" w:color="auto" w:fill="F2F2F2" w:themeFill="background1" w:themeFillShade="F2"/>
            <w:noWrap/>
          </w:tcPr>
          <w:p w14:paraId="4B147C7E" w14:textId="3B5733A2" w:rsidR="00556F7D" w:rsidRPr="00832C63" w:rsidRDefault="00556F7D" w:rsidP="00832C63">
            <w:pPr>
              <w:pStyle w:val="TableBodyLeft"/>
              <w:jc w:val="right"/>
              <w:rPr>
                <w:sz w:val="15"/>
                <w:szCs w:val="15"/>
              </w:rPr>
            </w:pPr>
            <w:r w:rsidRPr="00832C63">
              <w:rPr>
                <w:sz w:val="15"/>
                <w:szCs w:val="15"/>
              </w:rPr>
              <w:t>1,549</w:t>
            </w:r>
          </w:p>
        </w:tc>
        <w:tc>
          <w:tcPr>
            <w:tcW w:w="680" w:type="dxa"/>
            <w:shd w:val="clear" w:color="auto" w:fill="F2F2F2" w:themeFill="background1" w:themeFillShade="F2"/>
            <w:noWrap/>
          </w:tcPr>
          <w:p w14:paraId="6BF8CF54" w14:textId="7FA7614A" w:rsidR="00556F7D" w:rsidRPr="00832C63" w:rsidRDefault="00556F7D" w:rsidP="00832C63">
            <w:pPr>
              <w:pStyle w:val="TableBodyLeft"/>
              <w:jc w:val="right"/>
              <w:rPr>
                <w:sz w:val="15"/>
                <w:szCs w:val="15"/>
              </w:rPr>
            </w:pPr>
            <w:r w:rsidRPr="00832C63">
              <w:rPr>
                <w:sz w:val="15"/>
                <w:szCs w:val="15"/>
              </w:rPr>
              <w:t>906</w:t>
            </w:r>
          </w:p>
        </w:tc>
        <w:tc>
          <w:tcPr>
            <w:tcW w:w="680" w:type="dxa"/>
            <w:shd w:val="clear" w:color="auto" w:fill="F2F2F2" w:themeFill="background1" w:themeFillShade="F2"/>
            <w:noWrap/>
          </w:tcPr>
          <w:p w14:paraId="4336B663" w14:textId="2FE9DCD8" w:rsidR="00556F7D" w:rsidRPr="00832C63" w:rsidRDefault="00556F7D" w:rsidP="00832C63">
            <w:pPr>
              <w:pStyle w:val="TableBodyLeft"/>
              <w:jc w:val="right"/>
              <w:rPr>
                <w:sz w:val="15"/>
                <w:szCs w:val="15"/>
              </w:rPr>
            </w:pPr>
            <w:r w:rsidRPr="00832C63">
              <w:rPr>
                <w:sz w:val="15"/>
                <w:szCs w:val="15"/>
              </w:rPr>
              <w:t>240</w:t>
            </w:r>
          </w:p>
        </w:tc>
        <w:tc>
          <w:tcPr>
            <w:tcW w:w="680" w:type="dxa"/>
            <w:noWrap/>
          </w:tcPr>
          <w:p w14:paraId="24FFCAF5" w14:textId="19BD6970" w:rsidR="00556F7D" w:rsidRPr="00832C63" w:rsidRDefault="00556F7D" w:rsidP="00832C63">
            <w:pPr>
              <w:pStyle w:val="TableBodyLeft"/>
              <w:jc w:val="right"/>
              <w:rPr>
                <w:sz w:val="15"/>
                <w:szCs w:val="15"/>
              </w:rPr>
            </w:pPr>
            <w:r w:rsidRPr="00832C63">
              <w:rPr>
                <w:sz w:val="15"/>
                <w:szCs w:val="15"/>
              </w:rPr>
              <w:t>739</w:t>
            </w:r>
          </w:p>
        </w:tc>
        <w:tc>
          <w:tcPr>
            <w:tcW w:w="680" w:type="dxa"/>
            <w:noWrap/>
          </w:tcPr>
          <w:p w14:paraId="0419EE6D" w14:textId="377F04AA" w:rsidR="00556F7D" w:rsidRPr="00832C63" w:rsidRDefault="004F26EE" w:rsidP="00832C63">
            <w:pPr>
              <w:pStyle w:val="TableBodyLeft"/>
              <w:jc w:val="right"/>
              <w:rPr>
                <w:sz w:val="15"/>
                <w:szCs w:val="15"/>
              </w:rPr>
            </w:pPr>
            <w:r w:rsidRPr="00832C63">
              <w:rPr>
                <w:sz w:val="15"/>
                <w:szCs w:val="15"/>
              </w:rPr>
              <w:t>1,956</w:t>
            </w:r>
          </w:p>
        </w:tc>
        <w:tc>
          <w:tcPr>
            <w:tcW w:w="680" w:type="dxa"/>
            <w:noWrap/>
          </w:tcPr>
          <w:p w14:paraId="71DC81C5" w14:textId="7C833096" w:rsidR="00556F7D" w:rsidRPr="00832C63" w:rsidRDefault="004F26EE" w:rsidP="00832C63">
            <w:pPr>
              <w:pStyle w:val="TableBodyLeft"/>
              <w:jc w:val="right"/>
              <w:rPr>
                <w:sz w:val="15"/>
                <w:szCs w:val="15"/>
              </w:rPr>
            </w:pPr>
            <w:r w:rsidRPr="00832C63">
              <w:rPr>
                <w:sz w:val="15"/>
                <w:szCs w:val="15"/>
              </w:rPr>
              <w:t>N/A</w:t>
            </w:r>
          </w:p>
        </w:tc>
        <w:tc>
          <w:tcPr>
            <w:tcW w:w="680" w:type="dxa"/>
            <w:shd w:val="clear" w:color="auto" w:fill="F2F2F2" w:themeFill="background1" w:themeFillShade="F2"/>
            <w:noWrap/>
          </w:tcPr>
          <w:p w14:paraId="336B48EB" w14:textId="2A0A4FA8" w:rsidR="00556F7D" w:rsidRPr="00832C63" w:rsidRDefault="00556F7D" w:rsidP="00832C63">
            <w:pPr>
              <w:pStyle w:val="TableBodyLeft"/>
              <w:jc w:val="right"/>
              <w:rPr>
                <w:sz w:val="15"/>
                <w:szCs w:val="15"/>
              </w:rPr>
            </w:pPr>
            <w:r w:rsidRPr="00832C63">
              <w:rPr>
                <w:sz w:val="15"/>
                <w:szCs w:val="15"/>
              </w:rPr>
              <w:t>560</w:t>
            </w:r>
          </w:p>
        </w:tc>
        <w:tc>
          <w:tcPr>
            <w:tcW w:w="680" w:type="dxa"/>
            <w:shd w:val="clear" w:color="auto" w:fill="F2F2F2" w:themeFill="background1" w:themeFillShade="F2"/>
            <w:noWrap/>
          </w:tcPr>
          <w:p w14:paraId="35D93E02" w14:textId="274E4B3C" w:rsidR="00556F7D" w:rsidRPr="00832C63" w:rsidRDefault="00556F7D" w:rsidP="00832C63">
            <w:pPr>
              <w:pStyle w:val="TableBodyLeft"/>
              <w:jc w:val="right"/>
              <w:rPr>
                <w:sz w:val="15"/>
                <w:szCs w:val="15"/>
              </w:rPr>
            </w:pPr>
            <w:r w:rsidRPr="00832C63">
              <w:rPr>
                <w:sz w:val="15"/>
                <w:szCs w:val="15"/>
              </w:rPr>
              <w:t>694</w:t>
            </w:r>
          </w:p>
        </w:tc>
        <w:tc>
          <w:tcPr>
            <w:tcW w:w="680" w:type="dxa"/>
            <w:shd w:val="clear" w:color="auto" w:fill="F2F2F2" w:themeFill="background1" w:themeFillShade="F2"/>
            <w:noWrap/>
          </w:tcPr>
          <w:p w14:paraId="6A2C9603" w14:textId="4DA2AAB9" w:rsidR="00556F7D" w:rsidRPr="00832C63" w:rsidRDefault="00556F7D" w:rsidP="00832C63">
            <w:pPr>
              <w:pStyle w:val="TableBodyLeft"/>
              <w:jc w:val="right"/>
              <w:rPr>
                <w:sz w:val="15"/>
                <w:szCs w:val="15"/>
              </w:rPr>
            </w:pPr>
            <w:r w:rsidRPr="00832C63">
              <w:rPr>
                <w:sz w:val="15"/>
                <w:szCs w:val="15"/>
              </w:rPr>
              <w:t>641</w:t>
            </w:r>
          </w:p>
        </w:tc>
        <w:tc>
          <w:tcPr>
            <w:tcW w:w="680" w:type="dxa"/>
            <w:shd w:val="clear" w:color="auto" w:fill="F2F2F2" w:themeFill="background1" w:themeFillShade="F2"/>
            <w:noWrap/>
          </w:tcPr>
          <w:p w14:paraId="4B83CF46" w14:textId="639D8A8D" w:rsidR="00556F7D" w:rsidRPr="00832C63" w:rsidRDefault="00556F7D" w:rsidP="00832C63">
            <w:pPr>
              <w:pStyle w:val="TableBodyLeft"/>
              <w:jc w:val="right"/>
              <w:rPr>
                <w:sz w:val="15"/>
                <w:szCs w:val="15"/>
              </w:rPr>
            </w:pPr>
            <w:r w:rsidRPr="00832C63">
              <w:rPr>
                <w:sz w:val="15"/>
                <w:szCs w:val="15"/>
              </w:rPr>
              <w:t>800</w:t>
            </w:r>
          </w:p>
        </w:tc>
      </w:tr>
      <w:tr w:rsidR="00556F7D" w:rsidRPr="00CB3CF5" w14:paraId="2191FFA1" w14:textId="77777777" w:rsidTr="00832C63">
        <w:tc>
          <w:tcPr>
            <w:tcW w:w="1446" w:type="dxa"/>
            <w:noWrap/>
            <w:hideMark/>
          </w:tcPr>
          <w:p w14:paraId="76A69565" w14:textId="062BAC10" w:rsidR="00556F7D" w:rsidRPr="00832C63" w:rsidRDefault="00556F7D" w:rsidP="00307F35">
            <w:pPr>
              <w:pStyle w:val="TableBodyLeft"/>
              <w:rPr>
                <w:sz w:val="15"/>
                <w:szCs w:val="15"/>
              </w:rPr>
            </w:pPr>
            <w:r w:rsidRPr="00832C63">
              <w:rPr>
                <w:sz w:val="15"/>
                <w:szCs w:val="15"/>
              </w:rPr>
              <w:t>Operational</w:t>
            </w:r>
            <w:r w:rsidR="009D42B6" w:rsidRPr="00832C63">
              <w:rPr>
                <w:sz w:val="15"/>
                <w:szCs w:val="15"/>
              </w:rPr>
              <w:t xml:space="preserve"> </w:t>
            </w:r>
            <w:r w:rsidRPr="00832C63">
              <w:rPr>
                <w:sz w:val="15"/>
                <w:szCs w:val="15"/>
              </w:rPr>
              <w:t>places</w:t>
            </w:r>
          </w:p>
        </w:tc>
        <w:tc>
          <w:tcPr>
            <w:tcW w:w="680" w:type="dxa"/>
            <w:noWrap/>
            <w:hideMark/>
          </w:tcPr>
          <w:p w14:paraId="6FBE4E02" w14:textId="77777777" w:rsidR="00556F7D" w:rsidRPr="00832C63" w:rsidRDefault="00556F7D" w:rsidP="00832C63">
            <w:pPr>
              <w:pStyle w:val="TableBodyLeft"/>
              <w:jc w:val="right"/>
              <w:rPr>
                <w:sz w:val="15"/>
                <w:szCs w:val="15"/>
              </w:rPr>
            </w:pPr>
            <w:r w:rsidRPr="00832C63">
              <w:rPr>
                <w:sz w:val="15"/>
                <w:szCs w:val="15"/>
              </w:rPr>
              <w:t>200,689</w:t>
            </w:r>
          </w:p>
        </w:tc>
        <w:tc>
          <w:tcPr>
            <w:tcW w:w="680" w:type="dxa"/>
            <w:noWrap/>
            <w:hideMark/>
          </w:tcPr>
          <w:p w14:paraId="72C3888D" w14:textId="77777777" w:rsidR="00556F7D" w:rsidRPr="00832C63" w:rsidRDefault="00556F7D" w:rsidP="00832C63">
            <w:pPr>
              <w:pStyle w:val="TableBodyLeft"/>
              <w:jc w:val="right"/>
              <w:rPr>
                <w:sz w:val="15"/>
                <w:szCs w:val="15"/>
              </w:rPr>
            </w:pPr>
            <w:r w:rsidRPr="00832C63">
              <w:rPr>
                <w:sz w:val="15"/>
                <w:szCs w:val="15"/>
              </w:rPr>
              <w:t>207,142</w:t>
            </w:r>
          </w:p>
        </w:tc>
        <w:tc>
          <w:tcPr>
            <w:tcW w:w="680" w:type="dxa"/>
            <w:shd w:val="clear" w:color="auto" w:fill="F2F2F2" w:themeFill="background1" w:themeFillShade="F2"/>
            <w:noWrap/>
          </w:tcPr>
          <w:p w14:paraId="525A83BB" w14:textId="7EACAFED" w:rsidR="00556F7D" w:rsidRPr="00832C63" w:rsidRDefault="00556F7D" w:rsidP="00832C63">
            <w:pPr>
              <w:pStyle w:val="TableBodyLeft"/>
              <w:jc w:val="right"/>
              <w:rPr>
                <w:sz w:val="15"/>
                <w:szCs w:val="15"/>
              </w:rPr>
            </w:pPr>
            <w:r w:rsidRPr="00832C63">
              <w:rPr>
                <w:sz w:val="15"/>
                <w:szCs w:val="15"/>
              </w:rPr>
              <w:t>114,463</w:t>
            </w:r>
          </w:p>
        </w:tc>
        <w:tc>
          <w:tcPr>
            <w:tcW w:w="680" w:type="dxa"/>
            <w:shd w:val="clear" w:color="auto" w:fill="F2F2F2" w:themeFill="background1" w:themeFillShade="F2"/>
            <w:noWrap/>
          </w:tcPr>
          <w:p w14:paraId="757C762C" w14:textId="347766F1" w:rsidR="00556F7D" w:rsidRPr="00832C63" w:rsidRDefault="00556F7D" w:rsidP="00832C63">
            <w:pPr>
              <w:pStyle w:val="TableBodyLeft"/>
              <w:jc w:val="right"/>
              <w:rPr>
                <w:sz w:val="15"/>
                <w:szCs w:val="15"/>
              </w:rPr>
            </w:pPr>
            <w:r w:rsidRPr="00832C63">
              <w:rPr>
                <w:sz w:val="15"/>
                <w:szCs w:val="15"/>
              </w:rPr>
              <w:t>84,011</w:t>
            </w:r>
          </w:p>
        </w:tc>
        <w:tc>
          <w:tcPr>
            <w:tcW w:w="680" w:type="dxa"/>
            <w:shd w:val="clear" w:color="auto" w:fill="F2F2F2" w:themeFill="background1" w:themeFillShade="F2"/>
            <w:noWrap/>
          </w:tcPr>
          <w:p w14:paraId="42CE5CA3" w14:textId="32FB7ABC" w:rsidR="00556F7D" w:rsidRPr="00832C63" w:rsidRDefault="00556F7D" w:rsidP="00832C63">
            <w:pPr>
              <w:pStyle w:val="TableBodyLeft"/>
              <w:jc w:val="right"/>
              <w:rPr>
                <w:sz w:val="15"/>
                <w:szCs w:val="15"/>
              </w:rPr>
            </w:pPr>
            <w:r w:rsidRPr="00832C63">
              <w:rPr>
                <w:sz w:val="15"/>
                <w:szCs w:val="15"/>
              </w:rPr>
              <w:t>8,668</w:t>
            </w:r>
          </w:p>
        </w:tc>
        <w:tc>
          <w:tcPr>
            <w:tcW w:w="680" w:type="dxa"/>
            <w:noWrap/>
          </w:tcPr>
          <w:p w14:paraId="01C4AD5D" w14:textId="432ECD3F" w:rsidR="00556F7D" w:rsidRPr="00832C63" w:rsidRDefault="00556F7D" w:rsidP="00832C63">
            <w:pPr>
              <w:pStyle w:val="TableBodyLeft"/>
              <w:jc w:val="right"/>
              <w:rPr>
                <w:sz w:val="15"/>
                <w:szCs w:val="15"/>
              </w:rPr>
            </w:pPr>
            <w:r w:rsidRPr="00832C63">
              <w:rPr>
                <w:sz w:val="15"/>
                <w:szCs w:val="15"/>
              </w:rPr>
              <w:t>63,305</w:t>
            </w:r>
          </w:p>
        </w:tc>
        <w:tc>
          <w:tcPr>
            <w:tcW w:w="680" w:type="dxa"/>
            <w:noWrap/>
          </w:tcPr>
          <w:p w14:paraId="713B7B95" w14:textId="7F10E25D" w:rsidR="00556F7D" w:rsidRPr="00832C63" w:rsidRDefault="00556F7D" w:rsidP="00832C63">
            <w:pPr>
              <w:pStyle w:val="TableBodyLeft"/>
              <w:jc w:val="right"/>
              <w:rPr>
                <w:sz w:val="15"/>
                <w:szCs w:val="15"/>
              </w:rPr>
            </w:pPr>
            <w:r w:rsidRPr="00832C63">
              <w:rPr>
                <w:sz w:val="15"/>
                <w:szCs w:val="15"/>
              </w:rPr>
              <w:t>29,838</w:t>
            </w:r>
          </w:p>
        </w:tc>
        <w:tc>
          <w:tcPr>
            <w:tcW w:w="680" w:type="dxa"/>
            <w:noWrap/>
          </w:tcPr>
          <w:p w14:paraId="1201092E" w14:textId="4AC51559" w:rsidR="00556F7D" w:rsidRPr="00832C63" w:rsidRDefault="00556F7D" w:rsidP="00832C63">
            <w:pPr>
              <w:pStyle w:val="TableBodyLeft"/>
              <w:jc w:val="right"/>
              <w:rPr>
                <w:sz w:val="15"/>
                <w:szCs w:val="15"/>
              </w:rPr>
            </w:pPr>
            <w:r w:rsidRPr="00832C63">
              <w:rPr>
                <w:sz w:val="15"/>
                <w:szCs w:val="15"/>
              </w:rPr>
              <w:t>113,999</w:t>
            </w:r>
          </w:p>
        </w:tc>
        <w:tc>
          <w:tcPr>
            <w:tcW w:w="680" w:type="dxa"/>
            <w:shd w:val="clear" w:color="auto" w:fill="F2F2F2" w:themeFill="background1" w:themeFillShade="F2"/>
            <w:noWrap/>
          </w:tcPr>
          <w:p w14:paraId="4CC9F277" w14:textId="39035EFE" w:rsidR="00556F7D" w:rsidRPr="00832C63" w:rsidRDefault="00556F7D" w:rsidP="00832C63">
            <w:pPr>
              <w:pStyle w:val="TableBodyLeft"/>
              <w:jc w:val="right"/>
              <w:rPr>
                <w:sz w:val="15"/>
                <w:szCs w:val="15"/>
              </w:rPr>
            </w:pPr>
            <w:r w:rsidRPr="00832C63">
              <w:rPr>
                <w:sz w:val="15"/>
                <w:szCs w:val="15"/>
              </w:rPr>
              <w:t>43,001</w:t>
            </w:r>
          </w:p>
        </w:tc>
        <w:tc>
          <w:tcPr>
            <w:tcW w:w="680" w:type="dxa"/>
            <w:shd w:val="clear" w:color="auto" w:fill="F2F2F2" w:themeFill="background1" w:themeFillShade="F2"/>
            <w:noWrap/>
          </w:tcPr>
          <w:p w14:paraId="7A67A761" w14:textId="697D0690" w:rsidR="00556F7D" w:rsidRPr="00832C63" w:rsidRDefault="00556F7D" w:rsidP="00832C63">
            <w:pPr>
              <w:pStyle w:val="TableBodyLeft"/>
              <w:jc w:val="right"/>
              <w:rPr>
                <w:sz w:val="15"/>
                <w:szCs w:val="15"/>
              </w:rPr>
            </w:pPr>
            <w:r w:rsidRPr="00832C63">
              <w:rPr>
                <w:sz w:val="15"/>
                <w:szCs w:val="15"/>
              </w:rPr>
              <w:t>48,382</w:t>
            </w:r>
          </w:p>
        </w:tc>
        <w:tc>
          <w:tcPr>
            <w:tcW w:w="680" w:type="dxa"/>
            <w:shd w:val="clear" w:color="auto" w:fill="F2F2F2" w:themeFill="background1" w:themeFillShade="F2"/>
            <w:noWrap/>
          </w:tcPr>
          <w:p w14:paraId="758D2082" w14:textId="324BBE9E" w:rsidR="00556F7D" w:rsidRPr="00832C63" w:rsidRDefault="00556F7D" w:rsidP="00832C63">
            <w:pPr>
              <w:pStyle w:val="TableBodyLeft"/>
              <w:jc w:val="right"/>
              <w:rPr>
                <w:sz w:val="15"/>
                <w:szCs w:val="15"/>
              </w:rPr>
            </w:pPr>
            <w:r w:rsidRPr="00832C63">
              <w:rPr>
                <w:sz w:val="15"/>
                <w:szCs w:val="15"/>
              </w:rPr>
              <w:t>50,966</w:t>
            </w:r>
          </w:p>
        </w:tc>
        <w:tc>
          <w:tcPr>
            <w:tcW w:w="680" w:type="dxa"/>
            <w:shd w:val="clear" w:color="auto" w:fill="F2F2F2" w:themeFill="background1" w:themeFillShade="F2"/>
            <w:noWrap/>
          </w:tcPr>
          <w:p w14:paraId="42250733" w14:textId="0ED566D1" w:rsidR="00556F7D" w:rsidRPr="00832C63" w:rsidRDefault="00556F7D" w:rsidP="00832C63">
            <w:pPr>
              <w:pStyle w:val="TableBodyLeft"/>
              <w:jc w:val="right"/>
              <w:rPr>
                <w:sz w:val="15"/>
                <w:szCs w:val="15"/>
              </w:rPr>
            </w:pPr>
            <w:r w:rsidRPr="00832C63">
              <w:rPr>
                <w:sz w:val="15"/>
                <w:szCs w:val="15"/>
              </w:rPr>
              <w:t>64,793</w:t>
            </w:r>
          </w:p>
        </w:tc>
      </w:tr>
      <w:tr w:rsidR="00556F7D" w:rsidRPr="00CB3CF5" w14:paraId="5A9AB99B" w14:textId="77777777" w:rsidTr="00832C63">
        <w:tc>
          <w:tcPr>
            <w:tcW w:w="1446" w:type="dxa"/>
            <w:noWrap/>
            <w:hideMark/>
          </w:tcPr>
          <w:p w14:paraId="79087DA1" w14:textId="77777777" w:rsidR="00556F7D" w:rsidRPr="00832C63" w:rsidRDefault="00556F7D" w:rsidP="00307F35">
            <w:pPr>
              <w:pStyle w:val="TableBodyLeft"/>
              <w:rPr>
                <w:sz w:val="15"/>
                <w:szCs w:val="15"/>
              </w:rPr>
            </w:pPr>
            <w:r w:rsidRPr="00832C63">
              <w:rPr>
                <w:sz w:val="15"/>
                <w:szCs w:val="15"/>
              </w:rPr>
              <w:t>Occupancy</w:t>
            </w:r>
          </w:p>
        </w:tc>
        <w:tc>
          <w:tcPr>
            <w:tcW w:w="680" w:type="dxa"/>
            <w:noWrap/>
            <w:hideMark/>
          </w:tcPr>
          <w:p w14:paraId="55C887E4" w14:textId="77777777" w:rsidR="00556F7D" w:rsidRPr="00832C63" w:rsidRDefault="00556F7D" w:rsidP="00832C63">
            <w:pPr>
              <w:pStyle w:val="TableBodyLeft"/>
              <w:jc w:val="right"/>
              <w:rPr>
                <w:sz w:val="15"/>
                <w:szCs w:val="15"/>
              </w:rPr>
            </w:pPr>
            <w:r w:rsidRPr="00832C63">
              <w:rPr>
                <w:sz w:val="15"/>
                <w:szCs w:val="15"/>
              </w:rPr>
              <w:t>91.8%</w:t>
            </w:r>
          </w:p>
        </w:tc>
        <w:tc>
          <w:tcPr>
            <w:tcW w:w="680" w:type="dxa"/>
            <w:noWrap/>
            <w:hideMark/>
          </w:tcPr>
          <w:p w14:paraId="09122028" w14:textId="2BD61FFE" w:rsidR="00556F7D" w:rsidRPr="00832C63" w:rsidRDefault="00556F7D" w:rsidP="00832C63">
            <w:pPr>
              <w:pStyle w:val="TableBodyLeft"/>
              <w:jc w:val="right"/>
              <w:rPr>
                <w:sz w:val="15"/>
                <w:szCs w:val="15"/>
              </w:rPr>
            </w:pPr>
            <w:r w:rsidRPr="00832C63">
              <w:rPr>
                <w:sz w:val="15"/>
                <w:szCs w:val="15"/>
              </w:rPr>
              <w:t>90.3%</w:t>
            </w:r>
          </w:p>
        </w:tc>
        <w:tc>
          <w:tcPr>
            <w:tcW w:w="680" w:type="dxa"/>
            <w:shd w:val="clear" w:color="auto" w:fill="F2F2F2" w:themeFill="background1" w:themeFillShade="F2"/>
            <w:noWrap/>
          </w:tcPr>
          <w:p w14:paraId="17684858" w14:textId="77777777" w:rsidR="00556F7D" w:rsidRPr="00832C63" w:rsidRDefault="00556F7D" w:rsidP="00832C63">
            <w:pPr>
              <w:pStyle w:val="TableBodyLeft"/>
              <w:jc w:val="right"/>
              <w:rPr>
                <w:sz w:val="15"/>
                <w:szCs w:val="15"/>
              </w:rPr>
            </w:pPr>
            <w:r w:rsidRPr="00832C63">
              <w:rPr>
                <w:sz w:val="15"/>
                <w:szCs w:val="15"/>
              </w:rPr>
              <w:t>92%</w:t>
            </w:r>
          </w:p>
        </w:tc>
        <w:tc>
          <w:tcPr>
            <w:tcW w:w="680" w:type="dxa"/>
            <w:shd w:val="clear" w:color="auto" w:fill="F2F2F2" w:themeFill="background1" w:themeFillShade="F2"/>
            <w:noWrap/>
          </w:tcPr>
          <w:p w14:paraId="16AC1916" w14:textId="77777777" w:rsidR="00556F7D" w:rsidRPr="00832C63" w:rsidRDefault="00556F7D" w:rsidP="00832C63">
            <w:pPr>
              <w:pStyle w:val="TableBodyLeft"/>
              <w:jc w:val="right"/>
              <w:rPr>
                <w:sz w:val="15"/>
                <w:szCs w:val="15"/>
              </w:rPr>
            </w:pPr>
            <w:r w:rsidRPr="00832C63">
              <w:rPr>
                <w:sz w:val="15"/>
                <w:szCs w:val="15"/>
              </w:rPr>
              <w:t>88%</w:t>
            </w:r>
          </w:p>
        </w:tc>
        <w:tc>
          <w:tcPr>
            <w:tcW w:w="680" w:type="dxa"/>
            <w:shd w:val="clear" w:color="auto" w:fill="F2F2F2" w:themeFill="background1" w:themeFillShade="F2"/>
            <w:noWrap/>
          </w:tcPr>
          <w:p w14:paraId="634B0E8C" w14:textId="77777777" w:rsidR="00556F7D" w:rsidRPr="00832C63" w:rsidRDefault="00556F7D" w:rsidP="00832C63">
            <w:pPr>
              <w:pStyle w:val="TableBodyLeft"/>
              <w:jc w:val="right"/>
              <w:rPr>
                <w:sz w:val="15"/>
                <w:szCs w:val="15"/>
              </w:rPr>
            </w:pPr>
            <w:r w:rsidRPr="00832C63">
              <w:rPr>
                <w:sz w:val="15"/>
                <w:szCs w:val="15"/>
              </w:rPr>
              <w:t>90%</w:t>
            </w:r>
          </w:p>
        </w:tc>
        <w:tc>
          <w:tcPr>
            <w:tcW w:w="680" w:type="dxa"/>
            <w:noWrap/>
          </w:tcPr>
          <w:p w14:paraId="5179FB7B" w14:textId="77777777" w:rsidR="00556F7D" w:rsidRPr="00832C63" w:rsidRDefault="00556F7D" w:rsidP="00832C63">
            <w:pPr>
              <w:pStyle w:val="TableBodyLeft"/>
              <w:jc w:val="right"/>
              <w:rPr>
                <w:sz w:val="15"/>
                <w:szCs w:val="15"/>
              </w:rPr>
            </w:pPr>
            <w:r w:rsidRPr="00832C63">
              <w:rPr>
                <w:sz w:val="15"/>
                <w:szCs w:val="15"/>
              </w:rPr>
              <w:t>89%</w:t>
            </w:r>
          </w:p>
        </w:tc>
        <w:tc>
          <w:tcPr>
            <w:tcW w:w="680" w:type="dxa"/>
            <w:noWrap/>
          </w:tcPr>
          <w:p w14:paraId="4FB189BB" w14:textId="77777777" w:rsidR="00556F7D" w:rsidRPr="00832C63" w:rsidRDefault="00556F7D" w:rsidP="00832C63">
            <w:pPr>
              <w:pStyle w:val="TableBodyLeft"/>
              <w:jc w:val="right"/>
              <w:rPr>
                <w:sz w:val="15"/>
                <w:szCs w:val="15"/>
              </w:rPr>
            </w:pPr>
            <w:r w:rsidRPr="00832C63">
              <w:rPr>
                <w:sz w:val="15"/>
                <w:szCs w:val="15"/>
              </w:rPr>
              <w:t>92%</w:t>
            </w:r>
          </w:p>
        </w:tc>
        <w:tc>
          <w:tcPr>
            <w:tcW w:w="680" w:type="dxa"/>
            <w:noWrap/>
          </w:tcPr>
          <w:p w14:paraId="68FDA1EC" w14:textId="77777777" w:rsidR="00556F7D" w:rsidRPr="00832C63" w:rsidRDefault="00556F7D" w:rsidP="00832C63">
            <w:pPr>
              <w:pStyle w:val="TableBodyLeft"/>
              <w:jc w:val="right"/>
              <w:rPr>
                <w:sz w:val="15"/>
                <w:szCs w:val="15"/>
              </w:rPr>
            </w:pPr>
            <w:r w:rsidRPr="00832C63">
              <w:rPr>
                <w:sz w:val="15"/>
                <w:szCs w:val="15"/>
              </w:rPr>
              <w:t>91%</w:t>
            </w:r>
          </w:p>
        </w:tc>
        <w:tc>
          <w:tcPr>
            <w:tcW w:w="680" w:type="dxa"/>
            <w:shd w:val="clear" w:color="auto" w:fill="F2F2F2" w:themeFill="background1" w:themeFillShade="F2"/>
            <w:noWrap/>
          </w:tcPr>
          <w:p w14:paraId="6539D684" w14:textId="77777777" w:rsidR="00556F7D" w:rsidRPr="00832C63" w:rsidRDefault="00556F7D" w:rsidP="00832C63">
            <w:pPr>
              <w:pStyle w:val="TableBodyLeft"/>
              <w:jc w:val="right"/>
              <w:rPr>
                <w:sz w:val="15"/>
                <w:szCs w:val="15"/>
              </w:rPr>
            </w:pPr>
            <w:r w:rsidRPr="00832C63">
              <w:rPr>
                <w:sz w:val="15"/>
                <w:szCs w:val="15"/>
              </w:rPr>
              <w:t>90%</w:t>
            </w:r>
          </w:p>
        </w:tc>
        <w:tc>
          <w:tcPr>
            <w:tcW w:w="680" w:type="dxa"/>
            <w:shd w:val="clear" w:color="auto" w:fill="F2F2F2" w:themeFill="background1" w:themeFillShade="F2"/>
            <w:noWrap/>
          </w:tcPr>
          <w:p w14:paraId="76E7627D" w14:textId="77777777" w:rsidR="00556F7D" w:rsidRPr="00832C63" w:rsidRDefault="00556F7D" w:rsidP="00832C63">
            <w:pPr>
              <w:pStyle w:val="TableBodyLeft"/>
              <w:jc w:val="right"/>
              <w:rPr>
                <w:sz w:val="15"/>
                <w:szCs w:val="15"/>
              </w:rPr>
            </w:pPr>
            <w:r w:rsidRPr="00832C63">
              <w:rPr>
                <w:sz w:val="15"/>
                <w:szCs w:val="15"/>
              </w:rPr>
              <w:t>90%</w:t>
            </w:r>
          </w:p>
        </w:tc>
        <w:tc>
          <w:tcPr>
            <w:tcW w:w="680" w:type="dxa"/>
            <w:shd w:val="clear" w:color="auto" w:fill="F2F2F2" w:themeFill="background1" w:themeFillShade="F2"/>
            <w:noWrap/>
          </w:tcPr>
          <w:p w14:paraId="25BA3BC4" w14:textId="77777777" w:rsidR="00556F7D" w:rsidRPr="00832C63" w:rsidRDefault="00556F7D" w:rsidP="00832C63">
            <w:pPr>
              <w:pStyle w:val="TableBodyLeft"/>
              <w:jc w:val="right"/>
              <w:rPr>
                <w:sz w:val="15"/>
                <w:szCs w:val="15"/>
              </w:rPr>
            </w:pPr>
            <w:r w:rsidRPr="00832C63">
              <w:rPr>
                <w:sz w:val="15"/>
                <w:szCs w:val="15"/>
              </w:rPr>
              <w:t>91%</w:t>
            </w:r>
          </w:p>
        </w:tc>
        <w:tc>
          <w:tcPr>
            <w:tcW w:w="680" w:type="dxa"/>
            <w:shd w:val="clear" w:color="auto" w:fill="F2F2F2" w:themeFill="background1" w:themeFillShade="F2"/>
            <w:noWrap/>
          </w:tcPr>
          <w:p w14:paraId="74938679" w14:textId="77777777" w:rsidR="00556F7D" w:rsidRPr="00832C63" w:rsidRDefault="00556F7D" w:rsidP="00832C63">
            <w:pPr>
              <w:pStyle w:val="TableBodyLeft"/>
              <w:jc w:val="right"/>
              <w:rPr>
                <w:sz w:val="15"/>
                <w:szCs w:val="15"/>
              </w:rPr>
            </w:pPr>
            <w:r w:rsidRPr="00832C63">
              <w:rPr>
                <w:sz w:val="15"/>
                <w:szCs w:val="15"/>
              </w:rPr>
              <w:t>91%</w:t>
            </w:r>
          </w:p>
        </w:tc>
      </w:tr>
      <w:tr w:rsidR="00556F7D" w:rsidRPr="00CB3CF5" w14:paraId="4BF06719" w14:textId="77777777" w:rsidTr="00832C63">
        <w:tc>
          <w:tcPr>
            <w:tcW w:w="1446" w:type="dxa"/>
            <w:noWrap/>
            <w:hideMark/>
          </w:tcPr>
          <w:p w14:paraId="7CCF4DA4" w14:textId="04524311" w:rsidR="00556F7D" w:rsidRPr="00832C63" w:rsidRDefault="00556F7D" w:rsidP="00307F35">
            <w:pPr>
              <w:pStyle w:val="TableBodyLeft"/>
              <w:rPr>
                <w:sz w:val="15"/>
                <w:szCs w:val="15"/>
              </w:rPr>
            </w:pPr>
            <w:r w:rsidRPr="00832C63">
              <w:rPr>
                <w:sz w:val="15"/>
                <w:szCs w:val="15"/>
              </w:rPr>
              <w:t>Total</w:t>
            </w:r>
            <w:r w:rsidR="009D42B6" w:rsidRPr="00832C63">
              <w:rPr>
                <w:sz w:val="15"/>
                <w:szCs w:val="15"/>
              </w:rPr>
              <w:t xml:space="preserve"> </w:t>
            </w:r>
            <w:r w:rsidRPr="00832C63">
              <w:rPr>
                <w:sz w:val="15"/>
                <w:szCs w:val="15"/>
              </w:rPr>
              <w:t>residents</w:t>
            </w:r>
          </w:p>
        </w:tc>
        <w:tc>
          <w:tcPr>
            <w:tcW w:w="680" w:type="dxa"/>
            <w:noWrap/>
            <w:hideMark/>
          </w:tcPr>
          <w:p w14:paraId="37E280B8" w14:textId="77777777" w:rsidR="00556F7D" w:rsidRPr="00832C63" w:rsidRDefault="00556F7D" w:rsidP="00832C63">
            <w:pPr>
              <w:pStyle w:val="TableBodyLeft"/>
              <w:jc w:val="right"/>
              <w:rPr>
                <w:sz w:val="15"/>
                <w:szCs w:val="15"/>
              </w:rPr>
            </w:pPr>
            <w:r w:rsidRPr="00832C63">
              <w:rPr>
                <w:sz w:val="15"/>
                <w:szCs w:val="15"/>
              </w:rPr>
              <w:t>184,077</w:t>
            </w:r>
          </w:p>
        </w:tc>
        <w:tc>
          <w:tcPr>
            <w:tcW w:w="680" w:type="dxa"/>
            <w:noWrap/>
            <w:hideMark/>
          </w:tcPr>
          <w:p w14:paraId="0770DB4E" w14:textId="5096125D" w:rsidR="00556F7D" w:rsidRPr="00832C63" w:rsidRDefault="00556F7D" w:rsidP="00832C63">
            <w:pPr>
              <w:pStyle w:val="TableBodyLeft"/>
              <w:jc w:val="right"/>
              <w:rPr>
                <w:sz w:val="15"/>
                <w:szCs w:val="15"/>
              </w:rPr>
            </w:pPr>
            <w:r w:rsidRPr="00832C63">
              <w:rPr>
                <w:sz w:val="15"/>
                <w:szCs w:val="15"/>
              </w:rPr>
              <w:t>186,597</w:t>
            </w:r>
          </w:p>
        </w:tc>
        <w:tc>
          <w:tcPr>
            <w:tcW w:w="680" w:type="dxa"/>
            <w:shd w:val="clear" w:color="auto" w:fill="F2F2F2" w:themeFill="background1" w:themeFillShade="F2"/>
            <w:noWrap/>
          </w:tcPr>
          <w:p w14:paraId="0F99E541" w14:textId="6C7DB6AD" w:rsidR="00556F7D" w:rsidRPr="00832C63" w:rsidRDefault="00556F7D" w:rsidP="00832C63">
            <w:pPr>
              <w:pStyle w:val="TableBodyLeft"/>
              <w:jc w:val="right"/>
              <w:rPr>
                <w:sz w:val="15"/>
                <w:szCs w:val="15"/>
              </w:rPr>
            </w:pPr>
            <w:r w:rsidRPr="00832C63">
              <w:rPr>
                <w:sz w:val="15"/>
                <w:szCs w:val="15"/>
              </w:rPr>
              <w:t>105,308</w:t>
            </w:r>
          </w:p>
        </w:tc>
        <w:tc>
          <w:tcPr>
            <w:tcW w:w="680" w:type="dxa"/>
            <w:shd w:val="clear" w:color="auto" w:fill="F2F2F2" w:themeFill="background1" w:themeFillShade="F2"/>
            <w:noWrap/>
          </w:tcPr>
          <w:p w14:paraId="1DFC9EA5" w14:textId="02E977B9" w:rsidR="00556F7D" w:rsidRPr="00832C63" w:rsidRDefault="00556F7D" w:rsidP="00832C63">
            <w:pPr>
              <w:pStyle w:val="TableBodyLeft"/>
              <w:jc w:val="right"/>
              <w:rPr>
                <w:sz w:val="15"/>
                <w:szCs w:val="15"/>
              </w:rPr>
            </w:pPr>
            <w:r w:rsidRPr="00832C63">
              <w:rPr>
                <w:sz w:val="15"/>
                <w:szCs w:val="15"/>
              </w:rPr>
              <w:t>73,554</w:t>
            </w:r>
          </w:p>
        </w:tc>
        <w:tc>
          <w:tcPr>
            <w:tcW w:w="680" w:type="dxa"/>
            <w:shd w:val="clear" w:color="auto" w:fill="F2F2F2" w:themeFill="background1" w:themeFillShade="F2"/>
            <w:noWrap/>
          </w:tcPr>
          <w:p w14:paraId="7F5EE3F9" w14:textId="658C72D4" w:rsidR="00556F7D" w:rsidRPr="00832C63" w:rsidRDefault="00556F7D" w:rsidP="00832C63">
            <w:pPr>
              <w:pStyle w:val="TableBodyLeft"/>
              <w:jc w:val="right"/>
              <w:rPr>
                <w:sz w:val="15"/>
                <w:szCs w:val="15"/>
              </w:rPr>
            </w:pPr>
            <w:r w:rsidRPr="00832C63">
              <w:rPr>
                <w:sz w:val="15"/>
                <w:szCs w:val="15"/>
              </w:rPr>
              <w:t>7,735</w:t>
            </w:r>
          </w:p>
        </w:tc>
        <w:tc>
          <w:tcPr>
            <w:tcW w:w="680" w:type="dxa"/>
            <w:noWrap/>
          </w:tcPr>
          <w:p w14:paraId="765CC4F5" w14:textId="7D9C8195" w:rsidR="00556F7D" w:rsidRPr="00832C63" w:rsidRDefault="004F26EE" w:rsidP="00832C63">
            <w:pPr>
              <w:pStyle w:val="TableBodyLeft"/>
              <w:jc w:val="right"/>
              <w:rPr>
                <w:sz w:val="15"/>
                <w:szCs w:val="15"/>
              </w:rPr>
            </w:pPr>
            <w:r w:rsidRPr="00832C63">
              <w:rPr>
                <w:sz w:val="15"/>
                <w:szCs w:val="15"/>
              </w:rPr>
              <w:t>130,611</w:t>
            </w:r>
          </w:p>
        </w:tc>
        <w:tc>
          <w:tcPr>
            <w:tcW w:w="680" w:type="dxa"/>
            <w:noWrap/>
          </w:tcPr>
          <w:p w14:paraId="5FFCF4CC" w14:textId="78241E39" w:rsidR="00556F7D" w:rsidRPr="00832C63" w:rsidRDefault="004F26EE" w:rsidP="00832C63">
            <w:pPr>
              <w:pStyle w:val="TableBodyLeft"/>
              <w:jc w:val="right"/>
              <w:rPr>
                <w:sz w:val="15"/>
                <w:szCs w:val="15"/>
              </w:rPr>
            </w:pPr>
            <w:r w:rsidRPr="00832C63">
              <w:rPr>
                <w:sz w:val="15"/>
                <w:szCs w:val="15"/>
              </w:rPr>
              <w:t>55,986</w:t>
            </w:r>
          </w:p>
        </w:tc>
        <w:tc>
          <w:tcPr>
            <w:tcW w:w="680" w:type="dxa"/>
            <w:noWrap/>
          </w:tcPr>
          <w:p w14:paraId="06481173" w14:textId="15297582" w:rsidR="00556F7D" w:rsidRPr="00832C63" w:rsidRDefault="004F26EE" w:rsidP="00832C63">
            <w:pPr>
              <w:pStyle w:val="TableBodyLeft"/>
              <w:jc w:val="right"/>
              <w:rPr>
                <w:sz w:val="15"/>
                <w:szCs w:val="15"/>
              </w:rPr>
            </w:pPr>
            <w:r w:rsidRPr="00832C63">
              <w:rPr>
                <w:sz w:val="15"/>
                <w:szCs w:val="15"/>
              </w:rPr>
              <w:t>N/A</w:t>
            </w:r>
          </w:p>
        </w:tc>
        <w:tc>
          <w:tcPr>
            <w:tcW w:w="680" w:type="dxa"/>
            <w:shd w:val="clear" w:color="auto" w:fill="F2F2F2" w:themeFill="background1" w:themeFillShade="F2"/>
            <w:noWrap/>
          </w:tcPr>
          <w:p w14:paraId="15D22C5E" w14:textId="404421F1" w:rsidR="00556F7D" w:rsidRPr="00832C63" w:rsidRDefault="00556F7D" w:rsidP="00832C63">
            <w:pPr>
              <w:pStyle w:val="TableBodyLeft"/>
              <w:jc w:val="right"/>
              <w:rPr>
                <w:sz w:val="15"/>
                <w:szCs w:val="15"/>
              </w:rPr>
            </w:pPr>
            <w:r w:rsidRPr="00832C63">
              <w:rPr>
                <w:sz w:val="15"/>
                <w:szCs w:val="15"/>
              </w:rPr>
              <w:t>38,377</w:t>
            </w:r>
          </w:p>
        </w:tc>
        <w:tc>
          <w:tcPr>
            <w:tcW w:w="680" w:type="dxa"/>
            <w:shd w:val="clear" w:color="auto" w:fill="F2F2F2" w:themeFill="background1" w:themeFillShade="F2"/>
            <w:noWrap/>
          </w:tcPr>
          <w:p w14:paraId="3AFCBF7B" w14:textId="22A0E409" w:rsidR="00556F7D" w:rsidRPr="00832C63" w:rsidRDefault="00556F7D" w:rsidP="00832C63">
            <w:pPr>
              <w:pStyle w:val="TableBodyLeft"/>
              <w:jc w:val="right"/>
              <w:rPr>
                <w:sz w:val="15"/>
                <w:szCs w:val="15"/>
              </w:rPr>
            </w:pPr>
            <w:r w:rsidRPr="00832C63">
              <w:rPr>
                <w:sz w:val="15"/>
                <w:szCs w:val="15"/>
              </w:rPr>
              <w:t>42,930</w:t>
            </w:r>
          </w:p>
        </w:tc>
        <w:tc>
          <w:tcPr>
            <w:tcW w:w="680" w:type="dxa"/>
            <w:shd w:val="clear" w:color="auto" w:fill="F2F2F2" w:themeFill="background1" w:themeFillShade="F2"/>
            <w:noWrap/>
          </w:tcPr>
          <w:p w14:paraId="0D4AA768" w14:textId="1BEBF774" w:rsidR="00556F7D" w:rsidRPr="00832C63" w:rsidRDefault="00556F7D" w:rsidP="00832C63">
            <w:pPr>
              <w:pStyle w:val="TableBodyLeft"/>
              <w:jc w:val="right"/>
              <w:rPr>
                <w:sz w:val="15"/>
                <w:szCs w:val="15"/>
              </w:rPr>
            </w:pPr>
            <w:r w:rsidRPr="00832C63">
              <w:rPr>
                <w:sz w:val="15"/>
                <w:szCs w:val="15"/>
              </w:rPr>
              <w:t>46,325</w:t>
            </w:r>
          </w:p>
        </w:tc>
        <w:tc>
          <w:tcPr>
            <w:tcW w:w="680" w:type="dxa"/>
            <w:shd w:val="clear" w:color="auto" w:fill="F2F2F2" w:themeFill="background1" w:themeFillShade="F2"/>
            <w:noWrap/>
          </w:tcPr>
          <w:p w14:paraId="0404EC78" w14:textId="5AF1DF7A" w:rsidR="00556F7D" w:rsidRPr="00832C63" w:rsidRDefault="00556F7D" w:rsidP="00832C63">
            <w:pPr>
              <w:pStyle w:val="TableBodyLeft"/>
              <w:jc w:val="right"/>
              <w:rPr>
                <w:sz w:val="15"/>
                <w:szCs w:val="15"/>
              </w:rPr>
            </w:pPr>
            <w:r w:rsidRPr="00832C63">
              <w:rPr>
                <w:sz w:val="15"/>
                <w:szCs w:val="15"/>
              </w:rPr>
              <w:t>58,965</w:t>
            </w:r>
          </w:p>
        </w:tc>
      </w:tr>
      <w:tr w:rsidR="00556F7D" w:rsidRPr="00CB3CF5" w14:paraId="6FA0ED19" w14:textId="77777777" w:rsidTr="00832C63">
        <w:tc>
          <w:tcPr>
            <w:tcW w:w="1446" w:type="dxa"/>
            <w:noWrap/>
            <w:hideMark/>
          </w:tcPr>
          <w:p w14:paraId="60B00A10" w14:textId="21D915ED" w:rsidR="00556F7D" w:rsidRPr="00832C63" w:rsidRDefault="009D42B6" w:rsidP="00307F35">
            <w:pPr>
              <w:pStyle w:val="TableBodyLeft"/>
              <w:rPr>
                <w:sz w:val="15"/>
                <w:szCs w:val="15"/>
              </w:rPr>
            </w:pPr>
            <w:r w:rsidRPr="00832C63">
              <w:rPr>
                <w:sz w:val="15"/>
                <w:szCs w:val="15"/>
              </w:rPr>
              <w:t xml:space="preserve"> </w:t>
            </w:r>
            <w:r w:rsidR="003F797A" w:rsidRPr="00832C63">
              <w:rPr>
                <w:sz w:val="15"/>
                <w:szCs w:val="15"/>
              </w:rPr>
              <w:t>-</w:t>
            </w:r>
            <w:r w:rsidR="00556F7D" w:rsidRPr="00832C63">
              <w:rPr>
                <w:sz w:val="15"/>
                <w:szCs w:val="15"/>
              </w:rPr>
              <w:t>Permanent</w:t>
            </w:r>
            <w:r w:rsidRPr="00832C63">
              <w:rPr>
                <w:sz w:val="15"/>
                <w:szCs w:val="15"/>
              </w:rPr>
              <w:t xml:space="preserve"> </w:t>
            </w:r>
            <w:r w:rsidR="003F797A" w:rsidRPr="00832C63">
              <w:rPr>
                <w:sz w:val="15"/>
                <w:szCs w:val="15"/>
              </w:rPr>
              <w:t>residents</w:t>
            </w:r>
          </w:p>
        </w:tc>
        <w:tc>
          <w:tcPr>
            <w:tcW w:w="680" w:type="dxa"/>
            <w:noWrap/>
            <w:hideMark/>
          </w:tcPr>
          <w:p w14:paraId="5C7EFBCD" w14:textId="77777777" w:rsidR="00556F7D" w:rsidRPr="00832C63" w:rsidRDefault="00556F7D" w:rsidP="00832C63">
            <w:pPr>
              <w:pStyle w:val="TableBodyLeft"/>
              <w:jc w:val="right"/>
              <w:rPr>
                <w:sz w:val="15"/>
                <w:szCs w:val="15"/>
              </w:rPr>
            </w:pPr>
            <w:r w:rsidRPr="00832C63">
              <w:rPr>
                <w:sz w:val="15"/>
                <w:szCs w:val="15"/>
              </w:rPr>
              <w:t>178,713</w:t>
            </w:r>
          </w:p>
        </w:tc>
        <w:tc>
          <w:tcPr>
            <w:tcW w:w="680" w:type="dxa"/>
            <w:noWrap/>
            <w:hideMark/>
          </w:tcPr>
          <w:p w14:paraId="0E8EC835" w14:textId="0C1736B2" w:rsidR="00556F7D" w:rsidRPr="00832C63" w:rsidRDefault="00556F7D" w:rsidP="00832C63">
            <w:pPr>
              <w:pStyle w:val="TableBodyLeft"/>
              <w:jc w:val="right"/>
              <w:rPr>
                <w:sz w:val="15"/>
                <w:szCs w:val="15"/>
              </w:rPr>
            </w:pPr>
            <w:r w:rsidRPr="00832C63">
              <w:rPr>
                <w:sz w:val="15"/>
                <w:szCs w:val="15"/>
              </w:rPr>
              <w:t>180,923</w:t>
            </w:r>
          </w:p>
        </w:tc>
        <w:tc>
          <w:tcPr>
            <w:tcW w:w="680" w:type="dxa"/>
            <w:shd w:val="clear" w:color="auto" w:fill="F2F2F2" w:themeFill="background1" w:themeFillShade="F2"/>
            <w:noWrap/>
          </w:tcPr>
          <w:p w14:paraId="16A35FD7" w14:textId="3D63C97B" w:rsidR="00556F7D" w:rsidRPr="00832C63" w:rsidRDefault="00556F7D" w:rsidP="00832C63">
            <w:pPr>
              <w:pStyle w:val="TableBodyLeft"/>
              <w:jc w:val="right"/>
              <w:rPr>
                <w:sz w:val="15"/>
                <w:szCs w:val="15"/>
              </w:rPr>
            </w:pPr>
            <w:r w:rsidRPr="00832C63">
              <w:rPr>
                <w:sz w:val="15"/>
                <w:szCs w:val="15"/>
              </w:rPr>
              <w:t>102,539</w:t>
            </w:r>
          </w:p>
        </w:tc>
        <w:tc>
          <w:tcPr>
            <w:tcW w:w="680" w:type="dxa"/>
            <w:shd w:val="clear" w:color="auto" w:fill="F2F2F2" w:themeFill="background1" w:themeFillShade="F2"/>
            <w:noWrap/>
          </w:tcPr>
          <w:p w14:paraId="14A072A1" w14:textId="6FD4E062" w:rsidR="00556F7D" w:rsidRPr="00832C63" w:rsidRDefault="00556F7D" w:rsidP="00832C63">
            <w:pPr>
              <w:pStyle w:val="TableBodyLeft"/>
              <w:jc w:val="right"/>
              <w:rPr>
                <w:sz w:val="15"/>
                <w:szCs w:val="15"/>
              </w:rPr>
            </w:pPr>
            <w:r w:rsidRPr="00832C63">
              <w:rPr>
                <w:sz w:val="15"/>
                <w:szCs w:val="15"/>
              </w:rPr>
              <w:t>70,856</w:t>
            </w:r>
          </w:p>
        </w:tc>
        <w:tc>
          <w:tcPr>
            <w:tcW w:w="680" w:type="dxa"/>
            <w:shd w:val="clear" w:color="auto" w:fill="F2F2F2" w:themeFill="background1" w:themeFillShade="F2"/>
            <w:noWrap/>
          </w:tcPr>
          <w:p w14:paraId="6A5A54D1" w14:textId="26D7EDAC" w:rsidR="00556F7D" w:rsidRPr="00832C63" w:rsidRDefault="00556F7D" w:rsidP="00832C63">
            <w:pPr>
              <w:pStyle w:val="TableBodyLeft"/>
              <w:jc w:val="right"/>
              <w:rPr>
                <w:sz w:val="15"/>
                <w:szCs w:val="15"/>
              </w:rPr>
            </w:pPr>
            <w:r w:rsidRPr="00832C63">
              <w:rPr>
                <w:sz w:val="15"/>
                <w:szCs w:val="15"/>
              </w:rPr>
              <w:t>7,528</w:t>
            </w:r>
          </w:p>
        </w:tc>
        <w:tc>
          <w:tcPr>
            <w:tcW w:w="680" w:type="dxa"/>
            <w:noWrap/>
          </w:tcPr>
          <w:p w14:paraId="2674B6F6" w14:textId="253F0481" w:rsidR="00556F7D" w:rsidRPr="00832C63" w:rsidRDefault="004F26EE" w:rsidP="00832C63">
            <w:pPr>
              <w:pStyle w:val="TableBodyLeft"/>
              <w:jc w:val="right"/>
              <w:rPr>
                <w:sz w:val="15"/>
                <w:szCs w:val="15"/>
              </w:rPr>
            </w:pPr>
            <w:r w:rsidRPr="00832C63">
              <w:rPr>
                <w:sz w:val="15"/>
                <w:szCs w:val="15"/>
              </w:rPr>
              <w:t>126,813</w:t>
            </w:r>
          </w:p>
        </w:tc>
        <w:tc>
          <w:tcPr>
            <w:tcW w:w="680" w:type="dxa"/>
            <w:noWrap/>
          </w:tcPr>
          <w:p w14:paraId="669BB775" w14:textId="1CA85C88" w:rsidR="00556F7D" w:rsidRPr="00832C63" w:rsidRDefault="004F26EE" w:rsidP="00832C63">
            <w:pPr>
              <w:pStyle w:val="TableBodyLeft"/>
              <w:jc w:val="right"/>
              <w:rPr>
                <w:sz w:val="15"/>
                <w:szCs w:val="15"/>
              </w:rPr>
            </w:pPr>
            <w:r w:rsidRPr="00832C63">
              <w:rPr>
                <w:sz w:val="15"/>
                <w:szCs w:val="15"/>
              </w:rPr>
              <w:t>54,110</w:t>
            </w:r>
          </w:p>
        </w:tc>
        <w:tc>
          <w:tcPr>
            <w:tcW w:w="680" w:type="dxa"/>
            <w:noWrap/>
          </w:tcPr>
          <w:p w14:paraId="7ED9F744" w14:textId="6DCB74B2" w:rsidR="00556F7D" w:rsidRPr="00832C63" w:rsidRDefault="004F26EE" w:rsidP="00832C63">
            <w:pPr>
              <w:pStyle w:val="TableBodyLeft"/>
              <w:jc w:val="right"/>
              <w:rPr>
                <w:sz w:val="15"/>
                <w:szCs w:val="15"/>
              </w:rPr>
            </w:pPr>
            <w:r w:rsidRPr="00832C63">
              <w:rPr>
                <w:sz w:val="15"/>
                <w:szCs w:val="15"/>
              </w:rPr>
              <w:t>N/A</w:t>
            </w:r>
          </w:p>
        </w:tc>
        <w:tc>
          <w:tcPr>
            <w:tcW w:w="680" w:type="dxa"/>
            <w:shd w:val="clear" w:color="auto" w:fill="F2F2F2" w:themeFill="background1" w:themeFillShade="F2"/>
            <w:noWrap/>
          </w:tcPr>
          <w:p w14:paraId="0AEFDDE6" w14:textId="505F5388" w:rsidR="00556F7D" w:rsidRPr="00832C63" w:rsidRDefault="00556F7D" w:rsidP="00832C63">
            <w:pPr>
              <w:pStyle w:val="TableBodyLeft"/>
              <w:jc w:val="right"/>
              <w:rPr>
                <w:sz w:val="15"/>
                <w:szCs w:val="15"/>
              </w:rPr>
            </w:pPr>
            <w:r w:rsidRPr="00832C63">
              <w:rPr>
                <w:sz w:val="15"/>
                <w:szCs w:val="15"/>
              </w:rPr>
              <w:t>36,921</w:t>
            </w:r>
          </w:p>
        </w:tc>
        <w:tc>
          <w:tcPr>
            <w:tcW w:w="680" w:type="dxa"/>
            <w:shd w:val="clear" w:color="auto" w:fill="F2F2F2" w:themeFill="background1" w:themeFillShade="F2"/>
            <w:noWrap/>
          </w:tcPr>
          <w:p w14:paraId="2F206D23" w14:textId="4E31EF3D" w:rsidR="00556F7D" w:rsidRPr="00832C63" w:rsidRDefault="00556F7D" w:rsidP="00832C63">
            <w:pPr>
              <w:pStyle w:val="TableBodyLeft"/>
              <w:jc w:val="right"/>
              <w:rPr>
                <w:sz w:val="15"/>
                <w:szCs w:val="15"/>
              </w:rPr>
            </w:pPr>
            <w:r w:rsidRPr="00832C63">
              <w:rPr>
                <w:sz w:val="15"/>
                <w:szCs w:val="15"/>
              </w:rPr>
              <w:t>41,593</w:t>
            </w:r>
          </w:p>
        </w:tc>
        <w:tc>
          <w:tcPr>
            <w:tcW w:w="680" w:type="dxa"/>
            <w:shd w:val="clear" w:color="auto" w:fill="F2F2F2" w:themeFill="background1" w:themeFillShade="F2"/>
            <w:noWrap/>
          </w:tcPr>
          <w:p w14:paraId="0A07B47B" w14:textId="48F88396" w:rsidR="00556F7D" w:rsidRPr="00832C63" w:rsidRDefault="00556F7D" w:rsidP="00832C63">
            <w:pPr>
              <w:pStyle w:val="TableBodyLeft"/>
              <w:jc w:val="right"/>
              <w:rPr>
                <w:sz w:val="15"/>
                <w:szCs w:val="15"/>
              </w:rPr>
            </w:pPr>
            <w:r w:rsidRPr="00832C63">
              <w:rPr>
                <w:sz w:val="15"/>
                <w:szCs w:val="15"/>
              </w:rPr>
              <w:t>45,135</w:t>
            </w:r>
          </w:p>
        </w:tc>
        <w:tc>
          <w:tcPr>
            <w:tcW w:w="680" w:type="dxa"/>
            <w:shd w:val="clear" w:color="auto" w:fill="F2F2F2" w:themeFill="background1" w:themeFillShade="F2"/>
            <w:noWrap/>
          </w:tcPr>
          <w:p w14:paraId="64A38136" w14:textId="36A468E5" w:rsidR="00556F7D" w:rsidRPr="00832C63" w:rsidRDefault="00556F7D" w:rsidP="00832C63">
            <w:pPr>
              <w:pStyle w:val="TableBodyLeft"/>
              <w:jc w:val="right"/>
              <w:rPr>
                <w:sz w:val="15"/>
                <w:szCs w:val="15"/>
              </w:rPr>
            </w:pPr>
            <w:r w:rsidRPr="00832C63">
              <w:rPr>
                <w:sz w:val="15"/>
                <w:szCs w:val="15"/>
              </w:rPr>
              <w:t>57,274</w:t>
            </w:r>
          </w:p>
        </w:tc>
      </w:tr>
      <w:tr w:rsidR="00556F7D" w:rsidRPr="00CB3CF5" w14:paraId="616E8AE7" w14:textId="77777777" w:rsidTr="00832C63">
        <w:tc>
          <w:tcPr>
            <w:tcW w:w="1446" w:type="dxa"/>
            <w:noWrap/>
            <w:hideMark/>
          </w:tcPr>
          <w:p w14:paraId="0BB4DB49" w14:textId="661E581C" w:rsidR="00556F7D" w:rsidRPr="00832C63" w:rsidRDefault="009D42B6" w:rsidP="00307F35">
            <w:pPr>
              <w:pStyle w:val="TableBodyLeft"/>
              <w:rPr>
                <w:sz w:val="15"/>
                <w:szCs w:val="15"/>
              </w:rPr>
            </w:pPr>
            <w:r w:rsidRPr="00832C63">
              <w:rPr>
                <w:sz w:val="15"/>
                <w:szCs w:val="15"/>
              </w:rPr>
              <w:t xml:space="preserve"> </w:t>
            </w:r>
            <w:r w:rsidR="003F797A" w:rsidRPr="00832C63">
              <w:rPr>
                <w:sz w:val="15"/>
                <w:szCs w:val="15"/>
              </w:rPr>
              <w:t>-</w:t>
            </w:r>
            <w:r w:rsidRPr="00832C63">
              <w:rPr>
                <w:sz w:val="15"/>
                <w:szCs w:val="15"/>
              </w:rPr>
              <w:t xml:space="preserve"> </w:t>
            </w:r>
            <w:r w:rsidR="00556F7D" w:rsidRPr="00832C63">
              <w:rPr>
                <w:sz w:val="15"/>
                <w:szCs w:val="15"/>
              </w:rPr>
              <w:t>Respite</w:t>
            </w:r>
            <w:r w:rsidRPr="00832C63">
              <w:rPr>
                <w:sz w:val="15"/>
                <w:szCs w:val="15"/>
              </w:rPr>
              <w:t xml:space="preserve"> </w:t>
            </w:r>
            <w:r w:rsidR="003F797A" w:rsidRPr="00832C63">
              <w:rPr>
                <w:sz w:val="15"/>
                <w:szCs w:val="15"/>
              </w:rPr>
              <w:t>residents</w:t>
            </w:r>
          </w:p>
        </w:tc>
        <w:tc>
          <w:tcPr>
            <w:tcW w:w="680" w:type="dxa"/>
            <w:noWrap/>
            <w:hideMark/>
          </w:tcPr>
          <w:p w14:paraId="344D3518" w14:textId="77777777" w:rsidR="00556F7D" w:rsidRPr="00832C63" w:rsidRDefault="00556F7D" w:rsidP="00832C63">
            <w:pPr>
              <w:pStyle w:val="TableBodyLeft"/>
              <w:jc w:val="right"/>
              <w:rPr>
                <w:sz w:val="15"/>
                <w:szCs w:val="15"/>
              </w:rPr>
            </w:pPr>
            <w:r w:rsidRPr="00832C63">
              <w:rPr>
                <w:sz w:val="15"/>
                <w:szCs w:val="15"/>
              </w:rPr>
              <w:t>5,364</w:t>
            </w:r>
          </w:p>
        </w:tc>
        <w:tc>
          <w:tcPr>
            <w:tcW w:w="680" w:type="dxa"/>
            <w:noWrap/>
            <w:hideMark/>
          </w:tcPr>
          <w:p w14:paraId="10FAAEB1" w14:textId="5C58F7AD" w:rsidR="00556F7D" w:rsidRPr="00832C63" w:rsidRDefault="00556F7D" w:rsidP="00832C63">
            <w:pPr>
              <w:pStyle w:val="TableBodyLeft"/>
              <w:jc w:val="right"/>
              <w:rPr>
                <w:sz w:val="15"/>
                <w:szCs w:val="15"/>
              </w:rPr>
            </w:pPr>
            <w:r w:rsidRPr="00832C63">
              <w:rPr>
                <w:sz w:val="15"/>
                <w:szCs w:val="15"/>
              </w:rPr>
              <w:t>5,674</w:t>
            </w:r>
          </w:p>
        </w:tc>
        <w:tc>
          <w:tcPr>
            <w:tcW w:w="680" w:type="dxa"/>
            <w:shd w:val="clear" w:color="auto" w:fill="F2F2F2" w:themeFill="background1" w:themeFillShade="F2"/>
            <w:noWrap/>
          </w:tcPr>
          <w:p w14:paraId="7C0C6F06" w14:textId="34D5B797" w:rsidR="00556F7D" w:rsidRPr="00832C63" w:rsidRDefault="00556F7D" w:rsidP="00832C63">
            <w:pPr>
              <w:pStyle w:val="TableBodyLeft"/>
              <w:jc w:val="right"/>
              <w:rPr>
                <w:sz w:val="15"/>
                <w:szCs w:val="15"/>
              </w:rPr>
            </w:pPr>
            <w:r w:rsidRPr="00832C63">
              <w:rPr>
                <w:sz w:val="15"/>
                <w:szCs w:val="15"/>
              </w:rPr>
              <w:t>2,769</w:t>
            </w:r>
          </w:p>
        </w:tc>
        <w:tc>
          <w:tcPr>
            <w:tcW w:w="680" w:type="dxa"/>
            <w:shd w:val="clear" w:color="auto" w:fill="F2F2F2" w:themeFill="background1" w:themeFillShade="F2"/>
            <w:noWrap/>
          </w:tcPr>
          <w:p w14:paraId="040C3843" w14:textId="074B0822" w:rsidR="00556F7D" w:rsidRPr="00832C63" w:rsidRDefault="00556F7D" w:rsidP="00832C63">
            <w:pPr>
              <w:pStyle w:val="TableBodyLeft"/>
              <w:jc w:val="right"/>
              <w:rPr>
                <w:sz w:val="15"/>
                <w:szCs w:val="15"/>
              </w:rPr>
            </w:pPr>
            <w:r w:rsidRPr="00832C63">
              <w:rPr>
                <w:sz w:val="15"/>
                <w:szCs w:val="15"/>
              </w:rPr>
              <w:t>2,698</w:t>
            </w:r>
          </w:p>
        </w:tc>
        <w:tc>
          <w:tcPr>
            <w:tcW w:w="680" w:type="dxa"/>
            <w:shd w:val="clear" w:color="auto" w:fill="F2F2F2" w:themeFill="background1" w:themeFillShade="F2"/>
            <w:noWrap/>
          </w:tcPr>
          <w:p w14:paraId="63D71836" w14:textId="2D45CA4A" w:rsidR="00556F7D" w:rsidRPr="00832C63" w:rsidRDefault="00556F7D" w:rsidP="00832C63">
            <w:pPr>
              <w:pStyle w:val="TableBodyLeft"/>
              <w:jc w:val="right"/>
              <w:rPr>
                <w:sz w:val="15"/>
                <w:szCs w:val="15"/>
              </w:rPr>
            </w:pPr>
            <w:r w:rsidRPr="00832C63">
              <w:rPr>
                <w:sz w:val="15"/>
                <w:szCs w:val="15"/>
              </w:rPr>
              <w:t>207</w:t>
            </w:r>
          </w:p>
        </w:tc>
        <w:tc>
          <w:tcPr>
            <w:tcW w:w="680" w:type="dxa"/>
            <w:noWrap/>
          </w:tcPr>
          <w:p w14:paraId="4DC8C075" w14:textId="70B32FD5" w:rsidR="00556F7D" w:rsidRPr="00832C63" w:rsidRDefault="004F26EE" w:rsidP="00832C63">
            <w:pPr>
              <w:pStyle w:val="TableBodyLeft"/>
              <w:jc w:val="right"/>
              <w:rPr>
                <w:sz w:val="15"/>
                <w:szCs w:val="15"/>
              </w:rPr>
            </w:pPr>
            <w:r w:rsidRPr="00832C63">
              <w:rPr>
                <w:sz w:val="15"/>
                <w:szCs w:val="15"/>
              </w:rPr>
              <w:t>3,798</w:t>
            </w:r>
          </w:p>
        </w:tc>
        <w:tc>
          <w:tcPr>
            <w:tcW w:w="680" w:type="dxa"/>
            <w:noWrap/>
          </w:tcPr>
          <w:p w14:paraId="298C3779" w14:textId="01F28F92" w:rsidR="00556F7D" w:rsidRPr="00832C63" w:rsidRDefault="004F26EE" w:rsidP="00832C63">
            <w:pPr>
              <w:pStyle w:val="TableBodyLeft"/>
              <w:jc w:val="right"/>
              <w:rPr>
                <w:sz w:val="15"/>
                <w:szCs w:val="15"/>
              </w:rPr>
            </w:pPr>
            <w:r w:rsidRPr="00832C63">
              <w:rPr>
                <w:sz w:val="15"/>
                <w:szCs w:val="15"/>
              </w:rPr>
              <w:t>1,876</w:t>
            </w:r>
          </w:p>
        </w:tc>
        <w:tc>
          <w:tcPr>
            <w:tcW w:w="680" w:type="dxa"/>
            <w:noWrap/>
          </w:tcPr>
          <w:p w14:paraId="0338F72D" w14:textId="696E4DED" w:rsidR="00556F7D" w:rsidRPr="00832C63" w:rsidRDefault="004F26EE" w:rsidP="00832C63">
            <w:pPr>
              <w:pStyle w:val="TableBodyLeft"/>
              <w:jc w:val="right"/>
              <w:rPr>
                <w:sz w:val="15"/>
                <w:szCs w:val="15"/>
              </w:rPr>
            </w:pPr>
            <w:r w:rsidRPr="00832C63">
              <w:rPr>
                <w:sz w:val="15"/>
                <w:szCs w:val="15"/>
              </w:rPr>
              <w:t>N/A</w:t>
            </w:r>
          </w:p>
        </w:tc>
        <w:tc>
          <w:tcPr>
            <w:tcW w:w="680" w:type="dxa"/>
            <w:shd w:val="clear" w:color="auto" w:fill="F2F2F2" w:themeFill="background1" w:themeFillShade="F2"/>
            <w:noWrap/>
          </w:tcPr>
          <w:p w14:paraId="3B6F2123" w14:textId="53F29C20" w:rsidR="00556F7D" w:rsidRPr="00832C63" w:rsidRDefault="00556F7D" w:rsidP="00832C63">
            <w:pPr>
              <w:pStyle w:val="TableBodyLeft"/>
              <w:jc w:val="right"/>
              <w:rPr>
                <w:sz w:val="15"/>
                <w:szCs w:val="15"/>
              </w:rPr>
            </w:pPr>
            <w:r w:rsidRPr="00832C63">
              <w:rPr>
                <w:sz w:val="15"/>
                <w:szCs w:val="15"/>
              </w:rPr>
              <w:t>1,456</w:t>
            </w:r>
          </w:p>
        </w:tc>
        <w:tc>
          <w:tcPr>
            <w:tcW w:w="680" w:type="dxa"/>
            <w:shd w:val="clear" w:color="auto" w:fill="F2F2F2" w:themeFill="background1" w:themeFillShade="F2"/>
            <w:noWrap/>
          </w:tcPr>
          <w:p w14:paraId="31570081" w14:textId="7A186F1D" w:rsidR="00556F7D" w:rsidRPr="00832C63" w:rsidRDefault="00556F7D" w:rsidP="00832C63">
            <w:pPr>
              <w:pStyle w:val="TableBodyLeft"/>
              <w:jc w:val="right"/>
              <w:rPr>
                <w:sz w:val="15"/>
                <w:szCs w:val="15"/>
              </w:rPr>
            </w:pPr>
            <w:r w:rsidRPr="00832C63">
              <w:rPr>
                <w:sz w:val="15"/>
                <w:szCs w:val="15"/>
              </w:rPr>
              <w:t>1,337</w:t>
            </w:r>
          </w:p>
        </w:tc>
        <w:tc>
          <w:tcPr>
            <w:tcW w:w="680" w:type="dxa"/>
            <w:shd w:val="clear" w:color="auto" w:fill="F2F2F2" w:themeFill="background1" w:themeFillShade="F2"/>
            <w:noWrap/>
          </w:tcPr>
          <w:p w14:paraId="71BB1599" w14:textId="3BBC6294" w:rsidR="00556F7D" w:rsidRPr="00832C63" w:rsidRDefault="00556F7D" w:rsidP="00832C63">
            <w:pPr>
              <w:pStyle w:val="TableBodyLeft"/>
              <w:jc w:val="right"/>
              <w:rPr>
                <w:sz w:val="15"/>
                <w:szCs w:val="15"/>
              </w:rPr>
            </w:pPr>
            <w:r w:rsidRPr="00832C63">
              <w:rPr>
                <w:sz w:val="15"/>
                <w:szCs w:val="15"/>
              </w:rPr>
              <w:t>1,190</w:t>
            </w:r>
          </w:p>
        </w:tc>
        <w:tc>
          <w:tcPr>
            <w:tcW w:w="680" w:type="dxa"/>
            <w:shd w:val="clear" w:color="auto" w:fill="F2F2F2" w:themeFill="background1" w:themeFillShade="F2"/>
            <w:noWrap/>
          </w:tcPr>
          <w:p w14:paraId="31388C63" w14:textId="40DD437E" w:rsidR="00556F7D" w:rsidRPr="00832C63" w:rsidRDefault="00556F7D" w:rsidP="00832C63">
            <w:pPr>
              <w:pStyle w:val="TableBodyLeft"/>
              <w:jc w:val="right"/>
              <w:rPr>
                <w:sz w:val="15"/>
                <w:szCs w:val="15"/>
              </w:rPr>
            </w:pPr>
            <w:r w:rsidRPr="00832C63">
              <w:rPr>
                <w:sz w:val="15"/>
                <w:szCs w:val="15"/>
              </w:rPr>
              <w:t>1,691</w:t>
            </w:r>
          </w:p>
        </w:tc>
      </w:tr>
    </w:tbl>
    <w:p w14:paraId="007AD9B7" w14:textId="77777777" w:rsidR="009D42B6" w:rsidRDefault="000627B4" w:rsidP="00030C2B">
      <w:pPr>
        <w:pStyle w:val="Heading3"/>
      </w:pPr>
      <w:bookmarkStart w:id="566" w:name="_Toc14887336"/>
      <w:bookmarkStart w:id="567" w:name="_Toc15306595"/>
      <w:r>
        <w:t>Residential</w:t>
      </w:r>
      <w:r w:rsidR="009D42B6">
        <w:t xml:space="preserve"> </w:t>
      </w:r>
      <w:r>
        <w:t>care</w:t>
      </w:r>
      <w:r w:rsidR="009D42B6">
        <w:t xml:space="preserve"> </w:t>
      </w:r>
      <w:r>
        <w:t>providers</w:t>
      </w:r>
      <w:bookmarkEnd w:id="566"/>
      <w:bookmarkEnd w:id="567"/>
    </w:p>
    <w:p w14:paraId="1973C060" w14:textId="2604B698" w:rsidR="009D42B6" w:rsidRPr="00214CC6" w:rsidRDefault="007B49D1" w:rsidP="00577087">
      <w:r w:rsidRPr="00214CC6">
        <w:t>At</w:t>
      </w:r>
      <w:r w:rsidR="009D42B6" w:rsidRPr="00214CC6">
        <w:t xml:space="preserve"> </w:t>
      </w:r>
      <w:r w:rsidRPr="00214CC6">
        <w:t>30</w:t>
      </w:r>
      <w:r w:rsidR="009D42B6" w:rsidRPr="00214CC6">
        <w:t xml:space="preserve"> </w:t>
      </w:r>
      <w:r w:rsidRPr="00214CC6">
        <w:t>June</w:t>
      </w:r>
      <w:r w:rsidR="009D42B6" w:rsidRPr="00214CC6">
        <w:t xml:space="preserve"> </w:t>
      </w:r>
      <w:r w:rsidRPr="00214CC6">
        <w:t>2018,</w:t>
      </w:r>
      <w:r w:rsidR="009D42B6" w:rsidRPr="00214CC6">
        <w:t xml:space="preserve"> </w:t>
      </w:r>
      <w:r w:rsidRPr="00214CC6">
        <w:t>there</w:t>
      </w:r>
      <w:r w:rsidR="009D42B6" w:rsidRPr="00214CC6">
        <w:t xml:space="preserve"> </w:t>
      </w:r>
      <w:r w:rsidRPr="00214CC6">
        <w:t>were</w:t>
      </w:r>
      <w:r w:rsidR="009D42B6" w:rsidRPr="00214CC6">
        <w:t xml:space="preserve"> </w:t>
      </w:r>
      <w:r w:rsidRPr="00214CC6">
        <w:t>886</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operating</w:t>
      </w:r>
      <w:r w:rsidR="009D42B6" w:rsidRPr="00214CC6">
        <w:t xml:space="preserve"> </w:t>
      </w:r>
      <w:r w:rsidRPr="00214CC6">
        <w:t>207,142</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places</w:t>
      </w:r>
      <w:r w:rsidR="009D42B6" w:rsidRPr="00214CC6">
        <w:t xml:space="preserve"> </w:t>
      </w:r>
      <w:r w:rsidRPr="00214CC6">
        <w:t>in</w:t>
      </w:r>
      <w:r w:rsidR="009D42B6" w:rsidRPr="00214CC6">
        <w:t xml:space="preserve"> </w:t>
      </w:r>
      <w:r w:rsidRPr="00214CC6">
        <w:t>Australia.</w:t>
      </w:r>
      <w:r w:rsidR="009D42B6" w:rsidRPr="00214CC6">
        <w:t xml:space="preserve"> </w:t>
      </w:r>
      <w:r w:rsidRPr="00214CC6">
        <w:t>This</w:t>
      </w:r>
      <w:r w:rsidR="009D42B6" w:rsidRPr="00214CC6">
        <w:t xml:space="preserve"> </w:t>
      </w:r>
      <w:r w:rsidRPr="00214CC6">
        <w:t>compares</w:t>
      </w:r>
      <w:r w:rsidR="009D42B6" w:rsidRPr="00214CC6">
        <w:t xml:space="preserve"> </w:t>
      </w:r>
      <w:r w:rsidRPr="00214CC6">
        <w:t>with</w:t>
      </w:r>
      <w:r w:rsidR="009D42B6" w:rsidRPr="00214CC6">
        <w:t xml:space="preserve"> </w:t>
      </w:r>
      <w:r w:rsidRPr="00214CC6">
        <w:t>902</w:t>
      </w:r>
      <w:r w:rsidR="009D42B6" w:rsidRPr="00214CC6">
        <w:t xml:space="preserve"> </w:t>
      </w:r>
      <w:r w:rsidRPr="00214CC6">
        <w:t>provi</w:t>
      </w:r>
      <w:r w:rsidR="003F797A" w:rsidRPr="00214CC6">
        <w:t>ders</w:t>
      </w:r>
      <w:r w:rsidR="009D42B6" w:rsidRPr="00214CC6">
        <w:t xml:space="preserve"> </w:t>
      </w:r>
      <w:r w:rsidR="003F797A" w:rsidRPr="00214CC6">
        <w:t>operating</w:t>
      </w:r>
      <w:r w:rsidR="009D42B6" w:rsidRPr="00214CC6">
        <w:t xml:space="preserve"> </w:t>
      </w:r>
      <w:r w:rsidR="003F797A" w:rsidRPr="00214CC6">
        <w:t>200,689</w:t>
      </w:r>
      <w:r w:rsidR="009D42B6" w:rsidRPr="00214CC6">
        <w:t xml:space="preserve"> </w:t>
      </w:r>
      <w:r w:rsidR="003F797A" w:rsidRPr="00214CC6">
        <w:t>places</w:t>
      </w:r>
      <w:r w:rsidR="009D42B6" w:rsidRPr="00214CC6">
        <w:t xml:space="preserve"> </w:t>
      </w:r>
      <w:r w:rsidRPr="00214CC6">
        <w:t>at</w:t>
      </w:r>
      <w:r w:rsidR="009D42B6" w:rsidRPr="00214CC6">
        <w:t xml:space="preserve"> </w:t>
      </w:r>
      <w:r w:rsidRPr="00214CC6">
        <w:t>30</w:t>
      </w:r>
      <w:r w:rsidR="009D42B6" w:rsidRPr="00214CC6">
        <w:t xml:space="preserve"> </w:t>
      </w:r>
      <w:r w:rsidRPr="00214CC6">
        <w:t>June</w:t>
      </w:r>
      <w:r w:rsidR="009D42B6" w:rsidRPr="00214CC6">
        <w:t xml:space="preserve"> </w:t>
      </w:r>
      <w:r w:rsidRPr="00214CC6">
        <w:t>2017.</w:t>
      </w:r>
      <w:r w:rsidR="009D42B6" w:rsidRPr="00214CC6">
        <w:t xml:space="preserve"> </w:t>
      </w:r>
      <w:r w:rsidRPr="00214CC6">
        <w:t>As</w:t>
      </w:r>
      <w:r w:rsidR="009D42B6" w:rsidRPr="00214CC6">
        <w:t xml:space="preserve"> </w:t>
      </w:r>
      <w:r w:rsidRPr="00214CC6">
        <w:t>has</w:t>
      </w:r>
      <w:r w:rsidR="009D42B6" w:rsidRPr="00214CC6">
        <w:t xml:space="preserve"> </w:t>
      </w:r>
      <w:r w:rsidRPr="00214CC6">
        <w:t>been</w:t>
      </w:r>
      <w:r w:rsidR="009D42B6" w:rsidRPr="00214CC6">
        <w:t xml:space="preserve"> </w:t>
      </w:r>
      <w:r w:rsidRPr="00214CC6">
        <w:t>the</w:t>
      </w:r>
      <w:r w:rsidR="009D42B6" w:rsidRPr="00214CC6">
        <w:t xml:space="preserve"> </w:t>
      </w:r>
      <w:r w:rsidRPr="00214CC6">
        <w:t>case</w:t>
      </w:r>
      <w:r w:rsidR="009D42B6" w:rsidRPr="00214CC6">
        <w:t xml:space="preserve"> </w:t>
      </w:r>
      <w:r w:rsidRPr="00214CC6">
        <w:t>in</w:t>
      </w:r>
      <w:r w:rsidR="009D42B6" w:rsidRPr="00214CC6">
        <w:t xml:space="preserve"> </w:t>
      </w:r>
      <w:r w:rsidRPr="00214CC6">
        <w:t>recent</w:t>
      </w:r>
      <w:r w:rsidR="009D42B6" w:rsidRPr="00214CC6">
        <w:t xml:space="preserve"> </w:t>
      </w:r>
      <w:r w:rsidRPr="00214CC6">
        <w:t>years</w:t>
      </w:r>
      <w:r w:rsidR="009D42B6" w:rsidRPr="00214CC6">
        <w:t xml:space="preserve"> </w:t>
      </w:r>
      <w:r w:rsidRPr="00214CC6">
        <w:t>some</w:t>
      </w:r>
      <w:r w:rsidR="009D42B6" w:rsidRPr="00214CC6">
        <w:t xml:space="preserve"> </w:t>
      </w:r>
      <w:r w:rsidRPr="00214CC6">
        <w:t>providers</w:t>
      </w:r>
      <w:r w:rsidR="009D42B6" w:rsidRPr="00214CC6">
        <w:t xml:space="preserve"> </w:t>
      </w:r>
      <w:r w:rsidRPr="00214CC6">
        <w:t>are</w:t>
      </w:r>
      <w:r w:rsidR="009D42B6" w:rsidRPr="00214CC6">
        <w:t xml:space="preserve"> </w:t>
      </w:r>
      <w:r w:rsidRPr="00214CC6">
        <w:t>continuing</w:t>
      </w:r>
      <w:r w:rsidR="009D42B6" w:rsidRPr="00214CC6">
        <w:t xml:space="preserve"> </w:t>
      </w:r>
      <w:r w:rsidRPr="00214CC6">
        <w:t>to</w:t>
      </w:r>
      <w:r w:rsidR="009D42B6" w:rsidRPr="00214CC6">
        <w:t xml:space="preserve"> </w:t>
      </w:r>
      <w:r w:rsidRPr="00214CC6">
        <w:t>expand</w:t>
      </w:r>
      <w:r w:rsidR="009D42B6" w:rsidRPr="00214CC6">
        <w:t xml:space="preserve"> </w:t>
      </w:r>
      <w:r w:rsidRPr="00214CC6">
        <w:t>the</w:t>
      </w:r>
      <w:r w:rsidR="009D42B6" w:rsidRPr="00214CC6">
        <w:t xml:space="preserve"> </w:t>
      </w:r>
      <w:r w:rsidRPr="00214CC6">
        <w:t>scale</w:t>
      </w:r>
      <w:r w:rsidR="009D42B6" w:rsidRPr="00214CC6">
        <w:t xml:space="preserve"> </w:t>
      </w:r>
      <w:r w:rsidRPr="00214CC6">
        <w:t>of</w:t>
      </w:r>
      <w:r w:rsidR="009D42B6" w:rsidRPr="00214CC6">
        <w:t xml:space="preserve"> </w:t>
      </w:r>
      <w:r w:rsidRPr="00214CC6">
        <w:t>their</w:t>
      </w:r>
      <w:r w:rsidR="009D42B6" w:rsidRPr="00214CC6">
        <w:t xml:space="preserve"> </w:t>
      </w:r>
      <w:r w:rsidRPr="00214CC6">
        <w:t>businesses.</w:t>
      </w:r>
      <w:r w:rsidR="009D42B6" w:rsidRPr="00214CC6">
        <w:t xml:space="preserve"> </w:t>
      </w:r>
      <w:r w:rsidRPr="00214CC6">
        <w:t>As</w:t>
      </w:r>
      <w:r w:rsidR="009D42B6" w:rsidRPr="00214CC6">
        <w:t xml:space="preserve"> </w:t>
      </w:r>
      <w:r w:rsidRPr="00214CC6">
        <w:t>a</w:t>
      </w:r>
      <w:r w:rsidR="009D42B6" w:rsidRPr="00214CC6">
        <w:t xml:space="preserve"> </w:t>
      </w:r>
      <w:r w:rsidRPr="00214CC6">
        <w:t>result</w:t>
      </w:r>
      <w:r w:rsidR="009D42B6" w:rsidRPr="00214CC6">
        <w:t xml:space="preserve"> </w:t>
      </w:r>
      <w:r w:rsidRPr="00214CC6">
        <w:t>there</w:t>
      </w:r>
      <w:r w:rsidR="009D42B6" w:rsidRPr="00214CC6">
        <w:t xml:space="preserve"> </w:t>
      </w:r>
      <w:r w:rsidRPr="00214CC6">
        <w:t>has</w:t>
      </w:r>
      <w:r w:rsidR="009D42B6" w:rsidRPr="00214CC6">
        <w:t xml:space="preserve"> </w:t>
      </w:r>
      <w:r w:rsidR="00A74DEB" w:rsidRPr="00214CC6">
        <w:t>been</w:t>
      </w:r>
      <w:r w:rsidR="009D42B6" w:rsidRPr="00214CC6">
        <w:t xml:space="preserve"> </w:t>
      </w:r>
      <w:r w:rsidR="00A74DEB" w:rsidRPr="00214CC6">
        <w:t>a</w:t>
      </w:r>
      <w:r w:rsidR="009D42B6" w:rsidRPr="00214CC6">
        <w:t xml:space="preserve"> </w:t>
      </w:r>
      <w:r w:rsidR="00A74DEB" w:rsidRPr="00214CC6">
        <w:t>consolidation</w:t>
      </w:r>
      <w:r w:rsidR="009D42B6" w:rsidRPr="00214CC6">
        <w:t xml:space="preserve"> </w:t>
      </w:r>
      <w:r w:rsidR="00A74DEB" w:rsidRPr="00214CC6">
        <w:t>of</w:t>
      </w:r>
      <w:r w:rsidR="009D42B6" w:rsidRPr="00214CC6">
        <w:t xml:space="preserve"> </w:t>
      </w:r>
      <w:r w:rsidR="00A74DEB" w:rsidRPr="00214CC6">
        <w:t>residential</w:t>
      </w:r>
      <w:r w:rsidR="009D42B6" w:rsidRPr="00214CC6">
        <w:t xml:space="preserve"> </w:t>
      </w:r>
      <w:r w:rsidR="00A74DEB" w:rsidRPr="00214CC6">
        <w:t>care</w:t>
      </w:r>
      <w:r w:rsidR="009D42B6" w:rsidRPr="00214CC6">
        <w:t xml:space="preserve"> </w:t>
      </w:r>
      <w:r w:rsidRPr="00214CC6">
        <w:t>providers</w:t>
      </w:r>
      <w:r w:rsidR="009D42B6" w:rsidRPr="00214CC6">
        <w:t xml:space="preserve"> </w:t>
      </w:r>
      <w:r w:rsidRPr="00214CC6">
        <w:t>over</w:t>
      </w:r>
      <w:r w:rsidR="009D42B6" w:rsidRPr="00214CC6">
        <w:t xml:space="preserve"> </w:t>
      </w:r>
      <w:r w:rsidRPr="00214CC6">
        <w:t>a</w:t>
      </w:r>
      <w:r w:rsidR="009D42B6" w:rsidRPr="00214CC6">
        <w:t xml:space="preserve"> </w:t>
      </w:r>
      <w:r w:rsidRPr="00214CC6">
        <w:t>number</w:t>
      </w:r>
      <w:r w:rsidR="009D42B6" w:rsidRPr="00214CC6">
        <w:t xml:space="preserve"> </w:t>
      </w:r>
      <w:r w:rsidRPr="00214CC6">
        <w:t>of</w:t>
      </w:r>
      <w:r w:rsidR="009D42B6" w:rsidRPr="00214CC6">
        <w:t xml:space="preserve"> </w:t>
      </w:r>
      <w:r w:rsidRPr="00214CC6">
        <w:t>years.</w:t>
      </w:r>
      <w:r w:rsidR="009D42B6" w:rsidRPr="00214CC6">
        <w:t xml:space="preserve"> </w:t>
      </w:r>
      <w:r w:rsidR="001555D2" w:rsidRPr="00214CC6">
        <w:fldChar w:fldCharType="begin"/>
      </w:r>
      <w:r w:rsidR="001555D2" w:rsidRPr="00214CC6">
        <w:instrText xml:space="preserve"> REF _Ref2812318 \h  \* MERGEFORMAT </w:instrText>
      </w:r>
      <w:r w:rsidR="001555D2" w:rsidRPr="00214CC6">
        <w:fldChar w:fldCharType="separate"/>
      </w:r>
      <w:r w:rsidR="002A7D3B" w:rsidRPr="00876175">
        <w:t>Chart</w:t>
      </w:r>
      <w:r w:rsidR="002A7D3B">
        <w:t xml:space="preserve"> </w:t>
      </w:r>
      <w:r w:rsidR="002A7D3B">
        <w:rPr>
          <w:noProof/>
        </w:rPr>
        <w:t>6.1</w:t>
      </w:r>
      <w:r w:rsidR="001555D2" w:rsidRPr="00214CC6">
        <w:fldChar w:fldCharType="end"/>
      </w:r>
      <w:r w:rsidR="009D42B6" w:rsidRPr="00214CC6">
        <w:t xml:space="preserve"> </w:t>
      </w:r>
      <w:r w:rsidRPr="00214CC6">
        <w:t>and</w:t>
      </w:r>
      <w:r w:rsidR="009D42B6" w:rsidRPr="00214CC6">
        <w:t xml:space="preserve"> </w:t>
      </w:r>
      <w:r w:rsidR="001555D2" w:rsidRPr="00214CC6">
        <w:fldChar w:fldCharType="begin"/>
      </w:r>
      <w:r w:rsidR="001555D2" w:rsidRPr="00214CC6">
        <w:instrText xml:space="preserve"> REF _Ref2812331 \h  \* MERGEFORMAT </w:instrText>
      </w:r>
      <w:r w:rsidR="001555D2" w:rsidRPr="00214CC6">
        <w:fldChar w:fldCharType="separate"/>
      </w:r>
      <w:r w:rsidR="002A7D3B" w:rsidRPr="00DE16A0">
        <w:t>Chart</w:t>
      </w:r>
      <w:r w:rsidR="002A7D3B">
        <w:rPr>
          <w:noProof/>
        </w:rPr>
        <w:t xml:space="preserve"> 6.2</w:t>
      </w:r>
      <w:r w:rsidR="001555D2" w:rsidRPr="00214CC6">
        <w:fldChar w:fldCharType="end"/>
      </w:r>
      <w:r w:rsidR="009D42B6" w:rsidRPr="00214CC6">
        <w:t xml:space="preserve"> </w:t>
      </w:r>
      <w:r w:rsidRPr="00214CC6">
        <w:t>show</w:t>
      </w:r>
      <w:r w:rsidR="009D42B6" w:rsidRPr="00214CC6">
        <w:t xml:space="preserve"> </w:t>
      </w:r>
      <w:r w:rsidRPr="00214CC6">
        <w:t>the</w:t>
      </w:r>
      <w:r w:rsidR="009D42B6" w:rsidRPr="00214CC6">
        <w:t xml:space="preserve"> </w:t>
      </w:r>
      <w:r w:rsidRPr="00214CC6">
        <w:t>decreasing</w:t>
      </w:r>
      <w:r w:rsidR="009D42B6" w:rsidRPr="00214CC6">
        <w:t xml:space="preserve"> </w:t>
      </w:r>
      <w:r w:rsidRPr="00214CC6">
        <w:t>provider</w:t>
      </w:r>
      <w:r w:rsidR="009D42B6" w:rsidRPr="00214CC6">
        <w:t xml:space="preserve"> </w:t>
      </w:r>
      <w:r w:rsidRPr="00214CC6">
        <w:t>number</w:t>
      </w:r>
      <w:r w:rsidR="00A41ADD" w:rsidRPr="00214CC6">
        <w:t>s</w:t>
      </w:r>
      <w:r w:rsidR="009D42B6" w:rsidRPr="00214CC6">
        <w:t xml:space="preserve"> </w:t>
      </w:r>
      <w:r w:rsidRPr="00214CC6">
        <w:t>but</w:t>
      </w:r>
      <w:r w:rsidR="009D42B6" w:rsidRPr="00214CC6">
        <w:t xml:space="preserve"> </w:t>
      </w:r>
      <w:r w:rsidRPr="00214CC6">
        <w:t>increasing</w:t>
      </w:r>
      <w:r w:rsidR="009D42B6" w:rsidRPr="00214CC6">
        <w:t xml:space="preserve"> </w:t>
      </w:r>
      <w:r w:rsidRPr="00214CC6">
        <w:t>operation</w:t>
      </w:r>
      <w:r w:rsidR="00E02503" w:rsidRPr="00214CC6">
        <w:t>al</w:t>
      </w:r>
      <w:r w:rsidR="009D42B6" w:rsidRPr="00214CC6">
        <w:t xml:space="preserve"> </w:t>
      </w:r>
      <w:r w:rsidRPr="00214CC6">
        <w:t>places</w:t>
      </w:r>
      <w:r w:rsidR="009D42B6" w:rsidRPr="00214CC6">
        <w:t xml:space="preserve"> </w:t>
      </w:r>
      <w:r w:rsidR="00AB1923" w:rsidRPr="00214CC6">
        <w:t>since</w:t>
      </w:r>
      <w:r w:rsidR="009D42B6" w:rsidRPr="00214CC6">
        <w:t xml:space="preserve"> </w:t>
      </w:r>
      <w:r w:rsidR="00AB1923" w:rsidRPr="00214CC6">
        <w:t>2010</w:t>
      </w:r>
      <w:r w:rsidR="00AB1923" w:rsidRPr="00214CC6">
        <w:noBreakHyphen/>
        <w:t>11</w:t>
      </w:r>
      <w:r w:rsidRPr="00214CC6">
        <w:t>.</w:t>
      </w:r>
    </w:p>
    <w:p w14:paraId="2E9787D7" w14:textId="16A1A6D3" w:rsidR="00626A49" w:rsidRPr="00876175" w:rsidRDefault="00626A49" w:rsidP="00F97CCC">
      <w:pPr>
        <w:pStyle w:val="Caption"/>
        <w:rPr>
          <w:rFonts w:asciiTheme="minorHAnsi" w:hAnsiTheme="minorHAnsi" w:cstheme="minorHAnsi"/>
        </w:rPr>
      </w:pPr>
      <w:bookmarkStart w:id="568" w:name="_Ref2812318"/>
      <w:bookmarkStart w:id="569" w:name="_Toc2536780"/>
      <w:bookmarkStart w:id="570" w:name="_Toc15306697"/>
      <w:r w:rsidRPr="00876175">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w:t>
      </w:r>
      <w:r w:rsidR="00FB2D7C">
        <w:rPr>
          <w:noProof/>
        </w:rPr>
        <w:fldChar w:fldCharType="end"/>
      </w:r>
      <w:bookmarkEnd w:id="568"/>
      <w:r w:rsidR="00BF3128">
        <w:t>:</w:t>
      </w:r>
      <w:r w:rsidR="009D42B6">
        <w:t xml:space="preserve"> </w:t>
      </w:r>
      <w:r w:rsidR="00066B3D" w:rsidRPr="00876175">
        <w:rPr>
          <w:rFonts w:asciiTheme="minorHAnsi" w:hAnsiTheme="minorHAnsi" w:cstheme="minorHAnsi"/>
        </w:rPr>
        <w:t>Number</w:t>
      </w:r>
      <w:r w:rsidR="009D42B6">
        <w:rPr>
          <w:rFonts w:asciiTheme="minorHAnsi" w:hAnsiTheme="minorHAnsi" w:cstheme="minorHAnsi"/>
        </w:rPr>
        <w:t xml:space="preserve"> </w:t>
      </w:r>
      <w:r w:rsidR="00066B3D" w:rsidRPr="00876175">
        <w:rPr>
          <w:rFonts w:asciiTheme="minorHAnsi" w:hAnsiTheme="minorHAnsi" w:cstheme="minorHAnsi"/>
        </w:rPr>
        <w:t>of</w:t>
      </w:r>
      <w:r w:rsidR="009D42B6">
        <w:rPr>
          <w:rFonts w:asciiTheme="minorHAnsi" w:hAnsiTheme="minorHAnsi" w:cstheme="minorHAnsi"/>
        </w:rPr>
        <w:t xml:space="preserve"> </w:t>
      </w:r>
      <w:r w:rsidR="00066B3D" w:rsidRPr="00876175">
        <w:rPr>
          <w:rFonts w:asciiTheme="minorHAnsi" w:hAnsiTheme="minorHAnsi" w:cstheme="minorHAnsi"/>
        </w:rPr>
        <w:t>residential</w:t>
      </w:r>
      <w:r w:rsidR="009D42B6">
        <w:rPr>
          <w:rFonts w:asciiTheme="minorHAnsi" w:hAnsiTheme="minorHAnsi" w:cstheme="minorHAnsi"/>
        </w:rPr>
        <w:t xml:space="preserve"> </w:t>
      </w:r>
      <w:r w:rsidR="00066B3D" w:rsidRPr="00876175">
        <w:rPr>
          <w:rFonts w:asciiTheme="minorHAnsi" w:hAnsiTheme="minorHAnsi" w:cstheme="minorHAnsi"/>
        </w:rPr>
        <w:t>care</w:t>
      </w:r>
      <w:r w:rsidR="009D42B6">
        <w:rPr>
          <w:rFonts w:asciiTheme="minorHAnsi" w:hAnsiTheme="minorHAnsi" w:cstheme="minorHAnsi"/>
        </w:rPr>
        <w:t xml:space="preserve"> </w:t>
      </w:r>
      <w:r w:rsidR="00066B3D" w:rsidRPr="00876175">
        <w:rPr>
          <w:rFonts w:asciiTheme="minorHAnsi" w:hAnsiTheme="minorHAnsi" w:cstheme="minorHAnsi"/>
        </w:rPr>
        <w:t>providers</w:t>
      </w:r>
      <w:r w:rsidR="008C2158">
        <w:rPr>
          <w:rFonts w:asciiTheme="minorHAnsi" w:hAnsiTheme="minorHAnsi" w:cstheme="minorHAnsi"/>
        </w:rPr>
        <w:t>,</w:t>
      </w:r>
      <w:r w:rsidR="009D42B6">
        <w:rPr>
          <w:rFonts w:asciiTheme="minorHAnsi" w:hAnsiTheme="minorHAnsi" w:cstheme="minorHAnsi"/>
        </w:rPr>
        <w:t xml:space="preserve"> </w:t>
      </w:r>
      <w:r w:rsidR="008C2158">
        <w:rPr>
          <w:rFonts w:asciiTheme="minorHAnsi" w:hAnsiTheme="minorHAnsi" w:cstheme="minorHAnsi"/>
        </w:rPr>
        <w:t>2010</w:t>
      </w:r>
      <w:r w:rsidR="007F74ED">
        <w:rPr>
          <w:rFonts w:asciiTheme="minorHAnsi" w:hAnsiTheme="minorHAnsi" w:cstheme="minorHAnsi"/>
        </w:rPr>
        <w:t>-</w:t>
      </w:r>
      <w:r w:rsidR="008C2158">
        <w:rPr>
          <w:rFonts w:asciiTheme="minorHAnsi" w:hAnsiTheme="minorHAnsi" w:cstheme="minorHAnsi"/>
        </w:rPr>
        <w:t>11</w:t>
      </w:r>
      <w:r w:rsidR="009D42B6">
        <w:rPr>
          <w:rFonts w:asciiTheme="minorHAnsi" w:hAnsiTheme="minorHAnsi" w:cstheme="minorHAnsi"/>
        </w:rPr>
        <w:t xml:space="preserve"> </w:t>
      </w:r>
      <w:r w:rsidRPr="00876175">
        <w:rPr>
          <w:rFonts w:asciiTheme="minorHAnsi" w:hAnsiTheme="minorHAnsi" w:cstheme="minorHAnsi"/>
        </w:rPr>
        <w:t>to</w:t>
      </w:r>
      <w:r w:rsidR="009D42B6">
        <w:rPr>
          <w:rFonts w:asciiTheme="minorHAnsi" w:hAnsiTheme="minorHAnsi" w:cstheme="minorHAnsi"/>
        </w:rPr>
        <w:t xml:space="preserve"> </w:t>
      </w:r>
      <w:r w:rsidRPr="00876175">
        <w:rPr>
          <w:rFonts w:asciiTheme="minorHAnsi" w:hAnsiTheme="minorHAnsi" w:cstheme="minorHAnsi"/>
        </w:rPr>
        <w:t>2017-18</w:t>
      </w:r>
      <w:bookmarkEnd w:id="569"/>
      <w:bookmarkEnd w:id="570"/>
    </w:p>
    <w:p w14:paraId="06430D83" w14:textId="70850826" w:rsidR="00C20BA7" w:rsidRPr="00214CC6" w:rsidRDefault="00CA0513" w:rsidP="00577087">
      <w:r w:rsidRPr="00214CC6">
        <w:rPr>
          <w:noProof/>
          <w:lang w:eastAsia="en-AU"/>
        </w:rPr>
        <w:drawing>
          <wp:inline distT="0" distB="0" distL="0" distR="0" wp14:anchorId="5A091512" wp14:editId="24743A15">
            <wp:extent cx="6120130" cy="2154179"/>
            <wp:effectExtent l="0" t="0" r="0" b="0"/>
            <wp:docPr id="681" name="Picture 681" descr="Chart 6.1: Number of residential care providers, 2010-11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4.png@01D4F481.8476E550"/>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6120130" cy="2154179"/>
                    </a:xfrm>
                    <a:prstGeom prst="rect">
                      <a:avLst/>
                    </a:prstGeom>
                    <a:noFill/>
                    <a:ln>
                      <a:noFill/>
                    </a:ln>
                  </pic:spPr>
                </pic:pic>
              </a:graphicData>
            </a:graphic>
          </wp:inline>
        </w:drawing>
      </w:r>
    </w:p>
    <w:p w14:paraId="556A1C3A" w14:textId="47AE2BED" w:rsidR="00B41D97" w:rsidRPr="00DE16A0" w:rsidRDefault="00B41D97" w:rsidP="00F97CCC">
      <w:pPr>
        <w:pStyle w:val="Caption"/>
      </w:pPr>
      <w:bookmarkStart w:id="571" w:name="_Ref2812331"/>
      <w:bookmarkStart w:id="572" w:name="_Toc2536781"/>
      <w:bookmarkStart w:id="573" w:name="_Toc15306698"/>
      <w:bookmarkStart w:id="574" w:name="_Toc487702595"/>
      <w:bookmarkStart w:id="575" w:name="_Toc487702947"/>
      <w:bookmarkStart w:id="576" w:name="_Toc487703445"/>
      <w:bookmarkStart w:id="577" w:name="_Toc487703639"/>
      <w:r w:rsidRPr="00DE16A0">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2</w:t>
      </w:r>
      <w:r w:rsidR="00FB2D7C">
        <w:rPr>
          <w:noProof/>
        </w:rPr>
        <w:fldChar w:fldCharType="end"/>
      </w:r>
      <w:bookmarkEnd w:id="571"/>
      <w:r>
        <w:t>:</w:t>
      </w:r>
      <w:r w:rsidR="009D42B6">
        <w:t xml:space="preserve"> </w:t>
      </w:r>
      <w:r w:rsidR="003F797A">
        <w:t>Number</w:t>
      </w:r>
      <w:r w:rsidR="009D42B6">
        <w:t xml:space="preserve"> </w:t>
      </w:r>
      <w:r w:rsidR="003F797A">
        <w:t>of</w:t>
      </w:r>
      <w:r w:rsidR="009D42B6">
        <w:t xml:space="preserve"> </w:t>
      </w:r>
      <w:r w:rsidR="003F797A">
        <w:t>op</w:t>
      </w:r>
      <w:r w:rsidR="00F81250">
        <w:t>erational</w:t>
      </w:r>
      <w:r w:rsidR="009D42B6">
        <w:t xml:space="preserve"> </w:t>
      </w:r>
      <w:r w:rsidR="00F81250">
        <w:t>residential</w:t>
      </w:r>
      <w:r w:rsidR="009D42B6">
        <w:t xml:space="preserve"> </w:t>
      </w:r>
      <w:r w:rsidR="00F81250">
        <w:t>care</w:t>
      </w:r>
      <w:r w:rsidR="009D42B6">
        <w:t xml:space="preserve"> </w:t>
      </w:r>
      <w:r w:rsidR="00F81250">
        <w:t>plac</w:t>
      </w:r>
      <w:r w:rsidR="003F797A">
        <w:t>es</w:t>
      </w:r>
      <w:r w:rsidRPr="00DE16A0">
        <w:t>,</w:t>
      </w:r>
      <w:r w:rsidR="009D42B6">
        <w:t xml:space="preserve"> </w:t>
      </w:r>
      <w:r w:rsidRPr="00DE16A0">
        <w:t>201</w:t>
      </w:r>
      <w:r w:rsidR="00B42FAD">
        <w:t>0</w:t>
      </w:r>
      <w:r w:rsidR="007F74ED">
        <w:t>-</w:t>
      </w:r>
      <w:r w:rsidRPr="00DE16A0">
        <w:t>1</w:t>
      </w:r>
      <w:r w:rsidR="00B42FAD">
        <w:t>1</w:t>
      </w:r>
      <w:r w:rsidR="009D42B6">
        <w:t xml:space="preserve"> </w:t>
      </w:r>
      <w:r w:rsidRPr="00DE16A0">
        <w:t>to</w:t>
      </w:r>
      <w:r w:rsidR="009D42B6">
        <w:t xml:space="preserve"> </w:t>
      </w:r>
      <w:r w:rsidRPr="00DE16A0">
        <w:t>2017</w:t>
      </w:r>
      <w:r w:rsidR="007F74ED">
        <w:t>-</w:t>
      </w:r>
      <w:r w:rsidRPr="00DE16A0">
        <w:t>18</w:t>
      </w:r>
      <w:bookmarkEnd w:id="572"/>
      <w:bookmarkEnd w:id="573"/>
    </w:p>
    <w:p w14:paraId="08EF7B5D" w14:textId="77777777" w:rsidR="009D42B6" w:rsidRPr="00214CC6" w:rsidRDefault="000455AC" w:rsidP="00577087">
      <w:r w:rsidRPr="00214CC6">
        <w:rPr>
          <w:noProof/>
          <w:lang w:eastAsia="en-AU"/>
        </w:rPr>
        <w:drawing>
          <wp:inline distT="0" distB="0" distL="0" distR="0" wp14:anchorId="01576E12" wp14:editId="048382BF">
            <wp:extent cx="6120130" cy="2346840"/>
            <wp:effectExtent l="0" t="0" r="0" b="0"/>
            <wp:docPr id="21" name="Picture 21" descr="Chart 6.2: Number of operational residential care places, 2010-11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5034B.79E1CF50"/>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6120130" cy="2346840"/>
                    </a:xfrm>
                    <a:prstGeom prst="rect">
                      <a:avLst/>
                    </a:prstGeom>
                    <a:noFill/>
                    <a:ln>
                      <a:noFill/>
                    </a:ln>
                  </pic:spPr>
                </pic:pic>
              </a:graphicData>
            </a:graphic>
          </wp:inline>
        </w:drawing>
      </w:r>
    </w:p>
    <w:p w14:paraId="4EF1A264" w14:textId="183373D5" w:rsidR="00D32360" w:rsidRPr="000627B4" w:rsidRDefault="00D32360" w:rsidP="00030C2B">
      <w:pPr>
        <w:pStyle w:val="Heading3"/>
      </w:pPr>
      <w:bookmarkStart w:id="578" w:name="_Toc14887337"/>
      <w:bookmarkStart w:id="579" w:name="_Toc15306596"/>
      <w:r w:rsidRPr="000627B4">
        <w:t>Ownership</w:t>
      </w:r>
      <w:r w:rsidR="009D42B6">
        <w:t xml:space="preserve"> </w:t>
      </w:r>
      <w:r w:rsidRPr="000627B4">
        <w:t>type</w:t>
      </w:r>
      <w:bookmarkEnd w:id="574"/>
      <w:bookmarkEnd w:id="575"/>
      <w:bookmarkEnd w:id="576"/>
      <w:bookmarkEnd w:id="577"/>
      <w:bookmarkEnd w:id="578"/>
      <w:bookmarkEnd w:id="579"/>
    </w:p>
    <w:p w14:paraId="26EFBBEF" w14:textId="1AF3AF9C" w:rsidR="00917280" w:rsidRPr="00214CC6" w:rsidRDefault="00E0410E" w:rsidP="00577087">
      <w:r w:rsidRPr="00214CC6">
        <w:t>As</w:t>
      </w:r>
      <w:r w:rsidR="009D42B6" w:rsidRPr="00214CC6">
        <w:t xml:space="preserve"> </w:t>
      </w:r>
      <w:r w:rsidRPr="00214CC6">
        <w:t>shown</w:t>
      </w:r>
      <w:r w:rsidR="009D42B6" w:rsidRPr="00214CC6">
        <w:t xml:space="preserve"> </w:t>
      </w:r>
      <w:r w:rsidRPr="00214CC6">
        <w:t>in</w:t>
      </w:r>
      <w:r w:rsidR="009D42B6" w:rsidRPr="00214CC6">
        <w:t xml:space="preserve"> </w:t>
      </w:r>
      <w:r w:rsidR="001555D2" w:rsidRPr="00214CC6">
        <w:fldChar w:fldCharType="begin"/>
      </w:r>
      <w:r w:rsidR="001555D2" w:rsidRPr="00214CC6">
        <w:instrText xml:space="preserve"> REF _Ref2812363 \h  \* MERGEFORMAT </w:instrText>
      </w:r>
      <w:r w:rsidR="001555D2" w:rsidRPr="00214CC6">
        <w:fldChar w:fldCharType="separate"/>
      </w:r>
      <w:r w:rsidR="002A7D3B" w:rsidRPr="00DE16A0">
        <w:t>Chart</w:t>
      </w:r>
      <w:r w:rsidR="002A7D3B">
        <w:t xml:space="preserve"> </w:t>
      </w:r>
      <w:r w:rsidR="002A7D3B">
        <w:rPr>
          <w:noProof/>
        </w:rPr>
        <w:t>6.3</w:t>
      </w:r>
      <w:r w:rsidR="001555D2" w:rsidRPr="00214CC6">
        <w:fldChar w:fldCharType="end"/>
      </w:r>
      <w:r w:rsidRPr="00214CC6">
        <w:t>,</w:t>
      </w:r>
      <w:r w:rsidR="009D42B6" w:rsidRPr="00214CC6">
        <w:t xml:space="preserve"> </w:t>
      </w:r>
      <w:r w:rsidRPr="00214CC6">
        <w:t>the</w:t>
      </w:r>
      <w:r w:rsidR="009D42B6" w:rsidRPr="00214CC6">
        <w:t xml:space="preserve"> </w:t>
      </w:r>
      <w:r w:rsidRPr="00214CC6">
        <w:t>largest</w:t>
      </w:r>
      <w:r w:rsidR="009D42B6" w:rsidRPr="00214CC6">
        <w:t xml:space="preserve"> </w:t>
      </w:r>
      <w:r w:rsidRPr="00214CC6">
        <w:t>provider</w:t>
      </w:r>
      <w:r w:rsidR="009D42B6" w:rsidRPr="00214CC6">
        <w:t xml:space="preserve"> </w:t>
      </w:r>
      <w:r w:rsidRPr="00214CC6">
        <w:t>group</w:t>
      </w:r>
      <w:r w:rsidR="009D42B6" w:rsidRPr="00214CC6">
        <w:t xml:space="preserve"> </w:t>
      </w:r>
      <w:r w:rsidRPr="00214CC6">
        <w:t>rema</w:t>
      </w:r>
      <w:r w:rsidR="007D0594" w:rsidRPr="00214CC6">
        <w:t>ins</w:t>
      </w:r>
      <w:r w:rsidR="009D42B6" w:rsidRPr="00214CC6">
        <w:t xml:space="preserve"> </w:t>
      </w:r>
      <w:r w:rsidR="007D0594" w:rsidRPr="00214CC6">
        <w:t>the</w:t>
      </w:r>
      <w:r w:rsidR="009D42B6" w:rsidRPr="00214CC6">
        <w:t xml:space="preserve"> </w:t>
      </w:r>
      <w:r w:rsidR="007D0594" w:rsidRPr="00214CC6">
        <w:t>not-for-profit</w:t>
      </w:r>
      <w:r w:rsidR="009D42B6" w:rsidRPr="00214CC6">
        <w:t xml:space="preserve"> </w:t>
      </w:r>
      <w:r w:rsidRPr="00214CC6">
        <w:t>group</w:t>
      </w:r>
      <w:r w:rsidR="009D42B6" w:rsidRPr="00214CC6">
        <w:t xml:space="preserve"> </w:t>
      </w:r>
      <w:r w:rsidRPr="00214CC6">
        <w:t>(religious,</w:t>
      </w:r>
      <w:r w:rsidR="009D42B6" w:rsidRPr="00214CC6">
        <w:t xml:space="preserve"> </w:t>
      </w:r>
      <w:r w:rsidRPr="00214CC6">
        <w:t>charitable</w:t>
      </w:r>
      <w:r w:rsidR="009D42B6" w:rsidRPr="00214CC6">
        <w:t xml:space="preserve"> </w:t>
      </w:r>
      <w:r w:rsidRPr="00214CC6">
        <w:t>and</w:t>
      </w:r>
      <w:r w:rsidR="009D42B6" w:rsidRPr="00214CC6">
        <w:t xml:space="preserve"> </w:t>
      </w:r>
      <w:r w:rsidRPr="00214CC6">
        <w:t>community-based</w:t>
      </w:r>
      <w:r w:rsidR="009D42B6" w:rsidRPr="00214CC6">
        <w:t xml:space="preserve"> </w:t>
      </w:r>
      <w:r w:rsidRPr="00214CC6">
        <w:t>organisations).</w:t>
      </w:r>
      <w:r w:rsidR="009D42B6" w:rsidRPr="00214CC6">
        <w:t xml:space="preserve"> </w:t>
      </w:r>
      <w:r w:rsidRPr="00214CC6">
        <w:t>They</w:t>
      </w:r>
      <w:r w:rsidR="009D42B6" w:rsidRPr="00214CC6">
        <w:t xml:space="preserve"> </w:t>
      </w:r>
      <w:r w:rsidRPr="00214CC6">
        <w:t>represent</w:t>
      </w:r>
      <w:r w:rsidR="009D42B6" w:rsidRPr="00214CC6">
        <w:t xml:space="preserve"> </w:t>
      </w:r>
      <w:r w:rsidR="00917280" w:rsidRPr="00214CC6">
        <w:t>5</w:t>
      </w:r>
      <w:r w:rsidR="0038198C" w:rsidRPr="00214CC6">
        <w:t>6</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Pr="00214CC6">
        <w:t>of</w:t>
      </w:r>
      <w:r w:rsidR="009D42B6" w:rsidRPr="00214CC6">
        <w:t xml:space="preserve"> </w:t>
      </w:r>
      <w:r w:rsidRPr="00214CC6">
        <w:t>providers</w:t>
      </w:r>
      <w:r w:rsidR="009D42B6" w:rsidRPr="00214CC6">
        <w:t xml:space="preserve"> </w:t>
      </w:r>
      <w:r w:rsidRPr="00214CC6">
        <w:t>and</w:t>
      </w:r>
      <w:r w:rsidR="009D42B6" w:rsidRPr="00214CC6">
        <w:t xml:space="preserve"> </w:t>
      </w:r>
      <w:r w:rsidRPr="00214CC6">
        <w:t>operate</w:t>
      </w:r>
      <w:r w:rsidR="009D42B6" w:rsidRPr="00214CC6">
        <w:t xml:space="preserve"> </w:t>
      </w:r>
      <w:r w:rsidR="00917280" w:rsidRPr="00214CC6">
        <w:t>5</w:t>
      </w:r>
      <w:r w:rsidR="00BC5242" w:rsidRPr="00214CC6">
        <w:t>5</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of</w:t>
      </w:r>
      <w:r w:rsidR="009D42B6" w:rsidRPr="00214CC6">
        <w:t xml:space="preserve"> </w:t>
      </w:r>
      <w:r w:rsidRPr="00214CC6">
        <w:t>all</w:t>
      </w:r>
      <w:r w:rsidR="009D42B6" w:rsidRPr="00214CC6">
        <w:t xml:space="preserve"> </w:t>
      </w:r>
      <w:r w:rsidRPr="00214CC6">
        <w:t>residential</w:t>
      </w:r>
      <w:r w:rsidR="009D42B6" w:rsidRPr="00214CC6">
        <w:t xml:space="preserve"> </w:t>
      </w:r>
      <w:r w:rsidRPr="00214CC6">
        <w:t>aged</w:t>
      </w:r>
      <w:r w:rsidR="009D42B6" w:rsidRPr="00214CC6">
        <w:t xml:space="preserve"> </w:t>
      </w:r>
      <w:r w:rsidRPr="00214CC6">
        <w:t>care</w:t>
      </w:r>
      <w:r w:rsidR="009D42B6" w:rsidRPr="00214CC6">
        <w:t xml:space="preserve"> </w:t>
      </w:r>
      <w:r w:rsidRPr="00214CC6">
        <w:t>places.</w:t>
      </w:r>
      <w:r w:rsidR="009D42B6" w:rsidRPr="00214CC6">
        <w:t xml:space="preserve"> </w:t>
      </w:r>
      <w:r w:rsidRPr="00214CC6">
        <w:t>For-profit</w:t>
      </w:r>
      <w:r w:rsidR="009D42B6" w:rsidRPr="00214CC6">
        <w:t xml:space="preserve"> </w:t>
      </w:r>
      <w:r w:rsidRPr="00214CC6">
        <w:t>providers</w:t>
      </w:r>
      <w:r w:rsidR="009D42B6" w:rsidRPr="00214CC6">
        <w:t xml:space="preserve"> </w:t>
      </w:r>
      <w:r w:rsidRPr="00214CC6">
        <w:t>account</w:t>
      </w:r>
      <w:r w:rsidR="009D42B6" w:rsidRPr="00214CC6">
        <w:t xml:space="preserve"> </w:t>
      </w:r>
      <w:r w:rsidRPr="00214CC6">
        <w:t>for</w:t>
      </w:r>
      <w:r w:rsidR="009D42B6" w:rsidRPr="00214CC6">
        <w:t xml:space="preserve"> </w:t>
      </w:r>
      <w:r w:rsidR="00917280" w:rsidRPr="00214CC6">
        <w:t>3</w:t>
      </w:r>
      <w:r w:rsidR="00BC5242" w:rsidRPr="00214CC6">
        <w:t>3</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of</w:t>
      </w:r>
      <w:r w:rsidR="009D42B6" w:rsidRPr="00214CC6">
        <w:t xml:space="preserve"> </w:t>
      </w:r>
      <w:r w:rsidRPr="00214CC6">
        <w:t>providers</w:t>
      </w:r>
      <w:r w:rsidR="009D42B6" w:rsidRPr="00214CC6">
        <w:t xml:space="preserve"> </w:t>
      </w:r>
      <w:r w:rsidRPr="00214CC6">
        <w:t>and</w:t>
      </w:r>
      <w:r w:rsidR="009D42B6" w:rsidRPr="00214CC6">
        <w:t xml:space="preserve"> </w:t>
      </w:r>
      <w:r w:rsidR="00917280" w:rsidRPr="00214CC6">
        <w:t>4</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Pr="00214CC6">
        <w:t>of</w:t>
      </w:r>
      <w:r w:rsidR="009D42B6" w:rsidRPr="00214CC6">
        <w:t xml:space="preserve"> </w:t>
      </w:r>
      <w:r w:rsidRPr="00214CC6">
        <w:t>places.</w:t>
      </w:r>
      <w:r w:rsidR="009D42B6" w:rsidRPr="00214CC6">
        <w:t xml:space="preserve"> </w:t>
      </w:r>
      <w:r w:rsidRPr="00214CC6">
        <w:t>The</w:t>
      </w:r>
      <w:r w:rsidR="009D42B6" w:rsidRPr="00214CC6">
        <w:t xml:space="preserve"> </w:t>
      </w:r>
      <w:r w:rsidRPr="00214CC6">
        <w:t>remaining</w:t>
      </w:r>
      <w:r w:rsidR="009D42B6" w:rsidRPr="00214CC6">
        <w:t xml:space="preserve"> </w:t>
      </w:r>
      <w:r w:rsidRPr="00214CC6">
        <w:t>providers</w:t>
      </w:r>
      <w:r w:rsidR="009D42B6" w:rsidRPr="00214CC6">
        <w:t xml:space="preserve"> </w:t>
      </w:r>
      <w:r w:rsidRPr="00214CC6">
        <w:t>and</w:t>
      </w:r>
      <w:r w:rsidR="009D42B6" w:rsidRPr="00214CC6">
        <w:t xml:space="preserve"> </w:t>
      </w:r>
      <w:r w:rsidRPr="00214CC6">
        <w:t>places</w:t>
      </w:r>
      <w:r w:rsidR="009D42B6" w:rsidRPr="00214CC6">
        <w:t xml:space="preserve"> </w:t>
      </w:r>
      <w:r w:rsidRPr="00214CC6">
        <w:t>are</w:t>
      </w:r>
      <w:r w:rsidR="009D42B6" w:rsidRPr="00214CC6">
        <w:t xml:space="preserve"> </w:t>
      </w:r>
      <w:r w:rsidRPr="00214CC6">
        <w:t>state</w:t>
      </w:r>
      <w:r w:rsidR="009D42B6" w:rsidRPr="00214CC6">
        <w:t xml:space="preserve"> </w:t>
      </w:r>
      <w:r w:rsidRPr="00214CC6">
        <w:t>and</w:t>
      </w:r>
      <w:r w:rsidR="009D42B6" w:rsidRPr="00214CC6">
        <w:t xml:space="preserve"> </w:t>
      </w:r>
      <w:r w:rsidRPr="00214CC6">
        <w:t>territory</w:t>
      </w:r>
      <w:r w:rsidR="009D42B6" w:rsidRPr="00214CC6">
        <w:t xml:space="preserve"> </w:t>
      </w:r>
      <w:r w:rsidRPr="00214CC6">
        <w:t>and</w:t>
      </w:r>
      <w:r w:rsidR="009D42B6" w:rsidRPr="00214CC6">
        <w:t xml:space="preserve"> </w:t>
      </w:r>
      <w:r w:rsidRPr="00214CC6">
        <w:t>local</w:t>
      </w:r>
      <w:r w:rsidR="009D42B6" w:rsidRPr="00214CC6">
        <w:t xml:space="preserve"> </w:t>
      </w:r>
      <w:r w:rsidRPr="00214CC6">
        <w:t>government-owned</w:t>
      </w:r>
      <w:r w:rsidR="009D42B6" w:rsidRPr="00214CC6">
        <w:t xml:space="preserve"> </w:t>
      </w:r>
      <w:r w:rsidRPr="00214CC6">
        <w:t>providers</w:t>
      </w:r>
      <w:r w:rsidR="00917280" w:rsidRPr="00214CC6">
        <w:t>.</w:t>
      </w:r>
    </w:p>
    <w:p w14:paraId="6511234F" w14:textId="77777777" w:rsidR="009D42B6" w:rsidRPr="00214CC6" w:rsidRDefault="00E0410E" w:rsidP="00577087">
      <w:r w:rsidRPr="00214CC6">
        <w:t>The</w:t>
      </w:r>
      <w:r w:rsidR="009D42B6" w:rsidRPr="00214CC6">
        <w:t xml:space="preserve"> </w:t>
      </w:r>
      <w:r w:rsidRPr="00214CC6">
        <w:t>proportion</w:t>
      </w:r>
      <w:r w:rsidR="009D42B6" w:rsidRPr="00214CC6">
        <w:t xml:space="preserve"> </w:t>
      </w:r>
      <w:r w:rsidRPr="00214CC6">
        <w:t>of</w:t>
      </w:r>
      <w:r w:rsidR="009D42B6" w:rsidRPr="00214CC6">
        <w:t xml:space="preserve"> </w:t>
      </w:r>
      <w:r w:rsidRPr="00214CC6">
        <w:t>providers</w:t>
      </w:r>
      <w:r w:rsidR="009D42B6" w:rsidRPr="00214CC6">
        <w:t xml:space="preserve"> </w:t>
      </w:r>
      <w:r w:rsidRPr="00214CC6">
        <w:t>across</w:t>
      </w:r>
      <w:r w:rsidR="009D42B6" w:rsidRPr="00214CC6">
        <w:t xml:space="preserve"> </w:t>
      </w:r>
      <w:r w:rsidRPr="00214CC6">
        <w:t>ownership</w:t>
      </w:r>
      <w:r w:rsidR="009D42B6" w:rsidRPr="00214CC6">
        <w:t xml:space="preserve"> </w:t>
      </w:r>
      <w:r w:rsidRPr="00214CC6">
        <w:t>types</w:t>
      </w:r>
      <w:r w:rsidR="009D42B6" w:rsidRPr="00214CC6">
        <w:t xml:space="preserve"> </w:t>
      </w:r>
      <w:r w:rsidRPr="00214CC6">
        <w:t>has</w:t>
      </w:r>
      <w:r w:rsidR="009D42B6" w:rsidRPr="00214CC6">
        <w:t xml:space="preserve"> </w:t>
      </w:r>
      <w:r w:rsidRPr="00214CC6">
        <w:t>remained</w:t>
      </w:r>
      <w:r w:rsidR="009D42B6" w:rsidRPr="00214CC6">
        <w:t xml:space="preserve"> </w:t>
      </w:r>
      <w:r w:rsidRPr="00214CC6">
        <w:t>relatively</w:t>
      </w:r>
      <w:r w:rsidR="009D42B6" w:rsidRPr="00214CC6">
        <w:t xml:space="preserve"> </w:t>
      </w:r>
      <w:r w:rsidRPr="00214CC6">
        <w:t>stable.</w:t>
      </w:r>
      <w:r w:rsidR="009D42B6" w:rsidRPr="00214CC6">
        <w:t xml:space="preserve"> </w:t>
      </w:r>
      <w:r w:rsidRPr="00214CC6">
        <w:t>However,</w:t>
      </w:r>
      <w:r w:rsidR="009D42B6" w:rsidRPr="00214CC6">
        <w:t xml:space="preserve"> </w:t>
      </w:r>
      <w:r w:rsidRPr="00214CC6">
        <w:t>as</w:t>
      </w:r>
      <w:r w:rsidR="009D42B6" w:rsidRPr="00214CC6">
        <w:t xml:space="preserve"> </w:t>
      </w:r>
      <w:r w:rsidRPr="00214CC6">
        <w:t>shown,</w:t>
      </w:r>
      <w:r w:rsidR="009D42B6" w:rsidRPr="00214CC6">
        <w:t xml:space="preserve"> </w:t>
      </w:r>
      <w:r w:rsidRPr="00214CC6">
        <w:t>the</w:t>
      </w:r>
      <w:r w:rsidR="009D42B6" w:rsidRPr="00214CC6">
        <w:t xml:space="preserve"> </w:t>
      </w:r>
      <w:r w:rsidRPr="00214CC6">
        <w:t>proportion</w:t>
      </w:r>
      <w:r w:rsidR="009D42B6" w:rsidRPr="00214CC6">
        <w:t xml:space="preserve"> </w:t>
      </w:r>
      <w:r w:rsidRPr="00214CC6">
        <w:t>of</w:t>
      </w:r>
      <w:r w:rsidR="009D42B6" w:rsidRPr="00214CC6">
        <w:t xml:space="preserve"> </w:t>
      </w:r>
      <w:r w:rsidRPr="00214CC6">
        <w:t>operational</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places</w:t>
      </w:r>
      <w:r w:rsidR="009D42B6" w:rsidRPr="00214CC6">
        <w:t xml:space="preserve"> </w:t>
      </w:r>
      <w:r w:rsidRPr="00214CC6">
        <w:t>held</w:t>
      </w:r>
      <w:r w:rsidR="009D42B6" w:rsidRPr="00214CC6">
        <w:t xml:space="preserve"> </w:t>
      </w:r>
      <w:r w:rsidRPr="00214CC6">
        <w:t>by</w:t>
      </w:r>
      <w:r w:rsidR="009D42B6" w:rsidRPr="00214CC6">
        <w:t xml:space="preserve"> </w:t>
      </w:r>
      <w:r w:rsidRPr="00214CC6">
        <w:t>for-profit</w:t>
      </w:r>
      <w:r w:rsidR="009D42B6" w:rsidRPr="00214CC6">
        <w:t xml:space="preserve"> </w:t>
      </w:r>
      <w:r w:rsidRPr="00214CC6">
        <w:t>providers</w:t>
      </w:r>
      <w:r w:rsidR="009D42B6" w:rsidRPr="00214CC6">
        <w:t xml:space="preserve"> </w:t>
      </w:r>
      <w:r w:rsidRPr="00214CC6">
        <w:t>is</w:t>
      </w:r>
      <w:r w:rsidR="009D42B6" w:rsidRPr="00214CC6">
        <w:t xml:space="preserve"> </w:t>
      </w:r>
      <w:r w:rsidRPr="00214CC6">
        <w:t>continuing</w:t>
      </w:r>
      <w:r w:rsidR="009D42B6" w:rsidRPr="00214CC6">
        <w:t xml:space="preserve"> </w:t>
      </w:r>
      <w:r w:rsidRPr="00214CC6">
        <w:t>to</w:t>
      </w:r>
      <w:r w:rsidR="009D42B6" w:rsidRPr="00214CC6">
        <w:t xml:space="preserve"> </w:t>
      </w:r>
      <w:r w:rsidRPr="00214CC6">
        <w:t>increase</w:t>
      </w:r>
      <w:r w:rsidR="009D42B6" w:rsidRPr="00214CC6">
        <w:t xml:space="preserve"> </w:t>
      </w:r>
      <w:r w:rsidR="00F13FAB" w:rsidRPr="00214CC6">
        <w:t>gradually</w:t>
      </w:r>
      <w:r w:rsidR="00B11642" w:rsidRPr="00214CC6">
        <w:t>.</w:t>
      </w:r>
      <w:r w:rsidR="009D42B6" w:rsidRPr="00214CC6">
        <w:t xml:space="preserve"> </w:t>
      </w:r>
      <w:r w:rsidR="00B11642" w:rsidRPr="00214CC6">
        <w:t>This</w:t>
      </w:r>
      <w:r w:rsidR="009D42B6" w:rsidRPr="00214CC6">
        <w:t xml:space="preserve"> </w:t>
      </w:r>
      <w:r w:rsidR="00B11642" w:rsidRPr="00214CC6">
        <w:t>reflects</w:t>
      </w:r>
      <w:r w:rsidR="009D42B6" w:rsidRPr="00214CC6">
        <w:t xml:space="preserve"> </w:t>
      </w:r>
      <w:r w:rsidR="00B11642" w:rsidRPr="00214CC6">
        <w:t>for-</w:t>
      </w:r>
      <w:r w:rsidRPr="00214CC6">
        <w:t>profit</w:t>
      </w:r>
      <w:r w:rsidR="009D42B6" w:rsidRPr="00214CC6">
        <w:t xml:space="preserve"> </w:t>
      </w:r>
      <w:r w:rsidRPr="00214CC6">
        <w:t>providers</w:t>
      </w:r>
      <w:r w:rsidR="009D42B6" w:rsidRPr="00214CC6">
        <w:t xml:space="preserve"> </w:t>
      </w:r>
      <w:r w:rsidR="00917280" w:rsidRPr="00214CC6">
        <w:t>seeking</w:t>
      </w:r>
      <w:r w:rsidR="009D42B6" w:rsidRPr="00214CC6">
        <w:t xml:space="preserve"> </w:t>
      </w:r>
      <w:r w:rsidR="00917280" w:rsidRPr="00214CC6">
        <w:t>to</w:t>
      </w:r>
      <w:r w:rsidR="009D42B6" w:rsidRPr="00214CC6">
        <w:t xml:space="preserve"> </w:t>
      </w:r>
      <w:r w:rsidR="00917280" w:rsidRPr="00214CC6">
        <w:t>increase</w:t>
      </w:r>
      <w:r w:rsidR="009D42B6" w:rsidRPr="00214CC6">
        <w:t xml:space="preserve"> </w:t>
      </w:r>
      <w:r w:rsidRPr="00214CC6">
        <w:t>the</w:t>
      </w:r>
      <w:r w:rsidR="009D42B6" w:rsidRPr="00214CC6">
        <w:t xml:space="preserve"> </w:t>
      </w:r>
      <w:r w:rsidRPr="00214CC6">
        <w:t>scale</w:t>
      </w:r>
      <w:r w:rsidR="009D42B6" w:rsidRPr="00214CC6">
        <w:t xml:space="preserve"> </w:t>
      </w:r>
      <w:r w:rsidRPr="00214CC6">
        <w:t>of</w:t>
      </w:r>
      <w:r w:rsidR="009D42B6" w:rsidRPr="00214CC6">
        <w:t xml:space="preserve"> </w:t>
      </w:r>
      <w:r w:rsidRPr="00214CC6">
        <w:t>their</w:t>
      </w:r>
      <w:r w:rsidR="009D42B6" w:rsidRPr="00214CC6">
        <w:t xml:space="preserve"> </w:t>
      </w:r>
      <w:r w:rsidRPr="00214CC6">
        <w:t>operations</w:t>
      </w:r>
      <w:r w:rsidR="009D42B6" w:rsidRPr="00214CC6">
        <w:t xml:space="preserve"> </w:t>
      </w:r>
      <w:r w:rsidRPr="00214CC6">
        <w:t>through</w:t>
      </w:r>
      <w:r w:rsidR="009D42B6" w:rsidRPr="00214CC6">
        <w:t xml:space="preserve"> </w:t>
      </w:r>
      <w:r w:rsidRPr="00214CC6">
        <w:t>both</w:t>
      </w:r>
      <w:r w:rsidR="009D42B6" w:rsidRPr="00214CC6">
        <w:t xml:space="preserve"> </w:t>
      </w:r>
      <w:r w:rsidRPr="00214CC6">
        <w:t>acquisitions</w:t>
      </w:r>
      <w:r w:rsidR="009D42B6" w:rsidRPr="00214CC6">
        <w:t xml:space="preserve"> </w:t>
      </w:r>
      <w:r w:rsidRPr="00214CC6">
        <w:t>and</w:t>
      </w:r>
      <w:r w:rsidR="009D42B6" w:rsidRPr="00214CC6">
        <w:t xml:space="preserve"> </w:t>
      </w:r>
      <w:r w:rsidRPr="00214CC6">
        <w:t>greater</w:t>
      </w:r>
      <w:r w:rsidR="009D42B6" w:rsidRPr="00214CC6">
        <w:t xml:space="preserve"> </w:t>
      </w:r>
      <w:r w:rsidRPr="00214CC6">
        <w:t>success</w:t>
      </w:r>
      <w:r w:rsidR="009D42B6" w:rsidRPr="00214CC6">
        <w:t xml:space="preserve"> </w:t>
      </w:r>
      <w:r w:rsidRPr="00214CC6">
        <w:t>at</w:t>
      </w:r>
      <w:r w:rsidR="009D42B6" w:rsidRPr="00214CC6">
        <w:t xml:space="preserve"> </w:t>
      </w:r>
      <w:r w:rsidRPr="00214CC6">
        <w:t>gaining</w:t>
      </w:r>
      <w:r w:rsidR="009D42B6" w:rsidRPr="00214CC6">
        <w:t xml:space="preserve"> </w:t>
      </w:r>
      <w:r w:rsidR="007D0594" w:rsidRPr="00214CC6">
        <w:t>new</w:t>
      </w:r>
      <w:r w:rsidR="009D42B6" w:rsidRPr="00214CC6">
        <w:t xml:space="preserve"> </w:t>
      </w:r>
      <w:r w:rsidR="007D0594" w:rsidRPr="00214CC6">
        <w:t>allocations</w:t>
      </w:r>
      <w:r w:rsidR="009D42B6" w:rsidRPr="00214CC6">
        <w:t xml:space="preserve"> </w:t>
      </w:r>
      <w:r w:rsidR="007D0594" w:rsidRPr="00214CC6">
        <w:t>through</w:t>
      </w:r>
      <w:r w:rsidR="009D42B6" w:rsidRPr="00214CC6">
        <w:t xml:space="preserve"> </w:t>
      </w:r>
      <w:r w:rsidR="007D0594"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Approvals</w:t>
      </w:r>
      <w:r w:rsidR="009D42B6" w:rsidRPr="00214CC6">
        <w:t xml:space="preserve"> </w:t>
      </w:r>
      <w:r w:rsidRPr="00214CC6">
        <w:t>Rounds</w:t>
      </w:r>
      <w:r w:rsidR="009D42B6" w:rsidRPr="00214CC6">
        <w:t xml:space="preserve"> </w:t>
      </w:r>
      <w:r w:rsidRPr="00214CC6">
        <w:t>(ACAR).</w:t>
      </w:r>
    </w:p>
    <w:p w14:paraId="20814300" w14:textId="77777777" w:rsidR="009D42B6" w:rsidRPr="00214CC6" w:rsidRDefault="00F13FAB" w:rsidP="00577087">
      <w:r w:rsidRPr="00214CC6">
        <w:t>N</w:t>
      </w:r>
      <w:r w:rsidR="00F04532" w:rsidRPr="00214CC6">
        <w:t>ot-for-profit</w:t>
      </w:r>
      <w:r w:rsidR="009D42B6" w:rsidRPr="00214CC6">
        <w:t xml:space="preserve"> </w:t>
      </w:r>
      <w:r w:rsidR="00F04532" w:rsidRPr="00214CC6">
        <w:t>providers</w:t>
      </w:r>
      <w:r w:rsidR="009D42B6" w:rsidRPr="00214CC6">
        <w:t xml:space="preserve"> </w:t>
      </w:r>
      <w:r w:rsidR="00F04532" w:rsidRPr="00214CC6">
        <w:t>continue</w:t>
      </w:r>
      <w:r w:rsidR="009D42B6" w:rsidRPr="00214CC6">
        <w:t xml:space="preserve"> </w:t>
      </w:r>
      <w:r w:rsidR="00F04532" w:rsidRPr="00214CC6">
        <w:t>to</w:t>
      </w:r>
      <w:r w:rsidR="009D42B6" w:rsidRPr="00214CC6">
        <w:t xml:space="preserve"> </w:t>
      </w:r>
      <w:r w:rsidR="00F04532" w:rsidRPr="00214CC6">
        <w:t>operate</w:t>
      </w:r>
      <w:r w:rsidR="009D42B6" w:rsidRPr="00214CC6">
        <w:t xml:space="preserve"> </w:t>
      </w:r>
      <w:r w:rsidR="00F04532" w:rsidRPr="00214CC6">
        <w:t>proportionally</w:t>
      </w:r>
      <w:r w:rsidR="009D42B6" w:rsidRPr="00214CC6">
        <w:t xml:space="preserve"> </w:t>
      </w:r>
      <w:r w:rsidR="00F04532" w:rsidRPr="00214CC6">
        <w:t>more</w:t>
      </w:r>
      <w:r w:rsidR="009D42B6" w:rsidRPr="00214CC6">
        <w:t xml:space="preserve"> </w:t>
      </w:r>
      <w:r w:rsidR="00F04532" w:rsidRPr="00214CC6">
        <w:t>of</w:t>
      </w:r>
      <w:r w:rsidR="009D42B6" w:rsidRPr="00214CC6">
        <w:t xml:space="preserve"> </w:t>
      </w:r>
      <w:r w:rsidR="00F04532" w:rsidRPr="00214CC6">
        <w:t>the</w:t>
      </w:r>
      <w:r w:rsidR="009D42B6" w:rsidRPr="00214CC6">
        <w:t xml:space="preserve"> </w:t>
      </w:r>
      <w:r w:rsidR="00F04532" w:rsidRPr="00214CC6">
        <w:t>residential</w:t>
      </w:r>
      <w:r w:rsidR="009D42B6" w:rsidRPr="00214CC6">
        <w:t xml:space="preserve"> </w:t>
      </w:r>
      <w:r w:rsidR="00F04532" w:rsidRPr="00214CC6">
        <w:t>care</w:t>
      </w:r>
      <w:r w:rsidR="009D42B6" w:rsidRPr="00214CC6">
        <w:t xml:space="preserve"> </w:t>
      </w:r>
      <w:r w:rsidR="00F04532" w:rsidRPr="00214CC6">
        <w:t>places</w:t>
      </w:r>
      <w:r w:rsidR="009D42B6" w:rsidRPr="00214CC6">
        <w:t xml:space="preserve"> </w:t>
      </w:r>
      <w:r w:rsidR="00F04532" w:rsidRPr="00214CC6">
        <w:t>in</w:t>
      </w:r>
      <w:r w:rsidR="009D42B6" w:rsidRPr="00214CC6">
        <w:t xml:space="preserve"> </w:t>
      </w:r>
      <w:r w:rsidR="00F04532" w:rsidRPr="00214CC6">
        <w:t>rural</w:t>
      </w:r>
      <w:r w:rsidR="009D42B6" w:rsidRPr="00214CC6">
        <w:t xml:space="preserve"> </w:t>
      </w:r>
      <w:r w:rsidR="00F04532" w:rsidRPr="00214CC6">
        <w:t>and</w:t>
      </w:r>
      <w:r w:rsidR="009D42B6" w:rsidRPr="00214CC6">
        <w:t xml:space="preserve"> </w:t>
      </w:r>
      <w:r w:rsidR="00F04532" w:rsidRPr="00214CC6">
        <w:t>regional</w:t>
      </w:r>
      <w:r w:rsidR="009D42B6" w:rsidRPr="00214CC6">
        <w:t xml:space="preserve"> </w:t>
      </w:r>
      <w:r w:rsidR="00F04532" w:rsidRPr="00214CC6">
        <w:t>areas</w:t>
      </w:r>
      <w:r w:rsidR="009D42B6" w:rsidRPr="00214CC6">
        <w:t xml:space="preserve"> </w:t>
      </w:r>
      <w:r w:rsidR="00F04532" w:rsidRPr="00214CC6">
        <w:t>compared</w:t>
      </w:r>
      <w:r w:rsidR="009D42B6" w:rsidRPr="00214CC6">
        <w:t xml:space="preserve"> </w:t>
      </w:r>
      <w:r w:rsidR="00F04532" w:rsidRPr="00214CC6">
        <w:t>with</w:t>
      </w:r>
      <w:r w:rsidR="009D42B6" w:rsidRPr="00214CC6">
        <w:t xml:space="preserve"> </w:t>
      </w:r>
      <w:r w:rsidR="00F04532" w:rsidRPr="00214CC6">
        <w:t>the</w:t>
      </w:r>
      <w:r w:rsidR="009D42B6" w:rsidRPr="00214CC6">
        <w:t xml:space="preserve"> </w:t>
      </w:r>
      <w:r w:rsidR="00F04532" w:rsidRPr="00214CC6">
        <w:t>for</w:t>
      </w:r>
      <w:r w:rsidR="00F04532" w:rsidRPr="00214CC6">
        <w:noBreakHyphen/>
        <w:t>profits.</w:t>
      </w:r>
      <w:r w:rsidR="009D42B6" w:rsidRPr="00214CC6">
        <w:t xml:space="preserve"> </w:t>
      </w:r>
      <w:r w:rsidR="00F04532" w:rsidRPr="00214CC6">
        <w:t>As</w:t>
      </w:r>
      <w:r w:rsidR="009D42B6" w:rsidRPr="00214CC6">
        <w:t xml:space="preserve"> </w:t>
      </w:r>
      <w:r w:rsidR="00F04532" w:rsidRPr="00214CC6">
        <w:t>at</w:t>
      </w:r>
      <w:r w:rsidR="009D42B6" w:rsidRPr="00214CC6">
        <w:t xml:space="preserve"> </w:t>
      </w:r>
      <w:r w:rsidR="00F04532" w:rsidRPr="00214CC6">
        <w:t>30</w:t>
      </w:r>
      <w:r w:rsidR="009D42B6" w:rsidRPr="00214CC6">
        <w:t xml:space="preserve"> </w:t>
      </w:r>
      <w:r w:rsidR="00F04532" w:rsidRPr="00214CC6">
        <w:t>June</w:t>
      </w:r>
      <w:r w:rsidR="009D42B6" w:rsidRPr="00214CC6">
        <w:t xml:space="preserve"> </w:t>
      </w:r>
      <w:r w:rsidR="00F04532" w:rsidRPr="00214CC6">
        <w:t>2018</w:t>
      </w:r>
      <w:r w:rsidR="004F2965" w:rsidRPr="00214CC6">
        <w:t>,</w:t>
      </w:r>
      <w:r w:rsidR="009D42B6" w:rsidRPr="00214CC6">
        <w:t xml:space="preserve"> </w:t>
      </w:r>
      <w:r w:rsidR="00F04532" w:rsidRPr="00214CC6">
        <w:t>not</w:t>
      </w:r>
      <w:r w:rsidR="00F04532" w:rsidRPr="00214CC6">
        <w:noBreakHyphen/>
        <w:t>for</w:t>
      </w:r>
      <w:r w:rsidR="00F04532" w:rsidRPr="00214CC6">
        <w:noBreakHyphen/>
        <w:t>profits</w:t>
      </w:r>
      <w:r w:rsidR="009D42B6" w:rsidRPr="00214CC6">
        <w:t xml:space="preserve"> </w:t>
      </w:r>
      <w:r w:rsidR="00AB1923" w:rsidRPr="00214CC6">
        <w:t>(</w:t>
      </w:r>
      <w:r w:rsidR="00F04532" w:rsidRPr="00214CC6">
        <w:t>5</w:t>
      </w:r>
      <w:r w:rsidR="00BC5242" w:rsidRPr="00214CC6">
        <w:t>5</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F04532" w:rsidRPr="00214CC6">
        <w:t>of</w:t>
      </w:r>
      <w:r w:rsidR="009D42B6" w:rsidRPr="00214CC6">
        <w:t xml:space="preserve"> </w:t>
      </w:r>
      <w:r w:rsidR="00F04532" w:rsidRPr="00214CC6">
        <w:t>all</w:t>
      </w:r>
      <w:r w:rsidR="009D42B6" w:rsidRPr="00214CC6">
        <w:t xml:space="preserve"> </w:t>
      </w:r>
      <w:r w:rsidR="00F04532" w:rsidRPr="00214CC6">
        <w:t>places</w:t>
      </w:r>
      <w:r w:rsidR="00AB1923" w:rsidRPr="00214CC6">
        <w:t>)</w:t>
      </w:r>
      <w:r w:rsidR="009D42B6" w:rsidRPr="00214CC6">
        <w:t xml:space="preserve"> </w:t>
      </w:r>
      <w:r w:rsidR="00F04532" w:rsidRPr="00214CC6">
        <w:t>were</w:t>
      </w:r>
      <w:r w:rsidR="009D42B6" w:rsidRPr="00214CC6">
        <w:t xml:space="preserve"> </w:t>
      </w:r>
      <w:r w:rsidR="00F04532" w:rsidRPr="00214CC6">
        <w:t>operating</w:t>
      </w:r>
      <w:r w:rsidR="009D42B6" w:rsidRPr="00214CC6">
        <w:t xml:space="preserve"> </w:t>
      </w:r>
      <w:r w:rsidR="00F04532" w:rsidRPr="00214CC6">
        <w:t>6</w:t>
      </w:r>
      <w:r w:rsidR="0038198C" w:rsidRPr="00214CC6">
        <w:t>6</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00F04532" w:rsidRPr="00214CC6">
        <w:t>of</w:t>
      </w:r>
      <w:r w:rsidR="009D42B6" w:rsidRPr="00214CC6">
        <w:t xml:space="preserve"> </w:t>
      </w:r>
      <w:r w:rsidR="00F04532" w:rsidRPr="00214CC6">
        <w:t>all</w:t>
      </w:r>
      <w:r w:rsidR="009D42B6" w:rsidRPr="00214CC6">
        <w:t xml:space="preserve"> </w:t>
      </w:r>
      <w:r w:rsidR="00F04532" w:rsidRPr="00214CC6">
        <w:t>regional</w:t>
      </w:r>
      <w:r w:rsidR="009D42B6" w:rsidRPr="00214CC6">
        <w:t xml:space="preserve"> </w:t>
      </w:r>
      <w:r w:rsidR="00F04532" w:rsidRPr="00214CC6">
        <w:t>places.</w:t>
      </w:r>
      <w:r w:rsidR="009D42B6" w:rsidRPr="00214CC6">
        <w:t xml:space="preserve"> </w:t>
      </w:r>
      <w:r w:rsidR="00F04532" w:rsidRPr="00214CC6">
        <w:t>Conversely,</w:t>
      </w:r>
      <w:r w:rsidR="009D42B6" w:rsidRPr="00214CC6">
        <w:t xml:space="preserve"> </w:t>
      </w:r>
      <w:r w:rsidR="00F04532" w:rsidRPr="00214CC6">
        <w:t>and</w:t>
      </w:r>
      <w:r w:rsidR="009D42B6" w:rsidRPr="00214CC6">
        <w:t xml:space="preserve"> </w:t>
      </w:r>
      <w:r w:rsidR="00F04532" w:rsidRPr="00214CC6">
        <w:t>also</w:t>
      </w:r>
      <w:r w:rsidR="009D42B6" w:rsidRPr="00214CC6">
        <w:t xml:space="preserve"> </w:t>
      </w:r>
      <w:r w:rsidR="00F04532" w:rsidRPr="00214CC6">
        <w:t>similar</w:t>
      </w:r>
      <w:r w:rsidR="009D42B6" w:rsidRPr="00214CC6">
        <w:t xml:space="preserve"> </w:t>
      </w:r>
      <w:r w:rsidR="00F04532" w:rsidRPr="00214CC6">
        <w:t>to</w:t>
      </w:r>
      <w:r w:rsidR="009D42B6" w:rsidRPr="00214CC6">
        <w:t xml:space="preserve"> </w:t>
      </w:r>
      <w:r w:rsidR="00F04532" w:rsidRPr="00214CC6">
        <w:t>previous</w:t>
      </w:r>
      <w:r w:rsidR="009D42B6" w:rsidRPr="00214CC6">
        <w:t xml:space="preserve"> </w:t>
      </w:r>
      <w:r w:rsidR="00F04532" w:rsidRPr="00214CC6">
        <w:t>years,</w:t>
      </w:r>
      <w:r w:rsidR="009D42B6" w:rsidRPr="00214CC6">
        <w:t xml:space="preserve"> </w:t>
      </w:r>
      <w:r w:rsidR="00F04532" w:rsidRPr="00214CC6">
        <w:t>for-profit</w:t>
      </w:r>
      <w:r w:rsidR="009D42B6" w:rsidRPr="00214CC6">
        <w:t xml:space="preserve"> </w:t>
      </w:r>
      <w:r w:rsidR="00F04532" w:rsidRPr="00214CC6">
        <w:t>providers</w:t>
      </w:r>
      <w:r w:rsidR="009D42B6" w:rsidRPr="00214CC6">
        <w:t xml:space="preserve"> </w:t>
      </w:r>
      <w:r w:rsidR="00F04532" w:rsidRPr="00214CC6">
        <w:t>operated</w:t>
      </w:r>
      <w:r w:rsidR="009D42B6" w:rsidRPr="00214CC6">
        <w:t xml:space="preserve"> </w:t>
      </w:r>
      <w:r w:rsidR="00F04532" w:rsidRPr="00214CC6">
        <w:t>4</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00A41ADD" w:rsidRPr="00214CC6">
        <w:t>of</w:t>
      </w:r>
      <w:r w:rsidR="009D42B6" w:rsidRPr="00214CC6">
        <w:t xml:space="preserve"> </w:t>
      </w:r>
      <w:r w:rsidR="00A41ADD" w:rsidRPr="00214CC6">
        <w:t>all</w:t>
      </w:r>
      <w:r w:rsidR="009D42B6" w:rsidRPr="00214CC6">
        <w:t xml:space="preserve"> </w:t>
      </w:r>
      <w:r w:rsidR="00A41ADD" w:rsidRPr="00214CC6">
        <w:t>places</w:t>
      </w:r>
      <w:r w:rsidR="009D42B6" w:rsidRPr="00214CC6">
        <w:t xml:space="preserve"> </w:t>
      </w:r>
      <w:r w:rsidR="00A41ADD" w:rsidRPr="00214CC6">
        <w:t>and</w:t>
      </w:r>
      <w:r w:rsidR="009D42B6" w:rsidRPr="00214CC6">
        <w:t xml:space="preserve"> </w:t>
      </w:r>
      <w:r w:rsidR="00A41ADD" w:rsidRPr="00214CC6">
        <w:t>only</w:t>
      </w:r>
      <w:r w:rsidR="009D42B6" w:rsidRPr="00214CC6">
        <w:t xml:space="preserve"> </w:t>
      </w:r>
      <w:r w:rsidR="00A41ADD" w:rsidRPr="00214CC6">
        <w:t>2</w:t>
      </w:r>
      <w:r w:rsidR="00BC5242" w:rsidRPr="00214CC6">
        <w:t>4</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F04532" w:rsidRPr="00214CC6">
        <w:t>of</w:t>
      </w:r>
      <w:r w:rsidR="009D42B6" w:rsidRPr="00214CC6">
        <w:t xml:space="preserve"> </w:t>
      </w:r>
      <w:r w:rsidR="00F04532" w:rsidRPr="00214CC6">
        <w:t>regional</w:t>
      </w:r>
      <w:r w:rsidR="009D42B6" w:rsidRPr="00214CC6">
        <w:t xml:space="preserve"> </w:t>
      </w:r>
      <w:r w:rsidR="00F04532" w:rsidRPr="00214CC6">
        <w:t>places.</w:t>
      </w:r>
      <w:r w:rsidR="009D42B6" w:rsidRPr="00214CC6">
        <w:t xml:space="preserve"> </w:t>
      </w:r>
      <w:r w:rsidR="00F04532" w:rsidRPr="00214CC6">
        <w:t>Government</w:t>
      </w:r>
      <w:r w:rsidR="009D42B6" w:rsidRPr="00214CC6">
        <w:t xml:space="preserve"> </w:t>
      </w:r>
      <w:r w:rsidR="00F04532" w:rsidRPr="00214CC6">
        <w:t>prov</w:t>
      </w:r>
      <w:r w:rsidR="007D0594" w:rsidRPr="00214CC6">
        <w:t>iders</w:t>
      </w:r>
      <w:r w:rsidR="009D42B6" w:rsidRPr="00214CC6">
        <w:t xml:space="preserve"> </w:t>
      </w:r>
      <w:r w:rsidR="007D0594" w:rsidRPr="00214CC6">
        <w:t>operated</w:t>
      </w:r>
      <w:r w:rsidR="009D42B6" w:rsidRPr="00214CC6">
        <w:t xml:space="preserve"> </w:t>
      </w:r>
      <w:r w:rsidR="007D0594" w:rsidRPr="00214CC6">
        <w:t>the</w:t>
      </w:r>
      <w:r w:rsidR="009D42B6" w:rsidRPr="00214CC6">
        <w:t xml:space="preserve"> </w:t>
      </w:r>
      <w:r w:rsidR="007D0594" w:rsidRPr="00214CC6">
        <w:t>remaining</w:t>
      </w:r>
      <w:r w:rsidR="009D42B6" w:rsidRPr="00214CC6">
        <w:t xml:space="preserve"> </w:t>
      </w:r>
      <w:r w:rsidR="007D0594" w:rsidRPr="00214CC6">
        <w:t>1</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00F04532" w:rsidRPr="00214CC6">
        <w:t>of</w:t>
      </w:r>
      <w:r w:rsidR="009D42B6" w:rsidRPr="00214CC6">
        <w:t xml:space="preserve"> </w:t>
      </w:r>
      <w:r w:rsidR="00F04532" w:rsidRPr="00214CC6">
        <w:t>regional</w:t>
      </w:r>
      <w:r w:rsidR="009D42B6" w:rsidRPr="00214CC6">
        <w:t xml:space="preserve"> </w:t>
      </w:r>
      <w:r w:rsidR="00F04532" w:rsidRPr="00214CC6">
        <w:t>residential</w:t>
      </w:r>
      <w:r w:rsidR="009D42B6" w:rsidRPr="00214CC6">
        <w:t xml:space="preserve"> </w:t>
      </w:r>
      <w:r w:rsidR="00F04532" w:rsidRPr="00214CC6">
        <w:t>care</w:t>
      </w:r>
      <w:r w:rsidR="009D42B6" w:rsidRPr="00214CC6">
        <w:t xml:space="preserve"> </w:t>
      </w:r>
      <w:r w:rsidR="00F04532" w:rsidRPr="00214CC6">
        <w:t>places.</w:t>
      </w:r>
    </w:p>
    <w:p w14:paraId="7D92A91F" w14:textId="56656B90" w:rsidR="0013735F" w:rsidRPr="00DE16A0" w:rsidRDefault="00626A49" w:rsidP="00F97CCC">
      <w:pPr>
        <w:pStyle w:val="Caption"/>
      </w:pPr>
      <w:bookmarkStart w:id="580" w:name="_Ref2812363"/>
      <w:bookmarkStart w:id="581" w:name="_Toc2536782"/>
      <w:bookmarkStart w:id="582" w:name="_Toc15306699"/>
      <w:bookmarkStart w:id="583" w:name="_Toc487702596"/>
      <w:bookmarkStart w:id="584" w:name="_Toc487702948"/>
      <w:bookmarkStart w:id="585" w:name="_Toc487703446"/>
      <w:bookmarkStart w:id="586" w:name="_Toc487703640"/>
      <w:r w:rsidRPr="00DE16A0">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3</w:t>
      </w:r>
      <w:r w:rsidR="00FB2D7C">
        <w:rPr>
          <w:noProof/>
        </w:rPr>
        <w:fldChar w:fldCharType="end"/>
      </w:r>
      <w:bookmarkEnd w:id="580"/>
      <w:r w:rsidR="00BF3128">
        <w:t>:</w:t>
      </w:r>
      <w:r w:rsidR="009D42B6">
        <w:t xml:space="preserve"> </w:t>
      </w:r>
      <w:r w:rsidR="00AB1923">
        <w:t>Residential</w:t>
      </w:r>
      <w:r w:rsidR="009D42B6">
        <w:t xml:space="preserve"> </w:t>
      </w:r>
      <w:r w:rsidR="00AB1923">
        <w:t>care</w:t>
      </w:r>
      <w:r w:rsidR="009D42B6">
        <w:t xml:space="preserve"> </w:t>
      </w:r>
      <w:r w:rsidR="00AB1923">
        <w:t>p</w:t>
      </w:r>
      <w:r w:rsidRPr="00DE16A0">
        <w:t>rovider</w:t>
      </w:r>
      <w:r w:rsidR="009D42B6">
        <w:t xml:space="preserve"> </w:t>
      </w:r>
      <w:r w:rsidRPr="00DE16A0">
        <w:t>and</w:t>
      </w:r>
      <w:r w:rsidR="009D42B6">
        <w:t xml:space="preserve"> </w:t>
      </w:r>
      <w:r w:rsidRPr="00DE16A0">
        <w:t>operational</w:t>
      </w:r>
      <w:r w:rsidR="009D42B6">
        <w:t xml:space="preserve"> </w:t>
      </w:r>
      <w:r w:rsidRPr="00DE16A0">
        <w:t>places</w:t>
      </w:r>
      <w:r w:rsidR="009D42B6">
        <w:t xml:space="preserve"> </w:t>
      </w:r>
      <w:r w:rsidRPr="00DE16A0">
        <w:t>by</w:t>
      </w:r>
      <w:r w:rsidR="009D42B6">
        <w:t xml:space="preserve"> </w:t>
      </w:r>
      <w:r w:rsidRPr="00DE16A0">
        <w:t>ownershi</w:t>
      </w:r>
      <w:r w:rsidR="0013735F" w:rsidRPr="00DE16A0">
        <w:t>p</w:t>
      </w:r>
      <w:r w:rsidR="009D42B6">
        <w:t xml:space="preserve"> </w:t>
      </w:r>
      <w:r w:rsidR="0013735F" w:rsidRPr="00DE16A0">
        <w:t>type,</w:t>
      </w:r>
      <w:r w:rsidR="009D42B6">
        <w:t xml:space="preserve"> </w:t>
      </w:r>
      <w:r w:rsidR="0013735F" w:rsidRPr="00DE16A0">
        <w:t>2015-16</w:t>
      </w:r>
      <w:r w:rsidR="009D42B6">
        <w:t xml:space="preserve"> </w:t>
      </w:r>
      <w:r w:rsidR="0013735F" w:rsidRPr="00DE16A0">
        <w:t>to</w:t>
      </w:r>
      <w:r w:rsidR="009D42B6">
        <w:t xml:space="preserve"> </w:t>
      </w:r>
      <w:r w:rsidR="0013735F" w:rsidRPr="00DE16A0">
        <w:t>2017-18</w:t>
      </w:r>
      <w:bookmarkEnd w:id="581"/>
      <w:bookmarkEnd w:id="582"/>
    </w:p>
    <w:p w14:paraId="7E6F04B1" w14:textId="77777777" w:rsidR="00626A49" w:rsidRPr="00214CC6" w:rsidRDefault="00C719CB" w:rsidP="00B842BC">
      <w:r w:rsidRPr="00214CC6">
        <w:rPr>
          <w:noProof/>
          <w:lang w:eastAsia="en-AU"/>
        </w:rPr>
        <w:drawing>
          <wp:inline distT="0" distB="0" distL="0" distR="0" wp14:anchorId="468BE5F6" wp14:editId="7A2F164B">
            <wp:extent cx="5872652" cy="2517775"/>
            <wp:effectExtent l="0" t="0" r="0" b="0"/>
            <wp:docPr id="6" name="Picture 6" descr="Chart 6.3: Residential care provider and operational places by ownership type, 2015-16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5872652" cy="2517775"/>
                    </a:xfrm>
                    <a:prstGeom prst="rect">
                      <a:avLst/>
                    </a:prstGeom>
                    <a:noFill/>
                  </pic:spPr>
                </pic:pic>
              </a:graphicData>
            </a:graphic>
          </wp:inline>
        </w:drawing>
      </w:r>
    </w:p>
    <w:p w14:paraId="0413F304" w14:textId="2285F33A" w:rsidR="00D32360" w:rsidRPr="000627B4" w:rsidRDefault="000F1E7F" w:rsidP="00030C2B">
      <w:pPr>
        <w:pStyle w:val="Heading3"/>
      </w:pPr>
      <w:bookmarkStart w:id="587" w:name="_Toc14887338"/>
      <w:bookmarkStart w:id="588" w:name="_Toc15306597"/>
      <w:r w:rsidRPr="000627B4">
        <w:lastRenderedPageBreak/>
        <w:t>Provider</w:t>
      </w:r>
      <w:r w:rsidR="009D42B6">
        <w:t xml:space="preserve"> </w:t>
      </w:r>
      <w:r w:rsidRPr="000627B4">
        <w:t>scale</w:t>
      </w:r>
      <w:bookmarkEnd w:id="583"/>
      <w:bookmarkEnd w:id="584"/>
      <w:bookmarkEnd w:id="585"/>
      <w:bookmarkEnd w:id="586"/>
      <w:bookmarkEnd w:id="587"/>
      <w:bookmarkEnd w:id="588"/>
    </w:p>
    <w:p w14:paraId="39E4D4B4" w14:textId="33998D5F" w:rsidR="009D42B6" w:rsidRPr="00214CC6" w:rsidRDefault="001F38DE" w:rsidP="00577087">
      <w:r w:rsidRPr="00214CC6">
        <w:t>The</w:t>
      </w:r>
      <w:r w:rsidR="009D42B6" w:rsidRPr="00214CC6">
        <w:t xml:space="preserve"> </w:t>
      </w:r>
      <w:r w:rsidRPr="00214CC6">
        <w:t>majority</w:t>
      </w:r>
      <w:r w:rsidR="009D42B6" w:rsidRPr="00214CC6">
        <w:t xml:space="preserve"> </w:t>
      </w:r>
      <w:r w:rsidRPr="00214CC6">
        <w:t>of</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w:t>
      </w:r>
      <w:r w:rsidR="006A2FFC" w:rsidRPr="00214CC6">
        <w:t>6</w:t>
      </w:r>
      <w:r w:rsidR="00BC5242" w:rsidRPr="00214CC6">
        <w:t>3</w:t>
      </w:r>
      <w:r w:rsidR="009D42B6" w:rsidRPr="00214CC6">
        <w:t xml:space="preserve"> </w:t>
      </w:r>
      <w:r w:rsidR="00BC5242" w:rsidRPr="00214CC6">
        <w:t>per</w:t>
      </w:r>
      <w:r w:rsidR="009D42B6" w:rsidRPr="00214CC6">
        <w:t xml:space="preserve"> </w:t>
      </w:r>
      <w:r w:rsidR="00BC5242" w:rsidRPr="00214CC6">
        <w:t>cent</w:t>
      </w:r>
      <w:r w:rsidRPr="00214CC6">
        <w:t>)</w:t>
      </w:r>
      <w:r w:rsidR="009D42B6" w:rsidRPr="00214CC6">
        <w:t xml:space="preserve"> </w:t>
      </w:r>
      <w:r w:rsidR="00224C09" w:rsidRPr="00214CC6">
        <w:t>operate</w:t>
      </w:r>
      <w:r w:rsidR="009D42B6" w:rsidRPr="00214CC6">
        <w:t xml:space="preserve"> </w:t>
      </w:r>
      <w:r w:rsidR="00D63704" w:rsidRPr="00214CC6">
        <w:t>only</w:t>
      </w:r>
      <w:r w:rsidR="009D42B6" w:rsidRPr="00214CC6">
        <w:t xml:space="preserve"> </w:t>
      </w:r>
      <w:r w:rsidR="00D63704" w:rsidRPr="00214CC6">
        <w:t>one</w:t>
      </w:r>
      <w:r w:rsidR="009D42B6" w:rsidRPr="00214CC6">
        <w:t xml:space="preserve"> </w:t>
      </w:r>
      <w:r w:rsidR="00D63704" w:rsidRPr="00214CC6">
        <w:t>residential</w:t>
      </w:r>
      <w:r w:rsidR="009D42B6" w:rsidRPr="00214CC6">
        <w:t xml:space="preserve"> </w:t>
      </w:r>
      <w:r w:rsidR="00113D6A" w:rsidRPr="00214CC6">
        <w:t>care</w:t>
      </w:r>
      <w:r w:rsidR="009D42B6" w:rsidRPr="00214CC6">
        <w:t xml:space="preserve"> </w:t>
      </w:r>
      <w:r w:rsidR="00113D6A" w:rsidRPr="00214CC6">
        <w:t>facility</w:t>
      </w:r>
      <w:r w:rsidR="009D42B6" w:rsidRPr="00214CC6">
        <w:t xml:space="preserve"> </w:t>
      </w:r>
      <w:r w:rsidR="00AA684F" w:rsidRPr="00214CC6">
        <w:t>(</w:t>
      </w:r>
      <w:r w:rsidR="001555D2" w:rsidRPr="00214CC6">
        <w:fldChar w:fldCharType="begin"/>
      </w:r>
      <w:r w:rsidR="001555D2" w:rsidRPr="00214CC6">
        <w:instrText xml:space="preserve"> REF _Ref2812464 \h  \* MERGEFORMAT </w:instrText>
      </w:r>
      <w:r w:rsidR="001555D2" w:rsidRPr="00214CC6">
        <w:fldChar w:fldCharType="separate"/>
      </w:r>
      <w:r w:rsidR="002A7D3B" w:rsidRPr="00CB3D5E">
        <w:t>Chart</w:t>
      </w:r>
      <w:r w:rsidR="002A7D3B">
        <w:t xml:space="preserve"> 6.4</w:t>
      </w:r>
      <w:r w:rsidR="001555D2" w:rsidRPr="00214CC6">
        <w:fldChar w:fldCharType="end"/>
      </w:r>
      <w:r w:rsidRPr="00214CC6">
        <w:t>).</w:t>
      </w:r>
      <w:r w:rsidR="009D42B6" w:rsidRPr="00214CC6">
        <w:t xml:space="preserve"> </w:t>
      </w:r>
      <w:r w:rsidRPr="00214CC6">
        <w:t>These</w:t>
      </w:r>
      <w:r w:rsidR="009D42B6" w:rsidRPr="00214CC6">
        <w:t xml:space="preserve"> </w:t>
      </w:r>
      <w:r w:rsidRPr="00214CC6">
        <w:t>single</w:t>
      </w:r>
      <w:r w:rsidR="009D42B6" w:rsidRPr="00214CC6">
        <w:t xml:space="preserve"> </w:t>
      </w:r>
      <w:r w:rsidR="00113D6A" w:rsidRPr="00214CC6">
        <w:t>aged</w:t>
      </w:r>
      <w:r w:rsidR="009D42B6" w:rsidRPr="00214CC6">
        <w:t xml:space="preserve"> </w:t>
      </w:r>
      <w:r w:rsidR="00113D6A" w:rsidRPr="00214CC6">
        <w:t>care</w:t>
      </w:r>
      <w:r w:rsidR="009D42B6" w:rsidRPr="00214CC6">
        <w:t xml:space="preserve"> </w:t>
      </w:r>
      <w:r w:rsidR="00113D6A" w:rsidRPr="00214CC6">
        <w:t>facility</w:t>
      </w:r>
      <w:r w:rsidR="009D42B6" w:rsidRPr="00214CC6">
        <w:t xml:space="preserve"> </w:t>
      </w:r>
      <w:r w:rsidRPr="00214CC6">
        <w:t>providers</w:t>
      </w:r>
      <w:r w:rsidR="009D42B6" w:rsidRPr="00214CC6">
        <w:t xml:space="preserve"> </w:t>
      </w:r>
      <w:r w:rsidRPr="00214CC6">
        <w:t>account</w:t>
      </w:r>
      <w:r w:rsidR="009D42B6" w:rsidRPr="00214CC6">
        <w:t xml:space="preserve"> </w:t>
      </w:r>
      <w:r w:rsidRPr="00214CC6">
        <w:t>for</w:t>
      </w:r>
      <w:r w:rsidR="009D42B6" w:rsidRPr="00214CC6">
        <w:t xml:space="preserve"> </w:t>
      </w:r>
      <w:r w:rsidRPr="00214CC6">
        <w:t>2</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Pr="00214CC6">
        <w:t>of</w:t>
      </w:r>
      <w:r w:rsidR="009D42B6" w:rsidRPr="00214CC6">
        <w:t xml:space="preserve"> </w:t>
      </w:r>
      <w:r w:rsidRPr="00214CC6">
        <w:t>all</w:t>
      </w:r>
      <w:r w:rsidR="009D42B6" w:rsidRPr="00214CC6">
        <w:t xml:space="preserve"> </w:t>
      </w:r>
      <w:r w:rsidRPr="00214CC6">
        <w:t>operational</w:t>
      </w:r>
      <w:r w:rsidR="009D42B6" w:rsidRPr="00214CC6">
        <w:t xml:space="preserve"> </w:t>
      </w:r>
      <w:r w:rsidR="00D63704" w:rsidRPr="00214CC6">
        <w:t>residential</w:t>
      </w:r>
      <w:r w:rsidR="009D42B6" w:rsidRPr="00214CC6">
        <w:t xml:space="preserve"> </w:t>
      </w:r>
      <w:r w:rsidRPr="00214CC6">
        <w:t>care</w:t>
      </w:r>
      <w:r w:rsidR="009D42B6" w:rsidRPr="00214CC6">
        <w:t xml:space="preserve"> </w:t>
      </w:r>
      <w:r w:rsidRPr="00214CC6">
        <w:t>places.</w:t>
      </w:r>
      <w:r w:rsidR="009D42B6" w:rsidRPr="00214CC6">
        <w:t xml:space="preserve"> </w:t>
      </w:r>
      <w:r w:rsidRPr="00214CC6">
        <w:t>Conversely,</w:t>
      </w:r>
      <w:r w:rsidR="009D42B6" w:rsidRPr="00214CC6">
        <w:t xml:space="preserve"> </w:t>
      </w:r>
      <w:r w:rsidR="00065F1D" w:rsidRPr="00214CC6">
        <w:t>2</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007E7963" w:rsidRPr="00214CC6">
        <w:t>(21</w:t>
      </w:r>
      <w:r w:rsidR="009D42B6" w:rsidRPr="00214CC6">
        <w:t xml:space="preserve"> </w:t>
      </w:r>
      <w:r w:rsidR="007E7963" w:rsidRPr="00214CC6">
        <w:t>providers</w:t>
      </w:r>
      <w:r w:rsidR="009D42B6" w:rsidRPr="00214CC6">
        <w:t xml:space="preserve"> </w:t>
      </w:r>
      <w:r w:rsidR="007E7963" w:rsidRPr="00214CC6">
        <w:t>in</w:t>
      </w:r>
      <w:r w:rsidR="009D42B6" w:rsidRPr="00214CC6">
        <w:t xml:space="preserve"> </w:t>
      </w:r>
      <w:r w:rsidR="007E7963" w:rsidRPr="00214CC6">
        <w:t>total)</w:t>
      </w:r>
      <w:r w:rsidR="009D42B6" w:rsidRPr="00214CC6">
        <w:t xml:space="preserve"> </w:t>
      </w:r>
      <w:r w:rsidR="00113D6A" w:rsidRPr="00214CC6">
        <w:t>operate</w:t>
      </w:r>
      <w:r w:rsidR="009D42B6" w:rsidRPr="00214CC6">
        <w:t xml:space="preserve"> </w:t>
      </w:r>
      <w:r w:rsidR="00113D6A" w:rsidRPr="00214CC6">
        <w:t>more</w:t>
      </w:r>
      <w:r w:rsidR="009D42B6" w:rsidRPr="00214CC6">
        <w:t xml:space="preserve"> </w:t>
      </w:r>
      <w:r w:rsidR="00113D6A" w:rsidRPr="00214CC6">
        <w:t>than</w:t>
      </w:r>
      <w:r w:rsidR="009D42B6" w:rsidRPr="00214CC6">
        <w:t xml:space="preserve"> </w:t>
      </w:r>
      <w:r w:rsidR="00113D6A" w:rsidRPr="00214CC6">
        <w:t>20</w:t>
      </w:r>
      <w:r w:rsidR="009D42B6" w:rsidRPr="00214CC6">
        <w:t xml:space="preserve"> </w:t>
      </w:r>
      <w:r w:rsidR="00113D6A" w:rsidRPr="00214CC6">
        <w:t>facilities</w:t>
      </w:r>
      <w:r w:rsidRPr="00214CC6">
        <w:t>,</w:t>
      </w:r>
      <w:r w:rsidR="009D42B6" w:rsidRPr="00214CC6">
        <w:t xml:space="preserve"> </w:t>
      </w:r>
      <w:r w:rsidRPr="00214CC6">
        <w:t>but</w:t>
      </w:r>
      <w:r w:rsidR="009D42B6" w:rsidRPr="00214CC6">
        <w:t xml:space="preserve"> </w:t>
      </w:r>
      <w:r w:rsidRPr="00214CC6">
        <w:t>they</w:t>
      </w:r>
      <w:r w:rsidR="009D42B6" w:rsidRPr="00214CC6">
        <w:t xml:space="preserve"> </w:t>
      </w:r>
      <w:r w:rsidRPr="00214CC6">
        <w:t>account</w:t>
      </w:r>
      <w:r w:rsidR="009D42B6" w:rsidRPr="00214CC6">
        <w:t xml:space="preserve"> </w:t>
      </w:r>
      <w:r w:rsidRPr="00214CC6">
        <w:t>for</w:t>
      </w:r>
      <w:r w:rsidR="009D42B6" w:rsidRPr="00214CC6">
        <w:t xml:space="preserve"> </w:t>
      </w:r>
      <w:r w:rsidR="006A2FFC" w:rsidRPr="00214CC6">
        <w:t>3</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Pr="00214CC6">
        <w:t>of</w:t>
      </w:r>
      <w:r w:rsidR="009D42B6" w:rsidRPr="00214CC6">
        <w:t xml:space="preserve"> </w:t>
      </w:r>
      <w:r w:rsidRPr="00214CC6">
        <w:t>operational</w:t>
      </w:r>
      <w:r w:rsidR="009D42B6" w:rsidRPr="00214CC6">
        <w:t xml:space="preserve"> </w:t>
      </w:r>
      <w:r w:rsidRPr="00214CC6">
        <w:t>places.</w:t>
      </w:r>
    </w:p>
    <w:p w14:paraId="2F0FFDBC" w14:textId="0451B1E0" w:rsidR="00CB3D5E" w:rsidRPr="00CB3D5E" w:rsidRDefault="00CB3D5E" w:rsidP="00F97CCC">
      <w:pPr>
        <w:pStyle w:val="Caption"/>
      </w:pPr>
      <w:bookmarkStart w:id="589" w:name="_Ref2812464"/>
      <w:bookmarkStart w:id="590" w:name="_Toc2536783"/>
      <w:bookmarkStart w:id="591" w:name="_Toc15306700"/>
      <w:bookmarkStart w:id="592" w:name="_Toc487702597"/>
      <w:bookmarkStart w:id="593" w:name="_Toc487702949"/>
      <w:bookmarkStart w:id="594" w:name="_Toc487703447"/>
      <w:bookmarkStart w:id="595" w:name="_Toc487703641"/>
      <w:r w:rsidRPr="00CB3D5E">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4</w:t>
      </w:r>
      <w:r w:rsidR="00FB2D7C">
        <w:rPr>
          <w:noProof/>
        </w:rPr>
        <w:fldChar w:fldCharType="end"/>
      </w:r>
      <w:bookmarkEnd w:id="589"/>
      <w:r w:rsidR="00BF3128">
        <w:t>:</w:t>
      </w:r>
      <w:r w:rsidR="009D42B6">
        <w:t xml:space="preserve"> </w:t>
      </w:r>
      <w:r w:rsidR="00AB1923">
        <w:t>Residential</w:t>
      </w:r>
      <w:r w:rsidR="009D42B6">
        <w:t xml:space="preserve"> </w:t>
      </w:r>
      <w:r w:rsidR="00AB1923">
        <w:t>care</w:t>
      </w:r>
      <w:r w:rsidR="009D42B6">
        <w:t xml:space="preserve"> </w:t>
      </w:r>
      <w:r w:rsidR="00AB1923">
        <w:t>p</w:t>
      </w:r>
      <w:r w:rsidRPr="00CB3D5E">
        <w:t>rovider</w:t>
      </w:r>
      <w:r w:rsidR="009D42B6">
        <w:t xml:space="preserve"> </w:t>
      </w:r>
      <w:r w:rsidRPr="00CB3D5E">
        <w:t>and</w:t>
      </w:r>
      <w:r w:rsidR="009D42B6">
        <w:t xml:space="preserve"> </w:t>
      </w:r>
      <w:r w:rsidRPr="00CB3D5E">
        <w:t>operational</w:t>
      </w:r>
      <w:r w:rsidR="009D42B6">
        <w:t xml:space="preserve"> </w:t>
      </w:r>
      <w:r w:rsidRPr="00CB3D5E">
        <w:t>places</w:t>
      </w:r>
      <w:r w:rsidR="009D42B6">
        <w:t xml:space="preserve"> </w:t>
      </w:r>
      <w:r w:rsidRPr="00CB3D5E">
        <w:t>by</w:t>
      </w:r>
      <w:r w:rsidR="009D42B6">
        <w:t xml:space="preserve"> </w:t>
      </w:r>
      <w:r w:rsidRPr="00CB3D5E">
        <w:t>provider</w:t>
      </w:r>
      <w:r w:rsidR="009D42B6">
        <w:t xml:space="preserve"> </w:t>
      </w:r>
      <w:r w:rsidRPr="00CB3D5E">
        <w:t>scale,</w:t>
      </w:r>
      <w:r w:rsidR="009D42B6">
        <w:t xml:space="preserve"> </w:t>
      </w:r>
      <w:r w:rsidRPr="00CB3D5E">
        <w:t>201</w:t>
      </w:r>
      <w:r w:rsidR="007E7963">
        <w:t>5</w:t>
      </w:r>
      <w:r w:rsidR="007F74ED">
        <w:t>-</w:t>
      </w:r>
      <w:r w:rsidR="007E7963">
        <w:t>16</w:t>
      </w:r>
      <w:r w:rsidR="009D42B6">
        <w:t xml:space="preserve"> </w:t>
      </w:r>
      <w:r w:rsidRPr="00CB3D5E">
        <w:t>to</w:t>
      </w:r>
      <w:r w:rsidR="009D42B6">
        <w:t xml:space="preserve"> </w:t>
      </w:r>
      <w:r w:rsidRPr="00CB3D5E">
        <w:t>2017</w:t>
      </w:r>
      <w:r w:rsidR="007F74ED">
        <w:t>-</w:t>
      </w:r>
      <w:r w:rsidRPr="00CB3D5E">
        <w:t>18</w:t>
      </w:r>
      <w:bookmarkEnd w:id="590"/>
      <w:bookmarkEnd w:id="591"/>
    </w:p>
    <w:p w14:paraId="71A95424" w14:textId="77777777" w:rsidR="009D42B6" w:rsidRPr="00214CC6" w:rsidRDefault="00D475AB" w:rsidP="00577087">
      <w:r w:rsidRPr="00214CC6">
        <w:rPr>
          <w:noProof/>
          <w:lang w:eastAsia="en-AU"/>
        </w:rPr>
        <w:drawing>
          <wp:inline distT="0" distB="0" distL="0" distR="0" wp14:anchorId="15D90E81" wp14:editId="78A7AC50">
            <wp:extent cx="5828592" cy="2517775"/>
            <wp:effectExtent l="0" t="0" r="1270" b="0"/>
            <wp:docPr id="258" name="Picture 258" descr="Chart 6.4: Residential care provider and operational places by provider scale, 2015-16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5828592" cy="2517775"/>
                    </a:xfrm>
                    <a:prstGeom prst="rect">
                      <a:avLst/>
                    </a:prstGeom>
                    <a:noFill/>
                  </pic:spPr>
                </pic:pic>
              </a:graphicData>
            </a:graphic>
          </wp:inline>
        </w:drawing>
      </w:r>
    </w:p>
    <w:p w14:paraId="14C1AEB0" w14:textId="5B976675" w:rsidR="009D42B6" w:rsidRDefault="00F715D7" w:rsidP="005C4494">
      <w:r>
        <w:t>As</w:t>
      </w:r>
      <w:r w:rsidR="009D42B6">
        <w:t xml:space="preserve"> </w:t>
      </w:r>
      <w:r>
        <w:t>shown</w:t>
      </w:r>
      <w:r w:rsidR="009D42B6">
        <w:t xml:space="preserve"> </w:t>
      </w:r>
      <w:r>
        <w:t>in</w:t>
      </w:r>
      <w:r w:rsidR="009D42B6">
        <w:t xml:space="preserve"> </w:t>
      </w:r>
      <w:r w:rsidR="00942FDE">
        <w:fldChar w:fldCharType="begin"/>
      </w:r>
      <w:r w:rsidR="00942FDE">
        <w:instrText xml:space="preserve"> REF _Ref2812490 \h  \* MERGEFORMAT </w:instrText>
      </w:r>
      <w:r w:rsidR="00942FDE">
        <w:fldChar w:fldCharType="separate"/>
      </w:r>
      <w:r w:rsidR="002A7D3B" w:rsidRPr="00E31547">
        <w:t>Table</w:t>
      </w:r>
      <w:r w:rsidR="002A7D3B">
        <w:t xml:space="preserve"> 6.3</w:t>
      </w:r>
      <w:r w:rsidR="00942FDE">
        <w:fldChar w:fldCharType="end"/>
      </w:r>
      <w:r>
        <w:t>,</w:t>
      </w:r>
      <w:r w:rsidR="009D42B6">
        <w:t xml:space="preserve"> </w:t>
      </w:r>
      <w:r w:rsidR="007C49E8" w:rsidRPr="007E7963">
        <w:t>for-profit</w:t>
      </w:r>
      <w:r w:rsidR="009D42B6">
        <w:t xml:space="preserve"> </w:t>
      </w:r>
      <w:r w:rsidR="007C49E8" w:rsidRPr="007E7963">
        <w:t>and</w:t>
      </w:r>
      <w:r w:rsidR="009D42B6">
        <w:t xml:space="preserve"> </w:t>
      </w:r>
      <w:r w:rsidR="007C49E8" w:rsidRPr="007E7963">
        <w:t>not-for-profit</w:t>
      </w:r>
      <w:r w:rsidR="009D42B6">
        <w:t xml:space="preserve"> </w:t>
      </w:r>
      <w:r w:rsidR="007C49E8" w:rsidRPr="007E7963">
        <w:t>providers</w:t>
      </w:r>
      <w:r w:rsidR="009D42B6">
        <w:t xml:space="preserve"> </w:t>
      </w:r>
      <w:r w:rsidR="007C49E8" w:rsidRPr="007E7963">
        <w:t>have,</w:t>
      </w:r>
      <w:r w:rsidR="009D42B6">
        <w:t xml:space="preserve"> </w:t>
      </w:r>
      <w:r w:rsidR="007C49E8" w:rsidRPr="007E7963">
        <w:t>on</w:t>
      </w:r>
      <w:r w:rsidR="009D42B6">
        <w:t xml:space="preserve"> </w:t>
      </w:r>
      <w:r w:rsidR="007C49E8" w:rsidRPr="007E7963">
        <w:t>average,</w:t>
      </w:r>
      <w:r w:rsidR="009D42B6">
        <w:t xml:space="preserve"> </w:t>
      </w:r>
      <w:r w:rsidR="007C49E8" w:rsidRPr="007E7963">
        <w:t>around</w:t>
      </w:r>
      <w:r w:rsidR="009D42B6">
        <w:t xml:space="preserve"> </w:t>
      </w:r>
      <w:r w:rsidR="007C49E8" w:rsidRPr="007E7963">
        <w:t>three</w:t>
      </w:r>
      <w:r w:rsidR="009D42B6">
        <w:t xml:space="preserve"> </w:t>
      </w:r>
      <w:r w:rsidR="007C49E8" w:rsidRPr="007E7963">
        <w:t>facilities</w:t>
      </w:r>
      <w:r w:rsidR="009D42B6">
        <w:t xml:space="preserve"> </w:t>
      </w:r>
      <w:r w:rsidR="007C49E8" w:rsidRPr="007E7963">
        <w:t>per</w:t>
      </w:r>
      <w:r w:rsidR="009D42B6">
        <w:t xml:space="preserve"> </w:t>
      </w:r>
      <w:r w:rsidR="007C49E8" w:rsidRPr="007E7963">
        <w:t>provider.</w:t>
      </w:r>
      <w:r w:rsidR="009D42B6">
        <w:t xml:space="preserve"> </w:t>
      </w:r>
      <w:r w:rsidR="007C49E8" w:rsidRPr="007E7963">
        <w:t>However</w:t>
      </w:r>
      <w:r w:rsidR="009D42B6">
        <w:t xml:space="preserve"> </w:t>
      </w:r>
      <w:r w:rsidR="007C49E8" w:rsidRPr="007E7963">
        <w:t>within</w:t>
      </w:r>
      <w:r w:rsidR="009D42B6">
        <w:t xml:space="preserve"> </w:t>
      </w:r>
      <w:r w:rsidR="007C49E8" w:rsidRPr="007E7963">
        <w:t>those</w:t>
      </w:r>
      <w:r w:rsidR="009D42B6">
        <w:t xml:space="preserve"> </w:t>
      </w:r>
      <w:r w:rsidR="007C49E8" w:rsidRPr="007E7963">
        <w:t>facilities,</w:t>
      </w:r>
      <w:r w:rsidR="009D42B6">
        <w:t xml:space="preserve"> </w:t>
      </w:r>
      <w:r w:rsidR="007C49E8" w:rsidRPr="007E7963">
        <w:t>for-profit</w:t>
      </w:r>
      <w:r w:rsidR="009D42B6">
        <w:t xml:space="preserve"> </w:t>
      </w:r>
      <w:r w:rsidR="007C49E8" w:rsidRPr="007E7963">
        <w:t>providers,</w:t>
      </w:r>
      <w:r w:rsidR="009D42B6">
        <w:t xml:space="preserve"> </w:t>
      </w:r>
      <w:r w:rsidR="007C49E8" w:rsidRPr="007E7963">
        <w:t>on</w:t>
      </w:r>
      <w:r w:rsidR="009D42B6">
        <w:t xml:space="preserve"> </w:t>
      </w:r>
      <w:r w:rsidR="007C49E8" w:rsidRPr="007E7963">
        <w:t>average,</w:t>
      </w:r>
      <w:r w:rsidR="009D42B6">
        <w:t xml:space="preserve"> </w:t>
      </w:r>
      <w:r w:rsidR="007C49E8" w:rsidRPr="007E7963">
        <w:t>operate</w:t>
      </w:r>
      <w:r w:rsidR="009D42B6">
        <w:t xml:space="preserve"> </w:t>
      </w:r>
      <w:r w:rsidR="007C49E8" w:rsidRPr="007E7963">
        <w:t>93</w:t>
      </w:r>
      <w:r w:rsidR="009D42B6">
        <w:t xml:space="preserve"> </w:t>
      </w:r>
      <w:r w:rsidR="007C49E8" w:rsidRPr="007E7963">
        <w:t>residential</w:t>
      </w:r>
      <w:r w:rsidR="009D42B6">
        <w:t xml:space="preserve"> </w:t>
      </w:r>
      <w:r w:rsidR="007C49E8" w:rsidRPr="007E7963">
        <w:t>care</w:t>
      </w:r>
      <w:r w:rsidR="009D42B6">
        <w:t xml:space="preserve"> </w:t>
      </w:r>
      <w:r w:rsidR="007C49E8" w:rsidRPr="007E7963">
        <w:t>places</w:t>
      </w:r>
      <w:r w:rsidR="009D42B6">
        <w:t xml:space="preserve"> </w:t>
      </w:r>
      <w:r w:rsidR="007C49E8" w:rsidRPr="007E7963">
        <w:t>per</w:t>
      </w:r>
      <w:r w:rsidR="009D42B6">
        <w:t xml:space="preserve"> </w:t>
      </w:r>
      <w:r w:rsidR="007C49E8" w:rsidRPr="007E7963">
        <w:t>facility,</w:t>
      </w:r>
      <w:r w:rsidR="009D42B6">
        <w:t xml:space="preserve"> </w:t>
      </w:r>
      <w:r w:rsidR="007C49E8" w:rsidRPr="007E7963">
        <w:t>compared</w:t>
      </w:r>
      <w:r w:rsidR="009D42B6">
        <w:t xml:space="preserve"> </w:t>
      </w:r>
      <w:r w:rsidR="007C49E8" w:rsidRPr="007E7963">
        <w:t>with</w:t>
      </w:r>
      <w:r w:rsidR="009D42B6">
        <w:t xml:space="preserve"> </w:t>
      </w:r>
      <w:r w:rsidR="007C49E8" w:rsidRPr="007E7963">
        <w:t>not</w:t>
      </w:r>
      <w:r w:rsidR="007C49E8" w:rsidRPr="007E7963">
        <w:noBreakHyphen/>
        <w:t>for</w:t>
      </w:r>
      <w:r w:rsidR="007C49E8" w:rsidRPr="007E7963">
        <w:noBreakHyphen/>
        <w:t>profit</w:t>
      </w:r>
      <w:r w:rsidR="009D42B6">
        <w:t xml:space="preserve"> </w:t>
      </w:r>
      <w:r w:rsidR="007C49E8" w:rsidRPr="007E7963">
        <w:t>providers</w:t>
      </w:r>
      <w:r w:rsidR="009D42B6">
        <w:t xml:space="preserve"> </w:t>
      </w:r>
      <w:r w:rsidR="007C49E8" w:rsidRPr="007E7963">
        <w:t>who</w:t>
      </w:r>
      <w:r w:rsidR="009D42B6">
        <w:t xml:space="preserve"> </w:t>
      </w:r>
      <w:r w:rsidR="007C49E8" w:rsidRPr="007E7963">
        <w:t>operate</w:t>
      </w:r>
      <w:r w:rsidR="009D42B6">
        <w:t xml:space="preserve"> </w:t>
      </w:r>
      <w:r w:rsidR="007C49E8" w:rsidRPr="007E7963">
        <w:t>74</w:t>
      </w:r>
      <w:r w:rsidR="009D42B6">
        <w:t xml:space="preserve"> </w:t>
      </w:r>
      <w:r w:rsidR="007C49E8" w:rsidRPr="007E7963">
        <w:t>places</w:t>
      </w:r>
      <w:r w:rsidR="009D42B6">
        <w:t xml:space="preserve"> </w:t>
      </w:r>
      <w:r w:rsidR="007C49E8" w:rsidRPr="007E7963">
        <w:t>per</w:t>
      </w:r>
      <w:r w:rsidR="009D42B6">
        <w:t xml:space="preserve"> </w:t>
      </w:r>
      <w:r w:rsidR="007C49E8" w:rsidRPr="007E7963">
        <w:t>facility.</w:t>
      </w:r>
      <w:r w:rsidR="009D42B6">
        <w:t xml:space="preserve"> </w:t>
      </w:r>
      <w:r w:rsidR="007C49E8" w:rsidRPr="007E7963">
        <w:t>This</w:t>
      </w:r>
      <w:r w:rsidR="009D42B6">
        <w:t xml:space="preserve"> </w:t>
      </w:r>
      <w:r w:rsidR="007C49E8" w:rsidRPr="007E7963">
        <w:t>likely</w:t>
      </w:r>
      <w:r w:rsidR="009D42B6">
        <w:t xml:space="preserve"> </w:t>
      </w:r>
      <w:r w:rsidR="007C49E8" w:rsidRPr="007E7963">
        <w:t>reflects</w:t>
      </w:r>
      <w:r w:rsidR="009D42B6">
        <w:t xml:space="preserve"> </w:t>
      </w:r>
      <w:r w:rsidR="007C49E8" w:rsidRPr="007E7963">
        <w:t>both</w:t>
      </w:r>
      <w:r w:rsidR="009D42B6">
        <w:t xml:space="preserve"> </w:t>
      </w:r>
      <w:r w:rsidR="007C49E8" w:rsidRPr="007E7963">
        <w:t>some</w:t>
      </w:r>
      <w:r w:rsidR="009D42B6">
        <w:t xml:space="preserve"> </w:t>
      </w:r>
      <w:r w:rsidR="007C49E8" w:rsidRPr="007E7963">
        <w:t>for</w:t>
      </w:r>
      <w:r w:rsidR="007C49E8" w:rsidRPr="007E7963">
        <w:noBreakHyphen/>
        <w:t>profit</w:t>
      </w:r>
      <w:r w:rsidR="009D42B6">
        <w:t xml:space="preserve"> </w:t>
      </w:r>
      <w:r w:rsidR="007C49E8" w:rsidRPr="007E7963">
        <w:t>providers</w:t>
      </w:r>
      <w:r w:rsidR="009D42B6">
        <w:t xml:space="preserve"> </w:t>
      </w:r>
      <w:r w:rsidR="007C49E8" w:rsidRPr="007E7963">
        <w:t>expanding</w:t>
      </w:r>
      <w:r w:rsidR="009D42B6">
        <w:t xml:space="preserve"> </w:t>
      </w:r>
      <w:r w:rsidR="007C49E8" w:rsidRPr="007E7963">
        <w:t>their</w:t>
      </w:r>
      <w:r w:rsidR="009D42B6">
        <w:t xml:space="preserve"> </w:t>
      </w:r>
      <w:r w:rsidR="007C49E8" w:rsidRPr="007E7963">
        <w:t>facilities</w:t>
      </w:r>
      <w:r w:rsidR="009D42B6">
        <w:t xml:space="preserve"> </w:t>
      </w:r>
      <w:r w:rsidR="007C49E8" w:rsidRPr="007E7963">
        <w:t>and</w:t>
      </w:r>
      <w:r w:rsidR="009D42B6">
        <w:t xml:space="preserve"> </w:t>
      </w:r>
      <w:r w:rsidR="007C49E8" w:rsidRPr="007E7963">
        <w:t>also</w:t>
      </w:r>
      <w:r w:rsidR="009D42B6">
        <w:t xml:space="preserve"> </w:t>
      </w:r>
      <w:r w:rsidR="007C49E8" w:rsidRPr="007E7963">
        <w:t>reflecting</w:t>
      </w:r>
      <w:r w:rsidR="009D42B6">
        <w:t xml:space="preserve"> </w:t>
      </w:r>
      <w:r w:rsidR="007C49E8" w:rsidRPr="007E7963">
        <w:t>the</w:t>
      </w:r>
      <w:r w:rsidR="009D42B6">
        <w:t xml:space="preserve"> </w:t>
      </w:r>
      <w:r w:rsidR="007C49E8" w:rsidRPr="007E7963">
        <w:t>not</w:t>
      </w:r>
      <w:r w:rsidR="007C49E8" w:rsidRPr="007E7963">
        <w:noBreakHyphen/>
        <w:t>for</w:t>
      </w:r>
      <w:r w:rsidR="007C49E8" w:rsidRPr="007E7963">
        <w:noBreakHyphen/>
        <w:t>profit’s</w:t>
      </w:r>
      <w:r w:rsidR="009D42B6">
        <w:t xml:space="preserve"> </w:t>
      </w:r>
      <w:r w:rsidR="007C49E8" w:rsidRPr="007E7963">
        <w:t>bigger</w:t>
      </w:r>
      <w:r w:rsidR="009D42B6">
        <w:t xml:space="preserve"> </w:t>
      </w:r>
      <w:r w:rsidR="007C49E8" w:rsidRPr="007E7963">
        <w:t>presence</w:t>
      </w:r>
      <w:r w:rsidR="009D42B6">
        <w:t xml:space="preserve"> </w:t>
      </w:r>
      <w:r w:rsidR="007C49E8" w:rsidRPr="007E7963">
        <w:t>in</w:t>
      </w:r>
      <w:r w:rsidR="009D42B6">
        <w:t xml:space="preserve"> </w:t>
      </w:r>
      <w:r w:rsidR="007C49E8" w:rsidRPr="007E7963">
        <w:t>regional</w:t>
      </w:r>
      <w:r w:rsidR="009D42B6">
        <w:t xml:space="preserve"> </w:t>
      </w:r>
      <w:r w:rsidR="007C49E8" w:rsidRPr="007E7963">
        <w:t>locations</w:t>
      </w:r>
      <w:r w:rsidR="009D42B6">
        <w:t xml:space="preserve"> </w:t>
      </w:r>
      <w:r w:rsidR="007C49E8" w:rsidRPr="007E7963">
        <w:t>where</w:t>
      </w:r>
      <w:r w:rsidR="009D42B6">
        <w:t xml:space="preserve"> </w:t>
      </w:r>
      <w:r w:rsidR="007C49E8" w:rsidRPr="007E7963">
        <w:t>facility</w:t>
      </w:r>
      <w:r w:rsidR="009D42B6">
        <w:t xml:space="preserve"> </w:t>
      </w:r>
      <w:r w:rsidR="007C49E8" w:rsidRPr="007E7963">
        <w:t>size</w:t>
      </w:r>
      <w:r w:rsidR="009D42B6">
        <w:t xml:space="preserve"> </w:t>
      </w:r>
      <w:r w:rsidR="007C49E8" w:rsidRPr="007E7963">
        <w:t>is</w:t>
      </w:r>
      <w:r w:rsidR="009D42B6">
        <w:t xml:space="preserve"> </w:t>
      </w:r>
      <w:r w:rsidR="007C49E8" w:rsidRPr="007E7963">
        <w:t>usually</w:t>
      </w:r>
      <w:r w:rsidR="009D42B6">
        <w:t xml:space="preserve"> </w:t>
      </w:r>
      <w:r w:rsidR="007C49E8" w:rsidRPr="007E7963">
        <w:t>smaller.</w:t>
      </w:r>
    </w:p>
    <w:p w14:paraId="6C56BCD4" w14:textId="538D9B13" w:rsidR="00E31547" w:rsidRPr="00E31547" w:rsidRDefault="00E31547" w:rsidP="00F97CCC">
      <w:pPr>
        <w:pStyle w:val="Caption"/>
      </w:pPr>
      <w:bookmarkStart w:id="596" w:name="_Ref2812490"/>
      <w:bookmarkStart w:id="597" w:name="_Toc2536723"/>
      <w:bookmarkStart w:id="598" w:name="_Toc15306777"/>
      <w:r w:rsidRPr="00E31547">
        <w:t>Table</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3</w:t>
      </w:r>
      <w:r w:rsidR="00FB2D7C">
        <w:rPr>
          <w:noProof/>
        </w:rPr>
        <w:fldChar w:fldCharType="end"/>
      </w:r>
      <w:bookmarkEnd w:id="596"/>
      <w:r w:rsidR="00BF3128">
        <w:t>:</w:t>
      </w:r>
      <w:r w:rsidR="009D42B6">
        <w:t xml:space="preserve"> </w:t>
      </w:r>
      <w:r w:rsidRPr="00E31547">
        <w:t>Number</w:t>
      </w:r>
      <w:r w:rsidR="009D42B6">
        <w:t xml:space="preserve"> </w:t>
      </w:r>
      <w:r w:rsidRPr="00E31547">
        <w:t>of</w:t>
      </w:r>
      <w:r w:rsidR="009D42B6">
        <w:t xml:space="preserve"> </w:t>
      </w:r>
      <w:r w:rsidR="00AB1923">
        <w:t>residential</w:t>
      </w:r>
      <w:r w:rsidR="009D42B6">
        <w:t xml:space="preserve"> </w:t>
      </w:r>
      <w:r w:rsidR="00AB1923">
        <w:t>care</w:t>
      </w:r>
      <w:r w:rsidR="009D42B6">
        <w:t xml:space="preserve"> </w:t>
      </w:r>
      <w:r w:rsidRPr="00E31547">
        <w:t>facilities</w:t>
      </w:r>
      <w:r w:rsidR="009D42B6">
        <w:t xml:space="preserve"> </w:t>
      </w:r>
      <w:r w:rsidRPr="00E31547">
        <w:t>per</w:t>
      </w:r>
      <w:r w:rsidR="009D42B6">
        <w:t xml:space="preserve"> </w:t>
      </w:r>
      <w:r w:rsidRPr="00E31547">
        <w:t>provider,</w:t>
      </w:r>
      <w:r w:rsidR="009D42B6">
        <w:t xml:space="preserve"> </w:t>
      </w:r>
      <w:r w:rsidRPr="00E31547">
        <w:t>by</w:t>
      </w:r>
      <w:r w:rsidR="009D42B6">
        <w:t xml:space="preserve"> </w:t>
      </w:r>
      <w:r w:rsidRPr="00E31547">
        <w:t>ownership</w:t>
      </w:r>
      <w:r w:rsidR="009D42B6">
        <w:t xml:space="preserve"> </w:t>
      </w:r>
      <w:r w:rsidRPr="00E31547">
        <w:t>type,</w:t>
      </w:r>
      <w:r w:rsidR="009D42B6">
        <w:t xml:space="preserve"> </w:t>
      </w:r>
      <w:r w:rsidRPr="00E31547">
        <w:t>30</w:t>
      </w:r>
      <w:r w:rsidR="009D42B6">
        <w:t xml:space="preserve"> </w:t>
      </w:r>
      <w:r w:rsidRPr="00E31547">
        <w:t>June</w:t>
      </w:r>
      <w:r w:rsidR="009D42B6">
        <w:t xml:space="preserve"> </w:t>
      </w:r>
      <w:r w:rsidRPr="00E31547">
        <w:t>2018</w:t>
      </w:r>
      <w:bookmarkEnd w:id="597"/>
      <w:bookmarkEnd w:id="598"/>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483"/>
        <w:gridCol w:w="1340"/>
        <w:gridCol w:w="1340"/>
        <w:gridCol w:w="1369"/>
        <w:gridCol w:w="1369"/>
        <w:gridCol w:w="1369"/>
        <w:gridCol w:w="1369"/>
      </w:tblGrid>
      <w:tr w:rsidR="000261A0" w14:paraId="5F5E717C" w14:textId="77777777" w:rsidTr="00DB390D">
        <w:trPr>
          <w:cnfStyle w:val="100000000000" w:firstRow="1" w:lastRow="0" w:firstColumn="0" w:lastColumn="0" w:oddVBand="0" w:evenVBand="0" w:oddHBand="0" w:evenHBand="0" w:firstRowFirstColumn="0" w:firstRowLastColumn="0" w:lastRowFirstColumn="0" w:lastRowLastColumn="0"/>
          <w:tblHeader/>
        </w:trPr>
        <w:tc>
          <w:tcPr>
            <w:tcW w:w="1474" w:type="dxa"/>
            <w:hideMark/>
          </w:tcPr>
          <w:p w14:paraId="569710C4" w14:textId="276BE830" w:rsidR="000261A0" w:rsidRPr="000261A0" w:rsidRDefault="000261A0" w:rsidP="00DB390D">
            <w:pPr>
              <w:pStyle w:val="TableColHeadLeft"/>
              <w:rPr>
                <w:lang w:eastAsia="en-AU"/>
              </w:rPr>
            </w:pPr>
            <w:r w:rsidRPr="000261A0">
              <w:t>Organisation</w:t>
            </w:r>
            <w:r w:rsidR="009D42B6">
              <w:t xml:space="preserve"> </w:t>
            </w:r>
            <w:r w:rsidRPr="000261A0">
              <w:t>type</w:t>
            </w:r>
          </w:p>
        </w:tc>
        <w:tc>
          <w:tcPr>
            <w:tcW w:w="1332" w:type="dxa"/>
            <w:hideMark/>
          </w:tcPr>
          <w:p w14:paraId="7C6B23DD" w14:textId="0D93DA5E" w:rsidR="000261A0" w:rsidRPr="000261A0" w:rsidRDefault="000261A0" w:rsidP="00DB390D">
            <w:pPr>
              <w:pStyle w:val="TableColHeadLeft"/>
              <w:jc w:val="right"/>
            </w:pPr>
            <w:r w:rsidRPr="000261A0">
              <w:t>Number</w:t>
            </w:r>
            <w:r w:rsidR="009D42B6">
              <w:t xml:space="preserve"> </w:t>
            </w:r>
            <w:r w:rsidRPr="000261A0">
              <w:t>of</w:t>
            </w:r>
            <w:r w:rsidR="009D42B6">
              <w:t xml:space="preserve"> </w:t>
            </w:r>
            <w:r w:rsidRPr="000261A0">
              <w:t>providers</w:t>
            </w:r>
          </w:p>
        </w:tc>
        <w:tc>
          <w:tcPr>
            <w:tcW w:w="1332" w:type="dxa"/>
            <w:hideMark/>
          </w:tcPr>
          <w:p w14:paraId="354BCE5F" w14:textId="2A1C5B38" w:rsidR="000261A0" w:rsidRPr="000261A0" w:rsidRDefault="000261A0" w:rsidP="00DB390D">
            <w:pPr>
              <w:pStyle w:val="TableColHeadLeft"/>
              <w:jc w:val="right"/>
            </w:pPr>
            <w:r w:rsidRPr="000261A0">
              <w:t>Number</w:t>
            </w:r>
            <w:r w:rsidR="009D42B6">
              <w:t xml:space="preserve"> </w:t>
            </w:r>
            <w:r w:rsidRPr="000261A0">
              <w:t>of</w:t>
            </w:r>
            <w:r w:rsidR="009D42B6">
              <w:t xml:space="preserve"> </w:t>
            </w:r>
            <w:r w:rsidRPr="000261A0">
              <w:t>facilities</w:t>
            </w:r>
          </w:p>
        </w:tc>
        <w:tc>
          <w:tcPr>
            <w:tcW w:w="1361" w:type="dxa"/>
            <w:hideMark/>
          </w:tcPr>
          <w:p w14:paraId="3838DA5E" w14:textId="74A5463B" w:rsidR="000261A0" w:rsidRPr="000261A0" w:rsidRDefault="000261A0" w:rsidP="00DB390D">
            <w:pPr>
              <w:pStyle w:val="TableColHeadLeft"/>
              <w:jc w:val="right"/>
            </w:pPr>
            <w:r w:rsidRPr="000261A0">
              <w:t>Average</w:t>
            </w:r>
            <w:r w:rsidR="009D42B6">
              <w:t xml:space="preserve"> </w:t>
            </w:r>
            <w:r w:rsidRPr="000261A0">
              <w:t>facilities</w:t>
            </w:r>
            <w:r w:rsidR="009D42B6">
              <w:t xml:space="preserve"> </w:t>
            </w:r>
            <w:r w:rsidRPr="000261A0">
              <w:t>per</w:t>
            </w:r>
            <w:r w:rsidR="009D42B6">
              <w:t xml:space="preserve"> </w:t>
            </w:r>
            <w:r w:rsidRPr="000261A0">
              <w:t>provider</w:t>
            </w:r>
          </w:p>
        </w:tc>
        <w:tc>
          <w:tcPr>
            <w:tcW w:w="1361" w:type="dxa"/>
            <w:hideMark/>
          </w:tcPr>
          <w:p w14:paraId="781E2967" w14:textId="7BAC25D6" w:rsidR="000261A0" w:rsidRPr="000261A0" w:rsidRDefault="000261A0" w:rsidP="00DB390D">
            <w:pPr>
              <w:pStyle w:val="TableColHeadLeft"/>
              <w:jc w:val="right"/>
            </w:pPr>
            <w:r w:rsidRPr="000261A0">
              <w:t>Total</w:t>
            </w:r>
            <w:r w:rsidR="009D42B6">
              <w:t xml:space="preserve"> </w:t>
            </w:r>
            <w:r w:rsidRPr="000261A0">
              <w:t>operational</w:t>
            </w:r>
            <w:r w:rsidR="009D42B6">
              <w:t xml:space="preserve"> </w:t>
            </w:r>
            <w:r w:rsidRPr="000261A0">
              <w:t>places</w:t>
            </w:r>
          </w:p>
        </w:tc>
        <w:tc>
          <w:tcPr>
            <w:tcW w:w="1361" w:type="dxa"/>
            <w:hideMark/>
          </w:tcPr>
          <w:p w14:paraId="38274BC8" w14:textId="4EBBC385" w:rsidR="000261A0" w:rsidRPr="000261A0" w:rsidRDefault="000261A0" w:rsidP="00DB390D">
            <w:pPr>
              <w:pStyle w:val="TableColHeadLeft"/>
              <w:jc w:val="right"/>
            </w:pPr>
            <w:r w:rsidRPr="000261A0">
              <w:t>Average</w:t>
            </w:r>
            <w:r w:rsidR="009D42B6">
              <w:t xml:space="preserve"> </w:t>
            </w:r>
            <w:r w:rsidRPr="000261A0">
              <w:t>places</w:t>
            </w:r>
            <w:r w:rsidR="009D42B6">
              <w:t xml:space="preserve"> </w:t>
            </w:r>
            <w:r w:rsidRPr="000261A0">
              <w:t>per</w:t>
            </w:r>
            <w:r w:rsidR="009D42B6">
              <w:t xml:space="preserve"> </w:t>
            </w:r>
            <w:r w:rsidRPr="000261A0">
              <w:t>provider</w:t>
            </w:r>
          </w:p>
        </w:tc>
        <w:tc>
          <w:tcPr>
            <w:tcW w:w="1361" w:type="dxa"/>
            <w:hideMark/>
          </w:tcPr>
          <w:p w14:paraId="5692F8C5" w14:textId="797A0D1F" w:rsidR="000261A0" w:rsidRPr="000261A0" w:rsidRDefault="000261A0" w:rsidP="00DB390D">
            <w:pPr>
              <w:pStyle w:val="TableColHeadLeft"/>
              <w:jc w:val="right"/>
            </w:pPr>
            <w:r w:rsidRPr="000261A0">
              <w:t>Average</w:t>
            </w:r>
            <w:r w:rsidR="009D42B6">
              <w:t xml:space="preserve"> </w:t>
            </w:r>
            <w:r w:rsidRPr="000261A0">
              <w:t>places</w:t>
            </w:r>
            <w:r w:rsidR="009D42B6">
              <w:t xml:space="preserve"> </w:t>
            </w:r>
            <w:r w:rsidRPr="000261A0">
              <w:t>per</w:t>
            </w:r>
            <w:r w:rsidR="009D42B6">
              <w:t xml:space="preserve"> </w:t>
            </w:r>
            <w:r w:rsidRPr="000261A0">
              <w:t>facility</w:t>
            </w:r>
          </w:p>
        </w:tc>
      </w:tr>
      <w:tr w:rsidR="00075C05" w14:paraId="33B0B2CE" w14:textId="77777777" w:rsidTr="00DB390D">
        <w:tc>
          <w:tcPr>
            <w:tcW w:w="1474" w:type="dxa"/>
            <w:noWrap/>
            <w:hideMark/>
          </w:tcPr>
          <w:p w14:paraId="45348CAB" w14:textId="77777777" w:rsidR="00075C05" w:rsidRDefault="00075C05" w:rsidP="00DB390D">
            <w:pPr>
              <w:pStyle w:val="TableBodyLeft"/>
            </w:pPr>
            <w:r>
              <w:t>Not-for-profit</w:t>
            </w:r>
          </w:p>
        </w:tc>
        <w:tc>
          <w:tcPr>
            <w:tcW w:w="1332" w:type="dxa"/>
            <w:noWrap/>
            <w:hideMark/>
          </w:tcPr>
          <w:p w14:paraId="0C05682C" w14:textId="4AC59274" w:rsidR="00075C05" w:rsidRDefault="00075C05" w:rsidP="00DB390D">
            <w:pPr>
              <w:pStyle w:val="TableBodyLeft"/>
              <w:jc w:val="right"/>
            </w:pPr>
            <w:r w:rsidRPr="00075C05">
              <w:t>497</w:t>
            </w:r>
          </w:p>
        </w:tc>
        <w:tc>
          <w:tcPr>
            <w:tcW w:w="1332" w:type="dxa"/>
            <w:noWrap/>
            <w:hideMark/>
          </w:tcPr>
          <w:p w14:paraId="467A109D" w14:textId="71EABF14" w:rsidR="00075C05" w:rsidRDefault="00075C05" w:rsidP="00DB390D">
            <w:pPr>
              <w:pStyle w:val="TableBodyLeft"/>
              <w:jc w:val="right"/>
            </w:pPr>
            <w:r w:rsidRPr="00075C05">
              <w:t>1,549</w:t>
            </w:r>
          </w:p>
        </w:tc>
        <w:tc>
          <w:tcPr>
            <w:tcW w:w="1361" w:type="dxa"/>
            <w:noWrap/>
            <w:hideMark/>
          </w:tcPr>
          <w:p w14:paraId="53DC2C74" w14:textId="0D5592CC" w:rsidR="00075C05" w:rsidRDefault="00075C05" w:rsidP="00DB390D">
            <w:pPr>
              <w:pStyle w:val="TableBodyLeft"/>
              <w:jc w:val="right"/>
            </w:pPr>
            <w:r w:rsidRPr="00075C05">
              <w:t>3.12</w:t>
            </w:r>
          </w:p>
        </w:tc>
        <w:tc>
          <w:tcPr>
            <w:tcW w:w="1361" w:type="dxa"/>
            <w:noWrap/>
            <w:hideMark/>
          </w:tcPr>
          <w:p w14:paraId="40A23AAD" w14:textId="7A970DB4" w:rsidR="00075C05" w:rsidRDefault="00075C05" w:rsidP="00DB390D">
            <w:pPr>
              <w:pStyle w:val="TableBodyLeft"/>
              <w:jc w:val="right"/>
            </w:pPr>
            <w:r w:rsidRPr="00075C05">
              <w:t>114,463</w:t>
            </w:r>
          </w:p>
        </w:tc>
        <w:tc>
          <w:tcPr>
            <w:tcW w:w="1361" w:type="dxa"/>
            <w:noWrap/>
            <w:hideMark/>
          </w:tcPr>
          <w:p w14:paraId="2AB1E534" w14:textId="5CDD44E7" w:rsidR="00075C05" w:rsidRDefault="00075C05" w:rsidP="00DB390D">
            <w:pPr>
              <w:pStyle w:val="TableBodyLeft"/>
              <w:jc w:val="right"/>
            </w:pPr>
            <w:r w:rsidRPr="00075C05">
              <w:t>230</w:t>
            </w:r>
          </w:p>
        </w:tc>
        <w:tc>
          <w:tcPr>
            <w:tcW w:w="1361" w:type="dxa"/>
            <w:noWrap/>
            <w:hideMark/>
          </w:tcPr>
          <w:p w14:paraId="05B2B404" w14:textId="0962133F" w:rsidR="00075C05" w:rsidRDefault="00075C05" w:rsidP="00DB390D">
            <w:pPr>
              <w:pStyle w:val="TableBodyLeft"/>
              <w:jc w:val="right"/>
            </w:pPr>
            <w:r w:rsidRPr="00075C05">
              <w:t>74</w:t>
            </w:r>
          </w:p>
        </w:tc>
      </w:tr>
      <w:tr w:rsidR="00075C05" w14:paraId="2989B4F1" w14:textId="77777777" w:rsidTr="00DB390D">
        <w:tc>
          <w:tcPr>
            <w:tcW w:w="1474" w:type="dxa"/>
            <w:noWrap/>
            <w:hideMark/>
          </w:tcPr>
          <w:p w14:paraId="1CC848E7" w14:textId="77777777" w:rsidR="00075C05" w:rsidRDefault="00075C05" w:rsidP="00DB390D">
            <w:pPr>
              <w:pStyle w:val="TableBodyLeft"/>
            </w:pPr>
            <w:r>
              <w:t>For-profit</w:t>
            </w:r>
          </w:p>
        </w:tc>
        <w:tc>
          <w:tcPr>
            <w:tcW w:w="1332" w:type="dxa"/>
            <w:noWrap/>
            <w:hideMark/>
          </w:tcPr>
          <w:p w14:paraId="4AA18502" w14:textId="2D3B2F55" w:rsidR="00075C05" w:rsidRDefault="00075C05" w:rsidP="00DB390D">
            <w:pPr>
              <w:pStyle w:val="TableBodyLeft"/>
              <w:jc w:val="right"/>
            </w:pPr>
            <w:r w:rsidRPr="00075C05">
              <w:t>294</w:t>
            </w:r>
          </w:p>
        </w:tc>
        <w:tc>
          <w:tcPr>
            <w:tcW w:w="1332" w:type="dxa"/>
            <w:noWrap/>
            <w:hideMark/>
          </w:tcPr>
          <w:p w14:paraId="31787552" w14:textId="021A151A" w:rsidR="00075C05" w:rsidRDefault="00075C05" w:rsidP="00DB390D">
            <w:pPr>
              <w:pStyle w:val="TableBodyLeft"/>
              <w:jc w:val="right"/>
            </w:pPr>
            <w:r w:rsidRPr="00075C05">
              <w:t>906</w:t>
            </w:r>
          </w:p>
        </w:tc>
        <w:tc>
          <w:tcPr>
            <w:tcW w:w="1361" w:type="dxa"/>
            <w:noWrap/>
            <w:hideMark/>
          </w:tcPr>
          <w:p w14:paraId="75398B39" w14:textId="7AD9B7DC" w:rsidR="00075C05" w:rsidRDefault="00075C05" w:rsidP="00DB390D">
            <w:pPr>
              <w:pStyle w:val="TableBodyLeft"/>
              <w:jc w:val="right"/>
            </w:pPr>
            <w:r w:rsidRPr="00075C05">
              <w:t>3.08</w:t>
            </w:r>
          </w:p>
        </w:tc>
        <w:tc>
          <w:tcPr>
            <w:tcW w:w="1361" w:type="dxa"/>
            <w:noWrap/>
            <w:hideMark/>
          </w:tcPr>
          <w:p w14:paraId="3B9F1201" w14:textId="08979941" w:rsidR="00075C05" w:rsidRDefault="00075C05" w:rsidP="00DB390D">
            <w:pPr>
              <w:pStyle w:val="TableBodyLeft"/>
              <w:jc w:val="right"/>
            </w:pPr>
            <w:r w:rsidRPr="00075C05">
              <w:t>84,011</w:t>
            </w:r>
          </w:p>
        </w:tc>
        <w:tc>
          <w:tcPr>
            <w:tcW w:w="1361" w:type="dxa"/>
            <w:noWrap/>
            <w:hideMark/>
          </w:tcPr>
          <w:p w14:paraId="6082736C" w14:textId="1894D68E" w:rsidR="00075C05" w:rsidRDefault="00075C05" w:rsidP="00DB390D">
            <w:pPr>
              <w:pStyle w:val="TableBodyLeft"/>
              <w:jc w:val="right"/>
            </w:pPr>
            <w:r w:rsidRPr="00075C05">
              <w:t>286</w:t>
            </w:r>
          </w:p>
        </w:tc>
        <w:tc>
          <w:tcPr>
            <w:tcW w:w="1361" w:type="dxa"/>
            <w:noWrap/>
            <w:hideMark/>
          </w:tcPr>
          <w:p w14:paraId="0792E5E2" w14:textId="5ED05AF3" w:rsidR="00075C05" w:rsidRDefault="00075C05" w:rsidP="00DB390D">
            <w:pPr>
              <w:pStyle w:val="TableBodyLeft"/>
              <w:jc w:val="right"/>
            </w:pPr>
            <w:r w:rsidRPr="00075C05">
              <w:t>93</w:t>
            </w:r>
          </w:p>
        </w:tc>
      </w:tr>
      <w:tr w:rsidR="00075C05" w14:paraId="0943A44D" w14:textId="77777777" w:rsidTr="00DB390D">
        <w:tc>
          <w:tcPr>
            <w:tcW w:w="1474" w:type="dxa"/>
            <w:noWrap/>
            <w:hideMark/>
          </w:tcPr>
          <w:p w14:paraId="22EF50FA" w14:textId="77777777" w:rsidR="00075C05" w:rsidRDefault="00075C05" w:rsidP="00DB390D">
            <w:pPr>
              <w:pStyle w:val="TableBodyLeft"/>
            </w:pPr>
            <w:r>
              <w:t>Government</w:t>
            </w:r>
          </w:p>
        </w:tc>
        <w:tc>
          <w:tcPr>
            <w:tcW w:w="1332" w:type="dxa"/>
            <w:noWrap/>
            <w:hideMark/>
          </w:tcPr>
          <w:p w14:paraId="52024EFA" w14:textId="3AF45693" w:rsidR="00075C05" w:rsidRDefault="00075C05" w:rsidP="00DB390D">
            <w:pPr>
              <w:pStyle w:val="TableBodyLeft"/>
              <w:jc w:val="right"/>
            </w:pPr>
            <w:r w:rsidRPr="00075C05">
              <w:t>95</w:t>
            </w:r>
          </w:p>
        </w:tc>
        <w:tc>
          <w:tcPr>
            <w:tcW w:w="1332" w:type="dxa"/>
            <w:noWrap/>
            <w:hideMark/>
          </w:tcPr>
          <w:p w14:paraId="3D9CA396" w14:textId="787B01DA" w:rsidR="00075C05" w:rsidRDefault="00075C05" w:rsidP="00DB390D">
            <w:pPr>
              <w:pStyle w:val="TableBodyLeft"/>
              <w:jc w:val="right"/>
            </w:pPr>
            <w:r w:rsidRPr="00075C05">
              <w:t>240</w:t>
            </w:r>
          </w:p>
        </w:tc>
        <w:tc>
          <w:tcPr>
            <w:tcW w:w="1361" w:type="dxa"/>
            <w:noWrap/>
            <w:hideMark/>
          </w:tcPr>
          <w:p w14:paraId="3D3C985F" w14:textId="681E518B" w:rsidR="00075C05" w:rsidRDefault="00075C05" w:rsidP="00DB390D">
            <w:pPr>
              <w:pStyle w:val="TableBodyLeft"/>
              <w:jc w:val="right"/>
            </w:pPr>
            <w:r w:rsidRPr="00075C05">
              <w:t>2.53</w:t>
            </w:r>
          </w:p>
        </w:tc>
        <w:tc>
          <w:tcPr>
            <w:tcW w:w="1361" w:type="dxa"/>
            <w:noWrap/>
            <w:hideMark/>
          </w:tcPr>
          <w:p w14:paraId="58AE370C" w14:textId="0928C85F" w:rsidR="00075C05" w:rsidRDefault="00075C05" w:rsidP="00DB390D">
            <w:pPr>
              <w:pStyle w:val="TableBodyLeft"/>
              <w:jc w:val="right"/>
            </w:pPr>
            <w:r w:rsidRPr="00075C05">
              <w:t>8,668</w:t>
            </w:r>
          </w:p>
        </w:tc>
        <w:tc>
          <w:tcPr>
            <w:tcW w:w="1361" w:type="dxa"/>
            <w:noWrap/>
            <w:hideMark/>
          </w:tcPr>
          <w:p w14:paraId="2E82AC97" w14:textId="78C38F56" w:rsidR="00075C05" w:rsidRDefault="00075C05" w:rsidP="00DB390D">
            <w:pPr>
              <w:pStyle w:val="TableBodyLeft"/>
              <w:jc w:val="right"/>
            </w:pPr>
            <w:r w:rsidRPr="00075C05">
              <w:t>91</w:t>
            </w:r>
          </w:p>
        </w:tc>
        <w:tc>
          <w:tcPr>
            <w:tcW w:w="1361" w:type="dxa"/>
            <w:noWrap/>
            <w:hideMark/>
          </w:tcPr>
          <w:p w14:paraId="6623DF8A" w14:textId="2E2D66F9" w:rsidR="00075C05" w:rsidRDefault="00075C05" w:rsidP="00DB390D">
            <w:pPr>
              <w:pStyle w:val="TableBodyLeft"/>
              <w:jc w:val="right"/>
            </w:pPr>
            <w:r w:rsidRPr="00075C05">
              <w:t>36</w:t>
            </w:r>
          </w:p>
        </w:tc>
      </w:tr>
    </w:tbl>
    <w:p w14:paraId="5B0E5F00" w14:textId="3BFD493A" w:rsidR="00D32360" w:rsidRPr="000627B4" w:rsidRDefault="00E032B1" w:rsidP="00030C2B">
      <w:pPr>
        <w:pStyle w:val="Heading3"/>
      </w:pPr>
      <w:bookmarkStart w:id="599" w:name="_Toc14887339"/>
      <w:bookmarkStart w:id="600" w:name="_Toc15306598"/>
      <w:r w:rsidRPr="000627B4">
        <w:t>Provider</w:t>
      </w:r>
      <w:r w:rsidR="009D42B6">
        <w:t xml:space="preserve"> </w:t>
      </w:r>
      <w:r w:rsidR="004F6D95" w:rsidRPr="000627B4">
        <w:t>l</w:t>
      </w:r>
      <w:r w:rsidR="00D32360" w:rsidRPr="000627B4">
        <w:t>ocation</w:t>
      </w:r>
      <w:bookmarkEnd w:id="592"/>
      <w:bookmarkEnd w:id="593"/>
      <w:bookmarkEnd w:id="594"/>
      <w:bookmarkEnd w:id="595"/>
      <w:bookmarkEnd w:id="599"/>
      <w:bookmarkEnd w:id="600"/>
    </w:p>
    <w:p w14:paraId="515F64B5" w14:textId="7205F105" w:rsidR="00443220" w:rsidRPr="00214CC6" w:rsidRDefault="00443220" w:rsidP="00577087">
      <w:r w:rsidRPr="00214CC6">
        <w:t>ACFA</w:t>
      </w:r>
      <w:r w:rsidR="009D42B6" w:rsidRPr="00214CC6">
        <w:t xml:space="preserve"> </w:t>
      </w:r>
      <w:r w:rsidR="0012782D" w:rsidRPr="00214CC6">
        <w:t>generally</w:t>
      </w:r>
      <w:r w:rsidR="009D42B6" w:rsidRPr="00214CC6">
        <w:t xml:space="preserve"> </w:t>
      </w:r>
      <w:r w:rsidR="00585AC7" w:rsidRPr="00214CC6">
        <w:t>categorises</w:t>
      </w:r>
      <w:r w:rsidR="009D42B6" w:rsidRPr="00214CC6">
        <w:t xml:space="preserve"> </w:t>
      </w:r>
      <w:r w:rsidR="00D63704" w:rsidRPr="00214CC6">
        <w:t>residential</w:t>
      </w:r>
      <w:r w:rsidR="009D42B6" w:rsidRPr="00214CC6">
        <w:t xml:space="preserve"> </w:t>
      </w:r>
      <w:r w:rsidR="00585AC7" w:rsidRPr="00214CC6">
        <w:t>care</w:t>
      </w:r>
      <w:r w:rsidR="009D42B6" w:rsidRPr="00214CC6">
        <w:t xml:space="preserve"> </w:t>
      </w:r>
      <w:r w:rsidR="00585AC7" w:rsidRPr="00214CC6">
        <w:t>providers</w:t>
      </w:r>
      <w:r w:rsidR="009D42B6" w:rsidRPr="00214CC6">
        <w:t xml:space="preserve"> </w:t>
      </w:r>
      <w:r w:rsidRPr="00214CC6">
        <w:t>as</w:t>
      </w:r>
      <w:r w:rsidR="009D42B6" w:rsidRPr="00214CC6">
        <w:t xml:space="preserve"> </w:t>
      </w:r>
      <w:r w:rsidRPr="00214CC6">
        <w:t>those</w:t>
      </w:r>
      <w:r w:rsidR="009D42B6" w:rsidRPr="00214CC6">
        <w:t xml:space="preserve"> </w:t>
      </w:r>
      <w:r w:rsidRPr="00214CC6">
        <w:t>operating</w:t>
      </w:r>
      <w:r w:rsidR="009D42B6" w:rsidRPr="00214CC6">
        <w:t xml:space="preserve"> </w:t>
      </w:r>
      <w:r w:rsidRPr="00214CC6">
        <w:t>only</w:t>
      </w:r>
      <w:r w:rsidR="009D42B6" w:rsidRPr="00214CC6">
        <w:t xml:space="preserve"> </w:t>
      </w:r>
      <w:r w:rsidRPr="00214CC6">
        <w:t>in</w:t>
      </w:r>
      <w:r w:rsidR="009D42B6" w:rsidRPr="00214CC6">
        <w:t xml:space="preserve"> </w:t>
      </w:r>
      <w:r w:rsidRPr="00214CC6">
        <w:t>metropolitan</w:t>
      </w:r>
      <w:r w:rsidR="009D42B6" w:rsidRPr="00214CC6">
        <w:t xml:space="preserve"> </w:t>
      </w:r>
      <w:r w:rsidRPr="00214CC6">
        <w:t>areas,</w:t>
      </w:r>
      <w:r w:rsidR="009D42B6" w:rsidRPr="00214CC6">
        <w:t xml:space="preserve"> </w:t>
      </w:r>
      <w:r w:rsidRPr="00214CC6">
        <w:t>those</w:t>
      </w:r>
      <w:r w:rsidR="009D42B6" w:rsidRPr="00214CC6">
        <w:t xml:space="preserve"> </w:t>
      </w:r>
      <w:r w:rsidRPr="00214CC6">
        <w:t>operating</w:t>
      </w:r>
      <w:r w:rsidR="009D42B6" w:rsidRPr="00214CC6">
        <w:t xml:space="preserve"> </w:t>
      </w:r>
      <w:r w:rsidRPr="00214CC6">
        <w:t>only</w:t>
      </w:r>
      <w:r w:rsidR="009D42B6" w:rsidRPr="00214CC6">
        <w:t xml:space="preserve"> </w:t>
      </w:r>
      <w:r w:rsidRPr="00214CC6">
        <w:t>in</w:t>
      </w:r>
      <w:r w:rsidR="009D42B6" w:rsidRPr="00214CC6">
        <w:t xml:space="preserve"> </w:t>
      </w:r>
      <w:r w:rsidRPr="00214CC6">
        <w:t>regional</w:t>
      </w:r>
      <w:r w:rsidR="007E7963" w:rsidRPr="00214CC6">
        <w:rPr>
          <w:rStyle w:val="FootnoteReference"/>
        </w:rPr>
        <w:footnoteReference w:id="29"/>
      </w:r>
      <w:r w:rsidR="009D42B6" w:rsidRPr="00214CC6">
        <w:t xml:space="preserve"> </w:t>
      </w:r>
      <w:r w:rsidRPr="00214CC6">
        <w:t>areas,</w:t>
      </w:r>
      <w:r w:rsidR="009D42B6" w:rsidRPr="00214CC6">
        <w:t xml:space="preserve"> </w:t>
      </w:r>
      <w:r w:rsidRPr="00214CC6">
        <w:t>and</w:t>
      </w:r>
      <w:r w:rsidR="009D42B6" w:rsidRPr="00214CC6">
        <w:t xml:space="preserve"> </w:t>
      </w:r>
      <w:r w:rsidRPr="00214CC6">
        <w:t>those</w:t>
      </w:r>
      <w:r w:rsidR="009D42B6" w:rsidRPr="00214CC6">
        <w:t xml:space="preserve"> </w:t>
      </w:r>
      <w:r w:rsidRPr="00214CC6">
        <w:t>who</w:t>
      </w:r>
      <w:r w:rsidR="009D42B6" w:rsidRPr="00214CC6">
        <w:t xml:space="preserve"> </w:t>
      </w:r>
      <w:r w:rsidRPr="00214CC6">
        <w:t>have</w:t>
      </w:r>
      <w:r w:rsidR="009D42B6" w:rsidRPr="00214CC6">
        <w:t xml:space="preserve"> </w:t>
      </w:r>
      <w:r w:rsidR="007D17F7" w:rsidRPr="00214CC6">
        <w:t>facilities</w:t>
      </w:r>
      <w:r w:rsidR="009D42B6" w:rsidRPr="00214CC6">
        <w:t xml:space="preserve"> </w:t>
      </w:r>
      <w:r w:rsidRPr="00214CC6">
        <w:t>in</w:t>
      </w:r>
      <w:r w:rsidR="009D42B6" w:rsidRPr="00214CC6">
        <w:t xml:space="preserve"> </w:t>
      </w:r>
      <w:r w:rsidRPr="00214CC6">
        <w:t>both</w:t>
      </w:r>
      <w:r w:rsidR="009D42B6" w:rsidRPr="00214CC6">
        <w:t xml:space="preserve"> </w:t>
      </w:r>
      <w:r w:rsidRPr="00214CC6">
        <w:t>metropolitan</w:t>
      </w:r>
      <w:r w:rsidR="009D42B6" w:rsidRPr="00214CC6">
        <w:t xml:space="preserve"> </w:t>
      </w:r>
      <w:r w:rsidRPr="00214CC6">
        <w:t>and</w:t>
      </w:r>
      <w:r w:rsidR="009D42B6" w:rsidRPr="00214CC6">
        <w:t xml:space="preserve"> </w:t>
      </w:r>
      <w:r w:rsidRPr="00214CC6">
        <w:t>regional</w:t>
      </w:r>
      <w:r w:rsidR="009D42B6" w:rsidRPr="00214CC6">
        <w:t xml:space="preserve"> </w:t>
      </w:r>
      <w:r w:rsidR="00585AC7" w:rsidRPr="00214CC6">
        <w:t>areas.</w:t>
      </w:r>
      <w:r w:rsidR="009D42B6" w:rsidRPr="00214CC6">
        <w:t xml:space="preserve"> </w:t>
      </w:r>
      <w:r w:rsidR="00585AC7" w:rsidRPr="00214CC6">
        <w:t>A</w:t>
      </w:r>
      <w:r w:rsidR="009D42B6" w:rsidRPr="00214CC6">
        <w:t xml:space="preserve"> </w:t>
      </w:r>
      <w:r w:rsidR="00585AC7" w:rsidRPr="00214CC6">
        <w:t>provider</w:t>
      </w:r>
      <w:r w:rsidR="009D42B6" w:rsidRPr="00214CC6">
        <w:t xml:space="preserve"> </w:t>
      </w:r>
      <w:r w:rsidR="00585AC7" w:rsidRPr="00214CC6">
        <w:t>is</w:t>
      </w:r>
      <w:r w:rsidR="009D42B6" w:rsidRPr="00214CC6">
        <w:t xml:space="preserve"> </w:t>
      </w:r>
      <w:r w:rsidR="00585AC7" w:rsidRPr="00214CC6">
        <w:t>categorised</w:t>
      </w:r>
      <w:r w:rsidR="009D42B6" w:rsidRPr="00214CC6">
        <w:t xml:space="preserve"> </w:t>
      </w:r>
      <w:r w:rsidRPr="00214CC6">
        <w:t>as</w:t>
      </w:r>
      <w:r w:rsidR="009D42B6" w:rsidRPr="00214CC6">
        <w:t xml:space="preserve"> </w:t>
      </w:r>
      <w:r w:rsidRPr="00214CC6">
        <w:t>being</w:t>
      </w:r>
      <w:r w:rsidR="009D42B6" w:rsidRPr="00214CC6">
        <w:t xml:space="preserve"> </w:t>
      </w:r>
      <w:r w:rsidRPr="00214CC6">
        <w:t>regional</w:t>
      </w:r>
      <w:r w:rsidR="009D42B6" w:rsidRPr="00214CC6">
        <w:t xml:space="preserve"> </w:t>
      </w:r>
      <w:r w:rsidRPr="00214CC6">
        <w:t>if</w:t>
      </w:r>
      <w:r w:rsidR="009D42B6" w:rsidRPr="00214CC6">
        <w:t xml:space="preserve"> </w:t>
      </w:r>
      <w:r w:rsidRPr="00214CC6">
        <w:t>more</w:t>
      </w:r>
      <w:r w:rsidR="009D42B6" w:rsidRPr="00214CC6">
        <w:t xml:space="preserve"> </w:t>
      </w:r>
      <w:r w:rsidRPr="00214CC6">
        <w:t>than</w:t>
      </w:r>
      <w:r w:rsidR="009D42B6" w:rsidRPr="00214CC6">
        <w:t xml:space="preserve"> </w:t>
      </w:r>
      <w:r w:rsidRPr="00214CC6">
        <w:t>7</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of</w:t>
      </w:r>
      <w:r w:rsidR="009D42B6" w:rsidRPr="00214CC6">
        <w:t xml:space="preserve"> </w:t>
      </w:r>
      <w:r w:rsidRPr="00214CC6">
        <w:t>their</w:t>
      </w:r>
      <w:r w:rsidR="009D42B6" w:rsidRPr="00214CC6">
        <w:t xml:space="preserve"> </w:t>
      </w:r>
      <w:r w:rsidRPr="00214CC6">
        <w:t>residents</w:t>
      </w:r>
      <w:r w:rsidR="009D42B6" w:rsidRPr="00214CC6">
        <w:t xml:space="preserve"> </w:t>
      </w:r>
      <w:r w:rsidRPr="00214CC6">
        <w:t>are</w:t>
      </w:r>
      <w:r w:rsidR="009D42B6" w:rsidRPr="00214CC6">
        <w:t xml:space="preserve"> </w:t>
      </w:r>
      <w:r w:rsidRPr="00214CC6">
        <w:t>in</w:t>
      </w:r>
      <w:r w:rsidR="009D42B6" w:rsidRPr="00214CC6">
        <w:t xml:space="preserve"> </w:t>
      </w:r>
      <w:r w:rsidRPr="00214CC6">
        <w:t>facilities</w:t>
      </w:r>
      <w:r w:rsidR="009D42B6" w:rsidRPr="00214CC6">
        <w:t xml:space="preserve"> </w:t>
      </w:r>
      <w:r w:rsidRPr="00214CC6">
        <w:t>in</w:t>
      </w:r>
      <w:r w:rsidR="009D42B6" w:rsidRPr="00214CC6">
        <w:t xml:space="preserve"> </w:t>
      </w:r>
      <w:r w:rsidRPr="00214CC6">
        <w:t>regional</w:t>
      </w:r>
      <w:r w:rsidR="009D42B6" w:rsidRPr="00214CC6">
        <w:t xml:space="preserve"> </w:t>
      </w:r>
      <w:r w:rsidRPr="00214CC6">
        <w:t>areas.</w:t>
      </w:r>
    </w:p>
    <w:p w14:paraId="1CEF7372" w14:textId="11789B12" w:rsidR="009D42B6" w:rsidRPr="00214CC6" w:rsidRDefault="00F06A74" w:rsidP="00577087">
      <w:r w:rsidRPr="00214CC6">
        <w:fldChar w:fldCharType="begin"/>
      </w:r>
      <w:r w:rsidRPr="00214CC6">
        <w:instrText xml:space="preserve"> REF _Ref4663891 \h  \* MERGEFORMAT </w:instrText>
      </w:r>
      <w:r w:rsidRPr="00214CC6">
        <w:fldChar w:fldCharType="separate"/>
      </w:r>
      <w:r w:rsidR="002A7D3B" w:rsidRPr="00C626CA">
        <w:t>Chart</w:t>
      </w:r>
      <w:r w:rsidR="002A7D3B">
        <w:t xml:space="preserve"> 6.5</w:t>
      </w:r>
      <w:r w:rsidRPr="00214CC6">
        <w:fldChar w:fldCharType="end"/>
      </w:r>
      <w:r w:rsidR="009D42B6" w:rsidRPr="00214CC6">
        <w:t xml:space="preserve"> </w:t>
      </w:r>
      <w:r w:rsidR="00834890" w:rsidRPr="00214CC6">
        <w:t>shows</w:t>
      </w:r>
      <w:r w:rsidR="009D42B6" w:rsidRPr="00214CC6">
        <w:t xml:space="preserve"> </w:t>
      </w:r>
      <w:r w:rsidR="00834890" w:rsidRPr="00214CC6">
        <w:t>that</w:t>
      </w:r>
      <w:r w:rsidR="009D42B6" w:rsidRPr="00214CC6">
        <w:t xml:space="preserve"> </w:t>
      </w:r>
      <w:r w:rsidR="00834890" w:rsidRPr="00214CC6">
        <w:t>5</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00834890" w:rsidRPr="00214CC6">
        <w:t>of</w:t>
      </w:r>
      <w:r w:rsidR="009D42B6" w:rsidRPr="00214CC6">
        <w:t xml:space="preserve"> </w:t>
      </w:r>
      <w:r w:rsidR="00834890" w:rsidRPr="00214CC6">
        <w:t>providers</w:t>
      </w:r>
      <w:r w:rsidR="009D42B6" w:rsidRPr="00214CC6">
        <w:t xml:space="preserve"> </w:t>
      </w:r>
      <w:r w:rsidR="00834890" w:rsidRPr="00214CC6">
        <w:t>operate</w:t>
      </w:r>
      <w:r w:rsidR="009D42B6" w:rsidRPr="00214CC6">
        <w:t xml:space="preserve"> </w:t>
      </w:r>
      <w:r w:rsidR="00834890" w:rsidRPr="00214CC6">
        <w:t>only</w:t>
      </w:r>
      <w:r w:rsidR="009D42B6" w:rsidRPr="00214CC6">
        <w:t xml:space="preserve"> </w:t>
      </w:r>
      <w:r w:rsidR="00834890" w:rsidRPr="00214CC6">
        <w:t>in</w:t>
      </w:r>
      <w:r w:rsidR="009D42B6" w:rsidRPr="00214CC6">
        <w:t xml:space="preserve"> </w:t>
      </w:r>
      <w:r w:rsidR="00834890" w:rsidRPr="00214CC6">
        <w:t>metropolitan</w:t>
      </w:r>
      <w:r w:rsidR="009D42B6" w:rsidRPr="00214CC6">
        <w:t xml:space="preserve"> </w:t>
      </w:r>
      <w:r w:rsidR="00834890" w:rsidRPr="00214CC6">
        <w:t>areas.</w:t>
      </w:r>
      <w:r w:rsidR="009D42B6" w:rsidRPr="00214CC6">
        <w:t xml:space="preserve"> </w:t>
      </w:r>
      <w:r w:rsidR="00834890" w:rsidRPr="00214CC6">
        <w:t>However,</w:t>
      </w:r>
      <w:r w:rsidR="009D42B6" w:rsidRPr="00214CC6">
        <w:t xml:space="preserve"> </w:t>
      </w:r>
      <w:r w:rsidR="00834890" w:rsidRPr="00214CC6">
        <w:t>this</w:t>
      </w:r>
      <w:r w:rsidR="009D42B6" w:rsidRPr="00214CC6">
        <w:t xml:space="preserve"> </w:t>
      </w:r>
      <w:r w:rsidR="00834890" w:rsidRPr="00214CC6">
        <w:t>number</w:t>
      </w:r>
      <w:r w:rsidR="009D42B6" w:rsidRPr="00214CC6">
        <w:t xml:space="preserve"> </w:t>
      </w:r>
      <w:r w:rsidR="00834890" w:rsidRPr="00214CC6">
        <w:t>has</w:t>
      </w:r>
      <w:r w:rsidR="009D42B6" w:rsidRPr="00214CC6">
        <w:t xml:space="preserve"> </w:t>
      </w:r>
      <w:r w:rsidR="00834890" w:rsidRPr="00214CC6">
        <w:t>decreased</w:t>
      </w:r>
      <w:r w:rsidR="009D42B6" w:rsidRPr="00214CC6">
        <w:t xml:space="preserve"> </w:t>
      </w:r>
      <w:r w:rsidR="00834890" w:rsidRPr="00214CC6">
        <w:t>from</w:t>
      </w:r>
      <w:r w:rsidR="009D42B6" w:rsidRPr="00214CC6">
        <w:t xml:space="preserve"> </w:t>
      </w:r>
      <w:r w:rsidR="00834890" w:rsidRPr="00214CC6">
        <w:t>5</w:t>
      </w:r>
      <w:r w:rsidR="00B46FE4" w:rsidRPr="00214CC6">
        <w:t>8</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834890" w:rsidRPr="00214CC6">
        <w:t>in</w:t>
      </w:r>
      <w:r w:rsidR="009D42B6" w:rsidRPr="00214CC6">
        <w:t xml:space="preserve"> </w:t>
      </w:r>
      <w:r w:rsidR="00834890" w:rsidRPr="00214CC6">
        <w:t>2013-14</w:t>
      </w:r>
      <w:r w:rsidR="009D42B6" w:rsidRPr="00214CC6">
        <w:t xml:space="preserve"> </w:t>
      </w:r>
      <w:r w:rsidR="00834890" w:rsidRPr="00214CC6">
        <w:t>as</w:t>
      </w:r>
      <w:r w:rsidR="009D42B6" w:rsidRPr="00214CC6">
        <w:t xml:space="preserve"> </w:t>
      </w:r>
      <w:r w:rsidR="00834890" w:rsidRPr="00214CC6">
        <w:t>more</w:t>
      </w:r>
      <w:r w:rsidR="009D42B6" w:rsidRPr="00214CC6">
        <w:t xml:space="preserve"> </w:t>
      </w:r>
      <w:r w:rsidR="00834890" w:rsidRPr="00214CC6">
        <w:t>providers</w:t>
      </w:r>
      <w:r w:rsidR="009D42B6" w:rsidRPr="00214CC6">
        <w:t xml:space="preserve"> </w:t>
      </w:r>
      <w:r w:rsidR="00834890" w:rsidRPr="00214CC6">
        <w:t>who</w:t>
      </w:r>
      <w:r w:rsidR="009D42B6" w:rsidRPr="00214CC6">
        <w:t xml:space="preserve"> </w:t>
      </w:r>
      <w:r w:rsidR="00834890" w:rsidRPr="00214CC6">
        <w:t>previously</w:t>
      </w:r>
      <w:r w:rsidR="009D42B6" w:rsidRPr="00214CC6">
        <w:t xml:space="preserve"> </w:t>
      </w:r>
      <w:r w:rsidR="00834890" w:rsidRPr="00214CC6">
        <w:t>only</w:t>
      </w:r>
      <w:r w:rsidR="009D42B6" w:rsidRPr="00214CC6">
        <w:t xml:space="preserve"> </w:t>
      </w:r>
      <w:r w:rsidR="00113D6A" w:rsidRPr="00214CC6">
        <w:t>operated</w:t>
      </w:r>
      <w:r w:rsidR="009D42B6" w:rsidRPr="00214CC6">
        <w:t xml:space="preserve"> </w:t>
      </w:r>
      <w:r w:rsidR="00113D6A" w:rsidRPr="00214CC6">
        <w:t>facilities</w:t>
      </w:r>
      <w:r w:rsidR="009D42B6" w:rsidRPr="00214CC6">
        <w:t xml:space="preserve"> </w:t>
      </w:r>
      <w:r w:rsidR="005E7250" w:rsidRPr="00214CC6">
        <w:t>in</w:t>
      </w:r>
      <w:r w:rsidR="009D42B6" w:rsidRPr="00214CC6">
        <w:t xml:space="preserve"> </w:t>
      </w:r>
      <w:r w:rsidR="005E7250" w:rsidRPr="00214CC6">
        <w:t>metropolitan</w:t>
      </w:r>
      <w:r w:rsidR="009D42B6" w:rsidRPr="00214CC6">
        <w:t xml:space="preserve"> </w:t>
      </w:r>
      <w:r w:rsidR="005E7250" w:rsidRPr="00214CC6">
        <w:t>areas</w:t>
      </w:r>
      <w:r w:rsidR="009D42B6" w:rsidRPr="00214CC6">
        <w:t xml:space="preserve"> </w:t>
      </w:r>
      <w:r w:rsidR="005E7250" w:rsidRPr="00214CC6">
        <w:t>expanded</w:t>
      </w:r>
      <w:r w:rsidR="009D42B6" w:rsidRPr="00214CC6">
        <w:t xml:space="preserve"> </w:t>
      </w:r>
      <w:r w:rsidR="00834890" w:rsidRPr="00214CC6">
        <w:t>into</w:t>
      </w:r>
      <w:r w:rsidR="009D42B6" w:rsidRPr="00214CC6">
        <w:t xml:space="preserve"> </w:t>
      </w:r>
      <w:r w:rsidR="00834890" w:rsidRPr="00214CC6">
        <w:t>regional</w:t>
      </w:r>
      <w:r w:rsidR="009D42B6" w:rsidRPr="00214CC6">
        <w:t xml:space="preserve"> </w:t>
      </w:r>
      <w:r w:rsidR="00834890" w:rsidRPr="00214CC6">
        <w:t>areas.</w:t>
      </w:r>
      <w:r w:rsidR="009D42B6" w:rsidRPr="00214CC6">
        <w:t xml:space="preserve"> </w:t>
      </w:r>
      <w:r w:rsidR="00834890" w:rsidRPr="00214CC6">
        <w:t>Conversely,</w:t>
      </w:r>
      <w:r w:rsidR="009D42B6" w:rsidRPr="00214CC6">
        <w:t xml:space="preserve"> </w:t>
      </w:r>
      <w:r w:rsidR="006A2FFC" w:rsidRPr="00214CC6">
        <w:t>1</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834890" w:rsidRPr="00214CC6">
        <w:t>of</w:t>
      </w:r>
      <w:r w:rsidR="009D42B6" w:rsidRPr="00214CC6">
        <w:t xml:space="preserve"> </w:t>
      </w:r>
      <w:r w:rsidR="00834890" w:rsidRPr="00214CC6">
        <w:t>providers</w:t>
      </w:r>
      <w:r w:rsidR="009D42B6" w:rsidRPr="00214CC6">
        <w:t xml:space="preserve"> </w:t>
      </w:r>
      <w:r w:rsidR="00834890" w:rsidRPr="00214CC6">
        <w:t>operate</w:t>
      </w:r>
      <w:r w:rsidR="009D42B6" w:rsidRPr="00214CC6">
        <w:t xml:space="preserve"> </w:t>
      </w:r>
      <w:r w:rsidR="007D17F7" w:rsidRPr="00214CC6">
        <w:t>facilities</w:t>
      </w:r>
      <w:r w:rsidR="009D42B6" w:rsidRPr="00214CC6">
        <w:t xml:space="preserve"> </w:t>
      </w:r>
      <w:r w:rsidR="00834890" w:rsidRPr="00214CC6">
        <w:t>in</w:t>
      </w:r>
      <w:r w:rsidR="009D42B6" w:rsidRPr="00214CC6">
        <w:t xml:space="preserve"> </w:t>
      </w:r>
      <w:r w:rsidR="00834890" w:rsidRPr="00214CC6">
        <w:lastRenderedPageBreak/>
        <w:t>both</w:t>
      </w:r>
      <w:r w:rsidR="009D42B6" w:rsidRPr="00214CC6">
        <w:t xml:space="preserve"> </w:t>
      </w:r>
      <w:r w:rsidR="00834890" w:rsidRPr="00214CC6">
        <w:t>metropolitan</w:t>
      </w:r>
      <w:r w:rsidR="009D42B6" w:rsidRPr="00214CC6">
        <w:t xml:space="preserve"> </w:t>
      </w:r>
      <w:r w:rsidR="00834890" w:rsidRPr="00214CC6">
        <w:t>and</w:t>
      </w:r>
      <w:r w:rsidR="009D42B6" w:rsidRPr="00214CC6">
        <w:t xml:space="preserve"> </w:t>
      </w:r>
      <w:r w:rsidR="00834890" w:rsidRPr="00214CC6">
        <w:t>regional</w:t>
      </w:r>
      <w:r w:rsidR="009D42B6" w:rsidRPr="00214CC6">
        <w:t xml:space="preserve"> </w:t>
      </w:r>
      <w:r w:rsidR="00834890" w:rsidRPr="00214CC6">
        <w:t>areas,</w:t>
      </w:r>
      <w:r w:rsidR="009D42B6" w:rsidRPr="00214CC6">
        <w:t xml:space="preserve"> </w:t>
      </w:r>
      <w:r w:rsidR="00834890" w:rsidRPr="00214CC6">
        <w:t>up</w:t>
      </w:r>
      <w:r w:rsidR="009D42B6" w:rsidRPr="00214CC6">
        <w:t xml:space="preserve"> </w:t>
      </w:r>
      <w:r w:rsidR="00834890" w:rsidRPr="00214CC6">
        <w:t>from</w:t>
      </w:r>
      <w:r w:rsidR="009D42B6" w:rsidRPr="00214CC6">
        <w:t xml:space="preserve"> </w:t>
      </w:r>
      <w:r w:rsidR="00BC5242" w:rsidRPr="00214CC6">
        <w:t>4</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834890" w:rsidRPr="00214CC6">
        <w:t>in</w:t>
      </w:r>
      <w:r w:rsidR="009D42B6" w:rsidRPr="00214CC6">
        <w:t xml:space="preserve"> </w:t>
      </w:r>
      <w:r w:rsidR="00834890" w:rsidRPr="00214CC6">
        <w:t>2013</w:t>
      </w:r>
      <w:r w:rsidR="00C00F11" w:rsidRPr="00214CC6">
        <w:noBreakHyphen/>
      </w:r>
      <w:r w:rsidR="00834890" w:rsidRPr="00214CC6">
        <w:t>14.</w:t>
      </w:r>
      <w:r w:rsidR="009D42B6" w:rsidRPr="00214CC6">
        <w:t xml:space="preserve"> </w:t>
      </w:r>
      <w:r w:rsidR="00834890" w:rsidRPr="00214CC6">
        <w:t>The</w:t>
      </w:r>
      <w:r w:rsidR="009D42B6" w:rsidRPr="00214CC6">
        <w:t xml:space="preserve"> </w:t>
      </w:r>
      <w:r w:rsidR="006A2FFC" w:rsidRPr="00214CC6">
        <w:t>remaining</w:t>
      </w:r>
      <w:r w:rsidR="009D42B6" w:rsidRPr="00214CC6">
        <w:t xml:space="preserve"> </w:t>
      </w:r>
      <w:r w:rsidR="006A2FFC" w:rsidRPr="00214CC6">
        <w:t>3</w:t>
      </w:r>
      <w:r w:rsidR="00B46FE4" w:rsidRPr="00214CC6">
        <w:t>9</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834890" w:rsidRPr="00214CC6">
        <w:t>of</w:t>
      </w:r>
      <w:r w:rsidR="009D42B6" w:rsidRPr="00214CC6">
        <w:t xml:space="preserve"> </w:t>
      </w:r>
      <w:r w:rsidR="00834890" w:rsidRPr="00214CC6">
        <w:t>providers</w:t>
      </w:r>
      <w:r w:rsidR="009D42B6" w:rsidRPr="00214CC6">
        <w:t xml:space="preserve"> </w:t>
      </w:r>
      <w:r w:rsidR="00C626CA" w:rsidRPr="00214CC6">
        <w:t>operate</w:t>
      </w:r>
      <w:r w:rsidR="009D42B6" w:rsidRPr="00214CC6">
        <w:t xml:space="preserve"> </w:t>
      </w:r>
      <w:r w:rsidR="00C626CA" w:rsidRPr="00214CC6">
        <w:t>in</w:t>
      </w:r>
      <w:r w:rsidR="009D42B6" w:rsidRPr="00214CC6">
        <w:t xml:space="preserve"> </w:t>
      </w:r>
      <w:r w:rsidR="00C626CA" w:rsidRPr="00214CC6">
        <w:t>regional</w:t>
      </w:r>
      <w:r w:rsidR="009D42B6" w:rsidRPr="00214CC6">
        <w:t xml:space="preserve"> </w:t>
      </w:r>
      <w:r w:rsidR="00C626CA" w:rsidRPr="00214CC6">
        <w:t>areas</w:t>
      </w:r>
      <w:r w:rsidR="009D42B6" w:rsidRPr="00214CC6">
        <w:t xml:space="preserve"> </w:t>
      </w:r>
      <w:r w:rsidR="00C626CA" w:rsidRPr="00214CC6">
        <w:t>only.</w:t>
      </w:r>
    </w:p>
    <w:p w14:paraId="6113E917" w14:textId="41F3BF1C" w:rsidR="00C626CA" w:rsidRPr="00C626CA" w:rsidRDefault="00C626CA" w:rsidP="00F97CCC">
      <w:pPr>
        <w:pStyle w:val="Caption"/>
      </w:pPr>
      <w:bookmarkStart w:id="601" w:name="_Ref4663891"/>
      <w:bookmarkStart w:id="602" w:name="_Toc2536784"/>
      <w:bookmarkStart w:id="603" w:name="_Toc15306701"/>
      <w:r w:rsidRPr="00C626CA">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5</w:t>
      </w:r>
      <w:r w:rsidR="00FB2D7C">
        <w:rPr>
          <w:noProof/>
        </w:rPr>
        <w:fldChar w:fldCharType="end"/>
      </w:r>
      <w:bookmarkEnd w:id="601"/>
      <w:r w:rsidR="00BF3128">
        <w:t>:</w:t>
      </w:r>
      <w:r w:rsidR="009D42B6">
        <w:t xml:space="preserve"> </w:t>
      </w:r>
      <w:r w:rsidR="00B77C31">
        <w:t>Residential</w:t>
      </w:r>
      <w:r w:rsidR="009D42B6">
        <w:t xml:space="preserve"> </w:t>
      </w:r>
      <w:r w:rsidR="00B77C31">
        <w:t>care</w:t>
      </w:r>
      <w:r w:rsidR="009D42B6">
        <w:t xml:space="preserve"> </w:t>
      </w:r>
      <w:r w:rsidR="00B77C31">
        <w:t>p</w:t>
      </w:r>
      <w:r w:rsidRPr="00C626CA">
        <w:t>roviders</w:t>
      </w:r>
      <w:r w:rsidR="001F509A">
        <w:t>,</w:t>
      </w:r>
      <w:r w:rsidR="009D42B6">
        <w:t xml:space="preserve"> </w:t>
      </w:r>
      <w:r w:rsidR="001F509A">
        <w:t>by</w:t>
      </w:r>
      <w:r w:rsidR="009D42B6">
        <w:t xml:space="preserve"> </w:t>
      </w:r>
      <w:r w:rsidRPr="00C626CA">
        <w:t>location,</w:t>
      </w:r>
      <w:r w:rsidR="009D42B6">
        <w:t xml:space="preserve"> </w:t>
      </w:r>
      <w:r w:rsidRPr="00C626CA">
        <w:t>2013-14</w:t>
      </w:r>
      <w:r w:rsidR="009D42B6">
        <w:t xml:space="preserve"> </w:t>
      </w:r>
      <w:r w:rsidRPr="00C626CA">
        <w:t>to</w:t>
      </w:r>
      <w:r w:rsidR="009D42B6">
        <w:t xml:space="preserve"> </w:t>
      </w:r>
      <w:r w:rsidRPr="00C626CA">
        <w:t>2017-18</w:t>
      </w:r>
      <w:bookmarkEnd w:id="602"/>
      <w:bookmarkEnd w:id="603"/>
    </w:p>
    <w:p w14:paraId="53E1F0F8" w14:textId="77777777" w:rsidR="00742E34" w:rsidRPr="00214CC6" w:rsidRDefault="008500F1" w:rsidP="00577087">
      <w:r w:rsidRPr="00214CC6">
        <w:rPr>
          <w:noProof/>
          <w:lang w:eastAsia="en-AU"/>
        </w:rPr>
        <w:drawing>
          <wp:inline distT="0" distB="0" distL="0" distR="0" wp14:anchorId="1BC409D6" wp14:editId="4C6E6522">
            <wp:extent cx="6120000" cy="2741760"/>
            <wp:effectExtent l="0" t="0" r="0" b="1905"/>
            <wp:docPr id="676" name="Picture 676" descr="Chart 6.5: Residential care providers, by location, 2013-14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6120000" cy="2741760"/>
                    </a:xfrm>
                    <a:prstGeom prst="rect">
                      <a:avLst/>
                    </a:prstGeom>
                    <a:noFill/>
                  </pic:spPr>
                </pic:pic>
              </a:graphicData>
            </a:graphic>
          </wp:inline>
        </w:drawing>
      </w:r>
    </w:p>
    <w:p w14:paraId="24C79976" w14:textId="61B278AE" w:rsidR="00A04E4E" w:rsidRPr="000627B4" w:rsidRDefault="00A04E4E" w:rsidP="00030C2B">
      <w:pPr>
        <w:pStyle w:val="Heading3"/>
      </w:pPr>
      <w:bookmarkStart w:id="604" w:name="_Toc14887340"/>
      <w:bookmarkStart w:id="605" w:name="_Toc15306599"/>
      <w:r w:rsidRPr="000627B4">
        <w:t>Residential</w:t>
      </w:r>
      <w:r w:rsidR="009D42B6">
        <w:t xml:space="preserve"> </w:t>
      </w:r>
      <w:r w:rsidRPr="000627B4">
        <w:t>care</w:t>
      </w:r>
      <w:r w:rsidR="009D42B6">
        <w:t xml:space="preserve"> </w:t>
      </w:r>
      <w:r w:rsidR="00EB26CF" w:rsidRPr="000627B4">
        <w:t>facility</w:t>
      </w:r>
      <w:r w:rsidR="009D42B6">
        <w:t xml:space="preserve"> </w:t>
      </w:r>
      <w:r w:rsidR="00EB26CF" w:rsidRPr="000627B4">
        <w:t>size</w:t>
      </w:r>
      <w:r w:rsidR="009D42B6">
        <w:t xml:space="preserve"> </w:t>
      </w:r>
      <w:r w:rsidR="00EB26CF" w:rsidRPr="000627B4">
        <w:t>and</w:t>
      </w:r>
      <w:r w:rsidR="009D42B6">
        <w:t xml:space="preserve"> </w:t>
      </w:r>
      <w:r w:rsidRPr="000627B4">
        <w:t>room</w:t>
      </w:r>
      <w:r w:rsidR="009D42B6">
        <w:t xml:space="preserve"> </w:t>
      </w:r>
      <w:r w:rsidRPr="000627B4">
        <w:t>configuration</w:t>
      </w:r>
      <w:bookmarkEnd w:id="604"/>
      <w:bookmarkEnd w:id="605"/>
    </w:p>
    <w:p w14:paraId="6CD11159" w14:textId="7A8FBEF5" w:rsidR="009D42B6" w:rsidRPr="00214CC6" w:rsidRDefault="00F715D7" w:rsidP="00577087">
      <w:r w:rsidRPr="00214CC6">
        <w:t>T</w:t>
      </w:r>
      <w:r w:rsidR="00EB26CF" w:rsidRPr="00214CC6">
        <w:t>he</w:t>
      </w:r>
      <w:r w:rsidR="009D42B6" w:rsidRPr="00214CC6">
        <w:t xml:space="preserve"> </w:t>
      </w:r>
      <w:r w:rsidR="00EB26CF" w:rsidRPr="00214CC6">
        <w:t>average</w:t>
      </w:r>
      <w:r w:rsidR="009D42B6" w:rsidRPr="00214CC6">
        <w:t xml:space="preserve"> </w:t>
      </w:r>
      <w:r w:rsidR="00EB26CF" w:rsidRPr="00214CC6">
        <w:t>size</w:t>
      </w:r>
      <w:r w:rsidR="009D42B6" w:rsidRPr="00214CC6">
        <w:t xml:space="preserve"> </w:t>
      </w:r>
      <w:r w:rsidR="00EB26CF" w:rsidRPr="00214CC6">
        <w:t>of</w:t>
      </w:r>
      <w:r w:rsidR="009D42B6" w:rsidRPr="00214CC6">
        <w:t xml:space="preserve"> </w:t>
      </w:r>
      <w:r w:rsidR="00EB26CF" w:rsidRPr="00214CC6">
        <w:t>residential</w:t>
      </w:r>
      <w:r w:rsidR="009D42B6" w:rsidRPr="00214CC6">
        <w:t xml:space="preserve"> </w:t>
      </w:r>
      <w:r w:rsidR="00EB26CF" w:rsidRPr="00214CC6">
        <w:t>care</w:t>
      </w:r>
      <w:r w:rsidR="009D42B6" w:rsidRPr="00214CC6">
        <w:t xml:space="preserve"> </w:t>
      </w:r>
      <w:r w:rsidR="00EB26CF" w:rsidRPr="00214CC6">
        <w:t>facilities</w:t>
      </w:r>
      <w:r w:rsidR="009D42B6" w:rsidRPr="00214CC6">
        <w:t xml:space="preserve"> </w:t>
      </w:r>
      <w:r w:rsidR="00EB26CF" w:rsidRPr="00214CC6">
        <w:t>has</w:t>
      </w:r>
      <w:r w:rsidR="009D42B6" w:rsidRPr="00214CC6">
        <w:t xml:space="preserve"> </w:t>
      </w:r>
      <w:r w:rsidR="00EB26CF" w:rsidRPr="00214CC6">
        <w:t>been</w:t>
      </w:r>
      <w:r w:rsidR="009D42B6" w:rsidRPr="00214CC6">
        <w:t xml:space="preserve"> </w:t>
      </w:r>
      <w:r w:rsidR="00EB26CF" w:rsidRPr="00214CC6">
        <w:t>increasing</w:t>
      </w:r>
      <w:r w:rsidR="009D42B6" w:rsidRPr="00214CC6">
        <w:t xml:space="preserve"> </w:t>
      </w:r>
      <w:r w:rsidR="00EB26CF" w:rsidRPr="00214CC6">
        <w:t>over</w:t>
      </w:r>
      <w:r w:rsidR="009D42B6" w:rsidRPr="00214CC6">
        <w:t xml:space="preserve"> </w:t>
      </w:r>
      <w:r w:rsidR="00EB26CF" w:rsidRPr="00214CC6">
        <w:t>the</w:t>
      </w:r>
      <w:r w:rsidR="009D42B6" w:rsidRPr="00214CC6">
        <w:t xml:space="preserve"> </w:t>
      </w:r>
      <w:r w:rsidR="00EB26CF" w:rsidRPr="00214CC6">
        <w:t>last</w:t>
      </w:r>
      <w:r w:rsidR="009D42B6" w:rsidRPr="00214CC6">
        <w:t xml:space="preserve"> </w:t>
      </w:r>
      <w:r w:rsidR="00EB26CF" w:rsidRPr="00214CC6">
        <w:t>10</w:t>
      </w:r>
      <w:r w:rsidR="009D42B6" w:rsidRPr="00214CC6">
        <w:t xml:space="preserve"> </w:t>
      </w:r>
      <w:r w:rsidR="00EB26CF" w:rsidRPr="00214CC6">
        <w:t>years</w:t>
      </w:r>
      <w:r w:rsidR="009D42B6" w:rsidRPr="00214CC6">
        <w:t xml:space="preserve"> </w:t>
      </w:r>
      <w:r w:rsidR="00EB26CF" w:rsidRPr="00214CC6">
        <w:t>(</w:t>
      </w:r>
      <w:r w:rsidR="009626D6" w:rsidRPr="00214CC6">
        <w:fldChar w:fldCharType="begin"/>
      </w:r>
      <w:r w:rsidR="009626D6" w:rsidRPr="00214CC6">
        <w:instrText xml:space="preserve"> REF _Ref3723284 \h  \* MERGEFORMAT </w:instrText>
      </w:r>
      <w:r w:rsidR="009626D6" w:rsidRPr="00214CC6">
        <w:fldChar w:fldCharType="separate"/>
      </w:r>
      <w:r w:rsidR="002A7D3B" w:rsidRPr="009626D6">
        <w:t>Table</w:t>
      </w:r>
      <w:r w:rsidR="002A7D3B">
        <w:t xml:space="preserve"> </w:t>
      </w:r>
      <w:r w:rsidR="002A7D3B">
        <w:rPr>
          <w:noProof/>
        </w:rPr>
        <w:t>6.4</w:t>
      </w:r>
      <w:r w:rsidR="009626D6" w:rsidRPr="00214CC6">
        <w:fldChar w:fldCharType="end"/>
      </w:r>
      <w:r w:rsidR="00EB26CF" w:rsidRPr="00214CC6">
        <w:t>).</w:t>
      </w:r>
      <w:r w:rsidR="009D42B6" w:rsidRPr="00214CC6">
        <w:t xml:space="preserve"> </w:t>
      </w:r>
      <w:r w:rsidR="00EB26CF" w:rsidRPr="00214CC6">
        <w:t>In</w:t>
      </w:r>
      <w:r w:rsidR="009D42B6" w:rsidRPr="00214CC6">
        <w:t xml:space="preserve"> </w:t>
      </w:r>
      <w:r w:rsidR="00EB26CF" w:rsidRPr="00214CC6">
        <w:t>2008,</w:t>
      </w:r>
      <w:r w:rsidR="009D42B6" w:rsidRPr="00214CC6">
        <w:t xml:space="preserve"> </w:t>
      </w:r>
      <w:r w:rsidR="00EB26CF" w:rsidRPr="00214CC6">
        <w:t>6</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EB26CF" w:rsidRPr="00214CC6">
        <w:t>of</w:t>
      </w:r>
      <w:r w:rsidR="009D42B6" w:rsidRPr="00214CC6">
        <w:t xml:space="preserve"> </w:t>
      </w:r>
      <w:r w:rsidR="00EB26CF" w:rsidRPr="00214CC6">
        <w:t>facilitie</w:t>
      </w:r>
      <w:r w:rsidRPr="00214CC6">
        <w:t>s</w:t>
      </w:r>
      <w:r w:rsidR="009D42B6" w:rsidRPr="00214CC6">
        <w:t xml:space="preserve"> </w:t>
      </w:r>
      <w:r w:rsidRPr="00214CC6">
        <w:t>had</w:t>
      </w:r>
      <w:r w:rsidR="009D42B6" w:rsidRPr="00214CC6">
        <w:t xml:space="preserve"> </w:t>
      </w:r>
      <w:r w:rsidRPr="00214CC6">
        <w:t>over</w:t>
      </w:r>
      <w:r w:rsidR="009D42B6" w:rsidRPr="00214CC6">
        <w:t xml:space="preserve"> </w:t>
      </w:r>
      <w:r w:rsidRPr="00214CC6">
        <w:t>60</w:t>
      </w:r>
      <w:r w:rsidR="009D42B6" w:rsidRPr="00214CC6">
        <w:t xml:space="preserve"> </w:t>
      </w:r>
      <w:r w:rsidRPr="00214CC6">
        <w:t>places.</w:t>
      </w:r>
      <w:r w:rsidR="009D42B6" w:rsidRPr="00214CC6">
        <w:t xml:space="preserve"> </w:t>
      </w:r>
      <w:r w:rsidR="00EB26CF" w:rsidRPr="00214CC6">
        <w:t>This</w:t>
      </w:r>
      <w:r w:rsidR="009D42B6" w:rsidRPr="00214CC6">
        <w:t xml:space="preserve"> </w:t>
      </w:r>
      <w:r w:rsidR="00EB26CF" w:rsidRPr="00214CC6">
        <w:t>has</w:t>
      </w:r>
      <w:r w:rsidR="009D42B6" w:rsidRPr="00214CC6">
        <w:t xml:space="preserve"> </w:t>
      </w:r>
      <w:r w:rsidR="00EB26CF" w:rsidRPr="00214CC6">
        <w:t>increase</w:t>
      </w:r>
      <w:r w:rsidR="007E7963" w:rsidRPr="00214CC6">
        <w:t>d</w:t>
      </w:r>
      <w:r w:rsidR="009D42B6" w:rsidRPr="00214CC6">
        <w:t xml:space="preserve"> </w:t>
      </w:r>
      <w:r w:rsidR="00EB26CF" w:rsidRPr="00214CC6">
        <w:t>to</w:t>
      </w:r>
      <w:r w:rsidR="009D42B6" w:rsidRPr="00214CC6">
        <w:t xml:space="preserve"> </w:t>
      </w:r>
      <w:r w:rsidR="00EB26CF" w:rsidRPr="00214CC6">
        <w:t>7</w:t>
      </w:r>
      <w:r w:rsidR="00BC5242" w:rsidRPr="00214CC6">
        <w:t>5</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EB26CF" w:rsidRPr="00214CC6">
        <w:t>in</w:t>
      </w:r>
      <w:r w:rsidR="009D42B6" w:rsidRPr="00214CC6">
        <w:t xml:space="preserve"> </w:t>
      </w:r>
      <w:r w:rsidR="00EB26CF" w:rsidRPr="00214CC6">
        <w:t>2018.</w:t>
      </w:r>
      <w:r w:rsidR="009D42B6" w:rsidRPr="00214CC6">
        <w:t xml:space="preserve"> </w:t>
      </w:r>
      <w:r w:rsidR="00EB26CF" w:rsidRPr="00214CC6">
        <w:t>By</w:t>
      </w:r>
      <w:r w:rsidR="009D42B6" w:rsidRPr="00214CC6">
        <w:t xml:space="preserve"> </w:t>
      </w:r>
      <w:r w:rsidR="00EB26CF" w:rsidRPr="00214CC6">
        <w:t>contrast,</w:t>
      </w:r>
      <w:r w:rsidR="009D42B6" w:rsidRPr="00214CC6">
        <w:t xml:space="preserve"> </w:t>
      </w:r>
      <w:r w:rsidR="00EB26CF" w:rsidRPr="00214CC6">
        <w:t>the</w:t>
      </w:r>
      <w:r w:rsidR="009D42B6" w:rsidRPr="00214CC6">
        <w:t xml:space="preserve"> </w:t>
      </w:r>
      <w:r w:rsidR="00EB26CF" w:rsidRPr="00214CC6">
        <w:t>proportion</w:t>
      </w:r>
      <w:r w:rsidR="009D42B6" w:rsidRPr="00214CC6">
        <w:t xml:space="preserve"> </w:t>
      </w:r>
      <w:r w:rsidR="00EB26CF" w:rsidRPr="00214CC6">
        <w:t>of</w:t>
      </w:r>
      <w:r w:rsidR="009D42B6" w:rsidRPr="00214CC6">
        <w:t xml:space="preserve"> </w:t>
      </w:r>
      <w:r w:rsidR="00EB26CF" w:rsidRPr="00214CC6">
        <w:t>facilities</w:t>
      </w:r>
      <w:r w:rsidR="009D42B6" w:rsidRPr="00214CC6">
        <w:t xml:space="preserve"> </w:t>
      </w:r>
      <w:r w:rsidR="00EB26CF" w:rsidRPr="00214CC6">
        <w:t>with</w:t>
      </w:r>
      <w:r w:rsidR="009D42B6" w:rsidRPr="00214CC6">
        <w:t xml:space="preserve"> </w:t>
      </w:r>
      <w:r w:rsidR="00EB26CF" w:rsidRPr="00214CC6">
        <w:t>40</w:t>
      </w:r>
      <w:r w:rsidR="009D42B6" w:rsidRPr="00214CC6">
        <w:t xml:space="preserve"> </w:t>
      </w:r>
      <w:r w:rsidR="00EB26CF" w:rsidRPr="00214CC6">
        <w:t>places</w:t>
      </w:r>
      <w:r w:rsidR="009D42B6" w:rsidRPr="00214CC6">
        <w:t xml:space="preserve"> </w:t>
      </w:r>
      <w:r w:rsidR="00EB26CF" w:rsidRPr="00214CC6">
        <w:t>or</w:t>
      </w:r>
      <w:r w:rsidR="009D42B6" w:rsidRPr="00214CC6">
        <w:t xml:space="preserve"> </w:t>
      </w:r>
      <w:r w:rsidR="00EB26CF" w:rsidRPr="00214CC6">
        <w:t>less</w:t>
      </w:r>
      <w:r w:rsidR="009D42B6" w:rsidRPr="00214CC6">
        <w:t xml:space="preserve"> </w:t>
      </w:r>
      <w:r w:rsidR="00EB26CF" w:rsidRPr="00214CC6">
        <w:t>has</w:t>
      </w:r>
      <w:r w:rsidR="009D42B6" w:rsidRPr="00214CC6">
        <w:t xml:space="preserve"> </w:t>
      </w:r>
      <w:r w:rsidR="00EB26CF" w:rsidRPr="00214CC6">
        <w:t>decreased</w:t>
      </w:r>
      <w:r w:rsidR="009D42B6" w:rsidRPr="00214CC6">
        <w:t xml:space="preserve"> </w:t>
      </w:r>
      <w:r w:rsidR="00EB26CF" w:rsidRPr="00214CC6">
        <w:t>from</w:t>
      </w:r>
      <w:r w:rsidR="009D42B6" w:rsidRPr="00214CC6">
        <w:t xml:space="preserve"> </w:t>
      </w:r>
      <w:r w:rsidR="00EB26CF" w:rsidRPr="00214CC6">
        <w:t>1</w:t>
      </w:r>
      <w:r w:rsidR="00BC5242" w:rsidRPr="00214CC6">
        <w:t>5</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EB26CF" w:rsidRPr="00214CC6">
        <w:t>in</w:t>
      </w:r>
      <w:r w:rsidR="009D42B6" w:rsidRPr="00214CC6">
        <w:t xml:space="preserve"> </w:t>
      </w:r>
      <w:r w:rsidR="00EB26CF" w:rsidRPr="00214CC6">
        <w:t>2008</w:t>
      </w:r>
      <w:r w:rsidR="009D42B6" w:rsidRPr="00214CC6">
        <w:t xml:space="preserve"> </w:t>
      </w:r>
      <w:r w:rsidR="00EB26CF" w:rsidRPr="00214CC6">
        <w:t>to</w:t>
      </w:r>
      <w:r w:rsidR="009D42B6" w:rsidRPr="00214CC6">
        <w:t xml:space="preserve"> </w:t>
      </w:r>
      <w:r w:rsidR="00EB26CF" w:rsidRPr="00214CC6">
        <w:t>below</w:t>
      </w:r>
      <w:r w:rsidR="009D42B6" w:rsidRPr="00214CC6">
        <w:t xml:space="preserve"> </w:t>
      </w:r>
      <w:r w:rsidR="00B46FE4" w:rsidRPr="00214CC6">
        <w:t>9</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EB26CF" w:rsidRPr="00214CC6">
        <w:t>in</w:t>
      </w:r>
      <w:r w:rsidR="009D42B6" w:rsidRPr="00214CC6">
        <w:t xml:space="preserve"> </w:t>
      </w:r>
      <w:r w:rsidR="00EB26CF" w:rsidRPr="00214CC6">
        <w:t>2018.</w:t>
      </w:r>
      <w:r w:rsidR="009D42B6" w:rsidRPr="00214CC6">
        <w:t xml:space="preserve"> </w:t>
      </w:r>
      <w:r w:rsidR="00EB26CF" w:rsidRPr="00214CC6">
        <w:t>This</w:t>
      </w:r>
      <w:r w:rsidR="009D42B6" w:rsidRPr="00214CC6">
        <w:t xml:space="preserve"> </w:t>
      </w:r>
      <w:r w:rsidR="00EB26CF" w:rsidRPr="00214CC6">
        <w:t>trend</w:t>
      </w:r>
      <w:r w:rsidR="009D42B6" w:rsidRPr="00214CC6">
        <w:t xml:space="preserve"> </w:t>
      </w:r>
      <w:r w:rsidR="00EB26CF" w:rsidRPr="00214CC6">
        <w:t>seems</w:t>
      </w:r>
      <w:r w:rsidR="009D42B6" w:rsidRPr="00214CC6">
        <w:t xml:space="preserve"> </w:t>
      </w:r>
      <w:r w:rsidR="00EB26CF" w:rsidRPr="00214CC6">
        <w:t>particularly</w:t>
      </w:r>
      <w:r w:rsidR="009D42B6" w:rsidRPr="00214CC6">
        <w:t xml:space="preserve"> </w:t>
      </w:r>
      <w:r w:rsidR="00EB26CF" w:rsidRPr="00214CC6">
        <w:t>evident</w:t>
      </w:r>
      <w:r w:rsidR="009D42B6" w:rsidRPr="00214CC6">
        <w:t xml:space="preserve"> </w:t>
      </w:r>
      <w:r w:rsidR="00EB26CF" w:rsidRPr="00214CC6">
        <w:t>in</w:t>
      </w:r>
      <w:r w:rsidR="009D42B6" w:rsidRPr="00214CC6">
        <w:t xml:space="preserve"> </w:t>
      </w:r>
      <w:r w:rsidR="00EB26CF" w:rsidRPr="00214CC6">
        <w:t>the</w:t>
      </w:r>
      <w:r w:rsidR="009D42B6" w:rsidRPr="00214CC6">
        <w:t xml:space="preserve"> </w:t>
      </w:r>
      <w:r w:rsidR="00EB26CF" w:rsidRPr="00214CC6">
        <w:t>for</w:t>
      </w:r>
      <w:r w:rsidR="00EB26CF" w:rsidRPr="00214CC6">
        <w:noBreakHyphen/>
        <w:t>profit</w:t>
      </w:r>
      <w:r w:rsidR="009D42B6" w:rsidRPr="00214CC6">
        <w:t xml:space="preserve"> </w:t>
      </w:r>
      <w:r w:rsidR="00EB26CF" w:rsidRPr="00214CC6">
        <w:t>sector,</w:t>
      </w:r>
      <w:r w:rsidR="009D42B6" w:rsidRPr="00214CC6">
        <w:t xml:space="preserve"> </w:t>
      </w:r>
      <w:r w:rsidR="00EB26CF" w:rsidRPr="00214CC6">
        <w:t>as</w:t>
      </w:r>
      <w:r w:rsidR="009D42B6" w:rsidRPr="00214CC6">
        <w:t xml:space="preserve"> </w:t>
      </w:r>
      <w:r w:rsidR="00EB26CF" w:rsidRPr="00214CC6">
        <w:t>discussed</w:t>
      </w:r>
      <w:r w:rsidR="009D42B6" w:rsidRPr="00214CC6">
        <w:t xml:space="preserve"> </w:t>
      </w:r>
      <w:r w:rsidR="00EB26CF" w:rsidRPr="00214CC6">
        <w:t>in</w:t>
      </w:r>
      <w:r w:rsidR="009D42B6" w:rsidRPr="00214CC6">
        <w:t xml:space="preserve"> </w:t>
      </w:r>
      <w:r w:rsidR="00EB26CF" w:rsidRPr="00214CC6">
        <w:t>Section</w:t>
      </w:r>
      <w:r w:rsidR="009D42B6" w:rsidRPr="00214CC6">
        <w:t xml:space="preserve"> </w:t>
      </w:r>
      <w:r w:rsidR="00EB26CF" w:rsidRPr="00214CC6">
        <w:t>6.1.3,</w:t>
      </w:r>
      <w:r w:rsidR="009D42B6" w:rsidRPr="00214CC6">
        <w:t xml:space="preserve"> </w:t>
      </w:r>
      <w:r w:rsidR="00EB26CF" w:rsidRPr="00214CC6">
        <w:t>with</w:t>
      </w:r>
      <w:r w:rsidR="009D42B6" w:rsidRPr="00214CC6">
        <w:t xml:space="preserve"> </w:t>
      </w:r>
      <w:r w:rsidR="00EB26CF" w:rsidRPr="00214CC6">
        <w:t>for</w:t>
      </w:r>
      <w:r w:rsidR="00EB26CF" w:rsidRPr="00214CC6">
        <w:noBreakHyphen/>
        <w:t>profit</w:t>
      </w:r>
      <w:r w:rsidR="009D42B6" w:rsidRPr="00214CC6">
        <w:t xml:space="preserve"> </w:t>
      </w:r>
      <w:r w:rsidR="00EB26CF" w:rsidRPr="00214CC6">
        <w:t>providers</w:t>
      </w:r>
      <w:r w:rsidR="009D42B6" w:rsidRPr="00214CC6">
        <w:t xml:space="preserve"> </w:t>
      </w:r>
      <w:r w:rsidR="00EB26CF" w:rsidRPr="00214CC6">
        <w:t>having,</w:t>
      </w:r>
      <w:r w:rsidR="009D42B6" w:rsidRPr="00214CC6">
        <w:t xml:space="preserve"> </w:t>
      </w:r>
      <w:r w:rsidR="00EB26CF" w:rsidRPr="00214CC6">
        <w:t>on</w:t>
      </w:r>
      <w:r w:rsidR="009D42B6" w:rsidRPr="00214CC6">
        <w:t xml:space="preserve"> </w:t>
      </w:r>
      <w:r w:rsidR="00EB26CF" w:rsidRPr="00214CC6">
        <w:t>average,</w:t>
      </w:r>
      <w:r w:rsidR="009D42B6" w:rsidRPr="00214CC6">
        <w:t xml:space="preserve"> </w:t>
      </w:r>
      <w:r w:rsidR="00EB26CF" w:rsidRPr="00214CC6">
        <w:t>almost</w:t>
      </w:r>
      <w:r w:rsidR="009D42B6" w:rsidRPr="00214CC6">
        <w:t xml:space="preserve"> </w:t>
      </w:r>
      <w:r w:rsidR="00EB26CF" w:rsidRPr="00214CC6">
        <w:t>20</w:t>
      </w:r>
      <w:r w:rsidR="009D42B6" w:rsidRPr="00214CC6">
        <w:t xml:space="preserve"> </w:t>
      </w:r>
      <w:r w:rsidR="00EB26CF" w:rsidRPr="00214CC6">
        <w:t>more</w:t>
      </w:r>
      <w:r w:rsidR="009D42B6" w:rsidRPr="00214CC6">
        <w:t xml:space="preserve"> </w:t>
      </w:r>
      <w:r w:rsidR="00EB26CF" w:rsidRPr="00214CC6">
        <w:t>places</w:t>
      </w:r>
      <w:r w:rsidR="009D42B6" w:rsidRPr="00214CC6">
        <w:t xml:space="preserve"> </w:t>
      </w:r>
      <w:r w:rsidR="00EB26CF" w:rsidRPr="00214CC6">
        <w:t>per</w:t>
      </w:r>
      <w:r w:rsidR="009D42B6" w:rsidRPr="00214CC6">
        <w:t xml:space="preserve"> </w:t>
      </w:r>
      <w:r w:rsidR="00EB26CF" w:rsidRPr="00214CC6">
        <w:t>facility</w:t>
      </w:r>
      <w:r w:rsidR="009D42B6" w:rsidRPr="00214CC6">
        <w:t xml:space="preserve"> </w:t>
      </w:r>
      <w:r w:rsidR="00EB26CF" w:rsidRPr="00214CC6">
        <w:t>than</w:t>
      </w:r>
      <w:r w:rsidR="009D42B6" w:rsidRPr="00214CC6">
        <w:t xml:space="preserve"> </w:t>
      </w:r>
      <w:r w:rsidR="00EB26CF" w:rsidRPr="00214CC6">
        <w:t>the</w:t>
      </w:r>
      <w:r w:rsidR="009D42B6" w:rsidRPr="00214CC6">
        <w:t xml:space="preserve"> </w:t>
      </w:r>
      <w:r w:rsidR="00EB26CF" w:rsidRPr="00214CC6">
        <w:t>not</w:t>
      </w:r>
      <w:r w:rsidR="00EB26CF" w:rsidRPr="00214CC6">
        <w:noBreakHyphen/>
        <w:t>for</w:t>
      </w:r>
      <w:r w:rsidR="00EB26CF" w:rsidRPr="00214CC6">
        <w:noBreakHyphen/>
        <w:t>profits.</w:t>
      </w:r>
    </w:p>
    <w:p w14:paraId="4FE45F55" w14:textId="57037061" w:rsidR="009626D6" w:rsidRPr="009626D6" w:rsidRDefault="009626D6" w:rsidP="00B842BC">
      <w:pPr>
        <w:pStyle w:val="Caption"/>
      </w:pPr>
      <w:bookmarkStart w:id="606" w:name="_Ref3723284"/>
      <w:bookmarkStart w:id="607" w:name="_Toc15306778"/>
      <w:r w:rsidRPr="009626D6">
        <w:t>Table</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4</w:t>
      </w:r>
      <w:r w:rsidR="00FB2D7C">
        <w:rPr>
          <w:noProof/>
        </w:rPr>
        <w:fldChar w:fldCharType="end"/>
      </w:r>
      <w:bookmarkEnd w:id="606"/>
      <w:r w:rsidR="00CE0834">
        <w:t>:</w:t>
      </w:r>
      <w:r w:rsidR="009D42B6">
        <w:t xml:space="preserve"> </w:t>
      </w:r>
      <w:r w:rsidR="00CE0834">
        <w:t>Size</w:t>
      </w:r>
      <w:r w:rsidR="009D42B6">
        <w:t xml:space="preserve"> </w:t>
      </w:r>
      <w:r w:rsidRPr="009626D6">
        <w:t>of</w:t>
      </w:r>
      <w:r w:rsidR="009D42B6">
        <w:t xml:space="preserve"> </w:t>
      </w:r>
      <w:r w:rsidRPr="009626D6">
        <w:t>residential</w:t>
      </w:r>
      <w:r w:rsidR="009D42B6">
        <w:t xml:space="preserve"> </w:t>
      </w:r>
      <w:r w:rsidRPr="009626D6">
        <w:t>care</w:t>
      </w:r>
      <w:r w:rsidR="009D42B6">
        <w:t xml:space="preserve"> </w:t>
      </w:r>
      <w:r w:rsidRPr="009626D6">
        <w:t>facilities,</w:t>
      </w:r>
      <w:r w:rsidR="009D42B6">
        <w:t xml:space="preserve"> </w:t>
      </w:r>
      <w:r w:rsidRPr="009626D6">
        <w:t>2008</w:t>
      </w:r>
      <w:r w:rsidR="009D42B6">
        <w:t xml:space="preserve"> </w:t>
      </w:r>
      <w:r w:rsidRPr="009626D6">
        <w:t>to</w:t>
      </w:r>
      <w:r w:rsidR="009D42B6">
        <w:t xml:space="preserve"> </w:t>
      </w:r>
      <w:r w:rsidRPr="009626D6">
        <w:t>2018</w:t>
      </w:r>
      <w:bookmarkEnd w:id="607"/>
    </w:p>
    <w:tbl>
      <w:tblPr>
        <w:tblStyle w:val="ACFAARTable"/>
        <w:tblW w:w="9639" w:type="dxa"/>
        <w:tblLayout w:type="fixed"/>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186"/>
        <w:gridCol w:w="766"/>
        <w:gridCol w:w="768"/>
        <w:gridCol w:w="768"/>
        <w:gridCol w:w="769"/>
        <w:gridCol w:w="769"/>
        <w:gridCol w:w="768"/>
        <w:gridCol w:w="769"/>
        <w:gridCol w:w="769"/>
        <w:gridCol w:w="769"/>
        <w:gridCol w:w="769"/>
        <w:gridCol w:w="769"/>
      </w:tblGrid>
      <w:tr w:rsidR="00EB26CF" w14:paraId="342DA974" w14:textId="77777777" w:rsidTr="00403D94">
        <w:trPr>
          <w:cnfStyle w:val="100000000000" w:firstRow="1" w:lastRow="0" w:firstColumn="0" w:lastColumn="0" w:oddVBand="0" w:evenVBand="0" w:oddHBand="0" w:evenHBand="0" w:firstRowFirstColumn="0" w:firstRowLastColumn="0" w:lastRowFirstColumn="0" w:lastRowLastColumn="0"/>
          <w:tblHeader/>
        </w:trPr>
        <w:tc>
          <w:tcPr>
            <w:tcW w:w="1201" w:type="dxa"/>
          </w:tcPr>
          <w:p w14:paraId="1F64328F" w14:textId="712668E0" w:rsidR="00EB26CF" w:rsidRPr="008F7DDE" w:rsidRDefault="00EB26CF" w:rsidP="00670AB4">
            <w:pPr>
              <w:pStyle w:val="TableColHeadLeft"/>
            </w:pPr>
            <w:r>
              <w:t>Number</w:t>
            </w:r>
            <w:r w:rsidR="009D42B6">
              <w:t xml:space="preserve"> </w:t>
            </w:r>
            <w:r>
              <w:t>of</w:t>
            </w:r>
            <w:r w:rsidR="009D42B6">
              <w:t xml:space="preserve"> </w:t>
            </w:r>
            <w:r w:rsidRPr="008F7DDE">
              <w:t>places</w:t>
            </w:r>
          </w:p>
        </w:tc>
        <w:tc>
          <w:tcPr>
            <w:tcW w:w="775" w:type="dxa"/>
          </w:tcPr>
          <w:p w14:paraId="74B65DFD" w14:textId="2A5044E2" w:rsidR="00EB26CF" w:rsidRPr="008F7DDE" w:rsidRDefault="00EB26CF" w:rsidP="00670AB4">
            <w:pPr>
              <w:pStyle w:val="TableColHeadLeft"/>
              <w:jc w:val="right"/>
            </w:pPr>
            <w:r w:rsidRPr="008F7DDE">
              <w:t>June</w:t>
            </w:r>
            <w:r w:rsidR="009D42B6">
              <w:t xml:space="preserve"> </w:t>
            </w:r>
            <w:r w:rsidRPr="008F7DDE">
              <w:t>2008</w:t>
            </w:r>
          </w:p>
        </w:tc>
        <w:tc>
          <w:tcPr>
            <w:tcW w:w="777" w:type="dxa"/>
          </w:tcPr>
          <w:p w14:paraId="1340B776" w14:textId="1DC9D98D" w:rsidR="00EB26CF" w:rsidRPr="008F7DDE" w:rsidRDefault="00EB26CF" w:rsidP="00670AB4">
            <w:pPr>
              <w:pStyle w:val="TableColHeadLeft"/>
              <w:jc w:val="right"/>
            </w:pPr>
            <w:r w:rsidRPr="008F7DDE">
              <w:t>June</w:t>
            </w:r>
            <w:r w:rsidR="009D42B6">
              <w:t xml:space="preserve"> </w:t>
            </w:r>
            <w:r w:rsidRPr="008F7DDE">
              <w:t>2009</w:t>
            </w:r>
          </w:p>
        </w:tc>
        <w:tc>
          <w:tcPr>
            <w:tcW w:w="777" w:type="dxa"/>
          </w:tcPr>
          <w:p w14:paraId="34CAE9C8" w14:textId="4B74AB61" w:rsidR="00EB26CF" w:rsidRPr="008F7DDE" w:rsidRDefault="00EB26CF" w:rsidP="00670AB4">
            <w:pPr>
              <w:pStyle w:val="TableColHeadLeft"/>
              <w:jc w:val="right"/>
            </w:pPr>
            <w:r w:rsidRPr="008F7DDE">
              <w:t>June</w:t>
            </w:r>
            <w:r w:rsidR="009D42B6">
              <w:t xml:space="preserve"> </w:t>
            </w:r>
            <w:r w:rsidRPr="008F7DDE">
              <w:t>2010</w:t>
            </w:r>
          </w:p>
        </w:tc>
        <w:tc>
          <w:tcPr>
            <w:tcW w:w="777" w:type="dxa"/>
          </w:tcPr>
          <w:p w14:paraId="6777752C" w14:textId="7CC45175" w:rsidR="00EB26CF" w:rsidRPr="008F7DDE" w:rsidRDefault="00EB26CF" w:rsidP="00670AB4">
            <w:pPr>
              <w:pStyle w:val="TableColHeadLeft"/>
              <w:jc w:val="right"/>
            </w:pPr>
            <w:r w:rsidRPr="008F7DDE">
              <w:t>June</w:t>
            </w:r>
            <w:r w:rsidR="009D42B6">
              <w:t xml:space="preserve"> </w:t>
            </w:r>
            <w:r w:rsidRPr="008F7DDE">
              <w:t>2011</w:t>
            </w:r>
          </w:p>
        </w:tc>
        <w:tc>
          <w:tcPr>
            <w:tcW w:w="777" w:type="dxa"/>
          </w:tcPr>
          <w:p w14:paraId="6CD6F8D1" w14:textId="51601E16" w:rsidR="00EB26CF" w:rsidRPr="008F7DDE" w:rsidRDefault="00EB26CF" w:rsidP="00670AB4">
            <w:pPr>
              <w:pStyle w:val="TableColHeadLeft"/>
              <w:jc w:val="right"/>
            </w:pPr>
            <w:r w:rsidRPr="008F7DDE">
              <w:t>June</w:t>
            </w:r>
            <w:r w:rsidR="009D42B6">
              <w:t xml:space="preserve"> </w:t>
            </w:r>
            <w:r w:rsidRPr="008F7DDE">
              <w:t>2012</w:t>
            </w:r>
          </w:p>
        </w:tc>
        <w:tc>
          <w:tcPr>
            <w:tcW w:w="776" w:type="dxa"/>
          </w:tcPr>
          <w:p w14:paraId="0E144FFB" w14:textId="11A461E0" w:rsidR="00EB26CF" w:rsidRPr="008F7DDE" w:rsidRDefault="00EB26CF" w:rsidP="00670AB4">
            <w:pPr>
              <w:pStyle w:val="TableColHeadLeft"/>
              <w:jc w:val="right"/>
            </w:pPr>
            <w:r w:rsidRPr="008F7DDE">
              <w:t>June</w:t>
            </w:r>
            <w:r w:rsidR="009D42B6">
              <w:t xml:space="preserve"> </w:t>
            </w:r>
            <w:r w:rsidRPr="008F7DDE">
              <w:t>2013</w:t>
            </w:r>
          </w:p>
        </w:tc>
        <w:tc>
          <w:tcPr>
            <w:tcW w:w="777" w:type="dxa"/>
          </w:tcPr>
          <w:p w14:paraId="3C4D12CC" w14:textId="6CBEA581" w:rsidR="00EB26CF" w:rsidRPr="008F7DDE" w:rsidRDefault="00EB26CF" w:rsidP="00670AB4">
            <w:pPr>
              <w:pStyle w:val="TableColHeadLeft"/>
              <w:jc w:val="right"/>
            </w:pPr>
            <w:r w:rsidRPr="008F7DDE">
              <w:t>June</w:t>
            </w:r>
            <w:r w:rsidR="009D42B6">
              <w:t xml:space="preserve"> </w:t>
            </w:r>
            <w:r w:rsidRPr="008F7DDE">
              <w:t>2014</w:t>
            </w:r>
          </w:p>
        </w:tc>
        <w:tc>
          <w:tcPr>
            <w:tcW w:w="777" w:type="dxa"/>
          </w:tcPr>
          <w:p w14:paraId="73D6E1F1" w14:textId="7CF2E2AE" w:rsidR="00EB26CF" w:rsidRPr="008F7DDE" w:rsidRDefault="00EB26CF" w:rsidP="00670AB4">
            <w:pPr>
              <w:pStyle w:val="TableColHeadLeft"/>
              <w:jc w:val="right"/>
            </w:pPr>
            <w:r w:rsidRPr="008F7DDE">
              <w:t>June</w:t>
            </w:r>
            <w:r w:rsidR="009D42B6">
              <w:t xml:space="preserve"> </w:t>
            </w:r>
            <w:r w:rsidRPr="008F7DDE">
              <w:t>2015</w:t>
            </w:r>
          </w:p>
        </w:tc>
        <w:tc>
          <w:tcPr>
            <w:tcW w:w="777" w:type="dxa"/>
          </w:tcPr>
          <w:p w14:paraId="15A6BF7B" w14:textId="4F1E2849" w:rsidR="00EB26CF" w:rsidRPr="008F7DDE" w:rsidRDefault="00EB26CF" w:rsidP="00670AB4">
            <w:pPr>
              <w:pStyle w:val="TableColHeadLeft"/>
              <w:jc w:val="right"/>
            </w:pPr>
            <w:r w:rsidRPr="008F7DDE">
              <w:t>June</w:t>
            </w:r>
            <w:r w:rsidR="009D42B6">
              <w:t xml:space="preserve"> </w:t>
            </w:r>
            <w:r w:rsidRPr="008F7DDE">
              <w:t>2016</w:t>
            </w:r>
          </w:p>
        </w:tc>
        <w:tc>
          <w:tcPr>
            <w:tcW w:w="777" w:type="dxa"/>
          </w:tcPr>
          <w:p w14:paraId="390C9EEF" w14:textId="35DEFA5C" w:rsidR="00EB26CF" w:rsidRPr="008F7DDE" w:rsidRDefault="00EB26CF" w:rsidP="00670AB4">
            <w:pPr>
              <w:pStyle w:val="TableColHeadLeft"/>
              <w:jc w:val="right"/>
            </w:pPr>
            <w:r w:rsidRPr="008F7DDE">
              <w:t>June</w:t>
            </w:r>
            <w:r w:rsidR="009D42B6">
              <w:t xml:space="preserve"> </w:t>
            </w:r>
            <w:r w:rsidRPr="008F7DDE">
              <w:t>2017</w:t>
            </w:r>
          </w:p>
        </w:tc>
        <w:tc>
          <w:tcPr>
            <w:tcW w:w="777" w:type="dxa"/>
          </w:tcPr>
          <w:p w14:paraId="343A1B14" w14:textId="5904B83A" w:rsidR="00EB26CF" w:rsidRPr="008F7DDE" w:rsidRDefault="00EB26CF" w:rsidP="00670AB4">
            <w:pPr>
              <w:pStyle w:val="TableColHeadLeft"/>
              <w:jc w:val="right"/>
            </w:pPr>
            <w:r w:rsidRPr="008F7DDE">
              <w:t>June</w:t>
            </w:r>
            <w:r w:rsidR="009D42B6">
              <w:t xml:space="preserve"> </w:t>
            </w:r>
            <w:r w:rsidRPr="008F7DDE">
              <w:t>2018</w:t>
            </w:r>
          </w:p>
        </w:tc>
      </w:tr>
      <w:tr w:rsidR="00A23DED" w:rsidRPr="00EB26CF" w14:paraId="74652696" w14:textId="77777777" w:rsidTr="00403D94">
        <w:trPr>
          <w:cnfStyle w:val="100000000000" w:firstRow="1" w:lastRow="0" w:firstColumn="0" w:lastColumn="0" w:oddVBand="0" w:evenVBand="0" w:oddHBand="0" w:evenHBand="0" w:firstRowFirstColumn="0" w:firstRowLastColumn="0" w:lastRowFirstColumn="0" w:lastRowLastColumn="0"/>
          <w:tblHeader/>
        </w:trPr>
        <w:tc>
          <w:tcPr>
            <w:tcW w:w="9745" w:type="dxa"/>
            <w:gridSpan w:val="12"/>
            <w:noWrap/>
          </w:tcPr>
          <w:p w14:paraId="277952AB" w14:textId="6F70770E" w:rsidR="00A23DED" w:rsidRPr="00EB26CF" w:rsidRDefault="00A23DED" w:rsidP="00670AB4">
            <w:pPr>
              <w:pStyle w:val="TableColHeadLeft"/>
              <w:jc w:val="center"/>
              <w:rPr>
                <w:color w:val="000000"/>
              </w:rPr>
            </w:pPr>
            <w:r w:rsidRPr="00A23DED">
              <w:t>Proportion</w:t>
            </w:r>
            <w:r w:rsidR="009D42B6">
              <w:t xml:space="preserve"> </w:t>
            </w:r>
            <w:r w:rsidRPr="00A23DED">
              <w:t>of</w:t>
            </w:r>
            <w:r w:rsidR="009D42B6">
              <w:t xml:space="preserve"> </w:t>
            </w:r>
            <w:r w:rsidRPr="00A23DED">
              <w:t>facilities</w:t>
            </w:r>
            <w:r w:rsidR="009D42B6">
              <w:t xml:space="preserve"> </w:t>
            </w:r>
            <w:r w:rsidRPr="00A23DED">
              <w:t>(%)</w:t>
            </w:r>
          </w:p>
        </w:tc>
      </w:tr>
      <w:tr w:rsidR="00EB26CF" w:rsidRPr="00EB26CF" w14:paraId="3F35CBB9" w14:textId="77777777" w:rsidTr="00670AB4">
        <w:tc>
          <w:tcPr>
            <w:tcW w:w="1201" w:type="dxa"/>
            <w:noWrap/>
          </w:tcPr>
          <w:p w14:paraId="56CAA327" w14:textId="7AB7EBFA" w:rsidR="00EB26CF" w:rsidRPr="00EB26CF" w:rsidRDefault="00EB26CF" w:rsidP="00670AB4">
            <w:pPr>
              <w:pStyle w:val="TableBodyLeft"/>
            </w:pPr>
            <w:r w:rsidRPr="00EB26CF">
              <w:t>1–20</w:t>
            </w:r>
            <w:r w:rsidR="009D42B6">
              <w:t xml:space="preserve"> </w:t>
            </w:r>
            <w:r w:rsidRPr="00EB26CF">
              <w:t>places</w:t>
            </w:r>
          </w:p>
        </w:tc>
        <w:tc>
          <w:tcPr>
            <w:tcW w:w="775" w:type="dxa"/>
            <w:noWrap/>
          </w:tcPr>
          <w:p w14:paraId="14053FC8" w14:textId="77777777" w:rsidR="00EB26CF" w:rsidRPr="00EB26CF" w:rsidRDefault="00EB26CF" w:rsidP="00670AB4">
            <w:pPr>
              <w:pStyle w:val="TableBodyLeft"/>
              <w:jc w:val="right"/>
            </w:pPr>
            <w:r w:rsidRPr="00EB26CF">
              <w:t>1.6</w:t>
            </w:r>
          </w:p>
        </w:tc>
        <w:tc>
          <w:tcPr>
            <w:tcW w:w="777" w:type="dxa"/>
            <w:noWrap/>
          </w:tcPr>
          <w:p w14:paraId="286C8E62" w14:textId="77777777" w:rsidR="00EB26CF" w:rsidRPr="00EB26CF" w:rsidRDefault="00EB26CF" w:rsidP="00670AB4">
            <w:pPr>
              <w:pStyle w:val="TableBodyLeft"/>
              <w:jc w:val="right"/>
            </w:pPr>
            <w:r w:rsidRPr="00EB26CF">
              <w:t>1.4</w:t>
            </w:r>
          </w:p>
        </w:tc>
        <w:tc>
          <w:tcPr>
            <w:tcW w:w="777" w:type="dxa"/>
            <w:noWrap/>
          </w:tcPr>
          <w:p w14:paraId="679F1E51" w14:textId="77777777" w:rsidR="00EB26CF" w:rsidRPr="00EB26CF" w:rsidRDefault="00EB26CF" w:rsidP="00670AB4">
            <w:pPr>
              <w:pStyle w:val="TableBodyLeft"/>
              <w:jc w:val="right"/>
            </w:pPr>
            <w:r w:rsidRPr="00EB26CF">
              <w:t>1.4</w:t>
            </w:r>
          </w:p>
        </w:tc>
        <w:tc>
          <w:tcPr>
            <w:tcW w:w="777" w:type="dxa"/>
            <w:noWrap/>
          </w:tcPr>
          <w:p w14:paraId="5E5AE5A9" w14:textId="77777777" w:rsidR="00EB26CF" w:rsidRPr="00EB26CF" w:rsidRDefault="00EB26CF" w:rsidP="00670AB4">
            <w:pPr>
              <w:pStyle w:val="TableBodyLeft"/>
              <w:jc w:val="right"/>
            </w:pPr>
            <w:r w:rsidRPr="00EB26CF">
              <w:t>1.4</w:t>
            </w:r>
          </w:p>
        </w:tc>
        <w:tc>
          <w:tcPr>
            <w:tcW w:w="777" w:type="dxa"/>
            <w:noWrap/>
          </w:tcPr>
          <w:p w14:paraId="6029753C" w14:textId="77777777" w:rsidR="00EB26CF" w:rsidRPr="00EB26CF" w:rsidRDefault="00EB26CF" w:rsidP="00670AB4">
            <w:pPr>
              <w:pStyle w:val="TableBodyLeft"/>
              <w:jc w:val="right"/>
            </w:pPr>
            <w:r w:rsidRPr="00EB26CF">
              <w:t>1.3</w:t>
            </w:r>
          </w:p>
        </w:tc>
        <w:tc>
          <w:tcPr>
            <w:tcW w:w="776" w:type="dxa"/>
          </w:tcPr>
          <w:p w14:paraId="31836DC4" w14:textId="77777777" w:rsidR="00EB26CF" w:rsidRPr="00EB26CF" w:rsidRDefault="00EB26CF" w:rsidP="00670AB4">
            <w:pPr>
              <w:pStyle w:val="TableBodyLeft"/>
              <w:jc w:val="right"/>
            </w:pPr>
            <w:r w:rsidRPr="00EB26CF">
              <w:t>1.2</w:t>
            </w:r>
          </w:p>
        </w:tc>
        <w:tc>
          <w:tcPr>
            <w:tcW w:w="777" w:type="dxa"/>
          </w:tcPr>
          <w:p w14:paraId="1A16D26B" w14:textId="77777777" w:rsidR="00EB26CF" w:rsidRPr="00EB26CF" w:rsidRDefault="00EB26CF" w:rsidP="00670AB4">
            <w:pPr>
              <w:pStyle w:val="TableBodyLeft"/>
              <w:jc w:val="right"/>
            </w:pPr>
            <w:r w:rsidRPr="00EB26CF">
              <w:t>1.1</w:t>
            </w:r>
          </w:p>
        </w:tc>
        <w:tc>
          <w:tcPr>
            <w:tcW w:w="777" w:type="dxa"/>
          </w:tcPr>
          <w:p w14:paraId="78932105" w14:textId="77777777" w:rsidR="00EB26CF" w:rsidRPr="00EB26CF" w:rsidRDefault="00EB26CF" w:rsidP="00670AB4">
            <w:pPr>
              <w:pStyle w:val="TableBodyLeft"/>
              <w:jc w:val="right"/>
            </w:pPr>
            <w:r w:rsidRPr="00EB26CF">
              <w:t>1.1</w:t>
            </w:r>
          </w:p>
        </w:tc>
        <w:tc>
          <w:tcPr>
            <w:tcW w:w="777" w:type="dxa"/>
          </w:tcPr>
          <w:p w14:paraId="3F66A7F7" w14:textId="77777777" w:rsidR="00EB26CF" w:rsidRPr="00EB26CF" w:rsidRDefault="00EB26CF" w:rsidP="00670AB4">
            <w:pPr>
              <w:pStyle w:val="TableBodyLeft"/>
              <w:jc w:val="right"/>
            </w:pPr>
            <w:r w:rsidRPr="00EB26CF">
              <w:t>1.1</w:t>
            </w:r>
          </w:p>
        </w:tc>
        <w:tc>
          <w:tcPr>
            <w:tcW w:w="777" w:type="dxa"/>
          </w:tcPr>
          <w:p w14:paraId="60467ED4" w14:textId="77777777" w:rsidR="00EB26CF" w:rsidRPr="00EB26CF" w:rsidRDefault="00EB26CF" w:rsidP="00670AB4">
            <w:pPr>
              <w:pStyle w:val="TableBodyLeft"/>
              <w:jc w:val="right"/>
            </w:pPr>
            <w:r w:rsidRPr="00EB26CF">
              <w:t>1.0</w:t>
            </w:r>
          </w:p>
        </w:tc>
        <w:tc>
          <w:tcPr>
            <w:tcW w:w="777" w:type="dxa"/>
          </w:tcPr>
          <w:p w14:paraId="0B7C6B87" w14:textId="77777777" w:rsidR="00EB26CF" w:rsidRPr="00EB26CF" w:rsidRDefault="00EB26CF" w:rsidP="00670AB4">
            <w:pPr>
              <w:pStyle w:val="TableBodyLeft"/>
              <w:jc w:val="right"/>
            </w:pPr>
            <w:r w:rsidRPr="00EB26CF">
              <w:t>0.9</w:t>
            </w:r>
          </w:p>
        </w:tc>
      </w:tr>
      <w:tr w:rsidR="00EB26CF" w:rsidRPr="00EB26CF" w14:paraId="1ED7C644" w14:textId="77777777" w:rsidTr="00670AB4">
        <w:tc>
          <w:tcPr>
            <w:tcW w:w="1201" w:type="dxa"/>
            <w:noWrap/>
          </w:tcPr>
          <w:p w14:paraId="0DD53C18" w14:textId="727A8FEC" w:rsidR="00EB26CF" w:rsidRPr="00EB26CF" w:rsidRDefault="0033651B" w:rsidP="00670AB4">
            <w:pPr>
              <w:pStyle w:val="TableBodyLeft"/>
            </w:pPr>
            <w:r>
              <w:t>21–40</w:t>
            </w:r>
            <w:r w:rsidR="009D42B6">
              <w:t xml:space="preserve"> </w:t>
            </w:r>
            <w:r w:rsidR="00EB26CF" w:rsidRPr="00EB26CF">
              <w:t>places</w:t>
            </w:r>
          </w:p>
        </w:tc>
        <w:tc>
          <w:tcPr>
            <w:tcW w:w="775" w:type="dxa"/>
            <w:noWrap/>
          </w:tcPr>
          <w:p w14:paraId="6C41A254" w14:textId="77777777" w:rsidR="00EB26CF" w:rsidRPr="00EB26CF" w:rsidRDefault="00EB26CF" w:rsidP="00670AB4">
            <w:pPr>
              <w:pStyle w:val="TableBodyLeft"/>
              <w:jc w:val="right"/>
            </w:pPr>
            <w:r w:rsidRPr="00EB26CF">
              <w:t>13.2</w:t>
            </w:r>
          </w:p>
        </w:tc>
        <w:tc>
          <w:tcPr>
            <w:tcW w:w="777" w:type="dxa"/>
            <w:noWrap/>
          </w:tcPr>
          <w:p w14:paraId="2CFD6A6D" w14:textId="77777777" w:rsidR="00EB26CF" w:rsidRPr="00EB26CF" w:rsidRDefault="00EB26CF" w:rsidP="00670AB4">
            <w:pPr>
              <w:pStyle w:val="TableBodyLeft"/>
              <w:jc w:val="right"/>
            </w:pPr>
            <w:r w:rsidRPr="00EB26CF">
              <w:t>10.7</w:t>
            </w:r>
          </w:p>
        </w:tc>
        <w:tc>
          <w:tcPr>
            <w:tcW w:w="777" w:type="dxa"/>
            <w:noWrap/>
          </w:tcPr>
          <w:p w14:paraId="10E89F75" w14:textId="77777777" w:rsidR="00EB26CF" w:rsidRPr="00EB26CF" w:rsidRDefault="00EB26CF" w:rsidP="00670AB4">
            <w:pPr>
              <w:pStyle w:val="TableBodyLeft"/>
              <w:jc w:val="right"/>
            </w:pPr>
            <w:r w:rsidRPr="00EB26CF">
              <w:t>9.9</w:t>
            </w:r>
          </w:p>
        </w:tc>
        <w:tc>
          <w:tcPr>
            <w:tcW w:w="777" w:type="dxa"/>
            <w:noWrap/>
          </w:tcPr>
          <w:p w14:paraId="473A0666" w14:textId="77777777" w:rsidR="00EB26CF" w:rsidRPr="00EB26CF" w:rsidRDefault="00EB26CF" w:rsidP="00670AB4">
            <w:pPr>
              <w:pStyle w:val="TableBodyLeft"/>
              <w:jc w:val="right"/>
            </w:pPr>
            <w:r w:rsidRPr="00EB26CF">
              <w:t>10.1</w:t>
            </w:r>
          </w:p>
        </w:tc>
        <w:tc>
          <w:tcPr>
            <w:tcW w:w="777" w:type="dxa"/>
            <w:noWrap/>
          </w:tcPr>
          <w:p w14:paraId="1814480E" w14:textId="77777777" w:rsidR="00EB26CF" w:rsidRPr="00EB26CF" w:rsidRDefault="00EB26CF" w:rsidP="00670AB4">
            <w:pPr>
              <w:pStyle w:val="TableBodyLeft"/>
              <w:jc w:val="right"/>
            </w:pPr>
            <w:r w:rsidRPr="00EB26CF">
              <w:t>9.4</w:t>
            </w:r>
          </w:p>
        </w:tc>
        <w:tc>
          <w:tcPr>
            <w:tcW w:w="776" w:type="dxa"/>
          </w:tcPr>
          <w:p w14:paraId="5D1D021F" w14:textId="77777777" w:rsidR="00EB26CF" w:rsidRPr="00EB26CF" w:rsidRDefault="00EB26CF" w:rsidP="00670AB4">
            <w:pPr>
              <w:pStyle w:val="TableBodyLeft"/>
              <w:jc w:val="right"/>
            </w:pPr>
            <w:r w:rsidRPr="00EB26CF">
              <w:t>9.2</w:t>
            </w:r>
          </w:p>
        </w:tc>
        <w:tc>
          <w:tcPr>
            <w:tcW w:w="777" w:type="dxa"/>
          </w:tcPr>
          <w:p w14:paraId="3CE75294" w14:textId="77777777" w:rsidR="00EB26CF" w:rsidRPr="00EB26CF" w:rsidRDefault="00EB26CF" w:rsidP="00670AB4">
            <w:pPr>
              <w:pStyle w:val="TableBodyLeft"/>
              <w:jc w:val="right"/>
            </w:pPr>
            <w:r w:rsidRPr="00EB26CF">
              <w:t>8.5</w:t>
            </w:r>
          </w:p>
        </w:tc>
        <w:tc>
          <w:tcPr>
            <w:tcW w:w="777" w:type="dxa"/>
          </w:tcPr>
          <w:p w14:paraId="1157C026" w14:textId="77777777" w:rsidR="00EB26CF" w:rsidRPr="00EB26CF" w:rsidRDefault="00EB26CF" w:rsidP="00670AB4">
            <w:pPr>
              <w:pStyle w:val="TableBodyLeft"/>
              <w:jc w:val="right"/>
            </w:pPr>
            <w:r w:rsidRPr="00EB26CF">
              <w:t>8.1</w:t>
            </w:r>
          </w:p>
        </w:tc>
        <w:tc>
          <w:tcPr>
            <w:tcW w:w="777" w:type="dxa"/>
          </w:tcPr>
          <w:p w14:paraId="6E73371C" w14:textId="77777777" w:rsidR="00EB26CF" w:rsidRPr="00EB26CF" w:rsidRDefault="00EB26CF" w:rsidP="00670AB4">
            <w:pPr>
              <w:pStyle w:val="TableBodyLeft"/>
              <w:jc w:val="right"/>
            </w:pPr>
            <w:r w:rsidRPr="00EB26CF">
              <w:t>7.6</w:t>
            </w:r>
          </w:p>
        </w:tc>
        <w:tc>
          <w:tcPr>
            <w:tcW w:w="777" w:type="dxa"/>
          </w:tcPr>
          <w:p w14:paraId="55162E0C" w14:textId="77777777" w:rsidR="00EB26CF" w:rsidRPr="00EB26CF" w:rsidRDefault="00EB26CF" w:rsidP="00670AB4">
            <w:pPr>
              <w:pStyle w:val="TableBodyLeft"/>
              <w:jc w:val="right"/>
            </w:pPr>
            <w:r w:rsidRPr="00EB26CF">
              <w:t>7.2</w:t>
            </w:r>
          </w:p>
        </w:tc>
        <w:tc>
          <w:tcPr>
            <w:tcW w:w="777" w:type="dxa"/>
          </w:tcPr>
          <w:p w14:paraId="4EF16C62" w14:textId="77777777" w:rsidR="00EB26CF" w:rsidRPr="00EB26CF" w:rsidRDefault="00EB26CF" w:rsidP="00670AB4">
            <w:pPr>
              <w:pStyle w:val="TableBodyLeft"/>
              <w:jc w:val="right"/>
            </w:pPr>
            <w:r w:rsidRPr="00EB26CF">
              <w:t>6.8</w:t>
            </w:r>
          </w:p>
        </w:tc>
      </w:tr>
      <w:tr w:rsidR="00EB26CF" w:rsidRPr="00EB26CF" w14:paraId="640F398F" w14:textId="77777777" w:rsidTr="00670AB4">
        <w:tc>
          <w:tcPr>
            <w:tcW w:w="1201" w:type="dxa"/>
            <w:noWrap/>
          </w:tcPr>
          <w:p w14:paraId="56DDF04D" w14:textId="345E86FA" w:rsidR="00EB26CF" w:rsidRPr="00EB26CF" w:rsidRDefault="0033651B" w:rsidP="00670AB4">
            <w:pPr>
              <w:pStyle w:val="TableBodyLeft"/>
            </w:pPr>
            <w:r>
              <w:t>41–60</w:t>
            </w:r>
            <w:r w:rsidR="009D42B6">
              <w:t xml:space="preserve"> </w:t>
            </w:r>
            <w:r w:rsidR="00EB26CF" w:rsidRPr="00EB26CF">
              <w:t>places</w:t>
            </w:r>
          </w:p>
        </w:tc>
        <w:tc>
          <w:tcPr>
            <w:tcW w:w="775" w:type="dxa"/>
            <w:noWrap/>
          </w:tcPr>
          <w:p w14:paraId="2F0ED10A" w14:textId="77777777" w:rsidR="00EB26CF" w:rsidRPr="00EB26CF" w:rsidRDefault="00EB26CF" w:rsidP="00670AB4">
            <w:pPr>
              <w:pStyle w:val="TableBodyLeft"/>
              <w:jc w:val="right"/>
            </w:pPr>
            <w:r w:rsidRPr="00EB26CF">
              <w:t>25.2</w:t>
            </w:r>
          </w:p>
        </w:tc>
        <w:tc>
          <w:tcPr>
            <w:tcW w:w="777" w:type="dxa"/>
            <w:noWrap/>
          </w:tcPr>
          <w:p w14:paraId="66763802" w14:textId="77777777" w:rsidR="00EB26CF" w:rsidRPr="00EB26CF" w:rsidRDefault="00EB26CF" w:rsidP="00670AB4">
            <w:pPr>
              <w:pStyle w:val="TableBodyLeft"/>
              <w:jc w:val="right"/>
            </w:pPr>
            <w:r w:rsidRPr="00EB26CF">
              <w:t>22.4</w:t>
            </w:r>
          </w:p>
        </w:tc>
        <w:tc>
          <w:tcPr>
            <w:tcW w:w="777" w:type="dxa"/>
            <w:noWrap/>
          </w:tcPr>
          <w:p w14:paraId="604F9A96" w14:textId="77777777" w:rsidR="00EB26CF" w:rsidRPr="00EB26CF" w:rsidRDefault="00EB26CF" w:rsidP="00670AB4">
            <w:pPr>
              <w:pStyle w:val="TableBodyLeft"/>
              <w:jc w:val="right"/>
            </w:pPr>
            <w:r w:rsidRPr="00EB26CF">
              <w:t>21.4</w:t>
            </w:r>
          </w:p>
        </w:tc>
        <w:tc>
          <w:tcPr>
            <w:tcW w:w="777" w:type="dxa"/>
            <w:noWrap/>
          </w:tcPr>
          <w:p w14:paraId="68EA61FA" w14:textId="77777777" w:rsidR="00EB26CF" w:rsidRPr="00EB26CF" w:rsidRDefault="00EB26CF" w:rsidP="00670AB4">
            <w:pPr>
              <w:pStyle w:val="TableBodyLeft"/>
              <w:jc w:val="right"/>
            </w:pPr>
            <w:r w:rsidRPr="00EB26CF">
              <w:t>21.9</w:t>
            </w:r>
          </w:p>
        </w:tc>
        <w:tc>
          <w:tcPr>
            <w:tcW w:w="777" w:type="dxa"/>
            <w:noWrap/>
          </w:tcPr>
          <w:p w14:paraId="02BDACD5" w14:textId="77777777" w:rsidR="00EB26CF" w:rsidRPr="00EB26CF" w:rsidRDefault="00EB26CF" w:rsidP="00670AB4">
            <w:pPr>
              <w:pStyle w:val="TableBodyLeft"/>
              <w:jc w:val="right"/>
            </w:pPr>
            <w:r w:rsidRPr="00EB26CF">
              <w:t>20.4</w:t>
            </w:r>
          </w:p>
        </w:tc>
        <w:tc>
          <w:tcPr>
            <w:tcW w:w="776" w:type="dxa"/>
          </w:tcPr>
          <w:p w14:paraId="419C2844" w14:textId="77777777" w:rsidR="00EB26CF" w:rsidRPr="00EB26CF" w:rsidRDefault="00EB26CF" w:rsidP="00670AB4">
            <w:pPr>
              <w:pStyle w:val="TableBodyLeft"/>
              <w:jc w:val="right"/>
            </w:pPr>
            <w:r w:rsidRPr="00EB26CF">
              <w:t>19.6</w:t>
            </w:r>
          </w:p>
        </w:tc>
        <w:tc>
          <w:tcPr>
            <w:tcW w:w="777" w:type="dxa"/>
          </w:tcPr>
          <w:p w14:paraId="1EC19E16" w14:textId="77777777" w:rsidR="00EB26CF" w:rsidRPr="00EB26CF" w:rsidRDefault="00EB26CF" w:rsidP="00670AB4">
            <w:pPr>
              <w:pStyle w:val="TableBodyLeft"/>
              <w:jc w:val="right"/>
            </w:pPr>
            <w:r w:rsidRPr="00EB26CF">
              <w:t>18.1</w:t>
            </w:r>
          </w:p>
        </w:tc>
        <w:tc>
          <w:tcPr>
            <w:tcW w:w="777" w:type="dxa"/>
          </w:tcPr>
          <w:p w14:paraId="04DA7342" w14:textId="77777777" w:rsidR="00EB26CF" w:rsidRPr="00EB26CF" w:rsidRDefault="00EB26CF" w:rsidP="00670AB4">
            <w:pPr>
              <w:pStyle w:val="TableBodyLeft"/>
              <w:jc w:val="right"/>
            </w:pPr>
            <w:r w:rsidRPr="00EB26CF">
              <w:t>17.4</w:t>
            </w:r>
          </w:p>
        </w:tc>
        <w:tc>
          <w:tcPr>
            <w:tcW w:w="777" w:type="dxa"/>
          </w:tcPr>
          <w:p w14:paraId="4B846678" w14:textId="77777777" w:rsidR="00EB26CF" w:rsidRPr="00EB26CF" w:rsidRDefault="00EB26CF" w:rsidP="00670AB4">
            <w:pPr>
              <w:pStyle w:val="TableBodyLeft"/>
              <w:jc w:val="right"/>
            </w:pPr>
            <w:r w:rsidRPr="00EB26CF">
              <w:t>16.4</w:t>
            </w:r>
          </w:p>
        </w:tc>
        <w:tc>
          <w:tcPr>
            <w:tcW w:w="777" w:type="dxa"/>
          </w:tcPr>
          <w:p w14:paraId="315BEBFA" w14:textId="77777777" w:rsidR="00EB26CF" w:rsidRPr="00EB26CF" w:rsidRDefault="00EB26CF" w:rsidP="00670AB4">
            <w:pPr>
              <w:pStyle w:val="TableBodyLeft"/>
              <w:jc w:val="right"/>
            </w:pPr>
            <w:r w:rsidRPr="00EB26CF">
              <w:t>15.4</w:t>
            </w:r>
          </w:p>
        </w:tc>
        <w:tc>
          <w:tcPr>
            <w:tcW w:w="777" w:type="dxa"/>
          </w:tcPr>
          <w:p w14:paraId="2E789C41" w14:textId="77777777" w:rsidR="00EB26CF" w:rsidRPr="00EB26CF" w:rsidRDefault="00EB26CF" w:rsidP="00670AB4">
            <w:pPr>
              <w:pStyle w:val="TableBodyLeft"/>
              <w:jc w:val="right"/>
            </w:pPr>
            <w:r w:rsidRPr="00EB26CF">
              <w:t>14.2</w:t>
            </w:r>
          </w:p>
        </w:tc>
      </w:tr>
      <w:tr w:rsidR="00EB26CF" w:rsidRPr="00EB26CF" w14:paraId="24863432" w14:textId="77777777" w:rsidTr="00670AB4">
        <w:tc>
          <w:tcPr>
            <w:tcW w:w="1201" w:type="dxa"/>
            <w:noWrap/>
          </w:tcPr>
          <w:p w14:paraId="37201BE2" w14:textId="521131FE" w:rsidR="00EB26CF" w:rsidRPr="00EB26CF" w:rsidRDefault="00EB26CF" w:rsidP="00670AB4">
            <w:pPr>
              <w:pStyle w:val="TableBodyLeft"/>
            </w:pPr>
            <w:r w:rsidRPr="00EB26CF">
              <w:t>61+</w:t>
            </w:r>
            <w:r w:rsidR="009D42B6">
              <w:t xml:space="preserve"> </w:t>
            </w:r>
            <w:r w:rsidRPr="00EB26CF">
              <w:t>places</w:t>
            </w:r>
          </w:p>
        </w:tc>
        <w:tc>
          <w:tcPr>
            <w:tcW w:w="775" w:type="dxa"/>
            <w:noWrap/>
          </w:tcPr>
          <w:p w14:paraId="0C6ED21B" w14:textId="77777777" w:rsidR="00EB26CF" w:rsidRPr="00EB26CF" w:rsidRDefault="00EB26CF" w:rsidP="00670AB4">
            <w:pPr>
              <w:pStyle w:val="TableBodyLeft"/>
              <w:jc w:val="right"/>
            </w:pPr>
            <w:r w:rsidRPr="00EB26CF">
              <w:t>59.9</w:t>
            </w:r>
          </w:p>
        </w:tc>
        <w:tc>
          <w:tcPr>
            <w:tcW w:w="777" w:type="dxa"/>
            <w:noWrap/>
          </w:tcPr>
          <w:p w14:paraId="127EFFB2" w14:textId="77777777" w:rsidR="00EB26CF" w:rsidRPr="00EB26CF" w:rsidRDefault="00EB26CF" w:rsidP="00670AB4">
            <w:pPr>
              <w:pStyle w:val="TableBodyLeft"/>
              <w:jc w:val="right"/>
            </w:pPr>
            <w:r w:rsidRPr="00EB26CF">
              <w:t>65.5</w:t>
            </w:r>
          </w:p>
        </w:tc>
        <w:tc>
          <w:tcPr>
            <w:tcW w:w="777" w:type="dxa"/>
            <w:noWrap/>
          </w:tcPr>
          <w:p w14:paraId="2D2417BF" w14:textId="77777777" w:rsidR="00EB26CF" w:rsidRPr="00EB26CF" w:rsidRDefault="00EB26CF" w:rsidP="00670AB4">
            <w:pPr>
              <w:pStyle w:val="TableBodyLeft"/>
              <w:jc w:val="right"/>
            </w:pPr>
            <w:r w:rsidRPr="00EB26CF">
              <w:t>67.3</w:t>
            </w:r>
          </w:p>
        </w:tc>
        <w:tc>
          <w:tcPr>
            <w:tcW w:w="777" w:type="dxa"/>
            <w:noWrap/>
          </w:tcPr>
          <w:p w14:paraId="5CAFCA2F" w14:textId="77777777" w:rsidR="00EB26CF" w:rsidRPr="00EB26CF" w:rsidRDefault="00EB26CF" w:rsidP="00670AB4">
            <w:pPr>
              <w:pStyle w:val="TableBodyLeft"/>
              <w:jc w:val="right"/>
            </w:pPr>
            <w:r w:rsidRPr="00EB26CF">
              <w:t>66.6</w:t>
            </w:r>
          </w:p>
        </w:tc>
        <w:tc>
          <w:tcPr>
            <w:tcW w:w="777" w:type="dxa"/>
            <w:noWrap/>
          </w:tcPr>
          <w:p w14:paraId="5EEC5812" w14:textId="77777777" w:rsidR="00EB26CF" w:rsidRPr="00EB26CF" w:rsidRDefault="00EB26CF" w:rsidP="00670AB4">
            <w:pPr>
              <w:pStyle w:val="TableBodyLeft"/>
              <w:jc w:val="right"/>
            </w:pPr>
            <w:r w:rsidRPr="00EB26CF">
              <w:t>68.9</w:t>
            </w:r>
          </w:p>
        </w:tc>
        <w:tc>
          <w:tcPr>
            <w:tcW w:w="776" w:type="dxa"/>
          </w:tcPr>
          <w:p w14:paraId="2BFB9311" w14:textId="77777777" w:rsidR="00EB26CF" w:rsidRPr="00EB26CF" w:rsidRDefault="00EB26CF" w:rsidP="00670AB4">
            <w:pPr>
              <w:pStyle w:val="TableBodyLeft"/>
              <w:jc w:val="right"/>
            </w:pPr>
            <w:r w:rsidRPr="00EB26CF">
              <w:t>69.9</w:t>
            </w:r>
          </w:p>
        </w:tc>
        <w:tc>
          <w:tcPr>
            <w:tcW w:w="777" w:type="dxa"/>
          </w:tcPr>
          <w:p w14:paraId="6D45B58F" w14:textId="77777777" w:rsidR="00EB26CF" w:rsidRPr="00EB26CF" w:rsidRDefault="00EB26CF" w:rsidP="00670AB4">
            <w:pPr>
              <w:pStyle w:val="TableBodyLeft"/>
              <w:jc w:val="right"/>
            </w:pPr>
            <w:r w:rsidRPr="00EB26CF">
              <w:t>72.2</w:t>
            </w:r>
          </w:p>
        </w:tc>
        <w:tc>
          <w:tcPr>
            <w:tcW w:w="777" w:type="dxa"/>
          </w:tcPr>
          <w:p w14:paraId="26532C9B" w14:textId="77777777" w:rsidR="00EB26CF" w:rsidRPr="00EB26CF" w:rsidRDefault="00EB26CF" w:rsidP="00670AB4">
            <w:pPr>
              <w:pStyle w:val="TableBodyLeft"/>
              <w:jc w:val="right"/>
            </w:pPr>
            <w:r w:rsidRPr="00EB26CF">
              <w:t>73.3</w:t>
            </w:r>
          </w:p>
        </w:tc>
        <w:tc>
          <w:tcPr>
            <w:tcW w:w="777" w:type="dxa"/>
          </w:tcPr>
          <w:p w14:paraId="5FE3014F" w14:textId="77777777" w:rsidR="00EB26CF" w:rsidRPr="00EB26CF" w:rsidRDefault="00EB26CF" w:rsidP="00670AB4">
            <w:pPr>
              <w:pStyle w:val="TableBodyLeft"/>
              <w:jc w:val="right"/>
            </w:pPr>
            <w:r w:rsidRPr="00EB26CF">
              <w:t>74.9</w:t>
            </w:r>
          </w:p>
        </w:tc>
        <w:tc>
          <w:tcPr>
            <w:tcW w:w="777" w:type="dxa"/>
          </w:tcPr>
          <w:p w14:paraId="22B62D16" w14:textId="77777777" w:rsidR="00EB26CF" w:rsidRPr="00EB26CF" w:rsidRDefault="00EB26CF" w:rsidP="00670AB4">
            <w:pPr>
              <w:pStyle w:val="TableBodyLeft"/>
              <w:jc w:val="right"/>
            </w:pPr>
            <w:r w:rsidRPr="00EB26CF">
              <w:t>76.4</w:t>
            </w:r>
          </w:p>
        </w:tc>
        <w:tc>
          <w:tcPr>
            <w:tcW w:w="777" w:type="dxa"/>
          </w:tcPr>
          <w:p w14:paraId="41EC625C" w14:textId="77777777" w:rsidR="00EB26CF" w:rsidRPr="00EB26CF" w:rsidRDefault="00EB26CF" w:rsidP="00670AB4">
            <w:pPr>
              <w:pStyle w:val="TableBodyLeft"/>
              <w:jc w:val="right"/>
            </w:pPr>
            <w:r w:rsidRPr="00EB26CF">
              <w:t>78.0</w:t>
            </w:r>
          </w:p>
        </w:tc>
      </w:tr>
    </w:tbl>
    <w:p w14:paraId="35086D93" w14:textId="77777777" w:rsidR="009D42B6" w:rsidRDefault="00EB26CF" w:rsidP="005C4494">
      <w:r>
        <w:t>The</w:t>
      </w:r>
      <w:r w:rsidR="009D42B6">
        <w:t xml:space="preserve"> </w:t>
      </w:r>
      <w:r>
        <w:t>predominant</w:t>
      </w:r>
      <w:r w:rsidR="009D42B6">
        <w:t xml:space="preserve"> </w:t>
      </w:r>
      <w:r>
        <w:t>room</w:t>
      </w:r>
      <w:r w:rsidR="009D42B6">
        <w:t xml:space="preserve"> </w:t>
      </w:r>
      <w:r>
        <w:t>co</w:t>
      </w:r>
      <w:r w:rsidR="008F4519">
        <w:t>nfiguration</w:t>
      </w:r>
      <w:r w:rsidR="009D42B6">
        <w:t xml:space="preserve"> </w:t>
      </w:r>
      <w:r w:rsidR="008F4519">
        <w:t>for</w:t>
      </w:r>
      <w:r w:rsidR="009D42B6">
        <w:t xml:space="preserve"> </w:t>
      </w:r>
      <w:r w:rsidR="008F4519">
        <w:t>residential</w:t>
      </w:r>
      <w:r w:rsidR="009D42B6">
        <w:t xml:space="preserve"> </w:t>
      </w:r>
      <w:r>
        <w:t>care</w:t>
      </w:r>
      <w:r w:rsidR="009D42B6">
        <w:t xml:space="preserve"> </w:t>
      </w:r>
      <w:r>
        <w:t>facilities</w:t>
      </w:r>
      <w:r w:rsidR="009D42B6">
        <w:t xml:space="preserve"> </w:t>
      </w:r>
      <w:r>
        <w:t>is</w:t>
      </w:r>
      <w:r w:rsidR="009D42B6">
        <w:t xml:space="preserve"> </w:t>
      </w:r>
      <w:r>
        <w:t>a</w:t>
      </w:r>
      <w:r w:rsidR="009D42B6">
        <w:t xml:space="preserve"> </w:t>
      </w:r>
      <w:r>
        <w:t>single</w:t>
      </w:r>
      <w:r w:rsidR="00B77C31">
        <w:t>-bed</w:t>
      </w:r>
      <w:r w:rsidR="009D42B6">
        <w:t xml:space="preserve"> </w:t>
      </w:r>
      <w:r>
        <w:t>room</w:t>
      </w:r>
      <w:r w:rsidR="009D42B6">
        <w:t xml:space="preserve"> </w:t>
      </w:r>
      <w:r>
        <w:t>with</w:t>
      </w:r>
      <w:r w:rsidR="009D42B6">
        <w:t xml:space="preserve"> </w:t>
      </w:r>
      <w:r>
        <w:t>an</w:t>
      </w:r>
      <w:r w:rsidR="009D42B6">
        <w:t xml:space="preserve"> </w:t>
      </w:r>
      <w:r>
        <w:t>ensuite.</w:t>
      </w:r>
      <w:r w:rsidR="009D42B6">
        <w:t xml:space="preserve"> </w:t>
      </w:r>
      <w:r w:rsidR="00252E84">
        <w:t>I</w:t>
      </w:r>
      <w:r>
        <w:t>t</w:t>
      </w:r>
      <w:r w:rsidR="009D42B6">
        <w:t xml:space="preserve"> </w:t>
      </w:r>
      <w:r>
        <w:t>is</w:t>
      </w:r>
      <w:r w:rsidR="009D42B6">
        <w:t xml:space="preserve"> </w:t>
      </w:r>
      <w:r>
        <w:t>estimated</w:t>
      </w:r>
      <w:r w:rsidR="009D42B6">
        <w:t xml:space="preserve"> </w:t>
      </w:r>
      <w:r>
        <w:t>that</w:t>
      </w:r>
      <w:r w:rsidR="009D42B6">
        <w:t xml:space="preserve"> </w:t>
      </w:r>
      <w:r>
        <w:t>around</w:t>
      </w:r>
      <w:r w:rsidR="009D42B6">
        <w:t xml:space="preserve"> </w:t>
      </w:r>
      <w:r>
        <w:t>8</w:t>
      </w:r>
      <w:r w:rsidR="00B46FE4">
        <w:t>0</w:t>
      </w:r>
      <w:r w:rsidR="009D42B6">
        <w:t xml:space="preserve"> </w:t>
      </w:r>
      <w:r w:rsidR="00B46FE4">
        <w:t>per</w:t>
      </w:r>
      <w:r w:rsidR="009D42B6">
        <w:t xml:space="preserve"> </w:t>
      </w:r>
      <w:r w:rsidR="00B46FE4">
        <w:t>cent</w:t>
      </w:r>
      <w:r w:rsidR="009D42B6">
        <w:t xml:space="preserve"> </w:t>
      </w:r>
      <w:r>
        <w:t>(7</w:t>
      </w:r>
      <w:r w:rsidR="0038198C">
        <w:t>7</w:t>
      </w:r>
      <w:r w:rsidR="009D42B6">
        <w:t xml:space="preserve"> </w:t>
      </w:r>
      <w:r w:rsidR="0038198C">
        <w:t>per</w:t>
      </w:r>
      <w:r w:rsidR="009D42B6">
        <w:t xml:space="preserve"> </w:t>
      </w:r>
      <w:r w:rsidR="0038198C">
        <w:t>cent</w:t>
      </w:r>
      <w:r w:rsidR="009D42B6">
        <w:t xml:space="preserve"> </w:t>
      </w:r>
      <w:r>
        <w:t>in</w:t>
      </w:r>
      <w:r w:rsidR="009D42B6">
        <w:t xml:space="preserve"> </w:t>
      </w:r>
      <w:r>
        <w:t>2016</w:t>
      </w:r>
      <w:r>
        <w:noBreakHyphen/>
        <w:t>17)</w:t>
      </w:r>
      <w:r w:rsidR="009D42B6">
        <w:t xml:space="preserve"> </w:t>
      </w:r>
      <w:r>
        <w:t>of</w:t>
      </w:r>
      <w:r w:rsidR="009D42B6">
        <w:t xml:space="preserve"> </w:t>
      </w:r>
      <w:r>
        <w:t>rooms</w:t>
      </w:r>
      <w:r w:rsidR="009D42B6">
        <w:t xml:space="preserve"> </w:t>
      </w:r>
      <w:r>
        <w:t>are</w:t>
      </w:r>
      <w:r w:rsidR="009D42B6">
        <w:t xml:space="preserve"> </w:t>
      </w:r>
      <w:r>
        <w:t>single</w:t>
      </w:r>
      <w:r w:rsidR="00B77C31">
        <w:t>-bed</w:t>
      </w:r>
      <w:r w:rsidR="009D42B6">
        <w:t xml:space="preserve"> </w:t>
      </w:r>
      <w:r>
        <w:t>rooms</w:t>
      </w:r>
      <w:r w:rsidR="009D42B6">
        <w:t xml:space="preserve"> </w:t>
      </w:r>
      <w:r>
        <w:t>with</w:t>
      </w:r>
      <w:r w:rsidR="009D42B6">
        <w:t xml:space="preserve"> </w:t>
      </w:r>
      <w:r>
        <w:t>an</w:t>
      </w:r>
      <w:r w:rsidR="009D42B6">
        <w:t xml:space="preserve"> </w:t>
      </w:r>
      <w:r>
        <w:t>ensuite</w:t>
      </w:r>
      <w:r w:rsidR="009D42B6">
        <w:t xml:space="preserve"> </w:t>
      </w:r>
      <w:r>
        <w:t>and</w:t>
      </w:r>
      <w:r w:rsidR="009D42B6">
        <w:t xml:space="preserve"> </w:t>
      </w:r>
      <w:r>
        <w:t>around</w:t>
      </w:r>
      <w:r w:rsidR="009D42B6">
        <w:t xml:space="preserve"> </w:t>
      </w:r>
      <w:r w:rsidR="00BC5242">
        <w:t>3</w:t>
      </w:r>
      <w:r w:rsidR="009D42B6">
        <w:t xml:space="preserve"> </w:t>
      </w:r>
      <w:r w:rsidR="00BC5242">
        <w:t>per</w:t>
      </w:r>
      <w:r w:rsidR="009D42B6">
        <w:t xml:space="preserve"> </w:t>
      </w:r>
      <w:r w:rsidR="00BC5242">
        <w:t>cent</w:t>
      </w:r>
      <w:r w:rsidR="009D42B6">
        <w:t xml:space="preserve"> </w:t>
      </w:r>
      <w:r>
        <w:t>(</w:t>
      </w:r>
      <w:r w:rsidR="00BC5242">
        <w:t>5</w:t>
      </w:r>
      <w:r w:rsidR="009D42B6">
        <w:t xml:space="preserve"> </w:t>
      </w:r>
      <w:r w:rsidR="00BC5242">
        <w:t>per</w:t>
      </w:r>
      <w:r w:rsidR="009D42B6">
        <w:t xml:space="preserve"> </w:t>
      </w:r>
      <w:r w:rsidR="00BC5242">
        <w:t>cent</w:t>
      </w:r>
      <w:r w:rsidR="009D42B6">
        <w:t xml:space="preserve"> </w:t>
      </w:r>
      <w:r>
        <w:t>in</w:t>
      </w:r>
      <w:r w:rsidR="009D42B6">
        <w:t xml:space="preserve"> </w:t>
      </w:r>
      <w:r>
        <w:t>2016</w:t>
      </w:r>
      <w:r>
        <w:noBreakHyphen/>
        <w:t>17)</w:t>
      </w:r>
      <w:r w:rsidR="009D42B6">
        <w:t xml:space="preserve"> </w:t>
      </w:r>
      <w:r>
        <w:t>are</w:t>
      </w:r>
      <w:r w:rsidR="009D42B6">
        <w:t xml:space="preserve"> </w:t>
      </w:r>
      <w:r>
        <w:t>shared</w:t>
      </w:r>
      <w:r w:rsidR="009D42B6">
        <w:t xml:space="preserve"> </w:t>
      </w:r>
      <w:r>
        <w:t>rooms</w:t>
      </w:r>
      <w:r w:rsidR="009D42B6">
        <w:t xml:space="preserve"> </w:t>
      </w:r>
      <w:r>
        <w:t>with</w:t>
      </w:r>
      <w:r w:rsidR="009D42B6">
        <w:t xml:space="preserve"> </w:t>
      </w:r>
      <w:r>
        <w:t>an</w:t>
      </w:r>
      <w:r w:rsidR="009D42B6">
        <w:t xml:space="preserve"> </w:t>
      </w:r>
      <w:r>
        <w:t>ensuite.</w:t>
      </w:r>
      <w:r w:rsidR="009D42B6">
        <w:t xml:space="preserve"> </w:t>
      </w:r>
      <w:r>
        <w:t>Around</w:t>
      </w:r>
      <w:r w:rsidR="009D42B6">
        <w:t xml:space="preserve"> </w:t>
      </w:r>
      <w:r>
        <w:t>1</w:t>
      </w:r>
      <w:r w:rsidR="00BC5242">
        <w:t>4</w:t>
      </w:r>
      <w:r w:rsidR="009D42B6">
        <w:t xml:space="preserve"> </w:t>
      </w:r>
      <w:r w:rsidR="00BC5242">
        <w:t>per</w:t>
      </w:r>
      <w:r w:rsidR="009D42B6">
        <w:t xml:space="preserve"> </w:t>
      </w:r>
      <w:r w:rsidR="00BC5242">
        <w:t>cent</w:t>
      </w:r>
      <w:r w:rsidR="009D42B6">
        <w:t xml:space="preserve"> </w:t>
      </w:r>
      <w:r>
        <w:t>of</w:t>
      </w:r>
      <w:r w:rsidR="009D42B6">
        <w:t xml:space="preserve"> </w:t>
      </w:r>
      <w:r>
        <w:t>residents</w:t>
      </w:r>
      <w:r w:rsidR="009D42B6">
        <w:t xml:space="preserve"> </w:t>
      </w:r>
      <w:r>
        <w:t>are</w:t>
      </w:r>
      <w:r w:rsidR="009D42B6">
        <w:t xml:space="preserve"> </w:t>
      </w:r>
      <w:r>
        <w:t>in</w:t>
      </w:r>
      <w:r w:rsidR="009D42B6">
        <w:t xml:space="preserve"> </w:t>
      </w:r>
      <w:r>
        <w:t>rooms</w:t>
      </w:r>
      <w:r w:rsidR="009D42B6">
        <w:t xml:space="preserve"> </w:t>
      </w:r>
      <w:r>
        <w:t>that</w:t>
      </w:r>
      <w:r w:rsidR="009D42B6">
        <w:t xml:space="preserve"> </w:t>
      </w:r>
      <w:r>
        <w:t>could</w:t>
      </w:r>
      <w:r w:rsidR="009D42B6">
        <w:t xml:space="preserve"> </w:t>
      </w:r>
      <w:r>
        <w:t>be</w:t>
      </w:r>
      <w:r w:rsidR="009D42B6">
        <w:t xml:space="preserve"> </w:t>
      </w:r>
      <w:r>
        <w:t>considered</w:t>
      </w:r>
      <w:r w:rsidR="009D42B6">
        <w:t xml:space="preserve"> </w:t>
      </w:r>
      <w:r>
        <w:t>‘ward</w:t>
      </w:r>
      <w:r w:rsidR="009D42B6">
        <w:t xml:space="preserve"> </w:t>
      </w:r>
      <w:r>
        <w:t>s</w:t>
      </w:r>
      <w:r w:rsidR="008F4519">
        <w:t>tyle’</w:t>
      </w:r>
      <w:r w:rsidR="009D42B6">
        <w:t xml:space="preserve"> </w:t>
      </w:r>
      <w:r>
        <w:t>which</w:t>
      </w:r>
      <w:r w:rsidR="009D42B6">
        <w:t xml:space="preserve"> </w:t>
      </w:r>
      <w:r>
        <w:t>are</w:t>
      </w:r>
      <w:r w:rsidR="009D42B6">
        <w:t xml:space="preserve"> </w:t>
      </w:r>
      <w:r>
        <w:t>shared</w:t>
      </w:r>
      <w:r w:rsidR="009D42B6">
        <w:t xml:space="preserve"> </w:t>
      </w:r>
      <w:r>
        <w:t>and</w:t>
      </w:r>
      <w:r w:rsidR="009D42B6">
        <w:t xml:space="preserve"> </w:t>
      </w:r>
      <w:r>
        <w:t>have</w:t>
      </w:r>
      <w:r w:rsidR="009D42B6">
        <w:t xml:space="preserve"> </w:t>
      </w:r>
      <w:r>
        <w:t>a</w:t>
      </w:r>
      <w:r w:rsidR="009D42B6">
        <w:t xml:space="preserve"> </w:t>
      </w:r>
      <w:r>
        <w:t>com</w:t>
      </w:r>
      <w:r w:rsidR="008F4519">
        <w:t>mon</w:t>
      </w:r>
      <w:r w:rsidR="009D42B6">
        <w:t xml:space="preserve"> </w:t>
      </w:r>
      <w:r w:rsidR="008F4519">
        <w:t>shared</w:t>
      </w:r>
      <w:r w:rsidR="009D42B6">
        <w:t xml:space="preserve"> </w:t>
      </w:r>
      <w:r w:rsidR="008F4519">
        <w:t>bathroom</w:t>
      </w:r>
      <w:r w:rsidR="009D42B6">
        <w:t xml:space="preserve"> </w:t>
      </w:r>
      <w:r w:rsidR="008F4519">
        <w:t>(</w:t>
      </w:r>
      <w:r w:rsidR="00F05568">
        <w:t>1</w:t>
      </w:r>
      <w:r w:rsidR="00B46FE4">
        <w:t>8</w:t>
      </w:r>
      <w:r w:rsidR="009D42B6">
        <w:t xml:space="preserve"> </w:t>
      </w:r>
      <w:r w:rsidR="00B46FE4">
        <w:t>per</w:t>
      </w:r>
      <w:r w:rsidR="009D42B6">
        <w:t xml:space="preserve"> </w:t>
      </w:r>
      <w:r w:rsidR="00B46FE4">
        <w:t>cent</w:t>
      </w:r>
      <w:r w:rsidR="009D42B6">
        <w:t xml:space="preserve"> </w:t>
      </w:r>
      <w:r w:rsidR="00F05568">
        <w:t>in</w:t>
      </w:r>
      <w:r w:rsidR="009D42B6">
        <w:t xml:space="preserve"> </w:t>
      </w:r>
      <w:r w:rsidR="00F05568">
        <w:t>2016-17</w:t>
      </w:r>
      <w:r w:rsidR="008F4519">
        <w:t>)</w:t>
      </w:r>
      <w:r w:rsidR="00F05568">
        <w:t>.</w:t>
      </w:r>
    </w:p>
    <w:p w14:paraId="64E897E2" w14:textId="71D93663" w:rsidR="009D42B6" w:rsidRDefault="009B57A1" w:rsidP="00030C2B">
      <w:pPr>
        <w:pStyle w:val="Heading3"/>
      </w:pPr>
      <w:bookmarkStart w:id="608" w:name="_Toc487702598"/>
      <w:bookmarkStart w:id="609" w:name="_Toc487702950"/>
      <w:bookmarkStart w:id="610" w:name="_Toc487703448"/>
      <w:bookmarkStart w:id="611" w:name="_Toc487703642"/>
      <w:bookmarkStart w:id="612" w:name="_Toc14887341"/>
      <w:bookmarkStart w:id="613" w:name="_Toc15306600"/>
      <w:r w:rsidRPr="000627B4">
        <w:lastRenderedPageBreak/>
        <w:t>Provisionally</w:t>
      </w:r>
      <w:r w:rsidR="009D42B6">
        <w:t xml:space="preserve"> </w:t>
      </w:r>
      <w:r w:rsidR="00A47B05" w:rsidRPr="000627B4">
        <w:t>a</w:t>
      </w:r>
      <w:r w:rsidR="005601D3" w:rsidRPr="000627B4">
        <w:t>llocated</w:t>
      </w:r>
      <w:r w:rsidR="009D42B6">
        <w:t xml:space="preserve"> </w:t>
      </w:r>
      <w:r w:rsidR="005601D3" w:rsidRPr="000627B4">
        <w:t>places</w:t>
      </w:r>
      <w:bookmarkEnd w:id="608"/>
      <w:bookmarkEnd w:id="609"/>
      <w:bookmarkEnd w:id="610"/>
      <w:bookmarkEnd w:id="611"/>
      <w:bookmarkEnd w:id="612"/>
      <w:bookmarkEnd w:id="613"/>
    </w:p>
    <w:p w14:paraId="089D547F" w14:textId="77777777" w:rsidR="009D42B6" w:rsidRPr="00214CC6" w:rsidRDefault="004C1978" w:rsidP="00577087">
      <w:r w:rsidRPr="00214CC6">
        <w:t>The</w:t>
      </w:r>
      <w:r w:rsidR="009D42B6" w:rsidRPr="00214CC6">
        <w:t xml:space="preserve"> </w:t>
      </w:r>
      <w:r w:rsidRPr="00214CC6">
        <w:t>Common</w:t>
      </w:r>
      <w:r w:rsidR="008F4519" w:rsidRPr="00214CC6">
        <w:t>wealth</w:t>
      </w:r>
      <w:r w:rsidR="009D42B6" w:rsidRPr="00214CC6">
        <w:t xml:space="preserve"> </w:t>
      </w:r>
      <w:r w:rsidR="008F4519" w:rsidRPr="00214CC6">
        <w:t>releases</w:t>
      </w:r>
      <w:r w:rsidR="009D42B6" w:rsidRPr="00214CC6">
        <w:t xml:space="preserve"> </w:t>
      </w:r>
      <w:r w:rsidR="008F4519" w:rsidRPr="00214CC6">
        <w:t>residential</w:t>
      </w:r>
      <w:r w:rsidR="009D42B6" w:rsidRPr="00214CC6">
        <w:t xml:space="preserve"> </w:t>
      </w:r>
      <w:r w:rsidRPr="00214CC6">
        <w:t>care</w:t>
      </w:r>
      <w:r w:rsidR="009D42B6" w:rsidRPr="00214CC6">
        <w:t xml:space="preserve"> </w:t>
      </w:r>
      <w:r w:rsidRPr="00214CC6">
        <w:t>places</w:t>
      </w:r>
      <w:r w:rsidR="009D42B6" w:rsidRPr="00214CC6">
        <w:t xml:space="preserve"> </w:t>
      </w:r>
      <w:r w:rsidRPr="00214CC6">
        <w:t>through</w:t>
      </w:r>
      <w:r w:rsidR="009D42B6" w:rsidRPr="00214CC6">
        <w:t xml:space="preserve"> </w:t>
      </w:r>
      <w:r w:rsidRPr="00214CC6">
        <w:t>the</w:t>
      </w:r>
      <w:r w:rsidR="009D42B6" w:rsidRPr="00214CC6">
        <w:t xml:space="preserve"> </w:t>
      </w:r>
      <w:r w:rsidRPr="00214CC6">
        <w:t>ACAR.</w:t>
      </w:r>
      <w:r w:rsidR="009D42B6" w:rsidRPr="00214CC6">
        <w:t xml:space="preserve"> </w:t>
      </w:r>
      <w:r w:rsidRPr="00214CC6">
        <w:t>After</w:t>
      </w:r>
      <w:r w:rsidR="009D42B6" w:rsidRPr="00214CC6">
        <w:t xml:space="preserve"> </w:t>
      </w:r>
      <w:r w:rsidRPr="00214CC6">
        <w:t>a</w:t>
      </w:r>
      <w:r w:rsidR="009D42B6" w:rsidRPr="00214CC6">
        <w:t xml:space="preserve"> </w:t>
      </w:r>
      <w:r w:rsidRPr="00214CC6">
        <w:t>place</w:t>
      </w:r>
      <w:r w:rsidR="009D42B6" w:rsidRPr="00214CC6">
        <w:t xml:space="preserve"> </w:t>
      </w:r>
      <w:r w:rsidRPr="00214CC6">
        <w:t>is</w:t>
      </w:r>
      <w:r w:rsidR="009D42B6" w:rsidRPr="00214CC6">
        <w:t xml:space="preserve"> </w:t>
      </w:r>
      <w:r w:rsidRPr="00214CC6">
        <w:t>allocated</w:t>
      </w:r>
      <w:r w:rsidR="009D42B6" w:rsidRPr="00214CC6">
        <w:t xml:space="preserve"> </w:t>
      </w:r>
      <w:r w:rsidRPr="00214CC6">
        <w:t>to</w:t>
      </w:r>
      <w:r w:rsidR="009D42B6" w:rsidRPr="00214CC6">
        <w:t xml:space="preserve"> </w:t>
      </w:r>
      <w:r w:rsidRPr="00214CC6">
        <w:t>an</w:t>
      </w:r>
      <w:r w:rsidR="009D42B6" w:rsidRPr="00214CC6">
        <w:t xml:space="preserve"> </w:t>
      </w:r>
      <w:r w:rsidRPr="00214CC6">
        <w:t>approved</w:t>
      </w:r>
      <w:r w:rsidR="009D42B6" w:rsidRPr="00214CC6">
        <w:t xml:space="preserve"> </w:t>
      </w:r>
      <w:r w:rsidRPr="00214CC6">
        <w:t>provider,</w:t>
      </w:r>
      <w:r w:rsidR="009D42B6" w:rsidRPr="00214CC6">
        <w:t xml:space="preserve"> </w:t>
      </w:r>
      <w:r w:rsidRPr="00214CC6">
        <w:t>there</w:t>
      </w:r>
      <w:r w:rsidR="009D42B6" w:rsidRPr="00214CC6">
        <w:t xml:space="preserve"> </w:t>
      </w:r>
      <w:r w:rsidRPr="00214CC6">
        <w:t>is</w:t>
      </w:r>
      <w:r w:rsidR="009D42B6" w:rsidRPr="00214CC6">
        <w:t xml:space="preserve"> </w:t>
      </w:r>
      <w:r w:rsidRPr="00214CC6">
        <w:t>usually</w:t>
      </w:r>
      <w:r w:rsidR="009D42B6" w:rsidRPr="00214CC6">
        <w:t xml:space="preserve"> </w:t>
      </w:r>
      <w:r w:rsidRPr="00214CC6">
        <w:t>a</w:t>
      </w:r>
      <w:r w:rsidR="009D42B6" w:rsidRPr="00214CC6">
        <w:t xml:space="preserve"> </w:t>
      </w:r>
      <w:r w:rsidRPr="00214CC6">
        <w:t>period</w:t>
      </w:r>
      <w:r w:rsidR="009D42B6" w:rsidRPr="00214CC6">
        <w:t xml:space="preserve"> </w:t>
      </w:r>
      <w:r w:rsidRPr="00214CC6">
        <w:t>during</w:t>
      </w:r>
      <w:r w:rsidR="009D42B6" w:rsidRPr="00214CC6">
        <w:t xml:space="preserve"> </w:t>
      </w:r>
      <w:r w:rsidRPr="00214CC6">
        <w:t>which</w:t>
      </w:r>
      <w:r w:rsidR="009D42B6" w:rsidRPr="00214CC6">
        <w:t xml:space="preserve"> </w:t>
      </w:r>
      <w:r w:rsidRPr="00214CC6">
        <w:t>the</w:t>
      </w:r>
      <w:r w:rsidR="009D42B6" w:rsidRPr="00214CC6">
        <w:t xml:space="preserve"> </w:t>
      </w:r>
      <w:r w:rsidRPr="00214CC6">
        <w:t>place</w:t>
      </w:r>
      <w:r w:rsidR="009D42B6" w:rsidRPr="00214CC6">
        <w:t xml:space="preserve"> </w:t>
      </w:r>
      <w:r w:rsidRPr="00214CC6">
        <w:t>is</w:t>
      </w:r>
      <w:r w:rsidR="009D42B6" w:rsidRPr="00214CC6">
        <w:t xml:space="preserve"> </w:t>
      </w:r>
      <w:r w:rsidRPr="00214CC6">
        <w:t>considered</w:t>
      </w:r>
      <w:r w:rsidR="009D42B6" w:rsidRPr="00214CC6">
        <w:t xml:space="preserve"> </w:t>
      </w:r>
      <w:r w:rsidRPr="00214CC6">
        <w:t>‘provisional’</w:t>
      </w:r>
      <w:r w:rsidR="009D42B6" w:rsidRPr="00214CC6">
        <w:t xml:space="preserve"> </w:t>
      </w:r>
      <w:r w:rsidRPr="00214CC6">
        <w:t>while</w:t>
      </w:r>
      <w:r w:rsidR="009D42B6" w:rsidRPr="00214CC6">
        <w:t xml:space="preserve"> </w:t>
      </w:r>
      <w:r w:rsidRPr="00214CC6">
        <w:t>the</w:t>
      </w:r>
      <w:r w:rsidR="009D42B6" w:rsidRPr="00214CC6">
        <w:t xml:space="preserve"> </w:t>
      </w:r>
      <w:r w:rsidRPr="00214CC6">
        <w:t>provider</w:t>
      </w:r>
      <w:r w:rsidR="009D42B6" w:rsidRPr="00214CC6">
        <w:t xml:space="preserve"> </w:t>
      </w:r>
      <w:r w:rsidRPr="00214CC6">
        <w:t>constructs</w:t>
      </w:r>
      <w:r w:rsidR="009D42B6" w:rsidRPr="00214CC6">
        <w:t xml:space="preserve"> </w:t>
      </w:r>
      <w:r w:rsidRPr="00214CC6">
        <w:t>the</w:t>
      </w:r>
      <w:r w:rsidR="009D42B6" w:rsidRPr="00214CC6">
        <w:t xml:space="preserve"> </w:t>
      </w:r>
      <w:r w:rsidRPr="00214CC6">
        <w:t>facility</w:t>
      </w:r>
      <w:r w:rsidR="009D42B6" w:rsidRPr="00214CC6">
        <w:t xml:space="preserve"> </w:t>
      </w:r>
      <w:r w:rsidRPr="00214CC6">
        <w:t>or</w:t>
      </w:r>
      <w:r w:rsidR="009D42B6" w:rsidRPr="00214CC6">
        <w:t xml:space="preserve"> </w:t>
      </w:r>
      <w:r w:rsidRPr="00214CC6">
        <w:t>extends</w:t>
      </w:r>
      <w:r w:rsidR="009D42B6" w:rsidRPr="00214CC6">
        <w:t xml:space="preserve"> </w:t>
      </w:r>
      <w:r w:rsidRPr="00214CC6">
        <w:t>the</w:t>
      </w:r>
      <w:r w:rsidR="009D42B6" w:rsidRPr="00214CC6">
        <w:t xml:space="preserve"> </w:t>
      </w:r>
      <w:r w:rsidRPr="00214CC6">
        <w:t>current</w:t>
      </w:r>
      <w:r w:rsidR="009D42B6" w:rsidRPr="00214CC6">
        <w:t xml:space="preserve"> </w:t>
      </w:r>
      <w:r w:rsidRPr="00214CC6">
        <w:t>facility.</w:t>
      </w:r>
      <w:r w:rsidR="009D42B6" w:rsidRPr="00214CC6">
        <w:t xml:space="preserve"> </w:t>
      </w:r>
      <w:r w:rsidRPr="00214CC6">
        <w:t>Once</w:t>
      </w:r>
      <w:r w:rsidR="009D42B6" w:rsidRPr="00214CC6">
        <w:t xml:space="preserve"> </w:t>
      </w:r>
      <w:r w:rsidRPr="00214CC6">
        <w:t>the</w:t>
      </w:r>
      <w:r w:rsidR="009D42B6" w:rsidRPr="00214CC6">
        <w:t xml:space="preserve"> </w:t>
      </w:r>
      <w:r w:rsidRPr="00214CC6">
        <w:t>place</w:t>
      </w:r>
      <w:r w:rsidR="009D42B6" w:rsidRPr="00214CC6">
        <w:t xml:space="preserve"> </w:t>
      </w:r>
      <w:r w:rsidRPr="00214CC6">
        <w:t>is</w:t>
      </w:r>
      <w:r w:rsidR="009D42B6" w:rsidRPr="00214CC6">
        <w:t xml:space="preserve"> </w:t>
      </w:r>
      <w:r w:rsidRPr="00214CC6">
        <w:t>available</w:t>
      </w:r>
      <w:r w:rsidR="009D42B6" w:rsidRPr="00214CC6">
        <w:t xml:space="preserve"> </w:t>
      </w:r>
      <w:r w:rsidRPr="00214CC6">
        <w:t>to</w:t>
      </w:r>
      <w:r w:rsidR="009D42B6" w:rsidRPr="00214CC6">
        <w:t xml:space="preserve"> </w:t>
      </w:r>
      <w:r w:rsidRPr="00214CC6">
        <w:t>be</w:t>
      </w:r>
      <w:r w:rsidR="009D42B6" w:rsidRPr="00214CC6">
        <w:t xml:space="preserve"> </w:t>
      </w:r>
      <w:r w:rsidRPr="00214CC6">
        <w:t>occupied</w:t>
      </w:r>
      <w:r w:rsidR="009D42B6" w:rsidRPr="00214CC6">
        <w:t xml:space="preserve"> </w:t>
      </w:r>
      <w:r w:rsidRPr="00214CC6">
        <w:t>by</w:t>
      </w:r>
      <w:r w:rsidR="009D42B6" w:rsidRPr="00214CC6">
        <w:t xml:space="preserve"> </w:t>
      </w:r>
      <w:r w:rsidRPr="00214CC6">
        <w:t>a</w:t>
      </w:r>
      <w:r w:rsidR="009D42B6" w:rsidRPr="00214CC6">
        <w:t xml:space="preserve"> </w:t>
      </w:r>
      <w:r w:rsidRPr="00214CC6">
        <w:t>resident,</w:t>
      </w:r>
      <w:r w:rsidR="009D42B6" w:rsidRPr="00214CC6">
        <w:t xml:space="preserve"> </w:t>
      </w:r>
      <w:r w:rsidRPr="00214CC6">
        <w:t>it</w:t>
      </w:r>
      <w:r w:rsidR="009D42B6" w:rsidRPr="00214CC6">
        <w:t xml:space="preserve"> </w:t>
      </w:r>
      <w:r w:rsidRPr="00214CC6">
        <w:t>becomes</w:t>
      </w:r>
      <w:r w:rsidR="009D42B6" w:rsidRPr="00214CC6">
        <w:t xml:space="preserve"> </w:t>
      </w:r>
      <w:r w:rsidRPr="00214CC6">
        <w:t>‘operational’.</w:t>
      </w:r>
      <w:r w:rsidR="009D42B6" w:rsidRPr="00214CC6">
        <w:t xml:space="preserve"> </w:t>
      </w:r>
      <w:r w:rsidRPr="00214CC6">
        <w:t>The</w:t>
      </w:r>
      <w:r w:rsidR="009D42B6" w:rsidRPr="00214CC6">
        <w:t xml:space="preserve"> </w:t>
      </w:r>
      <w:r w:rsidRPr="00214CC6">
        <w:t>average</w:t>
      </w:r>
      <w:r w:rsidR="009D42B6" w:rsidRPr="00214CC6">
        <w:t xml:space="preserve"> </w:t>
      </w:r>
      <w:r w:rsidRPr="00214CC6">
        <w:t>time</w:t>
      </w:r>
      <w:r w:rsidR="009D42B6" w:rsidRPr="00214CC6">
        <w:t xml:space="preserve"> </w:t>
      </w:r>
      <w:r w:rsidRPr="00214CC6">
        <w:t>it</w:t>
      </w:r>
      <w:r w:rsidR="009D42B6" w:rsidRPr="00214CC6">
        <w:t xml:space="preserve"> </w:t>
      </w:r>
      <w:r w:rsidRPr="00214CC6">
        <w:t>takes</w:t>
      </w:r>
      <w:r w:rsidR="009D42B6" w:rsidRPr="00214CC6">
        <w:t xml:space="preserve"> </w:t>
      </w:r>
      <w:r w:rsidRPr="00214CC6">
        <w:t>providers</w:t>
      </w:r>
      <w:r w:rsidR="009D42B6" w:rsidRPr="00214CC6">
        <w:t xml:space="preserve"> </w:t>
      </w:r>
      <w:r w:rsidRPr="00214CC6">
        <w:t>to</w:t>
      </w:r>
      <w:r w:rsidR="009D42B6" w:rsidRPr="00214CC6">
        <w:t xml:space="preserve"> </w:t>
      </w:r>
      <w:r w:rsidRPr="00214CC6">
        <w:t>bring</w:t>
      </w:r>
      <w:r w:rsidR="009D42B6" w:rsidRPr="00214CC6">
        <w:t xml:space="preserve"> </w:t>
      </w:r>
      <w:r w:rsidRPr="00214CC6">
        <w:t>places</w:t>
      </w:r>
      <w:r w:rsidR="009D42B6" w:rsidRPr="00214CC6">
        <w:t xml:space="preserve"> </w:t>
      </w:r>
      <w:r w:rsidRPr="00214CC6">
        <w:t>online</w:t>
      </w:r>
      <w:r w:rsidR="009D42B6" w:rsidRPr="00214CC6">
        <w:t xml:space="preserve"> </w:t>
      </w:r>
      <w:r w:rsidRPr="00214CC6">
        <w:t>is</w:t>
      </w:r>
      <w:r w:rsidR="009D42B6" w:rsidRPr="00214CC6">
        <w:t xml:space="preserve"> </w:t>
      </w:r>
      <w:r w:rsidRPr="00214CC6">
        <w:t>around</w:t>
      </w:r>
      <w:r w:rsidR="009D42B6" w:rsidRPr="00214CC6">
        <w:t xml:space="preserve"> </w:t>
      </w:r>
      <w:r w:rsidRPr="00214CC6">
        <w:t>four</w:t>
      </w:r>
      <w:r w:rsidR="009D42B6" w:rsidRPr="00214CC6">
        <w:t xml:space="preserve"> </w:t>
      </w:r>
      <w:r w:rsidRPr="00214CC6">
        <w:t>years.</w:t>
      </w:r>
    </w:p>
    <w:p w14:paraId="44BB5BE5" w14:textId="77777777" w:rsidR="009D42B6" w:rsidRPr="00214CC6" w:rsidRDefault="004C1978" w:rsidP="00577087">
      <w:r w:rsidRPr="00214CC6">
        <w:t>At</w:t>
      </w:r>
      <w:r w:rsidR="009D42B6" w:rsidRPr="00214CC6">
        <w:t xml:space="preserve"> </w:t>
      </w:r>
      <w:r w:rsidR="00ED43AB" w:rsidRPr="00214CC6">
        <w:t>30</w:t>
      </w:r>
      <w:r w:rsidR="009D42B6" w:rsidRPr="00214CC6">
        <w:t xml:space="preserve"> </w:t>
      </w:r>
      <w:r w:rsidR="00ED43AB" w:rsidRPr="00214CC6">
        <w:t>June</w:t>
      </w:r>
      <w:r w:rsidR="009D42B6" w:rsidRPr="00214CC6">
        <w:t xml:space="preserve"> </w:t>
      </w:r>
      <w:r w:rsidR="00ED43AB" w:rsidRPr="00214CC6">
        <w:t>2</w:t>
      </w:r>
      <w:r w:rsidRPr="00214CC6">
        <w:t>01</w:t>
      </w:r>
      <w:r w:rsidR="00873E97" w:rsidRPr="00214CC6">
        <w:t>8</w:t>
      </w:r>
      <w:r w:rsidRPr="00214CC6">
        <w:t>,</w:t>
      </w:r>
      <w:r w:rsidR="009D42B6" w:rsidRPr="00214CC6">
        <w:t xml:space="preserve"> </w:t>
      </w:r>
      <w:r w:rsidRPr="00214CC6">
        <w:t>there</w:t>
      </w:r>
      <w:r w:rsidR="009D42B6" w:rsidRPr="00214CC6">
        <w:t xml:space="preserve"> </w:t>
      </w:r>
      <w:r w:rsidRPr="00214CC6">
        <w:t>were</w:t>
      </w:r>
      <w:r w:rsidR="009D42B6" w:rsidRPr="00214CC6">
        <w:t xml:space="preserve"> </w:t>
      </w:r>
      <w:r w:rsidRPr="00214CC6">
        <w:t>3</w:t>
      </w:r>
      <w:r w:rsidR="00873E97" w:rsidRPr="00214CC6">
        <w:t>1,603</w:t>
      </w:r>
      <w:r w:rsidR="009D42B6" w:rsidRPr="00214CC6">
        <w:t xml:space="preserve"> </w:t>
      </w:r>
      <w:r w:rsidRPr="00214CC6">
        <w:t>provisional</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places</w:t>
      </w:r>
      <w:r w:rsidR="009D42B6" w:rsidRPr="00214CC6">
        <w:t xml:space="preserve"> </w:t>
      </w:r>
      <w:r w:rsidRPr="00214CC6">
        <w:t>reflecting</w:t>
      </w:r>
      <w:r w:rsidR="009D42B6" w:rsidRPr="00214CC6">
        <w:t xml:space="preserve"> </w:t>
      </w:r>
      <w:r w:rsidRPr="00214CC6">
        <w:t>the</w:t>
      </w:r>
      <w:r w:rsidR="009D42B6" w:rsidRPr="00214CC6">
        <w:t xml:space="preserve"> </w:t>
      </w:r>
      <w:r w:rsidRPr="00214CC6">
        <w:t>carryover</w:t>
      </w:r>
      <w:r w:rsidR="009D42B6" w:rsidRPr="00214CC6">
        <w:t xml:space="preserve"> </w:t>
      </w:r>
      <w:r w:rsidRPr="00214CC6">
        <w:t>of</w:t>
      </w:r>
      <w:r w:rsidR="009D42B6" w:rsidRPr="00214CC6">
        <w:t xml:space="preserve"> </w:t>
      </w:r>
      <w:r w:rsidRPr="00214CC6">
        <w:t>allocated</w:t>
      </w:r>
      <w:r w:rsidR="009D42B6" w:rsidRPr="00214CC6">
        <w:t xml:space="preserve"> </w:t>
      </w:r>
      <w:r w:rsidRPr="00214CC6">
        <w:t>places</w:t>
      </w:r>
      <w:r w:rsidR="009D42B6" w:rsidRPr="00214CC6">
        <w:t xml:space="preserve"> </w:t>
      </w:r>
      <w:r w:rsidRPr="00214CC6">
        <w:t>from</w:t>
      </w:r>
      <w:r w:rsidR="009D42B6" w:rsidRPr="00214CC6">
        <w:t xml:space="preserve"> </w:t>
      </w:r>
      <w:r w:rsidRPr="00214CC6">
        <w:t>previous</w:t>
      </w:r>
      <w:r w:rsidR="009D42B6" w:rsidRPr="00214CC6">
        <w:t xml:space="preserve"> </w:t>
      </w:r>
      <w:r w:rsidRPr="00214CC6">
        <w:t>ACARs</w:t>
      </w:r>
      <w:r w:rsidR="009D42B6" w:rsidRPr="00214CC6">
        <w:t xml:space="preserve"> </w:t>
      </w:r>
      <w:r w:rsidRPr="00214CC6">
        <w:t>which</w:t>
      </w:r>
      <w:r w:rsidR="009D42B6" w:rsidRPr="00214CC6">
        <w:t xml:space="preserve"> </w:t>
      </w:r>
      <w:r w:rsidRPr="00214CC6">
        <w:t>are</w:t>
      </w:r>
      <w:r w:rsidR="009D42B6" w:rsidRPr="00214CC6">
        <w:t xml:space="preserve"> </w:t>
      </w:r>
      <w:r w:rsidRPr="00214CC6">
        <w:t>yet</w:t>
      </w:r>
      <w:r w:rsidR="009D42B6" w:rsidRPr="00214CC6">
        <w:t xml:space="preserve"> </w:t>
      </w:r>
      <w:r w:rsidRPr="00214CC6">
        <w:t>to</w:t>
      </w:r>
      <w:r w:rsidR="009D42B6" w:rsidRPr="00214CC6">
        <w:t xml:space="preserve"> </w:t>
      </w:r>
      <w:r w:rsidRPr="00214CC6">
        <w:t>be</w:t>
      </w:r>
      <w:r w:rsidR="005E7250" w:rsidRPr="00214CC6">
        <w:t>come</w:t>
      </w:r>
      <w:r w:rsidR="009D42B6" w:rsidRPr="00214CC6">
        <w:t xml:space="preserve"> </w:t>
      </w:r>
      <w:r w:rsidR="005E7250" w:rsidRPr="00214CC6">
        <w:t>operational</w:t>
      </w:r>
      <w:r w:rsidRPr="00214CC6">
        <w:t>.</w:t>
      </w:r>
      <w:r w:rsidR="009D42B6" w:rsidRPr="00214CC6">
        <w:t xml:space="preserve"> </w:t>
      </w:r>
      <w:r w:rsidRPr="00214CC6">
        <w:t>This</w:t>
      </w:r>
      <w:r w:rsidR="009D42B6" w:rsidRPr="00214CC6">
        <w:t xml:space="preserve"> </w:t>
      </w:r>
      <w:r w:rsidRPr="00214CC6">
        <w:t>represents</w:t>
      </w:r>
      <w:r w:rsidR="009D42B6" w:rsidRPr="00214CC6">
        <w:t xml:space="preserve"> </w:t>
      </w:r>
      <w:r w:rsidRPr="00214CC6">
        <w:t>around</w:t>
      </w:r>
      <w:r w:rsidR="009D42B6" w:rsidRPr="00214CC6">
        <w:t xml:space="preserve"> </w:t>
      </w:r>
      <w:r w:rsidRPr="00214CC6">
        <w:t>1</w:t>
      </w:r>
      <w:r w:rsidR="00BC5242" w:rsidRPr="00214CC6">
        <w:t>3</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of</w:t>
      </w:r>
      <w:r w:rsidR="009D42B6" w:rsidRPr="00214CC6">
        <w:t xml:space="preserve"> </w:t>
      </w:r>
      <w:r w:rsidRPr="00214CC6">
        <w:t>all</w:t>
      </w:r>
      <w:r w:rsidR="009D42B6" w:rsidRPr="00214CC6">
        <w:t xml:space="preserve"> </w:t>
      </w:r>
      <w:r w:rsidRPr="00214CC6">
        <w:t>allocated</w:t>
      </w:r>
      <w:r w:rsidR="009D42B6" w:rsidRPr="00214CC6">
        <w:t xml:space="preserve"> </w:t>
      </w:r>
      <w:r w:rsidRPr="00214CC6">
        <w:t>places,</w:t>
      </w:r>
      <w:r w:rsidR="009D42B6" w:rsidRPr="00214CC6">
        <w:t xml:space="preserve"> </w:t>
      </w:r>
      <w:r w:rsidRPr="00214CC6">
        <w:t>which</w:t>
      </w:r>
      <w:r w:rsidR="009D42B6" w:rsidRPr="00214CC6">
        <w:t xml:space="preserve"> </w:t>
      </w:r>
      <w:r w:rsidRPr="00214CC6">
        <w:t>compares</w:t>
      </w:r>
      <w:r w:rsidR="009D42B6" w:rsidRPr="00214CC6">
        <w:t xml:space="preserve"> </w:t>
      </w:r>
      <w:r w:rsidRPr="00214CC6">
        <w:t>with</w:t>
      </w:r>
      <w:r w:rsidR="009D42B6" w:rsidRPr="00214CC6">
        <w:t xml:space="preserve"> </w:t>
      </w:r>
      <w:r w:rsidRPr="00214CC6">
        <w:t>1</w:t>
      </w:r>
      <w:r w:rsidR="0038198C" w:rsidRPr="00214CC6">
        <w:t>6</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Pr="00214CC6">
        <w:t>at</w:t>
      </w:r>
      <w:r w:rsidR="009D42B6" w:rsidRPr="00214CC6">
        <w:t xml:space="preserve"> </w:t>
      </w:r>
      <w:r w:rsidR="00ED43AB" w:rsidRPr="00214CC6">
        <w:t>30</w:t>
      </w:r>
      <w:r w:rsidR="009D42B6" w:rsidRPr="00214CC6">
        <w:t xml:space="preserve"> </w:t>
      </w:r>
      <w:r w:rsidR="00ED43AB" w:rsidRPr="00214CC6">
        <w:t>June</w:t>
      </w:r>
      <w:r w:rsidR="009D42B6" w:rsidRPr="00214CC6">
        <w:t xml:space="preserve"> </w:t>
      </w:r>
      <w:r w:rsidR="00ED43AB" w:rsidRPr="00214CC6">
        <w:t>2</w:t>
      </w:r>
      <w:r w:rsidRPr="00214CC6">
        <w:t>01</w:t>
      </w:r>
      <w:r w:rsidR="00873E97" w:rsidRPr="00214CC6">
        <w:t>7</w:t>
      </w:r>
      <w:r w:rsidR="009D42B6" w:rsidRPr="00214CC6">
        <w:t xml:space="preserve"> </w:t>
      </w:r>
      <w:r w:rsidRPr="00214CC6">
        <w:t>and</w:t>
      </w:r>
      <w:r w:rsidR="009D42B6" w:rsidRPr="00214CC6">
        <w:t xml:space="preserve"> </w:t>
      </w:r>
      <w:r w:rsidRPr="00214CC6">
        <w:t>1</w:t>
      </w:r>
      <w:r w:rsidR="00BC5242" w:rsidRPr="00214CC6">
        <w:t>4</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at</w:t>
      </w:r>
      <w:r w:rsidR="009D42B6" w:rsidRPr="00214CC6">
        <w:t xml:space="preserve"> </w:t>
      </w:r>
      <w:r w:rsidR="00ED43AB" w:rsidRPr="00214CC6">
        <w:t>30</w:t>
      </w:r>
      <w:r w:rsidR="009D42B6" w:rsidRPr="00214CC6">
        <w:t xml:space="preserve"> </w:t>
      </w:r>
      <w:r w:rsidR="00ED43AB" w:rsidRPr="00214CC6">
        <w:t>June</w:t>
      </w:r>
      <w:r w:rsidR="009D42B6" w:rsidRPr="00214CC6">
        <w:t xml:space="preserve"> </w:t>
      </w:r>
      <w:r w:rsidR="00ED43AB" w:rsidRPr="00214CC6">
        <w:t>2</w:t>
      </w:r>
      <w:r w:rsidRPr="00214CC6">
        <w:t>01</w:t>
      </w:r>
      <w:r w:rsidR="00873E97" w:rsidRPr="00214CC6">
        <w:t>4</w:t>
      </w:r>
      <w:r w:rsidRPr="00214CC6">
        <w:t>.</w:t>
      </w:r>
      <w:r w:rsidR="009D42B6" w:rsidRPr="00214CC6">
        <w:t xml:space="preserve"> </w:t>
      </w:r>
      <w:r w:rsidR="00C55F96" w:rsidRPr="00214CC6">
        <w:t>The</w:t>
      </w:r>
      <w:r w:rsidR="009D42B6" w:rsidRPr="00214CC6">
        <w:t xml:space="preserve"> </w:t>
      </w:r>
      <w:r w:rsidR="00C55F96" w:rsidRPr="00214CC6">
        <w:t>absence</w:t>
      </w:r>
      <w:r w:rsidR="009D42B6" w:rsidRPr="00214CC6">
        <w:t xml:space="preserve"> </w:t>
      </w:r>
      <w:r w:rsidR="00C55F96" w:rsidRPr="00214CC6">
        <w:t>of</w:t>
      </w:r>
      <w:r w:rsidR="009D42B6" w:rsidRPr="00214CC6">
        <w:t xml:space="preserve"> </w:t>
      </w:r>
      <w:r w:rsidR="00C55F96" w:rsidRPr="00214CC6">
        <w:t>an</w:t>
      </w:r>
      <w:r w:rsidR="009D42B6" w:rsidRPr="00214CC6">
        <w:t xml:space="preserve"> </w:t>
      </w:r>
      <w:r w:rsidR="00873E97" w:rsidRPr="00214CC6">
        <w:t>ACAR</w:t>
      </w:r>
      <w:r w:rsidR="009D42B6" w:rsidRPr="00214CC6">
        <w:t xml:space="preserve"> </w:t>
      </w:r>
      <w:r w:rsidR="00873E97" w:rsidRPr="00214CC6">
        <w:t>during</w:t>
      </w:r>
      <w:r w:rsidR="009D42B6" w:rsidRPr="00214CC6">
        <w:t xml:space="preserve"> </w:t>
      </w:r>
      <w:r w:rsidR="00873E97" w:rsidRPr="00214CC6">
        <w:t>2017-18</w:t>
      </w:r>
      <w:r w:rsidR="009D42B6" w:rsidRPr="00214CC6">
        <w:t xml:space="preserve"> </w:t>
      </w:r>
      <w:r w:rsidR="00873E97" w:rsidRPr="00214CC6">
        <w:t>would</w:t>
      </w:r>
      <w:r w:rsidR="009D42B6" w:rsidRPr="00214CC6">
        <w:t xml:space="preserve"> </w:t>
      </w:r>
      <w:r w:rsidR="00873E97" w:rsidRPr="00214CC6">
        <w:t>largely</w:t>
      </w:r>
      <w:r w:rsidR="009D42B6" w:rsidRPr="00214CC6">
        <w:t xml:space="preserve"> </w:t>
      </w:r>
      <w:r w:rsidR="00386314" w:rsidRPr="00214CC6">
        <w:t>account</w:t>
      </w:r>
      <w:r w:rsidR="009D42B6" w:rsidRPr="00214CC6">
        <w:t xml:space="preserve"> </w:t>
      </w:r>
      <w:r w:rsidR="00386314" w:rsidRPr="00214CC6">
        <w:t>for</w:t>
      </w:r>
      <w:r w:rsidR="009D42B6" w:rsidRPr="00214CC6">
        <w:t xml:space="preserve"> </w:t>
      </w:r>
      <w:r w:rsidR="00873E97" w:rsidRPr="00214CC6">
        <w:t>the</w:t>
      </w:r>
      <w:r w:rsidR="009D42B6" w:rsidRPr="00214CC6">
        <w:t xml:space="preserve"> </w:t>
      </w:r>
      <w:r w:rsidR="00873E97" w:rsidRPr="00214CC6">
        <w:t>proportionate</w:t>
      </w:r>
      <w:r w:rsidR="009D42B6" w:rsidRPr="00214CC6">
        <w:t xml:space="preserve"> </w:t>
      </w:r>
      <w:r w:rsidR="00873E97" w:rsidRPr="00214CC6">
        <w:t>reduction</w:t>
      </w:r>
      <w:r w:rsidR="009D42B6" w:rsidRPr="00214CC6">
        <w:t xml:space="preserve"> </w:t>
      </w:r>
      <w:r w:rsidR="00873E97" w:rsidRPr="00214CC6">
        <w:t>in</w:t>
      </w:r>
      <w:r w:rsidR="009D42B6" w:rsidRPr="00214CC6">
        <w:t xml:space="preserve"> </w:t>
      </w:r>
      <w:r w:rsidR="00873E97" w:rsidRPr="00214CC6">
        <w:t>provisional</w:t>
      </w:r>
      <w:r w:rsidR="009D42B6" w:rsidRPr="00214CC6">
        <w:t xml:space="preserve"> </w:t>
      </w:r>
      <w:r w:rsidR="00873E97" w:rsidRPr="00214CC6">
        <w:t>places</w:t>
      </w:r>
      <w:r w:rsidR="009D42B6" w:rsidRPr="00214CC6">
        <w:t xml:space="preserve"> </w:t>
      </w:r>
      <w:r w:rsidR="00873E97" w:rsidRPr="00214CC6">
        <w:t>compared</w:t>
      </w:r>
      <w:r w:rsidR="009D42B6" w:rsidRPr="00214CC6">
        <w:t xml:space="preserve"> </w:t>
      </w:r>
      <w:r w:rsidR="00873E97" w:rsidRPr="00214CC6">
        <w:t>with</w:t>
      </w:r>
      <w:r w:rsidR="009D42B6" w:rsidRPr="00214CC6">
        <w:t xml:space="preserve"> </w:t>
      </w:r>
      <w:r w:rsidR="00873E97" w:rsidRPr="00214CC6">
        <w:t>2016</w:t>
      </w:r>
      <w:r w:rsidR="00873E97" w:rsidRPr="00214CC6">
        <w:noBreakHyphen/>
        <w:t>17.</w:t>
      </w:r>
      <w:r w:rsidR="009D42B6" w:rsidRPr="00214CC6">
        <w:t xml:space="preserve"> </w:t>
      </w:r>
      <w:r w:rsidR="00386314" w:rsidRPr="00214CC6">
        <w:t>The</w:t>
      </w:r>
      <w:r w:rsidR="009D42B6" w:rsidRPr="00214CC6">
        <w:t xml:space="preserve"> </w:t>
      </w:r>
      <w:r w:rsidR="00386314" w:rsidRPr="00214CC6">
        <w:t>provisional</w:t>
      </w:r>
      <w:r w:rsidR="009D42B6" w:rsidRPr="00214CC6">
        <w:t xml:space="preserve"> </w:t>
      </w:r>
      <w:r w:rsidR="00386314" w:rsidRPr="00214CC6">
        <w:t>a</w:t>
      </w:r>
      <w:r w:rsidR="006B468A" w:rsidRPr="00214CC6">
        <w:t>llocations</w:t>
      </w:r>
      <w:r w:rsidR="009D42B6" w:rsidRPr="00214CC6">
        <w:t xml:space="preserve"> </w:t>
      </w:r>
      <w:r w:rsidR="006B468A" w:rsidRPr="00214CC6">
        <w:t>are</w:t>
      </w:r>
      <w:r w:rsidR="009D42B6" w:rsidRPr="00214CC6">
        <w:t xml:space="preserve"> </w:t>
      </w:r>
      <w:r w:rsidR="006B468A" w:rsidRPr="00214CC6">
        <w:t>held</w:t>
      </w:r>
      <w:r w:rsidR="009D42B6" w:rsidRPr="00214CC6">
        <w:t xml:space="preserve"> </w:t>
      </w:r>
      <w:r w:rsidR="006B468A" w:rsidRPr="00214CC6">
        <w:t>by</w:t>
      </w:r>
      <w:r w:rsidR="009D42B6" w:rsidRPr="00214CC6">
        <w:t xml:space="preserve"> </w:t>
      </w:r>
      <w:r w:rsidR="006B468A" w:rsidRPr="00214CC6">
        <w:t>around</w:t>
      </w:r>
      <w:r w:rsidR="009D42B6" w:rsidRPr="00214CC6">
        <w:t xml:space="preserve"> </w:t>
      </w:r>
      <w:r w:rsidR="006B468A" w:rsidRPr="00214CC6">
        <w:t>1</w:t>
      </w:r>
      <w:r w:rsidR="0038198C" w:rsidRPr="00214CC6">
        <w:t>6</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00386314" w:rsidRPr="00214CC6">
        <w:t>of</w:t>
      </w:r>
      <w:r w:rsidR="009D42B6" w:rsidRPr="00214CC6">
        <w:t xml:space="preserve"> </w:t>
      </w:r>
      <w:r w:rsidR="00386314" w:rsidRPr="00214CC6">
        <w:t>all</w:t>
      </w:r>
      <w:r w:rsidR="009D42B6" w:rsidRPr="00214CC6">
        <w:t xml:space="preserve"> </w:t>
      </w:r>
      <w:r w:rsidR="00386314" w:rsidRPr="00214CC6">
        <w:t>fa</w:t>
      </w:r>
      <w:r w:rsidR="00A41ADD" w:rsidRPr="00214CC6">
        <w:t>cilities.</w:t>
      </w:r>
    </w:p>
    <w:p w14:paraId="43B964AA" w14:textId="4AF4900B" w:rsidR="00325AAF" w:rsidRPr="00214CC6" w:rsidRDefault="00FF4E44" w:rsidP="00B842BC">
      <w:pPr>
        <w:rPr>
          <w:lang w:val="en-GB"/>
        </w:rPr>
      </w:pPr>
      <w:r w:rsidRPr="00214CC6">
        <w:t>As</w:t>
      </w:r>
      <w:r w:rsidR="009D42B6" w:rsidRPr="00214CC6">
        <w:t xml:space="preserve"> </w:t>
      </w:r>
      <w:r w:rsidRPr="00214CC6">
        <w:t>was</w:t>
      </w:r>
      <w:r w:rsidR="009D42B6" w:rsidRPr="00214CC6">
        <w:t xml:space="preserve"> </w:t>
      </w:r>
      <w:r w:rsidRPr="00214CC6">
        <w:t>the</w:t>
      </w:r>
      <w:r w:rsidR="009D42B6" w:rsidRPr="00214CC6">
        <w:t xml:space="preserve"> </w:t>
      </w:r>
      <w:r w:rsidRPr="00214CC6">
        <w:t>case</w:t>
      </w:r>
      <w:r w:rsidR="009D42B6" w:rsidRPr="00214CC6">
        <w:t xml:space="preserve"> </w:t>
      </w:r>
      <w:r w:rsidRPr="00214CC6">
        <w:t>last</w:t>
      </w:r>
      <w:r w:rsidR="009D42B6" w:rsidRPr="00214CC6">
        <w:t xml:space="preserve"> </w:t>
      </w:r>
      <w:r w:rsidRPr="00214CC6">
        <w:t>year,</w:t>
      </w:r>
      <w:r w:rsidR="009D42B6" w:rsidRPr="00214CC6">
        <w:t xml:space="preserve"> </w:t>
      </w:r>
      <w:r w:rsidR="00325AAF" w:rsidRPr="00214CC6">
        <w:t>Queensland,</w:t>
      </w:r>
      <w:r w:rsidR="009D42B6" w:rsidRPr="00214CC6">
        <w:t xml:space="preserve"> </w:t>
      </w:r>
      <w:r w:rsidR="00325AAF" w:rsidRPr="00214CC6">
        <w:t>Western</w:t>
      </w:r>
      <w:r w:rsidR="009D42B6" w:rsidRPr="00214CC6">
        <w:t xml:space="preserve"> </w:t>
      </w:r>
      <w:r w:rsidR="00325AAF" w:rsidRPr="00214CC6">
        <w:t>Australia</w:t>
      </w:r>
      <w:r w:rsidR="009D42B6" w:rsidRPr="00214CC6">
        <w:t xml:space="preserve"> </w:t>
      </w:r>
      <w:r w:rsidR="00325AAF" w:rsidRPr="00214CC6">
        <w:t>and</w:t>
      </w:r>
      <w:r w:rsidR="009D42B6" w:rsidRPr="00214CC6">
        <w:t xml:space="preserve"> </w:t>
      </w:r>
      <w:r w:rsidR="00325AAF" w:rsidRPr="00214CC6">
        <w:t>the</w:t>
      </w:r>
      <w:r w:rsidR="009D42B6" w:rsidRPr="00214CC6">
        <w:t xml:space="preserve"> </w:t>
      </w:r>
      <w:r w:rsidR="00325AAF" w:rsidRPr="00214CC6">
        <w:t>ACT</w:t>
      </w:r>
      <w:r w:rsidR="009D42B6" w:rsidRPr="00214CC6">
        <w:t xml:space="preserve"> </w:t>
      </w:r>
      <w:r w:rsidR="00325AAF" w:rsidRPr="00214CC6">
        <w:t>have</w:t>
      </w:r>
      <w:r w:rsidR="009D42B6" w:rsidRPr="00214CC6">
        <w:t xml:space="preserve"> </w:t>
      </w:r>
      <w:r w:rsidR="00325AAF" w:rsidRPr="00214CC6">
        <w:t>the</w:t>
      </w:r>
      <w:r w:rsidR="009D42B6" w:rsidRPr="00214CC6">
        <w:t xml:space="preserve"> </w:t>
      </w:r>
      <w:r w:rsidR="00325AAF" w:rsidRPr="00214CC6">
        <w:t>highest</w:t>
      </w:r>
      <w:r w:rsidR="009D42B6" w:rsidRPr="00214CC6">
        <w:t xml:space="preserve"> </w:t>
      </w:r>
      <w:r w:rsidR="00325AAF" w:rsidRPr="00214CC6">
        <w:t>proportion</w:t>
      </w:r>
      <w:r w:rsidR="009D42B6" w:rsidRPr="00214CC6">
        <w:t xml:space="preserve"> </w:t>
      </w:r>
      <w:r w:rsidR="00325AAF" w:rsidRPr="00214CC6">
        <w:t>of</w:t>
      </w:r>
      <w:r w:rsidR="009D42B6" w:rsidRPr="00214CC6">
        <w:t xml:space="preserve"> </w:t>
      </w:r>
      <w:r w:rsidR="00325AAF" w:rsidRPr="00214CC6">
        <w:t>provisionally</w:t>
      </w:r>
      <w:r w:rsidR="009D42B6" w:rsidRPr="00214CC6">
        <w:t xml:space="preserve"> </w:t>
      </w:r>
      <w:r w:rsidR="00325AAF" w:rsidRPr="00214CC6">
        <w:t>allocated</w:t>
      </w:r>
      <w:r w:rsidR="009D42B6" w:rsidRPr="00214CC6">
        <w:t xml:space="preserve"> </w:t>
      </w:r>
      <w:r w:rsidR="00325AAF" w:rsidRPr="00214CC6">
        <w:t>places</w:t>
      </w:r>
      <w:r w:rsidRPr="00214CC6">
        <w:t>.</w:t>
      </w:r>
      <w:r w:rsidR="009D42B6" w:rsidRPr="00214CC6">
        <w:t xml:space="preserve"> </w:t>
      </w:r>
      <w:r w:rsidR="00325AAF" w:rsidRPr="00214CC6">
        <w:t>South</w:t>
      </w:r>
      <w:r w:rsidR="009D42B6" w:rsidRPr="00214CC6">
        <w:t xml:space="preserve"> </w:t>
      </w:r>
      <w:r w:rsidR="00325AAF" w:rsidRPr="00214CC6">
        <w:t>Australia</w:t>
      </w:r>
      <w:r w:rsidR="009D42B6" w:rsidRPr="00214CC6">
        <w:t xml:space="preserve"> </w:t>
      </w:r>
      <w:r w:rsidR="00325AAF" w:rsidRPr="00214CC6">
        <w:t>and</w:t>
      </w:r>
      <w:r w:rsidR="009D42B6" w:rsidRPr="00214CC6">
        <w:t xml:space="preserve"> </w:t>
      </w:r>
      <w:r w:rsidR="00325AAF" w:rsidRPr="00214CC6">
        <w:t>Tasman</w:t>
      </w:r>
      <w:r w:rsidR="005F34DF" w:rsidRPr="00214CC6">
        <w:t>ia</w:t>
      </w:r>
      <w:r w:rsidR="009D42B6" w:rsidRPr="00214CC6">
        <w:t xml:space="preserve"> </w:t>
      </w:r>
      <w:r w:rsidR="005F34DF" w:rsidRPr="00214CC6">
        <w:t>have</w:t>
      </w:r>
      <w:r w:rsidR="009D42B6" w:rsidRPr="00214CC6">
        <w:t xml:space="preserve"> </w:t>
      </w:r>
      <w:r w:rsidRPr="00214CC6">
        <w:t>o</w:t>
      </w:r>
      <w:r w:rsidR="008F4519" w:rsidRPr="00214CC6">
        <w:t>nce</w:t>
      </w:r>
      <w:r w:rsidR="009D42B6" w:rsidRPr="00214CC6">
        <w:t xml:space="preserve"> </w:t>
      </w:r>
      <w:r w:rsidR="008F4519" w:rsidRPr="00214CC6">
        <w:t>again</w:t>
      </w:r>
      <w:r w:rsidR="009D42B6" w:rsidRPr="00214CC6">
        <w:t xml:space="preserve"> </w:t>
      </w:r>
      <w:r w:rsidR="005F34DF" w:rsidRPr="00214CC6">
        <w:t>the</w:t>
      </w:r>
      <w:r w:rsidR="009D42B6" w:rsidRPr="00214CC6">
        <w:t xml:space="preserve"> </w:t>
      </w:r>
      <w:r w:rsidR="005F34DF" w:rsidRPr="00214CC6">
        <w:t>lowest</w:t>
      </w:r>
      <w:r w:rsidR="009D42B6" w:rsidRPr="00214CC6">
        <w:t xml:space="preserve"> </w:t>
      </w:r>
      <w:r w:rsidR="005F34DF" w:rsidRPr="00214CC6">
        <w:t>with</w:t>
      </w:r>
      <w:r w:rsidR="009D42B6" w:rsidRPr="00214CC6">
        <w:t xml:space="preserve"> </w:t>
      </w:r>
      <w:r w:rsidRPr="00214CC6">
        <w:t>3</w:t>
      </w:r>
      <w:r w:rsidR="009D42B6" w:rsidRPr="00214CC6">
        <w:t xml:space="preserve"> </w:t>
      </w:r>
      <w:r w:rsidR="00325AAF" w:rsidRPr="00214CC6">
        <w:t>and</w:t>
      </w:r>
      <w:r w:rsidR="009D42B6" w:rsidRPr="00214CC6">
        <w:t xml:space="preserve"> </w:t>
      </w:r>
      <w:r w:rsidR="00BC5242" w:rsidRPr="00214CC6">
        <w:t>4</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325AAF" w:rsidRPr="00214CC6">
        <w:t>respectively</w:t>
      </w:r>
      <w:r w:rsidR="009D42B6" w:rsidRPr="00214CC6">
        <w:t xml:space="preserve"> </w:t>
      </w:r>
      <w:r w:rsidR="00325AAF" w:rsidRPr="00214CC6">
        <w:t>(</w:t>
      </w:r>
      <w:r w:rsidR="001555D2" w:rsidRPr="00214CC6">
        <w:fldChar w:fldCharType="begin"/>
      </w:r>
      <w:r w:rsidR="001555D2" w:rsidRPr="00214CC6">
        <w:instrText xml:space="preserve"> REF _Ref2812536 \h  \* MERGEFORMAT </w:instrText>
      </w:r>
      <w:r w:rsidR="001555D2" w:rsidRPr="00214CC6">
        <w:fldChar w:fldCharType="separate"/>
      </w:r>
      <w:r w:rsidR="002A7D3B" w:rsidRPr="001C396F">
        <w:t>Table</w:t>
      </w:r>
      <w:r w:rsidR="002A7D3B">
        <w:t xml:space="preserve"> </w:t>
      </w:r>
      <w:r w:rsidR="002A7D3B">
        <w:rPr>
          <w:noProof/>
        </w:rPr>
        <w:t>6.5</w:t>
      </w:r>
      <w:r w:rsidR="001555D2" w:rsidRPr="00214CC6">
        <w:fldChar w:fldCharType="end"/>
      </w:r>
      <w:r w:rsidR="00325AAF" w:rsidRPr="00214CC6">
        <w:t>).</w:t>
      </w:r>
    </w:p>
    <w:p w14:paraId="42FB3305" w14:textId="2B486815" w:rsidR="00181FD4" w:rsidRPr="00214CC6" w:rsidRDefault="00181FD4" w:rsidP="00577087">
      <w:r w:rsidRPr="00214CC6">
        <w:t>Not-for-profit</w:t>
      </w:r>
      <w:r w:rsidR="009D42B6" w:rsidRPr="00214CC6">
        <w:t xml:space="preserve"> </w:t>
      </w:r>
      <w:r w:rsidRPr="00214CC6">
        <w:t>providers,</w:t>
      </w:r>
      <w:r w:rsidR="009D42B6" w:rsidRPr="00214CC6">
        <w:t xml:space="preserve"> </w:t>
      </w:r>
      <w:r w:rsidRPr="00214CC6">
        <w:t>who</w:t>
      </w:r>
      <w:r w:rsidR="009D42B6" w:rsidRPr="00214CC6">
        <w:t xml:space="preserve"> </w:t>
      </w:r>
      <w:r w:rsidRPr="00214CC6">
        <w:t>have</w:t>
      </w:r>
      <w:r w:rsidR="009D42B6" w:rsidRPr="00214CC6">
        <w:t xml:space="preserve"> </w:t>
      </w:r>
      <w:r w:rsidRPr="00214CC6">
        <w:t>5</w:t>
      </w:r>
      <w:r w:rsidR="00BC5242" w:rsidRPr="00214CC6">
        <w:t>5</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of</w:t>
      </w:r>
      <w:r w:rsidR="009D42B6" w:rsidRPr="00214CC6">
        <w:t xml:space="preserve"> </w:t>
      </w:r>
      <w:r w:rsidRPr="00214CC6">
        <w:t>operational</w:t>
      </w:r>
      <w:r w:rsidR="009D42B6" w:rsidRPr="00214CC6">
        <w:t xml:space="preserve"> </w:t>
      </w:r>
      <w:r w:rsidRPr="00214CC6">
        <w:t>places,</w:t>
      </w:r>
      <w:r w:rsidR="009D42B6" w:rsidRPr="00214CC6">
        <w:t xml:space="preserve"> </w:t>
      </w:r>
      <w:r w:rsidRPr="00214CC6">
        <w:t>have</w:t>
      </w:r>
      <w:r w:rsidR="009D42B6" w:rsidRPr="00214CC6">
        <w:t xml:space="preserve"> </w:t>
      </w:r>
      <w:r w:rsidRPr="00214CC6">
        <w:t>only</w:t>
      </w:r>
      <w:r w:rsidR="009D42B6" w:rsidRPr="00214CC6">
        <w:t xml:space="preserve"> </w:t>
      </w:r>
      <w:r w:rsidRPr="00214CC6">
        <w:t>3</w:t>
      </w:r>
      <w:r w:rsidR="00BC5242" w:rsidRPr="00214CC6">
        <w:t>5</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of</w:t>
      </w:r>
      <w:r w:rsidR="009D42B6" w:rsidRPr="00214CC6">
        <w:t xml:space="preserve"> </w:t>
      </w:r>
      <w:r w:rsidRPr="00214CC6">
        <w:t>provisionally</w:t>
      </w:r>
      <w:r w:rsidR="009D42B6" w:rsidRPr="00214CC6">
        <w:t xml:space="preserve"> </w:t>
      </w:r>
      <w:r w:rsidRPr="00214CC6">
        <w:t>allocated</w:t>
      </w:r>
      <w:r w:rsidR="009D42B6" w:rsidRPr="00214CC6">
        <w:t xml:space="preserve"> </w:t>
      </w:r>
      <w:r w:rsidRPr="00214CC6">
        <w:t>places,</w:t>
      </w:r>
      <w:r w:rsidR="009D42B6" w:rsidRPr="00214CC6">
        <w:t xml:space="preserve"> </w:t>
      </w:r>
      <w:r w:rsidRPr="00214CC6">
        <w:t>whereas</w:t>
      </w:r>
      <w:r w:rsidR="009D42B6" w:rsidRPr="00214CC6">
        <w:t xml:space="preserve"> </w:t>
      </w:r>
      <w:r w:rsidRPr="00214CC6">
        <w:t>the</w:t>
      </w:r>
      <w:r w:rsidR="009D42B6" w:rsidRPr="00214CC6">
        <w:t xml:space="preserve"> </w:t>
      </w:r>
      <w:r w:rsidRPr="00214CC6">
        <w:t>for-profit</w:t>
      </w:r>
      <w:r w:rsidR="009D42B6" w:rsidRPr="00214CC6">
        <w:t xml:space="preserve"> </w:t>
      </w:r>
      <w:r w:rsidRPr="00214CC6">
        <w:t>providers,</w:t>
      </w:r>
      <w:r w:rsidR="009D42B6" w:rsidRPr="00214CC6">
        <w:t xml:space="preserve"> </w:t>
      </w:r>
      <w:r w:rsidRPr="00214CC6">
        <w:t>who</w:t>
      </w:r>
      <w:r w:rsidR="009D42B6" w:rsidRPr="00214CC6">
        <w:t xml:space="preserve"> </w:t>
      </w:r>
      <w:r w:rsidRPr="00214CC6">
        <w:t>have</w:t>
      </w:r>
      <w:r w:rsidR="009D42B6" w:rsidRPr="00214CC6">
        <w:t xml:space="preserve"> </w:t>
      </w:r>
      <w:r w:rsidRPr="00214CC6">
        <w:t>4</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Pr="00214CC6">
        <w:t>of</w:t>
      </w:r>
      <w:r w:rsidR="009D42B6" w:rsidRPr="00214CC6">
        <w:t xml:space="preserve"> </w:t>
      </w:r>
      <w:r w:rsidRPr="00214CC6">
        <w:t>operational</w:t>
      </w:r>
      <w:r w:rsidR="009D42B6" w:rsidRPr="00214CC6">
        <w:t xml:space="preserve"> </w:t>
      </w:r>
      <w:r w:rsidRPr="00214CC6">
        <w:t>places,</w:t>
      </w:r>
      <w:r w:rsidR="009D42B6" w:rsidRPr="00214CC6">
        <w:t xml:space="preserve"> </w:t>
      </w:r>
      <w:r w:rsidRPr="00214CC6">
        <w:t>have</w:t>
      </w:r>
      <w:r w:rsidR="009D42B6" w:rsidRPr="00214CC6">
        <w:t xml:space="preserve"> </w:t>
      </w:r>
      <w:r w:rsidRPr="00214CC6">
        <w:t>6</w:t>
      </w:r>
      <w:r w:rsidR="00BC5242" w:rsidRPr="00214CC6">
        <w:t>5</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of</w:t>
      </w:r>
      <w:r w:rsidR="009D42B6" w:rsidRPr="00214CC6">
        <w:t xml:space="preserve"> </w:t>
      </w:r>
      <w:r w:rsidRPr="00214CC6">
        <w:t>the</w:t>
      </w:r>
      <w:r w:rsidR="009D42B6" w:rsidRPr="00214CC6">
        <w:t xml:space="preserve"> </w:t>
      </w:r>
      <w:r w:rsidRPr="00214CC6">
        <w:t>provisionally</w:t>
      </w:r>
      <w:r w:rsidR="009D42B6" w:rsidRPr="00214CC6">
        <w:t xml:space="preserve"> </w:t>
      </w:r>
      <w:r w:rsidRPr="00214CC6">
        <w:t>allocated</w:t>
      </w:r>
      <w:r w:rsidR="009D42B6" w:rsidRPr="00214CC6">
        <w:t xml:space="preserve"> </w:t>
      </w:r>
      <w:r w:rsidRPr="00214CC6">
        <w:t>places.</w:t>
      </w:r>
      <w:r w:rsidR="009D42B6" w:rsidRPr="00214CC6">
        <w:t xml:space="preserve"> </w:t>
      </w:r>
      <w:r w:rsidRPr="00214CC6">
        <w:t>This</w:t>
      </w:r>
      <w:r w:rsidR="009D42B6" w:rsidRPr="00214CC6">
        <w:t xml:space="preserve"> </w:t>
      </w:r>
      <w:r w:rsidRPr="00214CC6">
        <w:t>is</w:t>
      </w:r>
      <w:r w:rsidR="009D42B6" w:rsidRPr="00214CC6">
        <w:t xml:space="preserve"> </w:t>
      </w:r>
      <w:r w:rsidRPr="00214CC6">
        <w:t>similar</w:t>
      </w:r>
      <w:r w:rsidR="009D42B6" w:rsidRPr="00214CC6">
        <w:t xml:space="preserve"> </w:t>
      </w:r>
      <w:r w:rsidRPr="00214CC6">
        <w:t>to</w:t>
      </w:r>
      <w:r w:rsidR="009D42B6" w:rsidRPr="00214CC6">
        <w:t xml:space="preserve"> </w:t>
      </w:r>
      <w:r w:rsidRPr="00214CC6">
        <w:t>previous</w:t>
      </w:r>
      <w:r w:rsidR="009D42B6" w:rsidRPr="00214CC6">
        <w:t xml:space="preserve"> </w:t>
      </w:r>
      <w:r w:rsidRPr="00214CC6">
        <w:t>years.</w:t>
      </w:r>
    </w:p>
    <w:p w14:paraId="5A96CBEA" w14:textId="188480F7" w:rsidR="009D42B6" w:rsidRPr="00214CC6" w:rsidRDefault="005F34DF" w:rsidP="00577087">
      <w:r w:rsidRPr="00214CC6">
        <w:t>In</w:t>
      </w:r>
      <w:r w:rsidR="009D42B6" w:rsidRPr="00214CC6">
        <w:t xml:space="preserve"> </w:t>
      </w:r>
      <w:r w:rsidRPr="00214CC6">
        <w:t>addition,</w:t>
      </w:r>
      <w:r w:rsidR="009D42B6" w:rsidRPr="00214CC6">
        <w:t xml:space="preserve"> </w:t>
      </w:r>
      <w:r w:rsidRPr="00214CC6">
        <w:t>there</w:t>
      </w:r>
      <w:r w:rsidR="009D42B6" w:rsidRPr="00214CC6">
        <w:t xml:space="preserve"> </w:t>
      </w:r>
      <w:r w:rsidRPr="00214CC6">
        <w:t>were</w:t>
      </w:r>
      <w:r w:rsidR="009D42B6" w:rsidRPr="00214CC6">
        <w:t xml:space="preserve"> </w:t>
      </w:r>
      <w:r w:rsidRPr="00214CC6">
        <w:t>also</w:t>
      </w:r>
      <w:r w:rsidR="009D42B6" w:rsidRPr="00214CC6">
        <w:t xml:space="preserve"> </w:t>
      </w:r>
      <w:r w:rsidRPr="00214CC6">
        <w:t>7,</w:t>
      </w:r>
      <w:r w:rsidR="00BC356F" w:rsidRPr="00214CC6">
        <w:t>802</w:t>
      </w:r>
      <w:r w:rsidR="009D42B6" w:rsidRPr="00214CC6">
        <w:t xml:space="preserve"> </w:t>
      </w:r>
      <w:r w:rsidRPr="00214CC6">
        <w:t>formerly</w:t>
      </w:r>
      <w:r w:rsidR="009D42B6" w:rsidRPr="00214CC6">
        <w:t xml:space="preserve"> </w:t>
      </w:r>
      <w:r w:rsidRPr="00214CC6">
        <w:t>operational</w:t>
      </w:r>
      <w:r w:rsidR="009D42B6" w:rsidRPr="00214CC6">
        <w:t xml:space="preserve"> </w:t>
      </w:r>
      <w:r w:rsidRPr="00214CC6">
        <w:t>places</w:t>
      </w:r>
      <w:r w:rsidR="009D42B6" w:rsidRPr="00214CC6">
        <w:t xml:space="preserve"> </w:t>
      </w:r>
      <w:r w:rsidRPr="00214CC6">
        <w:t>at</w:t>
      </w:r>
      <w:r w:rsidR="009D42B6" w:rsidRPr="00214CC6">
        <w:t xml:space="preserve"> </w:t>
      </w:r>
      <w:r w:rsidRPr="00214CC6">
        <w:t>30</w:t>
      </w:r>
      <w:r w:rsidR="009D42B6" w:rsidRPr="00214CC6">
        <w:t xml:space="preserve"> </w:t>
      </w:r>
      <w:r w:rsidRPr="00214CC6">
        <w:t>June</w:t>
      </w:r>
      <w:r w:rsidR="009D42B6" w:rsidRPr="00214CC6">
        <w:t xml:space="preserve"> </w:t>
      </w:r>
      <w:r w:rsidRPr="00214CC6">
        <w:t>201</w:t>
      </w:r>
      <w:r w:rsidR="00BC356F" w:rsidRPr="00214CC6">
        <w:t>8</w:t>
      </w:r>
      <w:r w:rsidR="009D42B6" w:rsidRPr="00214CC6">
        <w:t xml:space="preserve"> </w:t>
      </w:r>
      <w:r w:rsidRPr="00214CC6">
        <w:t>that</w:t>
      </w:r>
      <w:r w:rsidR="009D42B6" w:rsidRPr="00214CC6">
        <w:t xml:space="preserve"> </w:t>
      </w:r>
      <w:r w:rsidRPr="00214CC6">
        <w:t>were</w:t>
      </w:r>
      <w:r w:rsidR="009D42B6" w:rsidRPr="00214CC6">
        <w:t xml:space="preserve"> </w:t>
      </w:r>
      <w:r w:rsidRPr="00214CC6">
        <w:t>offline</w:t>
      </w:r>
      <w:r w:rsidR="009D42B6" w:rsidRPr="00214CC6">
        <w:t xml:space="preserve"> </w:t>
      </w:r>
      <w:r w:rsidR="008F4519" w:rsidRPr="00214CC6">
        <w:t>at</w:t>
      </w:r>
      <w:r w:rsidR="009D42B6" w:rsidRPr="00214CC6">
        <w:t xml:space="preserve"> </w:t>
      </w:r>
      <w:r w:rsidR="008F4519" w:rsidRPr="00214CC6">
        <w:t>30</w:t>
      </w:r>
      <w:r w:rsidR="009D42B6" w:rsidRPr="00214CC6">
        <w:t xml:space="preserve"> </w:t>
      </w:r>
      <w:r w:rsidR="008F4519" w:rsidRPr="00214CC6">
        <w:t>June</w:t>
      </w:r>
      <w:r w:rsidR="009D42B6" w:rsidRPr="00214CC6">
        <w:t xml:space="preserve"> </w:t>
      </w:r>
      <w:r w:rsidR="008F4519" w:rsidRPr="00214CC6">
        <w:t>2018</w:t>
      </w:r>
      <w:r w:rsidR="009D42B6" w:rsidRPr="00214CC6">
        <w:t xml:space="preserve"> </w:t>
      </w:r>
      <w:r w:rsidRPr="00214CC6">
        <w:t>pending</w:t>
      </w:r>
      <w:r w:rsidR="009D42B6" w:rsidRPr="00214CC6">
        <w:t xml:space="preserve"> </w:t>
      </w:r>
      <w:r w:rsidRPr="00214CC6">
        <w:t>refurbishment</w:t>
      </w:r>
      <w:r w:rsidR="009D42B6" w:rsidRPr="00214CC6">
        <w:t xml:space="preserve"> </w:t>
      </w:r>
      <w:r w:rsidRPr="00214CC6">
        <w:t>or</w:t>
      </w:r>
      <w:r w:rsidR="009D42B6" w:rsidRPr="00214CC6">
        <w:t xml:space="preserve"> </w:t>
      </w:r>
      <w:r w:rsidRPr="00214CC6">
        <w:t>redevelopment,</w:t>
      </w:r>
      <w:r w:rsidR="009D42B6" w:rsidRPr="00214CC6">
        <w:t xml:space="preserve"> </w:t>
      </w:r>
      <w:r w:rsidRPr="00214CC6">
        <w:t>or</w:t>
      </w:r>
      <w:r w:rsidR="009D42B6" w:rsidRPr="00214CC6">
        <w:t xml:space="preserve"> </w:t>
      </w:r>
      <w:r w:rsidRPr="00214CC6">
        <w:t>pe</w:t>
      </w:r>
      <w:r w:rsidR="001C396F" w:rsidRPr="00214CC6">
        <w:t>nding</w:t>
      </w:r>
      <w:r w:rsidR="009D42B6" w:rsidRPr="00214CC6">
        <w:t xml:space="preserve"> </w:t>
      </w:r>
      <w:r w:rsidR="001C396F" w:rsidRPr="00214CC6">
        <w:t>sale</w:t>
      </w:r>
      <w:r w:rsidR="009D42B6" w:rsidRPr="00214CC6">
        <w:t xml:space="preserve"> </w:t>
      </w:r>
      <w:r w:rsidR="001C396F" w:rsidRPr="00214CC6">
        <w:t>to</w:t>
      </w:r>
      <w:r w:rsidR="009D42B6" w:rsidRPr="00214CC6">
        <w:t xml:space="preserve"> </w:t>
      </w:r>
      <w:r w:rsidR="001C396F" w:rsidRPr="00214CC6">
        <w:t>another</w:t>
      </w:r>
      <w:r w:rsidR="009D42B6" w:rsidRPr="00214CC6">
        <w:t xml:space="preserve"> </w:t>
      </w:r>
      <w:r w:rsidR="001C396F" w:rsidRPr="00214CC6">
        <w:t>provider.</w:t>
      </w:r>
    </w:p>
    <w:p w14:paraId="0B3C7E3D" w14:textId="4DAEF185" w:rsidR="001C396F" w:rsidRDefault="001C396F" w:rsidP="00F97CCC">
      <w:pPr>
        <w:pStyle w:val="Caption"/>
      </w:pPr>
      <w:bookmarkStart w:id="614" w:name="_Ref2812536"/>
      <w:bookmarkStart w:id="615" w:name="_Toc2536724"/>
      <w:bookmarkStart w:id="616" w:name="_Toc15306779"/>
      <w:r w:rsidRPr="001C396F">
        <w:t>Table</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5</w:t>
      </w:r>
      <w:r w:rsidR="00FB2D7C">
        <w:rPr>
          <w:noProof/>
        </w:rPr>
        <w:fldChar w:fldCharType="end"/>
      </w:r>
      <w:bookmarkEnd w:id="614"/>
      <w:r w:rsidR="00BF3128">
        <w:t>:</w:t>
      </w:r>
      <w:r w:rsidR="009D42B6">
        <w:t xml:space="preserve"> </w:t>
      </w:r>
      <w:r w:rsidRPr="001C396F">
        <w:t>Provisionally</w:t>
      </w:r>
      <w:r w:rsidR="009D42B6">
        <w:t xml:space="preserve"> </w:t>
      </w:r>
      <w:r w:rsidRPr="001C396F">
        <w:t>allocated</w:t>
      </w:r>
      <w:r w:rsidR="009D42B6">
        <w:t xml:space="preserve"> </w:t>
      </w:r>
      <w:r w:rsidRPr="001C396F">
        <w:t>residential</w:t>
      </w:r>
      <w:r w:rsidR="009D42B6">
        <w:t xml:space="preserve"> </w:t>
      </w:r>
      <w:r w:rsidRPr="001C396F">
        <w:t>ca</w:t>
      </w:r>
      <w:r w:rsidR="008F4519">
        <w:t>re</w:t>
      </w:r>
      <w:r w:rsidR="009D42B6">
        <w:t xml:space="preserve"> </w:t>
      </w:r>
      <w:r w:rsidR="008F4519">
        <w:t>places</w:t>
      </w:r>
      <w:r w:rsidR="00B77C31">
        <w:t>,</w:t>
      </w:r>
      <w:r w:rsidR="009D42B6">
        <w:t xml:space="preserve"> </w:t>
      </w:r>
      <w:r w:rsidR="008F4519">
        <w:t>by</w:t>
      </w:r>
      <w:r w:rsidR="009D42B6">
        <w:t xml:space="preserve"> </w:t>
      </w:r>
      <w:r w:rsidR="008F4519">
        <w:t>state</w:t>
      </w:r>
      <w:r w:rsidR="009D42B6">
        <w:t xml:space="preserve"> </w:t>
      </w:r>
      <w:r w:rsidR="00B77C31">
        <w:t>and</w:t>
      </w:r>
      <w:r w:rsidR="009D42B6">
        <w:t xml:space="preserve"> </w:t>
      </w:r>
      <w:r w:rsidR="008F4519">
        <w:t>territory,</w:t>
      </w:r>
      <w:r w:rsidR="009D42B6">
        <w:t xml:space="preserve"> </w:t>
      </w:r>
      <w:r w:rsidRPr="001C396F">
        <w:t>at</w:t>
      </w:r>
      <w:r w:rsidR="009D42B6">
        <w:t xml:space="preserve"> </w:t>
      </w:r>
      <w:r w:rsidRPr="001C396F">
        <w:t>30</w:t>
      </w:r>
      <w:r w:rsidR="009D42B6">
        <w:t xml:space="preserve"> </w:t>
      </w:r>
      <w:r w:rsidRPr="001C396F">
        <w:t>June</w:t>
      </w:r>
      <w:r w:rsidR="009D42B6">
        <w:t xml:space="preserve"> </w:t>
      </w:r>
      <w:r w:rsidRPr="001C396F">
        <w:t>2018</w:t>
      </w:r>
      <w:bookmarkEnd w:id="615"/>
      <w:bookmarkEnd w:id="616"/>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409"/>
        <w:gridCol w:w="2410"/>
        <w:gridCol w:w="2410"/>
        <w:gridCol w:w="2410"/>
      </w:tblGrid>
      <w:tr w:rsidR="00C07119" w14:paraId="0B72FEF9" w14:textId="77777777" w:rsidTr="00C07119">
        <w:trPr>
          <w:cnfStyle w:val="100000000000" w:firstRow="1" w:lastRow="0" w:firstColumn="0" w:lastColumn="0" w:oddVBand="0" w:evenVBand="0" w:oddHBand="0" w:evenHBand="0" w:firstRowFirstColumn="0" w:firstRowLastColumn="0" w:lastRowFirstColumn="0" w:lastRowLastColumn="0"/>
          <w:tblHeader/>
        </w:trPr>
        <w:tc>
          <w:tcPr>
            <w:tcW w:w="2380" w:type="dxa"/>
            <w:noWrap/>
            <w:hideMark/>
          </w:tcPr>
          <w:p w14:paraId="2AC394F2" w14:textId="77777777" w:rsidR="00C07119" w:rsidRPr="00C07119" w:rsidRDefault="00C07119" w:rsidP="00C07119">
            <w:pPr>
              <w:pStyle w:val="TableColHeadLeft"/>
            </w:pPr>
            <w:r w:rsidRPr="00C07119">
              <w:t>State/territory</w:t>
            </w:r>
          </w:p>
        </w:tc>
        <w:tc>
          <w:tcPr>
            <w:tcW w:w="2380" w:type="dxa"/>
            <w:noWrap/>
            <w:hideMark/>
          </w:tcPr>
          <w:p w14:paraId="2C35D6E4" w14:textId="7E675C50" w:rsidR="00C07119" w:rsidRPr="00C07119" w:rsidRDefault="00C07119" w:rsidP="00C07119">
            <w:pPr>
              <w:pStyle w:val="TableColHeadLeft"/>
              <w:jc w:val="right"/>
            </w:pPr>
            <w:r w:rsidRPr="00C07119">
              <w:t>Provisionally allocated places</w:t>
            </w:r>
          </w:p>
        </w:tc>
        <w:tc>
          <w:tcPr>
            <w:tcW w:w="2380" w:type="dxa"/>
            <w:noWrap/>
            <w:hideMark/>
          </w:tcPr>
          <w:p w14:paraId="2881AD8A" w14:textId="5B6ED85B" w:rsidR="00C07119" w:rsidRPr="00C07119" w:rsidRDefault="00C07119" w:rsidP="00C07119">
            <w:pPr>
              <w:pStyle w:val="TableColHeadLeft"/>
              <w:jc w:val="right"/>
            </w:pPr>
            <w:r w:rsidRPr="00C07119">
              <w:t>All allocated places</w:t>
            </w:r>
          </w:p>
        </w:tc>
        <w:tc>
          <w:tcPr>
            <w:tcW w:w="2380" w:type="dxa"/>
            <w:noWrap/>
            <w:hideMark/>
          </w:tcPr>
          <w:p w14:paraId="11EB5044" w14:textId="77777777" w:rsidR="00C07119" w:rsidRPr="00C07119" w:rsidRDefault="00C07119" w:rsidP="00C07119">
            <w:pPr>
              <w:pStyle w:val="TableColHeadLeft"/>
              <w:jc w:val="right"/>
            </w:pPr>
            <w:r w:rsidRPr="00C07119">
              <w:t>Proportion</w:t>
            </w:r>
          </w:p>
        </w:tc>
      </w:tr>
      <w:tr w:rsidR="00C07119" w14:paraId="40E36E1E" w14:textId="77777777" w:rsidTr="00C07119">
        <w:tc>
          <w:tcPr>
            <w:tcW w:w="2380" w:type="dxa"/>
            <w:noWrap/>
            <w:hideMark/>
          </w:tcPr>
          <w:p w14:paraId="55AC47C2" w14:textId="3AC24785" w:rsidR="00C07119" w:rsidRDefault="00C07119" w:rsidP="00C07119">
            <w:pPr>
              <w:pStyle w:val="TableBodyLeft"/>
            </w:pPr>
            <w:r>
              <w:t>New South Wales</w:t>
            </w:r>
          </w:p>
        </w:tc>
        <w:tc>
          <w:tcPr>
            <w:tcW w:w="2380" w:type="dxa"/>
            <w:noWrap/>
            <w:hideMark/>
          </w:tcPr>
          <w:p w14:paraId="4D49CB3F" w14:textId="59EBF189" w:rsidR="00C07119" w:rsidRPr="00403D94" w:rsidRDefault="00C07119" w:rsidP="00C07119">
            <w:pPr>
              <w:pStyle w:val="TableBodyLeft"/>
              <w:jc w:val="right"/>
              <w:rPr>
                <w:rFonts w:cs="Segoe UI"/>
              </w:rPr>
            </w:pPr>
            <w:r w:rsidRPr="00403D94">
              <w:rPr>
                <w:rFonts w:cs="Segoe UI"/>
              </w:rPr>
              <w:t>8,806</w:t>
            </w:r>
          </w:p>
        </w:tc>
        <w:tc>
          <w:tcPr>
            <w:tcW w:w="2380" w:type="dxa"/>
            <w:noWrap/>
            <w:hideMark/>
          </w:tcPr>
          <w:p w14:paraId="23070DB3" w14:textId="77777777" w:rsidR="00C07119" w:rsidRPr="00403D94" w:rsidRDefault="00C07119" w:rsidP="00C07119">
            <w:pPr>
              <w:pStyle w:val="TableBodyLeft"/>
              <w:jc w:val="right"/>
              <w:rPr>
                <w:rFonts w:cs="Segoe UI"/>
              </w:rPr>
            </w:pPr>
            <w:r w:rsidRPr="00403D94">
              <w:rPr>
                <w:rFonts w:cs="Segoe UI"/>
              </w:rPr>
              <w:t>82,169</w:t>
            </w:r>
          </w:p>
        </w:tc>
        <w:tc>
          <w:tcPr>
            <w:tcW w:w="2380" w:type="dxa"/>
            <w:noWrap/>
            <w:hideMark/>
          </w:tcPr>
          <w:p w14:paraId="60A54F63" w14:textId="77777777" w:rsidR="00C07119" w:rsidRPr="00403D94" w:rsidRDefault="00C07119" w:rsidP="00C07119">
            <w:pPr>
              <w:pStyle w:val="TableBodyLeft"/>
              <w:jc w:val="right"/>
              <w:rPr>
                <w:rFonts w:cs="Segoe UI"/>
              </w:rPr>
            </w:pPr>
            <w:r w:rsidRPr="00403D94">
              <w:rPr>
                <w:rFonts w:cs="Segoe UI"/>
              </w:rPr>
              <w:t>10.7%</w:t>
            </w:r>
          </w:p>
        </w:tc>
      </w:tr>
      <w:tr w:rsidR="00C07119" w14:paraId="16C60C76" w14:textId="77777777" w:rsidTr="00C07119">
        <w:tc>
          <w:tcPr>
            <w:tcW w:w="2380" w:type="dxa"/>
            <w:noWrap/>
            <w:hideMark/>
          </w:tcPr>
          <w:p w14:paraId="700456FA" w14:textId="77777777" w:rsidR="00C07119" w:rsidRDefault="00C07119" w:rsidP="00C07119">
            <w:pPr>
              <w:pStyle w:val="TableBodyLeft"/>
            </w:pPr>
            <w:r>
              <w:t>Victoria</w:t>
            </w:r>
          </w:p>
        </w:tc>
        <w:tc>
          <w:tcPr>
            <w:tcW w:w="2380" w:type="dxa"/>
            <w:noWrap/>
            <w:hideMark/>
          </w:tcPr>
          <w:p w14:paraId="7189AC1A" w14:textId="07FF6402" w:rsidR="00C07119" w:rsidRPr="00403D94" w:rsidRDefault="00C07119" w:rsidP="00C07119">
            <w:pPr>
              <w:pStyle w:val="TableBodyLeft"/>
              <w:jc w:val="right"/>
              <w:rPr>
                <w:rFonts w:cs="Segoe UI"/>
              </w:rPr>
            </w:pPr>
            <w:r w:rsidRPr="00403D94">
              <w:rPr>
                <w:rFonts w:cs="Segoe UI"/>
              </w:rPr>
              <w:t>8,416</w:t>
            </w:r>
          </w:p>
        </w:tc>
        <w:tc>
          <w:tcPr>
            <w:tcW w:w="2380" w:type="dxa"/>
            <w:noWrap/>
            <w:hideMark/>
          </w:tcPr>
          <w:p w14:paraId="499C683E" w14:textId="77777777" w:rsidR="00C07119" w:rsidRPr="00403D94" w:rsidRDefault="00C07119" w:rsidP="00C07119">
            <w:pPr>
              <w:pStyle w:val="TableBodyLeft"/>
              <w:jc w:val="right"/>
              <w:rPr>
                <w:rFonts w:cs="Segoe UI"/>
              </w:rPr>
            </w:pPr>
            <w:r w:rsidRPr="00403D94">
              <w:rPr>
                <w:rFonts w:cs="Segoe UI"/>
              </w:rPr>
              <w:t>65,366</w:t>
            </w:r>
          </w:p>
        </w:tc>
        <w:tc>
          <w:tcPr>
            <w:tcW w:w="2380" w:type="dxa"/>
            <w:noWrap/>
            <w:hideMark/>
          </w:tcPr>
          <w:p w14:paraId="1057E3AD" w14:textId="77777777" w:rsidR="00C07119" w:rsidRPr="00403D94" w:rsidRDefault="00C07119" w:rsidP="00C07119">
            <w:pPr>
              <w:pStyle w:val="TableBodyLeft"/>
              <w:jc w:val="right"/>
              <w:rPr>
                <w:rFonts w:cs="Segoe UI"/>
              </w:rPr>
            </w:pPr>
            <w:r w:rsidRPr="00403D94">
              <w:rPr>
                <w:rFonts w:cs="Segoe UI"/>
              </w:rPr>
              <w:t>12.9%</w:t>
            </w:r>
          </w:p>
        </w:tc>
      </w:tr>
      <w:tr w:rsidR="00C07119" w14:paraId="575E9B69" w14:textId="77777777" w:rsidTr="00C07119">
        <w:tc>
          <w:tcPr>
            <w:tcW w:w="2380" w:type="dxa"/>
            <w:noWrap/>
            <w:hideMark/>
          </w:tcPr>
          <w:p w14:paraId="46D8CF94" w14:textId="77777777" w:rsidR="00C07119" w:rsidRDefault="00C07119" w:rsidP="00C07119">
            <w:pPr>
              <w:pStyle w:val="TableBodyLeft"/>
            </w:pPr>
            <w:r>
              <w:t>Queensland</w:t>
            </w:r>
          </w:p>
        </w:tc>
        <w:tc>
          <w:tcPr>
            <w:tcW w:w="2380" w:type="dxa"/>
            <w:noWrap/>
            <w:hideMark/>
          </w:tcPr>
          <w:p w14:paraId="06A029E6" w14:textId="4C04CDA0" w:rsidR="00C07119" w:rsidRPr="00403D94" w:rsidRDefault="00C07119" w:rsidP="00C07119">
            <w:pPr>
              <w:pStyle w:val="TableBodyLeft"/>
              <w:jc w:val="right"/>
              <w:rPr>
                <w:rFonts w:cs="Segoe UI"/>
              </w:rPr>
            </w:pPr>
            <w:r w:rsidRPr="00403D94">
              <w:rPr>
                <w:rFonts w:cs="Segoe UI"/>
              </w:rPr>
              <w:t>8,170</w:t>
            </w:r>
          </w:p>
        </w:tc>
        <w:tc>
          <w:tcPr>
            <w:tcW w:w="2380" w:type="dxa"/>
            <w:noWrap/>
            <w:hideMark/>
          </w:tcPr>
          <w:p w14:paraId="49741AD2" w14:textId="77777777" w:rsidR="00C07119" w:rsidRPr="00403D94" w:rsidRDefault="00C07119" w:rsidP="00C07119">
            <w:pPr>
              <w:pStyle w:val="TableBodyLeft"/>
              <w:jc w:val="right"/>
              <w:rPr>
                <w:rFonts w:cs="Segoe UI"/>
              </w:rPr>
            </w:pPr>
            <w:r w:rsidRPr="00403D94">
              <w:rPr>
                <w:rFonts w:cs="Segoe UI"/>
              </w:rPr>
              <w:t>48,502</w:t>
            </w:r>
          </w:p>
        </w:tc>
        <w:tc>
          <w:tcPr>
            <w:tcW w:w="2380" w:type="dxa"/>
            <w:noWrap/>
            <w:hideMark/>
          </w:tcPr>
          <w:p w14:paraId="0635C1F6" w14:textId="77777777" w:rsidR="00C07119" w:rsidRPr="00403D94" w:rsidRDefault="00C07119" w:rsidP="00C07119">
            <w:pPr>
              <w:pStyle w:val="TableBodyLeft"/>
              <w:jc w:val="right"/>
              <w:rPr>
                <w:rFonts w:cs="Segoe UI"/>
              </w:rPr>
            </w:pPr>
            <w:r w:rsidRPr="00403D94">
              <w:rPr>
                <w:rFonts w:cs="Segoe UI"/>
              </w:rPr>
              <w:t>16.8%</w:t>
            </w:r>
          </w:p>
        </w:tc>
      </w:tr>
      <w:tr w:rsidR="00C07119" w14:paraId="36393AFD" w14:textId="77777777" w:rsidTr="00C07119">
        <w:tc>
          <w:tcPr>
            <w:tcW w:w="2380" w:type="dxa"/>
            <w:noWrap/>
            <w:hideMark/>
          </w:tcPr>
          <w:p w14:paraId="637CE8F4" w14:textId="5F7D61BC" w:rsidR="00C07119" w:rsidRDefault="00C07119" w:rsidP="00C07119">
            <w:pPr>
              <w:pStyle w:val="TableBodyLeft"/>
            </w:pPr>
            <w:r>
              <w:t>Western Australia</w:t>
            </w:r>
          </w:p>
        </w:tc>
        <w:tc>
          <w:tcPr>
            <w:tcW w:w="2380" w:type="dxa"/>
            <w:noWrap/>
            <w:hideMark/>
          </w:tcPr>
          <w:p w14:paraId="4A01C25D" w14:textId="1C16BC02" w:rsidR="00C07119" w:rsidRPr="00403D94" w:rsidRDefault="00C07119" w:rsidP="00C07119">
            <w:pPr>
              <w:pStyle w:val="TableBodyLeft"/>
              <w:jc w:val="right"/>
              <w:rPr>
                <w:rFonts w:cs="Segoe UI"/>
              </w:rPr>
            </w:pPr>
            <w:r w:rsidRPr="00403D94">
              <w:rPr>
                <w:rFonts w:cs="Segoe UI"/>
              </w:rPr>
              <w:t>4,638</w:t>
            </w:r>
          </w:p>
        </w:tc>
        <w:tc>
          <w:tcPr>
            <w:tcW w:w="2380" w:type="dxa"/>
            <w:noWrap/>
            <w:hideMark/>
          </w:tcPr>
          <w:p w14:paraId="408A4EF0" w14:textId="77777777" w:rsidR="00C07119" w:rsidRPr="00403D94" w:rsidRDefault="00C07119" w:rsidP="00C07119">
            <w:pPr>
              <w:pStyle w:val="TableBodyLeft"/>
              <w:jc w:val="right"/>
              <w:rPr>
                <w:rFonts w:cs="Segoe UI"/>
              </w:rPr>
            </w:pPr>
            <w:r w:rsidRPr="00403D94">
              <w:rPr>
                <w:rFonts w:cs="Segoe UI"/>
              </w:rPr>
              <w:t>22,121</w:t>
            </w:r>
          </w:p>
        </w:tc>
        <w:tc>
          <w:tcPr>
            <w:tcW w:w="2380" w:type="dxa"/>
            <w:noWrap/>
            <w:hideMark/>
          </w:tcPr>
          <w:p w14:paraId="15032F46" w14:textId="77777777" w:rsidR="00C07119" w:rsidRPr="00403D94" w:rsidRDefault="00C07119" w:rsidP="00C07119">
            <w:pPr>
              <w:pStyle w:val="TableBodyLeft"/>
              <w:jc w:val="right"/>
              <w:rPr>
                <w:rFonts w:cs="Segoe UI"/>
              </w:rPr>
            </w:pPr>
            <w:r w:rsidRPr="00403D94">
              <w:rPr>
                <w:rFonts w:cs="Segoe UI"/>
              </w:rPr>
              <w:t>21.0%</w:t>
            </w:r>
          </w:p>
        </w:tc>
      </w:tr>
      <w:tr w:rsidR="00C07119" w14:paraId="066518EC" w14:textId="77777777" w:rsidTr="00C07119">
        <w:tc>
          <w:tcPr>
            <w:tcW w:w="2380" w:type="dxa"/>
            <w:noWrap/>
            <w:hideMark/>
          </w:tcPr>
          <w:p w14:paraId="4C98DC58" w14:textId="79D15D0A" w:rsidR="00C07119" w:rsidRDefault="00C07119" w:rsidP="00C07119">
            <w:pPr>
              <w:pStyle w:val="TableBodyLeft"/>
            </w:pPr>
            <w:r>
              <w:t>South Australia</w:t>
            </w:r>
          </w:p>
        </w:tc>
        <w:tc>
          <w:tcPr>
            <w:tcW w:w="2380" w:type="dxa"/>
            <w:noWrap/>
            <w:hideMark/>
          </w:tcPr>
          <w:p w14:paraId="1F49ED0B" w14:textId="7C0803CB" w:rsidR="00C07119" w:rsidRPr="00403D94" w:rsidRDefault="00C07119" w:rsidP="00C07119">
            <w:pPr>
              <w:pStyle w:val="TableBodyLeft"/>
              <w:jc w:val="right"/>
              <w:rPr>
                <w:rFonts w:cs="Segoe UI"/>
              </w:rPr>
            </w:pPr>
            <w:r w:rsidRPr="00403D94">
              <w:rPr>
                <w:rFonts w:cs="Segoe UI"/>
              </w:rPr>
              <w:t>633</w:t>
            </w:r>
          </w:p>
        </w:tc>
        <w:tc>
          <w:tcPr>
            <w:tcW w:w="2380" w:type="dxa"/>
            <w:noWrap/>
            <w:hideMark/>
          </w:tcPr>
          <w:p w14:paraId="72178700" w14:textId="77777777" w:rsidR="00C07119" w:rsidRPr="00403D94" w:rsidRDefault="00C07119" w:rsidP="00C07119">
            <w:pPr>
              <w:pStyle w:val="TableBodyLeft"/>
              <w:jc w:val="right"/>
              <w:rPr>
                <w:rFonts w:cs="Segoe UI"/>
              </w:rPr>
            </w:pPr>
            <w:r w:rsidRPr="00403D94">
              <w:rPr>
                <w:rFonts w:cs="Segoe UI"/>
              </w:rPr>
              <w:t>18,926</w:t>
            </w:r>
          </w:p>
        </w:tc>
        <w:tc>
          <w:tcPr>
            <w:tcW w:w="2380" w:type="dxa"/>
            <w:noWrap/>
            <w:hideMark/>
          </w:tcPr>
          <w:p w14:paraId="0BA2FA32" w14:textId="77777777" w:rsidR="00C07119" w:rsidRPr="00403D94" w:rsidRDefault="00C07119" w:rsidP="00C07119">
            <w:pPr>
              <w:pStyle w:val="TableBodyLeft"/>
              <w:jc w:val="right"/>
              <w:rPr>
                <w:rFonts w:cs="Segoe UI"/>
              </w:rPr>
            </w:pPr>
            <w:r w:rsidRPr="00403D94">
              <w:rPr>
                <w:rFonts w:cs="Segoe UI"/>
              </w:rPr>
              <w:t>3.3%</w:t>
            </w:r>
          </w:p>
        </w:tc>
      </w:tr>
      <w:tr w:rsidR="00C07119" w14:paraId="54BD6727" w14:textId="77777777" w:rsidTr="00C07119">
        <w:tc>
          <w:tcPr>
            <w:tcW w:w="2380" w:type="dxa"/>
            <w:noWrap/>
            <w:hideMark/>
          </w:tcPr>
          <w:p w14:paraId="6F79D785" w14:textId="77777777" w:rsidR="00C07119" w:rsidRDefault="00C07119" w:rsidP="00C07119">
            <w:pPr>
              <w:pStyle w:val="TableBodyLeft"/>
            </w:pPr>
            <w:r>
              <w:t>Tasmania</w:t>
            </w:r>
          </w:p>
        </w:tc>
        <w:tc>
          <w:tcPr>
            <w:tcW w:w="2380" w:type="dxa"/>
            <w:noWrap/>
            <w:hideMark/>
          </w:tcPr>
          <w:p w14:paraId="304DF597" w14:textId="76462B6B" w:rsidR="00C07119" w:rsidRPr="00403D94" w:rsidRDefault="00C07119" w:rsidP="00C07119">
            <w:pPr>
              <w:pStyle w:val="TableBodyLeft"/>
              <w:jc w:val="right"/>
              <w:rPr>
                <w:rFonts w:cs="Segoe UI"/>
              </w:rPr>
            </w:pPr>
            <w:r w:rsidRPr="00403D94">
              <w:rPr>
                <w:rFonts w:cs="Segoe UI"/>
              </w:rPr>
              <w:t>208</w:t>
            </w:r>
          </w:p>
        </w:tc>
        <w:tc>
          <w:tcPr>
            <w:tcW w:w="2380" w:type="dxa"/>
            <w:noWrap/>
            <w:hideMark/>
          </w:tcPr>
          <w:p w14:paraId="39D36777" w14:textId="77777777" w:rsidR="00C07119" w:rsidRPr="00403D94" w:rsidRDefault="00C07119" w:rsidP="00C07119">
            <w:pPr>
              <w:pStyle w:val="TableBodyLeft"/>
              <w:jc w:val="right"/>
              <w:rPr>
                <w:rFonts w:cs="Segoe UI"/>
              </w:rPr>
            </w:pPr>
            <w:r w:rsidRPr="00403D94">
              <w:rPr>
                <w:rFonts w:cs="Segoe UI"/>
              </w:rPr>
              <w:t>5,357</w:t>
            </w:r>
          </w:p>
        </w:tc>
        <w:tc>
          <w:tcPr>
            <w:tcW w:w="2380" w:type="dxa"/>
            <w:noWrap/>
            <w:hideMark/>
          </w:tcPr>
          <w:p w14:paraId="7E351040" w14:textId="77777777" w:rsidR="00C07119" w:rsidRPr="00403D94" w:rsidRDefault="00C07119" w:rsidP="00C07119">
            <w:pPr>
              <w:pStyle w:val="TableBodyLeft"/>
              <w:jc w:val="right"/>
              <w:rPr>
                <w:rFonts w:cs="Segoe UI"/>
              </w:rPr>
            </w:pPr>
            <w:r w:rsidRPr="00403D94">
              <w:rPr>
                <w:rFonts w:cs="Segoe UI"/>
              </w:rPr>
              <w:t>3.9%</w:t>
            </w:r>
          </w:p>
        </w:tc>
      </w:tr>
      <w:tr w:rsidR="00C07119" w14:paraId="144B4319" w14:textId="77777777" w:rsidTr="00C07119">
        <w:tc>
          <w:tcPr>
            <w:tcW w:w="2380" w:type="dxa"/>
            <w:hideMark/>
          </w:tcPr>
          <w:p w14:paraId="012B1F69" w14:textId="56EF02AF" w:rsidR="00C07119" w:rsidRDefault="00C07119" w:rsidP="00C07119">
            <w:pPr>
              <w:pStyle w:val="TableBodyLeft"/>
            </w:pPr>
            <w:r>
              <w:t>Australian Capital Territory</w:t>
            </w:r>
          </w:p>
        </w:tc>
        <w:tc>
          <w:tcPr>
            <w:tcW w:w="2380" w:type="dxa"/>
            <w:noWrap/>
            <w:hideMark/>
          </w:tcPr>
          <w:p w14:paraId="6E60A342" w14:textId="001CBCDE" w:rsidR="00C07119" w:rsidRPr="00403D94" w:rsidRDefault="00C07119" w:rsidP="00C07119">
            <w:pPr>
              <w:pStyle w:val="TableBodyLeft"/>
              <w:jc w:val="right"/>
              <w:rPr>
                <w:rFonts w:cs="Segoe UI"/>
              </w:rPr>
            </w:pPr>
            <w:r w:rsidRPr="00403D94">
              <w:rPr>
                <w:rFonts w:cs="Segoe UI"/>
              </w:rPr>
              <w:t>647</w:t>
            </w:r>
          </w:p>
        </w:tc>
        <w:tc>
          <w:tcPr>
            <w:tcW w:w="2380" w:type="dxa"/>
            <w:noWrap/>
            <w:hideMark/>
          </w:tcPr>
          <w:p w14:paraId="0C6409F3" w14:textId="77777777" w:rsidR="00C07119" w:rsidRPr="00403D94" w:rsidRDefault="00C07119" w:rsidP="00C07119">
            <w:pPr>
              <w:pStyle w:val="TableBodyLeft"/>
              <w:jc w:val="right"/>
              <w:rPr>
                <w:rFonts w:cs="Segoe UI"/>
              </w:rPr>
            </w:pPr>
            <w:r w:rsidRPr="00403D94">
              <w:rPr>
                <w:rFonts w:cs="Segoe UI"/>
              </w:rPr>
              <w:t>3,425</w:t>
            </w:r>
          </w:p>
        </w:tc>
        <w:tc>
          <w:tcPr>
            <w:tcW w:w="2380" w:type="dxa"/>
            <w:noWrap/>
            <w:hideMark/>
          </w:tcPr>
          <w:p w14:paraId="74DE6EBD" w14:textId="77777777" w:rsidR="00C07119" w:rsidRPr="00403D94" w:rsidRDefault="00C07119" w:rsidP="00C07119">
            <w:pPr>
              <w:pStyle w:val="TableBodyLeft"/>
              <w:jc w:val="right"/>
              <w:rPr>
                <w:rFonts w:cs="Segoe UI"/>
              </w:rPr>
            </w:pPr>
            <w:r w:rsidRPr="00403D94">
              <w:rPr>
                <w:rFonts w:cs="Segoe UI"/>
              </w:rPr>
              <w:t>18.9%</w:t>
            </w:r>
          </w:p>
        </w:tc>
      </w:tr>
      <w:tr w:rsidR="00C07119" w14:paraId="5A46448B" w14:textId="77777777" w:rsidTr="00C07119">
        <w:tc>
          <w:tcPr>
            <w:tcW w:w="2380" w:type="dxa"/>
            <w:noWrap/>
            <w:hideMark/>
          </w:tcPr>
          <w:p w14:paraId="2659C211" w14:textId="7937ADB2" w:rsidR="00C07119" w:rsidRDefault="00C07119" w:rsidP="00C07119">
            <w:pPr>
              <w:pStyle w:val="TableBodyLeft"/>
            </w:pPr>
            <w:r>
              <w:t>Northern Territory</w:t>
            </w:r>
          </w:p>
        </w:tc>
        <w:tc>
          <w:tcPr>
            <w:tcW w:w="2380" w:type="dxa"/>
            <w:noWrap/>
            <w:hideMark/>
          </w:tcPr>
          <w:p w14:paraId="5C76D18D" w14:textId="5F9CC98A" w:rsidR="00C07119" w:rsidRPr="00403D94" w:rsidRDefault="00C07119" w:rsidP="00C07119">
            <w:pPr>
              <w:pStyle w:val="TableBodyLeft"/>
              <w:jc w:val="right"/>
              <w:rPr>
                <w:rFonts w:cs="Segoe UI"/>
              </w:rPr>
            </w:pPr>
            <w:r w:rsidRPr="00403D94">
              <w:rPr>
                <w:rFonts w:cs="Segoe UI"/>
              </w:rPr>
              <w:t>85</w:t>
            </w:r>
          </w:p>
        </w:tc>
        <w:tc>
          <w:tcPr>
            <w:tcW w:w="2380" w:type="dxa"/>
            <w:noWrap/>
            <w:hideMark/>
          </w:tcPr>
          <w:p w14:paraId="55520415" w14:textId="77777777" w:rsidR="00C07119" w:rsidRPr="00403D94" w:rsidRDefault="00C07119" w:rsidP="00C07119">
            <w:pPr>
              <w:pStyle w:val="TableBodyLeft"/>
              <w:jc w:val="right"/>
              <w:rPr>
                <w:rFonts w:cs="Segoe UI"/>
              </w:rPr>
            </w:pPr>
            <w:r w:rsidRPr="00403D94">
              <w:rPr>
                <w:rFonts w:cs="Segoe UI"/>
              </w:rPr>
              <w:t>670</w:t>
            </w:r>
          </w:p>
        </w:tc>
        <w:tc>
          <w:tcPr>
            <w:tcW w:w="2380" w:type="dxa"/>
            <w:noWrap/>
            <w:hideMark/>
          </w:tcPr>
          <w:p w14:paraId="46738F1E" w14:textId="77777777" w:rsidR="00C07119" w:rsidRPr="00403D94" w:rsidRDefault="00C07119" w:rsidP="00C07119">
            <w:pPr>
              <w:pStyle w:val="TableBodyLeft"/>
              <w:jc w:val="right"/>
              <w:rPr>
                <w:rFonts w:cs="Segoe UI"/>
              </w:rPr>
            </w:pPr>
            <w:r w:rsidRPr="00403D94">
              <w:rPr>
                <w:rFonts w:cs="Segoe UI"/>
              </w:rPr>
              <w:t>12.7%</w:t>
            </w:r>
          </w:p>
        </w:tc>
      </w:tr>
      <w:tr w:rsidR="00C07119" w14:paraId="612BC7F5" w14:textId="77777777" w:rsidTr="00C07119">
        <w:tc>
          <w:tcPr>
            <w:tcW w:w="2380" w:type="dxa"/>
            <w:noWrap/>
            <w:hideMark/>
          </w:tcPr>
          <w:p w14:paraId="54C06FBF" w14:textId="77777777" w:rsidR="00C07119" w:rsidRDefault="00C07119" w:rsidP="00C07119">
            <w:pPr>
              <w:pStyle w:val="TableBodyLeft"/>
              <w:rPr>
                <w:b/>
                <w:bCs/>
              </w:rPr>
            </w:pPr>
            <w:r>
              <w:rPr>
                <w:b/>
                <w:bCs/>
              </w:rPr>
              <w:t>Australia</w:t>
            </w:r>
          </w:p>
        </w:tc>
        <w:tc>
          <w:tcPr>
            <w:tcW w:w="2380" w:type="dxa"/>
            <w:noWrap/>
            <w:hideMark/>
          </w:tcPr>
          <w:p w14:paraId="758BD7C3" w14:textId="39704390" w:rsidR="00C07119" w:rsidRPr="00403D94" w:rsidRDefault="00C07119" w:rsidP="00C07119">
            <w:pPr>
              <w:pStyle w:val="TableBodyLeft"/>
              <w:jc w:val="right"/>
              <w:rPr>
                <w:rFonts w:cs="Segoe UI"/>
                <w:b/>
                <w:bCs/>
              </w:rPr>
            </w:pPr>
            <w:r w:rsidRPr="00403D94">
              <w:rPr>
                <w:rFonts w:cs="Segoe UI"/>
                <w:b/>
              </w:rPr>
              <w:t>31,603</w:t>
            </w:r>
          </w:p>
        </w:tc>
        <w:tc>
          <w:tcPr>
            <w:tcW w:w="2380" w:type="dxa"/>
            <w:noWrap/>
            <w:hideMark/>
          </w:tcPr>
          <w:p w14:paraId="10E14AD4" w14:textId="77777777" w:rsidR="00C07119" w:rsidRPr="00403D94" w:rsidRDefault="00C07119" w:rsidP="00C07119">
            <w:pPr>
              <w:pStyle w:val="TableBodyLeft"/>
              <w:jc w:val="right"/>
              <w:rPr>
                <w:rFonts w:cs="Segoe UI"/>
                <w:b/>
                <w:bCs/>
              </w:rPr>
            </w:pPr>
            <w:r w:rsidRPr="00403D94">
              <w:rPr>
                <w:rFonts w:cs="Segoe UI"/>
                <w:b/>
              </w:rPr>
              <w:t>246,536</w:t>
            </w:r>
          </w:p>
        </w:tc>
        <w:tc>
          <w:tcPr>
            <w:tcW w:w="2380" w:type="dxa"/>
            <w:noWrap/>
            <w:hideMark/>
          </w:tcPr>
          <w:p w14:paraId="2E006B94" w14:textId="77777777" w:rsidR="00C07119" w:rsidRPr="00403D94" w:rsidRDefault="00C07119" w:rsidP="00C07119">
            <w:pPr>
              <w:pStyle w:val="TableBodyLeft"/>
              <w:jc w:val="right"/>
              <w:rPr>
                <w:rFonts w:cs="Segoe UI"/>
                <w:b/>
                <w:bCs/>
              </w:rPr>
            </w:pPr>
            <w:r w:rsidRPr="00403D94">
              <w:rPr>
                <w:rFonts w:cs="Segoe UI"/>
                <w:b/>
              </w:rPr>
              <w:t>12.8%</w:t>
            </w:r>
          </w:p>
        </w:tc>
      </w:tr>
    </w:tbl>
    <w:p w14:paraId="7DBE5DA5" w14:textId="77777777" w:rsidR="009D42B6" w:rsidRDefault="00676B25" w:rsidP="005C4494">
      <w:r>
        <w:t>C</w:t>
      </w:r>
      <w:r w:rsidR="005F34DF" w:rsidRPr="00FF4E44">
        <w:t>hanges</w:t>
      </w:r>
      <w:r w:rsidR="009D42B6">
        <w:t xml:space="preserve"> </w:t>
      </w:r>
      <w:r w:rsidR="00FF4E44" w:rsidRPr="00FF4E44">
        <w:t>introduced</w:t>
      </w:r>
      <w:r w:rsidR="009D42B6">
        <w:t xml:space="preserve"> </w:t>
      </w:r>
      <w:r w:rsidR="005F34DF" w:rsidRPr="00FF4E44">
        <w:t>in</w:t>
      </w:r>
      <w:r w:rsidR="009D42B6">
        <w:t xml:space="preserve"> </w:t>
      </w:r>
      <w:r w:rsidR="005F34DF" w:rsidRPr="00FF4E44">
        <w:t>2016</w:t>
      </w:r>
      <w:r w:rsidR="009D42B6">
        <w:t xml:space="preserve"> </w:t>
      </w:r>
      <w:r w:rsidR="00FF4E44" w:rsidRPr="00FF4E44">
        <w:t>were</w:t>
      </w:r>
      <w:r w:rsidR="009D42B6">
        <w:t xml:space="preserve"> </w:t>
      </w:r>
      <w:r w:rsidR="00FF4E44" w:rsidRPr="00FF4E44">
        <w:t>designed</w:t>
      </w:r>
      <w:r w:rsidR="009D42B6">
        <w:t xml:space="preserve"> </w:t>
      </w:r>
      <w:r w:rsidR="00FF4E44" w:rsidRPr="00FF4E44">
        <w:t>to</w:t>
      </w:r>
      <w:r w:rsidR="009D42B6">
        <w:t xml:space="preserve"> </w:t>
      </w:r>
      <w:r w:rsidR="005F34DF" w:rsidRPr="00FF4E44">
        <w:t>encourage</w:t>
      </w:r>
      <w:r w:rsidR="009D42B6">
        <w:t xml:space="preserve"> </w:t>
      </w:r>
      <w:r w:rsidR="005F34DF" w:rsidRPr="00FF4E44">
        <w:t>providers</w:t>
      </w:r>
      <w:r w:rsidR="009D42B6">
        <w:t xml:space="preserve"> </w:t>
      </w:r>
      <w:r w:rsidR="005F34DF" w:rsidRPr="00FF4E44">
        <w:t>to</w:t>
      </w:r>
      <w:r w:rsidR="009D42B6">
        <w:t xml:space="preserve"> </w:t>
      </w:r>
      <w:r w:rsidR="005F34DF" w:rsidRPr="00FF4E44">
        <w:t>operationalise</w:t>
      </w:r>
      <w:r w:rsidR="009D42B6">
        <w:t xml:space="preserve"> </w:t>
      </w:r>
      <w:r w:rsidR="005F34DF" w:rsidRPr="00FF4E44">
        <w:t>their</w:t>
      </w:r>
      <w:r w:rsidR="009D42B6">
        <w:t xml:space="preserve"> </w:t>
      </w:r>
      <w:r w:rsidR="005F34DF" w:rsidRPr="00FF4E44">
        <w:t>provisional</w:t>
      </w:r>
      <w:r w:rsidR="009D42B6">
        <w:t xml:space="preserve"> </w:t>
      </w:r>
      <w:r w:rsidR="005F34DF" w:rsidRPr="00FF4E44">
        <w:t>places</w:t>
      </w:r>
      <w:r w:rsidR="009D42B6">
        <w:t xml:space="preserve"> </w:t>
      </w:r>
      <w:r w:rsidR="005F34DF" w:rsidRPr="00FF4E44">
        <w:t>in</w:t>
      </w:r>
      <w:r w:rsidR="009D42B6">
        <w:t xml:space="preserve"> </w:t>
      </w:r>
      <w:r w:rsidR="005F34DF" w:rsidRPr="00FF4E44">
        <w:t>a</w:t>
      </w:r>
      <w:r w:rsidR="009D42B6">
        <w:t xml:space="preserve"> </w:t>
      </w:r>
      <w:r w:rsidR="005F34DF" w:rsidRPr="00FF4E44">
        <w:t>timely</w:t>
      </w:r>
      <w:r w:rsidR="009D42B6">
        <w:t xml:space="preserve"> </w:t>
      </w:r>
      <w:r w:rsidR="005F34DF" w:rsidRPr="00FF4E44">
        <w:t>manner.</w:t>
      </w:r>
      <w:r w:rsidR="009D42B6">
        <w:t xml:space="preserve"> </w:t>
      </w:r>
      <w:r w:rsidR="005F34DF" w:rsidRPr="00FF4E44">
        <w:t>The</w:t>
      </w:r>
      <w:r w:rsidR="009D42B6">
        <w:t xml:space="preserve"> </w:t>
      </w:r>
      <w:r w:rsidR="005F34DF" w:rsidRPr="00FF4E44">
        <w:t>changes</w:t>
      </w:r>
      <w:r w:rsidR="009D42B6">
        <w:t xml:space="preserve"> </w:t>
      </w:r>
      <w:r w:rsidR="005F34DF" w:rsidRPr="00FF4E44">
        <w:t>limit</w:t>
      </w:r>
      <w:r w:rsidR="009D42B6">
        <w:t xml:space="preserve"> </w:t>
      </w:r>
      <w:r w:rsidR="005F34DF" w:rsidRPr="00FF4E44">
        <w:t>the</w:t>
      </w:r>
      <w:r w:rsidR="009D42B6">
        <w:t xml:space="preserve"> </w:t>
      </w:r>
      <w:r w:rsidR="005F34DF" w:rsidRPr="00FF4E44">
        <w:t>provisional</w:t>
      </w:r>
      <w:r w:rsidR="009D42B6">
        <w:t xml:space="preserve"> </w:t>
      </w:r>
      <w:r w:rsidR="005F34DF" w:rsidRPr="00FF4E44">
        <w:t>allocation</w:t>
      </w:r>
      <w:r w:rsidR="009D42B6">
        <w:t xml:space="preserve"> </w:t>
      </w:r>
      <w:r w:rsidR="005F34DF" w:rsidRPr="00FF4E44">
        <w:t>period</w:t>
      </w:r>
      <w:r w:rsidR="009D42B6">
        <w:t xml:space="preserve"> </w:t>
      </w:r>
      <w:r w:rsidR="005F34DF" w:rsidRPr="00FF4E44">
        <w:t>to</w:t>
      </w:r>
      <w:r w:rsidR="009D42B6">
        <w:t xml:space="preserve"> </w:t>
      </w:r>
      <w:r w:rsidR="005F34DF" w:rsidRPr="00FF4E44">
        <w:t>four</w:t>
      </w:r>
      <w:r w:rsidR="009D42B6">
        <w:t xml:space="preserve"> </w:t>
      </w:r>
      <w:r w:rsidR="005F34DF" w:rsidRPr="00FF4E44">
        <w:t>years</w:t>
      </w:r>
      <w:r w:rsidR="009D42B6">
        <w:t xml:space="preserve"> </w:t>
      </w:r>
      <w:r w:rsidR="005F34DF" w:rsidRPr="00FF4E44">
        <w:t>(noting</w:t>
      </w:r>
      <w:r w:rsidR="009D42B6">
        <w:t xml:space="preserve"> </w:t>
      </w:r>
      <w:r w:rsidR="005F34DF" w:rsidRPr="00FF4E44">
        <w:t>that</w:t>
      </w:r>
      <w:r w:rsidR="009D42B6">
        <w:t xml:space="preserve"> </w:t>
      </w:r>
      <w:r w:rsidR="005F34DF" w:rsidRPr="00FF4E44">
        <w:t>up</w:t>
      </w:r>
      <w:r w:rsidR="009D42B6">
        <w:t xml:space="preserve"> </w:t>
      </w:r>
      <w:r w:rsidR="005F34DF" w:rsidRPr="00FF4E44">
        <w:t>to</w:t>
      </w:r>
      <w:r w:rsidR="009D42B6">
        <w:t xml:space="preserve"> </w:t>
      </w:r>
      <w:r w:rsidR="005F34DF" w:rsidRPr="00FF4E44">
        <w:t>two</w:t>
      </w:r>
      <w:r w:rsidR="009D42B6">
        <w:t xml:space="preserve"> </w:t>
      </w:r>
      <w:r w:rsidR="004E4D57">
        <w:t>extensions</w:t>
      </w:r>
      <w:r w:rsidR="009D42B6">
        <w:t xml:space="preserve"> </w:t>
      </w:r>
      <w:r w:rsidR="004E4D57">
        <w:t>of</w:t>
      </w:r>
      <w:r w:rsidR="009D42B6">
        <w:t xml:space="preserve"> </w:t>
      </w:r>
      <w:r w:rsidR="004E4D57">
        <w:t>12</w:t>
      </w:r>
      <w:r w:rsidR="009D42B6">
        <w:t xml:space="preserve"> </w:t>
      </w:r>
      <w:r w:rsidR="004E4D57">
        <w:t>months</w:t>
      </w:r>
      <w:r w:rsidR="009D42B6">
        <w:t xml:space="preserve"> </w:t>
      </w:r>
      <w:r w:rsidR="004E4D57">
        <w:t>each</w:t>
      </w:r>
      <w:r w:rsidR="009D42B6">
        <w:t xml:space="preserve"> </w:t>
      </w:r>
      <w:r w:rsidR="004E4D57">
        <w:t>may</w:t>
      </w:r>
      <w:r w:rsidR="009D42B6">
        <w:t xml:space="preserve"> </w:t>
      </w:r>
      <w:r w:rsidR="005F34DF" w:rsidRPr="00FF4E44">
        <w:t>be</w:t>
      </w:r>
      <w:r w:rsidR="009D42B6">
        <w:t xml:space="preserve"> </w:t>
      </w:r>
      <w:r w:rsidR="005F34DF" w:rsidRPr="00FF4E44">
        <w:t>granted</w:t>
      </w:r>
      <w:r w:rsidR="009D42B6">
        <w:t xml:space="preserve"> </w:t>
      </w:r>
      <w:r w:rsidR="005F34DF" w:rsidRPr="00FF4E44">
        <w:t>by</w:t>
      </w:r>
      <w:r w:rsidR="009D42B6">
        <w:t xml:space="preserve"> </w:t>
      </w:r>
      <w:r w:rsidR="005F34DF" w:rsidRPr="00FF4E44">
        <w:t>the</w:t>
      </w:r>
      <w:r w:rsidR="009D42B6">
        <w:t xml:space="preserve"> </w:t>
      </w:r>
      <w:r w:rsidR="005F34DF" w:rsidRPr="00FF4E44">
        <w:t>Department</w:t>
      </w:r>
      <w:r w:rsidR="009D42B6">
        <w:t xml:space="preserve"> </w:t>
      </w:r>
      <w:r>
        <w:t>of</w:t>
      </w:r>
      <w:r w:rsidR="009D42B6">
        <w:t xml:space="preserve"> </w:t>
      </w:r>
      <w:r>
        <w:t>Health</w:t>
      </w:r>
      <w:r w:rsidR="005F34DF" w:rsidRPr="00FF4E44">
        <w:t>,</w:t>
      </w:r>
      <w:r w:rsidR="009D42B6">
        <w:t xml:space="preserve"> </w:t>
      </w:r>
      <w:r w:rsidR="005F34DF" w:rsidRPr="00FF4E44">
        <w:t>and</w:t>
      </w:r>
      <w:r w:rsidR="009D42B6">
        <w:t xml:space="preserve"> </w:t>
      </w:r>
      <w:r w:rsidR="005F34DF" w:rsidRPr="00FF4E44">
        <w:t>further</w:t>
      </w:r>
      <w:r w:rsidR="009D42B6">
        <w:t xml:space="preserve"> </w:t>
      </w:r>
      <w:r w:rsidR="005F34DF" w:rsidRPr="00FF4E44">
        <w:t>extensions</w:t>
      </w:r>
      <w:r w:rsidR="009D42B6">
        <w:t xml:space="preserve"> </w:t>
      </w:r>
      <w:r w:rsidR="005F34DF" w:rsidRPr="00FF4E44">
        <w:t>in</w:t>
      </w:r>
      <w:r w:rsidR="009D42B6">
        <w:t xml:space="preserve"> </w:t>
      </w:r>
      <w:r w:rsidR="005F34DF" w:rsidRPr="00FF4E44">
        <w:t>exceptional</w:t>
      </w:r>
      <w:r w:rsidR="009D42B6">
        <w:t xml:space="preserve"> </w:t>
      </w:r>
      <w:r w:rsidR="005F34DF" w:rsidRPr="00FF4E44">
        <w:t>circumstances).</w:t>
      </w:r>
      <w:r w:rsidR="009D42B6">
        <w:t xml:space="preserve"> </w:t>
      </w:r>
      <w:r w:rsidR="005F34DF" w:rsidRPr="00FF4E44">
        <w:t>At</w:t>
      </w:r>
      <w:r w:rsidR="009D42B6">
        <w:t xml:space="preserve"> </w:t>
      </w:r>
      <w:r w:rsidR="005F34DF" w:rsidRPr="00FF4E44">
        <w:t>the</w:t>
      </w:r>
      <w:r w:rsidR="009D42B6">
        <w:t xml:space="preserve"> </w:t>
      </w:r>
      <w:r w:rsidR="005F34DF" w:rsidRPr="00FF4E44">
        <w:t>end</w:t>
      </w:r>
      <w:r w:rsidR="009D42B6">
        <w:t xml:space="preserve"> </w:t>
      </w:r>
      <w:r w:rsidR="005F34DF" w:rsidRPr="00FF4E44">
        <w:t>of</w:t>
      </w:r>
      <w:r w:rsidR="009D42B6">
        <w:t xml:space="preserve"> </w:t>
      </w:r>
      <w:r w:rsidR="005F34DF" w:rsidRPr="00FF4E44">
        <w:t>this</w:t>
      </w:r>
      <w:r w:rsidR="009D42B6">
        <w:t xml:space="preserve"> </w:t>
      </w:r>
      <w:r w:rsidR="005F34DF" w:rsidRPr="00FF4E44">
        <w:t>time,</w:t>
      </w:r>
      <w:r w:rsidR="009D42B6">
        <w:t xml:space="preserve"> </w:t>
      </w:r>
      <w:r w:rsidR="005F34DF" w:rsidRPr="00FF4E44">
        <w:t>the</w:t>
      </w:r>
      <w:r w:rsidR="009D42B6">
        <w:t xml:space="preserve"> </w:t>
      </w:r>
      <w:r w:rsidR="005F34DF" w:rsidRPr="00FF4E44">
        <w:t>provisional</w:t>
      </w:r>
      <w:r w:rsidR="009D42B6">
        <w:t xml:space="preserve"> </w:t>
      </w:r>
      <w:r w:rsidR="005F34DF" w:rsidRPr="00FF4E44">
        <w:t>allocations</w:t>
      </w:r>
      <w:r w:rsidR="009D42B6">
        <w:t xml:space="preserve"> </w:t>
      </w:r>
      <w:r w:rsidR="005F34DF" w:rsidRPr="00FF4E44">
        <w:t>lapse</w:t>
      </w:r>
      <w:r w:rsidR="009D42B6">
        <w:t xml:space="preserve"> </w:t>
      </w:r>
      <w:r w:rsidR="005F34DF" w:rsidRPr="00FF4E44">
        <w:t>and</w:t>
      </w:r>
      <w:r w:rsidR="009D42B6">
        <w:t xml:space="preserve"> </w:t>
      </w:r>
      <w:r w:rsidR="005F34DF" w:rsidRPr="00FF4E44">
        <w:t>the</w:t>
      </w:r>
      <w:r w:rsidR="009D42B6">
        <w:t xml:space="preserve"> </w:t>
      </w:r>
      <w:r w:rsidR="005F34DF" w:rsidRPr="00FF4E44">
        <w:t>places</w:t>
      </w:r>
      <w:r w:rsidR="009D42B6">
        <w:t xml:space="preserve"> </w:t>
      </w:r>
      <w:r w:rsidR="005F34DF" w:rsidRPr="00FF4E44">
        <w:t>return</w:t>
      </w:r>
      <w:r w:rsidR="009D42B6">
        <w:t xml:space="preserve"> </w:t>
      </w:r>
      <w:r w:rsidR="005F34DF" w:rsidRPr="00FF4E44">
        <w:t>to</w:t>
      </w:r>
      <w:r w:rsidR="009D42B6">
        <w:t xml:space="preserve"> </w:t>
      </w:r>
      <w:r w:rsidR="005F34DF" w:rsidRPr="00FF4E44">
        <w:t>the</w:t>
      </w:r>
      <w:r w:rsidR="009D42B6">
        <w:t xml:space="preserve"> </w:t>
      </w:r>
      <w:r w:rsidR="005F34DF" w:rsidRPr="00FF4E44">
        <w:t>Department</w:t>
      </w:r>
      <w:r w:rsidR="009D42B6">
        <w:t xml:space="preserve"> </w:t>
      </w:r>
      <w:r w:rsidR="005F34DF" w:rsidRPr="00FF4E44">
        <w:t>for</w:t>
      </w:r>
      <w:r w:rsidR="009D42B6">
        <w:t xml:space="preserve"> </w:t>
      </w:r>
      <w:r w:rsidR="005F34DF" w:rsidRPr="00FF4E44">
        <w:t>redistribution</w:t>
      </w:r>
      <w:r w:rsidR="009D42B6">
        <w:t xml:space="preserve"> </w:t>
      </w:r>
      <w:r w:rsidR="005F34DF" w:rsidRPr="00FF4E44">
        <w:t>in</w:t>
      </w:r>
      <w:r w:rsidR="009D42B6">
        <w:t xml:space="preserve"> </w:t>
      </w:r>
      <w:r w:rsidR="005F34DF" w:rsidRPr="00FF4E44">
        <w:t>a</w:t>
      </w:r>
      <w:r w:rsidR="009D42B6">
        <w:t xml:space="preserve"> </w:t>
      </w:r>
      <w:r w:rsidR="005F34DF" w:rsidRPr="00FF4E44">
        <w:t>future</w:t>
      </w:r>
      <w:r w:rsidR="009D42B6">
        <w:t xml:space="preserve"> </w:t>
      </w:r>
      <w:r w:rsidR="005F34DF" w:rsidRPr="00FF4E44">
        <w:t>ACAR.</w:t>
      </w:r>
    </w:p>
    <w:p w14:paraId="2456E58B" w14:textId="2758338D" w:rsidR="00B77C31" w:rsidRPr="00214CC6" w:rsidRDefault="00B77C31" w:rsidP="00B842BC">
      <w:pPr>
        <w:rPr>
          <w:lang w:val="en-GB"/>
        </w:rPr>
      </w:pPr>
      <w:r w:rsidRPr="00214CC6">
        <w:rPr>
          <w:lang w:val="en-GB"/>
        </w:rPr>
        <w:t>As</w:t>
      </w:r>
      <w:r w:rsidR="009D42B6" w:rsidRPr="00214CC6">
        <w:rPr>
          <w:lang w:val="en-GB"/>
        </w:rPr>
        <w:t xml:space="preserve"> </w:t>
      </w:r>
      <w:r w:rsidRPr="00214CC6">
        <w:rPr>
          <w:lang w:val="en-GB"/>
        </w:rPr>
        <w:t>noted</w:t>
      </w:r>
      <w:r w:rsidR="009D42B6" w:rsidRPr="00214CC6">
        <w:rPr>
          <w:lang w:val="en-GB"/>
        </w:rPr>
        <w:t xml:space="preserve"> </w:t>
      </w:r>
      <w:r w:rsidRPr="00214CC6">
        <w:rPr>
          <w:lang w:val="en-GB"/>
        </w:rPr>
        <w:t>earlier</w:t>
      </w:r>
      <w:r w:rsidR="009D42B6" w:rsidRPr="00214CC6">
        <w:rPr>
          <w:lang w:val="en-GB"/>
        </w:rPr>
        <w:t xml:space="preserve"> </w:t>
      </w:r>
      <w:r w:rsidRPr="00214CC6">
        <w:rPr>
          <w:lang w:val="en-GB"/>
        </w:rPr>
        <w:t>1,371</w:t>
      </w:r>
      <w:r w:rsidR="009D42B6" w:rsidRPr="00214CC6">
        <w:rPr>
          <w:lang w:val="en-GB"/>
        </w:rPr>
        <w:t xml:space="preserve"> </w:t>
      </w:r>
      <w:r w:rsidRPr="00214CC6">
        <w:rPr>
          <w:lang w:val="en-GB"/>
        </w:rPr>
        <w:t>provisionally</w:t>
      </w:r>
      <w:r w:rsidR="009D42B6" w:rsidRPr="00214CC6">
        <w:rPr>
          <w:lang w:val="en-GB"/>
        </w:rPr>
        <w:t xml:space="preserve"> </w:t>
      </w:r>
      <w:r w:rsidRPr="00214CC6">
        <w:rPr>
          <w:lang w:val="en-GB"/>
        </w:rPr>
        <w:t>allocated</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were</w:t>
      </w:r>
      <w:r w:rsidR="009D42B6" w:rsidRPr="00214CC6">
        <w:rPr>
          <w:lang w:val="en-GB"/>
        </w:rPr>
        <w:t xml:space="preserve"> </w:t>
      </w:r>
      <w:r w:rsidRPr="00214CC6">
        <w:rPr>
          <w:lang w:val="en-GB"/>
        </w:rPr>
        <w:t>either</w:t>
      </w:r>
      <w:r w:rsidR="009D42B6" w:rsidRPr="00214CC6">
        <w:rPr>
          <w:lang w:val="en-GB"/>
        </w:rPr>
        <w:t xml:space="preserve"> </w:t>
      </w:r>
      <w:r w:rsidRPr="00214CC6">
        <w:rPr>
          <w:lang w:val="en-GB"/>
        </w:rPr>
        <w:t>surrendered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revoked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004E4D57" w:rsidRPr="00214CC6">
        <w:rPr>
          <w:lang w:val="en-GB"/>
        </w:rPr>
        <w:t>D</w:t>
      </w:r>
      <w:r w:rsidRPr="00214CC6">
        <w:rPr>
          <w:lang w:val="en-GB"/>
        </w:rPr>
        <w:t>epartment</w:t>
      </w:r>
      <w:r w:rsidR="009D42B6" w:rsidRPr="00214CC6">
        <w:rPr>
          <w:lang w:val="en-GB"/>
        </w:rPr>
        <w:t xml:space="preserve"> </w:t>
      </w:r>
      <w:r w:rsidRPr="00214CC6">
        <w:rPr>
          <w:lang w:val="en-GB"/>
        </w:rPr>
        <w:t>during</w:t>
      </w:r>
      <w:r w:rsidR="009D42B6" w:rsidRPr="00214CC6">
        <w:rPr>
          <w:lang w:val="en-GB"/>
        </w:rPr>
        <w:t xml:space="preserve"> </w:t>
      </w:r>
      <w:r w:rsidRPr="00214CC6">
        <w:rPr>
          <w:lang w:val="en-GB"/>
        </w:rPr>
        <w:t>2017-18.</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majority</w:t>
      </w:r>
      <w:r w:rsidR="009D42B6" w:rsidRPr="00214CC6">
        <w:rPr>
          <w:lang w:val="en-GB"/>
        </w:rPr>
        <w:t xml:space="preserve"> </w:t>
      </w:r>
      <w:r w:rsidRPr="00214CC6">
        <w:rPr>
          <w:lang w:val="en-GB"/>
        </w:rPr>
        <w:t>(1,083)</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these</w:t>
      </w:r>
      <w:r w:rsidR="009D42B6" w:rsidRPr="00214CC6">
        <w:rPr>
          <w:lang w:val="en-GB"/>
        </w:rPr>
        <w:t xml:space="preserve"> </w:t>
      </w:r>
      <w:r w:rsidRPr="00214CC6">
        <w:rPr>
          <w:lang w:val="en-GB"/>
        </w:rPr>
        <w:t>provisionally</w:t>
      </w:r>
      <w:r w:rsidR="009D42B6" w:rsidRPr="00214CC6">
        <w:rPr>
          <w:lang w:val="en-GB"/>
        </w:rPr>
        <w:t xml:space="preserve"> </w:t>
      </w:r>
      <w:r w:rsidRPr="00214CC6">
        <w:rPr>
          <w:lang w:val="en-GB"/>
        </w:rPr>
        <w:t>allocated</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were</w:t>
      </w:r>
      <w:r w:rsidR="009D42B6" w:rsidRPr="00214CC6">
        <w:rPr>
          <w:lang w:val="en-GB"/>
        </w:rPr>
        <w:t xml:space="preserve"> </w:t>
      </w:r>
      <w:r w:rsidRPr="00214CC6">
        <w:rPr>
          <w:lang w:val="en-GB"/>
        </w:rPr>
        <w:t>surrendered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provider</w:t>
      </w:r>
      <w:r w:rsidR="00A41ADD" w:rsidRPr="00214CC6">
        <w:rPr>
          <w:lang w:val="en-GB"/>
        </w:rPr>
        <w:t>s</w:t>
      </w:r>
      <w:r w:rsidR="009D42B6" w:rsidRPr="00214CC6">
        <w:rPr>
          <w:lang w:val="en-GB"/>
        </w:rPr>
        <w:t xml:space="preserve"> </w:t>
      </w:r>
      <w:r w:rsidR="00A41ADD" w:rsidRPr="00214CC6">
        <w:rPr>
          <w:lang w:val="en-GB"/>
        </w:rPr>
        <w:t>or</w:t>
      </w:r>
      <w:r w:rsidR="009D42B6" w:rsidRPr="00214CC6">
        <w:rPr>
          <w:lang w:val="en-GB"/>
        </w:rPr>
        <w:t xml:space="preserve"> </w:t>
      </w:r>
      <w:r w:rsidR="00A41ADD" w:rsidRPr="00214CC6">
        <w:rPr>
          <w:lang w:val="en-GB"/>
        </w:rPr>
        <w:t>lapsed</w:t>
      </w:r>
      <w:r w:rsidR="009D42B6" w:rsidRPr="00214CC6">
        <w:rPr>
          <w:lang w:val="en-GB"/>
        </w:rPr>
        <w:t xml:space="preserve"> </w:t>
      </w:r>
      <w:r w:rsidR="00A41ADD" w:rsidRPr="00214CC6">
        <w:rPr>
          <w:lang w:val="en-GB"/>
        </w:rPr>
        <w:t>as</w:t>
      </w:r>
      <w:r w:rsidR="009D42B6" w:rsidRPr="00214CC6">
        <w:rPr>
          <w:lang w:val="en-GB"/>
        </w:rPr>
        <w:t xml:space="preserve"> </w:t>
      </w:r>
      <w:r w:rsidR="00A41ADD" w:rsidRPr="00214CC6">
        <w:rPr>
          <w:lang w:val="en-GB"/>
        </w:rPr>
        <w:t>the</w:t>
      </w:r>
      <w:r w:rsidR="009D42B6" w:rsidRPr="00214CC6">
        <w:rPr>
          <w:lang w:val="en-GB"/>
        </w:rPr>
        <w:t xml:space="preserve"> </w:t>
      </w:r>
      <w:r w:rsidR="00A41ADD" w:rsidRPr="00214CC6">
        <w:rPr>
          <w:lang w:val="en-GB"/>
        </w:rPr>
        <w:t>six</w:t>
      </w:r>
      <w:r w:rsidR="009D42B6" w:rsidRPr="00214CC6">
        <w:rPr>
          <w:lang w:val="en-GB"/>
        </w:rPr>
        <w:t xml:space="preserve"> </w:t>
      </w:r>
      <w:r w:rsidR="00A41ADD" w:rsidRPr="00214CC6">
        <w:rPr>
          <w:lang w:val="en-GB"/>
        </w:rPr>
        <w:t>years</w:t>
      </w:r>
      <w:r w:rsidR="009D42B6" w:rsidRPr="00214CC6">
        <w:rPr>
          <w:lang w:val="en-GB"/>
        </w:rPr>
        <w:t xml:space="preserve"> </w:t>
      </w:r>
      <w:r w:rsidR="00A41ADD" w:rsidRPr="00214CC6">
        <w:rPr>
          <w:lang w:val="en-GB"/>
        </w:rPr>
        <w:t>expired</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provider</w:t>
      </w:r>
      <w:r w:rsidR="009D42B6" w:rsidRPr="00214CC6">
        <w:rPr>
          <w:lang w:val="en-GB"/>
        </w:rPr>
        <w:t xml:space="preserve"> </w:t>
      </w:r>
      <w:r w:rsidRPr="00214CC6">
        <w:rPr>
          <w:lang w:val="en-GB"/>
        </w:rPr>
        <w:t>did</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apply</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extension.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remaining</w:t>
      </w:r>
      <w:r w:rsidR="009D42B6" w:rsidRPr="00214CC6">
        <w:rPr>
          <w:lang w:val="en-GB"/>
        </w:rPr>
        <w:t xml:space="preserve"> </w:t>
      </w:r>
      <w:r w:rsidRPr="00214CC6">
        <w:rPr>
          <w:lang w:val="en-GB"/>
        </w:rPr>
        <w:t>298</w:t>
      </w:r>
      <w:r w:rsidR="009D42B6" w:rsidRPr="00214CC6">
        <w:rPr>
          <w:lang w:val="en-GB"/>
        </w:rPr>
        <w:t xml:space="preserve"> </w:t>
      </w:r>
      <w:r w:rsidRPr="00214CC6">
        <w:rPr>
          <w:lang w:val="en-GB"/>
        </w:rPr>
        <w:t>provisionally</w:t>
      </w:r>
      <w:r w:rsidR="009D42B6" w:rsidRPr="00214CC6">
        <w:rPr>
          <w:lang w:val="en-GB"/>
        </w:rPr>
        <w:t xml:space="preserve"> </w:t>
      </w:r>
      <w:r w:rsidRPr="00214CC6">
        <w:rPr>
          <w:lang w:val="en-GB"/>
        </w:rPr>
        <w:t>allocated</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were</w:t>
      </w:r>
      <w:r w:rsidR="009D42B6" w:rsidRPr="00214CC6">
        <w:rPr>
          <w:lang w:val="en-GB"/>
        </w:rPr>
        <w:t xml:space="preserve"> </w:t>
      </w:r>
      <w:r w:rsidRPr="00214CC6">
        <w:rPr>
          <w:lang w:val="en-GB"/>
        </w:rPr>
        <w:t>revoked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Department</w:t>
      </w:r>
      <w:r w:rsidR="009D42B6" w:rsidRPr="00214CC6">
        <w:rPr>
          <w:lang w:val="en-GB"/>
        </w:rPr>
        <w:t xml:space="preserve"> </w:t>
      </w:r>
      <w:r w:rsidRPr="00214CC6">
        <w:rPr>
          <w:lang w:val="en-GB"/>
        </w:rPr>
        <w:t>because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were</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able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meet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exceptional</w:t>
      </w:r>
      <w:r w:rsidR="009D42B6" w:rsidRPr="00214CC6">
        <w:rPr>
          <w:lang w:val="en-GB"/>
        </w:rPr>
        <w:t xml:space="preserve"> </w:t>
      </w:r>
      <w:r w:rsidRPr="00214CC6">
        <w:rPr>
          <w:lang w:val="en-GB"/>
        </w:rPr>
        <w:t>circumstances</w:t>
      </w:r>
      <w:r w:rsidR="009D42B6" w:rsidRPr="00214CC6">
        <w:rPr>
          <w:lang w:val="en-GB"/>
        </w:rPr>
        <w:t xml:space="preserve"> </w:t>
      </w:r>
      <w:r w:rsidRPr="00214CC6">
        <w:rPr>
          <w:lang w:val="en-GB"/>
        </w:rPr>
        <w:t>test</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w:t>
      </w:r>
      <w:r w:rsidR="009D42B6" w:rsidRPr="00214CC6">
        <w:rPr>
          <w:lang w:val="en-GB"/>
        </w:rPr>
        <w:t xml:space="preserve"> </w:t>
      </w:r>
      <w:r w:rsidRPr="00214CC6">
        <w:rPr>
          <w:lang w:val="en-GB"/>
        </w:rPr>
        <w:t>further</w:t>
      </w:r>
      <w:r w:rsidR="009D42B6" w:rsidRPr="00214CC6">
        <w:rPr>
          <w:lang w:val="en-GB"/>
        </w:rPr>
        <w:t xml:space="preserve"> </w:t>
      </w:r>
      <w:r w:rsidRPr="00214CC6">
        <w:rPr>
          <w:lang w:val="en-GB"/>
        </w:rPr>
        <w:t>extension</w:t>
      </w:r>
      <w:r w:rsidR="009D42B6" w:rsidRPr="00214CC6">
        <w:rPr>
          <w:lang w:val="en-GB"/>
        </w:rPr>
        <w:t xml:space="preserve"> </w:t>
      </w:r>
      <w:r w:rsidR="004E4D57" w:rsidRPr="00214CC6">
        <w:rPr>
          <w:lang w:val="en-GB"/>
        </w:rPr>
        <w:t>after</w:t>
      </w:r>
      <w:r w:rsidR="009D42B6" w:rsidRPr="00214CC6">
        <w:rPr>
          <w:lang w:val="en-GB"/>
        </w:rPr>
        <w:t xml:space="preserve"> </w:t>
      </w:r>
      <w:r w:rsidR="004E4D57" w:rsidRPr="00214CC6">
        <w:rPr>
          <w:lang w:val="en-GB"/>
        </w:rPr>
        <w:t>six</w:t>
      </w:r>
      <w:r w:rsidR="009D42B6" w:rsidRPr="00214CC6">
        <w:rPr>
          <w:lang w:val="en-GB"/>
        </w:rPr>
        <w:t xml:space="preserve"> </w:t>
      </w:r>
      <w:r w:rsidRPr="00214CC6">
        <w:rPr>
          <w:lang w:val="en-GB"/>
        </w:rPr>
        <w:t>years.</w:t>
      </w:r>
    </w:p>
    <w:p w14:paraId="2493771E" w14:textId="4290D939" w:rsidR="009D42B6" w:rsidRPr="00214CC6" w:rsidRDefault="001555D2" w:rsidP="00577087">
      <w:r w:rsidRPr="00214CC6">
        <w:fldChar w:fldCharType="begin"/>
      </w:r>
      <w:r w:rsidRPr="00214CC6">
        <w:instrText xml:space="preserve"> REF _Ref2812563 \h  \* MERGEFORMAT </w:instrText>
      </w:r>
      <w:r w:rsidRPr="00214CC6">
        <w:fldChar w:fldCharType="separate"/>
      </w:r>
      <w:r w:rsidR="002A7D3B" w:rsidRPr="00DA6F2F">
        <w:t>Table</w:t>
      </w:r>
      <w:r w:rsidR="002A7D3B">
        <w:t xml:space="preserve"> </w:t>
      </w:r>
      <w:r w:rsidR="002A7D3B">
        <w:rPr>
          <w:noProof/>
        </w:rPr>
        <w:t>6.6</w:t>
      </w:r>
      <w:r w:rsidRPr="00214CC6">
        <w:fldChar w:fldCharType="end"/>
      </w:r>
      <w:r w:rsidR="009D42B6" w:rsidRPr="00214CC6">
        <w:t xml:space="preserve"> </w:t>
      </w:r>
      <w:r w:rsidR="00FB4519" w:rsidRPr="00214CC6">
        <w:t>and</w:t>
      </w:r>
      <w:r w:rsidR="009D42B6" w:rsidRPr="00214CC6">
        <w:t xml:space="preserve"> </w:t>
      </w:r>
      <w:r w:rsidRPr="00214CC6">
        <w:fldChar w:fldCharType="begin"/>
      </w:r>
      <w:r w:rsidRPr="00214CC6">
        <w:instrText xml:space="preserve"> REF _Ref2812575 \h  \* MERGEFORMAT </w:instrText>
      </w:r>
      <w:r w:rsidRPr="00214CC6">
        <w:fldChar w:fldCharType="separate"/>
      </w:r>
      <w:r w:rsidR="002A7D3B" w:rsidRPr="0050108B">
        <w:t>Table</w:t>
      </w:r>
      <w:r w:rsidR="002A7D3B">
        <w:t xml:space="preserve"> </w:t>
      </w:r>
      <w:r w:rsidR="002A7D3B">
        <w:rPr>
          <w:noProof/>
        </w:rPr>
        <w:t>6.7</w:t>
      </w:r>
      <w:r w:rsidRPr="00214CC6">
        <w:fldChar w:fldCharType="end"/>
      </w:r>
      <w:r w:rsidR="009D42B6" w:rsidRPr="00214CC6">
        <w:t xml:space="preserve"> </w:t>
      </w:r>
      <w:r w:rsidR="00FB4519" w:rsidRPr="00214CC6">
        <w:t>s</w:t>
      </w:r>
      <w:r w:rsidR="000F3F27" w:rsidRPr="00214CC6">
        <w:t>how</w:t>
      </w:r>
      <w:r w:rsidR="009D42B6" w:rsidRPr="00214CC6">
        <w:t xml:space="preserve"> </w:t>
      </w:r>
      <w:r w:rsidR="000F3F27" w:rsidRPr="00214CC6">
        <w:t>the</w:t>
      </w:r>
      <w:r w:rsidR="009D42B6" w:rsidRPr="00214CC6">
        <w:t xml:space="preserve"> </w:t>
      </w:r>
      <w:r w:rsidR="000F3F27" w:rsidRPr="00214CC6">
        <w:t>distribution</w:t>
      </w:r>
      <w:r w:rsidR="009D42B6" w:rsidRPr="00214CC6">
        <w:t xml:space="preserve"> </w:t>
      </w:r>
      <w:r w:rsidR="000F3F27" w:rsidRPr="00214CC6">
        <w:t>of</w:t>
      </w:r>
      <w:r w:rsidR="009D42B6" w:rsidRPr="00214CC6">
        <w:t xml:space="preserve"> </w:t>
      </w:r>
      <w:r w:rsidR="000F3F27" w:rsidRPr="00214CC6">
        <w:t>the</w:t>
      </w:r>
      <w:r w:rsidR="009D42B6" w:rsidRPr="00214CC6">
        <w:t xml:space="preserve"> </w:t>
      </w:r>
      <w:r w:rsidR="000F3F27" w:rsidRPr="00214CC6">
        <w:t>age</w:t>
      </w:r>
      <w:r w:rsidR="009D42B6" w:rsidRPr="00214CC6">
        <w:t xml:space="preserve"> </w:t>
      </w:r>
      <w:r w:rsidR="00FB4519" w:rsidRPr="00214CC6">
        <w:t>of</w:t>
      </w:r>
      <w:r w:rsidR="009D42B6" w:rsidRPr="00214CC6">
        <w:t xml:space="preserve"> </w:t>
      </w:r>
      <w:r w:rsidR="00FB4519" w:rsidRPr="00214CC6">
        <w:t>provisionally</w:t>
      </w:r>
      <w:r w:rsidR="009D42B6" w:rsidRPr="00214CC6">
        <w:t xml:space="preserve"> </w:t>
      </w:r>
      <w:r w:rsidR="00FB4519" w:rsidRPr="00214CC6">
        <w:t>allocated</w:t>
      </w:r>
      <w:r w:rsidR="009D42B6" w:rsidRPr="00214CC6">
        <w:t xml:space="preserve"> </w:t>
      </w:r>
      <w:r w:rsidR="00FB4519" w:rsidRPr="00214CC6">
        <w:t>places</w:t>
      </w:r>
      <w:r w:rsidR="009D42B6" w:rsidRPr="00214CC6">
        <w:t xml:space="preserve"> </w:t>
      </w:r>
      <w:r w:rsidR="00FB4519" w:rsidRPr="00214CC6">
        <w:t>by</w:t>
      </w:r>
      <w:r w:rsidR="009D42B6" w:rsidRPr="00214CC6">
        <w:t xml:space="preserve"> </w:t>
      </w:r>
      <w:r w:rsidR="00FB4519" w:rsidRPr="00214CC6">
        <w:t>lo</w:t>
      </w:r>
      <w:r w:rsidR="00DA6F2F" w:rsidRPr="00214CC6">
        <w:t>cation</w:t>
      </w:r>
      <w:r w:rsidR="009D42B6" w:rsidRPr="00214CC6">
        <w:t xml:space="preserve"> </w:t>
      </w:r>
      <w:r w:rsidR="00DA6F2F" w:rsidRPr="00214CC6">
        <w:t>and</w:t>
      </w:r>
      <w:r w:rsidR="009D42B6" w:rsidRPr="00214CC6">
        <w:t xml:space="preserve"> </w:t>
      </w:r>
      <w:r w:rsidR="00DA6F2F" w:rsidRPr="00214CC6">
        <w:t>state</w:t>
      </w:r>
      <w:r w:rsidR="009D42B6" w:rsidRPr="00214CC6">
        <w:t xml:space="preserve"> </w:t>
      </w:r>
      <w:r w:rsidR="00DA6F2F" w:rsidRPr="00214CC6">
        <w:t>and</w:t>
      </w:r>
      <w:r w:rsidR="009D42B6" w:rsidRPr="00214CC6">
        <w:t xml:space="preserve"> </w:t>
      </w:r>
      <w:r w:rsidR="00DA6F2F" w:rsidRPr="00214CC6">
        <w:t>territory.</w:t>
      </w:r>
    </w:p>
    <w:p w14:paraId="7D5641A2" w14:textId="0725DEED" w:rsidR="00DA6F2F" w:rsidRPr="00DA6F2F" w:rsidRDefault="00DA6F2F" w:rsidP="00F97CCC">
      <w:pPr>
        <w:pStyle w:val="Caption"/>
      </w:pPr>
      <w:bookmarkStart w:id="617" w:name="_Ref2812563"/>
      <w:bookmarkStart w:id="618" w:name="_Toc2536725"/>
      <w:bookmarkStart w:id="619" w:name="_Toc15306780"/>
      <w:r w:rsidRPr="00DA6F2F">
        <w:lastRenderedPageBreak/>
        <w:t>Table</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6</w:t>
      </w:r>
      <w:r w:rsidR="00FB2D7C">
        <w:rPr>
          <w:noProof/>
        </w:rPr>
        <w:fldChar w:fldCharType="end"/>
      </w:r>
      <w:bookmarkEnd w:id="617"/>
      <w:r w:rsidR="00BF3128">
        <w:t>:</w:t>
      </w:r>
      <w:r w:rsidR="009D42B6">
        <w:t xml:space="preserve"> </w:t>
      </w:r>
      <w:r w:rsidRPr="00DA6F2F">
        <w:t>Provisionally</w:t>
      </w:r>
      <w:r w:rsidR="009D42B6">
        <w:t xml:space="preserve"> </w:t>
      </w:r>
      <w:r w:rsidRPr="00DA6F2F">
        <w:t>allocated</w:t>
      </w:r>
      <w:r w:rsidR="009D42B6">
        <w:t xml:space="preserve"> </w:t>
      </w:r>
      <w:r w:rsidRPr="00DA6F2F">
        <w:t>residential</w:t>
      </w:r>
      <w:r w:rsidR="009D42B6">
        <w:t xml:space="preserve"> </w:t>
      </w:r>
      <w:r w:rsidRPr="00DA6F2F">
        <w:t>care</w:t>
      </w:r>
      <w:r w:rsidR="009D42B6">
        <w:t xml:space="preserve"> </w:t>
      </w:r>
      <w:r w:rsidRPr="00DA6F2F">
        <w:t>places</w:t>
      </w:r>
      <w:r w:rsidR="009D42B6">
        <w:t xml:space="preserve"> </w:t>
      </w:r>
      <w:r w:rsidRPr="00DA6F2F">
        <w:t>by</w:t>
      </w:r>
      <w:r w:rsidR="009D42B6">
        <w:t xml:space="preserve"> </w:t>
      </w:r>
      <w:r w:rsidRPr="00DA6F2F">
        <w:t>locat</w:t>
      </w:r>
      <w:r w:rsidR="00626152">
        <w:t>ion</w:t>
      </w:r>
      <w:r w:rsidR="009D42B6">
        <w:t xml:space="preserve"> </w:t>
      </w:r>
      <w:r w:rsidR="00626152">
        <w:t>and</w:t>
      </w:r>
      <w:r w:rsidR="009D42B6">
        <w:t xml:space="preserve"> </w:t>
      </w:r>
      <w:r w:rsidR="00626152">
        <w:t>year</w:t>
      </w:r>
      <w:r w:rsidR="009D42B6">
        <w:t xml:space="preserve"> </w:t>
      </w:r>
      <w:r w:rsidR="00626152">
        <w:t>of</w:t>
      </w:r>
      <w:r w:rsidR="009D42B6">
        <w:t xml:space="preserve"> </w:t>
      </w:r>
      <w:r w:rsidR="00626152">
        <w:t>distribution,</w:t>
      </w:r>
      <w:r w:rsidR="009D42B6">
        <w:t xml:space="preserve"> </w:t>
      </w:r>
      <w:r w:rsidRPr="00DA6F2F">
        <w:t>at</w:t>
      </w:r>
      <w:r w:rsidR="009D42B6">
        <w:t xml:space="preserve"> </w:t>
      </w:r>
      <w:r w:rsidRPr="00DA6F2F">
        <w:t>30</w:t>
      </w:r>
      <w:r w:rsidR="009D42B6">
        <w:t xml:space="preserve"> </w:t>
      </w:r>
      <w:r w:rsidRPr="00DA6F2F">
        <w:t>June</w:t>
      </w:r>
      <w:r w:rsidR="009D42B6">
        <w:t xml:space="preserve"> </w:t>
      </w:r>
      <w:r w:rsidRPr="00DA6F2F">
        <w:t>2018</w:t>
      </w:r>
      <w:bookmarkEnd w:id="618"/>
      <w:bookmarkEnd w:id="619"/>
    </w:p>
    <w:tbl>
      <w:tblPr>
        <w:tblStyle w:val="ACFAARTable"/>
        <w:tblW w:w="9639" w:type="dxa"/>
        <w:tblLook w:val="06A0" w:firstRow="1" w:lastRow="0" w:firstColumn="1" w:lastColumn="0" w:noHBand="1" w:noVBand="1"/>
        <w:tblDescription w:val="Table 6.6: Provisionally allocated residential care places by location and year of distribution, at 30 June 2018"/>
      </w:tblPr>
      <w:tblGrid>
        <w:gridCol w:w="1325"/>
        <w:gridCol w:w="1055"/>
        <w:gridCol w:w="1055"/>
        <w:gridCol w:w="1055"/>
        <w:gridCol w:w="1055"/>
        <w:gridCol w:w="1055"/>
        <w:gridCol w:w="1055"/>
        <w:gridCol w:w="1055"/>
        <w:gridCol w:w="1055"/>
      </w:tblGrid>
      <w:tr w:rsidR="0033094F" w14:paraId="621A8B46" w14:textId="77777777" w:rsidTr="00242D58">
        <w:trPr>
          <w:cnfStyle w:val="100000000000" w:firstRow="1" w:lastRow="0" w:firstColumn="0" w:lastColumn="0" w:oddVBand="0" w:evenVBand="0" w:oddHBand="0" w:evenHBand="0" w:firstRowFirstColumn="0" w:firstRowLastColumn="0" w:lastRowFirstColumn="0" w:lastRowLastColumn="0"/>
          <w:tblHeader/>
        </w:trPr>
        <w:tc>
          <w:tcPr>
            <w:tcW w:w="1199" w:type="dxa"/>
            <w:noWrap/>
            <w:hideMark/>
          </w:tcPr>
          <w:p w14:paraId="7120E819" w14:textId="32601E87" w:rsidR="0033094F" w:rsidRPr="00242D58" w:rsidRDefault="0033094F" w:rsidP="00403D94">
            <w:pPr>
              <w:pStyle w:val="TableColHeadLeft"/>
              <w:spacing w:before="40" w:after="40"/>
            </w:pPr>
          </w:p>
        </w:tc>
        <w:tc>
          <w:tcPr>
            <w:tcW w:w="1055" w:type="dxa"/>
            <w:noWrap/>
            <w:hideMark/>
          </w:tcPr>
          <w:p w14:paraId="1674F7DA" w14:textId="773F8941" w:rsidR="0033094F" w:rsidRPr="00242D58" w:rsidRDefault="0033094F" w:rsidP="00403D94">
            <w:pPr>
              <w:pStyle w:val="TableColHeadLeft"/>
              <w:spacing w:before="40" w:after="40"/>
              <w:jc w:val="right"/>
            </w:pPr>
            <w:r w:rsidRPr="00242D58">
              <w:t>&lt;1</w:t>
            </w:r>
            <w:r w:rsidR="009D42B6" w:rsidRPr="00242D58">
              <w:t xml:space="preserve"> </w:t>
            </w:r>
            <w:r w:rsidRPr="00242D58">
              <w:t>year</w:t>
            </w:r>
            <w:r w:rsidR="009D42B6" w:rsidRPr="00242D58">
              <w:t xml:space="preserve"> </w:t>
            </w:r>
            <w:r w:rsidRPr="00242D58">
              <w:t>old</w:t>
            </w:r>
          </w:p>
        </w:tc>
        <w:tc>
          <w:tcPr>
            <w:tcW w:w="1055" w:type="dxa"/>
            <w:hideMark/>
          </w:tcPr>
          <w:p w14:paraId="205527E9" w14:textId="139B310E" w:rsidR="0033094F" w:rsidRPr="00242D58" w:rsidRDefault="0033094F" w:rsidP="00403D94">
            <w:pPr>
              <w:pStyle w:val="TableColHeadLeft"/>
              <w:spacing w:before="40" w:after="40"/>
              <w:jc w:val="right"/>
            </w:pPr>
            <w:r w:rsidRPr="00242D58">
              <w:t>1-2</w:t>
            </w:r>
            <w:r w:rsidRPr="00242D58">
              <w:br/>
              <w:t>years</w:t>
            </w:r>
            <w:r w:rsidR="009D42B6" w:rsidRPr="00242D58">
              <w:t xml:space="preserve"> </w:t>
            </w:r>
            <w:r w:rsidRPr="00242D58">
              <w:t>old</w:t>
            </w:r>
          </w:p>
        </w:tc>
        <w:tc>
          <w:tcPr>
            <w:tcW w:w="1055" w:type="dxa"/>
            <w:hideMark/>
          </w:tcPr>
          <w:p w14:paraId="7DE8D495" w14:textId="2C15755A" w:rsidR="0033094F" w:rsidRPr="00242D58" w:rsidRDefault="0033094F" w:rsidP="00403D94">
            <w:pPr>
              <w:pStyle w:val="TableColHeadLeft"/>
              <w:spacing w:before="40" w:after="40"/>
              <w:jc w:val="right"/>
            </w:pPr>
            <w:r w:rsidRPr="00242D58">
              <w:t>2-4</w:t>
            </w:r>
            <w:r w:rsidRPr="00242D58">
              <w:br/>
              <w:t>years</w:t>
            </w:r>
            <w:r w:rsidR="009D42B6" w:rsidRPr="00242D58">
              <w:t xml:space="preserve"> </w:t>
            </w:r>
            <w:r w:rsidRPr="00242D58">
              <w:t>old</w:t>
            </w:r>
          </w:p>
        </w:tc>
        <w:tc>
          <w:tcPr>
            <w:tcW w:w="1055" w:type="dxa"/>
            <w:hideMark/>
          </w:tcPr>
          <w:p w14:paraId="68304825" w14:textId="1A20E66C" w:rsidR="0033094F" w:rsidRPr="00242D58" w:rsidRDefault="0033094F" w:rsidP="00403D94">
            <w:pPr>
              <w:pStyle w:val="TableColHeadLeft"/>
              <w:spacing w:before="40" w:after="40"/>
              <w:jc w:val="right"/>
            </w:pPr>
            <w:r w:rsidRPr="00242D58">
              <w:t>4-6</w:t>
            </w:r>
            <w:r w:rsidRPr="00242D58">
              <w:br/>
              <w:t>years</w:t>
            </w:r>
            <w:r w:rsidR="009D42B6" w:rsidRPr="00242D58">
              <w:t xml:space="preserve"> </w:t>
            </w:r>
            <w:r w:rsidRPr="00242D58">
              <w:t>old</w:t>
            </w:r>
          </w:p>
        </w:tc>
        <w:tc>
          <w:tcPr>
            <w:tcW w:w="1055" w:type="dxa"/>
            <w:hideMark/>
          </w:tcPr>
          <w:p w14:paraId="1F4CA290" w14:textId="255EED18" w:rsidR="0033094F" w:rsidRPr="00242D58" w:rsidRDefault="0033094F" w:rsidP="00403D94">
            <w:pPr>
              <w:pStyle w:val="TableColHeadLeft"/>
              <w:spacing w:before="40" w:after="40"/>
              <w:jc w:val="right"/>
            </w:pPr>
            <w:r w:rsidRPr="00242D58">
              <w:t>6-8</w:t>
            </w:r>
            <w:r w:rsidRPr="00242D58">
              <w:br/>
              <w:t>years</w:t>
            </w:r>
            <w:r w:rsidR="009D42B6" w:rsidRPr="00242D58">
              <w:t xml:space="preserve"> </w:t>
            </w:r>
            <w:r w:rsidRPr="00242D58">
              <w:t>old</w:t>
            </w:r>
          </w:p>
        </w:tc>
        <w:tc>
          <w:tcPr>
            <w:tcW w:w="1055" w:type="dxa"/>
            <w:hideMark/>
          </w:tcPr>
          <w:p w14:paraId="5A053019" w14:textId="1D0DA6B7" w:rsidR="0033094F" w:rsidRPr="00242D58" w:rsidRDefault="0033094F" w:rsidP="00403D94">
            <w:pPr>
              <w:pStyle w:val="TableColHeadLeft"/>
              <w:spacing w:before="40" w:after="40"/>
              <w:jc w:val="right"/>
            </w:pPr>
            <w:r w:rsidRPr="00242D58">
              <w:t>8-10</w:t>
            </w:r>
            <w:r w:rsidRPr="00242D58">
              <w:br/>
              <w:t>years</w:t>
            </w:r>
            <w:r w:rsidR="009D42B6" w:rsidRPr="00242D58">
              <w:t xml:space="preserve"> </w:t>
            </w:r>
            <w:r w:rsidRPr="00242D58">
              <w:t>old</w:t>
            </w:r>
          </w:p>
        </w:tc>
        <w:tc>
          <w:tcPr>
            <w:tcW w:w="1055" w:type="dxa"/>
            <w:hideMark/>
          </w:tcPr>
          <w:p w14:paraId="14131B5B" w14:textId="77777777" w:rsidR="0033094F" w:rsidRPr="00242D58" w:rsidRDefault="0033094F" w:rsidP="00403D94">
            <w:pPr>
              <w:pStyle w:val="TableColHeadLeft"/>
              <w:spacing w:before="40" w:after="40"/>
              <w:jc w:val="right"/>
            </w:pPr>
            <w:r w:rsidRPr="00242D58">
              <w:t>10+</w:t>
            </w:r>
            <w:r w:rsidRPr="00242D58">
              <w:br/>
              <w:t>years</w:t>
            </w:r>
          </w:p>
        </w:tc>
        <w:tc>
          <w:tcPr>
            <w:tcW w:w="1055" w:type="dxa"/>
            <w:noWrap/>
            <w:hideMark/>
          </w:tcPr>
          <w:p w14:paraId="3C0D3798" w14:textId="77777777" w:rsidR="0033094F" w:rsidRPr="00242D58" w:rsidRDefault="0033094F" w:rsidP="00403D94">
            <w:pPr>
              <w:pStyle w:val="TableColHeadLeft"/>
              <w:spacing w:before="40" w:after="40"/>
              <w:jc w:val="right"/>
            </w:pPr>
            <w:r w:rsidRPr="00242D58">
              <w:t>Total</w:t>
            </w:r>
          </w:p>
        </w:tc>
      </w:tr>
      <w:tr w:rsidR="00705774" w:rsidRPr="00214CC6" w14:paraId="390FEB85" w14:textId="77777777" w:rsidTr="00242D58">
        <w:tc>
          <w:tcPr>
            <w:tcW w:w="1199" w:type="dxa"/>
            <w:noWrap/>
            <w:hideMark/>
          </w:tcPr>
          <w:p w14:paraId="2F5DDA17" w14:textId="77777777" w:rsidR="00705774" w:rsidRPr="00214CC6" w:rsidRDefault="00705774" w:rsidP="00403D94">
            <w:pPr>
              <w:pStyle w:val="TableBodyLeft"/>
              <w:spacing w:before="40" w:after="40"/>
            </w:pPr>
            <w:r w:rsidRPr="00214CC6">
              <w:t>Metropolitan</w:t>
            </w:r>
          </w:p>
        </w:tc>
        <w:tc>
          <w:tcPr>
            <w:tcW w:w="1055" w:type="dxa"/>
            <w:noWrap/>
            <w:hideMark/>
          </w:tcPr>
          <w:p w14:paraId="3E848025" w14:textId="77777777" w:rsidR="00705774" w:rsidRPr="00214CC6" w:rsidRDefault="00705774" w:rsidP="00403D94">
            <w:pPr>
              <w:pStyle w:val="TableBodyLeft"/>
              <w:spacing w:before="40" w:after="40"/>
              <w:jc w:val="right"/>
              <w:rPr>
                <w:rFonts w:cstheme="minorHAnsi"/>
              </w:rPr>
            </w:pPr>
            <w:r w:rsidRPr="00214CC6">
              <w:rPr>
                <w:rFonts w:cstheme="minorHAnsi"/>
              </w:rPr>
              <w:t>60</w:t>
            </w:r>
          </w:p>
        </w:tc>
        <w:tc>
          <w:tcPr>
            <w:tcW w:w="1055" w:type="dxa"/>
            <w:noWrap/>
            <w:hideMark/>
          </w:tcPr>
          <w:p w14:paraId="7C34D278" w14:textId="77777777" w:rsidR="00705774" w:rsidRPr="00214CC6" w:rsidRDefault="00705774" w:rsidP="00403D94">
            <w:pPr>
              <w:pStyle w:val="TableBodyLeft"/>
              <w:spacing w:before="40" w:after="40"/>
              <w:jc w:val="right"/>
              <w:rPr>
                <w:rFonts w:cstheme="minorHAnsi"/>
              </w:rPr>
            </w:pPr>
            <w:r w:rsidRPr="00214CC6">
              <w:rPr>
                <w:rFonts w:cstheme="minorHAnsi"/>
              </w:rPr>
              <w:t>6,700</w:t>
            </w:r>
          </w:p>
        </w:tc>
        <w:tc>
          <w:tcPr>
            <w:tcW w:w="1055" w:type="dxa"/>
            <w:noWrap/>
            <w:hideMark/>
          </w:tcPr>
          <w:p w14:paraId="117B4D4B" w14:textId="77777777" w:rsidR="00705774" w:rsidRPr="00214CC6" w:rsidRDefault="00705774" w:rsidP="00403D94">
            <w:pPr>
              <w:pStyle w:val="TableBodyLeft"/>
              <w:spacing w:before="40" w:after="40"/>
              <w:jc w:val="right"/>
              <w:rPr>
                <w:rFonts w:cstheme="minorHAnsi"/>
              </w:rPr>
            </w:pPr>
            <w:r w:rsidRPr="00214CC6">
              <w:rPr>
                <w:rFonts w:cstheme="minorHAnsi"/>
              </w:rPr>
              <w:t>12,504</w:t>
            </w:r>
          </w:p>
        </w:tc>
        <w:tc>
          <w:tcPr>
            <w:tcW w:w="1055" w:type="dxa"/>
            <w:noWrap/>
            <w:hideMark/>
          </w:tcPr>
          <w:p w14:paraId="4250E7EC" w14:textId="77777777" w:rsidR="00705774" w:rsidRPr="00214CC6" w:rsidRDefault="00705774" w:rsidP="00403D94">
            <w:pPr>
              <w:pStyle w:val="TableBodyLeft"/>
              <w:spacing w:before="40" w:after="40"/>
              <w:jc w:val="right"/>
              <w:rPr>
                <w:rFonts w:cstheme="minorHAnsi"/>
              </w:rPr>
            </w:pPr>
            <w:r w:rsidRPr="00214CC6">
              <w:rPr>
                <w:rFonts w:cstheme="minorHAnsi"/>
              </w:rPr>
              <w:t>2,232</w:t>
            </w:r>
          </w:p>
        </w:tc>
        <w:tc>
          <w:tcPr>
            <w:tcW w:w="1055" w:type="dxa"/>
            <w:noWrap/>
            <w:hideMark/>
          </w:tcPr>
          <w:p w14:paraId="34DE32FC" w14:textId="77777777" w:rsidR="00705774" w:rsidRPr="00214CC6" w:rsidRDefault="00705774" w:rsidP="00403D94">
            <w:pPr>
              <w:pStyle w:val="TableBodyLeft"/>
              <w:spacing w:before="40" w:after="40"/>
              <w:jc w:val="right"/>
              <w:rPr>
                <w:rFonts w:cstheme="minorHAnsi"/>
              </w:rPr>
            </w:pPr>
            <w:r w:rsidRPr="00214CC6">
              <w:rPr>
                <w:rFonts w:cstheme="minorHAnsi"/>
              </w:rPr>
              <w:t>1,578</w:t>
            </w:r>
          </w:p>
        </w:tc>
        <w:tc>
          <w:tcPr>
            <w:tcW w:w="1055" w:type="dxa"/>
            <w:noWrap/>
            <w:hideMark/>
          </w:tcPr>
          <w:p w14:paraId="4B56B6C0" w14:textId="77777777" w:rsidR="00705774" w:rsidRPr="00214CC6" w:rsidRDefault="00705774" w:rsidP="00403D94">
            <w:pPr>
              <w:pStyle w:val="TableBodyLeft"/>
              <w:spacing w:before="40" w:after="40"/>
              <w:jc w:val="right"/>
              <w:rPr>
                <w:rFonts w:cstheme="minorHAnsi"/>
              </w:rPr>
            </w:pPr>
            <w:r w:rsidRPr="00214CC6">
              <w:rPr>
                <w:rFonts w:cstheme="minorHAnsi"/>
              </w:rPr>
              <w:t>475</w:t>
            </w:r>
          </w:p>
        </w:tc>
        <w:tc>
          <w:tcPr>
            <w:tcW w:w="1055" w:type="dxa"/>
            <w:noWrap/>
            <w:hideMark/>
          </w:tcPr>
          <w:p w14:paraId="58ADCF59" w14:textId="77777777" w:rsidR="00705774" w:rsidRPr="00214CC6" w:rsidRDefault="00705774" w:rsidP="00403D94">
            <w:pPr>
              <w:pStyle w:val="TableBodyLeft"/>
              <w:spacing w:before="40" w:after="40"/>
              <w:jc w:val="right"/>
              <w:rPr>
                <w:rFonts w:cstheme="minorHAnsi"/>
              </w:rPr>
            </w:pPr>
            <w:r w:rsidRPr="00214CC6">
              <w:rPr>
                <w:rFonts w:cstheme="minorHAnsi"/>
              </w:rPr>
              <w:t>603</w:t>
            </w:r>
          </w:p>
        </w:tc>
        <w:tc>
          <w:tcPr>
            <w:tcW w:w="1055" w:type="dxa"/>
            <w:noWrap/>
            <w:hideMark/>
          </w:tcPr>
          <w:p w14:paraId="1EF85CE1" w14:textId="77777777" w:rsidR="00705774" w:rsidRPr="00214CC6" w:rsidRDefault="00705774" w:rsidP="00403D94">
            <w:pPr>
              <w:pStyle w:val="TableBodyLeft"/>
              <w:spacing w:before="40" w:after="40"/>
              <w:jc w:val="right"/>
              <w:rPr>
                <w:rFonts w:cstheme="minorHAnsi"/>
              </w:rPr>
            </w:pPr>
            <w:r w:rsidRPr="00214CC6">
              <w:rPr>
                <w:rFonts w:cstheme="minorHAnsi"/>
              </w:rPr>
              <w:t>24,152</w:t>
            </w:r>
          </w:p>
        </w:tc>
      </w:tr>
      <w:tr w:rsidR="0033094F" w14:paraId="666EFE22" w14:textId="77777777" w:rsidTr="00242D58">
        <w:tc>
          <w:tcPr>
            <w:tcW w:w="1199" w:type="dxa"/>
            <w:noWrap/>
            <w:hideMark/>
          </w:tcPr>
          <w:p w14:paraId="32CB279B" w14:textId="2C4D8E89" w:rsidR="0033094F" w:rsidRDefault="00275276" w:rsidP="00403D94">
            <w:pPr>
              <w:pStyle w:val="TableBodyLeft"/>
              <w:spacing w:before="40" w:after="40"/>
            </w:pPr>
            <w:r>
              <w:t>Inner</w:t>
            </w:r>
            <w:r w:rsidR="009D42B6">
              <w:t xml:space="preserve"> </w:t>
            </w:r>
            <w:r>
              <w:t>r</w:t>
            </w:r>
            <w:r w:rsidR="0033094F">
              <w:t>egional</w:t>
            </w:r>
          </w:p>
        </w:tc>
        <w:tc>
          <w:tcPr>
            <w:tcW w:w="1055" w:type="dxa"/>
            <w:noWrap/>
          </w:tcPr>
          <w:p w14:paraId="36BB3A6E" w14:textId="77777777" w:rsidR="0033094F" w:rsidRPr="00275276" w:rsidRDefault="00705774" w:rsidP="00403D94">
            <w:pPr>
              <w:pStyle w:val="TableBodyLeft"/>
              <w:spacing w:before="40" w:after="40"/>
              <w:jc w:val="right"/>
            </w:pPr>
            <w:r w:rsidRPr="00275276">
              <w:t>0</w:t>
            </w:r>
          </w:p>
        </w:tc>
        <w:tc>
          <w:tcPr>
            <w:tcW w:w="1055" w:type="dxa"/>
            <w:noWrap/>
          </w:tcPr>
          <w:p w14:paraId="47BD4EA0" w14:textId="77777777" w:rsidR="0033094F" w:rsidRPr="00275276" w:rsidRDefault="00275276" w:rsidP="00403D94">
            <w:pPr>
              <w:pStyle w:val="TableBodyLeft"/>
              <w:spacing w:before="40" w:after="40"/>
              <w:jc w:val="right"/>
            </w:pPr>
            <w:r w:rsidRPr="00275276">
              <w:t>1,986</w:t>
            </w:r>
          </w:p>
        </w:tc>
        <w:tc>
          <w:tcPr>
            <w:tcW w:w="1055" w:type="dxa"/>
            <w:noWrap/>
          </w:tcPr>
          <w:p w14:paraId="447E2099" w14:textId="77777777" w:rsidR="0033094F" w:rsidRPr="00275276" w:rsidRDefault="00275276" w:rsidP="00403D94">
            <w:pPr>
              <w:pStyle w:val="TableBodyLeft"/>
              <w:spacing w:before="40" w:after="40"/>
              <w:jc w:val="right"/>
            </w:pPr>
            <w:r w:rsidRPr="00275276">
              <w:t>3,008</w:t>
            </w:r>
          </w:p>
        </w:tc>
        <w:tc>
          <w:tcPr>
            <w:tcW w:w="1055" w:type="dxa"/>
            <w:noWrap/>
          </w:tcPr>
          <w:p w14:paraId="35B56A92" w14:textId="77777777" w:rsidR="0033094F" w:rsidRPr="00275276" w:rsidRDefault="00275276" w:rsidP="00403D94">
            <w:pPr>
              <w:pStyle w:val="TableBodyLeft"/>
              <w:spacing w:before="40" w:after="40"/>
              <w:jc w:val="right"/>
            </w:pPr>
            <w:r w:rsidRPr="00275276">
              <w:t>417</w:t>
            </w:r>
          </w:p>
        </w:tc>
        <w:tc>
          <w:tcPr>
            <w:tcW w:w="1055" w:type="dxa"/>
            <w:noWrap/>
          </w:tcPr>
          <w:p w14:paraId="0BC6267A" w14:textId="77777777" w:rsidR="0033094F" w:rsidRPr="00275276" w:rsidRDefault="00275276" w:rsidP="00403D94">
            <w:pPr>
              <w:pStyle w:val="TableBodyLeft"/>
              <w:spacing w:before="40" w:after="40"/>
              <w:jc w:val="right"/>
            </w:pPr>
            <w:r w:rsidRPr="00275276">
              <w:t>163</w:t>
            </w:r>
          </w:p>
        </w:tc>
        <w:tc>
          <w:tcPr>
            <w:tcW w:w="1055" w:type="dxa"/>
            <w:noWrap/>
          </w:tcPr>
          <w:p w14:paraId="4BBEDC14" w14:textId="77777777" w:rsidR="0033094F" w:rsidRPr="00275276" w:rsidRDefault="00705774" w:rsidP="00403D94">
            <w:pPr>
              <w:pStyle w:val="TableBodyLeft"/>
              <w:spacing w:before="40" w:after="40"/>
              <w:jc w:val="right"/>
            </w:pPr>
            <w:r w:rsidRPr="00275276">
              <w:t>48</w:t>
            </w:r>
          </w:p>
        </w:tc>
        <w:tc>
          <w:tcPr>
            <w:tcW w:w="1055" w:type="dxa"/>
            <w:noWrap/>
          </w:tcPr>
          <w:p w14:paraId="740DC939" w14:textId="77777777" w:rsidR="0033094F" w:rsidRPr="00275276" w:rsidRDefault="00705774" w:rsidP="00403D94">
            <w:pPr>
              <w:pStyle w:val="TableBodyLeft"/>
              <w:spacing w:before="40" w:after="40"/>
              <w:jc w:val="right"/>
            </w:pPr>
            <w:r w:rsidRPr="00275276">
              <w:t>52</w:t>
            </w:r>
          </w:p>
        </w:tc>
        <w:tc>
          <w:tcPr>
            <w:tcW w:w="1055" w:type="dxa"/>
            <w:noWrap/>
          </w:tcPr>
          <w:p w14:paraId="4FED875E" w14:textId="77777777" w:rsidR="0033094F" w:rsidRPr="00275276" w:rsidRDefault="00275276" w:rsidP="00403D94">
            <w:pPr>
              <w:pStyle w:val="TableBodyLeft"/>
              <w:spacing w:before="40" w:after="40"/>
              <w:jc w:val="right"/>
            </w:pPr>
            <w:r w:rsidRPr="00275276">
              <w:t>5,674</w:t>
            </w:r>
          </w:p>
        </w:tc>
      </w:tr>
      <w:tr w:rsidR="00275276" w14:paraId="7E347E52" w14:textId="77777777" w:rsidTr="00242D58">
        <w:tc>
          <w:tcPr>
            <w:tcW w:w="1199" w:type="dxa"/>
            <w:noWrap/>
          </w:tcPr>
          <w:p w14:paraId="4B184826" w14:textId="67E92765" w:rsidR="00275276" w:rsidRDefault="00275276" w:rsidP="00403D94">
            <w:pPr>
              <w:pStyle w:val="TableBodyLeft"/>
              <w:spacing w:before="40" w:after="40"/>
            </w:pPr>
            <w:r>
              <w:t>Outer</w:t>
            </w:r>
            <w:r w:rsidR="009D42B6">
              <w:t xml:space="preserve"> </w:t>
            </w:r>
            <w:r>
              <w:t>regional</w:t>
            </w:r>
          </w:p>
        </w:tc>
        <w:tc>
          <w:tcPr>
            <w:tcW w:w="1055" w:type="dxa"/>
            <w:noWrap/>
          </w:tcPr>
          <w:p w14:paraId="7D94C5EC" w14:textId="77777777" w:rsidR="00275276" w:rsidRPr="00275276" w:rsidRDefault="00275276" w:rsidP="00403D94">
            <w:pPr>
              <w:pStyle w:val="TableBodyLeft"/>
              <w:spacing w:before="40" w:after="40"/>
              <w:jc w:val="right"/>
            </w:pPr>
            <w:r>
              <w:t>0</w:t>
            </w:r>
          </w:p>
        </w:tc>
        <w:tc>
          <w:tcPr>
            <w:tcW w:w="1055" w:type="dxa"/>
            <w:noWrap/>
          </w:tcPr>
          <w:p w14:paraId="4F79F30F" w14:textId="77777777" w:rsidR="00275276" w:rsidRPr="00275276" w:rsidRDefault="00275276" w:rsidP="00403D94">
            <w:pPr>
              <w:pStyle w:val="TableBodyLeft"/>
              <w:spacing w:before="40" w:after="40"/>
              <w:jc w:val="right"/>
            </w:pPr>
            <w:r w:rsidRPr="00275276">
              <w:t>394</w:t>
            </w:r>
          </w:p>
        </w:tc>
        <w:tc>
          <w:tcPr>
            <w:tcW w:w="1055" w:type="dxa"/>
            <w:noWrap/>
          </w:tcPr>
          <w:p w14:paraId="146E57E6" w14:textId="77777777" w:rsidR="00275276" w:rsidRPr="00275276" w:rsidRDefault="00275276" w:rsidP="00403D94">
            <w:pPr>
              <w:pStyle w:val="TableBodyLeft"/>
              <w:spacing w:before="40" w:after="40"/>
              <w:jc w:val="right"/>
            </w:pPr>
            <w:r w:rsidRPr="00275276">
              <w:t>1,298</w:t>
            </w:r>
          </w:p>
        </w:tc>
        <w:tc>
          <w:tcPr>
            <w:tcW w:w="1055" w:type="dxa"/>
            <w:noWrap/>
          </w:tcPr>
          <w:p w14:paraId="682ED709" w14:textId="77777777" w:rsidR="00275276" w:rsidRPr="00275276" w:rsidRDefault="00275276" w:rsidP="00403D94">
            <w:pPr>
              <w:pStyle w:val="TableBodyLeft"/>
              <w:spacing w:before="40" w:after="40"/>
              <w:jc w:val="right"/>
            </w:pPr>
            <w:r w:rsidRPr="00275276">
              <w:t>12</w:t>
            </w:r>
          </w:p>
        </w:tc>
        <w:tc>
          <w:tcPr>
            <w:tcW w:w="1055" w:type="dxa"/>
            <w:noWrap/>
          </w:tcPr>
          <w:p w14:paraId="67FC7538" w14:textId="77777777" w:rsidR="00275276" w:rsidRPr="00275276" w:rsidRDefault="00275276" w:rsidP="00403D94">
            <w:pPr>
              <w:pStyle w:val="TableBodyLeft"/>
              <w:spacing w:before="40" w:after="40"/>
              <w:jc w:val="right"/>
            </w:pPr>
            <w:r w:rsidRPr="00275276">
              <w:t>23</w:t>
            </w:r>
          </w:p>
        </w:tc>
        <w:tc>
          <w:tcPr>
            <w:tcW w:w="1055" w:type="dxa"/>
            <w:noWrap/>
          </w:tcPr>
          <w:p w14:paraId="5B29D656" w14:textId="77777777" w:rsidR="00275276" w:rsidRPr="00275276" w:rsidRDefault="00275276" w:rsidP="00403D94">
            <w:pPr>
              <w:pStyle w:val="TableBodyLeft"/>
              <w:spacing w:before="40" w:after="40"/>
              <w:jc w:val="right"/>
            </w:pPr>
            <w:r w:rsidRPr="00275276">
              <w:t>0</w:t>
            </w:r>
          </w:p>
        </w:tc>
        <w:tc>
          <w:tcPr>
            <w:tcW w:w="1055" w:type="dxa"/>
            <w:noWrap/>
          </w:tcPr>
          <w:p w14:paraId="6F1077C8" w14:textId="77777777" w:rsidR="00275276" w:rsidRPr="00275276" w:rsidRDefault="00275276" w:rsidP="00403D94">
            <w:pPr>
              <w:pStyle w:val="TableBodyLeft"/>
              <w:spacing w:before="40" w:after="40"/>
              <w:jc w:val="right"/>
            </w:pPr>
            <w:r w:rsidRPr="00275276">
              <w:t>0</w:t>
            </w:r>
          </w:p>
        </w:tc>
        <w:tc>
          <w:tcPr>
            <w:tcW w:w="1055" w:type="dxa"/>
            <w:noWrap/>
          </w:tcPr>
          <w:p w14:paraId="65D02BFD" w14:textId="77777777" w:rsidR="00275276" w:rsidRPr="00275276" w:rsidRDefault="00275276" w:rsidP="00403D94">
            <w:pPr>
              <w:pStyle w:val="TableBodyLeft"/>
              <w:spacing w:before="40" w:after="40"/>
              <w:jc w:val="right"/>
            </w:pPr>
            <w:r w:rsidRPr="00275276">
              <w:t>1,727</w:t>
            </w:r>
          </w:p>
        </w:tc>
      </w:tr>
      <w:tr w:rsidR="0033094F" w14:paraId="4668A950" w14:textId="77777777" w:rsidTr="00242D58">
        <w:tc>
          <w:tcPr>
            <w:tcW w:w="1199" w:type="dxa"/>
            <w:noWrap/>
            <w:hideMark/>
          </w:tcPr>
          <w:p w14:paraId="3EDF01D5" w14:textId="77777777" w:rsidR="0033094F" w:rsidRDefault="0033094F" w:rsidP="00403D94">
            <w:pPr>
              <w:pStyle w:val="TableBodyLeft"/>
              <w:spacing w:before="40" w:after="40"/>
            </w:pPr>
            <w:r>
              <w:t>Remote</w:t>
            </w:r>
          </w:p>
        </w:tc>
        <w:tc>
          <w:tcPr>
            <w:tcW w:w="1055" w:type="dxa"/>
            <w:noWrap/>
            <w:hideMark/>
          </w:tcPr>
          <w:p w14:paraId="0C560D8B" w14:textId="77777777" w:rsidR="0033094F" w:rsidRPr="00275276" w:rsidRDefault="0033094F" w:rsidP="00403D94">
            <w:pPr>
              <w:pStyle w:val="TableBodyLeft"/>
              <w:spacing w:before="40" w:after="40"/>
              <w:jc w:val="right"/>
            </w:pPr>
            <w:r w:rsidRPr="00275276">
              <w:t>0</w:t>
            </w:r>
          </w:p>
        </w:tc>
        <w:tc>
          <w:tcPr>
            <w:tcW w:w="1055" w:type="dxa"/>
            <w:noWrap/>
            <w:hideMark/>
          </w:tcPr>
          <w:p w14:paraId="5C5233B5" w14:textId="77777777" w:rsidR="0033094F" w:rsidRPr="00AF54B2" w:rsidRDefault="0033094F" w:rsidP="00403D94">
            <w:pPr>
              <w:pStyle w:val="TableBodyLeft"/>
              <w:spacing w:before="40" w:after="40"/>
              <w:jc w:val="right"/>
            </w:pPr>
            <w:r w:rsidRPr="00AF54B2">
              <w:t>0</w:t>
            </w:r>
          </w:p>
        </w:tc>
        <w:tc>
          <w:tcPr>
            <w:tcW w:w="1055" w:type="dxa"/>
            <w:noWrap/>
            <w:hideMark/>
          </w:tcPr>
          <w:p w14:paraId="58969905" w14:textId="77777777" w:rsidR="0033094F" w:rsidRPr="00275276" w:rsidRDefault="00705774" w:rsidP="00403D94">
            <w:pPr>
              <w:pStyle w:val="TableBodyLeft"/>
              <w:spacing w:before="40" w:after="40"/>
              <w:jc w:val="right"/>
            </w:pPr>
            <w:r w:rsidRPr="00275276">
              <w:t>3</w:t>
            </w:r>
            <w:r w:rsidR="0033094F" w:rsidRPr="00275276">
              <w:t>0</w:t>
            </w:r>
          </w:p>
        </w:tc>
        <w:tc>
          <w:tcPr>
            <w:tcW w:w="1055" w:type="dxa"/>
            <w:noWrap/>
            <w:hideMark/>
          </w:tcPr>
          <w:p w14:paraId="24792EBB" w14:textId="77777777" w:rsidR="0033094F" w:rsidRPr="00275276" w:rsidRDefault="0033094F" w:rsidP="00403D94">
            <w:pPr>
              <w:pStyle w:val="TableBodyLeft"/>
              <w:spacing w:before="40" w:after="40"/>
              <w:jc w:val="right"/>
            </w:pPr>
            <w:r w:rsidRPr="00275276">
              <w:t>0</w:t>
            </w:r>
          </w:p>
        </w:tc>
        <w:tc>
          <w:tcPr>
            <w:tcW w:w="1055" w:type="dxa"/>
            <w:noWrap/>
            <w:hideMark/>
          </w:tcPr>
          <w:p w14:paraId="58029493" w14:textId="77777777" w:rsidR="0033094F" w:rsidRPr="00275276" w:rsidRDefault="00705774" w:rsidP="00403D94">
            <w:pPr>
              <w:pStyle w:val="TableBodyLeft"/>
              <w:spacing w:before="40" w:after="40"/>
              <w:jc w:val="right"/>
            </w:pPr>
            <w:r w:rsidRPr="00275276">
              <w:t>2</w:t>
            </w:r>
            <w:r w:rsidR="0033094F" w:rsidRPr="00275276">
              <w:t>0</w:t>
            </w:r>
          </w:p>
        </w:tc>
        <w:tc>
          <w:tcPr>
            <w:tcW w:w="1055" w:type="dxa"/>
            <w:noWrap/>
            <w:hideMark/>
          </w:tcPr>
          <w:p w14:paraId="760AA0AB" w14:textId="77777777" w:rsidR="0033094F" w:rsidRPr="00275276" w:rsidRDefault="0033094F" w:rsidP="00403D94">
            <w:pPr>
              <w:pStyle w:val="TableBodyLeft"/>
              <w:spacing w:before="40" w:after="40"/>
              <w:jc w:val="right"/>
            </w:pPr>
            <w:r w:rsidRPr="00275276">
              <w:t>0</w:t>
            </w:r>
          </w:p>
        </w:tc>
        <w:tc>
          <w:tcPr>
            <w:tcW w:w="1055" w:type="dxa"/>
            <w:noWrap/>
            <w:hideMark/>
          </w:tcPr>
          <w:p w14:paraId="10C2B516" w14:textId="77777777" w:rsidR="0033094F" w:rsidRPr="00275276" w:rsidRDefault="0033094F" w:rsidP="00403D94">
            <w:pPr>
              <w:pStyle w:val="TableBodyLeft"/>
              <w:spacing w:before="40" w:after="40"/>
              <w:jc w:val="right"/>
            </w:pPr>
            <w:r w:rsidRPr="00275276">
              <w:t>0</w:t>
            </w:r>
          </w:p>
        </w:tc>
        <w:tc>
          <w:tcPr>
            <w:tcW w:w="1055" w:type="dxa"/>
            <w:noWrap/>
            <w:hideMark/>
          </w:tcPr>
          <w:p w14:paraId="18A9D54D" w14:textId="77777777" w:rsidR="0033094F" w:rsidRPr="00275276" w:rsidRDefault="00705774" w:rsidP="00403D94">
            <w:pPr>
              <w:pStyle w:val="TableBodyLeft"/>
              <w:spacing w:before="40" w:after="40"/>
              <w:jc w:val="right"/>
            </w:pPr>
            <w:r w:rsidRPr="00275276">
              <w:t>5</w:t>
            </w:r>
            <w:r w:rsidR="0033094F" w:rsidRPr="00275276">
              <w:t>0</w:t>
            </w:r>
          </w:p>
        </w:tc>
      </w:tr>
      <w:tr w:rsidR="0033094F" w14:paraId="0950DAE6" w14:textId="77777777" w:rsidTr="00242D58">
        <w:tc>
          <w:tcPr>
            <w:tcW w:w="1199" w:type="dxa"/>
            <w:noWrap/>
            <w:hideMark/>
          </w:tcPr>
          <w:p w14:paraId="383440B3" w14:textId="77777777" w:rsidR="0033094F" w:rsidRDefault="0033094F" w:rsidP="00403D94">
            <w:pPr>
              <w:pStyle w:val="TableBodyLeft"/>
              <w:spacing w:before="40" w:after="40"/>
              <w:rPr>
                <w:b/>
                <w:bCs/>
              </w:rPr>
            </w:pPr>
            <w:r>
              <w:rPr>
                <w:b/>
                <w:bCs/>
              </w:rPr>
              <w:t>Total</w:t>
            </w:r>
          </w:p>
        </w:tc>
        <w:tc>
          <w:tcPr>
            <w:tcW w:w="1055" w:type="dxa"/>
            <w:noWrap/>
            <w:hideMark/>
          </w:tcPr>
          <w:p w14:paraId="47A2D650" w14:textId="77777777" w:rsidR="0033094F" w:rsidRPr="00275276" w:rsidRDefault="00275276" w:rsidP="00403D94">
            <w:pPr>
              <w:pStyle w:val="TableBodyLeft"/>
              <w:spacing w:before="40" w:after="40"/>
              <w:jc w:val="right"/>
              <w:rPr>
                <w:b/>
                <w:bCs/>
              </w:rPr>
            </w:pPr>
            <w:r w:rsidRPr="00275276">
              <w:rPr>
                <w:b/>
                <w:bCs/>
              </w:rPr>
              <w:t>0</w:t>
            </w:r>
          </w:p>
        </w:tc>
        <w:tc>
          <w:tcPr>
            <w:tcW w:w="1055" w:type="dxa"/>
            <w:noWrap/>
            <w:hideMark/>
          </w:tcPr>
          <w:p w14:paraId="4D04993F" w14:textId="77777777" w:rsidR="0033094F" w:rsidRPr="00275276" w:rsidRDefault="00275276" w:rsidP="00403D94">
            <w:pPr>
              <w:pStyle w:val="TableBodyLeft"/>
              <w:spacing w:before="40" w:after="40"/>
              <w:jc w:val="right"/>
              <w:rPr>
                <w:b/>
                <w:bCs/>
              </w:rPr>
            </w:pPr>
            <w:r w:rsidRPr="00275276">
              <w:rPr>
                <w:b/>
                <w:bCs/>
              </w:rPr>
              <w:t>9,080</w:t>
            </w:r>
          </w:p>
        </w:tc>
        <w:tc>
          <w:tcPr>
            <w:tcW w:w="1055" w:type="dxa"/>
            <w:noWrap/>
            <w:hideMark/>
          </w:tcPr>
          <w:p w14:paraId="4477EC17" w14:textId="77777777" w:rsidR="0033094F" w:rsidRPr="00275276" w:rsidRDefault="00275276" w:rsidP="00403D94">
            <w:pPr>
              <w:pStyle w:val="TableBodyLeft"/>
              <w:spacing w:before="40" w:after="40"/>
              <w:jc w:val="right"/>
              <w:rPr>
                <w:b/>
                <w:bCs/>
              </w:rPr>
            </w:pPr>
            <w:r w:rsidRPr="00275276">
              <w:rPr>
                <w:b/>
                <w:bCs/>
              </w:rPr>
              <w:t>16,840</w:t>
            </w:r>
          </w:p>
        </w:tc>
        <w:tc>
          <w:tcPr>
            <w:tcW w:w="1055" w:type="dxa"/>
            <w:noWrap/>
            <w:hideMark/>
          </w:tcPr>
          <w:p w14:paraId="47A8FEE7" w14:textId="77777777" w:rsidR="0033094F" w:rsidRPr="00275276" w:rsidRDefault="00275276" w:rsidP="00403D94">
            <w:pPr>
              <w:pStyle w:val="TableBodyLeft"/>
              <w:spacing w:before="40" w:after="40"/>
              <w:jc w:val="right"/>
              <w:rPr>
                <w:b/>
                <w:bCs/>
              </w:rPr>
            </w:pPr>
            <w:r w:rsidRPr="00275276">
              <w:rPr>
                <w:b/>
                <w:bCs/>
              </w:rPr>
              <w:t>2,661</w:t>
            </w:r>
          </w:p>
        </w:tc>
        <w:tc>
          <w:tcPr>
            <w:tcW w:w="1055" w:type="dxa"/>
            <w:noWrap/>
            <w:hideMark/>
          </w:tcPr>
          <w:p w14:paraId="3947C7DF" w14:textId="77777777" w:rsidR="0033094F" w:rsidRPr="00275276" w:rsidRDefault="00275276" w:rsidP="00403D94">
            <w:pPr>
              <w:pStyle w:val="TableBodyLeft"/>
              <w:spacing w:before="40" w:after="40"/>
              <w:jc w:val="right"/>
              <w:rPr>
                <w:b/>
                <w:bCs/>
              </w:rPr>
            </w:pPr>
            <w:r w:rsidRPr="00275276">
              <w:rPr>
                <w:b/>
                <w:bCs/>
              </w:rPr>
              <w:t>1,784</w:t>
            </w:r>
          </w:p>
        </w:tc>
        <w:tc>
          <w:tcPr>
            <w:tcW w:w="1055" w:type="dxa"/>
            <w:noWrap/>
            <w:hideMark/>
          </w:tcPr>
          <w:p w14:paraId="11CB9BB1" w14:textId="77777777" w:rsidR="0033094F" w:rsidRPr="00275276" w:rsidRDefault="00275276" w:rsidP="00403D94">
            <w:pPr>
              <w:pStyle w:val="TableBodyLeft"/>
              <w:spacing w:before="40" w:after="40"/>
              <w:jc w:val="right"/>
              <w:rPr>
                <w:b/>
                <w:bCs/>
              </w:rPr>
            </w:pPr>
            <w:r w:rsidRPr="00275276">
              <w:rPr>
                <w:b/>
                <w:bCs/>
              </w:rPr>
              <w:t>523</w:t>
            </w:r>
          </w:p>
        </w:tc>
        <w:tc>
          <w:tcPr>
            <w:tcW w:w="1055" w:type="dxa"/>
            <w:noWrap/>
            <w:hideMark/>
          </w:tcPr>
          <w:p w14:paraId="4B209B6F" w14:textId="77777777" w:rsidR="0033094F" w:rsidRPr="00275276" w:rsidRDefault="00275276" w:rsidP="00403D94">
            <w:pPr>
              <w:pStyle w:val="TableBodyLeft"/>
              <w:spacing w:before="40" w:after="40"/>
              <w:jc w:val="right"/>
              <w:rPr>
                <w:b/>
                <w:bCs/>
              </w:rPr>
            </w:pPr>
            <w:r w:rsidRPr="00275276">
              <w:rPr>
                <w:b/>
                <w:bCs/>
              </w:rPr>
              <w:t>655</w:t>
            </w:r>
          </w:p>
        </w:tc>
        <w:tc>
          <w:tcPr>
            <w:tcW w:w="1055" w:type="dxa"/>
            <w:noWrap/>
            <w:hideMark/>
          </w:tcPr>
          <w:p w14:paraId="3CF7CBC3" w14:textId="77777777" w:rsidR="0033094F" w:rsidRPr="00275276" w:rsidRDefault="00275276" w:rsidP="00403D94">
            <w:pPr>
              <w:pStyle w:val="TableBodyLeft"/>
              <w:spacing w:before="40" w:after="40"/>
              <w:jc w:val="right"/>
              <w:rPr>
                <w:b/>
                <w:bCs/>
              </w:rPr>
            </w:pPr>
            <w:r w:rsidRPr="00275276">
              <w:rPr>
                <w:b/>
                <w:bCs/>
              </w:rPr>
              <w:t>31,603</w:t>
            </w:r>
          </w:p>
        </w:tc>
      </w:tr>
    </w:tbl>
    <w:p w14:paraId="38A5CCF1" w14:textId="32790824" w:rsidR="0050108B" w:rsidRPr="0050108B" w:rsidRDefault="0050108B" w:rsidP="00F97CCC">
      <w:pPr>
        <w:pStyle w:val="Caption"/>
      </w:pPr>
      <w:bookmarkStart w:id="620" w:name="_Ref2812575"/>
      <w:bookmarkStart w:id="621" w:name="_Toc2536726"/>
      <w:bookmarkStart w:id="622" w:name="_Toc15306781"/>
      <w:r w:rsidRPr="0050108B">
        <w:t>Table</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7</w:t>
      </w:r>
      <w:r w:rsidR="00FB2D7C">
        <w:rPr>
          <w:noProof/>
        </w:rPr>
        <w:fldChar w:fldCharType="end"/>
      </w:r>
      <w:bookmarkEnd w:id="620"/>
      <w:r w:rsidR="00BF3128">
        <w:t>:</w:t>
      </w:r>
      <w:r w:rsidR="009D42B6">
        <w:t xml:space="preserve"> </w:t>
      </w:r>
      <w:r w:rsidRPr="0050108B">
        <w:t>Provisionally</w:t>
      </w:r>
      <w:r w:rsidR="009D42B6">
        <w:t xml:space="preserve"> </w:t>
      </w:r>
      <w:r w:rsidRPr="0050108B">
        <w:t>allocated</w:t>
      </w:r>
      <w:r w:rsidR="009D42B6">
        <w:t xml:space="preserve"> </w:t>
      </w:r>
      <w:r w:rsidRPr="0050108B">
        <w:t>residential</w:t>
      </w:r>
      <w:r w:rsidR="009D42B6">
        <w:t xml:space="preserve"> </w:t>
      </w:r>
      <w:r w:rsidRPr="0050108B">
        <w:t>care</w:t>
      </w:r>
      <w:r w:rsidR="009D42B6">
        <w:t xml:space="preserve"> </w:t>
      </w:r>
      <w:r w:rsidRPr="0050108B">
        <w:t>places</w:t>
      </w:r>
      <w:r w:rsidR="009D42B6">
        <w:t xml:space="preserve"> </w:t>
      </w:r>
      <w:r w:rsidRPr="0050108B">
        <w:t>by</w:t>
      </w:r>
      <w:r w:rsidR="009D42B6">
        <w:t xml:space="preserve"> </w:t>
      </w:r>
      <w:r w:rsidRPr="0050108B">
        <w:t>state</w:t>
      </w:r>
      <w:r w:rsidR="009D42B6">
        <w:t xml:space="preserve"> </w:t>
      </w:r>
      <w:r w:rsidR="000F3F27">
        <w:t>and</w:t>
      </w:r>
      <w:r w:rsidR="009D42B6">
        <w:t xml:space="preserve"> </w:t>
      </w:r>
      <w:r w:rsidR="000F3F27">
        <w:t>territory</w:t>
      </w:r>
      <w:r w:rsidR="009D42B6">
        <w:t xml:space="preserve"> </w:t>
      </w:r>
      <w:r w:rsidRPr="0050108B">
        <w:t>and</w:t>
      </w:r>
      <w:r w:rsidR="009D42B6">
        <w:t xml:space="preserve"> </w:t>
      </w:r>
      <w:r w:rsidRPr="0050108B">
        <w:t>year</w:t>
      </w:r>
      <w:r w:rsidR="009D42B6">
        <w:t xml:space="preserve"> </w:t>
      </w:r>
      <w:r w:rsidRPr="0050108B">
        <w:t>of</w:t>
      </w:r>
      <w:r w:rsidR="009D42B6">
        <w:t xml:space="preserve"> </w:t>
      </w:r>
      <w:r w:rsidRPr="0050108B">
        <w:t>distribution,</w:t>
      </w:r>
      <w:r w:rsidR="009D42B6">
        <w:t xml:space="preserve"> </w:t>
      </w:r>
      <w:r w:rsidRPr="0050108B">
        <w:t>at</w:t>
      </w:r>
      <w:r w:rsidR="009D42B6">
        <w:t xml:space="preserve"> </w:t>
      </w:r>
      <w:r w:rsidRPr="0050108B">
        <w:t>30</w:t>
      </w:r>
      <w:r w:rsidR="009D42B6">
        <w:t xml:space="preserve"> </w:t>
      </w:r>
      <w:r w:rsidRPr="0050108B">
        <w:t>June</w:t>
      </w:r>
      <w:r w:rsidR="009D42B6">
        <w:t xml:space="preserve"> </w:t>
      </w:r>
      <w:r w:rsidRPr="0050108B">
        <w:t>2018</w:t>
      </w:r>
      <w:bookmarkEnd w:id="621"/>
      <w:bookmarkEnd w:id="622"/>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996"/>
        <w:gridCol w:w="1081"/>
        <w:gridCol w:w="1081"/>
        <w:gridCol w:w="1081"/>
        <w:gridCol w:w="1080"/>
        <w:gridCol w:w="1080"/>
        <w:gridCol w:w="1080"/>
        <w:gridCol w:w="1080"/>
        <w:gridCol w:w="1080"/>
      </w:tblGrid>
      <w:tr w:rsidR="00CE0203" w14:paraId="372FAD17" w14:textId="77777777" w:rsidTr="001E62CA">
        <w:trPr>
          <w:cnfStyle w:val="100000000000" w:firstRow="1" w:lastRow="0" w:firstColumn="0" w:lastColumn="0" w:oddVBand="0" w:evenVBand="0" w:oddHBand="0" w:evenHBand="0" w:firstRowFirstColumn="0" w:firstRowLastColumn="0" w:lastRowFirstColumn="0" w:lastRowLastColumn="0"/>
          <w:tblHeader/>
        </w:trPr>
        <w:tc>
          <w:tcPr>
            <w:tcW w:w="992" w:type="dxa"/>
            <w:noWrap/>
            <w:hideMark/>
          </w:tcPr>
          <w:p w14:paraId="4BB3FA23" w14:textId="2C7FFFD4" w:rsidR="00CE0203" w:rsidRPr="00242D58" w:rsidRDefault="00CE0203" w:rsidP="00242D58">
            <w:pPr>
              <w:pStyle w:val="TableColHeadLeft"/>
            </w:pPr>
          </w:p>
        </w:tc>
        <w:tc>
          <w:tcPr>
            <w:tcW w:w="1077" w:type="dxa"/>
            <w:noWrap/>
            <w:hideMark/>
          </w:tcPr>
          <w:p w14:paraId="52900095" w14:textId="6E39E290" w:rsidR="00CE0203" w:rsidRPr="00242D58" w:rsidRDefault="00CE0203" w:rsidP="00242D58">
            <w:pPr>
              <w:pStyle w:val="TableColHeadLeft"/>
              <w:jc w:val="right"/>
            </w:pPr>
            <w:r w:rsidRPr="00242D58">
              <w:t>&lt;1</w:t>
            </w:r>
            <w:r w:rsidR="009D42B6" w:rsidRPr="00242D58">
              <w:t xml:space="preserve"> </w:t>
            </w:r>
            <w:r w:rsidRPr="00242D58">
              <w:t>year</w:t>
            </w:r>
            <w:r w:rsidR="009D42B6" w:rsidRPr="00242D58">
              <w:t xml:space="preserve"> </w:t>
            </w:r>
            <w:r w:rsidRPr="00242D58">
              <w:t>old</w:t>
            </w:r>
          </w:p>
        </w:tc>
        <w:tc>
          <w:tcPr>
            <w:tcW w:w="1077" w:type="dxa"/>
            <w:hideMark/>
          </w:tcPr>
          <w:p w14:paraId="7973353C" w14:textId="7D4297B7" w:rsidR="00CE0203" w:rsidRPr="00242D58" w:rsidRDefault="00CE0203" w:rsidP="00242D58">
            <w:pPr>
              <w:pStyle w:val="TableColHeadLeft"/>
              <w:jc w:val="right"/>
            </w:pPr>
            <w:r w:rsidRPr="00242D58">
              <w:t>1-2</w:t>
            </w:r>
            <w:r w:rsidRPr="00242D58">
              <w:br/>
              <w:t>years</w:t>
            </w:r>
            <w:r w:rsidR="009D42B6" w:rsidRPr="00242D58">
              <w:t xml:space="preserve"> </w:t>
            </w:r>
            <w:r w:rsidRPr="00242D58">
              <w:t>old</w:t>
            </w:r>
          </w:p>
        </w:tc>
        <w:tc>
          <w:tcPr>
            <w:tcW w:w="1077" w:type="dxa"/>
            <w:hideMark/>
          </w:tcPr>
          <w:p w14:paraId="53CE2838" w14:textId="23A7C180" w:rsidR="00CE0203" w:rsidRPr="00242D58" w:rsidRDefault="00CE0203" w:rsidP="00242D58">
            <w:pPr>
              <w:pStyle w:val="TableColHeadLeft"/>
              <w:jc w:val="right"/>
            </w:pPr>
            <w:r w:rsidRPr="00242D58">
              <w:t>2-4</w:t>
            </w:r>
            <w:r w:rsidRPr="00242D58">
              <w:br/>
              <w:t>years</w:t>
            </w:r>
            <w:r w:rsidR="009D42B6" w:rsidRPr="00242D58">
              <w:t xml:space="preserve"> </w:t>
            </w:r>
            <w:r w:rsidRPr="00242D58">
              <w:t>old</w:t>
            </w:r>
          </w:p>
        </w:tc>
        <w:tc>
          <w:tcPr>
            <w:tcW w:w="1077" w:type="dxa"/>
            <w:hideMark/>
          </w:tcPr>
          <w:p w14:paraId="26E9DC10" w14:textId="0A4EF840" w:rsidR="00CE0203" w:rsidRPr="00242D58" w:rsidRDefault="00CE0203" w:rsidP="00242D58">
            <w:pPr>
              <w:pStyle w:val="TableColHeadLeft"/>
              <w:jc w:val="right"/>
            </w:pPr>
            <w:r w:rsidRPr="00242D58">
              <w:t>4-6</w:t>
            </w:r>
            <w:r w:rsidRPr="00242D58">
              <w:br/>
              <w:t>years</w:t>
            </w:r>
            <w:r w:rsidR="009D42B6" w:rsidRPr="00242D58">
              <w:t xml:space="preserve"> </w:t>
            </w:r>
            <w:r w:rsidRPr="00242D58">
              <w:t>old</w:t>
            </w:r>
          </w:p>
        </w:tc>
        <w:tc>
          <w:tcPr>
            <w:tcW w:w="1077" w:type="dxa"/>
            <w:hideMark/>
          </w:tcPr>
          <w:p w14:paraId="74AC24FB" w14:textId="314D291A" w:rsidR="00CE0203" w:rsidRPr="00242D58" w:rsidRDefault="00CE0203" w:rsidP="00242D58">
            <w:pPr>
              <w:pStyle w:val="TableColHeadLeft"/>
              <w:jc w:val="right"/>
            </w:pPr>
            <w:r w:rsidRPr="00242D58">
              <w:t>6-8</w:t>
            </w:r>
            <w:r w:rsidRPr="00242D58">
              <w:br/>
              <w:t>years</w:t>
            </w:r>
            <w:r w:rsidR="009D42B6" w:rsidRPr="00242D58">
              <w:t xml:space="preserve"> </w:t>
            </w:r>
            <w:r w:rsidRPr="00242D58">
              <w:t>old</w:t>
            </w:r>
          </w:p>
        </w:tc>
        <w:tc>
          <w:tcPr>
            <w:tcW w:w="1077" w:type="dxa"/>
            <w:hideMark/>
          </w:tcPr>
          <w:p w14:paraId="0B13A2DA" w14:textId="2E3F2EC4" w:rsidR="00CE0203" w:rsidRPr="00242D58" w:rsidRDefault="00CE0203" w:rsidP="00242D58">
            <w:pPr>
              <w:pStyle w:val="TableColHeadLeft"/>
              <w:jc w:val="right"/>
            </w:pPr>
            <w:r w:rsidRPr="00242D58">
              <w:t>8-10</w:t>
            </w:r>
            <w:r w:rsidRPr="00242D58">
              <w:br/>
              <w:t>years</w:t>
            </w:r>
            <w:r w:rsidR="009D42B6" w:rsidRPr="00242D58">
              <w:t xml:space="preserve"> </w:t>
            </w:r>
            <w:r w:rsidRPr="00242D58">
              <w:t>old</w:t>
            </w:r>
          </w:p>
        </w:tc>
        <w:tc>
          <w:tcPr>
            <w:tcW w:w="1077" w:type="dxa"/>
            <w:hideMark/>
          </w:tcPr>
          <w:p w14:paraId="0B5B4DCE" w14:textId="77777777" w:rsidR="00CE0203" w:rsidRPr="00242D58" w:rsidRDefault="00CE0203" w:rsidP="00242D58">
            <w:pPr>
              <w:pStyle w:val="TableColHeadLeft"/>
              <w:jc w:val="right"/>
            </w:pPr>
            <w:r w:rsidRPr="00242D58">
              <w:t>10+</w:t>
            </w:r>
            <w:r w:rsidRPr="00242D58">
              <w:br/>
              <w:t>years</w:t>
            </w:r>
          </w:p>
        </w:tc>
        <w:tc>
          <w:tcPr>
            <w:tcW w:w="1077" w:type="dxa"/>
            <w:noWrap/>
            <w:hideMark/>
          </w:tcPr>
          <w:p w14:paraId="48C48BB0" w14:textId="77777777" w:rsidR="00CE0203" w:rsidRPr="00242D58" w:rsidRDefault="00CE0203" w:rsidP="00242D58">
            <w:pPr>
              <w:pStyle w:val="TableColHeadLeft"/>
              <w:jc w:val="right"/>
            </w:pPr>
            <w:r w:rsidRPr="00242D58">
              <w:t>Total</w:t>
            </w:r>
          </w:p>
        </w:tc>
      </w:tr>
      <w:tr w:rsidR="00361F73" w14:paraId="2189D63F" w14:textId="77777777" w:rsidTr="00242D58">
        <w:tc>
          <w:tcPr>
            <w:tcW w:w="992" w:type="dxa"/>
            <w:noWrap/>
            <w:hideMark/>
          </w:tcPr>
          <w:p w14:paraId="3B101024" w14:textId="77777777" w:rsidR="00361F73" w:rsidRPr="00361F73" w:rsidRDefault="00361F73" w:rsidP="00242D58">
            <w:pPr>
              <w:pStyle w:val="TableBodyLeft"/>
            </w:pPr>
            <w:r w:rsidRPr="00361F73">
              <w:t>NSW</w:t>
            </w:r>
          </w:p>
        </w:tc>
        <w:tc>
          <w:tcPr>
            <w:tcW w:w="1077" w:type="dxa"/>
            <w:noWrap/>
            <w:hideMark/>
          </w:tcPr>
          <w:p w14:paraId="7248052C" w14:textId="77777777" w:rsidR="00361F73" w:rsidRPr="00361F73" w:rsidRDefault="00361F73" w:rsidP="00242D58">
            <w:pPr>
              <w:pStyle w:val="TableBodyLeft"/>
              <w:jc w:val="right"/>
            </w:pPr>
            <w:r>
              <w:t>0</w:t>
            </w:r>
          </w:p>
        </w:tc>
        <w:tc>
          <w:tcPr>
            <w:tcW w:w="1077" w:type="dxa"/>
            <w:noWrap/>
            <w:hideMark/>
          </w:tcPr>
          <w:p w14:paraId="4FFB6FDB" w14:textId="77777777" w:rsidR="00361F73" w:rsidRPr="00361F73" w:rsidRDefault="00361F73" w:rsidP="00242D58">
            <w:pPr>
              <w:pStyle w:val="TableBodyLeft"/>
              <w:jc w:val="right"/>
            </w:pPr>
            <w:r w:rsidRPr="00361F73">
              <w:t>2,315</w:t>
            </w:r>
          </w:p>
        </w:tc>
        <w:tc>
          <w:tcPr>
            <w:tcW w:w="1077" w:type="dxa"/>
            <w:noWrap/>
            <w:hideMark/>
          </w:tcPr>
          <w:p w14:paraId="7BFEFC99" w14:textId="77777777" w:rsidR="00361F73" w:rsidRPr="00361F73" w:rsidRDefault="00361F73" w:rsidP="00242D58">
            <w:pPr>
              <w:pStyle w:val="TableBodyLeft"/>
              <w:jc w:val="right"/>
            </w:pPr>
            <w:r w:rsidRPr="00361F73">
              <w:t>4,340</w:t>
            </w:r>
          </w:p>
        </w:tc>
        <w:tc>
          <w:tcPr>
            <w:tcW w:w="1077" w:type="dxa"/>
            <w:noWrap/>
            <w:hideMark/>
          </w:tcPr>
          <w:p w14:paraId="002D63D6" w14:textId="77777777" w:rsidR="00361F73" w:rsidRPr="00361F73" w:rsidRDefault="00361F73" w:rsidP="00242D58">
            <w:pPr>
              <w:pStyle w:val="TableBodyLeft"/>
              <w:jc w:val="right"/>
            </w:pPr>
            <w:r w:rsidRPr="00361F73">
              <w:t>1,030</w:t>
            </w:r>
          </w:p>
        </w:tc>
        <w:tc>
          <w:tcPr>
            <w:tcW w:w="1077" w:type="dxa"/>
            <w:noWrap/>
            <w:hideMark/>
          </w:tcPr>
          <w:p w14:paraId="685BABBB" w14:textId="77777777" w:rsidR="00361F73" w:rsidRPr="00361F73" w:rsidRDefault="00361F73" w:rsidP="00242D58">
            <w:pPr>
              <w:pStyle w:val="TableBodyLeft"/>
              <w:jc w:val="right"/>
            </w:pPr>
            <w:r w:rsidRPr="00361F73">
              <w:t>689</w:t>
            </w:r>
          </w:p>
        </w:tc>
        <w:tc>
          <w:tcPr>
            <w:tcW w:w="1077" w:type="dxa"/>
            <w:noWrap/>
            <w:hideMark/>
          </w:tcPr>
          <w:p w14:paraId="1FD81E79" w14:textId="77777777" w:rsidR="00361F73" w:rsidRPr="00361F73" w:rsidRDefault="00361F73" w:rsidP="00242D58">
            <w:pPr>
              <w:pStyle w:val="TableBodyLeft"/>
              <w:jc w:val="right"/>
            </w:pPr>
            <w:r w:rsidRPr="00361F73">
              <w:t>247</w:t>
            </w:r>
          </w:p>
        </w:tc>
        <w:tc>
          <w:tcPr>
            <w:tcW w:w="1077" w:type="dxa"/>
            <w:noWrap/>
            <w:hideMark/>
          </w:tcPr>
          <w:p w14:paraId="4115BB48" w14:textId="77777777" w:rsidR="00361F73" w:rsidRPr="00361F73" w:rsidRDefault="00361F73" w:rsidP="00242D58">
            <w:pPr>
              <w:pStyle w:val="TableBodyLeft"/>
              <w:jc w:val="right"/>
            </w:pPr>
            <w:r w:rsidRPr="00361F73">
              <w:t>185</w:t>
            </w:r>
          </w:p>
        </w:tc>
        <w:tc>
          <w:tcPr>
            <w:tcW w:w="1077" w:type="dxa"/>
            <w:noWrap/>
            <w:hideMark/>
          </w:tcPr>
          <w:p w14:paraId="79BEA340" w14:textId="77777777" w:rsidR="00361F73" w:rsidRPr="00361F73" w:rsidRDefault="00361F73" w:rsidP="00242D58">
            <w:pPr>
              <w:pStyle w:val="TableBodyLeft"/>
              <w:jc w:val="right"/>
            </w:pPr>
            <w:r w:rsidRPr="00361F73">
              <w:t>8,806</w:t>
            </w:r>
          </w:p>
        </w:tc>
      </w:tr>
      <w:tr w:rsidR="00361F73" w14:paraId="64C0F07F" w14:textId="77777777" w:rsidTr="00242D58">
        <w:tc>
          <w:tcPr>
            <w:tcW w:w="992" w:type="dxa"/>
            <w:noWrap/>
            <w:hideMark/>
          </w:tcPr>
          <w:p w14:paraId="3FECFC70" w14:textId="77777777" w:rsidR="00361F73" w:rsidRPr="00361F73" w:rsidRDefault="00361F73" w:rsidP="00242D58">
            <w:pPr>
              <w:pStyle w:val="TableBodyLeft"/>
            </w:pPr>
            <w:r w:rsidRPr="00361F73">
              <w:t>VIC</w:t>
            </w:r>
          </w:p>
        </w:tc>
        <w:tc>
          <w:tcPr>
            <w:tcW w:w="1077" w:type="dxa"/>
            <w:noWrap/>
            <w:hideMark/>
          </w:tcPr>
          <w:p w14:paraId="019D2E75" w14:textId="77777777" w:rsidR="00361F73" w:rsidRPr="00361F73" w:rsidRDefault="00361F73" w:rsidP="00242D58">
            <w:pPr>
              <w:pStyle w:val="TableBodyLeft"/>
              <w:jc w:val="right"/>
            </w:pPr>
            <w:r>
              <w:t>0</w:t>
            </w:r>
          </w:p>
        </w:tc>
        <w:tc>
          <w:tcPr>
            <w:tcW w:w="1077" w:type="dxa"/>
            <w:noWrap/>
            <w:hideMark/>
          </w:tcPr>
          <w:p w14:paraId="060BE2D9" w14:textId="77777777" w:rsidR="00361F73" w:rsidRPr="00361F73" w:rsidRDefault="00361F73" w:rsidP="00242D58">
            <w:pPr>
              <w:pStyle w:val="TableBodyLeft"/>
              <w:jc w:val="right"/>
            </w:pPr>
            <w:r w:rsidRPr="00361F73">
              <w:t>2,438</w:t>
            </w:r>
          </w:p>
        </w:tc>
        <w:tc>
          <w:tcPr>
            <w:tcW w:w="1077" w:type="dxa"/>
            <w:noWrap/>
            <w:hideMark/>
          </w:tcPr>
          <w:p w14:paraId="110A55FC" w14:textId="77777777" w:rsidR="00361F73" w:rsidRPr="00361F73" w:rsidRDefault="00361F73" w:rsidP="00242D58">
            <w:pPr>
              <w:pStyle w:val="TableBodyLeft"/>
              <w:jc w:val="right"/>
            </w:pPr>
            <w:r w:rsidRPr="00361F73">
              <w:t>5,035</w:t>
            </w:r>
          </w:p>
        </w:tc>
        <w:tc>
          <w:tcPr>
            <w:tcW w:w="1077" w:type="dxa"/>
            <w:noWrap/>
            <w:hideMark/>
          </w:tcPr>
          <w:p w14:paraId="54915788" w14:textId="77777777" w:rsidR="00361F73" w:rsidRPr="00361F73" w:rsidRDefault="00361F73" w:rsidP="00242D58">
            <w:pPr>
              <w:pStyle w:val="TableBodyLeft"/>
              <w:jc w:val="right"/>
            </w:pPr>
            <w:r w:rsidRPr="00361F73">
              <w:t>643</w:t>
            </w:r>
          </w:p>
        </w:tc>
        <w:tc>
          <w:tcPr>
            <w:tcW w:w="1077" w:type="dxa"/>
            <w:noWrap/>
            <w:hideMark/>
          </w:tcPr>
          <w:p w14:paraId="66D7D2B4" w14:textId="77777777" w:rsidR="00361F73" w:rsidRPr="00361F73" w:rsidRDefault="00361F73" w:rsidP="00242D58">
            <w:pPr>
              <w:pStyle w:val="TableBodyLeft"/>
              <w:jc w:val="right"/>
            </w:pPr>
            <w:r w:rsidRPr="00361F73">
              <w:t>184</w:t>
            </w:r>
          </w:p>
        </w:tc>
        <w:tc>
          <w:tcPr>
            <w:tcW w:w="1077" w:type="dxa"/>
            <w:noWrap/>
            <w:hideMark/>
          </w:tcPr>
          <w:p w14:paraId="00BB2EB1" w14:textId="77777777" w:rsidR="00361F73" w:rsidRPr="00361F73" w:rsidRDefault="00361F73" w:rsidP="00242D58">
            <w:pPr>
              <w:pStyle w:val="TableBodyLeft"/>
              <w:jc w:val="right"/>
            </w:pPr>
            <w:r w:rsidRPr="00361F73">
              <w:t>24</w:t>
            </w:r>
          </w:p>
        </w:tc>
        <w:tc>
          <w:tcPr>
            <w:tcW w:w="1077" w:type="dxa"/>
            <w:noWrap/>
            <w:hideMark/>
          </w:tcPr>
          <w:p w14:paraId="27FAF3F9" w14:textId="77777777" w:rsidR="00361F73" w:rsidRPr="00361F73" w:rsidRDefault="00361F73" w:rsidP="00242D58">
            <w:pPr>
              <w:pStyle w:val="TableBodyLeft"/>
              <w:jc w:val="right"/>
            </w:pPr>
            <w:r w:rsidRPr="00361F73">
              <w:t>92</w:t>
            </w:r>
          </w:p>
        </w:tc>
        <w:tc>
          <w:tcPr>
            <w:tcW w:w="1077" w:type="dxa"/>
            <w:noWrap/>
            <w:hideMark/>
          </w:tcPr>
          <w:p w14:paraId="616E6FB9" w14:textId="77777777" w:rsidR="00361F73" w:rsidRPr="00361F73" w:rsidRDefault="00361F73" w:rsidP="00242D58">
            <w:pPr>
              <w:pStyle w:val="TableBodyLeft"/>
              <w:jc w:val="right"/>
            </w:pPr>
            <w:r w:rsidRPr="00361F73">
              <w:t>8,416</w:t>
            </w:r>
          </w:p>
        </w:tc>
      </w:tr>
      <w:tr w:rsidR="00361F73" w14:paraId="6C0E3342" w14:textId="77777777" w:rsidTr="00242D58">
        <w:tc>
          <w:tcPr>
            <w:tcW w:w="992" w:type="dxa"/>
            <w:noWrap/>
            <w:hideMark/>
          </w:tcPr>
          <w:p w14:paraId="58D72A07" w14:textId="77777777" w:rsidR="00361F73" w:rsidRPr="00361F73" w:rsidRDefault="00361F73" w:rsidP="00242D58">
            <w:pPr>
              <w:pStyle w:val="TableBodyLeft"/>
            </w:pPr>
            <w:r w:rsidRPr="00361F73">
              <w:t>QLD</w:t>
            </w:r>
          </w:p>
        </w:tc>
        <w:tc>
          <w:tcPr>
            <w:tcW w:w="1077" w:type="dxa"/>
            <w:noWrap/>
            <w:hideMark/>
          </w:tcPr>
          <w:p w14:paraId="51742BFA" w14:textId="77777777" w:rsidR="00361F73" w:rsidRPr="00361F73" w:rsidRDefault="00361F73" w:rsidP="00242D58">
            <w:pPr>
              <w:pStyle w:val="TableBodyLeft"/>
              <w:jc w:val="right"/>
            </w:pPr>
            <w:r w:rsidRPr="00361F73">
              <w:t>60</w:t>
            </w:r>
          </w:p>
        </w:tc>
        <w:tc>
          <w:tcPr>
            <w:tcW w:w="1077" w:type="dxa"/>
            <w:noWrap/>
            <w:hideMark/>
          </w:tcPr>
          <w:p w14:paraId="70C80310" w14:textId="77777777" w:rsidR="00361F73" w:rsidRPr="00361F73" w:rsidRDefault="00361F73" w:rsidP="00242D58">
            <w:pPr>
              <w:pStyle w:val="TableBodyLeft"/>
              <w:jc w:val="right"/>
            </w:pPr>
            <w:r w:rsidRPr="00361F73">
              <w:t>2,259</w:t>
            </w:r>
          </w:p>
        </w:tc>
        <w:tc>
          <w:tcPr>
            <w:tcW w:w="1077" w:type="dxa"/>
            <w:noWrap/>
            <w:hideMark/>
          </w:tcPr>
          <w:p w14:paraId="442A7692" w14:textId="77777777" w:rsidR="00361F73" w:rsidRPr="00361F73" w:rsidRDefault="00361F73" w:rsidP="00242D58">
            <w:pPr>
              <w:pStyle w:val="TableBodyLeft"/>
              <w:jc w:val="right"/>
            </w:pPr>
            <w:r w:rsidRPr="00361F73">
              <w:t>4,456</w:t>
            </w:r>
          </w:p>
        </w:tc>
        <w:tc>
          <w:tcPr>
            <w:tcW w:w="1077" w:type="dxa"/>
            <w:noWrap/>
            <w:hideMark/>
          </w:tcPr>
          <w:p w14:paraId="2C139F53" w14:textId="77777777" w:rsidR="00361F73" w:rsidRPr="00361F73" w:rsidRDefault="00361F73" w:rsidP="00242D58">
            <w:pPr>
              <w:pStyle w:val="TableBodyLeft"/>
              <w:jc w:val="right"/>
            </w:pPr>
            <w:r w:rsidRPr="00361F73">
              <w:t>540</w:t>
            </w:r>
          </w:p>
        </w:tc>
        <w:tc>
          <w:tcPr>
            <w:tcW w:w="1077" w:type="dxa"/>
            <w:noWrap/>
            <w:hideMark/>
          </w:tcPr>
          <w:p w14:paraId="07D3F64B" w14:textId="77777777" w:rsidR="00361F73" w:rsidRPr="00361F73" w:rsidRDefault="00361F73" w:rsidP="00242D58">
            <w:pPr>
              <w:pStyle w:val="TableBodyLeft"/>
              <w:jc w:val="right"/>
            </w:pPr>
            <w:r w:rsidRPr="00361F73">
              <w:t>695</w:t>
            </w:r>
          </w:p>
        </w:tc>
        <w:tc>
          <w:tcPr>
            <w:tcW w:w="1077" w:type="dxa"/>
            <w:noWrap/>
            <w:hideMark/>
          </w:tcPr>
          <w:p w14:paraId="699C4521" w14:textId="77777777" w:rsidR="00361F73" w:rsidRPr="00361F73" w:rsidRDefault="00361F73" w:rsidP="00242D58">
            <w:pPr>
              <w:pStyle w:val="TableBodyLeft"/>
              <w:jc w:val="right"/>
            </w:pPr>
            <w:r w:rsidRPr="00361F73">
              <w:t>24</w:t>
            </w:r>
          </w:p>
        </w:tc>
        <w:tc>
          <w:tcPr>
            <w:tcW w:w="1077" w:type="dxa"/>
            <w:noWrap/>
            <w:hideMark/>
          </w:tcPr>
          <w:p w14:paraId="2B14F16F" w14:textId="77777777" w:rsidR="00361F73" w:rsidRPr="00361F73" w:rsidRDefault="00361F73" w:rsidP="00242D58">
            <w:pPr>
              <w:pStyle w:val="TableBodyLeft"/>
              <w:jc w:val="right"/>
            </w:pPr>
            <w:r w:rsidRPr="00361F73">
              <w:t>136</w:t>
            </w:r>
          </w:p>
        </w:tc>
        <w:tc>
          <w:tcPr>
            <w:tcW w:w="1077" w:type="dxa"/>
            <w:noWrap/>
            <w:hideMark/>
          </w:tcPr>
          <w:p w14:paraId="5D7EFF1F" w14:textId="77777777" w:rsidR="00361F73" w:rsidRPr="00361F73" w:rsidRDefault="00361F73" w:rsidP="00242D58">
            <w:pPr>
              <w:pStyle w:val="TableBodyLeft"/>
              <w:jc w:val="right"/>
            </w:pPr>
            <w:r w:rsidRPr="00361F73">
              <w:t>8,170</w:t>
            </w:r>
          </w:p>
        </w:tc>
      </w:tr>
      <w:tr w:rsidR="00361F73" w14:paraId="629926A0" w14:textId="77777777" w:rsidTr="00242D58">
        <w:tc>
          <w:tcPr>
            <w:tcW w:w="992" w:type="dxa"/>
            <w:noWrap/>
            <w:hideMark/>
          </w:tcPr>
          <w:p w14:paraId="77D15380" w14:textId="77777777" w:rsidR="00361F73" w:rsidRPr="00361F73" w:rsidRDefault="00361F73" w:rsidP="00242D58">
            <w:pPr>
              <w:pStyle w:val="TableBodyLeft"/>
            </w:pPr>
            <w:r w:rsidRPr="00361F73">
              <w:t>WA</w:t>
            </w:r>
          </w:p>
        </w:tc>
        <w:tc>
          <w:tcPr>
            <w:tcW w:w="1077" w:type="dxa"/>
            <w:noWrap/>
            <w:hideMark/>
          </w:tcPr>
          <w:p w14:paraId="347D3E53" w14:textId="77777777" w:rsidR="00361F73" w:rsidRPr="00361F73" w:rsidRDefault="00361F73" w:rsidP="00242D58">
            <w:pPr>
              <w:pStyle w:val="TableBodyLeft"/>
              <w:jc w:val="right"/>
            </w:pPr>
            <w:r>
              <w:t>0</w:t>
            </w:r>
          </w:p>
        </w:tc>
        <w:tc>
          <w:tcPr>
            <w:tcW w:w="1077" w:type="dxa"/>
            <w:noWrap/>
            <w:hideMark/>
          </w:tcPr>
          <w:p w14:paraId="43CCD47D" w14:textId="77777777" w:rsidR="00361F73" w:rsidRPr="00361F73" w:rsidRDefault="00361F73" w:rsidP="00242D58">
            <w:pPr>
              <w:pStyle w:val="TableBodyLeft"/>
              <w:jc w:val="right"/>
            </w:pPr>
            <w:r w:rsidRPr="00361F73">
              <w:t>1,621</w:t>
            </w:r>
          </w:p>
        </w:tc>
        <w:tc>
          <w:tcPr>
            <w:tcW w:w="1077" w:type="dxa"/>
            <w:noWrap/>
            <w:hideMark/>
          </w:tcPr>
          <w:p w14:paraId="24008D30" w14:textId="77777777" w:rsidR="00361F73" w:rsidRPr="00361F73" w:rsidRDefault="00361F73" w:rsidP="00242D58">
            <w:pPr>
              <w:pStyle w:val="TableBodyLeft"/>
              <w:jc w:val="right"/>
            </w:pPr>
            <w:r w:rsidRPr="00361F73">
              <w:t>2,131</w:t>
            </w:r>
          </w:p>
        </w:tc>
        <w:tc>
          <w:tcPr>
            <w:tcW w:w="1077" w:type="dxa"/>
            <w:noWrap/>
            <w:hideMark/>
          </w:tcPr>
          <w:p w14:paraId="443532BE" w14:textId="77777777" w:rsidR="00361F73" w:rsidRPr="00361F73" w:rsidRDefault="00361F73" w:rsidP="00242D58">
            <w:pPr>
              <w:pStyle w:val="TableBodyLeft"/>
              <w:jc w:val="right"/>
            </w:pPr>
            <w:r w:rsidRPr="00361F73">
              <w:t>400</w:t>
            </w:r>
          </w:p>
        </w:tc>
        <w:tc>
          <w:tcPr>
            <w:tcW w:w="1077" w:type="dxa"/>
            <w:noWrap/>
            <w:hideMark/>
          </w:tcPr>
          <w:p w14:paraId="47E887BA" w14:textId="77777777" w:rsidR="00361F73" w:rsidRPr="00361F73" w:rsidRDefault="00361F73" w:rsidP="00242D58">
            <w:pPr>
              <w:pStyle w:val="TableBodyLeft"/>
              <w:jc w:val="right"/>
            </w:pPr>
            <w:r w:rsidRPr="00361F73">
              <w:t>32</w:t>
            </w:r>
          </w:p>
        </w:tc>
        <w:tc>
          <w:tcPr>
            <w:tcW w:w="1077" w:type="dxa"/>
            <w:noWrap/>
            <w:hideMark/>
          </w:tcPr>
          <w:p w14:paraId="3EABC935" w14:textId="77777777" w:rsidR="00361F73" w:rsidRPr="00361F73" w:rsidRDefault="00361F73" w:rsidP="00242D58">
            <w:pPr>
              <w:pStyle w:val="TableBodyLeft"/>
              <w:jc w:val="right"/>
            </w:pPr>
            <w:r w:rsidRPr="00361F73">
              <w:t>228</w:t>
            </w:r>
          </w:p>
        </w:tc>
        <w:tc>
          <w:tcPr>
            <w:tcW w:w="1077" w:type="dxa"/>
            <w:noWrap/>
            <w:hideMark/>
          </w:tcPr>
          <w:p w14:paraId="5F52B98A" w14:textId="77777777" w:rsidR="00361F73" w:rsidRPr="00361F73" w:rsidRDefault="00361F73" w:rsidP="00242D58">
            <w:pPr>
              <w:pStyle w:val="TableBodyLeft"/>
              <w:jc w:val="right"/>
            </w:pPr>
            <w:r w:rsidRPr="00361F73">
              <w:t>226</w:t>
            </w:r>
          </w:p>
        </w:tc>
        <w:tc>
          <w:tcPr>
            <w:tcW w:w="1077" w:type="dxa"/>
            <w:noWrap/>
            <w:hideMark/>
          </w:tcPr>
          <w:p w14:paraId="03A4C152" w14:textId="77777777" w:rsidR="00361F73" w:rsidRPr="00361F73" w:rsidRDefault="00361F73" w:rsidP="00242D58">
            <w:pPr>
              <w:pStyle w:val="TableBodyLeft"/>
              <w:jc w:val="right"/>
            </w:pPr>
            <w:r w:rsidRPr="00361F73">
              <w:t>4,638</w:t>
            </w:r>
          </w:p>
        </w:tc>
      </w:tr>
      <w:tr w:rsidR="00361F73" w14:paraId="19D5FABE" w14:textId="77777777" w:rsidTr="00242D58">
        <w:tc>
          <w:tcPr>
            <w:tcW w:w="992" w:type="dxa"/>
            <w:noWrap/>
            <w:hideMark/>
          </w:tcPr>
          <w:p w14:paraId="286BBF0A" w14:textId="77777777" w:rsidR="00361F73" w:rsidRPr="00361F73" w:rsidRDefault="00361F73" w:rsidP="00242D58">
            <w:pPr>
              <w:pStyle w:val="TableBodyLeft"/>
            </w:pPr>
            <w:r w:rsidRPr="00361F73">
              <w:t>SA</w:t>
            </w:r>
          </w:p>
        </w:tc>
        <w:tc>
          <w:tcPr>
            <w:tcW w:w="1077" w:type="dxa"/>
            <w:noWrap/>
            <w:hideMark/>
          </w:tcPr>
          <w:p w14:paraId="488CA039" w14:textId="77777777" w:rsidR="00361F73" w:rsidRPr="00361F73" w:rsidRDefault="00361F73" w:rsidP="00242D58">
            <w:pPr>
              <w:pStyle w:val="TableBodyLeft"/>
              <w:jc w:val="right"/>
            </w:pPr>
            <w:r>
              <w:t>0</w:t>
            </w:r>
          </w:p>
        </w:tc>
        <w:tc>
          <w:tcPr>
            <w:tcW w:w="1077" w:type="dxa"/>
            <w:noWrap/>
            <w:hideMark/>
          </w:tcPr>
          <w:p w14:paraId="55EB9062" w14:textId="77777777" w:rsidR="00361F73" w:rsidRPr="00361F73" w:rsidRDefault="00361F73" w:rsidP="00242D58">
            <w:pPr>
              <w:pStyle w:val="TableBodyLeft"/>
              <w:jc w:val="right"/>
            </w:pPr>
            <w:r w:rsidRPr="00361F73">
              <w:t>200</w:t>
            </w:r>
          </w:p>
        </w:tc>
        <w:tc>
          <w:tcPr>
            <w:tcW w:w="1077" w:type="dxa"/>
            <w:noWrap/>
            <w:hideMark/>
          </w:tcPr>
          <w:p w14:paraId="490EEC19" w14:textId="77777777" w:rsidR="00361F73" w:rsidRPr="00361F73" w:rsidRDefault="00361F73" w:rsidP="00242D58">
            <w:pPr>
              <w:pStyle w:val="TableBodyLeft"/>
              <w:jc w:val="right"/>
            </w:pPr>
            <w:r w:rsidRPr="00361F73">
              <w:t>336</w:t>
            </w:r>
          </w:p>
        </w:tc>
        <w:tc>
          <w:tcPr>
            <w:tcW w:w="1077" w:type="dxa"/>
            <w:noWrap/>
            <w:hideMark/>
          </w:tcPr>
          <w:p w14:paraId="5C845585" w14:textId="77777777" w:rsidR="00361F73" w:rsidRPr="00361F73" w:rsidRDefault="00361F73" w:rsidP="00242D58">
            <w:pPr>
              <w:pStyle w:val="TableBodyLeft"/>
              <w:jc w:val="right"/>
            </w:pPr>
            <w:r w:rsidRPr="00361F73">
              <w:t>7</w:t>
            </w:r>
          </w:p>
        </w:tc>
        <w:tc>
          <w:tcPr>
            <w:tcW w:w="1077" w:type="dxa"/>
            <w:noWrap/>
            <w:hideMark/>
          </w:tcPr>
          <w:p w14:paraId="5BD1B25F" w14:textId="77777777" w:rsidR="00361F73" w:rsidRPr="00361F73" w:rsidRDefault="00361F73" w:rsidP="00242D58">
            <w:pPr>
              <w:pStyle w:val="TableBodyLeft"/>
              <w:jc w:val="right"/>
            </w:pPr>
            <w:r w:rsidRPr="00361F73">
              <w:t>90</w:t>
            </w:r>
          </w:p>
        </w:tc>
        <w:tc>
          <w:tcPr>
            <w:tcW w:w="1077" w:type="dxa"/>
            <w:noWrap/>
            <w:hideMark/>
          </w:tcPr>
          <w:p w14:paraId="16B4C54D" w14:textId="77777777" w:rsidR="00361F73" w:rsidRPr="00361F73" w:rsidRDefault="00361F73" w:rsidP="00242D58">
            <w:pPr>
              <w:pStyle w:val="TableBodyLeft"/>
              <w:jc w:val="right"/>
            </w:pPr>
            <w:r>
              <w:t>0</w:t>
            </w:r>
          </w:p>
        </w:tc>
        <w:tc>
          <w:tcPr>
            <w:tcW w:w="1077" w:type="dxa"/>
            <w:noWrap/>
            <w:hideMark/>
          </w:tcPr>
          <w:p w14:paraId="3001C5D5" w14:textId="77777777" w:rsidR="00361F73" w:rsidRPr="00361F73" w:rsidRDefault="00361F73" w:rsidP="00242D58">
            <w:pPr>
              <w:pStyle w:val="TableBodyLeft"/>
              <w:jc w:val="right"/>
            </w:pPr>
            <w:r>
              <w:t>0</w:t>
            </w:r>
          </w:p>
        </w:tc>
        <w:tc>
          <w:tcPr>
            <w:tcW w:w="1077" w:type="dxa"/>
            <w:noWrap/>
            <w:hideMark/>
          </w:tcPr>
          <w:p w14:paraId="4F0F5252" w14:textId="77777777" w:rsidR="00361F73" w:rsidRPr="00361F73" w:rsidRDefault="00361F73" w:rsidP="00242D58">
            <w:pPr>
              <w:pStyle w:val="TableBodyLeft"/>
              <w:jc w:val="right"/>
            </w:pPr>
            <w:r w:rsidRPr="00361F73">
              <w:t>633</w:t>
            </w:r>
          </w:p>
        </w:tc>
      </w:tr>
      <w:tr w:rsidR="00361F73" w14:paraId="07444452" w14:textId="77777777" w:rsidTr="00242D58">
        <w:tc>
          <w:tcPr>
            <w:tcW w:w="992" w:type="dxa"/>
            <w:noWrap/>
            <w:hideMark/>
          </w:tcPr>
          <w:p w14:paraId="41011487" w14:textId="77777777" w:rsidR="00361F73" w:rsidRPr="00361F73" w:rsidRDefault="00361F73" w:rsidP="00242D58">
            <w:pPr>
              <w:pStyle w:val="TableBodyLeft"/>
            </w:pPr>
            <w:r w:rsidRPr="00361F73">
              <w:t>TAS</w:t>
            </w:r>
          </w:p>
        </w:tc>
        <w:tc>
          <w:tcPr>
            <w:tcW w:w="1077" w:type="dxa"/>
            <w:noWrap/>
            <w:hideMark/>
          </w:tcPr>
          <w:p w14:paraId="617D6026" w14:textId="77777777" w:rsidR="00361F73" w:rsidRPr="00361F73" w:rsidRDefault="00361F73" w:rsidP="00242D58">
            <w:pPr>
              <w:pStyle w:val="TableBodyLeft"/>
              <w:jc w:val="right"/>
            </w:pPr>
            <w:r>
              <w:t>0</w:t>
            </w:r>
          </w:p>
        </w:tc>
        <w:tc>
          <w:tcPr>
            <w:tcW w:w="1077" w:type="dxa"/>
            <w:noWrap/>
            <w:hideMark/>
          </w:tcPr>
          <w:p w14:paraId="21DE7B3B" w14:textId="77777777" w:rsidR="00361F73" w:rsidRPr="00361F73" w:rsidRDefault="00361F73" w:rsidP="00242D58">
            <w:pPr>
              <w:pStyle w:val="TableBodyLeft"/>
              <w:jc w:val="right"/>
            </w:pPr>
            <w:r w:rsidRPr="00361F73">
              <w:t>103</w:t>
            </w:r>
          </w:p>
        </w:tc>
        <w:tc>
          <w:tcPr>
            <w:tcW w:w="1077" w:type="dxa"/>
            <w:noWrap/>
            <w:hideMark/>
          </w:tcPr>
          <w:p w14:paraId="6F2A4FB6" w14:textId="77777777" w:rsidR="00361F73" w:rsidRPr="00361F73" w:rsidRDefault="00361F73" w:rsidP="00242D58">
            <w:pPr>
              <w:pStyle w:val="TableBodyLeft"/>
              <w:jc w:val="right"/>
            </w:pPr>
            <w:r w:rsidRPr="00361F73">
              <w:t>105</w:t>
            </w:r>
          </w:p>
        </w:tc>
        <w:tc>
          <w:tcPr>
            <w:tcW w:w="1077" w:type="dxa"/>
            <w:noWrap/>
            <w:hideMark/>
          </w:tcPr>
          <w:p w14:paraId="4540EBAF" w14:textId="77777777" w:rsidR="00361F73" w:rsidRPr="00361F73" w:rsidRDefault="00361F73" w:rsidP="00242D58">
            <w:pPr>
              <w:pStyle w:val="TableBodyLeft"/>
              <w:jc w:val="right"/>
            </w:pPr>
            <w:r>
              <w:t>0</w:t>
            </w:r>
          </w:p>
        </w:tc>
        <w:tc>
          <w:tcPr>
            <w:tcW w:w="1077" w:type="dxa"/>
            <w:noWrap/>
            <w:hideMark/>
          </w:tcPr>
          <w:p w14:paraId="669E6812" w14:textId="77777777" w:rsidR="00361F73" w:rsidRPr="00361F73" w:rsidRDefault="00361F73" w:rsidP="00242D58">
            <w:pPr>
              <w:pStyle w:val="TableBodyLeft"/>
              <w:jc w:val="right"/>
            </w:pPr>
            <w:r>
              <w:t>0</w:t>
            </w:r>
          </w:p>
        </w:tc>
        <w:tc>
          <w:tcPr>
            <w:tcW w:w="1077" w:type="dxa"/>
            <w:noWrap/>
            <w:hideMark/>
          </w:tcPr>
          <w:p w14:paraId="660B7006" w14:textId="77777777" w:rsidR="00361F73" w:rsidRPr="00361F73" w:rsidRDefault="00361F73" w:rsidP="00242D58">
            <w:pPr>
              <w:pStyle w:val="TableBodyLeft"/>
              <w:jc w:val="right"/>
            </w:pPr>
            <w:r>
              <w:t>0</w:t>
            </w:r>
          </w:p>
        </w:tc>
        <w:tc>
          <w:tcPr>
            <w:tcW w:w="1077" w:type="dxa"/>
            <w:noWrap/>
            <w:hideMark/>
          </w:tcPr>
          <w:p w14:paraId="5FD58F30" w14:textId="77777777" w:rsidR="00361F73" w:rsidRPr="00361F73" w:rsidRDefault="00361F73" w:rsidP="00242D58">
            <w:pPr>
              <w:pStyle w:val="TableBodyLeft"/>
              <w:jc w:val="right"/>
            </w:pPr>
            <w:r>
              <w:t>0</w:t>
            </w:r>
          </w:p>
        </w:tc>
        <w:tc>
          <w:tcPr>
            <w:tcW w:w="1077" w:type="dxa"/>
            <w:noWrap/>
            <w:hideMark/>
          </w:tcPr>
          <w:p w14:paraId="1EE30BB1" w14:textId="77777777" w:rsidR="00361F73" w:rsidRPr="00361F73" w:rsidRDefault="00361F73" w:rsidP="00242D58">
            <w:pPr>
              <w:pStyle w:val="TableBodyLeft"/>
              <w:jc w:val="right"/>
            </w:pPr>
            <w:r w:rsidRPr="00361F73">
              <w:t>208</w:t>
            </w:r>
          </w:p>
        </w:tc>
      </w:tr>
      <w:tr w:rsidR="00361F73" w14:paraId="1BBB6496" w14:textId="77777777" w:rsidTr="00242D58">
        <w:tc>
          <w:tcPr>
            <w:tcW w:w="992" w:type="dxa"/>
            <w:hideMark/>
          </w:tcPr>
          <w:p w14:paraId="60FDA80C" w14:textId="77777777" w:rsidR="00361F73" w:rsidRPr="00361F73" w:rsidRDefault="00361F73" w:rsidP="00242D58">
            <w:pPr>
              <w:pStyle w:val="TableBodyLeft"/>
            </w:pPr>
            <w:r w:rsidRPr="00361F73">
              <w:t>ACT</w:t>
            </w:r>
          </w:p>
        </w:tc>
        <w:tc>
          <w:tcPr>
            <w:tcW w:w="1077" w:type="dxa"/>
            <w:hideMark/>
          </w:tcPr>
          <w:p w14:paraId="7E24BF47" w14:textId="77777777" w:rsidR="00361F73" w:rsidRPr="00361F73" w:rsidRDefault="00361F73" w:rsidP="00242D58">
            <w:pPr>
              <w:pStyle w:val="TableBodyLeft"/>
              <w:jc w:val="right"/>
            </w:pPr>
            <w:r>
              <w:t>0</w:t>
            </w:r>
          </w:p>
        </w:tc>
        <w:tc>
          <w:tcPr>
            <w:tcW w:w="1077" w:type="dxa"/>
            <w:hideMark/>
          </w:tcPr>
          <w:p w14:paraId="62CB0EB6" w14:textId="77777777" w:rsidR="00361F73" w:rsidRPr="00361F73" w:rsidRDefault="00361F73" w:rsidP="00242D58">
            <w:pPr>
              <w:pStyle w:val="TableBodyLeft"/>
              <w:jc w:val="right"/>
            </w:pPr>
            <w:r w:rsidRPr="00361F73">
              <w:t>144</w:t>
            </w:r>
          </w:p>
        </w:tc>
        <w:tc>
          <w:tcPr>
            <w:tcW w:w="1077" w:type="dxa"/>
            <w:hideMark/>
          </w:tcPr>
          <w:p w14:paraId="23004924" w14:textId="77777777" w:rsidR="00361F73" w:rsidRPr="00361F73" w:rsidRDefault="00361F73" w:rsidP="00242D58">
            <w:pPr>
              <w:pStyle w:val="TableBodyLeft"/>
              <w:jc w:val="right"/>
            </w:pPr>
            <w:r w:rsidRPr="00361F73">
              <w:t>372</w:t>
            </w:r>
          </w:p>
        </w:tc>
        <w:tc>
          <w:tcPr>
            <w:tcW w:w="1077" w:type="dxa"/>
            <w:hideMark/>
          </w:tcPr>
          <w:p w14:paraId="5D02A891" w14:textId="77777777" w:rsidR="00361F73" w:rsidRPr="00361F73" w:rsidRDefault="00361F73" w:rsidP="00242D58">
            <w:pPr>
              <w:pStyle w:val="TableBodyLeft"/>
              <w:jc w:val="right"/>
            </w:pPr>
            <w:r w:rsidRPr="00361F73">
              <w:t>41</w:t>
            </w:r>
          </w:p>
        </w:tc>
        <w:tc>
          <w:tcPr>
            <w:tcW w:w="1077" w:type="dxa"/>
            <w:hideMark/>
          </w:tcPr>
          <w:p w14:paraId="4A09AF3F" w14:textId="77777777" w:rsidR="00361F73" w:rsidRPr="00361F73" w:rsidRDefault="00361F73" w:rsidP="00242D58">
            <w:pPr>
              <w:pStyle w:val="TableBodyLeft"/>
              <w:jc w:val="right"/>
            </w:pPr>
            <w:r w:rsidRPr="00361F73">
              <w:t>74</w:t>
            </w:r>
          </w:p>
        </w:tc>
        <w:tc>
          <w:tcPr>
            <w:tcW w:w="1077" w:type="dxa"/>
            <w:noWrap/>
            <w:hideMark/>
          </w:tcPr>
          <w:p w14:paraId="7094E54A" w14:textId="77777777" w:rsidR="00361F73" w:rsidRPr="00361F73" w:rsidRDefault="00361F73" w:rsidP="00242D58">
            <w:pPr>
              <w:pStyle w:val="TableBodyLeft"/>
              <w:jc w:val="right"/>
            </w:pPr>
            <w:r>
              <w:t>0</w:t>
            </w:r>
          </w:p>
        </w:tc>
        <w:tc>
          <w:tcPr>
            <w:tcW w:w="1077" w:type="dxa"/>
            <w:noWrap/>
            <w:hideMark/>
          </w:tcPr>
          <w:p w14:paraId="1B2D4D2F" w14:textId="77777777" w:rsidR="00361F73" w:rsidRPr="00361F73" w:rsidRDefault="00361F73" w:rsidP="00242D58">
            <w:pPr>
              <w:pStyle w:val="TableBodyLeft"/>
              <w:jc w:val="right"/>
            </w:pPr>
            <w:r w:rsidRPr="00361F73">
              <w:t>16</w:t>
            </w:r>
          </w:p>
        </w:tc>
        <w:tc>
          <w:tcPr>
            <w:tcW w:w="1077" w:type="dxa"/>
            <w:noWrap/>
            <w:hideMark/>
          </w:tcPr>
          <w:p w14:paraId="33F6BCF2" w14:textId="77777777" w:rsidR="00361F73" w:rsidRPr="00361F73" w:rsidRDefault="00361F73" w:rsidP="00242D58">
            <w:pPr>
              <w:pStyle w:val="TableBodyLeft"/>
              <w:jc w:val="right"/>
            </w:pPr>
            <w:r w:rsidRPr="00361F73">
              <w:t>647</w:t>
            </w:r>
          </w:p>
        </w:tc>
      </w:tr>
      <w:tr w:rsidR="00361F73" w14:paraId="4DB9A0BA" w14:textId="77777777" w:rsidTr="00242D58">
        <w:tc>
          <w:tcPr>
            <w:tcW w:w="992" w:type="dxa"/>
            <w:noWrap/>
            <w:hideMark/>
          </w:tcPr>
          <w:p w14:paraId="7F0E8BB5" w14:textId="77777777" w:rsidR="00361F73" w:rsidRPr="00361F73" w:rsidRDefault="00361F73" w:rsidP="00242D58">
            <w:pPr>
              <w:pStyle w:val="TableBodyLeft"/>
            </w:pPr>
            <w:r w:rsidRPr="00361F73">
              <w:t>NT</w:t>
            </w:r>
          </w:p>
        </w:tc>
        <w:tc>
          <w:tcPr>
            <w:tcW w:w="1077" w:type="dxa"/>
            <w:noWrap/>
            <w:hideMark/>
          </w:tcPr>
          <w:p w14:paraId="6C1287F3" w14:textId="77777777" w:rsidR="00361F73" w:rsidRPr="00361F73" w:rsidRDefault="00361F73" w:rsidP="00242D58">
            <w:pPr>
              <w:pStyle w:val="TableBodyLeft"/>
              <w:jc w:val="right"/>
            </w:pPr>
            <w:r>
              <w:t>0</w:t>
            </w:r>
          </w:p>
        </w:tc>
        <w:tc>
          <w:tcPr>
            <w:tcW w:w="1077" w:type="dxa"/>
            <w:noWrap/>
            <w:hideMark/>
          </w:tcPr>
          <w:p w14:paraId="1DF67662" w14:textId="77777777" w:rsidR="00361F73" w:rsidRPr="00361F73" w:rsidRDefault="00361F73" w:rsidP="00242D58">
            <w:pPr>
              <w:pStyle w:val="TableBodyLeft"/>
              <w:jc w:val="right"/>
            </w:pPr>
            <w:r>
              <w:t>0</w:t>
            </w:r>
          </w:p>
        </w:tc>
        <w:tc>
          <w:tcPr>
            <w:tcW w:w="1077" w:type="dxa"/>
            <w:noWrap/>
            <w:hideMark/>
          </w:tcPr>
          <w:p w14:paraId="13283FE2" w14:textId="77777777" w:rsidR="00361F73" w:rsidRPr="00361F73" w:rsidRDefault="00361F73" w:rsidP="00242D58">
            <w:pPr>
              <w:pStyle w:val="TableBodyLeft"/>
              <w:jc w:val="right"/>
            </w:pPr>
            <w:r w:rsidRPr="00361F73">
              <w:t>65</w:t>
            </w:r>
          </w:p>
        </w:tc>
        <w:tc>
          <w:tcPr>
            <w:tcW w:w="1077" w:type="dxa"/>
            <w:noWrap/>
            <w:hideMark/>
          </w:tcPr>
          <w:p w14:paraId="0A277003" w14:textId="77777777" w:rsidR="00361F73" w:rsidRPr="00361F73" w:rsidRDefault="00361F73" w:rsidP="00242D58">
            <w:pPr>
              <w:pStyle w:val="TableBodyLeft"/>
              <w:jc w:val="right"/>
            </w:pPr>
            <w:r>
              <w:t>0</w:t>
            </w:r>
          </w:p>
        </w:tc>
        <w:tc>
          <w:tcPr>
            <w:tcW w:w="1077" w:type="dxa"/>
            <w:noWrap/>
            <w:hideMark/>
          </w:tcPr>
          <w:p w14:paraId="2600CB54" w14:textId="77777777" w:rsidR="00361F73" w:rsidRPr="00361F73" w:rsidRDefault="00361F73" w:rsidP="00242D58">
            <w:pPr>
              <w:pStyle w:val="TableBodyLeft"/>
              <w:jc w:val="right"/>
            </w:pPr>
            <w:r w:rsidRPr="00361F73">
              <w:t>20</w:t>
            </w:r>
          </w:p>
        </w:tc>
        <w:tc>
          <w:tcPr>
            <w:tcW w:w="1077" w:type="dxa"/>
            <w:noWrap/>
            <w:hideMark/>
          </w:tcPr>
          <w:p w14:paraId="07851DC0" w14:textId="77777777" w:rsidR="00361F73" w:rsidRPr="00361F73" w:rsidRDefault="00361F73" w:rsidP="00242D58">
            <w:pPr>
              <w:pStyle w:val="TableBodyLeft"/>
              <w:jc w:val="right"/>
            </w:pPr>
            <w:r>
              <w:t>0</w:t>
            </w:r>
          </w:p>
        </w:tc>
        <w:tc>
          <w:tcPr>
            <w:tcW w:w="1077" w:type="dxa"/>
            <w:noWrap/>
            <w:hideMark/>
          </w:tcPr>
          <w:p w14:paraId="18D30620" w14:textId="77777777" w:rsidR="00361F73" w:rsidRPr="00361F73" w:rsidRDefault="00361F73" w:rsidP="00242D58">
            <w:pPr>
              <w:pStyle w:val="TableBodyLeft"/>
              <w:jc w:val="right"/>
            </w:pPr>
            <w:r>
              <w:t>0</w:t>
            </w:r>
          </w:p>
        </w:tc>
        <w:tc>
          <w:tcPr>
            <w:tcW w:w="1077" w:type="dxa"/>
            <w:noWrap/>
            <w:hideMark/>
          </w:tcPr>
          <w:p w14:paraId="729EB604" w14:textId="77777777" w:rsidR="00361F73" w:rsidRPr="00361F73" w:rsidRDefault="00361F73" w:rsidP="00242D58">
            <w:pPr>
              <w:pStyle w:val="TableBodyLeft"/>
              <w:jc w:val="right"/>
            </w:pPr>
            <w:r w:rsidRPr="00361F73">
              <w:t>85</w:t>
            </w:r>
          </w:p>
        </w:tc>
      </w:tr>
      <w:tr w:rsidR="00361F73" w14:paraId="7BB5EE3A" w14:textId="77777777" w:rsidTr="00242D58">
        <w:tc>
          <w:tcPr>
            <w:tcW w:w="992" w:type="dxa"/>
            <w:noWrap/>
            <w:hideMark/>
          </w:tcPr>
          <w:p w14:paraId="6557E15A" w14:textId="77777777" w:rsidR="00361F73" w:rsidRPr="00361F73" w:rsidRDefault="00361F73" w:rsidP="00242D58">
            <w:pPr>
              <w:pStyle w:val="TableBodyLeft"/>
              <w:rPr>
                <w:b/>
                <w:bCs/>
              </w:rPr>
            </w:pPr>
            <w:r w:rsidRPr="00361F73">
              <w:rPr>
                <w:b/>
                <w:bCs/>
              </w:rPr>
              <w:t>Total</w:t>
            </w:r>
          </w:p>
        </w:tc>
        <w:tc>
          <w:tcPr>
            <w:tcW w:w="1077" w:type="dxa"/>
            <w:noWrap/>
            <w:hideMark/>
          </w:tcPr>
          <w:p w14:paraId="776D151B" w14:textId="77777777" w:rsidR="00361F73" w:rsidRPr="00361F73" w:rsidRDefault="00361F73" w:rsidP="00242D58">
            <w:pPr>
              <w:pStyle w:val="TableBodyLeft"/>
              <w:jc w:val="right"/>
              <w:rPr>
                <w:b/>
                <w:bCs/>
              </w:rPr>
            </w:pPr>
            <w:r w:rsidRPr="00361F73">
              <w:rPr>
                <w:b/>
              </w:rPr>
              <w:t>60</w:t>
            </w:r>
          </w:p>
        </w:tc>
        <w:tc>
          <w:tcPr>
            <w:tcW w:w="1077" w:type="dxa"/>
            <w:noWrap/>
            <w:hideMark/>
          </w:tcPr>
          <w:p w14:paraId="2ECF9DBA" w14:textId="77777777" w:rsidR="00361F73" w:rsidRPr="00361F73" w:rsidRDefault="00361F73" w:rsidP="00242D58">
            <w:pPr>
              <w:pStyle w:val="TableBodyLeft"/>
              <w:jc w:val="right"/>
              <w:rPr>
                <w:b/>
                <w:bCs/>
              </w:rPr>
            </w:pPr>
            <w:r w:rsidRPr="00361F73">
              <w:rPr>
                <w:b/>
              </w:rPr>
              <w:t>9,080</w:t>
            </w:r>
          </w:p>
        </w:tc>
        <w:tc>
          <w:tcPr>
            <w:tcW w:w="1077" w:type="dxa"/>
            <w:noWrap/>
            <w:hideMark/>
          </w:tcPr>
          <w:p w14:paraId="6DE2B837" w14:textId="77777777" w:rsidR="00361F73" w:rsidRPr="00361F73" w:rsidRDefault="00361F73" w:rsidP="00242D58">
            <w:pPr>
              <w:pStyle w:val="TableBodyLeft"/>
              <w:jc w:val="right"/>
              <w:rPr>
                <w:b/>
                <w:bCs/>
              </w:rPr>
            </w:pPr>
            <w:r w:rsidRPr="00361F73">
              <w:rPr>
                <w:b/>
              </w:rPr>
              <w:t>16,840</w:t>
            </w:r>
          </w:p>
        </w:tc>
        <w:tc>
          <w:tcPr>
            <w:tcW w:w="1077" w:type="dxa"/>
            <w:noWrap/>
            <w:hideMark/>
          </w:tcPr>
          <w:p w14:paraId="2DC21968" w14:textId="77777777" w:rsidR="00361F73" w:rsidRPr="00361F73" w:rsidRDefault="00361F73" w:rsidP="00242D58">
            <w:pPr>
              <w:pStyle w:val="TableBodyLeft"/>
              <w:jc w:val="right"/>
              <w:rPr>
                <w:b/>
                <w:bCs/>
              </w:rPr>
            </w:pPr>
            <w:r w:rsidRPr="00361F73">
              <w:rPr>
                <w:b/>
              </w:rPr>
              <w:t>2,661</w:t>
            </w:r>
          </w:p>
        </w:tc>
        <w:tc>
          <w:tcPr>
            <w:tcW w:w="1077" w:type="dxa"/>
            <w:noWrap/>
            <w:hideMark/>
          </w:tcPr>
          <w:p w14:paraId="0A557557" w14:textId="77777777" w:rsidR="00361F73" w:rsidRPr="00361F73" w:rsidRDefault="00361F73" w:rsidP="00242D58">
            <w:pPr>
              <w:pStyle w:val="TableBodyLeft"/>
              <w:jc w:val="right"/>
              <w:rPr>
                <w:b/>
                <w:bCs/>
              </w:rPr>
            </w:pPr>
            <w:r w:rsidRPr="00361F73">
              <w:rPr>
                <w:b/>
              </w:rPr>
              <w:t>1,784</w:t>
            </w:r>
          </w:p>
        </w:tc>
        <w:tc>
          <w:tcPr>
            <w:tcW w:w="1077" w:type="dxa"/>
            <w:noWrap/>
            <w:hideMark/>
          </w:tcPr>
          <w:p w14:paraId="0B8333D2" w14:textId="77777777" w:rsidR="00361F73" w:rsidRPr="00361F73" w:rsidRDefault="00361F73" w:rsidP="00242D58">
            <w:pPr>
              <w:pStyle w:val="TableBodyLeft"/>
              <w:jc w:val="right"/>
              <w:rPr>
                <w:b/>
                <w:bCs/>
              </w:rPr>
            </w:pPr>
            <w:r w:rsidRPr="00361F73">
              <w:rPr>
                <w:b/>
              </w:rPr>
              <w:t>523</w:t>
            </w:r>
          </w:p>
        </w:tc>
        <w:tc>
          <w:tcPr>
            <w:tcW w:w="1077" w:type="dxa"/>
            <w:noWrap/>
            <w:hideMark/>
          </w:tcPr>
          <w:p w14:paraId="4367AF05" w14:textId="77777777" w:rsidR="00361F73" w:rsidRPr="00361F73" w:rsidRDefault="00361F73" w:rsidP="00242D58">
            <w:pPr>
              <w:pStyle w:val="TableBodyLeft"/>
              <w:jc w:val="right"/>
              <w:rPr>
                <w:b/>
                <w:bCs/>
              </w:rPr>
            </w:pPr>
            <w:r w:rsidRPr="00361F73">
              <w:rPr>
                <w:b/>
              </w:rPr>
              <w:t>655</w:t>
            </w:r>
          </w:p>
        </w:tc>
        <w:tc>
          <w:tcPr>
            <w:tcW w:w="1077" w:type="dxa"/>
            <w:noWrap/>
            <w:hideMark/>
          </w:tcPr>
          <w:p w14:paraId="7BB22157" w14:textId="77777777" w:rsidR="00361F73" w:rsidRPr="00361F73" w:rsidRDefault="00361F73" w:rsidP="00242D58">
            <w:pPr>
              <w:pStyle w:val="TableBodyLeft"/>
              <w:jc w:val="right"/>
              <w:rPr>
                <w:b/>
                <w:bCs/>
              </w:rPr>
            </w:pPr>
            <w:r w:rsidRPr="00361F73">
              <w:rPr>
                <w:b/>
              </w:rPr>
              <w:t>31,603</w:t>
            </w:r>
          </w:p>
        </w:tc>
      </w:tr>
    </w:tbl>
    <w:p w14:paraId="5FF51C1E" w14:textId="77777777" w:rsidR="009D42B6" w:rsidRDefault="002C4546" w:rsidP="00B842BC">
      <w:pPr>
        <w:pStyle w:val="Heading4"/>
        <w:rPr>
          <w:lang w:val="en-GB"/>
        </w:rPr>
      </w:pPr>
      <w:bookmarkStart w:id="623" w:name="_Toc14887342"/>
      <w:r>
        <w:rPr>
          <w:lang w:val="en-GB"/>
        </w:rPr>
        <w:t>Transferring</w:t>
      </w:r>
      <w:r w:rsidR="009D42B6">
        <w:rPr>
          <w:lang w:val="en-GB"/>
        </w:rPr>
        <w:t xml:space="preserve"> </w:t>
      </w:r>
      <w:r>
        <w:rPr>
          <w:lang w:val="en-GB"/>
        </w:rPr>
        <w:t>r</w:t>
      </w:r>
      <w:r w:rsidR="000F3F27">
        <w:rPr>
          <w:lang w:val="en-GB"/>
        </w:rPr>
        <w:t>esidential</w:t>
      </w:r>
      <w:r w:rsidR="009D42B6">
        <w:rPr>
          <w:lang w:val="en-GB"/>
        </w:rPr>
        <w:t xml:space="preserve"> </w:t>
      </w:r>
      <w:r w:rsidR="009B57A1" w:rsidRPr="009B57A1">
        <w:rPr>
          <w:lang w:val="en-GB"/>
        </w:rPr>
        <w:t>care</w:t>
      </w:r>
      <w:r w:rsidR="009D42B6">
        <w:rPr>
          <w:lang w:val="en-GB"/>
        </w:rPr>
        <w:t xml:space="preserve"> </w:t>
      </w:r>
      <w:r w:rsidR="009B57A1" w:rsidRPr="009B57A1">
        <w:rPr>
          <w:lang w:val="en-GB"/>
        </w:rPr>
        <w:t>places</w:t>
      </w:r>
      <w:bookmarkEnd w:id="623"/>
    </w:p>
    <w:p w14:paraId="558EAC99" w14:textId="45015A61" w:rsidR="00147468" w:rsidRPr="00214CC6" w:rsidRDefault="00147468" w:rsidP="00B842BC">
      <w:pPr>
        <w:rPr>
          <w:lang w:val="en-GB"/>
        </w:rPr>
      </w:pPr>
      <w:bookmarkStart w:id="624" w:name="_Capital_investment_in"/>
      <w:bookmarkStart w:id="625" w:name="_Residential_aged_care:_1"/>
      <w:bookmarkStart w:id="626" w:name="_Toc423017955"/>
      <w:bookmarkStart w:id="627" w:name="_Ref423091141"/>
      <w:bookmarkStart w:id="628" w:name="_Toc423447896"/>
      <w:bookmarkStart w:id="629" w:name="_Toc423602238"/>
      <w:bookmarkStart w:id="630" w:name="_Ref452501682"/>
      <w:bookmarkStart w:id="631" w:name="_Toc457549917"/>
      <w:bookmarkStart w:id="632" w:name="_Toc487702599"/>
      <w:bookmarkStart w:id="633" w:name="_Toc487702951"/>
      <w:bookmarkStart w:id="634" w:name="_Toc487703449"/>
      <w:bookmarkStart w:id="635" w:name="_Toc487703643"/>
      <w:bookmarkStart w:id="636" w:name="_Ref421189619"/>
      <w:bookmarkStart w:id="637" w:name="_Toc421223717"/>
      <w:bookmarkEnd w:id="624"/>
      <w:bookmarkEnd w:id="625"/>
      <w:r w:rsidRPr="00214CC6">
        <w:rPr>
          <w:lang w:val="en-GB"/>
        </w:rPr>
        <w:t>Residential</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(both</w:t>
      </w:r>
      <w:r w:rsidR="009D42B6" w:rsidRPr="00214CC6">
        <w:rPr>
          <w:lang w:val="en-GB"/>
        </w:rPr>
        <w:t xml:space="preserve"> </w:t>
      </w:r>
      <w:r w:rsidRPr="00214CC6">
        <w:rPr>
          <w:lang w:val="en-GB"/>
        </w:rPr>
        <w:t>provisionally</w:t>
      </w:r>
      <w:r w:rsidR="009D42B6" w:rsidRPr="00214CC6">
        <w:rPr>
          <w:lang w:val="en-GB"/>
        </w:rPr>
        <w:t xml:space="preserve"> </w:t>
      </w:r>
      <w:r w:rsidRPr="00214CC6">
        <w:rPr>
          <w:lang w:val="en-GB"/>
        </w:rPr>
        <w:t>allocated</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operational)</w:t>
      </w:r>
      <w:r w:rsidR="009D42B6" w:rsidRPr="00214CC6">
        <w:rPr>
          <w:lang w:val="en-GB"/>
        </w:rPr>
        <w:t xml:space="preserve"> </w:t>
      </w:r>
      <w:r w:rsidRPr="00214CC6">
        <w:rPr>
          <w:lang w:val="en-GB"/>
        </w:rPr>
        <w:t>may</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transferred</w:t>
      </w:r>
      <w:r w:rsidR="009D42B6" w:rsidRPr="00214CC6">
        <w:rPr>
          <w:lang w:val="en-GB"/>
        </w:rPr>
        <w:t xml:space="preserve"> </w:t>
      </w:r>
      <w:r w:rsidRPr="00214CC6">
        <w:rPr>
          <w:lang w:val="en-GB"/>
        </w:rPr>
        <w:t>between</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transfer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commonly</w:t>
      </w:r>
      <w:r w:rsidR="009D42B6" w:rsidRPr="00214CC6">
        <w:rPr>
          <w:lang w:val="en-GB"/>
        </w:rPr>
        <w:t xml:space="preserve"> </w:t>
      </w:r>
      <w:r w:rsidRPr="00214CC6">
        <w:rPr>
          <w:lang w:val="en-GB"/>
        </w:rPr>
        <w:t>occurs</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result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w:t>
      </w:r>
      <w:r w:rsidR="009D42B6" w:rsidRPr="00214CC6">
        <w:rPr>
          <w:lang w:val="en-GB"/>
        </w:rPr>
        <w:t xml:space="preserve"> </w:t>
      </w:r>
      <w:r w:rsidRPr="00214CC6">
        <w:rPr>
          <w:lang w:val="en-GB"/>
        </w:rPr>
        <w:t>business</w:t>
      </w:r>
      <w:r w:rsidR="009D42B6" w:rsidRPr="00214CC6">
        <w:rPr>
          <w:lang w:val="en-GB"/>
        </w:rPr>
        <w:t xml:space="preserve"> </w:t>
      </w:r>
      <w:r w:rsidRPr="00214CC6">
        <w:rPr>
          <w:lang w:val="en-GB"/>
        </w:rPr>
        <w:t>transaction</w:t>
      </w:r>
      <w:r w:rsidR="009D42B6" w:rsidRPr="00214CC6">
        <w:rPr>
          <w:lang w:val="en-GB"/>
        </w:rPr>
        <w:t xml:space="preserve"> </w:t>
      </w:r>
      <w:r w:rsidRPr="00214CC6">
        <w:rPr>
          <w:lang w:val="en-GB"/>
        </w:rPr>
        <w:t>between</w:t>
      </w:r>
      <w:r w:rsidR="009D42B6" w:rsidRPr="00214CC6">
        <w:rPr>
          <w:lang w:val="en-GB"/>
        </w:rPr>
        <w:t xml:space="preserve"> </w:t>
      </w:r>
      <w:r w:rsidRPr="00214CC6">
        <w:rPr>
          <w:lang w:val="en-GB"/>
        </w:rPr>
        <w:t>two</w:t>
      </w:r>
      <w:r w:rsidR="009D42B6" w:rsidRPr="00214CC6">
        <w:rPr>
          <w:lang w:val="en-GB"/>
        </w:rPr>
        <w:t xml:space="preserve"> </w:t>
      </w:r>
      <w:r w:rsidRPr="00214CC6">
        <w:rPr>
          <w:lang w:val="en-GB"/>
        </w:rPr>
        <w:t>approved</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where</w:t>
      </w:r>
      <w:r w:rsidR="009D42B6" w:rsidRPr="00214CC6">
        <w:rPr>
          <w:lang w:val="en-GB"/>
        </w:rPr>
        <w:t xml:space="preserve"> </w:t>
      </w:r>
      <w:r w:rsidRPr="00214CC6">
        <w:rPr>
          <w:lang w:val="en-GB"/>
        </w:rPr>
        <w:t>a</w:t>
      </w:r>
      <w:r w:rsidR="009D42B6" w:rsidRPr="00214CC6">
        <w:rPr>
          <w:lang w:val="en-GB"/>
        </w:rPr>
        <w:t xml:space="preserve"> </w:t>
      </w:r>
      <w:r w:rsidRPr="00214CC6">
        <w:rPr>
          <w:lang w:val="en-GB"/>
        </w:rPr>
        <w:t>decision</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been</w:t>
      </w:r>
      <w:r w:rsidR="009D42B6" w:rsidRPr="00214CC6">
        <w:rPr>
          <w:lang w:val="en-GB"/>
        </w:rPr>
        <w:t xml:space="preserve"> </w:t>
      </w:r>
      <w:r w:rsidRPr="00214CC6">
        <w:rPr>
          <w:lang w:val="en-GB"/>
        </w:rPr>
        <w:t>made</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transferor</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sell</w:t>
      </w:r>
      <w:r w:rsidR="009D42B6" w:rsidRPr="00214CC6">
        <w:rPr>
          <w:lang w:val="en-GB"/>
        </w:rPr>
        <w:t xml:space="preserve"> </w:t>
      </w:r>
      <w:r w:rsidRPr="00214CC6">
        <w:rPr>
          <w:lang w:val="en-GB"/>
        </w:rPr>
        <w:t>all</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some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Transfers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need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approved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Department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Health.</w:t>
      </w:r>
    </w:p>
    <w:p w14:paraId="23D8106E" w14:textId="77777777" w:rsidR="009D42B6" w:rsidRPr="00214CC6" w:rsidRDefault="00147468" w:rsidP="00B842BC">
      <w:pPr>
        <w:rPr>
          <w:lang w:val="en-GB"/>
        </w:rPr>
      </w:pPr>
      <w:r w:rsidRPr="00214CC6">
        <w:rPr>
          <w:lang w:val="en-GB"/>
        </w:rPr>
        <w:t>As</w:t>
      </w:r>
      <w:r w:rsidR="009D42B6" w:rsidRPr="00214CC6">
        <w:rPr>
          <w:lang w:val="en-GB"/>
        </w:rPr>
        <w:t xml:space="preserve"> </w:t>
      </w:r>
      <w:r w:rsidRPr="00214CC6">
        <w:rPr>
          <w:lang w:val="en-GB"/>
        </w:rPr>
        <w:t>a</w:t>
      </w:r>
      <w:r w:rsidR="009D42B6" w:rsidRPr="00214CC6">
        <w:rPr>
          <w:lang w:val="en-GB"/>
        </w:rPr>
        <w:t xml:space="preserve"> </w:t>
      </w:r>
      <w:r w:rsidR="0082227D" w:rsidRPr="00214CC6">
        <w:rPr>
          <w:lang w:val="en-GB"/>
        </w:rPr>
        <w:t>general</w:t>
      </w:r>
      <w:r w:rsidR="009D42B6" w:rsidRPr="00214CC6">
        <w:rPr>
          <w:lang w:val="en-GB"/>
        </w:rPr>
        <w:t xml:space="preserve"> </w:t>
      </w:r>
      <w:r w:rsidRPr="00214CC6">
        <w:rPr>
          <w:lang w:val="en-GB"/>
        </w:rPr>
        <w:t>rule,</w:t>
      </w:r>
      <w:r w:rsidR="009D42B6" w:rsidRPr="00214CC6">
        <w:rPr>
          <w:lang w:val="en-GB"/>
        </w:rPr>
        <w:t xml:space="preserve"> </w:t>
      </w:r>
      <w:r w:rsidRPr="00214CC6">
        <w:rPr>
          <w:lang w:val="en-GB"/>
        </w:rPr>
        <w:t>when</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transfer</w:t>
      </w:r>
      <w:r w:rsidR="009D42B6" w:rsidRPr="00214CC6">
        <w:rPr>
          <w:lang w:val="en-GB"/>
        </w:rPr>
        <w:t xml:space="preserve"> </w:t>
      </w:r>
      <w:r w:rsidRPr="00214CC6">
        <w:rPr>
          <w:lang w:val="en-GB"/>
        </w:rPr>
        <w:t>between</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planning</w:t>
      </w:r>
      <w:r w:rsidR="009D42B6" w:rsidRPr="00214CC6">
        <w:rPr>
          <w:lang w:val="en-GB"/>
        </w:rPr>
        <w:t xml:space="preserve"> </w:t>
      </w:r>
      <w:r w:rsidRPr="00214CC6">
        <w:rPr>
          <w:lang w:val="en-GB"/>
        </w:rPr>
        <w:t>region</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respect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allocated</w:t>
      </w:r>
      <w:r w:rsidR="009D42B6" w:rsidRPr="00214CC6">
        <w:rPr>
          <w:lang w:val="en-GB"/>
        </w:rPr>
        <w:t xml:space="preserve"> </w:t>
      </w:r>
      <w:r w:rsidRPr="00214CC6">
        <w:rPr>
          <w:lang w:val="en-GB"/>
        </w:rPr>
        <w:t>does</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change.</w:t>
      </w:r>
      <w:r w:rsidR="009D42B6" w:rsidRPr="00214CC6">
        <w:rPr>
          <w:lang w:val="en-GB"/>
        </w:rPr>
        <w:t xml:space="preserve"> </w:t>
      </w:r>
      <w:r w:rsidRPr="00214CC6">
        <w:rPr>
          <w:lang w:val="en-GB"/>
        </w:rPr>
        <w:t>Th</w:t>
      </w:r>
      <w:r w:rsidR="0082227D" w:rsidRPr="00214CC6">
        <w:rPr>
          <w:lang w:val="en-GB"/>
        </w:rPr>
        <w:t>is</w:t>
      </w:r>
      <w:r w:rsidR="009D42B6" w:rsidRPr="00214CC6">
        <w:rPr>
          <w:lang w:val="en-GB"/>
        </w:rPr>
        <w:t xml:space="preserve"> </w:t>
      </w:r>
      <w:r w:rsidR="0082227D" w:rsidRPr="00214CC6">
        <w:rPr>
          <w:lang w:val="en-GB"/>
        </w:rPr>
        <w:t>rule,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need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approval</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Department</w:t>
      </w:r>
      <w:r w:rsidR="009D42B6" w:rsidRPr="00214CC6">
        <w:rPr>
          <w:lang w:val="en-GB"/>
        </w:rPr>
        <w:t xml:space="preserve"> </w:t>
      </w:r>
      <w:r w:rsidR="00147332" w:rsidRPr="00214CC6">
        <w:rPr>
          <w:lang w:val="en-GB"/>
        </w:rPr>
        <w:t>of</w:t>
      </w:r>
      <w:r w:rsidR="009D42B6" w:rsidRPr="00214CC6">
        <w:rPr>
          <w:lang w:val="en-GB"/>
        </w:rPr>
        <w:t xml:space="preserve"> </w:t>
      </w:r>
      <w:r w:rsidR="00147332" w:rsidRPr="00214CC6">
        <w:rPr>
          <w:lang w:val="en-GB"/>
        </w:rPr>
        <w:t>Health</w:t>
      </w:r>
      <w:r w:rsidRPr="00214CC6">
        <w:rPr>
          <w:lang w:val="en-GB"/>
        </w:rPr>
        <w:t>,</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designed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discourage</w:t>
      </w:r>
      <w:r w:rsidR="009D42B6" w:rsidRPr="00214CC6">
        <w:rPr>
          <w:lang w:val="en-GB"/>
        </w:rPr>
        <w:t xml:space="preserve"> </w:t>
      </w:r>
      <w:r w:rsidRPr="00214CC6">
        <w:rPr>
          <w:lang w:val="en-GB"/>
        </w:rPr>
        <w:t>attempts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subvert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competitive</w:t>
      </w:r>
      <w:r w:rsidR="009D42B6" w:rsidRPr="00214CC6">
        <w:rPr>
          <w:lang w:val="en-GB"/>
        </w:rPr>
        <w:t xml:space="preserve"> </w:t>
      </w:r>
      <w:r w:rsidRPr="00214CC6">
        <w:rPr>
          <w:lang w:val="en-GB"/>
        </w:rPr>
        <w:t>allocation</w:t>
      </w:r>
      <w:r w:rsidR="009D42B6" w:rsidRPr="00214CC6">
        <w:rPr>
          <w:lang w:val="en-GB"/>
        </w:rPr>
        <w:t xml:space="preserve"> </w:t>
      </w:r>
      <w:r w:rsidRPr="00214CC6">
        <w:rPr>
          <w:lang w:val="en-GB"/>
        </w:rPr>
        <w:t>process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maintain</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delivery</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region</w:t>
      </w:r>
      <w:r w:rsidR="009D42B6" w:rsidRPr="00214CC6">
        <w:rPr>
          <w:lang w:val="en-GB"/>
        </w:rPr>
        <w:t xml:space="preserve"> </w:t>
      </w:r>
      <w:r w:rsidRPr="00214CC6">
        <w:rPr>
          <w:lang w:val="en-GB"/>
        </w:rPr>
        <w:t>where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were</w:t>
      </w:r>
      <w:r w:rsidR="009D42B6" w:rsidRPr="00214CC6">
        <w:rPr>
          <w:lang w:val="en-GB"/>
        </w:rPr>
        <w:t xml:space="preserve"> </w:t>
      </w:r>
      <w:r w:rsidRPr="00214CC6">
        <w:rPr>
          <w:lang w:val="en-GB"/>
        </w:rPr>
        <w:t>originally</w:t>
      </w:r>
      <w:r w:rsidR="009D42B6" w:rsidRPr="00214CC6">
        <w:rPr>
          <w:lang w:val="en-GB"/>
        </w:rPr>
        <w:t xml:space="preserve"> </w:t>
      </w:r>
      <w:r w:rsidRPr="00214CC6">
        <w:rPr>
          <w:lang w:val="en-GB"/>
        </w:rPr>
        <w:t>allocated.</w:t>
      </w:r>
    </w:p>
    <w:p w14:paraId="6605F0BD" w14:textId="77777777" w:rsidR="009D42B6" w:rsidRPr="00214CC6" w:rsidRDefault="00147468" w:rsidP="00B842BC">
      <w:pPr>
        <w:rPr>
          <w:lang w:val="en-GB"/>
        </w:rPr>
      </w:pPr>
      <w:r w:rsidRPr="00214CC6">
        <w:rPr>
          <w:lang w:val="en-GB"/>
        </w:rPr>
        <w:t>Data</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Department</w:t>
      </w:r>
      <w:r w:rsidR="009D42B6" w:rsidRPr="00214CC6">
        <w:rPr>
          <w:lang w:val="en-GB"/>
        </w:rPr>
        <w:t xml:space="preserve"> </w:t>
      </w:r>
      <w:r w:rsidR="00147332" w:rsidRPr="00214CC6">
        <w:rPr>
          <w:lang w:val="en-GB"/>
        </w:rPr>
        <w:t>of</w:t>
      </w:r>
      <w:r w:rsidR="009D42B6" w:rsidRPr="00214CC6">
        <w:rPr>
          <w:lang w:val="en-GB"/>
        </w:rPr>
        <w:t xml:space="preserve"> </w:t>
      </w:r>
      <w:r w:rsidR="00147332" w:rsidRPr="00214CC6">
        <w:rPr>
          <w:lang w:val="en-GB"/>
        </w:rPr>
        <w:t>Health</w:t>
      </w:r>
      <w:r w:rsidR="009D42B6" w:rsidRPr="00214CC6">
        <w:rPr>
          <w:lang w:val="en-GB"/>
        </w:rPr>
        <w:t xml:space="preserve"> </w:t>
      </w:r>
      <w:r w:rsidRPr="00214CC6">
        <w:rPr>
          <w:lang w:val="en-GB"/>
        </w:rPr>
        <w:t>shows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2017</w:t>
      </w:r>
      <w:r w:rsidRPr="00214CC6">
        <w:rPr>
          <w:lang w:val="en-GB"/>
        </w:rPr>
        <w:noBreakHyphen/>
        <w:t>18</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were</w:t>
      </w:r>
      <w:r w:rsidR="009D42B6" w:rsidRPr="00214CC6">
        <w:rPr>
          <w:lang w:val="en-GB"/>
        </w:rPr>
        <w:t xml:space="preserve"> </w:t>
      </w:r>
      <w:r w:rsidRPr="00214CC6">
        <w:rPr>
          <w:lang w:val="en-GB"/>
        </w:rPr>
        <w:t>64</w:t>
      </w:r>
      <w:r w:rsidR="009D42B6" w:rsidRPr="00214CC6">
        <w:rPr>
          <w:lang w:val="en-GB"/>
        </w:rPr>
        <w:t xml:space="preserve"> </w:t>
      </w:r>
      <w:r w:rsidRPr="00214CC6">
        <w:rPr>
          <w:lang w:val="en-GB"/>
        </w:rPr>
        <w:t>transactions</w:t>
      </w:r>
      <w:r w:rsidR="009D42B6" w:rsidRPr="00214CC6">
        <w:rPr>
          <w:lang w:val="en-GB"/>
        </w:rPr>
        <w:t xml:space="preserve"> </w:t>
      </w:r>
      <w:r w:rsidRPr="00214CC6">
        <w:rPr>
          <w:lang w:val="en-GB"/>
        </w:rPr>
        <w:t>involving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transfer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around</w:t>
      </w:r>
      <w:r w:rsidR="009D42B6" w:rsidRPr="00214CC6">
        <w:rPr>
          <w:lang w:val="en-GB"/>
        </w:rPr>
        <w:t xml:space="preserve"> </w:t>
      </w:r>
      <w:r w:rsidRPr="00214CC6">
        <w:rPr>
          <w:lang w:val="en-GB"/>
        </w:rPr>
        <w:t>4,400</w:t>
      </w:r>
      <w:r w:rsidR="009D42B6" w:rsidRPr="00214CC6">
        <w:rPr>
          <w:lang w:val="en-GB"/>
        </w:rPr>
        <w:t xml:space="preserve"> </w:t>
      </w:r>
      <w:r w:rsidRPr="00214CC6">
        <w:rPr>
          <w:lang w:val="en-GB"/>
        </w:rPr>
        <w:t>operational</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45</w:t>
      </w:r>
      <w:r w:rsidR="009D42B6" w:rsidRPr="00214CC6">
        <w:rPr>
          <w:lang w:val="en-GB"/>
        </w:rPr>
        <w:t xml:space="preserve"> </w:t>
      </w:r>
      <w:r w:rsidRPr="00214CC6">
        <w:rPr>
          <w:lang w:val="en-GB"/>
        </w:rPr>
        <w:t>transactions</w:t>
      </w:r>
      <w:r w:rsidR="009D42B6" w:rsidRPr="00214CC6">
        <w:rPr>
          <w:lang w:val="en-GB"/>
        </w:rPr>
        <w:t xml:space="preserve"> </w:t>
      </w:r>
      <w:r w:rsidRPr="00214CC6">
        <w:rPr>
          <w:lang w:val="en-GB"/>
        </w:rPr>
        <w:t>involving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transfer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around</w:t>
      </w:r>
      <w:r w:rsidR="009D42B6" w:rsidRPr="00214CC6">
        <w:rPr>
          <w:lang w:val="en-GB"/>
        </w:rPr>
        <w:t xml:space="preserve"> </w:t>
      </w:r>
      <w:r w:rsidRPr="00214CC6">
        <w:rPr>
          <w:lang w:val="en-GB"/>
        </w:rPr>
        <w:t>2,400</w:t>
      </w:r>
      <w:r w:rsidR="009D42B6" w:rsidRPr="00214CC6">
        <w:rPr>
          <w:lang w:val="en-GB"/>
        </w:rPr>
        <w:t xml:space="preserve"> </w:t>
      </w:r>
      <w:r w:rsidRPr="00214CC6">
        <w:rPr>
          <w:lang w:val="en-GB"/>
        </w:rPr>
        <w:t>provisionally</w:t>
      </w:r>
      <w:r w:rsidR="009D42B6" w:rsidRPr="00214CC6">
        <w:rPr>
          <w:lang w:val="en-GB"/>
        </w:rPr>
        <w:t xml:space="preserve"> </w:t>
      </w:r>
      <w:r w:rsidRPr="00214CC6">
        <w:rPr>
          <w:lang w:val="en-GB"/>
        </w:rPr>
        <w:t>allocated</w:t>
      </w:r>
      <w:r w:rsidR="009D42B6" w:rsidRPr="00214CC6">
        <w:rPr>
          <w:lang w:val="en-GB"/>
        </w:rPr>
        <w:t xml:space="preserve"> </w:t>
      </w:r>
      <w:r w:rsidRPr="00214CC6">
        <w:rPr>
          <w:lang w:val="en-GB"/>
        </w:rPr>
        <w:t>places.</w:t>
      </w:r>
    </w:p>
    <w:p w14:paraId="3998BF4D" w14:textId="77777777" w:rsidR="009D42B6" w:rsidRPr="00214CC6" w:rsidRDefault="00147332" w:rsidP="00B842BC">
      <w:pPr>
        <w:rPr>
          <w:lang w:val="en-GB"/>
        </w:rPr>
      </w:pPr>
      <w:r w:rsidRPr="00214CC6">
        <w:rPr>
          <w:lang w:val="en-GB"/>
        </w:rPr>
        <w:t>Data</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being</w:t>
      </w:r>
      <w:r w:rsidR="009D42B6" w:rsidRPr="00214CC6">
        <w:rPr>
          <w:lang w:val="en-GB"/>
        </w:rPr>
        <w:t xml:space="preserve"> </w:t>
      </w:r>
      <w:r w:rsidRPr="00214CC6">
        <w:rPr>
          <w:lang w:val="en-GB"/>
        </w:rPr>
        <w:t>transferred</w:t>
      </w:r>
      <w:r w:rsidR="009D42B6" w:rsidRPr="00214CC6">
        <w:rPr>
          <w:lang w:val="en-GB"/>
        </w:rPr>
        <w:t xml:space="preserve"> </w:t>
      </w:r>
      <w:r w:rsidRPr="00214CC6">
        <w:rPr>
          <w:lang w:val="en-GB"/>
        </w:rPr>
        <w:t>between</w:t>
      </w:r>
      <w:r w:rsidR="009D42B6" w:rsidRPr="00214CC6">
        <w:rPr>
          <w:lang w:val="en-GB"/>
        </w:rPr>
        <w:t xml:space="preserve"> </w:t>
      </w:r>
      <w:r w:rsidR="00147468" w:rsidRPr="00214CC6">
        <w:rPr>
          <w:lang w:val="en-GB"/>
        </w:rPr>
        <w:t>providers</w:t>
      </w:r>
      <w:r w:rsidR="009D42B6" w:rsidRPr="00214CC6">
        <w:rPr>
          <w:lang w:val="en-GB"/>
        </w:rPr>
        <w:t xml:space="preserve"> </w:t>
      </w:r>
      <w:r w:rsidR="00147468" w:rsidRPr="00214CC6">
        <w:rPr>
          <w:lang w:val="en-GB"/>
        </w:rPr>
        <w:t>is</w:t>
      </w:r>
      <w:r w:rsidR="009D42B6" w:rsidRPr="00214CC6">
        <w:rPr>
          <w:lang w:val="en-GB"/>
        </w:rPr>
        <w:t xml:space="preserve"> </w:t>
      </w:r>
      <w:r w:rsidR="00147468" w:rsidRPr="00214CC6">
        <w:rPr>
          <w:lang w:val="en-GB"/>
        </w:rPr>
        <w:t>an</w:t>
      </w:r>
      <w:r w:rsidR="009D42B6" w:rsidRPr="00214CC6">
        <w:rPr>
          <w:lang w:val="en-GB"/>
        </w:rPr>
        <w:t xml:space="preserve"> </w:t>
      </w:r>
      <w:r w:rsidRPr="00214CC6">
        <w:rPr>
          <w:lang w:val="en-GB"/>
        </w:rPr>
        <w:t>indicator</w:t>
      </w:r>
      <w:r w:rsidR="009D42B6" w:rsidRPr="00214CC6">
        <w:rPr>
          <w:lang w:val="en-GB"/>
        </w:rPr>
        <w:t xml:space="preserve"> </w:t>
      </w:r>
      <w:r w:rsidRPr="00214CC6">
        <w:rPr>
          <w:lang w:val="en-GB"/>
        </w:rPr>
        <w:t>of</w:t>
      </w:r>
      <w:r w:rsidR="009D42B6" w:rsidRPr="00214CC6">
        <w:rPr>
          <w:lang w:val="en-GB"/>
        </w:rPr>
        <w:t xml:space="preserve"> </w:t>
      </w:r>
      <w:r w:rsidR="00147468" w:rsidRPr="00214CC6">
        <w:rPr>
          <w:lang w:val="en-GB"/>
        </w:rPr>
        <w:t>consolidation</w:t>
      </w:r>
      <w:r w:rsidR="009D42B6" w:rsidRPr="00214CC6">
        <w:rPr>
          <w:lang w:val="en-GB"/>
        </w:rPr>
        <w:t xml:space="preserve"> </w:t>
      </w:r>
      <w:r w:rsidRPr="00214CC6">
        <w:rPr>
          <w:lang w:val="en-GB"/>
        </w:rPr>
        <w:t>within</w:t>
      </w:r>
      <w:r w:rsidR="009D42B6" w:rsidRPr="00214CC6">
        <w:rPr>
          <w:lang w:val="en-GB"/>
        </w:rPr>
        <w:t xml:space="preserve"> </w:t>
      </w:r>
      <w:r w:rsidRPr="00214CC6">
        <w:rPr>
          <w:lang w:val="en-GB"/>
        </w:rPr>
        <w:t>the</w:t>
      </w:r>
      <w:r w:rsidR="009D42B6" w:rsidRPr="00214CC6">
        <w:rPr>
          <w:lang w:val="en-GB"/>
        </w:rPr>
        <w:t xml:space="preserve"> </w:t>
      </w:r>
      <w:r w:rsidR="00147468" w:rsidRPr="00214CC6">
        <w:rPr>
          <w:lang w:val="en-GB"/>
        </w:rPr>
        <w:t>sector</w:t>
      </w:r>
      <w:r w:rsidRPr="00214CC6">
        <w:rPr>
          <w:lang w:val="en-GB"/>
        </w:rPr>
        <w:t>.</w:t>
      </w:r>
      <w:r w:rsidR="009D42B6" w:rsidRPr="00214CC6">
        <w:rPr>
          <w:lang w:val="en-GB"/>
        </w:rPr>
        <w:t xml:space="preserve"> </w:t>
      </w:r>
      <w:r w:rsidRPr="00214CC6">
        <w:rPr>
          <w:lang w:val="en-GB"/>
        </w:rPr>
        <w:t>Given</w:t>
      </w:r>
      <w:r w:rsidR="009D42B6" w:rsidRPr="00214CC6">
        <w:rPr>
          <w:lang w:val="en-GB"/>
        </w:rPr>
        <w:t xml:space="preserve"> </w:t>
      </w:r>
      <w:r w:rsidRPr="00214CC6">
        <w:rPr>
          <w:lang w:val="en-GB"/>
        </w:rPr>
        <w:t>increasing</w:t>
      </w:r>
      <w:r w:rsidR="009D42B6" w:rsidRPr="00214CC6">
        <w:rPr>
          <w:lang w:val="en-GB"/>
        </w:rPr>
        <w:t xml:space="preserve"> </w:t>
      </w:r>
      <w:r w:rsidR="00147468" w:rsidRPr="00214CC6">
        <w:rPr>
          <w:lang w:val="en-GB"/>
        </w:rPr>
        <w:t>reports</w:t>
      </w:r>
      <w:r w:rsidR="009D42B6" w:rsidRPr="00214CC6">
        <w:rPr>
          <w:lang w:val="en-GB"/>
        </w:rPr>
        <w:t xml:space="preserve"> </w:t>
      </w:r>
      <w:r w:rsidR="00147468" w:rsidRPr="00214CC6">
        <w:rPr>
          <w:lang w:val="en-GB"/>
        </w:rPr>
        <w:t>of</w:t>
      </w:r>
      <w:r w:rsidR="009D42B6" w:rsidRPr="00214CC6">
        <w:rPr>
          <w:lang w:val="en-GB"/>
        </w:rPr>
        <w:t xml:space="preserve"> </w:t>
      </w:r>
      <w:r w:rsidR="00147468" w:rsidRPr="00214CC6">
        <w:rPr>
          <w:lang w:val="en-GB"/>
        </w:rPr>
        <w:t>providers</w:t>
      </w:r>
      <w:r w:rsidR="009D42B6" w:rsidRPr="00214CC6">
        <w:rPr>
          <w:lang w:val="en-GB"/>
        </w:rPr>
        <w:t xml:space="preserve"> </w:t>
      </w:r>
      <w:r w:rsidR="00147468" w:rsidRPr="00214CC6">
        <w:rPr>
          <w:lang w:val="en-GB"/>
        </w:rPr>
        <w:t>looking</w:t>
      </w:r>
      <w:r w:rsidR="009D42B6" w:rsidRPr="00214CC6">
        <w:rPr>
          <w:lang w:val="en-GB"/>
        </w:rPr>
        <w:t xml:space="preserve"> </w:t>
      </w:r>
      <w:r w:rsidR="00147468" w:rsidRPr="00214CC6">
        <w:rPr>
          <w:lang w:val="en-GB"/>
        </w:rPr>
        <w:t>to</w:t>
      </w:r>
      <w:r w:rsidR="009D42B6" w:rsidRPr="00214CC6">
        <w:rPr>
          <w:lang w:val="en-GB"/>
        </w:rPr>
        <w:t xml:space="preserve"> </w:t>
      </w:r>
      <w:r w:rsidR="00147468" w:rsidRPr="00214CC6">
        <w:rPr>
          <w:lang w:val="en-GB"/>
        </w:rPr>
        <w:t>leave</w:t>
      </w:r>
      <w:r w:rsidR="009D42B6" w:rsidRPr="00214CC6">
        <w:rPr>
          <w:lang w:val="en-GB"/>
        </w:rPr>
        <w:t xml:space="preserve"> </w:t>
      </w:r>
      <w:r w:rsidR="00147468" w:rsidRPr="00214CC6">
        <w:rPr>
          <w:lang w:val="en-GB"/>
        </w:rPr>
        <w:t>the</w:t>
      </w:r>
      <w:r w:rsidR="009D42B6" w:rsidRPr="00214CC6">
        <w:rPr>
          <w:lang w:val="en-GB"/>
        </w:rPr>
        <w:t xml:space="preserve"> </w:t>
      </w:r>
      <w:r w:rsidRPr="00214CC6">
        <w:rPr>
          <w:lang w:val="en-GB"/>
        </w:rPr>
        <w:t>sector,</w:t>
      </w:r>
      <w:r w:rsidR="009D42B6" w:rsidRPr="00214CC6">
        <w:rPr>
          <w:lang w:val="en-GB"/>
        </w:rPr>
        <w:t xml:space="preserve"> </w:t>
      </w:r>
      <w:r w:rsidRPr="00214CC6">
        <w:rPr>
          <w:lang w:val="en-GB"/>
        </w:rPr>
        <w:t>ACFA</w:t>
      </w:r>
      <w:r w:rsidR="009D42B6" w:rsidRPr="00214CC6">
        <w:rPr>
          <w:lang w:val="en-GB"/>
        </w:rPr>
        <w:t xml:space="preserve"> </w:t>
      </w:r>
      <w:r w:rsidR="00147468" w:rsidRPr="00214CC6">
        <w:rPr>
          <w:lang w:val="en-GB"/>
        </w:rPr>
        <w:t>will</w:t>
      </w:r>
      <w:r w:rsidR="009D42B6" w:rsidRPr="00214CC6">
        <w:rPr>
          <w:lang w:val="en-GB"/>
        </w:rPr>
        <w:t xml:space="preserve"> </w:t>
      </w:r>
      <w:r w:rsidR="00147468" w:rsidRPr="00214CC6">
        <w:rPr>
          <w:lang w:val="en-GB"/>
        </w:rPr>
        <w:t>continue</w:t>
      </w:r>
      <w:r w:rsidR="009D42B6" w:rsidRPr="00214CC6">
        <w:rPr>
          <w:lang w:val="en-GB"/>
        </w:rPr>
        <w:t xml:space="preserve"> </w:t>
      </w:r>
      <w:r w:rsidR="00147468" w:rsidRPr="00214CC6">
        <w:rPr>
          <w:lang w:val="en-GB"/>
        </w:rPr>
        <w:t>to</w:t>
      </w:r>
      <w:r w:rsidR="009D42B6" w:rsidRPr="00214CC6">
        <w:rPr>
          <w:lang w:val="en-GB"/>
        </w:rPr>
        <w:t xml:space="preserve"> </w:t>
      </w:r>
      <w:r w:rsidR="00147468" w:rsidRPr="00214CC6">
        <w:rPr>
          <w:lang w:val="en-GB"/>
        </w:rPr>
        <w:t>monitor</w:t>
      </w:r>
      <w:r w:rsidR="009D42B6" w:rsidRPr="00214CC6">
        <w:rPr>
          <w:lang w:val="en-GB"/>
        </w:rPr>
        <w:t xml:space="preserve"> </w:t>
      </w:r>
      <w:r w:rsidR="00CD6FB9" w:rsidRPr="00214CC6">
        <w:rPr>
          <w:lang w:val="en-GB"/>
        </w:rPr>
        <w:t>this</w:t>
      </w:r>
      <w:r w:rsidR="009D42B6" w:rsidRPr="00214CC6">
        <w:rPr>
          <w:lang w:val="en-GB"/>
        </w:rPr>
        <w:t xml:space="preserve"> </w:t>
      </w:r>
      <w:r w:rsidRPr="00214CC6">
        <w:rPr>
          <w:lang w:val="en-GB"/>
        </w:rPr>
        <w:t>data</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transfer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places</w:t>
      </w:r>
      <w:r w:rsidR="00CD6FB9" w:rsidRPr="00214CC6">
        <w:rPr>
          <w:lang w:val="en-GB"/>
        </w:rPr>
        <w:t>.</w:t>
      </w:r>
    </w:p>
    <w:p w14:paraId="40EB6E17" w14:textId="5944A5C8" w:rsidR="00812C92" w:rsidRPr="000627B4" w:rsidRDefault="00812C92" w:rsidP="00030C2B">
      <w:pPr>
        <w:pStyle w:val="Heading3"/>
      </w:pPr>
      <w:bookmarkStart w:id="638" w:name="_Toc487702544"/>
      <w:bookmarkStart w:id="639" w:name="_Toc487702896"/>
      <w:bookmarkStart w:id="640" w:name="_Toc487703394"/>
      <w:bookmarkStart w:id="641" w:name="_Toc487703588"/>
      <w:bookmarkStart w:id="642" w:name="_Toc524424714"/>
      <w:bookmarkStart w:id="643" w:name="_Toc14887343"/>
      <w:bookmarkStart w:id="644" w:name="_Toc15306601"/>
      <w:r w:rsidRPr="000627B4">
        <w:lastRenderedPageBreak/>
        <w:t>Extra</w:t>
      </w:r>
      <w:r w:rsidR="009D42B6">
        <w:t xml:space="preserve"> </w:t>
      </w:r>
      <w:r w:rsidRPr="000627B4">
        <w:t>service</w:t>
      </w:r>
      <w:bookmarkEnd w:id="638"/>
      <w:bookmarkEnd w:id="639"/>
      <w:bookmarkEnd w:id="640"/>
      <w:bookmarkEnd w:id="641"/>
      <w:bookmarkEnd w:id="642"/>
      <w:bookmarkEnd w:id="643"/>
      <w:bookmarkEnd w:id="644"/>
    </w:p>
    <w:p w14:paraId="22EB4E1C" w14:textId="37FFAB55" w:rsidR="00812C92" w:rsidRPr="00214CC6" w:rsidRDefault="00812C92" w:rsidP="00B842BC">
      <w:pPr>
        <w:rPr>
          <w:lang w:val="en-GB"/>
        </w:rPr>
      </w:pPr>
      <w:r w:rsidRPr="00214CC6">
        <w:t>Providers</w:t>
      </w:r>
      <w:r w:rsidR="009D42B6" w:rsidRPr="00214CC6">
        <w:t xml:space="preserve"> </w:t>
      </w:r>
      <w:r w:rsidRPr="00214CC6">
        <w:t>with</w:t>
      </w:r>
      <w:r w:rsidR="009D42B6" w:rsidRPr="00214CC6">
        <w:t xml:space="preserve"> </w:t>
      </w:r>
      <w:r w:rsidRPr="00214CC6">
        <w:t>extra</w:t>
      </w:r>
      <w:r w:rsidR="009D42B6" w:rsidRPr="00214CC6">
        <w:t xml:space="preserve"> </w:t>
      </w:r>
      <w:r w:rsidRPr="00214CC6">
        <w:t>service</w:t>
      </w:r>
      <w:r w:rsidR="009D42B6" w:rsidRPr="00214CC6">
        <w:t xml:space="preserve"> </w:t>
      </w:r>
      <w:r w:rsidRPr="00214CC6">
        <w:t>status</w:t>
      </w:r>
      <w:r w:rsidR="009D42B6" w:rsidRPr="00214CC6">
        <w:t xml:space="preserve"> </w:t>
      </w:r>
      <w:r w:rsidRPr="00214CC6">
        <w:t>are</w:t>
      </w:r>
      <w:r w:rsidR="009D42B6" w:rsidRPr="00214CC6">
        <w:t xml:space="preserve"> </w:t>
      </w:r>
      <w:r w:rsidRPr="00214CC6">
        <w:t>able</w:t>
      </w:r>
      <w:r w:rsidR="009D42B6" w:rsidRPr="00214CC6">
        <w:t xml:space="preserve"> </w:t>
      </w:r>
      <w:r w:rsidRPr="00214CC6">
        <w:t>to</w:t>
      </w:r>
      <w:r w:rsidR="009D42B6" w:rsidRPr="00214CC6">
        <w:t xml:space="preserve"> </w:t>
      </w:r>
      <w:r w:rsidRPr="00214CC6">
        <w:t>charge</w:t>
      </w:r>
      <w:r w:rsidR="009D42B6" w:rsidRPr="00214CC6">
        <w:t xml:space="preserve"> </w:t>
      </w:r>
      <w:r w:rsidRPr="00214CC6">
        <w:t>an</w:t>
      </w:r>
      <w:r w:rsidR="009D42B6" w:rsidRPr="00214CC6">
        <w:t xml:space="preserve"> </w:t>
      </w:r>
      <w:r w:rsidRPr="00214CC6">
        <w:t>extra</w:t>
      </w:r>
      <w:r w:rsidR="009D42B6" w:rsidRPr="00214CC6">
        <w:t xml:space="preserve"> </w:t>
      </w:r>
      <w:r w:rsidRPr="00214CC6">
        <w:t>service</w:t>
      </w:r>
      <w:r w:rsidR="009D42B6" w:rsidRPr="00214CC6">
        <w:t xml:space="preserve"> </w:t>
      </w:r>
      <w:r w:rsidRPr="00214CC6">
        <w:t>fee</w:t>
      </w:r>
      <w:r w:rsidR="009D42B6" w:rsidRPr="00214CC6">
        <w:t xml:space="preserve"> </w:t>
      </w:r>
      <w:r w:rsidRPr="00214CC6">
        <w:t>for</w:t>
      </w:r>
      <w:r w:rsidR="009D42B6" w:rsidRPr="00214CC6">
        <w:t xml:space="preserve"> </w:t>
      </w:r>
      <w:r w:rsidRPr="00214CC6">
        <w:t>residents</w:t>
      </w:r>
      <w:r w:rsidR="009D42B6" w:rsidRPr="00214CC6">
        <w:t xml:space="preserve"> </w:t>
      </w:r>
      <w:r w:rsidRPr="00214CC6">
        <w:t>occupying</w:t>
      </w:r>
      <w:r w:rsidR="009D42B6" w:rsidRPr="00214CC6">
        <w:t xml:space="preserve"> </w:t>
      </w:r>
      <w:r w:rsidRPr="00214CC6">
        <w:t>an</w:t>
      </w:r>
      <w:r w:rsidR="009D42B6" w:rsidRPr="00214CC6">
        <w:t xml:space="preserve"> </w:t>
      </w:r>
      <w:r w:rsidRPr="00214CC6">
        <w:t>extra</w:t>
      </w:r>
      <w:r w:rsidR="009D42B6" w:rsidRPr="00214CC6">
        <w:t xml:space="preserve"> </w:t>
      </w:r>
      <w:r w:rsidRPr="00214CC6">
        <w:t>service</w:t>
      </w:r>
      <w:r w:rsidR="009D42B6" w:rsidRPr="00214CC6">
        <w:t xml:space="preserve"> </w:t>
      </w:r>
      <w:r w:rsidRPr="00214CC6">
        <w:t>place</w:t>
      </w:r>
      <w:r w:rsidR="009D42B6" w:rsidRPr="00214CC6">
        <w:t xml:space="preserve"> </w:t>
      </w:r>
      <w:r w:rsidRPr="00214CC6">
        <w:t>for</w:t>
      </w:r>
      <w:r w:rsidR="009D42B6" w:rsidRPr="00214CC6">
        <w:t xml:space="preserve"> </w:t>
      </w:r>
      <w:r w:rsidRPr="00214CC6">
        <w:t>the</w:t>
      </w:r>
      <w:r w:rsidR="009D42B6" w:rsidRPr="00214CC6">
        <w:t xml:space="preserve"> </w:t>
      </w:r>
      <w:r w:rsidRPr="00214CC6">
        <w:t>duration</w:t>
      </w:r>
      <w:r w:rsidR="009D42B6" w:rsidRPr="00214CC6">
        <w:t xml:space="preserve"> </w:t>
      </w:r>
      <w:r w:rsidRPr="00214CC6">
        <w:t>of</w:t>
      </w:r>
      <w:r w:rsidR="009D42B6" w:rsidRPr="00214CC6">
        <w:t xml:space="preserve"> </w:t>
      </w:r>
      <w:r w:rsidRPr="00214CC6">
        <w:t>their</w:t>
      </w:r>
      <w:r w:rsidR="009D42B6" w:rsidRPr="00214CC6">
        <w:t xml:space="preserve"> </w:t>
      </w:r>
      <w:r w:rsidRPr="00214CC6">
        <w:t>stay.</w:t>
      </w:r>
      <w:r w:rsidR="009D42B6" w:rsidRPr="00214CC6">
        <w:t xml:space="preserve"> </w:t>
      </w:r>
      <w:r w:rsidRPr="00214CC6">
        <w:t>Extra</w:t>
      </w:r>
      <w:r w:rsidR="009D42B6" w:rsidRPr="00214CC6">
        <w:t xml:space="preserve"> </w:t>
      </w:r>
      <w:r w:rsidRPr="00214CC6">
        <w:t>service</w:t>
      </w:r>
      <w:r w:rsidR="009D42B6" w:rsidRPr="00214CC6">
        <w:t xml:space="preserve"> </w:t>
      </w:r>
      <w:r w:rsidRPr="00214CC6">
        <w:t>status</w:t>
      </w:r>
      <w:r w:rsidR="009D42B6" w:rsidRPr="00214CC6">
        <w:t xml:space="preserve"> </w:t>
      </w:r>
      <w:r w:rsidRPr="00214CC6">
        <w:t>involves</w:t>
      </w:r>
      <w:r w:rsidR="009D42B6" w:rsidRPr="00214CC6">
        <w:t xml:space="preserve"> </w:t>
      </w:r>
      <w:r w:rsidRPr="00214CC6">
        <w:t>the</w:t>
      </w:r>
      <w:r w:rsidR="009D42B6" w:rsidRPr="00214CC6">
        <w:t xml:space="preserve"> </w:t>
      </w:r>
      <w:r w:rsidRPr="00214CC6">
        <w:t>provision</w:t>
      </w:r>
      <w:r w:rsidR="009D42B6" w:rsidRPr="00214CC6">
        <w:t xml:space="preserve"> </w:t>
      </w:r>
      <w:r w:rsidRPr="00214CC6">
        <w:t>of</w:t>
      </w:r>
      <w:r w:rsidR="009D42B6" w:rsidRPr="00214CC6">
        <w:t xml:space="preserve"> </w:t>
      </w:r>
      <w:r w:rsidRPr="00214CC6">
        <w:t>a</w:t>
      </w:r>
      <w:r w:rsidR="009D42B6" w:rsidRPr="00214CC6">
        <w:t xml:space="preserve"> </w:t>
      </w:r>
      <w:r w:rsidRPr="00214CC6">
        <w:t>higher</w:t>
      </w:r>
      <w:r w:rsidR="009D42B6" w:rsidRPr="00214CC6">
        <w:t xml:space="preserve"> </w:t>
      </w:r>
      <w:r w:rsidRPr="00214CC6">
        <w:t>than</w:t>
      </w:r>
      <w:r w:rsidR="009D42B6" w:rsidRPr="00214CC6">
        <w:t xml:space="preserve"> </w:t>
      </w:r>
      <w:r w:rsidRPr="00214CC6">
        <w:t>average</w:t>
      </w:r>
      <w:r w:rsidR="009D42B6" w:rsidRPr="00214CC6">
        <w:t xml:space="preserve"> </w:t>
      </w:r>
      <w:r w:rsidRPr="00214CC6">
        <w:t>standard</w:t>
      </w:r>
      <w:r w:rsidR="009D42B6" w:rsidRPr="00214CC6">
        <w:t xml:space="preserve"> </w:t>
      </w:r>
      <w:r w:rsidRPr="00214CC6">
        <w:t>of</w:t>
      </w:r>
      <w:r w:rsidR="009D42B6" w:rsidRPr="00214CC6">
        <w:t xml:space="preserve"> </w:t>
      </w:r>
      <w:r w:rsidRPr="00214CC6">
        <w:t>services,</w:t>
      </w:r>
      <w:r w:rsidR="009D42B6" w:rsidRPr="00214CC6">
        <w:t xml:space="preserve"> </w:t>
      </w:r>
      <w:r w:rsidRPr="00214CC6">
        <w:t>including</w:t>
      </w:r>
      <w:r w:rsidR="009D42B6" w:rsidRPr="00214CC6">
        <w:t xml:space="preserve"> </w:t>
      </w:r>
      <w:r w:rsidRPr="00214CC6">
        <w:t>accommodation,</w:t>
      </w:r>
      <w:r w:rsidR="009D42B6" w:rsidRPr="00214CC6">
        <w:t xml:space="preserve"> </w:t>
      </w:r>
      <w:r w:rsidRPr="00214CC6">
        <w:t>range</w:t>
      </w:r>
      <w:r w:rsidR="009D42B6" w:rsidRPr="00214CC6">
        <w:t xml:space="preserve"> </w:t>
      </w:r>
      <w:r w:rsidRPr="00214CC6">
        <w:t>and</w:t>
      </w:r>
      <w:r w:rsidR="009D42B6" w:rsidRPr="00214CC6">
        <w:t xml:space="preserve"> </w:t>
      </w:r>
      <w:r w:rsidRPr="00214CC6">
        <w:t>quality</w:t>
      </w:r>
      <w:r w:rsidR="009D42B6" w:rsidRPr="00214CC6">
        <w:t xml:space="preserve"> </w:t>
      </w:r>
      <w:r w:rsidRPr="00214CC6">
        <w:t>of</w:t>
      </w:r>
      <w:r w:rsidR="009D42B6" w:rsidRPr="00214CC6">
        <w:t xml:space="preserve"> </w:t>
      </w:r>
      <w:r w:rsidRPr="00214CC6">
        <w:t>food,</w:t>
      </w:r>
      <w:r w:rsidR="009D42B6" w:rsidRPr="00214CC6">
        <w:t xml:space="preserve"> </w:t>
      </w:r>
      <w:r w:rsidRPr="00214CC6">
        <w:t>and</w:t>
      </w:r>
      <w:r w:rsidR="009D42B6" w:rsidRPr="00214CC6">
        <w:t xml:space="preserve"> </w:t>
      </w:r>
      <w:r w:rsidRPr="00214CC6">
        <w:rPr>
          <w:lang w:val="en-GB"/>
        </w:rPr>
        <w:t>non-care</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such</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recreational</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personal</w:t>
      </w:r>
      <w:r w:rsidR="009D42B6" w:rsidRPr="00214CC6">
        <w:rPr>
          <w:lang w:val="en-GB"/>
        </w:rPr>
        <w:t xml:space="preserve"> </w:t>
      </w:r>
      <w:r w:rsidRPr="00214CC6">
        <w:rPr>
          <w:lang w:val="en-GB"/>
        </w:rPr>
        <w:t>interest</w:t>
      </w:r>
      <w:r w:rsidR="009D42B6" w:rsidRPr="00214CC6">
        <w:rPr>
          <w:lang w:val="en-GB"/>
        </w:rPr>
        <w:t xml:space="preserve"> </w:t>
      </w:r>
      <w:r w:rsidRPr="00214CC6">
        <w:rPr>
          <w:lang w:val="en-GB"/>
        </w:rPr>
        <w:t>activities.</w:t>
      </w:r>
    </w:p>
    <w:p w14:paraId="38205546" w14:textId="0BA31B2A" w:rsidR="00812C92" w:rsidRPr="00214CC6" w:rsidRDefault="00812C92" w:rsidP="00B842BC">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eligible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extra</w:t>
      </w:r>
      <w:r w:rsidR="009D42B6" w:rsidRPr="00214CC6">
        <w:rPr>
          <w:lang w:val="en-GB"/>
        </w:rPr>
        <w:t xml:space="preserve"> </w:t>
      </w:r>
      <w:r w:rsidRPr="00214CC6">
        <w:rPr>
          <w:lang w:val="en-GB"/>
        </w:rPr>
        <w:t>service</w:t>
      </w:r>
      <w:r w:rsidR="009D42B6" w:rsidRPr="00214CC6">
        <w:rPr>
          <w:lang w:val="en-GB"/>
        </w:rPr>
        <w:t xml:space="preserve"> </w:t>
      </w:r>
      <w:r w:rsidRPr="00214CC6">
        <w:rPr>
          <w:lang w:val="en-GB"/>
        </w:rPr>
        <w:t>status,</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must</w:t>
      </w:r>
      <w:r w:rsidR="009D42B6" w:rsidRPr="00214CC6">
        <w:rPr>
          <w:lang w:val="en-GB"/>
        </w:rPr>
        <w:t xml:space="preserve"> </w:t>
      </w:r>
      <w:r w:rsidRPr="00214CC6">
        <w:rPr>
          <w:lang w:val="en-GB"/>
        </w:rPr>
        <w:t>first</w:t>
      </w:r>
      <w:r w:rsidR="009D42B6" w:rsidRPr="00214CC6">
        <w:rPr>
          <w:lang w:val="en-GB"/>
        </w:rPr>
        <w:t xml:space="preserve"> </w:t>
      </w:r>
      <w:r w:rsidRPr="00214CC6">
        <w:rPr>
          <w:lang w:val="en-GB"/>
        </w:rPr>
        <w:t>seek</w:t>
      </w:r>
      <w:r w:rsidR="009D42B6" w:rsidRPr="00214CC6">
        <w:rPr>
          <w:lang w:val="en-GB"/>
        </w:rPr>
        <w:t xml:space="preserve"> </w:t>
      </w:r>
      <w:r w:rsidRPr="00214CC6">
        <w:rPr>
          <w:lang w:val="en-GB"/>
        </w:rPr>
        <w:t>approval</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Department.</w:t>
      </w:r>
      <w:r w:rsidR="009D42B6" w:rsidRPr="00214CC6">
        <w:t xml:space="preserve"> </w:t>
      </w:r>
      <w:r w:rsidRPr="00214CC6">
        <w:t>Providers</w:t>
      </w:r>
      <w:r w:rsidR="009D42B6" w:rsidRPr="00214CC6">
        <w:t xml:space="preserve"> </w:t>
      </w:r>
      <w:r w:rsidRPr="00214CC6">
        <w:t>that</w:t>
      </w:r>
      <w:r w:rsidR="009D42B6" w:rsidRPr="00214CC6">
        <w:t xml:space="preserve"> </w:t>
      </w:r>
      <w:r w:rsidRPr="00214CC6">
        <w:t>have</w:t>
      </w:r>
      <w:r w:rsidR="009D42B6" w:rsidRPr="00214CC6">
        <w:t xml:space="preserve"> </w:t>
      </w:r>
      <w:r w:rsidRPr="00214CC6">
        <w:t>been</w:t>
      </w:r>
      <w:r w:rsidR="009D42B6" w:rsidRPr="00214CC6">
        <w:t xml:space="preserve"> </w:t>
      </w:r>
      <w:r w:rsidRPr="00214CC6">
        <w:t>granted</w:t>
      </w:r>
      <w:r w:rsidR="009D42B6" w:rsidRPr="00214CC6">
        <w:t xml:space="preserve"> </w:t>
      </w:r>
      <w:r w:rsidRPr="00214CC6">
        <w:t>extra</w:t>
      </w:r>
      <w:r w:rsidR="009D42B6" w:rsidRPr="00214CC6">
        <w:t xml:space="preserve"> </w:t>
      </w:r>
      <w:r w:rsidRPr="00214CC6">
        <w:t>service</w:t>
      </w:r>
      <w:r w:rsidR="009D42B6" w:rsidRPr="00214CC6">
        <w:t xml:space="preserve"> </w:t>
      </w:r>
      <w:r w:rsidRPr="00214CC6">
        <w:t>status</w:t>
      </w:r>
      <w:r w:rsidR="009D42B6" w:rsidRPr="00214CC6">
        <w:t xml:space="preserve"> </w:t>
      </w:r>
      <w:r w:rsidRPr="00214CC6">
        <w:t>apply</w:t>
      </w:r>
      <w:r w:rsidR="009D42B6" w:rsidRPr="00214CC6">
        <w:t xml:space="preserve"> </w:t>
      </w:r>
      <w:r w:rsidRPr="00214CC6">
        <w:t>to</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Pricing</w:t>
      </w:r>
      <w:r w:rsidR="009D42B6" w:rsidRPr="00214CC6">
        <w:t xml:space="preserve"> </w:t>
      </w:r>
      <w:r w:rsidRPr="00214CC6">
        <w:t>Commissioner</w:t>
      </w:r>
      <w:r w:rsidR="009D42B6" w:rsidRPr="00214CC6">
        <w:t xml:space="preserve"> </w:t>
      </w:r>
      <w:r w:rsidRPr="00214CC6">
        <w:t>for</w:t>
      </w:r>
      <w:r w:rsidR="009D42B6" w:rsidRPr="00214CC6">
        <w:t xml:space="preserve"> </w:t>
      </w:r>
      <w:r w:rsidRPr="00214CC6">
        <w:t>approval</w:t>
      </w:r>
      <w:r w:rsidR="009D42B6" w:rsidRPr="00214CC6">
        <w:t xml:space="preserve"> </w:t>
      </w:r>
      <w:r w:rsidRPr="00214CC6">
        <w:t>of</w:t>
      </w:r>
      <w:r w:rsidR="009D42B6" w:rsidRPr="00214CC6">
        <w:t xml:space="preserve"> </w:t>
      </w:r>
      <w:r w:rsidR="000F3F27" w:rsidRPr="00214CC6">
        <w:t>their</w:t>
      </w:r>
      <w:r w:rsidR="009D42B6" w:rsidRPr="00214CC6">
        <w:t xml:space="preserve"> </w:t>
      </w:r>
      <w:r w:rsidRPr="00214CC6">
        <w:t>proposed</w:t>
      </w:r>
      <w:r w:rsidR="009D42B6" w:rsidRPr="00214CC6">
        <w:t xml:space="preserve"> </w:t>
      </w:r>
      <w:r w:rsidRPr="00214CC6">
        <w:t>extra</w:t>
      </w:r>
      <w:r w:rsidR="009D42B6" w:rsidRPr="00214CC6">
        <w:t xml:space="preserve"> </w:t>
      </w:r>
      <w:r w:rsidRPr="00214CC6">
        <w:t>service</w:t>
      </w:r>
      <w:r w:rsidR="009D42B6" w:rsidRPr="00214CC6">
        <w:t xml:space="preserve"> </w:t>
      </w:r>
      <w:r w:rsidRPr="00214CC6">
        <w:t>fees,</w:t>
      </w:r>
      <w:r w:rsidR="009D42B6" w:rsidRPr="00214CC6">
        <w:t xml:space="preserve"> </w:t>
      </w:r>
      <w:r w:rsidRPr="00214CC6">
        <w:t>including</w:t>
      </w:r>
      <w:r w:rsidR="009D42B6" w:rsidRPr="00214CC6">
        <w:t xml:space="preserve"> </w:t>
      </w:r>
      <w:r w:rsidRPr="00214CC6">
        <w:t>propo</w:t>
      </w:r>
      <w:r w:rsidR="000F3F27" w:rsidRPr="00214CC6">
        <w:t>sed</w:t>
      </w:r>
      <w:r w:rsidR="009D42B6" w:rsidRPr="00214CC6">
        <w:t xml:space="preserve"> </w:t>
      </w:r>
      <w:r w:rsidR="000F3F27" w:rsidRPr="00214CC6">
        <w:t>increases</w:t>
      </w:r>
      <w:r w:rsidR="009D42B6" w:rsidRPr="00214CC6">
        <w:t xml:space="preserve"> </w:t>
      </w:r>
      <w:r w:rsidR="000F3F27" w:rsidRPr="00214CC6">
        <w:t>to</w:t>
      </w:r>
      <w:r w:rsidR="009D42B6" w:rsidRPr="00214CC6">
        <w:t xml:space="preserve"> </w:t>
      </w:r>
      <w:r w:rsidR="000F3F27" w:rsidRPr="00214CC6">
        <w:t>current</w:t>
      </w:r>
      <w:r w:rsidR="009D42B6" w:rsidRPr="00214CC6">
        <w:t xml:space="preserve"> </w:t>
      </w:r>
      <w:r w:rsidR="000F3F27" w:rsidRPr="00214CC6">
        <w:t>extra</w:t>
      </w:r>
      <w:r w:rsidR="009D42B6" w:rsidRPr="00214CC6">
        <w:t xml:space="preserve"> </w:t>
      </w:r>
      <w:r w:rsidR="000F3F27" w:rsidRPr="00214CC6">
        <w:t>s</w:t>
      </w:r>
      <w:r w:rsidRPr="00214CC6">
        <w:t>ervice</w:t>
      </w:r>
      <w:r w:rsidR="009D42B6" w:rsidRPr="00214CC6">
        <w:t xml:space="preserve"> </w:t>
      </w:r>
      <w:r w:rsidRPr="00214CC6">
        <w:t>fees.</w:t>
      </w:r>
    </w:p>
    <w:p w14:paraId="4B7434BF" w14:textId="25EDBC6C" w:rsidR="00812C92" w:rsidRPr="00214CC6" w:rsidRDefault="00812C92" w:rsidP="00B842BC">
      <w:r w:rsidRPr="00214CC6">
        <w:t>For</w:t>
      </w:r>
      <w:r w:rsidR="009D42B6" w:rsidRPr="00214CC6">
        <w:t xml:space="preserve"> </w:t>
      </w:r>
      <w:r w:rsidRPr="00214CC6">
        <w:t>extra</w:t>
      </w:r>
      <w:r w:rsidR="009D42B6" w:rsidRPr="00214CC6">
        <w:t xml:space="preserve"> </w:t>
      </w:r>
      <w:r w:rsidRPr="00214CC6">
        <w:t>service</w:t>
      </w:r>
      <w:r w:rsidR="009D42B6" w:rsidRPr="00214CC6">
        <w:t xml:space="preserve"> </w:t>
      </w:r>
      <w:r w:rsidRPr="00214CC6">
        <w:t>status</w:t>
      </w:r>
      <w:r w:rsidR="009D42B6" w:rsidRPr="00214CC6">
        <w:t xml:space="preserve"> </w:t>
      </w:r>
      <w:r w:rsidRPr="00214CC6">
        <w:t>places</w:t>
      </w:r>
      <w:r w:rsidR="009D42B6" w:rsidRPr="00214CC6">
        <w:t xml:space="preserve"> </w:t>
      </w:r>
      <w:r w:rsidRPr="00214CC6">
        <w:t>that</w:t>
      </w:r>
      <w:r w:rsidR="009D42B6" w:rsidRPr="00214CC6">
        <w:t xml:space="preserve"> </w:t>
      </w:r>
      <w:r w:rsidRPr="00214CC6">
        <w:t>are</w:t>
      </w:r>
      <w:r w:rsidR="009D42B6" w:rsidRPr="00214CC6">
        <w:t xml:space="preserve"> </w:t>
      </w:r>
      <w:r w:rsidRPr="00214CC6">
        <w:t>occupied</w:t>
      </w:r>
      <w:r w:rsidR="009D42B6" w:rsidRPr="00214CC6">
        <w:t xml:space="preserve"> </w:t>
      </w:r>
      <w:r w:rsidRPr="00214CC6">
        <w:t>by</w:t>
      </w:r>
      <w:r w:rsidR="009D42B6" w:rsidRPr="00214CC6">
        <w:t xml:space="preserve"> </w:t>
      </w:r>
      <w:r w:rsidRPr="00214CC6">
        <w:t>a</w:t>
      </w:r>
      <w:r w:rsidR="009D42B6" w:rsidRPr="00214CC6">
        <w:t xml:space="preserve"> </w:t>
      </w:r>
      <w:r w:rsidRPr="00214CC6">
        <w:t>resident</w:t>
      </w:r>
      <w:r w:rsidR="009D42B6" w:rsidRPr="00214CC6">
        <w:t xml:space="preserve"> </w:t>
      </w:r>
      <w:r w:rsidRPr="00214CC6">
        <w:t>who</w:t>
      </w:r>
      <w:r w:rsidR="009D42B6" w:rsidRPr="00214CC6">
        <w:t xml:space="preserve"> </w:t>
      </w:r>
      <w:r w:rsidRPr="00214CC6">
        <w:t>was</w:t>
      </w:r>
      <w:r w:rsidR="009D42B6" w:rsidRPr="00214CC6">
        <w:t xml:space="preserve"> </w:t>
      </w:r>
      <w:r w:rsidRPr="00214CC6">
        <w:t>in</w:t>
      </w:r>
      <w:r w:rsidR="009D42B6" w:rsidRPr="00214CC6">
        <w:t xml:space="preserve"> </w:t>
      </w:r>
      <w:r w:rsidRPr="00214CC6">
        <w:t>care</w:t>
      </w:r>
      <w:r w:rsidR="009D42B6" w:rsidRPr="00214CC6">
        <w:t xml:space="preserve"> </w:t>
      </w:r>
      <w:r w:rsidRPr="00214CC6">
        <w:t>prior</w:t>
      </w:r>
      <w:r w:rsidR="009D42B6" w:rsidRPr="00214CC6">
        <w:t xml:space="preserve"> </w:t>
      </w:r>
      <w:r w:rsidRPr="00214CC6">
        <w:t>to</w:t>
      </w:r>
      <w:r w:rsidR="009D42B6" w:rsidRPr="00214CC6">
        <w:t xml:space="preserve"> </w:t>
      </w:r>
      <w:r w:rsidRPr="00214CC6">
        <w:t>1</w:t>
      </w:r>
      <w:r w:rsidR="009D42B6" w:rsidRPr="00214CC6">
        <w:t xml:space="preserve"> </w:t>
      </w:r>
      <w:r w:rsidRPr="00214CC6">
        <w:t>July</w:t>
      </w:r>
      <w:r w:rsidR="009D42B6" w:rsidRPr="00214CC6">
        <w:t xml:space="preserve"> </w:t>
      </w:r>
      <w:r w:rsidRPr="00214CC6">
        <w:t>2014</w:t>
      </w:r>
      <w:r w:rsidR="009D42B6" w:rsidRPr="00214CC6">
        <w:t xml:space="preserve"> </w:t>
      </w:r>
      <w:r w:rsidRPr="00214CC6">
        <w:t>and</w:t>
      </w:r>
      <w:r w:rsidR="009D42B6" w:rsidRPr="00214CC6">
        <w:t xml:space="preserve"> </w:t>
      </w:r>
      <w:r w:rsidRPr="00214CC6">
        <w:t>who</w:t>
      </w:r>
      <w:r w:rsidR="009D42B6" w:rsidRPr="00214CC6">
        <w:t xml:space="preserve"> </w:t>
      </w:r>
      <w:r w:rsidRPr="00214CC6">
        <w:t>is</w:t>
      </w:r>
      <w:r w:rsidR="009D42B6" w:rsidRPr="00214CC6">
        <w:t xml:space="preserve"> </w:t>
      </w:r>
      <w:r w:rsidRPr="00214CC6">
        <w:t>covered</w:t>
      </w:r>
      <w:r w:rsidR="009D42B6" w:rsidRPr="00214CC6">
        <w:t xml:space="preserve"> </w:t>
      </w:r>
      <w:r w:rsidRPr="00214CC6">
        <w:t>under</w:t>
      </w:r>
      <w:r w:rsidR="009D42B6" w:rsidRPr="00214CC6">
        <w:t xml:space="preserve"> </w:t>
      </w:r>
      <w:r w:rsidRPr="00214CC6">
        <w:t>the</w:t>
      </w:r>
      <w:r w:rsidR="009D42B6" w:rsidRPr="00214CC6">
        <w:t xml:space="preserve"> </w:t>
      </w:r>
      <w:r w:rsidRPr="00214CC6">
        <w:t>p</w:t>
      </w:r>
      <w:r w:rsidR="000842DE" w:rsidRPr="00214CC6">
        <w:t>re-reform</w:t>
      </w:r>
      <w:r w:rsidR="009D42B6" w:rsidRPr="00214CC6">
        <w:t xml:space="preserve"> </w:t>
      </w:r>
      <w:r w:rsidR="000842DE" w:rsidRPr="00214CC6">
        <w:t>fee</w:t>
      </w:r>
      <w:r w:rsidR="009D42B6" w:rsidRPr="00214CC6">
        <w:t xml:space="preserve"> </w:t>
      </w:r>
      <w:r w:rsidR="000842DE" w:rsidRPr="00214CC6">
        <w:t>arrangements,</w:t>
      </w:r>
      <w:r w:rsidR="009D42B6" w:rsidRPr="00214CC6">
        <w:t xml:space="preserve"> </w:t>
      </w:r>
      <w:r w:rsidRPr="00214CC6">
        <w:t>the</w:t>
      </w:r>
      <w:r w:rsidR="009D42B6" w:rsidRPr="00214CC6">
        <w:t xml:space="preserve"> </w:t>
      </w:r>
      <w:r w:rsidRPr="00214CC6">
        <w:t>care</w:t>
      </w:r>
      <w:r w:rsidR="009D42B6" w:rsidRPr="00214CC6">
        <w:t xml:space="preserve"> </w:t>
      </w:r>
      <w:r w:rsidRPr="00214CC6">
        <w:t>subsidy</w:t>
      </w:r>
      <w:r w:rsidR="009D42B6" w:rsidRPr="00214CC6">
        <w:t xml:space="preserve"> </w:t>
      </w:r>
      <w:r w:rsidRPr="00214CC6">
        <w:t>is</w:t>
      </w:r>
      <w:r w:rsidR="009D42B6" w:rsidRPr="00214CC6">
        <w:t xml:space="preserve"> </w:t>
      </w:r>
      <w:r w:rsidRPr="00214CC6">
        <w:t>reduced</w:t>
      </w:r>
      <w:r w:rsidR="009D42B6" w:rsidRPr="00214CC6">
        <w:t xml:space="preserve"> </w:t>
      </w:r>
      <w:r w:rsidRPr="00214CC6">
        <w:t>by</w:t>
      </w:r>
      <w:r w:rsidR="009D42B6" w:rsidRPr="00214CC6">
        <w:t xml:space="preserve"> </w:t>
      </w:r>
      <w:r w:rsidRPr="00214CC6">
        <w:t>2</w:t>
      </w:r>
      <w:r w:rsidR="00BC5242" w:rsidRPr="00214CC6">
        <w:t>5</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of</w:t>
      </w:r>
      <w:r w:rsidR="009D42B6" w:rsidRPr="00214CC6">
        <w:t xml:space="preserve"> </w:t>
      </w:r>
      <w:r w:rsidRPr="00214CC6">
        <w:t>the</w:t>
      </w:r>
      <w:r w:rsidR="009D42B6" w:rsidRPr="00214CC6">
        <w:t xml:space="preserve"> </w:t>
      </w:r>
      <w:r w:rsidRPr="00214CC6">
        <w:t>approved</w:t>
      </w:r>
      <w:r w:rsidR="009D42B6" w:rsidRPr="00214CC6">
        <w:t xml:space="preserve"> </w:t>
      </w:r>
      <w:r w:rsidRPr="00214CC6">
        <w:t>extra</w:t>
      </w:r>
      <w:r w:rsidR="009D42B6" w:rsidRPr="00214CC6">
        <w:t xml:space="preserve"> </w:t>
      </w:r>
      <w:r w:rsidRPr="00214CC6">
        <w:t>service</w:t>
      </w:r>
      <w:r w:rsidR="009D42B6" w:rsidRPr="00214CC6">
        <w:t xml:space="preserve"> </w:t>
      </w:r>
      <w:r w:rsidRPr="00214CC6">
        <w:t>fee</w:t>
      </w:r>
      <w:r w:rsidR="009D42B6" w:rsidRPr="00214CC6">
        <w:t xml:space="preserve"> </w:t>
      </w:r>
      <w:r w:rsidRPr="00214CC6">
        <w:t>for</w:t>
      </w:r>
      <w:r w:rsidR="009D42B6" w:rsidRPr="00214CC6">
        <w:t xml:space="preserve"> </w:t>
      </w:r>
      <w:r w:rsidRPr="00214CC6">
        <w:t>that</w:t>
      </w:r>
      <w:r w:rsidR="009D42B6" w:rsidRPr="00214CC6">
        <w:t xml:space="preserve"> </w:t>
      </w:r>
      <w:r w:rsidRPr="00214CC6">
        <w:t>place.</w:t>
      </w:r>
      <w:r w:rsidR="009D42B6" w:rsidRPr="00214CC6">
        <w:t xml:space="preserve"> </w:t>
      </w:r>
      <w:r w:rsidRPr="00214CC6">
        <w:t>This</w:t>
      </w:r>
      <w:r w:rsidR="009D42B6" w:rsidRPr="00214CC6">
        <w:t xml:space="preserve"> </w:t>
      </w:r>
      <w:r w:rsidR="000842DE" w:rsidRPr="00214CC6">
        <w:t>is</w:t>
      </w:r>
      <w:r w:rsidR="009D42B6" w:rsidRPr="00214CC6">
        <w:t xml:space="preserve"> </w:t>
      </w:r>
      <w:r w:rsidR="000842DE" w:rsidRPr="00214CC6">
        <w:t>known</w:t>
      </w:r>
      <w:r w:rsidR="009D42B6" w:rsidRPr="00214CC6">
        <w:t xml:space="preserve"> </w:t>
      </w:r>
      <w:r w:rsidR="000842DE" w:rsidRPr="00214CC6">
        <w:t>as</w:t>
      </w:r>
      <w:r w:rsidR="009D42B6" w:rsidRPr="00214CC6">
        <w:t xml:space="preserve"> </w:t>
      </w:r>
      <w:r w:rsidR="000842DE" w:rsidRPr="00214CC6">
        <w:t>the</w:t>
      </w:r>
      <w:r w:rsidR="009D42B6" w:rsidRPr="00214CC6">
        <w:t xml:space="preserve"> </w:t>
      </w:r>
      <w:r w:rsidR="000842DE" w:rsidRPr="00214CC6">
        <w:t>Extra</w:t>
      </w:r>
      <w:r w:rsidR="009D42B6" w:rsidRPr="00214CC6">
        <w:t xml:space="preserve"> </w:t>
      </w:r>
      <w:r w:rsidR="000842DE" w:rsidRPr="00214CC6">
        <w:t>Service</w:t>
      </w:r>
      <w:r w:rsidR="009D42B6" w:rsidRPr="00214CC6">
        <w:t xml:space="preserve"> </w:t>
      </w:r>
      <w:r w:rsidR="000842DE" w:rsidRPr="00214CC6">
        <w:t>S</w:t>
      </w:r>
      <w:r w:rsidRPr="00214CC6">
        <w:t>ubsidy</w:t>
      </w:r>
      <w:r w:rsidR="009D42B6" w:rsidRPr="00214CC6">
        <w:t xml:space="preserve"> </w:t>
      </w:r>
      <w:r w:rsidRPr="00214CC6">
        <w:t>Reduction.</w:t>
      </w:r>
      <w:r w:rsidR="009D42B6" w:rsidRPr="00214CC6">
        <w:t xml:space="preserve"> </w:t>
      </w:r>
      <w:r w:rsidRPr="00214CC6">
        <w:t>The</w:t>
      </w:r>
      <w:r w:rsidR="009D42B6" w:rsidRPr="00214CC6">
        <w:t xml:space="preserve"> </w:t>
      </w:r>
      <w:r w:rsidRPr="00214CC6">
        <w:t>provider</w:t>
      </w:r>
      <w:r w:rsidR="009D42B6" w:rsidRPr="00214CC6">
        <w:t xml:space="preserve"> </w:t>
      </w:r>
      <w:r w:rsidRPr="00214CC6">
        <w:t>can</w:t>
      </w:r>
      <w:r w:rsidR="009D42B6" w:rsidRPr="00214CC6">
        <w:t xml:space="preserve"> </w:t>
      </w:r>
      <w:r w:rsidRPr="00214CC6">
        <w:t>charge</w:t>
      </w:r>
      <w:r w:rsidR="009D42B6" w:rsidRPr="00214CC6">
        <w:t xml:space="preserve"> </w:t>
      </w:r>
      <w:r w:rsidRPr="00214CC6">
        <w:t>a</w:t>
      </w:r>
      <w:r w:rsidR="009D42B6" w:rsidRPr="00214CC6">
        <w:t xml:space="preserve"> </w:t>
      </w:r>
      <w:r w:rsidRPr="00214CC6">
        <w:t>continuing</w:t>
      </w:r>
      <w:r w:rsidR="009D42B6" w:rsidRPr="00214CC6">
        <w:t xml:space="preserve"> </w:t>
      </w:r>
      <w:r w:rsidRPr="00214CC6">
        <w:t>care</w:t>
      </w:r>
      <w:r w:rsidR="009D42B6" w:rsidRPr="00214CC6">
        <w:t xml:space="preserve"> </w:t>
      </w:r>
      <w:r w:rsidRPr="00214CC6">
        <w:t>recipient</w:t>
      </w:r>
      <w:r w:rsidR="009D42B6" w:rsidRPr="00214CC6">
        <w:t xml:space="preserve"> </w:t>
      </w:r>
      <w:r w:rsidRPr="00214CC6">
        <w:t>an</w:t>
      </w:r>
      <w:r w:rsidR="009D42B6" w:rsidRPr="00214CC6">
        <w:t xml:space="preserve"> </w:t>
      </w:r>
      <w:r w:rsidRPr="00214CC6">
        <w:t>amount</w:t>
      </w:r>
      <w:r w:rsidR="009D42B6" w:rsidRPr="00214CC6">
        <w:t xml:space="preserve"> </w:t>
      </w:r>
      <w:r w:rsidRPr="00214CC6">
        <w:t>equal</w:t>
      </w:r>
      <w:r w:rsidR="009D42B6" w:rsidRPr="00214CC6">
        <w:t xml:space="preserve"> </w:t>
      </w:r>
      <w:r w:rsidRPr="00214CC6">
        <w:t>to</w:t>
      </w:r>
      <w:r w:rsidR="009D42B6" w:rsidRPr="00214CC6">
        <w:t xml:space="preserve"> </w:t>
      </w:r>
      <w:r w:rsidRPr="00214CC6">
        <w:t>the</w:t>
      </w:r>
      <w:r w:rsidR="009D42B6" w:rsidRPr="00214CC6">
        <w:t xml:space="preserve"> </w:t>
      </w:r>
      <w:r w:rsidRPr="00214CC6">
        <w:t>extra</w:t>
      </w:r>
      <w:r w:rsidR="009D42B6" w:rsidRPr="00214CC6">
        <w:t xml:space="preserve"> </w:t>
      </w:r>
      <w:r w:rsidRPr="00214CC6">
        <w:t>service</w:t>
      </w:r>
      <w:r w:rsidR="009D42B6" w:rsidRPr="00214CC6">
        <w:t xml:space="preserve"> </w:t>
      </w:r>
      <w:r w:rsidRPr="00214CC6">
        <w:t>fee</w:t>
      </w:r>
      <w:r w:rsidR="009D42B6" w:rsidRPr="00214CC6">
        <w:t xml:space="preserve"> </w:t>
      </w:r>
      <w:r w:rsidRPr="00214CC6">
        <w:t>plus</w:t>
      </w:r>
      <w:r w:rsidR="009D42B6" w:rsidRPr="00214CC6">
        <w:t xml:space="preserve"> </w:t>
      </w:r>
      <w:r w:rsidRPr="00214CC6">
        <w:t>the</w:t>
      </w:r>
      <w:r w:rsidR="009D42B6" w:rsidRPr="00214CC6">
        <w:t xml:space="preserve"> </w:t>
      </w:r>
      <w:r w:rsidRPr="00214CC6">
        <w:t>extra</w:t>
      </w:r>
      <w:r w:rsidR="009D42B6" w:rsidRPr="00214CC6">
        <w:t xml:space="preserve"> </w:t>
      </w:r>
      <w:r w:rsidRPr="00214CC6">
        <w:t>service</w:t>
      </w:r>
      <w:r w:rsidR="009D42B6" w:rsidRPr="00214CC6">
        <w:t xml:space="preserve"> </w:t>
      </w:r>
      <w:r w:rsidRPr="00214CC6">
        <w:t>reduction</w:t>
      </w:r>
      <w:r w:rsidR="009D42B6" w:rsidRPr="00214CC6">
        <w:t xml:space="preserve"> </w:t>
      </w:r>
      <w:r w:rsidRPr="00214CC6">
        <w:t>for</w:t>
      </w:r>
      <w:r w:rsidR="009D42B6" w:rsidRPr="00214CC6">
        <w:t xml:space="preserve"> </w:t>
      </w:r>
      <w:r w:rsidRPr="00214CC6">
        <w:t>receiving</w:t>
      </w:r>
      <w:r w:rsidR="009D42B6" w:rsidRPr="00214CC6">
        <w:t xml:space="preserve"> </w:t>
      </w:r>
      <w:r w:rsidRPr="00214CC6">
        <w:t>extra</w:t>
      </w:r>
      <w:r w:rsidR="009D42B6" w:rsidRPr="00214CC6">
        <w:t xml:space="preserve"> </w:t>
      </w:r>
      <w:r w:rsidRPr="00214CC6">
        <w:t>service.</w:t>
      </w:r>
      <w:r w:rsidR="009D42B6" w:rsidRPr="00214CC6">
        <w:t xml:space="preserve"> </w:t>
      </w:r>
      <w:r w:rsidRPr="00214CC6">
        <w:t>Extra</w:t>
      </w:r>
      <w:r w:rsidR="009D42B6" w:rsidRPr="00214CC6">
        <w:t xml:space="preserve"> </w:t>
      </w:r>
      <w:r w:rsidRPr="00214CC6">
        <w:t>service</w:t>
      </w:r>
      <w:r w:rsidR="009D42B6" w:rsidRPr="00214CC6">
        <w:t xml:space="preserve"> </w:t>
      </w:r>
      <w:r w:rsidRPr="00214CC6">
        <w:t>subsidy</w:t>
      </w:r>
      <w:r w:rsidR="009D42B6" w:rsidRPr="00214CC6">
        <w:t xml:space="preserve"> </w:t>
      </w:r>
      <w:r w:rsidRPr="00214CC6">
        <w:t>reduction</w:t>
      </w:r>
      <w:r w:rsidR="009D42B6" w:rsidRPr="00214CC6">
        <w:t xml:space="preserve"> </w:t>
      </w:r>
      <w:r w:rsidRPr="00214CC6">
        <w:t>does</w:t>
      </w:r>
      <w:r w:rsidR="009D42B6" w:rsidRPr="00214CC6">
        <w:t xml:space="preserve"> </w:t>
      </w:r>
      <w:r w:rsidRPr="00214CC6">
        <w:t>not</w:t>
      </w:r>
      <w:r w:rsidR="009D42B6" w:rsidRPr="00214CC6">
        <w:t xml:space="preserve"> </w:t>
      </w:r>
      <w:r w:rsidRPr="00214CC6">
        <w:t>apply</w:t>
      </w:r>
      <w:r w:rsidR="009D42B6" w:rsidRPr="00214CC6">
        <w:t xml:space="preserve"> </w:t>
      </w:r>
      <w:r w:rsidRPr="00214CC6">
        <w:t>to</w:t>
      </w:r>
      <w:r w:rsidR="009D42B6" w:rsidRPr="00214CC6">
        <w:t xml:space="preserve"> </w:t>
      </w:r>
      <w:r w:rsidRPr="00214CC6">
        <w:t>residents</w:t>
      </w:r>
      <w:r w:rsidR="009D42B6" w:rsidRPr="00214CC6">
        <w:t xml:space="preserve"> </w:t>
      </w:r>
      <w:r w:rsidRPr="00214CC6">
        <w:t>entering</w:t>
      </w:r>
      <w:r w:rsidR="009D42B6" w:rsidRPr="00214CC6">
        <w:t xml:space="preserve"> </w:t>
      </w:r>
      <w:r w:rsidRPr="00214CC6">
        <w:t>care</w:t>
      </w:r>
      <w:r w:rsidR="009D42B6" w:rsidRPr="00214CC6">
        <w:t xml:space="preserve"> </w:t>
      </w:r>
      <w:r w:rsidRPr="00214CC6">
        <w:t>on</w:t>
      </w:r>
      <w:r w:rsidR="009D42B6" w:rsidRPr="00214CC6">
        <w:t xml:space="preserve"> </w:t>
      </w:r>
      <w:r w:rsidRPr="00214CC6">
        <w:t>or</w:t>
      </w:r>
      <w:r w:rsidR="009D42B6" w:rsidRPr="00214CC6">
        <w:t xml:space="preserve"> </w:t>
      </w:r>
      <w:r w:rsidRPr="00214CC6">
        <w:t>after</w:t>
      </w:r>
      <w:r w:rsidR="009D42B6" w:rsidRPr="00214CC6">
        <w:t xml:space="preserve"> </w:t>
      </w:r>
      <w:r w:rsidRPr="00214CC6">
        <w:t>1</w:t>
      </w:r>
      <w:r w:rsidR="009D42B6" w:rsidRPr="00214CC6">
        <w:t xml:space="preserve"> </w:t>
      </w:r>
      <w:r w:rsidRPr="00214CC6">
        <w:t>July</w:t>
      </w:r>
      <w:r w:rsidR="009D42B6" w:rsidRPr="00214CC6">
        <w:t xml:space="preserve"> </w:t>
      </w:r>
      <w:r w:rsidRPr="00214CC6">
        <w:t>2014.</w:t>
      </w:r>
    </w:p>
    <w:p w14:paraId="441866D1" w14:textId="7B2DAF7E" w:rsidR="00812C92" w:rsidRPr="00214CC6" w:rsidRDefault="00A61DDE" w:rsidP="00B842BC">
      <w:r w:rsidRPr="00214CC6">
        <w:t>T</w:t>
      </w:r>
      <w:r w:rsidR="00812C92" w:rsidRPr="00214CC6">
        <w:t>here</w:t>
      </w:r>
      <w:r w:rsidR="009D42B6" w:rsidRPr="00214CC6">
        <w:t xml:space="preserve"> </w:t>
      </w:r>
      <w:r w:rsidR="0044753D" w:rsidRPr="00214CC6">
        <w:t>was</w:t>
      </w:r>
      <w:r w:rsidR="009D42B6" w:rsidRPr="00214CC6">
        <w:t xml:space="preserve"> </w:t>
      </w:r>
      <w:r w:rsidR="0044753D" w:rsidRPr="00214CC6">
        <w:t>a</w:t>
      </w:r>
      <w:r w:rsidR="009D42B6" w:rsidRPr="00214CC6">
        <w:t xml:space="preserve"> </w:t>
      </w:r>
      <w:r w:rsidR="00812C92" w:rsidRPr="00214CC6">
        <w:t>significant</w:t>
      </w:r>
      <w:r w:rsidR="009D42B6" w:rsidRPr="00214CC6">
        <w:t xml:space="preserve"> </w:t>
      </w:r>
      <w:r w:rsidR="00812C92" w:rsidRPr="00214CC6">
        <w:t>decrease</w:t>
      </w:r>
      <w:r w:rsidR="009D42B6" w:rsidRPr="00214CC6">
        <w:t xml:space="preserve"> </w:t>
      </w:r>
      <w:r w:rsidR="00812C92" w:rsidRPr="00214CC6">
        <w:t>in</w:t>
      </w:r>
      <w:r w:rsidR="009D42B6" w:rsidRPr="00214CC6">
        <w:t xml:space="preserve"> </w:t>
      </w:r>
      <w:r w:rsidR="0044753D" w:rsidRPr="00214CC6">
        <w:t>2014-15</w:t>
      </w:r>
      <w:r w:rsidR="009D42B6" w:rsidRPr="00214CC6">
        <w:t xml:space="preserve"> </w:t>
      </w:r>
      <w:r w:rsidR="0044753D" w:rsidRPr="00214CC6">
        <w:t>and</w:t>
      </w:r>
      <w:r w:rsidR="009D42B6" w:rsidRPr="00214CC6">
        <w:t xml:space="preserve"> </w:t>
      </w:r>
      <w:r w:rsidR="0044753D" w:rsidRPr="00214CC6">
        <w:t>2015</w:t>
      </w:r>
      <w:r w:rsidR="0044753D" w:rsidRPr="00214CC6">
        <w:noBreakHyphen/>
        <w:t>16</w:t>
      </w:r>
      <w:r w:rsidR="009D42B6" w:rsidRPr="00214CC6">
        <w:t xml:space="preserve"> </w:t>
      </w:r>
      <w:r w:rsidR="00E82E31" w:rsidRPr="00214CC6">
        <w:t>in</w:t>
      </w:r>
      <w:r w:rsidR="009D42B6" w:rsidRPr="00214CC6">
        <w:t xml:space="preserve"> </w:t>
      </w:r>
      <w:r w:rsidR="000F3F27" w:rsidRPr="00214CC6">
        <w:t>the</w:t>
      </w:r>
      <w:r w:rsidR="009D42B6" w:rsidRPr="00214CC6">
        <w:t xml:space="preserve"> </w:t>
      </w:r>
      <w:r w:rsidR="00812C92" w:rsidRPr="00214CC6">
        <w:t>number</w:t>
      </w:r>
      <w:r w:rsidR="009D42B6" w:rsidRPr="00214CC6">
        <w:t xml:space="preserve"> </w:t>
      </w:r>
      <w:r w:rsidR="00812C92" w:rsidRPr="00214CC6">
        <w:t>of</w:t>
      </w:r>
      <w:r w:rsidR="009D42B6" w:rsidRPr="00214CC6">
        <w:t xml:space="preserve"> </w:t>
      </w:r>
      <w:r w:rsidR="00812C92" w:rsidRPr="00214CC6">
        <w:t>places</w:t>
      </w:r>
      <w:r w:rsidR="009D42B6" w:rsidRPr="00214CC6">
        <w:t xml:space="preserve"> </w:t>
      </w:r>
      <w:r w:rsidR="00812C92" w:rsidRPr="00214CC6">
        <w:t>with</w:t>
      </w:r>
      <w:r w:rsidR="009D42B6" w:rsidRPr="00214CC6">
        <w:t xml:space="preserve"> </w:t>
      </w:r>
      <w:r w:rsidR="00812C92" w:rsidRPr="00214CC6">
        <w:t>extra</w:t>
      </w:r>
      <w:r w:rsidR="009D42B6" w:rsidRPr="00214CC6">
        <w:t xml:space="preserve"> </w:t>
      </w:r>
      <w:r w:rsidR="00812C92" w:rsidRPr="00214CC6">
        <w:t>service</w:t>
      </w:r>
      <w:r w:rsidR="009D42B6" w:rsidRPr="00214CC6">
        <w:t xml:space="preserve"> </w:t>
      </w:r>
      <w:r w:rsidR="00812C92" w:rsidRPr="00214CC6">
        <w:t>status</w:t>
      </w:r>
      <w:r w:rsidR="009D42B6" w:rsidRPr="00214CC6">
        <w:t xml:space="preserve"> </w:t>
      </w:r>
      <w:r w:rsidR="00812C92" w:rsidRPr="00214CC6">
        <w:t>(</w:t>
      </w:r>
      <w:r w:rsidR="001555D2" w:rsidRPr="00214CC6">
        <w:fldChar w:fldCharType="begin"/>
      </w:r>
      <w:r w:rsidR="001555D2" w:rsidRPr="00214CC6">
        <w:instrText xml:space="preserve"> REF _Ref2812619 \h  \* MERGEFORMAT </w:instrText>
      </w:r>
      <w:r w:rsidR="001555D2" w:rsidRPr="00214CC6">
        <w:fldChar w:fldCharType="separate"/>
      </w:r>
      <w:r w:rsidR="002A7D3B" w:rsidRPr="00452481">
        <w:t>Chart</w:t>
      </w:r>
      <w:r w:rsidR="002A7D3B">
        <w:t xml:space="preserve"> </w:t>
      </w:r>
      <w:r w:rsidR="002A7D3B">
        <w:rPr>
          <w:noProof/>
        </w:rPr>
        <w:t>6.6</w:t>
      </w:r>
      <w:r w:rsidR="001555D2" w:rsidRPr="00214CC6">
        <w:fldChar w:fldCharType="end"/>
      </w:r>
      <w:r w:rsidR="00812C92" w:rsidRPr="00214CC6">
        <w:t>).</w:t>
      </w:r>
      <w:r w:rsidR="009D42B6" w:rsidRPr="00214CC6">
        <w:t xml:space="preserve"> </w:t>
      </w:r>
      <w:r w:rsidR="00812C92" w:rsidRPr="00214CC6">
        <w:t>This</w:t>
      </w:r>
      <w:r w:rsidR="009D42B6" w:rsidRPr="00214CC6">
        <w:t xml:space="preserve"> </w:t>
      </w:r>
      <w:r w:rsidR="0044753D" w:rsidRPr="00214CC6">
        <w:t>was</w:t>
      </w:r>
      <w:r w:rsidR="009D42B6" w:rsidRPr="00214CC6">
        <w:t xml:space="preserve"> </w:t>
      </w:r>
      <w:r w:rsidR="00812C92" w:rsidRPr="00214CC6">
        <w:t>likely</w:t>
      </w:r>
      <w:r w:rsidR="009D42B6" w:rsidRPr="00214CC6">
        <w:t xml:space="preserve"> </w:t>
      </w:r>
      <w:r w:rsidR="00812C92" w:rsidRPr="00214CC6">
        <w:t>because</w:t>
      </w:r>
      <w:r w:rsidR="009D42B6" w:rsidRPr="00214CC6">
        <w:t xml:space="preserve"> </w:t>
      </w:r>
      <w:r w:rsidR="00812C92" w:rsidRPr="00214CC6">
        <w:t>changes</w:t>
      </w:r>
      <w:r w:rsidR="009D42B6" w:rsidRPr="00214CC6">
        <w:t xml:space="preserve"> </w:t>
      </w:r>
      <w:r w:rsidR="00812C92" w:rsidRPr="00214CC6">
        <w:t>made</w:t>
      </w:r>
      <w:r w:rsidR="009D42B6" w:rsidRPr="00214CC6">
        <w:t xml:space="preserve"> </w:t>
      </w:r>
      <w:r w:rsidR="00812C92" w:rsidRPr="00214CC6">
        <w:t>to</w:t>
      </w:r>
      <w:r w:rsidR="009D42B6" w:rsidRPr="00214CC6">
        <w:t xml:space="preserve"> </w:t>
      </w:r>
      <w:r w:rsidR="00812C92" w:rsidRPr="00214CC6">
        <w:t>accommodation</w:t>
      </w:r>
      <w:r w:rsidR="009D42B6" w:rsidRPr="00214CC6">
        <w:t xml:space="preserve"> </w:t>
      </w:r>
      <w:r w:rsidR="00812C92" w:rsidRPr="00214CC6">
        <w:t>pricing</w:t>
      </w:r>
      <w:r w:rsidR="009D42B6" w:rsidRPr="00214CC6">
        <w:t xml:space="preserve"> </w:t>
      </w:r>
      <w:r w:rsidR="00812C92" w:rsidRPr="00214CC6">
        <w:t>on</w:t>
      </w:r>
      <w:r w:rsidR="009D42B6" w:rsidRPr="00214CC6">
        <w:t xml:space="preserve"> </w:t>
      </w:r>
      <w:r w:rsidR="00812C92" w:rsidRPr="00214CC6">
        <w:t>1</w:t>
      </w:r>
      <w:r w:rsidR="009D42B6" w:rsidRPr="00214CC6">
        <w:t xml:space="preserve"> </w:t>
      </w:r>
      <w:r w:rsidR="00812C92" w:rsidRPr="00214CC6">
        <w:t>July</w:t>
      </w:r>
      <w:r w:rsidR="009D42B6" w:rsidRPr="00214CC6">
        <w:t xml:space="preserve"> </w:t>
      </w:r>
      <w:r w:rsidR="00812C92" w:rsidRPr="00214CC6">
        <w:t>2014</w:t>
      </w:r>
      <w:r w:rsidR="009D42B6" w:rsidRPr="00214CC6">
        <w:t xml:space="preserve"> </w:t>
      </w:r>
      <w:r w:rsidR="00812C92" w:rsidRPr="00214CC6">
        <w:t>reduced</w:t>
      </w:r>
      <w:r w:rsidR="009D42B6" w:rsidRPr="00214CC6">
        <w:t xml:space="preserve"> </w:t>
      </w:r>
      <w:r w:rsidR="00812C92" w:rsidRPr="00214CC6">
        <w:t>the</w:t>
      </w:r>
      <w:r w:rsidR="009D42B6" w:rsidRPr="00214CC6">
        <w:t xml:space="preserve"> </w:t>
      </w:r>
      <w:r w:rsidR="00812C92" w:rsidRPr="00214CC6">
        <w:t>need</w:t>
      </w:r>
      <w:r w:rsidR="009D42B6" w:rsidRPr="00214CC6">
        <w:t xml:space="preserve"> </w:t>
      </w:r>
      <w:r w:rsidR="00812C92" w:rsidRPr="00214CC6">
        <w:t>and</w:t>
      </w:r>
      <w:r w:rsidR="009D42B6" w:rsidRPr="00214CC6">
        <w:t xml:space="preserve"> </w:t>
      </w:r>
      <w:r w:rsidR="00812C92" w:rsidRPr="00214CC6">
        <w:t>motivation</w:t>
      </w:r>
      <w:r w:rsidR="009D42B6" w:rsidRPr="00214CC6">
        <w:t xml:space="preserve"> </w:t>
      </w:r>
      <w:r w:rsidR="00812C92" w:rsidRPr="00214CC6">
        <w:t>for</w:t>
      </w:r>
      <w:r w:rsidR="009D42B6" w:rsidRPr="00214CC6">
        <w:t xml:space="preserve"> </w:t>
      </w:r>
      <w:r w:rsidR="00812C92" w:rsidRPr="00214CC6">
        <w:t>providers</w:t>
      </w:r>
      <w:r w:rsidR="009D42B6" w:rsidRPr="00214CC6">
        <w:t xml:space="preserve"> </w:t>
      </w:r>
      <w:r w:rsidR="00812C92" w:rsidRPr="00214CC6">
        <w:t>to</w:t>
      </w:r>
      <w:r w:rsidR="009D42B6" w:rsidRPr="00214CC6">
        <w:t xml:space="preserve"> </w:t>
      </w:r>
      <w:r w:rsidR="00812C92" w:rsidRPr="00214CC6">
        <w:t>have</w:t>
      </w:r>
      <w:r w:rsidR="009D42B6" w:rsidRPr="00214CC6">
        <w:t xml:space="preserve"> </w:t>
      </w:r>
      <w:r w:rsidR="00812C92" w:rsidRPr="00214CC6">
        <w:t>extra</w:t>
      </w:r>
      <w:r w:rsidR="009D42B6" w:rsidRPr="00214CC6">
        <w:t xml:space="preserve"> </w:t>
      </w:r>
      <w:r w:rsidR="00812C92" w:rsidRPr="00214CC6">
        <w:t>service</w:t>
      </w:r>
      <w:r w:rsidR="009D42B6" w:rsidRPr="00214CC6">
        <w:t xml:space="preserve"> </w:t>
      </w:r>
      <w:r w:rsidR="00812C92" w:rsidRPr="00214CC6">
        <w:t>status,</w:t>
      </w:r>
      <w:r w:rsidR="009D42B6" w:rsidRPr="00214CC6">
        <w:t xml:space="preserve"> </w:t>
      </w:r>
      <w:r w:rsidR="00812C92" w:rsidRPr="00214CC6">
        <w:t>partly</w:t>
      </w:r>
      <w:r w:rsidR="009D42B6" w:rsidRPr="00214CC6">
        <w:t xml:space="preserve"> </w:t>
      </w:r>
      <w:r w:rsidR="00812C92" w:rsidRPr="00214CC6">
        <w:t>because:</w:t>
      </w:r>
    </w:p>
    <w:p w14:paraId="772D3B2F" w14:textId="33C4D883" w:rsidR="00812C92" w:rsidRPr="0073743F" w:rsidRDefault="00812C92" w:rsidP="00B842BC">
      <w:pPr>
        <w:numPr>
          <w:ilvl w:val="0"/>
          <w:numId w:val="22"/>
        </w:numPr>
      </w:pPr>
      <w:r w:rsidRPr="0073743F">
        <w:t>lump</w:t>
      </w:r>
      <w:r w:rsidR="009D42B6">
        <w:t xml:space="preserve"> </w:t>
      </w:r>
      <w:r w:rsidRPr="0073743F">
        <w:t>sum</w:t>
      </w:r>
      <w:r w:rsidR="009D42B6">
        <w:t xml:space="preserve"> </w:t>
      </w:r>
      <w:r w:rsidRPr="0073743F">
        <w:t>accommodation</w:t>
      </w:r>
      <w:r w:rsidR="009D42B6">
        <w:t xml:space="preserve"> </w:t>
      </w:r>
      <w:r w:rsidRPr="0073743F">
        <w:t>payments</w:t>
      </w:r>
      <w:r w:rsidR="009D42B6">
        <w:t xml:space="preserve"> </w:t>
      </w:r>
      <w:r w:rsidRPr="0073743F">
        <w:t>can</w:t>
      </w:r>
      <w:r w:rsidR="009D42B6">
        <w:t xml:space="preserve"> </w:t>
      </w:r>
      <w:r w:rsidRPr="0073743F">
        <w:t>now</w:t>
      </w:r>
      <w:r w:rsidR="009D42B6">
        <w:t xml:space="preserve"> </w:t>
      </w:r>
      <w:r w:rsidRPr="0073743F">
        <w:t>be</w:t>
      </w:r>
      <w:r w:rsidR="009D42B6">
        <w:t xml:space="preserve"> </w:t>
      </w:r>
      <w:r w:rsidRPr="0073743F">
        <w:t>made</w:t>
      </w:r>
      <w:r w:rsidR="009D42B6">
        <w:t xml:space="preserve"> </w:t>
      </w:r>
      <w:r w:rsidRPr="0073743F">
        <w:t>for</w:t>
      </w:r>
      <w:r w:rsidR="009D42B6">
        <w:t xml:space="preserve"> </w:t>
      </w:r>
      <w:r w:rsidRPr="0073743F">
        <w:t>all</w:t>
      </w:r>
      <w:r w:rsidR="009D42B6">
        <w:t xml:space="preserve"> </w:t>
      </w:r>
      <w:r w:rsidRPr="0073743F">
        <w:t>care</w:t>
      </w:r>
      <w:r w:rsidR="009D42B6">
        <w:t xml:space="preserve"> </w:t>
      </w:r>
      <w:r w:rsidRPr="0073743F">
        <w:t>types</w:t>
      </w:r>
      <w:r w:rsidR="009D42B6">
        <w:t xml:space="preserve"> </w:t>
      </w:r>
      <w:r w:rsidRPr="0073743F">
        <w:t>–</w:t>
      </w:r>
      <w:r w:rsidR="009D42B6">
        <w:t xml:space="preserve"> </w:t>
      </w:r>
      <w:r w:rsidRPr="0073743F">
        <w:t>previously</w:t>
      </w:r>
      <w:r w:rsidR="009D42B6">
        <w:t xml:space="preserve"> </w:t>
      </w:r>
      <w:r w:rsidRPr="0073743F">
        <w:t>they</w:t>
      </w:r>
      <w:r w:rsidR="009D42B6">
        <w:t xml:space="preserve"> </w:t>
      </w:r>
      <w:r w:rsidRPr="0073743F">
        <w:t>were</w:t>
      </w:r>
      <w:r w:rsidR="009D42B6">
        <w:t xml:space="preserve"> </w:t>
      </w:r>
      <w:r w:rsidRPr="0073743F">
        <w:t>restricted</w:t>
      </w:r>
      <w:r w:rsidR="009D42B6">
        <w:t xml:space="preserve"> </w:t>
      </w:r>
      <w:r w:rsidRPr="0073743F">
        <w:t>to</w:t>
      </w:r>
      <w:r w:rsidR="009D42B6">
        <w:t xml:space="preserve"> </w:t>
      </w:r>
      <w:r w:rsidRPr="0073743F">
        <w:t>low</w:t>
      </w:r>
      <w:r w:rsidR="009D42B6">
        <w:t xml:space="preserve"> </w:t>
      </w:r>
      <w:r w:rsidRPr="0073743F">
        <w:t>care</w:t>
      </w:r>
      <w:r w:rsidR="009D42B6">
        <w:t xml:space="preserve"> </w:t>
      </w:r>
      <w:r w:rsidRPr="0073743F">
        <w:t>or</w:t>
      </w:r>
      <w:r w:rsidR="009D42B6">
        <w:t xml:space="preserve"> </w:t>
      </w:r>
      <w:r w:rsidRPr="0073743F">
        <w:t>high</w:t>
      </w:r>
      <w:r w:rsidR="009D42B6">
        <w:t xml:space="preserve"> </w:t>
      </w:r>
      <w:r w:rsidRPr="0073743F">
        <w:t>care</w:t>
      </w:r>
      <w:r w:rsidR="009D42B6">
        <w:t xml:space="preserve"> </w:t>
      </w:r>
      <w:r w:rsidRPr="0073743F">
        <w:t>with</w:t>
      </w:r>
      <w:r w:rsidR="009D42B6">
        <w:t xml:space="preserve"> </w:t>
      </w:r>
      <w:r w:rsidRPr="0073743F">
        <w:t>extra</w:t>
      </w:r>
      <w:r w:rsidR="009D42B6">
        <w:t xml:space="preserve"> </w:t>
      </w:r>
      <w:r w:rsidRPr="0073743F">
        <w:t>service;</w:t>
      </w:r>
    </w:p>
    <w:p w14:paraId="27CBCEBE" w14:textId="77777777" w:rsidR="009D42B6" w:rsidRDefault="00812C92" w:rsidP="00B842BC">
      <w:pPr>
        <w:numPr>
          <w:ilvl w:val="0"/>
          <w:numId w:val="22"/>
        </w:numPr>
      </w:pPr>
      <w:r w:rsidRPr="0073743F">
        <w:t>market-based</w:t>
      </w:r>
      <w:r w:rsidR="009D42B6">
        <w:t xml:space="preserve"> </w:t>
      </w:r>
      <w:r w:rsidRPr="0073743F">
        <w:t>prices</w:t>
      </w:r>
      <w:r w:rsidR="009D42B6">
        <w:t xml:space="preserve"> </w:t>
      </w:r>
      <w:r w:rsidRPr="0073743F">
        <w:t>determined</w:t>
      </w:r>
      <w:r w:rsidR="009D42B6">
        <w:t xml:space="preserve"> </w:t>
      </w:r>
      <w:r w:rsidRPr="0073743F">
        <w:t>by</w:t>
      </w:r>
      <w:r w:rsidR="009D42B6">
        <w:t xml:space="preserve"> </w:t>
      </w:r>
      <w:r w:rsidRPr="0073743F">
        <w:t>the</w:t>
      </w:r>
      <w:r w:rsidR="009D42B6">
        <w:t xml:space="preserve"> </w:t>
      </w:r>
      <w:r w:rsidRPr="0073743F">
        <w:t>provider</w:t>
      </w:r>
      <w:r w:rsidR="009D42B6">
        <w:t xml:space="preserve"> </w:t>
      </w:r>
      <w:r w:rsidRPr="0073743F">
        <w:t>apply</w:t>
      </w:r>
      <w:r w:rsidR="009D42B6">
        <w:t xml:space="preserve"> </w:t>
      </w:r>
      <w:r w:rsidRPr="0073743F">
        <w:t>for</w:t>
      </w:r>
      <w:r w:rsidR="009D42B6">
        <w:t xml:space="preserve"> </w:t>
      </w:r>
      <w:r w:rsidRPr="0073743F">
        <w:t>all</w:t>
      </w:r>
      <w:r w:rsidR="009D42B6">
        <w:t xml:space="preserve"> </w:t>
      </w:r>
      <w:r w:rsidRPr="0073743F">
        <w:t>new</w:t>
      </w:r>
      <w:r w:rsidR="009D42B6">
        <w:t xml:space="preserve"> </w:t>
      </w:r>
      <w:r w:rsidRPr="0073743F">
        <w:t>non-supported</w:t>
      </w:r>
      <w:r w:rsidR="009D42B6">
        <w:t xml:space="preserve"> </w:t>
      </w:r>
      <w:r w:rsidRPr="0073743F">
        <w:t>residents;</w:t>
      </w:r>
      <w:r w:rsidR="009D42B6">
        <w:t xml:space="preserve"> </w:t>
      </w:r>
      <w:r w:rsidRPr="0073743F">
        <w:t>and</w:t>
      </w:r>
    </w:p>
    <w:p w14:paraId="687277C3" w14:textId="0CF18018" w:rsidR="00812C92" w:rsidRPr="0044753D" w:rsidRDefault="00812C92" w:rsidP="00B842BC">
      <w:pPr>
        <w:numPr>
          <w:ilvl w:val="0"/>
          <w:numId w:val="22"/>
        </w:numPr>
      </w:pPr>
      <w:r w:rsidRPr="0073743F">
        <w:t>providers</w:t>
      </w:r>
      <w:r w:rsidR="009D42B6">
        <w:t xml:space="preserve"> </w:t>
      </w:r>
      <w:r w:rsidRPr="0073743F">
        <w:t>can</w:t>
      </w:r>
      <w:r w:rsidR="009D42B6">
        <w:t xml:space="preserve"> </w:t>
      </w:r>
      <w:r w:rsidRPr="0073743F">
        <w:t>offer</w:t>
      </w:r>
      <w:r w:rsidR="009D42B6">
        <w:t xml:space="preserve"> </w:t>
      </w:r>
      <w:r w:rsidRPr="0073743F">
        <w:t>additional</w:t>
      </w:r>
      <w:r w:rsidR="009D42B6">
        <w:t xml:space="preserve"> </w:t>
      </w:r>
      <w:r w:rsidRPr="0073743F">
        <w:t>care</w:t>
      </w:r>
      <w:r w:rsidR="009D42B6">
        <w:t xml:space="preserve"> </w:t>
      </w:r>
      <w:r w:rsidRPr="0073743F">
        <w:t>and</w:t>
      </w:r>
      <w:r w:rsidR="009D42B6">
        <w:t xml:space="preserve"> </w:t>
      </w:r>
      <w:r w:rsidRPr="0073743F">
        <w:t>services</w:t>
      </w:r>
      <w:r w:rsidR="009D42B6">
        <w:t xml:space="preserve"> </w:t>
      </w:r>
      <w:r w:rsidRPr="0073743F">
        <w:t>for</w:t>
      </w:r>
      <w:r w:rsidR="009D42B6">
        <w:t xml:space="preserve"> </w:t>
      </w:r>
      <w:r w:rsidRPr="0073743F">
        <w:t>additional</w:t>
      </w:r>
      <w:r w:rsidR="009D42B6">
        <w:t xml:space="preserve"> </w:t>
      </w:r>
      <w:r w:rsidRPr="0073743F">
        <w:t>fees</w:t>
      </w:r>
      <w:r w:rsidR="009D42B6">
        <w:t xml:space="preserve"> </w:t>
      </w:r>
      <w:r w:rsidRPr="0073743F">
        <w:t>outside</w:t>
      </w:r>
      <w:r w:rsidR="009D42B6">
        <w:t xml:space="preserve"> </w:t>
      </w:r>
      <w:r w:rsidRPr="0073743F">
        <w:t>the</w:t>
      </w:r>
      <w:r w:rsidR="009D42B6">
        <w:t xml:space="preserve"> </w:t>
      </w:r>
      <w:r w:rsidRPr="0073743F">
        <w:t>extra</w:t>
      </w:r>
      <w:r w:rsidR="009D42B6">
        <w:t xml:space="preserve"> </w:t>
      </w:r>
      <w:r w:rsidRPr="0073743F">
        <w:t>service</w:t>
      </w:r>
      <w:r w:rsidR="009D42B6">
        <w:t xml:space="preserve"> </w:t>
      </w:r>
      <w:r w:rsidRPr="0073743F">
        <w:t>framework</w:t>
      </w:r>
      <w:r w:rsidRPr="0044753D">
        <w:t>.</w:t>
      </w:r>
    </w:p>
    <w:p w14:paraId="0E74A4B7" w14:textId="77777777" w:rsidR="009D42B6" w:rsidRPr="00214CC6" w:rsidRDefault="00812C92" w:rsidP="00B842BC">
      <w:r w:rsidRPr="00214CC6">
        <w:t>This</w:t>
      </w:r>
      <w:r w:rsidR="009D42B6" w:rsidRPr="00214CC6">
        <w:t xml:space="preserve"> </w:t>
      </w:r>
      <w:r w:rsidRPr="00214CC6">
        <w:t>led</w:t>
      </w:r>
      <w:r w:rsidR="009D42B6" w:rsidRPr="00214CC6">
        <w:t xml:space="preserve"> </w:t>
      </w:r>
      <w:r w:rsidR="0044753D" w:rsidRPr="00214CC6">
        <w:t>some</w:t>
      </w:r>
      <w:r w:rsidR="009D42B6" w:rsidRPr="00214CC6">
        <w:t xml:space="preserve"> </w:t>
      </w:r>
      <w:r w:rsidRPr="00214CC6">
        <w:t>providers</w:t>
      </w:r>
      <w:r w:rsidR="009D42B6" w:rsidRPr="00214CC6">
        <w:t xml:space="preserve"> </w:t>
      </w:r>
      <w:r w:rsidRPr="00214CC6">
        <w:t>to</w:t>
      </w:r>
      <w:r w:rsidR="009D42B6" w:rsidRPr="00214CC6">
        <w:t xml:space="preserve"> </w:t>
      </w:r>
      <w:r w:rsidRPr="00214CC6">
        <w:t>reconsider</w:t>
      </w:r>
      <w:r w:rsidR="009D42B6" w:rsidRPr="00214CC6">
        <w:t xml:space="preserve"> </w:t>
      </w:r>
      <w:r w:rsidRPr="00214CC6">
        <w:t>their</w:t>
      </w:r>
      <w:r w:rsidR="009D42B6" w:rsidRPr="00214CC6">
        <w:t xml:space="preserve"> </w:t>
      </w:r>
      <w:r w:rsidRPr="00214CC6">
        <w:t>extra</w:t>
      </w:r>
      <w:r w:rsidR="009D42B6" w:rsidRPr="00214CC6">
        <w:t xml:space="preserve"> </w:t>
      </w:r>
      <w:r w:rsidRPr="00214CC6">
        <w:t>service</w:t>
      </w:r>
      <w:r w:rsidR="009D42B6" w:rsidRPr="00214CC6">
        <w:t xml:space="preserve"> </w:t>
      </w:r>
      <w:r w:rsidRPr="00214CC6">
        <w:t>status,</w:t>
      </w:r>
      <w:r w:rsidR="009D42B6" w:rsidRPr="00214CC6">
        <w:t xml:space="preserve"> </w:t>
      </w:r>
      <w:r w:rsidRPr="00214CC6">
        <w:t>with</w:t>
      </w:r>
      <w:r w:rsidR="009D42B6" w:rsidRPr="00214CC6">
        <w:t xml:space="preserve"> </w:t>
      </w:r>
      <w:r w:rsidRPr="00214CC6">
        <w:t>many</w:t>
      </w:r>
      <w:r w:rsidR="009D42B6" w:rsidRPr="00214CC6">
        <w:t xml:space="preserve"> </w:t>
      </w:r>
      <w:r w:rsidRPr="00214CC6">
        <w:t>offering</w:t>
      </w:r>
      <w:r w:rsidR="009D42B6" w:rsidRPr="00214CC6">
        <w:t xml:space="preserve"> </w:t>
      </w:r>
      <w:r w:rsidRPr="00214CC6">
        <w:t>residents</w:t>
      </w:r>
      <w:r w:rsidR="009D42B6" w:rsidRPr="00214CC6">
        <w:t xml:space="preserve"> </w:t>
      </w:r>
      <w:r w:rsidR="00EE69F0" w:rsidRPr="00214CC6">
        <w:t>‘</w:t>
      </w:r>
      <w:r w:rsidR="0044753D" w:rsidRPr="00214CC6">
        <w:t>a</w:t>
      </w:r>
      <w:r w:rsidRPr="00214CC6">
        <w:t>dditional</w:t>
      </w:r>
      <w:r w:rsidR="009D42B6" w:rsidRPr="00214CC6">
        <w:t xml:space="preserve"> </w:t>
      </w:r>
      <w:r w:rsidRPr="00214CC6">
        <w:t>service’</w:t>
      </w:r>
      <w:r w:rsidR="009D42B6" w:rsidRPr="00214CC6">
        <w:t xml:space="preserve"> </w:t>
      </w:r>
      <w:r w:rsidRPr="00214CC6">
        <w:t>arrangements</w:t>
      </w:r>
      <w:r w:rsidR="009D42B6" w:rsidRPr="00214CC6">
        <w:t xml:space="preserve"> </w:t>
      </w:r>
      <w:r w:rsidR="0044753D" w:rsidRPr="00214CC6">
        <w:t>instead</w:t>
      </w:r>
      <w:r w:rsidRPr="00214CC6">
        <w:t>.</w:t>
      </w:r>
      <w:r w:rsidR="009D42B6" w:rsidRPr="00214CC6">
        <w:t xml:space="preserve"> </w:t>
      </w:r>
      <w:r w:rsidR="0044753D" w:rsidRPr="00214CC6">
        <w:t>However,</w:t>
      </w:r>
      <w:r w:rsidR="009D42B6" w:rsidRPr="00214CC6">
        <w:t xml:space="preserve"> </w:t>
      </w:r>
      <w:r w:rsidR="0044753D" w:rsidRPr="00214CC6">
        <w:t>as</w:t>
      </w:r>
      <w:r w:rsidR="009D42B6" w:rsidRPr="00214CC6">
        <w:t xml:space="preserve"> </w:t>
      </w:r>
      <w:r w:rsidR="0044753D" w:rsidRPr="00214CC6">
        <w:t>shown,</w:t>
      </w:r>
      <w:r w:rsidR="009D42B6" w:rsidRPr="00214CC6">
        <w:t xml:space="preserve"> </w:t>
      </w:r>
      <w:r w:rsidR="0044753D" w:rsidRPr="00214CC6">
        <w:t>the</w:t>
      </w:r>
      <w:r w:rsidR="009D42B6" w:rsidRPr="00214CC6">
        <w:t xml:space="preserve"> </w:t>
      </w:r>
      <w:r w:rsidR="0044753D" w:rsidRPr="00214CC6">
        <w:t>number</w:t>
      </w:r>
      <w:r w:rsidR="009D42B6" w:rsidRPr="00214CC6">
        <w:t xml:space="preserve"> </w:t>
      </w:r>
      <w:r w:rsidR="0044753D" w:rsidRPr="00214CC6">
        <w:t>of</w:t>
      </w:r>
      <w:r w:rsidR="009D42B6" w:rsidRPr="00214CC6">
        <w:t xml:space="preserve"> </w:t>
      </w:r>
      <w:r w:rsidR="0044753D" w:rsidRPr="00214CC6">
        <w:t>extra</w:t>
      </w:r>
      <w:r w:rsidR="009D42B6" w:rsidRPr="00214CC6">
        <w:t xml:space="preserve"> </w:t>
      </w:r>
      <w:r w:rsidR="0044753D" w:rsidRPr="00214CC6">
        <w:t>ser</w:t>
      </w:r>
      <w:r w:rsidR="001231DB" w:rsidRPr="00214CC6">
        <w:t>vice</w:t>
      </w:r>
      <w:r w:rsidR="009D42B6" w:rsidRPr="00214CC6">
        <w:t xml:space="preserve"> </w:t>
      </w:r>
      <w:r w:rsidR="001231DB" w:rsidRPr="00214CC6">
        <w:t>places</w:t>
      </w:r>
      <w:r w:rsidR="009D42B6" w:rsidRPr="00214CC6">
        <w:t xml:space="preserve"> </w:t>
      </w:r>
      <w:r w:rsidR="001231DB" w:rsidRPr="00214CC6">
        <w:t>has</w:t>
      </w:r>
      <w:r w:rsidR="009D42B6" w:rsidRPr="00214CC6">
        <w:t xml:space="preserve"> </w:t>
      </w:r>
      <w:r w:rsidR="001231DB" w:rsidRPr="00214CC6">
        <w:t>stabilised</w:t>
      </w:r>
      <w:r w:rsidR="009D42B6" w:rsidRPr="00214CC6">
        <w:t xml:space="preserve"> </w:t>
      </w:r>
      <w:r w:rsidR="001231DB" w:rsidRPr="00214CC6">
        <w:t>over</w:t>
      </w:r>
      <w:r w:rsidR="009D42B6" w:rsidRPr="00214CC6">
        <w:t xml:space="preserve"> </w:t>
      </w:r>
      <w:r w:rsidR="0044753D" w:rsidRPr="00214CC6">
        <w:t>the</w:t>
      </w:r>
      <w:r w:rsidR="009D42B6" w:rsidRPr="00214CC6">
        <w:t xml:space="preserve"> </w:t>
      </w:r>
      <w:r w:rsidR="0044753D" w:rsidRPr="00214CC6">
        <w:t>last</w:t>
      </w:r>
      <w:r w:rsidR="009D42B6" w:rsidRPr="00214CC6">
        <w:t xml:space="preserve"> </w:t>
      </w:r>
      <w:r w:rsidR="0044753D" w:rsidRPr="00214CC6">
        <w:t>two</w:t>
      </w:r>
      <w:r w:rsidR="009D42B6" w:rsidRPr="00214CC6">
        <w:t xml:space="preserve"> </w:t>
      </w:r>
      <w:r w:rsidR="0044753D" w:rsidRPr="00214CC6">
        <w:t>years.</w:t>
      </w:r>
    </w:p>
    <w:p w14:paraId="52C1A6E2" w14:textId="5AF50E3A" w:rsidR="00812C92" w:rsidRPr="00452481" w:rsidRDefault="00812C92" w:rsidP="00F97CCC">
      <w:pPr>
        <w:pStyle w:val="Caption"/>
      </w:pPr>
      <w:bookmarkStart w:id="645" w:name="_Ref2812619"/>
      <w:bookmarkStart w:id="646" w:name="_Toc2536785"/>
      <w:bookmarkStart w:id="647" w:name="_Toc15306702"/>
      <w:bookmarkStart w:id="648" w:name="_Toc487702545"/>
      <w:bookmarkStart w:id="649" w:name="_Toc487702897"/>
      <w:bookmarkStart w:id="650" w:name="_Toc487703395"/>
      <w:bookmarkStart w:id="651" w:name="_Toc487703589"/>
      <w:r w:rsidRPr="00452481">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6</w:t>
      </w:r>
      <w:r w:rsidR="00FB2D7C">
        <w:rPr>
          <w:noProof/>
        </w:rPr>
        <w:fldChar w:fldCharType="end"/>
      </w:r>
      <w:bookmarkEnd w:id="645"/>
      <w:r w:rsidR="00BF3128">
        <w:t>:</w:t>
      </w:r>
      <w:r w:rsidR="009D42B6">
        <w:t xml:space="preserve"> </w:t>
      </w:r>
      <w:r w:rsidRPr="00452481">
        <w:t>Number</w:t>
      </w:r>
      <w:r w:rsidR="009D42B6">
        <w:t xml:space="preserve"> </w:t>
      </w:r>
      <w:r w:rsidRPr="00452481">
        <w:t>of</w:t>
      </w:r>
      <w:r w:rsidR="009D42B6">
        <w:t xml:space="preserve"> </w:t>
      </w:r>
      <w:r w:rsidRPr="00452481">
        <w:t>active</w:t>
      </w:r>
      <w:r w:rsidR="009D42B6">
        <w:t xml:space="preserve"> </w:t>
      </w:r>
      <w:r w:rsidRPr="00452481">
        <w:t>extra</w:t>
      </w:r>
      <w:r w:rsidR="009D42B6">
        <w:t xml:space="preserve"> </w:t>
      </w:r>
      <w:r w:rsidRPr="00452481">
        <w:t>service</w:t>
      </w:r>
      <w:r w:rsidR="009D42B6">
        <w:t xml:space="preserve"> </w:t>
      </w:r>
      <w:r w:rsidR="00626152">
        <w:t>residential</w:t>
      </w:r>
      <w:r w:rsidR="009D42B6">
        <w:t xml:space="preserve"> </w:t>
      </w:r>
      <w:r w:rsidR="00626152">
        <w:t>care</w:t>
      </w:r>
      <w:r w:rsidR="009D42B6">
        <w:t xml:space="preserve"> </w:t>
      </w:r>
      <w:r w:rsidRPr="00452481">
        <w:t>places,</w:t>
      </w:r>
      <w:r w:rsidR="009D42B6">
        <w:t xml:space="preserve"> </w:t>
      </w:r>
      <w:r w:rsidRPr="00452481">
        <w:t>30</w:t>
      </w:r>
      <w:r w:rsidR="009D42B6">
        <w:t xml:space="preserve"> </w:t>
      </w:r>
      <w:r w:rsidRPr="00452481">
        <w:t>June</w:t>
      </w:r>
      <w:r w:rsidR="009D42B6">
        <w:t xml:space="preserve"> </w:t>
      </w:r>
      <w:r w:rsidRPr="00452481">
        <w:t>2014</w:t>
      </w:r>
      <w:r w:rsidR="009D42B6">
        <w:t xml:space="preserve"> </w:t>
      </w:r>
      <w:r w:rsidRPr="00452481">
        <w:t>to</w:t>
      </w:r>
      <w:r w:rsidR="009D42B6">
        <w:t xml:space="preserve"> </w:t>
      </w:r>
      <w:r w:rsidRPr="00452481">
        <w:t>30</w:t>
      </w:r>
      <w:r w:rsidR="009D42B6">
        <w:t xml:space="preserve"> </w:t>
      </w:r>
      <w:r w:rsidRPr="00452481">
        <w:t>June</w:t>
      </w:r>
      <w:r w:rsidR="009D42B6">
        <w:t xml:space="preserve"> </w:t>
      </w:r>
      <w:r w:rsidRPr="00452481">
        <w:t>2018</w:t>
      </w:r>
      <w:bookmarkEnd w:id="646"/>
      <w:bookmarkEnd w:id="647"/>
    </w:p>
    <w:bookmarkEnd w:id="648"/>
    <w:bookmarkEnd w:id="649"/>
    <w:bookmarkEnd w:id="650"/>
    <w:bookmarkEnd w:id="651"/>
    <w:p w14:paraId="40E4E5B8" w14:textId="77777777" w:rsidR="009D42B6" w:rsidRPr="00214CC6" w:rsidRDefault="001D115C" w:rsidP="00577087">
      <w:pPr>
        <w:rPr>
          <w:lang w:eastAsia="en-AU"/>
        </w:rPr>
      </w:pPr>
      <w:r w:rsidRPr="00214CC6">
        <w:rPr>
          <w:noProof/>
          <w:lang w:eastAsia="en-AU"/>
        </w:rPr>
        <w:drawing>
          <wp:inline distT="0" distB="0" distL="0" distR="0" wp14:anchorId="1C7D8E03" wp14:editId="240FDF6E">
            <wp:extent cx="6017169" cy="2341449"/>
            <wp:effectExtent l="0" t="0" r="3175" b="1905"/>
            <wp:docPr id="33" name="Picture 33" descr="Chart 6.6: Number of active extra service residential care places, 30 June 2014 to 30 Jun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id:image001.png@01D4F49B.562858E0"/>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6017169" cy="2341449"/>
                    </a:xfrm>
                    <a:prstGeom prst="rect">
                      <a:avLst/>
                    </a:prstGeom>
                    <a:noFill/>
                    <a:ln>
                      <a:noFill/>
                    </a:ln>
                  </pic:spPr>
                </pic:pic>
              </a:graphicData>
            </a:graphic>
          </wp:inline>
        </w:drawing>
      </w:r>
      <w:bookmarkEnd w:id="626"/>
      <w:bookmarkEnd w:id="627"/>
      <w:bookmarkEnd w:id="628"/>
      <w:bookmarkEnd w:id="629"/>
      <w:bookmarkEnd w:id="630"/>
      <w:bookmarkEnd w:id="631"/>
      <w:bookmarkEnd w:id="632"/>
      <w:bookmarkEnd w:id="633"/>
      <w:bookmarkEnd w:id="634"/>
      <w:bookmarkEnd w:id="635"/>
    </w:p>
    <w:p w14:paraId="58100583" w14:textId="2BDFB9BA" w:rsidR="00B05A64" w:rsidRDefault="00B05A64" w:rsidP="00030C2B">
      <w:pPr>
        <w:pStyle w:val="Heading3"/>
      </w:pPr>
      <w:bookmarkStart w:id="652" w:name="_Toc14887344"/>
      <w:bookmarkStart w:id="653" w:name="_Toc15306602"/>
      <w:r>
        <w:t>Additional</w:t>
      </w:r>
      <w:r w:rsidR="009D42B6">
        <w:t xml:space="preserve"> </w:t>
      </w:r>
      <w:r w:rsidRPr="000627B4">
        <w:t>service</w:t>
      </w:r>
      <w:r>
        <w:t>s</w:t>
      </w:r>
      <w:bookmarkEnd w:id="652"/>
      <w:bookmarkEnd w:id="653"/>
    </w:p>
    <w:p w14:paraId="3090B11E" w14:textId="08032809" w:rsidR="00B05A64" w:rsidRPr="00214CC6" w:rsidRDefault="00B05A64" w:rsidP="00B842BC">
      <w:pPr>
        <w:rPr>
          <w:lang w:val="en-GB"/>
        </w:rPr>
      </w:pPr>
      <w:r w:rsidRPr="00214CC6">
        <w:rPr>
          <w:lang w:val="en-GB"/>
        </w:rPr>
        <w:t>Additional</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make</w:t>
      </w:r>
      <w:r w:rsidR="009D42B6" w:rsidRPr="00214CC6">
        <w:rPr>
          <w:lang w:val="en-GB"/>
        </w:rPr>
        <w:t xml:space="preserve"> </w:t>
      </w:r>
      <w:r w:rsidRPr="00214CC6">
        <w:rPr>
          <w:lang w:val="en-GB"/>
        </w:rPr>
        <w:t>available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above</w:t>
      </w:r>
      <w:r w:rsidR="009D42B6" w:rsidRPr="00214CC6">
        <w:rPr>
          <w:lang w:val="en-GB"/>
        </w:rPr>
        <w:t xml:space="preserve"> </w:t>
      </w:r>
      <w:r w:rsidRPr="00214CC6">
        <w:rPr>
          <w:lang w:val="en-GB"/>
        </w:rPr>
        <w:t>those</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legislatively</w:t>
      </w:r>
      <w:r w:rsidR="009D42B6" w:rsidRPr="00214CC6">
        <w:rPr>
          <w:lang w:val="en-GB"/>
        </w:rPr>
        <w:t xml:space="preserve"> </w:t>
      </w:r>
      <w:r w:rsidRPr="00214CC6">
        <w:rPr>
          <w:lang w:val="en-GB"/>
        </w:rPr>
        <w:t>required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provide</w:t>
      </w:r>
      <w:r w:rsidR="009D42B6" w:rsidRPr="00214CC6">
        <w:rPr>
          <w:lang w:val="en-GB"/>
        </w:rPr>
        <w:t xml:space="preserve"> </w:t>
      </w:r>
      <w:r w:rsidRPr="00214CC6">
        <w:rPr>
          <w:lang w:val="en-GB"/>
        </w:rPr>
        <w:t>under</w:t>
      </w:r>
      <w:r w:rsidR="009D42B6" w:rsidRPr="00214CC6">
        <w:rPr>
          <w:lang w:val="en-GB"/>
        </w:rPr>
        <w:t xml:space="preserve"> </w:t>
      </w:r>
      <w:r w:rsidR="00B82431" w:rsidRPr="00214CC6">
        <w:rPr>
          <w:lang w:val="en-GB"/>
        </w:rPr>
        <w:t>the</w:t>
      </w:r>
      <w:r w:rsidR="009D42B6" w:rsidRPr="00214CC6">
        <w:rPr>
          <w:lang w:val="en-GB"/>
        </w:rPr>
        <w:t xml:space="preserve"> </w:t>
      </w:r>
      <w:r w:rsidR="00B82431" w:rsidRPr="00214CC6">
        <w:rPr>
          <w:lang w:val="en-GB"/>
        </w:rPr>
        <w:t>Schedule</w:t>
      </w:r>
      <w:r w:rsidR="009D42B6" w:rsidRPr="00214CC6">
        <w:rPr>
          <w:lang w:val="en-GB"/>
        </w:rPr>
        <w:t xml:space="preserve"> </w:t>
      </w:r>
      <w:r w:rsidR="00B82431" w:rsidRPr="00214CC6">
        <w:rPr>
          <w:lang w:val="en-GB"/>
        </w:rPr>
        <w:t>of</w:t>
      </w:r>
      <w:r w:rsidR="009D42B6" w:rsidRPr="00214CC6">
        <w:rPr>
          <w:lang w:val="en-GB"/>
        </w:rPr>
        <w:t xml:space="preserve"> </w:t>
      </w:r>
      <w:r w:rsidR="00B82431" w:rsidRPr="00214CC6">
        <w:rPr>
          <w:lang w:val="en-GB"/>
        </w:rPr>
        <w:t>specified</w:t>
      </w:r>
      <w:r w:rsidR="009D42B6" w:rsidRPr="00214CC6">
        <w:rPr>
          <w:lang w:val="en-GB"/>
        </w:rPr>
        <w:t xml:space="preserve"> </w:t>
      </w:r>
      <w:r w:rsidR="00B82431" w:rsidRPr="00214CC6">
        <w:rPr>
          <w:lang w:val="en-GB"/>
        </w:rPr>
        <w:t>care</w:t>
      </w:r>
      <w:r w:rsidR="009D42B6" w:rsidRPr="00214CC6">
        <w:rPr>
          <w:lang w:val="en-GB"/>
        </w:rPr>
        <w:t xml:space="preserve"> </w:t>
      </w:r>
      <w:r w:rsidR="00B82431" w:rsidRPr="00214CC6">
        <w:rPr>
          <w:lang w:val="en-GB"/>
        </w:rPr>
        <w:t>and</w:t>
      </w:r>
      <w:r w:rsidR="009D42B6" w:rsidRPr="00214CC6">
        <w:rPr>
          <w:lang w:val="en-GB"/>
        </w:rPr>
        <w:t xml:space="preserve"> </w:t>
      </w:r>
      <w:r w:rsidR="00B82431" w:rsidRPr="00214CC6">
        <w:rPr>
          <w:lang w:val="en-GB"/>
        </w:rPr>
        <w:t>services</w:t>
      </w:r>
      <w:r w:rsidR="009D42B6" w:rsidRPr="00214CC6">
        <w:rPr>
          <w:lang w:val="en-GB"/>
        </w:rPr>
        <w:t xml:space="preserve"> </w:t>
      </w:r>
      <w:r w:rsidR="00B82431" w:rsidRPr="00214CC6">
        <w:rPr>
          <w:lang w:val="en-GB"/>
        </w:rPr>
        <w:t>for</w:t>
      </w:r>
      <w:r w:rsidR="009D42B6" w:rsidRPr="00214CC6">
        <w:rPr>
          <w:lang w:val="en-GB"/>
        </w:rPr>
        <w:t xml:space="preserve"> </w:t>
      </w:r>
      <w:r w:rsidR="00B82431" w:rsidRPr="00214CC6">
        <w:rPr>
          <w:lang w:val="en-GB"/>
        </w:rPr>
        <w:t>residential</w:t>
      </w:r>
      <w:r w:rsidR="009D42B6" w:rsidRPr="00214CC6">
        <w:rPr>
          <w:lang w:val="en-GB"/>
        </w:rPr>
        <w:t xml:space="preserve"> </w:t>
      </w:r>
      <w:r w:rsidR="00B82431" w:rsidRPr="00214CC6">
        <w:rPr>
          <w:lang w:val="en-GB"/>
        </w:rPr>
        <w:t>care</w:t>
      </w:r>
      <w:r w:rsidR="009D42B6" w:rsidRPr="00214CC6">
        <w:rPr>
          <w:lang w:val="en-GB"/>
        </w:rPr>
        <w:t xml:space="preserve"> </w:t>
      </w:r>
      <w:r w:rsidR="00B82431" w:rsidRPr="00214CC6">
        <w:rPr>
          <w:lang w:val="en-GB"/>
        </w:rPr>
        <w:t>services</w:t>
      </w:r>
      <w:r w:rsidRPr="00214CC6">
        <w:rPr>
          <w:lang w:val="en-GB"/>
        </w:rPr>
        <w:t>.</w:t>
      </w:r>
      <w:r w:rsidR="009D42B6" w:rsidRPr="00214CC6">
        <w:rPr>
          <w:lang w:val="en-GB"/>
        </w:rPr>
        <w:t xml:space="preserve"> </w:t>
      </w:r>
      <w:r w:rsidRPr="00214CC6">
        <w:rPr>
          <w:lang w:val="en-GB"/>
        </w:rPr>
        <w:t>Additional</w:t>
      </w:r>
      <w:r w:rsidR="009D42B6" w:rsidRPr="00214CC6">
        <w:rPr>
          <w:lang w:val="en-GB"/>
        </w:rPr>
        <w:t xml:space="preserve"> </w:t>
      </w:r>
      <w:r w:rsidRPr="00214CC6">
        <w:rPr>
          <w:lang w:val="en-GB"/>
        </w:rPr>
        <w:t>services</w:t>
      </w:r>
      <w:r w:rsidR="009D42B6" w:rsidRPr="00214CC6">
        <w:rPr>
          <w:lang w:val="en-GB"/>
        </w:rPr>
        <w:t xml:space="preserve"> </w:t>
      </w:r>
      <w:r w:rsidR="001231DB" w:rsidRPr="00214CC6">
        <w:rPr>
          <w:lang w:val="en-GB"/>
        </w:rPr>
        <w:t>vary</w:t>
      </w:r>
      <w:r w:rsidR="009D42B6" w:rsidRPr="00214CC6">
        <w:rPr>
          <w:lang w:val="en-GB"/>
        </w:rPr>
        <w:t xml:space="preserve"> </w:t>
      </w:r>
      <w:r w:rsidR="001231DB" w:rsidRPr="00214CC6">
        <w:rPr>
          <w:lang w:val="en-GB"/>
        </w:rPr>
        <w:t>greatly</w:t>
      </w:r>
      <w:r w:rsidR="009D42B6" w:rsidRPr="00214CC6">
        <w:rPr>
          <w:lang w:val="en-GB"/>
        </w:rPr>
        <w:t xml:space="preserve"> </w:t>
      </w:r>
      <w:r w:rsidR="001231DB" w:rsidRPr="00214CC6">
        <w:rPr>
          <w:lang w:val="en-GB"/>
        </w:rPr>
        <w:t>but</w:t>
      </w:r>
      <w:r w:rsidR="009D42B6" w:rsidRPr="00214CC6">
        <w:rPr>
          <w:lang w:val="en-GB"/>
        </w:rPr>
        <w:t xml:space="preserve"> </w:t>
      </w:r>
      <w:r w:rsidR="001231DB" w:rsidRPr="00214CC6">
        <w:rPr>
          <w:lang w:val="en-GB"/>
        </w:rPr>
        <w:t>may</w:t>
      </w:r>
      <w:r w:rsidR="009D42B6" w:rsidRPr="00214CC6">
        <w:rPr>
          <w:lang w:val="en-GB"/>
        </w:rPr>
        <w:t xml:space="preserve"> </w:t>
      </w:r>
      <w:r w:rsidRPr="00214CC6">
        <w:rPr>
          <w:lang w:val="en-GB"/>
        </w:rPr>
        <w:t>include</w:t>
      </w:r>
      <w:r w:rsidR="009D42B6" w:rsidRPr="00214CC6">
        <w:rPr>
          <w:lang w:val="en-GB"/>
        </w:rPr>
        <w:t xml:space="preserve"> </w:t>
      </w:r>
      <w:r w:rsidRPr="00214CC6">
        <w:rPr>
          <w:lang w:val="en-GB"/>
        </w:rPr>
        <w:t>items</w:t>
      </w:r>
      <w:r w:rsidR="009D42B6" w:rsidRPr="00214CC6">
        <w:rPr>
          <w:lang w:val="en-GB"/>
        </w:rPr>
        <w:t xml:space="preserve"> </w:t>
      </w:r>
      <w:r w:rsidRPr="00214CC6">
        <w:rPr>
          <w:lang w:val="en-GB"/>
        </w:rPr>
        <w:t>such</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provision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pay</w:t>
      </w:r>
      <w:r w:rsidR="009D42B6" w:rsidRPr="00214CC6">
        <w:rPr>
          <w:lang w:val="en-GB"/>
        </w:rPr>
        <w:t xml:space="preserve"> </w:t>
      </w:r>
      <w:r w:rsidRPr="00214CC6">
        <w:rPr>
          <w:lang w:val="en-GB"/>
        </w:rPr>
        <w:t>TV</w:t>
      </w:r>
      <w:r w:rsidR="00B62BDA" w:rsidRPr="00214CC6">
        <w:rPr>
          <w:lang w:val="en-GB"/>
        </w:rPr>
        <w:t>,</w:t>
      </w:r>
      <w:r w:rsidR="009D42B6" w:rsidRPr="00214CC6">
        <w:rPr>
          <w:lang w:val="en-GB"/>
        </w:rPr>
        <w:t xml:space="preserve"> </w:t>
      </w:r>
      <w:r w:rsidR="00B62BDA" w:rsidRPr="00214CC6">
        <w:rPr>
          <w:lang w:val="en-GB"/>
        </w:rPr>
        <w:t>hairdressing,</w:t>
      </w:r>
      <w:r w:rsidR="009D42B6" w:rsidRPr="00214CC6">
        <w:rPr>
          <w:lang w:val="en-GB"/>
        </w:rPr>
        <w:t xml:space="preserve"> </w:t>
      </w:r>
      <w:r w:rsidRPr="00214CC6">
        <w:rPr>
          <w:lang w:val="en-GB"/>
        </w:rPr>
        <w:t>additional</w:t>
      </w:r>
      <w:r w:rsidR="009D42B6" w:rsidRPr="00214CC6">
        <w:rPr>
          <w:lang w:val="en-GB"/>
        </w:rPr>
        <w:t xml:space="preserve"> </w:t>
      </w:r>
      <w:r w:rsidRPr="00214CC6">
        <w:rPr>
          <w:lang w:val="en-GB"/>
        </w:rPr>
        <w:t>beverage</w:t>
      </w:r>
      <w:r w:rsidR="009D42B6" w:rsidRPr="00214CC6">
        <w:rPr>
          <w:lang w:val="en-GB"/>
        </w:rPr>
        <w:t xml:space="preserve"> </w:t>
      </w:r>
      <w:r w:rsidR="00B62BDA" w:rsidRPr="00214CC6">
        <w:rPr>
          <w:lang w:val="en-GB"/>
        </w:rPr>
        <w:t>offerings</w:t>
      </w:r>
      <w:r w:rsidR="009D42B6" w:rsidRPr="00214CC6">
        <w:rPr>
          <w:lang w:val="en-GB"/>
        </w:rPr>
        <w:t xml:space="preserve"> </w:t>
      </w:r>
      <w:r w:rsidR="00B62BDA" w:rsidRPr="00214CC6">
        <w:rPr>
          <w:lang w:val="en-GB"/>
        </w:rPr>
        <w:t>(e.g.</w:t>
      </w:r>
      <w:r w:rsidR="009D42B6" w:rsidRPr="00214CC6">
        <w:rPr>
          <w:lang w:val="en-GB"/>
        </w:rPr>
        <w:t xml:space="preserve"> </w:t>
      </w:r>
      <w:r w:rsidR="00B62BDA" w:rsidRPr="00214CC6">
        <w:rPr>
          <w:lang w:val="en-GB"/>
        </w:rPr>
        <w:t>wine</w:t>
      </w:r>
      <w:r w:rsidR="009D42B6" w:rsidRPr="00214CC6">
        <w:rPr>
          <w:lang w:val="en-GB"/>
        </w:rPr>
        <w:t xml:space="preserve"> </w:t>
      </w:r>
      <w:r w:rsidR="00B62BDA" w:rsidRPr="00214CC6">
        <w:rPr>
          <w:lang w:val="en-GB"/>
        </w:rPr>
        <w:t>and</w:t>
      </w:r>
      <w:r w:rsidR="009D42B6" w:rsidRPr="00214CC6">
        <w:rPr>
          <w:lang w:val="en-GB"/>
        </w:rPr>
        <w:t xml:space="preserve"> </w:t>
      </w:r>
      <w:r w:rsidR="00B62BDA" w:rsidRPr="00214CC6">
        <w:rPr>
          <w:lang w:val="en-GB"/>
        </w:rPr>
        <w:t>beer)</w:t>
      </w:r>
      <w:r w:rsidR="009D42B6" w:rsidRPr="00214CC6">
        <w:rPr>
          <w:lang w:val="en-GB"/>
        </w:rPr>
        <w:t xml:space="preserve"> </w:t>
      </w:r>
      <w:r w:rsidR="00B62BDA" w:rsidRPr="00214CC6">
        <w:rPr>
          <w:lang w:val="en-GB"/>
        </w:rPr>
        <w:t>and</w:t>
      </w:r>
      <w:r w:rsidR="009D42B6" w:rsidRPr="00214CC6">
        <w:rPr>
          <w:lang w:val="en-GB"/>
        </w:rPr>
        <w:t xml:space="preserve"> </w:t>
      </w:r>
      <w:r w:rsidR="00B62BDA" w:rsidRPr="00214CC6">
        <w:rPr>
          <w:lang w:val="en-GB"/>
        </w:rPr>
        <w:t>access</w:t>
      </w:r>
      <w:r w:rsidR="009D42B6" w:rsidRPr="00214CC6">
        <w:rPr>
          <w:lang w:val="en-GB"/>
        </w:rPr>
        <w:t xml:space="preserve"> </w:t>
      </w:r>
      <w:r w:rsidR="00B62BDA" w:rsidRPr="00214CC6">
        <w:rPr>
          <w:lang w:val="en-GB"/>
        </w:rPr>
        <w:t>to</w:t>
      </w:r>
      <w:r w:rsidR="009D42B6" w:rsidRPr="00214CC6">
        <w:rPr>
          <w:lang w:val="en-GB"/>
        </w:rPr>
        <w:t xml:space="preserve"> </w:t>
      </w:r>
      <w:r w:rsidR="00B62BDA" w:rsidRPr="00214CC6">
        <w:rPr>
          <w:lang w:val="en-GB"/>
        </w:rPr>
        <w:t>a</w:t>
      </w:r>
      <w:r w:rsidR="009D42B6" w:rsidRPr="00214CC6">
        <w:rPr>
          <w:lang w:val="en-GB"/>
        </w:rPr>
        <w:t xml:space="preserve"> </w:t>
      </w:r>
      <w:r w:rsidR="00B62BDA" w:rsidRPr="00214CC6">
        <w:rPr>
          <w:lang w:val="en-GB"/>
        </w:rPr>
        <w:t>gym.</w:t>
      </w:r>
      <w:r w:rsidR="009D42B6" w:rsidRPr="00214CC6">
        <w:rPr>
          <w:lang w:val="en-GB"/>
        </w:rPr>
        <w:t xml:space="preserve"> </w:t>
      </w:r>
      <w:r w:rsidR="00B62BDA" w:rsidRPr="00214CC6">
        <w:rPr>
          <w:lang w:val="en-GB"/>
        </w:rPr>
        <w:t>Additional</w:t>
      </w:r>
      <w:r w:rsidR="009D42B6" w:rsidRPr="00214CC6">
        <w:rPr>
          <w:lang w:val="en-GB"/>
        </w:rPr>
        <w:t xml:space="preserve"> </w:t>
      </w:r>
      <w:r w:rsidR="00B62BDA" w:rsidRPr="00214CC6">
        <w:rPr>
          <w:lang w:val="en-GB"/>
        </w:rPr>
        <w:t>services</w:t>
      </w:r>
      <w:r w:rsidR="009D42B6" w:rsidRPr="00214CC6">
        <w:rPr>
          <w:lang w:val="en-GB"/>
        </w:rPr>
        <w:t xml:space="preserve"> </w:t>
      </w:r>
      <w:r w:rsidR="00B62BDA" w:rsidRPr="00214CC6">
        <w:rPr>
          <w:lang w:val="en-GB"/>
        </w:rPr>
        <w:t>may</w:t>
      </w:r>
      <w:r w:rsidR="009D42B6" w:rsidRPr="00214CC6">
        <w:rPr>
          <w:lang w:val="en-GB"/>
        </w:rPr>
        <w:t xml:space="preserve"> </w:t>
      </w:r>
      <w:r w:rsidR="00B62BDA" w:rsidRPr="00214CC6">
        <w:rPr>
          <w:lang w:val="en-GB"/>
        </w:rPr>
        <w:t>be</w:t>
      </w:r>
      <w:r w:rsidR="009D42B6" w:rsidRPr="00214CC6">
        <w:rPr>
          <w:lang w:val="en-GB"/>
        </w:rPr>
        <w:t xml:space="preserve"> </w:t>
      </w:r>
      <w:r w:rsidR="00B62BDA" w:rsidRPr="00214CC6">
        <w:rPr>
          <w:lang w:val="en-GB"/>
        </w:rPr>
        <w:t>offered</w:t>
      </w:r>
      <w:r w:rsidR="009D42B6" w:rsidRPr="00214CC6">
        <w:rPr>
          <w:lang w:val="en-GB"/>
        </w:rPr>
        <w:t xml:space="preserve"> </w:t>
      </w:r>
      <w:r w:rsidR="00B62BDA" w:rsidRPr="00214CC6">
        <w:rPr>
          <w:lang w:val="en-GB"/>
        </w:rPr>
        <w:t>individually</w:t>
      </w:r>
      <w:r w:rsidR="009D42B6" w:rsidRPr="00214CC6">
        <w:rPr>
          <w:lang w:val="en-GB"/>
        </w:rPr>
        <w:t xml:space="preserve"> </w:t>
      </w:r>
      <w:r w:rsidR="00B62BDA" w:rsidRPr="00214CC6">
        <w:rPr>
          <w:lang w:val="en-GB"/>
        </w:rPr>
        <w:t>or</w:t>
      </w:r>
      <w:r w:rsidR="009D42B6" w:rsidRPr="00214CC6">
        <w:rPr>
          <w:lang w:val="en-GB"/>
        </w:rPr>
        <w:t xml:space="preserve"> </w:t>
      </w:r>
      <w:r w:rsidR="00B62BDA" w:rsidRPr="00214CC6">
        <w:rPr>
          <w:lang w:val="en-GB"/>
        </w:rPr>
        <w:t>as</w:t>
      </w:r>
      <w:r w:rsidR="009D42B6" w:rsidRPr="00214CC6">
        <w:rPr>
          <w:lang w:val="en-GB"/>
        </w:rPr>
        <w:t xml:space="preserve"> </w:t>
      </w:r>
      <w:r w:rsidR="00B62BDA" w:rsidRPr="00214CC6">
        <w:rPr>
          <w:lang w:val="en-GB"/>
        </w:rPr>
        <w:t>part</w:t>
      </w:r>
      <w:r w:rsidR="009D42B6" w:rsidRPr="00214CC6">
        <w:rPr>
          <w:lang w:val="en-GB"/>
        </w:rPr>
        <w:t xml:space="preserve"> </w:t>
      </w:r>
      <w:r w:rsidR="00B62BDA" w:rsidRPr="00214CC6">
        <w:rPr>
          <w:lang w:val="en-GB"/>
        </w:rPr>
        <w:t>of</w:t>
      </w:r>
      <w:r w:rsidR="009D42B6" w:rsidRPr="00214CC6">
        <w:rPr>
          <w:lang w:val="en-GB"/>
        </w:rPr>
        <w:t xml:space="preserve"> </w:t>
      </w:r>
      <w:r w:rsidR="00B62BDA" w:rsidRPr="00214CC6">
        <w:rPr>
          <w:lang w:val="en-GB"/>
        </w:rPr>
        <w:t>a</w:t>
      </w:r>
      <w:r w:rsidR="009D42B6" w:rsidRPr="00214CC6">
        <w:rPr>
          <w:lang w:val="en-GB"/>
        </w:rPr>
        <w:t xml:space="preserve"> </w:t>
      </w:r>
      <w:r w:rsidR="00B62BDA" w:rsidRPr="00214CC6">
        <w:rPr>
          <w:lang w:val="en-GB"/>
        </w:rPr>
        <w:t>bundle</w:t>
      </w:r>
      <w:r w:rsidR="009D42B6" w:rsidRPr="00214CC6">
        <w:rPr>
          <w:lang w:val="en-GB"/>
        </w:rPr>
        <w:t xml:space="preserve"> </w:t>
      </w:r>
      <w:r w:rsidR="00B62BDA" w:rsidRPr="00214CC6">
        <w:rPr>
          <w:lang w:val="en-GB"/>
        </w:rPr>
        <w:t>of</w:t>
      </w:r>
      <w:r w:rsidR="009D42B6" w:rsidRPr="00214CC6">
        <w:rPr>
          <w:lang w:val="en-GB"/>
        </w:rPr>
        <w:t xml:space="preserve"> </w:t>
      </w:r>
      <w:r w:rsidR="00B62BDA" w:rsidRPr="00214CC6">
        <w:rPr>
          <w:lang w:val="en-GB"/>
        </w:rPr>
        <w:t>services.</w:t>
      </w:r>
      <w:r w:rsidR="009D42B6" w:rsidRPr="00214CC6">
        <w:rPr>
          <w:lang w:val="en-GB"/>
        </w:rPr>
        <w:t xml:space="preserve"> </w:t>
      </w:r>
      <w:r w:rsidRPr="00214CC6">
        <w:rPr>
          <w:lang w:val="en-GB"/>
        </w:rPr>
        <w:t>These</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attract</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additional</w:t>
      </w:r>
      <w:r w:rsidR="009D42B6" w:rsidRPr="00214CC6">
        <w:rPr>
          <w:lang w:val="en-GB"/>
        </w:rPr>
        <w:t xml:space="preserve"> </w:t>
      </w:r>
      <w:r w:rsidRPr="00214CC6">
        <w:rPr>
          <w:lang w:val="en-GB"/>
        </w:rPr>
        <w:t>fee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consumers.</w:t>
      </w:r>
    </w:p>
    <w:p w14:paraId="0340DA6B" w14:textId="77777777" w:rsidR="009D42B6" w:rsidRPr="00214CC6" w:rsidRDefault="00B05A64" w:rsidP="00577087">
      <w:r w:rsidRPr="00214CC6">
        <w:t>An</w:t>
      </w:r>
      <w:r w:rsidR="009D42B6" w:rsidRPr="00214CC6">
        <w:t xml:space="preserve"> </w:t>
      </w:r>
      <w:r w:rsidRPr="00214CC6">
        <w:t>additional</w:t>
      </w:r>
      <w:r w:rsidR="009D42B6" w:rsidRPr="00214CC6">
        <w:t xml:space="preserve"> </w:t>
      </w:r>
      <w:r w:rsidRPr="00214CC6">
        <w:t>service</w:t>
      </w:r>
      <w:r w:rsidR="009D42B6" w:rsidRPr="00214CC6">
        <w:t xml:space="preserve"> </w:t>
      </w:r>
      <w:r w:rsidRPr="00214CC6">
        <w:t>fee</w:t>
      </w:r>
      <w:r w:rsidR="009D42B6" w:rsidRPr="00214CC6">
        <w:t xml:space="preserve"> </w:t>
      </w:r>
      <w:r w:rsidRPr="00214CC6">
        <w:t>can</w:t>
      </w:r>
      <w:r w:rsidR="009D42B6" w:rsidRPr="00214CC6">
        <w:t xml:space="preserve"> </w:t>
      </w:r>
      <w:r w:rsidRPr="00214CC6">
        <w:t>only</w:t>
      </w:r>
      <w:r w:rsidR="009D42B6" w:rsidRPr="00214CC6">
        <w:t xml:space="preserve"> </w:t>
      </w:r>
      <w:r w:rsidRPr="00214CC6">
        <w:t>be</w:t>
      </w:r>
      <w:r w:rsidR="009D42B6" w:rsidRPr="00214CC6">
        <w:t xml:space="preserve"> </w:t>
      </w:r>
      <w:r w:rsidRPr="00214CC6">
        <w:t>charged</w:t>
      </w:r>
      <w:r w:rsidR="009D42B6" w:rsidRPr="00214CC6">
        <w:t xml:space="preserve"> </w:t>
      </w:r>
      <w:r w:rsidRPr="00214CC6">
        <w:t>for</w:t>
      </w:r>
      <w:r w:rsidR="009D42B6" w:rsidRPr="00214CC6">
        <w:t xml:space="preserve"> </w:t>
      </w:r>
      <w:r w:rsidRPr="00214CC6">
        <w:t>services</w:t>
      </w:r>
      <w:r w:rsidR="009D42B6" w:rsidRPr="00214CC6">
        <w:t xml:space="preserve"> </w:t>
      </w:r>
      <w:r w:rsidRPr="00214CC6">
        <w:t>that</w:t>
      </w:r>
      <w:r w:rsidR="009D42B6" w:rsidRPr="00214CC6">
        <w:t xml:space="preserve"> </w:t>
      </w:r>
      <w:r w:rsidRPr="00214CC6">
        <w:t>have</w:t>
      </w:r>
      <w:r w:rsidR="009D42B6" w:rsidRPr="00214CC6">
        <w:t xml:space="preserve"> </w:t>
      </w:r>
      <w:r w:rsidRPr="00214CC6">
        <w:t>been</w:t>
      </w:r>
      <w:r w:rsidR="009D42B6" w:rsidRPr="00214CC6">
        <w:t xml:space="preserve"> </w:t>
      </w:r>
      <w:r w:rsidRPr="00214CC6">
        <w:t>agreed</w:t>
      </w:r>
      <w:r w:rsidR="009D42B6" w:rsidRPr="00214CC6">
        <w:t xml:space="preserve"> </w:t>
      </w:r>
      <w:r w:rsidRPr="00214CC6">
        <w:t>to</w:t>
      </w:r>
      <w:r w:rsidR="009D42B6" w:rsidRPr="00214CC6">
        <w:t xml:space="preserve"> </w:t>
      </w:r>
      <w:r w:rsidRPr="00214CC6">
        <w:t>by</w:t>
      </w:r>
      <w:r w:rsidR="009D42B6" w:rsidRPr="00214CC6">
        <w:t xml:space="preserve"> </w:t>
      </w:r>
      <w:r w:rsidRPr="00214CC6">
        <w:t>the</w:t>
      </w:r>
      <w:r w:rsidR="009D42B6" w:rsidRPr="00214CC6">
        <w:t xml:space="preserve"> </w:t>
      </w:r>
      <w:r w:rsidRPr="00214CC6">
        <w:t>resident,</w:t>
      </w:r>
      <w:r w:rsidR="009D42B6" w:rsidRPr="00214CC6">
        <w:t xml:space="preserve"> </w:t>
      </w:r>
      <w:r w:rsidRPr="00214CC6">
        <w:t>that</w:t>
      </w:r>
      <w:r w:rsidR="009D42B6" w:rsidRPr="00214CC6">
        <w:t xml:space="preserve"> </w:t>
      </w:r>
      <w:r w:rsidRPr="00214CC6">
        <w:t>are</w:t>
      </w:r>
      <w:r w:rsidR="009D42B6" w:rsidRPr="00214CC6">
        <w:t xml:space="preserve"> </w:t>
      </w:r>
      <w:r w:rsidRPr="00214CC6">
        <w:t>over</w:t>
      </w:r>
      <w:r w:rsidR="009D42B6" w:rsidRPr="00214CC6">
        <w:t xml:space="preserve"> </w:t>
      </w:r>
      <w:r w:rsidRPr="00214CC6">
        <w:t>and</w:t>
      </w:r>
      <w:r w:rsidR="009D42B6" w:rsidRPr="00214CC6">
        <w:t xml:space="preserve"> </w:t>
      </w:r>
      <w:r w:rsidRPr="00214CC6">
        <w:t>above</w:t>
      </w:r>
      <w:r w:rsidR="009D42B6" w:rsidRPr="00214CC6">
        <w:t xml:space="preserve"> </w:t>
      </w:r>
      <w:r w:rsidRPr="00214CC6">
        <w:t>those</w:t>
      </w:r>
      <w:r w:rsidR="009D42B6" w:rsidRPr="00214CC6">
        <w:t xml:space="preserve"> </w:t>
      </w:r>
      <w:r w:rsidRPr="00214CC6">
        <w:t>paid</w:t>
      </w:r>
      <w:r w:rsidR="009D42B6" w:rsidRPr="00214CC6">
        <w:t xml:space="preserve"> </w:t>
      </w:r>
      <w:r w:rsidRPr="00214CC6">
        <w:t>for</w:t>
      </w:r>
      <w:r w:rsidR="009D42B6" w:rsidRPr="00214CC6">
        <w:t xml:space="preserve"> </w:t>
      </w:r>
      <w:r w:rsidRPr="00214CC6">
        <w:t>by</w:t>
      </w:r>
      <w:r w:rsidR="009D42B6" w:rsidRPr="00214CC6">
        <w:t xml:space="preserve"> </w:t>
      </w:r>
      <w:r w:rsidRPr="00214CC6">
        <w:t>the</w:t>
      </w:r>
      <w:r w:rsidR="009D42B6" w:rsidRPr="00214CC6">
        <w:t xml:space="preserve"> </w:t>
      </w:r>
      <w:r w:rsidRPr="00214CC6">
        <w:t>Commonwealth,</w:t>
      </w:r>
      <w:r w:rsidR="009D42B6" w:rsidRPr="00214CC6">
        <w:t xml:space="preserve"> </w:t>
      </w:r>
      <w:r w:rsidRPr="00214CC6">
        <w:t>and</w:t>
      </w:r>
      <w:r w:rsidR="009D42B6" w:rsidRPr="00214CC6">
        <w:t xml:space="preserve"> </w:t>
      </w:r>
      <w:r w:rsidRPr="00214CC6">
        <w:t>from</w:t>
      </w:r>
      <w:r w:rsidR="009D42B6" w:rsidRPr="00214CC6">
        <w:t xml:space="preserve"> </w:t>
      </w:r>
      <w:r w:rsidRPr="00214CC6">
        <w:t>which</w:t>
      </w:r>
      <w:r w:rsidR="009D42B6" w:rsidRPr="00214CC6">
        <w:t xml:space="preserve"> </w:t>
      </w:r>
      <w:r w:rsidRPr="00214CC6">
        <w:t>aged</w:t>
      </w:r>
      <w:r w:rsidR="009D42B6" w:rsidRPr="00214CC6">
        <w:t xml:space="preserve"> </w:t>
      </w:r>
      <w:r w:rsidRPr="00214CC6">
        <w:t>care</w:t>
      </w:r>
      <w:r w:rsidR="009D42B6" w:rsidRPr="00214CC6">
        <w:t xml:space="preserve"> </w:t>
      </w:r>
      <w:r w:rsidRPr="00214CC6">
        <w:t>residents</w:t>
      </w:r>
      <w:r w:rsidR="009D42B6" w:rsidRPr="00214CC6">
        <w:t xml:space="preserve"> </w:t>
      </w:r>
      <w:r w:rsidRPr="00214CC6">
        <w:t>receive</w:t>
      </w:r>
      <w:r w:rsidR="009D42B6" w:rsidRPr="00214CC6">
        <w:t xml:space="preserve"> </w:t>
      </w:r>
      <w:r w:rsidRPr="00214CC6">
        <w:t>a</w:t>
      </w:r>
      <w:r w:rsidR="009D42B6" w:rsidRPr="00214CC6">
        <w:t xml:space="preserve"> </w:t>
      </w:r>
      <w:r w:rsidRPr="00214CC6">
        <w:t>direct</w:t>
      </w:r>
      <w:r w:rsidR="009D42B6" w:rsidRPr="00214CC6">
        <w:t xml:space="preserve"> </w:t>
      </w:r>
      <w:r w:rsidRPr="00214CC6">
        <w:t>and</w:t>
      </w:r>
      <w:r w:rsidR="009D42B6" w:rsidRPr="00214CC6">
        <w:t xml:space="preserve"> </w:t>
      </w:r>
      <w:r w:rsidRPr="00214CC6">
        <w:t>tangible</w:t>
      </w:r>
      <w:r w:rsidR="009D42B6" w:rsidRPr="00214CC6">
        <w:t xml:space="preserve"> </w:t>
      </w:r>
      <w:r w:rsidRPr="00214CC6">
        <w:t>benefit.</w:t>
      </w:r>
    </w:p>
    <w:p w14:paraId="43064700" w14:textId="77777777" w:rsidR="009D42B6" w:rsidRPr="00214CC6" w:rsidRDefault="00B05A64" w:rsidP="00577087">
      <w:r w:rsidRPr="00214CC6">
        <w:lastRenderedPageBreak/>
        <w:t>There</w:t>
      </w:r>
      <w:r w:rsidR="009D42B6" w:rsidRPr="00214CC6">
        <w:t xml:space="preserve"> </w:t>
      </w:r>
      <w:r w:rsidRPr="00214CC6">
        <w:t>is</w:t>
      </w:r>
      <w:r w:rsidR="009D42B6" w:rsidRPr="00214CC6">
        <w:t xml:space="preserve"> </w:t>
      </w:r>
      <w:r w:rsidRPr="00214CC6">
        <w:t>very</w:t>
      </w:r>
      <w:r w:rsidR="009D42B6" w:rsidRPr="00214CC6">
        <w:t xml:space="preserve"> </w:t>
      </w:r>
      <w:r w:rsidRPr="00214CC6">
        <w:t>limit</w:t>
      </w:r>
      <w:r w:rsidR="0080761C" w:rsidRPr="00214CC6">
        <w:t>ed</w:t>
      </w:r>
      <w:r w:rsidR="009D42B6" w:rsidRPr="00214CC6">
        <w:t xml:space="preserve"> </w:t>
      </w:r>
      <w:r w:rsidR="0080761C" w:rsidRPr="00214CC6">
        <w:t>data</w:t>
      </w:r>
      <w:r w:rsidR="009D42B6" w:rsidRPr="00214CC6">
        <w:t xml:space="preserve"> </w:t>
      </w:r>
      <w:r w:rsidRPr="00214CC6">
        <w:t>available</w:t>
      </w:r>
      <w:r w:rsidR="009D42B6" w:rsidRPr="00214CC6">
        <w:t xml:space="preserve"> </w:t>
      </w:r>
      <w:r w:rsidRPr="00214CC6">
        <w:t>on</w:t>
      </w:r>
      <w:r w:rsidR="009D42B6" w:rsidRPr="00214CC6">
        <w:t xml:space="preserve"> </w:t>
      </w:r>
      <w:r w:rsidRPr="00214CC6">
        <w:t>additional</w:t>
      </w:r>
      <w:r w:rsidR="009D42B6" w:rsidRPr="00214CC6">
        <w:t xml:space="preserve"> </w:t>
      </w:r>
      <w:r w:rsidRPr="00214CC6">
        <w:t>services,</w:t>
      </w:r>
      <w:r w:rsidR="009D42B6" w:rsidRPr="00214CC6">
        <w:t xml:space="preserve"> </w:t>
      </w:r>
      <w:r w:rsidRPr="00214CC6">
        <w:t>however,</w:t>
      </w:r>
      <w:r w:rsidR="009D42B6" w:rsidRPr="00214CC6">
        <w:t xml:space="preserve"> </w:t>
      </w:r>
      <w:r w:rsidRPr="00214CC6">
        <w:t>anecdotal</w:t>
      </w:r>
      <w:r w:rsidR="009D42B6" w:rsidRPr="00214CC6">
        <w:t xml:space="preserve"> </w:t>
      </w:r>
      <w:r w:rsidRPr="00214CC6">
        <w:t>evidence</w:t>
      </w:r>
      <w:r w:rsidR="009D42B6" w:rsidRPr="00214CC6">
        <w:t xml:space="preserve"> </w:t>
      </w:r>
      <w:r w:rsidRPr="00214CC6">
        <w:t>is</w:t>
      </w:r>
      <w:r w:rsidR="009D42B6" w:rsidRPr="00214CC6">
        <w:t xml:space="preserve"> </w:t>
      </w:r>
      <w:r w:rsidRPr="00214CC6">
        <w:t>that</w:t>
      </w:r>
      <w:r w:rsidR="009D42B6" w:rsidRPr="00214CC6">
        <w:t xml:space="preserve"> </w:t>
      </w:r>
      <w:r w:rsidRPr="00214CC6">
        <w:t>this</w:t>
      </w:r>
      <w:r w:rsidR="009D42B6" w:rsidRPr="00214CC6">
        <w:t xml:space="preserve"> </w:t>
      </w:r>
      <w:r w:rsidRPr="00214CC6">
        <w:t>is</w:t>
      </w:r>
      <w:r w:rsidR="009D42B6" w:rsidRPr="00214CC6">
        <w:t xml:space="preserve"> </w:t>
      </w:r>
      <w:r w:rsidRPr="00214CC6">
        <w:t>an</w:t>
      </w:r>
      <w:r w:rsidR="009D42B6" w:rsidRPr="00214CC6">
        <w:t xml:space="preserve"> </w:t>
      </w:r>
      <w:r w:rsidRPr="00214CC6">
        <w:t>area</w:t>
      </w:r>
      <w:r w:rsidR="009D42B6" w:rsidRPr="00214CC6">
        <w:t xml:space="preserve"> </w:t>
      </w:r>
      <w:r w:rsidRPr="00214CC6">
        <w:t>that</w:t>
      </w:r>
      <w:r w:rsidR="009D42B6" w:rsidRPr="00214CC6">
        <w:t xml:space="preserve"> </w:t>
      </w:r>
      <w:r w:rsidRPr="00214CC6">
        <w:t>is</w:t>
      </w:r>
      <w:r w:rsidR="009D42B6" w:rsidRPr="00214CC6">
        <w:t xml:space="preserve"> </w:t>
      </w:r>
      <w:r w:rsidRPr="00214CC6">
        <w:t>receiving</w:t>
      </w:r>
      <w:r w:rsidR="009D42B6" w:rsidRPr="00214CC6">
        <w:t xml:space="preserve"> </w:t>
      </w:r>
      <w:r w:rsidRPr="00214CC6">
        <w:t>increasing</w:t>
      </w:r>
      <w:r w:rsidR="009D42B6" w:rsidRPr="00214CC6">
        <w:t xml:space="preserve"> </w:t>
      </w:r>
      <w:r w:rsidRPr="00214CC6">
        <w:t>attention</w:t>
      </w:r>
      <w:r w:rsidR="009D42B6" w:rsidRPr="00214CC6">
        <w:t xml:space="preserve"> </w:t>
      </w:r>
      <w:r w:rsidRPr="00214CC6">
        <w:t>from</w:t>
      </w:r>
      <w:r w:rsidR="009D42B6" w:rsidRPr="00214CC6">
        <w:t xml:space="preserve"> </w:t>
      </w:r>
      <w:r w:rsidRPr="00214CC6">
        <w:t>providers.</w:t>
      </w:r>
      <w:r w:rsidR="009D42B6" w:rsidRPr="00214CC6">
        <w:t xml:space="preserve"> </w:t>
      </w:r>
      <w:r w:rsidR="00B62BDA" w:rsidRPr="00214CC6">
        <w:t>The</w:t>
      </w:r>
      <w:r w:rsidR="009D42B6" w:rsidRPr="00214CC6">
        <w:t xml:space="preserve"> </w:t>
      </w:r>
      <w:r w:rsidR="00B62BDA" w:rsidRPr="00214CC6">
        <w:t>department</w:t>
      </w:r>
      <w:r w:rsidR="009D42B6" w:rsidRPr="00214CC6">
        <w:t xml:space="preserve"> </w:t>
      </w:r>
      <w:r w:rsidR="00B62BDA" w:rsidRPr="00214CC6">
        <w:t>is</w:t>
      </w:r>
      <w:r w:rsidR="009D42B6" w:rsidRPr="00214CC6">
        <w:t xml:space="preserve"> </w:t>
      </w:r>
      <w:r w:rsidR="00B62BDA" w:rsidRPr="00214CC6">
        <w:t>working</w:t>
      </w:r>
      <w:r w:rsidR="009D42B6" w:rsidRPr="00214CC6">
        <w:t xml:space="preserve"> </w:t>
      </w:r>
      <w:r w:rsidR="00B62BDA" w:rsidRPr="00214CC6">
        <w:t>with</w:t>
      </w:r>
      <w:r w:rsidR="009D42B6" w:rsidRPr="00214CC6">
        <w:t xml:space="preserve"> </w:t>
      </w:r>
      <w:r w:rsidR="00B62BDA" w:rsidRPr="00214CC6">
        <w:t>the</w:t>
      </w:r>
      <w:r w:rsidR="009D42B6" w:rsidRPr="00214CC6">
        <w:t xml:space="preserve"> </w:t>
      </w:r>
      <w:r w:rsidR="00B62BDA" w:rsidRPr="00214CC6">
        <w:t>sector</w:t>
      </w:r>
      <w:r w:rsidR="009D42B6" w:rsidRPr="00214CC6">
        <w:t xml:space="preserve"> </w:t>
      </w:r>
      <w:r w:rsidR="00B62BDA" w:rsidRPr="00214CC6">
        <w:t>to</w:t>
      </w:r>
      <w:r w:rsidR="009D42B6" w:rsidRPr="00214CC6">
        <w:t xml:space="preserve"> </w:t>
      </w:r>
      <w:r w:rsidR="00B62BDA" w:rsidRPr="00214CC6">
        <w:t>provide</w:t>
      </w:r>
      <w:r w:rsidR="009D42B6" w:rsidRPr="00214CC6">
        <w:t xml:space="preserve"> </w:t>
      </w:r>
      <w:r w:rsidR="00B62BDA" w:rsidRPr="00214CC6">
        <w:t>additional</w:t>
      </w:r>
      <w:r w:rsidR="009D42B6" w:rsidRPr="00214CC6">
        <w:t xml:space="preserve"> </w:t>
      </w:r>
      <w:r w:rsidR="00B62BDA" w:rsidRPr="00214CC6">
        <w:t>clarity</w:t>
      </w:r>
      <w:r w:rsidR="009D42B6" w:rsidRPr="00214CC6">
        <w:t xml:space="preserve"> </w:t>
      </w:r>
      <w:r w:rsidR="00B62BDA" w:rsidRPr="00214CC6">
        <w:t>and</w:t>
      </w:r>
      <w:r w:rsidR="009D42B6" w:rsidRPr="00214CC6">
        <w:t xml:space="preserve"> </w:t>
      </w:r>
      <w:r w:rsidR="00B62BDA" w:rsidRPr="00214CC6">
        <w:t>transparency</w:t>
      </w:r>
      <w:r w:rsidR="009D42B6" w:rsidRPr="00214CC6">
        <w:t xml:space="preserve"> </w:t>
      </w:r>
      <w:r w:rsidR="00B62BDA" w:rsidRPr="00214CC6">
        <w:t>for</w:t>
      </w:r>
      <w:r w:rsidR="009D42B6" w:rsidRPr="00214CC6">
        <w:t xml:space="preserve"> </w:t>
      </w:r>
      <w:r w:rsidR="00B62BDA" w:rsidRPr="00214CC6">
        <w:t>both</w:t>
      </w:r>
      <w:r w:rsidR="009D42B6" w:rsidRPr="00214CC6">
        <w:t xml:space="preserve"> </w:t>
      </w:r>
      <w:r w:rsidR="00B62BDA" w:rsidRPr="00214CC6">
        <w:t>providers</w:t>
      </w:r>
      <w:r w:rsidR="009D42B6" w:rsidRPr="00214CC6">
        <w:t xml:space="preserve"> </w:t>
      </w:r>
      <w:r w:rsidR="00B62BDA" w:rsidRPr="00214CC6">
        <w:t>and</w:t>
      </w:r>
      <w:r w:rsidR="009D42B6" w:rsidRPr="00214CC6">
        <w:t xml:space="preserve"> </w:t>
      </w:r>
      <w:r w:rsidR="00B62BDA" w:rsidRPr="00214CC6">
        <w:t>residents</w:t>
      </w:r>
      <w:r w:rsidR="009D42B6" w:rsidRPr="00214CC6">
        <w:t xml:space="preserve"> </w:t>
      </w:r>
      <w:r w:rsidR="00B62BDA" w:rsidRPr="00214CC6">
        <w:t>on</w:t>
      </w:r>
      <w:r w:rsidR="009D42B6" w:rsidRPr="00214CC6">
        <w:t xml:space="preserve"> </w:t>
      </w:r>
      <w:r w:rsidR="00B62BDA" w:rsidRPr="00214CC6">
        <w:t>the</w:t>
      </w:r>
      <w:r w:rsidR="009D42B6" w:rsidRPr="00214CC6">
        <w:t xml:space="preserve"> </w:t>
      </w:r>
      <w:r w:rsidR="00B62BDA" w:rsidRPr="00214CC6">
        <w:t>operation</w:t>
      </w:r>
      <w:r w:rsidR="009D42B6" w:rsidRPr="00214CC6">
        <w:t xml:space="preserve"> </w:t>
      </w:r>
      <w:r w:rsidR="00B62BDA" w:rsidRPr="00214CC6">
        <w:t>of</w:t>
      </w:r>
      <w:r w:rsidR="009D42B6" w:rsidRPr="00214CC6">
        <w:t xml:space="preserve"> </w:t>
      </w:r>
      <w:r w:rsidR="00B62BDA" w:rsidRPr="00214CC6">
        <w:t>additional</w:t>
      </w:r>
      <w:r w:rsidR="009D42B6" w:rsidRPr="00214CC6">
        <w:t xml:space="preserve"> </w:t>
      </w:r>
      <w:r w:rsidR="00B62BDA" w:rsidRPr="00214CC6">
        <w:t>services.</w:t>
      </w:r>
      <w:r w:rsidR="009D42B6" w:rsidRPr="00214CC6">
        <w:t xml:space="preserve"> </w:t>
      </w:r>
      <w:r w:rsidR="0085407D" w:rsidRPr="00214CC6">
        <w:t>It</w:t>
      </w:r>
      <w:r w:rsidR="009D42B6" w:rsidRPr="00214CC6">
        <w:t xml:space="preserve"> </w:t>
      </w:r>
      <w:r w:rsidR="0085407D" w:rsidRPr="00214CC6">
        <w:t>is</w:t>
      </w:r>
      <w:r w:rsidR="009D42B6" w:rsidRPr="00214CC6">
        <w:t xml:space="preserve"> </w:t>
      </w:r>
      <w:r w:rsidR="0085407D" w:rsidRPr="00214CC6">
        <w:t>anticipated</w:t>
      </w:r>
      <w:r w:rsidR="009D42B6" w:rsidRPr="00214CC6">
        <w:t xml:space="preserve"> </w:t>
      </w:r>
      <w:r w:rsidRPr="00214CC6">
        <w:t>that</w:t>
      </w:r>
      <w:r w:rsidR="009D42B6" w:rsidRPr="00214CC6">
        <w:t xml:space="preserve"> </w:t>
      </w:r>
      <w:r w:rsidRPr="00214CC6">
        <w:t>additional</w:t>
      </w:r>
      <w:r w:rsidR="009D42B6" w:rsidRPr="00214CC6">
        <w:t xml:space="preserve"> </w:t>
      </w:r>
      <w:r w:rsidRPr="00214CC6">
        <w:t>data</w:t>
      </w:r>
      <w:r w:rsidR="009D42B6" w:rsidRPr="00214CC6">
        <w:t xml:space="preserve"> </w:t>
      </w:r>
      <w:r w:rsidRPr="00214CC6">
        <w:t>will</w:t>
      </w:r>
      <w:r w:rsidR="009D42B6" w:rsidRPr="00214CC6">
        <w:t xml:space="preserve"> </w:t>
      </w:r>
      <w:r w:rsidRPr="00214CC6">
        <w:t>be</w:t>
      </w:r>
      <w:r w:rsidR="009D42B6" w:rsidRPr="00214CC6">
        <w:t xml:space="preserve"> </w:t>
      </w:r>
      <w:r w:rsidRPr="00214CC6">
        <w:t>available</w:t>
      </w:r>
      <w:r w:rsidR="009D42B6" w:rsidRPr="00214CC6">
        <w:t xml:space="preserve"> </w:t>
      </w:r>
      <w:r w:rsidRPr="00214CC6">
        <w:t>in</w:t>
      </w:r>
      <w:r w:rsidR="009D42B6" w:rsidRPr="00214CC6">
        <w:t xml:space="preserve"> </w:t>
      </w:r>
      <w:r w:rsidRPr="00214CC6">
        <w:t>future</w:t>
      </w:r>
      <w:r w:rsidR="009D42B6" w:rsidRPr="00214CC6">
        <w:t xml:space="preserve"> </w:t>
      </w:r>
      <w:r w:rsidRPr="00214CC6">
        <w:t>years</w:t>
      </w:r>
      <w:r w:rsidR="009D42B6" w:rsidRPr="00214CC6">
        <w:t xml:space="preserve"> </w:t>
      </w:r>
      <w:r w:rsidRPr="00214CC6">
        <w:t>to</w:t>
      </w:r>
      <w:r w:rsidR="009D42B6" w:rsidRPr="00214CC6">
        <w:t xml:space="preserve"> </w:t>
      </w:r>
      <w:r w:rsidRPr="00214CC6">
        <w:t>enable</w:t>
      </w:r>
      <w:r w:rsidR="009D42B6" w:rsidRPr="00214CC6">
        <w:t xml:space="preserve"> </w:t>
      </w:r>
      <w:r w:rsidRPr="00214CC6">
        <w:t>analysis.</w:t>
      </w:r>
    </w:p>
    <w:p w14:paraId="36097EEE" w14:textId="284D92D2" w:rsidR="00F667DB" w:rsidRDefault="000842DE" w:rsidP="00FD78D8">
      <w:pPr>
        <w:pStyle w:val="Heading2"/>
      </w:pPr>
      <w:bookmarkStart w:id="654" w:name="_Toc14887345"/>
      <w:bookmarkStart w:id="655" w:name="_Toc15306603"/>
      <w:r>
        <w:t>Residential</w:t>
      </w:r>
      <w:r w:rsidR="009D42B6">
        <w:t xml:space="preserve"> </w:t>
      </w:r>
      <w:r>
        <w:t>care</w:t>
      </w:r>
      <w:r w:rsidR="009D42B6">
        <w:t xml:space="preserve"> </w:t>
      </w:r>
      <w:r>
        <w:t>funding</w:t>
      </w:r>
      <w:r w:rsidR="009D42B6">
        <w:t xml:space="preserve"> </w:t>
      </w:r>
      <w:r>
        <w:t>sources</w:t>
      </w:r>
      <w:bookmarkEnd w:id="654"/>
      <w:bookmarkEnd w:id="655"/>
    </w:p>
    <w:p w14:paraId="25574701" w14:textId="6F829020" w:rsidR="00F667DB" w:rsidRPr="008679C4" w:rsidRDefault="00F667DB" w:rsidP="00030C2B">
      <w:pPr>
        <w:pStyle w:val="Heading3"/>
      </w:pPr>
      <w:bookmarkStart w:id="656" w:name="_Ref426099974"/>
      <w:bookmarkStart w:id="657" w:name="_Toc457549919"/>
      <w:bookmarkStart w:id="658" w:name="_Toc487702601"/>
      <w:bookmarkStart w:id="659" w:name="_Toc487702953"/>
      <w:bookmarkStart w:id="660" w:name="_Toc487703451"/>
      <w:bookmarkStart w:id="661" w:name="_Toc487703645"/>
      <w:bookmarkStart w:id="662" w:name="_Toc14887346"/>
      <w:bookmarkStart w:id="663" w:name="_Toc15306604"/>
      <w:r w:rsidRPr="008679C4">
        <w:t>Operational</w:t>
      </w:r>
      <w:r w:rsidR="009D42B6">
        <w:t xml:space="preserve"> </w:t>
      </w:r>
      <w:r w:rsidRPr="008679C4">
        <w:t>funding</w:t>
      </w:r>
      <w:bookmarkEnd w:id="656"/>
      <w:bookmarkEnd w:id="657"/>
      <w:bookmarkEnd w:id="658"/>
      <w:bookmarkEnd w:id="659"/>
      <w:bookmarkEnd w:id="660"/>
      <w:bookmarkEnd w:id="661"/>
      <w:bookmarkEnd w:id="662"/>
      <w:bookmarkEnd w:id="663"/>
    </w:p>
    <w:p w14:paraId="204BC356" w14:textId="09688322" w:rsidR="00297B94" w:rsidRPr="00214CC6" w:rsidRDefault="00EE69F0" w:rsidP="00577087">
      <w:r w:rsidRPr="00214CC6">
        <w:t>Funding</w:t>
      </w:r>
      <w:r w:rsidR="009D42B6" w:rsidRPr="00214CC6">
        <w:t xml:space="preserve"> </w:t>
      </w:r>
      <w:r w:rsidRPr="00214CC6">
        <w:t>for</w:t>
      </w:r>
      <w:r w:rsidR="009D42B6" w:rsidRPr="00214CC6">
        <w:t xml:space="preserve"> </w:t>
      </w:r>
      <w:r w:rsidRPr="00214CC6">
        <w:t>residential</w:t>
      </w:r>
      <w:r w:rsidR="009D42B6" w:rsidRPr="00214CC6">
        <w:t xml:space="preserve"> </w:t>
      </w:r>
      <w:r w:rsidR="00297B94" w:rsidRPr="00214CC6">
        <w:t>care</w:t>
      </w:r>
      <w:r w:rsidR="009D42B6" w:rsidRPr="00214CC6">
        <w:t xml:space="preserve"> </w:t>
      </w:r>
      <w:r w:rsidR="00297B94" w:rsidRPr="00214CC6">
        <w:t>is</w:t>
      </w:r>
      <w:r w:rsidR="009D42B6" w:rsidRPr="00214CC6">
        <w:t xml:space="preserve"> </w:t>
      </w:r>
      <w:r w:rsidR="00297B94" w:rsidRPr="00214CC6">
        <w:t>made</w:t>
      </w:r>
      <w:r w:rsidR="009D42B6" w:rsidRPr="00214CC6">
        <w:t xml:space="preserve"> </w:t>
      </w:r>
      <w:r w:rsidR="00297B94" w:rsidRPr="00214CC6">
        <w:t>up</w:t>
      </w:r>
      <w:r w:rsidR="009D42B6" w:rsidRPr="00214CC6">
        <w:t xml:space="preserve"> </w:t>
      </w:r>
      <w:r w:rsidR="00297B94" w:rsidRPr="00214CC6">
        <w:t>of</w:t>
      </w:r>
      <w:r w:rsidR="009D42B6" w:rsidRPr="00214CC6">
        <w:t xml:space="preserve"> </w:t>
      </w:r>
      <w:r w:rsidR="00297B94" w:rsidRPr="00214CC6">
        <w:t>operational</w:t>
      </w:r>
      <w:r w:rsidR="009D42B6" w:rsidRPr="00214CC6">
        <w:t xml:space="preserve"> </w:t>
      </w:r>
      <w:r w:rsidR="00297B94" w:rsidRPr="00214CC6">
        <w:t>funding</w:t>
      </w:r>
      <w:r w:rsidR="009D42B6" w:rsidRPr="00214CC6">
        <w:t xml:space="preserve"> </w:t>
      </w:r>
      <w:r w:rsidR="00297B94" w:rsidRPr="00214CC6">
        <w:t>and</w:t>
      </w:r>
      <w:r w:rsidR="009D42B6" w:rsidRPr="00214CC6">
        <w:t xml:space="preserve"> </w:t>
      </w:r>
      <w:r w:rsidR="00297B94" w:rsidRPr="00214CC6">
        <w:t>capital</w:t>
      </w:r>
      <w:r w:rsidR="009D42B6" w:rsidRPr="00214CC6">
        <w:t xml:space="preserve"> </w:t>
      </w:r>
      <w:r w:rsidR="00297B94" w:rsidRPr="00214CC6">
        <w:t>financing.</w:t>
      </w:r>
    </w:p>
    <w:p w14:paraId="15918925" w14:textId="22B2744E" w:rsidR="00297B94" w:rsidRPr="00214CC6" w:rsidRDefault="00297B94" w:rsidP="00577087">
      <w:r w:rsidRPr="00214CC6">
        <w:t>Operational</w:t>
      </w:r>
      <w:r w:rsidR="009D42B6" w:rsidRPr="00214CC6">
        <w:t xml:space="preserve"> </w:t>
      </w:r>
      <w:r w:rsidRPr="00214CC6">
        <w:t>funding</w:t>
      </w:r>
      <w:r w:rsidR="009D42B6" w:rsidRPr="00214CC6">
        <w:t xml:space="preserve"> </w:t>
      </w:r>
      <w:r w:rsidRPr="00214CC6">
        <w:t>supports</w:t>
      </w:r>
      <w:r w:rsidR="009D42B6" w:rsidRPr="00214CC6">
        <w:t xml:space="preserve"> </w:t>
      </w:r>
      <w:r w:rsidRPr="00214CC6">
        <w:t>day-to-day</w:t>
      </w:r>
      <w:r w:rsidR="009D42B6" w:rsidRPr="00214CC6">
        <w:t xml:space="preserve"> </w:t>
      </w:r>
      <w:r w:rsidRPr="00214CC6">
        <w:t>services</w:t>
      </w:r>
      <w:r w:rsidR="009D42B6" w:rsidRPr="00214CC6">
        <w:t xml:space="preserve"> </w:t>
      </w:r>
      <w:r w:rsidRPr="00214CC6">
        <w:t>such</w:t>
      </w:r>
      <w:r w:rsidR="009D42B6" w:rsidRPr="00214CC6">
        <w:t xml:space="preserve"> </w:t>
      </w:r>
      <w:r w:rsidRPr="00214CC6">
        <w:t>as</w:t>
      </w:r>
      <w:r w:rsidR="009D42B6" w:rsidRPr="00214CC6">
        <w:t xml:space="preserve"> </w:t>
      </w:r>
      <w:r w:rsidRPr="00214CC6">
        <w:t>nursing</w:t>
      </w:r>
      <w:r w:rsidR="009D42B6" w:rsidRPr="00214CC6">
        <w:t xml:space="preserve"> </w:t>
      </w:r>
      <w:r w:rsidRPr="00214CC6">
        <w:t>and</w:t>
      </w:r>
      <w:r w:rsidR="009D42B6" w:rsidRPr="00214CC6">
        <w:t xml:space="preserve"> </w:t>
      </w:r>
      <w:r w:rsidRPr="00214CC6">
        <w:t>personal</w:t>
      </w:r>
      <w:r w:rsidR="009D42B6" w:rsidRPr="00214CC6">
        <w:t xml:space="preserve"> </w:t>
      </w:r>
      <w:r w:rsidRPr="00214CC6">
        <w:t>care,</w:t>
      </w:r>
      <w:r w:rsidR="009D42B6" w:rsidRPr="00214CC6">
        <w:t xml:space="preserve"> </w:t>
      </w:r>
      <w:r w:rsidRPr="00214CC6">
        <w:t>living</w:t>
      </w:r>
      <w:r w:rsidR="009D42B6" w:rsidRPr="00214CC6">
        <w:t xml:space="preserve"> </w:t>
      </w:r>
      <w:r w:rsidRPr="00214CC6">
        <w:t>expenses</w:t>
      </w:r>
      <w:r w:rsidR="009D42B6" w:rsidRPr="00214CC6">
        <w:t xml:space="preserve"> </w:t>
      </w:r>
      <w:r w:rsidRPr="00214CC6">
        <w:t>and</w:t>
      </w:r>
      <w:r w:rsidR="009D42B6" w:rsidRPr="00214CC6">
        <w:t xml:space="preserve"> </w:t>
      </w:r>
      <w:r w:rsidRPr="00214CC6">
        <w:t>accommodation</w:t>
      </w:r>
      <w:r w:rsidR="009D42B6" w:rsidRPr="00214CC6">
        <w:t xml:space="preserve"> </w:t>
      </w:r>
      <w:r w:rsidRPr="00214CC6">
        <w:t>expenses.</w:t>
      </w:r>
      <w:r w:rsidR="009D42B6" w:rsidRPr="00214CC6">
        <w:t xml:space="preserve"> </w:t>
      </w:r>
      <w:r w:rsidRPr="00214CC6">
        <w:t>Capital</w:t>
      </w:r>
      <w:r w:rsidR="009D42B6" w:rsidRPr="00214CC6">
        <w:t xml:space="preserve"> </w:t>
      </w:r>
      <w:r w:rsidRPr="00214CC6">
        <w:t>financing</w:t>
      </w:r>
      <w:r w:rsidR="009D42B6" w:rsidRPr="00214CC6">
        <w:t xml:space="preserve"> </w:t>
      </w:r>
      <w:r w:rsidRPr="00214CC6">
        <w:t>supports</w:t>
      </w:r>
      <w:r w:rsidR="009D42B6" w:rsidRPr="00214CC6">
        <w:t xml:space="preserve"> </w:t>
      </w:r>
      <w:r w:rsidRPr="00214CC6">
        <w:t>the</w:t>
      </w:r>
      <w:r w:rsidR="009D42B6" w:rsidRPr="00214CC6">
        <w:t xml:space="preserve"> </w:t>
      </w:r>
      <w:r w:rsidRPr="00214CC6">
        <w:t>cons</w:t>
      </w:r>
      <w:r w:rsidR="00EE69F0" w:rsidRPr="00214CC6">
        <w:t>truction</w:t>
      </w:r>
      <w:r w:rsidR="009D42B6" w:rsidRPr="00214CC6">
        <w:t xml:space="preserve"> </w:t>
      </w:r>
      <w:r w:rsidR="00EE69F0" w:rsidRPr="00214CC6">
        <w:t>of</w:t>
      </w:r>
      <w:r w:rsidR="009D42B6" w:rsidRPr="00214CC6">
        <w:t xml:space="preserve"> </w:t>
      </w:r>
      <w:r w:rsidR="00EE69F0" w:rsidRPr="00214CC6">
        <w:t>new</w:t>
      </w:r>
      <w:r w:rsidR="009D42B6" w:rsidRPr="00214CC6">
        <w:t xml:space="preserve"> </w:t>
      </w:r>
      <w:r w:rsidR="00EE69F0" w:rsidRPr="00214CC6">
        <w:t>residential</w:t>
      </w:r>
      <w:r w:rsidR="009D42B6" w:rsidRPr="00214CC6">
        <w:t xml:space="preserve"> </w:t>
      </w:r>
      <w:r w:rsidRPr="00214CC6">
        <w:t>care</w:t>
      </w:r>
      <w:r w:rsidR="009D42B6" w:rsidRPr="00214CC6">
        <w:t xml:space="preserve"> </w:t>
      </w:r>
      <w:r w:rsidRPr="00214CC6">
        <w:t>facilities</w:t>
      </w:r>
      <w:r w:rsidR="009D42B6" w:rsidRPr="00214CC6">
        <w:t xml:space="preserve"> </w:t>
      </w:r>
      <w:r w:rsidRPr="00214CC6">
        <w:t>and</w:t>
      </w:r>
      <w:r w:rsidR="009D42B6" w:rsidRPr="00214CC6">
        <w:t xml:space="preserve"> </w:t>
      </w:r>
      <w:r w:rsidRPr="00214CC6">
        <w:t>the</w:t>
      </w:r>
      <w:r w:rsidR="009D42B6" w:rsidRPr="00214CC6">
        <w:t xml:space="preserve"> </w:t>
      </w:r>
      <w:r w:rsidRPr="00214CC6">
        <w:t>refurbishment</w:t>
      </w:r>
      <w:r w:rsidR="009D42B6" w:rsidRPr="00214CC6">
        <w:t xml:space="preserve"> </w:t>
      </w:r>
      <w:r w:rsidRPr="00214CC6">
        <w:t>of</w:t>
      </w:r>
      <w:r w:rsidR="009D42B6" w:rsidRPr="00214CC6">
        <w:t xml:space="preserve"> </w:t>
      </w:r>
      <w:r w:rsidRPr="00214CC6">
        <w:t>existing</w:t>
      </w:r>
      <w:r w:rsidR="009D42B6" w:rsidRPr="00214CC6">
        <w:t xml:space="preserve"> </w:t>
      </w:r>
      <w:r w:rsidRPr="00214CC6">
        <w:t>facilities.</w:t>
      </w:r>
      <w:r w:rsidR="009D42B6" w:rsidRPr="00214CC6">
        <w:t xml:space="preserve"> </w:t>
      </w:r>
      <w:r w:rsidRPr="00214CC6">
        <w:t>Capital</w:t>
      </w:r>
      <w:r w:rsidR="009D42B6" w:rsidRPr="00214CC6">
        <w:t xml:space="preserve"> </w:t>
      </w:r>
      <w:r w:rsidRPr="00214CC6">
        <w:t>financing</w:t>
      </w:r>
      <w:r w:rsidR="009D42B6" w:rsidRPr="00214CC6">
        <w:t xml:space="preserve"> </w:t>
      </w:r>
      <w:r w:rsidRPr="00214CC6">
        <w:t>is</w:t>
      </w:r>
      <w:r w:rsidR="009D42B6" w:rsidRPr="00214CC6">
        <w:t xml:space="preserve"> </w:t>
      </w:r>
      <w:r w:rsidRPr="00214CC6">
        <w:t>discussed</w:t>
      </w:r>
      <w:r w:rsidR="009D42B6" w:rsidRPr="00214CC6">
        <w:t xml:space="preserve"> </w:t>
      </w:r>
      <w:r w:rsidRPr="00214CC6">
        <w:t>in</w:t>
      </w:r>
      <w:r w:rsidR="009D42B6" w:rsidRPr="00214CC6">
        <w:t xml:space="preserve"> </w:t>
      </w:r>
      <w:hyperlink w:anchor="_Residential_aged_care:_2" w:history="1">
        <w:r w:rsidRPr="00214CC6">
          <w:t>Chapter</w:t>
        </w:r>
        <w:r w:rsidR="009D42B6" w:rsidRPr="00214CC6">
          <w:t xml:space="preserve"> </w:t>
        </w:r>
        <w:r w:rsidR="00E76FD2" w:rsidRPr="00214CC6">
          <w:t>7</w:t>
        </w:r>
        <w:r w:rsidRPr="00214CC6">
          <w:t>.</w:t>
        </w:r>
        <w:r w:rsidR="009D42B6" w:rsidRPr="00214CC6">
          <w:t xml:space="preserve"> </w:t>
        </w:r>
      </w:hyperlink>
    </w:p>
    <w:p w14:paraId="0FE59A9F" w14:textId="71C35D48" w:rsidR="009D42B6" w:rsidRPr="00214CC6" w:rsidRDefault="0025624C" w:rsidP="00577087">
      <w:r w:rsidRPr="00214CC6">
        <w:t>A</w:t>
      </w:r>
      <w:r w:rsidR="009D42B6" w:rsidRPr="00214CC6">
        <w:t xml:space="preserve"> </w:t>
      </w:r>
      <w:r w:rsidRPr="00214CC6">
        <w:t>combination</w:t>
      </w:r>
      <w:r w:rsidR="009D42B6" w:rsidRPr="00214CC6">
        <w:t xml:space="preserve"> </w:t>
      </w:r>
      <w:r w:rsidRPr="00214CC6">
        <w:t>of</w:t>
      </w:r>
      <w:r w:rsidR="009D42B6" w:rsidRPr="00214CC6">
        <w:t xml:space="preserve"> </w:t>
      </w:r>
      <w:r w:rsidRPr="00214CC6">
        <w:t>Australian</w:t>
      </w:r>
      <w:r w:rsidR="009D42B6" w:rsidRPr="00214CC6">
        <w:t xml:space="preserve"> </w:t>
      </w:r>
      <w:r w:rsidRPr="00214CC6">
        <w:t>Government</w:t>
      </w:r>
      <w:r w:rsidR="009D42B6" w:rsidRPr="00214CC6">
        <w:t xml:space="preserve"> </w:t>
      </w:r>
      <w:r w:rsidRPr="00214CC6">
        <w:t>and</w:t>
      </w:r>
      <w:r w:rsidR="009D42B6" w:rsidRPr="00214CC6">
        <w:t xml:space="preserve"> </w:t>
      </w:r>
      <w:r w:rsidRPr="00214CC6">
        <w:t>resident</w:t>
      </w:r>
      <w:r w:rsidR="009D42B6" w:rsidRPr="00214CC6">
        <w:t xml:space="preserve"> </w:t>
      </w:r>
      <w:r w:rsidR="00324ABA" w:rsidRPr="00214CC6">
        <w:t>contributions</w:t>
      </w:r>
      <w:r w:rsidR="009D42B6" w:rsidRPr="00214CC6">
        <w:t xml:space="preserve"> </w:t>
      </w:r>
      <w:r w:rsidRPr="00214CC6">
        <w:t>provides</w:t>
      </w:r>
      <w:r w:rsidR="009D42B6" w:rsidRPr="00214CC6">
        <w:t xml:space="preserve"> </w:t>
      </w:r>
      <w:r w:rsidRPr="00214CC6">
        <w:t>the</w:t>
      </w:r>
      <w:r w:rsidR="009D42B6" w:rsidRPr="00214CC6">
        <w:t xml:space="preserve"> </w:t>
      </w:r>
      <w:r w:rsidRPr="00214CC6">
        <w:t>operatio</w:t>
      </w:r>
      <w:r w:rsidR="00EE69F0" w:rsidRPr="00214CC6">
        <w:t>nal</w:t>
      </w:r>
      <w:r w:rsidR="009D42B6" w:rsidRPr="00214CC6">
        <w:t xml:space="preserve"> </w:t>
      </w:r>
      <w:r w:rsidR="00EE69F0" w:rsidRPr="00214CC6">
        <w:t>funding</w:t>
      </w:r>
      <w:r w:rsidR="009D42B6" w:rsidRPr="00214CC6">
        <w:t xml:space="preserve"> </w:t>
      </w:r>
      <w:r w:rsidR="00EE69F0" w:rsidRPr="00214CC6">
        <w:t>for</w:t>
      </w:r>
      <w:r w:rsidR="009D42B6" w:rsidRPr="00214CC6">
        <w:t xml:space="preserve"> </w:t>
      </w:r>
      <w:r w:rsidR="00EE69F0" w:rsidRPr="00214CC6">
        <w:t>residential</w:t>
      </w:r>
      <w:r w:rsidR="009D42B6" w:rsidRPr="00214CC6">
        <w:t xml:space="preserve"> </w:t>
      </w:r>
      <w:r w:rsidR="00ED1BA7" w:rsidRPr="00214CC6">
        <w:t>care.</w:t>
      </w:r>
      <w:r w:rsidR="009D42B6" w:rsidRPr="00214CC6">
        <w:t xml:space="preserve"> </w:t>
      </w:r>
      <w:r w:rsidR="004B3B66" w:rsidRPr="00214CC6">
        <w:fldChar w:fldCharType="begin"/>
      </w:r>
      <w:r w:rsidR="004B3B66" w:rsidRPr="00214CC6">
        <w:instrText xml:space="preserve"> REF _Ref536192411 \h  \* MERGEFORMAT </w:instrText>
      </w:r>
      <w:r w:rsidR="004B3B66" w:rsidRPr="00214CC6">
        <w:fldChar w:fldCharType="separate"/>
      </w:r>
      <w:r w:rsidR="002A7D3B" w:rsidRPr="00D7685F">
        <w:t>Figure</w:t>
      </w:r>
      <w:r w:rsidR="002A7D3B">
        <w:t xml:space="preserve"> </w:t>
      </w:r>
      <w:r w:rsidR="002A7D3B">
        <w:rPr>
          <w:noProof/>
        </w:rPr>
        <w:t>6.1</w:t>
      </w:r>
      <w:r w:rsidR="004B3B66" w:rsidRPr="00214CC6">
        <w:fldChar w:fldCharType="end"/>
      </w:r>
      <w:r w:rsidR="009D42B6" w:rsidRPr="00214CC6">
        <w:t xml:space="preserve"> </w:t>
      </w:r>
      <w:r w:rsidR="00ED1BA7" w:rsidRPr="00214CC6">
        <w:t>shows</w:t>
      </w:r>
      <w:r w:rsidR="009D42B6" w:rsidRPr="00214CC6">
        <w:t xml:space="preserve"> </w:t>
      </w:r>
      <w:r w:rsidR="00ED1BA7" w:rsidRPr="00214CC6">
        <w:t>the</w:t>
      </w:r>
      <w:r w:rsidR="009D42B6" w:rsidRPr="00214CC6">
        <w:t xml:space="preserve"> </w:t>
      </w:r>
      <w:r w:rsidR="00ED1BA7" w:rsidRPr="00214CC6">
        <w:t>different</w:t>
      </w:r>
      <w:r w:rsidR="009D42B6" w:rsidRPr="00214CC6">
        <w:t xml:space="preserve"> </w:t>
      </w:r>
      <w:r w:rsidR="00ED1BA7" w:rsidRPr="00214CC6">
        <w:t>funding</w:t>
      </w:r>
      <w:r w:rsidR="009D42B6" w:rsidRPr="00214CC6">
        <w:t xml:space="preserve"> </w:t>
      </w:r>
      <w:r w:rsidR="00ED1BA7" w:rsidRPr="00214CC6">
        <w:t>types</w:t>
      </w:r>
      <w:r w:rsidR="009D42B6" w:rsidRPr="00214CC6">
        <w:t xml:space="preserve"> </w:t>
      </w:r>
      <w:r w:rsidR="00ED1BA7" w:rsidRPr="00214CC6">
        <w:t>from</w:t>
      </w:r>
      <w:r w:rsidR="009D42B6" w:rsidRPr="00214CC6">
        <w:t xml:space="preserve"> </w:t>
      </w:r>
      <w:r w:rsidR="00ED1BA7" w:rsidRPr="00214CC6">
        <w:t>the</w:t>
      </w:r>
      <w:r w:rsidR="009D42B6" w:rsidRPr="00214CC6">
        <w:t xml:space="preserve"> </w:t>
      </w:r>
      <w:r w:rsidR="00ED1BA7" w:rsidRPr="00214CC6">
        <w:t>Commonwealth</w:t>
      </w:r>
      <w:r w:rsidR="009D42B6" w:rsidRPr="00214CC6">
        <w:t xml:space="preserve"> </w:t>
      </w:r>
      <w:r w:rsidR="00ED1BA7" w:rsidRPr="00214CC6">
        <w:t>and</w:t>
      </w:r>
      <w:r w:rsidR="009D42B6" w:rsidRPr="00214CC6">
        <w:t xml:space="preserve"> </w:t>
      </w:r>
      <w:r w:rsidR="00ED1BA7" w:rsidRPr="00214CC6">
        <w:t>residents</w:t>
      </w:r>
      <w:r w:rsidR="009D42B6" w:rsidRPr="00214CC6">
        <w:t xml:space="preserve"> </w:t>
      </w:r>
      <w:r w:rsidR="00ED1BA7" w:rsidRPr="00214CC6">
        <w:t>for</w:t>
      </w:r>
      <w:r w:rsidR="009D42B6" w:rsidRPr="00214CC6">
        <w:t xml:space="preserve"> </w:t>
      </w:r>
      <w:r w:rsidR="00ED1BA7" w:rsidRPr="00214CC6">
        <w:t>operational</w:t>
      </w:r>
      <w:r w:rsidR="009D42B6" w:rsidRPr="00214CC6">
        <w:t xml:space="preserve"> </w:t>
      </w:r>
      <w:r w:rsidR="00ED1BA7" w:rsidRPr="00214CC6">
        <w:t>funding.</w:t>
      </w:r>
    </w:p>
    <w:p w14:paraId="0C27D2F9" w14:textId="493F5915" w:rsidR="004B3B66" w:rsidRPr="0044464C" w:rsidRDefault="004B3B66" w:rsidP="00F97CCC">
      <w:pPr>
        <w:pStyle w:val="Caption"/>
      </w:pPr>
      <w:bookmarkStart w:id="664" w:name="_Ref536192411"/>
      <w:bookmarkStart w:id="665" w:name="_Toc536515416"/>
      <w:bookmarkStart w:id="666" w:name="_Toc2536694"/>
      <w:bookmarkStart w:id="667" w:name="_Toc15306816"/>
      <w:r w:rsidRPr="00D7685F">
        <w:t>Figure</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F15E39">
        <w:t>.</w:t>
      </w:r>
      <w:r w:rsidR="00FB2D7C">
        <w:fldChar w:fldCharType="begin"/>
      </w:r>
      <w:r w:rsidR="00FB2D7C">
        <w:instrText xml:space="preserve"> SEQ Figure \* ARABIC \s 1 </w:instrText>
      </w:r>
      <w:r w:rsidR="00FB2D7C">
        <w:fldChar w:fldCharType="separate"/>
      </w:r>
      <w:r w:rsidR="002A7D3B">
        <w:rPr>
          <w:noProof/>
        </w:rPr>
        <w:t>1</w:t>
      </w:r>
      <w:r w:rsidR="00FB2D7C">
        <w:rPr>
          <w:noProof/>
        </w:rPr>
        <w:fldChar w:fldCharType="end"/>
      </w:r>
      <w:bookmarkEnd w:id="664"/>
      <w:r w:rsidR="00AC46F2">
        <w:rPr>
          <w:noProof/>
        </w:rPr>
        <w:t>:</w:t>
      </w:r>
      <w:r w:rsidR="009D42B6">
        <w:t xml:space="preserve"> </w:t>
      </w:r>
      <w:r w:rsidR="00EE69F0">
        <w:t>Residential</w:t>
      </w:r>
      <w:r w:rsidR="009D42B6">
        <w:t xml:space="preserve"> </w:t>
      </w:r>
      <w:r w:rsidRPr="00D7685F">
        <w:t>care</w:t>
      </w:r>
      <w:r w:rsidR="009D42B6">
        <w:t xml:space="preserve"> </w:t>
      </w:r>
      <w:r w:rsidRPr="00D7685F">
        <w:t>services</w:t>
      </w:r>
      <w:bookmarkEnd w:id="665"/>
      <w:bookmarkEnd w:id="666"/>
      <w:bookmarkEnd w:id="667"/>
    </w:p>
    <w:p w14:paraId="47098E95" w14:textId="77777777" w:rsidR="009D42B6" w:rsidRPr="00214CC6" w:rsidRDefault="00755F00" w:rsidP="00577087">
      <w:r w:rsidRPr="00214CC6">
        <w:rPr>
          <w:noProof/>
          <w:lang w:eastAsia="en-AU"/>
        </w:rPr>
        <w:drawing>
          <wp:inline distT="0" distB="0" distL="0" distR="0" wp14:anchorId="73CA1A78" wp14:editId="20B5C09E">
            <wp:extent cx="6120000" cy="2392200"/>
            <wp:effectExtent l="0" t="0" r="0" b="8255"/>
            <wp:docPr id="276" name="Picture 276" descr="Figure 6.1: Residential care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zc0004\AppData\Local\Microsoft\Windows\Temporary Internet Files\Content.Outlook\6DIYYC82\Figure_9.1.jpg"/>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6120000" cy="2392200"/>
                    </a:xfrm>
                    <a:prstGeom prst="rect">
                      <a:avLst/>
                    </a:prstGeom>
                    <a:noFill/>
                    <a:ln>
                      <a:noFill/>
                    </a:ln>
                  </pic:spPr>
                </pic:pic>
              </a:graphicData>
            </a:graphic>
          </wp:inline>
        </w:drawing>
      </w:r>
    </w:p>
    <w:p w14:paraId="24232F6F" w14:textId="76697710" w:rsidR="00221574" w:rsidRPr="0002686D" w:rsidRDefault="00221574" w:rsidP="001E62CA">
      <w:r w:rsidRPr="0002686D">
        <w:t>The</w:t>
      </w:r>
      <w:r w:rsidR="009D42B6">
        <w:t xml:space="preserve"> </w:t>
      </w:r>
      <w:r w:rsidRPr="0002686D">
        <w:t>Commonwealth</w:t>
      </w:r>
      <w:r w:rsidR="009D42B6">
        <w:t xml:space="preserve"> </w:t>
      </w:r>
      <w:r w:rsidRPr="0002686D">
        <w:t>determines</w:t>
      </w:r>
      <w:r w:rsidR="009D42B6">
        <w:t xml:space="preserve"> </w:t>
      </w:r>
      <w:r w:rsidRPr="0002686D">
        <w:t>its</w:t>
      </w:r>
      <w:r w:rsidR="009D42B6">
        <w:t xml:space="preserve"> </w:t>
      </w:r>
      <w:r w:rsidRPr="0002686D">
        <w:t>contributions</w:t>
      </w:r>
      <w:r w:rsidR="009D42B6">
        <w:t xml:space="preserve"> </w:t>
      </w:r>
      <w:r w:rsidRPr="0002686D">
        <w:t>on</w:t>
      </w:r>
      <w:r w:rsidR="009D42B6">
        <w:t xml:space="preserve"> </w:t>
      </w:r>
      <w:r w:rsidRPr="0002686D">
        <w:t>behalf</w:t>
      </w:r>
      <w:r w:rsidR="009D42B6">
        <w:t xml:space="preserve"> </w:t>
      </w:r>
      <w:r w:rsidRPr="0002686D">
        <w:t>of</w:t>
      </w:r>
      <w:r w:rsidR="009D42B6">
        <w:t xml:space="preserve"> </w:t>
      </w:r>
      <w:r w:rsidRPr="0002686D">
        <w:t>permane</w:t>
      </w:r>
      <w:r w:rsidR="004F5569" w:rsidRPr="0002686D">
        <w:t>nt</w:t>
      </w:r>
      <w:r w:rsidR="009D42B6">
        <w:t xml:space="preserve"> </w:t>
      </w:r>
      <w:r w:rsidR="004F5569" w:rsidRPr="0002686D">
        <w:t>residents</w:t>
      </w:r>
      <w:r w:rsidR="009D42B6">
        <w:t xml:space="preserve"> </w:t>
      </w:r>
      <w:r w:rsidR="004F5569" w:rsidRPr="0002686D">
        <w:t>in</w:t>
      </w:r>
      <w:r w:rsidR="009D42B6">
        <w:t xml:space="preserve"> </w:t>
      </w:r>
      <w:r w:rsidR="004F5569" w:rsidRPr="0002686D">
        <w:t>residential</w:t>
      </w:r>
      <w:r w:rsidR="009D42B6">
        <w:t xml:space="preserve"> </w:t>
      </w:r>
      <w:r w:rsidRPr="0002686D">
        <w:t>care</w:t>
      </w:r>
      <w:r w:rsidR="009D42B6">
        <w:t xml:space="preserve"> </w:t>
      </w:r>
      <w:r w:rsidRPr="0002686D">
        <w:t>by</w:t>
      </w:r>
      <w:r w:rsidR="009D42B6">
        <w:t xml:space="preserve"> </w:t>
      </w:r>
      <w:r w:rsidRPr="0002686D">
        <w:t>setting:</w:t>
      </w:r>
    </w:p>
    <w:p w14:paraId="74DF6F04" w14:textId="6CA998DF" w:rsidR="00221574" w:rsidRPr="005C4494" w:rsidRDefault="00221574" w:rsidP="005C4494">
      <w:r w:rsidRPr="0002686D">
        <w:t>A</w:t>
      </w:r>
      <w:r w:rsidR="009D42B6">
        <w:t xml:space="preserve"> </w:t>
      </w:r>
      <w:r w:rsidRPr="0002686D">
        <w:t>basic</w:t>
      </w:r>
      <w:r w:rsidR="009D42B6">
        <w:t xml:space="preserve"> </w:t>
      </w:r>
      <w:r w:rsidRPr="0002686D">
        <w:t>c</w:t>
      </w:r>
      <w:r w:rsidRPr="005C4494">
        <w:t>are</w:t>
      </w:r>
      <w:r w:rsidR="009D42B6" w:rsidRPr="005C4494">
        <w:t xml:space="preserve"> </w:t>
      </w:r>
      <w:r w:rsidRPr="005C4494">
        <w:t>subsidy</w:t>
      </w:r>
      <w:r w:rsidR="009D42B6" w:rsidRPr="005C4494">
        <w:t xml:space="preserve"> </w:t>
      </w:r>
      <w:r w:rsidRPr="005C4494">
        <w:t>for</w:t>
      </w:r>
      <w:r w:rsidR="009D42B6" w:rsidRPr="005C4494">
        <w:t xml:space="preserve"> </w:t>
      </w:r>
      <w:r w:rsidRPr="005C4494">
        <w:t>personal</w:t>
      </w:r>
      <w:r w:rsidR="009D42B6" w:rsidRPr="005C4494">
        <w:t xml:space="preserve"> </w:t>
      </w:r>
      <w:r w:rsidRPr="005C4494">
        <w:t>and</w:t>
      </w:r>
      <w:r w:rsidR="009D42B6" w:rsidRPr="005C4494">
        <w:t xml:space="preserve"> </w:t>
      </w:r>
      <w:r w:rsidRPr="005C4494">
        <w:t>nursing</w:t>
      </w:r>
      <w:r w:rsidR="009D42B6" w:rsidRPr="005C4494">
        <w:t xml:space="preserve"> </w:t>
      </w:r>
      <w:r w:rsidRPr="005C4494">
        <w:t>care;</w:t>
      </w:r>
    </w:p>
    <w:p w14:paraId="3AB2E769" w14:textId="7C0D8F64" w:rsidR="00221574" w:rsidRPr="005C4494" w:rsidRDefault="00221574" w:rsidP="005C4494">
      <w:r w:rsidRPr="005C4494">
        <w:t>the</w:t>
      </w:r>
      <w:r w:rsidR="009D42B6" w:rsidRPr="005C4494">
        <w:t xml:space="preserve"> </w:t>
      </w:r>
      <w:r w:rsidRPr="005C4494">
        <w:t>rates</w:t>
      </w:r>
      <w:r w:rsidR="009D42B6" w:rsidRPr="005C4494">
        <w:t xml:space="preserve"> </w:t>
      </w:r>
      <w:r w:rsidRPr="005C4494">
        <w:t>of</w:t>
      </w:r>
      <w:r w:rsidR="009D42B6" w:rsidRPr="005C4494">
        <w:t xml:space="preserve"> </w:t>
      </w:r>
      <w:r w:rsidRPr="005C4494">
        <w:t>supplements</w:t>
      </w:r>
      <w:r w:rsidR="009D42B6" w:rsidRPr="005C4494">
        <w:t xml:space="preserve"> </w:t>
      </w:r>
      <w:r w:rsidRPr="005C4494">
        <w:t>paid</w:t>
      </w:r>
      <w:r w:rsidR="009D42B6" w:rsidRPr="005C4494">
        <w:t xml:space="preserve"> </w:t>
      </w:r>
      <w:r w:rsidRPr="005C4494">
        <w:t>to</w:t>
      </w:r>
      <w:r w:rsidR="009D42B6" w:rsidRPr="005C4494">
        <w:t xml:space="preserve"> </w:t>
      </w:r>
      <w:r w:rsidRPr="005C4494">
        <w:t>sup</w:t>
      </w:r>
      <w:r w:rsidR="004F5569" w:rsidRPr="005C4494">
        <w:t>port</w:t>
      </w:r>
      <w:r w:rsidR="009D42B6" w:rsidRPr="005C4494">
        <w:t xml:space="preserve"> </w:t>
      </w:r>
      <w:r w:rsidR="004F5569" w:rsidRPr="005C4494">
        <w:t>aspects</w:t>
      </w:r>
      <w:r w:rsidR="009D42B6" w:rsidRPr="005C4494">
        <w:t xml:space="preserve"> </w:t>
      </w:r>
      <w:r w:rsidR="004F5569" w:rsidRPr="005C4494">
        <w:t>of</w:t>
      </w:r>
      <w:r w:rsidR="009D42B6" w:rsidRPr="005C4494">
        <w:t xml:space="preserve"> </w:t>
      </w:r>
      <w:r w:rsidR="004F5569" w:rsidRPr="005C4494">
        <w:t>residential</w:t>
      </w:r>
      <w:r w:rsidR="009D42B6" w:rsidRPr="005C4494">
        <w:t xml:space="preserve"> </w:t>
      </w:r>
      <w:r w:rsidRPr="005C4494">
        <w:t>care</w:t>
      </w:r>
      <w:r w:rsidR="009D42B6" w:rsidRPr="005C4494">
        <w:t xml:space="preserve"> </w:t>
      </w:r>
      <w:r w:rsidRPr="005C4494">
        <w:t>that</w:t>
      </w:r>
      <w:r w:rsidR="009D42B6" w:rsidRPr="005C4494">
        <w:t xml:space="preserve"> </w:t>
      </w:r>
      <w:r w:rsidRPr="005C4494">
        <w:t>incur</w:t>
      </w:r>
      <w:r w:rsidR="009D42B6" w:rsidRPr="005C4494">
        <w:t xml:space="preserve"> </w:t>
      </w:r>
      <w:r w:rsidRPr="005C4494">
        <w:t>higher</w:t>
      </w:r>
      <w:r w:rsidR="009D42B6" w:rsidRPr="005C4494">
        <w:t xml:space="preserve"> </w:t>
      </w:r>
      <w:r w:rsidRPr="005C4494">
        <w:t>costs</w:t>
      </w:r>
      <w:r w:rsidR="009D42B6" w:rsidRPr="005C4494">
        <w:t xml:space="preserve"> </w:t>
      </w:r>
      <w:r w:rsidRPr="005C4494">
        <w:t>to</w:t>
      </w:r>
      <w:r w:rsidR="009D42B6" w:rsidRPr="005C4494">
        <w:t xml:space="preserve"> </w:t>
      </w:r>
      <w:r w:rsidRPr="005C4494">
        <w:t>deliver;</w:t>
      </w:r>
      <w:r w:rsidR="009D42B6" w:rsidRPr="005C4494">
        <w:t xml:space="preserve"> </w:t>
      </w:r>
      <w:r w:rsidRPr="005C4494">
        <w:t>and</w:t>
      </w:r>
    </w:p>
    <w:p w14:paraId="7C6483D4" w14:textId="047273AC" w:rsidR="00221574" w:rsidRPr="0002686D" w:rsidRDefault="00221574" w:rsidP="005C4494">
      <w:r w:rsidRPr="005C4494">
        <w:t>the</w:t>
      </w:r>
      <w:r w:rsidR="009D42B6" w:rsidRPr="005C4494">
        <w:t xml:space="preserve"> </w:t>
      </w:r>
      <w:r w:rsidRPr="005C4494">
        <w:t>maximum</w:t>
      </w:r>
      <w:r w:rsidR="009D42B6" w:rsidRPr="005C4494">
        <w:t xml:space="preserve"> </w:t>
      </w:r>
      <w:r w:rsidRPr="005C4494">
        <w:t>rate</w:t>
      </w:r>
      <w:r w:rsidR="009D42B6" w:rsidRPr="005C4494">
        <w:t xml:space="preserve"> </w:t>
      </w:r>
      <w:r w:rsidRPr="0002686D">
        <w:t>of</w:t>
      </w:r>
      <w:r w:rsidR="009D42B6">
        <w:t xml:space="preserve"> </w:t>
      </w:r>
      <w:r w:rsidRPr="0002686D">
        <w:t>accommodation</w:t>
      </w:r>
      <w:r w:rsidR="009D42B6">
        <w:t xml:space="preserve"> </w:t>
      </w:r>
      <w:r w:rsidRPr="0002686D">
        <w:t>supplement.</w:t>
      </w:r>
    </w:p>
    <w:p w14:paraId="3722504E" w14:textId="75A3201F" w:rsidR="00221574" w:rsidRPr="00214CC6" w:rsidRDefault="00221574" w:rsidP="00577087">
      <w:r w:rsidRPr="00214CC6">
        <w:t>With</w:t>
      </w:r>
      <w:r w:rsidR="009D42B6" w:rsidRPr="00214CC6">
        <w:t xml:space="preserve"> </w:t>
      </w:r>
      <w:r w:rsidRPr="00214CC6">
        <w:t>regard</w:t>
      </w:r>
      <w:r w:rsidR="009D42B6" w:rsidRPr="00214CC6">
        <w:t xml:space="preserve"> </w:t>
      </w:r>
      <w:r w:rsidRPr="00214CC6">
        <w:t>to</w:t>
      </w:r>
      <w:r w:rsidR="009D42B6" w:rsidRPr="00214CC6">
        <w:t xml:space="preserve"> </w:t>
      </w:r>
      <w:r w:rsidRPr="00214CC6">
        <w:t>respite</w:t>
      </w:r>
      <w:r w:rsidR="009D42B6" w:rsidRPr="00214CC6">
        <w:t xml:space="preserve"> </w:t>
      </w:r>
      <w:r w:rsidRPr="00214CC6">
        <w:t>care,</w:t>
      </w:r>
      <w:r w:rsidR="009D42B6" w:rsidRPr="00214CC6">
        <w:t xml:space="preserve"> </w:t>
      </w:r>
      <w:r w:rsidRPr="00214CC6">
        <w:t>the</w:t>
      </w:r>
      <w:r w:rsidR="009D42B6" w:rsidRPr="00214CC6">
        <w:t xml:space="preserve"> </w:t>
      </w:r>
      <w:r w:rsidRPr="00214CC6">
        <w:t>Commonwealth</w:t>
      </w:r>
      <w:r w:rsidR="009D42B6" w:rsidRPr="00214CC6">
        <w:t xml:space="preserve"> </w:t>
      </w:r>
      <w:r w:rsidRPr="00214CC6">
        <w:t>sets</w:t>
      </w:r>
      <w:r w:rsidR="009D42B6" w:rsidRPr="00214CC6">
        <w:t xml:space="preserve"> </w:t>
      </w:r>
      <w:r w:rsidRPr="00214CC6">
        <w:t>the</w:t>
      </w:r>
      <w:r w:rsidR="009D42B6" w:rsidRPr="00214CC6">
        <w:t xml:space="preserve"> </w:t>
      </w:r>
      <w:r w:rsidRPr="00214CC6">
        <w:t>basic</w:t>
      </w:r>
      <w:r w:rsidR="009D42B6" w:rsidRPr="00214CC6">
        <w:t xml:space="preserve"> </w:t>
      </w:r>
      <w:r w:rsidRPr="00214CC6">
        <w:t>respite</w:t>
      </w:r>
      <w:r w:rsidR="009D42B6" w:rsidRPr="00214CC6">
        <w:t xml:space="preserve"> </w:t>
      </w:r>
      <w:r w:rsidRPr="00214CC6">
        <w:t>care</w:t>
      </w:r>
      <w:r w:rsidR="009D42B6" w:rsidRPr="00214CC6">
        <w:t xml:space="preserve"> </w:t>
      </w:r>
      <w:r w:rsidRPr="00214CC6">
        <w:t>subsidy</w:t>
      </w:r>
      <w:r w:rsidR="009D42B6" w:rsidRPr="00214CC6">
        <w:t xml:space="preserve"> </w:t>
      </w:r>
      <w:r w:rsidRPr="00214CC6">
        <w:t>at</w:t>
      </w:r>
      <w:r w:rsidR="009D42B6" w:rsidRPr="00214CC6">
        <w:t xml:space="preserve"> </w:t>
      </w:r>
      <w:r w:rsidRPr="00214CC6">
        <w:t>two</w:t>
      </w:r>
      <w:r w:rsidR="009D42B6" w:rsidRPr="00214CC6">
        <w:t xml:space="preserve"> </w:t>
      </w:r>
      <w:r w:rsidRPr="00214CC6">
        <w:t>levels</w:t>
      </w:r>
      <w:r w:rsidR="009D42B6" w:rsidRPr="00214CC6">
        <w:t xml:space="preserve"> </w:t>
      </w:r>
      <w:r w:rsidR="0043139C" w:rsidRPr="00214CC6">
        <w:t>(low</w:t>
      </w:r>
      <w:r w:rsidR="009D42B6" w:rsidRPr="00214CC6">
        <w:t xml:space="preserve"> </w:t>
      </w:r>
      <w:r w:rsidR="0043139C" w:rsidRPr="00214CC6">
        <w:t>or</w:t>
      </w:r>
      <w:r w:rsidR="009D42B6" w:rsidRPr="00214CC6">
        <w:t xml:space="preserve"> </w:t>
      </w:r>
      <w:r w:rsidR="0043139C" w:rsidRPr="00214CC6">
        <w:t>high)</w:t>
      </w:r>
      <w:r w:rsidR="009D42B6" w:rsidRPr="00214CC6">
        <w:t xml:space="preserve"> </w:t>
      </w:r>
      <w:r w:rsidRPr="00214CC6">
        <w:t>depending</w:t>
      </w:r>
      <w:r w:rsidR="009D42B6" w:rsidRPr="00214CC6">
        <w:t xml:space="preserve"> </w:t>
      </w:r>
      <w:r w:rsidRPr="00214CC6">
        <w:t>on</w:t>
      </w:r>
      <w:r w:rsidR="009D42B6" w:rsidRPr="00214CC6">
        <w:t xml:space="preserve"> </w:t>
      </w:r>
      <w:r w:rsidRPr="00214CC6">
        <w:t>the</w:t>
      </w:r>
      <w:r w:rsidR="009D42B6" w:rsidRPr="00214CC6">
        <w:t xml:space="preserve"> </w:t>
      </w:r>
      <w:r w:rsidRPr="00214CC6">
        <w:t>level</w:t>
      </w:r>
      <w:r w:rsidR="009D42B6" w:rsidRPr="00214CC6">
        <w:t xml:space="preserve"> </w:t>
      </w:r>
      <w:r w:rsidRPr="00214CC6">
        <w:t>of</w:t>
      </w:r>
      <w:r w:rsidR="009D42B6" w:rsidRPr="00214CC6">
        <w:t xml:space="preserve"> </w:t>
      </w:r>
      <w:r w:rsidRPr="00214CC6">
        <w:t>respite</w:t>
      </w:r>
      <w:r w:rsidR="009D42B6" w:rsidRPr="00214CC6">
        <w:t xml:space="preserve"> </w:t>
      </w:r>
      <w:r w:rsidRPr="00214CC6">
        <w:t>care</w:t>
      </w:r>
      <w:r w:rsidR="009D42B6" w:rsidRPr="00214CC6">
        <w:t xml:space="preserve"> </w:t>
      </w:r>
      <w:r w:rsidRPr="00214CC6">
        <w:t>the</w:t>
      </w:r>
      <w:r w:rsidR="009D42B6" w:rsidRPr="00214CC6">
        <w:t xml:space="preserve"> </w:t>
      </w:r>
      <w:r w:rsidRPr="00214CC6">
        <w:t>consumer</w:t>
      </w:r>
      <w:r w:rsidR="009D42B6" w:rsidRPr="00214CC6">
        <w:t xml:space="preserve"> </w:t>
      </w:r>
      <w:r w:rsidRPr="00214CC6">
        <w:t>is</w:t>
      </w:r>
      <w:r w:rsidR="009D42B6" w:rsidRPr="00214CC6">
        <w:t xml:space="preserve"> </w:t>
      </w:r>
      <w:r w:rsidRPr="00214CC6">
        <w:t>approved</w:t>
      </w:r>
      <w:r w:rsidR="009D42B6" w:rsidRPr="00214CC6">
        <w:t xml:space="preserve"> </w:t>
      </w:r>
      <w:r w:rsidRPr="00214CC6">
        <w:t>for</w:t>
      </w:r>
      <w:r w:rsidR="009D42B6" w:rsidRPr="00214CC6">
        <w:t xml:space="preserve"> </w:t>
      </w:r>
      <w:r w:rsidRPr="00214CC6">
        <w:t>by</w:t>
      </w:r>
      <w:r w:rsidR="009D42B6" w:rsidRPr="00214CC6">
        <w:t xml:space="preserve"> </w:t>
      </w:r>
      <w:r w:rsidRPr="00214CC6">
        <w:t>the</w:t>
      </w:r>
      <w:r w:rsidR="009D42B6" w:rsidRPr="00214CC6">
        <w:t xml:space="preserve"> </w:t>
      </w:r>
      <w:r w:rsidRPr="00214CC6">
        <w:t>A</w:t>
      </w:r>
      <w:r w:rsidR="006D006B" w:rsidRPr="00214CC6">
        <w:t>ged</w:t>
      </w:r>
      <w:r w:rsidR="009D42B6" w:rsidRPr="00214CC6">
        <w:t xml:space="preserve"> </w:t>
      </w:r>
      <w:r w:rsidR="006D006B" w:rsidRPr="00214CC6">
        <w:t>Care</w:t>
      </w:r>
      <w:r w:rsidR="009D42B6" w:rsidRPr="00214CC6">
        <w:t xml:space="preserve"> </w:t>
      </w:r>
      <w:r w:rsidR="006D006B" w:rsidRPr="00214CC6">
        <w:t>Assessment</w:t>
      </w:r>
      <w:r w:rsidR="009D42B6" w:rsidRPr="00214CC6">
        <w:t xml:space="preserve"> </w:t>
      </w:r>
      <w:r w:rsidR="006D006B" w:rsidRPr="00214CC6">
        <w:t>Team</w:t>
      </w:r>
      <w:r w:rsidR="009D42B6" w:rsidRPr="00214CC6">
        <w:t xml:space="preserve"> </w:t>
      </w:r>
      <w:r w:rsidR="006D006B" w:rsidRPr="00214CC6">
        <w:t>(A</w:t>
      </w:r>
      <w:r w:rsidRPr="00214CC6">
        <w:t>CAT</w:t>
      </w:r>
      <w:r w:rsidR="006D006B" w:rsidRPr="00214CC6">
        <w:t>)</w:t>
      </w:r>
      <w:r w:rsidRPr="00214CC6">
        <w:t>.</w:t>
      </w:r>
    </w:p>
    <w:p w14:paraId="75B1E08E" w14:textId="77777777" w:rsidR="00063F24" w:rsidRDefault="00063F24" w:rsidP="00063F24">
      <w:r>
        <w:br w:type="page"/>
      </w:r>
    </w:p>
    <w:p w14:paraId="3A6F9694" w14:textId="7C0F6565" w:rsidR="00221574" w:rsidRPr="00214CC6" w:rsidRDefault="00221574" w:rsidP="00577087">
      <w:r w:rsidRPr="00214CC6">
        <w:lastRenderedPageBreak/>
        <w:t>The</w:t>
      </w:r>
      <w:r w:rsidR="009D42B6" w:rsidRPr="00214CC6">
        <w:t xml:space="preserve"> </w:t>
      </w:r>
      <w:r w:rsidRPr="00214CC6">
        <w:t>Commonwealth</w:t>
      </w:r>
      <w:r w:rsidR="009D42B6" w:rsidRPr="00214CC6">
        <w:t xml:space="preserve"> </w:t>
      </w:r>
      <w:r w:rsidRPr="00214CC6">
        <w:t>also</w:t>
      </w:r>
      <w:r w:rsidR="009D42B6" w:rsidRPr="00214CC6">
        <w:t xml:space="preserve"> </w:t>
      </w:r>
      <w:r w:rsidRPr="00214CC6">
        <w:t>sets</w:t>
      </w:r>
      <w:r w:rsidR="009D42B6" w:rsidRPr="00214CC6">
        <w:t xml:space="preserve"> </w:t>
      </w:r>
      <w:r w:rsidR="00D361AC" w:rsidRPr="00214CC6">
        <w:t>the</w:t>
      </w:r>
      <w:r w:rsidR="009D42B6" w:rsidRPr="00214CC6">
        <w:t xml:space="preserve"> </w:t>
      </w:r>
      <w:r w:rsidRPr="00214CC6">
        <w:t>maximum</w:t>
      </w:r>
      <w:r w:rsidR="009D42B6" w:rsidRPr="00214CC6">
        <w:t xml:space="preserve"> </w:t>
      </w:r>
      <w:r w:rsidRPr="00214CC6">
        <w:t>levels</w:t>
      </w:r>
      <w:r w:rsidR="009D42B6" w:rsidRPr="00214CC6">
        <w:t xml:space="preserve"> </w:t>
      </w:r>
      <w:r w:rsidRPr="00214CC6">
        <w:t>for</w:t>
      </w:r>
      <w:r w:rsidR="009D42B6" w:rsidRPr="00214CC6">
        <w:t xml:space="preserve"> </w:t>
      </w:r>
      <w:r w:rsidRPr="00214CC6">
        <w:t>contributions</w:t>
      </w:r>
      <w:r w:rsidR="009D42B6" w:rsidRPr="00214CC6">
        <w:t xml:space="preserve"> </w:t>
      </w:r>
      <w:r w:rsidRPr="00214CC6">
        <w:t>made</w:t>
      </w:r>
      <w:r w:rsidR="009D42B6" w:rsidRPr="00214CC6">
        <w:t xml:space="preserve"> </w:t>
      </w:r>
      <w:r w:rsidRPr="00214CC6">
        <w:t>by</w:t>
      </w:r>
      <w:r w:rsidR="009D42B6" w:rsidRPr="00214CC6">
        <w:t xml:space="preserve"> </w:t>
      </w:r>
      <w:r w:rsidRPr="00214CC6">
        <w:t>residents</w:t>
      </w:r>
      <w:r w:rsidR="009D42B6" w:rsidRPr="00214CC6">
        <w:t xml:space="preserve"> </w:t>
      </w:r>
      <w:r w:rsidR="00D361AC" w:rsidRPr="00214CC6">
        <w:t>for</w:t>
      </w:r>
      <w:r w:rsidR="009D42B6" w:rsidRPr="00214CC6">
        <w:t xml:space="preserve"> </w:t>
      </w:r>
      <w:r w:rsidR="00D361AC" w:rsidRPr="00214CC6">
        <w:t>the</w:t>
      </w:r>
      <w:r w:rsidR="009D42B6" w:rsidRPr="00214CC6">
        <w:t xml:space="preserve"> </w:t>
      </w:r>
      <w:r w:rsidR="00D361AC" w:rsidRPr="00214CC6">
        <w:t>following</w:t>
      </w:r>
      <w:r w:rsidRPr="00214CC6">
        <w:t>:</w:t>
      </w:r>
    </w:p>
    <w:p w14:paraId="6ED096AD" w14:textId="77777777" w:rsidR="009D42B6" w:rsidRDefault="00221574" w:rsidP="00B842BC">
      <w:pPr>
        <w:numPr>
          <w:ilvl w:val="0"/>
          <w:numId w:val="4"/>
        </w:numPr>
      </w:pPr>
      <w:r w:rsidRPr="0002686D">
        <w:t>the</w:t>
      </w:r>
      <w:r w:rsidR="009D42B6">
        <w:t xml:space="preserve"> </w:t>
      </w:r>
      <w:r w:rsidRPr="0002686D">
        <w:t>maximum</w:t>
      </w:r>
      <w:r w:rsidR="009D42B6">
        <w:t xml:space="preserve"> </w:t>
      </w:r>
      <w:r w:rsidRPr="0002686D">
        <w:t>rate</w:t>
      </w:r>
      <w:r w:rsidR="009D42B6">
        <w:t xml:space="preserve"> </w:t>
      </w:r>
      <w:r w:rsidRPr="0002686D">
        <w:t>of</w:t>
      </w:r>
      <w:r w:rsidR="009D42B6">
        <w:t xml:space="preserve"> </w:t>
      </w:r>
      <w:r w:rsidRPr="0002686D">
        <w:t>the</w:t>
      </w:r>
      <w:r w:rsidR="009D42B6">
        <w:t xml:space="preserve"> </w:t>
      </w:r>
      <w:r w:rsidRPr="0002686D">
        <w:t>basic</w:t>
      </w:r>
      <w:r w:rsidR="009D42B6">
        <w:t xml:space="preserve"> </w:t>
      </w:r>
      <w:r w:rsidRPr="0002686D">
        <w:t>daily</w:t>
      </w:r>
      <w:r w:rsidR="009D42B6">
        <w:t xml:space="preserve"> </w:t>
      </w:r>
      <w:r w:rsidRPr="0002686D">
        <w:t>fee</w:t>
      </w:r>
      <w:r w:rsidR="009D42B6">
        <w:t xml:space="preserve"> </w:t>
      </w:r>
      <w:r w:rsidRPr="0002686D">
        <w:t>for</w:t>
      </w:r>
      <w:r w:rsidR="009D42B6">
        <w:t xml:space="preserve"> </w:t>
      </w:r>
      <w:r w:rsidRPr="0002686D">
        <w:t>living</w:t>
      </w:r>
      <w:r w:rsidR="009D42B6">
        <w:t xml:space="preserve"> </w:t>
      </w:r>
      <w:r w:rsidRPr="0002686D">
        <w:t>expenses</w:t>
      </w:r>
      <w:r w:rsidR="009D42B6">
        <w:t xml:space="preserve"> </w:t>
      </w:r>
      <w:r w:rsidR="00F81A85" w:rsidRPr="0002686D">
        <w:t>(permanent</w:t>
      </w:r>
      <w:r w:rsidR="009D42B6">
        <w:t xml:space="preserve"> </w:t>
      </w:r>
      <w:r w:rsidR="00F81A85" w:rsidRPr="0002686D">
        <w:t>and</w:t>
      </w:r>
      <w:r w:rsidR="009D42B6">
        <w:t xml:space="preserve"> </w:t>
      </w:r>
      <w:r w:rsidR="00F81A85" w:rsidRPr="0002686D">
        <w:t>respite)</w:t>
      </w:r>
      <w:r w:rsidRPr="0002686D">
        <w:t>;</w:t>
      </w:r>
      <w:r w:rsidR="009D42B6">
        <w:t xml:space="preserve"> </w:t>
      </w:r>
      <w:r w:rsidRPr="0002686D">
        <w:t>and</w:t>
      </w:r>
    </w:p>
    <w:p w14:paraId="76990BC7" w14:textId="77777777" w:rsidR="009D42B6" w:rsidRDefault="00221574" w:rsidP="00B842BC">
      <w:pPr>
        <w:numPr>
          <w:ilvl w:val="0"/>
          <w:numId w:val="4"/>
        </w:numPr>
      </w:pPr>
      <w:r w:rsidRPr="0002686D">
        <w:t>the</w:t>
      </w:r>
      <w:r w:rsidR="009D42B6">
        <w:t xml:space="preserve"> </w:t>
      </w:r>
      <w:r w:rsidRPr="0002686D">
        <w:t>maximum</w:t>
      </w:r>
      <w:r w:rsidR="009D42B6">
        <w:t xml:space="preserve"> </w:t>
      </w:r>
      <w:r w:rsidRPr="0002686D">
        <w:t>means</w:t>
      </w:r>
      <w:r w:rsidR="009D42B6">
        <w:t xml:space="preserve"> </w:t>
      </w:r>
      <w:r w:rsidRPr="0002686D">
        <w:t>tested</w:t>
      </w:r>
      <w:r w:rsidR="009D42B6">
        <w:t xml:space="preserve"> </w:t>
      </w:r>
      <w:r w:rsidRPr="0002686D">
        <w:t>care</w:t>
      </w:r>
      <w:r w:rsidR="009D42B6">
        <w:t xml:space="preserve"> </w:t>
      </w:r>
      <w:r w:rsidRPr="0002686D">
        <w:t>fee</w:t>
      </w:r>
      <w:r w:rsidR="009D42B6">
        <w:t xml:space="preserve"> </w:t>
      </w:r>
      <w:r w:rsidRPr="0002686D">
        <w:t>that</w:t>
      </w:r>
      <w:r w:rsidR="009D42B6">
        <w:t xml:space="preserve"> </w:t>
      </w:r>
      <w:r w:rsidRPr="0002686D">
        <w:t>may</w:t>
      </w:r>
      <w:r w:rsidR="009D42B6">
        <w:t xml:space="preserve"> </w:t>
      </w:r>
      <w:r w:rsidRPr="0002686D">
        <w:t>be</w:t>
      </w:r>
      <w:r w:rsidR="009D42B6">
        <w:t xml:space="preserve"> </w:t>
      </w:r>
      <w:r w:rsidRPr="0002686D">
        <w:t>charged</w:t>
      </w:r>
      <w:r w:rsidR="009D42B6">
        <w:t xml:space="preserve"> </w:t>
      </w:r>
      <w:r w:rsidRPr="0002686D">
        <w:t>by</w:t>
      </w:r>
      <w:r w:rsidR="009D42B6">
        <w:t xml:space="preserve"> </w:t>
      </w:r>
      <w:r w:rsidRPr="0002686D">
        <w:t>providers</w:t>
      </w:r>
      <w:r w:rsidR="009D42B6">
        <w:t xml:space="preserve"> </w:t>
      </w:r>
      <w:r w:rsidR="00F81A85" w:rsidRPr="0002686D">
        <w:t>(permanent</w:t>
      </w:r>
      <w:r w:rsidR="009D42B6">
        <w:t xml:space="preserve"> </w:t>
      </w:r>
      <w:r w:rsidR="00F81A85" w:rsidRPr="0002686D">
        <w:t>only)</w:t>
      </w:r>
      <w:r w:rsidRPr="0002686D">
        <w:t>.</w:t>
      </w:r>
    </w:p>
    <w:p w14:paraId="1270E6BA" w14:textId="54AFC803" w:rsidR="00F667DB" w:rsidRPr="000627B4" w:rsidRDefault="009E0325" w:rsidP="00030C2B">
      <w:pPr>
        <w:pStyle w:val="Heading3"/>
      </w:pPr>
      <w:bookmarkStart w:id="668" w:name="_Toc423017957"/>
      <w:bookmarkStart w:id="669" w:name="_Toc423098192"/>
      <w:bookmarkStart w:id="670" w:name="_Toc423447897"/>
      <w:bookmarkStart w:id="671" w:name="_Toc423602239"/>
      <w:bookmarkStart w:id="672" w:name="_Toc425243163"/>
      <w:bookmarkStart w:id="673" w:name="_Toc425696567"/>
      <w:bookmarkStart w:id="674" w:name="_Toc425861662"/>
      <w:bookmarkStart w:id="675" w:name="_Toc426111683"/>
      <w:bookmarkStart w:id="676" w:name="_Toc487702602"/>
      <w:bookmarkStart w:id="677" w:name="_Toc487702954"/>
      <w:bookmarkStart w:id="678" w:name="_Toc487703452"/>
      <w:bookmarkStart w:id="679" w:name="_Toc487703646"/>
      <w:bookmarkStart w:id="680" w:name="_Toc14887347"/>
      <w:bookmarkStart w:id="681" w:name="_Toc15306605"/>
      <w:bookmarkStart w:id="682" w:name="_Toc423017956"/>
      <w:bookmarkStart w:id="683" w:name="_Toc423098191"/>
      <w:r w:rsidRPr="000627B4">
        <w:t>Commonwealth</w:t>
      </w:r>
      <w:r w:rsidR="009D42B6">
        <w:t xml:space="preserve"> </w:t>
      </w:r>
      <w:r w:rsidR="00F667DB" w:rsidRPr="000627B4">
        <w:t>operational</w:t>
      </w:r>
      <w:r w:rsidR="009D42B6">
        <w:t xml:space="preserve"> </w:t>
      </w:r>
      <w:r w:rsidR="00F667DB" w:rsidRPr="000627B4">
        <w:t>funding</w:t>
      </w:r>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p>
    <w:p w14:paraId="10503129" w14:textId="1CF6AD89" w:rsidR="00221574" w:rsidRPr="00214CC6" w:rsidRDefault="00221574" w:rsidP="005C4494">
      <w:pPr>
        <w:keepNext/>
      </w:pPr>
      <w:r w:rsidRPr="00214CC6">
        <w:t>Commonweal</w:t>
      </w:r>
      <w:r w:rsidR="00EE69F0" w:rsidRPr="00214CC6">
        <w:t>th</w:t>
      </w:r>
      <w:r w:rsidR="009D42B6" w:rsidRPr="00214CC6">
        <w:t xml:space="preserve"> </w:t>
      </w:r>
      <w:r w:rsidR="00EE69F0" w:rsidRPr="00214CC6">
        <w:t>payments</w:t>
      </w:r>
      <w:r w:rsidR="009D42B6" w:rsidRPr="00214CC6">
        <w:t xml:space="preserve"> </w:t>
      </w:r>
      <w:r w:rsidR="00EE69F0" w:rsidRPr="00214CC6">
        <w:t>for</w:t>
      </w:r>
      <w:r w:rsidR="009D42B6" w:rsidRPr="00214CC6">
        <w:t xml:space="preserve"> </w:t>
      </w:r>
      <w:r w:rsidR="00EE69F0" w:rsidRPr="00214CC6">
        <w:t>residential</w:t>
      </w:r>
      <w:r w:rsidR="009D42B6" w:rsidRPr="00214CC6">
        <w:t xml:space="preserve"> </w:t>
      </w:r>
      <w:r w:rsidRPr="00214CC6">
        <w:t>care</w:t>
      </w:r>
      <w:r w:rsidR="009D42B6" w:rsidRPr="00214CC6">
        <w:t xml:space="preserve"> </w:t>
      </w:r>
      <w:r w:rsidRPr="00214CC6">
        <w:t>in</w:t>
      </w:r>
      <w:r w:rsidR="009D42B6" w:rsidRPr="00214CC6">
        <w:t xml:space="preserve"> </w:t>
      </w:r>
      <w:r w:rsidRPr="00214CC6">
        <w:t>201</w:t>
      </w:r>
      <w:r w:rsidR="00C53764" w:rsidRPr="00214CC6">
        <w:t>7</w:t>
      </w:r>
      <w:r w:rsidRPr="00214CC6">
        <w:t>-1</w:t>
      </w:r>
      <w:r w:rsidR="00C53764" w:rsidRPr="00214CC6">
        <w:t>8</w:t>
      </w:r>
      <w:r w:rsidR="009D42B6" w:rsidRPr="00214CC6">
        <w:t xml:space="preserve"> </w:t>
      </w:r>
      <w:r w:rsidRPr="00214CC6">
        <w:t>can</w:t>
      </w:r>
      <w:r w:rsidR="009D42B6" w:rsidRPr="00214CC6">
        <w:t xml:space="preserve"> </w:t>
      </w:r>
      <w:r w:rsidRPr="00214CC6">
        <w:t>be</w:t>
      </w:r>
      <w:r w:rsidR="009D42B6" w:rsidRPr="00214CC6">
        <w:t xml:space="preserve"> </w:t>
      </w:r>
      <w:r w:rsidRPr="00214CC6">
        <w:t>classified</w:t>
      </w:r>
      <w:r w:rsidR="009D42B6" w:rsidRPr="00214CC6">
        <w:t xml:space="preserve"> </w:t>
      </w:r>
      <w:r w:rsidRPr="00214CC6">
        <w:t>as:</w:t>
      </w:r>
    </w:p>
    <w:p w14:paraId="6F7A9F39" w14:textId="1436601D" w:rsidR="00221574" w:rsidRPr="007D206A" w:rsidRDefault="00221574" w:rsidP="00B842BC">
      <w:pPr>
        <w:numPr>
          <w:ilvl w:val="0"/>
          <w:numId w:val="4"/>
        </w:numPr>
        <w:rPr>
          <w:rFonts w:cs="Times New Roman"/>
        </w:rPr>
      </w:pPr>
      <w:r w:rsidRPr="0002686D">
        <w:t>basic</w:t>
      </w:r>
      <w:r w:rsidR="009D42B6">
        <w:t xml:space="preserve"> </w:t>
      </w:r>
      <w:r w:rsidRPr="0002686D">
        <w:t>care</w:t>
      </w:r>
      <w:r w:rsidR="009D42B6">
        <w:t xml:space="preserve"> </w:t>
      </w:r>
      <w:r w:rsidRPr="0002686D">
        <w:t>subsidies</w:t>
      </w:r>
    </w:p>
    <w:p w14:paraId="4E3B49CA" w14:textId="17460B80" w:rsidR="000C5D1B" w:rsidRPr="007D206A" w:rsidRDefault="000C5D1B" w:rsidP="00B842BC">
      <w:pPr>
        <w:numPr>
          <w:ilvl w:val="0"/>
          <w:numId w:val="4"/>
        </w:numPr>
        <w:rPr>
          <w:rFonts w:cs="Times New Roman"/>
        </w:rPr>
      </w:pPr>
      <w:r w:rsidRPr="0002686D">
        <w:t>respite</w:t>
      </w:r>
      <w:r w:rsidR="009D42B6">
        <w:t xml:space="preserve"> </w:t>
      </w:r>
      <w:r w:rsidRPr="0002686D">
        <w:t>care</w:t>
      </w:r>
      <w:r w:rsidR="009D42B6">
        <w:t xml:space="preserve"> </w:t>
      </w:r>
      <w:r w:rsidRPr="0002686D">
        <w:t>subsidies</w:t>
      </w:r>
      <w:r w:rsidR="009D42B6">
        <w:t xml:space="preserve"> </w:t>
      </w:r>
      <w:r w:rsidRPr="0002686D">
        <w:t>and</w:t>
      </w:r>
      <w:r w:rsidR="009D42B6">
        <w:t xml:space="preserve"> </w:t>
      </w:r>
      <w:r w:rsidRPr="0002686D">
        <w:t>supplements</w:t>
      </w:r>
    </w:p>
    <w:p w14:paraId="538A9C6E" w14:textId="652A9E63" w:rsidR="00221574" w:rsidRPr="0002686D" w:rsidRDefault="00221574" w:rsidP="00B842BC">
      <w:pPr>
        <w:numPr>
          <w:ilvl w:val="0"/>
          <w:numId w:val="4"/>
        </w:numPr>
      </w:pPr>
      <w:r w:rsidRPr="0002686D">
        <w:t>accommodation</w:t>
      </w:r>
      <w:r w:rsidR="009D42B6">
        <w:t xml:space="preserve"> </w:t>
      </w:r>
      <w:r w:rsidRPr="0002686D">
        <w:t>supplements</w:t>
      </w:r>
    </w:p>
    <w:p w14:paraId="25C2D310" w14:textId="77777777" w:rsidR="009D42B6" w:rsidRDefault="00221574" w:rsidP="00B842BC">
      <w:pPr>
        <w:numPr>
          <w:ilvl w:val="0"/>
          <w:numId w:val="4"/>
        </w:numPr>
      </w:pPr>
      <w:r w:rsidRPr="0002686D">
        <w:t>viability</w:t>
      </w:r>
      <w:r w:rsidR="009D42B6">
        <w:t xml:space="preserve"> </w:t>
      </w:r>
      <w:r w:rsidRPr="0002686D">
        <w:t>supplements</w:t>
      </w:r>
    </w:p>
    <w:p w14:paraId="1FD98E00" w14:textId="53314F7A" w:rsidR="00221574" w:rsidRPr="0002686D" w:rsidRDefault="00221574" w:rsidP="00B842BC">
      <w:pPr>
        <w:numPr>
          <w:ilvl w:val="0"/>
          <w:numId w:val="4"/>
        </w:numPr>
      </w:pPr>
      <w:r w:rsidRPr="0002686D">
        <w:t>other</w:t>
      </w:r>
      <w:r w:rsidR="009D42B6">
        <w:t xml:space="preserve"> </w:t>
      </w:r>
      <w:r w:rsidRPr="0002686D">
        <w:t>supplements</w:t>
      </w:r>
    </w:p>
    <w:p w14:paraId="1A109A21" w14:textId="77777777" w:rsidR="009D42B6" w:rsidRPr="00214CC6" w:rsidRDefault="00221574" w:rsidP="00577087">
      <w:r w:rsidRPr="00214CC6">
        <w:t>A</w:t>
      </w:r>
      <w:r w:rsidR="009D42B6" w:rsidRPr="00214CC6">
        <w:t xml:space="preserve"> </w:t>
      </w:r>
      <w:r w:rsidRPr="00214CC6">
        <w:t>full</w:t>
      </w:r>
      <w:r w:rsidR="009D42B6" w:rsidRPr="00214CC6">
        <w:t xml:space="preserve"> </w:t>
      </w:r>
      <w:r w:rsidRPr="00214CC6">
        <w:t>list</w:t>
      </w:r>
      <w:r w:rsidR="009D42B6" w:rsidRPr="00214CC6">
        <w:t xml:space="preserve"> </w:t>
      </w:r>
      <w:r w:rsidRPr="00214CC6">
        <w:t>of</w:t>
      </w:r>
      <w:r w:rsidR="009D42B6" w:rsidRPr="00214CC6">
        <w:t xml:space="preserve"> </w:t>
      </w:r>
      <w:r w:rsidRPr="00214CC6">
        <w:t>subsidies</w:t>
      </w:r>
      <w:r w:rsidR="009D42B6" w:rsidRPr="00214CC6">
        <w:t xml:space="preserve"> </w:t>
      </w:r>
      <w:r w:rsidRPr="00214CC6">
        <w:t>and</w:t>
      </w:r>
      <w:r w:rsidR="009D42B6" w:rsidRPr="00214CC6">
        <w:t xml:space="preserve"> </w:t>
      </w:r>
      <w:r w:rsidRPr="00214CC6">
        <w:t>supplements</w:t>
      </w:r>
      <w:r w:rsidR="009D42B6" w:rsidRPr="00214CC6">
        <w:t xml:space="preserve"> </w:t>
      </w:r>
      <w:r w:rsidRPr="00214CC6">
        <w:t>is</w:t>
      </w:r>
      <w:r w:rsidR="009D42B6" w:rsidRPr="00214CC6">
        <w:t xml:space="preserve"> </w:t>
      </w:r>
      <w:r w:rsidRPr="00214CC6">
        <w:t>at</w:t>
      </w:r>
      <w:r w:rsidR="009D42B6" w:rsidRPr="00214CC6">
        <w:t xml:space="preserve"> </w:t>
      </w:r>
      <w:r w:rsidRPr="00214CC6">
        <w:t>Appendix</w:t>
      </w:r>
      <w:r w:rsidR="009D42B6" w:rsidRPr="00214CC6">
        <w:t xml:space="preserve"> </w:t>
      </w:r>
      <w:r w:rsidR="0043139C" w:rsidRPr="00214CC6">
        <w:t>G</w:t>
      </w:r>
      <w:r w:rsidRPr="00214CC6">
        <w:t>.</w:t>
      </w:r>
    </w:p>
    <w:p w14:paraId="66DFD1DB" w14:textId="3E27DB30" w:rsidR="00221574" w:rsidRPr="00214CC6" w:rsidRDefault="00221574" w:rsidP="00577087">
      <w:r w:rsidRPr="00214CC6">
        <w:t>Commonwealth</w:t>
      </w:r>
      <w:r w:rsidR="009D42B6" w:rsidRPr="00214CC6">
        <w:t xml:space="preserve"> </w:t>
      </w:r>
      <w:r w:rsidRPr="00214CC6">
        <w:t>subsidies</w:t>
      </w:r>
      <w:r w:rsidR="009D42B6" w:rsidRPr="00214CC6">
        <w:t xml:space="preserve"> </w:t>
      </w:r>
      <w:r w:rsidRPr="00214CC6">
        <w:t>and</w:t>
      </w:r>
      <w:r w:rsidR="009D42B6" w:rsidRPr="00214CC6">
        <w:t xml:space="preserve"> </w:t>
      </w:r>
      <w:r w:rsidRPr="00214CC6">
        <w:t>supplements</w:t>
      </w:r>
      <w:r w:rsidR="009D42B6" w:rsidRPr="00214CC6">
        <w:t xml:space="preserve"> </w:t>
      </w:r>
      <w:r w:rsidRPr="00214CC6">
        <w:t>are</w:t>
      </w:r>
      <w:r w:rsidR="009D42B6" w:rsidRPr="00214CC6">
        <w:t xml:space="preserve"> </w:t>
      </w:r>
      <w:r w:rsidRPr="00214CC6">
        <w:t>generally</w:t>
      </w:r>
      <w:r w:rsidR="009D42B6" w:rsidRPr="00214CC6">
        <w:t xml:space="preserve"> </w:t>
      </w:r>
      <w:r w:rsidRPr="00214CC6">
        <w:t>indexed</w:t>
      </w:r>
      <w:r w:rsidR="009D42B6" w:rsidRPr="00214CC6">
        <w:t xml:space="preserve"> </w:t>
      </w:r>
      <w:r w:rsidRPr="00214CC6">
        <w:t>either</w:t>
      </w:r>
      <w:r w:rsidR="009D42B6" w:rsidRPr="00214CC6">
        <w:t xml:space="preserve"> </w:t>
      </w:r>
      <w:r w:rsidRPr="00214CC6">
        <w:t>biannually</w:t>
      </w:r>
      <w:r w:rsidR="009D42B6" w:rsidRPr="00214CC6">
        <w:t xml:space="preserve"> </w:t>
      </w:r>
      <w:r w:rsidRPr="00214CC6">
        <w:t>(accommodation</w:t>
      </w:r>
      <w:r w:rsidR="009D42B6" w:rsidRPr="00214CC6">
        <w:t xml:space="preserve"> </w:t>
      </w:r>
      <w:r w:rsidRPr="00214CC6">
        <w:t>related)</w:t>
      </w:r>
      <w:r w:rsidR="009D42B6" w:rsidRPr="00214CC6">
        <w:t xml:space="preserve"> </w:t>
      </w:r>
      <w:r w:rsidRPr="00214CC6">
        <w:t>or</w:t>
      </w:r>
      <w:r w:rsidR="009D42B6" w:rsidRPr="00214CC6">
        <w:t xml:space="preserve"> </w:t>
      </w:r>
      <w:r w:rsidRPr="00214CC6">
        <w:t>annually</w:t>
      </w:r>
      <w:r w:rsidR="009D42B6" w:rsidRPr="00214CC6">
        <w:t xml:space="preserve"> </w:t>
      </w:r>
      <w:r w:rsidRPr="00214CC6">
        <w:t>(care</w:t>
      </w:r>
      <w:r w:rsidR="009D42B6" w:rsidRPr="00214CC6">
        <w:t xml:space="preserve"> </w:t>
      </w:r>
      <w:r w:rsidRPr="00214CC6">
        <w:t>related).</w:t>
      </w:r>
    </w:p>
    <w:p w14:paraId="3382AB95" w14:textId="41EB261C" w:rsidR="00E61480" w:rsidRPr="00214CC6" w:rsidRDefault="00E61480" w:rsidP="00B842BC">
      <w:pPr>
        <w:rPr>
          <w:lang w:val="en-GB"/>
        </w:rPr>
      </w:pPr>
      <w:r w:rsidRPr="00214CC6">
        <w:rPr>
          <w:lang w:val="en-GB"/>
        </w:rPr>
        <w:t>The</w:t>
      </w:r>
      <w:r w:rsidR="009D42B6" w:rsidRPr="00214CC6">
        <w:rPr>
          <w:lang w:val="en-GB"/>
        </w:rPr>
        <w:t xml:space="preserve"> </w:t>
      </w:r>
      <w:r w:rsidRPr="00214CC6">
        <w:rPr>
          <w:lang w:val="en-GB"/>
        </w:rPr>
        <w:t>index</w:t>
      </w:r>
      <w:r w:rsidR="00BA16F9" w:rsidRPr="00214CC6">
        <w:rPr>
          <w:lang w:val="en-GB"/>
        </w:rPr>
        <w:t>ation</w:t>
      </w:r>
      <w:r w:rsidR="009D42B6" w:rsidRPr="00214CC6">
        <w:rPr>
          <w:lang w:val="en-GB"/>
        </w:rPr>
        <w:t xml:space="preserve"> </w:t>
      </w:r>
      <w:r w:rsidRPr="00214CC6">
        <w:rPr>
          <w:lang w:val="en-GB"/>
        </w:rPr>
        <w:t>applied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basic</w:t>
      </w:r>
      <w:r w:rsidR="009D42B6" w:rsidRPr="00214CC6">
        <w:rPr>
          <w:lang w:val="en-GB"/>
        </w:rPr>
        <w:t xml:space="preserve"> </w:t>
      </w:r>
      <w:r w:rsidRPr="00214CC6">
        <w:rPr>
          <w:lang w:val="en-GB"/>
        </w:rPr>
        <w:t>subsidy</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is</w:t>
      </w:r>
      <w:r w:rsidR="009D42B6" w:rsidRPr="00214CC6">
        <w:rPr>
          <w:lang w:val="en-GB"/>
        </w:rPr>
        <w:t xml:space="preserve"> </w:t>
      </w:r>
      <w:r w:rsidR="00BA16F9" w:rsidRPr="00214CC6">
        <w:rPr>
          <w:lang w:val="en-GB"/>
        </w:rPr>
        <w:t>the</w:t>
      </w:r>
      <w:r w:rsidR="009D42B6" w:rsidRPr="00214CC6">
        <w:rPr>
          <w:lang w:val="en-GB"/>
        </w:rPr>
        <w:t xml:space="preserve"> </w:t>
      </w:r>
      <w:r w:rsidRPr="00214CC6">
        <w:rPr>
          <w:lang w:val="en-GB"/>
        </w:rPr>
        <w:t>Wage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Index</w:t>
      </w:r>
      <w:r w:rsidR="009D42B6" w:rsidRPr="00214CC6">
        <w:rPr>
          <w:lang w:val="en-GB"/>
        </w:rPr>
        <w:t xml:space="preserve"> </w:t>
      </w:r>
      <w:r w:rsidRPr="00214CC6">
        <w:rPr>
          <w:lang w:val="en-GB"/>
        </w:rPr>
        <w:t>9</w:t>
      </w:r>
      <w:r w:rsidR="009D42B6" w:rsidRPr="00214CC6">
        <w:rPr>
          <w:lang w:val="en-GB"/>
        </w:rPr>
        <w:t xml:space="preserve"> </w:t>
      </w:r>
      <w:r w:rsidRPr="00214CC6">
        <w:rPr>
          <w:lang w:val="en-GB"/>
        </w:rPr>
        <w:t>(WCI</w:t>
      </w:r>
      <w:r w:rsidRPr="00214CC6">
        <w:rPr>
          <w:lang w:val="en-GB"/>
        </w:rPr>
        <w:noBreakHyphen/>
        <w:t>9),</w:t>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composite</w:t>
      </w:r>
      <w:r w:rsidR="009D42B6" w:rsidRPr="00214CC6">
        <w:rPr>
          <w:lang w:val="en-GB"/>
        </w:rPr>
        <w:t xml:space="preserve"> </w:t>
      </w:r>
      <w:r w:rsidRPr="00214CC6">
        <w:rPr>
          <w:lang w:val="en-GB"/>
        </w:rPr>
        <w:t>index</w:t>
      </w:r>
      <w:r w:rsidR="009D42B6" w:rsidRPr="00214CC6">
        <w:rPr>
          <w:lang w:val="en-GB"/>
        </w:rPr>
        <w:t xml:space="preserve"> </w:t>
      </w:r>
      <w:r w:rsidRPr="00214CC6">
        <w:rPr>
          <w:lang w:val="en-GB"/>
        </w:rPr>
        <w:t>constructed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Department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Finance</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comprises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wage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component</w:t>
      </w:r>
      <w:r w:rsidR="009D42B6" w:rsidRPr="00214CC6">
        <w:rPr>
          <w:lang w:val="en-GB"/>
        </w:rPr>
        <w:t xml:space="preserve"> </w:t>
      </w:r>
      <w:r w:rsidRPr="00214CC6">
        <w:rPr>
          <w:lang w:val="en-GB"/>
        </w:rPr>
        <w:t>(weighted</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7</w:t>
      </w:r>
      <w:r w:rsidR="00BC5242" w:rsidRPr="00214CC6">
        <w:rPr>
          <w:lang w:val="en-GB"/>
        </w:rPr>
        <w:t>5</w:t>
      </w:r>
      <w:r w:rsidR="009D42B6" w:rsidRPr="00214CC6">
        <w:rPr>
          <w:lang w:val="en-GB"/>
        </w:rPr>
        <w:t xml:space="preserve"> </w:t>
      </w:r>
      <w:r w:rsidR="00BC5242" w:rsidRPr="00214CC6">
        <w:rPr>
          <w:lang w:val="en-GB"/>
        </w:rPr>
        <w:t>per</w:t>
      </w:r>
      <w:r w:rsidR="009D42B6" w:rsidRPr="00214CC6">
        <w:rPr>
          <w:lang w:val="en-GB"/>
        </w:rPr>
        <w:t xml:space="preserve"> </w:t>
      </w:r>
      <w:r w:rsidR="00BC5242" w:rsidRPr="00214CC6">
        <w:rPr>
          <w:lang w:val="en-GB"/>
        </w:rPr>
        <w:t>cent</w:t>
      </w:r>
      <w:r w:rsidRPr="00214CC6">
        <w:rPr>
          <w:lang w:val="en-GB"/>
        </w:rPr>
        <w: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w:t>
      </w:r>
      <w:r w:rsidR="009D42B6" w:rsidRPr="00214CC6">
        <w:rPr>
          <w:lang w:val="en-GB"/>
        </w:rPr>
        <w:t xml:space="preserve"> </w:t>
      </w:r>
      <w:r w:rsidRPr="00214CC6">
        <w:rPr>
          <w:lang w:val="en-GB"/>
        </w:rPr>
        <w:t>non-wage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component</w:t>
      </w:r>
      <w:r w:rsidR="009D42B6" w:rsidRPr="00214CC6">
        <w:rPr>
          <w:lang w:val="en-GB"/>
        </w:rPr>
        <w:t xml:space="preserve"> </w:t>
      </w:r>
      <w:r w:rsidRPr="00214CC6">
        <w:rPr>
          <w:lang w:val="en-GB"/>
        </w:rPr>
        <w:t>(weighted</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2</w:t>
      </w:r>
      <w:r w:rsidR="00BC5242" w:rsidRPr="00214CC6">
        <w:rPr>
          <w:lang w:val="en-GB"/>
        </w:rPr>
        <w:t>5</w:t>
      </w:r>
      <w:r w:rsidR="009D42B6" w:rsidRPr="00214CC6">
        <w:rPr>
          <w:lang w:val="en-GB"/>
        </w:rPr>
        <w:t xml:space="preserve"> </w:t>
      </w:r>
      <w:r w:rsidR="00BC5242" w:rsidRPr="00214CC6">
        <w:rPr>
          <w:lang w:val="en-GB"/>
        </w:rPr>
        <w:t>per</w:t>
      </w:r>
      <w:r w:rsidR="009D42B6" w:rsidRPr="00214CC6">
        <w:rPr>
          <w:lang w:val="en-GB"/>
        </w:rPr>
        <w:t xml:space="preserve"> </w:t>
      </w:r>
      <w:r w:rsidR="00BC5242" w:rsidRPr="00214CC6">
        <w:rPr>
          <w:lang w:val="en-GB"/>
        </w:rPr>
        <w:t>cent</w:t>
      </w:r>
      <w:r w:rsidRPr="00214CC6">
        <w:rPr>
          <w:lang w:val="en-GB"/>
        </w:rPr>
        <w:t>).</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all</w:t>
      </w:r>
      <w:r w:rsidR="009D42B6" w:rsidRPr="00214CC6">
        <w:rPr>
          <w:lang w:val="en-GB"/>
        </w:rPr>
        <w:t xml:space="preserve"> </w:t>
      </w:r>
      <w:r w:rsidRPr="00214CC6">
        <w:rPr>
          <w:lang w:val="en-GB"/>
        </w:rPr>
        <w:t>Wage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Ind</w:t>
      </w:r>
      <w:r w:rsidR="00BA16F9" w:rsidRPr="00214CC6">
        <w:rPr>
          <w:lang w:val="en-GB"/>
        </w:rPr>
        <w:t>ices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value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wage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component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based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dollar</w:t>
      </w:r>
      <w:r w:rsidR="009D42B6" w:rsidRPr="00214CC6">
        <w:rPr>
          <w:lang w:val="en-GB"/>
        </w:rPr>
        <w:t xml:space="preserve"> </w:t>
      </w:r>
      <w:r w:rsidRPr="00214CC6">
        <w:rPr>
          <w:lang w:val="en-GB"/>
        </w:rPr>
        <w:t>increase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national</w:t>
      </w:r>
      <w:r w:rsidR="009D42B6" w:rsidRPr="00214CC6">
        <w:rPr>
          <w:lang w:val="en-GB"/>
        </w:rPr>
        <w:t xml:space="preserve"> </w:t>
      </w:r>
      <w:r w:rsidRPr="00214CC6">
        <w:rPr>
          <w:lang w:val="en-GB"/>
        </w:rPr>
        <w:t>minimum</w:t>
      </w:r>
      <w:r w:rsidR="009D42B6" w:rsidRPr="00214CC6">
        <w:rPr>
          <w:lang w:val="en-GB"/>
        </w:rPr>
        <w:t xml:space="preserve"> </w:t>
      </w:r>
      <w:r w:rsidRPr="00214CC6">
        <w:rPr>
          <w:lang w:val="en-GB"/>
        </w:rPr>
        <w:t>wage</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determined</w:t>
      </w:r>
      <w:r w:rsidR="009D42B6" w:rsidRPr="00214CC6">
        <w:rPr>
          <w:lang w:val="en-GB"/>
        </w:rPr>
        <w:t xml:space="preserve"> </w:t>
      </w:r>
      <w:r w:rsidRPr="00214CC6">
        <w:rPr>
          <w:lang w:val="en-GB"/>
        </w:rPr>
        <w:t>annually</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Fair</w:t>
      </w:r>
      <w:r w:rsidR="009D42B6" w:rsidRPr="00214CC6">
        <w:rPr>
          <w:lang w:val="en-GB"/>
        </w:rPr>
        <w:t xml:space="preserve"> </w:t>
      </w:r>
      <w:r w:rsidRPr="00214CC6">
        <w:rPr>
          <w:lang w:val="en-GB"/>
        </w:rPr>
        <w:t>Work</w:t>
      </w:r>
      <w:r w:rsidR="009D42B6" w:rsidRPr="00214CC6">
        <w:rPr>
          <w:lang w:val="en-GB"/>
        </w:rPr>
        <w:t xml:space="preserve"> </w:t>
      </w:r>
      <w:r w:rsidRPr="00214CC6">
        <w:rPr>
          <w:lang w:val="en-GB"/>
        </w:rPr>
        <w:t>Commission)</w:t>
      </w:r>
      <w:r w:rsidR="009D42B6" w:rsidRPr="00214CC6">
        <w:rPr>
          <w:lang w:val="en-GB"/>
        </w:rPr>
        <w:t xml:space="preserve"> </w:t>
      </w:r>
      <w:r w:rsidRPr="00214CC6">
        <w:rPr>
          <w:lang w:val="en-GB"/>
        </w:rPr>
        <w:t>expressed</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percentage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latest</w:t>
      </w:r>
      <w:r w:rsidR="009D42B6" w:rsidRPr="00214CC6">
        <w:rPr>
          <w:lang w:val="en-GB"/>
        </w:rPr>
        <w:t xml:space="preserve"> </w:t>
      </w:r>
      <w:r w:rsidRPr="00214CC6">
        <w:rPr>
          <w:lang w:val="en-GB"/>
        </w:rPr>
        <w:t>available</w:t>
      </w:r>
      <w:r w:rsidR="009D42B6" w:rsidRPr="00214CC6">
        <w:rPr>
          <w:lang w:val="en-GB"/>
        </w:rPr>
        <w:t xml:space="preserve"> </w:t>
      </w:r>
      <w:r w:rsidRPr="00214CC6">
        <w:rPr>
          <w:lang w:val="en-GB"/>
        </w:rPr>
        <w:t>estimate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average</w:t>
      </w:r>
      <w:r w:rsidR="009D42B6" w:rsidRPr="00214CC6">
        <w:rPr>
          <w:lang w:val="en-GB"/>
        </w:rPr>
        <w:t xml:space="preserve"> </w:t>
      </w:r>
      <w:r w:rsidRPr="00214CC6">
        <w:rPr>
          <w:lang w:val="en-GB"/>
        </w:rPr>
        <w:t>weekly</w:t>
      </w:r>
      <w:r w:rsidR="009D42B6" w:rsidRPr="00214CC6">
        <w:rPr>
          <w:lang w:val="en-GB"/>
        </w:rPr>
        <w:t xml:space="preserve"> </w:t>
      </w:r>
      <w:r w:rsidRPr="00214CC6">
        <w:rPr>
          <w:lang w:val="en-GB"/>
        </w:rPr>
        <w:t>ordinary</w:t>
      </w:r>
      <w:r w:rsidR="009D42B6" w:rsidRPr="00214CC6">
        <w:rPr>
          <w:lang w:val="en-GB"/>
        </w:rPr>
        <w:t xml:space="preserve"> </w:t>
      </w:r>
      <w:r w:rsidRPr="00214CC6">
        <w:rPr>
          <w:lang w:val="en-GB"/>
        </w:rPr>
        <w:t>time</w:t>
      </w:r>
      <w:r w:rsidR="009D42B6" w:rsidRPr="00214CC6">
        <w:rPr>
          <w:lang w:val="en-GB"/>
        </w:rPr>
        <w:t xml:space="preserve"> </w:t>
      </w:r>
      <w:r w:rsidRPr="00214CC6">
        <w:rPr>
          <w:lang w:val="en-GB"/>
        </w:rPr>
        <w:t>earnings</w:t>
      </w:r>
      <w:r w:rsidR="009D42B6" w:rsidRPr="00214CC6">
        <w:rPr>
          <w:lang w:val="en-GB"/>
        </w:rPr>
        <w:t xml:space="preserve"> </w:t>
      </w:r>
      <w:r w:rsidRPr="00214CC6">
        <w:rPr>
          <w:lang w:val="en-GB"/>
        </w:rPr>
        <w:t>(AWOTE)</w:t>
      </w:r>
      <w:r w:rsidR="009D42B6" w:rsidRPr="00214CC6">
        <w:rPr>
          <w:lang w:val="en-GB"/>
        </w:rPr>
        <w:t xml:space="preserve"> </w:t>
      </w:r>
      <w:r w:rsidRPr="00214CC6">
        <w:rPr>
          <w:lang w:val="en-GB"/>
        </w:rPr>
        <w:t>published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Australian</w:t>
      </w:r>
      <w:r w:rsidR="009D42B6" w:rsidRPr="00214CC6">
        <w:rPr>
          <w:lang w:val="en-GB"/>
        </w:rPr>
        <w:t xml:space="preserve"> </w:t>
      </w:r>
      <w:r w:rsidRPr="00214CC6">
        <w:rPr>
          <w:lang w:val="en-GB"/>
        </w:rPr>
        <w:t>Bureau</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Statistics</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November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each</w:t>
      </w:r>
      <w:r w:rsidR="009D42B6" w:rsidRPr="00214CC6">
        <w:rPr>
          <w:lang w:val="en-GB"/>
        </w:rPr>
        <w:t xml:space="preserve"> </w:t>
      </w:r>
      <w:r w:rsidRPr="00214CC6">
        <w:rPr>
          <w:lang w:val="en-GB"/>
        </w:rPr>
        <w:t>year.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value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non-wage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component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WCI-9</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based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changes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Price</w:t>
      </w:r>
      <w:r w:rsidR="009D42B6" w:rsidRPr="00214CC6">
        <w:rPr>
          <w:lang w:val="en-GB"/>
        </w:rPr>
        <w:t xml:space="preserve"> </w:t>
      </w:r>
      <w:r w:rsidRPr="00214CC6">
        <w:rPr>
          <w:lang w:val="en-GB"/>
        </w:rPr>
        <w:t>Index</w:t>
      </w:r>
      <w:r w:rsidR="009D42B6" w:rsidRPr="00214CC6">
        <w:rPr>
          <w:lang w:val="en-GB"/>
        </w:rPr>
        <w:t xml:space="preserve"> </w:t>
      </w:r>
      <w:r w:rsidRPr="00214CC6">
        <w:rPr>
          <w:lang w:val="en-GB"/>
        </w:rPr>
        <w:t>between</w:t>
      </w:r>
      <w:r w:rsidR="009D42B6" w:rsidRPr="00214CC6">
        <w:rPr>
          <w:lang w:val="en-GB"/>
        </w:rPr>
        <w:t xml:space="preserve"> </w:t>
      </w:r>
      <w:r w:rsidR="00A41ADD" w:rsidRPr="00214CC6">
        <w:rPr>
          <w:lang w:val="en-GB"/>
        </w:rPr>
        <w:t>the</w:t>
      </w:r>
      <w:r w:rsidR="009D42B6" w:rsidRPr="00214CC6">
        <w:rPr>
          <w:lang w:val="en-GB"/>
        </w:rPr>
        <w:t xml:space="preserve"> </w:t>
      </w:r>
      <w:r w:rsidRPr="00214CC6">
        <w:rPr>
          <w:lang w:val="en-GB"/>
        </w:rPr>
        <w:t>March</w:t>
      </w:r>
      <w:r w:rsidR="009D42B6" w:rsidRPr="00214CC6">
        <w:rPr>
          <w:lang w:val="en-GB"/>
        </w:rPr>
        <w:t xml:space="preserve"> </w:t>
      </w:r>
      <w:r w:rsidRPr="00214CC6">
        <w:rPr>
          <w:lang w:val="en-GB"/>
        </w:rPr>
        <w:t>quarters</w:t>
      </w:r>
      <w:r w:rsidR="009D42B6" w:rsidRPr="00214CC6">
        <w:rPr>
          <w:lang w:val="en-GB"/>
        </w:rPr>
        <w:t xml:space="preserve"> </w:t>
      </w:r>
      <w:r w:rsidRPr="00214CC6">
        <w:rPr>
          <w:lang w:val="en-GB"/>
        </w:rPr>
        <w:t>each</w:t>
      </w:r>
      <w:r w:rsidR="009D42B6" w:rsidRPr="00214CC6">
        <w:rPr>
          <w:lang w:val="en-GB"/>
        </w:rPr>
        <w:t xml:space="preserve"> </w:t>
      </w:r>
      <w:r w:rsidRPr="00214CC6">
        <w:rPr>
          <w:lang w:val="en-GB"/>
        </w:rPr>
        <w:t>year.</w:t>
      </w:r>
    </w:p>
    <w:p w14:paraId="2636BA78" w14:textId="77777777" w:rsidR="009D42B6" w:rsidRPr="00214CC6" w:rsidRDefault="00221574" w:rsidP="00577087">
      <w:r w:rsidRPr="00214CC6">
        <w:t>Accommodation</w:t>
      </w:r>
      <w:r w:rsidR="009D42B6" w:rsidRPr="00214CC6">
        <w:t xml:space="preserve"> </w:t>
      </w:r>
      <w:r w:rsidRPr="00214CC6">
        <w:t>related</w:t>
      </w:r>
      <w:r w:rsidR="009D42B6" w:rsidRPr="00214CC6">
        <w:t xml:space="preserve"> </w:t>
      </w:r>
      <w:r w:rsidRPr="00214CC6">
        <w:t>supplements</w:t>
      </w:r>
      <w:r w:rsidR="009D42B6" w:rsidRPr="00214CC6">
        <w:t xml:space="preserve"> </w:t>
      </w:r>
      <w:r w:rsidRPr="00214CC6">
        <w:t>are</w:t>
      </w:r>
      <w:r w:rsidR="009D42B6" w:rsidRPr="00214CC6">
        <w:t xml:space="preserve"> </w:t>
      </w:r>
      <w:r w:rsidRPr="00214CC6">
        <w:t>indexed</w:t>
      </w:r>
      <w:r w:rsidR="009D42B6" w:rsidRPr="00214CC6">
        <w:t xml:space="preserve"> </w:t>
      </w:r>
      <w:r w:rsidRPr="00214CC6">
        <w:t>using</w:t>
      </w:r>
      <w:r w:rsidR="009D42B6" w:rsidRPr="00214CC6">
        <w:t xml:space="preserve"> </w:t>
      </w:r>
      <w:r w:rsidRPr="00214CC6">
        <w:t>the</w:t>
      </w:r>
      <w:r w:rsidR="009D42B6" w:rsidRPr="00214CC6">
        <w:t xml:space="preserve"> </w:t>
      </w:r>
      <w:r w:rsidRPr="00214CC6">
        <w:t>Consumer</w:t>
      </w:r>
      <w:r w:rsidR="009D42B6" w:rsidRPr="00214CC6">
        <w:t xml:space="preserve"> </w:t>
      </w:r>
      <w:r w:rsidRPr="00214CC6">
        <w:t>Price</w:t>
      </w:r>
      <w:r w:rsidR="009D42B6" w:rsidRPr="00214CC6">
        <w:t xml:space="preserve"> </w:t>
      </w:r>
      <w:r w:rsidRPr="00214CC6">
        <w:t>Index</w:t>
      </w:r>
      <w:r w:rsidR="009D42B6" w:rsidRPr="00214CC6">
        <w:t xml:space="preserve"> </w:t>
      </w:r>
      <w:r w:rsidR="006D006B" w:rsidRPr="00214CC6">
        <w:t>(CPI)</w:t>
      </w:r>
      <w:r w:rsidR="009D42B6" w:rsidRPr="00214CC6">
        <w:t xml:space="preserve"> </w:t>
      </w:r>
      <w:r w:rsidR="001B4FAE" w:rsidRPr="00214CC6">
        <w:t>and</w:t>
      </w:r>
      <w:r w:rsidR="009D42B6" w:rsidRPr="00214CC6">
        <w:t xml:space="preserve"> </w:t>
      </w:r>
      <w:r w:rsidR="001B4FAE" w:rsidRPr="00214CC6">
        <w:t>are</w:t>
      </w:r>
      <w:r w:rsidR="009D42B6" w:rsidRPr="00214CC6">
        <w:t xml:space="preserve"> </w:t>
      </w:r>
      <w:r w:rsidR="001B4FAE" w:rsidRPr="00214CC6">
        <w:t>indexed</w:t>
      </w:r>
      <w:r w:rsidR="009D42B6" w:rsidRPr="00214CC6">
        <w:t xml:space="preserve"> </w:t>
      </w:r>
      <w:r w:rsidR="001B4FAE" w:rsidRPr="00214CC6">
        <w:t>twice</w:t>
      </w:r>
      <w:r w:rsidR="009D42B6" w:rsidRPr="00214CC6">
        <w:t xml:space="preserve"> </w:t>
      </w:r>
      <w:r w:rsidR="001B4FAE" w:rsidRPr="00214CC6">
        <w:t>a</w:t>
      </w:r>
      <w:r w:rsidR="009D42B6" w:rsidRPr="00214CC6">
        <w:t xml:space="preserve"> </w:t>
      </w:r>
      <w:r w:rsidR="001B4FAE" w:rsidRPr="00214CC6">
        <w:t>year</w:t>
      </w:r>
      <w:r w:rsidR="009D42B6" w:rsidRPr="00214CC6">
        <w:t xml:space="preserve"> </w:t>
      </w:r>
      <w:r w:rsidR="001B4FAE" w:rsidRPr="00214CC6">
        <w:t>in</w:t>
      </w:r>
      <w:r w:rsidR="009D42B6" w:rsidRPr="00214CC6">
        <w:t xml:space="preserve"> </w:t>
      </w:r>
      <w:r w:rsidR="001B4FAE" w:rsidRPr="00214CC6">
        <w:t>line</w:t>
      </w:r>
      <w:r w:rsidR="009D42B6" w:rsidRPr="00214CC6">
        <w:t xml:space="preserve"> </w:t>
      </w:r>
      <w:r w:rsidR="001B4FAE" w:rsidRPr="00214CC6">
        <w:t>with</w:t>
      </w:r>
      <w:r w:rsidR="009D42B6" w:rsidRPr="00214CC6">
        <w:t xml:space="preserve"> </w:t>
      </w:r>
      <w:r w:rsidR="001B4FAE" w:rsidRPr="00214CC6">
        <w:t>the</w:t>
      </w:r>
      <w:r w:rsidR="009D42B6" w:rsidRPr="00214CC6">
        <w:t xml:space="preserve"> </w:t>
      </w:r>
      <w:r w:rsidR="001B4FAE" w:rsidRPr="00214CC6">
        <w:t>aged</w:t>
      </w:r>
      <w:r w:rsidR="009D42B6" w:rsidRPr="00214CC6">
        <w:t xml:space="preserve"> </w:t>
      </w:r>
      <w:r w:rsidR="001B4FAE" w:rsidRPr="00214CC6">
        <w:t>pension.</w:t>
      </w:r>
    </w:p>
    <w:p w14:paraId="303045D7" w14:textId="6865D8B0" w:rsidR="009D42B6" w:rsidRDefault="00F667DB" w:rsidP="00030C2B">
      <w:pPr>
        <w:pStyle w:val="Heading3"/>
      </w:pPr>
      <w:bookmarkStart w:id="684" w:name="_Toc487702603"/>
      <w:bookmarkStart w:id="685" w:name="_Toc487702955"/>
      <w:bookmarkStart w:id="686" w:name="_Toc487703453"/>
      <w:bookmarkStart w:id="687" w:name="_Toc487703647"/>
      <w:bookmarkStart w:id="688" w:name="_Toc14887348"/>
      <w:bookmarkStart w:id="689" w:name="_Toc15306606"/>
      <w:r w:rsidRPr="00576A1E">
        <w:t>Basic</w:t>
      </w:r>
      <w:r w:rsidR="009D42B6">
        <w:t xml:space="preserve"> </w:t>
      </w:r>
      <w:r w:rsidR="00171FA4" w:rsidRPr="00576A1E">
        <w:t>c</w:t>
      </w:r>
      <w:r w:rsidR="005C01E8" w:rsidRPr="00576A1E">
        <w:t>are</w:t>
      </w:r>
      <w:r w:rsidR="009D42B6">
        <w:t xml:space="preserve"> </w:t>
      </w:r>
      <w:r w:rsidR="00171FA4" w:rsidRPr="00576A1E">
        <w:t>s</w:t>
      </w:r>
      <w:r w:rsidRPr="00576A1E">
        <w:t>ubsidies</w:t>
      </w:r>
      <w:bookmarkEnd w:id="684"/>
      <w:bookmarkEnd w:id="685"/>
      <w:bookmarkEnd w:id="686"/>
      <w:bookmarkEnd w:id="687"/>
      <w:bookmarkEnd w:id="688"/>
      <w:bookmarkEnd w:id="689"/>
    </w:p>
    <w:p w14:paraId="1D1324ED" w14:textId="77777777" w:rsidR="009D42B6" w:rsidRDefault="00221574" w:rsidP="00B842BC">
      <w:pPr>
        <w:numPr>
          <w:ilvl w:val="0"/>
          <w:numId w:val="4"/>
        </w:numPr>
      </w:pPr>
      <w:r w:rsidRPr="007D206A">
        <w:rPr>
          <w:b/>
          <w:bCs/>
        </w:rPr>
        <w:t>The</w:t>
      </w:r>
      <w:r w:rsidR="009D42B6" w:rsidRPr="007D206A">
        <w:rPr>
          <w:b/>
          <w:bCs/>
        </w:rPr>
        <w:t xml:space="preserve"> </w:t>
      </w:r>
      <w:r w:rsidRPr="007D206A">
        <w:rPr>
          <w:b/>
          <w:bCs/>
        </w:rPr>
        <w:t>basic</w:t>
      </w:r>
      <w:r w:rsidR="009D42B6" w:rsidRPr="007D206A">
        <w:rPr>
          <w:b/>
          <w:bCs/>
        </w:rPr>
        <w:t xml:space="preserve"> </w:t>
      </w:r>
      <w:r w:rsidRPr="007D206A">
        <w:rPr>
          <w:b/>
          <w:bCs/>
        </w:rPr>
        <w:t>care</w:t>
      </w:r>
      <w:r w:rsidR="009D42B6" w:rsidRPr="007D206A">
        <w:rPr>
          <w:b/>
          <w:bCs/>
        </w:rPr>
        <w:t xml:space="preserve"> </w:t>
      </w:r>
      <w:r w:rsidRPr="007D206A">
        <w:rPr>
          <w:b/>
          <w:bCs/>
        </w:rPr>
        <w:t>subsidy</w:t>
      </w:r>
      <w:r w:rsidR="009D42B6" w:rsidRPr="007D206A">
        <w:rPr>
          <w:b/>
          <w:bCs/>
        </w:rPr>
        <w:t xml:space="preserve"> </w:t>
      </w:r>
      <w:r w:rsidRPr="001509C2">
        <w:t>is</w:t>
      </w:r>
      <w:r w:rsidR="009D42B6">
        <w:t xml:space="preserve"> </w:t>
      </w:r>
      <w:r w:rsidRPr="001509C2">
        <w:t>a</w:t>
      </w:r>
      <w:r w:rsidR="009D42B6">
        <w:t xml:space="preserve"> </w:t>
      </w:r>
      <w:r w:rsidRPr="001509C2">
        <w:t>payment</w:t>
      </w:r>
      <w:r w:rsidR="009D42B6">
        <w:t xml:space="preserve"> </w:t>
      </w:r>
      <w:r w:rsidRPr="001509C2">
        <w:t>to</w:t>
      </w:r>
      <w:r w:rsidR="009D42B6">
        <w:t xml:space="preserve"> </w:t>
      </w:r>
      <w:r w:rsidRPr="001509C2">
        <w:t>support</w:t>
      </w:r>
      <w:r w:rsidR="009D42B6">
        <w:t xml:space="preserve"> </w:t>
      </w:r>
      <w:r w:rsidRPr="001509C2">
        <w:t>the</w:t>
      </w:r>
      <w:r w:rsidR="009D42B6">
        <w:t xml:space="preserve"> </w:t>
      </w:r>
      <w:r w:rsidRPr="001509C2">
        <w:t>costs</w:t>
      </w:r>
      <w:r w:rsidR="009D42B6">
        <w:t xml:space="preserve"> </w:t>
      </w:r>
      <w:r w:rsidRPr="001509C2">
        <w:t>of</w:t>
      </w:r>
      <w:r w:rsidR="009D42B6">
        <w:t xml:space="preserve"> </w:t>
      </w:r>
      <w:r w:rsidRPr="001509C2">
        <w:t>providing</w:t>
      </w:r>
      <w:r w:rsidR="009D42B6">
        <w:t xml:space="preserve"> </w:t>
      </w:r>
      <w:r w:rsidRPr="001509C2">
        <w:t>personal</w:t>
      </w:r>
      <w:r w:rsidR="009D42B6">
        <w:t xml:space="preserve"> </w:t>
      </w:r>
      <w:r w:rsidRPr="001509C2">
        <w:t>and</w:t>
      </w:r>
      <w:r w:rsidR="009D42B6">
        <w:t xml:space="preserve"> </w:t>
      </w:r>
      <w:r w:rsidRPr="001509C2">
        <w:t>nursing</w:t>
      </w:r>
      <w:r w:rsidR="009D42B6">
        <w:t xml:space="preserve"> </w:t>
      </w:r>
      <w:r w:rsidRPr="001509C2">
        <w:t>services</w:t>
      </w:r>
      <w:r w:rsidR="009D42B6">
        <w:t xml:space="preserve"> </w:t>
      </w:r>
      <w:r w:rsidRPr="001509C2">
        <w:t>for</w:t>
      </w:r>
      <w:r w:rsidR="009D42B6">
        <w:t xml:space="preserve"> </w:t>
      </w:r>
      <w:r w:rsidR="004A5746" w:rsidRPr="001509C2">
        <w:t>permanent</w:t>
      </w:r>
      <w:r w:rsidR="009D42B6">
        <w:t xml:space="preserve"> </w:t>
      </w:r>
      <w:r w:rsidRPr="001509C2">
        <w:t>residents.</w:t>
      </w:r>
      <w:r w:rsidR="009D42B6">
        <w:t xml:space="preserve"> </w:t>
      </w:r>
      <w:r w:rsidRPr="001509C2">
        <w:t>It</w:t>
      </w:r>
      <w:r w:rsidR="009D42B6">
        <w:t xml:space="preserve"> </w:t>
      </w:r>
      <w:r w:rsidRPr="001509C2">
        <w:t>is</w:t>
      </w:r>
      <w:r w:rsidR="009D42B6">
        <w:t xml:space="preserve"> </w:t>
      </w:r>
      <w:r w:rsidRPr="001509C2">
        <w:t>calculated</w:t>
      </w:r>
      <w:r w:rsidR="009D42B6">
        <w:t xml:space="preserve"> </w:t>
      </w:r>
      <w:r w:rsidRPr="001509C2">
        <w:t>based</w:t>
      </w:r>
      <w:r w:rsidR="009D42B6">
        <w:t xml:space="preserve"> </w:t>
      </w:r>
      <w:r w:rsidRPr="001509C2">
        <w:t>on</w:t>
      </w:r>
      <w:r w:rsidR="009D42B6">
        <w:t xml:space="preserve"> </w:t>
      </w:r>
      <w:r w:rsidRPr="001509C2">
        <w:t>the</w:t>
      </w:r>
      <w:r w:rsidR="009D42B6">
        <w:t xml:space="preserve"> </w:t>
      </w:r>
      <w:r w:rsidRPr="001509C2">
        <w:t>assessed</w:t>
      </w:r>
      <w:r w:rsidR="009D42B6">
        <w:t xml:space="preserve"> </w:t>
      </w:r>
      <w:r w:rsidRPr="001509C2">
        <w:t>need</w:t>
      </w:r>
      <w:r w:rsidR="009D42B6">
        <w:t xml:space="preserve"> </w:t>
      </w:r>
      <w:r w:rsidRPr="001509C2">
        <w:t>of</w:t>
      </w:r>
      <w:r w:rsidR="009D42B6">
        <w:t xml:space="preserve"> </w:t>
      </w:r>
      <w:r w:rsidRPr="001509C2">
        <w:t>each</w:t>
      </w:r>
      <w:r w:rsidR="009D42B6">
        <w:t xml:space="preserve"> </w:t>
      </w:r>
      <w:r w:rsidRPr="001509C2">
        <w:t>permanent</w:t>
      </w:r>
      <w:r w:rsidR="009D42B6">
        <w:t xml:space="preserve"> </w:t>
      </w:r>
      <w:r w:rsidRPr="001509C2">
        <w:t>resident</w:t>
      </w:r>
      <w:r w:rsidR="009D42B6">
        <w:t xml:space="preserve"> </w:t>
      </w:r>
      <w:r w:rsidRPr="001509C2">
        <w:t>as</w:t>
      </w:r>
      <w:r w:rsidR="009D42B6">
        <w:t xml:space="preserve"> </w:t>
      </w:r>
      <w:r w:rsidRPr="001509C2">
        <w:t>determined</w:t>
      </w:r>
      <w:r w:rsidR="009D42B6">
        <w:t xml:space="preserve"> </w:t>
      </w:r>
      <w:r w:rsidRPr="001509C2">
        <w:t>by</w:t>
      </w:r>
      <w:r w:rsidR="009D42B6">
        <w:t xml:space="preserve"> </w:t>
      </w:r>
      <w:r w:rsidRPr="001509C2">
        <w:t>the</w:t>
      </w:r>
      <w:r w:rsidR="009D42B6">
        <w:t xml:space="preserve"> </w:t>
      </w:r>
      <w:r w:rsidRPr="001509C2">
        <w:t>provider</w:t>
      </w:r>
      <w:r w:rsidR="009D42B6">
        <w:t xml:space="preserve"> </w:t>
      </w:r>
      <w:r w:rsidRPr="001509C2">
        <w:t>by</w:t>
      </w:r>
      <w:r w:rsidR="009D42B6">
        <w:t xml:space="preserve"> </w:t>
      </w:r>
      <w:r w:rsidRPr="001509C2">
        <w:t>applying</w:t>
      </w:r>
      <w:r w:rsidR="009D42B6">
        <w:t xml:space="preserve"> </w:t>
      </w:r>
      <w:r w:rsidRPr="001509C2">
        <w:t>the</w:t>
      </w:r>
      <w:r w:rsidR="009D42B6" w:rsidRPr="007D206A">
        <w:rPr>
          <w:bCs/>
        </w:rPr>
        <w:t xml:space="preserve"> </w:t>
      </w:r>
      <w:r w:rsidRPr="007D206A">
        <w:rPr>
          <w:bCs/>
        </w:rPr>
        <w:t>Aged</w:t>
      </w:r>
      <w:r w:rsidR="009D42B6" w:rsidRPr="007D206A">
        <w:rPr>
          <w:bCs/>
        </w:rPr>
        <w:t xml:space="preserve"> </w:t>
      </w:r>
      <w:r w:rsidRPr="007D206A">
        <w:rPr>
          <w:bCs/>
        </w:rPr>
        <w:t>Care</w:t>
      </w:r>
      <w:r w:rsidR="009D42B6" w:rsidRPr="007D206A">
        <w:rPr>
          <w:bCs/>
        </w:rPr>
        <w:t xml:space="preserve"> </w:t>
      </w:r>
      <w:r w:rsidRPr="007D206A">
        <w:rPr>
          <w:bCs/>
        </w:rPr>
        <w:t>Funding</w:t>
      </w:r>
      <w:r w:rsidR="009D42B6" w:rsidRPr="007D206A">
        <w:rPr>
          <w:bCs/>
        </w:rPr>
        <w:t xml:space="preserve"> </w:t>
      </w:r>
      <w:r w:rsidRPr="007D206A">
        <w:rPr>
          <w:bCs/>
        </w:rPr>
        <w:t>Instrument</w:t>
      </w:r>
      <w:r w:rsidR="009D42B6" w:rsidRPr="007D206A">
        <w:rPr>
          <w:bCs/>
        </w:rPr>
        <w:t xml:space="preserve"> </w:t>
      </w:r>
      <w:r w:rsidRPr="007D206A">
        <w:rPr>
          <w:bCs/>
        </w:rPr>
        <w:t>(ACFI).</w:t>
      </w:r>
      <w:r w:rsidR="009D42B6" w:rsidRPr="007D206A">
        <w:rPr>
          <w:b/>
          <w:bCs/>
        </w:rPr>
        <w:t xml:space="preserve"> </w:t>
      </w:r>
      <w:r w:rsidRPr="001509C2">
        <w:t>The</w:t>
      </w:r>
      <w:r w:rsidR="009D42B6">
        <w:t xml:space="preserve"> </w:t>
      </w:r>
      <w:r w:rsidRPr="001509C2">
        <w:t>Commonwealth</w:t>
      </w:r>
      <w:r w:rsidR="009D42B6">
        <w:t xml:space="preserve"> </w:t>
      </w:r>
      <w:r w:rsidRPr="001509C2">
        <w:t>determines</w:t>
      </w:r>
      <w:r w:rsidR="009D42B6">
        <w:t xml:space="preserve"> </w:t>
      </w:r>
      <w:r w:rsidRPr="001509C2">
        <w:t>the</w:t>
      </w:r>
      <w:r w:rsidR="009D42B6">
        <w:t xml:space="preserve"> </w:t>
      </w:r>
      <w:r w:rsidRPr="001509C2">
        <w:t>level</w:t>
      </w:r>
      <w:r w:rsidR="009D42B6">
        <w:t xml:space="preserve"> </w:t>
      </w:r>
      <w:r w:rsidRPr="001509C2">
        <w:t>of</w:t>
      </w:r>
      <w:r w:rsidR="009D42B6">
        <w:t xml:space="preserve"> </w:t>
      </w:r>
      <w:r w:rsidRPr="001509C2">
        <w:t>payments</w:t>
      </w:r>
      <w:r w:rsidR="009D42B6">
        <w:t xml:space="preserve"> </w:t>
      </w:r>
      <w:r w:rsidRPr="001509C2">
        <w:t>on</w:t>
      </w:r>
      <w:r w:rsidR="009D42B6">
        <w:t xml:space="preserve"> </w:t>
      </w:r>
      <w:r w:rsidRPr="001509C2">
        <w:t>behalf</w:t>
      </w:r>
      <w:r w:rsidR="009D42B6">
        <w:t xml:space="preserve"> </w:t>
      </w:r>
      <w:r w:rsidRPr="001509C2">
        <w:t>of</w:t>
      </w:r>
      <w:r w:rsidR="009D42B6">
        <w:t xml:space="preserve"> </w:t>
      </w:r>
      <w:r w:rsidRPr="001509C2">
        <w:t>residents</w:t>
      </w:r>
      <w:r w:rsidR="009D42B6">
        <w:t xml:space="preserve"> </w:t>
      </w:r>
      <w:r w:rsidRPr="001509C2">
        <w:t>by</w:t>
      </w:r>
      <w:r w:rsidR="009D42B6">
        <w:t xml:space="preserve"> </w:t>
      </w:r>
      <w:r w:rsidRPr="001509C2">
        <w:t>setting</w:t>
      </w:r>
      <w:r w:rsidR="009D42B6">
        <w:t xml:space="preserve"> </w:t>
      </w:r>
      <w:r w:rsidRPr="001509C2">
        <w:t>the</w:t>
      </w:r>
      <w:r w:rsidR="009D42B6">
        <w:t xml:space="preserve"> </w:t>
      </w:r>
      <w:r w:rsidRPr="001509C2">
        <w:t>prices</w:t>
      </w:r>
      <w:r w:rsidR="009D42B6">
        <w:t xml:space="preserve"> </w:t>
      </w:r>
      <w:r w:rsidRPr="001509C2">
        <w:t>and</w:t>
      </w:r>
      <w:r w:rsidR="009D42B6">
        <w:t xml:space="preserve"> </w:t>
      </w:r>
      <w:r w:rsidRPr="001509C2">
        <w:t>rules</w:t>
      </w:r>
      <w:r w:rsidR="009D42B6">
        <w:t xml:space="preserve"> </w:t>
      </w:r>
      <w:r w:rsidRPr="001509C2">
        <w:t>for</w:t>
      </w:r>
      <w:r w:rsidR="009D42B6">
        <w:t xml:space="preserve"> </w:t>
      </w:r>
      <w:r w:rsidRPr="001509C2">
        <w:t>claiming</w:t>
      </w:r>
      <w:r w:rsidR="009D42B6">
        <w:t xml:space="preserve"> </w:t>
      </w:r>
      <w:r w:rsidRPr="001509C2">
        <w:t>ACFI</w:t>
      </w:r>
      <w:r w:rsidR="009D42B6">
        <w:t xml:space="preserve"> </w:t>
      </w:r>
      <w:r w:rsidRPr="001509C2">
        <w:t>care</w:t>
      </w:r>
      <w:r w:rsidR="009D42B6">
        <w:t xml:space="preserve"> </w:t>
      </w:r>
      <w:r w:rsidRPr="001509C2">
        <w:t>subsidies.</w:t>
      </w:r>
    </w:p>
    <w:p w14:paraId="36670870" w14:textId="77777777" w:rsidR="009D42B6" w:rsidRPr="005C4494" w:rsidRDefault="00495099" w:rsidP="00B842BC">
      <w:pPr>
        <w:numPr>
          <w:ilvl w:val="0"/>
          <w:numId w:val="4"/>
        </w:numPr>
      </w:pPr>
      <w:r w:rsidRPr="007D206A">
        <w:rPr>
          <w:b/>
          <w:bCs/>
        </w:rPr>
        <w:t>The</w:t>
      </w:r>
      <w:r w:rsidR="009D42B6" w:rsidRPr="007D206A">
        <w:rPr>
          <w:b/>
          <w:bCs/>
        </w:rPr>
        <w:t xml:space="preserve"> </w:t>
      </w:r>
      <w:r w:rsidRPr="007D206A">
        <w:rPr>
          <w:b/>
          <w:bCs/>
        </w:rPr>
        <w:t>residential</w:t>
      </w:r>
      <w:r w:rsidR="009D42B6" w:rsidRPr="007D206A">
        <w:rPr>
          <w:b/>
          <w:bCs/>
        </w:rPr>
        <w:t xml:space="preserve"> </w:t>
      </w:r>
      <w:r w:rsidR="00221574" w:rsidRPr="007D206A">
        <w:rPr>
          <w:b/>
          <w:bCs/>
        </w:rPr>
        <w:t>respite</w:t>
      </w:r>
      <w:r w:rsidR="009D42B6" w:rsidRPr="007D206A">
        <w:rPr>
          <w:b/>
          <w:bCs/>
        </w:rPr>
        <w:t xml:space="preserve"> </w:t>
      </w:r>
      <w:r w:rsidR="00221574" w:rsidRPr="007D206A">
        <w:rPr>
          <w:b/>
          <w:bCs/>
        </w:rPr>
        <w:t>subsidy</w:t>
      </w:r>
      <w:r w:rsidR="009D42B6" w:rsidRPr="007D206A">
        <w:rPr>
          <w:b/>
          <w:bCs/>
        </w:rPr>
        <w:t xml:space="preserve"> </w:t>
      </w:r>
      <w:r>
        <w:t>is</w:t>
      </w:r>
      <w:r w:rsidR="009D42B6">
        <w:t xml:space="preserve"> </w:t>
      </w:r>
      <w:r>
        <w:t>a</w:t>
      </w:r>
      <w:r w:rsidR="009D42B6">
        <w:t xml:space="preserve"> </w:t>
      </w:r>
      <w:r>
        <w:t>payment</w:t>
      </w:r>
      <w:r w:rsidR="009D42B6">
        <w:t xml:space="preserve"> </w:t>
      </w:r>
      <w:r w:rsidR="00221574" w:rsidRPr="001509C2">
        <w:t>to</w:t>
      </w:r>
      <w:r w:rsidR="009D42B6">
        <w:t xml:space="preserve"> </w:t>
      </w:r>
      <w:r w:rsidR="00221574" w:rsidRPr="001509C2">
        <w:t>support</w:t>
      </w:r>
      <w:r w:rsidR="009D42B6">
        <w:t xml:space="preserve"> </w:t>
      </w:r>
      <w:r w:rsidR="00221574" w:rsidRPr="001509C2">
        <w:t>the</w:t>
      </w:r>
      <w:r w:rsidR="009D42B6">
        <w:t xml:space="preserve"> </w:t>
      </w:r>
      <w:r w:rsidR="00221574" w:rsidRPr="001509C2">
        <w:t>costs</w:t>
      </w:r>
      <w:r w:rsidR="009D42B6">
        <w:t xml:space="preserve"> </w:t>
      </w:r>
      <w:r w:rsidR="00221574" w:rsidRPr="001509C2">
        <w:t>of</w:t>
      </w:r>
      <w:r w:rsidR="009D42B6">
        <w:t xml:space="preserve"> </w:t>
      </w:r>
      <w:r w:rsidR="00221574" w:rsidRPr="001509C2">
        <w:t>providing</w:t>
      </w:r>
      <w:r w:rsidR="009D42B6">
        <w:t xml:space="preserve"> </w:t>
      </w:r>
      <w:r w:rsidR="00221574" w:rsidRPr="001509C2">
        <w:t>personal</w:t>
      </w:r>
      <w:r w:rsidR="009D42B6">
        <w:t xml:space="preserve"> </w:t>
      </w:r>
      <w:r w:rsidR="00221574" w:rsidRPr="001509C2">
        <w:t>and</w:t>
      </w:r>
      <w:r w:rsidR="009D42B6">
        <w:t xml:space="preserve"> </w:t>
      </w:r>
      <w:r w:rsidR="00221574" w:rsidRPr="001509C2">
        <w:t>nursing</w:t>
      </w:r>
      <w:r w:rsidR="009D42B6">
        <w:t xml:space="preserve"> </w:t>
      </w:r>
      <w:r w:rsidR="00221574" w:rsidRPr="001509C2">
        <w:t>services</w:t>
      </w:r>
      <w:r w:rsidR="009D42B6">
        <w:t xml:space="preserve"> </w:t>
      </w:r>
      <w:r w:rsidR="00F60480" w:rsidRPr="001509C2">
        <w:t>for</w:t>
      </w:r>
      <w:r w:rsidR="009D42B6">
        <w:t xml:space="preserve"> </w:t>
      </w:r>
      <w:r w:rsidR="00F60480" w:rsidRPr="001509C2">
        <w:t>respite</w:t>
      </w:r>
      <w:r w:rsidR="009D42B6">
        <w:t xml:space="preserve"> </w:t>
      </w:r>
      <w:r w:rsidR="00F60480" w:rsidRPr="001509C2">
        <w:t>consumers.</w:t>
      </w:r>
      <w:r w:rsidR="009D42B6">
        <w:t xml:space="preserve"> </w:t>
      </w:r>
      <w:r w:rsidR="00F60480" w:rsidRPr="001509C2">
        <w:t>Respite</w:t>
      </w:r>
      <w:r w:rsidR="009D42B6">
        <w:t xml:space="preserve"> </w:t>
      </w:r>
      <w:r w:rsidR="00F60480" w:rsidRPr="001509C2">
        <w:t>consumers</w:t>
      </w:r>
      <w:r w:rsidR="009D42B6">
        <w:t xml:space="preserve"> </w:t>
      </w:r>
      <w:r w:rsidR="00221574" w:rsidRPr="001509C2">
        <w:t>are</w:t>
      </w:r>
      <w:r w:rsidR="009D42B6">
        <w:t xml:space="preserve"> </w:t>
      </w:r>
      <w:r w:rsidR="00221574" w:rsidRPr="001509C2">
        <w:t>assessed</w:t>
      </w:r>
      <w:r w:rsidR="009D42B6">
        <w:t xml:space="preserve"> </w:t>
      </w:r>
      <w:r w:rsidR="00221574" w:rsidRPr="001509C2">
        <w:t>by</w:t>
      </w:r>
      <w:r w:rsidR="009D42B6">
        <w:t xml:space="preserve"> </w:t>
      </w:r>
      <w:r w:rsidR="00221574" w:rsidRPr="001509C2">
        <w:t>an</w:t>
      </w:r>
      <w:r w:rsidR="009D42B6">
        <w:t xml:space="preserve"> </w:t>
      </w:r>
      <w:r w:rsidR="00221574" w:rsidRPr="001509C2">
        <w:t>A</w:t>
      </w:r>
      <w:r w:rsidR="006D006B" w:rsidRPr="001509C2">
        <w:t>CAT</w:t>
      </w:r>
      <w:r w:rsidR="009D42B6">
        <w:t xml:space="preserve"> </w:t>
      </w:r>
      <w:r w:rsidR="00221574" w:rsidRPr="001509C2">
        <w:t>as</w:t>
      </w:r>
      <w:r w:rsidR="009D42B6">
        <w:t xml:space="preserve"> </w:t>
      </w:r>
      <w:r w:rsidR="00221574" w:rsidRPr="001509C2">
        <w:t>requiring</w:t>
      </w:r>
      <w:r w:rsidR="009D42B6">
        <w:t xml:space="preserve"> </w:t>
      </w:r>
      <w:r w:rsidR="00221574" w:rsidRPr="001509C2">
        <w:t>either</w:t>
      </w:r>
      <w:r w:rsidR="009D42B6">
        <w:t xml:space="preserve"> </w:t>
      </w:r>
      <w:r w:rsidR="0043139C">
        <w:t>low</w:t>
      </w:r>
      <w:r w:rsidR="009D42B6">
        <w:t xml:space="preserve"> </w:t>
      </w:r>
      <w:r w:rsidR="0043139C">
        <w:t>or</w:t>
      </w:r>
      <w:r w:rsidR="009D42B6">
        <w:t xml:space="preserve"> </w:t>
      </w:r>
      <w:r w:rsidR="00221574" w:rsidRPr="001509C2">
        <w:t>high</w:t>
      </w:r>
      <w:r w:rsidR="009D42B6">
        <w:t xml:space="preserve"> </w:t>
      </w:r>
      <w:r w:rsidR="00221574" w:rsidRPr="001509C2">
        <w:t>level</w:t>
      </w:r>
      <w:r w:rsidR="009D42B6">
        <w:t xml:space="preserve"> </w:t>
      </w:r>
      <w:r>
        <w:t>respite</w:t>
      </w:r>
      <w:r w:rsidR="009D42B6">
        <w:t xml:space="preserve"> </w:t>
      </w:r>
      <w:r w:rsidR="00221574" w:rsidRPr="001509C2">
        <w:t>care,</w:t>
      </w:r>
      <w:r w:rsidR="009D42B6">
        <w:t xml:space="preserve"> </w:t>
      </w:r>
      <w:r w:rsidR="00221574" w:rsidRPr="001509C2">
        <w:t>with</w:t>
      </w:r>
      <w:r w:rsidR="009D42B6">
        <w:t xml:space="preserve"> </w:t>
      </w:r>
      <w:r w:rsidR="00221574" w:rsidRPr="001509C2">
        <w:t>payment</w:t>
      </w:r>
      <w:r w:rsidR="009D42B6">
        <w:t xml:space="preserve"> </w:t>
      </w:r>
      <w:r w:rsidR="00221574" w:rsidRPr="001509C2">
        <w:t>amounts</w:t>
      </w:r>
      <w:r w:rsidR="009D42B6">
        <w:t xml:space="preserve"> </w:t>
      </w:r>
      <w:r w:rsidR="00221574" w:rsidRPr="001509C2">
        <w:t>for</w:t>
      </w:r>
      <w:r w:rsidR="009D42B6">
        <w:t xml:space="preserve"> </w:t>
      </w:r>
      <w:r w:rsidR="00221574" w:rsidRPr="001509C2">
        <w:t>each</w:t>
      </w:r>
      <w:r w:rsidR="009D42B6">
        <w:t xml:space="preserve"> </w:t>
      </w:r>
      <w:r w:rsidR="00221574" w:rsidRPr="001509C2">
        <w:t>set</w:t>
      </w:r>
      <w:r w:rsidR="009D42B6">
        <w:t xml:space="preserve"> </w:t>
      </w:r>
      <w:r w:rsidR="00221574" w:rsidRPr="001509C2">
        <w:t>by</w:t>
      </w:r>
      <w:r w:rsidR="009D42B6">
        <w:t xml:space="preserve"> </w:t>
      </w:r>
      <w:r w:rsidR="00221574" w:rsidRPr="001509C2">
        <w:t>the</w:t>
      </w:r>
      <w:r w:rsidR="009D42B6">
        <w:t xml:space="preserve"> </w:t>
      </w:r>
      <w:r w:rsidR="00221574" w:rsidRPr="001509C2">
        <w:t>Commonwealth</w:t>
      </w:r>
      <w:r w:rsidR="00221574" w:rsidRPr="005C4494">
        <w:t>.</w:t>
      </w:r>
    </w:p>
    <w:p w14:paraId="795B1416" w14:textId="1C9C61F7" w:rsidR="00AA72E1" w:rsidRPr="00214CC6" w:rsidRDefault="00AA72E1" w:rsidP="00063F24">
      <w:pPr>
        <w:pStyle w:val="Heading4"/>
      </w:pP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Funding</w:t>
      </w:r>
      <w:r w:rsidR="009D42B6" w:rsidRPr="00214CC6">
        <w:t xml:space="preserve"> </w:t>
      </w:r>
      <w:r w:rsidRPr="00214CC6">
        <w:t>Instrument</w:t>
      </w:r>
      <w:r w:rsidR="009D42B6" w:rsidRPr="00214CC6">
        <w:t xml:space="preserve"> </w:t>
      </w:r>
      <w:r w:rsidRPr="00214CC6">
        <w:t>(ACFI)</w:t>
      </w:r>
    </w:p>
    <w:p w14:paraId="361E78D1" w14:textId="46FD4970" w:rsidR="00AA72E1" w:rsidRPr="00214CC6" w:rsidRDefault="00AA72E1" w:rsidP="00577087">
      <w:r w:rsidRPr="00214CC6">
        <w:t>The</w:t>
      </w:r>
      <w:r w:rsidR="009D42B6" w:rsidRPr="00214CC6">
        <w:t xml:space="preserve"> </w:t>
      </w:r>
      <w:r w:rsidRPr="00214CC6">
        <w:t>ACFI</w:t>
      </w:r>
      <w:r w:rsidR="009D42B6" w:rsidRPr="00214CC6">
        <w:t xml:space="preserve"> </w:t>
      </w:r>
      <w:r w:rsidRPr="00214CC6">
        <w:t>is</w:t>
      </w:r>
      <w:r w:rsidR="009D42B6" w:rsidRPr="00214CC6">
        <w:t xml:space="preserve"> </w:t>
      </w:r>
      <w:r w:rsidR="001F2FD1" w:rsidRPr="00214CC6">
        <w:t>the</w:t>
      </w:r>
      <w:r w:rsidR="009D42B6" w:rsidRPr="00214CC6">
        <w:t xml:space="preserve"> </w:t>
      </w:r>
      <w:r w:rsidRPr="00214CC6">
        <w:t>funding</w:t>
      </w:r>
      <w:r w:rsidR="009D42B6" w:rsidRPr="00214CC6">
        <w:t xml:space="preserve"> </w:t>
      </w:r>
      <w:r w:rsidRPr="00214CC6">
        <w:t>allocation</w:t>
      </w:r>
      <w:r w:rsidR="009D42B6" w:rsidRPr="00214CC6">
        <w:t xml:space="preserve"> </w:t>
      </w:r>
      <w:r w:rsidRPr="00214CC6">
        <w:t>tool</w:t>
      </w:r>
      <w:r w:rsidR="009D42B6" w:rsidRPr="00214CC6">
        <w:t xml:space="preserve"> </w:t>
      </w:r>
      <w:r w:rsidR="001F2FD1" w:rsidRPr="00214CC6">
        <w:t>currently</w:t>
      </w:r>
      <w:r w:rsidR="009D42B6" w:rsidRPr="00214CC6">
        <w:t xml:space="preserve"> </w:t>
      </w:r>
      <w:r w:rsidR="001F2FD1" w:rsidRPr="00214CC6">
        <w:t>used</w:t>
      </w:r>
      <w:r w:rsidR="009D42B6" w:rsidRPr="00214CC6">
        <w:t xml:space="preserve"> </w:t>
      </w:r>
      <w:r w:rsidR="001F2FD1" w:rsidRPr="00214CC6">
        <w:t>to</w:t>
      </w:r>
      <w:r w:rsidR="009D42B6" w:rsidRPr="00214CC6">
        <w:t xml:space="preserve"> </w:t>
      </w:r>
      <w:r w:rsidR="001F2FD1" w:rsidRPr="00214CC6">
        <w:t>determine</w:t>
      </w:r>
      <w:r w:rsidR="009D42B6" w:rsidRPr="00214CC6">
        <w:t xml:space="preserve"> </w:t>
      </w:r>
      <w:r w:rsidR="001F2FD1" w:rsidRPr="00214CC6">
        <w:t>the</w:t>
      </w:r>
      <w:r w:rsidR="009D42B6" w:rsidRPr="00214CC6">
        <w:t xml:space="preserve"> </w:t>
      </w:r>
      <w:r w:rsidR="001F2FD1" w:rsidRPr="00214CC6">
        <w:t>amount</w:t>
      </w:r>
      <w:r w:rsidR="009D42B6" w:rsidRPr="00214CC6">
        <w:t xml:space="preserve"> </w:t>
      </w:r>
      <w:r w:rsidR="001F2FD1" w:rsidRPr="00214CC6">
        <w:t>of</w:t>
      </w:r>
      <w:r w:rsidR="009D42B6" w:rsidRPr="00214CC6">
        <w:t xml:space="preserve"> </w:t>
      </w:r>
      <w:r w:rsidR="001F2FD1" w:rsidRPr="00214CC6">
        <w:t>funding</w:t>
      </w:r>
      <w:r w:rsidR="009D42B6" w:rsidRPr="00214CC6">
        <w:t xml:space="preserve"> </w:t>
      </w:r>
      <w:r w:rsidR="001F2FD1" w:rsidRPr="00214CC6">
        <w:t>paid</w:t>
      </w:r>
      <w:r w:rsidR="009D42B6" w:rsidRPr="00214CC6">
        <w:t xml:space="preserve"> </w:t>
      </w:r>
      <w:r w:rsidR="001F2FD1" w:rsidRPr="00214CC6">
        <w:t>to</w:t>
      </w:r>
      <w:r w:rsidR="009D42B6" w:rsidRPr="00214CC6">
        <w:t xml:space="preserve"> </w:t>
      </w:r>
      <w:r w:rsidR="001F2FD1" w:rsidRPr="00214CC6">
        <w:t>a</w:t>
      </w:r>
      <w:r w:rsidR="009D42B6" w:rsidRPr="00214CC6">
        <w:t xml:space="preserve"> </w:t>
      </w:r>
      <w:r w:rsidR="001F2FD1" w:rsidRPr="00214CC6">
        <w:t>provider</w:t>
      </w:r>
      <w:r w:rsidR="009D42B6" w:rsidRPr="00214CC6">
        <w:t xml:space="preserve"> </w:t>
      </w:r>
      <w:r w:rsidR="001F2FD1" w:rsidRPr="00214CC6">
        <w:t>on</w:t>
      </w:r>
      <w:r w:rsidR="009D42B6" w:rsidRPr="00214CC6">
        <w:t xml:space="preserve"> </w:t>
      </w:r>
      <w:r w:rsidR="001F2FD1" w:rsidRPr="00214CC6">
        <w:t>behalf</w:t>
      </w:r>
      <w:r w:rsidR="009D42B6" w:rsidRPr="00214CC6">
        <w:t xml:space="preserve"> </w:t>
      </w:r>
      <w:r w:rsidR="001F2FD1" w:rsidRPr="00214CC6">
        <w:t>of</w:t>
      </w:r>
      <w:r w:rsidR="009D42B6" w:rsidRPr="00214CC6">
        <w:t xml:space="preserve"> </w:t>
      </w:r>
      <w:r w:rsidR="001F2FD1" w:rsidRPr="00214CC6">
        <w:t>a</w:t>
      </w:r>
      <w:r w:rsidR="009D42B6" w:rsidRPr="00214CC6">
        <w:t xml:space="preserve"> </w:t>
      </w:r>
      <w:r w:rsidR="001F2FD1" w:rsidRPr="00214CC6">
        <w:t>resident</w:t>
      </w:r>
      <w:r w:rsidR="009D42B6" w:rsidRPr="00214CC6">
        <w:t xml:space="preserve"> </w:t>
      </w:r>
      <w:r w:rsidR="001F2FD1" w:rsidRPr="00214CC6">
        <w:t>for</w:t>
      </w:r>
      <w:r w:rsidR="009D42B6" w:rsidRPr="00214CC6">
        <w:t xml:space="preserve"> </w:t>
      </w:r>
      <w:r w:rsidR="001F2FD1" w:rsidRPr="00214CC6">
        <w:t>their</w:t>
      </w:r>
      <w:r w:rsidR="009D42B6" w:rsidRPr="00214CC6">
        <w:t xml:space="preserve"> </w:t>
      </w:r>
      <w:r w:rsidR="001F2FD1" w:rsidRPr="00214CC6">
        <w:t>care</w:t>
      </w:r>
      <w:r w:rsidRPr="00214CC6">
        <w:t>.</w:t>
      </w:r>
      <w:r w:rsidR="009D42B6" w:rsidRPr="00214CC6">
        <w:t xml:space="preserve"> </w:t>
      </w:r>
      <w:r w:rsidRPr="00214CC6">
        <w:t>It</w:t>
      </w:r>
      <w:r w:rsidR="009D42B6" w:rsidRPr="00214CC6">
        <w:t xml:space="preserve"> </w:t>
      </w:r>
      <w:r w:rsidRPr="00214CC6">
        <w:t>assesses</w:t>
      </w:r>
      <w:r w:rsidR="009D42B6" w:rsidRPr="00214CC6">
        <w:t xml:space="preserve"> </w:t>
      </w:r>
      <w:r w:rsidRPr="00214CC6">
        <w:t>the</w:t>
      </w:r>
      <w:r w:rsidR="009D42B6" w:rsidRPr="00214CC6">
        <w:t xml:space="preserve"> </w:t>
      </w:r>
      <w:r w:rsidRPr="00214CC6">
        <w:t>care</w:t>
      </w:r>
      <w:r w:rsidR="009D42B6" w:rsidRPr="00214CC6">
        <w:t xml:space="preserve"> </w:t>
      </w:r>
      <w:r w:rsidRPr="00214CC6">
        <w:t>needs</w:t>
      </w:r>
      <w:r w:rsidR="009D42B6" w:rsidRPr="00214CC6">
        <w:t xml:space="preserve"> </w:t>
      </w:r>
      <w:r w:rsidRPr="00214CC6">
        <w:t>of</w:t>
      </w:r>
      <w:r w:rsidR="009D42B6" w:rsidRPr="00214CC6">
        <w:t xml:space="preserve"> </w:t>
      </w:r>
      <w:r w:rsidRPr="00214CC6">
        <w:t>permanent</w:t>
      </w:r>
      <w:r w:rsidR="009D42B6" w:rsidRPr="00214CC6">
        <w:t xml:space="preserve"> </w:t>
      </w:r>
      <w:r w:rsidRPr="00214CC6">
        <w:t>residents</w:t>
      </w:r>
      <w:r w:rsidR="009D42B6" w:rsidRPr="00214CC6">
        <w:t xml:space="preserve"> </w:t>
      </w:r>
      <w:r w:rsidRPr="00214CC6">
        <w:t>as</w:t>
      </w:r>
      <w:r w:rsidR="009D42B6" w:rsidRPr="00214CC6">
        <w:t xml:space="preserve"> </w:t>
      </w:r>
      <w:r w:rsidRPr="00214CC6">
        <w:t>a</w:t>
      </w:r>
      <w:r w:rsidR="009D42B6" w:rsidRPr="00214CC6">
        <w:t xml:space="preserve"> </w:t>
      </w:r>
      <w:r w:rsidRPr="00214CC6">
        <w:t>basis</w:t>
      </w:r>
      <w:r w:rsidR="009D42B6" w:rsidRPr="00214CC6">
        <w:t xml:space="preserve"> </w:t>
      </w:r>
      <w:r w:rsidRPr="00214CC6">
        <w:t>for</w:t>
      </w:r>
      <w:r w:rsidR="009D42B6" w:rsidRPr="00214CC6">
        <w:t xml:space="preserve"> </w:t>
      </w:r>
      <w:r w:rsidRPr="00214CC6">
        <w:t>allocating</w:t>
      </w:r>
      <w:r w:rsidR="009D42B6" w:rsidRPr="00214CC6">
        <w:t xml:space="preserve"> </w:t>
      </w:r>
      <w:r w:rsidRPr="00214CC6">
        <w:t>care</w:t>
      </w:r>
      <w:r w:rsidR="009D42B6" w:rsidRPr="00214CC6">
        <w:t xml:space="preserve"> </w:t>
      </w:r>
      <w:r w:rsidRPr="00214CC6">
        <w:t>funding</w:t>
      </w:r>
      <w:r w:rsidR="009D42B6" w:rsidRPr="00214CC6">
        <w:t xml:space="preserve"> </w:t>
      </w:r>
      <w:r w:rsidRPr="00214CC6">
        <w:t>by</w:t>
      </w:r>
      <w:r w:rsidR="009D42B6" w:rsidRPr="00214CC6">
        <w:t xml:space="preserve"> </w:t>
      </w:r>
      <w:r w:rsidRPr="00214CC6">
        <w:t>focusing</w:t>
      </w:r>
      <w:r w:rsidR="009D42B6" w:rsidRPr="00214CC6">
        <w:t xml:space="preserve"> </w:t>
      </w:r>
      <w:r w:rsidRPr="00214CC6">
        <w:t>the</w:t>
      </w:r>
      <w:r w:rsidR="009D42B6" w:rsidRPr="00214CC6">
        <w:t xml:space="preserve"> </w:t>
      </w:r>
      <w:r w:rsidRPr="00214CC6">
        <w:t>funding</w:t>
      </w:r>
      <w:r w:rsidR="009D42B6" w:rsidRPr="00214CC6">
        <w:t xml:space="preserve"> </w:t>
      </w:r>
      <w:r w:rsidRPr="00214CC6">
        <w:t>allocation</w:t>
      </w:r>
      <w:r w:rsidR="009D42B6" w:rsidRPr="00214CC6">
        <w:t xml:space="preserve"> </w:t>
      </w:r>
      <w:r w:rsidRPr="00214CC6">
        <w:t>around</w:t>
      </w:r>
      <w:r w:rsidR="009D42B6" w:rsidRPr="00214CC6">
        <w:t xml:space="preserve"> </w:t>
      </w:r>
      <w:r w:rsidRPr="00214CC6">
        <w:t>the</w:t>
      </w:r>
      <w:r w:rsidR="009D42B6" w:rsidRPr="00214CC6">
        <w:t xml:space="preserve"> </w:t>
      </w:r>
      <w:r w:rsidRPr="00214CC6">
        <w:t>main</w:t>
      </w:r>
      <w:r w:rsidR="009D42B6" w:rsidRPr="00214CC6">
        <w:t xml:space="preserve"> </w:t>
      </w:r>
      <w:r w:rsidRPr="00214CC6">
        <w:t>areas</w:t>
      </w:r>
      <w:r w:rsidR="009D42B6" w:rsidRPr="00214CC6">
        <w:t xml:space="preserve"> </w:t>
      </w:r>
      <w:r w:rsidRPr="00214CC6">
        <w:t>that</w:t>
      </w:r>
      <w:r w:rsidR="009D42B6" w:rsidRPr="00214CC6">
        <w:t xml:space="preserve"> </w:t>
      </w:r>
      <w:r w:rsidRPr="00214CC6">
        <w:t>differentiate</w:t>
      </w:r>
      <w:r w:rsidR="009D42B6" w:rsidRPr="00214CC6">
        <w:t xml:space="preserve"> </w:t>
      </w:r>
      <w:r w:rsidRPr="00214CC6">
        <w:t>relative</w:t>
      </w:r>
      <w:r w:rsidR="009D42B6" w:rsidRPr="00214CC6">
        <w:t xml:space="preserve"> </w:t>
      </w:r>
      <w:r w:rsidRPr="00214CC6">
        <w:t>care</w:t>
      </w:r>
      <w:r w:rsidR="009D42B6" w:rsidRPr="00214CC6">
        <w:t xml:space="preserve"> </w:t>
      </w:r>
      <w:r w:rsidRPr="00214CC6">
        <w:t>needs</w:t>
      </w:r>
      <w:r w:rsidR="009D42B6" w:rsidRPr="00214CC6">
        <w:t xml:space="preserve"> </w:t>
      </w:r>
      <w:r w:rsidR="001A3974" w:rsidRPr="00214CC6">
        <w:t>and</w:t>
      </w:r>
      <w:r w:rsidR="009D42B6" w:rsidRPr="00214CC6">
        <w:t xml:space="preserve"> </w:t>
      </w:r>
      <w:r w:rsidR="001A3974" w:rsidRPr="00214CC6">
        <w:t>costs</w:t>
      </w:r>
      <w:r w:rsidR="009D42B6" w:rsidRPr="00214CC6">
        <w:t xml:space="preserve"> </w:t>
      </w:r>
      <w:r w:rsidRPr="00214CC6">
        <w:t>among</w:t>
      </w:r>
      <w:r w:rsidR="009D42B6" w:rsidRPr="00214CC6">
        <w:t xml:space="preserve"> </w:t>
      </w:r>
      <w:r w:rsidRPr="00214CC6">
        <w:t>residents.</w:t>
      </w:r>
    </w:p>
    <w:p w14:paraId="4A0DC843" w14:textId="6F462E24" w:rsidR="00AA72E1" w:rsidRPr="00214CC6" w:rsidRDefault="00AA72E1" w:rsidP="00577087">
      <w:r w:rsidRPr="00214CC6">
        <w:t>The</w:t>
      </w:r>
      <w:r w:rsidR="009D42B6" w:rsidRPr="00214CC6">
        <w:t xml:space="preserve"> </w:t>
      </w:r>
      <w:r w:rsidRPr="00214CC6">
        <w:t>ACFI</w:t>
      </w:r>
      <w:r w:rsidR="009D42B6" w:rsidRPr="00214CC6">
        <w:t xml:space="preserve"> </w:t>
      </w:r>
      <w:r w:rsidRPr="00214CC6">
        <w:t>consists</w:t>
      </w:r>
      <w:r w:rsidR="009D42B6" w:rsidRPr="00214CC6">
        <w:t xml:space="preserve"> </w:t>
      </w:r>
      <w:r w:rsidRPr="00214CC6">
        <w:t>of</w:t>
      </w:r>
      <w:r w:rsidR="009D42B6" w:rsidRPr="00214CC6">
        <w:t xml:space="preserve"> </w:t>
      </w:r>
      <w:r w:rsidRPr="00214CC6">
        <w:t>12</w:t>
      </w:r>
      <w:r w:rsidR="009D42B6" w:rsidRPr="00214CC6">
        <w:t xml:space="preserve"> </w:t>
      </w:r>
      <w:r w:rsidRPr="00214CC6">
        <w:t>questions</w:t>
      </w:r>
      <w:r w:rsidR="009D42B6" w:rsidRPr="00214CC6">
        <w:t xml:space="preserve"> </w:t>
      </w:r>
      <w:r w:rsidRPr="00214CC6">
        <w:t>about</w:t>
      </w:r>
      <w:r w:rsidR="009D42B6" w:rsidRPr="00214CC6">
        <w:t xml:space="preserve"> </w:t>
      </w:r>
      <w:r w:rsidRPr="00214CC6">
        <w:t>assessed</w:t>
      </w:r>
      <w:r w:rsidR="009D42B6" w:rsidRPr="00214CC6">
        <w:t xml:space="preserve"> </w:t>
      </w:r>
      <w:r w:rsidRPr="00214CC6">
        <w:t>care</w:t>
      </w:r>
      <w:r w:rsidR="009D42B6" w:rsidRPr="00214CC6">
        <w:t xml:space="preserve"> </w:t>
      </w:r>
      <w:r w:rsidRPr="00214CC6">
        <w:t>needs,</w:t>
      </w:r>
      <w:r w:rsidR="009D42B6" w:rsidRPr="00214CC6">
        <w:t xml:space="preserve"> </w:t>
      </w:r>
      <w:r w:rsidRPr="00214CC6">
        <w:t>each</w:t>
      </w:r>
      <w:r w:rsidR="009D42B6" w:rsidRPr="00214CC6">
        <w:t xml:space="preserve"> </w:t>
      </w:r>
      <w:r w:rsidRPr="00214CC6">
        <w:t>having</w:t>
      </w:r>
      <w:r w:rsidR="009D42B6" w:rsidRPr="00214CC6">
        <w:t xml:space="preserve"> </w:t>
      </w:r>
      <w:r w:rsidRPr="00214CC6">
        <w:t>four</w:t>
      </w:r>
      <w:r w:rsidR="009D42B6" w:rsidRPr="00214CC6">
        <w:t xml:space="preserve"> </w:t>
      </w:r>
      <w:r w:rsidRPr="00214CC6">
        <w:t>ratings</w:t>
      </w:r>
      <w:r w:rsidR="009D42B6" w:rsidRPr="00214CC6">
        <w:t xml:space="preserve"> </w:t>
      </w:r>
      <w:r w:rsidRPr="00214CC6">
        <w:t>(A,</w:t>
      </w:r>
      <w:r w:rsidR="009D42B6" w:rsidRPr="00214CC6">
        <w:t xml:space="preserve"> </w:t>
      </w:r>
      <w:r w:rsidRPr="00214CC6">
        <w:t>B,</w:t>
      </w:r>
      <w:r w:rsidR="009D42B6" w:rsidRPr="00214CC6">
        <w:t xml:space="preserve"> </w:t>
      </w:r>
      <w:r w:rsidRPr="00214CC6">
        <w:t>C</w:t>
      </w:r>
      <w:r w:rsidR="009D42B6" w:rsidRPr="00214CC6">
        <w:t xml:space="preserve"> </w:t>
      </w:r>
      <w:r w:rsidRPr="00214CC6">
        <w:t>or</w:t>
      </w:r>
      <w:r w:rsidR="009D42B6" w:rsidRPr="00214CC6">
        <w:t xml:space="preserve"> </w:t>
      </w:r>
      <w:r w:rsidRPr="00214CC6">
        <w:t>D)</w:t>
      </w:r>
      <w:r w:rsidR="009D42B6" w:rsidRPr="00214CC6">
        <w:t xml:space="preserve"> </w:t>
      </w:r>
      <w:r w:rsidRPr="00214CC6">
        <w:t>and</w:t>
      </w:r>
      <w:r w:rsidR="009D42B6" w:rsidRPr="00214CC6">
        <w:t xml:space="preserve"> </w:t>
      </w:r>
      <w:r w:rsidRPr="00214CC6">
        <w:t>two</w:t>
      </w:r>
      <w:r w:rsidR="009D42B6" w:rsidRPr="00214CC6">
        <w:t xml:space="preserve"> </w:t>
      </w:r>
      <w:r w:rsidRPr="00214CC6">
        <w:t>diagnostic</w:t>
      </w:r>
      <w:r w:rsidR="009D42B6" w:rsidRPr="00214CC6">
        <w:t xml:space="preserve"> </w:t>
      </w:r>
      <w:r w:rsidRPr="00214CC6">
        <w:t>sections.</w:t>
      </w:r>
      <w:r w:rsidR="009D42B6" w:rsidRPr="00214CC6">
        <w:t xml:space="preserve"> </w:t>
      </w:r>
      <w:r w:rsidRPr="00214CC6">
        <w:t>ACFI</w:t>
      </w:r>
      <w:r w:rsidR="009D42B6" w:rsidRPr="00214CC6">
        <w:t xml:space="preserve"> </w:t>
      </w:r>
      <w:r w:rsidRPr="00214CC6">
        <w:t>is</w:t>
      </w:r>
      <w:r w:rsidR="009D42B6" w:rsidRPr="00214CC6">
        <w:t xml:space="preserve"> </w:t>
      </w:r>
      <w:r w:rsidRPr="00214CC6">
        <w:t>sel</w:t>
      </w:r>
      <w:r w:rsidR="001231DB" w:rsidRPr="00214CC6">
        <w:t>f-assessed</w:t>
      </w:r>
      <w:r w:rsidR="009D42B6" w:rsidRPr="00214CC6">
        <w:t xml:space="preserve"> </w:t>
      </w:r>
      <w:r w:rsidR="001231DB" w:rsidRPr="00214CC6">
        <w:t>by</w:t>
      </w:r>
      <w:r w:rsidR="009D42B6" w:rsidRPr="00214CC6">
        <w:t xml:space="preserve"> </w:t>
      </w:r>
      <w:r w:rsidR="001231DB" w:rsidRPr="00214CC6">
        <w:t>providers,</w:t>
      </w:r>
      <w:r w:rsidR="009D42B6" w:rsidRPr="00214CC6">
        <w:t xml:space="preserve"> </w:t>
      </w:r>
      <w:r w:rsidR="001231DB" w:rsidRPr="00214CC6">
        <w:t>but</w:t>
      </w:r>
      <w:r w:rsidR="009D42B6" w:rsidRPr="00214CC6">
        <w:t xml:space="preserve"> </w:t>
      </w:r>
      <w:r w:rsidR="001231DB" w:rsidRPr="00214CC6">
        <w:t>is</w:t>
      </w:r>
      <w:r w:rsidR="009D42B6" w:rsidRPr="00214CC6">
        <w:t xml:space="preserve"> </w:t>
      </w:r>
      <w:r w:rsidR="001231DB" w:rsidRPr="00214CC6">
        <w:t>subject</w:t>
      </w:r>
      <w:r w:rsidR="009D42B6" w:rsidRPr="00214CC6">
        <w:t xml:space="preserve"> </w:t>
      </w:r>
      <w:r w:rsidR="001231DB" w:rsidRPr="00214CC6">
        <w:t>to</w:t>
      </w:r>
      <w:r w:rsidR="009D42B6" w:rsidRPr="00214CC6">
        <w:t xml:space="preserve"> </w:t>
      </w:r>
      <w:r w:rsidR="001231DB" w:rsidRPr="00214CC6">
        <w:t>audits</w:t>
      </w:r>
      <w:r w:rsidR="009D42B6" w:rsidRPr="00214CC6">
        <w:t xml:space="preserve"> </w:t>
      </w:r>
      <w:r w:rsidR="001231DB" w:rsidRPr="00214CC6">
        <w:t>by</w:t>
      </w:r>
      <w:r w:rsidR="009D42B6" w:rsidRPr="00214CC6">
        <w:t xml:space="preserve"> </w:t>
      </w:r>
      <w:r w:rsidR="001231DB" w:rsidRPr="00214CC6">
        <w:t>the</w:t>
      </w:r>
      <w:r w:rsidR="009D42B6" w:rsidRPr="00214CC6">
        <w:t xml:space="preserve"> </w:t>
      </w:r>
      <w:r w:rsidR="001231DB" w:rsidRPr="00214CC6">
        <w:t>Department</w:t>
      </w:r>
      <w:r w:rsidR="009D42B6" w:rsidRPr="00214CC6">
        <w:t xml:space="preserve"> </w:t>
      </w:r>
      <w:r w:rsidR="006175B7" w:rsidRPr="00214CC6">
        <w:t>of</w:t>
      </w:r>
      <w:r w:rsidR="009D42B6" w:rsidRPr="00214CC6">
        <w:t xml:space="preserve"> </w:t>
      </w:r>
      <w:r w:rsidR="006175B7" w:rsidRPr="00214CC6">
        <w:t>Health</w:t>
      </w:r>
      <w:r w:rsidR="001231DB" w:rsidRPr="00214CC6">
        <w:t>.</w:t>
      </w:r>
    </w:p>
    <w:p w14:paraId="798548DE" w14:textId="77777777" w:rsidR="009D42B6" w:rsidRPr="00214CC6" w:rsidRDefault="001F2FD1" w:rsidP="00B842BC">
      <w:pPr>
        <w:rPr>
          <w:lang w:val="en-GB"/>
        </w:rPr>
      </w:pPr>
      <w:r w:rsidRPr="00214CC6">
        <w:rPr>
          <w:lang w:val="en-GB"/>
        </w:rPr>
        <w:t>As</w:t>
      </w:r>
      <w:r w:rsidR="009D42B6" w:rsidRPr="00214CC6">
        <w:rPr>
          <w:lang w:val="en-GB"/>
        </w:rPr>
        <w:t xml:space="preserve"> </w:t>
      </w:r>
      <w:r w:rsidRPr="00214CC6">
        <w:rPr>
          <w:lang w:val="en-GB"/>
        </w:rPr>
        <w:t>discussed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last</w:t>
      </w:r>
      <w:r w:rsidR="009D42B6" w:rsidRPr="00214CC6">
        <w:rPr>
          <w:lang w:val="en-GB"/>
        </w:rPr>
        <w:t xml:space="preserve"> </w:t>
      </w:r>
      <w:r w:rsidRPr="00214CC6">
        <w:rPr>
          <w:lang w:val="en-GB"/>
        </w:rPr>
        <w:t>year’s</w:t>
      </w:r>
      <w:r w:rsidR="009D42B6" w:rsidRPr="00214CC6">
        <w:rPr>
          <w:lang w:val="en-GB"/>
        </w:rPr>
        <w:t xml:space="preserve"> </w:t>
      </w:r>
      <w:r w:rsidRPr="00214CC6">
        <w:rPr>
          <w:lang w:val="en-GB"/>
        </w:rPr>
        <w:t>report,</w:t>
      </w:r>
      <w:r w:rsidR="009D42B6" w:rsidRPr="00214CC6">
        <w:rPr>
          <w:lang w:val="en-GB"/>
        </w:rPr>
        <w:t xml:space="preserve"> </w:t>
      </w:r>
      <w:r w:rsidRPr="00214CC6">
        <w:rPr>
          <w:lang w:val="en-GB"/>
        </w:rPr>
        <w:t>d</w:t>
      </w:r>
      <w:r w:rsidR="00AA72E1" w:rsidRPr="00214CC6">
        <w:rPr>
          <w:lang w:val="en-GB"/>
        </w:rPr>
        <w:t>uring</w:t>
      </w:r>
      <w:r w:rsidR="009D42B6" w:rsidRPr="00214CC6">
        <w:rPr>
          <w:lang w:val="en-GB"/>
        </w:rPr>
        <w:t xml:space="preserve"> </w:t>
      </w:r>
      <w:r w:rsidR="00AA72E1" w:rsidRPr="00214CC6">
        <w:rPr>
          <w:lang w:val="en-GB"/>
        </w:rPr>
        <w:t>2015-16,</w:t>
      </w:r>
      <w:r w:rsidR="009D42B6" w:rsidRPr="00214CC6">
        <w:rPr>
          <w:lang w:val="en-GB"/>
        </w:rPr>
        <w:t xml:space="preserve"> </w:t>
      </w:r>
      <w:r w:rsidR="00AA72E1" w:rsidRPr="00214CC6">
        <w:rPr>
          <w:lang w:val="en-GB"/>
        </w:rPr>
        <w:t>real</w:t>
      </w:r>
      <w:r w:rsidR="009D42B6" w:rsidRPr="00214CC6">
        <w:rPr>
          <w:lang w:val="en-GB"/>
        </w:rPr>
        <w:t xml:space="preserve"> </w:t>
      </w:r>
      <w:r w:rsidR="00AA72E1" w:rsidRPr="00214CC6">
        <w:rPr>
          <w:lang w:val="en-GB"/>
        </w:rPr>
        <w:t>growth</w:t>
      </w:r>
      <w:r w:rsidR="009D42B6" w:rsidRPr="00214CC6">
        <w:rPr>
          <w:lang w:val="en-GB"/>
        </w:rPr>
        <w:t xml:space="preserve"> </w:t>
      </w:r>
      <w:r w:rsidR="00AA72E1" w:rsidRPr="00214CC6">
        <w:rPr>
          <w:lang w:val="en-GB"/>
        </w:rPr>
        <w:t>of</w:t>
      </w:r>
      <w:r w:rsidR="009D42B6" w:rsidRPr="00214CC6">
        <w:rPr>
          <w:lang w:val="en-GB"/>
        </w:rPr>
        <w:t xml:space="preserve"> </w:t>
      </w:r>
      <w:r w:rsidR="00AA72E1" w:rsidRPr="00214CC6">
        <w:rPr>
          <w:lang w:val="en-GB"/>
        </w:rPr>
        <w:t>expenditure</w:t>
      </w:r>
      <w:r w:rsidR="009D42B6" w:rsidRPr="00214CC6">
        <w:rPr>
          <w:lang w:val="en-GB"/>
        </w:rPr>
        <w:t xml:space="preserve"> </w:t>
      </w:r>
      <w:r w:rsidR="00AA72E1" w:rsidRPr="00214CC6">
        <w:rPr>
          <w:lang w:val="en-GB"/>
        </w:rPr>
        <w:t>per</w:t>
      </w:r>
      <w:r w:rsidR="009D42B6" w:rsidRPr="00214CC6">
        <w:rPr>
          <w:lang w:val="en-GB"/>
        </w:rPr>
        <w:t xml:space="preserve"> </w:t>
      </w:r>
      <w:r w:rsidR="00AA72E1" w:rsidRPr="00214CC6">
        <w:rPr>
          <w:lang w:val="en-GB"/>
        </w:rPr>
        <w:t>resident</w:t>
      </w:r>
      <w:r w:rsidR="009D42B6" w:rsidRPr="00214CC6">
        <w:rPr>
          <w:lang w:val="en-GB"/>
        </w:rPr>
        <w:t xml:space="preserve"> </w:t>
      </w:r>
      <w:r w:rsidR="00AA72E1" w:rsidRPr="00214CC6">
        <w:rPr>
          <w:lang w:val="en-GB"/>
        </w:rPr>
        <w:t>per</w:t>
      </w:r>
      <w:r w:rsidR="009D42B6" w:rsidRPr="00214CC6">
        <w:rPr>
          <w:lang w:val="en-GB"/>
        </w:rPr>
        <w:t xml:space="preserve"> </w:t>
      </w:r>
      <w:r w:rsidR="00AA72E1" w:rsidRPr="00214CC6">
        <w:rPr>
          <w:lang w:val="en-GB"/>
        </w:rPr>
        <w:t>day</w:t>
      </w:r>
      <w:r w:rsidR="009D42B6" w:rsidRPr="00214CC6">
        <w:rPr>
          <w:lang w:val="en-GB"/>
        </w:rPr>
        <w:t xml:space="preserve"> </w:t>
      </w:r>
      <w:r w:rsidR="00AA72E1" w:rsidRPr="00214CC6">
        <w:rPr>
          <w:lang w:val="en-GB"/>
        </w:rPr>
        <w:t>through</w:t>
      </w:r>
      <w:r w:rsidR="009D42B6" w:rsidRPr="00214CC6">
        <w:rPr>
          <w:lang w:val="en-GB"/>
        </w:rPr>
        <w:t xml:space="preserve"> </w:t>
      </w:r>
      <w:r w:rsidR="00AA72E1" w:rsidRPr="00214CC6">
        <w:rPr>
          <w:lang w:val="en-GB"/>
        </w:rPr>
        <w:t>the</w:t>
      </w:r>
      <w:r w:rsidR="009D42B6" w:rsidRPr="00214CC6">
        <w:rPr>
          <w:lang w:val="en-GB"/>
        </w:rPr>
        <w:t xml:space="preserve"> </w:t>
      </w:r>
      <w:r w:rsidR="00AA72E1" w:rsidRPr="00214CC6">
        <w:rPr>
          <w:lang w:val="en-GB"/>
        </w:rPr>
        <w:t>ACFI</w:t>
      </w:r>
      <w:r w:rsidR="009D42B6" w:rsidRPr="00214CC6">
        <w:rPr>
          <w:lang w:val="en-GB"/>
        </w:rPr>
        <w:t xml:space="preserve"> </w:t>
      </w:r>
      <w:r w:rsidR="00AA72E1" w:rsidRPr="00214CC6">
        <w:rPr>
          <w:lang w:val="en-GB"/>
        </w:rPr>
        <w:t>was</w:t>
      </w:r>
      <w:r w:rsidR="009D42B6" w:rsidRPr="00214CC6">
        <w:rPr>
          <w:lang w:val="en-GB"/>
        </w:rPr>
        <w:t xml:space="preserve"> </w:t>
      </w:r>
      <w:r w:rsidR="00AA72E1" w:rsidRPr="00214CC6">
        <w:rPr>
          <w:lang w:val="en-GB"/>
        </w:rPr>
        <w:t>5.</w:t>
      </w:r>
      <w:r w:rsidR="00065F1D" w:rsidRPr="00214CC6">
        <w:rPr>
          <w:lang w:val="en-GB"/>
        </w:rPr>
        <w:t>2</w:t>
      </w:r>
      <w:r w:rsidR="009D42B6" w:rsidRPr="00214CC6">
        <w:rPr>
          <w:lang w:val="en-GB"/>
        </w:rPr>
        <w:t xml:space="preserve"> </w:t>
      </w:r>
      <w:r w:rsidR="00065F1D" w:rsidRPr="00214CC6">
        <w:rPr>
          <w:lang w:val="en-GB"/>
        </w:rPr>
        <w:t>per</w:t>
      </w:r>
      <w:r w:rsidR="009D42B6" w:rsidRPr="00214CC6">
        <w:rPr>
          <w:lang w:val="en-GB"/>
        </w:rPr>
        <w:t xml:space="preserve"> </w:t>
      </w:r>
      <w:r w:rsidR="00065F1D" w:rsidRPr="00214CC6">
        <w:rPr>
          <w:lang w:val="en-GB"/>
        </w:rPr>
        <w:t>cent</w:t>
      </w:r>
      <w:r w:rsidR="00FE6782" w:rsidRPr="00214CC6">
        <w:rPr>
          <w:lang w:val="en-GB"/>
        </w:rPr>
        <w:t>,</w:t>
      </w:r>
      <w:r w:rsidR="009D42B6" w:rsidRPr="00214CC6">
        <w:rPr>
          <w:lang w:val="en-GB"/>
        </w:rPr>
        <w:t xml:space="preserve"> </w:t>
      </w:r>
      <w:r w:rsidR="00AA72E1" w:rsidRPr="00214CC6">
        <w:rPr>
          <w:lang w:val="en-GB"/>
        </w:rPr>
        <w:t>compared</w:t>
      </w:r>
      <w:r w:rsidR="009D42B6" w:rsidRPr="00214CC6">
        <w:rPr>
          <w:lang w:val="en-GB"/>
        </w:rPr>
        <w:t xml:space="preserve"> </w:t>
      </w:r>
      <w:r w:rsidR="00AA72E1" w:rsidRPr="00214CC6">
        <w:rPr>
          <w:lang w:val="en-GB"/>
        </w:rPr>
        <w:t>with</w:t>
      </w:r>
      <w:r w:rsidR="009D42B6" w:rsidRPr="00214CC6">
        <w:rPr>
          <w:lang w:val="en-GB"/>
        </w:rPr>
        <w:t xml:space="preserve"> </w:t>
      </w:r>
      <w:r w:rsidR="00AA72E1" w:rsidRPr="00214CC6">
        <w:rPr>
          <w:lang w:val="en-GB"/>
        </w:rPr>
        <w:t>a</w:t>
      </w:r>
      <w:r w:rsidR="009D42B6" w:rsidRPr="00214CC6">
        <w:rPr>
          <w:lang w:val="en-GB"/>
        </w:rPr>
        <w:t xml:space="preserve"> </w:t>
      </w:r>
      <w:r w:rsidR="00AA72E1" w:rsidRPr="00214CC6">
        <w:rPr>
          <w:lang w:val="en-GB"/>
        </w:rPr>
        <w:t>Government</w:t>
      </w:r>
      <w:r w:rsidR="009D42B6" w:rsidRPr="00214CC6">
        <w:rPr>
          <w:lang w:val="en-GB"/>
        </w:rPr>
        <w:t xml:space="preserve"> </w:t>
      </w:r>
      <w:r w:rsidR="00AA72E1" w:rsidRPr="00214CC6">
        <w:rPr>
          <w:lang w:val="en-GB"/>
        </w:rPr>
        <w:t>budgeted</w:t>
      </w:r>
      <w:r w:rsidR="009D42B6" w:rsidRPr="00214CC6">
        <w:rPr>
          <w:lang w:val="en-GB"/>
        </w:rPr>
        <w:t xml:space="preserve"> </w:t>
      </w:r>
      <w:r w:rsidR="00AA72E1" w:rsidRPr="00214CC6">
        <w:rPr>
          <w:lang w:val="en-GB"/>
        </w:rPr>
        <w:t>growth</w:t>
      </w:r>
      <w:r w:rsidR="009D42B6" w:rsidRPr="00214CC6">
        <w:rPr>
          <w:lang w:val="en-GB"/>
        </w:rPr>
        <w:t xml:space="preserve"> </w:t>
      </w:r>
      <w:r w:rsidR="00AA72E1" w:rsidRPr="00214CC6">
        <w:rPr>
          <w:lang w:val="en-GB"/>
        </w:rPr>
        <w:t>of</w:t>
      </w:r>
      <w:r w:rsidR="009D42B6" w:rsidRPr="00214CC6">
        <w:rPr>
          <w:lang w:val="en-GB"/>
        </w:rPr>
        <w:t xml:space="preserve"> </w:t>
      </w:r>
      <w:r w:rsidR="00AA72E1" w:rsidRPr="00214CC6">
        <w:rPr>
          <w:lang w:val="en-GB"/>
        </w:rPr>
        <w:t>3.</w:t>
      </w:r>
      <w:r w:rsidR="00065F1D" w:rsidRPr="00214CC6">
        <w:rPr>
          <w:lang w:val="en-GB"/>
        </w:rPr>
        <w:t>2</w:t>
      </w:r>
      <w:r w:rsidR="009D42B6" w:rsidRPr="00214CC6">
        <w:rPr>
          <w:lang w:val="en-GB"/>
        </w:rPr>
        <w:t xml:space="preserve"> </w:t>
      </w:r>
      <w:r w:rsidR="00065F1D" w:rsidRPr="00214CC6">
        <w:rPr>
          <w:lang w:val="en-GB"/>
        </w:rPr>
        <w:t>per</w:t>
      </w:r>
      <w:r w:rsidR="009D42B6" w:rsidRPr="00214CC6">
        <w:rPr>
          <w:lang w:val="en-GB"/>
        </w:rPr>
        <w:t xml:space="preserve"> </w:t>
      </w:r>
      <w:r w:rsidR="00065F1D" w:rsidRPr="00214CC6">
        <w:rPr>
          <w:lang w:val="en-GB"/>
        </w:rPr>
        <w:t>cent</w:t>
      </w:r>
      <w:r w:rsidR="00AA72E1" w:rsidRPr="00214CC6">
        <w:rPr>
          <w:lang w:val="en-GB"/>
        </w:rPr>
        <w:t>.</w:t>
      </w:r>
      <w:r w:rsidR="009D42B6" w:rsidRPr="00214CC6">
        <w:rPr>
          <w:lang w:val="en-GB"/>
        </w:rPr>
        <w:t xml:space="preserve"> </w:t>
      </w:r>
      <w:r w:rsidR="00AA72E1" w:rsidRPr="00214CC6">
        <w:rPr>
          <w:lang w:val="en-GB"/>
        </w:rPr>
        <w:t>This</w:t>
      </w:r>
      <w:r w:rsidR="009D42B6" w:rsidRPr="00214CC6">
        <w:rPr>
          <w:lang w:val="en-GB"/>
        </w:rPr>
        <w:t xml:space="preserve"> </w:t>
      </w:r>
      <w:r w:rsidR="00AA72E1" w:rsidRPr="00214CC6">
        <w:rPr>
          <w:lang w:val="en-GB"/>
        </w:rPr>
        <w:t>resulted</w:t>
      </w:r>
      <w:r w:rsidR="009D42B6" w:rsidRPr="00214CC6">
        <w:rPr>
          <w:lang w:val="en-GB"/>
        </w:rPr>
        <w:t xml:space="preserve"> </w:t>
      </w:r>
      <w:r w:rsidR="00AA72E1" w:rsidRPr="00214CC6">
        <w:rPr>
          <w:lang w:val="en-GB"/>
        </w:rPr>
        <w:t>in</w:t>
      </w:r>
      <w:r w:rsidR="009D42B6" w:rsidRPr="00214CC6">
        <w:rPr>
          <w:lang w:val="en-GB"/>
        </w:rPr>
        <w:t xml:space="preserve"> </w:t>
      </w:r>
      <w:r w:rsidR="00AA72E1" w:rsidRPr="00214CC6">
        <w:rPr>
          <w:lang w:val="en-GB"/>
        </w:rPr>
        <w:t>an</w:t>
      </w:r>
      <w:r w:rsidR="009D42B6" w:rsidRPr="00214CC6">
        <w:rPr>
          <w:lang w:val="en-GB"/>
        </w:rPr>
        <w:t xml:space="preserve"> </w:t>
      </w:r>
      <w:r w:rsidR="00AA72E1" w:rsidRPr="00214CC6">
        <w:rPr>
          <w:lang w:val="en-GB"/>
        </w:rPr>
        <w:t>increase</w:t>
      </w:r>
      <w:r w:rsidR="009D42B6" w:rsidRPr="00214CC6">
        <w:rPr>
          <w:lang w:val="en-GB"/>
        </w:rPr>
        <w:t xml:space="preserve"> </w:t>
      </w:r>
      <w:r w:rsidR="00AA72E1" w:rsidRPr="00214CC6">
        <w:rPr>
          <w:lang w:val="en-GB"/>
        </w:rPr>
        <w:t>to</w:t>
      </w:r>
      <w:r w:rsidR="009D42B6" w:rsidRPr="00214CC6">
        <w:rPr>
          <w:lang w:val="en-GB"/>
        </w:rPr>
        <w:t xml:space="preserve"> </w:t>
      </w:r>
      <w:r w:rsidR="00AA72E1" w:rsidRPr="00214CC6">
        <w:rPr>
          <w:lang w:val="en-GB"/>
        </w:rPr>
        <w:t>the</w:t>
      </w:r>
      <w:r w:rsidR="009D42B6" w:rsidRPr="00214CC6">
        <w:rPr>
          <w:lang w:val="en-GB"/>
        </w:rPr>
        <w:t xml:space="preserve"> </w:t>
      </w:r>
      <w:r w:rsidR="00AA72E1" w:rsidRPr="00214CC6">
        <w:rPr>
          <w:lang w:val="en-GB"/>
        </w:rPr>
        <w:t>Government’s</w:t>
      </w:r>
      <w:r w:rsidR="009D42B6" w:rsidRPr="00214CC6">
        <w:rPr>
          <w:lang w:val="en-GB"/>
        </w:rPr>
        <w:t xml:space="preserve"> </w:t>
      </w:r>
      <w:r w:rsidR="00AA72E1" w:rsidRPr="00214CC6">
        <w:rPr>
          <w:lang w:val="en-GB"/>
        </w:rPr>
        <w:t>forecast</w:t>
      </w:r>
      <w:r w:rsidR="009D42B6" w:rsidRPr="00214CC6">
        <w:rPr>
          <w:lang w:val="en-GB"/>
        </w:rPr>
        <w:t xml:space="preserve"> </w:t>
      </w:r>
      <w:r w:rsidR="00AA72E1" w:rsidRPr="00214CC6">
        <w:rPr>
          <w:lang w:val="en-GB"/>
        </w:rPr>
        <w:t>expenditure</w:t>
      </w:r>
      <w:r w:rsidR="009D42B6" w:rsidRPr="00214CC6">
        <w:rPr>
          <w:lang w:val="en-GB"/>
        </w:rPr>
        <w:t xml:space="preserve"> </w:t>
      </w:r>
      <w:r w:rsidR="00AA72E1" w:rsidRPr="00214CC6">
        <w:rPr>
          <w:lang w:val="en-GB"/>
        </w:rPr>
        <w:t>over</w:t>
      </w:r>
      <w:r w:rsidR="009D42B6" w:rsidRPr="00214CC6">
        <w:rPr>
          <w:lang w:val="en-GB"/>
        </w:rPr>
        <w:t xml:space="preserve"> </w:t>
      </w:r>
      <w:r w:rsidR="00AA72E1" w:rsidRPr="00214CC6">
        <w:rPr>
          <w:lang w:val="en-GB"/>
        </w:rPr>
        <w:t>four</w:t>
      </w:r>
      <w:r w:rsidR="009D42B6" w:rsidRPr="00214CC6">
        <w:rPr>
          <w:lang w:val="en-GB"/>
        </w:rPr>
        <w:t xml:space="preserve"> </w:t>
      </w:r>
      <w:r w:rsidR="00AA72E1" w:rsidRPr="00214CC6">
        <w:rPr>
          <w:lang w:val="en-GB"/>
        </w:rPr>
        <w:t>years</w:t>
      </w:r>
      <w:r w:rsidR="009D42B6" w:rsidRPr="00214CC6">
        <w:rPr>
          <w:lang w:val="en-GB"/>
        </w:rPr>
        <w:t xml:space="preserve"> </w:t>
      </w:r>
      <w:r w:rsidR="00AA72E1" w:rsidRPr="00214CC6">
        <w:rPr>
          <w:lang w:val="en-GB"/>
        </w:rPr>
        <w:t>of</w:t>
      </w:r>
      <w:r w:rsidR="009D42B6" w:rsidRPr="00214CC6">
        <w:rPr>
          <w:lang w:val="en-GB"/>
        </w:rPr>
        <w:t xml:space="preserve"> </w:t>
      </w:r>
      <w:r w:rsidR="00AA72E1" w:rsidRPr="00214CC6">
        <w:rPr>
          <w:lang w:val="en-GB"/>
        </w:rPr>
        <w:t>$3.8</w:t>
      </w:r>
      <w:r w:rsidR="009D42B6" w:rsidRPr="00214CC6">
        <w:rPr>
          <w:lang w:val="en-GB"/>
        </w:rPr>
        <w:t xml:space="preserve"> </w:t>
      </w:r>
      <w:r w:rsidR="00AA72E1" w:rsidRPr="00214CC6">
        <w:rPr>
          <w:lang w:val="en-GB"/>
        </w:rPr>
        <w:t>billion.</w:t>
      </w:r>
    </w:p>
    <w:p w14:paraId="5F9CFE8F" w14:textId="77777777" w:rsidR="009D42B6" w:rsidRPr="00214CC6" w:rsidRDefault="00AA72E1" w:rsidP="00B842BC">
      <w:pPr>
        <w:rPr>
          <w:lang w:val="en-GB"/>
        </w:rPr>
      </w:pPr>
      <w:r w:rsidRPr="00214CC6">
        <w:rPr>
          <w:lang w:val="en-GB"/>
        </w:rPr>
        <w:t>The</w:t>
      </w:r>
      <w:r w:rsidR="009D42B6" w:rsidRPr="00214CC6">
        <w:rPr>
          <w:lang w:val="en-GB"/>
        </w:rPr>
        <w:t xml:space="preserve"> </w:t>
      </w:r>
      <w:r w:rsidRPr="00214CC6">
        <w:rPr>
          <w:lang w:val="en-GB"/>
        </w:rPr>
        <w:t>Government</w:t>
      </w:r>
      <w:r w:rsidR="009D42B6" w:rsidRPr="00214CC6">
        <w:rPr>
          <w:lang w:val="en-GB"/>
        </w:rPr>
        <w:t xml:space="preserve"> </w:t>
      </w:r>
      <w:r w:rsidRPr="00214CC6">
        <w:rPr>
          <w:lang w:val="en-GB"/>
        </w:rPr>
        <w:t>responded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announcing</w:t>
      </w:r>
      <w:r w:rsidR="009D42B6" w:rsidRPr="00214CC6">
        <w:rPr>
          <w:lang w:val="en-GB"/>
        </w:rPr>
        <w:t xml:space="preserve"> </w:t>
      </w:r>
      <w:r w:rsidRPr="00214CC6">
        <w:rPr>
          <w:lang w:val="en-GB"/>
        </w:rPr>
        <w:t>changes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ACFI</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indexation.</w:t>
      </w:r>
      <w:r w:rsidR="009D42B6" w:rsidRPr="00214CC6">
        <w:rPr>
          <w:lang w:val="en-GB"/>
        </w:rPr>
        <w:t xml:space="preserve"> </w:t>
      </w:r>
      <w:r w:rsidRPr="00214CC6">
        <w:rPr>
          <w:lang w:val="en-GB"/>
        </w:rPr>
        <w:t>These</w:t>
      </w:r>
      <w:r w:rsidR="009D42B6" w:rsidRPr="00214CC6">
        <w:rPr>
          <w:lang w:val="en-GB"/>
        </w:rPr>
        <w:t xml:space="preserve"> </w:t>
      </w:r>
      <w:r w:rsidRPr="00214CC6">
        <w:rPr>
          <w:lang w:val="en-GB"/>
        </w:rPr>
        <w:t>changes</w:t>
      </w:r>
      <w:r w:rsidR="009D42B6" w:rsidRPr="00214CC6">
        <w:rPr>
          <w:lang w:val="en-GB"/>
        </w:rPr>
        <w:t xml:space="preserve"> </w:t>
      </w:r>
      <w:r w:rsidRPr="00214CC6">
        <w:rPr>
          <w:lang w:val="en-GB"/>
        </w:rPr>
        <w:t>took</w:t>
      </w:r>
      <w:r w:rsidR="009D42B6" w:rsidRPr="00214CC6">
        <w:rPr>
          <w:lang w:val="en-GB"/>
        </w:rPr>
        <w:t xml:space="preserve"> </w:t>
      </w:r>
      <w:r w:rsidRPr="00214CC6">
        <w:rPr>
          <w:lang w:val="en-GB"/>
        </w:rPr>
        <w:t>effect</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1</w:t>
      </w:r>
      <w:r w:rsidR="009D42B6" w:rsidRPr="00214CC6">
        <w:rPr>
          <w:lang w:val="en-GB"/>
        </w:rPr>
        <w:t xml:space="preserve"> </w:t>
      </w:r>
      <w:r w:rsidRPr="00214CC6">
        <w:rPr>
          <w:lang w:val="en-GB"/>
        </w:rPr>
        <w:t>July</w:t>
      </w:r>
      <w:r w:rsidR="009D42B6" w:rsidRPr="00214CC6">
        <w:rPr>
          <w:lang w:val="en-GB"/>
        </w:rPr>
        <w:t xml:space="preserve"> </w:t>
      </w:r>
      <w:r w:rsidRPr="00214CC6">
        <w:rPr>
          <w:lang w:val="en-GB"/>
        </w:rPr>
        <w:t>2016</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1</w:t>
      </w:r>
      <w:r w:rsidR="009D42B6" w:rsidRPr="00214CC6">
        <w:rPr>
          <w:lang w:val="en-GB"/>
        </w:rPr>
        <w:t xml:space="preserve"> </w:t>
      </w:r>
      <w:r w:rsidRPr="00214CC6">
        <w:rPr>
          <w:lang w:val="en-GB"/>
        </w:rPr>
        <w:t>January</w:t>
      </w:r>
      <w:r w:rsidR="009D42B6" w:rsidRPr="00214CC6">
        <w:rPr>
          <w:lang w:val="en-GB"/>
        </w:rPr>
        <w:t xml:space="preserve"> </w:t>
      </w:r>
      <w:r w:rsidRPr="00214CC6">
        <w:rPr>
          <w:lang w:val="en-GB"/>
        </w:rPr>
        <w:t>2017.</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changes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ACFI</w:t>
      </w:r>
      <w:r w:rsidR="009D42B6" w:rsidRPr="00214CC6">
        <w:rPr>
          <w:lang w:val="en-GB"/>
        </w:rPr>
        <w:t xml:space="preserve"> </w:t>
      </w:r>
      <w:r w:rsidRPr="00214CC6">
        <w:rPr>
          <w:lang w:val="en-GB"/>
        </w:rPr>
        <w:t>included</w:t>
      </w:r>
      <w:r w:rsidR="009D42B6" w:rsidRPr="00214CC6">
        <w:rPr>
          <w:lang w:val="en-GB"/>
        </w:rPr>
        <w:t xml:space="preserve"> </w:t>
      </w:r>
      <w:r w:rsidRPr="00214CC6">
        <w:rPr>
          <w:lang w:val="en-GB"/>
        </w:rPr>
        <w:t>a</w:t>
      </w:r>
      <w:r w:rsidR="009D42B6" w:rsidRPr="00214CC6">
        <w:rPr>
          <w:lang w:val="en-GB"/>
        </w:rPr>
        <w:t xml:space="preserve"> </w:t>
      </w:r>
      <w:r w:rsidRPr="00214CC6">
        <w:rPr>
          <w:lang w:val="en-GB"/>
        </w:rPr>
        <w:t>new</w:t>
      </w:r>
      <w:r w:rsidR="009D42B6" w:rsidRPr="00214CC6">
        <w:rPr>
          <w:lang w:val="en-GB"/>
        </w:rPr>
        <w:t xml:space="preserve"> </w:t>
      </w:r>
      <w:r w:rsidRPr="00214CC6">
        <w:rPr>
          <w:lang w:val="en-GB"/>
        </w:rPr>
        <w:t>matrix</w:t>
      </w:r>
      <w:r w:rsidR="009D42B6" w:rsidRPr="00214CC6">
        <w:rPr>
          <w:lang w:val="en-GB"/>
        </w:rPr>
        <w:t xml:space="preserve"> </w:t>
      </w:r>
      <w:r w:rsidRPr="00214CC6">
        <w:rPr>
          <w:lang w:val="en-GB"/>
        </w:rPr>
        <w:t>reducing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rating</w:t>
      </w:r>
      <w:r w:rsidR="009D42B6" w:rsidRPr="00214CC6">
        <w:rPr>
          <w:lang w:val="en-GB"/>
        </w:rPr>
        <w:t xml:space="preserve"> </w:t>
      </w:r>
      <w:r w:rsidRPr="00214CC6">
        <w:rPr>
          <w:lang w:val="en-GB"/>
        </w:rPr>
        <w:t>categories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medication</w:t>
      </w:r>
      <w:r w:rsidR="009D42B6" w:rsidRPr="00214CC6">
        <w:rPr>
          <w:lang w:val="en-GB"/>
        </w:rPr>
        <w:t xml:space="preserve"> </w:t>
      </w:r>
      <w:r w:rsidRPr="00214CC6">
        <w:rPr>
          <w:lang w:val="en-GB"/>
        </w:rPr>
        <w:t>under</w:t>
      </w:r>
      <w:r w:rsidR="009D42B6" w:rsidRPr="00214CC6">
        <w:rPr>
          <w:lang w:val="en-GB"/>
        </w:rPr>
        <w:t xml:space="preserve"> </w:t>
      </w:r>
      <w:r w:rsidRPr="00214CC6">
        <w:rPr>
          <w:lang w:val="en-GB"/>
        </w:rPr>
        <w:t>Question</w:t>
      </w:r>
      <w:r w:rsidR="009D42B6" w:rsidRPr="00214CC6">
        <w:rPr>
          <w:lang w:val="en-GB"/>
        </w:rPr>
        <w:t xml:space="preserve"> </w:t>
      </w:r>
      <w:r w:rsidRPr="00214CC6">
        <w:rPr>
          <w:lang w:val="en-GB"/>
        </w:rPr>
        <w:t>11</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Complex</w:t>
      </w:r>
      <w:r w:rsidR="009D42B6" w:rsidRPr="00214CC6">
        <w:rPr>
          <w:lang w:val="en-GB"/>
        </w:rPr>
        <w:t xml:space="preserve"> </w:t>
      </w:r>
      <w:r w:rsidRPr="00214CC6">
        <w:rPr>
          <w:lang w:val="en-GB"/>
        </w:rPr>
        <w:t>Health</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domain</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changes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scoring</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eligibility</w:t>
      </w:r>
      <w:r w:rsidR="009D42B6" w:rsidRPr="00214CC6">
        <w:rPr>
          <w:lang w:val="en-GB"/>
        </w:rPr>
        <w:t xml:space="preserve"> </w:t>
      </w:r>
      <w:r w:rsidRPr="00214CC6">
        <w:rPr>
          <w:lang w:val="en-GB"/>
        </w:rPr>
        <w:t>requirements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certain</w:t>
      </w:r>
      <w:r w:rsidR="009D42B6" w:rsidRPr="00214CC6">
        <w:rPr>
          <w:lang w:val="en-GB"/>
        </w:rPr>
        <w:t xml:space="preserve"> </w:t>
      </w:r>
      <w:r w:rsidRPr="00214CC6">
        <w:rPr>
          <w:lang w:val="en-GB"/>
        </w:rPr>
        <w:t>Complex</w:t>
      </w:r>
      <w:r w:rsidR="009D42B6" w:rsidRPr="00214CC6">
        <w:rPr>
          <w:lang w:val="en-GB"/>
        </w:rPr>
        <w:t xml:space="preserve"> </w:t>
      </w:r>
      <w:r w:rsidRPr="00214CC6">
        <w:rPr>
          <w:lang w:val="en-GB"/>
        </w:rPr>
        <w:t>Health</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procedures.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changes</w:t>
      </w:r>
      <w:r w:rsidR="009D42B6" w:rsidRPr="00214CC6">
        <w:rPr>
          <w:lang w:val="en-GB"/>
        </w:rPr>
        <w:t xml:space="preserve"> </w:t>
      </w:r>
      <w:r w:rsidRPr="00214CC6">
        <w:rPr>
          <w:lang w:val="en-GB"/>
        </w:rPr>
        <w:t>were</w:t>
      </w:r>
      <w:r w:rsidR="009D42B6" w:rsidRPr="00214CC6">
        <w:rPr>
          <w:lang w:val="en-GB"/>
        </w:rPr>
        <w:t xml:space="preserve"> </w:t>
      </w:r>
      <w:r w:rsidRPr="00214CC6">
        <w:rPr>
          <w:lang w:val="en-GB"/>
        </w:rPr>
        <w:t>complemented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indexation</w:t>
      </w:r>
      <w:r w:rsidR="009D42B6" w:rsidRPr="00214CC6">
        <w:rPr>
          <w:lang w:val="en-GB"/>
        </w:rPr>
        <w:t xml:space="preserve"> </w:t>
      </w:r>
      <w:r w:rsidRPr="00214CC6">
        <w:rPr>
          <w:lang w:val="en-GB"/>
        </w:rPr>
        <w:t>pa</w:t>
      </w:r>
      <w:r w:rsidR="0040018C" w:rsidRPr="00214CC6">
        <w:rPr>
          <w:lang w:val="en-GB"/>
        </w:rPr>
        <w:t>use</w:t>
      </w:r>
      <w:r w:rsidR="009D42B6" w:rsidRPr="00214CC6">
        <w:rPr>
          <w:lang w:val="en-GB"/>
        </w:rPr>
        <w:t xml:space="preserve"> </w:t>
      </w:r>
      <w:r w:rsidR="0040018C" w:rsidRPr="00214CC6">
        <w:rPr>
          <w:lang w:val="en-GB"/>
        </w:rPr>
        <w:t>on</w:t>
      </w:r>
      <w:r w:rsidR="009D42B6" w:rsidRPr="00214CC6">
        <w:rPr>
          <w:lang w:val="en-GB"/>
        </w:rPr>
        <w:t xml:space="preserve"> </w:t>
      </w:r>
      <w:r w:rsidR="0040018C" w:rsidRPr="00214CC6">
        <w:rPr>
          <w:lang w:val="en-GB"/>
        </w:rPr>
        <w:t>all</w:t>
      </w:r>
      <w:r w:rsidR="009D42B6" w:rsidRPr="00214CC6">
        <w:rPr>
          <w:lang w:val="en-GB"/>
        </w:rPr>
        <w:t xml:space="preserve"> </w:t>
      </w:r>
      <w:r w:rsidR="0040018C" w:rsidRPr="00214CC6">
        <w:rPr>
          <w:lang w:val="en-GB"/>
        </w:rPr>
        <w:t>ACFI</w:t>
      </w:r>
      <w:r w:rsidR="009D42B6" w:rsidRPr="00214CC6">
        <w:rPr>
          <w:lang w:val="en-GB"/>
        </w:rPr>
        <w:t xml:space="preserve"> </w:t>
      </w:r>
      <w:r w:rsidR="0040018C" w:rsidRPr="00214CC6">
        <w:rPr>
          <w:lang w:val="en-GB"/>
        </w:rPr>
        <w:t>domains</w:t>
      </w:r>
      <w:r w:rsidR="009D42B6" w:rsidRPr="00214CC6">
        <w:rPr>
          <w:lang w:val="en-GB"/>
        </w:rPr>
        <w:t xml:space="preserve"> </w:t>
      </w:r>
      <w:r w:rsidR="0040018C" w:rsidRPr="00214CC6">
        <w:rPr>
          <w:lang w:val="en-GB"/>
        </w:rPr>
        <w:t>in</w:t>
      </w:r>
      <w:r w:rsidR="009D42B6" w:rsidRPr="00214CC6">
        <w:rPr>
          <w:lang w:val="en-GB"/>
        </w:rPr>
        <w:t xml:space="preserve"> </w:t>
      </w:r>
      <w:r w:rsidR="0040018C" w:rsidRPr="00214CC6">
        <w:rPr>
          <w:lang w:val="en-GB"/>
        </w:rPr>
        <w:t>2017</w:t>
      </w:r>
      <w:r w:rsidR="0040018C" w:rsidRPr="00214CC6">
        <w:rPr>
          <w:lang w:val="en-GB"/>
        </w:rPr>
        <w:noBreakHyphen/>
      </w:r>
      <w:r w:rsidRPr="00214CC6">
        <w:rPr>
          <w:lang w:val="en-GB"/>
        </w:rPr>
        <w:t>18</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partial</w:t>
      </w:r>
      <w:r w:rsidR="009D42B6" w:rsidRPr="00214CC6">
        <w:rPr>
          <w:lang w:val="en-GB"/>
        </w:rPr>
        <w:t xml:space="preserve"> </w:t>
      </w:r>
      <w:r w:rsidRPr="00214CC6">
        <w:rPr>
          <w:lang w:val="en-GB"/>
        </w:rPr>
        <w:t>indexation</w:t>
      </w:r>
      <w:r w:rsidR="009D42B6" w:rsidRPr="00214CC6">
        <w:rPr>
          <w:lang w:val="en-GB"/>
        </w:rPr>
        <w:t xml:space="preserve"> </w:t>
      </w:r>
      <w:r w:rsidRPr="00214CC6">
        <w:rPr>
          <w:lang w:val="en-GB"/>
        </w:rPr>
        <w:t>pause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2018</w:t>
      </w:r>
      <w:r w:rsidRPr="00214CC6">
        <w:rPr>
          <w:lang w:val="en-GB"/>
        </w:rPr>
        <w:noBreakHyphen/>
        <w:t>19.</w:t>
      </w:r>
    </w:p>
    <w:p w14:paraId="095CAB46" w14:textId="77777777" w:rsidR="009D42B6" w:rsidRPr="00214CC6" w:rsidRDefault="002870B8" w:rsidP="00B842BC">
      <w:pPr>
        <w:rPr>
          <w:lang w:val="en-GB"/>
        </w:rPr>
      </w:pPr>
      <w:r w:rsidRPr="00214CC6">
        <w:rPr>
          <w:lang w:val="en-GB"/>
        </w:rPr>
        <w:lastRenderedPageBreak/>
        <w:t>Annual</w:t>
      </w:r>
      <w:r w:rsidR="009D42B6" w:rsidRPr="00214CC6">
        <w:rPr>
          <w:lang w:val="en-GB"/>
        </w:rPr>
        <w:t xml:space="preserve"> </w:t>
      </w:r>
      <w:r w:rsidRPr="00214CC6">
        <w:rPr>
          <w:lang w:val="en-GB"/>
        </w:rPr>
        <w:t>growth</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daily</w:t>
      </w:r>
      <w:r w:rsidR="009D42B6" w:rsidRPr="00214CC6">
        <w:rPr>
          <w:lang w:val="en-GB"/>
        </w:rPr>
        <w:t xml:space="preserve"> </w:t>
      </w:r>
      <w:r w:rsidRPr="00214CC6">
        <w:rPr>
          <w:lang w:val="en-GB"/>
        </w:rPr>
        <w:t>average</w:t>
      </w:r>
      <w:r w:rsidR="009D42B6" w:rsidRPr="00214CC6">
        <w:rPr>
          <w:lang w:val="en-GB"/>
        </w:rPr>
        <w:t xml:space="preserve"> </w:t>
      </w:r>
      <w:r w:rsidRPr="00214CC6">
        <w:rPr>
          <w:lang w:val="en-GB"/>
        </w:rPr>
        <w:t>ACFI</w:t>
      </w:r>
      <w:r w:rsidR="009D42B6" w:rsidRPr="00214CC6">
        <w:rPr>
          <w:lang w:val="en-GB"/>
        </w:rPr>
        <w:t xml:space="preserve"> </w:t>
      </w:r>
      <w:r w:rsidRPr="00214CC6">
        <w:rPr>
          <w:lang w:val="en-GB"/>
        </w:rPr>
        <w:t>expenditure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2017-18</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forecast</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around</w:t>
      </w:r>
      <w:r w:rsidR="009D42B6" w:rsidRPr="00214CC6">
        <w:rPr>
          <w:lang w:val="en-GB"/>
        </w:rPr>
        <w:t xml:space="preserve"> </w:t>
      </w:r>
      <w:r w:rsidRPr="00214CC6">
        <w:rPr>
          <w:lang w:val="en-GB"/>
        </w:rPr>
        <w:t>2.</w:t>
      </w:r>
      <w:r w:rsidR="00BC5242" w:rsidRPr="00214CC6">
        <w:rPr>
          <w:lang w:val="en-GB"/>
        </w:rPr>
        <w:t>4</w:t>
      </w:r>
      <w:r w:rsidR="009D42B6" w:rsidRPr="00214CC6">
        <w:rPr>
          <w:lang w:val="en-GB"/>
        </w:rPr>
        <w:t xml:space="preserve"> </w:t>
      </w:r>
      <w:r w:rsidR="00BC5242" w:rsidRPr="00214CC6">
        <w:rPr>
          <w:lang w:val="en-GB"/>
        </w:rPr>
        <w:t>per</w:t>
      </w:r>
      <w:r w:rsidR="009D42B6" w:rsidRPr="00214CC6">
        <w:rPr>
          <w:lang w:val="en-GB"/>
        </w:rPr>
        <w:t xml:space="preserve"> </w:t>
      </w:r>
      <w:r w:rsidR="00BC5242" w:rsidRPr="00214CC6">
        <w:rPr>
          <w:lang w:val="en-GB"/>
        </w:rPr>
        <w:t>cent</w:t>
      </w:r>
      <w:r w:rsidRPr="00214CC6">
        <w:rPr>
          <w:lang w:val="en-GB"/>
        </w:rPr>
        <w: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actual</w:t>
      </w:r>
      <w:r w:rsidR="009D42B6" w:rsidRPr="00214CC6">
        <w:rPr>
          <w:lang w:val="en-GB"/>
        </w:rPr>
        <w:t xml:space="preserve"> </w:t>
      </w:r>
      <w:r w:rsidRPr="00214CC6">
        <w:rPr>
          <w:lang w:val="en-GB"/>
        </w:rPr>
        <w:t>growth</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year</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0.</w:t>
      </w:r>
      <w:r w:rsidR="00B46FE4" w:rsidRPr="00214CC6">
        <w:rPr>
          <w:lang w:val="en-GB"/>
        </w:rPr>
        <w:t>0</w:t>
      </w:r>
      <w:r w:rsidR="009D42B6" w:rsidRPr="00214CC6">
        <w:rPr>
          <w:lang w:val="en-GB"/>
        </w:rPr>
        <w:t xml:space="preserve"> </w:t>
      </w:r>
      <w:r w:rsidR="00B46FE4" w:rsidRPr="00214CC6">
        <w:rPr>
          <w:lang w:val="en-GB"/>
        </w:rPr>
        <w:t>per</w:t>
      </w:r>
      <w:r w:rsidR="009D42B6" w:rsidRPr="00214CC6">
        <w:rPr>
          <w:lang w:val="en-GB"/>
        </w:rPr>
        <w:t xml:space="preserve"> </w:t>
      </w:r>
      <w:r w:rsidR="00B46FE4" w:rsidRPr="00214CC6">
        <w:rPr>
          <w:lang w:val="en-GB"/>
        </w:rPr>
        <w:t>cent</w:t>
      </w:r>
      <w:r w:rsidRPr="00214CC6">
        <w:rPr>
          <w:lang w:val="en-GB"/>
        </w:rPr>
        <w:t>.</w:t>
      </w:r>
    </w:p>
    <w:p w14:paraId="3CD1680C" w14:textId="77777777" w:rsidR="009D42B6" w:rsidRPr="00214CC6" w:rsidRDefault="002870B8" w:rsidP="00B842BC">
      <w:pPr>
        <w:rPr>
          <w:lang w:val="en-GB"/>
        </w:rPr>
      </w:pPr>
      <w:r w:rsidRPr="00214CC6">
        <w:rPr>
          <w:lang w:val="en-GB"/>
        </w:rPr>
        <w:t>For</w:t>
      </w:r>
      <w:r w:rsidR="009D42B6" w:rsidRPr="00214CC6">
        <w:rPr>
          <w:lang w:val="en-GB"/>
        </w:rPr>
        <w:t xml:space="preserve"> </w:t>
      </w:r>
      <w:r w:rsidRPr="00214CC6">
        <w:rPr>
          <w:lang w:val="en-GB"/>
        </w:rPr>
        <w:t>2018-19,</w:t>
      </w:r>
      <w:r w:rsidR="009D42B6" w:rsidRPr="00214CC6">
        <w:rPr>
          <w:lang w:val="en-GB"/>
        </w:rPr>
        <w:t xml:space="preserve"> </w:t>
      </w:r>
      <w:r w:rsidRPr="00214CC6">
        <w:rPr>
          <w:lang w:val="en-GB"/>
        </w:rPr>
        <w:t>annual</w:t>
      </w:r>
      <w:r w:rsidR="009D42B6" w:rsidRPr="00214CC6">
        <w:rPr>
          <w:lang w:val="en-GB"/>
        </w:rPr>
        <w:t xml:space="preserve"> </w:t>
      </w:r>
      <w:r w:rsidRPr="00214CC6">
        <w:rPr>
          <w:lang w:val="en-GB"/>
        </w:rPr>
        <w:t>real</w:t>
      </w:r>
      <w:r w:rsidR="009D42B6" w:rsidRPr="00214CC6">
        <w:rPr>
          <w:lang w:val="en-GB"/>
        </w:rPr>
        <w:t xml:space="preserve"> </w:t>
      </w:r>
      <w:r w:rsidRPr="00214CC6">
        <w:rPr>
          <w:lang w:val="en-GB"/>
        </w:rPr>
        <w:t>growth</w:t>
      </w:r>
      <w:r w:rsidR="009D42B6" w:rsidRPr="00214CC6">
        <w:rPr>
          <w:lang w:val="en-GB"/>
        </w:rPr>
        <w:t xml:space="preserve"> </w:t>
      </w:r>
      <w:r w:rsidR="006175B7" w:rsidRPr="00214CC6">
        <w:rPr>
          <w:lang w:val="en-GB"/>
        </w:rPr>
        <w:t>in</w:t>
      </w:r>
      <w:r w:rsidR="009D42B6" w:rsidRPr="00214CC6">
        <w:rPr>
          <w:lang w:val="en-GB"/>
        </w:rPr>
        <w:t xml:space="preserve"> </w:t>
      </w:r>
      <w:r w:rsidR="006175B7" w:rsidRPr="00214CC6">
        <w:rPr>
          <w:lang w:val="en-GB"/>
        </w:rPr>
        <w:t>ACFI</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forecast</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1.</w:t>
      </w:r>
      <w:r w:rsidR="00BC5242" w:rsidRPr="00214CC6">
        <w:rPr>
          <w:lang w:val="en-GB"/>
        </w:rPr>
        <w:t>4</w:t>
      </w:r>
      <w:r w:rsidR="009D42B6" w:rsidRPr="00214CC6">
        <w:rPr>
          <w:lang w:val="en-GB"/>
        </w:rPr>
        <w:t xml:space="preserve"> </w:t>
      </w:r>
      <w:r w:rsidR="00BC5242" w:rsidRPr="00214CC6">
        <w:rPr>
          <w:lang w:val="en-GB"/>
        </w:rPr>
        <w:t>per</w:t>
      </w:r>
      <w:r w:rsidR="009D42B6" w:rsidRPr="00214CC6">
        <w:rPr>
          <w:lang w:val="en-GB"/>
        </w:rPr>
        <w:t xml:space="preserve"> </w:t>
      </w:r>
      <w:r w:rsidR="00BC5242" w:rsidRPr="00214CC6">
        <w:rPr>
          <w:lang w:val="en-GB"/>
        </w:rPr>
        <w:t>cent</w:t>
      </w:r>
      <w:r w:rsidR="006175B7" w:rsidRPr="00214CC6">
        <w:rPr>
          <w:lang w:val="en-GB"/>
        </w:rPr>
        <w:t>.</w:t>
      </w:r>
      <w:r w:rsidR="009D42B6" w:rsidRPr="00214CC6">
        <w:rPr>
          <w:lang w:val="en-GB"/>
        </w:rPr>
        <w:t xml:space="preserve"> </w:t>
      </w:r>
      <w:r w:rsidR="006175B7" w:rsidRPr="00214CC6">
        <w:rPr>
          <w:lang w:val="en-GB"/>
        </w:rPr>
        <w:t>R</w:t>
      </w:r>
      <w:r w:rsidRPr="00214CC6">
        <w:rPr>
          <w:lang w:val="en-GB"/>
        </w:rPr>
        <w:t>eal</w:t>
      </w:r>
      <w:r w:rsidR="009D42B6" w:rsidRPr="00214CC6">
        <w:rPr>
          <w:lang w:val="en-GB"/>
        </w:rPr>
        <w:t xml:space="preserve"> </w:t>
      </w:r>
      <w:r w:rsidRPr="00214CC6">
        <w:rPr>
          <w:lang w:val="en-GB"/>
        </w:rPr>
        <w:t>g</w:t>
      </w:r>
      <w:r w:rsidR="009A242A" w:rsidRPr="00214CC6">
        <w:rPr>
          <w:lang w:val="en-GB"/>
        </w:rPr>
        <w:t>rowth</w:t>
      </w:r>
      <w:r w:rsidR="009D42B6" w:rsidRPr="00214CC6">
        <w:rPr>
          <w:lang w:val="en-GB"/>
        </w:rPr>
        <w:t xml:space="preserve"> </w:t>
      </w:r>
      <w:r w:rsidR="00FC3A44" w:rsidRPr="00214CC6">
        <w:rPr>
          <w:lang w:val="en-GB"/>
        </w:rPr>
        <w:t>up</w:t>
      </w:r>
      <w:r w:rsidR="009D42B6" w:rsidRPr="00214CC6">
        <w:rPr>
          <w:lang w:val="en-GB"/>
        </w:rPr>
        <w:t xml:space="preserve"> </w:t>
      </w:r>
      <w:r w:rsidR="009A242A" w:rsidRPr="00214CC6">
        <w:rPr>
          <w:lang w:val="en-GB"/>
        </w:rPr>
        <w:t>to</w:t>
      </w:r>
      <w:r w:rsidR="009D42B6" w:rsidRPr="00214CC6">
        <w:rPr>
          <w:lang w:val="en-GB"/>
        </w:rPr>
        <w:t xml:space="preserve"> </w:t>
      </w:r>
      <w:r w:rsidR="009A242A" w:rsidRPr="00214CC6">
        <w:rPr>
          <w:lang w:val="en-GB"/>
        </w:rPr>
        <w:t>November</w:t>
      </w:r>
      <w:r w:rsidR="009D42B6" w:rsidRPr="00214CC6">
        <w:rPr>
          <w:lang w:val="en-GB"/>
        </w:rPr>
        <w:t xml:space="preserve"> </w:t>
      </w:r>
      <w:r w:rsidR="009A242A" w:rsidRPr="00214CC6">
        <w:rPr>
          <w:lang w:val="en-GB"/>
        </w:rPr>
        <w:t>2018</w:t>
      </w:r>
      <w:r w:rsidR="009D42B6" w:rsidRPr="00214CC6">
        <w:rPr>
          <w:lang w:val="en-GB"/>
        </w:rPr>
        <w:t xml:space="preserve"> </w:t>
      </w:r>
      <w:r w:rsidR="006175B7" w:rsidRPr="00214CC6">
        <w:rPr>
          <w:lang w:val="en-GB"/>
        </w:rPr>
        <w:t>was</w:t>
      </w:r>
      <w:r w:rsidR="009D42B6" w:rsidRPr="00214CC6">
        <w:rPr>
          <w:lang w:val="en-GB"/>
        </w:rPr>
        <w:t xml:space="preserve"> </w:t>
      </w:r>
      <w:r w:rsidR="009A242A" w:rsidRPr="00214CC6">
        <w:rPr>
          <w:lang w:val="en-GB"/>
        </w:rPr>
        <w:t>1.</w:t>
      </w:r>
      <w:r w:rsidR="00B46FE4" w:rsidRPr="00214CC6">
        <w:rPr>
          <w:lang w:val="en-GB"/>
        </w:rPr>
        <w:t>0</w:t>
      </w:r>
      <w:r w:rsidR="009D42B6" w:rsidRPr="00214CC6">
        <w:rPr>
          <w:lang w:val="en-GB"/>
        </w:rPr>
        <w:t xml:space="preserve"> </w:t>
      </w:r>
      <w:r w:rsidR="00B46FE4" w:rsidRPr="00214CC6">
        <w:rPr>
          <w:lang w:val="en-GB"/>
        </w:rPr>
        <w:t>per</w:t>
      </w:r>
      <w:r w:rsidR="009D42B6" w:rsidRPr="00214CC6">
        <w:rPr>
          <w:lang w:val="en-GB"/>
        </w:rPr>
        <w:t xml:space="preserve"> </w:t>
      </w:r>
      <w:r w:rsidR="00B46FE4" w:rsidRPr="00214CC6">
        <w:rPr>
          <w:lang w:val="en-GB"/>
        </w:rPr>
        <w:t>cent</w:t>
      </w:r>
      <w:r w:rsidRPr="00214CC6">
        <w:rPr>
          <w:lang w:val="en-GB"/>
        </w:rPr>
        <w:t>.</w:t>
      </w:r>
      <w:r w:rsidR="009D42B6" w:rsidRPr="00214CC6">
        <w:rPr>
          <w:lang w:val="en-GB"/>
        </w:rPr>
        <w:t xml:space="preserve"> </w:t>
      </w:r>
      <w:r w:rsidR="006175B7" w:rsidRPr="00214CC6">
        <w:rPr>
          <w:lang w:val="en-GB"/>
        </w:rPr>
        <w:t>R</w:t>
      </w:r>
      <w:r w:rsidRPr="00214CC6">
        <w:rPr>
          <w:lang w:val="en-GB"/>
        </w:rPr>
        <w:t>eal</w:t>
      </w:r>
      <w:r w:rsidR="009D42B6" w:rsidRPr="00214CC6">
        <w:rPr>
          <w:lang w:val="en-GB"/>
        </w:rPr>
        <w:t xml:space="preserve"> </w:t>
      </w:r>
      <w:r w:rsidRPr="00214CC6">
        <w:rPr>
          <w:lang w:val="en-GB"/>
        </w:rPr>
        <w:t>growth</w:t>
      </w:r>
      <w:r w:rsidR="009D42B6" w:rsidRPr="00214CC6">
        <w:rPr>
          <w:lang w:val="en-GB"/>
        </w:rPr>
        <w:t xml:space="preserve"> </w:t>
      </w:r>
      <w:r w:rsidRPr="00214CC6">
        <w:rPr>
          <w:lang w:val="en-GB"/>
        </w:rPr>
        <w:t>refers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growth</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average</w:t>
      </w:r>
      <w:r w:rsidR="009D42B6" w:rsidRPr="00214CC6">
        <w:rPr>
          <w:lang w:val="en-GB"/>
        </w:rPr>
        <w:t xml:space="preserve"> </w:t>
      </w:r>
      <w:r w:rsidRPr="00214CC6">
        <w:rPr>
          <w:lang w:val="en-GB"/>
        </w:rPr>
        <w:t>ACFI</w:t>
      </w:r>
      <w:r w:rsidR="009D42B6" w:rsidRPr="00214CC6">
        <w:rPr>
          <w:lang w:val="en-GB"/>
        </w:rPr>
        <w:t xml:space="preserve"> </w:t>
      </w:r>
      <w:r w:rsidRPr="00214CC6">
        <w:rPr>
          <w:lang w:val="en-GB"/>
        </w:rPr>
        <w:t>above</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attributed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indexation</w:t>
      </w:r>
      <w:r w:rsidR="009D42B6" w:rsidRPr="00214CC6">
        <w:rPr>
          <w:lang w:val="en-GB"/>
        </w:rPr>
        <w:t xml:space="preserve"> </w:t>
      </w:r>
      <w:r w:rsidRPr="00214CC6">
        <w:rPr>
          <w:lang w:val="en-GB"/>
        </w:rPr>
        <w:t>applied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ACFI</w:t>
      </w:r>
      <w:r w:rsidR="009D42B6" w:rsidRPr="00214CC6">
        <w:rPr>
          <w:lang w:val="en-GB"/>
        </w:rPr>
        <w:t xml:space="preserve"> </w:t>
      </w:r>
      <w:r w:rsidRPr="00214CC6">
        <w:rPr>
          <w:lang w:val="en-GB"/>
        </w:rPr>
        <w:t>rates</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1</w:t>
      </w:r>
      <w:r w:rsidR="009D42B6" w:rsidRPr="00214CC6">
        <w:rPr>
          <w:lang w:val="en-GB"/>
        </w:rPr>
        <w:t xml:space="preserve"> </w:t>
      </w:r>
      <w:r w:rsidRPr="00214CC6">
        <w:rPr>
          <w:lang w:val="en-GB"/>
        </w:rPr>
        <w:t>July</w:t>
      </w:r>
      <w:r w:rsidR="009D42B6" w:rsidRPr="00214CC6">
        <w:rPr>
          <w:lang w:val="en-GB"/>
        </w:rPr>
        <w:t xml:space="preserve"> </w:t>
      </w:r>
      <w:r w:rsidRPr="00214CC6">
        <w:rPr>
          <w:lang w:val="en-GB"/>
        </w:rPr>
        <w:t>2018.</w:t>
      </w:r>
      <w:r w:rsidR="009D42B6" w:rsidRPr="00214CC6">
        <w:rPr>
          <w:lang w:val="en-GB"/>
        </w:rPr>
        <w:t xml:space="preserve"> </w:t>
      </w:r>
      <w:r w:rsidR="00623911" w:rsidRPr="00214CC6">
        <w:rPr>
          <w:lang w:val="en-GB"/>
        </w:rPr>
        <w:t>Separate</w:t>
      </w:r>
      <w:r w:rsidR="009D42B6" w:rsidRPr="00214CC6">
        <w:rPr>
          <w:lang w:val="en-GB"/>
        </w:rPr>
        <w:t xml:space="preserve"> </w:t>
      </w:r>
      <w:r w:rsidR="00623911"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annual</w:t>
      </w:r>
      <w:r w:rsidR="009D42B6" w:rsidRPr="00214CC6">
        <w:rPr>
          <w:lang w:val="en-GB"/>
        </w:rPr>
        <w:t xml:space="preserve"> </w:t>
      </w:r>
      <w:r w:rsidRPr="00214CC6">
        <w:rPr>
          <w:lang w:val="en-GB"/>
        </w:rPr>
        <w:t>indexation</w:t>
      </w:r>
      <w:r w:rsidR="009D42B6" w:rsidRPr="00214CC6">
        <w:rPr>
          <w:lang w:val="en-GB"/>
        </w:rPr>
        <w:t xml:space="preserve"> </w:t>
      </w:r>
      <w:r w:rsidRPr="00214CC6">
        <w:rPr>
          <w:lang w:val="en-GB"/>
        </w:rPr>
        <w:t>in</w:t>
      </w:r>
      <w:r w:rsidR="00623911" w:rsidRPr="00214CC6">
        <w:rPr>
          <w:lang w:val="en-GB"/>
        </w:rPr>
        <w:t>creases,</w:t>
      </w:r>
      <w:r w:rsidR="009D42B6" w:rsidRPr="00214CC6">
        <w:rPr>
          <w:lang w:val="en-GB"/>
        </w:rPr>
        <w:t xml:space="preserve"> </w:t>
      </w:r>
      <w:r w:rsidR="00623911" w:rsidRPr="00214CC6">
        <w:rPr>
          <w:lang w:val="en-GB"/>
        </w:rPr>
        <w:t>the</w:t>
      </w:r>
      <w:r w:rsidR="009D42B6" w:rsidRPr="00214CC6">
        <w:rPr>
          <w:lang w:val="en-GB"/>
        </w:rPr>
        <w:t xml:space="preserve"> </w:t>
      </w:r>
      <w:r w:rsidR="00623911" w:rsidRPr="00214CC6">
        <w:rPr>
          <w:lang w:val="en-GB"/>
        </w:rPr>
        <w:t>government</w:t>
      </w:r>
      <w:r w:rsidR="009D42B6" w:rsidRPr="00214CC6">
        <w:rPr>
          <w:lang w:val="en-GB"/>
        </w:rPr>
        <w:t xml:space="preserve"> </w:t>
      </w:r>
      <w:r w:rsidR="00623911" w:rsidRPr="00214CC6">
        <w:rPr>
          <w:lang w:val="en-GB"/>
        </w:rPr>
        <w:t>announced</w:t>
      </w:r>
      <w:r w:rsidR="009D42B6" w:rsidRPr="00214CC6">
        <w:rPr>
          <w:lang w:val="en-GB"/>
        </w:rPr>
        <w:t xml:space="preserve"> </w:t>
      </w:r>
      <w:r w:rsidR="00623911" w:rsidRPr="00214CC6">
        <w:rPr>
          <w:lang w:val="en-GB"/>
        </w:rPr>
        <w:t>two</w:t>
      </w:r>
      <w:r w:rsidR="009D42B6" w:rsidRPr="00214CC6">
        <w:rPr>
          <w:lang w:val="en-GB"/>
        </w:rPr>
        <w:t xml:space="preserve"> </w:t>
      </w:r>
      <w:r w:rsidR="00623911" w:rsidRPr="00214CC6">
        <w:rPr>
          <w:lang w:val="en-GB"/>
        </w:rPr>
        <w:t>measures</w:t>
      </w:r>
      <w:r w:rsidR="009D42B6" w:rsidRPr="00214CC6">
        <w:rPr>
          <w:lang w:val="en-GB"/>
        </w:rPr>
        <w:t xml:space="preserve"> </w:t>
      </w:r>
      <w:r w:rsidR="00623911" w:rsidRPr="00214CC6">
        <w:rPr>
          <w:lang w:val="en-GB"/>
        </w:rPr>
        <w:t>that</w:t>
      </w:r>
      <w:r w:rsidR="009D42B6" w:rsidRPr="00214CC6">
        <w:rPr>
          <w:lang w:val="en-GB"/>
        </w:rPr>
        <w:t xml:space="preserve"> </w:t>
      </w:r>
      <w:r w:rsidR="00623911" w:rsidRPr="00214CC6">
        <w:rPr>
          <w:lang w:val="en-GB"/>
        </w:rPr>
        <w:t>will</w:t>
      </w:r>
      <w:r w:rsidR="009D42B6" w:rsidRPr="00214CC6">
        <w:rPr>
          <w:lang w:val="en-GB"/>
        </w:rPr>
        <w:t xml:space="preserve"> </w:t>
      </w:r>
      <w:r w:rsidR="00623911" w:rsidRPr="00214CC6">
        <w:rPr>
          <w:lang w:val="en-GB"/>
        </w:rPr>
        <w:t>impact</w:t>
      </w:r>
      <w:r w:rsidR="009D42B6" w:rsidRPr="00214CC6">
        <w:rPr>
          <w:lang w:val="en-GB"/>
        </w:rPr>
        <w:t xml:space="preserve"> </w:t>
      </w:r>
      <w:r w:rsidR="00623911" w:rsidRPr="00214CC6">
        <w:rPr>
          <w:lang w:val="en-GB"/>
        </w:rPr>
        <w:t>average</w:t>
      </w:r>
      <w:r w:rsidR="009D42B6" w:rsidRPr="00214CC6">
        <w:rPr>
          <w:lang w:val="en-GB"/>
        </w:rPr>
        <w:t xml:space="preserve"> </w:t>
      </w:r>
      <w:r w:rsidR="00623911" w:rsidRPr="00214CC6">
        <w:rPr>
          <w:lang w:val="en-GB"/>
        </w:rPr>
        <w:t>subsidies</w:t>
      </w:r>
      <w:r w:rsidR="009D42B6" w:rsidRPr="00214CC6">
        <w:rPr>
          <w:lang w:val="en-GB"/>
        </w:rPr>
        <w:t xml:space="preserve"> </w:t>
      </w:r>
      <w:r w:rsidRPr="00214CC6">
        <w:rPr>
          <w:lang w:val="en-GB"/>
        </w:rPr>
        <w:t>paid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prov</w:t>
      </w:r>
      <w:r w:rsidR="00623911" w:rsidRPr="00214CC6">
        <w:rPr>
          <w:lang w:val="en-GB"/>
        </w:rPr>
        <w:t>iders</w:t>
      </w:r>
      <w:r w:rsidR="009D42B6" w:rsidRPr="00214CC6">
        <w:rPr>
          <w:lang w:val="en-GB"/>
        </w:rPr>
        <w:t xml:space="preserve"> </w:t>
      </w:r>
      <w:r w:rsidR="00623911" w:rsidRPr="00214CC6">
        <w:rPr>
          <w:lang w:val="en-GB"/>
        </w:rPr>
        <w:t>in</w:t>
      </w:r>
      <w:r w:rsidR="009D42B6" w:rsidRPr="00214CC6">
        <w:rPr>
          <w:lang w:val="en-GB"/>
        </w:rPr>
        <w:t xml:space="preserve"> </w:t>
      </w:r>
      <w:r w:rsidR="00623911" w:rsidRPr="00214CC6">
        <w:rPr>
          <w:lang w:val="en-GB"/>
        </w:rPr>
        <w:t>2018-19.</w:t>
      </w:r>
      <w:r w:rsidR="009D42B6" w:rsidRPr="00214CC6">
        <w:rPr>
          <w:lang w:val="en-GB"/>
        </w:rPr>
        <w:t xml:space="preserve"> </w:t>
      </w:r>
      <w:r w:rsidR="00623911" w:rsidRPr="00214CC6">
        <w:rPr>
          <w:lang w:val="en-GB"/>
        </w:rPr>
        <w:t>These</w:t>
      </w:r>
      <w:r w:rsidR="009D42B6" w:rsidRPr="00214CC6">
        <w:rPr>
          <w:lang w:val="en-GB"/>
        </w:rPr>
        <w:t xml:space="preserve"> </w:t>
      </w:r>
      <w:r w:rsidR="00623911" w:rsidRPr="00214CC6">
        <w:rPr>
          <w:lang w:val="en-GB"/>
        </w:rPr>
        <w:t>are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$50</w:t>
      </w:r>
      <w:r w:rsidR="009D42B6" w:rsidRPr="00214CC6">
        <w:rPr>
          <w:lang w:val="en-GB"/>
        </w:rPr>
        <w:t xml:space="preserve"> </w:t>
      </w:r>
      <w:r w:rsidRPr="00214CC6">
        <w:rPr>
          <w:lang w:val="en-GB"/>
        </w:rPr>
        <w:t>million</w:t>
      </w:r>
      <w:r w:rsidR="009D42B6" w:rsidRPr="00214CC6">
        <w:rPr>
          <w:lang w:val="en-GB"/>
        </w:rPr>
        <w:t xml:space="preserve"> </w:t>
      </w:r>
      <w:r w:rsidR="0085407D" w:rsidRPr="00214CC6">
        <w:rPr>
          <w:lang w:val="en-GB"/>
        </w:rPr>
        <w:t>in</w:t>
      </w:r>
      <w:r w:rsidR="009D42B6" w:rsidRPr="00214CC6">
        <w:rPr>
          <w:lang w:val="en-GB"/>
        </w:rPr>
        <w:t xml:space="preserve"> </w:t>
      </w:r>
      <w:r w:rsidR="0085407D" w:rsidRPr="00214CC6">
        <w:rPr>
          <w:lang w:val="en-GB"/>
        </w:rPr>
        <w:t>ACFI</w:t>
      </w:r>
      <w:r w:rsidR="009D42B6" w:rsidRPr="00214CC6">
        <w:rPr>
          <w:lang w:val="en-GB"/>
        </w:rPr>
        <w:t xml:space="preserve"> </w:t>
      </w:r>
      <w:r w:rsidR="0085407D" w:rsidRPr="00214CC6">
        <w:rPr>
          <w:lang w:val="en-GB"/>
        </w:rPr>
        <w:t>funding</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September</w:t>
      </w:r>
      <w:r w:rsidR="009D42B6" w:rsidRPr="00214CC6">
        <w:rPr>
          <w:lang w:val="en-GB"/>
        </w:rPr>
        <w:t xml:space="preserve"> </w:t>
      </w:r>
      <w:r w:rsidRPr="00214CC6">
        <w:rPr>
          <w:lang w:val="en-GB"/>
        </w:rPr>
        <w:t>2018</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assist</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transitioning</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new</w:t>
      </w:r>
      <w:r w:rsidR="009D42B6" w:rsidRPr="00214CC6">
        <w:rPr>
          <w:lang w:val="en-GB"/>
        </w:rPr>
        <w:t xml:space="preserve"> </w:t>
      </w:r>
      <w:r w:rsidRPr="00214CC6">
        <w:rPr>
          <w:lang w:val="en-GB"/>
        </w:rPr>
        <w:t>Quality</w:t>
      </w:r>
      <w:r w:rsidR="009D42B6" w:rsidRPr="00214CC6">
        <w:rPr>
          <w:lang w:val="en-GB"/>
        </w:rPr>
        <w:t xml:space="preserve"> </w:t>
      </w:r>
      <w:r w:rsidRPr="00214CC6">
        <w:rPr>
          <w:lang w:val="en-GB"/>
        </w:rPr>
        <w:t>Standards,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$320</w:t>
      </w:r>
      <w:r w:rsidR="009D42B6" w:rsidRPr="00214CC6">
        <w:rPr>
          <w:lang w:val="en-GB"/>
        </w:rPr>
        <w:t xml:space="preserve"> </w:t>
      </w:r>
      <w:r w:rsidRPr="00214CC6">
        <w:rPr>
          <w:lang w:val="en-GB"/>
        </w:rPr>
        <w:t>million</w:t>
      </w:r>
      <w:r w:rsidR="009D42B6" w:rsidRPr="00214CC6">
        <w:rPr>
          <w:lang w:val="en-GB"/>
        </w:rPr>
        <w:t xml:space="preserve"> </w:t>
      </w:r>
      <w:r w:rsidRPr="00214CC6">
        <w:rPr>
          <w:lang w:val="en-GB"/>
        </w:rPr>
        <w:t>increase</w:t>
      </w:r>
      <w:r w:rsidR="009D42B6" w:rsidRPr="00214CC6">
        <w:rPr>
          <w:lang w:val="en-GB"/>
        </w:rPr>
        <w:t xml:space="preserve"> </w:t>
      </w:r>
      <w:r w:rsidR="0085407D" w:rsidRPr="00214CC6">
        <w:rPr>
          <w:lang w:val="en-GB"/>
        </w:rPr>
        <w:t>in</w:t>
      </w:r>
      <w:r w:rsidR="009D42B6" w:rsidRPr="00214CC6">
        <w:rPr>
          <w:lang w:val="en-GB"/>
        </w:rPr>
        <w:t xml:space="preserve"> </w:t>
      </w:r>
      <w:r w:rsidR="0085407D" w:rsidRPr="00214CC6">
        <w:rPr>
          <w:lang w:val="en-GB"/>
        </w:rPr>
        <w:t>ACFI</w:t>
      </w:r>
      <w:r w:rsidR="009D42B6" w:rsidRPr="00214CC6">
        <w:rPr>
          <w:lang w:val="en-GB"/>
        </w:rPr>
        <w:t xml:space="preserve"> </w:t>
      </w:r>
      <w:r w:rsidR="0085407D" w:rsidRPr="00214CC6">
        <w:rPr>
          <w:lang w:val="en-GB"/>
        </w:rPr>
        <w:t>funding</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March</w:t>
      </w:r>
      <w:r w:rsidR="009D42B6" w:rsidRPr="00214CC6">
        <w:rPr>
          <w:lang w:val="en-GB"/>
        </w:rPr>
        <w:t xml:space="preserve"> </w:t>
      </w:r>
      <w:r w:rsidR="00623911" w:rsidRPr="00214CC6">
        <w:rPr>
          <w:lang w:val="en-GB"/>
        </w:rPr>
        <w:t>to</w:t>
      </w:r>
      <w:r w:rsidR="009D42B6" w:rsidRPr="00214CC6">
        <w:rPr>
          <w:lang w:val="en-GB"/>
        </w:rPr>
        <w:t xml:space="preserve"> </w:t>
      </w:r>
      <w:r w:rsidR="00623911" w:rsidRPr="00214CC6">
        <w:rPr>
          <w:lang w:val="en-GB"/>
        </w:rPr>
        <w:t>end</w:t>
      </w:r>
      <w:r w:rsidR="009D42B6" w:rsidRPr="00214CC6">
        <w:rPr>
          <w:lang w:val="en-GB"/>
        </w:rPr>
        <w:t xml:space="preserve"> </w:t>
      </w:r>
      <w:r w:rsidR="00623911" w:rsidRPr="00214CC6">
        <w:rPr>
          <w:lang w:val="en-GB"/>
        </w:rPr>
        <w:t>June</w:t>
      </w:r>
      <w:r w:rsidR="009D42B6" w:rsidRPr="00214CC6">
        <w:rPr>
          <w:lang w:val="en-GB"/>
        </w:rPr>
        <w:t xml:space="preserve"> </w:t>
      </w:r>
      <w:r w:rsidRPr="00214CC6">
        <w:rPr>
          <w:lang w:val="en-GB"/>
        </w:rPr>
        <w:t>2019.</w:t>
      </w:r>
      <w:r w:rsidR="009D42B6" w:rsidRPr="00214CC6">
        <w:rPr>
          <w:lang w:val="en-GB"/>
        </w:rPr>
        <w:t xml:space="preserve"> </w:t>
      </w:r>
      <w:r w:rsidRPr="00214CC6">
        <w:rPr>
          <w:lang w:val="en-GB"/>
        </w:rPr>
        <w:t>These</w:t>
      </w:r>
      <w:r w:rsidR="009D42B6" w:rsidRPr="00214CC6">
        <w:rPr>
          <w:lang w:val="en-GB"/>
        </w:rPr>
        <w:t xml:space="preserve"> </w:t>
      </w:r>
      <w:r w:rsidRPr="00214CC6">
        <w:rPr>
          <w:lang w:val="en-GB"/>
        </w:rPr>
        <w:t>increases</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2018-19</w:t>
      </w:r>
      <w:r w:rsidR="009D42B6" w:rsidRPr="00214CC6">
        <w:rPr>
          <w:lang w:val="en-GB"/>
        </w:rPr>
        <w:t xml:space="preserve"> </w:t>
      </w:r>
      <w:r w:rsidRPr="00214CC6">
        <w:rPr>
          <w:lang w:val="en-GB"/>
        </w:rPr>
        <w:t>year</w:t>
      </w:r>
      <w:r w:rsidR="009D42B6" w:rsidRPr="00214CC6">
        <w:rPr>
          <w:lang w:val="en-GB"/>
        </w:rPr>
        <w:t xml:space="preserve"> </w:t>
      </w:r>
      <w:r w:rsidRPr="00214CC6">
        <w:rPr>
          <w:lang w:val="en-GB"/>
        </w:rPr>
        <w:t>only.</w:t>
      </w:r>
    </w:p>
    <w:p w14:paraId="19C419F8" w14:textId="6EDE88DE" w:rsidR="009D42B6" w:rsidRPr="001A7325" w:rsidRDefault="00AA72E1" w:rsidP="00B842BC">
      <w:r w:rsidRPr="00214CC6">
        <w:rPr>
          <w:lang w:val="en-GB"/>
        </w:rPr>
        <w:t>The</w:t>
      </w:r>
      <w:r w:rsidR="009D42B6" w:rsidRPr="00214CC6">
        <w:rPr>
          <w:lang w:val="en-GB"/>
        </w:rPr>
        <w:t xml:space="preserve"> </w:t>
      </w:r>
      <w:r w:rsidRPr="00214CC6">
        <w:rPr>
          <w:lang w:val="en-GB"/>
        </w:rPr>
        <w:t>Department</w:t>
      </w:r>
      <w:r w:rsidR="009D42B6" w:rsidRPr="00214CC6">
        <w:rPr>
          <w:lang w:val="en-GB"/>
        </w:rPr>
        <w:t xml:space="preserve"> </w:t>
      </w:r>
      <w:r w:rsidR="00676B25" w:rsidRPr="00214CC6">
        <w:rPr>
          <w:lang w:val="en-GB"/>
        </w:rPr>
        <w:t>of</w:t>
      </w:r>
      <w:r w:rsidR="009D42B6" w:rsidRPr="00214CC6">
        <w:rPr>
          <w:lang w:val="en-GB"/>
        </w:rPr>
        <w:t xml:space="preserve"> </w:t>
      </w:r>
      <w:r w:rsidR="00676B25" w:rsidRPr="00214CC6">
        <w:rPr>
          <w:lang w:val="en-GB"/>
        </w:rPr>
        <w:t>Health</w:t>
      </w:r>
      <w:r w:rsidR="009D42B6" w:rsidRPr="00214CC6">
        <w:rPr>
          <w:lang w:val="en-GB"/>
        </w:rPr>
        <w:t xml:space="preserve"> </w:t>
      </w:r>
      <w:r w:rsidRPr="00214CC6">
        <w:rPr>
          <w:lang w:val="en-GB"/>
        </w:rPr>
        <w:t>produces</w:t>
      </w:r>
      <w:r w:rsidR="009D42B6" w:rsidRPr="00214CC6">
        <w:rPr>
          <w:lang w:val="en-GB"/>
        </w:rPr>
        <w:t xml:space="preserve"> </w:t>
      </w:r>
      <w:r w:rsidRPr="00214CC6">
        <w:rPr>
          <w:lang w:val="en-GB"/>
        </w:rPr>
        <w:t>monthly</w:t>
      </w:r>
      <w:r w:rsidR="009D42B6" w:rsidRPr="00214CC6">
        <w:rPr>
          <w:lang w:val="en-GB"/>
        </w:rPr>
        <w:t xml:space="preserve"> </w:t>
      </w:r>
      <w:r w:rsidRPr="00214CC6">
        <w:rPr>
          <w:lang w:val="en-GB"/>
        </w:rPr>
        <w:t>reports</w:t>
      </w:r>
      <w:r w:rsidR="009D42B6" w:rsidRPr="00214CC6">
        <w:rPr>
          <w:lang w:val="en-GB"/>
        </w:rPr>
        <w:t xml:space="preserve"> </w:t>
      </w:r>
      <w:r w:rsidRPr="00214CC6">
        <w:rPr>
          <w:lang w:val="en-GB"/>
        </w:rPr>
        <w:t>regarding</w:t>
      </w:r>
      <w:r w:rsidR="009D42B6" w:rsidRPr="00214CC6">
        <w:rPr>
          <w:lang w:val="en-GB"/>
        </w:rPr>
        <w:t xml:space="preserve"> </w:t>
      </w:r>
      <w:r w:rsidRPr="00214CC6">
        <w:rPr>
          <w:lang w:val="en-GB"/>
        </w:rPr>
        <w:t>actual</w:t>
      </w:r>
      <w:r w:rsidR="009D42B6" w:rsidRPr="00214CC6">
        <w:rPr>
          <w:lang w:val="en-GB"/>
        </w:rPr>
        <w:t xml:space="preserve"> </w:t>
      </w:r>
      <w:r w:rsidRPr="00214CC6">
        <w:rPr>
          <w:lang w:val="en-GB"/>
        </w:rPr>
        <w:t>ACFI</w:t>
      </w:r>
      <w:r w:rsidR="009D42B6" w:rsidRPr="00214CC6">
        <w:rPr>
          <w:lang w:val="en-GB"/>
        </w:rPr>
        <w:t xml:space="preserve"> </w:t>
      </w:r>
      <w:r w:rsidRPr="00214CC6">
        <w:rPr>
          <w:lang w:val="en-GB"/>
        </w:rPr>
        <w:t>expenditure</w:t>
      </w:r>
      <w:r w:rsidR="009D42B6" w:rsidRPr="00214CC6">
        <w:rPr>
          <w:lang w:val="en-GB"/>
        </w:rPr>
        <w:t xml:space="preserve"> </w:t>
      </w:r>
      <w:r w:rsidRPr="00214CC6">
        <w:rPr>
          <w:lang w:val="en-GB"/>
        </w:rPr>
        <w:t>compared</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Budget</w:t>
      </w:r>
      <w:r w:rsidR="009D42B6" w:rsidRPr="00214CC6">
        <w:rPr>
          <w:lang w:val="en-GB"/>
        </w:rPr>
        <w:t xml:space="preserve"> </w:t>
      </w:r>
      <w:r w:rsidRPr="00214CC6">
        <w:rPr>
          <w:lang w:val="en-GB"/>
        </w:rPr>
        <w:t>estimates.</w:t>
      </w:r>
      <w:r w:rsidR="009D42B6" w:rsidRPr="00214CC6">
        <w:rPr>
          <w:lang w:val="en-GB"/>
        </w:rPr>
        <w:t xml:space="preserve"> </w:t>
      </w:r>
      <w:r w:rsidRPr="00214CC6">
        <w:rPr>
          <w:lang w:val="en-GB"/>
        </w:rPr>
        <w:t>These</w:t>
      </w:r>
      <w:r w:rsidR="009D42B6" w:rsidRPr="00214CC6">
        <w:rPr>
          <w:lang w:val="en-GB"/>
        </w:rPr>
        <w:t xml:space="preserve"> </w:t>
      </w:r>
      <w:r w:rsidRPr="00214CC6">
        <w:rPr>
          <w:lang w:val="en-GB"/>
        </w:rPr>
        <w:t>reports</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found</w:t>
      </w:r>
      <w:r w:rsidR="009D42B6" w:rsidRPr="00214CC6">
        <w:rPr>
          <w:lang w:val="en-GB"/>
        </w:rPr>
        <w:t xml:space="preserve"> </w:t>
      </w:r>
      <w:r w:rsidRPr="00214CC6">
        <w:rPr>
          <w:lang w:val="en-GB"/>
        </w:rPr>
        <w:t>at</w:t>
      </w:r>
      <w:r w:rsidR="009D42B6" w:rsidRPr="00214CC6">
        <w:rPr>
          <w:lang w:val="en-GB"/>
        </w:rPr>
        <w:t xml:space="preserve"> </w:t>
      </w:r>
      <w:hyperlink r:id="rId65" w:tooltip="Aged Care website" w:history="1">
        <w:r w:rsidRPr="001A7325">
          <w:rPr>
            <w:rStyle w:val="Hyperlink"/>
          </w:rPr>
          <w:t>https://agedcare.health.gov.au/tools-and-resources/aged-care-funding-instrument-acfi-reports</w:t>
        </w:r>
      </w:hyperlink>
      <w:r w:rsidRPr="001A7325">
        <w:t>.</w:t>
      </w:r>
    </w:p>
    <w:p w14:paraId="53EB6FA7" w14:textId="35C430E2" w:rsidR="00576A1E" w:rsidRPr="00576A1E" w:rsidRDefault="00576A1E" w:rsidP="00F97CCC">
      <w:pPr>
        <w:pStyle w:val="Caption"/>
      </w:pPr>
      <w:bookmarkStart w:id="690" w:name="_Ref2812706"/>
      <w:bookmarkStart w:id="691" w:name="_Toc2536786"/>
      <w:bookmarkStart w:id="692" w:name="_Toc15306703"/>
      <w:r w:rsidRPr="00576A1E">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7</w:t>
      </w:r>
      <w:r w:rsidR="00FB2D7C">
        <w:rPr>
          <w:noProof/>
        </w:rPr>
        <w:fldChar w:fldCharType="end"/>
      </w:r>
      <w:bookmarkEnd w:id="690"/>
      <w:r w:rsidR="00BF3128">
        <w:t>:</w:t>
      </w:r>
      <w:r w:rsidR="009D42B6">
        <w:t xml:space="preserve"> </w:t>
      </w:r>
      <w:r w:rsidRPr="00576A1E">
        <w:t>Average</w:t>
      </w:r>
      <w:r w:rsidR="009D42B6">
        <w:t xml:space="preserve"> </w:t>
      </w:r>
      <w:r w:rsidRPr="00576A1E">
        <w:t>monthly</w:t>
      </w:r>
      <w:r w:rsidR="009D42B6">
        <w:t xml:space="preserve"> </w:t>
      </w:r>
      <w:r w:rsidRPr="00576A1E">
        <w:t>ACFI</w:t>
      </w:r>
      <w:r w:rsidR="009D42B6">
        <w:t xml:space="preserve"> </w:t>
      </w:r>
      <w:r w:rsidRPr="00576A1E">
        <w:t>payments</w:t>
      </w:r>
      <w:r w:rsidR="009D42B6">
        <w:t xml:space="preserve"> </w:t>
      </w:r>
      <w:r w:rsidR="000B6790">
        <w:t>(real</w:t>
      </w:r>
      <w:r w:rsidR="009D42B6">
        <w:t xml:space="preserve"> </w:t>
      </w:r>
      <w:r w:rsidR="000B6790">
        <w:t>and</w:t>
      </w:r>
      <w:r w:rsidR="009D42B6">
        <w:t xml:space="preserve"> </w:t>
      </w:r>
      <w:r w:rsidR="000B6790">
        <w:t>nominal)</w:t>
      </w:r>
      <w:r w:rsidRPr="00576A1E">
        <w:t>,</w:t>
      </w:r>
      <w:r w:rsidR="009D42B6">
        <w:t xml:space="preserve"> </w:t>
      </w:r>
      <w:r w:rsidRPr="00576A1E">
        <w:t>January</w:t>
      </w:r>
      <w:r w:rsidR="009D42B6">
        <w:t xml:space="preserve"> </w:t>
      </w:r>
      <w:r w:rsidRPr="00576A1E">
        <w:t>2016</w:t>
      </w:r>
      <w:r w:rsidR="009D42B6">
        <w:t xml:space="preserve"> </w:t>
      </w:r>
      <w:r w:rsidRPr="00576A1E">
        <w:t>to</w:t>
      </w:r>
      <w:r w:rsidR="009D42B6">
        <w:t xml:space="preserve"> </w:t>
      </w:r>
      <w:r w:rsidR="007F5EC2">
        <w:t>Novembe</w:t>
      </w:r>
      <w:r w:rsidR="00CE0A98">
        <w:t>r 2018</w:t>
      </w:r>
      <w:bookmarkEnd w:id="691"/>
      <w:bookmarkEnd w:id="692"/>
    </w:p>
    <w:p w14:paraId="0D662699" w14:textId="77777777" w:rsidR="009D42B6" w:rsidRPr="00214CC6" w:rsidRDefault="007F5EC2" w:rsidP="00B842BC">
      <w:pPr>
        <w:rPr>
          <w:lang w:val="en-GB"/>
        </w:rPr>
      </w:pPr>
      <w:r>
        <w:rPr>
          <w:noProof/>
          <w:color w:val="1F497D"/>
          <w:lang w:eastAsia="en-AU"/>
        </w:rPr>
        <w:drawing>
          <wp:inline distT="0" distB="0" distL="0" distR="0" wp14:anchorId="01144BFE" wp14:editId="43BB2E69">
            <wp:extent cx="6120130" cy="2975783"/>
            <wp:effectExtent l="0" t="0" r="0" b="0"/>
            <wp:docPr id="673" name="Picture 673" descr="Chart 6.7: Average monthly ACFI payments (real and nominal), January 2016 to November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4.png@01D4F47A.5E2C0E40"/>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6120130" cy="2975783"/>
                    </a:xfrm>
                    <a:prstGeom prst="rect">
                      <a:avLst/>
                    </a:prstGeom>
                    <a:noFill/>
                    <a:ln>
                      <a:noFill/>
                    </a:ln>
                  </pic:spPr>
                </pic:pic>
              </a:graphicData>
            </a:graphic>
          </wp:inline>
        </w:drawing>
      </w:r>
    </w:p>
    <w:p w14:paraId="653AE445" w14:textId="77777777" w:rsidR="00063F24" w:rsidRDefault="00063F24" w:rsidP="00063F24">
      <w:pPr>
        <w:rPr>
          <w:lang w:val="en-GB"/>
        </w:rPr>
      </w:pPr>
      <w:r>
        <w:br w:type="page"/>
      </w:r>
    </w:p>
    <w:p w14:paraId="0DB79B21" w14:textId="6550DB6D" w:rsidR="009D42B6" w:rsidRDefault="00FB3630" w:rsidP="005C4494">
      <w:r>
        <w:lastRenderedPageBreak/>
        <w:t>T</w:t>
      </w:r>
      <w:r w:rsidR="00812774" w:rsidRPr="004C5A0D">
        <w:t>he</w:t>
      </w:r>
      <w:r w:rsidR="009D42B6">
        <w:t xml:space="preserve"> </w:t>
      </w:r>
      <w:r w:rsidR="00812774" w:rsidRPr="004C5A0D">
        <w:t>average</w:t>
      </w:r>
      <w:r w:rsidR="009D42B6">
        <w:t xml:space="preserve"> </w:t>
      </w:r>
      <w:r w:rsidR="00812774" w:rsidRPr="004C5A0D">
        <w:t>ACFI</w:t>
      </w:r>
      <w:r w:rsidR="009D42B6">
        <w:t xml:space="preserve"> </w:t>
      </w:r>
      <w:r w:rsidR="00812774" w:rsidRPr="004C5A0D">
        <w:t>c</w:t>
      </w:r>
      <w:r w:rsidR="00FC3A44">
        <w:t>laim</w:t>
      </w:r>
      <w:r w:rsidR="009D42B6">
        <w:t xml:space="preserve"> </w:t>
      </w:r>
      <w:r w:rsidR="00FC3A44">
        <w:t>per</w:t>
      </w:r>
      <w:r w:rsidR="009D42B6">
        <w:t xml:space="preserve"> </w:t>
      </w:r>
      <w:r w:rsidR="00FC3A44">
        <w:t>resident</w:t>
      </w:r>
      <w:r w:rsidR="009D42B6">
        <w:t xml:space="preserve"> </w:t>
      </w:r>
      <w:r w:rsidR="00FC3A44">
        <w:t>per</w:t>
      </w:r>
      <w:r w:rsidR="009D42B6">
        <w:t xml:space="preserve"> </w:t>
      </w:r>
      <w:r w:rsidR="00FC3A44">
        <w:t>day</w:t>
      </w:r>
      <w:r w:rsidR="009D42B6">
        <w:t xml:space="preserve"> </w:t>
      </w:r>
      <w:r w:rsidR="00FC3A44">
        <w:t>can</w:t>
      </w:r>
      <w:r w:rsidR="009D42B6">
        <w:t xml:space="preserve"> </w:t>
      </w:r>
      <w:r w:rsidR="00FC3A44">
        <w:t>vary</w:t>
      </w:r>
      <w:r w:rsidR="009D42B6">
        <w:t xml:space="preserve"> </w:t>
      </w:r>
      <w:r w:rsidR="00812774" w:rsidRPr="004C5A0D">
        <w:t>across</w:t>
      </w:r>
      <w:r w:rsidR="009D42B6">
        <w:t xml:space="preserve"> </w:t>
      </w:r>
      <w:r w:rsidR="00812774" w:rsidRPr="004C5A0D">
        <w:t>facilities,</w:t>
      </w:r>
      <w:r w:rsidR="009D42B6">
        <w:t xml:space="preserve"> </w:t>
      </w:r>
      <w:r w:rsidR="00812774" w:rsidRPr="004C5A0D">
        <w:t>reflecting</w:t>
      </w:r>
      <w:r w:rsidR="009D42B6">
        <w:t xml:space="preserve"> </w:t>
      </w:r>
      <w:r w:rsidR="00812774" w:rsidRPr="004C5A0D">
        <w:t>variations</w:t>
      </w:r>
      <w:r w:rsidR="009D42B6">
        <w:t xml:space="preserve"> </w:t>
      </w:r>
      <w:r w:rsidR="00812774" w:rsidRPr="004C5A0D">
        <w:t>in</w:t>
      </w:r>
      <w:r w:rsidR="009D42B6">
        <w:t xml:space="preserve"> </w:t>
      </w:r>
      <w:r w:rsidR="00812774" w:rsidRPr="004C5A0D">
        <w:t>resi</w:t>
      </w:r>
      <w:r w:rsidR="008D6A7F" w:rsidRPr="004C5A0D">
        <w:t>dent</w:t>
      </w:r>
      <w:r w:rsidR="009D42B6">
        <w:t xml:space="preserve"> </w:t>
      </w:r>
      <w:r w:rsidR="008D6A7F" w:rsidRPr="004C5A0D">
        <w:t>profile</w:t>
      </w:r>
      <w:r w:rsidR="009D42B6">
        <w:t xml:space="preserve"> </w:t>
      </w:r>
      <w:r>
        <w:t>and</w:t>
      </w:r>
      <w:r w:rsidR="009D42B6">
        <w:t xml:space="preserve"> </w:t>
      </w:r>
      <w:r>
        <w:t>the</w:t>
      </w:r>
      <w:r w:rsidR="009D42B6">
        <w:t xml:space="preserve"> </w:t>
      </w:r>
      <w:r>
        <w:t>claiming</w:t>
      </w:r>
      <w:r w:rsidR="009D42B6">
        <w:t xml:space="preserve"> </w:t>
      </w:r>
      <w:r>
        <w:t>behaviour</w:t>
      </w:r>
      <w:r w:rsidR="009D42B6">
        <w:t xml:space="preserve"> </w:t>
      </w:r>
      <w:r>
        <w:t>of</w:t>
      </w:r>
      <w:r w:rsidR="009D42B6">
        <w:t xml:space="preserve"> </w:t>
      </w:r>
      <w:r>
        <w:t>providers.</w:t>
      </w:r>
      <w:r w:rsidR="009D42B6">
        <w:t xml:space="preserve"> </w:t>
      </w:r>
      <w:r>
        <w:t>A</w:t>
      </w:r>
      <w:r w:rsidR="009D42B6">
        <w:t xml:space="preserve"> </w:t>
      </w:r>
      <w:r>
        <w:t>number</w:t>
      </w:r>
      <w:r w:rsidR="009D42B6">
        <w:t xml:space="preserve"> </w:t>
      </w:r>
      <w:r>
        <w:t>of</w:t>
      </w:r>
      <w:r w:rsidR="009D42B6">
        <w:t xml:space="preserve"> </w:t>
      </w:r>
      <w:r>
        <w:t>providers</w:t>
      </w:r>
      <w:r w:rsidR="009D42B6">
        <w:t xml:space="preserve"> </w:t>
      </w:r>
      <w:r>
        <w:t>indicated</w:t>
      </w:r>
      <w:r w:rsidR="009D42B6">
        <w:t xml:space="preserve"> </w:t>
      </w:r>
      <w:r>
        <w:t>during</w:t>
      </w:r>
      <w:r w:rsidR="009D42B6">
        <w:t xml:space="preserve"> </w:t>
      </w:r>
      <w:r>
        <w:t>consultations</w:t>
      </w:r>
      <w:r w:rsidR="009D42B6">
        <w:t xml:space="preserve"> </w:t>
      </w:r>
      <w:r>
        <w:t>that</w:t>
      </w:r>
      <w:r w:rsidR="009D42B6">
        <w:t xml:space="preserve"> </w:t>
      </w:r>
      <w:r>
        <w:t>they</w:t>
      </w:r>
      <w:r w:rsidR="009D42B6">
        <w:t xml:space="preserve"> </w:t>
      </w:r>
      <w:r>
        <w:t>were</w:t>
      </w:r>
      <w:r w:rsidR="009D42B6">
        <w:t xml:space="preserve"> </w:t>
      </w:r>
      <w:r>
        <w:t>‘under</w:t>
      </w:r>
      <w:r w:rsidR="009D42B6">
        <w:t xml:space="preserve"> </w:t>
      </w:r>
      <w:r>
        <w:t>claiming’</w:t>
      </w:r>
      <w:r w:rsidR="009D42B6">
        <w:t xml:space="preserve"> </w:t>
      </w:r>
      <w:r>
        <w:t>ACFI</w:t>
      </w:r>
      <w:r w:rsidR="009D42B6">
        <w:t xml:space="preserve"> </w:t>
      </w:r>
      <w:r>
        <w:t>relative</w:t>
      </w:r>
      <w:r w:rsidR="009D42B6">
        <w:t xml:space="preserve"> </w:t>
      </w:r>
      <w:r>
        <w:t>to</w:t>
      </w:r>
      <w:r w:rsidR="009D42B6">
        <w:t xml:space="preserve"> </w:t>
      </w:r>
      <w:r>
        <w:t>the</w:t>
      </w:r>
      <w:r w:rsidR="009D42B6">
        <w:t xml:space="preserve"> </w:t>
      </w:r>
      <w:r>
        <w:t>care</w:t>
      </w:r>
      <w:r w:rsidR="009D42B6">
        <w:t xml:space="preserve"> </w:t>
      </w:r>
      <w:r>
        <w:t>needs</w:t>
      </w:r>
      <w:r w:rsidR="009D42B6">
        <w:t xml:space="preserve"> </w:t>
      </w:r>
      <w:r>
        <w:t>of</w:t>
      </w:r>
      <w:r w:rsidR="009D42B6">
        <w:t xml:space="preserve"> </w:t>
      </w:r>
      <w:r>
        <w:t>residents</w:t>
      </w:r>
      <w:r w:rsidR="009D42B6">
        <w:t xml:space="preserve"> </w:t>
      </w:r>
      <w:r>
        <w:t>and</w:t>
      </w:r>
      <w:r w:rsidR="009D42B6">
        <w:t xml:space="preserve"> </w:t>
      </w:r>
      <w:r>
        <w:t>were</w:t>
      </w:r>
      <w:r w:rsidR="009D42B6">
        <w:t xml:space="preserve"> </w:t>
      </w:r>
      <w:r>
        <w:t>seeking</w:t>
      </w:r>
      <w:r w:rsidR="009D42B6">
        <w:t xml:space="preserve"> </w:t>
      </w:r>
      <w:r>
        <w:t>to</w:t>
      </w:r>
      <w:r w:rsidR="009D42B6">
        <w:t xml:space="preserve"> </w:t>
      </w:r>
      <w:r>
        <w:t>improve</w:t>
      </w:r>
      <w:r w:rsidR="009D42B6">
        <w:t xml:space="preserve"> </w:t>
      </w:r>
      <w:r>
        <w:t>their</w:t>
      </w:r>
      <w:r w:rsidR="009D42B6">
        <w:t xml:space="preserve"> </w:t>
      </w:r>
      <w:r>
        <w:t>ACFI</w:t>
      </w:r>
      <w:r w:rsidR="009D42B6">
        <w:t xml:space="preserve"> </w:t>
      </w:r>
      <w:r>
        <w:t>claims</w:t>
      </w:r>
      <w:r w:rsidR="009D42B6">
        <w:t xml:space="preserve"> </w:t>
      </w:r>
      <w:r>
        <w:t>process</w:t>
      </w:r>
      <w:r w:rsidR="008D6A7F" w:rsidRPr="004C5A0D">
        <w:t>.</w:t>
      </w:r>
      <w:r w:rsidR="009D42B6">
        <w:t xml:space="preserve"> </w:t>
      </w:r>
      <w:r w:rsidR="008D6A7F" w:rsidRPr="004C5A0D">
        <w:fldChar w:fldCharType="begin"/>
      </w:r>
      <w:r w:rsidR="008D6A7F" w:rsidRPr="004C5A0D">
        <w:instrText xml:space="preserve"> REF _Ref6383738 \h </w:instrText>
      </w:r>
      <w:r w:rsidR="008D6A7F" w:rsidRPr="004C5A0D">
        <w:fldChar w:fldCharType="separate"/>
      </w:r>
      <w:r w:rsidR="002A7D3B" w:rsidRPr="004C5A0D">
        <w:t>Chart</w:t>
      </w:r>
      <w:r w:rsidR="002A7D3B">
        <w:t xml:space="preserve"> </w:t>
      </w:r>
      <w:r w:rsidR="002A7D3B">
        <w:rPr>
          <w:noProof/>
        </w:rPr>
        <w:t>6</w:t>
      </w:r>
      <w:r w:rsidR="002A7D3B" w:rsidRPr="004C5A0D">
        <w:t>.</w:t>
      </w:r>
      <w:r w:rsidR="002A7D3B">
        <w:rPr>
          <w:noProof/>
        </w:rPr>
        <w:t>8</w:t>
      </w:r>
      <w:r w:rsidR="008D6A7F" w:rsidRPr="004C5A0D">
        <w:fldChar w:fldCharType="end"/>
      </w:r>
      <w:r w:rsidR="009D42B6">
        <w:t xml:space="preserve"> </w:t>
      </w:r>
      <w:r w:rsidR="00812774" w:rsidRPr="004C5A0D">
        <w:t>shows</w:t>
      </w:r>
      <w:r w:rsidR="009D42B6">
        <w:t xml:space="preserve"> </w:t>
      </w:r>
      <w:r w:rsidR="00812774" w:rsidRPr="004C5A0D">
        <w:t>the</w:t>
      </w:r>
      <w:r w:rsidR="009D42B6">
        <w:t xml:space="preserve"> </w:t>
      </w:r>
      <w:r w:rsidR="00812774" w:rsidRPr="004C5A0D">
        <w:t>range</w:t>
      </w:r>
      <w:r w:rsidR="009D42B6">
        <w:t xml:space="preserve"> </w:t>
      </w:r>
      <w:r w:rsidR="00812774" w:rsidRPr="004C5A0D">
        <w:t>of</w:t>
      </w:r>
      <w:r w:rsidR="009D42B6">
        <w:t xml:space="preserve"> </w:t>
      </w:r>
      <w:r w:rsidR="00812774" w:rsidRPr="004C5A0D">
        <w:t>claims</w:t>
      </w:r>
      <w:r w:rsidR="009D42B6">
        <w:t xml:space="preserve"> </w:t>
      </w:r>
      <w:r w:rsidR="00812774" w:rsidRPr="004C5A0D">
        <w:t>for</w:t>
      </w:r>
      <w:r w:rsidR="009D42B6">
        <w:t xml:space="preserve"> </w:t>
      </w:r>
      <w:r w:rsidR="00812774" w:rsidRPr="004C5A0D">
        <w:t>2017-18</w:t>
      </w:r>
      <w:r w:rsidR="009D42B6">
        <w:t xml:space="preserve"> </w:t>
      </w:r>
      <w:r w:rsidR="00812774" w:rsidRPr="004C5A0D">
        <w:t>with</w:t>
      </w:r>
      <w:r w:rsidR="009D42B6">
        <w:t xml:space="preserve"> </w:t>
      </w:r>
      <w:r w:rsidR="00812774" w:rsidRPr="004C5A0D">
        <w:t>some</w:t>
      </w:r>
      <w:r w:rsidR="009D42B6">
        <w:t xml:space="preserve"> </w:t>
      </w:r>
      <w:r w:rsidR="00812774" w:rsidRPr="004C5A0D">
        <w:t>facilities</w:t>
      </w:r>
      <w:r w:rsidR="009D42B6">
        <w:t xml:space="preserve"> </w:t>
      </w:r>
      <w:r w:rsidR="00812774" w:rsidRPr="004C5A0D">
        <w:t>averaging</w:t>
      </w:r>
      <w:r w:rsidR="009D42B6">
        <w:t xml:space="preserve"> </w:t>
      </w:r>
      <w:r w:rsidR="00812774" w:rsidRPr="004C5A0D">
        <w:t>les</w:t>
      </w:r>
      <w:r w:rsidR="00A41ADD" w:rsidRPr="004C5A0D">
        <w:t>s</w:t>
      </w:r>
      <w:r w:rsidR="009D42B6">
        <w:t xml:space="preserve"> </w:t>
      </w:r>
      <w:r w:rsidR="00A41ADD" w:rsidRPr="004C5A0D">
        <w:t>than</w:t>
      </w:r>
      <w:r w:rsidR="009D42B6">
        <w:t xml:space="preserve"> </w:t>
      </w:r>
      <w:r w:rsidR="00A41ADD" w:rsidRPr="004C5A0D">
        <w:t>$70</w:t>
      </w:r>
      <w:r w:rsidR="009D42B6">
        <w:t xml:space="preserve"> </w:t>
      </w:r>
      <w:r w:rsidR="00A41ADD" w:rsidRPr="004C5A0D">
        <w:t>per</w:t>
      </w:r>
      <w:r w:rsidR="009D42B6">
        <w:t xml:space="preserve"> </w:t>
      </w:r>
      <w:r w:rsidR="00A41ADD" w:rsidRPr="004C5A0D">
        <w:t>day</w:t>
      </w:r>
      <w:r w:rsidR="009D42B6">
        <w:t xml:space="preserve"> </w:t>
      </w:r>
      <w:r w:rsidR="00A41ADD" w:rsidRPr="004C5A0D">
        <w:t>while</w:t>
      </w:r>
      <w:r w:rsidR="009D42B6">
        <w:t xml:space="preserve"> </w:t>
      </w:r>
      <w:r w:rsidR="00A41ADD" w:rsidRPr="004C5A0D">
        <w:t>some</w:t>
      </w:r>
      <w:r w:rsidR="009D42B6">
        <w:t xml:space="preserve"> </w:t>
      </w:r>
      <w:r w:rsidR="00A41ADD" w:rsidRPr="004C5A0D">
        <w:t>average</w:t>
      </w:r>
      <w:r w:rsidR="009D42B6">
        <w:t xml:space="preserve"> </w:t>
      </w:r>
      <w:r w:rsidR="00812774" w:rsidRPr="004C5A0D">
        <w:t>over</w:t>
      </w:r>
      <w:r w:rsidR="009D42B6">
        <w:t xml:space="preserve"> </w:t>
      </w:r>
      <w:r w:rsidR="00812774" w:rsidRPr="004C5A0D">
        <w:t>$210</w:t>
      </w:r>
      <w:r w:rsidR="009D42B6">
        <w:t xml:space="preserve"> </w:t>
      </w:r>
      <w:r w:rsidR="00812774" w:rsidRPr="004C5A0D">
        <w:t>per</w:t>
      </w:r>
      <w:r w:rsidR="009D42B6">
        <w:t xml:space="preserve"> </w:t>
      </w:r>
      <w:r w:rsidR="00812774" w:rsidRPr="004C5A0D">
        <w:t>day.</w:t>
      </w:r>
    </w:p>
    <w:p w14:paraId="5D51E931" w14:textId="798EC8B4" w:rsidR="00194535" w:rsidRPr="004C5A0D" w:rsidRDefault="00194535" w:rsidP="00CE0A98">
      <w:pPr>
        <w:pStyle w:val="Caption"/>
        <w:rPr>
          <w:lang w:val="en-GB"/>
        </w:rPr>
      </w:pPr>
      <w:bookmarkStart w:id="693" w:name="_Ref6383738"/>
      <w:bookmarkStart w:id="694" w:name="_Toc15306704"/>
      <w:r w:rsidRPr="004C5A0D">
        <w:rPr>
          <w:lang w:val="en-GB"/>
        </w:rPr>
        <w:t>Chart</w:t>
      </w:r>
      <w:r w:rsidR="009D42B6">
        <w:rPr>
          <w:lang w:val="en-GB"/>
        </w:rPr>
        <w:t xml:space="preserve"> </w:t>
      </w:r>
      <w:r w:rsidR="00BD7918" w:rsidRPr="004C5A0D">
        <w:rPr>
          <w:lang w:val="en-GB"/>
        </w:rPr>
        <w:fldChar w:fldCharType="begin"/>
      </w:r>
      <w:r w:rsidR="00BD7918" w:rsidRPr="004C5A0D">
        <w:rPr>
          <w:lang w:val="en-GB"/>
        </w:rPr>
        <w:instrText xml:space="preserve"> STYLEREF 1 \s </w:instrText>
      </w:r>
      <w:r w:rsidR="00BD7918" w:rsidRPr="004C5A0D">
        <w:rPr>
          <w:lang w:val="en-GB"/>
        </w:rPr>
        <w:fldChar w:fldCharType="separate"/>
      </w:r>
      <w:r w:rsidR="002A7D3B">
        <w:rPr>
          <w:noProof/>
          <w:lang w:val="en-GB"/>
        </w:rPr>
        <w:t>6</w:t>
      </w:r>
      <w:r w:rsidR="00BD7918" w:rsidRPr="004C5A0D">
        <w:rPr>
          <w:lang w:val="en-GB"/>
        </w:rPr>
        <w:fldChar w:fldCharType="end"/>
      </w:r>
      <w:r w:rsidR="00BD7918" w:rsidRPr="004C5A0D">
        <w:rPr>
          <w:lang w:val="en-GB"/>
        </w:rPr>
        <w:t>.</w:t>
      </w:r>
      <w:r w:rsidR="00BD7918" w:rsidRPr="004C5A0D">
        <w:rPr>
          <w:lang w:val="en-GB"/>
        </w:rPr>
        <w:fldChar w:fldCharType="begin"/>
      </w:r>
      <w:r w:rsidR="00BD7918" w:rsidRPr="004C5A0D">
        <w:rPr>
          <w:lang w:val="en-GB"/>
        </w:rPr>
        <w:instrText xml:space="preserve"> SEQ Chart \* ARABIC \s 1 </w:instrText>
      </w:r>
      <w:r w:rsidR="00BD7918" w:rsidRPr="004C5A0D">
        <w:rPr>
          <w:lang w:val="en-GB"/>
        </w:rPr>
        <w:fldChar w:fldCharType="separate"/>
      </w:r>
      <w:r w:rsidR="002A7D3B">
        <w:rPr>
          <w:noProof/>
          <w:lang w:val="en-GB"/>
        </w:rPr>
        <w:t>8</w:t>
      </w:r>
      <w:r w:rsidR="00BD7918" w:rsidRPr="004C5A0D">
        <w:rPr>
          <w:lang w:val="en-GB"/>
        </w:rPr>
        <w:fldChar w:fldCharType="end"/>
      </w:r>
      <w:bookmarkEnd w:id="693"/>
      <w:r w:rsidRPr="004C5A0D">
        <w:rPr>
          <w:lang w:val="en-GB"/>
        </w:rPr>
        <w:t>:</w:t>
      </w:r>
      <w:r w:rsidR="009D42B6">
        <w:rPr>
          <w:lang w:val="en-GB"/>
        </w:rPr>
        <w:t xml:space="preserve"> </w:t>
      </w:r>
      <w:r w:rsidRPr="004C5A0D">
        <w:rPr>
          <w:lang w:val="en-GB"/>
        </w:rPr>
        <w:t>Number</w:t>
      </w:r>
      <w:r w:rsidR="009D42B6">
        <w:rPr>
          <w:lang w:val="en-GB"/>
        </w:rPr>
        <w:t xml:space="preserve"> </w:t>
      </w:r>
      <w:r w:rsidRPr="004C5A0D">
        <w:rPr>
          <w:lang w:val="en-GB"/>
        </w:rPr>
        <w:t>of</w:t>
      </w:r>
      <w:r w:rsidR="009D42B6">
        <w:rPr>
          <w:lang w:val="en-GB"/>
        </w:rPr>
        <w:t xml:space="preserve"> </w:t>
      </w:r>
      <w:r w:rsidRPr="004C5A0D">
        <w:rPr>
          <w:lang w:val="en-GB"/>
        </w:rPr>
        <w:t>residential</w:t>
      </w:r>
      <w:r w:rsidR="009D42B6">
        <w:rPr>
          <w:lang w:val="en-GB"/>
        </w:rPr>
        <w:t xml:space="preserve"> </w:t>
      </w:r>
      <w:r w:rsidRPr="004C5A0D">
        <w:rPr>
          <w:lang w:val="en-GB"/>
        </w:rPr>
        <w:t>care</w:t>
      </w:r>
      <w:r w:rsidR="009D42B6">
        <w:rPr>
          <w:lang w:val="en-GB"/>
        </w:rPr>
        <w:t xml:space="preserve"> </w:t>
      </w:r>
      <w:r w:rsidRPr="004C5A0D">
        <w:rPr>
          <w:lang w:val="en-GB"/>
        </w:rPr>
        <w:t>facilities</w:t>
      </w:r>
      <w:r w:rsidR="009D42B6">
        <w:rPr>
          <w:lang w:val="en-GB"/>
        </w:rPr>
        <w:t xml:space="preserve"> </w:t>
      </w:r>
      <w:r w:rsidRPr="004C5A0D">
        <w:rPr>
          <w:lang w:val="en-GB"/>
        </w:rPr>
        <w:t>in</w:t>
      </w:r>
      <w:r w:rsidR="009D42B6">
        <w:rPr>
          <w:lang w:val="en-GB"/>
        </w:rPr>
        <w:t xml:space="preserve"> </w:t>
      </w:r>
      <w:r w:rsidRPr="004C5A0D">
        <w:rPr>
          <w:lang w:val="en-GB"/>
        </w:rPr>
        <w:t>each</w:t>
      </w:r>
      <w:r w:rsidR="009D42B6">
        <w:rPr>
          <w:lang w:val="en-GB"/>
        </w:rPr>
        <w:t xml:space="preserve"> </w:t>
      </w:r>
      <w:r w:rsidRPr="004C5A0D">
        <w:rPr>
          <w:lang w:val="en-GB"/>
        </w:rPr>
        <w:t>range</w:t>
      </w:r>
      <w:r w:rsidR="009D42B6">
        <w:rPr>
          <w:lang w:val="en-GB"/>
        </w:rPr>
        <w:t xml:space="preserve"> </w:t>
      </w:r>
      <w:r w:rsidRPr="004C5A0D">
        <w:rPr>
          <w:lang w:val="en-GB"/>
        </w:rPr>
        <w:t>of</w:t>
      </w:r>
      <w:r w:rsidR="009D42B6">
        <w:rPr>
          <w:lang w:val="en-GB"/>
        </w:rPr>
        <w:t xml:space="preserve"> </w:t>
      </w:r>
      <w:r w:rsidRPr="004C5A0D">
        <w:rPr>
          <w:lang w:val="en-GB"/>
        </w:rPr>
        <w:t>ACFI</w:t>
      </w:r>
      <w:r w:rsidR="009D42B6">
        <w:rPr>
          <w:lang w:val="en-GB"/>
        </w:rPr>
        <w:t xml:space="preserve"> </w:t>
      </w:r>
      <w:r w:rsidRPr="004C5A0D">
        <w:rPr>
          <w:lang w:val="en-GB"/>
        </w:rPr>
        <w:t>claims</w:t>
      </w:r>
      <w:r w:rsidR="009D42B6">
        <w:rPr>
          <w:lang w:val="en-GB"/>
        </w:rPr>
        <w:t xml:space="preserve"> </w:t>
      </w:r>
      <w:r w:rsidRPr="004C5A0D">
        <w:rPr>
          <w:lang w:val="en-GB"/>
        </w:rPr>
        <w:t>per</w:t>
      </w:r>
      <w:r w:rsidR="009D42B6">
        <w:rPr>
          <w:lang w:val="en-GB"/>
        </w:rPr>
        <w:t xml:space="preserve"> </w:t>
      </w:r>
      <w:r w:rsidRPr="004C5A0D">
        <w:rPr>
          <w:lang w:val="en-GB"/>
        </w:rPr>
        <w:t>resident</w:t>
      </w:r>
      <w:r w:rsidR="009D42B6">
        <w:rPr>
          <w:lang w:val="en-GB"/>
        </w:rPr>
        <w:t xml:space="preserve"> </w:t>
      </w:r>
      <w:r w:rsidRPr="004C5A0D">
        <w:rPr>
          <w:lang w:val="en-GB"/>
        </w:rPr>
        <w:t>per</w:t>
      </w:r>
      <w:r w:rsidR="009D42B6">
        <w:rPr>
          <w:lang w:val="en-GB"/>
        </w:rPr>
        <w:t xml:space="preserve"> </w:t>
      </w:r>
      <w:r w:rsidRPr="004C5A0D">
        <w:rPr>
          <w:lang w:val="en-GB"/>
        </w:rPr>
        <w:t>day,</w:t>
      </w:r>
      <w:r w:rsidR="009D42B6">
        <w:rPr>
          <w:lang w:val="en-GB"/>
        </w:rPr>
        <w:t xml:space="preserve"> </w:t>
      </w:r>
      <w:r w:rsidRPr="004C5A0D">
        <w:rPr>
          <w:lang w:val="en-GB"/>
        </w:rPr>
        <w:t>2017-18</w:t>
      </w:r>
      <w:bookmarkEnd w:id="694"/>
    </w:p>
    <w:p w14:paraId="063E6F2D" w14:textId="77777777" w:rsidR="009D42B6" w:rsidRPr="00214CC6" w:rsidRDefault="00FA409E" w:rsidP="00B842BC">
      <w:r>
        <w:rPr>
          <w:noProof/>
          <w:color w:val="1F497D"/>
          <w:lang w:eastAsia="en-AU"/>
        </w:rPr>
        <w:drawing>
          <wp:inline distT="0" distB="0" distL="0" distR="0" wp14:anchorId="2D8CF5F7" wp14:editId="17047AF4">
            <wp:extent cx="6120130" cy="2719322"/>
            <wp:effectExtent l="0" t="0" r="0" b="5080"/>
            <wp:docPr id="23" name="Picture 23" descr="Chart 6.8: Number of residential care facilities in each range of ACFI claims per resident per day,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4F480.96ABF4F0"/>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6120130" cy="2719322"/>
                    </a:xfrm>
                    <a:prstGeom prst="rect">
                      <a:avLst/>
                    </a:prstGeom>
                    <a:noFill/>
                    <a:ln>
                      <a:noFill/>
                    </a:ln>
                  </pic:spPr>
                </pic:pic>
              </a:graphicData>
            </a:graphic>
          </wp:inline>
        </w:drawing>
      </w:r>
    </w:p>
    <w:p w14:paraId="0F993C8E" w14:textId="57C6F1FE" w:rsidR="009D42B6" w:rsidRDefault="0061425F" w:rsidP="005C4494">
      <w:r w:rsidRPr="004C5A0D">
        <w:t>As</w:t>
      </w:r>
      <w:r w:rsidR="009D42B6">
        <w:t xml:space="preserve"> </w:t>
      </w:r>
      <w:r w:rsidRPr="004C5A0D">
        <w:t>noted</w:t>
      </w:r>
      <w:r w:rsidR="009D42B6">
        <w:t xml:space="preserve"> </w:t>
      </w:r>
      <w:r w:rsidRPr="004C5A0D">
        <w:t>last</w:t>
      </w:r>
      <w:r w:rsidR="009D42B6">
        <w:t xml:space="preserve"> </w:t>
      </w:r>
      <w:r w:rsidRPr="004C5A0D">
        <w:t>year,</w:t>
      </w:r>
      <w:r w:rsidR="009D42B6">
        <w:t xml:space="preserve"> </w:t>
      </w:r>
      <w:r w:rsidRPr="004C5A0D">
        <w:t>the</w:t>
      </w:r>
      <w:r w:rsidR="009D42B6">
        <w:t xml:space="preserve"> </w:t>
      </w:r>
      <w:r w:rsidRPr="004C5A0D">
        <w:t>Government</w:t>
      </w:r>
      <w:r w:rsidR="009D42B6">
        <w:t xml:space="preserve"> </w:t>
      </w:r>
      <w:r w:rsidRPr="004C5A0D">
        <w:t>commissioned</w:t>
      </w:r>
      <w:r w:rsidR="009D42B6">
        <w:t xml:space="preserve"> </w:t>
      </w:r>
      <w:r w:rsidRPr="004C5A0D">
        <w:t>a</w:t>
      </w:r>
      <w:r w:rsidR="009D42B6">
        <w:t xml:space="preserve"> </w:t>
      </w:r>
      <w:r w:rsidRPr="004C5A0D">
        <w:t>study</w:t>
      </w:r>
      <w:r w:rsidR="009D42B6">
        <w:t xml:space="preserve"> </w:t>
      </w:r>
      <w:r w:rsidRPr="004C5A0D">
        <w:t>on</w:t>
      </w:r>
      <w:r w:rsidR="009D42B6">
        <w:t xml:space="preserve"> </w:t>
      </w:r>
      <w:r w:rsidRPr="004C5A0D">
        <w:t>the</w:t>
      </w:r>
      <w:r w:rsidR="009D42B6">
        <w:t xml:space="preserve"> </w:t>
      </w:r>
      <w:r w:rsidRPr="004C5A0D">
        <w:t>relative</w:t>
      </w:r>
      <w:r w:rsidR="009D42B6">
        <w:t xml:space="preserve"> </w:t>
      </w:r>
      <w:r w:rsidRPr="004C5A0D">
        <w:t>costs</w:t>
      </w:r>
      <w:r w:rsidR="009D42B6">
        <w:t xml:space="preserve"> </w:t>
      </w:r>
      <w:r w:rsidRPr="004C5A0D">
        <w:t>of</w:t>
      </w:r>
      <w:r w:rsidR="009D42B6">
        <w:t xml:space="preserve"> </w:t>
      </w:r>
      <w:r w:rsidRPr="004C5A0D">
        <w:t>providing</w:t>
      </w:r>
      <w:r w:rsidR="009D42B6">
        <w:t xml:space="preserve"> </w:t>
      </w:r>
      <w:r w:rsidRPr="004C5A0D">
        <w:t>care</w:t>
      </w:r>
      <w:r w:rsidR="009D42B6">
        <w:t xml:space="preserve"> </w:t>
      </w:r>
      <w:r w:rsidRPr="004C5A0D">
        <w:t>for</w:t>
      </w:r>
      <w:r w:rsidR="009D42B6">
        <w:t xml:space="preserve"> </w:t>
      </w:r>
      <w:r w:rsidRPr="004C5A0D">
        <w:t>residents</w:t>
      </w:r>
      <w:r w:rsidR="009D42B6">
        <w:t xml:space="preserve"> </w:t>
      </w:r>
      <w:r w:rsidRPr="004C5A0D">
        <w:t>with</w:t>
      </w:r>
      <w:r w:rsidR="009D42B6">
        <w:t xml:space="preserve"> </w:t>
      </w:r>
      <w:r w:rsidRPr="004C5A0D">
        <w:t>differing</w:t>
      </w:r>
      <w:r w:rsidR="009D42B6">
        <w:t xml:space="preserve"> </w:t>
      </w:r>
      <w:r w:rsidRPr="004C5A0D">
        <w:t>care</w:t>
      </w:r>
      <w:r w:rsidR="009D42B6">
        <w:t xml:space="preserve"> </w:t>
      </w:r>
      <w:r w:rsidRPr="004C5A0D">
        <w:t>needs</w:t>
      </w:r>
      <w:r w:rsidR="009D42B6">
        <w:t xml:space="preserve"> </w:t>
      </w:r>
      <w:r w:rsidRPr="004C5A0D">
        <w:t>and</w:t>
      </w:r>
      <w:r w:rsidR="009D42B6">
        <w:t xml:space="preserve"> </w:t>
      </w:r>
      <w:r w:rsidRPr="004C5A0D">
        <w:t>has</w:t>
      </w:r>
      <w:r w:rsidR="009D42B6">
        <w:t xml:space="preserve"> </w:t>
      </w:r>
      <w:r w:rsidRPr="004C5A0D">
        <w:t>been</w:t>
      </w:r>
      <w:r w:rsidR="009D42B6">
        <w:t xml:space="preserve"> </w:t>
      </w:r>
      <w:r w:rsidRPr="004C5A0D">
        <w:t>consulting</w:t>
      </w:r>
      <w:r w:rsidR="009D42B6">
        <w:t xml:space="preserve"> </w:t>
      </w:r>
      <w:r w:rsidRPr="004C5A0D">
        <w:t>with</w:t>
      </w:r>
      <w:r w:rsidR="009D42B6">
        <w:t xml:space="preserve"> </w:t>
      </w:r>
      <w:r w:rsidRPr="004C5A0D">
        <w:t>the</w:t>
      </w:r>
      <w:r w:rsidR="009D42B6">
        <w:t xml:space="preserve"> </w:t>
      </w:r>
      <w:r w:rsidRPr="004C5A0D">
        <w:t>sector</w:t>
      </w:r>
      <w:r w:rsidR="009D42B6">
        <w:t xml:space="preserve"> </w:t>
      </w:r>
      <w:r w:rsidRPr="004C5A0D">
        <w:t>on</w:t>
      </w:r>
      <w:r w:rsidR="009D42B6">
        <w:t xml:space="preserve"> </w:t>
      </w:r>
      <w:r w:rsidRPr="004C5A0D">
        <w:t>long-term</w:t>
      </w:r>
      <w:r w:rsidR="009D42B6">
        <w:t xml:space="preserve"> </w:t>
      </w:r>
      <w:r w:rsidRPr="004C5A0D">
        <w:t>reform</w:t>
      </w:r>
      <w:r w:rsidR="009D42B6">
        <w:t xml:space="preserve"> </w:t>
      </w:r>
      <w:r w:rsidRPr="004C5A0D">
        <w:t>options</w:t>
      </w:r>
      <w:r w:rsidR="009D42B6">
        <w:t xml:space="preserve"> </w:t>
      </w:r>
      <w:r w:rsidRPr="004C5A0D">
        <w:t>for</w:t>
      </w:r>
      <w:r w:rsidR="009D42B6">
        <w:t xml:space="preserve"> </w:t>
      </w:r>
      <w:r w:rsidRPr="004C5A0D">
        <w:t>residential</w:t>
      </w:r>
      <w:r w:rsidR="009D42B6">
        <w:t xml:space="preserve"> </w:t>
      </w:r>
      <w:r w:rsidRPr="004C5A0D">
        <w:t>aged</w:t>
      </w:r>
      <w:r w:rsidR="009D42B6">
        <w:t xml:space="preserve"> </w:t>
      </w:r>
      <w:r w:rsidRPr="004C5A0D">
        <w:t>care</w:t>
      </w:r>
      <w:r w:rsidR="009D42B6">
        <w:t xml:space="preserve"> </w:t>
      </w:r>
      <w:r w:rsidRPr="004C5A0D">
        <w:t>funding.</w:t>
      </w:r>
      <w:r w:rsidR="009D42B6">
        <w:t xml:space="preserve"> </w:t>
      </w:r>
      <w:r w:rsidRPr="004C5A0D">
        <w:t>Reports</w:t>
      </w:r>
      <w:r w:rsidR="009D42B6">
        <w:t xml:space="preserve"> </w:t>
      </w:r>
      <w:r w:rsidRPr="004C5A0D">
        <w:t>from</w:t>
      </w:r>
      <w:r w:rsidR="009D42B6">
        <w:t xml:space="preserve"> </w:t>
      </w:r>
      <w:r w:rsidRPr="004C5A0D">
        <w:t>the</w:t>
      </w:r>
      <w:r w:rsidR="009D42B6">
        <w:t xml:space="preserve"> </w:t>
      </w:r>
      <w:r w:rsidRPr="004C5A0D">
        <w:t>Resource</w:t>
      </w:r>
      <w:r w:rsidR="009D42B6">
        <w:t xml:space="preserve"> </w:t>
      </w:r>
      <w:r w:rsidRPr="004C5A0D">
        <w:t>Utilisation</w:t>
      </w:r>
      <w:r w:rsidR="009D42B6">
        <w:t xml:space="preserve"> </w:t>
      </w:r>
      <w:r w:rsidRPr="004C5A0D">
        <w:t>and</w:t>
      </w:r>
      <w:r w:rsidR="009D42B6">
        <w:t xml:space="preserve"> </w:t>
      </w:r>
      <w:r w:rsidRPr="004C5A0D">
        <w:t>Classification</w:t>
      </w:r>
      <w:r w:rsidR="009D42B6">
        <w:t xml:space="preserve"> </w:t>
      </w:r>
      <w:r w:rsidRPr="004C5A0D">
        <w:t>Study</w:t>
      </w:r>
      <w:r w:rsidR="009D42B6">
        <w:t xml:space="preserve"> </w:t>
      </w:r>
      <w:r w:rsidRPr="004C5A0D">
        <w:t>(RUCS)</w:t>
      </w:r>
      <w:r w:rsidR="009D42B6">
        <w:t xml:space="preserve"> </w:t>
      </w:r>
      <w:r w:rsidRPr="004C5A0D">
        <w:t>were</w:t>
      </w:r>
      <w:r w:rsidR="009D42B6">
        <w:t xml:space="preserve"> </w:t>
      </w:r>
      <w:r w:rsidRPr="004C5A0D">
        <w:t>released</w:t>
      </w:r>
      <w:r w:rsidR="009D42B6">
        <w:t xml:space="preserve"> </w:t>
      </w:r>
      <w:r w:rsidR="0043139C" w:rsidRPr="004C5A0D">
        <w:t>in</w:t>
      </w:r>
      <w:r w:rsidR="009D42B6">
        <w:t xml:space="preserve"> </w:t>
      </w:r>
      <w:r w:rsidRPr="004C5A0D">
        <w:t>March</w:t>
      </w:r>
      <w:r w:rsidR="009D42B6">
        <w:t xml:space="preserve"> </w:t>
      </w:r>
      <w:r w:rsidRPr="004C5A0D">
        <w:t>2019</w:t>
      </w:r>
      <w:r w:rsidR="009D42B6">
        <w:t xml:space="preserve"> </w:t>
      </w:r>
      <w:r w:rsidRPr="004C5A0D">
        <w:t>and</w:t>
      </w:r>
      <w:r w:rsidR="009D42B6">
        <w:t xml:space="preserve"> </w:t>
      </w:r>
      <w:r w:rsidRPr="004C5A0D">
        <w:t>include</w:t>
      </w:r>
      <w:r w:rsidR="009D42B6">
        <w:t xml:space="preserve"> </w:t>
      </w:r>
      <w:r w:rsidRPr="004C5A0D">
        <w:t>evidence</w:t>
      </w:r>
      <w:r w:rsidR="009D42B6">
        <w:t xml:space="preserve"> </w:t>
      </w:r>
      <w:r w:rsidRPr="004C5A0D">
        <w:t>on</w:t>
      </w:r>
      <w:r w:rsidR="009D42B6">
        <w:t xml:space="preserve"> </w:t>
      </w:r>
      <w:r w:rsidRPr="004C5A0D">
        <w:t>the</w:t>
      </w:r>
      <w:r w:rsidR="009D42B6">
        <w:t xml:space="preserve"> </w:t>
      </w:r>
      <w:r w:rsidRPr="004C5A0D">
        <w:t>drivers</w:t>
      </w:r>
      <w:r w:rsidR="009D42B6">
        <w:t xml:space="preserve"> </w:t>
      </w:r>
      <w:r w:rsidRPr="004C5A0D">
        <w:t>of</w:t>
      </w:r>
      <w:r w:rsidR="009D42B6">
        <w:t xml:space="preserve"> </w:t>
      </w:r>
      <w:r w:rsidRPr="004C5A0D">
        <w:t>costs</w:t>
      </w:r>
      <w:r w:rsidR="009D42B6">
        <w:t xml:space="preserve"> </w:t>
      </w:r>
      <w:r w:rsidRPr="004C5A0D">
        <w:t>of</w:t>
      </w:r>
      <w:r w:rsidR="009D42B6">
        <w:t xml:space="preserve"> </w:t>
      </w:r>
      <w:r w:rsidRPr="004C5A0D">
        <w:t>care</w:t>
      </w:r>
      <w:r w:rsidR="009D42B6">
        <w:t xml:space="preserve"> </w:t>
      </w:r>
      <w:r w:rsidRPr="004C5A0D">
        <w:t>in</w:t>
      </w:r>
      <w:r w:rsidR="009D42B6">
        <w:t xml:space="preserve"> </w:t>
      </w:r>
      <w:r w:rsidRPr="004C5A0D">
        <w:t>residential</w:t>
      </w:r>
      <w:r w:rsidR="009D42B6">
        <w:t xml:space="preserve"> </w:t>
      </w:r>
      <w:r w:rsidR="0043139C" w:rsidRPr="004C5A0D">
        <w:t>care</w:t>
      </w:r>
      <w:r w:rsidR="009D42B6">
        <w:t xml:space="preserve"> </w:t>
      </w:r>
      <w:r w:rsidRPr="004C5A0D">
        <w:t>facilities</w:t>
      </w:r>
      <w:r w:rsidR="009D42B6">
        <w:t xml:space="preserve"> </w:t>
      </w:r>
      <w:r w:rsidRPr="004C5A0D">
        <w:t>as</w:t>
      </w:r>
      <w:r w:rsidR="009D42B6">
        <w:t xml:space="preserve"> </w:t>
      </w:r>
      <w:r w:rsidRPr="004C5A0D">
        <w:t>well</w:t>
      </w:r>
      <w:r w:rsidR="009D42B6">
        <w:t xml:space="preserve"> </w:t>
      </w:r>
      <w:r w:rsidRPr="004C5A0D">
        <w:t>as</w:t>
      </w:r>
      <w:r w:rsidR="009D42B6">
        <w:t xml:space="preserve"> </w:t>
      </w:r>
      <w:r w:rsidRPr="004C5A0D">
        <w:t>a</w:t>
      </w:r>
      <w:r w:rsidR="009D42B6">
        <w:t xml:space="preserve"> </w:t>
      </w:r>
      <w:r w:rsidRPr="004C5A0D">
        <w:t>proposed</w:t>
      </w:r>
      <w:r w:rsidR="009D42B6">
        <w:t xml:space="preserve"> </w:t>
      </w:r>
      <w:r w:rsidRPr="004C5A0D">
        <w:t>new</w:t>
      </w:r>
      <w:r w:rsidR="009D42B6">
        <w:t xml:space="preserve"> </w:t>
      </w:r>
      <w:r w:rsidRPr="004C5A0D">
        <w:t>funding</w:t>
      </w:r>
      <w:r w:rsidR="009D42B6">
        <w:t xml:space="preserve"> </w:t>
      </w:r>
      <w:r w:rsidRPr="004C5A0D">
        <w:t>model</w:t>
      </w:r>
      <w:r w:rsidR="009D42B6">
        <w:t xml:space="preserve"> </w:t>
      </w:r>
      <w:r w:rsidRPr="004C5A0D">
        <w:t>to</w:t>
      </w:r>
      <w:r w:rsidR="009D42B6">
        <w:t xml:space="preserve"> </w:t>
      </w:r>
      <w:r w:rsidRPr="004C5A0D">
        <w:t>replace</w:t>
      </w:r>
      <w:r w:rsidR="009D42B6">
        <w:t xml:space="preserve"> </w:t>
      </w:r>
      <w:r w:rsidRPr="004C5A0D">
        <w:t>the</w:t>
      </w:r>
      <w:r w:rsidR="009D42B6">
        <w:t xml:space="preserve"> </w:t>
      </w:r>
      <w:r w:rsidRPr="004C5A0D">
        <w:t>ACFI.</w:t>
      </w:r>
      <w:r w:rsidR="009D42B6">
        <w:t xml:space="preserve"> </w:t>
      </w:r>
      <w:r w:rsidR="0043139C" w:rsidRPr="004C5A0D">
        <w:t>T</w:t>
      </w:r>
      <w:r w:rsidRPr="004C5A0D">
        <w:t>he</w:t>
      </w:r>
      <w:r w:rsidR="009D42B6">
        <w:t xml:space="preserve"> </w:t>
      </w:r>
      <w:r w:rsidRPr="004C5A0D">
        <w:t>Government</w:t>
      </w:r>
      <w:r w:rsidR="009D42B6">
        <w:t xml:space="preserve"> </w:t>
      </w:r>
      <w:r w:rsidRPr="004C5A0D">
        <w:t>is</w:t>
      </w:r>
      <w:r w:rsidR="009D42B6">
        <w:t xml:space="preserve"> </w:t>
      </w:r>
      <w:r w:rsidRPr="004C5A0D">
        <w:t>consulting</w:t>
      </w:r>
      <w:r w:rsidR="009D42B6">
        <w:t xml:space="preserve"> </w:t>
      </w:r>
      <w:r w:rsidRPr="004C5A0D">
        <w:t>with</w:t>
      </w:r>
      <w:r w:rsidR="009D42B6">
        <w:t xml:space="preserve"> </w:t>
      </w:r>
      <w:r w:rsidRPr="004C5A0D">
        <w:t>the</w:t>
      </w:r>
      <w:r w:rsidR="009D42B6">
        <w:t xml:space="preserve"> </w:t>
      </w:r>
      <w:r w:rsidRPr="004C5A0D">
        <w:t>sector</w:t>
      </w:r>
      <w:r w:rsidR="009D42B6">
        <w:t xml:space="preserve"> </w:t>
      </w:r>
      <w:r w:rsidRPr="004C5A0D">
        <w:t>on</w:t>
      </w:r>
      <w:r w:rsidR="009D42B6">
        <w:t xml:space="preserve"> </w:t>
      </w:r>
      <w:r w:rsidRPr="004C5A0D">
        <w:t>the</w:t>
      </w:r>
      <w:r w:rsidR="009D42B6">
        <w:t xml:space="preserve"> </w:t>
      </w:r>
      <w:r w:rsidRPr="004C5A0D">
        <w:t>recommendations</w:t>
      </w:r>
      <w:r w:rsidR="009D42B6">
        <w:t xml:space="preserve"> </w:t>
      </w:r>
      <w:r w:rsidR="006175B7">
        <w:t>in</w:t>
      </w:r>
      <w:r w:rsidR="009D42B6">
        <w:t xml:space="preserve"> </w:t>
      </w:r>
      <w:r w:rsidRPr="004C5A0D">
        <w:t>the</w:t>
      </w:r>
      <w:r w:rsidR="009D42B6">
        <w:t xml:space="preserve"> </w:t>
      </w:r>
      <w:r w:rsidRPr="004C5A0D">
        <w:t>reports.</w:t>
      </w:r>
    </w:p>
    <w:p w14:paraId="0C5AB5DF" w14:textId="48917744" w:rsidR="0061425F" w:rsidRPr="00214CC6" w:rsidRDefault="0061425F" w:rsidP="00B842BC">
      <w:pPr>
        <w:rPr>
          <w:lang w:val="en-GB"/>
        </w:rPr>
      </w:pPr>
      <w:r w:rsidRPr="00214CC6">
        <w:rPr>
          <w:lang w:val="en-GB"/>
        </w:rPr>
        <w:t>The</w:t>
      </w:r>
      <w:r w:rsidR="009D42B6" w:rsidRPr="00214CC6">
        <w:rPr>
          <w:lang w:val="en-GB"/>
        </w:rPr>
        <w:t xml:space="preserve"> </w:t>
      </w:r>
      <w:r w:rsidRPr="00214CC6">
        <w:rPr>
          <w:lang w:val="en-GB"/>
        </w:rPr>
        <w:t>RUCS</w:t>
      </w:r>
      <w:r w:rsidR="009D42B6" w:rsidRPr="00214CC6">
        <w:rPr>
          <w:lang w:val="en-GB"/>
        </w:rPr>
        <w:t xml:space="preserve"> </w:t>
      </w:r>
      <w:r w:rsidR="007B3CFE" w:rsidRPr="00214CC6">
        <w:rPr>
          <w:lang w:val="en-GB"/>
        </w:rPr>
        <w:t>suggests</w:t>
      </w:r>
      <w:r w:rsidR="009D42B6" w:rsidRPr="00214CC6">
        <w:rPr>
          <w:lang w:val="en-GB"/>
        </w:rPr>
        <w:t xml:space="preserve"> </w:t>
      </w:r>
      <w:r w:rsidRPr="00214CC6">
        <w:rPr>
          <w:lang w:val="en-GB"/>
        </w:rPr>
        <w:t>th</w:t>
      </w:r>
      <w:r w:rsidR="006175B7" w:rsidRPr="00214CC6">
        <w:rPr>
          <w:lang w:val="en-GB"/>
        </w:rPr>
        <w:t>at</w:t>
      </w:r>
      <w:r w:rsidR="009D42B6" w:rsidRPr="00214CC6">
        <w:rPr>
          <w:lang w:val="en-GB"/>
        </w:rPr>
        <w:t xml:space="preserve"> </w:t>
      </w:r>
      <w:r w:rsidRPr="00214CC6">
        <w:rPr>
          <w:lang w:val="en-GB"/>
        </w:rPr>
        <w:t>ACFI</w:t>
      </w:r>
      <w:r w:rsidR="009D42B6" w:rsidRPr="00214CC6">
        <w:rPr>
          <w:lang w:val="en-GB"/>
        </w:rPr>
        <w:t xml:space="preserve"> </w:t>
      </w:r>
      <w:r w:rsidRPr="00214CC6">
        <w:rPr>
          <w:lang w:val="en-GB"/>
        </w:rPr>
        <w:t>does</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adequately</w:t>
      </w:r>
      <w:r w:rsidR="009D42B6" w:rsidRPr="00214CC6">
        <w:rPr>
          <w:lang w:val="en-GB"/>
        </w:rPr>
        <w:t xml:space="preserve"> </w:t>
      </w:r>
      <w:r w:rsidRPr="00214CC6">
        <w:rPr>
          <w:lang w:val="en-GB"/>
        </w:rPr>
        <w:t>distinguish</w:t>
      </w:r>
      <w:r w:rsidR="009D42B6" w:rsidRPr="00214CC6">
        <w:rPr>
          <w:lang w:val="en-GB"/>
        </w:rPr>
        <w:t xml:space="preserve"> </w:t>
      </w:r>
      <w:r w:rsidRPr="00214CC6">
        <w:rPr>
          <w:lang w:val="en-GB"/>
        </w:rPr>
        <w:t>between</w:t>
      </w:r>
      <w:r w:rsidR="009D42B6" w:rsidRPr="00214CC6">
        <w:rPr>
          <w:lang w:val="en-GB"/>
        </w:rPr>
        <w:t xml:space="preserve"> </w:t>
      </w:r>
      <w:r w:rsidRPr="00214CC6">
        <w:rPr>
          <w:lang w:val="en-GB"/>
        </w:rPr>
        <w:t>the</w:t>
      </w:r>
      <w:r w:rsidR="009D42B6" w:rsidRPr="00214CC6">
        <w:rPr>
          <w:lang w:val="en-GB"/>
        </w:rPr>
        <w:t xml:space="preserve"> </w:t>
      </w:r>
      <w:r w:rsidR="00AB4E29" w:rsidRPr="00214CC6">
        <w:rPr>
          <w:lang w:val="en-GB"/>
        </w:rPr>
        <w:t>fixed</w:t>
      </w:r>
      <w:r w:rsidR="009D42B6" w:rsidRPr="00214CC6">
        <w:rPr>
          <w:lang w:val="en-GB"/>
        </w:rPr>
        <w:t xml:space="preserve"> </w:t>
      </w:r>
      <w:r w:rsidRPr="00214CC6">
        <w:rPr>
          <w:lang w:val="en-GB"/>
        </w:rPr>
        <w:t>costs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pr</w:t>
      </w:r>
      <w:r w:rsidR="007B3CFE" w:rsidRPr="00214CC6">
        <w:rPr>
          <w:lang w:val="en-GB"/>
        </w:rPr>
        <w:t>oviding</w:t>
      </w:r>
      <w:r w:rsidR="009D42B6" w:rsidRPr="00214CC6">
        <w:rPr>
          <w:lang w:val="en-GB"/>
        </w:rPr>
        <w:t xml:space="preserve"> </w:t>
      </w:r>
      <w:r w:rsidR="007B3CFE" w:rsidRPr="00214CC6">
        <w:rPr>
          <w:lang w:val="en-GB"/>
        </w:rPr>
        <w:t>residential</w:t>
      </w:r>
      <w:r w:rsidR="009D42B6" w:rsidRPr="00214CC6">
        <w:rPr>
          <w:lang w:val="en-GB"/>
        </w:rPr>
        <w:t xml:space="preserve"> </w:t>
      </w:r>
      <w:r w:rsidR="007B3CFE" w:rsidRPr="00214CC6">
        <w:rPr>
          <w:lang w:val="en-GB"/>
        </w:rPr>
        <w:t>aged</w:t>
      </w:r>
      <w:r w:rsidR="009D42B6" w:rsidRPr="00214CC6">
        <w:rPr>
          <w:lang w:val="en-GB"/>
        </w:rPr>
        <w:t xml:space="preserve"> </w:t>
      </w:r>
      <w:r w:rsidR="007B3CFE" w:rsidRPr="00214CC6">
        <w:rPr>
          <w:lang w:val="en-GB"/>
        </w:rPr>
        <w:t>care</w:t>
      </w:r>
      <w:r w:rsidR="009D42B6" w:rsidRPr="00214CC6">
        <w:rPr>
          <w:lang w:val="en-GB"/>
        </w:rPr>
        <w:t xml:space="preserve"> </w:t>
      </w:r>
      <w:r w:rsidR="007B3CFE" w:rsidRPr="00214CC6">
        <w:rPr>
          <w:lang w:val="en-GB"/>
        </w:rPr>
        <w:t>and</w:t>
      </w:r>
      <w:r w:rsidR="009D42B6" w:rsidRPr="00214CC6">
        <w:rPr>
          <w:lang w:val="en-GB"/>
        </w:rPr>
        <w:t xml:space="preserve"> </w:t>
      </w:r>
      <w:r w:rsidR="007B3CFE" w:rsidRPr="00214CC6">
        <w:rPr>
          <w:lang w:val="en-GB"/>
        </w:rPr>
        <w:t>the</w:t>
      </w:r>
      <w:r w:rsidR="009D42B6" w:rsidRPr="00214CC6">
        <w:rPr>
          <w:lang w:val="en-GB"/>
        </w:rPr>
        <w:t xml:space="preserve"> </w:t>
      </w:r>
      <w:r w:rsidR="007B3CFE" w:rsidRPr="00214CC6">
        <w:rPr>
          <w:lang w:val="en-GB"/>
        </w:rPr>
        <w:t>variable</w:t>
      </w:r>
      <w:r w:rsidR="009D42B6" w:rsidRPr="00214CC6">
        <w:rPr>
          <w:lang w:val="en-GB"/>
        </w:rPr>
        <w:t xml:space="preserve"> </w:t>
      </w:r>
      <w:r w:rsidR="007B3CFE" w:rsidRPr="00214CC6">
        <w:rPr>
          <w:lang w:val="en-GB"/>
        </w:rPr>
        <w:t>costs</w:t>
      </w:r>
      <w:r w:rsidR="009D42B6" w:rsidRPr="00214CC6">
        <w:rPr>
          <w:lang w:val="en-GB"/>
        </w:rPr>
        <w:t xml:space="preserve"> </w:t>
      </w:r>
      <w:r w:rsidR="007B3CFE" w:rsidRPr="00214CC6">
        <w:rPr>
          <w:lang w:val="en-GB"/>
        </w:rPr>
        <w:t>per</w:t>
      </w:r>
      <w:r w:rsidR="009D42B6" w:rsidRPr="00214CC6">
        <w:rPr>
          <w:lang w:val="en-GB"/>
        </w:rPr>
        <w:t xml:space="preserve"> </w:t>
      </w:r>
      <w:r w:rsidR="007B3CFE" w:rsidRPr="00214CC6">
        <w:rPr>
          <w:lang w:val="en-GB"/>
        </w:rPr>
        <w:t>resident</w:t>
      </w:r>
      <w:r w:rsidR="009D42B6" w:rsidRPr="00214CC6">
        <w:rPr>
          <w:lang w:val="en-GB"/>
        </w:rPr>
        <w:t xml:space="preserve"> </w:t>
      </w:r>
      <w:r w:rsidR="007B3CFE" w:rsidRPr="00214CC6">
        <w:rPr>
          <w:lang w:val="en-GB"/>
        </w:rPr>
        <w:t>based</w:t>
      </w:r>
      <w:r w:rsidR="009D42B6" w:rsidRPr="00214CC6">
        <w:rPr>
          <w:lang w:val="en-GB"/>
        </w:rPr>
        <w:t xml:space="preserve"> </w:t>
      </w:r>
      <w:r w:rsidR="007B3CFE" w:rsidRPr="00214CC6">
        <w:rPr>
          <w:lang w:val="en-GB"/>
        </w:rPr>
        <w:t>on</w:t>
      </w:r>
      <w:r w:rsidR="009D42B6" w:rsidRPr="00214CC6">
        <w:rPr>
          <w:lang w:val="en-GB"/>
        </w:rPr>
        <w:t xml:space="preserve"> </w:t>
      </w:r>
      <w:r w:rsidR="007B3CFE" w:rsidRPr="00214CC6">
        <w:rPr>
          <w:lang w:val="en-GB"/>
        </w:rPr>
        <w:t>individual</w:t>
      </w:r>
      <w:r w:rsidR="009D42B6" w:rsidRPr="00214CC6">
        <w:rPr>
          <w:lang w:val="en-GB"/>
        </w:rPr>
        <w:t xml:space="preserve"> </w:t>
      </w:r>
      <w:r w:rsidR="007B3CFE" w:rsidRPr="00214CC6">
        <w:rPr>
          <w:lang w:val="en-GB"/>
        </w:rPr>
        <w:t>care</w:t>
      </w:r>
      <w:r w:rsidR="009D42B6" w:rsidRPr="00214CC6">
        <w:rPr>
          <w:lang w:val="en-GB"/>
        </w:rPr>
        <w:t xml:space="preserve"> </w:t>
      </w:r>
      <w:r w:rsidR="007B3CFE" w:rsidRPr="00214CC6">
        <w:rPr>
          <w:lang w:val="en-GB"/>
        </w:rPr>
        <w:t>needs</w:t>
      </w:r>
      <w:r w:rsidRPr="00214CC6">
        <w:rPr>
          <w:lang w:val="en-GB"/>
        </w:rPr>
        <w:t>.</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part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RUCS,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new</w:t>
      </w:r>
      <w:r w:rsidR="009D42B6" w:rsidRPr="00214CC6">
        <w:rPr>
          <w:lang w:val="en-GB"/>
        </w:rPr>
        <w:t xml:space="preserve"> </w:t>
      </w:r>
      <w:r w:rsidRPr="00214CC6">
        <w:rPr>
          <w:lang w:val="en-GB"/>
        </w:rPr>
        <w:t>assessment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model</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been</w:t>
      </w:r>
      <w:r w:rsidR="009D42B6" w:rsidRPr="00214CC6">
        <w:rPr>
          <w:lang w:val="en-GB"/>
        </w:rPr>
        <w:t xml:space="preserve"> </w:t>
      </w:r>
      <w:r w:rsidRPr="00214CC6">
        <w:rPr>
          <w:lang w:val="en-GB"/>
        </w:rPr>
        <w:t>proposed,</w:t>
      </w:r>
      <w:r w:rsidR="009D42B6" w:rsidRPr="00214CC6">
        <w:rPr>
          <w:lang w:val="en-GB"/>
        </w:rPr>
        <w:t xml:space="preserve"> </w:t>
      </w:r>
      <w:r w:rsidRPr="00214CC6">
        <w:rPr>
          <w:lang w:val="en-GB"/>
        </w:rPr>
        <w:t>known</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Australian</w:t>
      </w:r>
      <w:r w:rsidR="009D42B6" w:rsidRPr="00214CC6">
        <w:rPr>
          <w:lang w:val="en-GB"/>
        </w:rPr>
        <w:t xml:space="preserve"> </w:t>
      </w:r>
      <w:r w:rsidRPr="00214CC6">
        <w:rPr>
          <w:lang w:val="en-GB"/>
        </w:rPr>
        <w:t>National</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Classification</w:t>
      </w:r>
      <w:r w:rsidR="009D42B6" w:rsidRPr="00214CC6">
        <w:rPr>
          <w:lang w:val="en-GB"/>
        </w:rPr>
        <w:t xml:space="preserve"> </w:t>
      </w:r>
      <w:r w:rsidRPr="00214CC6">
        <w:rPr>
          <w:lang w:val="en-GB"/>
        </w:rPr>
        <w:t>(AN-ACC)</w:t>
      </w:r>
      <w:r w:rsidR="009D42B6" w:rsidRPr="00214CC6">
        <w:rPr>
          <w:lang w:val="en-GB"/>
        </w:rPr>
        <w:t xml:space="preserve"> </w:t>
      </w:r>
      <w:r w:rsidRPr="00214CC6">
        <w:rPr>
          <w:lang w:val="en-GB"/>
        </w:rPr>
        <w:t>system.</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system</w:t>
      </w:r>
      <w:r w:rsidR="009D42B6" w:rsidRPr="00214CC6">
        <w:rPr>
          <w:lang w:val="en-GB"/>
        </w:rPr>
        <w:t xml:space="preserve"> </w:t>
      </w:r>
      <w:r w:rsidRPr="00214CC6">
        <w:rPr>
          <w:lang w:val="en-GB"/>
        </w:rPr>
        <w:t>includes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as</w:t>
      </w:r>
      <w:r w:rsidR="006175B7" w:rsidRPr="00214CC6">
        <w:rPr>
          <w:lang w:val="en-GB"/>
        </w:rPr>
        <w:t>sessment</w:t>
      </w:r>
      <w:r w:rsidR="009D42B6" w:rsidRPr="00214CC6">
        <w:rPr>
          <w:lang w:val="en-GB"/>
        </w:rPr>
        <w:t xml:space="preserve"> </w:t>
      </w:r>
      <w:r w:rsidR="006175B7" w:rsidRPr="00214CC6">
        <w:rPr>
          <w:lang w:val="en-GB"/>
        </w:rPr>
        <w:t>tool</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use</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external</w:t>
      </w:r>
      <w:r w:rsidR="009D42B6" w:rsidRPr="00214CC6">
        <w:rPr>
          <w:lang w:val="en-GB"/>
        </w:rPr>
        <w:t xml:space="preserve"> </w:t>
      </w:r>
      <w:r w:rsidRPr="00214CC6">
        <w:rPr>
          <w:lang w:val="en-GB"/>
        </w:rPr>
        <w:t>assessors,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casemix</w:t>
      </w:r>
      <w:r w:rsidR="009D42B6" w:rsidRPr="00214CC6">
        <w:rPr>
          <w:lang w:val="en-GB"/>
        </w:rPr>
        <w:t xml:space="preserve"> </w:t>
      </w:r>
      <w:r w:rsidRPr="00214CC6">
        <w:rPr>
          <w:lang w:val="en-GB"/>
        </w:rPr>
        <w:t>classification</w:t>
      </w:r>
      <w:r w:rsidR="009D42B6" w:rsidRPr="00214CC6">
        <w:rPr>
          <w:lang w:val="en-GB"/>
        </w:rPr>
        <w:t xml:space="preserve"> </w:t>
      </w:r>
      <w:r w:rsidRPr="00214CC6">
        <w:rPr>
          <w:lang w:val="en-GB"/>
        </w:rPr>
        <w:t>system</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13</w:t>
      </w:r>
      <w:r w:rsidR="009D42B6" w:rsidRPr="00214CC6">
        <w:rPr>
          <w:lang w:val="en-GB"/>
        </w:rPr>
        <w:t xml:space="preserve"> </w:t>
      </w:r>
      <w:r w:rsidRPr="00214CC6">
        <w:rPr>
          <w:lang w:val="en-GB"/>
        </w:rPr>
        <w:t>classes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w:t>
      </w:r>
      <w:r w:rsidR="009D42B6" w:rsidRPr="00214CC6">
        <w:rPr>
          <w:lang w:val="en-GB"/>
        </w:rPr>
        <w:t xml:space="preserve"> </w:t>
      </w:r>
      <w:r w:rsidRPr="00214CC6">
        <w:rPr>
          <w:lang w:val="en-GB"/>
        </w:rPr>
        <w:t>system</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base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tariffs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reflects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differences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shared</w:t>
      </w:r>
      <w:r w:rsidR="009D42B6" w:rsidRPr="00214CC6">
        <w:rPr>
          <w:lang w:val="en-GB"/>
        </w:rPr>
        <w:t xml:space="preserve"> </w:t>
      </w:r>
      <w:r w:rsidRPr="00214CC6">
        <w:rPr>
          <w:lang w:val="en-GB"/>
        </w:rPr>
        <w:t>costs</w:t>
      </w:r>
      <w:r w:rsidR="009D42B6" w:rsidRPr="00214CC6">
        <w:rPr>
          <w:lang w:val="en-GB"/>
        </w:rPr>
        <w:t xml:space="preserve"> </w:t>
      </w:r>
      <w:r w:rsidRPr="00214CC6">
        <w:rPr>
          <w:lang w:val="en-GB"/>
        </w:rPr>
        <w:t>faced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different</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specialities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locations.</w:t>
      </w:r>
      <w:r w:rsidR="009D42B6" w:rsidRPr="00214CC6">
        <w:rPr>
          <w:lang w:val="en-GB"/>
        </w:rPr>
        <w:t xml:space="preserve"> </w:t>
      </w:r>
      <w:r w:rsidRPr="00214CC6">
        <w:rPr>
          <w:lang w:val="en-GB"/>
        </w:rPr>
        <w:t>Under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proposed</w:t>
      </w:r>
      <w:r w:rsidR="009D42B6" w:rsidRPr="00214CC6">
        <w:rPr>
          <w:lang w:val="en-GB"/>
        </w:rPr>
        <w:t xml:space="preserve"> </w:t>
      </w:r>
      <w:r w:rsidRPr="00214CC6">
        <w:rPr>
          <w:lang w:val="en-GB"/>
        </w:rPr>
        <w:t>model</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would</w:t>
      </w:r>
      <w:r w:rsidR="009D42B6" w:rsidRPr="00214CC6">
        <w:rPr>
          <w:lang w:val="en-GB"/>
        </w:rPr>
        <w:t xml:space="preserve"> </w:t>
      </w:r>
      <w:r w:rsidRPr="00214CC6">
        <w:rPr>
          <w:lang w:val="en-GB"/>
        </w:rPr>
        <w:t>receive</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payment</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consists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w:t>
      </w:r>
      <w:r w:rsidR="009D42B6" w:rsidRPr="00214CC6">
        <w:rPr>
          <w:lang w:val="en-GB"/>
        </w:rPr>
        <w:t xml:space="preserve"> </w:t>
      </w:r>
      <w:r w:rsidRPr="00214CC6">
        <w:rPr>
          <w:lang w:val="en-GB"/>
        </w:rPr>
        <w:t>base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tariff</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shared</w:t>
      </w:r>
      <w:r w:rsidR="009D42B6" w:rsidRPr="00214CC6">
        <w:rPr>
          <w:lang w:val="en-GB"/>
        </w:rPr>
        <w:t xml:space="preserve"> </w:t>
      </w:r>
      <w:r w:rsidRPr="00214CC6">
        <w:rPr>
          <w:lang w:val="en-GB"/>
        </w:rPr>
        <w:t>costs,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payment</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each</w:t>
      </w:r>
      <w:r w:rsidR="009D42B6" w:rsidRPr="00214CC6">
        <w:rPr>
          <w:lang w:val="en-GB"/>
        </w:rPr>
        <w:t xml:space="preserve"> </w:t>
      </w:r>
      <w:r w:rsidRPr="00214CC6">
        <w:rPr>
          <w:lang w:val="en-GB"/>
        </w:rPr>
        <w:t>resident</w:t>
      </w:r>
      <w:r w:rsidR="009D42B6" w:rsidRPr="00214CC6">
        <w:rPr>
          <w:lang w:val="en-GB"/>
        </w:rPr>
        <w:t xml:space="preserve"> </w:t>
      </w:r>
      <w:r w:rsidRPr="00214CC6">
        <w:rPr>
          <w:lang w:val="en-GB"/>
        </w:rPr>
        <w:t>based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AN-ACC</w:t>
      </w:r>
      <w:r w:rsidR="009D42B6" w:rsidRPr="00214CC6">
        <w:rPr>
          <w:lang w:val="en-GB"/>
        </w:rPr>
        <w:t xml:space="preserve"> </w:t>
      </w:r>
      <w:r w:rsidRPr="00214CC6">
        <w:rPr>
          <w:lang w:val="en-GB"/>
        </w:rPr>
        <w:t>class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w:t>
      </w:r>
      <w:r w:rsidR="009D42B6" w:rsidRPr="00214CC6">
        <w:rPr>
          <w:lang w:val="en-GB"/>
        </w:rPr>
        <w:t xml:space="preserve"> </w:t>
      </w:r>
      <w:r w:rsidRPr="00214CC6">
        <w:rPr>
          <w:lang w:val="en-GB"/>
        </w:rPr>
        <w:t>one-off</w:t>
      </w:r>
      <w:r w:rsidR="009D42B6" w:rsidRPr="00214CC6">
        <w:rPr>
          <w:lang w:val="en-GB"/>
        </w:rPr>
        <w:t xml:space="preserve"> </w:t>
      </w:r>
      <w:r w:rsidRPr="00214CC6">
        <w:rPr>
          <w:lang w:val="en-GB"/>
        </w:rPr>
        <w:t>adjustment</w:t>
      </w:r>
      <w:r w:rsidR="009D42B6" w:rsidRPr="00214CC6">
        <w:rPr>
          <w:lang w:val="en-GB"/>
        </w:rPr>
        <w:t xml:space="preserve"> </w:t>
      </w:r>
      <w:r w:rsidRPr="00214CC6">
        <w:rPr>
          <w:lang w:val="en-GB"/>
        </w:rPr>
        <w:t>payment</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each</w:t>
      </w:r>
      <w:r w:rsidR="009D42B6" w:rsidRPr="00214CC6">
        <w:rPr>
          <w:lang w:val="en-GB"/>
        </w:rPr>
        <w:t xml:space="preserve"> </w:t>
      </w:r>
      <w:r w:rsidRPr="00214CC6">
        <w:rPr>
          <w:lang w:val="en-GB"/>
        </w:rPr>
        <w:t>new</w:t>
      </w:r>
      <w:r w:rsidR="009D42B6" w:rsidRPr="00214CC6">
        <w:rPr>
          <w:lang w:val="en-GB"/>
        </w:rPr>
        <w:t xml:space="preserve"> </w:t>
      </w:r>
      <w:r w:rsidRPr="00214CC6">
        <w:rPr>
          <w:lang w:val="en-GB"/>
        </w:rPr>
        <w:t>resident</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enters</w:t>
      </w:r>
      <w:r w:rsidR="009D42B6" w:rsidRPr="00214CC6">
        <w:rPr>
          <w:lang w:val="en-GB"/>
        </w:rPr>
        <w:t xml:space="preserve"> </w:t>
      </w:r>
      <w:r w:rsidRPr="00214CC6">
        <w:rPr>
          <w:lang w:val="en-GB"/>
        </w:rPr>
        <w:t>care.</w:t>
      </w:r>
    </w:p>
    <w:p w14:paraId="214BA33C" w14:textId="77777777" w:rsidR="009D42B6" w:rsidRPr="00214CC6" w:rsidRDefault="00AA72E1" w:rsidP="00B842BC">
      <w:pPr>
        <w:rPr>
          <w:lang w:val="en-GB"/>
        </w:rPr>
      </w:pPr>
      <w:r w:rsidRPr="00214CC6">
        <w:rPr>
          <w:lang w:val="en-GB"/>
        </w:rPr>
        <w:t>The</w:t>
      </w:r>
      <w:r w:rsidR="009D42B6" w:rsidRPr="00214CC6">
        <w:rPr>
          <w:lang w:val="en-GB"/>
        </w:rPr>
        <w:t xml:space="preserve"> </w:t>
      </w:r>
      <w:r w:rsidRPr="00214CC6">
        <w:rPr>
          <w:lang w:val="en-GB"/>
        </w:rPr>
        <w:t>ACFI</w:t>
      </w:r>
      <w:r w:rsidR="009D42B6" w:rsidRPr="00214CC6">
        <w:rPr>
          <w:lang w:val="en-GB"/>
        </w:rPr>
        <w:t xml:space="preserve"> </w:t>
      </w:r>
      <w:r w:rsidRPr="00214CC6">
        <w:rPr>
          <w:lang w:val="en-GB"/>
        </w:rPr>
        <w:t>does</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apply</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Instead,</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paid</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either</w:t>
      </w:r>
      <w:r w:rsidR="009D42B6" w:rsidRPr="00214CC6">
        <w:rPr>
          <w:lang w:val="en-GB"/>
        </w:rPr>
        <w:t xml:space="preserve"> </w:t>
      </w:r>
      <w:r w:rsidRPr="00214CC6">
        <w:rPr>
          <w:lang w:val="en-GB"/>
        </w:rPr>
        <w:t>a</w:t>
      </w:r>
      <w:r w:rsidR="009D42B6" w:rsidRPr="00214CC6">
        <w:rPr>
          <w:lang w:val="en-GB"/>
        </w:rPr>
        <w:t xml:space="preserve"> </w:t>
      </w:r>
      <w:r w:rsidRPr="00214CC6">
        <w:rPr>
          <w:lang w:val="en-GB"/>
        </w:rPr>
        <w:t>low</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high</w:t>
      </w:r>
      <w:r w:rsidR="009D42B6" w:rsidRPr="00214CC6">
        <w:rPr>
          <w:lang w:val="en-GB"/>
        </w:rPr>
        <w:t xml:space="preserve"> </w:t>
      </w:r>
      <w:r w:rsidRPr="00214CC6">
        <w:rPr>
          <w:lang w:val="en-GB"/>
        </w:rPr>
        <w:t>rate</w:t>
      </w:r>
      <w:r w:rsidR="009D42B6" w:rsidRPr="00214CC6">
        <w:rPr>
          <w:lang w:val="en-GB"/>
        </w:rPr>
        <w:t xml:space="preserve"> </w:t>
      </w:r>
      <w:r w:rsidRPr="00214CC6">
        <w:rPr>
          <w:lang w:val="en-GB"/>
        </w:rPr>
        <w:t>depending</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approved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ACAT.</w:t>
      </w:r>
      <w:r w:rsidR="009D42B6" w:rsidRPr="00214CC6">
        <w:rPr>
          <w:lang w:val="en-GB"/>
        </w:rPr>
        <w:t xml:space="preserve"> </w:t>
      </w:r>
      <w:r w:rsidRPr="00214CC6">
        <w:rPr>
          <w:lang w:val="en-GB"/>
        </w:rPr>
        <w:t>Additionally,</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who</w:t>
      </w:r>
      <w:r w:rsidR="009D42B6" w:rsidRPr="00214CC6">
        <w:rPr>
          <w:lang w:val="en-GB"/>
        </w:rPr>
        <w:t xml:space="preserve"> </w:t>
      </w:r>
      <w:r w:rsidRPr="00214CC6">
        <w:rPr>
          <w:lang w:val="en-GB"/>
        </w:rPr>
        <w:t>use</w:t>
      </w:r>
      <w:r w:rsidR="009D42B6" w:rsidRPr="00214CC6">
        <w:rPr>
          <w:lang w:val="en-GB"/>
        </w:rPr>
        <w:t xml:space="preserve"> </w:t>
      </w:r>
      <w:r w:rsidRPr="00214CC6">
        <w:rPr>
          <w:lang w:val="en-GB"/>
        </w:rPr>
        <w:t>7</w:t>
      </w:r>
      <w:r w:rsidR="00B46FE4" w:rsidRPr="00214CC6">
        <w:rPr>
          <w:lang w:val="en-GB"/>
        </w:rPr>
        <w:t>0</w:t>
      </w:r>
      <w:r w:rsidR="009D42B6" w:rsidRPr="00214CC6">
        <w:rPr>
          <w:lang w:val="en-GB"/>
        </w:rPr>
        <w:t xml:space="preserve"> </w:t>
      </w:r>
      <w:r w:rsidR="00B46FE4" w:rsidRPr="00214CC6">
        <w:rPr>
          <w:lang w:val="en-GB"/>
        </w:rPr>
        <w:t>per</w:t>
      </w:r>
      <w:r w:rsidR="009D42B6" w:rsidRPr="00214CC6">
        <w:rPr>
          <w:lang w:val="en-GB"/>
        </w:rPr>
        <w:t xml:space="preserve"> </w:t>
      </w:r>
      <w:r w:rsidR="00B46FE4" w:rsidRPr="00214CC6">
        <w:rPr>
          <w:lang w:val="en-GB"/>
        </w:rPr>
        <w:t>cent</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more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allocation</w:t>
      </w:r>
      <w:r w:rsidR="009D42B6" w:rsidRPr="00214CC6">
        <w:rPr>
          <w:lang w:val="en-GB"/>
        </w:rPr>
        <w:t xml:space="preserve"> </w:t>
      </w:r>
      <w:r w:rsidRPr="00214CC6">
        <w:rPr>
          <w:lang w:val="en-GB"/>
        </w:rPr>
        <w:t>over</w:t>
      </w:r>
      <w:r w:rsidR="009D42B6" w:rsidRPr="00214CC6">
        <w:rPr>
          <w:lang w:val="en-GB"/>
        </w:rPr>
        <w:t xml:space="preserve"> </w:t>
      </w:r>
      <w:r w:rsidRPr="00214CC6">
        <w:rPr>
          <w:lang w:val="en-GB"/>
        </w:rPr>
        <w:t>a</w:t>
      </w:r>
      <w:r w:rsidR="009D42B6" w:rsidRPr="00214CC6">
        <w:rPr>
          <w:lang w:val="en-GB"/>
        </w:rPr>
        <w:t xml:space="preserve"> </w:t>
      </w:r>
      <w:r w:rsidRPr="00214CC6">
        <w:rPr>
          <w:lang w:val="en-GB"/>
        </w:rPr>
        <w:t>12</w:t>
      </w:r>
      <w:r w:rsidRPr="00214CC6">
        <w:rPr>
          <w:lang w:val="en-GB"/>
        </w:rPr>
        <w:noBreakHyphen/>
        <w:t>month</w:t>
      </w:r>
      <w:r w:rsidR="009D42B6" w:rsidRPr="00214CC6">
        <w:rPr>
          <w:lang w:val="en-GB"/>
        </w:rPr>
        <w:t xml:space="preserve"> </w:t>
      </w:r>
      <w:r w:rsidRPr="00214CC6">
        <w:rPr>
          <w:lang w:val="en-GB"/>
        </w:rPr>
        <w:t>period</w:t>
      </w:r>
      <w:r w:rsidR="009D42B6" w:rsidRPr="00214CC6">
        <w:rPr>
          <w:lang w:val="en-GB"/>
        </w:rPr>
        <w:t xml:space="preserve"> </w:t>
      </w:r>
      <w:r w:rsidRPr="00214CC6">
        <w:rPr>
          <w:lang w:val="en-GB"/>
        </w:rPr>
        <w:t>receive</w:t>
      </w:r>
      <w:r w:rsidR="009D42B6" w:rsidRPr="00214CC6">
        <w:rPr>
          <w:lang w:val="en-GB"/>
        </w:rPr>
        <w:t xml:space="preserve"> </w:t>
      </w:r>
      <w:r w:rsidRPr="00214CC6">
        <w:rPr>
          <w:lang w:val="en-GB"/>
        </w:rPr>
        <w:t>a</w:t>
      </w:r>
      <w:r w:rsidR="009D42B6" w:rsidRPr="00214CC6">
        <w:rPr>
          <w:lang w:val="en-GB"/>
        </w:rPr>
        <w:t xml:space="preserve"> </w:t>
      </w:r>
      <w:r w:rsidRPr="00214CC6">
        <w:rPr>
          <w:lang w:val="en-GB"/>
        </w:rPr>
        <w:t>higher</w:t>
      </w:r>
      <w:r w:rsidR="009D42B6" w:rsidRPr="00214CC6">
        <w:rPr>
          <w:lang w:val="en-GB"/>
        </w:rPr>
        <w:t xml:space="preserve"> </w:t>
      </w:r>
      <w:r w:rsidRPr="00214CC6">
        <w:rPr>
          <w:lang w:val="en-GB"/>
        </w:rPr>
        <w:t>payment</w:t>
      </w:r>
      <w:r w:rsidRPr="00214CC6">
        <w:rPr>
          <w:rStyle w:val="FootnoteReference"/>
          <w:lang w:val="en-GB"/>
        </w:rPr>
        <w:footnoteReference w:id="30"/>
      </w:r>
      <w:r w:rsidRPr="00214CC6">
        <w:rPr>
          <w:lang w:val="en-GB"/>
        </w:rPr>
        <w:t>.</w:t>
      </w:r>
    </w:p>
    <w:p w14:paraId="56F979B7" w14:textId="243BB2EB" w:rsidR="00506344" w:rsidRPr="009E56A6" w:rsidRDefault="00744E58" w:rsidP="00030C2B">
      <w:pPr>
        <w:pStyle w:val="Heading3"/>
      </w:pPr>
      <w:bookmarkStart w:id="695" w:name="_Toc487702605"/>
      <w:bookmarkStart w:id="696" w:name="_Toc487702957"/>
      <w:bookmarkStart w:id="697" w:name="_Toc487703455"/>
      <w:bookmarkStart w:id="698" w:name="_Toc487703649"/>
      <w:bookmarkStart w:id="699" w:name="_Toc14887349"/>
      <w:bookmarkStart w:id="700" w:name="_Toc15306607"/>
      <w:r w:rsidRPr="009E56A6">
        <w:t>Residential</w:t>
      </w:r>
      <w:r w:rsidR="009D42B6">
        <w:t xml:space="preserve"> </w:t>
      </w:r>
      <w:r w:rsidR="002E1856">
        <w:t>c</w:t>
      </w:r>
      <w:r w:rsidRPr="009E56A6">
        <w:t>are</w:t>
      </w:r>
      <w:r w:rsidR="009D42B6">
        <w:t xml:space="preserve"> </w:t>
      </w:r>
      <w:r w:rsidR="002E1856">
        <w:t>s</w:t>
      </w:r>
      <w:r w:rsidR="00506344" w:rsidRPr="009E56A6">
        <w:t>upplements</w:t>
      </w:r>
      <w:bookmarkEnd w:id="695"/>
      <w:bookmarkEnd w:id="696"/>
      <w:bookmarkEnd w:id="697"/>
      <w:bookmarkEnd w:id="698"/>
      <w:bookmarkEnd w:id="699"/>
      <w:bookmarkEnd w:id="700"/>
    </w:p>
    <w:p w14:paraId="6AEC0DE6" w14:textId="77777777" w:rsidR="009D42B6" w:rsidRPr="00214CC6" w:rsidRDefault="0041728D" w:rsidP="00B842BC">
      <w:pPr>
        <w:rPr>
          <w:lang w:val="en-GB"/>
        </w:rPr>
      </w:pPr>
      <w:bookmarkStart w:id="701" w:name="_Toc423338739"/>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supplements</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payments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addition</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basic</w:t>
      </w:r>
      <w:r w:rsidR="009D42B6" w:rsidRPr="00214CC6">
        <w:rPr>
          <w:lang w:val="en-GB"/>
        </w:rPr>
        <w:t xml:space="preserve"> </w:t>
      </w:r>
      <w:r w:rsidRPr="00214CC6">
        <w:rPr>
          <w:lang w:val="en-GB"/>
        </w:rPr>
        <w:t>da</w:t>
      </w:r>
      <w:r w:rsidR="00A41ADD" w:rsidRPr="00214CC6">
        <w:rPr>
          <w:lang w:val="en-GB"/>
        </w:rPr>
        <w:t>ily</w:t>
      </w:r>
      <w:r w:rsidR="009D42B6" w:rsidRPr="00214CC6">
        <w:rPr>
          <w:lang w:val="en-GB"/>
        </w:rPr>
        <w:t xml:space="preserve"> </w:t>
      </w:r>
      <w:r w:rsidR="00A41ADD" w:rsidRPr="00214CC6">
        <w:rPr>
          <w:lang w:val="en-GB"/>
        </w:rPr>
        <w:t>subsidy</w:t>
      </w:r>
      <w:r w:rsidR="009D42B6" w:rsidRPr="00214CC6">
        <w:rPr>
          <w:lang w:val="en-GB"/>
        </w:rPr>
        <w:t xml:space="preserve"> </w:t>
      </w:r>
      <w:r w:rsidR="00A41ADD" w:rsidRPr="00214CC6">
        <w:rPr>
          <w:lang w:val="en-GB"/>
        </w:rPr>
        <w:t>(ACFI).</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two</w:t>
      </w:r>
      <w:r w:rsidR="009D42B6" w:rsidRPr="00214CC6">
        <w:rPr>
          <w:lang w:val="en-GB"/>
        </w:rPr>
        <w:t xml:space="preserve"> </w:t>
      </w:r>
      <w:r w:rsidRPr="00214CC6">
        <w:rPr>
          <w:lang w:val="en-GB"/>
        </w:rPr>
        <w:t>types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supplements:</w:t>
      </w:r>
    </w:p>
    <w:p w14:paraId="79E9AB60" w14:textId="2C4B96FC" w:rsidR="0041728D" w:rsidRPr="0041728D" w:rsidRDefault="0041728D" w:rsidP="00F1577D">
      <w:r w:rsidRPr="0041728D">
        <w:lastRenderedPageBreak/>
        <w:t>primary</w:t>
      </w:r>
      <w:r w:rsidR="009D42B6">
        <w:t xml:space="preserve"> </w:t>
      </w:r>
      <w:r w:rsidRPr="0041728D">
        <w:t>supplements,</w:t>
      </w:r>
      <w:r w:rsidR="009D42B6">
        <w:t xml:space="preserve"> </w:t>
      </w:r>
      <w:r w:rsidRPr="0041728D">
        <w:t>which</w:t>
      </w:r>
      <w:r w:rsidR="009D42B6">
        <w:t xml:space="preserve"> </w:t>
      </w:r>
      <w:r w:rsidRPr="0041728D">
        <w:t>provide</w:t>
      </w:r>
      <w:r w:rsidR="009D42B6">
        <w:t xml:space="preserve"> </w:t>
      </w:r>
      <w:r w:rsidRPr="0041728D">
        <w:t>additional</w:t>
      </w:r>
      <w:r w:rsidR="009D42B6">
        <w:t xml:space="preserve"> </w:t>
      </w:r>
      <w:r w:rsidRPr="0041728D">
        <w:t>fund</w:t>
      </w:r>
      <w:r w:rsidR="002E1856">
        <w:t>s</w:t>
      </w:r>
      <w:r w:rsidR="009D42B6">
        <w:t xml:space="preserve"> </w:t>
      </w:r>
      <w:r w:rsidR="002E1856">
        <w:t>to</w:t>
      </w:r>
      <w:r w:rsidR="009D42B6">
        <w:t xml:space="preserve"> </w:t>
      </w:r>
      <w:r w:rsidR="002E1856">
        <w:t>meet</w:t>
      </w:r>
      <w:r w:rsidR="009D42B6">
        <w:t xml:space="preserve"> </w:t>
      </w:r>
      <w:r w:rsidR="002E1856">
        <w:t>specific</w:t>
      </w:r>
      <w:r w:rsidR="009D42B6">
        <w:t xml:space="preserve"> </w:t>
      </w:r>
      <w:r w:rsidR="002E1856">
        <w:t>care</w:t>
      </w:r>
      <w:r w:rsidR="009D42B6">
        <w:t xml:space="preserve"> </w:t>
      </w:r>
      <w:r w:rsidR="002E1856">
        <w:t>needs.</w:t>
      </w:r>
      <w:r w:rsidR="009D42B6">
        <w:t xml:space="preserve"> </w:t>
      </w:r>
      <w:r w:rsidRPr="0041728D">
        <w:t>These</w:t>
      </w:r>
      <w:r w:rsidR="009D42B6">
        <w:t xml:space="preserve"> </w:t>
      </w:r>
      <w:r w:rsidRPr="0041728D">
        <w:t>include</w:t>
      </w:r>
      <w:r w:rsidR="009D42B6">
        <w:t xml:space="preserve"> </w:t>
      </w:r>
      <w:r w:rsidRPr="0041728D">
        <w:t>the</w:t>
      </w:r>
      <w:r w:rsidR="009D42B6">
        <w:t xml:space="preserve"> </w:t>
      </w:r>
      <w:r w:rsidRPr="0041728D">
        <w:t>oxygen</w:t>
      </w:r>
      <w:r w:rsidR="009D42B6">
        <w:t xml:space="preserve"> </w:t>
      </w:r>
      <w:r w:rsidRPr="0041728D">
        <w:t>supplement</w:t>
      </w:r>
      <w:r w:rsidR="009D42B6">
        <w:t xml:space="preserve"> </w:t>
      </w:r>
      <w:r w:rsidRPr="0041728D">
        <w:t>and</w:t>
      </w:r>
      <w:r w:rsidR="009D42B6">
        <w:t xml:space="preserve"> </w:t>
      </w:r>
      <w:r w:rsidRPr="0041728D">
        <w:t>enteral</w:t>
      </w:r>
      <w:r w:rsidR="009D42B6">
        <w:t xml:space="preserve"> </w:t>
      </w:r>
      <w:r w:rsidRPr="0041728D">
        <w:t>feeding</w:t>
      </w:r>
      <w:r w:rsidR="009D42B6">
        <w:t xml:space="preserve"> </w:t>
      </w:r>
      <w:r w:rsidRPr="0041728D">
        <w:t>supplement;</w:t>
      </w:r>
      <w:r w:rsidR="009D42B6">
        <w:t xml:space="preserve"> </w:t>
      </w:r>
      <w:r w:rsidR="00B42FAD">
        <w:t>and</w:t>
      </w:r>
    </w:p>
    <w:p w14:paraId="1460806F" w14:textId="624B7EC1" w:rsidR="0041728D" w:rsidRPr="0041728D" w:rsidRDefault="0041728D" w:rsidP="00F1577D">
      <w:r w:rsidRPr="0041728D">
        <w:t>other</w:t>
      </w:r>
      <w:r w:rsidR="009D42B6">
        <w:t xml:space="preserve"> </w:t>
      </w:r>
      <w:r w:rsidRPr="0041728D">
        <w:t>supplements,</w:t>
      </w:r>
      <w:r w:rsidR="009D42B6">
        <w:t xml:space="preserve"> </w:t>
      </w:r>
      <w:r w:rsidRPr="0041728D">
        <w:t>which</w:t>
      </w:r>
      <w:r w:rsidR="009D42B6">
        <w:t xml:space="preserve"> </w:t>
      </w:r>
      <w:r w:rsidRPr="0041728D">
        <w:t>are</w:t>
      </w:r>
      <w:r w:rsidR="009D42B6">
        <w:t xml:space="preserve"> </w:t>
      </w:r>
      <w:r w:rsidRPr="0041728D">
        <w:t>accommodation-based</w:t>
      </w:r>
      <w:r w:rsidR="009D42B6">
        <w:t xml:space="preserve"> </w:t>
      </w:r>
      <w:r w:rsidRPr="0041728D">
        <w:t>and</w:t>
      </w:r>
      <w:r w:rsidR="009D42B6">
        <w:t xml:space="preserve"> </w:t>
      </w:r>
      <w:r w:rsidRPr="0041728D">
        <w:t>assist</w:t>
      </w:r>
      <w:r w:rsidR="009D42B6">
        <w:t xml:space="preserve"> </w:t>
      </w:r>
      <w:r w:rsidRPr="0041728D">
        <w:t>providers</w:t>
      </w:r>
      <w:r w:rsidR="009D42B6">
        <w:t xml:space="preserve"> </w:t>
      </w:r>
      <w:r w:rsidRPr="0041728D">
        <w:t>with</w:t>
      </w:r>
      <w:r w:rsidR="009D42B6">
        <w:t xml:space="preserve"> </w:t>
      </w:r>
      <w:r w:rsidRPr="0041728D">
        <w:t>costs</w:t>
      </w:r>
      <w:r w:rsidR="009D42B6">
        <w:t xml:space="preserve"> </w:t>
      </w:r>
      <w:r w:rsidR="00820753">
        <w:t>related</w:t>
      </w:r>
      <w:r w:rsidR="009D42B6">
        <w:t xml:space="preserve"> </w:t>
      </w:r>
      <w:r w:rsidR="00820753">
        <w:t>to</w:t>
      </w:r>
      <w:r w:rsidR="009D42B6">
        <w:t xml:space="preserve"> </w:t>
      </w:r>
      <w:r w:rsidR="00820753">
        <w:t>the</w:t>
      </w:r>
      <w:r w:rsidR="009D42B6">
        <w:t xml:space="preserve"> </w:t>
      </w:r>
      <w:r w:rsidR="00820753">
        <w:t>operation</w:t>
      </w:r>
      <w:r w:rsidR="009D42B6">
        <w:t xml:space="preserve"> </w:t>
      </w:r>
      <w:r w:rsidR="00820753">
        <w:t>of</w:t>
      </w:r>
      <w:r w:rsidR="009D42B6">
        <w:t xml:space="preserve"> </w:t>
      </w:r>
      <w:r w:rsidR="00820753">
        <w:t>a</w:t>
      </w:r>
      <w:r w:rsidR="009D42B6">
        <w:t xml:space="preserve"> </w:t>
      </w:r>
      <w:r w:rsidR="00820753">
        <w:t>residential</w:t>
      </w:r>
      <w:r w:rsidR="009D42B6">
        <w:t xml:space="preserve"> </w:t>
      </w:r>
      <w:r w:rsidR="00820753">
        <w:t>care</w:t>
      </w:r>
      <w:r w:rsidR="009D42B6">
        <w:t xml:space="preserve"> </w:t>
      </w:r>
      <w:r w:rsidRPr="0041728D">
        <w:t>facility.</w:t>
      </w:r>
      <w:r w:rsidR="009D42B6">
        <w:t xml:space="preserve"> </w:t>
      </w:r>
      <w:r w:rsidRPr="0041728D">
        <w:t>Other</w:t>
      </w:r>
      <w:r w:rsidR="009D42B6">
        <w:t xml:space="preserve"> </w:t>
      </w:r>
      <w:r w:rsidRPr="0041728D">
        <w:t>supplements</w:t>
      </w:r>
      <w:r w:rsidR="009D42B6">
        <w:t xml:space="preserve"> </w:t>
      </w:r>
      <w:r w:rsidRPr="0041728D">
        <w:t>include</w:t>
      </w:r>
      <w:r w:rsidR="009D42B6">
        <w:t xml:space="preserve"> </w:t>
      </w:r>
      <w:r w:rsidRPr="0041728D">
        <w:t>accommodation</w:t>
      </w:r>
      <w:r w:rsidR="009D42B6">
        <w:t xml:space="preserve"> </w:t>
      </w:r>
      <w:r w:rsidRPr="0041728D">
        <w:t>supplements,</w:t>
      </w:r>
      <w:r w:rsidR="009D42B6">
        <w:t xml:space="preserve"> </w:t>
      </w:r>
      <w:r w:rsidRPr="0041728D">
        <w:t>the</w:t>
      </w:r>
      <w:r w:rsidR="009D42B6">
        <w:t xml:space="preserve"> </w:t>
      </w:r>
      <w:r w:rsidRPr="0041728D">
        <w:t>viability</w:t>
      </w:r>
      <w:r w:rsidR="009D42B6">
        <w:t xml:space="preserve"> </w:t>
      </w:r>
      <w:r w:rsidRPr="0041728D">
        <w:t>supplement</w:t>
      </w:r>
      <w:r w:rsidR="009D42B6">
        <w:t xml:space="preserve"> </w:t>
      </w:r>
      <w:r w:rsidRPr="0041728D">
        <w:t>and</w:t>
      </w:r>
      <w:r w:rsidR="009D42B6">
        <w:t xml:space="preserve"> </w:t>
      </w:r>
      <w:r w:rsidRPr="0041728D">
        <w:t>homeless</w:t>
      </w:r>
      <w:r w:rsidR="009D42B6">
        <w:t xml:space="preserve"> </w:t>
      </w:r>
      <w:r w:rsidRPr="0041728D">
        <w:t>supplement.</w:t>
      </w:r>
    </w:p>
    <w:p w14:paraId="351DF55A" w14:textId="60A700C1" w:rsidR="0041728D" w:rsidRPr="00214CC6" w:rsidRDefault="0041728D" w:rsidP="00B842BC">
      <w:pPr>
        <w:rPr>
          <w:lang w:val="en-GB"/>
        </w:rPr>
      </w:pPr>
      <w:r w:rsidRPr="00214CC6">
        <w:rPr>
          <w:lang w:val="en-GB"/>
        </w:rPr>
        <w:t>The</w:t>
      </w:r>
      <w:r w:rsidR="009D42B6" w:rsidRPr="00214CC6">
        <w:rPr>
          <w:lang w:val="en-GB"/>
        </w:rPr>
        <w:t xml:space="preserve"> </w:t>
      </w:r>
      <w:r w:rsidRPr="00214CC6">
        <w:rPr>
          <w:lang w:val="en-GB"/>
        </w:rPr>
        <w:t>types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amou</w:t>
      </w:r>
      <w:r w:rsidR="00820753" w:rsidRPr="00214CC6">
        <w:rPr>
          <w:lang w:val="en-GB"/>
        </w:rPr>
        <w:t>nts</w:t>
      </w:r>
      <w:r w:rsidR="009D42B6" w:rsidRPr="00214CC6">
        <w:rPr>
          <w:lang w:val="en-GB"/>
        </w:rPr>
        <w:t xml:space="preserve"> </w:t>
      </w:r>
      <w:r w:rsidR="00820753" w:rsidRPr="00214CC6">
        <w:rPr>
          <w:lang w:val="en-GB"/>
        </w:rPr>
        <w:t>of</w:t>
      </w:r>
      <w:r w:rsidR="009D42B6" w:rsidRPr="00214CC6">
        <w:rPr>
          <w:lang w:val="en-GB"/>
        </w:rPr>
        <w:t xml:space="preserve"> </w:t>
      </w:r>
      <w:r w:rsidR="00820753" w:rsidRPr="00214CC6">
        <w:rPr>
          <w:lang w:val="en-GB"/>
        </w:rPr>
        <w:t>supplements</w:t>
      </w:r>
      <w:r w:rsidR="009D42B6" w:rsidRPr="00214CC6">
        <w:rPr>
          <w:lang w:val="en-GB"/>
        </w:rPr>
        <w:t xml:space="preserve"> </w:t>
      </w:r>
      <w:r w:rsidR="00820753" w:rsidRPr="00214CC6">
        <w:rPr>
          <w:lang w:val="en-GB"/>
        </w:rPr>
        <w:t>that</w:t>
      </w:r>
      <w:r w:rsidR="009D42B6" w:rsidRPr="00214CC6">
        <w:rPr>
          <w:lang w:val="en-GB"/>
        </w:rPr>
        <w:t xml:space="preserve"> </w:t>
      </w:r>
      <w:r w:rsidR="00820753" w:rsidRPr="00214CC6">
        <w:rPr>
          <w:lang w:val="en-GB"/>
        </w:rPr>
        <w:t>a</w:t>
      </w:r>
      <w:r w:rsidR="009D42B6" w:rsidRPr="00214CC6">
        <w:rPr>
          <w:lang w:val="en-GB"/>
        </w:rPr>
        <w:t xml:space="preserve"> </w:t>
      </w:r>
      <w:r w:rsidR="00820753"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facility</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receive</w:t>
      </w:r>
      <w:r w:rsidR="009D42B6" w:rsidRPr="00214CC6">
        <w:rPr>
          <w:lang w:val="en-GB"/>
        </w:rPr>
        <w:t xml:space="preserve"> </w:t>
      </w:r>
      <w:r w:rsidRPr="00214CC6">
        <w:rPr>
          <w:lang w:val="en-GB"/>
        </w:rPr>
        <w:t>depends</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provider</w:t>
      </w:r>
      <w:r w:rsidR="009D42B6" w:rsidRPr="00214CC6">
        <w:rPr>
          <w:lang w:val="en-GB"/>
        </w:rPr>
        <w:t xml:space="preserve"> </w:t>
      </w:r>
      <w:r w:rsidRPr="00214CC6">
        <w:rPr>
          <w:lang w:val="en-GB"/>
        </w:rPr>
        <w:t>and/or</w:t>
      </w:r>
      <w:r w:rsidR="009D42B6" w:rsidRPr="00214CC6">
        <w:rPr>
          <w:lang w:val="en-GB"/>
        </w:rPr>
        <w:t xml:space="preserve"> </w:t>
      </w:r>
      <w:r w:rsidRPr="00214CC6">
        <w:rPr>
          <w:lang w:val="en-GB"/>
        </w:rPr>
        <w:t>residents</w:t>
      </w:r>
      <w:r w:rsidR="009D42B6" w:rsidRPr="00214CC6">
        <w:rPr>
          <w:lang w:val="en-GB"/>
        </w:rPr>
        <w:t xml:space="preserve"> </w:t>
      </w:r>
      <w:r w:rsidRPr="00214CC6">
        <w:rPr>
          <w:lang w:val="en-GB"/>
        </w:rPr>
        <w:t>meeting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eligibility</w:t>
      </w:r>
      <w:r w:rsidR="009D42B6" w:rsidRPr="00214CC6">
        <w:rPr>
          <w:lang w:val="en-GB"/>
        </w:rPr>
        <w:t xml:space="preserve"> </w:t>
      </w:r>
      <w:r w:rsidRPr="00214CC6">
        <w:rPr>
          <w:lang w:val="en-GB"/>
        </w:rPr>
        <w:t>requirements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those</w:t>
      </w:r>
      <w:r w:rsidR="009D42B6" w:rsidRPr="00214CC6">
        <w:rPr>
          <w:lang w:val="en-GB"/>
        </w:rPr>
        <w:t xml:space="preserve"> </w:t>
      </w:r>
      <w:r w:rsidRPr="00214CC6">
        <w:rPr>
          <w:lang w:val="en-GB"/>
        </w:rPr>
        <w:t>supplements.</w:t>
      </w:r>
    </w:p>
    <w:p w14:paraId="46C70B43" w14:textId="77777777" w:rsidR="009D42B6" w:rsidRPr="00214CC6" w:rsidRDefault="0041728D" w:rsidP="00B842BC">
      <w:pPr>
        <w:rPr>
          <w:lang w:val="en-GB"/>
        </w:rPr>
      </w:pPr>
      <w:r w:rsidRPr="00214CC6">
        <w:rPr>
          <w:lang w:val="en-GB"/>
        </w:rPr>
        <w:t>The</w:t>
      </w:r>
      <w:r w:rsidR="009D42B6" w:rsidRPr="00214CC6">
        <w:rPr>
          <w:lang w:val="en-GB"/>
        </w:rPr>
        <w:t xml:space="preserve"> </w:t>
      </w:r>
      <w:r w:rsidRPr="00214CC6">
        <w:rPr>
          <w:lang w:val="en-GB"/>
        </w:rPr>
        <w:t>major</w:t>
      </w:r>
      <w:r w:rsidR="009D42B6" w:rsidRPr="00214CC6">
        <w:rPr>
          <w:lang w:val="en-GB"/>
        </w:rPr>
        <w:t xml:space="preserve"> </w:t>
      </w:r>
      <w:r w:rsidRPr="00214CC6">
        <w:rPr>
          <w:lang w:val="en-GB"/>
        </w:rPr>
        <w:t>supplements</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summarised</w:t>
      </w:r>
      <w:r w:rsidR="009D42B6" w:rsidRPr="00214CC6">
        <w:rPr>
          <w:lang w:val="en-GB"/>
        </w:rPr>
        <w:t xml:space="preserve"> </w:t>
      </w:r>
      <w:r w:rsidRPr="00214CC6">
        <w:rPr>
          <w:lang w:val="en-GB"/>
        </w:rPr>
        <w:t>below</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w:t>
      </w:r>
      <w:r w:rsidR="009D42B6" w:rsidRPr="00214CC6">
        <w:rPr>
          <w:lang w:val="en-GB"/>
        </w:rPr>
        <w:t xml:space="preserve"> </w:t>
      </w:r>
      <w:r w:rsidRPr="00214CC6">
        <w:rPr>
          <w:lang w:val="en-GB"/>
        </w:rPr>
        <w:t>full</w:t>
      </w:r>
      <w:r w:rsidR="009D42B6" w:rsidRPr="00214CC6">
        <w:rPr>
          <w:lang w:val="en-GB"/>
        </w:rPr>
        <w:t xml:space="preserve"> </w:t>
      </w:r>
      <w:r w:rsidRPr="00214CC6">
        <w:rPr>
          <w:lang w:val="en-GB"/>
        </w:rPr>
        <w:t>list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supplements,</w:t>
      </w:r>
      <w:r w:rsidR="009D42B6" w:rsidRPr="00214CC6">
        <w:rPr>
          <w:lang w:val="en-GB"/>
        </w:rPr>
        <w:t xml:space="preserve"> </w:t>
      </w:r>
      <w:r w:rsidRPr="00214CC6">
        <w:rPr>
          <w:lang w:val="en-GB"/>
        </w:rPr>
        <w:t>including</w:t>
      </w:r>
      <w:r w:rsidR="009D42B6" w:rsidRPr="00214CC6">
        <w:rPr>
          <w:lang w:val="en-GB"/>
        </w:rPr>
        <w:t xml:space="preserve"> </w:t>
      </w:r>
      <w:r w:rsidR="00CD293A" w:rsidRPr="00214CC6">
        <w:rPr>
          <w:lang w:val="en-GB"/>
        </w:rPr>
        <w:t>rates</w:t>
      </w:r>
      <w:r w:rsidR="009D42B6" w:rsidRPr="00214CC6">
        <w:rPr>
          <w:lang w:val="en-GB"/>
        </w:rPr>
        <w:t xml:space="preserve"> </w:t>
      </w:r>
      <w:r w:rsidR="00CD293A" w:rsidRPr="00214CC6">
        <w:rPr>
          <w:lang w:val="en-GB"/>
        </w:rPr>
        <w:t>and</w:t>
      </w:r>
      <w:r w:rsidR="009D42B6" w:rsidRPr="00214CC6">
        <w:rPr>
          <w:lang w:val="en-GB"/>
        </w:rPr>
        <w:t xml:space="preserve"> </w:t>
      </w:r>
      <w:r w:rsidRPr="00214CC6">
        <w:rPr>
          <w:lang w:val="en-GB"/>
        </w:rPr>
        <w:t>expenditure</w:t>
      </w:r>
      <w:r w:rsidR="009D42B6" w:rsidRPr="00214CC6">
        <w:rPr>
          <w:lang w:val="en-GB"/>
        </w:rPr>
        <w:t xml:space="preserve"> </w:t>
      </w:r>
      <w:r w:rsidRPr="00214CC6">
        <w:rPr>
          <w:lang w:val="en-GB"/>
        </w:rPr>
        <w:t>over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last</w:t>
      </w:r>
      <w:r w:rsidR="009D42B6" w:rsidRPr="00214CC6">
        <w:rPr>
          <w:lang w:val="en-GB"/>
        </w:rPr>
        <w:t xml:space="preserve"> </w:t>
      </w:r>
      <w:r w:rsidRPr="00214CC6">
        <w:rPr>
          <w:lang w:val="en-GB"/>
        </w:rPr>
        <w:t>3</w:t>
      </w:r>
      <w:r w:rsidR="009D42B6" w:rsidRPr="00214CC6">
        <w:rPr>
          <w:lang w:val="en-GB"/>
        </w:rPr>
        <w:t xml:space="preserve"> </w:t>
      </w:r>
      <w:r w:rsidRPr="00214CC6">
        <w:rPr>
          <w:lang w:val="en-GB"/>
        </w:rPr>
        <w:t>years</w:t>
      </w:r>
      <w:r w:rsidR="009D42B6" w:rsidRPr="00214CC6">
        <w:rPr>
          <w:lang w:val="en-GB"/>
        </w:rPr>
        <w:t xml:space="preserve"> </w:t>
      </w:r>
      <w:r w:rsidR="00CD293A" w:rsidRPr="00214CC6">
        <w:rPr>
          <w:lang w:val="en-GB"/>
        </w:rPr>
        <w:t>are</w:t>
      </w:r>
      <w:r w:rsidR="009D42B6" w:rsidRPr="00214CC6">
        <w:rPr>
          <w:lang w:val="en-GB"/>
        </w:rPr>
        <w:t xml:space="preserve"> </w:t>
      </w:r>
      <w:r w:rsidR="00846872" w:rsidRPr="00214CC6">
        <w:rPr>
          <w:lang w:val="en-GB"/>
        </w:rPr>
        <w:t>included</w:t>
      </w:r>
      <w:r w:rsidR="009D42B6" w:rsidRPr="00214CC6">
        <w:rPr>
          <w:lang w:val="en-GB"/>
        </w:rPr>
        <w:t xml:space="preserve"> </w:t>
      </w:r>
      <w:r w:rsidR="00846872" w:rsidRPr="00214CC6">
        <w:rPr>
          <w:lang w:val="en-GB"/>
        </w:rPr>
        <w:t>at</w:t>
      </w:r>
      <w:r w:rsidR="009D42B6" w:rsidRPr="00214CC6">
        <w:rPr>
          <w:lang w:val="en-GB"/>
        </w:rPr>
        <w:t xml:space="preserve"> </w:t>
      </w:r>
      <w:r w:rsidR="00846872" w:rsidRPr="00214CC6">
        <w:rPr>
          <w:lang w:val="en-GB"/>
        </w:rPr>
        <w:t>Appendices</w:t>
      </w:r>
      <w:r w:rsidR="009D42B6" w:rsidRPr="00214CC6">
        <w:rPr>
          <w:lang w:val="en-GB"/>
        </w:rPr>
        <w:t xml:space="preserve"> </w:t>
      </w:r>
      <w:r w:rsidR="00CD293A" w:rsidRPr="00214CC6">
        <w:rPr>
          <w:lang w:val="en-GB"/>
        </w:rPr>
        <w:t>G</w:t>
      </w:r>
      <w:r w:rsidR="009D42B6" w:rsidRPr="00214CC6">
        <w:rPr>
          <w:lang w:val="en-GB"/>
        </w:rPr>
        <w:t xml:space="preserve"> </w:t>
      </w:r>
      <w:r w:rsidR="00CD293A" w:rsidRPr="00214CC6">
        <w:rPr>
          <w:lang w:val="en-GB"/>
        </w:rPr>
        <w:t>and</w:t>
      </w:r>
      <w:r w:rsidR="009D42B6" w:rsidRPr="00214CC6">
        <w:rPr>
          <w:lang w:val="en-GB"/>
        </w:rPr>
        <w:t xml:space="preserve"> </w:t>
      </w:r>
      <w:r w:rsidRPr="00214CC6">
        <w:rPr>
          <w:lang w:val="en-GB"/>
        </w:rPr>
        <w:t>H.</w:t>
      </w:r>
    </w:p>
    <w:p w14:paraId="3BBF3BEB" w14:textId="6DC201AC" w:rsidR="00744E58" w:rsidRPr="00775A09" w:rsidRDefault="00744E58" w:rsidP="00B842BC">
      <w:pPr>
        <w:pStyle w:val="Heading4"/>
      </w:pPr>
      <w:bookmarkStart w:id="702" w:name="_Toc14887350"/>
      <w:r w:rsidRPr="00775A09">
        <w:t>Accommodation</w:t>
      </w:r>
      <w:r w:rsidR="009D42B6">
        <w:t xml:space="preserve"> </w:t>
      </w:r>
      <w:r w:rsidRPr="00775A09">
        <w:t>supplements</w:t>
      </w:r>
      <w:bookmarkEnd w:id="702"/>
    </w:p>
    <w:p w14:paraId="3C26F962" w14:textId="0BE3FFE9" w:rsidR="00506344" w:rsidRPr="00214CC6" w:rsidRDefault="00506344" w:rsidP="00577087">
      <w:r w:rsidRPr="00214CC6">
        <w:t>Accommodation</w:t>
      </w:r>
      <w:r w:rsidR="009D42B6" w:rsidRPr="00214CC6">
        <w:t xml:space="preserve"> </w:t>
      </w:r>
      <w:r w:rsidRPr="00214CC6">
        <w:t>supplements</w:t>
      </w:r>
      <w:r w:rsidR="009D42B6" w:rsidRPr="00214CC6">
        <w:t xml:space="preserve"> </w:t>
      </w:r>
      <w:r w:rsidRPr="00214CC6">
        <w:t>are</w:t>
      </w:r>
      <w:r w:rsidR="009D42B6" w:rsidRPr="00214CC6">
        <w:t xml:space="preserve"> </w:t>
      </w:r>
      <w:r w:rsidRPr="00214CC6">
        <w:t>paid</w:t>
      </w:r>
      <w:r w:rsidR="009D42B6" w:rsidRPr="00214CC6">
        <w:t xml:space="preserve"> </w:t>
      </w:r>
      <w:r w:rsidRPr="00214CC6">
        <w:t>by</w:t>
      </w:r>
      <w:r w:rsidR="009D42B6" w:rsidRPr="00214CC6">
        <w:t xml:space="preserve"> </w:t>
      </w:r>
      <w:r w:rsidRPr="00214CC6">
        <w:t>the</w:t>
      </w:r>
      <w:r w:rsidR="009D42B6" w:rsidRPr="00214CC6">
        <w:t xml:space="preserve"> </w:t>
      </w:r>
      <w:r w:rsidRPr="00214CC6">
        <w:t>Commonwealth</w:t>
      </w:r>
      <w:r w:rsidR="009D42B6" w:rsidRPr="00214CC6">
        <w:t xml:space="preserve"> </w:t>
      </w:r>
      <w:r w:rsidRPr="00214CC6">
        <w:t>to</w:t>
      </w:r>
      <w:r w:rsidR="009D42B6" w:rsidRPr="00214CC6">
        <w:t xml:space="preserve"> </w:t>
      </w:r>
      <w:r w:rsidRPr="00214CC6">
        <w:t>assist</w:t>
      </w:r>
      <w:r w:rsidR="009D42B6" w:rsidRPr="00214CC6">
        <w:t xml:space="preserve"> </w:t>
      </w:r>
      <w:r w:rsidRPr="00214CC6">
        <w:t>with</w:t>
      </w:r>
      <w:r w:rsidR="009D42B6" w:rsidRPr="00214CC6">
        <w:t xml:space="preserve"> </w:t>
      </w:r>
      <w:r w:rsidRPr="00214CC6">
        <w:t>the</w:t>
      </w:r>
      <w:r w:rsidR="009D42B6" w:rsidRPr="00214CC6">
        <w:t xml:space="preserve"> </w:t>
      </w:r>
      <w:r w:rsidRPr="00214CC6">
        <w:t>accommodation</w:t>
      </w:r>
      <w:r w:rsidR="009D42B6" w:rsidRPr="00214CC6">
        <w:t xml:space="preserve"> </w:t>
      </w:r>
      <w:r w:rsidRPr="00214CC6">
        <w:t>costs</w:t>
      </w:r>
      <w:r w:rsidR="009D42B6" w:rsidRPr="00214CC6">
        <w:t xml:space="preserve"> </w:t>
      </w:r>
      <w:r w:rsidRPr="00214CC6">
        <w:t>of</w:t>
      </w:r>
      <w:r w:rsidR="009D42B6" w:rsidRPr="00214CC6">
        <w:t xml:space="preserve"> </w:t>
      </w:r>
      <w:r w:rsidRPr="00214CC6">
        <w:t>permanent</w:t>
      </w:r>
      <w:r w:rsidR="009D42B6" w:rsidRPr="00214CC6">
        <w:t xml:space="preserve"> </w:t>
      </w:r>
      <w:r w:rsidRPr="00214CC6">
        <w:t>residents</w:t>
      </w:r>
      <w:r w:rsidR="009D42B6" w:rsidRPr="00214CC6">
        <w:t xml:space="preserve"> </w:t>
      </w:r>
      <w:r w:rsidRPr="00214CC6">
        <w:t>who</w:t>
      </w:r>
      <w:r w:rsidR="009D42B6" w:rsidRPr="00214CC6">
        <w:t xml:space="preserve"> </w:t>
      </w:r>
      <w:r w:rsidRPr="00214CC6">
        <w:t>do</w:t>
      </w:r>
      <w:r w:rsidR="009D42B6" w:rsidRPr="00214CC6">
        <w:t xml:space="preserve"> </w:t>
      </w:r>
      <w:r w:rsidRPr="00214CC6">
        <w:t>not</w:t>
      </w:r>
      <w:r w:rsidR="009D42B6" w:rsidRPr="00214CC6">
        <w:t xml:space="preserve"> </w:t>
      </w:r>
      <w:r w:rsidRPr="00214CC6">
        <w:t>have</w:t>
      </w:r>
      <w:r w:rsidR="009D42B6" w:rsidRPr="00214CC6">
        <w:t xml:space="preserve"> </w:t>
      </w:r>
      <w:r w:rsidRPr="00214CC6">
        <w:t>the</w:t>
      </w:r>
      <w:r w:rsidR="009D42B6" w:rsidRPr="00214CC6">
        <w:t xml:space="preserve"> </w:t>
      </w:r>
      <w:r w:rsidRPr="00214CC6">
        <w:t>means</w:t>
      </w:r>
      <w:r w:rsidR="009D42B6" w:rsidRPr="00214CC6">
        <w:t xml:space="preserve"> </w:t>
      </w:r>
      <w:r w:rsidRPr="00214CC6">
        <w:t>to</w:t>
      </w:r>
      <w:r w:rsidR="009D42B6" w:rsidRPr="00214CC6">
        <w:t xml:space="preserve"> </w:t>
      </w:r>
      <w:r w:rsidRPr="00214CC6">
        <w:t>meet</w:t>
      </w:r>
      <w:r w:rsidR="009D42B6" w:rsidRPr="00214CC6">
        <w:t xml:space="preserve"> </w:t>
      </w:r>
      <w:r w:rsidRPr="00214CC6">
        <w:t>all</w:t>
      </w:r>
      <w:r w:rsidR="009D42B6" w:rsidRPr="00214CC6">
        <w:t xml:space="preserve"> </w:t>
      </w:r>
      <w:r w:rsidRPr="00214CC6">
        <w:t>of</w:t>
      </w:r>
      <w:r w:rsidR="009D42B6" w:rsidRPr="00214CC6">
        <w:t xml:space="preserve"> </w:t>
      </w:r>
      <w:r w:rsidRPr="00214CC6">
        <w:t>that</w:t>
      </w:r>
      <w:r w:rsidR="009D42B6" w:rsidRPr="00214CC6">
        <w:t xml:space="preserve"> </w:t>
      </w:r>
      <w:r w:rsidRPr="00214CC6">
        <w:t>cost</w:t>
      </w:r>
      <w:r w:rsidR="009D42B6" w:rsidRPr="00214CC6">
        <w:t xml:space="preserve"> </w:t>
      </w:r>
      <w:r w:rsidRPr="00214CC6">
        <w:t>themselves</w:t>
      </w:r>
      <w:r w:rsidR="009D42B6" w:rsidRPr="00214CC6">
        <w:t xml:space="preserve"> </w:t>
      </w:r>
      <w:r w:rsidRPr="00214CC6">
        <w:t>(supported</w:t>
      </w:r>
      <w:r w:rsidR="009D42B6" w:rsidRPr="00214CC6">
        <w:t xml:space="preserve"> </w:t>
      </w:r>
      <w:r w:rsidRPr="00214CC6">
        <w:t>residents).</w:t>
      </w:r>
      <w:r w:rsidR="009D42B6" w:rsidRPr="00214CC6">
        <w:t xml:space="preserve"> </w:t>
      </w:r>
      <w:r w:rsidRPr="00214CC6">
        <w:t>These</w:t>
      </w:r>
      <w:r w:rsidR="009D42B6" w:rsidRPr="00214CC6">
        <w:t xml:space="preserve"> </w:t>
      </w:r>
      <w:r w:rsidRPr="00214CC6">
        <w:t>supplements</w:t>
      </w:r>
      <w:r w:rsidR="009D42B6" w:rsidRPr="00214CC6">
        <w:t xml:space="preserve"> </w:t>
      </w:r>
      <w:r w:rsidRPr="00214CC6">
        <w:t>include</w:t>
      </w:r>
      <w:r w:rsidR="009D42B6" w:rsidRPr="00214CC6">
        <w:t xml:space="preserve"> </w:t>
      </w:r>
      <w:r w:rsidRPr="00214CC6">
        <w:t>both</w:t>
      </w:r>
      <w:r w:rsidR="009D42B6" w:rsidRPr="00214CC6">
        <w:t xml:space="preserve"> </w:t>
      </w:r>
      <w:r w:rsidRPr="00214CC6">
        <w:t>the</w:t>
      </w:r>
      <w:r w:rsidR="009D42B6" w:rsidRPr="00214CC6">
        <w:t xml:space="preserve"> </w:t>
      </w:r>
      <w:r w:rsidRPr="00214CC6">
        <w:t>current</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and</w:t>
      </w:r>
      <w:r w:rsidR="009D42B6" w:rsidRPr="00214CC6">
        <w:t xml:space="preserve"> </w:t>
      </w:r>
      <w:r w:rsidRPr="00214CC6">
        <w:t>grand-parented</w:t>
      </w:r>
      <w:r w:rsidR="009D42B6" w:rsidRPr="00214CC6">
        <w:t xml:space="preserve"> </w:t>
      </w:r>
      <w:r w:rsidRPr="00214CC6">
        <w:t>suppl</w:t>
      </w:r>
      <w:r w:rsidR="00820753" w:rsidRPr="00214CC6">
        <w:t>ements</w:t>
      </w:r>
      <w:r w:rsidR="009D42B6" w:rsidRPr="00214CC6">
        <w:t xml:space="preserve"> </w:t>
      </w:r>
      <w:r w:rsidR="00820753" w:rsidRPr="00214CC6">
        <w:t>under</w:t>
      </w:r>
      <w:r w:rsidR="009D42B6" w:rsidRPr="00214CC6">
        <w:t xml:space="preserve"> </w:t>
      </w:r>
      <w:r w:rsidR="00820753" w:rsidRPr="00214CC6">
        <w:t>previous</w:t>
      </w:r>
      <w:r w:rsidR="009D42B6" w:rsidRPr="00214CC6">
        <w:t xml:space="preserve"> </w:t>
      </w:r>
      <w:r w:rsidR="00820753" w:rsidRPr="00214CC6">
        <w:t>policies.</w:t>
      </w:r>
      <w:r w:rsidR="009D42B6" w:rsidRPr="00214CC6">
        <w:t xml:space="preserve"> </w:t>
      </w:r>
      <w:r w:rsidRPr="00214CC6">
        <w:t>Accommodation</w:t>
      </w:r>
      <w:r w:rsidR="009D42B6" w:rsidRPr="00214CC6">
        <w:t xml:space="preserve"> </w:t>
      </w:r>
      <w:r w:rsidRPr="00214CC6">
        <w:t>supplements</w:t>
      </w:r>
      <w:r w:rsidR="009D42B6" w:rsidRPr="00214CC6">
        <w:t xml:space="preserve"> </w:t>
      </w:r>
      <w:r w:rsidRPr="00214CC6">
        <w:t>(or</w:t>
      </w:r>
      <w:r w:rsidR="009D42B6" w:rsidRPr="00214CC6">
        <w:t xml:space="preserve"> </w:t>
      </w:r>
      <w:r w:rsidRPr="00214CC6">
        <w:t>accommodation</w:t>
      </w:r>
      <w:r w:rsidR="009D42B6" w:rsidRPr="00214CC6">
        <w:t xml:space="preserve"> </w:t>
      </w:r>
      <w:r w:rsidRPr="00214CC6">
        <w:t>payments)</w:t>
      </w:r>
      <w:r w:rsidR="009D42B6" w:rsidRPr="00214CC6">
        <w:t xml:space="preserve"> </w:t>
      </w:r>
      <w:r w:rsidRPr="00214CC6">
        <w:t>do</w:t>
      </w:r>
      <w:r w:rsidR="009D42B6" w:rsidRPr="00214CC6">
        <w:t xml:space="preserve"> </w:t>
      </w:r>
      <w:r w:rsidRPr="00214CC6">
        <w:t>not</w:t>
      </w:r>
      <w:r w:rsidR="009D42B6" w:rsidRPr="00214CC6">
        <w:t xml:space="preserve"> </w:t>
      </w:r>
      <w:r w:rsidRPr="00214CC6">
        <w:t>apply</w:t>
      </w:r>
      <w:r w:rsidR="009D42B6" w:rsidRPr="00214CC6">
        <w:t xml:space="preserve"> </w:t>
      </w:r>
      <w:r w:rsidRPr="00214CC6">
        <w:t>for</w:t>
      </w:r>
      <w:r w:rsidR="009D42B6" w:rsidRPr="00214CC6">
        <w:t xml:space="preserve"> </w:t>
      </w:r>
      <w:r w:rsidRPr="00214CC6">
        <w:t>consumers</w:t>
      </w:r>
      <w:r w:rsidR="009D42B6" w:rsidRPr="00214CC6">
        <w:t xml:space="preserve"> </w:t>
      </w:r>
      <w:r w:rsidRPr="00214CC6">
        <w:t>accessing</w:t>
      </w:r>
      <w:r w:rsidR="009D42B6" w:rsidRPr="00214CC6">
        <w:t xml:space="preserve"> </w:t>
      </w:r>
      <w:r w:rsidRPr="00214CC6">
        <w:t>residential</w:t>
      </w:r>
      <w:r w:rsidR="009D42B6" w:rsidRPr="00214CC6">
        <w:t xml:space="preserve"> </w:t>
      </w:r>
      <w:r w:rsidRPr="00214CC6">
        <w:t>respite</w:t>
      </w:r>
      <w:r w:rsidR="009D42B6" w:rsidRPr="00214CC6">
        <w:t xml:space="preserve"> </w:t>
      </w:r>
      <w:r w:rsidRPr="00214CC6">
        <w:t>care.</w:t>
      </w:r>
    </w:p>
    <w:p w14:paraId="6DC8B06F" w14:textId="77777777" w:rsidR="009D42B6" w:rsidRPr="00214CC6" w:rsidRDefault="00506344" w:rsidP="00577087">
      <w:r w:rsidRPr="00214CC6">
        <w:t>The</w:t>
      </w:r>
      <w:r w:rsidR="009D42B6" w:rsidRPr="00214CC6">
        <w:t xml:space="preserve"> </w:t>
      </w:r>
      <w:r w:rsidRPr="00214CC6">
        <w:t>Commonwealth</w:t>
      </w:r>
      <w:r w:rsidR="009D42B6" w:rsidRPr="00214CC6">
        <w:t xml:space="preserve"> </w:t>
      </w:r>
      <w:r w:rsidRPr="00214CC6">
        <w:t>determines</w:t>
      </w:r>
      <w:r w:rsidR="009D42B6" w:rsidRPr="00214CC6">
        <w:t xml:space="preserve"> </w:t>
      </w:r>
      <w:r w:rsidRPr="00214CC6">
        <w:t>the</w:t>
      </w:r>
      <w:r w:rsidR="009D42B6" w:rsidRPr="00214CC6">
        <w:t xml:space="preserve"> </w:t>
      </w:r>
      <w:r w:rsidRPr="00214CC6">
        <w:t>amount</w:t>
      </w:r>
      <w:r w:rsidR="009D42B6" w:rsidRPr="00214CC6">
        <w:t xml:space="preserve"> </w:t>
      </w:r>
      <w:r w:rsidRPr="00214CC6">
        <w:t>of</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payable</w:t>
      </w:r>
      <w:r w:rsidR="009D42B6" w:rsidRPr="00214CC6">
        <w:t xml:space="preserve"> </w:t>
      </w:r>
      <w:r w:rsidRPr="00214CC6">
        <w:t>by</w:t>
      </w:r>
      <w:r w:rsidR="009D42B6" w:rsidRPr="00214CC6">
        <w:t xml:space="preserve"> </w:t>
      </w:r>
      <w:r w:rsidRPr="00214CC6">
        <w:t>setting</w:t>
      </w:r>
      <w:r w:rsidR="009D42B6" w:rsidRPr="00214CC6">
        <w:t xml:space="preserve"> </w:t>
      </w:r>
      <w:r w:rsidRPr="00214CC6">
        <w:t>the</w:t>
      </w:r>
      <w:r w:rsidR="009D42B6" w:rsidRPr="00214CC6">
        <w:t xml:space="preserve"> </w:t>
      </w:r>
      <w:r w:rsidRPr="00214CC6">
        <w:t>maximum</w:t>
      </w:r>
      <w:r w:rsidR="009D42B6" w:rsidRPr="00214CC6">
        <w:t xml:space="preserve"> </w:t>
      </w:r>
      <w:r w:rsidRPr="00214CC6">
        <w:t>rate</w:t>
      </w:r>
      <w:r w:rsidR="009D42B6" w:rsidRPr="00214CC6">
        <w:t xml:space="preserve"> </w:t>
      </w:r>
      <w:r w:rsidRPr="00214CC6">
        <w:t>of</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and</w:t>
      </w:r>
      <w:r w:rsidR="009D42B6" w:rsidRPr="00214CC6">
        <w:t xml:space="preserve"> </w:t>
      </w:r>
      <w:r w:rsidRPr="00214CC6">
        <w:t>determining</w:t>
      </w:r>
      <w:r w:rsidR="009D42B6" w:rsidRPr="00214CC6">
        <w:t xml:space="preserve"> </w:t>
      </w:r>
      <w:r w:rsidRPr="00214CC6">
        <w:t>the</w:t>
      </w:r>
      <w:r w:rsidR="009D42B6" w:rsidRPr="00214CC6">
        <w:t xml:space="preserve"> </w:t>
      </w:r>
      <w:r w:rsidRPr="00214CC6">
        <w:t>share</w:t>
      </w:r>
      <w:r w:rsidR="009D42B6" w:rsidRPr="00214CC6">
        <w:t xml:space="preserve"> </w:t>
      </w:r>
      <w:r w:rsidRPr="00214CC6">
        <w:t>paid</w:t>
      </w:r>
      <w:r w:rsidR="009D42B6" w:rsidRPr="00214CC6">
        <w:t xml:space="preserve"> </w:t>
      </w:r>
      <w:r w:rsidRPr="00214CC6">
        <w:t>by</w:t>
      </w:r>
      <w:r w:rsidR="009D42B6" w:rsidRPr="00214CC6">
        <w:t xml:space="preserve"> </w:t>
      </w:r>
      <w:r w:rsidRPr="00214CC6">
        <w:t>residents</w:t>
      </w:r>
      <w:r w:rsidR="009D42B6" w:rsidRPr="00214CC6">
        <w:t xml:space="preserve"> </w:t>
      </w:r>
      <w:r w:rsidRPr="00214CC6">
        <w:t>based</w:t>
      </w:r>
      <w:r w:rsidR="009D42B6" w:rsidRPr="00214CC6">
        <w:t xml:space="preserve"> </w:t>
      </w:r>
      <w:r w:rsidRPr="00214CC6">
        <w:t>on</w:t>
      </w:r>
      <w:r w:rsidR="009D42B6" w:rsidRPr="00214CC6">
        <w:t xml:space="preserve"> </w:t>
      </w:r>
      <w:r w:rsidRPr="00214CC6">
        <w:t>a</w:t>
      </w:r>
      <w:r w:rsidR="009D42B6" w:rsidRPr="00214CC6">
        <w:t xml:space="preserve"> </w:t>
      </w:r>
      <w:r w:rsidRPr="00214CC6">
        <w:t>means</w:t>
      </w:r>
      <w:r w:rsidR="009D42B6" w:rsidRPr="00214CC6">
        <w:t xml:space="preserve"> </w:t>
      </w:r>
      <w:r w:rsidRPr="00214CC6">
        <w:t>test.</w:t>
      </w:r>
    </w:p>
    <w:p w14:paraId="10308994" w14:textId="77777777" w:rsidR="009D42B6" w:rsidRPr="00214CC6" w:rsidRDefault="00506344" w:rsidP="00577087">
      <w:r w:rsidRPr="00214CC6">
        <w:t>Two</w:t>
      </w:r>
      <w:r w:rsidR="009D42B6" w:rsidRPr="00214CC6">
        <w:t xml:space="preserve"> </w:t>
      </w:r>
      <w:r w:rsidRPr="00214CC6">
        <w:t>significant</w:t>
      </w:r>
      <w:r w:rsidR="009D42B6" w:rsidRPr="00214CC6">
        <w:t xml:space="preserve"> </w:t>
      </w:r>
      <w:r w:rsidRPr="00214CC6">
        <w:t>reforms</w:t>
      </w:r>
      <w:r w:rsidR="009D42B6" w:rsidRPr="00214CC6">
        <w:t xml:space="preserve"> </w:t>
      </w:r>
      <w:r w:rsidRPr="00214CC6">
        <w:t>from</w:t>
      </w:r>
      <w:r w:rsidR="009D42B6" w:rsidRPr="00214CC6">
        <w:t xml:space="preserve"> </w:t>
      </w:r>
      <w:r w:rsidRPr="00214CC6">
        <w:t>1</w:t>
      </w:r>
      <w:r w:rsidR="009D42B6" w:rsidRPr="00214CC6">
        <w:t xml:space="preserve"> </w:t>
      </w:r>
      <w:r w:rsidRPr="00214CC6">
        <w:t>July</w:t>
      </w:r>
      <w:r w:rsidR="009D42B6" w:rsidRPr="00214CC6">
        <w:t xml:space="preserve"> </w:t>
      </w:r>
      <w:r w:rsidRPr="00214CC6">
        <w:t>2014</w:t>
      </w:r>
      <w:r w:rsidR="009D42B6" w:rsidRPr="00214CC6">
        <w:t xml:space="preserve"> </w:t>
      </w:r>
      <w:r w:rsidRPr="00214CC6">
        <w:t>affected</w:t>
      </w:r>
      <w:r w:rsidR="009D42B6" w:rsidRPr="00214CC6">
        <w:t xml:space="preserve"> </w:t>
      </w:r>
      <w:r w:rsidRPr="00214CC6">
        <w:t>accommodation</w:t>
      </w:r>
      <w:r w:rsidR="009D42B6" w:rsidRPr="00214CC6">
        <w:t xml:space="preserve"> </w:t>
      </w:r>
      <w:r w:rsidRPr="00214CC6">
        <w:t>payments.</w:t>
      </w:r>
      <w:r w:rsidR="009D42B6" w:rsidRPr="00214CC6">
        <w:t xml:space="preserve"> </w:t>
      </w:r>
      <w:r w:rsidRPr="00214CC6">
        <w:t>A</w:t>
      </w:r>
      <w:r w:rsidR="009D42B6" w:rsidRPr="00214CC6">
        <w:t xml:space="preserve"> </w:t>
      </w:r>
      <w:r w:rsidRPr="00214CC6">
        <w:t>new</w:t>
      </w:r>
      <w:r w:rsidR="009D42B6" w:rsidRPr="00214CC6">
        <w:t xml:space="preserve"> </w:t>
      </w:r>
      <w:r w:rsidRPr="00214CC6">
        <w:t>means</w:t>
      </w:r>
      <w:r w:rsidR="009D42B6" w:rsidRPr="00214CC6">
        <w:t xml:space="preserve"> </w:t>
      </w:r>
      <w:r w:rsidRPr="00214CC6">
        <w:t>test</w:t>
      </w:r>
      <w:r w:rsidR="009D42B6" w:rsidRPr="00214CC6">
        <w:t xml:space="preserve"> </w:t>
      </w:r>
      <w:r w:rsidRPr="00214CC6">
        <w:t>that</w:t>
      </w:r>
      <w:r w:rsidR="009D42B6" w:rsidRPr="00214CC6">
        <w:t xml:space="preserve"> </w:t>
      </w:r>
      <w:r w:rsidRPr="00214CC6">
        <w:t>combined</w:t>
      </w:r>
      <w:r w:rsidR="009D42B6" w:rsidRPr="00214CC6">
        <w:t xml:space="preserve"> </w:t>
      </w:r>
      <w:r w:rsidRPr="00214CC6">
        <w:t>the</w:t>
      </w:r>
      <w:r w:rsidR="009D42B6" w:rsidRPr="00214CC6">
        <w:t xml:space="preserve"> </w:t>
      </w:r>
      <w:r w:rsidRPr="00214CC6">
        <w:t>formerly</w:t>
      </w:r>
      <w:r w:rsidR="009D42B6" w:rsidRPr="00214CC6">
        <w:t xml:space="preserve"> </w:t>
      </w:r>
      <w:r w:rsidRPr="00214CC6">
        <w:t>separate</w:t>
      </w:r>
      <w:r w:rsidR="009D42B6" w:rsidRPr="00214CC6">
        <w:t xml:space="preserve"> </w:t>
      </w:r>
      <w:r w:rsidRPr="00214CC6">
        <w:t>income</w:t>
      </w:r>
      <w:r w:rsidR="009D42B6" w:rsidRPr="00214CC6">
        <w:t xml:space="preserve"> </w:t>
      </w:r>
      <w:r w:rsidRPr="00214CC6">
        <w:t>and</w:t>
      </w:r>
      <w:r w:rsidR="009D42B6" w:rsidRPr="00214CC6">
        <w:t xml:space="preserve"> </w:t>
      </w:r>
      <w:r w:rsidRPr="00214CC6">
        <w:t>assets</w:t>
      </w:r>
      <w:r w:rsidR="009D42B6" w:rsidRPr="00214CC6">
        <w:t xml:space="preserve"> </w:t>
      </w:r>
      <w:r w:rsidRPr="00214CC6">
        <w:t>tests</w:t>
      </w:r>
      <w:r w:rsidR="009D42B6" w:rsidRPr="00214CC6">
        <w:t xml:space="preserve"> </w:t>
      </w:r>
      <w:r w:rsidRPr="00214CC6">
        <w:t>was</w:t>
      </w:r>
      <w:r w:rsidR="009D42B6" w:rsidRPr="00214CC6">
        <w:t xml:space="preserve"> </w:t>
      </w:r>
      <w:r w:rsidRPr="00214CC6">
        <w:t>introduced</w:t>
      </w:r>
      <w:r w:rsidR="009D42B6" w:rsidRPr="00214CC6">
        <w:t xml:space="preserve"> </w:t>
      </w:r>
      <w:r w:rsidRPr="00214CC6">
        <w:t>for</w:t>
      </w:r>
      <w:r w:rsidR="009D42B6" w:rsidRPr="00214CC6">
        <w:t xml:space="preserve"> </w:t>
      </w:r>
      <w:r w:rsidRPr="00214CC6">
        <w:t>residents</w:t>
      </w:r>
      <w:r w:rsidR="009D42B6" w:rsidRPr="00214CC6">
        <w:t xml:space="preserve"> </w:t>
      </w:r>
      <w:r w:rsidRPr="00214CC6">
        <w:t>entering</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after</w:t>
      </w:r>
      <w:r w:rsidR="009D42B6" w:rsidRPr="00214CC6">
        <w:t xml:space="preserve"> </w:t>
      </w:r>
      <w:r w:rsidRPr="00214CC6">
        <w:t>1</w:t>
      </w:r>
      <w:r w:rsidR="009D42B6" w:rsidRPr="00214CC6">
        <w:t xml:space="preserve"> </w:t>
      </w:r>
      <w:r w:rsidRPr="00214CC6">
        <w:t>July</w:t>
      </w:r>
      <w:r w:rsidR="009D42B6" w:rsidRPr="00214CC6">
        <w:t xml:space="preserve"> </w:t>
      </w:r>
      <w:r w:rsidRPr="00214CC6">
        <w:t>2014,</w:t>
      </w:r>
      <w:r w:rsidR="009D42B6" w:rsidRPr="00214CC6">
        <w:t xml:space="preserve"> </w:t>
      </w:r>
      <w:r w:rsidRPr="00214CC6">
        <w:t>and</w:t>
      </w:r>
      <w:r w:rsidR="009D42B6" w:rsidRPr="00214CC6">
        <w:t xml:space="preserve"> </w:t>
      </w:r>
      <w:r w:rsidRPr="00214CC6">
        <w:t>the</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paid</w:t>
      </w:r>
      <w:r w:rsidR="009D42B6" w:rsidRPr="00214CC6">
        <w:t xml:space="preserve"> </w:t>
      </w:r>
      <w:r w:rsidRPr="00214CC6">
        <w:t>by</w:t>
      </w:r>
      <w:r w:rsidR="009D42B6" w:rsidRPr="00214CC6">
        <w:t xml:space="preserve"> </w:t>
      </w:r>
      <w:r w:rsidRPr="00214CC6">
        <w:t>the</w:t>
      </w:r>
      <w:r w:rsidR="009D42B6" w:rsidRPr="00214CC6">
        <w:t xml:space="preserve"> </w:t>
      </w:r>
      <w:r w:rsidRPr="00214CC6">
        <w:t>Commonwealth</w:t>
      </w:r>
      <w:r w:rsidR="009D42B6" w:rsidRPr="00214CC6">
        <w:t xml:space="preserve"> </w:t>
      </w:r>
      <w:r w:rsidRPr="00214CC6">
        <w:t>to</w:t>
      </w:r>
      <w:r w:rsidR="009D42B6" w:rsidRPr="00214CC6">
        <w:t xml:space="preserve"> </w:t>
      </w:r>
      <w:r w:rsidRPr="00214CC6">
        <w:t>a</w:t>
      </w:r>
      <w:r w:rsidR="009D42B6" w:rsidRPr="00214CC6">
        <w:t xml:space="preserve"> </w:t>
      </w:r>
      <w:r w:rsidRPr="00214CC6">
        <w:t>provider</w:t>
      </w:r>
      <w:r w:rsidR="009D42B6" w:rsidRPr="00214CC6">
        <w:t xml:space="preserve"> </w:t>
      </w:r>
      <w:r w:rsidRPr="00214CC6">
        <w:t>on</w:t>
      </w:r>
      <w:r w:rsidR="009D42B6" w:rsidRPr="00214CC6">
        <w:t xml:space="preserve"> </w:t>
      </w:r>
      <w:r w:rsidRPr="00214CC6">
        <w:t>behalf</w:t>
      </w:r>
      <w:r w:rsidR="009D42B6" w:rsidRPr="00214CC6">
        <w:t xml:space="preserve"> </w:t>
      </w:r>
      <w:r w:rsidRPr="00214CC6">
        <w:t>of</w:t>
      </w:r>
      <w:r w:rsidR="009D42B6" w:rsidRPr="00214CC6">
        <w:t xml:space="preserve"> </w:t>
      </w:r>
      <w:r w:rsidRPr="00214CC6">
        <w:t>supported</w:t>
      </w:r>
      <w:r w:rsidR="009D42B6" w:rsidRPr="00214CC6">
        <w:t xml:space="preserve"> </w:t>
      </w:r>
      <w:r w:rsidRPr="00214CC6">
        <w:t>residents</w:t>
      </w:r>
      <w:r w:rsidR="009D42B6" w:rsidRPr="00214CC6">
        <w:t xml:space="preserve"> </w:t>
      </w:r>
      <w:r w:rsidRPr="00214CC6">
        <w:t>living</w:t>
      </w:r>
      <w:r w:rsidR="009D42B6" w:rsidRPr="00214CC6">
        <w:t xml:space="preserve"> </w:t>
      </w:r>
      <w:r w:rsidRPr="00214CC6">
        <w:t>in</w:t>
      </w:r>
      <w:r w:rsidR="009D42B6" w:rsidRPr="00214CC6">
        <w:t xml:space="preserve"> </w:t>
      </w:r>
      <w:r w:rsidRPr="00214CC6">
        <w:t>aged</w:t>
      </w:r>
      <w:r w:rsidR="009D42B6" w:rsidRPr="00214CC6">
        <w:t xml:space="preserve"> </w:t>
      </w:r>
      <w:r w:rsidRPr="00214CC6">
        <w:t>care</w:t>
      </w:r>
      <w:r w:rsidR="009D42B6" w:rsidRPr="00214CC6">
        <w:t xml:space="preserve"> </w:t>
      </w:r>
      <w:r w:rsidR="00886400" w:rsidRPr="00214CC6">
        <w:t>facilities</w:t>
      </w:r>
      <w:r w:rsidR="009D42B6" w:rsidRPr="00214CC6">
        <w:t xml:space="preserve"> </w:t>
      </w:r>
      <w:r w:rsidRPr="00214CC6">
        <w:t>that</w:t>
      </w:r>
      <w:r w:rsidR="009D42B6" w:rsidRPr="00214CC6">
        <w:t xml:space="preserve"> </w:t>
      </w:r>
      <w:r w:rsidRPr="00214CC6">
        <w:t>have</w:t>
      </w:r>
      <w:r w:rsidR="009D42B6" w:rsidRPr="00214CC6">
        <w:t xml:space="preserve"> </w:t>
      </w:r>
      <w:r w:rsidRPr="00214CC6">
        <w:t>been</w:t>
      </w:r>
      <w:r w:rsidR="009D42B6" w:rsidRPr="00214CC6">
        <w:t xml:space="preserve"> </w:t>
      </w:r>
      <w:r w:rsidRPr="00214CC6">
        <w:t>built</w:t>
      </w:r>
      <w:r w:rsidR="009D42B6" w:rsidRPr="00214CC6">
        <w:t xml:space="preserve"> </w:t>
      </w:r>
      <w:r w:rsidRPr="00214CC6">
        <w:t>or</w:t>
      </w:r>
      <w:r w:rsidR="009D42B6" w:rsidRPr="00214CC6">
        <w:t xml:space="preserve"> </w:t>
      </w:r>
      <w:r w:rsidRPr="00214CC6">
        <w:t>significantly</w:t>
      </w:r>
      <w:r w:rsidR="009D42B6" w:rsidRPr="00214CC6">
        <w:t xml:space="preserve"> </w:t>
      </w:r>
      <w:r w:rsidRPr="00214CC6">
        <w:t>refurbished</w:t>
      </w:r>
      <w:r w:rsidR="009D42B6" w:rsidRPr="00214CC6">
        <w:t xml:space="preserve"> </w:t>
      </w:r>
      <w:r w:rsidRPr="00214CC6">
        <w:t>since</w:t>
      </w:r>
      <w:r w:rsidR="009D42B6" w:rsidRPr="00214CC6">
        <w:t xml:space="preserve"> </w:t>
      </w:r>
      <w:r w:rsidRPr="00214CC6">
        <w:t>20</w:t>
      </w:r>
      <w:r w:rsidR="009D42B6" w:rsidRPr="00214CC6">
        <w:t xml:space="preserve"> </w:t>
      </w:r>
      <w:r w:rsidRPr="00214CC6">
        <w:t>April</w:t>
      </w:r>
      <w:r w:rsidR="009D42B6" w:rsidRPr="00214CC6">
        <w:t xml:space="preserve"> </w:t>
      </w:r>
      <w:r w:rsidRPr="00214CC6">
        <w:t>2012</w:t>
      </w:r>
      <w:r w:rsidR="009D42B6" w:rsidRPr="00214CC6">
        <w:t xml:space="preserve"> </w:t>
      </w:r>
      <w:r w:rsidRPr="00214CC6">
        <w:t>was</w:t>
      </w:r>
      <w:r w:rsidR="009D42B6" w:rsidRPr="00214CC6">
        <w:t xml:space="preserve"> </w:t>
      </w:r>
      <w:r w:rsidRPr="00214CC6">
        <w:t>significantly</w:t>
      </w:r>
      <w:r w:rsidR="009D42B6" w:rsidRPr="00214CC6">
        <w:t xml:space="preserve"> </w:t>
      </w:r>
      <w:r w:rsidRPr="00214CC6">
        <w:t>increased.</w:t>
      </w:r>
    </w:p>
    <w:p w14:paraId="63F2747D" w14:textId="5D07D2D8" w:rsidR="00506344" w:rsidRPr="00775A09" w:rsidRDefault="00506344" w:rsidP="00B842BC">
      <w:pPr>
        <w:pStyle w:val="Heading4"/>
      </w:pPr>
      <w:bookmarkStart w:id="703" w:name="_Toc487702606"/>
      <w:bookmarkStart w:id="704" w:name="_Toc487702958"/>
      <w:bookmarkStart w:id="705" w:name="_Toc487703456"/>
      <w:bookmarkStart w:id="706" w:name="_Toc487703650"/>
      <w:bookmarkStart w:id="707" w:name="_Toc14887351"/>
      <w:r w:rsidRPr="00775A09">
        <w:t>Viability</w:t>
      </w:r>
      <w:r w:rsidR="009D42B6">
        <w:t xml:space="preserve"> </w:t>
      </w:r>
      <w:r w:rsidRPr="00775A09">
        <w:t>supplement</w:t>
      </w:r>
      <w:bookmarkEnd w:id="701"/>
      <w:bookmarkEnd w:id="703"/>
      <w:bookmarkEnd w:id="704"/>
      <w:bookmarkEnd w:id="705"/>
      <w:bookmarkEnd w:id="706"/>
      <w:bookmarkEnd w:id="707"/>
    </w:p>
    <w:p w14:paraId="676BC084" w14:textId="0E964F08" w:rsidR="00506344" w:rsidRPr="00214CC6" w:rsidRDefault="00820753" w:rsidP="00577087">
      <w:r w:rsidRPr="00214CC6">
        <w:t>The</w:t>
      </w:r>
      <w:r w:rsidR="009D42B6" w:rsidRPr="00214CC6">
        <w:t xml:space="preserve"> </w:t>
      </w:r>
      <w:r w:rsidRPr="00214CC6">
        <w:t>V</w:t>
      </w:r>
      <w:r w:rsidR="00506344" w:rsidRPr="00214CC6">
        <w:t>iability</w:t>
      </w:r>
      <w:r w:rsidR="009D42B6" w:rsidRPr="00214CC6">
        <w:t xml:space="preserve"> </w:t>
      </w:r>
      <w:r w:rsidR="00506344" w:rsidRPr="00214CC6">
        <w:t>supplement</w:t>
      </w:r>
      <w:r w:rsidR="009D42B6" w:rsidRPr="00214CC6">
        <w:t xml:space="preserve"> </w:t>
      </w:r>
      <w:r w:rsidR="00506344" w:rsidRPr="00214CC6">
        <w:t>aims</w:t>
      </w:r>
      <w:r w:rsidR="009D42B6" w:rsidRPr="00214CC6">
        <w:t xml:space="preserve"> </w:t>
      </w:r>
      <w:r w:rsidR="00506344" w:rsidRPr="00214CC6">
        <w:t>to</w:t>
      </w:r>
      <w:r w:rsidR="009D42B6" w:rsidRPr="00214CC6">
        <w:t xml:space="preserve"> </w:t>
      </w:r>
      <w:r w:rsidR="00506344" w:rsidRPr="00214CC6">
        <w:t>improve</w:t>
      </w:r>
      <w:r w:rsidR="009D42B6" w:rsidRPr="00214CC6">
        <w:t xml:space="preserve"> </w:t>
      </w:r>
      <w:r w:rsidR="00506344" w:rsidRPr="00214CC6">
        <w:t>the</w:t>
      </w:r>
      <w:r w:rsidR="009D42B6" w:rsidRPr="00214CC6">
        <w:t xml:space="preserve"> </w:t>
      </w:r>
      <w:r w:rsidR="00506344" w:rsidRPr="00214CC6">
        <w:t>financial</w:t>
      </w:r>
      <w:r w:rsidR="009D42B6" w:rsidRPr="00214CC6">
        <w:t xml:space="preserve"> </w:t>
      </w:r>
      <w:r w:rsidR="00506344" w:rsidRPr="00214CC6">
        <w:t>position</w:t>
      </w:r>
      <w:r w:rsidR="009D42B6" w:rsidRPr="00214CC6">
        <w:t xml:space="preserve"> </w:t>
      </w:r>
      <w:r w:rsidR="00506344" w:rsidRPr="00214CC6">
        <w:t>o</w:t>
      </w:r>
      <w:r w:rsidRPr="00214CC6">
        <w:t>f</w:t>
      </w:r>
      <w:r w:rsidR="009D42B6" w:rsidRPr="00214CC6">
        <w:t xml:space="preserve"> </w:t>
      </w:r>
      <w:r w:rsidRPr="00214CC6">
        <w:t>smaller,</w:t>
      </w:r>
      <w:r w:rsidR="009D42B6" w:rsidRPr="00214CC6">
        <w:t xml:space="preserve"> </w:t>
      </w:r>
      <w:r w:rsidRPr="00214CC6">
        <w:t>rural</w:t>
      </w:r>
      <w:r w:rsidR="009D42B6" w:rsidRPr="00214CC6">
        <w:t xml:space="preserve"> </w:t>
      </w:r>
      <w:r w:rsidRPr="00214CC6">
        <w:t>and</w:t>
      </w:r>
      <w:r w:rsidR="009D42B6" w:rsidRPr="00214CC6">
        <w:t xml:space="preserve"> </w:t>
      </w:r>
      <w:r w:rsidRPr="00214CC6">
        <w:t>remote</w:t>
      </w:r>
      <w:r w:rsidR="009D42B6" w:rsidRPr="00214CC6">
        <w:t xml:space="preserve"> </w:t>
      </w:r>
      <w:r w:rsidRPr="00214CC6">
        <w:t>residential</w:t>
      </w:r>
      <w:r w:rsidR="009D42B6" w:rsidRPr="00214CC6">
        <w:t xml:space="preserve"> </w:t>
      </w:r>
      <w:r w:rsidR="00506344" w:rsidRPr="00214CC6">
        <w:t>care</w:t>
      </w:r>
      <w:r w:rsidR="009D42B6" w:rsidRPr="00214CC6">
        <w:t xml:space="preserve"> </w:t>
      </w:r>
      <w:r w:rsidR="00506344" w:rsidRPr="00214CC6">
        <w:t>facilities</w:t>
      </w:r>
      <w:r w:rsidR="009D42B6" w:rsidRPr="00214CC6">
        <w:t xml:space="preserve"> </w:t>
      </w:r>
      <w:r w:rsidR="00506344" w:rsidRPr="00214CC6">
        <w:t>that</w:t>
      </w:r>
      <w:r w:rsidR="009D42B6" w:rsidRPr="00214CC6">
        <w:t xml:space="preserve"> </w:t>
      </w:r>
      <w:r w:rsidR="00506344" w:rsidRPr="00214CC6">
        <w:t>incur</w:t>
      </w:r>
      <w:r w:rsidR="009D42B6" w:rsidRPr="00214CC6">
        <w:t xml:space="preserve"> </w:t>
      </w:r>
      <w:r w:rsidR="00506344" w:rsidRPr="00214CC6">
        <w:t>additional</w:t>
      </w:r>
      <w:r w:rsidR="009D42B6" w:rsidRPr="00214CC6">
        <w:t xml:space="preserve"> </w:t>
      </w:r>
      <w:r w:rsidR="00506344" w:rsidRPr="00214CC6">
        <w:t>costs</w:t>
      </w:r>
      <w:r w:rsidR="009D42B6" w:rsidRPr="00214CC6">
        <w:t xml:space="preserve"> </w:t>
      </w:r>
      <w:r w:rsidR="00506344" w:rsidRPr="00214CC6">
        <w:t>due</w:t>
      </w:r>
      <w:r w:rsidR="009D42B6" w:rsidRPr="00214CC6">
        <w:t xml:space="preserve"> </w:t>
      </w:r>
      <w:r w:rsidR="00506344" w:rsidRPr="00214CC6">
        <w:t>to</w:t>
      </w:r>
      <w:r w:rsidR="009D42B6" w:rsidRPr="00214CC6">
        <w:t xml:space="preserve"> </w:t>
      </w:r>
      <w:r w:rsidR="00506344" w:rsidRPr="00214CC6">
        <w:t>their</w:t>
      </w:r>
      <w:r w:rsidR="009D42B6" w:rsidRPr="00214CC6">
        <w:t xml:space="preserve"> </w:t>
      </w:r>
      <w:r w:rsidR="00506344" w:rsidRPr="00214CC6">
        <w:t>location</w:t>
      </w:r>
      <w:r w:rsidR="009D42B6" w:rsidRPr="00214CC6">
        <w:t xml:space="preserve"> </w:t>
      </w:r>
      <w:r w:rsidR="00506344" w:rsidRPr="00214CC6">
        <w:t>and</w:t>
      </w:r>
      <w:r w:rsidR="009D42B6" w:rsidRPr="00214CC6">
        <w:t xml:space="preserve"> </w:t>
      </w:r>
      <w:r w:rsidR="00506344" w:rsidRPr="00214CC6">
        <w:t>are</w:t>
      </w:r>
      <w:r w:rsidR="009D42B6" w:rsidRPr="00214CC6">
        <w:t xml:space="preserve"> </w:t>
      </w:r>
      <w:r w:rsidR="00506344" w:rsidRPr="00214CC6">
        <w:t>constrained</w:t>
      </w:r>
      <w:r w:rsidR="009D42B6" w:rsidRPr="00214CC6">
        <w:t xml:space="preserve"> </w:t>
      </w:r>
      <w:r w:rsidR="00506344" w:rsidRPr="00214CC6">
        <w:t>in</w:t>
      </w:r>
      <w:r w:rsidR="009D42B6" w:rsidRPr="00214CC6">
        <w:t xml:space="preserve"> </w:t>
      </w:r>
      <w:r w:rsidR="00506344" w:rsidRPr="00214CC6">
        <w:t>their</w:t>
      </w:r>
      <w:r w:rsidR="009D42B6" w:rsidRPr="00214CC6">
        <w:t xml:space="preserve"> </w:t>
      </w:r>
      <w:r w:rsidR="00506344" w:rsidRPr="00214CC6">
        <w:t>ability</w:t>
      </w:r>
      <w:r w:rsidR="009D42B6" w:rsidRPr="00214CC6">
        <w:t xml:space="preserve"> </w:t>
      </w:r>
      <w:r w:rsidR="00506344" w:rsidRPr="00214CC6">
        <w:t>to</w:t>
      </w:r>
      <w:r w:rsidR="009D42B6" w:rsidRPr="00214CC6">
        <w:t xml:space="preserve"> </w:t>
      </w:r>
      <w:r w:rsidR="00506344" w:rsidRPr="00214CC6">
        <w:t>realise</w:t>
      </w:r>
      <w:r w:rsidR="009D42B6" w:rsidRPr="00214CC6">
        <w:t xml:space="preserve"> </w:t>
      </w:r>
      <w:r w:rsidR="00506344" w:rsidRPr="00214CC6">
        <w:t>economies</w:t>
      </w:r>
      <w:r w:rsidR="009D42B6" w:rsidRPr="00214CC6">
        <w:t xml:space="preserve"> </w:t>
      </w:r>
      <w:r w:rsidR="00506344" w:rsidRPr="00214CC6">
        <w:t>of</w:t>
      </w:r>
      <w:r w:rsidR="009D42B6" w:rsidRPr="00214CC6">
        <w:t xml:space="preserve"> </w:t>
      </w:r>
      <w:r w:rsidR="00506344" w:rsidRPr="00214CC6">
        <w:t>scale</w:t>
      </w:r>
      <w:r w:rsidR="009D42B6" w:rsidRPr="00214CC6">
        <w:t xml:space="preserve"> </w:t>
      </w:r>
      <w:r w:rsidR="00506344" w:rsidRPr="00214CC6">
        <w:t>due</w:t>
      </w:r>
      <w:r w:rsidR="009D42B6" w:rsidRPr="00214CC6">
        <w:t xml:space="preserve"> </w:t>
      </w:r>
      <w:r w:rsidR="00506344" w:rsidRPr="00214CC6">
        <w:t>to</w:t>
      </w:r>
      <w:r w:rsidR="009D42B6" w:rsidRPr="00214CC6">
        <w:t xml:space="preserve"> </w:t>
      </w:r>
      <w:r w:rsidR="00506344" w:rsidRPr="00214CC6">
        <w:t>smaller</w:t>
      </w:r>
      <w:r w:rsidR="009D42B6" w:rsidRPr="00214CC6">
        <w:t xml:space="preserve"> </w:t>
      </w:r>
      <w:r w:rsidR="00506344" w:rsidRPr="00214CC6">
        <w:t>numbers</w:t>
      </w:r>
      <w:r w:rsidR="009D42B6" w:rsidRPr="00214CC6">
        <w:t xml:space="preserve"> </w:t>
      </w:r>
      <w:r w:rsidR="00506344" w:rsidRPr="00214CC6">
        <w:t>of</w:t>
      </w:r>
      <w:r w:rsidR="009D42B6" w:rsidRPr="00214CC6">
        <w:t xml:space="preserve"> </w:t>
      </w:r>
      <w:r w:rsidR="00506344" w:rsidRPr="00214CC6">
        <w:t>beds.</w:t>
      </w:r>
      <w:r w:rsidR="009D42B6" w:rsidRPr="00214CC6">
        <w:t xml:space="preserve"> </w:t>
      </w:r>
      <w:r w:rsidR="00506344" w:rsidRPr="00214CC6">
        <w:t>In</w:t>
      </w:r>
      <w:r w:rsidR="009D42B6" w:rsidRPr="00214CC6">
        <w:t xml:space="preserve"> </w:t>
      </w:r>
      <w:r w:rsidR="00506344" w:rsidRPr="00214CC6">
        <w:t>addition,</w:t>
      </w:r>
      <w:r w:rsidR="009D42B6" w:rsidRPr="00214CC6">
        <w:t xml:space="preserve"> </w:t>
      </w:r>
      <w:r w:rsidR="00506344" w:rsidRPr="00214CC6">
        <w:t>the</w:t>
      </w:r>
      <w:r w:rsidR="009D42B6" w:rsidRPr="00214CC6">
        <w:t xml:space="preserve"> </w:t>
      </w:r>
      <w:r w:rsidRPr="00214CC6">
        <w:t>V</w:t>
      </w:r>
      <w:r w:rsidR="00506344" w:rsidRPr="00214CC6">
        <w:t>iability</w:t>
      </w:r>
      <w:r w:rsidR="009D42B6" w:rsidRPr="00214CC6">
        <w:t xml:space="preserve"> </w:t>
      </w:r>
      <w:r w:rsidR="00506344" w:rsidRPr="00214CC6">
        <w:t>supplement</w:t>
      </w:r>
      <w:r w:rsidR="009D42B6" w:rsidRPr="00214CC6">
        <w:t xml:space="preserve"> </w:t>
      </w:r>
      <w:r w:rsidR="00506344" w:rsidRPr="00214CC6">
        <w:t>also</w:t>
      </w:r>
      <w:r w:rsidR="009D42B6" w:rsidRPr="00214CC6">
        <w:t xml:space="preserve"> </w:t>
      </w:r>
      <w:r w:rsidR="00506344" w:rsidRPr="00214CC6">
        <w:t>supports</w:t>
      </w:r>
      <w:r w:rsidR="009D42B6" w:rsidRPr="00214CC6">
        <w:t xml:space="preserve"> </w:t>
      </w:r>
      <w:r w:rsidR="00506344" w:rsidRPr="00214CC6">
        <w:t>providers</w:t>
      </w:r>
      <w:r w:rsidR="009D42B6" w:rsidRPr="00214CC6">
        <w:t xml:space="preserve"> </w:t>
      </w:r>
      <w:r w:rsidR="00506344" w:rsidRPr="00214CC6">
        <w:t>who</w:t>
      </w:r>
      <w:r w:rsidR="009D42B6" w:rsidRPr="00214CC6">
        <w:t xml:space="preserve"> </w:t>
      </w:r>
      <w:r w:rsidR="00506344" w:rsidRPr="00214CC6">
        <w:t>specialise</w:t>
      </w:r>
      <w:r w:rsidR="009D42B6" w:rsidRPr="00214CC6">
        <w:t xml:space="preserve"> </w:t>
      </w:r>
      <w:r w:rsidR="00506344" w:rsidRPr="00214CC6">
        <w:t>in</w:t>
      </w:r>
      <w:r w:rsidR="009D42B6" w:rsidRPr="00214CC6">
        <w:t xml:space="preserve"> </w:t>
      </w:r>
      <w:r w:rsidR="00506344" w:rsidRPr="00214CC6">
        <w:t>aged</w:t>
      </w:r>
      <w:r w:rsidR="009D42B6" w:rsidRPr="00214CC6">
        <w:t xml:space="preserve"> </w:t>
      </w:r>
      <w:r w:rsidR="00506344" w:rsidRPr="00214CC6">
        <w:t>care</w:t>
      </w:r>
      <w:r w:rsidR="009D42B6" w:rsidRPr="00214CC6">
        <w:t xml:space="preserve"> </w:t>
      </w:r>
      <w:r w:rsidR="00506344" w:rsidRPr="00214CC6">
        <w:t>services</w:t>
      </w:r>
      <w:r w:rsidR="009D42B6" w:rsidRPr="00214CC6">
        <w:t xml:space="preserve"> </w:t>
      </w:r>
      <w:r w:rsidR="00506344" w:rsidRPr="00214CC6">
        <w:t>for</w:t>
      </w:r>
      <w:r w:rsidR="009D42B6" w:rsidRPr="00214CC6">
        <w:t xml:space="preserve"> </w:t>
      </w:r>
      <w:r w:rsidR="00506344" w:rsidRPr="00214CC6">
        <w:t>Indigenous</w:t>
      </w:r>
      <w:r w:rsidR="009D42B6" w:rsidRPr="00214CC6">
        <w:t xml:space="preserve"> </w:t>
      </w:r>
      <w:r w:rsidR="00506344" w:rsidRPr="00214CC6">
        <w:t>people,</w:t>
      </w:r>
      <w:r w:rsidR="009D42B6" w:rsidRPr="00214CC6">
        <w:t xml:space="preserve"> </w:t>
      </w:r>
      <w:r w:rsidR="00506344" w:rsidRPr="00214CC6">
        <w:t>or</w:t>
      </w:r>
      <w:r w:rsidR="009D42B6" w:rsidRPr="00214CC6">
        <w:t xml:space="preserve"> </w:t>
      </w:r>
      <w:r w:rsidR="00506344" w:rsidRPr="00214CC6">
        <w:t>people</w:t>
      </w:r>
      <w:r w:rsidR="009D42B6" w:rsidRPr="00214CC6">
        <w:t xml:space="preserve"> </w:t>
      </w:r>
      <w:r w:rsidR="00506344" w:rsidRPr="00214CC6">
        <w:t>who</w:t>
      </w:r>
      <w:r w:rsidR="009D42B6" w:rsidRPr="00214CC6">
        <w:t xml:space="preserve"> </w:t>
      </w:r>
      <w:r w:rsidR="00506344" w:rsidRPr="00214CC6">
        <w:t>are</w:t>
      </w:r>
      <w:r w:rsidR="009D42B6" w:rsidRPr="00214CC6">
        <w:t xml:space="preserve"> </w:t>
      </w:r>
      <w:r w:rsidR="00506344" w:rsidRPr="00214CC6">
        <w:t>homeless</w:t>
      </w:r>
      <w:r w:rsidR="009D42B6" w:rsidRPr="00214CC6">
        <w:t xml:space="preserve"> </w:t>
      </w:r>
      <w:r w:rsidR="00506344" w:rsidRPr="00214CC6">
        <w:t>or</w:t>
      </w:r>
      <w:r w:rsidR="009D42B6" w:rsidRPr="00214CC6">
        <w:t xml:space="preserve"> </w:t>
      </w:r>
      <w:r w:rsidR="00506344" w:rsidRPr="00214CC6">
        <w:t>who</w:t>
      </w:r>
      <w:r w:rsidR="009D42B6" w:rsidRPr="00214CC6">
        <w:t xml:space="preserve"> </w:t>
      </w:r>
      <w:r w:rsidR="00506344" w:rsidRPr="00214CC6">
        <w:t>are</w:t>
      </w:r>
      <w:r w:rsidR="009D42B6" w:rsidRPr="00214CC6">
        <w:t xml:space="preserve"> </w:t>
      </w:r>
      <w:r w:rsidR="00506344" w:rsidRPr="00214CC6">
        <w:t>at</w:t>
      </w:r>
      <w:r w:rsidR="009D42B6" w:rsidRPr="00214CC6">
        <w:t xml:space="preserve"> </w:t>
      </w:r>
      <w:r w:rsidR="00506344" w:rsidRPr="00214CC6">
        <w:t>risk</w:t>
      </w:r>
      <w:r w:rsidR="009D42B6" w:rsidRPr="00214CC6">
        <w:t xml:space="preserve"> </w:t>
      </w:r>
      <w:r w:rsidR="00506344" w:rsidRPr="00214CC6">
        <w:t>of</w:t>
      </w:r>
      <w:r w:rsidR="009D42B6" w:rsidRPr="00214CC6">
        <w:t xml:space="preserve"> </w:t>
      </w:r>
      <w:r w:rsidR="00506344" w:rsidRPr="00214CC6">
        <w:t>becoming</w:t>
      </w:r>
      <w:r w:rsidR="009D42B6" w:rsidRPr="00214CC6">
        <w:t xml:space="preserve"> </w:t>
      </w:r>
      <w:r w:rsidR="00506344" w:rsidRPr="00214CC6">
        <w:t>homeless,</w:t>
      </w:r>
      <w:r w:rsidR="009D42B6" w:rsidRPr="00214CC6">
        <w:t xml:space="preserve"> </w:t>
      </w:r>
      <w:r w:rsidR="00506344" w:rsidRPr="00214CC6">
        <w:t>in</w:t>
      </w:r>
      <w:r w:rsidR="009D42B6" w:rsidRPr="00214CC6">
        <w:t xml:space="preserve"> </w:t>
      </w:r>
      <w:r w:rsidR="00506344" w:rsidRPr="00214CC6">
        <w:t>recognition</w:t>
      </w:r>
      <w:r w:rsidR="009D42B6" w:rsidRPr="00214CC6">
        <w:t xml:space="preserve"> </w:t>
      </w:r>
      <w:r w:rsidR="00506344" w:rsidRPr="00214CC6">
        <w:t>of</w:t>
      </w:r>
      <w:r w:rsidR="009D42B6" w:rsidRPr="00214CC6">
        <w:t xml:space="preserve"> </w:t>
      </w:r>
      <w:r w:rsidR="00506344" w:rsidRPr="00214CC6">
        <w:t>the</w:t>
      </w:r>
      <w:r w:rsidR="009D42B6" w:rsidRPr="00214CC6">
        <w:t xml:space="preserve"> </w:t>
      </w:r>
      <w:r w:rsidR="00506344" w:rsidRPr="00214CC6">
        <w:t>often</w:t>
      </w:r>
      <w:r w:rsidR="009D42B6" w:rsidRPr="00214CC6">
        <w:t xml:space="preserve"> </w:t>
      </w:r>
      <w:r w:rsidR="00506344" w:rsidRPr="00214CC6">
        <w:t>higher</w:t>
      </w:r>
      <w:r w:rsidR="009D42B6" w:rsidRPr="00214CC6">
        <w:t xml:space="preserve"> </w:t>
      </w:r>
      <w:r w:rsidR="00506344" w:rsidRPr="00214CC6">
        <w:t>costs</w:t>
      </w:r>
      <w:r w:rsidR="009D42B6" w:rsidRPr="00214CC6">
        <w:t xml:space="preserve"> </w:t>
      </w:r>
      <w:r w:rsidR="00506344" w:rsidRPr="00214CC6">
        <w:t>associated</w:t>
      </w:r>
      <w:r w:rsidR="009D42B6" w:rsidRPr="00214CC6">
        <w:t xml:space="preserve"> </w:t>
      </w:r>
      <w:r w:rsidR="00506344" w:rsidRPr="00214CC6">
        <w:t>with</w:t>
      </w:r>
      <w:r w:rsidR="009D42B6" w:rsidRPr="00214CC6">
        <w:t xml:space="preserve"> </w:t>
      </w:r>
      <w:r w:rsidR="00506344" w:rsidRPr="00214CC6">
        <w:t>providing</w:t>
      </w:r>
      <w:r w:rsidR="009D42B6" w:rsidRPr="00214CC6">
        <w:t xml:space="preserve"> </w:t>
      </w:r>
      <w:r w:rsidR="00506344" w:rsidRPr="00214CC6">
        <w:t>these</w:t>
      </w:r>
      <w:r w:rsidR="009D42B6" w:rsidRPr="00214CC6">
        <w:t xml:space="preserve"> </w:t>
      </w:r>
      <w:r w:rsidR="00506344" w:rsidRPr="00214CC6">
        <w:t>services.</w:t>
      </w:r>
    </w:p>
    <w:p w14:paraId="05CE71F2" w14:textId="77777777" w:rsidR="009D42B6" w:rsidRPr="00214CC6" w:rsidRDefault="00506344" w:rsidP="00B842BC">
      <w:pPr>
        <w:rPr>
          <w:lang w:val="en-GB"/>
        </w:rPr>
      </w:pPr>
      <w:r w:rsidRPr="00214CC6">
        <w:rPr>
          <w:lang w:val="en-GB"/>
        </w:rPr>
        <w:t>The</w:t>
      </w:r>
      <w:r w:rsidR="009D42B6" w:rsidRPr="00214CC6">
        <w:rPr>
          <w:lang w:val="en-GB"/>
        </w:rPr>
        <w:t xml:space="preserve"> </w:t>
      </w:r>
      <w:r w:rsidRPr="00214CC6">
        <w:rPr>
          <w:lang w:val="en-GB"/>
        </w:rPr>
        <w:t>supplement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available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facilities,</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Multi-Purpose</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Aboriginal</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Torres</w:t>
      </w:r>
      <w:r w:rsidR="009D42B6" w:rsidRPr="00214CC6">
        <w:rPr>
          <w:lang w:val="en-GB"/>
        </w:rPr>
        <w:t xml:space="preserve"> </w:t>
      </w:r>
      <w:r w:rsidRPr="00214CC6">
        <w:rPr>
          <w:lang w:val="en-GB"/>
        </w:rPr>
        <w:t>Strait</w:t>
      </w:r>
      <w:r w:rsidR="009D42B6" w:rsidRPr="00214CC6">
        <w:rPr>
          <w:lang w:val="en-GB"/>
        </w:rPr>
        <w:t xml:space="preserve"> </w:t>
      </w:r>
      <w:r w:rsidRPr="00214CC6">
        <w:rPr>
          <w:lang w:val="en-GB"/>
        </w:rPr>
        <w:t>Islander</w:t>
      </w:r>
      <w:r w:rsidR="009D42B6" w:rsidRPr="00214CC6">
        <w:rPr>
          <w:lang w:val="en-GB"/>
        </w:rPr>
        <w:t xml:space="preserve"> </w:t>
      </w:r>
      <w:r w:rsidRPr="00214CC6">
        <w:rPr>
          <w:lang w:val="en-GB"/>
        </w:rPr>
        <w:t>Flexible</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w:t>
      </w:r>
      <w:r w:rsidR="00775A09" w:rsidRPr="00214CC6">
        <w:rPr>
          <w:lang w:val="en-GB"/>
        </w:rPr>
        <w:t>7-18</w:t>
      </w:r>
      <w:r w:rsidRPr="00214CC6">
        <w:rPr>
          <w:lang w:val="en-GB"/>
        </w:rPr>
        <w:t>,</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average,</w:t>
      </w:r>
      <w:r w:rsidR="009D42B6" w:rsidRPr="00214CC6">
        <w:rPr>
          <w:lang w:val="en-GB"/>
        </w:rPr>
        <w:t xml:space="preserve"> </w:t>
      </w:r>
      <w:r w:rsidRPr="00214CC6">
        <w:rPr>
          <w:lang w:val="en-GB"/>
        </w:rPr>
        <w:t>the</w:t>
      </w:r>
      <w:r w:rsidR="009D42B6" w:rsidRPr="00214CC6">
        <w:rPr>
          <w:lang w:val="en-GB"/>
        </w:rPr>
        <w:t xml:space="preserve"> </w:t>
      </w:r>
      <w:r w:rsidR="00820753" w:rsidRPr="00214CC6">
        <w:rPr>
          <w:lang w:val="en-GB"/>
        </w:rPr>
        <w:t>V</w:t>
      </w:r>
      <w:r w:rsidRPr="00214CC6">
        <w:rPr>
          <w:lang w:val="en-GB"/>
        </w:rPr>
        <w:t>iability</w:t>
      </w:r>
      <w:r w:rsidR="009D42B6" w:rsidRPr="00214CC6">
        <w:rPr>
          <w:lang w:val="en-GB"/>
        </w:rPr>
        <w:t xml:space="preserve"> </w:t>
      </w:r>
      <w:r w:rsidRPr="00214CC6">
        <w:rPr>
          <w:lang w:val="en-GB"/>
        </w:rPr>
        <w:t>supplement</w:t>
      </w:r>
      <w:r w:rsidR="009D42B6" w:rsidRPr="00214CC6">
        <w:rPr>
          <w:lang w:val="en-GB"/>
        </w:rPr>
        <w:t xml:space="preserve"> </w:t>
      </w:r>
      <w:r w:rsidRPr="00214CC6">
        <w:rPr>
          <w:lang w:val="en-GB"/>
        </w:rPr>
        <w:t>provided</w:t>
      </w:r>
      <w:r w:rsidR="009D42B6" w:rsidRPr="00214CC6">
        <w:rPr>
          <w:lang w:val="en-GB"/>
        </w:rPr>
        <w:t xml:space="preserve"> </w:t>
      </w:r>
      <w:r w:rsidR="00775A09" w:rsidRPr="00214CC6">
        <w:rPr>
          <w:lang w:val="en-GB"/>
        </w:rPr>
        <w:t>around</w:t>
      </w:r>
      <w:r w:rsidR="009D42B6" w:rsidRPr="00214CC6">
        <w:rPr>
          <w:lang w:val="en-GB"/>
        </w:rPr>
        <w:t xml:space="preserve"> </w:t>
      </w:r>
      <w:r w:rsidR="00880364" w:rsidRPr="00214CC6">
        <w:rPr>
          <w:lang w:val="en-GB"/>
        </w:rPr>
        <w:t>$10,000</w:t>
      </w:r>
      <w:r w:rsidR="009D42B6" w:rsidRPr="00214CC6">
        <w:rPr>
          <w:lang w:val="en-GB"/>
        </w:rPr>
        <w:t xml:space="preserve"> </w:t>
      </w:r>
      <w:r w:rsidRPr="00214CC6">
        <w:rPr>
          <w:lang w:val="en-GB"/>
        </w:rPr>
        <w:t>per</w:t>
      </w:r>
      <w:r w:rsidR="009D42B6" w:rsidRPr="00214CC6">
        <w:rPr>
          <w:lang w:val="en-GB"/>
        </w:rPr>
        <w:t xml:space="preserve"> </w:t>
      </w:r>
      <w:r w:rsidRPr="00214CC6">
        <w:rPr>
          <w:lang w:val="en-GB"/>
        </w:rPr>
        <w:t>resident</w:t>
      </w:r>
      <w:r w:rsidR="009D42B6" w:rsidRPr="00214CC6">
        <w:rPr>
          <w:lang w:val="en-GB"/>
        </w:rPr>
        <w:t xml:space="preserve"> </w:t>
      </w:r>
      <w:r w:rsidRPr="00214CC6">
        <w:rPr>
          <w:lang w:val="en-GB"/>
        </w:rPr>
        <w:t>per</w:t>
      </w:r>
      <w:r w:rsidR="009D42B6" w:rsidRPr="00214CC6">
        <w:rPr>
          <w:lang w:val="en-GB"/>
        </w:rPr>
        <w:t xml:space="preserve"> </w:t>
      </w:r>
      <w:r w:rsidRPr="00214CC6">
        <w:rPr>
          <w:lang w:val="en-GB"/>
        </w:rPr>
        <w:t>annum</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facilities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remote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very</w:t>
      </w:r>
      <w:r w:rsidR="009D42B6" w:rsidRPr="00214CC6">
        <w:rPr>
          <w:lang w:val="en-GB"/>
        </w:rPr>
        <w:t xml:space="preserve"> </w:t>
      </w:r>
      <w:r w:rsidRPr="00214CC6">
        <w:rPr>
          <w:lang w:val="en-GB"/>
        </w:rPr>
        <w:t>remote</w:t>
      </w:r>
      <w:r w:rsidR="009D42B6" w:rsidRPr="00214CC6">
        <w:rPr>
          <w:lang w:val="en-GB"/>
        </w:rPr>
        <w:t xml:space="preserve"> </w:t>
      </w:r>
      <w:r w:rsidRPr="00214CC6">
        <w:rPr>
          <w:lang w:val="en-GB"/>
        </w:rPr>
        <w:t>areas,</w:t>
      </w:r>
      <w:r w:rsidR="009D42B6" w:rsidRPr="00214CC6">
        <w:rPr>
          <w:lang w:val="en-GB"/>
        </w:rPr>
        <w:t xml:space="preserve"> </w:t>
      </w:r>
      <w:r w:rsidRPr="00214CC6">
        <w:rPr>
          <w:lang w:val="en-GB"/>
        </w:rPr>
        <w:t>directly</w:t>
      </w:r>
      <w:r w:rsidR="009D42B6" w:rsidRPr="00214CC6">
        <w:rPr>
          <w:lang w:val="en-GB"/>
        </w:rPr>
        <w:t xml:space="preserve"> </w:t>
      </w:r>
      <w:r w:rsidRPr="00214CC6">
        <w:rPr>
          <w:lang w:val="en-GB"/>
        </w:rPr>
        <w:t>improving</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results.</w:t>
      </w:r>
    </w:p>
    <w:p w14:paraId="68BE4F4B" w14:textId="77777777" w:rsidR="009D42B6" w:rsidRPr="00214CC6" w:rsidRDefault="00C53764" w:rsidP="00577087">
      <w:r w:rsidRPr="00214CC6">
        <w:t>A</w:t>
      </w:r>
      <w:r w:rsidR="009D42B6" w:rsidRPr="00214CC6">
        <w:t xml:space="preserve"> </w:t>
      </w:r>
      <w:r w:rsidR="00775A09" w:rsidRPr="00214CC6">
        <w:t>3</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775A09" w:rsidRPr="00214CC6">
        <w:t>increase</w:t>
      </w:r>
      <w:r w:rsidR="009D42B6" w:rsidRPr="00214CC6">
        <w:t xml:space="preserve"> </w:t>
      </w:r>
      <w:r w:rsidR="00775A09" w:rsidRPr="00214CC6">
        <w:t>to</w:t>
      </w:r>
      <w:r w:rsidR="009D42B6" w:rsidRPr="00214CC6">
        <w:t xml:space="preserve"> </w:t>
      </w:r>
      <w:r w:rsidR="00775A09" w:rsidRPr="00214CC6">
        <w:t>the</w:t>
      </w:r>
      <w:r w:rsidR="009D42B6" w:rsidRPr="00214CC6">
        <w:t xml:space="preserve"> </w:t>
      </w:r>
      <w:r w:rsidR="00775A09" w:rsidRPr="00214CC6">
        <w:t>rate</w:t>
      </w:r>
      <w:r w:rsidR="009D42B6" w:rsidRPr="00214CC6">
        <w:t xml:space="preserve"> </w:t>
      </w:r>
      <w:r w:rsidR="00775A09" w:rsidRPr="00214CC6">
        <w:t>of</w:t>
      </w:r>
      <w:r w:rsidR="009D42B6" w:rsidRPr="00214CC6">
        <w:t xml:space="preserve"> </w:t>
      </w:r>
      <w:r w:rsidR="00775A09" w:rsidRPr="00214CC6">
        <w:t>the</w:t>
      </w:r>
      <w:r w:rsidR="009D42B6" w:rsidRPr="00214CC6">
        <w:t xml:space="preserve"> </w:t>
      </w:r>
      <w:r w:rsidR="00775A09" w:rsidRPr="00214CC6">
        <w:t>Viability</w:t>
      </w:r>
      <w:r w:rsidR="009D42B6" w:rsidRPr="00214CC6">
        <w:t xml:space="preserve"> </w:t>
      </w:r>
      <w:r w:rsidR="00775A09" w:rsidRPr="00214CC6">
        <w:t>supplement</w:t>
      </w:r>
      <w:r w:rsidR="009D42B6" w:rsidRPr="00214CC6">
        <w:t xml:space="preserve"> </w:t>
      </w:r>
      <w:r w:rsidR="00775A09" w:rsidRPr="00214CC6">
        <w:t>was</w:t>
      </w:r>
      <w:r w:rsidR="009D42B6" w:rsidRPr="00214CC6">
        <w:t xml:space="preserve"> </w:t>
      </w:r>
      <w:r w:rsidR="00775A09" w:rsidRPr="00214CC6">
        <w:t>announced</w:t>
      </w:r>
      <w:r w:rsidR="009D42B6" w:rsidRPr="00214CC6">
        <w:t xml:space="preserve"> </w:t>
      </w:r>
      <w:r w:rsidR="00775A09" w:rsidRPr="00214CC6">
        <w:t>by</w:t>
      </w:r>
      <w:r w:rsidR="009D42B6" w:rsidRPr="00214CC6">
        <w:t xml:space="preserve"> </w:t>
      </w:r>
      <w:r w:rsidR="00775A09" w:rsidRPr="00214CC6">
        <w:t>Government</w:t>
      </w:r>
      <w:r w:rsidR="009D42B6" w:rsidRPr="00214CC6">
        <w:t xml:space="preserve"> </w:t>
      </w:r>
      <w:r w:rsidR="00775A09" w:rsidRPr="00214CC6">
        <w:t>in</w:t>
      </w:r>
      <w:r w:rsidR="009D42B6" w:rsidRPr="00214CC6">
        <w:t xml:space="preserve"> </w:t>
      </w:r>
      <w:r w:rsidR="00775A09" w:rsidRPr="00214CC6">
        <w:t>December</w:t>
      </w:r>
      <w:r w:rsidR="009D42B6" w:rsidRPr="00214CC6">
        <w:t xml:space="preserve"> </w:t>
      </w:r>
      <w:r w:rsidR="00775A09" w:rsidRPr="00214CC6">
        <w:t>2018,</w:t>
      </w:r>
      <w:r w:rsidR="009D42B6" w:rsidRPr="00214CC6">
        <w:t xml:space="preserve"> </w:t>
      </w:r>
      <w:r w:rsidR="00775A09" w:rsidRPr="00214CC6">
        <w:t>taking</w:t>
      </w:r>
      <w:r w:rsidR="009D42B6" w:rsidRPr="00214CC6">
        <w:t xml:space="preserve"> </w:t>
      </w:r>
      <w:r w:rsidR="00775A09" w:rsidRPr="00214CC6">
        <w:t>effect</w:t>
      </w:r>
      <w:r w:rsidR="009D42B6" w:rsidRPr="00214CC6">
        <w:t xml:space="preserve"> </w:t>
      </w:r>
      <w:r w:rsidR="00775A09" w:rsidRPr="00214CC6">
        <w:t>from</w:t>
      </w:r>
      <w:r w:rsidR="009D42B6" w:rsidRPr="00214CC6">
        <w:t xml:space="preserve"> </w:t>
      </w:r>
      <w:r w:rsidR="00775A09" w:rsidRPr="00214CC6">
        <w:t>March</w:t>
      </w:r>
      <w:r w:rsidR="009D42B6" w:rsidRPr="00214CC6">
        <w:t xml:space="preserve"> </w:t>
      </w:r>
      <w:r w:rsidR="00775A09" w:rsidRPr="00214CC6">
        <w:t>2019.</w:t>
      </w:r>
    </w:p>
    <w:p w14:paraId="31C0E6BE" w14:textId="311AB5D4" w:rsidR="00506344" w:rsidRPr="00775A09" w:rsidRDefault="00506344" w:rsidP="00B842BC">
      <w:pPr>
        <w:pStyle w:val="Heading4"/>
      </w:pPr>
      <w:bookmarkStart w:id="708" w:name="_Toc14887352"/>
      <w:r w:rsidRPr="00775A09">
        <w:t>Homeless</w:t>
      </w:r>
      <w:r w:rsidR="009D42B6">
        <w:t xml:space="preserve"> </w:t>
      </w:r>
      <w:r w:rsidRPr="00775A09">
        <w:t>supplement</w:t>
      </w:r>
      <w:bookmarkEnd w:id="708"/>
    </w:p>
    <w:p w14:paraId="09ED8CAA" w14:textId="77777777" w:rsidR="009D42B6" w:rsidRPr="00214CC6" w:rsidRDefault="00820753" w:rsidP="00577087">
      <w:r w:rsidRPr="00214CC6">
        <w:t>A</w:t>
      </w:r>
      <w:r w:rsidR="009D42B6" w:rsidRPr="00214CC6">
        <w:t xml:space="preserve"> </w:t>
      </w:r>
      <w:r w:rsidRPr="00214CC6">
        <w:t>H</w:t>
      </w:r>
      <w:r w:rsidR="00506344" w:rsidRPr="00214CC6">
        <w:t>omeless</w:t>
      </w:r>
      <w:r w:rsidR="009D42B6" w:rsidRPr="00214CC6">
        <w:t xml:space="preserve"> </w:t>
      </w:r>
      <w:r w:rsidR="00506344" w:rsidRPr="00214CC6">
        <w:t>supplement</w:t>
      </w:r>
      <w:r w:rsidR="009D42B6" w:rsidRPr="00214CC6">
        <w:t xml:space="preserve"> </w:t>
      </w:r>
      <w:r w:rsidR="00506344" w:rsidRPr="00214CC6">
        <w:t>is</w:t>
      </w:r>
      <w:r w:rsidR="009D42B6" w:rsidRPr="00214CC6">
        <w:t xml:space="preserve"> </w:t>
      </w:r>
      <w:r w:rsidR="00506344" w:rsidRPr="00214CC6">
        <w:t>paid</w:t>
      </w:r>
      <w:r w:rsidR="009D42B6" w:rsidRPr="00214CC6">
        <w:t xml:space="preserve"> </w:t>
      </w:r>
      <w:r w:rsidR="00506344" w:rsidRPr="00214CC6">
        <w:t>to</w:t>
      </w:r>
      <w:r w:rsidR="009D42B6" w:rsidRPr="00214CC6">
        <w:t xml:space="preserve"> </w:t>
      </w:r>
      <w:r w:rsidR="00506344" w:rsidRPr="00214CC6">
        <w:t>providers</w:t>
      </w:r>
      <w:r w:rsidR="009D42B6" w:rsidRPr="00214CC6">
        <w:t xml:space="preserve"> </w:t>
      </w:r>
      <w:r w:rsidR="00506344" w:rsidRPr="00214CC6">
        <w:t>for</w:t>
      </w:r>
      <w:r w:rsidR="009D42B6" w:rsidRPr="00214CC6">
        <w:t xml:space="preserve"> </w:t>
      </w:r>
      <w:r w:rsidR="00506344" w:rsidRPr="00214CC6">
        <w:t>each</w:t>
      </w:r>
      <w:r w:rsidR="009D42B6" w:rsidRPr="00214CC6">
        <w:t xml:space="preserve"> </w:t>
      </w:r>
      <w:r w:rsidR="00506344" w:rsidRPr="00214CC6">
        <w:t>reside</w:t>
      </w:r>
      <w:r w:rsidRPr="00214CC6">
        <w:t>nt</w:t>
      </w:r>
      <w:r w:rsidR="009D42B6" w:rsidRPr="00214CC6">
        <w:t xml:space="preserve"> </w:t>
      </w:r>
      <w:r w:rsidRPr="00214CC6">
        <w:t>of</w:t>
      </w:r>
      <w:r w:rsidR="009D42B6" w:rsidRPr="00214CC6">
        <w:t xml:space="preserve"> </w:t>
      </w:r>
      <w:r w:rsidRPr="00214CC6">
        <w:t>an</w:t>
      </w:r>
      <w:r w:rsidR="009D42B6" w:rsidRPr="00214CC6">
        <w:t xml:space="preserve"> </w:t>
      </w:r>
      <w:r w:rsidRPr="00214CC6">
        <w:t>eligible</w:t>
      </w:r>
      <w:r w:rsidR="009D42B6" w:rsidRPr="00214CC6">
        <w:t xml:space="preserve"> </w:t>
      </w:r>
      <w:r w:rsidRPr="00214CC6">
        <w:t>aged</w:t>
      </w:r>
      <w:r w:rsidR="009D42B6" w:rsidRPr="00214CC6">
        <w:t xml:space="preserve"> </w:t>
      </w:r>
      <w:r w:rsidRPr="00214CC6">
        <w:t>care</w:t>
      </w:r>
      <w:r w:rsidR="009D42B6" w:rsidRPr="00214CC6">
        <w:t xml:space="preserve"> </w:t>
      </w:r>
      <w:r w:rsidRPr="00214CC6">
        <w:t>facility</w:t>
      </w:r>
      <w:r w:rsidR="00506344" w:rsidRPr="00214CC6">
        <w:t>.</w:t>
      </w:r>
      <w:r w:rsidR="009D42B6" w:rsidRPr="00214CC6">
        <w:t xml:space="preserve"> </w:t>
      </w:r>
      <w:r w:rsidR="00506344" w:rsidRPr="00214CC6">
        <w:t>Eligibility</w:t>
      </w:r>
      <w:r w:rsidR="009D42B6" w:rsidRPr="00214CC6">
        <w:t xml:space="preserve"> </w:t>
      </w:r>
      <w:r w:rsidR="00506344" w:rsidRPr="00214CC6">
        <w:t>for</w:t>
      </w:r>
      <w:r w:rsidR="009D42B6" w:rsidRPr="00214CC6">
        <w:t xml:space="preserve"> </w:t>
      </w:r>
      <w:r w:rsidR="00506344" w:rsidRPr="00214CC6">
        <w:t>the</w:t>
      </w:r>
      <w:r w:rsidR="009D42B6" w:rsidRPr="00214CC6">
        <w:t xml:space="preserve"> </w:t>
      </w:r>
      <w:r w:rsidR="00506344" w:rsidRPr="00214CC6">
        <w:t>supplement</w:t>
      </w:r>
      <w:r w:rsidR="009D42B6" w:rsidRPr="00214CC6">
        <w:t xml:space="preserve"> </w:t>
      </w:r>
      <w:r w:rsidR="00506344" w:rsidRPr="00214CC6">
        <w:t>is</w:t>
      </w:r>
      <w:r w:rsidR="009D42B6" w:rsidRPr="00214CC6">
        <w:t xml:space="preserve"> </w:t>
      </w:r>
      <w:r w:rsidR="00506344" w:rsidRPr="00214CC6">
        <w:t>based</w:t>
      </w:r>
      <w:r w:rsidR="009D42B6" w:rsidRPr="00214CC6">
        <w:t xml:space="preserve"> </w:t>
      </w:r>
      <w:r w:rsidR="00506344" w:rsidRPr="00214CC6">
        <w:t>on</w:t>
      </w:r>
      <w:r w:rsidR="009D42B6" w:rsidRPr="00214CC6">
        <w:t xml:space="preserve"> </w:t>
      </w:r>
      <w:r w:rsidRPr="00214CC6">
        <w:t>the</w:t>
      </w:r>
      <w:r w:rsidR="009D42B6" w:rsidRPr="00214CC6">
        <w:t xml:space="preserve"> </w:t>
      </w:r>
      <w:r w:rsidRPr="00214CC6">
        <w:t>facility</w:t>
      </w:r>
      <w:r w:rsidR="009D42B6" w:rsidRPr="00214CC6">
        <w:t xml:space="preserve"> </w:t>
      </w:r>
      <w:r w:rsidR="00506344" w:rsidRPr="00214CC6">
        <w:t>having</w:t>
      </w:r>
      <w:r w:rsidR="009D42B6" w:rsidRPr="00214CC6">
        <w:t xml:space="preserve"> </w:t>
      </w:r>
      <w:r w:rsidR="00506344" w:rsidRPr="00214CC6">
        <w:t>more</w:t>
      </w:r>
      <w:r w:rsidR="009D42B6" w:rsidRPr="00214CC6">
        <w:t xml:space="preserve"> </w:t>
      </w:r>
      <w:r w:rsidR="00506344" w:rsidRPr="00214CC6">
        <w:t>than</w:t>
      </w:r>
      <w:r w:rsidR="009D42B6" w:rsidRPr="00214CC6">
        <w:t xml:space="preserve"> </w:t>
      </w:r>
      <w:r w:rsidR="00506344" w:rsidRPr="00214CC6">
        <w:t>5</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506344" w:rsidRPr="00214CC6">
        <w:t>of</w:t>
      </w:r>
      <w:r w:rsidR="009D42B6" w:rsidRPr="00214CC6">
        <w:t xml:space="preserve"> </w:t>
      </w:r>
      <w:r w:rsidR="00506344" w:rsidRPr="00214CC6">
        <w:t>its</w:t>
      </w:r>
      <w:r w:rsidR="009D42B6" w:rsidRPr="00214CC6">
        <w:t xml:space="preserve"> </w:t>
      </w:r>
      <w:r w:rsidR="00506344" w:rsidRPr="00214CC6">
        <w:t>residents</w:t>
      </w:r>
      <w:r w:rsidR="009D42B6" w:rsidRPr="00214CC6">
        <w:t xml:space="preserve"> </w:t>
      </w:r>
      <w:r w:rsidR="00506344" w:rsidRPr="00214CC6">
        <w:t>who</w:t>
      </w:r>
      <w:r w:rsidR="009D42B6" w:rsidRPr="00214CC6">
        <w:t xml:space="preserve"> </w:t>
      </w:r>
      <w:r w:rsidR="00506344" w:rsidRPr="00214CC6">
        <w:t>are</w:t>
      </w:r>
      <w:r w:rsidR="009D42B6" w:rsidRPr="00214CC6">
        <w:t xml:space="preserve"> </w:t>
      </w:r>
      <w:r w:rsidR="00506344" w:rsidRPr="00214CC6">
        <w:t>identified</w:t>
      </w:r>
      <w:r w:rsidR="009D42B6" w:rsidRPr="00214CC6">
        <w:t xml:space="preserve"> </w:t>
      </w:r>
      <w:r w:rsidR="00506344" w:rsidRPr="00214CC6">
        <w:t>as</w:t>
      </w:r>
      <w:r w:rsidR="009D42B6" w:rsidRPr="00214CC6">
        <w:t xml:space="preserve"> </w:t>
      </w:r>
      <w:r w:rsidR="00506344" w:rsidRPr="00214CC6">
        <w:t>being</w:t>
      </w:r>
      <w:r w:rsidR="009D42B6" w:rsidRPr="00214CC6">
        <w:t xml:space="preserve"> </w:t>
      </w:r>
      <w:r w:rsidR="00506344" w:rsidRPr="00214CC6">
        <w:t>homeless,</w:t>
      </w:r>
      <w:r w:rsidR="009D42B6" w:rsidRPr="00214CC6">
        <w:t xml:space="preserve"> </w:t>
      </w:r>
      <w:r w:rsidR="00506344" w:rsidRPr="00214CC6">
        <w:t>or</w:t>
      </w:r>
      <w:r w:rsidR="009D42B6" w:rsidRPr="00214CC6">
        <w:t xml:space="preserve"> </w:t>
      </w:r>
      <w:r w:rsidR="00506344" w:rsidRPr="00214CC6">
        <w:t>at</w:t>
      </w:r>
      <w:r w:rsidR="009D42B6" w:rsidRPr="00214CC6">
        <w:t xml:space="preserve"> </w:t>
      </w:r>
      <w:r w:rsidR="00506344" w:rsidRPr="00214CC6">
        <w:t>risk</w:t>
      </w:r>
      <w:r w:rsidR="009D42B6" w:rsidRPr="00214CC6">
        <w:t xml:space="preserve"> </w:t>
      </w:r>
      <w:r w:rsidR="00506344" w:rsidRPr="00214CC6">
        <w:t>of</w:t>
      </w:r>
      <w:r w:rsidR="009D42B6" w:rsidRPr="00214CC6">
        <w:t xml:space="preserve"> </w:t>
      </w:r>
      <w:r w:rsidR="00506344" w:rsidRPr="00214CC6">
        <w:t>being</w:t>
      </w:r>
      <w:r w:rsidR="009D42B6" w:rsidRPr="00214CC6">
        <w:t xml:space="preserve"> </w:t>
      </w:r>
      <w:r w:rsidR="00506344" w:rsidRPr="00214CC6">
        <w:t>homeless.</w:t>
      </w:r>
      <w:r w:rsidR="009D42B6" w:rsidRPr="00214CC6">
        <w:t xml:space="preserve"> </w:t>
      </w:r>
      <w:r w:rsidR="00506344" w:rsidRPr="00214CC6">
        <w:t>The</w:t>
      </w:r>
      <w:r w:rsidR="009D42B6" w:rsidRPr="00214CC6">
        <w:t xml:space="preserve"> </w:t>
      </w:r>
      <w:r w:rsidR="00506344" w:rsidRPr="00214CC6">
        <w:t>supplement</w:t>
      </w:r>
      <w:r w:rsidR="009D42B6" w:rsidRPr="00214CC6">
        <w:t xml:space="preserve"> </w:t>
      </w:r>
      <w:r w:rsidR="00506344" w:rsidRPr="00214CC6">
        <w:t>is</w:t>
      </w:r>
      <w:r w:rsidR="009D42B6" w:rsidRPr="00214CC6">
        <w:t xml:space="preserve"> </w:t>
      </w:r>
      <w:r w:rsidR="00506344" w:rsidRPr="00214CC6">
        <w:t>in</w:t>
      </w:r>
      <w:r w:rsidR="009D42B6" w:rsidRPr="00214CC6">
        <w:t xml:space="preserve"> </w:t>
      </w:r>
      <w:r w:rsidR="00506344" w:rsidRPr="00214CC6">
        <w:t>addition</w:t>
      </w:r>
      <w:r w:rsidR="009D42B6" w:rsidRPr="00214CC6">
        <w:t xml:space="preserve"> </w:t>
      </w:r>
      <w:r w:rsidR="00506344" w:rsidRPr="00214CC6">
        <w:t>to</w:t>
      </w:r>
      <w:r w:rsidR="009D42B6" w:rsidRPr="00214CC6">
        <w:t xml:space="preserve"> </w:t>
      </w:r>
      <w:r w:rsidRPr="00214CC6">
        <w:t>the</w:t>
      </w:r>
      <w:r w:rsidR="009D42B6" w:rsidRPr="00214CC6">
        <w:t xml:space="preserve"> </w:t>
      </w:r>
      <w:r w:rsidRPr="00214CC6">
        <w:t>funding</w:t>
      </w:r>
      <w:r w:rsidR="009D42B6" w:rsidRPr="00214CC6">
        <w:t xml:space="preserve"> </w:t>
      </w:r>
      <w:r w:rsidRPr="00214CC6">
        <w:t>provided</w:t>
      </w:r>
      <w:r w:rsidR="009D42B6" w:rsidRPr="00214CC6">
        <w:t xml:space="preserve"> </w:t>
      </w:r>
      <w:r w:rsidRPr="00214CC6">
        <w:t>under</w:t>
      </w:r>
      <w:r w:rsidR="009D42B6" w:rsidRPr="00214CC6">
        <w:t xml:space="preserve"> </w:t>
      </w:r>
      <w:r w:rsidRPr="00214CC6">
        <w:t>the</w:t>
      </w:r>
      <w:r w:rsidR="009D42B6" w:rsidRPr="00214CC6">
        <w:t xml:space="preserve"> </w:t>
      </w:r>
      <w:r w:rsidRPr="00214CC6">
        <w:t>V</w:t>
      </w:r>
      <w:r w:rsidR="00506344" w:rsidRPr="00214CC6">
        <w:t>iability</w:t>
      </w:r>
      <w:r w:rsidR="009D42B6" w:rsidRPr="00214CC6">
        <w:t xml:space="preserve"> </w:t>
      </w:r>
      <w:r w:rsidR="00506344" w:rsidRPr="00214CC6">
        <w:t>supplement.</w:t>
      </w:r>
    </w:p>
    <w:p w14:paraId="2CF8EE7B" w14:textId="5BF610C0" w:rsidR="00506344" w:rsidRPr="00214CC6" w:rsidRDefault="00CD293A" w:rsidP="00B842BC">
      <w:pPr>
        <w:rPr>
          <w:lang w:val="en-GB"/>
        </w:rPr>
      </w:pPr>
      <w:r w:rsidRPr="00214CC6">
        <w:rPr>
          <w:lang w:val="en-GB"/>
        </w:rPr>
        <w:t>In</w:t>
      </w:r>
      <w:r w:rsidR="009D42B6" w:rsidRPr="00214CC6">
        <w:rPr>
          <w:lang w:val="en-GB"/>
        </w:rPr>
        <w:t xml:space="preserve"> </w:t>
      </w:r>
      <w:r w:rsidRPr="00214CC6">
        <w:rPr>
          <w:lang w:val="en-GB"/>
        </w:rPr>
        <w:t>2017-18</w:t>
      </w:r>
      <w:r w:rsidR="009D42B6" w:rsidRPr="00214CC6">
        <w:rPr>
          <w:lang w:val="en-GB"/>
        </w:rPr>
        <w:t xml:space="preserve"> </w:t>
      </w:r>
      <w:r w:rsidRPr="00214CC6">
        <w:rPr>
          <w:lang w:val="en-GB"/>
        </w:rPr>
        <w:t>t</w:t>
      </w:r>
      <w:r w:rsidR="00820753" w:rsidRPr="00214CC6">
        <w:rPr>
          <w:lang w:val="en-GB"/>
        </w:rPr>
        <w:t>he</w:t>
      </w:r>
      <w:r w:rsidR="009D42B6" w:rsidRPr="00214CC6">
        <w:rPr>
          <w:lang w:val="en-GB"/>
        </w:rPr>
        <w:t xml:space="preserve"> </w:t>
      </w:r>
      <w:r w:rsidR="00820753" w:rsidRPr="00214CC6">
        <w:rPr>
          <w:lang w:val="en-GB"/>
        </w:rPr>
        <w:t>H</w:t>
      </w:r>
      <w:r w:rsidR="00506344" w:rsidRPr="00214CC6">
        <w:rPr>
          <w:lang w:val="en-GB"/>
        </w:rPr>
        <w:t>omeless</w:t>
      </w:r>
      <w:r w:rsidR="009D42B6" w:rsidRPr="00214CC6">
        <w:rPr>
          <w:lang w:val="en-GB"/>
        </w:rPr>
        <w:t xml:space="preserve"> </w:t>
      </w:r>
      <w:r w:rsidR="00506344" w:rsidRPr="00214CC6">
        <w:rPr>
          <w:lang w:val="en-GB"/>
        </w:rPr>
        <w:t>supplement</w:t>
      </w:r>
      <w:r w:rsidR="009D42B6" w:rsidRPr="00214CC6">
        <w:rPr>
          <w:lang w:val="en-GB"/>
        </w:rPr>
        <w:t xml:space="preserve"> </w:t>
      </w:r>
      <w:r w:rsidR="00506344" w:rsidRPr="00214CC6">
        <w:rPr>
          <w:lang w:val="en-GB"/>
        </w:rPr>
        <w:t>was</w:t>
      </w:r>
      <w:r w:rsidR="009D42B6" w:rsidRPr="00214CC6">
        <w:rPr>
          <w:lang w:val="en-GB"/>
        </w:rPr>
        <w:t xml:space="preserve"> </w:t>
      </w:r>
      <w:r w:rsidR="00075C05" w:rsidRPr="00214CC6">
        <w:rPr>
          <w:lang w:val="en-GB"/>
        </w:rPr>
        <w:t>paid</w:t>
      </w:r>
      <w:r w:rsidR="009D42B6" w:rsidRPr="00214CC6">
        <w:rPr>
          <w:lang w:val="en-GB"/>
        </w:rPr>
        <w:t xml:space="preserve"> </w:t>
      </w:r>
      <w:r w:rsidR="00075C05" w:rsidRPr="00214CC6">
        <w:rPr>
          <w:lang w:val="en-GB"/>
        </w:rPr>
        <w:t>in</w:t>
      </w:r>
      <w:r w:rsidR="009D42B6" w:rsidRPr="00214CC6">
        <w:rPr>
          <w:lang w:val="en-GB"/>
        </w:rPr>
        <w:t xml:space="preserve"> </w:t>
      </w:r>
      <w:r w:rsidR="00075C05" w:rsidRPr="00214CC6">
        <w:rPr>
          <w:lang w:val="en-GB"/>
        </w:rPr>
        <w:t>respect</w:t>
      </w:r>
      <w:r w:rsidR="009D42B6" w:rsidRPr="00214CC6">
        <w:rPr>
          <w:lang w:val="en-GB"/>
        </w:rPr>
        <w:t xml:space="preserve"> </w:t>
      </w:r>
      <w:r w:rsidR="00075C05" w:rsidRPr="00214CC6">
        <w:rPr>
          <w:lang w:val="en-GB"/>
        </w:rPr>
        <w:t>of</w:t>
      </w:r>
      <w:r w:rsidR="009D42B6" w:rsidRPr="00214CC6">
        <w:rPr>
          <w:lang w:val="en-GB"/>
        </w:rPr>
        <w:t xml:space="preserve"> </w:t>
      </w:r>
      <w:r w:rsidR="00075C05" w:rsidRPr="00214CC6">
        <w:rPr>
          <w:lang w:val="en-GB"/>
        </w:rPr>
        <w:t>around</w:t>
      </w:r>
      <w:r w:rsidR="009D42B6" w:rsidRPr="00214CC6">
        <w:rPr>
          <w:lang w:val="en-GB"/>
        </w:rPr>
        <w:t xml:space="preserve"> </w:t>
      </w:r>
      <w:r w:rsidR="00075C05" w:rsidRPr="00214CC6">
        <w:rPr>
          <w:lang w:val="en-GB"/>
        </w:rPr>
        <w:t>1</w:t>
      </w:r>
      <w:r w:rsidR="001F7C3E" w:rsidRPr="00214CC6">
        <w:rPr>
          <w:lang w:val="en-GB"/>
        </w:rPr>
        <w:t>,5</w:t>
      </w:r>
      <w:r w:rsidR="00075C05" w:rsidRPr="00214CC6">
        <w:rPr>
          <w:lang w:val="en-GB"/>
        </w:rPr>
        <w:t>00</w:t>
      </w:r>
      <w:r w:rsidR="009D42B6" w:rsidRPr="00214CC6">
        <w:rPr>
          <w:lang w:val="en-GB"/>
        </w:rPr>
        <w:t xml:space="preserve"> </w:t>
      </w:r>
      <w:r w:rsidR="00506344" w:rsidRPr="00214CC6">
        <w:rPr>
          <w:lang w:val="en-GB"/>
        </w:rPr>
        <w:t>residents.</w:t>
      </w:r>
      <w:r w:rsidR="009D42B6" w:rsidRPr="00214CC6">
        <w:rPr>
          <w:lang w:val="en-GB"/>
        </w:rPr>
        <w:t xml:space="preserve"> </w:t>
      </w:r>
      <w:r w:rsidR="00075C05" w:rsidRPr="00214CC6">
        <w:rPr>
          <w:lang w:val="en-GB"/>
        </w:rPr>
        <w:t>During</w:t>
      </w:r>
      <w:r w:rsidR="009D42B6" w:rsidRPr="00214CC6">
        <w:rPr>
          <w:lang w:val="en-GB"/>
        </w:rPr>
        <w:t xml:space="preserve"> </w:t>
      </w:r>
      <w:r w:rsidR="00075C05" w:rsidRPr="00214CC6">
        <w:rPr>
          <w:lang w:val="en-GB"/>
        </w:rPr>
        <w:t>2017</w:t>
      </w:r>
      <w:r w:rsidR="00075C05" w:rsidRPr="00214CC6">
        <w:rPr>
          <w:lang w:val="en-GB"/>
        </w:rPr>
        <w:noBreakHyphen/>
        <w:t>18</w:t>
      </w:r>
      <w:r w:rsidR="009D42B6" w:rsidRPr="00214CC6">
        <w:rPr>
          <w:lang w:val="en-GB"/>
        </w:rPr>
        <w:t xml:space="preserve"> </w:t>
      </w:r>
      <w:r w:rsidR="00075C05" w:rsidRPr="00214CC6">
        <w:rPr>
          <w:lang w:val="en-GB"/>
        </w:rPr>
        <w:t>$8.6</w:t>
      </w:r>
      <w:r w:rsidR="009D42B6" w:rsidRPr="00214CC6">
        <w:rPr>
          <w:lang w:val="en-GB"/>
        </w:rPr>
        <w:t xml:space="preserve"> </w:t>
      </w:r>
      <w:r w:rsidR="00506344" w:rsidRPr="00214CC6">
        <w:rPr>
          <w:lang w:val="en-GB"/>
        </w:rPr>
        <w:t>million</w:t>
      </w:r>
      <w:r w:rsidR="009D42B6" w:rsidRPr="00214CC6">
        <w:rPr>
          <w:lang w:val="en-GB"/>
        </w:rPr>
        <w:t xml:space="preserve"> </w:t>
      </w:r>
      <w:r w:rsidR="00CF1741" w:rsidRPr="00214CC6">
        <w:rPr>
          <w:lang w:val="en-GB"/>
        </w:rPr>
        <w:t>in</w:t>
      </w:r>
      <w:r w:rsidR="009D42B6" w:rsidRPr="00214CC6">
        <w:rPr>
          <w:lang w:val="en-GB"/>
        </w:rPr>
        <w:t xml:space="preserve"> </w:t>
      </w:r>
      <w:r w:rsidR="00CF1741" w:rsidRPr="00214CC6">
        <w:rPr>
          <w:lang w:val="en-GB"/>
        </w:rPr>
        <w:t>Homeless</w:t>
      </w:r>
      <w:r w:rsidR="009D42B6" w:rsidRPr="00214CC6">
        <w:rPr>
          <w:lang w:val="en-GB"/>
        </w:rPr>
        <w:t xml:space="preserve"> </w:t>
      </w:r>
      <w:r w:rsidR="00CF1741" w:rsidRPr="00214CC6">
        <w:rPr>
          <w:lang w:val="en-GB"/>
        </w:rPr>
        <w:t>supplement</w:t>
      </w:r>
      <w:r w:rsidR="009D42B6" w:rsidRPr="00214CC6">
        <w:rPr>
          <w:lang w:val="en-GB"/>
        </w:rPr>
        <w:t xml:space="preserve"> </w:t>
      </w:r>
      <w:r w:rsidR="00506344" w:rsidRPr="00214CC6">
        <w:rPr>
          <w:lang w:val="en-GB"/>
        </w:rPr>
        <w:t>was</w:t>
      </w:r>
      <w:r w:rsidR="009D42B6" w:rsidRPr="00214CC6">
        <w:rPr>
          <w:lang w:val="en-GB"/>
        </w:rPr>
        <w:t xml:space="preserve"> </w:t>
      </w:r>
      <w:r w:rsidR="00506344" w:rsidRPr="00214CC6">
        <w:rPr>
          <w:lang w:val="en-GB"/>
        </w:rPr>
        <w:t>paid</w:t>
      </w:r>
      <w:r w:rsidR="009D42B6" w:rsidRPr="00214CC6">
        <w:rPr>
          <w:lang w:val="en-GB"/>
        </w:rPr>
        <w:t xml:space="preserve"> </w:t>
      </w:r>
      <w:r w:rsidR="00CF1741" w:rsidRPr="00214CC6">
        <w:rPr>
          <w:lang w:val="en-GB"/>
        </w:rPr>
        <w:t>to</w:t>
      </w:r>
      <w:r w:rsidR="009D42B6" w:rsidRPr="00214CC6">
        <w:rPr>
          <w:lang w:val="en-GB"/>
        </w:rPr>
        <w:t xml:space="preserve"> </w:t>
      </w:r>
      <w:r w:rsidR="00CF1741" w:rsidRPr="00214CC6">
        <w:rPr>
          <w:lang w:val="en-GB"/>
        </w:rPr>
        <w:t>providers.</w:t>
      </w:r>
    </w:p>
    <w:p w14:paraId="38AE14FD" w14:textId="77777777" w:rsidR="009D42B6" w:rsidRPr="00214CC6" w:rsidRDefault="00C53764" w:rsidP="00577087">
      <w:r w:rsidRPr="00214CC6">
        <w:t>A</w:t>
      </w:r>
      <w:r w:rsidR="009D42B6" w:rsidRPr="00214CC6">
        <w:t xml:space="preserve"> </w:t>
      </w:r>
      <w:r w:rsidR="00775A09" w:rsidRPr="00214CC6">
        <w:t>3</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775A09" w:rsidRPr="00214CC6">
        <w:t>increase</w:t>
      </w:r>
      <w:r w:rsidR="009D42B6" w:rsidRPr="00214CC6">
        <w:t xml:space="preserve"> </w:t>
      </w:r>
      <w:r w:rsidR="00775A09" w:rsidRPr="00214CC6">
        <w:t>to</w:t>
      </w:r>
      <w:r w:rsidR="009D42B6" w:rsidRPr="00214CC6">
        <w:t xml:space="preserve"> </w:t>
      </w:r>
      <w:r w:rsidR="00775A09" w:rsidRPr="00214CC6">
        <w:t>the</w:t>
      </w:r>
      <w:r w:rsidR="009D42B6" w:rsidRPr="00214CC6">
        <w:t xml:space="preserve"> </w:t>
      </w:r>
      <w:r w:rsidR="00775A09" w:rsidRPr="00214CC6">
        <w:t>rate</w:t>
      </w:r>
      <w:r w:rsidR="009D42B6" w:rsidRPr="00214CC6">
        <w:t xml:space="preserve"> </w:t>
      </w:r>
      <w:r w:rsidR="00775A09" w:rsidRPr="00214CC6">
        <w:t>of</w:t>
      </w:r>
      <w:r w:rsidR="009D42B6" w:rsidRPr="00214CC6">
        <w:t xml:space="preserve"> </w:t>
      </w:r>
      <w:r w:rsidR="00775A09" w:rsidRPr="00214CC6">
        <w:t>the</w:t>
      </w:r>
      <w:r w:rsidR="009D42B6" w:rsidRPr="00214CC6">
        <w:t xml:space="preserve"> </w:t>
      </w:r>
      <w:r w:rsidR="00775A09" w:rsidRPr="00214CC6">
        <w:t>Homeless</w:t>
      </w:r>
      <w:r w:rsidR="009D42B6" w:rsidRPr="00214CC6">
        <w:t xml:space="preserve"> </w:t>
      </w:r>
      <w:r w:rsidR="00775A09" w:rsidRPr="00214CC6">
        <w:t>supplement</w:t>
      </w:r>
      <w:r w:rsidR="009D42B6" w:rsidRPr="00214CC6">
        <w:t xml:space="preserve"> </w:t>
      </w:r>
      <w:r w:rsidR="00775A09" w:rsidRPr="00214CC6">
        <w:t>was</w:t>
      </w:r>
      <w:r w:rsidR="009D42B6" w:rsidRPr="00214CC6">
        <w:t xml:space="preserve"> </w:t>
      </w:r>
      <w:r w:rsidR="00775A09" w:rsidRPr="00214CC6">
        <w:t>announced</w:t>
      </w:r>
      <w:r w:rsidR="009D42B6" w:rsidRPr="00214CC6">
        <w:t xml:space="preserve"> </w:t>
      </w:r>
      <w:r w:rsidR="00775A09" w:rsidRPr="00214CC6">
        <w:t>by</w:t>
      </w:r>
      <w:r w:rsidR="009D42B6" w:rsidRPr="00214CC6">
        <w:t xml:space="preserve"> </w:t>
      </w:r>
      <w:r w:rsidR="00775A09" w:rsidRPr="00214CC6">
        <w:t>Government</w:t>
      </w:r>
      <w:r w:rsidR="009D42B6" w:rsidRPr="00214CC6">
        <w:t xml:space="preserve"> </w:t>
      </w:r>
      <w:r w:rsidR="00775A09" w:rsidRPr="00214CC6">
        <w:t>in</w:t>
      </w:r>
      <w:r w:rsidR="009D42B6" w:rsidRPr="00214CC6">
        <w:t xml:space="preserve"> </w:t>
      </w:r>
      <w:r w:rsidR="00775A09" w:rsidRPr="00214CC6">
        <w:t>December</w:t>
      </w:r>
      <w:r w:rsidR="009D42B6" w:rsidRPr="00214CC6">
        <w:t xml:space="preserve"> </w:t>
      </w:r>
      <w:r w:rsidR="00775A09" w:rsidRPr="00214CC6">
        <w:t>2018,</w:t>
      </w:r>
      <w:r w:rsidR="009D42B6" w:rsidRPr="00214CC6">
        <w:t xml:space="preserve"> </w:t>
      </w:r>
      <w:r w:rsidR="00775A09" w:rsidRPr="00214CC6">
        <w:t>taking</w:t>
      </w:r>
      <w:r w:rsidR="009D42B6" w:rsidRPr="00214CC6">
        <w:t xml:space="preserve"> </w:t>
      </w:r>
      <w:r w:rsidR="00775A09" w:rsidRPr="00214CC6">
        <w:t>effect</w:t>
      </w:r>
      <w:r w:rsidR="009D42B6" w:rsidRPr="00214CC6">
        <w:t xml:space="preserve"> </w:t>
      </w:r>
      <w:r w:rsidR="00775A09" w:rsidRPr="00214CC6">
        <w:t>from</w:t>
      </w:r>
      <w:r w:rsidR="009D42B6" w:rsidRPr="00214CC6">
        <w:t xml:space="preserve"> </w:t>
      </w:r>
      <w:r w:rsidR="00775A09" w:rsidRPr="00214CC6">
        <w:t>March</w:t>
      </w:r>
      <w:r w:rsidR="009D42B6" w:rsidRPr="00214CC6">
        <w:t xml:space="preserve"> </w:t>
      </w:r>
      <w:r w:rsidR="00775A09" w:rsidRPr="00214CC6">
        <w:t>2019.</w:t>
      </w:r>
    </w:p>
    <w:p w14:paraId="3F8B5810" w14:textId="67F4E2CF" w:rsidR="00FF58D9" w:rsidRPr="009E56A6" w:rsidRDefault="00FF58D9" w:rsidP="00030C2B">
      <w:pPr>
        <w:pStyle w:val="Heading3"/>
      </w:pPr>
      <w:bookmarkStart w:id="709" w:name="_Toc487702604"/>
      <w:bookmarkStart w:id="710" w:name="_Toc487702956"/>
      <w:bookmarkStart w:id="711" w:name="_Toc487703454"/>
      <w:bookmarkStart w:id="712" w:name="_Toc487703648"/>
      <w:bookmarkStart w:id="713" w:name="_Toc14887353"/>
      <w:bookmarkStart w:id="714" w:name="_Toc15306608"/>
      <w:r w:rsidRPr="009E56A6">
        <w:lastRenderedPageBreak/>
        <w:t>Payments</w:t>
      </w:r>
      <w:r w:rsidR="009D42B6">
        <w:t xml:space="preserve"> </w:t>
      </w:r>
      <w:r w:rsidR="00E978C7" w:rsidRPr="009E56A6">
        <w:t>for</w:t>
      </w:r>
      <w:r w:rsidR="009D42B6">
        <w:t xml:space="preserve"> </w:t>
      </w:r>
      <w:r w:rsidRPr="009E56A6">
        <w:t>residential</w:t>
      </w:r>
      <w:r w:rsidR="009D42B6">
        <w:t xml:space="preserve"> </w:t>
      </w:r>
      <w:r w:rsidRPr="009E56A6">
        <w:t>respite</w:t>
      </w:r>
      <w:r w:rsidR="009D42B6">
        <w:t xml:space="preserve"> </w:t>
      </w:r>
      <w:r w:rsidRPr="009E56A6">
        <w:t>care</w:t>
      </w:r>
      <w:bookmarkEnd w:id="709"/>
      <w:bookmarkEnd w:id="710"/>
      <w:bookmarkEnd w:id="711"/>
      <w:bookmarkEnd w:id="712"/>
      <w:bookmarkEnd w:id="713"/>
      <w:bookmarkEnd w:id="714"/>
    </w:p>
    <w:p w14:paraId="44052303" w14:textId="77777777" w:rsidR="009D42B6" w:rsidRPr="00214CC6" w:rsidRDefault="00C30FD9" w:rsidP="00577087">
      <w:r w:rsidRPr="00214CC6">
        <w:t>The</w:t>
      </w:r>
      <w:r w:rsidR="009D42B6" w:rsidRPr="00214CC6">
        <w:t xml:space="preserve"> </w:t>
      </w:r>
      <w:r w:rsidRPr="00214CC6">
        <w:t>Australian</w:t>
      </w:r>
      <w:r w:rsidR="009D42B6" w:rsidRPr="00214CC6">
        <w:t xml:space="preserve"> </w:t>
      </w:r>
      <w:r w:rsidRPr="00214CC6">
        <w:t>Government</w:t>
      </w:r>
      <w:r w:rsidR="009D42B6" w:rsidRPr="00214CC6">
        <w:t xml:space="preserve"> </w:t>
      </w:r>
      <w:r w:rsidRPr="00214CC6">
        <w:t>pays</w:t>
      </w:r>
      <w:r w:rsidR="009D42B6" w:rsidRPr="00214CC6">
        <w:t xml:space="preserve"> </w:t>
      </w:r>
      <w:r w:rsidRPr="00214CC6">
        <w:t>the</w:t>
      </w:r>
      <w:r w:rsidR="009D42B6" w:rsidRPr="00214CC6">
        <w:t xml:space="preserve"> </w:t>
      </w:r>
      <w:r w:rsidRPr="00214CC6">
        <w:t>provider</w:t>
      </w:r>
      <w:r w:rsidR="009D42B6" w:rsidRPr="00214CC6">
        <w:t xml:space="preserve"> </w:t>
      </w:r>
      <w:r w:rsidRPr="00214CC6">
        <w:t>a</w:t>
      </w:r>
      <w:r w:rsidR="009D42B6" w:rsidRPr="00214CC6">
        <w:t xml:space="preserve"> </w:t>
      </w:r>
      <w:r w:rsidRPr="00214CC6">
        <w:t>residential</w:t>
      </w:r>
      <w:r w:rsidR="009D42B6" w:rsidRPr="00214CC6">
        <w:t xml:space="preserve"> </w:t>
      </w:r>
      <w:r w:rsidRPr="00214CC6">
        <w:t>respite</w:t>
      </w:r>
      <w:r w:rsidR="009D42B6" w:rsidRPr="00214CC6">
        <w:t xml:space="preserve"> </w:t>
      </w:r>
      <w:r w:rsidRPr="00214CC6">
        <w:t>subsidy</w:t>
      </w:r>
      <w:r w:rsidR="009D42B6" w:rsidRPr="00214CC6">
        <w:t xml:space="preserve"> </w:t>
      </w:r>
      <w:r w:rsidRPr="00214CC6">
        <w:t>and</w:t>
      </w:r>
      <w:r w:rsidR="009D42B6" w:rsidRPr="00214CC6">
        <w:t xml:space="preserve"> </w:t>
      </w:r>
      <w:r w:rsidRPr="00214CC6">
        <w:t>a</w:t>
      </w:r>
      <w:r w:rsidR="009D42B6" w:rsidRPr="00214CC6">
        <w:t xml:space="preserve"> </w:t>
      </w:r>
      <w:r w:rsidRPr="00214CC6">
        <w:t>respite</w:t>
      </w:r>
      <w:r w:rsidR="009D42B6" w:rsidRPr="00214CC6">
        <w:t xml:space="preserve"> </w:t>
      </w:r>
      <w:r w:rsidRPr="00214CC6">
        <w:t>supplement</w:t>
      </w:r>
      <w:r w:rsidR="009D42B6" w:rsidRPr="00214CC6">
        <w:t xml:space="preserve"> </w:t>
      </w:r>
      <w:r w:rsidRPr="00214CC6">
        <w:t>for</w:t>
      </w:r>
      <w:r w:rsidR="009D42B6" w:rsidRPr="00214CC6">
        <w:t xml:space="preserve"> </w:t>
      </w:r>
      <w:r w:rsidRPr="00214CC6">
        <w:t>each</w:t>
      </w:r>
      <w:r w:rsidR="009D42B6" w:rsidRPr="00214CC6">
        <w:t xml:space="preserve"> </w:t>
      </w:r>
      <w:r w:rsidRPr="00214CC6">
        <w:t>eligible</w:t>
      </w:r>
      <w:r w:rsidR="009D42B6" w:rsidRPr="00214CC6">
        <w:t xml:space="preserve"> </w:t>
      </w:r>
      <w:r w:rsidRPr="00214CC6">
        <w:t>respite</w:t>
      </w:r>
      <w:r w:rsidR="009D42B6" w:rsidRPr="00214CC6">
        <w:t xml:space="preserve"> </w:t>
      </w:r>
      <w:r w:rsidRPr="00214CC6">
        <w:t>resident.</w:t>
      </w:r>
    </w:p>
    <w:p w14:paraId="0D4F39FB" w14:textId="694A8F48" w:rsidR="00177AFC" w:rsidRPr="00214CC6" w:rsidRDefault="00177AFC" w:rsidP="00577087">
      <w:r w:rsidRPr="00214CC6">
        <w:t>The</w:t>
      </w:r>
      <w:r w:rsidR="009D42B6" w:rsidRPr="00214CC6">
        <w:t xml:space="preserve"> </w:t>
      </w:r>
      <w:r w:rsidRPr="00214CC6">
        <w:t>subsidy</w:t>
      </w:r>
      <w:r w:rsidR="009D42B6" w:rsidRPr="00214CC6">
        <w:t xml:space="preserve"> </w:t>
      </w:r>
      <w:r w:rsidRPr="00214CC6">
        <w:t>and</w:t>
      </w:r>
      <w:r w:rsidR="009D42B6" w:rsidRPr="00214CC6">
        <w:t xml:space="preserve"> </w:t>
      </w:r>
      <w:r w:rsidRPr="00214CC6">
        <w:t>supplement</w:t>
      </w:r>
      <w:r w:rsidR="009D42B6" w:rsidRPr="00214CC6">
        <w:t xml:space="preserve"> </w:t>
      </w:r>
      <w:r w:rsidRPr="00214CC6">
        <w:t>are</w:t>
      </w:r>
      <w:r w:rsidR="009D42B6" w:rsidRPr="00214CC6">
        <w:t xml:space="preserve"> </w:t>
      </w:r>
      <w:r w:rsidRPr="00214CC6">
        <w:t>paid</w:t>
      </w:r>
      <w:r w:rsidR="009D42B6" w:rsidRPr="00214CC6">
        <w:t xml:space="preserve"> </w:t>
      </w:r>
      <w:r w:rsidRPr="00214CC6">
        <w:t>at</w:t>
      </w:r>
      <w:r w:rsidR="009D42B6" w:rsidRPr="00214CC6">
        <w:t xml:space="preserve"> </w:t>
      </w:r>
      <w:r w:rsidRPr="00214CC6">
        <w:t>either</w:t>
      </w:r>
      <w:r w:rsidR="009D42B6" w:rsidRPr="00214CC6">
        <w:t xml:space="preserve"> </w:t>
      </w:r>
      <w:r w:rsidRPr="00214CC6">
        <w:t>a</w:t>
      </w:r>
      <w:r w:rsidR="009D42B6" w:rsidRPr="00214CC6">
        <w:t xml:space="preserve"> </w:t>
      </w:r>
      <w:r w:rsidRPr="00214CC6">
        <w:t>low</w:t>
      </w:r>
      <w:r w:rsidR="009D42B6" w:rsidRPr="00214CC6">
        <w:t xml:space="preserve"> </w:t>
      </w:r>
      <w:r w:rsidRPr="00214CC6">
        <w:t>or</w:t>
      </w:r>
      <w:r w:rsidR="009D42B6" w:rsidRPr="00214CC6">
        <w:t xml:space="preserve"> </w:t>
      </w:r>
      <w:r w:rsidRPr="00214CC6">
        <w:t>high</w:t>
      </w:r>
      <w:r w:rsidR="009D42B6" w:rsidRPr="00214CC6">
        <w:t xml:space="preserve"> </w:t>
      </w:r>
      <w:r w:rsidRPr="00214CC6">
        <w:t>rate</w:t>
      </w:r>
      <w:r w:rsidR="009D42B6" w:rsidRPr="00214CC6">
        <w:t xml:space="preserve"> </w:t>
      </w:r>
      <w:r w:rsidRPr="00214CC6">
        <w:t>depending</w:t>
      </w:r>
      <w:r w:rsidR="009D42B6" w:rsidRPr="00214CC6">
        <w:t xml:space="preserve"> </w:t>
      </w:r>
      <w:r w:rsidRPr="00214CC6">
        <w:t>on</w:t>
      </w:r>
      <w:r w:rsidR="009D42B6" w:rsidRPr="00214CC6">
        <w:t xml:space="preserve"> </w:t>
      </w:r>
      <w:r w:rsidRPr="00214CC6">
        <w:t>the</w:t>
      </w:r>
      <w:r w:rsidR="009D42B6" w:rsidRPr="00214CC6">
        <w:t xml:space="preserve"> </w:t>
      </w:r>
      <w:r w:rsidRPr="00214CC6">
        <w:t>level</w:t>
      </w:r>
      <w:r w:rsidR="009D42B6" w:rsidRPr="00214CC6">
        <w:t xml:space="preserve"> </w:t>
      </w:r>
      <w:r w:rsidRPr="00214CC6">
        <w:t>of</w:t>
      </w:r>
      <w:r w:rsidR="009D42B6" w:rsidRPr="00214CC6">
        <w:t xml:space="preserve"> </w:t>
      </w:r>
      <w:r w:rsidRPr="00214CC6">
        <w:t>respite</w:t>
      </w:r>
      <w:r w:rsidR="009D42B6" w:rsidRPr="00214CC6">
        <w:t xml:space="preserve"> </w:t>
      </w:r>
      <w:r w:rsidRPr="00214CC6">
        <w:t>care</w:t>
      </w:r>
      <w:r w:rsidR="009D42B6" w:rsidRPr="00214CC6">
        <w:t xml:space="preserve"> </w:t>
      </w:r>
      <w:r w:rsidRPr="00214CC6">
        <w:t>the</w:t>
      </w:r>
      <w:r w:rsidR="009D42B6" w:rsidRPr="00214CC6">
        <w:t xml:space="preserve"> </w:t>
      </w:r>
      <w:r w:rsidRPr="00214CC6">
        <w:t>consumer</w:t>
      </w:r>
      <w:r w:rsidR="009D42B6" w:rsidRPr="00214CC6">
        <w:t xml:space="preserve"> </w:t>
      </w:r>
      <w:r w:rsidRPr="00214CC6">
        <w:t>is</w:t>
      </w:r>
      <w:r w:rsidR="009D42B6" w:rsidRPr="00214CC6">
        <w:t xml:space="preserve"> </w:t>
      </w:r>
      <w:r w:rsidRPr="00214CC6">
        <w:t>approved</w:t>
      </w:r>
      <w:r w:rsidR="009D42B6" w:rsidRPr="00214CC6">
        <w:t xml:space="preserve"> </w:t>
      </w:r>
      <w:r w:rsidRPr="00214CC6">
        <w:t>for</w:t>
      </w:r>
      <w:r w:rsidR="009D42B6" w:rsidRPr="00214CC6">
        <w:t xml:space="preserve"> </w:t>
      </w:r>
      <w:r w:rsidRPr="00214CC6">
        <w:t>by</w:t>
      </w:r>
      <w:r w:rsidR="009D42B6" w:rsidRPr="00214CC6">
        <w:t xml:space="preserve"> </w:t>
      </w:r>
      <w:r w:rsidRPr="00214CC6">
        <w:t>the</w:t>
      </w:r>
      <w:r w:rsidR="009D42B6" w:rsidRPr="00214CC6">
        <w:t xml:space="preserve"> </w:t>
      </w:r>
      <w:r w:rsidRPr="00214CC6">
        <w:t>ACAT.</w:t>
      </w:r>
      <w:r w:rsidR="009D42B6" w:rsidRPr="00214CC6">
        <w:t xml:space="preserve"> </w:t>
      </w:r>
      <w:r w:rsidR="003D15F3" w:rsidRPr="00214CC6">
        <w:t>Additionally,</w:t>
      </w:r>
      <w:r w:rsidR="009D42B6" w:rsidRPr="00214CC6">
        <w:t xml:space="preserve"> </w:t>
      </w:r>
      <w:r w:rsidR="003036C8" w:rsidRPr="00214CC6">
        <w:t>facilities</w:t>
      </w:r>
      <w:r w:rsidR="009D42B6" w:rsidRPr="00214CC6">
        <w:t xml:space="preserve"> </w:t>
      </w:r>
      <w:r w:rsidRPr="00214CC6">
        <w:t>that</w:t>
      </w:r>
      <w:r w:rsidR="009D42B6" w:rsidRPr="00214CC6">
        <w:t xml:space="preserve"> </w:t>
      </w:r>
      <w:r w:rsidRPr="00214CC6">
        <w:t>use</w:t>
      </w:r>
      <w:r w:rsidR="009D42B6" w:rsidRPr="00214CC6">
        <w:t xml:space="preserve"> </w:t>
      </w:r>
      <w:r w:rsidRPr="00214CC6">
        <w:t>7</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or</w:t>
      </w:r>
      <w:r w:rsidR="009D42B6" w:rsidRPr="00214CC6">
        <w:t xml:space="preserve"> </w:t>
      </w:r>
      <w:r w:rsidRPr="00214CC6">
        <w:t>more</w:t>
      </w:r>
      <w:r w:rsidR="009D42B6" w:rsidRPr="00214CC6">
        <w:t xml:space="preserve"> </w:t>
      </w:r>
      <w:r w:rsidRPr="00214CC6">
        <w:t>of</w:t>
      </w:r>
      <w:r w:rsidR="009D42B6" w:rsidRPr="00214CC6">
        <w:t xml:space="preserve"> </w:t>
      </w:r>
      <w:r w:rsidRPr="00214CC6">
        <w:t>their</w:t>
      </w:r>
      <w:r w:rsidR="009D42B6" w:rsidRPr="00214CC6">
        <w:t xml:space="preserve"> </w:t>
      </w:r>
      <w:r w:rsidRPr="00214CC6">
        <w:t>respite</w:t>
      </w:r>
      <w:r w:rsidR="009D42B6" w:rsidRPr="00214CC6">
        <w:t xml:space="preserve"> </w:t>
      </w:r>
      <w:r w:rsidRPr="00214CC6">
        <w:t>allocation</w:t>
      </w:r>
      <w:r w:rsidR="009D42B6" w:rsidRPr="00214CC6">
        <w:t xml:space="preserve"> </w:t>
      </w:r>
      <w:r w:rsidRPr="00214CC6">
        <w:t>over</w:t>
      </w:r>
      <w:r w:rsidR="009D42B6" w:rsidRPr="00214CC6">
        <w:t xml:space="preserve"> </w:t>
      </w:r>
      <w:r w:rsidRPr="00214CC6">
        <w:t>a</w:t>
      </w:r>
      <w:r w:rsidR="009D42B6" w:rsidRPr="00214CC6">
        <w:t xml:space="preserve"> </w:t>
      </w:r>
      <w:r w:rsidRPr="00214CC6">
        <w:t>12</w:t>
      </w:r>
      <w:r w:rsidR="009D42B6" w:rsidRPr="00214CC6">
        <w:t xml:space="preserve"> </w:t>
      </w:r>
      <w:r w:rsidRPr="00214CC6">
        <w:t>month</w:t>
      </w:r>
      <w:r w:rsidR="009D42B6" w:rsidRPr="00214CC6">
        <w:t xml:space="preserve"> </w:t>
      </w:r>
      <w:r w:rsidRPr="00214CC6">
        <w:t>period</w:t>
      </w:r>
      <w:r w:rsidR="009D42B6" w:rsidRPr="00214CC6">
        <w:t xml:space="preserve"> </w:t>
      </w:r>
      <w:r w:rsidRPr="00214CC6">
        <w:t>receive</w:t>
      </w:r>
      <w:r w:rsidR="009D42B6" w:rsidRPr="00214CC6">
        <w:t xml:space="preserve"> </w:t>
      </w:r>
      <w:r w:rsidRPr="00214CC6">
        <w:t>a</w:t>
      </w:r>
      <w:r w:rsidR="009D42B6" w:rsidRPr="00214CC6">
        <w:t xml:space="preserve"> </w:t>
      </w:r>
      <w:r w:rsidRPr="00214CC6">
        <w:t>higher</w:t>
      </w:r>
      <w:r w:rsidR="009D42B6" w:rsidRPr="00214CC6">
        <w:t xml:space="preserve"> </w:t>
      </w:r>
      <w:r w:rsidRPr="00214CC6">
        <w:t>daily</w:t>
      </w:r>
      <w:r w:rsidR="009D42B6" w:rsidRPr="00214CC6">
        <w:t xml:space="preserve"> </w:t>
      </w:r>
      <w:r w:rsidRPr="00214CC6">
        <w:t>respite</w:t>
      </w:r>
      <w:r w:rsidR="009D42B6" w:rsidRPr="00214CC6">
        <w:t xml:space="preserve"> </w:t>
      </w:r>
      <w:r w:rsidRPr="00214CC6">
        <w:t>supplement</w:t>
      </w:r>
      <w:r w:rsidR="009D42B6" w:rsidRPr="00214CC6">
        <w:t xml:space="preserve"> </w:t>
      </w:r>
      <w:r w:rsidRPr="00214CC6">
        <w:t>rate</w:t>
      </w:r>
      <w:r w:rsidR="009D42B6" w:rsidRPr="00214CC6">
        <w:t xml:space="preserve"> </w:t>
      </w:r>
      <w:r w:rsidRPr="00214CC6">
        <w:t>per</w:t>
      </w:r>
      <w:r w:rsidR="009D42B6" w:rsidRPr="00214CC6">
        <w:t xml:space="preserve"> </w:t>
      </w:r>
      <w:r w:rsidRPr="00214CC6">
        <w:t>eligible</w:t>
      </w:r>
      <w:r w:rsidR="009D42B6" w:rsidRPr="00214CC6">
        <w:t xml:space="preserve"> </w:t>
      </w:r>
      <w:r w:rsidRPr="00214CC6">
        <w:t>high</w:t>
      </w:r>
      <w:r w:rsidR="009D42B6" w:rsidRPr="00214CC6">
        <w:t xml:space="preserve"> </w:t>
      </w:r>
      <w:r w:rsidRPr="00214CC6">
        <w:t>care</w:t>
      </w:r>
      <w:r w:rsidR="009D42B6" w:rsidRPr="00214CC6">
        <w:t xml:space="preserve"> </w:t>
      </w:r>
      <w:r w:rsidRPr="00214CC6">
        <w:t>recipient.</w:t>
      </w:r>
      <w:r w:rsidR="009D42B6" w:rsidRPr="00214CC6">
        <w:t xml:space="preserve"> </w:t>
      </w:r>
      <w:r w:rsidRPr="00214CC6">
        <w:t>Respite</w:t>
      </w:r>
      <w:r w:rsidR="009D42B6" w:rsidRPr="00214CC6">
        <w:t xml:space="preserve"> </w:t>
      </w:r>
      <w:r w:rsidRPr="00214CC6">
        <w:t>subsidies</w:t>
      </w:r>
      <w:r w:rsidR="009D42B6" w:rsidRPr="00214CC6">
        <w:t xml:space="preserve"> </w:t>
      </w:r>
      <w:r w:rsidRPr="00214CC6">
        <w:t>are</w:t>
      </w:r>
      <w:r w:rsidR="009D42B6" w:rsidRPr="00214CC6">
        <w:t xml:space="preserve"> </w:t>
      </w:r>
      <w:r w:rsidRPr="00214CC6">
        <w:t>indexed</w:t>
      </w:r>
      <w:r w:rsidR="009D42B6" w:rsidRPr="00214CC6">
        <w:t xml:space="preserve"> </w:t>
      </w:r>
      <w:r w:rsidRPr="00214CC6">
        <w:t>on</w:t>
      </w:r>
      <w:r w:rsidR="009D42B6" w:rsidRPr="00214CC6">
        <w:t xml:space="preserve"> </w:t>
      </w:r>
      <w:r w:rsidRPr="00214CC6">
        <w:t>1</w:t>
      </w:r>
      <w:r w:rsidR="009D42B6" w:rsidRPr="00214CC6">
        <w:t xml:space="preserve"> </w:t>
      </w:r>
      <w:r w:rsidRPr="00214CC6">
        <w:t>July</w:t>
      </w:r>
      <w:r w:rsidR="009D42B6" w:rsidRPr="00214CC6">
        <w:t xml:space="preserve"> </w:t>
      </w:r>
      <w:r w:rsidRPr="00214CC6">
        <w:t>each</w:t>
      </w:r>
      <w:r w:rsidR="009D42B6" w:rsidRPr="00214CC6">
        <w:t xml:space="preserve"> </w:t>
      </w:r>
      <w:r w:rsidRPr="00214CC6">
        <w:t>year.</w:t>
      </w:r>
      <w:r w:rsidR="009D42B6" w:rsidRPr="00214CC6">
        <w:t xml:space="preserve"> </w:t>
      </w:r>
      <w:r w:rsidR="003D15F3" w:rsidRPr="00214CC6">
        <w:t>Respite</w:t>
      </w:r>
      <w:r w:rsidR="009D42B6" w:rsidRPr="00214CC6">
        <w:t xml:space="preserve"> </w:t>
      </w:r>
      <w:r w:rsidR="00CD293A" w:rsidRPr="00214CC6">
        <w:t>s</w:t>
      </w:r>
      <w:r w:rsidRPr="00214CC6">
        <w:t>upplements</w:t>
      </w:r>
      <w:r w:rsidR="009D42B6" w:rsidRPr="00214CC6">
        <w:t xml:space="preserve"> </w:t>
      </w:r>
      <w:r w:rsidRPr="00214CC6">
        <w:t>are</w:t>
      </w:r>
      <w:r w:rsidR="009D42B6" w:rsidRPr="00214CC6">
        <w:t xml:space="preserve"> </w:t>
      </w:r>
      <w:r w:rsidRPr="00214CC6">
        <w:t>indexed</w:t>
      </w:r>
      <w:r w:rsidR="009D42B6" w:rsidRPr="00214CC6">
        <w:t xml:space="preserve"> </w:t>
      </w:r>
      <w:r w:rsidRPr="00214CC6">
        <w:t>on</w:t>
      </w:r>
      <w:r w:rsidR="009D42B6" w:rsidRPr="00214CC6">
        <w:t xml:space="preserve"> </w:t>
      </w:r>
      <w:r w:rsidRPr="00214CC6">
        <w:t>20</w:t>
      </w:r>
      <w:r w:rsidR="009D42B6" w:rsidRPr="00214CC6">
        <w:t xml:space="preserve"> </w:t>
      </w:r>
      <w:r w:rsidRPr="00214CC6">
        <w:t>March</w:t>
      </w:r>
      <w:r w:rsidR="009D42B6" w:rsidRPr="00214CC6">
        <w:t xml:space="preserve"> </w:t>
      </w:r>
      <w:r w:rsidRPr="00214CC6">
        <w:t>and</w:t>
      </w:r>
      <w:r w:rsidR="009D42B6" w:rsidRPr="00214CC6">
        <w:t xml:space="preserve"> </w:t>
      </w:r>
      <w:r w:rsidRPr="00214CC6">
        <w:t>20</w:t>
      </w:r>
      <w:r w:rsidR="009D42B6" w:rsidRPr="00214CC6">
        <w:t xml:space="preserve"> </w:t>
      </w:r>
      <w:r w:rsidRPr="00214CC6">
        <w:t>September</w:t>
      </w:r>
      <w:r w:rsidR="009D42B6" w:rsidRPr="00214CC6">
        <w:t xml:space="preserve"> </w:t>
      </w:r>
      <w:r w:rsidRPr="00214CC6">
        <w:t>each</w:t>
      </w:r>
      <w:r w:rsidR="009D42B6" w:rsidRPr="00214CC6">
        <w:t xml:space="preserve"> </w:t>
      </w:r>
      <w:r w:rsidRPr="00214CC6">
        <w:t>year</w:t>
      </w:r>
      <w:r w:rsidR="009D42B6" w:rsidRPr="00214CC6">
        <w:t xml:space="preserve"> </w:t>
      </w:r>
      <w:r w:rsidRPr="00214CC6">
        <w:t>in</w:t>
      </w:r>
      <w:r w:rsidR="009D42B6" w:rsidRPr="00214CC6">
        <w:t xml:space="preserve"> </w:t>
      </w:r>
      <w:r w:rsidRPr="00214CC6">
        <w:t>line</w:t>
      </w:r>
      <w:r w:rsidR="009D42B6" w:rsidRPr="00214CC6">
        <w:t xml:space="preserve"> </w:t>
      </w:r>
      <w:r w:rsidRPr="00214CC6">
        <w:t>with</w:t>
      </w:r>
      <w:r w:rsidR="009D42B6" w:rsidRPr="00214CC6">
        <w:t xml:space="preserve"> </w:t>
      </w:r>
      <w:r w:rsidRPr="00214CC6">
        <w:t>pension</w:t>
      </w:r>
      <w:r w:rsidR="009D42B6" w:rsidRPr="00214CC6">
        <w:t xml:space="preserve"> </w:t>
      </w:r>
      <w:r w:rsidRPr="00214CC6">
        <w:t>indexation.</w:t>
      </w:r>
      <w:r w:rsidR="009D42B6" w:rsidRPr="00214CC6">
        <w:t xml:space="preserve"> </w:t>
      </w:r>
      <w:r w:rsidR="009626D6" w:rsidRPr="00214CC6">
        <w:fldChar w:fldCharType="begin"/>
      </w:r>
      <w:r w:rsidR="009626D6" w:rsidRPr="00214CC6">
        <w:instrText xml:space="preserve"> REF _Ref2812775 \h  \* MERGEFORMAT </w:instrText>
      </w:r>
      <w:r w:rsidR="009626D6" w:rsidRPr="00214CC6">
        <w:fldChar w:fldCharType="separate"/>
      </w:r>
      <w:r w:rsidR="002A7D3B" w:rsidRPr="004A40F4">
        <w:t>Table</w:t>
      </w:r>
      <w:r w:rsidR="002A7D3B">
        <w:t xml:space="preserve"> </w:t>
      </w:r>
      <w:r w:rsidR="002A7D3B">
        <w:rPr>
          <w:noProof/>
        </w:rPr>
        <w:t>6.8</w:t>
      </w:r>
      <w:r w:rsidR="009626D6" w:rsidRPr="00214CC6">
        <w:fldChar w:fldCharType="end"/>
      </w:r>
      <w:r w:rsidR="009D42B6" w:rsidRPr="00214CC6">
        <w:t xml:space="preserve"> </w:t>
      </w:r>
      <w:r w:rsidRPr="00214CC6">
        <w:t>shows</w:t>
      </w:r>
      <w:r w:rsidR="009D42B6" w:rsidRPr="00214CC6">
        <w:t xml:space="preserve"> </w:t>
      </w:r>
      <w:r w:rsidRPr="00214CC6">
        <w:t>the</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respite</w:t>
      </w:r>
      <w:r w:rsidR="009D42B6" w:rsidRPr="00214CC6">
        <w:t xml:space="preserve"> </w:t>
      </w:r>
      <w:r w:rsidRPr="00214CC6">
        <w:t>ra</w:t>
      </w:r>
      <w:r w:rsidR="003D15F3" w:rsidRPr="00214CC6">
        <w:t>tes</w:t>
      </w:r>
      <w:r w:rsidR="009D42B6" w:rsidRPr="00214CC6">
        <w:t xml:space="preserve"> </w:t>
      </w:r>
      <w:r w:rsidR="003D15F3" w:rsidRPr="00214CC6">
        <w:t>applicable</w:t>
      </w:r>
      <w:r w:rsidR="009D42B6" w:rsidRPr="00214CC6">
        <w:t xml:space="preserve"> </w:t>
      </w:r>
      <w:r w:rsidR="003D15F3" w:rsidRPr="00214CC6">
        <w:t>as</w:t>
      </w:r>
      <w:r w:rsidR="009D42B6" w:rsidRPr="00214CC6">
        <w:t xml:space="preserve"> </w:t>
      </w:r>
      <w:r w:rsidR="003D15F3" w:rsidRPr="00214CC6">
        <w:t>at</w:t>
      </w:r>
      <w:r w:rsidR="009D42B6" w:rsidRPr="00214CC6">
        <w:t xml:space="preserve"> </w:t>
      </w:r>
      <w:r w:rsidR="003D15F3" w:rsidRPr="00214CC6">
        <w:t>20</w:t>
      </w:r>
      <w:r w:rsidR="009D42B6" w:rsidRPr="00214CC6">
        <w:t xml:space="preserve"> </w:t>
      </w:r>
      <w:r w:rsidR="003D15F3" w:rsidRPr="00214CC6">
        <w:t>March</w:t>
      </w:r>
      <w:r w:rsidR="009D42B6" w:rsidRPr="00214CC6">
        <w:t xml:space="preserve"> </w:t>
      </w:r>
      <w:r w:rsidR="003D15F3" w:rsidRPr="00214CC6">
        <w:t>2019</w:t>
      </w:r>
      <w:r w:rsidRPr="00214CC6">
        <w:t>.</w:t>
      </w:r>
    </w:p>
    <w:p w14:paraId="7457C0F1" w14:textId="77777777" w:rsidR="009D42B6" w:rsidRPr="00214CC6" w:rsidRDefault="00177AFC" w:rsidP="00B842BC">
      <w:pPr>
        <w:rPr>
          <w:lang w:val="en-GB"/>
        </w:rPr>
      </w:pPr>
      <w:r w:rsidRPr="00214CC6">
        <w:rPr>
          <w:lang w:val="en-GB"/>
        </w:rPr>
        <w:t>A</w:t>
      </w:r>
      <w:r w:rsidR="009D42B6" w:rsidRPr="00214CC6">
        <w:rPr>
          <w:lang w:val="en-GB"/>
        </w:rPr>
        <w:t xml:space="preserve"> </w:t>
      </w:r>
      <w:r w:rsidRPr="00214CC6">
        <w:rPr>
          <w:lang w:val="en-GB"/>
        </w:rPr>
        <w:t>one-off</w:t>
      </w:r>
      <w:r w:rsidR="009D42B6" w:rsidRPr="00214CC6">
        <w:rPr>
          <w:lang w:val="en-GB"/>
        </w:rPr>
        <w:t xml:space="preserve"> </w:t>
      </w:r>
      <w:r w:rsidRPr="00214CC6">
        <w:rPr>
          <w:lang w:val="en-GB"/>
        </w:rPr>
        <w:t>increase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subsidy</w:t>
      </w:r>
      <w:r w:rsidR="009D42B6" w:rsidRPr="00214CC6">
        <w:rPr>
          <w:lang w:val="en-GB"/>
        </w:rPr>
        <w:t xml:space="preserve"> </w:t>
      </w:r>
      <w:r w:rsidRPr="00214CC6">
        <w:rPr>
          <w:lang w:val="en-GB"/>
        </w:rPr>
        <w:t>rates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both</w:t>
      </w:r>
      <w:r w:rsidR="009D42B6" w:rsidRPr="00214CC6">
        <w:rPr>
          <w:lang w:val="en-GB"/>
        </w:rPr>
        <w:t xml:space="preserve"> </w:t>
      </w:r>
      <w:r w:rsidRPr="00214CC6">
        <w:rPr>
          <w:lang w:val="en-GB"/>
        </w:rPr>
        <w:t>high</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low</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made</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20</w:t>
      </w:r>
      <w:r w:rsidR="009D42B6" w:rsidRPr="00214CC6">
        <w:rPr>
          <w:lang w:val="en-GB"/>
        </w:rPr>
        <w:t xml:space="preserve"> </w:t>
      </w:r>
      <w:r w:rsidRPr="00214CC6">
        <w:rPr>
          <w:lang w:val="en-GB"/>
        </w:rPr>
        <w:t>March</w:t>
      </w:r>
      <w:r w:rsidR="009D42B6" w:rsidRPr="00214CC6">
        <w:rPr>
          <w:lang w:val="en-GB"/>
        </w:rPr>
        <w:t xml:space="preserve"> </w:t>
      </w:r>
      <w:r w:rsidRPr="00214CC6">
        <w:rPr>
          <w:lang w:val="en-GB"/>
        </w:rPr>
        <w:t>2019</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part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Government’s</w:t>
      </w:r>
      <w:r w:rsidR="009D42B6" w:rsidRPr="00214CC6">
        <w:rPr>
          <w:lang w:val="en-GB"/>
        </w:rPr>
        <w:t xml:space="preserve"> </w:t>
      </w:r>
      <w:r w:rsidRPr="00214CC6">
        <w:rPr>
          <w:lang w:val="en-GB"/>
        </w:rPr>
        <w:t>Mid-Year</w:t>
      </w:r>
      <w:r w:rsidR="009D42B6" w:rsidRPr="00214CC6">
        <w:rPr>
          <w:lang w:val="en-GB"/>
        </w:rPr>
        <w:t xml:space="preserve"> </w:t>
      </w:r>
      <w:r w:rsidRPr="00214CC6">
        <w:rPr>
          <w:lang w:val="en-GB"/>
        </w:rPr>
        <w:t>Economic</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Fiscal</w:t>
      </w:r>
      <w:r w:rsidR="009D42B6" w:rsidRPr="00214CC6">
        <w:rPr>
          <w:lang w:val="en-GB"/>
        </w:rPr>
        <w:t xml:space="preserve"> </w:t>
      </w:r>
      <w:r w:rsidRPr="00214CC6">
        <w:rPr>
          <w:lang w:val="en-GB"/>
        </w:rPr>
        <w:t>Outlook</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2018-19.</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increase</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cease</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30</w:t>
      </w:r>
      <w:r w:rsidR="009D42B6" w:rsidRPr="00214CC6">
        <w:rPr>
          <w:lang w:val="en-GB"/>
        </w:rPr>
        <w:t xml:space="preserve"> </w:t>
      </w:r>
      <w:r w:rsidRPr="00214CC6">
        <w:rPr>
          <w:lang w:val="en-GB"/>
        </w:rPr>
        <w:t>June</w:t>
      </w:r>
      <w:r w:rsidR="009D42B6" w:rsidRPr="00214CC6">
        <w:rPr>
          <w:lang w:val="en-GB"/>
        </w:rPr>
        <w:t xml:space="preserve"> </w:t>
      </w:r>
      <w:r w:rsidRPr="00214CC6">
        <w:rPr>
          <w:lang w:val="en-GB"/>
        </w:rPr>
        <w:t>2019,</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indexation</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occur</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1</w:t>
      </w:r>
      <w:r w:rsidR="009D42B6" w:rsidRPr="00214CC6">
        <w:rPr>
          <w:lang w:val="en-GB"/>
        </w:rPr>
        <w:t xml:space="preserve"> </w:t>
      </w:r>
      <w:r w:rsidRPr="00214CC6">
        <w:rPr>
          <w:lang w:val="en-GB"/>
        </w:rPr>
        <w:t>July</w:t>
      </w:r>
      <w:r w:rsidR="009D42B6" w:rsidRPr="00214CC6">
        <w:rPr>
          <w:lang w:val="en-GB"/>
        </w:rPr>
        <w:t xml:space="preserve"> </w:t>
      </w:r>
      <w:r w:rsidRPr="00214CC6">
        <w:rPr>
          <w:lang w:val="en-GB"/>
        </w:rPr>
        <w:t>2019</w:t>
      </w:r>
      <w:r w:rsidR="009D42B6" w:rsidRPr="00214CC6">
        <w:rPr>
          <w:lang w:val="en-GB"/>
        </w:rPr>
        <w:t xml:space="preserve"> </w:t>
      </w:r>
      <w:r w:rsidRPr="00214CC6">
        <w:rPr>
          <w:lang w:val="en-GB"/>
        </w:rPr>
        <w:t>based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basic</w:t>
      </w:r>
      <w:r w:rsidR="009D42B6" w:rsidRPr="00214CC6">
        <w:rPr>
          <w:lang w:val="en-GB"/>
        </w:rPr>
        <w:t xml:space="preserve"> </w:t>
      </w:r>
      <w:r w:rsidRPr="00214CC6">
        <w:rPr>
          <w:lang w:val="en-GB"/>
        </w:rPr>
        <w:t>subsidy</w:t>
      </w:r>
      <w:r w:rsidR="009D42B6" w:rsidRPr="00214CC6">
        <w:rPr>
          <w:lang w:val="en-GB"/>
        </w:rPr>
        <w:t xml:space="preserve"> </w:t>
      </w:r>
      <w:r w:rsidRPr="00214CC6">
        <w:rPr>
          <w:lang w:val="en-GB"/>
        </w:rPr>
        <w:t>amount</w:t>
      </w:r>
      <w:r w:rsidR="009D42B6" w:rsidRPr="00214CC6">
        <w:rPr>
          <w:lang w:val="en-GB"/>
        </w:rPr>
        <w:t xml:space="preserve"> </w:t>
      </w:r>
      <w:r w:rsidRPr="00214CC6">
        <w:rPr>
          <w:lang w:val="en-GB"/>
        </w:rPr>
        <w:t>less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one-off</w:t>
      </w:r>
      <w:r w:rsidR="009D42B6" w:rsidRPr="00214CC6">
        <w:rPr>
          <w:lang w:val="en-GB"/>
        </w:rPr>
        <w:t xml:space="preserve"> </w:t>
      </w:r>
      <w:r w:rsidRPr="00214CC6">
        <w:rPr>
          <w:lang w:val="en-GB"/>
        </w:rPr>
        <w:t>increase.</w:t>
      </w:r>
    </w:p>
    <w:p w14:paraId="785368AE" w14:textId="5199FBD9" w:rsidR="004A40F4" w:rsidRPr="004A40F4" w:rsidRDefault="004A40F4" w:rsidP="002D15DC">
      <w:pPr>
        <w:pStyle w:val="Caption"/>
      </w:pPr>
      <w:bookmarkStart w:id="715" w:name="_Ref2812775"/>
      <w:bookmarkStart w:id="716" w:name="_Toc15306782"/>
      <w:bookmarkStart w:id="717" w:name="_Toc2536727"/>
      <w:r w:rsidRPr="004A40F4">
        <w:t>Table</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8</w:t>
      </w:r>
      <w:r w:rsidR="00FB2D7C">
        <w:rPr>
          <w:noProof/>
        </w:rPr>
        <w:fldChar w:fldCharType="end"/>
      </w:r>
      <w:bookmarkEnd w:id="715"/>
      <w:r w:rsidR="00BF3128">
        <w:t>:</w:t>
      </w:r>
      <w:r w:rsidR="009D42B6">
        <w:t xml:space="preserve"> </w:t>
      </w:r>
      <w:r w:rsidRPr="004A40F4">
        <w:t>Residential</w:t>
      </w:r>
      <w:r w:rsidR="009D42B6">
        <w:t xml:space="preserve"> </w:t>
      </w:r>
      <w:r w:rsidRPr="004A40F4">
        <w:t>respite</w:t>
      </w:r>
      <w:r w:rsidR="009D42B6">
        <w:t xml:space="preserve"> </w:t>
      </w:r>
      <w:r w:rsidRPr="004A40F4">
        <w:t>care</w:t>
      </w:r>
      <w:r w:rsidR="009D42B6">
        <w:t xml:space="preserve"> </w:t>
      </w:r>
      <w:r w:rsidRPr="004A40F4">
        <w:t>subsidies</w:t>
      </w:r>
      <w:r w:rsidR="009D42B6">
        <w:t xml:space="preserve"> </w:t>
      </w:r>
      <w:r w:rsidRPr="004A40F4">
        <w:t>and</w:t>
      </w:r>
      <w:r w:rsidR="009D42B6">
        <w:t xml:space="preserve"> </w:t>
      </w:r>
      <w:r w:rsidRPr="004A40F4">
        <w:t>supplement</w:t>
      </w:r>
      <w:r w:rsidR="009D42B6">
        <w:t xml:space="preserve"> </w:t>
      </w:r>
      <w:r w:rsidRPr="004A40F4">
        <w:t>rates,</w:t>
      </w:r>
      <w:r w:rsidR="009D42B6">
        <w:t xml:space="preserve"> </w:t>
      </w:r>
      <w:r w:rsidRPr="004A40F4">
        <w:t>a</w:t>
      </w:r>
      <w:r w:rsidR="00177AFC">
        <w:t>t</w:t>
      </w:r>
      <w:r w:rsidR="009D42B6">
        <w:t xml:space="preserve"> </w:t>
      </w:r>
      <w:r w:rsidR="00177AFC">
        <w:t>20</w:t>
      </w:r>
      <w:r w:rsidR="009D42B6">
        <w:t xml:space="preserve"> </w:t>
      </w:r>
      <w:r w:rsidR="00177AFC">
        <w:t>March</w:t>
      </w:r>
      <w:r w:rsidR="009D42B6">
        <w:t xml:space="preserve"> </w:t>
      </w:r>
      <w:r w:rsidR="00177AFC">
        <w:t>2019</w:t>
      </w:r>
      <w:bookmarkEnd w:id="716"/>
      <w:r w:rsidR="009D42B6">
        <w:t xml:space="preserve"> </w:t>
      </w:r>
      <w:bookmarkEnd w:id="717"/>
    </w:p>
    <w:tbl>
      <w:tblPr>
        <w:tblStyle w:val="ACFAARTable"/>
        <w:tblW w:w="9639" w:type="dxa"/>
        <w:tblLayout w:type="fixed"/>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583"/>
        <w:gridCol w:w="1731"/>
        <w:gridCol w:w="2348"/>
        <w:gridCol w:w="1977"/>
      </w:tblGrid>
      <w:tr w:rsidR="00D63A1C" w:rsidRPr="00D63A1C" w14:paraId="30246DED" w14:textId="77777777" w:rsidTr="001E62CA">
        <w:trPr>
          <w:cnfStyle w:val="100000000000" w:firstRow="1" w:lastRow="0" w:firstColumn="0" w:lastColumn="0" w:oddVBand="0" w:evenVBand="0" w:oddHBand="0" w:evenHBand="0" w:firstRowFirstColumn="0" w:firstRowLastColumn="0" w:lastRowFirstColumn="0" w:lastRowLastColumn="0"/>
          <w:tblHeader/>
        </w:trPr>
        <w:tc>
          <w:tcPr>
            <w:tcW w:w="1644" w:type="dxa"/>
            <w:hideMark/>
          </w:tcPr>
          <w:p w14:paraId="32E3CF20" w14:textId="1CD044CA" w:rsidR="00D63A1C" w:rsidRPr="001E62CA" w:rsidRDefault="00D63A1C" w:rsidP="001E62CA">
            <w:pPr>
              <w:pStyle w:val="TableColHeadLeft"/>
            </w:pPr>
          </w:p>
        </w:tc>
        <w:tc>
          <w:tcPr>
            <w:tcW w:w="794" w:type="dxa"/>
            <w:hideMark/>
          </w:tcPr>
          <w:p w14:paraId="688DD876" w14:textId="659C6614" w:rsidR="00D63A1C" w:rsidRPr="001E62CA" w:rsidRDefault="00820753" w:rsidP="001E62CA">
            <w:pPr>
              <w:pStyle w:val="TableColHeadLeft"/>
              <w:jc w:val="right"/>
            </w:pPr>
            <w:r w:rsidRPr="001E62CA">
              <w:t>Daily</w:t>
            </w:r>
            <w:r w:rsidR="009D42B6" w:rsidRPr="001E62CA">
              <w:t xml:space="preserve"> </w:t>
            </w:r>
            <w:r w:rsidRPr="001E62CA">
              <w:t>s</w:t>
            </w:r>
            <w:r w:rsidR="00D63A1C" w:rsidRPr="001E62CA">
              <w:t>ubsidy</w:t>
            </w:r>
          </w:p>
        </w:tc>
        <w:tc>
          <w:tcPr>
            <w:tcW w:w="1077" w:type="dxa"/>
            <w:hideMark/>
          </w:tcPr>
          <w:p w14:paraId="24B61EE8" w14:textId="27E591A6" w:rsidR="00D63A1C" w:rsidRPr="001E62CA" w:rsidRDefault="00820753" w:rsidP="001E62CA">
            <w:pPr>
              <w:pStyle w:val="TableColHeadLeft"/>
              <w:jc w:val="right"/>
            </w:pPr>
            <w:r w:rsidRPr="001E62CA">
              <w:t>Daily</w:t>
            </w:r>
            <w:r w:rsidR="009D42B6" w:rsidRPr="001E62CA">
              <w:t xml:space="preserve"> </w:t>
            </w:r>
            <w:r w:rsidRPr="001E62CA">
              <w:t>s</w:t>
            </w:r>
            <w:r w:rsidR="00D63A1C" w:rsidRPr="001E62CA">
              <w:t>upplement</w:t>
            </w:r>
          </w:p>
        </w:tc>
        <w:tc>
          <w:tcPr>
            <w:tcW w:w="907" w:type="dxa"/>
            <w:hideMark/>
          </w:tcPr>
          <w:p w14:paraId="79CC5D4E" w14:textId="7C1EDF03" w:rsidR="00D63A1C" w:rsidRPr="001E62CA" w:rsidRDefault="00D63A1C" w:rsidP="001E62CA">
            <w:pPr>
              <w:pStyle w:val="TableColHeadLeft"/>
              <w:jc w:val="right"/>
            </w:pPr>
            <w:r w:rsidRPr="001E62CA">
              <w:t>Total</w:t>
            </w:r>
            <w:r w:rsidR="009D42B6" w:rsidRPr="001E62CA">
              <w:t xml:space="preserve"> </w:t>
            </w:r>
            <w:r w:rsidRPr="001E62CA">
              <w:t>paid</w:t>
            </w:r>
            <w:r w:rsidR="009D42B6" w:rsidRPr="001E62CA">
              <w:t xml:space="preserve"> </w:t>
            </w:r>
            <w:r w:rsidRPr="001E62CA">
              <w:t>per</w:t>
            </w:r>
            <w:r w:rsidR="009D42B6" w:rsidRPr="001E62CA">
              <w:t xml:space="preserve"> </w:t>
            </w:r>
            <w:r w:rsidRPr="001E62CA">
              <w:t>day</w:t>
            </w:r>
          </w:p>
        </w:tc>
      </w:tr>
      <w:tr w:rsidR="00177AFC" w:rsidRPr="00D63A1C" w14:paraId="09FC8B74" w14:textId="77777777" w:rsidTr="001E62CA">
        <w:tc>
          <w:tcPr>
            <w:tcW w:w="1644" w:type="dxa"/>
            <w:noWrap/>
            <w:hideMark/>
          </w:tcPr>
          <w:p w14:paraId="0099E8DB" w14:textId="7406A953" w:rsidR="00177AFC" w:rsidRPr="00D63A1C" w:rsidRDefault="00177AFC" w:rsidP="001E62CA">
            <w:pPr>
              <w:pStyle w:val="TableBodyLeft"/>
            </w:pPr>
            <w:r w:rsidRPr="00D63A1C">
              <w:t>Low</w:t>
            </w:r>
            <w:r w:rsidR="009D42B6">
              <w:t xml:space="preserve"> </w:t>
            </w:r>
            <w:r w:rsidRPr="00D63A1C">
              <w:t>level</w:t>
            </w:r>
            <w:r w:rsidR="009D42B6">
              <w:t xml:space="preserve"> </w:t>
            </w:r>
            <w:r w:rsidRPr="00D63A1C">
              <w:t>respite</w:t>
            </w:r>
            <w:r w:rsidR="009D42B6">
              <w:t xml:space="preserve"> </w:t>
            </w:r>
            <w:r w:rsidRPr="00D63A1C">
              <w:t>care</w:t>
            </w:r>
          </w:p>
        </w:tc>
        <w:tc>
          <w:tcPr>
            <w:tcW w:w="794" w:type="dxa"/>
            <w:noWrap/>
          </w:tcPr>
          <w:p w14:paraId="2B86BF2D" w14:textId="5ABF3272" w:rsidR="00177AFC" w:rsidRPr="00D63A1C" w:rsidRDefault="00177AFC" w:rsidP="001E62CA">
            <w:pPr>
              <w:pStyle w:val="TableBodyLeft"/>
              <w:jc w:val="right"/>
            </w:pPr>
            <w:r w:rsidRPr="00177AFC">
              <w:t>$51.17</w:t>
            </w:r>
          </w:p>
        </w:tc>
        <w:tc>
          <w:tcPr>
            <w:tcW w:w="1077" w:type="dxa"/>
            <w:noWrap/>
          </w:tcPr>
          <w:p w14:paraId="6B60DBDE" w14:textId="73FF1C2C" w:rsidR="00177AFC" w:rsidRPr="00D63A1C" w:rsidRDefault="00177AFC" w:rsidP="001E62CA">
            <w:pPr>
              <w:pStyle w:val="TableBodyLeft"/>
              <w:jc w:val="right"/>
            </w:pPr>
            <w:r w:rsidRPr="00177AFC">
              <w:t>$39.15</w:t>
            </w:r>
          </w:p>
        </w:tc>
        <w:tc>
          <w:tcPr>
            <w:tcW w:w="907" w:type="dxa"/>
            <w:noWrap/>
          </w:tcPr>
          <w:p w14:paraId="7DDFB3AA" w14:textId="1CE8BF3E" w:rsidR="00177AFC" w:rsidRPr="00D63A1C" w:rsidRDefault="00177AFC" w:rsidP="001E62CA">
            <w:pPr>
              <w:pStyle w:val="TableBodyLeft"/>
              <w:jc w:val="right"/>
            </w:pPr>
            <w:r w:rsidRPr="00177AFC">
              <w:t>$90.32</w:t>
            </w:r>
          </w:p>
        </w:tc>
      </w:tr>
      <w:tr w:rsidR="00177AFC" w:rsidRPr="00D63A1C" w14:paraId="46984EE3" w14:textId="77777777" w:rsidTr="001E62CA">
        <w:tc>
          <w:tcPr>
            <w:tcW w:w="1644" w:type="dxa"/>
            <w:noWrap/>
            <w:hideMark/>
          </w:tcPr>
          <w:p w14:paraId="387E9D02" w14:textId="630F6878" w:rsidR="00177AFC" w:rsidRPr="00D63A1C" w:rsidRDefault="00177AFC" w:rsidP="001E62CA">
            <w:pPr>
              <w:pStyle w:val="TableBodyLeft"/>
            </w:pPr>
            <w:r w:rsidRPr="00D63A1C">
              <w:t>High</w:t>
            </w:r>
            <w:r w:rsidR="009D42B6">
              <w:t xml:space="preserve"> </w:t>
            </w:r>
            <w:r w:rsidRPr="00D63A1C">
              <w:t>level</w:t>
            </w:r>
            <w:r w:rsidR="009D42B6">
              <w:t xml:space="preserve"> </w:t>
            </w:r>
            <w:r w:rsidRPr="00D63A1C">
              <w:t>respite</w:t>
            </w:r>
            <w:r w:rsidR="009D42B6">
              <w:t xml:space="preserve"> </w:t>
            </w:r>
            <w:r w:rsidRPr="00D63A1C">
              <w:t>care</w:t>
            </w:r>
          </w:p>
        </w:tc>
        <w:tc>
          <w:tcPr>
            <w:tcW w:w="794" w:type="dxa"/>
            <w:noWrap/>
          </w:tcPr>
          <w:p w14:paraId="6C5A3495" w14:textId="27FD7FB9" w:rsidR="00177AFC" w:rsidRPr="00D63A1C" w:rsidRDefault="00177AFC" w:rsidP="001E62CA">
            <w:pPr>
              <w:pStyle w:val="TableBodyLeft"/>
              <w:jc w:val="right"/>
            </w:pPr>
            <w:r w:rsidRPr="00177AFC">
              <w:t>$143.47</w:t>
            </w:r>
          </w:p>
        </w:tc>
        <w:tc>
          <w:tcPr>
            <w:tcW w:w="1077" w:type="dxa"/>
            <w:noWrap/>
          </w:tcPr>
          <w:p w14:paraId="5BA036AE" w14:textId="431999A6" w:rsidR="00177AFC" w:rsidRPr="00D63A1C" w:rsidRDefault="00177AFC" w:rsidP="001E62CA">
            <w:pPr>
              <w:pStyle w:val="TableBodyLeft"/>
              <w:jc w:val="right"/>
            </w:pPr>
            <w:r w:rsidRPr="00177AFC">
              <w:t>$54.87</w:t>
            </w:r>
          </w:p>
        </w:tc>
        <w:tc>
          <w:tcPr>
            <w:tcW w:w="907" w:type="dxa"/>
            <w:noWrap/>
          </w:tcPr>
          <w:p w14:paraId="2C5EA979" w14:textId="48284D0C" w:rsidR="00177AFC" w:rsidRPr="00D63A1C" w:rsidRDefault="00177AFC" w:rsidP="001E62CA">
            <w:pPr>
              <w:pStyle w:val="TableBodyLeft"/>
              <w:jc w:val="right"/>
            </w:pPr>
            <w:r w:rsidRPr="00177AFC">
              <w:t>$198.34</w:t>
            </w:r>
          </w:p>
        </w:tc>
      </w:tr>
      <w:tr w:rsidR="00177AFC" w:rsidRPr="00D63A1C" w14:paraId="1EB2EB3A" w14:textId="77777777" w:rsidTr="001E62CA">
        <w:tc>
          <w:tcPr>
            <w:tcW w:w="1644" w:type="dxa"/>
            <w:hideMark/>
          </w:tcPr>
          <w:p w14:paraId="5C1742B0" w14:textId="2D48E4F7" w:rsidR="00177AFC" w:rsidRPr="00D63A1C" w:rsidRDefault="00177AFC" w:rsidP="001E62CA">
            <w:pPr>
              <w:pStyle w:val="TableBodyLeft"/>
            </w:pPr>
            <w:r w:rsidRPr="00D63A1C">
              <w:t>High</w:t>
            </w:r>
            <w:r w:rsidR="009D42B6">
              <w:t xml:space="preserve"> </w:t>
            </w:r>
            <w:r w:rsidRPr="00D63A1C">
              <w:t>le</w:t>
            </w:r>
            <w:r w:rsidR="003036C8">
              <w:t>vel</w:t>
            </w:r>
            <w:r w:rsidR="009D42B6">
              <w:t xml:space="preserve"> </w:t>
            </w:r>
            <w:r w:rsidR="003036C8">
              <w:t>respite</w:t>
            </w:r>
            <w:r w:rsidR="009D42B6">
              <w:t xml:space="preserve"> </w:t>
            </w:r>
            <w:r w:rsidR="003036C8">
              <w:t>care</w:t>
            </w:r>
            <w:r w:rsidR="009D42B6">
              <w:t xml:space="preserve"> </w:t>
            </w:r>
            <w:r w:rsidR="003036C8">
              <w:t>when</w:t>
            </w:r>
            <w:r w:rsidR="009D42B6">
              <w:t xml:space="preserve"> </w:t>
            </w:r>
            <w:r w:rsidR="003036C8">
              <w:t>a</w:t>
            </w:r>
            <w:r w:rsidR="009D42B6">
              <w:t xml:space="preserve"> </w:t>
            </w:r>
            <w:r w:rsidR="003036C8">
              <w:t>facility</w:t>
            </w:r>
            <w:r w:rsidR="009D42B6">
              <w:t xml:space="preserve"> </w:t>
            </w:r>
            <w:r w:rsidRPr="00D63A1C">
              <w:t>uses</w:t>
            </w:r>
            <w:r w:rsidR="009D42B6">
              <w:t xml:space="preserve"> </w:t>
            </w:r>
            <w:r w:rsidRPr="00D63A1C">
              <w:t>70%</w:t>
            </w:r>
            <w:r w:rsidR="009D42B6">
              <w:t xml:space="preserve"> </w:t>
            </w:r>
            <w:r w:rsidRPr="00D63A1C">
              <w:t>or</w:t>
            </w:r>
            <w:r w:rsidR="009D42B6">
              <w:t xml:space="preserve"> </w:t>
            </w:r>
            <w:r w:rsidRPr="00D63A1C">
              <w:t>more</w:t>
            </w:r>
            <w:r w:rsidR="009D42B6">
              <w:t xml:space="preserve"> </w:t>
            </w:r>
            <w:r w:rsidRPr="00D63A1C">
              <w:t>of</w:t>
            </w:r>
            <w:r w:rsidR="009D42B6">
              <w:t xml:space="preserve"> </w:t>
            </w:r>
            <w:r w:rsidRPr="00D63A1C">
              <w:t>respite</w:t>
            </w:r>
            <w:r w:rsidR="009D42B6">
              <w:t xml:space="preserve"> </w:t>
            </w:r>
            <w:r w:rsidRPr="00D63A1C">
              <w:t>allocation</w:t>
            </w:r>
          </w:p>
        </w:tc>
        <w:tc>
          <w:tcPr>
            <w:tcW w:w="794" w:type="dxa"/>
            <w:noWrap/>
          </w:tcPr>
          <w:p w14:paraId="03664D2E" w14:textId="4D2093BC" w:rsidR="00177AFC" w:rsidRPr="00D63A1C" w:rsidRDefault="00177AFC" w:rsidP="001E62CA">
            <w:pPr>
              <w:pStyle w:val="TableBodyLeft"/>
              <w:jc w:val="right"/>
            </w:pPr>
            <w:r w:rsidRPr="00177AFC">
              <w:t>$143.05</w:t>
            </w:r>
          </w:p>
        </w:tc>
        <w:tc>
          <w:tcPr>
            <w:tcW w:w="1077" w:type="dxa"/>
            <w:noWrap/>
          </w:tcPr>
          <w:p w14:paraId="06AB9F21" w14:textId="75D06CFC" w:rsidR="00177AFC" w:rsidRPr="00D63A1C" w:rsidRDefault="00177AFC" w:rsidP="001E62CA">
            <w:pPr>
              <w:pStyle w:val="TableBodyLeft"/>
              <w:jc w:val="right"/>
            </w:pPr>
            <w:r w:rsidRPr="00177AFC">
              <w:t>$93.36</w:t>
            </w:r>
          </w:p>
        </w:tc>
        <w:tc>
          <w:tcPr>
            <w:tcW w:w="907" w:type="dxa"/>
            <w:noWrap/>
          </w:tcPr>
          <w:p w14:paraId="0104580F" w14:textId="57F1E9A5" w:rsidR="00177AFC" w:rsidRPr="00D63A1C" w:rsidRDefault="00177AFC" w:rsidP="001E62CA">
            <w:pPr>
              <w:pStyle w:val="TableBodyLeft"/>
              <w:jc w:val="right"/>
            </w:pPr>
            <w:r w:rsidRPr="00177AFC">
              <w:t>$236.83</w:t>
            </w:r>
          </w:p>
        </w:tc>
      </w:tr>
    </w:tbl>
    <w:p w14:paraId="4F41E4E0" w14:textId="77777777" w:rsidR="00063F24" w:rsidRDefault="00C30FD9" w:rsidP="005C4494">
      <w:r w:rsidRPr="00CD293A">
        <w:t>In</w:t>
      </w:r>
      <w:r w:rsidR="009D42B6">
        <w:t xml:space="preserve"> </w:t>
      </w:r>
      <w:r w:rsidRPr="00CD293A">
        <w:t>addition,</w:t>
      </w:r>
      <w:r w:rsidR="009D42B6">
        <w:t xml:space="preserve"> </w:t>
      </w:r>
      <w:r w:rsidRPr="00CD293A">
        <w:t>residential</w:t>
      </w:r>
      <w:r w:rsidR="009D42B6">
        <w:t xml:space="preserve"> </w:t>
      </w:r>
      <w:r w:rsidRPr="00CD293A">
        <w:t>respite</w:t>
      </w:r>
      <w:r w:rsidR="009D42B6">
        <w:t xml:space="preserve"> </w:t>
      </w:r>
      <w:r w:rsidRPr="00CD293A">
        <w:t>consumers</w:t>
      </w:r>
      <w:r w:rsidR="009D42B6">
        <w:t xml:space="preserve"> </w:t>
      </w:r>
      <w:r w:rsidRPr="00CD293A">
        <w:t>can</w:t>
      </w:r>
      <w:r w:rsidR="009D42B6">
        <w:t xml:space="preserve"> </w:t>
      </w:r>
      <w:r w:rsidRPr="00CD293A">
        <w:t>be</w:t>
      </w:r>
      <w:r w:rsidR="009D42B6">
        <w:t xml:space="preserve"> </w:t>
      </w:r>
      <w:r w:rsidRPr="00CD293A">
        <w:t>eligible</w:t>
      </w:r>
      <w:r w:rsidR="009D42B6">
        <w:t xml:space="preserve"> </w:t>
      </w:r>
      <w:r w:rsidRPr="00CD293A">
        <w:t>for</w:t>
      </w:r>
      <w:r w:rsidR="009D42B6">
        <w:t xml:space="preserve"> </w:t>
      </w:r>
      <w:r w:rsidRPr="00CD293A">
        <w:t>other</w:t>
      </w:r>
      <w:r w:rsidR="009D42B6">
        <w:t xml:space="preserve"> </w:t>
      </w:r>
      <w:r w:rsidRPr="00CD293A">
        <w:t>supplements</w:t>
      </w:r>
      <w:r w:rsidR="00FE6782" w:rsidRPr="00CD293A">
        <w:t>,</w:t>
      </w:r>
      <w:r w:rsidR="009D42B6">
        <w:t xml:space="preserve"> </w:t>
      </w:r>
      <w:r w:rsidRPr="00CD293A">
        <w:t>such</w:t>
      </w:r>
      <w:r w:rsidR="009D42B6">
        <w:t xml:space="preserve"> </w:t>
      </w:r>
      <w:r w:rsidRPr="00CD293A">
        <w:t>as</w:t>
      </w:r>
      <w:r w:rsidR="009D42B6">
        <w:t xml:space="preserve"> </w:t>
      </w:r>
      <w:r w:rsidRPr="00CD293A">
        <w:t>oxygen</w:t>
      </w:r>
      <w:r w:rsidR="009D42B6">
        <w:t xml:space="preserve"> </w:t>
      </w:r>
      <w:r w:rsidRPr="00CD293A">
        <w:t>supplement,</w:t>
      </w:r>
      <w:r w:rsidR="009D42B6">
        <w:t xml:space="preserve"> </w:t>
      </w:r>
      <w:r w:rsidRPr="00CD293A">
        <w:t>where</w:t>
      </w:r>
      <w:r w:rsidR="009D42B6">
        <w:t xml:space="preserve"> </w:t>
      </w:r>
      <w:r w:rsidRPr="00CD293A">
        <w:t>there</w:t>
      </w:r>
      <w:r w:rsidR="009D42B6">
        <w:t xml:space="preserve"> </w:t>
      </w:r>
      <w:r w:rsidRPr="00CD293A">
        <w:t>is</w:t>
      </w:r>
      <w:r w:rsidR="009D42B6">
        <w:t xml:space="preserve"> </w:t>
      </w:r>
      <w:r w:rsidRPr="00CD293A">
        <w:t>a</w:t>
      </w:r>
      <w:r w:rsidR="009D42B6">
        <w:t xml:space="preserve"> </w:t>
      </w:r>
      <w:r w:rsidRPr="00CD293A">
        <w:t>need.</w:t>
      </w:r>
    </w:p>
    <w:p w14:paraId="0376773B" w14:textId="48827150" w:rsidR="00063F24" w:rsidRDefault="00063F24" w:rsidP="00063F24">
      <w:r>
        <w:br w:type="page"/>
      </w:r>
    </w:p>
    <w:p w14:paraId="24297293" w14:textId="711CDC98" w:rsidR="009D42B6" w:rsidRPr="00C7465B" w:rsidRDefault="008D6A7F" w:rsidP="00577087">
      <w:r w:rsidRPr="00C7465B">
        <w:lastRenderedPageBreak/>
        <w:fldChar w:fldCharType="begin"/>
      </w:r>
      <w:r w:rsidRPr="00C7465B">
        <w:instrText xml:space="preserve"> REF _Ref6383809 \h </w:instrText>
      </w:r>
      <w:r w:rsidRPr="00C7465B">
        <w:fldChar w:fldCharType="separate"/>
      </w:r>
      <w:r w:rsidR="002A7D3B" w:rsidRPr="003613E9">
        <w:t>Chart</w:t>
      </w:r>
      <w:r w:rsidR="002A7D3B">
        <w:t xml:space="preserve"> </w:t>
      </w:r>
      <w:r w:rsidR="002A7D3B">
        <w:rPr>
          <w:noProof/>
        </w:rPr>
        <w:t>6</w:t>
      </w:r>
      <w:r w:rsidR="002A7D3B">
        <w:t>.</w:t>
      </w:r>
      <w:r w:rsidR="002A7D3B">
        <w:rPr>
          <w:noProof/>
        </w:rPr>
        <w:t>9</w:t>
      </w:r>
      <w:r w:rsidRPr="00C7465B">
        <w:fldChar w:fldCharType="end"/>
      </w:r>
      <w:r w:rsidR="009D42B6" w:rsidRPr="00C7465B">
        <w:t xml:space="preserve"> </w:t>
      </w:r>
      <w:r w:rsidR="00C30FD9" w:rsidRPr="00C7465B">
        <w:t>shows</w:t>
      </w:r>
      <w:r w:rsidR="009D42B6" w:rsidRPr="00C7465B">
        <w:t xml:space="preserve"> </w:t>
      </w:r>
      <w:r w:rsidR="00CD293A" w:rsidRPr="00C7465B">
        <w:t>total</w:t>
      </w:r>
      <w:r w:rsidR="009D42B6" w:rsidRPr="00C7465B">
        <w:t xml:space="preserve"> </w:t>
      </w:r>
      <w:r w:rsidR="00CD293A" w:rsidRPr="00C7465B">
        <w:t>Commonwealth</w:t>
      </w:r>
      <w:r w:rsidR="009D42B6" w:rsidRPr="00C7465B">
        <w:t xml:space="preserve"> </w:t>
      </w:r>
      <w:r w:rsidR="00C30FD9" w:rsidRPr="00C7465B">
        <w:t>payments</w:t>
      </w:r>
      <w:r w:rsidR="009D42B6" w:rsidRPr="00C7465B">
        <w:t xml:space="preserve"> </w:t>
      </w:r>
      <w:r w:rsidR="00C30FD9" w:rsidRPr="00C7465B">
        <w:t>for</w:t>
      </w:r>
      <w:r w:rsidR="009D42B6" w:rsidRPr="00C7465B">
        <w:t xml:space="preserve"> </w:t>
      </w:r>
      <w:r w:rsidR="00C30FD9" w:rsidRPr="00C7465B">
        <w:t>residential</w:t>
      </w:r>
      <w:r w:rsidR="009D42B6" w:rsidRPr="00C7465B">
        <w:t xml:space="preserve"> </w:t>
      </w:r>
      <w:r w:rsidR="00C30FD9" w:rsidRPr="00C7465B">
        <w:t>respite</w:t>
      </w:r>
      <w:r w:rsidR="009D42B6" w:rsidRPr="00C7465B">
        <w:t xml:space="preserve"> </w:t>
      </w:r>
      <w:r w:rsidR="00C30FD9" w:rsidRPr="00C7465B">
        <w:t>care</w:t>
      </w:r>
      <w:r w:rsidR="009D42B6" w:rsidRPr="00C7465B">
        <w:t xml:space="preserve"> </w:t>
      </w:r>
      <w:r w:rsidR="00C30FD9" w:rsidRPr="00C7465B">
        <w:t>since</w:t>
      </w:r>
      <w:r w:rsidR="009D42B6" w:rsidRPr="00C7465B">
        <w:t xml:space="preserve"> </w:t>
      </w:r>
      <w:r w:rsidR="00C30FD9" w:rsidRPr="00C7465B">
        <w:t>201</w:t>
      </w:r>
      <w:r w:rsidR="00AF54B2" w:rsidRPr="00C7465B">
        <w:t>1-12</w:t>
      </w:r>
      <w:r w:rsidR="00C30FD9" w:rsidRPr="00C7465B">
        <w:t>.</w:t>
      </w:r>
    </w:p>
    <w:p w14:paraId="222CC166" w14:textId="47B4F42A" w:rsidR="00194535" w:rsidRPr="003613E9" w:rsidRDefault="00194535" w:rsidP="002D15DC">
      <w:pPr>
        <w:pStyle w:val="Caption"/>
      </w:pPr>
      <w:bookmarkStart w:id="718" w:name="_Ref6383809"/>
      <w:bookmarkStart w:id="719" w:name="_Toc15306705"/>
      <w:r w:rsidRPr="003613E9">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9</w:t>
      </w:r>
      <w:r w:rsidR="00FB2D7C">
        <w:rPr>
          <w:noProof/>
        </w:rPr>
        <w:fldChar w:fldCharType="end"/>
      </w:r>
      <w:bookmarkEnd w:id="718"/>
      <w:r w:rsidRPr="003613E9">
        <w:t>:</w:t>
      </w:r>
      <w:r w:rsidR="009D42B6">
        <w:t xml:space="preserve"> </w:t>
      </w:r>
      <w:r w:rsidRPr="003613E9">
        <w:t>Total</w:t>
      </w:r>
      <w:r w:rsidR="009D42B6">
        <w:t xml:space="preserve"> </w:t>
      </w:r>
      <w:r w:rsidRPr="003613E9">
        <w:t>residential</w:t>
      </w:r>
      <w:r w:rsidR="009D42B6">
        <w:t xml:space="preserve"> </w:t>
      </w:r>
      <w:r w:rsidR="00DA0E92" w:rsidRPr="003613E9">
        <w:t>respite</w:t>
      </w:r>
      <w:r w:rsidR="009D42B6">
        <w:t xml:space="preserve"> </w:t>
      </w:r>
      <w:r w:rsidRPr="003613E9">
        <w:t>care</w:t>
      </w:r>
      <w:r w:rsidR="009D42B6">
        <w:t xml:space="preserve"> </w:t>
      </w:r>
      <w:r w:rsidRPr="003613E9">
        <w:t>expenditure,</w:t>
      </w:r>
      <w:r w:rsidR="009D42B6">
        <w:t xml:space="preserve"> </w:t>
      </w:r>
      <w:r w:rsidRPr="003613E9">
        <w:t>201</w:t>
      </w:r>
      <w:r w:rsidR="00AF54B2">
        <w:t>1-12</w:t>
      </w:r>
      <w:r w:rsidR="009D42B6">
        <w:t xml:space="preserve"> </w:t>
      </w:r>
      <w:r w:rsidRPr="003613E9">
        <w:t>to</w:t>
      </w:r>
      <w:r w:rsidR="009D42B6">
        <w:t xml:space="preserve"> </w:t>
      </w:r>
      <w:r w:rsidRPr="003613E9">
        <w:t>2017-18</w:t>
      </w:r>
      <w:r w:rsidR="009D42B6">
        <w:t xml:space="preserve"> </w:t>
      </w:r>
      <w:r w:rsidR="003613E9" w:rsidRPr="003613E9">
        <w:t>($m)</w:t>
      </w:r>
      <w:bookmarkEnd w:id="719"/>
    </w:p>
    <w:p w14:paraId="481E20B7" w14:textId="77777777" w:rsidR="009D42B6" w:rsidRPr="00214CC6" w:rsidRDefault="009B3F08" w:rsidP="00577087">
      <w:r w:rsidRPr="00214CC6">
        <w:rPr>
          <w:noProof/>
          <w:lang w:eastAsia="en-AU"/>
        </w:rPr>
        <w:drawing>
          <wp:inline distT="0" distB="0" distL="0" distR="0" wp14:anchorId="0341BCBE" wp14:editId="1ED3A5E9">
            <wp:extent cx="6120130" cy="2516089"/>
            <wp:effectExtent l="0" t="0" r="0" b="0"/>
            <wp:docPr id="31" name="Picture 31" descr="Chart 6.9: Total residential respite care expenditure, 2011-12 to 2017-18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5034D.65894E00"/>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6120130" cy="2516089"/>
                    </a:xfrm>
                    <a:prstGeom prst="rect">
                      <a:avLst/>
                    </a:prstGeom>
                    <a:noFill/>
                    <a:ln>
                      <a:noFill/>
                    </a:ln>
                  </pic:spPr>
                </pic:pic>
              </a:graphicData>
            </a:graphic>
          </wp:inline>
        </w:drawing>
      </w:r>
    </w:p>
    <w:p w14:paraId="0B5F247C" w14:textId="5E74F66A" w:rsidR="00C665CC" w:rsidRPr="003A3A20" w:rsidRDefault="00C665CC" w:rsidP="00030C2B">
      <w:pPr>
        <w:pStyle w:val="Heading3"/>
      </w:pPr>
      <w:bookmarkStart w:id="720" w:name="_Toc487702608"/>
      <w:bookmarkStart w:id="721" w:name="_Toc487702960"/>
      <w:bookmarkStart w:id="722" w:name="_Toc487703458"/>
      <w:bookmarkStart w:id="723" w:name="_Toc487703652"/>
      <w:bookmarkStart w:id="724" w:name="_Toc14887354"/>
      <w:bookmarkStart w:id="725" w:name="_Toc15306609"/>
      <w:bookmarkStart w:id="726" w:name="_Toc423447898"/>
      <w:bookmarkStart w:id="727" w:name="_Toc423602240"/>
      <w:bookmarkStart w:id="728" w:name="_Toc425243164"/>
      <w:bookmarkStart w:id="729" w:name="_Toc425696568"/>
      <w:bookmarkStart w:id="730" w:name="_Toc425778868"/>
      <w:bookmarkStart w:id="731" w:name="_Toc425861663"/>
      <w:bookmarkStart w:id="732" w:name="_Toc426111684"/>
      <w:r w:rsidRPr="003A3A20">
        <w:t>Resident</w:t>
      </w:r>
      <w:r w:rsidR="009D42B6">
        <w:t xml:space="preserve"> </w:t>
      </w:r>
      <w:r w:rsidRPr="003A3A20">
        <w:t>operational</w:t>
      </w:r>
      <w:r w:rsidR="009D42B6">
        <w:t xml:space="preserve"> </w:t>
      </w:r>
      <w:r w:rsidRPr="003A3A20">
        <w:t>funding</w:t>
      </w:r>
      <w:bookmarkEnd w:id="720"/>
      <w:bookmarkEnd w:id="721"/>
      <w:bookmarkEnd w:id="722"/>
      <w:bookmarkEnd w:id="723"/>
      <w:bookmarkEnd w:id="724"/>
      <w:bookmarkEnd w:id="725"/>
    </w:p>
    <w:p w14:paraId="5C07503C" w14:textId="51B9E4A1" w:rsidR="00221574" w:rsidRPr="00163589" w:rsidRDefault="00221574" w:rsidP="007D206A">
      <w:r w:rsidRPr="00163589">
        <w:t>Contributions</w:t>
      </w:r>
      <w:r w:rsidR="009D42B6">
        <w:t xml:space="preserve"> </w:t>
      </w:r>
      <w:r w:rsidRPr="00163589">
        <w:t>by</w:t>
      </w:r>
      <w:r w:rsidR="009D42B6">
        <w:t xml:space="preserve"> </w:t>
      </w:r>
      <w:r w:rsidRPr="00163589">
        <w:t>permanent</w:t>
      </w:r>
      <w:r w:rsidR="009D42B6">
        <w:t xml:space="preserve"> </w:t>
      </w:r>
      <w:r w:rsidRPr="00163589">
        <w:t>residents</w:t>
      </w:r>
      <w:r w:rsidR="009D42B6">
        <w:t xml:space="preserve"> </w:t>
      </w:r>
      <w:r w:rsidRPr="00163589">
        <w:t>in</w:t>
      </w:r>
      <w:r w:rsidR="009D42B6">
        <w:t xml:space="preserve"> </w:t>
      </w:r>
      <w:r w:rsidRPr="00163589">
        <w:t>201</w:t>
      </w:r>
      <w:r w:rsidR="00163589" w:rsidRPr="00163589">
        <w:t>7-18</w:t>
      </w:r>
      <w:r w:rsidR="009D42B6">
        <w:t xml:space="preserve"> </w:t>
      </w:r>
      <w:r w:rsidRPr="00163589">
        <w:t>for</w:t>
      </w:r>
      <w:r w:rsidR="009D42B6">
        <w:t xml:space="preserve"> </w:t>
      </w:r>
      <w:r w:rsidRPr="00163589">
        <w:t>oper</w:t>
      </w:r>
      <w:r w:rsidR="00995BFF" w:rsidRPr="00163589">
        <w:t>ational</w:t>
      </w:r>
      <w:r w:rsidR="009D42B6">
        <w:t xml:space="preserve"> </w:t>
      </w:r>
      <w:r w:rsidR="00995BFF" w:rsidRPr="00163589">
        <w:t>funding</w:t>
      </w:r>
      <w:r w:rsidR="009D42B6">
        <w:t xml:space="preserve"> </w:t>
      </w:r>
      <w:r w:rsidR="00995BFF" w:rsidRPr="00163589">
        <w:t>were</w:t>
      </w:r>
      <w:r w:rsidR="009D42B6">
        <w:t xml:space="preserve"> </w:t>
      </w:r>
      <w:r w:rsidR="00995BFF" w:rsidRPr="00163589">
        <w:t>made</w:t>
      </w:r>
      <w:r w:rsidR="009D42B6">
        <w:t xml:space="preserve"> </w:t>
      </w:r>
      <w:r w:rsidRPr="00163589">
        <w:t>up</w:t>
      </w:r>
      <w:r w:rsidR="009D42B6">
        <w:t xml:space="preserve"> </w:t>
      </w:r>
      <w:r w:rsidRPr="00163589">
        <w:t>of:</w:t>
      </w:r>
    </w:p>
    <w:p w14:paraId="1F9DE790" w14:textId="46A683D2" w:rsidR="00221574" w:rsidRPr="00163589" w:rsidRDefault="00221574" w:rsidP="00B842BC">
      <w:pPr>
        <w:numPr>
          <w:ilvl w:val="0"/>
          <w:numId w:val="4"/>
        </w:numPr>
      </w:pPr>
      <w:r w:rsidRPr="007D206A">
        <w:rPr>
          <w:b/>
          <w:bCs/>
        </w:rPr>
        <w:t>A</w:t>
      </w:r>
      <w:r w:rsidR="009D42B6" w:rsidRPr="007D206A">
        <w:rPr>
          <w:b/>
          <w:bCs/>
        </w:rPr>
        <w:t xml:space="preserve"> </w:t>
      </w:r>
      <w:r w:rsidRPr="007D206A">
        <w:rPr>
          <w:b/>
          <w:bCs/>
        </w:rPr>
        <w:t>basic</w:t>
      </w:r>
      <w:r w:rsidR="009D42B6" w:rsidRPr="007D206A">
        <w:rPr>
          <w:b/>
          <w:bCs/>
        </w:rPr>
        <w:t xml:space="preserve"> </w:t>
      </w:r>
      <w:r w:rsidRPr="007D206A">
        <w:rPr>
          <w:b/>
          <w:bCs/>
        </w:rPr>
        <w:t>daily</w:t>
      </w:r>
      <w:r w:rsidR="009D42B6" w:rsidRPr="007D206A">
        <w:rPr>
          <w:b/>
          <w:bCs/>
        </w:rPr>
        <w:t xml:space="preserve"> </w:t>
      </w:r>
      <w:r w:rsidRPr="007D206A">
        <w:rPr>
          <w:b/>
          <w:bCs/>
        </w:rPr>
        <w:t>fee,</w:t>
      </w:r>
      <w:r w:rsidR="009D42B6" w:rsidRPr="007D206A">
        <w:rPr>
          <w:b/>
          <w:bCs/>
        </w:rPr>
        <w:t xml:space="preserve"> </w:t>
      </w:r>
      <w:r w:rsidRPr="00163589">
        <w:t>which</w:t>
      </w:r>
      <w:r w:rsidR="009D42B6">
        <w:t xml:space="preserve"> </w:t>
      </w:r>
      <w:r w:rsidRPr="00163589">
        <w:t>is</w:t>
      </w:r>
      <w:r w:rsidR="009D42B6">
        <w:t xml:space="preserve"> </w:t>
      </w:r>
      <w:r w:rsidRPr="00163589">
        <w:t>a</w:t>
      </w:r>
      <w:r w:rsidR="009D42B6">
        <w:t xml:space="preserve"> </w:t>
      </w:r>
      <w:r w:rsidRPr="00163589">
        <w:t>contribution</w:t>
      </w:r>
      <w:r w:rsidR="009D42B6">
        <w:t xml:space="preserve"> </w:t>
      </w:r>
      <w:r w:rsidRPr="00163589">
        <w:t>towards</w:t>
      </w:r>
      <w:r w:rsidR="009D42B6">
        <w:t xml:space="preserve"> </w:t>
      </w:r>
      <w:r w:rsidRPr="00163589">
        <w:t>living</w:t>
      </w:r>
      <w:r w:rsidR="009D42B6">
        <w:t xml:space="preserve"> </w:t>
      </w:r>
      <w:r w:rsidRPr="00163589">
        <w:t>expenses</w:t>
      </w:r>
      <w:r w:rsidR="009D42B6">
        <w:t xml:space="preserve"> </w:t>
      </w:r>
      <w:r w:rsidRPr="00163589">
        <w:t>such</w:t>
      </w:r>
      <w:r w:rsidR="009D42B6">
        <w:t xml:space="preserve"> </w:t>
      </w:r>
      <w:r w:rsidRPr="00163589">
        <w:t>as</w:t>
      </w:r>
      <w:r w:rsidR="009D42B6">
        <w:t xml:space="preserve"> </w:t>
      </w:r>
      <w:r w:rsidRPr="00163589">
        <w:t>meals,</w:t>
      </w:r>
      <w:r w:rsidR="009D42B6">
        <w:t xml:space="preserve"> </w:t>
      </w:r>
      <w:r w:rsidRPr="00163589">
        <w:t>laundry</w:t>
      </w:r>
      <w:r w:rsidR="009D42B6">
        <w:t xml:space="preserve"> </w:t>
      </w:r>
      <w:r w:rsidRPr="00163589">
        <w:t>services,</w:t>
      </w:r>
      <w:r w:rsidR="009D42B6">
        <w:t xml:space="preserve"> </w:t>
      </w:r>
      <w:r w:rsidRPr="00163589">
        <w:t>utilities</w:t>
      </w:r>
      <w:r w:rsidR="009D42B6">
        <w:t xml:space="preserve"> </w:t>
      </w:r>
      <w:r w:rsidRPr="00163589">
        <w:t>and</w:t>
      </w:r>
      <w:r w:rsidR="009D42B6">
        <w:t xml:space="preserve"> </w:t>
      </w:r>
      <w:r w:rsidRPr="00163589">
        <w:t>toiletries.</w:t>
      </w:r>
      <w:r w:rsidR="009D42B6">
        <w:t xml:space="preserve"> </w:t>
      </w:r>
      <w:r w:rsidR="00F60480" w:rsidRPr="00163589">
        <w:t>The</w:t>
      </w:r>
      <w:r w:rsidR="009D42B6">
        <w:t xml:space="preserve"> </w:t>
      </w:r>
      <w:r w:rsidR="00F60480" w:rsidRPr="00163589">
        <w:t>price</w:t>
      </w:r>
      <w:r w:rsidR="009D42B6">
        <w:t xml:space="preserve"> </w:t>
      </w:r>
      <w:r w:rsidR="00F60480" w:rsidRPr="00163589">
        <w:t>is</w:t>
      </w:r>
      <w:r w:rsidR="009D42B6">
        <w:t xml:space="preserve"> </w:t>
      </w:r>
      <w:r w:rsidR="00F60480" w:rsidRPr="00163589">
        <w:t>set</w:t>
      </w:r>
      <w:r w:rsidR="009D42B6">
        <w:t xml:space="preserve"> </w:t>
      </w:r>
      <w:r w:rsidR="00F60480" w:rsidRPr="00163589">
        <w:t>by</w:t>
      </w:r>
      <w:r w:rsidR="009D42B6">
        <w:t xml:space="preserve"> </w:t>
      </w:r>
      <w:r w:rsidR="00F60480" w:rsidRPr="00163589">
        <w:t>the</w:t>
      </w:r>
      <w:r w:rsidR="009D42B6">
        <w:t xml:space="preserve"> </w:t>
      </w:r>
      <w:r w:rsidR="00F60480" w:rsidRPr="00163589">
        <w:t>Commonwealth,</w:t>
      </w:r>
      <w:r w:rsidR="009D42B6">
        <w:t xml:space="preserve"> </w:t>
      </w:r>
      <w:r w:rsidR="00E978C7" w:rsidRPr="00163589">
        <w:t>and</w:t>
      </w:r>
      <w:r w:rsidR="009D42B6">
        <w:t xml:space="preserve"> </w:t>
      </w:r>
      <w:r w:rsidRPr="00163589">
        <w:t>is</w:t>
      </w:r>
      <w:r w:rsidR="009D42B6">
        <w:t xml:space="preserve"> </w:t>
      </w:r>
      <w:r w:rsidRPr="00163589">
        <w:t>currently</w:t>
      </w:r>
      <w:r w:rsidR="009D42B6">
        <w:t xml:space="preserve"> </w:t>
      </w:r>
      <w:r w:rsidRPr="00163589">
        <w:t>set</w:t>
      </w:r>
      <w:r w:rsidR="009D42B6">
        <w:t xml:space="preserve"> </w:t>
      </w:r>
      <w:r w:rsidRPr="00163589">
        <w:t>at</w:t>
      </w:r>
      <w:r w:rsidR="009D42B6">
        <w:t xml:space="preserve"> </w:t>
      </w:r>
      <w:r w:rsidRPr="00163589">
        <w:t>a</w:t>
      </w:r>
      <w:r w:rsidR="009D42B6">
        <w:t xml:space="preserve"> </w:t>
      </w:r>
      <w:r w:rsidRPr="00163589">
        <w:t>maximum</w:t>
      </w:r>
      <w:r w:rsidR="009D42B6">
        <w:t xml:space="preserve"> </w:t>
      </w:r>
      <w:r w:rsidRPr="00163589">
        <w:t>of</w:t>
      </w:r>
      <w:r w:rsidR="009D42B6">
        <w:t xml:space="preserve"> </w:t>
      </w:r>
      <w:r w:rsidRPr="00163589">
        <w:t>8</w:t>
      </w:r>
      <w:r w:rsidR="00BC5242">
        <w:t>5</w:t>
      </w:r>
      <w:r w:rsidR="009D42B6">
        <w:t xml:space="preserve"> </w:t>
      </w:r>
      <w:r w:rsidR="00BC5242">
        <w:t>per</w:t>
      </w:r>
      <w:r w:rsidR="009D42B6">
        <w:t xml:space="preserve"> </w:t>
      </w:r>
      <w:r w:rsidR="00BC5242">
        <w:t>cent</w:t>
      </w:r>
      <w:r w:rsidR="009D42B6">
        <w:t xml:space="preserve"> </w:t>
      </w:r>
      <w:r w:rsidRPr="00163589">
        <w:t>of</w:t>
      </w:r>
      <w:r w:rsidR="009D42B6">
        <w:t xml:space="preserve"> </w:t>
      </w:r>
      <w:r w:rsidRPr="00163589">
        <w:t>the</w:t>
      </w:r>
      <w:r w:rsidR="009D42B6">
        <w:t xml:space="preserve"> </w:t>
      </w:r>
      <w:r w:rsidRPr="00163589">
        <w:t>single</w:t>
      </w:r>
      <w:r w:rsidR="009D42B6">
        <w:t xml:space="preserve"> </w:t>
      </w:r>
      <w:r w:rsidRPr="00163589">
        <w:t>basic</w:t>
      </w:r>
      <w:r w:rsidR="009D42B6">
        <w:t xml:space="preserve"> </w:t>
      </w:r>
      <w:r w:rsidRPr="00163589">
        <w:t>age</w:t>
      </w:r>
      <w:r w:rsidR="009D42B6">
        <w:t xml:space="preserve"> </w:t>
      </w:r>
      <w:r w:rsidRPr="00163589">
        <w:t>pension.</w:t>
      </w:r>
    </w:p>
    <w:p w14:paraId="07C94A05" w14:textId="52DEA2C4" w:rsidR="008D28C0" w:rsidRPr="00166BA4" w:rsidRDefault="008D28C0" w:rsidP="00B842BC">
      <w:pPr>
        <w:numPr>
          <w:ilvl w:val="0"/>
          <w:numId w:val="4"/>
        </w:numPr>
      </w:pPr>
      <w:r w:rsidRPr="007D206A">
        <w:rPr>
          <w:b/>
          <w:bCs/>
        </w:rPr>
        <w:t>A</w:t>
      </w:r>
      <w:r w:rsidR="009D42B6" w:rsidRPr="007D206A">
        <w:rPr>
          <w:b/>
          <w:bCs/>
        </w:rPr>
        <w:t xml:space="preserve"> </w:t>
      </w:r>
      <w:r w:rsidRPr="007D206A">
        <w:rPr>
          <w:b/>
          <w:bCs/>
        </w:rPr>
        <w:t>means</w:t>
      </w:r>
      <w:r w:rsidR="009D42B6" w:rsidRPr="007D206A">
        <w:rPr>
          <w:b/>
          <w:bCs/>
        </w:rPr>
        <w:t xml:space="preserve"> </w:t>
      </w:r>
      <w:r w:rsidRPr="007D206A">
        <w:rPr>
          <w:b/>
          <w:bCs/>
        </w:rPr>
        <w:t>tested</w:t>
      </w:r>
      <w:r w:rsidR="009D42B6" w:rsidRPr="007D206A">
        <w:rPr>
          <w:b/>
          <w:bCs/>
        </w:rPr>
        <w:t xml:space="preserve"> </w:t>
      </w:r>
      <w:r w:rsidRPr="007D206A">
        <w:rPr>
          <w:b/>
          <w:bCs/>
        </w:rPr>
        <w:t>care</w:t>
      </w:r>
      <w:r w:rsidR="009D42B6" w:rsidRPr="007D206A">
        <w:rPr>
          <w:b/>
          <w:bCs/>
        </w:rPr>
        <w:t xml:space="preserve"> </w:t>
      </w:r>
      <w:r w:rsidRPr="007D206A">
        <w:rPr>
          <w:b/>
          <w:bCs/>
        </w:rPr>
        <w:t>fee,</w:t>
      </w:r>
      <w:r w:rsidR="009D42B6" w:rsidRPr="007D206A">
        <w:rPr>
          <w:b/>
          <w:bCs/>
        </w:rPr>
        <w:t xml:space="preserve"> </w:t>
      </w:r>
      <w:r w:rsidRPr="00163589">
        <w:t>which</w:t>
      </w:r>
      <w:r w:rsidR="009D42B6">
        <w:t xml:space="preserve"> </w:t>
      </w:r>
      <w:r w:rsidRPr="00163589">
        <w:t>is</w:t>
      </w:r>
      <w:r w:rsidR="009D42B6">
        <w:t xml:space="preserve"> </w:t>
      </w:r>
      <w:r w:rsidRPr="00163589">
        <w:t>a</w:t>
      </w:r>
      <w:r w:rsidR="009D42B6">
        <w:t xml:space="preserve"> </w:t>
      </w:r>
      <w:r w:rsidRPr="00163589">
        <w:t>contribution</w:t>
      </w:r>
      <w:r w:rsidR="009D42B6">
        <w:t xml:space="preserve"> </w:t>
      </w:r>
      <w:r w:rsidRPr="00163589">
        <w:t>some</w:t>
      </w:r>
      <w:r w:rsidR="009D42B6">
        <w:t xml:space="preserve"> </w:t>
      </w:r>
      <w:r w:rsidRPr="00163589">
        <w:t>residents</w:t>
      </w:r>
      <w:r w:rsidR="009D42B6">
        <w:t xml:space="preserve"> </w:t>
      </w:r>
      <w:r w:rsidRPr="00163589">
        <w:t>make</w:t>
      </w:r>
      <w:r w:rsidR="009D42B6">
        <w:t xml:space="preserve"> </w:t>
      </w:r>
      <w:r w:rsidRPr="00163589">
        <w:t>towards</w:t>
      </w:r>
      <w:r w:rsidR="009D42B6">
        <w:t xml:space="preserve"> </w:t>
      </w:r>
      <w:r w:rsidRPr="00163589">
        <w:t>their</w:t>
      </w:r>
      <w:r w:rsidR="009D42B6">
        <w:t xml:space="preserve"> </w:t>
      </w:r>
      <w:r w:rsidRPr="00163589">
        <w:t>care</w:t>
      </w:r>
      <w:r w:rsidR="009D42B6">
        <w:t xml:space="preserve"> </w:t>
      </w:r>
      <w:r w:rsidRPr="00163589">
        <w:t>costs</w:t>
      </w:r>
      <w:r w:rsidR="009D42B6">
        <w:t xml:space="preserve"> </w:t>
      </w:r>
      <w:r w:rsidRPr="00163589">
        <w:t>(personal</w:t>
      </w:r>
      <w:r w:rsidR="009D42B6">
        <w:t xml:space="preserve"> </w:t>
      </w:r>
      <w:r w:rsidRPr="00163589">
        <w:t>and</w:t>
      </w:r>
      <w:r w:rsidR="009D42B6">
        <w:t xml:space="preserve"> </w:t>
      </w:r>
      <w:r w:rsidRPr="00163589">
        <w:t>nursing)</w:t>
      </w:r>
      <w:r w:rsidR="009D42B6">
        <w:t xml:space="preserve"> </w:t>
      </w:r>
      <w:r w:rsidRPr="00163589">
        <w:t>based</w:t>
      </w:r>
      <w:r w:rsidR="009D42B6">
        <w:t xml:space="preserve"> </w:t>
      </w:r>
      <w:r w:rsidRPr="00163589">
        <w:t>on</w:t>
      </w:r>
      <w:r w:rsidR="009D42B6">
        <w:t xml:space="preserve"> </w:t>
      </w:r>
      <w:r w:rsidRPr="00163589">
        <w:t>their</w:t>
      </w:r>
      <w:r w:rsidR="009D42B6">
        <w:t xml:space="preserve"> </w:t>
      </w:r>
      <w:r w:rsidRPr="00163589">
        <w:t>assessable</w:t>
      </w:r>
      <w:r w:rsidR="009D42B6">
        <w:t xml:space="preserve"> </w:t>
      </w:r>
      <w:r w:rsidRPr="00163589">
        <w:t>income</w:t>
      </w:r>
      <w:r w:rsidR="009D42B6">
        <w:t xml:space="preserve"> </w:t>
      </w:r>
      <w:r w:rsidRPr="00163589">
        <w:t>and</w:t>
      </w:r>
      <w:r w:rsidR="009D42B6">
        <w:t xml:space="preserve"> </w:t>
      </w:r>
      <w:r w:rsidRPr="00163589">
        <w:t>assets.</w:t>
      </w:r>
      <w:r w:rsidR="009D42B6">
        <w:t xml:space="preserve"> </w:t>
      </w:r>
      <w:r w:rsidRPr="00163589">
        <w:t>Annual</w:t>
      </w:r>
      <w:r w:rsidR="009D42B6">
        <w:t xml:space="preserve"> </w:t>
      </w:r>
      <w:r w:rsidRPr="00163589">
        <w:t>and</w:t>
      </w:r>
      <w:r w:rsidR="009D42B6">
        <w:t xml:space="preserve"> </w:t>
      </w:r>
      <w:r w:rsidRPr="00163589">
        <w:t>lifetime</w:t>
      </w:r>
      <w:r w:rsidR="009D42B6">
        <w:t xml:space="preserve"> </w:t>
      </w:r>
      <w:r w:rsidRPr="00163589">
        <w:t>caps</w:t>
      </w:r>
      <w:r w:rsidR="009D42B6">
        <w:t xml:space="preserve"> </w:t>
      </w:r>
      <w:r w:rsidRPr="00163589">
        <w:t>on</w:t>
      </w:r>
      <w:r w:rsidR="009D42B6">
        <w:t xml:space="preserve"> </w:t>
      </w:r>
      <w:r w:rsidRPr="00163589">
        <w:t>care</w:t>
      </w:r>
      <w:r w:rsidR="009D42B6">
        <w:t xml:space="preserve"> </w:t>
      </w:r>
      <w:r w:rsidRPr="00163589">
        <w:t>contributions</w:t>
      </w:r>
      <w:r w:rsidR="009D42B6">
        <w:t xml:space="preserve"> </w:t>
      </w:r>
      <w:r w:rsidRPr="00163589">
        <w:t>apply</w:t>
      </w:r>
      <w:r w:rsidR="009D42B6">
        <w:t xml:space="preserve"> </w:t>
      </w:r>
      <w:r w:rsidRPr="00163589">
        <w:t>as</w:t>
      </w:r>
      <w:r w:rsidR="009D42B6">
        <w:t xml:space="preserve"> </w:t>
      </w:r>
      <w:r w:rsidRPr="00163589">
        <w:t>a</w:t>
      </w:r>
      <w:r w:rsidR="009D42B6">
        <w:t xml:space="preserve"> </w:t>
      </w:r>
      <w:r w:rsidRPr="00163589">
        <w:t>consum</w:t>
      </w:r>
      <w:r w:rsidR="00370A78">
        <w:t>er</w:t>
      </w:r>
      <w:r w:rsidR="009D42B6">
        <w:t xml:space="preserve"> </w:t>
      </w:r>
      <w:r w:rsidR="00370A78">
        <w:t>protection.</w:t>
      </w:r>
      <w:r w:rsidR="009D42B6">
        <w:t xml:space="preserve"> </w:t>
      </w:r>
      <w:r w:rsidR="00370A78">
        <w:t>As</w:t>
      </w:r>
      <w:r w:rsidR="009D42B6">
        <w:t xml:space="preserve"> </w:t>
      </w:r>
      <w:r w:rsidR="00370A78">
        <w:t>at</w:t>
      </w:r>
      <w:r w:rsidR="009D42B6">
        <w:t xml:space="preserve"> </w:t>
      </w:r>
      <w:r w:rsidR="00370A78">
        <w:t>20</w:t>
      </w:r>
      <w:r w:rsidR="009D42B6">
        <w:t xml:space="preserve"> </w:t>
      </w:r>
      <w:r w:rsidR="00370A78">
        <w:t>March</w:t>
      </w:r>
      <w:r w:rsidR="009D42B6">
        <w:t xml:space="preserve"> </w:t>
      </w:r>
      <w:r w:rsidR="00370A78">
        <w:t>2019</w:t>
      </w:r>
      <w:r w:rsidR="009D42B6">
        <w:t xml:space="preserve"> </w:t>
      </w:r>
      <w:r w:rsidRPr="00163589">
        <w:t>the</w:t>
      </w:r>
      <w:r w:rsidR="009D42B6">
        <w:t xml:space="preserve"> </w:t>
      </w:r>
      <w:r w:rsidRPr="00163589">
        <w:t>annual</w:t>
      </w:r>
      <w:r w:rsidR="009D42B6">
        <w:t xml:space="preserve"> </w:t>
      </w:r>
      <w:r w:rsidRPr="00163589">
        <w:t>cap</w:t>
      </w:r>
      <w:r w:rsidR="009D42B6">
        <w:t xml:space="preserve"> </w:t>
      </w:r>
      <w:r w:rsidRPr="00163589">
        <w:t>for</w:t>
      </w:r>
      <w:r w:rsidR="009D42B6">
        <w:t xml:space="preserve"> </w:t>
      </w:r>
      <w:r w:rsidRPr="00163589">
        <w:t>a</w:t>
      </w:r>
      <w:r w:rsidR="009D42B6">
        <w:t xml:space="preserve"> </w:t>
      </w:r>
      <w:r w:rsidRPr="00163589">
        <w:t>means</w:t>
      </w:r>
      <w:r w:rsidR="009D42B6">
        <w:t xml:space="preserve"> </w:t>
      </w:r>
      <w:r w:rsidRPr="00163589">
        <w:t>tested</w:t>
      </w:r>
      <w:r w:rsidR="009D42B6">
        <w:t xml:space="preserve"> </w:t>
      </w:r>
      <w:r w:rsidRPr="00163589">
        <w:t>care</w:t>
      </w:r>
      <w:r w:rsidR="009D42B6">
        <w:t xml:space="preserve"> </w:t>
      </w:r>
      <w:r w:rsidRPr="00163589">
        <w:t>fee</w:t>
      </w:r>
      <w:r w:rsidR="009D42B6">
        <w:t xml:space="preserve"> </w:t>
      </w:r>
      <w:r w:rsidR="00BC6D13" w:rsidRPr="00163589">
        <w:t>was</w:t>
      </w:r>
      <w:r w:rsidR="009D42B6">
        <w:t xml:space="preserve"> </w:t>
      </w:r>
      <w:r w:rsidR="00370A78">
        <w:t>$27,532.59</w:t>
      </w:r>
      <w:r w:rsidRPr="00163589">
        <w:t>,</w:t>
      </w:r>
      <w:r w:rsidR="009D42B6">
        <w:t xml:space="preserve"> </w:t>
      </w:r>
      <w:r w:rsidRPr="00163589">
        <w:t>with</w:t>
      </w:r>
      <w:r w:rsidR="009D42B6">
        <w:t xml:space="preserve"> </w:t>
      </w:r>
      <w:r w:rsidR="00BC6D13" w:rsidRPr="00163589">
        <w:t>a</w:t>
      </w:r>
      <w:r w:rsidR="009D42B6">
        <w:t xml:space="preserve"> </w:t>
      </w:r>
      <w:r w:rsidR="00370A78">
        <w:t>lifetime</w:t>
      </w:r>
      <w:r w:rsidR="009D42B6">
        <w:t xml:space="preserve"> </w:t>
      </w:r>
      <w:r w:rsidR="00370A78">
        <w:t>cap</w:t>
      </w:r>
      <w:r w:rsidR="009D42B6">
        <w:t xml:space="preserve"> </w:t>
      </w:r>
      <w:r w:rsidR="00370A78">
        <w:t>of</w:t>
      </w:r>
      <w:r w:rsidR="009D42B6">
        <w:t xml:space="preserve"> </w:t>
      </w:r>
      <w:r w:rsidR="00370A78">
        <w:t>$66,078.27</w:t>
      </w:r>
      <w:r w:rsidR="009D42B6">
        <w:t xml:space="preserve"> </w:t>
      </w:r>
      <w:r w:rsidR="00BC6D13" w:rsidRPr="00163589">
        <w:t>also</w:t>
      </w:r>
      <w:r w:rsidR="009D42B6">
        <w:t xml:space="preserve"> </w:t>
      </w:r>
      <w:r w:rsidRPr="00163589">
        <w:t>applying</w:t>
      </w:r>
      <w:r w:rsidRPr="00166BA4">
        <w:t>.</w:t>
      </w:r>
    </w:p>
    <w:p w14:paraId="502958F7" w14:textId="188E35AE" w:rsidR="00E83FDE" w:rsidRPr="00163589" w:rsidRDefault="00221574" w:rsidP="00B842BC">
      <w:pPr>
        <w:numPr>
          <w:ilvl w:val="0"/>
          <w:numId w:val="4"/>
        </w:numPr>
      </w:pPr>
      <w:r w:rsidRPr="007D206A">
        <w:rPr>
          <w:b/>
          <w:bCs/>
        </w:rPr>
        <w:t>Accommodation</w:t>
      </w:r>
      <w:r w:rsidR="009D42B6" w:rsidRPr="007D206A">
        <w:rPr>
          <w:b/>
          <w:bCs/>
        </w:rPr>
        <w:t xml:space="preserve"> </w:t>
      </w:r>
      <w:r w:rsidRPr="007D206A">
        <w:rPr>
          <w:b/>
          <w:bCs/>
        </w:rPr>
        <w:t>payments,</w:t>
      </w:r>
      <w:r w:rsidR="009D42B6" w:rsidRPr="007D206A">
        <w:rPr>
          <w:b/>
          <w:bCs/>
        </w:rPr>
        <w:t xml:space="preserve"> </w:t>
      </w:r>
      <w:r w:rsidR="006C0888" w:rsidRPr="006C0888">
        <w:t>which</w:t>
      </w:r>
      <w:r w:rsidR="009D42B6">
        <w:t xml:space="preserve"> </w:t>
      </w:r>
      <w:r w:rsidRPr="00163589">
        <w:t>are</w:t>
      </w:r>
      <w:r w:rsidR="009D42B6">
        <w:t xml:space="preserve"> </w:t>
      </w:r>
      <w:r w:rsidRPr="00163589">
        <w:t>daily</w:t>
      </w:r>
      <w:r w:rsidR="009D42B6">
        <w:t xml:space="preserve"> </w:t>
      </w:r>
      <w:r w:rsidRPr="00163589">
        <w:t>payments</w:t>
      </w:r>
      <w:r w:rsidR="009D42B6">
        <w:t xml:space="preserve"> </w:t>
      </w:r>
      <w:r w:rsidRPr="00163589">
        <w:t>for</w:t>
      </w:r>
      <w:r w:rsidR="009D42B6">
        <w:t xml:space="preserve"> </w:t>
      </w:r>
      <w:r w:rsidRPr="00163589">
        <w:t>accommodation</w:t>
      </w:r>
      <w:r w:rsidR="009D42B6">
        <w:t xml:space="preserve"> </w:t>
      </w:r>
      <w:r w:rsidRPr="00163589">
        <w:t>in</w:t>
      </w:r>
      <w:r w:rsidR="009D42B6">
        <w:t xml:space="preserve"> </w:t>
      </w:r>
      <w:r w:rsidRPr="00163589">
        <w:t>an</w:t>
      </w:r>
      <w:r w:rsidR="009D42B6">
        <w:t xml:space="preserve"> </w:t>
      </w:r>
      <w:r w:rsidRPr="00163589">
        <w:t>aged</w:t>
      </w:r>
      <w:r w:rsidR="009D42B6">
        <w:t xml:space="preserve"> </w:t>
      </w:r>
      <w:r w:rsidRPr="00163589">
        <w:t>care</w:t>
      </w:r>
      <w:r w:rsidR="009D42B6">
        <w:t xml:space="preserve"> </w:t>
      </w:r>
      <w:r w:rsidR="002A6183" w:rsidRPr="00163589">
        <w:t>facility</w:t>
      </w:r>
      <w:r w:rsidRPr="00163589">
        <w:t>.</w:t>
      </w:r>
      <w:r w:rsidR="009D42B6">
        <w:t xml:space="preserve"> </w:t>
      </w:r>
      <w:r w:rsidRPr="00163589">
        <w:t>Lump</w:t>
      </w:r>
      <w:r w:rsidR="009D42B6">
        <w:t xml:space="preserve"> </w:t>
      </w:r>
      <w:r w:rsidRPr="00163589">
        <w:t>sum</w:t>
      </w:r>
      <w:r w:rsidR="009D42B6">
        <w:t xml:space="preserve"> </w:t>
      </w:r>
      <w:r w:rsidRPr="00163589">
        <w:t>accommodation</w:t>
      </w:r>
      <w:r w:rsidR="009D42B6">
        <w:t xml:space="preserve"> </w:t>
      </w:r>
      <w:r w:rsidRPr="00163589">
        <w:t>deposits</w:t>
      </w:r>
      <w:r w:rsidR="009D42B6">
        <w:t xml:space="preserve"> </w:t>
      </w:r>
      <w:r w:rsidRPr="00163589">
        <w:t>are</w:t>
      </w:r>
      <w:r w:rsidR="009D42B6">
        <w:t xml:space="preserve"> </w:t>
      </w:r>
      <w:r w:rsidRPr="00163589">
        <w:t>not</w:t>
      </w:r>
      <w:r w:rsidR="009D42B6">
        <w:t xml:space="preserve"> </w:t>
      </w:r>
      <w:r w:rsidR="00D65E27" w:rsidRPr="00163589">
        <w:t>treated</w:t>
      </w:r>
      <w:r w:rsidR="009D42B6">
        <w:t xml:space="preserve"> </w:t>
      </w:r>
      <w:r w:rsidR="00D65E27" w:rsidRPr="00163589">
        <w:t>as</w:t>
      </w:r>
      <w:r w:rsidR="009D42B6">
        <w:t xml:space="preserve"> </w:t>
      </w:r>
      <w:r w:rsidRPr="00163589">
        <w:t>revenue</w:t>
      </w:r>
      <w:r w:rsidR="00D65E27" w:rsidRPr="00163589">
        <w:t>,</w:t>
      </w:r>
      <w:r w:rsidR="009D42B6">
        <w:t xml:space="preserve"> </w:t>
      </w:r>
      <w:r w:rsidR="00D65E27" w:rsidRPr="00163589">
        <w:t>but</w:t>
      </w:r>
      <w:r w:rsidR="009D42B6">
        <w:t xml:space="preserve"> </w:t>
      </w:r>
      <w:r w:rsidR="00D65E27" w:rsidRPr="00163589">
        <w:t>as</w:t>
      </w:r>
      <w:r w:rsidR="009D42B6">
        <w:t xml:space="preserve"> </w:t>
      </w:r>
      <w:r w:rsidR="00D65E27" w:rsidRPr="00163589">
        <w:t>capital</w:t>
      </w:r>
      <w:r w:rsidR="009D42B6">
        <w:t xml:space="preserve"> </w:t>
      </w:r>
      <w:r w:rsidR="00D65E27" w:rsidRPr="00163589">
        <w:t>financing</w:t>
      </w:r>
      <w:r w:rsidR="006C0888">
        <w:t>,</w:t>
      </w:r>
      <w:r w:rsidR="009D42B6">
        <w:t xml:space="preserve"> </w:t>
      </w:r>
      <w:r w:rsidR="00DB397F" w:rsidRPr="00163589">
        <w:t>discussed</w:t>
      </w:r>
      <w:r w:rsidR="009D42B6">
        <w:t xml:space="preserve"> </w:t>
      </w:r>
      <w:r w:rsidR="00DB397F" w:rsidRPr="00163589">
        <w:t>in</w:t>
      </w:r>
      <w:r w:rsidR="009D42B6">
        <w:t xml:space="preserve"> </w:t>
      </w:r>
      <w:r w:rsidR="00DB397F" w:rsidRPr="00163589">
        <w:t>C</w:t>
      </w:r>
      <w:r w:rsidRPr="00163589">
        <w:t>hapter</w:t>
      </w:r>
      <w:r w:rsidR="009D42B6">
        <w:t xml:space="preserve"> </w:t>
      </w:r>
      <w:r w:rsidR="00163589" w:rsidRPr="00163589">
        <w:t>7</w:t>
      </w:r>
      <w:r w:rsidRPr="00163589">
        <w:t>.</w:t>
      </w:r>
    </w:p>
    <w:p w14:paraId="5D46C994" w14:textId="6764EDB1" w:rsidR="00E83FDE" w:rsidRPr="00163589" w:rsidRDefault="00E83FDE" w:rsidP="00B842BC">
      <w:pPr>
        <w:numPr>
          <w:ilvl w:val="0"/>
          <w:numId w:val="4"/>
        </w:numPr>
      </w:pPr>
      <w:r w:rsidRPr="007D206A">
        <w:rPr>
          <w:b/>
        </w:rPr>
        <w:t>Extra</w:t>
      </w:r>
      <w:r w:rsidR="009D42B6" w:rsidRPr="007D206A">
        <w:rPr>
          <w:b/>
        </w:rPr>
        <w:t xml:space="preserve"> </w:t>
      </w:r>
      <w:r w:rsidRPr="007D206A">
        <w:rPr>
          <w:b/>
        </w:rPr>
        <w:t>service</w:t>
      </w:r>
      <w:r w:rsidR="009D42B6" w:rsidRPr="007D206A">
        <w:rPr>
          <w:b/>
        </w:rPr>
        <w:t xml:space="preserve"> </w:t>
      </w:r>
      <w:r w:rsidRPr="007D206A">
        <w:rPr>
          <w:b/>
        </w:rPr>
        <w:t>fees,</w:t>
      </w:r>
      <w:r w:rsidR="009D42B6">
        <w:t xml:space="preserve"> </w:t>
      </w:r>
      <w:r w:rsidRPr="00163589">
        <w:t>which</w:t>
      </w:r>
      <w:r w:rsidR="009D42B6">
        <w:t xml:space="preserve"> </w:t>
      </w:r>
      <w:r w:rsidRPr="00163589">
        <w:t>residents</w:t>
      </w:r>
      <w:r w:rsidR="009D42B6">
        <w:t xml:space="preserve"> </w:t>
      </w:r>
      <w:r w:rsidR="008964C0" w:rsidRPr="00163589">
        <w:t>in</w:t>
      </w:r>
      <w:r w:rsidR="009D42B6">
        <w:t xml:space="preserve"> </w:t>
      </w:r>
      <w:r w:rsidR="008964C0" w:rsidRPr="00163589">
        <w:t>aged</w:t>
      </w:r>
      <w:r w:rsidR="009D42B6">
        <w:t xml:space="preserve"> </w:t>
      </w:r>
      <w:r w:rsidR="008964C0" w:rsidRPr="00163589">
        <w:t>care</w:t>
      </w:r>
      <w:r w:rsidR="009D42B6">
        <w:t xml:space="preserve"> </w:t>
      </w:r>
      <w:r w:rsidR="008964C0" w:rsidRPr="00163589">
        <w:t>facilities</w:t>
      </w:r>
      <w:r w:rsidR="009D42B6">
        <w:t xml:space="preserve"> </w:t>
      </w:r>
      <w:r w:rsidR="008964C0" w:rsidRPr="00163589">
        <w:t>with</w:t>
      </w:r>
      <w:r w:rsidR="009D42B6">
        <w:t xml:space="preserve"> </w:t>
      </w:r>
      <w:r w:rsidR="008964C0" w:rsidRPr="00163589">
        <w:t>extra</w:t>
      </w:r>
      <w:r w:rsidR="009D42B6">
        <w:t xml:space="preserve"> </w:t>
      </w:r>
      <w:r w:rsidR="008964C0" w:rsidRPr="00163589">
        <w:t>service</w:t>
      </w:r>
      <w:r w:rsidR="009D42B6">
        <w:t xml:space="preserve"> </w:t>
      </w:r>
      <w:r w:rsidR="008964C0" w:rsidRPr="00163589">
        <w:t>status</w:t>
      </w:r>
      <w:r w:rsidR="009D42B6">
        <w:t xml:space="preserve"> </w:t>
      </w:r>
      <w:r w:rsidR="00907556" w:rsidRPr="00163589">
        <w:t>may</w:t>
      </w:r>
      <w:r w:rsidR="009D42B6">
        <w:t xml:space="preserve"> </w:t>
      </w:r>
      <w:r w:rsidR="00907556" w:rsidRPr="00163589">
        <w:t>be</w:t>
      </w:r>
      <w:r w:rsidR="009D42B6">
        <w:t xml:space="preserve"> </w:t>
      </w:r>
      <w:r w:rsidR="00907556" w:rsidRPr="00163589">
        <w:t>asked</w:t>
      </w:r>
      <w:r w:rsidR="009D42B6">
        <w:t xml:space="preserve"> </w:t>
      </w:r>
      <w:r w:rsidR="00907556" w:rsidRPr="00163589">
        <w:t>to</w:t>
      </w:r>
      <w:r w:rsidR="009D42B6">
        <w:t xml:space="preserve"> </w:t>
      </w:r>
      <w:r w:rsidRPr="00163589">
        <w:t>pay</w:t>
      </w:r>
      <w:r w:rsidR="009D42B6">
        <w:t xml:space="preserve"> </w:t>
      </w:r>
      <w:r w:rsidRPr="00163589">
        <w:t>for</w:t>
      </w:r>
      <w:r w:rsidR="009D42B6">
        <w:t xml:space="preserve"> </w:t>
      </w:r>
      <w:r w:rsidRPr="00163589">
        <w:t>significantly</w:t>
      </w:r>
      <w:r w:rsidR="009D42B6">
        <w:t xml:space="preserve"> </w:t>
      </w:r>
      <w:r w:rsidRPr="00163589">
        <w:t>higher</w:t>
      </w:r>
      <w:r w:rsidR="009D42B6">
        <w:t xml:space="preserve"> </w:t>
      </w:r>
      <w:r w:rsidRPr="00163589">
        <w:t>standards</w:t>
      </w:r>
      <w:r w:rsidR="009D42B6">
        <w:t xml:space="preserve"> </w:t>
      </w:r>
      <w:r w:rsidRPr="00163589">
        <w:t>of</w:t>
      </w:r>
      <w:r w:rsidR="009D42B6">
        <w:t xml:space="preserve"> </w:t>
      </w:r>
      <w:r w:rsidRPr="00163589">
        <w:t>accommodation,</w:t>
      </w:r>
      <w:r w:rsidR="009D42B6">
        <w:t xml:space="preserve"> </w:t>
      </w:r>
      <w:r w:rsidRPr="00163589">
        <w:t>food</w:t>
      </w:r>
      <w:r w:rsidR="009D42B6">
        <w:t xml:space="preserve"> </w:t>
      </w:r>
      <w:r w:rsidRPr="00163589">
        <w:t>and</w:t>
      </w:r>
      <w:r w:rsidR="009D42B6">
        <w:t xml:space="preserve"> </w:t>
      </w:r>
      <w:r w:rsidRPr="00163589">
        <w:t>non-care</w:t>
      </w:r>
      <w:r w:rsidR="009D42B6">
        <w:t xml:space="preserve"> </w:t>
      </w:r>
      <w:r w:rsidRPr="00163589">
        <w:t>services.</w:t>
      </w:r>
      <w:r w:rsidR="009D42B6">
        <w:t xml:space="preserve"> </w:t>
      </w:r>
      <w:r w:rsidRPr="00163589">
        <w:t>These</w:t>
      </w:r>
      <w:r w:rsidR="009D42B6">
        <w:t xml:space="preserve"> </w:t>
      </w:r>
      <w:r w:rsidRPr="00163589">
        <w:t>vary</w:t>
      </w:r>
      <w:r w:rsidR="009D42B6">
        <w:t xml:space="preserve"> </w:t>
      </w:r>
      <w:r w:rsidRPr="00163589">
        <w:t>from</w:t>
      </w:r>
      <w:r w:rsidR="009D42B6">
        <w:t xml:space="preserve"> </w:t>
      </w:r>
      <w:r w:rsidR="002A6183" w:rsidRPr="00163589">
        <w:t>facility</w:t>
      </w:r>
      <w:r w:rsidR="009D42B6">
        <w:t xml:space="preserve"> </w:t>
      </w:r>
      <w:r w:rsidR="002A6183" w:rsidRPr="00163589">
        <w:t>to</w:t>
      </w:r>
      <w:r w:rsidR="009D42B6">
        <w:t xml:space="preserve"> </w:t>
      </w:r>
      <w:r w:rsidR="002A6183" w:rsidRPr="00163589">
        <w:t>faci</w:t>
      </w:r>
      <w:r w:rsidR="008964C0" w:rsidRPr="00163589">
        <w:t>l</w:t>
      </w:r>
      <w:r w:rsidR="002A6183" w:rsidRPr="00163589">
        <w:t>ity</w:t>
      </w:r>
      <w:r w:rsidRPr="00163589">
        <w:t>.</w:t>
      </w:r>
    </w:p>
    <w:p w14:paraId="2E0A7DAD" w14:textId="77777777" w:rsidR="009D42B6" w:rsidRDefault="00E83FDE" w:rsidP="007D206A">
      <w:r w:rsidRPr="00163589">
        <w:rPr>
          <w:b/>
        </w:rPr>
        <w:t>Additional</w:t>
      </w:r>
      <w:r w:rsidR="009D42B6">
        <w:rPr>
          <w:b/>
        </w:rPr>
        <w:t xml:space="preserve"> </w:t>
      </w:r>
      <w:r w:rsidRPr="00163589">
        <w:rPr>
          <w:b/>
        </w:rPr>
        <w:t>services</w:t>
      </w:r>
      <w:r w:rsidR="009D42B6">
        <w:rPr>
          <w:b/>
        </w:rPr>
        <w:t xml:space="preserve"> </w:t>
      </w:r>
      <w:r w:rsidRPr="00163589">
        <w:rPr>
          <w:b/>
        </w:rPr>
        <w:t>fees,</w:t>
      </w:r>
      <w:r w:rsidR="009D42B6">
        <w:t xml:space="preserve"> </w:t>
      </w:r>
      <w:r w:rsidRPr="00163589">
        <w:t>which</w:t>
      </w:r>
      <w:r w:rsidR="009D42B6">
        <w:t xml:space="preserve"> </w:t>
      </w:r>
      <w:r w:rsidRPr="00163589">
        <w:t>are</w:t>
      </w:r>
      <w:r w:rsidR="009D42B6">
        <w:t xml:space="preserve"> </w:t>
      </w:r>
      <w:r w:rsidRPr="00163589">
        <w:t>for</w:t>
      </w:r>
      <w:r w:rsidR="009D42B6">
        <w:t xml:space="preserve"> </w:t>
      </w:r>
      <w:r w:rsidRPr="00163589">
        <w:t>care</w:t>
      </w:r>
      <w:r w:rsidR="009D42B6">
        <w:t xml:space="preserve"> </w:t>
      </w:r>
      <w:r w:rsidRPr="00163589">
        <w:t>and</w:t>
      </w:r>
      <w:r w:rsidR="009D42B6">
        <w:t xml:space="preserve"> </w:t>
      </w:r>
      <w:r w:rsidRPr="00163589">
        <w:t>services</w:t>
      </w:r>
      <w:r w:rsidR="009D42B6">
        <w:t xml:space="preserve"> </w:t>
      </w:r>
      <w:r w:rsidR="00BC6D13" w:rsidRPr="00163589">
        <w:t>in</w:t>
      </w:r>
      <w:r w:rsidR="009D42B6">
        <w:t xml:space="preserve"> </w:t>
      </w:r>
      <w:r w:rsidR="00BC6D13" w:rsidRPr="00163589">
        <w:t>non-extra</w:t>
      </w:r>
      <w:r w:rsidR="009D42B6">
        <w:t xml:space="preserve"> </w:t>
      </w:r>
      <w:r w:rsidR="00BC6D13" w:rsidRPr="00163589">
        <w:t>service</w:t>
      </w:r>
      <w:r w:rsidR="009D42B6">
        <w:t xml:space="preserve"> </w:t>
      </w:r>
      <w:r w:rsidR="00BC6D13" w:rsidRPr="00163589">
        <w:t>facilities</w:t>
      </w:r>
      <w:r w:rsidR="009D42B6">
        <w:t xml:space="preserve"> </w:t>
      </w:r>
      <w:r w:rsidR="00BC6D13" w:rsidRPr="00163589">
        <w:t>that</w:t>
      </w:r>
      <w:r w:rsidR="009D42B6">
        <w:t xml:space="preserve"> </w:t>
      </w:r>
      <w:r w:rsidR="00BC6D13" w:rsidRPr="00163589">
        <w:t>are</w:t>
      </w:r>
      <w:r w:rsidR="009D42B6">
        <w:t xml:space="preserve"> </w:t>
      </w:r>
      <w:r w:rsidRPr="00163589">
        <w:t>over</w:t>
      </w:r>
      <w:r w:rsidR="009D42B6">
        <w:t xml:space="preserve"> </w:t>
      </w:r>
      <w:r w:rsidRPr="00163589">
        <w:t>and</w:t>
      </w:r>
      <w:r w:rsidR="009D42B6">
        <w:t xml:space="preserve"> </w:t>
      </w:r>
      <w:r w:rsidRPr="00163589">
        <w:t>above</w:t>
      </w:r>
      <w:r w:rsidR="009D42B6">
        <w:t xml:space="preserve"> </w:t>
      </w:r>
      <w:r w:rsidRPr="00163589">
        <w:t>those</w:t>
      </w:r>
      <w:r w:rsidR="009D42B6">
        <w:t xml:space="preserve"> </w:t>
      </w:r>
      <w:r w:rsidRPr="00163589">
        <w:t>that</w:t>
      </w:r>
      <w:r w:rsidR="009D42B6">
        <w:t xml:space="preserve"> </w:t>
      </w:r>
      <w:r w:rsidRPr="00163589">
        <w:t>providers</w:t>
      </w:r>
      <w:r w:rsidR="009D42B6">
        <w:t xml:space="preserve"> </w:t>
      </w:r>
      <w:r w:rsidRPr="00163589">
        <w:t>are</w:t>
      </w:r>
      <w:r w:rsidR="009D42B6">
        <w:t xml:space="preserve"> </w:t>
      </w:r>
      <w:r w:rsidRPr="00163589">
        <w:t>required</w:t>
      </w:r>
      <w:r w:rsidR="009D42B6">
        <w:t xml:space="preserve"> </w:t>
      </w:r>
      <w:r w:rsidRPr="00163589">
        <w:t>to</w:t>
      </w:r>
      <w:r w:rsidR="009D42B6">
        <w:t xml:space="preserve"> </w:t>
      </w:r>
      <w:r w:rsidRPr="00163589">
        <w:t>deliver</w:t>
      </w:r>
      <w:r w:rsidR="009D42B6">
        <w:t xml:space="preserve"> </w:t>
      </w:r>
      <w:r w:rsidR="00C53764">
        <w:t>under</w:t>
      </w:r>
      <w:r w:rsidR="009D42B6">
        <w:t xml:space="preserve"> </w:t>
      </w:r>
      <w:r w:rsidR="00C53764">
        <w:t>the</w:t>
      </w:r>
      <w:r w:rsidR="009D42B6">
        <w:t xml:space="preserve"> </w:t>
      </w:r>
      <w:r w:rsidR="00C53764">
        <w:t>Specified</w:t>
      </w:r>
      <w:r w:rsidR="009D42B6">
        <w:t xml:space="preserve"> </w:t>
      </w:r>
      <w:r w:rsidR="00C53764">
        <w:t>Care</w:t>
      </w:r>
      <w:r w:rsidR="009D42B6">
        <w:t xml:space="preserve"> </w:t>
      </w:r>
      <w:r w:rsidR="00C53764">
        <w:t>and</w:t>
      </w:r>
      <w:r w:rsidR="009D42B6">
        <w:t xml:space="preserve"> </w:t>
      </w:r>
      <w:r w:rsidR="00C53764">
        <w:t>Services</w:t>
      </w:r>
      <w:r w:rsidR="009D42B6">
        <w:t xml:space="preserve"> </w:t>
      </w:r>
      <w:r w:rsidR="00C53764">
        <w:t>Schedule</w:t>
      </w:r>
      <w:r w:rsidR="009D42B6">
        <w:t xml:space="preserve"> </w:t>
      </w:r>
      <w:r w:rsidR="00C53764">
        <w:t>of</w:t>
      </w:r>
      <w:r w:rsidR="009D42B6">
        <w:t xml:space="preserve"> </w:t>
      </w:r>
      <w:r w:rsidR="00C53764">
        <w:t>the</w:t>
      </w:r>
      <w:r w:rsidR="009D42B6">
        <w:t xml:space="preserve"> </w:t>
      </w:r>
      <w:r w:rsidR="00C53764" w:rsidRPr="00F64D28">
        <w:rPr>
          <w:rStyle w:val="Emphasis"/>
        </w:rPr>
        <w:t>Aged</w:t>
      </w:r>
      <w:r w:rsidR="009D42B6" w:rsidRPr="00F64D28">
        <w:rPr>
          <w:rStyle w:val="Emphasis"/>
        </w:rPr>
        <w:t xml:space="preserve"> </w:t>
      </w:r>
      <w:r w:rsidR="00C53764" w:rsidRPr="00F64D28">
        <w:rPr>
          <w:rStyle w:val="Emphasis"/>
        </w:rPr>
        <w:t>Care</w:t>
      </w:r>
      <w:r w:rsidR="009D42B6" w:rsidRPr="00F64D28">
        <w:rPr>
          <w:rStyle w:val="Emphasis"/>
        </w:rPr>
        <w:t xml:space="preserve"> </w:t>
      </w:r>
      <w:r w:rsidR="00C53764" w:rsidRPr="00F64D28">
        <w:rPr>
          <w:rStyle w:val="Emphasis"/>
        </w:rPr>
        <w:t>Act</w:t>
      </w:r>
      <w:r w:rsidR="009D42B6" w:rsidRPr="00F64D28">
        <w:rPr>
          <w:rStyle w:val="Emphasis"/>
        </w:rPr>
        <w:t xml:space="preserve"> </w:t>
      </w:r>
      <w:r w:rsidR="00C53764" w:rsidRPr="00F64D28">
        <w:rPr>
          <w:rStyle w:val="Emphasis"/>
        </w:rPr>
        <w:t>1997</w:t>
      </w:r>
      <w:r w:rsidR="00BC6D13" w:rsidRPr="00163589">
        <w:t>,</w:t>
      </w:r>
      <w:r w:rsidR="009D42B6">
        <w:t xml:space="preserve"> </w:t>
      </w:r>
      <w:r w:rsidRPr="00163589">
        <w:t>and</w:t>
      </w:r>
      <w:r w:rsidR="009D42B6">
        <w:t xml:space="preserve"> </w:t>
      </w:r>
      <w:r w:rsidRPr="00163589">
        <w:t>must</w:t>
      </w:r>
      <w:r w:rsidR="009D42B6">
        <w:t xml:space="preserve"> </w:t>
      </w:r>
      <w:r w:rsidRPr="00163589">
        <w:t>be</w:t>
      </w:r>
      <w:r w:rsidR="009D42B6">
        <w:t xml:space="preserve"> </w:t>
      </w:r>
      <w:r w:rsidRPr="00163589">
        <w:t>agreed</w:t>
      </w:r>
      <w:r w:rsidR="009D42B6">
        <w:t xml:space="preserve"> </w:t>
      </w:r>
      <w:r w:rsidRPr="00163589">
        <w:t>between</w:t>
      </w:r>
      <w:r w:rsidR="009D42B6">
        <w:t xml:space="preserve"> </w:t>
      </w:r>
      <w:r w:rsidRPr="00163589">
        <w:t>the</w:t>
      </w:r>
      <w:r w:rsidR="009D42B6">
        <w:t xml:space="preserve"> </w:t>
      </w:r>
      <w:r w:rsidRPr="00163589">
        <w:t>resident</w:t>
      </w:r>
      <w:r w:rsidR="009D42B6">
        <w:t xml:space="preserve"> </w:t>
      </w:r>
      <w:r w:rsidRPr="00163589">
        <w:t>and</w:t>
      </w:r>
      <w:r w:rsidR="009D42B6">
        <w:t xml:space="preserve"> </w:t>
      </w:r>
      <w:r w:rsidRPr="00163589">
        <w:t>provider.</w:t>
      </w:r>
      <w:r w:rsidR="009D42B6">
        <w:t xml:space="preserve"> </w:t>
      </w:r>
      <w:r w:rsidRPr="00163589">
        <w:t>These</w:t>
      </w:r>
      <w:r w:rsidR="009D42B6">
        <w:t xml:space="preserve"> </w:t>
      </w:r>
      <w:r w:rsidRPr="00163589">
        <w:t>vary</w:t>
      </w:r>
      <w:r w:rsidR="009D42B6">
        <w:t xml:space="preserve"> </w:t>
      </w:r>
      <w:r w:rsidRPr="00163589">
        <w:t>from</w:t>
      </w:r>
      <w:r w:rsidR="009D42B6">
        <w:t xml:space="preserve"> </w:t>
      </w:r>
      <w:r w:rsidR="005161A3" w:rsidRPr="00163589">
        <w:t>facility</w:t>
      </w:r>
      <w:r w:rsidR="009D42B6">
        <w:t xml:space="preserve"> </w:t>
      </w:r>
      <w:r w:rsidR="005161A3" w:rsidRPr="00163589">
        <w:t>to</w:t>
      </w:r>
      <w:r w:rsidR="009D42B6">
        <w:t xml:space="preserve"> </w:t>
      </w:r>
      <w:r w:rsidR="005161A3" w:rsidRPr="00163589">
        <w:t>facility</w:t>
      </w:r>
      <w:r w:rsidR="008A1182">
        <w:t>,</w:t>
      </w:r>
      <w:r w:rsidR="009D42B6">
        <w:t xml:space="preserve"> </w:t>
      </w:r>
      <w:r w:rsidR="008A1182" w:rsidRPr="008A1182">
        <w:t>and</w:t>
      </w:r>
      <w:r w:rsidR="009D42B6">
        <w:t xml:space="preserve"> </w:t>
      </w:r>
      <w:r w:rsidR="008A1182" w:rsidRPr="008A1182">
        <w:t>are</w:t>
      </w:r>
      <w:r w:rsidR="009D42B6">
        <w:t xml:space="preserve"> </w:t>
      </w:r>
      <w:r w:rsidR="008A1182" w:rsidRPr="008A1182">
        <w:t>not</w:t>
      </w:r>
      <w:r w:rsidR="009D42B6">
        <w:t xml:space="preserve"> </w:t>
      </w:r>
      <w:r w:rsidR="008A1182" w:rsidRPr="008A1182">
        <w:t>payable</w:t>
      </w:r>
      <w:r w:rsidR="009D42B6">
        <w:t xml:space="preserve"> </w:t>
      </w:r>
      <w:r w:rsidR="008A1182" w:rsidRPr="008A1182">
        <w:t>at</w:t>
      </w:r>
      <w:r w:rsidR="009D42B6">
        <w:t xml:space="preserve"> </w:t>
      </w:r>
      <w:r w:rsidR="008A1182" w:rsidRPr="008A1182">
        <w:t>all</w:t>
      </w:r>
      <w:r w:rsidR="009D42B6">
        <w:t xml:space="preserve"> </w:t>
      </w:r>
      <w:r w:rsidR="008A1182" w:rsidRPr="008A1182">
        <w:t>facilities.</w:t>
      </w:r>
    </w:p>
    <w:p w14:paraId="4F0D5715" w14:textId="3032F5BF" w:rsidR="00C665CC" w:rsidRDefault="00A96B4D" w:rsidP="00FD78D8">
      <w:pPr>
        <w:pStyle w:val="Heading2"/>
      </w:pPr>
      <w:bookmarkStart w:id="733" w:name="_Toc423017959"/>
      <w:bookmarkStart w:id="734" w:name="_Toc423447899"/>
      <w:bookmarkStart w:id="735" w:name="_Toc423602241"/>
      <w:bookmarkStart w:id="736" w:name="_Toc457549920"/>
      <w:bookmarkStart w:id="737" w:name="_Toc487702609"/>
      <w:bookmarkStart w:id="738" w:name="_Toc487702961"/>
      <w:bookmarkStart w:id="739" w:name="_Toc487703459"/>
      <w:bookmarkStart w:id="740" w:name="_Toc487703653"/>
      <w:bookmarkStart w:id="741" w:name="_Toc14887355"/>
      <w:bookmarkStart w:id="742" w:name="_Toc15306610"/>
      <w:r>
        <w:t>Operational</w:t>
      </w:r>
      <w:r w:rsidR="009D42B6">
        <w:t xml:space="preserve"> </w:t>
      </w:r>
      <w:r>
        <w:t>performance</w:t>
      </w:r>
      <w:r w:rsidR="009D42B6">
        <w:t xml:space="preserve"> </w:t>
      </w:r>
      <w:r>
        <w:t>in</w:t>
      </w:r>
      <w:r w:rsidR="009D42B6">
        <w:t xml:space="preserve"> </w:t>
      </w:r>
      <w:r>
        <w:t>2017-18</w:t>
      </w:r>
      <w:bookmarkEnd w:id="733"/>
      <w:bookmarkEnd w:id="734"/>
      <w:bookmarkEnd w:id="735"/>
      <w:bookmarkEnd w:id="736"/>
      <w:bookmarkEnd w:id="737"/>
      <w:bookmarkEnd w:id="738"/>
      <w:bookmarkEnd w:id="739"/>
      <w:bookmarkEnd w:id="740"/>
      <w:bookmarkEnd w:id="741"/>
      <w:bookmarkEnd w:id="742"/>
    </w:p>
    <w:p w14:paraId="68DD8D56" w14:textId="5BE4938D" w:rsidR="00B41B79" w:rsidRPr="001445F5" w:rsidRDefault="00B41B79" w:rsidP="00030C2B">
      <w:pPr>
        <w:pStyle w:val="Heading3"/>
        <w:rPr>
          <w:lang w:val="en-GB"/>
        </w:rPr>
      </w:pPr>
      <w:bookmarkStart w:id="743" w:name="_Toc14887356"/>
      <w:bookmarkStart w:id="744" w:name="_Toc15306611"/>
      <w:r>
        <w:rPr>
          <w:lang w:val="en-GB"/>
        </w:rPr>
        <w:t>Revenue</w:t>
      </w:r>
      <w:bookmarkEnd w:id="743"/>
      <w:bookmarkEnd w:id="744"/>
    </w:p>
    <w:p w14:paraId="5C385D62" w14:textId="7FA54816" w:rsidR="009D42B6" w:rsidRPr="00214CC6" w:rsidRDefault="00B41B79" w:rsidP="00577087">
      <w:bookmarkStart w:id="745" w:name="_Ref452499323"/>
      <w:r w:rsidRPr="00214CC6">
        <w:t>ACFA</w:t>
      </w:r>
      <w:r w:rsidR="009D42B6" w:rsidRPr="00214CC6">
        <w:t xml:space="preserve"> </w:t>
      </w:r>
      <w:r w:rsidRPr="00214CC6">
        <w:t>broadly</w:t>
      </w:r>
      <w:r w:rsidR="009D42B6" w:rsidRPr="00214CC6">
        <w:t xml:space="preserve"> </w:t>
      </w:r>
      <w:r w:rsidRPr="00214CC6">
        <w:t>describes</w:t>
      </w:r>
      <w:r w:rsidR="009D42B6" w:rsidRPr="00214CC6">
        <w:t xml:space="preserve"> </w:t>
      </w:r>
      <w:r w:rsidRPr="00214CC6">
        <w:t>revenue</w:t>
      </w:r>
      <w:r w:rsidR="009D42B6" w:rsidRPr="00214CC6">
        <w:t xml:space="preserve"> </w:t>
      </w:r>
      <w:r w:rsidRPr="00214CC6">
        <w:t>for</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in</w:t>
      </w:r>
      <w:r w:rsidR="009D42B6" w:rsidRPr="00214CC6">
        <w:t xml:space="preserve"> </w:t>
      </w:r>
      <w:r w:rsidRPr="00214CC6">
        <w:t>four</w:t>
      </w:r>
      <w:r w:rsidR="009D42B6" w:rsidRPr="00214CC6">
        <w:t xml:space="preserve"> </w:t>
      </w:r>
      <w:r w:rsidRPr="00214CC6">
        <w:t>categories:</w:t>
      </w:r>
      <w:r w:rsidR="009D42B6" w:rsidRPr="00214CC6">
        <w:t xml:space="preserve"> </w:t>
      </w:r>
      <w:r w:rsidRPr="00214CC6">
        <w:t>care</w:t>
      </w:r>
      <w:r w:rsidR="009D42B6" w:rsidRPr="00214CC6">
        <w:t xml:space="preserve"> </w:t>
      </w:r>
      <w:r w:rsidRPr="00214CC6">
        <w:t>related,</w:t>
      </w:r>
      <w:r w:rsidR="009D42B6" w:rsidRPr="00214CC6">
        <w:t xml:space="preserve"> </w:t>
      </w:r>
      <w:r w:rsidRPr="00214CC6">
        <w:t>living</w:t>
      </w:r>
      <w:r w:rsidR="009D42B6" w:rsidRPr="00214CC6">
        <w:t xml:space="preserve"> </w:t>
      </w:r>
      <w:r w:rsidRPr="00214CC6">
        <w:t>expenses,</w:t>
      </w:r>
      <w:r w:rsidR="009D42B6" w:rsidRPr="00214CC6">
        <w:t xml:space="preserve"> </w:t>
      </w:r>
      <w:r w:rsidRPr="00214CC6">
        <w:t>accommodation</w:t>
      </w:r>
      <w:r w:rsidR="009D42B6" w:rsidRPr="00214CC6">
        <w:t xml:space="preserve"> </w:t>
      </w:r>
      <w:r w:rsidRPr="00214CC6">
        <w:t>and</w:t>
      </w:r>
      <w:r w:rsidR="009D42B6" w:rsidRPr="00214CC6">
        <w:t xml:space="preserve"> </w:t>
      </w:r>
      <w:r w:rsidRPr="00214CC6">
        <w:t>other.</w:t>
      </w:r>
      <w:r w:rsidR="009D42B6" w:rsidRPr="00214CC6">
        <w:t xml:space="preserve"> </w:t>
      </w:r>
      <w:r w:rsidRPr="00214CC6">
        <w:fldChar w:fldCharType="begin"/>
      </w:r>
      <w:r w:rsidRPr="00214CC6">
        <w:instrText xml:space="preserve"> REF _Ref2812908 \h  \* MERGEFORMAT </w:instrText>
      </w:r>
      <w:r w:rsidRPr="00214CC6">
        <w:fldChar w:fldCharType="separate"/>
      </w:r>
      <w:r w:rsidR="002A7D3B" w:rsidRPr="00762FFD">
        <w:t>Table</w:t>
      </w:r>
      <w:r w:rsidR="002A7D3B">
        <w:t xml:space="preserve"> </w:t>
      </w:r>
      <w:r w:rsidR="002A7D3B">
        <w:rPr>
          <w:noProof/>
        </w:rPr>
        <w:t>6.9</w:t>
      </w:r>
      <w:r w:rsidRPr="00214CC6">
        <w:fldChar w:fldCharType="end"/>
      </w:r>
      <w:r w:rsidR="009D42B6" w:rsidRPr="00214CC6">
        <w:t xml:space="preserve"> </w:t>
      </w:r>
      <w:r w:rsidRPr="00214CC6">
        <w:t>provides</w:t>
      </w:r>
      <w:r w:rsidR="009D42B6" w:rsidRPr="00214CC6">
        <w:t xml:space="preserve"> </w:t>
      </w:r>
      <w:r w:rsidRPr="00214CC6">
        <w:t>a</w:t>
      </w:r>
      <w:r w:rsidR="009D42B6" w:rsidRPr="00214CC6">
        <w:t xml:space="preserve"> </w:t>
      </w:r>
      <w:r w:rsidRPr="00214CC6">
        <w:t>breakdown</w:t>
      </w:r>
      <w:r w:rsidR="009D42B6" w:rsidRPr="00214CC6">
        <w:t xml:space="preserve"> </w:t>
      </w:r>
      <w:r w:rsidRPr="00214CC6">
        <w:t>of</w:t>
      </w:r>
      <w:r w:rsidR="009D42B6" w:rsidRPr="00214CC6">
        <w:t xml:space="preserve"> </w:t>
      </w:r>
      <w:r w:rsidRPr="00214CC6">
        <w:t>the</w:t>
      </w:r>
      <w:r w:rsidR="009D42B6" w:rsidRPr="00214CC6">
        <w:t xml:space="preserve"> </w:t>
      </w:r>
      <w:r w:rsidRPr="00214CC6">
        <w:t>revenue</w:t>
      </w:r>
      <w:r w:rsidR="009D42B6" w:rsidRPr="00214CC6">
        <w:t xml:space="preserve"> </w:t>
      </w:r>
      <w:r w:rsidRPr="00214CC6">
        <w:t>reported</w:t>
      </w:r>
      <w:r w:rsidR="009D42B6" w:rsidRPr="00214CC6">
        <w:t xml:space="preserve"> </w:t>
      </w:r>
      <w:r w:rsidRPr="00214CC6">
        <w:t>by</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in</w:t>
      </w:r>
      <w:r w:rsidR="009D42B6" w:rsidRPr="00214CC6">
        <w:t xml:space="preserve"> </w:t>
      </w:r>
      <w:r w:rsidRPr="00214CC6">
        <w:t>2017</w:t>
      </w:r>
      <w:r w:rsidRPr="00214CC6">
        <w:noBreakHyphen/>
        <w:t>18</w:t>
      </w:r>
      <w:r w:rsidR="009D42B6" w:rsidRPr="00214CC6">
        <w:t xml:space="preserve"> </w:t>
      </w:r>
      <w:r w:rsidRPr="00214CC6">
        <w:t>compared</w:t>
      </w:r>
      <w:r w:rsidR="009D42B6" w:rsidRPr="00214CC6">
        <w:t xml:space="preserve"> </w:t>
      </w:r>
      <w:r w:rsidRPr="00214CC6">
        <w:t>with</w:t>
      </w:r>
      <w:r w:rsidR="009D42B6" w:rsidRPr="00214CC6">
        <w:t xml:space="preserve"> </w:t>
      </w:r>
      <w:r w:rsidRPr="00214CC6">
        <w:t>the</w:t>
      </w:r>
      <w:r w:rsidR="009D42B6" w:rsidRPr="00214CC6">
        <w:t xml:space="preserve"> </w:t>
      </w:r>
      <w:r w:rsidRPr="00214CC6">
        <w:t>previous</w:t>
      </w:r>
      <w:r w:rsidR="009D42B6" w:rsidRPr="00214CC6">
        <w:t xml:space="preserve"> </w:t>
      </w:r>
      <w:r w:rsidRPr="00214CC6">
        <w:t>two</w:t>
      </w:r>
      <w:r w:rsidR="009D42B6" w:rsidRPr="00214CC6">
        <w:t xml:space="preserve"> </w:t>
      </w:r>
      <w:r w:rsidRPr="00214CC6">
        <w:t>years.</w:t>
      </w:r>
    </w:p>
    <w:p w14:paraId="7CB45327" w14:textId="3569AB0D" w:rsidR="001E62CA" w:rsidRPr="00214CC6" w:rsidRDefault="001E62CA" w:rsidP="001E62CA">
      <w:r w:rsidRPr="00214CC6">
        <w:br w:type="page"/>
      </w:r>
    </w:p>
    <w:p w14:paraId="7121369A" w14:textId="31A0B0DE" w:rsidR="00B41B79" w:rsidRPr="00762FFD" w:rsidRDefault="00B41B79" w:rsidP="002D15DC">
      <w:pPr>
        <w:pStyle w:val="Caption"/>
      </w:pPr>
      <w:bookmarkStart w:id="746" w:name="_Ref2812908"/>
      <w:bookmarkStart w:id="747" w:name="_Toc2536730"/>
      <w:bookmarkStart w:id="748" w:name="_Toc15306783"/>
      <w:r w:rsidRPr="00762FFD">
        <w:lastRenderedPageBreak/>
        <w:t>Table</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9</w:t>
      </w:r>
      <w:r w:rsidR="00FB2D7C">
        <w:rPr>
          <w:noProof/>
        </w:rPr>
        <w:fldChar w:fldCharType="end"/>
      </w:r>
      <w:bookmarkEnd w:id="746"/>
      <w:r>
        <w:t>:</w:t>
      </w:r>
      <w:r w:rsidR="009D42B6">
        <w:t xml:space="preserve"> </w:t>
      </w:r>
      <w:r w:rsidRPr="00762FFD">
        <w:t>Revenue</w:t>
      </w:r>
      <w:r w:rsidR="009D42B6">
        <w:t xml:space="preserve"> </w:t>
      </w:r>
      <w:r w:rsidRPr="00762FFD">
        <w:t>sources</w:t>
      </w:r>
      <w:r w:rsidR="009D42B6">
        <w:t xml:space="preserve"> </w:t>
      </w:r>
      <w:r w:rsidRPr="00762FFD">
        <w:t>for</w:t>
      </w:r>
      <w:r w:rsidR="009D42B6">
        <w:t xml:space="preserve"> </w:t>
      </w:r>
      <w:r w:rsidRPr="00762FFD">
        <w:t>residential</w:t>
      </w:r>
      <w:r w:rsidR="009D42B6">
        <w:t xml:space="preserve"> </w:t>
      </w:r>
      <w:r w:rsidRPr="00762FFD">
        <w:t>care</w:t>
      </w:r>
      <w:r w:rsidR="009D42B6">
        <w:t xml:space="preserve"> </w:t>
      </w:r>
      <w:r w:rsidRPr="00762FFD">
        <w:t>providers,</w:t>
      </w:r>
      <w:r w:rsidR="009D42B6">
        <w:t xml:space="preserve"> </w:t>
      </w:r>
      <w:r w:rsidRPr="00762FFD">
        <w:t>by</w:t>
      </w:r>
      <w:r w:rsidR="009D42B6">
        <w:t xml:space="preserve"> </w:t>
      </w:r>
      <w:r w:rsidRPr="00762FFD">
        <w:t>care,</w:t>
      </w:r>
      <w:r w:rsidR="009D42B6">
        <w:t xml:space="preserve"> </w:t>
      </w:r>
      <w:r w:rsidRPr="00762FFD">
        <w:t>accommodation,</w:t>
      </w:r>
      <w:r w:rsidR="009D42B6">
        <w:t xml:space="preserve"> </w:t>
      </w:r>
      <w:r w:rsidRPr="00762FFD">
        <w:t>living</w:t>
      </w:r>
      <w:r w:rsidR="009D42B6">
        <w:t xml:space="preserve"> </w:t>
      </w:r>
      <w:r w:rsidRPr="00762FFD">
        <w:t>and</w:t>
      </w:r>
      <w:r w:rsidR="009D42B6">
        <w:t xml:space="preserve"> </w:t>
      </w:r>
      <w:r w:rsidRPr="00762FFD">
        <w:t>‘other’,</w:t>
      </w:r>
      <w:r w:rsidR="009D42B6">
        <w:t xml:space="preserve"> </w:t>
      </w:r>
      <w:r>
        <w:t>2015-16</w:t>
      </w:r>
      <w:r w:rsidR="009D42B6">
        <w:t xml:space="preserve"> </w:t>
      </w:r>
      <w:r>
        <w:t>to</w:t>
      </w:r>
      <w:r w:rsidR="009D42B6">
        <w:t xml:space="preserve"> </w:t>
      </w:r>
      <w:r w:rsidRPr="00762FFD">
        <w:t>2017-18</w:t>
      </w:r>
      <w:bookmarkEnd w:id="747"/>
      <w:r w:rsidR="009D42B6">
        <w:t xml:space="preserve"> </w:t>
      </w:r>
      <w:r w:rsidR="00517B2E">
        <w:t>($m)</w:t>
      </w:r>
      <w:bookmarkEnd w:id="748"/>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828"/>
        <w:gridCol w:w="1085"/>
        <w:gridCol w:w="1231"/>
        <w:gridCol w:w="1033"/>
        <w:gridCol w:w="1231"/>
        <w:gridCol w:w="1231"/>
      </w:tblGrid>
      <w:tr w:rsidR="00B41B79" w14:paraId="146985D2" w14:textId="77777777" w:rsidTr="001E62CA">
        <w:trPr>
          <w:cnfStyle w:val="100000000000" w:firstRow="1" w:lastRow="0" w:firstColumn="0" w:lastColumn="0" w:oddVBand="0" w:evenVBand="0" w:oddHBand="0" w:evenHBand="0" w:firstRowFirstColumn="0" w:firstRowLastColumn="0" w:lastRowFirstColumn="0" w:lastRowLastColumn="0"/>
          <w:tblHeader/>
        </w:trPr>
        <w:tc>
          <w:tcPr>
            <w:tcW w:w="3828" w:type="dxa"/>
            <w:hideMark/>
          </w:tcPr>
          <w:p w14:paraId="2238ACC1" w14:textId="096C9A0F" w:rsidR="00B41B79" w:rsidRPr="001E62CA" w:rsidRDefault="00B41B79" w:rsidP="001E62CA">
            <w:pPr>
              <w:pStyle w:val="TableColHeadLeft"/>
            </w:pPr>
            <w:r w:rsidRPr="001E62CA">
              <w:t>Revenue</w:t>
            </w:r>
            <w:r w:rsidR="009D42B6" w:rsidRPr="001E62CA">
              <w:t xml:space="preserve"> </w:t>
            </w:r>
            <w:r w:rsidRPr="001E62CA">
              <w:t>sources</w:t>
            </w:r>
          </w:p>
        </w:tc>
        <w:tc>
          <w:tcPr>
            <w:tcW w:w="994" w:type="dxa"/>
          </w:tcPr>
          <w:p w14:paraId="734836DC" w14:textId="20563739" w:rsidR="00B41B79" w:rsidRPr="001E62CA" w:rsidRDefault="00B41B79" w:rsidP="001E62CA">
            <w:pPr>
              <w:pStyle w:val="TableColHeadLeft"/>
              <w:jc w:val="right"/>
            </w:pPr>
            <w:r w:rsidRPr="001E62CA">
              <w:t>2015-16</w:t>
            </w:r>
            <w:r w:rsidR="009D42B6" w:rsidRPr="001E62CA">
              <w:t xml:space="preserve"> </w:t>
            </w:r>
            <w:r w:rsidRPr="001E62CA">
              <w:t>($million)</w:t>
            </w:r>
          </w:p>
        </w:tc>
        <w:tc>
          <w:tcPr>
            <w:tcW w:w="1231" w:type="dxa"/>
            <w:hideMark/>
          </w:tcPr>
          <w:p w14:paraId="346D9274" w14:textId="2D374725" w:rsidR="00B41B79" w:rsidRPr="001E62CA" w:rsidRDefault="00B41B79" w:rsidP="001E62CA">
            <w:pPr>
              <w:pStyle w:val="TableColHeadLeft"/>
              <w:jc w:val="right"/>
            </w:pPr>
            <w:r w:rsidRPr="001E62CA">
              <w:t>2016-17</w:t>
            </w:r>
            <w:r w:rsidR="009D42B6" w:rsidRPr="001E62CA">
              <w:t xml:space="preserve"> </w:t>
            </w:r>
            <w:r w:rsidRPr="001E62CA">
              <w:t>($million)</w:t>
            </w:r>
          </w:p>
        </w:tc>
        <w:tc>
          <w:tcPr>
            <w:tcW w:w="1231" w:type="dxa"/>
          </w:tcPr>
          <w:p w14:paraId="6A9841A2" w14:textId="6FDEC224" w:rsidR="00B41B79" w:rsidRPr="001E62CA" w:rsidRDefault="00B41B79" w:rsidP="001E62CA">
            <w:pPr>
              <w:pStyle w:val="TableColHeadLeft"/>
              <w:jc w:val="right"/>
            </w:pPr>
            <w:r w:rsidRPr="001E62CA">
              <w:t>Change</w:t>
            </w:r>
            <w:r w:rsidR="009D42B6" w:rsidRPr="001E62CA">
              <w:t xml:space="preserve"> </w:t>
            </w:r>
            <w:r w:rsidRPr="001E62CA">
              <w:t>(%)</w:t>
            </w:r>
          </w:p>
        </w:tc>
        <w:tc>
          <w:tcPr>
            <w:tcW w:w="1231" w:type="dxa"/>
            <w:hideMark/>
          </w:tcPr>
          <w:p w14:paraId="6E1AC75B" w14:textId="357FD7EC" w:rsidR="00B41B79" w:rsidRPr="001E62CA" w:rsidRDefault="00B41B79" w:rsidP="001E62CA">
            <w:pPr>
              <w:pStyle w:val="TableColHeadLeft"/>
              <w:jc w:val="right"/>
            </w:pPr>
            <w:r w:rsidRPr="001E62CA">
              <w:t>2017-18</w:t>
            </w:r>
            <w:r w:rsidR="009D42B6" w:rsidRPr="001E62CA">
              <w:t xml:space="preserve"> </w:t>
            </w:r>
            <w:r w:rsidRPr="001E62CA">
              <w:t>($million)</w:t>
            </w:r>
          </w:p>
        </w:tc>
        <w:tc>
          <w:tcPr>
            <w:tcW w:w="1231" w:type="dxa"/>
            <w:hideMark/>
          </w:tcPr>
          <w:p w14:paraId="145ED04B" w14:textId="6C4B2CD8" w:rsidR="00B41B79" w:rsidRPr="001E62CA" w:rsidRDefault="00B41B79" w:rsidP="001E62CA">
            <w:pPr>
              <w:pStyle w:val="TableColHeadLeft"/>
              <w:jc w:val="right"/>
            </w:pPr>
            <w:r w:rsidRPr="001E62CA">
              <w:t>Change</w:t>
            </w:r>
            <w:r w:rsidR="009D42B6" w:rsidRPr="001E62CA">
              <w:t xml:space="preserve"> </w:t>
            </w:r>
            <w:r w:rsidRPr="001E62CA">
              <w:t>(%)</w:t>
            </w:r>
          </w:p>
        </w:tc>
      </w:tr>
      <w:tr w:rsidR="00B41B79" w:rsidRPr="001E62CA" w14:paraId="02FAC26E" w14:textId="77777777" w:rsidTr="003C3D4B">
        <w:tc>
          <w:tcPr>
            <w:tcW w:w="3828" w:type="dxa"/>
            <w:shd w:val="clear" w:color="auto" w:fill="F2F2F2" w:themeFill="background1" w:themeFillShade="F2"/>
            <w:noWrap/>
            <w:hideMark/>
          </w:tcPr>
          <w:p w14:paraId="2F3F8216" w14:textId="0F487F21" w:rsidR="00B41B79" w:rsidRPr="001E62CA" w:rsidRDefault="00B41B79" w:rsidP="001E62CA">
            <w:pPr>
              <w:pStyle w:val="TableBodyLeft"/>
              <w:rPr>
                <w:b/>
                <w:bCs/>
              </w:rPr>
            </w:pPr>
            <w:r w:rsidRPr="001E62CA">
              <w:rPr>
                <w:b/>
                <w:bCs/>
              </w:rPr>
              <w:t>Care</w:t>
            </w:r>
            <w:r w:rsidR="009D42B6" w:rsidRPr="001E62CA">
              <w:rPr>
                <w:b/>
                <w:bCs/>
              </w:rPr>
              <w:t xml:space="preserve"> </w:t>
            </w:r>
            <w:r w:rsidRPr="001E62CA">
              <w:rPr>
                <w:b/>
                <w:bCs/>
              </w:rPr>
              <w:t>related</w:t>
            </w:r>
          </w:p>
        </w:tc>
        <w:tc>
          <w:tcPr>
            <w:tcW w:w="994" w:type="dxa"/>
            <w:shd w:val="clear" w:color="auto" w:fill="F2F2F2" w:themeFill="background1" w:themeFillShade="F2"/>
          </w:tcPr>
          <w:p w14:paraId="326E53B2" w14:textId="77777777" w:rsidR="00B41B79" w:rsidRPr="001E62CA" w:rsidRDefault="00B41B79" w:rsidP="001E62CA">
            <w:pPr>
              <w:pStyle w:val="TableBodyLeft"/>
              <w:jc w:val="right"/>
            </w:pPr>
          </w:p>
        </w:tc>
        <w:tc>
          <w:tcPr>
            <w:tcW w:w="1231" w:type="dxa"/>
            <w:shd w:val="clear" w:color="auto" w:fill="F2F2F2" w:themeFill="background1" w:themeFillShade="F2"/>
            <w:noWrap/>
            <w:hideMark/>
          </w:tcPr>
          <w:p w14:paraId="4D8D9500" w14:textId="2A85FCFA" w:rsidR="00B41B79" w:rsidRPr="001E62CA" w:rsidRDefault="00B41B79" w:rsidP="001E62CA">
            <w:pPr>
              <w:pStyle w:val="TableBodyLeft"/>
              <w:jc w:val="right"/>
            </w:pPr>
          </w:p>
        </w:tc>
        <w:tc>
          <w:tcPr>
            <w:tcW w:w="1231" w:type="dxa"/>
            <w:shd w:val="clear" w:color="auto" w:fill="F2F2F2" w:themeFill="background1" w:themeFillShade="F2"/>
          </w:tcPr>
          <w:p w14:paraId="4B9A09D3" w14:textId="77777777" w:rsidR="00B41B79" w:rsidRPr="001E62CA" w:rsidRDefault="00B41B79" w:rsidP="001E62CA">
            <w:pPr>
              <w:pStyle w:val="TableBodyLeft"/>
              <w:jc w:val="right"/>
            </w:pPr>
          </w:p>
        </w:tc>
        <w:tc>
          <w:tcPr>
            <w:tcW w:w="1231" w:type="dxa"/>
            <w:shd w:val="clear" w:color="auto" w:fill="F2F2F2" w:themeFill="background1" w:themeFillShade="F2"/>
            <w:noWrap/>
            <w:hideMark/>
          </w:tcPr>
          <w:p w14:paraId="6F77C1E9" w14:textId="7146DA8F" w:rsidR="00B41B79" w:rsidRPr="001E62CA" w:rsidRDefault="00B41B79" w:rsidP="001E62CA">
            <w:pPr>
              <w:pStyle w:val="TableBodyLeft"/>
              <w:jc w:val="right"/>
            </w:pPr>
          </w:p>
        </w:tc>
        <w:tc>
          <w:tcPr>
            <w:tcW w:w="1231" w:type="dxa"/>
            <w:shd w:val="clear" w:color="auto" w:fill="F2F2F2" w:themeFill="background1" w:themeFillShade="F2"/>
            <w:noWrap/>
            <w:hideMark/>
          </w:tcPr>
          <w:p w14:paraId="6056F4D0" w14:textId="463B94B0" w:rsidR="00B41B79" w:rsidRPr="001E62CA" w:rsidRDefault="00B41B79" w:rsidP="001E62CA">
            <w:pPr>
              <w:pStyle w:val="TableBodyLeft"/>
              <w:jc w:val="right"/>
            </w:pPr>
          </w:p>
        </w:tc>
      </w:tr>
      <w:tr w:rsidR="00B41B79" w14:paraId="56C750FF" w14:textId="77777777" w:rsidTr="001E62CA">
        <w:tc>
          <w:tcPr>
            <w:tcW w:w="3828" w:type="dxa"/>
            <w:noWrap/>
            <w:hideMark/>
          </w:tcPr>
          <w:p w14:paraId="6901BAE5" w14:textId="4870A1C8" w:rsidR="00B41B79" w:rsidRDefault="00B41B79" w:rsidP="001E62CA">
            <w:pPr>
              <w:pStyle w:val="TableBodyLeft"/>
            </w:pPr>
            <w:r>
              <w:t>Basic</w:t>
            </w:r>
            <w:r w:rsidR="009D42B6">
              <w:t xml:space="preserve"> </w:t>
            </w:r>
            <w:r>
              <w:t>care</w:t>
            </w:r>
            <w:r w:rsidR="009D42B6">
              <w:t xml:space="preserve"> </w:t>
            </w:r>
            <w:r>
              <w:t>subsidy</w:t>
            </w:r>
            <w:r w:rsidR="009D42B6">
              <w:t xml:space="preserve"> </w:t>
            </w:r>
            <w:r>
              <w:t>(ACFI)</w:t>
            </w:r>
          </w:p>
        </w:tc>
        <w:tc>
          <w:tcPr>
            <w:tcW w:w="994" w:type="dxa"/>
          </w:tcPr>
          <w:p w14:paraId="026BC13C" w14:textId="77777777" w:rsidR="00B41B79" w:rsidRDefault="00B41B79" w:rsidP="001E62CA">
            <w:pPr>
              <w:pStyle w:val="TableBodyLeft"/>
              <w:jc w:val="right"/>
            </w:pPr>
            <w:r>
              <w:t>$9,991.3</w:t>
            </w:r>
          </w:p>
        </w:tc>
        <w:tc>
          <w:tcPr>
            <w:tcW w:w="1231" w:type="dxa"/>
            <w:noWrap/>
            <w:hideMark/>
          </w:tcPr>
          <w:p w14:paraId="7AE0BD56" w14:textId="77777777" w:rsidR="00B41B79" w:rsidRDefault="00B41B79" w:rsidP="001E62CA">
            <w:pPr>
              <w:pStyle w:val="TableBodyLeft"/>
              <w:jc w:val="right"/>
            </w:pPr>
            <w:r>
              <w:t>$10,741.7</w:t>
            </w:r>
          </w:p>
        </w:tc>
        <w:tc>
          <w:tcPr>
            <w:tcW w:w="1231" w:type="dxa"/>
          </w:tcPr>
          <w:p w14:paraId="1ACC8256" w14:textId="77777777" w:rsidR="00B41B79" w:rsidRDefault="00B41B79" w:rsidP="001E62CA">
            <w:pPr>
              <w:pStyle w:val="TableBodyLeft"/>
              <w:jc w:val="right"/>
            </w:pPr>
            <w:r>
              <w:t>7.5%</w:t>
            </w:r>
          </w:p>
        </w:tc>
        <w:tc>
          <w:tcPr>
            <w:tcW w:w="1231" w:type="dxa"/>
            <w:noWrap/>
            <w:hideMark/>
          </w:tcPr>
          <w:p w14:paraId="32B0CB79" w14:textId="77777777" w:rsidR="00B41B79" w:rsidRDefault="00B41B79" w:rsidP="001E62CA">
            <w:pPr>
              <w:pStyle w:val="TableBodyLeft"/>
              <w:jc w:val="right"/>
            </w:pPr>
            <w:r>
              <w:t>$10,812.3</w:t>
            </w:r>
          </w:p>
        </w:tc>
        <w:tc>
          <w:tcPr>
            <w:tcW w:w="1231" w:type="dxa"/>
            <w:noWrap/>
            <w:hideMark/>
          </w:tcPr>
          <w:p w14:paraId="437ABD92" w14:textId="77777777" w:rsidR="00B41B79" w:rsidRDefault="00B41B79" w:rsidP="001E62CA">
            <w:pPr>
              <w:pStyle w:val="TableBodyLeft"/>
              <w:jc w:val="right"/>
            </w:pPr>
            <w:r>
              <w:t>0.7%</w:t>
            </w:r>
          </w:p>
        </w:tc>
      </w:tr>
      <w:tr w:rsidR="00B41B79" w14:paraId="0475FF23" w14:textId="77777777" w:rsidTr="001E62CA">
        <w:tc>
          <w:tcPr>
            <w:tcW w:w="3828" w:type="dxa"/>
            <w:noWrap/>
            <w:hideMark/>
          </w:tcPr>
          <w:p w14:paraId="377B2100" w14:textId="7CF737DB" w:rsidR="00B41B79" w:rsidRDefault="00B41B79" w:rsidP="001E62CA">
            <w:pPr>
              <w:pStyle w:val="TableBodyLeft"/>
            </w:pPr>
            <w:r>
              <w:t>Respite</w:t>
            </w:r>
            <w:r w:rsidR="009D42B6">
              <w:t xml:space="preserve"> </w:t>
            </w:r>
            <w:r>
              <w:t>subsidy</w:t>
            </w:r>
          </w:p>
        </w:tc>
        <w:tc>
          <w:tcPr>
            <w:tcW w:w="994" w:type="dxa"/>
          </w:tcPr>
          <w:p w14:paraId="09ADD917" w14:textId="77777777" w:rsidR="00B41B79" w:rsidRDefault="00B41B79" w:rsidP="001E62CA">
            <w:pPr>
              <w:pStyle w:val="TableBodyLeft"/>
              <w:jc w:val="right"/>
            </w:pPr>
            <w:r>
              <w:t>$287.7</w:t>
            </w:r>
          </w:p>
        </w:tc>
        <w:tc>
          <w:tcPr>
            <w:tcW w:w="1231" w:type="dxa"/>
            <w:noWrap/>
            <w:hideMark/>
          </w:tcPr>
          <w:p w14:paraId="6D6E03E5" w14:textId="77777777" w:rsidR="00B41B79" w:rsidRDefault="00B41B79" w:rsidP="001E62CA">
            <w:pPr>
              <w:pStyle w:val="TableBodyLeft"/>
              <w:jc w:val="right"/>
            </w:pPr>
            <w:r>
              <w:t>$301.4</w:t>
            </w:r>
          </w:p>
        </w:tc>
        <w:tc>
          <w:tcPr>
            <w:tcW w:w="1231" w:type="dxa"/>
          </w:tcPr>
          <w:p w14:paraId="30985F67" w14:textId="77777777" w:rsidR="00B41B79" w:rsidRDefault="00B41B79" w:rsidP="001E62CA">
            <w:pPr>
              <w:pStyle w:val="TableBodyLeft"/>
              <w:jc w:val="right"/>
            </w:pPr>
            <w:r>
              <w:t>4.8%</w:t>
            </w:r>
          </w:p>
        </w:tc>
        <w:tc>
          <w:tcPr>
            <w:tcW w:w="1231" w:type="dxa"/>
            <w:noWrap/>
            <w:hideMark/>
          </w:tcPr>
          <w:p w14:paraId="6090CBF5" w14:textId="77777777" w:rsidR="00B41B79" w:rsidRDefault="00B41B79" w:rsidP="001E62CA">
            <w:pPr>
              <w:pStyle w:val="TableBodyLeft"/>
              <w:jc w:val="right"/>
            </w:pPr>
            <w:r>
              <w:t>$346.9</w:t>
            </w:r>
          </w:p>
        </w:tc>
        <w:tc>
          <w:tcPr>
            <w:tcW w:w="1231" w:type="dxa"/>
            <w:noWrap/>
            <w:hideMark/>
          </w:tcPr>
          <w:p w14:paraId="2DED522B" w14:textId="77777777" w:rsidR="00B41B79" w:rsidRDefault="00B41B79" w:rsidP="001E62CA">
            <w:pPr>
              <w:pStyle w:val="TableBodyLeft"/>
              <w:jc w:val="right"/>
            </w:pPr>
            <w:r>
              <w:t>15.1%</w:t>
            </w:r>
          </w:p>
        </w:tc>
      </w:tr>
      <w:tr w:rsidR="00B41B79" w14:paraId="69000F13" w14:textId="77777777" w:rsidTr="001E62CA">
        <w:tc>
          <w:tcPr>
            <w:tcW w:w="3828" w:type="dxa"/>
            <w:noWrap/>
            <w:hideMark/>
          </w:tcPr>
          <w:p w14:paraId="3DC98814" w14:textId="7028C200" w:rsidR="00B41B79" w:rsidRDefault="00B41B79" w:rsidP="001E62CA">
            <w:pPr>
              <w:pStyle w:val="TableBodyLeft"/>
            </w:pPr>
            <w:r>
              <w:t>Other</w:t>
            </w:r>
            <w:r w:rsidR="009D42B6">
              <w:t xml:space="preserve"> </w:t>
            </w:r>
            <w:r>
              <w:t>supplements</w:t>
            </w:r>
          </w:p>
        </w:tc>
        <w:tc>
          <w:tcPr>
            <w:tcW w:w="994" w:type="dxa"/>
          </w:tcPr>
          <w:p w14:paraId="7776411A" w14:textId="77777777" w:rsidR="00B41B79" w:rsidRDefault="00B41B79" w:rsidP="001E62CA">
            <w:pPr>
              <w:pStyle w:val="TableBodyLeft"/>
              <w:jc w:val="right"/>
            </w:pPr>
            <w:r>
              <w:t>$72.8</w:t>
            </w:r>
          </w:p>
        </w:tc>
        <w:tc>
          <w:tcPr>
            <w:tcW w:w="1231" w:type="dxa"/>
            <w:noWrap/>
            <w:hideMark/>
          </w:tcPr>
          <w:p w14:paraId="0EAC7A7C" w14:textId="77777777" w:rsidR="00B41B79" w:rsidRDefault="00B41B79" w:rsidP="001E62CA">
            <w:pPr>
              <w:pStyle w:val="TableBodyLeft"/>
              <w:jc w:val="right"/>
            </w:pPr>
            <w:r>
              <w:t>$89.3</w:t>
            </w:r>
          </w:p>
        </w:tc>
        <w:tc>
          <w:tcPr>
            <w:tcW w:w="1231" w:type="dxa"/>
          </w:tcPr>
          <w:p w14:paraId="09E39A14" w14:textId="77777777" w:rsidR="00B41B79" w:rsidRDefault="00B41B79" w:rsidP="001E62CA">
            <w:pPr>
              <w:pStyle w:val="TableBodyLeft"/>
              <w:jc w:val="right"/>
            </w:pPr>
            <w:r>
              <w:t>22.7%</w:t>
            </w:r>
          </w:p>
        </w:tc>
        <w:tc>
          <w:tcPr>
            <w:tcW w:w="1231" w:type="dxa"/>
            <w:noWrap/>
            <w:hideMark/>
          </w:tcPr>
          <w:p w14:paraId="7B9A9920" w14:textId="77777777" w:rsidR="00B41B79" w:rsidRDefault="00B41B79" w:rsidP="001E62CA">
            <w:pPr>
              <w:pStyle w:val="TableBodyLeft"/>
              <w:jc w:val="right"/>
            </w:pPr>
            <w:r>
              <w:t>$84.5</w:t>
            </w:r>
          </w:p>
        </w:tc>
        <w:tc>
          <w:tcPr>
            <w:tcW w:w="1231" w:type="dxa"/>
            <w:noWrap/>
            <w:hideMark/>
          </w:tcPr>
          <w:p w14:paraId="74F152BD" w14:textId="77777777" w:rsidR="00B41B79" w:rsidRDefault="00B41B79" w:rsidP="001E62CA">
            <w:pPr>
              <w:pStyle w:val="TableBodyLeft"/>
              <w:jc w:val="right"/>
            </w:pPr>
            <w:r w:rsidRPr="00166BA4">
              <w:rPr>
                <w:rStyle w:val="TableRed"/>
              </w:rPr>
              <w:t>-5.4%</w:t>
            </w:r>
          </w:p>
        </w:tc>
      </w:tr>
      <w:tr w:rsidR="00B41B79" w14:paraId="5E77850A" w14:textId="77777777" w:rsidTr="001E62CA">
        <w:tc>
          <w:tcPr>
            <w:tcW w:w="3828" w:type="dxa"/>
            <w:noWrap/>
            <w:hideMark/>
          </w:tcPr>
          <w:p w14:paraId="424F33D4" w14:textId="57C62936" w:rsidR="00B41B79" w:rsidRDefault="00B41B79" w:rsidP="001E62CA">
            <w:pPr>
              <w:pStyle w:val="TableBodyLeft"/>
            </w:pPr>
            <w:r>
              <w:t>Resident</w:t>
            </w:r>
            <w:r w:rsidR="009D42B6">
              <w:t xml:space="preserve"> </w:t>
            </w:r>
            <w:r>
              <w:t>means</w:t>
            </w:r>
            <w:r w:rsidR="009D42B6">
              <w:t xml:space="preserve"> </w:t>
            </w:r>
            <w:r>
              <w:t>tested</w:t>
            </w:r>
            <w:r w:rsidR="009D42B6">
              <w:t xml:space="preserve"> </w:t>
            </w:r>
            <w:r>
              <w:t>care</w:t>
            </w:r>
            <w:r w:rsidR="009D42B6">
              <w:t xml:space="preserve"> </w:t>
            </w:r>
            <w:r>
              <w:t>fees</w:t>
            </w:r>
          </w:p>
        </w:tc>
        <w:tc>
          <w:tcPr>
            <w:tcW w:w="994" w:type="dxa"/>
          </w:tcPr>
          <w:p w14:paraId="73842361" w14:textId="77777777" w:rsidR="00B41B79" w:rsidRDefault="00B41B79" w:rsidP="001E62CA">
            <w:pPr>
              <w:pStyle w:val="TableBodyLeft"/>
              <w:jc w:val="right"/>
            </w:pPr>
            <w:r>
              <w:t>$456.0</w:t>
            </w:r>
          </w:p>
        </w:tc>
        <w:tc>
          <w:tcPr>
            <w:tcW w:w="1231" w:type="dxa"/>
            <w:noWrap/>
            <w:hideMark/>
          </w:tcPr>
          <w:p w14:paraId="2F4E3880" w14:textId="77777777" w:rsidR="00B41B79" w:rsidRDefault="00B41B79" w:rsidP="001E62CA">
            <w:pPr>
              <w:pStyle w:val="TableBodyLeft"/>
              <w:jc w:val="right"/>
            </w:pPr>
            <w:r>
              <w:t>$468.9</w:t>
            </w:r>
          </w:p>
        </w:tc>
        <w:tc>
          <w:tcPr>
            <w:tcW w:w="1231" w:type="dxa"/>
          </w:tcPr>
          <w:p w14:paraId="66DA4E81" w14:textId="77777777" w:rsidR="00B41B79" w:rsidRDefault="00B41B79" w:rsidP="001E62CA">
            <w:pPr>
              <w:pStyle w:val="TableBodyLeft"/>
              <w:jc w:val="right"/>
            </w:pPr>
            <w:r>
              <w:t>2.8%</w:t>
            </w:r>
          </w:p>
        </w:tc>
        <w:tc>
          <w:tcPr>
            <w:tcW w:w="1231" w:type="dxa"/>
            <w:noWrap/>
            <w:hideMark/>
          </w:tcPr>
          <w:p w14:paraId="60029A0E" w14:textId="77777777" w:rsidR="00B41B79" w:rsidRDefault="00B41B79" w:rsidP="001E62CA">
            <w:pPr>
              <w:pStyle w:val="TableBodyLeft"/>
              <w:jc w:val="right"/>
            </w:pPr>
            <w:r>
              <w:t>$504.0</w:t>
            </w:r>
          </w:p>
        </w:tc>
        <w:tc>
          <w:tcPr>
            <w:tcW w:w="1231" w:type="dxa"/>
            <w:noWrap/>
            <w:hideMark/>
          </w:tcPr>
          <w:p w14:paraId="5EDCFA34" w14:textId="77777777" w:rsidR="00B41B79" w:rsidRDefault="00B41B79" w:rsidP="001E62CA">
            <w:pPr>
              <w:pStyle w:val="TableBodyLeft"/>
              <w:jc w:val="right"/>
            </w:pPr>
            <w:r>
              <w:t>7.5%</w:t>
            </w:r>
          </w:p>
        </w:tc>
      </w:tr>
      <w:tr w:rsidR="00B41B79" w14:paraId="489583EE" w14:textId="77777777" w:rsidTr="001E62CA">
        <w:tc>
          <w:tcPr>
            <w:tcW w:w="3828" w:type="dxa"/>
            <w:noWrap/>
            <w:hideMark/>
          </w:tcPr>
          <w:p w14:paraId="2A37BCE8" w14:textId="1369CE07" w:rsidR="00B41B79" w:rsidRPr="003B520A" w:rsidRDefault="00B41B79" w:rsidP="001E62CA">
            <w:pPr>
              <w:pStyle w:val="TableBodyLeft"/>
              <w:rPr>
                <w:highlight w:val="yellow"/>
              </w:rPr>
            </w:pPr>
            <w:r w:rsidRPr="003B520A">
              <w:t>Resident</w:t>
            </w:r>
            <w:r w:rsidR="009D42B6">
              <w:t xml:space="preserve"> </w:t>
            </w:r>
            <w:r w:rsidRPr="003B520A">
              <w:t>other</w:t>
            </w:r>
            <w:r w:rsidR="009D42B6">
              <w:t xml:space="preserve"> </w:t>
            </w:r>
            <w:r w:rsidRPr="003B520A">
              <w:t>care</w:t>
            </w:r>
            <w:r w:rsidR="009D42B6">
              <w:t xml:space="preserve"> </w:t>
            </w:r>
            <w:r w:rsidRPr="003B520A">
              <w:t>fees</w:t>
            </w:r>
          </w:p>
        </w:tc>
        <w:tc>
          <w:tcPr>
            <w:tcW w:w="994" w:type="dxa"/>
          </w:tcPr>
          <w:p w14:paraId="3756D5D1" w14:textId="77777777" w:rsidR="00B41B79" w:rsidRDefault="00B41B79" w:rsidP="001E62CA">
            <w:pPr>
              <w:pStyle w:val="TableBodyLeft"/>
              <w:jc w:val="right"/>
            </w:pPr>
            <w:r>
              <w:t>$0</w:t>
            </w:r>
          </w:p>
        </w:tc>
        <w:tc>
          <w:tcPr>
            <w:tcW w:w="1231" w:type="dxa"/>
            <w:noWrap/>
            <w:hideMark/>
          </w:tcPr>
          <w:p w14:paraId="19557BFC" w14:textId="77777777" w:rsidR="00B41B79" w:rsidRDefault="00B41B79" w:rsidP="001E62CA">
            <w:pPr>
              <w:pStyle w:val="TableBodyLeft"/>
              <w:jc w:val="right"/>
            </w:pPr>
            <w:r>
              <w:t>$61.2</w:t>
            </w:r>
          </w:p>
        </w:tc>
        <w:tc>
          <w:tcPr>
            <w:tcW w:w="1231" w:type="dxa"/>
          </w:tcPr>
          <w:p w14:paraId="7F8229D7" w14:textId="77777777" w:rsidR="00B41B79" w:rsidRDefault="00B41B79" w:rsidP="001E62CA">
            <w:pPr>
              <w:pStyle w:val="TableBodyLeft"/>
              <w:jc w:val="right"/>
            </w:pPr>
            <w:r>
              <w:t>N/A</w:t>
            </w:r>
          </w:p>
        </w:tc>
        <w:tc>
          <w:tcPr>
            <w:tcW w:w="1231" w:type="dxa"/>
            <w:noWrap/>
            <w:hideMark/>
          </w:tcPr>
          <w:p w14:paraId="3F8C1F42" w14:textId="77777777" w:rsidR="00B41B79" w:rsidRDefault="00B41B79" w:rsidP="001E62CA">
            <w:pPr>
              <w:pStyle w:val="TableBodyLeft"/>
              <w:jc w:val="right"/>
            </w:pPr>
            <w:r>
              <w:t>$48.7</w:t>
            </w:r>
          </w:p>
        </w:tc>
        <w:tc>
          <w:tcPr>
            <w:tcW w:w="1231" w:type="dxa"/>
            <w:noWrap/>
            <w:hideMark/>
          </w:tcPr>
          <w:p w14:paraId="7D97EE15" w14:textId="77777777" w:rsidR="00B41B79" w:rsidRDefault="00B41B79" w:rsidP="001E62CA">
            <w:pPr>
              <w:pStyle w:val="TableBodyLeft"/>
              <w:jc w:val="right"/>
            </w:pPr>
            <w:r w:rsidRPr="00166BA4">
              <w:rPr>
                <w:rStyle w:val="TableRed"/>
              </w:rPr>
              <w:t>-20.4%</w:t>
            </w:r>
          </w:p>
        </w:tc>
      </w:tr>
      <w:tr w:rsidR="00B41B79" w14:paraId="78443668" w14:textId="77777777" w:rsidTr="001E62CA">
        <w:tc>
          <w:tcPr>
            <w:tcW w:w="3828" w:type="dxa"/>
            <w:noWrap/>
            <w:hideMark/>
          </w:tcPr>
          <w:p w14:paraId="2AF3154F" w14:textId="39A6D0E3" w:rsidR="00B41B79" w:rsidRDefault="00B41B79" w:rsidP="001E62CA">
            <w:pPr>
              <w:pStyle w:val="TableBodyLeft"/>
              <w:rPr>
                <w:b/>
                <w:bCs/>
              </w:rPr>
            </w:pPr>
            <w:r>
              <w:rPr>
                <w:b/>
                <w:bCs/>
              </w:rPr>
              <w:t>Total</w:t>
            </w:r>
            <w:r w:rsidR="009D42B6">
              <w:rPr>
                <w:b/>
                <w:bCs/>
              </w:rPr>
              <w:t xml:space="preserve"> </w:t>
            </w:r>
            <w:r>
              <w:rPr>
                <w:b/>
                <w:bCs/>
              </w:rPr>
              <w:t>care</w:t>
            </w:r>
            <w:r w:rsidR="009D42B6">
              <w:rPr>
                <w:b/>
                <w:bCs/>
              </w:rPr>
              <w:t xml:space="preserve"> </w:t>
            </w:r>
            <w:r>
              <w:rPr>
                <w:b/>
                <w:bCs/>
              </w:rPr>
              <w:t>revenue</w:t>
            </w:r>
          </w:p>
        </w:tc>
        <w:tc>
          <w:tcPr>
            <w:tcW w:w="994" w:type="dxa"/>
          </w:tcPr>
          <w:p w14:paraId="4A8534FE" w14:textId="77777777" w:rsidR="00B41B79" w:rsidRDefault="00B41B79" w:rsidP="001E62CA">
            <w:pPr>
              <w:pStyle w:val="TableBodyLeft"/>
              <w:jc w:val="right"/>
              <w:rPr>
                <w:b/>
                <w:bCs/>
              </w:rPr>
            </w:pPr>
            <w:r>
              <w:rPr>
                <w:b/>
                <w:bCs/>
              </w:rPr>
              <w:t>$10,807.8</w:t>
            </w:r>
          </w:p>
        </w:tc>
        <w:tc>
          <w:tcPr>
            <w:tcW w:w="1231" w:type="dxa"/>
            <w:noWrap/>
            <w:hideMark/>
          </w:tcPr>
          <w:p w14:paraId="734EBE13" w14:textId="77777777" w:rsidR="00B41B79" w:rsidRDefault="00B41B79" w:rsidP="001E62CA">
            <w:pPr>
              <w:pStyle w:val="TableBodyLeft"/>
              <w:jc w:val="right"/>
              <w:rPr>
                <w:b/>
                <w:bCs/>
              </w:rPr>
            </w:pPr>
            <w:r>
              <w:rPr>
                <w:b/>
                <w:bCs/>
              </w:rPr>
              <w:t>$11,662.5</w:t>
            </w:r>
          </w:p>
        </w:tc>
        <w:tc>
          <w:tcPr>
            <w:tcW w:w="1231" w:type="dxa"/>
          </w:tcPr>
          <w:p w14:paraId="2EDEDBE2" w14:textId="77777777" w:rsidR="00B41B79" w:rsidRDefault="00B41B79" w:rsidP="001E62CA">
            <w:pPr>
              <w:pStyle w:val="TableBodyLeft"/>
              <w:jc w:val="right"/>
              <w:rPr>
                <w:b/>
                <w:bCs/>
              </w:rPr>
            </w:pPr>
            <w:r>
              <w:rPr>
                <w:b/>
                <w:bCs/>
              </w:rPr>
              <w:t>7.9%</w:t>
            </w:r>
          </w:p>
        </w:tc>
        <w:tc>
          <w:tcPr>
            <w:tcW w:w="1231" w:type="dxa"/>
            <w:noWrap/>
            <w:hideMark/>
          </w:tcPr>
          <w:p w14:paraId="36A6460B" w14:textId="77777777" w:rsidR="00B41B79" w:rsidRDefault="00B41B79" w:rsidP="001E62CA">
            <w:pPr>
              <w:pStyle w:val="TableBodyLeft"/>
              <w:jc w:val="right"/>
              <w:rPr>
                <w:b/>
                <w:bCs/>
              </w:rPr>
            </w:pPr>
            <w:r>
              <w:rPr>
                <w:b/>
                <w:bCs/>
              </w:rPr>
              <w:t>$11,796.4</w:t>
            </w:r>
          </w:p>
        </w:tc>
        <w:tc>
          <w:tcPr>
            <w:tcW w:w="1231" w:type="dxa"/>
            <w:noWrap/>
            <w:hideMark/>
          </w:tcPr>
          <w:p w14:paraId="23D9DEC7" w14:textId="77777777" w:rsidR="00B41B79" w:rsidRDefault="00B41B79" w:rsidP="001E62CA">
            <w:pPr>
              <w:pStyle w:val="TableBodyLeft"/>
              <w:jc w:val="right"/>
              <w:rPr>
                <w:b/>
                <w:bCs/>
              </w:rPr>
            </w:pPr>
            <w:r>
              <w:rPr>
                <w:b/>
                <w:bCs/>
              </w:rPr>
              <w:t>1.1%</w:t>
            </w:r>
          </w:p>
        </w:tc>
      </w:tr>
      <w:tr w:rsidR="00B41B79" w14:paraId="59DC5204" w14:textId="77777777" w:rsidTr="003C3D4B">
        <w:tc>
          <w:tcPr>
            <w:tcW w:w="3828" w:type="dxa"/>
            <w:shd w:val="clear" w:color="auto" w:fill="F2F2F2" w:themeFill="background1" w:themeFillShade="F2"/>
            <w:noWrap/>
            <w:hideMark/>
          </w:tcPr>
          <w:p w14:paraId="6BE823DF" w14:textId="0B9C7803" w:rsidR="00B41B79" w:rsidRDefault="00B41B79" w:rsidP="001E62CA">
            <w:pPr>
              <w:pStyle w:val="TableBodyLeft"/>
              <w:rPr>
                <w:b/>
                <w:bCs/>
              </w:rPr>
            </w:pPr>
            <w:r>
              <w:rPr>
                <w:b/>
                <w:bCs/>
              </w:rPr>
              <w:t>Living</w:t>
            </w:r>
            <w:r w:rsidR="009D42B6">
              <w:rPr>
                <w:b/>
                <w:bCs/>
              </w:rPr>
              <w:t xml:space="preserve"> </w:t>
            </w:r>
            <w:r>
              <w:rPr>
                <w:b/>
                <w:bCs/>
              </w:rPr>
              <w:t>related</w:t>
            </w:r>
          </w:p>
        </w:tc>
        <w:tc>
          <w:tcPr>
            <w:tcW w:w="994" w:type="dxa"/>
            <w:shd w:val="clear" w:color="auto" w:fill="F2F2F2" w:themeFill="background1" w:themeFillShade="F2"/>
          </w:tcPr>
          <w:p w14:paraId="43B51806" w14:textId="77777777" w:rsidR="00B41B79" w:rsidRPr="001E62CA" w:rsidRDefault="00B41B79" w:rsidP="001E62CA">
            <w:pPr>
              <w:pStyle w:val="TableBodyLeft"/>
              <w:jc w:val="right"/>
            </w:pPr>
          </w:p>
        </w:tc>
        <w:tc>
          <w:tcPr>
            <w:tcW w:w="1231" w:type="dxa"/>
            <w:shd w:val="clear" w:color="auto" w:fill="F2F2F2" w:themeFill="background1" w:themeFillShade="F2"/>
            <w:noWrap/>
            <w:hideMark/>
          </w:tcPr>
          <w:p w14:paraId="15677B52" w14:textId="5E1F86D5" w:rsidR="00B41B79" w:rsidRPr="001E62CA" w:rsidRDefault="00B41B79" w:rsidP="001E62CA">
            <w:pPr>
              <w:pStyle w:val="TableBodyLeft"/>
              <w:jc w:val="right"/>
            </w:pPr>
          </w:p>
        </w:tc>
        <w:tc>
          <w:tcPr>
            <w:tcW w:w="1231" w:type="dxa"/>
            <w:shd w:val="clear" w:color="auto" w:fill="F2F2F2" w:themeFill="background1" w:themeFillShade="F2"/>
          </w:tcPr>
          <w:p w14:paraId="3DF2A3CC" w14:textId="77777777" w:rsidR="00B41B79" w:rsidRPr="001E62CA" w:rsidRDefault="00B41B79" w:rsidP="001E62CA">
            <w:pPr>
              <w:pStyle w:val="TableBodyLeft"/>
              <w:jc w:val="right"/>
            </w:pPr>
          </w:p>
        </w:tc>
        <w:tc>
          <w:tcPr>
            <w:tcW w:w="1231" w:type="dxa"/>
            <w:shd w:val="clear" w:color="auto" w:fill="F2F2F2" w:themeFill="background1" w:themeFillShade="F2"/>
            <w:noWrap/>
            <w:hideMark/>
          </w:tcPr>
          <w:p w14:paraId="2082ACFE" w14:textId="7A8472EA" w:rsidR="00B41B79" w:rsidRPr="001E62CA" w:rsidRDefault="00B41B79" w:rsidP="001E62CA">
            <w:pPr>
              <w:pStyle w:val="TableBodyLeft"/>
              <w:jc w:val="right"/>
            </w:pPr>
          </w:p>
        </w:tc>
        <w:tc>
          <w:tcPr>
            <w:tcW w:w="1231" w:type="dxa"/>
            <w:shd w:val="clear" w:color="auto" w:fill="F2F2F2" w:themeFill="background1" w:themeFillShade="F2"/>
            <w:noWrap/>
            <w:hideMark/>
          </w:tcPr>
          <w:p w14:paraId="5033449E" w14:textId="46397D88" w:rsidR="00B41B79" w:rsidRPr="001E62CA" w:rsidRDefault="00B41B79" w:rsidP="001E62CA">
            <w:pPr>
              <w:pStyle w:val="TableBodyLeft"/>
              <w:jc w:val="right"/>
            </w:pPr>
          </w:p>
        </w:tc>
      </w:tr>
      <w:tr w:rsidR="00B41B79" w14:paraId="3C070C67" w14:textId="77777777" w:rsidTr="001E62CA">
        <w:tc>
          <w:tcPr>
            <w:tcW w:w="3828" w:type="dxa"/>
            <w:noWrap/>
            <w:hideMark/>
          </w:tcPr>
          <w:p w14:paraId="74433D84" w14:textId="054727DC" w:rsidR="00B41B79" w:rsidRDefault="00B41B79" w:rsidP="001E62CA">
            <w:pPr>
              <w:pStyle w:val="TableBodyLeft"/>
            </w:pPr>
            <w:r>
              <w:t>Resident</w:t>
            </w:r>
            <w:r w:rsidR="009D42B6">
              <w:t xml:space="preserve"> </w:t>
            </w:r>
            <w:r>
              <w:t>basic</w:t>
            </w:r>
            <w:r w:rsidR="009D42B6">
              <w:t xml:space="preserve"> </w:t>
            </w:r>
            <w:r>
              <w:t>daily</w:t>
            </w:r>
            <w:r w:rsidR="009D42B6">
              <w:t xml:space="preserve"> </w:t>
            </w:r>
            <w:r>
              <w:t>fee</w:t>
            </w:r>
          </w:p>
        </w:tc>
        <w:tc>
          <w:tcPr>
            <w:tcW w:w="994" w:type="dxa"/>
          </w:tcPr>
          <w:p w14:paraId="529BD787" w14:textId="77777777" w:rsidR="00B41B79" w:rsidRDefault="00B41B79" w:rsidP="001E62CA">
            <w:pPr>
              <w:pStyle w:val="TableBodyLeft"/>
              <w:jc w:val="right"/>
            </w:pPr>
            <w:r>
              <w:t>$3,088.9</w:t>
            </w:r>
          </w:p>
        </w:tc>
        <w:tc>
          <w:tcPr>
            <w:tcW w:w="1231" w:type="dxa"/>
            <w:noWrap/>
            <w:hideMark/>
          </w:tcPr>
          <w:p w14:paraId="3FA84982" w14:textId="77777777" w:rsidR="00B41B79" w:rsidRDefault="00B41B79" w:rsidP="001E62CA">
            <w:pPr>
              <w:pStyle w:val="TableBodyLeft"/>
              <w:jc w:val="right"/>
            </w:pPr>
            <w:r>
              <w:t>$3,186.7</w:t>
            </w:r>
          </w:p>
        </w:tc>
        <w:tc>
          <w:tcPr>
            <w:tcW w:w="1231" w:type="dxa"/>
          </w:tcPr>
          <w:p w14:paraId="3618D68B" w14:textId="77777777" w:rsidR="00B41B79" w:rsidRDefault="00B41B79" w:rsidP="001E62CA">
            <w:pPr>
              <w:pStyle w:val="TableBodyLeft"/>
              <w:jc w:val="right"/>
            </w:pPr>
            <w:r>
              <w:t>3.2%</w:t>
            </w:r>
          </w:p>
        </w:tc>
        <w:tc>
          <w:tcPr>
            <w:tcW w:w="1231" w:type="dxa"/>
            <w:noWrap/>
            <w:hideMark/>
          </w:tcPr>
          <w:p w14:paraId="71EB75EC" w14:textId="77777777" w:rsidR="00B41B79" w:rsidRDefault="00B41B79" w:rsidP="001E62CA">
            <w:pPr>
              <w:pStyle w:val="TableBodyLeft"/>
              <w:jc w:val="right"/>
            </w:pPr>
            <w:r>
              <w:t>$3,253.4</w:t>
            </w:r>
          </w:p>
        </w:tc>
        <w:tc>
          <w:tcPr>
            <w:tcW w:w="1231" w:type="dxa"/>
            <w:noWrap/>
            <w:hideMark/>
          </w:tcPr>
          <w:p w14:paraId="7117E05C" w14:textId="77777777" w:rsidR="00B41B79" w:rsidRDefault="00B41B79" w:rsidP="001E62CA">
            <w:pPr>
              <w:pStyle w:val="TableBodyLeft"/>
              <w:jc w:val="right"/>
            </w:pPr>
            <w:r>
              <w:t>2.1%</w:t>
            </w:r>
          </w:p>
        </w:tc>
      </w:tr>
      <w:tr w:rsidR="00B41B79" w14:paraId="10DE97E2" w14:textId="77777777" w:rsidTr="001E62CA">
        <w:tc>
          <w:tcPr>
            <w:tcW w:w="3828" w:type="dxa"/>
            <w:noWrap/>
            <w:hideMark/>
          </w:tcPr>
          <w:p w14:paraId="7573A34E" w14:textId="11A74DD8" w:rsidR="00B41B79" w:rsidRDefault="00B41B79" w:rsidP="001E62CA">
            <w:pPr>
              <w:pStyle w:val="TableBodyLeft"/>
            </w:pPr>
            <w:r>
              <w:t>Extra</w:t>
            </w:r>
            <w:r w:rsidR="009D42B6">
              <w:t xml:space="preserve"> </w:t>
            </w:r>
            <w:r>
              <w:t>service</w:t>
            </w:r>
            <w:r w:rsidR="009D42B6">
              <w:t xml:space="preserve"> </w:t>
            </w:r>
            <w:r>
              <w:t>fees</w:t>
            </w:r>
          </w:p>
        </w:tc>
        <w:tc>
          <w:tcPr>
            <w:tcW w:w="994" w:type="dxa"/>
          </w:tcPr>
          <w:p w14:paraId="704CEA02" w14:textId="77777777" w:rsidR="00B41B79" w:rsidRDefault="00B41B79" w:rsidP="001E62CA">
            <w:pPr>
              <w:pStyle w:val="TableBodyLeft"/>
              <w:jc w:val="right"/>
            </w:pPr>
            <w:r>
              <w:t>$146.9</w:t>
            </w:r>
          </w:p>
        </w:tc>
        <w:tc>
          <w:tcPr>
            <w:tcW w:w="1231" w:type="dxa"/>
            <w:noWrap/>
            <w:hideMark/>
          </w:tcPr>
          <w:p w14:paraId="51BA4689" w14:textId="77777777" w:rsidR="00B41B79" w:rsidRDefault="00B41B79" w:rsidP="001E62CA">
            <w:pPr>
              <w:pStyle w:val="TableBodyLeft"/>
              <w:jc w:val="right"/>
            </w:pPr>
            <w:r>
              <w:t>$157.5</w:t>
            </w:r>
          </w:p>
        </w:tc>
        <w:tc>
          <w:tcPr>
            <w:tcW w:w="1231" w:type="dxa"/>
          </w:tcPr>
          <w:p w14:paraId="7230E0B1" w14:textId="77777777" w:rsidR="00B41B79" w:rsidRDefault="00B41B79" w:rsidP="001E62CA">
            <w:pPr>
              <w:pStyle w:val="TableBodyLeft"/>
              <w:jc w:val="right"/>
            </w:pPr>
            <w:r>
              <w:t>7.2%</w:t>
            </w:r>
          </w:p>
        </w:tc>
        <w:tc>
          <w:tcPr>
            <w:tcW w:w="1231" w:type="dxa"/>
            <w:noWrap/>
            <w:hideMark/>
          </w:tcPr>
          <w:p w14:paraId="5828C7DB" w14:textId="77777777" w:rsidR="00B41B79" w:rsidRDefault="00B41B79" w:rsidP="001E62CA">
            <w:pPr>
              <w:pStyle w:val="TableBodyLeft"/>
              <w:jc w:val="right"/>
            </w:pPr>
            <w:r>
              <w:t>$119.3</w:t>
            </w:r>
          </w:p>
        </w:tc>
        <w:tc>
          <w:tcPr>
            <w:tcW w:w="1231" w:type="dxa"/>
            <w:noWrap/>
            <w:hideMark/>
          </w:tcPr>
          <w:p w14:paraId="2F88096E" w14:textId="77777777" w:rsidR="00B41B79" w:rsidRDefault="00B41B79" w:rsidP="001E62CA">
            <w:pPr>
              <w:pStyle w:val="TableBodyLeft"/>
              <w:jc w:val="right"/>
            </w:pPr>
            <w:r w:rsidRPr="00166BA4">
              <w:rPr>
                <w:rStyle w:val="TableRed"/>
              </w:rPr>
              <w:t>-24.3%</w:t>
            </w:r>
          </w:p>
        </w:tc>
      </w:tr>
      <w:tr w:rsidR="00B41B79" w14:paraId="3A17AB18" w14:textId="77777777" w:rsidTr="001E62CA">
        <w:tc>
          <w:tcPr>
            <w:tcW w:w="3828" w:type="dxa"/>
            <w:noWrap/>
            <w:hideMark/>
          </w:tcPr>
          <w:p w14:paraId="46756130" w14:textId="02BE08DC" w:rsidR="00B41B79" w:rsidRDefault="00B41B79" w:rsidP="001E62CA">
            <w:pPr>
              <w:pStyle w:val="TableBodyLeft"/>
            </w:pPr>
            <w:r>
              <w:t>Additional</w:t>
            </w:r>
            <w:r w:rsidR="009D42B6">
              <w:t xml:space="preserve"> </w:t>
            </w:r>
            <w:r>
              <w:t>services</w:t>
            </w:r>
            <w:r w:rsidR="009D42B6">
              <w:t xml:space="preserve"> </w:t>
            </w:r>
            <w:r>
              <w:t>fees</w:t>
            </w:r>
          </w:p>
        </w:tc>
        <w:tc>
          <w:tcPr>
            <w:tcW w:w="994" w:type="dxa"/>
          </w:tcPr>
          <w:p w14:paraId="201E4F19" w14:textId="77777777" w:rsidR="00B41B79" w:rsidRDefault="00B41B79" w:rsidP="001E62CA">
            <w:pPr>
              <w:pStyle w:val="TableBodyLeft"/>
              <w:jc w:val="right"/>
            </w:pPr>
            <w:r>
              <w:t>$0.0</w:t>
            </w:r>
          </w:p>
        </w:tc>
        <w:tc>
          <w:tcPr>
            <w:tcW w:w="1231" w:type="dxa"/>
            <w:noWrap/>
            <w:hideMark/>
          </w:tcPr>
          <w:p w14:paraId="45CD31B2" w14:textId="77777777" w:rsidR="00B41B79" w:rsidRDefault="00B41B79" w:rsidP="001E62CA">
            <w:pPr>
              <w:pStyle w:val="TableBodyLeft"/>
              <w:jc w:val="right"/>
            </w:pPr>
            <w:r>
              <w:t>$0.0</w:t>
            </w:r>
          </w:p>
        </w:tc>
        <w:tc>
          <w:tcPr>
            <w:tcW w:w="1231" w:type="dxa"/>
          </w:tcPr>
          <w:p w14:paraId="6BF85BAB" w14:textId="77777777" w:rsidR="00B41B79" w:rsidRDefault="00B41B79" w:rsidP="001E62CA">
            <w:pPr>
              <w:pStyle w:val="TableBodyLeft"/>
              <w:jc w:val="right"/>
            </w:pPr>
            <w:r>
              <w:t>N/A</w:t>
            </w:r>
          </w:p>
        </w:tc>
        <w:tc>
          <w:tcPr>
            <w:tcW w:w="1231" w:type="dxa"/>
            <w:noWrap/>
            <w:hideMark/>
          </w:tcPr>
          <w:p w14:paraId="31E19F71" w14:textId="77777777" w:rsidR="00B41B79" w:rsidRDefault="00B41B79" w:rsidP="001E62CA">
            <w:pPr>
              <w:pStyle w:val="TableBodyLeft"/>
              <w:jc w:val="right"/>
            </w:pPr>
            <w:r>
              <w:t>$96.7</w:t>
            </w:r>
          </w:p>
        </w:tc>
        <w:tc>
          <w:tcPr>
            <w:tcW w:w="1231" w:type="dxa"/>
            <w:noWrap/>
            <w:hideMark/>
          </w:tcPr>
          <w:p w14:paraId="37AE7051" w14:textId="77777777" w:rsidR="00B41B79" w:rsidRDefault="00B41B79" w:rsidP="001E62CA">
            <w:pPr>
              <w:pStyle w:val="TableBodyLeft"/>
              <w:jc w:val="right"/>
            </w:pPr>
            <w:r>
              <w:t>N/A</w:t>
            </w:r>
          </w:p>
        </w:tc>
      </w:tr>
      <w:tr w:rsidR="00B41B79" w14:paraId="7195A915" w14:textId="77777777" w:rsidTr="001E62CA">
        <w:tc>
          <w:tcPr>
            <w:tcW w:w="3828" w:type="dxa"/>
            <w:noWrap/>
            <w:hideMark/>
          </w:tcPr>
          <w:p w14:paraId="390B7F20" w14:textId="358D8D29" w:rsidR="00B41B79" w:rsidRDefault="00B41B79" w:rsidP="001E62CA">
            <w:pPr>
              <w:pStyle w:val="TableBodyLeft"/>
              <w:rPr>
                <w:b/>
                <w:bCs/>
              </w:rPr>
            </w:pPr>
            <w:r>
              <w:rPr>
                <w:b/>
                <w:bCs/>
              </w:rPr>
              <w:t>Total</w:t>
            </w:r>
            <w:r w:rsidR="009D42B6">
              <w:rPr>
                <w:b/>
                <w:bCs/>
              </w:rPr>
              <w:t xml:space="preserve"> </w:t>
            </w:r>
            <w:r>
              <w:rPr>
                <w:b/>
                <w:bCs/>
              </w:rPr>
              <w:t>living</w:t>
            </w:r>
            <w:r w:rsidR="009D42B6">
              <w:rPr>
                <w:b/>
                <w:bCs/>
              </w:rPr>
              <w:t xml:space="preserve"> </w:t>
            </w:r>
            <w:r>
              <w:rPr>
                <w:b/>
                <w:bCs/>
              </w:rPr>
              <w:t>related</w:t>
            </w:r>
            <w:r w:rsidR="009D42B6">
              <w:rPr>
                <w:b/>
                <w:bCs/>
              </w:rPr>
              <w:t xml:space="preserve"> </w:t>
            </w:r>
            <w:r>
              <w:rPr>
                <w:b/>
                <w:bCs/>
              </w:rPr>
              <w:t>revenue</w:t>
            </w:r>
          </w:p>
        </w:tc>
        <w:tc>
          <w:tcPr>
            <w:tcW w:w="994" w:type="dxa"/>
          </w:tcPr>
          <w:p w14:paraId="0918CC70" w14:textId="77777777" w:rsidR="00B41B79" w:rsidRDefault="00B41B79" w:rsidP="001E62CA">
            <w:pPr>
              <w:pStyle w:val="TableBodyLeft"/>
              <w:jc w:val="right"/>
              <w:rPr>
                <w:b/>
                <w:bCs/>
              </w:rPr>
            </w:pPr>
            <w:r>
              <w:rPr>
                <w:b/>
                <w:bCs/>
              </w:rPr>
              <w:t>$3,235.8</w:t>
            </w:r>
          </w:p>
        </w:tc>
        <w:tc>
          <w:tcPr>
            <w:tcW w:w="1231" w:type="dxa"/>
            <w:noWrap/>
            <w:hideMark/>
          </w:tcPr>
          <w:p w14:paraId="1767A80D" w14:textId="77777777" w:rsidR="00B41B79" w:rsidRDefault="00B41B79" w:rsidP="001E62CA">
            <w:pPr>
              <w:pStyle w:val="TableBodyLeft"/>
              <w:jc w:val="right"/>
              <w:rPr>
                <w:b/>
                <w:bCs/>
              </w:rPr>
            </w:pPr>
            <w:r>
              <w:rPr>
                <w:b/>
                <w:bCs/>
              </w:rPr>
              <w:t>$3,344.2</w:t>
            </w:r>
          </w:p>
        </w:tc>
        <w:tc>
          <w:tcPr>
            <w:tcW w:w="1231" w:type="dxa"/>
          </w:tcPr>
          <w:p w14:paraId="7EA6B982" w14:textId="77777777" w:rsidR="00B41B79" w:rsidRDefault="00B41B79" w:rsidP="001E62CA">
            <w:pPr>
              <w:pStyle w:val="TableBodyLeft"/>
              <w:jc w:val="right"/>
              <w:rPr>
                <w:b/>
                <w:bCs/>
              </w:rPr>
            </w:pPr>
            <w:r>
              <w:rPr>
                <w:b/>
                <w:bCs/>
              </w:rPr>
              <w:t>3.4%</w:t>
            </w:r>
          </w:p>
        </w:tc>
        <w:tc>
          <w:tcPr>
            <w:tcW w:w="1231" w:type="dxa"/>
            <w:noWrap/>
            <w:hideMark/>
          </w:tcPr>
          <w:p w14:paraId="5D27B8AB" w14:textId="77777777" w:rsidR="00B41B79" w:rsidRDefault="00B41B79" w:rsidP="001E62CA">
            <w:pPr>
              <w:pStyle w:val="TableBodyLeft"/>
              <w:jc w:val="right"/>
              <w:rPr>
                <w:b/>
                <w:bCs/>
              </w:rPr>
            </w:pPr>
            <w:r>
              <w:rPr>
                <w:b/>
                <w:bCs/>
              </w:rPr>
              <w:t>$3,469.4</w:t>
            </w:r>
          </w:p>
        </w:tc>
        <w:tc>
          <w:tcPr>
            <w:tcW w:w="1231" w:type="dxa"/>
            <w:noWrap/>
            <w:hideMark/>
          </w:tcPr>
          <w:p w14:paraId="57E46F7B" w14:textId="77777777" w:rsidR="00B41B79" w:rsidRDefault="00B41B79" w:rsidP="001E62CA">
            <w:pPr>
              <w:pStyle w:val="TableBodyLeft"/>
              <w:jc w:val="right"/>
              <w:rPr>
                <w:b/>
                <w:bCs/>
              </w:rPr>
            </w:pPr>
            <w:r>
              <w:rPr>
                <w:b/>
                <w:bCs/>
              </w:rPr>
              <w:t>3.7%</w:t>
            </w:r>
          </w:p>
        </w:tc>
      </w:tr>
      <w:tr w:rsidR="00B41B79" w14:paraId="69AFCF62" w14:textId="77777777" w:rsidTr="003C3D4B">
        <w:tc>
          <w:tcPr>
            <w:tcW w:w="3828" w:type="dxa"/>
            <w:shd w:val="clear" w:color="auto" w:fill="F2F2F2" w:themeFill="background1" w:themeFillShade="F2"/>
            <w:noWrap/>
            <w:hideMark/>
          </w:tcPr>
          <w:p w14:paraId="15847DF2" w14:textId="011D0EB3" w:rsidR="00B41B79" w:rsidRDefault="00B41B79" w:rsidP="001E62CA">
            <w:pPr>
              <w:pStyle w:val="TableBodyLeft"/>
              <w:rPr>
                <w:b/>
                <w:bCs/>
              </w:rPr>
            </w:pPr>
            <w:r>
              <w:rPr>
                <w:b/>
                <w:bCs/>
              </w:rPr>
              <w:t>Accommodation</w:t>
            </w:r>
            <w:r w:rsidR="009D42B6">
              <w:rPr>
                <w:b/>
                <w:bCs/>
              </w:rPr>
              <w:t xml:space="preserve"> </w:t>
            </w:r>
            <w:r>
              <w:rPr>
                <w:b/>
                <w:bCs/>
              </w:rPr>
              <w:t>related</w:t>
            </w:r>
          </w:p>
        </w:tc>
        <w:tc>
          <w:tcPr>
            <w:tcW w:w="994" w:type="dxa"/>
            <w:shd w:val="clear" w:color="auto" w:fill="F2F2F2" w:themeFill="background1" w:themeFillShade="F2"/>
          </w:tcPr>
          <w:p w14:paraId="16E0755F" w14:textId="77777777" w:rsidR="00B41B79" w:rsidRPr="001E62CA" w:rsidRDefault="00B41B79" w:rsidP="001E62CA">
            <w:pPr>
              <w:pStyle w:val="TableBodyLeft"/>
              <w:jc w:val="right"/>
            </w:pPr>
          </w:p>
        </w:tc>
        <w:tc>
          <w:tcPr>
            <w:tcW w:w="1231" w:type="dxa"/>
            <w:shd w:val="clear" w:color="auto" w:fill="F2F2F2" w:themeFill="background1" w:themeFillShade="F2"/>
            <w:noWrap/>
            <w:hideMark/>
          </w:tcPr>
          <w:p w14:paraId="3C0389CA" w14:textId="2691B46F" w:rsidR="00B41B79" w:rsidRPr="001E62CA" w:rsidRDefault="00B41B79" w:rsidP="001E62CA">
            <w:pPr>
              <w:pStyle w:val="TableBodyLeft"/>
              <w:jc w:val="right"/>
            </w:pPr>
          </w:p>
        </w:tc>
        <w:tc>
          <w:tcPr>
            <w:tcW w:w="1231" w:type="dxa"/>
            <w:shd w:val="clear" w:color="auto" w:fill="F2F2F2" w:themeFill="background1" w:themeFillShade="F2"/>
          </w:tcPr>
          <w:p w14:paraId="6EC9E0C6" w14:textId="77777777" w:rsidR="00B41B79" w:rsidRPr="001E62CA" w:rsidRDefault="00B41B79" w:rsidP="001E62CA">
            <w:pPr>
              <w:pStyle w:val="TableBodyLeft"/>
              <w:jc w:val="right"/>
            </w:pPr>
          </w:p>
        </w:tc>
        <w:tc>
          <w:tcPr>
            <w:tcW w:w="1231" w:type="dxa"/>
            <w:shd w:val="clear" w:color="auto" w:fill="F2F2F2" w:themeFill="background1" w:themeFillShade="F2"/>
            <w:noWrap/>
            <w:hideMark/>
          </w:tcPr>
          <w:p w14:paraId="51C0F654" w14:textId="3EC3BAA0" w:rsidR="00B41B79" w:rsidRPr="001E62CA" w:rsidRDefault="00B41B79" w:rsidP="001E62CA">
            <w:pPr>
              <w:pStyle w:val="TableBodyLeft"/>
              <w:jc w:val="right"/>
            </w:pPr>
          </w:p>
        </w:tc>
        <w:tc>
          <w:tcPr>
            <w:tcW w:w="1231" w:type="dxa"/>
            <w:shd w:val="clear" w:color="auto" w:fill="F2F2F2" w:themeFill="background1" w:themeFillShade="F2"/>
            <w:noWrap/>
            <w:hideMark/>
          </w:tcPr>
          <w:p w14:paraId="72B6CBA8" w14:textId="75DB5DB8" w:rsidR="00B41B79" w:rsidRPr="001E62CA" w:rsidRDefault="00B41B79" w:rsidP="001E62CA">
            <w:pPr>
              <w:pStyle w:val="TableBodyLeft"/>
              <w:jc w:val="right"/>
            </w:pPr>
          </w:p>
        </w:tc>
      </w:tr>
      <w:tr w:rsidR="00B41B79" w14:paraId="26B4E2CE" w14:textId="77777777" w:rsidTr="001E62CA">
        <w:tc>
          <w:tcPr>
            <w:tcW w:w="3828" w:type="dxa"/>
            <w:noWrap/>
            <w:hideMark/>
          </w:tcPr>
          <w:p w14:paraId="18B3DD43" w14:textId="517DF84A" w:rsidR="00B41B79" w:rsidRDefault="00B41B79" w:rsidP="001E62CA">
            <w:pPr>
              <w:pStyle w:val="TableBodyLeft"/>
            </w:pPr>
            <w:r>
              <w:t>Accommodation</w:t>
            </w:r>
            <w:r w:rsidR="009D42B6">
              <w:t xml:space="preserve"> </w:t>
            </w:r>
            <w:r>
              <w:t>supplement</w:t>
            </w:r>
          </w:p>
        </w:tc>
        <w:tc>
          <w:tcPr>
            <w:tcW w:w="994" w:type="dxa"/>
          </w:tcPr>
          <w:p w14:paraId="473C1414" w14:textId="77777777" w:rsidR="00B41B79" w:rsidRDefault="00B41B79" w:rsidP="001E62CA">
            <w:pPr>
              <w:pStyle w:val="TableBodyLeft"/>
              <w:jc w:val="right"/>
            </w:pPr>
            <w:r>
              <w:t>$941.6</w:t>
            </w:r>
          </w:p>
        </w:tc>
        <w:tc>
          <w:tcPr>
            <w:tcW w:w="1231" w:type="dxa"/>
            <w:noWrap/>
            <w:hideMark/>
          </w:tcPr>
          <w:p w14:paraId="66DB1AB4" w14:textId="77777777" w:rsidR="00B41B79" w:rsidRDefault="00B41B79" w:rsidP="001E62CA">
            <w:pPr>
              <w:pStyle w:val="TableBodyLeft"/>
              <w:jc w:val="right"/>
            </w:pPr>
            <w:r>
              <w:t>$929.7</w:t>
            </w:r>
          </w:p>
        </w:tc>
        <w:tc>
          <w:tcPr>
            <w:tcW w:w="1231" w:type="dxa"/>
          </w:tcPr>
          <w:p w14:paraId="7E9C6A9E" w14:textId="77777777" w:rsidR="00B41B79" w:rsidRPr="00166BA4" w:rsidRDefault="00B41B79" w:rsidP="001E62CA">
            <w:pPr>
              <w:pStyle w:val="TableBodyLeft"/>
              <w:jc w:val="right"/>
              <w:rPr>
                <w:rStyle w:val="TableRed"/>
              </w:rPr>
            </w:pPr>
            <w:r w:rsidRPr="00166BA4">
              <w:rPr>
                <w:rStyle w:val="TableRed"/>
              </w:rPr>
              <w:t>-1.3%</w:t>
            </w:r>
          </w:p>
        </w:tc>
        <w:tc>
          <w:tcPr>
            <w:tcW w:w="1231" w:type="dxa"/>
            <w:noWrap/>
            <w:hideMark/>
          </w:tcPr>
          <w:p w14:paraId="51B31992" w14:textId="77777777" w:rsidR="00B41B79" w:rsidRDefault="00B41B79" w:rsidP="001E62CA">
            <w:pPr>
              <w:pStyle w:val="TableBodyLeft"/>
              <w:jc w:val="right"/>
            </w:pPr>
            <w:r>
              <w:t>$1,008.1</w:t>
            </w:r>
          </w:p>
        </w:tc>
        <w:tc>
          <w:tcPr>
            <w:tcW w:w="1231" w:type="dxa"/>
            <w:noWrap/>
            <w:hideMark/>
          </w:tcPr>
          <w:p w14:paraId="5EE8DEB6" w14:textId="77777777" w:rsidR="00B41B79" w:rsidRDefault="00B41B79" w:rsidP="001E62CA">
            <w:pPr>
              <w:pStyle w:val="TableBodyLeft"/>
              <w:jc w:val="right"/>
            </w:pPr>
            <w:r>
              <w:t>8.4%</w:t>
            </w:r>
          </w:p>
        </w:tc>
      </w:tr>
      <w:tr w:rsidR="00B41B79" w14:paraId="3A18A771" w14:textId="77777777" w:rsidTr="001E62CA">
        <w:tc>
          <w:tcPr>
            <w:tcW w:w="3828" w:type="dxa"/>
            <w:noWrap/>
            <w:hideMark/>
          </w:tcPr>
          <w:p w14:paraId="046DC7E4" w14:textId="613DC43F" w:rsidR="00B41B79" w:rsidRDefault="00B41B79" w:rsidP="001E62CA">
            <w:pPr>
              <w:pStyle w:val="TableBodyLeft"/>
            </w:pPr>
            <w:r>
              <w:t>Accommodation</w:t>
            </w:r>
            <w:r w:rsidR="009D42B6">
              <w:t xml:space="preserve"> </w:t>
            </w:r>
            <w:r>
              <w:t>payments</w:t>
            </w:r>
            <w:r w:rsidR="009D42B6">
              <w:t xml:space="preserve"> </w:t>
            </w:r>
            <w:r>
              <w:t>from</w:t>
            </w:r>
            <w:r w:rsidR="009D42B6">
              <w:t xml:space="preserve"> </w:t>
            </w:r>
            <w:r>
              <w:t>residents</w:t>
            </w:r>
          </w:p>
        </w:tc>
        <w:tc>
          <w:tcPr>
            <w:tcW w:w="994" w:type="dxa"/>
          </w:tcPr>
          <w:p w14:paraId="029A1B26" w14:textId="77777777" w:rsidR="00B41B79" w:rsidRDefault="00B41B79" w:rsidP="001E62CA">
            <w:pPr>
              <w:pStyle w:val="TableBodyLeft"/>
              <w:jc w:val="right"/>
            </w:pPr>
            <w:r>
              <w:t>$850.8</w:t>
            </w:r>
          </w:p>
        </w:tc>
        <w:tc>
          <w:tcPr>
            <w:tcW w:w="1231" w:type="dxa"/>
            <w:noWrap/>
            <w:hideMark/>
          </w:tcPr>
          <w:p w14:paraId="6D101F73" w14:textId="77777777" w:rsidR="00B41B79" w:rsidRDefault="00B41B79" w:rsidP="001E62CA">
            <w:pPr>
              <w:pStyle w:val="TableBodyLeft"/>
              <w:jc w:val="right"/>
            </w:pPr>
            <w:r>
              <w:t>$778.4</w:t>
            </w:r>
          </w:p>
        </w:tc>
        <w:tc>
          <w:tcPr>
            <w:tcW w:w="1231" w:type="dxa"/>
          </w:tcPr>
          <w:p w14:paraId="1E9363C9" w14:textId="77777777" w:rsidR="00B41B79" w:rsidRPr="00166BA4" w:rsidRDefault="00B41B79" w:rsidP="001E62CA">
            <w:pPr>
              <w:pStyle w:val="TableBodyLeft"/>
              <w:jc w:val="right"/>
              <w:rPr>
                <w:rStyle w:val="TableRed"/>
              </w:rPr>
            </w:pPr>
            <w:r w:rsidRPr="00166BA4">
              <w:rPr>
                <w:rStyle w:val="TableRed"/>
              </w:rPr>
              <w:t>-8.5%</w:t>
            </w:r>
          </w:p>
        </w:tc>
        <w:tc>
          <w:tcPr>
            <w:tcW w:w="1231" w:type="dxa"/>
            <w:noWrap/>
            <w:hideMark/>
          </w:tcPr>
          <w:p w14:paraId="1767DABB" w14:textId="77777777" w:rsidR="00B41B79" w:rsidRDefault="00B41B79" w:rsidP="001E62CA">
            <w:pPr>
              <w:pStyle w:val="TableBodyLeft"/>
              <w:jc w:val="right"/>
            </w:pPr>
            <w:r>
              <w:t>$781.0</w:t>
            </w:r>
          </w:p>
        </w:tc>
        <w:tc>
          <w:tcPr>
            <w:tcW w:w="1231" w:type="dxa"/>
            <w:noWrap/>
            <w:hideMark/>
          </w:tcPr>
          <w:p w14:paraId="063F0111" w14:textId="77777777" w:rsidR="00B41B79" w:rsidRDefault="00B41B79" w:rsidP="001E62CA">
            <w:pPr>
              <w:pStyle w:val="TableBodyLeft"/>
              <w:jc w:val="right"/>
            </w:pPr>
            <w:r>
              <w:t>0.3%</w:t>
            </w:r>
          </w:p>
        </w:tc>
      </w:tr>
      <w:tr w:rsidR="00B41B79" w14:paraId="6FE43EEC" w14:textId="77777777" w:rsidTr="001E62CA">
        <w:tc>
          <w:tcPr>
            <w:tcW w:w="3828" w:type="dxa"/>
            <w:noWrap/>
            <w:hideMark/>
          </w:tcPr>
          <w:p w14:paraId="5EDC71B7" w14:textId="7092F5B0" w:rsidR="00B41B79" w:rsidRDefault="00B41B79" w:rsidP="001E62CA">
            <w:pPr>
              <w:pStyle w:val="TableBodyLeft"/>
            </w:pPr>
            <w:r>
              <w:t>Capital</w:t>
            </w:r>
            <w:r w:rsidR="009D42B6">
              <w:t xml:space="preserve"> </w:t>
            </w:r>
            <w:r>
              <w:t>grants</w:t>
            </w:r>
          </w:p>
        </w:tc>
        <w:tc>
          <w:tcPr>
            <w:tcW w:w="994" w:type="dxa"/>
          </w:tcPr>
          <w:p w14:paraId="4A036740" w14:textId="77777777" w:rsidR="00B41B79" w:rsidRDefault="00B41B79" w:rsidP="001E62CA">
            <w:pPr>
              <w:pStyle w:val="TableBodyLeft"/>
              <w:jc w:val="right"/>
            </w:pPr>
            <w:r>
              <w:t>$0.0</w:t>
            </w:r>
          </w:p>
        </w:tc>
        <w:tc>
          <w:tcPr>
            <w:tcW w:w="1231" w:type="dxa"/>
            <w:noWrap/>
            <w:hideMark/>
          </w:tcPr>
          <w:p w14:paraId="7F9CE00F" w14:textId="77777777" w:rsidR="00B41B79" w:rsidRDefault="00B41B79" w:rsidP="001E62CA">
            <w:pPr>
              <w:pStyle w:val="TableBodyLeft"/>
              <w:jc w:val="right"/>
            </w:pPr>
            <w:r>
              <w:t>$61.7</w:t>
            </w:r>
          </w:p>
        </w:tc>
        <w:tc>
          <w:tcPr>
            <w:tcW w:w="1231" w:type="dxa"/>
          </w:tcPr>
          <w:p w14:paraId="404C892C" w14:textId="77777777" w:rsidR="00B41B79" w:rsidRDefault="00B41B79" w:rsidP="001E62CA">
            <w:pPr>
              <w:pStyle w:val="TableBodyLeft"/>
              <w:jc w:val="right"/>
            </w:pPr>
            <w:r>
              <w:t>N/A</w:t>
            </w:r>
          </w:p>
        </w:tc>
        <w:tc>
          <w:tcPr>
            <w:tcW w:w="1231" w:type="dxa"/>
            <w:noWrap/>
            <w:hideMark/>
          </w:tcPr>
          <w:p w14:paraId="53374236" w14:textId="77777777" w:rsidR="00B41B79" w:rsidRDefault="00B41B79" w:rsidP="001E62CA">
            <w:pPr>
              <w:pStyle w:val="TableBodyLeft"/>
              <w:jc w:val="right"/>
            </w:pPr>
            <w:r>
              <w:t>$56.5</w:t>
            </w:r>
          </w:p>
        </w:tc>
        <w:tc>
          <w:tcPr>
            <w:tcW w:w="1231" w:type="dxa"/>
            <w:noWrap/>
            <w:hideMark/>
          </w:tcPr>
          <w:p w14:paraId="09F3FAAC" w14:textId="77777777" w:rsidR="00B41B79" w:rsidRPr="00166BA4" w:rsidRDefault="00B41B79" w:rsidP="001E62CA">
            <w:pPr>
              <w:pStyle w:val="TableBodyLeft"/>
              <w:jc w:val="right"/>
              <w:rPr>
                <w:rStyle w:val="TableRed"/>
              </w:rPr>
            </w:pPr>
            <w:r w:rsidRPr="00166BA4">
              <w:rPr>
                <w:rStyle w:val="TableRed"/>
              </w:rPr>
              <w:t>-8.4%</w:t>
            </w:r>
          </w:p>
        </w:tc>
      </w:tr>
      <w:tr w:rsidR="00B41B79" w14:paraId="5773CA0A" w14:textId="77777777" w:rsidTr="001E62CA">
        <w:tc>
          <w:tcPr>
            <w:tcW w:w="3828" w:type="dxa"/>
            <w:noWrap/>
            <w:hideMark/>
          </w:tcPr>
          <w:p w14:paraId="224EC48B" w14:textId="0F68EB1D" w:rsidR="00B41B79" w:rsidRDefault="00B41B79" w:rsidP="001E62CA">
            <w:pPr>
              <w:pStyle w:val="TableBodyLeft"/>
              <w:rPr>
                <w:b/>
                <w:bCs/>
              </w:rPr>
            </w:pPr>
            <w:r>
              <w:rPr>
                <w:b/>
                <w:bCs/>
              </w:rPr>
              <w:t>Total</w:t>
            </w:r>
            <w:r w:rsidR="009D42B6">
              <w:rPr>
                <w:b/>
                <w:bCs/>
              </w:rPr>
              <w:t xml:space="preserve"> </w:t>
            </w:r>
            <w:r>
              <w:rPr>
                <w:b/>
                <w:bCs/>
              </w:rPr>
              <w:t>accommodation</w:t>
            </w:r>
            <w:r w:rsidR="009D42B6">
              <w:rPr>
                <w:b/>
                <w:bCs/>
              </w:rPr>
              <w:t xml:space="preserve"> </w:t>
            </w:r>
            <w:r>
              <w:rPr>
                <w:b/>
                <w:bCs/>
              </w:rPr>
              <w:t>related</w:t>
            </w:r>
            <w:r w:rsidR="009D42B6">
              <w:rPr>
                <w:b/>
                <w:bCs/>
              </w:rPr>
              <w:t xml:space="preserve"> </w:t>
            </w:r>
            <w:r>
              <w:rPr>
                <w:b/>
                <w:bCs/>
              </w:rPr>
              <w:t>revenue</w:t>
            </w:r>
          </w:p>
        </w:tc>
        <w:tc>
          <w:tcPr>
            <w:tcW w:w="994" w:type="dxa"/>
          </w:tcPr>
          <w:p w14:paraId="42D6D60C" w14:textId="77777777" w:rsidR="00B41B79" w:rsidRDefault="00B41B79" w:rsidP="001E62CA">
            <w:pPr>
              <w:pStyle w:val="TableBodyLeft"/>
              <w:jc w:val="right"/>
              <w:rPr>
                <w:b/>
                <w:bCs/>
              </w:rPr>
            </w:pPr>
            <w:r>
              <w:rPr>
                <w:b/>
                <w:bCs/>
              </w:rPr>
              <w:t>$1,792.4</w:t>
            </w:r>
          </w:p>
        </w:tc>
        <w:tc>
          <w:tcPr>
            <w:tcW w:w="1231" w:type="dxa"/>
            <w:noWrap/>
            <w:hideMark/>
          </w:tcPr>
          <w:p w14:paraId="46DE6420" w14:textId="77777777" w:rsidR="00B41B79" w:rsidRDefault="00B41B79" w:rsidP="001E62CA">
            <w:pPr>
              <w:pStyle w:val="TableBodyLeft"/>
              <w:jc w:val="right"/>
              <w:rPr>
                <w:b/>
                <w:bCs/>
              </w:rPr>
            </w:pPr>
            <w:r>
              <w:rPr>
                <w:b/>
                <w:bCs/>
              </w:rPr>
              <w:t>$1,769.8</w:t>
            </w:r>
          </w:p>
        </w:tc>
        <w:tc>
          <w:tcPr>
            <w:tcW w:w="1231" w:type="dxa"/>
          </w:tcPr>
          <w:p w14:paraId="5CB3EA54" w14:textId="77777777" w:rsidR="00B41B79" w:rsidRPr="001A7325" w:rsidRDefault="00B41B79" w:rsidP="001E62CA">
            <w:pPr>
              <w:pStyle w:val="TableBodyLeft"/>
              <w:jc w:val="right"/>
              <w:rPr>
                <w:rStyle w:val="TableRedBold"/>
              </w:rPr>
            </w:pPr>
            <w:r w:rsidRPr="001A7325">
              <w:rPr>
                <w:rStyle w:val="TableRedBold"/>
              </w:rPr>
              <w:t>-1.3%</w:t>
            </w:r>
          </w:p>
        </w:tc>
        <w:tc>
          <w:tcPr>
            <w:tcW w:w="1231" w:type="dxa"/>
            <w:noWrap/>
            <w:hideMark/>
          </w:tcPr>
          <w:p w14:paraId="7D317606" w14:textId="77777777" w:rsidR="00B41B79" w:rsidRDefault="00B41B79" w:rsidP="001E62CA">
            <w:pPr>
              <w:pStyle w:val="TableBodyLeft"/>
              <w:jc w:val="right"/>
              <w:rPr>
                <w:b/>
                <w:bCs/>
              </w:rPr>
            </w:pPr>
            <w:r>
              <w:rPr>
                <w:b/>
                <w:bCs/>
              </w:rPr>
              <w:t>$1,845.6</w:t>
            </w:r>
          </w:p>
        </w:tc>
        <w:tc>
          <w:tcPr>
            <w:tcW w:w="1231" w:type="dxa"/>
            <w:noWrap/>
            <w:hideMark/>
          </w:tcPr>
          <w:p w14:paraId="6D89B864" w14:textId="1B644D4A" w:rsidR="00B41B79" w:rsidRDefault="002E6857" w:rsidP="001E62CA">
            <w:pPr>
              <w:pStyle w:val="TableBodyLeft"/>
              <w:jc w:val="right"/>
              <w:rPr>
                <w:b/>
                <w:bCs/>
              </w:rPr>
            </w:pPr>
            <w:r w:rsidRPr="002E6857">
              <w:rPr>
                <w:b/>
                <w:bCs/>
              </w:rPr>
              <w:t>4.3</w:t>
            </w:r>
            <w:r w:rsidR="00B41B79" w:rsidRPr="002E6857">
              <w:rPr>
                <w:b/>
                <w:bCs/>
              </w:rPr>
              <w:t>%</w:t>
            </w:r>
          </w:p>
        </w:tc>
      </w:tr>
      <w:tr w:rsidR="00B41B79" w14:paraId="42D513AF" w14:textId="77777777" w:rsidTr="003C3D4B">
        <w:tc>
          <w:tcPr>
            <w:tcW w:w="3828" w:type="dxa"/>
            <w:shd w:val="clear" w:color="auto" w:fill="F2F2F2" w:themeFill="background1" w:themeFillShade="F2"/>
            <w:noWrap/>
            <w:hideMark/>
          </w:tcPr>
          <w:p w14:paraId="101AC943" w14:textId="5CA0FB5B" w:rsidR="00B41B79" w:rsidRDefault="00B41B79" w:rsidP="001E62CA">
            <w:pPr>
              <w:pStyle w:val="TableBodyLeft"/>
              <w:rPr>
                <w:b/>
                <w:bCs/>
              </w:rPr>
            </w:pPr>
            <w:r>
              <w:rPr>
                <w:b/>
                <w:bCs/>
              </w:rPr>
              <w:t>Other</w:t>
            </w:r>
            <w:r w:rsidR="009D42B6">
              <w:rPr>
                <w:b/>
                <w:bCs/>
              </w:rPr>
              <w:t xml:space="preserve"> </w:t>
            </w:r>
            <w:r>
              <w:rPr>
                <w:b/>
                <w:bCs/>
              </w:rPr>
              <w:t>income</w:t>
            </w:r>
          </w:p>
        </w:tc>
        <w:tc>
          <w:tcPr>
            <w:tcW w:w="994" w:type="dxa"/>
            <w:shd w:val="clear" w:color="auto" w:fill="F2F2F2" w:themeFill="background1" w:themeFillShade="F2"/>
          </w:tcPr>
          <w:p w14:paraId="6EA7CAD5" w14:textId="77777777" w:rsidR="00B41B79" w:rsidRPr="001E62CA" w:rsidRDefault="00B41B79" w:rsidP="001E62CA">
            <w:pPr>
              <w:pStyle w:val="TableBodyLeft"/>
              <w:jc w:val="right"/>
            </w:pPr>
          </w:p>
        </w:tc>
        <w:tc>
          <w:tcPr>
            <w:tcW w:w="1231" w:type="dxa"/>
            <w:shd w:val="clear" w:color="auto" w:fill="F2F2F2" w:themeFill="background1" w:themeFillShade="F2"/>
            <w:noWrap/>
            <w:hideMark/>
          </w:tcPr>
          <w:p w14:paraId="361D2FC3" w14:textId="7BA754A0" w:rsidR="00B41B79" w:rsidRPr="001E62CA" w:rsidRDefault="00B41B79" w:rsidP="001E62CA">
            <w:pPr>
              <w:pStyle w:val="TableBodyLeft"/>
              <w:jc w:val="right"/>
            </w:pPr>
          </w:p>
        </w:tc>
        <w:tc>
          <w:tcPr>
            <w:tcW w:w="1231" w:type="dxa"/>
            <w:shd w:val="clear" w:color="auto" w:fill="F2F2F2" w:themeFill="background1" w:themeFillShade="F2"/>
          </w:tcPr>
          <w:p w14:paraId="18BE125A" w14:textId="77777777" w:rsidR="00B41B79" w:rsidRPr="001E62CA" w:rsidRDefault="00B41B79" w:rsidP="001E62CA">
            <w:pPr>
              <w:pStyle w:val="TableBodyLeft"/>
              <w:jc w:val="right"/>
            </w:pPr>
          </w:p>
        </w:tc>
        <w:tc>
          <w:tcPr>
            <w:tcW w:w="1231" w:type="dxa"/>
            <w:shd w:val="clear" w:color="auto" w:fill="F2F2F2" w:themeFill="background1" w:themeFillShade="F2"/>
            <w:noWrap/>
            <w:hideMark/>
          </w:tcPr>
          <w:p w14:paraId="4ED2B740" w14:textId="5D6676D5" w:rsidR="00B41B79" w:rsidRPr="001E62CA" w:rsidRDefault="00B41B79" w:rsidP="001E62CA">
            <w:pPr>
              <w:pStyle w:val="TableBodyLeft"/>
              <w:jc w:val="right"/>
            </w:pPr>
          </w:p>
        </w:tc>
        <w:tc>
          <w:tcPr>
            <w:tcW w:w="1231" w:type="dxa"/>
            <w:shd w:val="clear" w:color="auto" w:fill="F2F2F2" w:themeFill="background1" w:themeFillShade="F2"/>
            <w:noWrap/>
            <w:hideMark/>
          </w:tcPr>
          <w:p w14:paraId="04CCE0B4" w14:textId="3EE9BB32" w:rsidR="00B41B79" w:rsidRPr="001E62CA" w:rsidRDefault="00B41B79" w:rsidP="001E62CA">
            <w:pPr>
              <w:pStyle w:val="TableBodyLeft"/>
              <w:jc w:val="right"/>
            </w:pPr>
          </w:p>
        </w:tc>
      </w:tr>
      <w:tr w:rsidR="00B41B79" w14:paraId="3FF5359F" w14:textId="77777777" w:rsidTr="001E62CA">
        <w:tc>
          <w:tcPr>
            <w:tcW w:w="3828" w:type="dxa"/>
            <w:noWrap/>
            <w:hideMark/>
          </w:tcPr>
          <w:p w14:paraId="0361068E" w14:textId="77777777" w:rsidR="00B41B79" w:rsidRDefault="00B41B79" w:rsidP="001E62CA">
            <w:pPr>
              <w:pStyle w:val="TableBodyLeft"/>
            </w:pPr>
            <w:r>
              <w:t>Interest</w:t>
            </w:r>
          </w:p>
        </w:tc>
        <w:tc>
          <w:tcPr>
            <w:tcW w:w="994" w:type="dxa"/>
          </w:tcPr>
          <w:p w14:paraId="3C45313B" w14:textId="77777777" w:rsidR="00B41B79" w:rsidRPr="001A7325" w:rsidRDefault="00B41B79" w:rsidP="001E62CA">
            <w:pPr>
              <w:pStyle w:val="TableBodyLeft"/>
              <w:jc w:val="right"/>
              <w:rPr>
                <w:szCs w:val="20"/>
              </w:rPr>
            </w:pPr>
            <w:r w:rsidRPr="001A7325">
              <w:rPr>
                <w:szCs w:val="20"/>
              </w:rPr>
              <w:t>$0.0</w:t>
            </w:r>
          </w:p>
        </w:tc>
        <w:tc>
          <w:tcPr>
            <w:tcW w:w="1231" w:type="dxa"/>
            <w:noWrap/>
            <w:hideMark/>
          </w:tcPr>
          <w:p w14:paraId="457E6E63" w14:textId="77777777" w:rsidR="00B41B79" w:rsidRPr="001A7325" w:rsidRDefault="00B41B79" w:rsidP="001E62CA">
            <w:pPr>
              <w:pStyle w:val="TableBodyLeft"/>
              <w:jc w:val="right"/>
              <w:rPr>
                <w:szCs w:val="20"/>
              </w:rPr>
            </w:pPr>
            <w:r w:rsidRPr="001A7325">
              <w:rPr>
                <w:szCs w:val="20"/>
              </w:rPr>
              <w:t>$313.8</w:t>
            </w:r>
          </w:p>
        </w:tc>
        <w:tc>
          <w:tcPr>
            <w:tcW w:w="1231" w:type="dxa"/>
          </w:tcPr>
          <w:p w14:paraId="1E5DB085" w14:textId="77777777" w:rsidR="00B41B79" w:rsidRPr="001A7325" w:rsidRDefault="00B41B79" w:rsidP="001E62CA">
            <w:pPr>
              <w:pStyle w:val="TableBodyLeft"/>
              <w:jc w:val="right"/>
              <w:rPr>
                <w:szCs w:val="20"/>
              </w:rPr>
            </w:pPr>
            <w:r w:rsidRPr="001A7325">
              <w:rPr>
                <w:szCs w:val="20"/>
              </w:rPr>
              <w:t>N/A</w:t>
            </w:r>
          </w:p>
        </w:tc>
        <w:tc>
          <w:tcPr>
            <w:tcW w:w="1231" w:type="dxa"/>
            <w:noWrap/>
            <w:hideMark/>
          </w:tcPr>
          <w:p w14:paraId="0B49AF05" w14:textId="77777777" w:rsidR="00B41B79" w:rsidRPr="001A7325" w:rsidRDefault="00B41B79" w:rsidP="001E62CA">
            <w:pPr>
              <w:pStyle w:val="TableBodyLeft"/>
              <w:jc w:val="right"/>
              <w:rPr>
                <w:szCs w:val="20"/>
              </w:rPr>
            </w:pPr>
            <w:r w:rsidRPr="001A7325">
              <w:rPr>
                <w:szCs w:val="20"/>
              </w:rPr>
              <w:t>$326.2</w:t>
            </w:r>
          </w:p>
        </w:tc>
        <w:tc>
          <w:tcPr>
            <w:tcW w:w="1231" w:type="dxa"/>
            <w:noWrap/>
            <w:hideMark/>
          </w:tcPr>
          <w:p w14:paraId="24CBF7FC" w14:textId="77777777" w:rsidR="00B41B79" w:rsidRPr="001A7325" w:rsidRDefault="00B41B79" w:rsidP="001E62CA">
            <w:pPr>
              <w:pStyle w:val="TableBodyLeft"/>
              <w:jc w:val="right"/>
              <w:rPr>
                <w:szCs w:val="20"/>
              </w:rPr>
            </w:pPr>
            <w:r w:rsidRPr="001A7325">
              <w:rPr>
                <w:szCs w:val="20"/>
              </w:rPr>
              <w:t>4.0%</w:t>
            </w:r>
          </w:p>
        </w:tc>
      </w:tr>
      <w:tr w:rsidR="00B41B79" w14:paraId="4F6D8E35" w14:textId="77777777" w:rsidTr="001E62CA">
        <w:tc>
          <w:tcPr>
            <w:tcW w:w="3828" w:type="dxa"/>
            <w:noWrap/>
            <w:hideMark/>
          </w:tcPr>
          <w:p w14:paraId="3D16DBA5" w14:textId="24733969" w:rsidR="00B41B79" w:rsidRDefault="00B41B79" w:rsidP="001E62CA">
            <w:pPr>
              <w:pStyle w:val="TableBodyLeft"/>
            </w:pPr>
            <w:r>
              <w:t>Donations</w:t>
            </w:r>
            <w:r w:rsidR="009D42B6">
              <w:t xml:space="preserve"> </w:t>
            </w:r>
            <w:r>
              <w:t>and</w:t>
            </w:r>
            <w:r w:rsidR="009D42B6">
              <w:t xml:space="preserve"> </w:t>
            </w:r>
            <w:r>
              <w:t>fundraising</w:t>
            </w:r>
          </w:p>
        </w:tc>
        <w:tc>
          <w:tcPr>
            <w:tcW w:w="994" w:type="dxa"/>
          </w:tcPr>
          <w:p w14:paraId="30F51C56" w14:textId="77777777" w:rsidR="00B41B79" w:rsidRPr="001A7325" w:rsidRDefault="00B41B79" w:rsidP="001E62CA">
            <w:pPr>
              <w:pStyle w:val="TableBodyLeft"/>
              <w:jc w:val="right"/>
              <w:rPr>
                <w:szCs w:val="20"/>
              </w:rPr>
            </w:pPr>
            <w:r w:rsidRPr="001A7325">
              <w:rPr>
                <w:szCs w:val="20"/>
              </w:rPr>
              <w:t>$0.0</w:t>
            </w:r>
          </w:p>
        </w:tc>
        <w:tc>
          <w:tcPr>
            <w:tcW w:w="1231" w:type="dxa"/>
            <w:noWrap/>
            <w:hideMark/>
          </w:tcPr>
          <w:p w14:paraId="464CEF73" w14:textId="77777777" w:rsidR="00B41B79" w:rsidRPr="001A7325" w:rsidRDefault="00B41B79" w:rsidP="001E62CA">
            <w:pPr>
              <w:pStyle w:val="TableBodyLeft"/>
              <w:jc w:val="right"/>
              <w:rPr>
                <w:szCs w:val="20"/>
              </w:rPr>
            </w:pPr>
            <w:r w:rsidRPr="001A7325">
              <w:rPr>
                <w:szCs w:val="20"/>
              </w:rPr>
              <w:t>$32.3</w:t>
            </w:r>
          </w:p>
        </w:tc>
        <w:tc>
          <w:tcPr>
            <w:tcW w:w="1231" w:type="dxa"/>
          </w:tcPr>
          <w:p w14:paraId="108AF150" w14:textId="77777777" w:rsidR="00B41B79" w:rsidRPr="001A7325" w:rsidRDefault="00B41B79" w:rsidP="001E62CA">
            <w:pPr>
              <w:pStyle w:val="TableBodyLeft"/>
              <w:jc w:val="right"/>
              <w:rPr>
                <w:szCs w:val="20"/>
              </w:rPr>
            </w:pPr>
            <w:r w:rsidRPr="001A7325">
              <w:rPr>
                <w:szCs w:val="20"/>
              </w:rPr>
              <w:t>N/A</w:t>
            </w:r>
          </w:p>
        </w:tc>
        <w:tc>
          <w:tcPr>
            <w:tcW w:w="1231" w:type="dxa"/>
            <w:noWrap/>
            <w:hideMark/>
          </w:tcPr>
          <w:p w14:paraId="3D583812" w14:textId="77777777" w:rsidR="00B41B79" w:rsidRPr="001A7325" w:rsidRDefault="00B41B79" w:rsidP="001E62CA">
            <w:pPr>
              <w:pStyle w:val="TableBodyLeft"/>
              <w:jc w:val="right"/>
              <w:rPr>
                <w:szCs w:val="20"/>
              </w:rPr>
            </w:pPr>
            <w:r w:rsidRPr="001A7325">
              <w:rPr>
                <w:szCs w:val="20"/>
              </w:rPr>
              <w:t>$29.0</w:t>
            </w:r>
          </w:p>
        </w:tc>
        <w:tc>
          <w:tcPr>
            <w:tcW w:w="1231" w:type="dxa"/>
            <w:noWrap/>
            <w:hideMark/>
          </w:tcPr>
          <w:p w14:paraId="7C6BD23E" w14:textId="77777777" w:rsidR="00B41B79" w:rsidRPr="001A7325" w:rsidRDefault="00B41B79" w:rsidP="001E62CA">
            <w:pPr>
              <w:pStyle w:val="TableBodyLeft"/>
              <w:jc w:val="right"/>
              <w:rPr>
                <w:rStyle w:val="TableRed"/>
              </w:rPr>
            </w:pPr>
            <w:r w:rsidRPr="001A7325">
              <w:rPr>
                <w:rStyle w:val="TableRed"/>
              </w:rPr>
              <w:t>-10.2%</w:t>
            </w:r>
          </w:p>
        </w:tc>
      </w:tr>
      <w:tr w:rsidR="00B41B79" w14:paraId="537F025A" w14:textId="77777777" w:rsidTr="001E62CA">
        <w:tc>
          <w:tcPr>
            <w:tcW w:w="3828" w:type="dxa"/>
            <w:noWrap/>
            <w:hideMark/>
          </w:tcPr>
          <w:p w14:paraId="38F5607F" w14:textId="478716D0" w:rsidR="00B41B79" w:rsidRDefault="00B41B79" w:rsidP="001E62CA">
            <w:pPr>
              <w:pStyle w:val="TableBodyLeft"/>
            </w:pPr>
            <w:r>
              <w:t>Gain</w:t>
            </w:r>
            <w:r w:rsidR="009D42B6">
              <w:t xml:space="preserve"> </w:t>
            </w:r>
            <w:r>
              <w:t>on</w:t>
            </w:r>
            <w:r w:rsidR="009D42B6">
              <w:t xml:space="preserve"> </w:t>
            </w:r>
            <w:r>
              <w:t>sale</w:t>
            </w:r>
            <w:r w:rsidR="009D42B6">
              <w:t xml:space="preserve"> </w:t>
            </w:r>
            <w:r>
              <w:t>of</w:t>
            </w:r>
            <w:r w:rsidR="009D42B6">
              <w:t xml:space="preserve"> </w:t>
            </w:r>
            <w:r>
              <w:t>assets</w:t>
            </w:r>
          </w:p>
        </w:tc>
        <w:tc>
          <w:tcPr>
            <w:tcW w:w="994" w:type="dxa"/>
          </w:tcPr>
          <w:p w14:paraId="3883A86D" w14:textId="77777777" w:rsidR="00B41B79" w:rsidRPr="001A7325" w:rsidRDefault="00B41B79" w:rsidP="001E62CA">
            <w:pPr>
              <w:pStyle w:val="TableBodyLeft"/>
              <w:jc w:val="right"/>
              <w:rPr>
                <w:szCs w:val="20"/>
              </w:rPr>
            </w:pPr>
            <w:r w:rsidRPr="001A7325">
              <w:rPr>
                <w:szCs w:val="20"/>
              </w:rPr>
              <w:t>$0.0</w:t>
            </w:r>
          </w:p>
        </w:tc>
        <w:tc>
          <w:tcPr>
            <w:tcW w:w="1231" w:type="dxa"/>
            <w:noWrap/>
            <w:hideMark/>
          </w:tcPr>
          <w:p w14:paraId="2DE13198" w14:textId="77777777" w:rsidR="00B41B79" w:rsidRPr="001A7325" w:rsidRDefault="00B41B79" w:rsidP="001E62CA">
            <w:pPr>
              <w:pStyle w:val="TableBodyLeft"/>
              <w:jc w:val="right"/>
              <w:rPr>
                <w:szCs w:val="20"/>
              </w:rPr>
            </w:pPr>
            <w:r w:rsidRPr="001A7325">
              <w:rPr>
                <w:szCs w:val="20"/>
              </w:rPr>
              <w:t>$29.1</w:t>
            </w:r>
          </w:p>
        </w:tc>
        <w:tc>
          <w:tcPr>
            <w:tcW w:w="1231" w:type="dxa"/>
          </w:tcPr>
          <w:p w14:paraId="33385F73" w14:textId="77777777" w:rsidR="00B41B79" w:rsidRPr="001A7325" w:rsidRDefault="00B41B79" w:rsidP="001E62CA">
            <w:pPr>
              <w:pStyle w:val="TableBodyLeft"/>
              <w:jc w:val="right"/>
              <w:rPr>
                <w:szCs w:val="20"/>
              </w:rPr>
            </w:pPr>
            <w:r w:rsidRPr="001A7325">
              <w:rPr>
                <w:szCs w:val="20"/>
              </w:rPr>
              <w:t>N/A</w:t>
            </w:r>
          </w:p>
        </w:tc>
        <w:tc>
          <w:tcPr>
            <w:tcW w:w="1231" w:type="dxa"/>
            <w:noWrap/>
            <w:hideMark/>
          </w:tcPr>
          <w:p w14:paraId="14B28058" w14:textId="77777777" w:rsidR="00B41B79" w:rsidRPr="001A7325" w:rsidRDefault="00B41B79" w:rsidP="001E62CA">
            <w:pPr>
              <w:pStyle w:val="TableBodyLeft"/>
              <w:jc w:val="right"/>
              <w:rPr>
                <w:szCs w:val="20"/>
              </w:rPr>
            </w:pPr>
            <w:r w:rsidRPr="001A7325">
              <w:rPr>
                <w:szCs w:val="20"/>
              </w:rPr>
              <w:t>$23.2</w:t>
            </w:r>
          </w:p>
        </w:tc>
        <w:tc>
          <w:tcPr>
            <w:tcW w:w="1231" w:type="dxa"/>
            <w:noWrap/>
            <w:hideMark/>
          </w:tcPr>
          <w:p w14:paraId="1EF260F9" w14:textId="77777777" w:rsidR="00B41B79" w:rsidRPr="001A7325" w:rsidRDefault="00B41B79" w:rsidP="001E62CA">
            <w:pPr>
              <w:pStyle w:val="TableBodyLeft"/>
              <w:jc w:val="right"/>
              <w:rPr>
                <w:rStyle w:val="TableRed"/>
              </w:rPr>
            </w:pPr>
            <w:r w:rsidRPr="001A7325">
              <w:rPr>
                <w:rStyle w:val="TableRed"/>
              </w:rPr>
              <w:t>-20.3%</w:t>
            </w:r>
          </w:p>
        </w:tc>
      </w:tr>
      <w:tr w:rsidR="00B41B79" w14:paraId="250BDFCB" w14:textId="77777777" w:rsidTr="001E62CA">
        <w:tc>
          <w:tcPr>
            <w:tcW w:w="3828" w:type="dxa"/>
            <w:noWrap/>
            <w:hideMark/>
          </w:tcPr>
          <w:p w14:paraId="4A8A24FD" w14:textId="34F547D2" w:rsidR="00B41B79" w:rsidRDefault="00B41B79" w:rsidP="001E62CA">
            <w:pPr>
              <w:pStyle w:val="TableBodyLeft"/>
            </w:pPr>
            <w:r>
              <w:t>Revaluation</w:t>
            </w:r>
            <w:r w:rsidR="009D42B6">
              <w:t xml:space="preserve"> </w:t>
            </w:r>
            <w:r>
              <w:t>of</w:t>
            </w:r>
            <w:r w:rsidR="009D42B6">
              <w:t xml:space="preserve"> </w:t>
            </w:r>
            <w:r>
              <w:t>assets</w:t>
            </w:r>
          </w:p>
        </w:tc>
        <w:tc>
          <w:tcPr>
            <w:tcW w:w="994" w:type="dxa"/>
          </w:tcPr>
          <w:p w14:paraId="30B9E623" w14:textId="77777777" w:rsidR="00B41B79" w:rsidRPr="001A7325" w:rsidRDefault="00B41B79" w:rsidP="001E62CA">
            <w:pPr>
              <w:pStyle w:val="TableBodyLeft"/>
              <w:jc w:val="right"/>
              <w:rPr>
                <w:szCs w:val="20"/>
              </w:rPr>
            </w:pPr>
            <w:r w:rsidRPr="001A7325">
              <w:rPr>
                <w:szCs w:val="20"/>
              </w:rPr>
              <w:t>$0.0</w:t>
            </w:r>
          </w:p>
        </w:tc>
        <w:tc>
          <w:tcPr>
            <w:tcW w:w="1231" w:type="dxa"/>
            <w:noWrap/>
            <w:hideMark/>
          </w:tcPr>
          <w:p w14:paraId="66BE9997" w14:textId="77777777" w:rsidR="00B41B79" w:rsidRPr="001A7325" w:rsidRDefault="00B41B79" w:rsidP="001E62CA">
            <w:pPr>
              <w:pStyle w:val="TableBodyLeft"/>
              <w:jc w:val="right"/>
              <w:rPr>
                <w:szCs w:val="20"/>
              </w:rPr>
            </w:pPr>
            <w:r w:rsidRPr="001A7325">
              <w:rPr>
                <w:szCs w:val="20"/>
              </w:rPr>
              <w:t>$130.4</w:t>
            </w:r>
          </w:p>
        </w:tc>
        <w:tc>
          <w:tcPr>
            <w:tcW w:w="1231" w:type="dxa"/>
          </w:tcPr>
          <w:p w14:paraId="39171DA2" w14:textId="77777777" w:rsidR="00B41B79" w:rsidRPr="001A7325" w:rsidRDefault="00B41B79" w:rsidP="001E62CA">
            <w:pPr>
              <w:pStyle w:val="TableBodyLeft"/>
              <w:jc w:val="right"/>
              <w:rPr>
                <w:szCs w:val="20"/>
              </w:rPr>
            </w:pPr>
            <w:r w:rsidRPr="001A7325">
              <w:rPr>
                <w:szCs w:val="20"/>
              </w:rPr>
              <w:t>N/A</w:t>
            </w:r>
          </w:p>
        </w:tc>
        <w:tc>
          <w:tcPr>
            <w:tcW w:w="1231" w:type="dxa"/>
            <w:noWrap/>
            <w:hideMark/>
          </w:tcPr>
          <w:p w14:paraId="46D89948" w14:textId="77777777" w:rsidR="00B41B79" w:rsidRPr="001A7325" w:rsidRDefault="00B41B79" w:rsidP="001E62CA">
            <w:pPr>
              <w:pStyle w:val="TableBodyLeft"/>
              <w:jc w:val="right"/>
              <w:rPr>
                <w:szCs w:val="20"/>
              </w:rPr>
            </w:pPr>
            <w:r w:rsidRPr="001A7325">
              <w:rPr>
                <w:szCs w:val="20"/>
              </w:rPr>
              <w:t>$37.9</w:t>
            </w:r>
          </w:p>
        </w:tc>
        <w:tc>
          <w:tcPr>
            <w:tcW w:w="1231" w:type="dxa"/>
            <w:noWrap/>
            <w:hideMark/>
          </w:tcPr>
          <w:p w14:paraId="7E7D394B" w14:textId="77777777" w:rsidR="00B41B79" w:rsidRPr="001A7325" w:rsidRDefault="00B41B79" w:rsidP="001E62CA">
            <w:pPr>
              <w:pStyle w:val="TableBodyLeft"/>
              <w:jc w:val="right"/>
              <w:rPr>
                <w:rStyle w:val="TableRed"/>
              </w:rPr>
            </w:pPr>
            <w:r w:rsidRPr="001A7325">
              <w:rPr>
                <w:rStyle w:val="TableRed"/>
              </w:rPr>
              <w:t>-70.9%</w:t>
            </w:r>
          </w:p>
        </w:tc>
      </w:tr>
      <w:tr w:rsidR="00B41B79" w14:paraId="35FD5BFD" w14:textId="77777777" w:rsidTr="001E62CA">
        <w:tc>
          <w:tcPr>
            <w:tcW w:w="3828" w:type="dxa"/>
            <w:noWrap/>
            <w:hideMark/>
          </w:tcPr>
          <w:p w14:paraId="539537A7" w14:textId="77777777" w:rsidR="00B41B79" w:rsidRDefault="00B41B79" w:rsidP="001E62CA">
            <w:pPr>
              <w:pStyle w:val="TableBodyLeft"/>
            </w:pPr>
            <w:r>
              <w:t>Other</w:t>
            </w:r>
          </w:p>
        </w:tc>
        <w:tc>
          <w:tcPr>
            <w:tcW w:w="994" w:type="dxa"/>
          </w:tcPr>
          <w:p w14:paraId="1E84D165" w14:textId="77777777" w:rsidR="00B41B79" w:rsidRPr="001A7325" w:rsidRDefault="00B41B79" w:rsidP="001E62CA">
            <w:pPr>
              <w:pStyle w:val="TableBodyLeft"/>
              <w:jc w:val="right"/>
              <w:rPr>
                <w:szCs w:val="20"/>
              </w:rPr>
            </w:pPr>
            <w:r w:rsidRPr="001A7325">
              <w:rPr>
                <w:szCs w:val="20"/>
              </w:rPr>
              <w:t>$1,335.8</w:t>
            </w:r>
          </w:p>
        </w:tc>
        <w:tc>
          <w:tcPr>
            <w:tcW w:w="1231" w:type="dxa"/>
            <w:noWrap/>
            <w:hideMark/>
          </w:tcPr>
          <w:p w14:paraId="6861CD5B" w14:textId="77777777" w:rsidR="00B41B79" w:rsidRPr="001A7325" w:rsidRDefault="00B41B79" w:rsidP="001E62CA">
            <w:pPr>
              <w:pStyle w:val="TableBodyLeft"/>
              <w:jc w:val="right"/>
              <w:rPr>
                <w:szCs w:val="20"/>
              </w:rPr>
            </w:pPr>
            <w:r w:rsidRPr="001A7325">
              <w:rPr>
                <w:szCs w:val="20"/>
              </w:rPr>
              <w:t>$474.4</w:t>
            </w:r>
          </w:p>
        </w:tc>
        <w:tc>
          <w:tcPr>
            <w:tcW w:w="1231" w:type="dxa"/>
          </w:tcPr>
          <w:p w14:paraId="0B1008B5" w14:textId="77777777" w:rsidR="00B41B79" w:rsidRPr="001A7325" w:rsidRDefault="00B41B79" w:rsidP="001E62CA">
            <w:pPr>
              <w:pStyle w:val="TableBodyLeft"/>
              <w:jc w:val="right"/>
              <w:rPr>
                <w:rStyle w:val="TableRed"/>
              </w:rPr>
            </w:pPr>
            <w:r w:rsidRPr="001A7325">
              <w:rPr>
                <w:rStyle w:val="TableRed"/>
              </w:rPr>
              <w:t>-64.5%</w:t>
            </w:r>
          </w:p>
        </w:tc>
        <w:tc>
          <w:tcPr>
            <w:tcW w:w="1231" w:type="dxa"/>
            <w:noWrap/>
            <w:hideMark/>
          </w:tcPr>
          <w:p w14:paraId="012AC9C5" w14:textId="77777777" w:rsidR="00B41B79" w:rsidRPr="001A7325" w:rsidRDefault="00B41B79" w:rsidP="001E62CA">
            <w:pPr>
              <w:pStyle w:val="TableBodyLeft"/>
              <w:jc w:val="right"/>
              <w:rPr>
                <w:szCs w:val="20"/>
              </w:rPr>
            </w:pPr>
            <w:r w:rsidRPr="001A7325">
              <w:rPr>
                <w:szCs w:val="20"/>
              </w:rPr>
              <w:t>$538.6</w:t>
            </w:r>
          </w:p>
        </w:tc>
        <w:tc>
          <w:tcPr>
            <w:tcW w:w="1231" w:type="dxa"/>
            <w:noWrap/>
            <w:hideMark/>
          </w:tcPr>
          <w:p w14:paraId="618B3F04" w14:textId="77777777" w:rsidR="00B41B79" w:rsidRPr="001A7325" w:rsidRDefault="00B41B79" w:rsidP="001E62CA">
            <w:pPr>
              <w:pStyle w:val="TableBodyLeft"/>
              <w:jc w:val="right"/>
              <w:rPr>
                <w:szCs w:val="20"/>
              </w:rPr>
            </w:pPr>
            <w:r w:rsidRPr="001A7325">
              <w:rPr>
                <w:szCs w:val="20"/>
              </w:rPr>
              <w:t>13.5%</w:t>
            </w:r>
          </w:p>
        </w:tc>
      </w:tr>
      <w:tr w:rsidR="00B41B79" w14:paraId="75E79458" w14:textId="77777777" w:rsidTr="001E62CA">
        <w:tc>
          <w:tcPr>
            <w:tcW w:w="3828" w:type="dxa"/>
            <w:noWrap/>
            <w:hideMark/>
          </w:tcPr>
          <w:p w14:paraId="53BECE8D" w14:textId="568A52C6" w:rsidR="00B41B79" w:rsidRDefault="00B41B79" w:rsidP="001E62CA">
            <w:pPr>
              <w:pStyle w:val="TableBodyLeft"/>
              <w:rPr>
                <w:b/>
                <w:bCs/>
              </w:rPr>
            </w:pPr>
            <w:r>
              <w:rPr>
                <w:b/>
                <w:bCs/>
              </w:rPr>
              <w:t>Total</w:t>
            </w:r>
            <w:r w:rsidR="009D42B6">
              <w:rPr>
                <w:b/>
                <w:bCs/>
              </w:rPr>
              <w:t xml:space="preserve"> </w:t>
            </w:r>
            <w:r>
              <w:rPr>
                <w:b/>
                <w:bCs/>
              </w:rPr>
              <w:t>other</w:t>
            </w:r>
            <w:r w:rsidR="009D42B6">
              <w:rPr>
                <w:b/>
                <w:bCs/>
              </w:rPr>
              <w:t xml:space="preserve"> </w:t>
            </w:r>
            <w:r>
              <w:rPr>
                <w:b/>
                <w:bCs/>
              </w:rPr>
              <w:t>revenue</w:t>
            </w:r>
          </w:p>
        </w:tc>
        <w:tc>
          <w:tcPr>
            <w:tcW w:w="994" w:type="dxa"/>
          </w:tcPr>
          <w:p w14:paraId="5A06E8AA" w14:textId="77777777" w:rsidR="00B41B79" w:rsidRPr="001A7325" w:rsidRDefault="00B41B79" w:rsidP="001E62CA">
            <w:pPr>
              <w:pStyle w:val="TableBodyLeft"/>
              <w:jc w:val="right"/>
              <w:rPr>
                <w:b/>
                <w:bCs/>
                <w:szCs w:val="20"/>
              </w:rPr>
            </w:pPr>
            <w:r w:rsidRPr="001A7325">
              <w:rPr>
                <w:b/>
                <w:bCs/>
                <w:szCs w:val="20"/>
              </w:rPr>
              <w:t>$1,335.8</w:t>
            </w:r>
          </w:p>
        </w:tc>
        <w:tc>
          <w:tcPr>
            <w:tcW w:w="1231" w:type="dxa"/>
            <w:noWrap/>
            <w:hideMark/>
          </w:tcPr>
          <w:p w14:paraId="56189BBF" w14:textId="77777777" w:rsidR="00B41B79" w:rsidRPr="001A7325" w:rsidRDefault="00B41B79" w:rsidP="001E62CA">
            <w:pPr>
              <w:pStyle w:val="TableBodyLeft"/>
              <w:jc w:val="right"/>
              <w:rPr>
                <w:b/>
                <w:bCs/>
                <w:szCs w:val="20"/>
              </w:rPr>
            </w:pPr>
            <w:r w:rsidRPr="001A7325">
              <w:rPr>
                <w:b/>
                <w:bCs/>
                <w:szCs w:val="20"/>
              </w:rPr>
              <w:t>$980.0</w:t>
            </w:r>
          </w:p>
        </w:tc>
        <w:tc>
          <w:tcPr>
            <w:tcW w:w="1231" w:type="dxa"/>
          </w:tcPr>
          <w:p w14:paraId="091BCE00" w14:textId="77777777" w:rsidR="00B41B79" w:rsidRPr="001A7325" w:rsidRDefault="00B41B79" w:rsidP="001E62CA">
            <w:pPr>
              <w:pStyle w:val="TableBodyLeft"/>
              <w:jc w:val="right"/>
              <w:rPr>
                <w:rStyle w:val="TableRedBold"/>
              </w:rPr>
            </w:pPr>
            <w:r w:rsidRPr="001A7325">
              <w:rPr>
                <w:rStyle w:val="TableRedBold"/>
              </w:rPr>
              <w:t>-26.6%</w:t>
            </w:r>
          </w:p>
        </w:tc>
        <w:tc>
          <w:tcPr>
            <w:tcW w:w="1231" w:type="dxa"/>
            <w:noWrap/>
            <w:hideMark/>
          </w:tcPr>
          <w:p w14:paraId="0ABA80CA" w14:textId="77777777" w:rsidR="00B41B79" w:rsidRPr="001A7325" w:rsidRDefault="00B41B79" w:rsidP="001E62CA">
            <w:pPr>
              <w:pStyle w:val="TableBodyLeft"/>
              <w:jc w:val="right"/>
              <w:rPr>
                <w:b/>
                <w:bCs/>
                <w:szCs w:val="20"/>
              </w:rPr>
            </w:pPr>
            <w:r w:rsidRPr="001A7325">
              <w:rPr>
                <w:b/>
                <w:bCs/>
                <w:szCs w:val="20"/>
              </w:rPr>
              <w:t>$954.9</w:t>
            </w:r>
          </w:p>
        </w:tc>
        <w:tc>
          <w:tcPr>
            <w:tcW w:w="1231" w:type="dxa"/>
            <w:noWrap/>
            <w:hideMark/>
          </w:tcPr>
          <w:p w14:paraId="2FEB6DFF" w14:textId="77777777" w:rsidR="00B41B79" w:rsidRPr="00C7465B" w:rsidRDefault="00B41B79" w:rsidP="001E62CA">
            <w:pPr>
              <w:pStyle w:val="TableBodyLeft"/>
              <w:jc w:val="right"/>
              <w:rPr>
                <w:rStyle w:val="TableRedBold"/>
              </w:rPr>
            </w:pPr>
            <w:r w:rsidRPr="00C7465B">
              <w:rPr>
                <w:rStyle w:val="TableRedBold"/>
              </w:rPr>
              <w:t>-2.6%</w:t>
            </w:r>
          </w:p>
        </w:tc>
      </w:tr>
      <w:tr w:rsidR="00B41B79" w14:paraId="1AF93E1A" w14:textId="77777777" w:rsidTr="003C3D4B">
        <w:tc>
          <w:tcPr>
            <w:tcW w:w="3828" w:type="dxa"/>
            <w:shd w:val="clear" w:color="auto" w:fill="F2F2F2" w:themeFill="background1" w:themeFillShade="F2"/>
            <w:noWrap/>
            <w:hideMark/>
          </w:tcPr>
          <w:p w14:paraId="5032E376" w14:textId="0CDAEC30" w:rsidR="00B41B79" w:rsidRDefault="00B41B79" w:rsidP="001E62CA">
            <w:pPr>
              <w:pStyle w:val="TableBodyLeft"/>
              <w:rPr>
                <w:b/>
                <w:bCs/>
              </w:rPr>
            </w:pPr>
            <w:r>
              <w:rPr>
                <w:b/>
                <w:bCs/>
              </w:rPr>
              <w:t>Total</w:t>
            </w:r>
            <w:r w:rsidR="009D42B6">
              <w:rPr>
                <w:b/>
                <w:bCs/>
              </w:rPr>
              <w:t xml:space="preserve"> </w:t>
            </w:r>
            <w:r>
              <w:rPr>
                <w:b/>
                <w:bCs/>
              </w:rPr>
              <w:t>residential</w:t>
            </w:r>
            <w:r w:rsidR="009D42B6">
              <w:rPr>
                <w:b/>
                <w:bCs/>
              </w:rPr>
              <w:t xml:space="preserve"> </w:t>
            </w:r>
            <w:r w:rsidR="00004091">
              <w:rPr>
                <w:b/>
                <w:bCs/>
              </w:rPr>
              <w:t>care</w:t>
            </w:r>
            <w:r w:rsidR="009D42B6">
              <w:rPr>
                <w:b/>
                <w:bCs/>
              </w:rPr>
              <w:t xml:space="preserve"> </w:t>
            </w:r>
            <w:r>
              <w:rPr>
                <w:b/>
                <w:bCs/>
              </w:rPr>
              <w:t>provider</w:t>
            </w:r>
            <w:r w:rsidR="009D42B6">
              <w:rPr>
                <w:b/>
                <w:bCs/>
              </w:rPr>
              <w:t xml:space="preserve"> </w:t>
            </w:r>
            <w:r>
              <w:rPr>
                <w:b/>
                <w:bCs/>
              </w:rPr>
              <w:t>revenue</w:t>
            </w:r>
          </w:p>
        </w:tc>
        <w:tc>
          <w:tcPr>
            <w:tcW w:w="994" w:type="dxa"/>
            <w:shd w:val="clear" w:color="auto" w:fill="F2F2F2" w:themeFill="background1" w:themeFillShade="F2"/>
          </w:tcPr>
          <w:p w14:paraId="4B4D0A7F" w14:textId="77777777" w:rsidR="00B41B79" w:rsidRPr="001A7325" w:rsidRDefault="00B41B79" w:rsidP="001E62CA">
            <w:pPr>
              <w:pStyle w:val="TableBodyLeft"/>
              <w:jc w:val="right"/>
              <w:rPr>
                <w:b/>
                <w:bCs/>
                <w:szCs w:val="20"/>
              </w:rPr>
            </w:pPr>
            <w:r w:rsidRPr="001A7325">
              <w:rPr>
                <w:b/>
                <w:bCs/>
                <w:szCs w:val="20"/>
              </w:rPr>
              <w:t>$17,171.8</w:t>
            </w:r>
          </w:p>
        </w:tc>
        <w:tc>
          <w:tcPr>
            <w:tcW w:w="1231" w:type="dxa"/>
            <w:shd w:val="clear" w:color="auto" w:fill="F2F2F2" w:themeFill="background1" w:themeFillShade="F2"/>
            <w:noWrap/>
            <w:hideMark/>
          </w:tcPr>
          <w:p w14:paraId="659881CD" w14:textId="77777777" w:rsidR="00B41B79" w:rsidRPr="001A7325" w:rsidRDefault="00B41B79" w:rsidP="001E62CA">
            <w:pPr>
              <w:pStyle w:val="TableBodyLeft"/>
              <w:jc w:val="right"/>
              <w:rPr>
                <w:b/>
                <w:bCs/>
                <w:szCs w:val="20"/>
              </w:rPr>
            </w:pPr>
            <w:r w:rsidRPr="001A7325">
              <w:rPr>
                <w:b/>
                <w:bCs/>
                <w:szCs w:val="20"/>
              </w:rPr>
              <w:t>$17,756.5</w:t>
            </w:r>
          </w:p>
        </w:tc>
        <w:tc>
          <w:tcPr>
            <w:tcW w:w="1231" w:type="dxa"/>
            <w:shd w:val="clear" w:color="auto" w:fill="F2F2F2" w:themeFill="background1" w:themeFillShade="F2"/>
          </w:tcPr>
          <w:p w14:paraId="26B8833F" w14:textId="77777777" w:rsidR="00B41B79" w:rsidRPr="001A7325" w:rsidRDefault="00B41B79" w:rsidP="001E62CA">
            <w:pPr>
              <w:pStyle w:val="TableBodyLeft"/>
              <w:jc w:val="right"/>
              <w:rPr>
                <w:b/>
                <w:bCs/>
                <w:szCs w:val="20"/>
              </w:rPr>
            </w:pPr>
            <w:r w:rsidRPr="001A7325">
              <w:rPr>
                <w:b/>
                <w:bCs/>
                <w:szCs w:val="20"/>
              </w:rPr>
              <w:t>3.4%</w:t>
            </w:r>
          </w:p>
        </w:tc>
        <w:tc>
          <w:tcPr>
            <w:tcW w:w="1231" w:type="dxa"/>
            <w:shd w:val="clear" w:color="auto" w:fill="F2F2F2" w:themeFill="background1" w:themeFillShade="F2"/>
            <w:noWrap/>
            <w:hideMark/>
          </w:tcPr>
          <w:p w14:paraId="0F8FBF56" w14:textId="77777777" w:rsidR="00B41B79" w:rsidRPr="001A7325" w:rsidRDefault="00B41B79" w:rsidP="001E62CA">
            <w:pPr>
              <w:pStyle w:val="TableBodyLeft"/>
              <w:jc w:val="right"/>
              <w:rPr>
                <w:b/>
                <w:bCs/>
                <w:szCs w:val="20"/>
              </w:rPr>
            </w:pPr>
            <w:r w:rsidRPr="001A7325">
              <w:rPr>
                <w:b/>
                <w:bCs/>
                <w:szCs w:val="20"/>
              </w:rPr>
              <w:t>$18,066.3</w:t>
            </w:r>
          </w:p>
        </w:tc>
        <w:tc>
          <w:tcPr>
            <w:tcW w:w="1231" w:type="dxa"/>
            <w:shd w:val="clear" w:color="auto" w:fill="F2F2F2" w:themeFill="background1" w:themeFillShade="F2"/>
            <w:noWrap/>
            <w:hideMark/>
          </w:tcPr>
          <w:p w14:paraId="18AC099B" w14:textId="77777777" w:rsidR="00B41B79" w:rsidRPr="001A7325" w:rsidRDefault="00B41B79" w:rsidP="001E62CA">
            <w:pPr>
              <w:pStyle w:val="TableBodyLeft"/>
              <w:jc w:val="right"/>
              <w:rPr>
                <w:b/>
                <w:bCs/>
                <w:szCs w:val="20"/>
              </w:rPr>
            </w:pPr>
            <w:r w:rsidRPr="001A7325">
              <w:rPr>
                <w:b/>
                <w:bCs/>
                <w:szCs w:val="20"/>
              </w:rPr>
              <w:t>1.7%</w:t>
            </w:r>
          </w:p>
        </w:tc>
      </w:tr>
    </w:tbl>
    <w:p w14:paraId="5A7B472E" w14:textId="34019508" w:rsidR="00B41B79" w:rsidRDefault="00B41B79" w:rsidP="004968B1">
      <w:pPr>
        <w:pStyle w:val="TableFigureNoteDigit"/>
        <w:numPr>
          <w:ilvl w:val="0"/>
          <w:numId w:val="34"/>
        </w:numPr>
      </w:pPr>
      <w:r w:rsidRPr="00F11166">
        <w:t>The</w:t>
      </w:r>
      <w:r w:rsidR="009D42B6">
        <w:t xml:space="preserve"> </w:t>
      </w:r>
      <w:r w:rsidRPr="00F11166">
        <w:t>inclusion</w:t>
      </w:r>
      <w:r w:rsidR="009D42B6">
        <w:t xml:space="preserve"> </w:t>
      </w:r>
      <w:r w:rsidRPr="00F11166">
        <w:t>of</w:t>
      </w:r>
      <w:r w:rsidR="009D42B6">
        <w:t xml:space="preserve"> </w:t>
      </w:r>
      <w:r w:rsidRPr="00F11166">
        <w:t>a</w:t>
      </w:r>
      <w:r w:rsidR="009D42B6">
        <w:t xml:space="preserve"> </w:t>
      </w:r>
      <w:r w:rsidRPr="00F11166">
        <w:t>line</w:t>
      </w:r>
      <w:r w:rsidR="009D42B6">
        <w:t xml:space="preserve"> </w:t>
      </w:r>
      <w:r w:rsidRPr="00F11166">
        <w:t>item</w:t>
      </w:r>
      <w:r w:rsidR="009D42B6">
        <w:t xml:space="preserve"> </w:t>
      </w:r>
      <w:r w:rsidRPr="00F11166">
        <w:t>for</w:t>
      </w:r>
      <w:r w:rsidR="009D42B6">
        <w:t xml:space="preserve"> </w:t>
      </w:r>
      <w:r w:rsidRPr="00F11166">
        <w:t>additional</w:t>
      </w:r>
      <w:r w:rsidR="009D42B6">
        <w:t xml:space="preserve"> </w:t>
      </w:r>
      <w:r w:rsidRPr="00F11166">
        <w:t>services</w:t>
      </w:r>
      <w:r w:rsidR="009D42B6">
        <w:t xml:space="preserve"> </w:t>
      </w:r>
      <w:r w:rsidRPr="00F11166">
        <w:t>fees</w:t>
      </w:r>
      <w:r w:rsidR="009D42B6">
        <w:t xml:space="preserve"> </w:t>
      </w:r>
      <w:r w:rsidRPr="00F11166">
        <w:t>has</w:t>
      </w:r>
      <w:r w:rsidR="009D42B6">
        <w:t xml:space="preserve"> </w:t>
      </w:r>
      <w:r w:rsidRPr="00F11166">
        <w:t>resulted</w:t>
      </w:r>
      <w:r w:rsidR="009D42B6">
        <w:t xml:space="preserve"> </w:t>
      </w:r>
      <w:r w:rsidRPr="00F11166">
        <w:t>in</w:t>
      </w:r>
      <w:r w:rsidR="009D42B6">
        <w:t xml:space="preserve"> </w:t>
      </w:r>
      <w:r w:rsidRPr="00F11166">
        <w:t>a</w:t>
      </w:r>
      <w:r w:rsidR="009D42B6">
        <w:t xml:space="preserve"> </w:t>
      </w:r>
      <w:r w:rsidRPr="00F11166">
        <w:t>decrease</w:t>
      </w:r>
      <w:r w:rsidR="009D42B6">
        <w:t xml:space="preserve"> </w:t>
      </w:r>
      <w:r w:rsidRPr="00F11166">
        <w:t>in</w:t>
      </w:r>
      <w:r w:rsidR="009D42B6">
        <w:t xml:space="preserve"> </w:t>
      </w:r>
      <w:r w:rsidRPr="00F11166">
        <w:t>extra</w:t>
      </w:r>
      <w:r w:rsidR="009D42B6">
        <w:t xml:space="preserve"> </w:t>
      </w:r>
      <w:r w:rsidRPr="00F11166">
        <w:t>services</w:t>
      </w:r>
      <w:r w:rsidR="009D42B6">
        <w:t xml:space="preserve"> </w:t>
      </w:r>
      <w:r w:rsidRPr="00F11166">
        <w:t>fees,</w:t>
      </w:r>
      <w:r w:rsidR="009D42B6">
        <w:t xml:space="preserve"> </w:t>
      </w:r>
      <w:r w:rsidRPr="00F11166">
        <w:t>resident</w:t>
      </w:r>
      <w:r w:rsidR="009D42B6">
        <w:t xml:space="preserve"> </w:t>
      </w:r>
      <w:r w:rsidRPr="00F11166">
        <w:t>other</w:t>
      </w:r>
      <w:r w:rsidR="009D42B6">
        <w:t xml:space="preserve"> </w:t>
      </w:r>
      <w:r w:rsidRPr="00F11166">
        <w:t>care</w:t>
      </w:r>
      <w:r w:rsidR="009D42B6">
        <w:t xml:space="preserve"> </w:t>
      </w:r>
      <w:r w:rsidRPr="00F11166">
        <w:t>fees,</w:t>
      </w:r>
      <w:r w:rsidR="009D42B6">
        <w:t xml:space="preserve"> </w:t>
      </w:r>
      <w:r w:rsidRPr="00F11166">
        <w:t>and</w:t>
      </w:r>
      <w:r w:rsidR="009D42B6">
        <w:t xml:space="preserve"> </w:t>
      </w:r>
      <w:r w:rsidRPr="00F11166">
        <w:t>comparative</w:t>
      </w:r>
      <w:r w:rsidR="009D42B6">
        <w:t xml:space="preserve"> </w:t>
      </w:r>
      <w:r w:rsidRPr="00F11166">
        <w:t>decrease</w:t>
      </w:r>
      <w:r w:rsidR="009D42B6">
        <w:t xml:space="preserve"> </w:t>
      </w:r>
      <w:r w:rsidRPr="00F11166">
        <w:t>in</w:t>
      </w:r>
      <w:r w:rsidR="009D42B6">
        <w:t xml:space="preserve"> </w:t>
      </w:r>
      <w:r w:rsidRPr="00F11166">
        <w:t>accommodation</w:t>
      </w:r>
      <w:r w:rsidR="009D42B6">
        <w:t xml:space="preserve"> </w:t>
      </w:r>
      <w:r w:rsidRPr="00F11166">
        <w:t>payments</w:t>
      </w:r>
      <w:r w:rsidR="009D42B6">
        <w:t xml:space="preserve"> </w:t>
      </w:r>
      <w:r w:rsidRPr="00F11166">
        <w:t>from</w:t>
      </w:r>
      <w:r w:rsidR="009D42B6">
        <w:t xml:space="preserve"> </w:t>
      </w:r>
      <w:r w:rsidRPr="00F11166">
        <w:t>residents.</w:t>
      </w:r>
      <w:r w:rsidR="009D42B6">
        <w:t xml:space="preserve"> </w:t>
      </w:r>
      <w:r w:rsidRPr="00F11166">
        <w:t>I.e.</w:t>
      </w:r>
      <w:r w:rsidR="009D42B6">
        <w:t xml:space="preserve"> </w:t>
      </w:r>
      <w:r w:rsidRPr="00F11166">
        <w:t>providers</w:t>
      </w:r>
      <w:r w:rsidR="009D42B6">
        <w:t xml:space="preserve"> </w:t>
      </w:r>
      <w:r w:rsidRPr="00F11166">
        <w:t>allocated</w:t>
      </w:r>
      <w:r w:rsidR="009D42B6">
        <w:t xml:space="preserve"> </w:t>
      </w:r>
      <w:r w:rsidRPr="00F11166">
        <w:t>their</w:t>
      </w:r>
      <w:r w:rsidR="009D42B6">
        <w:t xml:space="preserve"> </w:t>
      </w:r>
      <w:r w:rsidRPr="00F11166">
        <w:t>revenue</w:t>
      </w:r>
      <w:r w:rsidR="009D42B6">
        <w:t xml:space="preserve"> </w:t>
      </w:r>
      <w:r w:rsidRPr="00F11166">
        <w:t>from</w:t>
      </w:r>
      <w:r w:rsidR="009D42B6">
        <w:t xml:space="preserve"> </w:t>
      </w:r>
      <w:r w:rsidRPr="00F11166">
        <w:t>additional</w:t>
      </w:r>
      <w:r w:rsidR="009D42B6">
        <w:t xml:space="preserve"> </w:t>
      </w:r>
      <w:r w:rsidRPr="00F11166">
        <w:t>service</w:t>
      </w:r>
      <w:r w:rsidR="009D42B6">
        <w:t xml:space="preserve"> </w:t>
      </w:r>
      <w:r w:rsidRPr="00F11166">
        <w:t>fees</w:t>
      </w:r>
      <w:r w:rsidR="009D42B6">
        <w:t xml:space="preserve"> </w:t>
      </w:r>
      <w:r w:rsidRPr="00F11166">
        <w:t>across</w:t>
      </w:r>
      <w:r w:rsidR="009D42B6">
        <w:t xml:space="preserve"> </w:t>
      </w:r>
      <w:r w:rsidRPr="00F11166">
        <w:t>these</w:t>
      </w:r>
      <w:r w:rsidR="009D42B6">
        <w:t xml:space="preserve"> </w:t>
      </w:r>
      <w:r w:rsidRPr="00F11166">
        <w:t>categories</w:t>
      </w:r>
      <w:r w:rsidR="009D42B6">
        <w:t xml:space="preserve"> </w:t>
      </w:r>
      <w:r w:rsidRPr="00F11166">
        <w:t>last</w:t>
      </w:r>
      <w:r w:rsidR="009D42B6">
        <w:t xml:space="preserve"> </w:t>
      </w:r>
      <w:r w:rsidRPr="00F11166">
        <w:t>year.</w:t>
      </w:r>
      <w:r w:rsidR="009D42B6">
        <w:t xml:space="preserve"> </w:t>
      </w:r>
      <w:r w:rsidRPr="00F11166">
        <w:t>This</w:t>
      </w:r>
      <w:r w:rsidR="009D42B6">
        <w:t xml:space="preserve"> </w:t>
      </w:r>
      <w:r w:rsidRPr="00F11166">
        <w:t>was</w:t>
      </w:r>
      <w:r w:rsidR="009D42B6">
        <w:t xml:space="preserve"> </w:t>
      </w:r>
      <w:r w:rsidRPr="00F11166">
        <w:t>mentioned</w:t>
      </w:r>
      <w:r w:rsidR="009D42B6">
        <w:t xml:space="preserve"> </w:t>
      </w:r>
      <w:r w:rsidRPr="00F11166">
        <w:t>in</w:t>
      </w:r>
      <w:r w:rsidR="009D42B6">
        <w:t xml:space="preserve"> </w:t>
      </w:r>
      <w:r w:rsidRPr="00F11166">
        <w:t>the</w:t>
      </w:r>
      <w:r w:rsidR="009D42B6">
        <w:t xml:space="preserve"> </w:t>
      </w:r>
      <w:r w:rsidRPr="00F11166">
        <w:t>note</w:t>
      </w:r>
      <w:r w:rsidR="009D42B6">
        <w:t xml:space="preserve"> </w:t>
      </w:r>
      <w:r w:rsidRPr="00F11166">
        <w:t>u</w:t>
      </w:r>
      <w:r>
        <w:t>nder</w:t>
      </w:r>
      <w:r w:rsidR="009D42B6">
        <w:t xml:space="preserve"> </w:t>
      </w:r>
      <w:r>
        <w:t>the</w:t>
      </w:r>
      <w:r w:rsidR="009D42B6">
        <w:t xml:space="preserve"> </w:t>
      </w:r>
      <w:r>
        <w:t>table</w:t>
      </w:r>
      <w:r w:rsidR="009D42B6">
        <w:t xml:space="preserve"> </w:t>
      </w:r>
      <w:r>
        <w:t>last</w:t>
      </w:r>
      <w:r w:rsidR="009D42B6">
        <w:t xml:space="preserve"> </w:t>
      </w:r>
      <w:r>
        <w:t>year.</w:t>
      </w:r>
    </w:p>
    <w:p w14:paraId="73362105" w14:textId="7D7B41D9" w:rsidR="009D42B6" w:rsidRDefault="00D66564" w:rsidP="004968B1">
      <w:pPr>
        <w:pStyle w:val="TableFigureNoteDigit"/>
      </w:pPr>
      <w:r>
        <w:t>F</w:t>
      </w:r>
      <w:r w:rsidRPr="00D66564">
        <w:t>ees</w:t>
      </w:r>
      <w:r w:rsidR="009D42B6">
        <w:t xml:space="preserve"> </w:t>
      </w:r>
      <w:r w:rsidRPr="00D66564">
        <w:t>and</w:t>
      </w:r>
      <w:r w:rsidR="009D42B6">
        <w:t xml:space="preserve"> </w:t>
      </w:r>
      <w:r w:rsidRPr="00D66564">
        <w:t>charges</w:t>
      </w:r>
      <w:r w:rsidR="009D42B6">
        <w:t xml:space="preserve"> </w:t>
      </w:r>
      <w:r w:rsidRPr="00D66564">
        <w:t>received</w:t>
      </w:r>
      <w:r w:rsidR="009D42B6">
        <w:t xml:space="preserve"> </w:t>
      </w:r>
      <w:r w:rsidRPr="00D66564">
        <w:t>from</w:t>
      </w:r>
      <w:r w:rsidR="009D42B6">
        <w:t xml:space="preserve"> </w:t>
      </w:r>
      <w:r w:rsidRPr="00D66564">
        <w:t>a</w:t>
      </w:r>
      <w:r w:rsidR="009D42B6">
        <w:t xml:space="preserve"> </w:t>
      </w:r>
      <w:r w:rsidRPr="00D66564">
        <w:t>resident</w:t>
      </w:r>
      <w:r w:rsidR="009D42B6">
        <w:t xml:space="preserve"> </w:t>
      </w:r>
      <w:r w:rsidRPr="00D66564">
        <w:t>in</w:t>
      </w:r>
      <w:r w:rsidR="009D42B6">
        <w:t xml:space="preserve"> </w:t>
      </w:r>
      <w:r w:rsidRPr="00D66564">
        <w:t>respect</w:t>
      </w:r>
      <w:r w:rsidR="009D42B6">
        <w:t xml:space="preserve"> </w:t>
      </w:r>
      <w:r w:rsidRPr="00D66564">
        <w:t>of</w:t>
      </w:r>
      <w:r w:rsidR="009D42B6">
        <w:t xml:space="preserve"> </w:t>
      </w:r>
      <w:r w:rsidRPr="00D66564">
        <w:t>occasional</w:t>
      </w:r>
      <w:r w:rsidR="009D42B6">
        <w:t xml:space="preserve"> </w:t>
      </w:r>
      <w:r w:rsidRPr="00D66564">
        <w:t>care</w:t>
      </w:r>
      <w:r w:rsidR="009D42B6">
        <w:t xml:space="preserve"> </w:t>
      </w:r>
      <w:r w:rsidRPr="00D66564">
        <w:t>services</w:t>
      </w:r>
      <w:r w:rsidR="009D42B6">
        <w:t xml:space="preserve"> </w:t>
      </w:r>
      <w:r w:rsidRPr="00D66564">
        <w:t>like</w:t>
      </w:r>
      <w:r w:rsidR="009D42B6">
        <w:t xml:space="preserve"> </w:t>
      </w:r>
      <w:r w:rsidRPr="00D66564">
        <w:t>consultation,</w:t>
      </w:r>
      <w:r w:rsidR="009D42B6">
        <w:t xml:space="preserve"> </w:t>
      </w:r>
      <w:r w:rsidRPr="00D66564">
        <w:t>medication,</w:t>
      </w:r>
      <w:r w:rsidR="009D42B6">
        <w:t xml:space="preserve"> </w:t>
      </w:r>
      <w:r w:rsidRPr="00D66564">
        <w:t>treatment</w:t>
      </w:r>
      <w:r w:rsidR="009D42B6">
        <w:t xml:space="preserve"> </w:t>
      </w:r>
      <w:r w:rsidRPr="00D66564">
        <w:t>or</w:t>
      </w:r>
      <w:r w:rsidR="009D42B6">
        <w:t xml:space="preserve"> </w:t>
      </w:r>
      <w:r w:rsidRPr="00D66564">
        <w:t>procedures</w:t>
      </w:r>
      <w:r w:rsidR="009D42B6">
        <w:t xml:space="preserve"> </w:t>
      </w:r>
      <w:r w:rsidRPr="00D66564">
        <w:t>provided</w:t>
      </w:r>
      <w:r w:rsidR="009D42B6">
        <w:t xml:space="preserve"> </w:t>
      </w:r>
      <w:r w:rsidRPr="00D66564">
        <w:t>in</w:t>
      </w:r>
      <w:r w:rsidR="009D42B6">
        <w:t xml:space="preserve"> </w:t>
      </w:r>
      <w:r w:rsidRPr="00D66564">
        <w:t>addition</w:t>
      </w:r>
      <w:r w:rsidR="009D42B6">
        <w:t xml:space="preserve"> </w:t>
      </w:r>
      <w:r w:rsidRPr="00D66564">
        <w:t>to</w:t>
      </w:r>
      <w:r w:rsidR="009D42B6">
        <w:t xml:space="preserve"> </w:t>
      </w:r>
      <w:r w:rsidRPr="00D66564">
        <w:t>services</w:t>
      </w:r>
      <w:r w:rsidR="009D42B6">
        <w:t xml:space="preserve"> </w:t>
      </w:r>
      <w:r w:rsidRPr="00D66564">
        <w:t>required</w:t>
      </w:r>
      <w:r w:rsidR="009D42B6">
        <w:t xml:space="preserve"> </w:t>
      </w:r>
      <w:r w:rsidRPr="00D66564">
        <w:t>to</w:t>
      </w:r>
      <w:r w:rsidR="009D42B6">
        <w:t xml:space="preserve"> </w:t>
      </w:r>
      <w:r w:rsidRPr="00D66564">
        <w:t>be</w:t>
      </w:r>
      <w:r w:rsidR="009D42B6">
        <w:t xml:space="preserve"> </w:t>
      </w:r>
      <w:r w:rsidRPr="00D66564">
        <w:t>delivered</w:t>
      </w:r>
      <w:r w:rsidR="009D42B6">
        <w:t xml:space="preserve"> </w:t>
      </w:r>
      <w:r w:rsidRPr="00D66564">
        <w:t>under</w:t>
      </w:r>
      <w:r w:rsidR="009D42B6">
        <w:t xml:space="preserve"> </w:t>
      </w:r>
      <w:r w:rsidRPr="00D66564">
        <w:t>Schedule</w:t>
      </w:r>
      <w:r w:rsidR="009D42B6">
        <w:t xml:space="preserve"> </w:t>
      </w:r>
      <w:r w:rsidRPr="00D66564">
        <w:t>1</w:t>
      </w:r>
      <w:r w:rsidR="009D42B6">
        <w:t xml:space="preserve"> </w:t>
      </w:r>
      <w:r w:rsidRPr="00D66564">
        <w:t>of</w:t>
      </w:r>
      <w:r w:rsidR="009D42B6">
        <w:t xml:space="preserve"> </w:t>
      </w:r>
      <w:r w:rsidRPr="00D66564">
        <w:t>the</w:t>
      </w:r>
      <w:r w:rsidR="009D42B6">
        <w:t xml:space="preserve"> </w:t>
      </w:r>
      <w:r w:rsidRPr="00F64D28">
        <w:rPr>
          <w:rStyle w:val="Emphasis"/>
        </w:rPr>
        <w:t>Aged</w:t>
      </w:r>
      <w:r w:rsidR="009D42B6" w:rsidRPr="00F64D28">
        <w:rPr>
          <w:rStyle w:val="Emphasis"/>
        </w:rPr>
        <w:t xml:space="preserve"> </w:t>
      </w:r>
      <w:r w:rsidRPr="00F64D28">
        <w:rPr>
          <w:rStyle w:val="Emphasis"/>
        </w:rPr>
        <w:t>Care</w:t>
      </w:r>
      <w:r w:rsidR="009D42B6" w:rsidRPr="00F64D28">
        <w:rPr>
          <w:rStyle w:val="Emphasis"/>
        </w:rPr>
        <w:t xml:space="preserve"> </w:t>
      </w:r>
      <w:r w:rsidRPr="00F64D28">
        <w:rPr>
          <w:rStyle w:val="Emphasis"/>
        </w:rPr>
        <w:t>Act</w:t>
      </w:r>
      <w:r w:rsidR="009D42B6" w:rsidRPr="00F64D28">
        <w:rPr>
          <w:rStyle w:val="Emphasis"/>
        </w:rPr>
        <w:t xml:space="preserve"> </w:t>
      </w:r>
      <w:r w:rsidRPr="00F64D28">
        <w:rPr>
          <w:rStyle w:val="Emphasis"/>
        </w:rPr>
        <w:t>1997</w:t>
      </w:r>
      <w:r w:rsidR="007B17FA" w:rsidRPr="00F64D28">
        <w:rPr>
          <w:rStyle w:val="Emphasis"/>
        </w:rPr>
        <w:t>.</w:t>
      </w:r>
    </w:p>
    <w:p w14:paraId="67B4AC83" w14:textId="7963580F" w:rsidR="00B41B79" w:rsidRPr="00314E99" w:rsidRDefault="00B41B79" w:rsidP="005C4494">
      <w:r w:rsidRPr="00314E99">
        <w:lastRenderedPageBreak/>
        <w:t>In</w:t>
      </w:r>
      <w:r w:rsidR="009D42B6">
        <w:t xml:space="preserve"> </w:t>
      </w:r>
      <w:r w:rsidRPr="00314E99">
        <w:t>2017</w:t>
      </w:r>
      <w:r w:rsidRPr="00314E99">
        <w:noBreakHyphen/>
        <w:t>18,</w:t>
      </w:r>
      <w:r w:rsidR="009D42B6">
        <w:t xml:space="preserve"> </w:t>
      </w:r>
      <w:r w:rsidRPr="00314E99">
        <w:t>care</w:t>
      </w:r>
      <w:r w:rsidR="009D42B6">
        <w:t xml:space="preserve"> </w:t>
      </w:r>
      <w:r w:rsidRPr="00314E99">
        <w:t>related</w:t>
      </w:r>
      <w:r w:rsidR="009D42B6">
        <w:t xml:space="preserve"> </w:t>
      </w:r>
      <w:r w:rsidRPr="00314E99">
        <w:t>revenue</w:t>
      </w:r>
      <w:r w:rsidR="009D42B6">
        <w:t xml:space="preserve"> </w:t>
      </w:r>
      <w:r w:rsidRPr="00314E99">
        <w:t>formed</w:t>
      </w:r>
      <w:r w:rsidR="009D42B6">
        <w:t xml:space="preserve"> </w:t>
      </w:r>
      <w:r w:rsidRPr="00314E99">
        <w:t>the</w:t>
      </w:r>
      <w:r w:rsidR="009D42B6">
        <w:t xml:space="preserve"> </w:t>
      </w:r>
      <w:r w:rsidRPr="00314E99">
        <w:t>majority</w:t>
      </w:r>
      <w:r w:rsidR="009D42B6">
        <w:t xml:space="preserve"> </w:t>
      </w:r>
      <w:r w:rsidRPr="00314E99">
        <w:t>(65.</w:t>
      </w:r>
      <w:r w:rsidR="00065F1D">
        <w:t>2</w:t>
      </w:r>
      <w:r w:rsidR="009D42B6">
        <w:t xml:space="preserve"> </w:t>
      </w:r>
      <w:r w:rsidR="00065F1D">
        <w:t>per</w:t>
      </w:r>
      <w:r w:rsidR="009D42B6">
        <w:t xml:space="preserve"> </w:t>
      </w:r>
      <w:r w:rsidR="00065F1D">
        <w:t>cent</w:t>
      </w:r>
      <w:r w:rsidRPr="00314E99">
        <w:t>)</w:t>
      </w:r>
      <w:r w:rsidR="009D42B6">
        <w:t xml:space="preserve"> </w:t>
      </w:r>
      <w:r w:rsidRPr="00314E99">
        <w:t>of</w:t>
      </w:r>
      <w:r w:rsidR="009D42B6">
        <w:t xml:space="preserve"> </w:t>
      </w:r>
      <w:r w:rsidRPr="00314E99">
        <w:t>total</w:t>
      </w:r>
      <w:r w:rsidR="009D42B6">
        <w:t xml:space="preserve"> </w:t>
      </w:r>
      <w:r w:rsidRPr="00314E99">
        <w:t>revenue</w:t>
      </w:r>
      <w:r w:rsidR="009D42B6">
        <w:t xml:space="preserve"> </w:t>
      </w:r>
      <w:r w:rsidRPr="00314E99">
        <w:t>earned</w:t>
      </w:r>
      <w:r w:rsidR="009D42B6">
        <w:t xml:space="preserve"> </w:t>
      </w:r>
      <w:r w:rsidRPr="00314E99">
        <w:t>by</w:t>
      </w:r>
      <w:r w:rsidR="009D42B6">
        <w:t xml:space="preserve"> </w:t>
      </w:r>
      <w:r w:rsidRPr="00314E99">
        <w:t>residential</w:t>
      </w:r>
      <w:r w:rsidR="009D42B6">
        <w:t xml:space="preserve"> </w:t>
      </w:r>
      <w:r w:rsidR="00004091">
        <w:t>care</w:t>
      </w:r>
      <w:r w:rsidR="009D42B6">
        <w:t xml:space="preserve"> </w:t>
      </w:r>
      <w:r w:rsidR="00C57BEE">
        <w:t>providers</w:t>
      </w:r>
      <w:r w:rsidR="009D42B6">
        <w:t xml:space="preserve"> </w:t>
      </w:r>
      <w:r w:rsidR="00C57BEE">
        <w:t>($11.8</w:t>
      </w:r>
      <w:r w:rsidR="009D42B6">
        <w:t xml:space="preserve"> </w:t>
      </w:r>
      <w:r w:rsidR="00C57BEE">
        <w:t>billion),</w:t>
      </w:r>
      <w:r w:rsidR="009D42B6">
        <w:t xml:space="preserve"> </w:t>
      </w:r>
      <w:r w:rsidR="00C57BEE">
        <w:t>similar</w:t>
      </w:r>
      <w:r w:rsidR="009D42B6">
        <w:t xml:space="preserve"> </w:t>
      </w:r>
      <w:r w:rsidR="00C57BEE">
        <w:t>to</w:t>
      </w:r>
      <w:r w:rsidR="009D42B6">
        <w:t xml:space="preserve"> </w:t>
      </w:r>
      <w:r w:rsidRPr="00314E99">
        <w:t>2016</w:t>
      </w:r>
      <w:r w:rsidRPr="00314E99">
        <w:noBreakHyphen/>
        <w:t>17.</w:t>
      </w:r>
      <w:r w:rsidR="009D42B6">
        <w:t xml:space="preserve"> </w:t>
      </w:r>
      <w:r w:rsidRPr="00314E99">
        <w:t>Living</w:t>
      </w:r>
      <w:r w:rsidR="009D42B6">
        <w:t xml:space="preserve"> </w:t>
      </w:r>
      <w:r w:rsidRPr="00314E99">
        <w:t>related</w:t>
      </w:r>
      <w:r w:rsidR="009D42B6">
        <w:t xml:space="preserve"> </w:t>
      </w:r>
      <w:r w:rsidRPr="00314E99">
        <w:t>revenue</w:t>
      </w:r>
      <w:r w:rsidR="009D42B6">
        <w:t xml:space="preserve"> </w:t>
      </w:r>
      <w:r w:rsidRPr="00314E99">
        <w:t>received</w:t>
      </w:r>
      <w:r w:rsidR="009D42B6">
        <w:t xml:space="preserve"> </w:t>
      </w:r>
      <w:r w:rsidRPr="00314E99">
        <w:t>from</w:t>
      </w:r>
      <w:r w:rsidR="009D42B6">
        <w:t xml:space="preserve"> </w:t>
      </w:r>
      <w:r w:rsidRPr="00314E99">
        <w:t>residents,</w:t>
      </w:r>
      <w:r w:rsidR="009D42B6">
        <w:t xml:space="preserve"> </w:t>
      </w:r>
      <w:r w:rsidRPr="00314E99">
        <w:t>which</w:t>
      </w:r>
      <w:r w:rsidR="009D42B6">
        <w:t xml:space="preserve"> </w:t>
      </w:r>
      <w:r w:rsidRPr="00314E99">
        <w:t>includes</w:t>
      </w:r>
      <w:r w:rsidR="009D42B6">
        <w:t xml:space="preserve"> </w:t>
      </w:r>
      <w:r w:rsidRPr="00314E99">
        <w:t>the</w:t>
      </w:r>
      <w:r w:rsidR="009D42B6">
        <w:t xml:space="preserve"> </w:t>
      </w:r>
      <w:r w:rsidRPr="00314E99">
        <w:t>basic</w:t>
      </w:r>
      <w:r w:rsidR="009D42B6">
        <w:t xml:space="preserve"> </w:t>
      </w:r>
      <w:r w:rsidRPr="00314E99">
        <w:t>daily</w:t>
      </w:r>
      <w:r w:rsidR="009D42B6">
        <w:t xml:space="preserve"> </w:t>
      </w:r>
      <w:r w:rsidRPr="00314E99">
        <w:t>fee,</w:t>
      </w:r>
      <w:r w:rsidR="009D42B6">
        <w:t xml:space="preserve"> </w:t>
      </w:r>
      <w:r w:rsidRPr="00314E99">
        <w:t>extra</w:t>
      </w:r>
      <w:r w:rsidR="009D42B6">
        <w:t xml:space="preserve"> </w:t>
      </w:r>
      <w:r w:rsidRPr="00314E99">
        <w:t>services</w:t>
      </w:r>
      <w:r w:rsidR="009D42B6">
        <w:t xml:space="preserve"> </w:t>
      </w:r>
      <w:r w:rsidRPr="00314E99">
        <w:t>fees</w:t>
      </w:r>
      <w:r w:rsidR="009D42B6">
        <w:t xml:space="preserve"> </w:t>
      </w:r>
      <w:r w:rsidRPr="00314E99">
        <w:t>and</w:t>
      </w:r>
      <w:r w:rsidR="009D42B6">
        <w:t xml:space="preserve"> </w:t>
      </w:r>
      <w:r w:rsidRPr="00314E99">
        <w:t>additional</w:t>
      </w:r>
      <w:r w:rsidR="009D42B6">
        <w:t xml:space="preserve"> </w:t>
      </w:r>
      <w:r w:rsidRPr="00314E99">
        <w:t>service</w:t>
      </w:r>
      <w:r w:rsidR="009D42B6">
        <w:t xml:space="preserve"> </w:t>
      </w:r>
      <w:r w:rsidRPr="00314E99">
        <w:t>fees,</w:t>
      </w:r>
      <w:r w:rsidR="009D42B6">
        <w:t xml:space="preserve"> </w:t>
      </w:r>
      <w:r w:rsidRPr="00314E99">
        <w:t>accounted</w:t>
      </w:r>
      <w:r w:rsidR="009D42B6">
        <w:t xml:space="preserve"> </w:t>
      </w:r>
      <w:r w:rsidRPr="00314E99">
        <w:t>for</w:t>
      </w:r>
      <w:r w:rsidR="009D42B6">
        <w:t xml:space="preserve"> </w:t>
      </w:r>
      <w:r w:rsidRPr="00314E99">
        <w:t>19.</w:t>
      </w:r>
      <w:r w:rsidR="00065F1D">
        <w:t>2</w:t>
      </w:r>
      <w:r w:rsidR="009D42B6">
        <w:t xml:space="preserve"> </w:t>
      </w:r>
      <w:r w:rsidR="00065F1D">
        <w:t>per</w:t>
      </w:r>
      <w:r w:rsidR="009D42B6">
        <w:t xml:space="preserve"> </w:t>
      </w:r>
      <w:r w:rsidR="00065F1D">
        <w:t>cent</w:t>
      </w:r>
      <w:r w:rsidR="009D42B6">
        <w:t xml:space="preserve"> </w:t>
      </w:r>
      <w:r w:rsidRPr="00314E99">
        <w:t>($3.5</w:t>
      </w:r>
      <w:r w:rsidR="009D42B6">
        <w:t xml:space="preserve"> </w:t>
      </w:r>
      <w:r w:rsidRPr="00314E99">
        <w:t>billion)</w:t>
      </w:r>
      <w:r w:rsidR="009D42B6">
        <w:t xml:space="preserve"> </w:t>
      </w:r>
      <w:r w:rsidRPr="00314E99">
        <w:t>of</w:t>
      </w:r>
      <w:r w:rsidR="009D42B6">
        <w:t xml:space="preserve"> </w:t>
      </w:r>
      <w:r w:rsidRPr="00314E99">
        <w:t>total</w:t>
      </w:r>
      <w:r w:rsidR="009D42B6">
        <w:t xml:space="preserve"> </w:t>
      </w:r>
      <w:r w:rsidRPr="00314E99">
        <w:t>revenue,</w:t>
      </w:r>
      <w:r w:rsidR="009D42B6">
        <w:t xml:space="preserve"> </w:t>
      </w:r>
      <w:r w:rsidRPr="00314E99">
        <w:t>again</w:t>
      </w:r>
      <w:r w:rsidR="009D42B6">
        <w:t xml:space="preserve"> </w:t>
      </w:r>
      <w:r w:rsidRPr="00314E99">
        <w:t>similar</w:t>
      </w:r>
      <w:r w:rsidR="009D42B6">
        <w:t xml:space="preserve"> </w:t>
      </w:r>
      <w:r w:rsidRPr="00314E99">
        <w:t>to</w:t>
      </w:r>
      <w:r w:rsidR="009D42B6">
        <w:t xml:space="preserve"> </w:t>
      </w:r>
      <w:r w:rsidRPr="00314E99">
        <w:t>2016</w:t>
      </w:r>
      <w:r w:rsidRPr="00314E99">
        <w:noBreakHyphen/>
        <w:t>17.</w:t>
      </w:r>
    </w:p>
    <w:p w14:paraId="4504F963" w14:textId="77777777" w:rsidR="009D42B6" w:rsidRPr="00214CC6" w:rsidRDefault="00B41B79" w:rsidP="00577087">
      <w:r w:rsidRPr="00214CC6">
        <w:t>Accommodation</w:t>
      </w:r>
      <w:r w:rsidR="009D42B6" w:rsidRPr="00214CC6">
        <w:t xml:space="preserve"> </w:t>
      </w:r>
      <w:r w:rsidRPr="00214CC6">
        <w:t>payments,</w:t>
      </w:r>
      <w:r w:rsidR="009D42B6" w:rsidRPr="00214CC6">
        <w:t xml:space="preserve"> </w:t>
      </w:r>
      <w:r w:rsidRPr="00214CC6">
        <w:t>consisting</w:t>
      </w:r>
      <w:r w:rsidR="009D42B6" w:rsidRPr="00214CC6">
        <w:t xml:space="preserve"> </w:t>
      </w:r>
      <w:r w:rsidRPr="00214CC6">
        <w:t>of</w:t>
      </w:r>
      <w:r w:rsidR="009D42B6" w:rsidRPr="00214CC6">
        <w:t xml:space="preserve"> </w:t>
      </w:r>
      <w:r w:rsidRPr="00214CC6">
        <w:t>accommodation</w:t>
      </w:r>
      <w:r w:rsidR="009D42B6" w:rsidRPr="00214CC6">
        <w:t xml:space="preserve"> </w:t>
      </w:r>
      <w:r w:rsidRPr="00214CC6">
        <w:t>supplements</w:t>
      </w:r>
      <w:r w:rsidR="009D42B6" w:rsidRPr="00214CC6">
        <w:t xml:space="preserve"> </w:t>
      </w:r>
      <w:r w:rsidRPr="00214CC6">
        <w:t>paid</w:t>
      </w:r>
      <w:r w:rsidR="009D42B6" w:rsidRPr="00214CC6">
        <w:t xml:space="preserve"> </w:t>
      </w:r>
      <w:r w:rsidRPr="00214CC6">
        <w:t>by</w:t>
      </w:r>
      <w:r w:rsidR="009D42B6" w:rsidRPr="00214CC6">
        <w:t xml:space="preserve"> </w:t>
      </w:r>
      <w:r w:rsidRPr="00214CC6">
        <w:t>the</w:t>
      </w:r>
      <w:r w:rsidR="009D42B6" w:rsidRPr="00214CC6">
        <w:t xml:space="preserve"> </w:t>
      </w:r>
      <w:r w:rsidRPr="00214CC6">
        <w:t>Government</w:t>
      </w:r>
      <w:r w:rsidR="009D42B6" w:rsidRPr="00214CC6">
        <w:t xml:space="preserve"> </w:t>
      </w:r>
      <w:r w:rsidRPr="00214CC6">
        <w:t>and</w:t>
      </w:r>
      <w:r w:rsidR="009D42B6" w:rsidRPr="00214CC6">
        <w:t xml:space="preserve"> </w:t>
      </w:r>
      <w:r w:rsidR="0085407D" w:rsidRPr="00214CC6">
        <w:t>daily</w:t>
      </w:r>
      <w:r w:rsidR="009D42B6" w:rsidRPr="00214CC6">
        <w:t xml:space="preserve"> </w:t>
      </w:r>
      <w:r w:rsidRPr="00214CC6">
        <w:t>accommodation</w:t>
      </w:r>
      <w:r w:rsidR="009D42B6" w:rsidRPr="00214CC6">
        <w:t xml:space="preserve"> </w:t>
      </w:r>
      <w:r w:rsidRPr="00214CC6">
        <w:t>payments</w:t>
      </w:r>
      <w:r w:rsidR="009D42B6" w:rsidRPr="00214CC6">
        <w:t xml:space="preserve"> </w:t>
      </w:r>
      <w:r w:rsidRPr="00214CC6">
        <w:t>paid</w:t>
      </w:r>
      <w:r w:rsidR="009D42B6" w:rsidRPr="00214CC6">
        <w:t xml:space="preserve"> </w:t>
      </w:r>
      <w:r w:rsidRPr="00214CC6">
        <w:t>by</w:t>
      </w:r>
      <w:r w:rsidR="009D42B6" w:rsidRPr="00214CC6">
        <w:t xml:space="preserve"> </w:t>
      </w:r>
      <w:r w:rsidRPr="00214CC6">
        <w:t>residents,</w:t>
      </w:r>
      <w:r w:rsidR="009D42B6" w:rsidRPr="00214CC6">
        <w:t xml:space="preserve"> </w:t>
      </w:r>
      <w:r w:rsidRPr="00214CC6">
        <w:t>accounted</w:t>
      </w:r>
      <w:r w:rsidR="009D42B6" w:rsidRPr="00214CC6">
        <w:t xml:space="preserve"> </w:t>
      </w:r>
      <w:r w:rsidRPr="00214CC6">
        <w:t>for</w:t>
      </w:r>
      <w:r w:rsidR="009D42B6" w:rsidRPr="00214CC6">
        <w:t xml:space="preserve"> </w:t>
      </w:r>
      <w:r w:rsidRPr="00214CC6">
        <w:t>10.</w:t>
      </w:r>
      <w:r w:rsidR="00065F1D" w:rsidRPr="00214CC6">
        <w:t>2</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Pr="00214CC6">
        <w:t>($1.8</w:t>
      </w:r>
      <w:r w:rsidR="009D42B6" w:rsidRPr="00214CC6">
        <w:t xml:space="preserve"> </w:t>
      </w:r>
      <w:r w:rsidRPr="00214CC6">
        <w:t>billion)</w:t>
      </w:r>
      <w:r w:rsidR="009D42B6" w:rsidRPr="00214CC6">
        <w:t xml:space="preserve"> </w:t>
      </w:r>
      <w:r w:rsidRPr="00214CC6">
        <w:t>of</w:t>
      </w:r>
      <w:r w:rsidR="009D42B6" w:rsidRPr="00214CC6">
        <w:t xml:space="preserve"> </w:t>
      </w:r>
      <w:r w:rsidRPr="00214CC6">
        <w:t>total</w:t>
      </w:r>
      <w:r w:rsidR="009D42B6" w:rsidRPr="00214CC6">
        <w:t xml:space="preserve"> </w:t>
      </w:r>
      <w:r w:rsidRPr="00214CC6">
        <w:t>provider</w:t>
      </w:r>
      <w:r w:rsidR="009D42B6" w:rsidRPr="00214CC6">
        <w:t xml:space="preserve"> </w:t>
      </w:r>
      <w:r w:rsidRPr="00214CC6">
        <w:t>revenue</w:t>
      </w:r>
      <w:r w:rsidR="009D42B6" w:rsidRPr="00214CC6">
        <w:t xml:space="preserve"> </w:t>
      </w:r>
      <w:r w:rsidRPr="00214CC6">
        <w:t>in</w:t>
      </w:r>
      <w:r w:rsidR="009D42B6" w:rsidRPr="00214CC6">
        <w:t xml:space="preserve"> </w:t>
      </w:r>
      <w:r w:rsidRPr="00214CC6">
        <w:t>2017</w:t>
      </w:r>
      <w:r w:rsidRPr="00214CC6">
        <w:noBreakHyphen/>
        <w:t>18,</w:t>
      </w:r>
      <w:r w:rsidR="009D42B6" w:rsidRPr="00214CC6">
        <w:t xml:space="preserve"> </w:t>
      </w:r>
      <w:r w:rsidRPr="00214CC6">
        <w:t>compared</w:t>
      </w:r>
      <w:r w:rsidR="009D42B6" w:rsidRPr="00214CC6">
        <w:t xml:space="preserve"> </w:t>
      </w:r>
      <w:r w:rsidRPr="00214CC6">
        <w:t>with</w:t>
      </w:r>
      <w:r w:rsidR="009D42B6" w:rsidRPr="00214CC6">
        <w:t xml:space="preserve"> </w:t>
      </w:r>
      <w:r w:rsidRPr="00214CC6">
        <w:t>9.</w:t>
      </w:r>
      <w:r w:rsidR="0038198C" w:rsidRPr="00214CC6">
        <w:t>6</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Pr="00214CC6">
        <w:t>in</w:t>
      </w:r>
      <w:r w:rsidR="009D42B6" w:rsidRPr="00214CC6">
        <w:t xml:space="preserve"> </w:t>
      </w:r>
      <w:r w:rsidRPr="00214CC6">
        <w:t>2016</w:t>
      </w:r>
      <w:r w:rsidRPr="00214CC6">
        <w:noBreakHyphen/>
        <w:t>17.</w:t>
      </w:r>
    </w:p>
    <w:p w14:paraId="34BCDB54" w14:textId="77777777" w:rsidR="009D42B6" w:rsidRPr="00214CC6" w:rsidRDefault="00B41B79" w:rsidP="00577087">
      <w:r w:rsidRPr="00214CC6">
        <w:t>Other</w:t>
      </w:r>
      <w:r w:rsidR="009D42B6" w:rsidRPr="00214CC6">
        <w:t xml:space="preserve"> </w:t>
      </w:r>
      <w:r w:rsidRPr="00214CC6">
        <w:t>income</w:t>
      </w:r>
      <w:r w:rsidR="009D42B6" w:rsidRPr="00214CC6">
        <w:t xml:space="preserve"> </w:t>
      </w:r>
      <w:r w:rsidRPr="00214CC6">
        <w:t>of</w:t>
      </w:r>
      <w:r w:rsidR="009D42B6" w:rsidRPr="00214CC6">
        <w:t xml:space="preserve"> </w:t>
      </w:r>
      <w:r w:rsidRPr="00214CC6">
        <w:t>$955</w:t>
      </w:r>
      <w:r w:rsidR="009D42B6" w:rsidRPr="00214CC6">
        <w:t xml:space="preserve"> </w:t>
      </w:r>
      <w:r w:rsidRPr="00214CC6">
        <w:t>million</w:t>
      </w:r>
      <w:r w:rsidR="009D42B6" w:rsidRPr="00214CC6">
        <w:t xml:space="preserve"> </w:t>
      </w:r>
      <w:r w:rsidRPr="00214CC6">
        <w:t>made</w:t>
      </w:r>
      <w:r w:rsidR="009D42B6" w:rsidRPr="00214CC6">
        <w:t xml:space="preserve"> </w:t>
      </w:r>
      <w:r w:rsidRPr="00214CC6">
        <w:t>up</w:t>
      </w:r>
      <w:r w:rsidR="009D42B6" w:rsidRPr="00214CC6">
        <w:t xml:space="preserve"> </w:t>
      </w:r>
      <w:r w:rsidRPr="00214CC6">
        <w:t>the</w:t>
      </w:r>
      <w:r w:rsidR="009D42B6" w:rsidRPr="00214CC6">
        <w:t xml:space="preserve"> </w:t>
      </w:r>
      <w:r w:rsidRPr="00214CC6">
        <w:t>remaining</w:t>
      </w:r>
      <w:r w:rsidR="009D42B6" w:rsidRPr="00214CC6">
        <w:t xml:space="preserve"> </w:t>
      </w:r>
      <w:r w:rsidRPr="00214CC6">
        <w:t>5.</w:t>
      </w:r>
      <w:r w:rsidR="00BC5242" w:rsidRPr="00214CC6">
        <w:t>3</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of</w:t>
      </w:r>
      <w:r w:rsidR="009D42B6" w:rsidRPr="00214CC6">
        <w:t xml:space="preserve"> </w:t>
      </w:r>
      <w:r w:rsidRPr="00214CC6">
        <w:t>total</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revenue</w:t>
      </w:r>
      <w:r w:rsidR="009D42B6" w:rsidRPr="00214CC6">
        <w:t xml:space="preserve"> </w:t>
      </w:r>
      <w:r w:rsidRPr="00214CC6">
        <w:t>in</w:t>
      </w:r>
      <w:r w:rsidR="009D42B6" w:rsidRPr="00214CC6">
        <w:t xml:space="preserve"> </w:t>
      </w:r>
      <w:r w:rsidRPr="00214CC6">
        <w:t>2017</w:t>
      </w:r>
      <w:r w:rsidRPr="00214CC6">
        <w:noBreakHyphen/>
        <w:t>18.</w:t>
      </w:r>
      <w:r w:rsidR="009D42B6" w:rsidRPr="00214CC6">
        <w:t xml:space="preserve"> </w:t>
      </w:r>
      <w:r w:rsidRPr="00214CC6">
        <w:t>Interest</w:t>
      </w:r>
      <w:r w:rsidR="009D42B6" w:rsidRPr="00214CC6">
        <w:t xml:space="preserve"> </w:t>
      </w:r>
      <w:r w:rsidRPr="00214CC6">
        <w:t>revenue,</w:t>
      </w:r>
      <w:r w:rsidR="009D42B6" w:rsidRPr="00214CC6">
        <w:t xml:space="preserve"> </w:t>
      </w:r>
      <w:r w:rsidRPr="00214CC6">
        <w:t>which</w:t>
      </w:r>
      <w:r w:rsidR="009D42B6" w:rsidRPr="00214CC6">
        <w:t xml:space="preserve"> </w:t>
      </w:r>
      <w:r w:rsidRPr="00214CC6">
        <w:t>makes</w:t>
      </w:r>
      <w:r w:rsidR="009D42B6" w:rsidRPr="00214CC6">
        <w:t xml:space="preserve"> </w:t>
      </w:r>
      <w:r w:rsidRPr="00214CC6">
        <w:t>up</w:t>
      </w:r>
      <w:r w:rsidR="009D42B6" w:rsidRPr="00214CC6">
        <w:t xml:space="preserve"> </w:t>
      </w:r>
      <w:r w:rsidRPr="00214CC6">
        <w:t>over</w:t>
      </w:r>
      <w:r w:rsidR="009D42B6" w:rsidRPr="00214CC6">
        <w:t xml:space="preserve"> </w:t>
      </w:r>
      <w:r w:rsidRPr="00214CC6">
        <w:t>a</w:t>
      </w:r>
      <w:r w:rsidR="009D42B6" w:rsidRPr="00214CC6">
        <w:t xml:space="preserve"> </w:t>
      </w:r>
      <w:r w:rsidRPr="00214CC6">
        <w:t>third</w:t>
      </w:r>
      <w:r w:rsidR="009D42B6" w:rsidRPr="00214CC6">
        <w:t xml:space="preserve"> </w:t>
      </w:r>
      <w:r w:rsidRPr="00214CC6">
        <w:t>of</w:t>
      </w:r>
      <w:r w:rsidR="009D42B6" w:rsidRPr="00214CC6">
        <w:t xml:space="preserve"> </w:t>
      </w:r>
      <w:r w:rsidRPr="00214CC6">
        <w:t>total</w:t>
      </w:r>
      <w:r w:rsidR="009D42B6" w:rsidRPr="00214CC6">
        <w:t xml:space="preserve"> </w:t>
      </w:r>
      <w:r w:rsidRPr="00214CC6">
        <w:t>‘other’</w:t>
      </w:r>
      <w:r w:rsidR="009D42B6" w:rsidRPr="00214CC6">
        <w:t xml:space="preserve"> </w:t>
      </w:r>
      <w:r w:rsidRPr="00214CC6">
        <w:t>income</w:t>
      </w:r>
      <w:r w:rsidR="009D42B6" w:rsidRPr="00214CC6">
        <w:t xml:space="preserve"> </w:t>
      </w:r>
      <w:r w:rsidRPr="00214CC6">
        <w:t>may</w:t>
      </w:r>
      <w:r w:rsidR="009D42B6" w:rsidRPr="00214CC6">
        <w:t xml:space="preserve"> </w:t>
      </w:r>
      <w:r w:rsidRPr="00214CC6">
        <w:t>include</w:t>
      </w:r>
      <w:r w:rsidR="009D42B6" w:rsidRPr="00214CC6">
        <w:t xml:space="preserve"> </w:t>
      </w:r>
      <w:r w:rsidRPr="00214CC6">
        <w:t>interest</w:t>
      </w:r>
      <w:r w:rsidR="009D42B6" w:rsidRPr="00214CC6">
        <w:t xml:space="preserve"> </w:t>
      </w:r>
      <w:r w:rsidRPr="00214CC6">
        <w:t>earned</w:t>
      </w:r>
      <w:r w:rsidR="009D42B6" w:rsidRPr="00214CC6">
        <w:t xml:space="preserve"> </w:t>
      </w:r>
      <w:r w:rsidRPr="00214CC6">
        <w:t>on</w:t>
      </w:r>
      <w:r w:rsidR="009D42B6" w:rsidRPr="00214CC6">
        <w:t xml:space="preserve"> </w:t>
      </w:r>
      <w:r w:rsidRPr="00214CC6">
        <w:t>lump</w:t>
      </w:r>
      <w:r w:rsidR="009D42B6" w:rsidRPr="00214CC6">
        <w:t xml:space="preserve"> </w:t>
      </w:r>
      <w:r w:rsidRPr="00214CC6">
        <w:t>sum</w:t>
      </w:r>
      <w:r w:rsidR="009D42B6" w:rsidRPr="00214CC6">
        <w:t xml:space="preserve"> </w:t>
      </w:r>
      <w:r w:rsidRPr="00214CC6">
        <w:t>deposits</w:t>
      </w:r>
      <w:r w:rsidR="009D42B6" w:rsidRPr="00214CC6">
        <w:t xml:space="preserve"> </w:t>
      </w:r>
      <w:r w:rsidRPr="00214CC6">
        <w:t>less</w:t>
      </w:r>
      <w:r w:rsidR="009D42B6" w:rsidRPr="00214CC6">
        <w:t xml:space="preserve"> </w:t>
      </w:r>
      <w:r w:rsidRPr="00214CC6">
        <w:t>any</w:t>
      </w:r>
      <w:r w:rsidR="009D42B6" w:rsidRPr="00214CC6">
        <w:t xml:space="preserve"> </w:t>
      </w:r>
      <w:r w:rsidRPr="00214CC6">
        <w:t>interest</w:t>
      </w:r>
      <w:r w:rsidR="009D42B6" w:rsidRPr="00214CC6">
        <w:t xml:space="preserve"> </w:t>
      </w:r>
      <w:r w:rsidRPr="00214CC6">
        <w:t>payments</w:t>
      </w:r>
      <w:r w:rsidR="009D42B6" w:rsidRPr="00214CC6">
        <w:t xml:space="preserve"> </w:t>
      </w:r>
      <w:r w:rsidRPr="00214CC6">
        <w:t>made</w:t>
      </w:r>
      <w:r w:rsidR="009D42B6" w:rsidRPr="00214CC6">
        <w:t xml:space="preserve"> </w:t>
      </w:r>
      <w:r w:rsidRPr="00214CC6">
        <w:t>on</w:t>
      </w:r>
      <w:r w:rsidR="009D42B6" w:rsidRPr="00214CC6">
        <w:t xml:space="preserve"> </w:t>
      </w:r>
      <w:r w:rsidRPr="00214CC6">
        <w:t>borrowings</w:t>
      </w:r>
      <w:r w:rsidR="009D42B6" w:rsidRPr="00214CC6">
        <w:t xml:space="preserve"> </w:t>
      </w:r>
      <w:r w:rsidRPr="00214CC6">
        <w:t>(providers</w:t>
      </w:r>
      <w:r w:rsidR="009D42B6" w:rsidRPr="00214CC6">
        <w:t xml:space="preserve"> </w:t>
      </w:r>
      <w:r w:rsidRPr="00214CC6">
        <w:t>may</w:t>
      </w:r>
      <w:r w:rsidR="009D42B6" w:rsidRPr="00214CC6">
        <w:t xml:space="preserve"> </w:t>
      </w:r>
      <w:r w:rsidRPr="00214CC6">
        <w:t>show</w:t>
      </w:r>
      <w:r w:rsidR="009D42B6" w:rsidRPr="00214CC6">
        <w:t xml:space="preserve"> </w:t>
      </w:r>
      <w:r w:rsidRPr="00214CC6">
        <w:t>these</w:t>
      </w:r>
      <w:r w:rsidR="009D42B6" w:rsidRPr="00214CC6">
        <w:t xml:space="preserve"> </w:t>
      </w:r>
      <w:r w:rsidRPr="00214CC6">
        <w:t>separately</w:t>
      </w:r>
      <w:r w:rsidR="009D42B6" w:rsidRPr="00214CC6">
        <w:t xml:space="preserve"> </w:t>
      </w:r>
      <w:r w:rsidRPr="00214CC6">
        <w:t>in</w:t>
      </w:r>
      <w:r w:rsidR="009D42B6" w:rsidRPr="00214CC6">
        <w:t xml:space="preserve"> </w:t>
      </w:r>
      <w:r w:rsidRPr="00214CC6">
        <w:t>their</w:t>
      </w:r>
      <w:r w:rsidR="009D42B6" w:rsidRPr="00214CC6">
        <w:t xml:space="preserve"> </w:t>
      </w:r>
      <w:r w:rsidRPr="00214CC6">
        <w:t>balance</w:t>
      </w:r>
      <w:r w:rsidR="009D42B6" w:rsidRPr="00214CC6">
        <w:t xml:space="preserve"> </w:t>
      </w:r>
      <w:r w:rsidRPr="00214CC6">
        <w:t>sheets</w:t>
      </w:r>
      <w:r w:rsidR="009D42B6" w:rsidRPr="00214CC6">
        <w:t xml:space="preserve"> </w:t>
      </w:r>
      <w:r w:rsidRPr="00214CC6">
        <w:t>or</w:t>
      </w:r>
      <w:r w:rsidR="009D42B6" w:rsidRPr="00214CC6">
        <w:t xml:space="preserve"> </w:t>
      </w:r>
      <w:r w:rsidRPr="00214CC6">
        <w:t>may</w:t>
      </w:r>
      <w:r w:rsidR="009D42B6" w:rsidRPr="00214CC6">
        <w:t xml:space="preserve"> </w:t>
      </w:r>
      <w:r w:rsidRPr="00214CC6">
        <w:t>combine</w:t>
      </w:r>
      <w:r w:rsidR="009D42B6" w:rsidRPr="00214CC6">
        <w:t xml:space="preserve"> </w:t>
      </w:r>
      <w:r w:rsidRPr="00214CC6">
        <w:t>them</w:t>
      </w:r>
      <w:r w:rsidR="009D42B6" w:rsidRPr="00214CC6">
        <w:t xml:space="preserve"> </w:t>
      </w:r>
      <w:r w:rsidRPr="00214CC6">
        <w:t>as</w:t>
      </w:r>
      <w:r w:rsidR="009D42B6" w:rsidRPr="00214CC6">
        <w:t xml:space="preserve"> </w:t>
      </w:r>
      <w:r w:rsidRPr="00214CC6">
        <w:t>‘net’).</w:t>
      </w:r>
    </w:p>
    <w:p w14:paraId="04077EF7" w14:textId="135A4038" w:rsidR="009D42B6" w:rsidRPr="00214CC6" w:rsidRDefault="00B41B79" w:rsidP="00577087">
      <w:r w:rsidRPr="00214CC6">
        <w:fldChar w:fldCharType="begin"/>
      </w:r>
      <w:r w:rsidRPr="00214CC6">
        <w:instrText xml:space="preserve"> REF _Ref2812945 \h  \* MERGEFORMAT </w:instrText>
      </w:r>
      <w:r w:rsidRPr="00214CC6">
        <w:fldChar w:fldCharType="separate"/>
      </w:r>
      <w:r w:rsidR="002A7D3B" w:rsidRPr="00193BB9">
        <w:t>Chart</w:t>
      </w:r>
      <w:r w:rsidR="002A7D3B">
        <w:t xml:space="preserve"> </w:t>
      </w:r>
      <w:r w:rsidR="002A7D3B">
        <w:rPr>
          <w:noProof/>
        </w:rPr>
        <w:t>6.10</w:t>
      </w:r>
      <w:r w:rsidRPr="00214CC6">
        <w:fldChar w:fldCharType="end"/>
      </w:r>
      <w:r w:rsidR="009D42B6" w:rsidRPr="00214CC6">
        <w:t xml:space="preserve"> </w:t>
      </w:r>
      <w:r w:rsidRPr="00214CC6">
        <w:t>shows</w:t>
      </w:r>
      <w:r w:rsidR="009D42B6" w:rsidRPr="00214CC6">
        <w:t xml:space="preserve"> </w:t>
      </w:r>
      <w:r w:rsidRPr="00214CC6">
        <w:t>the</w:t>
      </w:r>
      <w:r w:rsidR="009D42B6" w:rsidRPr="00214CC6">
        <w:t xml:space="preserve"> </w:t>
      </w:r>
      <w:r w:rsidRPr="00214CC6">
        <w:t>proportions</w:t>
      </w:r>
      <w:r w:rsidR="009D42B6" w:rsidRPr="00214CC6">
        <w:t xml:space="preserve"> </w:t>
      </w:r>
      <w:r w:rsidRPr="00214CC6">
        <w:t>of</w:t>
      </w:r>
      <w:r w:rsidR="009D42B6" w:rsidRPr="00214CC6">
        <w:t xml:space="preserve"> </w:t>
      </w:r>
      <w:r w:rsidRPr="00214CC6">
        <w:t>all</w:t>
      </w:r>
      <w:r w:rsidR="009D42B6" w:rsidRPr="00214CC6">
        <w:t xml:space="preserve"> </w:t>
      </w:r>
      <w:r w:rsidRPr="00214CC6">
        <w:t>revenue</w:t>
      </w:r>
      <w:r w:rsidR="009D42B6" w:rsidRPr="00214CC6">
        <w:t xml:space="preserve"> </w:t>
      </w:r>
      <w:r w:rsidRPr="00214CC6">
        <w:t>sources</w:t>
      </w:r>
      <w:r w:rsidR="009D42B6" w:rsidRPr="00214CC6">
        <w:t xml:space="preserve"> </w:t>
      </w:r>
      <w:r w:rsidRPr="00214CC6">
        <w:t>for</w:t>
      </w:r>
      <w:r w:rsidR="009D42B6" w:rsidRPr="00214CC6">
        <w:t xml:space="preserve"> </w:t>
      </w:r>
      <w:r w:rsidR="003B3021" w:rsidRPr="00214CC6">
        <w:t>residential</w:t>
      </w:r>
      <w:r w:rsidR="009D42B6" w:rsidRPr="00214CC6">
        <w:t xml:space="preserve"> </w:t>
      </w:r>
      <w:r w:rsidR="00004091" w:rsidRPr="00214CC6">
        <w:t>care</w:t>
      </w:r>
      <w:r w:rsidR="009D42B6" w:rsidRPr="00214CC6">
        <w:t xml:space="preserve"> </w:t>
      </w:r>
      <w:r w:rsidR="003B3021" w:rsidRPr="00214CC6">
        <w:t>providers</w:t>
      </w:r>
      <w:r w:rsidR="009D42B6" w:rsidRPr="00214CC6">
        <w:t xml:space="preserve"> </w:t>
      </w:r>
      <w:r w:rsidR="003B3021" w:rsidRPr="00214CC6">
        <w:t>in</w:t>
      </w:r>
      <w:r w:rsidR="009D42B6" w:rsidRPr="00214CC6">
        <w:t xml:space="preserve"> </w:t>
      </w:r>
      <w:r w:rsidR="003B3021" w:rsidRPr="00214CC6">
        <w:t>2017-18</w:t>
      </w:r>
      <w:r w:rsidRPr="00214CC6">
        <w:t>.</w:t>
      </w:r>
    </w:p>
    <w:p w14:paraId="7CFEF479" w14:textId="19486282" w:rsidR="00B41B79" w:rsidRPr="00193BB9" w:rsidRDefault="00B41B79" w:rsidP="002D15DC">
      <w:pPr>
        <w:pStyle w:val="Caption"/>
      </w:pPr>
      <w:bookmarkStart w:id="749" w:name="_Ref2812945"/>
      <w:bookmarkStart w:id="750" w:name="_Toc2536788"/>
      <w:bookmarkStart w:id="751" w:name="_Toc15306706"/>
      <w:r w:rsidRPr="00193BB9">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10</w:t>
      </w:r>
      <w:r w:rsidR="00FB2D7C">
        <w:rPr>
          <w:noProof/>
        </w:rPr>
        <w:fldChar w:fldCharType="end"/>
      </w:r>
      <w:bookmarkEnd w:id="749"/>
      <w:r>
        <w:t>:</w:t>
      </w:r>
      <w:r w:rsidR="009D42B6">
        <w:t xml:space="preserve"> </w:t>
      </w:r>
      <w:r w:rsidRPr="00193BB9">
        <w:t>Proportions</w:t>
      </w:r>
      <w:r w:rsidR="009D42B6">
        <w:t xml:space="preserve"> </w:t>
      </w:r>
      <w:r w:rsidRPr="00193BB9">
        <w:t>of</w:t>
      </w:r>
      <w:r w:rsidR="009D42B6">
        <w:t xml:space="preserve"> </w:t>
      </w:r>
      <w:r w:rsidRPr="00193BB9">
        <w:t>total</w:t>
      </w:r>
      <w:r w:rsidR="009D42B6">
        <w:t xml:space="preserve"> </w:t>
      </w:r>
      <w:r w:rsidRPr="00193BB9">
        <w:t>reside</w:t>
      </w:r>
      <w:r w:rsidR="00517B2E">
        <w:t>ntial</w:t>
      </w:r>
      <w:r w:rsidR="009D42B6">
        <w:t xml:space="preserve"> </w:t>
      </w:r>
      <w:r w:rsidR="00517B2E">
        <w:t>care</w:t>
      </w:r>
      <w:r w:rsidR="009D42B6">
        <w:t xml:space="preserve"> </w:t>
      </w:r>
      <w:r w:rsidR="00517B2E">
        <w:t>provider</w:t>
      </w:r>
      <w:r w:rsidR="009D42B6">
        <w:t xml:space="preserve"> </w:t>
      </w:r>
      <w:r w:rsidR="00517B2E">
        <w:t>revenue</w:t>
      </w:r>
      <w:r w:rsidRPr="00193BB9">
        <w:t>,</w:t>
      </w:r>
      <w:r w:rsidR="009D42B6">
        <w:t xml:space="preserve"> </w:t>
      </w:r>
      <w:r w:rsidRPr="00193BB9">
        <w:t>2017-18</w:t>
      </w:r>
      <w:bookmarkEnd w:id="750"/>
      <w:r w:rsidR="009D42B6">
        <w:t xml:space="preserve"> </w:t>
      </w:r>
      <w:r w:rsidR="00517B2E">
        <w:t>($m)</w:t>
      </w:r>
      <w:bookmarkEnd w:id="751"/>
    </w:p>
    <w:p w14:paraId="5BF5D418" w14:textId="77777777" w:rsidR="00B41B79" w:rsidRPr="00214CC6" w:rsidRDefault="00B41B79" w:rsidP="00577087">
      <w:r w:rsidRPr="00214CC6">
        <w:rPr>
          <w:noProof/>
          <w:lang w:eastAsia="en-AU"/>
        </w:rPr>
        <w:drawing>
          <wp:inline distT="0" distB="0" distL="0" distR="0" wp14:anchorId="4B65DFC3" wp14:editId="19D07C14">
            <wp:extent cx="4825800" cy="2206080"/>
            <wp:effectExtent l="0" t="0" r="0" b="3810"/>
            <wp:docPr id="688" name="Picture 688" descr="Chart 6.10: Proportions of total residential care provider revenue, 2017-18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4825800" cy="2206080"/>
                    </a:xfrm>
                    <a:prstGeom prst="rect">
                      <a:avLst/>
                    </a:prstGeom>
                    <a:noFill/>
                  </pic:spPr>
                </pic:pic>
              </a:graphicData>
            </a:graphic>
          </wp:inline>
        </w:drawing>
      </w:r>
    </w:p>
    <w:p w14:paraId="10337791" w14:textId="7EF7EE56" w:rsidR="009D42B6" w:rsidRDefault="00B41B79" w:rsidP="005C4494">
      <w:r w:rsidRPr="007321D4">
        <w:t>ACFA</w:t>
      </w:r>
      <w:r w:rsidR="009D42B6">
        <w:t xml:space="preserve"> </w:t>
      </w:r>
      <w:r w:rsidRPr="007321D4">
        <w:t>also</w:t>
      </w:r>
      <w:r w:rsidR="009D42B6">
        <w:t xml:space="preserve"> </w:t>
      </w:r>
      <w:r w:rsidRPr="007321D4">
        <w:t>analyses</w:t>
      </w:r>
      <w:r w:rsidR="009D42B6">
        <w:t xml:space="preserve"> </w:t>
      </w:r>
      <w:r w:rsidRPr="007321D4">
        <w:t>revenue</w:t>
      </w:r>
      <w:r w:rsidR="009D42B6">
        <w:t xml:space="preserve"> </w:t>
      </w:r>
      <w:r w:rsidRPr="007321D4">
        <w:t>sources</w:t>
      </w:r>
      <w:r w:rsidR="009D42B6">
        <w:t xml:space="preserve"> </w:t>
      </w:r>
      <w:r w:rsidRPr="007321D4">
        <w:t>in</w:t>
      </w:r>
      <w:r w:rsidR="009D42B6">
        <w:t xml:space="preserve"> </w:t>
      </w:r>
      <w:r w:rsidRPr="007321D4">
        <w:t>terms</w:t>
      </w:r>
      <w:r w:rsidR="009D42B6">
        <w:t xml:space="preserve"> </w:t>
      </w:r>
      <w:r w:rsidRPr="007321D4">
        <w:t>of</w:t>
      </w:r>
      <w:r w:rsidR="009D42B6">
        <w:t xml:space="preserve"> </w:t>
      </w:r>
      <w:r w:rsidRPr="007321D4">
        <w:t>those</w:t>
      </w:r>
      <w:r w:rsidR="009D42B6">
        <w:t xml:space="preserve"> </w:t>
      </w:r>
      <w:r w:rsidRPr="007321D4">
        <w:t>sources</w:t>
      </w:r>
      <w:r w:rsidR="009D42B6">
        <w:t xml:space="preserve"> </w:t>
      </w:r>
      <w:r w:rsidRPr="007321D4">
        <w:t>provided</w:t>
      </w:r>
      <w:r w:rsidR="009D42B6">
        <w:t xml:space="preserve"> </w:t>
      </w:r>
      <w:r w:rsidRPr="007321D4">
        <w:t>by</w:t>
      </w:r>
      <w:r w:rsidR="009D42B6">
        <w:t xml:space="preserve"> </w:t>
      </w:r>
      <w:r w:rsidRPr="007321D4">
        <w:t>the</w:t>
      </w:r>
      <w:r w:rsidR="009D42B6">
        <w:t xml:space="preserve"> </w:t>
      </w:r>
      <w:r w:rsidRPr="007321D4">
        <w:t>Commonwealth</w:t>
      </w:r>
      <w:r w:rsidR="009D42B6">
        <w:t xml:space="preserve"> </w:t>
      </w:r>
      <w:r w:rsidRPr="007321D4">
        <w:t>compared</w:t>
      </w:r>
      <w:r w:rsidR="009D42B6">
        <w:t xml:space="preserve"> </w:t>
      </w:r>
      <w:r w:rsidRPr="007321D4">
        <w:t>with</w:t>
      </w:r>
      <w:r w:rsidR="009D42B6">
        <w:t xml:space="preserve"> </w:t>
      </w:r>
      <w:r w:rsidRPr="007321D4">
        <w:t>those</w:t>
      </w:r>
      <w:r w:rsidR="009D42B6">
        <w:t xml:space="preserve"> </w:t>
      </w:r>
      <w:r w:rsidRPr="007321D4">
        <w:t>provided</w:t>
      </w:r>
      <w:r w:rsidR="009D42B6">
        <w:t xml:space="preserve"> </w:t>
      </w:r>
      <w:r w:rsidRPr="007321D4">
        <w:t>by</w:t>
      </w:r>
      <w:r w:rsidR="009D42B6">
        <w:t xml:space="preserve"> </w:t>
      </w:r>
      <w:r w:rsidRPr="007321D4">
        <w:t>residents.</w:t>
      </w:r>
      <w:r w:rsidR="009D42B6">
        <w:t xml:space="preserve"> </w:t>
      </w:r>
      <w:r w:rsidRPr="007321D4">
        <w:fldChar w:fldCharType="begin"/>
      </w:r>
      <w:r w:rsidRPr="007321D4">
        <w:instrText xml:space="preserve"> REF _Ref2812973 \h  \* MERGEFORMAT </w:instrText>
      </w:r>
      <w:r w:rsidRPr="007321D4">
        <w:fldChar w:fldCharType="separate"/>
      </w:r>
      <w:r w:rsidR="002A7D3B" w:rsidRPr="00093513">
        <w:t>Table</w:t>
      </w:r>
      <w:r w:rsidR="002A7D3B">
        <w:t xml:space="preserve"> </w:t>
      </w:r>
      <w:r w:rsidR="002A7D3B">
        <w:rPr>
          <w:noProof/>
        </w:rPr>
        <w:t>6.10</w:t>
      </w:r>
      <w:r w:rsidRPr="007321D4">
        <w:fldChar w:fldCharType="end"/>
      </w:r>
      <w:r w:rsidR="009D42B6">
        <w:t xml:space="preserve"> </w:t>
      </w:r>
      <w:r w:rsidRPr="007321D4">
        <w:t>shows</w:t>
      </w:r>
      <w:r w:rsidR="009D42B6">
        <w:t xml:space="preserve"> </w:t>
      </w:r>
      <w:r w:rsidRPr="007321D4">
        <w:t>provider</w:t>
      </w:r>
      <w:r w:rsidR="009D42B6">
        <w:t xml:space="preserve"> </w:t>
      </w:r>
      <w:r w:rsidRPr="007321D4">
        <w:t>revenue</w:t>
      </w:r>
      <w:r w:rsidR="009D42B6">
        <w:t xml:space="preserve"> </w:t>
      </w:r>
      <w:r w:rsidRPr="007321D4">
        <w:t>sources</w:t>
      </w:r>
      <w:r w:rsidR="009D42B6">
        <w:t xml:space="preserve"> </w:t>
      </w:r>
      <w:r w:rsidRPr="007321D4">
        <w:t>for</w:t>
      </w:r>
      <w:r w:rsidR="009D42B6">
        <w:t xml:space="preserve"> </w:t>
      </w:r>
      <w:r w:rsidRPr="007321D4">
        <w:t>2016</w:t>
      </w:r>
      <w:r w:rsidRPr="007321D4">
        <w:noBreakHyphen/>
        <w:t>17</w:t>
      </w:r>
      <w:r w:rsidR="009D42B6">
        <w:t xml:space="preserve"> </w:t>
      </w:r>
      <w:r w:rsidRPr="007321D4">
        <w:t>and</w:t>
      </w:r>
      <w:r w:rsidR="009D42B6">
        <w:t xml:space="preserve"> </w:t>
      </w:r>
      <w:r w:rsidRPr="007321D4">
        <w:t>2017</w:t>
      </w:r>
      <w:r w:rsidRPr="007321D4">
        <w:noBreakHyphen/>
        <w:t>18,</w:t>
      </w:r>
      <w:r w:rsidR="009D42B6">
        <w:t xml:space="preserve"> </w:t>
      </w:r>
      <w:r w:rsidRPr="007321D4">
        <w:t>split</w:t>
      </w:r>
      <w:r w:rsidR="009D42B6">
        <w:t xml:space="preserve"> </w:t>
      </w:r>
      <w:r w:rsidRPr="007321D4">
        <w:t>by</w:t>
      </w:r>
      <w:r w:rsidR="009D42B6">
        <w:t xml:space="preserve"> </w:t>
      </w:r>
      <w:r w:rsidRPr="007321D4">
        <w:t>Commonwealth,</w:t>
      </w:r>
      <w:r w:rsidR="009D42B6">
        <w:t xml:space="preserve"> </w:t>
      </w:r>
      <w:r w:rsidRPr="007321D4">
        <w:t>resident</w:t>
      </w:r>
      <w:r w:rsidR="009D42B6">
        <w:t xml:space="preserve"> </w:t>
      </w:r>
      <w:r w:rsidRPr="007321D4">
        <w:t>and</w:t>
      </w:r>
      <w:r w:rsidR="009D42B6">
        <w:t xml:space="preserve"> </w:t>
      </w:r>
      <w:r w:rsidRPr="007321D4">
        <w:t>other.</w:t>
      </w:r>
    </w:p>
    <w:p w14:paraId="6B49AA23" w14:textId="1B48E9F3" w:rsidR="00CC09CB" w:rsidRPr="00214CC6" w:rsidRDefault="00CC09CB" w:rsidP="00CC09CB">
      <w:r w:rsidRPr="00214CC6">
        <w:br w:type="page"/>
      </w:r>
    </w:p>
    <w:p w14:paraId="384DD202" w14:textId="3773CE6A" w:rsidR="00B41B79" w:rsidRPr="00093513" w:rsidRDefault="00B41B79" w:rsidP="002D15DC">
      <w:pPr>
        <w:pStyle w:val="Caption"/>
      </w:pPr>
      <w:bookmarkStart w:id="752" w:name="_Ref2812973"/>
      <w:bookmarkStart w:id="753" w:name="_Toc2536731"/>
      <w:bookmarkStart w:id="754" w:name="_Toc15306784"/>
      <w:r w:rsidRPr="00093513">
        <w:lastRenderedPageBreak/>
        <w:t>Table</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10</w:t>
      </w:r>
      <w:r w:rsidR="00FB2D7C">
        <w:rPr>
          <w:noProof/>
        </w:rPr>
        <w:fldChar w:fldCharType="end"/>
      </w:r>
      <w:bookmarkEnd w:id="752"/>
      <w:r>
        <w:t>:</w:t>
      </w:r>
      <w:r w:rsidR="009D42B6">
        <w:t xml:space="preserve"> </w:t>
      </w:r>
      <w:r w:rsidRPr="00093513">
        <w:t>Revenue</w:t>
      </w:r>
      <w:r w:rsidR="009D42B6">
        <w:t xml:space="preserve"> </w:t>
      </w:r>
      <w:r w:rsidRPr="00093513">
        <w:t>sources</w:t>
      </w:r>
      <w:r w:rsidR="009D42B6">
        <w:t xml:space="preserve"> </w:t>
      </w:r>
      <w:r w:rsidRPr="00093513">
        <w:t>for</w:t>
      </w:r>
      <w:r w:rsidR="009D42B6">
        <w:t xml:space="preserve"> </w:t>
      </w:r>
      <w:r w:rsidRPr="00093513">
        <w:t>residential</w:t>
      </w:r>
      <w:r w:rsidR="009D42B6">
        <w:t xml:space="preserve"> </w:t>
      </w:r>
      <w:r w:rsidRPr="00093513">
        <w:t>care</w:t>
      </w:r>
      <w:r w:rsidR="009D42B6">
        <w:t xml:space="preserve"> </w:t>
      </w:r>
      <w:r w:rsidRPr="00093513">
        <w:t>providers,</w:t>
      </w:r>
      <w:r w:rsidR="009D42B6">
        <w:t xml:space="preserve"> </w:t>
      </w:r>
      <w:r w:rsidRPr="00093513">
        <w:t>Commonwealth,</w:t>
      </w:r>
      <w:r w:rsidR="009D42B6">
        <w:t xml:space="preserve"> </w:t>
      </w:r>
      <w:r w:rsidRPr="00093513">
        <w:t>resident</w:t>
      </w:r>
      <w:r w:rsidR="009D42B6">
        <w:t xml:space="preserve"> </w:t>
      </w:r>
      <w:r w:rsidRPr="00093513">
        <w:t>and</w:t>
      </w:r>
      <w:r w:rsidR="009D42B6">
        <w:t xml:space="preserve"> </w:t>
      </w:r>
      <w:r w:rsidRPr="00093513">
        <w:t>‘other’,</w:t>
      </w:r>
      <w:r w:rsidR="009D42B6">
        <w:t xml:space="preserve"> </w:t>
      </w:r>
      <w:r w:rsidRPr="00093513">
        <w:t>2016</w:t>
      </w:r>
      <w:r w:rsidR="00D31DCE">
        <w:t>-</w:t>
      </w:r>
      <w:r w:rsidRPr="00093513">
        <w:t>17</w:t>
      </w:r>
      <w:r w:rsidR="009D42B6">
        <w:t xml:space="preserve"> </w:t>
      </w:r>
      <w:r w:rsidRPr="00093513">
        <w:t>and</w:t>
      </w:r>
      <w:r w:rsidR="009D42B6">
        <w:t xml:space="preserve"> </w:t>
      </w:r>
      <w:r w:rsidRPr="00093513">
        <w:t>2017</w:t>
      </w:r>
      <w:r w:rsidR="00D31DCE">
        <w:t>-</w:t>
      </w:r>
      <w:r w:rsidRPr="00093513">
        <w:t>18</w:t>
      </w:r>
      <w:bookmarkEnd w:id="753"/>
      <w:r w:rsidR="009D42B6">
        <w:t xml:space="preserve"> </w:t>
      </w:r>
      <w:r w:rsidR="00517B2E">
        <w:t>($m)</w:t>
      </w:r>
      <w:bookmarkEnd w:id="754"/>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4379"/>
        <w:gridCol w:w="1315"/>
        <w:gridCol w:w="1315"/>
        <w:gridCol w:w="1315"/>
        <w:gridCol w:w="1315"/>
      </w:tblGrid>
      <w:tr w:rsidR="00B41B79" w14:paraId="3178E19B" w14:textId="77777777" w:rsidTr="00CC09CB">
        <w:trPr>
          <w:cnfStyle w:val="100000000000" w:firstRow="1" w:lastRow="0" w:firstColumn="0" w:lastColumn="0" w:oddVBand="0" w:evenVBand="0" w:oddHBand="0" w:evenHBand="0" w:firstRowFirstColumn="0" w:firstRowLastColumn="0" w:lastRowFirstColumn="0" w:lastRowLastColumn="0"/>
          <w:tblHeader/>
        </w:trPr>
        <w:tc>
          <w:tcPr>
            <w:tcW w:w="4379" w:type="dxa"/>
            <w:hideMark/>
          </w:tcPr>
          <w:p w14:paraId="1C7E6B79" w14:textId="4B2A8696" w:rsidR="00B41B79" w:rsidRPr="00CC09CB" w:rsidRDefault="00B41B79" w:rsidP="00CC09CB">
            <w:pPr>
              <w:pStyle w:val="TableColHeadLeft"/>
            </w:pPr>
            <w:r w:rsidRPr="00CC09CB">
              <w:t>Revenue</w:t>
            </w:r>
            <w:r w:rsidR="009D42B6" w:rsidRPr="00CC09CB">
              <w:t xml:space="preserve"> </w:t>
            </w:r>
            <w:r w:rsidRPr="00CC09CB">
              <w:t>sources</w:t>
            </w:r>
          </w:p>
        </w:tc>
        <w:tc>
          <w:tcPr>
            <w:tcW w:w="1315" w:type="dxa"/>
            <w:hideMark/>
          </w:tcPr>
          <w:p w14:paraId="38EDC524" w14:textId="18F1C5F8" w:rsidR="00B41B79" w:rsidRPr="00CC09CB" w:rsidRDefault="00B41B79" w:rsidP="00CC09CB">
            <w:pPr>
              <w:pStyle w:val="TableColHeadLeft"/>
              <w:jc w:val="right"/>
            </w:pPr>
            <w:r w:rsidRPr="00CC09CB">
              <w:t>2016-17</w:t>
            </w:r>
            <w:r w:rsidR="009D42B6" w:rsidRPr="00CC09CB">
              <w:t xml:space="preserve"> </w:t>
            </w:r>
            <w:r w:rsidRPr="00CC09CB">
              <w:t>($million)</w:t>
            </w:r>
          </w:p>
        </w:tc>
        <w:tc>
          <w:tcPr>
            <w:tcW w:w="1315" w:type="dxa"/>
            <w:hideMark/>
          </w:tcPr>
          <w:p w14:paraId="14B0DB29" w14:textId="7166F350" w:rsidR="00B41B79" w:rsidRPr="00CC09CB" w:rsidRDefault="00B41B79" w:rsidP="00CC09CB">
            <w:pPr>
              <w:pStyle w:val="TableColHeadLeft"/>
              <w:jc w:val="right"/>
            </w:pPr>
            <w:r w:rsidRPr="00CC09CB">
              <w:t>2017-18</w:t>
            </w:r>
            <w:r w:rsidR="009D42B6" w:rsidRPr="00CC09CB">
              <w:t xml:space="preserve"> </w:t>
            </w:r>
            <w:r w:rsidRPr="00CC09CB">
              <w:t>($million)</w:t>
            </w:r>
          </w:p>
        </w:tc>
        <w:tc>
          <w:tcPr>
            <w:tcW w:w="1315" w:type="dxa"/>
            <w:hideMark/>
          </w:tcPr>
          <w:p w14:paraId="5FD468A4" w14:textId="7FC9C3E5" w:rsidR="00B41B79" w:rsidRPr="00CC09CB" w:rsidRDefault="00B41B79" w:rsidP="00CC09CB">
            <w:pPr>
              <w:pStyle w:val="TableColHeadLeft"/>
              <w:jc w:val="right"/>
            </w:pPr>
            <w:r w:rsidRPr="00CC09CB">
              <w:t>Change</w:t>
            </w:r>
            <w:r w:rsidR="009D42B6" w:rsidRPr="00CC09CB">
              <w:t xml:space="preserve"> </w:t>
            </w:r>
            <w:r w:rsidRPr="00CC09CB">
              <w:t>($million)</w:t>
            </w:r>
          </w:p>
        </w:tc>
        <w:tc>
          <w:tcPr>
            <w:tcW w:w="1315" w:type="dxa"/>
            <w:hideMark/>
          </w:tcPr>
          <w:p w14:paraId="72BF56FB" w14:textId="4AAA85E1" w:rsidR="00B41B79" w:rsidRPr="00CC09CB" w:rsidRDefault="00B41B79" w:rsidP="00CC09CB">
            <w:pPr>
              <w:pStyle w:val="TableColHeadLeft"/>
              <w:jc w:val="right"/>
            </w:pPr>
            <w:r w:rsidRPr="00CC09CB">
              <w:t>Change</w:t>
            </w:r>
            <w:r w:rsidR="009D42B6" w:rsidRPr="00CC09CB">
              <w:t xml:space="preserve"> </w:t>
            </w:r>
            <w:r w:rsidRPr="00CC09CB">
              <w:t>(%)</w:t>
            </w:r>
          </w:p>
        </w:tc>
      </w:tr>
      <w:tr w:rsidR="00B41B79" w14:paraId="790A31BB" w14:textId="77777777" w:rsidTr="003C3D4B">
        <w:tc>
          <w:tcPr>
            <w:tcW w:w="4379" w:type="dxa"/>
            <w:shd w:val="clear" w:color="auto" w:fill="F2F2F2" w:themeFill="background1" w:themeFillShade="F2"/>
            <w:noWrap/>
            <w:hideMark/>
          </w:tcPr>
          <w:p w14:paraId="0573CBE8" w14:textId="77777777" w:rsidR="00B41B79" w:rsidRPr="00CC09CB" w:rsidRDefault="00B41B79" w:rsidP="00CC09CB">
            <w:pPr>
              <w:pStyle w:val="TableBodyLeft"/>
              <w:rPr>
                <w:b/>
                <w:bCs/>
              </w:rPr>
            </w:pPr>
            <w:r w:rsidRPr="00CC09CB">
              <w:rPr>
                <w:b/>
                <w:bCs/>
              </w:rPr>
              <w:t>Commonwealth</w:t>
            </w:r>
          </w:p>
        </w:tc>
        <w:tc>
          <w:tcPr>
            <w:tcW w:w="1315" w:type="dxa"/>
            <w:shd w:val="clear" w:color="auto" w:fill="F2F2F2" w:themeFill="background1" w:themeFillShade="F2"/>
            <w:noWrap/>
            <w:hideMark/>
          </w:tcPr>
          <w:p w14:paraId="46623987" w14:textId="6DB48E37" w:rsidR="00B41B79" w:rsidRDefault="00B41B79" w:rsidP="00CC09CB">
            <w:pPr>
              <w:pStyle w:val="TableBodyLeft"/>
              <w:jc w:val="right"/>
            </w:pPr>
          </w:p>
        </w:tc>
        <w:tc>
          <w:tcPr>
            <w:tcW w:w="1315" w:type="dxa"/>
            <w:shd w:val="clear" w:color="auto" w:fill="F2F2F2" w:themeFill="background1" w:themeFillShade="F2"/>
            <w:noWrap/>
            <w:hideMark/>
          </w:tcPr>
          <w:p w14:paraId="4145DD5D" w14:textId="42C0CE1D" w:rsidR="00B41B79" w:rsidRDefault="00B41B79" w:rsidP="00CC09CB">
            <w:pPr>
              <w:pStyle w:val="TableBodyLeft"/>
              <w:jc w:val="right"/>
            </w:pPr>
          </w:p>
        </w:tc>
        <w:tc>
          <w:tcPr>
            <w:tcW w:w="1315" w:type="dxa"/>
            <w:shd w:val="clear" w:color="auto" w:fill="F2F2F2" w:themeFill="background1" w:themeFillShade="F2"/>
            <w:noWrap/>
            <w:hideMark/>
          </w:tcPr>
          <w:p w14:paraId="304A1326" w14:textId="79B00B5E" w:rsidR="00B41B79" w:rsidRDefault="00B41B79" w:rsidP="00CC09CB">
            <w:pPr>
              <w:pStyle w:val="TableBodyLeft"/>
              <w:jc w:val="right"/>
            </w:pPr>
          </w:p>
        </w:tc>
        <w:tc>
          <w:tcPr>
            <w:tcW w:w="1315" w:type="dxa"/>
            <w:shd w:val="clear" w:color="auto" w:fill="F2F2F2" w:themeFill="background1" w:themeFillShade="F2"/>
            <w:noWrap/>
            <w:hideMark/>
          </w:tcPr>
          <w:p w14:paraId="24CD74E5" w14:textId="71B1175F" w:rsidR="00B41B79" w:rsidRDefault="00B41B79" w:rsidP="00CC09CB">
            <w:pPr>
              <w:pStyle w:val="TableBodyLeft"/>
              <w:jc w:val="right"/>
            </w:pPr>
          </w:p>
        </w:tc>
      </w:tr>
      <w:tr w:rsidR="00B41B79" w14:paraId="57229B01" w14:textId="77777777" w:rsidTr="00CC09CB">
        <w:tc>
          <w:tcPr>
            <w:tcW w:w="4379" w:type="dxa"/>
            <w:noWrap/>
            <w:hideMark/>
          </w:tcPr>
          <w:p w14:paraId="1722CA26" w14:textId="2863A985" w:rsidR="00B41B79" w:rsidRDefault="00B41B79" w:rsidP="00CC09CB">
            <w:pPr>
              <w:pStyle w:val="TableBodyLeft"/>
            </w:pPr>
            <w:r>
              <w:t>Basic</w:t>
            </w:r>
            <w:r w:rsidR="009D42B6">
              <w:t xml:space="preserve"> </w:t>
            </w:r>
            <w:r>
              <w:t>care</w:t>
            </w:r>
            <w:r w:rsidR="009D42B6">
              <w:t xml:space="preserve"> </w:t>
            </w:r>
            <w:r>
              <w:t>subsidy</w:t>
            </w:r>
            <w:r w:rsidR="009D42B6">
              <w:t xml:space="preserve"> </w:t>
            </w:r>
            <w:r>
              <w:t>(ACFI)</w:t>
            </w:r>
          </w:p>
        </w:tc>
        <w:tc>
          <w:tcPr>
            <w:tcW w:w="1315" w:type="dxa"/>
            <w:noWrap/>
            <w:hideMark/>
          </w:tcPr>
          <w:p w14:paraId="2CB1C6FB" w14:textId="77777777" w:rsidR="00B41B79" w:rsidRDefault="00B41B79" w:rsidP="00CC09CB">
            <w:pPr>
              <w:pStyle w:val="TableBodyLeft"/>
              <w:jc w:val="right"/>
            </w:pPr>
            <w:r>
              <w:t>$10,741.70</w:t>
            </w:r>
          </w:p>
        </w:tc>
        <w:tc>
          <w:tcPr>
            <w:tcW w:w="1315" w:type="dxa"/>
            <w:noWrap/>
            <w:hideMark/>
          </w:tcPr>
          <w:p w14:paraId="3B2B6759" w14:textId="77777777" w:rsidR="00B41B79" w:rsidRDefault="00B41B79" w:rsidP="00CC09CB">
            <w:pPr>
              <w:pStyle w:val="TableBodyLeft"/>
              <w:jc w:val="right"/>
            </w:pPr>
            <w:r>
              <w:t>$10,812.30</w:t>
            </w:r>
          </w:p>
        </w:tc>
        <w:tc>
          <w:tcPr>
            <w:tcW w:w="1315" w:type="dxa"/>
            <w:noWrap/>
            <w:hideMark/>
          </w:tcPr>
          <w:p w14:paraId="0B2884D9" w14:textId="77777777" w:rsidR="00B41B79" w:rsidRDefault="00B41B79" w:rsidP="00CC09CB">
            <w:pPr>
              <w:pStyle w:val="TableBodyLeft"/>
              <w:jc w:val="right"/>
            </w:pPr>
            <w:r>
              <w:t>$70.60</w:t>
            </w:r>
          </w:p>
        </w:tc>
        <w:tc>
          <w:tcPr>
            <w:tcW w:w="1315" w:type="dxa"/>
            <w:noWrap/>
            <w:hideMark/>
          </w:tcPr>
          <w:p w14:paraId="2C7D1F32" w14:textId="77777777" w:rsidR="00B41B79" w:rsidRDefault="00B41B79" w:rsidP="00CC09CB">
            <w:pPr>
              <w:pStyle w:val="TableBodyLeft"/>
              <w:jc w:val="right"/>
            </w:pPr>
            <w:r>
              <w:t>0.7%</w:t>
            </w:r>
          </w:p>
        </w:tc>
      </w:tr>
      <w:tr w:rsidR="00B41B79" w14:paraId="1FA9FB58" w14:textId="77777777" w:rsidTr="00CC09CB">
        <w:tc>
          <w:tcPr>
            <w:tcW w:w="4379" w:type="dxa"/>
            <w:noWrap/>
            <w:hideMark/>
          </w:tcPr>
          <w:p w14:paraId="65A14708" w14:textId="328B21E8" w:rsidR="00B41B79" w:rsidRDefault="00B41B79" w:rsidP="00CC09CB">
            <w:pPr>
              <w:pStyle w:val="TableBodyLeft"/>
            </w:pPr>
            <w:r>
              <w:t>Respite</w:t>
            </w:r>
            <w:r w:rsidR="009D42B6">
              <w:t xml:space="preserve"> </w:t>
            </w:r>
            <w:r>
              <w:t>subsidy</w:t>
            </w:r>
          </w:p>
        </w:tc>
        <w:tc>
          <w:tcPr>
            <w:tcW w:w="1315" w:type="dxa"/>
            <w:noWrap/>
            <w:hideMark/>
          </w:tcPr>
          <w:p w14:paraId="772EFDA8" w14:textId="77777777" w:rsidR="00B41B79" w:rsidRDefault="00B41B79" w:rsidP="00CC09CB">
            <w:pPr>
              <w:pStyle w:val="TableBodyLeft"/>
              <w:jc w:val="right"/>
            </w:pPr>
            <w:r>
              <w:t>$301.40</w:t>
            </w:r>
          </w:p>
        </w:tc>
        <w:tc>
          <w:tcPr>
            <w:tcW w:w="1315" w:type="dxa"/>
            <w:noWrap/>
            <w:hideMark/>
          </w:tcPr>
          <w:p w14:paraId="60C60A9E" w14:textId="77777777" w:rsidR="00B41B79" w:rsidRDefault="00B41B79" w:rsidP="00CC09CB">
            <w:pPr>
              <w:pStyle w:val="TableBodyLeft"/>
              <w:jc w:val="right"/>
            </w:pPr>
            <w:r>
              <w:t>$346.90</w:t>
            </w:r>
          </w:p>
        </w:tc>
        <w:tc>
          <w:tcPr>
            <w:tcW w:w="1315" w:type="dxa"/>
            <w:noWrap/>
            <w:hideMark/>
          </w:tcPr>
          <w:p w14:paraId="28924184" w14:textId="77777777" w:rsidR="00B41B79" w:rsidRDefault="00B41B79" w:rsidP="00CC09CB">
            <w:pPr>
              <w:pStyle w:val="TableBodyLeft"/>
              <w:jc w:val="right"/>
            </w:pPr>
            <w:r>
              <w:t>$45.50</w:t>
            </w:r>
          </w:p>
        </w:tc>
        <w:tc>
          <w:tcPr>
            <w:tcW w:w="1315" w:type="dxa"/>
            <w:noWrap/>
            <w:hideMark/>
          </w:tcPr>
          <w:p w14:paraId="0DE830EF" w14:textId="77777777" w:rsidR="00B41B79" w:rsidRDefault="00B41B79" w:rsidP="00CC09CB">
            <w:pPr>
              <w:pStyle w:val="TableBodyLeft"/>
              <w:jc w:val="right"/>
            </w:pPr>
            <w:r>
              <w:t>15.1%</w:t>
            </w:r>
          </w:p>
        </w:tc>
      </w:tr>
      <w:tr w:rsidR="00B41B79" w14:paraId="538A0248" w14:textId="77777777" w:rsidTr="00CC09CB">
        <w:tc>
          <w:tcPr>
            <w:tcW w:w="4379" w:type="dxa"/>
            <w:noWrap/>
            <w:hideMark/>
          </w:tcPr>
          <w:p w14:paraId="571C337D" w14:textId="0F9486A8" w:rsidR="00B41B79" w:rsidRDefault="00B41B79" w:rsidP="00CC09CB">
            <w:pPr>
              <w:pStyle w:val="TableBodyLeft"/>
            </w:pPr>
            <w:r>
              <w:t>Other</w:t>
            </w:r>
            <w:r w:rsidR="009D42B6">
              <w:t xml:space="preserve"> </w:t>
            </w:r>
            <w:r>
              <w:t>supplements</w:t>
            </w:r>
          </w:p>
        </w:tc>
        <w:tc>
          <w:tcPr>
            <w:tcW w:w="1315" w:type="dxa"/>
            <w:noWrap/>
            <w:hideMark/>
          </w:tcPr>
          <w:p w14:paraId="6FF0180D" w14:textId="77777777" w:rsidR="00B41B79" w:rsidRDefault="00B41B79" w:rsidP="00CC09CB">
            <w:pPr>
              <w:pStyle w:val="TableBodyLeft"/>
              <w:jc w:val="right"/>
            </w:pPr>
            <w:r>
              <w:t>$89.30</w:t>
            </w:r>
          </w:p>
        </w:tc>
        <w:tc>
          <w:tcPr>
            <w:tcW w:w="1315" w:type="dxa"/>
            <w:noWrap/>
            <w:hideMark/>
          </w:tcPr>
          <w:p w14:paraId="68D79C29" w14:textId="77777777" w:rsidR="00B41B79" w:rsidRDefault="00B41B79" w:rsidP="00CC09CB">
            <w:pPr>
              <w:pStyle w:val="TableBodyLeft"/>
              <w:jc w:val="right"/>
            </w:pPr>
            <w:r>
              <w:t>$84.50</w:t>
            </w:r>
          </w:p>
        </w:tc>
        <w:tc>
          <w:tcPr>
            <w:tcW w:w="1315" w:type="dxa"/>
            <w:noWrap/>
            <w:hideMark/>
          </w:tcPr>
          <w:p w14:paraId="328ED13F" w14:textId="77777777" w:rsidR="00B41B79" w:rsidRPr="00166BA4" w:rsidRDefault="00B41B79" w:rsidP="00CC09CB">
            <w:pPr>
              <w:pStyle w:val="TableBodyLeft"/>
              <w:jc w:val="right"/>
              <w:rPr>
                <w:rStyle w:val="TableRed"/>
              </w:rPr>
            </w:pPr>
            <w:r w:rsidRPr="00166BA4">
              <w:rPr>
                <w:rStyle w:val="TableRed"/>
              </w:rPr>
              <w:t>-$4.80</w:t>
            </w:r>
          </w:p>
        </w:tc>
        <w:tc>
          <w:tcPr>
            <w:tcW w:w="1315" w:type="dxa"/>
            <w:noWrap/>
            <w:hideMark/>
          </w:tcPr>
          <w:p w14:paraId="2BFE3D7F" w14:textId="77777777" w:rsidR="00B41B79" w:rsidRPr="00166BA4" w:rsidRDefault="00B41B79" w:rsidP="00CC09CB">
            <w:pPr>
              <w:pStyle w:val="TableBodyLeft"/>
              <w:jc w:val="right"/>
              <w:rPr>
                <w:rStyle w:val="TableRed"/>
              </w:rPr>
            </w:pPr>
            <w:r w:rsidRPr="00166BA4">
              <w:rPr>
                <w:rStyle w:val="TableRed"/>
              </w:rPr>
              <w:t>-5.4%</w:t>
            </w:r>
          </w:p>
        </w:tc>
      </w:tr>
      <w:tr w:rsidR="00B41B79" w14:paraId="1546E2D7" w14:textId="77777777" w:rsidTr="00CC09CB">
        <w:tc>
          <w:tcPr>
            <w:tcW w:w="4379" w:type="dxa"/>
            <w:noWrap/>
            <w:hideMark/>
          </w:tcPr>
          <w:p w14:paraId="7086797E" w14:textId="74A237E7" w:rsidR="00B41B79" w:rsidRDefault="00B41B79" w:rsidP="00CC09CB">
            <w:pPr>
              <w:pStyle w:val="TableBodyLeft"/>
            </w:pPr>
            <w:r>
              <w:t>Accommodation</w:t>
            </w:r>
            <w:r w:rsidR="009D42B6">
              <w:t xml:space="preserve"> </w:t>
            </w:r>
            <w:r>
              <w:t>supplements</w:t>
            </w:r>
          </w:p>
        </w:tc>
        <w:tc>
          <w:tcPr>
            <w:tcW w:w="1315" w:type="dxa"/>
            <w:noWrap/>
            <w:hideMark/>
          </w:tcPr>
          <w:p w14:paraId="71EFC1D8" w14:textId="77777777" w:rsidR="00B41B79" w:rsidRDefault="00B41B79" w:rsidP="00CC09CB">
            <w:pPr>
              <w:pStyle w:val="TableBodyLeft"/>
              <w:jc w:val="right"/>
            </w:pPr>
            <w:r>
              <w:t>$929.70</w:t>
            </w:r>
          </w:p>
        </w:tc>
        <w:tc>
          <w:tcPr>
            <w:tcW w:w="1315" w:type="dxa"/>
            <w:noWrap/>
            <w:hideMark/>
          </w:tcPr>
          <w:p w14:paraId="15EC6B0A" w14:textId="77777777" w:rsidR="00B41B79" w:rsidRDefault="00B41B79" w:rsidP="00CC09CB">
            <w:pPr>
              <w:pStyle w:val="TableBodyLeft"/>
              <w:jc w:val="right"/>
            </w:pPr>
            <w:r>
              <w:t>$1,008.10</w:t>
            </w:r>
          </w:p>
        </w:tc>
        <w:tc>
          <w:tcPr>
            <w:tcW w:w="1315" w:type="dxa"/>
            <w:noWrap/>
            <w:hideMark/>
          </w:tcPr>
          <w:p w14:paraId="29D323F1" w14:textId="77777777" w:rsidR="00B41B79" w:rsidRDefault="00B41B79" w:rsidP="00CC09CB">
            <w:pPr>
              <w:pStyle w:val="TableBodyLeft"/>
              <w:jc w:val="right"/>
            </w:pPr>
            <w:r>
              <w:t>$78.40</w:t>
            </w:r>
          </w:p>
        </w:tc>
        <w:tc>
          <w:tcPr>
            <w:tcW w:w="1315" w:type="dxa"/>
            <w:noWrap/>
            <w:hideMark/>
          </w:tcPr>
          <w:p w14:paraId="2416AF11" w14:textId="77777777" w:rsidR="00B41B79" w:rsidRDefault="00B41B79" w:rsidP="00CC09CB">
            <w:pPr>
              <w:pStyle w:val="TableBodyLeft"/>
              <w:jc w:val="right"/>
            </w:pPr>
            <w:r>
              <w:t>8.4%</w:t>
            </w:r>
          </w:p>
        </w:tc>
      </w:tr>
      <w:tr w:rsidR="00B41B79" w14:paraId="292A6BEB" w14:textId="77777777" w:rsidTr="00CC09CB">
        <w:tc>
          <w:tcPr>
            <w:tcW w:w="4379" w:type="dxa"/>
            <w:noWrap/>
            <w:hideMark/>
          </w:tcPr>
          <w:p w14:paraId="5B790667" w14:textId="6AF83586" w:rsidR="00B41B79" w:rsidRDefault="00B41B79" w:rsidP="00CC09CB">
            <w:pPr>
              <w:pStyle w:val="TableBodyLeft"/>
            </w:pPr>
            <w:r>
              <w:t>Capital</w:t>
            </w:r>
            <w:r w:rsidR="009D42B6">
              <w:t xml:space="preserve"> </w:t>
            </w:r>
            <w:r>
              <w:t>grants</w:t>
            </w:r>
          </w:p>
        </w:tc>
        <w:tc>
          <w:tcPr>
            <w:tcW w:w="1315" w:type="dxa"/>
            <w:noWrap/>
            <w:hideMark/>
          </w:tcPr>
          <w:p w14:paraId="4CF79561" w14:textId="77777777" w:rsidR="00B41B79" w:rsidRDefault="00B41B79" w:rsidP="00CC09CB">
            <w:pPr>
              <w:pStyle w:val="TableBodyLeft"/>
              <w:jc w:val="right"/>
            </w:pPr>
            <w:r>
              <w:t>$61.70</w:t>
            </w:r>
          </w:p>
        </w:tc>
        <w:tc>
          <w:tcPr>
            <w:tcW w:w="1315" w:type="dxa"/>
            <w:noWrap/>
            <w:hideMark/>
          </w:tcPr>
          <w:p w14:paraId="512A7CA9" w14:textId="77777777" w:rsidR="00B41B79" w:rsidRDefault="00B41B79" w:rsidP="00CC09CB">
            <w:pPr>
              <w:pStyle w:val="TableBodyLeft"/>
              <w:jc w:val="right"/>
            </w:pPr>
            <w:r>
              <w:t>$56.50</w:t>
            </w:r>
          </w:p>
        </w:tc>
        <w:tc>
          <w:tcPr>
            <w:tcW w:w="1315" w:type="dxa"/>
            <w:noWrap/>
            <w:hideMark/>
          </w:tcPr>
          <w:p w14:paraId="65FD31BD" w14:textId="77777777" w:rsidR="00B41B79" w:rsidRPr="00166BA4" w:rsidRDefault="00B41B79" w:rsidP="00CC09CB">
            <w:pPr>
              <w:pStyle w:val="TableBodyLeft"/>
              <w:jc w:val="right"/>
              <w:rPr>
                <w:rStyle w:val="TableRed"/>
              </w:rPr>
            </w:pPr>
            <w:r w:rsidRPr="00166BA4">
              <w:rPr>
                <w:rStyle w:val="TableRed"/>
              </w:rPr>
              <w:t>-$5.20</w:t>
            </w:r>
          </w:p>
        </w:tc>
        <w:tc>
          <w:tcPr>
            <w:tcW w:w="1315" w:type="dxa"/>
            <w:noWrap/>
            <w:hideMark/>
          </w:tcPr>
          <w:p w14:paraId="3D6A1167" w14:textId="77777777" w:rsidR="00B41B79" w:rsidRPr="00166BA4" w:rsidRDefault="00B41B79" w:rsidP="00CC09CB">
            <w:pPr>
              <w:pStyle w:val="TableBodyLeft"/>
              <w:jc w:val="right"/>
              <w:rPr>
                <w:rStyle w:val="TableRed"/>
              </w:rPr>
            </w:pPr>
            <w:r w:rsidRPr="00166BA4">
              <w:rPr>
                <w:rStyle w:val="TableRed"/>
              </w:rPr>
              <w:t>-8.4%</w:t>
            </w:r>
          </w:p>
        </w:tc>
      </w:tr>
      <w:tr w:rsidR="00B41B79" w14:paraId="60289F60" w14:textId="77777777" w:rsidTr="00CC09CB">
        <w:tc>
          <w:tcPr>
            <w:tcW w:w="4379" w:type="dxa"/>
            <w:noWrap/>
            <w:hideMark/>
          </w:tcPr>
          <w:p w14:paraId="5B7AE57E" w14:textId="60CEE90D" w:rsidR="00B41B79" w:rsidRDefault="00B41B79" w:rsidP="00CC09CB">
            <w:pPr>
              <w:pStyle w:val="TableBodyLeft"/>
              <w:rPr>
                <w:b/>
                <w:bCs/>
              </w:rPr>
            </w:pPr>
            <w:r>
              <w:rPr>
                <w:b/>
                <w:bCs/>
              </w:rPr>
              <w:t>Commonwealth</w:t>
            </w:r>
            <w:r w:rsidR="009D42B6">
              <w:rPr>
                <w:b/>
                <w:bCs/>
              </w:rPr>
              <w:t xml:space="preserve"> </w:t>
            </w:r>
            <w:r>
              <w:rPr>
                <w:b/>
                <w:bCs/>
              </w:rPr>
              <w:t>funding</w:t>
            </w:r>
            <w:r w:rsidR="009D42B6">
              <w:rPr>
                <w:b/>
                <w:bCs/>
              </w:rPr>
              <w:t xml:space="preserve"> </w:t>
            </w:r>
            <w:r>
              <w:rPr>
                <w:b/>
                <w:bCs/>
              </w:rPr>
              <w:t>sources</w:t>
            </w:r>
          </w:p>
        </w:tc>
        <w:tc>
          <w:tcPr>
            <w:tcW w:w="1315" w:type="dxa"/>
            <w:noWrap/>
            <w:hideMark/>
          </w:tcPr>
          <w:p w14:paraId="14C30BC9" w14:textId="77777777" w:rsidR="00B41B79" w:rsidRDefault="00B41B79" w:rsidP="00CC09CB">
            <w:pPr>
              <w:pStyle w:val="TableBodyLeft"/>
              <w:jc w:val="right"/>
              <w:rPr>
                <w:b/>
                <w:bCs/>
              </w:rPr>
            </w:pPr>
            <w:r>
              <w:rPr>
                <w:b/>
                <w:bCs/>
              </w:rPr>
              <w:t>$12,123.80</w:t>
            </w:r>
          </w:p>
        </w:tc>
        <w:tc>
          <w:tcPr>
            <w:tcW w:w="1315" w:type="dxa"/>
            <w:noWrap/>
            <w:hideMark/>
          </w:tcPr>
          <w:p w14:paraId="19A7DEE9" w14:textId="77777777" w:rsidR="00B41B79" w:rsidRDefault="00B41B79" w:rsidP="00CC09CB">
            <w:pPr>
              <w:pStyle w:val="TableBodyLeft"/>
              <w:jc w:val="right"/>
              <w:rPr>
                <w:b/>
                <w:bCs/>
              </w:rPr>
            </w:pPr>
            <w:r>
              <w:rPr>
                <w:b/>
                <w:bCs/>
              </w:rPr>
              <w:t>$12,308.30</w:t>
            </w:r>
          </w:p>
        </w:tc>
        <w:tc>
          <w:tcPr>
            <w:tcW w:w="1315" w:type="dxa"/>
            <w:noWrap/>
            <w:hideMark/>
          </w:tcPr>
          <w:p w14:paraId="581F4FA8" w14:textId="77777777" w:rsidR="00B41B79" w:rsidRDefault="00B41B79" w:rsidP="00CC09CB">
            <w:pPr>
              <w:pStyle w:val="TableBodyLeft"/>
              <w:jc w:val="right"/>
              <w:rPr>
                <w:b/>
                <w:bCs/>
              </w:rPr>
            </w:pPr>
            <w:r>
              <w:rPr>
                <w:b/>
                <w:bCs/>
              </w:rPr>
              <w:t>$184.50</w:t>
            </w:r>
          </w:p>
        </w:tc>
        <w:tc>
          <w:tcPr>
            <w:tcW w:w="1315" w:type="dxa"/>
            <w:noWrap/>
            <w:hideMark/>
          </w:tcPr>
          <w:p w14:paraId="443FD704" w14:textId="77777777" w:rsidR="00B41B79" w:rsidRDefault="00B41B79" w:rsidP="00CC09CB">
            <w:pPr>
              <w:pStyle w:val="TableBodyLeft"/>
              <w:jc w:val="right"/>
              <w:rPr>
                <w:b/>
                <w:bCs/>
              </w:rPr>
            </w:pPr>
            <w:r>
              <w:rPr>
                <w:b/>
                <w:bCs/>
              </w:rPr>
              <w:t>1.5%</w:t>
            </w:r>
          </w:p>
        </w:tc>
      </w:tr>
      <w:tr w:rsidR="00CC09CB" w14:paraId="52D800C9" w14:textId="77777777" w:rsidTr="003C3D4B">
        <w:tc>
          <w:tcPr>
            <w:tcW w:w="4379" w:type="dxa"/>
            <w:shd w:val="clear" w:color="auto" w:fill="F2F2F2" w:themeFill="background1" w:themeFillShade="F2"/>
            <w:noWrap/>
            <w:hideMark/>
          </w:tcPr>
          <w:p w14:paraId="1177076F" w14:textId="77777777" w:rsidR="00CC09CB" w:rsidRDefault="00CC09CB" w:rsidP="00CC09CB">
            <w:pPr>
              <w:pStyle w:val="TableBodyLeft"/>
              <w:rPr>
                <w:b/>
                <w:bCs/>
              </w:rPr>
            </w:pPr>
            <w:r>
              <w:rPr>
                <w:b/>
                <w:bCs/>
              </w:rPr>
              <w:t>Resident</w:t>
            </w:r>
          </w:p>
        </w:tc>
        <w:tc>
          <w:tcPr>
            <w:tcW w:w="1315" w:type="dxa"/>
            <w:shd w:val="clear" w:color="auto" w:fill="F2F2F2" w:themeFill="background1" w:themeFillShade="F2"/>
            <w:noWrap/>
            <w:hideMark/>
          </w:tcPr>
          <w:p w14:paraId="1E64F3D6" w14:textId="3305F594" w:rsidR="00CC09CB" w:rsidRPr="00CC09CB" w:rsidRDefault="00CC09CB" w:rsidP="00CC09CB">
            <w:pPr>
              <w:pStyle w:val="TableBodyLeft"/>
              <w:jc w:val="right"/>
            </w:pPr>
          </w:p>
        </w:tc>
        <w:tc>
          <w:tcPr>
            <w:tcW w:w="1315" w:type="dxa"/>
            <w:shd w:val="clear" w:color="auto" w:fill="F2F2F2" w:themeFill="background1" w:themeFillShade="F2"/>
            <w:noWrap/>
            <w:hideMark/>
          </w:tcPr>
          <w:p w14:paraId="21EB094C" w14:textId="06AAF008" w:rsidR="00CC09CB" w:rsidRPr="00CC09CB" w:rsidRDefault="00CC09CB" w:rsidP="00CC09CB">
            <w:pPr>
              <w:pStyle w:val="TableBodyLeft"/>
              <w:jc w:val="right"/>
            </w:pPr>
          </w:p>
        </w:tc>
        <w:tc>
          <w:tcPr>
            <w:tcW w:w="1315" w:type="dxa"/>
            <w:shd w:val="clear" w:color="auto" w:fill="F2F2F2" w:themeFill="background1" w:themeFillShade="F2"/>
            <w:noWrap/>
            <w:hideMark/>
          </w:tcPr>
          <w:p w14:paraId="50D0770F" w14:textId="66C71E66" w:rsidR="00CC09CB" w:rsidRPr="00CC09CB" w:rsidRDefault="00CC09CB" w:rsidP="00CC09CB">
            <w:pPr>
              <w:pStyle w:val="TableBodyLeft"/>
              <w:jc w:val="right"/>
            </w:pPr>
          </w:p>
        </w:tc>
        <w:tc>
          <w:tcPr>
            <w:tcW w:w="1315" w:type="dxa"/>
            <w:shd w:val="clear" w:color="auto" w:fill="F2F2F2" w:themeFill="background1" w:themeFillShade="F2"/>
            <w:noWrap/>
            <w:hideMark/>
          </w:tcPr>
          <w:p w14:paraId="68745B1B" w14:textId="7FE6116F" w:rsidR="00CC09CB" w:rsidRPr="00CC09CB" w:rsidRDefault="00CC09CB" w:rsidP="00CC09CB">
            <w:pPr>
              <w:pStyle w:val="TableBodyLeft"/>
              <w:jc w:val="right"/>
            </w:pPr>
          </w:p>
        </w:tc>
      </w:tr>
      <w:tr w:rsidR="00B41B79" w14:paraId="7F10657A" w14:textId="77777777" w:rsidTr="00CC09CB">
        <w:tc>
          <w:tcPr>
            <w:tcW w:w="4379" w:type="dxa"/>
            <w:noWrap/>
            <w:hideMark/>
          </w:tcPr>
          <w:p w14:paraId="43A30107" w14:textId="362E3039" w:rsidR="00B41B79" w:rsidRDefault="00B41B79" w:rsidP="00CC09CB">
            <w:pPr>
              <w:pStyle w:val="TableBodyLeft"/>
            </w:pPr>
            <w:r>
              <w:t>Basic</w:t>
            </w:r>
            <w:r w:rsidR="009D42B6">
              <w:t xml:space="preserve"> </w:t>
            </w:r>
            <w:r>
              <w:t>daily</w:t>
            </w:r>
            <w:r w:rsidR="009D42B6">
              <w:t xml:space="preserve"> </w:t>
            </w:r>
            <w:r>
              <w:t>fee</w:t>
            </w:r>
          </w:p>
        </w:tc>
        <w:tc>
          <w:tcPr>
            <w:tcW w:w="1315" w:type="dxa"/>
            <w:noWrap/>
            <w:hideMark/>
          </w:tcPr>
          <w:p w14:paraId="5F6B337F" w14:textId="77777777" w:rsidR="00B41B79" w:rsidRDefault="00B41B79" w:rsidP="00CC09CB">
            <w:pPr>
              <w:pStyle w:val="TableBodyLeft"/>
              <w:jc w:val="right"/>
            </w:pPr>
            <w:r>
              <w:t>$3,186.70</w:t>
            </w:r>
          </w:p>
        </w:tc>
        <w:tc>
          <w:tcPr>
            <w:tcW w:w="1315" w:type="dxa"/>
            <w:noWrap/>
            <w:hideMark/>
          </w:tcPr>
          <w:p w14:paraId="2EA373B1" w14:textId="77777777" w:rsidR="00B41B79" w:rsidRDefault="00B41B79" w:rsidP="00CC09CB">
            <w:pPr>
              <w:pStyle w:val="TableBodyLeft"/>
              <w:jc w:val="right"/>
            </w:pPr>
            <w:r>
              <w:t>$3,253.40</w:t>
            </w:r>
          </w:p>
        </w:tc>
        <w:tc>
          <w:tcPr>
            <w:tcW w:w="1315" w:type="dxa"/>
            <w:noWrap/>
            <w:hideMark/>
          </w:tcPr>
          <w:p w14:paraId="4F9A1DFF" w14:textId="77777777" w:rsidR="00B41B79" w:rsidRDefault="00B41B79" w:rsidP="00CC09CB">
            <w:pPr>
              <w:pStyle w:val="TableBodyLeft"/>
              <w:jc w:val="right"/>
            </w:pPr>
            <w:r>
              <w:t>$66.70</w:t>
            </w:r>
          </w:p>
        </w:tc>
        <w:tc>
          <w:tcPr>
            <w:tcW w:w="1315" w:type="dxa"/>
            <w:noWrap/>
            <w:hideMark/>
          </w:tcPr>
          <w:p w14:paraId="667DB187" w14:textId="77777777" w:rsidR="00B41B79" w:rsidRDefault="00B41B79" w:rsidP="00CC09CB">
            <w:pPr>
              <w:pStyle w:val="TableBodyLeft"/>
              <w:jc w:val="right"/>
            </w:pPr>
            <w:r>
              <w:t>2.1%</w:t>
            </w:r>
          </w:p>
        </w:tc>
      </w:tr>
      <w:tr w:rsidR="00B41B79" w14:paraId="6A424A3B" w14:textId="77777777" w:rsidTr="00CC09CB">
        <w:tc>
          <w:tcPr>
            <w:tcW w:w="4379" w:type="dxa"/>
            <w:noWrap/>
            <w:hideMark/>
          </w:tcPr>
          <w:p w14:paraId="3311E691" w14:textId="4DAC0E83" w:rsidR="00B41B79" w:rsidRDefault="00B41B79" w:rsidP="00CC09CB">
            <w:pPr>
              <w:pStyle w:val="TableBodyLeft"/>
            </w:pPr>
            <w:r>
              <w:t>Means</w:t>
            </w:r>
            <w:r w:rsidR="009D42B6">
              <w:t xml:space="preserve"> </w:t>
            </w:r>
            <w:r>
              <w:t>tested</w:t>
            </w:r>
            <w:r w:rsidR="009D42B6">
              <w:t xml:space="preserve"> </w:t>
            </w:r>
            <w:r>
              <w:t>care</w:t>
            </w:r>
            <w:r w:rsidR="009D42B6">
              <w:t xml:space="preserve"> </w:t>
            </w:r>
            <w:r>
              <w:t>fees</w:t>
            </w:r>
          </w:p>
        </w:tc>
        <w:tc>
          <w:tcPr>
            <w:tcW w:w="1315" w:type="dxa"/>
            <w:noWrap/>
            <w:hideMark/>
          </w:tcPr>
          <w:p w14:paraId="50C71C12" w14:textId="77777777" w:rsidR="00B41B79" w:rsidRDefault="00B41B79" w:rsidP="00CC09CB">
            <w:pPr>
              <w:pStyle w:val="TableBodyLeft"/>
              <w:jc w:val="right"/>
            </w:pPr>
            <w:r>
              <w:t>$468.90</w:t>
            </w:r>
          </w:p>
        </w:tc>
        <w:tc>
          <w:tcPr>
            <w:tcW w:w="1315" w:type="dxa"/>
            <w:noWrap/>
            <w:hideMark/>
          </w:tcPr>
          <w:p w14:paraId="018CBEC0" w14:textId="77777777" w:rsidR="00B41B79" w:rsidRDefault="00B41B79" w:rsidP="00CC09CB">
            <w:pPr>
              <w:pStyle w:val="TableBodyLeft"/>
              <w:jc w:val="right"/>
            </w:pPr>
            <w:r>
              <w:t>$504.00</w:t>
            </w:r>
          </w:p>
        </w:tc>
        <w:tc>
          <w:tcPr>
            <w:tcW w:w="1315" w:type="dxa"/>
            <w:noWrap/>
            <w:hideMark/>
          </w:tcPr>
          <w:p w14:paraId="0F7E87EC" w14:textId="77777777" w:rsidR="00B41B79" w:rsidRDefault="00B41B79" w:rsidP="00CC09CB">
            <w:pPr>
              <w:pStyle w:val="TableBodyLeft"/>
              <w:jc w:val="right"/>
            </w:pPr>
            <w:r>
              <w:t>$35.10</w:t>
            </w:r>
          </w:p>
        </w:tc>
        <w:tc>
          <w:tcPr>
            <w:tcW w:w="1315" w:type="dxa"/>
            <w:noWrap/>
            <w:hideMark/>
          </w:tcPr>
          <w:p w14:paraId="043116BF" w14:textId="77777777" w:rsidR="00B41B79" w:rsidRDefault="00B41B79" w:rsidP="00CC09CB">
            <w:pPr>
              <w:pStyle w:val="TableBodyLeft"/>
              <w:jc w:val="right"/>
            </w:pPr>
            <w:r>
              <w:t>7.5%</w:t>
            </w:r>
          </w:p>
        </w:tc>
      </w:tr>
      <w:tr w:rsidR="00B41B79" w14:paraId="03757BD9" w14:textId="77777777" w:rsidTr="00CC09CB">
        <w:tc>
          <w:tcPr>
            <w:tcW w:w="4379" w:type="dxa"/>
            <w:noWrap/>
            <w:hideMark/>
          </w:tcPr>
          <w:p w14:paraId="0C269B68" w14:textId="6BCAEB95" w:rsidR="00B41B79" w:rsidRDefault="00B41B79" w:rsidP="00CC09CB">
            <w:pPr>
              <w:pStyle w:val="TableBodyLeft"/>
            </w:pPr>
            <w:r>
              <w:t>Resident</w:t>
            </w:r>
            <w:r w:rsidR="009D42B6">
              <w:t xml:space="preserve"> </w:t>
            </w:r>
            <w:r>
              <w:t>care</w:t>
            </w:r>
            <w:r w:rsidR="009D42B6">
              <w:t xml:space="preserve"> </w:t>
            </w:r>
            <w:r>
              <w:t>fees</w:t>
            </w:r>
            <w:r w:rsidR="009D42B6">
              <w:t xml:space="preserve"> </w:t>
            </w:r>
            <w:r>
              <w:t>-</w:t>
            </w:r>
            <w:r w:rsidR="009D42B6">
              <w:t xml:space="preserve"> </w:t>
            </w:r>
            <w:r>
              <w:t>other</w:t>
            </w:r>
          </w:p>
        </w:tc>
        <w:tc>
          <w:tcPr>
            <w:tcW w:w="1315" w:type="dxa"/>
            <w:noWrap/>
            <w:hideMark/>
          </w:tcPr>
          <w:p w14:paraId="4024981C" w14:textId="77777777" w:rsidR="00B41B79" w:rsidRDefault="00B41B79" w:rsidP="00CC09CB">
            <w:pPr>
              <w:pStyle w:val="TableBodyLeft"/>
              <w:jc w:val="right"/>
            </w:pPr>
            <w:r>
              <w:t>$61.20</w:t>
            </w:r>
          </w:p>
        </w:tc>
        <w:tc>
          <w:tcPr>
            <w:tcW w:w="1315" w:type="dxa"/>
            <w:noWrap/>
            <w:hideMark/>
          </w:tcPr>
          <w:p w14:paraId="56EC2DE8" w14:textId="77777777" w:rsidR="00B41B79" w:rsidRDefault="00B41B79" w:rsidP="00CC09CB">
            <w:pPr>
              <w:pStyle w:val="TableBodyLeft"/>
              <w:jc w:val="right"/>
            </w:pPr>
            <w:r>
              <w:t>$48.70</w:t>
            </w:r>
          </w:p>
        </w:tc>
        <w:tc>
          <w:tcPr>
            <w:tcW w:w="1315" w:type="dxa"/>
            <w:noWrap/>
            <w:hideMark/>
          </w:tcPr>
          <w:p w14:paraId="3DA9FEEA" w14:textId="77777777" w:rsidR="00B41B79" w:rsidRPr="00166BA4" w:rsidRDefault="00B41B79" w:rsidP="00CC09CB">
            <w:pPr>
              <w:pStyle w:val="TableBodyLeft"/>
              <w:jc w:val="right"/>
              <w:rPr>
                <w:rStyle w:val="TableRed"/>
              </w:rPr>
            </w:pPr>
            <w:r w:rsidRPr="00166BA4">
              <w:rPr>
                <w:rStyle w:val="TableRed"/>
              </w:rPr>
              <w:t>-$12.50</w:t>
            </w:r>
          </w:p>
        </w:tc>
        <w:tc>
          <w:tcPr>
            <w:tcW w:w="1315" w:type="dxa"/>
            <w:noWrap/>
            <w:hideMark/>
          </w:tcPr>
          <w:p w14:paraId="3DA5247C" w14:textId="77777777" w:rsidR="00B41B79" w:rsidRPr="00166BA4" w:rsidRDefault="00B41B79" w:rsidP="00CC09CB">
            <w:pPr>
              <w:pStyle w:val="TableBodyLeft"/>
              <w:jc w:val="right"/>
              <w:rPr>
                <w:rStyle w:val="TableRed"/>
              </w:rPr>
            </w:pPr>
            <w:r w:rsidRPr="00166BA4">
              <w:rPr>
                <w:rStyle w:val="TableRed"/>
              </w:rPr>
              <w:t>-20.4%</w:t>
            </w:r>
          </w:p>
        </w:tc>
      </w:tr>
      <w:tr w:rsidR="00B41B79" w14:paraId="2EF5B1E5" w14:textId="77777777" w:rsidTr="00CC09CB">
        <w:tc>
          <w:tcPr>
            <w:tcW w:w="4379" w:type="dxa"/>
            <w:noWrap/>
            <w:hideMark/>
          </w:tcPr>
          <w:p w14:paraId="4D1CDC4B" w14:textId="7778AC41" w:rsidR="00B41B79" w:rsidRDefault="00B41B79" w:rsidP="00CC09CB">
            <w:pPr>
              <w:pStyle w:val="TableBodyLeft"/>
            </w:pPr>
            <w:r>
              <w:t>Accommodation</w:t>
            </w:r>
            <w:r w:rsidR="009D42B6">
              <w:t xml:space="preserve"> </w:t>
            </w:r>
            <w:r>
              <w:t>payments</w:t>
            </w:r>
          </w:p>
        </w:tc>
        <w:tc>
          <w:tcPr>
            <w:tcW w:w="1315" w:type="dxa"/>
            <w:noWrap/>
            <w:hideMark/>
          </w:tcPr>
          <w:p w14:paraId="673C0661" w14:textId="77777777" w:rsidR="00B41B79" w:rsidRDefault="00B41B79" w:rsidP="00CC09CB">
            <w:pPr>
              <w:pStyle w:val="TableBodyLeft"/>
              <w:jc w:val="right"/>
            </w:pPr>
            <w:r>
              <w:t>$778.40</w:t>
            </w:r>
          </w:p>
        </w:tc>
        <w:tc>
          <w:tcPr>
            <w:tcW w:w="1315" w:type="dxa"/>
            <w:noWrap/>
            <w:hideMark/>
          </w:tcPr>
          <w:p w14:paraId="04CDAEFA" w14:textId="77777777" w:rsidR="00B41B79" w:rsidRDefault="00B41B79" w:rsidP="00CC09CB">
            <w:pPr>
              <w:pStyle w:val="TableBodyLeft"/>
              <w:jc w:val="right"/>
            </w:pPr>
            <w:r>
              <w:t>$781.00</w:t>
            </w:r>
          </w:p>
        </w:tc>
        <w:tc>
          <w:tcPr>
            <w:tcW w:w="1315" w:type="dxa"/>
            <w:noWrap/>
            <w:hideMark/>
          </w:tcPr>
          <w:p w14:paraId="61BE6A56" w14:textId="77777777" w:rsidR="00B41B79" w:rsidRDefault="00B41B79" w:rsidP="00CC09CB">
            <w:pPr>
              <w:pStyle w:val="TableBodyLeft"/>
              <w:jc w:val="right"/>
            </w:pPr>
            <w:r>
              <w:t>$2.60</w:t>
            </w:r>
          </w:p>
        </w:tc>
        <w:tc>
          <w:tcPr>
            <w:tcW w:w="1315" w:type="dxa"/>
            <w:noWrap/>
            <w:hideMark/>
          </w:tcPr>
          <w:p w14:paraId="610243F3" w14:textId="77777777" w:rsidR="00B41B79" w:rsidRDefault="00B41B79" w:rsidP="00CC09CB">
            <w:pPr>
              <w:pStyle w:val="TableBodyLeft"/>
              <w:jc w:val="right"/>
            </w:pPr>
            <w:r>
              <w:t>0.3%</w:t>
            </w:r>
          </w:p>
        </w:tc>
      </w:tr>
      <w:tr w:rsidR="00B41B79" w14:paraId="7711BD21" w14:textId="77777777" w:rsidTr="00CC09CB">
        <w:tc>
          <w:tcPr>
            <w:tcW w:w="4379" w:type="dxa"/>
            <w:noWrap/>
            <w:hideMark/>
          </w:tcPr>
          <w:p w14:paraId="22B67842" w14:textId="0E1D8CED" w:rsidR="00B41B79" w:rsidRDefault="00B41B79" w:rsidP="00CC09CB">
            <w:pPr>
              <w:pStyle w:val="TableBodyLeft"/>
            </w:pPr>
            <w:r>
              <w:t>Extra</w:t>
            </w:r>
            <w:r w:rsidR="009D42B6">
              <w:t xml:space="preserve"> </w:t>
            </w:r>
            <w:r>
              <w:t>services</w:t>
            </w:r>
            <w:r w:rsidR="009D42B6">
              <w:t xml:space="preserve"> </w:t>
            </w:r>
            <w:r>
              <w:t>fee</w:t>
            </w:r>
          </w:p>
        </w:tc>
        <w:tc>
          <w:tcPr>
            <w:tcW w:w="1315" w:type="dxa"/>
            <w:noWrap/>
            <w:hideMark/>
          </w:tcPr>
          <w:p w14:paraId="4D303C31" w14:textId="77777777" w:rsidR="00B41B79" w:rsidRDefault="00B41B79" w:rsidP="00CC09CB">
            <w:pPr>
              <w:pStyle w:val="TableBodyLeft"/>
              <w:jc w:val="right"/>
            </w:pPr>
            <w:r>
              <w:t>$157.50</w:t>
            </w:r>
          </w:p>
        </w:tc>
        <w:tc>
          <w:tcPr>
            <w:tcW w:w="1315" w:type="dxa"/>
            <w:noWrap/>
            <w:hideMark/>
          </w:tcPr>
          <w:p w14:paraId="4E81F0D4" w14:textId="77777777" w:rsidR="00B41B79" w:rsidRDefault="00B41B79" w:rsidP="00CC09CB">
            <w:pPr>
              <w:pStyle w:val="TableBodyLeft"/>
              <w:jc w:val="right"/>
            </w:pPr>
            <w:r>
              <w:t>$119.30</w:t>
            </w:r>
          </w:p>
        </w:tc>
        <w:tc>
          <w:tcPr>
            <w:tcW w:w="1315" w:type="dxa"/>
            <w:noWrap/>
            <w:hideMark/>
          </w:tcPr>
          <w:p w14:paraId="6A00C45D" w14:textId="77777777" w:rsidR="00B41B79" w:rsidRPr="00166BA4" w:rsidRDefault="00B41B79" w:rsidP="00CC09CB">
            <w:pPr>
              <w:pStyle w:val="TableBodyLeft"/>
              <w:jc w:val="right"/>
              <w:rPr>
                <w:rStyle w:val="TableRed"/>
              </w:rPr>
            </w:pPr>
            <w:r w:rsidRPr="00166BA4">
              <w:rPr>
                <w:rStyle w:val="TableRed"/>
              </w:rPr>
              <w:t>-$38.20</w:t>
            </w:r>
          </w:p>
        </w:tc>
        <w:tc>
          <w:tcPr>
            <w:tcW w:w="1315" w:type="dxa"/>
            <w:noWrap/>
            <w:hideMark/>
          </w:tcPr>
          <w:p w14:paraId="3A7A0B56" w14:textId="77777777" w:rsidR="00B41B79" w:rsidRPr="00166BA4" w:rsidRDefault="00B41B79" w:rsidP="00CC09CB">
            <w:pPr>
              <w:pStyle w:val="TableBodyLeft"/>
              <w:jc w:val="right"/>
              <w:rPr>
                <w:rStyle w:val="TableRed"/>
              </w:rPr>
            </w:pPr>
            <w:r w:rsidRPr="00166BA4">
              <w:rPr>
                <w:rStyle w:val="TableRed"/>
              </w:rPr>
              <w:t>-24.3%</w:t>
            </w:r>
          </w:p>
        </w:tc>
      </w:tr>
      <w:tr w:rsidR="00B41B79" w14:paraId="66B748A9" w14:textId="77777777" w:rsidTr="00CC09CB">
        <w:tc>
          <w:tcPr>
            <w:tcW w:w="4379" w:type="dxa"/>
            <w:noWrap/>
            <w:hideMark/>
          </w:tcPr>
          <w:p w14:paraId="7E91817D" w14:textId="0E844360" w:rsidR="00B41B79" w:rsidRDefault="00B41B79" w:rsidP="00CC09CB">
            <w:pPr>
              <w:pStyle w:val="TableBodyLeft"/>
            </w:pPr>
            <w:r>
              <w:t>Additional</w:t>
            </w:r>
            <w:r w:rsidR="009D42B6">
              <w:t xml:space="preserve"> </w:t>
            </w:r>
            <w:r>
              <w:t>services</w:t>
            </w:r>
            <w:r w:rsidR="009D42B6">
              <w:t xml:space="preserve"> </w:t>
            </w:r>
            <w:r>
              <w:t>fee</w:t>
            </w:r>
          </w:p>
        </w:tc>
        <w:tc>
          <w:tcPr>
            <w:tcW w:w="1315" w:type="dxa"/>
            <w:noWrap/>
            <w:hideMark/>
          </w:tcPr>
          <w:p w14:paraId="2F2184D5" w14:textId="53D21E0B" w:rsidR="00B41B79" w:rsidRDefault="005B63F0" w:rsidP="00CC09CB">
            <w:pPr>
              <w:pStyle w:val="TableBodyLeft"/>
              <w:jc w:val="right"/>
            </w:pPr>
            <w:r>
              <w:t>N/A</w:t>
            </w:r>
          </w:p>
        </w:tc>
        <w:tc>
          <w:tcPr>
            <w:tcW w:w="1315" w:type="dxa"/>
            <w:noWrap/>
            <w:hideMark/>
          </w:tcPr>
          <w:p w14:paraId="33F1B2ED" w14:textId="77777777" w:rsidR="00B41B79" w:rsidRDefault="00B41B79" w:rsidP="00CC09CB">
            <w:pPr>
              <w:pStyle w:val="TableBodyLeft"/>
              <w:jc w:val="right"/>
            </w:pPr>
            <w:r>
              <w:t>$96.70</w:t>
            </w:r>
          </w:p>
        </w:tc>
        <w:tc>
          <w:tcPr>
            <w:tcW w:w="1315" w:type="dxa"/>
            <w:noWrap/>
            <w:hideMark/>
          </w:tcPr>
          <w:p w14:paraId="5A69F5E1" w14:textId="77777777" w:rsidR="00B41B79" w:rsidRDefault="00B41B79" w:rsidP="00CC09CB">
            <w:pPr>
              <w:pStyle w:val="TableBodyLeft"/>
              <w:jc w:val="right"/>
            </w:pPr>
            <w:r>
              <w:t>$96.70</w:t>
            </w:r>
          </w:p>
        </w:tc>
        <w:tc>
          <w:tcPr>
            <w:tcW w:w="1315" w:type="dxa"/>
            <w:noWrap/>
            <w:hideMark/>
          </w:tcPr>
          <w:p w14:paraId="2E0A9307" w14:textId="77777777" w:rsidR="00B41B79" w:rsidRDefault="00B41B79" w:rsidP="00CC09CB">
            <w:pPr>
              <w:pStyle w:val="TableBodyLeft"/>
              <w:jc w:val="right"/>
            </w:pPr>
            <w:r>
              <w:t>N/A</w:t>
            </w:r>
          </w:p>
        </w:tc>
      </w:tr>
      <w:tr w:rsidR="00B41B79" w14:paraId="2467ED16" w14:textId="77777777" w:rsidTr="00CC09CB">
        <w:tc>
          <w:tcPr>
            <w:tcW w:w="4379" w:type="dxa"/>
            <w:noWrap/>
            <w:hideMark/>
          </w:tcPr>
          <w:p w14:paraId="206B626C" w14:textId="0FB7BC75" w:rsidR="00B41B79" w:rsidRDefault="00B41B79" w:rsidP="00CC09CB">
            <w:pPr>
              <w:pStyle w:val="TableBodyLeft"/>
              <w:rPr>
                <w:b/>
                <w:bCs/>
              </w:rPr>
            </w:pPr>
            <w:r>
              <w:rPr>
                <w:b/>
                <w:bCs/>
              </w:rPr>
              <w:t>Resident</w:t>
            </w:r>
            <w:r w:rsidR="009D42B6">
              <w:rPr>
                <w:b/>
                <w:bCs/>
              </w:rPr>
              <w:t xml:space="preserve"> </w:t>
            </w:r>
            <w:r>
              <w:rPr>
                <w:b/>
                <w:bCs/>
              </w:rPr>
              <w:t>funding</w:t>
            </w:r>
            <w:r w:rsidR="009D42B6">
              <w:rPr>
                <w:b/>
                <w:bCs/>
              </w:rPr>
              <w:t xml:space="preserve"> </w:t>
            </w:r>
            <w:r>
              <w:rPr>
                <w:b/>
                <w:bCs/>
              </w:rPr>
              <w:t>sources</w:t>
            </w:r>
          </w:p>
        </w:tc>
        <w:tc>
          <w:tcPr>
            <w:tcW w:w="1315" w:type="dxa"/>
            <w:noWrap/>
            <w:hideMark/>
          </w:tcPr>
          <w:p w14:paraId="52AB99B5" w14:textId="77777777" w:rsidR="00B41B79" w:rsidRDefault="00B41B79" w:rsidP="00CC09CB">
            <w:pPr>
              <w:pStyle w:val="TableBodyLeft"/>
              <w:jc w:val="right"/>
              <w:rPr>
                <w:b/>
                <w:bCs/>
              </w:rPr>
            </w:pPr>
            <w:r>
              <w:rPr>
                <w:b/>
                <w:bCs/>
              </w:rPr>
              <w:t>$4,652.70</w:t>
            </w:r>
          </w:p>
        </w:tc>
        <w:tc>
          <w:tcPr>
            <w:tcW w:w="1315" w:type="dxa"/>
            <w:noWrap/>
            <w:hideMark/>
          </w:tcPr>
          <w:p w14:paraId="1C3491BE" w14:textId="77777777" w:rsidR="00B41B79" w:rsidRDefault="00B41B79" w:rsidP="00CC09CB">
            <w:pPr>
              <w:pStyle w:val="TableBodyLeft"/>
              <w:jc w:val="right"/>
              <w:rPr>
                <w:b/>
                <w:bCs/>
              </w:rPr>
            </w:pPr>
            <w:r>
              <w:rPr>
                <w:b/>
                <w:bCs/>
              </w:rPr>
              <w:t>$4,803.10</w:t>
            </w:r>
          </w:p>
        </w:tc>
        <w:tc>
          <w:tcPr>
            <w:tcW w:w="1315" w:type="dxa"/>
            <w:noWrap/>
            <w:hideMark/>
          </w:tcPr>
          <w:p w14:paraId="27C7E976" w14:textId="77777777" w:rsidR="00B41B79" w:rsidRDefault="00B41B79" w:rsidP="00CC09CB">
            <w:pPr>
              <w:pStyle w:val="TableBodyLeft"/>
              <w:jc w:val="right"/>
              <w:rPr>
                <w:b/>
                <w:bCs/>
              </w:rPr>
            </w:pPr>
            <w:r>
              <w:rPr>
                <w:b/>
                <w:bCs/>
              </w:rPr>
              <w:t>$150.40</w:t>
            </w:r>
          </w:p>
        </w:tc>
        <w:tc>
          <w:tcPr>
            <w:tcW w:w="1315" w:type="dxa"/>
            <w:noWrap/>
            <w:hideMark/>
          </w:tcPr>
          <w:p w14:paraId="3B5419A0" w14:textId="77777777" w:rsidR="00B41B79" w:rsidRDefault="00B41B79" w:rsidP="00CC09CB">
            <w:pPr>
              <w:pStyle w:val="TableBodyLeft"/>
              <w:jc w:val="right"/>
              <w:rPr>
                <w:b/>
                <w:bCs/>
              </w:rPr>
            </w:pPr>
            <w:r>
              <w:rPr>
                <w:b/>
                <w:bCs/>
              </w:rPr>
              <w:t>3.2%</w:t>
            </w:r>
          </w:p>
        </w:tc>
      </w:tr>
      <w:tr w:rsidR="00CC09CB" w14:paraId="63502AC0" w14:textId="77777777" w:rsidTr="003C3D4B">
        <w:tc>
          <w:tcPr>
            <w:tcW w:w="4379" w:type="dxa"/>
            <w:shd w:val="clear" w:color="auto" w:fill="F2F2F2" w:themeFill="background1" w:themeFillShade="F2"/>
            <w:noWrap/>
            <w:hideMark/>
          </w:tcPr>
          <w:p w14:paraId="41FF364A" w14:textId="32ED3AA2" w:rsidR="00CC09CB" w:rsidRDefault="00CC09CB" w:rsidP="00CC09CB">
            <w:pPr>
              <w:pStyle w:val="TableBodyLeft"/>
              <w:rPr>
                <w:b/>
                <w:bCs/>
              </w:rPr>
            </w:pPr>
            <w:r>
              <w:rPr>
                <w:b/>
                <w:bCs/>
              </w:rPr>
              <w:t>Other income</w:t>
            </w:r>
          </w:p>
        </w:tc>
        <w:tc>
          <w:tcPr>
            <w:tcW w:w="1315" w:type="dxa"/>
            <w:shd w:val="clear" w:color="auto" w:fill="F2F2F2" w:themeFill="background1" w:themeFillShade="F2"/>
            <w:noWrap/>
            <w:hideMark/>
          </w:tcPr>
          <w:p w14:paraId="76D291CA" w14:textId="220A2858" w:rsidR="00CC09CB" w:rsidRPr="00CC09CB" w:rsidRDefault="00CC09CB" w:rsidP="00CC09CB">
            <w:pPr>
              <w:pStyle w:val="TableBodyLeft"/>
              <w:jc w:val="right"/>
            </w:pPr>
          </w:p>
        </w:tc>
        <w:tc>
          <w:tcPr>
            <w:tcW w:w="1315" w:type="dxa"/>
            <w:shd w:val="clear" w:color="auto" w:fill="F2F2F2" w:themeFill="background1" w:themeFillShade="F2"/>
            <w:noWrap/>
            <w:hideMark/>
          </w:tcPr>
          <w:p w14:paraId="072FFB95" w14:textId="7ABA8837" w:rsidR="00CC09CB" w:rsidRPr="00CC09CB" w:rsidRDefault="00CC09CB" w:rsidP="00CC09CB">
            <w:pPr>
              <w:pStyle w:val="TableBodyLeft"/>
              <w:jc w:val="right"/>
            </w:pPr>
          </w:p>
        </w:tc>
        <w:tc>
          <w:tcPr>
            <w:tcW w:w="1315" w:type="dxa"/>
            <w:shd w:val="clear" w:color="auto" w:fill="F2F2F2" w:themeFill="background1" w:themeFillShade="F2"/>
            <w:noWrap/>
            <w:hideMark/>
          </w:tcPr>
          <w:p w14:paraId="56D326B8" w14:textId="6108946C" w:rsidR="00CC09CB" w:rsidRPr="00CC09CB" w:rsidRDefault="00CC09CB" w:rsidP="00CC09CB">
            <w:pPr>
              <w:pStyle w:val="TableBodyLeft"/>
              <w:jc w:val="right"/>
            </w:pPr>
          </w:p>
        </w:tc>
        <w:tc>
          <w:tcPr>
            <w:tcW w:w="1315" w:type="dxa"/>
            <w:shd w:val="clear" w:color="auto" w:fill="F2F2F2" w:themeFill="background1" w:themeFillShade="F2"/>
            <w:noWrap/>
            <w:hideMark/>
          </w:tcPr>
          <w:p w14:paraId="7D814565" w14:textId="2132E98C" w:rsidR="00CC09CB" w:rsidRPr="00CC09CB" w:rsidRDefault="00CC09CB" w:rsidP="00CC09CB">
            <w:pPr>
              <w:pStyle w:val="TableBodyLeft"/>
              <w:jc w:val="right"/>
            </w:pPr>
          </w:p>
        </w:tc>
      </w:tr>
      <w:tr w:rsidR="00B41B79" w14:paraId="1B4DD9AD" w14:textId="77777777" w:rsidTr="00CC09CB">
        <w:tc>
          <w:tcPr>
            <w:tcW w:w="4379" w:type="dxa"/>
            <w:noWrap/>
            <w:hideMark/>
          </w:tcPr>
          <w:p w14:paraId="1584F9B8" w14:textId="77777777" w:rsidR="00B41B79" w:rsidRDefault="00B41B79" w:rsidP="00CC09CB">
            <w:pPr>
              <w:pStyle w:val="TableBodyLeft"/>
            </w:pPr>
            <w:r>
              <w:t>Interest</w:t>
            </w:r>
          </w:p>
        </w:tc>
        <w:tc>
          <w:tcPr>
            <w:tcW w:w="1315" w:type="dxa"/>
            <w:noWrap/>
            <w:hideMark/>
          </w:tcPr>
          <w:p w14:paraId="296CC5E3" w14:textId="77777777" w:rsidR="00B41B79" w:rsidRDefault="00B41B79" w:rsidP="00CC09CB">
            <w:pPr>
              <w:pStyle w:val="TableBodyLeft"/>
              <w:jc w:val="right"/>
            </w:pPr>
            <w:r>
              <w:t>$313.80</w:t>
            </w:r>
          </w:p>
        </w:tc>
        <w:tc>
          <w:tcPr>
            <w:tcW w:w="1315" w:type="dxa"/>
            <w:noWrap/>
            <w:hideMark/>
          </w:tcPr>
          <w:p w14:paraId="4CF0583A" w14:textId="77777777" w:rsidR="00B41B79" w:rsidRDefault="00B41B79" w:rsidP="00CC09CB">
            <w:pPr>
              <w:pStyle w:val="TableBodyLeft"/>
              <w:jc w:val="right"/>
            </w:pPr>
            <w:r>
              <w:t>$326.20</w:t>
            </w:r>
          </w:p>
        </w:tc>
        <w:tc>
          <w:tcPr>
            <w:tcW w:w="1315" w:type="dxa"/>
            <w:noWrap/>
            <w:hideMark/>
          </w:tcPr>
          <w:p w14:paraId="3B757CD7" w14:textId="77777777" w:rsidR="00B41B79" w:rsidRDefault="00B41B79" w:rsidP="00CC09CB">
            <w:pPr>
              <w:pStyle w:val="TableBodyLeft"/>
              <w:jc w:val="right"/>
            </w:pPr>
            <w:r>
              <w:t>$12.40</w:t>
            </w:r>
          </w:p>
        </w:tc>
        <w:tc>
          <w:tcPr>
            <w:tcW w:w="1315" w:type="dxa"/>
            <w:noWrap/>
            <w:hideMark/>
          </w:tcPr>
          <w:p w14:paraId="254320CB" w14:textId="77777777" w:rsidR="00B41B79" w:rsidRDefault="00B41B79" w:rsidP="00CC09CB">
            <w:pPr>
              <w:pStyle w:val="TableBodyLeft"/>
              <w:jc w:val="right"/>
            </w:pPr>
            <w:r>
              <w:t>4.0%</w:t>
            </w:r>
          </w:p>
        </w:tc>
      </w:tr>
      <w:tr w:rsidR="00B41B79" w14:paraId="7E02FB55" w14:textId="77777777" w:rsidTr="00CC09CB">
        <w:tc>
          <w:tcPr>
            <w:tcW w:w="4379" w:type="dxa"/>
            <w:noWrap/>
            <w:hideMark/>
          </w:tcPr>
          <w:p w14:paraId="14A471BB" w14:textId="32182251" w:rsidR="00B41B79" w:rsidRDefault="00B41B79" w:rsidP="00CC09CB">
            <w:pPr>
              <w:pStyle w:val="TableBodyLeft"/>
            </w:pPr>
            <w:r>
              <w:t>Donations</w:t>
            </w:r>
            <w:r w:rsidR="009D42B6">
              <w:t xml:space="preserve"> </w:t>
            </w:r>
            <w:r>
              <w:t>and</w:t>
            </w:r>
            <w:r w:rsidR="009D42B6">
              <w:t xml:space="preserve"> </w:t>
            </w:r>
            <w:r>
              <w:t>fundraising</w:t>
            </w:r>
          </w:p>
        </w:tc>
        <w:tc>
          <w:tcPr>
            <w:tcW w:w="1315" w:type="dxa"/>
            <w:noWrap/>
            <w:hideMark/>
          </w:tcPr>
          <w:p w14:paraId="03ABC909" w14:textId="77777777" w:rsidR="00B41B79" w:rsidRDefault="00B41B79" w:rsidP="00CC09CB">
            <w:pPr>
              <w:pStyle w:val="TableBodyLeft"/>
              <w:jc w:val="right"/>
            </w:pPr>
            <w:r>
              <w:t>$32.30</w:t>
            </w:r>
          </w:p>
        </w:tc>
        <w:tc>
          <w:tcPr>
            <w:tcW w:w="1315" w:type="dxa"/>
            <w:noWrap/>
            <w:hideMark/>
          </w:tcPr>
          <w:p w14:paraId="704C174A" w14:textId="77777777" w:rsidR="00B41B79" w:rsidRDefault="00B41B79" w:rsidP="00CC09CB">
            <w:pPr>
              <w:pStyle w:val="TableBodyLeft"/>
              <w:jc w:val="right"/>
            </w:pPr>
            <w:r>
              <w:t>$29.00</w:t>
            </w:r>
          </w:p>
        </w:tc>
        <w:tc>
          <w:tcPr>
            <w:tcW w:w="1315" w:type="dxa"/>
            <w:noWrap/>
            <w:hideMark/>
          </w:tcPr>
          <w:p w14:paraId="3226547D" w14:textId="77777777" w:rsidR="00B41B79" w:rsidRPr="00166BA4" w:rsidRDefault="00B41B79" w:rsidP="00CC09CB">
            <w:pPr>
              <w:pStyle w:val="TableBodyLeft"/>
              <w:jc w:val="right"/>
              <w:rPr>
                <w:rStyle w:val="TableRed"/>
              </w:rPr>
            </w:pPr>
            <w:r w:rsidRPr="00166BA4">
              <w:rPr>
                <w:rStyle w:val="TableRed"/>
              </w:rPr>
              <w:t>-$3.30</w:t>
            </w:r>
          </w:p>
        </w:tc>
        <w:tc>
          <w:tcPr>
            <w:tcW w:w="1315" w:type="dxa"/>
            <w:noWrap/>
            <w:hideMark/>
          </w:tcPr>
          <w:p w14:paraId="03841AC0" w14:textId="77777777" w:rsidR="00B41B79" w:rsidRPr="00166BA4" w:rsidRDefault="00B41B79" w:rsidP="00CC09CB">
            <w:pPr>
              <w:pStyle w:val="TableBodyLeft"/>
              <w:jc w:val="right"/>
              <w:rPr>
                <w:rStyle w:val="TableRed"/>
              </w:rPr>
            </w:pPr>
            <w:r w:rsidRPr="00166BA4">
              <w:rPr>
                <w:rStyle w:val="TableRed"/>
              </w:rPr>
              <w:t>-10.2%</w:t>
            </w:r>
          </w:p>
        </w:tc>
      </w:tr>
      <w:tr w:rsidR="00B41B79" w14:paraId="2B6E395C" w14:textId="77777777" w:rsidTr="00CC09CB">
        <w:tc>
          <w:tcPr>
            <w:tcW w:w="4379" w:type="dxa"/>
            <w:noWrap/>
            <w:hideMark/>
          </w:tcPr>
          <w:p w14:paraId="5370E5F0" w14:textId="33BCB831" w:rsidR="00B41B79" w:rsidRDefault="00B41B79" w:rsidP="00CC09CB">
            <w:pPr>
              <w:pStyle w:val="TableBodyLeft"/>
            </w:pPr>
            <w:r>
              <w:t>Gain</w:t>
            </w:r>
            <w:r w:rsidR="009D42B6">
              <w:t xml:space="preserve"> </w:t>
            </w:r>
            <w:r>
              <w:t>on</w:t>
            </w:r>
            <w:r w:rsidR="009D42B6">
              <w:t xml:space="preserve"> </w:t>
            </w:r>
            <w:r>
              <w:t>sale</w:t>
            </w:r>
            <w:r w:rsidR="009D42B6">
              <w:t xml:space="preserve"> </w:t>
            </w:r>
            <w:r>
              <w:t>of</w:t>
            </w:r>
            <w:r w:rsidR="009D42B6">
              <w:t xml:space="preserve"> </w:t>
            </w:r>
            <w:r>
              <w:t>assets</w:t>
            </w:r>
          </w:p>
        </w:tc>
        <w:tc>
          <w:tcPr>
            <w:tcW w:w="1315" w:type="dxa"/>
            <w:noWrap/>
            <w:hideMark/>
          </w:tcPr>
          <w:p w14:paraId="2D31FDFB" w14:textId="77777777" w:rsidR="00B41B79" w:rsidRDefault="00B41B79" w:rsidP="00CC09CB">
            <w:pPr>
              <w:pStyle w:val="TableBodyLeft"/>
              <w:jc w:val="right"/>
            </w:pPr>
            <w:r>
              <w:t>$29.10</w:t>
            </w:r>
          </w:p>
        </w:tc>
        <w:tc>
          <w:tcPr>
            <w:tcW w:w="1315" w:type="dxa"/>
            <w:noWrap/>
            <w:hideMark/>
          </w:tcPr>
          <w:p w14:paraId="71E95F32" w14:textId="77777777" w:rsidR="00B41B79" w:rsidRDefault="00B41B79" w:rsidP="00CC09CB">
            <w:pPr>
              <w:pStyle w:val="TableBodyLeft"/>
              <w:jc w:val="right"/>
            </w:pPr>
            <w:r>
              <w:t>$23.20</w:t>
            </w:r>
          </w:p>
        </w:tc>
        <w:tc>
          <w:tcPr>
            <w:tcW w:w="1315" w:type="dxa"/>
            <w:noWrap/>
            <w:hideMark/>
          </w:tcPr>
          <w:p w14:paraId="20F5F947" w14:textId="77777777" w:rsidR="00B41B79" w:rsidRPr="00166BA4" w:rsidRDefault="00B41B79" w:rsidP="00CC09CB">
            <w:pPr>
              <w:pStyle w:val="TableBodyLeft"/>
              <w:jc w:val="right"/>
              <w:rPr>
                <w:rStyle w:val="TableRed"/>
              </w:rPr>
            </w:pPr>
            <w:r w:rsidRPr="00166BA4">
              <w:rPr>
                <w:rStyle w:val="TableRed"/>
              </w:rPr>
              <w:t>-$5.90</w:t>
            </w:r>
          </w:p>
        </w:tc>
        <w:tc>
          <w:tcPr>
            <w:tcW w:w="1315" w:type="dxa"/>
            <w:noWrap/>
            <w:hideMark/>
          </w:tcPr>
          <w:p w14:paraId="1768D2DD" w14:textId="77777777" w:rsidR="00B41B79" w:rsidRPr="00166BA4" w:rsidRDefault="00B41B79" w:rsidP="00CC09CB">
            <w:pPr>
              <w:pStyle w:val="TableBodyLeft"/>
              <w:jc w:val="right"/>
              <w:rPr>
                <w:rStyle w:val="TableRed"/>
              </w:rPr>
            </w:pPr>
            <w:r w:rsidRPr="00166BA4">
              <w:rPr>
                <w:rStyle w:val="TableRed"/>
              </w:rPr>
              <w:t>-20.3%</w:t>
            </w:r>
          </w:p>
        </w:tc>
      </w:tr>
      <w:tr w:rsidR="00B41B79" w14:paraId="1975AB4D" w14:textId="77777777" w:rsidTr="00CC09CB">
        <w:tc>
          <w:tcPr>
            <w:tcW w:w="4379" w:type="dxa"/>
            <w:noWrap/>
            <w:hideMark/>
          </w:tcPr>
          <w:p w14:paraId="3E9B466E" w14:textId="45AAA576" w:rsidR="00B41B79" w:rsidRDefault="00B41B79" w:rsidP="00CC09CB">
            <w:pPr>
              <w:pStyle w:val="TableBodyLeft"/>
            </w:pPr>
            <w:r>
              <w:t>Revaluation</w:t>
            </w:r>
            <w:r w:rsidR="009D42B6">
              <w:t xml:space="preserve"> </w:t>
            </w:r>
            <w:r>
              <w:t>of</w:t>
            </w:r>
            <w:r w:rsidR="009D42B6">
              <w:t xml:space="preserve"> </w:t>
            </w:r>
            <w:r>
              <w:t>assets</w:t>
            </w:r>
          </w:p>
        </w:tc>
        <w:tc>
          <w:tcPr>
            <w:tcW w:w="1315" w:type="dxa"/>
            <w:noWrap/>
            <w:hideMark/>
          </w:tcPr>
          <w:p w14:paraId="65E9B2CA" w14:textId="77777777" w:rsidR="00B41B79" w:rsidRDefault="00B41B79" w:rsidP="00CC09CB">
            <w:pPr>
              <w:pStyle w:val="TableBodyLeft"/>
              <w:jc w:val="right"/>
            </w:pPr>
            <w:r>
              <w:t>$130.40</w:t>
            </w:r>
          </w:p>
        </w:tc>
        <w:tc>
          <w:tcPr>
            <w:tcW w:w="1315" w:type="dxa"/>
            <w:noWrap/>
            <w:hideMark/>
          </w:tcPr>
          <w:p w14:paraId="517CDE80" w14:textId="77777777" w:rsidR="00B41B79" w:rsidRDefault="00B41B79" w:rsidP="00CC09CB">
            <w:pPr>
              <w:pStyle w:val="TableBodyLeft"/>
              <w:jc w:val="right"/>
            </w:pPr>
            <w:r>
              <w:t>$37.90</w:t>
            </w:r>
          </w:p>
        </w:tc>
        <w:tc>
          <w:tcPr>
            <w:tcW w:w="1315" w:type="dxa"/>
            <w:noWrap/>
            <w:hideMark/>
          </w:tcPr>
          <w:p w14:paraId="3E70BCA7" w14:textId="77777777" w:rsidR="00B41B79" w:rsidRPr="00166BA4" w:rsidRDefault="00B41B79" w:rsidP="00CC09CB">
            <w:pPr>
              <w:pStyle w:val="TableBodyLeft"/>
              <w:jc w:val="right"/>
              <w:rPr>
                <w:rStyle w:val="TableRed"/>
              </w:rPr>
            </w:pPr>
            <w:r w:rsidRPr="00166BA4">
              <w:rPr>
                <w:rStyle w:val="TableRed"/>
              </w:rPr>
              <w:t>-$92.50</w:t>
            </w:r>
          </w:p>
        </w:tc>
        <w:tc>
          <w:tcPr>
            <w:tcW w:w="1315" w:type="dxa"/>
            <w:noWrap/>
            <w:hideMark/>
          </w:tcPr>
          <w:p w14:paraId="06021894" w14:textId="77777777" w:rsidR="00B41B79" w:rsidRPr="00166BA4" w:rsidRDefault="00B41B79" w:rsidP="00CC09CB">
            <w:pPr>
              <w:pStyle w:val="TableBodyLeft"/>
              <w:jc w:val="right"/>
              <w:rPr>
                <w:rStyle w:val="TableRed"/>
              </w:rPr>
            </w:pPr>
            <w:r w:rsidRPr="00166BA4">
              <w:rPr>
                <w:rStyle w:val="TableRed"/>
              </w:rPr>
              <w:t>-70.9%</w:t>
            </w:r>
          </w:p>
        </w:tc>
      </w:tr>
      <w:tr w:rsidR="00B41B79" w14:paraId="1A4980AD" w14:textId="77777777" w:rsidTr="00CC09CB">
        <w:tc>
          <w:tcPr>
            <w:tcW w:w="4379" w:type="dxa"/>
            <w:noWrap/>
            <w:hideMark/>
          </w:tcPr>
          <w:p w14:paraId="52397207" w14:textId="77777777" w:rsidR="00B41B79" w:rsidRDefault="00B41B79" w:rsidP="00CC09CB">
            <w:pPr>
              <w:pStyle w:val="TableBodyLeft"/>
            </w:pPr>
            <w:r>
              <w:t>Other</w:t>
            </w:r>
          </w:p>
        </w:tc>
        <w:tc>
          <w:tcPr>
            <w:tcW w:w="1315" w:type="dxa"/>
            <w:noWrap/>
            <w:hideMark/>
          </w:tcPr>
          <w:p w14:paraId="00D85435" w14:textId="77777777" w:rsidR="00B41B79" w:rsidRDefault="00B41B79" w:rsidP="00CC09CB">
            <w:pPr>
              <w:pStyle w:val="TableBodyLeft"/>
              <w:jc w:val="right"/>
            </w:pPr>
            <w:r>
              <w:t>$474.40</w:t>
            </w:r>
          </w:p>
        </w:tc>
        <w:tc>
          <w:tcPr>
            <w:tcW w:w="1315" w:type="dxa"/>
            <w:noWrap/>
            <w:hideMark/>
          </w:tcPr>
          <w:p w14:paraId="06232AAE" w14:textId="77777777" w:rsidR="00B41B79" w:rsidRDefault="00B41B79" w:rsidP="00CC09CB">
            <w:pPr>
              <w:pStyle w:val="TableBodyLeft"/>
              <w:jc w:val="right"/>
            </w:pPr>
            <w:r>
              <w:t>$538.60</w:t>
            </w:r>
          </w:p>
        </w:tc>
        <w:tc>
          <w:tcPr>
            <w:tcW w:w="1315" w:type="dxa"/>
            <w:noWrap/>
            <w:hideMark/>
          </w:tcPr>
          <w:p w14:paraId="0E291C3F" w14:textId="77777777" w:rsidR="00B41B79" w:rsidRDefault="00B41B79" w:rsidP="00CC09CB">
            <w:pPr>
              <w:pStyle w:val="TableBodyLeft"/>
              <w:jc w:val="right"/>
            </w:pPr>
            <w:r>
              <w:t>$64.20</w:t>
            </w:r>
          </w:p>
        </w:tc>
        <w:tc>
          <w:tcPr>
            <w:tcW w:w="1315" w:type="dxa"/>
            <w:noWrap/>
            <w:hideMark/>
          </w:tcPr>
          <w:p w14:paraId="5A2D635B" w14:textId="77777777" w:rsidR="00B41B79" w:rsidRDefault="00B41B79" w:rsidP="00CC09CB">
            <w:pPr>
              <w:pStyle w:val="TableBodyLeft"/>
              <w:jc w:val="right"/>
            </w:pPr>
            <w:r>
              <w:t>13.5%</w:t>
            </w:r>
          </w:p>
        </w:tc>
      </w:tr>
      <w:tr w:rsidR="00B41B79" w14:paraId="072D5580" w14:textId="77777777" w:rsidTr="00CC09CB">
        <w:tc>
          <w:tcPr>
            <w:tcW w:w="4379" w:type="dxa"/>
            <w:noWrap/>
            <w:hideMark/>
          </w:tcPr>
          <w:p w14:paraId="10DA2A38" w14:textId="4182EF98" w:rsidR="00B41B79" w:rsidRDefault="00B41B79" w:rsidP="00CC09CB">
            <w:pPr>
              <w:pStyle w:val="TableBodyLeft"/>
              <w:rPr>
                <w:b/>
                <w:bCs/>
              </w:rPr>
            </w:pPr>
            <w:r>
              <w:rPr>
                <w:b/>
                <w:bCs/>
              </w:rPr>
              <w:t>Other</w:t>
            </w:r>
            <w:r w:rsidR="009D42B6">
              <w:rPr>
                <w:b/>
                <w:bCs/>
              </w:rPr>
              <w:t xml:space="preserve"> </w:t>
            </w:r>
            <w:r>
              <w:rPr>
                <w:b/>
                <w:bCs/>
              </w:rPr>
              <w:t>funding</w:t>
            </w:r>
            <w:r w:rsidR="009D42B6">
              <w:rPr>
                <w:b/>
                <w:bCs/>
              </w:rPr>
              <w:t xml:space="preserve"> </w:t>
            </w:r>
            <w:r>
              <w:rPr>
                <w:b/>
                <w:bCs/>
              </w:rPr>
              <w:t>sources</w:t>
            </w:r>
          </w:p>
        </w:tc>
        <w:tc>
          <w:tcPr>
            <w:tcW w:w="1315" w:type="dxa"/>
            <w:noWrap/>
            <w:hideMark/>
          </w:tcPr>
          <w:p w14:paraId="1C9250C1" w14:textId="77777777" w:rsidR="00B41B79" w:rsidRDefault="00B41B79" w:rsidP="00CC09CB">
            <w:pPr>
              <w:pStyle w:val="TableBodyLeft"/>
              <w:jc w:val="right"/>
              <w:rPr>
                <w:b/>
                <w:bCs/>
              </w:rPr>
            </w:pPr>
            <w:r>
              <w:rPr>
                <w:b/>
                <w:bCs/>
              </w:rPr>
              <w:t>$980.00</w:t>
            </w:r>
          </w:p>
        </w:tc>
        <w:tc>
          <w:tcPr>
            <w:tcW w:w="1315" w:type="dxa"/>
            <w:noWrap/>
            <w:hideMark/>
          </w:tcPr>
          <w:p w14:paraId="3430CE9C" w14:textId="77777777" w:rsidR="00B41B79" w:rsidRDefault="00B41B79" w:rsidP="00CC09CB">
            <w:pPr>
              <w:pStyle w:val="TableBodyLeft"/>
              <w:jc w:val="right"/>
              <w:rPr>
                <w:b/>
                <w:bCs/>
              </w:rPr>
            </w:pPr>
            <w:r>
              <w:rPr>
                <w:b/>
                <w:bCs/>
              </w:rPr>
              <w:t>$954.90</w:t>
            </w:r>
          </w:p>
        </w:tc>
        <w:tc>
          <w:tcPr>
            <w:tcW w:w="1315" w:type="dxa"/>
            <w:noWrap/>
            <w:hideMark/>
          </w:tcPr>
          <w:p w14:paraId="4F730FFC" w14:textId="77777777" w:rsidR="00B41B79" w:rsidRPr="00166BA4" w:rsidRDefault="00B41B79" w:rsidP="00CC09CB">
            <w:pPr>
              <w:pStyle w:val="TableBodyLeft"/>
              <w:jc w:val="right"/>
              <w:rPr>
                <w:rStyle w:val="TableRedBold"/>
              </w:rPr>
            </w:pPr>
            <w:r w:rsidRPr="00166BA4">
              <w:rPr>
                <w:rStyle w:val="TableRedBold"/>
              </w:rPr>
              <w:t>-$25.10</w:t>
            </w:r>
          </w:p>
        </w:tc>
        <w:tc>
          <w:tcPr>
            <w:tcW w:w="1315" w:type="dxa"/>
            <w:noWrap/>
            <w:hideMark/>
          </w:tcPr>
          <w:p w14:paraId="0C39242C" w14:textId="77777777" w:rsidR="00B41B79" w:rsidRPr="00166BA4" w:rsidRDefault="00B41B79" w:rsidP="00CC09CB">
            <w:pPr>
              <w:pStyle w:val="TableBodyLeft"/>
              <w:jc w:val="right"/>
              <w:rPr>
                <w:rStyle w:val="TableRedBold"/>
              </w:rPr>
            </w:pPr>
            <w:r w:rsidRPr="00166BA4">
              <w:rPr>
                <w:rStyle w:val="TableRedBold"/>
              </w:rPr>
              <w:t>-2.6%</w:t>
            </w:r>
          </w:p>
        </w:tc>
      </w:tr>
      <w:tr w:rsidR="00B41B79" w14:paraId="6B576639" w14:textId="77777777" w:rsidTr="003C3D4B">
        <w:tc>
          <w:tcPr>
            <w:tcW w:w="4379" w:type="dxa"/>
            <w:shd w:val="clear" w:color="auto" w:fill="F2F2F2" w:themeFill="background1" w:themeFillShade="F2"/>
            <w:noWrap/>
            <w:hideMark/>
          </w:tcPr>
          <w:p w14:paraId="7135B4BD" w14:textId="29C5D08A" w:rsidR="00B41B79" w:rsidRPr="00395EB7" w:rsidRDefault="00B41B79" w:rsidP="00CC09CB">
            <w:pPr>
              <w:pStyle w:val="TableBodyLeft"/>
              <w:rPr>
                <w:b/>
                <w:bCs/>
              </w:rPr>
            </w:pPr>
            <w:r w:rsidRPr="00395EB7">
              <w:rPr>
                <w:b/>
                <w:bCs/>
              </w:rPr>
              <w:t>Total</w:t>
            </w:r>
            <w:r w:rsidR="009D42B6">
              <w:rPr>
                <w:b/>
                <w:bCs/>
              </w:rPr>
              <w:t xml:space="preserve"> </w:t>
            </w:r>
            <w:r w:rsidRPr="00395EB7">
              <w:rPr>
                <w:b/>
                <w:bCs/>
              </w:rPr>
              <w:t>revenue</w:t>
            </w:r>
          </w:p>
        </w:tc>
        <w:tc>
          <w:tcPr>
            <w:tcW w:w="1315" w:type="dxa"/>
            <w:shd w:val="clear" w:color="auto" w:fill="F2F2F2" w:themeFill="background1" w:themeFillShade="F2"/>
            <w:noWrap/>
            <w:hideMark/>
          </w:tcPr>
          <w:p w14:paraId="34639B11" w14:textId="77777777" w:rsidR="00B41B79" w:rsidRPr="00395EB7" w:rsidRDefault="00B41B79" w:rsidP="00CC09CB">
            <w:pPr>
              <w:pStyle w:val="TableBodyLeft"/>
              <w:jc w:val="right"/>
              <w:rPr>
                <w:b/>
                <w:bCs/>
              </w:rPr>
            </w:pPr>
            <w:r w:rsidRPr="00395EB7">
              <w:rPr>
                <w:b/>
                <w:bCs/>
              </w:rPr>
              <w:t>$17,756.50</w:t>
            </w:r>
          </w:p>
        </w:tc>
        <w:tc>
          <w:tcPr>
            <w:tcW w:w="1315" w:type="dxa"/>
            <w:shd w:val="clear" w:color="auto" w:fill="F2F2F2" w:themeFill="background1" w:themeFillShade="F2"/>
            <w:noWrap/>
            <w:hideMark/>
          </w:tcPr>
          <w:p w14:paraId="6C409DEF" w14:textId="77777777" w:rsidR="00B41B79" w:rsidRPr="00395EB7" w:rsidRDefault="00B41B79" w:rsidP="00CC09CB">
            <w:pPr>
              <w:pStyle w:val="TableBodyLeft"/>
              <w:jc w:val="right"/>
              <w:rPr>
                <w:b/>
                <w:bCs/>
              </w:rPr>
            </w:pPr>
            <w:r w:rsidRPr="00395EB7">
              <w:rPr>
                <w:b/>
                <w:bCs/>
              </w:rPr>
              <w:t>$18,066.30</w:t>
            </w:r>
          </w:p>
        </w:tc>
        <w:tc>
          <w:tcPr>
            <w:tcW w:w="1315" w:type="dxa"/>
            <w:shd w:val="clear" w:color="auto" w:fill="F2F2F2" w:themeFill="background1" w:themeFillShade="F2"/>
            <w:noWrap/>
            <w:hideMark/>
          </w:tcPr>
          <w:p w14:paraId="05F7D3F6" w14:textId="77777777" w:rsidR="00B41B79" w:rsidRPr="00395EB7" w:rsidRDefault="00B41B79" w:rsidP="00CC09CB">
            <w:pPr>
              <w:pStyle w:val="TableBodyLeft"/>
              <w:jc w:val="right"/>
              <w:rPr>
                <w:b/>
                <w:bCs/>
              </w:rPr>
            </w:pPr>
            <w:r w:rsidRPr="00395EB7">
              <w:rPr>
                <w:b/>
                <w:bCs/>
              </w:rPr>
              <w:t>$309.80</w:t>
            </w:r>
          </w:p>
        </w:tc>
        <w:tc>
          <w:tcPr>
            <w:tcW w:w="1315" w:type="dxa"/>
            <w:shd w:val="clear" w:color="auto" w:fill="F2F2F2" w:themeFill="background1" w:themeFillShade="F2"/>
            <w:noWrap/>
            <w:hideMark/>
          </w:tcPr>
          <w:p w14:paraId="0F8B3AB2" w14:textId="77777777" w:rsidR="00B41B79" w:rsidRPr="00395EB7" w:rsidRDefault="00B41B79" w:rsidP="00CC09CB">
            <w:pPr>
              <w:pStyle w:val="TableBodyLeft"/>
              <w:jc w:val="right"/>
              <w:rPr>
                <w:b/>
                <w:bCs/>
              </w:rPr>
            </w:pPr>
            <w:r w:rsidRPr="00395EB7">
              <w:rPr>
                <w:b/>
                <w:bCs/>
              </w:rPr>
              <w:t>1.7%</w:t>
            </w:r>
          </w:p>
        </w:tc>
      </w:tr>
    </w:tbl>
    <w:p w14:paraId="0BE1FA9A" w14:textId="7505C83F" w:rsidR="00B41B79" w:rsidRDefault="00B41B79" w:rsidP="004968B1">
      <w:pPr>
        <w:pStyle w:val="TableFigureNoteDigit"/>
        <w:numPr>
          <w:ilvl w:val="0"/>
          <w:numId w:val="35"/>
        </w:numPr>
      </w:pPr>
      <w:r w:rsidRPr="00DE04D4">
        <w:t>Extra</w:t>
      </w:r>
      <w:r w:rsidR="009D42B6">
        <w:t xml:space="preserve"> </w:t>
      </w:r>
      <w:r w:rsidRPr="00DE04D4">
        <w:t>service</w:t>
      </w:r>
      <w:r w:rsidR="009D42B6">
        <w:t xml:space="preserve"> </w:t>
      </w:r>
      <w:r w:rsidRPr="00DE04D4">
        <w:t>subsidy</w:t>
      </w:r>
      <w:r w:rsidR="009D42B6">
        <w:t xml:space="preserve"> </w:t>
      </w:r>
      <w:r w:rsidRPr="00DE04D4">
        <w:t>reduction</w:t>
      </w:r>
      <w:r w:rsidR="009D42B6">
        <w:t xml:space="preserve"> </w:t>
      </w:r>
      <w:r w:rsidRPr="00DE04D4">
        <w:t>does</w:t>
      </w:r>
      <w:r w:rsidR="009D42B6">
        <w:t xml:space="preserve"> </w:t>
      </w:r>
      <w:r w:rsidRPr="00DE04D4">
        <w:t>not</w:t>
      </w:r>
      <w:r w:rsidR="009D42B6">
        <w:t xml:space="preserve"> </w:t>
      </w:r>
      <w:r w:rsidRPr="00DE04D4">
        <w:t>apply</w:t>
      </w:r>
      <w:r w:rsidR="009D42B6">
        <w:t xml:space="preserve"> </w:t>
      </w:r>
      <w:r w:rsidRPr="00DE04D4">
        <w:t>to</w:t>
      </w:r>
      <w:r w:rsidR="009D42B6">
        <w:t xml:space="preserve"> </w:t>
      </w:r>
      <w:r w:rsidRPr="00DE04D4">
        <w:t>new</w:t>
      </w:r>
      <w:r w:rsidR="009D42B6">
        <w:t xml:space="preserve"> </w:t>
      </w:r>
      <w:r w:rsidRPr="00DE04D4">
        <w:t>residents</w:t>
      </w:r>
      <w:r w:rsidR="009D42B6">
        <w:t xml:space="preserve"> </w:t>
      </w:r>
      <w:r w:rsidRPr="00DE04D4">
        <w:t>entering</w:t>
      </w:r>
      <w:r w:rsidR="009D42B6">
        <w:t xml:space="preserve"> </w:t>
      </w:r>
      <w:r w:rsidRPr="00DE04D4">
        <w:t>care</w:t>
      </w:r>
      <w:r w:rsidR="009D42B6">
        <w:t xml:space="preserve"> </w:t>
      </w:r>
      <w:r w:rsidRPr="00DE04D4">
        <w:t>from</w:t>
      </w:r>
      <w:r w:rsidR="009D42B6">
        <w:t xml:space="preserve"> </w:t>
      </w:r>
      <w:r w:rsidRPr="00DE04D4">
        <w:t>1</w:t>
      </w:r>
      <w:r w:rsidR="009D42B6">
        <w:t xml:space="preserve"> </w:t>
      </w:r>
      <w:r w:rsidRPr="00DE04D4">
        <w:t>July</w:t>
      </w:r>
      <w:r w:rsidR="009D42B6">
        <w:t xml:space="preserve"> </w:t>
      </w:r>
      <w:r w:rsidRPr="00DE04D4">
        <w:t>2014</w:t>
      </w:r>
      <w:r>
        <w:t>,</w:t>
      </w:r>
      <w:r w:rsidR="009D42B6">
        <w:t xml:space="preserve"> </w:t>
      </w:r>
      <w:r w:rsidRPr="00DE04D4">
        <w:t>however</w:t>
      </w:r>
      <w:r w:rsidR="009D42B6">
        <w:t xml:space="preserve"> </w:t>
      </w:r>
      <w:r w:rsidRPr="00DE04D4">
        <w:t>it</w:t>
      </w:r>
      <w:r w:rsidR="009D42B6">
        <w:t xml:space="preserve"> </w:t>
      </w:r>
      <w:r w:rsidRPr="00DE04D4">
        <w:t>still</w:t>
      </w:r>
      <w:r w:rsidR="009D42B6">
        <w:t xml:space="preserve"> </w:t>
      </w:r>
      <w:r w:rsidRPr="00DE04D4">
        <w:t>applies</w:t>
      </w:r>
      <w:r w:rsidR="009D42B6">
        <w:t xml:space="preserve"> </w:t>
      </w:r>
      <w:r w:rsidRPr="00DE04D4">
        <w:t>to</w:t>
      </w:r>
      <w:r w:rsidR="009D42B6">
        <w:t xml:space="preserve"> </w:t>
      </w:r>
      <w:r w:rsidRPr="00DE04D4">
        <w:t>residents</w:t>
      </w:r>
      <w:r w:rsidR="009D42B6">
        <w:t xml:space="preserve"> </w:t>
      </w:r>
      <w:r w:rsidRPr="00DE04D4">
        <w:t>in</w:t>
      </w:r>
      <w:r w:rsidR="009D42B6">
        <w:t xml:space="preserve"> </w:t>
      </w:r>
      <w:r w:rsidRPr="00DE04D4">
        <w:t>ESS</w:t>
      </w:r>
      <w:r w:rsidR="009D42B6">
        <w:t xml:space="preserve"> </w:t>
      </w:r>
      <w:r w:rsidRPr="00DE04D4">
        <w:t>places</w:t>
      </w:r>
      <w:r w:rsidR="009D42B6">
        <w:t xml:space="preserve"> </w:t>
      </w:r>
      <w:r w:rsidRPr="00DE04D4">
        <w:t>who</w:t>
      </w:r>
      <w:r w:rsidR="009D42B6">
        <w:t xml:space="preserve"> </w:t>
      </w:r>
      <w:r w:rsidRPr="00DE04D4">
        <w:t>were</w:t>
      </w:r>
      <w:r w:rsidR="009D42B6">
        <w:t xml:space="preserve"> </w:t>
      </w:r>
      <w:r w:rsidRPr="00DE04D4">
        <w:t>in</w:t>
      </w:r>
      <w:r w:rsidR="009D42B6">
        <w:t xml:space="preserve"> </w:t>
      </w:r>
      <w:r w:rsidRPr="00DE04D4">
        <w:t>care</w:t>
      </w:r>
      <w:r w:rsidR="009D42B6">
        <w:t xml:space="preserve"> </w:t>
      </w:r>
      <w:r w:rsidRPr="00DE04D4">
        <w:t>prior</w:t>
      </w:r>
      <w:r w:rsidR="009D42B6">
        <w:t xml:space="preserve"> </w:t>
      </w:r>
      <w:r w:rsidRPr="00DE04D4">
        <w:t>to</w:t>
      </w:r>
      <w:r w:rsidR="009D42B6">
        <w:t xml:space="preserve"> </w:t>
      </w:r>
      <w:r w:rsidRPr="00DE04D4">
        <w:t>1</w:t>
      </w:r>
      <w:r w:rsidR="009D42B6">
        <w:t xml:space="preserve"> </w:t>
      </w:r>
      <w:r w:rsidRPr="00DE04D4">
        <w:t>July</w:t>
      </w:r>
      <w:r w:rsidR="009D42B6">
        <w:t xml:space="preserve"> </w:t>
      </w:r>
      <w:r w:rsidRPr="00DE04D4">
        <w:t>2014.</w:t>
      </w:r>
    </w:p>
    <w:p w14:paraId="16F1E364" w14:textId="16CF66FC" w:rsidR="009D42B6" w:rsidRDefault="00B41B79" w:rsidP="004968B1">
      <w:pPr>
        <w:pStyle w:val="TableFigureNoteDigit"/>
      </w:pPr>
      <w:r>
        <w:t>Additional</w:t>
      </w:r>
      <w:r w:rsidR="009D42B6">
        <w:t xml:space="preserve"> </w:t>
      </w:r>
      <w:r>
        <w:t>services</w:t>
      </w:r>
      <w:r w:rsidR="009D42B6">
        <w:t xml:space="preserve"> </w:t>
      </w:r>
      <w:r>
        <w:t>fees</w:t>
      </w:r>
      <w:r w:rsidR="009D42B6">
        <w:t xml:space="preserve"> </w:t>
      </w:r>
      <w:r>
        <w:t>were</w:t>
      </w:r>
      <w:r w:rsidR="009D42B6">
        <w:t xml:space="preserve"> </w:t>
      </w:r>
      <w:r>
        <w:t>not</w:t>
      </w:r>
      <w:r w:rsidR="009D42B6">
        <w:t xml:space="preserve"> </w:t>
      </w:r>
      <w:r>
        <w:t>reported</w:t>
      </w:r>
      <w:r w:rsidR="009D42B6">
        <w:t xml:space="preserve"> </w:t>
      </w:r>
      <w:r>
        <w:t>for</w:t>
      </w:r>
      <w:r w:rsidR="009D42B6">
        <w:t xml:space="preserve"> </w:t>
      </w:r>
      <w:r>
        <w:t>2016</w:t>
      </w:r>
      <w:r>
        <w:noBreakHyphen/>
        <w:t>17</w:t>
      </w:r>
      <w:r w:rsidR="009D42B6">
        <w:t xml:space="preserve"> </w:t>
      </w:r>
      <w:r>
        <w:t>so</w:t>
      </w:r>
      <w:r w:rsidR="009D42B6">
        <w:t xml:space="preserve"> </w:t>
      </w:r>
      <w:r>
        <w:t>no</w:t>
      </w:r>
      <w:r w:rsidR="009D42B6">
        <w:t xml:space="preserve"> </w:t>
      </w:r>
      <w:r>
        <w:t>comparison</w:t>
      </w:r>
      <w:r w:rsidR="009D42B6">
        <w:t xml:space="preserve"> </w:t>
      </w:r>
      <w:r>
        <w:t>is</w:t>
      </w:r>
      <w:r w:rsidR="009D42B6">
        <w:t xml:space="preserve"> </w:t>
      </w:r>
      <w:r>
        <w:t>possible.</w:t>
      </w:r>
    </w:p>
    <w:p w14:paraId="714601E3" w14:textId="217EC254" w:rsidR="009D42B6" w:rsidRDefault="00B41B79" w:rsidP="005C4494">
      <w:r w:rsidRPr="007321D4">
        <w:t>Overall</w:t>
      </w:r>
      <w:r w:rsidR="009D42B6">
        <w:t xml:space="preserve"> </w:t>
      </w:r>
      <w:r w:rsidRPr="007321D4">
        <w:t>in</w:t>
      </w:r>
      <w:r w:rsidR="009D42B6">
        <w:t xml:space="preserve"> </w:t>
      </w:r>
      <w:r w:rsidRPr="007321D4">
        <w:t>2017</w:t>
      </w:r>
      <w:r w:rsidRPr="007321D4">
        <w:noBreakHyphen/>
        <w:t>18,</w:t>
      </w:r>
      <w:r w:rsidR="009D42B6">
        <w:t xml:space="preserve"> </w:t>
      </w:r>
      <w:r w:rsidRPr="007321D4">
        <w:t>the</w:t>
      </w:r>
      <w:r w:rsidR="009D42B6">
        <w:t xml:space="preserve"> </w:t>
      </w:r>
      <w:r w:rsidRPr="007321D4">
        <w:t>Commonwealth</w:t>
      </w:r>
      <w:r w:rsidR="009D42B6">
        <w:t xml:space="preserve"> </w:t>
      </w:r>
      <w:r w:rsidRPr="007321D4">
        <w:t>contributed</w:t>
      </w:r>
      <w:r w:rsidR="009D42B6">
        <w:t xml:space="preserve"> </w:t>
      </w:r>
      <w:r w:rsidRPr="007321D4">
        <w:t>68.</w:t>
      </w:r>
      <w:r w:rsidR="00065F1D">
        <w:t>1</w:t>
      </w:r>
      <w:r w:rsidR="009D42B6">
        <w:t xml:space="preserve"> </w:t>
      </w:r>
      <w:r w:rsidR="00065F1D">
        <w:t>per</w:t>
      </w:r>
      <w:r w:rsidR="009D42B6">
        <w:t xml:space="preserve"> </w:t>
      </w:r>
      <w:r w:rsidR="00065F1D">
        <w:t>cent</w:t>
      </w:r>
      <w:r w:rsidR="009D42B6">
        <w:t xml:space="preserve"> </w:t>
      </w:r>
      <w:r w:rsidRPr="007321D4">
        <w:t>of</w:t>
      </w:r>
      <w:r w:rsidR="009D42B6">
        <w:t xml:space="preserve"> </w:t>
      </w:r>
      <w:r w:rsidRPr="007321D4">
        <w:t>total</w:t>
      </w:r>
      <w:r w:rsidR="009D42B6">
        <w:t xml:space="preserve"> </w:t>
      </w:r>
      <w:r w:rsidRPr="007321D4">
        <w:t>provider</w:t>
      </w:r>
      <w:r w:rsidR="009D42B6">
        <w:t xml:space="preserve"> </w:t>
      </w:r>
      <w:r w:rsidRPr="007321D4">
        <w:t>funding</w:t>
      </w:r>
      <w:r w:rsidR="009D42B6">
        <w:t xml:space="preserve"> </w:t>
      </w:r>
      <w:r w:rsidRPr="007321D4">
        <w:t>($12.3</w:t>
      </w:r>
      <w:r w:rsidR="009D42B6">
        <w:t xml:space="preserve"> </w:t>
      </w:r>
      <w:r w:rsidRPr="007321D4">
        <w:t>billion).</w:t>
      </w:r>
      <w:r w:rsidR="009D42B6">
        <w:t xml:space="preserve"> </w:t>
      </w:r>
      <w:r w:rsidRPr="007321D4">
        <w:t>Residents</w:t>
      </w:r>
      <w:r w:rsidR="009D42B6">
        <w:t xml:space="preserve"> </w:t>
      </w:r>
      <w:r w:rsidRPr="007321D4">
        <w:t>contributed</w:t>
      </w:r>
      <w:r w:rsidR="009D42B6">
        <w:t xml:space="preserve"> </w:t>
      </w:r>
      <w:r w:rsidRPr="007321D4">
        <w:t>26.</w:t>
      </w:r>
      <w:r w:rsidR="0038198C">
        <w:t>6</w:t>
      </w:r>
      <w:r w:rsidR="009D42B6">
        <w:t xml:space="preserve"> </w:t>
      </w:r>
      <w:r w:rsidR="0038198C">
        <w:t>per</w:t>
      </w:r>
      <w:r w:rsidR="009D42B6">
        <w:t xml:space="preserve"> </w:t>
      </w:r>
      <w:r w:rsidR="0038198C">
        <w:t>cent</w:t>
      </w:r>
      <w:r w:rsidR="009D42B6">
        <w:t xml:space="preserve"> </w:t>
      </w:r>
      <w:r w:rsidRPr="007321D4">
        <w:t>($4.8</w:t>
      </w:r>
      <w:r w:rsidR="009D42B6">
        <w:t xml:space="preserve"> </w:t>
      </w:r>
      <w:r w:rsidRPr="007321D4">
        <w:t>billion)</w:t>
      </w:r>
      <w:r w:rsidR="009D42B6">
        <w:t xml:space="preserve"> </w:t>
      </w:r>
      <w:r w:rsidRPr="007321D4">
        <w:t>while</w:t>
      </w:r>
      <w:r w:rsidR="009D42B6">
        <w:t xml:space="preserve"> </w:t>
      </w:r>
      <w:r w:rsidRPr="007321D4">
        <w:t>income</w:t>
      </w:r>
      <w:r w:rsidR="009D42B6">
        <w:t xml:space="preserve"> </w:t>
      </w:r>
      <w:r w:rsidRPr="007321D4">
        <w:t>from</w:t>
      </w:r>
      <w:r w:rsidR="009D42B6">
        <w:t xml:space="preserve"> </w:t>
      </w:r>
      <w:r w:rsidRPr="007321D4">
        <w:t>other</w:t>
      </w:r>
      <w:r w:rsidR="009D42B6">
        <w:t xml:space="preserve"> </w:t>
      </w:r>
      <w:r w:rsidRPr="007321D4">
        <w:t>sources</w:t>
      </w:r>
      <w:r w:rsidR="009D42B6">
        <w:t xml:space="preserve"> </w:t>
      </w:r>
      <w:r w:rsidRPr="007321D4">
        <w:t>comprised</w:t>
      </w:r>
      <w:r w:rsidR="009D42B6">
        <w:t xml:space="preserve"> </w:t>
      </w:r>
      <w:r w:rsidRPr="007321D4">
        <w:t>the</w:t>
      </w:r>
      <w:r w:rsidR="009D42B6">
        <w:t xml:space="preserve"> </w:t>
      </w:r>
      <w:r w:rsidRPr="007321D4">
        <w:t>remaining</w:t>
      </w:r>
      <w:r w:rsidR="009D42B6">
        <w:t xml:space="preserve"> </w:t>
      </w:r>
      <w:r w:rsidRPr="007321D4">
        <w:t>5.</w:t>
      </w:r>
      <w:r w:rsidR="00BC5242">
        <w:t>3</w:t>
      </w:r>
      <w:r w:rsidR="009D42B6">
        <w:t xml:space="preserve"> </w:t>
      </w:r>
      <w:r w:rsidR="00BC5242">
        <w:t>per</w:t>
      </w:r>
      <w:r w:rsidR="009D42B6">
        <w:t xml:space="preserve"> </w:t>
      </w:r>
      <w:r w:rsidR="00BC5242">
        <w:t>cent</w:t>
      </w:r>
      <w:r w:rsidR="009D42B6">
        <w:t xml:space="preserve"> </w:t>
      </w:r>
      <w:r w:rsidRPr="007321D4">
        <w:t>($955</w:t>
      </w:r>
      <w:r w:rsidR="009D42B6">
        <w:t xml:space="preserve"> </w:t>
      </w:r>
      <w:r w:rsidRPr="007321D4">
        <w:t>million).</w:t>
      </w:r>
      <w:r w:rsidR="009D42B6">
        <w:t xml:space="preserve"> </w:t>
      </w:r>
      <w:r w:rsidRPr="007321D4">
        <w:t>This</w:t>
      </w:r>
      <w:r w:rsidR="009D42B6">
        <w:t xml:space="preserve"> </w:t>
      </w:r>
      <w:r w:rsidRPr="007321D4">
        <w:t>compares</w:t>
      </w:r>
      <w:r w:rsidR="009D42B6">
        <w:t xml:space="preserve"> </w:t>
      </w:r>
      <w:r w:rsidRPr="007321D4">
        <w:t>with</w:t>
      </w:r>
      <w:r w:rsidR="009D42B6">
        <w:t xml:space="preserve"> </w:t>
      </w:r>
      <w:r w:rsidRPr="007321D4">
        <w:t>2016</w:t>
      </w:r>
      <w:r w:rsidRPr="007321D4">
        <w:noBreakHyphen/>
        <w:t>17</w:t>
      </w:r>
      <w:r w:rsidR="009D42B6">
        <w:t xml:space="preserve"> </w:t>
      </w:r>
      <w:r w:rsidRPr="007321D4">
        <w:t>where</w:t>
      </w:r>
      <w:r w:rsidR="009D42B6">
        <w:t xml:space="preserve"> </w:t>
      </w:r>
      <w:r w:rsidRPr="007321D4">
        <w:t>the</w:t>
      </w:r>
      <w:r w:rsidR="009D42B6">
        <w:t xml:space="preserve"> </w:t>
      </w:r>
      <w:r w:rsidRPr="007321D4">
        <w:t>Commonwealth</w:t>
      </w:r>
      <w:r w:rsidR="009D42B6">
        <w:t xml:space="preserve"> </w:t>
      </w:r>
      <w:r w:rsidRPr="007321D4">
        <w:t>share</w:t>
      </w:r>
      <w:r w:rsidR="009D42B6">
        <w:t xml:space="preserve"> </w:t>
      </w:r>
      <w:r w:rsidRPr="007321D4">
        <w:t>was</w:t>
      </w:r>
      <w:r w:rsidR="009D42B6">
        <w:t xml:space="preserve"> </w:t>
      </w:r>
      <w:r w:rsidRPr="007321D4">
        <w:t>68.</w:t>
      </w:r>
      <w:r w:rsidR="00BC5242">
        <w:t>3</w:t>
      </w:r>
      <w:r w:rsidR="009D42B6">
        <w:t xml:space="preserve"> </w:t>
      </w:r>
      <w:r w:rsidR="00BC5242">
        <w:t>per</w:t>
      </w:r>
      <w:r w:rsidR="009D42B6">
        <w:t xml:space="preserve"> </w:t>
      </w:r>
      <w:r w:rsidR="00BC5242">
        <w:t>cent</w:t>
      </w:r>
      <w:r w:rsidRPr="007321D4">
        <w:t>,</w:t>
      </w:r>
      <w:r w:rsidR="009D42B6">
        <w:t xml:space="preserve"> </w:t>
      </w:r>
      <w:r w:rsidRPr="007321D4">
        <w:t>residents</w:t>
      </w:r>
      <w:r w:rsidR="009D42B6">
        <w:t xml:space="preserve"> </w:t>
      </w:r>
      <w:r w:rsidRPr="007321D4">
        <w:t>contributed</w:t>
      </w:r>
      <w:r w:rsidR="009D42B6">
        <w:t xml:space="preserve"> </w:t>
      </w:r>
      <w:r w:rsidRPr="007321D4">
        <w:t>26.</w:t>
      </w:r>
      <w:r w:rsidR="00065F1D">
        <w:t>2</w:t>
      </w:r>
      <w:r w:rsidR="009D42B6">
        <w:t xml:space="preserve"> </w:t>
      </w:r>
      <w:r w:rsidR="00065F1D">
        <w:t>per</w:t>
      </w:r>
      <w:r w:rsidR="009D42B6">
        <w:t xml:space="preserve"> </w:t>
      </w:r>
      <w:r w:rsidR="00065F1D">
        <w:t>cent</w:t>
      </w:r>
      <w:r w:rsidR="009D42B6">
        <w:t xml:space="preserve"> </w:t>
      </w:r>
      <w:r w:rsidRPr="007321D4">
        <w:t>and</w:t>
      </w:r>
      <w:r w:rsidR="009D42B6">
        <w:t xml:space="preserve"> </w:t>
      </w:r>
      <w:r w:rsidRPr="007321D4">
        <w:t>other</w:t>
      </w:r>
      <w:r w:rsidR="009D42B6">
        <w:t xml:space="preserve"> </w:t>
      </w:r>
      <w:r w:rsidRPr="007321D4">
        <w:t>income</w:t>
      </w:r>
      <w:r w:rsidR="009D42B6">
        <w:t xml:space="preserve"> </w:t>
      </w:r>
      <w:r w:rsidRPr="007321D4">
        <w:t>was</w:t>
      </w:r>
      <w:r w:rsidR="009D42B6">
        <w:t xml:space="preserve"> </w:t>
      </w:r>
      <w:r w:rsidRPr="007321D4">
        <w:t>5.</w:t>
      </w:r>
      <w:r w:rsidR="00BC5242">
        <w:t>5</w:t>
      </w:r>
      <w:r w:rsidR="009D42B6">
        <w:t xml:space="preserve"> </w:t>
      </w:r>
      <w:r w:rsidR="00BC5242">
        <w:t>per</w:t>
      </w:r>
      <w:r w:rsidR="009D42B6">
        <w:t xml:space="preserve"> </w:t>
      </w:r>
      <w:r w:rsidR="00BC5242">
        <w:t>cent</w:t>
      </w:r>
      <w:r w:rsidRPr="007321D4">
        <w:t>.</w:t>
      </w:r>
    </w:p>
    <w:p w14:paraId="051B457F" w14:textId="48EF0A7D" w:rsidR="009D42B6" w:rsidRPr="00214CC6" w:rsidRDefault="00B41B79" w:rsidP="003D0688">
      <w:pPr>
        <w:rPr>
          <w:lang w:val="en-GB"/>
        </w:rPr>
      </w:pPr>
      <w:r w:rsidRPr="00214CC6">
        <w:fldChar w:fldCharType="begin"/>
      </w:r>
      <w:r w:rsidRPr="00214CC6">
        <w:instrText xml:space="preserve"> REF _Ref2813041 \h  \* MERGEFORMAT </w:instrText>
      </w:r>
      <w:r w:rsidRPr="00214CC6">
        <w:fldChar w:fldCharType="separate"/>
      </w:r>
      <w:r w:rsidR="002A7D3B" w:rsidRPr="00CA64EB">
        <w:t>Chart</w:t>
      </w:r>
      <w:r w:rsidR="002A7D3B">
        <w:t xml:space="preserve"> 6.11</w:t>
      </w:r>
      <w:r w:rsidRPr="00214CC6">
        <w:fldChar w:fldCharType="end"/>
      </w:r>
      <w:r w:rsidR="009D42B6" w:rsidRPr="00214CC6">
        <w:t xml:space="preserve"> </w:t>
      </w:r>
      <w:r w:rsidRPr="00214CC6">
        <w:t>sho</w:t>
      </w:r>
      <w:r w:rsidRPr="00214CC6">
        <w:rPr>
          <w:lang w:val="en-GB"/>
        </w:rPr>
        <w:t>ws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proportion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revenue</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residential</w:t>
      </w:r>
      <w:r w:rsidR="009D42B6" w:rsidRPr="00214CC6">
        <w:rPr>
          <w:lang w:val="en-GB"/>
        </w:rPr>
        <w:t xml:space="preserve"> </w:t>
      </w:r>
      <w:r w:rsidR="00004091"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received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2017</w:t>
      </w:r>
      <w:r w:rsidRPr="00214CC6">
        <w:rPr>
          <w:lang w:val="en-GB"/>
        </w:rPr>
        <w:noBreakHyphen/>
        <w:t>18</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Commonwealth.</w:t>
      </w:r>
      <w:r w:rsidR="009D42B6" w:rsidRPr="00214CC6">
        <w:rPr>
          <w:lang w:val="en-GB"/>
        </w:rPr>
        <w:t xml:space="preserve"> </w:t>
      </w:r>
      <w:r w:rsidRPr="00214CC6">
        <w:rPr>
          <w:lang w:val="en-GB"/>
        </w:rPr>
        <w:t>Basic</w:t>
      </w:r>
      <w:r w:rsidR="009D42B6" w:rsidRPr="00214CC6">
        <w:rPr>
          <w:lang w:val="en-GB"/>
        </w:rPr>
        <w:t xml:space="preserve"> </w:t>
      </w:r>
      <w:r w:rsidRPr="00214CC6">
        <w:rPr>
          <w:lang w:val="en-GB"/>
        </w:rPr>
        <w:t>subsidies</w:t>
      </w:r>
      <w:r w:rsidR="009D42B6" w:rsidRPr="00214CC6">
        <w:rPr>
          <w:lang w:val="en-GB"/>
        </w:rPr>
        <w:t xml:space="preserve"> </w:t>
      </w:r>
      <w:r w:rsidRPr="00214CC6">
        <w:rPr>
          <w:lang w:val="en-GB"/>
        </w:rPr>
        <w:t>(ACFI)</w:t>
      </w:r>
      <w:r w:rsidR="009D42B6" w:rsidRPr="00214CC6">
        <w:rPr>
          <w:lang w:val="en-GB"/>
        </w:rPr>
        <w:t xml:space="preserve"> </w:t>
      </w:r>
      <w:r w:rsidRPr="00214CC6">
        <w:rPr>
          <w:lang w:val="en-GB"/>
        </w:rPr>
        <w:t>comprised</w:t>
      </w:r>
      <w:r w:rsidR="009D42B6" w:rsidRPr="00214CC6">
        <w:rPr>
          <w:lang w:val="en-GB"/>
        </w:rPr>
        <w:t xml:space="preserve"> </w:t>
      </w:r>
      <w:r w:rsidRPr="00214CC6">
        <w:rPr>
          <w:lang w:val="en-GB"/>
        </w:rPr>
        <w:t>b</w:t>
      </w:r>
      <w:r w:rsidR="00EB44BF" w:rsidRPr="00214CC6">
        <w:rPr>
          <w:lang w:val="en-GB"/>
        </w:rPr>
        <w:t>y</w:t>
      </w:r>
      <w:r w:rsidR="009D42B6" w:rsidRPr="00214CC6">
        <w:rPr>
          <w:lang w:val="en-GB"/>
        </w:rPr>
        <w:t xml:space="preserve"> </w:t>
      </w:r>
      <w:r w:rsidR="00EB44BF" w:rsidRPr="00214CC6">
        <w:rPr>
          <w:lang w:val="en-GB"/>
        </w:rPr>
        <w:t>far</w:t>
      </w:r>
      <w:r w:rsidR="009D42B6" w:rsidRPr="00214CC6">
        <w:rPr>
          <w:lang w:val="en-GB"/>
        </w:rPr>
        <w:t xml:space="preserve"> </w:t>
      </w:r>
      <w:r w:rsidR="00EB44BF" w:rsidRPr="00214CC6">
        <w:rPr>
          <w:lang w:val="en-GB"/>
        </w:rPr>
        <w:t>the</w:t>
      </w:r>
      <w:r w:rsidR="009D42B6" w:rsidRPr="00214CC6">
        <w:rPr>
          <w:lang w:val="en-GB"/>
        </w:rPr>
        <w:t xml:space="preserve"> </w:t>
      </w:r>
      <w:r w:rsidR="00EB44BF" w:rsidRPr="00214CC6">
        <w:rPr>
          <w:lang w:val="en-GB"/>
        </w:rPr>
        <w:t>greatest</w:t>
      </w:r>
      <w:r w:rsidR="009D42B6" w:rsidRPr="00214CC6">
        <w:rPr>
          <w:lang w:val="en-GB"/>
        </w:rPr>
        <w:t xml:space="preserve"> </w:t>
      </w:r>
      <w:r w:rsidR="00EB44BF" w:rsidRPr="00214CC6">
        <w:rPr>
          <w:lang w:val="en-GB"/>
        </w:rPr>
        <w:t>share</w:t>
      </w:r>
      <w:r w:rsidR="009D42B6" w:rsidRPr="00214CC6">
        <w:rPr>
          <w:lang w:val="en-GB"/>
        </w:rPr>
        <w:t xml:space="preserve"> </w:t>
      </w:r>
      <w:r w:rsidR="001231DB" w:rsidRPr="00214CC6">
        <w:rPr>
          <w:lang w:val="en-GB"/>
        </w:rPr>
        <w:t>at</w:t>
      </w:r>
      <w:r w:rsidR="009D42B6" w:rsidRPr="00214CC6">
        <w:rPr>
          <w:lang w:val="en-GB"/>
        </w:rPr>
        <w:t xml:space="preserve"> </w:t>
      </w:r>
      <w:r w:rsidR="00EB44BF" w:rsidRPr="00214CC6">
        <w:rPr>
          <w:lang w:val="en-GB"/>
        </w:rPr>
        <w:t>8</w:t>
      </w:r>
      <w:r w:rsidR="00B46FE4" w:rsidRPr="00214CC6">
        <w:rPr>
          <w:lang w:val="en-GB"/>
        </w:rPr>
        <w:t>8</w:t>
      </w:r>
      <w:r w:rsidR="009D42B6" w:rsidRPr="00214CC6">
        <w:rPr>
          <w:lang w:val="en-GB"/>
        </w:rPr>
        <w:t xml:space="preserve"> </w:t>
      </w:r>
      <w:r w:rsidR="00B46FE4" w:rsidRPr="00214CC6">
        <w:rPr>
          <w:lang w:val="en-GB"/>
        </w:rPr>
        <w:t>per</w:t>
      </w:r>
      <w:r w:rsidR="009D42B6" w:rsidRPr="00214CC6">
        <w:rPr>
          <w:lang w:val="en-GB"/>
        </w:rPr>
        <w:t xml:space="preserve"> </w:t>
      </w:r>
      <w:r w:rsidR="00B46FE4" w:rsidRPr="00214CC6">
        <w:rPr>
          <w:lang w:val="en-GB"/>
        </w:rPr>
        <w:t>cent</w:t>
      </w:r>
      <w:r w:rsidRPr="00214CC6">
        <w:rPr>
          <w:lang w:val="en-GB"/>
        </w:rPr>
        <w:t>.</w:t>
      </w:r>
    </w:p>
    <w:p w14:paraId="0DD0AD76" w14:textId="31F7F660" w:rsidR="00B41B79" w:rsidRPr="00CA64EB" w:rsidRDefault="00B41B79" w:rsidP="002D15DC">
      <w:pPr>
        <w:pStyle w:val="Caption"/>
      </w:pPr>
      <w:bookmarkStart w:id="755" w:name="_Ref2813041"/>
      <w:bookmarkStart w:id="756" w:name="_Toc2536789"/>
      <w:bookmarkStart w:id="757" w:name="_Toc15306707"/>
      <w:r w:rsidRPr="00CA64EB">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11</w:t>
      </w:r>
      <w:r w:rsidR="00FB2D7C">
        <w:rPr>
          <w:noProof/>
        </w:rPr>
        <w:fldChar w:fldCharType="end"/>
      </w:r>
      <w:bookmarkEnd w:id="755"/>
      <w:r>
        <w:t>:</w:t>
      </w:r>
      <w:r w:rsidR="009D42B6">
        <w:t xml:space="preserve"> </w:t>
      </w:r>
      <w:r w:rsidRPr="00CA64EB">
        <w:t>Proportions</w:t>
      </w:r>
      <w:r w:rsidR="009D42B6">
        <w:t xml:space="preserve"> </w:t>
      </w:r>
      <w:r w:rsidRPr="00CA64EB">
        <w:t>of</w:t>
      </w:r>
      <w:r w:rsidR="009D42B6">
        <w:t xml:space="preserve"> </w:t>
      </w:r>
      <w:r w:rsidRPr="00CA64EB">
        <w:t>provider</w:t>
      </w:r>
      <w:r w:rsidR="009D42B6">
        <w:t xml:space="preserve"> </w:t>
      </w:r>
      <w:r w:rsidRPr="00CA64EB">
        <w:t>revenue</w:t>
      </w:r>
      <w:r w:rsidR="009D42B6">
        <w:t xml:space="preserve"> </w:t>
      </w:r>
      <w:r w:rsidRPr="00CA64EB">
        <w:t>from</w:t>
      </w:r>
      <w:r w:rsidR="009D42B6">
        <w:t xml:space="preserve"> </w:t>
      </w:r>
      <w:r w:rsidRPr="00CA64EB">
        <w:t>the</w:t>
      </w:r>
      <w:r w:rsidR="009D42B6">
        <w:t xml:space="preserve"> </w:t>
      </w:r>
      <w:r w:rsidRPr="00CA64EB">
        <w:t>Commonwealth,</w:t>
      </w:r>
      <w:r w:rsidR="009D42B6">
        <w:t xml:space="preserve"> </w:t>
      </w:r>
      <w:r w:rsidRPr="00CA64EB">
        <w:t>2017</w:t>
      </w:r>
      <w:r w:rsidR="00D31DCE">
        <w:t>-</w:t>
      </w:r>
      <w:r w:rsidRPr="00CA64EB">
        <w:t>18</w:t>
      </w:r>
      <w:bookmarkEnd w:id="756"/>
      <w:r w:rsidR="009D42B6">
        <w:t xml:space="preserve"> </w:t>
      </w:r>
      <w:r w:rsidR="00211AE3">
        <w:t>($m)</w:t>
      </w:r>
      <w:bookmarkEnd w:id="757"/>
    </w:p>
    <w:p w14:paraId="499102AD" w14:textId="77777777" w:rsidR="009D42B6" w:rsidRPr="00214CC6" w:rsidRDefault="008B0DCD" w:rsidP="00577087">
      <w:pPr>
        <w:rPr>
          <w:noProof/>
          <w:lang w:eastAsia="en-AU"/>
        </w:rPr>
      </w:pPr>
      <w:r w:rsidRPr="00214CC6">
        <w:rPr>
          <w:noProof/>
          <w:lang w:eastAsia="en-AU"/>
        </w:rPr>
        <w:drawing>
          <wp:inline distT="0" distB="0" distL="0" distR="0" wp14:anchorId="51EFBC02" wp14:editId="0C17E9E7">
            <wp:extent cx="4208400" cy="1987560"/>
            <wp:effectExtent l="0" t="0" r="1905" b="0"/>
            <wp:docPr id="265" name="Picture 265" descr="Chart 6.11: Proportions of provider revenue from the Commonwealth, 2017-18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4208400" cy="1987560"/>
                    </a:xfrm>
                    <a:prstGeom prst="rect">
                      <a:avLst/>
                    </a:prstGeom>
                    <a:noFill/>
                  </pic:spPr>
                </pic:pic>
              </a:graphicData>
            </a:graphic>
          </wp:inline>
        </w:drawing>
      </w:r>
    </w:p>
    <w:p w14:paraId="069A23C6" w14:textId="4FD0BDA9" w:rsidR="009D42B6" w:rsidRDefault="00B41B79" w:rsidP="00C7465B">
      <w:r w:rsidRPr="00530AAA">
        <w:fldChar w:fldCharType="begin"/>
      </w:r>
      <w:r w:rsidRPr="00530AAA">
        <w:instrText xml:space="preserve"> REF _Ref2813088 \h  \* MERGEFORMAT </w:instrText>
      </w:r>
      <w:r w:rsidRPr="00530AAA">
        <w:fldChar w:fldCharType="separate"/>
      </w:r>
      <w:r w:rsidR="002A7D3B" w:rsidRPr="00BE1CB7">
        <w:t>Chart</w:t>
      </w:r>
      <w:r w:rsidR="002A7D3B">
        <w:t xml:space="preserve"> </w:t>
      </w:r>
      <w:r w:rsidR="002A7D3B">
        <w:rPr>
          <w:noProof/>
        </w:rPr>
        <w:t>6.12</w:t>
      </w:r>
      <w:r w:rsidRPr="00530AAA">
        <w:fldChar w:fldCharType="end"/>
      </w:r>
      <w:r w:rsidR="009D42B6">
        <w:t xml:space="preserve"> </w:t>
      </w:r>
      <w:r w:rsidRPr="00530AAA">
        <w:t>shows</w:t>
      </w:r>
      <w:r w:rsidR="009D42B6">
        <w:t xml:space="preserve"> </w:t>
      </w:r>
      <w:r w:rsidRPr="00530AAA">
        <w:t>the</w:t>
      </w:r>
      <w:r w:rsidR="009D42B6">
        <w:t xml:space="preserve"> </w:t>
      </w:r>
      <w:r w:rsidRPr="00530AAA">
        <w:t>proportion</w:t>
      </w:r>
      <w:r w:rsidR="009D42B6">
        <w:t xml:space="preserve"> </w:t>
      </w:r>
      <w:r w:rsidRPr="00530AAA">
        <w:t>of</w:t>
      </w:r>
      <w:r w:rsidR="009D42B6">
        <w:t xml:space="preserve"> </w:t>
      </w:r>
      <w:r w:rsidRPr="00530AAA">
        <w:t>total</w:t>
      </w:r>
      <w:r w:rsidR="009D42B6">
        <w:t xml:space="preserve"> </w:t>
      </w:r>
      <w:r w:rsidRPr="00530AAA">
        <w:t>revenue</w:t>
      </w:r>
      <w:r w:rsidR="009D42B6">
        <w:t xml:space="preserve"> </w:t>
      </w:r>
      <w:r w:rsidRPr="00530AAA">
        <w:t>that</w:t>
      </w:r>
      <w:r w:rsidR="009D42B6">
        <w:t xml:space="preserve"> </w:t>
      </w:r>
      <w:r w:rsidRPr="00530AAA">
        <w:t>residential</w:t>
      </w:r>
      <w:r w:rsidR="009D42B6">
        <w:t xml:space="preserve"> </w:t>
      </w:r>
      <w:r w:rsidR="00004091">
        <w:t>care</w:t>
      </w:r>
      <w:r w:rsidR="009D42B6">
        <w:t xml:space="preserve"> </w:t>
      </w:r>
      <w:r w:rsidRPr="00530AAA">
        <w:t>providers</w:t>
      </w:r>
      <w:r w:rsidR="009D42B6">
        <w:t xml:space="preserve"> </w:t>
      </w:r>
      <w:r w:rsidRPr="00530AAA">
        <w:t>receive</w:t>
      </w:r>
      <w:r w:rsidR="009D42B6">
        <w:t xml:space="preserve"> </w:t>
      </w:r>
      <w:r w:rsidRPr="00530AAA">
        <w:t>from</w:t>
      </w:r>
      <w:r w:rsidR="009D42B6">
        <w:t xml:space="preserve"> </w:t>
      </w:r>
      <w:r w:rsidRPr="00530AAA">
        <w:t>residents.</w:t>
      </w:r>
      <w:r w:rsidR="009D42B6">
        <w:t xml:space="preserve"> </w:t>
      </w:r>
      <w:r w:rsidRPr="00530AAA">
        <w:t>The</w:t>
      </w:r>
      <w:r w:rsidR="009D42B6">
        <w:t xml:space="preserve"> </w:t>
      </w:r>
      <w:r w:rsidRPr="00530AAA">
        <w:t>basic</w:t>
      </w:r>
      <w:r w:rsidR="009D42B6">
        <w:t xml:space="preserve"> </w:t>
      </w:r>
      <w:r w:rsidRPr="00530AAA">
        <w:t>daily</w:t>
      </w:r>
      <w:r w:rsidR="009D42B6">
        <w:t xml:space="preserve"> </w:t>
      </w:r>
      <w:r w:rsidRPr="00530AAA">
        <w:t>fee</w:t>
      </w:r>
      <w:r w:rsidR="009D42B6">
        <w:t xml:space="preserve"> </w:t>
      </w:r>
      <w:r w:rsidRPr="00530AAA">
        <w:t>forms</w:t>
      </w:r>
      <w:r w:rsidR="009D42B6">
        <w:t xml:space="preserve"> </w:t>
      </w:r>
      <w:r w:rsidRPr="00530AAA">
        <w:t>the</w:t>
      </w:r>
      <w:r w:rsidR="009D42B6">
        <w:t xml:space="preserve"> </w:t>
      </w:r>
      <w:r w:rsidRPr="00530AAA">
        <w:t>greatest</w:t>
      </w:r>
      <w:r w:rsidR="009D42B6">
        <w:t xml:space="preserve"> </w:t>
      </w:r>
      <w:r w:rsidRPr="00530AAA">
        <w:t>share</w:t>
      </w:r>
      <w:r w:rsidR="009D42B6">
        <w:t xml:space="preserve"> </w:t>
      </w:r>
      <w:r w:rsidRPr="00530AAA">
        <w:t>(6</w:t>
      </w:r>
      <w:r w:rsidR="00B46FE4">
        <w:t>8</w:t>
      </w:r>
      <w:r w:rsidR="009D42B6">
        <w:t xml:space="preserve"> </w:t>
      </w:r>
      <w:r w:rsidR="00B46FE4">
        <w:t>per</w:t>
      </w:r>
      <w:r w:rsidR="009D42B6">
        <w:t xml:space="preserve"> </w:t>
      </w:r>
      <w:r w:rsidR="00B46FE4">
        <w:t>cent</w:t>
      </w:r>
      <w:r w:rsidRPr="00530AAA">
        <w:t>).</w:t>
      </w:r>
      <w:r w:rsidR="009D42B6">
        <w:t xml:space="preserve"> </w:t>
      </w:r>
      <w:r w:rsidRPr="00530AAA">
        <w:t>Means</w:t>
      </w:r>
      <w:r w:rsidR="009D42B6">
        <w:t xml:space="preserve"> </w:t>
      </w:r>
      <w:r w:rsidRPr="00530AAA">
        <w:t>tested</w:t>
      </w:r>
      <w:r w:rsidR="009D42B6">
        <w:t xml:space="preserve"> </w:t>
      </w:r>
      <w:r w:rsidRPr="00530AAA">
        <w:t>care</w:t>
      </w:r>
      <w:r w:rsidR="009D42B6">
        <w:t xml:space="preserve"> </w:t>
      </w:r>
      <w:r w:rsidRPr="00530AAA">
        <w:t>fees</w:t>
      </w:r>
      <w:r w:rsidR="009D42B6">
        <w:t xml:space="preserve"> </w:t>
      </w:r>
      <w:r w:rsidRPr="00530AAA">
        <w:t>formed</w:t>
      </w:r>
      <w:r w:rsidR="009D42B6">
        <w:t xml:space="preserve"> </w:t>
      </w:r>
      <w:r w:rsidRPr="00530AAA">
        <w:t>a</w:t>
      </w:r>
      <w:r w:rsidR="009D42B6">
        <w:t xml:space="preserve"> </w:t>
      </w:r>
      <w:r w:rsidRPr="00530AAA">
        <w:t>further</w:t>
      </w:r>
      <w:r w:rsidR="009D42B6">
        <w:t xml:space="preserve"> </w:t>
      </w:r>
      <w:r w:rsidRPr="00530AAA">
        <w:t>1</w:t>
      </w:r>
      <w:r w:rsidR="0038198C">
        <w:t>6</w:t>
      </w:r>
      <w:r w:rsidR="009D42B6">
        <w:t xml:space="preserve"> </w:t>
      </w:r>
      <w:r w:rsidR="0038198C">
        <w:t>per</w:t>
      </w:r>
      <w:r w:rsidR="009D42B6">
        <w:t xml:space="preserve"> </w:t>
      </w:r>
      <w:r w:rsidR="0038198C">
        <w:t>cent</w:t>
      </w:r>
      <w:r w:rsidR="009D42B6">
        <w:t xml:space="preserve"> </w:t>
      </w:r>
      <w:r w:rsidRPr="00530AAA">
        <w:t>of</w:t>
      </w:r>
      <w:r w:rsidR="009D42B6">
        <w:t xml:space="preserve"> </w:t>
      </w:r>
      <w:r w:rsidRPr="00530AAA">
        <w:t>the</w:t>
      </w:r>
      <w:r w:rsidR="009D42B6">
        <w:t xml:space="preserve"> </w:t>
      </w:r>
      <w:r w:rsidRPr="00530AAA">
        <w:t>revenue</w:t>
      </w:r>
      <w:r w:rsidR="009D42B6">
        <w:t xml:space="preserve"> </w:t>
      </w:r>
      <w:r w:rsidRPr="00530AAA">
        <w:t>received.</w:t>
      </w:r>
    </w:p>
    <w:p w14:paraId="383E5EF5" w14:textId="616C0FDC" w:rsidR="00B41B79" w:rsidRPr="00BE1CB7" w:rsidRDefault="00B41B79" w:rsidP="002D15DC">
      <w:pPr>
        <w:pStyle w:val="Caption"/>
      </w:pPr>
      <w:bookmarkStart w:id="758" w:name="_Ref2813088"/>
      <w:bookmarkStart w:id="759" w:name="_Toc2536790"/>
      <w:bookmarkStart w:id="760" w:name="_Toc15306708"/>
      <w:r w:rsidRPr="00BE1CB7">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12</w:t>
      </w:r>
      <w:r w:rsidR="00FB2D7C">
        <w:rPr>
          <w:noProof/>
        </w:rPr>
        <w:fldChar w:fldCharType="end"/>
      </w:r>
      <w:bookmarkEnd w:id="758"/>
      <w:r>
        <w:t>:</w:t>
      </w:r>
      <w:r w:rsidR="009D42B6">
        <w:t xml:space="preserve"> </w:t>
      </w:r>
      <w:r w:rsidRPr="00BE1CB7">
        <w:t>Proportions</w:t>
      </w:r>
      <w:r w:rsidR="009D42B6">
        <w:t xml:space="preserve"> </w:t>
      </w:r>
      <w:r w:rsidRPr="00BE1CB7">
        <w:t>of</w:t>
      </w:r>
      <w:r w:rsidR="009D42B6">
        <w:t xml:space="preserve"> </w:t>
      </w:r>
      <w:r w:rsidR="00211AE3">
        <w:t>residential</w:t>
      </w:r>
      <w:r w:rsidR="009D42B6">
        <w:t xml:space="preserve"> </w:t>
      </w:r>
      <w:r w:rsidR="00211AE3">
        <w:t>care</w:t>
      </w:r>
      <w:r w:rsidR="009D42B6">
        <w:t xml:space="preserve"> </w:t>
      </w:r>
      <w:r w:rsidRPr="00BE1CB7">
        <w:t>provider</w:t>
      </w:r>
      <w:r w:rsidR="009D42B6">
        <w:t xml:space="preserve"> </w:t>
      </w:r>
      <w:r w:rsidRPr="00BE1CB7">
        <w:t>revenue</w:t>
      </w:r>
      <w:r w:rsidR="009D42B6">
        <w:t xml:space="preserve"> </w:t>
      </w:r>
      <w:r w:rsidRPr="00BE1CB7">
        <w:t>from</w:t>
      </w:r>
      <w:r w:rsidR="009D42B6">
        <w:t xml:space="preserve"> </w:t>
      </w:r>
      <w:r w:rsidRPr="00BE1CB7">
        <w:t>residents,</w:t>
      </w:r>
      <w:r w:rsidR="009D42B6">
        <w:t xml:space="preserve"> </w:t>
      </w:r>
      <w:r w:rsidRPr="00BE1CB7">
        <w:t>2017-18</w:t>
      </w:r>
      <w:bookmarkEnd w:id="759"/>
      <w:r w:rsidR="009D42B6">
        <w:t xml:space="preserve"> </w:t>
      </w:r>
      <w:r w:rsidR="00211AE3">
        <w:t>($m)</w:t>
      </w:r>
      <w:bookmarkEnd w:id="760"/>
    </w:p>
    <w:p w14:paraId="5D4070E4" w14:textId="77777777" w:rsidR="009D42B6" w:rsidRPr="00214CC6" w:rsidRDefault="008B0DCD" w:rsidP="00577087">
      <w:pPr>
        <w:rPr>
          <w:noProof/>
          <w:lang w:eastAsia="en-AU"/>
        </w:rPr>
      </w:pPr>
      <w:r w:rsidRPr="00214CC6">
        <w:rPr>
          <w:noProof/>
          <w:lang w:eastAsia="en-AU"/>
        </w:rPr>
        <w:drawing>
          <wp:inline distT="0" distB="0" distL="0" distR="0" wp14:anchorId="26E338C7" wp14:editId="5A9CB163">
            <wp:extent cx="4962600" cy="1988280"/>
            <wp:effectExtent l="0" t="0" r="0" b="0"/>
            <wp:docPr id="261" name="Picture 261" descr="Chart 6.12: Proportions of residential care provider revenue from residents, 2017-18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4962600" cy="1988280"/>
                    </a:xfrm>
                    <a:prstGeom prst="rect">
                      <a:avLst/>
                    </a:prstGeom>
                    <a:noFill/>
                  </pic:spPr>
                </pic:pic>
              </a:graphicData>
            </a:graphic>
          </wp:inline>
        </w:drawing>
      </w:r>
      <w:bookmarkEnd w:id="745"/>
    </w:p>
    <w:p w14:paraId="003FA7B8" w14:textId="77777777" w:rsidR="008B454E" w:rsidRPr="008B454E" w:rsidRDefault="008B454E" w:rsidP="008B454E">
      <w:r w:rsidRPr="008B454E">
        <w:br w:type="page"/>
      </w:r>
    </w:p>
    <w:p w14:paraId="31B31A76" w14:textId="56223C8B" w:rsidR="009D42B6" w:rsidRDefault="00B41B79" w:rsidP="005C4494">
      <w:r w:rsidRPr="00A164B9">
        <w:lastRenderedPageBreak/>
        <w:fldChar w:fldCharType="begin"/>
      </w:r>
      <w:r w:rsidRPr="00A164B9">
        <w:instrText xml:space="preserve"> REF _Ref2813118 \h  \* MERGEFORMAT </w:instrText>
      </w:r>
      <w:r w:rsidRPr="00A164B9">
        <w:fldChar w:fldCharType="separate"/>
      </w:r>
      <w:r w:rsidR="002A7D3B" w:rsidRPr="00E60EB7">
        <w:t>Table</w:t>
      </w:r>
      <w:r w:rsidR="002A7D3B">
        <w:t xml:space="preserve"> </w:t>
      </w:r>
      <w:r w:rsidR="002A7D3B">
        <w:rPr>
          <w:noProof/>
        </w:rPr>
        <w:t>6.11</w:t>
      </w:r>
      <w:r w:rsidRPr="00A164B9">
        <w:fldChar w:fldCharType="end"/>
      </w:r>
      <w:r w:rsidR="009D42B6">
        <w:t xml:space="preserve"> </w:t>
      </w:r>
      <w:r w:rsidRPr="00A164B9">
        <w:t>shows</w:t>
      </w:r>
      <w:r w:rsidR="009D42B6">
        <w:t xml:space="preserve"> </w:t>
      </w:r>
      <w:r w:rsidRPr="00A164B9">
        <w:t>total</w:t>
      </w:r>
      <w:r w:rsidR="009D42B6">
        <w:t xml:space="preserve"> </w:t>
      </w:r>
      <w:r w:rsidRPr="00A164B9">
        <w:t>revenue</w:t>
      </w:r>
      <w:r w:rsidR="009D42B6">
        <w:t xml:space="preserve"> </w:t>
      </w:r>
      <w:r w:rsidRPr="00A164B9">
        <w:t>per</w:t>
      </w:r>
      <w:r w:rsidR="009D42B6">
        <w:t xml:space="preserve"> </w:t>
      </w:r>
      <w:r w:rsidRPr="00A164B9">
        <w:t>resident</w:t>
      </w:r>
      <w:r w:rsidR="009D42B6">
        <w:t xml:space="preserve"> </w:t>
      </w:r>
      <w:r w:rsidRPr="00A164B9">
        <w:t>per</w:t>
      </w:r>
      <w:r w:rsidR="009D42B6">
        <w:t xml:space="preserve"> </w:t>
      </w:r>
      <w:r w:rsidRPr="00A164B9">
        <w:t>day</w:t>
      </w:r>
      <w:r w:rsidR="009D42B6">
        <w:t xml:space="preserve"> </w:t>
      </w:r>
      <w:r w:rsidRPr="00A164B9">
        <w:t>in</w:t>
      </w:r>
      <w:r w:rsidR="009D42B6">
        <w:t xml:space="preserve"> </w:t>
      </w:r>
      <w:r w:rsidRPr="00A164B9">
        <w:t>2017</w:t>
      </w:r>
      <w:r w:rsidRPr="00A164B9">
        <w:noBreakHyphen/>
        <w:t>18</w:t>
      </w:r>
      <w:r w:rsidR="009D42B6">
        <w:t xml:space="preserve"> </w:t>
      </w:r>
      <w:r w:rsidRPr="00A164B9">
        <w:t>compared</w:t>
      </w:r>
      <w:r w:rsidR="009D42B6">
        <w:t xml:space="preserve"> </w:t>
      </w:r>
      <w:r w:rsidRPr="00A164B9">
        <w:t>with</w:t>
      </w:r>
      <w:r w:rsidR="009D42B6">
        <w:t xml:space="preserve"> </w:t>
      </w:r>
      <w:r w:rsidRPr="00A164B9">
        <w:t>2016</w:t>
      </w:r>
      <w:r w:rsidRPr="00A164B9">
        <w:noBreakHyphen/>
        <w:t>17.</w:t>
      </w:r>
      <w:r w:rsidR="009D42B6">
        <w:t xml:space="preserve"> </w:t>
      </w:r>
      <w:r w:rsidRPr="00A164B9">
        <w:t>Total</w:t>
      </w:r>
      <w:r w:rsidR="009D42B6">
        <w:t xml:space="preserve"> </w:t>
      </w:r>
      <w:r w:rsidRPr="00A164B9">
        <w:t>revenue</w:t>
      </w:r>
      <w:r w:rsidR="009D42B6">
        <w:t xml:space="preserve"> </w:t>
      </w:r>
      <w:r w:rsidRPr="00A164B9">
        <w:t>per</w:t>
      </w:r>
      <w:r w:rsidR="009D42B6">
        <w:t xml:space="preserve"> </w:t>
      </w:r>
      <w:r w:rsidRPr="00A164B9">
        <w:t>resident</w:t>
      </w:r>
      <w:r w:rsidR="009D42B6">
        <w:t xml:space="preserve"> </w:t>
      </w:r>
      <w:r w:rsidRPr="00A164B9">
        <w:t>was</w:t>
      </w:r>
      <w:r w:rsidR="009D42B6">
        <w:t xml:space="preserve"> </w:t>
      </w:r>
      <w:r w:rsidRPr="00A164B9">
        <w:t>$272.16,</w:t>
      </w:r>
      <w:r w:rsidR="009D42B6">
        <w:t xml:space="preserve"> </w:t>
      </w:r>
      <w:r w:rsidRPr="00A164B9">
        <w:t>an</w:t>
      </w:r>
      <w:r w:rsidR="009D42B6">
        <w:t xml:space="preserve"> </w:t>
      </w:r>
      <w:r w:rsidRPr="00A164B9">
        <w:t>increase</w:t>
      </w:r>
      <w:r w:rsidR="009D42B6">
        <w:t xml:space="preserve"> </w:t>
      </w:r>
      <w:r w:rsidRPr="00A164B9">
        <w:t>of</w:t>
      </w:r>
      <w:r w:rsidR="009D42B6">
        <w:t xml:space="preserve"> </w:t>
      </w:r>
      <w:r w:rsidRPr="00A164B9">
        <w:t>1.</w:t>
      </w:r>
      <w:r w:rsidR="00B46FE4">
        <w:t>0</w:t>
      </w:r>
      <w:r w:rsidR="009D42B6">
        <w:t xml:space="preserve"> </w:t>
      </w:r>
      <w:r w:rsidR="00B46FE4">
        <w:t>per</w:t>
      </w:r>
      <w:r w:rsidR="009D42B6">
        <w:t xml:space="preserve"> </w:t>
      </w:r>
      <w:r w:rsidR="00B46FE4">
        <w:t>cent</w:t>
      </w:r>
      <w:r w:rsidR="009D42B6">
        <w:t xml:space="preserve"> </w:t>
      </w:r>
      <w:r w:rsidRPr="00A164B9">
        <w:t>from</w:t>
      </w:r>
      <w:r w:rsidR="009D42B6">
        <w:t xml:space="preserve"> </w:t>
      </w:r>
      <w:r w:rsidRPr="00A164B9">
        <w:t>2016</w:t>
      </w:r>
      <w:r w:rsidRPr="00A164B9">
        <w:noBreakHyphen/>
        <w:t>17</w:t>
      </w:r>
      <w:r w:rsidR="009D42B6">
        <w:t xml:space="preserve"> </w:t>
      </w:r>
      <w:r w:rsidRPr="00A164B9">
        <w:t>($269.58).</w:t>
      </w:r>
    </w:p>
    <w:p w14:paraId="4A7FC5A7" w14:textId="28249F83" w:rsidR="00B41B79" w:rsidRPr="00E60EB7" w:rsidRDefault="00B41B79" w:rsidP="002D15DC">
      <w:pPr>
        <w:pStyle w:val="Caption"/>
      </w:pPr>
      <w:bookmarkStart w:id="761" w:name="_Ref2813118"/>
      <w:bookmarkStart w:id="762" w:name="_Toc2536732"/>
      <w:bookmarkStart w:id="763" w:name="_Toc15306785"/>
      <w:r w:rsidRPr="00E60EB7">
        <w:t>Table</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11</w:t>
      </w:r>
      <w:r w:rsidR="00FB2D7C">
        <w:rPr>
          <w:noProof/>
        </w:rPr>
        <w:fldChar w:fldCharType="end"/>
      </w:r>
      <w:bookmarkEnd w:id="761"/>
      <w:r>
        <w:t>:</w:t>
      </w:r>
      <w:r w:rsidR="009D42B6">
        <w:t xml:space="preserve"> </w:t>
      </w:r>
      <w:r w:rsidR="00211AE3">
        <w:t>Residential</w:t>
      </w:r>
      <w:r w:rsidR="009D42B6">
        <w:t xml:space="preserve"> </w:t>
      </w:r>
      <w:r w:rsidR="00211AE3">
        <w:t>care</w:t>
      </w:r>
      <w:r w:rsidR="009D42B6">
        <w:t xml:space="preserve"> </w:t>
      </w:r>
      <w:r w:rsidR="00211AE3">
        <w:t>provider</w:t>
      </w:r>
      <w:r w:rsidR="009D42B6">
        <w:t xml:space="preserve"> </w:t>
      </w:r>
      <w:r w:rsidR="00211AE3">
        <w:t>r</w:t>
      </w:r>
      <w:r w:rsidRPr="00E60EB7">
        <w:t>evenue</w:t>
      </w:r>
      <w:r w:rsidR="009D42B6">
        <w:t xml:space="preserve"> </w:t>
      </w:r>
      <w:r w:rsidRPr="00E60EB7">
        <w:t>sources</w:t>
      </w:r>
      <w:r w:rsidR="009D42B6">
        <w:t xml:space="preserve"> </w:t>
      </w:r>
      <w:r w:rsidRPr="00E60EB7">
        <w:t>per</w:t>
      </w:r>
      <w:r w:rsidR="009D42B6">
        <w:t xml:space="preserve"> </w:t>
      </w:r>
      <w:r w:rsidRPr="00E60EB7">
        <w:t>resident</w:t>
      </w:r>
      <w:r w:rsidR="009D42B6">
        <w:t xml:space="preserve"> </w:t>
      </w:r>
      <w:r w:rsidRPr="00E60EB7">
        <w:t>per</w:t>
      </w:r>
      <w:r w:rsidR="009D42B6">
        <w:t xml:space="preserve"> </w:t>
      </w:r>
      <w:r w:rsidRPr="00E60EB7">
        <w:t>day,</w:t>
      </w:r>
      <w:r w:rsidR="009D42B6">
        <w:t xml:space="preserve"> </w:t>
      </w:r>
      <w:r w:rsidRPr="00E60EB7">
        <w:t>2016-17</w:t>
      </w:r>
      <w:r w:rsidR="009D42B6">
        <w:t xml:space="preserve"> </w:t>
      </w:r>
      <w:r w:rsidRPr="00E60EB7">
        <w:t>and</w:t>
      </w:r>
      <w:r w:rsidR="009D42B6">
        <w:t xml:space="preserve"> </w:t>
      </w:r>
      <w:r w:rsidRPr="00E60EB7">
        <w:t>2017-18</w:t>
      </w:r>
      <w:bookmarkEnd w:id="762"/>
      <w:bookmarkEnd w:id="763"/>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4391"/>
        <w:gridCol w:w="1312"/>
        <w:gridCol w:w="1312"/>
        <w:gridCol w:w="1312"/>
        <w:gridCol w:w="1312"/>
      </w:tblGrid>
      <w:tr w:rsidR="007335E1" w14:paraId="7BCCAEED" w14:textId="77777777" w:rsidTr="008B454E">
        <w:trPr>
          <w:cnfStyle w:val="100000000000" w:firstRow="1" w:lastRow="0" w:firstColumn="0" w:lastColumn="0" w:oddVBand="0" w:evenVBand="0" w:oddHBand="0" w:evenHBand="0" w:firstRowFirstColumn="0" w:firstRowLastColumn="0" w:lastRowFirstColumn="0" w:lastRowLastColumn="0"/>
          <w:tblHeader/>
        </w:trPr>
        <w:tc>
          <w:tcPr>
            <w:tcW w:w="4391" w:type="dxa"/>
            <w:hideMark/>
          </w:tcPr>
          <w:p w14:paraId="04ECAA7F" w14:textId="1F4E155C" w:rsidR="007335E1" w:rsidRPr="008B41D1" w:rsidRDefault="007335E1" w:rsidP="008B454E">
            <w:pPr>
              <w:pStyle w:val="TableColHeadLeft"/>
              <w:rPr>
                <w:lang w:eastAsia="en-AU"/>
              </w:rPr>
            </w:pPr>
          </w:p>
        </w:tc>
        <w:tc>
          <w:tcPr>
            <w:tcW w:w="1312" w:type="dxa"/>
            <w:hideMark/>
          </w:tcPr>
          <w:p w14:paraId="06556ABC" w14:textId="77777777" w:rsidR="007335E1" w:rsidRPr="008B41D1" w:rsidRDefault="007335E1" w:rsidP="008B454E">
            <w:pPr>
              <w:pStyle w:val="TableColHeadLeft"/>
              <w:jc w:val="right"/>
            </w:pPr>
            <w:r w:rsidRPr="008B41D1">
              <w:t>2016-17</w:t>
            </w:r>
          </w:p>
        </w:tc>
        <w:tc>
          <w:tcPr>
            <w:tcW w:w="1312" w:type="dxa"/>
            <w:hideMark/>
          </w:tcPr>
          <w:p w14:paraId="15EC624D" w14:textId="77777777" w:rsidR="007335E1" w:rsidRPr="008B41D1" w:rsidRDefault="007335E1" w:rsidP="008B454E">
            <w:pPr>
              <w:pStyle w:val="TableColHeadLeft"/>
              <w:jc w:val="right"/>
            </w:pPr>
            <w:r w:rsidRPr="008B41D1">
              <w:t>2017-18</w:t>
            </w:r>
          </w:p>
        </w:tc>
        <w:tc>
          <w:tcPr>
            <w:tcW w:w="1312" w:type="dxa"/>
            <w:hideMark/>
          </w:tcPr>
          <w:p w14:paraId="65436491" w14:textId="3B49F523" w:rsidR="007335E1" w:rsidRPr="008B41D1" w:rsidRDefault="007335E1" w:rsidP="008B454E">
            <w:pPr>
              <w:pStyle w:val="TableColHeadLeft"/>
              <w:jc w:val="right"/>
            </w:pPr>
            <w:r w:rsidRPr="008B41D1">
              <w:t>Change</w:t>
            </w:r>
            <w:r w:rsidR="008B454E">
              <w:br/>
            </w:r>
            <w:r w:rsidRPr="008B41D1">
              <w:t>($</w:t>
            </w:r>
            <w:r w:rsidR="009D42B6">
              <w:t xml:space="preserve"> </w:t>
            </w:r>
            <w:r w:rsidRPr="008B41D1">
              <w:t>p.r.p.d.)</w:t>
            </w:r>
          </w:p>
        </w:tc>
        <w:tc>
          <w:tcPr>
            <w:tcW w:w="1312" w:type="dxa"/>
            <w:hideMark/>
          </w:tcPr>
          <w:p w14:paraId="657605E2" w14:textId="0569895E" w:rsidR="007335E1" w:rsidRPr="008B41D1" w:rsidRDefault="007335E1" w:rsidP="008B454E">
            <w:pPr>
              <w:pStyle w:val="TableColHeadLeft"/>
              <w:jc w:val="right"/>
            </w:pPr>
            <w:r w:rsidRPr="008B41D1">
              <w:t>Change</w:t>
            </w:r>
            <w:r w:rsidR="009D42B6">
              <w:t xml:space="preserve"> </w:t>
            </w:r>
            <w:r w:rsidRPr="008B41D1">
              <w:t>(%)</w:t>
            </w:r>
          </w:p>
        </w:tc>
      </w:tr>
      <w:tr w:rsidR="007335E1" w14:paraId="6F4AEDA9" w14:textId="77777777" w:rsidTr="008B454E">
        <w:tc>
          <w:tcPr>
            <w:tcW w:w="4391" w:type="dxa"/>
            <w:shd w:val="clear" w:color="auto" w:fill="F2F2F2" w:themeFill="background1" w:themeFillShade="F2"/>
            <w:noWrap/>
            <w:hideMark/>
          </w:tcPr>
          <w:p w14:paraId="765FB5A7" w14:textId="3205AFB2" w:rsidR="007335E1" w:rsidRPr="008B454E" w:rsidRDefault="007335E1" w:rsidP="008B454E">
            <w:pPr>
              <w:pStyle w:val="TableBodyLeft"/>
              <w:rPr>
                <w:b/>
                <w:bCs/>
              </w:rPr>
            </w:pPr>
            <w:r w:rsidRPr="008B454E">
              <w:rPr>
                <w:b/>
                <w:bCs/>
              </w:rPr>
              <w:t>Commonwealth</w:t>
            </w:r>
            <w:r w:rsidR="009D42B6" w:rsidRPr="008B454E">
              <w:rPr>
                <w:b/>
                <w:bCs/>
              </w:rPr>
              <w:t xml:space="preserve"> </w:t>
            </w:r>
            <w:r w:rsidRPr="008B454E">
              <w:rPr>
                <w:b/>
                <w:bCs/>
              </w:rPr>
              <w:t>revenue</w:t>
            </w:r>
            <w:r w:rsidR="009D42B6" w:rsidRPr="008B454E">
              <w:rPr>
                <w:b/>
                <w:bCs/>
              </w:rPr>
              <w:t xml:space="preserve"> </w:t>
            </w:r>
            <w:r w:rsidRPr="008B454E">
              <w:rPr>
                <w:b/>
                <w:bCs/>
              </w:rPr>
              <w:t>sources</w:t>
            </w:r>
          </w:p>
        </w:tc>
        <w:tc>
          <w:tcPr>
            <w:tcW w:w="1312" w:type="dxa"/>
            <w:shd w:val="clear" w:color="auto" w:fill="F2F2F2" w:themeFill="background1" w:themeFillShade="F2"/>
            <w:noWrap/>
            <w:hideMark/>
          </w:tcPr>
          <w:p w14:paraId="50C8B5BD" w14:textId="1FD8B93F" w:rsidR="007335E1" w:rsidRDefault="007335E1" w:rsidP="008B454E">
            <w:pPr>
              <w:pStyle w:val="TableBodyLeft"/>
              <w:jc w:val="right"/>
            </w:pPr>
          </w:p>
        </w:tc>
        <w:tc>
          <w:tcPr>
            <w:tcW w:w="1312" w:type="dxa"/>
            <w:shd w:val="clear" w:color="auto" w:fill="F2F2F2" w:themeFill="background1" w:themeFillShade="F2"/>
            <w:noWrap/>
            <w:hideMark/>
          </w:tcPr>
          <w:p w14:paraId="3EF0E70E" w14:textId="58475FF4" w:rsidR="007335E1" w:rsidRDefault="007335E1" w:rsidP="008B454E">
            <w:pPr>
              <w:pStyle w:val="TableBodyLeft"/>
              <w:jc w:val="right"/>
            </w:pPr>
          </w:p>
        </w:tc>
        <w:tc>
          <w:tcPr>
            <w:tcW w:w="1312" w:type="dxa"/>
            <w:shd w:val="clear" w:color="auto" w:fill="F2F2F2" w:themeFill="background1" w:themeFillShade="F2"/>
            <w:noWrap/>
            <w:hideMark/>
          </w:tcPr>
          <w:p w14:paraId="3ADCE44B" w14:textId="45390B14" w:rsidR="007335E1" w:rsidRDefault="007335E1" w:rsidP="008B454E">
            <w:pPr>
              <w:pStyle w:val="TableBodyLeft"/>
              <w:jc w:val="right"/>
            </w:pPr>
          </w:p>
        </w:tc>
        <w:tc>
          <w:tcPr>
            <w:tcW w:w="1312" w:type="dxa"/>
            <w:shd w:val="clear" w:color="auto" w:fill="F2F2F2" w:themeFill="background1" w:themeFillShade="F2"/>
            <w:noWrap/>
            <w:hideMark/>
          </w:tcPr>
          <w:p w14:paraId="472EF3C7" w14:textId="386AC646" w:rsidR="007335E1" w:rsidRDefault="007335E1" w:rsidP="008B454E">
            <w:pPr>
              <w:pStyle w:val="TableBodyLeft"/>
              <w:jc w:val="right"/>
            </w:pPr>
          </w:p>
        </w:tc>
      </w:tr>
      <w:tr w:rsidR="007335E1" w14:paraId="461072A9" w14:textId="77777777" w:rsidTr="008B454E">
        <w:tc>
          <w:tcPr>
            <w:tcW w:w="4391" w:type="dxa"/>
            <w:noWrap/>
            <w:hideMark/>
          </w:tcPr>
          <w:p w14:paraId="288C5A77" w14:textId="77777777" w:rsidR="007335E1" w:rsidRDefault="007335E1" w:rsidP="008B454E">
            <w:pPr>
              <w:pStyle w:val="TableBodyLeft"/>
            </w:pPr>
            <w:r>
              <w:t>ACFI</w:t>
            </w:r>
          </w:p>
        </w:tc>
        <w:tc>
          <w:tcPr>
            <w:tcW w:w="1312" w:type="dxa"/>
            <w:noWrap/>
            <w:hideMark/>
          </w:tcPr>
          <w:p w14:paraId="2B775AA1" w14:textId="77777777" w:rsidR="007335E1" w:rsidRDefault="007335E1" w:rsidP="008B454E">
            <w:pPr>
              <w:pStyle w:val="TableBodyLeft"/>
              <w:jc w:val="right"/>
            </w:pPr>
            <w:r>
              <w:t>$163.07</w:t>
            </w:r>
          </w:p>
        </w:tc>
        <w:tc>
          <w:tcPr>
            <w:tcW w:w="1312" w:type="dxa"/>
            <w:noWrap/>
            <w:hideMark/>
          </w:tcPr>
          <w:p w14:paraId="1CDC8C56" w14:textId="77777777" w:rsidR="007335E1" w:rsidRDefault="007335E1" w:rsidP="008B454E">
            <w:pPr>
              <w:pStyle w:val="TableBodyLeft"/>
              <w:jc w:val="right"/>
            </w:pPr>
            <w:r>
              <w:t>$162.88</w:t>
            </w:r>
          </w:p>
        </w:tc>
        <w:tc>
          <w:tcPr>
            <w:tcW w:w="1312" w:type="dxa"/>
            <w:noWrap/>
            <w:hideMark/>
          </w:tcPr>
          <w:p w14:paraId="54007B69" w14:textId="77777777" w:rsidR="007335E1" w:rsidRPr="00166BA4" w:rsidRDefault="007335E1" w:rsidP="008B454E">
            <w:pPr>
              <w:pStyle w:val="TableBodyLeft"/>
              <w:jc w:val="right"/>
              <w:rPr>
                <w:rStyle w:val="TableRed"/>
              </w:rPr>
            </w:pPr>
            <w:r w:rsidRPr="00166BA4">
              <w:rPr>
                <w:rStyle w:val="TableRed"/>
              </w:rPr>
              <w:t>-$0.19</w:t>
            </w:r>
          </w:p>
        </w:tc>
        <w:tc>
          <w:tcPr>
            <w:tcW w:w="1312" w:type="dxa"/>
            <w:noWrap/>
            <w:hideMark/>
          </w:tcPr>
          <w:p w14:paraId="318B3F84" w14:textId="77777777" w:rsidR="007335E1" w:rsidRPr="00166BA4" w:rsidRDefault="007335E1" w:rsidP="008B454E">
            <w:pPr>
              <w:pStyle w:val="TableBodyLeft"/>
              <w:jc w:val="right"/>
              <w:rPr>
                <w:rStyle w:val="TableRed"/>
              </w:rPr>
            </w:pPr>
            <w:r w:rsidRPr="00166BA4">
              <w:rPr>
                <w:rStyle w:val="TableRed"/>
              </w:rPr>
              <w:t>-0.1%</w:t>
            </w:r>
          </w:p>
        </w:tc>
      </w:tr>
      <w:tr w:rsidR="007335E1" w14:paraId="3D4072AA" w14:textId="77777777" w:rsidTr="008B454E">
        <w:tc>
          <w:tcPr>
            <w:tcW w:w="4391" w:type="dxa"/>
            <w:noWrap/>
            <w:hideMark/>
          </w:tcPr>
          <w:p w14:paraId="000B90B8" w14:textId="3AD40837" w:rsidR="007335E1" w:rsidRDefault="007335E1" w:rsidP="008B454E">
            <w:pPr>
              <w:pStyle w:val="TableBodyLeft"/>
            </w:pPr>
            <w:r>
              <w:t>Respite</w:t>
            </w:r>
            <w:r w:rsidR="009D42B6">
              <w:t xml:space="preserve"> </w:t>
            </w:r>
            <w:r>
              <w:t>care</w:t>
            </w:r>
            <w:r w:rsidR="009D42B6">
              <w:t xml:space="preserve"> </w:t>
            </w:r>
            <w:r>
              <w:t>subsidies</w:t>
            </w:r>
            <w:r w:rsidR="009D42B6">
              <w:t xml:space="preserve"> </w:t>
            </w:r>
            <w:r>
              <w:t>and</w:t>
            </w:r>
            <w:r w:rsidR="009D42B6">
              <w:t xml:space="preserve"> </w:t>
            </w:r>
            <w:r>
              <w:t>supplements</w:t>
            </w:r>
          </w:p>
        </w:tc>
        <w:tc>
          <w:tcPr>
            <w:tcW w:w="1312" w:type="dxa"/>
            <w:noWrap/>
            <w:hideMark/>
          </w:tcPr>
          <w:p w14:paraId="56BB95B8" w14:textId="77777777" w:rsidR="007335E1" w:rsidRDefault="007335E1" w:rsidP="008B454E">
            <w:pPr>
              <w:pStyle w:val="TableBodyLeft"/>
              <w:jc w:val="right"/>
            </w:pPr>
            <w:r>
              <w:t>$4.58</w:t>
            </w:r>
          </w:p>
        </w:tc>
        <w:tc>
          <w:tcPr>
            <w:tcW w:w="1312" w:type="dxa"/>
            <w:noWrap/>
            <w:hideMark/>
          </w:tcPr>
          <w:p w14:paraId="756B9A7E" w14:textId="77777777" w:rsidR="007335E1" w:rsidRDefault="007335E1" w:rsidP="008B454E">
            <w:pPr>
              <w:pStyle w:val="TableBodyLeft"/>
              <w:jc w:val="right"/>
            </w:pPr>
            <w:r>
              <w:t>$5.23</w:t>
            </w:r>
          </w:p>
        </w:tc>
        <w:tc>
          <w:tcPr>
            <w:tcW w:w="1312" w:type="dxa"/>
            <w:noWrap/>
            <w:hideMark/>
          </w:tcPr>
          <w:p w14:paraId="3C12DBC5" w14:textId="77777777" w:rsidR="007335E1" w:rsidRDefault="007335E1" w:rsidP="008B454E">
            <w:pPr>
              <w:pStyle w:val="TableBodyLeft"/>
              <w:jc w:val="right"/>
            </w:pPr>
            <w:r>
              <w:t>$0.65</w:t>
            </w:r>
          </w:p>
        </w:tc>
        <w:tc>
          <w:tcPr>
            <w:tcW w:w="1312" w:type="dxa"/>
            <w:noWrap/>
            <w:hideMark/>
          </w:tcPr>
          <w:p w14:paraId="3A85E21E" w14:textId="77777777" w:rsidR="007335E1" w:rsidRDefault="007335E1" w:rsidP="008B454E">
            <w:pPr>
              <w:pStyle w:val="TableBodyLeft"/>
              <w:jc w:val="right"/>
            </w:pPr>
            <w:r>
              <w:t>14.2%</w:t>
            </w:r>
          </w:p>
        </w:tc>
      </w:tr>
      <w:tr w:rsidR="007335E1" w14:paraId="41740CA0" w14:textId="77777777" w:rsidTr="008B454E">
        <w:tc>
          <w:tcPr>
            <w:tcW w:w="4391" w:type="dxa"/>
            <w:noWrap/>
            <w:hideMark/>
          </w:tcPr>
          <w:p w14:paraId="6C7BAE75" w14:textId="478A96FA" w:rsidR="007335E1" w:rsidRDefault="007335E1" w:rsidP="008B454E">
            <w:pPr>
              <w:pStyle w:val="TableBodyLeft"/>
            </w:pPr>
            <w:r>
              <w:t>Other</w:t>
            </w:r>
            <w:r w:rsidR="009D42B6">
              <w:t xml:space="preserve"> </w:t>
            </w:r>
            <w:r>
              <w:t>supplements</w:t>
            </w:r>
          </w:p>
        </w:tc>
        <w:tc>
          <w:tcPr>
            <w:tcW w:w="1312" w:type="dxa"/>
            <w:noWrap/>
            <w:hideMark/>
          </w:tcPr>
          <w:p w14:paraId="5FE0C260" w14:textId="77777777" w:rsidR="007335E1" w:rsidRDefault="007335E1" w:rsidP="008B454E">
            <w:pPr>
              <w:pStyle w:val="TableBodyLeft"/>
              <w:jc w:val="right"/>
            </w:pPr>
            <w:r>
              <w:t>$1.36</w:t>
            </w:r>
          </w:p>
        </w:tc>
        <w:tc>
          <w:tcPr>
            <w:tcW w:w="1312" w:type="dxa"/>
            <w:noWrap/>
            <w:hideMark/>
          </w:tcPr>
          <w:p w14:paraId="4C8DD117" w14:textId="77777777" w:rsidR="007335E1" w:rsidRDefault="007335E1" w:rsidP="008B454E">
            <w:pPr>
              <w:pStyle w:val="TableBodyLeft"/>
              <w:jc w:val="right"/>
            </w:pPr>
            <w:r>
              <w:t>$1.27</w:t>
            </w:r>
          </w:p>
        </w:tc>
        <w:tc>
          <w:tcPr>
            <w:tcW w:w="1312" w:type="dxa"/>
            <w:noWrap/>
            <w:hideMark/>
          </w:tcPr>
          <w:p w14:paraId="779B2EA0" w14:textId="77777777" w:rsidR="007335E1" w:rsidRPr="00166BA4" w:rsidRDefault="007335E1" w:rsidP="008B454E">
            <w:pPr>
              <w:pStyle w:val="TableBodyLeft"/>
              <w:jc w:val="right"/>
              <w:rPr>
                <w:rStyle w:val="TableRed"/>
              </w:rPr>
            </w:pPr>
            <w:r w:rsidRPr="00166BA4">
              <w:rPr>
                <w:rStyle w:val="TableRed"/>
              </w:rPr>
              <w:t>-$0.09</w:t>
            </w:r>
          </w:p>
        </w:tc>
        <w:tc>
          <w:tcPr>
            <w:tcW w:w="1312" w:type="dxa"/>
            <w:noWrap/>
            <w:hideMark/>
          </w:tcPr>
          <w:p w14:paraId="1758B713" w14:textId="77777777" w:rsidR="007335E1" w:rsidRPr="00166BA4" w:rsidRDefault="007335E1" w:rsidP="008B454E">
            <w:pPr>
              <w:pStyle w:val="TableBodyLeft"/>
              <w:jc w:val="right"/>
              <w:rPr>
                <w:rStyle w:val="TableRed"/>
              </w:rPr>
            </w:pPr>
            <w:r w:rsidRPr="00166BA4">
              <w:rPr>
                <w:rStyle w:val="TableRed"/>
              </w:rPr>
              <w:t>-6.6%</w:t>
            </w:r>
          </w:p>
        </w:tc>
      </w:tr>
      <w:tr w:rsidR="007335E1" w14:paraId="1F381B88" w14:textId="77777777" w:rsidTr="008B454E">
        <w:tc>
          <w:tcPr>
            <w:tcW w:w="4391" w:type="dxa"/>
            <w:noWrap/>
            <w:hideMark/>
          </w:tcPr>
          <w:p w14:paraId="1C151CDC" w14:textId="59488D2C" w:rsidR="007335E1" w:rsidRDefault="007335E1" w:rsidP="008B454E">
            <w:pPr>
              <w:pStyle w:val="TableBodyLeft"/>
            </w:pPr>
            <w:r>
              <w:t>Accommodation</w:t>
            </w:r>
            <w:r w:rsidR="009D42B6">
              <w:t xml:space="preserve"> </w:t>
            </w:r>
            <w:r>
              <w:t>supplements</w:t>
            </w:r>
          </w:p>
        </w:tc>
        <w:tc>
          <w:tcPr>
            <w:tcW w:w="1312" w:type="dxa"/>
            <w:noWrap/>
            <w:hideMark/>
          </w:tcPr>
          <w:p w14:paraId="7100E961" w14:textId="77777777" w:rsidR="007335E1" w:rsidRDefault="007335E1" w:rsidP="008B454E">
            <w:pPr>
              <w:pStyle w:val="TableBodyLeft"/>
              <w:jc w:val="right"/>
            </w:pPr>
            <w:r>
              <w:t>$14.11</w:t>
            </w:r>
          </w:p>
        </w:tc>
        <w:tc>
          <w:tcPr>
            <w:tcW w:w="1312" w:type="dxa"/>
            <w:noWrap/>
            <w:hideMark/>
          </w:tcPr>
          <w:p w14:paraId="4B0616B0" w14:textId="77777777" w:rsidR="007335E1" w:rsidRDefault="007335E1" w:rsidP="008B454E">
            <w:pPr>
              <w:pStyle w:val="TableBodyLeft"/>
              <w:jc w:val="right"/>
            </w:pPr>
            <w:r>
              <w:t>$15.19</w:t>
            </w:r>
          </w:p>
        </w:tc>
        <w:tc>
          <w:tcPr>
            <w:tcW w:w="1312" w:type="dxa"/>
            <w:noWrap/>
            <w:hideMark/>
          </w:tcPr>
          <w:p w14:paraId="43A13FB8" w14:textId="77777777" w:rsidR="007335E1" w:rsidRDefault="007335E1" w:rsidP="008B454E">
            <w:pPr>
              <w:pStyle w:val="TableBodyLeft"/>
              <w:jc w:val="right"/>
            </w:pPr>
            <w:r>
              <w:t>$1.08</w:t>
            </w:r>
          </w:p>
        </w:tc>
        <w:tc>
          <w:tcPr>
            <w:tcW w:w="1312" w:type="dxa"/>
            <w:noWrap/>
            <w:hideMark/>
          </w:tcPr>
          <w:p w14:paraId="1C165142" w14:textId="77777777" w:rsidR="007335E1" w:rsidRDefault="007335E1" w:rsidP="008B454E">
            <w:pPr>
              <w:pStyle w:val="TableBodyLeft"/>
              <w:jc w:val="right"/>
            </w:pPr>
            <w:r>
              <w:t>7.7%</w:t>
            </w:r>
          </w:p>
        </w:tc>
      </w:tr>
      <w:tr w:rsidR="007335E1" w14:paraId="1124E726" w14:textId="77777777" w:rsidTr="008B454E">
        <w:tc>
          <w:tcPr>
            <w:tcW w:w="4391" w:type="dxa"/>
            <w:noWrap/>
            <w:hideMark/>
          </w:tcPr>
          <w:p w14:paraId="4684FFFB" w14:textId="2686CC90" w:rsidR="007335E1" w:rsidRDefault="007335E1" w:rsidP="008B454E">
            <w:pPr>
              <w:pStyle w:val="TableBodyLeft"/>
            </w:pPr>
            <w:r>
              <w:t>Commonwealth</w:t>
            </w:r>
            <w:r w:rsidR="009D42B6">
              <w:t xml:space="preserve"> </w:t>
            </w:r>
            <w:r>
              <w:t>capital</w:t>
            </w:r>
            <w:r w:rsidR="009D42B6">
              <w:t xml:space="preserve"> </w:t>
            </w:r>
            <w:r>
              <w:t>grants</w:t>
            </w:r>
          </w:p>
        </w:tc>
        <w:tc>
          <w:tcPr>
            <w:tcW w:w="1312" w:type="dxa"/>
            <w:noWrap/>
            <w:hideMark/>
          </w:tcPr>
          <w:p w14:paraId="775D1646" w14:textId="77777777" w:rsidR="007335E1" w:rsidRDefault="007335E1" w:rsidP="008B454E">
            <w:pPr>
              <w:pStyle w:val="TableBodyLeft"/>
              <w:jc w:val="right"/>
            </w:pPr>
            <w:r>
              <w:t>$0.94</w:t>
            </w:r>
          </w:p>
        </w:tc>
        <w:tc>
          <w:tcPr>
            <w:tcW w:w="1312" w:type="dxa"/>
            <w:noWrap/>
            <w:hideMark/>
          </w:tcPr>
          <w:p w14:paraId="492C7051" w14:textId="77777777" w:rsidR="007335E1" w:rsidRDefault="007335E1" w:rsidP="008B454E">
            <w:pPr>
              <w:pStyle w:val="TableBodyLeft"/>
              <w:jc w:val="right"/>
            </w:pPr>
            <w:r>
              <w:t>$0.85</w:t>
            </w:r>
          </w:p>
        </w:tc>
        <w:tc>
          <w:tcPr>
            <w:tcW w:w="1312" w:type="dxa"/>
            <w:noWrap/>
            <w:hideMark/>
          </w:tcPr>
          <w:p w14:paraId="48DDBB0D" w14:textId="77777777" w:rsidR="007335E1" w:rsidRPr="00166BA4" w:rsidRDefault="007335E1" w:rsidP="008B454E">
            <w:pPr>
              <w:pStyle w:val="TableBodyLeft"/>
              <w:jc w:val="right"/>
              <w:rPr>
                <w:rStyle w:val="TableRed"/>
              </w:rPr>
            </w:pPr>
            <w:r w:rsidRPr="00166BA4">
              <w:rPr>
                <w:rStyle w:val="TableRed"/>
              </w:rPr>
              <w:t>-$0.09</w:t>
            </w:r>
          </w:p>
        </w:tc>
        <w:tc>
          <w:tcPr>
            <w:tcW w:w="1312" w:type="dxa"/>
            <w:noWrap/>
            <w:hideMark/>
          </w:tcPr>
          <w:p w14:paraId="7D5DC393" w14:textId="77777777" w:rsidR="007335E1" w:rsidRPr="00166BA4" w:rsidRDefault="007335E1" w:rsidP="008B454E">
            <w:pPr>
              <w:pStyle w:val="TableBodyLeft"/>
              <w:jc w:val="right"/>
              <w:rPr>
                <w:rStyle w:val="TableRed"/>
              </w:rPr>
            </w:pPr>
            <w:r w:rsidRPr="00166BA4">
              <w:rPr>
                <w:rStyle w:val="TableRed"/>
              </w:rPr>
              <w:t>-9.6%</w:t>
            </w:r>
          </w:p>
        </w:tc>
      </w:tr>
      <w:tr w:rsidR="007335E1" w14:paraId="0F7589E6" w14:textId="77777777" w:rsidTr="008B454E">
        <w:tc>
          <w:tcPr>
            <w:tcW w:w="4391" w:type="dxa"/>
            <w:noWrap/>
            <w:hideMark/>
          </w:tcPr>
          <w:p w14:paraId="4FC46350" w14:textId="449CC2A3" w:rsidR="007335E1" w:rsidRDefault="007335E1" w:rsidP="008B454E">
            <w:pPr>
              <w:pStyle w:val="TableBodyLeft"/>
              <w:rPr>
                <w:b/>
                <w:bCs/>
              </w:rPr>
            </w:pPr>
            <w:r>
              <w:rPr>
                <w:b/>
                <w:bCs/>
              </w:rPr>
              <w:t>Total</w:t>
            </w:r>
            <w:r w:rsidR="009D42B6">
              <w:rPr>
                <w:b/>
                <w:bCs/>
              </w:rPr>
              <w:t xml:space="preserve"> </w:t>
            </w:r>
            <w:r>
              <w:rPr>
                <w:b/>
                <w:bCs/>
              </w:rPr>
              <w:t>Commonwealth</w:t>
            </w:r>
            <w:r w:rsidR="009D42B6">
              <w:rPr>
                <w:b/>
                <w:bCs/>
              </w:rPr>
              <w:t xml:space="preserve"> </w:t>
            </w:r>
            <w:r>
              <w:rPr>
                <w:b/>
                <w:bCs/>
              </w:rPr>
              <w:t>revenue</w:t>
            </w:r>
          </w:p>
        </w:tc>
        <w:tc>
          <w:tcPr>
            <w:tcW w:w="1312" w:type="dxa"/>
            <w:noWrap/>
            <w:hideMark/>
          </w:tcPr>
          <w:p w14:paraId="3C22CAFB" w14:textId="77777777" w:rsidR="007335E1" w:rsidRDefault="007335E1" w:rsidP="008B454E">
            <w:pPr>
              <w:pStyle w:val="TableBodyLeft"/>
              <w:jc w:val="right"/>
              <w:rPr>
                <w:b/>
                <w:bCs/>
              </w:rPr>
            </w:pPr>
            <w:r>
              <w:rPr>
                <w:b/>
                <w:bCs/>
              </w:rPr>
              <w:t>$184.06</w:t>
            </w:r>
          </w:p>
        </w:tc>
        <w:tc>
          <w:tcPr>
            <w:tcW w:w="1312" w:type="dxa"/>
            <w:noWrap/>
            <w:hideMark/>
          </w:tcPr>
          <w:p w14:paraId="1DD1CDA3" w14:textId="77777777" w:rsidR="007335E1" w:rsidRDefault="007335E1" w:rsidP="008B454E">
            <w:pPr>
              <w:pStyle w:val="TableBodyLeft"/>
              <w:jc w:val="right"/>
              <w:rPr>
                <w:b/>
                <w:bCs/>
              </w:rPr>
            </w:pPr>
            <w:r>
              <w:rPr>
                <w:b/>
                <w:bCs/>
              </w:rPr>
              <w:t>$185.42</w:t>
            </w:r>
          </w:p>
        </w:tc>
        <w:tc>
          <w:tcPr>
            <w:tcW w:w="1312" w:type="dxa"/>
            <w:noWrap/>
            <w:hideMark/>
          </w:tcPr>
          <w:p w14:paraId="14CAA083" w14:textId="77777777" w:rsidR="007335E1" w:rsidRDefault="007335E1" w:rsidP="008B454E">
            <w:pPr>
              <w:pStyle w:val="TableBodyLeft"/>
              <w:jc w:val="right"/>
              <w:rPr>
                <w:b/>
                <w:bCs/>
              </w:rPr>
            </w:pPr>
            <w:r>
              <w:rPr>
                <w:b/>
                <w:bCs/>
              </w:rPr>
              <w:t>$1.36</w:t>
            </w:r>
          </w:p>
        </w:tc>
        <w:tc>
          <w:tcPr>
            <w:tcW w:w="1312" w:type="dxa"/>
            <w:noWrap/>
            <w:hideMark/>
          </w:tcPr>
          <w:p w14:paraId="3C7C8134" w14:textId="77777777" w:rsidR="007335E1" w:rsidRDefault="007335E1" w:rsidP="008B454E">
            <w:pPr>
              <w:pStyle w:val="TableBodyLeft"/>
              <w:jc w:val="right"/>
              <w:rPr>
                <w:b/>
                <w:bCs/>
              </w:rPr>
            </w:pPr>
            <w:r>
              <w:rPr>
                <w:b/>
                <w:bCs/>
              </w:rPr>
              <w:t>0.7%</w:t>
            </w:r>
          </w:p>
        </w:tc>
      </w:tr>
      <w:tr w:rsidR="007335E1" w14:paraId="79B1746A" w14:textId="77777777" w:rsidTr="008B454E">
        <w:tc>
          <w:tcPr>
            <w:tcW w:w="4391" w:type="dxa"/>
            <w:shd w:val="clear" w:color="auto" w:fill="F2F2F2" w:themeFill="background1" w:themeFillShade="F2"/>
            <w:noWrap/>
            <w:hideMark/>
          </w:tcPr>
          <w:p w14:paraId="2B380683" w14:textId="7AB3EF49" w:rsidR="007335E1" w:rsidRDefault="007335E1" w:rsidP="008B454E">
            <w:pPr>
              <w:pStyle w:val="TableBodyLeft"/>
              <w:rPr>
                <w:b/>
                <w:bCs/>
              </w:rPr>
            </w:pPr>
            <w:r>
              <w:rPr>
                <w:b/>
                <w:bCs/>
              </w:rPr>
              <w:t>Resident</w:t>
            </w:r>
            <w:r w:rsidR="009D42B6">
              <w:rPr>
                <w:b/>
                <w:bCs/>
              </w:rPr>
              <w:t xml:space="preserve"> </w:t>
            </w:r>
            <w:r>
              <w:rPr>
                <w:b/>
                <w:bCs/>
              </w:rPr>
              <w:t>revenue</w:t>
            </w:r>
            <w:r w:rsidR="009D42B6">
              <w:rPr>
                <w:b/>
                <w:bCs/>
              </w:rPr>
              <w:t xml:space="preserve"> </w:t>
            </w:r>
            <w:r>
              <w:rPr>
                <w:b/>
                <w:bCs/>
              </w:rPr>
              <w:t>sources</w:t>
            </w:r>
          </w:p>
        </w:tc>
        <w:tc>
          <w:tcPr>
            <w:tcW w:w="1312" w:type="dxa"/>
            <w:shd w:val="clear" w:color="auto" w:fill="F2F2F2" w:themeFill="background1" w:themeFillShade="F2"/>
            <w:noWrap/>
            <w:hideMark/>
          </w:tcPr>
          <w:p w14:paraId="1F5E8DC8" w14:textId="11963581" w:rsidR="007335E1" w:rsidRPr="008B454E" w:rsidRDefault="007335E1" w:rsidP="008B454E">
            <w:pPr>
              <w:pStyle w:val="TableBodyLeft"/>
              <w:jc w:val="right"/>
            </w:pPr>
          </w:p>
        </w:tc>
        <w:tc>
          <w:tcPr>
            <w:tcW w:w="1312" w:type="dxa"/>
            <w:shd w:val="clear" w:color="auto" w:fill="F2F2F2" w:themeFill="background1" w:themeFillShade="F2"/>
            <w:noWrap/>
            <w:hideMark/>
          </w:tcPr>
          <w:p w14:paraId="0972025C" w14:textId="4A8F497D" w:rsidR="007335E1" w:rsidRPr="008B454E" w:rsidRDefault="007335E1" w:rsidP="008B454E">
            <w:pPr>
              <w:pStyle w:val="TableBodyLeft"/>
              <w:jc w:val="right"/>
            </w:pPr>
          </w:p>
        </w:tc>
        <w:tc>
          <w:tcPr>
            <w:tcW w:w="1312" w:type="dxa"/>
            <w:shd w:val="clear" w:color="auto" w:fill="F2F2F2" w:themeFill="background1" w:themeFillShade="F2"/>
            <w:noWrap/>
            <w:hideMark/>
          </w:tcPr>
          <w:p w14:paraId="75D12895" w14:textId="76032004" w:rsidR="007335E1" w:rsidRPr="008B454E" w:rsidRDefault="007335E1" w:rsidP="008B454E">
            <w:pPr>
              <w:pStyle w:val="TableBodyLeft"/>
              <w:jc w:val="right"/>
            </w:pPr>
          </w:p>
        </w:tc>
        <w:tc>
          <w:tcPr>
            <w:tcW w:w="1312" w:type="dxa"/>
            <w:shd w:val="clear" w:color="auto" w:fill="F2F2F2" w:themeFill="background1" w:themeFillShade="F2"/>
            <w:noWrap/>
            <w:hideMark/>
          </w:tcPr>
          <w:p w14:paraId="740EDFED" w14:textId="70F030F6" w:rsidR="007335E1" w:rsidRPr="008B454E" w:rsidRDefault="007335E1" w:rsidP="008B454E">
            <w:pPr>
              <w:pStyle w:val="TableBodyLeft"/>
              <w:jc w:val="right"/>
            </w:pPr>
          </w:p>
        </w:tc>
      </w:tr>
      <w:tr w:rsidR="007335E1" w14:paraId="19B2C21F" w14:textId="77777777" w:rsidTr="008B454E">
        <w:tc>
          <w:tcPr>
            <w:tcW w:w="4391" w:type="dxa"/>
            <w:noWrap/>
            <w:hideMark/>
          </w:tcPr>
          <w:p w14:paraId="27CC0750" w14:textId="0D94ED24" w:rsidR="007335E1" w:rsidRDefault="007335E1" w:rsidP="008B454E">
            <w:pPr>
              <w:pStyle w:val="TableBodyLeft"/>
            </w:pPr>
            <w:r>
              <w:t>Means</w:t>
            </w:r>
            <w:r w:rsidR="009D42B6">
              <w:t xml:space="preserve"> </w:t>
            </w:r>
            <w:r>
              <w:t>tested</w:t>
            </w:r>
            <w:r w:rsidR="009D42B6">
              <w:t xml:space="preserve"> </w:t>
            </w:r>
            <w:r>
              <w:t>care</w:t>
            </w:r>
            <w:r w:rsidR="009D42B6">
              <w:t xml:space="preserve"> </w:t>
            </w:r>
            <w:r>
              <w:t>fees</w:t>
            </w:r>
          </w:p>
        </w:tc>
        <w:tc>
          <w:tcPr>
            <w:tcW w:w="1312" w:type="dxa"/>
            <w:noWrap/>
            <w:hideMark/>
          </w:tcPr>
          <w:p w14:paraId="594144D4" w14:textId="77777777" w:rsidR="007335E1" w:rsidRDefault="007335E1" w:rsidP="008B454E">
            <w:pPr>
              <w:pStyle w:val="TableBodyLeft"/>
              <w:jc w:val="right"/>
            </w:pPr>
            <w:r>
              <w:t>$7.12</w:t>
            </w:r>
          </w:p>
        </w:tc>
        <w:tc>
          <w:tcPr>
            <w:tcW w:w="1312" w:type="dxa"/>
            <w:noWrap/>
            <w:hideMark/>
          </w:tcPr>
          <w:p w14:paraId="37FA5EC5" w14:textId="77777777" w:rsidR="007335E1" w:rsidRDefault="007335E1" w:rsidP="008B454E">
            <w:pPr>
              <w:pStyle w:val="TableBodyLeft"/>
              <w:jc w:val="right"/>
            </w:pPr>
            <w:r>
              <w:t>$7.59</w:t>
            </w:r>
          </w:p>
        </w:tc>
        <w:tc>
          <w:tcPr>
            <w:tcW w:w="1312" w:type="dxa"/>
            <w:noWrap/>
            <w:hideMark/>
          </w:tcPr>
          <w:p w14:paraId="1B1278AC" w14:textId="77777777" w:rsidR="007335E1" w:rsidRDefault="007335E1" w:rsidP="008B454E">
            <w:pPr>
              <w:pStyle w:val="TableBodyLeft"/>
              <w:jc w:val="right"/>
            </w:pPr>
            <w:r>
              <w:t>$0.47</w:t>
            </w:r>
          </w:p>
        </w:tc>
        <w:tc>
          <w:tcPr>
            <w:tcW w:w="1312" w:type="dxa"/>
            <w:noWrap/>
            <w:hideMark/>
          </w:tcPr>
          <w:p w14:paraId="2EAC0E71" w14:textId="77777777" w:rsidR="007335E1" w:rsidRDefault="007335E1" w:rsidP="008B454E">
            <w:pPr>
              <w:pStyle w:val="TableBodyLeft"/>
              <w:jc w:val="right"/>
            </w:pPr>
            <w:r>
              <w:t>6.6%</w:t>
            </w:r>
          </w:p>
        </w:tc>
      </w:tr>
      <w:tr w:rsidR="007335E1" w14:paraId="64042167" w14:textId="77777777" w:rsidTr="008B454E">
        <w:tc>
          <w:tcPr>
            <w:tcW w:w="4391" w:type="dxa"/>
            <w:noWrap/>
            <w:hideMark/>
          </w:tcPr>
          <w:p w14:paraId="79CDD428" w14:textId="11487975" w:rsidR="007335E1" w:rsidRDefault="007335E1" w:rsidP="008B454E">
            <w:pPr>
              <w:pStyle w:val="TableBodyLeft"/>
            </w:pPr>
            <w:r>
              <w:t>Accommodation</w:t>
            </w:r>
            <w:r w:rsidR="009D42B6">
              <w:t xml:space="preserve"> </w:t>
            </w:r>
            <w:r>
              <w:t>payments</w:t>
            </w:r>
          </w:p>
        </w:tc>
        <w:tc>
          <w:tcPr>
            <w:tcW w:w="1312" w:type="dxa"/>
            <w:noWrap/>
            <w:hideMark/>
          </w:tcPr>
          <w:p w14:paraId="68510BDF" w14:textId="77777777" w:rsidR="007335E1" w:rsidRDefault="007335E1" w:rsidP="008B454E">
            <w:pPr>
              <w:pStyle w:val="TableBodyLeft"/>
              <w:jc w:val="right"/>
            </w:pPr>
            <w:r>
              <w:t>$11.82</w:t>
            </w:r>
          </w:p>
        </w:tc>
        <w:tc>
          <w:tcPr>
            <w:tcW w:w="1312" w:type="dxa"/>
            <w:noWrap/>
            <w:hideMark/>
          </w:tcPr>
          <w:p w14:paraId="08416845" w14:textId="77777777" w:rsidR="007335E1" w:rsidRDefault="007335E1" w:rsidP="008B454E">
            <w:pPr>
              <w:pStyle w:val="TableBodyLeft"/>
              <w:jc w:val="right"/>
            </w:pPr>
            <w:r>
              <w:t>$11.77</w:t>
            </w:r>
          </w:p>
        </w:tc>
        <w:tc>
          <w:tcPr>
            <w:tcW w:w="1312" w:type="dxa"/>
            <w:noWrap/>
            <w:hideMark/>
          </w:tcPr>
          <w:p w14:paraId="5049D504" w14:textId="77777777" w:rsidR="007335E1" w:rsidRPr="00166BA4" w:rsidRDefault="007335E1" w:rsidP="008B454E">
            <w:pPr>
              <w:pStyle w:val="TableBodyLeft"/>
              <w:jc w:val="right"/>
              <w:rPr>
                <w:rStyle w:val="TableRed"/>
              </w:rPr>
            </w:pPr>
            <w:r w:rsidRPr="00166BA4">
              <w:rPr>
                <w:rStyle w:val="TableRed"/>
              </w:rPr>
              <w:t>-$0.05</w:t>
            </w:r>
          </w:p>
        </w:tc>
        <w:tc>
          <w:tcPr>
            <w:tcW w:w="1312" w:type="dxa"/>
            <w:noWrap/>
            <w:hideMark/>
          </w:tcPr>
          <w:p w14:paraId="3B7DCBE7" w14:textId="77777777" w:rsidR="007335E1" w:rsidRPr="00166BA4" w:rsidRDefault="007335E1" w:rsidP="008B454E">
            <w:pPr>
              <w:pStyle w:val="TableBodyLeft"/>
              <w:jc w:val="right"/>
              <w:rPr>
                <w:rStyle w:val="TableRed"/>
              </w:rPr>
            </w:pPr>
            <w:r w:rsidRPr="00166BA4">
              <w:rPr>
                <w:rStyle w:val="TableRed"/>
              </w:rPr>
              <w:t>-0.4%</w:t>
            </w:r>
          </w:p>
        </w:tc>
      </w:tr>
      <w:tr w:rsidR="007335E1" w14:paraId="616A152C" w14:textId="77777777" w:rsidTr="008B454E">
        <w:tc>
          <w:tcPr>
            <w:tcW w:w="4391" w:type="dxa"/>
            <w:noWrap/>
            <w:hideMark/>
          </w:tcPr>
          <w:p w14:paraId="0D824702" w14:textId="6A4FFD33" w:rsidR="007335E1" w:rsidRDefault="007335E1" w:rsidP="008B454E">
            <w:pPr>
              <w:pStyle w:val="TableBodyLeft"/>
            </w:pPr>
            <w:r>
              <w:t>Basic</w:t>
            </w:r>
            <w:r w:rsidR="009D42B6">
              <w:t xml:space="preserve"> </w:t>
            </w:r>
            <w:r>
              <w:t>daily</w:t>
            </w:r>
            <w:r w:rsidR="009D42B6">
              <w:t xml:space="preserve"> </w:t>
            </w:r>
            <w:r>
              <w:t>fees</w:t>
            </w:r>
          </w:p>
        </w:tc>
        <w:tc>
          <w:tcPr>
            <w:tcW w:w="1312" w:type="dxa"/>
            <w:noWrap/>
            <w:hideMark/>
          </w:tcPr>
          <w:p w14:paraId="59EAE25B" w14:textId="77777777" w:rsidR="007335E1" w:rsidRDefault="007335E1" w:rsidP="008B454E">
            <w:pPr>
              <w:pStyle w:val="TableBodyLeft"/>
              <w:jc w:val="right"/>
            </w:pPr>
            <w:r>
              <w:t>$48.38</w:t>
            </w:r>
          </w:p>
        </w:tc>
        <w:tc>
          <w:tcPr>
            <w:tcW w:w="1312" w:type="dxa"/>
            <w:noWrap/>
            <w:hideMark/>
          </w:tcPr>
          <w:p w14:paraId="22FA939A" w14:textId="77777777" w:rsidR="007335E1" w:rsidRDefault="007335E1" w:rsidP="008B454E">
            <w:pPr>
              <w:pStyle w:val="TableBodyLeft"/>
              <w:jc w:val="right"/>
            </w:pPr>
            <w:r>
              <w:t>$49.01</w:t>
            </w:r>
          </w:p>
        </w:tc>
        <w:tc>
          <w:tcPr>
            <w:tcW w:w="1312" w:type="dxa"/>
            <w:noWrap/>
            <w:hideMark/>
          </w:tcPr>
          <w:p w14:paraId="01FD4CEC" w14:textId="77777777" w:rsidR="007335E1" w:rsidRDefault="007335E1" w:rsidP="008B454E">
            <w:pPr>
              <w:pStyle w:val="TableBodyLeft"/>
              <w:jc w:val="right"/>
            </w:pPr>
            <w:r>
              <w:t>$0.63</w:t>
            </w:r>
          </w:p>
        </w:tc>
        <w:tc>
          <w:tcPr>
            <w:tcW w:w="1312" w:type="dxa"/>
            <w:noWrap/>
            <w:hideMark/>
          </w:tcPr>
          <w:p w14:paraId="6D7CA245" w14:textId="77777777" w:rsidR="007335E1" w:rsidRDefault="007335E1" w:rsidP="008B454E">
            <w:pPr>
              <w:pStyle w:val="TableBodyLeft"/>
              <w:jc w:val="right"/>
            </w:pPr>
            <w:r>
              <w:t>1.3%</w:t>
            </w:r>
          </w:p>
        </w:tc>
      </w:tr>
      <w:tr w:rsidR="007335E1" w14:paraId="4AE9676F" w14:textId="77777777" w:rsidTr="008B454E">
        <w:tc>
          <w:tcPr>
            <w:tcW w:w="4391" w:type="dxa"/>
            <w:noWrap/>
            <w:hideMark/>
          </w:tcPr>
          <w:p w14:paraId="3DBB1D2A" w14:textId="402EEA14" w:rsidR="007335E1" w:rsidRDefault="007335E1" w:rsidP="008B454E">
            <w:pPr>
              <w:pStyle w:val="TableBodyLeft"/>
            </w:pPr>
            <w:r>
              <w:t>Extra</w:t>
            </w:r>
            <w:r w:rsidR="009D42B6">
              <w:t xml:space="preserve"> </w:t>
            </w:r>
            <w:r>
              <w:t>services</w:t>
            </w:r>
            <w:r w:rsidR="009D42B6">
              <w:t xml:space="preserve"> </w:t>
            </w:r>
            <w:r>
              <w:t>fee</w:t>
            </w:r>
          </w:p>
        </w:tc>
        <w:tc>
          <w:tcPr>
            <w:tcW w:w="1312" w:type="dxa"/>
            <w:noWrap/>
            <w:hideMark/>
          </w:tcPr>
          <w:p w14:paraId="4E5AA87A" w14:textId="77777777" w:rsidR="007335E1" w:rsidRDefault="007335E1" w:rsidP="008B454E">
            <w:pPr>
              <w:pStyle w:val="TableBodyLeft"/>
              <w:jc w:val="right"/>
            </w:pPr>
            <w:r>
              <w:t>$2.39</w:t>
            </w:r>
          </w:p>
        </w:tc>
        <w:tc>
          <w:tcPr>
            <w:tcW w:w="1312" w:type="dxa"/>
            <w:noWrap/>
            <w:hideMark/>
          </w:tcPr>
          <w:p w14:paraId="06FE3075" w14:textId="77777777" w:rsidR="007335E1" w:rsidRDefault="007335E1" w:rsidP="008B454E">
            <w:pPr>
              <w:pStyle w:val="TableBodyLeft"/>
              <w:jc w:val="right"/>
            </w:pPr>
            <w:r>
              <w:t>$1.80</w:t>
            </w:r>
          </w:p>
        </w:tc>
        <w:tc>
          <w:tcPr>
            <w:tcW w:w="1312" w:type="dxa"/>
            <w:noWrap/>
            <w:hideMark/>
          </w:tcPr>
          <w:p w14:paraId="6095ADB4" w14:textId="77777777" w:rsidR="007335E1" w:rsidRPr="00166BA4" w:rsidRDefault="007335E1" w:rsidP="008B454E">
            <w:pPr>
              <w:pStyle w:val="TableBodyLeft"/>
              <w:jc w:val="right"/>
              <w:rPr>
                <w:rStyle w:val="TableRed"/>
              </w:rPr>
            </w:pPr>
            <w:r w:rsidRPr="00166BA4">
              <w:rPr>
                <w:rStyle w:val="TableRed"/>
              </w:rPr>
              <w:t>-$0.59</w:t>
            </w:r>
          </w:p>
        </w:tc>
        <w:tc>
          <w:tcPr>
            <w:tcW w:w="1312" w:type="dxa"/>
            <w:noWrap/>
            <w:hideMark/>
          </w:tcPr>
          <w:p w14:paraId="6935AAE1" w14:textId="77777777" w:rsidR="007335E1" w:rsidRPr="00166BA4" w:rsidRDefault="007335E1" w:rsidP="008B454E">
            <w:pPr>
              <w:pStyle w:val="TableBodyLeft"/>
              <w:jc w:val="right"/>
              <w:rPr>
                <w:rStyle w:val="TableRed"/>
              </w:rPr>
            </w:pPr>
            <w:r w:rsidRPr="00166BA4">
              <w:rPr>
                <w:rStyle w:val="TableRed"/>
              </w:rPr>
              <w:t>-24.7%</w:t>
            </w:r>
          </w:p>
        </w:tc>
      </w:tr>
      <w:tr w:rsidR="007335E1" w14:paraId="54E35AA1" w14:textId="77777777" w:rsidTr="008B454E">
        <w:tc>
          <w:tcPr>
            <w:tcW w:w="4391" w:type="dxa"/>
            <w:noWrap/>
            <w:hideMark/>
          </w:tcPr>
          <w:p w14:paraId="7731E42A" w14:textId="344A970E" w:rsidR="007335E1" w:rsidRDefault="007335E1" w:rsidP="008B454E">
            <w:pPr>
              <w:pStyle w:val="TableBodyLeft"/>
            </w:pPr>
            <w:r>
              <w:t>Additional</w:t>
            </w:r>
            <w:r w:rsidR="009D42B6">
              <w:t xml:space="preserve"> </w:t>
            </w:r>
            <w:r>
              <w:t>services</w:t>
            </w:r>
            <w:r w:rsidR="009D42B6">
              <w:t xml:space="preserve"> </w:t>
            </w:r>
            <w:r>
              <w:t>fees</w:t>
            </w:r>
          </w:p>
        </w:tc>
        <w:tc>
          <w:tcPr>
            <w:tcW w:w="1312" w:type="dxa"/>
            <w:noWrap/>
            <w:hideMark/>
          </w:tcPr>
          <w:p w14:paraId="500B0D1A" w14:textId="77777777" w:rsidR="007335E1" w:rsidRDefault="007335E1" w:rsidP="008B454E">
            <w:pPr>
              <w:pStyle w:val="TableBodyLeft"/>
              <w:jc w:val="right"/>
            </w:pPr>
            <w:r>
              <w:t>$0.00</w:t>
            </w:r>
          </w:p>
        </w:tc>
        <w:tc>
          <w:tcPr>
            <w:tcW w:w="1312" w:type="dxa"/>
            <w:noWrap/>
            <w:hideMark/>
          </w:tcPr>
          <w:p w14:paraId="53028339" w14:textId="77777777" w:rsidR="007335E1" w:rsidRDefault="007335E1" w:rsidP="008B454E">
            <w:pPr>
              <w:pStyle w:val="TableBodyLeft"/>
              <w:jc w:val="right"/>
            </w:pPr>
            <w:r>
              <w:t>$1.46</w:t>
            </w:r>
          </w:p>
        </w:tc>
        <w:tc>
          <w:tcPr>
            <w:tcW w:w="1312" w:type="dxa"/>
            <w:noWrap/>
            <w:hideMark/>
          </w:tcPr>
          <w:p w14:paraId="22710750" w14:textId="77777777" w:rsidR="007335E1" w:rsidRDefault="007335E1" w:rsidP="008B454E">
            <w:pPr>
              <w:pStyle w:val="TableBodyLeft"/>
              <w:jc w:val="right"/>
            </w:pPr>
            <w:r>
              <w:t>$1.46</w:t>
            </w:r>
          </w:p>
        </w:tc>
        <w:tc>
          <w:tcPr>
            <w:tcW w:w="1312" w:type="dxa"/>
            <w:noWrap/>
            <w:hideMark/>
          </w:tcPr>
          <w:p w14:paraId="6532473A" w14:textId="77777777" w:rsidR="007335E1" w:rsidRDefault="007335E1" w:rsidP="008B454E">
            <w:pPr>
              <w:pStyle w:val="TableBodyLeft"/>
              <w:jc w:val="right"/>
            </w:pPr>
            <w:r>
              <w:t>N/A</w:t>
            </w:r>
          </w:p>
        </w:tc>
      </w:tr>
      <w:tr w:rsidR="007335E1" w14:paraId="43FC05BB" w14:textId="77777777" w:rsidTr="008B454E">
        <w:tc>
          <w:tcPr>
            <w:tcW w:w="4391" w:type="dxa"/>
            <w:noWrap/>
            <w:hideMark/>
          </w:tcPr>
          <w:p w14:paraId="3118B52C" w14:textId="4FE40101" w:rsidR="007335E1" w:rsidRDefault="007335E1" w:rsidP="008B454E">
            <w:pPr>
              <w:pStyle w:val="TableBodyLeft"/>
            </w:pPr>
            <w:r>
              <w:t>Resident</w:t>
            </w:r>
            <w:r w:rsidR="009D42B6">
              <w:t xml:space="preserve"> </w:t>
            </w:r>
            <w:r>
              <w:t>care</w:t>
            </w:r>
            <w:r w:rsidR="009D42B6">
              <w:t xml:space="preserve"> </w:t>
            </w:r>
            <w:r>
              <w:t>fees</w:t>
            </w:r>
            <w:r w:rsidR="009D42B6">
              <w:t xml:space="preserve"> </w:t>
            </w:r>
            <w:r>
              <w:t>-</w:t>
            </w:r>
            <w:r w:rsidR="009D42B6">
              <w:t xml:space="preserve"> </w:t>
            </w:r>
            <w:r>
              <w:t>other</w:t>
            </w:r>
          </w:p>
        </w:tc>
        <w:tc>
          <w:tcPr>
            <w:tcW w:w="1312" w:type="dxa"/>
            <w:noWrap/>
            <w:hideMark/>
          </w:tcPr>
          <w:p w14:paraId="1BEB14EE" w14:textId="77777777" w:rsidR="007335E1" w:rsidRDefault="007335E1" w:rsidP="008B454E">
            <w:pPr>
              <w:pStyle w:val="TableBodyLeft"/>
              <w:jc w:val="right"/>
            </w:pPr>
            <w:r>
              <w:t>$0.93</w:t>
            </w:r>
          </w:p>
        </w:tc>
        <w:tc>
          <w:tcPr>
            <w:tcW w:w="1312" w:type="dxa"/>
            <w:noWrap/>
            <w:hideMark/>
          </w:tcPr>
          <w:p w14:paraId="248EADED" w14:textId="77777777" w:rsidR="007335E1" w:rsidRDefault="007335E1" w:rsidP="008B454E">
            <w:pPr>
              <w:pStyle w:val="TableBodyLeft"/>
              <w:jc w:val="right"/>
            </w:pPr>
            <w:r>
              <w:t>$0.73</w:t>
            </w:r>
          </w:p>
        </w:tc>
        <w:tc>
          <w:tcPr>
            <w:tcW w:w="1312" w:type="dxa"/>
            <w:noWrap/>
            <w:hideMark/>
          </w:tcPr>
          <w:p w14:paraId="10B3312C" w14:textId="77777777" w:rsidR="007335E1" w:rsidRPr="00166BA4" w:rsidRDefault="007335E1" w:rsidP="008B454E">
            <w:pPr>
              <w:pStyle w:val="TableBodyLeft"/>
              <w:jc w:val="right"/>
              <w:rPr>
                <w:rStyle w:val="TableRed"/>
              </w:rPr>
            </w:pPr>
            <w:r w:rsidRPr="00166BA4">
              <w:rPr>
                <w:rStyle w:val="TableRed"/>
              </w:rPr>
              <w:t>-$0.20</w:t>
            </w:r>
          </w:p>
        </w:tc>
        <w:tc>
          <w:tcPr>
            <w:tcW w:w="1312" w:type="dxa"/>
            <w:noWrap/>
            <w:hideMark/>
          </w:tcPr>
          <w:p w14:paraId="457210D1" w14:textId="77777777" w:rsidR="007335E1" w:rsidRPr="00166BA4" w:rsidRDefault="007335E1" w:rsidP="008B454E">
            <w:pPr>
              <w:pStyle w:val="TableBodyLeft"/>
              <w:jc w:val="right"/>
              <w:rPr>
                <w:rStyle w:val="TableRed"/>
              </w:rPr>
            </w:pPr>
            <w:r w:rsidRPr="00166BA4">
              <w:rPr>
                <w:rStyle w:val="TableRed"/>
              </w:rPr>
              <w:t>-21.5%</w:t>
            </w:r>
          </w:p>
        </w:tc>
      </w:tr>
      <w:tr w:rsidR="007335E1" w14:paraId="7A99B2ED" w14:textId="77777777" w:rsidTr="008B454E">
        <w:tc>
          <w:tcPr>
            <w:tcW w:w="4391" w:type="dxa"/>
            <w:noWrap/>
            <w:hideMark/>
          </w:tcPr>
          <w:p w14:paraId="3674AEAD" w14:textId="20A3AB00" w:rsidR="007335E1" w:rsidRDefault="007335E1" w:rsidP="008B454E">
            <w:pPr>
              <w:pStyle w:val="TableBodyLeft"/>
              <w:rPr>
                <w:b/>
                <w:bCs/>
              </w:rPr>
            </w:pPr>
            <w:r>
              <w:rPr>
                <w:b/>
                <w:bCs/>
              </w:rPr>
              <w:t>Total</w:t>
            </w:r>
            <w:r w:rsidR="009D42B6">
              <w:rPr>
                <w:b/>
                <w:bCs/>
              </w:rPr>
              <w:t xml:space="preserve"> </w:t>
            </w:r>
            <w:r>
              <w:rPr>
                <w:b/>
                <w:bCs/>
              </w:rPr>
              <w:t>resident</w:t>
            </w:r>
            <w:r w:rsidR="009D42B6">
              <w:rPr>
                <w:b/>
                <w:bCs/>
              </w:rPr>
              <w:t xml:space="preserve"> </w:t>
            </w:r>
            <w:r>
              <w:rPr>
                <w:b/>
                <w:bCs/>
              </w:rPr>
              <w:t>revenue</w:t>
            </w:r>
          </w:p>
        </w:tc>
        <w:tc>
          <w:tcPr>
            <w:tcW w:w="1312" w:type="dxa"/>
            <w:noWrap/>
            <w:hideMark/>
          </w:tcPr>
          <w:p w14:paraId="355DF139" w14:textId="77777777" w:rsidR="007335E1" w:rsidRDefault="007335E1" w:rsidP="008B454E">
            <w:pPr>
              <w:pStyle w:val="TableBodyLeft"/>
              <w:jc w:val="right"/>
              <w:rPr>
                <w:b/>
                <w:bCs/>
              </w:rPr>
            </w:pPr>
            <w:r>
              <w:rPr>
                <w:b/>
                <w:bCs/>
              </w:rPr>
              <w:t>$70.64</w:t>
            </w:r>
          </w:p>
        </w:tc>
        <w:tc>
          <w:tcPr>
            <w:tcW w:w="1312" w:type="dxa"/>
            <w:noWrap/>
            <w:hideMark/>
          </w:tcPr>
          <w:p w14:paraId="6FFBF165" w14:textId="77777777" w:rsidR="007335E1" w:rsidRDefault="007335E1" w:rsidP="008B454E">
            <w:pPr>
              <w:pStyle w:val="TableBodyLeft"/>
              <w:jc w:val="right"/>
              <w:rPr>
                <w:b/>
                <w:bCs/>
              </w:rPr>
            </w:pPr>
            <w:r>
              <w:rPr>
                <w:b/>
                <w:bCs/>
              </w:rPr>
              <w:t>$72.36</w:t>
            </w:r>
          </w:p>
        </w:tc>
        <w:tc>
          <w:tcPr>
            <w:tcW w:w="1312" w:type="dxa"/>
            <w:noWrap/>
            <w:hideMark/>
          </w:tcPr>
          <w:p w14:paraId="2F6899CB" w14:textId="77777777" w:rsidR="007335E1" w:rsidRDefault="007335E1" w:rsidP="008B454E">
            <w:pPr>
              <w:pStyle w:val="TableBodyLeft"/>
              <w:jc w:val="right"/>
              <w:rPr>
                <w:b/>
                <w:bCs/>
              </w:rPr>
            </w:pPr>
            <w:r>
              <w:rPr>
                <w:b/>
                <w:bCs/>
              </w:rPr>
              <w:t>$1.72</w:t>
            </w:r>
          </w:p>
        </w:tc>
        <w:tc>
          <w:tcPr>
            <w:tcW w:w="1312" w:type="dxa"/>
            <w:noWrap/>
            <w:hideMark/>
          </w:tcPr>
          <w:p w14:paraId="5AE0BC03" w14:textId="77777777" w:rsidR="007335E1" w:rsidRDefault="007335E1" w:rsidP="008B454E">
            <w:pPr>
              <w:pStyle w:val="TableBodyLeft"/>
              <w:jc w:val="right"/>
              <w:rPr>
                <w:b/>
                <w:bCs/>
              </w:rPr>
            </w:pPr>
            <w:r>
              <w:rPr>
                <w:b/>
                <w:bCs/>
              </w:rPr>
              <w:t>2.4%</w:t>
            </w:r>
          </w:p>
        </w:tc>
      </w:tr>
      <w:tr w:rsidR="008B454E" w14:paraId="6BC7F4A7" w14:textId="77777777" w:rsidTr="008B454E">
        <w:tc>
          <w:tcPr>
            <w:tcW w:w="4391" w:type="dxa"/>
            <w:shd w:val="clear" w:color="auto" w:fill="F2F2F2" w:themeFill="background1" w:themeFillShade="F2"/>
            <w:noWrap/>
            <w:hideMark/>
          </w:tcPr>
          <w:p w14:paraId="75722741" w14:textId="77777777" w:rsidR="008B454E" w:rsidRDefault="008B454E" w:rsidP="008B454E">
            <w:pPr>
              <w:pStyle w:val="TableBodyLeft"/>
              <w:rPr>
                <w:b/>
                <w:bCs/>
              </w:rPr>
            </w:pPr>
            <w:r>
              <w:rPr>
                <w:b/>
                <w:bCs/>
              </w:rPr>
              <w:t>Other</w:t>
            </w:r>
          </w:p>
        </w:tc>
        <w:tc>
          <w:tcPr>
            <w:tcW w:w="1312" w:type="dxa"/>
            <w:shd w:val="clear" w:color="auto" w:fill="F2F2F2" w:themeFill="background1" w:themeFillShade="F2"/>
            <w:noWrap/>
            <w:hideMark/>
          </w:tcPr>
          <w:p w14:paraId="3758DDE0" w14:textId="60596D4F" w:rsidR="008B454E" w:rsidRPr="008B454E" w:rsidRDefault="008B454E" w:rsidP="008B454E">
            <w:pPr>
              <w:pStyle w:val="TableBodyLeft"/>
              <w:jc w:val="right"/>
            </w:pPr>
          </w:p>
        </w:tc>
        <w:tc>
          <w:tcPr>
            <w:tcW w:w="1312" w:type="dxa"/>
            <w:shd w:val="clear" w:color="auto" w:fill="F2F2F2" w:themeFill="background1" w:themeFillShade="F2"/>
            <w:noWrap/>
            <w:hideMark/>
          </w:tcPr>
          <w:p w14:paraId="6744BE8D" w14:textId="61C35AC6" w:rsidR="008B454E" w:rsidRPr="008B454E" w:rsidRDefault="008B454E" w:rsidP="008B454E">
            <w:pPr>
              <w:pStyle w:val="TableBodyLeft"/>
              <w:jc w:val="right"/>
            </w:pPr>
          </w:p>
        </w:tc>
        <w:tc>
          <w:tcPr>
            <w:tcW w:w="1312" w:type="dxa"/>
            <w:shd w:val="clear" w:color="auto" w:fill="F2F2F2" w:themeFill="background1" w:themeFillShade="F2"/>
            <w:noWrap/>
            <w:hideMark/>
          </w:tcPr>
          <w:p w14:paraId="534F21CE" w14:textId="1E7E3E11" w:rsidR="008B454E" w:rsidRPr="008B454E" w:rsidRDefault="008B454E" w:rsidP="008B454E">
            <w:pPr>
              <w:pStyle w:val="TableBodyLeft"/>
              <w:jc w:val="right"/>
            </w:pPr>
          </w:p>
        </w:tc>
        <w:tc>
          <w:tcPr>
            <w:tcW w:w="1312" w:type="dxa"/>
            <w:shd w:val="clear" w:color="auto" w:fill="F2F2F2" w:themeFill="background1" w:themeFillShade="F2"/>
            <w:noWrap/>
            <w:hideMark/>
          </w:tcPr>
          <w:p w14:paraId="1DD0BBF9" w14:textId="6C1FC75F" w:rsidR="008B454E" w:rsidRPr="008B454E" w:rsidRDefault="008B454E" w:rsidP="008B454E">
            <w:pPr>
              <w:pStyle w:val="TableBodyLeft"/>
              <w:jc w:val="right"/>
            </w:pPr>
          </w:p>
        </w:tc>
      </w:tr>
      <w:tr w:rsidR="007335E1" w14:paraId="6AB15CB5" w14:textId="77777777" w:rsidTr="008B454E">
        <w:tc>
          <w:tcPr>
            <w:tcW w:w="4391" w:type="dxa"/>
            <w:noWrap/>
            <w:hideMark/>
          </w:tcPr>
          <w:p w14:paraId="7101A985" w14:textId="6305CECD" w:rsidR="007335E1" w:rsidRDefault="007335E1" w:rsidP="008B454E">
            <w:pPr>
              <w:pStyle w:val="TableBodyLeft"/>
            </w:pPr>
            <w:r>
              <w:t>Other</w:t>
            </w:r>
            <w:r w:rsidR="009D42B6">
              <w:t xml:space="preserve"> </w:t>
            </w:r>
            <w:r>
              <w:t>income</w:t>
            </w:r>
          </w:p>
        </w:tc>
        <w:tc>
          <w:tcPr>
            <w:tcW w:w="1312" w:type="dxa"/>
            <w:noWrap/>
            <w:hideMark/>
          </w:tcPr>
          <w:p w14:paraId="67D14116" w14:textId="77777777" w:rsidR="007335E1" w:rsidRDefault="007335E1" w:rsidP="008B454E">
            <w:pPr>
              <w:pStyle w:val="TableBodyLeft"/>
              <w:jc w:val="right"/>
            </w:pPr>
            <w:r>
              <w:t>$14.88</w:t>
            </w:r>
          </w:p>
        </w:tc>
        <w:tc>
          <w:tcPr>
            <w:tcW w:w="1312" w:type="dxa"/>
            <w:noWrap/>
            <w:hideMark/>
          </w:tcPr>
          <w:p w14:paraId="61BAC6E0" w14:textId="77777777" w:rsidR="007335E1" w:rsidRDefault="007335E1" w:rsidP="008B454E">
            <w:pPr>
              <w:pStyle w:val="TableBodyLeft"/>
              <w:jc w:val="right"/>
            </w:pPr>
            <w:r>
              <w:t>$14.38</w:t>
            </w:r>
          </w:p>
        </w:tc>
        <w:tc>
          <w:tcPr>
            <w:tcW w:w="1312" w:type="dxa"/>
            <w:noWrap/>
            <w:hideMark/>
          </w:tcPr>
          <w:p w14:paraId="556C7011" w14:textId="77777777" w:rsidR="007335E1" w:rsidRPr="00166BA4" w:rsidRDefault="007335E1" w:rsidP="008B454E">
            <w:pPr>
              <w:pStyle w:val="TableBodyLeft"/>
              <w:jc w:val="right"/>
              <w:rPr>
                <w:rStyle w:val="TableRed"/>
              </w:rPr>
            </w:pPr>
            <w:r w:rsidRPr="00166BA4">
              <w:rPr>
                <w:rStyle w:val="TableRed"/>
              </w:rPr>
              <w:t>-$0.50</w:t>
            </w:r>
          </w:p>
        </w:tc>
        <w:tc>
          <w:tcPr>
            <w:tcW w:w="1312" w:type="dxa"/>
            <w:noWrap/>
            <w:hideMark/>
          </w:tcPr>
          <w:p w14:paraId="3C141D35" w14:textId="77777777" w:rsidR="007335E1" w:rsidRPr="00166BA4" w:rsidRDefault="007335E1" w:rsidP="008B454E">
            <w:pPr>
              <w:pStyle w:val="TableBodyLeft"/>
              <w:jc w:val="right"/>
              <w:rPr>
                <w:rStyle w:val="TableRed"/>
              </w:rPr>
            </w:pPr>
            <w:r w:rsidRPr="00166BA4">
              <w:rPr>
                <w:rStyle w:val="TableRed"/>
              </w:rPr>
              <w:t>-3.4%</w:t>
            </w:r>
          </w:p>
        </w:tc>
      </w:tr>
      <w:tr w:rsidR="007335E1" w14:paraId="4642105A" w14:textId="77777777" w:rsidTr="008B454E">
        <w:tc>
          <w:tcPr>
            <w:tcW w:w="4391" w:type="dxa"/>
            <w:shd w:val="clear" w:color="auto" w:fill="F2F2F2" w:themeFill="background1" w:themeFillShade="F2"/>
            <w:noWrap/>
            <w:hideMark/>
          </w:tcPr>
          <w:p w14:paraId="313E7F85" w14:textId="3076661C" w:rsidR="007335E1" w:rsidRDefault="007335E1" w:rsidP="008B454E">
            <w:pPr>
              <w:pStyle w:val="TableBodyLeft"/>
              <w:rPr>
                <w:b/>
                <w:bCs/>
              </w:rPr>
            </w:pPr>
            <w:r>
              <w:rPr>
                <w:b/>
                <w:bCs/>
              </w:rPr>
              <w:t>Total</w:t>
            </w:r>
            <w:r w:rsidR="009D42B6">
              <w:rPr>
                <w:b/>
                <w:bCs/>
              </w:rPr>
              <w:t xml:space="preserve"> </w:t>
            </w:r>
            <w:r>
              <w:rPr>
                <w:b/>
                <w:bCs/>
              </w:rPr>
              <w:t>revenue</w:t>
            </w:r>
          </w:p>
        </w:tc>
        <w:tc>
          <w:tcPr>
            <w:tcW w:w="1312" w:type="dxa"/>
            <w:shd w:val="clear" w:color="auto" w:fill="F2F2F2" w:themeFill="background1" w:themeFillShade="F2"/>
            <w:noWrap/>
            <w:hideMark/>
          </w:tcPr>
          <w:p w14:paraId="45AEDD25" w14:textId="77777777" w:rsidR="007335E1" w:rsidRDefault="007335E1" w:rsidP="008B454E">
            <w:pPr>
              <w:pStyle w:val="TableBodyLeft"/>
              <w:jc w:val="right"/>
              <w:rPr>
                <w:b/>
                <w:bCs/>
              </w:rPr>
            </w:pPr>
            <w:r>
              <w:rPr>
                <w:b/>
                <w:bCs/>
              </w:rPr>
              <w:t>$269.58</w:t>
            </w:r>
          </w:p>
        </w:tc>
        <w:tc>
          <w:tcPr>
            <w:tcW w:w="1312" w:type="dxa"/>
            <w:shd w:val="clear" w:color="auto" w:fill="F2F2F2" w:themeFill="background1" w:themeFillShade="F2"/>
            <w:noWrap/>
            <w:hideMark/>
          </w:tcPr>
          <w:p w14:paraId="6066A763" w14:textId="77777777" w:rsidR="007335E1" w:rsidRDefault="007335E1" w:rsidP="008B454E">
            <w:pPr>
              <w:pStyle w:val="TableBodyLeft"/>
              <w:jc w:val="right"/>
              <w:rPr>
                <w:b/>
                <w:bCs/>
              </w:rPr>
            </w:pPr>
            <w:r>
              <w:rPr>
                <w:b/>
                <w:bCs/>
              </w:rPr>
              <w:t>$272.16</w:t>
            </w:r>
          </w:p>
        </w:tc>
        <w:tc>
          <w:tcPr>
            <w:tcW w:w="1312" w:type="dxa"/>
            <w:shd w:val="clear" w:color="auto" w:fill="F2F2F2" w:themeFill="background1" w:themeFillShade="F2"/>
            <w:noWrap/>
            <w:hideMark/>
          </w:tcPr>
          <w:p w14:paraId="5D305DBA" w14:textId="77777777" w:rsidR="007335E1" w:rsidRDefault="007335E1" w:rsidP="008B454E">
            <w:pPr>
              <w:pStyle w:val="TableBodyLeft"/>
              <w:jc w:val="right"/>
              <w:rPr>
                <w:b/>
                <w:bCs/>
              </w:rPr>
            </w:pPr>
            <w:r>
              <w:rPr>
                <w:b/>
                <w:bCs/>
              </w:rPr>
              <w:t>$2.58</w:t>
            </w:r>
          </w:p>
        </w:tc>
        <w:tc>
          <w:tcPr>
            <w:tcW w:w="1312" w:type="dxa"/>
            <w:shd w:val="clear" w:color="auto" w:fill="F2F2F2" w:themeFill="background1" w:themeFillShade="F2"/>
            <w:noWrap/>
            <w:hideMark/>
          </w:tcPr>
          <w:p w14:paraId="23887D77" w14:textId="77777777" w:rsidR="007335E1" w:rsidRDefault="007335E1" w:rsidP="008B454E">
            <w:pPr>
              <w:pStyle w:val="TableBodyLeft"/>
              <w:jc w:val="right"/>
              <w:rPr>
                <w:b/>
                <w:bCs/>
              </w:rPr>
            </w:pPr>
            <w:r>
              <w:rPr>
                <w:b/>
                <w:bCs/>
              </w:rPr>
              <w:t>1.0%</w:t>
            </w:r>
          </w:p>
        </w:tc>
      </w:tr>
    </w:tbl>
    <w:p w14:paraId="3FEE4523" w14:textId="307511AA" w:rsidR="00B41B79" w:rsidRPr="00A164B9" w:rsidRDefault="00B41B79" w:rsidP="004968B1">
      <w:pPr>
        <w:pStyle w:val="TableFigureNoteDigit"/>
        <w:numPr>
          <w:ilvl w:val="0"/>
          <w:numId w:val="36"/>
        </w:numPr>
      </w:pPr>
      <w:r w:rsidRPr="00A164B9">
        <w:t>Extra</w:t>
      </w:r>
      <w:r w:rsidR="009D42B6">
        <w:t xml:space="preserve"> </w:t>
      </w:r>
      <w:r w:rsidRPr="00A164B9">
        <w:t>service</w:t>
      </w:r>
      <w:r w:rsidR="009D42B6">
        <w:t xml:space="preserve"> </w:t>
      </w:r>
      <w:r w:rsidRPr="00A164B9">
        <w:t>subsidy</w:t>
      </w:r>
      <w:r w:rsidR="009D42B6">
        <w:t xml:space="preserve"> </w:t>
      </w:r>
      <w:r w:rsidRPr="00A164B9">
        <w:t>reduction</w:t>
      </w:r>
      <w:r w:rsidR="009D42B6">
        <w:t xml:space="preserve"> </w:t>
      </w:r>
      <w:r w:rsidRPr="00A164B9">
        <w:t>does</w:t>
      </w:r>
      <w:r w:rsidR="009D42B6">
        <w:t xml:space="preserve"> </w:t>
      </w:r>
      <w:r w:rsidRPr="00A164B9">
        <w:t>not</w:t>
      </w:r>
      <w:r w:rsidR="009D42B6">
        <w:t xml:space="preserve"> </w:t>
      </w:r>
      <w:r w:rsidRPr="00A164B9">
        <w:t>apply</w:t>
      </w:r>
      <w:r w:rsidR="009D42B6">
        <w:t xml:space="preserve"> </w:t>
      </w:r>
      <w:r w:rsidRPr="00A164B9">
        <w:t>to</w:t>
      </w:r>
      <w:r w:rsidR="009D42B6">
        <w:t xml:space="preserve"> </w:t>
      </w:r>
      <w:r w:rsidRPr="00A164B9">
        <w:t>new</w:t>
      </w:r>
      <w:r w:rsidR="009D42B6">
        <w:t xml:space="preserve"> </w:t>
      </w:r>
      <w:r w:rsidRPr="00A164B9">
        <w:t>residents</w:t>
      </w:r>
      <w:r w:rsidR="009D42B6">
        <w:t xml:space="preserve"> </w:t>
      </w:r>
      <w:r w:rsidRPr="00A164B9">
        <w:t>entering</w:t>
      </w:r>
      <w:r w:rsidR="009D42B6">
        <w:t xml:space="preserve"> </w:t>
      </w:r>
      <w:r w:rsidRPr="00A164B9">
        <w:t>care</w:t>
      </w:r>
      <w:r w:rsidR="009D42B6">
        <w:t xml:space="preserve"> </w:t>
      </w:r>
      <w:r w:rsidRPr="00A164B9">
        <w:t>from</w:t>
      </w:r>
      <w:r w:rsidR="009D42B6">
        <w:t xml:space="preserve"> </w:t>
      </w:r>
      <w:r w:rsidRPr="00A164B9">
        <w:t>1</w:t>
      </w:r>
      <w:r w:rsidR="009D42B6">
        <w:t xml:space="preserve"> </w:t>
      </w:r>
      <w:r w:rsidRPr="00A164B9">
        <w:t>July</w:t>
      </w:r>
      <w:r w:rsidR="009D42B6">
        <w:t xml:space="preserve"> </w:t>
      </w:r>
      <w:r w:rsidRPr="00A164B9">
        <w:t>2014,</w:t>
      </w:r>
      <w:r w:rsidR="009D42B6">
        <w:t xml:space="preserve"> </w:t>
      </w:r>
      <w:r w:rsidRPr="00A164B9">
        <w:t>however</w:t>
      </w:r>
      <w:r w:rsidR="009D42B6">
        <w:t xml:space="preserve"> </w:t>
      </w:r>
      <w:r w:rsidRPr="00A164B9">
        <w:t>it</w:t>
      </w:r>
      <w:r w:rsidR="009D42B6">
        <w:t xml:space="preserve"> </w:t>
      </w:r>
      <w:r w:rsidRPr="00A164B9">
        <w:t>still</w:t>
      </w:r>
      <w:r w:rsidR="009D42B6">
        <w:t xml:space="preserve"> </w:t>
      </w:r>
      <w:r w:rsidRPr="00A164B9">
        <w:t>applies</w:t>
      </w:r>
      <w:r w:rsidR="009D42B6">
        <w:t xml:space="preserve"> </w:t>
      </w:r>
      <w:r w:rsidRPr="00A164B9">
        <w:t>to</w:t>
      </w:r>
      <w:r w:rsidR="009D42B6">
        <w:t xml:space="preserve"> </w:t>
      </w:r>
      <w:r w:rsidRPr="00A164B9">
        <w:t>residents</w:t>
      </w:r>
      <w:r w:rsidR="009D42B6">
        <w:t xml:space="preserve"> </w:t>
      </w:r>
      <w:r w:rsidRPr="00A164B9">
        <w:t>in</w:t>
      </w:r>
      <w:r w:rsidR="009D42B6">
        <w:t xml:space="preserve"> </w:t>
      </w:r>
      <w:r w:rsidRPr="00A164B9">
        <w:t>ESS</w:t>
      </w:r>
      <w:r w:rsidR="009D42B6">
        <w:t xml:space="preserve"> </w:t>
      </w:r>
      <w:r w:rsidRPr="00A164B9">
        <w:t>places</w:t>
      </w:r>
      <w:r w:rsidR="009D42B6">
        <w:t xml:space="preserve"> </w:t>
      </w:r>
      <w:r w:rsidRPr="00A164B9">
        <w:t>who</w:t>
      </w:r>
      <w:r w:rsidR="009D42B6">
        <w:t xml:space="preserve"> </w:t>
      </w:r>
      <w:r w:rsidRPr="00A164B9">
        <w:t>were</w:t>
      </w:r>
      <w:r w:rsidR="009D42B6">
        <w:t xml:space="preserve"> </w:t>
      </w:r>
      <w:r w:rsidRPr="00A164B9">
        <w:t>in</w:t>
      </w:r>
      <w:r w:rsidR="009D42B6">
        <w:t xml:space="preserve"> </w:t>
      </w:r>
      <w:r w:rsidRPr="00A164B9">
        <w:t>care</w:t>
      </w:r>
      <w:r w:rsidR="009D42B6">
        <w:t xml:space="preserve"> </w:t>
      </w:r>
      <w:r w:rsidRPr="00A164B9">
        <w:t>prior</w:t>
      </w:r>
      <w:r w:rsidR="009D42B6">
        <w:t xml:space="preserve"> </w:t>
      </w:r>
      <w:r w:rsidRPr="00A164B9">
        <w:t>to</w:t>
      </w:r>
      <w:r w:rsidR="009D42B6">
        <w:t xml:space="preserve"> </w:t>
      </w:r>
      <w:r w:rsidRPr="00A164B9">
        <w:t>1</w:t>
      </w:r>
      <w:r w:rsidR="009D42B6">
        <w:t xml:space="preserve"> </w:t>
      </w:r>
      <w:r w:rsidRPr="00A164B9">
        <w:t>July</w:t>
      </w:r>
      <w:r w:rsidR="009D42B6">
        <w:t xml:space="preserve"> </w:t>
      </w:r>
      <w:r w:rsidRPr="00A164B9">
        <w:t>2014.</w:t>
      </w:r>
    </w:p>
    <w:p w14:paraId="6A57A168" w14:textId="6CC1755F" w:rsidR="009D42B6" w:rsidRDefault="00B41B79" w:rsidP="004968B1">
      <w:pPr>
        <w:pStyle w:val="TableFigureNoteDigit"/>
      </w:pPr>
      <w:r w:rsidRPr="00A164B9">
        <w:t>The</w:t>
      </w:r>
      <w:r w:rsidR="009D42B6">
        <w:t xml:space="preserve"> </w:t>
      </w:r>
      <w:r w:rsidRPr="00A164B9">
        <w:t>amount</w:t>
      </w:r>
      <w:r w:rsidR="009D42B6">
        <w:t xml:space="preserve"> </w:t>
      </w:r>
      <w:r w:rsidRPr="00A164B9">
        <w:t>shown</w:t>
      </w:r>
      <w:r w:rsidR="009D42B6">
        <w:t xml:space="preserve"> </w:t>
      </w:r>
      <w:r w:rsidRPr="00A164B9">
        <w:t>for</w:t>
      </w:r>
      <w:r w:rsidR="009D42B6">
        <w:t xml:space="preserve"> </w:t>
      </w:r>
      <w:r w:rsidRPr="00A164B9">
        <w:t>ACFI</w:t>
      </w:r>
      <w:r w:rsidR="009D42B6">
        <w:t xml:space="preserve"> </w:t>
      </w:r>
      <w:r w:rsidRPr="00A164B9">
        <w:t>includes</w:t>
      </w:r>
      <w:r w:rsidR="009D42B6">
        <w:t xml:space="preserve"> </w:t>
      </w:r>
      <w:r w:rsidRPr="00A164B9">
        <w:t>a</w:t>
      </w:r>
      <w:r w:rsidR="009D42B6">
        <w:t xml:space="preserve"> </w:t>
      </w:r>
      <w:r w:rsidRPr="00A164B9">
        <w:t>small</w:t>
      </w:r>
      <w:r w:rsidR="009D42B6">
        <w:t xml:space="preserve"> </w:t>
      </w:r>
      <w:r w:rsidRPr="00A164B9">
        <w:t>number</w:t>
      </w:r>
      <w:r w:rsidR="009D42B6">
        <w:t xml:space="preserve"> </w:t>
      </w:r>
      <w:r w:rsidRPr="00A164B9">
        <w:t>of</w:t>
      </w:r>
      <w:r w:rsidR="009D42B6">
        <w:t xml:space="preserve"> </w:t>
      </w:r>
      <w:r w:rsidRPr="00A164B9">
        <w:t>residents</w:t>
      </w:r>
      <w:r w:rsidR="009D42B6">
        <w:t xml:space="preserve"> </w:t>
      </w:r>
      <w:r w:rsidRPr="00A164B9">
        <w:t>who</w:t>
      </w:r>
      <w:r w:rsidR="009D42B6">
        <w:t xml:space="preserve"> </w:t>
      </w:r>
      <w:r w:rsidRPr="00A164B9">
        <w:t>are</w:t>
      </w:r>
      <w:r w:rsidR="009D42B6">
        <w:t xml:space="preserve"> </w:t>
      </w:r>
      <w:r w:rsidRPr="00A164B9">
        <w:t>grand</w:t>
      </w:r>
      <w:r w:rsidR="009D42B6">
        <w:t xml:space="preserve"> </w:t>
      </w:r>
      <w:r w:rsidRPr="00A164B9">
        <w:t>parented</w:t>
      </w:r>
      <w:r w:rsidR="009D42B6">
        <w:t xml:space="preserve"> </w:t>
      </w:r>
      <w:r w:rsidRPr="00A164B9">
        <w:t>under</w:t>
      </w:r>
      <w:r w:rsidR="009D42B6">
        <w:t xml:space="preserve"> </w:t>
      </w:r>
      <w:r w:rsidRPr="00A164B9">
        <w:t>the</w:t>
      </w:r>
      <w:r w:rsidR="009D42B6">
        <w:t xml:space="preserve"> </w:t>
      </w:r>
      <w:r w:rsidRPr="00A164B9">
        <w:t>former</w:t>
      </w:r>
      <w:r w:rsidR="009D42B6">
        <w:t xml:space="preserve"> </w:t>
      </w:r>
      <w:r w:rsidRPr="00A164B9">
        <w:t>‘Resident</w:t>
      </w:r>
      <w:r w:rsidR="009D42B6">
        <w:t xml:space="preserve"> </w:t>
      </w:r>
      <w:r w:rsidRPr="00A164B9">
        <w:t>Classification</w:t>
      </w:r>
      <w:r w:rsidR="009D42B6">
        <w:t xml:space="preserve"> </w:t>
      </w:r>
      <w:r w:rsidRPr="00A164B9">
        <w:t>Scale,’</w:t>
      </w:r>
      <w:r w:rsidR="009D42B6">
        <w:t xml:space="preserve"> </w:t>
      </w:r>
      <w:r w:rsidRPr="00A164B9">
        <w:t>which</w:t>
      </w:r>
      <w:r w:rsidR="009D42B6">
        <w:t xml:space="preserve"> </w:t>
      </w:r>
      <w:r w:rsidRPr="00A164B9">
        <w:t>was</w:t>
      </w:r>
      <w:r w:rsidR="009D42B6">
        <w:t xml:space="preserve"> </w:t>
      </w:r>
      <w:r w:rsidRPr="00A164B9">
        <w:t>the</w:t>
      </w:r>
      <w:r w:rsidR="009D42B6">
        <w:t xml:space="preserve"> </w:t>
      </w:r>
      <w:r w:rsidRPr="00A164B9">
        <w:t>funding</w:t>
      </w:r>
      <w:r w:rsidR="009D42B6">
        <w:t xml:space="preserve"> </w:t>
      </w:r>
      <w:r w:rsidRPr="00A164B9">
        <w:t>instrument</w:t>
      </w:r>
      <w:r w:rsidR="009D42B6">
        <w:t xml:space="preserve"> </w:t>
      </w:r>
      <w:r w:rsidRPr="00A164B9">
        <w:t>in</w:t>
      </w:r>
      <w:r w:rsidR="009D42B6">
        <w:t xml:space="preserve"> </w:t>
      </w:r>
      <w:r w:rsidRPr="00A164B9">
        <w:t>place</w:t>
      </w:r>
      <w:r w:rsidR="009D42B6">
        <w:t xml:space="preserve"> </w:t>
      </w:r>
      <w:r w:rsidRPr="00A164B9">
        <w:t>prior</w:t>
      </w:r>
      <w:r w:rsidR="009D42B6">
        <w:t xml:space="preserve"> </w:t>
      </w:r>
      <w:r w:rsidRPr="00A164B9">
        <w:t>to</w:t>
      </w:r>
      <w:r w:rsidR="009D42B6">
        <w:t xml:space="preserve"> </w:t>
      </w:r>
      <w:r w:rsidRPr="00A164B9">
        <w:t>the</w:t>
      </w:r>
      <w:r w:rsidR="009D42B6">
        <w:t xml:space="preserve"> </w:t>
      </w:r>
      <w:r w:rsidRPr="00A164B9">
        <w:t>ACFI</w:t>
      </w:r>
      <w:r w:rsidR="009D42B6">
        <w:t xml:space="preserve"> </w:t>
      </w:r>
      <w:r w:rsidRPr="00A164B9">
        <w:t>being</w:t>
      </w:r>
      <w:r w:rsidR="009D42B6">
        <w:t xml:space="preserve"> </w:t>
      </w:r>
      <w:r w:rsidRPr="00A164B9">
        <w:t>introduced</w:t>
      </w:r>
      <w:r w:rsidR="009D42B6">
        <w:t xml:space="preserve"> </w:t>
      </w:r>
      <w:r w:rsidRPr="00A164B9">
        <w:t>in</w:t>
      </w:r>
      <w:r w:rsidR="009D42B6">
        <w:t xml:space="preserve"> </w:t>
      </w:r>
      <w:r w:rsidRPr="00A164B9">
        <w:t>2008.</w:t>
      </w:r>
    </w:p>
    <w:p w14:paraId="0A6AFA97" w14:textId="719B3546" w:rsidR="00230E3A" w:rsidRPr="001445F5" w:rsidRDefault="00230E3A" w:rsidP="00030C2B">
      <w:pPr>
        <w:pStyle w:val="Heading3"/>
        <w:rPr>
          <w:lang w:val="en-GB"/>
        </w:rPr>
      </w:pPr>
      <w:bookmarkStart w:id="764" w:name="_Toc14887357"/>
      <w:bookmarkStart w:id="765" w:name="_Toc15306612"/>
      <w:r>
        <w:rPr>
          <w:lang w:val="en-GB"/>
        </w:rPr>
        <w:t>Expenses</w:t>
      </w:r>
      <w:bookmarkEnd w:id="764"/>
      <w:bookmarkEnd w:id="765"/>
    </w:p>
    <w:p w14:paraId="02126296" w14:textId="0A8EF3D7" w:rsidR="009D42B6" w:rsidRPr="00214CC6" w:rsidRDefault="00230E3A" w:rsidP="00577087">
      <w:r w:rsidRPr="00214CC6">
        <w:t>Total</w:t>
      </w:r>
      <w:r w:rsidR="009D42B6" w:rsidRPr="00214CC6">
        <w:t xml:space="preserve"> </w:t>
      </w:r>
      <w:r w:rsidRPr="00214CC6">
        <w:t>expenditure</w:t>
      </w:r>
      <w:r w:rsidR="009D42B6" w:rsidRPr="00214CC6">
        <w:t xml:space="preserve"> </w:t>
      </w:r>
      <w:r w:rsidRPr="00214CC6">
        <w:t>in</w:t>
      </w:r>
      <w:r w:rsidR="009D42B6" w:rsidRPr="00214CC6">
        <w:t xml:space="preserve"> </w:t>
      </w:r>
      <w:r w:rsidRPr="00214CC6">
        <w:t>2017</w:t>
      </w:r>
      <w:r w:rsidRPr="00214CC6">
        <w:noBreakHyphen/>
        <w:t>18,</w:t>
      </w:r>
      <w:r w:rsidR="009D42B6" w:rsidRPr="00214CC6">
        <w:t xml:space="preserve"> </w:t>
      </w:r>
      <w:r w:rsidRPr="00214CC6">
        <w:t>for</w:t>
      </w:r>
      <w:r w:rsidR="009D42B6" w:rsidRPr="00214CC6">
        <w:t xml:space="preserve"> </w:t>
      </w:r>
      <w:r w:rsidR="00A0390C" w:rsidRPr="00214CC6">
        <w:t>residential</w:t>
      </w:r>
      <w:r w:rsidR="009D42B6" w:rsidRPr="00214CC6">
        <w:t xml:space="preserve"> </w:t>
      </w:r>
      <w:r w:rsidR="00A0390C" w:rsidRPr="00214CC6">
        <w:t>care</w:t>
      </w:r>
      <w:r w:rsidR="009D42B6" w:rsidRPr="00214CC6">
        <w:t xml:space="preserve"> </w:t>
      </w:r>
      <w:r w:rsidRPr="00214CC6">
        <w:t>providers</w:t>
      </w:r>
      <w:r w:rsidR="009D42B6" w:rsidRPr="00214CC6">
        <w:t xml:space="preserve"> </w:t>
      </w:r>
      <w:r w:rsidRPr="00214CC6">
        <w:t>was</w:t>
      </w:r>
      <w:r w:rsidR="009D42B6" w:rsidRPr="00214CC6">
        <w:t xml:space="preserve"> </w:t>
      </w:r>
      <w:r w:rsidRPr="00214CC6">
        <w:t>$17.6</w:t>
      </w:r>
      <w:r w:rsidR="002E6857" w:rsidRPr="00214CC6">
        <w:t>3</w:t>
      </w:r>
      <w:r w:rsidR="009D42B6" w:rsidRPr="00214CC6">
        <w:t xml:space="preserve"> </w:t>
      </w:r>
      <w:r w:rsidRPr="00214CC6">
        <w:t>billion,</w:t>
      </w:r>
      <w:r w:rsidR="009D42B6" w:rsidRPr="00214CC6">
        <w:t xml:space="preserve"> </w:t>
      </w:r>
      <w:r w:rsidRPr="00214CC6">
        <w:t>up</w:t>
      </w:r>
      <w:r w:rsidR="009D42B6" w:rsidRPr="00214CC6">
        <w:t xml:space="preserve"> </w:t>
      </w:r>
      <w:r w:rsidRPr="00214CC6">
        <w:t>5.</w:t>
      </w:r>
      <w:r w:rsidR="00BC5242" w:rsidRPr="00214CC6">
        <w:t>3</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from</w:t>
      </w:r>
      <w:r w:rsidR="009D42B6" w:rsidRPr="00214CC6">
        <w:t xml:space="preserve"> </w:t>
      </w:r>
      <w:r w:rsidRPr="00214CC6">
        <w:t>$16.75</w:t>
      </w:r>
      <w:r w:rsidR="009D42B6" w:rsidRPr="00214CC6">
        <w:t xml:space="preserve"> </w:t>
      </w:r>
      <w:r w:rsidRPr="00214CC6">
        <w:t>billion</w:t>
      </w:r>
      <w:r w:rsidR="009D42B6" w:rsidRPr="00214CC6">
        <w:t xml:space="preserve"> </w:t>
      </w:r>
      <w:r w:rsidRPr="00214CC6">
        <w:t>in</w:t>
      </w:r>
      <w:r w:rsidR="009D42B6" w:rsidRPr="00214CC6">
        <w:t xml:space="preserve"> </w:t>
      </w:r>
      <w:r w:rsidRPr="00214CC6">
        <w:t>2016</w:t>
      </w:r>
      <w:r w:rsidRPr="00214CC6">
        <w:noBreakHyphen/>
        <w:t>17.</w:t>
      </w:r>
      <w:r w:rsidR="009D42B6" w:rsidRPr="00214CC6">
        <w:t xml:space="preserve"> </w:t>
      </w:r>
      <w:r w:rsidRPr="00214CC6">
        <w:fldChar w:fldCharType="begin"/>
      </w:r>
      <w:r w:rsidRPr="00214CC6">
        <w:instrText xml:space="preserve"> REF _Ref2813151 \h  \* MERGEFORMAT </w:instrText>
      </w:r>
      <w:r w:rsidRPr="00214CC6">
        <w:fldChar w:fldCharType="separate"/>
      </w:r>
      <w:r w:rsidR="002A7D3B" w:rsidRPr="0051656F">
        <w:t>Chart</w:t>
      </w:r>
      <w:r w:rsidR="002A7D3B">
        <w:t xml:space="preserve"> </w:t>
      </w:r>
      <w:r w:rsidR="002A7D3B">
        <w:rPr>
          <w:noProof/>
        </w:rPr>
        <w:t>6.13</w:t>
      </w:r>
      <w:r w:rsidRPr="00214CC6">
        <w:fldChar w:fldCharType="end"/>
      </w:r>
      <w:r w:rsidR="009D42B6" w:rsidRPr="00214CC6">
        <w:t xml:space="preserve"> </w:t>
      </w:r>
      <w:r w:rsidRPr="00214CC6">
        <w:t>shows</w:t>
      </w:r>
      <w:r w:rsidR="009D42B6" w:rsidRPr="00214CC6">
        <w:t xml:space="preserve"> </w:t>
      </w:r>
      <w:r w:rsidRPr="00214CC6">
        <w:t>total</w:t>
      </w:r>
      <w:r w:rsidR="009D42B6" w:rsidRPr="00214CC6">
        <w:t xml:space="preserve"> </w:t>
      </w:r>
      <w:r w:rsidRPr="00214CC6">
        <w:t>expenses</w:t>
      </w:r>
      <w:r w:rsidR="009D42B6" w:rsidRPr="00214CC6">
        <w:t xml:space="preserve"> </w:t>
      </w:r>
      <w:r w:rsidRPr="00214CC6">
        <w:t>for</w:t>
      </w:r>
      <w:r w:rsidR="009D42B6" w:rsidRPr="00214CC6">
        <w:t xml:space="preserve"> </w:t>
      </w:r>
      <w:r w:rsidRPr="00214CC6">
        <w:t>the</w:t>
      </w:r>
      <w:r w:rsidR="009D42B6" w:rsidRPr="00214CC6">
        <w:t xml:space="preserve"> </w:t>
      </w:r>
      <w:r w:rsidRPr="00214CC6">
        <w:t>six</w:t>
      </w:r>
      <w:r w:rsidR="009D42B6" w:rsidRPr="00214CC6">
        <w:t xml:space="preserve"> </w:t>
      </w:r>
      <w:r w:rsidRPr="00214CC6">
        <w:t>years</w:t>
      </w:r>
      <w:r w:rsidR="009D42B6" w:rsidRPr="00214CC6">
        <w:t xml:space="preserve"> </w:t>
      </w:r>
      <w:r w:rsidRPr="00214CC6">
        <w:t>to</w:t>
      </w:r>
      <w:r w:rsidR="009D42B6" w:rsidRPr="00214CC6">
        <w:t xml:space="preserve"> </w:t>
      </w:r>
      <w:r w:rsidRPr="00214CC6">
        <w:t>2017</w:t>
      </w:r>
      <w:r w:rsidRPr="00214CC6">
        <w:noBreakHyphen/>
        <w:t>18.</w:t>
      </w:r>
      <w:r w:rsidR="009D42B6" w:rsidRPr="00214CC6">
        <w:t xml:space="preserve"> </w:t>
      </w:r>
      <w:r w:rsidR="0078730B" w:rsidRPr="00214CC6">
        <w:t>While</w:t>
      </w:r>
      <w:r w:rsidR="009D42B6" w:rsidRPr="00214CC6">
        <w:t xml:space="preserve"> </w:t>
      </w:r>
      <w:r w:rsidR="0078730B" w:rsidRPr="00214CC6">
        <w:t>expenses</w:t>
      </w:r>
      <w:r w:rsidR="009D42B6" w:rsidRPr="00214CC6">
        <w:t xml:space="preserve"> </w:t>
      </w:r>
      <w:r w:rsidR="0078730B" w:rsidRPr="00214CC6">
        <w:t>increased</w:t>
      </w:r>
      <w:r w:rsidR="009D42B6" w:rsidRPr="00214CC6">
        <w:t xml:space="preserve"> </w:t>
      </w:r>
      <w:r w:rsidR="0078730B" w:rsidRPr="00214CC6">
        <w:t>by</w:t>
      </w:r>
      <w:r w:rsidR="009D42B6" w:rsidRPr="00214CC6">
        <w:t xml:space="preserve"> </w:t>
      </w:r>
      <w:r w:rsidRPr="00214CC6">
        <w:t>5</w:t>
      </w:r>
      <w:r w:rsidR="0078730B" w:rsidRPr="00214CC6">
        <w:t>.</w:t>
      </w:r>
      <w:r w:rsidR="00BC5242" w:rsidRPr="00214CC6">
        <w:t>3</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in</w:t>
      </w:r>
      <w:r w:rsidR="009D42B6" w:rsidRPr="00214CC6">
        <w:t xml:space="preserve"> </w:t>
      </w:r>
      <w:r w:rsidRPr="00214CC6">
        <w:t>2017</w:t>
      </w:r>
      <w:r w:rsidRPr="00214CC6">
        <w:noBreakHyphen/>
        <w:t>18</w:t>
      </w:r>
      <w:r w:rsidR="009D42B6" w:rsidRPr="00214CC6">
        <w:t xml:space="preserve"> </w:t>
      </w:r>
      <w:r w:rsidRPr="00214CC6">
        <w:t>compared</w:t>
      </w:r>
      <w:r w:rsidR="009D42B6" w:rsidRPr="00214CC6">
        <w:t xml:space="preserve"> </w:t>
      </w:r>
      <w:r w:rsidRPr="00214CC6">
        <w:t>with</w:t>
      </w:r>
      <w:r w:rsidR="009D42B6" w:rsidRPr="00214CC6">
        <w:t xml:space="preserve"> </w:t>
      </w:r>
      <w:r w:rsidRPr="00214CC6">
        <w:t>2016</w:t>
      </w:r>
      <w:r w:rsidRPr="00214CC6">
        <w:noBreakHyphen/>
        <w:t>17</w:t>
      </w:r>
      <w:r w:rsidR="009D42B6" w:rsidRPr="00214CC6">
        <w:t xml:space="preserve"> </w:t>
      </w:r>
      <w:r w:rsidRPr="00214CC6">
        <w:t>revenue</w:t>
      </w:r>
      <w:r w:rsidR="009D42B6" w:rsidRPr="00214CC6">
        <w:t xml:space="preserve"> </w:t>
      </w:r>
      <w:r w:rsidRPr="00214CC6">
        <w:t>only</w:t>
      </w:r>
      <w:r w:rsidR="009D42B6" w:rsidRPr="00214CC6">
        <w:t xml:space="preserve"> </w:t>
      </w:r>
      <w:r w:rsidRPr="00214CC6">
        <w:t>increased</w:t>
      </w:r>
      <w:r w:rsidR="009D42B6" w:rsidRPr="00214CC6">
        <w:t xml:space="preserve"> </w:t>
      </w:r>
      <w:r w:rsidRPr="00214CC6">
        <w:t>by</w:t>
      </w:r>
      <w:r w:rsidR="009D42B6" w:rsidRPr="00214CC6">
        <w:t xml:space="preserve"> </w:t>
      </w:r>
      <w:r w:rsidRPr="00214CC6">
        <w:t>1</w:t>
      </w:r>
      <w:r w:rsidR="0078730B" w:rsidRPr="00214CC6">
        <w:t>.</w:t>
      </w:r>
      <w:r w:rsidR="0038198C" w:rsidRPr="00214CC6">
        <w:t>7</w:t>
      </w:r>
      <w:r w:rsidR="009D42B6" w:rsidRPr="00214CC6">
        <w:t xml:space="preserve"> </w:t>
      </w:r>
      <w:r w:rsidR="0038198C" w:rsidRPr="00214CC6">
        <w:t>per</w:t>
      </w:r>
      <w:r w:rsidR="009D42B6" w:rsidRPr="00214CC6">
        <w:t xml:space="preserve"> </w:t>
      </w:r>
      <w:r w:rsidR="0038198C" w:rsidRPr="00214CC6">
        <w:t>cent</w:t>
      </w:r>
      <w:r w:rsidRPr="00214CC6">
        <w:t>.</w:t>
      </w:r>
    </w:p>
    <w:p w14:paraId="67CB8739" w14:textId="050631CB" w:rsidR="00230E3A" w:rsidRDefault="00230E3A" w:rsidP="002D15DC">
      <w:pPr>
        <w:pStyle w:val="Caption"/>
      </w:pPr>
      <w:bookmarkStart w:id="766" w:name="_Ref2813151"/>
      <w:bookmarkStart w:id="767" w:name="_Toc2536791"/>
      <w:bookmarkStart w:id="768" w:name="_Toc15306709"/>
      <w:r w:rsidRPr="0051656F">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13</w:t>
      </w:r>
      <w:r w:rsidR="00FB2D7C">
        <w:rPr>
          <w:noProof/>
        </w:rPr>
        <w:fldChar w:fldCharType="end"/>
      </w:r>
      <w:bookmarkEnd w:id="766"/>
      <w:r>
        <w:t>:</w:t>
      </w:r>
      <w:r w:rsidR="009D42B6">
        <w:t xml:space="preserve"> </w:t>
      </w:r>
      <w:r w:rsidRPr="0051656F">
        <w:t>Total</w:t>
      </w:r>
      <w:r w:rsidR="009D42B6">
        <w:t xml:space="preserve"> </w:t>
      </w:r>
      <w:r w:rsidRPr="0051656F">
        <w:t>expenses,</w:t>
      </w:r>
      <w:r w:rsidR="009D42B6">
        <w:t xml:space="preserve"> </w:t>
      </w:r>
      <w:r w:rsidRPr="0051656F">
        <w:t>residential</w:t>
      </w:r>
      <w:r w:rsidR="009D42B6">
        <w:t xml:space="preserve"> </w:t>
      </w:r>
      <w:r w:rsidRPr="0051656F">
        <w:t>care</w:t>
      </w:r>
      <w:r w:rsidR="009D42B6">
        <w:t xml:space="preserve"> </w:t>
      </w:r>
      <w:r w:rsidRPr="0051656F">
        <w:t>providers,</w:t>
      </w:r>
      <w:r w:rsidR="009D42B6">
        <w:t xml:space="preserve"> </w:t>
      </w:r>
      <w:r w:rsidRPr="0051656F">
        <w:t>2012-13</w:t>
      </w:r>
      <w:r w:rsidR="009D42B6">
        <w:t xml:space="preserve"> </w:t>
      </w:r>
      <w:r w:rsidRPr="0051656F">
        <w:t>to</w:t>
      </w:r>
      <w:r w:rsidR="009D42B6">
        <w:t xml:space="preserve"> </w:t>
      </w:r>
      <w:r w:rsidRPr="0051656F">
        <w:t>2017-18</w:t>
      </w:r>
      <w:bookmarkEnd w:id="767"/>
      <w:r w:rsidR="009D42B6">
        <w:t xml:space="preserve"> </w:t>
      </w:r>
      <w:r w:rsidR="00211AE3">
        <w:t>($b)</w:t>
      </w:r>
      <w:bookmarkEnd w:id="768"/>
    </w:p>
    <w:p w14:paraId="7F2E5540" w14:textId="77777777" w:rsidR="009D42B6" w:rsidRPr="00214CC6" w:rsidRDefault="001C437C" w:rsidP="003D0688">
      <w:r>
        <w:rPr>
          <w:noProof/>
          <w:color w:val="1F497D"/>
          <w:lang w:eastAsia="en-AU"/>
        </w:rPr>
        <w:drawing>
          <wp:inline distT="0" distB="0" distL="0" distR="0" wp14:anchorId="16698517" wp14:editId="36EE5081">
            <wp:extent cx="6120000" cy="3067560"/>
            <wp:effectExtent l="0" t="0" r="0" b="0"/>
            <wp:docPr id="19" name="Picture 19" descr="Chart 6.13: Total expenses, residential care providers, 2012-13 to 2017-18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png@01D4F434.EFC10C70"/>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6120000" cy="3067560"/>
                    </a:xfrm>
                    <a:prstGeom prst="rect">
                      <a:avLst/>
                    </a:prstGeom>
                    <a:noFill/>
                    <a:ln>
                      <a:noFill/>
                    </a:ln>
                  </pic:spPr>
                </pic:pic>
              </a:graphicData>
            </a:graphic>
          </wp:inline>
        </w:drawing>
      </w:r>
    </w:p>
    <w:p w14:paraId="45AE4508" w14:textId="540FD56B" w:rsidR="009D42B6" w:rsidRDefault="00230E3A" w:rsidP="005C4494">
      <w:r w:rsidRPr="006134B1">
        <w:fldChar w:fldCharType="begin"/>
      </w:r>
      <w:r w:rsidRPr="006134B1">
        <w:instrText xml:space="preserve"> REF _Ref2813210 \h  \* MERGEFORMAT </w:instrText>
      </w:r>
      <w:r w:rsidRPr="006134B1">
        <w:fldChar w:fldCharType="separate"/>
      </w:r>
      <w:r w:rsidR="002A7D3B" w:rsidRPr="00BF5483">
        <w:t>Table</w:t>
      </w:r>
      <w:r w:rsidR="002A7D3B">
        <w:t xml:space="preserve"> </w:t>
      </w:r>
      <w:r w:rsidR="002A7D3B">
        <w:rPr>
          <w:noProof/>
        </w:rPr>
        <w:t>6.12</w:t>
      </w:r>
      <w:r w:rsidRPr="006134B1">
        <w:fldChar w:fldCharType="end"/>
      </w:r>
      <w:r w:rsidR="009D42B6">
        <w:t xml:space="preserve"> </w:t>
      </w:r>
      <w:r w:rsidRPr="006134B1">
        <w:t>shows</w:t>
      </w:r>
      <w:r w:rsidR="009D42B6">
        <w:t xml:space="preserve"> </w:t>
      </w:r>
      <w:r w:rsidRPr="006134B1">
        <w:t>the</w:t>
      </w:r>
      <w:r w:rsidR="009D42B6">
        <w:t xml:space="preserve"> </w:t>
      </w:r>
      <w:r w:rsidRPr="006134B1">
        <w:t>expenses</w:t>
      </w:r>
      <w:r w:rsidR="009D42B6">
        <w:t xml:space="preserve"> </w:t>
      </w:r>
      <w:r w:rsidRPr="006134B1">
        <w:t>for</w:t>
      </w:r>
      <w:r w:rsidR="009D42B6">
        <w:t xml:space="preserve"> </w:t>
      </w:r>
      <w:r w:rsidRPr="006134B1">
        <w:t>residential</w:t>
      </w:r>
      <w:r w:rsidR="009D42B6">
        <w:t xml:space="preserve"> </w:t>
      </w:r>
      <w:r w:rsidRPr="006134B1">
        <w:t>care</w:t>
      </w:r>
      <w:r w:rsidR="009D42B6">
        <w:t xml:space="preserve"> </w:t>
      </w:r>
      <w:r w:rsidRPr="006134B1">
        <w:t>providers</w:t>
      </w:r>
      <w:r w:rsidR="009D42B6">
        <w:t xml:space="preserve"> </w:t>
      </w:r>
      <w:r w:rsidRPr="006134B1">
        <w:t>in</w:t>
      </w:r>
      <w:r w:rsidR="009D42B6">
        <w:t xml:space="preserve"> </w:t>
      </w:r>
      <w:r w:rsidRPr="006134B1">
        <w:t>2017</w:t>
      </w:r>
      <w:r w:rsidRPr="006134B1">
        <w:noBreakHyphen/>
        <w:t>18</w:t>
      </w:r>
      <w:r w:rsidR="009D42B6">
        <w:t xml:space="preserve"> </w:t>
      </w:r>
      <w:r w:rsidRPr="006134B1">
        <w:t>compared</w:t>
      </w:r>
      <w:r w:rsidR="009D42B6">
        <w:t xml:space="preserve"> </w:t>
      </w:r>
      <w:r w:rsidRPr="006134B1">
        <w:t>with</w:t>
      </w:r>
      <w:r w:rsidR="009D42B6">
        <w:t xml:space="preserve"> </w:t>
      </w:r>
      <w:r w:rsidRPr="006134B1">
        <w:t>2016</w:t>
      </w:r>
      <w:r w:rsidRPr="006134B1">
        <w:noBreakHyphen/>
        <w:t>17</w:t>
      </w:r>
      <w:r w:rsidR="009D42B6">
        <w:t xml:space="preserve"> </w:t>
      </w:r>
      <w:r w:rsidRPr="006134B1">
        <w:t>and</w:t>
      </w:r>
      <w:r w:rsidR="009D42B6">
        <w:t xml:space="preserve"> </w:t>
      </w:r>
      <w:r w:rsidRPr="006134B1">
        <w:fldChar w:fldCharType="begin"/>
      </w:r>
      <w:r w:rsidRPr="006134B1">
        <w:instrText xml:space="preserve"> REF _Ref2813190 \h  \* MERGEFORMAT </w:instrText>
      </w:r>
      <w:r w:rsidRPr="006134B1">
        <w:fldChar w:fldCharType="separate"/>
      </w:r>
      <w:r w:rsidR="002A7D3B" w:rsidRPr="0011198A">
        <w:t>Chart</w:t>
      </w:r>
      <w:r w:rsidR="002A7D3B">
        <w:t xml:space="preserve"> </w:t>
      </w:r>
      <w:r w:rsidR="002A7D3B">
        <w:rPr>
          <w:noProof/>
        </w:rPr>
        <w:t>6.14</w:t>
      </w:r>
      <w:r w:rsidRPr="006134B1">
        <w:fldChar w:fldCharType="end"/>
      </w:r>
      <w:r w:rsidR="009D42B6">
        <w:t xml:space="preserve"> </w:t>
      </w:r>
      <w:r w:rsidRPr="006134B1">
        <w:t>presents</w:t>
      </w:r>
      <w:r w:rsidR="009D42B6">
        <w:t xml:space="preserve"> </w:t>
      </w:r>
      <w:r w:rsidRPr="006134B1">
        <w:t>the</w:t>
      </w:r>
      <w:r w:rsidR="009D42B6">
        <w:t xml:space="preserve"> </w:t>
      </w:r>
      <w:r w:rsidR="002E6857">
        <w:t>expenses</w:t>
      </w:r>
      <w:r w:rsidR="009D42B6">
        <w:t xml:space="preserve"> </w:t>
      </w:r>
      <w:r w:rsidR="002E6857">
        <w:t>for</w:t>
      </w:r>
      <w:r w:rsidR="009D42B6">
        <w:t xml:space="preserve"> </w:t>
      </w:r>
      <w:r w:rsidR="002E6857">
        <w:t>2017-18</w:t>
      </w:r>
      <w:r w:rsidR="009D42B6">
        <w:t xml:space="preserve"> </w:t>
      </w:r>
      <w:r w:rsidRPr="006134B1">
        <w:t>as</w:t>
      </w:r>
      <w:r w:rsidR="009D42B6">
        <w:t xml:space="preserve"> </w:t>
      </w:r>
      <w:r w:rsidRPr="006134B1">
        <w:t>a</w:t>
      </w:r>
      <w:r w:rsidR="009D42B6">
        <w:t xml:space="preserve"> </w:t>
      </w:r>
      <w:r w:rsidRPr="006134B1">
        <w:t>proportion</w:t>
      </w:r>
      <w:r w:rsidR="009D42B6">
        <w:t xml:space="preserve"> </w:t>
      </w:r>
      <w:r w:rsidRPr="006134B1">
        <w:t>of</w:t>
      </w:r>
      <w:r w:rsidR="009D42B6">
        <w:t xml:space="preserve"> </w:t>
      </w:r>
      <w:r w:rsidRPr="006134B1">
        <w:t>total</w:t>
      </w:r>
      <w:r w:rsidR="009D42B6">
        <w:t xml:space="preserve"> </w:t>
      </w:r>
      <w:r w:rsidRPr="006134B1">
        <w:t>expenses.</w:t>
      </w:r>
    </w:p>
    <w:p w14:paraId="7ABEA0C9" w14:textId="64CF37F1" w:rsidR="00230E3A" w:rsidRPr="00BF5483" w:rsidRDefault="00230E3A" w:rsidP="002D15DC">
      <w:pPr>
        <w:pStyle w:val="Caption"/>
      </w:pPr>
      <w:bookmarkStart w:id="769" w:name="_Ref2813210"/>
      <w:bookmarkStart w:id="770" w:name="_Toc2536733"/>
      <w:bookmarkStart w:id="771" w:name="_Toc15306786"/>
      <w:r w:rsidRPr="00BF5483">
        <w:t>Table</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12</w:t>
      </w:r>
      <w:r w:rsidR="00FB2D7C">
        <w:rPr>
          <w:noProof/>
        </w:rPr>
        <w:fldChar w:fldCharType="end"/>
      </w:r>
      <w:bookmarkEnd w:id="769"/>
      <w:r>
        <w:t>:</w:t>
      </w:r>
      <w:r w:rsidR="009D42B6">
        <w:t xml:space="preserve"> </w:t>
      </w:r>
      <w:r w:rsidRPr="00BF5483">
        <w:t>Summary</w:t>
      </w:r>
      <w:r w:rsidR="009D42B6">
        <w:t xml:space="preserve"> </w:t>
      </w:r>
      <w:r w:rsidRPr="00BF5483">
        <w:t>of</w:t>
      </w:r>
      <w:r w:rsidR="009D42B6">
        <w:t xml:space="preserve"> </w:t>
      </w:r>
      <w:r w:rsidRPr="00BF5483">
        <w:t>expenses,</w:t>
      </w:r>
      <w:r w:rsidR="009D42B6">
        <w:t xml:space="preserve"> </w:t>
      </w:r>
      <w:r w:rsidRPr="00BF5483">
        <w:t>residential</w:t>
      </w:r>
      <w:r w:rsidR="009D42B6">
        <w:t xml:space="preserve"> </w:t>
      </w:r>
      <w:r w:rsidRPr="00BF5483">
        <w:t>care</w:t>
      </w:r>
      <w:r w:rsidR="009D42B6">
        <w:t xml:space="preserve"> </w:t>
      </w:r>
      <w:r w:rsidRPr="00BF5483">
        <w:t>providers,</w:t>
      </w:r>
      <w:r w:rsidR="009D42B6">
        <w:t xml:space="preserve"> </w:t>
      </w:r>
      <w:r w:rsidRPr="00BF5483">
        <w:t>2016</w:t>
      </w:r>
      <w:r w:rsidRPr="00BF5483">
        <w:noBreakHyphen/>
        <w:t>17</w:t>
      </w:r>
      <w:r w:rsidR="009D42B6">
        <w:t xml:space="preserve"> </w:t>
      </w:r>
      <w:r w:rsidRPr="00BF5483">
        <w:t>and</w:t>
      </w:r>
      <w:r w:rsidR="009D42B6">
        <w:t xml:space="preserve"> </w:t>
      </w:r>
      <w:r w:rsidRPr="00BF5483">
        <w:t>2017</w:t>
      </w:r>
      <w:r w:rsidRPr="00BF5483">
        <w:noBreakHyphen/>
        <w:t>18</w:t>
      </w:r>
      <w:bookmarkEnd w:id="770"/>
      <w:r w:rsidR="009D42B6">
        <w:t xml:space="preserve"> </w:t>
      </w:r>
      <w:r w:rsidR="00517B2E">
        <w:t>($m)</w:t>
      </w:r>
      <w:bookmarkEnd w:id="771"/>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4347"/>
        <w:gridCol w:w="1323"/>
        <w:gridCol w:w="1323"/>
        <w:gridCol w:w="1323"/>
        <w:gridCol w:w="1323"/>
      </w:tblGrid>
      <w:tr w:rsidR="00230E3A" w14:paraId="4F3CFD34" w14:textId="77777777" w:rsidTr="00661BDC">
        <w:trPr>
          <w:cnfStyle w:val="100000000000" w:firstRow="1" w:lastRow="0" w:firstColumn="0" w:lastColumn="0" w:oddVBand="0" w:evenVBand="0" w:oddHBand="0" w:evenHBand="0" w:firstRowFirstColumn="0" w:firstRowLastColumn="0" w:lastRowFirstColumn="0" w:lastRowLastColumn="0"/>
          <w:tblHeader/>
        </w:trPr>
        <w:tc>
          <w:tcPr>
            <w:tcW w:w="4309" w:type="dxa"/>
            <w:noWrap/>
            <w:hideMark/>
          </w:tcPr>
          <w:p w14:paraId="7E2B430A" w14:textId="77777777" w:rsidR="00230E3A" w:rsidRPr="00661BDC" w:rsidRDefault="00230E3A" w:rsidP="00661BDC">
            <w:pPr>
              <w:pStyle w:val="TableColHeadLeft"/>
            </w:pPr>
            <w:r w:rsidRPr="00661BDC">
              <w:t>Expenses</w:t>
            </w:r>
          </w:p>
        </w:tc>
        <w:tc>
          <w:tcPr>
            <w:tcW w:w="1312" w:type="dxa"/>
            <w:hideMark/>
          </w:tcPr>
          <w:p w14:paraId="5CB7D8C8" w14:textId="27847E51" w:rsidR="00230E3A" w:rsidRPr="00661BDC" w:rsidRDefault="00230E3A" w:rsidP="00661BDC">
            <w:pPr>
              <w:pStyle w:val="TableColHeadLeft"/>
              <w:jc w:val="right"/>
            </w:pPr>
            <w:r w:rsidRPr="00661BDC">
              <w:t>2016-17</w:t>
            </w:r>
            <w:r w:rsidR="009D42B6" w:rsidRPr="00661BDC">
              <w:t xml:space="preserve"> </w:t>
            </w:r>
            <w:r w:rsidRPr="00661BDC">
              <w:t>($m)</w:t>
            </w:r>
          </w:p>
        </w:tc>
        <w:tc>
          <w:tcPr>
            <w:tcW w:w="1312" w:type="dxa"/>
            <w:hideMark/>
          </w:tcPr>
          <w:p w14:paraId="14045E21" w14:textId="01530A10" w:rsidR="00230E3A" w:rsidRPr="00661BDC" w:rsidRDefault="00230E3A" w:rsidP="00661BDC">
            <w:pPr>
              <w:pStyle w:val="TableColHeadLeft"/>
              <w:jc w:val="right"/>
            </w:pPr>
            <w:r w:rsidRPr="00661BDC">
              <w:t>2017-18</w:t>
            </w:r>
            <w:r w:rsidR="009D42B6" w:rsidRPr="00661BDC">
              <w:t xml:space="preserve"> </w:t>
            </w:r>
            <w:r w:rsidRPr="00661BDC">
              <w:t>($m)</w:t>
            </w:r>
          </w:p>
        </w:tc>
        <w:tc>
          <w:tcPr>
            <w:tcW w:w="1312" w:type="dxa"/>
            <w:hideMark/>
          </w:tcPr>
          <w:p w14:paraId="069BD9EE" w14:textId="7AFBC1C5" w:rsidR="00230E3A" w:rsidRPr="00661BDC" w:rsidRDefault="00230E3A" w:rsidP="00661BDC">
            <w:pPr>
              <w:pStyle w:val="TableColHeadLeft"/>
              <w:jc w:val="right"/>
            </w:pPr>
            <w:r w:rsidRPr="00661BDC">
              <w:t>Change</w:t>
            </w:r>
            <w:r w:rsidR="009D42B6" w:rsidRPr="00661BDC">
              <w:t xml:space="preserve"> </w:t>
            </w:r>
            <w:r w:rsidRPr="00661BDC">
              <w:t>($m)</w:t>
            </w:r>
          </w:p>
        </w:tc>
        <w:tc>
          <w:tcPr>
            <w:tcW w:w="1312" w:type="dxa"/>
            <w:hideMark/>
          </w:tcPr>
          <w:p w14:paraId="24042CF2" w14:textId="3434C051" w:rsidR="00230E3A" w:rsidRPr="00661BDC" w:rsidRDefault="00230E3A" w:rsidP="00661BDC">
            <w:pPr>
              <w:pStyle w:val="TableColHeadLeft"/>
              <w:jc w:val="right"/>
            </w:pPr>
            <w:r w:rsidRPr="00661BDC">
              <w:t>Change</w:t>
            </w:r>
            <w:r w:rsidR="009D42B6" w:rsidRPr="00661BDC">
              <w:t xml:space="preserve"> </w:t>
            </w:r>
            <w:r w:rsidRPr="00661BDC">
              <w:t>(%)</w:t>
            </w:r>
          </w:p>
        </w:tc>
      </w:tr>
      <w:tr w:rsidR="00230E3A" w14:paraId="0D1A6140" w14:textId="77777777" w:rsidTr="00661BDC">
        <w:tc>
          <w:tcPr>
            <w:tcW w:w="4309" w:type="dxa"/>
            <w:noWrap/>
            <w:hideMark/>
          </w:tcPr>
          <w:p w14:paraId="71CAA40E" w14:textId="77777777" w:rsidR="00230E3A" w:rsidRDefault="00230E3A" w:rsidP="00661BDC">
            <w:pPr>
              <w:pStyle w:val="TableBodyLeft"/>
            </w:pPr>
            <w:r>
              <w:t>Employee</w:t>
            </w:r>
          </w:p>
        </w:tc>
        <w:tc>
          <w:tcPr>
            <w:tcW w:w="1312" w:type="dxa"/>
            <w:noWrap/>
            <w:hideMark/>
          </w:tcPr>
          <w:p w14:paraId="0604AA12" w14:textId="77777777" w:rsidR="00230E3A" w:rsidRDefault="00230E3A" w:rsidP="00661BDC">
            <w:pPr>
              <w:pStyle w:val="TableBodyLeft"/>
              <w:jc w:val="right"/>
            </w:pPr>
            <w:r>
              <w:t>$11,792.1</w:t>
            </w:r>
          </w:p>
        </w:tc>
        <w:tc>
          <w:tcPr>
            <w:tcW w:w="1312" w:type="dxa"/>
            <w:noWrap/>
            <w:hideMark/>
          </w:tcPr>
          <w:p w14:paraId="7BFD271D" w14:textId="77777777" w:rsidR="00230E3A" w:rsidRDefault="00230E3A" w:rsidP="00661BDC">
            <w:pPr>
              <w:pStyle w:val="TableBodyLeft"/>
              <w:jc w:val="right"/>
            </w:pPr>
            <w:r>
              <w:t>$12,426.7</w:t>
            </w:r>
          </w:p>
        </w:tc>
        <w:tc>
          <w:tcPr>
            <w:tcW w:w="1312" w:type="dxa"/>
            <w:noWrap/>
            <w:hideMark/>
          </w:tcPr>
          <w:p w14:paraId="39D274AD" w14:textId="77777777" w:rsidR="00230E3A" w:rsidRDefault="00230E3A" w:rsidP="00661BDC">
            <w:pPr>
              <w:pStyle w:val="TableBodyLeft"/>
              <w:jc w:val="right"/>
            </w:pPr>
            <w:r>
              <w:t>$634.6</w:t>
            </w:r>
          </w:p>
        </w:tc>
        <w:tc>
          <w:tcPr>
            <w:tcW w:w="1312" w:type="dxa"/>
            <w:noWrap/>
            <w:hideMark/>
          </w:tcPr>
          <w:p w14:paraId="59D2F553" w14:textId="77777777" w:rsidR="00230E3A" w:rsidRDefault="00230E3A" w:rsidP="00661BDC">
            <w:pPr>
              <w:pStyle w:val="TableBodyLeft"/>
              <w:jc w:val="right"/>
            </w:pPr>
            <w:r>
              <w:t>5.4%</w:t>
            </w:r>
          </w:p>
        </w:tc>
      </w:tr>
      <w:tr w:rsidR="00230E3A" w14:paraId="795BA8EC" w14:textId="77777777" w:rsidTr="00661BDC">
        <w:tc>
          <w:tcPr>
            <w:tcW w:w="4309" w:type="dxa"/>
            <w:noWrap/>
            <w:hideMark/>
          </w:tcPr>
          <w:p w14:paraId="48117D89" w14:textId="77777777" w:rsidR="00230E3A" w:rsidRDefault="00230E3A" w:rsidP="00661BDC">
            <w:pPr>
              <w:pStyle w:val="TableBodyLeft"/>
            </w:pPr>
            <w:r>
              <w:t>Depreciation</w:t>
            </w:r>
          </w:p>
        </w:tc>
        <w:tc>
          <w:tcPr>
            <w:tcW w:w="1312" w:type="dxa"/>
            <w:noWrap/>
            <w:hideMark/>
          </w:tcPr>
          <w:p w14:paraId="6209CDD4" w14:textId="77777777" w:rsidR="00230E3A" w:rsidRDefault="00230E3A" w:rsidP="00661BDC">
            <w:pPr>
              <w:pStyle w:val="TableBodyLeft"/>
              <w:jc w:val="right"/>
            </w:pPr>
            <w:r>
              <w:t>$895.3</w:t>
            </w:r>
          </w:p>
        </w:tc>
        <w:tc>
          <w:tcPr>
            <w:tcW w:w="1312" w:type="dxa"/>
            <w:noWrap/>
            <w:hideMark/>
          </w:tcPr>
          <w:p w14:paraId="2D2A2EC9" w14:textId="77777777" w:rsidR="00230E3A" w:rsidRDefault="00230E3A" w:rsidP="00661BDC">
            <w:pPr>
              <w:pStyle w:val="TableBodyLeft"/>
              <w:jc w:val="right"/>
            </w:pPr>
            <w:r>
              <w:t>$968.9</w:t>
            </w:r>
          </w:p>
        </w:tc>
        <w:tc>
          <w:tcPr>
            <w:tcW w:w="1312" w:type="dxa"/>
            <w:noWrap/>
            <w:hideMark/>
          </w:tcPr>
          <w:p w14:paraId="465196A8" w14:textId="77777777" w:rsidR="00230E3A" w:rsidRDefault="00230E3A" w:rsidP="00661BDC">
            <w:pPr>
              <w:pStyle w:val="TableBodyLeft"/>
              <w:jc w:val="right"/>
            </w:pPr>
            <w:r>
              <w:t>$73.6</w:t>
            </w:r>
          </w:p>
        </w:tc>
        <w:tc>
          <w:tcPr>
            <w:tcW w:w="1312" w:type="dxa"/>
            <w:noWrap/>
            <w:hideMark/>
          </w:tcPr>
          <w:p w14:paraId="430D895E" w14:textId="77777777" w:rsidR="00230E3A" w:rsidRDefault="00230E3A" w:rsidP="00661BDC">
            <w:pPr>
              <w:pStyle w:val="TableBodyLeft"/>
              <w:jc w:val="right"/>
            </w:pPr>
            <w:r>
              <w:t>8.2%</w:t>
            </w:r>
          </w:p>
        </w:tc>
      </w:tr>
      <w:tr w:rsidR="00230E3A" w14:paraId="4ADA4374" w14:textId="77777777" w:rsidTr="00661BDC">
        <w:tc>
          <w:tcPr>
            <w:tcW w:w="4309" w:type="dxa"/>
            <w:noWrap/>
            <w:hideMark/>
          </w:tcPr>
          <w:p w14:paraId="4C6C5467" w14:textId="77777777" w:rsidR="00230E3A" w:rsidRDefault="00230E3A" w:rsidP="00661BDC">
            <w:pPr>
              <w:pStyle w:val="TableBodyLeft"/>
            </w:pPr>
            <w:r>
              <w:t>Interest</w:t>
            </w:r>
          </w:p>
        </w:tc>
        <w:tc>
          <w:tcPr>
            <w:tcW w:w="1312" w:type="dxa"/>
            <w:noWrap/>
            <w:hideMark/>
          </w:tcPr>
          <w:p w14:paraId="72EED832" w14:textId="77777777" w:rsidR="00230E3A" w:rsidRDefault="00230E3A" w:rsidP="00661BDC">
            <w:pPr>
              <w:pStyle w:val="TableBodyLeft"/>
              <w:jc w:val="right"/>
            </w:pPr>
            <w:r>
              <w:t>$171.1</w:t>
            </w:r>
          </w:p>
        </w:tc>
        <w:tc>
          <w:tcPr>
            <w:tcW w:w="1312" w:type="dxa"/>
            <w:noWrap/>
            <w:hideMark/>
          </w:tcPr>
          <w:p w14:paraId="4FE8DBC4" w14:textId="77777777" w:rsidR="00230E3A" w:rsidRDefault="00230E3A" w:rsidP="00661BDC">
            <w:pPr>
              <w:pStyle w:val="TableBodyLeft"/>
              <w:jc w:val="right"/>
            </w:pPr>
            <w:r>
              <w:t>$186.7</w:t>
            </w:r>
          </w:p>
        </w:tc>
        <w:tc>
          <w:tcPr>
            <w:tcW w:w="1312" w:type="dxa"/>
            <w:noWrap/>
            <w:hideMark/>
          </w:tcPr>
          <w:p w14:paraId="3343D3BB" w14:textId="77777777" w:rsidR="00230E3A" w:rsidRDefault="00230E3A" w:rsidP="00661BDC">
            <w:pPr>
              <w:pStyle w:val="TableBodyLeft"/>
              <w:jc w:val="right"/>
            </w:pPr>
            <w:r>
              <w:t>$15.6</w:t>
            </w:r>
          </w:p>
        </w:tc>
        <w:tc>
          <w:tcPr>
            <w:tcW w:w="1312" w:type="dxa"/>
            <w:noWrap/>
            <w:hideMark/>
          </w:tcPr>
          <w:p w14:paraId="4C1E8B7E" w14:textId="77777777" w:rsidR="00230E3A" w:rsidRDefault="00230E3A" w:rsidP="00661BDC">
            <w:pPr>
              <w:pStyle w:val="TableBodyLeft"/>
              <w:jc w:val="right"/>
            </w:pPr>
            <w:r>
              <w:t>9.1%</w:t>
            </w:r>
          </w:p>
        </w:tc>
      </w:tr>
      <w:tr w:rsidR="00230E3A" w14:paraId="15E6C3C1" w14:textId="77777777" w:rsidTr="00661BDC">
        <w:tc>
          <w:tcPr>
            <w:tcW w:w="4309" w:type="dxa"/>
            <w:noWrap/>
            <w:hideMark/>
          </w:tcPr>
          <w:p w14:paraId="325A9B73" w14:textId="55C463D1" w:rsidR="00230E3A" w:rsidRDefault="00230E3A" w:rsidP="00661BDC">
            <w:pPr>
              <w:pStyle w:val="TableBodyLeft"/>
            </w:pPr>
            <w:r>
              <w:t>Other</w:t>
            </w:r>
            <w:r w:rsidR="009D42B6">
              <w:t xml:space="preserve"> </w:t>
            </w:r>
            <w:r>
              <w:t>expenses</w:t>
            </w:r>
          </w:p>
        </w:tc>
        <w:tc>
          <w:tcPr>
            <w:tcW w:w="1312" w:type="dxa"/>
            <w:noWrap/>
            <w:hideMark/>
          </w:tcPr>
          <w:p w14:paraId="590A4A3E" w14:textId="77777777" w:rsidR="00230E3A" w:rsidRDefault="00230E3A" w:rsidP="00661BDC">
            <w:pPr>
              <w:pStyle w:val="TableBodyLeft"/>
              <w:jc w:val="right"/>
            </w:pPr>
            <w:r>
              <w:t>$3,892.3</w:t>
            </w:r>
          </w:p>
        </w:tc>
        <w:tc>
          <w:tcPr>
            <w:tcW w:w="1312" w:type="dxa"/>
            <w:noWrap/>
            <w:hideMark/>
          </w:tcPr>
          <w:p w14:paraId="7ACF0097" w14:textId="77777777" w:rsidR="00230E3A" w:rsidRDefault="00230E3A" w:rsidP="00661BDC">
            <w:pPr>
              <w:pStyle w:val="TableBodyLeft"/>
              <w:jc w:val="right"/>
            </w:pPr>
            <w:r>
              <w:t>$4,048.8</w:t>
            </w:r>
          </w:p>
        </w:tc>
        <w:tc>
          <w:tcPr>
            <w:tcW w:w="1312" w:type="dxa"/>
            <w:noWrap/>
            <w:hideMark/>
          </w:tcPr>
          <w:p w14:paraId="7256996A" w14:textId="77777777" w:rsidR="00230E3A" w:rsidRDefault="00230E3A" w:rsidP="00661BDC">
            <w:pPr>
              <w:pStyle w:val="TableBodyLeft"/>
              <w:jc w:val="right"/>
            </w:pPr>
            <w:r>
              <w:t>$156.5</w:t>
            </w:r>
          </w:p>
        </w:tc>
        <w:tc>
          <w:tcPr>
            <w:tcW w:w="1312" w:type="dxa"/>
            <w:noWrap/>
            <w:hideMark/>
          </w:tcPr>
          <w:p w14:paraId="7F485B62" w14:textId="77777777" w:rsidR="00230E3A" w:rsidRDefault="00230E3A" w:rsidP="00661BDC">
            <w:pPr>
              <w:pStyle w:val="TableBodyLeft"/>
              <w:jc w:val="right"/>
            </w:pPr>
            <w:r>
              <w:t>4.0%</w:t>
            </w:r>
          </w:p>
        </w:tc>
      </w:tr>
      <w:tr w:rsidR="00230E3A" w14:paraId="1728D777" w14:textId="77777777" w:rsidTr="00661BDC">
        <w:tc>
          <w:tcPr>
            <w:tcW w:w="4309" w:type="dxa"/>
            <w:noWrap/>
            <w:hideMark/>
          </w:tcPr>
          <w:p w14:paraId="50F06E0C" w14:textId="3B8CD79B" w:rsidR="00230E3A" w:rsidRDefault="00230E3A" w:rsidP="00661BDC">
            <w:pPr>
              <w:pStyle w:val="TableBodyLeft"/>
              <w:rPr>
                <w:b/>
                <w:bCs/>
              </w:rPr>
            </w:pPr>
            <w:r>
              <w:rPr>
                <w:b/>
                <w:bCs/>
              </w:rPr>
              <w:t>Total</w:t>
            </w:r>
            <w:r w:rsidR="009D42B6">
              <w:rPr>
                <w:b/>
                <w:bCs/>
              </w:rPr>
              <w:t xml:space="preserve"> </w:t>
            </w:r>
            <w:r>
              <w:rPr>
                <w:b/>
                <w:bCs/>
              </w:rPr>
              <w:t>expenses</w:t>
            </w:r>
          </w:p>
        </w:tc>
        <w:tc>
          <w:tcPr>
            <w:tcW w:w="1312" w:type="dxa"/>
            <w:noWrap/>
            <w:hideMark/>
          </w:tcPr>
          <w:p w14:paraId="32BA9F46" w14:textId="77777777" w:rsidR="00230E3A" w:rsidRDefault="00230E3A" w:rsidP="00661BDC">
            <w:pPr>
              <w:pStyle w:val="TableBodyLeft"/>
              <w:jc w:val="right"/>
              <w:rPr>
                <w:b/>
                <w:bCs/>
              </w:rPr>
            </w:pPr>
            <w:r>
              <w:rPr>
                <w:b/>
                <w:bCs/>
              </w:rPr>
              <w:t>$16,750.8</w:t>
            </w:r>
          </w:p>
        </w:tc>
        <w:tc>
          <w:tcPr>
            <w:tcW w:w="1312" w:type="dxa"/>
            <w:noWrap/>
            <w:hideMark/>
          </w:tcPr>
          <w:p w14:paraId="3C7CFCE6" w14:textId="77777777" w:rsidR="00230E3A" w:rsidRDefault="00230E3A" w:rsidP="00661BDC">
            <w:pPr>
              <w:pStyle w:val="TableBodyLeft"/>
              <w:jc w:val="right"/>
              <w:rPr>
                <w:b/>
                <w:bCs/>
              </w:rPr>
            </w:pPr>
            <w:r>
              <w:rPr>
                <w:b/>
                <w:bCs/>
              </w:rPr>
              <w:t>$17,631.1</w:t>
            </w:r>
          </w:p>
        </w:tc>
        <w:tc>
          <w:tcPr>
            <w:tcW w:w="1312" w:type="dxa"/>
            <w:noWrap/>
            <w:hideMark/>
          </w:tcPr>
          <w:p w14:paraId="21FECD70" w14:textId="77777777" w:rsidR="00230E3A" w:rsidRDefault="00230E3A" w:rsidP="00661BDC">
            <w:pPr>
              <w:pStyle w:val="TableBodyLeft"/>
              <w:jc w:val="right"/>
              <w:rPr>
                <w:b/>
                <w:bCs/>
              </w:rPr>
            </w:pPr>
            <w:r>
              <w:rPr>
                <w:b/>
                <w:bCs/>
              </w:rPr>
              <w:t>$880.3</w:t>
            </w:r>
          </w:p>
        </w:tc>
        <w:tc>
          <w:tcPr>
            <w:tcW w:w="1312" w:type="dxa"/>
            <w:noWrap/>
            <w:hideMark/>
          </w:tcPr>
          <w:p w14:paraId="471BF8E9" w14:textId="77777777" w:rsidR="00230E3A" w:rsidRDefault="00230E3A" w:rsidP="00661BDC">
            <w:pPr>
              <w:pStyle w:val="TableBodyLeft"/>
              <w:jc w:val="right"/>
              <w:rPr>
                <w:b/>
                <w:bCs/>
              </w:rPr>
            </w:pPr>
            <w:r>
              <w:rPr>
                <w:b/>
                <w:bCs/>
              </w:rPr>
              <w:t>5.3%</w:t>
            </w:r>
          </w:p>
        </w:tc>
      </w:tr>
    </w:tbl>
    <w:p w14:paraId="446AD74F" w14:textId="77777777" w:rsidR="009D42B6" w:rsidRDefault="00230E3A" w:rsidP="005C4494">
      <w:r w:rsidRPr="006134B1">
        <w:t>Employee</w:t>
      </w:r>
      <w:r w:rsidR="009D42B6">
        <w:t xml:space="preserve"> </w:t>
      </w:r>
      <w:r w:rsidRPr="006134B1">
        <w:t>costs</w:t>
      </w:r>
      <w:r w:rsidR="009D42B6">
        <w:t xml:space="preserve"> </w:t>
      </w:r>
      <w:r w:rsidRPr="006134B1">
        <w:t>represent</w:t>
      </w:r>
      <w:r w:rsidR="009D42B6">
        <w:t xml:space="preserve"> </w:t>
      </w:r>
      <w:r w:rsidRPr="006134B1">
        <w:t>7</w:t>
      </w:r>
      <w:r w:rsidR="00B46FE4">
        <w:t>0</w:t>
      </w:r>
      <w:r w:rsidR="009D42B6">
        <w:t xml:space="preserve"> </w:t>
      </w:r>
      <w:r w:rsidR="00B46FE4">
        <w:t>per</w:t>
      </w:r>
      <w:r w:rsidR="009D42B6">
        <w:t xml:space="preserve"> </w:t>
      </w:r>
      <w:r w:rsidR="00B46FE4">
        <w:t>cent</w:t>
      </w:r>
      <w:r w:rsidR="009D42B6">
        <w:t xml:space="preserve"> </w:t>
      </w:r>
      <w:r w:rsidRPr="006134B1">
        <w:t>of</w:t>
      </w:r>
      <w:r w:rsidR="009D42B6">
        <w:t xml:space="preserve"> </w:t>
      </w:r>
      <w:r w:rsidRPr="006134B1">
        <w:t>the</w:t>
      </w:r>
      <w:r w:rsidR="009D42B6">
        <w:t xml:space="preserve"> </w:t>
      </w:r>
      <w:r w:rsidRPr="006134B1">
        <w:t>total</w:t>
      </w:r>
      <w:r w:rsidR="009D42B6">
        <w:t xml:space="preserve"> </w:t>
      </w:r>
      <w:r w:rsidRPr="006134B1">
        <w:t>expenses</w:t>
      </w:r>
      <w:r w:rsidR="009D42B6">
        <w:t xml:space="preserve"> </w:t>
      </w:r>
      <w:r w:rsidRPr="006134B1">
        <w:t>incurred</w:t>
      </w:r>
      <w:r w:rsidR="009D42B6">
        <w:t xml:space="preserve"> </w:t>
      </w:r>
      <w:r w:rsidRPr="006134B1">
        <w:t>by</w:t>
      </w:r>
      <w:r w:rsidR="009D42B6">
        <w:t xml:space="preserve"> </w:t>
      </w:r>
      <w:r w:rsidRPr="006134B1">
        <w:t>providers</w:t>
      </w:r>
      <w:r w:rsidR="009D42B6">
        <w:t xml:space="preserve"> </w:t>
      </w:r>
      <w:r w:rsidRPr="006134B1">
        <w:t>and</w:t>
      </w:r>
      <w:r w:rsidR="009D42B6">
        <w:t xml:space="preserve"> </w:t>
      </w:r>
      <w:r w:rsidRPr="006134B1">
        <w:t>these</w:t>
      </w:r>
      <w:r w:rsidR="009D42B6">
        <w:t xml:space="preserve"> </w:t>
      </w:r>
      <w:r w:rsidRPr="006134B1">
        <w:t>increased</w:t>
      </w:r>
      <w:r w:rsidR="009D42B6">
        <w:t xml:space="preserve"> </w:t>
      </w:r>
      <w:r w:rsidRPr="006134B1">
        <w:t>by</w:t>
      </w:r>
      <w:r w:rsidR="009D42B6">
        <w:t xml:space="preserve"> </w:t>
      </w:r>
      <w:r w:rsidRPr="006134B1">
        <w:t>5.</w:t>
      </w:r>
      <w:r w:rsidR="00BC5242">
        <w:t>4</w:t>
      </w:r>
      <w:r w:rsidR="009D42B6">
        <w:t xml:space="preserve"> </w:t>
      </w:r>
      <w:r w:rsidR="00BC5242">
        <w:t>per</w:t>
      </w:r>
      <w:r w:rsidR="009D42B6">
        <w:t xml:space="preserve"> </w:t>
      </w:r>
      <w:r w:rsidR="00BC5242">
        <w:t>cent</w:t>
      </w:r>
      <w:r w:rsidR="009D42B6">
        <w:t xml:space="preserve"> </w:t>
      </w:r>
      <w:r w:rsidRPr="006134B1">
        <w:t>from</w:t>
      </w:r>
      <w:r w:rsidR="009D42B6">
        <w:t xml:space="preserve"> </w:t>
      </w:r>
      <w:r w:rsidRPr="006134B1">
        <w:t>2016</w:t>
      </w:r>
      <w:r w:rsidRPr="006134B1">
        <w:noBreakHyphen/>
        <w:t>17.</w:t>
      </w:r>
    </w:p>
    <w:p w14:paraId="5E721E53" w14:textId="77777777" w:rsidR="009D42B6" w:rsidRPr="00214CC6" w:rsidRDefault="00230E3A" w:rsidP="00577087">
      <w:r w:rsidRPr="00214CC6">
        <w:t>‘Other’</w:t>
      </w:r>
      <w:r w:rsidR="009D42B6" w:rsidRPr="00214CC6">
        <w:t xml:space="preserve"> </w:t>
      </w:r>
      <w:r w:rsidRPr="00214CC6">
        <w:t>expenses</w:t>
      </w:r>
      <w:r w:rsidR="009D42B6" w:rsidRPr="00214CC6">
        <w:t xml:space="preserve"> </w:t>
      </w:r>
      <w:r w:rsidRPr="00214CC6">
        <w:t>represented</w:t>
      </w:r>
      <w:r w:rsidR="009D42B6" w:rsidRPr="00214CC6">
        <w:t xml:space="preserve"> </w:t>
      </w:r>
      <w:r w:rsidRPr="00214CC6">
        <w:t>2</w:t>
      </w:r>
      <w:r w:rsidR="00BC5242" w:rsidRPr="00214CC6">
        <w:t>3</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of</w:t>
      </w:r>
      <w:r w:rsidR="009D42B6" w:rsidRPr="00214CC6">
        <w:t xml:space="preserve"> </w:t>
      </w:r>
      <w:r w:rsidRPr="00214CC6">
        <w:t>total</w:t>
      </w:r>
      <w:r w:rsidR="009D42B6" w:rsidRPr="00214CC6">
        <w:t xml:space="preserve"> </w:t>
      </w:r>
      <w:r w:rsidRPr="00214CC6">
        <w:t>costs,</w:t>
      </w:r>
      <w:r w:rsidR="009D42B6" w:rsidRPr="00214CC6">
        <w:t xml:space="preserve"> </w:t>
      </w:r>
      <w:r w:rsidRPr="00214CC6">
        <w:t>stable</w:t>
      </w:r>
      <w:r w:rsidR="009D42B6" w:rsidRPr="00214CC6">
        <w:t xml:space="preserve"> </w:t>
      </w:r>
      <w:r w:rsidRPr="00214CC6">
        <w:t>from</w:t>
      </w:r>
      <w:r w:rsidR="009D42B6" w:rsidRPr="00214CC6">
        <w:t xml:space="preserve"> </w:t>
      </w:r>
      <w:r w:rsidRPr="00214CC6">
        <w:t>2016</w:t>
      </w:r>
      <w:r w:rsidRPr="00214CC6">
        <w:noBreakHyphen/>
        <w:t>17.</w:t>
      </w:r>
      <w:r w:rsidR="009D42B6" w:rsidRPr="00214CC6">
        <w:t xml:space="preserve"> </w:t>
      </w:r>
      <w:r w:rsidRPr="00214CC6">
        <w:t>‘Other’</w:t>
      </w:r>
      <w:r w:rsidR="009D42B6" w:rsidRPr="00214CC6">
        <w:t xml:space="preserve"> </w:t>
      </w:r>
      <w:r w:rsidRPr="00214CC6">
        <w:t>expenses</w:t>
      </w:r>
      <w:r w:rsidR="009D42B6" w:rsidRPr="00214CC6">
        <w:t xml:space="preserve"> </w:t>
      </w:r>
      <w:r w:rsidRPr="00214CC6">
        <w:t>include</w:t>
      </w:r>
      <w:r w:rsidR="009D42B6" w:rsidRPr="00214CC6">
        <w:t xml:space="preserve"> </w:t>
      </w:r>
      <w:r w:rsidRPr="00214CC6">
        <w:t>building</w:t>
      </w:r>
      <w:r w:rsidR="009D42B6" w:rsidRPr="00214CC6">
        <w:t xml:space="preserve"> </w:t>
      </w:r>
      <w:r w:rsidRPr="00214CC6">
        <w:t>repairs</w:t>
      </w:r>
      <w:r w:rsidR="009D42B6" w:rsidRPr="00214CC6">
        <w:t xml:space="preserve"> </w:t>
      </w:r>
      <w:r w:rsidRPr="00214CC6">
        <w:t>and</w:t>
      </w:r>
      <w:r w:rsidR="009D42B6" w:rsidRPr="00214CC6">
        <w:t xml:space="preserve"> </w:t>
      </w:r>
      <w:r w:rsidRPr="00214CC6">
        <w:t>maintenance</w:t>
      </w:r>
      <w:r w:rsidR="009D42B6" w:rsidRPr="00214CC6">
        <w:t xml:space="preserve"> </w:t>
      </w:r>
      <w:r w:rsidRPr="00214CC6">
        <w:t>expenses,</w:t>
      </w:r>
      <w:r w:rsidR="009D42B6" w:rsidRPr="00214CC6">
        <w:t xml:space="preserve"> </w:t>
      </w:r>
      <w:r w:rsidRPr="00214CC6">
        <w:t>rent,</w:t>
      </w:r>
      <w:r w:rsidR="009D42B6" w:rsidRPr="00214CC6">
        <w:t xml:space="preserve"> </w:t>
      </w:r>
      <w:r w:rsidRPr="00214CC6">
        <w:t>utilities</w:t>
      </w:r>
      <w:r w:rsidR="009D42B6" w:rsidRPr="00214CC6">
        <w:t xml:space="preserve"> </w:t>
      </w:r>
      <w:r w:rsidRPr="00214CC6">
        <w:t>and</w:t>
      </w:r>
      <w:r w:rsidR="009D42B6" w:rsidRPr="00214CC6">
        <w:t xml:space="preserve"> </w:t>
      </w:r>
      <w:r w:rsidRPr="00214CC6">
        <w:t>costs</w:t>
      </w:r>
      <w:r w:rsidR="009D42B6" w:rsidRPr="00214CC6">
        <w:t xml:space="preserve"> </w:t>
      </w:r>
      <w:r w:rsidRPr="00214CC6">
        <w:t>associated</w:t>
      </w:r>
      <w:r w:rsidR="009D42B6" w:rsidRPr="00214CC6">
        <w:t xml:space="preserve"> </w:t>
      </w:r>
      <w:r w:rsidRPr="00214CC6">
        <w:t>with</w:t>
      </w:r>
      <w:r w:rsidR="009D42B6" w:rsidRPr="00214CC6">
        <w:t xml:space="preserve"> </w:t>
      </w:r>
      <w:r w:rsidRPr="00214CC6">
        <w:t>employment</w:t>
      </w:r>
      <w:r w:rsidR="009D42B6" w:rsidRPr="00214CC6">
        <w:t xml:space="preserve"> </w:t>
      </w:r>
      <w:r w:rsidRPr="00214CC6">
        <w:t>support</w:t>
      </w:r>
      <w:r w:rsidR="009D42B6" w:rsidRPr="00214CC6">
        <w:t xml:space="preserve"> </w:t>
      </w:r>
      <w:r w:rsidRPr="00214CC6">
        <w:t>activities,</w:t>
      </w:r>
      <w:r w:rsidR="009D42B6" w:rsidRPr="00214CC6">
        <w:t xml:space="preserve"> </w:t>
      </w:r>
      <w:r w:rsidRPr="00214CC6">
        <w:t>cleaning</w:t>
      </w:r>
      <w:r w:rsidR="009D42B6" w:rsidRPr="00214CC6">
        <w:t xml:space="preserve"> </w:t>
      </w:r>
      <w:r w:rsidRPr="00214CC6">
        <w:t>and</w:t>
      </w:r>
      <w:r w:rsidR="009D42B6" w:rsidRPr="00214CC6">
        <w:t xml:space="preserve"> </w:t>
      </w:r>
      <w:r w:rsidRPr="00214CC6">
        <w:t>administration.</w:t>
      </w:r>
      <w:r w:rsidR="009D42B6" w:rsidRPr="00214CC6">
        <w:t xml:space="preserve"> </w:t>
      </w:r>
      <w:r w:rsidRPr="00214CC6">
        <w:t>Depreciation</w:t>
      </w:r>
      <w:r w:rsidR="009D42B6" w:rsidRPr="00214CC6">
        <w:t xml:space="preserve"> </w:t>
      </w:r>
      <w:r w:rsidRPr="00214CC6">
        <w:t>and</w:t>
      </w:r>
      <w:r w:rsidR="009D42B6" w:rsidRPr="00214CC6">
        <w:t xml:space="preserve"> </w:t>
      </w:r>
      <w:r w:rsidRPr="00214CC6">
        <w:t>interest</w:t>
      </w:r>
      <w:r w:rsidR="009D42B6" w:rsidRPr="00214CC6">
        <w:t xml:space="preserve"> </w:t>
      </w:r>
      <w:r w:rsidRPr="00214CC6">
        <w:t>costs</w:t>
      </w:r>
      <w:r w:rsidR="009D42B6" w:rsidRPr="00214CC6">
        <w:t xml:space="preserve"> </w:t>
      </w:r>
      <w:r w:rsidRPr="00214CC6">
        <w:t>account</w:t>
      </w:r>
      <w:r w:rsidR="009D42B6" w:rsidRPr="00214CC6">
        <w:t xml:space="preserve"> </w:t>
      </w:r>
      <w:r w:rsidRPr="00214CC6">
        <w:t>for</w:t>
      </w:r>
      <w:r w:rsidR="009D42B6" w:rsidRPr="00214CC6">
        <w:t xml:space="preserve"> </w:t>
      </w:r>
      <w:r w:rsidRPr="00214CC6">
        <w:t>the</w:t>
      </w:r>
      <w:r w:rsidR="009D42B6" w:rsidRPr="00214CC6">
        <w:t xml:space="preserve"> </w:t>
      </w:r>
      <w:r w:rsidRPr="00214CC6">
        <w:t>remaining</w:t>
      </w:r>
      <w:r w:rsidR="009D42B6" w:rsidRPr="00214CC6">
        <w:t xml:space="preserve"> </w:t>
      </w:r>
      <w:r w:rsidR="00BC5242" w:rsidRPr="00214CC6">
        <w:t>5</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and</w:t>
      </w:r>
      <w:r w:rsidR="009D42B6" w:rsidRPr="00214CC6">
        <w:t xml:space="preserve"> </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Pr="00214CC6">
        <w:t>respectively,</w:t>
      </w:r>
      <w:r w:rsidR="009D42B6" w:rsidRPr="00214CC6">
        <w:t xml:space="preserve"> </w:t>
      </w:r>
      <w:r w:rsidRPr="00214CC6">
        <w:t>the</w:t>
      </w:r>
      <w:r w:rsidR="009D42B6" w:rsidRPr="00214CC6">
        <w:t xml:space="preserve"> </w:t>
      </w:r>
      <w:r w:rsidRPr="00214CC6">
        <w:t>same</w:t>
      </w:r>
      <w:r w:rsidR="009D42B6" w:rsidRPr="00214CC6">
        <w:t xml:space="preserve"> </w:t>
      </w:r>
      <w:r w:rsidRPr="00214CC6">
        <w:t>as</w:t>
      </w:r>
      <w:r w:rsidR="009D42B6" w:rsidRPr="00214CC6">
        <w:t xml:space="preserve"> </w:t>
      </w:r>
      <w:r w:rsidRPr="00214CC6">
        <w:t>in</w:t>
      </w:r>
      <w:r w:rsidR="009D42B6" w:rsidRPr="00214CC6">
        <w:t xml:space="preserve"> </w:t>
      </w:r>
      <w:r w:rsidRPr="00214CC6">
        <w:t>2016</w:t>
      </w:r>
      <w:r w:rsidRPr="00214CC6">
        <w:noBreakHyphen/>
        <w:t>17.</w:t>
      </w:r>
    </w:p>
    <w:p w14:paraId="359FA112" w14:textId="6658470A" w:rsidR="00230E3A" w:rsidRPr="0011198A" w:rsidRDefault="00230E3A" w:rsidP="00BA52EE">
      <w:pPr>
        <w:pStyle w:val="Caption"/>
      </w:pPr>
      <w:bookmarkStart w:id="772" w:name="_Ref2813190"/>
      <w:bookmarkStart w:id="773" w:name="_Toc2536792"/>
      <w:bookmarkStart w:id="774" w:name="_Toc15306710"/>
      <w:r w:rsidRPr="0011198A">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14</w:t>
      </w:r>
      <w:r w:rsidR="00FB2D7C">
        <w:rPr>
          <w:noProof/>
        </w:rPr>
        <w:fldChar w:fldCharType="end"/>
      </w:r>
      <w:bookmarkEnd w:id="772"/>
      <w:r>
        <w:t>:</w:t>
      </w:r>
      <w:r w:rsidR="009D42B6">
        <w:t xml:space="preserve"> </w:t>
      </w:r>
      <w:r w:rsidRPr="0011198A">
        <w:t>Proportion</w:t>
      </w:r>
      <w:r w:rsidR="009D42B6">
        <w:t xml:space="preserve"> </w:t>
      </w:r>
      <w:r w:rsidRPr="0011198A">
        <w:t>of</w:t>
      </w:r>
      <w:r w:rsidR="009D42B6">
        <w:t xml:space="preserve"> </w:t>
      </w:r>
      <w:r w:rsidR="00211AE3">
        <w:t>residential</w:t>
      </w:r>
      <w:r w:rsidR="009D42B6">
        <w:t xml:space="preserve"> </w:t>
      </w:r>
      <w:r w:rsidR="00211AE3">
        <w:t>care</w:t>
      </w:r>
      <w:r w:rsidR="009D42B6">
        <w:t xml:space="preserve"> </w:t>
      </w:r>
      <w:r w:rsidR="00211AE3">
        <w:t>provider</w:t>
      </w:r>
      <w:r w:rsidR="009D42B6">
        <w:t xml:space="preserve"> </w:t>
      </w:r>
      <w:r w:rsidRPr="0011198A">
        <w:t>total</w:t>
      </w:r>
      <w:r w:rsidR="009D42B6">
        <w:t xml:space="preserve"> </w:t>
      </w:r>
      <w:r w:rsidRPr="0011198A">
        <w:t>expenses,</w:t>
      </w:r>
      <w:r w:rsidR="009D42B6">
        <w:t xml:space="preserve"> </w:t>
      </w:r>
      <w:r w:rsidRPr="0011198A">
        <w:t>2017-18</w:t>
      </w:r>
      <w:bookmarkEnd w:id="773"/>
      <w:r w:rsidR="009D42B6">
        <w:t xml:space="preserve"> </w:t>
      </w:r>
      <w:r w:rsidR="00211AE3">
        <w:t>($m)</w:t>
      </w:r>
      <w:bookmarkEnd w:id="774"/>
    </w:p>
    <w:p w14:paraId="47F30602" w14:textId="77777777" w:rsidR="00230E3A" w:rsidRPr="00214CC6" w:rsidRDefault="00230E3A" w:rsidP="00577087">
      <w:pPr>
        <w:rPr>
          <w:lang w:eastAsia="en-AU"/>
        </w:rPr>
      </w:pPr>
      <w:r w:rsidRPr="00214CC6">
        <w:rPr>
          <w:noProof/>
          <w:lang w:eastAsia="en-AU"/>
        </w:rPr>
        <w:drawing>
          <wp:inline distT="0" distB="0" distL="0" distR="0" wp14:anchorId="435B5925" wp14:editId="7DB62EF9">
            <wp:extent cx="4115520" cy="1783080"/>
            <wp:effectExtent l="0" t="0" r="0" b="7620"/>
            <wp:docPr id="701" name="Picture 701" descr="Chart 6.14: Proportion of residential care provider total expenses, 2017-18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4115520" cy="1783080"/>
                    </a:xfrm>
                    <a:prstGeom prst="rect">
                      <a:avLst/>
                    </a:prstGeom>
                    <a:noFill/>
                  </pic:spPr>
                </pic:pic>
              </a:graphicData>
            </a:graphic>
          </wp:inline>
        </w:drawing>
      </w:r>
    </w:p>
    <w:p w14:paraId="0108B1A5" w14:textId="11713F62" w:rsidR="009D42B6" w:rsidRDefault="00230E3A" w:rsidP="005C4494">
      <w:r w:rsidRPr="0072066C">
        <w:fldChar w:fldCharType="begin"/>
      </w:r>
      <w:r w:rsidRPr="0072066C">
        <w:instrText xml:space="preserve"> REF _Ref2813242 \h  \* MERGEFORMAT </w:instrText>
      </w:r>
      <w:r w:rsidRPr="0072066C">
        <w:fldChar w:fldCharType="separate"/>
      </w:r>
      <w:r w:rsidR="002A7D3B" w:rsidRPr="00E24D2D">
        <w:t>Table</w:t>
      </w:r>
      <w:r w:rsidR="002A7D3B">
        <w:t xml:space="preserve"> </w:t>
      </w:r>
      <w:r w:rsidR="002A7D3B">
        <w:rPr>
          <w:noProof/>
        </w:rPr>
        <w:t>6.13</w:t>
      </w:r>
      <w:r w:rsidRPr="0072066C">
        <w:fldChar w:fldCharType="end"/>
      </w:r>
      <w:r w:rsidR="009D42B6">
        <w:t xml:space="preserve"> </w:t>
      </w:r>
      <w:r w:rsidRPr="0072066C">
        <w:t>shows</w:t>
      </w:r>
      <w:r w:rsidR="009D42B6">
        <w:t xml:space="preserve"> </w:t>
      </w:r>
      <w:r w:rsidRPr="0072066C">
        <w:t>the</w:t>
      </w:r>
      <w:r w:rsidR="009D42B6">
        <w:t xml:space="preserve"> </w:t>
      </w:r>
      <w:r w:rsidRPr="0072066C">
        <w:t>major</w:t>
      </w:r>
      <w:r w:rsidR="009D42B6">
        <w:t xml:space="preserve"> </w:t>
      </w:r>
      <w:r w:rsidRPr="0072066C">
        <w:t>expense</w:t>
      </w:r>
      <w:r w:rsidR="009D42B6">
        <w:t xml:space="preserve"> </w:t>
      </w:r>
      <w:r w:rsidRPr="0072066C">
        <w:t>types</w:t>
      </w:r>
      <w:r w:rsidR="009D42B6">
        <w:t xml:space="preserve"> </w:t>
      </w:r>
      <w:r w:rsidRPr="0072066C">
        <w:t>for</w:t>
      </w:r>
      <w:r w:rsidR="009D42B6">
        <w:t xml:space="preserve"> </w:t>
      </w:r>
      <w:r w:rsidRPr="0072066C">
        <w:t>providers,</w:t>
      </w:r>
      <w:r w:rsidR="009D42B6">
        <w:t xml:space="preserve"> </w:t>
      </w:r>
      <w:r w:rsidRPr="0072066C">
        <w:t>per</w:t>
      </w:r>
      <w:r w:rsidR="009D42B6">
        <w:t xml:space="preserve"> </w:t>
      </w:r>
      <w:r w:rsidRPr="0072066C">
        <w:t>resident</w:t>
      </w:r>
      <w:r w:rsidR="009D42B6">
        <w:t xml:space="preserve"> </w:t>
      </w:r>
      <w:r w:rsidRPr="0072066C">
        <w:t>per</w:t>
      </w:r>
      <w:r w:rsidR="009D42B6">
        <w:t xml:space="preserve"> </w:t>
      </w:r>
      <w:r w:rsidRPr="0072066C">
        <w:t>day,</w:t>
      </w:r>
      <w:r w:rsidR="009D42B6">
        <w:t xml:space="preserve"> </w:t>
      </w:r>
      <w:r w:rsidRPr="0072066C">
        <w:t>for</w:t>
      </w:r>
      <w:r w:rsidR="009D42B6">
        <w:t xml:space="preserve"> </w:t>
      </w:r>
      <w:r w:rsidRPr="0072066C">
        <w:t>the</w:t>
      </w:r>
      <w:r w:rsidR="009D42B6">
        <w:t xml:space="preserve"> </w:t>
      </w:r>
      <w:r w:rsidRPr="0072066C">
        <w:t>six</w:t>
      </w:r>
      <w:r w:rsidR="009D42B6">
        <w:t xml:space="preserve"> </w:t>
      </w:r>
      <w:r w:rsidRPr="0072066C">
        <w:t>years</w:t>
      </w:r>
      <w:r w:rsidR="009D42B6">
        <w:t xml:space="preserve"> </w:t>
      </w:r>
      <w:r w:rsidRPr="0072066C">
        <w:t>to</w:t>
      </w:r>
      <w:r w:rsidR="009D42B6">
        <w:t xml:space="preserve"> </w:t>
      </w:r>
      <w:r w:rsidRPr="0072066C">
        <w:t>2017</w:t>
      </w:r>
      <w:r w:rsidRPr="0072066C">
        <w:noBreakHyphen/>
        <w:t>18.</w:t>
      </w:r>
      <w:r w:rsidR="009D42B6">
        <w:t xml:space="preserve"> </w:t>
      </w:r>
      <w:r w:rsidRPr="0072066C">
        <w:t>Total</w:t>
      </w:r>
      <w:r w:rsidR="009D42B6">
        <w:t xml:space="preserve"> </w:t>
      </w:r>
      <w:r w:rsidRPr="0072066C">
        <w:t>expenses</w:t>
      </w:r>
      <w:r w:rsidR="009D42B6">
        <w:t xml:space="preserve"> </w:t>
      </w:r>
      <w:r w:rsidRPr="0072066C">
        <w:t>per</w:t>
      </w:r>
      <w:r w:rsidR="009D42B6">
        <w:t xml:space="preserve"> </w:t>
      </w:r>
      <w:r w:rsidRPr="0072066C">
        <w:t>resident</w:t>
      </w:r>
      <w:r w:rsidR="009D42B6">
        <w:t xml:space="preserve"> </w:t>
      </w:r>
      <w:r w:rsidRPr="0072066C">
        <w:t>per</w:t>
      </w:r>
      <w:r w:rsidR="009D42B6">
        <w:t xml:space="preserve"> </w:t>
      </w:r>
      <w:r w:rsidRPr="0072066C">
        <w:t>day</w:t>
      </w:r>
      <w:r w:rsidR="009D42B6">
        <w:t xml:space="preserve"> </w:t>
      </w:r>
      <w:r w:rsidRPr="0072066C">
        <w:t>have</w:t>
      </w:r>
      <w:r w:rsidR="009D42B6">
        <w:t xml:space="preserve"> </w:t>
      </w:r>
      <w:r w:rsidR="00EB44BF">
        <w:t>generally</w:t>
      </w:r>
      <w:r w:rsidR="009D42B6">
        <w:t xml:space="preserve"> </w:t>
      </w:r>
      <w:r w:rsidR="00EB44BF">
        <w:t>increased</w:t>
      </w:r>
      <w:r w:rsidR="009D42B6">
        <w:t xml:space="preserve"> </w:t>
      </w:r>
      <w:r w:rsidR="00EB44BF">
        <w:t>each</w:t>
      </w:r>
      <w:r w:rsidR="009D42B6">
        <w:t xml:space="preserve"> </w:t>
      </w:r>
      <w:r w:rsidR="00EB44BF">
        <w:t>year</w:t>
      </w:r>
      <w:r w:rsidR="009D42B6">
        <w:t xml:space="preserve"> </w:t>
      </w:r>
      <w:r w:rsidR="00EB44BF">
        <w:t>by</w:t>
      </w:r>
      <w:r w:rsidR="009D42B6">
        <w:t xml:space="preserve"> </w:t>
      </w:r>
      <w:r w:rsidR="00EB44BF">
        <w:t>around</w:t>
      </w:r>
      <w:r w:rsidR="009D42B6">
        <w:t xml:space="preserve"> </w:t>
      </w:r>
      <w:r w:rsidR="00EB44BF">
        <w:t>4</w:t>
      </w:r>
      <w:r w:rsidR="00EB44BF">
        <w:noBreakHyphen/>
      </w:r>
      <w:r w:rsidR="00BC5242">
        <w:t>5</w:t>
      </w:r>
      <w:r w:rsidR="009D42B6">
        <w:t xml:space="preserve"> </w:t>
      </w:r>
      <w:r w:rsidR="00BC5242">
        <w:t>per</w:t>
      </w:r>
      <w:r w:rsidR="009D42B6">
        <w:t xml:space="preserve"> </w:t>
      </w:r>
      <w:r w:rsidR="00BC5242">
        <w:t>cent</w:t>
      </w:r>
      <w:r w:rsidR="00EB44BF">
        <w:t>.</w:t>
      </w:r>
    </w:p>
    <w:p w14:paraId="4FC9195F" w14:textId="01B19F16" w:rsidR="00230E3A" w:rsidRPr="00E24D2D" w:rsidRDefault="00230E3A" w:rsidP="002D15DC">
      <w:pPr>
        <w:pStyle w:val="Caption"/>
      </w:pPr>
      <w:bookmarkStart w:id="775" w:name="_Ref2813242"/>
      <w:bookmarkStart w:id="776" w:name="_Toc2536734"/>
      <w:bookmarkStart w:id="777" w:name="_Toc15306787"/>
      <w:r w:rsidRPr="00E24D2D">
        <w:t>Table</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13</w:t>
      </w:r>
      <w:r w:rsidR="00FB2D7C">
        <w:rPr>
          <w:noProof/>
        </w:rPr>
        <w:fldChar w:fldCharType="end"/>
      </w:r>
      <w:bookmarkEnd w:id="775"/>
      <w:r>
        <w:t>:</w:t>
      </w:r>
      <w:r w:rsidR="009D42B6">
        <w:t xml:space="preserve"> </w:t>
      </w:r>
      <w:r w:rsidRPr="00E24D2D">
        <w:t>Summary</w:t>
      </w:r>
      <w:r w:rsidR="009D42B6">
        <w:t xml:space="preserve"> </w:t>
      </w:r>
      <w:r w:rsidRPr="00E24D2D">
        <w:t>of</w:t>
      </w:r>
      <w:r w:rsidR="009D42B6">
        <w:t xml:space="preserve"> </w:t>
      </w:r>
      <w:r w:rsidR="00771144">
        <w:t>residential</w:t>
      </w:r>
      <w:r w:rsidR="009D42B6">
        <w:t xml:space="preserve"> </w:t>
      </w:r>
      <w:r w:rsidR="00771144">
        <w:t>care</w:t>
      </w:r>
      <w:r w:rsidR="009D42B6">
        <w:t xml:space="preserve"> </w:t>
      </w:r>
      <w:r w:rsidR="00771144">
        <w:t>provider</w:t>
      </w:r>
      <w:r w:rsidR="009D42B6">
        <w:t xml:space="preserve"> </w:t>
      </w:r>
      <w:r w:rsidRPr="00E24D2D">
        <w:t>expenses,</w:t>
      </w:r>
      <w:r w:rsidR="009D42B6">
        <w:t xml:space="preserve"> </w:t>
      </w:r>
      <w:r w:rsidRPr="00E24D2D">
        <w:t>per</w:t>
      </w:r>
      <w:r w:rsidR="009D42B6">
        <w:t xml:space="preserve"> </w:t>
      </w:r>
      <w:r w:rsidRPr="00E24D2D">
        <w:t>resident</w:t>
      </w:r>
      <w:r w:rsidR="009D42B6">
        <w:t xml:space="preserve"> </w:t>
      </w:r>
      <w:r w:rsidRPr="00E24D2D">
        <w:t>per</w:t>
      </w:r>
      <w:r w:rsidR="009D42B6">
        <w:t xml:space="preserve"> </w:t>
      </w:r>
      <w:r w:rsidRPr="00E24D2D">
        <w:t>day,</w:t>
      </w:r>
      <w:r w:rsidR="009D42B6">
        <w:t xml:space="preserve"> </w:t>
      </w:r>
      <w:r w:rsidRPr="00E24D2D">
        <w:t>2012-13</w:t>
      </w:r>
      <w:r w:rsidR="009D42B6">
        <w:t xml:space="preserve"> </w:t>
      </w:r>
      <w:r w:rsidRPr="00E24D2D">
        <w:t>to</w:t>
      </w:r>
      <w:r w:rsidR="009D42B6">
        <w:t xml:space="preserve"> </w:t>
      </w:r>
      <w:r w:rsidRPr="00E24D2D">
        <w:t>2017-18</w:t>
      </w:r>
      <w:bookmarkEnd w:id="776"/>
      <w:bookmarkEnd w:id="777"/>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451"/>
        <w:gridCol w:w="1198"/>
        <w:gridCol w:w="1198"/>
        <w:gridCol w:w="1198"/>
        <w:gridCol w:w="1198"/>
        <w:gridCol w:w="1198"/>
        <w:gridCol w:w="1198"/>
      </w:tblGrid>
      <w:tr w:rsidR="00230E3A" w14:paraId="5F9D08FF" w14:textId="77777777" w:rsidTr="00F217FE">
        <w:trPr>
          <w:cnfStyle w:val="100000000000" w:firstRow="1" w:lastRow="0" w:firstColumn="0" w:lastColumn="0" w:oddVBand="0" w:evenVBand="0" w:oddHBand="0" w:evenHBand="0" w:firstRowFirstColumn="0" w:firstRowLastColumn="0" w:lastRowFirstColumn="0" w:lastRowLastColumn="0"/>
          <w:tblHeader/>
        </w:trPr>
        <w:tc>
          <w:tcPr>
            <w:tcW w:w="2438" w:type="dxa"/>
            <w:noWrap/>
            <w:hideMark/>
          </w:tcPr>
          <w:p w14:paraId="70DF2248" w14:textId="77777777" w:rsidR="00230E3A" w:rsidRPr="008E2AED" w:rsidRDefault="00230E3A" w:rsidP="00F217FE">
            <w:pPr>
              <w:pStyle w:val="TableColHeadLeft"/>
              <w:rPr>
                <w:lang w:eastAsia="en-AU"/>
              </w:rPr>
            </w:pPr>
            <w:r w:rsidRPr="008E2AED">
              <w:t>Expenses</w:t>
            </w:r>
          </w:p>
        </w:tc>
        <w:tc>
          <w:tcPr>
            <w:tcW w:w="1191" w:type="dxa"/>
            <w:hideMark/>
          </w:tcPr>
          <w:p w14:paraId="3B331D04" w14:textId="77777777" w:rsidR="00230E3A" w:rsidRPr="008E2AED" w:rsidRDefault="00230E3A" w:rsidP="00F217FE">
            <w:pPr>
              <w:pStyle w:val="TableColHeadLeft"/>
              <w:jc w:val="right"/>
            </w:pPr>
            <w:r w:rsidRPr="008E2AED">
              <w:t>2012-13</w:t>
            </w:r>
          </w:p>
        </w:tc>
        <w:tc>
          <w:tcPr>
            <w:tcW w:w="1191" w:type="dxa"/>
            <w:noWrap/>
            <w:hideMark/>
          </w:tcPr>
          <w:p w14:paraId="32ECFBD8" w14:textId="77777777" w:rsidR="00230E3A" w:rsidRPr="008E2AED" w:rsidRDefault="00230E3A" w:rsidP="00F217FE">
            <w:pPr>
              <w:pStyle w:val="TableColHeadLeft"/>
              <w:jc w:val="right"/>
            </w:pPr>
            <w:r w:rsidRPr="008E2AED">
              <w:t>2013-14</w:t>
            </w:r>
          </w:p>
        </w:tc>
        <w:tc>
          <w:tcPr>
            <w:tcW w:w="1191" w:type="dxa"/>
            <w:noWrap/>
            <w:hideMark/>
          </w:tcPr>
          <w:p w14:paraId="48865BB2" w14:textId="77777777" w:rsidR="00230E3A" w:rsidRPr="008E2AED" w:rsidRDefault="00230E3A" w:rsidP="00F217FE">
            <w:pPr>
              <w:pStyle w:val="TableColHeadLeft"/>
              <w:jc w:val="right"/>
            </w:pPr>
            <w:r w:rsidRPr="008E2AED">
              <w:t>2014-15</w:t>
            </w:r>
          </w:p>
        </w:tc>
        <w:tc>
          <w:tcPr>
            <w:tcW w:w="1191" w:type="dxa"/>
            <w:noWrap/>
            <w:hideMark/>
          </w:tcPr>
          <w:p w14:paraId="6578876A" w14:textId="77777777" w:rsidR="00230E3A" w:rsidRPr="008E2AED" w:rsidRDefault="00230E3A" w:rsidP="00F217FE">
            <w:pPr>
              <w:pStyle w:val="TableColHeadLeft"/>
              <w:jc w:val="right"/>
            </w:pPr>
            <w:r w:rsidRPr="008E2AED">
              <w:t>2015-16</w:t>
            </w:r>
          </w:p>
        </w:tc>
        <w:tc>
          <w:tcPr>
            <w:tcW w:w="1191" w:type="dxa"/>
            <w:noWrap/>
            <w:hideMark/>
          </w:tcPr>
          <w:p w14:paraId="5BEFDFD9" w14:textId="77777777" w:rsidR="00230E3A" w:rsidRPr="008E2AED" w:rsidRDefault="00230E3A" w:rsidP="00F217FE">
            <w:pPr>
              <w:pStyle w:val="TableColHeadLeft"/>
              <w:jc w:val="right"/>
            </w:pPr>
            <w:r w:rsidRPr="008E2AED">
              <w:t>2016-17</w:t>
            </w:r>
          </w:p>
        </w:tc>
        <w:tc>
          <w:tcPr>
            <w:tcW w:w="1191" w:type="dxa"/>
            <w:noWrap/>
            <w:hideMark/>
          </w:tcPr>
          <w:p w14:paraId="1C6B68B8" w14:textId="77777777" w:rsidR="00230E3A" w:rsidRPr="008E2AED" w:rsidRDefault="00230E3A" w:rsidP="00F217FE">
            <w:pPr>
              <w:pStyle w:val="TableColHeadLeft"/>
              <w:jc w:val="right"/>
            </w:pPr>
            <w:r w:rsidRPr="008E2AED">
              <w:t>2017-18</w:t>
            </w:r>
          </w:p>
        </w:tc>
      </w:tr>
      <w:tr w:rsidR="00230E3A" w14:paraId="3AA43A59" w14:textId="77777777" w:rsidTr="00F217FE">
        <w:tc>
          <w:tcPr>
            <w:tcW w:w="2438" w:type="dxa"/>
            <w:noWrap/>
            <w:hideMark/>
          </w:tcPr>
          <w:p w14:paraId="266F1AA5" w14:textId="77777777" w:rsidR="00230E3A" w:rsidRDefault="00230E3A" w:rsidP="00F217FE">
            <w:pPr>
              <w:pStyle w:val="TableBodyLeft"/>
            </w:pPr>
            <w:r>
              <w:t>Employee</w:t>
            </w:r>
          </w:p>
        </w:tc>
        <w:tc>
          <w:tcPr>
            <w:tcW w:w="1191" w:type="dxa"/>
            <w:noWrap/>
            <w:hideMark/>
          </w:tcPr>
          <w:p w14:paraId="0F5DF706" w14:textId="77777777" w:rsidR="00230E3A" w:rsidRDefault="00230E3A" w:rsidP="00F217FE">
            <w:pPr>
              <w:pStyle w:val="TableBodyLeft"/>
              <w:jc w:val="right"/>
            </w:pPr>
            <w:r>
              <w:t>$142.92</w:t>
            </w:r>
          </w:p>
        </w:tc>
        <w:tc>
          <w:tcPr>
            <w:tcW w:w="1191" w:type="dxa"/>
            <w:noWrap/>
            <w:hideMark/>
          </w:tcPr>
          <w:p w14:paraId="22DA54CF" w14:textId="77777777" w:rsidR="00230E3A" w:rsidRDefault="00230E3A" w:rsidP="00F217FE">
            <w:pPr>
              <w:pStyle w:val="TableBodyLeft"/>
              <w:jc w:val="right"/>
            </w:pPr>
            <w:r>
              <w:t>$148.81</w:t>
            </w:r>
          </w:p>
        </w:tc>
        <w:tc>
          <w:tcPr>
            <w:tcW w:w="1191" w:type="dxa"/>
            <w:noWrap/>
            <w:hideMark/>
          </w:tcPr>
          <w:p w14:paraId="2CF44272" w14:textId="77777777" w:rsidR="00230E3A" w:rsidRDefault="00230E3A" w:rsidP="00F217FE">
            <w:pPr>
              <w:pStyle w:val="TableBodyLeft"/>
              <w:jc w:val="right"/>
            </w:pPr>
            <w:r>
              <w:t>$157.68</w:t>
            </w:r>
          </w:p>
        </w:tc>
        <w:tc>
          <w:tcPr>
            <w:tcW w:w="1191" w:type="dxa"/>
            <w:noWrap/>
            <w:hideMark/>
          </w:tcPr>
          <w:p w14:paraId="31A5E090" w14:textId="77777777" w:rsidR="00230E3A" w:rsidRDefault="00230E3A" w:rsidP="00F217FE">
            <w:pPr>
              <w:pStyle w:val="TableBodyLeft"/>
              <w:jc w:val="right"/>
            </w:pPr>
            <w:r>
              <w:t>$166.84</w:t>
            </w:r>
          </w:p>
        </w:tc>
        <w:tc>
          <w:tcPr>
            <w:tcW w:w="1191" w:type="dxa"/>
            <w:noWrap/>
            <w:hideMark/>
          </w:tcPr>
          <w:p w14:paraId="43A4C349" w14:textId="77777777" w:rsidR="00230E3A" w:rsidRDefault="00230E3A" w:rsidP="00F217FE">
            <w:pPr>
              <w:pStyle w:val="TableBodyLeft"/>
              <w:jc w:val="right"/>
            </w:pPr>
            <w:r>
              <w:t>$179.01</w:t>
            </w:r>
          </w:p>
        </w:tc>
        <w:tc>
          <w:tcPr>
            <w:tcW w:w="1191" w:type="dxa"/>
            <w:noWrap/>
            <w:hideMark/>
          </w:tcPr>
          <w:p w14:paraId="22E4B298" w14:textId="77777777" w:rsidR="00230E3A" w:rsidRDefault="00230E3A" w:rsidP="00F217FE">
            <w:pPr>
              <w:pStyle w:val="TableBodyLeft"/>
              <w:jc w:val="right"/>
            </w:pPr>
            <w:r>
              <w:t>$187.21</w:t>
            </w:r>
          </w:p>
        </w:tc>
      </w:tr>
      <w:tr w:rsidR="00230E3A" w14:paraId="1EFD73F2" w14:textId="77777777" w:rsidTr="00F217FE">
        <w:tc>
          <w:tcPr>
            <w:tcW w:w="2438" w:type="dxa"/>
            <w:noWrap/>
            <w:hideMark/>
          </w:tcPr>
          <w:p w14:paraId="495F4CF6" w14:textId="77777777" w:rsidR="00230E3A" w:rsidRDefault="00230E3A" w:rsidP="00F217FE">
            <w:pPr>
              <w:pStyle w:val="TableBodyLeft"/>
            </w:pPr>
            <w:r>
              <w:t>Depreciation</w:t>
            </w:r>
          </w:p>
        </w:tc>
        <w:tc>
          <w:tcPr>
            <w:tcW w:w="1191" w:type="dxa"/>
            <w:noWrap/>
            <w:hideMark/>
          </w:tcPr>
          <w:p w14:paraId="68185108" w14:textId="77777777" w:rsidR="00230E3A" w:rsidRDefault="00230E3A" w:rsidP="00F217FE">
            <w:pPr>
              <w:pStyle w:val="TableBodyLeft"/>
              <w:jc w:val="right"/>
            </w:pPr>
            <w:r>
              <w:t>$11.59</w:t>
            </w:r>
          </w:p>
        </w:tc>
        <w:tc>
          <w:tcPr>
            <w:tcW w:w="1191" w:type="dxa"/>
            <w:noWrap/>
            <w:hideMark/>
          </w:tcPr>
          <w:p w14:paraId="07E98DAE" w14:textId="77777777" w:rsidR="00230E3A" w:rsidRDefault="00230E3A" w:rsidP="00F217FE">
            <w:pPr>
              <w:pStyle w:val="TableBodyLeft"/>
              <w:jc w:val="right"/>
            </w:pPr>
            <w:r>
              <w:t>$11.56</w:t>
            </w:r>
          </w:p>
        </w:tc>
        <w:tc>
          <w:tcPr>
            <w:tcW w:w="1191" w:type="dxa"/>
            <w:noWrap/>
            <w:hideMark/>
          </w:tcPr>
          <w:p w14:paraId="25ED03A9" w14:textId="77777777" w:rsidR="00230E3A" w:rsidRDefault="00230E3A" w:rsidP="00F217FE">
            <w:pPr>
              <w:pStyle w:val="TableBodyLeft"/>
              <w:jc w:val="right"/>
            </w:pPr>
            <w:r>
              <w:t>$11.49</w:t>
            </w:r>
          </w:p>
        </w:tc>
        <w:tc>
          <w:tcPr>
            <w:tcW w:w="1191" w:type="dxa"/>
            <w:noWrap/>
            <w:hideMark/>
          </w:tcPr>
          <w:p w14:paraId="10B22DC2" w14:textId="77777777" w:rsidR="00230E3A" w:rsidRDefault="00230E3A" w:rsidP="00F217FE">
            <w:pPr>
              <w:pStyle w:val="TableBodyLeft"/>
              <w:jc w:val="right"/>
            </w:pPr>
            <w:r>
              <w:t>$11.87</w:t>
            </w:r>
          </w:p>
        </w:tc>
        <w:tc>
          <w:tcPr>
            <w:tcW w:w="1191" w:type="dxa"/>
            <w:noWrap/>
            <w:hideMark/>
          </w:tcPr>
          <w:p w14:paraId="1E922A45" w14:textId="77777777" w:rsidR="00230E3A" w:rsidRDefault="00230E3A" w:rsidP="00F217FE">
            <w:pPr>
              <w:pStyle w:val="TableBodyLeft"/>
              <w:jc w:val="right"/>
            </w:pPr>
            <w:r>
              <w:t>$13.59</w:t>
            </w:r>
          </w:p>
        </w:tc>
        <w:tc>
          <w:tcPr>
            <w:tcW w:w="1191" w:type="dxa"/>
            <w:noWrap/>
            <w:hideMark/>
          </w:tcPr>
          <w:p w14:paraId="686C54C8" w14:textId="77777777" w:rsidR="00230E3A" w:rsidRDefault="00230E3A" w:rsidP="00F217FE">
            <w:pPr>
              <w:pStyle w:val="TableBodyLeft"/>
              <w:jc w:val="right"/>
            </w:pPr>
            <w:r>
              <w:t>$14.60</w:t>
            </w:r>
          </w:p>
        </w:tc>
      </w:tr>
      <w:tr w:rsidR="00230E3A" w14:paraId="093BFB06" w14:textId="77777777" w:rsidTr="00F217FE">
        <w:tc>
          <w:tcPr>
            <w:tcW w:w="2438" w:type="dxa"/>
            <w:noWrap/>
            <w:hideMark/>
          </w:tcPr>
          <w:p w14:paraId="7C55C4FB" w14:textId="77777777" w:rsidR="00230E3A" w:rsidRDefault="00230E3A" w:rsidP="00F217FE">
            <w:pPr>
              <w:pStyle w:val="TableBodyLeft"/>
            </w:pPr>
            <w:r>
              <w:t>Interest</w:t>
            </w:r>
          </w:p>
        </w:tc>
        <w:tc>
          <w:tcPr>
            <w:tcW w:w="1191" w:type="dxa"/>
            <w:noWrap/>
            <w:hideMark/>
          </w:tcPr>
          <w:p w14:paraId="0172C8A0" w14:textId="77777777" w:rsidR="00230E3A" w:rsidRDefault="00230E3A" w:rsidP="00F217FE">
            <w:pPr>
              <w:pStyle w:val="TableBodyLeft"/>
              <w:jc w:val="right"/>
            </w:pPr>
            <w:r>
              <w:t>$2.57</w:t>
            </w:r>
          </w:p>
        </w:tc>
        <w:tc>
          <w:tcPr>
            <w:tcW w:w="1191" w:type="dxa"/>
            <w:noWrap/>
            <w:hideMark/>
          </w:tcPr>
          <w:p w14:paraId="2B8743C5" w14:textId="77777777" w:rsidR="00230E3A" w:rsidRDefault="00230E3A" w:rsidP="00F217FE">
            <w:pPr>
              <w:pStyle w:val="TableBodyLeft"/>
              <w:jc w:val="right"/>
            </w:pPr>
            <w:r>
              <w:t>$2.34</w:t>
            </w:r>
          </w:p>
        </w:tc>
        <w:tc>
          <w:tcPr>
            <w:tcW w:w="1191" w:type="dxa"/>
            <w:noWrap/>
            <w:hideMark/>
          </w:tcPr>
          <w:p w14:paraId="7F3FA565" w14:textId="77777777" w:rsidR="00230E3A" w:rsidRDefault="00230E3A" w:rsidP="00F217FE">
            <w:pPr>
              <w:pStyle w:val="TableBodyLeft"/>
              <w:jc w:val="right"/>
            </w:pPr>
            <w:r>
              <w:t>$2.21</w:t>
            </w:r>
          </w:p>
        </w:tc>
        <w:tc>
          <w:tcPr>
            <w:tcW w:w="1191" w:type="dxa"/>
            <w:noWrap/>
            <w:hideMark/>
          </w:tcPr>
          <w:p w14:paraId="47B90E50" w14:textId="77777777" w:rsidR="00230E3A" w:rsidRDefault="00230E3A" w:rsidP="00F217FE">
            <w:pPr>
              <w:pStyle w:val="TableBodyLeft"/>
              <w:jc w:val="right"/>
            </w:pPr>
            <w:r>
              <w:t>$2.30</w:t>
            </w:r>
          </w:p>
        </w:tc>
        <w:tc>
          <w:tcPr>
            <w:tcW w:w="1191" w:type="dxa"/>
            <w:noWrap/>
            <w:hideMark/>
          </w:tcPr>
          <w:p w14:paraId="2166E376" w14:textId="77777777" w:rsidR="00230E3A" w:rsidRDefault="00230E3A" w:rsidP="00F217FE">
            <w:pPr>
              <w:pStyle w:val="TableBodyLeft"/>
              <w:jc w:val="right"/>
            </w:pPr>
            <w:r>
              <w:t>$2.60</w:t>
            </w:r>
          </w:p>
        </w:tc>
        <w:tc>
          <w:tcPr>
            <w:tcW w:w="1191" w:type="dxa"/>
            <w:noWrap/>
            <w:hideMark/>
          </w:tcPr>
          <w:p w14:paraId="0330FBE4" w14:textId="77777777" w:rsidR="00230E3A" w:rsidRDefault="00230E3A" w:rsidP="00F217FE">
            <w:pPr>
              <w:pStyle w:val="TableBodyLeft"/>
              <w:jc w:val="right"/>
            </w:pPr>
            <w:r>
              <w:t>$2.81</w:t>
            </w:r>
          </w:p>
        </w:tc>
      </w:tr>
      <w:tr w:rsidR="00230E3A" w14:paraId="10F56A1F" w14:textId="77777777" w:rsidTr="00F217FE">
        <w:tc>
          <w:tcPr>
            <w:tcW w:w="2438" w:type="dxa"/>
            <w:noWrap/>
            <w:hideMark/>
          </w:tcPr>
          <w:p w14:paraId="5D19DA90" w14:textId="77777777" w:rsidR="00230E3A" w:rsidRDefault="00230E3A" w:rsidP="00F217FE">
            <w:pPr>
              <w:pStyle w:val="TableBodyLeft"/>
            </w:pPr>
            <w:r>
              <w:t>Other</w:t>
            </w:r>
          </w:p>
        </w:tc>
        <w:tc>
          <w:tcPr>
            <w:tcW w:w="1191" w:type="dxa"/>
            <w:noWrap/>
            <w:hideMark/>
          </w:tcPr>
          <w:p w14:paraId="43E2BECA" w14:textId="77777777" w:rsidR="00230E3A" w:rsidRDefault="00230E3A" w:rsidP="00F217FE">
            <w:pPr>
              <w:pStyle w:val="TableBodyLeft"/>
              <w:jc w:val="right"/>
            </w:pPr>
            <w:r>
              <w:t>$58.24</w:t>
            </w:r>
          </w:p>
        </w:tc>
        <w:tc>
          <w:tcPr>
            <w:tcW w:w="1191" w:type="dxa"/>
            <w:noWrap/>
            <w:hideMark/>
          </w:tcPr>
          <w:p w14:paraId="6CBE18EE" w14:textId="77777777" w:rsidR="00230E3A" w:rsidRDefault="00230E3A" w:rsidP="00F217FE">
            <w:pPr>
              <w:pStyle w:val="TableBodyLeft"/>
              <w:jc w:val="right"/>
            </w:pPr>
            <w:r>
              <w:t>$62.81</w:t>
            </w:r>
          </w:p>
        </w:tc>
        <w:tc>
          <w:tcPr>
            <w:tcW w:w="1191" w:type="dxa"/>
            <w:noWrap/>
            <w:hideMark/>
          </w:tcPr>
          <w:p w14:paraId="53CF6296" w14:textId="77777777" w:rsidR="00230E3A" w:rsidRDefault="00230E3A" w:rsidP="00F217FE">
            <w:pPr>
              <w:pStyle w:val="TableBodyLeft"/>
              <w:jc w:val="right"/>
            </w:pPr>
            <w:r>
              <w:t>$63.67</w:t>
            </w:r>
          </w:p>
        </w:tc>
        <w:tc>
          <w:tcPr>
            <w:tcW w:w="1191" w:type="dxa"/>
            <w:noWrap/>
            <w:hideMark/>
          </w:tcPr>
          <w:p w14:paraId="5606058F" w14:textId="77777777" w:rsidR="00230E3A" w:rsidRDefault="00230E3A" w:rsidP="00F217FE">
            <w:pPr>
              <w:pStyle w:val="TableBodyLeft"/>
              <w:jc w:val="right"/>
            </w:pPr>
            <w:r>
              <w:t>$66.57</w:t>
            </w:r>
          </w:p>
        </w:tc>
        <w:tc>
          <w:tcPr>
            <w:tcW w:w="1191" w:type="dxa"/>
            <w:noWrap/>
            <w:hideMark/>
          </w:tcPr>
          <w:p w14:paraId="40101C76" w14:textId="77777777" w:rsidR="00230E3A" w:rsidRDefault="00230E3A" w:rsidP="00F217FE">
            <w:pPr>
              <w:pStyle w:val="TableBodyLeft"/>
              <w:jc w:val="right"/>
            </w:pPr>
            <w:r>
              <w:t>$59.09</w:t>
            </w:r>
          </w:p>
        </w:tc>
        <w:tc>
          <w:tcPr>
            <w:tcW w:w="1191" w:type="dxa"/>
            <w:noWrap/>
            <w:hideMark/>
          </w:tcPr>
          <w:p w14:paraId="4520A8B8" w14:textId="77777777" w:rsidR="00230E3A" w:rsidRDefault="00230E3A" w:rsidP="00F217FE">
            <w:pPr>
              <w:pStyle w:val="TableBodyLeft"/>
              <w:jc w:val="right"/>
            </w:pPr>
            <w:r>
              <w:t>$61.00</w:t>
            </w:r>
          </w:p>
        </w:tc>
      </w:tr>
      <w:tr w:rsidR="00230E3A" w14:paraId="09893CFE" w14:textId="77777777" w:rsidTr="00F217FE">
        <w:tc>
          <w:tcPr>
            <w:tcW w:w="2438" w:type="dxa"/>
            <w:noWrap/>
            <w:hideMark/>
          </w:tcPr>
          <w:p w14:paraId="31F4E17B" w14:textId="4287A05C" w:rsidR="00230E3A" w:rsidRDefault="00230E3A" w:rsidP="00F217FE">
            <w:pPr>
              <w:pStyle w:val="TableBodyLeft"/>
              <w:rPr>
                <w:b/>
                <w:bCs/>
              </w:rPr>
            </w:pPr>
            <w:r>
              <w:rPr>
                <w:b/>
                <w:bCs/>
              </w:rPr>
              <w:t>Total</w:t>
            </w:r>
            <w:r w:rsidR="009D42B6">
              <w:rPr>
                <w:b/>
                <w:bCs/>
              </w:rPr>
              <w:t xml:space="preserve"> </w:t>
            </w:r>
            <w:r>
              <w:rPr>
                <w:b/>
                <w:bCs/>
              </w:rPr>
              <w:t>expenses</w:t>
            </w:r>
          </w:p>
        </w:tc>
        <w:tc>
          <w:tcPr>
            <w:tcW w:w="1191" w:type="dxa"/>
            <w:noWrap/>
            <w:hideMark/>
          </w:tcPr>
          <w:p w14:paraId="1A7B0AB2" w14:textId="77777777" w:rsidR="00230E3A" w:rsidRDefault="00230E3A" w:rsidP="00F217FE">
            <w:pPr>
              <w:pStyle w:val="TableBodyLeft"/>
              <w:jc w:val="right"/>
              <w:rPr>
                <w:b/>
                <w:bCs/>
              </w:rPr>
            </w:pPr>
            <w:r>
              <w:rPr>
                <w:b/>
                <w:bCs/>
              </w:rPr>
              <w:t>$215.32</w:t>
            </w:r>
          </w:p>
        </w:tc>
        <w:tc>
          <w:tcPr>
            <w:tcW w:w="1191" w:type="dxa"/>
            <w:noWrap/>
            <w:hideMark/>
          </w:tcPr>
          <w:p w14:paraId="7D560E6D" w14:textId="77777777" w:rsidR="00230E3A" w:rsidRDefault="00230E3A" w:rsidP="00F217FE">
            <w:pPr>
              <w:pStyle w:val="TableBodyLeft"/>
              <w:jc w:val="right"/>
              <w:rPr>
                <w:b/>
                <w:bCs/>
              </w:rPr>
            </w:pPr>
            <w:r>
              <w:rPr>
                <w:b/>
                <w:bCs/>
              </w:rPr>
              <w:t>$225.52</w:t>
            </w:r>
          </w:p>
        </w:tc>
        <w:tc>
          <w:tcPr>
            <w:tcW w:w="1191" w:type="dxa"/>
            <w:noWrap/>
            <w:hideMark/>
          </w:tcPr>
          <w:p w14:paraId="69745B8A" w14:textId="77777777" w:rsidR="00230E3A" w:rsidRDefault="00230E3A" w:rsidP="00F217FE">
            <w:pPr>
              <w:pStyle w:val="TableBodyLeft"/>
              <w:jc w:val="right"/>
              <w:rPr>
                <w:b/>
                <w:bCs/>
              </w:rPr>
            </w:pPr>
            <w:r>
              <w:rPr>
                <w:b/>
                <w:bCs/>
              </w:rPr>
              <w:t>$235.05</w:t>
            </w:r>
          </w:p>
        </w:tc>
        <w:tc>
          <w:tcPr>
            <w:tcW w:w="1191" w:type="dxa"/>
            <w:noWrap/>
            <w:hideMark/>
          </w:tcPr>
          <w:p w14:paraId="2FE8A536" w14:textId="77777777" w:rsidR="00230E3A" w:rsidRDefault="00230E3A" w:rsidP="00F217FE">
            <w:pPr>
              <w:pStyle w:val="TableBodyLeft"/>
              <w:jc w:val="right"/>
              <w:rPr>
                <w:b/>
                <w:bCs/>
              </w:rPr>
            </w:pPr>
            <w:r>
              <w:rPr>
                <w:b/>
                <w:bCs/>
              </w:rPr>
              <w:t>$247.58</w:t>
            </w:r>
          </w:p>
        </w:tc>
        <w:tc>
          <w:tcPr>
            <w:tcW w:w="1191" w:type="dxa"/>
            <w:noWrap/>
            <w:hideMark/>
          </w:tcPr>
          <w:p w14:paraId="0B16C78F" w14:textId="77777777" w:rsidR="00230E3A" w:rsidRDefault="00230E3A" w:rsidP="00F217FE">
            <w:pPr>
              <w:pStyle w:val="TableBodyLeft"/>
              <w:jc w:val="right"/>
              <w:rPr>
                <w:b/>
                <w:bCs/>
              </w:rPr>
            </w:pPr>
            <w:r>
              <w:rPr>
                <w:b/>
                <w:bCs/>
              </w:rPr>
              <w:t>$254.29</w:t>
            </w:r>
          </w:p>
        </w:tc>
        <w:tc>
          <w:tcPr>
            <w:tcW w:w="1191" w:type="dxa"/>
            <w:noWrap/>
            <w:hideMark/>
          </w:tcPr>
          <w:p w14:paraId="03F2829C" w14:textId="77777777" w:rsidR="00230E3A" w:rsidRDefault="00230E3A" w:rsidP="00F217FE">
            <w:pPr>
              <w:pStyle w:val="TableBodyLeft"/>
              <w:jc w:val="right"/>
              <w:rPr>
                <w:b/>
                <w:bCs/>
              </w:rPr>
            </w:pPr>
            <w:r>
              <w:rPr>
                <w:b/>
                <w:bCs/>
              </w:rPr>
              <w:t>$265.62</w:t>
            </w:r>
          </w:p>
        </w:tc>
      </w:tr>
    </w:tbl>
    <w:p w14:paraId="6BAB96C7" w14:textId="77777777" w:rsidR="00F217FE" w:rsidRPr="00F217FE" w:rsidRDefault="00F217FE" w:rsidP="00F217FE">
      <w:r w:rsidRPr="00F217FE">
        <w:br w:type="page"/>
      </w:r>
    </w:p>
    <w:p w14:paraId="4D7222EB" w14:textId="0F125828" w:rsidR="009D42B6" w:rsidRDefault="00AB4450" w:rsidP="005C4494">
      <w:pPr>
        <w:rPr>
          <w:lang w:eastAsia="en-AU"/>
        </w:rPr>
      </w:pPr>
      <w:r>
        <w:rPr>
          <w:lang w:eastAsia="en-AU"/>
        </w:rPr>
        <w:lastRenderedPageBreak/>
        <w:t>As</w:t>
      </w:r>
      <w:r w:rsidR="009D42B6">
        <w:rPr>
          <w:lang w:eastAsia="en-AU"/>
        </w:rPr>
        <w:t xml:space="preserve"> </w:t>
      </w:r>
      <w:r>
        <w:rPr>
          <w:lang w:eastAsia="en-AU"/>
        </w:rPr>
        <w:t>noted</w:t>
      </w:r>
      <w:r w:rsidR="009D42B6">
        <w:rPr>
          <w:lang w:eastAsia="en-AU"/>
        </w:rPr>
        <w:t xml:space="preserve"> </w:t>
      </w:r>
      <w:r>
        <w:rPr>
          <w:lang w:eastAsia="en-AU"/>
        </w:rPr>
        <w:t>earlier,</w:t>
      </w:r>
      <w:r w:rsidR="009D42B6">
        <w:rPr>
          <w:lang w:eastAsia="en-AU"/>
        </w:rPr>
        <w:t xml:space="preserve"> </w:t>
      </w:r>
      <w:r>
        <w:rPr>
          <w:lang w:eastAsia="en-AU"/>
        </w:rPr>
        <w:t>since</w:t>
      </w:r>
      <w:r w:rsidR="009D42B6">
        <w:rPr>
          <w:lang w:eastAsia="en-AU"/>
        </w:rPr>
        <w:t xml:space="preserve"> </w:t>
      </w:r>
      <w:r>
        <w:rPr>
          <w:lang w:eastAsia="en-AU"/>
        </w:rPr>
        <w:t>2016</w:t>
      </w:r>
      <w:r>
        <w:rPr>
          <w:lang w:eastAsia="en-AU"/>
        </w:rPr>
        <w:noBreakHyphen/>
        <w:t>17</w:t>
      </w:r>
      <w:r w:rsidR="00230E3A" w:rsidRPr="00695666">
        <w:rPr>
          <w:lang w:eastAsia="en-AU"/>
        </w:rPr>
        <w:t>,</w:t>
      </w:r>
      <w:r w:rsidR="009D42B6">
        <w:rPr>
          <w:lang w:eastAsia="en-AU"/>
        </w:rPr>
        <w:t xml:space="preserve"> </w:t>
      </w:r>
      <w:r w:rsidR="00230E3A" w:rsidRPr="00695666">
        <w:rPr>
          <w:lang w:eastAsia="en-AU"/>
        </w:rPr>
        <w:t>a</w:t>
      </w:r>
      <w:r w:rsidR="009D42B6">
        <w:rPr>
          <w:lang w:eastAsia="en-AU"/>
        </w:rPr>
        <w:t xml:space="preserve"> </w:t>
      </w:r>
      <w:r w:rsidR="00230E3A" w:rsidRPr="00695666">
        <w:rPr>
          <w:lang w:eastAsia="en-AU"/>
        </w:rPr>
        <w:t>different</w:t>
      </w:r>
      <w:r w:rsidR="009D42B6">
        <w:rPr>
          <w:lang w:eastAsia="en-AU"/>
        </w:rPr>
        <w:t xml:space="preserve"> </w:t>
      </w:r>
      <w:r w:rsidR="00230E3A" w:rsidRPr="00695666">
        <w:rPr>
          <w:lang w:eastAsia="en-AU"/>
        </w:rPr>
        <w:t>breakdown</w:t>
      </w:r>
      <w:r w:rsidR="009D42B6">
        <w:rPr>
          <w:lang w:eastAsia="en-AU"/>
        </w:rPr>
        <w:t xml:space="preserve"> </w:t>
      </w:r>
      <w:r w:rsidR="00230E3A" w:rsidRPr="00695666">
        <w:rPr>
          <w:lang w:eastAsia="en-AU"/>
        </w:rPr>
        <w:t>of</w:t>
      </w:r>
      <w:r w:rsidR="009D42B6">
        <w:rPr>
          <w:lang w:eastAsia="en-AU"/>
        </w:rPr>
        <w:t xml:space="preserve"> </w:t>
      </w:r>
      <w:r w:rsidR="00230E3A" w:rsidRPr="00695666">
        <w:rPr>
          <w:lang w:eastAsia="en-AU"/>
        </w:rPr>
        <w:t>expenditure</w:t>
      </w:r>
      <w:r w:rsidR="009D42B6">
        <w:rPr>
          <w:lang w:eastAsia="en-AU"/>
        </w:rPr>
        <w:t xml:space="preserve"> </w:t>
      </w:r>
      <w:r w:rsidR="00230E3A" w:rsidRPr="00695666">
        <w:rPr>
          <w:lang w:eastAsia="en-AU"/>
        </w:rPr>
        <w:t>data</w:t>
      </w:r>
      <w:r w:rsidR="009D42B6">
        <w:rPr>
          <w:lang w:eastAsia="en-AU"/>
        </w:rPr>
        <w:t xml:space="preserve"> </w:t>
      </w:r>
      <w:r w:rsidR="00230E3A" w:rsidRPr="00695666">
        <w:rPr>
          <w:lang w:eastAsia="en-AU"/>
        </w:rPr>
        <w:t>was</w:t>
      </w:r>
      <w:r w:rsidR="009D42B6">
        <w:rPr>
          <w:lang w:eastAsia="en-AU"/>
        </w:rPr>
        <w:t xml:space="preserve"> </w:t>
      </w:r>
      <w:r w:rsidR="00230E3A" w:rsidRPr="00695666">
        <w:rPr>
          <w:lang w:eastAsia="en-AU"/>
        </w:rPr>
        <w:t>collected</w:t>
      </w:r>
      <w:r w:rsidR="009D42B6">
        <w:rPr>
          <w:lang w:eastAsia="en-AU"/>
        </w:rPr>
        <w:t xml:space="preserve"> </w:t>
      </w:r>
      <w:r w:rsidR="00230E3A" w:rsidRPr="00695666">
        <w:rPr>
          <w:lang w:eastAsia="en-AU"/>
        </w:rPr>
        <w:t>through</w:t>
      </w:r>
      <w:r w:rsidR="009D42B6">
        <w:rPr>
          <w:lang w:eastAsia="en-AU"/>
        </w:rPr>
        <w:t xml:space="preserve"> </w:t>
      </w:r>
      <w:r w:rsidR="00230E3A" w:rsidRPr="00695666">
        <w:rPr>
          <w:lang w:eastAsia="en-AU"/>
        </w:rPr>
        <w:t>the</w:t>
      </w:r>
      <w:r w:rsidR="009D42B6">
        <w:rPr>
          <w:lang w:eastAsia="en-AU"/>
        </w:rPr>
        <w:t xml:space="preserve"> </w:t>
      </w:r>
      <w:r w:rsidR="00230E3A" w:rsidRPr="00695666">
        <w:rPr>
          <w:lang w:eastAsia="en-AU"/>
        </w:rPr>
        <w:t>introduction</w:t>
      </w:r>
      <w:r w:rsidR="009D42B6">
        <w:rPr>
          <w:lang w:eastAsia="en-AU"/>
        </w:rPr>
        <w:t xml:space="preserve"> </w:t>
      </w:r>
      <w:r w:rsidR="00230E3A" w:rsidRPr="00695666">
        <w:rPr>
          <w:lang w:eastAsia="en-AU"/>
        </w:rPr>
        <w:t>of</w:t>
      </w:r>
      <w:r w:rsidR="009D42B6">
        <w:rPr>
          <w:lang w:eastAsia="en-AU"/>
        </w:rPr>
        <w:t xml:space="preserve"> </w:t>
      </w:r>
      <w:r w:rsidR="00230E3A" w:rsidRPr="00695666">
        <w:rPr>
          <w:lang w:eastAsia="en-AU"/>
        </w:rPr>
        <w:t>the</w:t>
      </w:r>
      <w:r w:rsidR="009D42B6">
        <w:rPr>
          <w:lang w:eastAsia="en-AU"/>
        </w:rPr>
        <w:t xml:space="preserve"> </w:t>
      </w:r>
      <w:r w:rsidR="00230E3A" w:rsidRPr="00695666">
        <w:rPr>
          <w:lang w:eastAsia="en-AU"/>
        </w:rPr>
        <w:t>ACFR.</w:t>
      </w:r>
      <w:r w:rsidR="009D42B6">
        <w:rPr>
          <w:lang w:eastAsia="en-AU"/>
        </w:rPr>
        <w:t xml:space="preserve"> </w:t>
      </w:r>
      <w:r w:rsidR="00230E3A" w:rsidRPr="00695666">
        <w:rPr>
          <w:lang w:eastAsia="en-AU"/>
        </w:rPr>
        <w:t>The</w:t>
      </w:r>
      <w:r w:rsidR="009D42B6">
        <w:rPr>
          <w:lang w:eastAsia="en-AU"/>
        </w:rPr>
        <w:t xml:space="preserve"> </w:t>
      </w:r>
      <w:r w:rsidR="00230E3A" w:rsidRPr="00695666">
        <w:rPr>
          <w:lang w:eastAsia="en-AU"/>
        </w:rPr>
        <w:t>new</w:t>
      </w:r>
      <w:r w:rsidR="009D42B6">
        <w:rPr>
          <w:lang w:eastAsia="en-AU"/>
        </w:rPr>
        <w:t xml:space="preserve"> </w:t>
      </w:r>
      <w:r w:rsidR="00230E3A" w:rsidRPr="00695666">
        <w:rPr>
          <w:lang w:eastAsia="en-AU"/>
        </w:rPr>
        <w:t>format</w:t>
      </w:r>
      <w:r w:rsidR="009D42B6">
        <w:rPr>
          <w:lang w:eastAsia="en-AU"/>
        </w:rPr>
        <w:t xml:space="preserve"> </w:t>
      </w:r>
      <w:r w:rsidR="00230E3A" w:rsidRPr="00695666">
        <w:rPr>
          <w:lang w:eastAsia="en-AU"/>
        </w:rPr>
        <w:t>has</w:t>
      </w:r>
      <w:r w:rsidR="009D42B6">
        <w:rPr>
          <w:lang w:eastAsia="en-AU"/>
        </w:rPr>
        <w:t xml:space="preserve"> </w:t>
      </w:r>
      <w:r w:rsidR="00230E3A" w:rsidRPr="00695666">
        <w:rPr>
          <w:lang w:eastAsia="en-AU"/>
        </w:rPr>
        <w:t>enabled</w:t>
      </w:r>
      <w:r w:rsidR="009D42B6">
        <w:rPr>
          <w:lang w:eastAsia="en-AU"/>
        </w:rPr>
        <w:t xml:space="preserve"> </w:t>
      </w:r>
      <w:r w:rsidR="00230E3A" w:rsidRPr="00695666">
        <w:rPr>
          <w:lang w:eastAsia="en-AU"/>
        </w:rPr>
        <w:t>the</w:t>
      </w:r>
      <w:r w:rsidR="009D42B6">
        <w:rPr>
          <w:lang w:eastAsia="en-AU"/>
        </w:rPr>
        <w:t xml:space="preserve"> </w:t>
      </w:r>
      <w:r w:rsidR="00230E3A" w:rsidRPr="00695666">
        <w:rPr>
          <w:lang w:eastAsia="en-AU"/>
        </w:rPr>
        <w:t>collection</w:t>
      </w:r>
      <w:r w:rsidR="009D42B6">
        <w:rPr>
          <w:lang w:eastAsia="en-AU"/>
        </w:rPr>
        <w:t xml:space="preserve"> </w:t>
      </w:r>
      <w:r w:rsidR="00230E3A" w:rsidRPr="00695666">
        <w:rPr>
          <w:lang w:eastAsia="en-AU"/>
        </w:rPr>
        <w:t>of</w:t>
      </w:r>
      <w:r w:rsidR="009D42B6">
        <w:rPr>
          <w:lang w:eastAsia="en-AU"/>
        </w:rPr>
        <w:t xml:space="preserve"> </w:t>
      </w:r>
      <w:r w:rsidR="00230E3A" w:rsidRPr="00695666">
        <w:rPr>
          <w:lang w:eastAsia="en-AU"/>
        </w:rPr>
        <w:t>more</w:t>
      </w:r>
      <w:r w:rsidR="009D42B6">
        <w:rPr>
          <w:lang w:eastAsia="en-AU"/>
        </w:rPr>
        <w:t xml:space="preserve"> </w:t>
      </w:r>
      <w:r w:rsidR="00230E3A" w:rsidRPr="00695666">
        <w:rPr>
          <w:lang w:eastAsia="en-AU"/>
        </w:rPr>
        <w:t>detailed</w:t>
      </w:r>
      <w:r w:rsidR="009D42B6">
        <w:rPr>
          <w:lang w:eastAsia="en-AU"/>
        </w:rPr>
        <w:t xml:space="preserve"> </w:t>
      </w:r>
      <w:r w:rsidR="00230E3A" w:rsidRPr="00695666">
        <w:rPr>
          <w:lang w:eastAsia="en-AU"/>
        </w:rPr>
        <w:t>expenditure</w:t>
      </w:r>
      <w:r w:rsidR="009D42B6">
        <w:rPr>
          <w:lang w:eastAsia="en-AU"/>
        </w:rPr>
        <w:t xml:space="preserve"> </w:t>
      </w:r>
      <w:r w:rsidR="00230E3A" w:rsidRPr="00695666">
        <w:rPr>
          <w:lang w:eastAsia="en-AU"/>
        </w:rPr>
        <w:t>information</w:t>
      </w:r>
      <w:r w:rsidR="009D42B6">
        <w:rPr>
          <w:lang w:eastAsia="en-AU"/>
        </w:rPr>
        <w:t xml:space="preserve"> </w:t>
      </w:r>
      <w:r w:rsidR="00230E3A" w:rsidRPr="00695666">
        <w:rPr>
          <w:lang w:eastAsia="en-AU"/>
        </w:rPr>
        <w:t>from</w:t>
      </w:r>
      <w:r w:rsidR="009D42B6">
        <w:rPr>
          <w:lang w:eastAsia="en-AU"/>
        </w:rPr>
        <w:t xml:space="preserve"> </w:t>
      </w:r>
      <w:r w:rsidR="00230E3A" w:rsidRPr="00695666">
        <w:rPr>
          <w:lang w:eastAsia="en-AU"/>
        </w:rPr>
        <w:t>2016-17</w:t>
      </w:r>
      <w:r w:rsidR="009D42B6">
        <w:rPr>
          <w:lang w:eastAsia="en-AU"/>
        </w:rPr>
        <w:t xml:space="preserve"> </w:t>
      </w:r>
      <w:r w:rsidR="00230E3A" w:rsidRPr="00695666">
        <w:rPr>
          <w:lang w:eastAsia="en-AU"/>
        </w:rPr>
        <w:t>onwards.</w:t>
      </w:r>
      <w:r w:rsidR="009D42B6">
        <w:rPr>
          <w:lang w:eastAsia="en-AU"/>
        </w:rPr>
        <w:t xml:space="preserve"> </w:t>
      </w:r>
      <w:r w:rsidR="00230E3A" w:rsidRPr="00695666">
        <w:rPr>
          <w:lang w:eastAsia="en-AU"/>
        </w:rPr>
        <w:fldChar w:fldCharType="begin"/>
      </w:r>
      <w:r w:rsidR="00230E3A" w:rsidRPr="00695666">
        <w:rPr>
          <w:lang w:eastAsia="en-AU"/>
        </w:rPr>
        <w:instrText xml:space="preserve"> REF _Ref2813278 \h  \* MERGEFORMAT </w:instrText>
      </w:r>
      <w:r w:rsidR="00230E3A" w:rsidRPr="00695666">
        <w:rPr>
          <w:lang w:eastAsia="en-AU"/>
        </w:rPr>
      </w:r>
      <w:r w:rsidR="00230E3A" w:rsidRPr="00695666">
        <w:rPr>
          <w:lang w:eastAsia="en-AU"/>
        </w:rPr>
        <w:fldChar w:fldCharType="separate"/>
      </w:r>
      <w:r w:rsidR="002A7D3B" w:rsidRPr="00EE7CB6">
        <w:t>Table</w:t>
      </w:r>
      <w:r w:rsidR="002A7D3B">
        <w:t xml:space="preserve"> </w:t>
      </w:r>
      <w:r w:rsidR="002A7D3B">
        <w:rPr>
          <w:noProof/>
        </w:rPr>
        <w:t>6.14</w:t>
      </w:r>
      <w:r w:rsidR="00230E3A" w:rsidRPr="00695666">
        <w:rPr>
          <w:lang w:eastAsia="en-AU"/>
        </w:rPr>
        <w:fldChar w:fldCharType="end"/>
      </w:r>
      <w:r w:rsidR="009D42B6">
        <w:rPr>
          <w:lang w:eastAsia="en-AU"/>
        </w:rPr>
        <w:t xml:space="preserve"> </w:t>
      </w:r>
      <w:r w:rsidR="00230E3A" w:rsidRPr="00695666">
        <w:rPr>
          <w:lang w:eastAsia="en-AU"/>
        </w:rPr>
        <w:t>shows</w:t>
      </w:r>
      <w:r w:rsidR="009D42B6">
        <w:rPr>
          <w:lang w:eastAsia="en-AU"/>
        </w:rPr>
        <w:t xml:space="preserve"> </w:t>
      </w:r>
      <w:r w:rsidR="00230E3A" w:rsidRPr="00695666">
        <w:rPr>
          <w:lang w:eastAsia="en-AU"/>
        </w:rPr>
        <w:t>provider</w:t>
      </w:r>
      <w:r w:rsidR="009D42B6">
        <w:rPr>
          <w:lang w:eastAsia="en-AU"/>
        </w:rPr>
        <w:t xml:space="preserve"> </w:t>
      </w:r>
      <w:r w:rsidR="00230E3A" w:rsidRPr="00695666">
        <w:rPr>
          <w:lang w:eastAsia="en-AU"/>
        </w:rPr>
        <w:t>expenditure</w:t>
      </w:r>
      <w:r w:rsidR="009D42B6">
        <w:rPr>
          <w:lang w:eastAsia="en-AU"/>
        </w:rPr>
        <w:t xml:space="preserve"> </w:t>
      </w:r>
      <w:r w:rsidR="00230E3A" w:rsidRPr="00695666">
        <w:rPr>
          <w:lang w:eastAsia="en-AU"/>
        </w:rPr>
        <w:t>in</w:t>
      </w:r>
      <w:r w:rsidR="009D42B6">
        <w:rPr>
          <w:lang w:eastAsia="en-AU"/>
        </w:rPr>
        <w:t xml:space="preserve"> </w:t>
      </w:r>
      <w:r w:rsidR="00230E3A" w:rsidRPr="00695666">
        <w:rPr>
          <w:lang w:eastAsia="en-AU"/>
        </w:rPr>
        <w:t>2017</w:t>
      </w:r>
      <w:r w:rsidR="00230E3A" w:rsidRPr="00695666">
        <w:rPr>
          <w:lang w:eastAsia="en-AU"/>
        </w:rPr>
        <w:noBreakHyphen/>
        <w:t>18,</w:t>
      </w:r>
      <w:r w:rsidR="009D42B6">
        <w:rPr>
          <w:lang w:eastAsia="en-AU"/>
        </w:rPr>
        <w:t xml:space="preserve"> </w:t>
      </w:r>
      <w:r w:rsidR="00230E3A" w:rsidRPr="00695666">
        <w:rPr>
          <w:lang w:eastAsia="en-AU"/>
        </w:rPr>
        <w:t>compared</w:t>
      </w:r>
      <w:r w:rsidR="009D42B6">
        <w:rPr>
          <w:lang w:eastAsia="en-AU"/>
        </w:rPr>
        <w:t xml:space="preserve"> </w:t>
      </w:r>
      <w:r w:rsidR="00230E3A" w:rsidRPr="00695666">
        <w:rPr>
          <w:lang w:eastAsia="en-AU"/>
        </w:rPr>
        <w:t>with</w:t>
      </w:r>
      <w:r w:rsidR="009D42B6">
        <w:rPr>
          <w:lang w:eastAsia="en-AU"/>
        </w:rPr>
        <w:t xml:space="preserve"> </w:t>
      </w:r>
      <w:r w:rsidR="00230E3A" w:rsidRPr="00695666">
        <w:rPr>
          <w:lang w:eastAsia="en-AU"/>
        </w:rPr>
        <w:t>2016</w:t>
      </w:r>
      <w:r w:rsidR="00230E3A" w:rsidRPr="00695666">
        <w:rPr>
          <w:lang w:eastAsia="en-AU"/>
        </w:rPr>
        <w:noBreakHyphen/>
        <w:t>17,</w:t>
      </w:r>
      <w:r w:rsidR="009D42B6">
        <w:rPr>
          <w:lang w:eastAsia="en-AU"/>
        </w:rPr>
        <w:t xml:space="preserve"> </w:t>
      </w:r>
      <w:r w:rsidR="00230E3A" w:rsidRPr="00695666">
        <w:rPr>
          <w:lang w:eastAsia="en-AU"/>
        </w:rPr>
        <w:t>using</w:t>
      </w:r>
      <w:r w:rsidR="009D42B6">
        <w:rPr>
          <w:lang w:eastAsia="en-AU"/>
        </w:rPr>
        <w:t xml:space="preserve"> </w:t>
      </w:r>
      <w:r w:rsidR="00230E3A" w:rsidRPr="00695666">
        <w:rPr>
          <w:lang w:eastAsia="en-AU"/>
        </w:rPr>
        <w:t>the</w:t>
      </w:r>
      <w:r w:rsidR="009D42B6">
        <w:rPr>
          <w:lang w:eastAsia="en-AU"/>
        </w:rPr>
        <w:t xml:space="preserve"> </w:t>
      </w:r>
      <w:r w:rsidR="00230E3A" w:rsidRPr="00695666">
        <w:rPr>
          <w:lang w:eastAsia="en-AU"/>
        </w:rPr>
        <w:t>new</w:t>
      </w:r>
      <w:r w:rsidR="009D42B6">
        <w:rPr>
          <w:lang w:eastAsia="en-AU"/>
        </w:rPr>
        <w:t xml:space="preserve"> </w:t>
      </w:r>
      <w:r w:rsidR="00230E3A" w:rsidRPr="00695666">
        <w:rPr>
          <w:lang w:eastAsia="en-AU"/>
        </w:rPr>
        <w:t>categories</w:t>
      </w:r>
      <w:r w:rsidR="009D42B6">
        <w:rPr>
          <w:lang w:eastAsia="en-AU"/>
        </w:rPr>
        <w:t xml:space="preserve"> </w:t>
      </w:r>
      <w:r w:rsidR="00230E3A" w:rsidRPr="00695666">
        <w:rPr>
          <w:lang w:eastAsia="en-AU"/>
        </w:rPr>
        <w:t>collected</w:t>
      </w:r>
      <w:r w:rsidR="009D42B6">
        <w:rPr>
          <w:lang w:eastAsia="en-AU"/>
        </w:rPr>
        <w:t xml:space="preserve"> </w:t>
      </w:r>
      <w:r w:rsidR="00230E3A" w:rsidRPr="00695666">
        <w:rPr>
          <w:lang w:eastAsia="en-AU"/>
        </w:rPr>
        <w:t>through</w:t>
      </w:r>
      <w:r w:rsidR="009D42B6">
        <w:rPr>
          <w:lang w:eastAsia="en-AU"/>
        </w:rPr>
        <w:t xml:space="preserve"> </w:t>
      </w:r>
      <w:r w:rsidR="00230E3A" w:rsidRPr="00695666">
        <w:rPr>
          <w:lang w:eastAsia="en-AU"/>
        </w:rPr>
        <w:t>the</w:t>
      </w:r>
      <w:r w:rsidR="009D42B6">
        <w:rPr>
          <w:lang w:eastAsia="en-AU"/>
        </w:rPr>
        <w:t xml:space="preserve"> </w:t>
      </w:r>
      <w:r w:rsidR="00230E3A" w:rsidRPr="00695666">
        <w:rPr>
          <w:lang w:eastAsia="en-AU"/>
        </w:rPr>
        <w:t>ACFR.</w:t>
      </w:r>
    </w:p>
    <w:p w14:paraId="21BDBE39" w14:textId="4723488B" w:rsidR="00230E3A" w:rsidRPr="00EE7CB6" w:rsidRDefault="00230E3A" w:rsidP="002D15DC">
      <w:pPr>
        <w:pStyle w:val="Caption"/>
      </w:pPr>
      <w:bookmarkStart w:id="778" w:name="_Ref2813278"/>
      <w:bookmarkStart w:id="779" w:name="_Toc2536735"/>
      <w:bookmarkStart w:id="780" w:name="_Toc15306788"/>
      <w:r w:rsidRPr="00EE7CB6">
        <w:t>Table</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14</w:t>
      </w:r>
      <w:r w:rsidR="00FB2D7C">
        <w:rPr>
          <w:noProof/>
        </w:rPr>
        <w:fldChar w:fldCharType="end"/>
      </w:r>
      <w:bookmarkEnd w:id="778"/>
      <w:r>
        <w:t>:</w:t>
      </w:r>
      <w:r w:rsidR="009D42B6">
        <w:t xml:space="preserve"> </w:t>
      </w:r>
      <w:r w:rsidRPr="00EE7CB6">
        <w:t>Breakdown</w:t>
      </w:r>
      <w:r w:rsidR="009D42B6">
        <w:t xml:space="preserve"> </w:t>
      </w:r>
      <w:r w:rsidRPr="00EE7CB6">
        <w:t>of</w:t>
      </w:r>
      <w:r w:rsidR="009D42B6">
        <w:t xml:space="preserve"> </w:t>
      </w:r>
      <w:r w:rsidRPr="00EE7CB6">
        <w:t>residential</w:t>
      </w:r>
      <w:r w:rsidR="009D42B6">
        <w:t xml:space="preserve"> </w:t>
      </w:r>
      <w:r w:rsidRPr="00EE7CB6">
        <w:t>care</w:t>
      </w:r>
      <w:r w:rsidR="009D42B6">
        <w:t xml:space="preserve"> </w:t>
      </w:r>
      <w:r w:rsidRPr="00EE7CB6">
        <w:t>provider</w:t>
      </w:r>
      <w:r w:rsidR="009D42B6">
        <w:t xml:space="preserve"> </w:t>
      </w:r>
      <w:r w:rsidRPr="00EE7CB6">
        <w:t>expenses,</w:t>
      </w:r>
      <w:r w:rsidR="009D42B6">
        <w:t xml:space="preserve"> </w:t>
      </w:r>
      <w:r>
        <w:t>2016-17</w:t>
      </w:r>
      <w:r w:rsidR="009D42B6">
        <w:t xml:space="preserve"> </w:t>
      </w:r>
      <w:r>
        <w:t>and</w:t>
      </w:r>
      <w:r w:rsidR="009D42B6">
        <w:t xml:space="preserve"> </w:t>
      </w:r>
      <w:r w:rsidRPr="00EE7CB6">
        <w:t>2017-18</w:t>
      </w:r>
      <w:bookmarkEnd w:id="779"/>
      <w:r w:rsidR="009D42B6">
        <w:t xml:space="preserve"> </w:t>
      </w:r>
      <w:r w:rsidR="00517B2E">
        <w:t>($m)</w:t>
      </w:r>
      <w:bookmarkEnd w:id="780"/>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251"/>
        <w:gridCol w:w="1597"/>
        <w:gridCol w:w="1597"/>
        <w:gridCol w:w="1597"/>
        <w:gridCol w:w="1597"/>
      </w:tblGrid>
      <w:tr w:rsidR="00230E3A" w14:paraId="090A35E9" w14:textId="77777777" w:rsidTr="00F217FE">
        <w:trPr>
          <w:cnfStyle w:val="100000000000" w:firstRow="1" w:lastRow="0" w:firstColumn="0" w:lastColumn="0" w:oddVBand="0" w:evenVBand="0" w:oddHBand="0" w:evenHBand="0" w:firstRowFirstColumn="0" w:firstRowLastColumn="0" w:lastRowFirstColumn="0" w:lastRowLastColumn="0"/>
          <w:tblHeader/>
        </w:trPr>
        <w:tc>
          <w:tcPr>
            <w:tcW w:w="3231" w:type="dxa"/>
            <w:noWrap/>
            <w:hideMark/>
          </w:tcPr>
          <w:p w14:paraId="07375C9D" w14:textId="30C438AB" w:rsidR="00230E3A" w:rsidRPr="00F217FE" w:rsidRDefault="00230E3A" w:rsidP="00C7465B">
            <w:pPr>
              <w:pStyle w:val="TableColHeadLeft"/>
              <w:spacing w:before="50" w:after="50"/>
            </w:pPr>
          </w:p>
        </w:tc>
        <w:tc>
          <w:tcPr>
            <w:tcW w:w="1587" w:type="dxa"/>
            <w:noWrap/>
            <w:hideMark/>
          </w:tcPr>
          <w:p w14:paraId="71E8A695" w14:textId="7F2C9493" w:rsidR="00230E3A" w:rsidRPr="00F217FE" w:rsidRDefault="00230E3A" w:rsidP="00C7465B">
            <w:pPr>
              <w:pStyle w:val="TableColHeadLeft"/>
              <w:spacing w:before="50" w:after="50"/>
              <w:jc w:val="right"/>
            </w:pPr>
            <w:r w:rsidRPr="00F217FE">
              <w:t>2016-17</w:t>
            </w:r>
            <w:r w:rsidR="009D42B6" w:rsidRPr="00F217FE">
              <w:t xml:space="preserve"> </w:t>
            </w:r>
            <w:r w:rsidRPr="00F217FE">
              <w:t>($m)</w:t>
            </w:r>
          </w:p>
        </w:tc>
        <w:tc>
          <w:tcPr>
            <w:tcW w:w="1587" w:type="dxa"/>
            <w:noWrap/>
            <w:hideMark/>
          </w:tcPr>
          <w:p w14:paraId="054BA123" w14:textId="573D614C" w:rsidR="00230E3A" w:rsidRPr="00F217FE" w:rsidRDefault="00230E3A" w:rsidP="00C7465B">
            <w:pPr>
              <w:pStyle w:val="TableColHeadLeft"/>
              <w:spacing w:before="50" w:after="50"/>
              <w:jc w:val="right"/>
            </w:pPr>
            <w:r w:rsidRPr="00F217FE">
              <w:t>2017-18</w:t>
            </w:r>
            <w:r w:rsidR="009D42B6" w:rsidRPr="00F217FE">
              <w:t xml:space="preserve"> </w:t>
            </w:r>
            <w:r w:rsidRPr="00F217FE">
              <w:t>($m)</w:t>
            </w:r>
          </w:p>
        </w:tc>
        <w:tc>
          <w:tcPr>
            <w:tcW w:w="1587" w:type="dxa"/>
            <w:noWrap/>
            <w:hideMark/>
          </w:tcPr>
          <w:p w14:paraId="41716AB2" w14:textId="3E82B483" w:rsidR="00230E3A" w:rsidRPr="00F217FE" w:rsidRDefault="00230E3A" w:rsidP="00C7465B">
            <w:pPr>
              <w:pStyle w:val="TableColHeadLeft"/>
              <w:spacing w:before="50" w:after="50"/>
              <w:jc w:val="right"/>
            </w:pPr>
            <w:r w:rsidRPr="00F217FE">
              <w:t>Change</w:t>
            </w:r>
            <w:r w:rsidR="009D42B6" w:rsidRPr="00F217FE">
              <w:t xml:space="preserve"> </w:t>
            </w:r>
            <w:r w:rsidRPr="00F217FE">
              <w:t>($m)</w:t>
            </w:r>
          </w:p>
        </w:tc>
        <w:tc>
          <w:tcPr>
            <w:tcW w:w="1587" w:type="dxa"/>
            <w:noWrap/>
            <w:hideMark/>
          </w:tcPr>
          <w:p w14:paraId="3717043C" w14:textId="298C7B2B" w:rsidR="00230E3A" w:rsidRPr="00F217FE" w:rsidRDefault="00230E3A" w:rsidP="00C7465B">
            <w:pPr>
              <w:pStyle w:val="TableColHeadLeft"/>
              <w:spacing w:before="50" w:after="50"/>
              <w:jc w:val="right"/>
            </w:pPr>
            <w:r w:rsidRPr="00F217FE">
              <w:t>Change</w:t>
            </w:r>
            <w:r w:rsidR="009D42B6" w:rsidRPr="00F217FE">
              <w:t xml:space="preserve"> </w:t>
            </w:r>
            <w:r w:rsidRPr="00F217FE">
              <w:t>(%)</w:t>
            </w:r>
          </w:p>
        </w:tc>
      </w:tr>
      <w:tr w:rsidR="00230E3A" w14:paraId="2D762E5F" w14:textId="77777777" w:rsidTr="00C7465B">
        <w:tc>
          <w:tcPr>
            <w:tcW w:w="3231" w:type="dxa"/>
            <w:shd w:val="clear" w:color="auto" w:fill="F2F2F2" w:themeFill="background1" w:themeFillShade="F2"/>
            <w:noWrap/>
            <w:hideMark/>
          </w:tcPr>
          <w:p w14:paraId="67C2E364" w14:textId="77777777" w:rsidR="00230E3A" w:rsidRPr="00F217FE" w:rsidRDefault="00230E3A" w:rsidP="00C7465B">
            <w:pPr>
              <w:pStyle w:val="TableBodyLeft"/>
              <w:spacing w:before="50" w:after="50"/>
              <w:rPr>
                <w:b/>
                <w:bCs/>
              </w:rPr>
            </w:pPr>
            <w:r w:rsidRPr="00F217FE">
              <w:rPr>
                <w:b/>
                <w:bCs/>
              </w:rPr>
              <w:t>Care</w:t>
            </w:r>
          </w:p>
        </w:tc>
        <w:tc>
          <w:tcPr>
            <w:tcW w:w="1587" w:type="dxa"/>
            <w:shd w:val="clear" w:color="auto" w:fill="F2F2F2" w:themeFill="background1" w:themeFillShade="F2"/>
            <w:noWrap/>
            <w:hideMark/>
          </w:tcPr>
          <w:p w14:paraId="3A9A5290" w14:textId="72BED302" w:rsidR="00230E3A" w:rsidRDefault="00230E3A" w:rsidP="00C7465B">
            <w:pPr>
              <w:pStyle w:val="TableBodyLeft"/>
              <w:spacing w:before="50" w:after="50"/>
              <w:jc w:val="right"/>
            </w:pPr>
          </w:p>
        </w:tc>
        <w:tc>
          <w:tcPr>
            <w:tcW w:w="1587" w:type="dxa"/>
            <w:shd w:val="clear" w:color="auto" w:fill="F2F2F2" w:themeFill="background1" w:themeFillShade="F2"/>
            <w:noWrap/>
            <w:hideMark/>
          </w:tcPr>
          <w:p w14:paraId="4D5E32FB" w14:textId="1DB1DA3B" w:rsidR="00230E3A" w:rsidRDefault="00230E3A" w:rsidP="00C7465B">
            <w:pPr>
              <w:pStyle w:val="TableBodyLeft"/>
              <w:spacing w:before="50" w:after="50"/>
              <w:jc w:val="right"/>
            </w:pPr>
          </w:p>
        </w:tc>
        <w:tc>
          <w:tcPr>
            <w:tcW w:w="1587" w:type="dxa"/>
            <w:shd w:val="clear" w:color="auto" w:fill="F2F2F2" w:themeFill="background1" w:themeFillShade="F2"/>
            <w:noWrap/>
            <w:hideMark/>
          </w:tcPr>
          <w:p w14:paraId="31D6AAC4" w14:textId="4B0DCF7E" w:rsidR="00230E3A" w:rsidRDefault="00230E3A" w:rsidP="00C7465B">
            <w:pPr>
              <w:pStyle w:val="TableBodyLeft"/>
              <w:spacing w:before="50" w:after="50"/>
              <w:jc w:val="right"/>
            </w:pPr>
          </w:p>
        </w:tc>
        <w:tc>
          <w:tcPr>
            <w:tcW w:w="1587" w:type="dxa"/>
            <w:shd w:val="clear" w:color="auto" w:fill="F2F2F2" w:themeFill="background1" w:themeFillShade="F2"/>
            <w:noWrap/>
            <w:hideMark/>
          </w:tcPr>
          <w:p w14:paraId="1361E40B" w14:textId="6BDDE83E" w:rsidR="00230E3A" w:rsidRDefault="00230E3A" w:rsidP="00C7465B">
            <w:pPr>
              <w:pStyle w:val="TableBodyLeft"/>
              <w:spacing w:before="50" w:after="50"/>
              <w:jc w:val="right"/>
            </w:pPr>
          </w:p>
        </w:tc>
      </w:tr>
      <w:tr w:rsidR="00230E3A" w14:paraId="7225CAEA" w14:textId="77777777" w:rsidTr="00F217FE">
        <w:tc>
          <w:tcPr>
            <w:tcW w:w="3231" w:type="dxa"/>
            <w:noWrap/>
            <w:hideMark/>
          </w:tcPr>
          <w:p w14:paraId="29DDCB14" w14:textId="67017A48" w:rsidR="00230E3A" w:rsidRDefault="00230E3A" w:rsidP="00C7465B">
            <w:pPr>
              <w:pStyle w:val="TableBodyLeft"/>
              <w:spacing w:before="50" w:after="50"/>
            </w:pPr>
            <w:r>
              <w:t>Employee</w:t>
            </w:r>
            <w:r w:rsidR="009D42B6">
              <w:t xml:space="preserve"> </w:t>
            </w:r>
            <w:r>
              <w:t>expenses</w:t>
            </w:r>
          </w:p>
        </w:tc>
        <w:tc>
          <w:tcPr>
            <w:tcW w:w="1587" w:type="dxa"/>
            <w:noWrap/>
            <w:hideMark/>
          </w:tcPr>
          <w:p w14:paraId="3CC48C91" w14:textId="77777777" w:rsidR="00230E3A" w:rsidRDefault="00230E3A" w:rsidP="00C7465B">
            <w:pPr>
              <w:pStyle w:val="TableBodyLeft"/>
              <w:spacing w:before="50" w:after="50"/>
              <w:jc w:val="right"/>
            </w:pPr>
            <w:r>
              <w:t>$8,549.9</w:t>
            </w:r>
          </w:p>
        </w:tc>
        <w:tc>
          <w:tcPr>
            <w:tcW w:w="1587" w:type="dxa"/>
            <w:noWrap/>
            <w:hideMark/>
          </w:tcPr>
          <w:p w14:paraId="5B516965" w14:textId="77777777" w:rsidR="00230E3A" w:rsidRDefault="00230E3A" w:rsidP="00C7465B">
            <w:pPr>
              <w:pStyle w:val="TableBodyLeft"/>
              <w:spacing w:before="50" w:after="50"/>
              <w:jc w:val="right"/>
            </w:pPr>
            <w:r>
              <w:t>$8,968.7</w:t>
            </w:r>
          </w:p>
        </w:tc>
        <w:tc>
          <w:tcPr>
            <w:tcW w:w="1587" w:type="dxa"/>
            <w:noWrap/>
            <w:hideMark/>
          </w:tcPr>
          <w:p w14:paraId="5D4535E9" w14:textId="77777777" w:rsidR="00230E3A" w:rsidRDefault="00230E3A" w:rsidP="00C7465B">
            <w:pPr>
              <w:pStyle w:val="TableBodyLeft"/>
              <w:spacing w:before="50" w:after="50"/>
              <w:jc w:val="right"/>
            </w:pPr>
            <w:r>
              <w:t>$418.8</w:t>
            </w:r>
          </w:p>
        </w:tc>
        <w:tc>
          <w:tcPr>
            <w:tcW w:w="1587" w:type="dxa"/>
            <w:noWrap/>
            <w:hideMark/>
          </w:tcPr>
          <w:p w14:paraId="43320CE7" w14:textId="77777777" w:rsidR="00230E3A" w:rsidRDefault="00230E3A" w:rsidP="00C7465B">
            <w:pPr>
              <w:pStyle w:val="TableBodyLeft"/>
              <w:spacing w:before="50" w:after="50"/>
              <w:jc w:val="right"/>
            </w:pPr>
            <w:r>
              <w:t>4.9%</w:t>
            </w:r>
          </w:p>
        </w:tc>
      </w:tr>
      <w:tr w:rsidR="00230E3A" w14:paraId="6DCBC3F6" w14:textId="77777777" w:rsidTr="00F217FE">
        <w:tc>
          <w:tcPr>
            <w:tcW w:w="3231" w:type="dxa"/>
            <w:noWrap/>
            <w:hideMark/>
          </w:tcPr>
          <w:p w14:paraId="2EE65A69" w14:textId="77777777" w:rsidR="00230E3A" w:rsidRDefault="00230E3A" w:rsidP="00C7465B">
            <w:pPr>
              <w:pStyle w:val="TableBodyLeft"/>
              <w:spacing w:before="50" w:after="50"/>
            </w:pPr>
            <w:r>
              <w:t>Other</w:t>
            </w:r>
          </w:p>
        </w:tc>
        <w:tc>
          <w:tcPr>
            <w:tcW w:w="1587" w:type="dxa"/>
            <w:noWrap/>
            <w:hideMark/>
          </w:tcPr>
          <w:p w14:paraId="56273B18" w14:textId="77777777" w:rsidR="00230E3A" w:rsidRDefault="00230E3A" w:rsidP="00C7465B">
            <w:pPr>
              <w:pStyle w:val="TableBodyLeft"/>
              <w:spacing w:before="50" w:after="50"/>
              <w:jc w:val="right"/>
            </w:pPr>
            <w:r>
              <w:t>$536.1</w:t>
            </w:r>
          </w:p>
        </w:tc>
        <w:tc>
          <w:tcPr>
            <w:tcW w:w="1587" w:type="dxa"/>
            <w:noWrap/>
            <w:hideMark/>
          </w:tcPr>
          <w:p w14:paraId="3A12F677" w14:textId="77777777" w:rsidR="00230E3A" w:rsidRDefault="00230E3A" w:rsidP="00C7465B">
            <w:pPr>
              <w:pStyle w:val="TableBodyLeft"/>
              <w:spacing w:before="50" w:after="50"/>
              <w:jc w:val="right"/>
            </w:pPr>
            <w:r>
              <w:t>$588.4</w:t>
            </w:r>
          </w:p>
        </w:tc>
        <w:tc>
          <w:tcPr>
            <w:tcW w:w="1587" w:type="dxa"/>
            <w:noWrap/>
            <w:hideMark/>
          </w:tcPr>
          <w:p w14:paraId="0485F88B" w14:textId="77777777" w:rsidR="00230E3A" w:rsidRDefault="00230E3A" w:rsidP="00C7465B">
            <w:pPr>
              <w:pStyle w:val="TableBodyLeft"/>
              <w:spacing w:before="50" w:after="50"/>
              <w:jc w:val="right"/>
            </w:pPr>
            <w:r>
              <w:t>$52.3</w:t>
            </w:r>
          </w:p>
        </w:tc>
        <w:tc>
          <w:tcPr>
            <w:tcW w:w="1587" w:type="dxa"/>
            <w:noWrap/>
            <w:hideMark/>
          </w:tcPr>
          <w:p w14:paraId="229CA0A6" w14:textId="77777777" w:rsidR="00230E3A" w:rsidRDefault="00230E3A" w:rsidP="00C7465B">
            <w:pPr>
              <w:pStyle w:val="TableBodyLeft"/>
              <w:spacing w:before="50" w:after="50"/>
              <w:jc w:val="right"/>
            </w:pPr>
            <w:r>
              <w:t>9.7%</w:t>
            </w:r>
          </w:p>
        </w:tc>
      </w:tr>
      <w:tr w:rsidR="00230E3A" w14:paraId="07371817" w14:textId="77777777" w:rsidTr="00F217FE">
        <w:tc>
          <w:tcPr>
            <w:tcW w:w="3231" w:type="dxa"/>
            <w:noWrap/>
            <w:hideMark/>
          </w:tcPr>
          <w:p w14:paraId="3D29B565" w14:textId="277A4C38" w:rsidR="00230E3A" w:rsidRDefault="00230E3A" w:rsidP="00C7465B">
            <w:pPr>
              <w:pStyle w:val="TableBodyLeft"/>
              <w:spacing w:before="50" w:after="50"/>
              <w:rPr>
                <w:b/>
                <w:bCs/>
              </w:rPr>
            </w:pPr>
            <w:r>
              <w:rPr>
                <w:b/>
                <w:bCs/>
              </w:rPr>
              <w:t>Total</w:t>
            </w:r>
            <w:r w:rsidR="009D42B6">
              <w:rPr>
                <w:b/>
                <w:bCs/>
              </w:rPr>
              <w:t xml:space="preserve"> </w:t>
            </w:r>
            <w:r>
              <w:rPr>
                <w:b/>
                <w:bCs/>
              </w:rPr>
              <w:t>care</w:t>
            </w:r>
            <w:r w:rsidR="009D42B6">
              <w:rPr>
                <w:b/>
                <w:bCs/>
              </w:rPr>
              <w:t xml:space="preserve"> </w:t>
            </w:r>
            <w:r>
              <w:rPr>
                <w:b/>
                <w:bCs/>
              </w:rPr>
              <w:t>expenses</w:t>
            </w:r>
          </w:p>
        </w:tc>
        <w:tc>
          <w:tcPr>
            <w:tcW w:w="1587" w:type="dxa"/>
            <w:noWrap/>
            <w:hideMark/>
          </w:tcPr>
          <w:p w14:paraId="0420B54B" w14:textId="77777777" w:rsidR="00230E3A" w:rsidRDefault="00230E3A" w:rsidP="00C7465B">
            <w:pPr>
              <w:pStyle w:val="TableBodyLeft"/>
              <w:spacing w:before="50" w:after="50"/>
              <w:jc w:val="right"/>
              <w:rPr>
                <w:b/>
                <w:bCs/>
              </w:rPr>
            </w:pPr>
            <w:r>
              <w:rPr>
                <w:b/>
                <w:bCs/>
              </w:rPr>
              <w:t>$9,086.0</w:t>
            </w:r>
          </w:p>
        </w:tc>
        <w:tc>
          <w:tcPr>
            <w:tcW w:w="1587" w:type="dxa"/>
            <w:noWrap/>
            <w:hideMark/>
          </w:tcPr>
          <w:p w14:paraId="75D7AA4D" w14:textId="77777777" w:rsidR="00230E3A" w:rsidRDefault="00230E3A" w:rsidP="00C7465B">
            <w:pPr>
              <w:pStyle w:val="TableBodyLeft"/>
              <w:spacing w:before="50" w:after="50"/>
              <w:jc w:val="right"/>
              <w:rPr>
                <w:b/>
                <w:bCs/>
              </w:rPr>
            </w:pPr>
            <w:r>
              <w:rPr>
                <w:b/>
                <w:bCs/>
              </w:rPr>
              <w:t>$9,557.0</w:t>
            </w:r>
          </w:p>
        </w:tc>
        <w:tc>
          <w:tcPr>
            <w:tcW w:w="1587" w:type="dxa"/>
            <w:noWrap/>
            <w:hideMark/>
          </w:tcPr>
          <w:p w14:paraId="6DAD44AE" w14:textId="77777777" w:rsidR="00230E3A" w:rsidRDefault="00230E3A" w:rsidP="00C7465B">
            <w:pPr>
              <w:pStyle w:val="TableBodyLeft"/>
              <w:spacing w:before="50" w:after="50"/>
              <w:jc w:val="right"/>
              <w:rPr>
                <w:b/>
                <w:bCs/>
              </w:rPr>
            </w:pPr>
            <w:r>
              <w:rPr>
                <w:b/>
                <w:bCs/>
              </w:rPr>
              <w:t>$471.0</w:t>
            </w:r>
          </w:p>
        </w:tc>
        <w:tc>
          <w:tcPr>
            <w:tcW w:w="1587" w:type="dxa"/>
            <w:noWrap/>
            <w:hideMark/>
          </w:tcPr>
          <w:p w14:paraId="2B30B907" w14:textId="77777777" w:rsidR="00230E3A" w:rsidRDefault="00230E3A" w:rsidP="00C7465B">
            <w:pPr>
              <w:pStyle w:val="TableBodyLeft"/>
              <w:spacing w:before="50" w:after="50"/>
              <w:jc w:val="right"/>
              <w:rPr>
                <w:b/>
                <w:bCs/>
              </w:rPr>
            </w:pPr>
            <w:r>
              <w:rPr>
                <w:b/>
                <w:bCs/>
              </w:rPr>
              <w:t>5.2%</w:t>
            </w:r>
          </w:p>
        </w:tc>
      </w:tr>
      <w:tr w:rsidR="00F217FE" w14:paraId="50CD4E05" w14:textId="77777777" w:rsidTr="00C7465B">
        <w:tc>
          <w:tcPr>
            <w:tcW w:w="3231" w:type="dxa"/>
            <w:shd w:val="clear" w:color="auto" w:fill="F2F2F2" w:themeFill="background1" w:themeFillShade="F2"/>
            <w:noWrap/>
            <w:hideMark/>
          </w:tcPr>
          <w:p w14:paraId="67A3D5F6" w14:textId="77777777" w:rsidR="00F217FE" w:rsidRDefault="00F217FE" w:rsidP="00C7465B">
            <w:pPr>
              <w:pStyle w:val="TableBodyLeft"/>
              <w:spacing w:before="50" w:after="50"/>
              <w:rPr>
                <w:b/>
                <w:bCs/>
              </w:rPr>
            </w:pPr>
            <w:r>
              <w:rPr>
                <w:b/>
                <w:bCs/>
              </w:rPr>
              <w:t>Accommodation</w:t>
            </w:r>
          </w:p>
        </w:tc>
        <w:tc>
          <w:tcPr>
            <w:tcW w:w="1587" w:type="dxa"/>
            <w:shd w:val="clear" w:color="auto" w:fill="F2F2F2" w:themeFill="background1" w:themeFillShade="F2"/>
            <w:noWrap/>
            <w:hideMark/>
          </w:tcPr>
          <w:p w14:paraId="135433A2" w14:textId="64151D70" w:rsidR="00F217FE" w:rsidRDefault="00F217FE" w:rsidP="00C7465B">
            <w:pPr>
              <w:pStyle w:val="TableBodyLeft"/>
              <w:spacing w:before="50" w:after="50"/>
              <w:jc w:val="right"/>
              <w:rPr>
                <w:b/>
                <w:bCs/>
              </w:rPr>
            </w:pPr>
          </w:p>
        </w:tc>
        <w:tc>
          <w:tcPr>
            <w:tcW w:w="1587" w:type="dxa"/>
            <w:shd w:val="clear" w:color="auto" w:fill="F2F2F2" w:themeFill="background1" w:themeFillShade="F2"/>
            <w:noWrap/>
            <w:hideMark/>
          </w:tcPr>
          <w:p w14:paraId="204D8B98" w14:textId="1917477A" w:rsidR="00F217FE" w:rsidRDefault="00F217FE" w:rsidP="00C7465B">
            <w:pPr>
              <w:pStyle w:val="TableBodyLeft"/>
              <w:spacing w:before="50" w:after="50"/>
              <w:jc w:val="right"/>
              <w:rPr>
                <w:b/>
                <w:bCs/>
              </w:rPr>
            </w:pPr>
          </w:p>
        </w:tc>
        <w:tc>
          <w:tcPr>
            <w:tcW w:w="1587" w:type="dxa"/>
            <w:shd w:val="clear" w:color="auto" w:fill="F2F2F2" w:themeFill="background1" w:themeFillShade="F2"/>
            <w:noWrap/>
            <w:hideMark/>
          </w:tcPr>
          <w:p w14:paraId="59F11378" w14:textId="2D1DDB7A" w:rsidR="00F217FE" w:rsidRDefault="00F217FE" w:rsidP="00C7465B">
            <w:pPr>
              <w:pStyle w:val="TableBodyLeft"/>
              <w:spacing w:before="50" w:after="50"/>
              <w:jc w:val="right"/>
              <w:rPr>
                <w:b/>
                <w:bCs/>
              </w:rPr>
            </w:pPr>
          </w:p>
        </w:tc>
        <w:tc>
          <w:tcPr>
            <w:tcW w:w="1587" w:type="dxa"/>
            <w:shd w:val="clear" w:color="auto" w:fill="F2F2F2" w:themeFill="background1" w:themeFillShade="F2"/>
            <w:noWrap/>
            <w:hideMark/>
          </w:tcPr>
          <w:p w14:paraId="1084C6DA" w14:textId="6D79AE16" w:rsidR="00F217FE" w:rsidRDefault="00F217FE" w:rsidP="00C7465B">
            <w:pPr>
              <w:pStyle w:val="TableBodyLeft"/>
              <w:spacing w:before="50" w:after="50"/>
              <w:jc w:val="right"/>
              <w:rPr>
                <w:b/>
                <w:bCs/>
              </w:rPr>
            </w:pPr>
          </w:p>
        </w:tc>
      </w:tr>
      <w:tr w:rsidR="00230E3A" w14:paraId="6E491806" w14:textId="77777777" w:rsidTr="00F217FE">
        <w:tc>
          <w:tcPr>
            <w:tcW w:w="3231" w:type="dxa"/>
            <w:noWrap/>
            <w:hideMark/>
          </w:tcPr>
          <w:p w14:paraId="6F36F1D3" w14:textId="7AF9082A" w:rsidR="00230E3A" w:rsidRDefault="00230E3A" w:rsidP="00C7465B">
            <w:pPr>
              <w:pStyle w:val="TableBodyLeft"/>
              <w:spacing w:before="50" w:after="50"/>
            </w:pPr>
            <w:r>
              <w:t>Employee</w:t>
            </w:r>
            <w:r w:rsidR="009D42B6">
              <w:t xml:space="preserve"> </w:t>
            </w:r>
            <w:r>
              <w:t>expenses</w:t>
            </w:r>
          </w:p>
        </w:tc>
        <w:tc>
          <w:tcPr>
            <w:tcW w:w="1587" w:type="dxa"/>
            <w:noWrap/>
            <w:hideMark/>
          </w:tcPr>
          <w:p w14:paraId="29E82DF4" w14:textId="77777777" w:rsidR="00230E3A" w:rsidRDefault="00230E3A" w:rsidP="00C7465B">
            <w:pPr>
              <w:pStyle w:val="TableBodyLeft"/>
              <w:spacing w:before="50" w:after="50"/>
              <w:jc w:val="right"/>
            </w:pPr>
            <w:r>
              <w:t>$364.1</w:t>
            </w:r>
          </w:p>
        </w:tc>
        <w:tc>
          <w:tcPr>
            <w:tcW w:w="1587" w:type="dxa"/>
            <w:noWrap/>
            <w:hideMark/>
          </w:tcPr>
          <w:p w14:paraId="4B37BEAF" w14:textId="77777777" w:rsidR="00230E3A" w:rsidRDefault="00230E3A" w:rsidP="00C7465B">
            <w:pPr>
              <w:pStyle w:val="TableBodyLeft"/>
              <w:spacing w:before="50" w:after="50"/>
              <w:jc w:val="right"/>
            </w:pPr>
            <w:r>
              <w:t>$283.7</w:t>
            </w:r>
          </w:p>
        </w:tc>
        <w:tc>
          <w:tcPr>
            <w:tcW w:w="1587" w:type="dxa"/>
            <w:noWrap/>
            <w:hideMark/>
          </w:tcPr>
          <w:p w14:paraId="349B1FA2" w14:textId="77777777" w:rsidR="00230E3A" w:rsidRPr="00166BA4" w:rsidRDefault="00230E3A" w:rsidP="00C7465B">
            <w:pPr>
              <w:pStyle w:val="TableBodyLeft"/>
              <w:spacing w:before="50" w:after="50"/>
              <w:jc w:val="right"/>
              <w:rPr>
                <w:rStyle w:val="TableRed"/>
              </w:rPr>
            </w:pPr>
            <w:r w:rsidRPr="00166BA4">
              <w:rPr>
                <w:rStyle w:val="TableRed"/>
              </w:rPr>
              <w:t>-$80.4</w:t>
            </w:r>
          </w:p>
        </w:tc>
        <w:tc>
          <w:tcPr>
            <w:tcW w:w="1587" w:type="dxa"/>
            <w:noWrap/>
            <w:hideMark/>
          </w:tcPr>
          <w:p w14:paraId="3E195E72" w14:textId="77777777" w:rsidR="00230E3A" w:rsidRPr="00166BA4" w:rsidRDefault="00230E3A" w:rsidP="00C7465B">
            <w:pPr>
              <w:pStyle w:val="TableBodyLeft"/>
              <w:spacing w:before="50" w:after="50"/>
              <w:jc w:val="right"/>
              <w:rPr>
                <w:rStyle w:val="TableRed"/>
              </w:rPr>
            </w:pPr>
            <w:r w:rsidRPr="00166BA4">
              <w:rPr>
                <w:rStyle w:val="TableRed"/>
              </w:rPr>
              <w:t>-22.1%</w:t>
            </w:r>
          </w:p>
        </w:tc>
      </w:tr>
      <w:tr w:rsidR="00230E3A" w14:paraId="79A088AD" w14:textId="77777777" w:rsidTr="00F217FE">
        <w:tc>
          <w:tcPr>
            <w:tcW w:w="3231" w:type="dxa"/>
            <w:noWrap/>
            <w:hideMark/>
          </w:tcPr>
          <w:p w14:paraId="052B8B81" w14:textId="37514525" w:rsidR="00230E3A" w:rsidRDefault="00230E3A" w:rsidP="00C7465B">
            <w:pPr>
              <w:pStyle w:val="TableBodyLeft"/>
              <w:spacing w:before="50" w:after="50"/>
            </w:pPr>
            <w:r>
              <w:t>Repair</w:t>
            </w:r>
            <w:r w:rsidR="009D42B6">
              <w:t xml:space="preserve"> </w:t>
            </w:r>
            <w:r>
              <w:t>&amp;</w:t>
            </w:r>
            <w:r w:rsidR="009D42B6">
              <w:t xml:space="preserve"> </w:t>
            </w:r>
            <w:r>
              <w:t>maintenance</w:t>
            </w:r>
          </w:p>
        </w:tc>
        <w:tc>
          <w:tcPr>
            <w:tcW w:w="1587" w:type="dxa"/>
            <w:noWrap/>
            <w:hideMark/>
          </w:tcPr>
          <w:p w14:paraId="729387F0" w14:textId="77777777" w:rsidR="00230E3A" w:rsidRDefault="00230E3A" w:rsidP="00C7465B">
            <w:pPr>
              <w:pStyle w:val="TableBodyLeft"/>
              <w:spacing w:before="50" w:after="50"/>
              <w:jc w:val="right"/>
            </w:pPr>
            <w:r>
              <w:t>$470.3</w:t>
            </w:r>
          </w:p>
        </w:tc>
        <w:tc>
          <w:tcPr>
            <w:tcW w:w="1587" w:type="dxa"/>
            <w:noWrap/>
            <w:hideMark/>
          </w:tcPr>
          <w:p w14:paraId="20D2E53F" w14:textId="77777777" w:rsidR="00230E3A" w:rsidRDefault="00230E3A" w:rsidP="00C7465B">
            <w:pPr>
              <w:pStyle w:val="TableBodyLeft"/>
              <w:spacing w:before="50" w:after="50"/>
              <w:jc w:val="right"/>
            </w:pPr>
            <w:r>
              <w:t>$477.6</w:t>
            </w:r>
          </w:p>
        </w:tc>
        <w:tc>
          <w:tcPr>
            <w:tcW w:w="1587" w:type="dxa"/>
            <w:noWrap/>
            <w:hideMark/>
          </w:tcPr>
          <w:p w14:paraId="55B15A4F" w14:textId="77777777" w:rsidR="00230E3A" w:rsidRDefault="00230E3A" w:rsidP="00C7465B">
            <w:pPr>
              <w:pStyle w:val="TableBodyLeft"/>
              <w:spacing w:before="50" w:after="50"/>
              <w:jc w:val="right"/>
            </w:pPr>
            <w:r>
              <w:t>$7.3</w:t>
            </w:r>
          </w:p>
        </w:tc>
        <w:tc>
          <w:tcPr>
            <w:tcW w:w="1587" w:type="dxa"/>
            <w:noWrap/>
            <w:hideMark/>
          </w:tcPr>
          <w:p w14:paraId="0FE259ED" w14:textId="77777777" w:rsidR="00230E3A" w:rsidRDefault="00230E3A" w:rsidP="00C7465B">
            <w:pPr>
              <w:pStyle w:val="TableBodyLeft"/>
              <w:spacing w:before="50" w:after="50"/>
              <w:jc w:val="right"/>
            </w:pPr>
            <w:r>
              <w:t>1.6%</w:t>
            </w:r>
          </w:p>
        </w:tc>
      </w:tr>
      <w:tr w:rsidR="00230E3A" w14:paraId="2AE02A92" w14:textId="77777777" w:rsidTr="00F217FE">
        <w:tc>
          <w:tcPr>
            <w:tcW w:w="3231" w:type="dxa"/>
            <w:noWrap/>
            <w:hideMark/>
          </w:tcPr>
          <w:p w14:paraId="1EA83BCD" w14:textId="77777777" w:rsidR="00230E3A" w:rsidRDefault="00230E3A" w:rsidP="00C7465B">
            <w:pPr>
              <w:pStyle w:val="TableBodyLeft"/>
              <w:spacing w:before="50" w:after="50"/>
            </w:pPr>
            <w:r>
              <w:t>Rent</w:t>
            </w:r>
          </w:p>
        </w:tc>
        <w:tc>
          <w:tcPr>
            <w:tcW w:w="1587" w:type="dxa"/>
            <w:noWrap/>
            <w:hideMark/>
          </w:tcPr>
          <w:p w14:paraId="370AF0FA" w14:textId="77777777" w:rsidR="00230E3A" w:rsidRDefault="00230E3A" w:rsidP="00C7465B">
            <w:pPr>
              <w:pStyle w:val="TableBodyLeft"/>
              <w:spacing w:before="50" w:after="50"/>
              <w:jc w:val="right"/>
            </w:pPr>
            <w:r>
              <w:t>$342.1</w:t>
            </w:r>
          </w:p>
        </w:tc>
        <w:tc>
          <w:tcPr>
            <w:tcW w:w="1587" w:type="dxa"/>
            <w:noWrap/>
            <w:hideMark/>
          </w:tcPr>
          <w:p w14:paraId="39CB87EE" w14:textId="77777777" w:rsidR="00230E3A" w:rsidRDefault="00230E3A" w:rsidP="00C7465B">
            <w:pPr>
              <w:pStyle w:val="TableBodyLeft"/>
              <w:spacing w:before="50" w:after="50"/>
              <w:jc w:val="right"/>
            </w:pPr>
            <w:r>
              <w:t>$357.0</w:t>
            </w:r>
          </w:p>
        </w:tc>
        <w:tc>
          <w:tcPr>
            <w:tcW w:w="1587" w:type="dxa"/>
            <w:noWrap/>
            <w:hideMark/>
          </w:tcPr>
          <w:p w14:paraId="502A7885" w14:textId="77777777" w:rsidR="00230E3A" w:rsidRDefault="00230E3A" w:rsidP="00C7465B">
            <w:pPr>
              <w:pStyle w:val="TableBodyLeft"/>
              <w:spacing w:before="50" w:after="50"/>
              <w:jc w:val="right"/>
            </w:pPr>
            <w:r>
              <w:t>$14.9</w:t>
            </w:r>
          </w:p>
        </w:tc>
        <w:tc>
          <w:tcPr>
            <w:tcW w:w="1587" w:type="dxa"/>
            <w:noWrap/>
            <w:hideMark/>
          </w:tcPr>
          <w:p w14:paraId="085E75F7" w14:textId="77777777" w:rsidR="00230E3A" w:rsidRDefault="00230E3A" w:rsidP="00C7465B">
            <w:pPr>
              <w:pStyle w:val="TableBodyLeft"/>
              <w:spacing w:before="50" w:after="50"/>
              <w:jc w:val="right"/>
            </w:pPr>
            <w:r>
              <w:t>4.4%</w:t>
            </w:r>
          </w:p>
        </w:tc>
      </w:tr>
      <w:tr w:rsidR="00230E3A" w14:paraId="7B784982" w14:textId="77777777" w:rsidTr="00F217FE">
        <w:tc>
          <w:tcPr>
            <w:tcW w:w="3231" w:type="dxa"/>
            <w:noWrap/>
            <w:hideMark/>
          </w:tcPr>
          <w:p w14:paraId="74CDF276" w14:textId="77777777" w:rsidR="00230E3A" w:rsidRDefault="00230E3A" w:rsidP="00C7465B">
            <w:pPr>
              <w:pStyle w:val="TableBodyLeft"/>
              <w:spacing w:before="50" w:after="50"/>
            </w:pPr>
            <w:r>
              <w:t>Other</w:t>
            </w:r>
          </w:p>
        </w:tc>
        <w:tc>
          <w:tcPr>
            <w:tcW w:w="1587" w:type="dxa"/>
            <w:noWrap/>
            <w:hideMark/>
          </w:tcPr>
          <w:p w14:paraId="1BDB8764" w14:textId="77777777" w:rsidR="00230E3A" w:rsidRDefault="00230E3A" w:rsidP="00C7465B">
            <w:pPr>
              <w:pStyle w:val="TableBodyLeft"/>
              <w:spacing w:before="50" w:after="50"/>
              <w:jc w:val="right"/>
            </w:pPr>
            <w:r>
              <w:t>$455.4</w:t>
            </w:r>
          </w:p>
        </w:tc>
        <w:tc>
          <w:tcPr>
            <w:tcW w:w="1587" w:type="dxa"/>
            <w:noWrap/>
            <w:hideMark/>
          </w:tcPr>
          <w:p w14:paraId="4FE5B7CE" w14:textId="77777777" w:rsidR="00230E3A" w:rsidRDefault="00230E3A" w:rsidP="00C7465B">
            <w:pPr>
              <w:pStyle w:val="TableBodyLeft"/>
              <w:spacing w:before="50" w:after="50"/>
              <w:jc w:val="right"/>
            </w:pPr>
            <w:r>
              <w:t>$497.8</w:t>
            </w:r>
          </w:p>
        </w:tc>
        <w:tc>
          <w:tcPr>
            <w:tcW w:w="1587" w:type="dxa"/>
            <w:noWrap/>
            <w:hideMark/>
          </w:tcPr>
          <w:p w14:paraId="3AC947AE" w14:textId="77777777" w:rsidR="00230E3A" w:rsidRDefault="00230E3A" w:rsidP="00C7465B">
            <w:pPr>
              <w:pStyle w:val="TableBodyLeft"/>
              <w:spacing w:before="50" w:after="50"/>
              <w:jc w:val="right"/>
            </w:pPr>
            <w:r>
              <w:t>$42.4</w:t>
            </w:r>
          </w:p>
        </w:tc>
        <w:tc>
          <w:tcPr>
            <w:tcW w:w="1587" w:type="dxa"/>
            <w:noWrap/>
            <w:hideMark/>
          </w:tcPr>
          <w:p w14:paraId="56CFC2FD" w14:textId="77777777" w:rsidR="00230E3A" w:rsidRDefault="00230E3A" w:rsidP="00C7465B">
            <w:pPr>
              <w:pStyle w:val="TableBodyLeft"/>
              <w:spacing w:before="50" w:after="50"/>
              <w:jc w:val="right"/>
            </w:pPr>
            <w:r>
              <w:t>9.3%</w:t>
            </w:r>
          </w:p>
        </w:tc>
      </w:tr>
      <w:tr w:rsidR="00230E3A" w14:paraId="05FFA6CA" w14:textId="77777777" w:rsidTr="00F217FE">
        <w:tc>
          <w:tcPr>
            <w:tcW w:w="3231" w:type="dxa"/>
            <w:noWrap/>
            <w:hideMark/>
          </w:tcPr>
          <w:p w14:paraId="50A90C1E" w14:textId="43560E3B" w:rsidR="00230E3A" w:rsidRDefault="00230E3A" w:rsidP="00C7465B">
            <w:pPr>
              <w:pStyle w:val="TableBodyLeft"/>
              <w:spacing w:before="50" w:after="50"/>
              <w:rPr>
                <w:b/>
                <w:bCs/>
              </w:rPr>
            </w:pPr>
            <w:r>
              <w:rPr>
                <w:b/>
                <w:bCs/>
              </w:rPr>
              <w:t>Total</w:t>
            </w:r>
            <w:r w:rsidR="009D42B6">
              <w:rPr>
                <w:b/>
                <w:bCs/>
              </w:rPr>
              <w:t xml:space="preserve"> </w:t>
            </w:r>
            <w:r>
              <w:rPr>
                <w:b/>
                <w:bCs/>
              </w:rPr>
              <w:t>accommodation</w:t>
            </w:r>
            <w:r w:rsidR="009D42B6">
              <w:rPr>
                <w:b/>
                <w:bCs/>
              </w:rPr>
              <w:t xml:space="preserve"> </w:t>
            </w:r>
            <w:r>
              <w:rPr>
                <w:b/>
                <w:bCs/>
              </w:rPr>
              <w:t>expenses</w:t>
            </w:r>
          </w:p>
        </w:tc>
        <w:tc>
          <w:tcPr>
            <w:tcW w:w="1587" w:type="dxa"/>
            <w:noWrap/>
            <w:hideMark/>
          </w:tcPr>
          <w:p w14:paraId="0042B989" w14:textId="77777777" w:rsidR="00230E3A" w:rsidRDefault="00230E3A" w:rsidP="00C7465B">
            <w:pPr>
              <w:pStyle w:val="TableBodyLeft"/>
              <w:spacing w:before="50" w:after="50"/>
              <w:jc w:val="right"/>
              <w:rPr>
                <w:b/>
                <w:bCs/>
              </w:rPr>
            </w:pPr>
            <w:r>
              <w:rPr>
                <w:b/>
                <w:bCs/>
              </w:rPr>
              <w:t>$1,631.9</w:t>
            </w:r>
          </w:p>
        </w:tc>
        <w:tc>
          <w:tcPr>
            <w:tcW w:w="1587" w:type="dxa"/>
            <w:noWrap/>
            <w:hideMark/>
          </w:tcPr>
          <w:p w14:paraId="1AD4800F" w14:textId="77777777" w:rsidR="00230E3A" w:rsidRDefault="00230E3A" w:rsidP="00C7465B">
            <w:pPr>
              <w:pStyle w:val="TableBodyLeft"/>
              <w:spacing w:before="50" w:after="50"/>
              <w:jc w:val="right"/>
              <w:rPr>
                <w:b/>
                <w:bCs/>
              </w:rPr>
            </w:pPr>
            <w:r>
              <w:rPr>
                <w:b/>
                <w:bCs/>
              </w:rPr>
              <w:t>$1,616.2</w:t>
            </w:r>
          </w:p>
        </w:tc>
        <w:tc>
          <w:tcPr>
            <w:tcW w:w="1587" w:type="dxa"/>
            <w:noWrap/>
            <w:hideMark/>
          </w:tcPr>
          <w:p w14:paraId="65417745" w14:textId="77777777" w:rsidR="00230E3A" w:rsidRPr="00166BA4" w:rsidRDefault="00230E3A" w:rsidP="00C7465B">
            <w:pPr>
              <w:pStyle w:val="TableBodyLeft"/>
              <w:spacing w:before="50" w:after="50"/>
              <w:jc w:val="right"/>
              <w:rPr>
                <w:rStyle w:val="TableRedBold"/>
              </w:rPr>
            </w:pPr>
            <w:r w:rsidRPr="00166BA4">
              <w:rPr>
                <w:rStyle w:val="TableRedBold"/>
              </w:rPr>
              <w:t>-$15.7</w:t>
            </w:r>
          </w:p>
        </w:tc>
        <w:tc>
          <w:tcPr>
            <w:tcW w:w="1587" w:type="dxa"/>
            <w:noWrap/>
            <w:hideMark/>
          </w:tcPr>
          <w:p w14:paraId="1B8986A8" w14:textId="77777777" w:rsidR="00230E3A" w:rsidRPr="00166BA4" w:rsidRDefault="00230E3A" w:rsidP="00C7465B">
            <w:pPr>
              <w:pStyle w:val="TableBodyLeft"/>
              <w:spacing w:before="50" w:after="50"/>
              <w:jc w:val="right"/>
              <w:rPr>
                <w:rStyle w:val="TableRedBold"/>
              </w:rPr>
            </w:pPr>
            <w:r w:rsidRPr="00166BA4">
              <w:rPr>
                <w:rStyle w:val="TableRedBold"/>
              </w:rPr>
              <w:t>-1.0%</w:t>
            </w:r>
          </w:p>
        </w:tc>
      </w:tr>
      <w:tr w:rsidR="00F217FE" w14:paraId="4D5EC4FC" w14:textId="77777777" w:rsidTr="00C7465B">
        <w:tc>
          <w:tcPr>
            <w:tcW w:w="3231" w:type="dxa"/>
            <w:shd w:val="clear" w:color="auto" w:fill="F2F2F2" w:themeFill="background1" w:themeFillShade="F2"/>
            <w:noWrap/>
            <w:hideMark/>
          </w:tcPr>
          <w:p w14:paraId="3BAE38FF" w14:textId="77777777" w:rsidR="00F217FE" w:rsidRDefault="00F217FE" w:rsidP="00C7465B">
            <w:pPr>
              <w:pStyle w:val="TableBodyLeft"/>
              <w:spacing w:before="50" w:after="50"/>
              <w:rPr>
                <w:b/>
                <w:bCs/>
              </w:rPr>
            </w:pPr>
            <w:r>
              <w:rPr>
                <w:b/>
                <w:bCs/>
              </w:rPr>
              <w:t>Hotel</w:t>
            </w:r>
          </w:p>
        </w:tc>
        <w:tc>
          <w:tcPr>
            <w:tcW w:w="1587" w:type="dxa"/>
            <w:shd w:val="clear" w:color="auto" w:fill="F2F2F2" w:themeFill="background1" w:themeFillShade="F2"/>
            <w:noWrap/>
            <w:hideMark/>
          </w:tcPr>
          <w:p w14:paraId="25CD6F85" w14:textId="4131F6D6" w:rsidR="00F217FE" w:rsidRDefault="00F217FE" w:rsidP="00C7465B">
            <w:pPr>
              <w:pStyle w:val="TableBodyLeft"/>
              <w:spacing w:before="50" w:after="50"/>
              <w:jc w:val="right"/>
              <w:rPr>
                <w:b/>
                <w:bCs/>
              </w:rPr>
            </w:pPr>
          </w:p>
        </w:tc>
        <w:tc>
          <w:tcPr>
            <w:tcW w:w="1587" w:type="dxa"/>
            <w:shd w:val="clear" w:color="auto" w:fill="F2F2F2" w:themeFill="background1" w:themeFillShade="F2"/>
            <w:noWrap/>
            <w:hideMark/>
          </w:tcPr>
          <w:p w14:paraId="553C15D6" w14:textId="34D75040" w:rsidR="00F217FE" w:rsidRDefault="00F217FE" w:rsidP="00C7465B">
            <w:pPr>
              <w:pStyle w:val="TableBodyLeft"/>
              <w:spacing w:before="50" w:after="50"/>
              <w:jc w:val="right"/>
              <w:rPr>
                <w:b/>
                <w:bCs/>
              </w:rPr>
            </w:pPr>
          </w:p>
        </w:tc>
        <w:tc>
          <w:tcPr>
            <w:tcW w:w="1587" w:type="dxa"/>
            <w:shd w:val="clear" w:color="auto" w:fill="F2F2F2" w:themeFill="background1" w:themeFillShade="F2"/>
            <w:noWrap/>
            <w:hideMark/>
          </w:tcPr>
          <w:p w14:paraId="7D1E8862" w14:textId="432E7F4A" w:rsidR="00F217FE" w:rsidRDefault="00F217FE" w:rsidP="00C7465B">
            <w:pPr>
              <w:pStyle w:val="TableBodyLeft"/>
              <w:spacing w:before="50" w:after="50"/>
              <w:jc w:val="right"/>
              <w:rPr>
                <w:b/>
                <w:bCs/>
              </w:rPr>
            </w:pPr>
          </w:p>
        </w:tc>
        <w:tc>
          <w:tcPr>
            <w:tcW w:w="1587" w:type="dxa"/>
            <w:shd w:val="clear" w:color="auto" w:fill="F2F2F2" w:themeFill="background1" w:themeFillShade="F2"/>
            <w:noWrap/>
            <w:hideMark/>
          </w:tcPr>
          <w:p w14:paraId="1763090C" w14:textId="69D62421" w:rsidR="00F217FE" w:rsidRDefault="00F217FE" w:rsidP="00C7465B">
            <w:pPr>
              <w:pStyle w:val="TableBodyLeft"/>
              <w:spacing w:before="50" w:after="50"/>
              <w:jc w:val="right"/>
              <w:rPr>
                <w:b/>
                <w:bCs/>
              </w:rPr>
            </w:pPr>
          </w:p>
        </w:tc>
      </w:tr>
      <w:tr w:rsidR="00230E3A" w14:paraId="7B59A173" w14:textId="77777777" w:rsidTr="00F217FE">
        <w:tc>
          <w:tcPr>
            <w:tcW w:w="3231" w:type="dxa"/>
            <w:noWrap/>
            <w:hideMark/>
          </w:tcPr>
          <w:p w14:paraId="47B7D728" w14:textId="7712897B" w:rsidR="00230E3A" w:rsidRDefault="00230E3A" w:rsidP="00C7465B">
            <w:pPr>
              <w:pStyle w:val="TableBodyLeft"/>
              <w:spacing w:before="50" w:after="50"/>
            </w:pPr>
            <w:r>
              <w:t>Employee</w:t>
            </w:r>
            <w:r w:rsidR="009D42B6">
              <w:t xml:space="preserve"> </w:t>
            </w:r>
            <w:r>
              <w:t>expenses</w:t>
            </w:r>
          </w:p>
        </w:tc>
        <w:tc>
          <w:tcPr>
            <w:tcW w:w="1587" w:type="dxa"/>
            <w:noWrap/>
            <w:hideMark/>
          </w:tcPr>
          <w:p w14:paraId="72C5EAAD" w14:textId="77777777" w:rsidR="00230E3A" w:rsidRDefault="00230E3A" w:rsidP="00C7465B">
            <w:pPr>
              <w:pStyle w:val="TableBodyLeft"/>
              <w:spacing w:before="50" w:after="50"/>
              <w:jc w:val="right"/>
            </w:pPr>
            <w:r>
              <w:t>$1,463.0</w:t>
            </w:r>
          </w:p>
        </w:tc>
        <w:tc>
          <w:tcPr>
            <w:tcW w:w="1587" w:type="dxa"/>
            <w:noWrap/>
            <w:hideMark/>
          </w:tcPr>
          <w:p w14:paraId="2DC8E430" w14:textId="77777777" w:rsidR="00230E3A" w:rsidRDefault="00230E3A" w:rsidP="00C7465B">
            <w:pPr>
              <w:pStyle w:val="TableBodyLeft"/>
              <w:spacing w:before="50" w:after="50"/>
              <w:jc w:val="right"/>
            </w:pPr>
            <w:r>
              <w:t>$1,600.4</w:t>
            </w:r>
          </w:p>
        </w:tc>
        <w:tc>
          <w:tcPr>
            <w:tcW w:w="1587" w:type="dxa"/>
            <w:noWrap/>
            <w:hideMark/>
          </w:tcPr>
          <w:p w14:paraId="0EE6CA26" w14:textId="77777777" w:rsidR="00230E3A" w:rsidRDefault="00230E3A" w:rsidP="00C7465B">
            <w:pPr>
              <w:pStyle w:val="TableBodyLeft"/>
              <w:spacing w:before="50" w:after="50"/>
              <w:jc w:val="right"/>
            </w:pPr>
            <w:r>
              <w:t>$137.4</w:t>
            </w:r>
          </w:p>
        </w:tc>
        <w:tc>
          <w:tcPr>
            <w:tcW w:w="1587" w:type="dxa"/>
            <w:noWrap/>
            <w:hideMark/>
          </w:tcPr>
          <w:p w14:paraId="46E5DCEF" w14:textId="77777777" w:rsidR="00230E3A" w:rsidRDefault="00230E3A" w:rsidP="00C7465B">
            <w:pPr>
              <w:pStyle w:val="TableBodyLeft"/>
              <w:spacing w:before="50" w:after="50"/>
              <w:jc w:val="right"/>
            </w:pPr>
            <w:r>
              <w:t>9.4%</w:t>
            </w:r>
          </w:p>
        </w:tc>
      </w:tr>
      <w:tr w:rsidR="00230E3A" w14:paraId="7BFAF516" w14:textId="77777777" w:rsidTr="00F217FE">
        <w:tc>
          <w:tcPr>
            <w:tcW w:w="3231" w:type="dxa"/>
            <w:noWrap/>
            <w:hideMark/>
          </w:tcPr>
          <w:p w14:paraId="3893B6CF" w14:textId="030DC3BD" w:rsidR="00230E3A" w:rsidRDefault="00230E3A" w:rsidP="00C7465B">
            <w:pPr>
              <w:pStyle w:val="TableBodyLeft"/>
              <w:spacing w:before="50" w:after="50"/>
            </w:pPr>
            <w:r>
              <w:t>Contracted</w:t>
            </w:r>
            <w:r w:rsidR="009D42B6">
              <w:t xml:space="preserve"> </w:t>
            </w:r>
            <w:r>
              <w:t>services</w:t>
            </w:r>
          </w:p>
        </w:tc>
        <w:tc>
          <w:tcPr>
            <w:tcW w:w="1587" w:type="dxa"/>
            <w:noWrap/>
            <w:hideMark/>
          </w:tcPr>
          <w:p w14:paraId="15D8EA9C" w14:textId="77777777" w:rsidR="00230E3A" w:rsidRDefault="00230E3A" w:rsidP="00C7465B">
            <w:pPr>
              <w:pStyle w:val="TableBodyLeft"/>
              <w:spacing w:before="50" w:after="50"/>
              <w:jc w:val="right"/>
            </w:pPr>
            <w:r>
              <w:t>$445.9</w:t>
            </w:r>
          </w:p>
        </w:tc>
        <w:tc>
          <w:tcPr>
            <w:tcW w:w="1587" w:type="dxa"/>
            <w:noWrap/>
            <w:hideMark/>
          </w:tcPr>
          <w:p w14:paraId="3DAD1A1F" w14:textId="77777777" w:rsidR="00230E3A" w:rsidRDefault="00230E3A" w:rsidP="00C7465B">
            <w:pPr>
              <w:pStyle w:val="TableBodyLeft"/>
              <w:spacing w:before="50" w:after="50"/>
              <w:jc w:val="right"/>
            </w:pPr>
            <w:r>
              <w:t>$495.9</w:t>
            </w:r>
          </w:p>
        </w:tc>
        <w:tc>
          <w:tcPr>
            <w:tcW w:w="1587" w:type="dxa"/>
            <w:noWrap/>
            <w:hideMark/>
          </w:tcPr>
          <w:p w14:paraId="34CFDAA0" w14:textId="77777777" w:rsidR="00230E3A" w:rsidRDefault="00230E3A" w:rsidP="00C7465B">
            <w:pPr>
              <w:pStyle w:val="TableBodyLeft"/>
              <w:spacing w:before="50" w:after="50"/>
              <w:jc w:val="right"/>
            </w:pPr>
            <w:r>
              <w:t>$50.0</w:t>
            </w:r>
          </w:p>
        </w:tc>
        <w:tc>
          <w:tcPr>
            <w:tcW w:w="1587" w:type="dxa"/>
            <w:noWrap/>
            <w:hideMark/>
          </w:tcPr>
          <w:p w14:paraId="2502EAEB" w14:textId="77777777" w:rsidR="00230E3A" w:rsidRDefault="00230E3A" w:rsidP="00C7465B">
            <w:pPr>
              <w:pStyle w:val="TableBodyLeft"/>
              <w:spacing w:before="50" w:after="50"/>
              <w:jc w:val="right"/>
            </w:pPr>
            <w:r>
              <w:t>11.2%</w:t>
            </w:r>
          </w:p>
        </w:tc>
      </w:tr>
      <w:tr w:rsidR="00230E3A" w14:paraId="036C0A6E" w14:textId="77777777" w:rsidTr="00F217FE">
        <w:tc>
          <w:tcPr>
            <w:tcW w:w="3231" w:type="dxa"/>
            <w:noWrap/>
            <w:hideMark/>
          </w:tcPr>
          <w:p w14:paraId="65994447" w14:textId="77777777" w:rsidR="00230E3A" w:rsidRDefault="00230E3A" w:rsidP="00C7465B">
            <w:pPr>
              <w:pStyle w:val="TableBodyLeft"/>
              <w:spacing w:before="50" w:after="50"/>
            </w:pPr>
            <w:r>
              <w:t>Other</w:t>
            </w:r>
          </w:p>
        </w:tc>
        <w:tc>
          <w:tcPr>
            <w:tcW w:w="1587" w:type="dxa"/>
            <w:noWrap/>
            <w:hideMark/>
          </w:tcPr>
          <w:p w14:paraId="43DD383A" w14:textId="77777777" w:rsidR="00230E3A" w:rsidRDefault="00230E3A" w:rsidP="00C7465B">
            <w:pPr>
              <w:pStyle w:val="TableBodyLeft"/>
              <w:spacing w:before="50" w:after="50"/>
              <w:jc w:val="right"/>
            </w:pPr>
            <w:r>
              <w:t>$712.1</w:t>
            </w:r>
          </w:p>
        </w:tc>
        <w:tc>
          <w:tcPr>
            <w:tcW w:w="1587" w:type="dxa"/>
            <w:noWrap/>
            <w:hideMark/>
          </w:tcPr>
          <w:p w14:paraId="18C2DA25" w14:textId="77777777" w:rsidR="00230E3A" w:rsidRDefault="00230E3A" w:rsidP="00C7465B">
            <w:pPr>
              <w:pStyle w:val="TableBodyLeft"/>
              <w:spacing w:before="50" w:after="50"/>
              <w:jc w:val="right"/>
            </w:pPr>
            <w:r>
              <w:t>$722.4</w:t>
            </w:r>
          </w:p>
        </w:tc>
        <w:tc>
          <w:tcPr>
            <w:tcW w:w="1587" w:type="dxa"/>
            <w:noWrap/>
            <w:hideMark/>
          </w:tcPr>
          <w:p w14:paraId="06378574" w14:textId="77777777" w:rsidR="00230E3A" w:rsidRDefault="00230E3A" w:rsidP="00C7465B">
            <w:pPr>
              <w:pStyle w:val="TableBodyLeft"/>
              <w:spacing w:before="50" w:after="50"/>
              <w:jc w:val="right"/>
            </w:pPr>
            <w:r>
              <w:t>$10.3</w:t>
            </w:r>
          </w:p>
        </w:tc>
        <w:tc>
          <w:tcPr>
            <w:tcW w:w="1587" w:type="dxa"/>
            <w:noWrap/>
            <w:hideMark/>
          </w:tcPr>
          <w:p w14:paraId="1B07559C" w14:textId="77777777" w:rsidR="00230E3A" w:rsidRDefault="00230E3A" w:rsidP="00C7465B">
            <w:pPr>
              <w:pStyle w:val="TableBodyLeft"/>
              <w:spacing w:before="50" w:after="50"/>
              <w:jc w:val="right"/>
            </w:pPr>
            <w:r>
              <w:t>1.5%</w:t>
            </w:r>
          </w:p>
        </w:tc>
      </w:tr>
      <w:tr w:rsidR="00230E3A" w14:paraId="685004D2" w14:textId="77777777" w:rsidTr="00F217FE">
        <w:tc>
          <w:tcPr>
            <w:tcW w:w="3231" w:type="dxa"/>
            <w:noWrap/>
            <w:hideMark/>
          </w:tcPr>
          <w:p w14:paraId="62D8DFBF" w14:textId="0460D63B" w:rsidR="00230E3A" w:rsidRDefault="00230E3A" w:rsidP="00C7465B">
            <w:pPr>
              <w:pStyle w:val="TableBodyLeft"/>
              <w:spacing w:before="50" w:after="50"/>
              <w:rPr>
                <w:b/>
                <w:bCs/>
              </w:rPr>
            </w:pPr>
            <w:r>
              <w:rPr>
                <w:b/>
                <w:bCs/>
              </w:rPr>
              <w:t>Total</w:t>
            </w:r>
            <w:r w:rsidR="009D42B6">
              <w:rPr>
                <w:b/>
                <w:bCs/>
              </w:rPr>
              <w:t xml:space="preserve"> </w:t>
            </w:r>
            <w:r>
              <w:rPr>
                <w:b/>
                <w:bCs/>
              </w:rPr>
              <w:t>hotel</w:t>
            </w:r>
            <w:r w:rsidR="009D42B6">
              <w:rPr>
                <w:b/>
                <w:bCs/>
              </w:rPr>
              <w:t xml:space="preserve"> </w:t>
            </w:r>
            <w:r>
              <w:rPr>
                <w:b/>
                <w:bCs/>
              </w:rPr>
              <w:t>expenses</w:t>
            </w:r>
          </w:p>
        </w:tc>
        <w:tc>
          <w:tcPr>
            <w:tcW w:w="1587" w:type="dxa"/>
            <w:noWrap/>
            <w:hideMark/>
          </w:tcPr>
          <w:p w14:paraId="350C8EA9" w14:textId="77777777" w:rsidR="00230E3A" w:rsidRDefault="00230E3A" w:rsidP="00C7465B">
            <w:pPr>
              <w:pStyle w:val="TableBodyLeft"/>
              <w:spacing w:before="50" w:after="50"/>
              <w:jc w:val="right"/>
              <w:rPr>
                <w:b/>
                <w:bCs/>
              </w:rPr>
            </w:pPr>
            <w:r>
              <w:rPr>
                <w:b/>
                <w:bCs/>
              </w:rPr>
              <w:t>$2,621.0</w:t>
            </w:r>
          </w:p>
        </w:tc>
        <w:tc>
          <w:tcPr>
            <w:tcW w:w="1587" w:type="dxa"/>
            <w:noWrap/>
            <w:hideMark/>
          </w:tcPr>
          <w:p w14:paraId="3DC9AEEE" w14:textId="77777777" w:rsidR="00230E3A" w:rsidRDefault="00230E3A" w:rsidP="00C7465B">
            <w:pPr>
              <w:pStyle w:val="TableBodyLeft"/>
              <w:spacing w:before="50" w:after="50"/>
              <w:jc w:val="right"/>
              <w:rPr>
                <w:b/>
                <w:bCs/>
              </w:rPr>
            </w:pPr>
            <w:r>
              <w:rPr>
                <w:b/>
                <w:bCs/>
              </w:rPr>
              <w:t>$2,818.7</w:t>
            </w:r>
          </w:p>
        </w:tc>
        <w:tc>
          <w:tcPr>
            <w:tcW w:w="1587" w:type="dxa"/>
            <w:noWrap/>
            <w:hideMark/>
          </w:tcPr>
          <w:p w14:paraId="7D48A983" w14:textId="77777777" w:rsidR="00230E3A" w:rsidRDefault="00230E3A" w:rsidP="00C7465B">
            <w:pPr>
              <w:pStyle w:val="TableBodyLeft"/>
              <w:spacing w:before="50" w:after="50"/>
              <w:jc w:val="right"/>
              <w:rPr>
                <w:b/>
                <w:bCs/>
              </w:rPr>
            </w:pPr>
            <w:r>
              <w:rPr>
                <w:b/>
                <w:bCs/>
              </w:rPr>
              <w:t>$197.7</w:t>
            </w:r>
          </w:p>
        </w:tc>
        <w:tc>
          <w:tcPr>
            <w:tcW w:w="1587" w:type="dxa"/>
            <w:noWrap/>
            <w:hideMark/>
          </w:tcPr>
          <w:p w14:paraId="679C0A9D" w14:textId="77777777" w:rsidR="00230E3A" w:rsidRDefault="00230E3A" w:rsidP="00C7465B">
            <w:pPr>
              <w:pStyle w:val="TableBodyLeft"/>
              <w:spacing w:before="50" w:after="50"/>
              <w:jc w:val="right"/>
              <w:rPr>
                <w:b/>
                <w:bCs/>
              </w:rPr>
            </w:pPr>
            <w:r>
              <w:rPr>
                <w:b/>
                <w:bCs/>
              </w:rPr>
              <w:t>7.5%</w:t>
            </w:r>
          </w:p>
        </w:tc>
      </w:tr>
      <w:tr w:rsidR="00F217FE" w14:paraId="5C74D423" w14:textId="77777777" w:rsidTr="00C7465B">
        <w:tc>
          <w:tcPr>
            <w:tcW w:w="3231" w:type="dxa"/>
            <w:shd w:val="clear" w:color="auto" w:fill="F2F2F2" w:themeFill="background1" w:themeFillShade="F2"/>
            <w:noWrap/>
            <w:hideMark/>
          </w:tcPr>
          <w:p w14:paraId="60D5D9AF" w14:textId="77777777" w:rsidR="00F217FE" w:rsidRDefault="00F217FE" w:rsidP="00C7465B">
            <w:pPr>
              <w:pStyle w:val="TableBodyLeft"/>
              <w:spacing w:before="50" w:after="50"/>
              <w:rPr>
                <w:b/>
                <w:bCs/>
              </w:rPr>
            </w:pPr>
            <w:r>
              <w:rPr>
                <w:b/>
                <w:bCs/>
              </w:rPr>
              <w:t>Administration</w:t>
            </w:r>
          </w:p>
        </w:tc>
        <w:tc>
          <w:tcPr>
            <w:tcW w:w="1587" w:type="dxa"/>
            <w:shd w:val="clear" w:color="auto" w:fill="F2F2F2" w:themeFill="background1" w:themeFillShade="F2"/>
            <w:noWrap/>
            <w:hideMark/>
          </w:tcPr>
          <w:p w14:paraId="070CEFE9" w14:textId="5F414FC8" w:rsidR="00F217FE" w:rsidRDefault="00F217FE" w:rsidP="00C7465B">
            <w:pPr>
              <w:pStyle w:val="TableBodyLeft"/>
              <w:spacing w:before="50" w:after="50"/>
              <w:jc w:val="right"/>
              <w:rPr>
                <w:b/>
                <w:bCs/>
              </w:rPr>
            </w:pPr>
          </w:p>
        </w:tc>
        <w:tc>
          <w:tcPr>
            <w:tcW w:w="1587" w:type="dxa"/>
            <w:shd w:val="clear" w:color="auto" w:fill="F2F2F2" w:themeFill="background1" w:themeFillShade="F2"/>
            <w:noWrap/>
            <w:hideMark/>
          </w:tcPr>
          <w:p w14:paraId="165C6F40" w14:textId="679EA723" w:rsidR="00F217FE" w:rsidRDefault="00F217FE" w:rsidP="00C7465B">
            <w:pPr>
              <w:pStyle w:val="TableBodyLeft"/>
              <w:spacing w:before="50" w:after="50"/>
              <w:jc w:val="right"/>
              <w:rPr>
                <w:b/>
                <w:bCs/>
              </w:rPr>
            </w:pPr>
          </w:p>
        </w:tc>
        <w:tc>
          <w:tcPr>
            <w:tcW w:w="1587" w:type="dxa"/>
            <w:shd w:val="clear" w:color="auto" w:fill="F2F2F2" w:themeFill="background1" w:themeFillShade="F2"/>
            <w:noWrap/>
            <w:hideMark/>
          </w:tcPr>
          <w:p w14:paraId="7324A72A" w14:textId="4C7EDC34" w:rsidR="00F217FE" w:rsidRDefault="00F217FE" w:rsidP="00C7465B">
            <w:pPr>
              <w:pStyle w:val="TableBodyLeft"/>
              <w:spacing w:before="50" w:after="50"/>
              <w:jc w:val="right"/>
              <w:rPr>
                <w:b/>
                <w:bCs/>
              </w:rPr>
            </w:pPr>
          </w:p>
        </w:tc>
        <w:tc>
          <w:tcPr>
            <w:tcW w:w="1587" w:type="dxa"/>
            <w:shd w:val="clear" w:color="auto" w:fill="F2F2F2" w:themeFill="background1" w:themeFillShade="F2"/>
            <w:noWrap/>
            <w:hideMark/>
          </w:tcPr>
          <w:p w14:paraId="602DE9F2" w14:textId="39D2A5B6" w:rsidR="00F217FE" w:rsidRDefault="00F217FE" w:rsidP="00C7465B">
            <w:pPr>
              <w:pStyle w:val="TableBodyLeft"/>
              <w:spacing w:before="50" w:after="50"/>
              <w:jc w:val="right"/>
              <w:rPr>
                <w:b/>
                <w:bCs/>
              </w:rPr>
            </w:pPr>
          </w:p>
        </w:tc>
      </w:tr>
      <w:tr w:rsidR="00230E3A" w14:paraId="168CE0CD" w14:textId="77777777" w:rsidTr="00F217FE">
        <w:tc>
          <w:tcPr>
            <w:tcW w:w="3231" w:type="dxa"/>
            <w:noWrap/>
            <w:hideMark/>
          </w:tcPr>
          <w:p w14:paraId="08FB19C9" w14:textId="1E2C2EDA" w:rsidR="00230E3A" w:rsidRDefault="00230E3A" w:rsidP="00C7465B">
            <w:pPr>
              <w:pStyle w:val="TableBodyLeft"/>
              <w:spacing w:before="50" w:after="50"/>
            </w:pPr>
            <w:r>
              <w:t>Employee</w:t>
            </w:r>
            <w:r w:rsidR="009D42B6">
              <w:t xml:space="preserve"> </w:t>
            </w:r>
            <w:r>
              <w:t>expenses</w:t>
            </w:r>
          </w:p>
        </w:tc>
        <w:tc>
          <w:tcPr>
            <w:tcW w:w="1587" w:type="dxa"/>
            <w:noWrap/>
            <w:hideMark/>
          </w:tcPr>
          <w:p w14:paraId="2418EA0B" w14:textId="77777777" w:rsidR="00230E3A" w:rsidRDefault="00230E3A" w:rsidP="00C7465B">
            <w:pPr>
              <w:pStyle w:val="TableBodyLeft"/>
              <w:spacing w:before="50" w:after="50"/>
              <w:jc w:val="right"/>
            </w:pPr>
            <w:r>
              <w:t>$922.6</w:t>
            </w:r>
          </w:p>
        </w:tc>
        <w:tc>
          <w:tcPr>
            <w:tcW w:w="1587" w:type="dxa"/>
            <w:noWrap/>
            <w:hideMark/>
          </w:tcPr>
          <w:p w14:paraId="6AD78069" w14:textId="77777777" w:rsidR="00230E3A" w:rsidRDefault="00230E3A" w:rsidP="00C7465B">
            <w:pPr>
              <w:pStyle w:val="TableBodyLeft"/>
              <w:spacing w:before="50" w:after="50"/>
              <w:jc w:val="right"/>
            </w:pPr>
            <w:r>
              <w:t>$970.4</w:t>
            </w:r>
          </w:p>
        </w:tc>
        <w:tc>
          <w:tcPr>
            <w:tcW w:w="1587" w:type="dxa"/>
            <w:noWrap/>
            <w:hideMark/>
          </w:tcPr>
          <w:p w14:paraId="686622DE" w14:textId="77777777" w:rsidR="00230E3A" w:rsidRDefault="00230E3A" w:rsidP="00C7465B">
            <w:pPr>
              <w:pStyle w:val="TableBodyLeft"/>
              <w:spacing w:before="50" w:after="50"/>
              <w:jc w:val="right"/>
            </w:pPr>
            <w:r>
              <w:t>$47.8</w:t>
            </w:r>
          </w:p>
        </w:tc>
        <w:tc>
          <w:tcPr>
            <w:tcW w:w="1587" w:type="dxa"/>
            <w:noWrap/>
            <w:hideMark/>
          </w:tcPr>
          <w:p w14:paraId="3154A00D" w14:textId="77777777" w:rsidR="00230E3A" w:rsidRDefault="00230E3A" w:rsidP="00C7465B">
            <w:pPr>
              <w:pStyle w:val="TableBodyLeft"/>
              <w:spacing w:before="50" w:after="50"/>
              <w:jc w:val="right"/>
            </w:pPr>
            <w:r>
              <w:t>5.2%</w:t>
            </w:r>
          </w:p>
        </w:tc>
      </w:tr>
      <w:tr w:rsidR="00230E3A" w14:paraId="0AE14A10" w14:textId="77777777" w:rsidTr="00F217FE">
        <w:tc>
          <w:tcPr>
            <w:tcW w:w="3231" w:type="dxa"/>
            <w:noWrap/>
            <w:hideMark/>
          </w:tcPr>
          <w:p w14:paraId="3598D64A" w14:textId="5827918D" w:rsidR="00230E3A" w:rsidRDefault="00230E3A" w:rsidP="00C7465B">
            <w:pPr>
              <w:pStyle w:val="TableBodyLeft"/>
              <w:spacing w:before="50" w:after="50"/>
            </w:pPr>
            <w:r>
              <w:t>Management</w:t>
            </w:r>
            <w:r w:rsidR="009D42B6">
              <w:t xml:space="preserve"> </w:t>
            </w:r>
            <w:r>
              <w:t>fees</w:t>
            </w:r>
          </w:p>
        </w:tc>
        <w:tc>
          <w:tcPr>
            <w:tcW w:w="1587" w:type="dxa"/>
            <w:noWrap/>
            <w:hideMark/>
          </w:tcPr>
          <w:p w14:paraId="4361A91A" w14:textId="77777777" w:rsidR="00230E3A" w:rsidRDefault="00230E3A" w:rsidP="00C7465B">
            <w:pPr>
              <w:pStyle w:val="TableBodyLeft"/>
              <w:spacing w:before="50" w:after="50"/>
              <w:jc w:val="right"/>
            </w:pPr>
            <w:r>
              <w:t>$492.5</w:t>
            </w:r>
          </w:p>
        </w:tc>
        <w:tc>
          <w:tcPr>
            <w:tcW w:w="1587" w:type="dxa"/>
            <w:noWrap/>
            <w:hideMark/>
          </w:tcPr>
          <w:p w14:paraId="14A12A95" w14:textId="77777777" w:rsidR="00230E3A" w:rsidRDefault="00230E3A" w:rsidP="00C7465B">
            <w:pPr>
              <w:pStyle w:val="TableBodyLeft"/>
              <w:spacing w:before="50" w:after="50"/>
              <w:jc w:val="right"/>
            </w:pPr>
            <w:r>
              <w:t>$603.5</w:t>
            </w:r>
          </w:p>
        </w:tc>
        <w:tc>
          <w:tcPr>
            <w:tcW w:w="1587" w:type="dxa"/>
            <w:noWrap/>
            <w:hideMark/>
          </w:tcPr>
          <w:p w14:paraId="05EB4B55" w14:textId="77777777" w:rsidR="00230E3A" w:rsidRDefault="00230E3A" w:rsidP="00C7465B">
            <w:pPr>
              <w:pStyle w:val="TableBodyLeft"/>
              <w:spacing w:before="50" w:after="50"/>
              <w:jc w:val="right"/>
            </w:pPr>
            <w:r>
              <w:t>$111.0</w:t>
            </w:r>
          </w:p>
        </w:tc>
        <w:tc>
          <w:tcPr>
            <w:tcW w:w="1587" w:type="dxa"/>
            <w:noWrap/>
            <w:hideMark/>
          </w:tcPr>
          <w:p w14:paraId="2EB5AE02" w14:textId="77777777" w:rsidR="00230E3A" w:rsidRDefault="00230E3A" w:rsidP="00C7465B">
            <w:pPr>
              <w:pStyle w:val="TableBodyLeft"/>
              <w:spacing w:before="50" w:after="50"/>
              <w:jc w:val="right"/>
            </w:pPr>
            <w:r>
              <w:t>22.5%</w:t>
            </w:r>
          </w:p>
        </w:tc>
      </w:tr>
      <w:tr w:rsidR="00230E3A" w14:paraId="395A7C41" w14:textId="77777777" w:rsidTr="00F217FE">
        <w:tc>
          <w:tcPr>
            <w:tcW w:w="3231" w:type="dxa"/>
            <w:noWrap/>
            <w:hideMark/>
          </w:tcPr>
          <w:p w14:paraId="7FE2F84A" w14:textId="77777777" w:rsidR="00230E3A" w:rsidRDefault="00230E3A" w:rsidP="00C7465B">
            <w:pPr>
              <w:pStyle w:val="TableBodyLeft"/>
              <w:spacing w:before="50" w:after="50"/>
            </w:pPr>
            <w:r>
              <w:t>Other</w:t>
            </w:r>
          </w:p>
        </w:tc>
        <w:tc>
          <w:tcPr>
            <w:tcW w:w="1587" w:type="dxa"/>
            <w:noWrap/>
            <w:hideMark/>
          </w:tcPr>
          <w:p w14:paraId="415C1CBA" w14:textId="77777777" w:rsidR="00230E3A" w:rsidRDefault="00230E3A" w:rsidP="00C7465B">
            <w:pPr>
              <w:pStyle w:val="TableBodyLeft"/>
              <w:spacing w:before="50" w:after="50"/>
              <w:jc w:val="right"/>
            </w:pPr>
            <w:r>
              <w:t>$594.0</w:t>
            </w:r>
          </w:p>
        </w:tc>
        <w:tc>
          <w:tcPr>
            <w:tcW w:w="1587" w:type="dxa"/>
            <w:noWrap/>
            <w:hideMark/>
          </w:tcPr>
          <w:p w14:paraId="05C6F05A" w14:textId="77777777" w:rsidR="00230E3A" w:rsidRDefault="00230E3A" w:rsidP="00C7465B">
            <w:pPr>
              <w:pStyle w:val="TableBodyLeft"/>
              <w:spacing w:before="50" w:after="50"/>
              <w:jc w:val="right"/>
            </w:pPr>
            <w:r>
              <w:t>$662.4</w:t>
            </w:r>
          </w:p>
        </w:tc>
        <w:tc>
          <w:tcPr>
            <w:tcW w:w="1587" w:type="dxa"/>
            <w:noWrap/>
            <w:hideMark/>
          </w:tcPr>
          <w:p w14:paraId="3BFF6BEF" w14:textId="77777777" w:rsidR="00230E3A" w:rsidRDefault="00230E3A" w:rsidP="00C7465B">
            <w:pPr>
              <w:pStyle w:val="TableBodyLeft"/>
              <w:spacing w:before="50" w:after="50"/>
              <w:jc w:val="right"/>
            </w:pPr>
            <w:r>
              <w:t>$68.4</w:t>
            </w:r>
          </w:p>
        </w:tc>
        <w:tc>
          <w:tcPr>
            <w:tcW w:w="1587" w:type="dxa"/>
            <w:noWrap/>
            <w:hideMark/>
          </w:tcPr>
          <w:p w14:paraId="50DC955A" w14:textId="77777777" w:rsidR="00230E3A" w:rsidRDefault="00230E3A" w:rsidP="00C7465B">
            <w:pPr>
              <w:pStyle w:val="TableBodyLeft"/>
              <w:spacing w:before="50" w:after="50"/>
              <w:jc w:val="right"/>
            </w:pPr>
            <w:r>
              <w:t>11.5%</w:t>
            </w:r>
          </w:p>
        </w:tc>
      </w:tr>
      <w:tr w:rsidR="00230E3A" w14:paraId="57104E5B" w14:textId="77777777" w:rsidTr="00F217FE">
        <w:tc>
          <w:tcPr>
            <w:tcW w:w="3231" w:type="dxa"/>
            <w:noWrap/>
            <w:hideMark/>
          </w:tcPr>
          <w:p w14:paraId="5F5DAC4B" w14:textId="4B3CE211" w:rsidR="00230E3A" w:rsidRDefault="00230E3A" w:rsidP="00C7465B">
            <w:pPr>
              <w:pStyle w:val="TableBodyLeft"/>
              <w:spacing w:before="50" w:after="50"/>
              <w:rPr>
                <w:b/>
                <w:bCs/>
              </w:rPr>
            </w:pPr>
            <w:r>
              <w:rPr>
                <w:b/>
                <w:bCs/>
              </w:rPr>
              <w:t>Total</w:t>
            </w:r>
            <w:r w:rsidR="009D42B6">
              <w:rPr>
                <w:b/>
                <w:bCs/>
              </w:rPr>
              <w:t xml:space="preserve"> </w:t>
            </w:r>
            <w:r w:rsidR="00676B25">
              <w:rPr>
                <w:b/>
                <w:bCs/>
              </w:rPr>
              <w:t>administration</w:t>
            </w:r>
            <w:r w:rsidR="009D42B6">
              <w:rPr>
                <w:b/>
                <w:bCs/>
              </w:rPr>
              <w:t xml:space="preserve"> </w:t>
            </w:r>
            <w:r>
              <w:rPr>
                <w:b/>
                <w:bCs/>
              </w:rPr>
              <w:t>expenses</w:t>
            </w:r>
          </w:p>
        </w:tc>
        <w:tc>
          <w:tcPr>
            <w:tcW w:w="1587" w:type="dxa"/>
            <w:noWrap/>
            <w:hideMark/>
          </w:tcPr>
          <w:p w14:paraId="27A79B8E" w14:textId="77777777" w:rsidR="00230E3A" w:rsidRDefault="00230E3A" w:rsidP="00C7465B">
            <w:pPr>
              <w:pStyle w:val="TableBodyLeft"/>
              <w:spacing w:before="50" w:after="50"/>
              <w:jc w:val="right"/>
              <w:rPr>
                <w:b/>
                <w:bCs/>
              </w:rPr>
            </w:pPr>
            <w:r>
              <w:rPr>
                <w:b/>
                <w:bCs/>
              </w:rPr>
              <w:t>$2,009.1</w:t>
            </w:r>
          </w:p>
        </w:tc>
        <w:tc>
          <w:tcPr>
            <w:tcW w:w="1587" w:type="dxa"/>
            <w:noWrap/>
            <w:hideMark/>
          </w:tcPr>
          <w:p w14:paraId="6407560C" w14:textId="77777777" w:rsidR="00230E3A" w:rsidRDefault="00230E3A" w:rsidP="00C7465B">
            <w:pPr>
              <w:pStyle w:val="TableBodyLeft"/>
              <w:spacing w:before="50" w:after="50"/>
              <w:jc w:val="right"/>
              <w:rPr>
                <w:b/>
                <w:bCs/>
              </w:rPr>
            </w:pPr>
            <w:r>
              <w:rPr>
                <w:b/>
                <w:bCs/>
              </w:rPr>
              <w:t>$2,236.2</w:t>
            </w:r>
          </w:p>
        </w:tc>
        <w:tc>
          <w:tcPr>
            <w:tcW w:w="1587" w:type="dxa"/>
            <w:noWrap/>
            <w:hideMark/>
          </w:tcPr>
          <w:p w14:paraId="087D04CC" w14:textId="77777777" w:rsidR="00230E3A" w:rsidRDefault="00230E3A" w:rsidP="00C7465B">
            <w:pPr>
              <w:pStyle w:val="TableBodyLeft"/>
              <w:spacing w:before="50" w:after="50"/>
              <w:jc w:val="right"/>
              <w:rPr>
                <w:b/>
                <w:bCs/>
              </w:rPr>
            </w:pPr>
            <w:r>
              <w:rPr>
                <w:b/>
                <w:bCs/>
              </w:rPr>
              <w:t>$227.1</w:t>
            </w:r>
          </w:p>
        </w:tc>
        <w:tc>
          <w:tcPr>
            <w:tcW w:w="1587" w:type="dxa"/>
            <w:noWrap/>
            <w:hideMark/>
          </w:tcPr>
          <w:p w14:paraId="3F2DB1F1" w14:textId="77777777" w:rsidR="00230E3A" w:rsidRDefault="00230E3A" w:rsidP="00C7465B">
            <w:pPr>
              <w:pStyle w:val="TableBodyLeft"/>
              <w:spacing w:before="50" w:after="50"/>
              <w:jc w:val="right"/>
              <w:rPr>
                <w:b/>
                <w:bCs/>
              </w:rPr>
            </w:pPr>
            <w:r>
              <w:rPr>
                <w:b/>
                <w:bCs/>
              </w:rPr>
              <w:t>11.3%</w:t>
            </w:r>
          </w:p>
        </w:tc>
      </w:tr>
      <w:tr w:rsidR="00F217FE" w14:paraId="7BFD3471" w14:textId="77777777" w:rsidTr="00C7465B">
        <w:tc>
          <w:tcPr>
            <w:tcW w:w="3231" w:type="dxa"/>
            <w:shd w:val="clear" w:color="auto" w:fill="F2F2F2" w:themeFill="background1" w:themeFillShade="F2"/>
            <w:noWrap/>
            <w:hideMark/>
          </w:tcPr>
          <w:p w14:paraId="279AD0CD" w14:textId="77777777" w:rsidR="00F217FE" w:rsidRDefault="00F217FE" w:rsidP="00C7465B">
            <w:pPr>
              <w:pStyle w:val="TableBodyLeft"/>
              <w:spacing w:before="50" w:after="50"/>
              <w:rPr>
                <w:b/>
                <w:bCs/>
              </w:rPr>
            </w:pPr>
            <w:r>
              <w:rPr>
                <w:b/>
                <w:bCs/>
              </w:rPr>
              <w:t>Financing</w:t>
            </w:r>
          </w:p>
        </w:tc>
        <w:tc>
          <w:tcPr>
            <w:tcW w:w="1587" w:type="dxa"/>
            <w:shd w:val="clear" w:color="auto" w:fill="F2F2F2" w:themeFill="background1" w:themeFillShade="F2"/>
            <w:noWrap/>
            <w:hideMark/>
          </w:tcPr>
          <w:p w14:paraId="794916D8" w14:textId="118873EF" w:rsidR="00F217FE" w:rsidRDefault="00F217FE" w:rsidP="00C7465B">
            <w:pPr>
              <w:pStyle w:val="TableBodyLeft"/>
              <w:spacing w:before="50" w:after="50"/>
              <w:jc w:val="right"/>
              <w:rPr>
                <w:b/>
                <w:bCs/>
              </w:rPr>
            </w:pPr>
          </w:p>
        </w:tc>
        <w:tc>
          <w:tcPr>
            <w:tcW w:w="1587" w:type="dxa"/>
            <w:shd w:val="clear" w:color="auto" w:fill="F2F2F2" w:themeFill="background1" w:themeFillShade="F2"/>
            <w:noWrap/>
            <w:hideMark/>
          </w:tcPr>
          <w:p w14:paraId="03FE5C86" w14:textId="3AD445C2" w:rsidR="00F217FE" w:rsidRDefault="00F217FE" w:rsidP="00C7465B">
            <w:pPr>
              <w:pStyle w:val="TableBodyLeft"/>
              <w:spacing w:before="50" w:after="50"/>
              <w:jc w:val="right"/>
              <w:rPr>
                <w:b/>
                <w:bCs/>
              </w:rPr>
            </w:pPr>
          </w:p>
        </w:tc>
        <w:tc>
          <w:tcPr>
            <w:tcW w:w="1587" w:type="dxa"/>
            <w:shd w:val="clear" w:color="auto" w:fill="F2F2F2" w:themeFill="background1" w:themeFillShade="F2"/>
            <w:noWrap/>
            <w:hideMark/>
          </w:tcPr>
          <w:p w14:paraId="5030447D" w14:textId="7C84E436" w:rsidR="00F217FE" w:rsidRDefault="00F217FE" w:rsidP="00C7465B">
            <w:pPr>
              <w:pStyle w:val="TableBodyLeft"/>
              <w:spacing w:before="50" w:after="50"/>
              <w:jc w:val="right"/>
              <w:rPr>
                <w:b/>
                <w:bCs/>
              </w:rPr>
            </w:pPr>
          </w:p>
        </w:tc>
        <w:tc>
          <w:tcPr>
            <w:tcW w:w="1587" w:type="dxa"/>
            <w:shd w:val="clear" w:color="auto" w:fill="F2F2F2" w:themeFill="background1" w:themeFillShade="F2"/>
            <w:noWrap/>
            <w:hideMark/>
          </w:tcPr>
          <w:p w14:paraId="66C05802" w14:textId="1133E96D" w:rsidR="00F217FE" w:rsidRDefault="00F217FE" w:rsidP="00C7465B">
            <w:pPr>
              <w:pStyle w:val="TableBodyLeft"/>
              <w:spacing w:before="50" w:after="50"/>
              <w:jc w:val="right"/>
              <w:rPr>
                <w:b/>
                <w:bCs/>
              </w:rPr>
            </w:pPr>
          </w:p>
        </w:tc>
      </w:tr>
      <w:tr w:rsidR="00230E3A" w14:paraId="41610182" w14:textId="77777777" w:rsidTr="00F217FE">
        <w:tc>
          <w:tcPr>
            <w:tcW w:w="3231" w:type="dxa"/>
            <w:noWrap/>
            <w:hideMark/>
          </w:tcPr>
          <w:p w14:paraId="3BD1CC96" w14:textId="77777777" w:rsidR="00230E3A" w:rsidRDefault="00230E3A" w:rsidP="00C7465B">
            <w:pPr>
              <w:pStyle w:val="TableBodyLeft"/>
              <w:spacing w:before="50" w:after="50"/>
            </w:pPr>
            <w:r>
              <w:t>Depreciation</w:t>
            </w:r>
          </w:p>
        </w:tc>
        <w:tc>
          <w:tcPr>
            <w:tcW w:w="1587" w:type="dxa"/>
            <w:noWrap/>
            <w:hideMark/>
          </w:tcPr>
          <w:p w14:paraId="7AA261CB" w14:textId="77777777" w:rsidR="00230E3A" w:rsidRDefault="00230E3A" w:rsidP="00C7465B">
            <w:pPr>
              <w:pStyle w:val="TableBodyLeft"/>
              <w:spacing w:before="50" w:after="50"/>
              <w:jc w:val="right"/>
            </w:pPr>
            <w:r>
              <w:t>$874.5</w:t>
            </w:r>
          </w:p>
        </w:tc>
        <w:tc>
          <w:tcPr>
            <w:tcW w:w="1587" w:type="dxa"/>
            <w:noWrap/>
            <w:hideMark/>
          </w:tcPr>
          <w:p w14:paraId="428E97A4" w14:textId="77777777" w:rsidR="00230E3A" w:rsidRDefault="00230E3A" w:rsidP="00C7465B">
            <w:pPr>
              <w:pStyle w:val="TableBodyLeft"/>
              <w:spacing w:before="50" w:after="50"/>
              <w:jc w:val="right"/>
            </w:pPr>
            <w:r>
              <w:t>$942.9</w:t>
            </w:r>
          </w:p>
        </w:tc>
        <w:tc>
          <w:tcPr>
            <w:tcW w:w="1587" w:type="dxa"/>
            <w:noWrap/>
            <w:hideMark/>
          </w:tcPr>
          <w:p w14:paraId="735C41D2" w14:textId="77777777" w:rsidR="00230E3A" w:rsidRDefault="00230E3A" w:rsidP="00C7465B">
            <w:pPr>
              <w:pStyle w:val="TableBodyLeft"/>
              <w:spacing w:before="50" w:after="50"/>
              <w:jc w:val="right"/>
            </w:pPr>
            <w:r>
              <w:t>$68.4</w:t>
            </w:r>
          </w:p>
        </w:tc>
        <w:tc>
          <w:tcPr>
            <w:tcW w:w="1587" w:type="dxa"/>
            <w:noWrap/>
            <w:hideMark/>
          </w:tcPr>
          <w:p w14:paraId="35560DED" w14:textId="77777777" w:rsidR="00230E3A" w:rsidRDefault="00230E3A" w:rsidP="00C7465B">
            <w:pPr>
              <w:pStyle w:val="TableBodyLeft"/>
              <w:spacing w:before="50" w:after="50"/>
              <w:jc w:val="right"/>
            </w:pPr>
            <w:r>
              <w:t>7.8%</w:t>
            </w:r>
          </w:p>
        </w:tc>
      </w:tr>
      <w:tr w:rsidR="00230E3A" w14:paraId="1A757975" w14:textId="77777777" w:rsidTr="00F217FE">
        <w:tc>
          <w:tcPr>
            <w:tcW w:w="3231" w:type="dxa"/>
            <w:noWrap/>
            <w:hideMark/>
          </w:tcPr>
          <w:p w14:paraId="4183ABD9" w14:textId="77777777" w:rsidR="00230E3A" w:rsidRDefault="00230E3A" w:rsidP="00C7465B">
            <w:pPr>
              <w:pStyle w:val="TableBodyLeft"/>
              <w:spacing w:before="50" w:after="50"/>
            </w:pPr>
            <w:r>
              <w:t>Amortisation</w:t>
            </w:r>
          </w:p>
        </w:tc>
        <w:tc>
          <w:tcPr>
            <w:tcW w:w="1587" w:type="dxa"/>
            <w:noWrap/>
            <w:hideMark/>
          </w:tcPr>
          <w:p w14:paraId="73647294" w14:textId="77777777" w:rsidR="00230E3A" w:rsidRDefault="00230E3A" w:rsidP="00C7465B">
            <w:pPr>
              <w:pStyle w:val="TableBodyLeft"/>
              <w:spacing w:before="50" w:after="50"/>
              <w:jc w:val="right"/>
            </w:pPr>
            <w:r>
              <w:t>$20.8</w:t>
            </w:r>
          </w:p>
        </w:tc>
        <w:tc>
          <w:tcPr>
            <w:tcW w:w="1587" w:type="dxa"/>
            <w:noWrap/>
            <w:hideMark/>
          </w:tcPr>
          <w:p w14:paraId="6F8C944B" w14:textId="77777777" w:rsidR="00230E3A" w:rsidRDefault="00230E3A" w:rsidP="00C7465B">
            <w:pPr>
              <w:pStyle w:val="TableBodyLeft"/>
              <w:spacing w:before="50" w:after="50"/>
              <w:jc w:val="right"/>
            </w:pPr>
            <w:r>
              <w:t>$26.0</w:t>
            </w:r>
          </w:p>
        </w:tc>
        <w:tc>
          <w:tcPr>
            <w:tcW w:w="1587" w:type="dxa"/>
            <w:noWrap/>
            <w:hideMark/>
          </w:tcPr>
          <w:p w14:paraId="7F21FD19" w14:textId="77777777" w:rsidR="00230E3A" w:rsidRDefault="00230E3A" w:rsidP="00C7465B">
            <w:pPr>
              <w:pStyle w:val="TableBodyLeft"/>
              <w:spacing w:before="50" w:after="50"/>
              <w:jc w:val="right"/>
            </w:pPr>
            <w:r>
              <w:t>$5.2</w:t>
            </w:r>
          </w:p>
        </w:tc>
        <w:tc>
          <w:tcPr>
            <w:tcW w:w="1587" w:type="dxa"/>
            <w:noWrap/>
            <w:hideMark/>
          </w:tcPr>
          <w:p w14:paraId="55F7B206" w14:textId="77777777" w:rsidR="00230E3A" w:rsidRDefault="00230E3A" w:rsidP="00C7465B">
            <w:pPr>
              <w:pStyle w:val="TableBodyLeft"/>
              <w:spacing w:before="50" w:after="50"/>
              <w:jc w:val="right"/>
            </w:pPr>
            <w:r>
              <w:t>25.0%</w:t>
            </w:r>
          </w:p>
        </w:tc>
      </w:tr>
      <w:tr w:rsidR="00230E3A" w14:paraId="42BA128D" w14:textId="77777777" w:rsidTr="00F217FE">
        <w:tc>
          <w:tcPr>
            <w:tcW w:w="3231" w:type="dxa"/>
            <w:noWrap/>
            <w:hideMark/>
          </w:tcPr>
          <w:p w14:paraId="27C138D9" w14:textId="77777777" w:rsidR="00230E3A" w:rsidRDefault="00230E3A" w:rsidP="00C7465B">
            <w:pPr>
              <w:pStyle w:val="TableBodyLeft"/>
              <w:spacing w:before="50" w:after="50"/>
            </w:pPr>
            <w:r>
              <w:t>Interest</w:t>
            </w:r>
          </w:p>
        </w:tc>
        <w:tc>
          <w:tcPr>
            <w:tcW w:w="1587" w:type="dxa"/>
            <w:noWrap/>
            <w:hideMark/>
          </w:tcPr>
          <w:p w14:paraId="3AAEB147" w14:textId="77777777" w:rsidR="00230E3A" w:rsidRDefault="00230E3A" w:rsidP="00C7465B">
            <w:pPr>
              <w:pStyle w:val="TableBodyLeft"/>
              <w:spacing w:before="50" w:after="50"/>
              <w:jc w:val="right"/>
            </w:pPr>
            <w:r>
              <w:t>$171.2</w:t>
            </w:r>
          </w:p>
        </w:tc>
        <w:tc>
          <w:tcPr>
            <w:tcW w:w="1587" w:type="dxa"/>
            <w:noWrap/>
            <w:hideMark/>
          </w:tcPr>
          <w:p w14:paraId="5AD3BF77" w14:textId="77777777" w:rsidR="00230E3A" w:rsidRDefault="00230E3A" w:rsidP="00C7465B">
            <w:pPr>
              <w:pStyle w:val="TableBodyLeft"/>
              <w:spacing w:before="50" w:after="50"/>
              <w:jc w:val="right"/>
            </w:pPr>
            <w:r>
              <w:t>$186.7</w:t>
            </w:r>
          </w:p>
        </w:tc>
        <w:tc>
          <w:tcPr>
            <w:tcW w:w="1587" w:type="dxa"/>
            <w:noWrap/>
            <w:hideMark/>
          </w:tcPr>
          <w:p w14:paraId="08652DCC" w14:textId="77777777" w:rsidR="00230E3A" w:rsidRDefault="00230E3A" w:rsidP="00C7465B">
            <w:pPr>
              <w:pStyle w:val="TableBodyLeft"/>
              <w:spacing w:before="50" w:after="50"/>
              <w:jc w:val="right"/>
            </w:pPr>
            <w:r>
              <w:t>$15.5</w:t>
            </w:r>
          </w:p>
        </w:tc>
        <w:tc>
          <w:tcPr>
            <w:tcW w:w="1587" w:type="dxa"/>
            <w:noWrap/>
            <w:hideMark/>
          </w:tcPr>
          <w:p w14:paraId="2C9A9E5D" w14:textId="77777777" w:rsidR="00230E3A" w:rsidRDefault="00230E3A" w:rsidP="00C7465B">
            <w:pPr>
              <w:pStyle w:val="TableBodyLeft"/>
              <w:spacing w:before="50" w:after="50"/>
              <w:jc w:val="right"/>
            </w:pPr>
            <w:r>
              <w:t>9.1%</w:t>
            </w:r>
          </w:p>
        </w:tc>
      </w:tr>
      <w:tr w:rsidR="00230E3A" w14:paraId="2CACC325" w14:textId="77777777" w:rsidTr="00F217FE">
        <w:tc>
          <w:tcPr>
            <w:tcW w:w="3231" w:type="dxa"/>
            <w:noWrap/>
            <w:hideMark/>
          </w:tcPr>
          <w:p w14:paraId="776690F9" w14:textId="7077046A" w:rsidR="00230E3A" w:rsidRDefault="00230E3A" w:rsidP="00C7465B">
            <w:pPr>
              <w:pStyle w:val="TableBodyLeft"/>
              <w:spacing w:before="50" w:after="50"/>
              <w:rPr>
                <w:b/>
                <w:bCs/>
              </w:rPr>
            </w:pPr>
            <w:r>
              <w:rPr>
                <w:b/>
                <w:bCs/>
              </w:rPr>
              <w:t>Total</w:t>
            </w:r>
            <w:r w:rsidR="009D42B6">
              <w:rPr>
                <w:b/>
                <w:bCs/>
              </w:rPr>
              <w:t xml:space="preserve"> </w:t>
            </w:r>
            <w:r>
              <w:rPr>
                <w:b/>
                <w:bCs/>
              </w:rPr>
              <w:t>financing</w:t>
            </w:r>
            <w:r w:rsidR="009D42B6">
              <w:rPr>
                <w:b/>
                <w:bCs/>
              </w:rPr>
              <w:t xml:space="preserve"> </w:t>
            </w:r>
            <w:r>
              <w:rPr>
                <w:b/>
                <w:bCs/>
              </w:rPr>
              <w:t>expenses</w:t>
            </w:r>
          </w:p>
        </w:tc>
        <w:tc>
          <w:tcPr>
            <w:tcW w:w="1587" w:type="dxa"/>
            <w:noWrap/>
            <w:hideMark/>
          </w:tcPr>
          <w:p w14:paraId="34D493EC" w14:textId="77777777" w:rsidR="00230E3A" w:rsidRDefault="00230E3A" w:rsidP="00C7465B">
            <w:pPr>
              <w:pStyle w:val="TableBodyLeft"/>
              <w:spacing w:before="50" w:after="50"/>
              <w:jc w:val="right"/>
              <w:rPr>
                <w:b/>
                <w:bCs/>
              </w:rPr>
            </w:pPr>
            <w:r>
              <w:rPr>
                <w:b/>
                <w:bCs/>
              </w:rPr>
              <w:t>$1,066.5</w:t>
            </w:r>
          </w:p>
        </w:tc>
        <w:tc>
          <w:tcPr>
            <w:tcW w:w="1587" w:type="dxa"/>
            <w:noWrap/>
            <w:hideMark/>
          </w:tcPr>
          <w:p w14:paraId="5A3B9B20" w14:textId="77777777" w:rsidR="00230E3A" w:rsidRDefault="00230E3A" w:rsidP="00C7465B">
            <w:pPr>
              <w:pStyle w:val="TableBodyLeft"/>
              <w:spacing w:before="50" w:after="50"/>
              <w:jc w:val="right"/>
              <w:rPr>
                <w:b/>
                <w:bCs/>
              </w:rPr>
            </w:pPr>
            <w:r>
              <w:rPr>
                <w:b/>
                <w:bCs/>
              </w:rPr>
              <w:t>$1,155.6</w:t>
            </w:r>
          </w:p>
        </w:tc>
        <w:tc>
          <w:tcPr>
            <w:tcW w:w="1587" w:type="dxa"/>
            <w:noWrap/>
            <w:hideMark/>
          </w:tcPr>
          <w:p w14:paraId="3BBB0506" w14:textId="77777777" w:rsidR="00230E3A" w:rsidRDefault="00230E3A" w:rsidP="00C7465B">
            <w:pPr>
              <w:pStyle w:val="TableBodyLeft"/>
              <w:spacing w:before="50" w:after="50"/>
              <w:jc w:val="right"/>
              <w:rPr>
                <w:b/>
                <w:bCs/>
              </w:rPr>
            </w:pPr>
            <w:r>
              <w:rPr>
                <w:b/>
                <w:bCs/>
              </w:rPr>
              <w:t>$89.1</w:t>
            </w:r>
          </w:p>
        </w:tc>
        <w:tc>
          <w:tcPr>
            <w:tcW w:w="1587" w:type="dxa"/>
            <w:noWrap/>
            <w:hideMark/>
          </w:tcPr>
          <w:p w14:paraId="10BC8E53" w14:textId="77777777" w:rsidR="00230E3A" w:rsidRDefault="00230E3A" w:rsidP="00C7465B">
            <w:pPr>
              <w:pStyle w:val="TableBodyLeft"/>
              <w:spacing w:before="50" w:after="50"/>
              <w:jc w:val="right"/>
              <w:rPr>
                <w:b/>
                <w:bCs/>
              </w:rPr>
            </w:pPr>
            <w:r>
              <w:rPr>
                <w:b/>
                <w:bCs/>
              </w:rPr>
              <w:t>8.4%</w:t>
            </w:r>
          </w:p>
        </w:tc>
      </w:tr>
      <w:tr w:rsidR="00F217FE" w14:paraId="2B744CA9" w14:textId="77777777" w:rsidTr="00C7465B">
        <w:tc>
          <w:tcPr>
            <w:tcW w:w="3231" w:type="dxa"/>
            <w:shd w:val="clear" w:color="auto" w:fill="F2F2F2" w:themeFill="background1" w:themeFillShade="F2"/>
            <w:noWrap/>
            <w:hideMark/>
          </w:tcPr>
          <w:p w14:paraId="7AC736BC" w14:textId="77777777" w:rsidR="00F217FE" w:rsidRDefault="00F217FE" w:rsidP="00C7465B">
            <w:pPr>
              <w:pStyle w:val="TableBodyLeft"/>
              <w:spacing w:before="50" w:after="50"/>
              <w:rPr>
                <w:b/>
                <w:bCs/>
              </w:rPr>
            </w:pPr>
            <w:r>
              <w:rPr>
                <w:b/>
                <w:bCs/>
              </w:rPr>
              <w:t>Other</w:t>
            </w:r>
          </w:p>
        </w:tc>
        <w:tc>
          <w:tcPr>
            <w:tcW w:w="1587" w:type="dxa"/>
            <w:shd w:val="clear" w:color="auto" w:fill="F2F2F2" w:themeFill="background1" w:themeFillShade="F2"/>
            <w:noWrap/>
            <w:hideMark/>
          </w:tcPr>
          <w:p w14:paraId="478BB166" w14:textId="0032D8BB" w:rsidR="00F217FE" w:rsidRDefault="00F217FE" w:rsidP="00C7465B">
            <w:pPr>
              <w:pStyle w:val="TableBodyLeft"/>
              <w:spacing w:before="50" w:after="50"/>
              <w:jc w:val="right"/>
              <w:rPr>
                <w:b/>
                <w:bCs/>
              </w:rPr>
            </w:pPr>
          </w:p>
        </w:tc>
        <w:tc>
          <w:tcPr>
            <w:tcW w:w="1587" w:type="dxa"/>
            <w:shd w:val="clear" w:color="auto" w:fill="F2F2F2" w:themeFill="background1" w:themeFillShade="F2"/>
            <w:noWrap/>
            <w:hideMark/>
          </w:tcPr>
          <w:p w14:paraId="55216D7F" w14:textId="39B1377B" w:rsidR="00F217FE" w:rsidRDefault="00F217FE" w:rsidP="00C7465B">
            <w:pPr>
              <w:pStyle w:val="TableBodyLeft"/>
              <w:spacing w:before="50" w:after="50"/>
              <w:jc w:val="right"/>
              <w:rPr>
                <w:b/>
                <w:bCs/>
              </w:rPr>
            </w:pPr>
          </w:p>
        </w:tc>
        <w:tc>
          <w:tcPr>
            <w:tcW w:w="1587" w:type="dxa"/>
            <w:shd w:val="clear" w:color="auto" w:fill="F2F2F2" w:themeFill="background1" w:themeFillShade="F2"/>
            <w:noWrap/>
            <w:hideMark/>
          </w:tcPr>
          <w:p w14:paraId="7E727A00" w14:textId="5EAA3057" w:rsidR="00F217FE" w:rsidRDefault="00F217FE" w:rsidP="00C7465B">
            <w:pPr>
              <w:pStyle w:val="TableBodyLeft"/>
              <w:spacing w:before="50" w:after="50"/>
              <w:jc w:val="right"/>
              <w:rPr>
                <w:b/>
                <w:bCs/>
              </w:rPr>
            </w:pPr>
          </w:p>
        </w:tc>
        <w:tc>
          <w:tcPr>
            <w:tcW w:w="1587" w:type="dxa"/>
            <w:shd w:val="clear" w:color="auto" w:fill="F2F2F2" w:themeFill="background1" w:themeFillShade="F2"/>
            <w:noWrap/>
            <w:hideMark/>
          </w:tcPr>
          <w:p w14:paraId="08BF3C2D" w14:textId="420D6CD8" w:rsidR="00F217FE" w:rsidRDefault="00F217FE" w:rsidP="00C7465B">
            <w:pPr>
              <w:pStyle w:val="TableBodyLeft"/>
              <w:spacing w:before="50" w:after="50"/>
              <w:jc w:val="right"/>
              <w:rPr>
                <w:b/>
                <w:bCs/>
              </w:rPr>
            </w:pPr>
          </w:p>
        </w:tc>
      </w:tr>
      <w:tr w:rsidR="00230E3A" w14:paraId="5114206F" w14:textId="77777777" w:rsidTr="00F217FE">
        <w:tc>
          <w:tcPr>
            <w:tcW w:w="3231" w:type="dxa"/>
            <w:noWrap/>
            <w:hideMark/>
          </w:tcPr>
          <w:p w14:paraId="27ADBFB8" w14:textId="14362E30" w:rsidR="00230E3A" w:rsidRDefault="00230E3A" w:rsidP="00C7465B">
            <w:pPr>
              <w:pStyle w:val="TableBodyLeft"/>
              <w:spacing w:before="50" w:after="50"/>
            </w:pPr>
            <w:r>
              <w:t>Revaluation</w:t>
            </w:r>
            <w:r w:rsidR="009D42B6">
              <w:t xml:space="preserve"> </w:t>
            </w:r>
            <w:r>
              <w:t>of</w:t>
            </w:r>
            <w:r w:rsidR="009D42B6">
              <w:t xml:space="preserve"> </w:t>
            </w:r>
            <w:r>
              <w:t>assets</w:t>
            </w:r>
            <w:r w:rsidR="009D42B6">
              <w:t xml:space="preserve"> </w:t>
            </w:r>
            <w:r>
              <w:t>(decrease)</w:t>
            </w:r>
          </w:p>
        </w:tc>
        <w:tc>
          <w:tcPr>
            <w:tcW w:w="1587" w:type="dxa"/>
            <w:noWrap/>
            <w:hideMark/>
          </w:tcPr>
          <w:p w14:paraId="4FA0C4E4" w14:textId="77777777" w:rsidR="00230E3A" w:rsidRDefault="00230E3A" w:rsidP="00C7465B">
            <w:pPr>
              <w:pStyle w:val="TableBodyLeft"/>
              <w:spacing w:before="50" w:after="50"/>
              <w:jc w:val="right"/>
            </w:pPr>
            <w:r>
              <w:t>$32.2</w:t>
            </w:r>
          </w:p>
        </w:tc>
        <w:tc>
          <w:tcPr>
            <w:tcW w:w="1587" w:type="dxa"/>
            <w:noWrap/>
            <w:hideMark/>
          </w:tcPr>
          <w:p w14:paraId="65AE50DE" w14:textId="77777777" w:rsidR="00230E3A" w:rsidRDefault="00230E3A" w:rsidP="00C7465B">
            <w:pPr>
              <w:pStyle w:val="TableBodyLeft"/>
              <w:spacing w:before="50" w:after="50"/>
              <w:jc w:val="right"/>
            </w:pPr>
            <w:r>
              <w:t>$38.7</w:t>
            </w:r>
          </w:p>
        </w:tc>
        <w:tc>
          <w:tcPr>
            <w:tcW w:w="1587" w:type="dxa"/>
            <w:noWrap/>
            <w:hideMark/>
          </w:tcPr>
          <w:p w14:paraId="6B614005" w14:textId="77777777" w:rsidR="00230E3A" w:rsidRDefault="00230E3A" w:rsidP="00C7465B">
            <w:pPr>
              <w:pStyle w:val="TableBodyLeft"/>
              <w:spacing w:before="50" w:after="50"/>
              <w:jc w:val="right"/>
            </w:pPr>
            <w:r>
              <w:t>$6.5</w:t>
            </w:r>
          </w:p>
        </w:tc>
        <w:tc>
          <w:tcPr>
            <w:tcW w:w="1587" w:type="dxa"/>
            <w:noWrap/>
            <w:hideMark/>
          </w:tcPr>
          <w:p w14:paraId="0CE1E4D3" w14:textId="77777777" w:rsidR="00230E3A" w:rsidRDefault="00230E3A" w:rsidP="00C7465B">
            <w:pPr>
              <w:pStyle w:val="TableBodyLeft"/>
              <w:spacing w:before="50" w:after="50"/>
              <w:jc w:val="right"/>
            </w:pPr>
            <w:r>
              <w:t>20.3%</w:t>
            </w:r>
          </w:p>
        </w:tc>
      </w:tr>
      <w:tr w:rsidR="00230E3A" w14:paraId="06C185BC" w14:textId="77777777" w:rsidTr="00F217FE">
        <w:tc>
          <w:tcPr>
            <w:tcW w:w="3231" w:type="dxa"/>
            <w:noWrap/>
            <w:hideMark/>
          </w:tcPr>
          <w:p w14:paraId="0C2D1B7E" w14:textId="271A5493" w:rsidR="00230E3A" w:rsidRDefault="00230E3A" w:rsidP="00C7465B">
            <w:pPr>
              <w:pStyle w:val="TableBodyLeft"/>
              <w:spacing w:before="50" w:after="50"/>
            </w:pPr>
            <w:r>
              <w:t>Loss</w:t>
            </w:r>
            <w:r w:rsidR="009D42B6">
              <w:t xml:space="preserve"> </w:t>
            </w:r>
            <w:r>
              <w:t>on</w:t>
            </w:r>
            <w:r w:rsidR="009D42B6">
              <w:t xml:space="preserve"> </w:t>
            </w:r>
            <w:r>
              <w:t>sale</w:t>
            </w:r>
            <w:r w:rsidR="009D42B6">
              <w:t xml:space="preserve"> </w:t>
            </w:r>
            <w:r>
              <w:t>of</w:t>
            </w:r>
            <w:r w:rsidR="009D42B6">
              <w:t xml:space="preserve"> </w:t>
            </w:r>
            <w:r>
              <w:t>assets</w:t>
            </w:r>
          </w:p>
        </w:tc>
        <w:tc>
          <w:tcPr>
            <w:tcW w:w="1587" w:type="dxa"/>
            <w:noWrap/>
            <w:hideMark/>
          </w:tcPr>
          <w:p w14:paraId="39846A18" w14:textId="77777777" w:rsidR="00230E3A" w:rsidRDefault="00230E3A" w:rsidP="00C7465B">
            <w:pPr>
              <w:pStyle w:val="TableBodyLeft"/>
              <w:spacing w:before="50" w:after="50"/>
              <w:jc w:val="right"/>
            </w:pPr>
            <w:r>
              <w:t>$9.5</w:t>
            </w:r>
          </w:p>
        </w:tc>
        <w:tc>
          <w:tcPr>
            <w:tcW w:w="1587" w:type="dxa"/>
            <w:noWrap/>
            <w:hideMark/>
          </w:tcPr>
          <w:p w14:paraId="27E6F2D6" w14:textId="77777777" w:rsidR="00230E3A" w:rsidRDefault="00230E3A" w:rsidP="00C7465B">
            <w:pPr>
              <w:pStyle w:val="TableBodyLeft"/>
              <w:spacing w:before="50" w:after="50"/>
              <w:jc w:val="right"/>
            </w:pPr>
            <w:r>
              <w:t>$9.4</w:t>
            </w:r>
          </w:p>
        </w:tc>
        <w:tc>
          <w:tcPr>
            <w:tcW w:w="1587" w:type="dxa"/>
            <w:noWrap/>
            <w:hideMark/>
          </w:tcPr>
          <w:p w14:paraId="61FEC698" w14:textId="77777777" w:rsidR="00230E3A" w:rsidRPr="00166BA4" w:rsidRDefault="00230E3A" w:rsidP="00C7465B">
            <w:pPr>
              <w:pStyle w:val="TableBodyLeft"/>
              <w:spacing w:before="50" w:after="50"/>
              <w:jc w:val="right"/>
              <w:rPr>
                <w:rStyle w:val="TableRed"/>
              </w:rPr>
            </w:pPr>
            <w:r w:rsidRPr="00166BA4">
              <w:rPr>
                <w:rStyle w:val="TableRed"/>
              </w:rPr>
              <w:t>-$0.1</w:t>
            </w:r>
          </w:p>
        </w:tc>
        <w:tc>
          <w:tcPr>
            <w:tcW w:w="1587" w:type="dxa"/>
            <w:noWrap/>
            <w:hideMark/>
          </w:tcPr>
          <w:p w14:paraId="0615A0AB" w14:textId="77777777" w:rsidR="00230E3A" w:rsidRPr="00166BA4" w:rsidRDefault="00230E3A" w:rsidP="00C7465B">
            <w:pPr>
              <w:pStyle w:val="TableBodyLeft"/>
              <w:spacing w:before="50" w:after="50"/>
              <w:jc w:val="right"/>
              <w:rPr>
                <w:rStyle w:val="TableRed"/>
              </w:rPr>
            </w:pPr>
            <w:r w:rsidRPr="00166BA4">
              <w:rPr>
                <w:rStyle w:val="TableRed"/>
              </w:rPr>
              <w:t>-1.0%</w:t>
            </w:r>
          </w:p>
        </w:tc>
      </w:tr>
      <w:tr w:rsidR="00230E3A" w14:paraId="56BE4791" w14:textId="77777777" w:rsidTr="00F217FE">
        <w:tc>
          <w:tcPr>
            <w:tcW w:w="3231" w:type="dxa"/>
            <w:noWrap/>
            <w:hideMark/>
          </w:tcPr>
          <w:p w14:paraId="493426F5" w14:textId="77777777" w:rsidR="00230E3A" w:rsidRDefault="00230E3A" w:rsidP="00C7465B">
            <w:pPr>
              <w:pStyle w:val="TableBodyLeft"/>
              <w:spacing w:before="50" w:after="50"/>
            </w:pPr>
            <w:r>
              <w:t>Other</w:t>
            </w:r>
          </w:p>
        </w:tc>
        <w:tc>
          <w:tcPr>
            <w:tcW w:w="1587" w:type="dxa"/>
            <w:noWrap/>
            <w:hideMark/>
          </w:tcPr>
          <w:p w14:paraId="70C75E8A" w14:textId="77777777" w:rsidR="00230E3A" w:rsidRDefault="00230E3A" w:rsidP="00C7465B">
            <w:pPr>
              <w:pStyle w:val="TableBodyLeft"/>
              <w:spacing w:before="50" w:after="50"/>
              <w:jc w:val="right"/>
            </w:pPr>
            <w:r>
              <w:t>$294.9</w:t>
            </w:r>
          </w:p>
        </w:tc>
        <w:tc>
          <w:tcPr>
            <w:tcW w:w="1587" w:type="dxa"/>
            <w:noWrap/>
            <w:hideMark/>
          </w:tcPr>
          <w:p w14:paraId="2B82D6A9" w14:textId="77777777" w:rsidR="00230E3A" w:rsidRDefault="00230E3A" w:rsidP="00C7465B">
            <w:pPr>
              <w:pStyle w:val="TableBodyLeft"/>
              <w:spacing w:before="50" w:after="50"/>
              <w:jc w:val="right"/>
            </w:pPr>
            <w:r>
              <w:t>$199.3</w:t>
            </w:r>
          </w:p>
        </w:tc>
        <w:tc>
          <w:tcPr>
            <w:tcW w:w="1587" w:type="dxa"/>
            <w:noWrap/>
            <w:hideMark/>
          </w:tcPr>
          <w:p w14:paraId="5571D4E7" w14:textId="77777777" w:rsidR="00230E3A" w:rsidRPr="00166BA4" w:rsidRDefault="00230E3A" w:rsidP="00C7465B">
            <w:pPr>
              <w:pStyle w:val="TableBodyLeft"/>
              <w:spacing w:before="50" w:after="50"/>
              <w:jc w:val="right"/>
              <w:rPr>
                <w:rStyle w:val="TableRed"/>
              </w:rPr>
            </w:pPr>
            <w:r w:rsidRPr="00166BA4">
              <w:rPr>
                <w:rStyle w:val="TableRed"/>
              </w:rPr>
              <w:t>-$95.6</w:t>
            </w:r>
          </w:p>
        </w:tc>
        <w:tc>
          <w:tcPr>
            <w:tcW w:w="1587" w:type="dxa"/>
            <w:noWrap/>
            <w:hideMark/>
          </w:tcPr>
          <w:p w14:paraId="0B019503" w14:textId="77777777" w:rsidR="00230E3A" w:rsidRPr="00166BA4" w:rsidRDefault="00230E3A" w:rsidP="00C7465B">
            <w:pPr>
              <w:pStyle w:val="TableBodyLeft"/>
              <w:spacing w:before="50" w:after="50"/>
              <w:jc w:val="right"/>
              <w:rPr>
                <w:rStyle w:val="TableRed"/>
              </w:rPr>
            </w:pPr>
            <w:r w:rsidRPr="00166BA4">
              <w:rPr>
                <w:rStyle w:val="TableRed"/>
              </w:rPr>
              <w:t>-32.4%</w:t>
            </w:r>
          </w:p>
        </w:tc>
      </w:tr>
      <w:tr w:rsidR="00230E3A" w14:paraId="78E5B546" w14:textId="77777777" w:rsidTr="00F217FE">
        <w:tc>
          <w:tcPr>
            <w:tcW w:w="3231" w:type="dxa"/>
            <w:noWrap/>
            <w:hideMark/>
          </w:tcPr>
          <w:p w14:paraId="5CCC5759" w14:textId="4D473FCD" w:rsidR="00230E3A" w:rsidRDefault="00230E3A" w:rsidP="00C7465B">
            <w:pPr>
              <w:pStyle w:val="TableBodyLeft"/>
              <w:spacing w:before="50" w:after="50"/>
              <w:rPr>
                <w:b/>
                <w:bCs/>
              </w:rPr>
            </w:pPr>
            <w:r>
              <w:rPr>
                <w:b/>
                <w:bCs/>
              </w:rPr>
              <w:t>Total</w:t>
            </w:r>
            <w:r w:rsidR="009D42B6">
              <w:rPr>
                <w:b/>
                <w:bCs/>
              </w:rPr>
              <w:t xml:space="preserve"> </w:t>
            </w:r>
            <w:r>
              <w:rPr>
                <w:b/>
                <w:bCs/>
              </w:rPr>
              <w:t>other</w:t>
            </w:r>
            <w:r w:rsidR="009D42B6">
              <w:rPr>
                <w:b/>
                <w:bCs/>
              </w:rPr>
              <w:t xml:space="preserve"> </w:t>
            </w:r>
            <w:r>
              <w:rPr>
                <w:b/>
                <w:bCs/>
              </w:rPr>
              <w:t>expenses</w:t>
            </w:r>
          </w:p>
        </w:tc>
        <w:tc>
          <w:tcPr>
            <w:tcW w:w="1587" w:type="dxa"/>
            <w:noWrap/>
            <w:hideMark/>
          </w:tcPr>
          <w:p w14:paraId="263FCAB9" w14:textId="77777777" w:rsidR="00230E3A" w:rsidRDefault="00230E3A" w:rsidP="00C7465B">
            <w:pPr>
              <w:pStyle w:val="TableBodyLeft"/>
              <w:spacing w:before="50" w:after="50"/>
              <w:jc w:val="right"/>
              <w:rPr>
                <w:b/>
                <w:bCs/>
              </w:rPr>
            </w:pPr>
            <w:r>
              <w:rPr>
                <w:b/>
                <w:bCs/>
              </w:rPr>
              <w:t>$336.6</w:t>
            </w:r>
          </w:p>
        </w:tc>
        <w:tc>
          <w:tcPr>
            <w:tcW w:w="1587" w:type="dxa"/>
            <w:noWrap/>
            <w:hideMark/>
          </w:tcPr>
          <w:p w14:paraId="7850E96E" w14:textId="77777777" w:rsidR="00230E3A" w:rsidRDefault="00230E3A" w:rsidP="00C7465B">
            <w:pPr>
              <w:pStyle w:val="TableBodyLeft"/>
              <w:spacing w:before="50" w:after="50"/>
              <w:jc w:val="right"/>
              <w:rPr>
                <w:b/>
                <w:bCs/>
              </w:rPr>
            </w:pPr>
            <w:r>
              <w:rPr>
                <w:b/>
                <w:bCs/>
              </w:rPr>
              <w:t>$247.4</w:t>
            </w:r>
          </w:p>
        </w:tc>
        <w:tc>
          <w:tcPr>
            <w:tcW w:w="1587" w:type="dxa"/>
            <w:noWrap/>
            <w:hideMark/>
          </w:tcPr>
          <w:p w14:paraId="53181313" w14:textId="77777777" w:rsidR="00230E3A" w:rsidRPr="001A7325" w:rsidRDefault="00230E3A" w:rsidP="00C7465B">
            <w:pPr>
              <w:pStyle w:val="TableBodyLeft"/>
              <w:spacing w:before="50" w:after="50"/>
              <w:jc w:val="right"/>
              <w:rPr>
                <w:rStyle w:val="TableRedBold"/>
                <w:szCs w:val="20"/>
              </w:rPr>
            </w:pPr>
            <w:r w:rsidRPr="001A7325">
              <w:rPr>
                <w:rStyle w:val="TableRedBold"/>
                <w:szCs w:val="20"/>
              </w:rPr>
              <w:t>-$89.2</w:t>
            </w:r>
          </w:p>
        </w:tc>
        <w:tc>
          <w:tcPr>
            <w:tcW w:w="1587" w:type="dxa"/>
            <w:noWrap/>
            <w:hideMark/>
          </w:tcPr>
          <w:p w14:paraId="5DA0B251" w14:textId="77777777" w:rsidR="00230E3A" w:rsidRPr="001A7325" w:rsidRDefault="00230E3A" w:rsidP="00C7465B">
            <w:pPr>
              <w:pStyle w:val="TableBodyLeft"/>
              <w:spacing w:before="50" w:after="50"/>
              <w:jc w:val="right"/>
              <w:rPr>
                <w:rStyle w:val="TableRedBold"/>
                <w:szCs w:val="20"/>
              </w:rPr>
            </w:pPr>
            <w:r w:rsidRPr="001A7325">
              <w:rPr>
                <w:rStyle w:val="TableRedBold"/>
                <w:szCs w:val="20"/>
              </w:rPr>
              <w:t>-26.5%</w:t>
            </w:r>
          </w:p>
        </w:tc>
      </w:tr>
      <w:tr w:rsidR="00230E3A" w14:paraId="1744D224" w14:textId="77777777" w:rsidTr="00C7465B">
        <w:tc>
          <w:tcPr>
            <w:tcW w:w="3231" w:type="dxa"/>
            <w:shd w:val="clear" w:color="auto" w:fill="F2F2F2" w:themeFill="background1" w:themeFillShade="F2"/>
            <w:noWrap/>
            <w:hideMark/>
          </w:tcPr>
          <w:p w14:paraId="1F683531" w14:textId="3C50CA1A" w:rsidR="00230E3A" w:rsidRDefault="00230E3A" w:rsidP="00C7465B">
            <w:pPr>
              <w:pStyle w:val="TableBodyLeft"/>
              <w:spacing w:before="50" w:after="50"/>
              <w:rPr>
                <w:b/>
                <w:bCs/>
              </w:rPr>
            </w:pPr>
            <w:r>
              <w:rPr>
                <w:b/>
                <w:bCs/>
              </w:rPr>
              <w:t>Total</w:t>
            </w:r>
            <w:r w:rsidR="009D42B6">
              <w:rPr>
                <w:b/>
                <w:bCs/>
              </w:rPr>
              <w:t xml:space="preserve"> </w:t>
            </w:r>
            <w:r>
              <w:rPr>
                <w:b/>
                <w:bCs/>
              </w:rPr>
              <w:t>expenses</w:t>
            </w:r>
          </w:p>
        </w:tc>
        <w:tc>
          <w:tcPr>
            <w:tcW w:w="1587" w:type="dxa"/>
            <w:shd w:val="clear" w:color="auto" w:fill="F2F2F2" w:themeFill="background1" w:themeFillShade="F2"/>
            <w:noWrap/>
            <w:hideMark/>
          </w:tcPr>
          <w:p w14:paraId="7BCD6EE4" w14:textId="77777777" w:rsidR="00230E3A" w:rsidRDefault="00230E3A" w:rsidP="00C7465B">
            <w:pPr>
              <w:pStyle w:val="TableBodyLeft"/>
              <w:spacing w:before="50" w:after="50"/>
              <w:jc w:val="right"/>
              <w:rPr>
                <w:b/>
                <w:bCs/>
              </w:rPr>
            </w:pPr>
            <w:r>
              <w:rPr>
                <w:b/>
                <w:bCs/>
              </w:rPr>
              <w:t>$16,751.1</w:t>
            </w:r>
          </w:p>
        </w:tc>
        <w:tc>
          <w:tcPr>
            <w:tcW w:w="1587" w:type="dxa"/>
            <w:shd w:val="clear" w:color="auto" w:fill="F2F2F2" w:themeFill="background1" w:themeFillShade="F2"/>
            <w:noWrap/>
            <w:hideMark/>
          </w:tcPr>
          <w:p w14:paraId="132415B8" w14:textId="77777777" w:rsidR="00230E3A" w:rsidRDefault="00230E3A" w:rsidP="00C7465B">
            <w:pPr>
              <w:pStyle w:val="TableBodyLeft"/>
              <w:spacing w:before="50" w:after="50"/>
              <w:jc w:val="right"/>
              <w:rPr>
                <w:b/>
                <w:bCs/>
              </w:rPr>
            </w:pPr>
            <w:r>
              <w:rPr>
                <w:b/>
                <w:bCs/>
              </w:rPr>
              <w:t>$17,631.1</w:t>
            </w:r>
          </w:p>
        </w:tc>
        <w:tc>
          <w:tcPr>
            <w:tcW w:w="1587" w:type="dxa"/>
            <w:shd w:val="clear" w:color="auto" w:fill="F2F2F2" w:themeFill="background1" w:themeFillShade="F2"/>
            <w:noWrap/>
            <w:hideMark/>
          </w:tcPr>
          <w:p w14:paraId="6A61F51B" w14:textId="77777777" w:rsidR="00230E3A" w:rsidRDefault="00230E3A" w:rsidP="00C7465B">
            <w:pPr>
              <w:pStyle w:val="TableBodyLeft"/>
              <w:spacing w:before="50" w:after="50"/>
              <w:jc w:val="right"/>
              <w:rPr>
                <w:b/>
                <w:bCs/>
              </w:rPr>
            </w:pPr>
            <w:r>
              <w:rPr>
                <w:b/>
                <w:bCs/>
              </w:rPr>
              <w:t>$880.0</w:t>
            </w:r>
          </w:p>
        </w:tc>
        <w:tc>
          <w:tcPr>
            <w:tcW w:w="1587" w:type="dxa"/>
            <w:shd w:val="clear" w:color="auto" w:fill="F2F2F2" w:themeFill="background1" w:themeFillShade="F2"/>
            <w:noWrap/>
            <w:hideMark/>
          </w:tcPr>
          <w:p w14:paraId="4B04EEAA" w14:textId="77777777" w:rsidR="00230E3A" w:rsidRDefault="00230E3A" w:rsidP="00C7465B">
            <w:pPr>
              <w:pStyle w:val="TableBodyLeft"/>
              <w:spacing w:before="50" w:after="50"/>
              <w:jc w:val="right"/>
              <w:rPr>
                <w:b/>
                <w:bCs/>
              </w:rPr>
            </w:pPr>
            <w:r>
              <w:rPr>
                <w:b/>
                <w:bCs/>
              </w:rPr>
              <w:t>5.3%</w:t>
            </w:r>
          </w:p>
        </w:tc>
      </w:tr>
    </w:tbl>
    <w:p w14:paraId="652EF289" w14:textId="603E027B" w:rsidR="00230E3A" w:rsidRPr="005C4494" w:rsidRDefault="00230E3A" w:rsidP="005C4494">
      <w:r w:rsidRPr="00695666">
        <w:rPr>
          <w:lang w:eastAsia="en-AU"/>
        </w:rPr>
        <w:lastRenderedPageBreak/>
        <w:t>Care</w:t>
      </w:r>
      <w:r w:rsidR="009D42B6">
        <w:rPr>
          <w:lang w:eastAsia="en-AU"/>
        </w:rPr>
        <w:t xml:space="preserve"> </w:t>
      </w:r>
      <w:r w:rsidRPr="00695666">
        <w:rPr>
          <w:lang w:eastAsia="en-AU"/>
        </w:rPr>
        <w:t>expenditure</w:t>
      </w:r>
      <w:r w:rsidR="009D42B6">
        <w:rPr>
          <w:lang w:eastAsia="en-AU"/>
        </w:rPr>
        <w:t xml:space="preserve"> </w:t>
      </w:r>
      <w:r w:rsidRPr="00695666">
        <w:rPr>
          <w:lang w:eastAsia="en-AU"/>
        </w:rPr>
        <w:t>relates</w:t>
      </w:r>
      <w:r w:rsidR="009D42B6">
        <w:rPr>
          <w:lang w:eastAsia="en-AU"/>
        </w:rPr>
        <w:t xml:space="preserve"> </w:t>
      </w:r>
      <w:r w:rsidRPr="00695666">
        <w:rPr>
          <w:lang w:eastAsia="en-AU"/>
        </w:rPr>
        <w:t>to</w:t>
      </w:r>
      <w:r w:rsidR="009D42B6">
        <w:rPr>
          <w:lang w:eastAsia="en-AU"/>
        </w:rPr>
        <w:t xml:space="preserve"> </w:t>
      </w:r>
      <w:r w:rsidRPr="00695666">
        <w:rPr>
          <w:lang w:eastAsia="en-AU"/>
        </w:rPr>
        <w:t>the</w:t>
      </w:r>
      <w:r w:rsidR="009D42B6">
        <w:rPr>
          <w:lang w:eastAsia="en-AU"/>
        </w:rPr>
        <w:t xml:space="preserve"> </w:t>
      </w:r>
      <w:r w:rsidRPr="00695666">
        <w:rPr>
          <w:lang w:eastAsia="en-AU"/>
        </w:rPr>
        <w:t>direct</w:t>
      </w:r>
      <w:r w:rsidR="009D42B6">
        <w:rPr>
          <w:lang w:eastAsia="en-AU"/>
        </w:rPr>
        <w:t xml:space="preserve"> </w:t>
      </w:r>
      <w:r w:rsidRPr="00695666">
        <w:rPr>
          <w:lang w:eastAsia="en-AU"/>
        </w:rPr>
        <w:t>costs</w:t>
      </w:r>
      <w:r w:rsidR="009D42B6">
        <w:rPr>
          <w:lang w:eastAsia="en-AU"/>
        </w:rPr>
        <w:t xml:space="preserve"> </w:t>
      </w:r>
      <w:r w:rsidRPr="00695666">
        <w:rPr>
          <w:lang w:eastAsia="en-AU"/>
        </w:rPr>
        <w:t>incurred</w:t>
      </w:r>
      <w:r w:rsidR="009D42B6">
        <w:rPr>
          <w:lang w:eastAsia="en-AU"/>
        </w:rPr>
        <w:t xml:space="preserve"> </w:t>
      </w:r>
      <w:r w:rsidRPr="00695666">
        <w:rPr>
          <w:lang w:eastAsia="en-AU"/>
        </w:rPr>
        <w:t>in</w:t>
      </w:r>
      <w:r w:rsidR="009D42B6">
        <w:rPr>
          <w:lang w:eastAsia="en-AU"/>
        </w:rPr>
        <w:t xml:space="preserve"> </w:t>
      </w:r>
      <w:r w:rsidRPr="00695666">
        <w:rPr>
          <w:lang w:eastAsia="en-AU"/>
        </w:rPr>
        <w:t>providing</w:t>
      </w:r>
      <w:r w:rsidR="009D42B6">
        <w:rPr>
          <w:lang w:eastAsia="en-AU"/>
        </w:rPr>
        <w:t xml:space="preserve"> </w:t>
      </w:r>
      <w:r w:rsidRPr="00695666">
        <w:rPr>
          <w:lang w:eastAsia="en-AU"/>
        </w:rPr>
        <w:t>care</w:t>
      </w:r>
      <w:r w:rsidR="009D42B6">
        <w:rPr>
          <w:lang w:eastAsia="en-AU"/>
        </w:rPr>
        <w:t xml:space="preserve"> </w:t>
      </w:r>
      <w:r w:rsidRPr="00695666">
        <w:rPr>
          <w:lang w:eastAsia="en-AU"/>
        </w:rPr>
        <w:t>for</w:t>
      </w:r>
      <w:r w:rsidR="009D42B6">
        <w:rPr>
          <w:lang w:eastAsia="en-AU"/>
        </w:rPr>
        <w:t xml:space="preserve"> </w:t>
      </w:r>
      <w:r w:rsidRPr="00695666">
        <w:rPr>
          <w:lang w:eastAsia="en-AU"/>
        </w:rPr>
        <w:t>residents</w:t>
      </w:r>
      <w:r w:rsidR="009D42B6">
        <w:rPr>
          <w:lang w:eastAsia="en-AU"/>
        </w:rPr>
        <w:t xml:space="preserve"> </w:t>
      </w:r>
      <w:r w:rsidRPr="00695666">
        <w:rPr>
          <w:lang w:eastAsia="en-AU"/>
        </w:rPr>
        <w:t>within</w:t>
      </w:r>
      <w:r w:rsidR="009D42B6">
        <w:rPr>
          <w:lang w:eastAsia="en-AU"/>
        </w:rPr>
        <w:t xml:space="preserve"> </w:t>
      </w:r>
      <w:r w:rsidRPr="00695666">
        <w:rPr>
          <w:lang w:eastAsia="en-AU"/>
        </w:rPr>
        <w:t>residential</w:t>
      </w:r>
      <w:r w:rsidR="009D42B6">
        <w:rPr>
          <w:lang w:eastAsia="en-AU"/>
        </w:rPr>
        <w:t xml:space="preserve"> </w:t>
      </w:r>
      <w:r w:rsidRPr="00695666">
        <w:rPr>
          <w:lang w:eastAsia="en-AU"/>
        </w:rPr>
        <w:t>care</w:t>
      </w:r>
      <w:r w:rsidR="009D42B6">
        <w:rPr>
          <w:lang w:eastAsia="en-AU"/>
        </w:rPr>
        <w:t xml:space="preserve"> </w:t>
      </w:r>
      <w:r w:rsidRPr="00695666">
        <w:rPr>
          <w:lang w:eastAsia="en-AU"/>
        </w:rPr>
        <w:t>facilities.</w:t>
      </w:r>
      <w:r w:rsidR="009D42B6">
        <w:rPr>
          <w:lang w:eastAsia="en-AU"/>
        </w:rPr>
        <w:t xml:space="preserve"> </w:t>
      </w:r>
      <w:r w:rsidRPr="00695666">
        <w:rPr>
          <w:lang w:eastAsia="en-AU"/>
        </w:rPr>
        <w:t>Care</w:t>
      </w:r>
      <w:r w:rsidR="009D42B6">
        <w:rPr>
          <w:lang w:eastAsia="en-AU"/>
        </w:rPr>
        <w:t xml:space="preserve"> </w:t>
      </w:r>
      <w:r w:rsidRPr="00695666">
        <w:rPr>
          <w:lang w:eastAsia="en-AU"/>
        </w:rPr>
        <w:t>rela</w:t>
      </w:r>
      <w:r w:rsidR="00836812">
        <w:rPr>
          <w:lang w:eastAsia="en-AU"/>
        </w:rPr>
        <w:t>ted</w:t>
      </w:r>
      <w:r w:rsidR="009D42B6">
        <w:rPr>
          <w:lang w:eastAsia="en-AU"/>
        </w:rPr>
        <w:t xml:space="preserve"> </w:t>
      </w:r>
      <w:r w:rsidR="00836812">
        <w:rPr>
          <w:lang w:eastAsia="en-AU"/>
        </w:rPr>
        <w:t>employee</w:t>
      </w:r>
      <w:r w:rsidR="009D42B6">
        <w:rPr>
          <w:lang w:eastAsia="en-AU"/>
        </w:rPr>
        <w:t xml:space="preserve"> </w:t>
      </w:r>
      <w:r w:rsidR="00836812">
        <w:rPr>
          <w:lang w:eastAsia="en-AU"/>
        </w:rPr>
        <w:t>expenses</w:t>
      </w:r>
      <w:r w:rsidR="009D42B6">
        <w:rPr>
          <w:lang w:eastAsia="en-AU"/>
        </w:rPr>
        <w:t xml:space="preserve"> </w:t>
      </w:r>
      <w:r w:rsidR="00836812">
        <w:rPr>
          <w:lang w:eastAsia="en-AU"/>
        </w:rPr>
        <w:t>make</w:t>
      </w:r>
      <w:r w:rsidR="009D42B6">
        <w:rPr>
          <w:lang w:eastAsia="en-AU"/>
        </w:rPr>
        <w:t xml:space="preserve"> </w:t>
      </w:r>
      <w:r w:rsidR="00836812">
        <w:rPr>
          <w:lang w:eastAsia="en-AU"/>
        </w:rPr>
        <w:t>up</w:t>
      </w:r>
      <w:r w:rsidR="009D42B6">
        <w:rPr>
          <w:lang w:eastAsia="en-AU"/>
        </w:rPr>
        <w:t xml:space="preserve"> </w:t>
      </w:r>
      <w:r w:rsidR="00836812">
        <w:rPr>
          <w:lang w:eastAsia="en-AU"/>
        </w:rPr>
        <w:t>9</w:t>
      </w:r>
      <w:r w:rsidR="00BC5242">
        <w:rPr>
          <w:lang w:eastAsia="en-AU"/>
        </w:rPr>
        <w:t>4</w:t>
      </w:r>
      <w:r w:rsidR="009D42B6">
        <w:rPr>
          <w:lang w:eastAsia="en-AU"/>
        </w:rPr>
        <w:t xml:space="preserve"> </w:t>
      </w:r>
      <w:r w:rsidR="00BC5242">
        <w:rPr>
          <w:lang w:eastAsia="en-AU"/>
        </w:rPr>
        <w:t>per</w:t>
      </w:r>
      <w:r w:rsidR="009D42B6">
        <w:rPr>
          <w:lang w:eastAsia="en-AU"/>
        </w:rPr>
        <w:t xml:space="preserve"> </w:t>
      </w:r>
      <w:r w:rsidR="00BC5242">
        <w:rPr>
          <w:lang w:eastAsia="en-AU"/>
        </w:rPr>
        <w:t>cent</w:t>
      </w:r>
      <w:r w:rsidR="009D42B6">
        <w:rPr>
          <w:lang w:eastAsia="en-AU"/>
        </w:rPr>
        <w:t xml:space="preserve"> </w:t>
      </w:r>
      <w:r w:rsidRPr="00695666">
        <w:rPr>
          <w:lang w:eastAsia="en-AU"/>
        </w:rPr>
        <w:t>of</w:t>
      </w:r>
      <w:r w:rsidR="009D42B6">
        <w:rPr>
          <w:lang w:eastAsia="en-AU"/>
        </w:rPr>
        <w:t xml:space="preserve"> </w:t>
      </w:r>
      <w:r w:rsidRPr="00695666">
        <w:rPr>
          <w:lang w:eastAsia="en-AU"/>
        </w:rPr>
        <w:t>total</w:t>
      </w:r>
      <w:r w:rsidR="009D42B6">
        <w:rPr>
          <w:lang w:eastAsia="en-AU"/>
        </w:rPr>
        <w:t xml:space="preserve"> </w:t>
      </w:r>
      <w:r w:rsidRPr="00695666">
        <w:rPr>
          <w:lang w:eastAsia="en-AU"/>
        </w:rPr>
        <w:t>care</w:t>
      </w:r>
      <w:r w:rsidR="009D42B6">
        <w:rPr>
          <w:lang w:eastAsia="en-AU"/>
        </w:rPr>
        <w:t xml:space="preserve"> </w:t>
      </w:r>
      <w:r w:rsidRPr="00695666">
        <w:rPr>
          <w:lang w:eastAsia="en-AU"/>
        </w:rPr>
        <w:t>expenses,</w:t>
      </w:r>
      <w:r w:rsidR="009D42B6">
        <w:rPr>
          <w:lang w:eastAsia="en-AU"/>
        </w:rPr>
        <w:t xml:space="preserve"> </w:t>
      </w:r>
      <w:r w:rsidRPr="00695666">
        <w:rPr>
          <w:lang w:eastAsia="en-AU"/>
        </w:rPr>
        <w:t>and</w:t>
      </w:r>
      <w:r w:rsidR="009D42B6">
        <w:rPr>
          <w:lang w:eastAsia="en-AU"/>
        </w:rPr>
        <w:t xml:space="preserve"> </w:t>
      </w:r>
      <w:r w:rsidRPr="00695666">
        <w:rPr>
          <w:lang w:eastAsia="en-AU"/>
        </w:rPr>
        <w:t>5</w:t>
      </w:r>
      <w:r w:rsidR="00065F1D">
        <w:rPr>
          <w:lang w:eastAsia="en-AU"/>
        </w:rPr>
        <w:t>1</w:t>
      </w:r>
      <w:r w:rsidR="009D42B6">
        <w:rPr>
          <w:lang w:eastAsia="en-AU"/>
        </w:rPr>
        <w:t xml:space="preserve"> </w:t>
      </w:r>
      <w:r w:rsidR="00065F1D">
        <w:rPr>
          <w:lang w:eastAsia="en-AU"/>
        </w:rPr>
        <w:t>per</w:t>
      </w:r>
      <w:r w:rsidR="009D42B6">
        <w:rPr>
          <w:lang w:eastAsia="en-AU"/>
        </w:rPr>
        <w:t xml:space="preserve"> </w:t>
      </w:r>
      <w:r w:rsidR="00065F1D">
        <w:rPr>
          <w:lang w:eastAsia="en-AU"/>
        </w:rPr>
        <w:t>cent</w:t>
      </w:r>
      <w:r w:rsidR="009D42B6">
        <w:rPr>
          <w:lang w:eastAsia="en-AU"/>
        </w:rPr>
        <w:t xml:space="preserve"> </w:t>
      </w:r>
      <w:r w:rsidRPr="00695666">
        <w:rPr>
          <w:lang w:eastAsia="en-AU"/>
        </w:rPr>
        <w:t>of</w:t>
      </w:r>
      <w:r w:rsidR="009D42B6">
        <w:rPr>
          <w:lang w:eastAsia="en-AU"/>
        </w:rPr>
        <w:t xml:space="preserve"> </w:t>
      </w:r>
      <w:r w:rsidRPr="00695666">
        <w:rPr>
          <w:lang w:eastAsia="en-AU"/>
        </w:rPr>
        <w:t>total</w:t>
      </w:r>
      <w:r w:rsidR="009D42B6">
        <w:rPr>
          <w:lang w:eastAsia="en-AU"/>
        </w:rPr>
        <w:t xml:space="preserve"> </w:t>
      </w:r>
      <w:r w:rsidRPr="00695666">
        <w:rPr>
          <w:lang w:eastAsia="en-AU"/>
        </w:rPr>
        <w:t>expenditure,</w:t>
      </w:r>
      <w:r w:rsidR="009D42B6">
        <w:rPr>
          <w:lang w:eastAsia="en-AU"/>
        </w:rPr>
        <w:t xml:space="preserve"> </w:t>
      </w:r>
      <w:r w:rsidRPr="00695666">
        <w:rPr>
          <w:lang w:eastAsia="en-AU"/>
        </w:rPr>
        <w:t>making</w:t>
      </w:r>
      <w:r w:rsidR="009D42B6">
        <w:rPr>
          <w:lang w:eastAsia="en-AU"/>
        </w:rPr>
        <w:t xml:space="preserve"> </w:t>
      </w:r>
      <w:r w:rsidRPr="00695666">
        <w:rPr>
          <w:lang w:eastAsia="en-AU"/>
        </w:rPr>
        <w:t>it</w:t>
      </w:r>
      <w:r w:rsidR="009D42B6">
        <w:rPr>
          <w:lang w:eastAsia="en-AU"/>
        </w:rPr>
        <w:t xml:space="preserve"> </w:t>
      </w:r>
      <w:r w:rsidRPr="00695666">
        <w:rPr>
          <w:lang w:eastAsia="en-AU"/>
        </w:rPr>
        <w:t>the</w:t>
      </w:r>
      <w:r w:rsidR="009D42B6">
        <w:rPr>
          <w:lang w:eastAsia="en-AU"/>
        </w:rPr>
        <w:t xml:space="preserve"> </w:t>
      </w:r>
      <w:r w:rsidRPr="00695666">
        <w:rPr>
          <w:lang w:eastAsia="en-AU"/>
        </w:rPr>
        <w:t>largest</w:t>
      </w:r>
      <w:r w:rsidR="009D42B6">
        <w:rPr>
          <w:lang w:eastAsia="en-AU"/>
        </w:rPr>
        <w:t xml:space="preserve"> </w:t>
      </w:r>
      <w:r w:rsidRPr="00695666">
        <w:rPr>
          <w:lang w:eastAsia="en-AU"/>
        </w:rPr>
        <w:t>single</w:t>
      </w:r>
      <w:r w:rsidR="009D42B6">
        <w:rPr>
          <w:lang w:eastAsia="en-AU"/>
        </w:rPr>
        <w:t xml:space="preserve"> </w:t>
      </w:r>
      <w:r w:rsidRPr="00695666">
        <w:rPr>
          <w:lang w:eastAsia="en-AU"/>
        </w:rPr>
        <w:t>expense</w:t>
      </w:r>
      <w:r w:rsidR="009D42B6">
        <w:rPr>
          <w:lang w:eastAsia="en-AU"/>
        </w:rPr>
        <w:t xml:space="preserve"> </w:t>
      </w:r>
      <w:r w:rsidRPr="00695666">
        <w:rPr>
          <w:lang w:eastAsia="en-AU"/>
        </w:rPr>
        <w:t>for</w:t>
      </w:r>
      <w:r w:rsidR="009D42B6">
        <w:rPr>
          <w:lang w:eastAsia="en-AU"/>
        </w:rPr>
        <w:t xml:space="preserve"> </w:t>
      </w:r>
      <w:r w:rsidRPr="00695666">
        <w:rPr>
          <w:lang w:eastAsia="en-AU"/>
        </w:rPr>
        <w:t>providers.</w:t>
      </w:r>
      <w:r w:rsidR="009D42B6">
        <w:rPr>
          <w:lang w:eastAsia="en-AU"/>
        </w:rPr>
        <w:t xml:space="preserve"> </w:t>
      </w:r>
      <w:r w:rsidRPr="00695666">
        <w:rPr>
          <w:lang w:eastAsia="en-AU"/>
        </w:rPr>
        <w:t>Employee</w:t>
      </w:r>
      <w:r w:rsidR="009D42B6">
        <w:rPr>
          <w:lang w:eastAsia="en-AU"/>
        </w:rPr>
        <w:t xml:space="preserve"> </w:t>
      </w:r>
      <w:r w:rsidRPr="00695666">
        <w:rPr>
          <w:lang w:eastAsia="en-AU"/>
        </w:rPr>
        <w:t>expenses</w:t>
      </w:r>
      <w:r w:rsidR="009D42B6">
        <w:rPr>
          <w:lang w:eastAsia="en-AU"/>
        </w:rPr>
        <w:t xml:space="preserve"> </w:t>
      </w:r>
      <w:r w:rsidRPr="00695666">
        <w:rPr>
          <w:lang w:eastAsia="en-AU"/>
        </w:rPr>
        <w:t>include</w:t>
      </w:r>
      <w:r w:rsidR="009D42B6">
        <w:rPr>
          <w:lang w:eastAsia="en-AU"/>
        </w:rPr>
        <w:t xml:space="preserve"> </w:t>
      </w:r>
      <w:r w:rsidRPr="00695666">
        <w:rPr>
          <w:lang w:eastAsia="en-AU"/>
        </w:rPr>
        <w:t>payments</w:t>
      </w:r>
      <w:r w:rsidR="009D42B6">
        <w:rPr>
          <w:lang w:eastAsia="en-AU"/>
        </w:rPr>
        <w:t xml:space="preserve"> </w:t>
      </w:r>
      <w:r w:rsidRPr="00695666">
        <w:rPr>
          <w:lang w:eastAsia="en-AU"/>
        </w:rPr>
        <w:t>made</w:t>
      </w:r>
      <w:r w:rsidR="009D42B6">
        <w:rPr>
          <w:lang w:eastAsia="en-AU"/>
        </w:rPr>
        <w:t xml:space="preserve"> </w:t>
      </w:r>
      <w:r w:rsidRPr="00695666">
        <w:rPr>
          <w:lang w:eastAsia="en-AU"/>
        </w:rPr>
        <w:t>to</w:t>
      </w:r>
      <w:r w:rsidR="009D42B6">
        <w:rPr>
          <w:lang w:eastAsia="en-AU"/>
        </w:rPr>
        <w:t xml:space="preserve"> </w:t>
      </w:r>
      <w:r w:rsidRPr="00695666">
        <w:rPr>
          <w:lang w:eastAsia="en-AU"/>
        </w:rPr>
        <w:t>doctors,</w:t>
      </w:r>
      <w:r w:rsidR="009D42B6">
        <w:rPr>
          <w:lang w:eastAsia="en-AU"/>
        </w:rPr>
        <w:t xml:space="preserve"> </w:t>
      </w:r>
      <w:r w:rsidRPr="00695666">
        <w:rPr>
          <w:lang w:eastAsia="en-AU"/>
        </w:rPr>
        <w:t>nursing,</w:t>
      </w:r>
      <w:r w:rsidR="009D42B6">
        <w:rPr>
          <w:lang w:eastAsia="en-AU"/>
        </w:rPr>
        <w:t xml:space="preserve"> </w:t>
      </w:r>
      <w:r w:rsidRPr="00695666">
        <w:rPr>
          <w:lang w:eastAsia="en-AU"/>
        </w:rPr>
        <w:t>therapists,</w:t>
      </w:r>
      <w:r w:rsidR="009D42B6">
        <w:rPr>
          <w:lang w:eastAsia="en-AU"/>
        </w:rPr>
        <w:t xml:space="preserve"> </w:t>
      </w:r>
      <w:r w:rsidRPr="00695666">
        <w:rPr>
          <w:lang w:eastAsia="en-AU"/>
        </w:rPr>
        <w:t>nutritionists,</w:t>
      </w:r>
      <w:r w:rsidR="009D42B6">
        <w:rPr>
          <w:lang w:eastAsia="en-AU"/>
        </w:rPr>
        <w:t xml:space="preserve"> </w:t>
      </w:r>
      <w:r w:rsidRPr="00695666">
        <w:rPr>
          <w:lang w:eastAsia="en-AU"/>
        </w:rPr>
        <w:t>case</w:t>
      </w:r>
      <w:r w:rsidR="009D42B6">
        <w:rPr>
          <w:lang w:eastAsia="en-AU"/>
        </w:rPr>
        <w:t xml:space="preserve"> </w:t>
      </w:r>
      <w:r w:rsidRPr="00695666">
        <w:rPr>
          <w:lang w:eastAsia="en-AU"/>
        </w:rPr>
        <w:t>managers,</w:t>
      </w:r>
      <w:r w:rsidR="009D42B6">
        <w:rPr>
          <w:lang w:eastAsia="en-AU"/>
        </w:rPr>
        <w:t xml:space="preserve"> </w:t>
      </w:r>
      <w:r w:rsidRPr="00695666">
        <w:rPr>
          <w:lang w:eastAsia="en-AU"/>
        </w:rPr>
        <w:t>health</w:t>
      </w:r>
      <w:r w:rsidR="009D42B6">
        <w:rPr>
          <w:lang w:eastAsia="en-AU"/>
        </w:rPr>
        <w:t xml:space="preserve"> </w:t>
      </w:r>
      <w:r w:rsidRPr="00695666">
        <w:rPr>
          <w:lang w:eastAsia="en-AU"/>
        </w:rPr>
        <w:t>assistants</w:t>
      </w:r>
      <w:r w:rsidR="009D42B6">
        <w:rPr>
          <w:lang w:eastAsia="en-AU"/>
        </w:rPr>
        <w:t xml:space="preserve"> </w:t>
      </w:r>
      <w:r w:rsidRPr="00695666">
        <w:rPr>
          <w:lang w:eastAsia="en-AU"/>
        </w:rPr>
        <w:t>and</w:t>
      </w:r>
      <w:r w:rsidR="009D42B6">
        <w:rPr>
          <w:lang w:eastAsia="en-AU"/>
        </w:rPr>
        <w:t xml:space="preserve"> </w:t>
      </w:r>
      <w:r w:rsidRPr="00695666">
        <w:rPr>
          <w:lang w:eastAsia="en-AU"/>
        </w:rPr>
        <w:t>support</w:t>
      </w:r>
      <w:r w:rsidR="009D42B6">
        <w:rPr>
          <w:lang w:eastAsia="en-AU"/>
        </w:rPr>
        <w:t xml:space="preserve"> </w:t>
      </w:r>
      <w:r w:rsidRPr="00695666">
        <w:rPr>
          <w:lang w:eastAsia="en-AU"/>
        </w:rPr>
        <w:t>st</w:t>
      </w:r>
      <w:r w:rsidRPr="005C4494">
        <w:t>aff.</w:t>
      </w:r>
    </w:p>
    <w:p w14:paraId="551B6AB4" w14:textId="7E225F7D" w:rsidR="00230E3A" w:rsidRPr="00214CC6" w:rsidRDefault="00230E3A" w:rsidP="00577087">
      <w:pPr>
        <w:rPr>
          <w:lang w:eastAsia="en-AU"/>
        </w:rPr>
      </w:pPr>
      <w:r w:rsidRPr="00214CC6">
        <w:rPr>
          <w:lang w:eastAsia="en-AU"/>
        </w:rPr>
        <w:t>Other</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expenses</w:t>
      </w:r>
      <w:r w:rsidR="009D42B6" w:rsidRPr="00214CC6">
        <w:rPr>
          <w:lang w:eastAsia="en-AU"/>
        </w:rPr>
        <w:t xml:space="preserve"> </w:t>
      </w:r>
      <w:r w:rsidRPr="00214CC6">
        <w:rPr>
          <w:lang w:eastAsia="en-AU"/>
        </w:rPr>
        <w:t>include</w:t>
      </w:r>
      <w:r w:rsidR="009D42B6" w:rsidRPr="00214CC6">
        <w:rPr>
          <w:lang w:eastAsia="en-AU"/>
        </w:rPr>
        <w:t xml:space="preserve"> </w:t>
      </w:r>
      <w:r w:rsidRPr="00214CC6">
        <w:rPr>
          <w:lang w:eastAsia="en-AU"/>
        </w:rPr>
        <w:t>items</w:t>
      </w:r>
      <w:r w:rsidR="009D42B6" w:rsidRPr="00214CC6">
        <w:rPr>
          <w:lang w:eastAsia="en-AU"/>
        </w:rPr>
        <w:t xml:space="preserve"> </w:t>
      </w:r>
      <w:r w:rsidRPr="00214CC6">
        <w:rPr>
          <w:lang w:eastAsia="en-AU"/>
        </w:rPr>
        <w:t>such</w:t>
      </w:r>
      <w:r w:rsidR="009D42B6" w:rsidRPr="00214CC6">
        <w:rPr>
          <w:lang w:eastAsia="en-AU"/>
        </w:rPr>
        <w:t xml:space="preserve"> </w:t>
      </w:r>
      <w:r w:rsidRPr="00214CC6">
        <w:rPr>
          <w:lang w:eastAsia="en-AU"/>
        </w:rPr>
        <w:t>as</w:t>
      </w:r>
      <w:r w:rsidR="009D42B6" w:rsidRPr="00214CC6">
        <w:rPr>
          <w:lang w:eastAsia="en-AU"/>
        </w:rPr>
        <w:t xml:space="preserve"> </w:t>
      </w:r>
      <w:r w:rsidRPr="00214CC6">
        <w:rPr>
          <w:lang w:eastAsia="en-AU"/>
        </w:rPr>
        <w:t>resident</w:t>
      </w:r>
      <w:r w:rsidR="009D42B6" w:rsidRPr="00214CC6">
        <w:rPr>
          <w:lang w:eastAsia="en-AU"/>
        </w:rPr>
        <w:t xml:space="preserve"> </w:t>
      </w:r>
      <w:r w:rsidRPr="00214CC6">
        <w:rPr>
          <w:lang w:eastAsia="en-AU"/>
        </w:rPr>
        <w:t>medication,</w:t>
      </w:r>
      <w:r w:rsidR="009D42B6" w:rsidRPr="00214CC6">
        <w:rPr>
          <w:lang w:eastAsia="en-AU"/>
        </w:rPr>
        <w:t xml:space="preserve"> </w:t>
      </w:r>
      <w:r w:rsidRPr="00214CC6">
        <w:rPr>
          <w:lang w:eastAsia="en-AU"/>
        </w:rPr>
        <w:t>oxygen</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related</w:t>
      </w:r>
      <w:r w:rsidR="009D42B6" w:rsidRPr="00214CC6">
        <w:rPr>
          <w:lang w:eastAsia="en-AU"/>
        </w:rPr>
        <w:t xml:space="preserve"> </w:t>
      </w:r>
      <w:r w:rsidRPr="00214CC6">
        <w:rPr>
          <w:lang w:eastAsia="en-AU"/>
        </w:rPr>
        <w:t>equipment,</w:t>
      </w:r>
      <w:r w:rsidR="009D42B6" w:rsidRPr="00214CC6">
        <w:rPr>
          <w:lang w:eastAsia="en-AU"/>
        </w:rPr>
        <w:t xml:space="preserve"> </w:t>
      </w:r>
      <w:r w:rsidRPr="00214CC6">
        <w:rPr>
          <w:lang w:eastAsia="en-AU"/>
        </w:rPr>
        <w:t>treatments</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procedures,</w:t>
      </w:r>
      <w:r w:rsidR="009D42B6" w:rsidRPr="00214CC6">
        <w:rPr>
          <w:lang w:eastAsia="en-AU"/>
        </w:rPr>
        <w:t xml:space="preserve"> </w:t>
      </w:r>
      <w:r w:rsidRPr="00214CC6">
        <w:rPr>
          <w:lang w:eastAsia="en-AU"/>
        </w:rPr>
        <w:t>incontinence</w:t>
      </w:r>
      <w:r w:rsidR="009D42B6" w:rsidRPr="00214CC6">
        <w:rPr>
          <w:lang w:eastAsia="en-AU"/>
        </w:rPr>
        <w:t xml:space="preserve"> </w:t>
      </w:r>
      <w:r w:rsidRPr="00214CC6">
        <w:rPr>
          <w:lang w:eastAsia="en-AU"/>
        </w:rPr>
        <w:t>aids,</w:t>
      </w:r>
      <w:r w:rsidR="009D42B6" w:rsidRPr="00214CC6">
        <w:rPr>
          <w:lang w:eastAsia="en-AU"/>
        </w:rPr>
        <w:t xml:space="preserve"> </w:t>
      </w:r>
      <w:r w:rsidRPr="00214CC6">
        <w:rPr>
          <w:lang w:eastAsia="en-AU"/>
        </w:rPr>
        <w:t>items</w:t>
      </w:r>
      <w:r w:rsidR="009D42B6" w:rsidRPr="00214CC6">
        <w:rPr>
          <w:lang w:eastAsia="en-AU"/>
        </w:rPr>
        <w:t xml:space="preserve"> </w:t>
      </w:r>
      <w:r w:rsidRPr="00214CC6">
        <w:rPr>
          <w:lang w:eastAsia="en-AU"/>
        </w:rPr>
        <w:t>that</w:t>
      </w:r>
      <w:r w:rsidR="009D42B6" w:rsidRPr="00214CC6">
        <w:rPr>
          <w:lang w:eastAsia="en-AU"/>
        </w:rPr>
        <w:t xml:space="preserve"> </w:t>
      </w:r>
      <w:r w:rsidRPr="00214CC6">
        <w:rPr>
          <w:lang w:eastAsia="en-AU"/>
        </w:rPr>
        <w:t>assist</w:t>
      </w:r>
      <w:r w:rsidR="009D42B6" w:rsidRPr="00214CC6">
        <w:rPr>
          <w:lang w:eastAsia="en-AU"/>
        </w:rPr>
        <w:t xml:space="preserve"> </w:t>
      </w:r>
      <w:r w:rsidRPr="00214CC6">
        <w:rPr>
          <w:lang w:eastAsia="en-AU"/>
        </w:rPr>
        <w:t>mobility,</w:t>
      </w:r>
      <w:r w:rsidR="009D42B6" w:rsidRPr="00214CC6">
        <w:rPr>
          <w:lang w:eastAsia="en-AU"/>
        </w:rPr>
        <w:t xml:space="preserve"> </w:t>
      </w:r>
      <w:r w:rsidRPr="00214CC6">
        <w:rPr>
          <w:lang w:eastAsia="en-AU"/>
        </w:rPr>
        <w:t>recreation</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social</w:t>
      </w:r>
      <w:r w:rsidR="009D42B6" w:rsidRPr="00214CC6">
        <w:rPr>
          <w:lang w:eastAsia="en-AU"/>
        </w:rPr>
        <w:t xml:space="preserve"> </w:t>
      </w:r>
      <w:r w:rsidRPr="00214CC6">
        <w:rPr>
          <w:lang w:eastAsia="en-AU"/>
        </w:rPr>
        <w:t>activities,</w:t>
      </w:r>
      <w:r w:rsidR="009D42B6" w:rsidRPr="00214CC6">
        <w:rPr>
          <w:lang w:eastAsia="en-AU"/>
        </w:rPr>
        <w:t xml:space="preserve"> </w:t>
      </w:r>
      <w:r w:rsidRPr="00214CC6">
        <w:rPr>
          <w:lang w:eastAsia="en-AU"/>
        </w:rPr>
        <w:t>rehabilitation</w:t>
      </w:r>
      <w:r w:rsidR="009D42B6" w:rsidRPr="00214CC6">
        <w:rPr>
          <w:lang w:eastAsia="en-AU"/>
        </w:rPr>
        <w:t xml:space="preserve"> </w:t>
      </w:r>
      <w:r w:rsidRPr="00214CC6">
        <w:rPr>
          <w:lang w:eastAsia="en-AU"/>
        </w:rPr>
        <w:t>support,</w:t>
      </w:r>
      <w:r w:rsidR="009D42B6" w:rsidRPr="00214CC6">
        <w:rPr>
          <w:lang w:eastAsia="en-AU"/>
        </w:rPr>
        <w:t xml:space="preserve"> </w:t>
      </w:r>
      <w:r w:rsidRPr="00214CC6">
        <w:rPr>
          <w:lang w:eastAsia="en-AU"/>
        </w:rPr>
        <w:t>personal</w:t>
      </w:r>
      <w:r w:rsidR="009D42B6" w:rsidRPr="00214CC6">
        <w:rPr>
          <w:lang w:eastAsia="en-AU"/>
        </w:rPr>
        <w:t xml:space="preserve"> </w:t>
      </w:r>
      <w:r w:rsidRPr="00214CC6">
        <w:rPr>
          <w:lang w:eastAsia="en-AU"/>
        </w:rPr>
        <w:t>grooming</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specific</w:t>
      </w:r>
      <w:r w:rsidR="009D42B6" w:rsidRPr="00214CC6">
        <w:rPr>
          <w:lang w:eastAsia="en-AU"/>
        </w:rPr>
        <w:t xml:space="preserve"> </w:t>
      </w:r>
      <w:r w:rsidRPr="00214CC6">
        <w:rPr>
          <w:lang w:eastAsia="en-AU"/>
        </w:rPr>
        <w:t>cultural</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social</w:t>
      </w:r>
      <w:r w:rsidR="009D42B6" w:rsidRPr="00214CC6">
        <w:rPr>
          <w:lang w:eastAsia="en-AU"/>
        </w:rPr>
        <w:t xml:space="preserve"> </w:t>
      </w:r>
      <w:r w:rsidRPr="00214CC6">
        <w:rPr>
          <w:lang w:eastAsia="en-AU"/>
        </w:rPr>
        <w:t>events.</w:t>
      </w:r>
    </w:p>
    <w:p w14:paraId="17D95BAD" w14:textId="05D6AD44" w:rsidR="00230E3A" w:rsidRPr="00214CC6" w:rsidRDefault="00230E3A" w:rsidP="00577087">
      <w:r w:rsidRPr="00214CC6">
        <w:rPr>
          <w:lang w:eastAsia="en-AU"/>
        </w:rPr>
        <w:t>Accommodation</w:t>
      </w:r>
      <w:r w:rsidR="009D42B6" w:rsidRPr="00214CC6">
        <w:rPr>
          <w:lang w:eastAsia="en-AU"/>
        </w:rPr>
        <w:t xml:space="preserve"> </w:t>
      </w:r>
      <w:r w:rsidRPr="00214CC6">
        <w:rPr>
          <w:lang w:eastAsia="en-AU"/>
        </w:rPr>
        <w:t>expenditure</w:t>
      </w:r>
      <w:r w:rsidR="009D42B6" w:rsidRPr="00214CC6">
        <w:rPr>
          <w:lang w:eastAsia="en-AU"/>
        </w:rPr>
        <w:t xml:space="preserve"> </w:t>
      </w:r>
      <w:r w:rsidRPr="00214CC6">
        <w:rPr>
          <w:lang w:eastAsia="en-AU"/>
        </w:rPr>
        <w:t>(which</w:t>
      </w:r>
      <w:r w:rsidR="009D42B6" w:rsidRPr="00214CC6">
        <w:rPr>
          <w:lang w:eastAsia="en-AU"/>
        </w:rPr>
        <w:t xml:space="preserve"> </w:t>
      </w:r>
      <w:r w:rsidRPr="00214CC6">
        <w:rPr>
          <w:lang w:eastAsia="en-AU"/>
        </w:rPr>
        <w:t>represents</w:t>
      </w:r>
      <w:r w:rsidR="009D42B6" w:rsidRPr="00214CC6">
        <w:rPr>
          <w:lang w:eastAsia="en-AU"/>
        </w:rPr>
        <w:t xml:space="preserve"> </w:t>
      </w:r>
      <w:r w:rsidR="00B46FE4" w:rsidRPr="00214CC6">
        <w:rPr>
          <w:lang w:eastAsia="en-AU"/>
        </w:rPr>
        <w:t>9</w:t>
      </w:r>
      <w:r w:rsidR="009D42B6" w:rsidRPr="00214CC6">
        <w:rPr>
          <w:lang w:eastAsia="en-AU"/>
        </w:rPr>
        <w:t xml:space="preserve"> </w:t>
      </w:r>
      <w:r w:rsidR="00B46FE4" w:rsidRPr="00214CC6">
        <w:rPr>
          <w:lang w:eastAsia="en-AU"/>
        </w:rPr>
        <w:t>per</w:t>
      </w:r>
      <w:r w:rsidR="009D42B6" w:rsidRPr="00214CC6">
        <w:rPr>
          <w:lang w:eastAsia="en-AU"/>
        </w:rPr>
        <w:t xml:space="preserve"> </w:t>
      </w:r>
      <w:r w:rsidR="00B46FE4" w:rsidRPr="00214CC6">
        <w:rPr>
          <w:lang w:eastAsia="en-AU"/>
        </w:rPr>
        <w:t>cent</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total</w:t>
      </w:r>
      <w:r w:rsidR="009D42B6" w:rsidRPr="00214CC6">
        <w:rPr>
          <w:lang w:eastAsia="en-AU"/>
        </w:rPr>
        <w:t xml:space="preserve"> </w:t>
      </w:r>
      <w:r w:rsidRPr="00214CC6">
        <w:rPr>
          <w:lang w:eastAsia="en-AU"/>
        </w:rPr>
        <w:t>expenses)</w:t>
      </w:r>
      <w:r w:rsidR="009D42B6" w:rsidRPr="00214CC6">
        <w:rPr>
          <w:lang w:eastAsia="en-AU"/>
        </w:rPr>
        <w:t xml:space="preserve"> </w:t>
      </w:r>
      <w:r w:rsidRPr="00214CC6">
        <w:rPr>
          <w:lang w:eastAsia="en-AU"/>
        </w:rPr>
        <w:t>relates</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costs</w:t>
      </w:r>
      <w:r w:rsidR="009D42B6" w:rsidRPr="00214CC6">
        <w:rPr>
          <w:lang w:eastAsia="en-AU"/>
        </w:rPr>
        <w:t xml:space="preserve"> </w:t>
      </w:r>
      <w:r w:rsidRPr="00214CC6">
        <w:rPr>
          <w:lang w:eastAsia="en-AU"/>
        </w:rPr>
        <w:t>incurred</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providing</w:t>
      </w:r>
      <w:r w:rsidR="009D42B6" w:rsidRPr="00214CC6">
        <w:rPr>
          <w:lang w:eastAsia="en-AU"/>
        </w:rPr>
        <w:t xml:space="preserve"> </w:t>
      </w:r>
      <w:r w:rsidRPr="00214CC6">
        <w:rPr>
          <w:lang w:eastAsia="en-AU"/>
        </w:rPr>
        <w:t>accommodation</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residents.</w:t>
      </w:r>
      <w:r w:rsidR="009D42B6" w:rsidRPr="00214CC6">
        <w:rPr>
          <w:lang w:eastAsia="en-AU"/>
        </w:rPr>
        <w:t xml:space="preserve"> </w:t>
      </w:r>
      <w:r w:rsidRPr="00214CC6">
        <w:rPr>
          <w:lang w:eastAsia="en-AU"/>
        </w:rPr>
        <w:t>Within</w:t>
      </w:r>
      <w:r w:rsidR="009D42B6" w:rsidRPr="00214CC6">
        <w:rPr>
          <w:lang w:eastAsia="en-AU"/>
        </w:rPr>
        <w:t xml:space="preserve"> </w:t>
      </w:r>
      <w:r w:rsidRPr="00214CC6">
        <w:rPr>
          <w:lang w:eastAsia="en-AU"/>
        </w:rPr>
        <w:t>accommodation,</w:t>
      </w:r>
      <w:r w:rsidR="009D42B6" w:rsidRPr="00214CC6">
        <w:rPr>
          <w:lang w:eastAsia="en-AU"/>
        </w:rPr>
        <w:t xml:space="preserve"> </w:t>
      </w:r>
      <w:r w:rsidRPr="00214CC6">
        <w:rPr>
          <w:lang w:eastAsia="en-AU"/>
        </w:rPr>
        <w:t>employee</w:t>
      </w:r>
      <w:r w:rsidR="009D42B6" w:rsidRPr="00214CC6">
        <w:rPr>
          <w:lang w:eastAsia="en-AU"/>
        </w:rPr>
        <w:t xml:space="preserve"> </w:t>
      </w:r>
      <w:r w:rsidRPr="00214CC6">
        <w:rPr>
          <w:lang w:eastAsia="en-AU"/>
        </w:rPr>
        <w:t>expenses</w:t>
      </w:r>
      <w:r w:rsidR="009D42B6" w:rsidRPr="00214CC6">
        <w:rPr>
          <w:lang w:eastAsia="en-AU"/>
        </w:rPr>
        <w:t xml:space="preserve"> </w:t>
      </w:r>
      <w:r w:rsidRPr="00214CC6">
        <w:rPr>
          <w:lang w:eastAsia="en-AU"/>
        </w:rPr>
        <w:t>as</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proportion</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total</w:t>
      </w:r>
      <w:r w:rsidR="009D42B6" w:rsidRPr="00214CC6">
        <w:rPr>
          <w:lang w:eastAsia="en-AU"/>
        </w:rPr>
        <w:t xml:space="preserve"> </w:t>
      </w:r>
      <w:r w:rsidRPr="00214CC6">
        <w:rPr>
          <w:lang w:eastAsia="en-AU"/>
        </w:rPr>
        <w:t>accommodation</w:t>
      </w:r>
      <w:r w:rsidR="009D42B6" w:rsidRPr="00214CC6">
        <w:rPr>
          <w:lang w:eastAsia="en-AU"/>
        </w:rPr>
        <w:t xml:space="preserve"> </w:t>
      </w:r>
      <w:r w:rsidRPr="00214CC6">
        <w:rPr>
          <w:lang w:eastAsia="en-AU"/>
        </w:rPr>
        <w:t>related</w:t>
      </w:r>
      <w:r w:rsidR="009D42B6" w:rsidRPr="00214CC6">
        <w:rPr>
          <w:lang w:eastAsia="en-AU"/>
        </w:rPr>
        <w:t xml:space="preserve"> </w:t>
      </w:r>
      <w:r w:rsidRPr="00214CC6">
        <w:rPr>
          <w:lang w:eastAsia="en-AU"/>
        </w:rPr>
        <w:t>expenses</w:t>
      </w:r>
      <w:r w:rsidR="009D42B6" w:rsidRPr="00214CC6">
        <w:rPr>
          <w:lang w:eastAsia="en-AU"/>
        </w:rPr>
        <w:t xml:space="preserve"> </w:t>
      </w:r>
      <w:r w:rsidRPr="00214CC6">
        <w:rPr>
          <w:lang w:eastAsia="en-AU"/>
        </w:rPr>
        <w:t>decreased</w:t>
      </w:r>
      <w:r w:rsidR="009D42B6" w:rsidRPr="00214CC6">
        <w:rPr>
          <w:lang w:eastAsia="en-AU"/>
        </w:rPr>
        <w:t xml:space="preserve"> </w:t>
      </w:r>
      <w:r w:rsidRPr="00214CC6">
        <w:rPr>
          <w:lang w:eastAsia="en-AU"/>
        </w:rPr>
        <w:t>from</w:t>
      </w:r>
      <w:r w:rsidR="009D42B6" w:rsidRPr="00214CC6">
        <w:rPr>
          <w:lang w:eastAsia="en-AU"/>
        </w:rPr>
        <w:t xml:space="preserve"> </w:t>
      </w:r>
      <w:r w:rsidRPr="00214CC6">
        <w:rPr>
          <w:lang w:eastAsia="en-AU"/>
        </w:rPr>
        <w:t>22.</w:t>
      </w:r>
      <w:r w:rsidR="00BC5242" w:rsidRPr="00214CC6">
        <w:rPr>
          <w:lang w:eastAsia="en-AU"/>
        </w:rPr>
        <w:t>3</w:t>
      </w:r>
      <w:r w:rsidR="009D42B6" w:rsidRPr="00214CC6">
        <w:rPr>
          <w:lang w:eastAsia="en-AU"/>
        </w:rPr>
        <w:t xml:space="preserve"> </w:t>
      </w:r>
      <w:r w:rsidR="00BC5242" w:rsidRPr="00214CC6">
        <w:rPr>
          <w:lang w:eastAsia="en-AU"/>
        </w:rPr>
        <w:t>per</w:t>
      </w:r>
      <w:r w:rsidR="009D42B6" w:rsidRPr="00214CC6">
        <w:rPr>
          <w:lang w:eastAsia="en-AU"/>
        </w:rPr>
        <w:t xml:space="preserve"> </w:t>
      </w:r>
      <w:r w:rsidR="00BC5242" w:rsidRPr="00214CC6">
        <w:rPr>
          <w:lang w:eastAsia="en-AU"/>
        </w:rPr>
        <w:t>cent</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2016</w:t>
      </w:r>
      <w:r w:rsidRPr="00214CC6">
        <w:rPr>
          <w:lang w:eastAsia="en-AU"/>
        </w:rPr>
        <w:noBreakHyphen/>
        <w:t>17</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17.</w:t>
      </w:r>
      <w:r w:rsidR="00BC5242" w:rsidRPr="00214CC6">
        <w:rPr>
          <w:lang w:eastAsia="en-AU"/>
        </w:rPr>
        <w:t>5</w:t>
      </w:r>
      <w:r w:rsidR="009D42B6" w:rsidRPr="00214CC6">
        <w:rPr>
          <w:lang w:eastAsia="en-AU"/>
        </w:rPr>
        <w:t xml:space="preserve"> </w:t>
      </w:r>
      <w:r w:rsidR="00BC5242" w:rsidRPr="00214CC6">
        <w:rPr>
          <w:lang w:eastAsia="en-AU"/>
        </w:rPr>
        <w:t>per</w:t>
      </w:r>
      <w:r w:rsidR="009D42B6" w:rsidRPr="00214CC6">
        <w:rPr>
          <w:lang w:eastAsia="en-AU"/>
        </w:rPr>
        <w:t xml:space="preserve"> </w:t>
      </w:r>
      <w:r w:rsidR="00BC5242" w:rsidRPr="00214CC6">
        <w:rPr>
          <w:lang w:eastAsia="en-AU"/>
        </w:rPr>
        <w:t>cent</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2017</w:t>
      </w:r>
      <w:r w:rsidRPr="00214CC6">
        <w:rPr>
          <w:lang w:eastAsia="en-AU"/>
        </w:rPr>
        <w:noBreakHyphen/>
        <w:t>18.</w:t>
      </w:r>
      <w:r w:rsidR="009D42B6" w:rsidRPr="00214CC6">
        <w:rPr>
          <w:lang w:eastAsia="en-AU"/>
        </w:rPr>
        <w:t xml:space="preserve"> </w:t>
      </w:r>
      <w:r w:rsidRPr="00214CC6">
        <w:rPr>
          <w:lang w:eastAsia="en-AU"/>
        </w:rPr>
        <w:t>This</w:t>
      </w:r>
      <w:r w:rsidR="009D42B6" w:rsidRPr="00214CC6">
        <w:rPr>
          <w:lang w:eastAsia="en-AU"/>
        </w:rPr>
        <w:t xml:space="preserve"> </w:t>
      </w:r>
      <w:r w:rsidRPr="00214CC6">
        <w:rPr>
          <w:lang w:eastAsia="en-AU"/>
        </w:rPr>
        <w:t>perhaps</w:t>
      </w:r>
      <w:r w:rsidR="009D42B6" w:rsidRPr="00214CC6">
        <w:rPr>
          <w:lang w:eastAsia="en-AU"/>
        </w:rPr>
        <w:t xml:space="preserve"> </w:t>
      </w:r>
      <w:r w:rsidRPr="00214CC6">
        <w:rPr>
          <w:lang w:eastAsia="en-AU"/>
        </w:rPr>
        <w:t>reflects</w:t>
      </w:r>
      <w:r w:rsidR="009D42B6" w:rsidRPr="00214CC6">
        <w:rPr>
          <w:lang w:eastAsia="en-AU"/>
        </w:rPr>
        <w:t xml:space="preserve"> </w:t>
      </w:r>
      <w:r w:rsidRPr="00214CC6">
        <w:rPr>
          <w:lang w:eastAsia="en-AU"/>
        </w:rPr>
        <w:t>providers</w:t>
      </w:r>
      <w:r w:rsidR="009D42B6" w:rsidRPr="00214CC6">
        <w:rPr>
          <w:lang w:eastAsia="en-AU"/>
        </w:rPr>
        <w:t xml:space="preserve"> </w:t>
      </w:r>
      <w:r w:rsidRPr="00214CC6">
        <w:rPr>
          <w:lang w:eastAsia="en-AU"/>
        </w:rPr>
        <w:t>trying</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reduce</w:t>
      </w:r>
      <w:r w:rsidR="009D42B6" w:rsidRPr="00214CC6">
        <w:rPr>
          <w:lang w:eastAsia="en-AU"/>
        </w:rPr>
        <w:t xml:space="preserve"> </w:t>
      </w:r>
      <w:r w:rsidRPr="00214CC6">
        <w:rPr>
          <w:lang w:eastAsia="en-AU"/>
        </w:rPr>
        <w:t>costs</w:t>
      </w:r>
      <w:r w:rsidR="009D42B6" w:rsidRPr="00214CC6">
        <w:rPr>
          <w:lang w:eastAsia="en-AU"/>
        </w:rPr>
        <w:t xml:space="preserve"> </w:t>
      </w:r>
      <w:r w:rsidRPr="00214CC6">
        <w:rPr>
          <w:lang w:eastAsia="en-AU"/>
        </w:rPr>
        <w:t>on</w:t>
      </w:r>
      <w:r w:rsidR="009D42B6" w:rsidRPr="00214CC6">
        <w:rPr>
          <w:lang w:eastAsia="en-AU"/>
        </w:rPr>
        <w:t xml:space="preserve"> </w:t>
      </w:r>
      <w:r w:rsidRPr="00214CC6">
        <w:rPr>
          <w:lang w:eastAsia="en-AU"/>
        </w:rPr>
        <w:t>non-care</w:t>
      </w:r>
      <w:r w:rsidR="009D42B6" w:rsidRPr="00214CC6">
        <w:rPr>
          <w:lang w:eastAsia="en-AU"/>
        </w:rPr>
        <w:t xml:space="preserve"> </w:t>
      </w:r>
      <w:r w:rsidRPr="00214CC6">
        <w:rPr>
          <w:lang w:eastAsia="en-AU"/>
        </w:rPr>
        <w:t>related</w:t>
      </w:r>
      <w:r w:rsidR="009D42B6" w:rsidRPr="00214CC6">
        <w:rPr>
          <w:lang w:eastAsia="en-AU"/>
        </w:rPr>
        <w:t xml:space="preserve"> </w:t>
      </w:r>
      <w:r w:rsidRPr="00214CC6">
        <w:rPr>
          <w:lang w:eastAsia="en-AU"/>
        </w:rPr>
        <w:t>areas.</w:t>
      </w:r>
      <w:r w:rsidR="009D42B6" w:rsidRPr="00214CC6">
        <w:rPr>
          <w:lang w:eastAsia="en-AU"/>
        </w:rPr>
        <w:t xml:space="preserve"> </w:t>
      </w:r>
      <w:r w:rsidRPr="00214CC6">
        <w:rPr>
          <w:lang w:eastAsia="en-AU"/>
        </w:rPr>
        <w:t>Repairs</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maintenance</w:t>
      </w:r>
      <w:r w:rsidR="009D42B6" w:rsidRPr="00214CC6">
        <w:rPr>
          <w:lang w:eastAsia="en-AU"/>
        </w:rPr>
        <w:t xml:space="preserve"> </w:t>
      </w:r>
      <w:r w:rsidRPr="00214CC6">
        <w:rPr>
          <w:lang w:eastAsia="en-AU"/>
        </w:rPr>
        <w:t>make</w:t>
      </w:r>
      <w:r w:rsidR="009D42B6" w:rsidRPr="00214CC6">
        <w:rPr>
          <w:lang w:eastAsia="en-AU"/>
        </w:rPr>
        <w:t xml:space="preserve"> </w:t>
      </w:r>
      <w:r w:rsidRPr="00214CC6">
        <w:rPr>
          <w:lang w:eastAsia="en-AU"/>
        </w:rPr>
        <w:t>up</w:t>
      </w:r>
      <w:r w:rsidR="009D42B6" w:rsidRPr="00214CC6">
        <w:rPr>
          <w:lang w:eastAsia="en-AU"/>
        </w:rPr>
        <w:t xml:space="preserve"> </w:t>
      </w:r>
      <w:r w:rsidRPr="00214CC6">
        <w:rPr>
          <w:lang w:eastAsia="en-AU"/>
        </w:rPr>
        <w:t>3</w:t>
      </w:r>
      <w:r w:rsidR="00B46FE4" w:rsidRPr="00214CC6">
        <w:rPr>
          <w:lang w:eastAsia="en-AU"/>
        </w:rPr>
        <w:t>0</w:t>
      </w:r>
      <w:r w:rsidR="009D42B6" w:rsidRPr="00214CC6">
        <w:rPr>
          <w:lang w:eastAsia="en-AU"/>
        </w:rPr>
        <w:t xml:space="preserve"> </w:t>
      </w:r>
      <w:r w:rsidR="00B46FE4" w:rsidRPr="00214CC6">
        <w:rPr>
          <w:lang w:eastAsia="en-AU"/>
        </w:rPr>
        <w:t>per</w:t>
      </w:r>
      <w:r w:rsidR="009D42B6" w:rsidRPr="00214CC6">
        <w:rPr>
          <w:lang w:eastAsia="en-AU"/>
        </w:rPr>
        <w:t xml:space="preserve"> </w:t>
      </w:r>
      <w:r w:rsidR="00B46FE4" w:rsidRPr="00214CC6">
        <w:rPr>
          <w:lang w:eastAsia="en-AU"/>
        </w:rPr>
        <w:t>cent</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accommodation</w:t>
      </w:r>
      <w:r w:rsidR="009D42B6" w:rsidRPr="00214CC6">
        <w:rPr>
          <w:lang w:eastAsia="en-AU"/>
        </w:rPr>
        <w:t xml:space="preserve"> </w:t>
      </w:r>
      <w:r w:rsidRPr="00214CC6">
        <w:rPr>
          <w:lang w:eastAsia="en-AU"/>
        </w:rPr>
        <w:t>related</w:t>
      </w:r>
      <w:r w:rsidR="009D42B6" w:rsidRPr="00214CC6">
        <w:rPr>
          <w:lang w:eastAsia="en-AU"/>
        </w:rPr>
        <w:t xml:space="preserve"> </w:t>
      </w:r>
      <w:r w:rsidRPr="00214CC6">
        <w:rPr>
          <w:lang w:eastAsia="en-AU"/>
        </w:rPr>
        <w:t>expenses</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facility</w:t>
      </w:r>
      <w:r w:rsidR="009D42B6" w:rsidRPr="00214CC6">
        <w:rPr>
          <w:lang w:eastAsia="en-AU"/>
        </w:rPr>
        <w:t xml:space="preserve"> </w:t>
      </w:r>
      <w:r w:rsidRPr="00214CC6">
        <w:rPr>
          <w:lang w:eastAsia="en-AU"/>
        </w:rPr>
        <w:t>rental</w:t>
      </w:r>
      <w:r w:rsidR="009D42B6" w:rsidRPr="00214CC6">
        <w:rPr>
          <w:lang w:eastAsia="en-AU"/>
        </w:rPr>
        <w:t xml:space="preserve"> </w:t>
      </w:r>
      <w:r w:rsidRPr="00214CC6">
        <w:rPr>
          <w:lang w:eastAsia="en-AU"/>
        </w:rPr>
        <w:t>(2</w:t>
      </w:r>
      <w:r w:rsidR="00065F1D" w:rsidRPr="00214CC6">
        <w:rPr>
          <w:lang w:eastAsia="en-AU"/>
        </w:rPr>
        <w:t>2</w:t>
      </w:r>
      <w:r w:rsidR="009D42B6" w:rsidRPr="00214CC6">
        <w:rPr>
          <w:lang w:eastAsia="en-AU"/>
        </w:rPr>
        <w:t xml:space="preserve"> </w:t>
      </w:r>
      <w:r w:rsidR="00065F1D" w:rsidRPr="00214CC6">
        <w:rPr>
          <w:lang w:eastAsia="en-AU"/>
        </w:rPr>
        <w:t>per</w:t>
      </w:r>
      <w:r w:rsidR="009D42B6" w:rsidRPr="00214CC6">
        <w:rPr>
          <w:lang w:eastAsia="en-AU"/>
        </w:rPr>
        <w:t xml:space="preserve"> </w:t>
      </w:r>
      <w:r w:rsidR="00065F1D" w:rsidRPr="00214CC6">
        <w:rPr>
          <w:lang w:eastAsia="en-AU"/>
        </w:rPr>
        <w:t>cent</w:t>
      </w:r>
      <w:r w:rsidRPr="00214CC6">
        <w:rPr>
          <w:lang w:eastAsia="en-AU"/>
        </w:rPr>
        <w:t>),</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other</w:t>
      </w:r>
      <w:r w:rsidR="009D42B6" w:rsidRPr="00214CC6">
        <w:rPr>
          <w:lang w:eastAsia="en-AU"/>
        </w:rPr>
        <w:t xml:space="preserve"> </w:t>
      </w:r>
      <w:r w:rsidRPr="00214CC6">
        <w:rPr>
          <w:lang w:eastAsia="en-AU"/>
        </w:rPr>
        <w:t>(3</w:t>
      </w:r>
      <w:r w:rsidR="00065F1D" w:rsidRPr="00214CC6">
        <w:rPr>
          <w:lang w:eastAsia="en-AU"/>
        </w:rPr>
        <w:t>1</w:t>
      </w:r>
      <w:r w:rsidR="009D42B6" w:rsidRPr="00214CC6">
        <w:rPr>
          <w:lang w:eastAsia="en-AU"/>
        </w:rPr>
        <w:t xml:space="preserve"> </w:t>
      </w:r>
      <w:r w:rsidR="00065F1D" w:rsidRPr="00214CC6">
        <w:rPr>
          <w:lang w:eastAsia="en-AU"/>
        </w:rPr>
        <w:t>per</w:t>
      </w:r>
      <w:r w:rsidR="009D42B6" w:rsidRPr="00214CC6">
        <w:rPr>
          <w:lang w:eastAsia="en-AU"/>
        </w:rPr>
        <w:t xml:space="preserve"> </w:t>
      </w:r>
      <w:r w:rsidR="00065F1D" w:rsidRPr="00214CC6">
        <w:rPr>
          <w:lang w:eastAsia="en-AU"/>
        </w:rPr>
        <w:t>cent</w:t>
      </w:r>
      <w:r w:rsidRPr="00214CC6">
        <w:rPr>
          <w:lang w:eastAsia="en-AU"/>
        </w:rPr>
        <w:t>)</w:t>
      </w:r>
      <w:r w:rsidR="009D42B6" w:rsidRPr="00214CC6">
        <w:rPr>
          <w:lang w:eastAsia="en-AU"/>
        </w:rPr>
        <w:t xml:space="preserve"> </w:t>
      </w:r>
      <w:r w:rsidRPr="00214CC6">
        <w:rPr>
          <w:lang w:eastAsia="en-AU"/>
        </w:rPr>
        <w:t>make</w:t>
      </w:r>
      <w:r w:rsidR="009D42B6" w:rsidRPr="00214CC6">
        <w:rPr>
          <w:lang w:eastAsia="en-AU"/>
        </w:rPr>
        <w:t xml:space="preserve"> </w:t>
      </w:r>
      <w:r w:rsidRPr="00214CC6">
        <w:rPr>
          <w:lang w:eastAsia="en-AU"/>
        </w:rPr>
        <w:t>up</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remainde</w:t>
      </w:r>
      <w:r w:rsidRPr="00214CC6">
        <w:t>r.</w:t>
      </w:r>
    </w:p>
    <w:p w14:paraId="089EBEFD" w14:textId="6E132894" w:rsidR="00230E3A" w:rsidRPr="00214CC6" w:rsidRDefault="00230E3A" w:rsidP="00577087">
      <w:pPr>
        <w:rPr>
          <w:lang w:eastAsia="en-AU"/>
        </w:rPr>
      </w:pPr>
      <w:r w:rsidRPr="00214CC6">
        <w:rPr>
          <w:lang w:eastAsia="en-AU"/>
        </w:rPr>
        <w:t>Other</w:t>
      </w:r>
      <w:r w:rsidR="009D42B6" w:rsidRPr="00214CC6">
        <w:rPr>
          <w:lang w:eastAsia="en-AU"/>
        </w:rPr>
        <w:t xml:space="preserve"> </w:t>
      </w:r>
      <w:r w:rsidRPr="00214CC6">
        <w:rPr>
          <w:lang w:eastAsia="en-AU"/>
        </w:rPr>
        <w:t>accommodation</w:t>
      </w:r>
      <w:r w:rsidR="009D42B6" w:rsidRPr="00214CC6">
        <w:rPr>
          <w:lang w:eastAsia="en-AU"/>
        </w:rPr>
        <w:t xml:space="preserve"> </w:t>
      </w:r>
      <w:r w:rsidRPr="00214CC6">
        <w:rPr>
          <w:lang w:eastAsia="en-AU"/>
        </w:rPr>
        <w:t>expenses</w:t>
      </w:r>
      <w:r w:rsidR="009D42B6" w:rsidRPr="00214CC6">
        <w:rPr>
          <w:lang w:eastAsia="en-AU"/>
        </w:rPr>
        <w:t xml:space="preserve"> </w:t>
      </w:r>
      <w:r w:rsidRPr="00214CC6">
        <w:rPr>
          <w:lang w:eastAsia="en-AU"/>
        </w:rPr>
        <w:t>include</w:t>
      </w:r>
      <w:r w:rsidR="009D42B6" w:rsidRPr="00214CC6">
        <w:rPr>
          <w:lang w:eastAsia="en-AU"/>
        </w:rPr>
        <w:t xml:space="preserve"> </w:t>
      </w:r>
      <w:r w:rsidRPr="00214CC6">
        <w:rPr>
          <w:lang w:eastAsia="en-AU"/>
        </w:rPr>
        <w:t>property</w:t>
      </w:r>
      <w:r w:rsidR="009D42B6" w:rsidRPr="00214CC6">
        <w:rPr>
          <w:lang w:eastAsia="en-AU"/>
        </w:rPr>
        <w:t xml:space="preserve"> </w:t>
      </w:r>
      <w:r w:rsidRPr="00214CC6">
        <w:rPr>
          <w:lang w:eastAsia="en-AU"/>
        </w:rPr>
        <w:t>rates</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taxes,</w:t>
      </w:r>
      <w:r w:rsidR="009D42B6" w:rsidRPr="00214CC6">
        <w:rPr>
          <w:lang w:eastAsia="en-AU"/>
        </w:rPr>
        <w:t xml:space="preserve"> </w:t>
      </w:r>
      <w:r w:rsidRPr="00214CC6">
        <w:rPr>
          <w:lang w:eastAsia="en-AU"/>
        </w:rPr>
        <w:t>bed</w:t>
      </w:r>
      <w:r w:rsidR="009D42B6" w:rsidRPr="00214CC6">
        <w:rPr>
          <w:lang w:eastAsia="en-AU"/>
        </w:rPr>
        <w:t xml:space="preserve"> </w:t>
      </w:r>
      <w:r w:rsidRPr="00214CC6">
        <w:rPr>
          <w:lang w:eastAsia="en-AU"/>
        </w:rPr>
        <w:t>licence</w:t>
      </w:r>
      <w:r w:rsidR="009D42B6" w:rsidRPr="00214CC6">
        <w:rPr>
          <w:lang w:eastAsia="en-AU"/>
        </w:rPr>
        <w:t xml:space="preserve"> </w:t>
      </w:r>
      <w:r w:rsidRPr="00214CC6">
        <w:rPr>
          <w:lang w:eastAsia="en-AU"/>
        </w:rPr>
        <w:t>fees/allocation</w:t>
      </w:r>
      <w:r w:rsidR="009D42B6" w:rsidRPr="00214CC6">
        <w:rPr>
          <w:lang w:eastAsia="en-AU"/>
        </w:rPr>
        <w:t xml:space="preserve"> </w:t>
      </w:r>
      <w:r w:rsidRPr="00214CC6">
        <w:rPr>
          <w:lang w:eastAsia="en-AU"/>
        </w:rPr>
        <w:t>certification</w:t>
      </w:r>
      <w:r w:rsidR="009D42B6" w:rsidRPr="00214CC6">
        <w:rPr>
          <w:lang w:eastAsia="en-AU"/>
        </w:rPr>
        <w:t xml:space="preserve"> </w:t>
      </w:r>
      <w:r w:rsidRPr="00214CC6">
        <w:rPr>
          <w:lang w:eastAsia="en-AU"/>
        </w:rPr>
        <w:t>fees,</w:t>
      </w:r>
      <w:r w:rsidR="009D42B6" w:rsidRPr="00214CC6">
        <w:rPr>
          <w:lang w:eastAsia="en-AU"/>
        </w:rPr>
        <w:t xml:space="preserve"> </w:t>
      </w:r>
      <w:r w:rsidRPr="00214CC6">
        <w:rPr>
          <w:lang w:eastAsia="en-AU"/>
        </w:rPr>
        <w:t>utilities</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waste</w:t>
      </w:r>
      <w:r w:rsidR="009D42B6" w:rsidRPr="00214CC6">
        <w:rPr>
          <w:lang w:eastAsia="en-AU"/>
        </w:rPr>
        <w:t xml:space="preserve"> </w:t>
      </w:r>
      <w:r w:rsidRPr="00214CC6">
        <w:rPr>
          <w:lang w:eastAsia="en-AU"/>
        </w:rPr>
        <w:t>disposal.</w:t>
      </w:r>
    </w:p>
    <w:p w14:paraId="4DE7A4DF" w14:textId="77777777" w:rsidR="009D42B6" w:rsidRPr="00214CC6" w:rsidRDefault="00230E3A" w:rsidP="00577087">
      <w:pPr>
        <w:rPr>
          <w:lang w:eastAsia="en-AU"/>
        </w:rPr>
      </w:pPr>
      <w:r w:rsidRPr="00214CC6">
        <w:rPr>
          <w:lang w:eastAsia="en-AU"/>
        </w:rPr>
        <w:t>Hotel</w:t>
      </w:r>
      <w:r w:rsidR="009D42B6" w:rsidRPr="00214CC6">
        <w:rPr>
          <w:lang w:eastAsia="en-AU"/>
        </w:rPr>
        <w:t xml:space="preserve"> </w:t>
      </w:r>
      <w:r w:rsidRPr="00214CC6">
        <w:rPr>
          <w:lang w:eastAsia="en-AU"/>
        </w:rPr>
        <w:t>expenditure</w:t>
      </w:r>
      <w:r w:rsidR="009D42B6" w:rsidRPr="00214CC6">
        <w:rPr>
          <w:lang w:eastAsia="en-AU"/>
        </w:rPr>
        <w:t xml:space="preserve"> </w:t>
      </w:r>
      <w:r w:rsidRPr="00214CC6">
        <w:rPr>
          <w:lang w:eastAsia="en-AU"/>
        </w:rPr>
        <w:t>(which</w:t>
      </w:r>
      <w:r w:rsidR="009D42B6" w:rsidRPr="00214CC6">
        <w:rPr>
          <w:lang w:eastAsia="en-AU"/>
        </w:rPr>
        <w:t xml:space="preserve"> </w:t>
      </w:r>
      <w:r w:rsidRPr="00214CC6">
        <w:rPr>
          <w:lang w:eastAsia="en-AU"/>
        </w:rPr>
        <w:t>represents</w:t>
      </w:r>
      <w:r w:rsidR="009D42B6" w:rsidRPr="00214CC6">
        <w:rPr>
          <w:lang w:eastAsia="en-AU"/>
        </w:rPr>
        <w:t xml:space="preserve"> </w:t>
      </w:r>
      <w:r w:rsidRPr="00214CC6">
        <w:rPr>
          <w:lang w:eastAsia="en-AU"/>
        </w:rPr>
        <w:t>1</w:t>
      </w:r>
      <w:r w:rsidR="0038198C" w:rsidRPr="00214CC6">
        <w:rPr>
          <w:lang w:eastAsia="en-AU"/>
        </w:rPr>
        <w:t>6</w:t>
      </w:r>
      <w:r w:rsidR="009D42B6" w:rsidRPr="00214CC6">
        <w:rPr>
          <w:lang w:eastAsia="en-AU"/>
        </w:rPr>
        <w:t xml:space="preserve"> </w:t>
      </w:r>
      <w:r w:rsidR="0038198C" w:rsidRPr="00214CC6">
        <w:rPr>
          <w:lang w:eastAsia="en-AU"/>
        </w:rPr>
        <w:t>per</w:t>
      </w:r>
      <w:r w:rsidR="009D42B6" w:rsidRPr="00214CC6">
        <w:rPr>
          <w:lang w:eastAsia="en-AU"/>
        </w:rPr>
        <w:t xml:space="preserve"> </w:t>
      </w:r>
      <w:r w:rsidR="0038198C" w:rsidRPr="00214CC6">
        <w:rPr>
          <w:lang w:eastAsia="en-AU"/>
        </w:rPr>
        <w:t>cent</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total</w:t>
      </w:r>
      <w:r w:rsidR="009D42B6" w:rsidRPr="00214CC6">
        <w:rPr>
          <w:lang w:eastAsia="en-AU"/>
        </w:rPr>
        <w:t xml:space="preserve"> </w:t>
      </w:r>
      <w:r w:rsidRPr="00214CC6">
        <w:rPr>
          <w:lang w:eastAsia="en-AU"/>
        </w:rPr>
        <w:t>expenses)</w:t>
      </w:r>
      <w:r w:rsidR="009D42B6" w:rsidRPr="00214CC6">
        <w:rPr>
          <w:lang w:eastAsia="en-AU"/>
        </w:rPr>
        <w:t xml:space="preserve"> </w:t>
      </w:r>
      <w:r w:rsidRPr="00214CC6">
        <w:rPr>
          <w:lang w:eastAsia="en-AU"/>
        </w:rPr>
        <w:t>relates</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costs</w:t>
      </w:r>
      <w:r w:rsidR="009D42B6" w:rsidRPr="00214CC6">
        <w:rPr>
          <w:lang w:eastAsia="en-AU"/>
        </w:rPr>
        <w:t xml:space="preserve"> </w:t>
      </w:r>
      <w:r w:rsidRPr="00214CC6">
        <w:rPr>
          <w:lang w:eastAsia="en-AU"/>
        </w:rPr>
        <w:t>incurred</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provision</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everyday</w:t>
      </w:r>
      <w:r w:rsidR="009D42B6" w:rsidRPr="00214CC6">
        <w:rPr>
          <w:lang w:eastAsia="en-AU"/>
        </w:rPr>
        <w:t xml:space="preserve"> </w:t>
      </w:r>
      <w:r w:rsidRPr="00214CC6">
        <w:rPr>
          <w:lang w:eastAsia="en-AU"/>
        </w:rPr>
        <w:t>living</w:t>
      </w:r>
      <w:r w:rsidR="009D42B6" w:rsidRPr="00214CC6">
        <w:rPr>
          <w:lang w:eastAsia="en-AU"/>
        </w:rPr>
        <w:t xml:space="preserve"> </w:t>
      </w:r>
      <w:r w:rsidRPr="00214CC6">
        <w:rPr>
          <w:lang w:eastAsia="en-AU"/>
        </w:rPr>
        <w:t>expenses</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residents.</w:t>
      </w:r>
      <w:r w:rsidR="009D42B6" w:rsidRPr="00214CC6">
        <w:rPr>
          <w:lang w:eastAsia="en-AU"/>
        </w:rPr>
        <w:t xml:space="preserve"> </w:t>
      </w:r>
      <w:r w:rsidRPr="00214CC6">
        <w:rPr>
          <w:lang w:eastAsia="en-AU"/>
        </w:rPr>
        <w:t>Within</w:t>
      </w:r>
      <w:r w:rsidR="009D42B6" w:rsidRPr="00214CC6">
        <w:rPr>
          <w:lang w:eastAsia="en-AU"/>
        </w:rPr>
        <w:t xml:space="preserve"> </w:t>
      </w:r>
      <w:r w:rsidRPr="00214CC6">
        <w:rPr>
          <w:lang w:eastAsia="en-AU"/>
        </w:rPr>
        <w:t>hotel,</w:t>
      </w:r>
      <w:r w:rsidR="009D42B6" w:rsidRPr="00214CC6">
        <w:rPr>
          <w:lang w:eastAsia="en-AU"/>
        </w:rPr>
        <w:t xml:space="preserve"> </w:t>
      </w:r>
      <w:r w:rsidRPr="00214CC6">
        <w:rPr>
          <w:lang w:eastAsia="en-AU"/>
        </w:rPr>
        <w:t>expenses</w:t>
      </w:r>
      <w:r w:rsidR="009D42B6" w:rsidRPr="00214CC6">
        <w:rPr>
          <w:lang w:eastAsia="en-AU"/>
        </w:rPr>
        <w:t xml:space="preserve"> </w:t>
      </w:r>
      <w:r w:rsidRPr="00214CC6">
        <w:rPr>
          <w:lang w:eastAsia="en-AU"/>
        </w:rPr>
        <w:t>relate</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employees</w:t>
      </w:r>
      <w:r w:rsidR="009D42B6" w:rsidRPr="00214CC6">
        <w:rPr>
          <w:lang w:eastAsia="en-AU"/>
        </w:rPr>
        <w:t xml:space="preserve"> </w:t>
      </w:r>
      <w:r w:rsidRPr="00214CC6">
        <w:rPr>
          <w:lang w:eastAsia="en-AU"/>
        </w:rPr>
        <w:t>(5</w:t>
      </w:r>
      <w:r w:rsidR="0038198C" w:rsidRPr="00214CC6">
        <w:rPr>
          <w:lang w:eastAsia="en-AU"/>
        </w:rPr>
        <w:t>7</w:t>
      </w:r>
      <w:r w:rsidR="009D42B6" w:rsidRPr="00214CC6">
        <w:rPr>
          <w:lang w:eastAsia="en-AU"/>
        </w:rPr>
        <w:t xml:space="preserve"> </w:t>
      </w:r>
      <w:r w:rsidR="0038198C" w:rsidRPr="00214CC6">
        <w:rPr>
          <w:lang w:eastAsia="en-AU"/>
        </w:rPr>
        <w:t>per</w:t>
      </w:r>
      <w:r w:rsidR="009D42B6" w:rsidRPr="00214CC6">
        <w:rPr>
          <w:lang w:eastAsia="en-AU"/>
        </w:rPr>
        <w:t xml:space="preserve"> </w:t>
      </w:r>
      <w:r w:rsidR="0038198C" w:rsidRPr="00214CC6">
        <w:rPr>
          <w:lang w:eastAsia="en-AU"/>
        </w:rPr>
        <w:t>cent</w:t>
      </w:r>
      <w:r w:rsidRPr="00214CC6">
        <w:rPr>
          <w:lang w:eastAsia="en-AU"/>
        </w:rPr>
        <w:t>),</w:t>
      </w:r>
      <w:r w:rsidR="009D42B6" w:rsidRPr="00214CC6">
        <w:rPr>
          <w:lang w:eastAsia="en-AU"/>
        </w:rPr>
        <w:t xml:space="preserve"> </w:t>
      </w:r>
      <w:r w:rsidRPr="00214CC6">
        <w:rPr>
          <w:lang w:eastAsia="en-AU"/>
        </w:rPr>
        <w:t>contracted</w:t>
      </w:r>
      <w:r w:rsidR="009D42B6" w:rsidRPr="00214CC6">
        <w:rPr>
          <w:lang w:eastAsia="en-AU"/>
        </w:rPr>
        <w:t xml:space="preserve"> </w:t>
      </w:r>
      <w:r w:rsidRPr="00214CC6">
        <w:rPr>
          <w:lang w:eastAsia="en-AU"/>
        </w:rPr>
        <w:t>services</w:t>
      </w:r>
      <w:r w:rsidR="009D42B6" w:rsidRPr="00214CC6">
        <w:rPr>
          <w:lang w:eastAsia="en-AU"/>
        </w:rPr>
        <w:t xml:space="preserve"> </w:t>
      </w:r>
      <w:r w:rsidRPr="00214CC6">
        <w:rPr>
          <w:lang w:eastAsia="en-AU"/>
        </w:rPr>
        <w:t>(1</w:t>
      </w:r>
      <w:r w:rsidR="00B46FE4" w:rsidRPr="00214CC6">
        <w:rPr>
          <w:lang w:eastAsia="en-AU"/>
        </w:rPr>
        <w:t>8</w:t>
      </w:r>
      <w:r w:rsidR="009D42B6" w:rsidRPr="00214CC6">
        <w:rPr>
          <w:lang w:eastAsia="en-AU"/>
        </w:rPr>
        <w:t xml:space="preserve"> </w:t>
      </w:r>
      <w:r w:rsidR="00B46FE4" w:rsidRPr="00214CC6">
        <w:rPr>
          <w:lang w:eastAsia="en-AU"/>
        </w:rPr>
        <w:t>per</w:t>
      </w:r>
      <w:r w:rsidR="009D42B6" w:rsidRPr="00214CC6">
        <w:rPr>
          <w:lang w:eastAsia="en-AU"/>
        </w:rPr>
        <w:t xml:space="preserve"> </w:t>
      </w:r>
      <w:r w:rsidR="00B46FE4" w:rsidRPr="00214CC6">
        <w:rPr>
          <w:lang w:eastAsia="en-AU"/>
        </w:rPr>
        <w:t>cent</w:t>
      </w:r>
      <w:r w:rsidRPr="00214CC6">
        <w:rPr>
          <w:lang w:eastAsia="en-AU"/>
        </w:rPr>
        <w:t>)</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other</w:t>
      </w:r>
      <w:r w:rsidR="009D42B6" w:rsidRPr="00214CC6">
        <w:rPr>
          <w:lang w:eastAsia="en-AU"/>
        </w:rPr>
        <w:t xml:space="preserve"> </w:t>
      </w:r>
      <w:r w:rsidRPr="00214CC6">
        <w:rPr>
          <w:lang w:eastAsia="en-AU"/>
        </w:rPr>
        <w:t>(2</w:t>
      </w:r>
      <w:r w:rsidR="0038198C" w:rsidRPr="00214CC6">
        <w:rPr>
          <w:lang w:eastAsia="en-AU"/>
        </w:rPr>
        <w:t>6</w:t>
      </w:r>
      <w:r w:rsidR="009D42B6" w:rsidRPr="00214CC6">
        <w:rPr>
          <w:lang w:eastAsia="en-AU"/>
        </w:rPr>
        <w:t xml:space="preserve"> </w:t>
      </w:r>
      <w:r w:rsidR="0038198C" w:rsidRPr="00214CC6">
        <w:rPr>
          <w:lang w:eastAsia="en-AU"/>
        </w:rPr>
        <w:t>per</w:t>
      </w:r>
      <w:r w:rsidR="009D42B6" w:rsidRPr="00214CC6">
        <w:rPr>
          <w:lang w:eastAsia="en-AU"/>
        </w:rPr>
        <w:t xml:space="preserve"> </w:t>
      </w:r>
      <w:r w:rsidR="0038198C" w:rsidRPr="00214CC6">
        <w:rPr>
          <w:lang w:eastAsia="en-AU"/>
        </w:rPr>
        <w:t>cent</w:t>
      </w:r>
      <w:r w:rsidRPr="00214CC6">
        <w:rPr>
          <w:lang w:eastAsia="en-AU"/>
        </w:rPr>
        <w:t>).</w:t>
      </w:r>
    </w:p>
    <w:p w14:paraId="3745EF31" w14:textId="5E49BD15" w:rsidR="00230E3A" w:rsidRPr="00214CC6" w:rsidRDefault="00230E3A" w:rsidP="00577087">
      <w:pPr>
        <w:rPr>
          <w:lang w:eastAsia="en-AU"/>
        </w:rPr>
      </w:pPr>
      <w:r w:rsidRPr="00214CC6">
        <w:rPr>
          <w:lang w:eastAsia="en-AU"/>
        </w:rPr>
        <w:t>Contracted</w:t>
      </w:r>
      <w:r w:rsidR="009D42B6" w:rsidRPr="00214CC6">
        <w:rPr>
          <w:lang w:eastAsia="en-AU"/>
        </w:rPr>
        <w:t xml:space="preserve"> </w:t>
      </w:r>
      <w:r w:rsidRPr="00214CC6">
        <w:rPr>
          <w:lang w:eastAsia="en-AU"/>
        </w:rPr>
        <w:t>services</w:t>
      </w:r>
      <w:r w:rsidR="009D42B6" w:rsidRPr="00214CC6">
        <w:rPr>
          <w:lang w:eastAsia="en-AU"/>
        </w:rPr>
        <w:t xml:space="preserve"> </w:t>
      </w:r>
      <w:r w:rsidRPr="00214CC6">
        <w:rPr>
          <w:lang w:eastAsia="en-AU"/>
        </w:rPr>
        <w:t>are</w:t>
      </w:r>
      <w:r w:rsidR="009D42B6" w:rsidRPr="00214CC6">
        <w:rPr>
          <w:lang w:eastAsia="en-AU"/>
        </w:rPr>
        <w:t xml:space="preserve"> </w:t>
      </w:r>
      <w:r w:rsidRPr="00214CC6">
        <w:rPr>
          <w:lang w:eastAsia="en-AU"/>
        </w:rPr>
        <w:t>payments</w:t>
      </w:r>
      <w:r w:rsidR="009D42B6" w:rsidRPr="00214CC6">
        <w:rPr>
          <w:lang w:eastAsia="en-AU"/>
        </w:rPr>
        <w:t xml:space="preserve"> </w:t>
      </w:r>
      <w:r w:rsidRPr="00214CC6">
        <w:rPr>
          <w:lang w:eastAsia="en-AU"/>
        </w:rPr>
        <w:t>made</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external</w:t>
      </w:r>
      <w:r w:rsidR="009D42B6" w:rsidRPr="00214CC6">
        <w:rPr>
          <w:lang w:eastAsia="en-AU"/>
        </w:rPr>
        <w:t xml:space="preserve"> </w:t>
      </w:r>
      <w:r w:rsidRPr="00214CC6">
        <w:rPr>
          <w:lang w:eastAsia="en-AU"/>
        </w:rPr>
        <w:t>providers</w:t>
      </w:r>
      <w:r w:rsidR="009D42B6" w:rsidRPr="00214CC6">
        <w:rPr>
          <w:lang w:eastAsia="en-AU"/>
        </w:rPr>
        <w:t xml:space="preserve"> </w:t>
      </w:r>
      <w:r w:rsidRPr="00214CC6">
        <w:rPr>
          <w:lang w:eastAsia="en-AU"/>
        </w:rPr>
        <w:t>or</w:t>
      </w:r>
      <w:r w:rsidR="009D42B6" w:rsidRPr="00214CC6">
        <w:rPr>
          <w:lang w:eastAsia="en-AU"/>
        </w:rPr>
        <w:t xml:space="preserve"> </w:t>
      </w:r>
      <w:r w:rsidRPr="00214CC6">
        <w:rPr>
          <w:lang w:eastAsia="en-AU"/>
        </w:rPr>
        <w:t>internal</w:t>
      </w:r>
      <w:r w:rsidR="009D42B6" w:rsidRPr="00214CC6">
        <w:rPr>
          <w:lang w:eastAsia="en-AU"/>
        </w:rPr>
        <w:t xml:space="preserve"> </w:t>
      </w:r>
      <w:r w:rsidRPr="00214CC6">
        <w:rPr>
          <w:lang w:eastAsia="en-AU"/>
        </w:rPr>
        <w:t>divisions</w:t>
      </w:r>
      <w:r w:rsidR="009D42B6" w:rsidRPr="00214CC6">
        <w:rPr>
          <w:lang w:eastAsia="en-AU"/>
        </w:rPr>
        <w:t xml:space="preserve"> </w:t>
      </w:r>
      <w:r w:rsidRPr="00214CC6">
        <w:rPr>
          <w:lang w:eastAsia="en-AU"/>
        </w:rPr>
        <w:t>for</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provision</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catering,</w:t>
      </w:r>
      <w:r w:rsidR="009D42B6" w:rsidRPr="00214CC6">
        <w:rPr>
          <w:lang w:eastAsia="en-AU"/>
        </w:rPr>
        <w:t xml:space="preserve"> </w:t>
      </w:r>
      <w:r w:rsidRPr="00214CC6">
        <w:rPr>
          <w:lang w:eastAsia="en-AU"/>
        </w:rPr>
        <w:t>cleaning</w:t>
      </w:r>
      <w:r w:rsidR="009D42B6" w:rsidRPr="00214CC6">
        <w:rPr>
          <w:lang w:eastAsia="en-AU"/>
        </w:rPr>
        <w:t xml:space="preserve"> </w:t>
      </w:r>
      <w:r w:rsidRPr="00214CC6">
        <w:rPr>
          <w:lang w:eastAsia="en-AU"/>
        </w:rPr>
        <w:t>or</w:t>
      </w:r>
      <w:r w:rsidR="009D42B6" w:rsidRPr="00214CC6">
        <w:rPr>
          <w:lang w:eastAsia="en-AU"/>
        </w:rPr>
        <w:t xml:space="preserve"> </w:t>
      </w:r>
      <w:r w:rsidRPr="00214CC6">
        <w:rPr>
          <w:lang w:eastAsia="en-AU"/>
        </w:rPr>
        <w:t>laundry.</w:t>
      </w:r>
      <w:r w:rsidR="009D42B6" w:rsidRPr="00214CC6">
        <w:rPr>
          <w:lang w:eastAsia="en-AU"/>
        </w:rPr>
        <w:t xml:space="preserve"> </w:t>
      </w:r>
      <w:r w:rsidRPr="00214CC6">
        <w:rPr>
          <w:lang w:eastAsia="en-AU"/>
        </w:rPr>
        <w:t>Other</w:t>
      </w:r>
      <w:r w:rsidR="009D42B6" w:rsidRPr="00214CC6">
        <w:rPr>
          <w:lang w:eastAsia="en-AU"/>
        </w:rPr>
        <w:t xml:space="preserve"> </w:t>
      </w:r>
      <w:r w:rsidRPr="00214CC6">
        <w:rPr>
          <w:lang w:eastAsia="en-AU"/>
        </w:rPr>
        <w:t>expenses</w:t>
      </w:r>
      <w:r w:rsidR="009D42B6" w:rsidRPr="00214CC6">
        <w:rPr>
          <w:lang w:eastAsia="en-AU"/>
        </w:rPr>
        <w:t xml:space="preserve"> </w:t>
      </w:r>
      <w:r w:rsidRPr="00214CC6">
        <w:rPr>
          <w:lang w:eastAsia="en-AU"/>
        </w:rPr>
        <w:t>consist</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expenses</w:t>
      </w:r>
      <w:r w:rsidR="009D42B6" w:rsidRPr="00214CC6">
        <w:rPr>
          <w:lang w:eastAsia="en-AU"/>
        </w:rPr>
        <w:t xml:space="preserve"> </w:t>
      </w:r>
      <w:r w:rsidRPr="00214CC6">
        <w:rPr>
          <w:lang w:eastAsia="en-AU"/>
        </w:rPr>
        <w:t>such</w:t>
      </w:r>
      <w:r w:rsidR="009D42B6" w:rsidRPr="00214CC6">
        <w:rPr>
          <w:lang w:eastAsia="en-AU"/>
        </w:rPr>
        <w:t xml:space="preserve"> </w:t>
      </w:r>
      <w:r w:rsidRPr="00214CC6">
        <w:rPr>
          <w:lang w:eastAsia="en-AU"/>
        </w:rPr>
        <w:t>as</w:t>
      </w:r>
      <w:r w:rsidR="009D42B6" w:rsidRPr="00214CC6">
        <w:rPr>
          <w:lang w:eastAsia="en-AU"/>
        </w:rPr>
        <w:t xml:space="preserve"> </w:t>
      </w:r>
      <w:r w:rsidRPr="00214CC6">
        <w:rPr>
          <w:lang w:eastAsia="en-AU"/>
        </w:rPr>
        <w:t>meals,</w:t>
      </w:r>
      <w:r w:rsidR="009D42B6" w:rsidRPr="00214CC6">
        <w:rPr>
          <w:lang w:eastAsia="en-AU"/>
        </w:rPr>
        <w:t xml:space="preserve"> </w:t>
      </w:r>
      <w:r w:rsidRPr="00214CC6">
        <w:rPr>
          <w:lang w:eastAsia="en-AU"/>
        </w:rPr>
        <w:t>refreshment</w:t>
      </w:r>
      <w:r w:rsidR="004E794E" w:rsidRPr="00214CC6">
        <w:rPr>
          <w:lang w:eastAsia="en-AU"/>
        </w:rPr>
        <w:t>s</w:t>
      </w:r>
      <w:r w:rsidRPr="00214CC6">
        <w:rPr>
          <w:lang w:eastAsia="en-AU"/>
        </w:rPr>
        <w:t>,</w:t>
      </w:r>
      <w:r w:rsidR="009D42B6" w:rsidRPr="00214CC6">
        <w:rPr>
          <w:lang w:eastAsia="en-AU"/>
        </w:rPr>
        <w:t xml:space="preserve"> </w:t>
      </w:r>
      <w:r w:rsidRPr="00214CC6">
        <w:rPr>
          <w:lang w:eastAsia="en-AU"/>
        </w:rPr>
        <w:t>other</w:t>
      </w:r>
      <w:r w:rsidR="009D42B6" w:rsidRPr="00214CC6">
        <w:rPr>
          <w:lang w:eastAsia="en-AU"/>
        </w:rPr>
        <w:t xml:space="preserve"> </w:t>
      </w:r>
      <w:r w:rsidRPr="00214CC6">
        <w:rPr>
          <w:lang w:eastAsia="en-AU"/>
        </w:rPr>
        <w:t>food</w:t>
      </w:r>
      <w:r w:rsidR="009D42B6" w:rsidRPr="00214CC6">
        <w:rPr>
          <w:lang w:eastAsia="en-AU"/>
        </w:rPr>
        <w:t xml:space="preserve"> </w:t>
      </w:r>
      <w:r w:rsidRPr="00214CC6">
        <w:rPr>
          <w:lang w:eastAsia="en-AU"/>
        </w:rPr>
        <w:t>consumables,</w:t>
      </w:r>
      <w:r w:rsidR="009D42B6" w:rsidRPr="00214CC6">
        <w:rPr>
          <w:lang w:eastAsia="en-AU"/>
        </w:rPr>
        <w:t xml:space="preserve"> </w:t>
      </w:r>
      <w:r w:rsidRPr="00214CC6">
        <w:rPr>
          <w:lang w:eastAsia="en-AU"/>
        </w:rPr>
        <w:t>bedding</w:t>
      </w:r>
      <w:r w:rsidR="009D42B6" w:rsidRPr="00214CC6">
        <w:rPr>
          <w:lang w:eastAsia="en-AU"/>
        </w:rPr>
        <w:t xml:space="preserve"> </w:t>
      </w:r>
      <w:r w:rsidRPr="00214CC6">
        <w:rPr>
          <w:lang w:eastAsia="en-AU"/>
        </w:rPr>
        <w:t>materials,</w:t>
      </w:r>
      <w:r w:rsidR="009D42B6" w:rsidRPr="00214CC6">
        <w:rPr>
          <w:lang w:eastAsia="en-AU"/>
        </w:rPr>
        <w:t xml:space="preserve"> </w:t>
      </w:r>
      <w:r w:rsidRPr="00214CC6">
        <w:rPr>
          <w:lang w:eastAsia="en-AU"/>
        </w:rPr>
        <w:t>toiletry</w:t>
      </w:r>
      <w:r w:rsidR="009D42B6" w:rsidRPr="00214CC6">
        <w:rPr>
          <w:lang w:eastAsia="en-AU"/>
        </w:rPr>
        <w:t xml:space="preserve"> </w:t>
      </w:r>
      <w:r w:rsidRPr="00214CC6">
        <w:rPr>
          <w:lang w:eastAsia="en-AU"/>
        </w:rPr>
        <w:t>and</w:t>
      </w:r>
      <w:r w:rsidR="009D42B6" w:rsidRPr="00214CC6">
        <w:rPr>
          <w:lang w:eastAsia="en-AU"/>
        </w:rPr>
        <w:t xml:space="preserve"> </w:t>
      </w:r>
      <w:r w:rsidR="004E794E" w:rsidRPr="00214CC6">
        <w:rPr>
          <w:lang w:eastAsia="en-AU"/>
        </w:rPr>
        <w:t>sanitary</w:t>
      </w:r>
      <w:r w:rsidR="009D42B6" w:rsidRPr="00214CC6">
        <w:rPr>
          <w:lang w:eastAsia="en-AU"/>
        </w:rPr>
        <w:t xml:space="preserve"> </w:t>
      </w:r>
      <w:r w:rsidR="004E794E" w:rsidRPr="00214CC6">
        <w:rPr>
          <w:lang w:eastAsia="en-AU"/>
        </w:rPr>
        <w:t>goods,</w:t>
      </w:r>
      <w:r w:rsidR="009D42B6" w:rsidRPr="00214CC6">
        <w:rPr>
          <w:lang w:eastAsia="en-AU"/>
        </w:rPr>
        <w:t xml:space="preserve"> </w:t>
      </w:r>
      <w:r w:rsidR="004E794E" w:rsidRPr="00214CC6">
        <w:rPr>
          <w:lang w:eastAsia="en-AU"/>
        </w:rPr>
        <w:t>cleaning</w:t>
      </w:r>
      <w:r w:rsidR="009D42B6" w:rsidRPr="00214CC6">
        <w:rPr>
          <w:lang w:eastAsia="en-AU"/>
        </w:rPr>
        <w:t xml:space="preserve"> </w:t>
      </w:r>
      <w:r w:rsidR="004E794E" w:rsidRPr="00214CC6">
        <w:rPr>
          <w:lang w:eastAsia="en-AU"/>
        </w:rPr>
        <w:t>items</w:t>
      </w:r>
      <w:r w:rsidR="009D42B6" w:rsidRPr="00214CC6">
        <w:rPr>
          <w:lang w:eastAsia="en-AU"/>
        </w:rPr>
        <w:t xml:space="preserve"> </w:t>
      </w:r>
      <w:r w:rsidR="004E794E" w:rsidRPr="00214CC6">
        <w:rPr>
          <w:lang w:eastAsia="en-AU"/>
        </w:rPr>
        <w:t>and</w:t>
      </w:r>
      <w:r w:rsidR="009D42B6" w:rsidRPr="00214CC6">
        <w:rPr>
          <w:lang w:eastAsia="en-AU"/>
        </w:rPr>
        <w:t xml:space="preserve"> </w:t>
      </w:r>
      <w:r w:rsidRPr="00214CC6">
        <w:rPr>
          <w:lang w:eastAsia="en-AU"/>
        </w:rPr>
        <w:t>laundry</w:t>
      </w:r>
      <w:r w:rsidR="009D42B6" w:rsidRPr="00214CC6">
        <w:rPr>
          <w:lang w:eastAsia="en-AU"/>
        </w:rPr>
        <w:t xml:space="preserve"> </w:t>
      </w:r>
      <w:r w:rsidRPr="00214CC6">
        <w:rPr>
          <w:lang w:eastAsia="en-AU"/>
        </w:rPr>
        <w:t>items.</w:t>
      </w:r>
    </w:p>
    <w:p w14:paraId="10F5FA9A" w14:textId="2187BA97" w:rsidR="00230E3A" w:rsidRPr="00214CC6" w:rsidRDefault="00230E3A" w:rsidP="00577087">
      <w:pPr>
        <w:rPr>
          <w:lang w:eastAsia="en-AU"/>
        </w:rPr>
      </w:pPr>
      <w:r w:rsidRPr="00214CC6">
        <w:rPr>
          <w:lang w:eastAsia="en-AU"/>
        </w:rPr>
        <w:t>Financing</w:t>
      </w:r>
      <w:r w:rsidR="009D42B6" w:rsidRPr="00214CC6">
        <w:rPr>
          <w:lang w:eastAsia="en-AU"/>
        </w:rPr>
        <w:t xml:space="preserve"> </w:t>
      </w:r>
      <w:r w:rsidRPr="00214CC6">
        <w:rPr>
          <w:lang w:eastAsia="en-AU"/>
        </w:rPr>
        <w:t>expenditure</w:t>
      </w:r>
      <w:r w:rsidR="009D42B6" w:rsidRPr="00214CC6">
        <w:rPr>
          <w:lang w:eastAsia="en-AU"/>
        </w:rPr>
        <w:t xml:space="preserve"> </w:t>
      </w:r>
      <w:r w:rsidRPr="00214CC6">
        <w:rPr>
          <w:lang w:eastAsia="en-AU"/>
        </w:rPr>
        <w:t>relates</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depreciation</w:t>
      </w:r>
      <w:r w:rsidR="009D42B6" w:rsidRPr="00214CC6">
        <w:rPr>
          <w:lang w:eastAsia="en-AU"/>
        </w:rPr>
        <w:t xml:space="preserve"> </w:t>
      </w:r>
      <w:r w:rsidRPr="00214CC6">
        <w:rPr>
          <w:lang w:eastAsia="en-AU"/>
        </w:rPr>
        <w:t>incurred</w:t>
      </w:r>
      <w:r w:rsidR="009D42B6" w:rsidRPr="00214CC6">
        <w:rPr>
          <w:lang w:eastAsia="en-AU"/>
        </w:rPr>
        <w:t xml:space="preserve"> </w:t>
      </w:r>
      <w:r w:rsidRPr="00214CC6">
        <w:rPr>
          <w:lang w:eastAsia="en-AU"/>
        </w:rPr>
        <w:t>on</w:t>
      </w:r>
      <w:r w:rsidR="009D42B6" w:rsidRPr="00214CC6">
        <w:rPr>
          <w:lang w:eastAsia="en-AU"/>
        </w:rPr>
        <w:t xml:space="preserve"> </w:t>
      </w:r>
      <w:r w:rsidRPr="00214CC6">
        <w:rPr>
          <w:lang w:eastAsia="en-AU"/>
        </w:rPr>
        <w:t>property,</w:t>
      </w:r>
      <w:r w:rsidR="009D42B6" w:rsidRPr="00214CC6">
        <w:rPr>
          <w:lang w:eastAsia="en-AU"/>
        </w:rPr>
        <w:t xml:space="preserve"> </w:t>
      </w:r>
      <w:r w:rsidRPr="00214CC6">
        <w:rPr>
          <w:lang w:eastAsia="en-AU"/>
        </w:rPr>
        <w:t>plant</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equipment,</w:t>
      </w:r>
      <w:r w:rsidR="009D42B6" w:rsidRPr="00214CC6">
        <w:rPr>
          <w:lang w:eastAsia="en-AU"/>
        </w:rPr>
        <w:t xml:space="preserve"> </w:t>
      </w:r>
      <w:r w:rsidRPr="00214CC6">
        <w:rPr>
          <w:lang w:eastAsia="en-AU"/>
        </w:rPr>
        <w:t>amortisation</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intangible</w:t>
      </w:r>
      <w:r w:rsidR="009D42B6" w:rsidRPr="00214CC6">
        <w:rPr>
          <w:lang w:eastAsia="en-AU"/>
        </w:rPr>
        <w:t xml:space="preserve"> </w:t>
      </w:r>
      <w:r w:rsidRPr="00214CC6">
        <w:rPr>
          <w:lang w:eastAsia="en-AU"/>
        </w:rPr>
        <w:t>assets,</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interest</w:t>
      </w:r>
      <w:r w:rsidR="009D42B6" w:rsidRPr="00214CC6">
        <w:rPr>
          <w:lang w:eastAsia="en-AU"/>
        </w:rPr>
        <w:t xml:space="preserve"> </w:t>
      </w:r>
      <w:r w:rsidRPr="00214CC6">
        <w:rPr>
          <w:lang w:eastAsia="en-AU"/>
        </w:rPr>
        <w:t>paid</w:t>
      </w:r>
      <w:r w:rsidR="009D42B6" w:rsidRPr="00214CC6">
        <w:rPr>
          <w:lang w:eastAsia="en-AU"/>
        </w:rPr>
        <w:t xml:space="preserve"> </w:t>
      </w:r>
      <w:r w:rsidRPr="00214CC6">
        <w:rPr>
          <w:lang w:eastAsia="en-AU"/>
        </w:rPr>
        <w:t>on</w:t>
      </w:r>
      <w:r w:rsidR="009D42B6" w:rsidRPr="00214CC6">
        <w:rPr>
          <w:lang w:eastAsia="en-AU"/>
        </w:rPr>
        <w:t xml:space="preserve"> </w:t>
      </w:r>
      <w:r w:rsidRPr="00214CC6">
        <w:rPr>
          <w:lang w:eastAsia="en-AU"/>
        </w:rPr>
        <w:t>borrowing</w:t>
      </w:r>
      <w:r w:rsidR="009D42B6" w:rsidRPr="00214CC6">
        <w:rPr>
          <w:lang w:eastAsia="en-AU"/>
        </w:rPr>
        <w:t xml:space="preserve"> </w:t>
      </w:r>
      <w:r w:rsidRPr="00214CC6">
        <w:rPr>
          <w:lang w:eastAsia="en-AU"/>
        </w:rPr>
        <w:t>used</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fund</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capital</w:t>
      </w:r>
      <w:r w:rsidR="009D42B6" w:rsidRPr="00214CC6">
        <w:rPr>
          <w:lang w:eastAsia="en-AU"/>
        </w:rPr>
        <w:t xml:space="preserve"> </w:t>
      </w:r>
      <w:r w:rsidRPr="00214CC6">
        <w:rPr>
          <w:lang w:eastAsia="en-AU"/>
        </w:rPr>
        <w:t>requirements</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facilities.</w:t>
      </w:r>
      <w:r w:rsidR="009D42B6" w:rsidRPr="00214CC6">
        <w:rPr>
          <w:lang w:eastAsia="en-AU"/>
        </w:rPr>
        <w:t xml:space="preserve"> </w:t>
      </w:r>
      <w:r w:rsidRPr="00214CC6">
        <w:rPr>
          <w:lang w:eastAsia="en-AU"/>
        </w:rPr>
        <w:t>Financing</w:t>
      </w:r>
      <w:r w:rsidR="009D42B6" w:rsidRPr="00214CC6">
        <w:rPr>
          <w:lang w:eastAsia="en-AU"/>
        </w:rPr>
        <w:t xml:space="preserve"> </w:t>
      </w:r>
      <w:r w:rsidRPr="00214CC6">
        <w:rPr>
          <w:lang w:eastAsia="en-AU"/>
        </w:rPr>
        <w:t>accounted</w:t>
      </w:r>
      <w:r w:rsidR="009D42B6" w:rsidRPr="00214CC6">
        <w:rPr>
          <w:lang w:eastAsia="en-AU"/>
        </w:rPr>
        <w:t xml:space="preserve"> </w:t>
      </w:r>
      <w:r w:rsidRPr="00214CC6">
        <w:rPr>
          <w:lang w:eastAsia="en-AU"/>
        </w:rPr>
        <w:t>for</w:t>
      </w:r>
      <w:r w:rsidR="009D42B6" w:rsidRPr="00214CC6">
        <w:rPr>
          <w:lang w:eastAsia="en-AU"/>
        </w:rPr>
        <w:t xml:space="preserve"> </w:t>
      </w:r>
      <w:r w:rsidRPr="00214CC6">
        <w:rPr>
          <w:lang w:eastAsia="en-AU"/>
        </w:rPr>
        <w:t>6.</w:t>
      </w:r>
      <w:r w:rsidR="0038198C" w:rsidRPr="00214CC6">
        <w:rPr>
          <w:lang w:eastAsia="en-AU"/>
        </w:rPr>
        <w:t>6</w:t>
      </w:r>
      <w:r w:rsidR="009D42B6" w:rsidRPr="00214CC6">
        <w:rPr>
          <w:lang w:eastAsia="en-AU"/>
        </w:rPr>
        <w:t xml:space="preserve"> </w:t>
      </w:r>
      <w:r w:rsidR="0038198C" w:rsidRPr="00214CC6">
        <w:rPr>
          <w:lang w:eastAsia="en-AU"/>
        </w:rPr>
        <w:t>per</w:t>
      </w:r>
      <w:r w:rsidR="009D42B6" w:rsidRPr="00214CC6">
        <w:rPr>
          <w:lang w:eastAsia="en-AU"/>
        </w:rPr>
        <w:t xml:space="preserve"> </w:t>
      </w:r>
      <w:r w:rsidR="0038198C" w:rsidRPr="00214CC6">
        <w:rPr>
          <w:lang w:eastAsia="en-AU"/>
        </w:rPr>
        <w:t>cent</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total</w:t>
      </w:r>
      <w:r w:rsidR="009D42B6" w:rsidRPr="00214CC6">
        <w:rPr>
          <w:lang w:eastAsia="en-AU"/>
        </w:rPr>
        <w:t xml:space="preserve"> </w:t>
      </w:r>
      <w:r w:rsidRPr="00214CC6">
        <w:rPr>
          <w:lang w:eastAsia="en-AU"/>
        </w:rPr>
        <w:t>expenditure</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2017</w:t>
      </w:r>
      <w:r w:rsidRPr="00214CC6">
        <w:rPr>
          <w:lang w:eastAsia="en-AU"/>
        </w:rPr>
        <w:noBreakHyphen/>
        <w:t>18.</w:t>
      </w:r>
    </w:p>
    <w:p w14:paraId="0D0A10D4" w14:textId="77777777" w:rsidR="009D42B6" w:rsidRPr="00214CC6" w:rsidRDefault="00230E3A" w:rsidP="00577087">
      <w:pPr>
        <w:rPr>
          <w:lang w:eastAsia="en-AU"/>
        </w:rPr>
      </w:pPr>
      <w:r w:rsidRPr="00214CC6">
        <w:rPr>
          <w:lang w:eastAsia="en-AU"/>
        </w:rPr>
        <w:t>Other</w:t>
      </w:r>
      <w:r w:rsidR="009D42B6" w:rsidRPr="00214CC6">
        <w:rPr>
          <w:lang w:eastAsia="en-AU"/>
        </w:rPr>
        <w:t xml:space="preserve"> </w:t>
      </w:r>
      <w:r w:rsidRPr="00214CC6">
        <w:rPr>
          <w:lang w:eastAsia="en-AU"/>
        </w:rPr>
        <w:t>expenses</w:t>
      </w:r>
      <w:r w:rsidR="009D42B6" w:rsidRPr="00214CC6">
        <w:rPr>
          <w:lang w:eastAsia="en-AU"/>
        </w:rPr>
        <w:t xml:space="preserve"> </w:t>
      </w:r>
      <w:r w:rsidRPr="00214CC6">
        <w:rPr>
          <w:lang w:eastAsia="en-AU"/>
        </w:rPr>
        <w:t>relate</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expenditure</w:t>
      </w:r>
      <w:r w:rsidR="009D42B6" w:rsidRPr="00214CC6">
        <w:rPr>
          <w:lang w:eastAsia="en-AU"/>
        </w:rPr>
        <w:t xml:space="preserve"> </w:t>
      </w:r>
      <w:r w:rsidRPr="00214CC6">
        <w:rPr>
          <w:lang w:eastAsia="en-AU"/>
        </w:rPr>
        <w:t>not</w:t>
      </w:r>
      <w:r w:rsidR="009D42B6" w:rsidRPr="00214CC6">
        <w:rPr>
          <w:lang w:eastAsia="en-AU"/>
        </w:rPr>
        <w:t xml:space="preserve"> </w:t>
      </w:r>
      <w:r w:rsidRPr="00214CC6">
        <w:rPr>
          <w:lang w:eastAsia="en-AU"/>
        </w:rPr>
        <w:t>covered</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any</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above</w:t>
      </w:r>
      <w:r w:rsidR="009D42B6" w:rsidRPr="00214CC6">
        <w:rPr>
          <w:lang w:eastAsia="en-AU"/>
        </w:rPr>
        <w:t xml:space="preserve"> </w:t>
      </w:r>
      <w:r w:rsidRPr="00214CC6">
        <w:rPr>
          <w:lang w:eastAsia="en-AU"/>
        </w:rPr>
        <w:t>categories.</w:t>
      </w:r>
    </w:p>
    <w:p w14:paraId="4DD2ADB9" w14:textId="2EB26644" w:rsidR="006C3D13" w:rsidRPr="001445F5" w:rsidRDefault="006C3D13" w:rsidP="00030C2B">
      <w:pPr>
        <w:pStyle w:val="Heading3"/>
        <w:rPr>
          <w:lang w:val="en-GB"/>
        </w:rPr>
      </w:pPr>
      <w:bookmarkStart w:id="781" w:name="01"/>
      <w:bookmarkStart w:id="782" w:name="03"/>
      <w:bookmarkStart w:id="783" w:name="05"/>
      <w:bookmarkStart w:id="784" w:name="06"/>
      <w:bookmarkStart w:id="785" w:name="07"/>
      <w:bookmarkStart w:id="786" w:name="10"/>
      <w:bookmarkStart w:id="787" w:name="12"/>
      <w:bookmarkStart w:id="788" w:name="_Toc14887358"/>
      <w:bookmarkStart w:id="789" w:name="_Toc15306613"/>
      <w:bookmarkStart w:id="790" w:name="_Ref452499131"/>
      <w:bookmarkStart w:id="791" w:name="_Ref453223834"/>
      <w:bookmarkEnd w:id="682"/>
      <w:bookmarkEnd w:id="683"/>
      <w:bookmarkEnd w:id="726"/>
      <w:bookmarkEnd w:id="727"/>
      <w:bookmarkEnd w:id="728"/>
      <w:bookmarkEnd w:id="729"/>
      <w:bookmarkEnd w:id="730"/>
      <w:bookmarkEnd w:id="731"/>
      <w:bookmarkEnd w:id="732"/>
      <w:bookmarkEnd w:id="781"/>
      <w:bookmarkEnd w:id="782"/>
      <w:bookmarkEnd w:id="783"/>
      <w:bookmarkEnd w:id="784"/>
      <w:bookmarkEnd w:id="785"/>
      <w:bookmarkEnd w:id="786"/>
      <w:bookmarkEnd w:id="787"/>
      <w:r w:rsidRPr="001445F5">
        <w:rPr>
          <w:lang w:val="en-GB"/>
        </w:rPr>
        <w:t>Financial</w:t>
      </w:r>
      <w:r w:rsidR="009D42B6">
        <w:rPr>
          <w:lang w:val="en-GB"/>
        </w:rPr>
        <w:t xml:space="preserve"> </w:t>
      </w:r>
      <w:r w:rsidRPr="001445F5">
        <w:rPr>
          <w:lang w:val="en-GB"/>
        </w:rPr>
        <w:t>results</w:t>
      </w:r>
      <w:bookmarkEnd w:id="788"/>
      <w:bookmarkEnd w:id="789"/>
    </w:p>
    <w:bookmarkEnd w:id="790"/>
    <w:bookmarkEnd w:id="791"/>
    <w:p w14:paraId="3C14BEF5" w14:textId="77777777" w:rsidR="009D42B6" w:rsidRPr="00214CC6" w:rsidRDefault="00C5138A" w:rsidP="003D0688">
      <w:pPr>
        <w:rPr>
          <w:lang w:val="en-GB"/>
        </w:rPr>
      </w:pPr>
      <w:r w:rsidRPr="00C5138A">
        <w:rPr>
          <w:lang w:val="en-GB"/>
        </w:rPr>
        <w:t>The</w:t>
      </w:r>
      <w:r w:rsidR="009D42B6">
        <w:rPr>
          <w:lang w:val="en-GB"/>
        </w:rPr>
        <w:t xml:space="preserve"> </w:t>
      </w:r>
      <w:r w:rsidRPr="00C5138A">
        <w:rPr>
          <w:lang w:val="en-GB"/>
        </w:rPr>
        <w:t>financial</w:t>
      </w:r>
      <w:r w:rsidR="009D42B6">
        <w:rPr>
          <w:lang w:val="en-GB"/>
        </w:rPr>
        <w:t xml:space="preserve"> </w:t>
      </w:r>
      <w:r w:rsidRPr="00C5138A">
        <w:rPr>
          <w:lang w:val="en-GB"/>
        </w:rPr>
        <w:t>performance</w:t>
      </w:r>
      <w:r w:rsidR="009D42B6">
        <w:rPr>
          <w:lang w:val="en-GB"/>
        </w:rPr>
        <w:t xml:space="preserve"> </w:t>
      </w:r>
      <w:r w:rsidRPr="00C5138A">
        <w:rPr>
          <w:lang w:val="en-GB"/>
        </w:rPr>
        <w:t>of</w:t>
      </w:r>
      <w:r w:rsidR="009D42B6">
        <w:rPr>
          <w:lang w:val="en-GB"/>
        </w:rPr>
        <w:t xml:space="preserve"> </w:t>
      </w:r>
      <w:r w:rsidRPr="00C5138A">
        <w:rPr>
          <w:lang w:val="en-GB"/>
        </w:rPr>
        <w:t>residential</w:t>
      </w:r>
      <w:r w:rsidR="009D42B6">
        <w:rPr>
          <w:lang w:val="en-GB"/>
        </w:rPr>
        <w:t xml:space="preserve"> </w:t>
      </w:r>
      <w:r w:rsidRPr="00C5138A">
        <w:rPr>
          <w:lang w:val="en-GB"/>
        </w:rPr>
        <w:t>care</w:t>
      </w:r>
      <w:r w:rsidR="009D42B6">
        <w:rPr>
          <w:lang w:val="en-GB"/>
        </w:rPr>
        <w:t xml:space="preserve"> </w:t>
      </w:r>
      <w:r w:rsidRPr="00C5138A">
        <w:rPr>
          <w:lang w:val="en-GB"/>
        </w:rPr>
        <w:t>providers</w:t>
      </w:r>
      <w:r w:rsidR="009D42B6">
        <w:rPr>
          <w:lang w:val="en-GB"/>
        </w:rPr>
        <w:t xml:space="preserve"> </w:t>
      </w:r>
      <w:r w:rsidRPr="00C5138A">
        <w:rPr>
          <w:lang w:val="en-GB"/>
        </w:rPr>
        <w:t>is</w:t>
      </w:r>
      <w:r w:rsidR="009D42B6">
        <w:rPr>
          <w:lang w:val="en-GB"/>
        </w:rPr>
        <w:t xml:space="preserve"> </w:t>
      </w:r>
      <w:r w:rsidRPr="00C5138A">
        <w:rPr>
          <w:lang w:val="en-GB"/>
        </w:rPr>
        <w:t>affected</w:t>
      </w:r>
      <w:r w:rsidR="009D42B6">
        <w:rPr>
          <w:lang w:val="en-GB"/>
        </w:rPr>
        <w:t xml:space="preserve"> </w:t>
      </w:r>
      <w:r w:rsidRPr="00C5138A">
        <w:rPr>
          <w:lang w:val="en-GB"/>
        </w:rPr>
        <w:t>by</w:t>
      </w:r>
      <w:r w:rsidR="009D42B6">
        <w:rPr>
          <w:lang w:val="en-GB"/>
        </w:rPr>
        <w:t xml:space="preserve"> </w:t>
      </w:r>
      <w:r w:rsidRPr="00C5138A">
        <w:rPr>
          <w:lang w:val="en-GB"/>
        </w:rPr>
        <w:t>variations</w:t>
      </w:r>
      <w:r w:rsidR="009D42B6">
        <w:rPr>
          <w:lang w:val="en-GB"/>
        </w:rPr>
        <w:t xml:space="preserve"> </w:t>
      </w:r>
      <w:r w:rsidRPr="00C5138A">
        <w:rPr>
          <w:lang w:val="en-GB"/>
        </w:rPr>
        <w:t>in</w:t>
      </w:r>
      <w:r w:rsidR="009D42B6">
        <w:rPr>
          <w:lang w:val="en-GB"/>
        </w:rPr>
        <w:t xml:space="preserve"> </w:t>
      </w:r>
      <w:r w:rsidRPr="00C5138A">
        <w:rPr>
          <w:lang w:val="en-GB"/>
        </w:rPr>
        <w:t>both</w:t>
      </w:r>
      <w:r w:rsidR="009D42B6">
        <w:rPr>
          <w:lang w:val="en-GB"/>
        </w:rPr>
        <w:t xml:space="preserve"> </w:t>
      </w:r>
      <w:r w:rsidRPr="00C5138A">
        <w:rPr>
          <w:lang w:val="en-GB"/>
        </w:rPr>
        <w:t>revenue</w:t>
      </w:r>
      <w:r w:rsidR="009D42B6">
        <w:rPr>
          <w:lang w:val="en-GB"/>
        </w:rPr>
        <w:t xml:space="preserve"> </w:t>
      </w:r>
      <w:r w:rsidRPr="00C5138A">
        <w:rPr>
          <w:lang w:val="en-GB"/>
        </w:rPr>
        <w:t>and</w:t>
      </w:r>
      <w:r w:rsidR="009D42B6">
        <w:rPr>
          <w:lang w:val="en-GB"/>
        </w:rPr>
        <w:t xml:space="preserve"> </w:t>
      </w:r>
      <w:r w:rsidRPr="00C5138A">
        <w:rPr>
          <w:lang w:val="en-GB"/>
        </w:rPr>
        <w:t>expenditure.</w:t>
      </w:r>
      <w:r w:rsidR="009D42B6">
        <w:rPr>
          <w:lang w:val="en-GB"/>
        </w:rPr>
        <w:t xml:space="preserve"> </w:t>
      </w:r>
      <w:r w:rsidRPr="00C5138A">
        <w:rPr>
          <w:lang w:val="en-GB"/>
        </w:rPr>
        <w:t>It</w:t>
      </w:r>
      <w:r w:rsidR="009D42B6">
        <w:rPr>
          <w:lang w:val="en-GB"/>
        </w:rPr>
        <w:t xml:space="preserve"> </w:t>
      </w:r>
      <w:r w:rsidRPr="00C5138A">
        <w:rPr>
          <w:lang w:val="en-GB"/>
        </w:rPr>
        <w:t>can</w:t>
      </w:r>
      <w:r w:rsidR="009D42B6">
        <w:rPr>
          <w:lang w:val="en-GB"/>
        </w:rPr>
        <w:t xml:space="preserve"> </w:t>
      </w:r>
      <w:r w:rsidRPr="00C5138A">
        <w:rPr>
          <w:lang w:val="en-GB"/>
        </w:rPr>
        <w:t>also</w:t>
      </w:r>
      <w:r w:rsidR="009D42B6">
        <w:rPr>
          <w:lang w:val="en-GB"/>
        </w:rPr>
        <w:t xml:space="preserve"> </w:t>
      </w:r>
      <w:r w:rsidRPr="00C5138A">
        <w:rPr>
          <w:lang w:val="en-GB"/>
        </w:rPr>
        <w:t>vary</w:t>
      </w:r>
      <w:r w:rsidR="009D42B6">
        <w:rPr>
          <w:lang w:val="en-GB"/>
        </w:rPr>
        <w:t xml:space="preserve"> </w:t>
      </w:r>
      <w:r w:rsidRPr="00C5138A">
        <w:rPr>
          <w:lang w:val="en-GB"/>
        </w:rPr>
        <w:t>depending</w:t>
      </w:r>
      <w:r w:rsidR="009D42B6">
        <w:rPr>
          <w:lang w:val="en-GB"/>
        </w:rPr>
        <w:t xml:space="preserve"> </w:t>
      </w:r>
      <w:r w:rsidRPr="00C5138A">
        <w:rPr>
          <w:lang w:val="en-GB"/>
        </w:rPr>
        <w:t>on</w:t>
      </w:r>
      <w:r w:rsidR="009D42B6">
        <w:rPr>
          <w:lang w:val="en-GB"/>
        </w:rPr>
        <w:t xml:space="preserve"> </w:t>
      </w:r>
      <w:r w:rsidRPr="00C5138A">
        <w:rPr>
          <w:lang w:val="en-GB"/>
        </w:rPr>
        <w:t>the</w:t>
      </w:r>
      <w:r w:rsidR="009D42B6">
        <w:rPr>
          <w:lang w:val="en-GB"/>
        </w:rPr>
        <w:t xml:space="preserve"> </w:t>
      </w:r>
      <w:r w:rsidRPr="00C5138A">
        <w:rPr>
          <w:lang w:val="en-GB"/>
        </w:rPr>
        <w:t>location</w:t>
      </w:r>
      <w:r w:rsidR="009D42B6">
        <w:rPr>
          <w:lang w:val="en-GB"/>
        </w:rPr>
        <w:t xml:space="preserve"> </w:t>
      </w:r>
      <w:r w:rsidRPr="00C5138A">
        <w:rPr>
          <w:lang w:val="en-GB"/>
        </w:rPr>
        <w:t>in</w:t>
      </w:r>
      <w:r w:rsidR="009D42B6">
        <w:rPr>
          <w:lang w:val="en-GB"/>
        </w:rPr>
        <w:t xml:space="preserve"> </w:t>
      </w:r>
      <w:r w:rsidRPr="00C5138A">
        <w:rPr>
          <w:lang w:val="en-GB"/>
        </w:rPr>
        <w:t>which</w:t>
      </w:r>
      <w:r w:rsidR="009D42B6">
        <w:rPr>
          <w:lang w:val="en-GB"/>
        </w:rPr>
        <w:t xml:space="preserve"> </w:t>
      </w:r>
      <w:r w:rsidRPr="00C5138A">
        <w:rPr>
          <w:lang w:val="en-GB"/>
        </w:rPr>
        <w:t>care</w:t>
      </w:r>
      <w:r w:rsidR="009D42B6">
        <w:rPr>
          <w:lang w:val="en-GB"/>
        </w:rPr>
        <w:t xml:space="preserve"> </w:t>
      </w:r>
      <w:r w:rsidRPr="00C5138A">
        <w:rPr>
          <w:lang w:val="en-GB"/>
        </w:rPr>
        <w:t>is</w:t>
      </w:r>
      <w:r w:rsidR="009D42B6">
        <w:rPr>
          <w:lang w:val="en-GB"/>
        </w:rPr>
        <w:t xml:space="preserve"> </w:t>
      </w:r>
      <w:r w:rsidRPr="00C5138A">
        <w:rPr>
          <w:lang w:val="en-GB"/>
        </w:rPr>
        <w:t>delivered.</w:t>
      </w:r>
    </w:p>
    <w:p w14:paraId="2F40D646" w14:textId="2EC72456" w:rsidR="009D42B6" w:rsidRPr="00214CC6" w:rsidRDefault="00C61C76" w:rsidP="003D0688">
      <w:pPr>
        <w:rPr>
          <w:lang w:val="en-GB"/>
        </w:rPr>
      </w:pPr>
      <w:r w:rsidRPr="00FC0E93">
        <w:rPr>
          <w:lang w:val="en-GB"/>
        </w:rPr>
        <w:fldChar w:fldCharType="begin"/>
      </w:r>
      <w:r w:rsidRPr="00A477AE">
        <w:rPr>
          <w:lang w:val="en-GB"/>
        </w:rPr>
        <w:instrText xml:space="preserve"> REF _Ref3306260 \h </w:instrText>
      </w:r>
      <w:r w:rsidRPr="00FC0E93">
        <w:rPr>
          <w:lang w:val="en-GB"/>
        </w:rPr>
        <w:instrText xml:space="preserve"> \* MERGEFORMAT </w:instrText>
      </w:r>
      <w:r w:rsidRPr="00FC0E93">
        <w:rPr>
          <w:lang w:val="en-GB"/>
        </w:rPr>
      </w:r>
      <w:r w:rsidRPr="00FC0E93">
        <w:rPr>
          <w:lang w:val="en-GB"/>
        </w:rPr>
        <w:fldChar w:fldCharType="separate"/>
      </w:r>
      <w:r w:rsidR="002A7D3B" w:rsidRPr="002A7D3B">
        <w:rPr>
          <w:lang w:val="en-GB"/>
        </w:rPr>
        <w:t>Chart 6.15</w:t>
      </w:r>
      <w:r w:rsidRPr="00FC0E93">
        <w:rPr>
          <w:lang w:val="en-GB"/>
        </w:rPr>
        <w:fldChar w:fldCharType="end"/>
      </w:r>
      <w:r w:rsidR="009D42B6">
        <w:rPr>
          <w:lang w:val="en-GB"/>
        </w:rPr>
        <w:t xml:space="preserve"> </w:t>
      </w:r>
      <w:r w:rsidRPr="00A477AE">
        <w:rPr>
          <w:lang w:val="en-GB"/>
        </w:rPr>
        <w:t>shows</w:t>
      </w:r>
      <w:r w:rsidR="009D42B6">
        <w:rPr>
          <w:lang w:val="en-GB"/>
        </w:rPr>
        <w:t xml:space="preserve"> </w:t>
      </w:r>
      <w:r w:rsidRPr="00A477AE">
        <w:rPr>
          <w:lang w:val="en-GB"/>
        </w:rPr>
        <w:t>the</w:t>
      </w:r>
      <w:r w:rsidR="009D42B6">
        <w:rPr>
          <w:lang w:val="en-GB"/>
        </w:rPr>
        <w:t xml:space="preserve"> </w:t>
      </w:r>
      <w:r w:rsidRPr="00A477AE">
        <w:rPr>
          <w:lang w:val="en-GB"/>
        </w:rPr>
        <w:t>average</w:t>
      </w:r>
      <w:r w:rsidR="009D42B6">
        <w:rPr>
          <w:lang w:val="en-GB"/>
        </w:rPr>
        <w:t xml:space="preserve"> </w:t>
      </w:r>
      <w:r w:rsidRPr="00A477AE">
        <w:rPr>
          <w:lang w:val="en-GB"/>
        </w:rPr>
        <w:t>EBITDA</w:t>
      </w:r>
      <w:r w:rsidR="009D42B6">
        <w:rPr>
          <w:lang w:val="en-GB"/>
        </w:rPr>
        <w:t xml:space="preserve"> </w:t>
      </w:r>
      <w:r w:rsidRPr="00A477AE">
        <w:rPr>
          <w:lang w:val="en-GB"/>
        </w:rPr>
        <w:t>per</w:t>
      </w:r>
      <w:r w:rsidR="009D42B6">
        <w:rPr>
          <w:lang w:val="en-GB"/>
        </w:rPr>
        <w:t xml:space="preserve"> </w:t>
      </w:r>
      <w:r w:rsidRPr="00A477AE">
        <w:rPr>
          <w:lang w:val="en-GB"/>
        </w:rPr>
        <w:t>resident</w:t>
      </w:r>
      <w:r w:rsidR="009D42B6">
        <w:rPr>
          <w:lang w:val="en-GB"/>
        </w:rPr>
        <w:t xml:space="preserve"> </w:t>
      </w:r>
      <w:r w:rsidRPr="00A477AE">
        <w:rPr>
          <w:lang w:val="en-GB"/>
        </w:rPr>
        <w:t>per</w:t>
      </w:r>
      <w:r w:rsidR="009D42B6">
        <w:rPr>
          <w:lang w:val="en-GB"/>
        </w:rPr>
        <w:t xml:space="preserve"> </w:t>
      </w:r>
      <w:r w:rsidRPr="00A477AE">
        <w:rPr>
          <w:lang w:val="en-GB"/>
        </w:rPr>
        <w:t>annum</w:t>
      </w:r>
      <w:r w:rsidR="009D42B6">
        <w:rPr>
          <w:lang w:val="en-GB"/>
        </w:rPr>
        <w:t xml:space="preserve"> </w:t>
      </w:r>
      <w:r w:rsidRPr="00A477AE">
        <w:rPr>
          <w:lang w:val="en-GB"/>
        </w:rPr>
        <w:t>for</w:t>
      </w:r>
      <w:r w:rsidR="009D42B6">
        <w:rPr>
          <w:lang w:val="en-GB"/>
        </w:rPr>
        <w:t xml:space="preserve"> </w:t>
      </w:r>
      <w:r w:rsidRPr="00A477AE">
        <w:rPr>
          <w:lang w:val="en-GB"/>
        </w:rPr>
        <w:t>all</w:t>
      </w:r>
      <w:r w:rsidR="009D42B6">
        <w:rPr>
          <w:lang w:val="en-GB"/>
        </w:rPr>
        <w:t xml:space="preserve"> </w:t>
      </w:r>
      <w:r w:rsidRPr="00A477AE">
        <w:rPr>
          <w:lang w:val="en-GB"/>
        </w:rPr>
        <w:t>residential</w:t>
      </w:r>
      <w:r w:rsidR="009D42B6">
        <w:rPr>
          <w:lang w:val="en-GB"/>
        </w:rPr>
        <w:t xml:space="preserve"> </w:t>
      </w:r>
      <w:r w:rsidR="00004091">
        <w:rPr>
          <w:lang w:val="en-GB"/>
        </w:rPr>
        <w:t>care</w:t>
      </w:r>
      <w:r w:rsidR="009D42B6">
        <w:rPr>
          <w:lang w:val="en-GB"/>
        </w:rPr>
        <w:t xml:space="preserve"> </w:t>
      </w:r>
      <w:r w:rsidRPr="00A477AE">
        <w:rPr>
          <w:lang w:val="en-GB"/>
        </w:rPr>
        <w:t>providers</w:t>
      </w:r>
      <w:r w:rsidR="009D42B6">
        <w:rPr>
          <w:lang w:val="en-GB"/>
        </w:rPr>
        <w:t xml:space="preserve"> </w:t>
      </w:r>
      <w:r>
        <w:rPr>
          <w:lang w:val="en-GB"/>
        </w:rPr>
        <w:t>since</w:t>
      </w:r>
      <w:r w:rsidR="009D42B6">
        <w:rPr>
          <w:lang w:val="en-GB"/>
        </w:rPr>
        <w:t xml:space="preserve"> </w:t>
      </w:r>
      <w:r>
        <w:rPr>
          <w:lang w:val="en-GB"/>
        </w:rPr>
        <w:t>2010</w:t>
      </w:r>
      <w:r>
        <w:rPr>
          <w:lang w:val="en-GB"/>
        </w:rPr>
        <w:noBreakHyphen/>
        <w:t>11.</w:t>
      </w:r>
      <w:r w:rsidR="009D42B6">
        <w:rPr>
          <w:lang w:val="en-GB"/>
        </w:rPr>
        <w:t xml:space="preserve"> </w:t>
      </w:r>
      <w:r w:rsidR="00230E3A">
        <w:rPr>
          <w:lang w:val="en-GB"/>
        </w:rPr>
        <w:t>Overall,</w:t>
      </w:r>
      <w:r w:rsidR="009D42B6">
        <w:rPr>
          <w:lang w:val="en-GB"/>
        </w:rPr>
        <w:t xml:space="preserve"> </w:t>
      </w:r>
      <w:r w:rsidR="00A96B4D">
        <w:rPr>
          <w:lang w:val="en-GB"/>
        </w:rPr>
        <w:t>residential</w:t>
      </w:r>
      <w:r w:rsidR="009D42B6">
        <w:rPr>
          <w:lang w:val="en-GB"/>
        </w:rPr>
        <w:t xml:space="preserve"> </w:t>
      </w:r>
      <w:r w:rsidR="00A96B4D">
        <w:rPr>
          <w:lang w:val="en-GB"/>
        </w:rPr>
        <w:t>care</w:t>
      </w:r>
      <w:r w:rsidR="009D42B6">
        <w:rPr>
          <w:lang w:val="en-GB"/>
        </w:rPr>
        <w:t xml:space="preserve"> </w:t>
      </w:r>
      <w:r w:rsidR="00A96B4D">
        <w:rPr>
          <w:lang w:val="en-GB"/>
        </w:rPr>
        <w:t>providers</w:t>
      </w:r>
      <w:r w:rsidR="009D42B6">
        <w:rPr>
          <w:lang w:val="en-GB"/>
        </w:rPr>
        <w:t xml:space="preserve"> </w:t>
      </w:r>
      <w:r w:rsidR="00A96B4D">
        <w:rPr>
          <w:lang w:val="en-GB"/>
        </w:rPr>
        <w:t>performed</w:t>
      </w:r>
      <w:r w:rsidR="009D42B6">
        <w:rPr>
          <w:lang w:val="en-GB"/>
        </w:rPr>
        <w:t xml:space="preserve"> </w:t>
      </w:r>
      <w:r w:rsidR="00A96B4D">
        <w:rPr>
          <w:lang w:val="en-GB"/>
        </w:rPr>
        <w:t>significantly</w:t>
      </w:r>
      <w:r w:rsidR="009D42B6">
        <w:rPr>
          <w:lang w:val="en-GB"/>
        </w:rPr>
        <w:t xml:space="preserve"> </w:t>
      </w:r>
      <w:r w:rsidR="00A96B4D">
        <w:rPr>
          <w:lang w:val="en-GB"/>
        </w:rPr>
        <w:t>worse</w:t>
      </w:r>
      <w:r w:rsidR="009D42B6">
        <w:rPr>
          <w:lang w:val="en-GB"/>
        </w:rPr>
        <w:t xml:space="preserve"> </w:t>
      </w:r>
      <w:r w:rsidR="00A96B4D">
        <w:rPr>
          <w:lang w:val="en-GB"/>
        </w:rPr>
        <w:t>in</w:t>
      </w:r>
      <w:r w:rsidR="009D42B6">
        <w:rPr>
          <w:lang w:val="en-GB"/>
        </w:rPr>
        <w:t xml:space="preserve"> </w:t>
      </w:r>
      <w:r w:rsidR="00A96B4D">
        <w:rPr>
          <w:lang w:val="en-GB"/>
        </w:rPr>
        <w:t>2017</w:t>
      </w:r>
      <w:r w:rsidR="00A96B4D">
        <w:rPr>
          <w:lang w:val="en-GB"/>
        </w:rPr>
        <w:noBreakHyphen/>
        <w:t>18</w:t>
      </w:r>
      <w:r w:rsidR="009D42B6">
        <w:rPr>
          <w:lang w:val="en-GB"/>
        </w:rPr>
        <w:t xml:space="preserve"> </w:t>
      </w:r>
      <w:r w:rsidR="00A96B4D">
        <w:rPr>
          <w:lang w:val="en-GB"/>
        </w:rPr>
        <w:t>compared</w:t>
      </w:r>
      <w:r w:rsidR="009D42B6">
        <w:rPr>
          <w:lang w:val="en-GB"/>
        </w:rPr>
        <w:t xml:space="preserve"> </w:t>
      </w:r>
      <w:r w:rsidR="00A96B4D">
        <w:rPr>
          <w:lang w:val="en-GB"/>
        </w:rPr>
        <w:t>with</w:t>
      </w:r>
      <w:r w:rsidR="009D42B6">
        <w:rPr>
          <w:lang w:val="en-GB"/>
        </w:rPr>
        <w:t xml:space="preserve"> </w:t>
      </w:r>
      <w:r w:rsidR="00A96B4D">
        <w:rPr>
          <w:lang w:val="en-GB"/>
        </w:rPr>
        <w:t>recent</w:t>
      </w:r>
      <w:r w:rsidR="009D42B6">
        <w:rPr>
          <w:lang w:val="en-GB"/>
        </w:rPr>
        <w:t xml:space="preserve"> </w:t>
      </w:r>
      <w:r w:rsidR="00A96B4D">
        <w:rPr>
          <w:lang w:val="en-GB"/>
        </w:rPr>
        <w:t>years.</w:t>
      </w:r>
      <w:r w:rsidR="009D42B6">
        <w:rPr>
          <w:lang w:val="en-GB"/>
        </w:rPr>
        <w:t xml:space="preserve"> </w:t>
      </w:r>
      <w:r w:rsidR="00A96B4D">
        <w:rPr>
          <w:lang w:val="en-GB"/>
        </w:rPr>
        <w:t>The</w:t>
      </w:r>
      <w:r w:rsidR="009D42B6">
        <w:rPr>
          <w:lang w:val="en-GB"/>
        </w:rPr>
        <w:t xml:space="preserve"> </w:t>
      </w:r>
      <w:r w:rsidR="00A96B4D">
        <w:rPr>
          <w:lang w:val="en-GB"/>
        </w:rPr>
        <w:t>average</w:t>
      </w:r>
      <w:r w:rsidR="009D42B6">
        <w:rPr>
          <w:lang w:val="en-GB"/>
        </w:rPr>
        <w:t xml:space="preserve"> </w:t>
      </w:r>
      <w:r w:rsidR="00A96B4D">
        <w:rPr>
          <w:lang w:val="en-GB"/>
        </w:rPr>
        <w:t>EBITDA</w:t>
      </w:r>
      <w:r w:rsidR="009D42B6">
        <w:rPr>
          <w:lang w:val="en-GB"/>
        </w:rPr>
        <w:t xml:space="preserve"> </w:t>
      </w:r>
      <w:r w:rsidR="00A96B4D">
        <w:rPr>
          <w:lang w:val="en-GB"/>
        </w:rPr>
        <w:t>per</w:t>
      </w:r>
      <w:r w:rsidR="009D42B6">
        <w:rPr>
          <w:lang w:val="en-GB"/>
        </w:rPr>
        <w:t xml:space="preserve"> </w:t>
      </w:r>
      <w:r w:rsidR="00A96B4D">
        <w:rPr>
          <w:lang w:val="en-GB"/>
        </w:rPr>
        <w:t>resident</w:t>
      </w:r>
      <w:r w:rsidR="009D42B6">
        <w:rPr>
          <w:lang w:val="en-GB"/>
        </w:rPr>
        <w:t xml:space="preserve"> </w:t>
      </w:r>
      <w:r w:rsidR="00A96B4D">
        <w:rPr>
          <w:lang w:val="en-GB"/>
        </w:rPr>
        <w:t>had</w:t>
      </w:r>
      <w:r w:rsidR="009D42B6">
        <w:rPr>
          <w:lang w:val="en-GB"/>
        </w:rPr>
        <w:t xml:space="preserve"> </w:t>
      </w:r>
      <w:r w:rsidR="00A96B4D">
        <w:rPr>
          <w:lang w:val="en-GB"/>
        </w:rPr>
        <w:t>improved</w:t>
      </w:r>
      <w:r w:rsidR="009D42B6">
        <w:rPr>
          <w:lang w:val="en-GB"/>
        </w:rPr>
        <w:t xml:space="preserve"> </w:t>
      </w:r>
      <w:r w:rsidR="00A96B4D">
        <w:rPr>
          <w:lang w:val="en-GB"/>
        </w:rPr>
        <w:t>for</w:t>
      </w:r>
      <w:r w:rsidR="009D42B6">
        <w:rPr>
          <w:lang w:val="en-GB"/>
        </w:rPr>
        <w:t xml:space="preserve"> </w:t>
      </w:r>
      <w:r w:rsidR="00A96B4D">
        <w:rPr>
          <w:lang w:val="en-GB"/>
        </w:rPr>
        <w:t>five</w:t>
      </w:r>
      <w:r w:rsidR="009D42B6">
        <w:rPr>
          <w:lang w:val="en-GB"/>
        </w:rPr>
        <w:t xml:space="preserve"> </w:t>
      </w:r>
      <w:r w:rsidR="00A96B4D">
        <w:rPr>
          <w:lang w:val="en-GB"/>
        </w:rPr>
        <w:t>years</w:t>
      </w:r>
      <w:r w:rsidR="009D42B6">
        <w:rPr>
          <w:lang w:val="en-GB"/>
        </w:rPr>
        <w:t xml:space="preserve"> </w:t>
      </w:r>
      <w:r w:rsidR="00A96B4D">
        <w:rPr>
          <w:lang w:val="en-GB"/>
        </w:rPr>
        <w:t>in</w:t>
      </w:r>
      <w:r w:rsidR="009D42B6">
        <w:rPr>
          <w:lang w:val="en-GB"/>
        </w:rPr>
        <w:t xml:space="preserve"> </w:t>
      </w:r>
      <w:r w:rsidR="00A96B4D">
        <w:rPr>
          <w:lang w:val="en-GB"/>
        </w:rPr>
        <w:t>a</w:t>
      </w:r>
      <w:r w:rsidR="009D42B6">
        <w:rPr>
          <w:lang w:val="en-GB"/>
        </w:rPr>
        <w:t xml:space="preserve"> </w:t>
      </w:r>
      <w:r w:rsidR="00A96B4D">
        <w:rPr>
          <w:lang w:val="en-GB"/>
        </w:rPr>
        <w:t>row</w:t>
      </w:r>
      <w:r w:rsidR="009D42B6">
        <w:rPr>
          <w:lang w:val="en-GB"/>
        </w:rPr>
        <w:t xml:space="preserve"> </w:t>
      </w:r>
      <w:r w:rsidR="00A96B4D">
        <w:rPr>
          <w:lang w:val="en-GB"/>
        </w:rPr>
        <w:t>since</w:t>
      </w:r>
      <w:r w:rsidR="009D42B6">
        <w:rPr>
          <w:lang w:val="en-GB"/>
        </w:rPr>
        <w:t xml:space="preserve"> </w:t>
      </w:r>
      <w:r w:rsidR="00A96B4D">
        <w:rPr>
          <w:lang w:val="en-GB"/>
        </w:rPr>
        <w:t>2012-13</w:t>
      </w:r>
      <w:r w:rsidR="009D42B6">
        <w:rPr>
          <w:lang w:val="en-GB"/>
        </w:rPr>
        <w:t xml:space="preserve"> </w:t>
      </w:r>
      <w:r w:rsidR="00A96B4D">
        <w:rPr>
          <w:lang w:val="en-GB"/>
        </w:rPr>
        <w:t>before</w:t>
      </w:r>
      <w:r w:rsidR="009D42B6">
        <w:rPr>
          <w:lang w:val="en-GB"/>
        </w:rPr>
        <w:t xml:space="preserve"> </w:t>
      </w:r>
      <w:r w:rsidR="00A96B4D">
        <w:rPr>
          <w:lang w:val="en-GB"/>
        </w:rPr>
        <w:t>dropping</w:t>
      </w:r>
      <w:r w:rsidR="009D42B6">
        <w:rPr>
          <w:lang w:val="en-GB"/>
        </w:rPr>
        <w:t xml:space="preserve"> </w:t>
      </w:r>
      <w:r w:rsidR="005F36E1">
        <w:rPr>
          <w:lang w:val="en-GB"/>
        </w:rPr>
        <w:t>by</w:t>
      </w:r>
      <w:r w:rsidR="009D42B6">
        <w:rPr>
          <w:lang w:val="en-GB"/>
        </w:rPr>
        <w:t xml:space="preserve"> </w:t>
      </w:r>
      <w:r w:rsidR="005F36E1">
        <w:rPr>
          <w:lang w:val="en-GB"/>
        </w:rPr>
        <w:t>2</w:t>
      </w:r>
      <w:r w:rsidR="00BC5242">
        <w:rPr>
          <w:lang w:val="en-GB"/>
        </w:rPr>
        <w:t>4</w:t>
      </w:r>
      <w:r w:rsidR="009D42B6">
        <w:rPr>
          <w:lang w:val="en-GB"/>
        </w:rPr>
        <w:t xml:space="preserve"> </w:t>
      </w:r>
      <w:r w:rsidR="00BC5242">
        <w:rPr>
          <w:lang w:val="en-GB"/>
        </w:rPr>
        <w:t>per</w:t>
      </w:r>
      <w:r w:rsidR="009D42B6">
        <w:rPr>
          <w:lang w:val="en-GB"/>
        </w:rPr>
        <w:t xml:space="preserve"> </w:t>
      </w:r>
      <w:r w:rsidR="00BC5242">
        <w:rPr>
          <w:lang w:val="en-GB"/>
        </w:rPr>
        <w:t>cent</w:t>
      </w:r>
      <w:r w:rsidR="009D42B6">
        <w:rPr>
          <w:lang w:val="en-GB"/>
        </w:rPr>
        <w:t xml:space="preserve"> </w:t>
      </w:r>
      <w:r w:rsidR="005F36E1">
        <w:rPr>
          <w:lang w:val="en-GB"/>
        </w:rPr>
        <w:t>from</w:t>
      </w:r>
      <w:r w:rsidR="009D42B6">
        <w:rPr>
          <w:lang w:val="en-GB"/>
        </w:rPr>
        <w:t xml:space="preserve"> </w:t>
      </w:r>
      <w:r w:rsidR="005F36E1">
        <w:rPr>
          <w:lang w:val="en-GB"/>
        </w:rPr>
        <w:t>$11,481</w:t>
      </w:r>
      <w:r w:rsidR="009D42B6">
        <w:rPr>
          <w:lang w:val="en-GB"/>
        </w:rPr>
        <w:t xml:space="preserve"> </w:t>
      </w:r>
      <w:r w:rsidR="005F36E1">
        <w:rPr>
          <w:lang w:val="en-GB"/>
        </w:rPr>
        <w:t>in</w:t>
      </w:r>
      <w:r w:rsidR="009D42B6">
        <w:rPr>
          <w:lang w:val="en-GB"/>
        </w:rPr>
        <w:t xml:space="preserve"> </w:t>
      </w:r>
      <w:r w:rsidR="005F36E1">
        <w:rPr>
          <w:lang w:val="en-GB"/>
        </w:rPr>
        <w:t>2016</w:t>
      </w:r>
      <w:r w:rsidR="005F36E1">
        <w:rPr>
          <w:lang w:val="en-GB"/>
        </w:rPr>
        <w:noBreakHyphen/>
        <w:t>17</w:t>
      </w:r>
      <w:r w:rsidR="009D42B6">
        <w:rPr>
          <w:lang w:val="en-GB"/>
        </w:rPr>
        <w:t xml:space="preserve"> </w:t>
      </w:r>
      <w:r w:rsidR="005F36E1">
        <w:rPr>
          <w:lang w:val="en-GB"/>
        </w:rPr>
        <w:t>to</w:t>
      </w:r>
      <w:r w:rsidR="009D42B6">
        <w:rPr>
          <w:lang w:val="en-GB"/>
        </w:rPr>
        <w:t xml:space="preserve"> </w:t>
      </w:r>
      <w:r w:rsidR="005F36E1">
        <w:rPr>
          <w:lang w:val="en-GB"/>
        </w:rPr>
        <w:t>$8,746</w:t>
      </w:r>
      <w:r w:rsidR="009D42B6">
        <w:rPr>
          <w:lang w:val="en-GB"/>
        </w:rPr>
        <w:t xml:space="preserve"> </w:t>
      </w:r>
      <w:r w:rsidR="005F36E1" w:rsidRPr="00A477AE">
        <w:rPr>
          <w:lang w:val="en-GB"/>
        </w:rPr>
        <w:t>in</w:t>
      </w:r>
      <w:r w:rsidR="009D42B6">
        <w:rPr>
          <w:lang w:val="en-GB"/>
        </w:rPr>
        <w:t xml:space="preserve"> </w:t>
      </w:r>
      <w:r w:rsidR="005F36E1" w:rsidRPr="00A477AE">
        <w:rPr>
          <w:lang w:val="en-GB"/>
        </w:rPr>
        <w:t>2017</w:t>
      </w:r>
      <w:r w:rsidR="005F36E1" w:rsidRPr="00A477AE">
        <w:rPr>
          <w:lang w:val="en-GB"/>
        </w:rPr>
        <w:noBreakHyphen/>
        <w:t>18</w:t>
      </w:r>
      <w:r w:rsidR="00230E3A" w:rsidRPr="00A477AE">
        <w:rPr>
          <w:lang w:val="en-GB"/>
        </w:rPr>
        <w:t>.</w:t>
      </w:r>
    </w:p>
    <w:p w14:paraId="4100CAD3" w14:textId="6C53F61D" w:rsidR="00A477AE" w:rsidRPr="00A477AE" w:rsidRDefault="00A477AE" w:rsidP="002D15DC">
      <w:pPr>
        <w:pStyle w:val="Caption"/>
      </w:pPr>
      <w:bookmarkStart w:id="792" w:name="_Ref3306260"/>
      <w:bookmarkStart w:id="793" w:name="_Toc15306711"/>
      <w:r w:rsidRPr="00A477AE">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15</w:t>
      </w:r>
      <w:r w:rsidR="00FB2D7C">
        <w:rPr>
          <w:noProof/>
        </w:rPr>
        <w:fldChar w:fldCharType="end"/>
      </w:r>
      <w:bookmarkEnd w:id="792"/>
      <w:r w:rsidRPr="00A477AE">
        <w:t>:</w:t>
      </w:r>
      <w:r w:rsidR="009D42B6">
        <w:t xml:space="preserve"> </w:t>
      </w:r>
      <w:r w:rsidR="00DC7553">
        <w:t>Residential</w:t>
      </w:r>
      <w:r w:rsidR="009D42B6">
        <w:t xml:space="preserve"> </w:t>
      </w:r>
      <w:r w:rsidR="00DC7553">
        <w:t>care</w:t>
      </w:r>
      <w:r w:rsidR="009D42B6">
        <w:t xml:space="preserve"> </w:t>
      </w:r>
      <w:r w:rsidR="00DC7553">
        <w:t>provider</w:t>
      </w:r>
      <w:r w:rsidR="009D42B6">
        <w:t xml:space="preserve"> </w:t>
      </w:r>
      <w:r w:rsidR="00DC7553">
        <w:t>a</w:t>
      </w:r>
      <w:r w:rsidRPr="00A477AE">
        <w:t>verage</w:t>
      </w:r>
      <w:r w:rsidR="009D42B6">
        <w:t xml:space="preserve"> </w:t>
      </w:r>
      <w:r w:rsidRPr="00A477AE">
        <w:t>EBITDA</w:t>
      </w:r>
      <w:r w:rsidR="009D42B6">
        <w:t xml:space="preserve"> </w:t>
      </w:r>
      <w:r w:rsidR="00BA47F5">
        <w:t>per</w:t>
      </w:r>
      <w:r w:rsidR="009D42B6">
        <w:t xml:space="preserve"> </w:t>
      </w:r>
      <w:r w:rsidR="00BA47F5">
        <w:t>resident</w:t>
      </w:r>
      <w:r w:rsidR="009D42B6">
        <w:t xml:space="preserve"> </w:t>
      </w:r>
      <w:r w:rsidR="00BA47F5">
        <w:t>per</w:t>
      </w:r>
      <w:r w:rsidR="009D42B6">
        <w:t xml:space="preserve"> </w:t>
      </w:r>
      <w:r w:rsidR="00BA47F5">
        <w:t>annum,</w:t>
      </w:r>
      <w:r w:rsidR="009D42B6">
        <w:t xml:space="preserve"> </w:t>
      </w:r>
      <w:r w:rsidR="00BA47F5">
        <w:t>2010-11</w:t>
      </w:r>
      <w:r w:rsidR="009D42B6">
        <w:t xml:space="preserve"> </w:t>
      </w:r>
      <w:r w:rsidRPr="00A477AE">
        <w:t>to</w:t>
      </w:r>
      <w:r w:rsidR="009D42B6">
        <w:t xml:space="preserve"> </w:t>
      </w:r>
      <w:r w:rsidRPr="00A477AE">
        <w:t>2017-18</w:t>
      </w:r>
      <w:bookmarkEnd w:id="793"/>
    </w:p>
    <w:p w14:paraId="099B9E2D" w14:textId="77777777" w:rsidR="009D42B6" w:rsidRPr="00214CC6" w:rsidRDefault="005A518D" w:rsidP="003D0688">
      <w:pPr>
        <w:rPr>
          <w:lang w:val="en-GB"/>
        </w:rPr>
      </w:pPr>
      <w:r>
        <w:rPr>
          <w:noProof/>
          <w:lang w:eastAsia="en-AU"/>
        </w:rPr>
        <w:drawing>
          <wp:inline distT="0" distB="0" distL="0" distR="0" wp14:anchorId="65364866" wp14:editId="404DBE7A">
            <wp:extent cx="6120000" cy="2808720"/>
            <wp:effectExtent l="0" t="0" r="0" b="0"/>
            <wp:docPr id="690" name="Picture 690" descr="Chart 6.15: Residential care provider average EBITDA per resident per annum, 2010-11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6120000" cy="2808720"/>
                    </a:xfrm>
                    <a:prstGeom prst="rect">
                      <a:avLst/>
                    </a:prstGeom>
                    <a:noFill/>
                  </pic:spPr>
                </pic:pic>
              </a:graphicData>
            </a:graphic>
          </wp:inline>
        </w:drawing>
      </w:r>
    </w:p>
    <w:p w14:paraId="249E0DEA" w14:textId="51944F73" w:rsidR="009D42B6" w:rsidRDefault="00C61C76" w:rsidP="005C4494">
      <w:r w:rsidRPr="001820B2">
        <w:lastRenderedPageBreak/>
        <w:fldChar w:fldCharType="begin"/>
      </w:r>
      <w:r w:rsidRPr="001820B2">
        <w:instrText xml:space="preserve"> REF _Ref3305330 \h  \* MERGEFORMAT </w:instrText>
      </w:r>
      <w:r w:rsidRPr="001820B2">
        <w:fldChar w:fldCharType="separate"/>
      </w:r>
      <w:r w:rsidR="002A7D3B" w:rsidRPr="00B5761F">
        <w:t>Table</w:t>
      </w:r>
      <w:r w:rsidR="002A7D3B">
        <w:t xml:space="preserve"> </w:t>
      </w:r>
      <w:r w:rsidR="002A7D3B">
        <w:rPr>
          <w:noProof/>
        </w:rPr>
        <w:t>6.15</w:t>
      </w:r>
      <w:r w:rsidRPr="001820B2">
        <w:fldChar w:fldCharType="end"/>
      </w:r>
      <w:r w:rsidR="009D42B6">
        <w:t xml:space="preserve"> </w:t>
      </w:r>
      <w:r w:rsidRPr="001820B2">
        <w:t>shows</w:t>
      </w:r>
      <w:r w:rsidR="009D42B6">
        <w:t xml:space="preserve"> </w:t>
      </w:r>
      <w:r w:rsidRPr="001820B2">
        <w:t>a</w:t>
      </w:r>
      <w:r w:rsidR="009D42B6">
        <w:t xml:space="preserve"> </w:t>
      </w:r>
      <w:r>
        <w:t>summary</w:t>
      </w:r>
      <w:r w:rsidR="009D42B6">
        <w:t xml:space="preserve"> </w:t>
      </w:r>
      <w:r>
        <w:t>of</w:t>
      </w:r>
      <w:r w:rsidR="009D42B6">
        <w:t xml:space="preserve"> </w:t>
      </w:r>
      <w:r>
        <w:t>the</w:t>
      </w:r>
      <w:r w:rsidR="009D42B6">
        <w:t xml:space="preserve"> </w:t>
      </w:r>
      <w:r>
        <w:t>overall</w:t>
      </w:r>
      <w:r w:rsidR="009D42B6">
        <w:t xml:space="preserve"> </w:t>
      </w:r>
      <w:r>
        <w:t>financial</w:t>
      </w:r>
      <w:r w:rsidR="009D42B6">
        <w:t xml:space="preserve"> </w:t>
      </w:r>
      <w:r>
        <w:t>performance</w:t>
      </w:r>
      <w:r w:rsidR="009D42B6">
        <w:t xml:space="preserve"> </w:t>
      </w:r>
      <w:r>
        <w:t>of</w:t>
      </w:r>
      <w:r w:rsidR="009D42B6">
        <w:t xml:space="preserve"> </w:t>
      </w:r>
      <w:r>
        <w:t>residential</w:t>
      </w:r>
      <w:r w:rsidR="009D42B6">
        <w:t xml:space="preserve"> </w:t>
      </w:r>
      <w:r>
        <w:t>care</w:t>
      </w:r>
      <w:r w:rsidR="009D42B6">
        <w:t xml:space="preserve"> </w:t>
      </w:r>
      <w:r>
        <w:t>providers</w:t>
      </w:r>
      <w:r w:rsidR="009D42B6">
        <w:t xml:space="preserve"> </w:t>
      </w:r>
      <w:r>
        <w:t>since</w:t>
      </w:r>
      <w:r w:rsidR="009D42B6">
        <w:t xml:space="preserve"> </w:t>
      </w:r>
      <w:r>
        <w:t>2012</w:t>
      </w:r>
      <w:r>
        <w:noBreakHyphen/>
        <w:t>13.</w:t>
      </w:r>
    </w:p>
    <w:p w14:paraId="36FE410E" w14:textId="1C35713B" w:rsidR="003E55D0" w:rsidRPr="00B5761F" w:rsidRDefault="003E55D0" w:rsidP="002D15DC">
      <w:pPr>
        <w:pStyle w:val="Caption"/>
      </w:pPr>
      <w:bookmarkStart w:id="794" w:name="_Ref3305330"/>
      <w:bookmarkStart w:id="795" w:name="_Toc1645161"/>
      <w:bookmarkStart w:id="796" w:name="_Toc2536728"/>
      <w:bookmarkStart w:id="797" w:name="_Toc15306789"/>
      <w:r w:rsidRPr="00B5761F">
        <w:t>Table</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15</w:t>
      </w:r>
      <w:r w:rsidR="00FB2D7C">
        <w:rPr>
          <w:noProof/>
        </w:rPr>
        <w:fldChar w:fldCharType="end"/>
      </w:r>
      <w:bookmarkEnd w:id="794"/>
      <w:r w:rsidR="00D7685F">
        <w:t>:</w:t>
      </w:r>
      <w:r w:rsidR="009D42B6">
        <w:t xml:space="preserve"> </w:t>
      </w:r>
      <w:r w:rsidRPr="00B5761F">
        <w:t>Summary</w:t>
      </w:r>
      <w:r w:rsidR="009D42B6">
        <w:t xml:space="preserve"> </w:t>
      </w:r>
      <w:r w:rsidRPr="00B5761F">
        <w:t>of</w:t>
      </w:r>
      <w:r w:rsidR="009D42B6">
        <w:t xml:space="preserve"> </w:t>
      </w:r>
      <w:r w:rsidRPr="00B5761F">
        <w:t>financial</w:t>
      </w:r>
      <w:r w:rsidR="009D42B6">
        <w:t xml:space="preserve"> </w:t>
      </w:r>
      <w:r w:rsidRPr="00B5761F">
        <w:t>performance</w:t>
      </w:r>
      <w:r w:rsidR="009D42B6">
        <w:t xml:space="preserve"> </w:t>
      </w:r>
      <w:r w:rsidRPr="00B5761F">
        <w:t>of</w:t>
      </w:r>
      <w:r w:rsidR="009D42B6">
        <w:t xml:space="preserve"> </w:t>
      </w:r>
      <w:r w:rsidRPr="00B5761F">
        <w:t>residential</w:t>
      </w:r>
      <w:r w:rsidR="009D42B6">
        <w:t xml:space="preserve"> </w:t>
      </w:r>
      <w:r w:rsidRPr="00B5761F">
        <w:t>care</w:t>
      </w:r>
      <w:r w:rsidR="009D42B6">
        <w:t xml:space="preserve"> </w:t>
      </w:r>
      <w:r w:rsidRPr="00B5761F">
        <w:t>providers,</w:t>
      </w:r>
      <w:r w:rsidR="009D42B6">
        <w:t xml:space="preserve"> </w:t>
      </w:r>
      <w:r w:rsidRPr="00B5761F">
        <w:t>2012-13</w:t>
      </w:r>
      <w:r w:rsidR="009D42B6">
        <w:t xml:space="preserve"> </w:t>
      </w:r>
      <w:r w:rsidRPr="00B5761F">
        <w:t>to</w:t>
      </w:r>
      <w:r w:rsidR="009D42B6">
        <w:t xml:space="preserve"> </w:t>
      </w:r>
      <w:r w:rsidRPr="00B5761F">
        <w:t>2017-18</w:t>
      </w:r>
      <w:bookmarkEnd w:id="795"/>
      <w:bookmarkEnd w:id="796"/>
      <w:r w:rsidR="009D42B6">
        <w:t xml:space="preserve"> </w:t>
      </w:r>
      <w:r w:rsidR="00517B2E">
        <w:t>($m)</w:t>
      </w:r>
      <w:bookmarkEnd w:id="797"/>
    </w:p>
    <w:tbl>
      <w:tblPr>
        <w:tblStyle w:val="ACFAARTable"/>
        <w:tblW w:w="9639" w:type="dxa"/>
        <w:tblLayout w:type="fixed"/>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099"/>
        <w:gridCol w:w="1090"/>
        <w:gridCol w:w="1090"/>
        <w:gridCol w:w="1090"/>
        <w:gridCol w:w="1090"/>
        <w:gridCol w:w="1090"/>
        <w:gridCol w:w="1090"/>
      </w:tblGrid>
      <w:tr w:rsidR="00D63A1C" w14:paraId="0F6DE695" w14:textId="77777777" w:rsidTr="001A7325">
        <w:trPr>
          <w:cnfStyle w:val="100000000000" w:firstRow="1" w:lastRow="0" w:firstColumn="0" w:lastColumn="0" w:oddVBand="0" w:evenVBand="0" w:oddHBand="0" w:evenHBand="0" w:firstRowFirstColumn="0" w:firstRowLastColumn="0" w:lastRowFirstColumn="0" w:lastRowLastColumn="0"/>
          <w:trHeight w:val="340"/>
          <w:tblHeader/>
        </w:trPr>
        <w:tc>
          <w:tcPr>
            <w:tcW w:w="3061" w:type="dxa"/>
            <w:noWrap/>
            <w:hideMark/>
          </w:tcPr>
          <w:p w14:paraId="089E7A7E" w14:textId="29E5F24C" w:rsidR="00D63A1C" w:rsidRPr="001E064A" w:rsidRDefault="00D63A1C" w:rsidP="001A7325">
            <w:pPr>
              <w:pStyle w:val="TableColHeadLeft"/>
              <w:rPr>
                <w:lang w:eastAsia="en-AU"/>
              </w:rPr>
            </w:pPr>
          </w:p>
        </w:tc>
        <w:tc>
          <w:tcPr>
            <w:tcW w:w="1077" w:type="dxa"/>
            <w:hideMark/>
          </w:tcPr>
          <w:p w14:paraId="42CDDBEF" w14:textId="77777777" w:rsidR="00D63A1C" w:rsidRPr="001E064A" w:rsidRDefault="00D63A1C" w:rsidP="001A7325">
            <w:pPr>
              <w:pStyle w:val="TableColHeadLeft"/>
              <w:jc w:val="right"/>
            </w:pPr>
            <w:r w:rsidRPr="001E064A">
              <w:t>2012-13</w:t>
            </w:r>
          </w:p>
        </w:tc>
        <w:tc>
          <w:tcPr>
            <w:tcW w:w="1077" w:type="dxa"/>
            <w:noWrap/>
            <w:hideMark/>
          </w:tcPr>
          <w:p w14:paraId="6E7B4773" w14:textId="77777777" w:rsidR="00D63A1C" w:rsidRPr="001E064A" w:rsidRDefault="00D63A1C" w:rsidP="001A7325">
            <w:pPr>
              <w:pStyle w:val="TableColHeadLeft"/>
              <w:jc w:val="right"/>
            </w:pPr>
            <w:r w:rsidRPr="001E064A">
              <w:t>2013-14</w:t>
            </w:r>
          </w:p>
        </w:tc>
        <w:tc>
          <w:tcPr>
            <w:tcW w:w="1077" w:type="dxa"/>
            <w:noWrap/>
            <w:hideMark/>
          </w:tcPr>
          <w:p w14:paraId="0A70E8A3" w14:textId="77777777" w:rsidR="00D63A1C" w:rsidRPr="001E064A" w:rsidRDefault="00D63A1C" w:rsidP="001A7325">
            <w:pPr>
              <w:pStyle w:val="TableColHeadLeft"/>
              <w:jc w:val="right"/>
            </w:pPr>
            <w:r w:rsidRPr="001E064A">
              <w:t>2014-15</w:t>
            </w:r>
          </w:p>
        </w:tc>
        <w:tc>
          <w:tcPr>
            <w:tcW w:w="1077" w:type="dxa"/>
            <w:noWrap/>
            <w:hideMark/>
          </w:tcPr>
          <w:p w14:paraId="28997162" w14:textId="77777777" w:rsidR="00D63A1C" w:rsidRPr="001E064A" w:rsidRDefault="00D63A1C" w:rsidP="001A7325">
            <w:pPr>
              <w:pStyle w:val="TableColHeadLeft"/>
              <w:jc w:val="right"/>
            </w:pPr>
            <w:r w:rsidRPr="001E064A">
              <w:t>2015-16</w:t>
            </w:r>
          </w:p>
        </w:tc>
        <w:tc>
          <w:tcPr>
            <w:tcW w:w="1077" w:type="dxa"/>
            <w:noWrap/>
            <w:hideMark/>
          </w:tcPr>
          <w:p w14:paraId="219F90F9" w14:textId="77777777" w:rsidR="00D63A1C" w:rsidRPr="001E064A" w:rsidRDefault="00D63A1C" w:rsidP="001A7325">
            <w:pPr>
              <w:pStyle w:val="TableColHeadLeft"/>
              <w:jc w:val="right"/>
            </w:pPr>
            <w:r w:rsidRPr="001E064A">
              <w:t>2016-17</w:t>
            </w:r>
          </w:p>
        </w:tc>
        <w:tc>
          <w:tcPr>
            <w:tcW w:w="1077" w:type="dxa"/>
            <w:noWrap/>
            <w:hideMark/>
          </w:tcPr>
          <w:p w14:paraId="0189682B" w14:textId="77777777" w:rsidR="00D63A1C" w:rsidRPr="001E064A" w:rsidRDefault="00D63A1C" w:rsidP="001A7325">
            <w:pPr>
              <w:pStyle w:val="TableColHeadLeft"/>
              <w:jc w:val="right"/>
            </w:pPr>
            <w:r w:rsidRPr="001E064A">
              <w:t>2017-18</w:t>
            </w:r>
          </w:p>
        </w:tc>
      </w:tr>
      <w:tr w:rsidR="00D63A1C" w14:paraId="1DF6004A" w14:textId="77777777" w:rsidTr="001A7325">
        <w:trPr>
          <w:trHeight w:val="340"/>
        </w:trPr>
        <w:tc>
          <w:tcPr>
            <w:tcW w:w="3061" w:type="dxa"/>
            <w:noWrap/>
            <w:hideMark/>
          </w:tcPr>
          <w:p w14:paraId="06339503" w14:textId="00DA2402" w:rsidR="00D63A1C" w:rsidRDefault="00D63A1C" w:rsidP="001A7325">
            <w:pPr>
              <w:pStyle w:val="TableBodyLeft"/>
            </w:pPr>
            <w:r>
              <w:t>Revenue</w:t>
            </w:r>
            <w:r w:rsidR="009D42B6">
              <w:t xml:space="preserve"> </w:t>
            </w:r>
            <w:r>
              <w:t>($m)</w:t>
            </w:r>
          </w:p>
        </w:tc>
        <w:tc>
          <w:tcPr>
            <w:tcW w:w="1077" w:type="dxa"/>
            <w:noWrap/>
            <w:hideMark/>
          </w:tcPr>
          <w:p w14:paraId="03E83985" w14:textId="77777777" w:rsidR="00D63A1C" w:rsidRDefault="00D63A1C" w:rsidP="001A7325">
            <w:pPr>
              <w:pStyle w:val="TableBodyLeft"/>
              <w:jc w:val="right"/>
            </w:pPr>
            <w:r>
              <w:t>$13,961</w:t>
            </w:r>
          </w:p>
        </w:tc>
        <w:tc>
          <w:tcPr>
            <w:tcW w:w="1077" w:type="dxa"/>
            <w:noWrap/>
            <w:hideMark/>
          </w:tcPr>
          <w:p w14:paraId="7EF35F98" w14:textId="77777777" w:rsidR="00D63A1C" w:rsidRDefault="00D63A1C" w:rsidP="001A7325">
            <w:pPr>
              <w:pStyle w:val="TableBodyLeft"/>
              <w:jc w:val="right"/>
            </w:pPr>
            <w:r>
              <w:t>$14,826</w:t>
            </w:r>
          </w:p>
        </w:tc>
        <w:tc>
          <w:tcPr>
            <w:tcW w:w="1077" w:type="dxa"/>
            <w:noWrap/>
            <w:hideMark/>
          </w:tcPr>
          <w:p w14:paraId="59A73C39" w14:textId="77777777" w:rsidR="00D63A1C" w:rsidRDefault="00D63A1C" w:rsidP="001A7325">
            <w:pPr>
              <w:pStyle w:val="TableBodyLeft"/>
              <w:jc w:val="right"/>
            </w:pPr>
            <w:r>
              <w:t>$15,810</w:t>
            </w:r>
          </w:p>
        </w:tc>
        <w:tc>
          <w:tcPr>
            <w:tcW w:w="1077" w:type="dxa"/>
            <w:noWrap/>
            <w:hideMark/>
          </w:tcPr>
          <w:p w14:paraId="7FBE2B73" w14:textId="77777777" w:rsidR="00D63A1C" w:rsidRDefault="00D63A1C" w:rsidP="001A7325">
            <w:pPr>
              <w:pStyle w:val="TableBodyLeft"/>
              <w:jc w:val="right"/>
            </w:pPr>
            <w:r>
              <w:t>$17,172</w:t>
            </w:r>
          </w:p>
        </w:tc>
        <w:tc>
          <w:tcPr>
            <w:tcW w:w="1077" w:type="dxa"/>
            <w:noWrap/>
            <w:hideMark/>
          </w:tcPr>
          <w:p w14:paraId="3D95C553" w14:textId="77777777" w:rsidR="00D63A1C" w:rsidRDefault="00D63A1C" w:rsidP="001A7325">
            <w:pPr>
              <w:pStyle w:val="TableBodyLeft"/>
              <w:jc w:val="right"/>
            </w:pPr>
            <w:r>
              <w:t>$17,757</w:t>
            </w:r>
          </w:p>
        </w:tc>
        <w:tc>
          <w:tcPr>
            <w:tcW w:w="1077" w:type="dxa"/>
            <w:noWrap/>
            <w:hideMark/>
          </w:tcPr>
          <w:p w14:paraId="35BFE662" w14:textId="77777777" w:rsidR="00D63A1C" w:rsidRDefault="00D63A1C" w:rsidP="001A7325">
            <w:pPr>
              <w:pStyle w:val="TableBodyLeft"/>
              <w:jc w:val="right"/>
            </w:pPr>
            <w:r>
              <w:t>$18,066</w:t>
            </w:r>
          </w:p>
        </w:tc>
      </w:tr>
      <w:tr w:rsidR="00D63A1C" w14:paraId="0E897601" w14:textId="77777777" w:rsidTr="001A7325">
        <w:trPr>
          <w:trHeight w:val="340"/>
        </w:trPr>
        <w:tc>
          <w:tcPr>
            <w:tcW w:w="3061" w:type="dxa"/>
            <w:noWrap/>
            <w:hideMark/>
          </w:tcPr>
          <w:p w14:paraId="0175E3B0" w14:textId="6EB3B710" w:rsidR="00D63A1C" w:rsidRDefault="00D63A1C" w:rsidP="001A7325">
            <w:pPr>
              <w:pStyle w:val="TableBodyLeft"/>
            </w:pPr>
            <w:r>
              <w:t>Expenses</w:t>
            </w:r>
            <w:r w:rsidR="009D42B6">
              <w:t xml:space="preserve"> </w:t>
            </w:r>
            <w:r>
              <w:t>($m)</w:t>
            </w:r>
          </w:p>
        </w:tc>
        <w:tc>
          <w:tcPr>
            <w:tcW w:w="1077" w:type="dxa"/>
            <w:noWrap/>
            <w:hideMark/>
          </w:tcPr>
          <w:p w14:paraId="22AC9162" w14:textId="77777777" w:rsidR="00D63A1C" w:rsidRDefault="00D63A1C" w:rsidP="001A7325">
            <w:pPr>
              <w:pStyle w:val="TableBodyLeft"/>
              <w:jc w:val="right"/>
            </w:pPr>
            <w:r>
              <w:t>$13,367</w:t>
            </w:r>
          </w:p>
        </w:tc>
        <w:tc>
          <w:tcPr>
            <w:tcW w:w="1077" w:type="dxa"/>
            <w:noWrap/>
            <w:hideMark/>
          </w:tcPr>
          <w:p w14:paraId="51522A27" w14:textId="77777777" w:rsidR="00D63A1C" w:rsidRDefault="00D63A1C" w:rsidP="001A7325">
            <w:pPr>
              <w:pStyle w:val="TableBodyLeft"/>
              <w:jc w:val="right"/>
            </w:pPr>
            <w:r>
              <w:t>$14,115</w:t>
            </w:r>
          </w:p>
        </w:tc>
        <w:tc>
          <w:tcPr>
            <w:tcW w:w="1077" w:type="dxa"/>
            <w:noWrap/>
            <w:hideMark/>
          </w:tcPr>
          <w:p w14:paraId="5827FF6F" w14:textId="77777777" w:rsidR="00D63A1C" w:rsidRDefault="00D63A1C" w:rsidP="001A7325">
            <w:pPr>
              <w:pStyle w:val="TableBodyLeft"/>
              <w:jc w:val="right"/>
            </w:pPr>
            <w:r>
              <w:t>$14,903</w:t>
            </w:r>
          </w:p>
        </w:tc>
        <w:tc>
          <w:tcPr>
            <w:tcW w:w="1077" w:type="dxa"/>
            <w:noWrap/>
            <w:hideMark/>
          </w:tcPr>
          <w:p w14:paraId="117F1EA4" w14:textId="77777777" w:rsidR="00D63A1C" w:rsidRDefault="00D63A1C" w:rsidP="001A7325">
            <w:pPr>
              <w:pStyle w:val="TableBodyLeft"/>
              <w:jc w:val="right"/>
            </w:pPr>
            <w:r>
              <w:t>$16,109</w:t>
            </w:r>
          </w:p>
        </w:tc>
        <w:tc>
          <w:tcPr>
            <w:tcW w:w="1077" w:type="dxa"/>
            <w:noWrap/>
            <w:hideMark/>
          </w:tcPr>
          <w:p w14:paraId="54C740D6" w14:textId="77777777" w:rsidR="00D63A1C" w:rsidRDefault="00D63A1C" w:rsidP="001A7325">
            <w:pPr>
              <w:pStyle w:val="TableBodyLeft"/>
              <w:jc w:val="right"/>
            </w:pPr>
            <w:r>
              <w:t>$16,751</w:t>
            </w:r>
          </w:p>
        </w:tc>
        <w:tc>
          <w:tcPr>
            <w:tcW w:w="1077" w:type="dxa"/>
            <w:noWrap/>
            <w:hideMark/>
          </w:tcPr>
          <w:p w14:paraId="7B0F219D" w14:textId="77777777" w:rsidR="00D63A1C" w:rsidRDefault="00D63A1C" w:rsidP="001A7325">
            <w:pPr>
              <w:pStyle w:val="TableBodyLeft"/>
              <w:jc w:val="right"/>
            </w:pPr>
            <w:r>
              <w:t>$17,631</w:t>
            </w:r>
          </w:p>
        </w:tc>
      </w:tr>
      <w:tr w:rsidR="00D63A1C" w14:paraId="2C6C8620" w14:textId="77777777" w:rsidTr="001A7325">
        <w:trPr>
          <w:trHeight w:val="340"/>
        </w:trPr>
        <w:tc>
          <w:tcPr>
            <w:tcW w:w="3061" w:type="dxa"/>
            <w:noWrap/>
            <w:hideMark/>
          </w:tcPr>
          <w:p w14:paraId="4A80C27B" w14:textId="5ADF898C" w:rsidR="00D63A1C" w:rsidRDefault="00D63A1C" w:rsidP="001A7325">
            <w:pPr>
              <w:pStyle w:val="TableBodyLeft"/>
            </w:pPr>
            <w:r>
              <w:t>NPBT</w:t>
            </w:r>
            <w:r w:rsidR="009D42B6">
              <w:t xml:space="preserve"> </w:t>
            </w:r>
            <w:r>
              <w:t>($m)</w:t>
            </w:r>
          </w:p>
        </w:tc>
        <w:tc>
          <w:tcPr>
            <w:tcW w:w="1077" w:type="dxa"/>
            <w:noWrap/>
            <w:hideMark/>
          </w:tcPr>
          <w:p w14:paraId="48B1B26A" w14:textId="77777777" w:rsidR="00D63A1C" w:rsidRDefault="00D63A1C" w:rsidP="001A7325">
            <w:pPr>
              <w:pStyle w:val="TableBodyLeft"/>
              <w:jc w:val="right"/>
            </w:pPr>
            <w:r>
              <w:t>$594</w:t>
            </w:r>
          </w:p>
        </w:tc>
        <w:tc>
          <w:tcPr>
            <w:tcW w:w="1077" w:type="dxa"/>
            <w:noWrap/>
            <w:hideMark/>
          </w:tcPr>
          <w:p w14:paraId="64165C28" w14:textId="77777777" w:rsidR="00D63A1C" w:rsidRDefault="00D63A1C" w:rsidP="001A7325">
            <w:pPr>
              <w:pStyle w:val="TableBodyLeft"/>
              <w:jc w:val="right"/>
            </w:pPr>
            <w:r>
              <w:t>$712</w:t>
            </w:r>
          </w:p>
        </w:tc>
        <w:tc>
          <w:tcPr>
            <w:tcW w:w="1077" w:type="dxa"/>
            <w:noWrap/>
            <w:hideMark/>
          </w:tcPr>
          <w:p w14:paraId="48DA4798" w14:textId="77777777" w:rsidR="00D63A1C" w:rsidRDefault="00D63A1C" w:rsidP="001A7325">
            <w:pPr>
              <w:pStyle w:val="TableBodyLeft"/>
              <w:jc w:val="right"/>
            </w:pPr>
            <w:r>
              <w:t>$907</w:t>
            </w:r>
          </w:p>
        </w:tc>
        <w:tc>
          <w:tcPr>
            <w:tcW w:w="1077" w:type="dxa"/>
            <w:noWrap/>
            <w:hideMark/>
          </w:tcPr>
          <w:p w14:paraId="78F95C9F" w14:textId="77777777" w:rsidR="00D63A1C" w:rsidRDefault="00D63A1C" w:rsidP="001A7325">
            <w:pPr>
              <w:pStyle w:val="TableBodyLeft"/>
              <w:jc w:val="right"/>
            </w:pPr>
            <w:r>
              <w:t>$1,063</w:t>
            </w:r>
          </w:p>
        </w:tc>
        <w:tc>
          <w:tcPr>
            <w:tcW w:w="1077" w:type="dxa"/>
            <w:noWrap/>
            <w:hideMark/>
          </w:tcPr>
          <w:p w14:paraId="116327C4" w14:textId="77777777" w:rsidR="00D63A1C" w:rsidRDefault="00D63A1C" w:rsidP="001A7325">
            <w:pPr>
              <w:pStyle w:val="TableBodyLeft"/>
              <w:jc w:val="right"/>
            </w:pPr>
            <w:r>
              <w:t>$1,006</w:t>
            </w:r>
          </w:p>
        </w:tc>
        <w:tc>
          <w:tcPr>
            <w:tcW w:w="1077" w:type="dxa"/>
            <w:noWrap/>
            <w:hideMark/>
          </w:tcPr>
          <w:p w14:paraId="23F9422D" w14:textId="77777777" w:rsidR="00D63A1C" w:rsidRDefault="00D63A1C" w:rsidP="001A7325">
            <w:pPr>
              <w:pStyle w:val="TableBodyLeft"/>
              <w:jc w:val="right"/>
            </w:pPr>
            <w:r>
              <w:t>$435</w:t>
            </w:r>
          </w:p>
        </w:tc>
      </w:tr>
      <w:tr w:rsidR="00D63A1C" w14:paraId="49EEAF29" w14:textId="77777777" w:rsidTr="001A7325">
        <w:trPr>
          <w:trHeight w:val="340"/>
        </w:trPr>
        <w:tc>
          <w:tcPr>
            <w:tcW w:w="3061" w:type="dxa"/>
            <w:noWrap/>
            <w:hideMark/>
          </w:tcPr>
          <w:p w14:paraId="5A6241EE" w14:textId="158E2E52" w:rsidR="00D63A1C" w:rsidRDefault="00D63A1C" w:rsidP="001A7325">
            <w:pPr>
              <w:pStyle w:val="TableBodyLeft"/>
            </w:pPr>
            <w:r>
              <w:t>NPBT</w:t>
            </w:r>
            <w:r w:rsidR="009D42B6">
              <w:t xml:space="preserve"> </w:t>
            </w:r>
            <w:r>
              <w:t>margin</w:t>
            </w:r>
          </w:p>
        </w:tc>
        <w:tc>
          <w:tcPr>
            <w:tcW w:w="1077" w:type="dxa"/>
            <w:noWrap/>
            <w:hideMark/>
          </w:tcPr>
          <w:p w14:paraId="06882C2B" w14:textId="77777777" w:rsidR="00D63A1C" w:rsidRDefault="00D63A1C" w:rsidP="001A7325">
            <w:pPr>
              <w:pStyle w:val="TableBodyLeft"/>
              <w:jc w:val="right"/>
            </w:pPr>
            <w:r>
              <w:t>4.3%</w:t>
            </w:r>
          </w:p>
        </w:tc>
        <w:tc>
          <w:tcPr>
            <w:tcW w:w="1077" w:type="dxa"/>
            <w:noWrap/>
            <w:hideMark/>
          </w:tcPr>
          <w:p w14:paraId="311325E5" w14:textId="77777777" w:rsidR="00D63A1C" w:rsidRDefault="00D63A1C" w:rsidP="001A7325">
            <w:pPr>
              <w:pStyle w:val="TableBodyLeft"/>
              <w:jc w:val="right"/>
            </w:pPr>
            <w:r>
              <w:t>4.9%</w:t>
            </w:r>
          </w:p>
        </w:tc>
        <w:tc>
          <w:tcPr>
            <w:tcW w:w="1077" w:type="dxa"/>
            <w:noWrap/>
            <w:hideMark/>
          </w:tcPr>
          <w:p w14:paraId="46A1857A" w14:textId="77777777" w:rsidR="00D63A1C" w:rsidRDefault="00D63A1C" w:rsidP="001A7325">
            <w:pPr>
              <w:pStyle w:val="TableBodyLeft"/>
              <w:jc w:val="right"/>
            </w:pPr>
            <w:r>
              <w:t>5.8%</w:t>
            </w:r>
          </w:p>
        </w:tc>
        <w:tc>
          <w:tcPr>
            <w:tcW w:w="1077" w:type="dxa"/>
            <w:noWrap/>
            <w:hideMark/>
          </w:tcPr>
          <w:p w14:paraId="3D8A7781" w14:textId="77777777" w:rsidR="00D63A1C" w:rsidRDefault="00D63A1C" w:rsidP="001A7325">
            <w:pPr>
              <w:pStyle w:val="TableBodyLeft"/>
              <w:jc w:val="right"/>
            </w:pPr>
            <w:r>
              <w:t>6.2%</w:t>
            </w:r>
          </w:p>
        </w:tc>
        <w:tc>
          <w:tcPr>
            <w:tcW w:w="1077" w:type="dxa"/>
            <w:noWrap/>
            <w:hideMark/>
          </w:tcPr>
          <w:p w14:paraId="04177612" w14:textId="77777777" w:rsidR="00D63A1C" w:rsidRDefault="00D63A1C" w:rsidP="001A7325">
            <w:pPr>
              <w:pStyle w:val="TableBodyLeft"/>
              <w:jc w:val="right"/>
            </w:pPr>
            <w:r>
              <w:t>5.7%</w:t>
            </w:r>
          </w:p>
        </w:tc>
        <w:tc>
          <w:tcPr>
            <w:tcW w:w="1077" w:type="dxa"/>
            <w:noWrap/>
            <w:hideMark/>
          </w:tcPr>
          <w:p w14:paraId="13193ABA" w14:textId="77777777" w:rsidR="00D63A1C" w:rsidRDefault="00D63A1C" w:rsidP="001A7325">
            <w:pPr>
              <w:pStyle w:val="TableBodyLeft"/>
              <w:jc w:val="right"/>
            </w:pPr>
            <w:r>
              <w:t>2.4%</w:t>
            </w:r>
          </w:p>
        </w:tc>
      </w:tr>
      <w:tr w:rsidR="00D63A1C" w14:paraId="768BDFAD" w14:textId="77777777" w:rsidTr="001A7325">
        <w:trPr>
          <w:trHeight w:val="340"/>
        </w:trPr>
        <w:tc>
          <w:tcPr>
            <w:tcW w:w="3061" w:type="dxa"/>
            <w:noWrap/>
            <w:hideMark/>
          </w:tcPr>
          <w:p w14:paraId="64C29D92" w14:textId="6264A5F0" w:rsidR="00D63A1C" w:rsidRDefault="00D63A1C" w:rsidP="001A7325">
            <w:pPr>
              <w:pStyle w:val="TableBodyLeft"/>
            </w:pPr>
            <w:r>
              <w:t>EBITDA</w:t>
            </w:r>
            <w:r w:rsidR="009D42B6">
              <w:t xml:space="preserve"> </w:t>
            </w:r>
            <w:r>
              <w:t>($m)</w:t>
            </w:r>
          </w:p>
        </w:tc>
        <w:tc>
          <w:tcPr>
            <w:tcW w:w="1077" w:type="dxa"/>
            <w:noWrap/>
            <w:hideMark/>
          </w:tcPr>
          <w:p w14:paraId="1923D68A" w14:textId="77777777" w:rsidR="00D63A1C" w:rsidRDefault="00D63A1C" w:rsidP="001A7325">
            <w:pPr>
              <w:pStyle w:val="TableBodyLeft"/>
              <w:jc w:val="right"/>
            </w:pPr>
            <w:r>
              <w:t>$1,473</w:t>
            </w:r>
          </w:p>
        </w:tc>
        <w:tc>
          <w:tcPr>
            <w:tcW w:w="1077" w:type="dxa"/>
            <w:noWrap/>
            <w:hideMark/>
          </w:tcPr>
          <w:p w14:paraId="0EEA2036" w14:textId="77777777" w:rsidR="00D63A1C" w:rsidRDefault="00D63A1C" w:rsidP="001A7325">
            <w:pPr>
              <w:pStyle w:val="TableBodyLeft"/>
              <w:jc w:val="right"/>
            </w:pPr>
            <w:r>
              <w:t>$1,582</w:t>
            </w:r>
          </w:p>
        </w:tc>
        <w:tc>
          <w:tcPr>
            <w:tcW w:w="1077" w:type="dxa"/>
            <w:noWrap/>
            <w:hideMark/>
          </w:tcPr>
          <w:p w14:paraId="46E2744F" w14:textId="77777777" w:rsidR="00D63A1C" w:rsidRDefault="00D63A1C" w:rsidP="001A7325">
            <w:pPr>
              <w:pStyle w:val="TableBodyLeft"/>
              <w:jc w:val="right"/>
            </w:pPr>
            <w:r>
              <w:t>$1,776</w:t>
            </w:r>
          </w:p>
        </w:tc>
        <w:tc>
          <w:tcPr>
            <w:tcW w:w="1077" w:type="dxa"/>
            <w:noWrap/>
            <w:hideMark/>
          </w:tcPr>
          <w:p w14:paraId="7894D97B" w14:textId="77777777" w:rsidR="00D63A1C" w:rsidRDefault="00D63A1C" w:rsidP="001A7325">
            <w:pPr>
              <w:pStyle w:val="TableBodyLeft"/>
              <w:jc w:val="right"/>
            </w:pPr>
            <w:r>
              <w:t>$1,985</w:t>
            </w:r>
          </w:p>
        </w:tc>
        <w:tc>
          <w:tcPr>
            <w:tcW w:w="1077" w:type="dxa"/>
            <w:noWrap/>
            <w:hideMark/>
          </w:tcPr>
          <w:p w14:paraId="01683B46" w14:textId="77777777" w:rsidR="00D63A1C" w:rsidRDefault="00D63A1C" w:rsidP="001A7325">
            <w:pPr>
              <w:pStyle w:val="TableBodyLeft"/>
              <w:jc w:val="right"/>
            </w:pPr>
            <w:r>
              <w:t>$2,072</w:t>
            </w:r>
          </w:p>
        </w:tc>
        <w:tc>
          <w:tcPr>
            <w:tcW w:w="1077" w:type="dxa"/>
            <w:noWrap/>
            <w:hideMark/>
          </w:tcPr>
          <w:p w14:paraId="16B69C03" w14:textId="15EEEFBB" w:rsidR="00D63A1C" w:rsidRDefault="00D63A1C" w:rsidP="001A7325">
            <w:pPr>
              <w:pStyle w:val="TableBodyLeft"/>
              <w:jc w:val="right"/>
            </w:pPr>
            <w:r>
              <w:t>$1,591</w:t>
            </w:r>
          </w:p>
        </w:tc>
      </w:tr>
      <w:tr w:rsidR="00D63A1C" w14:paraId="2A1B0A71" w14:textId="77777777" w:rsidTr="001A7325">
        <w:trPr>
          <w:trHeight w:val="340"/>
        </w:trPr>
        <w:tc>
          <w:tcPr>
            <w:tcW w:w="3061" w:type="dxa"/>
            <w:noWrap/>
            <w:hideMark/>
          </w:tcPr>
          <w:p w14:paraId="6F10EB37" w14:textId="645B111C" w:rsidR="00D63A1C" w:rsidRDefault="00D63A1C" w:rsidP="001A7325">
            <w:pPr>
              <w:pStyle w:val="TableBodyLeft"/>
            </w:pPr>
            <w:r>
              <w:t>Average</w:t>
            </w:r>
            <w:r w:rsidR="009D42B6">
              <w:t xml:space="preserve"> </w:t>
            </w:r>
            <w:r>
              <w:t>EBITDA</w:t>
            </w:r>
            <w:r w:rsidR="009D42B6">
              <w:t xml:space="preserve"> </w:t>
            </w:r>
            <w:r>
              <w:t>per</w:t>
            </w:r>
            <w:r w:rsidR="009D42B6">
              <w:t xml:space="preserve"> </w:t>
            </w:r>
            <w:r>
              <w:t>resident</w:t>
            </w:r>
            <w:r w:rsidR="009D42B6">
              <w:t xml:space="preserve"> </w:t>
            </w:r>
            <w:r>
              <w:t>per</w:t>
            </w:r>
            <w:r w:rsidR="009D42B6">
              <w:t xml:space="preserve"> </w:t>
            </w:r>
            <w:r>
              <w:t>annum</w:t>
            </w:r>
          </w:p>
        </w:tc>
        <w:tc>
          <w:tcPr>
            <w:tcW w:w="1077" w:type="dxa"/>
            <w:noWrap/>
            <w:hideMark/>
          </w:tcPr>
          <w:p w14:paraId="771C8CD8" w14:textId="77777777" w:rsidR="00D63A1C" w:rsidRDefault="00D63A1C" w:rsidP="001A7325">
            <w:pPr>
              <w:pStyle w:val="TableBodyLeft"/>
              <w:jc w:val="right"/>
            </w:pPr>
            <w:r>
              <w:t>$8,660</w:t>
            </w:r>
          </w:p>
        </w:tc>
        <w:tc>
          <w:tcPr>
            <w:tcW w:w="1077" w:type="dxa"/>
            <w:noWrap/>
            <w:hideMark/>
          </w:tcPr>
          <w:p w14:paraId="1D544204" w14:textId="77777777" w:rsidR="00D63A1C" w:rsidRDefault="00D63A1C" w:rsidP="001A7325">
            <w:pPr>
              <w:pStyle w:val="TableBodyLeft"/>
              <w:jc w:val="right"/>
            </w:pPr>
            <w:r>
              <w:t>$9,224</w:t>
            </w:r>
          </w:p>
        </w:tc>
        <w:tc>
          <w:tcPr>
            <w:tcW w:w="1077" w:type="dxa"/>
            <w:noWrap/>
            <w:hideMark/>
          </w:tcPr>
          <w:p w14:paraId="44755D8F" w14:textId="77777777" w:rsidR="00D63A1C" w:rsidRDefault="00D63A1C" w:rsidP="001A7325">
            <w:pPr>
              <w:pStyle w:val="TableBodyLeft"/>
              <w:jc w:val="right"/>
            </w:pPr>
            <w:r>
              <w:t>$10,222</w:t>
            </w:r>
          </w:p>
        </w:tc>
        <w:tc>
          <w:tcPr>
            <w:tcW w:w="1077" w:type="dxa"/>
            <w:noWrap/>
            <w:hideMark/>
          </w:tcPr>
          <w:p w14:paraId="65930313" w14:textId="77777777" w:rsidR="00D63A1C" w:rsidRDefault="00D63A1C" w:rsidP="001A7325">
            <w:pPr>
              <w:pStyle w:val="TableBodyLeft"/>
              <w:jc w:val="right"/>
            </w:pPr>
            <w:r>
              <w:t>$11,134</w:t>
            </w:r>
          </w:p>
        </w:tc>
        <w:tc>
          <w:tcPr>
            <w:tcW w:w="1077" w:type="dxa"/>
            <w:noWrap/>
            <w:hideMark/>
          </w:tcPr>
          <w:p w14:paraId="53E9DEB8" w14:textId="77777777" w:rsidR="00D63A1C" w:rsidRDefault="00D63A1C" w:rsidP="001A7325">
            <w:pPr>
              <w:pStyle w:val="TableBodyLeft"/>
              <w:jc w:val="right"/>
            </w:pPr>
            <w:r>
              <w:t>$11,481</w:t>
            </w:r>
          </w:p>
        </w:tc>
        <w:tc>
          <w:tcPr>
            <w:tcW w:w="1077" w:type="dxa"/>
            <w:noWrap/>
            <w:hideMark/>
          </w:tcPr>
          <w:p w14:paraId="4E122B7C" w14:textId="77777777" w:rsidR="00D63A1C" w:rsidRDefault="00D63A1C" w:rsidP="001A7325">
            <w:pPr>
              <w:pStyle w:val="TableBodyLeft"/>
              <w:jc w:val="right"/>
            </w:pPr>
            <w:r>
              <w:t>$8,746</w:t>
            </w:r>
          </w:p>
        </w:tc>
      </w:tr>
      <w:tr w:rsidR="00D63A1C" w14:paraId="2CFFBD7D" w14:textId="77777777" w:rsidTr="001A7325">
        <w:trPr>
          <w:trHeight w:val="340"/>
        </w:trPr>
        <w:tc>
          <w:tcPr>
            <w:tcW w:w="3061" w:type="dxa"/>
            <w:noWrap/>
            <w:hideMark/>
          </w:tcPr>
          <w:p w14:paraId="6A6C5515" w14:textId="2F7E2978" w:rsidR="00D63A1C" w:rsidRDefault="00D63A1C" w:rsidP="001A7325">
            <w:pPr>
              <w:pStyle w:val="TableBodyLeft"/>
            </w:pPr>
            <w:r>
              <w:t>EBITDA</w:t>
            </w:r>
            <w:r w:rsidR="009D42B6">
              <w:t xml:space="preserve"> </w:t>
            </w:r>
            <w:r>
              <w:t>margin</w:t>
            </w:r>
          </w:p>
        </w:tc>
        <w:tc>
          <w:tcPr>
            <w:tcW w:w="1077" w:type="dxa"/>
            <w:noWrap/>
            <w:hideMark/>
          </w:tcPr>
          <w:p w14:paraId="59090422" w14:textId="77777777" w:rsidR="00D63A1C" w:rsidRDefault="00D63A1C" w:rsidP="001A7325">
            <w:pPr>
              <w:pStyle w:val="TableBodyLeft"/>
              <w:jc w:val="right"/>
            </w:pPr>
            <w:r>
              <w:t>10.6%</w:t>
            </w:r>
          </w:p>
        </w:tc>
        <w:tc>
          <w:tcPr>
            <w:tcW w:w="1077" w:type="dxa"/>
            <w:noWrap/>
            <w:hideMark/>
          </w:tcPr>
          <w:p w14:paraId="49F06FB5" w14:textId="77777777" w:rsidR="00D63A1C" w:rsidRDefault="00D63A1C" w:rsidP="001A7325">
            <w:pPr>
              <w:pStyle w:val="TableBodyLeft"/>
              <w:jc w:val="right"/>
            </w:pPr>
            <w:r>
              <w:t>10.7%</w:t>
            </w:r>
          </w:p>
        </w:tc>
        <w:tc>
          <w:tcPr>
            <w:tcW w:w="1077" w:type="dxa"/>
            <w:noWrap/>
            <w:hideMark/>
          </w:tcPr>
          <w:p w14:paraId="27FA470D" w14:textId="77777777" w:rsidR="00D63A1C" w:rsidRDefault="00D63A1C" w:rsidP="001A7325">
            <w:pPr>
              <w:pStyle w:val="TableBodyLeft"/>
              <w:jc w:val="right"/>
            </w:pPr>
            <w:r>
              <w:t>11.2%</w:t>
            </w:r>
          </w:p>
        </w:tc>
        <w:tc>
          <w:tcPr>
            <w:tcW w:w="1077" w:type="dxa"/>
            <w:noWrap/>
            <w:hideMark/>
          </w:tcPr>
          <w:p w14:paraId="47847E76" w14:textId="77777777" w:rsidR="00D63A1C" w:rsidRDefault="00D63A1C" w:rsidP="001A7325">
            <w:pPr>
              <w:pStyle w:val="TableBodyLeft"/>
              <w:jc w:val="right"/>
            </w:pPr>
            <w:r>
              <w:t>11.6%</w:t>
            </w:r>
          </w:p>
        </w:tc>
        <w:tc>
          <w:tcPr>
            <w:tcW w:w="1077" w:type="dxa"/>
            <w:noWrap/>
            <w:hideMark/>
          </w:tcPr>
          <w:p w14:paraId="40F44C4F" w14:textId="77777777" w:rsidR="00D63A1C" w:rsidRDefault="00D63A1C" w:rsidP="001A7325">
            <w:pPr>
              <w:pStyle w:val="TableBodyLeft"/>
              <w:jc w:val="right"/>
            </w:pPr>
            <w:r>
              <w:t>11.7%</w:t>
            </w:r>
          </w:p>
        </w:tc>
        <w:tc>
          <w:tcPr>
            <w:tcW w:w="1077" w:type="dxa"/>
            <w:noWrap/>
            <w:hideMark/>
          </w:tcPr>
          <w:p w14:paraId="77204B90" w14:textId="77777777" w:rsidR="00D63A1C" w:rsidRDefault="00D63A1C" w:rsidP="001A7325">
            <w:pPr>
              <w:pStyle w:val="TableBodyLeft"/>
              <w:jc w:val="right"/>
            </w:pPr>
            <w:r>
              <w:t>8.8%</w:t>
            </w:r>
          </w:p>
        </w:tc>
      </w:tr>
    </w:tbl>
    <w:p w14:paraId="08057EDD" w14:textId="77777777" w:rsidR="00F217FE" w:rsidRDefault="00F217FE" w:rsidP="00F217FE">
      <w:r>
        <w:br w:type="page"/>
      </w:r>
    </w:p>
    <w:p w14:paraId="03FFF01A" w14:textId="3498685A" w:rsidR="005B2543" w:rsidRPr="005E5757" w:rsidRDefault="005C4494" w:rsidP="005C4494">
      <w:r>
        <w:lastRenderedPageBreak/>
        <w:fldChar w:fldCharType="begin"/>
      </w:r>
      <w:r>
        <w:instrText xml:space="preserve"> REF _Ref14968206 \h </w:instrText>
      </w:r>
      <w:r>
        <w:fldChar w:fldCharType="separate"/>
      </w:r>
      <w:r w:rsidR="002A7D3B" w:rsidRPr="00A8527B">
        <w:t>Table</w:t>
      </w:r>
      <w:r w:rsidR="002A7D3B">
        <w:t xml:space="preserve"> </w:t>
      </w:r>
      <w:r w:rsidR="002A7D3B">
        <w:rPr>
          <w:noProof/>
        </w:rPr>
        <w:t>6</w:t>
      </w:r>
      <w:r w:rsidR="002A7D3B">
        <w:t>.</w:t>
      </w:r>
      <w:r w:rsidR="002A7D3B">
        <w:rPr>
          <w:noProof/>
        </w:rPr>
        <w:t>16</w:t>
      </w:r>
      <w:r>
        <w:fldChar w:fldCharType="end"/>
      </w:r>
      <w:r>
        <w:t xml:space="preserve"> </w:t>
      </w:r>
      <w:r w:rsidR="00A96B4D" w:rsidRPr="000C671E">
        <w:t>shows</w:t>
      </w:r>
      <w:r w:rsidR="009D42B6">
        <w:t xml:space="preserve"> </w:t>
      </w:r>
      <w:r w:rsidR="00A96B4D" w:rsidRPr="00912A6A">
        <w:t>the</w:t>
      </w:r>
      <w:r w:rsidR="009D42B6">
        <w:t xml:space="preserve"> </w:t>
      </w:r>
      <w:r w:rsidR="00A96B4D" w:rsidRPr="00912A6A">
        <w:t>financial</w:t>
      </w:r>
      <w:r w:rsidR="009D42B6">
        <w:t xml:space="preserve"> </w:t>
      </w:r>
      <w:r w:rsidR="00A96B4D" w:rsidRPr="00912A6A">
        <w:t>performance</w:t>
      </w:r>
      <w:r w:rsidR="009D42B6">
        <w:t xml:space="preserve"> </w:t>
      </w:r>
      <w:r w:rsidR="00A96B4D" w:rsidRPr="00912A6A">
        <w:t>of</w:t>
      </w:r>
      <w:r w:rsidR="009D42B6">
        <w:t xml:space="preserve"> </w:t>
      </w:r>
      <w:r w:rsidR="00A96B4D" w:rsidRPr="00912A6A">
        <w:t>providers</w:t>
      </w:r>
      <w:r w:rsidR="009D42B6">
        <w:t xml:space="preserve"> </w:t>
      </w:r>
      <w:r w:rsidR="00A96B4D">
        <w:t>in</w:t>
      </w:r>
      <w:r w:rsidR="009D42B6">
        <w:t xml:space="preserve"> </w:t>
      </w:r>
      <w:r w:rsidR="00A96B4D">
        <w:t>2017-18</w:t>
      </w:r>
      <w:r w:rsidR="009D42B6">
        <w:t xml:space="preserve"> </w:t>
      </w:r>
      <w:r w:rsidR="00A96B4D" w:rsidRPr="00912A6A">
        <w:t>by</w:t>
      </w:r>
      <w:r w:rsidR="009D42B6">
        <w:t xml:space="preserve"> </w:t>
      </w:r>
      <w:r w:rsidR="00A96B4D" w:rsidRPr="00912A6A">
        <w:t>ownership</w:t>
      </w:r>
      <w:r w:rsidR="009D42B6">
        <w:t xml:space="preserve"> </w:t>
      </w:r>
      <w:r w:rsidR="00A96B4D" w:rsidRPr="00912A6A">
        <w:t>type,</w:t>
      </w:r>
      <w:r w:rsidR="009D42B6">
        <w:t xml:space="preserve"> </w:t>
      </w:r>
      <w:r w:rsidR="00A96B4D">
        <w:t>location</w:t>
      </w:r>
      <w:r w:rsidR="009D42B6">
        <w:t xml:space="preserve"> </w:t>
      </w:r>
      <w:r w:rsidR="00A96B4D">
        <w:t>and</w:t>
      </w:r>
      <w:r w:rsidR="009D42B6">
        <w:t xml:space="preserve"> </w:t>
      </w:r>
      <w:r w:rsidR="00A96B4D">
        <w:t>scale.</w:t>
      </w:r>
      <w:r w:rsidR="009D42B6">
        <w:t xml:space="preserve"> </w:t>
      </w:r>
      <w:r w:rsidR="00AF5428">
        <w:t>In</w:t>
      </w:r>
      <w:r w:rsidR="009D42B6">
        <w:t xml:space="preserve"> </w:t>
      </w:r>
      <w:r w:rsidR="00AF5428">
        <w:t>general</w:t>
      </w:r>
      <w:r w:rsidR="009D42B6">
        <w:t xml:space="preserve"> </w:t>
      </w:r>
      <w:r w:rsidR="00AF5428">
        <w:t>terms,</w:t>
      </w:r>
      <w:r w:rsidR="009D42B6">
        <w:t xml:space="preserve"> </w:t>
      </w:r>
      <w:r w:rsidR="00AF5428">
        <w:t>for</w:t>
      </w:r>
      <w:r w:rsidR="00AF5428">
        <w:noBreakHyphen/>
        <w:t>profit</w:t>
      </w:r>
      <w:r w:rsidR="009D42B6">
        <w:t xml:space="preserve"> </w:t>
      </w:r>
      <w:r w:rsidR="00AF5428">
        <w:t>providers</w:t>
      </w:r>
      <w:r w:rsidR="009D42B6">
        <w:t xml:space="preserve"> </w:t>
      </w:r>
      <w:r w:rsidR="00AF5428">
        <w:t>outperformed</w:t>
      </w:r>
      <w:r w:rsidR="009D42B6">
        <w:t xml:space="preserve"> </w:t>
      </w:r>
      <w:r w:rsidR="00AF5428">
        <w:t>not</w:t>
      </w:r>
      <w:r w:rsidR="00AF5428">
        <w:noBreakHyphen/>
        <w:t>for</w:t>
      </w:r>
      <w:r w:rsidR="00AF5428">
        <w:noBreakHyphen/>
        <w:t>profit</w:t>
      </w:r>
      <w:r w:rsidR="009D42B6">
        <w:t xml:space="preserve"> </w:t>
      </w:r>
      <w:r w:rsidR="00AF5428">
        <w:t>providers</w:t>
      </w:r>
      <w:r w:rsidR="009D42B6">
        <w:t xml:space="preserve"> </w:t>
      </w:r>
      <w:r w:rsidR="00AF5428">
        <w:t>and</w:t>
      </w:r>
      <w:r w:rsidR="009D42B6">
        <w:t xml:space="preserve"> </w:t>
      </w:r>
      <w:r w:rsidR="00AF5428">
        <w:t>metropolitan</w:t>
      </w:r>
      <w:r w:rsidR="009D42B6">
        <w:t xml:space="preserve"> </w:t>
      </w:r>
      <w:r w:rsidR="00AF5428">
        <w:t>providers</w:t>
      </w:r>
      <w:r w:rsidR="009D42B6">
        <w:t xml:space="preserve"> </w:t>
      </w:r>
      <w:r w:rsidR="00AF5428">
        <w:t>significantly</w:t>
      </w:r>
      <w:r w:rsidR="009D42B6">
        <w:t xml:space="preserve"> </w:t>
      </w:r>
      <w:r w:rsidR="00AF5428">
        <w:t>outperformed</w:t>
      </w:r>
      <w:r w:rsidR="009D42B6">
        <w:t xml:space="preserve"> </w:t>
      </w:r>
      <w:r w:rsidR="00AF5428">
        <w:t>regional</w:t>
      </w:r>
      <w:r w:rsidR="009D42B6">
        <w:t xml:space="preserve"> </w:t>
      </w:r>
      <w:r w:rsidR="00AF5428">
        <w:t>and</w:t>
      </w:r>
      <w:r w:rsidR="009D42B6">
        <w:t xml:space="preserve"> </w:t>
      </w:r>
      <w:r w:rsidR="00AF5428">
        <w:t>rural</w:t>
      </w:r>
      <w:r w:rsidR="009D42B6">
        <w:t xml:space="preserve"> </w:t>
      </w:r>
      <w:r w:rsidR="00AF5428">
        <w:t>providers.</w:t>
      </w:r>
      <w:r w:rsidR="009D42B6">
        <w:t xml:space="preserve"> </w:t>
      </w:r>
      <w:r w:rsidR="00AF5428">
        <w:t>More</w:t>
      </w:r>
      <w:r w:rsidR="009D42B6">
        <w:t xml:space="preserve"> </w:t>
      </w:r>
      <w:r w:rsidR="00AF5428">
        <w:t>detailed</w:t>
      </w:r>
      <w:r w:rsidR="009D42B6">
        <w:t xml:space="preserve"> </w:t>
      </w:r>
      <w:r w:rsidR="00AF5428">
        <w:t>discussion</w:t>
      </w:r>
      <w:r w:rsidR="009D42B6">
        <w:t xml:space="preserve"> </w:t>
      </w:r>
      <w:r w:rsidR="00AF5428">
        <w:t>of</w:t>
      </w:r>
      <w:r w:rsidR="009D42B6">
        <w:t xml:space="preserve"> </w:t>
      </w:r>
      <w:r w:rsidR="00AF5428">
        <w:t>performance</w:t>
      </w:r>
      <w:r w:rsidR="009D42B6">
        <w:t xml:space="preserve"> </w:t>
      </w:r>
      <w:r w:rsidR="00AF5428">
        <w:t>based</w:t>
      </w:r>
      <w:r w:rsidR="009D42B6">
        <w:t xml:space="preserve"> </w:t>
      </w:r>
      <w:r w:rsidR="00AF5428">
        <w:t>on</w:t>
      </w:r>
      <w:r w:rsidR="009D42B6">
        <w:t xml:space="preserve"> </w:t>
      </w:r>
      <w:r w:rsidR="00AF5428">
        <w:t>ownership,</w:t>
      </w:r>
      <w:r w:rsidR="009D42B6">
        <w:t xml:space="preserve"> </w:t>
      </w:r>
      <w:r w:rsidR="00AF5428">
        <w:t>location</w:t>
      </w:r>
      <w:r w:rsidR="009D42B6">
        <w:t xml:space="preserve"> </w:t>
      </w:r>
      <w:r w:rsidR="00AF5428">
        <w:t>and</w:t>
      </w:r>
      <w:r w:rsidR="009D42B6">
        <w:t xml:space="preserve"> </w:t>
      </w:r>
      <w:r w:rsidR="00AF5428">
        <w:t>scale</w:t>
      </w:r>
      <w:r w:rsidR="009D42B6">
        <w:t xml:space="preserve"> </w:t>
      </w:r>
      <w:r w:rsidR="00AF5428">
        <w:t>is</w:t>
      </w:r>
      <w:r w:rsidR="009D42B6">
        <w:t xml:space="preserve"> </w:t>
      </w:r>
      <w:r w:rsidR="00AF5428">
        <w:t>included</w:t>
      </w:r>
      <w:r w:rsidR="009D42B6">
        <w:t xml:space="preserve"> </w:t>
      </w:r>
      <w:r w:rsidR="00AF5428">
        <w:t>later</w:t>
      </w:r>
      <w:r w:rsidR="009D42B6">
        <w:t xml:space="preserve"> </w:t>
      </w:r>
      <w:r w:rsidR="00AF5428">
        <w:t>in</w:t>
      </w:r>
      <w:r w:rsidR="009D42B6">
        <w:t xml:space="preserve"> </w:t>
      </w:r>
      <w:r w:rsidR="00AF5428">
        <w:t>this</w:t>
      </w:r>
      <w:r w:rsidR="009D42B6">
        <w:t xml:space="preserve"> </w:t>
      </w:r>
      <w:r w:rsidR="00AF5428">
        <w:t>section.</w:t>
      </w:r>
      <w:bookmarkStart w:id="798" w:name="_Ref2812871"/>
      <w:bookmarkStart w:id="799" w:name="_Toc2536729"/>
    </w:p>
    <w:p w14:paraId="3ED9CB75" w14:textId="06A97D7B" w:rsidR="00B5761F" w:rsidRPr="00A8527B" w:rsidRDefault="00B5761F" w:rsidP="002D15DC">
      <w:pPr>
        <w:pStyle w:val="Caption"/>
      </w:pPr>
      <w:bookmarkStart w:id="800" w:name="_Ref14968206"/>
      <w:bookmarkStart w:id="801" w:name="_Toc15306790"/>
      <w:r w:rsidRPr="00A8527B">
        <w:t>Table</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16</w:t>
      </w:r>
      <w:r w:rsidR="00FB2D7C">
        <w:rPr>
          <w:noProof/>
        </w:rPr>
        <w:fldChar w:fldCharType="end"/>
      </w:r>
      <w:bookmarkEnd w:id="798"/>
      <w:bookmarkEnd w:id="800"/>
      <w:r w:rsidR="00BF3128">
        <w:t>:</w:t>
      </w:r>
      <w:r w:rsidR="009D42B6">
        <w:t xml:space="preserve"> </w:t>
      </w:r>
      <w:r w:rsidRPr="00A8527B">
        <w:t>Summary</w:t>
      </w:r>
      <w:r w:rsidR="009D42B6">
        <w:t xml:space="preserve"> </w:t>
      </w:r>
      <w:r w:rsidRPr="00A8527B">
        <w:t>of</w:t>
      </w:r>
      <w:r w:rsidR="009D42B6">
        <w:t xml:space="preserve"> </w:t>
      </w:r>
      <w:r w:rsidRPr="00A8527B">
        <w:t>financial</w:t>
      </w:r>
      <w:r w:rsidR="009D42B6">
        <w:t xml:space="preserve"> </w:t>
      </w:r>
      <w:r w:rsidRPr="00A8527B">
        <w:t>performance</w:t>
      </w:r>
      <w:r w:rsidR="009D42B6">
        <w:t xml:space="preserve"> </w:t>
      </w:r>
      <w:r w:rsidRPr="00A8527B">
        <w:t>of</w:t>
      </w:r>
      <w:r w:rsidR="009D42B6">
        <w:t xml:space="preserve"> </w:t>
      </w:r>
      <w:r w:rsidRPr="00A8527B">
        <w:t>residential</w:t>
      </w:r>
      <w:r w:rsidR="009D42B6">
        <w:t xml:space="preserve"> </w:t>
      </w:r>
      <w:r w:rsidRPr="00A8527B">
        <w:t>care</w:t>
      </w:r>
      <w:r w:rsidR="009D42B6">
        <w:t xml:space="preserve"> </w:t>
      </w:r>
      <w:r w:rsidRPr="00A8527B">
        <w:t>providers,</w:t>
      </w:r>
      <w:r w:rsidR="009D42B6">
        <w:t xml:space="preserve"> </w:t>
      </w:r>
      <w:r w:rsidRPr="00A8527B">
        <w:t>2017-18</w:t>
      </w:r>
      <w:bookmarkEnd w:id="799"/>
      <w:bookmarkEnd w:id="801"/>
    </w:p>
    <w:tbl>
      <w:tblPr>
        <w:tblStyle w:val="ACFAARTable"/>
        <w:tblW w:w="9639" w:type="dxa"/>
        <w:tblLayout w:type="fixed"/>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447"/>
        <w:gridCol w:w="729"/>
        <w:gridCol w:w="729"/>
        <w:gridCol w:w="650"/>
        <w:gridCol w:w="728"/>
        <w:gridCol w:w="650"/>
        <w:gridCol w:w="728"/>
        <w:gridCol w:w="650"/>
        <w:gridCol w:w="650"/>
        <w:gridCol w:w="650"/>
        <w:gridCol w:w="650"/>
        <w:gridCol w:w="650"/>
        <w:gridCol w:w="728"/>
      </w:tblGrid>
      <w:tr w:rsidR="000011C9" w:rsidRPr="00C6132A" w14:paraId="26E1568A" w14:textId="77777777" w:rsidTr="00F217FE">
        <w:trPr>
          <w:cnfStyle w:val="100000000000" w:firstRow="1" w:lastRow="0" w:firstColumn="0" w:lastColumn="0" w:oddVBand="0" w:evenVBand="0" w:oddHBand="0" w:evenHBand="0" w:firstRowFirstColumn="0" w:firstRowLastColumn="0" w:lastRowFirstColumn="0" w:lastRowLastColumn="0"/>
          <w:trHeight w:val="68"/>
          <w:tblHeader/>
        </w:trPr>
        <w:tc>
          <w:tcPr>
            <w:tcW w:w="1447" w:type="dxa"/>
          </w:tcPr>
          <w:p w14:paraId="445F132E" w14:textId="77777777" w:rsidR="000011C9" w:rsidRPr="00C6132A" w:rsidRDefault="000011C9" w:rsidP="001E117A">
            <w:pPr>
              <w:pStyle w:val="TableColHeadLeft"/>
              <w:ind w:right="0"/>
            </w:pPr>
          </w:p>
        </w:tc>
        <w:tc>
          <w:tcPr>
            <w:tcW w:w="729" w:type="dxa"/>
          </w:tcPr>
          <w:p w14:paraId="0E6FB716" w14:textId="77777777" w:rsidR="000011C9" w:rsidRPr="00C6132A" w:rsidRDefault="000011C9" w:rsidP="001E117A">
            <w:pPr>
              <w:pStyle w:val="TableColHeadLeft"/>
              <w:ind w:right="0"/>
            </w:pPr>
          </w:p>
        </w:tc>
        <w:tc>
          <w:tcPr>
            <w:tcW w:w="729" w:type="dxa"/>
          </w:tcPr>
          <w:p w14:paraId="6ECF85A1" w14:textId="77777777" w:rsidR="000011C9" w:rsidRPr="00C6132A" w:rsidRDefault="000011C9" w:rsidP="001E117A">
            <w:pPr>
              <w:pStyle w:val="TableColHeadLeft"/>
              <w:ind w:right="0"/>
            </w:pPr>
          </w:p>
        </w:tc>
        <w:tc>
          <w:tcPr>
            <w:tcW w:w="2028" w:type="dxa"/>
            <w:gridSpan w:val="3"/>
          </w:tcPr>
          <w:p w14:paraId="2A466BFF" w14:textId="2BA0941F" w:rsidR="000011C9" w:rsidRPr="00E66D68" w:rsidRDefault="000011C9" w:rsidP="001E117A">
            <w:pPr>
              <w:pStyle w:val="TableColHeadLeft"/>
              <w:ind w:right="0"/>
              <w:jc w:val="center"/>
            </w:pPr>
            <w:r>
              <w:t>Ownership</w:t>
            </w:r>
            <w:r w:rsidR="009D42B6">
              <w:t xml:space="preserve"> </w:t>
            </w:r>
            <w:r>
              <w:t>type</w:t>
            </w:r>
          </w:p>
        </w:tc>
        <w:tc>
          <w:tcPr>
            <w:tcW w:w="2028" w:type="dxa"/>
            <w:gridSpan w:val="3"/>
          </w:tcPr>
          <w:p w14:paraId="6AA9EEE0" w14:textId="77777777" w:rsidR="000011C9" w:rsidRPr="00C6132A" w:rsidRDefault="000011C9" w:rsidP="001E117A">
            <w:pPr>
              <w:pStyle w:val="TableColHeadLeft"/>
              <w:ind w:right="0"/>
              <w:jc w:val="center"/>
            </w:pPr>
            <w:r>
              <w:t>Location</w:t>
            </w:r>
          </w:p>
        </w:tc>
        <w:tc>
          <w:tcPr>
            <w:tcW w:w="2678" w:type="dxa"/>
            <w:gridSpan w:val="4"/>
          </w:tcPr>
          <w:p w14:paraId="143DEE08" w14:textId="77777777" w:rsidR="000011C9" w:rsidRPr="00C6132A" w:rsidRDefault="000011C9" w:rsidP="001E117A">
            <w:pPr>
              <w:pStyle w:val="TableColHeadLeft"/>
              <w:ind w:right="0"/>
              <w:jc w:val="center"/>
            </w:pPr>
            <w:r>
              <w:t>Scale</w:t>
            </w:r>
          </w:p>
        </w:tc>
      </w:tr>
      <w:tr w:rsidR="00C6132A" w:rsidRPr="00C6132A" w14:paraId="51C734A8" w14:textId="77777777" w:rsidTr="00403D94">
        <w:trPr>
          <w:cnfStyle w:val="100000000000" w:firstRow="1" w:lastRow="0" w:firstColumn="0" w:lastColumn="0" w:oddVBand="0" w:evenVBand="0" w:oddHBand="0" w:evenHBand="0" w:firstRowFirstColumn="0" w:firstRowLastColumn="0" w:lastRowFirstColumn="0" w:lastRowLastColumn="0"/>
          <w:trHeight w:val="1134"/>
          <w:tblHeader/>
        </w:trPr>
        <w:tc>
          <w:tcPr>
            <w:tcW w:w="1447" w:type="dxa"/>
            <w:tcBorders>
              <w:bottom w:val="single" w:sz="4" w:space="0" w:color="auto"/>
            </w:tcBorders>
            <w:tcMar>
              <w:top w:w="57" w:type="dxa"/>
              <w:bottom w:w="57" w:type="dxa"/>
            </w:tcMar>
            <w:textDirection w:val="btLr"/>
            <w:hideMark/>
          </w:tcPr>
          <w:p w14:paraId="2DC1B75D" w14:textId="55E086D3" w:rsidR="00C6132A" w:rsidRPr="00C6132A" w:rsidRDefault="00C6132A" w:rsidP="001E117A">
            <w:pPr>
              <w:pStyle w:val="TableColHeadLeft"/>
              <w:ind w:right="0"/>
              <w:rPr>
                <w:color w:val="0070C0"/>
                <w:lang w:eastAsia="en-AU"/>
              </w:rPr>
            </w:pPr>
          </w:p>
        </w:tc>
        <w:tc>
          <w:tcPr>
            <w:tcW w:w="729" w:type="dxa"/>
            <w:tcBorders>
              <w:bottom w:val="single" w:sz="4" w:space="0" w:color="auto"/>
            </w:tcBorders>
            <w:tcMar>
              <w:top w:w="57" w:type="dxa"/>
              <w:bottom w:w="57" w:type="dxa"/>
            </w:tcMar>
            <w:textDirection w:val="btLr"/>
            <w:hideMark/>
          </w:tcPr>
          <w:p w14:paraId="7BA42C58" w14:textId="4A2254C8" w:rsidR="00C6132A" w:rsidRPr="00C6132A" w:rsidRDefault="00C6132A" w:rsidP="001E117A">
            <w:pPr>
              <w:pStyle w:val="TableColHeadLeft"/>
              <w:ind w:right="0"/>
            </w:pPr>
            <w:r w:rsidRPr="00C6132A">
              <w:t>Total</w:t>
            </w:r>
            <w:r w:rsidR="009D42B6">
              <w:t xml:space="preserve"> </w:t>
            </w:r>
            <w:r w:rsidRPr="00C6132A">
              <w:t>sector</w:t>
            </w:r>
            <w:r w:rsidR="009D42B6">
              <w:t xml:space="preserve"> </w:t>
            </w:r>
            <w:r w:rsidRPr="00C6132A">
              <w:t>2016-17</w:t>
            </w:r>
          </w:p>
        </w:tc>
        <w:tc>
          <w:tcPr>
            <w:tcW w:w="729" w:type="dxa"/>
            <w:tcBorders>
              <w:bottom w:val="single" w:sz="4" w:space="0" w:color="auto"/>
            </w:tcBorders>
            <w:tcMar>
              <w:top w:w="57" w:type="dxa"/>
              <w:bottom w:w="57" w:type="dxa"/>
            </w:tcMar>
            <w:textDirection w:val="btLr"/>
            <w:hideMark/>
          </w:tcPr>
          <w:p w14:paraId="644629B2" w14:textId="1EE2AC32" w:rsidR="00C6132A" w:rsidRPr="00C6132A" w:rsidRDefault="00C6132A" w:rsidP="001E117A">
            <w:pPr>
              <w:pStyle w:val="TableColHeadLeft"/>
              <w:ind w:right="0"/>
            </w:pPr>
            <w:r w:rsidRPr="00C6132A">
              <w:t>Total</w:t>
            </w:r>
            <w:r w:rsidR="009D42B6">
              <w:t xml:space="preserve"> </w:t>
            </w:r>
            <w:r w:rsidRPr="00C6132A">
              <w:t>sector</w:t>
            </w:r>
            <w:r w:rsidR="009D42B6">
              <w:t xml:space="preserve"> </w:t>
            </w:r>
            <w:r w:rsidRPr="00C6132A">
              <w:t>2017-18</w:t>
            </w:r>
          </w:p>
        </w:tc>
        <w:tc>
          <w:tcPr>
            <w:tcW w:w="650" w:type="dxa"/>
            <w:tcBorders>
              <w:bottom w:val="single" w:sz="4" w:space="0" w:color="auto"/>
            </w:tcBorders>
            <w:shd w:val="clear" w:color="auto" w:fill="F2F2F2" w:themeFill="background1" w:themeFillShade="F2"/>
            <w:tcMar>
              <w:top w:w="57" w:type="dxa"/>
              <w:bottom w:w="57" w:type="dxa"/>
            </w:tcMar>
            <w:textDirection w:val="btLr"/>
            <w:hideMark/>
          </w:tcPr>
          <w:p w14:paraId="72BA8A12" w14:textId="77777777" w:rsidR="00C6132A" w:rsidRPr="00C6132A" w:rsidRDefault="00C6132A" w:rsidP="001E117A">
            <w:pPr>
              <w:pStyle w:val="TableColHeadLeft"/>
              <w:ind w:right="0"/>
            </w:pPr>
            <w:r w:rsidRPr="00C6132A">
              <w:t>Not-for-profit</w:t>
            </w:r>
          </w:p>
        </w:tc>
        <w:tc>
          <w:tcPr>
            <w:tcW w:w="728" w:type="dxa"/>
            <w:tcBorders>
              <w:bottom w:val="single" w:sz="4" w:space="0" w:color="auto"/>
            </w:tcBorders>
            <w:shd w:val="clear" w:color="auto" w:fill="F2F2F2" w:themeFill="background1" w:themeFillShade="F2"/>
            <w:tcMar>
              <w:top w:w="57" w:type="dxa"/>
              <w:bottom w:w="57" w:type="dxa"/>
            </w:tcMar>
            <w:textDirection w:val="btLr"/>
            <w:hideMark/>
          </w:tcPr>
          <w:p w14:paraId="794FD0C4" w14:textId="77777777" w:rsidR="00C6132A" w:rsidRPr="00C6132A" w:rsidRDefault="00C6132A" w:rsidP="001E117A">
            <w:pPr>
              <w:pStyle w:val="TableColHeadLeft"/>
              <w:ind w:right="0"/>
            </w:pPr>
            <w:r w:rsidRPr="00C6132A">
              <w:t>For-profit</w:t>
            </w:r>
          </w:p>
        </w:tc>
        <w:tc>
          <w:tcPr>
            <w:tcW w:w="650" w:type="dxa"/>
            <w:tcBorders>
              <w:bottom w:val="single" w:sz="4" w:space="0" w:color="auto"/>
            </w:tcBorders>
            <w:shd w:val="clear" w:color="auto" w:fill="F2F2F2" w:themeFill="background1" w:themeFillShade="F2"/>
            <w:tcMar>
              <w:top w:w="57" w:type="dxa"/>
              <w:bottom w:w="57" w:type="dxa"/>
            </w:tcMar>
            <w:textDirection w:val="btLr"/>
            <w:hideMark/>
          </w:tcPr>
          <w:p w14:paraId="0608F5B4" w14:textId="77777777" w:rsidR="00C6132A" w:rsidRPr="00C6132A" w:rsidRDefault="00C6132A" w:rsidP="001E117A">
            <w:pPr>
              <w:pStyle w:val="TableColHeadLeft"/>
              <w:ind w:right="0"/>
            </w:pPr>
            <w:r w:rsidRPr="00C6132A">
              <w:t>Government</w:t>
            </w:r>
          </w:p>
        </w:tc>
        <w:tc>
          <w:tcPr>
            <w:tcW w:w="728" w:type="dxa"/>
            <w:tcBorders>
              <w:bottom w:val="single" w:sz="4" w:space="0" w:color="auto"/>
            </w:tcBorders>
            <w:tcMar>
              <w:top w:w="57" w:type="dxa"/>
              <w:bottom w:w="57" w:type="dxa"/>
            </w:tcMar>
            <w:textDirection w:val="btLr"/>
            <w:hideMark/>
          </w:tcPr>
          <w:p w14:paraId="20C6AFAB" w14:textId="77777777" w:rsidR="00C6132A" w:rsidRPr="00C6132A" w:rsidRDefault="00C6132A" w:rsidP="001E117A">
            <w:pPr>
              <w:pStyle w:val="TableColHeadLeft"/>
              <w:ind w:right="0"/>
            </w:pPr>
            <w:r w:rsidRPr="00C6132A">
              <w:t>Metropolitan</w:t>
            </w:r>
          </w:p>
        </w:tc>
        <w:tc>
          <w:tcPr>
            <w:tcW w:w="650" w:type="dxa"/>
            <w:tcBorders>
              <w:bottom w:val="single" w:sz="4" w:space="0" w:color="auto"/>
            </w:tcBorders>
            <w:tcMar>
              <w:top w:w="57" w:type="dxa"/>
              <w:bottom w:w="57" w:type="dxa"/>
            </w:tcMar>
            <w:textDirection w:val="btLr"/>
            <w:hideMark/>
          </w:tcPr>
          <w:p w14:paraId="014DEC38" w14:textId="77777777" w:rsidR="00C6132A" w:rsidRPr="00C6132A" w:rsidRDefault="00C6132A" w:rsidP="001E117A">
            <w:pPr>
              <w:pStyle w:val="TableColHeadLeft"/>
              <w:ind w:right="0"/>
            </w:pPr>
            <w:r w:rsidRPr="00C6132A">
              <w:t>Regional</w:t>
            </w:r>
          </w:p>
        </w:tc>
        <w:tc>
          <w:tcPr>
            <w:tcW w:w="650" w:type="dxa"/>
            <w:tcBorders>
              <w:bottom w:val="single" w:sz="4" w:space="0" w:color="auto"/>
            </w:tcBorders>
            <w:tcMar>
              <w:top w:w="57" w:type="dxa"/>
              <w:bottom w:w="57" w:type="dxa"/>
            </w:tcMar>
            <w:textDirection w:val="btLr"/>
            <w:hideMark/>
          </w:tcPr>
          <w:p w14:paraId="256BE38E" w14:textId="66D83B7D" w:rsidR="00C6132A" w:rsidRPr="00C6132A" w:rsidRDefault="00C6132A" w:rsidP="001E117A">
            <w:pPr>
              <w:pStyle w:val="TableColHeadLeft"/>
              <w:ind w:right="0"/>
            </w:pPr>
            <w:r w:rsidRPr="00C6132A">
              <w:t>Metropolitan</w:t>
            </w:r>
            <w:r w:rsidR="009D42B6">
              <w:t xml:space="preserve"> </w:t>
            </w:r>
            <w:r w:rsidRPr="00C6132A">
              <w:t>&amp;</w:t>
            </w:r>
            <w:r w:rsidR="009D42B6">
              <w:t xml:space="preserve"> </w:t>
            </w:r>
            <w:r w:rsidRPr="00C6132A">
              <w:t>regional</w:t>
            </w:r>
          </w:p>
        </w:tc>
        <w:tc>
          <w:tcPr>
            <w:tcW w:w="650" w:type="dxa"/>
            <w:tcBorders>
              <w:bottom w:val="single" w:sz="4" w:space="0" w:color="auto"/>
            </w:tcBorders>
            <w:shd w:val="clear" w:color="auto" w:fill="F2F2F2" w:themeFill="background1" w:themeFillShade="F2"/>
            <w:tcMar>
              <w:top w:w="57" w:type="dxa"/>
              <w:bottom w:w="57" w:type="dxa"/>
            </w:tcMar>
            <w:textDirection w:val="btLr"/>
            <w:hideMark/>
          </w:tcPr>
          <w:p w14:paraId="370595CE" w14:textId="0F788C1D" w:rsidR="00C6132A" w:rsidRPr="00C6132A" w:rsidRDefault="00A74D8E" w:rsidP="001E117A">
            <w:pPr>
              <w:pStyle w:val="TableColHeadLeft"/>
              <w:ind w:right="0"/>
            </w:pPr>
            <w:r>
              <w:t>Single</w:t>
            </w:r>
            <w:r w:rsidR="009D42B6">
              <w:t xml:space="preserve"> </w:t>
            </w:r>
            <w:r>
              <w:t>facility</w:t>
            </w:r>
          </w:p>
        </w:tc>
        <w:tc>
          <w:tcPr>
            <w:tcW w:w="650" w:type="dxa"/>
            <w:tcBorders>
              <w:bottom w:val="single" w:sz="4" w:space="0" w:color="auto"/>
            </w:tcBorders>
            <w:shd w:val="clear" w:color="auto" w:fill="F2F2F2" w:themeFill="background1" w:themeFillShade="F2"/>
            <w:tcMar>
              <w:top w:w="57" w:type="dxa"/>
              <w:bottom w:w="57" w:type="dxa"/>
            </w:tcMar>
            <w:textDirection w:val="btLr"/>
            <w:hideMark/>
          </w:tcPr>
          <w:p w14:paraId="6C50CF4C" w14:textId="735116A9" w:rsidR="00C6132A" w:rsidRPr="00C6132A" w:rsidRDefault="00C6132A" w:rsidP="001E117A">
            <w:pPr>
              <w:pStyle w:val="TableColHeadLeft"/>
              <w:ind w:right="0"/>
            </w:pPr>
            <w:r w:rsidRPr="00C6132A">
              <w:t>Two</w:t>
            </w:r>
            <w:r w:rsidR="009D42B6">
              <w:t xml:space="preserve"> </w:t>
            </w:r>
            <w:r w:rsidRPr="00C6132A">
              <w:t>to</w:t>
            </w:r>
            <w:r w:rsidR="009D42B6">
              <w:t xml:space="preserve"> </w:t>
            </w:r>
            <w:r w:rsidRPr="00C6132A">
              <w:t>six</w:t>
            </w:r>
            <w:r w:rsidR="009D42B6">
              <w:t xml:space="preserve"> </w:t>
            </w:r>
            <w:r w:rsidR="002E2714">
              <w:t>facilities</w:t>
            </w:r>
          </w:p>
        </w:tc>
        <w:tc>
          <w:tcPr>
            <w:tcW w:w="650" w:type="dxa"/>
            <w:tcBorders>
              <w:bottom w:val="single" w:sz="4" w:space="0" w:color="auto"/>
            </w:tcBorders>
            <w:shd w:val="clear" w:color="auto" w:fill="F2F2F2" w:themeFill="background1" w:themeFillShade="F2"/>
            <w:tcMar>
              <w:top w:w="57" w:type="dxa"/>
              <w:bottom w:w="57" w:type="dxa"/>
            </w:tcMar>
            <w:textDirection w:val="btLr"/>
            <w:hideMark/>
          </w:tcPr>
          <w:p w14:paraId="732D7577" w14:textId="668B44A6" w:rsidR="00C6132A" w:rsidRPr="00C6132A" w:rsidRDefault="00C6132A" w:rsidP="001E117A">
            <w:pPr>
              <w:pStyle w:val="TableColHeadLeft"/>
              <w:ind w:right="0"/>
            </w:pPr>
            <w:r w:rsidRPr="00C6132A">
              <w:t>Seven</w:t>
            </w:r>
            <w:r w:rsidR="009D42B6">
              <w:t xml:space="preserve"> </w:t>
            </w:r>
            <w:r w:rsidRPr="00C6132A">
              <w:t>to</w:t>
            </w:r>
            <w:r w:rsidR="009D42B6">
              <w:t xml:space="preserve"> </w:t>
            </w:r>
            <w:r w:rsidRPr="00C6132A">
              <w:t>19</w:t>
            </w:r>
            <w:r w:rsidR="009D42B6">
              <w:t xml:space="preserve"> </w:t>
            </w:r>
            <w:r w:rsidR="002E2714">
              <w:t>facilities</w:t>
            </w:r>
          </w:p>
        </w:tc>
        <w:tc>
          <w:tcPr>
            <w:tcW w:w="728" w:type="dxa"/>
            <w:tcBorders>
              <w:bottom w:val="single" w:sz="4" w:space="0" w:color="auto"/>
            </w:tcBorders>
            <w:shd w:val="clear" w:color="auto" w:fill="F2F2F2" w:themeFill="background1" w:themeFillShade="F2"/>
            <w:tcMar>
              <w:top w:w="57" w:type="dxa"/>
              <w:bottom w:w="57" w:type="dxa"/>
            </w:tcMar>
            <w:textDirection w:val="btLr"/>
            <w:hideMark/>
          </w:tcPr>
          <w:p w14:paraId="320054EF" w14:textId="1D43DB96" w:rsidR="00C6132A" w:rsidRPr="00C6132A" w:rsidRDefault="00C6132A" w:rsidP="001E117A">
            <w:pPr>
              <w:pStyle w:val="TableColHeadLeft"/>
              <w:ind w:right="0"/>
            </w:pPr>
            <w:r w:rsidRPr="00C6132A">
              <w:t>20</w:t>
            </w:r>
            <w:r w:rsidR="009D42B6">
              <w:t xml:space="preserve"> </w:t>
            </w:r>
            <w:r w:rsidRPr="00C6132A">
              <w:t>or</w:t>
            </w:r>
            <w:r w:rsidR="009D42B6">
              <w:t xml:space="preserve"> </w:t>
            </w:r>
            <w:r w:rsidRPr="00C6132A">
              <w:t>more</w:t>
            </w:r>
            <w:r w:rsidR="009D42B6">
              <w:t xml:space="preserve"> </w:t>
            </w:r>
            <w:r w:rsidR="002E2714">
              <w:t>facilities</w:t>
            </w:r>
          </w:p>
        </w:tc>
      </w:tr>
      <w:tr w:rsidR="00C6132A" w14:paraId="01ADA74D" w14:textId="77777777" w:rsidTr="00403D94">
        <w:trPr>
          <w:trHeight w:val="68"/>
        </w:trPr>
        <w:tc>
          <w:tcPr>
            <w:tcW w:w="1447" w:type="dxa"/>
            <w:tcBorders>
              <w:top w:val="single" w:sz="4" w:space="0" w:color="auto"/>
            </w:tcBorders>
            <w:noWrap/>
            <w:hideMark/>
          </w:tcPr>
          <w:p w14:paraId="623BF715" w14:textId="277AC952" w:rsidR="00C6132A" w:rsidRPr="001E117A" w:rsidRDefault="00C6132A" w:rsidP="001E117A">
            <w:pPr>
              <w:pStyle w:val="TableBodyLeft"/>
              <w:ind w:right="0"/>
              <w:rPr>
                <w:sz w:val="14"/>
                <w:szCs w:val="16"/>
              </w:rPr>
            </w:pPr>
            <w:r w:rsidRPr="001E117A">
              <w:rPr>
                <w:sz w:val="14"/>
                <w:szCs w:val="16"/>
              </w:rPr>
              <w:t>Revenue</w:t>
            </w:r>
            <w:r w:rsidR="009D42B6" w:rsidRPr="001E117A">
              <w:rPr>
                <w:sz w:val="14"/>
                <w:szCs w:val="16"/>
              </w:rPr>
              <w:t xml:space="preserve"> </w:t>
            </w:r>
            <w:r w:rsidRPr="001E117A">
              <w:rPr>
                <w:sz w:val="14"/>
                <w:szCs w:val="16"/>
              </w:rPr>
              <w:t>($m)</w:t>
            </w:r>
          </w:p>
        </w:tc>
        <w:tc>
          <w:tcPr>
            <w:tcW w:w="729" w:type="dxa"/>
            <w:tcBorders>
              <w:top w:val="single" w:sz="4" w:space="0" w:color="auto"/>
            </w:tcBorders>
            <w:noWrap/>
            <w:hideMark/>
          </w:tcPr>
          <w:p w14:paraId="3182C99B" w14:textId="77777777" w:rsidR="00C6132A" w:rsidRPr="001E117A" w:rsidRDefault="00C6132A" w:rsidP="001E117A">
            <w:pPr>
              <w:pStyle w:val="TableBodyLeft"/>
              <w:ind w:right="0"/>
              <w:jc w:val="right"/>
              <w:rPr>
                <w:sz w:val="14"/>
                <w:szCs w:val="16"/>
              </w:rPr>
            </w:pPr>
            <w:r w:rsidRPr="001E117A">
              <w:rPr>
                <w:sz w:val="14"/>
                <w:szCs w:val="16"/>
              </w:rPr>
              <w:t>$17,757</w:t>
            </w:r>
          </w:p>
        </w:tc>
        <w:tc>
          <w:tcPr>
            <w:tcW w:w="729" w:type="dxa"/>
            <w:tcBorders>
              <w:top w:val="single" w:sz="4" w:space="0" w:color="auto"/>
            </w:tcBorders>
            <w:noWrap/>
            <w:hideMark/>
          </w:tcPr>
          <w:p w14:paraId="017D0525" w14:textId="77777777" w:rsidR="00C6132A" w:rsidRPr="001E117A" w:rsidRDefault="00C6132A" w:rsidP="001E117A">
            <w:pPr>
              <w:pStyle w:val="TableBodyLeft"/>
              <w:ind w:right="0"/>
              <w:jc w:val="right"/>
              <w:rPr>
                <w:sz w:val="14"/>
                <w:szCs w:val="16"/>
              </w:rPr>
            </w:pPr>
            <w:r w:rsidRPr="001E117A">
              <w:rPr>
                <w:sz w:val="14"/>
                <w:szCs w:val="16"/>
              </w:rPr>
              <w:t>$18,066</w:t>
            </w:r>
          </w:p>
        </w:tc>
        <w:tc>
          <w:tcPr>
            <w:tcW w:w="650" w:type="dxa"/>
            <w:tcBorders>
              <w:top w:val="single" w:sz="4" w:space="0" w:color="auto"/>
            </w:tcBorders>
            <w:shd w:val="clear" w:color="auto" w:fill="F2F2F2" w:themeFill="background1" w:themeFillShade="F2"/>
            <w:noWrap/>
            <w:hideMark/>
          </w:tcPr>
          <w:p w14:paraId="343B1B02" w14:textId="77777777" w:rsidR="00C6132A" w:rsidRPr="001E117A" w:rsidRDefault="00C6132A" w:rsidP="001E117A">
            <w:pPr>
              <w:pStyle w:val="TableBodyLeft"/>
              <w:ind w:right="0"/>
              <w:jc w:val="right"/>
              <w:rPr>
                <w:sz w:val="14"/>
                <w:szCs w:val="16"/>
              </w:rPr>
            </w:pPr>
            <w:r w:rsidRPr="001E117A">
              <w:rPr>
                <w:sz w:val="14"/>
                <w:szCs w:val="16"/>
              </w:rPr>
              <w:t>$9,885</w:t>
            </w:r>
          </w:p>
        </w:tc>
        <w:tc>
          <w:tcPr>
            <w:tcW w:w="728" w:type="dxa"/>
            <w:tcBorders>
              <w:top w:val="single" w:sz="4" w:space="0" w:color="auto"/>
            </w:tcBorders>
            <w:shd w:val="clear" w:color="auto" w:fill="F2F2F2" w:themeFill="background1" w:themeFillShade="F2"/>
            <w:noWrap/>
            <w:hideMark/>
          </w:tcPr>
          <w:p w14:paraId="5A87E8E7" w14:textId="77777777" w:rsidR="00C6132A" w:rsidRPr="001E117A" w:rsidRDefault="00C6132A" w:rsidP="001E117A">
            <w:pPr>
              <w:pStyle w:val="TableBodyLeft"/>
              <w:ind w:right="0"/>
              <w:jc w:val="right"/>
              <w:rPr>
                <w:sz w:val="14"/>
                <w:szCs w:val="16"/>
              </w:rPr>
            </w:pPr>
            <w:r w:rsidRPr="001E117A">
              <w:rPr>
                <w:sz w:val="14"/>
                <w:szCs w:val="16"/>
              </w:rPr>
              <w:t>$7,288</w:t>
            </w:r>
          </w:p>
        </w:tc>
        <w:tc>
          <w:tcPr>
            <w:tcW w:w="650" w:type="dxa"/>
            <w:tcBorders>
              <w:top w:val="single" w:sz="4" w:space="0" w:color="auto"/>
            </w:tcBorders>
            <w:shd w:val="clear" w:color="auto" w:fill="F2F2F2" w:themeFill="background1" w:themeFillShade="F2"/>
            <w:noWrap/>
            <w:hideMark/>
          </w:tcPr>
          <w:p w14:paraId="2AFECEB5" w14:textId="77777777" w:rsidR="00C6132A" w:rsidRPr="001E117A" w:rsidRDefault="00C6132A" w:rsidP="001E117A">
            <w:pPr>
              <w:pStyle w:val="TableBodyLeft"/>
              <w:ind w:right="0"/>
              <w:jc w:val="right"/>
              <w:rPr>
                <w:sz w:val="14"/>
                <w:szCs w:val="16"/>
              </w:rPr>
            </w:pPr>
            <w:r w:rsidRPr="001E117A">
              <w:rPr>
                <w:sz w:val="14"/>
                <w:szCs w:val="16"/>
              </w:rPr>
              <w:t>$893</w:t>
            </w:r>
          </w:p>
        </w:tc>
        <w:tc>
          <w:tcPr>
            <w:tcW w:w="728" w:type="dxa"/>
            <w:tcBorders>
              <w:top w:val="single" w:sz="4" w:space="0" w:color="auto"/>
            </w:tcBorders>
            <w:noWrap/>
            <w:hideMark/>
          </w:tcPr>
          <w:p w14:paraId="0C4CBD64" w14:textId="77777777" w:rsidR="00C6132A" w:rsidRPr="001E117A" w:rsidRDefault="00C6132A" w:rsidP="001E117A">
            <w:pPr>
              <w:pStyle w:val="TableBodyLeft"/>
              <w:ind w:right="0"/>
              <w:jc w:val="right"/>
              <w:rPr>
                <w:sz w:val="14"/>
                <w:szCs w:val="16"/>
              </w:rPr>
            </w:pPr>
            <w:r w:rsidRPr="001E117A">
              <w:rPr>
                <w:sz w:val="14"/>
                <w:szCs w:val="16"/>
              </w:rPr>
              <w:t>$11,997</w:t>
            </w:r>
          </w:p>
        </w:tc>
        <w:tc>
          <w:tcPr>
            <w:tcW w:w="650" w:type="dxa"/>
            <w:tcBorders>
              <w:top w:val="single" w:sz="4" w:space="0" w:color="auto"/>
            </w:tcBorders>
            <w:noWrap/>
            <w:hideMark/>
          </w:tcPr>
          <w:p w14:paraId="770A4B50" w14:textId="77777777" w:rsidR="00C6132A" w:rsidRPr="001E117A" w:rsidRDefault="00C6132A" w:rsidP="001E117A">
            <w:pPr>
              <w:pStyle w:val="TableBodyLeft"/>
              <w:ind w:right="0"/>
              <w:jc w:val="right"/>
              <w:rPr>
                <w:sz w:val="14"/>
                <w:szCs w:val="16"/>
              </w:rPr>
            </w:pPr>
            <w:r w:rsidRPr="001E117A">
              <w:rPr>
                <w:sz w:val="14"/>
                <w:szCs w:val="16"/>
              </w:rPr>
              <w:t>$2,739</w:t>
            </w:r>
          </w:p>
        </w:tc>
        <w:tc>
          <w:tcPr>
            <w:tcW w:w="650" w:type="dxa"/>
            <w:tcBorders>
              <w:top w:val="single" w:sz="4" w:space="0" w:color="auto"/>
            </w:tcBorders>
            <w:noWrap/>
            <w:hideMark/>
          </w:tcPr>
          <w:p w14:paraId="60F83FC9" w14:textId="77777777" w:rsidR="00C6132A" w:rsidRPr="001E117A" w:rsidRDefault="00C6132A" w:rsidP="001E117A">
            <w:pPr>
              <w:pStyle w:val="TableBodyLeft"/>
              <w:ind w:right="0"/>
              <w:jc w:val="right"/>
              <w:rPr>
                <w:sz w:val="14"/>
                <w:szCs w:val="16"/>
              </w:rPr>
            </w:pPr>
            <w:r w:rsidRPr="001E117A">
              <w:rPr>
                <w:sz w:val="14"/>
                <w:szCs w:val="16"/>
              </w:rPr>
              <w:t>$3,330</w:t>
            </w:r>
          </w:p>
        </w:tc>
        <w:tc>
          <w:tcPr>
            <w:tcW w:w="650" w:type="dxa"/>
            <w:tcBorders>
              <w:top w:val="single" w:sz="4" w:space="0" w:color="auto"/>
            </w:tcBorders>
            <w:shd w:val="clear" w:color="auto" w:fill="F2F2F2" w:themeFill="background1" w:themeFillShade="F2"/>
            <w:noWrap/>
            <w:hideMark/>
          </w:tcPr>
          <w:p w14:paraId="2EB3E873" w14:textId="77777777" w:rsidR="00C6132A" w:rsidRPr="001E117A" w:rsidRDefault="00C6132A" w:rsidP="001E117A">
            <w:pPr>
              <w:pStyle w:val="TableBodyLeft"/>
              <w:ind w:right="0"/>
              <w:jc w:val="right"/>
              <w:rPr>
                <w:sz w:val="14"/>
                <w:szCs w:val="16"/>
              </w:rPr>
            </w:pPr>
            <w:r w:rsidRPr="001E117A">
              <w:rPr>
                <w:sz w:val="14"/>
                <w:szCs w:val="16"/>
              </w:rPr>
              <w:t>$3,605</w:t>
            </w:r>
          </w:p>
        </w:tc>
        <w:tc>
          <w:tcPr>
            <w:tcW w:w="650" w:type="dxa"/>
            <w:tcBorders>
              <w:top w:val="single" w:sz="4" w:space="0" w:color="auto"/>
            </w:tcBorders>
            <w:shd w:val="clear" w:color="auto" w:fill="F2F2F2" w:themeFill="background1" w:themeFillShade="F2"/>
            <w:noWrap/>
            <w:hideMark/>
          </w:tcPr>
          <w:p w14:paraId="46E942DE" w14:textId="77777777" w:rsidR="00C6132A" w:rsidRPr="001E117A" w:rsidRDefault="00C6132A" w:rsidP="001E117A">
            <w:pPr>
              <w:pStyle w:val="TableBodyLeft"/>
              <w:ind w:right="0"/>
              <w:jc w:val="right"/>
              <w:rPr>
                <w:sz w:val="14"/>
                <w:szCs w:val="16"/>
              </w:rPr>
            </w:pPr>
            <w:r w:rsidRPr="001E117A">
              <w:rPr>
                <w:sz w:val="14"/>
                <w:szCs w:val="16"/>
              </w:rPr>
              <w:t>$4,150</w:t>
            </w:r>
          </w:p>
        </w:tc>
        <w:tc>
          <w:tcPr>
            <w:tcW w:w="650" w:type="dxa"/>
            <w:tcBorders>
              <w:top w:val="single" w:sz="4" w:space="0" w:color="auto"/>
            </w:tcBorders>
            <w:shd w:val="clear" w:color="auto" w:fill="F2F2F2" w:themeFill="background1" w:themeFillShade="F2"/>
            <w:noWrap/>
            <w:hideMark/>
          </w:tcPr>
          <w:p w14:paraId="7DB7163C" w14:textId="77777777" w:rsidR="00C6132A" w:rsidRPr="001E117A" w:rsidRDefault="00C6132A" w:rsidP="001E117A">
            <w:pPr>
              <w:pStyle w:val="TableBodyLeft"/>
              <w:ind w:right="0"/>
              <w:jc w:val="right"/>
              <w:rPr>
                <w:sz w:val="14"/>
                <w:szCs w:val="16"/>
              </w:rPr>
            </w:pPr>
            <w:r w:rsidRPr="001E117A">
              <w:rPr>
                <w:sz w:val="14"/>
                <w:szCs w:val="16"/>
              </w:rPr>
              <w:t>$4,670</w:t>
            </w:r>
          </w:p>
        </w:tc>
        <w:tc>
          <w:tcPr>
            <w:tcW w:w="728" w:type="dxa"/>
            <w:tcBorders>
              <w:top w:val="single" w:sz="4" w:space="0" w:color="auto"/>
            </w:tcBorders>
            <w:shd w:val="clear" w:color="auto" w:fill="F2F2F2" w:themeFill="background1" w:themeFillShade="F2"/>
            <w:noWrap/>
            <w:hideMark/>
          </w:tcPr>
          <w:p w14:paraId="73DD08F5" w14:textId="77777777" w:rsidR="00C6132A" w:rsidRPr="001E117A" w:rsidRDefault="00C6132A" w:rsidP="001E117A">
            <w:pPr>
              <w:pStyle w:val="TableBodyLeft"/>
              <w:ind w:right="0"/>
              <w:jc w:val="right"/>
              <w:rPr>
                <w:sz w:val="14"/>
                <w:szCs w:val="16"/>
              </w:rPr>
            </w:pPr>
            <w:r w:rsidRPr="001E117A">
              <w:rPr>
                <w:sz w:val="14"/>
                <w:szCs w:val="16"/>
              </w:rPr>
              <w:t>$5,641</w:t>
            </w:r>
          </w:p>
        </w:tc>
      </w:tr>
      <w:tr w:rsidR="00C6132A" w14:paraId="77809435" w14:textId="77777777" w:rsidTr="001E117A">
        <w:trPr>
          <w:trHeight w:val="68"/>
        </w:trPr>
        <w:tc>
          <w:tcPr>
            <w:tcW w:w="1447" w:type="dxa"/>
            <w:noWrap/>
            <w:hideMark/>
          </w:tcPr>
          <w:p w14:paraId="7DF7F808" w14:textId="471DEA03" w:rsidR="00C6132A" w:rsidRPr="001E117A" w:rsidRDefault="00C6132A" w:rsidP="001E117A">
            <w:pPr>
              <w:pStyle w:val="TableBodyLeft"/>
              <w:ind w:right="0"/>
              <w:rPr>
                <w:sz w:val="14"/>
                <w:szCs w:val="16"/>
              </w:rPr>
            </w:pPr>
            <w:r w:rsidRPr="001E117A">
              <w:rPr>
                <w:sz w:val="14"/>
                <w:szCs w:val="16"/>
              </w:rPr>
              <w:t>Expenses</w:t>
            </w:r>
            <w:r w:rsidR="009D42B6" w:rsidRPr="001E117A">
              <w:rPr>
                <w:sz w:val="14"/>
                <w:szCs w:val="16"/>
              </w:rPr>
              <w:t xml:space="preserve"> </w:t>
            </w:r>
            <w:r w:rsidRPr="001E117A">
              <w:rPr>
                <w:sz w:val="14"/>
                <w:szCs w:val="16"/>
              </w:rPr>
              <w:t>($m)</w:t>
            </w:r>
          </w:p>
        </w:tc>
        <w:tc>
          <w:tcPr>
            <w:tcW w:w="729" w:type="dxa"/>
            <w:noWrap/>
            <w:hideMark/>
          </w:tcPr>
          <w:p w14:paraId="2CF33A8E" w14:textId="77777777" w:rsidR="00C6132A" w:rsidRPr="001E117A" w:rsidRDefault="00C6132A" w:rsidP="001E117A">
            <w:pPr>
              <w:pStyle w:val="TableBodyLeft"/>
              <w:ind w:right="0"/>
              <w:jc w:val="right"/>
              <w:rPr>
                <w:sz w:val="14"/>
                <w:szCs w:val="16"/>
              </w:rPr>
            </w:pPr>
            <w:r w:rsidRPr="001E117A">
              <w:rPr>
                <w:sz w:val="14"/>
                <w:szCs w:val="16"/>
              </w:rPr>
              <w:t>$16,751</w:t>
            </w:r>
          </w:p>
        </w:tc>
        <w:tc>
          <w:tcPr>
            <w:tcW w:w="729" w:type="dxa"/>
            <w:noWrap/>
            <w:hideMark/>
          </w:tcPr>
          <w:p w14:paraId="0A1A1682" w14:textId="77777777" w:rsidR="00C6132A" w:rsidRPr="001E117A" w:rsidRDefault="00C6132A" w:rsidP="001E117A">
            <w:pPr>
              <w:pStyle w:val="TableBodyLeft"/>
              <w:ind w:right="0"/>
              <w:jc w:val="right"/>
              <w:rPr>
                <w:sz w:val="14"/>
                <w:szCs w:val="16"/>
              </w:rPr>
            </w:pPr>
            <w:r w:rsidRPr="001E117A">
              <w:rPr>
                <w:sz w:val="14"/>
                <w:szCs w:val="16"/>
              </w:rPr>
              <w:t>$17,632</w:t>
            </w:r>
          </w:p>
        </w:tc>
        <w:tc>
          <w:tcPr>
            <w:tcW w:w="650" w:type="dxa"/>
            <w:shd w:val="clear" w:color="auto" w:fill="F2F2F2" w:themeFill="background1" w:themeFillShade="F2"/>
            <w:noWrap/>
            <w:hideMark/>
          </w:tcPr>
          <w:p w14:paraId="25DE2031" w14:textId="77777777" w:rsidR="00C6132A" w:rsidRPr="001E117A" w:rsidRDefault="00C6132A" w:rsidP="001E117A">
            <w:pPr>
              <w:pStyle w:val="TableBodyLeft"/>
              <w:ind w:right="0"/>
              <w:jc w:val="right"/>
              <w:rPr>
                <w:sz w:val="14"/>
                <w:szCs w:val="16"/>
              </w:rPr>
            </w:pPr>
            <w:r w:rsidRPr="001E117A">
              <w:rPr>
                <w:sz w:val="14"/>
                <w:szCs w:val="16"/>
              </w:rPr>
              <w:t>$9,762</w:t>
            </w:r>
          </w:p>
        </w:tc>
        <w:tc>
          <w:tcPr>
            <w:tcW w:w="728" w:type="dxa"/>
            <w:shd w:val="clear" w:color="auto" w:fill="F2F2F2" w:themeFill="background1" w:themeFillShade="F2"/>
            <w:noWrap/>
            <w:hideMark/>
          </w:tcPr>
          <w:p w14:paraId="5585BCA9" w14:textId="77777777" w:rsidR="00C6132A" w:rsidRPr="001E117A" w:rsidRDefault="00C6132A" w:rsidP="001E117A">
            <w:pPr>
              <w:pStyle w:val="TableBodyLeft"/>
              <w:ind w:right="0"/>
              <w:jc w:val="right"/>
              <w:rPr>
                <w:sz w:val="14"/>
                <w:szCs w:val="16"/>
              </w:rPr>
            </w:pPr>
            <w:r w:rsidRPr="001E117A">
              <w:rPr>
                <w:sz w:val="14"/>
                <w:szCs w:val="16"/>
              </w:rPr>
              <w:t>$6,874</w:t>
            </w:r>
          </w:p>
        </w:tc>
        <w:tc>
          <w:tcPr>
            <w:tcW w:w="650" w:type="dxa"/>
            <w:shd w:val="clear" w:color="auto" w:fill="F2F2F2" w:themeFill="background1" w:themeFillShade="F2"/>
            <w:noWrap/>
            <w:hideMark/>
          </w:tcPr>
          <w:p w14:paraId="06A37677" w14:textId="77777777" w:rsidR="00C6132A" w:rsidRPr="001E117A" w:rsidRDefault="00C6132A" w:rsidP="001E117A">
            <w:pPr>
              <w:pStyle w:val="TableBodyLeft"/>
              <w:ind w:right="0"/>
              <w:jc w:val="right"/>
              <w:rPr>
                <w:sz w:val="14"/>
                <w:szCs w:val="16"/>
              </w:rPr>
            </w:pPr>
            <w:r w:rsidRPr="001E117A">
              <w:rPr>
                <w:sz w:val="14"/>
                <w:szCs w:val="16"/>
              </w:rPr>
              <w:t>$995</w:t>
            </w:r>
          </w:p>
        </w:tc>
        <w:tc>
          <w:tcPr>
            <w:tcW w:w="728" w:type="dxa"/>
            <w:noWrap/>
            <w:hideMark/>
          </w:tcPr>
          <w:p w14:paraId="48046941" w14:textId="77777777" w:rsidR="00C6132A" w:rsidRPr="001E117A" w:rsidRDefault="00C6132A" w:rsidP="001E117A">
            <w:pPr>
              <w:pStyle w:val="TableBodyLeft"/>
              <w:ind w:right="0"/>
              <w:jc w:val="right"/>
              <w:rPr>
                <w:sz w:val="14"/>
                <w:szCs w:val="16"/>
              </w:rPr>
            </w:pPr>
            <w:r w:rsidRPr="001E117A">
              <w:rPr>
                <w:sz w:val="14"/>
                <w:szCs w:val="16"/>
              </w:rPr>
              <w:t>$11,583</w:t>
            </w:r>
          </w:p>
        </w:tc>
        <w:tc>
          <w:tcPr>
            <w:tcW w:w="650" w:type="dxa"/>
            <w:noWrap/>
            <w:hideMark/>
          </w:tcPr>
          <w:p w14:paraId="6C46BB07" w14:textId="77777777" w:rsidR="00C6132A" w:rsidRPr="001E117A" w:rsidRDefault="00C6132A" w:rsidP="001E117A">
            <w:pPr>
              <w:pStyle w:val="TableBodyLeft"/>
              <w:ind w:right="0"/>
              <w:jc w:val="right"/>
              <w:rPr>
                <w:sz w:val="14"/>
                <w:szCs w:val="16"/>
              </w:rPr>
            </w:pPr>
            <w:r w:rsidRPr="001E117A">
              <w:rPr>
                <w:sz w:val="14"/>
                <w:szCs w:val="16"/>
              </w:rPr>
              <w:t>$2,827</w:t>
            </w:r>
          </w:p>
        </w:tc>
        <w:tc>
          <w:tcPr>
            <w:tcW w:w="650" w:type="dxa"/>
            <w:noWrap/>
            <w:hideMark/>
          </w:tcPr>
          <w:p w14:paraId="7081E244" w14:textId="77777777" w:rsidR="00C6132A" w:rsidRPr="001E117A" w:rsidRDefault="00C6132A" w:rsidP="001E117A">
            <w:pPr>
              <w:pStyle w:val="TableBodyLeft"/>
              <w:ind w:right="0"/>
              <w:jc w:val="right"/>
              <w:rPr>
                <w:sz w:val="14"/>
                <w:szCs w:val="16"/>
              </w:rPr>
            </w:pPr>
            <w:r w:rsidRPr="001E117A">
              <w:rPr>
                <w:sz w:val="14"/>
                <w:szCs w:val="16"/>
              </w:rPr>
              <w:t>$3,220</w:t>
            </w:r>
          </w:p>
        </w:tc>
        <w:tc>
          <w:tcPr>
            <w:tcW w:w="650" w:type="dxa"/>
            <w:shd w:val="clear" w:color="auto" w:fill="F2F2F2" w:themeFill="background1" w:themeFillShade="F2"/>
            <w:noWrap/>
            <w:hideMark/>
          </w:tcPr>
          <w:p w14:paraId="41D24C1B" w14:textId="77777777" w:rsidR="00C6132A" w:rsidRPr="001E117A" w:rsidRDefault="00C6132A" w:rsidP="001E117A">
            <w:pPr>
              <w:pStyle w:val="TableBodyLeft"/>
              <w:ind w:right="0"/>
              <w:jc w:val="right"/>
              <w:rPr>
                <w:sz w:val="14"/>
                <w:szCs w:val="16"/>
              </w:rPr>
            </w:pPr>
            <w:r w:rsidRPr="001E117A">
              <w:rPr>
                <w:sz w:val="14"/>
                <w:szCs w:val="16"/>
              </w:rPr>
              <w:t>$3,546</w:t>
            </w:r>
          </w:p>
        </w:tc>
        <w:tc>
          <w:tcPr>
            <w:tcW w:w="650" w:type="dxa"/>
            <w:shd w:val="clear" w:color="auto" w:fill="F2F2F2" w:themeFill="background1" w:themeFillShade="F2"/>
            <w:noWrap/>
            <w:hideMark/>
          </w:tcPr>
          <w:p w14:paraId="3BBE75F6" w14:textId="77777777" w:rsidR="00C6132A" w:rsidRPr="001E117A" w:rsidRDefault="00C6132A" w:rsidP="001E117A">
            <w:pPr>
              <w:pStyle w:val="TableBodyLeft"/>
              <w:ind w:right="0"/>
              <w:jc w:val="right"/>
              <w:rPr>
                <w:sz w:val="14"/>
                <w:szCs w:val="16"/>
              </w:rPr>
            </w:pPr>
            <w:r w:rsidRPr="001E117A">
              <w:rPr>
                <w:sz w:val="14"/>
                <w:szCs w:val="16"/>
              </w:rPr>
              <w:t>$4,148</w:t>
            </w:r>
          </w:p>
        </w:tc>
        <w:tc>
          <w:tcPr>
            <w:tcW w:w="650" w:type="dxa"/>
            <w:shd w:val="clear" w:color="auto" w:fill="F2F2F2" w:themeFill="background1" w:themeFillShade="F2"/>
            <w:noWrap/>
            <w:hideMark/>
          </w:tcPr>
          <w:p w14:paraId="14C02328" w14:textId="77777777" w:rsidR="00C6132A" w:rsidRPr="001E117A" w:rsidRDefault="00C6132A" w:rsidP="001E117A">
            <w:pPr>
              <w:pStyle w:val="TableBodyLeft"/>
              <w:ind w:right="0"/>
              <w:jc w:val="right"/>
              <w:rPr>
                <w:sz w:val="14"/>
                <w:szCs w:val="16"/>
              </w:rPr>
            </w:pPr>
            <w:r w:rsidRPr="001E117A">
              <w:rPr>
                <w:sz w:val="14"/>
                <w:szCs w:val="16"/>
              </w:rPr>
              <w:t>$4,544</w:t>
            </w:r>
          </w:p>
        </w:tc>
        <w:tc>
          <w:tcPr>
            <w:tcW w:w="728" w:type="dxa"/>
            <w:shd w:val="clear" w:color="auto" w:fill="F2F2F2" w:themeFill="background1" w:themeFillShade="F2"/>
            <w:noWrap/>
            <w:hideMark/>
          </w:tcPr>
          <w:p w14:paraId="2A115F45" w14:textId="77777777" w:rsidR="00C6132A" w:rsidRPr="001E117A" w:rsidRDefault="00C6132A" w:rsidP="001E117A">
            <w:pPr>
              <w:pStyle w:val="TableBodyLeft"/>
              <w:ind w:right="0"/>
              <w:jc w:val="right"/>
              <w:rPr>
                <w:sz w:val="14"/>
                <w:szCs w:val="16"/>
              </w:rPr>
            </w:pPr>
            <w:r w:rsidRPr="001E117A">
              <w:rPr>
                <w:sz w:val="14"/>
                <w:szCs w:val="16"/>
              </w:rPr>
              <w:t>$5,393</w:t>
            </w:r>
          </w:p>
        </w:tc>
      </w:tr>
      <w:tr w:rsidR="00C6132A" w14:paraId="2FB922E2" w14:textId="77777777" w:rsidTr="001E117A">
        <w:trPr>
          <w:trHeight w:val="68"/>
        </w:trPr>
        <w:tc>
          <w:tcPr>
            <w:tcW w:w="1447" w:type="dxa"/>
            <w:noWrap/>
            <w:hideMark/>
          </w:tcPr>
          <w:p w14:paraId="1AC2B3A9" w14:textId="6904E3B8" w:rsidR="00C6132A" w:rsidRPr="001E117A" w:rsidRDefault="00C6132A" w:rsidP="001E117A">
            <w:pPr>
              <w:pStyle w:val="TableBodyLeft"/>
              <w:ind w:right="0"/>
              <w:rPr>
                <w:sz w:val="14"/>
                <w:szCs w:val="16"/>
              </w:rPr>
            </w:pPr>
            <w:r w:rsidRPr="001E117A">
              <w:rPr>
                <w:sz w:val="14"/>
                <w:szCs w:val="16"/>
              </w:rPr>
              <w:t>Profit</w:t>
            </w:r>
            <w:r w:rsidR="009D42B6" w:rsidRPr="001E117A">
              <w:rPr>
                <w:sz w:val="14"/>
                <w:szCs w:val="16"/>
              </w:rPr>
              <w:t xml:space="preserve"> </w:t>
            </w:r>
            <w:r w:rsidRPr="001E117A">
              <w:rPr>
                <w:sz w:val="14"/>
                <w:szCs w:val="16"/>
              </w:rPr>
              <w:t>($m)</w:t>
            </w:r>
          </w:p>
        </w:tc>
        <w:tc>
          <w:tcPr>
            <w:tcW w:w="729" w:type="dxa"/>
            <w:noWrap/>
            <w:hideMark/>
          </w:tcPr>
          <w:p w14:paraId="3A731E5B" w14:textId="77777777" w:rsidR="00C6132A" w:rsidRPr="001E117A" w:rsidRDefault="00C6132A" w:rsidP="001E117A">
            <w:pPr>
              <w:pStyle w:val="TableBodyLeft"/>
              <w:ind w:right="0"/>
              <w:jc w:val="right"/>
              <w:rPr>
                <w:sz w:val="14"/>
                <w:szCs w:val="16"/>
              </w:rPr>
            </w:pPr>
            <w:r w:rsidRPr="001E117A">
              <w:rPr>
                <w:sz w:val="14"/>
                <w:szCs w:val="16"/>
              </w:rPr>
              <w:t>$1,006</w:t>
            </w:r>
          </w:p>
        </w:tc>
        <w:tc>
          <w:tcPr>
            <w:tcW w:w="729" w:type="dxa"/>
            <w:noWrap/>
            <w:hideMark/>
          </w:tcPr>
          <w:p w14:paraId="6D60593B" w14:textId="77777777" w:rsidR="00C6132A" w:rsidRPr="001E117A" w:rsidRDefault="00C6132A" w:rsidP="001E117A">
            <w:pPr>
              <w:pStyle w:val="TableBodyLeft"/>
              <w:ind w:right="0"/>
              <w:jc w:val="right"/>
              <w:rPr>
                <w:sz w:val="14"/>
                <w:szCs w:val="16"/>
              </w:rPr>
            </w:pPr>
            <w:r w:rsidRPr="001E117A">
              <w:rPr>
                <w:sz w:val="14"/>
                <w:szCs w:val="16"/>
              </w:rPr>
              <w:t>$435</w:t>
            </w:r>
          </w:p>
        </w:tc>
        <w:tc>
          <w:tcPr>
            <w:tcW w:w="650" w:type="dxa"/>
            <w:shd w:val="clear" w:color="auto" w:fill="F2F2F2" w:themeFill="background1" w:themeFillShade="F2"/>
            <w:noWrap/>
            <w:hideMark/>
          </w:tcPr>
          <w:p w14:paraId="244C13E9" w14:textId="77777777" w:rsidR="00C6132A" w:rsidRPr="001E117A" w:rsidRDefault="00C6132A" w:rsidP="001E117A">
            <w:pPr>
              <w:pStyle w:val="TableBodyLeft"/>
              <w:ind w:right="0"/>
              <w:jc w:val="right"/>
              <w:rPr>
                <w:sz w:val="14"/>
                <w:szCs w:val="16"/>
              </w:rPr>
            </w:pPr>
            <w:r w:rsidRPr="001E117A">
              <w:rPr>
                <w:sz w:val="14"/>
                <w:szCs w:val="16"/>
              </w:rPr>
              <w:t>$123</w:t>
            </w:r>
          </w:p>
        </w:tc>
        <w:tc>
          <w:tcPr>
            <w:tcW w:w="728" w:type="dxa"/>
            <w:shd w:val="clear" w:color="auto" w:fill="F2F2F2" w:themeFill="background1" w:themeFillShade="F2"/>
            <w:noWrap/>
            <w:hideMark/>
          </w:tcPr>
          <w:p w14:paraId="15A4A5A4" w14:textId="77777777" w:rsidR="00C6132A" w:rsidRPr="001E117A" w:rsidRDefault="00C6132A" w:rsidP="001E117A">
            <w:pPr>
              <w:pStyle w:val="TableBodyLeft"/>
              <w:ind w:right="0"/>
              <w:jc w:val="right"/>
              <w:rPr>
                <w:sz w:val="14"/>
                <w:szCs w:val="16"/>
              </w:rPr>
            </w:pPr>
            <w:r w:rsidRPr="001E117A">
              <w:rPr>
                <w:sz w:val="14"/>
                <w:szCs w:val="16"/>
              </w:rPr>
              <w:t>$414</w:t>
            </w:r>
          </w:p>
        </w:tc>
        <w:tc>
          <w:tcPr>
            <w:tcW w:w="650" w:type="dxa"/>
            <w:shd w:val="clear" w:color="auto" w:fill="F2F2F2" w:themeFill="background1" w:themeFillShade="F2"/>
            <w:noWrap/>
            <w:hideMark/>
          </w:tcPr>
          <w:p w14:paraId="68734FCE" w14:textId="77777777" w:rsidR="00C6132A" w:rsidRPr="001E117A" w:rsidRDefault="00C6132A" w:rsidP="001E117A">
            <w:pPr>
              <w:pStyle w:val="TableBodyLeft"/>
              <w:ind w:right="0"/>
              <w:jc w:val="right"/>
              <w:rPr>
                <w:rStyle w:val="TableRed"/>
                <w:sz w:val="14"/>
              </w:rPr>
            </w:pPr>
            <w:r w:rsidRPr="001E117A">
              <w:rPr>
                <w:rStyle w:val="TableRed"/>
                <w:sz w:val="14"/>
              </w:rPr>
              <w:t>-$102</w:t>
            </w:r>
          </w:p>
        </w:tc>
        <w:tc>
          <w:tcPr>
            <w:tcW w:w="728" w:type="dxa"/>
            <w:noWrap/>
            <w:hideMark/>
          </w:tcPr>
          <w:p w14:paraId="2AC979C3" w14:textId="77777777" w:rsidR="00C6132A" w:rsidRPr="001E117A" w:rsidRDefault="00C6132A" w:rsidP="001E117A">
            <w:pPr>
              <w:pStyle w:val="TableBodyLeft"/>
              <w:ind w:right="0"/>
              <w:jc w:val="right"/>
              <w:rPr>
                <w:sz w:val="14"/>
                <w:szCs w:val="16"/>
              </w:rPr>
            </w:pPr>
            <w:r w:rsidRPr="001E117A">
              <w:rPr>
                <w:sz w:val="14"/>
                <w:szCs w:val="16"/>
              </w:rPr>
              <w:t>$414</w:t>
            </w:r>
          </w:p>
        </w:tc>
        <w:tc>
          <w:tcPr>
            <w:tcW w:w="650" w:type="dxa"/>
            <w:noWrap/>
            <w:hideMark/>
          </w:tcPr>
          <w:p w14:paraId="0E510536" w14:textId="77777777" w:rsidR="00C6132A" w:rsidRPr="001E117A" w:rsidRDefault="00C6132A" w:rsidP="001E117A">
            <w:pPr>
              <w:pStyle w:val="TableBodyLeft"/>
              <w:ind w:right="0"/>
              <w:jc w:val="right"/>
              <w:rPr>
                <w:rStyle w:val="TableRed"/>
                <w:sz w:val="14"/>
              </w:rPr>
            </w:pPr>
            <w:r w:rsidRPr="001E117A">
              <w:rPr>
                <w:rStyle w:val="TableRed"/>
                <w:sz w:val="14"/>
              </w:rPr>
              <w:t>-$88</w:t>
            </w:r>
          </w:p>
        </w:tc>
        <w:tc>
          <w:tcPr>
            <w:tcW w:w="650" w:type="dxa"/>
            <w:noWrap/>
            <w:hideMark/>
          </w:tcPr>
          <w:p w14:paraId="55419426" w14:textId="77777777" w:rsidR="00C6132A" w:rsidRPr="001E117A" w:rsidRDefault="00C6132A" w:rsidP="001E117A">
            <w:pPr>
              <w:pStyle w:val="TableBodyLeft"/>
              <w:ind w:right="0"/>
              <w:jc w:val="right"/>
              <w:rPr>
                <w:sz w:val="14"/>
                <w:szCs w:val="16"/>
              </w:rPr>
            </w:pPr>
            <w:r w:rsidRPr="001E117A">
              <w:rPr>
                <w:sz w:val="14"/>
                <w:szCs w:val="16"/>
              </w:rPr>
              <w:t>$110</w:t>
            </w:r>
          </w:p>
        </w:tc>
        <w:tc>
          <w:tcPr>
            <w:tcW w:w="650" w:type="dxa"/>
            <w:shd w:val="clear" w:color="auto" w:fill="F2F2F2" w:themeFill="background1" w:themeFillShade="F2"/>
            <w:noWrap/>
            <w:hideMark/>
          </w:tcPr>
          <w:p w14:paraId="4FDD6419" w14:textId="77777777" w:rsidR="00C6132A" w:rsidRPr="001E117A" w:rsidRDefault="00C6132A" w:rsidP="001E117A">
            <w:pPr>
              <w:pStyle w:val="TableBodyLeft"/>
              <w:ind w:right="0"/>
              <w:jc w:val="right"/>
              <w:rPr>
                <w:sz w:val="14"/>
                <w:szCs w:val="16"/>
              </w:rPr>
            </w:pPr>
            <w:r w:rsidRPr="001E117A">
              <w:rPr>
                <w:sz w:val="14"/>
                <w:szCs w:val="16"/>
              </w:rPr>
              <w:t>$59</w:t>
            </w:r>
          </w:p>
        </w:tc>
        <w:tc>
          <w:tcPr>
            <w:tcW w:w="650" w:type="dxa"/>
            <w:shd w:val="clear" w:color="auto" w:fill="F2F2F2" w:themeFill="background1" w:themeFillShade="F2"/>
            <w:noWrap/>
            <w:hideMark/>
          </w:tcPr>
          <w:p w14:paraId="7B55FB4E" w14:textId="77777777" w:rsidR="00C6132A" w:rsidRPr="001E117A" w:rsidRDefault="00C6132A" w:rsidP="001E117A">
            <w:pPr>
              <w:pStyle w:val="TableBodyLeft"/>
              <w:ind w:right="0"/>
              <w:jc w:val="right"/>
              <w:rPr>
                <w:sz w:val="14"/>
                <w:szCs w:val="16"/>
              </w:rPr>
            </w:pPr>
            <w:r w:rsidRPr="001E117A">
              <w:rPr>
                <w:sz w:val="14"/>
                <w:szCs w:val="16"/>
              </w:rPr>
              <w:t>$2</w:t>
            </w:r>
          </w:p>
        </w:tc>
        <w:tc>
          <w:tcPr>
            <w:tcW w:w="650" w:type="dxa"/>
            <w:shd w:val="clear" w:color="auto" w:fill="F2F2F2" w:themeFill="background1" w:themeFillShade="F2"/>
            <w:noWrap/>
            <w:hideMark/>
          </w:tcPr>
          <w:p w14:paraId="2C96D294" w14:textId="77777777" w:rsidR="00C6132A" w:rsidRPr="001E117A" w:rsidRDefault="00C6132A" w:rsidP="001E117A">
            <w:pPr>
              <w:pStyle w:val="TableBodyLeft"/>
              <w:ind w:right="0"/>
              <w:jc w:val="right"/>
              <w:rPr>
                <w:sz w:val="14"/>
                <w:szCs w:val="16"/>
              </w:rPr>
            </w:pPr>
            <w:r w:rsidRPr="001E117A">
              <w:rPr>
                <w:sz w:val="14"/>
                <w:szCs w:val="16"/>
              </w:rPr>
              <w:t>$126</w:t>
            </w:r>
          </w:p>
        </w:tc>
        <w:tc>
          <w:tcPr>
            <w:tcW w:w="728" w:type="dxa"/>
            <w:shd w:val="clear" w:color="auto" w:fill="F2F2F2" w:themeFill="background1" w:themeFillShade="F2"/>
            <w:noWrap/>
            <w:hideMark/>
          </w:tcPr>
          <w:p w14:paraId="31193954" w14:textId="77777777" w:rsidR="00C6132A" w:rsidRPr="001E117A" w:rsidRDefault="00C6132A" w:rsidP="001E117A">
            <w:pPr>
              <w:pStyle w:val="TableBodyLeft"/>
              <w:ind w:right="0"/>
              <w:jc w:val="right"/>
              <w:rPr>
                <w:sz w:val="14"/>
                <w:szCs w:val="16"/>
              </w:rPr>
            </w:pPr>
            <w:r w:rsidRPr="001E117A">
              <w:rPr>
                <w:sz w:val="14"/>
                <w:szCs w:val="16"/>
              </w:rPr>
              <w:t>$248</w:t>
            </w:r>
          </w:p>
        </w:tc>
      </w:tr>
      <w:tr w:rsidR="00C6132A" w14:paraId="0BAC6BB7" w14:textId="77777777" w:rsidTr="001E117A">
        <w:trPr>
          <w:trHeight w:val="68"/>
        </w:trPr>
        <w:tc>
          <w:tcPr>
            <w:tcW w:w="1447" w:type="dxa"/>
            <w:noWrap/>
            <w:hideMark/>
          </w:tcPr>
          <w:p w14:paraId="6C7C09FF" w14:textId="69BB1AAC" w:rsidR="00C6132A" w:rsidRPr="001E117A" w:rsidRDefault="00C6132A" w:rsidP="001E117A">
            <w:pPr>
              <w:pStyle w:val="TableBodyLeft"/>
              <w:ind w:right="0"/>
              <w:rPr>
                <w:sz w:val="14"/>
                <w:szCs w:val="16"/>
              </w:rPr>
            </w:pPr>
            <w:r w:rsidRPr="001E117A">
              <w:rPr>
                <w:sz w:val="14"/>
                <w:szCs w:val="16"/>
              </w:rPr>
              <w:t>EBITDA</w:t>
            </w:r>
            <w:r w:rsidR="009D42B6" w:rsidRPr="001E117A">
              <w:rPr>
                <w:sz w:val="14"/>
                <w:szCs w:val="16"/>
              </w:rPr>
              <w:t xml:space="preserve"> </w:t>
            </w:r>
            <w:r w:rsidRPr="001E117A">
              <w:rPr>
                <w:sz w:val="14"/>
                <w:szCs w:val="16"/>
              </w:rPr>
              <w:t>($m)</w:t>
            </w:r>
          </w:p>
        </w:tc>
        <w:tc>
          <w:tcPr>
            <w:tcW w:w="729" w:type="dxa"/>
            <w:noWrap/>
            <w:hideMark/>
          </w:tcPr>
          <w:p w14:paraId="6D9869EE" w14:textId="77777777" w:rsidR="00C6132A" w:rsidRPr="001E117A" w:rsidRDefault="00C6132A" w:rsidP="001E117A">
            <w:pPr>
              <w:pStyle w:val="TableBodyLeft"/>
              <w:ind w:right="0"/>
              <w:jc w:val="right"/>
              <w:rPr>
                <w:sz w:val="14"/>
                <w:szCs w:val="16"/>
              </w:rPr>
            </w:pPr>
            <w:r w:rsidRPr="001E117A">
              <w:rPr>
                <w:sz w:val="14"/>
                <w:szCs w:val="16"/>
              </w:rPr>
              <w:t>$2,072</w:t>
            </w:r>
          </w:p>
        </w:tc>
        <w:tc>
          <w:tcPr>
            <w:tcW w:w="729" w:type="dxa"/>
            <w:noWrap/>
            <w:hideMark/>
          </w:tcPr>
          <w:p w14:paraId="0B24B7B1" w14:textId="77777777" w:rsidR="00C6132A" w:rsidRPr="001E117A" w:rsidRDefault="00C6132A" w:rsidP="001E117A">
            <w:pPr>
              <w:pStyle w:val="TableBodyLeft"/>
              <w:ind w:right="0"/>
              <w:jc w:val="right"/>
              <w:rPr>
                <w:sz w:val="14"/>
                <w:szCs w:val="16"/>
              </w:rPr>
            </w:pPr>
            <w:r w:rsidRPr="001E117A">
              <w:rPr>
                <w:sz w:val="14"/>
                <w:szCs w:val="16"/>
              </w:rPr>
              <w:t>$1,591</w:t>
            </w:r>
          </w:p>
        </w:tc>
        <w:tc>
          <w:tcPr>
            <w:tcW w:w="650" w:type="dxa"/>
            <w:shd w:val="clear" w:color="auto" w:fill="F2F2F2" w:themeFill="background1" w:themeFillShade="F2"/>
            <w:noWrap/>
            <w:hideMark/>
          </w:tcPr>
          <w:p w14:paraId="1AA7A7E4" w14:textId="77777777" w:rsidR="00C6132A" w:rsidRPr="001E117A" w:rsidRDefault="00C6132A" w:rsidP="001E117A">
            <w:pPr>
              <w:pStyle w:val="TableBodyLeft"/>
              <w:ind w:right="0"/>
              <w:jc w:val="right"/>
              <w:rPr>
                <w:sz w:val="14"/>
                <w:szCs w:val="16"/>
              </w:rPr>
            </w:pPr>
            <w:r w:rsidRPr="001E117A">
              <w:rPr>
                <w:sz w:val="14"/>
                <w:szCs w:val="16"/>
              </w:rPr>
              <w:t>$819</w:t>
            </w:r>
          </w:p>
        </w:tc>
        <w:tc>
          <w:tcPr>
            <w:tcW w:w="728" w:type="dxa"/>
            <w:shd w:val="clear" w:color="auto" w:fill="F2F2F2" w:themeFill="background1" w:themeFillShade="F2"/>
            <w:noWrap/>
            <w:hideMark/>
          </w:tcPr>
          <w:p w14:paraId="2CE09E36" w14:textId="77777777" w:rsidR="00C6132A" w:rsidRPr="001E117A" w:rsidRDefault="00C6132A" w:rsidP="001E117A">
            <w:pPr>
              <w:pStyle w:val="TableBodyLeft"/>
              <w:ind w:right="0"/>
              <w:jc w:val="right"/>
              <w:rPr>
                <w:sz w:val="14"/>
                <w:szCs w:val="16"/>
              </w:rPr>
            </w:pPr>
            <w:r w:rsidRPr="001E117A">
              <w:rPr>
                <w:sz w:val="14"/>
                <w:szCs w:val="16"/>
              </w:rPr>
              <w:t>$822</w:t>
            </w:r>
          </w:p>
        </w:tc>
        <w:tc>
          <w:tcPr>
            <w:tcW w:w="650" w:type="dxa"/>
            <w:shd w:val="clear" w:color="auto" w:fill="F2F2F2" w:themeFill="background1" w:themeFillShade="F2"/>
            <w:noWrap/>
            <w:hideMark/>
          </w:tcPr>
          <w:p w14:paraId="402242ED" w14:textId="77777777" w:rsidR="00C6132A" w:rsidRPr="001E117A" w:rsidRDefault="00C6132A" w:rsidP="001E117A">
            <w:pPr>
              <w:pStyle w:val="TableBodyLeft"/>
              <w:ind w:right="0"/>
              <w:jc w:val="right"/>
              <w:rPr>
                <w:rStyle w:val="TableRed"/>
                <w:sz w:val="14"/>
              </w:rPr>
            </w:pPr>
            <w:r w:rsidRPr="001E117A">
              <w:rPr>
                <w:rStyle w:val="TableRed"/>
                <w:sz w:val="14"/>
              </w:rPr>
              <w:t>-$50</w:t>
            </w:r>
          </w:p>
        </w:tc>
        <w:tc>
          <w:tcPr>
            <w:tcW w:w="728" w:type="dxa"/>
            <w:noWrap/>
            <w:hideMark/>
          </w:tcPr>
          <w:p w14:paraId="7D6E589C" w14:textId="77777777" w:rsidR="00C6132A" w:rsidRPr="001E117A" w:rsidRDefault="00C6132A" w:rsidP="001E117A">
            <w:pPr>
              <w:pStyle w:val="TableBodyLeft"/>
              <w:ind w:right="0"/>
              <w:jc w:val="right"/>
              <w:rPr>
                <w:sz w:val="14"/>
                <w:szCs w:val="16"/>
              </w:rPr>
            </w:pPr>
            <w:r w:rsidRPr="001E117A">
              <w:rPr>
                <w:sz w:val="14"/>
                <w:szCs w:val="16"/>
              </w:rPr>
              <w:t>$1,186</w:t>
            </w:r>
          </w:p>
        </w:tc>
        <w:tc>
          <w:tcPr>
            <w:tcW w:w="650" w:type="dxa"/>
            <w:noWrap/>
            <w:hideMark/>
          </w:tcPr>
          <w:p w14:paraId="0D4A42B3" w14:textId="77777777" w:rsidR="00C6132A" w:rsidRPr="001E117A" w:rsidRDefault="00C6132A" w:rsidP="001E117A">
            <w:pPr>
              <w:pStyle w:val="TableBodyLeft"/>
              <w:ind w:right="0"/>
              <w:jc w:val="right"/>
              <w:rPr>
                <w:sz w:val="14"/>
                <w:szCs w:val="16"/>
              </w:rPr>
            </w:pPr>
            <w:r w:rsidRPr="001E117A">
              <w:rPr>
                <w:sz w:val="14"/>
                <w:szCs w:val="16"/>
              </w:rPr>
              <w:t>$75</w:t>
            </w:r>
          </w:p>
        </w:tc>
        <w:tc>
          <w:tcPr>
            <w:tcW w:w="650" w:type="dxa"/>
            <w:noWrap/>
            <w:hideMark/>
          </w:tcPr>
          <w:p w14:paraId="74ED8166" w14:textId="77777777" w:rsidR="00C6132A" w:rsidRPr="001E117A" w:rsidRDefault="00C6132A" w:rsidP="001E117A">
            <w:pPr>
              <w:pStyle w:val="TableBodyLeft"/>
              <w:ind w:right="0"/>
              <w:jc w:val="right"/>
              <w:rPr>
                <w:sz w:val="14"/>
                <w:szCs w:val="16"/>
              </w:rPr>
            </w:pPr>
            <w:r w:rsidRPr="001E117A">
              <w:rPr>
                <w:sz w:val="14"/>
                <w:szCs w:val="16"/>
              </w:rPr>
              <w:t>$330</w:t>
            </w:r>
          </w:p>
        </w:tc>
        <w:tc>
          <w:tcPr>
            <w:tcW w:w="650" w:type="dxa"/>
            <w:shd w:val="clear" w:color="auto" w:fill="F2F2F2" w:themeFill="background1" w:themeFillShade="F2"/>
            <w:noWrap/>
            <w:hideMark/>
          </w:tcPr>
          <w:p w14:paraId="568A24FB" w14:textId="77777777" w:rsidR="00C6132A" w:rsidRPr="001E117A" w:rsidRDefault="00C6132A" w:rsidP="001E117A">
            <w:pPr>
              <w:pStyle w:val="TableBodyLeft"/>
              <w:ind w:right="0"/>
              <w:jc w:val="right"/>
              <w:rPr>
                <w:sz w:val="14"/>
                <w:szCs w:val="16"/>
              </w:rPr>
            </w:pPr>
            <w:r w:rsidRPr="001E117A">
              <w:rPr>
                <w:sz w:val="14"/>
                <w:szCs w:val="16"/>
              </w:rPr>
              <w:t>$262</w:t>
            </w:r>
          </w:p>
        </w:tc>
        <w:tc>
          <w:tcPr>
            <w:tcW w:w="650" w:type="dxa"/>
            <w:shd w:val="clear" w:color="auto" w:fill="F2F2F2" w:themeFill="background1" w:themeFillShade="F2"/>
            <w:noWrap/>
            <w:hideMark/>
          </w:tcPr>
          <w:p w14:paraId="0CB9A600" w14:textId="77777777" w:rsidR="00C6132A" w:rsidRPr="001E117A" w:rsidRDefault="00C6132A" w:rsidP="001E117A">
            <w:pPr>
              <w:pStyle w:val="TableBodyLeft"/>
              <w:ind w:right="0"/>
              <w:jc w:val="right"/>
              <w:rPr>
                <w:sz w:val="14"/>
                <w:szCs w:val="16"/>
              </w:rPr>
            </w:pPr>
            <w:r w:rsidRPr="001E117A">
              <w:rPr>
                <w:sz w:val="14"/>
                <w:szCs w:val="16"/>
              </w:rPr>
              <w:t>$266</w:t>
            </w:r>
          </w:p>
        </w:tc>
        <w:tc>
          <w:tcPr>
            <w:tcW w:w="650" w:type="dxa"/>
            <w:shd w:val="clear" w:color="auto" w:fill="F2F2F2" w:themeFill="background1" w:themeFillShade="F2"/>
            <w:noWrap/>
            <w:hideMark/>
          </w:tcPr>
          <w:p w14:paraId="4922084B" w14:textId="77777777" w:rsidR="00C6132A" w:rsidRPr="001E117A" w:rsidRDefault="00C6132A" w:rsidP="001E117A">
            <w:pPr>
              <w:pStyle w:val="TableBodyLeft"/>
              <w:ind w:right="0"/>
              <w:jc w:val="right"/>
              <w:rPr>
                <w:sz w:val="14"/>
                <w:szCs w:val="16"/>
              </w:rPr>
            </w:pPr>
            <w:r w:rsidRPr="001E117A">
              <w:rPr>
                <w:sz w:val="14"/>
                <w:szCs w:val="16"/>
              </w:rPr>
              <w:t>$449</w:t>
            </w:r>
          </w:p>
        </w:tc>
        <w:tc>
          <w:tcPr>
            <w:tcW w:w="728" w:type="dxa"/>
            <w:shd w:val="clear" w:color="auto" w:fill="F2F2F2" w:themeFill="background1" w:themeFillShade="F2"/>
            <w:noWrap/>
            <w:hideMark/>
          </w:tcPr>
          <w:p w14:paraId="39A50B39" w14:textId="005B785A" w:rsidR="00C6132A" w:rsidRPr="001E117A" w:rsidRDefault="00392B31" w:rsidP="001E117A">
            <w:pPr>
              <w:pStyle w:val="TableBodyLeft"/>
              <w:ind w:right="0"/>
              <w:jc w:val="right"/>
              <w:rPr>
                <w:sz w:val="14"/>
                <w:szCs w:val="16"/>
              </w:rPr>
            </w:pPr>
            <w:r w:rsidRPr="001E117A">
              <w:rPr>
                <w:sz w:val="14"/>
                <w:szCs w:val="16"/>
              </w:rPr>
              <w:t>$614</w:t>
            </w:r>
          </w:p>
        </w:tc>
      </w:tr>
      <w:tr w:rsidR="00C6132A" w14:paraId="38177269" w14:textId="77777777" w:rsidTr="001E117A">
        <w:trPr>
          <w:trHeight w:val="68"/>
        </w:trPr>
        <w:tc>
          <w:tcPr>
            <w:tcW w:w="1447" w:type="dxa"/>
            <w:noWrap/>
            <w:hideMark/>
          </w:tcPr>
          <w:p w14:paraId="70AD156F" w14:textId="32B13B63" w:rsidR="00C6132A" w:rsidRPr="001E117A" w:rsidRDefault="00C6132A" w:rsidP="001E117A">
            <w:pPr>
              <w:pStyle w:val="TableBodyLeft"/>
              <w:ind w:right="0"/>
              <w:rPr>
                <w:sz w:val="14"/>
                <w:szCs w:val="16"/>
              </w:rPr>
            </w:pPr>
            <w:r w:rsidRPr="001E117A">
              <w:rPr>
                <w:sz w:val="14"/>
                <w:szCs w:val="16"/>
              </w:rPr>
              <w:t>EBITDA</w:t>
            </w:r>
            <w:r w:rsidR="009D42B6" w:rsidRPr="001E117A">
              <w:rPr>
                <w:sz w:val="14"/>
                <w:szCs w:val="16"/>
              </w:rPr>
              <w:t xml:space="preserve"> </w:t>
            </w:r>
            <w:r w:rsidRPr="001E117A">
              <w:rPr>
                <w:sz w:val="14"/>
                <w:szCs w:val="16"/>
              </w:rPr>
              <w:t>p.r.p.a</w:t>
            </w:r>
            <w:r w:rsidR="009D42B6" w:rsidRPr="001E117A">
              <w:rPr>
                <w:sz w:val="14"/>
                <w:szCs w:val="16"/>
              </w:rPr>
              <w:t xml:space="preserve"> </w:t>
            </w:r>
            <w:r w:rsidRPr="001E117A">
              <w:rPr>
                <w:sz w:val="14"/>
                <w:szCs w:val="16"/>
              </w:rPr>
              <w:t>($)</w:t>
            </w:r>
          </w:p>
        </w:tc>
        <w:tc>
          <w:tcPr>
            <w:tcW w:w="729" w:type="dxa"/>
            <w:noWrap/>
            <w:hideMark/>
          </w:tcPr>
          <w:p w14:paraId="3B1C27E1" w14:textId="77777777" w:rsidR="00C6132A" w:rsidRPr="001E117A" w:rsidRDefault="00C6132A" w:rsidP="001E117A">
            <w:pPr>
              <w:pStyle w:val="TableBodyLeft"/>
              <w:ind w:right="0"/>
              <w:jc w:val="right"/>
              <w:rPr>
                <w:sz w:val="14"/>
                <w:szCs w:val="16"/>
              </w:rPr>
            </w:pPr>
            <w:r w:rsidRPr="001E117A">
              <w:rPr>
                <w:sz w:val="14"/>
                <w:szCs w:val="16"/>
              </w:rPr>
              <w:t>$11,481</w:t>
            </w:r>
          </w:p>
        </w:tc>
        <w:tc>
          <w:tcPr>
            <w:tcW w:w="729" w:type="dxa"/>
            <w:noWrap/>
            <w:hideMark/>
          </w:tcPr>
          <w:p w14:paraId="4232B396" w14:textId="77777777" w:rsidR="00C6132A" w:rsidRPr="001E117A" w:rsidRDefault="00C6132A" w:rsidP="001E117A">
            <w:pPr>
              <w:pStyle w:val="TableBodyLeft"/>
              <w:ind w:right="0"/>
              <w:jc w:val="right"/>
              <w:rPr>
                <w:sz w:val="14"/>
                <w:szCs w:val="16"/>
              </w:rPr>
            </w:pPr>
            <w:r w:rsidRPr="001E117A">
              <w:rPr>
                <w:sz w:val="14"/>
                <w:szCs w:val="16"/>
              </w:rPr>
              <w:t>$8,746</w:t>
            </w:r>
          </w:p>
        </w:tc>
        <w:tc>
          <w:tcPr>
            <w:tcW w:w="650" w:type="dxa"/>
            <w:shd w:val="clear" w:color="auto" w:fill="F2F2F2" w:themeFill="background1" w:themeFillShade="F2"/>
            <w:noWrap/>
            <w:hideMark/>
          </w:tcPr>
          <w:p w14:paraId="2E205AF5" w14:textId="77777777" w:rsidR="00C6132A" w:rsidRPr="001E117A" w:rsidRDefault="00C6132A" w:rsidP="001E117A">
            <w:pPr>
              <w:pStyle w:val="TableBodyLeft"/>
              <w:ind w:right="0"/>
              <w:jc w:val="right"/>
              <w:rPr>
                <w:sz w:val="14"/>
                <w:szCs w:val="16"/>
              </w:rPr>
            </w:pPr>
            <w:r w:rsidRPr="001E117A">
              <w:rPr>
                <w:sz w:val="14"/>
                <w:szCs w:val="16"/>
              </w:rPr>
              <w:t>$7,916</w:t>
            </w:r>
          </w:p>
        </w:tc>
        <w:tc>
          <w:tcPr>
            <w:tcW w:w="728" w:type="dxa"/>
            <w:shd w:val="clear" w:color="auto" w:fill="F2F2F2" w:themeFill="background1" w:themeFillShade="F2"/>
            <w:noWrap/>
            <w:hideMark/>
          </w:tcPr>
          <w:p w14:paraId="2A4E3E33" w14:textId="77777777" w:rsidR="00C6132A" w:rsidRPr="001E117A" w:rsidRDefault="00C6132A" w:rsidP="001E117A">
            <w:pPr>
              <w:pStyle w:val="TableBodyLeft"/>
              <w:ind w:right="0"/>
              <w:jc w:val="right"/>
              <w:rPr>
                <w:sz w:val="14"/>
                <w:szCs w:val="16"/>
              </w:rPr>
            </w:pPr>
            <w:r w:rsidRPr="001E117A">
              <w:rPr>
                <w:sz w:val="14"/>
                <w:szCs w:val="16"/>
              </w:rPr>
              <w:t>$11,634</w:t>
            </w:r>
          </w:p>
        </w:tc>
        <w:tc>
          <w:tcPr>
            <w:tcW w:w="650" w:type="dxa"/>
            <w:shd w:val="clear" w:color="auto" w:fill="F2F2F2" w:themeFill="background1" w:themeFillShade="F2"/>
            <w:noWrap/>
            <w:hideMark/>
          </w:tcPr>
          <w:p w14:paraId="16B4F229" w14:textId="77777777" w:rsidR="00C6132A" w:rsidRPr="001E117A" w:rsidRDefault="00C6132A" w:rsidP="001E117A">
            <w:pPr>
              <w:pStyle w:val="TableBodyLeft"/>
              <w:ind w:right="0"/>
              <w:jc w:val="right"/>
              <w:rPr>
                <w:rStyle w:val="TableRed"/>
                <w:sz w:val="14"/>
              </w:rPr>
            </w:pPr>
            <w:r w:rsidRPr="001E117A">
              <w:rPr>
                <w:rStyle w:val="TableRed"/>
                <w:sz w:val="14"/>
              </w:rPr>
              <w:t>-$6,411</w:t>
            </w:r>
          </w:p>
        </w:tc>
        <w:tc>
          <w:tcPr>
            <w:tcW w:w="728" w:type="dxa"/>
            <w:noWrap/>
            <w:hideMark/>
          </w:tcPr>
          <w:p w14:paraId="36BADB3F" w14:textId="77777777" w:rsidR="00C6132A" w:rsidRPr="001E117A" w:rsidRDefault="00C6132A" w:rsidP="001E117A">
            <w:pPr>
              <w:pStyle w:val="TableBodyLeft"/>
              <w:ind w:right="0"/>
              <w:jc w:val="right"/>
              <w:rPr>
                <w:sz w:val="14"/>
                <w:szCs w:val="16"/>
              </w:rPr>
            </w:pPr>
            <w:r w:rsidRPr="001E117A">
              <w:rPr>
                <w:sz w:val="14"/>
                <w:szCs w:val="16"/>
              </w:rPr>
              <w:t>$9,920</w:t>
            </w:r>
          </w:p>
        </w:tc>
        <w:tc>
          <w:tcPr>
            <w:tcW w:w="650" w:type="dxa"/>
            <w:noWrap/>
            <w:hideMark/>
          </w:tcPr>
          <w:p w14:paraId="3979DD40" w14:textId="77777777" w:rsidR="00C6132A" w:rsidRPr="001E117A" w:rsidRDefault="00C6132A" w:rsidP="001E117A">
            <w:pPr>
              <w:pStyle w:val="TableBodyLeft"/>
              <w:ind w:right="0"/>
              <w:jc w:val="right"/>
              <w:rPr>
                <w:sz w:val="14"/>
                <w:szCs w:val="16"/>
              </w:rPr>
            </w:pPr>
            <w:r w:rsidRPr="001E117A">
              <w:rPr>
                <w:sz w:val="14"/>
                <w:szCs w:val="16"/>
              </w:rPr>
              <w:t>$2,702</w:t>
            </w:r>
          </w:p>
        </w:tc>
        <w:tc>
          <w:tcPr>
            <w:tcW w:w="650" w:type="dxa"/>
            <w:noWrap/>
            <w:hideMark/>
          </w:tcPr>
          <w:p w14:paraId="1329A02B" w14:textId="77777777" w:rsidR="00C6132A" w:rsidRPr="001E117A" w:rsidRDefault="00C6132A" w:rsidP="001E117A">
            <w:pPr>
              <w:pStyle w:val="TableBodyLeft"/>
              <w:ind w:right="0"/>
              <w:jc w:val="right"/>
              <w:rPr>
                <w:sz w:val="14"/>
                <w:szCs w:val="16"/>
              </w:rPr>
            </w:pPr>
            <w:r w:rsidRPr="001E117A">
              <w:rPr>
                <w:sz w:val="14"/>
                <w:szCs w:val="16"/>
              </w:rPr>
              <w:t>$9,571</w:t>
            </w:r>
          </w:p>
        </w:tc>
        <w:tc>
          <w:tcPr>
            <w:tcW w:w="650" w:type="dxa"/>
            <w:shd w:val="clear" w:color="auto" w:fill="F2F2F2" w:themeFill="background1" w:themeFillShade="F2"/>
            <w:noWrap/>
            <w:hideMark/>
          </w:tcPr>
          <w:p w14:paraId="3EF242C6" w14:textId="77777777" w:rsidR="00C6132A" w:rsidRPr="001E117A" w:rsidRDefault="00C6132A" w:rsidP="001E117A">
            <w:pPr>
              <w:pStyle w:val="TableBodyLeft"/>
              <w:ind w:right="0"/>
              <w:jc w:val="right"/>
              <w:rPr>
                <w:sz w:val="14"/>
                <w:szCs w:val="16"/>
              </w:rPr>
            </w:pPr>
            <w:r w:rsidRPr="001E117A">
              <w:rPr>
                <w:sz w:val="14"/>
                <w:szCs w:val="16"/>
              </w:rPr>
              <w:t>$7,110</w:t>
            </w:r>
          </w:p>
        </w:tc>
        <w:tc>
          <w:tcPr>
            <w:tcW w:w="650" w:type="dxa"/>
            <w:shd w:val="clear" w:color="auto" w:fill="F2F2F2" w:themeFill="background1" w:themeFillShade="F2"/>
            <w:noWrap/>
            <w:hideMark/>
          </w:tcPr>
          <w:p w14:paraId="6EF885C3" w14:textId="77777777" w:rsidR="00C6132A" w:rsidRPr="001E117A" w:rsidRDefault="00C6132A" w:rsidP="001E117A">
            <w:pPr>
              <w:pStyle w:val="TableBodyLeft"/>
              <w:ind w:right="0"/>
              <w:jc w:val="right"/>
              <w:rPr>
                <w:sz w:val="14"/>
                <w:szCs w:val="16"/>
              </w:rPr>
            </w:pPr>
            <w:r w:rsidRPr="001E117A">
              <w:rPr>
                <w:sz w:val="14"/>
                <w:szCs w:val="16"/>
              </w:rPr>
              <w:t>$6,340</w:t>
            </w:r>
          </w:p>
        </w:tc>
        <w:tc>
          <w:tcPr>
            <w:tcW w:w="650" w:type="dxa"/>
            <w:shd w:val="clear" w:color="auto" w:fill="F2F2F2" w:themeFill="background1" w:themeFillShade="F2"/>
            <w:noWrap/>
            <w:hideMark/>
          </w:tcPr>
          <w:p w14:paraId="4F306FE4" w14:textId="77777777" w:rsidR="00C6132A" w:rsidRPr="001E117A" w:rsidRDefault="00C6132A" w:rsidP="001E117A">
            <w:pPr>
              <w:pStyle w:val="TableBodyLeft"/>
              <w:ind w:right="0"/>
              <w:jc w:val="right"/>
              <w:rPr>
                <w:sz w:val="14"/>
                <w:szCs w:val="16"/>
              </w:rPr>
            </w:pPr>
            <w:r w:rsidRPr="001E117A">
              <w:rPr>
                <w:sz w:val="14"/>
                <w:szCs w:val="16"/>
              </w:rPr>
              <w:t>$9,914</w:t>
            </w:r>
          </w:p>
        </w:tc>
        <w:tc>
          <w:tcPr>
            <w:tcW w:w="728" w:type="dxa"/>
            <w:shd w:val="clear" w:color="auto" w:fill="F2F2F2" w:themeFill="background1" w:themeFillShade="F2"/>
            <w:noWrap/>
            <w:hideMark/>
          </w:tcPr>
          <w:p w14:paraId="104166F5" w14:textId="77777777" w:rsidR="00C6132A" w:rsidRPr="001E117A" w:rsidRDefault="00C6132A" w:rsidP="001E117A">
            <w:pPr>
              <w:pStyle w:val="TableBodyLeft"/>
              <w:ind w:right="0"/>
              <w:jc w:val="right"/>
              <w:rPr>
                <w:sz w:val="14"/>
                <w:szCs w:val="16"/>
              </w:rPr>
            </w:pPr>
            <w:r w:rsidRPr="001E117A">
              <w:rPr>
                <w:sz w:val="14"/>
                <w:szCs w:val="16"/>
              </w:rPr>
              <w:t>$10,622</w:t>
            </w:r>
          </w:p>
        </w:tc>
      </w:tr>
      <w:tr w:rsidR="00C6132A" w14:paraId="46EED6B3" w14:textId="77777777" w:rsidTr="001E117A">
        <w:trPr>
          <w:trHeight w:val="68"/>
        </w:trPr>
        <w:tc>
          <w:tcPr>
            <w:tcW w:w="1447" w:type="dxa"/>
            <w:noWrap/>
            <w:hideMark/>
          </w:tcPr>
          <w:p w14:paraId="768D02D4" w14:textId="3BA28E3B" w:rsidR="00C6132A" w:rsidRPr="001E117A" w:rsidRDefault="00C6132A" w:rsidP="001E117A">
            <w:pPr>
              <w:pStyle w:val="TableBodyLeft"/>
              <w:ind w:right="0"/>
              <w:rPr>
                <w:sz w:val="14"/>
                <w:szCs w:val="16"/>
              </w:rPr>
            </w:pPr>
            <w:r w:rsidRPr="001E117A">
              <w:rPr>
                <w:sz w:val="14"/>
                <w:szCs w:val="16"/>
              </w:rPr>
              <w:t>EBITDA</w:t>
            </w:r>
            <w:r w:rsidR="009D42B6" w:rsidRPr="001E117A">
              <w:rPr>
                <w:sz w:val="14"/>
                <w:szCs w:val="16"/>
              </w:rPr>
              <w:t xml:space="preserve"> </w:t>
            </w:r>
            <w:r w:rsidRPr="001E117A">
              <w:rPr>
                <w:sz w:val="14"/>
                <w:szCs w:val="16"/>
              </w:rPr>
              <w:t>margin</w:t>
            </w:r>
          </w:p>
        </w:tc>
        <w:tc>
          <w:tcPr>
            <w:tcW w:w="729" w:type="dxa"/>
            <w:noWrap/>
            <w:hideMark/>
          </w:tcPr>
          <w:p w14:paraId="1AB2734F" w14:textId="77777777" w:rsidR="00C6132A" w:rsidRPr="001E117A" w:rsidRDefault="00C6132A" w:rsidP="001E117A">
            <w:pPr>
              <w:pStyle w:val="TableBodyLeft"/>
              <w:ind w:right="0"/>
              <w:jc w:val="right"/>
              <w:rPr>
                <w:sz w:val="14"/>
                <w:szCs w:val="16"/>
              </w:rPr>
            </w:pPr>
            <w:r w:rsidRPr="001E117A">
              <w:rPr>
                <w:sz w:val="14"/>
                <w:szCs w:val="16"/>
              </w:rPr>
              <w:t>11.7%</w:t>
            </w:r>
          </w:p>
        </w:tc>
        <w:tc>
          <w:tcPr>
            <w:tcW w:w="729" w:type="dxa"/>
            <w:noWrap/>
            <w:hideMark/>
          </w:tcPr>
          <w:p w14:paraId="4AFE4D94" w14:textId="77777777" w:rsidR="00C6132A" w:rsidRPr="001E117A" w:rsidRDefault="00C6132A" w:rsidP="001E117A">
            <w:pPr>
              <w:pStyle w:val="TableBodyLeft"/>
              <w:ind w:right="0"/>
              <w:jc w:val="right"/>
              <w:rPr>
                <w:sz w:val="14"/>
                <w:szCs w:val="16"/>
              </w:rPr>
            </w:pPr>
            <w:r w:rsidRPr="001E117A">
              <w:rPr>
                <w:sz w:val="14"/>
                <w:szCs w:val="16"/>
              </w:rPr>
              <w:t>8.8%</w:t>
            </w:r>
          </w:p>
        </w:tc>
        <w:tc>
          <w:tcPr>
            <w:tcW w:w="650" w:type="dxa"/>
            <w:shd w:val="clear" w:color="auto" w:fill="F2F2F2" w:themeFill="background1" w:themeFillShade="F2"/>
            <w:noWrap/>
            <w:hideMark/>
          </w:tcPr>
          <w:p w14:paraId="18F3033B" w14:textId="77777777" w:rsidR="00C6132A" w:rsidRPr="001E117A" w:rsidRDefault="00C6132A" w:rsidP="001E117A">
            <w:pPr>
              <w:pStyle w:val="TableBodyLeft"/>
              <w:ind w:right="0"/>
              <w:jc w:val="right"/>
              <w:rPr>
                <w:sz w:val="14"/>
                <w:szCs w:val="16"/>
              </w:rPr>
            </w:pPr>
            <w:r w:rsidRPr="001E117A">
              <w:rPr>
                <w:sz w:val="14"/>
                <w:szCs w:val="16"/>
              </w:rPr>
              <w:t>8.3%</w:t>
            </w:r>
          </w:p>
        </w:tc>
        <w:tc>
          <w:tcPr>
            <w:tcW w:w="728" w:type="dxa"/>
            <w:shd w:val="clear" w:color="auto" w:fill="F2F2F2" w:themeFill="background1" w:themeFillShade="F2"/>
            <w:noWrap/>
            <w:hideMark/>
          </w:tcPr>
          <w:p w14:paraId="3DCFA774" w14:textId="77777777" w:rsidR="00C6132A" w:rsidRPr="001E117A" w:rsidRDefault="00C6132A" w:rsidP="001E117A">
            <w:pPr>
              <w:pStyle w:val="TableBodyLeft"/>
              <w:ind w:right="0"/>
              <w:jc w:val="right"/>
              <w:rPr>
                <w:sz w:val="14"/>
                <w:szCs w:val="16"/>
              </w:rPr>
            </w:pPr>
            <w:r w:rsidRPr="001E117A">
              <w:rPr>
                <w:sz w:val="14"/>
                <w:szCs w:val="16"/>
              </w:rPr>
              <w:t>11.3%</w:t>
            </w:r>
          </w:p>
        </w:tc>
        <w:tc>
          <w:tcPr>
            <w:tcW w:w="650" w:type="dxa"/>
            <w:shd w:val="clear" w:color="auto" w:fill="F2F2F2" w:themeFill="background1" w:themeFillShade="F2"/>
            <w:noWrap/>
            <w:hideMark/>
          </w:tcPr>
          <w:p w14:paraId="6257EFBF" w14:textId="77777777" w:rsidR="00C6132A" w:rsidRPr="001E117A" w:rsidRDefault="00C6132A" w:rsidP="001E117A">
            <w:pPr>
              <w:pStyle w:val="TableBodyLeft"/>
              <w:ind w:right="0"/>
              <w:jc w:val="right"/>
              <w:rPr>
                <w:rStyle w:val="TableRed"/>
                <w:sz w:val="14"/>
              </w:rPr>
            </w:pPr>
            <w:r w:rsidRPr="001E117A">
              <w:rPr>
                <w:rStyle w:val="TableRed"/>
                <w:sz w:val="14"/>
              </w:rPr>
              <w:t>-5.6%</w:t>
            </w:r>
          </w:p>
        </w:tc>
        <w:tc>
          <w:tcPr>
            <w:tcW w:w="728" w:type="dxa"/>
            <w:noWrap/>
            <w:hideMark/>
          </w:tcPr>
          <w:p w14:paraId="62954DB9" w14:textId="77777777" w:rsidR="00C6132A" w:rsidRPr="001E117A" w:rsidRDefault="00C6132A" w:rsidP="001E117A">
            <w:pPr>
              <w:pStyle w:val="TableBodyLeft"/>
              <w:ind w:right="0"/>
              <w:jc w:val="right"/>
              <w:rPr>
                <w:sz w:val="14"/>
                <w:szCs w:val="16"/>
              </w:rPr>
            </w:pPr>
            <w:r w:rsidRPr="001E117A">
              <w:rPr>
                <w:sz w:val="14"/>
                <w:szCs w:val="16"/>
              </w:rPr>
              <w:t>9.9%</w:t>
            </w:r>
          </w:p>
        </w:tc>
        <w:tc>
          <w:tcPr>
            <w:tcW w:w="650" w:type="dxa"/>
            <w:noWrap/>
            <w:hideMark/>
          </w:tcPr>
          <w:p w14:paraId="14D39C29" w14:textId="77777777" w:rsidR="00C6132A" w:rsidRPr="001E117A" w:rsidRDefault="00C6132A" w:rsidP="001E117A">
            <w:pPr>
              <w:pStyle w:val="TableBodyLeft"/>
              <w:ind w:right="0"/>
              <w:jc w:val="right"/>
              <w:rPr>
                <w:sz w:val="14"/>
                <w:szCs w:val="16"/>
              </w:rPr>
            </w:pPr>
            <w:r w:rsidRPr="001E117A">
              <w:rPr>
                <w:sz w:val="14"/>
                <w:szCs w:val="16"/>
              </w:rPr>
              <w:t>2.8%</w:t>
            </w:r>
          </w:p>
        </w:tc>
        <w:tc>
          <w:tcPr>
            <w:tcW w:w="650" w:type="dxa"/>
            <w:noWrap/>
            <w:hideMark/>
          </w:tcPr>
          <w:p w14:paraId="151A7E3B" w14:textId="77777777" w:rsidR="00C6132A" w:rsidRPr="001E117A" w:rsidRDefault="00C6132A" w:rsidP="001E117A">
            <w:pPr>
              <w:pStyle w:val="TableBodyLeft"/>
              <w:ind w:right="0"/>
              <w:jc w:val="right"/>
              <w:rPr>
                <w:sz w:val="14"/>
                <w:szCs w:val="16"/>
              </w:rPr>
            </w:pPr>
            <w:r w:rsidRPr="001E117A">
              <w:rPr>
                <w:sz w:val="14"/>
                <w:szCs w:val="16"/>
              </w:rPr>
              <w:t>9.9%</w:t>
            </w:r>
          </w:p>
        </w:tc>
        <w:tc>
          <w:tcPr>
            <w:tcW w:w="650" w:type="dxa"/>
            <w:shd w:val="clear" w:color="auto" w:fill="F2F2F2" w:themeFill="background1" w:themeFillShade="F2"/>
            <w:noWrap/>
            <w:hideMark/>
          </w:tcPr>
          <w:p w14:paraId="34694CCA" w14:textId="77777777" w:rsidR="00C6132A" w:rsidRPr="001E117A" w:rsidRDefault="00C6132A" w:rsidP="001E117A">
            <w:pPr>
              <w:pStyle w:val="TableBodyLeft"/>
              <w:ind w:right="0"/>
              <w:jc w:val="right"/>
              <w:rPr>
                <w:sz w:val="14"/>
                <w:szCs w:val="16"/>
              </w:rPr>
            </w:pPr>
            <w:r w:rsidRPr="001E117A">
              <w:rPr>
                <w:sz w:val="14"/>
                <w:szCs w:val="16"/>
              </w:rPr>
              <w:t>7.3%</w:t>
            </w:r>
          </w:p>
        </w:tc>
        <w:tc>
          <w:tcPr>
            <w:tcW w:w="650" w:type="dxa"/>
            <w:shd w:val="clear" w:color="auto" w:fill="F2F2F2" w:themeFill="background1" w:themeFillShade="F2"/>
            <w:noWrap/>
            <w:hideMark/>
          </w:tcPr>
          <w:p w14:paraId="46B3B36E" w14:textId="77777777" w:rsidR="00C6132A" w:rsidRPr="001E117A" w:rsidRDefault="00C6132A" w:rsidP="001E117A">
            <w:pPr>
              <w:pStyle w:val="TableBodyLeft"/>
              <w:ind w:right="0"/>
              <w:jc w:val="right"/>
              <w:rPr>
                <w:sz w:val="14"/>
                <w:szCs w:val="16"/>
              </w:rPr>
            </w:pPr>
            <w:r w:rsidRPr="001E117A">
              <w:rPr>
                <w:sz w:val="14"/>
                <w:szCs w:val="16"/>
              </w:rPr>
              <w:t>6.4%</w:t>
            </w:r>
          </w:p>
        </w:tc>
        <w:tc>
          <w:tcPr>
            <w:tcW w:w="650" w:type="dxa"/>
            <w:shd w:val="clear" w:color="auto" w:fill="F2F2F2" w:themeFill="background1" w:themeFillShade="F2"/>
            <w:noWrap/>
            <w:hideMark/>
          </w:tcPr>
          <w:p w14:paraId="76F758D3" w14:textId="77777777" w:rsidR="00C6132A" w:rsidRPr="001E117A" w:rsidRDefault="00C6132A" w:rsidP="001E117A">
            <w:pPr>
              <w:pStyle w:val="TableBodyLeft"/>
              <w:ind w:right="0"/>
              <w:jc w:val="right"/>
              <w:rPr>
                <w:sz w:val="14"/>
                <w:szCs w:val="16"/>
              </w:rPr>
            </w:pPr>
            <w:r w:rsidRPr="001E117A">
              <w:rPr>
                <w:sz w:val="14"/>
                <w:szCs w:val="16"/>
              </w:rPr>
              <w:t>9.6%</w:t>
            </w:r>
          </w:p>
        </w:tc>
        <w:tc>
          <w:tcPr>
            <w:tcW w:w="728" w:type="dxa"/>
            <w:shd w:val="clear" w:color="auto" w:fill="F2F2F2" w:themeFill="background1" w:themeFillShade="F2"/>
            <w:noWrap/>
            <w:hideMark/>
          </w:tcPr>
          <w:p w14:paraId="0A179D01" w14:textId="77777777" w:rsidR="00C6132A" w:rsidRPr="001E117A" w:rsidRDefault="00C6132A" w:rsidP="001E117A">
            <w:pPr>
              <w:pStyle w:val="TableBodyLeft"/>
              <w:ind w:right="0"/>
              <w:jc w:val="right"/>
              <w:rPr>
                <w:sz w:val="14"/>
                <w:szCs w:val="16"/>
              </w:rPr>
            </w:pPr>
            <w:r w:rsidRPr="001E117A">
              <w:rPr>
                <w:sz w:val="14"/>
                <w:szCs w:val="16"/>
              </w:rPr>
              <w:t>10.9%</w:t>
            </w:r>
          </w:p>
        </w:tc>
      </w:tr>
      <w:tr w:rsidR="00C6132A" w14:paraId="0AF235CF" w14:textId="77777777" w:rsidTr="001E117A">
        <w:trPr>
          <w:trHeight w:val="68"/>
        </w:trPr>
        <w:tc>
          <w:tcPr>
            <w:tcW w:w="1447" w:type="dxa"/>
            <w:noWrap/>
            <w:hideMark/>
          </w:tcPr>
          <w:p w14:paraId="53AF78BA" w14:textId="725CD299" w:rsidR="00C6132A" w:rsidRPr="001E117A" w:rsidRDefault="00C6132A" w:rsidP="001E117A">
            <w:pPr>
              <w:pStyle w:val="TableBodyLeft"/>
              <w:ind w:right="0"/>
              <w:rPr>
                <w:sz w:val="14"/>
                <w:szCs w:val="16"/>
              </w:rPr>
            </w:pPr>
            <w:r w:rsidRPr="001E117A">
              <w:rPr>
                <w:sz w:val="14"/>
                <w:szCs w:val="16"/>
              </w:rPr>
              <w:t>NPBT</w:t>
            </w:r>
            <w:r w:rsidR="009D42B6" w:rsidRPr="001E117A">
              <w:rPr>
                <w:sz w:val="14"/>
                <w:szCs w:val="16"/>
              </w:rPr>
              <w:t xml:space="preserve"> </w:t>
            </w:r>
            <w:r w:rsidRPr="001E117A">
              <w:rPr>
                <w:sz w:val="14"/>
                <w:szCs w:val="16"/>
              </w:rPr>
              <w:t>margin</w:t>
            </w:r>
          </w:p>
        </w:tc>
        <w:tc>
          <w:tcPr>
            <w:tcW w:w="729" w:type="dxa"/>
            <w:noWrap/>
            <w:hideMark/>
          </w:tcPr>
          <w:p w14:paraId="0DB76066" w14:textId="77777777" w:rsidR="00C6132A" w:rsidRPr="001E117A" w:rsidRDefault="00C6132A" w:rsidP="001E117A">
            <w:pPr>
              <w:pStyle w:val="TableBodyLeft"/>
              <w:ind w:right="0"/>
              <w:jc w:val="right"/>
              <w:rPr>
                <w:sz w:val="14"/>
                <w:szCs w:val="16"/>
              </w:rPr>
            </w:pPr>
            <w:r w:rsidRPr="001E117A">
              <w:rPr>
                <w:sz w:val="14"/>
                <w:szCs w:val="16"/>
              </w:rPr>
              <w:t>5.7%</w:t>
            </w:r>
          </w:p>
        </w:tc>
        <w:tc>
          <w:tcPr>
            <w:tcW w:w="729" w:type="dxa"/>
            <w:noWrap/>
            <w:hideMark/>
          </w:tcPr>
          <w:p w14:paraId="4EF9E0F3" w14:textId="77777777" w:rsidR="00C6132A" w:rsidRPr="001E117A" w:rsidRDefault="00C6132A" w:rsidP="001E117A">
            <w:pPr>
              <w:pStyle w:val="TableBodyLeft"/>
              <w:ind w:right="0"/>
              <w:jc w:val="right"/>
              <w:rPr>
                <w:sz w:val="14"/>
                <w:szCs w:val="16"/>
              </w:rPr>
            </w:pPr>
            <w:r w:rsidRPr="001E117A">
              <w:rPr>
                <w:sz w:val="14"/>
                <w:szCs w:val="16"/>
              </w:rPr>
              <w:t>2.4%</w:t>
            </w:r>
          </w:p>
        </w:tc>
        <w:tc>
          <w:tcPr>
            <w:tcW w:w="650" w:type="dxa"/>
            <w:shd w:val="clear" w:color="auto" w:fill="F2F2F2" w:themeFill="background1" w:themeFillShade="F2"/>
            <w:noWrap/>
            <w:hideMark/>
          </w:tcPr>
          <w:p w14:paraId="6337B772" w14:textId="77777777" w:rsidR="00C6132A" w:rsidRPr="001E117A" w:rsidRDefault="00C6132A" w:rsidP="001E117A">
            <w:pPr>
              <w:pStyle w:val="TableBodyLeft"/>
              <w:ind w:right="0"/>
              <w:jc w:val="right"/>
              <w:rPr>
                <w:sz w:val="14"/>
                <w:szCs w:val="16"/>
              </w:rPr>
            </w:pPr>
            <w:r w:rsidRPr="001E117A">
              <w:rPr>
                <w:sz w:val="14"/>
                <w:szCs w:val="16"/>
              </w:rPr>
              <w:t>1.2%</w:t>
            </w:r>
          </w:p>
        </w:tc>
        <w:tc>
          <w:tcPr>
            <w:tcW w:w="728" w:type="dxa"/>
            <w:shd w:val="clear" w:color="auto" w:fill="F2F2F2" w:themeFill="background1" w:themeFillShade="F2"/>
            <w:noWrap/>
            <w:hideMark/>
          </w:tcPr>
          <w:p w14:paraId="6B858334" w14:textId="77777777" w:rsidR="00C6132A" w:rsidRPr="001E117A" w:rsidRDefault="00C6132A" w:rsidP="001E117A">
            <w:pPr>
              <w:pStyle w:val="TableBodyLeft"/>
              <w:ind w:right="0"/>
              <w:jc w:val="right"/>
              <w:rPr>
                <w:sz w:val="14"/>
                <w:szCs w:val="16"/>
              </w:rPr>
            </w:pPr>
            <w:r w:rsidRPr="001E117A">
              <w:rPr>
                <w:sz w:val="14"/>
                <w:szCs w:val="16"/>
              </w:rPr>
              <w:t>5.7%</w:t>
            </w:r>
          </w:p>
        </w:tc>
        <w:tc>
          <w:tcPr>
            <w:tcW w:w="650" w:type="dxa"/>
            <w:shd w:val="clear" w:color="auto" w:fill="F2F2F2" w:themeFill="background1" w:themeFillShade="F2"/>
            <w:noWrap/>
            <w:hideMark/>
          </w:tcPr>
          <w:p w14:paraId="7C074637" w14:textId="77777777" w:rsidR="00C6132A" w:rsidRPr="001E117A" w:rsidRDefault="00C6132A" w:rsidP="001E117A">
            <w:pPr>
              <w:pStyle w:val="TableBodyLeft"/>
              <w:ind w:right="0"/>
              <w:jc w:val="right"/>
              <w:rPr>
                <w:rStyle w:val="TableRed"/>
                <w:sz w:val="14"/>
              </w:rPr>
            </w:pPr>
            <w:r w:rsidRPr="001E117A">
              <w:rPr>
                <w:rStyle w:val="TableRed"/>
                <w:sz w:val="14"/>
              </w:rPr>
              <w:t>-11.4%</w:t>
            </w:r>
          </w:p>
        </w:tc>
        <w:tc>
          <w:tcPr>
            <w:tcW w:w="728" w:type="dxa"/>
            <w:noWrap/>
            <w:hideMark/>
          </w:tcPr>
          <w:p w14:paraId="3E1DB493" w14:textId="77777777" w:rsidR="00C6132A" w:rsidRPr="001E117A" w:rsidRDefault="00C6132A" w:rsidP="001E117A">
            <w:pPr>
              <w:pStyle w:val="TableBodyLeft"/>
              <w:ind w:right="0"/>
              <w:jc w:val="right"/>
              <w:rPr>
                <w:sz w:val="14"/>
                <w:szCs w:val="16"/>
              </w:rPr>
            </w:pPr>
            <w:r w:rsidRPr="001E117A">
              <w:rPr>
                <w:sz w:val="14"/>
                <w:szCs w:val="16"/>
              </w:rPr>
              <w:t>3.4%</w:t>
            </w:r>
          </w:p>
        </w:tc>
        <w:tc>
          <w:tcPr>
            <w:tcW w:w="650" w:type="dxa"/>
            <w:noWrap/>
            <w:hideMark/>
          </w:tcPr>
          <w:p w14:paraId="14A54A57" w14:textId="77777777" w:rsidR="00C6132A" w:rsidRPr="001E117A" w:rsidRDefault="00C6132A" w:rsidP="001E117A">
            <w:pPr>
              <w:pStyle w:val="TableBodyLeft"/>
              <w:ind w:right="0"/>
              <w:jc w:val="right"/>
              <w:rPr>
                <w:rStyle w:val="TableRed"/>
                <w:sz w:val="14"/>
              </w:rPr>
            </w:pPr>
            <w:r w:rsidRPr="001E117A">
              <w:rPr>
                <w:rStyle w:val="TableRed"/>
                <w:sz w:val="14"/>
              </w:rPr>
              <w:t>-3.2%</w:t>
            </w:r>
          </w:p>
        </w:tc>
        <w:tc>
          <w:tcPr>
            <w:tcW w:w="650" w:type="dxa"/>
            <w:noWrap/>
            <w:hideMark/>
          </w:tcPr>
          <w:p w14:paraId="2421A467" w14:textId="77777777" w:rsidR="00C6132A" w:rsidRPr="001E117A" w:rsidRDefault="00C6132A" w:rsidP="001E117A">
            <w:pPr>
              <w:pStyle w:val="TableBodyLeft"/>
              <w:ind w:right="0"/>
              <w:jc w:val="right"/>
              <w:rPr>
                <w:sz w:val="14"/>
                <w:szCs w:val="16"/>
              </w:rPr>
            </w:pPr>
            <w:r w:rsidRPr="001E117A">
              <w:rPr>
                <w:sz w:val="14"/>
                <w:szCs w:val="16"/>
              </w:rPr>
              <w:t>3.3%</w:t>
            </w:r>
          </w:p>
        </w:tc>
        <w:tc>
          <w:tcPr>
            <w:tcW w:w="650" w:type="dxa"/>
            <w:shd w:val="clear" w:color="auto" w:fill="F2F2F2" w:themeFill="background1" w:themeFillShade="F2"/>
            <w:noWrap/>
            <w:hideMark/>
          </w:tcPr>
          <w:p w14:paraId="39ACD11F" w14:textId="77777777" w:rsidR="00C6132A" w:rsidRPr="001E117A" w:rsidRDefault="00C6132A" w:rsidP="001E117A">
            <w:pPr>
              <w:pStyle w:val="TableBodyLeft"/>
              <w:ind w:right="0"/>
              <w:jc w:val="right"/>
              <w:rPr>
                <w:sz w:val="14"/>
                <w:szCs w:val="16"/>
              </w:rPr>
            </w:pPr>
            <w:r w:rsidRPr="001E117A">
              <w:rPr>
                <w:sz w:val="14"/>
                <w:szCs w:val="16"/>
              </w:rPr>
              <w:t>1.6%</w:t>
            </w:r>
          </w:p>
        </w:tc>
        <w:tc>
          <w:tcPr>
            <w:tcW w:w="650" w:type="dxa"/>
            <w:shd w:val="clear" w:color="auto" w:fill="F2F2F2" w:themeFill="background1" w:themeFillShade="F2"/>
            <w:noWrap/>
            <w:hideMark/>
          </w:tcPr>
          <w:p w14:paraId="35DF539A" w14:textId="77777777" w:rsidR="00C6132A" w:rsidRPr="001E117A" w:rsidRDefault="00C6132A" w:rsidP="001E117A">
            <w:pPr>
              <w:pStyle w:val="TableBodyLeft"/>
              <w:ind w:right="0"/>
              <w:jc w:val="right"/>
              <w:rPr>
                <w:sz w:val="14"/>
                <w:szCs w:val="16"/>
              </w:rPr>
            </w:pPr>
            <w:r w:rsidRPr="001E117A">
              <w:rPr>
                <w:sz w:val="14"/>
                <w:szCs w:val="16"/>
              </w:rPr>
              <w:t>0.0%</w:t>
            </w:r>
          </w:p>
        </w:tc>
        <w:tc>
          <w:tcPr>
            <w:tcW w:w="650" w:type="dxa"/>
            <w:shd w:val="clear" w:color="auto" w:fill="F2F2F2" w:themeFill="background1" w:themeFillShade="F2"/>
            <w:noWrap/>
            <w:hideMark/>
          </w:tcPr>
          <w:p w14:paraId="5396FD68" w14:textId="77777777" w:rsidR="00C6132A" w:rsidRPr="001E117A" w:rsidRDefault="00C6132A" w:rsidP="001E117A">
            <w:pPr>
              <w:pStyle w:val="TableBodyLeft"/>
              <w:ind w:right="0"/>
              <w:jc w:val="right"/>
              <w:rPr>
                <w:sz w:val="14"/>
                <w:szCs w:val="16"/>
              </w:rPr>
            </w:pPr>
            <w:r w:rsidRPr="001E117A">
              <w:rPr>
                <w:sz w:val="14"/>
                <w:szCs w:val="16"/>
              </w:rPr>
              <w:t>2.7%</w:t>
            </w:r>
          </w:p>
        </w:tc>
        <w:tc>
          <w:tcPr>
            <w:tcW w:w="728" w:type="dxa"/>
            <w:shd w:val="clear" w:color="auto" w:fill="F2F2F2" w:themeFill="background1" w:themeFillShade="F2"/>
            <w:noWrap/>
            <w:hideMark/>
          </w:tcPr>
          <w:p w14:paraId="62845D0A" w14:textId="77777777" w:rsidR="00C6132A" w:rsidRPr="001E117A" w:rsidRDefault="00C6132A" w:rsidP="001E117A">
            <w:pPr>
              <w:pStyle w:val="TableBodyLeft"/>
              <w:ind w:right="0"/>
              <w:jc w:val="right"/>
              <w:rPr>
                <w:sz w:val="14"/>
                <w:szCs w:val="16"/>
              </w:rPr>
            </w:pPr>
            <w:r w:rsidRPr="001E117A">
              <w:rPr>
                <w:sz w:val="14"/>
                <w:szCs w:val="16"/>
              </w:rPr>
              <w:t>4.4%</w:t>
            </w:r>
          </w:p>
        </w:tc>
      </w:tr>
    </w:tbl>
    <w:p w14:paraId="1E799A9D" w14:textId="5BFB63E4" w:rsidR="00E6476E" w:rsidRPr="004B41D0" w:rsidRDefault="00AF5428" w:rsidP="005C4494">
      <w:r>
        <w:t>As</w:t>
      </w:r>
      <w:r w:rsidR="009D42B6">
        <w:t xml:space="preserve"> </w:t>
      </w:r>
      <w:r>
        <w:t>noted,</w:t>
      </w:r>
      <w:r w:rsidR="009D42B6">
        <w:t xml:space="preserve"> </w:t>
      </w:r>
      <w:r w:rsidR="00954D13" w:rsidRPr="004B41D0">
        <w:t>t</w:t>
      </w:r>
      <w:r w:rsidR="00BA47F5">
        <w:t>he</w:t>
      </w:r>
      <w:r w:rsidR="009D42B6">
        <w:t xml:space="preserve"> </w:t>
      </w:r>
      <w:r w:rsidR="00BA47F5">
        <w:t>residential</w:t>
      </w:r>
      <w:r w:rsidR="009D42B6">
        <w:t xml:space="preserve"> </w:t>
      </w:r>
      <w:r w:rsidR="00E6476E" w:rsidRPr="004B41D0">
        <w:t>care</w:t>
      </w:r>
      <w:r w:rsidR="009D42B6">
        <w:t xml:space="preserve"> </w:t>
      </w:r>
      <w:r w:rsidR="00E6476E" w:rsidRPr="004B41D0">
        <w:t>sector</w:t>
      </w:r>
      <w:r w:rsidR="009D42B6">
        <w:t xml:space="preserve"> </w:t>
      </w:r>
      <w:r>
        <w:t>overall</w:t>
      </w:r>
      <w:r w:rsidR="009D42B6">
        <w:t xml:space="preserve"> </w:t>
      </w:r>
      <w:r w:rsidR="00E6476E" w:rsidRPr="004B41D0">
        <w:t>reported</w:t>
      </w:r>
      <w:r w:rsidR="009D42B6">
        <w:t xml:space="preserve"> </w:t>
      </w:r>
      <w:r w:rsidR="00954D13" w:rsidRPr="004B41D0">
        <w:t>a</w:t>
      </w:r>
      <w:r w:rsidR="009D42B6">
        <w:t xml:space="preserve"> </w:t>
      </w:r>
      <w:r w:rsidR="00954D13" w:rsidRPr="004B41D0">
        <w:t>significant</w:t>
      </w:r>
      <w:r w:rsidR="009D42B6">
        <w:t xml:space="preserve"> </w:t>
      </w:r>
      <w:r w:rsidR="00954D13" w:rsidRPr="004B41D0">
        <w:t>decline</w:t>
      </w:r>
      <w:r w:rsidR="009D42B6">
        <w:t xml:space="preserve"> </w:t>
      </w:r>
      <w:r w:rsidR="00954D13" w:rsidRPr="004B41D0">
        <w:t>in</w:t>
      </w:r>
      <w:r w:rsidR="009D42B6">
        <w:t xml:space="preserve"> </w:t>
      </w:r>
      <w:r w:rsidR="00954D13" w:rsidRPr="004B41D0">
        <w:t>financial</w:t>
      </w:r>
      <w:r w:rsidR="009D42B6">
        <w:t xml:space="preserve"> </w:t>
      </w:r>
      <w:r w:rsidR="00954D13" w:rsidRPr="004B41D0">
        <w:t>performance</w:t>
      </w:r>
      <w:r w:rsidR="009D42B6">
        <w:t xml:space="preserve"> </w:t>
      </w:r>
      <w:r w:rsidR="00954D13" w:rsidRPr="004B41D0">
        <w:t>in</w:t>
      </w:r>
      <w:r w:rsidR="009D42B6">
        <w:t xml:space="preserve"> </w:t>
      </w:r>
      <w:r w:rsidR="00954D13" w:rsidRPr="004B41D0">
        <w:t>2017</w:t>
      </w:r>
      <w:r w:rsidR="00954D13" w:rsidRPr="004B41D0">
        <w:noBreakHyphen/>
        <w:t>18</w:t>
      </w:r>
      <w:r w:rsidR="009D42B6">
        <w:t xml:space="preserve"> </w:t>
      </w:r>
      <w:r w:rsidR="00954D13" w:rsidRPr="004B41D0">
        <w:t>compared</w:t>
      </w:r>
      <w:r w:rsidR="009D42B6">
        <w:t xml:space="preserve"> </w:t>
      </w:r>
      <w:r w:rsidR="00954D13" w:rsidRPr="004B41D0">
        <w:t>with</w:t>
      </w:r>
      <w:r w:rsidR="009D42B6">
        <w:t xml:space="preserve"> </w:t>
      </w:r>
      <w:r w:rsidR="002507B8" w:rsidRPr="004B41D0">
        <w:t>2016-17</w:t>
      </w:r>
      <w:r w:rsidR="00E6476E" w:rsidRPr="004B41D0">
        <w:t>.</w:t>
      </w:r>
      <w:r w:rsidR="009D42B6">
        <w:t xml:space="preserve"> </w:t>
      </w:r>
      <w:r w:rsidR="00CC28B0">
        <w:t>Providers</w:t>
      </w:r>
      <w:r w:rsidR="009D42B6">
        <w:t xml:space="preserve"> </w:t>
      </w:r>
      <w:r w:rsidR="00684219" w:rsidRPr="004B41D0">
        <w:t>reported</w:t>
      </w:r>
      <w:r w:rsidR="009D42B6">
        <w:t xml:space="preserve"> </w:t>
      </w:r>
      <w:r w:rsidR="004B41D0" w:rsidRPr="004B41D0">
        <w:t>an</w:t>
      </w:r>
      <w:r w:rsidR="009D42B6">
        <w:t xml:space="preserve"> </w:t>
      </w:r>
      <w:r w:rsidR="004B41D0" w:rsidRPr="004B41D0">
        <w:t>average</w:t>
      </w:r>
      <w:r w:rsidR="009D42B6">
        <w:t xml:space="preserve"> </w:t>
      </w:r>
      <w:r w:rsidR="004B41D0" w:rsidRPr="004B41D0">
        <w:t>EBITDA</w:t>
      </w:r>
      <w:r w:rsidR="009D42B6">
        <w:t xml:space="preserve"> </w:t>
      </w:r>
      <w:r w:rsidR="004B41D0" w:rsidRPr="004B41D0">
        <w:t>per</w:t>
      </w:r>
      <w:r w:rsidR="009D42B6">
        <w:t xml:space="preserve"> </w:t>
      </w:r>
      <w:r w:rsidR="004B41D0" w:rsidRPr="004B41D0">
        <w:t>resi</w:t>
      </w:r>
      <w:r w:rsidR="004E794E">
        <w:t>dent</w:t>
      </w:r>
      <w:r w:rsidR="009D42B6">
        <w:t xml:space="preserve"> </w:t>
      </w:r>
      <w:r w:rsidR="004E794E">
        <w:t>of</w:t>
      </w:r>
      <w:r w:rsidR="009D42B6">
        <w:t xml:space="preserve"> </w:t>
      </w:r>
      <w:r w:rsidR="004E794E">
        <w:t>$8,746</w:t>
      </w:r>
      <w:r w:rsidR="009D42B6">
        <w:t xml:space="preserve"> </w:t>
      </w:r>
      <w:r w:rsidR="004E794E">
        <w:t>down</w:t>
      </w:r>
      <w:r w:rsidR="009D42B6">
        <w:t xml:space="preserve"> </w:t>
      </w:r>
      <w:r w:rsidR="004E794E">
        <w:t>from</w:t>
      </w:r>
      <w:r w:rsidR="009D42B6">
        <w:t xml:space="preserve"> </w:t>
      </w:r>
      <w:r w:rsidR="004E794E">
        <w:t>$11,481</w:t>
      </w:r>
      <w:r w:rsidR="009D42B6">
        <w:t xml:space="preserve"> </w:t>
      </w:r>
      <w:r w:rsidR="004B41D0" w:rsidRPr="004B41D0">
        <w:t>in</w:t>
      </w:r>
      <w:r w:rsidR="009D42B6">
        <w:t xml:space="preserve"> </w:t>
      </w:r>
      <w:r w:rsidR="004B41D0" w:rsidRPr="004B41D0">
        <w:t>2016</w:t>
      </w:r>
      <w:r w:rsidR="004B41D0" w:rsidRPr="004B41D0">
        <w:noBreakHyphen/>
        <w:t>17.</w:t>
      </w:r>
      <w:r w:rsidR="009D42B6">
        <w:t xml:space="preserve"> </w:t>
      </w:r>
      <w:r w:rsidR="004B41D0" w:rsidRPr="004B41D0">
        <w:t>This</w:t>
      </w:r>
      <w:r w:rsidR="009D42B6">
        <w:t xml:space="preserve"> </w:t>
      </w:r>
      <w:r w:rsidR="00C5228F">
        <w:t>follows</w:t>
      </w:r>
      <w:r w:rsidR="009D42B6">
        <w:t xml:space="preserve"> </w:t>
      </w:r>
      <w:r w:rsidR="004B41D0" w:rsidRPr="004B41D0">
        <w:t>five</w:t>
      </w:r>
      <w:r w:rsidR="009D42B6">
        <w:t xml:space="preserve"> </w:t>
      </w:r>
      <w:r w:rsidR="004B41D0" w:rsidRPr="004B41D0">
        <w:t>years</w:t>
      </w:r>
      <w:r w:rsidR="009D42B6">
        <w:t xml:space="preserve"> </w:t>
      </w:r>
      <w:r w:rsidR="004B41D0" w:rsidRPr="004B41D0">
        <w:t>of</w:t>
      </w:r>
      <w:r w:rsidR="009D42B6">
        <w:t xml:space="preserve"> </w:t>
      </w:r>
      <w:r w:rsidR="004B41D0" w:rsidRPr="004B41D0">
        <w:t>improving</w:t>
      </w:r>
      <w:r w:rsidR="009D42B6">
        <w:t xml:space="preserve"> </w:t>
      </w:r>
      <w:r w:rsidR="004B41D0" w:rsidRPr="004B41D0">
        <w:t>financial</w:t>
      </w:r>
      <w:r w:rsidR="009D42B6">
        <w:t xml:space="preserve"> </w:t>
      </w:r>
      <w:r w:rsidR="004B41D0" w:rsidRPr="004B41D0">
        <w:t>performance</w:t>
      </w:r>
      <w:r w:rsidR="009D42B6">
        <w:t xml:space="preserve"> </w:t>
      </w:r>
      <w:r w:rsidR="004B41D0" w:rsidRPr="004B41D0">
        <w:t>since</w:t>
      </w:r>
      <w:r w:rsidR="009D42B6">
        <w:t xml:space="preserve"> </w:t>
      </w:r>
      <w:r w:rsidR="004B41D0" w:rsidRPr="004B41D0">
        <w:t>2012</w:t>
      </w:r>
      <w:r w:rsidR="004B41D0" w:rsidRPr="004B41D0">
        <w:noBreakHyphen/>
        <w:t>13</w:t>
      </w:r>
      <w:r w:rsidR="000533AC">
        <w:t>.</w:t>
      </w:r>
      <w:r w:rsidR="009D42B6">
        <w:t xml:space="preserve"> </w:t>
      </w:r>
      <w:r w:rsidR="000533AC" w:rsidRPr="000533AC">
        <w:t>Fifty-six</w:t>
      </w:r>
      <w:r w:rsidR="009D42B6">
        <w:t xml:space="preserve"> </w:t>
      </w:r>
      <w:r w:rsidR="000533AC" w:rsidRPr="000533AC">
        <w:t>per</w:t>
      </w:r>
      <w:r w:rsidR="009D42B6">
        <w:t xml:space="preserve"> </w:t>
      </w:r>
      <w:r w:rsidR="000533AC" w:rsidRPr="000533AC">
        <w:t>cent</w:t>
      </w:r>
      <w:r w:rsidR="009D42B6">
        <w:t xml:space="preserve"> </w:t>
      </w:r>
      <w:r w:rsidR="000533AC" w:rsidRPr="000533AC">
        <w:t>of</w:t>
      </w:r>
      <w:r w:rsidR="009D42B6">
        <w:t xml:space="preserve"> </w:t>
      </w:r>
      <w:r w:rsidR="000533AC" w:rsidRPr="000533AC">
        <w:t>residential</w:t>
      </w:r>
      <w:r w:rsidR="009D42B6">
        <w:t xml:space="preserve"> </w:t>
      </w:r>
      <w:r w:rsidR="000533AC" w:rsidRPr="000533AC">
        <w:t>care</w:t>
      </w:r>
      <w:r w:rsidR="009D42B6">
        <w:t xml:space="preserve"> </w:t>
      </w:r>
      <w:r w:rsidR="000533AC" w:rsidRPr="000533AC">
        <w:t>providers</w:t>
      </w:r>
      <w:r w:rsidR="009D42B6">
        <w:t xml:space="preserve"> </w:t>
      </w:r>
      <w:r w:rsidR="000533AC" w:rsidRPr="000533AC">
        <w:t>reported</w:t>
      </w:r>
      <w:r w:rsidR="009D42B6">
        <w:t xml:space="preserve"> </w:t>
      </w:r>
      <w:r w:rsidR="000533AC" w:rsidRPr="000533AC">
        <w:t>a</w:t>
      </w:r>
      <w:r w:rsidR="009D42B6">
        <w:t xml:space="preserve"> </w:t>
      </w:r>
      <w:r w:rsidR="000533AC" w:rsidRPr="000533AC">
        <w:t>net</w:t>
      </w:r>
      <w:r w:rsidR="009D42B6">
        <w:t xml:space="preserve"> </w:t>
      </w:r>
      <w:r w:rsidR="000533AC" w:rsidRPr="000533AC">
        <w:t>profit</w:t>
      </w:r>
      <w:r w:rsidR="009D42B6">
        <w:t xml:space="preserve"> </w:t>
      </w:r>
      <w:r w:rsidR="000533AC" w:rsidRPr="000533AC">
        <w:t>in</w:t>
      </w:r>
      <w:r w:rsidR="009D42B6">
        <w:t xml:space="preserve"> </w:t>
      </w:r>
      <w:r w:rsidR="000533AC" w:rsidRPr="000533AC">
        <w:t>2017</w:t>
      </w:r>
      <w:r w:rsidR="000533AC" w:rsidRPr="000533AC">
        <w:noBreakHyphen/>
        <w:t>18,</w:t>
      </w:r>
      <w:r w:rsidR="009D42B6">
        <w:t xml:space="preserve"> </w:t>
      </w:r>
      <w:r w:rsidR="000533AC" w:rsidRPr="000533AC">
        <w:t>a</w:t>
      </w:r>
      <w:r w:rsidR="009D42B6">
        <w:t xml:space="preserve"> </w:t>
      </w:r>
      <w:r w:rsidR="000533AC" w:rsidRPr="000533AC">
        <w:t>noticeable</w:t>
      </w:r>
      <w:r w:rsidR="009D42B6">
        <w:t xml:space="preserve"> </w:t>
      </w:r>
      <w:r w:rsidR="000533AC" w:rsidRPr="000533AC">
        <w:t>decline</w:t>
      </w:r>
      <w:r w:rsidR="009D42B6">
        <w:t xml:space="preserve"> </w:t>
      </w:r>
      <w:r w:rsidR="000533AC" w:rsidRPr="000533AC">
        <w:t>from</w:t>
      </w:r>
      <w:r w:rsidR="009D42B6">
        <w:t xml:space="preserve"> </w:t>
      </w:r>
      <w:r w:rsidR="000533AC" w:rsidRPr="000533AC">
        <w:t>6</w:t>
      </w:r>
      <w:r w:rsidR="00B46FE4">
        <w:t>8</w:t>
      </w:r>
      <w:r w:rsidR="009D42B6">
        <w:t xml:space="preserve"> </w:t>
      </w:r>
      <w:r w:rsidR="00B46FE4">
        <w:t>per</w:t>
      </w:r>
      <w:r w:rsidR="009D42B6">
        <w:t xml:space="preserve"> </w:t>
      </w:r>
      <w:r w:rsidR="00B46FE4">
        <w:t>cent</w:t>
      </w:r>
      <w:r w:rsidR="009D42B6">
        <w:t xml:space="preserve"> </w:t>
      </w:r>
      <w:r w:rsidR="000533AC" w:rsidRPr="000533AC">
        <w:t>in</w:t>
      </w:r>
      <w:r w:rsidR="009D42B6">
        <w:t xml:space="preserve"> </w:t>
      </w:r>
      <w:r w:rsidR="000533AC" w:rsidRPr="000533AC">
        <w:t>2016</w:t>
      </w:r>
      <w:r w:rsidR="000533AC" w:rsidRPr="000533AC">
        <w:noBreakHyphen/>
        <w:t>17</w:t>
      </w:r>
      <w:r w:rsidR="009D42B6">
        <w:t xml:space="preserve"> </w:t>
      </w:r>
      <w:r w:rsidR="000533AC" w:rsidRPr="000533AC">
        <w:t>and</w:t>
      </w:r>
      <w:r w:rsidR="009D42B6">
        <w:t xml:space="preserve"> </w:t>
      </w:r>
      <w:r w:rsidR="000533AC" w:rsidRPr="000533AC">
        <w:t>6</w:t>
      </w:r>
      <w:r w:rsidR="00B46FE4">
        <w:t>9</w:t>
      </w:r>
      <w:r w:rsidR="009D42B6">
        <w:t xml:space="preserve"> </w:t>
      </w:r>
      <w:r w:rsidR="00B46FE4">
        <w:t>per</w:t>
      </w:r>
      <w:r w:rsidR="009D42B6">
        <w:t xml:space="preserve"> </w:t>
      </w:r>
      <w:r w:rsidR="00B46FE4">
        <w:t>cent</w:t>
      </w:r>
      <w:r w:rsidR="009D42B6">
        <w:t xml:space="preserve"> </w:t>
      </w:r>
      <w:r w:rsidR="000533AC" w:rsidRPr="000533AC">
        <w:t>in</w:t>
      </w:r>
      <w:r w:rsidR="009D42B6">
        <w:t xml:space="preserve"> </w:t>
      </w:r>
      <w:r w:rsidR="000533AC" w:rsidRPr="000533AC">
        <w:t>2015-16</w:t>
      </w:r>
      <w:r w:rsidR="00C11E1A">
        <w:t>.</w:t>
      </w:r>
    </w:p>
    <w:p w14:paraId="3A2D2C5D" w14:textId="6D0F0F50" w:rsidR="00CD4FCC" w:rsidRPr="00214CC6" w:rsidRDefault="00CD4FCC" w:rsidP="00577087">
      <w:r w:rsidRPr="00214CC6">
        <w:t>The</w:t>
      </w:r>
      <w:r w:rsidR="009D42B6" w:rsidRPr="00214CC6">
        <w:t xml:space="preserve"> </w:t>
      </w:r>
      <w:r w:rsidRPr="00214CC6">
        <w:t>EBITDA</w:t>
      </w:r>
      <w:r w:rsidR="009D42B6" w:rsidRPr="00214CC6">
        <w:t xml:space="preserve"> </w:t>
      </w:r>
      <w:r w:rsidRPr="00214CC6">
        <w:t>margin</w:t>
      </w:r>
      <w:r w:rsidR="009D42B6" w:rsidRPr="00214CC6">
        <w:t xml:space="preserve"> </w:t>
      </w:r>
      <w:r w:rsidRPr="00214CC6">
        <w:t>also</w:t>
      </w:r>
      <w:r w:rsidR="009D42B6" w:rsidRPr="00214CC6">
        <w:t xml:space="preserve"> </w:t>
      </w:r>
      <w:r w:rsidR="004B41D0" w:rsidRPr="00214CC6">
        <w:t>decreased</w:t>
      </w:r>
      <w:r w:rsidR="009D42B6" w:rsidRPr="00214CC6">
        <w:t xml:space="preserve"> </w:t>
      </w:r>
      <w:r w:rsidR="004B41D0" w:rsidRPr="00214CC6">
        <w:t>to</w:t>
      </w:r>
      <w:r w:rsidR="009D42B6" w:rsidRPr="00214CC6">
        <w:t xml:space="preserve"> </w:t>
      </w:r>
      <w:r w:rsidR="00FF7C9F" w:rsidRPr="00214CC6">
        <w:t>8.</w:t>
      </w:r>
      <w:r w:rsidR="00B46FE4" w:rsidRPr="00214CC6">
        <w:t>8</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C5228F" w:rsidRPr="00214CC6">
        <w:t>after</w:t>
      </w:r>
      <w:r w:rsidR="009D42B6" w:rsidRPr="00214CC6">
        <w:t xml:space="preserve"> </w:t>
      </w:r>
      <w:r w:rsidR="004B41D0" w:rsidRPr="00214CC6">
        <w:t>improving</w:t>
      </w:r>
      <w:r w:rsidR="009D42B6" w:rsidRPr="00214CC6">
        <w:t xml:space="preserve"> </w:t>
      </w:r>
      <w:r w:rsidR="00FF7C9F" w:rsidRPr="00214CC6">
        <w:t>each</w:t>
      </w:r>
      <w:r w:rsidR="009D42B6" w:rsidRPr="00214CC6">
        <w:t xml:space="preserve"> </w:t>
      </w:r>
      <w:r w:rsidR="00FF7C9F" w:rsidRPr="00214CC6">
        <w:t>of</w:t>
      </w:r>
      <w:r w:rsidR="009D42B6" w:rsidRPr="00214CC6">
        <w:t xml:space="preserve"> </w:t>
      </w:r>
      <w:r w:rsidR="00FF7C9F" w:rsidRPr="00214CC6">
        <w:t>the</w:t>
      </w:r>
      <w:r w:rsidR="009D42B6" w:rsidRPr="00214CC6">
        <w:t xml:space="preserve"> </w:t>
      </w:r>
      <w:r w:rsidR="00FF7C9F" w:rsidRPr="00214CC6">
        <w:t>previous</w:t>
      </w:r>
      <w:r w:rsidR="009D42B6" w:rsidRPr="00214CC6">
        <w:t xml:space="preserve"> </w:t>
      </w:r>
      <w:r w:rsidRPr="00214CC6">
        <w:t>five</w:t>
      </w:r>
      <w:r w:rsidR="009D42B6" w:rsidRPr="00214CC6">
        <w:t xml:space="preserve"> </w:t>
      </w:r>
      <w:r w:rsidRPr="00214CC6">
        <w:t>years</w:t>
      </w:r>
      <w:r w:rsidR="009D42B6" w:rsidRPr="00214CC6">
        <w:t xml:space="preserve"> </w:t>
      </w:r>
      <w:r w:rsidR="004B41D0" w:rsidRPr="00214CC6">
        <w:t>(</w:t>
      </w:r>
      <w:r w:rsidRPr="00214CC6">
        <w:t>11.</w:t>
      </w:r>
      <w:r w:rsidR="0038198C" w:rsidRPr="00214CC6">
        <w:t>7</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Pr="00214CC6">
        <w:t>in</w:t>
      </w:r>
      <w:r w:rsidR="009D42B6" w:rsidRPr="00214CC6">
        <w:t xml:space="preserve"> </w:t>
      </w:r>
      <w:r w:rsidRPr="00214CC6">
        <w:t>2016-17</w:t>
      </w:r>
      <w:r w:rsidR="004B41D0" w:rsidRPr="00214CC6">
        <w:t>)</w:t>
      </w:r>
      <w:r w:rsidRPr="00214CC6">
        <w:t>.</w:t>
      </w:r>
      <w:r w:rsidR="009D42B6" w:rsidRPr="00214CC6">
        <w:t xml:space="preserve"> </w:t>
      </w:r>
      <w:r w:rsidRPr="00214CC6">
        <w:t>The</w:t>
      </w:r>
      <w:r w:rsidR="009D42B6" w:rsidRPr="00214CC6">
        <w:t xml:space="preserve"> </w:t>
      </w:r>
      <w:r w:rsidRPr="00214CC6">
        <w:t>NPBT</w:t>
      </w:r>
      <w:r w:rsidR="009D42B6" w:rsidRPr="00214CC6">
        <w:t xml:space="preserve"> </w:t>
      </w:r>
      <w:r w:rsidRPr="00214CC6">
        <w:t>margin</w:t>
      </w:r>
      <w:r w:rsidR="009D42B6" w:rsidRPr="00214CC6">
        <w:t xml:space="preserve"> </w:t>
      </w:r>
      <w:r w:rsidRPr="00214CC6">
        <w:t>declined</w:t>
      </w:r>
      <w:r w:rsidR="009D42B6" w:rsidRPr="00214CC6">
        <w:t xml:space="preserve"> </w:t>
      </w:r>
      <w:r w:rsidR="004B41D0" w:rsidRPr="00214CC6">
        <w:t>significantly</w:t>
      </w:r>
      <w:r w:rsidR="009D42B6" w:rsidRPr="00214CC6">
        <w:t xml:space="preserve"> </w:t>
      </w:r>
      <w:r w:rsidR="004B41D0" w:rsidRPr="00214CC6">
        <w:t>to</w:t>
      </w:r>
      <w:r w:rsidR="009D42B6" w:rsidRPr="00214CC6">
        <w:t xml:space="preserve"> </w:t>
      </w:r>
      <w:r w:rsidR="00FF7C9F" w:rsidRPr="00214CC6">
        <w:t>2.</w:t>
      </w:r>
      <w:r w:rsidR="00BC5242" w:rsidRPr="00214CC6">
        <w:t>4</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4B41D0" w:rsidRPr="00214CC6">
        <w:t>from</w:t>
      </w:r>
      <w:r w:rsidR="009D42B6" w:rsidRPr="00214CC6">
        <w:t xml:space="preserve"> </w:t>
      </w:r>
      <w:r w:rsidR="004B41D0" w:rsidRPr="00214CC6">
        <w:t>5.</w:t>
      </w:r>
      <w:r w:rsidR="0038198C" w:rsidRPr="00214CC6">
        <w:t>7</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Pr="00214CC6">
        <w:t>in</w:t>
      </w:r>
      <w:r w:rsidR="009D42B6" w:rsidRPr="00214CC6">
        <w:t xml:space="preserve"> </w:t>
      </w:r>
      <w:r w:rsidRPr="00214CC6">
        <w:t>2016</w:t>
      </w:r>
      <w:r w:rsidR="00FF7C9F" w:rsidRPr="00214CC6">
        <w:noBreakHyphen/>
      </w:r>
      <w:r w:rsidRPr="00214CC6">
        <w:t>17</w:t>
      </w:r>
      <w:r w:rsidR="004B41D0" w:rsidRPr="00214CC6">
        <w:t>.</w:t>
      </w:r>
    </w:p>
    <w:p w14:paraId="06689395" w14:textId="3C1D9789" w:rsidR="009D42B6" w:rsidRPr="00214CC6" w:rsidRDefault="000C671E" w:rsidP="00577087">
      <w:pPr>
        <w:rPr>
          <w:lang w:eastAsia="en-AU"/>
        </w:rPr>
      </w:pPr>
      <w:r w:rsidRPr="00214CC6">
        <w:rPr>
          <w:lang w:eastAsia="en-AU"/>
        </w:rPr>
        <w:fldChar w:fldCharType="begin"/>
      </w:r>
      <w:r w:rsidRPr="00214CC6">
        <w:rPr>
          <w:lang w:eastAsia="en-AU"/>
        </w:rPr>
        <w:instrText xml:space="preserve"> REF _Ref2813382 \h  \* MERGEFORMAT </w:instrText>
      </w:r>
      <w:r w:rsidRPr="00214CC6">
        <w:rPr>
          <w:lang w:eastAsia="en-AU"/>
        </w:rPr>
      </w:r>
      <w:r w:rsidRPr="00214CC6">
        <w:rPr>
          <w:lang w:eastAsia="en-AU"/>
        </w:rPr>
        <w:fldChar w:fldCharType="separate"/>
      </w:r>
      <w:r w:rsidR="002A7D3B" w:rsidRPr="00D02EC8">
        <w:t>Chart</w:t>
      </w:r>
      <w:r w:rsidR="002A7D3B">
        <w:t xml:space="preserve"> </w:t>
      </w:r>
      <w:r w:rsidR="002A7D3B">
        <w:rPr>
          <w:noProof/>
        </w:rPr>
        <w:t>6.16</w:t>
      </w:r>
      <w:r w:rsidRPr="00214CC6">
        <w:rPr>
          <w:lang w:eastAsia="en-AU"/>
        </w:rPr>
        <w:fldChar w:fldCharType="end"/>
      </w:r>
      <w:r w:rsidR="009D42B6" w:rsidRPr="00214CC6">
        <w:rPr>
          <w:lang w:eastAsia="en-AU"/>
        </w:rPr>
        <w:t xml:space="preserve"> </w:t>
      </w:r>
      <w:r w:rsidR="00105E75" w:rsidRPr="00214CC6">
        <w:rPr>
          <w:lang w:eastAsia="en-AU"/>
        </w:rPr>
        <w:t>presents</w:t>
      </w:r>
      <w:r w:rsidR="009D42B6" w:rsidRPr="00214CC6">
        <w:rPr>
          <w:lang w:eastAsia="en-AU"/>
        </w:rPr>
        <w:t xml:space="preserve"> </w:t>
      </w:r>
      <w:r w:rsidR="00105E75" w:rsidRPr="00214CC6">
        <w:rPr>
          <w:lang w:eastAsia="en-AU"/>
        </w:rPr>
        <w:t>the</w:t>
      </w:r>
      <w:r w:rsidR="009D42B6" w:rsidRPr="00214CC6">
        <w:rPr>
          <w:lang w:eastAsia="en-AU"/>
        </w:rPr>
        <w:t xml:space="preserve"> </w:t>
      </w:r>
      <w:r w:rsidR="00105E75" w:rsidRPr="00214CC6">
        <w:rPr>
          <w:lang w:eastAsia="en-AU"/>
        </w:rPr>
        <w:t>E</w:t>
      </w:r>
      <w:r w:rsidR="00C5228F" w:rsidRPr="00214CC6">
        <w:rPr>
          <w:lang w:eastAsia="en-AU"/>
        </w:rPr>
        <w:t>BITDA</w:t>
      </w:r>
      <w:r w:rsidR="009D42B6" w:rsidRPr="00214CC6">
        <w:rPr>
          <w:lang w:eastAsia="en-AU"/>
        </w:rPr>
        <w:t xml:space="preserve"> </w:t>
      </w:r>
      <w:r w:rsidR="00C5228F" w:rsidRPr="00214CC6">
        <w:rPr>
          <w:lang w:eastAsia="en-AU"/>
        </w:rPr>
        <w:t>per</w:t>
      </w:r>
      <w:r w:rsidR="009D42B6" w:rsidRPr="00214CC6">
        <w:rPr>
          <w:lang w:eastAsia="en-AU"/>
        </w:rPr>
        <w:t xml:space="preserve"> </w:t>
      </w:r>
      <w:r w:rsidR="00C5228F" w:rsidRPr="00214CC6">
        <w:rPr>
          <w:lang w:eastAsia="en-AU"/>
        </w:rPr>
        <w:t>resident</w:t>
      </w:r>
      <w:r w:rsidR="009D42B6" w:rsidRPr="00214CC6">
        <w:rPr>
          <w:lang w:eastAsia="en-AU"/>
        </w:rPr>
        <w:t xml:space="preserve"> </w:t>
      </w:r>
      <w:r w:rsidR="00C5228F" w:rsidRPr="00214CC6">
        <w:rPr>
          <w:lang w:eastAsia="en-AU"/>
        </w:rPr>
        <w:t>for</w:t>
      </w:r>
      <w:r w:rsidR="009D42B6" w:rsidRPr="00214CC6">
        <w:rPr>
          <w:lang w:eastAsia="en-AU"/>
        </w:rPr>
        <w:t xml:space="preserve"> </w:t>
      </w:r>
      <w:r w:rsidR="00105E75" w:rsidRPr="00214CC6">
        <w:rPr>
          <w:lang w:eastAsia="en-AU"/>
        </w:rPr>
        <w:t>2015-16</w:t>
      </w:r>
      <w:r w:rsidR="009D42B6" w:rsidRPr="00214CC6">
        <w:rPr>
          <w:lang w:eastAsia="en-AU"/>
        </w:rPr>
        <w:t xml:space="preserve"> </w:t>
      </w:r>
      <w:r w:rsidR="00C5228F" w:rsidRPr="00214CC6">
        <w:rPr>
          <w:lang w:eastAsia="en-AU"/>
        </w:rPr>
        <w:t>to</w:t>
      </w:r>
      <w:r w:rsidR="009D42B6" w:rsidRPr="00214CC6">
        <w:rPr>
          <w:lang w:eastAsia="en-AU"/>
        </w:rPr>
        <w:t xml:space="preserve"> </w:t>
      </w:r>
      <w:r w:rsidR="00C5228F" w:rsidRPr="00214CC6">
        <w:rPr>
          <w:lang w:eastAsia="en-AU"/>
        </w:rPr>
        <w:t>2017</w:t>
      </w:r>
      <w:r w:rsidR="00C5228F" w:rsidRPr="00214CC6">
        <w:rPr>
          <w:lang w:eastAsia="en-AU"/>
        </w:rPr>
        <w:noBreakHyphen/>
        <w:t>18</w:t>
      </w:r>
      <w:r w:rsidR="009D42B6" w:rsidRPr="00214CC6">
        <w:rPr>
          <w:lang w:eastAsia="en-AU"/>
        </w:rPr>
        <w:t xml:space="preserve"> </w:t>
      </w:r>
      <w:r w:rsidR="00105E75" w:rsidRPr="00214CC6">
        <w:rPr>
          <w:lang w:eastAsia="en-AU"/>
        </w:rPr>
        <w:t>by</w:t>
      </w:r>
      <w:r w:rsidR="009D42B6" w:rsidRPr="00214CC6">
        <w:rPr>
          <w:lang w:eastAsia="en-AU"/>
        </w:rPr>
        <w:t xml:space="preserve"> </w:t>
      </w:r>
      <w:r w:rsidR="006F2DBC" w:rsidRPr="00214CC6">
        <w:rPr>
          <w:lang w:eastAsia="en-AU"/>
        </w:rPr>
        <w:t>provider</w:t>
      </w:r>
      <w:r w:rsidR="009D42B6" w:rsidRPr="00214CC6">
        <w:rPr>
          <w:lang w:eastAsia="en-AU"/>
        </w:rPr>
        <w:t xml:space="preserve"> </w:t>
      </w:r>
      <w:r w:rsidR="00105E75" w:rsidRPr="00214CC6">
        <w:rPr>
          <w:lang w:eastAsia="en-AU"/>
        </w:rPr>
        <w:t>performance</w:t>
      </w:r>
      <w:r w:rsidR="009D42B6" w:rsidRPr="00214CC6">
        <w:rPr>
          <w:strike/>
          <w:lang w:eastAsia="en-AU"/>
        </w:rPr>
        <w:t xml:space="preserve"> </w:t>
      </w:r>
      <w:r w:rsidR="00105E75" w:rsidRPr="00214CC6">
        <w:rPr>
          <w:lang w:eastAsia="en-AU"/>
        </w:rPr>
        <w:t>quartiles.</w:t>
      </w:r>
      <w:r w:rsidR="009D42B6" w:rsidRPr="00214CC6">
        <w:rPr>
          <w:lang w:eastAsia="en-AU"/>
        </w:rPr>
        <w:t xml:space="preserve"> </w:t>
      </w:r>
      <w:r w:rsidR="005F10BF" w:rsidRPr="00214CC6">
        <w:rPr>
          <w:lang w:eastAsia="en-AU"/>
        </w:rPr>
        <w:t>As</w:t>
      </w:r>
      <w:r w:rsidR="009D42B6" w:rsidRPr="00214CC6">
        <w:rPr>
          <w:lang w:eastAsia="en-AU"/>
        </w:rPr>
        <w:t xml:space="preserve"> </w:t>
      </w:r>
      <w:r w:rsidR="005F10BF" w:rsidRPr="00214CC6">
        <w:rPr>
          <w:lang w:eastAsia="en-AU"/>
        </w:rPr>
        <w:t>shown,</w:t>
      </w:r>
      <w:r w:rsidR="009D42B6" w:rsidRPr="00214CC6">
        <w:rPr>
          <w:lang w:eastAsia="en-AU"/>
        </w:rPr>
        <w:t xml:space="preserve"> </w:t>
      </w:r>
      <w:r w:rsidR="005F10BF" w:rsidRPr="00214CC6">
        <w:rPr>
          <w:lang w:eastAsia="en-AU"/>
        </w:rPr>
        <w:t>the</w:t>
      </w:r>
      <w:r w:rsidR="009D42B6" w:rsidRPr="00214CC6">
        <w:rPr>
          <w:lang w:eastAsia="en-AU"/>
        </w:rPr>
        <w:t xml:space="preserve"> </w:t>
      </w:r>
      <w:r w:rsidR="005F10BF" w:rsidRPr="00214CC6">
        <w:rPr>
          <w:lang w:eastAsia="en-AU"/>
        </w:rPr>
        <w:t>average</w:t>
      </w:r>
      <w:r w:rsidR="009D42B6" w:rsidRPr="00214CC6">
        <w:rPr>
          <w:lang w:eastAsia="en-AU"/>
        </w:rPr>
        <w:t xml:space="preserve"> </w:t>
      </w:r>
      <w:r w:rsidR="005F10BF" w:rsidRPr="00214CC6">
        <w:rPr>
          <w:lang w:eastAsia="en-AU"/>
        </w:rPr>
        <w:t>EBITDA</w:t>
      </w:r>
      <w:r w:rsidR="009D42B6" w:rsidRPr="00214CC6">
        <w:rPr>
          <w:lang w:eastAsia="en-AU"/>
        </w:rPr>
        <w:t xml:space="preserve"> </w:t>
      </w:r>
      <w:r w:rsidR="005F10BF" w:rsidRPr="00214CC6">
        <w:rPr>
          <w:lang w:eastAsia="en-AU"/>
        </w:rPr>
        <w:t>dropped</w:t>
      </w:r>
      <w:r w:rsidR="009D42B6" w:rsidRPr="00214CC6">
        <w:rPr>
          <w:lang w:eastAsia="en-AU"/>
        </w:rPr>
        <w:t xml:space="preserve"> </w:t>
      </w:r>
      <w:r w:rsidR="005F10BF" w:rsidRPr="00214CC6">
        <w:rPr>
          <w:lang w:eastAsia="en-AU"/>
        </w:rPr>
        <w:t>noticeably</w:t>
      </w:r>
      <w:r w:rsidR="009D42B6" w:rsidRPr="00214CC6">
        <w:rPr>
          <w:lang w:eastAsia="en-AU"/>
        </w:rPr>
        <w:t xml:space="preserve"> </w:t>
      </w:r>
      <w:r w:rsidR="005F10BF" w:rsidRPr="00214CC6">
        <w:rPr>
          <w:lang w:eastAsia="en-AU"/>
        </w:rPr>
        <w:t>in</w:t>
      </w:r>
      <w:r w:rsidR="009D42B6" w:rsidRPr="00214CC6">
        <w:rPr>
          <w:lang w:eastAsia="en-AU"/>
        </w:rPr>
        <w:t xml:space="preserve"> </w:t>
      </w:r>
      <w:r w:rsidR="005F10BF" w:rsidRPr="00214CC6">
        <w:rPr>
          <w:lang w:eastAsia="en-AU"/>
        </w:rPr>
        <w:t>all</w:t>
      </w:r>
      <w:r w:rsidR="009D42B6" w:rsidRPr="00214CC6">
        <w:rPr>
          <w:lang w:eastAsia="en-AU"/>
        </w:rPr>
        <w:t xml:space="preserve"> </w:t>
      </w:r>
      <w:r w:rsidR="005F10BF" w:rsidRPr="00214CC6">
        <w:rPr>
          <w:lang w:eastAsia="en-AU"/>
        </w:rPr>
        <w:t>four</w:t>
      </w:r>
      <w:r w:rsidR="009D42B6" w:rsidRPr="00214CC6">
        <w:rPr>
          <w:lang w:eastAsia="en-AU"/>
        </w:rPr>
        <w:t xml:space="preserve"> </w:t>
      </w:r>
      <w:r w:rsidR="005F10BF" w:rsidRPr="00214CC6">
        <w:rPr>
          <w:lang w:eastAsia="en-AU"/>
        </w:rPr>
        <w:t>quartiles.</w:t>
      </w:r>
    </w:p>
    <w:p w14:paraId="274942A6" w14:textId="24FE841A" w:rsidR="00D02EC8" w:rsidRPr="00D02EC8" w:rsidRDefault="00D02EC8" w:rsidP="002D15DC">
      <w:pPr>
        <w:pStyle w:val="Caption"/>
      </w:pPr>
      <w:bookmarkStart w:id="802" w:name="_Ref2813382"/>
      <w:bookmarkStart w:id="803" w:name="_Toc2536793"/>
      <w:bookmarkStart w:id="804" w:name="_Toc15306712"/>
      <w:r w:rsidRPr="00D02EC8">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16</w:t>
      </w:r>
      <w:r w:rsidR="00FB2D7C">
        <w:rPr>
          <w:noProof/>
        </w:rPr>
        <w:fldChar w:fldCharType="end"/>
      </w:r>
      <w:bookmarkEnd w:id="802"/>
      <w:r w:rsidR="00BF3128">
        <w:t>:</w:t>
      </w:r>
      <w:r w:rsidR="009D42B6">
        <w:t xml:space="preserve"> </w:t>
      </w:r>
      <w:r w:rsidR="00DC7553">
        <w:t>Residential</w:t>
      </w:r>
      <w:r w:rsidR="009D42B6">
        <w:t xml:space="preserve"> </w:t>
      </w:r>
      <w:r w:rsidR="00DC7553">
        <w:t>care</w:t>
      </w:r>
      <w:r w:rsidR="009D42B6">
        <w:t xml:space="preserve"> </w:t>
      </w:r>
      <w:r w:rsidR="00DC7553">
        <w:t>provider</w:t>
      </w:r>
      <w:r w:rsidR="009D42B6">
        <w:t xml:space="preserve"> </w:t>
      </w:r>
      <w:r w:rsidR="00DC7553">
        <w:t>c</w:t>
      </w:r>
      <w:r w:rsidRPr="00D02EC8">
        <w:t>omparative</w:t>
      </w:r>
      <w:r w:rsidR="009D42B6">
        <w:t xml:space="preserve"> </w:t>
      </w:r>
      <w:r w:rsidRPr="00D02EC8">
        <w:t>EBITDA</w:t>
      </w:r>
      <w:r w:rsidR="009D42B6">
        <w:t xml:space="preserve"> </w:t>
      </w:r>
      <w:r w:rsidRPr="00D02EC8">
        <w:t>per</w:t>
      </w:r>
      <w:r w:rsidR="009D42B6">
        <w:t xml:space="preserve"> </w:t>
      </w:r>
      <w:r w:rsidR="004129AE">
        <w:t>resident</w:t>
      </w:r>
      <w:r w:rsidR="009D42B6">
        <w:t xml:space="preserve"> </w:t>
      </w:r>
      <w:r w:rsidR="004129AE">
        <w:t>per</w:t>
      </w:r>
      <w:r w:rsidR="009D42B6">
        <w:t xml:space="preserve"> </w:t>
      </w:r>
      <w:r w:rsidR="004129AE">
        <w:t>annum,</w:t>
      </w:r>
      <w:r w:rsidR="009D42B6">
        <w:t xml:space="preserve"> </w:t>
      </w:r>
      <w:r w:rsidR="004129AE">
        <w:t>2015-16</w:t>
      </w:r>
      <w:r w:rsidR="009D42B6">
        <w:t xml:space="preserve"> </w:t>
      </w:r>
      <w:r w:rsidR="004129AE">
        <w:t>to</w:t>
      </w:r>
      <w:r w:rsidR="009D42B6">
        <w:t xml:space="preserve"> </w:t>
      </w:r>
      <w:r w:rsidRPr="00D02EC8">
        <w:t>2017-18</w:t>
      </w:r>
      <w:bookmarkEnd w:id="803"/>
      <w:bookmarkEnd w:id="804"/>
    </w:p>
    <w:p w14:paraId="408EB3C5" w14:textId="4B091917" w:rsidR="00B34A9A" w:rsidRPr="00214CC6" w:rsidRDefault="0045723B" w:rsidP="00577087">
      <w:r w:rsidRPr="00214CC6">
        <w:rPr>
          <w:noProof/>
          <w:lang w:eastAsia="en-AU"/>
        </w:rPr>
        <w:drawing>
          <wp:inline distT="0" distB="0" distL="0" distR="0" wp14:anchorId="1EC61C06" wp14:editId="78966EFA">
            <wp:extent cx="6120130" cy="2793898"/>
            <wp:effectExtent l="0" t="0" r="0" b="6985"/>
            <wp:docPr id="62" name="Picture 62" descr="Chart 6.16: Residential care provider comparative EBITDA per resident per annum, 2015-16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05.png@01D50D92.24BCFFD0"/>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6120130" cy="2793898"/>
                    </a:xfrm>
                    <a:prstGeom prst="rect">
                      <a:avLst/>
                    </a:prstGeom>
                    <a:noFill/>
                    <a:ln>
                      <a:noFill/>
                    </a:ln>
                  </pic:spPr>
                </pic:pic>
              </a:graphicData>
            </a:graphic>
          </wp:inline>
        </w:drawing>
      </w:r>
    </w:p>
    <w:p w14:paraId="15BA88C4" w14:textId="77777777" w:rsidR="009D42B6" w:rsidRDefault="00E6476E" w:rsidP="005C4494">
      <w:r w:rsidRPr="00C53EE8">
        <w:t>Operating</w:t>
      </w:r>
      <w:r w:rsidR="009D42B6">
        <w:t xml:space="preserve"> </w:t>
      </w:r>
      <w:r w:rsidRPr="00C53EE8">
        <w:t>performance</w:t>
      </w:r>
      <w:r w:rsidR="009D42B6">
        <w:t xml:space="preserve"> </w:t>
      </w:r>
      <w:r w:rsidR="00C53EE8">
        <w:t>has</w:t>
      </w:r>
      <w:r w:rsidR="009D42B6">
        <w:t xml:space="preserve"> </w:t>
      </w:r>
      <w:r w:rsidR="00C53EE8">
        <w:t>traditionally</w:t>
      </w:r>
      <w:r w:rsidR="009D42B6">
        <w:t xml:space="preserve"> </w:t>
      </w:r>
      <w:r w:rsidR="00C53EE8">
        <w:t>varied</w:t>
      </w:r>
      <w:r w:rsidR="009D42B6">
        <w:t xml:space="preserve"> </w:t>
      </w:r>
      <w:r w:rsidRPr="00C53EE8">
        <w:t>across</w:t>
      </w:r>
      <w:r w:rsidR="009D42B6">
        <w:t xml:space="preserve"> </w:t>
      </w:r>
      <w:r w:rsidRPr="00C53EE8">
        <w:t>provider</w:t>
      </w:r>
      <w:r w:rsidR="009D42B6">
        <w:t xml:space="preserve"> </w:t>
      </w:r>
      <w:r w:rsidRPr="00C53EE8">
        <w:t>ownership</w:t>
      </w:r>
      <w:r w:rsidR="009D42B6">
        <w:t xml:space="preserve"> </w:t>
      </w:r>
      <w:r w:rsidRPr="00C53EE8">
        <w:t>type,</w:t>
      </w:r>
      <w:r w:rsidR="009D42B6">
        <w:t xml:space="preserve"> </w:t>
      </w:r>
      <w:r w:rsidRPr="00C53EE8">
        <w:t>location</w:t>
      </w:r>
      <w:r w:rsidR="009D42B6">
        <w:t xml:space="preserve"> </w:t>
      </w:r>
      <w:r w:rsidRPr="00C53EE8">
        <w:t>and</w:t>
      </w:r>
      <w:r w:rsidR="009D42B6">
        <w:t xml:space="preserve"> </w:t>
      </w:r>
      <w:r w:rsidRPr="00C53EE8">
        <w:t>scale.</w:t>
      </w:r>
      <w:r w:rsidR="009D42B6">
        <w:t xml:space="preserve"> </w:t>
      </w:r>
      <w:r w:rsidR="007C001B" w:rsidRPr="00C53EE8">
        <w:t>The</w:t>
      </w:r>
      <w:r w:rsidR="009D42B6">
        <w:t xml:space="preserve"> </w:t>
      </w:r>
      <w:r w:rsidR="007C001B" w:rsidRPr="00C53EE8">
        <w:t>following</w:t>
      </w:r>
      <w:r w:rsidR="009D42B6">
        <w:t xml:space="preserve"> </w:t>
      </w:r>
      <w:r w:rsidR="007C001B" w:rsidRPr="00C53EE8">
        <w:t>commentary</w:t>
      </w:r>
      <w:r w:rsidR="009D42B6">
        <w:t xml:space="preserve"> </w:t>
      </w:r>
      <w:r w:rsidRPr="00C53EE8">
        <w:t>provides</w:t>
      </w:r>
      <w:r w:rsidR="009D42B6">
        <w:t xml:space="preserve"> </w:t>
      </w:r>
      <w:r w:rsidRPr="00C53EE8">
        <w:t>analysis</w:t>
      </w:r>
      <w:r w:rsidR="009D42B6">
        <w:t xml:space="preserve"> </w:t>
      </w:r>
      <w:r w:rsidRPr="00C53EE8">
        <w:t>across</w:t>
      </w:r>
      <w:r w:rsidR="009D42B6">
        <w:t xml:space="preserve"> </w:t>
      </w:r>
      <w:r w:rsidRPr="00C53EE8">
        <w:t>the</w:t>
      </w:r>
      <w:r w:rsidR="009D42B6">
        <w:t xml:space="preserve"> </w:t>
      </w:r>
      <w:r w:rsidRPr="00C53EE8">
        <w:t>segments</w:t>
      </w:r>
      <w:r w:rsidR="009D42B6">
        <w:t xml:space="preserve"> </w:t>
      </w:r>
      <w:r w:rsidRPr="00C53EE8">
        <w:t>of</w:t>
      </w:r>
      <w:r w:rsidR="009D42B6">
        <w:t xml:space="preserve"> </w:t>
      </w:r>
      <w:r w:rsidRPr="00C53EE8">
        <w:t>providers.</w:t>
      </w:r>
    </w:p>
    <w:p w14:paraId="3BB5174F" w14:textId="74F27D36" w:rsidR="00B02BC0" w:rsidRPr="00214CC6" w:rsidRDefault="00B02BC0" w:rsidP="00C7465B">
      <w:pPr>
        <w:pStyle w:val="Heading4"/>
      </w:pPr>
      <w:r w:rsidRPr="00214CC6">
        <w:lastRenderedPageBreak/>
        <w:t>By</w:t>
      </w:r>
      <w:r w:rsidR="009D42B6" w:rsidRPr="00214CC6">
        <w:t xml:space="preserve"> </w:t>
      </w:r>
      <w:r w:rsidR="00B85EBC" w:rsidRPr="00214CC6">
        <w:t>provider</w:t>
      </w:r>
      <w:r w:rsidR="009D42B6" w:rsidRPr="00214CC6">
        <w:t xml:space="preserve"> </w:t>
      </w:r>
      <w:r w:rsidRPr="00214CC6">
        <w:t>ownership</w:t>
      </w:r>
      <w:r w:rsidR="009D42B6" w:rsidRPr="00214CC6">
        <w:t xml:space="preserve"> </w:t>
      </w:r>
      <w:r w:rsidRPr="00214CC6">
        <w:t>type</w:t>
      </w:r>
    </w:p>
    <w:p w14:paraId="6B2DF899" w14:textId="77777777" w:rsidR="009D42B6" w:rsidRPr="00214CC6" w:rsidRDefault="00B942CC" w:rsidP="00577087">
      <w:r w:rsidRPr="00214CC6">
        <w:t>For</w:t>
      </w:r>
      <w:r w:rsidRPr="00214CC6">
        <w:noBreakHyphen/>
        <w:t>profit</w:t>
      </w:r>
      <w:r w:rsidR="009D42B6" w:rsidRPr="00214CC6">
        <w:t xml:space="preserve"> </w:t>
      </w:r>
      <w:r w:rsidRPr="00214CC6">
        <w:t>providers,</w:t>
      </w:r>
      <w:r w:rsidR="009D42B6" w:rsidRPr="00214CC6">
        <w:t xml:space="preserve"> </w:t>
      </w:r>
      <w:r w:rsidRPr="00214CC6">
        <w:t>like</w:t>
      </w:r>
      <w:r w:rsidR="009D42B6" w:rsidRPr="00214CC6">
        <w:t xml:space="preserve"> </w:t>
      </w:r>
      <w:r w:rsidRPr="00214CC6">
        <w:t>the</w:t>
      </w:r>
      <w:r w:rsidR="009D42B6" w:rsidRPr="00214CC6">
        <w:t xml:space="preserve"> </w:t>
      </w:r>
      <w:r w:rsidRPr="00214CC6">
        <w:t>rest</w:t>
      </w:r>
      <w:r w:rsidR="009D42B6" w:rsidRPr="00214CC6">
        <w:t xml:space="preserve"> </w:t>
      </w:r>
      <w:r w:rsidRPr="00214CC6">
        <w:t>of</w:t>
      </w:r>
      <w:r w:rsidR="009D42B6" w:rsidRPr="00214CC6">
        <w:t xml:space="preserve"> </w:t>
      </w:r>
      <w:r w:rsidRPr="00214CC6">
        <w:t>the</w:t>
      </w:r>
      <w:r w:rsidR="009D42B6" w:rsidRPr="00214CC6">
        <w:t xml:space="preserve"> </w:t>
      </w:r>
      <w:r w:rsidRPr="00214CC6">
        <w:t>sector,</w:t>
      </w:r>
      <w:r w:rsidR="009D42B6" w:rsidRPr="00214CC6">
        <w:t xml:space="preserve"> </w:t>
      </w:r>
      <w:r w:rsidR="004E794E" w:rsidRPr="00214CC6">
        <w:t>derived</w:t>
      </w:r>
      <w:r w:rsidR="009D42B6" w:rsidRPr="00214CC6">
        <w:t xml:space="preserve"> </w:t>
      </w:r>
      <w:r w:rsidRPr="00214CC6">
        <w:t>a</w:t>
      </w:r>
      <w:r w:rsidR="009D42B6" w:rsidRPr="00214CC6">
        <w:t xml:space="preserve"> </w:t>
      </w:r>
      <w:r w:rsidRPr="00214CC6">
        <w:t>noticeable</w:t>
      </w:r>
      <w:r w:rsidR="009D42B6" w:rsidRPr="00214CC6">
        <w:t xml:space="preserve"> </w:t>
      </w:r>
      <w:r w:rsidRPr="00214CC6">
        <w:t>decline</w:t>
      </w:r>
      <w:r w:rsidR="009D42B6" w:rsidRPr="00214CC6">
        <w:t xml:space="preserve"> </w:t>
      </w:r>
      <w:r w:rsidRPr="00214CC6">
        <w:t>in</w:t>
      </w:r>
      <w:r w:rsidR="009D42B6" w:rsidRPr="00214CC6">
        <w:t xml:space="preserve"> </w:t>
      </w:r>
      <w:r w:rsidRPr="00214CC6">
        <w:t>2017</w:t>
      </w:r>
      <w:r w:rsidRPr="00214CC6">
        <w:noBreakHyphen/>
        <w:t>18</w:t>
      </w:r>
      <w:r w:rsidR="009D42B6" w:rsidRPr="00214CC6">
        <w:t xml:space="preserve"> </w:t>
      </w:r>
      <w:r w:rsidRPr="00214CC6">
        <w:t>compared</w:t>
      </w:r>
      <w:r w:rsidR="009D42B6" w:rsidRPr="00214CC6">
        <w:t xml:space="preserve"> </w:t>
      </w:r>
      <w:r w:rsidRPr="00214CC6">
        <w:t>with</w:t>
      </w:r>
      <w:r w:rsidR="009D42B6" w:rsidRPr="00214CC6">
        <w:t xml:space="preserve"> </w:t>
      </w:r>
      <w:r w:rsidRPr="00214CC6">
        <w:t>2016</w:t>
      </w:r>
      <w:r w:rsidRPr="00214CC6">
        <w:noBreakHyphen/>
        <w:t>17.</w:t>
      </w:r>
      <w:r w:rsidR="009D42B6" w:rsidRPr="00214CC6">
        <w:t xml:space="preserve"> </w:t>
      </w:r>
      <w:r w:rsidRPr="00214CC6">
        <w:t>The</w:t>
      </w:r>
      <w:r w:rsidR="009D42B6" w:rsidRPr="00214CC6">
        <w:t xml:space="preserve"> </w:t>
      </w:r>
      <w:r w:rsidRPr="00214CC6">
        <w:t>for</w:t>
      </w:r>
      <w:r w:rsidRPr="00214CC6">
        <w:noBreakHyphen/>
        <w:t>profits</w:t>
      </w:r>
      <w:r w:rsidR="009D42B6" w:rsidRPr="00214CC6">
        <w:t xml:space="preserve"> </w:t>
      </w:r>
      <w:r w:rsidRPr="00214CC6">
        <w:t>recorded</w:t>
      </w:r>
      <w:r w:rsidR="009D42B6" w:rsidRPr="00214CC6">
        <w:t xml:space="preserve"> </w:t>
      </w:r>
      <w:r w:rsidRPr="00214CC6">
        <w:t>EBITDA</w:t>
      </w:r>
      <w:r w:rsidR="009D42B6" w:rsidRPr="00214CC6">
        <w:t xml:space="preserve"> </w:t>
      </w:r>
      <w:r w:rsidRPr="00214CC6">
        <w:t>per</w:t>
      </w:r>
      <w:r w:rsidR="009D42B6" w:rsidRPr="00214CC6">
        <w:t xml:space="preserve"> </w:t>
      </w:r>
      <w:r w:rsidRPr="00214CC6">
        <w:t>resident</w:t>
      </w:r>
      <w:r w:rsidR="009D42B6" w:rsidRPr="00214CC6">
        <w:t xml:space="preserve"> </w:t>
      </w:r>
      <w:r w:rsidRPr="00214CC6">
        <w:t>per</w:t>
      </w:r>
      <w:r w:rsidR="009D42B6" w:rsidRPr="00214CC6">
        <w:t xml:space="preserve"> </w:t>
      </w:r>
      <w:r w:rsidRPr="00214CC6">
        <w:t>annum</w:t>
      </w:r>
      <w:r w:rsidR="009D42B6" w:rsidRPr="00214CC6">
        <w:t xml:space="preserve"> </w:t>
      </w:r>
      <w:r w:rsidRPr="00214CC6">
        <w:t>of</w:t>
      </w:r>
      <w:r w:rsidR="009D42B6" w:rsidRPr="00214CC6">
        <w:t xml:space="preserve"> </w:t>
      </w:r>
      <w:r w:rsidRPr="00214CC6">
        <w:t>$11,634,</w:t>
      </w:r>
      <w:r w:rsidR="009D42B6" w:rsidRPr="00214CC6">
        <w:t xml:space="preserve"> </w:t>
      </w:r>
      <w:r w:rsidRPr="00214CC6">
        <w:t>down</w:t>
      </w:r>
      <w:r w:rsidR="009D42B6" w:rsidRPr="00214CC6">
        <w:t xml:space="preserve"> </w:t>
      </w:r>
      <w:r w:rsidRPr="00214CC6">
        <w:t>from</w:t>
      </w:r>
      <w:r w:rsidR="009D42B6" w:rsidRPr="00214CC6">
        <w:t xml:space="preserve"> </w:t>
      </w:r>
      <w:r w:rsidRPr="00214CC6">
        <w:t>$13,316</w:t>
      </w:r>
      <w:r w:rsidR="009D42B6" w:rsidRPr="00214CC6">
        <w:t xml:space="preserve"> </w:t>
      </w:r>
      <w:r w:rsidRPr="00214CC6">
        <w:t>in</w:t>
      </w:r>
      <w:r w:rsidR="009D42B6" w:rsidRPr="00214CC6">
        <w:t xml:space="preserve"> </w:t>
      </w:r>
      <w:r w:rsidRPr="00214CC6">
        <w:t>2016</w:t>
      </w:r>
      <w:r w:rsidRPr="00214CC6">
        <w:noBreakHyphen/>
        <w:t>17.</w:t>
      </w:r>
      <w:r w:rsidR="009D42B6" w:rsidRPr="00214CC6">
        <w:t xml:space="preserve"> </w:t>
      </w:r>
      <w:r w:rsidRPr="00214CC6">
        <w:t>However</w:t>
      </w:r>
      <w:r w:rsidR="009D42B6" w:rsidRPr="00214CC6">
        <w:t xml:space="preserve"> </w:t>
      </w:r>
      <w:r w:rsidRPr="00214CC6">
        <w:t>the</w:t>
      </w:r>
      <w:r w:rsidR="009D42B6" w:rsidRPr="00214CC6">
        <w:t xml:space="preserve"> </w:t>
      </w:r>
      <w:r w:rsidRPr="00214CC6">
        <w:t>not</w:t>
      </w:r>
      <w:r w:rsidRPr="00214CC6">
        <w:noBreakHyphen/>
        <w:t>for</w:t>
      </w:r>
      <w:r w:rsidRPr="00214CC6">
        <w:noBreakHyphen/>
        <w:t>profit</w:t>
      </w:r>
      <w:r w:rsidR="009D42B6" w:rsidRPr="00214CC6">
        <w:t xml:space="preserve"> </w:t>
      </w:r>
      <w:r w:rsidRPr="00214CC6">
        <w:t>providers</w:t>
      </w:r>
      <w:r w:rsidR="009D42B6" w:rsidRPr="00214CC6">
        <w:t xml:space="preserve"> </w:t>
      </w:r>
      <w:r w:rsidRPr="00214CC6">
        <w:t>dropped</w:t>
      </w:r>
      <w:r w:rsidR="009D42B6" w:rsidRPr="00214CC6">
        <w:t xml:space="preserve"> </w:t>
      </w:r>
      <w:r w:rsidRPr="00214CC6">
        <w:t>significantly</w:t>
      </w:r>
      <w:r w:rsidR="009D42B6" w:rsidRPr="00214CC6">
        <w:t xml:space="preserve"> </w:t>
      </w:r>
      <w:r w:rsidRPr="00214CC6">
        <w:t>more</w:t>
      </w:r>
      <w:r w:rsidR="009D42B6" w:rsidRPr="00214CC6">
        <w:t xml:space="preserve"> </w:t>
      </w:r>
      <w:r w:rsidRPr="00214CC6">
        <w:t>by</w:t>
      </w:r>
      <w:r w:rsidR="009D42B6" w:rsidRPr="00214CC6">
        <w:t xml:space="preserve"> </w:t>
      </w:r>
      <w:r w:rsidRPr="00214CC6">
        <w:t>comparison,</w:t>
      </w:r>
      <w:r w:rsidR="009D42B6" w:rsidRPr="00214CC6">
        <w:t xml:space="preserve"> </w:t>
      </w:r>
      <w:r w:rsidRPr="00214CC6">
        <w:t>falling</w:t>
      </w:r>
      <w:r w:rsidR="009D42B6" w:rsidRPr="00214CC6">
        <w:t xml:space="preserve"> </w:t>
      </w:r>
      <w:r w:rsidRPr="00214CC6">
        <w:t>to</w:t>
      </w:r>
      <w:r w:rsidR="009D42B6" w:rsidRPr="00214CC6">
        <w:t xml:space="preserve"> </w:t>
      </w:r>
      <w:r w:rsidRPr="00214CC6">
        <w:t>$7,916</w:t>
      </w:r>
      <w:r w:rsidR="009D42B6" w:rsidRPr="00214CC6">
        <w:t xml:space="preserve"> </w:t>
      </w:r>
      <w:r w:rsidRPr="00214CC6">
        <w:t>in</w:t>
      </w:r>
      <w:r w:rsidR="009D42B6" w:rsidRPr="00214CC6">
        <w:t xml:space="preserve"> </w:t>
      </w:r>
      <w:r w:rsidRPr="00214CC6">
        <w:t>2017</w:t>
      </w:r>
      <w:r w:rsidRPr="00214CC6">
        <w:noBreakHyphen/>
        <w:t>18</w:t>
      </w:r>
      <w:r w:rsidR="009D42B6" w:rsidRPr="00214CC6">
        <w:t xml:space="preserve"> </w:t>
      </w:r>
      <w:r w:rsidRPr="00214CC6">
        <w:t>from</w:t>
      </w:r>
      <w:r w:rsidR="009D42B6" w:rsidRPr="00214CC6">
        <w:t xml:space="preserve"> </w:t>
      </w:r>
      <w:r w:rsidRPr="00214CC6">
        <w:t>$11,408</w:t>
      </w:r>
      <w:r w:rsidR="009D42B6" w:rsidRPr="00214CC6">
        <w:t xml:space="preserve"> </w:t>
      </w:r>
      <w:r w:rsidRPr="00214CC6">
        <w:t>in</w:t>
      </w:r>
      <w:r w:rsidR="009D42B6" w:rsidRPr="00214CC6">
        <w:t xml:space="preserve"> </w:t>
      </w:r>
      <w:r w:rsidRPr="00214CC6">
        <w:t>2016</w:t>
      </w:r>
      <w:r w:rsidRPr="00214CC6">
        <w:noBreakHyphen/>
        <w:t>17.</w:t>
      </w:r>
    </w:p>
    <w:p w14:paraId="69A19844" w14:textId="5EFF3F1D" w:rsidR="009D42B6" w:rsidRPr="00214CC6" w:rsidRDefault="00B942CC" w:rsidP="00577087">
      <w:r w:rsidRPr="00214CC6">
        <w:t>The</w:t>
      </w:r>
      <w:r w:rsidR="009D42B6" w:rsidRPr="00214CC6">
        <w:t xml:space="preserve"> </w:t>
      </w:r>
      <w:r w:rsidRPr="00214CC6">
        <w:t>trend</w:t>
      </w:r>
      <w:r w:rsidR="009D42B6" w:rsidRPr="00214CC6">
        <w:t xml:space="preserve"> </w:t>
      </w:r>
      <w:r w:rsidRPr="00214CC6">
        <w:t>of</w:t>
      </w:r>
      <w:r w:rsidR="009D42B6" w:rsidRPr="00214CC6">
        <w:t xml:space="preserve"> </w:t>
      </w:r>
      <w:r w:rsidRPr="00214CC6">
        <w:t>for</w:t>
      </w:r>
      <w:r w:rsidRPr="00214CC6">
        <w:noBreakHyphen/>
        <w:t>profit</w:t>
      </w:r>
      <w:r w:rsidR="009D42B6" w:rsidRPr="00214CC6">
        <w:t xml:space="preserve"> </w:t>
      </w:r>
      <w:r w:rsidRPr="00214CC6">
        <w:t>providers</w:t>
      </w:r>
      <w:r w:rsidR="009D42B6" w:rsidRPr="00214CC6">
        <w:t xml:space="preserve"> </w:t>
      </w:r>
      <w:r w:rsidRPr="00214CC6">
        <w:t>outperforming</w:t>
      </w:r>
      <w:r w:rsidR="009D42B6" w:rsidRPr="00214CC6">
        <w:t xml:space="preserve"> </w:t>
      </w:r>
      <w:r w:rsidRPr="00214CC6">
        <w:t>not</w:t>
      </w:r>
      <w:r w:rsidRPr="00214CC6">
        <w:noBreakHyphen/>
        <w:t>for</w:t>
      </w:r>
      <w:r w:rsidRPr="00214CC6">
        <w:noBreakHyphen/>
        <w:t>profit</w:t>
      </w:r>
      <w:r w:rsidR="009D42B6" w:rsidRPr="00214CC6">
        <w:t xml:space="preserve"> </w:t>
      </w:r>
      <w:r w:rsidRPr="00214CC6">
        <w:t>providers</w:t>
      </w:r>
      <w:r w:rsidR="009D42B6" w:rsidRPr="00214CC6">
        <w:t xml:space="preserve"> </w:t>
      </w:r>
      <w:r w:rsidRPr="00214CC6">
        <w:t>has</w:t>
      </w:r>
      <w:r w:rsidR="009D42B6" w:rsidRPr="00214CC6">
        <w:t xml:space="preserve"> </w:t>
      </w:r>
      <w:r w:rsidRPr="00214CC6">
        <w:t>b</w:t>
      </w:r>
      <w:r w:rsidR="00C76C9C" w:rsidRPr="00214CC6">
        <w:t>een</w:t>
      </w:r>
      <w:r w:rsidR="009D42B6" w:rsidRPr="00214CC6">
        <w:t xml:space="preserve"> </w:t>
      </w:r>
      <w:r w:rsidR="00C76C9C" w:rsidRPr="00214CC6">
        <w:t>evident</w:t>
      </w:r>
      <w:r w:rsidR="009D42B6" w:rsidRPr="00214CC6">
        <w:t xml:space="preserve"> </w:t>
      </w:r>
      <w:r w:rsidR="00C76C9C" w:rsidRPr="00214CC6">
        <w:t>for</w:t>
      </w:r>
      <w:r w:rsidR="009D42B6" w:rsidRPr="00214CC6">
        <w:t xml:space="preserve"> </w:t>
      </w:r>
      <w:r w:rsidR="00C76C9C" w:rsidRPr="00214CC6">
        <w:t>quite</w:t>
      </w:r>
      <w:r w:rsidR="009D42B6" w:rsidRPr="00214CC6">
        <w:t xml:space="preserve"> </w:t>
      </w:r>
      <w:r w:rsidR="00C76C9C" w:rsidRPr="00214CC6">
        <w:t>some</w:t>
      </w:r>
      <w:r w:rsidR="009D42B6" w:rsidRPr="00214CC6">
        <w:t xml:space="preserve"> </w:t>
      </w:r>
      <w:r w:rsidR="00C76C9C" w:rsidRPr="00214CC6">
        <w:t>time,</w:t>
      </w:r>
      <w:r w:rsidR="009D42B6" w:rsidRPr="00214CC6">
        <w:t xml:space="preserve"> </w:t>
      </w:r>
      <w:r w:rsidRPr="00214CC6">
        <w:t>as</w:t>
      </w:r>
      <w:r w:rsidR="009D42B6" w:rsidRPr="00214CC6">
        <w:t xml:space="preserve"> </w:t>
      </w:r>
      <w:r w:rsidRPr="00214CC6">
        <w:t>shown</w:t>
      </w:r>
      <w:r w:rsidR="009D42B6" w:rsidRPr="00214CC6">
        <w:t xml:space="preserve"> </w:t>
      </w:r>
      <w:r w:rsidRPr="00214CC6">
        <w:t>in</w:t>
      </w:r>
      <w:r w:rsidR="009D42B6" w:rsidRPr="00214CC6">
        <w:t xml:space="preserve"> </w:t>
      </w:r>
      <w:r w:rsidR="00687153" w:rsidRPr="00214CC6">
        <w:fldChar w:fldCharType="begin"/>
      </w:r>
      <w:r w:rsidR="00687153" w:rsidRPr="00214CC6">
        <w:instrText xml:space="preserve"> REF _Ref2813533 \h  \* MERGEFORMAT </w:instrText>
      </w:r>
      <w:r w:rsidR="00687153" w:rsidRPr="00214CC6">
        <w:fldChar w:fldCharType="separate"/>
      </w:r>
      <w:r w:rsidR="002A7D3B" w:rsidRPr="00E37C6A">
        <w:t>Chart</w:t>
      </w:r>
      <w:r w:rsidR="002A7D3B">
        <w:rPr>
          <w:noProof/>
        </w:rPr>
        <w:t xml:space="preserve"> 6.17</w:t>
      </w:r>
      <w:r w:rsidR="00687153" w:rsidRPr="00214CC6">
        <w:fldChar w:fldCharType="end"/>
      </w:r>
      <w:r w:rsidR="00E6476E" w:rsidRPr="00214CC6">
        <w:t>.</w:t>
      </w:r>
    </w:p>
    <w:p w14:paraId="08084724" w14:textId="77777777" w:rsidR="009D42B6" w:rsidRPr="00214CC6" w:rsidRDefault="00E6476E" w:rsidP="00577087">
      <w:r w:rsidRPr="00214CC6">
        <w:t>However,</w:t>
      </w:r>
      <w:r w:rsidR="009D42B6" w:rsidRPr="00214CC6">
        <w:t xml:space="preserve"> </w:t>
      </w:r>
      <w:r w:rsidRPr="00214CC6">
        <w:t>this</w:t>
      </w:r>
      <w:r w:rsidR="009D42B6" w:rsidRPr="00214CC6">
        <w:t xml:space="preserve"> </w:t>
      </w:r>
      <w:r w:rsidRPr="00214CC6">
        <w:t>variable</w:t>
      </w:r>
      <w:r w:rsidR="009D42B6" w:rsidRPr="00214CC6">
        <w:t xml:space="preserve"> </w:t>
      </w:r>
      <w:r w:rsidRPr="00214CC6">
        <w:t>needs</w:t>
      </w:r>
      <w:r w:rsidR="009D42B6" w:rsidRPr="00214CC6">
        <w:t xml:space="preserve"> </w:t>
      </w:r>
      <w:r w:rsidRPr="00214CC6">
        <w:t>to</w:t>
      </w:r>
      <w:r w:rsidR="009D42B6" w:rsidRPr="00214CC6">
        <w:t xml:space="preserve"> </w:t>
      </w:r>
      <w:r w:rsidRPr="00214CC6">
        <w:t>be</w:t>
      </w:r>
      <w:r w:rsidR="009D42B6" w:rsidRPr="00214CC6">
        <w:t xml:space="preserve"> </w:t>
      </w:r>
      <w:r w:rsidRPr="00214CC6">
        <w:t>considered</w:t>
      </w:r>
      <w:r w:rsidR="009D42B6" w:rsidRPr="00214CC6">
        <w:t xml:space="preserve"> </w:t>
      </w:r>
      <w:r w:rsidRPr="00214CC6">
        <w:t>carefully</w:t>
      </w:r>
      <w:r w:rsidR="009D42B6" w:rsidRPr="00214CC6">
        <w:t xml:space="preserve"> </w:t>
      </w:r>
      <w:r w:rsidRPr="00214CC6">
        <w:t>because</w:t>
      </w:r>
      <w:r w:rsidR="009D42B6" w:rsidRPr="00214CC6">
        <w:t xml:space="preserve"> </w:t>
      </w:r>
      <w:r w:rsidRPr="00214CC6">
        <w:t>providers</w:t>
      </w:r>
      <w:r w:rsidR="009D42B6" w:rsidRPr="00214CC6">
        <w:t xml:space="preserve"> </w:t>
      </w:r>
      <w:r w:rsidRPr="00214CC6">
        <w:t>in</w:t>
      </w:r>
      <w:r w:rsidR="009D42B6" w:rsidRPr="00214CC6">
        <w:t xml:space="preserve"> </w:t>
      </w:r>
      <w:r w:rsidRPr="00214CC6">
        <w:t>the</w:t>
      </w:r>
      <w:r w:rsidR="009D42B6" w:rsidRPr="00214CC6">
        <w:t xml:space="preserve"> </w:t>
      </w:r>
      <w:r w:rsidRPr="00214CC6">
        <w:t>not-for-profit</w:t>
      </w:r>
      <w:r w:rsidR="009D42B6" w:rsidRPr="00214CC6">
        <w:t xml:space="preserve"> </w:t>
      </w:r>
      <w:r w:rsidRPr="00214CC6">
        <w:t>and</w:t>
      </w:r>
      <w:r w:rsidR="009D42B6" w:rsidRPr="00214CC6">
        <w:t xml:space="preserve"> </w:t>
      </w:r>
      <w:r w:rsidRPr="00214CC6">
        <w:t>government</w:t>
      </w:r>
      <w:r w:rsidR="009D42B6" w:rsidRPr="00214CC6">
        <w:t xml:space="preserve"> </w:t>
      </w:r>
      <w:r w:rsidRPr="00214CC6">
        <w:t>sectors</w:t>
      </w:r>
      <w:r w:rsidR="009D42B6" w:rsidRPr="00214CC6">
        <w:t xml:space="preserve"> </w:t>
      </w:r>
      <w:r w:rsidRPr="00214CC6">
        <w:t>often</w:t>
      </w:r>
      <w:r w:rsidR="009D42B6" w:rsidRPr="00214CC6">
        <w:t xml:space="preserve"> </w:t>
      </w:r>
      <w:r w:rsidRPr="00214CC6">
        <w:t>have</w:t>
      </w:r>
      <w:r w:rsidR="009D42B6" w:rsidRPr="00214CC6">
        <w:t xml:space="preserve"> </w:t>
      </w:r>
      <w:r w:rsidRPr="00214CC6">
        <w:t>different</w:t>
      </w:r>
      <w:r w:rsidR="009D42B6" w:rsidRPr="00214CC6">
        <w:t xml:space="preserve"> </w:t>
      </w:r>
      <w:r w:rsidRPr="00214CC6">
        <w:t>business</w:t>
      </w:r>
      <w:r w:rsidR="009D42B6" w:rsidRPr="00214CC6">
        <w:t xml:space="preserve"> </w:t>
      </w:r>
      <w:r w:rsidRPr="00214CC6">
        <w:t>motives,</w:t>
      </w:r>
      <w:r w:rsidR="009D42B6" w:rsidRPr="00214CC6">
        <w:t xml:space="preserve"> </w:t>
      </w:r>
      <w:r w:rsidRPr="00214CC6">
        <w:t>business</w:t>
      </w:r>
      <w:r w:rsidR="009D42B6" w:rsidRPr="00214CC6">
        <w:t xml:space="preserve"> </w:t>
      </w:r>
      <w:r w:rsidRPr="00214CC6">
        <w:t>models</w:t>
      </w:r>
      <w:r w:rsidR="009D42B6" w:rsidRPr="00214CC6">
        <w:t xml:space="preserve"> </w:t>
      </w:r>
      <w:r w:rsidRPr="00214CC6">
        <w:t>and</w:t>
      </w:r>
      <w:r w:rsidR="009D42B6" w:rsidRPr="00214CC6">
        <w:t xml:space="preserve"> </w:t>
      </w:r>
      <w:r w:rsidRPr="00214CC6">
        <w:t>funding</w:t>
      </w:r>
      <w:r w:rsidR="009D42B6" w:rsidRPr="00214CC6">
        <w:t xml:space="preserve"> </w:t>
      </w:r>
      <w:r w:rsidRPr="00214CC6">
        <w:t>sources</w:t>
      </w:r>
      <w:r w:rsidR="009D42B6" w:rsidRPr="00214CC6">
        <w:t xml:space="preserve"> </w:t>
      </w:r>
      <w:r w:rsidRPr="00214CC6">
        <w:t>and</w:t>
      </w:r>
      <w:r w:rsidR="009D42B6" w:rsidRPr="00214CC6">
        <w:t xml:space="preserve"> </w:t>
      </w:r>
      <w:r w:rsidR="00B54926" w:rsidRPr="00214CC6">
        <w:t>often</w:t>
      </w:r>
      <w:r w:rsidR="009D42B6" w:rsidRPr="00214CC6">
        <w:t xml:space="preserve"> </w:t>
      </w:r>
      <w:r w:rsidRPr="00214CC6">
        <w:t>operate</w:t>
      </w:r>
      <w:r w:rsidR="009D42B6" w:rsidRPr="00214CC6">
        <w:t xml:space="preserve"> </w:t>
      </w:r>
      <w:r w:rsidRPr="00214CC6">
        <w:t>in</w:t>
      </w:r>
      <w:r w:rsidR="009D42B6" w:rsidRPr="00214CC6">
        <w:t xml:space="preserve"> </w:t>
      </w:r>
      <w:r w:rsidRPr="00214CC6">
        <w:t>areas</w:t>
      </w:r>
      <w:r w:rsidR="009D42B6" w:rsidRPr="00214CC6">
        <w:t xml:space="preserve"> </w:t>
      </w:r>
      <w:r w:rsidRPr="00214CC6">
        <w:t>affected</w:t>
      </w:r>
      <w:r w:rsidR="009D42B6" w:rsidRPr="00214CC6">
        <w:t xml:space="preserve"> </w:t>
      </w:r>
      <w:r w:rsidRPr="00214CC6">
        <w:t>by</w:t>
      </w:r>
      <w:r w:rsidR="009D42B6" w:rsidRPr="00214CC6">
        <w:t xml:space="preserve"> </w:t>
      </w:r>
      <w:r w:rsidRPr="00214CC6">
        <w:t>the</w:t>
      </w:r>
      <w:r w:rsidR="009D42B6" w:rsidRPr="00214CC6">
        <w:t xml:space="preserve"> </w:t>
      </w:r>
      <w:r w:rsidRPr="00214CC6">
        <w:t>impacts</w:t>
      </w:r>
      <w:r w:rsidR="009D42B6" w:rsidRPr="00214CC6">
        <w:t xml:space="preserve"> </w:t>
      </w:r>
      <w:r w:rsidRPr="00214CC6">
        <w:t>of</w:t>
      </w:r>
      <w:r w:rsidR="009D42B6" w:rsidRPr="00214CC6">
        <w:t xml:space="preserve"> </w:t>
      </w:r>
      <w:r w:rsidR="00244BCE" w:rsidRPr="00214CC6">
        <w:t>remoteness</w:t>
      </w:r>
      <w:r w:rsidR="009D42B6" w:rsidRPr="00214CC6">
        <w:t xml:space="preserve"> </w:t>
      </w:r>
      <w:r w:rsidR="00244BCE" w:rsidRPr="00214CC6">
        <w:t>and</w:t>
      </w:r>
      <w:r w:rsidR="009D42B6" w:rsidRPr="00214CC6">
        <w:t xml:space="preserve"> </w:t>
      </w:r>
      <w:r w:rsidRPr="00214CC6">
        <w:t>facility</w:t>
      </w:r>
      <w:r w:rsidR="009D42B6" w:rsidRPr="00214CC6">
        <w:t xml:space="preserve"> </w:t>
      </w:r>
      <w:r w:rsidRPr="00214CC6">
        <w:t>size.</w:t>
      </w:r>
    </w:p>
    <w:p w14:paraId="01FC299C" w14:textId="77777777" w:rsidR="009D42B6" w:rsidRPr="00214CC6" w:rsidRDefault="008C3B6D" w:rsidP="00577087">
      <w:r w:rsidRPr="00214CC6">
        <w:t>ACF</w:t>
      </w:r>
      <w:r w:rsidR="007C001B" w:rsidRPr="00214CC6">
        <w:t>A</w:t>
      </w:r>
      <w:r w:rsidR="009D42B6" w:rsidRPr="00214CC6">
        <w:t xml:space="preserve"> </w:t>
      </w:r>
      <w:r w:rsidR="00C53EE8" w:rsidRPr="00214CC6">
        <w:t>has</w:t>
      </w:r>
      <w:r w:rsidR="009D42B6" w:rsidRPr="00214CC6">
        <w:t xml:space="preserve"> </w:t>
      </w:r>
      <w:r w:rsidR="00C53EE8" w:rsidRPr="00214CC6">
        <w:t>previously</w:t>
      </w:r>
      <w:r w:rsidR="009D42B6" w:rsidRPr="00214CC6">
        <w:t xml:space="preserve"> </w:t>
      </w:r>
      <w:r w:rsidR="00C53EE8" w:rsidRPr="00214CC6">
        <w:t>noted</w:t>
      </w:r>
      <w:r w:rsidR="009D42B6" w:rsidRPr="00214CC6">
        <w:t xml:space="preserve"> </w:t>
      </w:r>
      <w:r w:rsidR="007C001B" w:rsidRPr="00214CC6">
        <w:t>commentary</w:t>
      </w:r>
      <w:r w:rsidR="009D42B6" w:rsidRPr="00214CC6">
        <w:t xml:space="preserve"> </w:t>
      </w:r>
      <w:r w:rsidR="007C001B" w:rsidRPr="00214CC6">
        <w:t>from</w:t>
      </w:r>
      <w:r w:rsidR="009D42B6" w:rsidRPr="00214CC6">
        <w:t xml:space="preserve"> </w:t>
      </w:r>
      <w:r w:rsidR="007C001B" w:rsidRPr="00214CC6">
        <w:t>the</w:t>
      </w:r>
      <w:r w:rsidR="009D42B6" w:rsidRPr="00214CC6">
        <w:t xml:space="preserve"> </w:t>
      </w:r>
      <w:r w:rsidR="007C001B" w:rsidRPr="00214CC6">
        <w:t>not-for-profit</w:t>
      </w:r>
      <w:r w:rsidR="009D42B6" w:rsidRPr="00214CC6">
        <w:t xml:space="preserve"> </w:t>
      </w:r>
      <w:r w:rsidRPr="00214CC6">
        <w:t>sector</w:t>
      </w:r>
      <w:r w:rsidR="009D42B6" w:rsidRPr="00214CC6">
        <w:t xml:space="preserve"> </w:t>
      </w:r>
      <w:r w:rsidRPr="00214CC6">
        <w:t>that</w:t>
      </w:r>
      <w:r w:rsidR="009D42B6" w:rsidRPr="00214CC6">
        <w:t xml:space="preserve"> </w:t>
      </w:r>
      <w:r w:rsidRPr="00214CC6">
        <w:t>the</w:t>
      </w:r>
      <w:r w:rsidR="009D42B6" w:rsidRPr="00214CC6">
        <w:t xml:space="preserve"> </w:t>
      </w:r>
      <w:r w:rsidRPr="00214CC6">
        <w:t>generally</w:t>
      </w:r>
      <w:r w:rsidR="009D42B6" w:rsidRPr="00214CC6">
        <w:t xml:space="preserve"> </w:t>
      </w:r>
      <w:r w:rsidRPr="00214CC6">
        <w:t>lower</w:t>
      </w:r>
      <w:r w:rsidR="009D42B6" w:rsidRPr="00214CC6">
        <w:t xml:space="preserve"> </w:t>
      </w:r>
      <w:r w:rsidRPr="00214CC6">
        <w:t>operating</w:t>
      </w:r>
      <w:r w:rsidR="009D42B6" w:rsidRPr="00214CC6">
        <w:t xml:space="preserve"> </w:t>
      </w:r>
      <w:r w:rsidRPr="00214CC6">
        <w:t>financial</w:t>
      </w:r>
      <w:r w:rsidR="009D42B6" w:rsidRPr="00214CC6">
        <w:t xml:space="preserve"> </w:t>
      </w:r>
      <w:r w:rsidRPr="00214CC6">
        <w:t>results</w:t>
      </w:r>
      <w:r w:rsidR="009D42B6" w:rsidRPr="00214CC6">
        <w:t xml:space="preserve"> </w:t>
      </w:r>
      <w:r w:rsidRPr="00214CC6">
        <w:t>may</w:t>
      </w:r>
      <w:r w:rsidR="009D42B6" w:rsidRPr="00214CC6">
        <w:t xml:space="preserve"> </w:t>
      </w:r>
      <w:r w:rsidRPr="00214CC6">
        <w:t>be</w:t>
      </w:r>
      <w:r w:rsidR="009D42B6" w:rsidRPr="00214CC6">
        <w:t xml:space="preserve"> </w:t>
      </w:r>
      <w:r w:rsidRPr="00214CC6">
        <w:t>consistent</w:t>
      </w:r>
      <w:r w:rsidR="009D42B6" w:rsidRPr="00214CC6">
        <w:t xml:space="preserve"> </w:t>
      </w:r>
      <w:r w:rsidRPr="00214CC6">
        <w:t>with</w:t>
      </w:r>
      <w:r w:rsidR="009D42B6" w:rsidRPr="00214CC6">
        <w:t xml:space="preserve"> </w:t>
      </w:r>
      <w:r w:rsidRPr="00214CC6">
        <w:t>their</w:t>
      </w:r>
      <w:r w:rsidR="009D42B6" w:rsidRPr="00214CC6">
        <w:t xml:space="preserve"> </w:t>
      </w:r>
      <w:r w:rsidRPr="00214CC6">
        <w:t>community</w:t>
      </w:r>
      <w:r w:rsidR="009D42B6" w:rsidRPr="00214CC6">
        <w:t xml:space="preserve"> </w:t>
      </w:r>
      <w:r w:rsidRPr="00214CC6">
        <w:t>or</w:t>
      </w:r>
      <w:r w:rsidR="009D42B6" w:rsidRPr="00214CC6">
        <w:t xml:space="preserve"> </w:t>
      </w:r>
      <w:r w:rsidRPr="00214CC6">
        <w:t>religious</w:t>
      </w:r>
      <w:r w:rsidR="009D42B6" w:rsidRPr="00214CC6">
        <w:t xml:space="preserve"> </w:t>
      </w:r>
      <w:r w:rsidRPr="00214CC6">
        <w:t>missions.</w:t>
      </w:r>
      <w:r w:rsidR="009D42B6" w:rsidRPr="00214CC6">
        <w:t xml:space="preserve"> </w:t>
      </w:r>
      <w:r w:rsidRPr="00214CC6">
        <w:t>They</w:t>
      </w:r>
      <w:r w:rsidR="009D42B6" w:rsidRPr="00214CC6">
        <w:t xml:space="preserve"> </w:t>
      </w:r>
      <w:r w:rsidRPr="00214CC6">
        <w:t>may</w:t>
      </w:r>
      <w:r w:rsidR="009D42B6" w:rsidRPr="00214CC6">
        <w:t xml:space="preserve"> </w:t>
      </w:r>
      <w:r w:rsidRPr="00214CC6">
        <w:t>fulfil</w:t>
      </w:r>
      <w:r w:rsidR="009D42B6" w:rsidRPr="00214CC6">
        <w:t xml:space="preserve"> </w:t>
      </w:r>
      <w:r w:rsidRPr="00214CC6">
        <w:t>their</w:t>
      </w:r>
      <w:r w:rsidR="009D42B6" w:rsidRPr="00214CC6">
        <w:t xml:space="preserve"> </w:t>
      </w:r>
      <w:r w:rsidRPr="00214CC6">
        <w:t>charters</w:t>
      </w:r>
      <w:r w:rsidR="009D42B6" w:rsidRPr="00214CC6">
        <w:t xml:space="preserve"> </w:t>
      </w:r>
      <w:r w:rsidRPr="00214CC6">
        <w:t>in</w:t>
      </w:r>
      <w:r w:rsidR="009D42B6" w:rsidRPr="00214CC6">
        <w:t xml:space="preserve"> </w:t>
      </w:r>
      <w:r w:rsidRPr="00214CC6">
        <w:t>a</w:t>
      </w:r>
      <w:r w:rsidR="009D42B6" w:rsidRPr="00214CC6">
        <w:t xml:space="preserve"> </w:t>
      </w:r>
      <w:r w:rsidRPr="00214CC6">
        <w:t>range</w:t>
      </w:r>
      <w:r w:rsidR="009D42B6" w:rsidRPr="00214CC6">
        <w:t xml:space="preserve"> </w:t>
      </w:r>
      <w:r w:rsidRPr="00214CC6">
        <w:t>of</w:t>
      </w:r>
      <w:r w:rsidR="009D42B6" w:rsidRPr="00214CC6">
        <w:t xml:space="preserve"> </w:t>
      </w:r>
      <w:r w:rsidRPr="00214CC6">
        <w:t>ways</w:t>
      </w:r>
      <w:r w:rsidR="009D42B6" w:rsidRPr="00214CC6">
        <w:t xml:space="preserve"> </w:t>
      </w:r>
      <w:r w:rsidRPr="00214CC6">
        <w:t>that</w:t>
      </w:r>
      <w:r w:rsidR="009D42B6" w:rsidRPr="00214CC6">
        <w:t xml:space="preserve"> </w:t>
      </w:r>
      <w:r w:rsidRPr="00214CC6">
        <w:t>might</w:t>
      </w:r>
      <w:r w:rsidR="009D42B6" w:rsidRPr="00214CC6">
        <w:t xml:space="preserve"> </w:t>
      </w:r>
      <w:r w:rsidRPr="00214CC6">
        <w:t>be</w:t>
      </w:r>
      <w:r w:rsidR="009D42B6" w:rsidRPr="00214CC6">
        <w:t xml:space="preserve"> </w:t>
      </w:r>
      <w:r w:rsidRPr="00214CC6">
        <w:t>difficult</w:t>
      </w:r>
      <w:r w:rsidR="009D42B6" w:rsidRPr="00214CC6">
        <w:t xml:space="preserve"> </w:t>
      </w:r>
      <w:r w:rsidRPr="00214CC6">
        <w:t>or</w:t>
      </w:r>
      <w:r w:rsidR="009D42B6" w:rsidRPr="00214CC6">
        <w:t xml:space="preserve"> </w:t>
      </w:r>
      <w:r w:rsidRPr="00214CC6">
        <w:t>inappropriate</w:t>
      </w:r>
      <w:r w:rsidR="009D42B6" w:rsidRPr="00214CC6">
        <w:t xml:space="preserve"> </w:t>
      </w:r>
      <w:r w:rsidRPr="00214CC6">
        <w:t>in</w:t>
      </w:r>
      <w:r w:rsidR="009D42B6" w:rsidRPr="00214CC6">
        <w:t xml:space="preserve"> </w:t>
      </w:r>
      <w:r w:rsidRPr="00214CC6">
        <w:t>a</w:t>
      </w:r>
      <w:r w:rsidR="009D42B6" w:rsidRPr="00214CC6">
        <w:t xml:space="preserve"> </w:t>
      </w:r>
      <w:r w:rsidRPr="00214CC6">
        <w:t>more</w:t>
      </w:r>
      <w:r w:rsidR="009D42B6" w:rsidRPr="00214CC6">
        <w:t xml:space="preserve"> </w:t>
      </w:r>
      <w:r w:rsidRPr="00214CC6">
        <w:t>commercial</w:t>
      </w:r>
      <w:r w:rsidR="009D42B6" w:rsidRPr="00214CC6">
        <w:t xml:space="preserve"> </w:t>
      </w:r>
      <w:r w:rsidRPr="00214CC6">
        <w:t>environment</w:t>
      </w:r>
      <w:r w:rsidR="009D42B6" w:rsidRPr="00214CC6">
        <w:t xml:space="preserve"> </w:t>
      </w:r>
      <w:r w:rsidRPr="00214CC6">
        <w:t>where</w:t>
      </w:r>
      <w:r w:rsidR="009D42B6" w:rsidRPr="00214CC6">
        <w:t xml:space="preserve"> </w:t>
      </w:r>
      <w:r w:rsidRPr="00214CC6">
        <w:t>investors</w:t>
      </w:r>
      <w:r w:rsidR="009D42B6" w:rsidRPr="00214CC6">
        <w:t xml:space="preserve"> </w:t>
      </w:r>
      <w:r w:rsidRPr="00214CC6">
        <w:t>are</w:t>
      </w:r>
      <w:r w:rsidR="009D42B6" w:rsidRPr="00214CC6">
        <w:t xml:space="preserve"> </w:t>
      </w:r>
      <w:r w:rsidRPr="00214CC6">
        <w:t>seeking</w:t>
      </w:r>
      <w:r w:rsidR="009D42B6" w:rsidRPr="00214CC6">
        <w:t xml:space="preserve"> </w:t>
      </w:r>
      <w:r w:rsidRPr="00214CC6">
        <w:t>retu</w:t>
      </w:r>
      <w:r w:rsidR="00820F66" w:rsidRPr="00214CC6">
        <w:t>rns.</w:t>
      </w:r>
    </w:p>
    <w:p w14:paraId="76377409" w14:textId="77777777" w:rsidR="009D42B6" w:rsidRPr="00214CC6" w:rsidRDefault="007C001B" w:rsidP="00577087">
      <w:r w:rsidRPr="00214CC6">
        <w:t>Specifically,</w:t>
      </w:r>
      <w:r w:rsidR="009D42B6" w:rsidRPr="00214CC6">
        <w:t xml:space="preserve"> </w:t>
      </w:r>
      <w:r w:rsidRPr="00214CC6">
        <w:t>not-for-profit</w:t>
      </w:r>
      <w:r w:rsidR="009D42B6" w:rsidRPr="00214CC6">
        <w:t xml:space="preserve"> </w:t>
      </w:r>
      <w:r w:rsidRPr="00214CC6">
        <w:t>providers</w:t>
      </w:r>
      <w:r w:rsidR="009D42B6" w:rsidRPr="00214CC6">
        <w:t xml:space="preserve"> </w:t>
      </w:r>
      <w:r w:rsidR="008C3B6D" w:rsidRPr="00214CC6">
        <w:t>may</w:t>
      </w:r>
      <w:r w:rsidR="009D42B6" w:rsidRPr="00214CC6">
        <w:t xml:space="preserve"> </w:t>
      </w:r>
      <w:r w:rsidR="008C3B6D" w:rsidRPr="00214CC6">
        <w:t>choose</w:t>
      </w:r>
      <w:r w:rsidR="009D42B6" w:rsidRPr="00214CC6">
        <w:t xml:space="preserve"> </w:t>
      </w:r>
      <w:r w:rsidR="008C3B6D" w:rsidRPr="00214CC6">
        <w:t>to</w:t>
      </w:r>
      <w:r w:rsidR="009D42B6" w:rsidRPr="00214CC6">
        <w:t xml:space="preserve"> </w:t>
      </w:r>
      <w:r w:rsidR="008C3B6D" w:rsidRPr="00214CC6">
        <w:t>invest</w:t>
      </w:r>
      <w:r w:rsidR="009D42B6" w:rsidRPr="00214CC6">
        <w:t xml:space="preserve"> </w:t>
      </w:r>
      <w:r w:rsidR="008C3B6D" w:rsidRPr="00214CC6">
        <w:t>in</w:t>
      </w:r>
      <w:r w:rsidR="009D42B6" w:rsidRPr="00214CC6">
        <w:t xml:space="preserve"> </w:t>
      </w:r>
      <w:r w:rsidR="008C3B6D" w:rsidRPr="00214CC6">
        <w:t>or</w:t>
      </w:r>
      <w:r w:rsidR="009D42B6" w:rsidRPr="00214CC6">
        <w:t xml:space="preserve"> </w:t>
      </w:r>
      <w:r w:rsidR="008C3B6D" w:rsidRPr="00214CC6">
        <w:t>expend</w:t>
      </w:r>
      <w:r w:rsidR="009D42B6" w:rsidRPr="00214CC6">
        <w:t xml:space="preserve"> </w:t>
      </w:r>
      <w:r w:rsidR="008C3B6D" w:rsidRPr="00214CC6">
        <w:t>funds</w:t>
      </w:r>
      <w:r w:rsidR="009D42B6" w:rsidRPr="00214CC6">
        <w:t xml:space="preserve"> </w:t>
      </w:r>
      <w:r w:rsidR="008C3B6D" w:rsidRPr="00214CC6">
        <w:t>on</w:t>
      </w:r>
      <w:r w:rsidR="009D42B6" w:rsidRPr="00214CC6">
        <w:t xml:space="preserve"> </w:t>
      </w:r>
      <w:r w:rsidR="008C3B6D" w:rsidRPr="00214CC6">
        <w:t>amenities</w:t>
      </w:r>
      <w:r w:rsidR="009D42B6" w:rsidRPr="00214CC6">
        <w:t xml:space="preserve"> </w:t>
      </w:r>
      <w:r w:rsidR="008C3B6D" w:rsidRPr="00214CC6">
        <w:t>and</w:t>
      </w:r>
      <w:r w:rsidR="009D42B6" w:rsidRPr="00214CC6">
        <w:t xml:space="preserve"> </w:t>
      </w:r>
      <w:r w:rsidR="008C3B6D" w:rsidRPr="00214CC6">
        <w:t>services</w:t>
      </w:r>
      <w:r w:rsidR="009D42B6" w:rsidRPr="00214CC6">
        <w:t xml:space="preserve"> </w:t>
      </w:r>
      <w:r w:rsidR="008C3B6D" w:rsidRPr="00214CC6">
        <w:t>for</w:t>
      </w:r>
      <w:r w:rsidR="009D42B6" w:rsidRPr="00214CC6">
        <w:t xml:space="preserve"> </w:t>
      </w:r>
      <w:r w:rsidR="008C3B6D" w:rsidRPr="00214CC6">
        <w:t>which</w:t>
      </w:r>
      <w:r w:rsidR="009D42B6" w:rsidRPr="00214CC6">
        <w:t xml:space="preserve"> </w:t>
      </w:r>
      <w:r w:rsidR="008C3B6D" w:rsidRPr="00214CC6">
        <w:t>they</w:t>
      </w:r>
      <w:r w:rsidR="009D42B6" w:rsidRPr="00214CC6">
        <w:t xml:space="preserve"> </w:t>
      </w:r>
      <w:r w:rsidR="008C3B6D" w:rsidRPr="00214CC6">
        <w:t>are</w:t>
      </w:r>
      <w:r w:rsidR="009D42B6" w:rsidRPr="00214CC6">
        <w:t xml:space="preserve"> </w:t>
      </w:r>
      <w:r w:rsidR="008C3B6D" w:rsidRPr="00214CC6">
        <w:t>not</w:t>
      </w:r>
      <w:r w:rsidR="009D42B6" w:rsidRPr="00214CC6">
        <w:t xml:space="preserve"> </w:t>
      </w:r>
      <w:r w:rsidR="008C3B6D" w:rsidRPr="00214CC6">
        <w:t>funded</w:t>
      </w:r>
      <w:r w:rsidR="009D42B6" w:rsidRPr="00214CC6">
        <w:t xml:space="preserve"> </w:t>
      </w:r>
      <w:r w:rsidRPr="00214CC6">
        <w:t>through</w:t>
      </w:r>
      <w:r w:rsidR="009D42B6" w:rsidRPr="00214CC6">
        <w:t xml:space="preserve"> </w:t>
      </w:r>
      <w:r w:rsidRPr="00214CC6">
        <w:t>regulated</w:t>
      </w:r>
      <w:r w:rsidR="009D42B6" w:rsidRPr="00214CC6">
        <w:t xml:space="preserve"> </w:t>
      </w:r>
      <w:r w:rsidRPr="00214CC6">
        <w:t>sources.</w:t>
      </w:r>
      <w:r w:rsidR="009D42B6" w:rsidRPr="00214CC6">
        <w:t xml:space="preserve"> </w:t>
      </w:r>
      <w:r w:rsidRPr="00214CC6">
        <w:t>Not</w:t>
      </w:r>
      <w:r w:rsidR="00365904" w:rsidRPr="00214CC6">
        <w:noBreakHyphen/>
      </w:r>
      <w:r w:rsidRPr="00214CC6">
        <w:t>for</w:t>
      </w:r>
      <w:r w:rsidR="00365904" w:rsidRPr="00214CC6">
        <w:noBreakHyphen/>
      </w:r>
      <w:r w:rsidRPr="00214CC6">
        <w:t>profit</w:t>
      </w:r>
      <w:r w:rsidR="009D42B6" w:rsidRPr="00214CC6">
        <w:t xml:space="preserve"> </w:t>
      </w:r>
      <w:r w:rsidRPr="00214CC6">
        <w:t>providers</w:t>
      </w:r>
      <w:r w:rsidR="009D42B6" w:rsidRPr="00214CC6">
        <w:t xml:space="preserve"> </w:t>
      </w:r>
      <w:r w:rsidR="00FA6554" w:rsidRPr="00214CC6">
        <w:t>may</w:t>
      </w:r>
      <w:r w:rsidR="009D42B6" w:rsidRPr="00214CC6">
        <w:t xml:space="preserve"> </w:t>
      </w:r>
      <w:r w:rsidR="00FA6554" w:rsidRPr="00214CC6">
        <w:t>be</w:t>
      </w:r>
      <w:r w:rsidR="009D42B6" w:rsidRPr="00214CC6">
        <w:t xml:space="preserve"> </w:t>
      </w:r>
      <w:r w:rsidR="00FA6554" w:rsidRPr="00214CC6">
        <w:t>assisted</w:t>
      </w:r>
      <w:r w:rsidR="009D42B6" w:rsidRPr="00214CC6">
        <w:t xml:space="preserve"> </w:t>
      </w:r>
      <w:r w:rsidR="008C3B6D" w:rsidRPr="00214CC6">
        <w:t>to</w:t>
      </w:r>
      <w:r w:rsidR="009D42B6" w:rsidRPr="00214CC6">
        <w:t xml:space="preserve"> </w:t>
      </w:r>
      <w:r w:rsidR="008C3B6D" w:rsidRPr="00214CC6">
        <w:t>do</w:t>
      </w:r>
      <w:r w:rsidR="009D42B6" w:rsidRPr="00214CC6">
        <w:t xml:space="preserve"> </w:t>
      </w:r>
      <w:r w:rsidR="008C3B6D" w:rsidRPr="00214CC6">
        <w:t>this</w:t>
      </w:r>
      <w:r w:rsidR="009D42B6" w:rsidRPr="00214CC6">
        <w:t xml:space="preserve"> </w:t>
      </w:r>
      <w:r w:rsidR="008C3B6D" w:rsidRPr="00214CC6">
        <w:t>through</w:t>
      </w:r>
      <w:r w:rsidR="009D42B6" w:rsidRPr="00214CC6">
        <w:t xml:space="preserve"> </w:t>
      </w:r>
      <w:r w:rsidR="008C3B6D" w:rsidRPr="00214CC6">
        <w:t>a</w:t>
      </w:r>
      <w:r w:rsidR="009D42B6" w:rsidRPr="00214CC6">
        <w:t xml:space="preserve"> </w:t>
      </w:r>
      <w:r w:rsidR="008C3B6D" w:rsidRPr="00214CC6">
        <w:t>range</w:t>
      </w:r>
      <w:r w:rsidR="009D42B6" w:rsidRPr="00214CC6">
        <w:t xml:space="preserve"> </w:t>
      </w:r>
      <w:r w:rsidR="008C3B6D" w:rsidRPr="00214CC6">
        <w:t>of</w:t>
      </w:r>
      <w:r w:rsidR="009D42B6" w:rsidRPr="00214CC6">
        <w:t xml:space="preserve"> </w:t>
      </w:r>
      <w:r w:rsidR="008C3B6D" w:rsidRPr="00214CC6">
        <w:t>funding</w:t>
      </w:r>
      <w:r w:rsidR="009D42B6" w:rsidRPr="00214CC6">
        <w:t xml:space="preserve"> </w:t>
      </w:r>
      <w:r w:rsidR="008C3B6D" w:rsidRPr="00214CC6">
        <w:t>pathways</w:t>
      </w:r>
      <w:r w:rsidR="009D42B6" w:rsidRPr="00214CC6">
        <w:t xml:space="preserve"> </w:t>
      </w:r>
      <w:r w:rsidR="008C3B6D" w:rsidRPr="00214CC6">
        <w:t>and</w:t>
      </w:r>
      <w:r w:rsidR="009D42B6" w:rsidRPr="00214CC6">
        <w:t xml:space="preserve"> </w:t>
      </w:r>
      <w:r w:rsidR="008C3B6D" w:rsidRPr="00214CC6">
        <w:t>tax</w:t>
      </w:r>
      <w:r w:rsidR="009D42B6" w:rsidRPr="00214CC6">
        <w:t xml:space="preserve"> </w:t>
      </w:r>
      <w:r w:rsidR="008C3B6D" w:rsidRPr="00214CC6">
        <w:t>benefits,</w:t>
      </w:r>
      <w:r w:rsidR="009D42B6" w:rsidRPr="00214CC6">
        <w:t xml:space="preserve"> </w:t>
      </w:r>
      <w:r w:rsidR="008C3B6D" w:rsidRPr="00214CC6">
        <w:t>including</w:t>
      </w:r>
      <w:r w:rsidR="009D42B6" w:rsidRPr="00214CC6">
        <w:t xml:space="preserve"> </w:t>
      </w:r>
      <w:r w:rsidR="008C3B6D" w:rsidRPr="00214CC6">
        <w:t>payroll</w:t>
      </w:r>
      <w:r w:rsidR="009D42B6" w:rsidRPr="00214CC6">
        <w:t xml:space="preserve"> </w:t>
      </w:r>
      <w:r w:rsidR="008C3B6D" w:rsidRPr="00214CC6">
        <w:t>tax</w:t>
      </w:r>
      <w:r w:rsidR="009D42B6" w:rsidRPr="00214CC6">
        <w:t xml:space="preserve"> </w:t>
      </w:r>
      <w:r w:rsidR="008C3B6D" w:rsidRPr="00214CC6">
        <w:t>relief,</w:t>
      </w:r>
      <w:r w:rsidR="009D42B6" w:rsidRPr="00214CC6">
        <w:t xml:space="preserve"> </w:t>
      </w:r>
      <w:r w:rsidR="008C3B6D" w:rsidRPr="00214CC6">
        <w:t>income</w:t>
      </w:r>
      <w:r w:rsidR="009D42B6" w:rsidRPr="00214CC6">
        <w:t xml:space="preserve"> </w:t>
      </w:r>
      <w:r w:rsidR="008C3B6D" w:rsidRPr="00214CC6">
        <w:t>tax</w:t>
      </w:r>
      <w:r w:rsidR="009D42B6" w:rsidRPr="00214CC6">
        <w:t xml:space="preserve"> </w:t>
      </w:r>
      <w:r w:rsidR="008C3B6D" w:rsidRPr="00214CC6">
        <w:t>exemptions</w:t>
      </w:r>
      <w:r w:rsidR="009D42B6" w:rsidRPr="00214CC6">
        <w:t xml:space="preserve"> </w:t>
      </w:r>
      <w:r w:rsidR="008C3B6D" w:rsidRPr="00214CC6">
        <w:t>and</w:t>
      </w:r>
      <w:r w:rsidR="009D42B6" w:rsidRPr="00214CC6">
        <w:t xml:space="preserve"> </w:t>
      </w:r>
      <w:r w:rsidR="008C3B6D" w:rsidRPr="00214CC6">
        <w:t>tax</w:t>
      </w:r>
      <w:r w:rsidR="009D42B6" w:rsidRPr="00214CC6">
        <w:t xml:space="preserve"> </w:t>
      </w:r>
      <w:r w:rsidRPr="00214CC6">
        <w:t>deductible</w:t>
      </w:r>
      <w:r w:rsidR="009D42B6" w:rsidRPr="00214CC6">
        <w:t xml:space="preserve"> </w:t>
      </w:r>
      <w:r w:rsidR="008C3B6D" w:rsidRPr="00214CC6">
        <w:t>donations.</w:t>
      </w:r>
      <w:r w:rsidR="009D42B6" w:rsidRPr="00214CC6">
        <w:t xml:space="preserve"> </w:t>
      </w:r>
      <w:r w:rsidR="008C3B6D" w:rsidRPr="00214CC6">
        <w:t>However,</w:t>
      </w:r>
      <w:r w:rsidR="009D42B6" w:rsidRPr="00214CC6">
        <w:t xml:space="preserve"> </w:t>
      </w:r>
      <w:r w:rsidR="008C3B6D" w:rsidRPr="00214CC6">
        <w:t>where</w:t>
      </w:r>
      <w:r w:rsidR="009D42B6" w:rsidRPr="00214CC6">
        <w:t xml:space="preserve"> </w:t>
      </w:r>
      <w:r w:rsidR="008C3B6D" w:rsidRPr="00214CC6">
        <w:t>these</w:t>
      </w:r>
      <w:r w:rsidR="009D42B6" w:rsidRPr="00214CC6">
        <w:t xml:space="preserve"> </w:t>
      </w:r>
      <w:r w:rsidR="008C3B6D" w:rsidRPr="00214CC6">
        <w:t>costs</w:t>
      </w:r>
      <w:r w:rsidR="009D42B6" w:rsidRPr="00214CC6">
        <w:t xml:space="preserve"> </w:t>
      </w:r>
      <w:r w:rsidR="008C3B6D" w:rsidRPr="00214CC6">
        <w:t>are</w:t>
      </w:r>
      <w:r w:rsidR="009D42B6" w:rsidRPr="00214CC6">
        <w:t xml:space="preserve"> </w:t>
      </w:r>
      <w:r w:rsidR="008C3B6D" w:rsidRPr="00214CC6">
        <w:t>not</w:t>
      </w:r>
      <w:r w:rsidR="009D42B6" w:rsidRPr="00214CC6">
        <w:t xml:space="preserve"> </w:t>
      </w:r>
      <w:r w:rsidR="008C3B6D" w:rsidRPr="00214CC6">
        <w:t>covered</w:t>
      </w:r>
      <w:r w:rsidR="009D42B6" w:rsidRPr="00214CC6">
        <w:t xml:space="preserve"> </w:t>
      </w:r>
      <w:r w:rsidR="008C3B6D" w:rsidRPr="00214CC6">
        <w:t>by</w:t>
      </w:r>
      <w:r w:rsidR="009D42B6" w:rsidRPr="00214CC6">
        <w:t xml:space="preserve"> </w:t>
      </w:r>
      <w:r w:rsidR="008C3B6D" w:rsidRPr="00214CC6">
        <w:t>such</w:t>
      </w:r>
      <w:r w:rsidR="009D42B6" w:rsidRPr="00214CC6">
        <w:t xml:space="preserve"> </w:t>
      </w:r>
      <w:r w:rsidR="008C3B6D" w:rsidRPr="00214CC6">
        <w:t>incremental</w:t>
      </w:r>
      <w:r w:rsidR="009D42B6" w:rsidRPr="00214CC6">
        <w:t xml:space="preserve"> </w:t>
      </w:r>
      <w:r w:rsidR="008C3B6D" w:rsidRPr="00214CC6">
        <w:t>revenue,</w:t>
      </w:r>
      <w:r w:rsidR="009D42B6" w:rsidRPr="00214CC6">
        <w:t xml:space="preserve"> </w:t>
      </w:r>
      <w:r w:rsidR="008C3B6D" w:rsidRPr="00214CC6">
        <w:t>the</w:t>
      </w:r>
      <w:r w:rsidR="009D42B6" w:rsidRPr="00214CC6">
        <w:t xml:space="preserve"> </w:t>
      </w:r>
      <w:r w:rsidR="008C3B6D" w:rsidRPr="00214CC6">
        <w:t>comparatively</w:t>
      </w:r>
      <w:r w:rsidR="009D42B6" w:rsidRPr="00214CC6">
        <w:t xml:space="preserve"> </w:t>
      </w:r>
      <w:r w:rsidR="008C3B6D" w:rsidRPr="00214CC6">
        <w:t>lower</w:t>
      </w:r>
      <w:r w:rsidR="009D42B6" w:rsidRPr="00214CC6">
        <w:t xml:space="preserve"> </w:t>
      </w:r>
      <w:r w:rsidR="008C3B6D" w:rsidRPr="00214CC6">
        <w:t>EBITDA</w:t>
      </w:r>
      <w:r w:rsidR="009D42B6" w:rsidRPr="00214CC6">
        <w:t xml:space="preserve"> </w:t>
      </w:r>
      <w:r w:rsidR="008C3B6D" w:rsidRPr="00214CC6">
        <w:t>for</w:t>
      </w:r>
      <w:r w:rsidR="009D42B6" w:rsidRPr="00214CC6">
        <w:t xml:space="preserve"> </w:t>
      </w:r>
      <w:r w:rsidR="008C3B6D" w:rsidRPr="00214CC6">
        <w:t>m</w:t>
      </w:r>
      <w:r w:rsidRPr="00214CC6">
        <w:t>any</w:t>
      </w:r>
      <w:r w:rsidR="009D42B6" w:rsidRPr="00214CC6">
        <w:t xml:space="preserve"> </w:t>
      </w:r>
      <w:r w:rsidRPr="00214CC6">
        <w:t>not</w:t>
      </w:r>
      <w:r w:rsidR="00244BCE" w:rsidRPr="00214CC6">
        <w:noBreakHyphen/>
      </w:r>
      <w:r w:rsidRPr="00214CC6">
        <w:t>for</w:t>
      </w:r>
      <w:r w:rsidR="00244BCE" w:rsidRPr="00214CC6">
        <w:noBreakHyphen/>
      </w:r>
      <w:r w:rsidRPr="00214CC6">
        <w:t>profit</w:t>
      </w:r>
      <w:r w:rsidR="009D42B6" w:rsidRPr="00214CC6">
        <w:t xml:space="preserve"> </w:t>
      </w:r>
      <w:r w:rsidRPr="00214CC6">
        <w:t>providers</w:t>
      </w:r>
      <w:r w:rsidR="009D42B6" w:rsidRPr="00214CC6">
        <w:t xml:space="preserve"> </w:t>
      </w:r>
      <w:r w:rsidR="008C3B6D" w:rsidRPr="00214CC6">
        <w:t>may</w:t>
      </w:r>
      <w:r w:rsidR="009D42B6" w:rsidRPr="00214CC6">
        <w:t xml:space="preserve"> </w:t>
      </w:r>
      <w:r w:rsidR="008C3B6D" w:rsidRPr="00214CC6">
        <w:t>be</w:t>
      </w:r>
      <w:r w:rsidR="009D42B6" w:rsidRPr="00214CC6">
        <w:t xml:space="preserve"> </w:t>
      </w:r>
      <w:r w:rsidR="008C3B6D" w:rsidRPr="00214CC6">
        <w:t>the</w:t>
      </w:r>
      <w:r w:rsidR="009D42B6" w:rsidRPr="00214CC6">
        <w:t xml:space="preserve"> </w:t>
      </w:r>
      <w:r w:rsidR="008C3B6D" w:rsidRPr="00214CC6">
        <w:t>product</w:t>
      </w:r>
      <w:r w:rsidR="009D42B6" w:rsidRPr="00214CC6">
        <w:t xml:space="preserve"> </w:t>
      </w:r>
      <w:r w:rsidR="008C3B6D" w:rsidRPr="00214CC6">
        <w:t>of</w:t>
      </w:r>
      <w:r w:rsidR="009D42B6" w:rsidRPr="00214CC6">
        <w:t xml:space="preserve"> </w:t>
      </w:r>
      <w:r w:rsidR="008C3B6D" w:rsidRPr="00214CC6">
        <w:t>the</w:t>
      </w:r>
      <w:r w:rsidR="009D42B6" w:rsidRPr="00214CC6">
        <w:t xml:space="preserve"> </w:t>
      </w:r>
      <w:r w:rsidR="008C3B6D" w:rsidRPr="00214CC6">
        <w:t>delivery</w:t>
      </w:r>
      <w:r w:rsidR="009D42B6" w:rsidRPr="00214CC6">
        <w:t xml:space="preserve"> </w:t>
      </w:r>
      <w:r w:rsidR="008C3B6D" w:rsidRPr="00214CC6">
        <w:t>of</w:t>
      </w:r>
      <w:r w:rsidR="009D42B6" w:rsidRPr="00214CC6">
        <w:t xml:space="preserve"> </w:t>
      </w:r>
      <w:r w:rsidR="008C3B6D" w:rsidRPr="00214CC6">
        <w:t>additional</w:t>
      </w:r>
      <w:r w:rsidR="009D42B6" w:rsidRPr="00214CC6">
        <w:t xml:space="preserve"> </w:t>
      </w:r>
      <w:r w:rsidR="008C3B6D" w:rsidRPr="00214CC6">
        <w:t>“community</w:t>
      </w:r>
      <w:r w:rsidR="009D42B6" w:rsidRPr="00214CC6">
        <w:t xml:space="preserve"> </w:t>
      </w:r>
      <w:r w:rsidR="008C3B6D" w:rsidRPr="00214CC6">
        <w:t>benefits”</w:t>
      </w:r>
      <w:r w:rsidR="009D42B6" w:rsidRPr="00214CC6">
        <w:t xml:space="preserve"> </w:t>
      </w:r>
      <w:r w:rsidR="008C3B6D" w:rsidRPr="00214CC6">
        <w:t>or</w:t>
      </w:r>
      <w:r w:rsidR="009D42B6" w:rsidRPr="00214CC6">
        <w:t xml:space="preserve"> </w:t>
      </w:r>
      <w:r w:rsidR="008C3B6D" w:rsidRPr="00214CC6">
        <w:t>“social</w:t>
      </w:r>
      <w:r w:rsidR="009D42B6" w:rsidRPr="00214CC6">
        <w:t xml:space="preserve"> </w:t>
      </w:r>
      <w:r w:rsidR="008C3B6D" w:rsidRPr="00214CC6">
        <w:t>impacts”</w:t>
      </w:r>
      <w:r w:rsidR="009D42B6" w:rsidRPr="00214CC6">
        <w:t xml:space="preserve"> </w:t>
      </w:r>
      <w:r w:rsidR="008C3B6D" w:rsidRPr="00214CC6">
        <w:t>or</w:t>
      </w:r>
      <w:r w:rsidR="009D42B6" w:rsidRPr="00214CC6">
        <w:t xml:space="preserve"> </w:t>
      </w:r>
      <w:r w:rsidR="008C3B6D" w:rsidRPr="00214CC6">
        <w:t>returns</w:t>
      </w:r>
      <w:r w:rsidR="009D42B6" w:rsidRPr="00214CC6">
        <w:t xml:space="preserve"> </w:t>
      </w:r>
      <w:r w:rsidR="008C3B6D" w:rsidRPr="00214CC6">
        <w:t>which</w:t>
      </w:r>
      <w:r w:rsidR="009D42B6" w:rsidRPr="00214CC6">
        <w:t xml:space="preserve"> </w:t>
      </w:r>
      <w:r w:rsidR="008C3B6D" w:rsidRPr="00214CC6">
        <w:t>are</w:t>
      </w:r>
      <w:r w:rsidR="009D42B6" w:rsidRPr="00214CC6">
        <w:t xml:space="preserve"> </w:t>
      </w:r>
      <w:r w:rsidR="008C3B6D" w:rsidRPr="00214CC6">
        <w:t>not</w:t>
      </w:r>
      <w:r w:rsidR="009D42B6" w:rsidRPr="00214CC6">
        <w:t xml:space="preserve"> </w:t>
      </w:r>
      <w:r w:rsidR="008C3B6D" w:rsidRPr="00214CC6">
        <w:t>recognised</w:t>
      </w:r>
      <w:r w:rsidR="009D42B6" w:rsidRPr="00214CC6">
        <w:t xml:space="preserve"> </w:t>
      </w:r>
      <w:r w:rsidR="008C3B6D" w:rsidRPr="00214CC6">
        <w:t>in</w:t>
      </w:r>
      <w:r w:rsidR="009D42B6" w:rsidRPr="00214CC6">
        <w:t xml:space="preserve"> </w:t>
      </w:r>
      <w:r w:rsidR="008C3B6D" w:rsidRPr="00214CC6">
        <w:t>the</w:t>
      </w:r>
      <w:r w:rsidR="009D42B6" w:rsidRPr="00214CC6">
        <w:t xml:space="preserve"> </w:t>
      </w:r>
      <w:r w:rsidR="008C3B6D" w:rsidRPr="00214CC6">
        <w:t>annual</w:t>
      </w:r>
      <w:r w:rsidR="009D42B6" w:rsidRPr="00214CC6">
        <w:t xml:space="preserve"> </w:t>
      </w:r>
      <w:r w:rsidR="008C3B6D" w:rsidRPr="00214CC6">
        <w:t>financial</w:t>
      </w:r>
      <w:r w:rsidR="009D42B6" w:rsidRPr="00214CC6">
        <w:t xml:space="preserve"> </w:t>
      </w:r>
      <w:r w:rsidR="008C3B6D" w:rsidRPr="00214CC6">
        <w:t>accounts.</w:t>
      </w:r>
    </w:p>
    <w:p w14:paraId="11D5CAB5" w14:textId="45996A87" w:rsidR="000F2539" w:rsidRPr="00E37C6A" w:rsidRDefault="000F2539" w:rsidP="002D15DC">
      <w:pPr>
        <w:pStyle w:val="Caption"/>
      </w:pPr>
      <w:bookmarkStart w:id="805" w:name="_Ref2813533"/>
      <w:bookmarkStart w:id="806" w:name="_Toc2536794"/>
      <w:bookmarkStart w:id="807" w:name="_Toc15306713"/>
      <w:r w:rsidRPr="00E37C6A">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17</w:t>
      </w:r>
      <w:r w:rsidR="00FB2D7C">
        <w:rPr>
          <w:noProof/>
        </w:rPr>
        <w:fldChar w:fldCharType="end"/>
      </w:r>
      <w:bookmarkEnd w:id="805"/>
      <w:r w:rsidR="00BF3128">
        <w:t>:</w:t>
      </w:r>
      <w:r w:rsidR="009D42B6">
        <w:t xml:space="preserve"> </w:t>
      </w:r>
      <w:r w:rsidR="009D671B">
        <w:t>Residential</w:t>
      </w:r>
      <w:r w:rsidR="009D42B6">
        <w:t xml:space="preserve"> </w:t>
      </w:r>
      <w:r w:rsidR="009D671B">
        <w:t>care</w:t>
      </w:r>
      <w:r w:rsidR="009D42B6">
        <w:t xml:space="preserve"> </w:t>
      </w:r>
      <w:r w:rsidR="009D671B">
        <w:t>provider</w:t>
      </w:r>
      <w:r w:rsidR="009D42B6">
        <w:t xml:space="preserve"> </w:t>
      </w:r>
      <w:r w:rsidR="009D671B">
        <w:t>o</w:t>
      </w:r>
      <w:r w:rsidRPr="00E37C6A">
        <w:t>perating</w:t>
      </w:r>
      <w:r w:rsidR="009D42B6">
        <w:t xml:space="preserve"> </w:t>
      </w:r>
      <w:r w:rsidRPr="00E37C6A">
        <w:t>performance</w:t>
      </w:r>
      <w:r w:rsidR="009D42B6">
        <w:t xml:space="preserve"> </w:t>
      </w:r>
      <w:r w:rsidRPr="00E37C6A">
        <w:t>ratios,</w:t>
      </w:r>
      <w:r w:rsidR="009D42B6">
        <w:t xml:space="preserve"> </w:t>
      </w:r>
      <w:r w:rsidR="009D671B">
        <w:t>by</w:t>
      </w:r>
      <w:r w:rsidR="009D42B6">
        <w:t xml:space="preserve"> </w:t>
      </w:r>
      <w:r w:rsidR="009D671B">
        <w:t>ownership</w:t>
      </w:r>
      <w:r w:rsidR="009D42B6">
        <w:t xml:space="preserve"> </w:t>
      </w:r>
      <w:r w:rsidR="009D671B">
        <w:t>type,</w:t>
      </w:r>
      <w:r w:rsidR="009D42B6">
        <w:t xml:space="preserve"> </w:t>
      </w:r>
      <w:r w:rsidR="009D671B">
        <w:t>2015</w:t>
      </w:r>
      <w:r w:rsidR="00BA52EE">
        <w:t>-</w:t>
      </w:r>
      <w:r w:rsidR="004129AE">
        <w:t>16</w:t>
      </w:r>
      <w:r w:rsidR="009D42B6">
        <w:t xml:space="preserve"> </w:t>
      </w:r>
      <w:r w:rsidR="004129AE">
        <w:t>to</w:t>
      </w:r>
      <w:r w:rsidR="009D42B6">
        <w:t xml:space="preserve"> </w:t>
      </w:r>
      <w:r w:rsidRPr="00E37C6A">
        <w:t>2017</w:t>
      </w:r>
      <w:r w:rsidR="00BA52EE">
        <w:t>-</w:t>
      </w:r>
      <w:r w:rsidRPr="00E37C6A">
        <w:t>18</w:t>
      </w:r>
      <w:bookmarkEnd w:id="806"/>
      <w:bookmarkEnd w:id="807"/>
    </w:p>
    <w:p w14:paraId="51CE445D" w14:textId="0B7406E2" w:rsidR="006568CF" w:rsidRPr="00214CC6" w:rsidRDefault="007F154B" w:rsidP="000D2A08">
      <w:r w:rsidRPr="00214CC6">
        <w:rPr>
          <w:noProof/>
          <w:lang w:eastAsia="en-AU"/>
        </w:rPr>
        <w:drawing>
          <wp:inline distT="0" distB="0" distL="0" distR="0" wp14:anchorId="7B339879" wp14:editId="5198BB46">
            <wp:extent cx="6120765" cy="2624523"/>
            <wp:effectExtent l="0" t="0" r="0" b="4445"/>
            <wp:docPr id="687" name="Picture 687" descr="Chart 6.17: Residential care provider operating performance ratios, by ownership type, 2015-16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6120765" cy="2624523"/>
                    </a:xfrm>
                    <a:prstGeom prst="rect">
                      <a:avLst/>
                    </a:prstGeom>
                    <a:noFill/>
                  </pic:spPr>
                </pic:pic>
              </a:graphicData>
            </a:graphic>
          </wp:inline>
        </w:drawing>
      </w:r>
    </w:p>
    <w:p w14:paraId="5C917588" w14:textId="4E58E222" w:rsidR="009D42B6" w:rsidRDefault="00522E9C" w:rsidP="005C4494">
      <w:r w:rsidRPr="007A51E0">
        <w:fldChar w:fldCharType="begin"/>
      </w:r>
      <w:r w:rsidRPr="007A51E0">
        <w:instrText xml:space="preserve"> REF _Ref2813650 \h  \* MERGEFORMAT </w:instrText>
      </w:r>
      <w:r w:rsidRPr="007A51E0">
        <w:fldChar w:fldCharType="separate"/>
      </w:r>
      <w:r w:rsidR="002A7D3B" w:rsidRPr="00CB4AA8">
        <w:t>Chart</w:t>
      </w:r>
      <w:r w:rsidR="002A7D3B">
        <w:t xml:space="preserve"> </w:t>
      </w:r>
      <w:r w:rsidR="002A7D3B">
        <w:rPr>
          <w:noProof/>
        </w:rPr>
        <w:t>6.18</w:t>
      </w:r>
      <w:r w:rsidRPr="007A51E0">
        <w:fldChar w:fldCharType="end"/>
      </w:r>
      <w:r w:rsidR="009D42B6">
        <w:t xml:space="preserve"> </w:t>
      </w:r>
      <w:r w:rsidRPr="007A51E0">
        <w:t>shows</w:t>
      </w:r>
      <w:r w:rsidR="009D42B6">
        <w:t xml:space="preserve"> </w:t>
      </w:r>
      <w:r w:rsidRPr="007A51E0">
        <w:t>the</w:t>
      </w:r>
      <w:r w:rsidR="009D42B6">
        <w:t xml:space="preserve"> </w:t>
      </w:r>
      <w:r w:rsidRPr="007A51E0">
        <w:t>average</w:t>
      </w:r>
      <w:r w:rsidR="009D42B6">
        <w:t xml:space="preserve"> </w:t>
      </w:r>
      <w:r w:rsidRPr="007A51E0">
        <w:t>EBITDA</w:t>
      </w:r>
      <w:r w:rsidR="009D42B6">
        <w:t xml:space="preserve"> </w:t>
      </w:r>
      <w:r w:rsidRPr="007A51E0">
        <w:t>for</w:t>
      </w:r>
      <w:r w:rsidR="009D42B6">
        <w:t xml:space="preserve"> </w:t>
      </w:r>
      <w:r w:rsidRPr="007A51E0">
        <w:t>the</w:t>
      </w:r>
      <w:r w:rsidR="009D42B6">
        <w:t xml:space="preserve"> </w:t>
      </w:r>
      <w:r w:rsidRPr="007A51E0">
        <w:t>four</w:t>
      </w:r>
      <w:r w:rsidR="009D42B6">
        <w:t xml:space="preserve"> </w:t>
      </w:r>
      <w:r w:rsidRPr="007A51E0">
        <w:t>years</w:t>
      </w:r>
      <w:r w:rsidR="009D42B6">
        <w:t xml:space="preserve"> </w:t>
      </w:r>
      <w:r w:rsidRPr="007A51E0">
        <w:t>to</w:t>
      </w:r>
      <w:r w:rsidR="009D42B6">
        <w:t xml:space="preserve"> </w:t>
      </w:r>
      <w:r w:rsidRPr="007A51E0">
        <w:t>2017</w:t>
      </w:r>
      <w:r w:rsidRPr="007A51E0">
        <w:noBreakHyphen/>
        <w:t>18</w:t>
      </w:r>
      <w:r w:rsidR="009D42B6">
        <w:t xml:space="preserve"> </w:t>
      </w:r>
      <w:r w:rsidRPr="007A51E0">
        <w:t>by</w:t>
      </w:r>
      <w:r w:rsidR="009D42B6">
        <w:t xml:space="preserve"> </w:t>
      </w:r>
      <w:r w:rsidRPr="007A51E0">
        <w:t>ownership</w:t>
      </w:r>
      <w:r w:rsidR="009D42B6">
        <w:t xml:space="preserve"> </w:t>
      </w:r>
      <w:r w:rsidRPr="007A51E0">
        <w:t>type.</w:t>
      </w:r>
      <w:r w:rsidR="009D42B6">
        <w:t xml:space="preserve"> </w:t>
      </w:r>
      <w:r w:rsidRPr="007A51E0">
        <w:t>While</w:t>
      </w:r>
      <w:r w:rsidR="009D42B6">
        <w:t xml:space="preserve"> </w:t>
      </w:r>
      <w:r w:rsidRPr="007A51E0">
        <w:t>the</w:t>
      </w:r>
      <w:r w:rsidR="009D42B6">
        <w:t xml:space="preserve"> </w:t>
      </w:r>
      <w:r w:rsidRPr="007A51E0">
        <w:t>not</w:t>
      </w:r>
      <w:r w:rsidRPr="007A51E0">
        <w:noBreakHyphen/>
        <w:t>for</w:t>
      </w:r>
      <w:r w:rsidRPr="007A51E0">
        <w:noBreakHyphen/>
        <w:t>profits</w:t>
      </w:r>
      <w:r w:rsidR="009D42B6">
        <w:t xml:space="preserve"> </w:t>
      </w:r>
      <w:r w:rsidRPr="007A51E0">
        <w:t>had</w:t>
      </w:r>
      <w:r w:rsidR="009D42B6">
        <w:t xml:space="preserve"> </w:t>
      </w:r>
      <w:r w:rsidRPr="007A51E0">
        <w:t>improved</w:t>
      </w:r>
      <w:r w:rsidR="009D42B6">
        <w:t xml:space="preserve"> </w:t>
      </w:r>
      <w:r w:rsidRPr="007A51E0">
        <w:t>in</w:t>
      </w:r>
      <w:r w:rsidR="009D42B6">
        <w:t xml:space="preserve"> </w:t>
      </w:r>
      <w:r w:rsidRPr="007A51E0">
        <w:t>each</w:t>
      </w:r>
      <w:r w:rsidR="009D42B6">
        <w:t xml:space="preserve"> </w:t>
      </w:r>
      <w:r w:rsidRPr="007A51E0">
        <w:t>of</w:t>
      </w:r>
      <w:r w:rsidR="009D42B6">
        <w:t xml:space="preserve"> </w:t>
      </w:r>
      <w:r w:rsidRPr="007A51E0">
        <w:t>the</w:t>
      </w:r>
      <w:r w:rsidR="009D42B6">
        <w:t xml:space="preserve"> </w:t>
      </w:r>
      <w:r w:rsidRPr="007A51E0">
        <w:t>years</w:t>
      </w:r>
      <w:r w:rsidR="009D42B6">
        <w:t xml:space="preserve"> </w:t>
      </w:r>
      <w:r w:rsidRPr="007A51E0">
        <w:t>previously</w:t>
      </w:r>
      <w:r w:rsidR="009D42B6">
        <w:t xml:space="preserve"> </w:t>
      </w:r>
      <w:r w:rsidRPr="007A51E0">
        <w:t>they</w:t>
      </w:r>
      <w:r w:rsidR="009D42B6">
        <w:t xml:space="preserve"> </w:t>
      </w:r>
      <w:r w:rsidRPr="007A51E0">
        <w:t>declined</w:t>
      </w:r>
      <w:r w:rsidR="009D42B6">
        <w:t xml:space="preserve"> </w:t>
      </w:r>
      <w:r w:rsidRPr="007A51E0">
        <w:t>by</w:t>
      </w:r>
      <w:r w:rsidR="009D42B6">
        <w:t xml:space="preserve"> </w:t>
      </w:r>
      <w:r>
        <w:t>almost</w:t>
      </w:r>
      <w:r w:rsidR="009D42B6">
        <w:t xml:space="preserve"> </w:t>
      </w:r>
      <w:r>
        <w:t>3</w:t>
      </w:r>
      <w:r w:rsidR="00065F1D">
        <w:t>1</w:t>
      </w:r>
      <w:r w:rsidR="009D42B6">
        <w:t xml:space="preserve"> </w:t>
      </w:r>
      <w:r w:rsidR="00065F1D">
        <w:t>per</w:t>
      </w:r>
      <w:r w:rsidR="009D42B6">
        <w:t xml:space="preserve"> </w:t>
      </w:r>
      <w:r w:rsidR="00065F1D">
        <w:t>cent</w:t>
      </w:r>
      <w:r w:rsidR="009D42B6">
        <w:t xml:space="preserve"> </w:t>
      </w:r>
      <w:r>
        <w:t>in</w:t>
      </w:r>
      <w:r w:rsidR="009D42B6">
        <w:t xml:space="preserve"> </w:t>
      </w:r>
      <w:r>
        <w:t>2017</w:t>
      </w:r>
      <w:r>
        <w:noBreakHyphen/>
        <w:t>18.</w:t>
      </w:r>
    </w:p>
    <w:p w14:paraId="56E52512" w14:textId="6F0D5069" w:rsidR="008B19F6" w:rsidRPr="00CB4AA8" w:rsidRDefault="008B19F6" w:rsidP="002D15DC">
      <w:pPr>
        <w:pStyle w:val="Caption"/>
      </w:pPr>
      <w:bookmarkStart w:id="808" w:name="_Ref2813650"/>
      <w:bookmarkStart w:id="809" w:name="_Toc2536797"/>
      <w:bookmarkStart w:id="810" w:name="_Toc15306714"/>
      <w:r w:rsidRPr="00CB4AA8">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18</w:t>
      </w:r>
      <w:r w:rsidR="00FB2D7C">
        <w:rPr>
          <w:noProof/>
        </w:rPr>
        <w:fldChar w:fldCharType="end"/>
      </w:r>
      <w:bookmarkEnd w:id="808"/>
      <w:r>
        <w:t>:</w:t>
      </w:r>
      <w:r w:rsidR="009D42B6">
        <w:t xml:space="preserve"> </w:t>
      </w:r>
      <w:r w:rsidRPr="00CB4AA8">
        <w:t>EBITDA</w:t>
      </w:r>
      <w:r w:rsidR="009D42B6">
        <w:t xml:space="preserve"> </w:t>
      </w:r>
      <w:r w:rsidRPr="00CB4AA8">
        <w:t>per</w:t>
      </w:r>
      <w:r w:rsidR="009D42B6">
        <w:t xml:space="preserve"> </w:t>
      </w:r>
      <w:r w:rsidRPr="00CB4AA8">
        <w:t>resident,</w:t>
      </w:r>
      <w:r w:rsidR="009D42B6">
        <w:t xml:space="preserve"> </w:t>
      </w:r>
      <w:r w:rsidRPr="00CB4AA8">
        <w:t>by</w:t>
      </w:r>
      <w:r w:rsidR="009D42B6">
        <w:t xml:space="preserve"> </w:t>
      </w:r>
      <w:r w:rsidRPr="00CB4AA8">
        <w:t>ownership</w:t>
      </w:r>
      <w:r w:rsidR="009D42B6">
        <w:t xml:space="preserve"> </w:t>
      </w:r>
      <w:r w:rsidRPr="00CB4AA8">
        <w:t>type,</w:t>
      </w:r>
      <w:r w:rsidR="009D42B6">
        <w:t xml:space="preserve"> </w:t>
      </w:r>
      <w:r w:rsidRPr="00CB4AA8">
        <w:t>2014-15</w:t>
      </w:r>
      <w:r w:rsidR="009D42B6">
        <w:t xml:space="preserve"> </w:t>
      </w:r>
      <w:r w:rsidRPr="00CB4AA8">
        <w:t>to</w:t>
      </w:r>
      <w:r w:rsidR="009D42B6">
        <w:t xml:space="preserve"> </w:t>
      </w:r>
      <w:r w:rsidRPr="00CB4AA8">
        <w:t>2017-18</w:t>
      </w:r>
      <w:bookmarkEnd w:id="809"/>
      <w:bookmarkEnd w:id="810"/>
    </w:p>
    <w:p w14:paraId="2FCC13B5" w14:textId="77777777" w:rsidR="008B19F6" w:rsidRPr="00214CC6" w:rsidRDefault="008B19F6" w:rsidP="000D2A08">
      <w:r w:rsidRPr="00214CC6">
        <w:rPr>
          <w:noProof/>
          <w:lang w:eastAsia="en-AU"/>
        </w:rPr>
        <w:drawing>
          <wp:inline distT="0" distB="0" distL="0" distR="0" wp14:anchorId="431CDD5F" wp14:editId="012E83EF">
            <wp:extent cx="6120765" cy="2856114"/>
            <wp:effectExtent l="0" t="0" r="0" b="1905"/>
            <wp:docPr id="55" name="Picture 55" descr="Chart 6.18: EBITDA per resident, by ownership type, 2014-15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6120765" cy="2856114"/>
                    </a:xfrm>
                    <a:prstGeom prst="rect">
                      <a:avLst/>
                    </a:prstGeom>
                    <a:noFill/>
                  </pic:spPr>
                </pic:pic>
              </a:graphicData>
            </a:graphic>
          </wp:inline>
        </w:drawing>
      </w:r>
    </w:p>
    <w:p w14:paraId="4944DE5C" w14:textId="36540AA3" w:rsidR="00522E9C" w:rsidRPr="00406A40" w:rsidRDefault="00522E9C" w:rsidP="005C4494">
      <w:r w:rsidRPr="00406A40">
        <w:t>As</w:t>
      </w:r>
      <w:r w:rsidR="009D42B6">
        <w:t xml:space="preserve"> </w:t>
      </w:r>
      <w:r w:rsidRPr="00406A40">
        <w:t>has</w:t>
      </w:r>
      <w:r w:rsidR="009D42B6">
        <w:t xml:space="preserve"> </w:t>
      </w:r>
      <w:r w:rsidR="00AB4450">
        <w:t>been</w:t>
      </w:r>
      <w:r w:rsidR="009D42B6">
        <w:t xml:space="preserve"> </w:t>
      </w:r>
      <w:r w:rsidR="00AB4450">
        <w:t>the</w:t>
      </w:r>
      <w:r w:rsidR="009D42B6">
        <w:t xml:space="preserve"> </w:t>
      </w:r>
      <w:r w:rsidR="00AB4450">
        <w:t>case</w:t>
      </w:r>
      <w:r w:rsidR="009D42B6">
        <w:t xml:space="preserve"> </w:t>
      </w:r>
      <w:r w:rsidR="00AB4450">
        <w:t>in</w:t>
      </w:r>
      <w:r w:rsidR="009D42B6">
        <w:t xml:space="preserve"> </w:t>
      </w:r>
      <w:r w:rsidR="00AB4450">
        <w:t>recent</w:t>
      </w:r>
      <w:r w:rsidR="009D42B6">
        <w:t xml:space="preserve"> </w:t>
      </w:r>
      <w:r w:rsidR="00AB4450">
        <w:t>years</w:t>
      </w:r>
      <w:r w:rsidRPr="00406A40">
        <w:t>,</w:t>
      </w:r>
      <w:r w:rsidR="009D42B6">
        <w:t xml:space="preserve"> </w:t>
      </w:r>
      <w:r w:rsidRPr="00406A40">
        <w:t>a</w:t>
      </w:r>
      <w:r w:rsidR="009D42B6">
        <w:t xml:space="preserve"> </w:t>
      </w:r>
      <w:r w:rsidRPr="00406A40">
        <w:t>significantly</w:t>
      </w:r>
      <w:r w:rsidR="009D42B6">
        <w:t xml:space="preserve"> </w:t>
      </w:r>
      <w:r w:rsidRPr="00406A40">
        <w:t>higher</w:t>
      </w:r>
      <w:r w:rsidR="009D42B6">
        <w:t xml:space="preserve"> </w:t>
      </w:r>
      <w:r w:rsidRPr="00406A40">
        <w:t>proportion</w:t>
      </w:r>
      <w:r w:rsidR="009D42B6">
        <w:t xml:space="preserve"> </w:t>
      </w:r>
      <w:r w:rsidRPr="00406A40">
        <w:t>(3</w:t>
      </w:r>
      <w:r w:rsidR="00BC5242">
        <w:t>3</w:t>
      </w:r>
      <w:r w:rsidR="009D42B6">
        <w:t xml:space="preserve"> </w:t>
      </w:r>
      <w:r w:rsidR="00BC5242">
        <w:t>per</w:t>
      </w:r>
      <w:r w:rsidR="009D42B6">
        <w:t xml:space="preserve"> </w:t>
      </w:r>
      <w:r w:rsidR="00BC5242">
        <w:t>cent</w:t>
      </w:r>
      <w:r w:rsidRPr="00406A40">
        <w:t>)</w:t>
      </w:r>
      <w:r w:rsidR="009D42B6">
        <w:t xml:space="preserve"> </w:t>
      </w:r>
      <w:r w:rsidRPr="00406A40">
        <w:t>of</w:t>
      </w:r>
      <w:r w:rsidR="009D42B6">
        <w:t xml:space="preserve"> </w:t>
      </w:r>
      <w:r w:rsidRPr="00406A40">
        <w:t>for-profit</w:t>
      </w:r>
      <w:r w:rsidR="009D42B6">
        <w:t xml:space="preserve"> </w:t>
      </w:r>
      <w:r w:rsidRPr="00406A40">
        <w:t>providers</w:t>
      </w:r>
      <w:r w:rsidR="009D42B6">
        <w:t xml:space="preserve"> </w:t>
      </w:r>
      <w:r w:rsidRPr="00406A40">
        <w:t>were</w:t>
      </w:r>
      <w:r w:rsidR="009D42B6">
        <w:t xml:space="preserve"> </w:t>
      </w:r>
      <w:r w:rsidRPr="00406A40">
        <w:t>present</w:t>
      </w:r>
      <w:r w:rsidR="009D42B6">
        <w:t xml:space="preserve"> </w:t>
      </w:r>
      <w:r w:rsidRPr="00406A40">
        <w:t>in</w:t>
      </w:r>
      <w:r w:rsidR="009D42B6">
        <w:t xml:space="preserve"> </w:t>
      </w:r>
      <w:r w:rsidRPr="00406A40">
        <w:t>the</w:t>
      </w:r>
      <w:r w:rsidR="009D42B6">
        <w:t xml:space="preserve"> </w:t>
      </w:r>
      <w:r w:rsidRPr="00406A40">
        <w:t>top</w:t>
      </w:r>
      <w:r w:rsidR="009D42B6">
        <w:t xml:space="preserve"> </w:t>
      </w:r>
      <w:r w:rsidRPr="00406A40">
        <w:t>quartile</w:t>
      </w:r>
      <w:r w:rsidR="009D42B6">
        <w:t xml:space="preserve"> </w:t>
      </w:r>
      <w:r w:rsidRPr="00406A40">
        <w:t>of</w:t>
      </w:r>
      <w:r w:rsidR="009D42B6">
        <w:t xml:space="preserve"> </w:t>
      </w:r>
      <w:r w:rsidRPr="00406A40">
        <w:t>EBITDA</w:t>
      </w:r>
      <w:r w:rsidR="009D42B6">
        <w:t xml:space="preserve"> </w:t>
      </w:r>
      <w:r w:rsidRPr="00406A40">
        <w:t>performance</w:t>
      </w:r>
      <w:r w:rsidR="009D42B6">
        <w:t xml:space="preserve"> </w:t>
      </w:r>
      <w:r w:rsidRPr="008B19F6">
        <w:t>per</w:t>
      </w:r>
      <w:r w:rsidR="009D42B6">
        <w:t xml:space="preserve"> </w:t>
      </w:r>
      <w:r w:rsidRPr="008B19F6">
        <w:t>resident</w:t>
      </w:r>
      <w:r w:rsidR="009D42B6">
        <w:t xml:space="preserve"> </w:t>
      </w:r>
      <w:r w:rsidRPr="008B19F6">
        <w:t>(</w:t>
      </w:r>
      <w:r w:rsidRPr="008B19F6">
        <w:fldChar w:fldCharType="begin"/>
      </w:r>
      <w:r w:rsidRPr="008B19F6">
        <w:instrText xml:space="preserve"> REF _Ref3303191 \h </w:instrText>
      </w:r>
      <w:r>
        <w:instrText xml:space="preserve"> \* MERGEFORMAT </w:instrText>
      </w:r>
      <w:r w:rsidRPr="008B19F6">
        <w:fldChar w:fldCharType="separate"/>
      </w:r>
      <w:r w:rsidR="002A7D3B" w:rsidRPr="00A56108">
        <w:t>Chart</w:t>
      </w:r>
      <w:r w:rsidR="002A7D3B">
        <w:t xml:space="preserve"> </w:t>
      </w:r>
      <w:r w:rsidR="002A7D3B">
        <w:rPr>
          <w:noProof/>
        </w:rPr>
        <w:t>6.19</w:t>
      </w:r>
      <w:r w:rsidRPr="008B19F6">
        <w:fldChar w:fldCharType="end"/>
      </w:r>
      <w:r w:rsidR="009D42B6">
        <w:t xml:space="preserve"> </w:t>
      </w:r>
      <w:r w:rsidRPr="008B19F6">
        <w:t>and</w:t>
      </w:r>
      <w:r w:rsidR="009D42B6">
        <w:t xml:space="preserve"> </w:t>
      </w:r>
      <w:r w:rsidRPr="008B19F6">
        <w:fldChar w:fldCharType="begin"/>
      </w:r>
      <w:r w:rsidRPr="008B19F6">
        <w:instrText xml:space="preserve"> REF _Ref3303206 \h </w:instrText>
      </w:r>
      <w:r>
        <w:instrText xml:space="preserve"> \* MERGEFORMAT </w:instrText>
      </w:r>
      <w:r w:rsidRPr="008B19F6">
        <w:fldChar w:fldCharType="separate"/>
      </w:r>
      <w:r w:rsidR="002A7D3B" w:rsidRPr="006A6A6A">
        <w:t>Chart</w:t>
      </w:r>
      <w:r w:rsidR="002A7D3B">
        <w:t xml:space="preserve"> </w:t>
      </w:r>
      <w:r w:rsidR="002A7D3B">
        <w:rPr>
          <w:noProof/>
        </w:rPr>
        <w:t>6.20</w:t>
      </w:r>
      <w:r w:rsidRPr="008B19F6">
        <w:fldChar w:fldCharType="end"/>
      </w:r>
      <w:r w:rsidRPr="008B19F6">
        <w:t>),</w:t>
      </w:r>
      <w:r w:rsidR="009D42B6">
        <w:t xml:space="preserve"> </w:t>
      </w:r>
      <w:r w:rsidRPr="008B19F6">
        <w:t>compared</w:t>
      </w:r>
      <w:r w:rsidR="009D42B6">
        <w:t xml:space="preserve"> </w:t>
      </w:r>
      <w:r w:rsidRPr="00406A40">
        <w:t>with</w:t>
      </w:r>
      <w:r w:rsidR="009D42B6">
        <w:t xml:space="preserve"> </w:t>
      </w:r>
      <w:r w:rsidRPr="00406A40">
        <w:t>not</w:t>
      </w:r>
      <w:r w:rsidRPr="00406A40">
        <w:noBreakHyphen/>
        <w:t>for</w:t>
      </w:r>
      <w:r w:rsidRPr="00406A40">
        <w:noBreakHyphen/>
        <w:t>profit</w:t>
      </w:r>
      <w:r w:rsidR="009D42B6">
        <w:t xml:space="preserve"> </w:t>
      </w:r>
      <w:r w:rsidRPr="00406A40">
        <w:t>(2</w:t>
      </w:r>
      <w:r w:rsidR="00065F1D">
        <w:t>2</w:t>
      </w:r>
      <w:r w:rsidR="009D42B6">
        <w:t xml:space="preserve"> </w:t>
      </w:r>
      <w:r w:rsidR="00065F1D">
        <w:t>per</w:t>
      </w:r>
      <w:r w:rsidR="009D42B6">
        <w:t xml:space="preserve"> </w:t>
      </w:r>
      <w:r w:rsidR="00065F1D">
        <w:t>cent</w:t>
      </w:r>
      <w:r w:rsidRPr="00406A40">
        <w:t>)</w:t>
      </w:r>
      <w:r w:rsidR="009D42B6">
        <w:t xml:space="preserve"> </w:t>
      </w:r>
      <w:r w:rsidRPr="00406A40">
        <w:t>and</w:t>
      </w:r>
      <w:r w:rsidR="009D42B6">
        <w:t xml:space="preserve"> </w:t>
      </w:r>
      <w:r w:rsidRPr="00406A40">
        <w:t>government</w:t>
      </w:r>
      <w:r w:rsidR="009D42B6">
        <w:t xml:space="preserve"> </w:t>
      </w:r>
      <w:r w:rsidRPr="00406A40">
        <w:t>(1</w:t>
      </w:r>
      <w:r w:rsidR="0038198C">
        <w:t>6</w:t>
      </w:r>
      <w:r w:rsidR="009D42B6">
        <w:t xml:space="preserve"> </w:t>
      </w:r>
      <w:r w:rsidR="0038198C">
        <w:t>per</w:t>
      </w:r>
      <w:r w:rsidR="009D42B6">
        <w:t xml:space="preserve"> </w:t>
      </w:r>
      <w:r w:rsidR="0038198C">
        <w:t>cent</w:t>
      </w:r>
      <w:r w:rsidRPr="00406A40">
        <w:t>)</w:t>
      </w:r>
      <w:r w:rsidR="009D42B6">
        <w:t xml:space="preserve"> </w:t>
      </w:r>
      <w:r w:rsidRPr="00406A40">
        <w:t>providers.</w:t>
      </w:r>
      <w:r w:rsidR="009D42B6">
        <w:t xml:space="preserve"> </w:t>
      </w:r>
      <w:r w:rsidRPr="00406A40">
        <w:t>The</w:t>
      </w:r>
      <w:r w:rsidR="009D42B6">
        <w:t xml:space="preserve"> </w:t>
      </w:r>
      <w:r w:rsidRPr="00406A40">
        <w:t>94</w:t>
      </w:r>
      <w:r w:rsidR="009D42B6">
        <w:t xml:space="preserve"> </w:t>
      </w:r>
      <w:r w:rsidRPr="00406A40">
        <w:t>for</w:t>
      </w:r>
      <w:r w:rsidRPr="00406A40">
        <w:noBreakHyphen/>
        <w:t>profit</w:t>
      </w:r>
      <w:r w:rsidR="009D42B6">
        <w:t xml:space="preserve"> </w:t>
      </w:r>
      <w:r w:rsidRPr="00406A40">
        <w:t>providers</w:t>
      </w:r>
      <w:r w:rsidR="009D42B6">
        <w:t xml:space="preserve"> </w:t>
      </w:r>
      <w:r w:rsidRPr="00406A40">
        <w:t>who</w:t>
      </w:r>
      <w:r w:rsidR="009D42B6">
        <w:t xml:space="preserve"> </w:t>
      </w:r>
      <w:r w:rsidRPr="00406A40">
        <w:t>are</w:t>
      </w:r>
      <w:r w:rsidR="009D42B6">
        <w:t xml:space="preserve"> </w:t>
      </w:r>
      <w:r w:rsidRPr="00406A40">
        <w:t>present</w:t>
      </w:r>
      <w:r w:rsidR="009D42B6">
        <w:t xml:space="preserve"> </w:t>
      </w:r>
      <w:r w:rsidRPr="00406A40">
        <w:t>in</w:t>
      </w:r>
      <w:r w:rsidR="009D42B6">
        <w:t xml:space="preserve"> </w:t>
      </w:r>
      <w:r w:rsidRPr="00406A40">
        <w:t>the</w:t>
      </w:r>
      <w:r w:rsidR="009D42B6">
        <w:t xml:space="preserve"> </w:t>
      </w:r>
      <w:r w:rsidRPr="00406A40">
        <w:t>top</w:t>
      </w:r>
      <w:r w:rsidR="009D42B6">
        <w:t xml:space="preserve"> </w:t>
      </w:r>
      <w:r w:rsidRPr="00406A40">
        <w:t>quartile</w:t>
      </w:r>
      <w:r w:rsidR="009D42B6">
        <w:t xml:space="preserve"> </w:t>
      </w:r>
      <w:r w:rsidRPr="00406A40">
        <w:t>recorded</w:t>
      </w:r>
      <w:r w:rsidR="009D42B6">
        <w:t xml:space="preserve"> </w:t>
      </w:r>
      <w:r w:rsidRPr="00406A40">
        <w:t>an</w:t>
      </w:r>
      <w:r w:rsidR="009D42B6">
        <w:t xml:space="preserve"> </w:t>
      </w:r>
      <w:r w:rsidRPr="00406A40">
        <w:t>average</w:t>
      </w:r>
      <w:r w:rsidR="009D42B6">
        <w:t xml:space="preserve"> </w:t>
      </w:r>
      <w:r w:rsidRPr="00406A40">
        <w:t>EBITDA</w:t>
      </w:r>
      <w:r w:rsidR="009D42B6">
        <w:t xml:space="preserve"> </w:t>
      </w:r>
      <w:r w:rsidRPr="00406A40">
        <w:t>per</w:t>
      </w:r>
      <w:r w:rsidR="009D42B6">
        <w:t xml:space="preserve"> </w:t>
      </w:r>
      <w:r w:rsidRPr="00406A40">
        <w:t>re</w:t>
      </w:r>
      <w:r w:rsidR="006A4688">
        <w:t>sident</w:t>
      </w:r>
      <w:r w:rsidR="009D42B6">
        <w:t xml:space="preserve"> </w:t>
      </w:r>
      <w:r w:rsidR="006A4688">
        <w:t>per</w:t>
      </w:r>
      <w:r w:rsidR="009D42B6">
        <w:t xml:space="preserve"> </w:t>
      </w:r>
      <w:r w:rsidR="006A4688">
        <w:t>annum</w:t>
      </w:r>
      <w:r w:rsidR="009D42B6">
        <w:t xml:space="preserve"> </w:t>
      </w:r>
      <w:r w:rsidR="006A4688">
        <w:t>of</w:t>
      </w:r>
      <w:r w:rsidR="009D42B6">
        <w:t xml:space="preserve"> </w:t>
      </w:r>
      <w:r w:rsidR="006A4688">
        <w:t>$23,286</w:t>
      </w:r>
      <w:r w:rsidR="009D42B6">
        <w:t xml:space="preserve"> </w:t>
      </w:r>
      <w:r w:rsidRPr="00406A40">
        <w:t>compared</w:t>
      </w:r>
      <w:r w:rsidR="009D42B6">
        <w:t xml:space="preserve"> </w:t>
      </w:r>
      <w:r w:rsidRPr="00406A40">
        <w:t>with</w:t>
      </w:r>
      <w:r w:rsidR="009D42B6">
        <w:t xml:space="preserve"> </w:t>
      </w:r>
      <w:r w:rsidRPr="00406A40">
        <w:t>the</w:t>
      </w:r>
      <w:r w:rsidR="009D42B6">
        <w:t xml:space="preserve"> </w:t>
      </w:r>
      <w:r w:rsidRPr="00406A40">
        <w:t>110</w:t>
      </w:r>
      <w:r w:rsidR="009D42B6">
        <w:t xml:space="preserve"> </w:t>
      </w:r>
      <w:r w:rsidRPr="00406A40">
        <w:t>not</w:t>
      </w:r>
      <w:r w:rsidRPr="00406A40">
        <w:noBreakHyphen/>
        <w:t>for</w:t>
      </w:r>
      <w:r w:rsidRPr="00406A40">
        <w:noBreakHyphen/>
        <w:t>profit</w:t>
      </w:r>
      <w:r w:rsidR="009D42B6">
        <w:t xml:space="preserve"> </w:t>
      </w:r>
      <w:r w:rsidRPr="00406A40">
        <w:t>providers</w:t>
      </w:r>
      <w:r w:rsidR="009D42B6">
        <w:t xml:space="preserve"> </w:t>
      </w:r>
      <w:r w:rsidRPr="00406A40">
        <w:t>in</w:t>
      </w:r>
      <w:r w:rsidR="009D42B6">
        <w:t xml:space="preserve"> </w:t>
      </w:r>
      <w:r w:rsidRPr="00406A40">
        <w:t>the</w:t>
      </w:r>
      <w:r w:rsidR="009D42B6">
        <w:t xml:space="preserve"> </w:t>
      </w:r>
      <w:r w:rsidRPr="00406A40">
        <w:t>top</w:t>
      </w:r>
      <w:r w:rsidR="009D42B6">
        <w:t xml:space="preserve"> </w:t>
      </w:r>
      <w:r w:rsidRPr="00406A40">
        <w:t>quartile</w:t>
      </w:r>
      <w:r w:rsidR="009D42B6">
        <w:t xml:space="preserve"> </w:t>
      </w:r>
      <w:r w:rsidRPr="00406A40">
        <w:t>who</w:t>
      </w:r>
      <w:r w:rsidR="009D42B6">
        <w:t xml:space="preserve"> </w:t>
      </w:r>
      <w:r w:rsidRPr="00406A40">
        <w:t>recorded</w:t>
      </w:r>
      <w:r w:rsidR="009D42B6">
        <w:t xml:space="preserve"> </w:t>
      </w:r>
      <w:r w:rsidRPr="00406A40">
        <w:t>$19,380.</w:t>
      </w:r>
    </w:p>
    <w:p w14:paraId="461279EC" w14:textId="77777777" w:rsidR="009D42B6" w:rsidRPr="00214CC6" w:rsidRDefault="00522E9C" w:rsidP="00577087">
      <w:r w:rsidRPr="00214CC6">
        <w:t>As</w:t>
      </w:r>
      <w:r w:rsidR="009D42B6" w:rsidRPr="00214CC6">
        <w:t xml:space="preserve"> </w:t>
      </w:r>
      <w:r w:rsidRPr="00214CC6">
        <w:t>has</w:t>
      </w:r>
      <w:r w:rsidR="009D42B6" w:rsidRPr="00214CC6">
        <w:t xml:space="preserve"> </w:t>
      </w:r>
      <w:r w:rsidRPr="00214CC6">
        <w:t>been</w:t>
      </w:r>
      <w:r w:rsidR="009D42B6" w:rsidRPr="00214CC6">
        <w:t xml:space="preserve"> </w:t>
      </w:r>
      <w:r w:rsidRPr="00214CC6">
        <w:t>the</w:t>
      </w:r>
      <w:r w:rsidR="009D42B6" w:rsidRPr="00214CC6">
        <w:t xml:space="preserve"> </w:t>
      </w:r>
      <w:r w:rsidRPr="00214CC6">
        <w:t>case</w:t>
      </w:r>
      <w:r w:rsidR="009D42B6" w:rsidRPr="00214CC6">
        <w:t xml:space="preserve"> </w:t>
      </w:r>
      <w:r w:rsidRPr="00214CC6">
        <w:t>with</w:t>
      </w:r>
      <w:r w:rsidR="009D42B6" w:rsidRPr="00214CC6">
        <w:t xml:space="preserve"> </w:t>
      </w:r>
      <w:r w:rsidRPr="00214CC6">
        <w:t>all</w:t>
      </w:r>
      <w:r w:rsidR="009D42B6" w:rsidRPr="00214CC6">
        <w:t xml:space="preserve"> </w:t>
      </w:r>
      <w:r w:rsidRPr="00214CC6">
        <w:t>previous</w:t>
      </w:r>
      <w:r w:rsidR="009D42B6" w:rsidRPr="00214CC6">
        <w:t xml:space="preserve"> </w:t>
      </w:r>
      <w:r w:rsidRPr="00214CC6">
        <w:t>years,</w:t>
      </w:r>
      <w:r w:rsidR="009D42B6" w:rsidRPr="00214CC6">
        <w:t xml:space="preserve"> </w:t>
      </w:r>
      <w:r w:rsidRPr="00214CC6">
        <w:t>there</w:t>
      </w:r>
      <w:r w:rsidR="009D42B6" w:rsidRPr="00214CC6">
        <w:t xml:space="preserve"> </w:t>
      </w:r>
      <w:r w:rsidRPr="00214CC6">
        <w:t>is</w:t>
      </w:r>
      <w:r w:rsidR="009D42B6" w:rsidRPr="00214CC6">
        <w:t xml:space="preserve"> </w:t>
      </w:r>
      <w:r w:rsidRPr="00214CC6">
        <w:t>some</w:t>
      </w:r>
      <w:r w:rsidR="009D42B6" w:rsidRPr="00214CC6">
        <w:t xml:space="preserve"> </w:t>
      </w:r>
      <w:r w:rsidRPr="00214CC6">
        <w:t>representation</w:t>
      </w:r>
      <w:r w:rsidR="009D42B6" w:rsidRPr="00214CC6">
        <w:t xml:space="preserve"> </w:t>
      </w:r>
      <w:r w:rsidRPr="00214CC6">
        <w:t>of</w:t>
      </w:r>
      <w:r w:rsidR="009D42B6" w:rsidRPr="00214CC6">
        <w:t xml:space="preserve"> </w:t>
      </w:r>
      <w:r w:rsidRPr="00214CC6">
        <w:t>all</w:t>
      </w:r>
      <w:r w:rsidR="009D42B6" w:rsidRPr="00214CC6">
        <w:t xml:space="preserve"> </w:t>
      </w:r>
      <w:r w:rsidRPr="00214CC6">
        <w:t>ownership</w:t>
      </w:r>
      <w:r w:rsidR="009D42B6" w:rsidRPr="00214CC6">
        <w:t xml:space="preserve"> </w:t>
      </w:r>
      <w:r w:rsidRPr="00214CC6">
        <w:t>types</w:t>
      </w:r>
      <w:r w:rsidR="009D42B6" w:rsidRPr="00214CC6">
        <w:t xml:space="preserve"> </w:t>
      </w:r>
      <w:r w:rsidRPr="00214CC6">
        <w:t>in</w:t>
      </w:r>
      <w:r w:rsidR="009D42B6" w:rsidRPr="00214CC6">
        <w:t xml:space="preserve"> </w:t>
      </w:r>
      <w:r w:rsidRPr="00214CC6">
        <w:t>each</w:t>
      </w:r>
      <w:r w:rsidR="009D42B6" w:rsidRPr="00214CC6">
        <w:t xml:space="preserve"> </w:t>
      </w:r>
      <w:r w:rsidRPr="00214CC6">
        <w:t>quartile.</w:t>
      </w:r>
    </w:p>
    <w:p w14:paraId="111A4EF1" w14:textId="1B12979C" w:rsidR="00A56108" w:rsidRPr="00A56108" w:rsidRDefault="00A56108" w:rsidP="002D15DC">
      <w:pPr>
        <w:pStyle w:val="Caption"/>
      </w:pPr>
      <w:bookmarkStart w:id="811" w:name="_Ref3303191"/>
      <w:bookmarkStart w:id="812" w:name="_Toc15306715"/>
      <w:r w:rsidRPr="00A56108">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19</w:t>
      </w:r>
      <w:r w:rsidR="00FB2D7C">
        <w:rPr>
          <w:noProof/>
        </w:rPr>
        <w:fldChar w:fldCharType="end"/>
      </w:r>
      <w:bookmarkEnd w:id="811"/>
      <w:r w:rsidRPr="00A56108">
        <w:t>:</w:t>
      </w:r>
      <w:r w:rsidR="009D42B6">
        <w:t xml:space="preserve"> </w:t>
      </w:r>
      <w:r w:rsidRPr="00A56108">
        <w:t>Residential</w:t>
      </w:r>
      <w:r w:rsidR="009D42B6">
        <w:t xml:space="preserve"> </w:t>
      </w:r>
      <w:r w:rsidRPr="00A56108">
        <w:t>care</w:t>
      </w:r>
      <w:r w:rsidR="009D42B6">
        <w:t xml:space="preserve"> </w:t>
      </w:r>
      <w:r w:rsidRPr="00A56108">
        <w:t>provider</w:t>
      </w:r>
      <w:r w:rsidR="009D42B6">
        <w:t xml:space="preserve"> </w:t>
      </w:r>
      <w:r w:rsidRPr="00A56108">
        <w:t>average</w:t>
      </w:r>
      <w:r w:rsidR="009D42B6">
        <w:t xml:space="preserve"> </w:t>
      </w:r>
      <w:r w:rsidRPr="00A56108">
        <w:t>EBITDA</w:t>
      </w:r>
      <w:r w:rsidR="009D42B6">
        <w:t xml:space="preserve"> </w:t>
      </w:r>
      <w:r w:rsidRPr="00A56108">
        <w:t>per</w:t>
      </w:r>
      <w:r w:rsidR="009D42B6">
        <w:t xml:space="preserve"> </w:t>
      </w:r>
      <w:r w:rsidRPr="00A56108">
        <w:t>resident</w:t>
      </w:r>
      <w:r w:rsidR="009D42B6">
        <w:t xml:space="preserve"> </w:t>
      </w:r>
      <w:r w:rsidRPr="00A56108">
        <w:t>per</w:t>
      </w:r>
      <w:r w:rsidR="009D42B6">
        <w:t xml:space="preserve"> </w:t>
      </w:r>
      <w:r w:rsidRPr="00A56108">
        <w:t>annum,</w:t>
      </w:r>
      <w:r w:rsidR="009D42B6">
        <w:t xml:space="preserve"> </w:t>
      </w:r>
      <w:r w:rsidRPr="00A56108">
        <w:t>by</w:t>
      </w:r>
      <w:r w:rsidR="009D42B6">
        <w:t xml:space="preserve"> </w:t>
      </w:r>
      <w:r w:rsidRPr="00A56108">
        <w:t>quartile</w:t>
      </w:r>
      <w:r w:rsidR="009D42B6">
        <w:t xml:space="preserve"> </w:t>
      </w:r>
      <w:r w:rsidRPr="00A56108">
        <w:t>(number</w:t>
      </w:r>
      <w:r w:rsidR="009D42B6">
        <w:t xml:space="preserve"> </w:t>
      </w:r>
      <w:r w:rsidRPr="00A56108">
        <w:t>o</w:t>
      </w:r>
      <w:r w:rsidR="007A51E0">
        <w:t>f</w:t>
      </w:r>
      <w:r w:rsidR="009D42B6">
        <w:t xml:space="preserve"> </w:t>
      </w:r>
      <w:r w:rsidRPr="00A56108">
        <w:t>providers</w:t>
      </w:r>
      <w:r w:rsidR="009D42B6">
        <w:t xml:space="preserve"> </w:t>
      </w:r>
      <w:r w:rsidRPr="00A56108">
        <w:t>in</w:t>
      </w:r>
      <w:r w:rsidR="009D42B6">
        <w:t xml:space="preserve"> </w:t>
      </w:r>
      <w:r w:rsidRPr="00A56108">
        <w:t>parentheses)</w:t>
      </w:r>
      <w:r w:rsidR="009D42B6">
        <w:t xml:space="preserve"> </w:t>
      </w:r>
      <w:r w:rsidRPr="00A56108">
        <w:t>–</w:t>
      </w:r>
      <w:r w:rsidR="009D42B6">
        <w:t xml:space="preserve"> </w:t>
      </w:r>
      <w:r w:rsidRPr="00A56108">
        <w:t>by</w:t>
      </w:r>
      <w:r w:rsidR="009D42B6">
        <w:t xml:space="preserve"> </w:t>
      </w:r>
      <w:r w:rsidRPr="00A56108">
        <w:t>ownership</w:t>
      </w:r>
      <w:r w:rsidR="009D42B6">
        <w:t xml:space="preserve"> </w:t>
      </w:r>
      <w:r w:rsidRPr="00A56108">
        <w:t>type</w:t>
      </w:r>
      <w:r w:rsidR="009D671B">
        <w:t>,</w:t>
      </w:r>
      <w:r w:rsidR="009D42B6">
        <w:t xml:space="preserve"> </w:t>
      </w:r>
      <w:r w:rsidR="009D671B">
        <w:t>2017-18</w:t>
      </w:r>
      <w:bookmarkEnd w:id="812"/>
    </w:p>
    <w:p w14:paraId="1430A35C" w14:textId="77777777" w:rsidR="009D42B6" w:rsidRPr="00214CC6" w:rsidRDefault="00E45D1E" w:rsidP="00577087">
      <w:pPr>
        <w:rPr>
          <w:lang w:eastAsia="en-AU"/>
        </w:rPr>
      </w:pPr>
      <w:r w:rsidRPr="00214CC6">
        <w:rPr>
          <w:noProof/>
          <w:lang w:eastAsia="en-AU"/>
        </w:rPr>
        <w:drawing>
          <wp:inline distT="0" distB="0" distL="0" distR="0" wp14:anchorId="4656CBDC" wp14:editId="55D99504">
            <wp:extent cx="5890460" cy="2636202"/>
            <wp:effectExtent l="0" t="0" r="0" b="0"/>
            <wp:docPr id="257" name="Picture 257" descr="&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5890460" cy="2636202"/>
                    </a:xfrm>
                    <a:prstGeom prst="rect">
                      <a:avLst/>
                    </a:prstGeom>
                    <a:noFill/>
                  </pic:spPr>
                </pic:pic>
              </a:graphicData>
            </a:graphic>
          </wp:inline>
        </w:drawing>
      </w:r>
    </w:p>
    <w:p w14:paraId="3973DD5E" w14:textId="07810E2A" w:rsidR="006A6A6A" w:rsidRPr="006A6A6A" w:rsidRDefault="006A6A6A" w:rsidP="002D15DC">
      <w:pPr>
        <w:pStyle w:val="Caption"/>
      </w:pPr>
      <w:bookmarkStart w:id="813" w:name="_Ref3303206"/>
      <w:bookmarkStart w:id="814" w:name="_Toc2536796"/>
      <w:bookmarkStart w:id="815" w:name="_Toc15306716"/>
      <w:r w:rsidRPr="006A6A6A">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20</w:t>
      </w:r>
      <w:r w:rsidR="00FB2D7C">
        <w:rPr>
          <w:noProof/>
        </w:rPr>
        <w:fldChar w:fldCharType="end"/>
      </w:r>
      <w:bookmarkEnd w:id="813"/>
      <w:r w:rsidR="00BF3128">
        <w:t>:</w:t>
      </w:r>
      <w:r w:rsidR="009D42B6">
        <w:t xml:space="preserve"> </w:t>
      </w:r>
      <w:r w:rsidRPr="006A6A6A">
        <w:t>Residential</w:t>
      </w:r>
      <w:r w:rsidR="009D42B6">
        <w:t xml:space="preserve"> </w:t>
      </w:r>
      <w:r w:rsidRPr="006A6A6A">
        <w:t>care</w:t>
      </w:r>
      <w:r w:rsidR="009D42B6">
        <w:t xml:space="preserve"> </w:t>
      </w:r>
      <w:r w:rsidRPr="006A6A6A">
        <w:t>provider</w:t>
      </w:r>
      <w:r w:rsidR="009D42B6">
        <w:t xml:space="preserve"> </w:t>
      </w:r>
      <w:r w:rsidRPr="006A6A6A">
        <w:t>distribution</w:t>
      </w:r>
      <w:r w:rsidR="009D42B6">
        <w:t xml:space="preserve"> </w:t>
      </w:r>
      <w:r w:rsidRPr="006A6A6A">
        <w:t>between</w:t>
      </w:r>
      <w:r w:rsidR="009D42B6">
        <w:t xml:space="preserve"> </w:t>
      </w:r>
      <w:r w:rsidR="00A56108">
        <w:t>quartile</w:t>
      </w:r>
      <w:r w:rsidR="009D42B6">
        <w:t xml:space="preserve"> </w:t>
      </w:r>
      <w:r w:rsidR="00A56108">
        <w:t>of</w:t>
      </w:r>
      <w:r w:rsidR="009D42B6">
        <w:t xml:space="preserve"> </w:t>
      </w:r>
      <w:r w:rsidR="00A56108">
        <w:t>average</w:t>
      </w:r>
      <w:r w:rsidR="009D42B6">
        <w:t xml:space="preserve"> </w:t>
      </w:r>
      <w:r w:rsidR="00A56108">
        <w:t>EBITDA</w:t>
      </w:r>
      <w:r w:rsidR="009D42B6">
        <w:t xml:space="preserve"> </w:t>
      </w:r>
      <w:r w:rsidR="00A56108">
        <w:t>per</w:t>
      </w:r>
      <w:r w:rsidR="009D42B6">
        <w:t xml:space="preserve"> </w:t>
      </w:r>
      <w:r w:rsidRPr="006A6A6A">
        <w:t>resident</w:t>
      </w:r>
      <w:r w:rsidR="009D42B6">
        <w:t xml:space="preserve"> </w:t>
      </w:r>
      <w:r w:rsidRPr="006A6A6A">
        <w:t>per</w:t>
      </w:r>
      <w:r w:rsidR="009D42B6">
        <w:t xml:space="preserve"> </w:t>
      </w:r>
      <w:r w:rsidRPr="006A6A6A">
        <w:t>annum</w:t>
      </w:r>
      <w:r w:rsidR="009D42B6">
        <w:t xml:space="preserve"> </w:t>
      </w:r>
      <w:r w:rsidRPr="006A6A6A">
        <w:t>–</w:t>
      </w:r>
      <w:r w:rsidR="009D42B6">
        <w:t xml:space="preserve"> </w:t>
      </w:r>
      <w:r w:rsidRPr="006A6A6A">
        <w:t>by</w:t>
      </w:r>
      <w:r w:rsidR="009D42B6">
        <w:t xml:space="preserve"> </w:t>
      </w:r>
      <w:r w:rsidRPr="006A6A6A">
        <w:t>provider</w:t>
      </w:r>
      <w:r w:rsidR="009D42B6">
        <w:t xml:space="preserve"> </w:t>
      </w:r>
      <w:r w:rsidRPr="006A6A6A">
        <w:t>ownership</w:t>
      </w:r>
      <w:r w:rsidR="009D42B6">
        <w:t xml:space="preserve"> </w:t>
      </w:r>
      <w:r w:rsidRPr="006A6A6A">
        <w:t>type</w:t>
      </w:r>
      <w:bookmarkEnd w:id="814"/>
      <w:r w:rsidR="009D671B">
        <w:t>,</w:t>
      </w:r>
      <w:r w:rsidR="009D42B6">
        <w:t xml:space="preserve"> </w:t>
      </w:r>
      <w:r w:rsidR="009D671B">
        <w:t>2017-18</w:t>
      </w:r>
      <w:bookmarkEnd w:id="815"/>
    </w:p>
    <w:p w14:paraId="208922BA" w14:textId="77777777" w:rsidR="009D42B6" w:rsidRPr="00214CC6" w:rsidRDefault="005922EB" w:rsidP="00577087">
      <w:pPr>
        <w:rPr>
          <w:noProof/>
          <w:lang w:eastAsia="en-AU"/>
        </w:rPr>
      </w:pPr>
      <w:r w:rsidRPr="00214CC6">
        <w:rPr>
          <w:noProof/>
          <w:lang w:eastAsia="en-AU"/>
        </w:rPr>
        <w:drawing>
          <wp:inline distT="0" distB="0" distL="0" distR="0" wp14:anchorId="5513702C" wp14:editId="4ED46BB0">
            <wp:extent cx="6120765" cy="2218443"/>
            <wp:effectExtent l="0" t="0" r="0" b="0"/>
            <wp:docPr id="266" name="Picture 266" descr="Chart 6.20: Residential care provider distribution between quartile of average EBITDA per resident per annum – by provider ownership type,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6120765" cy="2218443"/>
                    </a:xfrm>
                    <a:prstGeom prst="rect">
                      <a:avLst/>
                    </a:prstGeom>
                    <a:noFill/>
                  </pic:spPr>
                </pic:pic>
              </a:graphicData>
            </a:graphic>
          </wp:inline>
        </w:drawing>
      </w:r>
    </w:p>
    <w:p w14:paraId="265F4BC7" w14:textId="3F0AE893" w:rsidR="00B02BC0" w:rsidRPr="007A51E0" w:rsidRDefault="00B02BC0" w:rsidP="005C4494">
      <w:pPr>
        <w:pStyle w:val="Heading4"/>
      </w:pPr>
      <w:r w:rsidRPr="007A51E0">
        <w:t>By</w:t>
      </w:r>
      <w:r w:rsidR="009D42B6">
        <w:t xml:space="preserve"> </w:t>
      </w:r>
      <w:r w:rsidR="00B85EBC" w:rsidRPr="007A51E0">
        <w:t>provider</w:t>
      </w:r>
      <w:r w:rsidR="009D42B6">
        <w:t xml:space="preserve"> </w:t>
      </w:r>
      <w:r w:rsidR="00B85EBC" w:rsidRPr="007A51E0">
        <w:t>location</w:t>
      </w:r>
    </w:p>
    <w:p w14:paraId="5504A7D6" w14:textId="2BAC7F5A" w:rsidR="009D42B6" w:rsidRPr="00214CC6" w:rsidRDefault="00522E9C" w:rsidP="00577087">
      <w:r w:rsidRPr="00214CC6">
        <w:t>As</w:t>
      </w:r>
      <w:r w:rsidR="009D42B6" w:rsidRPr="00214CC6">
        <w:t xml:space="preserve"> </w:t>
      </w:r>
      <w:r w:rsidRPr="00214CC6">
        <w:t>shown</w:t>
      </w:r>
      <w:r w:rsidR="009D42B6" w:rsidRPr="00214CC6">
        <w:t xml:space="preserve"> </w:t>
      </w:r>
      <w:r w:rsidRPr="00214CC6">
        <w:t>in</w:t>
      </w:r>
      <w:r w:rsidR="009D42B6" w:rsidRPr="00214CC6">
        <w:t xml:space="preserve"> </w:t>
      </w:r>
      <w:r w:rsidRPr="00214CC6">
        <w:fldChar w:fldCharType="begin"/>
      </w:r>
      <w:r w:rsidRPr="00214CC6">
        <w:instrText xml:space="preserve"> REF _Ref2813737 \h  \* MERGEFORMAT </w:instrText>
      </w:r>
      <w:r w:rsidRPr="00214CC6">
        <w:fldChar w:fldCharType="separate"/>
      </w:r>
      <w:r w:rsidR="002A7D3B" w:rsidRPr="005A50F5">
        <w:t>Chart</w:t>
      </w:r>
      <w:r w:rsidR="002A7D3B">
        <w:t xml:space="preserve"> </w:t>
      </w:r>
      <w:r w:rsidR="002A7D3B">
        <w:rPr>
          <w:noProof/>
        </w:rPr>
        <w:t>6.21</w:t>
      </w:r>
      <w:r w:rsidRPr="00214CC6">
        <w:fldChar w:fldCharType="end"/>
      </w:r>
      <w:r w:rsidRPr="00214CC6">
        <w:t>,</w:t>
      </w:r>
      <w:r w:rsidR="009D42B6" w:rsidRPr="00214CC6">
        <w:t xml:space="preserve"> </w:t>
      </w:r>
      <w:r w:rsidRPr="00214CC6">
        <w:t>the</w:t>
      </w:r>
      <w:r w:rsidR="009D42B6" w:rsidRPr="00214CC6">
        <w:t xml:space="preserve"> </w:t>
      </w:r>
      <w:r w:rsidRPr="00214CC6">
        <w:t>EBITDA</w:t>
      </w:r>
      <w:r w:rsidR="009D42B6" w:rsidRPr="00214CC6">
        <w:t xml:space="preserve"> </w:t>
      </w:r>
      <w:r w:rsidRPr="00214CC6">
        <w:t>per</w:t>
      </w:r>
      <w:r w:rsidR="009D42B6" w:rsidRPr="00214CC6">
        <w:t xml:space="preserve"> </w:t>
      </w:r>
      <w:r w:rsidRPr="00214CC6">
        <w:t>resident</w:t>
      </w:r>
      <w:r w:rsidR="009D42B6" w:rsidRPr="00214CC6">
        <w:t xml:space="preserve"> </w:t>
      </w:r>
      <w:r w:rsidRPr="00214CC6">
        <w:t>per</w:t>
      </w:r>
      <w:r w:rsidR="009D42B6" w:rsidRPr="00214CC6">
        <w:t xml:space="preserve"> </w:t>
      </w:r>
      <w:r w:rsidRPr="00214CC6">
        <w:t>annum</w:t>
      </w:r>
      <w:r w:rsidR="009D42B6" w:rsidRPr="00214CC6">
        <w:t xml:space="preserve"> </w:t>
      </w:r>
      <w:r w:rsidRPr="00214CC6">
        <w:t>for</w:t>
      </w:r>
      <w:r w:rsidR="009D42B6" w:rsidRPr="00214CC6">
        <w:t xml:space="preserve"> </w:t>
      </w:r>
      <w:r w:rsidRPr="00214CC6">
        <w:t>metropolitan</w:t>
      </w:r>
      <w:r w:rsidR="009D42B6" w:rsidRPr="00214CC6">
        <w:t xml:space="preserve"> </w:t>
      </w:r>
      <w:r w:rsidRPr="00214CC6">
        <w:t>providers</w:t>
      </w:r>
      <w:r w:rsidR="009D42B6" w:rsidRPr="00214CC6">
        <w:t xml:space="preserve"> </w:t>
      </w:r>
      <w:r w:rsidRPr="00214CC6">
        <w:t>improved</w:t>
      </w:r>
      <w:r w:rsidR="009D42B6" w:rsidRPr="00214CC6">
        <w:t xml:space="preserve"> </w:t>
      </w:r>
      <w:r w:rsidRPr="00214CC6">
        <w:t>over</w:t>
      </w:r>
      <w:r w:rsidR="009D42B6" w:rsidRPr="00214CC6">
        <w:t xml:space="preserve"> </w:t>
      </w:r>
      <w:r w:rsidRPr="00214CC6">
        <w:t>the</w:t>
      </w:r>
      <w:r w:rsidR="009D42B6" w:rsidRPr="00214CC6">
        <w:t xml:space="preserve"> </w:t>
      </w:r>
      <w:r w:rsidRPr="00214CC6">
        <w:t>three</w:t>
      </w:r>
      <w:r w:rsidR="009D42B6" w:rsidRPr="00214CC6">
        <w:t xml:space="preserve"> </w:t>
      </w:r>
      <w:r w:rsidRPr="00214CC6">
        <w:t>years</w:t>
      </w:r>
      <w:r w:rsidR="009D42B6" w:rsidRPr="00214CC6">
        <w:t xml:space="preserve"> </w:t>
      </w:r>
      <w:r w:rsidRPr="00214CC6">
        <w:t>to</w:t>
      </w:r>
      <w:r w:rsidR="009D42B6" w:rsidRPr="00214CC6">
        <w:t xml:space="preserve"> </w:t>
      </w:r>
      <w:r w:rsidRPr="00214CC6">
        <w:t>2016</w:t>
      </w:r>
      <w:r w:rsidRPr="00214CC6">
        <w:noBreakHyphen/>
        <w:t>17</w:t>
      </w:r>
      <w:r w:rsidR="009D42B6" w:rsidRPr="00214CC6">
        <w:t xml:space="preserve"> </w:t>
      </w:r>
      <w:r w:rsidRPr="00214CC6">
        <w:t>before</w:t>
      </w:r>
      <w:r w:rsidR="009D42B6" w:rsidRPr="00214CC6">
        <w:t xml:space="preserve"> </w:t>
      </w:r>
      <w:r w:rsidRPr="00214CC6">
        <w:t>declining</w:t>
      </w:r>
      <w:r w:rsidR="009D42B6" w:rsidRPr="00214CC6">
        <w:t xml:space="preserve"> </w:t>
      </w:r>
      <w:r w:rsidRPr="00214CC6">
        <w:t>2</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to</w:t>
      </w:r>
      <w:r w:rsidR="009D42B6" w:rsidRPr="00214CC6">
        <w:t xml:space="preserve"> </w:t>
      </w:r>
      <w:r w:rsidRPr="00214CC6">
        <w:t>$9,920</w:t>
      </w:r>
      <w:r w:rsidR="009D42B6" w:rsidRPr="00214CC6">
        <w:t xml:space="preserve"> </w:t>
      </w:r>
      <w:r w:rsidRPr="00214CC6">
        <w:t>in</w:t>
      </w:r>
      <w:r w:rsidR="009D42B6" w:rsidRPr="00214CC6">
        <w:t xml:space="preserve"> </w:t>
      </w:r>
      <w:r w:rsidRPr="00214CC6">
        <w:t>2017</w:t>
      </w:r>
      <w:r w:rsidRPr="00214CC6">
        <w:noBreakHyphen/>
        <w:t>18.</w:t>
      </w:r>
      <w:r w:rsidR="009D42B6" w:rsidRPr="00214CC6">
        <w:t xml:space="preserve"> </w:t>
      </w:r>
      <w:r w:rsidRPr="00214CC6">
        <w:t>For</w:t>
      </w:r>
      <w:r w:rsidR="009D42B6" w:rsidRPr="00214CC6">
        <w:t xml:space="preserve"> </w:t>
      </w:r>
      <w:r w:rsidRPr="00214CC6">
        <w:t>regional</w:t>
      </w:r>
      <w:r w:rsidR="009D42B6" w:rsidRPr="00214CC6">
        <w:t xml:space="preserve"> </w:t>
      </w:r>
      <w:r w:rsidRPr="00214CC6">
        <w:t>providers,</w:t>
      </w:r>
      <w:r w:rsidR="009D42B6" w:rsidRPr="00214CC6">
        <w:t xml:space="preserve"> </w:t>
      </w:r>
      <w:r w:rsidRPr="00214CC6">
        <w:t>after</w:t>
      </w:r>
      <w:r w:rsidR="009D42B6" w:rsidRPr="00214CC6">
        <w:t xml:space="preserve"> </w:t>
      </w:r>
      <w:r w:rsidRPr="00214CC6">
        <w:t>relatively</w:t>
      </w:r>
      <w:r w:rsidR="009D42B6" w:rsidRPr="00214CC6">
        <w:t xml:space="preserve"> </w:t>
      </w:r>
      <w:r w:rsidRPr="00214CC6">
        <w:t>strong</w:t>
      </w:r>
      <w:r w:rsidR="009D42B6" w:rsidRPr="00214CC6">
        <w:t xml:space="preserve"> </w:t>
      </w:r>
      <w:r w:rsidRPr="00214CC6">
        <w:t>results</w:t>
      </w:r>
      <w:r w:rsidR="009D42B6" w:rsidRPr="00214CC6">
        <w:t xml:space="preserve"> </w:t>
      </w:r>
      <w:r w:rsidRPr="00214CC6">
        <w:t>in</w:t>
      </w:r>
      <w:r w:rsidR="009D42B6" w:rsidRPr="00214CC6">
        <w:t xml:space="preserve"> </w:t>
      </w:r>
      <w:r w:rsidRPr="00214CC6">
        <w:t>2015</w:t>
      </w:r>
      <w:r w:rsidRPr="00214CC6">
        <w:noBreakHyphen/>
        <w:t>16</w:t>
      </w:r>
      <w:r w:rsidR="009D42B6" w:rsidRPr="00214CC6">
        <w:t xml:space="preserve"> </w:t>
      </w:r>
      <w:r w:rsidRPr="00214CC6">
        <w:t>($9,046</w:t>
      </w:r>
      <w:r w:rsidR="009D42B6" w:rsidRPr="00214CC6">
        <w:t xml:space="preserve"> </w:t>
      </w:r>
      <w:r w:rsidRPr="00214CC6">
        <w:t>per</w:t>
      </w:r>
      <w:r w:rsidR="009D42B6" w:rsidRPr="00214CC6">
        <w:t xml:space="preserve"> </w:t>
      </w:r>
      <w:r w:rsidRPr="00214CC6">
        <w:t>resident</w:t>
      </w:r>
      <w:r w:rsidR="009D42B6" w:rsidRPr="00214CC6">
        <w:t xml:space="preserve"> </w:t>
      </w:r>
      <w:r w:rsidRPr="00214CC6">
        <w:t>per</w:t>
      </w:r>
      <w:r w:rsidR="009D42B6" w:rsidRPr="00214CC6">
        <w:t xml:space="preserve"> </w:t>
      </w:r>
      <w:r w:rsidRPr="00214CC6">
        <w:t>annum)</w:t>
      </w:r>
      <w:r w:rsidR="009D42B6" w:rsidRPr="00214CC6">
        <w:t xml:space="preserve"> </w:t>
      </w:r>
      <w:r w:rsidRPr="00214CC6">
        <w:t>and</w:t>
      </w:r>
      <w:r w:rsidR="009D42B6" w:rsidRPr="00214CC6">
        <w:t xml:space="preserve"> </w:t>
      </w:r>
      <w:r w:rsidRPr="00214CC6">
        <w:t>in</w:t>
      </w:r>
      <w:r w:rsidR="009D42B6" w:rsidRPr="00214CC6">
        <w:t xml:space="preserve"> </w:t>
      </w:r>
      <w:r w:rsidRPr="00214CC6">
        <w:t>2016</w:t>
      </w:r>
      <w:r w:rsidRPr="00214CC6">
        <w:noBreakHyphen/>
        <w:t>17</w:t>
      </w:r>
      <w:r w:rsidR="009D42B6" w:rsidRPr="00214CC6">
        <w:t xml:space="preserve"> </w:t>
      </w:r>
      <w:r w:rsidRPr="00214CC6">
        <w:t>($8,257)</w:t>
      </w:r>
      <w:r w:rsidR="009D42B6" w:rsidRPr="00214CC6">
        <w:t xml:space="preserve"> </w:t>
      </w:r>
      <w:r w:rsidRPr="00214CC6">
        <w:t>they</w:t>
      </w:r>
      <w:r w:rsidR="009D42B6" w:rsidRPr="00214CC6">
        <w:t xml:space="preserve"> </w:t>
      </w:r>
      <w:r w:rsidRPr="00214CC6">
        <w:t>recorded</w:t>
      </w:r>
      <w:r w:rsidR="009D42B6" w:rsidRPr="00214CC6">
        <w:t xml:space="preserve"> </w:t>
      </w:r>
      <w:r w:rsidRPr="00214CC6">
        <w:t>a</w:t>
      </w:r>
      <w:r w:rsidR="009D42B6" w:rsidRPr="00214CC6">
        <w:t xml:space="preserve"> </w:t>
      </w:r>
      <w:r w:rsidRPr="00214CC6">
        <w:t>very</w:t>
      </w:r>
      <w:r w:rsidR="009D42B6" w:rsidRPr="00214CC6">
        <w:t xml:space="preserve"> </w:t>
      </w:r>
      <w:r w:rsidRPr="00214CC6">
        <w:t>significant</w:t>
      </w:r>
      <w:r w:rsidR="009D42B6" w:rsidRPr="00214CC6">
        <w:t xml:space="preserve"> </w:t>
      </w:r>
      <w:r w:rsidRPr="00214CC6">
        <w:t>decline</w:t>
      </w:r>
      <w:r w:rsidR="009D42B6" w:rsidRPr="00214CC6">
        <w:t xml:space="preserve"> </w:t>
      </w:r>
      <w:r w:rsidRPr="00214CC6">
        <w:t>to</w:t>
      </w:r>
      <w:r w:rsidR="009D42B6" w:rsidRPr="00214CC6">
        <w:t xml:space="preserve"> </w:t>
      </w:r>
      <w:r w:rsidRPr="00214CC6">
        <w:t>$2,702</w:t>
      </w:r>
      <w:r w:rsidR="009D42B6" w:rsidRPr="00214CC6">
        <w:t xml:space="preserve"> </w:t>
      </w:r>
      <w:r w:rsidRPr="00214CC6">
        <w:t>in</w:t>
      </w:r>
      <w:r w:rsidR="009D42B6" w:rsidRPr="00214CC6">
        <w:t xml:space="preserve"> </w:t>
      </w:r>
      <w:r w:rsidRPr="00214CC6">
        <w:t>2017</w:t>
      </w:r>
      <w:r w:rsidRPr="00214CC6">
        <w:noBreakHyphen/>
        <w:t>18.</w:t>
      </w:r>
    </w:p>
    <w:p w14:paraId="6FF21550" w14:textId="63511C25" w:rsidR="00522E9C" w:rsidRPr="005A50F5" w:rsidRDefault="00522E9C" w:rsidP="002D15DC">
      <w:pPr>
        <w:pStyle w:val="Caption"/>
      </w:pPr>
      <w:bookmarkStart w:id="816" w:name="_Ref2813737"/>
      <w:bookmarkStart w:id="817" w:name="_Toc2536800"/>
      <w:bookmarkStart w:id="818" w:name="_Toc15306717"/>
      <w:r w:rsidRPr="005A50F5">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21</w:t>
      </w:r>
      <w:r w:rsidR="00FB2D7C">
        <w:rPr>
          <w:noProof/>
        </w:rPr>
        <w:fldChar w:fldCharType="end"/>
      </w:r>
      <w:bookmarkEnd w:id="816"/>
      <w:r>
        <w:t>:</w:t>
      </w:r>
      <w:r w:rsidR="009D42B6">
        <w:t xml:space="preserve"> </w:t>
      </w:r>
      <w:r w:rsidR="009D671B">
        <w:t>Residential</w:t>
      </w:r>
      <w:r w:rsidR="009D42B6">
        <w:t xml:space="preserve"> </w:t>
      </w:r>
      <w:r w:rsidR="009D671B">
        <w:t>care</w:t>
      </w:r>
      <w:r w:rsidR="009D42B6">
        <w:t xml:space="preserve"> </w:t>
      </w:r>
      <w:r w:rsidR="009D671B">
        <w:t>provider</w:t>
      </w:r>
      <w:r w:rsidR="009D42B6">
        <w:t xml:space="preserve"> </w:t>
      </w:r>
      <w:r w:rsidRPr="005A50F5">
        <w:t>EBITDA</w:t>
      </w:r>
      <w:r w:rsidR="009D42B6">
        <w:t xml:space="preserve"> </w:t>
      </w:r>
      <w:r w:rsidRPr="005A50F5">
        <w:t>per</w:t>
      </w:r>
      <w:r w:rsidR="009D42B6">
        <w:t xml:space="preserve"> </w:t>
      </w:r>
      <w:r w:rsidRPr="005A50F5">
        <w:t>resident,</w:t>
      </w:r>
      <w:r w:rsidR="009D42B6">
        <w:t xml:space="preserve"> </w:t>
      </w:r>
      <w:r w:rsidRPr="005A50F5">
        <w:t>by</w:t>
      </w:r>
      <w:r w:rsidR="009D42B6">
        <w:t xml:space="preserve"> </w:t>
      </w:r>
      <w:r w:rsidRPr="005A50F5">
        <w:t>provider</w:t>
      </w:r>
      <w:r w:rsidR="009D42B6">
        <w:t xml:space="preserve"> </w:t>
      </w:r>
      <w:r w:rsidRPr="005A50F5">
        <w:t>location,</w:t>
      </w:r>
      <w:r w:rsidR="009D42B6">
        <w:t xml:space="preserve"> </w:t>
      </w:r>
      <w:r w:rsidRPr="005A50F5">
        <w:t>2014</w:t>
      </w:r>
      <w:r w:rsidR="00BA52EE">
        <w:t>-</w:t>
      </w:r>
      <w:r w:rsidRPr="005A50F5">
        <w:t>15</w:t>
      </w:r>
      <w:r w:rsidR="009D42B6">
        <w:t xml:space="preserve"> </w:t>
      </w:r>
      <w:r w:rsidRPr="005A50F5">
        <w:t>to</w:t>
      </w:r>
      <w:r w:rsidR="009D42B6">
        <w:t xml:space="preserve"> </w:t>
      </w:r>
      <w:r w:rsidRPr="005A50F5">
        <w:t>2017</w:t>
      </w:r>
      <w:r w:rsidR="00BA52EE">
        <w:t>-</w:t>
      </w:r>
      <w:r w:rsidRPr="005A50F5">
        <w:t>18</w:t>
      </w:r>
      <w:bookmarkEnd w:id="817"/>
      <w:bookmarkEnd w:id="818"/>
    </w:p>
    <w:p w14:paraId="35289221" w14:textId="77777777" w:rsidR="00522E9C" w:rsidRPr="00214CC6" w:rsidRDefault="00522E9C" w:rsidP="000D2A08">
      <w:r w:rsidRPr="00214CC6">
        <w:rPr>
          <w:noProof/>
          <w:lang w:eastAsia="en-AU"/>
        </w:rPr>
        <w:drawing>
          <wp:inline distT="0" distB="0" distL="0" distR="0" wp14:anchorId="707ABD66" wp14:editId="02AB6557">
            <wp:extent cx="6120000" cy="2755440"/>
            <wp:effectExtent l="0" t="0" r="0" b="6985"/>
            <wp:docPr id="271" name="Picture 271" descr="Chart 6.21: Residential care provider EBITDA per resident, by provider location, 2014-15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6120000" cy="2755440"/>
                    </a:xfrm>
                    <a:prstGeom prst="rect">
                      <a:avLst/>
                    </a:prstGeom>
                    <a:noFill/>
                  </pic:spPr>
                </pic:pic>
              </a:graphicData>
            </a:graphic>
          </wp:inline>
        </w:drawing>
      </w:r>
    </w:p>
    <w:p w14:paraId="704F2619" w14:textId="67FBF8E0" w:rsidR="009D42B6" w:rsidRDefault="00B54926" w:rsidP="005C4494">
      <w:r w:rsidRPr="007A51E0">
        <w:t>A</w:t>
      </w:r>
      <w:r w:rsidR="007A51E0" w:rsidRPr="007A51E0">
        <w:t>s</w:t>
      </w:r>
      <w:r w:rsidR="009D42B6">
        <w:t xml:space="preserve"> </w:t>
      </w:r>
      <w:r w:rsidR="007A51E0" w:rsidRPr="007A51E0">
        <w:t>with</w:t>
      </w:r>
      <w:r w:rsidR="009D42B6">
        <w:t xml:space="preserve"> </w:t>
      </w:r>
      <w:r w:rsidR="007A51E0" w:rsidRPr="007A51E0">
        <w:t>previous</w:t>
      </w:r>
      <w:r w:rsidR="009D42B6">
        <w:t xml:space="preserve"> </w:t>
      </w:r>
      <w:r w:rsidR="007A51E0" w:rsidRPr="007A51E0">
        <w:t>years,</w:t>
      </w:r>
      <w:r w:rsidR="009D42B6">
        <w:t xml:space="preserve"> </w:t>
      </w:r>
      <w:r w:rsidR="007A51E0" w:rsidRPr="007A51E0">
        <w:t>a</w:t>
      </w:r>
      <w:r w:rsidR="009D42B6">
        <w:t xml:space="preserve"> </w:t>
      </w:r>
      <w:r w:rsidRPr="007A51E0">
        <w:t>higher</w:t>
      </w:r>
      <w:r w:rsidR="009D42B6">
        <w:t xml:space="preserve"> </w:t>
      </w:r>
      <w:r w:rsidRPr="007A51E0">
        <w:t>proportion</w:t>
      </w:r>
      <w:r w:rsidR="009D42B6">
        <w:t xml:space="preserve"> </w:t>
      </w:r>
      <w:r w:rsidR="002F630F" w:rsidRPr="007A51E0">
        <w:t>(</w:t>
      </w:r>
      <w:r w:rsidR="007A51E0" w:rsidRPr="007A51E0">
        <w:t>2</w:t>
      </w:r>
      <w:r w:rsidR="00B46FE4">
        <w:t>9</w:t>
      </w:r>
      <w:r w:rsidR="009D42B6">
        <w:t xml:space="preserve"> </w:t>
      </w:r>
      <w:r w:rsidR="00B46FE4">
        <w:t>per</w:t>
      </w:r>
      <w:r w:rsidR="009D42B6">
        <w:t xml:space="preserve"> </w:t>
      </w:r>
      <w:r w:rsidR="00B46FE4">
        <w:t>cent</w:t>
      </w:r>
      <w:r w:rsidR="002F630F" w:rsidRPr="007A51E0">
        <w:t>)</w:t>
      </w:r>
      <w:r w:rsidR="009D42B6">
        <w:t xml:space="preserve"> </w:t>
      </w:r>
      <w:r w:rsidRPr="007A51E0">
        <w:t>of</w:t>
      </w:r>
      <w:r w:rsidR="009D42B6">
        <w:t xml:space="preserve"> </w:t>
      </w:r>
      <w:r w:rsidRPr="007A51E0">
        <w:t>metropolitan</w:t>
      </w:r>
      <w:r w:rsidR="009D42B6">
        <w:t xml:space="preserve"> </w:t>
      </w:r>
      <w:r w:rsidRPr="007A51E0">
        <w:t>providers</w:t>
      </w:r>
      <w:r w:rsidR="009D42B6">
        <w:t xml:space="preserve"> </w:t>
      </w:r>
      <w:r w:rsidRPr="007A51E0">
        <w:t>are</w:t>
      </w:r>
      <w:r w:rsidR="009D42B6">
        <w:t xml:space="preserve"> </w:t>
      </w:r>
      <w:r w:rsidRPr="007A51E0">
        <w:t>present</w:t>
      </w:r>
      <w:r w:rsidR="009D42B6">
        <w:t xml:space="preserve"> </w:t>
      </w:r>
      <w:r w:rsidRPr="007A51E0">
        <w:t>in</w:t>
      </w:r>
      <w:r w:rsidR="009D42B6">
        <w:t xml:space="preserve"> </w:t>
      </w:r>
      <w:r w:rsidRPr="007A51E0">
        <w:t>th</w:t>
      </w:r>
      <w:r w:rsidR="004E4AC4" w:rsidRPr="007A51E0">
        <w:t>e</w:t>
      </w:r>
      <w:r w:rsidR="009D42B6">
        <w:t xml:space="preserve"> </w:t>
      </w:r>
      <w:r w:rsidR="004E4AC4" w:rsidRPr="007A51E0">
        <w:t>top</w:t>
      </w:r>
      <w:r w:rsidR="009D42B6">
        <w:t xml:space="preserve"> </w:t>
      </w:r>
      <w:r w:rsidR="004E4AC4" w:rsidRPr="007A51E0">
        <w:t>quartile</w:t>
      </w:r>
      <w:r w:rsidR="009D42B6">
        <w:t xml:space="preserve"> </w:t>
      </w:r>
      <w:r w:rsidR="004E4AC4" w:rsidRPr="007A51E0">
        <w:t>of</w:t>
      </w:r>
      <w:r w:rsidR="009D42B6">
        <w:t xml:space="preserve"> </w:t>
      </w:r>
      <w:r w:rsidR="004E4AC4" w:rsidRPr="007A51E0">
        <w:t>ranking</w:t>
      </w:r>
      <w:r w:rsidR="009D42B6">
        <w:t xml:space="preserve"> </w:t>
      </w:r>
      <w:r w:rsidR="004E4AC4" w:rsidRPr="007A51E0">
        <w:t>by</w:t>
      </w:r>
      <w:r w:rsidR="009D42B6">
        <w:t xml:space="preserve"> </w:t>
      </w:r>
      <w:r w:rsidR="004E4AC4" w:rsidRPr="007A51E0">
        <w:t>EBITDA</w:t>
      </w:r>
      <w:r w:rsidR="009D42B6">
        <w:t xml:space="preserve"> </w:t>
      </w:r>
      <w:r w:rsidRPr="007A51E0">
        <w:t>per</w:t>
      </w:r>
      <w:r w:rsidR="009D42B6">
        <w:t xml:space="preserve"> </w:t>
      </w:r>
      <w:r w:rsidRPr="007A51E0">
        <w:t>resident</w:t>
      </w:r>
      <w:r w:rsidR="009D42B6">
        <w:t xml:space="preserve"> </w:t>
      </w:r>
      <w:r w:rsidRPr="007A51E0">
        <w:t>compared</w:t>
      </w:r>
      <w:r w:rsidR="009D42B6">
        <w:t xml:space="preserve"> </w:t>
      </w:r>
      <w:r w:rsidRPr="007A51E0">
        <w:t>with</w:t>
      </w:r>
      <w:r w:rsidR="009D42B6">
        <w:t xml:space="preserve"> </w:t>
      </w:r>
      <w:r w:rsidRPr="007A51E0">
        <w:t>regional</w:t>
      </w:r>
      <w:r w:rsidR="009D42B6">
        <w:t xml:space="preserve"> </w:t>
      </w:r>
      <w:r w:rsidRPr="007A51E0">
        <w:t>providers</w:t>
      </w:r>
      <w:r w:rsidR="009D42B6">
        <w:t xml:space="preserve"> </w:t>
      </w:r>
      <w:r w:rsidR="002F630F" w:rsidRPr="007A51E0">
        <w:t>(1</w:t>
      </w:r>
      <w:r w:rsidR="00B46FE4">
        <w:t>9</w:t>
      </w:r>
      <w:r w:rsidR="009D42B6">
        <w:t xml:space="preserve"> </w:t>
      </w:r>
      <w:r w:rsidR="00B46FE4">
        <w:t>per</w:t>
      </w:r>
      <w:r w:rsidR="009D42B6">
        <w:t xml:space="preserve"> </w:t>
      </w:r>
      <w:r w:rsidR="00B46FE4">
        <w:t>cent</w:t>
      </w:r>
      <w:r w:rsidR="002F630F" w:rsidRPr="007A51E0">
        <w:t>),</w:t>
      </w:r>
      <w:r w:rsidR="009D42B6">
        <w:t xml:space="preserve"> </w:t>
      </w:r>
      <w:r w:rsidR="002F630F" w:rsidRPr="007A51E0">
        <w:t>as</w:t>
      </w:r>
      <w:r w:rsidR="009D42B6">
        <w:t xml:space="preserve"> </w:t>
      </w:r>
      <w:r w:rsidR="002F630F" w:rsidRPr="007A51E0">
        <w:t>shown</w:t>
      </w:r>
      <w:r w:rsidR="009D42B6">
        <w:t xml:space="preserve"> </w:t>
      </w:r>
      <w:r w:rsidR="002F630F" w:rsidRPr="007A51E0">
        <w:t>in</w:t>
      </w:r>
      <w:r w:rsidR="009D42B6">
        <w:t xml:space="preserve"> </w:t>
      </w:r>
      <w:r w:rsidR="00AE7719" w:rsidRPr="007A51E0">
        <w:fldChar w:fldCharType="begin"/>
      </w:r>
      <w:r w:rsidR="00AE7719" w:rsidRPr="007A51E0">
        <w:instrText xml:space="preserve"> REF _Ref3202944 \h  \* MERGEFORMAT </w:instrText>
      </w:r>
      <w:r w:rsidR="00AE7719" w:rsidRPr="007A51E0">
        <w:fldChar w:fldCharType="separate"/>
      </w:r>
      <w:r w:rsidR="002A7D3B" w:rsidRPr="009C14D5">
        <w:t>Chart</w:t>
      </w:r>
      <w:r w:rsidR="002A7D3B">
        <w:t xml:space="preserve"> </w:t>
      </w:r>
      <w:r w:rsidR="002A7D3B">
        <w:rPr>
          <w:noProof/>
        </w:rPr>
        <w:t>6.22</w:t>
      </w:r>
      <w:r w:rsidR="00AE7719" w:rsidRPr="007A51E0">
        <w:fldChar w:fldCharType="end"/>
      </w:r>
      <w:r w:rsidR="009D42B6">
        <w:t xml:space="preserve"> </w:t>
      </w:r>
      <w:r w:rsidR="007F0D88" w:rsidRPr="007A51E0">
        <w:t>and</w:t>
      </w:r>
      <w:r w:rsidR="009D42B6">
        <w:t xml:space="preserve"> </w:t>
      </w:r>
      <w:r w:rsidR="00AE7719" w:rsidRPr="007A51E0">
        <w:fldChar w:fldCharType="begin"/>
      </w:r>
      <w:r w:rsidR="00AE7719" w:rsidRPr="007A51E0">
        <w:instrText xml:space="preserve"> REF _Ref3202968 \h  \* MERGEFORMAT </w:instrText>
      </w:r>
      <w:r w:rsidR="00AE7719" w:rsidRPr="007A51E0">
        <w:fldChar w:fldCharType="separate"/>
      </w:r>
      <w:r w:rsidR="002A7D3B" w:rsidRPr="009C14D5">
        <w:t>Chart</w:t>
      </w:r>
      <w:r w:rsidR="002A7D3B">
        <w:t xml:space="preserve"> </w:t>
      </w:r>
      <w:r w:rsidR="002A7D3B">
        <w:rPr>
          <w:noProof/>
        </w:rPr>
        <w:t>6.23</w:t>
      </w:r>
      <w:r w:rsidR="00AE7719" w:rsidRPr="007A51E0">
        <w:fldChar w:fldCharType="end"/>
      </w:r>
      <w:r w:rsidRPr="007A51E0">
        <w:t>.</w:t>
      </w:r>
      <w:r w:rsidR="009D42B6">
        <w:t xml:space="preserve"> </w:t>
      </w:r>
      <w:r w:rsidRPr="007A51E0">
        <w:t>Conversely,</w:t>
      </w:r>
      <w:r w:rsidR="009D42B6">
        <w:t xml:space="preserve"> </w:t>
      </w:r>
      <w:r w:rsidRPr="007A51E0">
        <w:t>a</w:t>
      </w:r>
      <w:r w:rsidR="009D42B6">
        <w:t xml:space="preserve"> </w:t>
      </w:r>
      <w:r w:rsidR="007A51E0" w:rsidRPr="007A51E0">
        <w:t>significantly</w:t>
      </w:r>
      <w:r w:rsidR="009D42B6">
        <w:t xml:space="preserve"> </w:t>
      </w:r>
      <w:r w:rsidRPr="007A51E0">
        <w:t>higher</w:t>
      </w:r>
      <w:r w:rsidR="009D42B6">
        <w:t xml:space="preserve"> </w:t>
      </w:r>
      <w:r w:rsidRPr="007A51E0">
        <w:t>propo</w:t>
      </w:r>
      <w:r w:rsidR="00454B59" w:rsidRPr="007A51E0">
        <w:t>rtion</w:t>
      </w:r>
      <w:r w:rsidR="009D42B6">
        <w:t xml:space="preserve"> </w:t>
      </w:r>
      <w:r w:rsidR="00454B59" w:rsidRPr="007A51E0">
        <w:t>of</w:t>
      </w:r>
      <w:r w:rsidR="009D42B6">
        <w:t xml:space="preserve"> </w:t>
      </w:r>
      <w:r w:rsidR="00454B59" w:rsidRPr="007A51E0">
        <w:t>regional</w:t>
      </w:r>
      <w:r w:rsidR="009D42B6">
        <w:t xml:space="preserve"> </w:t>
      </w:r>
      <w:r w:rsidR="00454B59" w:rsidRPr="007A51E0">
        <w:t>providers</w:t>
      </w:r>
      <w:r w:rsidR="009D42B6">
        <w:t xml:space="preserve"> </w:t>
      </w:r>
      <w:r w:rsidR="007A51E0" w:rsidRPr="007A51E0">
        <w:t>(3</w:t>
      </w:r>
      <w:r w:rsidR="00BC5242">
        <w:t>3</w:t>
      </w:r>
      <w:r w:rsidR="009D42B6">
        <w:t xml:space="preserve"> </w:t>
      </w:r>
      <w:r w:rsidR="00BC5242">
        <w:t>per</w:t>
      </w:r>
      <w:r w:rsidR="009D42B6">
        <w:t xml:space="preserve"> </w:t>
      </w:r>
      <w:r w:rsidR="00BC5242">
        <w:t>cent</w:t>
      </w:r>
      <w:r w:rsidR="007A51E0" w:rsidRPr="007A51E0">
        <w:t>)</w:t>
      </w:r>
      <w:r w:rsidR="009D42B6">
        <w:t xml:space="preserve"> </w:t>
      </w:r>
      <w:r w:rsidR="00454B59" w:rsidRPr="007A51E0">
        <w:t>w</w:t>
      </w:r>
      <w:r w:rsidR="002F630F" w:rsidRPr="007A51E0">
        <w:t>ere</w:t>
      </w:r>
      <w:r w:rsidR="009D42B6">
        <w:t xml:space="preserve"> </w:t>
      </w:r>
      <w:r w:rsidRPr="007A51E0">
        <w:t>represented</w:t>
      </w:r>
      <w:r w:rsidR="009D42B6">
        <w:t xml:space="preserve"> </w:t>
      </w:r>
      <w:r w:rsidRPr="007A51E0">
        <w:t>in</w:t>
      </w:r>
      <w:r w:rsidR="009D42B6">
        <w:t xml:space="preserve"> </w:t>
      </w:r>
      <w:r w:rsidRPr="007A51E0">
        <w:t>the</w:t>
      </w:r>
      <w:r w:rsidR="009D42B6">
        <w:t xml:space="preserve"> </w:t>
      </w:r>
      <w:r w:rsidRPr="007A51E0">
        <w:t>bot</w:t>
      </w:r>
      <w:r w:rsidR="00BB759F" w:rsidRPr="007A51E0">
        <w:t>tom</w:t>
      </w:r>
      <w:r w:rsidR="009D42B6">
        <w:t xml:space="preserve"> </w:t>
      </w:r>
      <w:r w:rsidR="002F630F" w:rsidRPr="007A51E0">
        <w:t>quartile.</w:t>
      </w:r>
    </w:p>
    <w:p w14:paraId="6F374487" w14:textId="77777777" w:rsidR="009D42B6" w:rsidRPr="00214CC6" w:rsidRDefault="002F630F" w:rsidP="00577087">
      <w:r w:rsidRPr="00214CC6">
        <w:t>A</w:t>
      </w:r>
      <w:r w:rsidR="00B54926" w:rsidRPr="00214CC6">
        <w:t>s</w:t>
      </w:r>
      <w:r w:rsidR="009D42B6" w:rsidRPr="00214CC6">
        <w:t xml:space="preserve"> </w:t>
      </w:r>
      <w:r w:rsidR="00B54926" w:rsidRPr="00214CC6">
        <w:t>was</w:t>
      </w:r>
      <w:r w:rsidR="009D42B6" w:rsidRPr="00214CC6">
        <w:t xml:space="preserve"> </w:t>
      </w:r>
      <w:r w:rsidR="00B54926" w:rsidRPr="00214CC6">
        <w:t>the</w:t>
      </w:r>
      <w:r w:rsidR="009D42B6" w:rsidRPr="00214CC6">
        <w:t xml:space="preserve"> </w:t>
      </w:r>
      <w:r w:rsidR="00B54926" w:rsidRPr="00214CC6">
        <w:t>case</w:t>
      </w:r>
      <w:r w:rsidR="009D42B6" w:rsidRPr="00214CC6">
        <w:t xml:space="preserve"> </w:t>
      </w:r>
      <w:r w:rsidR="00B54926" w:rsidRPr="00214CC6">
        <w:t>with</w:t>
      </w:r>
      <w:r w:rsidR="009D42B6" w:rsidRPr="00214CC6">
        <w:t xml:space="preserve"> </w:t>
      </w:r>
      <w:r w:rsidR="00B54926" w:rsidRPr="00214CC6">
        <w:t>analysis</w:t>
      </w:r>
      <w:r w:rsidR="009D42B6" w:rsidRPr="00214CC6">
        <w:t xml:space="preserve"> </w:t>
      </w:r>
      <w:r w:rsidR="00B54926" w:rsidRPr="00214CC6">
        <w:t>based</w:t>
      </w:r>
      <w:r w:rsidR="009D42B6" w:rsidRPr="00214CC6">
        <w:t xml:space="preserve"> </w:t>
      </w:r>
      <w:r w:rsidR="00B54926" w:rsidRPr="00214CC6">
        <w:t>on</w:t>
      </w:r>
      <w:r w:rsidR="009D42B6" w:rsidRPr="00214CC6">
        <w:t xml:space="preserve"> </w:t>
      </w:r>
      <w:r w:rsidR="00B54926" w:rsidRPr="00214CC6">
        <w:t>ownership</w:t>
      </w:r>
      <w:r w:rsidR="009D42B6" w:rsidRPr="00214CC6">
        <w:t xml:space="preserve"> </w:t>
      </w:r>
      <w:r w:rsidR="00B54926" w:rsidRPr="00214CC6">
        <w:t>type,</w:t>
      </w:r>
      <w:r w:rsidR="009D42B6" w:rsidRPr="00214CC6">
        <w:t xml:space="preserve"> </w:t>
      </w:r>
      <w:r w:rsidR="00B54926" w:rsidRPr="00214CC6">
        <w:t>providers</w:t>
      </w:r>
      <w:r w:rsidR="009D42B6" w:rsidRPr="00214CC6">
        <w:t xml:space="preserve"> </w:t>
      </w:r>
      <w:r w:rsidR="00B54926" w:rsidRPr="00214CC6">
        <w:t>from</w:t>
      </w:r>
      <w:r w:rsidR="009D42B6" w:rsidRPr="00214CC6">
        <w:t xml:space="preserve"> </w:t>
      </w:r>
      <w:r w:rsidR="00B54926" w:rsidRPr="00214CC6">
        <w:t>all</w:t>
      </w:r>
      <w:r w:rsidR="009D42B6" w:rsidRPr="00214CC6">
        <w:t xml:space="preserve"> </w:t>
      </w:r>
      <w:r w:rsidR="00B54926" w:rsidRPr="00214CC6">
        <w:t>locations</w:t>
      </w:r>
      <w:r w:rsidR="009D42B6" w:rsidRPr="00214CC6">
        <w:t xml:space="preserve"> </w:t>
      </w:r>
      <w:r w:rsidR="00B54926" w:rsidRPr="00214CC6">
        <w:t>are</w:t>
      </w:r>
      <w:r w:rsidR="009D42B6" w:rsidRPr="00214CC6">
        <w:t xml:space="preserve"> </w:t>
      </w:r>
      <w:r w:rsidR="00B54926" w:rsidRPr="00214CC6">
        <w:t>present</w:t>
      </w:r>
      <w:r w:rsidR="009D42B6" w:rsidRPr="00214CC6">
        <w:t xml:space="preserve"> </w:t>
      </w:r>
      <w:r w:rsidR="00B54926" w:rsidRPr="00214CC6">
        <w:t>in</w:t>
      </w:r>
      <w:r w:rsidR="009D42B6" w:rsidRPr="00214CC6">
        <w:t xml:space="preserve"> </w:t>
      </w:r>
      <w:r w:rsidR="00B54926" w:rsidRPr="00214CC6">
        <w:t>each</w:t>
      </w:r>
      <w:r w:rsidR="009D42B6" w:rsidRPr="00214CC6">
        <w:t xml:space="preserve"> </w:t>
      </w:r>
      <w:r w:rsidR="00B54926" w:rsidRPr="00214CC6">
        <w:t>quartile.</w:t>
      </w:r>
    </w:p>
    <w:p w14:paraId="1B6CC250" w14:textId="4A852F67" w:rsidR="00963AF3" w:rsidRPr="009C14D5" w:rsidRDefault="00963AF3" w:rsidP="002D15DC">
      <w:pPr>
        <w:pStyle w:val="Caption"/>
      </w:pPr>
      <w:bookmarkStart w:id="819" w:name="_Ref3202944"/>
      <w:bookmarkStart w:id="820" w:name="_Toc2536798"/>
      <w:bookmarkStart w:id="821" w:name="_Toc15306718"/>
      <w:r w:rsidRPr="009C14D5">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22</w:t>
      </w:r>
      <w:r w:rsidR="00FB2D7C">
        <w:rPr>
          <w:noProof/>
        </w:rPr>
        <w:fldChar w:fldCharType="end"/>
      </w:r>
      <w:bookmarkEnd w:id="819"/>
      <w:r w:rsidR="00BF3128">
        <w:t>:</w:t>
      </w:r>
      <w:r w:rsidR="009D42B6">
        <w:t xml:space="preserve"> </w:t>
      </w:r>
      <w:r w:rsidRPr="009C14D5">
        <w:t>Residential</w:t>
      </w:r>
      <w:r w:rsidR="009D42B6">
        <w:t xml:space="preserve"> </w:t>
      </w:r>
      <w:r w:rsidRPr="009C14D5">
        <w:t>care</w:t>
      </w:r>
      <w:r w:rsidR="009D42B6">
        <w:t xml:space="preserve"> </w:t>
      </w:r>
      <w:r w:rsidRPr="009C14D5">
        <w:t>provider</w:t>
      </w:r>
      <w:r w:rsidR="009D42B6">
        <w:t xml:space="preserve"> </w:t>
      </w:r>
      <w:r w:rsidRPr="009C14D5">
        <w:t>average</w:t>
      </w:r>
      <w:r w:rsidR="009D42B6">
        <w:t xml:space="preserve"> </w:t>
      </w:r>
      <w:r w:rsidRPr="009C14D5">
        <w:t>EBITDA</w:t>
      </w:r>
      <w:r w:rsidR="009D42B6">
        <w:t xml:space="preserve"> </w:t>
      </w:r>
      <w:r w:rsidRPr="009C14D5">
        <w:t>per</w:t>
      </w:r>
      <w:r w:rsidR="009D42B6">
        <w:t xml:space="preserve"> </w:t>
      </w:r>
      <w:r w:rsidRPr="009C14D5">
        <w:t>resident</w:t>
      </w:r>
      <w:r w:rsidR="009D42B6">
        <w:t xml:space="preserve"> </w:t>
      </w:r>
      <w:r w:rsidRPr="009C14D5">
        <w:t>per</w:t>
      </w:r>
      <w:r w:rsidR="009D42B6">
        <w:t xml:space="preserve"> </w:t>
      </w:r>
      <w:r w:rsidRPr="009C14D5">
        <w:t>annum,</w:t>
      </w:r>
      <w:r w:rsidR="009D42B6">
        <w:t xml:space="preserve"> </w:t>
      </w:r>
      <w:r w:rsidRPr="009C14D5">
        <w:t>by</w:t>
      </w:r>
      <w:r w:rsidR="009D42B6">
        <w:t xml:space="preserve"> </w:t>
      </w:r>
      <w:r w:rsidRPr="009C14D5">
        <w:t>quartile</w:t>
      </w:r>
      <w:r w:rsidR="009D42B6">
        <w:t xml:space="preserve"> </w:t>
      </w:r>
      <w:r w:rsidRPr="009C14D5">
        <w:t>(number</w:t>
      </w:r>
      <w:r w:rsidR="009D42B6">
        <w:t xml:space="preserve"> </w:t>
      </w:r>
      <w:r w:rsidRPr="009C14D5">
        <w:t>of</w:t>
      </w:r>
      <w:r w:rsidR="009D42B6">
        <w:t xml:space="preserve"> </w:t>
      </w:r>
      <w:r w:rsidRPr="009C14D5">
        <w:t>providers</w:t>
      </w:r>
      <w:r w:rsidR="009D42B6">
        <w:t xml:space="preserve"> </w:t>
      </w:r>
      <w:r w:rsidRPr="009C14D5">
        <w:t>in</w:t>
      </w:r>
      <w:r w:rsidR="009D42B6">
        <w:t xml:space="preserve"> </w:t>
      </w:r>
      <w:r w:rsidRPr="009C14D5">
        <w:t>parentheses)</w:t>
      </w:r>
      <w:r w:rsidR="009D42B6">
        <w:t xml:space="preserve"> </w:t>
      </w:r>
      <w:r w:rsidRPr="009C14D5">
        <w:t>–</w:t>
      </w:r>
      <w:r w:rsidR="009D42B6">
        <w:t xml:space="preserve"> </w:t>
      </w:r>
      <w:r w:rsidRPr="009C14D5">
        <w:t>by</w:t>
      </w:r>
      <w:r w:rsidR="009D42B6">
        <w:t xml:space="preserve"> </w:t>
      </w:r>
      <w:r w:rsidRPr="009C14D5">
        <w:t>location</w:t>
      </w:r>
      <w:bookmarkEnd w:id="820"/>
      <w:r w:rsidR="00B3513A">
        <w:t>,</w:t>
      </w:r>
      <w:r w:rsidR="009D42B6">
        <w:t xml:space="preserve"> </w:t>
      </w:r>
      <w:r w:rsidR="00B3513A">
        <w:t>2017-18</w:t>
      </w:r>
      <w:bookmarkEnd w:id="821"/>
    </w:p>
    <w:p w14:paraId="3FB9DEB0" w14:textId="77777777" w:rsidR="009D42B6" w:rsidRPr="00214CC6" w:rsidRDefault="0045723B" w:rsidP="00577087">
      <w:r w:rsidRPr="00214CC6">
        <w:rPr>
          <w:noProof/>
          <w:lang w:eastAsia="en-AU"/>
        </w:rPr>
        <w:drawing>
          <wp:inline distT="0" distB="0" distL="0" distR="0" wp14:anchorId="6935B2E8" wp14:editId="788D1016">
            <wp:extent cx="6120000" cy="3425760"/>
            <wp:effectExtent l="0" t="0" r="0" b="3810"/>
            <wp:docPr id="259" name="Picture 259" descr="Chart 6.22: Residential care provider average EBITDA per resident per annum, by quartile (number of providers in parentheses) – by location,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08.png@01D50D92.24BCFFD0"/>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6120000" cy="3425760"/>
                    </a:xfrm>
                    <a:prstGeom prst="rect">
                      <a:avLst/>
                    </a:prstGeom>
                    <a:noFill/>
                    <a:ln>
                      <a:noFill/>
                    </a:ln>
                  </pic:spPr>
                </pic:pic>
              </a:graphicData>
            </a:graphic>
          </wp:inline>
        </w:drawing>
      </w:r>
    </w:p>
    <w:p w14:paraId="31F984EE" w14:textId="419B2DE3" w:rsidR="009C14D5" w:rsidRPr="009C14D5" w:rsidRDefault="009C14D5" w:rsidP="002D15DC">
      <w:pPr>
        <w:pStyle w:val="Caption"/>
      </w:pPr>
      <w:bookmarkStart w:id="822" w:name="_Ref3202968"/>
      <w:bookmarkStart w:id="823" w:name="_Toc2536799"/>
      <w:bookmarkStart w:id="824" w:name="_Toc15306719"/>
      <w:r w:rsidRPr="009C14D5">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23</w:t>
      </w:r>
      <w:r w:rsidR="00FB2D7C">
        <w:rPr>
          <w:noProof/>
        </w:rPr>
        <w:fldChar w:fldCharType="end"/>
      </w:r>
      <w:bookmarkEnd w:id="822"/>
      <w:r w:rsidR="00BF3128">
        <w:t>:</w:t>
      </w:r>
      <w:r w:rsidR="009D42B6">
        <w:t xml:space="preserve"> </w:t>
      </w:r>
      <w:r w:rsidRPr="009C14D5">
        <w:t>Residential</w:t>
      </w:r>
      <w:r w:rsidR="009D42B6">
        <w:t xml:space="preserve"> </w:t>
      </w:r>
      <w:r w:rsidRPr="009C14D5">
        <w:t>care</w:t>
      </w:r>
      <w:r w:rsidR="009D42B6">
        <w:t xml:space="preserve"> </w:t>
      </w:r>
      <w:r w:rsidRPr="009C14D5">
        <w:t>provider</w:t>
      </w:r>
      <w:r w:rsidR="009D42B6">
        <w:t xml:space="preserve"> </w:t>
      </w:r>
      <w:r w:rsidRPr="009C14D5">
        <w:t>distribution</w:t>
      </w:r>
      <w:r w:rsidR="009D42B6">
        <w:t xml:space="preserve"> </w:t>
      </w:r>
      <w:r w:rsidRPr="009C14D5">
        <w:t>between</w:t>
      </w:r>
      <w:r w:rsidR="009D42B6">
        <w:t xml:space="preserve"> </w:t>
      </w:r>
      <w:r w:rsidRPr="009C14D5">
        <w:t>quartile</w:t>
      </w:r>
      <w:r w:rsidR="009D42B6">
        <w:t xml:space="preserve"> </w:t>
      </w:r>
      <w:r w:rsidRPr="009C14D5">
        <w:t>of</w:t>
      </w:r>
      <w:r w:rsidR="009D42B6">
        <w:t xml:space="preserve"> </w:t>
      </w:r>
      <w:r w:rsidRPr="009C14D5">
        <w:t>average</w:t>
      </w:r>
      <w:r w:rsidR="009D42B6">
        <w:t xml:space="preserve"> </w:t>
      </w:r>
      <w:r w:rsidRPr="009C14D5">
        <w:t>EBITDA</w:t>
      </w:r>
      <w:r w:rsidR="009D42B6">
        <w:t xml:space="preserve"> </w:t>
      </w:r>
      <w:r w:rsidRPr="009C14D5">
        <w:t>per</w:t>
      </w:r>
      <w:r w:rsidR="009D42B6">
        <w:t xml:space="preserve"> </w:t>
      </w:r>
      <w:r w:rsidRPr="009C14D5">
        <w:t>resident</w:t>
      </w:r>
      <w:r w:rsidR="009D42B6">
        <w:t xml:space="preserve"> </w:t>
      </w:r>
      <w:r w:rsidRPr="009C14D5">
        <w:t>per</w:t>
      </w:r>
      <w:r w:rsidR="009D42B6">
        <w:t xml:space="preserve"> </w:t>
      </w:r>
      <w:r w:rsidRPr="009C14D5">
        <w:t>annum</w:t>
      </w:r>
      <w:r w:rsidR="009D42B6">
        <w:t xml:space="preserve"> </w:t>
      </w:r>
      <w:r w:rsidRPr="009C14D5">
        <w:t>–</w:t>
      </w:r>
      <w:r w:rsidR="009D42B6">
        <w:t xml:space="preserve"> </w:t>
      </w:r>
      <w:r w:rsidRPr="009C14D5">
        <w:t>by</w:t>
      </w:r>
      <w:r w:rsidR="009D42B6">
        <w:t xml:space="preserve"> </w:t>
      </w:r>
      <w:r w:rsidRPr="009C14D5">
        <w:t>location</w:t>
      </w:r>
      <w:bookmarkEnd w:id="823"/>
      <w:r w:rsidR="00B3513A">
        <w:t>,</w:t>
      </w:r>
      <w:r w:rsidR="009D42B6">
        <w:t xml:space="preserve"> </w:t>
      </w:r>
      <w:r w:rsidR="00B3513A">
        <w:t>2017-18</w:t>
      </w:r>
      <w:bookmarkEnd w:id="824"/>
    </w:p>
    <w:p w14:paraId="2CEC9B87" w14:textId="77777777" w:rsidR="009D42B6" w:rsidRPr="00214CC6" w:rsidRDefault="00693480" w:rsidP="003D0688">
      <w:r w:rsidRPr="00214CC6">
        <w:rPr>
          <w:noProof/>
          <w:lang w:eastAsia="en-AU"/>
        </w:rPr>
        <w:drawing>
          <wp:inline distT="0" distB="0" distL="0" distR="0" wp14:anchorId="18EA4C3A" wp14:editId="7E7E0236">
            <wp:extent cx="6181725" cy="2207212"/>
            <wp:effectExtent l="0" t="0" r="0" b="3175"/>
            <wp:docPr id="267" name="Picture 267" descr="Chart 6.23: Residential care provider distribution between quartile of average EBITDA per resident per annum – by location,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6181725" cy="2207212"/>
                    </a:xfrm>
                    <a:prstGeom prst="rect">
                      <a:avLst/>
                    </a:prstGeom>
                    <a:noFill/>
                  </pic:spPr>
                </pic:pic>
              </a:graphicData>
            </a:graphic>
          </wp:inline>
        </w:drawing>
      </w:r>
    </w:p>
    <w:p w14:paraId="3069CF0B" w14:textId="58A0D3DD" w:rsidR="00B85EBC" w:rsidRPr="005A50F5" w:rsidRDefault="00B85EBC" w:rsidP="003D0688">
      <w:pPr>
        <w:pStyle w:val="Heading4"/>
      </w:pPr>
      <w:bookmarkStart w:id="825" w:name="_Toc14887359"/>
      <w:bookmarkStart w:id="826" w:name="_Ref452499700"/>
      <w:r w:rsidRPr="005A50F5">
        <w:t>By</w:t>
      </w:r>
      <w:r w:rsidR="009D42B6">
        <w:t xml:space="preserve"> </w:t>
      </w:r>
      <w:r w:rsidRPr="005A50F5">
        <w:t>provider</w:t>
      </w:r>
      <w:r w:rsidR="009D42B6">
        <w:t xml:space="preserve"> </w:t>
      </w:r>
      <w:r w:rsidRPr="005A50F5">
        <w:t>scale</w:t>
      </w:r>
      <w:bookmarkEnd w:id="825"/>
    </w:p>
    <w:p w14:paraId="78C4423E" w14:textId="2592215B" w:rsidR="009D42B6" w:rsidRPr="00214CC6" w:rsidRDefault="008E7B2B" w:rsidP="00577087">
      <w:r w:rsidRPr="00214CC6">
        <w:t>In</w:t>
      </w:r>
      <w:r w:rsidR="009D42B6" w:rsidRPr="00214CC6">
        <w:t xml:space="preserve"> </w:t>
      </w:r>
      <w:r w:rsidRPr="00214CC6">
        <w:t>2017</w:t>
      </w:r>
      <w:r w:rsidRPr="00214CC6">
        <w:noBreakHyphen/>
        <w:t>18,</w:t>
      </w:r>
      <w:r w:rsidR="009D42B6" w:rsidRPr="00214CC6">
        <w:t xml:space="preserve"> </w:t>
      </w:r>
      <w:r w:rsidRPr="00214CC6">
        <w:t>la</w:t>
      </w:r>
      <w:r w:rsidR="00B1375B" w:rsidRPr="00214CC6">
        <w:t>rger</w:t>
      </w:r>
      <w:r w:rsidR="009D42B6" w:rsidRPr="00214CC6">
        <w:t xml:space="preserve"> </w:t>
      </w:r>
      <w:r w:rsidR="00B1375B" w:rsidRPr="00214CC6">
        <w:t>providers</w:t>
      </w:r>
      <w:r w:rsidR="009D42B6" w:rsidRPr="00214CC6">
        <w:t xml:space="preserve"> </w:t>
      </w:r>
      <w:r w:rsidR="00B1375B" w:rsidRPr="00214CC6">
        <w:t>(7</w:t>
      </w:r>
      <w:r w:rsidR="009D42B6" w:rsidRPr="00214CC6">
        <w:t xml:space="preserve"> </w:t>
      </w:r>
      <w:r w:rsidR="00B1375B" w:rsidRPr="00214CC6">
        <w:t>and</w:t>
      </w:r>
      <w:r w:rsidR="009D42B6" w:rsidRPr="00214CC6">
        <w:t xml:space="preserve"> </w:t>
      </w:r>
      <w:r w:rsidR="00B1375B" w:rsidRPr="00214CC6">
        <w:t>more</w:t>
      </w:r>
      <w:r w:rsidR="009D42B6" w:rsidRPr="00214CC6">
        <w:t xml:space="preserve"> </w:t>
      </w:r>
      <w:r w:rsidR="00B1375B" w:rsidRPr="00214CC6">
        <w:t>facilities</w:t>
      </w:r>
      <w:r w:rsidRPr="00214CC6">
        <w:t>)</w:t>
      </w:r>
      <w:r w:rsidR="009D42B6" w:rsidRPr="00214CC6">
        <w:t xml:space="preserve"> </w:t>
      </w:r>
      <w:r w:rsidRPr="00214CC6">
        <w:t>clearly</w:t>
      </w:r>
      <w:r w:rsidR="009D42B6" w:rsidRPr="00214CC6">
        <w:t xml:space="preserve"> </w:t>
      </w:r>
      <w:r w:rsidRPr="00214CC6">
        <w:t>outperformed</w:t>
      </w:r>
      <w:r w:rsidR="009D42B6" w:rsidRPr="00214CC6">
        <w:t xml:space="preserve"> </w:t>
      </w:r>
      <w:r w:rsidRPr="00214CC6">
        <w:t>their</w:t>
      </w:r>
      <w:r w:rsidR="009D42B6" w:rsidRPr="00214CC6">
        <w:t xml:space="preserve"> </w:t>
      </w:r>
      <w:r w:rsidRPr="00214CC6">
        <w:t>smaller</w:t>
      </w:r>
      <w:r w:rsidR="009D42B6" w:rsidRPr="00214CC6">
        <w:t xml:space="preserve"> </w:t>
      </w:r>
      <w:r w:rsidRPr="00214CC6">
        <w:t>counterparts</w:t>
      </w:r>
      <w:r w:rsidR="009D42B6" w:rsidRPr="00214CC6">
        <w:t xml:space="preserve"> </w:t>
      </w:r>
      <w:r w:rsidRPr="00214CC6">
        <w:t>(</w:t>
      </w:r>
      <w:r w:rsidRPr="00214CC6">
        <w:fldChar w:fldCharType="begin"/>
      </w:r>
      <w:r w:rsidRPr="00214CC6">
        <w:instrText xml:space="preserve"> REF _Ref2813803 \h  \* MERGEFORMAT </w:instrText>
      </w:r>
      <w:r w:rsidRPr="00214CC6">
        <w:fldChar w:fldCharType="separate"/>
      </w:r>
      <w:r w:rsidR="002A7D3B" w:rsidRPr="00E573B9">
        <w:t>Chart</w:t>
      </w:r>
      <w:r w:rsidR="002A7D3B">
        <w:t xml:space="preserve"> </w:t>
      </w:r>
      <w:r w:rsidR="002A7D3B">
        <w:rPr>
          <w:noProof/>
        </w:rPr>
        <w:t>6.24</w:t>
      </w:r>
      <w:r w:rsidRPr="00214CC6">
        <w:fldChar w:fldCharType="end"/>
      </w:r>
      <w:r w:rsidR="00B1375B" w:rsidRPr="00214CC6">
        <w:t>).</w:t>
      </w:r>
      <w:r w:rsidR="009D42B6" w:rsidRPr="00214CC6">
        <w:t xml:space="preserve"> </w:t>
      </w:r>
      <w:r w:rsidR="00B1375B" w:rsidRPr="00214CC6">
        <w:t>Single</w:t>
      </w:r>
      <w:r w:rsidR="009D42B6" w:rsidRPr="00214CC6">
        <w:t xml:space="preserve"> </w:t>
      </w:r>
      <w:r w:rsidR="00B1375B" w:rsidRPr="00214CC6">
        <w:t>facility</w:t>
      </w:r>
      <w:r w:rsidR="009D42B6" w:rsidRPr="00214CC6">
        <w:t xml:space="preserve"> </w:t>
      </w:r>
      <w:r w:rsidRPr="00214CC6">
        <w:t>providers</w:t>
      </w:r>
      <w:r w:rsidR="009D42B6" w:rsidRPr="00214CC6">
        <w:t xml:space="preserve"> </w:t>
      </w:r>
      <w:r w:rsidR="003F0D8A" w:rsidRPr="00214CC6">
        <w:t>recorded</w:t>
      </w:r>
      <w:r w:rsidR="009D42B6" w:rsidRPr="00214CC6">
        <w:t xml:space="preserve"> </w:t>
      </w:r>
      <w:r w:rsidR="003F0D8A" w:rsidRPr="00214CC6">
        <w:t>average</w:t>
      </w:r>
      <w:r w:rsidR="009D42B6" w:rsidRPr="00214CC6">
        <w:t xml:space="preserve"> </w:t>
      </w:r>
      <w:r w:rsidR="003F0D8A" w:rsidRPr="00214CC6">
        <w:t>EBITDA</w:t>
      </w:r>
      <w:r w:rsidR="009D42B6" w:rsidRPr="00214CC6">
        <w:t xml:space="preserve"> </w:t>
      </w:r>
      <w:r w:rsidR="003F0D8A" w:rsidRPr="00214CC6">
        <w:t>per</w:t>
      </w:r>
      <w:r w:rsidR="009D42B6" w:rsidRPr="00214CC6">
        <w:t xml:space="preserve"> </w:t>
      </w:r>
      <w:r w:rsidR="003F0D8A" w:rsidRPr="00214CC6">
        <w:t>resident</w:t>
      </w:r>
      <w:r w:rsidR="009D42B6" w:rsidRPr="00214CC6">
        <w:t xml:space="preserve"> </w:t>
      </w:r>
      <w:r w:rsidR="003F0D8A" w:rsidRPr="00214CC6">
        <w:t>per</w:t>
      </w:r>
      <w:r w:rsidR="009D42B6" w:rsidRPr="00214CC6">
        <w:t xml:space="preserve"> </w:t>
      </w:r>
      <w:r w:rsidR="003F0D8A" w:rsidRPr="00214CC6">
        <w:t>annum</w:t>
      </w:r>
      <w:r w:rsidR="009D42B6" w:rsidRPr="00214CC6">
        <w:t xml:space="preserve"> </w:t>
      </w:r>
      <w:r w:rsidR="003F0D8A" w:rsidRPr="00214CC6">
        <w:t>of</w:t>
      </w:r>
      <w:r w:rsidR="009D42B6" w:rsidRPr="00214CC6">
        <w:t xml:space="preserve"> </w:t>
      </w:r>
      <w:r w:rsidR="003F0D8A" w:rsidRPr="00214CC6">
        <w:t>$7,110,</w:t>
      </w:r>
      <w:r w:rsidR="009D42B6" w:rsidRPr="00214CC6">
        <w:t xml:space="preserve"> </w:t>
      </w:r>
      <w:r w:rsidR="003F0D8A" w:rsidRPr="00214CC6">
        <w:t>after</w:t>
      </w:r>
      <w:r w:rsidR="009D42B6" w:rsidRPr="00214CC6">
        <w:t xml:space="preserve"> </w:t>
      </w:r>
      <w:r w:rsidR="004E794E" w:rsidRPr="00214CC6">
        <w:t>generating</w:t>
      </w:r>
      <w:r w:rsidR="009D42B6" w:rsidRPr="00214CC6">
        <w:t xml:space="preserve"> </w:t>
      </w:r>
      <w:r w:rsidR="004E794E" w:rsidRPr="00214CC6">
        <w:t>higher</w:t>
      </w:r>
      <w:r w:rsidR="009D42B6" w:rsidRPr="00214CC6">
        <w:t xml:space="preserve"> </w:t>
      </w:r>
      <w:r w:rsidR="004E794E" w:rsidRPr="00214CC6">
        <w:t>results</w:t>
      </w:r>
      <w:r w:rsidR="009D42B6" w:rsidRPr="00214CC6">
        <w:t xml:space="preserve"> </w:t>
      </w:r>
      <w:r w:rsidR="004E794E" w:rsidRPr="00214CC6">
        <w:t>of</w:t>
      </w:r>
      <w:r w:rsidR="009D42B6" w:rsidRPr="00214CC6">
        <w:t xml:space="preserve"> </w:t>
      </w:r>
      <w:r w:rsidR="004E794E" w:rsidRPr="00214CC6">
        <w:t>more</w:t>
      </w:r>
      <w:r w:rsidR="009D42B6" w:rsidRPr="00214CC6">
        <w:t xml:space="preserve"> </w:t>
      </w:r>
      <w:r w:rsidR="004E794E" w:rsidRPr="00214CC6">
        <w:t>than</w:t>
      </w:r>
      <w:r w:rsidR="009D42B6" w:rsidRPr="00214CC6">
        <w:t xml:space="preserve"> </w:t>
      </w:r>
      <w:r w:rsidR="003F0D8A" w:rsidRPr="00214CC6">
        <w:t>$11,000</w:t>
      </w:r>
      <w:r w:rsidR="009D42B6" w:rsidRPr="00214CC6">
        <w:t xml:space="preserve"> </w:t>
      </w:r>
      <w:r w:rsidR="003F0D8A" w:rsidRPr="00214CC6">
        <w:t>for</w:t>
      </w:r>
      <w:r w:rsidR="009D42B6" w:rsidRPr="00214CC6">
        <w:t xml:space="preserve"> </w:t>
      </w:r>
      <w:r w:rsidR="003F0D8A" w:rsidRPr="00214CC6">
        <w:t>the</w:t>
      </w:r>
      <w:r w:rsidR="009D42B6" w:rsidRPr="00214CC6">
        <w:t xml:space="preserve"> </w:t>
      </w:r>
      <w:r w:rsidR="003F0D8A" w:rsidRPr="00214CC6">
        <w:t>three</w:t>
      </w:r>
      <w:r w:rsidR="009D42B6" w:rsidRPr="00214CC6">
        <w:t xml:space="preserve"> </w:t>
      </w:r>
      <w:r w:rsidR="003F0D8A" w:rsidRPr="00214CC6">
        <w:t>years</w:t>
      </w:r>
      <w:r w:rsidR="009D42B6" w:rsidRPr="00214CC6">
        <w:t xml:space="preserve"> </w:t>
      </w:r>
      <w:r w:rsidR="003F0D8A" w:rsidRPr="00214CC6">
        <w:t>previously.</w:t>
      </w:r>
      <w:r w:rsidR="009D42B6" w:rsidRPr="00214CC6">
        <w:t xml:space="preserve"> </w:t>
      </w:r>
      <w:r w:rsidR="003F0D8A" w:rsidRPr="00214CC6">
        <w:t>The</w:t>
      </w:r>
      <w:r w:rsidR="009D42B6" w:rsidRPr="00214CC6">
        <w:t xml:space="preserve"> </w:t>
      </w:r>
      <w:r w:rsidR="003F0D8A" w:rsidRPr="00214CC6">
        <w:t>case</w:t>
      </w:r>
      <w:r w:rsidR="009D42B6" w:rsidRPr="00214CC6">
        <w:t xml:space="preserve"> </w:t>
      </w:r>
      <w:r w:rsidR="003F0D8A" w:rsidRPr="00214CC6">
        <w:t>is</w:t>
      </w:r>
      <w:r w:rsidR="009D42B6" w:rsidRPr="00214CC6">
        <w:t xml:space="preserve"> </w:t>
      </w:r>
      <w:r w:rsidR="003F0D8A" w:rsidRPr="00214CC6">
        <w:t>simil</w:t>
      </w:r>
      <w:r w:rsidR="00B1375B" w:rsidRPr="00214CC6">
        <w:t>ar</w:t>
      </w:r>
      <w:r w:rsidR="009D42B6" w:rsidRPr="00214CC6">
        <w:t xml:space="preserve"> </w:t>
      </w:r>
      <w:r w:rsidR="00B1375B" w:rsidRPr="00214CC6">
        <w:t>for</w:t>
      </w:r>
      <w:r w:rsidR="009D42B6" w:rsidRPr="00214CC6">
        <w:t xml:space="preserve"> </w:t>
      </w:r>
      <w:r w:rsidR="00B1375B" w:rsidRPr="00214CC6">
        <w:t>providers</w:t>
      </w:r>
      <w:r w:rsidR="009D42B6" w:rsidRPr="00214CC6">
        <w:t xml:space="preserve"> </w:t>
      </w:r>
      <w:r w:rsidR="00B1375B" w:rsidRPr="00214CC6">
        <w:t>of</w:t>
      </w:r>
      <w:r w:rsidR="009D42B6" w:rsidRPr="00214CC6">
        <w:t xml:space="preserve"> </w:t>
      </w:r>
      <w:r w:rsidR="00B1375B" w:rsidRPr="00214CC6">
        <w:t>2</w:t>
      </w:r>
      <w:r w:rsidR="009D42B6" w:rsidRPr="00214CC6">
        <w:t xml:space="preserve"> </w:t>
      </w:r>
      <w:r w:rsidR="00B1375B" w:rsidRPr="00214CC6">
        <w:t>to</w:t>
      </w:r>
      <w:r w:rsidR="009D42B6" w:rsidRPr="00214CC6">
        <w:t xml:space="preserve"> </w:t>
      </w:r>
      <w:r w:rsidR="00B1375B" w:rsidRPr="00214CC6">
        <w:t>6</w:t>
      </w:r>
      <w:r w:rsidR="009D42B6" w:rsidRPr="00214CC6">
        <w:t xml:space="preserve"> </w:t>
      </w:r>
      <w:r w:rsidR="00B1375B" w:rsidRPr="00214CC6">
        <w:t>facilities</w:t>
      </w:r>
      <w:r w:rsidR="009D42B6" w:rsidRPr="00214CC6">
        <w:t xml:space="preserve"> </w:t>
      </w:r>
      <w:r w:rsidR="003F0D8A" w:rsidRPr="00214CC6">
        <w:t>who</w:t>
      </w:r>
      <w:r w:rsidR="009D42B6" w:rsidRPr="00214CC6">
        <w:t xml:space="preserve"> </w:t>
      </w:r>
      <w:r w:rsidR="003F0D8A" w:rsidRPr="00214CC6">
        <w:t>recorded</w:t>
      </w:r>
      <w:r w:rsidR="009D42B6" w:rsidRPr="00214CC6">
        <w:t xml:space="preserve"> </w:t>
      </w:r>
      <w:r w:rsidR="003F0D8A" w:rsidRPr="00214CC6">
        <w:t>$6,340</w:t>
      </w:r>
      <w:r w:rsidR="009D42B6" w:rsidRPr="00214CC6">
        <w:t xml:space="preserve"> </w:t>
      </w:r>
      <w:r w:rsidR="003F0D8A" w:rsidRPr="00214CC6">
        <w:t>in</w:t>
      </w:r>
      <w:r w:rsidR="009D42B6" w:rsidRPr="00214CC6">
        <w:t xml:space="preserve"> </w:t>
      </w:r>
      <w:r w:rsidR="003F0D8A" w:rsidRPr="00214CC6">
        <w:t>2017</w:t>
      </w:r>
      <w:r w:rsidR="003F0D8A" w:rsidRPr="00214CC6">
        <w:noBreakHyphen/>
        <w:t>18</w:t>
      </w:r>
      <w:r w:rsidR="009D42B6" w:rsidRPr="00214CC6">
        <w:t xml:space="preserve"> </w:t>
      </w:r>
      <w:r w:rsidR="003F0D8A" w:rsidRPr="00214CC6">
        <w:t>after</w:t>
      </w:r>
      <w:r w:rsidR="009D42B6" w:rsidRPr="00214CC6">
        <w:t xml:space="preserve"> </w:t>
      </w:r>
      <w:r w:rsidR="004E794E" w:rsidRPr="00214CC6">
        <w:t>deriving</w:t>
      </w:r>
      <w:r w:rsidR="009D42B6" w:rsidRPr="00214CC6">
        <w:t xml:space="preserve"> </w:t>
      </w:r>
      <w:r w:rsidR="004E794E" w:rsidRPr="00214CC6">
        <w:t>more</w:t>
      </w:r>
      <w:r w:rsidR="009D42B6" w:rsidRPr="00214CC6">
        <w:t xml:space="preserve"> </w:t>
      </w:r>
      <w:r w:rsidR="004E794E" w:rsidRPr="00214CC6">
        <w:t>than</w:t>
      </w:r>
      <w:r w:rsidR="009D42B6" w:rsidRPr="00214CC6">
        <w:t xml:space="preserve"> </w:t>
      </w:r>
      <w:r w:rsidR="003F0D8A" w:rsidRPr="00214CC6">
        <w:t>$9,000</w:t>
      </w:r>
      <w:r w:rsidR="009D42B6" w:rsidRPr="00214CC6">
        <w:t xml:space="preserve"> </w:t>
      </w:r>
      <w:r w:rsidR="003F0D8A" w:rsidRPr="00214CC6">
        <w:t>for</w:t>
      </w:r>
      <w:r w:rsidR="009D42B6" w:rsidRPr="00214CC6">
        <w:t xml:space="preserve"> </w:t>
      </w:r>
      <w:r w:rsidR="003F0D8A" w:rsidRPr="00214CC6">
        <w:t>three</w:t>
      </w:r>
      <w:r w:rsidR="009D42B6" w:rsidRPr="00214CC6">
        <w:t xml:space="preserve"> </w:t>
      </w:r>
      <w:r w:rsidR="003F0D8A" w:rsidRPr="00214CC6">
        <w:t>years.</w:t>
      </w:r>
      <w:r w:rsidR="009D42B6" w:rsidRPr="00214CC6">
        <w:t xml:space="preserve"> </w:t>
      </w:r>
      <w:r w:rsidR="003F0D8A" w:rsidRPr="00214CC6">
        <w:t>In</w:t>
      </w:r>
      <w:r w:rsidR="009D42B6" w:rsidRPr="00214CC6">
        <w:t xml:space="preserve"> </w:t>
      </w:r>
      <w:r w:rsidR="003F0D8A" w:rsidRPr="00214CC6">
        <w:t>contrast,</w:t>
      </w:r>
      <w:r w:rsidR="009D42B6" w:rsidRPr="00214CC6">
        <w:t xml:space="preserve"> </w:t>
      </w:r>
      <w:r w:rsidR="003F0D8A" w:rsidRPr="00214CC6">
        <w:t>providers</w:t>
      </w:r>
      <w:r w:rsidR="009D42B6" w:rsidRPr="00214CC6">
        <w:t xml:space="preserve"> </w:t>
      </w:r>
      <w:r w:rsidR="00B1375B" w:rsidRPr="00214CC6">
        <w:t>operating</w:t>
      </w:r>
      <w:r w:rsidR="009D42B6" w:rsidRPr="00214CC6">
        <w:t xml:space="preserve"> </w:t>
      </w:r>
      <w:r w:rsidR="00B1375B" w:rsidRPr="00214CC6">
        <w:t>7</w:t>
      </w:r>
      <w:r w:rsidR="009D42B6" w:rsidRPr="00214CC6">
        <w:t xml:space="preserve"> </w:t>
      </w:r>
      <w:r w:rsidR="006175B7" w:rsidRPr="00214CC6">
        <w:t>to</w:t>
      </w:r>
      <w:r w:rsidR="009D42B6" w:rsidRPr="00214CC6">
        <w:t xml:space="preserve"> </w:t>
      </w:r>
      <w:r w:rsidR="00B1375B" w:rsidRPr="00214CC6">
        <w:t>19</w:t>
      </w:r>
      <w:r w:rsidR="009D42B6" w:rsidRPr="00214CC6">
        <w:t xml:space="preserve"> </w:t>
      </w:r>
      <w:r w:rsidR="00B1375B" w:rsidRPr="00214CC6">
        <w:t>facilities</w:t>
      </w:r>
      <w:r w:rsidR="009D42B6" w:rsidRPr="00214CC6">
        <w:t xml:space="preserve"> </w:t>
      </w:r>
      <w:r w:rsidR="003F0D8A" w:rsidRPr="00214CC6">
        <w:t>improved</w:t>
      </w:r>
      <w:r w:rsidR="009D42B6" w:rsidRPr="00214CC6">
        <w:t xml:space="preserve"> </w:t>
      </w:r>
      <w:r w:rsidR="003F0D8A" w:rsidRPr="00214CC6">
        <w:t>their</w:t>
      </w:r>
      <w:r w:rsidR="009D42B6" w:rsidRPr="00214CC6">
        <w:t xml:space="preserve"> </w:t>
      </w:r>
      <w:r w:rsidR="003F0D8A" w:rsidRPr="00214CC6">
        <w:t>performance</w:t>
      </w:r>
      <w:r w:rsidR="009D42B6" w:rsidRPr="00214CC6">
        <w:t xml:space="preserve"> </w:t>
      </w:r>
      <w:r w:rsidR="003F0D8A" w:rsidRPr="00214CC6">
        <w:t>from</w:t>
      </w:r>
      <w:r w:rsidR="009D42B6" w:rsidRPr="00214CC6">
        <w:t xml:space="preserve"> </w:t>
      </w:r>
      <w:r w:rsidR="003F0D8A" w:rsidRPr="00214CC6">
        <w:t>$9,709</w:t>
      </w:r>
      <w:r w:rsidR="009D42B6" w:rsidRPr="00214CC6">
        <w:t xml:space="preserve"> </w:t>
      </w:r>
      <w:r w:rsidR="003F0D8A" w:rsidRPr="00214CC6">
        <w:t>in</w:t>
      </w:r>
      <w:r w:rsidR="009D42B6" w:rsidRPr="00214CC6">
        <w:t xml:space="preserve"> </w:t>
      </w:r>
      <w:r w:rsidR="003F0D8A" w:rsidRPr="00214CC6">
        <w:t>2016</w:t>
      </w:r>
      <w:r w:rsidR="003F0D8A" w:rsidRPr="00214CC6">
        <w:noBreakHyphen/>
        <w:t>17</w:t>
      </w:r>
      <w:r w:rsidR="009D42B6" w:rsidRPr="00214CC6">
        <w:t xml:space="preserve"> </w:t>
      </w:r>
      <w:r w:rsidR="003F0D8A" w:rsidRPr="00214CC6">
        <w:t>to</w:t>
      </w:r>
      <w:r w:rsidR="009D42B6" w:rsidRPr="00214CC6">
        <w:t xml:space="preserve"> </w:t>
      </w:r>
      <w:r w:rsidR="003F0D8A" w:rsidRPr="00214CC6">
        <w:t>$9,914</w:t>
      </w:r>
      <w:r w:rsidR="009D42B6" w:rsidRPr="00214CC6">
        <w:t xml:space="preserve"> </w:t>
      </w:r>
      <w:r w:rsidR="003F0D8A" w:rsidRPr="00214CC6">
        <w:t>in</w:t>
      </w:r>
      <w:r w:rsidR="009D42B6" w:rsidRPr="00214CC6">
        <w:t xml:space="preserve"> </w:t>
      </w:r>
      <w:r w:rsidR="003F0D8A" w:rsidRPr="00214CC6">
        <w:t>2017</w:t>
      </w:r>
      <w:r w:rsidR="003F0D8A" w:rsidRPr="00214CC6">
        <w:noBreakHyphen/>
        <w:t>18.</w:t>
      </w:r>
      <w:r w:rsidR="009D42B6" w:rsidRPr="00214CC6">
        <w:t xml:space="preserve"> </w:t>
      </w:r>
      <w:r w:rsidR="003F0D8A" w:rsidRPr="00214CC6">
        <w:t>The</w:t>
      </w:r>
      <w:r w:rsidR="009D42B6" w:rsidRPr="00214CC6">
        <w:t xml:space="preserve"> </w:t>
      </w:r>
      <w:r w:rsidR="003F0D8A" w:rsidRPr="00214CC6">
        <w:t>largest</w:t>
      </w:r>
      <w:r w:rsidR="009D42B6" w:rsidRPr="00214CC6">
        <w:t xml:space="preserve"> </w:t>
      </w:r>
      <w:r w:rsidR="003F0D8A" w:rsidRPr="00214CC6">
        <w:t>providers,</w:t>
      </w:r>
      <w:r w:rsidR="009D42B6" w:rsidRPr="00214CC6">
        <w:t xml:space="preserve"> </w:t>
      </w:r>
      <w:r w:rsidR="003F0D8A" w:rsidRPr="00214CC6">
        <w:t>those</w:t>
      </w:r>
      <w:r w:rsidR="009D42B6" w:rsidRPr="00214CC6">
        <w:t xml:space="preserve"> </w:t>
      </w:r>
      <w:r w:rsidR="003F0D8A" w:rsidRPr="00214CC6">
        <w:t>operating</w:t>
      </w:r>
      <w:r w:rsidR="009D42B6" w:rsidRPr="00214CC6">
        <w:t xml:space="preserve"> </w:t>
      </w:r>
      <w:r w:rsidR="00B1375B" w:rsidRPr="00214CC6">
        <w:t>20</w:t>
      </w:r>
      <w:r w:rsidR="009D42B6" w:rsidRPr="00214CC6">
        <w:t xml:space="preserve"> </w:t>
      </w:r>
      <w:r w:rsidR="00B1375B" w:rsidRPr="00214CC6">
        <w:t>or</w:t>
      </w:r>
      <w:r w:rsidR="009D42B6" w:rsidRPr="00214CC6">
        <w:t xml:space="preserve"> </w:t>
      </w:r>
      <w:r w:rsidR="00B1375B" w:rsidRPr="00214CC6">
        <w:t>more</w:t>
      </w:r>
      <w:r w:rsidR="009D42B6" w:rsidRPr="00214CC6">
        <w:t xml:space="preserve"> </w:t>
      </w:r>
      <w:r w:rsidR="00B1375B" w:rsidRPr="00214CC6">
        <w:t>facilities</w:t>
      </w:r>
      <w:r w:rsidR="009D42B6" w:rsidRPr="00214CC6">
        <w:t xml:space="preserve"> </w:t>
      </w:r>
      <w:r w:rsidR="003F0D8A" w:rsidRPr="00214CC6">
        <w:t>once</w:t>
      </w:r>
      <w:r w:rsidR="009D42B6" w:rsidRPr="00214CC6">
        <w:t xml:space="preserve"> </w:t>
      </w:r>
      <w:r w:rsidR="003F0D8A" w:rsidRPr="00214CC6">
        <w:t>again</w:t>
      </w:r>
      <w:r w:rsidR="009D42B6" w:rsidRPr="00214CC6">
        <w:t xml:space="preserve"> </w:t>
      </w:r>
      <w:r w:rsidR="003F0D8A" w:rsidRPr="00214CC6">
        <w:t>recorded</w:t>
      </w:r>
      <w:r w:rsidR="009D42B6" w:rsidRPr="00214CC6">
        <w:t xml:space="preserve"> </w:t>
      </w:r>
      <w:r w:rsidR="003F0D8A" w:rsidRPr="00214CC6">
        <w:t>the</w:t>
      </w:r>
      <w:r w:rsidR="009D42B6" w:rsidRPr="00214CC6">
        <w:t xml:space="preserve"> </w:t>
      </w:r>
      <w:r w:rsidR="003F0D8A" w:rsidRPr="00214CC6">
        <w:t>strongest</w:t>
      </w:r>
      <w:r w:rsidR="009D42B6" w:rsidRPr="00214CC6">
        <w:t xml:space="preserve"> </w:t>
      </w:r>
      <w:r w:rsidR="003F0D8A" w:rsidRPr="00214CC6">
        <w:t>results</w:t>
      </w:r>
      <w:r w:rsidR="009D42B6" w:rsidRPr="00214CC6">
        <w:t xml:space="preserve"> </w:t>
      </w:r>
      <w:r w:rsidR="003F0D8A" w:rsidRPr="00214CC6">
        <w:t>with</w:t>
      </w:r>
      <w:r w:rsidR="009D42B6" w:rsidRPr="00214CC6">
        <w:t xml:space="preserve"> </w:t>
      </w:r>
      <w:r w:rsidR="003F0D8A" w:rsidRPr="00214CC6">
        <w:t>average</w:t>
      </w:r>
      <w:r w:rsidR="009D42B6" w:rsidRPr="00214CC6">
        <w:t xml:space="preserve"> </w:t>
      </w:r>
      <w:r w:rsidR="003F0D8A" w:rsidRPr="00214CC6">
        <w:t>EBITDA</w:t>
      </w:r>
      <w:r w:rsidR="009D42B6" w:rsidRPr="00214CC6">
        <w:t xml:space="preserve"> </w:t>
      </w:r>
      <w:r w:rsidR="003F0D8A" w:rsidRPr="00214CC6">
        <w:t>of</w:t>
      </w:r>
      <w:r w:rsidR="009D42B6" w:rsidRPr="00214CC6">
        <w:t xml:space="preserve"> </w:t>
      </w:r>
      <w:r w:rsidR="003F0D8A" w:rsidRPr="00214CC6">
        <w:t>$10,622,</w:t>
      </w:r>
      <w:r w:rsidR="009D42B6" w:rsidRPr="00214CC6">
        <w:t xml:space="preserve"> </w:t>
      </w:r>
      <w:r w:rsidR="003F0D8A" w:rsidRPr="00214CC6">
        <w:t>de</w:t>
      </w:r>
      <w:r w:rsidR="004E794E" w:rsidRPr="00214CC6">
        <w:t>spite</w:t>
      </w:r>
      <w:r w:rsidR="009D42B6" w:rsidRPr="00214CC6">
        <w:t xml:space="preserve"> </w:t>
      </w:r>
      <w:r w:rsidR="004E794E" w:rsidRPr="00214CC6">
        <w:t>experiencing</w:t>
      </w:r>
      <w:r w:rsidR="009D42B6" w:rsidRPr="00214CC6">
        <w:t xml:space="preserve"> </w:t>
      </w:r>
      <w:r w:rsidR="003F0D8A" w:rsidRPr="00214CC6">
        <w:t>a</w:t>
      </w:r>
      <w:r w:rsidR="009D42B6" w:rsidRPr="00214CC6">
        <w:t xml:space="preserve"> </w:t>
      </w:r>
      <w:r w:rsidR="003F0D8A" w:rsidRPr="00214CC6">
        <w:t>decline</w:t>
      </w:r>
      <w:r w:rsidR="009D42B6" w:rsidRPr="00214CC6">
        <w:t xml:space="preserve"> </w:t>
      </w:r>
      <w:r w:rsidR="003F0D8A" w:rsidRPr="00214CC6">
        <w:t>of</w:t>
      </w:r>
      <w:r w:rsidR="009D42B6" w:rsidRPr="00214CC6">
        <w:t xml:space="preserve"> </w:t>
      </w:r>
      <w:r w:rsidR="003F0D8A" w:rsidRPr="00214CC6">
        <w:t>1</w:t>
      </w:r>
      <w:r w:rsidR="0038198C" w:rsidRPr="00214CC6">
        <w:t>7</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003F0D8A" w:rsidRPr="00214CC6">
        <w:t>from</w:t>
      </w:r>
      <w:r w:rsidR="009D42B6" w:rsidRPr="00214CC6">
        <w:t xml:space="preserve"> </w:t>
      </w:r>
      <w:r w:rsidR="003F0D8A" w:rsidRPr="00214CC6">
        <w:t>2016</w:t>
      </w:r>
      <w:r w:rsidR="003F0D8A" w:rsidRPr="00214CC6">
        <w:noBreakHyphen/>
        <w:t>17.</w:t>
      </w:r>
    </w:p>
    <w:p w14:paraId="4DD81CC0" w14:textId="2D1D9288" w:rsidR="008E7B2B" w:rsidRPr="00E573B9" w:rsidRDefault="008E7B2B" w:rsidP="002D15DC">
      <w:pPr>
        <w:pStyle w:val="Caption"/>
      </w:pPr>
      <w:bookmarkStart w:id="827" w:name="_Ref2813803"/>
      <w:bookmarkStart w:id="828" w:name="_Toc2536803"/>
      <w:bookmarkStart w:id="829" w:name="_Toc15306720"/>
      <w:bookmarkStart w:id="830" w:name="_Toc487702613"/>
      <w:bookmarkStart w:id="831" w:name="_Toc487702965"/>
      <w:bookmarkStart w:id="832" w:name="_Toc487703463"/>
      <w:bookmarkStart w:id="833" w:name="_Toc487703657"/>
      <w:r w:rsidRPr="00E573B9">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24</w:t>
      </w:r>
      <w:r w:rsidR="00FB2D7C">
        <w:rPr>
          <w:noProof/>
        </w:rPr>
        <w:fldChar w:fldCharType="end"/>
      </w:r>
      <w:bookmarkEnd w:id="827"/>
      <w:r>
        <w:t>:</w:t>
      </w:r>
      <w:r w:rsidR="009D42B6">
        <w:t xml:space="preserve"> </w:t>
      </w:r>
      <w:r w:rsidR="00B3513A">
        <w:t>Residential</w:t>
      </w:r>
      <w:r w:rsidR="009D42B6">
        <w:t xml:space="preserve"> </w:t>
      </w:r>
      <w:r w:rsidR="00B3513A">
        <w:t>care</w:t>
      </w:r>
      <w:r w:rsidR="009D42B6">
        <w:t xml:space="preserve"> </w:t>
      </w:r>
      <w:r w:rsidR="00B3513A">
        <w:t>provider</w:t>
      </w:r>
      <w:r w:rsidR="009D42B6">
        <w:t xml:space="preserve"> </w:t>
      </w:r>
      <w:r w:rsidRPr="00E573B9">
        <w:t>EBITDA</w:t>
      </w:r>
      <w:r w:rsidR="009D42B6">
        <w:t xml:space="preserve"> </w:t>
      </w:r>
      <w:r w:rsidRPr="00E573B9">
        <w:t>per</w:t>
      </w:r>
      <w:r w:rsidR="009D42B6">
        <w:t xml:space="preserve"> </w:t>
      </w:r>
      <w:r w:rsidRPr="00E573B9">
        <w:t>resident</w:t>
      </w:r>
      <w:r w:rsidR="009D42B6">
        <w:t xml:space="preserve"> </w:t>
      </w:r>
      <w:r w:rsidRPr="00E573B9">
        <w:t>per</w:t>
      </w:r>
      <w:r w:rsidR="009D42B6">
        <w:t xml:space="preserve"> </w:t>
      </w:r>
      <w:r w:rsidRPr="00E573B9">
        <w:t>day,</w:t>
      </w:r>
      <w:r w:rsidR="009D42B6">
        <w:t xml:space="preserve"> </w:t>
      </w:r>
      <w:r w:rsidRPr="00E573B9">
        <w:t>by</w:t>
      </w:r>
      <w:r w:rsidR="009D42B6">
        <w:t xml:space="preserve"> </w:t>
      </w:r>
      <w:r w:rsidRPr="00E573B9">
        <w:t>provider</w:t>
      </w:r>
      <w:r w:rsidR="009D42B6">
        <w:t xml:space="preserve"> </w:t>
      </w:r>
      <w:r w:rsidRPr="00E573B9">
        <w:t>scale,</w:t>
      </w:r>
      <w:r w:rsidR="009D42B6">
        <w:t xml:space="preserve"> </w:t>
      </w:r>
      <w:r w:rsidRPr="00E573B9">
        <w:t>2014-15</w:t>
      </w:r>
      <w:r w:rsidR="009D42B6">
        <w:t xml:space="preserve"> </w:t>
      </w:r>
      <w:r w:rsidRPr="00E573B9">
        <w:t>to</w:t>
      </w:r>
      <w:r w:rsidR="009D42B6">
        <w:t xml:space="preserve"> </w:t>
      </w:r>
      <w:r w:rsidRPr="00E573B9">
        <w:t>2017-18</w:t>
      </w:r>
      <w:bookmarkEnd w:id="828"/>
      <w:bookmarkEnd w:id="829"/>
    </w:p>
    <w:p w14:paraId="375FB61D" w14:textId="77777777" w:rsidR="009D42B6" w:rsidRPr="00214CC6" w:rsidRDefault="005919E1" w:rsidP="003D0688">
      <w:r w:rsidRPr="00214CC6">
        <w:rPr>
          <w:noProof/>
          <w:lang w:eastAsia="en-AU"/>
        </w:rPr>
        <w:drawing>
          <wp:inline distT="0" distB="0" distL="0" distR="0" wp14:anchorId="7550886E" wp14:editId="041E6BB2">
            <wp:extent cx="6120000" cy="2643840"/>
            <wp:effectExtent l="0" t="0" r="0" b="4445"/>
            <wp:docPr id="272" name="Picture 272" descr="Chart 6.24: Residential care provider EBITDA per resident per day, by provider scale, 2014-15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6120000" cy="2643840"/>
                    </a:xfrm>
                    <a:prstGeom prst="rect">
                      <a:avLst/>
                    </a:prstGeom>
                    <a:noFill/>
                  </pic:spPr>
                </pic:pic>
              </a:graphicData>
            </a:graphic>
          </wp:inline>
        </w:drawing>
      </w:r>
    </w:p>
    <w:bookmarkEnd w:id="830"/>
    <w:bookmarkEnd w:id="831"/>
    <w:bookmarkEnd w:id="832"/>
    <w:bookmarkEnd w:id="833"/>
    <w:p w14:paraId="6638AFE9" w14:textId="656B6791" w:rsidR="003B4084" w:rsidRDefault="003F0D8A" w:rsidP="005C4494">
      <w:r>
        <w:t>In</w:t>
      </w:r>
      <w:r w:rsidR="009D42B6">
        <w:t xml:space="preserve"> </w:t>
      </w:r>
      <w:r w:rsidR="008E7B2B" w:rsidRPr="008E7B2B">
        <w:t>2017</w:t>
      </w:r>
      <w:r w:rsidR="008E7B2B" w:rsidRPr="008E7B2B">
        <w:noBreakHyphen/>
        <w:t>18,</w:t>
      </w:r>
      <w:r w:rsidR="009D42B6">
        <w:t xml:space="preserve"> </w:t>
      </w:r>
      <w:r>
        <w:t>17</w:t>
      </w:r>
      <w:r w:rsidR="009D42B6">
        <w:t xml:space="preserve"> </w:t>
      </w:r>
      <w:r>
        <w:t>of</w:t>
      </w:r>
      <w:r w:rsidR="009D42B6">
        <w:t xml:space="preserve"> </w:t>
      </w:r>
      <w:r>
        <w:t>the</w:t>
      </w:r>
      <w:r w:rsidR="009D42B6">
        <w:t xml:space="preserve"> </w:t>
      </w:r>
      <w:r w:rsidR="003B4084" w:rsidRPr="008E7B2B">
        <w:t>21</w:t>
      </w:r>
      <w:r w:rsidR="009D42B6">
        <w:t xml:space="preserve"> </w:t>
      </w:r>
      <w:r w:rsidR="008A2D3C" w:rsidRPr="008E7B2B">
        <w:t>providers</w:t>
      </w:r>
      <w:r w:rsidR="009D42B6">
        <w:t xml:space="preserve"> </w:t>
      </w:r>
      <w:r w:rsidR="008A2D3C" w:rsidRPr="008E7B2B">
        <w:t>who</w:t>
      </w:r>
      <w:r w:rsidR="009D42B6">
        <w:t xml:space="preserve"> </w:t>
      </w:r>
      <w:r w:rsidR="008A2D3C" w:rsidRPr="008E7B2B">
        <w:t>own</w:t>
      </w:r>
      <w:r w:rsidR="009D42B6">
        <w:t xml:space="preserve"> </w:t>
      </w:r>
      <w:r w:rsidR="008A2D3C" w:rsidRPr="008E7B2B">
        <w:t>more</w:t>
      </w:r>
      <w:r w:rsidR="009D42B6">
        <w:t xml:space="preserve"> </w:t>
      </w:r>
      <w:r w:rsidR="008A2D3C" w:rsidRPr="008E7B2B">
        <w:t>than</w:t>
      </w:r>
      <w:r w:rsidR="009D42B6">
        <w:t xml:space="preserve"> </w:t>
      </w:r>
      <w:r w:rsidR="008A2D3C" w:rsidRPr="008E7B2B">
        <w:t>20</w:t>
      </w:r>
      <w:r w:rsidR="009D42B6">
        <w:t xml:space="preserve"> </w:t>
      </w:r>
      <w:r w:rsidR="008A2D3C" w:rsidRPr="008E7B2B">
        <w:t>facilities</w:t>
      </w:r>
      <w:r w:rsidR="009D42B6">
        <w:t xml:space="preserve"> </w:t>
      </w:r>
      <w:r>
        <w:t>are</w:t>
      </w:r>
      <w:r w:rsidR="009D42B6">
        <w:t xml:space="preserve"> </w:t>
      </w:r>
      <w:r w:rsidR="008A2D3C" w:rsidRPr="008E7B2B">
        <w:t>in</w:t>
      </w:r>
      <w:r w:rsidR="009D42B6">
        <w:t xml:space="preserve"> </w:t>
      </w:r>
      <w:r w:rsidR="008A2D3C" w:rsidRPr="008E7B2B">
        <w:t>the</w:t>
      </w:r>
      <w:r w:rsidR="009D42B6">
        <w:t xml:space="preserve"> </w:t>
      </w:r>
      <w:r w:rsidR="008A2D3C" w:rsidRPr="008E7B2B">
        <w:t>top</w:t>
      </w:r>
      <w:r w:rsidR="009D42B6">
        <w:t xml:space="preserve"> </w:t>
      </w:r>
      <w:r w:rsidR="008A2D3C" w:rsidRPr="008E7B2B">
        <w:t>two</w:t>
      </w:r>
      <w:r w:rsidR="009D42B6">
        <w:t xml:space="preserve"> </w:t>
      </w:r>
      <w:r w:rsidR="008A2D3C" w:rsidRPr="008E7B2B">
        <w:t>quartiles</w:t>
      </w:r>
      <w:r w:rsidR="009D42B6">
        <w:t xml:space="preserve"> </w:t>
      </w:r>
      <w:r w:rsidR="008A2D3C" w:rsidRPr="008E7B2B">
        <w:t>of</w:t>
      </w:r>
      <w:r w:rsidR="009D42B6">
        <w:t xml:space="preserve"> </w:t>
      </w:r>
      <w:r w:rsidR="008A2D3C" w:rsidRPr="008E7B2B">
        <w:t>r</w:t>
      </w:r>
      <w:r w:rsidR="004E4AC4" w:rsidRPr="008E7B2B">
        <w:t>anking</w:t>
      </w:r>
      <w:r w:rsidR="009D42B6">
        <w:t xml:space="preserve"> </w:t>
      </w:r>
      <w:r w:rsidR="004E4AC4" w:rsidRPr="008E7B2B">
        <w:t>by</w:t>
      </w:r>
      <w:r w:rsidR="009D42B6">
        <w:t xml:space="preserve"> </w:t>
      </w:r>
      <w:r w:rsidR="004E4AC4" w:rsidRPr="008E7B2B">
        <w:t>EBITDA</w:t>
      </w:r>
      <w:r w:rsidR="009D42B6">
        <w:t xml:space="preserve"> </w:t>
      </w:r>
      <w:r w:rsidR="00253FB3" w:rsidRPr="008E7B2B">
        <w:t>per</w:t>
      </w:r>
      <w:r w:rsidR="009D42B6">
        <w:t xml:space="preserve"> </w:t>
      </w:r>
      <w:r w:rsidR="00253FB3" w:rsidRPr="008E7B2B">
        <w:t>resident</w:t>
      </w:r>
      <w:r w:rsidR="009D42B6">
        <w:t xml:space="preserve"> </w:t>
      </w:r>
      <w:r w:rsidR="004F39AE" w:rsidRPr="008E7B2B">
        <w:t>per</w:t>
      </w:r>
      <w:r w:rsidR="009D42B6">
        <w:t xml:space="preserve"> </w:t>
      </w:r>
      <w:r w:rsidR="004F39AE" w:rsidRPr="008B19F6">
        <w:t>annum</w:t>
      </w:r>
      <w:r w:rsidR="009D42B6">
        <w:t xml:space="preserve"> </w:t>
      </w:r>
      <w:r w:rsidR="00253FB3" w:rsidRPr="008B19F6">
        <w:t>(</w:t>
      </w:r>
      <w:r w:rsidR="008B19F6" w:rsidRPr="008B19F6">
        <w:fldChar w:fldCharType="begin"/>
      </w:r>
      <w:r w:rsidR="008B19F6" w:rsidRPr="008B19F6">
        <w:instrText xml:space="preserve"> REF _Ref3303088 \h </w:instrText>
      </w:r>
      <w:r w:rsidR="008B19F6">
        <w:instrText xml:space="preserve"> \* MERGEFORMAT </w:instrText>
      </w:r>
      <w:r w:rsidR="008B19F6" w:rsidRPr="008B19F6">
        <w:fldChar w:fldCharType="separate"/>
      </w:r>
      <w:r w:rsidR="002A7D3B" w:rsidRPr="008B19F6">
        <w:t>Chart</w:t>
      </w:r>
      <w:r w:rsidR="002A7D3B">
        <w:t xml:space="preserve"> </w:t>
      </w:r>
      <w:r w:rsidR="002A7D3B">
        <w:rPr>
          <w:noProof/>
        </w:rPr>
        <w:t>6.25</w:t>
      </w:r>
      <w:r w:rsidR="008B19F6" w:rsidRPr="008B19F6">
        <w:fldChar w:fldCharType="end"/>
      </w:r>
      <w:r w:rsidR="009D42B6">
        <w:t xml:space="preserve"> </w:t>
      </w:r>
      <w:r w:rsidR="00AA684F" w:rsidRPr="008B19F6">
        <w:t>and</w:t>
      </w:r>
      <w:r w:rsidR="009D42B6">
        <w:t xml:space="preserve"> </w:t>
      </w:r>
      <w:r w:rsidR="004962AB" w:rsidRPr="008B19F6">
        <w:fldChar w:fldCharType="begin"/>
      </w:r>
      <w:r w:rsidR="004962AB" w:rsidRPr="008B19F6">
        <w:instrText xml:space="preserve"> REF _Ref3203052 \h  \* MERGEFORMAT </w:instrText>
      </w:r>
      <w:r w:rsidR="004962AB" w:rsidRPr="008B19F6">
        <w:fldChar w:fldCharType="separate"/>
      </w:r>
      <w:r w:rsidR="002A7D3B" w:rsidRPr="009042F4">
        <w:t>Chart</w:t>
      </w:r>
      <w:r w:rsidR="002A7D3B">
        <w:t xml:space="preserve"> </w:t>
      </w:r>
      <w:r w:rsidR="002A7D3B">
        <w:rPr>
          <w:noProof/>
        </w:rPr>
        <w:t>6.26</w:t>
      </w:r>
      <w:r w:rsidR="004962AB" w:rsidRPr="008B19F6">
        <w:fldChar w:fldCharType="end"/>
      </w:r>
      <w:r w:rsidR="008A2D3C" w:rsidRPr="008B19F6">
        <w:t>).</w:t>
      </w:r>
      <w:r w:rsidR="009D42B6">
        <w:t xml:space="preserve"> </w:t>
      </w:r>
      <w:r w:rsidR="008A2D3C" w:rsidRPr="008B19F6">
        <w:t>This</w:t>
      </w:r>
      <w:r w:rsidR="009D42B6">
        <w:t xml:space="preserve"> </w:t>
      </w:r>
      <w:r w:rsidR="003B4084" w:rsidRPr="008E7B2B">
        <w:t>high</w:t>
      </w:r>
      <w:r w:rsidR="009D42B6">
        <w:t xml:space="preserve"> </w:t>
      </w:r>
      <w:r w:rsidR="003B4084" w:rsidRPr="008E7B2B">
        <w:t>proportion</w:t>
      </w:r>
      <w:r w:rsidR="009D42B6">
        <w:t xml:space="preserve"> </w:t>
      </w:r>
      <w:r w:rsidR="003B4084" w:rsidRPr="008E7B2B">
        <w:t>of</w:t>
      </w:r>
      <w:r w:rsidR="009D42B6">
        <w:t xml:space="preserve"> </w:t>
      </w:r>
      <w:r w:rsidR="003B4084" w:rsidRPr="008E7B2B">
        <w:t>the</w:t>
      </w:r>
      <w:r w:rsidR="009D42B6">
        <w:t xml:space="preserve"> </w:t>
      </w:r>
      <w:r w:rsidR="003B4084" w:rsidRPr="008E7B2B">
        <w:t>larger</w:t>
      </w:r>
      <w:r w:rsidR="009D42B6">
        <w:t xml:space="preserve"> </w:t>
      </w:r>
      <w:r w:rsidR="003B4084" w:rsidRPr="008E7B2B">
        <w:t>scale</w:t>
      </w:r>
      <w:r w:rsidR="009D42B6">
        <w:t xml:space="preserve"> </w:t>
      </w:r>
      <w:r w:rsidR="003B4084" w:rsidRPr="008E7B2B">
        <w:t>providers</w:t>
      </w:r>
      <w:r w:rsidR="009D42B6">
        <w:t xml:space="preserve"> </w:t>
      </w:r>
      <w:r w:rsidR="003B4084" w:rsidRPr="008E7B2B">
        <w:t>being</w:t>
      </w:r>
      <w:r w:rsidR="009D42B6">
        <w:t xml:space="preserve"> </w:t>
      </w:r>
      <w:r w:rsidR="003B4084" w:rsidRPr="008E7B2B">
        <w:t>in</w:t>
      </w:r>
      <w:r w:rsidR="009D42B6">
        <w:t xml:space="preserve"> </w:t>
      </w:r>
      <w:r w:rsidR="003B4084" w:rsidRPr="008E7B2B">
        <w:t>the</w:t>
      </w:r>
      <w:r w:rsidR="009D42B6">
        <w:t xml:space="preserve"> </w:t>
      </w:r>
      <w:r w:rsidR="003B4084" w:rsidRPr="008E7B2B">
        <w:t>top</w:t>
      </w:r>
      <w:r w:rsidR="009D42B6">
        <w:t xml:space="preserve"> </w:t>
      </w:r>
      <w:r w:rsidR="003B4084" w:rsidRPr="008E7B2B">
        <w:t>quartiles</w:t>
      </w:r>
      <w:r w:rsidR="009D42B6">
        <w:t xml:space="preserve"> </w:t>
      </w:r>
      <w:r w:rsidR="008E7B2B" w:rsidRPr="008E7B2B">
        <w:t>has</w:t>
      </w:r>
      <w:r w:rsidR="009D42B6">
        <w:t xml:space="preserve"> </w:t>
      </w:r>
      <w:r w:rsidR="008E7B2B" w:rsidRPr="008E7B2B">
        <w:t>also</w:t>
      </w:r>
      <w:r w:rsidR="009D42B6">
        <w:t xml:space="preserve"> </w:t>
      </w:r>
      <w:r w:rsidR="008E7B2B" w:rsidRPr="008E7B2B">
        <w:t>been</w:t>
      </w:r>
      <w:r w:rsidR="009D42B6">
        <w:t xml:space="preserve"> </w:t>
      </w:r>
      <w:r w:rsidR="003B4084" w:rsidRPr="008E7B2B">
        <w:t>the</w:t>
      </w:r>
      <w:r w:rsidR="009D42B6">
        <w:t xml:space="preserve"> </w:t>
      </w:r>
      <w:r w:rsidR="003B4084" w:rsidRPr="008E7B2B">
        <w:t>case</w:t>
      </w:r>
      <w:r w:rsidR="009D42B6">
        <w:t xml:space="preserve"> </w:t>
      </w:r>
      <w:r w:rsidR="003B4084" w:rsidRPr="008E7B2B">
        <w:t>in</w:t>
      </w:r>
      <w:r w:rsidR="009D42B6">
        <w:t xml:space="preserve"> </w:t>
      </w:r>
      <w:r w:rsidR="003B4084" w:rsidRPr="008E7B2B">
        <w:t>previous</w:t>
      </w:r>
      <w:r w:rsidR="009D42B6">
        <w:t xml:space="preserve"> </w:t>
      </w:r>
      <w:r w:rsidR="003B4084" w:rsidRPr="008E7B2B">
        <w:t>years.</w:t>
      </w:r>
      <w:r w:rsidR="009D42B6">
        <w:t xml:space="preserve"> </w:t>
      </w:r>
      <w:r w:rsidR="008E7B2B">
        <w:t>This</w:t>
      </w:r>
      <w:r w:rsidR="009D42B6">
        <w:t xml:space="preserve"> </w:t>
      </w:r>
      <w:r w:rsidR="008E7B2B">
        <w:t>suggests</w:t>
      </w:r>
      <w:r w:rsidR="009D42B6">
        <w:t xml:space="preserve"> </w:t>
      </w:r>
      <w:r w:rsidR="008E7B2B">
        <w:t>that</w:t>
      </w:r>
      <w:r w:rsidR="009D42B6">
        <w:t xml:space="preserve"> </w:t>
      </w:r>
      <w:r w:rsidR="008E7B2B">
        <w:t>the</w:t>
      </w:r>
      <w:r w:rsidR="009D42B6">
        <w:t xml:space="preserve"> </w:t>
      </w:r>
      <w:r w:rsidR="008E7B2B">
        <w:t>largest</w:t>
      </w:r>
      <w:r w:rsidR="009D42B6">
        <w:t xml:space="preserve"> </w:t>
      </w:r>
      <w:r w:rsidR="008E7B2B">
        <w:t>providers</w:t>
      </w:r>
      <w:r w:rsidR="009D42B6">
        <w:t xml:space="preserve"> </w:t>
      </w:r>
      <w:r w:rsidR="008E7B2B">
        <w:t>are</w:t>
      </w:r>
      <w:r w:rsidR="009D42B6">
        <w:t xml:space="preserve"> </w:t>
      </w:r>
      <w:r w:rsidR="008E7B2B">
        <w:t>benefitting</w:t>
      </w:r>
      <w:r w:rsidR="009D42B6">
        <w:t xml:space="preserve"> </w:t>
      </w:r>
      <w:r w:rsidR="008E7B2B">
        <w:t>from</w:t>
      </w:r>
      <w:r w:rsidR="009D42B6">
        <w:t xml:space="preserve"> </w:t>
      </w:r>
      <w:r w:rsidR="008E7B2B">
        <w:t>economies</w:t>
      </w:r>
      <w:r w:rsidR="009D42B6">
        <w:t xml:space="preserve"> </w:t>
      </w:r>
      <w:r w:rsidR="008E7B2B">
        <w:t>of</w:t>
      </w:r>
      <w:r w:rsidR="009D42B6">
        <w:t xml:space="preserve"> </w:t>
      </w:r>
      <w:r w:rsidR="008E7B2B">
        <w:t>scale.</w:t>
      </w:r>
    </w:p>
    <w:p w14:paraId="67F48AF4" w14:textId="77777777" w:rsidR="009D42B6" w:rsidRPr="00214CC6" w:rsidRDefault="003F0D8A" w:rsidP="00577087">
      <w:r w:rsidRPr="00214CC6">
        <w:t>As</w:t>
      </w:r>
      <w:r w:rsidR="009D42B6" w:rsidRPr="00214CC6">
        <w:t xml:space="preserve"> </w:t>
      </w:r>
      <w:r w:rsidRPr="00214CC6">
        <w:t>was</w:t>
      </w:r>
      <w:r w:rsidR="009D42B6" w:rsidRPr="00214CC6">
        <w:t xml:space="preserve"> </w:t>
      </w:r>
      <w:r w:rsidRPr="00214CC6">
        <w:t>th</w:t>
      </w:r>
      <w:r w:rsidR="00517B2E" w:rsidRPr="00214CC6">
        <w:t>e</w:t>
      </w:r>
      <w:r w:rsidR="009D42B6" w:rsidRPr="00214CC6">
        <w:t xml:space="preserve"> </w:t>
      </w:r>
      <w:r w:rsidR="00517B2E" w:rsidRPr="00214CC6">
        <w:t>case</w:t>
      </w:r>
      <w:r w:rsidR="009D42B6" w:rsidRPr="00214CC6">
        <w:t xml:space="preserve"> </w:t>
      </w:r>
      <w:r w:rsidR="00517B2E" w:rsidRPr="00214CC6">
        <w:t>in</w:t>
      </w:r>
      <w:r w:rsidR="009D42B6" w:rsidRPr="00214CC6">
        <w:t xml:space="preserve"> </w:t>
      </w:r>
      <w:r w:rsidR="00517B2E" w:rsidRPr="00214CC6">
        <w:t>previous</w:t>
      </w:r>
      <w:r w:rsidR="009D42B6" w:rsidRPr="00214CC6">
        <w:t xml:space="preserve"> </w:t>
      </w:r>
      <w:r w:rsidR="00517B2E" w:rsidRPr="00214CC6">
        <w:t>years</w:t>
      </w:r>
      <w:r w:rsidRPr="00214CC6">
        <w:t>,</w:t>
      </w:r>
      <w:r w:rsidR="009D42B6" w:rsidRPr="00214CC6">
        <w:t xml:space="preserve"> </w:t>
      </w:r>
      <w:r w:rsidRPr="00214CC6">
        <w:t>providers</w:t>
      </w:r>
      <w:r w:rsidR="009D42B6" w:rsidRPr="00214CC6">
        <w:t xml:space="preserve"> </w:t>
      </w:r>
      <w:r w:rsidRPr="00214CC6">
        <w:t>from</w:t>
      </w:r>
      <w:r w:rsidR="009D42B6" w:rsidRPr="00214CC6">
        <w:t xml:space="preserve"> </w:t>
      </w:r>
      <w:r w:rsidR="00517B2E" w:rsidRPr="00214CC6">
        <w:t>all</w:t>
      </w:r>
      <w:r w:rsidR="009D42B6" w:rsidRPr="00214CC6">
        <w:t xml:space="preserve"> </w:t>
      </w:r>
      <w:r w:rsidRPr="00214CC6">
        <w:t>the</w:t>
      </w:r>
      <w:r w:rsidR="009D42B6" w:rsidRPr="00214CC6">
        <w:t xml:space="preserve"> </w:t>
      </w:r>
      <w:r w:rsidRPr="00214CC6">
        <w:t>scale</w:t>
      </w:r>
      <w:r w:rsidR="009D42B6" w:rsidRPr="00214CC6">
        <w:t xml:space="preserve"> </w:t>
      </w:r>
      <w:r w:rsidRPr="00214CC6">
        <w:t>classi</w:t>
      </w:r>
      <w:r w:rsidR="00517B2E" w:rsidRPr="00214CC6">
        <w:t>fications</w:t>
      </w:r>
      <w:r w:rsidR="009D42B6" w:rsidRPr="00214CC6">
        <w:t xml:space="preserve"> </w:t>
      </w:r>
      <w:r w:rsidR="00517B2E" w:rsidRPr="00214CC6">
        <w:t>are</w:t>
      </w:r>
      <w:r w:rsidR="009D42B6" w:rsidRPr="00214CC6">
        <w:t xml:space="preserve"> </w:t>
      </w:r>
      <w:r w:rsidR="00517B2E" w:rsidRPr="00214CC6">
        <w:t>represented</w:t>
      </w:r>
      <w:r w:rsidR="009D42B6" w:rsidRPr="00214CC6">
        <w:t xml:space="preserve"> </w:t>
      </w:r>
      <w:r w:rsidR="00517B2E" w:rsidRPr="00214CC6">
        <w:t>in</w:t>
      </w:r>
      <w:r w:rsidR="009D42B6" w:rsidRPr="00214CC6">
        <w:t xml:space="preserve"> </w:t>
      </w:r>
      <w:r w:rsidRPr="00214CC6">
        <w:t>four</w:t>
      </w:r>
      <w:r w:rsidR="009D42B6" w:rsidRPr="00214CC6">
        <w:t xml:space="preserve"> </w:t>
      </w:r>
      <w:r w:rsidRPr="00214CC6">
        <w:t>quartiles.</w:t>
      </w:r>
      <w:bookmarkEnd w:id="826"/>
    </w:p>
    <w:p w14:paraId="4E551B91" w14:textId="35B7ACFB" w:rsidR="008B19F6" w:rsidRPr="008B19F6" w:rsidRDefault="008B19F6" w:rsidP="002D15DC">
      <w:pPr>
        <w:pStyle w:val="Caption"/>
      </w:pPr>
      <w:bookmarkStart w:id="834" w:name="_Ref3303088"/>
      <w:bookmarkStart w:id="835" w:name="_Toc15306721"/>
      <w:r w:rsidRPr="008B19F6">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25</w:t>
      </w:r>
      <w:r w:rsidR="00FB2D7C">
        <w:rPr>
          <w:noProof/>
        </w:rPr>
        <w:fldChar w:fldCharType="end"/>
      </w:r>
      <w:bookmarkEnd w:id="834"/>
      <w:r w:rsidRPr="008B19F6">
        <w:t>:</w:t>
      </w:r>
      <w:r w:rsidR="009D42B6">
        <w:t xml:space="preserve"> </w:t>
      </w:r>
      <w:r w:rsidRPr="008B19F6">
        <w:t>Residential</w:t>
      </w:r>
      <w:r w:rsidR="009D42B6">
        <w:t xml:space="preserve"> </w:t>
      </w:r>
      <w:r w:rsidRPr="008B19F6">
        <w:t>care</w:t>
      </w:r>
      <w:r w:rsidR="009D42B6">
        <w:t xml:space="preserve"> </w:t>
      </w:r>
      <w:r w:rsidRPr="008B19F6">
        <w:t>provider</w:t>
      </w:r>
      <w:r w:rsidR="009D42B6">
        <w:t xml:space="preserve"> </w:t>
      </w:r>
      <w:r w:rsidRPr="008B19F6">
        <w:t>average</w:t>
      </w:r>
      <w:r w:rsidR="009D42B6">
        <w:t xml:space="preserve"> </w:t>
      </w:r>
      <w:r w:rsidRPr="008B19F6">
        <w:t>EBITDA</w:t>
      </w:r>
      <w:r w:rsidR="009D42B6">
        <w:t xml:space="preserve"> </w:t>
      </w:r>
      <w:r w:rsidRPr="008B19F6">
        <w:t>per</w:t>
      </w:r>
      <w:r w:rsidR="009D42B6">
        <w:t xml:space="preserve"> </w:t>
      </w:r>
      <w:r w:rsidRPr="008B19F6">
        <w:t>resident</w:t>
      </w:r>
      <w:r w:rsidR="009D42B6">
        <w:t xml:space="preserve"> </w:t>
      </w:r>
      <w:r w:rsidRPr="008B19F6">
        <w:t>per</w:t>
      </w:r>
      <w:r w:rsidR="009D42B6">
        <w:t xml:space="preserve"> </w:t>
      </w:r>
      <w:r w:rsidRPr="008B19F6">
        <w:t>annum,</w:t>
      </w:r>
      <w:r w:rsidR="009D42B6">
        <w:t xml:space="preserve"> </w:t>
      </w:r>
      <w:r w:rsidRPr="008B19F6">
        <w:t>by</w:t>
      </w:r>
      <w:r w:rsidR="009D42B6">
        <w:t xml:space="preserve"> </w:t>
      </w:r>
      <w:r w:rsidRPr="008B19F6">
        <w:t>quartile</w:t>
      </w:r>
      <w:r w:rsidR="009D42B6">
        <w:t xml:space="preserve"> </w:t>
      </w:r>
      <w:r w:rsidRPr="008B19F6">
        <w:t>(number</w:t>
      </w:r>
      <w:r w:rsidR="009D42B6">
        <w:t xml:space="preserve"> </w:t>
      </w:r>
      <w:r w:rsidRPr="008B19F6">
        <w:t>of</w:t>
      </w:r>
      <w:r w:rsidR="009D42B6">
        <w:t xml:space="preserve"> </w:t>
      </w:r>
      <w:r w:rsidRPr="008B19F6">
        <w:t>providers</w:t>
      </w:r>
      <w:r w:rsidR="009D42B6">
        <w:t xml:space="preserve"> </w:t>
      </w:r>
      <w:r w:rsidRPr="008B19F6">
        <w:t>in</w:t>
      </w:r>
      <w:r w:rsidR="009D42B6">
        <w:t xml:space="preserve"> </w:t>
      </w:r>
      <w:r w:rsidRPr="008B19F6">
        <w:t>parentheses),</w:t>
      </w:r>
      <w:r w:rsidR="009D42B6">
        <w:t xml:space="preserve"> </w:t>
      </w:r>
      <w:r w:rsidRPr="008B19F6">
        <w:t>by</w:t>
      </w:r>
      <w:r w:rsidR="009D42B6">
        <w:t xml:space="preserve"> </w:t>
      </w:r>
      <w:r w:rsidRPr="008B19F6">
        <w:t>provider</w:t>
      </w:r>
      <w:r w:rsidR="009D42B6">
        <w:t xml:space="preserve"> </w:t>
      </w:r>
      <w:r w:rsidRPr="008B19F6">
        <w:t>scale</w:t>
      </w:r>
      <w:r w:rsidR="00B3513A">
        <w:t>,</w:t>
      </w:r>
      <w:r w:rsidR="009D42B6">
        <w:t xml:space="preserve"> </w:t>
      </w:r>
      <w:r w:rsidR="00B3513A">
        <w:t>2017-18</w:t>
      </w:r>
      <w:bookmarkEnd w:id="835"/>
    </w:p>
    <w:p w14:paraId="75D5A11F" w14:textId="77777777" w:rsidR="009D42B6" w:rsidRPr="00214CC6" w:rsidRDefault="0045723B" w:rsidP="00577087">
      <w:r w:rsidRPr="00214CC6">
        <w:rPr>
          <w:noProof/>
          <w:lang w:eastAsia="en-AU"/>
        </w:rPr>
        <w:drawing>
          <wp:inline distT="0" distB="0" distL="0" distR="0" wp14:anchorId="177D3413" wp14:editId="1BE8588D">
            <wp:extent cx="6120130" cy="3091874"/>
            <wp:effectExtent l="0" t="0" r="0" b="0"/>
            <wp:docPr id="260" name="Picture 260" descr="Chart 6.25: Residential care provider average EBITDA per resident per annum, by quartile (number of providers in parentheses), by provider scale,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3.png@01D50D92.24BCFFD0"/>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6120130" cy="3091874"/>
                    </a:xfrm>
                    <a:prstGeom prst="rect">
                      <a:avLst/>
                    </a:prstGeom>
                    <a:noFill/>
                    <a:ln>
                      <a:noFill/>
                    </a:ln>
                  </pic:spPr>
                </pic:pic>
              </a:graphicData>
            </a:graphic>
          </wp:inline>
        </w:drawing>
      </w:r>
    </w:p>
    <w:p w14:paraId="69AF191E" w14:textId="3E9A966C" w:rsidR="009042F4" w:rsidRDefault="009042F4" w:rsidP="002D15DC">
      <w:pPr>
        <w:pStyle w:val="Caption"/>
      </w:pPr>
      <w:bookmarkStart w:id="836" w:name="_Ref3203052"/>
      <w:bookmarkStart w:id="837" w:name="_Toc2536802"/>
      <w:bookmarkStart w:id="838" w:name="_Toc15306722"/>
      <w:r w:rsidRPr="009042F4">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6</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26</w:t>
      </w:r>
      <w:r w:rsidR="00FB2D7C">
        <w:rPr>
          <w:noProof/>
        </w:rPr>
        <w:fldChar w:fldCharType="end"/>
      </w:r>
      <w:bookmarkEnd w:id="836"/>
      <w:r w:rsidR="00BF3128">
        <w:t>:</w:t>
      </w:r>
      <w:r w:rsidR="009D42B6">
        <w:t xml:space="preserve"> </w:t>
      </w:r>
      <w:r w:rsidRPr="009042F4">
        <w:t>Residential</w:t>
      </w:r>
      <w:r w:rsidR="009D42B6">
        <w:t xml:space="preserve"> </w:t>
      </w:r>
      <w:r w:rsidRPr="009042F4">
        <w:t>care</w:t>
      </w:r>
      <w:r w:rsidR="009D42B6">
        <w:t xml:space="preserve"> </w:t>
      </w:r>
      <w:r w:rsidRPr="009042F4">
        <w:t>provider</w:t>
      </w:r>
      <w:r w:rsidR="009D42B6">
        <w:t xml:space="preserve"> </w:t>
      </w:r>
      <w:r w:rsidRPr="009042F4">
        <w:t>distribution</w:t>
      </w:r>
      <w:r w:rsidR="009D42B6">
        <w:t xml:space="preserve"> </w:t>
      </w:r>
      <w:r w:rsidRPr="009042F4">
        <w:t>between</w:t>
      </w:r>
      <w:r w:rsidR="009D42B6">
        <w:t xml:space="preserve"> </w:t>
      </w:r>
      <w:r w:rsidRPr="009042F4">
        <w:t>quartile</w:t>
      </w:r>
      <w:r w:rsidR="009D42B6">
        <w:t xml:space="preserve"> </w:t>
      </w:r>
      <w:r w:rsidRPr="009042F4">
        <w:t>of</w:t>
      </w:r>
      <w:r w:rsidR="009D42B6">
        <w:t xml:space="preserve"> </w:t>
      </w:r>
      <w:r w:rsidRPr="009042F4">
        <w:t>average</w:t>
      </w:r>
      <w:r w:rsidR="009D42B6">
        <w:t xml:space="preserve"> </w:t>
      </w:r>
      <w:r w:rsidRPr="009042F4">
        <w:t>EBITDA</w:t>
      </w:r>
      <w:r w:rsidR="009D42B6">
        <w:t xml:space="preserve"> </w:t>
      </w:r>
      <w:r w:rsidRPr="009042F4">
        <w:t>per</w:t>
      </w:r>
      <w:r w:rsidR="009D42B6">
        <w:t xml:space="preserve"> </w:t>
      </w:r>
      <w:r w:rsidRPr="009042F4">
        <w:t>resident</w:t>
      </w:r>
      <w:r w:rsidR="009D42B6">
        <w:t xml:space="preserve"> </w:t>
      </w:r>
      <w:r w:rsidRPr="009042F4">
        <w:t>per</w:t>
      </w:r>
      <w:r w:rsidR="009D42B6">
        <w:t xml:space="preserve"> </w:t>
      </w:r>
      <w:r w:rsidRPr="009042F4">
        <w:t>annum</w:t>
      </w:r>
      <w:r w:rsidR="009D42B6">
        <w:t xml:space="preserve"> </w:t>
      </w:r>
      <w:r w:rsidRPr="009042F4">
        <w:t>–</w:t>
      </w:r>
      <w:r w:rsidR="009D42B6">
        <w:t xml:space="preserve"> </w:t>
      </w:r>
      <w:r w:rsidRPr="009042F4">
        <w:t>by</w:t>
      </w:r>
      <w:r w:rsidR="009D42B6">
        <w:t xml:space="preserve"> </w:t>
      </w:r>
      <w:r w:rsidRPr="009042F4">
        <w:t>provider</w:t>
      </w:r>
      <w:r w:rsidR="009D42B6">
        <w:t xml:space="preserve"> </w:t>
      </w:r>
      <w:r w:rsidRPr="009042F4">
        <w:t>scale</w:t>
      </w:r>
      <w:bookmarkEnd w:id="837"/>
      <w:r w:rsidR="00B3513A">
        <w:t>,</w:t>
      </w:r>
      <w:r w:rsidR="009D42B6">
        <w:t xml:space="preserve"> </w:t>
      </w:r>
      <w:r w:rsidR="00B3513A">
        <w:t>2017-18</w:t>
      </w:r>
      <w:bookmarkEnd w:id="838"/>
    </w:p>
    <w:p w14:paraId="264CB811" w14:textId="77777777" w:rsidR="009D42B6" w:rsidRPr="00214CC6" w:rsidRDefault="001633BD" w:rsidP="003D0688">
      <w:r>
        <w:rPr>
          <w:noProof/>
          <w:color w:val="1F497D"/>
          <w:lang w:eastAsia="en-AU"/>
        </w:rPr>
        <w:drawing>
          <wp:inline distT="0" distB="0" distL="0" distR="0" wp14:anchorId="1B96206C" wp14:editId="43F51E4B">
            <wp:extent cx="6120130" cy="1699689"/>
            <wp:effectExtent l="0" t="0" r="0" b="0"/>
            <wp:docPr id="41" name="Picture 41" descr="Chart 6.26: Residential care provider distribution between quartile of average EBITDA per resident per annum – by provider scale,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4.png@01D50352.F7DA7B30"/>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6120130" cy="1699689"/>
                    </a:xfrm>
                    <a:prstGeom prst="rect">
                      <a:avLst/>
                    </a:prstGeom>
                    <a:noFill/>
                    <a:ln>
                      <a:noFill/>
                    </a:ln>
                  </pic:spPr>
                </pic:pic>
              </a:graphicData>
            </a:graphic>
          </wp:inline>
        </w:drawing>
      </w:r>
    </w:p>
    <w:p w14:paraId="5B378B30" w14:textId="4805EC72" w:rsidR="00F031BE" w:rsidRDefault="00676B25" w:rsidP="005C4494">
      <w:pPr>
        <w:pStyle w:val="Heading3"/>
      </w:pPr>
      <w:bookmarkStart w:id="839" w:name="_Toc14887360"/>
      <w:bookmarkStart w:id="840" w:name="_Toc15306614"/>
      <w:bookmarkStart w:id="841" w:name="_Toc426120788"/>
      <w:bookmarkStart w:id="842" w:name="_Toc457549922"/>
      <w:r>
        <w:t>Feedback</w:t>
      </w:r>
      <w:r w:rsidR="009D42B6">
        <w:t xml:space="preserve"> </w:t>
      </w:r>
      <w:r>
        <w:t>from</w:t>
      </w:r>
      <w:r w:rsidR="009D42B6">
        <w:t xml:space="preserve"> </w:t>
      </w:r>
      <w:r>
        <w:t>consultations</w:t>
      </w:r>
      <w:r w:rsidR="009D42B6">
        <w:t xml:space="preserve"> </w:t>
      </w:r>
      <w:r>
        <w:t>and</w:t>
      </w:r>
      <w:r w:rsidR="009D42B6">
        <w:t xml:space="preserve"> </w:t>
      </w:r>
      <w:r>
        <w:t>de</w:t>
      </w:r>
      <w:r w:rsidR="0094476D">
        <w:t>velopments</w:t>
      </w:r>
      <w:r w:rsidR="009D42B6">
        <w:t xml:space="preserve"> </w:t>
      </w:r>
      <w:r w:rsidR="0094476D">
        <w:t>in</w:t>
      </w:r>
      <w:r w:rsidR="009D42B6">
        <w:t xml:space="preserve"> </w:t>
      </w:r>
      <w:r w:rsidR="0094476D">
        <w:t>2018</w:t>
      </w:r>
      <w:r w:rsidR="0094476D">
        <w:noBreakHyphen/>
        <w:t>19</w:t>
      </w:r>
      <w:bookmarkEnd w:id="839"/>
      <w:bookmarkEnd w:id="840"/>
    </w:p>
    <w:p w14:paraId="6846701B" w14:textId="77777777" w:rsidR="009D42B6" w:rsidRPr="00214CC6" w:rsidRDefault="001F4594" w:rsidP="00577087">
      <w:r w:rsidRPr="00214CC6">
        <w:t>2017-18</w:t>
      </w:r>
      <w:r w:rsidR="009D42B6" w:rsidRPr="00214CC6">
        <w:t xml:space="preserve"> </w:t>
      </w:r>
      <w:r w:rsidRPr="00214CC6">
        <w:t>was</w:t>
      </w:r>
      <w:r w:rsidR="009D42B6" w:rsidRPr="00214CC6">
        <w:t xml:space="preserve"> </w:t>
      </w:r>
      <w:r w:rsidRPr="00214CC6">
        <w:t>a</w:t>
      </w:r>
      <w:r w:rsidR="009D42B6" w:rsidRPr="00214CC6">
        <w:t xml:space="preserve"> </w:t>
      </w:r>
      <w:r w:rsidRPr="00214CC6">
        <w:t>challenging</w:t>
      </w:r>
      <w:r w:rsidR="009D42B6" w:rsidRPr="00214CC6">
        <w:t xml:space="preserve"> </w:t>
      </w:r>
      <w:r w:rsidRPr="00214CC6">
        <w:t>year</w:t>
      </w:r>
      <w:r w:rsidR="009D42B6" w:rsidRPr="00214CC6">
        <w:t xml:space="preserve"> </w:t>
      </w:r>
      <w:r w:rsidRPr="00214CC6">
        <w:t>for</w:t>
      </w:r>
      <w:r w:rsidR="009D42B6" w:rsidRPr="00214CC6">
        <w:t xml:space="preserve"> </w:t>
      </w:r>
      <w:r w:rsidRPr="00214CC6">
        <w:t>t</w:t>
      </w:r>
      <w:r w:rsidR="00AB4450" w:rsidRPr="00214CC6">
        <w:t>he</w:t>
      </w:r>
      <w:r w:rsidR="009D42B6" w:rsidRPr="00214CC6">
        <w:t xml:space="preserve"> </w:t>
      </w:r>
      <w:r w:rsidR="00AB4450" w:rsidRPr="00214CC6">
        <w:t>residential</w:t>
      </w:r>
      <w:r w:rsidR="009D42B6" w:rsidRPr="00214CC6">
        <w:t xml:space="preserve"> </w:t>
      </w:r>
      <w:r w:rsidR="00AB4450" w:rsidRPr="00214CC6">
        <w:t>aged</w:t>
      </w:r>
      <w:r w:rsidR="009D42B6" w:rsidRPr="00214CC6">
        <w:t xml:space="preserve"> </w:t>
      </w:r>
      <w:r w:rsidR="00AB4450" w:rsidRPr="00214CC6">
        <w:t>care</w:t>
      </w:r>
      <w:r w:rsidR="009D42B6" w:rsidRPr="00214CC6">
        <w:t xml:space="preserve"> </w:t>
      </w:r>
      <w:r w:rsidR="00AB4450" w:rsidRPr="00214CC6">
        <w:t>sector.</w:t>
      </w:r>
      <w:r w:rsidR="009D42B6" w:rsidRPr="00214CC6">
        <w:t xml:space="preserve"> </w:t>
      </w:r>
      <w:r w:rsidR="00AB4450" w:rsidRPr="00214CC6">
        <w:t>A</w:t>
      </w:r>
      <w:r w:rsidRPr="00214CC6">
        <w:t>fter</w:t>
      </w:r>
      <w:r w:rsidR="009D42B6" w:rsidRPr="00214CC6">
        <w:t xml:space="preserve"> </w:t>
      </w:r>
      <w:r w:rsidRPr="00214CC6">
        <w:t>five</w:t>
      </w:r>
      <w:r w:rsidR="009D42B6" w:rsidRPr="00214CC6">
        <w:t xml:space="preserve"> </w:t>
      </w:r>
      <w:r w:rsidRPr="00214CC6">
        <w:t>years</w:t>
      </w:r>
      <w:r w:rsidR="009D42B6" w:rsidRPr="00214CC6">
        <w:t xml:space="preserve"> </w:t>
      </w:r>
      <w:r w:rsidRPr="00214CC6">
        <w:t>of</w:t>
      </w:r>
      <w:r w:rsidR="009D42B6" w:rsidRPr="00214CC6">
        <w:t xml:space="preserve"> </w:t>
      </w:r>
      <w:r w:rsidRPr="00214CC6">
        <w:t>improving</w:t>
      </w:r>
      <w:r w:rsidR="009D42B6" w:rsidRPr="00214CC6">
        <w:t xml:space="preserve"> </w:t>
      </w:r>
      <w:r w:rsidRPr="00214CC6">
        <w:t>financial</w:t>
      </w:r>
      <w:r w:rsidR="009D42B6" w:rsidRPr="00214CC6">
        <w:t xml:space="preserve"> </w:t>
      </w:r>
      <w:r w:rsidRPr="00214CC6">
        <w:t>performance,</w:t>
      </w:r>
      <w:r w:rsidR="009D42B6" w:rsidRPr="00214CC6">
        <w:t xml:space="preserve"> </w:t>
      </w:r>
      <w:r w:rsidRPr="00214CC6">
        <w:t>there</w:t>
      </w:r>
      <w:r w:rsidR="009D42B6" w:rsidRPr="00214CC6">
        <w:t xml:space="preserve"> </w:t>
      </w:r>
      <w:r w:rsidRPr="00214CC6">
        <w:t>was</w:t>
      </w:r>
      <w:r w:rsidR="009D42B6" w:rsidRPr="00214CC6">
        <w:t xml:space="preserve"> </w:t>
      </w:r>
      <w:r w:rsidRPr="00214CC6">
        <w:t>a</w:t>
      </w:r>
      <w:r w:rsidR="009D42B6" w:rsidRPr="00214CC6">
        <w:t xml:space="preserve"> </w:t>
      </w:r>
      <w:r w:rsidRPr="00214CC6">
        <w:t>significant</w:t>
      </w:r>
      <w:r w:rsidR="009D42B6" w:rsidRPr="00214CC6">
        <w:t xml:space="preserve"> </w:t>
      </w:r>
      <w:r w:rsidRPr="00214CC6">
        <w:t>decline</w:t>
      </w:r>
      <w:r w:rsidR="009D42B6" w:rsidRPr="00214CC6">
        <w:t xml:space="preserve"> </w:t>
      </w:r>
      <w:r w:rsidRPr="00214CC6">
        <w:t>in</w:t>
      </w:r>
      <w:r w:rsidR="009D42B6" w:rsidRPr="00214CC6">
        <w:t xml:space="preserve"> </w:t>
      </w:r>
      <w:r w:rsidRPr="00214CC6">
        <w:t>2017-18.</w:t>
      </w:r>
    </w:p>
    <w:p w14:paraId="66DC7E15" w14:textId="77777777" w:rsidR="009D42B6" w:rsidRPr="00214CC6" w:rsidRDefault="001F4594" w:rsidP="00577087">
      <w:r w:rsidRPr="00214CC6">
        <w:t>All</w:t>
      </w:r>
      <w:r w:rsidR="009D42B6" w:rsidRPr="00214CC6">
        <w:t xml:space="preserve"> </w:t>
      </w:r>
      <w:r w:rsidRPr="00214CC6">
        <w:t>providers</w:t>
      </w:r>
      <w:r w:rsidR="009D42B6" w:rsidRPr="00214CC6">
        <w:t xml:space="preserve"> </w:t>
      </w:r>
      <w:r w:rsidRPr="00214CC6">
        <w:t>consulted</w:t>
      </w:r>
      <w:r w:rsidR="009D42B6" w:rsidRPr="00214CC6">
        <w:t xml:space="preserve"> </w:t>
      </w:r>
      <w:r w:rsidRPr="00214CC6">
        <w:t>said</w:t>
      </w:r>
      <w:r w:rsidR="009D42B6" w:rsidRPr="00214CC6">
        <w:t xml:space="preserve"> </w:t>
      </w:r>
      <w:r w:rsidRPr="00214CC6">
        <w:t>that</w:t>
      </w:r>
      <w:r w:rsidR="009D42B6" w:rsidRPr="00214CC6">
        <w:t xml:space="preserve"> </w:t>
      </w:r>
      <w:r w:rsidRPr="00214CC6">
        <w:t>2017-18</w:t>
      </w:r>
      <w:r w:rsidR="009D42B6" w:rsidRPr="00214CC6">
        <w:t xml:space="preserve"> </w:t>
      </w:r>
      <w:r w:rsidRPr="00214CC6">
        <w:t>was</w:t>
      </w:r>
      <w:r w:rsidR="009D42B6" w:rsidRPr="00214CC6">
        <w:t xml:space="preserve"> </w:t>
      </w:r>
      <w:r w:rsidRPr="00214CC6">
        <w:t>a</w:t>
      </w:r>
      <w:r w:rsidR="009D42B6" w:rsidRPr="00214CC6">
        <w:t xml:space="preserve"> </w:t>
      </w:r>
      <w:r w:rsidRPr="00214CC6">
        <w:t>difficult</w:t>
      </w:r>
      <w:r w:rsidR="009D42B6" w:rsidRPr="00214CC6">
        <w:t xml:space="preserve"> </w:t>
      </w:r>
      <w:r w:rsidRPr="00214CC6">
        <w:t>year</w:t>
      </w:r>
      <w:r w:rsidR="009D42B6" w:rsidRPr="00214CC6">
        <w:t xml:space="preserve"> </w:t>
      </w:r>
      <w:r w:rsidRPr="00214CC6">
        <w:t>with</w:t>
      </w:r>
      <w:r w:rsidR="009D42B6" w:rsidRPr="00214CC6">
        <w:t xml:space="preserve"> </w:t>
      </w:r>
      <w:r w:rsidRPr="00214CC6">
        <w:t>growth</w:t>
      </w:r>
      <w:r w:rsidR="009D42B6" w:rsidRPr="00214CC6">
        <w:t xml:space="preserve"> </w:t>
      </w:r>
      <w:r w:rsidRPr="00214CC6">
        <w:t>in</w:t>
      </w:r>
      <w:r w:rsidR="009D42B6" w:rsidRPr="00214CC6">
        <w:t xml:space="preserve"> </w:t>
      </w:r>
      <w:r w:rsidRPr="00214CC6">
        <w:t>revenue</w:t>
      </w:r>
      <w:r w:rsidR="009D42B6" w:rsidRPr="00214CC6">
        <w:t xml:space="preserve"> </w:t>
      </w:r>
      <w:r w:rsidRPr="00214CC6">
        <w:t>constrained</w:t>
      </w:r>
      <w:r w:rsidR="009D42B6" w:rsidRPr="00214CC6">
        <w:t xml:space="preserve"> </w:t>
      </w:r>
      <w:r w:rsidRPr="00214CC6">
        <w:t>by</w:t>
      </w:r>
      <w:r w:rsidR="009D42B6" w:rsidRPr="00214CC6">
        <w:t xml:space="preserve"> </w:t>
      </w:r>
      <w:r w:rsidRPr="00214CC6">
        <w:t>the</w:t>
      </w:r>
      <w:r w:rsidR="009D42B6" w:rsidRPr="00214CC6">
        <w:t xml:space="preserve"> </w:t>
      </w:r>
      <w:r w:rsidRPr="00214CC6">
        <w:t>Government’s</w:t>
      </w:r>
      <w:r w:rsidR="009D42B6" w:rsidRPr="00214CC6">
        <w:t xml:space="preserve"> </w:t>
      </w:r>
      <w:r w:rsidRPr="00214CC6">
        <w:t>decision</w:t>
      </w:r>
      <w:r w:rsidR="009D42B6" w:rsidRPr="00214CC6">
        <w:t xml:space="preserve"> </w:t>
      </w:r>
      <w:r w:rsidRPr="00214CC6">
        <w:t>to</w:t>
      </w:r>
      <w:r w:rsidR="009D42B6" w:rsidRPr="00214CC6">
        <w:t xml:space="preserve"> </w:t>
      </w:r>
      <w:r w:rsidRPr="00214CC6">
        <w:t>change</w:t>
      </w:r>
      <w:r w:rsidR="009D42B6" w:rsidRPr="00214CC6">
        <w:t xml:space="preserve"> </w:t>
      </w:r>
      <w:r w:rsidRPr="00214CC6">
        <w:t>the</w:t>
      </w:r>
      <w:r w:rsidR="009D42B6" w:rsidRPr="00214CC6">
        <w:t xml:space="preserve"> </w:t>
      </w:r>
      <w:r w:rsidRPr="00214CC6">
        <w:t>scoring</w:t>
      </w:r>
      <w:r w:rsidR="009D42B6" w:rsidRPr="00214CC6">
        <w:t xml:space="preserve"> </w:t>
      </w:r>
      <w:r w:rsidRPr="00214CC6">
        <w:t>arrangements</w:t>
      </w:r>
      <w:r w:rsidR="009D42B6" w:rsidRPr="00214CC6">
        <w:t xml:space="preserve"> </w:t>
      </w:r>
      <w:r w:rsidRPr="00214CC6">
        <w:t>for</w:t>
      </w:r>
      <w:r w:rsidR="009D42B6" w:rsidRPr="00214CC6">
        <w:t xml:space="preserve"> </w:t>
      </w:r>
      <w:r w:rsidRPr="00214CC6">
        <w:t>ACFI</w:t>
      </w:r>
      <w:r w:rsidR="009D42B6" w:rsidRPr="00214CC6">
        <w:t xml:space="preserve"> </w:t>
      </w:r>
      <w:r w:rsidRPr="00214CC6">
        <w:t>and</w:t>
      </w:r>
      <w:r w:rsidR="009D42B6" w:rsidRPr="00214CC6">
        <w:t xml:space="preserve"> </w:t>
      </w:r>
      <w:r w:rsidRPr="00214CC6">
        <w:t>pause</w:t>
      </w:r>
      <w:r w:rsidR="009D42B6" w:rsidRPr="00214CC6">
        <w:t xml:space="preserve"> </w:t>
      </w:r>
      <w:r w:rsidRPr="00214CC6">
        <w:t>indexation,</w:t>
      </w:r>
      <w:r w:rsidR="009D42B6" w:rsidRPr="00214CC6">
        <w:t xml:space="preserve"> </w:t>
      </w:r>
      <w:r w:rsidRPr="00214CC6">
        <w:t>while</w:t>
      </w:r>
      <w:r w:rsidR="009D42B6" w:rsidRPr="00214CC6">
        <w:t xml:space="preserve"> </w:t>
      </w:r>
      <w:r w:rsidRPr="00214CC6">
        <w:t>costs</w:t>
      </w:r>
      <w:r w:rsidR="009D42B6" w:rsidRPr="00214CC6">
        <w:t xml:space="preserve"> </w:t>
      </w:r>
      <w:r w:rsidRPr="00214CC6">
        <w:t>continued</w:t>
      </w:r>
      <w:r w:rsidR="009D42B6" w:rsidRPr="00214CC6">
        <w:t xml:space="preserve"> </w:t>
      </w:r>
      <w:r w:rsidRPr="00214CC6">
        <w:t>to</w:t>
      </w:r>
      <w:r w:rsidR="009D42B6" w:rsidRPr="00214CC6">
        <w:t xml:space="preserve"> </w:t>
      </w:r>
      <w:r w:rsidRPr="00214CC6">
        <w:t>grow,</w:t>
      </w:r>
      <w:r w:rsidR="009D42B6" w:rsidRPr="00214CC6">
        <w:t xml:space="preserve"> </w:t>
      </w:r>
      <w:r w:rsidRPr="00214CC6">
        <w:t>particularly</w:t>
      </w:r>
      <w:r w:rsidR="009D42B6" w:rsidRPr="00214CC6">
        <w:t xml:space="preserve"> </w:t>
      </w:r>
      <w:r w:rsidRPr="00214CC6">
        <w:t>wage</w:t>
      </w:r>
      <w:r w:rsidR="009D42B6" w:rsidRPr="00214CC6">
        <w:t xml:space="preserve"> </w:t>
      </w:r>
      <w:r w:rsidRPr="00214CC6">
        <w:t>costs.</w:t>
      </w:r>
      <w:r w:rsidR="009D42B6" w:rsidRPr="00214CC6">
        <w:t xml:space="preserve"> </w:t>
      </w:r>
      <w:r w:rsidRPr="00214CC6">
        <w:t>As</w:t>
      </w:r>
      <w:r w:rsidR="009D42B6" w:rsidRPr="00214CC6">
        <w:t xml:space="preserve"> </w:t>
      </w:r>
      <w:r w:rsidRPr="00214CC6">
        <w:t>outlined</w:t>
      </w:r>
      <w:r w:rsidR="009D42B6" w:rsidRPr="00214CC6">
        <w:t xml:space="preserve"> </w:t>
      </w:r>
      <w:r w:rsidRPr="00214CC6">
        <w:t>previously,</w:t>
      </w:r>
      <w:r w:rsidR="009D42B6" w:rsidRPr="00214CC6">
        <w:t xml:space="preserve"> </w:t>
      </w:r>
      <w:r w:rsidRPr="00214CC6">
        <w:t>Commonwealth</w:t>
      </w:r>
      <w:r w:rsidR="009D42B6" w:rsidRPr="00214CC6">
        <w:t xml:space="preserve"> </w:t>
      </w:r>
      <w:r w:rsidRPr="00214CC6">
        <w:t>care</w:t>
      </w:r>
      <w:r w:rsidR="009D42B6" w:rsidRPr="00214CC6">
        <w:t xml:space="preserve"> </w:t>
      </w:r>
      <w:r w:rsidRPr="00214CC6">
        <w:t>subsidie</w:t>
      </w:r>
      <w:r w:rsidR="00AB4450" w:rsidRPr="00214CC6">
        <w:t>s</w:t>
      </w:r>
      <w:r w:rsidR="009D42B6" w:rsidRPr="00214CC6">
        <w:t xml:space="preserve"> </w:t>
      </w:r>
      <w:r w:rsidR="00AB4450" w:rsidRPr="00214CC6">
        <w:t>and</w:t>
      </w:r>
      <w:r w:rsidR="009D42B6" w:rsidRPr="00214CC6">
        <w:t xml:space="preserve"> </w:t>
      </w:r>
      <w:r w:rsidR="00AB4450" w:rsidRPr="00214CC6">
        <w:t>supplements</w:t>
      </w:r>
      <w:r w:rsidR="009D42B6" w:rsidRPr="00214CC6">
        <w:t xml:space="preserve"> </w:t>
      </w:r>
      <w:r w:rsidR="0085407D" w:rsidRPr="00214CC6">
        <w:t>on</w:t>
      </w:r>
      <w:r w:rsidR="009D42B6" w:rsidRPr="00214CC6">
        <w:t xml:space="preserve"> </w:t>
      </w:r>
      <w:r w:rsidR="0085407D" w:rsidRPr="00214CC6">
        <w:t>behalf</w:t>
      </w:r>
      <w:r w:rsidR="009D42B6" w:rsidRPr="00214CC6">
        <w:t xml:space="preserve"> </w:t>
      </w:r>
      <w:r w:rsidR="0085407D" w:rsidRPr="00214CC6">
        <w:t>of</w:t>
      </w:r>
      <w:r w:rsidR="009D42B6" w:rsidRPr="00214CC6">
        <w:t xml:space="preserve"> </w:t>
      </w:r>
      <w:r w:rsidR="0085407D" w:rsidRPr="00214CC6">
        <w:t>residents</w:t>
      </w:r>
      <w:r w:rsidR="009D42B6" w:rsidRPr="00214CC6">
        <w:t xml:space="preserve"> </w:t>
      </w:r>
      <w:r w:rsidR="00AB4450" w:rsidRPr="00214CC6">
        <w:t>represent</w:t>
      </w:r>
      <w:r w:rsidR="009D42B6" w:rsidRPr="00214CC6">
        <w:t xml:space="preserve"> </w:t>
      </w:r>
      <w:r w:rsidR="00AB4450" w:rsidRPr="00214CC6">
        <w:t>around</w:t>
      </w:r>
      <w:r w:rsidR="009D42B6" w:rsidRPr="00214CC6">
        <w:t xml:space="preserve"> </w:t>
      </w:r>
      <w:r w:rsidRPr="00214CC6">
        <w:t>6</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of</w:t>
      </w:r>
      <w:r w:rsidR="009D42B6" w:rsidRPr="00214CC6">
        <w:t xml:space="preserve"> </w:t>
      </w:r>
      <w:r w:rsidRPr="00214CC6">
        <w:t>the</w:t>
      </w:r>
      <w:r w:rsidR="009D42B6" w:rsidRPr="00214CC6">
        <w:t xml:space="preserve"> </w:t>
      </w:r>
      <w:r w:rsidRPr="00214CC6">
        <w:t>revenue</w:t>
      </w:r>
      <w:r w:rsidR="009D42B6" w:rsidRPr="00214CC6">
        <w:t xml:space="preserve"> </w:t>
      </w:r>
      <w:r w:rsidRPr="00214CC6">
        <w:t>of</w:t>
      </w:r>
      <w:r w:rsidR="009D42B6" w:rsidRPr="00214CC6">
        <w:t xml:space="preserve"> </w:t>
      </w:r>
      <w:r w:rsidRPr="00214CC6">
        <w:t>providers</w:t>
      </w:r>
      <w:r w:rsidR="009D42B6" w:rsidRPr="00214CC6">
        <w:t xml:space="preserve"> </w:t>
      </w:r>
      <w:r w:rsidRPr="00214CC6">
        <w:t>while</w:t>
      </w:r>
      <w:r w:rsidR="009D42B6" w:rsidRPr="00214CC6">
        <w:t xml:space="preserve"> </w:t>
      </w:r>
      <w:r w:rsidRPr="00214CC6">
        <w:t>employee</w:t>
      </w:r>
      <w:r w:rsidR="009D42B6" w:rsidRPr="00214CC6">
        <w:t xml:space="preserve"> </w:t>
      </w:r>
      <w:r w:rsidRPr="00214CC6">
        <w:t>expenses</w:t>
      </w:r>
      <w:r w:rsidR="009D42B6" w:rsidRPr="00214CC6">
        <w:t xml:space="preserve"> </w:t>
      </w:r>
      <w:r w:rsidRPr="00214CC6">
        <w:t>contribute</w:t>
      </w:r>
      <w:r w:rsidR="009D42B6" w:rsidRPr="00214CC6">
        <w:t xml:space="preserve"> </w:t>
      </w:r>
      <w:r w:rsidRPr="00214CC6">
        <w:t>around</w:t>
      </w:r>
      <w:r w:rsidR="009D42B6" w:rsidRPr="00214CC6">
        <w:t xml:space="preserve"> </w:t>
      </w:r>
      <w:r w:rsidRPr="00214CC6">
        <w:t>70</w:t>
      </w:r>
      <w:r w:rsidR="009D42B6" w:rsidRPr="00214CC6">
        <w:t xml:space="preserve"> </w:t>
      </w:r>
      <w:r w:rsidRPr="00214CC6">
        <w:t>percent</w:t>
      </w:r>
      <w:r w:rsidR="009D42B6" w:rsidRPr="00214CC6">
        <w:t xml:space="preserve"> </w:t>
      </w:r>
      <w:r w:rsidRPr="00214CC6">
        <w:t>of</w:t>
      </w:r>
      <w:r w:rsidR="009D42B6" w:rsidRPr="00214CC6">
        <w:t xml:space="preserve"> </w:t>
      </w:r>
      <w:r w:rsidRPr="00214CC6">
        <w:t>their</w:t>
      </w:r>
      <w:r w:rsidR="009D42B6" w:rsidRPr="00214CC6">
        <w:t xml:space="preserve"> </w:t>
      </w:r>
      <w:r w:rsidRPr="00214CC6">
        <w:t>total</w:t>
      </w:r>
      <w:r w:rsidR="009D42B6" w:rsidRPr="00214CC6">
        <w:t xml:space="preserve"> </w:t>
      </w:r>
      <w:r w:rsidRPr="00214CC6">
        <w:t>expenses.</w:t>
      </w:r>
      <w:r w:rsidR="009D42B6" w:rsidRPr="00214CC6">
        <w:t xml:space="preserve"> </w:t>
      </w:r>
      <w:r w:rsidRPr="00214CC6">
        <w:t>The</w:t>
      </w:r>
      <w:r w:rsidR="009D42B6" w:rsidRPr="00214CC6">
        <w:t xml:space="preserve"> </w:t>
      </w:r>
      <w:r w:rsidRPr="00214CC6">
        <w:t>changes</w:t>
      </w:r>
      <w:r w:rsidR="009D42B6" w:rsidRPr="00214CC6">
        <w:t xml:space="preserve"> </w:t>
      </w:r>
      <w:r w:rsidRPr="00214CC6">
        <w:t>to</w:t>
      </w:r>
      <w:r w:rsidR="009D42B6" w:rsidRPr="00214CC6">
        <w:t xml:space="preserve"> </w:t>
      </w:r>
      <w:r w:rsidRPr="00214CC6">
        <w:t>ACFI</w:t>
      </w:r>
      <w:r w:rsidR="009D42B6" w:rsidRPr="00214CC6">
        <w:t xml:space="preserve"> </w:t>
      </w:r>
      <w:r w:rsidRPr="00214CC6">
        <w:t>arrangements</w:t>
      </w:r>
      <w:r w:rsidR="009D42B6" w:rsidRPr="00214CC6">
        <w:t xml:space="preserve"> </w:t>
      </w:r>
      <w:r w:rsidRPr="00214CC6">
        <w:t>significantly</w:t>
      </w:r>
      <w:r w:rsidR="009D42B6" w:rsidRPr="00214CC6">
        <w:t xml:space="preserve"> </w:t>
      </w:r>
      <w:r w:rsidRPr="00214CC6">
        <w:t>contributed</w:t>
      </w:r>
      <w:r w:rsidR="009D42B6" w:rsidRPr="00214CC6">
        <w:t xml:space="preserve"> </w:t>
      </w:r>
      <w:r w:rsidRPr="00214CC6">
        <w:t>to</w:t>
      </w:r>
      <w:r w:rsidR="009D42B6" w:rsidRPr="00214CC6">
        <w:t xml:space="preserve"> </w:t>
      </w:r>
      <w:r w:rsidRPr="00214CC6">
        <w:t>providers’</w:t>
      </w:r>
      <w:r w:rsidR="009D42B6" w:rsidRPr="00214CC6">
        <w:t xml:space="preserve"> </w:t>
      </w:r>
      <w:r w:rsidRPr="00214CC6">
        <w:t>revenue</w:t>
      </w:r>
      <w:r w:rsidR="009D42B6" w:rsidRPr="00214CC6">
        <w:t xml:space="preserve"> </w:t>
      </w:r>
      <w:r w:rsidRPr="00214CC6">
        <w:t>increasing</w:t>
      </w:r>
      <w:r w:rsidR="009D42B6" w:rsidRPr="00214CC6">
        <w:t xml:space="preserve"> </w:t>
      </w:r>
      <w:r w:rsidRPr="00214CC6">
        <w:t>by</w:t>
      </w:r>
      <w:r w:rsidR="009D42B6" w:rsidRPr="00214CC6">
        <w:t xml:space="preserve"> </w:t>
      </w:r>
      <w:r w:rsidRPr="00214CC6">
        <w:t>just</w:t>
      </w:r>
      <w:r w:rsidR="009D42B6" w:rsidRPr="00214CC6">
        <w:t xml:space="preserve"> </w:t>
      </w:r>
      <w:r w:rsidRPr="00214CC6">
        <w:t>1</w:t>
      </w:r>
      <w:r w:rsidR="0085407D" w:rsidRPr="00214CC6">
        <w:t>.</w:t>
      </w:r>
      <w:r w:rsidR="0038198C" w:rsidRPr="00214CC6">
        <w:t>7</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Pr="00214CC6">
        <w:t>in</w:t>
      </w:r>
      <w:r w:rsidR="009D42B6" w:rsidRPr="00214CC6">
        <w:t xml:space="preserve"> </w:t>
      </w:r>
      <w:r w:rsidRPr="00214CC6">
        <w:t>2017</w:t>
      </w:r>
      <w:r w:rsidR="00B3513A" w:rsidRPr="00214CC6">
        <w:noBreakHyphen/>
      </w:r>
      <w:r w:rsidRPr="00214CC6">
        <w:t>18</w:t>
      </w:r>
      <w:r w:rsidR="00142E19" w:rsidRPr="00214CC6">
        <w:t>,</w:t>
      </w:r>
      <w:r w:rsidR="009D42B6" w:rsidRPr="00214CC6">
        <w:t xml:space="preserve"> </w:t>
      </w:r>
      <w:r w:rsidRPr="00214CC6">
        <w:t>while</w:t>
      </w:r>
      <w:r w:rsidR="009D42B6" w:rsidRPr="00214CC6">
        <w:t xml:space="preserve"> </w:t>
      </w:r>
      <w:r w:rsidRPr="00214CC6">
        <w:t>the</w:t>
      </w:r>
      <w:r w:rsidR="009D42B6" w:rsidRPr="00214CC6">
        <w:t xml:space="preserve"> </w:t>
      </w:r>
      <w:r w:rsidRPr="00214CC6">
        <w:t>growth</w:t>
      </w:r>
      <w:r w:rsidR="009D42B6" w:rsidRPr="00214CC6">
        <w:t xml:space="preserve"> </w:t>
      </w:r>
      <w:r w:rsidRPr="00214CC6">
        <w:t>in</w:t>
      </w:r>
      <w:r w:rsidR="009D42B6" w:rsidRPr="00214CC6">
        <w:t xml:space="preserve"> </w:t>
      </w:r>
      <w:r w:rsidRPr="00214CC6">
        <w:t>providers’</w:t>
      </w:r>
      <w:r w:rsidR="009D42B6" w:rsidRPr="00214CC6">
        <w:t xml:space="preserve"> </w:t>
      </w:r>
      <w:r w:rsidRPr="00214CC6">
        <w:t>expenses</w:t>
      </w:r>
      <w:r w:rsidR="009D42B6" w:rsidRPr="00214CC6">
        <w:t xml:space="preserve"> </w:t>
      </w:r>
      <w:r w:rsidRPr="00214CC6">
        <w:t>was</w:t>
      </w:r>
      <w:r w:rsidR="009D42B6" w:rsidRPr="00214CC6">
        <w:t xml:space="preserve"> </w:t>
      </w:r>
      <w:r w:rsidRPr="00214CC6">
        <w:t>over</w:t>
      </w:r>
      <w:r w:rsidR="009D42B6" w:rsidRPr="00214CC6">
        <w:t xml:space="preserve"> </w:t>
      </w:r>
      <w:r w:rsidR="00BC5242" w:rsidRPr="00214CC6">
        <w:t>5</w:t>
      </w:r>
      <w:r w:rsidR="009D42B6" w:rsidRPr="00214CC6">
        <w:t xml:space="preserve"> </w:t>
      </w:r>
      <w:r w:rsidR="00BC5242" w:rsidRPr="00214CC6">
        <w:t>per</w:t>
      </w:r>
      <w:r w:rsidR="009D42B6" w:rsidRPr="00214CC6">
        <w:t xml:space="preserve"> </w:t>
      </w:r>
      <w:r w:rsidR="00BC5242" w:rsidRPr="00214CC6">
        <w:t>cent</w:t>
      </w:r>
      <w:r w:rsidRPr="00214CC6">
        <w:t>.</w:t>
      </w:r>
      <w:r w:rsidR="009D42B6" w:rsidRPr="00214CC6">
        <w:t xml:space="preserve"> </w:t>
      </w:r>
      <w:r w:rsidRPr="00214CC6">
        <w:t>Problems</w:t>
      </w:r>
      <w:r w:rsidR="009D42B6" w:rsidRPr="00214CC6">
        <w:t xml:space="preserve"> </w:t>
      </w:r>
      <w:r w:rsidRPr="00214CC6">
        <w:t>with</w:t>
      </w:r>
      <w:r w:rsidR="009D42B6" w:rsidRPr="00214CC6">
        <w:t xml:space="preserve"> </w:t>
      </w:r>
      <w:r w:rsidRPr="00214CC6">
        <w:t>the</w:t>
      </w:r>
      <w:r w:rsidR="009D42B6" w:rsidRPr="00214CC6">
        <w:t xml:space="preserve"> </w:t>
      </w:r>
      <w:r w:rsidRPr="00214CC6">
        <w:t>ACFI</w:t>
      </w:r>
      <w:r w:rsidR="009D42B6" w:rsidRPr="00214CC6">
        <w:t xml:space="preserve"> </w:t>
      </w:r>
      <w:r w:rsidRPr="00214CC6">
        <w:t>funding</w:t>
      </w:r>
      <w:r w:rsidR="009D42B6" w:rsidRPr="00214CC6">
        <w:t xml:space="preserve"> </w:t>
      </w:r>
      <w:r w:rsidRPr="00214CC6">
        <w:t>tool</w:t>
      </w:r>
      <w:r w:rsidR="009D42B6" w:rsidRPr="00214CC6">
        <w:t xml:space="preserve"> </w:t>
      </w:r>
      <w:r w:rsidRPr="00214CC6">
        <w:t>for</w:t>
      </w:r>
      <w:r w:rsidR="009D42B6" w:rsidRPr="00214CC6">
        <w:t xml:space="preserve"> </w:t>
      </w:r>
      <w:r w:rsidRPr="00214CC6">
        <w:t>care</w:t>
      </w:r>
      <w:r w:rsidR="009D42B6" w:rsidRPr="00214CC6">
        <w:t xml:space="preserve"> </w:t>
      </w:r>
      <w:r w:rsidRPr="00214CC6">
        <w:t>payments</w:t>
      </w:r>
      <w:r w:rsidR="009D42B6" w:rsidRPr="00214CC6">
        <w:t xml:space="preserve"> </w:t>
      </w:r>
      <w:r w:rsidRPr="00214CC6">
        <w:t>were</w:t>
      </w:r>
      <w:r w:rsidR="009D42B6" w:rsidRPr="00214CC6">
        <w:t xml:space="preserve"> </w:t>
      </w:r>
      <w:r w:rsidRPr="00214CC6">
        <w:t>regularly</w:t>
      </w:r>
      <w:r w:rsidR="009D42B6" w:rsidRPr="00214CC6">
        <w:t xml:space="preserve"> </w:t>
      </w:r>
      <w:r w:rsidRPr="00214CC6">
        <w:t>raised</w:t>
      </w:r>
      <w:r w:rsidR="009D42B6" w:rsidRPr="00214CC6">
        <w:t xml:space="preserve"> </w:t>
      </w:r>
      <w:r w:rsidRPr="00214CC6">
        <w:t>in</w:t>
      </w:r>
      <w:r w:rsidR="009D42B6" w:rsidRPr="00214CC6">
        <w:t xml:space="preserve"> </w:t>
      </w:r>
      <w:r w:rsidRPr="00214CC6">
        <w:t>ACFA’s</w:t>
      </w:r>
      <w:r w:rsidR="009D42B6" w:rsidRPr="00214CC6">
        <w:t xml:space="preserve"> </w:t>
      </w:r>
      <w:r w:rsidRPr="00214CC6">
        <w:t>consultations</w:t>
      </w:r>
      <w:r w:rsidR="009D42B6" w:rsidRPr="00214CC6">
        <w:t xml:space="preserve"> </w:t>
      </w:r>
      <w:r w:rsidRPr="00214CC6">
        <w:t>with</w:t>
      </w:r>
      <w:r w:rsidR="009D42B6" w:rsidRPr="00214CC6">
        <w:t xml:space="preserve"> </w:t>
      </w:r>
      <w:r w:rsidRPr="00214CC6">
        <w:t>providers.</w:t>
      </w:r>
    </w:p>
    <w:p w14:paraId="5E3DDAA5" w14:textId="77777777" w:rsidR="009D42B6" w:rsidRPr="00214CC6" w:rsidRDefault="001F4594" w:rsidP="00577087">
      <w:r w:rsidRPr="00214CC6">
        <w:t>All</w:t>
      </w:r>
      <w:r w:rsidR="009D42B6" w:rsidRPr="00214CC6">
        <w:t xml:space="preserve"> </w:t>
      </w:r>
      <w:r w:rsidRPr="00214CC6">
        <w:t>providers</w:t>
      </w:r>
      <w:r w:rsidR="009D42B6" w:rsidRPr="00214CC6">
        <w:t xml:space="preserve"> </w:t>
      </w:r>
      <w:r w:rsidRPr="00214CC6">
        <w:t>said</w:t>
      </w:r>
      <w:r w:rsidR="009D42B6" w:rsidRPr="00214CC6">
        <w:t xml:space="preserve"> </w:t>
      </w:r>
      <w:r w:rsidRPr="00214CC6">
        <w:t>that</w:t>
      </w:r>
      <w:r w:rsidR="009D42B6" w:rsidRPr="00214CC6">
        <w:t xml:space="preserve"> </w:t>
      </w:r>
      <w:r w:rsidRPr="00214CC6">
        <w:t>they</w:t>
      </w:r>
      <w:r w:rsidR="009D42B6" w:rsidRPr="00214CC6">
        <w:t xml:space="preserve"> </w:t>
      </w:r>
      <w:r w:rsidRPr="00214CC6">
        <w:t>took</w:t>
      </w:r>
      <w:r w:rsidR="009D42B6" w:rsidRPr="00214CC6">
        <w:t xml:space="preserve"> </w:t>
      </w:r>
      <w:r w:rsidRPr="00214CC6">
        <w:t>action</w:t>
      </w:r>
      <w:r w:rsidR="009D42B6" w:rsidRPr="00214CC6">
        <w:t xml:space="preserve"> </w:t>
      </w:r>
      <w:r w:rsidRPr="00214CC6">
        <w:t>to</w:t>
      </w:r>
      <w:r w:rsidR="009D42B6" w:rsidRPr="00214CC6">
        <w:t xml:space="preserve"> </w:t>
      </w:r>
      <w:r w:rsidRPr="00214CC6">
        <w:t>constrain</w:t>
      </w:r>
      <w:r w:rsidR="009D42B6" w:rsidRPr="00214CC6">
        <w:t xml:space="preserve"> </w:t>
      </w:r>
      <w:r w:rsidRPr="00214CC6">
        <w:t>costs</w:t>
      </w:r>
      <w:r w:rsidR="009D42B6" w:rsidRPr="00214CC6">
        <w:t xml:space="preserve"> </w:t>
      </w:r>
      <w:r w:rsidRPr="00214CC6">
        <w:t>in</w:t>
      </w:r>
      <w:r w:rsidR="009D42B6" w:rsidRPr="00214CC6">
        <w:t xml:space="preserve"> </w:t>
      </w:r>
      <w:r w:rsidRPr="00214CC6">
        <w:t>response</w:t>
      </w:r>
      <w:r w:rsidR="009D42B6" w:rsidRPr="00214CC6">
        <w:t xml:space="preserve"> </w:t>
      </w:r>
      <w:r w:rsidRPr="00214CC6">
        <w:t>to</w:t>
      </w:r>
      <w:r w:rsidR="009D42B6" w:rsidRPr="00214CC6">
        <w:t xml:space="preserve"> </w:t>
      </w:r>
      <w:r w:rsidRPr="00214CC6">
        <w:t>the</w:t>
      </w:r>
      <w:r w:rsidR="009D42B6" w:rsidRPr="00214CC6">
        <w:t xml:space="preserve"> </w:t>
      </w:r>
      <w:r w:rsidRPr="00214CC6">
        <w:t>compression</w:t>
      </w:r>
      <w:r w:rsidR="009D42B6" w:rsidRPr="00214CC6">
        <w:t xml:space="preserve"> </w:t>
      </w:r>
      <w:r w:rsidRPr="00214CC6">
        <w:t>in</w:t>
      </w:r>
      <w:r w:rsidR="009D42B6" w:rsidRPr="00214CC6">
        <w:t xml:space="preserve"> </w:t>
      </w:r>
      <w:r w:rsidRPr="00214CC6">
        <w:t>margins.</w:t>
      </w:r>
      <w:r w:rsidR="009D42B6" w:rsidRPr="00214CC6">
        <w:t xml:space="preserve"> </w:t>
      </w:r>
      <w:r w:rsidRPr="00214CC6">
        <w:t>With</w:t>
      </w:r>
      <w:r w:rsidR="009D42B6" w:rsidRPr="00214CC6">
        <w:t xml:space="preserve"> </w:t>
      </w:r>
      <w:r w:rsidRPr="00214CC6">
        <w:t>staff</w:t>
      </w:r>
      <w:r w:rsidR="009D42B6" w:rsidRPr="00214CC6">
        <w:t xml:space="preserve"> </w:t>
      </w:r>
      <w:r w:rsidRPr="00214CC6">
        <w:t>costs</w:t>
      </w:r>
      <w:r w:rsidR="009D42B6" w:rsidRPr="00214CC6">
        <w:t xml:space="preserve"> </w:t>
      </w:r>
      <w:r w:rsidRPr="00214CC6">
        <w:t>representing</w:t>
      </w:r>
      <w:r w:rsidR="009D42B6" w:rsidRPr="00214CC6">
        <w:t xml:space="preserve"> </w:t>
      </w:r>
      <w:r w:rsidRPr="00214CC6">
        <w:t>a</w:t>
      </w:r>
      <w:r w:rsidR="009D42B6" w:rsidRPr="00214CC6">
        <w:t xml:space="preserve"> </w:t>
      </w:r>
      <w:r w:rsidRPr="00214CC6">
        <w:t>very</w:t>
      </w:r>
      <w:r w:rsidR="009D42B6" w:rsidRPr="00214CC6">
        <w:t xml:space="preserve"> </w:t>
      </w:r>
      <w:r w:rsidRPr="00214CC6">
        <w:t>large</w:t>
      </w:r>
      <w:r w:rsidR="009D42B6" w:rsidRPr="00214CC6">
        <w:t xml:space="preserve"> </w:t>
      </w:r>
      <w:r w:rsidRPr="00214CC6">
        <w:t>proportion</w:t>
      </w:r>
      <w:r w:rsidR="009D42B6" w:rsidRPr="00214CC6">
        <w:t xml:space="preserve"> </w:t>
      </w:r>
      <w:r w:rsidRPr="00214CC6">
        <w:t>of</w:t>
      </w:r>
      <w:r w:rsidR="009D42B6" w:rsidRPr="00214CC6">
        <w:t xml:space="preserve"> </w:t>
      </w:r>
      <w:r w:rsidRPr="00214CC6">
        <w:t>expenditure,</w:t>
      </w:r>
      <w:r w:rsidR="009D42B6" w:rsidRPr="00214CC6">
        <w:t xml:space="preserve"> </w:t>
      </w:r>
      <w:r w:rsidRPr="00214CC6">
        <w:t>many</w:t>
      </w:r>
      <w:r w:rsidR="009D42B6" w:rsidRPr="00214CC6">
        <w:t xml:space="preserve"> </w:t>
      </w:r>
      <w:r w:rsidRPr="00214CC6">
        <w:t>providers</w:t>
      </w:r>
      <w:r w:rsidR="009D42B6" w:rsidRPr="00214CC6">
        <w:t xml:space="preserve"> </w:t>
      </w:r>
      <w:r w:rsidR="00DD7C01" w:rsidRPr="00214CC6">
        <w:t>review</w:t>
      </w:r>
      <w:r w:rsidR="00955BDF" w:rsidRPr="00214CC6">
        <w:t>ed</w:t>
      </w:r>
      <w:r w:rsidR="009D42B6" w:rsidRPr="00214CC6">
        <w:t xml:space="preserve"> </w:t>
      </w:r>
      <w:r w:rsidRPr="00214CC6">
        <w:t>staff</w:t>
      </w:r>
      <w:r w:rsidR="009D42B6" w:rsidRPr="00214CC6">
        <w:t xml:space="preserve"> </w:t>
      </w:r>
      <w:r w:rsidR="00DD7C01" w:rsidRPr="00214CC6">
        <w:t>r</w:t>
      </w:r>
      <w:r w:rsidRPr="00214CC6">
        <w:t>osters</w:t>
      </w:r>
      <w:r w:rsidR="009D42B6" w:rsidRPr="00214CC6">
        <w:t xml:space="preserve"> </w:t>
      </w:r>
      <w:r w:rsidRPr="00214CC6">
        <w:t>in</w:t>
      </w:r>
      <w:r w:rsidR="009D42B6" w:rsidRPr="00214CC6">
        <w:t xml:space="preserve"> </w:t>
      </w:r>
      <w:r w:rsidRPr="00214CC6">
        <w:t>an</w:t>
      </w:r>
      <w:r w:rsidR="009D42B6" w:rsidRPr="00214CC6">
        <w:t xml:space="preserve"> </w:t>
      </w:r>
      <w:r w:rsidRPr="00214CC6">
        <w:t>effort</w:t>
      </w:r>
      <w:r w:rsidR="009D42B6" w:rsidRPr="00214CC6">
        <w:t xml:space="preserve"> </w:t>
      </w:r>
      <w:r w:rsidRPr="00214CC6">
        <w:t>to</w:t>
      </w:r>
      <w:r w:rsidR="009D42B6" w:rsidRPr="00214CC6">
        <w:t xml:space="preserve"> </w:t>
      </w:r>
      <w:r w:rsidRPr="00214CC6">
        <w:t>reduce</w:t>
      </w:r>
      <w:r w:rsidR="009D42B6" w:rsidRPr="00214CC6">
        <w:t xml:space="preserve"> </w:t>
      </w:r>
      <w:r w:rsidRPr="00214CC6">
        <w:t>staff</w:t>
      </w:r>
      <w:r w:rsidR="009D42B6" w:rsidRPr="00214CC6">
        <w:t xml:space="preserve"> </w:t>
      </w:r>
      <w:r w:rsidRPr="00214CC6">
        <w:t>hours.</w:t>
      </w:r>
      <w:r w:rsidR="009D42B6" w:rsidRPr="00214CC6">
        <w:t xml:space="preserve"> </w:t>
      </w:r>
      <w:r w:rsidRPr="00214CC6">
        <w:t>Some</w:t>
      </w:r>
      <w:r w:rsidR="009D42B6" w:rsidRPr="00214CC6">
        <w:t xml:space="preserve"> </w:t>
      </w:r>
      <w:r w:rsidRPr="00214CC6">
        <w:t>indicated</w:t>
      </w:r>
      <w:r w:rsidR="009D42B6" w:rsidRPr="00214CC6">
        <w:t xml:space="preserve"> </w:t>
      </w:r>
      <w:r w:rsidRPr="00214CC6">
        <w:t>that</w:t>
      </w:r>
      <w:r w:rsidR="009D42B6" w:rsidRPr="00214CC6">
        <w:t xml:space="preserve"> </w:t>
      </w:r>
      <w:r w:rsidRPr="00214CC6">
        <w:t>they</w:t>
      </w:r>
      <w:r w:rsidR="009D42B6" w:rsidRPr="00214CC6">
        <w:t xml:space="preserve"> </w:t>
      </w:r>
      <w:r w:rsidRPr="00214CC6">
        <w:t>identified</w:t>
      </w:r>
      <w:r w:rsidR="009D42B6" w:rsidRPr="00214CC6">
        <w:t xml:space="preserve"> </w:t>
      </w:r>
      <w:r w:rsidRPr="00214CC6">
        <w:t>savings</w:t>
      </w:r>
      <w:r w:rsidR="009D42B6" w:rsidRPr="00214CC6">
        <w:t xml:space="preserve"> </w:t>
      </w:r>
      <w:r w:rsidRPr="00214CC6">
        <w:t>by</w:t>
      </w:r>
      <w:r w:rsidR="009D42B6" w:rsidRPr="00214CC6">
        <w:t xml:space="preserve"> </w:t>
      </w:r>
      <w:r w:rsidRPr="00214CC6">
        <w:t>decentralising</w:t>
      </w:r>
      <w:r w:rsidR="009D42B6" w:rsidRPr="00214CC6">
        <w:t xml:space="preserve"> </w:t>
      </w:r>
      <w:r w:rsidRPr="00214CC6">
        <w:t>their</w:t>
      </w:r>
      <w:r w:rsidR="009D42B6" w:rsidRPr="00214CC6">
        <w:t xml:space="preserve"> </w:t>
      </w:r>
      <w:r w:rsidRPr="00214CC6">
        <w:t>roster</w:t>
      </w:r>
      <w:r w:rsidR="009D42B6" w:rsidRPr="00214CC6">
        <w:t xml:space="preserve"> </w:t>
      </w:r>
      <w:r w:rsidRPr="00214CC6">
        <w:t>arrangements</w:t>
      </w:r>
      <w:r w:rsidR="009D42B6" w:rsidRPr="00214CC6">
        <w:t xml:space="preserve"> </w:t>
      </w:r>
      <w:r w:rsidRPr="00214CC6">
        <w:t>and</w:t>
      </w:r>
      <w:r w:rsidR="009D42B6" w:rsidRPr="00214CC6">
        <w:t xml:space="preserve"> </w:t>
      </w:r>
      <w:r w:rsidRPr="00214CC6">
        <w:t>improving</w:t>
      </w:r>
      <w:r w:rsidR="009D42B6" w:rsidRPr="00214CC6">
        <w:t xml:space="preserve"> </w:t>
      </w:r>
      <w:r w:rsidRPr="00214CC6">
        <w:t>flexibility</w:t>
      </w:r>
      <w:r w:rsidR="009D42B6" w:rsidRPr="00214CC6">
        <w:t xml:space="preserve"> </w:t>
      </w:r>
      <w:r w:rsidRPr="00214CC6">
        <w:t>and</w:t>
      </w:r>
      <w:r w:rsidR="009D42B6" w:rsidRPr="00214CC6">
        <w:t xml:space="preserve"> </w:t>
      </w:r>
      <w:r w:rsidRPr="00214CC6">
        <w:t>some</w:t>
      </w:r>
      <w:r w:rsidR="009D42B6" w:rsidRPr="00214CC6">
        <w:t xml:space="preserve"> </w:t>
      </w:r>
      <w:r w:rsidRPr="00214CC6">
        <w:t>initiated</w:t>
      </w:r>
      <w:r w:rsidR="009D42B6" w:rsidRPr="00214CC6">
        <w:t xml:space="preserve"> </w:t>
      </w:r>
      <w:r w:rsidRPr="00214CC6">
        <w:t>redundancies</w:t>
      </w:r>
      <w:r w:rsidR="009D42B6" w:rsidRPr="00214CC6">
        <w:t xml:space="preserve"> </w:t>
      </w:r>
      <w:r w:rsidRPr="00214CC6">
        <w:t>in</w:t>
      </w:r>
      <w:r w:rsidR="009D42B6" w:rsidRPr="00214CC6">
        <w:t xml:space="preserve"> </w:t>
      </w:r>
      <w:r w:rsidRPr="00214CC6">
        <w:t>respon</w:t>
      </w:r>
      <w:r w:rsidR="000A000D" w:rsidRPr="00214CC6">
        <w:t>se</w:t>
      </w:r>
      <w:r w:rsidR="009D42B6" w:rsidRPr="00214CC6">
        <w:t xml:space="preserve"> </w:t>
      </w:r>
      <w:r w:rsidR="000A000D" w:rsidRPr="00214CC6">
        <w:t>to</w:t>
      </w:r>
      <w:r w:rsidR="009D42B6" w:rsidRPr="00214CC6">
        <w:t xml:space="preserve"> </w:t>
      </w:r>
      <w:r w:rsidR="000A000D" w:rsidRPr="00214CC6">
        <w:t>these</w:t>
      </w:r>
      <w:r w:rsidR="009D42B6" w:rsidRPr="00214CC6">
        <w:t xml:space="preserve"> </w:t>
      </w:r>
      <w:r w:rsidR="000A000D" w:rsidRPr="00214CC6">
        <w:t>reviews.</w:t>
      </w:r>
      <w:r w:rsidR="009D42B6" w:rsidRPr="00214CC6">
        <w:t xml:space="preserve"> </w:t>
      </w:r>
      <w:r w:rsidR="000A000D" w:rsidRPr="00214CC6">
        <w:t>Many</w:t>
      </w:r>
      <w:r w:rsidR="009D42B6" w:rsidRPr="00214CC6">
        <w:t xml:space="preserve"> </w:t>
      </w:r>
      <w:r w:rsidRPr="00214CC6">
        <w:t>providers</w:t>
      </w:r>
      <w:r w:rsidR="009D42B6" w:rsidRPr="00214CC6">
        <w:t xml:space="preserve"> </w:t>
      </w:r>
      <w:r w:rsidRPr="00214CC6">
        <w:t>said</w:t>
      </w:r>
      <w:r w:rsidR="009D42B6" w:rsidRPr="00214CC6">
        <w:t xml:space="preserve"> </w:t>
      </w:r>
      <w:r w:rsidRPr="00214CC6">
        <w:t>they</w:t>
      </w:r>
      <w:r w:rsidR="009D42B6" w:rsidRPr="00214CC6">
        <w:t xml:space="preserve"> </w:t>
      </w:r>
      <w:r w:rsidRPr="00214CC6">
        <w:t>had</w:t>
      </w:r>
      <w:r w:rsidR="009D42B6" w:rsidRPr="00214CC6">
        <w:t xml:space="preserve"> </w:t>
      </w:r>
      <w:r w:rsidRPr="00214CC6">
        <w:t>targeted</w:t>
      </w:r>
      <w:r w:rsidR="009D42B6" w:rsidRPr="00214CC6">
        <w:t xml:space="preserve"> </w:t>
      </w:r>
      <w:r w:rsidRPr="00214CC6">
        <w:t>savings</w:t>
      </w:r>
      <w:r w:rsidR="009D42B6" w:rsidRPr="00214CC6">
        <w:t xml:space="preserve"> </w:t>
      </w:r>
      <w:r w:rsidRPr="00214CC6">
        <w:t>in</w:t>
      </w:r>
      <w:r w:rsidR="009D42B6" w:rsidRPr="00214CC6">
        <w:t xml:space="preserve"> </w:t>
      </w:r>
      <w:r w:rsidRPr="00214CC6">
        <w:t>ancillary</w:t>
      </w:r>
      <w:r w:rsidR="009D42B6" w:rsidRPr="00214CC6">
        <w:t xml:space="preserve"> </w:t>
      </w:r>
      <w:r w:rsidRPr="00214CC6">
        <w:t>and</w:t>
      </w:r>
      <w:r w:rsidR="009D42B6" w:rsidRPr="00214CC6">
        <w:t xml:space="preserve"> </w:t>
      </w:r>
      <w:r w:rsidRPr="00214CC6">
        <w:t>administrative</w:t>
      </w:r>
      <w:r w:rsidR="009D42B6" w:rsidRPr="00214CC6">
        <w:t xml:space="preserve"> </w:t>
      </w:r>
      <w:r w:rsidRPr="00214CC6">
        <w:t>staff</w:t>
      </w:r>
      <w:r w:rsidR="009D42B6" w:rsidRPr="00214CC6">
        <w:t xml:space="preserve"> </w:t>
      </w:r>
      <w:r w:rsidRPr="00214CC6">
        <w:t>rather</w:t>
      </w:r>
      <w:r w:rsidR="009D42B6" w:rsidRPr="00214CC6">
        <w:t xml:space="preserve"> </w:t>
      </w:r>
      <w:r w:rsidRPr="00214CC6">
        <w:t>than</w:t>
      </w:r>
      <w:r w:rsidR="009D42B6" w:rsidRPr="00214CC6">
        <w:t xml:space="preserve"> </w:t>
      </w:r>
      <w:r w:rsidRPr="00214CC6">
        <w:t>care</w:t>
      </w:r>
      <w:r w:rsidR="009D42B6" w:rsidRPr="00214CC6">
        <w:t xml:space="preserve"> </w:t>
      </w:r>
      <w:r w:rsidRPr="00214CC6">
        <w:t>staff.</w:t>
      </w:r>
    </w:p>
    <w:p w14:paraId="5A089C9F" w14:textId="77777777" w:rsidR="009D42B6" w:rsidRPr="00214CC6" w:rsidRDefault="001F4594" w:rsidP="00577087">
      <w:r w:rsidRPr="00214CC6">
        <w:t>Many</w:t>
      </w:r>
      <w:r w:rsidR="009D42B6" w:rsidRPr="00214CC6">
        <w:t xml:space="preserve"> </w:t>
      </w:r>
      <w:r w:rsidRPr="00214CC6">
        <w:t>providers</w:t>
      </w:r>
      <w:r w:rsidR="009D42B6" w:rsidRPr="00214CC6">
        <w:t xml:space="preserve"> </w:t>
      </w:r>
      <w:r w:rsidRPr="00214CC6">
        <w:t>referred</w:t>
      </w:r>
      <w:r w:rsidR="009D42B6" w:rsidRPr="00214CC6">
        <w:t xml:space="preserve"> </w:t>
      </w:r>
      <w:r w:rsidRPr="00214CC6">
        <w:t>to</w:t>
      </w:r>
      <w:r w:rsidR="009D42B6" w:rsidRPr="00214CC6">
        <w:t xml:space="preserve"> </w:t>
      </w:r>
      <w:r w:rsidRPr="00214CC6">
        <w:t>the</w:t>
      </w:r>
      <w:r w:rsidR="009D42B6" w:rsidRPr="00214CC6">
        <w:t xml:space="preserve"> </w:t>
      </w:r>
      <w:r w:rsidRPr="00214CC6">
        <w:t>tension</w:t>
      </w:r>
      <w:r w:rsidR="009D42B6" w:rsidRPr="00214CC6">
        <w:t xml:space="preserve"> </w:t>
      </w:r>
      <w:r w:rsidRPr="00214CC6">
        <w:t>they</w:t>
      </w:r>
      <w:r w:rsidR="009D42B6" w:rsidRPr="00214CC6">
        <w:t xml:space="preserve"> </w:t>
      </w:r>
      <w:r w:rsidRPr="00214CC6">
        <w:t>faced</w:t>
      </w:r>
      <w:r w:rsidR="009D42B6" w:rsidRPr="00214CC6">
        <w:t xml:space="preserve"> </w:t>
      </w:r>
      <w:r w:rsidRPr="00214CC6">
        <w:t>in</w:t>
      </w:r>
      <w:r w:rsidR="009D42B6" w:rsidRPr="00214CC6">
        <w:t xml:space="preserve"> </w:t>
      </w:r>
      <w:r w:rsidRPr="00214CC6">
        <w:t>constraining</w:t>
      </w:r>
      <w:r w:rsidR="009D42B6" w:rsidRPr="00214CC6">
        <w:t xml:space="preserve"> </w:t>
      </w:r>
      <w:r w:rsidRPr="00214CC6">
        <w:t>staff</w:t>
      </w:r>
      <w:r w:rsidR="009D42B6" w:rsidRPr="00214CC6">
        <w:t xml:space="preserve"> </w:t>
      </w:r>
      <w:r w:rsidRPr="00214CC6">
        <w:t>costs</w:t>
      </w:r>
      <w:r w:rsidR="009D42B6" w:rsidRPr="00214CC6">
        <w:t xml:space="preserve"> </w:t>
      </w:r>
      <w:r w:rsidRPr="00214CC6">
        <w:t>while</w:t>
      </w:r>
      <w:r w:rsidR="009D42B6" w:rsidRPr="00214CC6">
        <w:t xml:space="preserve"> </w:t>
      </w:r>
      <w:r w:rsidRPr="00214CC6">
        <w:t>the</w:t>
      </w:r>
      <w:r w:rsidR="009D42B6" w:rsidRPr="00214CC6">
        <w:t xml:space="preserve"> </w:t>
      </w:r>
      <w:r w:rsidRPr="00214CC6">
        <w:t>pressure</w:t>
      </w:r>
      <w:r w:rsidR="009D42B6" w:rsidRPr="00214CC6">
        <w:t xml:space="preserve"> </w:t>
      </w:r>
      <w:r w:rsidRPr="00214CC6">
        <w:t>from</w:t>
      </w:r>
      <w:r w:rsidR="009D42B6" w:rsidRPr="00214CC6">
        <w:t xml:space="preserve"> </w:t>
      </w:r>
      <w:r w:rsidRPr="00214CC6">
        <w:t>increased</w:t>
      </w:r>
      <w:r w:rsidR="009D42B6" w:rsidRPr="00214CC6">
        <w:t xml:space="preserve"> </w:t>
      </w:r>
      <w:r w:rsidRPr="00214CC6">
        <w:t>quality</w:t>
      </w:r>
      <w:r w:rsidR="009D42B6" w:rsidRPr="00214CC6">
        <w:t xml:space="preserve"> </w:t>
      </w:r>
      <w:r w:rsidRPr="00214CC6">
        <w:t>audit</w:t>
      </w:r>
      <w:r w:rsidR="009D42B6" w:rsidRPr="00214CC6">
        <w:t xml:space="preserve"> </w:t>
      </w:r>
      <w:r w:rsidRPr="00214CC6">
        <w:t>activity,</w:t>
      </w:r>
      <w:r w:rsidR="009D42B6" w:rsidRPr="00214CC6">
        <w:t xml:space="preserve"> </w:t>
      </w:r>
      <w:r w:rsidRPr="00214CC6">
        <w:t>along</w:t>
      </w:r>
      <w:r w:rsidR="009D42B6" w:rsidRPr="00214CC6">
        <w:t xml:space="preserve"> </w:t>
      </w:r>
      <w:r w:rsidRPr="00214CC6">
        <w:t>with</w:t>
      </w:r>
      <w:r w:rsidR="009D42B6" w:rsidRPr="00214CC6">
        <w:t xml:space="preserve"> </w:t>
      </w:r>
      <w:r w:rsidRPr="00214CC6">
        <w:t>community</w:t>
      </w:r>
      <w:r w:rsidR="009D42B6" w:rsidRPr="00214CC6">
        <w:t xml:space="preserve"> </w:t>
      </w:r>
      <w:r w:rsidRPr="00214CC6">
        <w:t>expectations,</w:t>
      </w:r>
      <w:r w:rsidR="009D42B6" w:rsidRPr="00214CC6">
        <w:t xml:space="preserve"> </w:t>
      </w:r>
      <w:r w:rsidRPr="00214CC6">
        <w:t>was</w:t>
      </w:r>
      <w:r w:rsidR="009D42B6" w:rsidRPr="00214CC6">
        <w:t xml:space="preserve"> </w:t>
      </w:r>
      <w:r w:rsidRPr="00214CC6">
        <w:t>to</w:t>
      </w:r>
      <w:r w:rsidR="009D42B6" w:rsidRPr="00214CC6">
        <w:t xml:space="preserve"> </w:t>
      </w:r>
      <w:r w:rsidRPr="00214CC6">
        <w:t>increase</w:t>
      </w:r>
      <w:r w:rsidR="009D42B6" w:rsidRPr="00214CC6">
        <w:t xml:space="preserve"> </w:t>
      </w:r>
      <w:r w:rsidRPr="00214CC6">
        <w:t>staff</w:t>
      </w:r>
      <w:r w:rsidR="009D42B6" w:rsidRPr="00214CC6">
        <w:t xml:space="preserve"> </w:t>
      </w:r>
      <w:r w:rsidRPr="00214CC6">
        <w:t>hours</w:t>
      </w:r>
      <w:r w:rsidR="009D42B6" w:rsidRPr="00214CC6">
        <w:t xml:space="preserve"> </w:t>
      </w:r>
      <w:r w:rsidRPr="00214CC6">
        <w:t>and</w:t>
      </w:r>
      <w:r w:rsidR="009D42B6" w:rsidRPr="00214CC6">
        <w:t xml:space="preserve"> </w:t>
      </w:r>
      <w:r w:rsidRPr="00214CC6">
        <w:t>skill</w:t>
      </w:r>
      <w:r w:rsidR="009D42B6" w:rsidRPr="00214CC6">
        <w:t xml:space="preserve"> </w:t>
      </w:r>
      <w:r w:rsidRPr="00214CC6">
        <w:t>levels.</w:t>
      </w:r>
    </w:p>
    <w:p w14:paraId="596F367A" w14:textId="77777777" w:rsidR="009D42B6" w:rsidRPr="00214CC6" w:rsidRDefault="001F4594" w:rsidP="00577087">
      <w:r w:rsidRPr="00214CC6">
        <w:t>As</w:t>
      </w:r>
      <w:r w:rsidR="009D42B6" w:rsidRPr="00214CC6">
        <w:t xml:space="preserve"> </w:t>
      </w:r>
      <w:r w:rsidRPr="00214CC6">
        <w:t>to</w:t>
      </w:r>
      <w:r w:rsidR="009D42B6" w:rsidRPr="00214CC6">
        <w:t xml:space="preserve"> </w:t>
      </w:r>
      <w:r w:rsidRPr="00214CC6">
        <w:t>wages,</w:t>
      </w:r>
      <w:r w:rsidR="009D42B6" w:rsidRPr="00214CC6">
        <w:t xml:space="preserve"> </w:t>
      </w:r>
      <w:r w:rsidRPr="00214CC6">
        <w:t>most</w:t>
      </w:r>
      <w:r w:rsidR="009D42B6" w:rsidRPr="00214CC6">
        <w:t xml:space="preserve"> </w:t>
      </w:r>
      <w:r w:rsidRPr="00214CC6">
        <w:t>providers</w:t>
      </w:r>
      <w:r w:rsidR="009D42B6" w:rsidRPr="00214CC6">
        <w:t xml:space="preserve"> </w:t>
      </w:r>
      <w:r w:rsidRPr="00214CC6">
        <w:t>said</w:t>
      </w:r>
      <w:r w:rsidR="009D42B6" w:rsidRPr="00214CC6">
        <w:t xml:space="preserve"> </w:t>
      </w:r>
      <w:r w:rsidRPr="00214CC6">
        <w:t>their</w:t>
      </w:r>
      <w:r w:rsidR="009D42B6" w:rsidRPr="00214CC6">
        <w:t xml:space="preserve"> </w:t>
      </w:r>
      <w:r w:rsidRPr="00214CC6">
        <w:t>Enterprise</w:t>
      </w:r>
      <w:r w:rsidR="009D42B6" w:rsidRPr="00214CC6">
        <w:t xml:space="preserve"> </w:t>
      </w:r>
      <w:r w:rsidRPr="00214CC6">
        <w:t>Bargaining</w:t>
      </w:r>
      <w:r w:rsidR="009D42B6" w:rsidRPr="00214CC6">
        <w:t xml:space="preserve"> </w:t>
      </w:r>
      <w:r w:rsidRPr="00214CC6">
        <w:t>Agreements</w:t>
      </w:r>
      <w:r w:rsidR="009D42B6" w:rsidRPr="00214CC6">
        <w:t xml:space="preserve"> </w:t>
      </w:r>
      <w:r w:rsidRPr="00214CC6">
        <w:t>(EBA)</w:t>
      </w:r>
      <w:r w:rsidR="009D42B6" w:rsidRPr="00214CC6">
        <w:t xml:space="preserve"> </w:t>
      </w:r>
      <w:r w:rsidRPr="00214CC6">
        <w:t>provided</w:t>
      </w:r>
      <w:r w:rsidR="009D42B6" w:rsidRPr="00214CC6">
        <w:t xml:space="preserve"> </w:t>
      </w:r>
      <w:r w:rsidRPr="00214CC6">
        <w:t>for</w:t>
      </w:r>
      <w:r w:rsidR="009D42B6" w:rsidRPr="00214CC6">
        <w:t xml:space="preserve"> </w:t>
      </w:r>
      <w:r w:rsidRPr="00214CC6">
        <w:t>wage</w:t>
      </w:r>
      <w:r w:rsidR="009D42B6" w:rsidRPr="00214CC6">
        <w:t xml:space="preserve"> </w:t>
      </w:r>
      <w:r w:rsidRPr="00214CC6">
        <w:t>increases</w:t>
      </w:r>
      <w:r w:rsidR="009D42B6" w:rsidRPr="00214CC6">
        <w:t xml:space="preserve"> </w:t>
      </w:r>
      <w:r w:rsidRPr="00214CC6">
        <w:t>o</w:t>
      </w:r>
      <w:r w:rsidR="00142E19" w:rsidRPr="00214CC6">
        <w:t>f</w:t>
      </w:r>
      <w:r w:rsidR="009D42B6" w:rsidRPr="00214CC6">
        <w:t xml:space="preserve"> </w:t>
      </w:r>
      <w:r w:rsidR="00142E19" w:rsidRPr="00214CC6">
        <w:t>between</w:t>
      </w:r>
      <w:r w:rsidR="009D42B6" w:rsidRPr="00214CC6">
        <w:t xml:space="preserve"> </w:t>
      </w:r>
      <w:r w:rsidR="00142E19" w:rsidRPr="00214CC6">
        <w:t>two</w:t>
      </w:r>
      <w:r w:rsidR="009D42B6" w:rsidRPr="00214CC6">
        <w:t xml:space="preserve"> </w:t>
      </w:r>
      <w:r w:rsidR="00142E19" w:rsidRPr="00214CC6">
        <w:t>to</w:t>
      </w:r>
      <w:r w:rsidR="009D42B6" w:rsidRPr="00214CC6">
        <w:t xml:space="preserve"> </w:t>
      </w:r>
      <w:r w:rsidR="00142E19" w:rsidRPr="00214CC6">
        <w:t>three</w:t>
      </w:r>
      <w:r w:rsidR="009D42B6" w:rsidRPr="00214CC6">
        <w:t xml:space="preserve"> </w:t>
      </w:r>
      <w:r w:rsidR="00142E19" w:rsidRPr="00214CC6">
        <w:t>percent.</w:t>
      </w:r>
      <w:r w:rsidR="009D42B6" w:rsidRPr="00214CC6">
        <w:t xml:space="preserve"> </w:t>
      </w:r>
      <w:r w:rsidRPr="00214CC6">
        <w:t>A</w:t>
      </w:r>
      <w:r w:rsidR="009D42B6" w:rsidRPr="00214CC6">
        <w:t xml:space="preserve"> </w:t>
      </w:r>
      <w:r w:rsidRPr="00214CC6">
        <w:t>few</w:t>
      </w:r>
      <w:r w:rsidR="009D42B6" w:rsidRPr="00214CC6">
        <w:t xml:space="preserve"> </w:t>
      </w:r>
      <w:r w:rsidRPr="00214CC6">
        <w:t>providers</w:t>
      </w:r>
      <w:r w:rsidR="009D42B6" w:rsidRPr="00214CC6">
        <w:t xml:space="preserve"> </w:t>
      </w:r>
      <w:r w:rsidRPr="00214CC6">
        <w:t>consulted</w:t>
      </w:r>
      <w:r w:rsidR="009D42B6" w:rsidRPr="00214CC6">
        <w:t xml:space="preserve"> </w:t>
      </w:r>
      <w:r w:rsidRPr="00214CC6">
        <w:t>said</w:t>
      </w:r>
      <w:r w:rsidR="009D42B6" w:rsidRPr="00214CC6">
        <w:t xml:space="preserve"> </w:t>
      </w:r>
      <w:r w:rsidRPr="00214CC6">
        <w:t>their</w:t>
      </w:r>
      <w:r w:rsidR="009D42B6" w:rsidRPr="00214CC6">
        <w:t xml:space="preserve"> </w:t>
      </w:r>
      <w:r w:rsidRPr="00214CC6">
        <w:t>EBA</w:t>
      </w:r>
      <w:r w:rsidR="009D42B6" w:rsidRPr="00214CC6">
        <w:t xml:space="preserve"> </w:t>
      </w:r>
      <w:r w:rsidRPr="00214CC6">
        <w:t>had</w:t>
      </w:r>
      <w:r w:rsidR="009D42B6" w:rsidRPr="00214CC6">
        <w:t xml:space="preserve"> </w:t>
      </w:r>
      <w:r w:rsidRPr="00214CC6">
        <w:t>expired</w:t>
      </w:r>
      <w:r w:rsidR="009D42B6" w:rsidRPr="00214CC6">
        <w:t xml:space="preserve"> </w:t>
      </w:r>
      <w:r w:rsidRPr="00214CC6">
        <w:t>and</w:t>
      </w:r>
      <w:r w:rsidR="009D42B6" w:rsidRPr="00214CC6">
        <w:t xml:space="preserve"> </w:t>
      </w:r>
      <w:r w:rsidRPr="00214CC6">
        <w:t>they</w:t>
      </w:r>
      <w:r w:rsidR="009D42B6" w:rsidRPr="00214CC6">
        <w:t xml:space="preserve"> </w:t>
      </w:r>
      <w:r w:rsidRPr="00214CC6">
        <w:t>had</w:t>
      </w:r>
      <w:r w:rsidR="009D42B6" w:rsidRPr="00214CC6">
        <w:t xml:space="preserve"> </w:t>
      </w:r>
      <w:r w:rsidRPr="00214CC6">
        <w:t>advised</w:t>
      </w:r>
      <w:r w:rsidR="009D42B6" w:rsidRPr="00214CC6">
        <w:t xml:space="preserve"> </w:t>
      </w:r>
      <w:r w:rsidRPr="00214CC6">
        <w:t>staff</w:t>
      </w:r>
      <w:r w:rsidR="009D42B6" w:rsidRPr="00214CC6">
        <w:t xml:space="preserve"> </w:t>
      </w:r>
      <w:r w:rsidRPr="00214CC6">
        <w:t>that</w:t>
      </w:r>
      <w:r w:rsidR="009D42B6" w:rsidRPr="00214CC6">
        <w:t xml:space="preserve"> </w:t>
      </w:r>
      <w:r w:rsidRPr="00214CC6">
        <w:t>because</w:t>
      </w:r>
      <w:r w:rsidR="009D42B6" w:rsidRPr="00214CC6">
        <w:t xml:space="preserve"> </w:t>
      </w:r>
      <w:r w:rsidRPr="00214CC6">
        <w:t>of</w:t>
      </w:r>
      <w:r w:rsidR="009D42B6" w:rsidRPr="00214CC6">
        <w:t xml:space="preserve"> </w:t>
      </w:r>
      <w:r w:rsidRPr="00214CC6">
        <w:t>financial</w:t>
      </w:r>
      <w:r w:rsidR="009D42B6" w:rsidRPr="00214CC6">
        <w:t xml:space="preserve"> </w:t>
      </w:r>
      <w:r w:rsidRPr="00214CC6">
        <w:t>pressures</w:t>
      </w:r>
      <w:r w:rsidR="009D42B6" w:rsidRPr="00214CC6">
        <w:t xml:space="preserve"> </w:t>
      </w:r>
      <w:r w:rsidRPr="00214CC6">
        <w:t>there</w:t>
      </w:r>
      <w:r w:rsidR="009D42B6" w:rsidRPr="00214CC6">
        <w:t xml:space="preserve"> </w:t>
      </w:r>
      <w:r w:rsidRPr="00214CC6">
        <w:t>would</w:t>
      </w:r>
      <w:r w:rsidR="009D42B6" w:rsidRPr="00214CC6">
        <w:t xml:space="preserve"> </w:t>
      </w:r>
      <w:r w:rsidRPr="00214CC6">
        <w:t>be</w:t>
      </w:r>
      <w:r w:rsidR="009D42B6" w:rsidRPr="00214CC6">
        <w:t xml:space="preserve"> </w:t>
      </w:r>
      <w:r w:rsidRPr="00214CC6">
        <w:t>a</w:t>
      </w:r>
      <w:r w:rsidR="009D42B6" w:rsidRPr="00214CC6">
        <w:t xml:space="preserve"> </w:t>
      </w:r>
      <w:r w:rsidRPr="00214CC6">
        <w:t>pause</w:t>
      </w:r>
      <w:r w:rsidR="009D42B6" w:rsidRPr="00214CC6">
        <w:t xml:space="preserve"> </w:t>
      </w:r>
      <w:r w:rsidRPr="00214CC6">
        <w:t>in</w:t>
      </w:r>
      <w:r w:rsidR="009D42B6" w:rsidRPr="00214CC6">
        <w:t xml:space="preserve"> </w:t>
      </w:r>
      <w:r w:rsidRPr="00214CC6">
        <w:t>wage</w:t>
      </w:r>
      <w:r w:rsidR="009D42B6" w:rsidRPr="00214CC6">
        <w:t xml:space="preserve"> </w:t>
      </w:r>
      <w:r w:rsidRPr="00214CC6">
        <w:t>increases.</w:t>
      </w:r>
      <w:r w:rsidR="009D42B6" w:rsidRPr="00214CC6">
        <w:t xml:space="preserve"> </w:t>
      </w:r>
      <w:r w:rsidRPr="00214CC6">
        <w:t>They</w:t>
      </w:r>
      <w:r w:rsidR="009D42B6" w:rsidRPr="00214CC6">
        <w:t xml:space="preserve"> </w:t>
      </w:r>
      <w:r w:rsidRPr="00214CC6">
        <w:t>noted</w:t>
      </w:r>
      <w:r w:rsidR="009D42B6" w:rsidRPr="00214CC6">
        <w:t xml:space="preserve"> </w:t>
      </w:r>
      <w:r w:rsidRPr="00214CC6">
        <w:t>the</w:t>
      </w:r>
      <w:r w:rsidR="009D42B6" w:rsidRPr="00214CC6">
        <w:t xml:space="preserve"> </w:t>
      </w:r>
      <w:r w:rsidRPr="00214CC6">
        <w:t>difficulties</w:t>
      </w:r>
      <w:r w:rsidR="009D42B6" w:rsidRPr="00214CC6">
        <w:t xml:space="preserve"> </w:t>
      </w:r>
      <w:r w:rsidRPr="00214CC6">
        <w:t>this</w:t>
      </w:r>
      <w:r w:rsidR="009D42B6" w:rsidRPr="00214CC6">
        <w:t xml:space="preserve"> </w:t>
      </w:r>
      <w:r w:rsidRPr="00214CC6">
        <w:t>posed</w:t>
      </w:r>
      <w:r w:rsidR="009D42B6" w:rsidRPr="00214CC6">
        <w:t xml:space="preserve"> </w:t>
      </w:r>
      <w:r w:rsidRPr="00214CC6">
        <w:t>in</w:t>
      </w:r>
      <w:r w:rsidR="009D42B6" w:rsidRPr="00214CC6">
        <w:t xml:space="preserve"> </w:t>
      </w:r>
      <w:r w:rsidRPr="00214CC6">
        <w:t>their</w:t>
      </w:r>
      <w:r w:rsidR="009D42B6" w:rsidRPr="00214CC6">
        <w:t xml:space="preserve"> </w:t>
      </w:r>
      <w:r w:rsidRPr="00214CC6">
        <w:t>quest</w:t>
      </w:r>
      <w:r w:rsidR="009D42B6" w:rsidRPr="00214CC6">
        <w:t xml:space="preserve"> </w:t>
      </w:r>
      <w:r w:rsidRPr="00214CC6">
        <w:t>to</w:t>
      </w:r>
      <w:r w:rsidR="009D42B6" w:rsidRPr="00214CC6">
        <w:t xml:space="preserve"> </w:t>
      </w:r>
      <w:r w:rsidRPr="00214CC6">
        <w:t>attract</w:t>
      </w:r>
      <w:r w:rsidR="009D42B6" w:rsidRPr="00214CC6">
        <w:t xml:space="preserve"> </w:t>
      </w:r>
      <w:r w:rsidRPr="00214CC6">
        <w:t>and</w:t>
      </w:r>
      <w:r w:rsidR="009D42B6" w:rsidRPr="00214CC6">
        <w:t xml:space="preserve"> </w:t>
      </w:r>
      <w:r w:rsidRPr="00214CC6">
        <w:t>retain</w:t>
      </w:r>
      <w:r w:rsidR="009D42B6" w:rsidRPr="00214CC6">
        <w:t xml:space="preserve"> </w:t>
      </w:r>
      <w:r w:rsidRPr="00214CC6">
        <w:t>staff.</w:t>
      </w:r>
    </w:p>
    <w:p w14:paraId="34C85219" w14:textId="77777777" w:rsidR="009D42B6" w:rsidRPr="00214CC6" w:rsidRDefault="001F4594" w:rsidP="00577087">
      <w:r w:rsidRPr="00214CC6">
        <w:t>ACFA’s</w:t>
      </w:r>
      <w:r w:rsidR="009D42B6" w:rsidRPr="00214CC6">
        <w:t xml:space="preserve"> </w:t>
      </w:r>
      <w:r w:rsidRPr="00214CC6">
        <w:t>consultations</w:t>
      </w:r>
      <w:r w:rsidR="009D42B6" w:rsidRPr="00214CC6">
        <w:t xml:space="preserve"> </w:t>
      </w:r>
      <w:r w:rsidRPr="00214CC6">
        <w:t>with</w:t>
      </w:r>
      <w:r w:rsidR="009D42B6" w:rsidRPr="00214CC6">
        <w:t xml:space="preserve"> </w:t>
      </w:r>
      <w:r w:rsidRPr="00214CC6">
        <w:t>providers</w:t>
      </w:r>
      <w:r w:rsidR="009D42B6" w:rsidRPr="00214CC6">
        <w:t xml:space="preserve"> </w:t>
      </w:r>
      <w:r w:rsidRPr="00214CC6">
        <w:t>suggest</w:t>
      </w:r>
      <w:r w:rsidR="009D42B6" w:rsidRPr="00214CC6">
        <w:t xml:space="preserve"> </w:t>
      </w:r>
      <w:r w:rsidRPr="00214CC6">
        <w:t>that</w:t>
      </w:r>
      <w:r w:rsidR="009D42B6" w:rsidRPr="00214CC6">
        <w:t xml:space="preserve"> </w:t>
      </w:r>
      <w:r w:rsidRPr="00214CC6">
        <w:t>the</w:t>
      </w:r>
      <w:r w:rsidR="009D42B6" w:rsidRPr="00214CC6">
        <w:t xml:space="preserve"> </w:t>
      </w:r>
      <w:r w:rsidRPr="00214CC6">
        <w:t>margin</w:t>
      </w:r>
      <w:r w:rsidR="009D42B6" w:rsidRPr="00214CC6">
        <w:t xml:space="preserve"> </w:t>
      </w:r>
      <w:r w:rsidRPr="00214CC6">
        <w:t>pressure</w:t>
      </w:r>
      <w:r w:rsidR="009D42B6" w:rsidRPr="00214CC6">
        <w:t xml:space="preserve"> </w:t>
      </w:r>
      <w:r w:rsidRPr="00214CC6">
        <w:t>felt</w:t>
      </w:r>
      <w:r w:rsidR="009D42B6" w:rsidRPr="00214CC6">
        <w:t xml:space="preserve"> </w:t>
      </w:r>
      <w:r w:rsidRPr="00214CC6">
        <w:t>in</w:t>
      </w:r>
      <w:r w:rsidR="009D42B6" w:rsidRPr="00214CC6">
        <w:t xml:space="preserve"> </w:t>
      </w:r>
      <w:r w:rsidRPr="00214CC6">
        <w:t>2017-18</w:t>
      </w:r>
      <w:r w:rsidR="009D42B6" w:rsidRPr="00214CC6">
        <w:t xml:space="preserve"> </w:t>
      </w:r>
      <w:r w:rsidRPr="00214CC6">
        <w:t>has</w:t>
      </w:r>
      <w:r w:rsidR="009D42B6" w:rsidRPr="00214CC6">
        <w:t xml:space="preserve"> </w:t>
      </w:r>
      <w:r w:rsidRPr="00214CC6">
        <w:t>continued</w:t>
      </w:r>
      <w:r w:rsidR="009D42B6" w:rsidRPr="00214CC6">
        <w:t xml:space="preserve"> </w:t>
      </w:r>
      <w:r w:rsidRPr="00214CC6">
        <w:t>in</w:t>
      </w:r>
      <w:r w:rsidR="009D42B6" w:rsidRPr="00214CC6">
        <w:t xml:space="preserve"> </w:t>
      </w:r>
      <w:r w:rsidRPr="00214CC6">
        <w:t>2018-19.</w:t>
      </w:r>
      <w:r w:rsidR="009D42B6" w:rsidRPr="00214CC6">
        <w:t xml:space="preserve"> </w:t>
      </w:r>
      <w:r w:rsidRPr="00214CC6">
        <w:t>The</w:t>
      </w:r>
      <w:r w:rsidR="009D42B6" w:rsidRPr="00214CC6">
        <w:t xml:space="preserve"> </w:t>
      </w:r>
      <w:r w:rsidRPr="00214CC6">
        <w:t>StewartBrown</w:t>
      </w:r>
      <w:r w:rsidR="009D42B6" w:rsidRPr="00214CC6">
        <w:t xml:space="preserve"> </w:t>
      </w:r>
      <w:r w:rsidRPr="00214CC6">
        <w:t>Aged</w:t>
      </w:r>
      <w:r w:rsidR="009D42B6" w:rsidRPr="00214CC6">
        <w:t xml:space="preserve"> </w:t>
      </w:r>
      <w:r w:rsidRPr="00214CC6">
        <w:t>Care</w:t>
      </w:r>
      <w:r w:rsidR="009D42B6" w:rsidRPr="00214CC6">
        <w:t xml:space="preserve"> </w:t>
      </w:r>
      <w:r w:rsidRPr="00214CC6">
        <w:t>Financial</w:t>
      </w:r>
      <w:r w:rsidR="009D42B6" w:rsidRPr="00214CC6">
        <w:t xml:space="preserve"> </w:t>
      </w:r>
      <w:r w:rsidRPr="00214CC6">
        <w:t>Performance</w:t>
      </w:r>
      <w:r w:rsidR="009D42B6" w:rsidRPr="00214CC6">
        <w:t xml:space="preserve"> </w:t>
      </w:r>
      <w:r w:rsidRPr="00214CC6">
        <w:t>Survey</w:t>
      </w:r>
      <w:r w:rsidR="009D42B6" w:rsidRPr="00214CC6">
        <w:t xml:space="preserve"> </w:t>
      </w:r>
      <w:r w:rsidRPr="00214CC6">
        <w:t>for</w:t>
      </w:r>
      <w:r w:rsidR="009D42B6" w:rsidRPr="00214CC6">
        <w:t xml:space="preserve"> </w:t>
      </w:r>
      <w:r w:rsidRPr="00214CC6">
        <w:t>the</w:t>
      </w:r>
      <w:r w:rsidR="009D42B6" w:rsidRPr="00214CC6">
        <w:t xml:space="preserve"> </w:t>
      </w:r>
      <w:r w:rsidRPr="00214CC6">
        <w:t>six</w:t>
      </w:r>
      <w:r w:rsidR="009D42B6" w:rsidRPr="00214CC6">
        <w:t xml:space="preserve"> </w:t>
      </w:r>
      <w:r w:rsidRPr="00214CC6">
        <w:t>months</w:t>
      </w:r>
      <w:r w:rsidR="009D42B6" w:rsidRPr="00214CC6">
        <w:t xml:space="preserve"> </w:t>
      </w:r>
      <w:r w:rsidRPr="00214CC6">
        <w:t>to</w:t>
      </w:r>
      <w:r w:rsidR="009D42B6" w:rsidRPr="00214CC6">
        <w:t xml:space="preserve"> </w:t>
      </w:r>
      <w:r w:rsidRPr="00214CC6">
        <w:t>December</w:t>
      </w:r>
      <w:r w:rsidR="009D42B6" w:rsidRPr="00214CC6">
        <w:t xml:space="preserve"> </w:t>
      </w:r>
      <w:r w:rsidRPr="00214CC6">
        <w:t>2018</w:t>
      </w:r>
      <w:r w:rsidR="009D42B6" w:rsidRPr="00214CC6">
        <w:t xml:space="preserve"> </w:t>
      </w:r>
      <w:r w:rsidRPr="00214CC6">
        <w:t>indicates</w:t>
      </w:r>
      <w:r w:rsidR="009D42B6" w:rsidRPr="00214CC6">
        <w:t xml:space="preserve"> </w:t>
      </w:r>
      <w:r w:rsidRPr="00214CC6">
        <w:t>a</w:t>
      </w:r>
      <w:r w:rsidR="009D42B6" w:rsidRPr="00214CC6">
        <w:t xml:space="preserve"> </w:t>
      </w:r>
      <w:r w:rsidRPr="00214CC6">
        <w:t>further</w:t>
      </w:r>
      <w:r w:rsidR="009D42B6" w:rsidRPr="00214CC6">
        <w:t xml:space="preserve"> </w:t>
      </w:r>
      <w:r w:rsidRPr="00214CC6">
        <w:t>deterioration</w:t>
      </w:r>
      <w:r w:rsidR="009D42B6" w:rsidRPr="00214CC6">
        <w:t xml:space="preserve"> </w:t>
      </w:r>
      <w:r w:rsidRPr="00214CC6">
        <w:t>in</w:t>
      </w:r>
      <w:r w:rsidR="009D42B6" w:rsidRPr="00214CC6">
        <w:t xml:space="preserve"> </w:t>
      </w:r>
      <w:r w:rsidRPr="00214CC6">
        <w:t>the</w:t>
      </w:r>
      <w:r w:rsidR="009D42B6" w:rsidRPr="00214CC6">
        <w:t xml:space="preserve"> </w:t>
      </w:r>
      <w:r w:rsidRPr="00214CC6">
        <w:t>financial</w:t>
      </w:r>
      <w:r w:rsidR="009D42B6" w:rsidRPr="00214CC6">
        <w:t xml:space="preserve"> </w:t>
      </w:r>
      <w:r w:rsidRPr="00214CC6">
        <w:t>performance</w:t>
      </w:r>
      <w:r w:rsidR="009D42B6" w:rsidRPr="00214CC6">
        <w:t xml:space="preserve"> </w:t>
      </w:r>
      <w:r w:rsidRPr="00214CC6">
        <w:t>of</w:t>
      </w:r>
      <w:r w:rsidR="009D42B6" w:rsidRPr="00214CC6">
        <w:t xml:space="preserve"> </w:t>
      </w:r>
      <w:r w:rsidRPr="00214CC6">
        <w:t>the</w:t>
      </w:r>
      <w:r w:rsidR="009D42B6" w:rsidRPr="00214CC6">
        <w:t xml:space="preserve"> </w:t>
      </w:r>
      <w:r w:rsidRPr="00214CC6">
        <w:t>sector.</w:t>
      </w:r>
      <w:r w:rsidR="009D42B6" w:rsidRPr="00214CC6">
        <w:t xml:space="preserve"> </w:t>
      </w:r>
      <w:r w:rsidRPr="00214CC6">
        <w:t>The</w:t>
      </w:r>
      <w:r w:rsidR="009D42B6" w:rsidRPr="00214CC6">
        <w:t xml:space="preserve"> </w:t>
      </w:r>
      <w:r w:rsidRPr="00214CC6">
        <w:t>St</w:t>
      </w:r>
      <w:r w:rsidR="00B3513A" w:rsidRPr="00214CC6">
        <w:t>ew</w:t>
      </w:r>
      <w:r w:rsidRPr="00214CC6">
        <w:t>artBrown</w:t>
      </w:r>
      <w:r w:rsidR="009D42B6" w:rsidRPr="00214CC6">
        <w:t xml:space="preserve"> </w:t>
      </w:r>
      <w:r w:rsidRPr="00214CC6">
        <w:t>survey</w:t>
      </w:r>
      <w:r w:rsidR="009D42B6" w:rsidRPr="00214CC6">
        <w:t xml:space="preserve"> </w:t>
      </w:r>
      <w:r w:rsidRPr="00214CC6">
        <w:t>is</w:t>
      </w:r>
      <w:r w:rsidR="009D42B6" w:rsidRPr="00214CC6">
        <w:t xml:space="preserve"> </w:t>
      </w:r>
      <w:r w:rsidRPr="00214CC6">
        <w:t>not</w:t>
      </w:r>
      <w:r w:rsidR="009D42B6" w:rsidRPr="00214CC6">
        <w:t xml:space="preserve"> </w:t>
      </w:r>
      <w:r w:rsidRPr="00214CC6">
        <w:t>directly</w:t>
      </w:r>
      <w:r w:rsidR="009D42B6" w:rsidRPr="00214CC6">
        <w:t xml:space="preserve"> </w:t>
      </w:r>
      <w:r w:rsidRPr="00214CC6">
        <w:t>comparable</w:t>
      </w:r>
      <w:r w:rsidR="009D42B6" w:rsidRPr="00214CC6">
        <w:t xml:space="preserve"> </w:t>
      </w:r>
      <w:r w:rsidRPr="00214CC6">
        <w:t>to</w:t>
      </w:r>
      <w:r w:rsidR="009D42B6" w:rsidRPr="00214CC6">
        <w:t xml:space="preserve"> </w:t>
      </w:r>
      <w:r w:rsidRPr="00214CC6">
        <w:t>the</w:t>
      </w:r>
      <w:r w:rsidR="009D42B6" w:rsidRPr="00214CC6">
        <w:t xml:space="preserve"> </w:t>
      </w:r>
      <w:r w:rsidRPr="00214CC6">
        <w:t>data</w:t>
      </w:r>
      <w:r w:rsidR="009D42B6" w:rsidRPr="00214CC6">
        <w:t xml:space="preserve"> </w:t>
      </w:r>
      <w:r w:rsidRPr="00214CC6">
        <w:t>in</w:t>
      </w:r>
      <w:r w:rsidR="009D42B6" w:rsidRPr="00214CC6">
        <w:t xml:space="preserve"> </w:t>
      </w:r>
      <w:r w:rsidRPr="00214CC6">
        <w:t>this</w:t>
      </w:r>
      <w:r w:rsidR="009D42B6" w:rsidRPr="00214CC6">
        <w:t xml:space="preserve"> </w:t>
      </w:r>
      <w:r w:rsidRPr="00214CC6">
        <w:t>report,</w:t>
      </w:r>
      <w:r w:rsidR="009D42B6" w:rsidRPr="00214CC6">
        <w:t xml:space="preserve"> </w:t>
      </w:r>
      <w:r w:rsidRPr="00214CC6">
        <w:t>but</w:t>
      </w:r>
      <w:r w:rsidR="009D42B6" w:rsidRPr="00214CC6">
        <w:t xml:space="preserve"> </w:t>
      </w:r>
      <w:r w:rsidRPr="00214CC6">
        <w:t>it</w:t>
      </w:r>
      <w:r w:rsidR="009D42B6" w:rsidRPr="00214CC6">
        <w:t xml:space="preserve"> </w:t>
      </w:r>
      <w:r w:rsidRPr="00214CC6">
        <w:t>does</w:t>
      </w:r>
      <w:r w:rsidR="009D42B6" w:rsidRPr="00214CC6">
        <w:t xml:space="preserve"> </w:t>
      </w:r>
      <w:r w:rsidRPr="00214CC6">
        <w:t>give</w:t>
      </w:r>
      <w:r w:rsidR="009D42B6" w:rsidRPr="00214CC6">
        <w:t xml:space="preserve"> </w:t>
      </w:r>
      <w:r w:rsidRPr="00214CC6">
        <w:t>a</w:t>
      </w:r>
      <w:r w:rsidR="009D42B6" w:rsidRPr="00214CC6">
        <w:t xml:space="preserve"> </w:t>
      </w:r>
      <w:r w:rsidRPr="00214CC6">
        <w:t>guide</w:t>
      </w:r>
      <w:r w:rsidR="009D42B6" w:rsidRPr="00214CC6">
        <w:t xml:space="preserve"> </w:t>
      </w:r>
      <w:r w:rsidRPr="00214CC6">
        <w:t>as</w:t>
      </w:r>
      <w:r w:rsidR="009D42B6" w:rsidRPr="00214CC6">
        <w:t xml:space="preserve"> </w:t>
      </w:r>
      <w:r w:rsidRPr="00214CC6">
        <w:t>to</w:t>
      </w:r>
      <w:r w:rsidR="009D42B6" w:rsidRPr="00214CC6">
        <w:t xml:space="preserve"> </w:t>
      </w:r>
      <w:r w:rsidRPr="00214CC6">
        <w:t>developments</w:t>
      </w:r>
      <w:r w:rsidR="009D42B6" w:rsidRPr="00214CC6">
        <w:t xml:space="preserve"> </w:t>
      </w:r>
      <w:r w:rsidRPr="00214CC6">
        <w:t>in</w:t>
      </w:r>
      <w:r w:rsidR="009D42B6" w:rsidRPr="00214CC6">
        <w:t xml:space="preserve"> </w:t>
      </w:r>
      <w:r w:rsidRPr="00214CC6">
        <w:t>the</w:t>
      </w:r>
      <w:r w:rsidR="009D42B6" w:rsidRPr="00214CC6">
        <w:t xml:space="preserve"> </w:t>
      </w:r>
      <w:r w:rsidRPr="00214CC6">
        <w:t>sector.</w:t>
      </w:r>
      <w:r w:rsidR="009D42B6" w:rsidRPr="00214CC6">
        <w:t xml:space="preserve"> </w:t>
      </w:r>
      <w:r w:rsidRPr="00214CC6">
        <w:t>While</w:t>
      </w:r>
      <w:r w:rsidR="009D42B6" w:rsidRPr="00214CC6">
        <w:t xml:space="preserve"> </w:t>
      </w:r>
      <w:r w:rsidRPr="00214CC6">
        <w:t>ACFI</w:t>
      </w:r>
      <w:r w:rsidR="009D42B6" w:rsidRPr="00214CC6">
        <w:t xml:space="preserve"> </w:t>
      </w:r>
      <w:r w:rsidRPr="00214CC6">
        <w:t>indexation</w:t>
      </w:r>
      <w:r w:rsidR="009D42B6" w:rsidRPr="00214CC6">
        <w:t xml:space="preserve"> </w:t>
      </w:r>
      <w:r w:rsidRPr="00214CC6">
        <w:t>has</w:t>
      </w:r>
      <w:r w:rsidR="009D42B6" w:rsidRPr="00214CC6">
        <w:t xml:space="preserve"> </w:t>
      </w:r>
      <w:r w:rsidRPr="00214CC6">
        <w:t>been</w:t>
      </w:r>
      <w:r w:rsidR="009D42B6" w:rsidRPr="00214CC6">
        <w:t xml:space="preserve"> </w:t>
      </w:r>
      <w:r w:rsidRPr="00214CC6">
        <w:t>restored</w:t>
      </w:r>
      <w:r w:rsidR="009D42B6" w:rsidRPr="00214CC6">
        <w:t xml:space="preserve"> </w:t>
      </w:r>
      <w:r w:rsidRPr="00214CC6">
        <w:t>in</w:t>
      </w:r>
      <w:r w:rsidR="009D42B6" w:rsidRPr="00214CC6">
        <w:t xml:space="preserve"> </w:t>
      </w:r>
      <w:r w:rsidRPr="00214CC6">
        <w:t>2018-19</w:t>
      </w:r>
      <w:r w:rsidR="009D42B6" w:rsidRPr="00214CC6">
        <w:t xml:space="preserve"> </w:t>
      </w:r>
      <w:r w:rsidRPr="00214CC6">
        <w:t>(1.</w:t>
      </w:r>
      <w:r w:rsidR="00BC5242" w:rsidRPr="00214CC6">
        <w:t>4</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for</w:t>
      </w:r>
      <w:r w:rsidR="009D42B6" w:rsidRPr="00214CC6">
        <w:t xml:space="preserve"> </w:t>
      </w:r>
      <w:r w:rsidRPr="00214CC6">
        <w:t>activities</w:t>
      </w:r>
      <w:r w:rsidR="009D42B6" w:rsidRPr="00214CC6">
        <w:t xml:space="preserve"> </w:t>
      </w:r>
      <w:r w:rsidRPr="00214CC6">
        <w:t>of</w:t>
      </w:r>
      <w:r w:rsidR="009D42B6" w:rsidRPr="00214CC6">
        <w:t xml:space="preserve"> </w:t>
      </w:r>
      <w:r w:rsidRPr="00214CC6">
        <w:t>daily</w:t>
      </w:r>
      <w:r w:rsidR="009D42B6" w:rsidRPr="00214CC6">
        <w:t xml:space="preserve"> </w:t>
      </w:r>
      <w:r w:rsidRPr="00214CC6">
        <w:t>living</w:t>
      </w:r>
      <w:r w:rsidR="009D42B6" w:rsidRPr="00214CC6">
        <w:t xml:space="preserve"> </w:t>
      </w:r>
      <w:r w:rsidRPr="00214CC6">
        <w:t>and</w:t>
      </w:r>
      <w:r w:rsidR="009D42B6" w:rsidRPr="00214CC6">
        <w:t xml:space="preserve"> </w:t>
      </w:r>
      <w:r w:rsidRPr="00214CC6">
        <w:t>behaviour</w:t>
      </w:r>
      <w:r w:rsidR="009D42B6" w:rsidRPr="00214CC6">
        <w:t xml:space="preserve"> </w:t>
      </w:r>
      <w:r w:rsidRPr="00214CC6">
        <w:t>domains</w:t>
      </w:r>
      <w:r w:rsidR="009D42B6" w:rsidRPr="00214CC6">
        <w:t xml:space="preserve"> </w:t>
      </w:r>
      <w:r w:rsidRPr="00214CC6">
        <w:t>and</w:t>
      </w:r>
      <w:r w:rsidR="009D42B6" w:rsidRPr="00214CC6">
        <w:t xml:space="preserve"> </w:t>
      </w:r>
      <w:r w:rsidRPr="00214CC6">
        <w:t>0.</w:t>
      </w:r>
      <w:r w:rsidR="0038198C" w:rsidRPr="00214CC6">
        <w:t>7</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Pr="00214CC6">
        <w:t>in</w:t>
      </w:r>
      <w:r w:rsidR="009D42B6" w:rsidRPr="00214CC6">
        <w:t xml:space="preserve"> </w:t>
      </w:r>
      <w:r w:rsidRPr="00214CC6">
        <w:t>the</w:t>
      </w:r>
      <w:r w:rsidR="009D42B6" w:rsidRPr="00214CC6">
        <w:t xml:space="preserve"> </w:t>
      </w:r>
      <w:r w:rsidRPr="00214CC6">
        <w:t>complex</w:t>
      </w:r>
      <w:r w:rsidR="009D42B6" w:rsidRPr="00214CC6">
        <w:t xml:space="preserve"> </w:t>
      </w:r>
      <w:r w:rsidRPr="00214CC6">
        <w:t>health</w:t>
      </w:r>
      <w:r w:rsidR="009D42B6" w:rsidRPr="00214CC6">
        <w:t xml:space="preserve"> </w:t>
      </w:r>
      <w:r w:rsidRPr="00214CC6">
        <w:t>care</w:t>
      </w:r>
      <w:r w:rsidR="009D42B6" w:rsidRPr="00214CC6">
        <w:t xml:space="preserve"> </w:t>
      </w:r>
      <w:r w:rsidRPr="00214CC6">
        <w:t>domain),</w:t>
      </w:r>
      <w:r w:rsidR="009D42B6" w:rsidRPr="00214CC6">
        <w:t xml:space="preserve"> </w:t>
      </w:r>
      <w:r w:rsidRPr="00214CC6">
        <w:t>providers</w:t>
      </w:r>
      <w:r w:rsidR="009D42B6" w:rsidRPr="00214CC6">
        <w:t xml:space="preserve"> </w:t>
      </w:r>
      <w:r w:rsidRPr="00214CC6">
        <w:t>say</w:t>
      </w:r>
      <w:r w:rsidR="009D42B6" w:rsidRPr="00214CC6">
        <w:t xml:space="preserve"> </w:t>
      </w:r>
      <w:r w:rsidRPr="00214CC6">
        <w:t>that</w:t>
      </w:r>
      <w:r w:rsidR="009D42B6" w:rsidRPr="00214CC6">
        <w:t xml:space="preserve"> </w:t>
      </w:r>
      <w:r w:rsidRPr="00214CC6">
        <w:t>this</w:t>
      </w:r>
      <w:r w:rsidR="009D42B6" w:rsidRPr="00214CC6">
        <w:t xml:space="preserve"> </w:t>
      </w:r>
      <w:r w:rsidRPr="00214CC6">
        <w:t>is</w:t>
      </w:r>
      <w:r w:rsidR="009D42B6" w:rsidRPr="00214CC6">
        <w:t xml:space="preserve"> </w:t>
      </w:r>
      <w:r w:rsidRPr="00214CC6">
        <w:t>still</w:t>
      </w:r>
      <w:r w:rsidR="009D42B6" w:rsidRPr="00214CC6">
        <w:t xml:space="preserve"> </w:t>
      </w:r>
      <w:r w:rsidRPr="00214CC6">
        <w:t>well</w:t>
      </w:r>
      <w:r w:rsidR="009D42B6" w:rsidRPr="00214CC6">
        <w:t xml:space="preserve"> </w:t>
      </w:r>
      <w:r w:rsidRPr="00214CC6">
        <w:t>below</w:t>
      </w:r>
      <w:r w:rsidR="009D42B6" w:rsidRPr="00214CC6">
        <w:t xml:space="preserve"> </w:t>
      </w:r>
      <w:r w:rsidRPr="00214CC6">
        <w:t>the</w:t>
      </w:r>
      <w:r w:rsidR="009D42B6" w:rsidRPr="00214CC6">
        <w:t xml:space="preserve"> </w:t>
      </w:r>
      <w:r w:rsidRPr="00214CC6">
        <w:t>rate</w:t>
      </w:r>
      <w:r w:rsidR="009D42B6" w:rsidRPr="00214CC6">
        <w:t xml:space="preserve"> </w:t>
      </w:r>
      <w:r w:rsidRPr="00214CC6">
        <w:t>of</w:t>
      </w:r>
      <w:r w:rsidR="009D42B6" w:rsidRPr="00214CC6">
        <w:t xml:space="preserve"> </w:t>
      </w:r>
      <w:r w:rsidRPr="00214CC6">
        <w:t>increase</w:t>
      </w:r>
      <w:r w:rsidR="009D42B6" w:rsidRPr="00214CC6">
        <w:t xml:space="preserve"> </w:t>
      </w:r>
      <w:r w:rsidRPr="00214CC6">
        <w:t>in</w:t>
      </w:r>
      <w:r w:rsidR="009D42B6" w:rsidRPr="00214CC6">
        <w:t xml:space="preserve"> </w:t>
      </w:r>
      <w:r w:rsidRPr="00214CC6">
        <w:t>their</w:t>
      </w:r>
      <w:r w:rsidR="009D42B6" w:rsidRPr="00214CC6">
        <w:t xml:space="preserve"> </w:t>
      </w:r>
      <w:r w:rsidRPr="00214CC6">
        <w:t>costs.</w:t>
      </w:r>
      <w:r w:rsidR="009D42B6" w:rsidRPr="00214CC6">
        <w:t xml:space="preserve"> </w:t>
      </w:r>
      <w:r w:rsidRPr="00214CC6">
        <w:t>StewartBrown</w:t>
      </w:r>
      <w:r w:rsidR="009D42B6" w:rsidRPr="00214CC6">
        <w:t xml:space="preserve"> </w:t>
      </w:r>
      <w:r w:rsidRPr="00214CC6">
        <w:t>observed</w:t>
      </w:r>
      <w:r w:rsidR="009D42B6" w:rsidRPr="00214CC6">
        <w:t xml:space="preserve"> </w:t>
      </w:r>
      <w:r w:rsidRPr="00214CC6">
        <w:t>in</w:t>
      </w:r>
      <w:r w:rsidR="009D42B6" w:rsidRPr="00214CC6">
        <w:t xml:space="preserve"> </w:t>
      </w:r>
      <w:r w:rsidRPr="00214CC6">
        <w:t>their</w:t>
      </w:r>
      <w:r w:rsidR="009D42B6" w:rsidRPr="00214CC6">
        <w:t xml:space="preserve"> </w:t>
      </w:r>
      <w:r w:rsidRPr="00214CC6">
        <w:t>survey</w:t>
      </w:r>
      <w:r w:rsidR="009D42B6" w:rsidRPr="00214CC6">
        <w:t xml:space="preserve"> </w:t>
      </w:r>
      <w:r w:rsidRPr="00214CC6">
        <w:t>for</w:t>
      </w:r>
      <w:r w:rsidR="009D42B6" w:rsidRPr="00214CC6">
        <w:t xml:space="preserve"> </w:t>
      </w:r>
      <w:r w:rsidRPr="00214CC6">
        <w:t>the</w:t>
      </w:r>
      <w:r w:rsidR="009D42B6" w:rsidRPr="00214CC6">
        <w:t xml:space="preserve"> </w:t>
      </w:r>
      <w:r w:rsidRPr="00214CC6">
        <w:t>six</w:t>
      </w:r>
      <w:r w:rsidR="009D42B6" w:rsidRPr="00214CC6">
        <w:t xml:space="preserve"> </w:t>
      </w:r>
      <w:r w:rsidRPr="00214CC6">
        <w:t>months</w:t>
      </w:r>
      <w:r w:rsidR="009D42B6" w:rsidRPr="00214CC6">
        <w:t xml:space="preserve"> </w:t>
      </w:r>
      <w:r w:rsidRPr="00214CC6">
        <w:t>ended</w:t>
      </w:r>
      <w:r w:rsidR="009D42B6" w:rsidRPr="00214CC6">
        <w:t xml:space="preserve"> </w:t>
      </w:r>
      <w:r w:rsidRPr="00214CC6">
        <w:t>December</w:t>
      </w:r>
      <w:r w:rsidR="009D42B6" w:rsidRPr="00214CC6">
        <w:t xml:space="preserve"> </w:t>
      </w:r>
      <w:r w:rsidRPr="00214CC6">
        <w:t>2018</w:t>
      </w:r>
      <w:r w:rsidR="009D42B6" w:rsidRPr="00214CC6">
        <w:t xml:space="preserve"> </w:t>
      </w:r>
      <w:r w:rsidRPr="00214CC6">
        <w:t>that</w:t>
      </w:r>
      <w:r w:rsidR="009D42B6" w:rsidRPr="00214CC6">
        <w:t xml:space="preserve"> </w:t>
      </w:r>
      <w:r w:rsidRPr="00214CC6">
        <w:t>the</w:t>
      </w:r>
      <w:r w:rsidR="009D42B6" w:rsidRPr="00214CC6">
        <w:t xml:space="preserve"> </w:t>
      </w:r>
      <w:r w:rsidRPr="00214CC6">
        <w:t>gap</w:t>
      </w:r>
      <w:r w:rsidR="009D42B6" w:rsidRPr="00214CC6">
        <w:t xml:space="preserve"> </w:t>
      </w:r>
      <w:r w:rsidRPr="00214CC6">
        <w:t>between</w:t>
      </w:r>
      <w:r w:rsidR="009D42B6" w:rsidRPr="00214CC6">
        <w:t xml:space="preserve"> </w:t>
      </w:r>
      <w:r w:rsidRPr="00214CC6">
        <w:t>direct</w:t>
      </w:r>
      <w:r w:rsidR="009D42B6" w:rsidRPr="00214CC6">
        <w:t xml:space="preserve"> </w:t>
      </w:r>
      <w:r w:rsidRPr="00214CC6">
        <w:t>care</w:t>
      </w:r>
      <w:r w:rsidR="009D42B6" w:rsidRPr="00214CC6">
        <w:t xml:space="preserve"> </w:t>
      </w:r>
      <w:r w:rsidRPr="00214CC6">
        <w:t>costs</w:t>
      </w:r>
      <w:r w:rsidR="009D42B6" w:rsidRPr="00214CC6">
        <w:t xml:space="preserve"> </w:t>
      </w:r>
      <w:r w:rsidRPr="00214CC6">
        <w:t>and</w:t>
      </w:r>
      <w:r w:rsidR="009D42B6" w:rsidRPr="00214CC6">
        <w:t xml:space="preserve"> </w:t>
      </w:r>
      <w:r w:rsidRPr="00214CC6">
        <w:t>ACFI</w:t>
      </w:r>
      <w:r w:rsidR="009D42B6" w:rsidRPr="00214CC6">
        <w:t xml:space="preserve"> </w:t>
      </w:r>
      <w:r w:rsidRPr="00214CC6">
        <w:t>subsidy</w:t>
      </w:r>
      <w:r w:rsidR="009D42B6" w:rsidRPr="00214CC6">
        <w:t xml:space="preserve"> </w:t>
      </w:r>
      <w:r w:rsidRPr="00214CC6">
        <w:t>revenue</w:t>
      </w:r>
      <w:r w:rsidR="009D42B6" w:rsidRPr="00214CC6">
        <w:t xml:space="preserve"> </w:t>
      </w:r>
      <w:r w:rsidRPr="00214CC6">
        <w:t>continued</w:t>
      </w:r>
      <w:r w:rsidR="009D42B6" w:rsidRPr="00214CC6">
        <w:t xml:space="preserve"> </w:t>
      </w:r>
      <w:r w:rsidRPr="00214CC6">
        <w:t>to</w:t>
      </w:r>
      <w:r w:rsidR="009D42B6" w:rsidRPr="00214CC6">
        <w:t xml:space="preserve"> </w:t>
      </w:r>
      <w:r w:rsidRPr="00214CC6">
        <w:t>grow,</w:t>
      </w:r>
      <w:r w:rsidR="009D42B6" w:rsidRPr="00214CC6">
        <w:t xml:space="preserve"> </w:t>
      </w:r>
      <w:r w:rsidRPr="00214CC6">
        <w:t>meaning</w:t>
      </w:r>
      <w:r w:rsidR="009D42B6" w:rsidRPr="00214CC6">
        <w:t xml:space="preserve"> </w:t>
      </w:r>
      <w:r w:rsidRPr="00214CC6">
        <w:t>that</w:t>
      </w:r>
      <w:r w:rsidR="009D42B6" w:rsidRPr="00214CC6">
        <w:t xml:space="preserve"> </w:t>
      </w:r>
      <w:r w:rsidRPr="00214CC6">
        <w:t>ACFI</w:t>
      </w:r>
      <w:r w:rsidR="009D42B6" w:rsidRPr="00214CC6">
        <w:t xml:space="preserve"> </w:t>
      </w:r>
      <w:r w:rsidRPr="00214CC6">
        <w:t>is</w:t>
      </w:r>
      <w:r w:rsidR="009D42B6" w:rsidRPr="00214CC6">
        <w:t xml:space="preserve"> </w:t>
      </w:r>
      <w:r w:rsidRPr="00214CC6">
        <w:t>not</w:t>
      </w:r>
      <w:r w:rsidR="009D42B6" w:rsidRPr="00214CC6">
        <w:t xml:space="preserve"> </w:t>
      </w:r>
      <w:r w:rsidRPr="00214CC6">
        <w:t>keeping</w:t>
      </w:r>
      <w:r w:rsidR="009D42B6" w:rsidRPr="00214CC6">
        <w:t xml:space="preserve"> </w:t>
      </w:r>
      <w:r w:rsidRPr="00214CC6">
        <w:t>pace</w:t>
      </w:r>
      <w:r w:rsidR="009D42B6" w:rsidRPr="00214CC6">
        <w:t xml:space="preserve"> </w:t>
      </w:r>
      <w:r w:rsidRPr="00214CC6">
        <w:t>with</w:t>
      </w:r>
      <w:r w:rsidR="009D42B6" w:rsidRPr="00214CC6">
        <w:t xml:space="preserve"> </w:t>
      </w:r>
      <w:r w:rsidRPr="00214CC6">
        <w:t>associated</w:t>
      </w:r>
      <w:r w:rsidR="009D42B6" w:rsidRPr="00214CC6">
        <w:t xml:space="preserve"> </w:t>
      </w:r>
      <w:r w:rsidRPr="00214CC6">
        <w:t>care</w:t>
      </w:r>
      <w:r w:rsidR="009D42B6" w:rsidRPr="00214CC6">
        <w:t xml:space="preserve"> </w:t>
      </w:r>
      <w:r w:rsidRPr="00214CC6">
        <w:t>costs.</w:t>
      </w:r>
    </w:p>
    <w:p w14:paraId="6DD95396" w14:textId="1A89D54B" w:rsidR="001F4594" w:rsidRPr="00214CC6" w:rsidRDefault="001F4594" w:rsidP="00577087">
      <w:r w:rsidRPr="00214CC6">
        <w:t>Many</w:t>
      </w:r>
      <w:r w:rsidR="009D42B6" w:rsidRPr="00214CC6">
        <w:t xml:space="preserve"> </w:t>
      </w:r>
      <w:r w:rsidRPr="00214CC6">
        <w:t>providers</w:t>
      </w:r>
      <w:r w:rsidR="009D42B6" w:rsidRPr="00214CC6">
        <w:t xml:space="preserve"> </w:t>
      </w:r>
      <w:r w:rsidRPr="00214CC6">
        <w:t>consulted</w:t>
      </w:r>
      <w:r w:rsidR="009D42B6" w:rsidRPr="00214CC6">
        <w:t xml:space="preserve"> </w:t>
      </w:r>
      <w:r w:rsidRPr="00214CC6">
        <w:t>indicated</w:t>
      </w:r>
      <w:r w:rsidR="009D42B6" w:rsidRPr="00214CC6">
        <w:t xml:space="preserve"> </w:t>
      </w:r>
      <w:r w:rsidRPr="00214CC6">
        <w:t>that</w:t>
      </w:r>
      <w:r w:rsidR="009D42B6" w:rsidRPr="00214CC6">
        <w:t xml:space="preserve"> </w:t>
      </w:r>
      <w:r w:rsidRPr="00214CC6">
        <w:t>they</w:t>
      </w:r>
      <w:r w:rsidR="009D42B6" w:rsidRPr="00214CC6">
        <w:t xml:space="preserve"> </w:t>
      </w:r>
      <w:r w:rsidRPr="00214CC6">
        <w:t>were</w:t>
      </w:r>
      <w:r w:rsidR="009D42B6" w:rsidRPr="00214CC6">
        <w:t xml:space="preserve"> </w:t>
      </w:r>
      <w:r w:rsidRPr="00214CC6">
        <w:t>also</w:t>
      </w:r>
      <w:r w:rsidR="009D42B6" w:rsidRPr="00214CC6">
        <w:t xml:space="preserve"> </w:t>
      </w:r>
      <w:r w:rsidRPr="00214CC6">
        <w:t>experiencing</w:t>
      </w:r>
      <w:r w:rsidR="009D42B6" w:rsidRPr="00214CC6">
        <w:t xml:space="preserve"> </w:t>
      </w:r>
      <w:r w:rsidRPr="00214CC6">
        <w:t>lower</w:t>
      </w:r>
      <w:r w:rsidR="009D42B6" w:rsidRPr="00214CC6">
        <w:t xml:space="preserve"> </w:t>
      </w:r>
      <w:r w:rsidRPr="00214CC6">
        <w:t>occupancy</w:t>
      </w:r>
      <w:r w:rsidR="009D42B6" w:rsidRPr="00214CC6">
        <w:t xml:space="preserve"> </w:t>
      </w:r>
      <w:r w:rsidRPr="00214CC6">
        <w:t>rates</w:t>
      </w:r>
      <w:r w:rsidR="009D42B6" w:rsidRPr="00214CC6">
        <w:t xml:space="preserve"> </w:t>
      </w:r>
      <w:r w:rsidRPr="00214CC6">
        <w:t>and</w:t>
      </w:r>
      <w:r w:rsidR="009D42B6" w:rsidRPr="00214CC6">
        <w:t xml:space="preserve"> </w:t>
      </w:r>
      <w:r w:rsidRPr="00214CC6">
        <w:t>this</w:t>
      </w:r>
      <w:r w:rsidR="009D42B6" w:rsidRPr="00214CC6">
        <w:t xml:space="preserve"> </w:t>
      </w:r>
      <w:r w:rsidRPr="00214CC6">
        <w:t>was</w:t>
      </w:r>
      <w:r w:rsidR="009D42B6" w:rsidRPr="00214CC6">
        <w:t xml:space="preserve"> </w:t>
      </w:r>
      <w:r w:rsidRPr="00214CC6">
        <w:t>adding</w:t>
      </w:r>
      <w:r w:rsidR="009D42B6" w:rsidRPr="00214CC6">
        <w:t xml:space="preserve"> </w:t>
      </w:r>
      <w:r w:rsidRPr="00214CC6">
        <w:t>to</w:t>
      </w:r>
      <w:r w:rsidR="009D42B6" w:rsidRPr="00214CC6">
        <w:t xml:space="preserve"> </w:t>
      </w:r>
      <w:r w:rsidRPr="00214CC6">
        <w:t>pressure</w:t>
      </w:r>
      <w:r w:rsidR="009D42B6" w:rsidRPr="00214CC6">
        <w:t xml:space="preserve"> </w:t>
      </w:r>
      <w:r w:rsidRPr="00214CC6">
        <w:t>on</w:t>
      </w:r>
      <w:r w:rsidR="009D42B6" w:rsidRPr="00214CC6">
        <w:t xml:space="preserve"> </w:t>
      </w:r>
      <w:r w:rsidRPr="00214CC6">
        <w:t>their</w:t>
      </w:r>
      <w:r w:rsidR="009D42B6" w:rsidRPr="00214CC6">
        <w:t xml:space="preserve"> </w:t>
      </w:r>
      <w:r w:rsidRPr="00214CC6">
        <w:t>margins.</w:t>
      </w:r>
      <w:r w:rsidR="009D42B6" w:rsidRPr="00214CC6">
        <w:t xml:space="preserve"> </w:t>
      </w:r>
      <w:r w:rsidRPr="00214CC6">
        <w:t>A</w:t>
      </w:r>
      <w:r w:rsidR="009D42B6" w:rsidRPr="00214CC6">
        <w:t xml:space="preserve"> </w:t>
      </w:r>
      <w:r w:rsidRPr="00214CC6">
        <w:t>number</w:t>
      </w:r>
      <w:r w:rsidR="009D42B6" w:rsidRPr="00214CC6">
        <w:t xml:space="preserve"> </w:t>
      </w:r>
      <w:r w:rsidRPr="00214CC6">
        <w:t>noted</w:t>
      </w:r>
      <w:r w:rsidR="009D42B6" w:rsidRPr="00214CC6">
        <w:t xml:space="preserve"> </w:t>
      </w:r>
      <w:r w:rsidRPr="00214CC6">
        <w:t>that</w:t>
      </w:r>
      <w:r w:rsidR="009D42B6" w:rsidRPr="00214CC6">
        <w:t xml:space="preserve"> </w:t>
      </w:r>
      <w:r w:rsidRPr="00214CC6">
        <w:t>their</w:t>
      </w:r>
      <w:r w:rsidR="009D42B6" w:rsidRPr="00214CC6">
        <w:t xml:space="preserve"> </w:t>
      </w:r>
      <w:r w:rsidRPr="00214CC6">
        <w:t>occupancy</w:t>
      </w:r>
      <w:r w:rsidR="009D42B6" w:rsidRPr="00214CC6">
        <w:t xml:space="preserve"> </w:t>
      </w:r>
      <w:r w:rsidRPr="00214CC6">
        <w:t>rates</w:t>
      </w:r>
      <w:r w:rsidR="009D42B6" w:rsidRPr="00214CC6">
        <w:t xml:space="preserve"> </w:t>
      </w:r>
      <w:r w:rsidRPr="00214CC6">
        <w:t>were</w:t>
      </w:r>
      <w:r w:rsidR="009D42B6" w:rsidRPr="00214CC6">
        <w:t xml:space="preserve"> </w:t>
      </w:r>
      <w:r w:rsidRPr="00214CC6">
        <w:t>also</w:t>
      </w:r>
      <w:r w:rsidR="009D42B6" w:rsidRPr="00214CC6">
        <w:t xml:space="preserve"> </w:t>
      </w:r>
      <w:r w:rsidRPr="00214CC6">
        <w:t>becoming</w:t>
      </w:r>
      <w:r w:rsidR="009D42B6" w:rsidRPr="00214CC6">
        <w:t xml:space="preserve"> </w:t>
      </w:r>
      <w:r w:rsidRPr="00214CC6">
        <w:t>more</w:t>
      </w:r>
      <w:r w:rsidR="009D42B6" w:rsidRPr="00214CC6">
        <w:t xml:space="preserve"> </w:t>
      </w:r>
      <w:r w:rsidRPr="00214CC6">
        <w:t>volatile</w:t>
      </w:r>
      <w:r w:rsidR="009D42B6" w:rsidRPr="00214CC6">
        <w:t xml:space="preserve"> </w:t>
      </w:r>
      <w:r w:rsidRPr="00214CC6">
        <w:t>which</w:t>
      </w:r>
      <w:r w:rsidR="009D42B6" w:rsidRPr="00214CC6">
        <w:t xml:space="preserve"> </w:t>
      </w:r>
      <w:r w:rsidRPr="00214CC6">
        <w:t>added</w:t>
      </w:r>
      <w:r w:rsidR="009D42B6" w:rsidRPr="00214CC6">
        <w:t xml:space="preserve"> </w:t>
      </w:r>
      <w:r w:rsidRPr="00214CC6">
        <w:t>additional</w:t>
      </w:r>
      <w:r w:rsidR="009D42B6" w:rsidRPr="00214CC6">
        <w:t xml:space="preserve"> </w:t>
      </w:r>
      <w:r w:rsidRPr="00214CC6">
        <w:t>challeng</w:t>
      </w:r>
      <w:r w:rsidR="00142E19" w:rsidRPr="00214CC6">
        <w:t>es</w:t>
      </w:r>
      <w:r w:rsidR="009D42B6" w:rsidRPr="00214CC6">
        <w:t xml:space="preserve"> </w:t>
      </w:r>
      <w:r w:rsidR="00142E19" w:rsidRPr="00214CC6">
        <w:t>in</w:t>
      </w:r>
      <w:r w:rsidR="009D42B6" w:rsidRPr="00214CC6">
        <w:t xml:space="preserve"> </w:t>
      </w:r>
      <w:r w:rsidR="00142E19" w:rsidRPr="00214CC6">
        <w:t>managing</w:t>
      </w:r>
      <w:r w:rsidR="009D42B6" w:rsidRPr="00214CC6">
        <w:t xml:space="preserve"> </w:t>
      </w:r>
      <w:r w:rsidR="00142E19" w:rsidRPr="00214CC6">
        <w:t>their</w:t>
      </w:r>
      <w:r w:rsidR="009D42B6" w:rsidRPr="00214CC6">
        <w:t xml:space="preserve"> </w:t>
      </w:r>
      <w:r w:rsidR="00142E19" w:rsidRPr="00214CC6">
        <w:t>business.</w:t>
      </w:r>
      <w:r w:rsidR="009D42B6" w:rsidRPr="00214CC6">
        <w:t xml:space="preserve"> </w:t>
      </w:r>
      <w:r w:rsidRPr="00214CC6">
        <w:t>All</w:t>
      </w:r>
      <w:r w:rsidR="009D42B6" w:rsidRPr="00214CC6">
        <w:t xml:space="preserve"> </w:t>
      </w:r>
      <w:r w:rsidRPr="00214CC6">
        <w:t>providers</w:t>
      </w:r>
      <w:r w:rsidR="009D42B6" w:rsidRPr="00214CC6">
        <w:t xml:space="preserve"> </w:t>
      </w:r>
      <w:r w:rsidRPr="00214CC6">
        <w:t>consulted</w:t>
      </w:r>
      <w:r w:rsidR="009D42B6" w:rsidRPr="00214CC6">
        <w:t xml:space="preserve"> </w:t>
      </w:r>
      <w:r w:rsidRPr="00214CC6">
        <w:t>welcomed</w:t>
      </w:r>
      <w:r w:rsidR="009D42B6" w:rsidRPr="00214CC6">
        <w:t xml:space="preserve"> </w:t>
      </w:r>
      <w:r w:rsidRPr="00214CC6">
        <w:t>the</w:t>
      </w:r>
      <w:r w:rsidR="009D42B6" w:rsidRPr="00214CC6">
        <w:t xml:space="preserve"> </w:t>
      </w:r>
      <w:r w:rsidRPr="00214CC6">
        <w:t>Government’s</w:t>
      </w:r>
      <w:r w:rsidR="009D42B6" w:rsidRPr="00214CC6">
        <w:t xml:space="preserve"> </w:t>
      </w:r>
      <w:r w:rsidRPr="00214CC6">
        <w:t>announcement</w:t>
      </w:r>
      <w:r w:rsidR="009D42B6" w:rsidRPr="00214CC6">
        <w:t xml:space="preserve"> </w:t>
      </w:r>
      <w:r w:rsidRPr="00214CC6">
        <w:t>on</w:t>
      </w:r>
      <w:r w:rsidR="009D42B6" w:rsidRPr="00214CC6">
        <w:t xml:space="preserve"> </w:t>
      </w:r>
      <w:r w:rsidRPr="00214CC6">
        <w:t>10</w:t>
      </w:r>
      <w:r w:rsidR="009D42B6" w:rsidRPr="00214CC6">
        <w:t xml:space="preserve"> </w:t>
      </w:r>
      <w:r w:rsidRPr="00214CC6">
        <w:t>February</w:t>
      </w:r>
      <w:r w:rsidR="009D42B6" w:rsidRPr="00214CC6">
        <w:t xml:space="preserve"> </w:t>
      </w:r>
      <w:r w:rsidRPr="00214CC6">
        <w:t>2019</w:t>
      </w:r>
      <w:r w:rsidR="009D42B6" w:rsidRPr="00214CC6">
        <w:t xml:space="preserve"> </w:t>
      </w:r>
      <w:r w:rsidRPr="00214CC6">
        <w:t>of</w:t>
      </w:r>
      <w:r w:rsidR="009D42B6" w:rsidRPr="00214CC6">
        <w:t xml:space="preserve"> </w:t>
      </w:r>
      <w:r w:rsidRPr="00214CC6">
        <w:t>a</w:t>
      </w:r>
      <w:r w:rsidR="009D42B6" w:rsidRPr="00214CC6">
        <w:t xml:space="preserve"> </w:t>
      </w:r>
      <w:r w:rsidRPr="00214CC6">
        <w:t>$320</w:t>
      </w:r>
      <w:r w:rsidR="009D42B6" w:rsidRPr="00214CC6">
        <w:t xml:space="preserve"> </w:t>
      </w:r>
      <w:r w:rsidRPr="00214CC6">
        <w:t>million</w:t>
      </w:r>
      <w:r w:rsidR="009D42B6" w:rsidRPr="00214CC6">
        <w:t xml:space="preserve"> </w:t>
      </w:r>
      <w:r w:rsidR="00142E19" w:rsidRPr="00214CC6">
        <w:t>one-off</w:t>
      </w:r>
      <w:r w:rsidR="009D42B6" w:rsidRPr="00214CC6">
        <w:t xml:space="preserve"> </w:t>
      </w:r>
      <w:r w:rsidR="00142E19" w:rsidRPr="00214CC6">
        <w:t>increase</w:t>
      </w:r>
      <w:r w:rsidR="009D42B6" w:rsidRPr="00214CC6">
        <w:t xml:space="preserve"> </w:t>
      </w:r>
      <w:r w:rsidR="00142E19" w:rsidRPr="00214CC6">
        <w:t>in</w:t>
      </w:r>
      <w:r w:rsidR="009D42B6" w:rsidRPr="00214CC6">
        <w:t xml:space="preserve"> </w:t>
      </w:r>
      <w:r w:rsidR="00142E19" w:rsidRPr="00214CC6">
        <w:t>ACFI</w:t>
      </w:r>
      <w:r w:rsidR="009D42B6" w:rsidRPr="00214CC6">
        <w:t xml:space="preserve"> </w:t>
      </w:r>
      <w:r w:rsidR="00142E19" w:rsidRPr="00214CC6">
        <w:t>funding</w:t>
      </w:r>
      <w:r w:rsidR="009D42B6" w:rsidRPr="00214CC6">
        <w:t xml:space="preserve"> </w:t>
      </w:r>
      <w:r w:rsidRPr="00214CC6">
        <w:t>in</w:t>
      </w:r>
      <w:r w:rsidR="009D42B6" w:rsidRPr="00214CC6">
        <w:t xml:space="preserve"> </w:t>
      </w:r>
      <w:r w:rsidRPr="00214CC6">
        <w:t>2018-19.</w:t>
      </w:r>
      <w:r w:rsidR="009D42B6" w:rsidRPr="00214CC6">
        <w:t xml:space="preserve"> </w:t>
      </w:r>
      <w:r w:rsidRPr="00214CC6">
        <w:t>While</w:t>
      </w:r>
      <w:r w:rsidR="009D42B6" w:rsidRPr="00214CC6">
        <w:t xml:space="preserve"> </w:t>
      </w:r>
      <w:r w:rsidRPr="00214CC6">
        <w:t>some</w:t>
      </w:r>
      <w:r w:rsidR="009D42B6" w:rsidRPr="00214CC6">
        <w:t xml:space="preserve"> </w:t>
      </w:r>
      <w:r w:rsidRPr="00214CC6">
        <w:t>noted</w:t>
      </w:r>
      <w:r w:rsidR="009D42B6" w:rsidRPr="00214CC6">
        <w:t xml:space="preserve"> </w:t>
      </w:r>
      <w:r w:rsidRPr="00214CC6">
        <w:t>the</w:t>
      </w:r>
      <w:r w:rsidR="009D42B6" w:rsidRPr="00214CC6">
        <w:t xml:space="preserve"> </w:t>
      </w:r>
      <w:r w:rsidRPr="00214CC6">
        <w:t>increase</w:t>
      </w:r>
      <w:r w:rsidR="009D42B6" w:rsidRPr="00214CC6">
        <w:t xml:space="preserve"> </w:t>
      </w:r>
      <w:r w:rsidRPr="00214CC6">
        <w:t>in</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subsidy</w:t>
      </w:r>
      <w:r w:rsidR="009D42B6" w:rsidRPr="00214CC6">
        <w:t xml:space="preserve"> </w:t>
      </w:r>
      <w:r w:rsidRPr="00214CC6">
        <w:t>was</w:t>
      </w:r>
      <w:r w:rsidR="009D42B6" w:rsidRPr="00214CC6">
        <w:t xml:space="preserve"> </w:t>
      </w:r>
      <w:r w:rsidRPr="00214CC6">
        <w:t>limited</w:t>
      </w:r>
      <w:r w:rsidR="009D42B6" w:rsidRPr="00214CC6">
        <w:t xml:space="preserve"> </w:t>
      </w:r>
      <w:r w:rsidRPr="00214CC6">
        <w:t>to</w:t>
      </w:r>
      <w:r w:rsidR="009D42B6" w:rsidRPr="00214CC6">
        <w:t xml:space="preserve"> </w:t>
      </w:r>
      <w:r w:rsidRPr="00214CC6">
        <w:t>2018-19</w:t>
      </w:r>
      <w:r w:rsidR="009D42B6" w:rsidRPr="00214CC6">
        <w:t xml:space="preserve"> </w:t>
      </w:r>
      <w:r w:rsidRPr="00214CC6">
        <w:t>and</w:t>
      </w:r>
      <w:r w:rsidR="009D42B6" w:rsidRPr="00214CC6">
        <w:t xml:space="preserve"> </w:t>
      </w:r>
      <w:r w:rsidRPr="00214CC6">
        <w:t>did</w:t>
      </w:r>
      <w:r w:rsidR="009D42B6" w:rsidRPr="00214CC6">
        <w:t xml:space="preserve"> </w:t>
      </w:r>
      <w:r w:rsidRPr="00214CC6">
        <w:t>not</w:t>
      </w:r>
      <w:r w:rsidR="009D42B6" w:rsidRPr="00214CC6">
        <w:t xml:space="preserve"> </w:t>
      </w:r>
      <w:r w:rsidRPr="00214CC6">
        <w:t>address</w:t>
      </w:r>
      <w:r w:rsidR="009D42B6" w:rsidRPr="00214CC6">
        <w:t xml:space="preserve"> </w:t>
      </w:r>
      <w:r w:rsidRPr="00214CC6">
        <w:t>the</w:t>
      </w:r>
      <w:r w:rsidR="009D42B6" w:rsidRPr="00214CC6">
        <w:t xml:space="preserve"> </w:t>
      </w:r>
      <w:r w:rsidRPr="00214CC6">
        <w:t>longer-term</w:t>
      </w:r>
      <w:r w:rsidR="009D42B6" w:rsidRPr="00214CC6">
        <w:t xml:space="preserve"> </w:t>
      </w:r>
      <w:r w:rsidRPr="00214CC6">
        <w:t>pressures</w:t>
      </w:r>
      <w:r w:rsidR="009D42B6" w:rsidRPr="00214CC6">
        <w:t xml:space="preserve"> </w:t>
      </w:r>
      <w:r w:rsidRPr="00214CC6">
        <w:t>they</w:t>
      </w:r>
      <w:r w:rsidR="009D42B6" w:rsidRPr="00214CC6">
        <w:t xml:space="preserve"> </w:t>
      </w:r>
      <w:r w:rsidRPr="00214CC6">
        <w:t>were</w:t>
      </w:r>
      <w:r w:rsidR="009D42B6" w:rsidRPr="00214CC6">
        <w:t xml:space="preserve"> </w:t>
      </w:r>
      <w:r w:rsidRPr="00214CC6">
        <w:t>facing,</w:t>
      </w:r>
      <w:r w:rsidR="009D42B6" w:rsidRPr="00214CC6">
        <w:t xml:space="preserve"> </w:t>
      </w:r>
      <w:r w:rsidRPr="00214CC6">
        <w:t>others</w:t>
      </w:r>
      <w:r w:rsidR="009D42B6" w:rsidRPr="00214CC6">
        <w:t xml:space="preserve"> </w:t>
      </w:r>
      <w:r w:rsidRPr="00214CC6">
        <w:t>interpreted</w:t>
      </w:r>
      <w:r w:rsidR="009D42B6" w:rsidRPr="00214CC6">
        <w:t xml:space="preserve"> </w:t>
      </w:r>
      <w:r w:rsidRPr="00214CC6">
        <w:t>the</w:t>
      </w:r>
      <w:r w:rsidR="009D42B6" w:rsidRPr="00214CC6">
        <w:t xml:space="preserve"> </w:t>
      </w:r>
      <w:r w:rsidRPr="00214CC6">
        <w:t>Government’s</w:t>
      </w:r>
      <w:r w:rsidR="009D42B6" w:rsidRPr="00214CC6">
        <w:t xml:space="preserve"> </w:t>
      </w:r>
      <w:r w:rsidRPr="00214CC6">
        <w:t>announcement</w:t>
      </w:r>
      <w:r w:rsidR="009D42B6" w:rsidRPr="00214CC6">
        <w:t xml:space="preserve"> </w:t>
      </w:r>
      <w:r w:rsidRPr="00214CC6">
        <w:t>as</w:t>
      </w:r>
      <w:r w:rsidR="009D42B6" w:rsidRPr="00214CC6">
        <w:t xml:space="preserve"> </w:t>
      </w:r>
      <w:r w:rsidRPr="00214CC6">
        <w:t>recognition</w:t>
      </w:r>
      <w:r w:rsidR="009D42B6" w:rsidRPr="00214CC6">
        <w:t xml:space="preserve"> </w:t>
      </w:r>
      <w:r w:rsidRPr="00214CC6">
        <w:t>of</w:t>
      </w:r>
      <w:r w:rsidR="009D42B6" w:rsidRPr="00214CC6">
        <w:t xml:space="preserve"> </w:t>
      </w:r>
      <w:r w:rsidRPr="00214CC6">
        <w:t>the</w:t>
      </w:r>
      <w:r w:rsidR="009D42B6" w:rsidRPr="00214CC6">
        <w:t xml:space="preserve"> </w:t>
      </w:r>
      <w:r w:rsidRPr="00214CC6">
        <w:t>financial</w:t>
      </w:r>
      <w:r w:rsidR="009D42B6" w:rsidRPr="00214CC6">
        <w:t xml:space="preserve"> </w:t>
      </w:r>
      <w:r w:rsidRPr="00214CC6">
        <w:t>pressures</w:t>
      </w:r>
      <w:r w:rsidR="009D42B6" w:rsidRPr="00214CC6">
        <w:t xml:space="preserve"> </w:t>
      </w:r>
      <w:r w:rsidRPr="00214CC6">
        <w:t>facing</w:t>
      </w:r>
      <w:r w:rsidR="009D42B6" w:rsidRPr="00214CC6">
        <w:t xml:space="preserve"> </w:t>
      </w:r>
      <w:r w:rsidRPr="00214CC6">
        <w:t>providers.</w:t>
      </w:r>
    </w:p>
    <w:p w14:paraId="211C0EA4" w14:textId="35EA11B4" w:rsidR="00AB4450" w:rsidRPr="00214CC6" w:rsidRDefault="001F4594" w:rsidP="00577087">
      <w:r w:rsidRPr="00214CC6">
        <w:lastRenderedPageBreak/>
        <w:t>In</w:t>
      </w:r>
      <w:r w:rsidR="009D42B6" w:rsidRPr="00214CC6">
        <w:t xml:space="preserve"> </w:t>
      </w:r>
      <w:r w:rsidRPr="00214CC6">
        <w:t>ACFA’s</w:t>
      </w:r>
      <w:r w:rsidR="009D42B6" w:rsidRPr="00214CC6">
        <w:t xml:space="preserve"> </w:t>
      </w:r>
      <w:r w:rsidRPr="00214CC6">
        <w:t>Update</w:t>
      </w:r>
      <w:r w:rsidR="009D42B6" w:rsidRPr="00214CC6">
        <w:t xml:space="preserve"> </w:t>
      </w:r>
      <w:r w:rsidRPr="00214CC6">
        <w:t>on</w:t>
      </w:r>
      <w:r w:rsidR="009D42B6" w:rsidRPr="00214CC6">
        <w:t xml:space="preserve"> </w:t>
      </w:r>
      <w:r w:rsidRPr="00214CC6">
        <w:t>funding</w:t>
      </w:r>
      <w:r w:rsidR="009D42B6" w:rsidRPr="00214CC6">
        <w:t xml:space="preserve"> </w:t>
      </w:r>
      <w:r w:rsidRPr="00214CC6">
        <w:t>and</w:t>
      </w:r>
      <w:r w:rsidR="009D42B6" w:rsidRPr="00214CC6">
        <w:t xml:space="preserve"> </w:t>
      </w:r>
      <w:r w:rsidRPr="00214CC6">
        <w:t>financing</w:t>
      </w:r>
      <w:r w:rsidR="009D42B6" w:rsidRPr="00214CC6">
        <w:t xml:space="preserve"> </w:t>
      </w:r>
      <w:r w:rsidRPr="00214CC6">
        <w:t>issues</w:t>
      </w:r>
      <w:r w:rsidR="009D42B6" w:rsidRPr="00214CC6">
        <w:t xml:space="preserve"> </w:t>
      </w:r>
      <w:r w:rsidRPr="00214CC6">
        <w:t>in</w:t>
      </w:r>
      <w:r w:rsidR="009D42B6" w:rsidRPr="00214CC6">
        <w:t xml:space="preserve"> </w:t>
      </w:r>
      <w:r w:rsidRPr="00214CC6">
        <w:t>the</w:t>
      </w:r>
      <w:r w:rsidR="009D42B6" w:rsidRPr="00214CC6">
        <w:t xml:space="preserve"> </w:t>
      </w:r>
      <w:r w:rsidRPr="00214CC6">
        <w:t>residential</w:t>
      </w:r>
      <w:r w:rsidR="009D42B6" w:rsidRPr="00214CC6">
        <w:t xml:space="preserve"> </w:t>
      </w:r>
      <w:r w:rsidRPr="00214CC6">
        <w:t>aged</w:t>
      </w:r>
      <w:r w:rsidR="009D42B6" w:rsidRPr="00214CC6">
        <w:t xml:space="preserve"> </w:t>
      </w:r>
      <w:r w:rsidRPr="00214CC6">
        <w:t>care</w:t>
      </w:r>
      <w:r w:rsidR="009D42B6" w:rsidRPr="00214CC6">
        <w:t xml:space="preserve"> </w:t>
      </w:r>
      <w:r w:rsidRPr="00214CC6">
        <w:t>sector</w:t>
      </w:r>
      <w:r w:rsidR="009D42B6" w:rsidRPr="00214CC6">
        <w:t xml:space="preserve"> </w:t>
      </w:r>
      <w:r w:rsidR="00955BDF" w:rsidRPr="00214CC6">
        <w:t>which</w:t>
      </w:r>
      <w:r w:rsidR="009D42B6" w:rsidRPr="00214CC6">
        <w:t xml:space="preserve"> </w:t>
      </w:r>
      <w:r w:rsidR="00955BDF" w:rsidRPr="00214CC6">
        <w:t>was</w:t>
      </w:r>
      <w:r w:rsidR="009D42B6" w:rsidRPr="00214CC6">
        <w:t xml:space="preserve"> </w:t>
      </w:r>
      <w:r w:rsidR="00955BDF" w:rsidRPr="00214CC6">
        <w:t>provided</w:t>
      </w:r>
      <w:r w:rsidR="009D42B6" w:rsidRPr="00214CC6">
        <w:t xml:space="preserve"> </w:t>
      </w:r>
      <w:r w:rsidR="00955BDF" w:rsidRPr="00214CC6">
        <w:t>to</w:t>
      </w:r>
      <w:r w:rsidR="009D42B6" w:rsidRPr="00214CC6">
        <w:t xml:space="preserve"> </w:t>
      </w:r>
      <w:r w:rsidR="00955BDF" w:rsidRPr="00214CC6">
        <w:t>the</w:t>
      </w:r>
      <w:r w:rsidR="009D42B6" w:rsidRPr="00214CC6">
        <w:t xml:space="preserve"> </w:t>
      </w:r>
      <w:r w:rsidR="00955BDF" w:rsidRPr="00214CC6">
        <w:t>Government</w:t>
      </w:r>
      <w:r w:rsidR="009D42B6" w:rsidRPr="00214CC6">
        <w:t xml:space="preserve"> </w:t>
      </w:r>
      <w:r w:rsidRPr="00214CC6">
        <w:t>in</w:t>
      </w:r>
      <w:r w:rsidR="009D42B6" w:rsidRPr="00214CC6">
        <w:t xml:space="preserve"> </w:t>
      </w:r>
      <w:r w:rsidRPr="00214CC6">
        <w:t>September</w:t>
      </w:r>
      <w:r w:rsidR="009D42B6" w:rsidRPr="00214CC6">
        <w:t xml:space="preserve"> </w:t>
      </w:r>
      <w:r w:rsidRPr="00214CC6">
        <w:t>2018,</w:t>
      </w:r>
      <w:r w:rsidR="009D42B6" w:rsidRPr="00214CC6">
        <w:t xml:space="preserve"> </w:t>
      </w:r>
      <w:r w:rsidRPr="00214CC6">
        <w:t>it</w:t>
      </w:r>
      <w:r w:rsidR="009D42B6" w:rsidRPr="00214CC6">
        <w:t xml:space="preserve"> </w:t>
      </w:r>
      <w:r w:rsidRPr="00214CC6">
        <w:t>was</w:t>
      </w:r>
      <w:r w:rsidR="009D42B6" w:rsidRPr="00214CC6">
        <w:t xml:space="preserve"> </w:t>
      </w:r>
      <w:r w:rsidRPr="00214CC6">
        <w:t>noted</w:t>
      </w:r>
      <w:r w:rsidR="009D42B6" w:rsidRPr="00214CC6">
        <w:t xml:space="preserve"> </w:t>
      </w:r>
      <w:r w:rsidRPr="00214CC6">
        <w:t>that</w:t>
      </w:r>
      <w:r w:rsidR="009D42B6" w:rsidRPr="00214CC6">
        <w:t xml:space="preserve"> </w:t>
      </w:r>
      <w:r w:rsidRPr="00214CC6">
        <w:t>there</w:t>
      </w:r>
      <w:r w:rsidR="009D42B6" w:rsidRPr="00214CC6">
        <w:t xml:space="preserve"> </w:t>
      </w:r>
      <w:r w:rsidRPr="00214CC6">
        <w:t>were</w:t>
      </w:r>
      <w:r w:rsidR="009D42B6" w:rsidRPr="00214CC6">
        <w:t xml:space="preserve"> </w:t>
      </w:r>
      <w:r w:rsidRPr="00214CC6">
        <w:t>a</w:t>
      </w:r>
      <w:r w:rsidR="009D42B6" w:rsidRPr="00214CC6">
        <w:t xml:space="preserve"> </w:t>
      </w:r>
      <w:r w:rsidRPr="00214CC6">
        <w:t>range</w:t>
      </w:r>
      <w:r w:rsidR="009D42B6" w:rsidRPr="00214CC6">
        <w:t xml:space="preserve"> </w:t>
      </w:r>
      <w:r w:rsidRPr="00214CC6">
        <w:t>of</w:t>
      </w:r>
      <w:r w:rsidR="009D42B6" w:rsidRPr="00214CC6">
        <w:t xml:space="preserve"> </w:t>
      </w:r>
      <w:r w:rsidRPr="00214CC6">
        <w:t>practices</w:t>
      </w:r>
      <w:r w:rsidR="009D42B6" w:rsidRPr="00214CC6">
        <w:t xml:space="preserve"> </w:t>
      </w:r>
      <w:r w:rsidRPr="00214CC6">
        <w:t>among</w:t>
      </w:r>
      <w:r w:rsidR="009D42B6" w:rsidRPr="00214CC6">
        <w:t xml:space="preserve"> </w:t>
      </w:r>
      <w:r w:rsidRPr="00214CC6">
        <w:t>aged</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in</w:t>
      </w:r>
      <w:r w:rsidR="009D42B6" w:rsidRPr="00214CC6">
        <w:t xml:space="preserve"> </w:t>
      </w:r>
      <w:r w:rsidRPr="00214CC6">
        <w:t>the</w:t>
      </w:r>
      <w:r w:rsidR="009D42B6" w:rsidRPr="00214CC6">
        <w:t xml:space="preserve"> </w:t>
      </w:r>
      <w:r w:rsidRPr="00214CC6">
        <w:t>provision</w:t>
      </w:r>
      <w:r w:rsidR="009D42B6" w:rsidRPr="00214CC6">
        <w:t xml:space="preserve"> </w:t>
      </w:r>
      <w:r w:rsidRPr="00214CC6">
        <w:t>of</w:t>
      </w:r>
      <w:r w:rsidR="009D42B6" w:rsidRPr="00214CC6">
        <w:t xml:space="preserve"> </w:t>
      </w:r>
      <w:r w:rsidRPr="00214CC6">
        <w:t>additional</w:t>
      </w:r>
      <w:r w:rsidR="009D42B6" w:rsidRPr="00214CC6">
        <w:t xml:space="preserve"> </w:t>
      </w:r>
      <w:r w:rsidRPr="00214CC6">
        <w:t>services</w:t>
      </w:r>
      <w:r w:rsidR="009D42B6" w:rsidRPr="00214CC6">
        <w:t xml:space="preserve"> </w:t>
      </w:r>
      <w:r w:rsidRPr="00214CC6">
        <w:t>(that</w:t>
      </w:r>
      <w:r w:rsidR="009D42B6" w:rsidRPr="00214CC6">
        <w:t xml:space="preserve"> </w:t>
      </w:r>
      <w:r w:rsidRPr="00214CC6">
        <w:t>is</w:t>
      </w:r>
      <w:r w:rsidR="009D42B6" w:rsidRPr="00214CC6">
        <w:t xml:space="preserve"> </w:t>
      </w:r>
      <w:r w:rsidR="00446497" w:rsidRPr="00214CC6">
        <w:t>services</w:t>
      </w:r>
      <w:r w:rsidR="009D42B6" w:rsidRPr="00214CC6">
        <w:t xml:space="preserve"> </w:t>
      </w:r>
      <w:r w:rsidRPr="00214CC6">
        <w:t>over</w:t>
      </w:r>
      <w:r w:rsidR="009D42B6" w:rsidRPr="00214CC6">
        <w:t xml:space="preserve"> </w:t>
      </w:r>
      <w:r w:rsidRPr="00214CC6">
        <w:t>and</w:t>
      </w:r>
      <w:r w:rsidR="009D42B6" w:rsidRPr="00214CC6">
        <w:t xml:space="preserve"> </w:t>
      </w:r>
      <w:r w:rsidRPr="00214CC6">
        <w:t>above</w:t>
      </w:r>
      <w:r w:rsidR="009D42B6" w:rsidRPr="00214CC6">
        <w:t xml:space="preserve"> </w:t>
      </w:r>
      <w:r w:rsidR="00446497" w:rsidRPr="00214CC6">
        <w:t>those</w:t>
      </w:r>
      <w:r w:rsidR="009D42B6" w:rsidRPr="00214CC6">
        <w:t xml:space="preserve"> </w:t>
      </w:r>
      <w:r w:rsidRPr="00214CC6">
        <w:t>required</w:t>
      </w:r>
      <w:r w:rsidR="009D42B6" w:rsidRPr="00214CC6">
        <w:t xml:space="preserve"> </w:t>
      </w:r>
      <w:r w:rsidRPr="00214CC6">
        <w:t>to</w:t>
      </w:r>
      <w:r w:rsidR="009D42B6" w:rsidRPr="00214CC6">
        <w:t xml:space="preserve"> </w:t>
      </w:r>
      <w:r w:rsidRPr="00214CC6">
        <w:t>be</w:t>
      </w:r>
      <w:r w:rsidR="009D42B6" w:rsidRPr="00214CC6">
        <w:t xml:space="preserve"> </w:t>
      </w:r>
      <w:r w:rsidRPr="00214CC6">
        <w:t>provided</w:t>
      </w:r>
      <w:r w:rsidR="009D42B6" w:rsidRPr="00214CC6">
        <w:t xml:space="preserve"> </w:t>
      </w:r>
      <w:r w:rsidR="00AB4450" w:rsidRPr="00214CC6">
        <w:t>under</w:t>
      </w:r>
      <w:r w:rsidR="009D42B6" w:rsidRPr="00214CC6">
        <w:t xml:space="preserve"> </w:t>
      </w:r>
      <w:r w:rsidR="00AB4450" w:rsidRPr="00214CC6">
        <w:t>the</w:t>
      </w:r>
      <w:r w:rsidR="009D42B6" w:rsidRPr="00214CC6">
        <w:t xml:space="preserve"> </w:t>
      </w:r>
      <w:r w:rsidR="00AB4450" w:rsidRPr="00F64D28">
        <w:rPr>
          <w:rStyle w:val="Emphasis"/>
        </w:rPr>
        <w:t>Aged</w:t>
      </w:r>
      <w:r w:rsidR="009D42B6" w:rsidRPr="00F64D28">
        <w:rPr>
          <w:rStyle w:val="Emphasis"/>
        </w:rPr>
        <w:t xml:space="preserve"> </w:t>
      </w:r>
      <w:r w:rsidR="00AB4450" w:rsidRPr="00F64D28">
        <w:rPr>
          <w:rStyle w:val="Emphasis"/>
        </w:rPr>
        <w:t>Care</w:t>
      </w:r>
      <w:r w:rsidR="009D42B6" w:rsidRPr="00F64D28">
        <w:rPr>
          <w:rStyle w:val="Emphasis"/>
        </w:rPr>
        <w:t xml:space="preserve"> </w:t>
      </w:r>
      <w:r w:rsidR="00AB4450" w:rsidRPr="00F64D28">
        <w:rPr>
          <w:rStyle w:val="Emphasis"/>
        </w:rPr>
        <w:t>Act</w:t>
      </w:r>
      <w:r w:rsidR="009D42B6" w:rsidRPr="00F64D28">
        <w:rPr>
          <w:rStyle w:val="Emphasis"/>
        </w:rPr>
        <w:t xml:space="preserve"> </w:t>
      </w:r>
      <w:r w:rsidR="00AB4450" w:rsidRPr="00F64D28">
        <w:rPr>
          <w:rStyle w:val="Emphasis"/>
        </w:rPr>
        <w:t>1997</w:t>
      </w:r>
      <w:r w:rsidRPr="00214CC6">
        <w:t>)</w:t>
      </w:r>
      <w:r w:rsidR="009D42B6" w:rsidRPr="00214CC6">
        <w:t xml:space="preserve"> </w:t>
      </w:r>
      <w:r w:rsidRPr="00214CC6">
        <w:t>for</w:t>
      </w:r>
      <w:r w:rsidR="009D42B6" w:rsidRPr="00214CC6">
        <w:t xml:space="preserve"> </w:t>
      </w:r>
      <w:r w:rsidRPr="00214CC6">
        <w:t>a</w:t>
      </w:r>
      <w:r w:rsidR="009D42B6" w:rsidRPr="00214CC6">
        <w:t xml:space="preserve"> </w:t>
      </w:r>
      <w:r w:rsidRPr="00214CC6">
        <w:t>fee.</w:t>
      </w:r>
      <w:r w:rsidR="009D42B6" w:rsidRPr="00214CC6">
        <w:t xml:space="preserve"> </w:t>
      </w:r>
      <w:r w:rsidRPr="00214CC6">
        <w:t>The</w:t>
      </w:r>
      <w:r w:rsidR="009D42B6" w:rsidRPr="00214CC6">
        <w:t xml:space="preserve"> </w:t>
      </w:r>
      <w:r w:rsidRPr="00214CC6">
        <w:t>application</w:t>
      </w:r>
      <w:r w:rsidR="009D42B6" w:rsidRPr="00214CC6">
        <w:t xml:space="preserve"> </w:t>
      </w:r>
      <w:r w:rsidRPr="00214CC6">
        <w:t>of</w:t>
      </w:r>
      <w:r w:rsidR="009D42B6" w:rsidRPr="00214CC6">
        <w:t xml:space="preserve"> </w:t>
      </w:r>
      <w:r w:rsidRPr="00214CC6">
        <w:t>additional</w:t>
      </w:r>
      <w:r w:rsidR="009D42B6" w:rsidRPr="00214CC6">
        <w:t xml:space="preserve"> </w:t>
      </w:r>
      <w:r w:rsidRPr="00214CC6">
        <w:t>services</w:t>
      </w:r>
      <w:r w:rsidR="009D42B6" w:rsidRPr="00214CC6">
        <w:t xml:space="preserve"> </w:t>
      </w:r>
      <w:r w:rsidRPr="00214CC6">
        <w:t>is</w:t>
      </w:r>
      <w:r w:rsidR="009D42B6" w:rsidRPr="00214CC6">
        <w:t xml:space="preserve"> </w:t>
      </w:r>
      <w:r w:rsidRPr="00214CC6">
        <w:t>an</w:t>
      </w:r>
      <w:r w:rsidR="009D42B6" w:rsidRPr="00214CC6">
        <w:t xml:space="preserve"> </w:t>
      </w:r>
      <w:r w:rsidRPr="00214CC6">
        <w:t>option</w:t>
      </w:r>
      <w:r w:rsidR="009D42B6" w:rsidRPr="00214CC6">
        <w:t xml:space="preserve"> </w:t>
      </w:r>
      <w:r w:rsidRPr="00214CC6">
        <w:t>for</w:t>
      </w:r>
      <w:r w:rsidR="009D42B6" w:rsidRPr="00214CC6">
        <w:t xml:space="preserve"> </w:t>
      </w:r>
      <w:r w:rsidRPr="00214CC6">
        <w:t>providers</w:t>
      </w:r>
      <w:r w:rsidR="009D42B6" w:rsidRPr="00214CC6">
        <w:t xml:space="preserve"> </w:t>
      </w:r>
      <w:r w:rsidRPr="00214CC6">
        <w:t>to</w:t>
      </w:r>
      <w:r w:rsidR="009D42B6" w:rsidRPr="00214CC6">
        <w:t xml:space="preserve"> </w:t>
      </w:r>
      <w:r w:rsidRPr="00214CC6">
        <w:t>boost</w:t>
      </w:r>
      <w:r w:rsidR="009D42B6" w:rsidRPr="00214CC6">
        <w:t xml:space="preserve"> </w:t>
      </w:r>
      <w:r w:rsidRPr="00214CC6">
        <w:t>their</w:t>
      </w:r>
      <w:r w:rsidR="009D42B6" w:rsidRPr="00214CC6">
        <w:t xml:space="preserve"> </w:t>
      </w:r>
      <w:r w:rsidRPr="00214CC6">
        <w:t>revenue</w:t>
      </w:r>
      <w:r w:rsidR="009D42B6" w:rsidRPr="00214CC6">
        <w:t xml:space="preserve"> </w:t>
      </w:r>
      <w:r w:rsidRPr="00214CC6">
        <w:t>and</w:t>
      </w:r>
      <w:r w:rsidR="009D42B6" w:rsidRPr="00214CC6">
        <w:t xml:space="preserve"> </w:t>
      </w:r>
      <w:r w:rsidRPr="00214CC6">
        <w:t>profits.</w:t>
      </w:r>
      <w:r w:rsidR="009D42B6" w:rsidRPr="00214CC6">
        <w:t xml:space="preserve"> </w:t>
      </w:r>
      <w:r w:rsidRPr="00214CC6">
        <w:t>As</w:t>
      </w:r>
      <w:r w:rsidR="009D42B6" w:rsidRPr="00214CC6">
        <w:t xml:space="preserve"> </w:t>
      </w:r>
      <w:r w:rsidRPr="00214CC6">
        <w:t>noted</w:t>
      </w:r>
      <w:r w:rsidR="009D42B6" w:rsidRPr="00214CC6">
        <w:t xml:space="preserve"> </w:t>
      </w:r>
      <w:r w:rsidRPr="00214CC6">
        <w:t>in</w:t>
      </w:r>
      <w:r w:rsidR="009D42B6" w:rsidRPr="00214CC6">
        <w:t xml:space="preserve"> </w:t>
      </w:r>
      <w:r w:rsidRPr="00214CC6">
        <w:t>the</w:t>
      </w:r>
      <w:r w:rsidR="009D42B6" w:rsidRPr="00214CC6">
        <w:t xml:space="preserve"> </w:t>
      </w:r>
      <w:r w:rsidRPr="00214CC6">
        <w:t>Update,</w:t>
      </w:r>
      <w:r w:rsidR="009D42B6" w:rsidRPr="00214CC6">
        <w:t xml:space="preserve"> </w:t>
      </w:r>
      <w:r w:rsidRPr="00214CC6">
        <w:t>many</w:t>
      </w:r>
      <w:r w:rsidR="009D42B6" w:rsidRPr="00214CC6">
        <w:t xml:space="preserve"> </w:t>
      </w:r>
      <w:r w:rsidRPr="00214CC6">
        <w:t>providers</w:t>
      </w:r>
      <w:r w:rsidR="009D42B6" w:rsidRPr="00214CC6">
        <w:t xml:space="preserve"> </w:t>
      </w:r>
      <w:r w:rsidRPr="00214CC6">
        <w:t>indicated</w:t>
      </w:r>
      <w:r w:rsidR="009D42B6" w:rsidRPr="00214CC6">
        <w:t xml:space="preserve"> </w:t>
      </w:r>
      <w:r w:rsidRPr="00214CC6">
        <w:t>that</w:t>
      </w:r>
      <w:r w:rsidR="009D42B6" w:rsidRPr="00214CC6">
        <w:t xml:space="preserve"> </w:t>
      </w:r>
      <w:r w:rsidRPr="00214CC6">
        <w:t>while</w:t>
      </w:r>
      <w:r w:rsidR="009D42B6" w:rsidRPr="00214CC6">
        <w:t xml:space="preserve"> </w:t>
      </w:r>
      <w:r w:rsidRPr="00214CC6">
        <w:t>they</w:t>
      </w:r>
      <w:r w:rsidR="009D42B6" w:rsidRPr="00214CC6">
        <w:t xml:space="preserve"> </w:t>
      </w:r>
      <w:r w:rsidRPr="00214CC6">
        <w:t>had</w:t>
      </w:r>
      <w:r w:rsidR="009D42B6" w:rsidRPr="00214CC6">
        <w:t xml:space="preserve"> </w:t>
      </w:r>
      <w:r w:rsidRPr="00214CC6">
        <w:t>not</w:t>
      </w:r>
      <w:r w:rsidR="009D42B6" w:rsidRPr="00214CC6">
        <w:t xml:space="preserve"> </w:t>
      </w:r>
      <w:r w:rsidRPr="00214CC6">
        <w:t>offered</w:t>
      </w:r>
      <w:r w:rsidR="009D42B6" w:rsidRPr="00214CC6">
        <w:t xml:space="preserve"> </w:t>
      </w:r>
      <w:r w:rsidRPr="00214CC6">
        <w:t>additional</w:t>
      </w:r>
      <w:r w:rsidR="009D42B6" w:rsidRPr="00214CC6">
        <w:t xml:space="preserve"> </w:t>
      </w:r>
      <w:r w:rsidRPr="00214CC6">
        <w:t>services,</w:t>
      </w:r>
      <w:r w:rsidR="009D42B6" w:rsidRPr="00214CC6">
        <w:t xml:space="preserve"> </w:t>
      </w:r>
      <w:r w:rsidRPr="00214CC6">
        <w:t>given</w:t>
      </w:r>
      <w:r w:rsidR="009D42B6" w:rsidRPr="00214CC6">
        <w:t xml:space="preserve"> </w:t>
      </w:r>
      <w:r w:rsidRPr="00214CC6">
        <w:t>financial</w:t>
      </w:r>
      <w:r w:rsidR="009D42B6" w:rsidRPr="00214CC6">
        <w:t xml:space="preserve"> </w:t>
      </w:r>
      <w:r w:rsidRPr="00214CC6">
        <w:t>pressures</w:t>
      </w:r>
      <w:r w:rsidR="009D42B6" w:rsidRPr="00214CC6">
        <w:t xml:space="preserve"> </w:t>
      </w:r>
      <w:r w:rsidRPr="00214CC6">
        <w:t>this</w:t>
      </w:r>
      <w:r w:rsidR="009D42B6" w:rsidRPr="00214CC6">
        <w:t xml:space="preserve"> </w:t>
      </w:r>
      <w:r w:rsidRPr="00214CC6">
        <w:t>was</w:t>
      </w:r>
      <w:r w:rsidR="009D42B6" w:rsidRPr="00214CC6">
        <w:t xml:space="preserve"> </w:t>
      </w:r>
      <w:r w:rsidRPr="00214CC6">
        <w:t>an</w:t>
      </w:r>
      <w:r w:rsidR="009D42B6" w:rsidRPr="00214CC6">
        <w:t xml:space="preserve"> </w:t>
      </w:r>
      <w:r w:rsidRPr="00214CC6">
        <w:t>avenue</w:t>
      </w:r>
      <w:r w:rsidR="009D42B6" w:rsidRPr="00214CC6">
        <w:t xml:space="preserve"> </w:t>
      </w:r>
      <w:r w:rsidRPr="00214CC6">
        <w:t>they</w:t>
      </w:r>
      <w:r w:rsidR="009D42B6" w:rsidRPr="00214CC6">
        <w:t xml:space="preserve"> </w:t>
      </w:r>
      <w:r w:rsidRPr="00214CC6">
        <w:t>were</w:t>
      </w:r>
      <w:r w:rsidR="009D42B6" w:rsidRPr="00214CC6">
        <w:t xml:space="preserve"> </w:t>
      </w:r>
      <w:r w:rsidRPr="00214CC6">
        <w:t>considering,</w:t>
      </w:r>
      <w:r w:rsidR="009D42B6" w:rsidRPr="00214CC6">
        <w:t xml:space="preserve"> </w:t>
      </w:r>
      <w:r w:rsidRPr="00214CC6">
        <w:t>although</w:t>
      </w:r>
      <w:r w:rsidR="009D42B6" w:rsidRPr="00214CC6">
        <w:t xml:space="preserve"> </w:t>
      </w:r>
      <w:r w:rsidRPr="00214CC6">
        <w:t>the</w:t>
      </w:r>
      <w:r w:rsidR="009D42B6" w:rsidRPr="00214CC6">
        <w:t xml:space="preserve"> </w:t>
      </w:r>
      <w:r w:rsidRPr="00214CC6">
        <w:t>scope</w:t>
      </w:r>
      <w:r w:rsidR="009D42B6" w:rsidRPr="00214CC6">
        <w:t xml:space="preserve"> </w:t>
      </w:r>
      <w:r w:rsidRPr="00214CC6">
        <w:t>to</w:t>
      </w:r>
      <w:r w:rsidR="009D42B6" w:rsidRPr="00214CC6">
        <w:t xml:space="preserve"> </w:t>
      </w:r>
      <w:r w:rsidRPr="00214CC6">
        <w:t>introduce</w:t>
      </w:r>
      <w:r w:rsidR="009D42B6" w:rsidRPr="00214CC6">
        <w:t xml:space="preserve"> </w:t>
      </w:r>
      <w:r w:rsidRPr="00214CC6">
        <w:t>additional</w:t>
      </w:r>
      <w:r w:rsidR="009D42B6" w:rsidRPr="00214CC6">
        <w:t xml:space="preserve"> </w:t>
      </w:r>
      <w:r w:rsidRPr="00214CC6">
        <w:t>services</w:t>
      </w:r>
      <w:r w:rsidR="009D42B6" w:rsidRPr="00214CC6">
        <w:t xml:space="preserve"> </w:t>
      </w:r>
      <w:r w:rsidRPr="00214CC6">
        <w:t>was</w:t>
      </w:r>
      <w:r w:rsidR="009D42B6" w:rsidRPr="00214CC6">
        <w:t xml:space="preserve"> </w:t>
      </w:r>
      <w:r w:rsidRPr="00214CC6">
        <w:t>significantly</w:t>
      </w:r>
      <w:r w:rsidR="009D42B6" w:rsidRPr="00214CC6">
        <w:t xml:space="preserve"> </w:t>
      </w:r>
      <w:r w:rsidRPr="00214CC6">
        <w:t>influenced</w:t>
      </w:r>
      <w:r w:rsidR="009D42B6" w:rsidRPr="00214CC6">
        <w:t xml:space="preserve"> </w:t>
      </w:r>
      <w:r w:rsidRPr="00214CC6">
        <w:t>by</w:t>
      </w:r>
      <w:r w:rsidR="009D42B6" w:rsidRPr="00214CC6">
        <w:t xml:space="preserve"> </w:t>
      </w:r>
      <w:r w:rsidRPr="00214CC6">
        <w:t>the</w:t>
      </w:r>
      <w:r w:rsidR="009D42B6" w:rsidRPr="00214CC6">
        <w:t xml:space="preserve"> </w:t>
      </w:r>
      <w:r w:rsidRPr="00214CC6">
        <w:t>socio-economic</w:t>
      </w:r>
      <w:r w:rsidR="009D42B6" w:rsidRPr="00214CC6">
        <w:t xml:space="preserve"> </w:t>
      </w:r>
      <w:r w:rsidRPr="00214CC6">
        <w:t>area</w:t>
      </w:r>
      <w:r w:rsidR="009D42B6" w:rsidRPr="00214CC6">
        <w:t xml:space="preserve"> </w:t>
      </w:r>
      <w:r w:rsidRPr="00214CC6">
        <w:t>in</w:t>
      </w:r>
      <w:r w:rsidR="009D42B6" w:rsidRPr="00214CC6">
        <w:t xml:space="preserve"> </w:t>
      </w:r>
      <w:r w:rsidRPr="00214CC6">
        <w:t>which</w:t>
      </w:r>
      <w:r w:rsidR="009D42B6" w:rsidRPr="00214CC6">
        <w:t xml:space="preserve"> </w:t>
      </w:r>
      <w:r w:rsidRPr="00214CC6">
        <w:t>a</w:t>
      </w:r>
      <w:r w:rsidR="009D42B6" w:rsidRPr="00214CC6">
        <w:t xml:space="preserve"> </w:t>
      </w:r>
      <w:r w:rsidRPr="00214CC6">
        <w:t>facility</w:t>
      </w:r>
      <w:r w:rsidR="009D42B6" w:rsidRPr="00214CC6">
        <w:t xml:space="preserve"> </w:t>
      </w:r>
      <w:r w:rsidRPr="00214CC6">
        <w:t>was</w:t>
      </w:r>
      <w:r w:rsidR="009D42B6" w:rsidRPr="00214CC6">
        <w:t xml:space="preserve"> </w:t>
      </w:r>
      <w:r w:rsidRPr="00214CC6">
        <w:t>located.</w:t>
      </w:r>
      <w:r w:rsidR="009D42B6" w:rsidRPr="00214CC6">
        <w:t xml:space="preserve"> </w:t>
      </w:r>
      <w:r w:rsidRPr="00214CC6">
        <w:t>However</w:t>
      </w:r>
      <w:r w:rsidR="009D42B6" w:rsidRPr="00214CC6">
        <w:t xml:space="preserve"> </w:t>
      </w:r>
      <w:r w:rsidRPr="00214CC6">
        <w:t>many</w:t>
      </w:r>
      <w:r w:rsidR="009D42B6" w:rsidRPr="00214CC6">
        <w:t xml:space="preserve"> </w:t>
      </w:r>
      <w:r w:rsidRPr="00214CC6">
        <w:t>providers</w:t>
      </w:r>
      <w:r w:rsidR="009D42B6" w:rsidRPr="00214CC6">
        <w:t xml:space="preserve"> </w:t>
      </w:r>
      <w:r w:rsidRPr="00214CC6">
        <w:t>also</w:t>
      </w:r>
      <w:r w:rsidR="009D42B6" w:rsidRPr="00214CC6">
        <w:t xml:space="preserve"> </w:t>
      </w:r>
      <w:r w:rsidRPr="00214CC6">
        <w:t>reported</w:t>
      </w:r>
      <w:r w:rsidR="009D42B6" w:rsidRPr="00214CC6">
        <w:t xml:space="preserve"> </w:t>
      </w:r>
      <w:r w:rsidRPr="00214CC6">
        <w:t>that</w:t>
      </w:r>
      <w:r w:rsidR="009D42B6" w:rsidRPr="00214CC6">
        <w:t xml:space="preserve"> </w:t>
      </w:r>
      <w:r w:rsidRPr="00214CC6">
        <w:t>a</w:t>
      </w:r>
      <w:r w:rsidR="009D42B6" w:rsidRPr="00214CC6">
        <w:t xml:space="preserve"> </w:t>
      </w:r>
      <w:r w:rsidRPr="00214CC6">
        <w:t>major</w:t>
      </w:r>
      <w:r w:rsidR="009D42B6" w:rsidRPr="00214CC6">
        <w:t xml:space="preserve"> </w:t>
      </w:r>
      <w:r w:rsidRPr="00214CC6">
        <w:t>constraint</w:t>
      </w:r>
      <w:r w:rsidR="009D42B6" w:rsidRPr="00214CC6">
        <w:t xml:space="preserve"> </w:t>
      </w:r>
      <w:r w:rsidRPr="00214CC6">
        <w:t>they</w:t>
      </w:r>
      <w:r w:rsidR="009D42B6" w:rsidRPr="00214CC6">
        <w:t xml:space="preserve"> </w:t>
      </w:r>
      <w:r w:rsidRPr="00214CC6">
        <w:t>faced</w:t>
      </w:r>
      <w:r w:rsidR="009D42B6" w:rsidRPr="00214CC6">
        <w:t xml:space="preserve"> </w:t>
      </w:r>
      <w:r w:rsidRPr="00214CC6">
        <w:t>was</w:t>
      </w:r>
      <w:r w:rsidR="009D42B6" w:rsidRPr="00214CC6">
        <w:t xml:space="preserve"> </w:t>
      </w:r>
      <w:r w:rsidRPr="00214CC6">
        <w:t>the</w:t>
      </w:r>
      <w:r w:rsidR="009D42B6" w:rsidRPr="00214CC6">
        <w:t xml:space="preserve"> </w:t>
      </w:r>
      <w:r w:rsidRPr="00214CC6">
        <w:t>imprecision</w:t>
      </w:r>
      <w:r w:rsidR="009D42B6" w:rsidRPr="00214CC6">
        <w:t xml:space="preserve"> </w:t>
      </w:r>
      <w:r w:rsidRPr="00214CC6">
        <w:t>around</w:t>
      </w:r>
      <w:r w:rsidR="009D42B6" w:rsidRPr="00214CC6">
        <w:t xml:space="preserve"> </w:t>
      </w:r>
      <w:r w:rsidRPr="00214CC6">
        <w:t>which</w:t>
      </w:r>
      <w:r w:rsidR="009D42B6" w:rsidRPr="00214CC6">
        <w:t xml:space="preserve"> </w:t>
      </w:r>
      <w:r w:rsidRPr="00214CC6">
        <w:t>add</w:t>
      </w:r>
      <w:r w:rsidR="00142E19" w:rsidRPr="00214CC6">
        <w:t>itional</w:t>
      </w:r>
      <w:r w:rsidR="009D42B6" w:rsidRPr="00214CC6">
        <w:t xml:space="preserve"> </w:t>
      </w:r>
      <w:r w:rsidR="00142E19" w:rsidRPr="00214CC6">
        <w:t>services</w:t>
      </w:r>
      <w:r w:rsidR="009D42B6" w:rsidRPr="00214CC6">
        <w:t xml:space="preserve"> </w:t>
      </w:r>
      <w:r w:rsidR="00142E19" w:rsidRPr="00214CC6">
        <w:t>were</w:t>
      </w:r>
      <w:r w:rsidR="009D42B6" w:rsidRPr="00214CC6">
        <w:t xml:space="preserve"> </w:t>
      </w:r>
      <w:r w:rsidR="00142E19" w:rsidRPr="00214CC6">
        <w:t>allowed.</w:t>
      </w:r>
      <w:r w:rsidR="009D42B6" w:rsidRPr="00214CC6">
        <w:t xml:space="preserve"> </w:t>
      </w:r>
      <w:r w:rsidRPr="00214CC6">
        <w:t>More</w:t>
      </w:r>
      <w:r w:rsidR="009D42B6" w:rsidRPr="00214CC6">
        <w:t xml:space="preserve"> </w:t>
      </w:r>
      <w:r w:rsidRPr="00214CC6">
        <w:t>recent</w:t>
      </w:r>
      <w:r w:rsidR="009D42B6" w:rsidRPr="00214CC6">
        <w:t xml:space="preserve"> </w:t>
      </w:r>
      <w:r w:rsidRPr="00214CC6">
        <w:t>consultations</w:t>
      </w:r>
      <w:r w:rsidR="009D42B6" w:rsidRPr="00214CC6">
        <w:t xml:space="preserve"> </w:t>
      </w:r>
      <w:r w:rsidRPr="00214CC6">
        <w:t>with</w:t>
      </w:r>
      <w:r w:rsidR="009D42B6" w:rsidRPr="00214CC6">
        <w:t xml:space="preserve"> </w:t>
      </w:r>
      <w:r w:rsidRPr="00214CC6">
        <w:t>providers</w:t>
      </w:r>
      <w:r w:rsidR="009D42B6" w:rsidRPr="00214CC6">
        <w:t xml:space="preserve"> </w:t>
      </w:r>
      <w:r w:rsidRPr="00214CC6">
        <w:t>indicate</w:t>
      </w:r>
      <w:r w:rsidR="009D42B6" w:rsidRPr="00214CC6">
        <w:t xml:space="preserve"> </w:t>
      </w:r>
      <w:r w:rsidRPr="00214CC6">
        <w:t>that</w:t>
      </w:r>
      <w:r w:rsidR="009D42B6" w:rsidRPr="00214CC6">
        <w:t xml:space="preserve"> </w:t>
      </w:r>
      <w:r w:rsidRPr="00214CC6">
        <w:t>the</w:t>
      </w:r>
      <w:r w:rsidR="009D42B6" w:rsidRPr="00214CC6">
        <w:t xml:space="preserve"> </w:t>
      </w:r>
      <w:r w:rsidRPr="00214CC6">
        <w:t>reservations</w:t>
      </w:r>
      <w:r w:rsidR="009D42B6" w:rsidRPr="00214CC6">
        <w:t xml:space="preserve"> </w:t>
      </w:r>
      <w:r w:rsidRPr="00214CC6">
        <w:t>over</w:t>
      </w:r>
      <w:r w:rsidR="009D42B6" w:rsidRPr="00214CC6">
        <w:t xml:space="preserve"> </w:t>
      </w:r>
      <w:r w:rsidRPr="00214CC6">
        <w:t>what</w:t>
      </w:r>
      <w:r w:rsidR="009D42B6" w:rsidRPr="00214CC6">
        <w:t xml:space="preserve"> </w:t>
      </w:r>
      <w:r w:rsidRPr="00214CC6">
        <w:t>additional</w:t>
      </w:r>
      <w:r w:rsidR="009D42B6" w:rsidRPr="00214CC6">
        <w:t xml:space="preserve"> </w:t>
      </w:r>
      <w:r w:rsidRPr="00214CC6">
        <w:t>services</w:t>
      </w:r>
      <w:r w:rsidR="009D42B6" w:rsidRPr="00214CC6">
        <w:t xml:space="preserve"> </w:t>
      </w:r>
      <w:r w:rsidRPr="00214CC6">
        <w:t>are</w:t>
      </w:r>
      <w:r w:rsidR="009D42B6" w:rsidRPr="00214CC6">
        <w:t xml:space="preserve"> </w:t>
      </w:r>
      <w:r w:rsidRPr="00214CC6">
        <w:t>permitted</w:t>
      </w:r>
      <w:r w:rsidR="009D42B6" w:rsidRPr="00214CC6">
        <w:t xml:space="preserve"> </w:t>
      </w:r>
      <w:r w:rsidRPr="00214CC6">
        <w:t>are</w:t>
      </w:r>
      <w:r w:rsidR="009D42B6" w:rsidRPr="00214CC6">
        <w:t xml:space="preserve"> </w:t>
      </w:r>
      <w:r w:rsidRPr="00214CC6">
        <w:t>continuing</w:t>
      </w:r>
      <w:r w:rsidR="009D42B6" w:rsidRPr="00214CC6">
        <w:t xml:space="preserve"> </w:t>
      </w:r>
      <w:r w:rsidRPr="00214CC6">
        <w:t>to</w:t>
      </w:r>
      <w:r w:rsidR="009D42B6" w:rsidRPr="00214CC6">
        <w:t xml:space="preserve"> </w:t>
      </w:r>
      <w:r w:rsidRPr="00214CC6">
        <w:t>constrain</w:t>
      </w:r>
      <w:r w:rsidR="009D42B6" w:rsidRPr="00214CC6">
        <w:t xml:space="preserve"> </w:t>
      </w:r>
      <w:r w:rsidRPr="00214CC6">
        <w:t>some</w:t>
      </w:r>
      <w:r w:rsidR="009D42B6" w:rsidRPr="00214CC6">
        <w:t xml:space="preserve"> </w:t>
      </w:r>
      <w:r w:rsidRPr="00214CC6">
        <w:t>providers</w:t>
      </w:r>
      <w:r w:rsidR="009D42B6" w:rsidRPr="00214CC6">
        <w:t xml:space="preserve"> </w:t>
      </w:r>
      <w:r w:rsidRPr="00214CC6">
        <w:t>to</w:t>
      </w:r>
      <w:r w:rsidR="009D42B6" w:rsidRPr="00214CC6">
        <w:t xml:space="preserve"> </w:t>
      </w:r>
      <w:r w:rsidRPr="00214CC6">
        <w:t>introduce</w:t>
      </w:r>
      <w:r w:rsidR="009D42B6" w:rsidRPr="00214CC6">
        <w:t xml:space="preserve"> </w:t>
      </w:r>
      <w:r w:rsidRPr="00214CC6">
        <w:t>additional</w:t>
      </w:r>
      <w:r w:rsidR="009D42B6" w:rsidRPr="00214CC6">
        <w:t xml:space="preserve"> </w:t>
      </w:r>
      <w:r w:rsidRPr="00214CC6">
        <w:t>services.</w:t>
      </w:r>
      <w:r w:rsidR="009D42B6" w:rsidRPr="00214CC6">
        <w:t xml:space="preserve"> </w:t>
      </w:r>
      <w:r w:rsidRPr="00214CC6">
        <w:t>A</w:t>
      </w:r>
      <w:r w:rsidR="009D42B6" w:rsidRPr="00214CC6">
        <w:t xml:space="preserve"> </w:t>
      </w:r>
      <w:r w:rsidRPr="00214CC6">
        <w:t>number</w:t>
      </w:r>
      <w:r w:rsidR="009D42B6" w:rsidRPr="00214CC6">
        <w:t xml:space="preserve"> </w:t>
      </w:r>
      <w:r w:rsidRPr="00214CC6">
        <w:t>of</w:t>
      </w:r>
      <w:r w:rsidR="009D42B6" w:rsidRPr="00214CC6">
        <w:t xml:space="preserve"> </w:t>
      </w:r>
      <w:r w:rsidRPr="00214CC6">
        <w:t>not-for-profit</w:t>
      </w:r>
      <w:r w:rsidR="009D42B6" w:rsidRPr="00214CC6">
        <w:t xml:space="preserve"> </w:t>
      </w:r>
      <w:r w:rsidRPr="00214CC6">
        <w:t>providers</w:t>
      </w:r>
      <w:r w:rsidR="009D42B6" w:rsidRPr="00214CC6">
        <w:t xml:space="preserve"> </w:t>
      </w:r>
      <w:r w:rsidRPr="00214CC6">
        <w:t>are</w:t>
      </w:r>
      <w:r w:rsidR="009D42B6" w:rsidRPr="00214CC6">
        <w:t xml:space="preserve"> </w:t>
      </w:r>
      <w:r w:rsidRPr="00214CC6">
        <w:t>also</w:t>
      </w:r>
      <w:r w:rsidR="009D42B6" w:rsidRPr="00214CC6">
        <w:t xml:space="preserve"> </w:t>
      </w:r>
      <w:r w:rsidRPr="00214CC6">
        <w:t>concerned</w:t>
      </w:r>
      <w:r w:rsidR="009D42B6" w:rsidRPr="00214CC6">
        <w:t xml:space="preserve"> </w:t>
      </w:r>
      <w:r w:rsidRPr="00214CC6">
        <w:t>about</w:t>
      </w:r>
      <w:r w:rsidR="009D42B6" w:rsidRPr="00214CC6">
        <w:t xml:space="preserve"> </w:t>
      </w:r>
      <w:r w:rsidRPr="00214CC6">
        <w:t>discriminating</w:t>
      </w:r>
      <w:r w:rsidR="009D42B6" w:rsidRPr="00214CC6">
        <w:t xml:space="preserve"> </w:t>
      </w:r>
      <w:r w:rsidRPr="00214CC6">
        <w:t>between</w:t>
      </w:r>
      <w:r w:rsidR="009D42B6" w:rsidRPr="00214CC6">
        <w:t xml:space="preserve"> </w:t>
      </w:r>
      <w:r w:rsidRPr="00214CC6">
        <w:t>the</w:t>
      </w:r>
      <w:r w:rsidR="009D42B6" w:rsidRPr="00214CC6">
        <w:t xml:space="preserve"> </w:t>
      </w:r>
      <w:r w:rsidRPr="00214CC6">
        <w:t>level</w:t>
      </w:r>
      <w:r w:rsidR="009D42B6" w:rsidRPr="00214CC6">
        <w:t xml:space="preserve"> </w:t>
      </w:r>
      <w:r w:rsidRPr="00214CC6">
        <w:t>of</w:t>
      </w:r>
      <w:r w:rsidR="009D42B6" w:rsidRPr="00214CC6">
        <w:t xml:space="preserve"> </w:t>
      </w:r>
      <w:r w:rsidRPr="00214CC6">
        <w:t>service</w:t>
      </w:r>
      <w:r w:rsidR="009D42B6" w:rsidRPr="00214CC6">
        <w:t xml:space="preserve"> </w:t>
      </w:r>
      <w:r w:rsidRPr="00214CC6">
        <w:t>offered</w:t>
      </w:r>
      <w:r w:rsidR="009D42B6" w:rsidRPr="00214CC6">
        <w:t xml:space="preserve"> </w:t>
      </w:r>
      <w:r w:rsidRPr="00214CC6">
        <w:t>to</w:t>
      </w:r>
      <w:r w:rsidR="009D42B6" w:rsidRPr="00214CC6">
        <w:t xml:space="preserve"> </w:t>
      </w:r>
      <w:r w:rsidRPr="00214CC6">
        <w:t>residents</w:t>
      </w:r>
      <w:r w:rsidR="009D42B6" w:rsidRPr="00214CC6">
        <w:t xml:space="preserve"> </w:t>
      </w:r>
      <w:r w:rsidRPr="00214CC6">
        <w:t>while</w:t>
      </w:r>
      <w:r w:rsidR="009D42B6" w:rsidRPr="00214CC6">
        <w:t xml:space="preserve"> </w:t>
      </w:r>
      <w:r w:rsidRPr="00214CC6">
        <w:t>others</w:t>
      </w:r>
      <w:r w:rsidR="009D42B6" w:rsidRPr="00214CC6">
        <w:t xml:space="preserve"> </w:t>
      </w:r>
      <w:r w:rsidRPr="00214CC6">
        <w:t>indicated</w:t>
      </w:r>
      <w:r w:rsidR="009D42B6" w:rsidRPr="00214CC6">
        <w:t xml:space="preserve"> </w:t>
      </w:r>
      <w:r w:rsidRPr="00214CC6">
        <w:t>that</w:t>
      </w:r>
      <w:r w:rsidR="009D42B6" w:rsidRPr="00214CC6">
        <w:t xml:space="preserve"> </w:t>
      </w:r>
      <w:r w:rsidRPr="00214CC6">
        <w:t>they</w:t>
      </w:r>
      <w:r w:rsidR="009D42B6" w:rsidRPr="00214CC6">
        <w:t xml:space="preserve"> </w:t>
      </w:r>
      <w:r w:rsidRPr="00214CC6">
        <w:t>provided</w:t>
      </w:r>
      <w:r w:rsidR="009D42B6" w:rsidRPr="00214CC6">
        <w:t xml:space="preserve"> </w:t>
      </w:r>
      <w:r w:rsidRPr="00214CC6">
        <w:t>the</w:t>
      </w:r>
      <w:r w:rsidR="009D42B6" w:rsidRPr="00214CC6">
        <w:t xml:space="preserve"> </w:t>
      </w:r>
      <w:r w:rsidRPr="00214CC6">
        <w:t>additional</w:t>
      </w:r>
      <w:r w:rsidR="009D42B6" w:rsidRPr="00214CC6">
        <w:t xml:space="preserve"> </w:t>
      </w:r>
      <w:r w:rsidRPr="00214CC6">
        <w:t>services</w:t>
      </w:r>
      <w:r w:rsidR="009D42B6" w:rsidRPr="00214CC6">
        <w:t xml:space="preserve"> </w:t>
      </w:r>
      <w:r w:rsidRPr="00214CC6">
        <w:t>to</w:t>
      </w:r>
      <w:r w:rsidR="009D42B6" w:rsidRPr="00214CC6">
        <w:t xml:space="preserve"> </w:t>
      </w:r>
      <w:r w:rsidRPr="00214CC6">
        <w:t>all</w:t>
      </w:r>
      <w:r w:rsidR="009D42B6" w:rsidRPr="00214CC6">
        <w:t xml:space="preserve"> </w:t>
      </w:r>
      <w:r w:rsidRPr="00214CC6">
        <w:t>residents</w:t>
      </w:r>
      <w:r w:rsidR="009D42B6" w:rsidRPr="00214CC6">
        <w:t xml:space="preserve"> </w:t>
      </w:r>
      <w:r w:rsidRPr="00214CC6">
        <w:t>but</w:t>
      </w:r>
      <w:r w:rsidR="009D42B6" w:rsidRPr="00214CC6">
        <w:t xml:space="preserve"> </w:t>
      </w:r>
      <w:r w:rsidRPr="00214CC6">
        <w:t>only</w:t>
      </w:r>
      <w:r w:rsidR="009D42B6" w:rsidRPr="00214CC6">
        <w:t xml:space="preserve"> </w:t>
      </w:r>
      <w:r w:rsidRPr="00214CC6">
        <w:t>charged</w:t>
      </w:r>
      <w:r w:rsidR="009D42B6" w:rsidRPr="00214CC6">
        <w:t xml:space="preserve"> </w:t>
      </w:r>
      <w:r w:rsidRPr="00214CC6">
        <w:t>the</w:t>
      </w:r>
      <w:r w:rsidR="009D42B6" w:rsidRPr="00214CC6">
        <w:t xml:space="preserve"> </w:t>
      </w:r>
      <w:r w:rsidRPr="00214CC6">
        <w:t>fee</w:t>
      </w:r>
      <w:r w:rsidR="009D42B6" w:rsidRPr="00214CC6">
        <w:t xml:space="preserve"> </w:t>
      </w:r>
      <w:r w:rsidRPr="00214CC6">
        <w:t>to</w:t>
      </w:r>
      <w:r w:rsidR="009D42B6" w:rsidRPr="00214CC6">
        <w:t xml:space="preserve"> </w:t>
      </w:r>
      <w:r w:rsidRPr="00214CC6">
        <w:t>those</w:t>
      </w:r>
      <w:r w:rsidR="009D42B6" w:rsidRPr="00214CC6">
        <w:t xml:space="preserve"> </w:t>
      </w:r>
      <w:r w:rsidRPr="00214CC6">
        <w:t>res</w:t>
      </w:r>
      <w:r w:rsidR="00C80719" w:rsidRPr="00214CC6">
        <w:t>idents</w:t>
      </w:r>
      <w:r w:rsidR="009D42B6" w:rsidRPr="00214CC6">
        <w:t xml:space="preserve"> </w:t>
      </w:r>
      <w:r w:rsidR="00C80719" w:rsidRPr="00214CC6">
        <w:t>who</w:t>
      </w:r>
      <w:r w:rsidR="009D42B6" w:rsidRPr="00214CC6">
        <w:t xml:space="preserve"> </w:t>
      </w:r>
      <w:r w:rsidR="00C80719" w:rsidRPr="00214CC6">
        <w:t>could</w:t>
      </w:r>
      <w:r w:rsidR="009D42B6" w:rsidRPr="00214CC6">
        <w:t xml:space="preserve"> </w:t>
      </w:r>
      <w:r w:rsidR="00C80719" w:rsidRPr="00214CC6">
        <w:t>afford</w:t>
      </w:r>
      <w:r w:rsidR="009D42B6" w:rsidRPr="00214CC6">
        <w:t xml:space="preserve"> </w:t>
      </w:r>
      <w:r w:rsidR="00C80719" w:rsidRPr="00214CC6">
        <w:t>to</w:t>
      </w:r>
      <w:r w:rsidR="009D42B6" w:rsidRPr="00214CC6">
        <w:t xml:space="preserve"> </w:t>
      </w:r>
      <w:r w:rsidR="00C80719" w:rsidRPr="00214CC6">
        <w:t>pay.</w:t>
      </w:r>
    </w:p>
    <w:p w14:paraId="68D95D94" w14:textId="77777777" w:rsidR="009D42B6" w:rsidRPr="00214CC6" w:rsidRDefault="000F4EC4" w:rsidP="00577087">
      <w:r w:rsidRPr="00214CC6">
        <w:t>Consistent</w:t>
      </w:r>
      <w:r w:rsidR="009D42B6" w:rsidRPr="00214CC6">
        <w:t xml:space="preserve"> </w:t>
      </w:r>
      <w:r w:rsidRPr="00214CC6">
        <w:t>with</w:t>
      </w:r>
      <w:r w:rsidR="009D42B6" w:rsidRPr="00214CC6">
        <w:t xml:space="preserve"> </w:t>
      </w:r>
      <w:r w:rsidRPr="00214CC6">
        <w:t>what</w:t>
      </w:r>
      <w:r w:rsidR="009D42B6" w:rsidRPr="00214CC6">
        <w:t xml:space="preserve"> </w:t>
      </w:r>
      <w:r w:rsidRPr="00214CC6">
        <w:t>was</w:t>
      </w:r>
      <w:r w:rsidR="009D42B6" w:rsidRPr="00214CC6">
        <w:t xml:space="preserve"> </w:t>
      </w:r>
      <w:r w:rsidRPr="00214CC6">
        <w:t>noted</w:t>
      </w:r>
      <w:r w:rsidR="009D42B6" w:rsidRPr="00214CC6">
        <w:t xml:space="preserve"> </w:t>
      </w:r>
      <w:r w:rsidRPr="00214CC6">
        <w:t>in</w:t>
      </w:r>
      <w:r w:rsidR="009D42B6" w:rsidRPr="00214CC6">
        <w:t xml:space="preserve"> </w:t>
      </w:r>
      <w:r w:rsidR="00AB4450" w:rsidRPr="00214CC6">
        <w:t>ACFA</w:t>
      </w:r>
      <w:r w:rsidRPr="00214CC6">
        <w:t>’s</w:t>
      </w:r>
      <w:r w:rsidR="009D42B6" w:rsidRPr="00214CC6">
        <w:t xml:space="preserve"> </w:t>
      </w:r>
      <w:r w:rsidRPr="00214CC6">
        <w:t>u</w:t>
      </w:r>
      <w:r w:rsidR="00AB4450" w:rsidRPr="00214CC6">
        <w:t>pdate</w:t>
      </w:r>
      <w:r w:rsidRPr="00214CC6">
        <w:t>,</w:t>
      </w:r>
      <w:r w:rsidR="009D42B6" w:rsidRPr="00214CC6">
        <w:t xml:space="preserve"> </w:t>
      </w:r>
      <w:r w:rsidRPr="00214CC6">
        <w:t>recent</w:t>
      </w:r>
      <w:r w:rsidR="009D42B6" w:rsidRPr="00214CC6">
        <w:t xml:space="preserve"> </w:t>
      </w:r>
      <w:r w:rsidRPr="00214CC6">
        <w:t>consultations</w:t>
      </w:r>
      <w:r w:rsidR="009D42B6" w:rsidRPr="00214CC6">
        <w:t xml:space="preserve"> </w:t>
      </w:r>
      <w:r w:rsidRPr="00214CC6">
        <w:t>suggest</w:t>
      </w:r>
      <w:r w:rsidR="009D42B6" w:rsidRPr="00214CC6">
        <w:t xml:space="preserve"> </w:t>
      </w:r>
      <w:r w:rsidRPr="00214CC6">
        <w:t>that</w:t>
      </w:r>
      <w:r w:rsidR="009D42B6" w:rsidRPr="00214CC6">
        <w:t xml:space="preserve"> </w:t>
      </w:r>
      <w:r w:rsidRPr="00214CC6">
        <w:t>there</w:t>
      </w:r>
      <w:r w:rsidR="009D42B6" w:rsidRPr="00214CC6">
        <w:t xml:space="preserve"> </w:t>
      </w:r>
      <w:r w:rsidRPr="00214CC6">
        <w:t>appears</w:t>
      </w:r>
      <w:r w:rsidR="009D42B6" w:rsidRPr="00214CC6">
        <w:t xml:space="preserve"> </w:t>
      </w:r>
      <w:r w:rsidR="00AB4450" w:rsidRPr="00214CC6">
        <w:t>to</w:t>
      </w:r>
      <w:r w:rsidR="009D42B6" w:rsidRPr="00214CC6">
        <w:t xml:space="preserve"> </w:t>
      </w:r>
      <w:r w:rsidR="00AB4450" w:rsidRPr="00214CC6">
        <w:t>be</w:t>
      </w:r>
      <w:r w:rsidR="009D42B6" w:rsidRPr="00214CC6">
        <w:t xml:space="preserve"> </w:t>
      </w:r>
      <w:r w:rsidR="00AB4450" w:rsidRPr="00214CC6">
        <w:t>a</w:t>
      </w:r>
      <w:r w:rsidR="009D42B6" w:rsidRPr="00214CC6">
        <w:t xml:space="preserve"> </w:t>
      </w:r>
      <w:r w:rsidR="00AB4450" w:rsidRPr="00214CC6">
        <w:t>growing</w:t>
      </w:r>
      <w:r w:rsidR="009D42B6" w:rsidRPr="00214CC6">
        <w:t xml:space="preserve"> </w:t>
      </w:r>
      <w:r w:rsidR="00AB4450" w:rsidRPr="00214CC6">
        <w:t>number</w:t>
      </w:r>
      <w:r w:rsidR="009D42B6" w:rsidRPr="00214CC6">
        <w:t xml:space="preserve"> </w:t>
      </w:r>
      <w:r w:rsidR="00AB4450" w:rsidRPr="00214CC6">
        <w:t>of</w:t>
      </w:r>
      <w:r w:rsidR="009D42B6" w:rsidRPr="00214CC6">
        <w:t xml:space="preserve"> </w:t>
      </w:r>
      <w:r w:rsidR="00AB4450" w:rsidRPr="00214CC6">
        <w:t>smaller</w:t>
      </w:r>
      <w:r w:rsidR="009D42B6" w:rsidRPr="00214CC6">
        <w:t xml:space="preserve"> </w:t>
      </w:r>
      <w:r w:rsidR="00AB4450" w:rsidRPr="00214CC6">
        <w:t>providers,</w:t>
      </w:r>
      <w:r w:rsidR="009D42B6" w:rsidRPr="00214CC6">
        <w:t xml:space="preserve"> </w:t>
      </w:r>
      <w:r w:rsidR="00AB4450" w:rsidRPr="00214CC6">
        <w:t>particularly</w:t>
      </w:r>
      <w:r w:rsidR="009D42B6" w:rsidRPr="00214CC6">
        <w:t xml:space="preserve"> </w:t>
      </w:r>
      <w:r w:rsidR="00AB4450" w:rsidRPr="00214CC6">
        <w:t>in</w:t>
      </w:r>
      <w:r w:rsidR="009D42B6" w:rsidRPr="00214CC6">
        <w:t xml:space="preserve"> </w:t>
      </w:r>
      <w:r w:rsidR="00AB4450" w:rsidRPr="00214CC6">
        <w:t>regional</w:t>
      </w:r>
      <w:r w:rsidR="009D42B6" w:rsidRPr="00214CC6">
        <w:t xml:space="preserve"> </w:t>
      </w:r>
      <w:r w:rsidR="00AB4450" w:rsidRPr="00214CC6">
        <w:t>and</w:t>
      </w:r>
      <w:r w:rsidR="009D42B6" w:rsidRPr="00214CC6">
        <w:t xml:space="preserve"> </w:t>
      </w:r>
      <w:r w:rsidR="00AB4450" w:rsidRPr="00214CC6">
        <w:t>remote</w:t>
      </w:r>
      <w:r w:rsidR="009D42B6" w:rsidRPr="00214CC6">
        <w:t xml:space="preserve"> </w:t>
      </w:r>
      <w:r w:rsidR="00AB4450" w:rsidRPr="00214CC6">
        <w:t>areas,</w:t>
      </w:r>
      <w:r w:rsidR="009D42B6" w:rsidRPr="00214CC6">
        <w:t xml:space="preserve"> </w:t>
      </w:r>
      <w:r w:rsidR="00AB4450" w:rsidRPr="00214CC6">
        <w:t>facing</w:t>
      </w:r>
      <w:r w:rsidR="009D42B6" w:rsidRPr="00214CC6">
        <w:t xml:space="preserve"> </w:t>
      </w:r>
      <w:r w:rsidR="00AB4450" w:rsidRPr="00214CC6">
        <w:t>significant</w:t>
      </w:r>
      <w:r w:rsidR="009D42B6" w:rsidRPr="00214CC6">
        <w:t xml:space="preserve"> </w:t>
      </w:r>
      <w:r w:rsidRPr="00214CC6">
        <w:t>financial</w:t>
      </w:r>
      <w:r w:rsidR="009D42B6" w:rsidRPr="00214CC6">
        <w:t xml:space="preserve"> </w:t>
      </w:r>
      <w:r w:rsidRPr="00214CC6">
        <w:t>stress.</w:t>
      </w:r>
      <w:r w:rsidR="009D42B6" w:rsidRPr="00214CC6">
        <w:t xml:space="preserve"> </w:t>
      </w:r>
      <w:r w:rsidRPr="00214CC6">
        <w:t>S</w:t>
      </w:r>
      <w:r w:rsidR="00AB4450" w:rsidRPr="00214CC6">
        <w:t>ome</w:t>
      </w:r>
      <w:r w:rsidR="009D42B6" w:rsidRPr="00214CC6">
        <w:t xml:space="preserve"> </w:t>
      </w:r>
      <w:r w:rsidR="00AB4450" w:rsidRPr="00214CC6">
        <w:t>providers</w:t>
      </w:r>
      <w:r w:rsidRPr="00214CC6">
        <w:t>,</w:t>
      </w:r>
      <w:r w:rsidR="009D42B6" w:rsidRPr="00214CC6">
        <w:t xml:space="preserve"> </w:t>
      </w:r>
      <w:r w:rsidRPr="00214CC6">
        <w:t>mainly</w:t>
      </w:r>
      <w:r w:rsidR="009D42B6" w:rsidRPr="00214CC6">
        <w:t xml:space="preserve"> </w:t>
      </w:r>
      <w:r w:rsidRPr="00214CC6">
        <w:t>not-for-profit</w:t>
      </w:r>
      <w:r w:rsidR="009D42B6" w:rsidRPr="00214CC6">
        <w:t xml:space="preserve"> </w:t>
      </w:r>
      <w:r w:rsidRPr="00214CC6">
        <w:t>providers,</w:t>
      </w:r>
      <w:r w:rsidR="009D42B6" w:rsidRPr="00214CC6">
        <w:t xml:space="preserve"> </w:t>
      </w:r>
      <w:r w:rsidR="00AB4450" w:rsidRPr="00214CC6">
        <w:t>said</w:t>
      </w:r>
      <w:r w:rsidR="009D42B6" w:rsidRPr="00214CC6">
        <w:t xml:space="preserve"> </w:t>
      </w:r>
      <w:r w:rsidR="00AB4450" w:rsidRPr="00214CC6">
        <w:t>they</w:t>
      </w:r>
      <w:r w:rsidR="009D42B6" w:rsidRPr="00214CC6">
        <w:t xml:space="preserve"> </w:t>
      </w:r>
      <w:r w:rsidR="00AB4450" w:rsidRPr="00214CC6">
        <w:t>were</w:t>
      </w:r>
      <w:r w:rsidR="009D42B6" w:rsidRPr="00214CC6">
        <w:t xml:space="preserve"> </w:t>
      </w:r>
      <w:r w:rsidR="00AB4450" w:rsidRPr="00214CC6">
        <w:t>receiving</w:t>
      </w:r>
      <w:r w:rsidR="009D42B6" w:rsidRPr="00214CC6">
        <w:t xml:space="preserve"> </w:t>
      </w:r>
      <w:r w:rsidR="00AB4450" w:rsidRPr="00214CC6">
        <w:t>an</w:t>
      </w:r>
      <w:r w:rsidR="009D42B6" w:rsidRPr="00214CC6">
        <w:t xml:space="preserve"> </w:t>
      </w:r>
      <w:r w:rsidR="00AB4450" w:rsidRPr="00214CC6">
        <w:t>increasing</w:t>
      </w:r>
      <w:r w:rsidR="009D42B6" w:rsidRPr="00214CC6">
        <w:t xml:space="preserve"> </w:t>
      </w:r>
      <w:r w:rsidR="00AB4450" w:rsidRPr="00214CC6">
        <w:t>number</w:t>
      </w:r>
      <w:r w:rsidR="009D42B6" w:rsidRPr="00214CC6">
        <w:t xml:space="preserve"> </w:t>
      </w:r>
      <w:r w:rsidR="00AB4450" w:rsidRPr="00214CC6">
        <w:t>of</w:t>
      </w:r>
      <w:r w:rsidR="009D42B6" w:rsidRPr="00214CC6">
        <w:t xml:space="preserve"> </w:t>
      </w:r>
      <w:r w:rsidR="00AB4450" w:rsidRPr="00214CC6">
        <w:t>approaches</w:t>
      </w:r>
      <w:r w:rsidR="009D42B6" w:rsidRPr="00214CC6">
        <w:t xml:space="preserve"> </w:t>
      </w:r>
      <w:r w:rsidR="00AB4450" w:rsidRPr="00214CC6">
        <w:t>from</w:t>
      </w:r>
      <w:r w:rsidR="009D42B6" w:rsidRPr="00214CC6">
        <w:t xml:space="preserve"> </w:t>
      </w:r>
      <w:r w:rsidR="00AB4450" w:rsidRPr="00214CC6">
        <w:t>smaller</w:t>
      </w:r>
      <w:r w:rsidR="009D42B6" w:rsidRPr="00214CC6">
        <w:t xml:space="preserve"> </w:t>
      </w:r>
      <w:r w:rsidR="00AB4450" w:rsidRPr="00214CC6">
        <w:t>providers</w:t>
      </w:r>
      <w:r w:rsidR="009D42B6" w:rsidRPr="00214CC6">
        <w:t xml:space="preserve"> </w:t>
      </w:r>
      <w:r w:rsidR="00AB4450" w:rsidRPr="00214CC6">
        <w:t>who</w:t>
      </w:r>
      <w:r w:rsidR="009D42B6" w:rsidRPr="00214CC6">
        <w:t xml:space="preserve"> </w:t>
      </w:r>
      <w:r w:rsidR="00AB4450" w:rsidRPr="00214CC6">
        <w:t>were</w:t>
      </w:r>
      <w:r w:rsidR="009D42B6" w:rsidRPr="00214CC6">
        <w:t xml:space="preserve"> </w:t>
      </w:r>
      <w:r w:rsidR="00AB4450" w:rsidRPr="00214CC6">
        <w:t>facing</w:t>
      </w:r>
      <w:r w:rsidR="009D42B6" w:rsidRPr="00214CC6">
        <w:t xml:space="preserve"> </w:t>
      </w:r>
      <w:r w:rsidR="00AB4450" w:rsidRPr="00214CC6">
        <w:t>difficulties</w:t>
      </w:r>
      <w:r w:rsidR="009D42B6" w:rsidRPr="00214CC6">
        <w:t xml:space="preserve"> </w:t>
      </w:r>
      <w:r w:rsidR="00AB4450" w:rsidRPr="00214CC6">
        <w:t>and</w:t>
      </w:r>
      <w:r w:rsidR="009D42B6" w:rsidRPr="00214CC6">
        <w:t xml:space="preserve"> </w:t>
      </w:r>
      <w:r w:rsidR="00AB4450" w:rsidRPr="00214CC6">
        <w:t>were</w:t>
      </w:r>
      <w:r w:rsidR="009D42B6" w:rsidRPr="00214CC6">
        <w:t xml:space="preserve"> </w:t>
      </w:r>
      <w:r w:rsidR="00AB4450" w:rsidRPr="00214CC6">
        <w:t>seeking</w:t>
      </w:r>
      <w:r w:rsidR="009D42B6" w:rsidRPr="00214CC6">
        <w:t xml:space="preserve"> </w:t>
      </w:r>
      <w:r w:rsidR="00AB4450" w:rsidRPr="00214CC6">
        <w:t>to</w:t>
      </w:r>
      <w:r w:rsidR="009D42B6" w:rsidRPr="00214CC6">
        <w:t xml:space="preserve"> </w:t>
      </w:r>
      <w:r w:rsidR="00AB4450" w:rsidRPr="00214CC6">
        <w:t>sell</w:t>
      </w:r>
      <w:r w:rsidR="009D42B6" w:rsidRPr="00214CC6">
        <w:t xml:space="preserve"> </w:t>
      </w:r>
      <w:r w:rsidR="00AB4450" w:rsidRPr="00214CC6">
        <w:t>their</w:t>
      </w:r>
      <w:r w:rsidR="009D42B6" w:rsidRPr="00214CC6">
        <w:t xml:space="preserve"> </w:t>
      </w:r>
      <w:r w:rsidR="00AB4450" w:rsidRPr="00214CC6">
        <w:t>operations.</w:t>
      </w:r>
      <w:r w:rsidR="009D42B6" w:rsidRPr="00214CC6">
        <w:t xml:space="preserve"> </w:t>
      </w:r>
      <w:r w:rsidR="00AB4450" w:rsidRPr="00214CC6">
        <w:t>The</w:t>
      </w:r>
      <w:r w:rsidR="009D42B6" w:rsidRPr="00214CC6">
        <w:t xml:space="preserve"> </w:t>
      </w:r>
      <w:r w:rsidR="00AB4450" w:rsidRPr="00214CC6">
        <w:t>providers</w:t>
      </w:r>
      <w:r w:rsidR="009D42B6" w:rsidRPr="00214CC6">
        <w:t xml:space="preserve"> </w:t>
      </w:r>
      <w:r w:rsidR="00AB4450" w:rsidRPr="00214CC6">
        <w:t>receiving</w:t>
      </w:r>
      <w:r w:rsidR="009D42B6" w:rsidRPr="00214CC6">
        <w:t xml:space="preserve"> </w:t>
      </w:r>
      <w:r w:rsidR="00AB4450" w:rsidRPr="00214CC6">
        <w:t>the</w:t>
      </w:r>
      <w:r w:rsidR="009D42B6" w:rsidRPr="00214CC6">
        <w:t xml:space="preserve"> </w:t>
      </w:r>
      <w:r w:rsidR="00AB4450" w:rsidRPr="00214CC6">
        <w:t>approaches</w:t>
      </w:r>
      <w:r w:rsidR="009D42B6" w:rsidRPr="00214CC6">
        <w:t xml:space="preserve"> </w:t>
      </w:r>
      <w:r w:rsidR="00AB4450" w:rsidRPr="00214CC6">
        <w:t>said</w:t>
      </w:r>
      <w:r w:rsidR="009D42B6" w:rsidRPr="00214CC6">
        <w:t xml:space="preserve"> </w:t>
      </w:r>
      <w:r w:rsidR="00AB4450" w:rsidRPr="00214CC6">
        <w:t>they</w:t>
      </w:r>
      <w:r w:rsidR="009D42B6" w:rsidRPr="00214CC6">
        <w:t xml:space="preserve"> </w:t>
      </w:r>
      <w:r w:rsidR="00AB4450" w:rsidRPr="00214CC6">
        <w:t>had</w:t>
      </w:r>
      <w:r w:rsidR="009D42B6" w:rsidRPr="00214CC6">
        <w:t xml:space="preserve"> </w:t>
      </w:r>
      <w:r w:rsidR="00AB4450" w:rsidRPr="00214CC6">
        <w:t>declined</w:t>
      </w:r>
      <w:r w:rsidR="009D42B6" w:rsidRPr="00214CC6">
        <w:t xml:space="preserve"> </w:t>
      </w:r>
      <w:r w:rsidR="00AB4450" w:rsidRPr="00214CC6">
        <w:t>most</w:t>
      </w:r>
      <w:r w:rsidR="009D42B6" w:rsidRPr="00214CC6">
        <w:t xml:space="preserve"> </w:t>
      </w:r>
      <w:r w:rsidR="00AB4450" w:rsidRPr="00214CC6">
        <w:t>of</w:t>
      </w:r>
      <w:r w:rsidR="009D42B6" w:rsidRPr="00214CC6">
        <w:t xml:space="preserve"> </w:t>
      </w:r>
      <w:r w:rsidR="00AB4450" w:rsidRPr="00214CC6">
        <w:t>the</w:t>
      </w:r>
      <w:r w:rsidR="009D42B6" w:rsidRPr="00214CC6">
        <w:t xml:space="preserve"> </w:t>
      </w:r>
      <w:r w:rsidR="00AB4450" w:rsidRPr="00214CC6">
        <w:t>offers</w:t>
      </w:r>
      <w:r w:rsidR="009D42B6" w:rsidRPr="00214CC6">
        <w:t xml:space="preserve"> </w:t>
      </w:r>
      <w:r w:rsidR="00AB4450" w:rsidRPr="00214CC6">
        <w:t>because</w:t>
      </w:r>
      <w:r w:rsidR="009D42B6" w:rsidRPr="00214CC6">
        <w:t xml:space="preserve"> </w:t>
      </w:r>
      <w:r w:rsidR="00AB4450" w:rsidRPr="00214CC6">
        <w:t>of</w:t>
      </w:r>
      <w:r w:rsidR="009D42B6" w:rsidRPr="00214CC6">
        <w:t xml:space="preserve"> </w:t>
      </w:r>
      <w:r w:rsidR="00AB4450" w:rsidRPr="00214CC6">
        <w:t>difficulties</w:t>
      </w:r>
      <w:r w:rsidR="009D42B6" w:rsidRPr="00214CC6">
        <w:t xml:space="preserve"> </w:t>
      </w:r>
      <w:r w:rsidR="00AB4450" w:rsidRPr="00214CC6">
        <w:t>in</w:t>
      </w:r>
      <w:r w:rsidR="009D42B6" w:rsidRPr="00214CC6">
        <w:t xml:space="preserve"> </w:t>
      </w:r>
      <w:r w:rsidR="00AB4450" w:rsidRPr="00214CC6">
        <w:t>turning</w:t>
      </w:r>
      <w:r w:rsidR="009D42B6" w:rsidRPr="00214CC6">
        <w:t xml:space="preserve"> </w:t>
      </w:r>
      <w:r w:rsidR="00AB4450" w:rsidRPr="00214CC6">
        <w:t>around</w:t>
      </w:r>
      <w:r w:rsidR="009D42B6" w:rsidRPr="00214CC6">
        <w:t xml:space="preserve"> </w:t>
      </w:r>
      <w:r w:rsidR="00AB4450" w:rsidRPr="00214CC6">
        <w:t>facilities</w:t>
      </w:r>
      <w:r w:rsidR="009D42B6" w:rsidRPr="00214CC6">
        <w:t xml:space="preserve"> </w:t>
      </w:r>
      <w:r w:rsidR="00AB4450" w:rsidRPr="00214CC6">
        <w:t>that</w:t>
      </w:r>
      <w:r w:rsidR="009D42B6" w:rsidRPr="00214CC6">
        <w:t xml:space="preserve"> </w:t>
      </w:r>
      <w:r w:rsidR="00AB4450" w:rsidRPr="00214CC6">
        <w:t>were</w:t>
      </w:r>
      <w:r w:rsidR="009D42B6" w:rsidRPr="00214CC6">
        <w:t xml:space="preserve"> </w:t>
      </w:r>
      <w:r w:rsidR="00AB4450" w:rsidRPr="00214CC6">
        <w:t>facing</w:t>
      </w:r>
      <w:r w:rsidR="009D42B6" w:rsidRPr="00214CC6">
        <w:t xml:space="preserve"> </w:t>
      </w:r>
      <w:r w:rsidR="00AB4450" w:rsidRPr="00214CC6">
        <w:t>not</w:t>
      </w:r>
      <w:r w:rsidR="009D42B6" w:rsidRPr="00214CC6">
        <w:t xml:space="preserve"> </w:t>
      </w:r>
      <w:r w:rsidR="00AB4450" w:rsidRPr="00214CC6">
        <w:t>only</w:t>
      </w:r>
      <w:r w:rsidR="009D42B6" w:rsidRPr="00214CC6">
        <w:t xml:space="preserve"> </w:t>
      </w:r>
      <w:r w:rsidR="00AB4450" w:rsidRPr="00214CC6">
        <w:t>financial</w:t>
      </w:r>
      <w:r w:rsidR="009D42B6" w:rsidRPr="00214CC6">
        <w:t xml:space="preserve"> </w:t>
      </w:r>
      <w:r w:rsidR="00AB4450" w:rsidRPr="00214CC6">
        <w:t>but</w:t>
      </w:r>
      <w:r w:rsidR="009D42B6" w:rsidRPr="00214CC6">
        <w:t xml:space="preserve"> </w:t>
      </w:r>
      <w:r w:rsidRPr="00214CC6">
        <w:t>in</w:t>
      </w:r>
      <w:r w:rsidR="009D42B6" w:rsidRPr="00214CC6">
        <w:t xml:space="preserve"> </w:t>
      </w:r>
      <w:r w:rsidRPr="00214CC6">
        <w:t>many</w:t>
      </w:r>
      <w:r w:rsidR="009D42B6" w:rsidRPr="00214CC6">
        <w:t xml:space="preserve"> </w:t>
      </w:r>
      <w:r w:rsidRPr="00214CC6">
        <w:t>cases</w:t>
      </w:r>
      <w:r w:rsidR="009D42B6" w:rsidRPr="00214CC6">
        <w:t xml:space="preserve"> </w:t>
      </w:r>
      <w:r w:rsidR="00AB4450" w:rsidRPr="00214CC6">
        <w:t>quality</w:t>
      </w:r>
      <w:r w:rsidR="009D42B6" w:rsidRPr="00214CC6">
        <w:t xml:space="preserve"> </w:t>
      </w:r>
      <w:r w:rsidR="00AB4450" w:rsidRPr="00214CC6">
        <w:t>problems.</w:t>
      </w:r>
      <w:r w:rsidR="009D42B6" w:rsidRPr="00214CC6">
        <w:t xml:space="preserve"> </w:t>
      </w:r>
      <w:r w:rsidR="00AB4450" w:rsidRPr="00214CC6">
        <w:t>In</w:t>
      </w:r>
      <w:r w:rsidR="009D42B6" w:rsidRPr="00214CC6">
        <w:t xml:space="preserve"> </w:t>
      </w:r>
      <w:r w:rsidR="00AB4450" w:rsidRPr="00214CC6">
        <w:t>addition</w:t>
      </w:r>
      <w:r w:rsidR="009D42B6" w:rsidRPr="00214CC6">
        <w:t xml:space="preserve"> </w:t>
      </w:r>
      <w:r w:rsidR="00AB4450" w:rsidRPr="00214CC6">
        <w:t>many</w:t>
      </w:r>
      <w:r w:rsidR="009D42B6" w:rsidRPr="00214CC6">
        <w:t xml:space="preserve"> </w:t>
      </w:r>
      <w:r w:rsidR="00AB4450" w:rsidRPr="00214CC6">
        <w:t>of</w:t>
      </w:r>
      <w:r w:rsidR="009D42B6" w:rsidRPr="00214CC6">
        <w:t xml:space="preserve"> </w:t>
      </w:r>
      <w:r w:rsidR="00AB4450" w:rsidRPr="00214CC6">
        <w:t>the</w:t>
      </w:r>
      <w:r w:rsidR="009D42B6" w:rsidRPr="00214CC6">
        <w:t xml:space="preserve"> </w:t>
      </w:r>
      <w:r w:rsidR="00AB4450" w:rsidRPr="00214CC6">
        <w:t>facilities,</w:t>
      </w:r>
      <w:r w:rsidR="009D42B6" w:rsidRPr="00214CC6">
        <w:t xml:space="preserve"> </w:t>
      </w:r>
      <w:r w:rsidR="00AB4450" w:rsidRPr="00214CC6">
        <w:t>but</w:t>
      </w:r>
      <w:r w:rsidR="009D42B6" w:rsidRPr="00214CC6">
        <w:t xml:space="preserve"> </w:t>
      </w:r>
      <w:r w:rsidR="00AB4450" w:rsidRPr="00214CC6">
        <w:t>not</w:t>
      </w:r>
      <w:r w:rsidR="009D42B6" w:rsidRPr="00214CC6">
        <w:t xml:space="preserve"> </w:t>
      </w:r>
      <w:r w:rsidR="00AB4450" w:rsidRPr="00214CC6">
        <w:t>all</w:t>
      </w:r>
      <w:r w:rsidR="009D42B6" w:rsidRPr="00214CC6">
        <w:t xml:space="preserve"> </w:t>
      </w:r>
      <w:r w:rsidR="00AB4450" w:rsidRPr="00214CC6">
        <w:t>of</w:t>
      </w:r>
      <w:r w:rsidR="009D42B6" w:rsidRPr="00214CC6">
        <w:t xml:space="preserve"> </w:t>
      </w:r>
      <w:r w:rsidR="00AB4450" w:rsidRPr="00214CC6">
        <w:t>them,</w:t>
      </w:r>
      <w:r w:rsidR="009D42B6" w:rsidRPr="00214CC6">
        <w:t xml:space="preserve"> </w:t>
      </w:r>
      <w:r w:rsidR="00AB4450" w:rsidRPr="00214CC6">
        <w:t>consisted</w:t>
      </w:r>
      <w:r w:rsidR="009D42B6" w:rsidRPr="00214CC6">
        <w:t xml:space="preserve"> </w:t>
      </w:r>
      <w:r w:rsidR="00AB4450" w:rsidRPr="00214CC6">
        <w:t>of</w:t>
      </w:r>
      <w:r w:rsidR="009D42B6" w:rsidRPr="00214CC6">
        <w:t xml:space="preserve"> </w:t>
      </w:r>
      <w:r w:rsidR="00AB4450" w:rsidRPr="00214CC6">
        <w:t>older</w:t>
      </w:r>
      <w:r w:rsidR="009D42B6" w:rsidRPr="00214CC6">
        <w:t xml:space="preserve"> </w:t>
      </w:r>
      <w:r w:rsidR="00AB4450" w:rsidRPr="00214CC6">
        <w:t>residential</w:t>
      </w:r>
      <w:r w:rsidR="009D42B6" w:rsidRPr="00214CC6">
        <w:t xml:space="preserve"> </w:t>
      </w:r>
      <w:r w:rsidR="00AB4450" w:rsidRPr="00214CC6">
        <w:t>stock.</w:t>
      </w:r>
    </w:p>
    <w:p w14:paraId="0E05E8B7" w14:textId="0402573C" w:rsidR="008E1902" w:rsidRPr="00214CC6" w:rsidRDefault="00AB4450" w:rsidP="00577087">
      <w:r w:rsidRPr="00214CC6">
        <w:t>While</w:t>
      </w:r>
      <w:r w:rsidR="009D42B6" w:rsidRPr="00214CC6">
        <w:t xml:space="preserve"> </w:t>
      </w:r>
      <w:r w:rsidRPr="00214CC6">
        <w:t>many</w:t>
      </w:r>
      <w:r w:rsidR="009D42B6" w:rsidRPr="00214CC6">
        <w:t xml:space="preserve"> </w:t>
      </w:r>
      <w:r w:rsidRPr="00214CC6">
        <w:t>of</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in</w:t>
      </w:r>
      <w:r w:rsidR="009D42B6" w:rsidRPr="00214CC6">
        <w:t xml:space="preserve"> </w:t>
      </w:r>
      <w:r w:rsidRPr="00214CC6">
        <w:t>regional</w:t>
      </w:r>
      <w:r w:rsidR="009D42B6" w:rsidRPr="00214CC6">
        <w:t xml:space="preserve"> </w:t>
      </w:r>
      <w:r w:rsidRPr="00214CC6">
        <w:t>and</w:t>
      </w:r>
      <w:r w:rsidR="009D42B6" w:rsidRPr="00214CC6">
        <w:t xml:space="preserve"> </w:t>
      </w:r>
      <w:r w:rsidRPr="00214CC6">
        <w:t>remote</w:t>
      </w:r>
      <w:r w:rsidR="009D42B6" w:rsidRPr="00214CC6">
        <w:t xml:space="preserve"> </w:t>
      </w:r>
      <w:r w:rsidRPr="00214CC6">
        <w:t>areas</w:t>
      </w:r>
      <w:r w:rsidR="009D42B6" w:rsidRPr="00214CC6">
        <w:t xml:space="preserve"> </w:t>
      </w:r>
      <w:r w:rsidRPr="00214CC6">
        <w:t>will</w:t>
      </w:r>
      <w:r w:rsidR="009D42B6" w:rsidRPr="00214CC6">
        <w:t xml:space="preserve"> </w:t>
      </w:r>
      <w:r w:rsidRPr="00214CC6">
        <w:t>benefit</w:t>
      </w:r>
      <w:r w:rsidR="009D42B6" w:rsidRPr="00214CC6">
        <w:t xml:space="preserve"> </w:t>
      </w:r>
      <w:r w:rsidRPr="00214CC6">
        <w:t>from</w:t>
      </w:r>
      <w:r w:rsidR="009D42B6" w:rsidRPr="00214CC6">
        <w:t xml:space="preserve"> </w:t>
      </w:r>
      <w:r w:rsidRPr="00214CC6">
        <w:t>the</w:t>
      </w:r>
      <w:r w:rsidR="009D42B6" w:rsidRPr="00214CC6">
        <w:t xml:space="preserve"> </w:t>
      </w:r>
      <w:r w:rsidRPr="00214CC6">
        <w:t>3</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increase</w:t>
      </w:r>
      <w:r w:rsidR="009D42B6" w:rsidRPr="00214CC6">
        <w:t xml:space="preserve"> </w:t>
      </w:r>
      <w:r w:rsidRPr="00214CC6">
        <w:t>in</w:t>
      </w:r>
      <w:r w:rsidR="009D42B6" w:rsidRPr="00214CC6">
        <w:t xml:space="preserve"> </w:t>
      </w:r>
      <w:r w:rsidRPr="00214CC6">
        <w:t>the</w:t>
      </w:r>
      <w:r w:rsidR="009D42B6" w:rsidRPr="00214CC6">
        <w:t xml:space="preserve"> </w:t>
      </w:r>
      <w:r w:rsidRPr="00214CC6">
        <w:t>viability</w:t>
      </w:r>
      <w:r w:rsidR="009D42B6" w:rsidRPr="00214CC6">
        <w:t xml:space="preserve"> </w:t>
      </w:r>
      <w:r w:rsidRPr="00214CC6">
        <w:t>supplement</w:t>
      </w:r>
      <w:r w:rsidR="009D42B6" w:rsidRPr="00214CC6">
        <w:t xml:space="preserve"> </w:t>
      </w:r>
      <w:r w:rsidR="00B551CF" w:rsidRPr="00214CC6">
        <w:t>that</w:t>
      </w:r>
      <w:r w:rsidR="009D42B6" w:rsidRPr="00214CC6">
        <w:t xml:space="preserve"> </w:t>
      </w:r>
      <w:r w:rsidR="00B551CF" w:rsidRPr="00214CC6">
        <w:t>was</w:t>
      </w:r>
      <w:r w:rsidR="009D42B6" w:rsidRPr="00214CC6">
        <w:t xml:space="preserve"> </w:t>
      </w:r>
      <w:r w:rsidR="00B551CF" w:rsidRPr="00214CC6">
        <w:t>announced</w:t>
      </w:r>
      <w:r w:rsidR="009D42B6" w:rsidRPr="00214CC6">
        <w:t xml:space="preserve"> </w:t>
      </w:r>
      <w:r w:rsidR="00B551CF" w:rsidRPr="00214CC6">
        <w:t>in</w:t>
      </w:r>
      <w:r w:rsidR="009D42B6" w:rsidRPr="00214CC6">
        <w:t xml:space="preserve"> </w:t>
      </w:r>
      <w:r w:rsidR="00B551CF" w:rsidRPr="00214CC6">
        <w:t>the</w:t>
      </w:r>
      <w:r w:rsidR="009D42B6" w:rsidRPr="00214CC6">
        <w:t xml:space="preserve"> </w:t>
      </w:r>
      <w:r w:rsidR="00B551CF" w:rsidRPr="00214CC6">
        <w:t>2018</w:t>
      </w:r>
      <w:r w:rsidR="009D42B6" w:rsidRPr="00214CC6">
        <w:t xml:space="preserve"> </w:t>
      </w:r>
      <w:r w:rsidRPr="00214CC6">
        <w:t>MYEFO,</w:t>
      </w:r>
      <w:r w:rsidR="009D42B6" w:rsidRPr="00214CC6">
        <w:t xml:space="preserve"> </w:t>
      </w:r>
      <w:r w:rsidRPr="00214CC6">
        <w:t>it</w:t>
      </w:r>
      <w:r w:rsidR="009D42B6" w:rsidRPr="00214CC6">
        <w:t xml:space="preserve"> </w:t>
      </w:r>
      <w:r w:rsidRPr="00214CC6">
        <w:t>appears</w:t>
      </w:r>
      <w:r w:rsidR="009D42B6" w:rsidRPr="00214CC6">
        <w:t xml:space="preserve"> </w:t>
      </w:r>
      <w:r w:rsidRPr="00214CC6">
        <w:t>from</w:t>
      </w:r>
      <w:r w:rsidR="009D42B6" w:rsidRPr="00214CC6">
        <w:t xml:space="preserve"> </w:t>
      </w:r>
      <w:r w:rsidRPr="00214CC6">
        <w:t>recent</w:t>
      </w:r>
      <w:r w:rsidR="009D42B6" w:rsidRPr="00214CC6">
        <w:t xml:space="preserve"> </w:t>
      </w:r>
      <w:r w:rsidRPr="00214CC6">
        <w:t>consultations</w:t>
      </w:r>
      <w:r w:rsidR="009D42B6" w:rsidRPr="00214CC6">
        <w:t xml:space="preserve"> </w:t>
      </w:r>
      <w:r w:rsidRPr="00214CC6">
        <w:t>that</w:t>
      </w:r>
      <w:r w:rsidR="009D42B6" w:rsidRPr="00214CC6">
        <w:t xml:space="preserve"> </w:t>
      </w:r>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providers</w:t>
      </w:r>
      <w:r w:rsidR="009D42B6" w:rsidRPr="00214CC6">
        <w:t xml:space="preserve"> </w:t>
      </w:r>
      <w:r w:rsidRPr="00214CC6">
        <w:t>facing</w:t>
      </w:r>
      <w:r w:rsidR="009D42B6" w:rsidRPr="00214CC6">
        <w:t xml:space="preserve"> </w:t>
      </w:r>
      <w:r w:rsidRPr="00214CC6">
        <w:t>financial</w:t>
      </w:r>
      <w:r w:rsidR="009D42B6" w:rsidRPr="00214CC6">
        <w:t xml:space="preserve"> </w:t>
      </w:r>
      <w:r w:rsidRPr="00214CC6">
        <w:t>pressure</w:t>
      </w:r>
      <w:r w:rsidR="009D42B6" w:rsidRPr="00214CC6">
        <w:t xml:space="preserve"> </w:t>
      </w:r>
      <w:r w:rsidR="00D46D82" w:rsidRPr="00214CC6">
        <w:t>and</w:t>
      </w:r>
      <w:r w:rsidR="009D42B6" w:rsidRPr="00214CC6">
        <w:t xml:space="preserve"> </w:t>
      </w:r>
      <w:r w:rsidR="00D46D82" w:rsidRPr="00214CC6">
        <w:t>seeking</w:t>
      </w:r>
      <w:r w:rsidR="009D42B6" w:rsidRPr="00214CC6">
        <w:t xml:space="preserve"> </w:t>
      </w:r>
      <w:r w:rsidR="00D46D82" w:rsidRPr="00214CC6">
        <w:t>to</w:t>
      </w:r>
      <w:r w:rsidR="009D42B6" w:rsidRPr="00214CC6">
        <w:t xml:space="preserve"> </w:t>
      </w:r>
      <w:r w:rsidR="00D46D82" w:rsidRPr="00214CC6">
        <w:t>exit</w:t>
      </w:r>
      <w:r w:rsidR="009D42B6" w:rsidRPr="00214CC6">
        <w:t xml:space="preserve"> </w:t>
      </w:r>
      <w:r w:rsidR="00D46D82" w:rsidRPr="00214CC6">
        <w:t>the</w:t>
      </w:r>
      <w:r w:rsidR="009D42B6" w:rsidRPr="00214CC6">
        <w:t xml:space="preserve"> </w:t>
      </w:r>
      <w:r w:rsidR="00D46D82" w:rsidRPr="00214CC6">
        <w:t>sector</w:t>
      </w:r>
      <w:r w:rsidR="009D42B6" w:rsidRPr="00214CC6">
        <w:t xml:space="preserve"> </w:t>
      </w:r>
      <w:r w:rsidRPr="00214CC6">
        <w:t>remains</w:t>
      </w:r>
      <w:r w:rsidR="009D42B6" w:rsidRPr="00214CC6">
        <w:t xml:space="preserve"> </w:t>
      </w:r>
      <w:r w:rsidRPr="00214CC6">
        <w:t>significant.</w:t>
      </w:r>
      <w:r w:rsidR="009D42B6" w:rsidRPr="00214CC6">
        <w:t xml:space="preserve"> </w:t>
      </w:r>
      <w:r w:rsidRPr="00214CC6">
        <w:t>There</w:t>
      </w:r>
      <w:r w:rsidR="009D42B6" w:rsidRPr="00214CC6">
        <w:t xml:space="preserve"> </w:t>
      </w:r>
      <w:r w:rsidRPr="00214CC6">
        <w:t>is</w:t>
      </w:r>
      <w:r w:rsidR="009D42B6" w:rsidRPr="00214CC6">
        <w:t xml:space="preserve"> </w:t>
      </w:r>
      <w:r w:rsidRPr="00214CC6">
        <w:t>also</w:t>
      </w:r>
      <w:r w:rsidR="009D42B6" w:rsidRPr="00214CC6">
        <w:t xml:space="preserve"> </w:t>
      </w:r>
      <w:r w:rsidRPr="00214CC6">
        <w:t>a</w:t>
      </w:r>
      <w:r w:rsidR="009D42B6" w:rsidRPr="00214CC6">
        <w:t xml:space="preserve"> </w:t>
      </w:r>
      <w:r w:rsidRPr="00214CC6">
        <w:t>view</w:t>
      </w:r>
      <w:r w:rsidR="009D42B6" w:rsidRPr="00214CC6">
        <w:t xml:space="preserve"> </w:t>
      </w:r>
      <w:r w:rsidRPr="00214CC6">
        <w:t>among</w:t>
      </w:r>
      <w:r w:rsidR="009D42B6" w:rsidRPr="00214CC6">
        <w:t xml:space="preserve"> </w:t>
      </w:r>
      <w:r w:rsidRPr="00214CC6">
        <w:t>some</w:t>
      </w:r>
      <w:r w:rsidR="009D42B6" w:rsidRPr="00214CC6">
        <w:t xml:space="preserve"> </w:t>
      </w:r>
      <w:r w:rsidRPr="00214CC6">
        <w:t>providers</w:t>
      </w:r>
      <w:r w:rsidR="009D42B6" w:rsidRPr="00214CC6">
        <w:t xml:space="preserve"> </w:t>
      </w:r>
      <w:r w:rsidRPr="00214CC6">
        <w:t>that</w:t>
      </w:r>
      <w:r w:rsidR="009D42B6" w:rsidRPr="00214CC6">
        <w:t xml:space="preserve"> </w:t>
      </w:r>
      <w:r w:rsidRPr="00214CC6">
        <w:t>this</w:t>
      </w:r>
      <w:r w:rsidR="009D42B6" w:rsidRPr="00214CC6">
        <w:t xml:space="preserve"> </w:t>
      </w:r>
      <w:r w:rsidRPr="00214CC6">
        <w:t>number</w:t>
      </w:r>
      <w:r w:rsidR="009D42B6" w:rsidRPr="00214CC6">
        <w:t xml:space="preserve"> </w:t>
      </w:r>
      <w:r w:rsidRPr="00214CC6">
        <w:t>is</w:t>
      </w:r>
      <w:r w:rsidR="009D42B6" w:rsidRPr="00214CC6">
        <w:t xml:space="preserve"> </w:t>
      </w:r>
      <w:r w:rsidRPr="00214CC6">
        <w:t>likely</w:t>
      </w:r>
      <w:r w:rsidR="009D42B6" w:rsidRPr="00214CC6">
        <w:t xml:space="preserve"> </w:t>
      </w:r>
      <w:r w:rsidRPr="00214CC6">
        <w:t>to</w:t>
      </w:r>
      <w:r w:rsidR="009D42B6" w:rsidRPr="00214CC6">
        <w:t xml:space="preserve"> </w:t>
      </w:r>
      <w:r w:rsidRPr="00214CC6">
        <w:t>increase</w:t>
      </w:r>
      <w:r w:rsidR="009D42B6" w:rsidRPr="00214CC6">
        <w:t xml:space="preserve"> </w:t>
      </w:r>
      <w:r w:rsidRPr="00214CC6">
        <w:t>as</w:t>
      </w:r>
      <w:r w:rsidR="009D42B6" w:rsidRPr="00214CC6">
        <w:t xml:space="preserve"> </w:t>
      </w:r>
      <w:r w:rsidRPr="00214CC6">
        <w:t>scale</w:t>
      </w:r>
      <w:r w:rsidR="009D42B6" w:rsidRPr="00214CC6">
        <w:t xml:space="preserve"> </w:t>
      </w:r>
      <w:r w:rsidRPr="00214CC6">
        <w:t>is</w:t>
      </w:r>
      <w:r w:rsidR="009D42B6" w:rsidRPr="00214CC6">
        <w:t xml:space="preserve"> </w:t>
      </w:r>
      <w:r w:rsidRPr="00214CC6">
        <w:t>increasingly</w:t>
      </w:r>
      <w:r w:rsidR="009D42B6" w:rsidRPr="00214CC6">
        <w:t xml:space="preserve"> </w:t>
      </w:r>
      <w:r w:rsidRPr="00214CC6">
        <w:t>important</w:t>
      </w:r>
      <w:r w:rsidR="00B551CF" w:rsidRPr="00214CC6">
        <w:t>,</w:t>
      </w:r>
      <w:r w:rsidR="009D42B6" w:rsidRPr="00214CC6">
        <w:t xml:space="preserve"> </w:t>
      </w:r>
      <w:r w:rsidRPr="00214CC6">
        <w:t>and</w:t>
      </w:r>
      <w:r w:rsidR="009D42B6" w:rsidRPr="00214CC6">
        <w:t xml:space="preserve"> </w:t>
      </w:r>
      <w:r w:rsidRPr="00214CC6">
        <w:t>many</w:t>
      </w:r>
      <w:r w:rsidR="009D42B6" w:rsidRPr="00214CC6">
        <w:t xml:space="preserve"> </w:t>
      </w:r>
      <w:r w:rsidRPr="00214CC6">
        <w:t>of</w:t>
      </w:r>
      <w:r w:rsidR="009D42B6" w:rsidRPr="00214CC6">
        <w:t xml:space="preserve"> </w:t>
      </w:r>
      <w:r w:rsidRPr="00214CC6">
        <w:t>the</w:t>
      </w:r>
      <w:r w:rsidR="009D42B6" w:rsidRPr="00214CC6">
        <w:t xml:space="preserve"> </w:t>
      </w:r>
      <w:r w:rsidRPr="00214CC6">
        <w:t>smaller</w:t>
      </w:r>
      <w:r w:rsidR="009D42B6" w:rsidRPr="00214CC6">
        <w:t xml:space="preserve"> </w:t>
      </w:r>
      <w:r w:rsidRPr="00214CC6">
        <w:t>providers</w:t>
      </w:r>
      <w:r w:rsidR="009D42B6" w:rsidRPr="00214CC6">
        <w:t xml:space="preserve"> </w:t>
      </w:r>
      <w:r w:rsidRPr="00214CC6">
        <w:t>will</w:t>
      </w:r>
      <w:r w:rsidR="009D42B6" w:rsidRPr="00214CC6">
        <w:t xml:space="preserve"> </w:t>
      </w:r>
      <w:r w:rsidRPr="00214CC6">
        <w:t>likely</w:t>
      </w:r>
      <w:r w:rsidR="009D42B6" w:rsidRPr="00214CC6">
        <w:t xml:space="preserve"> </w:t>
      </w:r>
      <w:r w:rsidRPr="00214CC6">
        <w:t>face</w:t>
      </w:r>
      <w:r w:rsidR="009D42B6" w:rsidRPr="00214CC6">
        <w:t xml:space="preserve"> </w:t>
      </w:r>
      <w:r w:rsidRPr="00214CC6">
        <w:t>difficulties</w:t>
      </w:r>
      <w:r w:rsidR="009D42B6" w:rsidRPr="00214CC6">
        <w:t xml:space="preserve"> </w:t>
      </w:r>
      <w:r w:rsidRPr="00214CC6">
        <w:t>in</w:t>
      </w:r>
      <w:r w:rsidR="009D42B6" w:rsidRPr="00214CC6">
        <w:t xml:space="preserve"> </w:t>
      </w:r>
      <w:r w:rsidRPr="00214CC6">
        <w:t>implementing</w:t>
      </w:r>
      <w:r w:rsidR="009D42B6" w:rsidRPr="00214CC6">
        <w:t xml:space="preserve"> </w:t>
      </w:r>
      <w:r w:rsidRPr="00214CC6">
        <w:t>the</w:t>
      </w:r>
      <w:r w:rsidR="009D42B6" w:rsidRPr="00214CC6">
        <w:t xml:space="preserve"> </w:t>
      </w:r>
      <w:r w:rsidRPr="00214CC6">
        <w:t>strengthening</w:t>
      </w:r>
      <w:r w:rsidR="009D42B6" w:rsidRPr="00214CC6">
        <w:t xml:space="preserve"> </w:t>
      </w:r>
      <w:r w:rsidRPr="00214CC6">
        <w:t>in</w:t>
      </w:r>
      <w:r w:rsidR="009D42B6" w:rsidRPr="00214CC6">
        <w:t xml:space="preserve"> </w:t>
      </w:r>
      <w:r w:rsidRPr="00214CC6">
        <w:t>the</w:t>
      </w:r>
      <w:r w:rsidR="009D42B6" w:rsidRPr="00214CC6">
        <w:t xml:space="preserve"> </w:t>
      </w:r>
      <w:r w:rsidRPr="00214CC6">
        <w:t>prudential</w:t>
      </w:r>
      <w:r w:rsidR="009D42B6" w:rsidRPr="00214CC6">
        <w:t xml:space="preserve"> </w:t>
      </w:r>
      <w:r w:rsidRPr="00214CC6">
        <w:t>framework</w:t>
      </w:r>
      <w:r w:rsidR="009D42B6" w:rsidRPr="00214CC6">
        <w:t xml:space="preserve"> </w:t>
      </w:r>
      <w:r w:rsidRPr="00214CC6">
        <w:t>for</w:t>
      </w:r>
      <w:r w:rsidR="009D42B6" w:rsidRPr="00214CC6">
        <w:t xml:space="preserve"> </w:t>
      </w:r>
      <w:r w:rsidRPr="00214CC6">
        <w:t>the</w:t>
      </w:r>
      <w:r w:rsidR="009D42B6" w:rsidRPr="00214CC6">
        <w:t xml:space="preserve"> </w:t>
      </w:r>
      <w:r w:rsidRPr="00214CC6">
        <w:t>residential</w:t>
      </w:r>
      <w:r w:rsidR="009D42B6" w:rsidRPr="00214CC6">
        <w:t xml:space="preserve"> </w:t>
      </w:r>
      <w:r w:rsidRPr="00214CC6">
        <w:t>sector</w:t>
      </w:r>
      <w:r w:rsidR="009D42B6" w:rsidRPr="00214CC6">
        <w:t xml:space="preserve"> </w:t>
      </w:r>
      <w:r w:rsidRPr="00214CC6">
        <w:t>which</w:t>
      </w:r>
      <w:r w:rsidR="009D42B6" w:rsidRPr="00214CC6">
        <w:t xml:space="preserve"> </w:t>
      </w:r>
      <w:r w:rsidRPr="00214CC6">
        <w:t>was</w:t>
      </w:r>
      <w:r w:rsidR="009D42B6" w:rsidRPr="00214CC6">
        <w:t xml:space="preserve"> </w:t>
      </w:r>
      <w:r w:rsidRPr="00214CC6">
        <w:t>announced</w:t>
      </w:r>
      <w:r w:rsidR="009D42B6" w:rsidRPr="00214CC6">
        <w:t xml:space="preserve"> </w:t>
      </w:r>
      <w:r w:rsidRPr="00214CC6">
        <w:t>by</w:t>
      </w:r>
      <w:r w:rsidR="009D42B6" w:rsidRPr="00214CC6">
        <w:t xml:space="preserve"> </w:t>
      </w:r>
      <w:r w:rsidRPr="00214CC6">
        <w:t>the</w:t>
      </w:r>
      <w:r w:rsidR="009D42B6" w:rsidRPr="00214CC6">
        <w:t xml:space="preserve"> </w:t>
      </w:r>
      <w:r w:rsidRPr="00214CC6">
        <w:t>Government</w:t>
      </w:r>
      <w:r w:rsidR="009D42B6" w:rsidRPr="00214CC6">
        <w:t xml:space="preserve"> </w:t>
      </w:r>
      <w:r w:rsidRPr="00214CC6">
        <w:t>in</w:t>
      </w:r>
      <w:r w:rsidR="009D42B6" w:rsidRPr="00214CC6">
        <w:t xml:space="preserve"> </w:t>
      </w:r>
      <w:r w:rsidRPr="00214CC6">
        <w:t>the</w:t>
      </w:r>
      <w:r w:rsidR="009D42B6" w:rsidRPr="00214CC6">
        <w:t xml:space="preserve"> </w:t>
      </w:r>
      <w:r w:rsidRPr="00214CC6">
        <w:t>2018-19</w:t>
      </w:r>
      <w:r w:rsidR="009D42B6" w:rsidRPr="00214CC6">
        <w:t xml:space="preserve"> </w:t>
      </w:r>
      <w:r w:rsidRPr="00214CC6">
        <w:t>Budget</w:t>
      </w:r>
      <w:r w:rsidR="00B551CF" w:rsidRPr="00214CC6">
        <w:t>.</w:t>
      </w:r>
      <w:r w:rsidR="009D42B6" w:rsidRPr="00214CC6">
        <w:t xml:space="preserve"> </w:t>
      </w:r>
      <w:r w:rsidR="00B551CF" w:rsidRPr="00214CC6">
        <w:t>The</w:t>
      </w:r>
      <w:r w:rsidR="009D42B6" w:rsidRPr="00214CC6">
        <w:t xml:space="preserve"> </w:t>
      </w:r>
      <w:r w:rsidRPr="00214CC6">
        <w:t>Department</w:t>
      </w:r>
      <w:r w:rsidR="009D42B6" w:rsidRPr="00214CC6">
        <w:t xml:space="preserve"> </w:t>
      </w:r>
      <w:r w:rsidRPr="00214CC6">
        <w:t>of</w:t>
      </w:r>
      <w:r w:rsidR="009D42B6" w:rsidRPr="00214CC6">
        <w:t xml:space="preserve"> </w:t>
      </w:r>
      <w:r w:rsidRPr="00214CC6">
        <w:t>Health</w:t>
      </w:r>
      <w:r w:rsidR="009D42B6" w:rsidRPr="00214CC6">
        <w:t xml:space="preserve"> </w:t>
      </w:r>
      <w:r w:rsidRPr="00214CC6">
        <w:t>is</w:t>
      </w:r>
      <w:r w:rsidR="009D42B6" w:rsidRPr="00214CC6">
        <w:t xml:space="preserve"> </w:t>
      </w:r>
      <w:r w:rsidRPr="00214CC6">
        <w:t>consulting</w:t>
      </w:r>
      <w:r w:rsidR="009D42B6" w:rsidRPr="00214CC6">
        <w:t xml:space="preserve"> </w:t>
      </w:r>
      <w:r w:rsidRPr="00214CC6">
        <w:t>on</w:t>
      </w:r>
      <w:r w:rsidR="009D42B6" w:rsidRPr="00214CC6">
        <w:t xml:space="preserve"> </w:t>
      </w:r>
      <w:r w:rsidR="000F4EC4" w:rsidRPr="00214CC6">
        <w:t>the</w:t>
      </w:r>
      <w:r w:rsidR="009D42B6" w:rsidRPr="00214CC6">
        <w:t xml:space="preserve"> </w:t>
      </w:r>
      <w:r w:rsidR="000F4EC4" w:rsidRPr="00214CC6">
        <w:t>detail</w:t>
      </w:r>
      <w:r w:rsidR="009D42B6" w:rsidRPr="00214CC6">
        <w:t xml:space="preserve"> </w:t>
      </w:r>
      <w:r w:rsidR="000F4EC4" w:rsidRPr="00214CC6">
        <w:t>of</w:t>
      </w:r>
      <w:r w:rsidR="009D42B6" w:rsidRPr="00214CC6">
        <w:t xml:space="preserve"> </w:t>
      </w:r>
      <w:r w:rsidR="000F4EC4" w:rsidRPr="00214CC6">
        <w:t>the</w:t>
      </w:r>
      <w:r w:rsidR="009D42B6" w:rsidRPr="00214CC6">
        <w:t xml:space="preserve"> </w:t>
      </w:r>
      <w:r w:rsidR="000F4EC4" w:rsidRPr="00214CC6">
        <w:t>strengthened</w:t>
      </w:r>
      <w:r w:rsidR="009D42B6" w:rsidRPr="00214CC6">
        <w:t xml:space="preserve"> </w:t>
      </w:r>
      <w:r w:rsidR="000F4EC4" w:rsidRPr="00214CC6">
        <w:t>f</w:t>
      </w:r>
      <w:r w:rsidRPr="00214CC6">
        <w:t>ramework</w:t>
      </w:r>
      <w:r w:rsidR="008E1902" w:rsidRPr="00214CC6">
        <w:t>.</w:t>
      </w:r>
    </w:p>
    <w:p w14:paraId="6D2373EA" w14:textId="77777777" w:rsidR="009D42B6" w:rsidRPr="00214CC6" w:rsidRDefault="00AB4450" w:rsidP="00577087">
      <w:r w:rsidRPr="00214CC6">
        <w:t>Overall</w:t>
      </w:r>
      <w:r w:rsidR="009D42B6" w:rsidRPr="00214CC6">
        <w:t xml:space="preserve"> </w:t>
      </w:r>
      <w:r w:rsidRPr="00214CC6">
        <w:t>there</w:t>
      </w:r>
      <w:r w:rsidR="009D42B6" w:rsidRPr="00214CC6">
        <w:t xml:space="preserve"> </w:t>
      </w:r>
      <w:r w:rsidRPr="00214CC6">
        <w:t>are</w:t>
      </w:r>
      <w:r w:rsidR="009D42B6" w:rsidRPr="00214CC6">
        <w:t xml:space="preserve"> </w:t>
      </w:r>
      <w:r w:rsidRPr="00214CC6">
        <w:t>a</w:t>
      </w:r>
      <w:r w:rsidR="009D42B6" w:rsidRPr="00214CC6">
        <w:t xml:space="preserve"> </w:t>
      </w:r>
      <w:r w:rsidRPr="00214CC6">
        <w:t>number</w:t>
      </w:r>
      <w:r w:rsidR="009D42B6" w:rsidRPr="00214CC6">
        <w:t xml:space="preserve"> </w:t>
      </w:r>
      <w:r w:rsidRPr="00214CC6">
        <w:t>of</w:t>
      </w:r>
      <w:r w:rsidR="009D42B6" w:rsidRPr="00214CC6">
        <w:t xml:space="preserve"> </w:t>
      </w:r>
      <w:r w:rsidRPr="00214CC6">
        <w:t>aspects</w:t>
      </w:r>
      <w:r w:rsidR="009D42B6" w:rsidRPr="00214CC6">
        <w:t xml:space="preserve"> </w:t>
      </w:r>
      <w:r w:rsidRPr="00214CC6">
        <w:t>of</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residential</w:t>
      </w:r>
      <w:r w:rsidR="009D42B6" w:rsidRPr="00214CC6">
        <w:t xml:space="preserve"> </w:t>
      </w:r>
      <w:r w:rsidRPr="00214CC6">
        <w:t>sector</w:t>
      </w:r>
      <w:r w:rsidR="009D42B6" w:rsidRPr="00214CC6">
        <w:t xml:space="preserve"> </w:t>
      </w:r>
      <w:r w:rsidRPr="00214CC6">
        <w:t>that</w:t>
      </w:r>
      <w:r w:rsidR="009D42B6" w:rsidRPr="00214CC6">
        <w:t xml:space="preserve"> </w:t>
      </w:r>
      <w:r w:rsidRPr="00214CC6">
        <w:t>warrant</w:t>
      </w:r>
      <w:r w:rsidR="009D42B6" w:rsidRPr="00214CC6">
        <w:t xml:space="preserve"> </w:t>
      </w:r>
      <w:r w:rsidRPr="00214CC6">
        <w:t>close</w:t>
      </w:r>
      <w:r w:rsidR="009D42B6" w:rsidRPr="00214CC6">
        <w:t xml:space="preserve"> </w:t>
      </w:r>
      <w:r w:rsidRPr="00214CC6">
        <w:t>monitoring</w:t>
      </w:r>
      <w:r w:rsidR="009D42B6" w:rsidRPr="00214CC6">
        <w:t xml:space="preserve"> </w:t>
      </w:r>
      <w:r w:rsidRPr="00214CC6">
        <w:t>given</w:t>
      </w:r>
      <w:r w:rsidR="009D42B6" w:rsidRPr="00214CC6">
        <w:t xml:space="preserve"> </w:t>
      </w:r>
      <w:r w:rsidRPr="00214CC6">
        <w:t>the</w:t>
      </w:r>
      <w:r w:rsidR="009D42B6" w:rsidRPr="00214CC6">
        <w:t xml:space="preserve"> </w:t>
      </w:r>
      <w:r w:rsidRPr="00214CC6">
        <w:t>range</w:t>
      </w:r>
      <w:r w:rsidR="009D42B6" w:rsidRPr="00214CC6">
        <w:t xml:space="preserve"> </w:t>
      </w:r>
      <w:r w:rsidRPr="00214CC6">
        <w:t>of</w:t>
      </w:r>
      <w:r w:rsidR="009D42B6" w:rsidRPr="00214CC6">
        <w:t xml:space="preserve"> </w:t>
      </w:r>
      <w:r w:rsidRPr="00214CC6">
        <w:t>financial</w:t>
      </w:r>
      <w:r w:rsidR="009D42B6" w:rsidRPr="00214CC6">
        <w:t xml:space="preserve"> </w:t>
      </w:r>
      <w:r w:rsidRPr="00214CC6">
        <w:t>pressures</w:t>
      </w:r>
      <w:r w:rsidR="009D42B6" w:rsidRPr="00214CC6">
        <w:t xml:space="preserve"> </w:t>
      </w:r>
      <w:r w:rsidRPr="00214CC6">
        <w:t>which</w:t>
      </w:r>
      <w:r w:rsidR="009D42B6" w:rsidRPr="00214CC6">
        <w:t xml:space="preserve"> </w:t>
      </w:r>
      <w:r w:rsidRPr="00214CC6">
        <w:t>impacted</w:t>
      </w:r>
      <w:r w:rsidR="009D42B6" w:rsidRPr="00214CC6">
        <w:t xml:space="preserve"> </w:t>
      </w:r>
      <w:r w:rsidRPr="00214CC6">
        <w:t>on</w:t>
      </w:r>
      <w:r w:rsidR="009D42B6" w:rsidRPr="00214CC6">
        <w:t xml:space="preserve"> </w:t>
      </w:r>
      <w:r w:rsidRPr="00214CC6">
        <w:t>the</w:t>
      </w:r>
      <w:r w:rsidR="009D42B6" w:rsidRPr="00214CC6">
        <w:t xml:space="preserve"> </w:t>
      </w:r>
      <w:r w:rsidRPr="00214CC6">
        <w:t>sector</w:t>
      </w:r>
      <w:r w:rsidR="009D42B6" w:rsidRPr="00214CC6">
        <w:t xml:space="preserve"> </w:t>
      </w:r>
      <w:r w:rsidRPr="00214CC6">
        <w:t>in</w:t>
      </w:r>
      <w:r w:rsidR="009D42B6" w:rsidRPr="00214CC6">
        <w:t xml:space="preserve"> </w:t>
      </w:r>
      <w:r w:rsidRPr="00214CC6">
        <w:t>2017-18</w:t>
      </w:r>
      <w:r w:rsidR="009D42B6" w:rsidRPr="00214CC6">
        <w:t xml:space="preserve"> </w:t>
      </w:r>
      <w:r w:rsidRPr="00214CC6">
        <w:t>and</w:t>
      </w:r>
      <w:r w:rsidR="009D42B6" w:rsidRPr="00214CC6">
        <w:t xml:space="preserve"> </w:t>
      </w:r>
      <w:r w:rsidRPr="00214CC6">
        <w:t>are</w:t>
      </w:r>
      <w:r w:rsidR="009D42B6" w:rsidRPr="00214CC6">
        <w:t xml:space="preserve"> </w:t>
      </w:r>
      <w:r w:rsidRPr="00214CC6">
        <w:t>continuing</w:t>
      </w:r>
      <w:r w:rsidR="009D42B6" w:rsidRPr="00214CC6">
        <w:t xml:space="preserve"> </w:t>
      </w:r>
      <w:r w:rsidRPr="00214CC6">
        <w:t>in</w:t>
      </w:r>
      <w:r w:rsidR="009D42B6" w:rsidRPr="00214CC6">
        <w:t xml:space="preserve"> </w:t>
      </w:r>
      <w:r w:rsidRPr="00214CC6">
        <w:t>2018-19.</w:t>
      </w:r>
    </w:p>
    <w:p w14:paraId="36FC6D06" w14:textId="41118FD1" w:rsidR="00F667DB" w:rsidRPr="00600B0B" w:rsidRDefault="00D43B9C" w:rsidP="006B6681">
      <w:pPr>
        <w:pStyle w:val="Heading1"/>
      </w:pPr>
      <w:bookmarkStart w:id="843" w:name="_Residential_aged_care:_2"/>
      <w:bookmarkStart w:id="844" w:name="_Residential_care:_capital"/>
      <w:bookmarkStart w:id="845" w:name="_Toc423017962"/>
      <w:bookmarkStart w:id="846" w:name="_Toc423447902"/>
      <w:bookmarkStart w:id="847" w:name="_Ref423521263"/>
      <w:bookmarkStart w:id="848" w:name="_Ref423521470"/>
      <w:bookmarkStart w:id="849" w:name="_Toc423602244"/>
      <w:bookmarkStart w:id="850" w:name="_Ref457548259"/>
      <w:bookmarkStart w:id="851" w:name="_Toc457549924"/>
      <w:bookmarkStart w:id="852" w:name="_Toc487702615"/>
      <w:bookmarkStart w:id="853" w:name="_Toc487702967"/>
      <w:bookmarkStart w:id="854" w:name="_Toc487703465"/>
      <w:bookmarkStart w:id="855" w:name="_Toc487703659"/>
      <w:bookmarkStart w:id="856" w:name="_Toc14887361"/>
      <w:bookmarkStart w:id="857" w:name="_Toc15306615"/>
      <w:bookmarkEnd w:id="636"/>
      <w:bookmarkEnd w:id="637"/>
      <w:bookmarkEnd w:id="841"/>
      <w:bookmarkEnd w:id="842"/>
      <w:bookmarkEnd w:id="843"/>
      <w:bookmarkEnd w:id="844"/>
      <w:r>
        <w:lastRenderedPageBreak/>
        <w:t>Residential</w:t>
      </w:r>
      <w:r w:rsidR="009D42B6">
        <w:t xml:space="preserve"> </w:t>
      </w:r>
      <w:r w:rsidR="00F667DB" w:rsidRPr="00600B0B">
        <w:t>care:</w:t>
      </w:r>
      <w:r w:rsidR="009D42B6">
        <w:t xml:space="preserve"> </w:t>
      </w:r>
      <w:r w:rsidR="00F667DB" w:rsidRPr="00600B0B">
        <w:t>capital</w:t>
      </w:r>
      <w:r w:rsidR="009D42B6">
        <w:t xml:space="preserve"> </w:t>
      </w:r>
      <w:r w:rsidR="00F667DB" w:rsidRPr="00600B0B">
        <w:t>investment</w:t>
      </w:r>
      <w:bookmarkEnd w:id="845"/>
      <w:bookmarkEnd w:id="846"/>
      <w:bookmarkEnd w:id="847"/>
      <w:bookmarkEnd w:id="848"/>
      <w:bookmarkEnd w:id="849"/>
      <w:bookmarkEnd w:id="850"/>
      <w:bookmarkEnd w:id="851"/>
      <w:bookmarkEnd w:id="852"/>
      <w:bookmarkEnd w:id="853"/>
      <w:bookmarkEnd w:id="854"/>
      <w:bookmarkEnd w:id="855"/>
      <w:bookmarkEnd w:id="856"/>
      <w:bookmarkEnd w:id="857"/>
    </w:p>
    <w:tbl>
      <w:tblPr>
        <w:tblStyle w:val="HighlightTable"/>
        <w:tblW w:w="9639" w:type="dxa"/>
        <w:tblLook w:val="0600" w:firstRow="0" w:lastRow="0" w:firstColumn="0" w:lastColumn="0" w:noHBand="1" w:noVBand="1"/>
        <w:tblCaption w:val="This chapter provides an overview of the Home Care Packages Programme."/>
        <w:tblDescription w:val="This is a summary box that provides an overview of key discussion topics, and key findings in Chapter 5"/>
      </w:tblPr>
      <w:tblGrid>
        <w:gridCol w:w="9639"/>
      </w:tblGrid>
      <w:tr w:rsidR="001621FC" w14:paraId="335F5757" w14:textId="77777777" w:rsidTr="00FB0816">
        <w:trPr>
          <w:cantSplit/>
          <w:tblHeader/>
        </w:trPr>
        <w:tc>
          <w:tcPr>
            <w:tcW w:w="5000" w:type="pct"/>
          </w:tcPr>
          <w:p w14:paraId="0CCF102E" w14:textId="4459BFD9" w:rsidR="001621FC" w:rsidRPr="00214CC6" w:rsidRDefault="001621FC" w:rsidP="003D0688">
            <w:pPr>
              <w:rPr>
                <w:rStyle w:val="Strong"/>
              </w:rPr>
            </w:pPr>
            <w:r w:rsidRPr="00214CC6">
              <w:rPr>
                <w:rStyle w:val="Strong"/>
              </w:rPr>
              <w:t>This</w:t>
            </w:r>
            <w:r w:rsidR="009D42B6" w:rsidRPr="00214CC6">
              <w:rPr>
                <w:rStyle w:val="Strong"/>
              </w:rPr>
              <w:t xml:space="preserve"> </w:t>
            </w:r>
            <w:r w:rsidRPr="00214CC6">
              <w:rPr>
                <w:rStyle w:val="Strong"/>
              </w:rPr>
              <w:t>chapter</w:t>
            </w:r>
            <w:r w:rsidR="009D42B6" w:rsidRPr="00214CC6">
              <w:rPr>
                <w:rStyle w:val="Strong"/>
              </w:rPr>
              <w:t xml:space="preserve"> </w:t>
            </w:r>
            <w:r w:rsidRPr="00214CC6">
              <w:rPr>
                <w:rStyle w:val="Strong"/>
              </w:rPr>
              <w:t>discusses:</w:t>
            </w:r>
          </w:p>
          <w:p w14:paraId="7EAC6590" w14:textId="18954D19" w:rsidR="001621FC" w:rsidRPr="009902B2" w:rsidRDefault="00900F78" w:rsidP="00721E7F">
            <w:r>
              <w:t>T</w:t>
            </w:r>
            <w:r w:rsidR="001621FC" w:rsidRPr="009902B2">
              <w:t>he</w:t>
            </w:r>
            <w:r w:rsidR="009D42B6">
              <w:t xml:space="preserve"> </w:t>
            </w:r>
            <w:r w:rsidR="001621FC" w:rsidRPr="009902B2">
              <w:t>sources</w:t>
            </w:r>
            <w:r w:rsidR="009D42B6">
              <w:t xml:space="preserve"> </w:t>
            </w:r>
            <w:r w:rsidR="001621FC" w:rsidRPr="009902B2">
              <w:t>of</w:t>
            </w:r>
            <w:r w:rsidR="009D42B6">
              <w:t xml:space="preserve"> </w:t>
            </w:r>
            <w:r w:rsidR="001621FC" w:rsidRPr="009902B2">
              <w:t>capital</w:t>
            </w:r>
            <w:r w:rsidR="009D42B6">
              <w:t xml:space="preserve"> </w:t>
            </w:r>
            <w:r w:rsidR="001621FC" w:rsidRPr="009902B2">
              <w:t>financing</w:t>
            </w:r>
            <w:r w:rsidR="009D42B6">
              <w:t xml:space="preserve"> </w:t>
            </w:r>
            <w:r w:rsidR="001621FC" w:rsidRPr="009902B2">
              <w:t>for</w:t>
            </w:r>
            <w:r w:rsidR="009D42B6">
              <w:t xml:space="preserve"> </w:t>
            </w:r>
            <w:r w:rsidR="001621FC" w:rsidRPr="009902B2">
              <w:t>the</w:t>
            </w:r>
            <w:r w:rsidR="009D42B6">
              <w:t xml:space="preserve"> </w:t>
            </w:r>
            <w:r w:rsidR="001621FC" w:rsidRPr="009902B2">
              <w:t>residential</w:t>
            </w:r>
            <w:r w:rsidR="009D42B6">
              <w:t xml:space="preserve"> </w:t>
            </w:r>
            <w:r w:rsidR="001621FC" w:rsidRPr="009902B2">
              <w:t>car</w:t>
            </w:r>
            <w:r w:rsidR="00913007">
              <w:t>e</w:t>
            </w:r>
            <w:r w:rsidR="009D42B6">
              <w:t xml:space="preserve"> </w:t>
            </w:r>
            <w:r w:rsidR="00913007">
              <w:t>sector,</w:t>
            </w:r>
            <w:r w:rsidR="009D42B6">
              <w:t xml:space="preserve"> </w:t>
            </w:r>
            <w:r w:rsidR="00913007">
              <w:t>including</w:t>
            </w:r>
            <w:r w:rsidR="009D42B6">
              <w:t xml:space="preserve"> </w:t>
            </w:r>
            <w:r w:rsidR="00913007">
              <w:t>the</w:t>
            </w:r>
            <w:r w:rsidR="009D42B6">
              <w:t xml:space="preserve"> </w:t>
            </w:r>
            <w:r w:rsidR="00913007">
              <w:t>role</w:t>
            </w:r>
            <w:r w:rsidR="009D42B6">
              <w:t xml:space="preserve"> </w:t>
            </w:r>
            <w:r w:rsidR="00913007">
              <w:t>of</w:t>
            </w:r>
            <w:r w:rsidR="009D42B6">
              <w:t xml:space="preserve"> </w:t>
            </w:r>
            <w:r w:rsidR="001621FC" w:rsidRPr="009902B2">
              <w:t>Refundable</w:t>
            </w:r>
            <w:r w:rsidR="009D42B6">
              <w:t xml:space="preserve"> </w:t>
            </w:r>
            <w:r w:rsidR="001621FC" w:rsidRPr="009902B2">
              <w:t>Accommodation</w:t>
            </w:r>
            <w:r w:rsidR="009D42B6">
              <w:t xml:space="preserve"> </w:t>
            </w:r>
            <w:r w:rsidR="001621FC" w:rsidRPr="009902B2">
              <w:t>Deposits</w:t>
            </w:r>
            <w:r w:rsidR="008B02A0">
              <w:rPr>
                <w:rStyle w:val="FootnoteReference"/>
              </w:rPr>
              <w:footnoteReference w:id="31"/>
            </w:r>
            <w:r w:rsidR="00064058" w:rsidRPr="009902B2">
              <w:t>;</w:t>
            </w:r>
          </w:p>
          <w:p w14:paraId="36C12FA3" w14:textId="6E91041C" w:rsidR="001621FC" w:rsidRPr="009902B2" w:rsidRDefault="001621FC" w:rsidP="00721E7F">
            <w:r w:rsidRPr="009902B2">
              <w:t>key</w:t>
            </w:r>
            <w:r w:rsidR="009D42B6">
              <w:t xml:space="preserve"> </w:t>
            </w:r>
            <w:r w:rsidRPr="009902B2">
              <w:t>balance</w:t>
            </w:r>
            <w:r w:rsidR="009D42B6">
              <w:t xml:space="preserve"> </w:t>
            </w:r>
            <w:r w:rsidRPr="009902B2">
              <w:t>sheet</w:t>
            </w:r>
            <w:r w:rsidR="009D42B6">
              <w:t xml:space="preserve"> </w:t>
            </w:r>
            <w:r w:rsidRPr="009902B2">
              <w:t>metrics</w:t>
            </w:r>
            <w:r w:rsidR="009D42B6">
              <w:t xml:space="preserve"> </w:t>
            </w:r>
            <w:r w:rsidRPr="009902B2">
              <w:t>for</w:t>
            </w:r>
            <w:r w:rsidR="009D42B6">
              <w:t xml:space="preserve"> </w:t>
            </w:r>
            <w:r w:rsidR="00DB330E">
              <w:t>residential</w:t>
            </w:r>
            <w:r w:rsidR="009D42B6">
              <w:t xml:space="preserve"> </w:t>
            </w:r>
            <w:r w:rsidR="00DB330E">
              <w:t>care</w:t>
            </w:r>
            <w:r w:rsidR="009D42B6">
              <w:t xml:space="preserve"> </w:t>
            </w:r>
            <w:r w:rsidR="00DB330E">
              <w:t>providers</w:t>
            </w:r>
            <w:r w:rsidR="009D42B6">
              <w:t xml:space="preserve"> </w:t>
            </w:r>
            <w:r w:rsidR="00DB330E">
              <w:t>for</w:t>
            </w:r>
            <w:r w:rsidR="009D42B6">
              <w:t xml:space="preserve"> </w:t>
            </w:r>
            <w:r w:rsidRPr="009902B2">
              <w:t>201</w:t>
            </w:r>
            <w:r w:rsidR="00064058" w:rsidRPr="009902B2">
              <w:t>7</w:t>
            </w:r>
            <w:r w:rsidR="00064058" w:rsidRPr="009902B2">
              <w:noBreakHyphen/>
              <w:t>18;</w:t>
            </w:r>
            <w:r w:rsidR="009D42B6">
              <w:t xml:space="preserve"> </w:t>
            </w:r>
            <w:r w:rsidR="00064058" w:rsidRPr="009902B2">
              <w:t>and</w:t>
            </w:r>
          </w:p>
          <w:p w14:paraId="5AECC46C" w14:textId="77777777" w:rsidR="009D42B6" w:rsidRDefault="00F651D5" w:rsidP="00721E7F">
            <w:r w:rsidRPr="009902B2">
              <w:t>c</w:t>
            </w:r>
            <w:r w:rsidR="001621FC" w:rsidRPr="009902B2">
              <w:t>urrent</w:t>
            </w:r>
            <w:r w:rsidR="009D42B6">
              <w:t xml:space="preserve"> </w:t>
            </w:r>
            <w:r w:rsidR="00064058" w:rsidRPr="009902B2">
              <w:t>building</w:t>
            </w:r>
            <w:r w:rsidR="009D42B6">
              <w:t xml:space="preserve"> </w:t>
            </w:r>
            <w:r w:rsidR="00064058" w:rsidRPr="009902B2">
              <w:t>and</w:t>
            </w:r>
            <w:r w:rsidR="009D42B6">
              <w:t xml:space="preserve"> </w:t>
            </w:r>
            <w:r w:rsidR="00064058" w:rsidRPr="009902B2">
              <w:t>investment</w:t>
            </w:r>
            <w:r w:rsidR="009D42B6">
              <w:t xml:space="preserve"> </w:t>
            </w:r>
            <w:r w:rsidR="00064058" w:rsidRPr="009902B2">
              <w:t>trends</w:t>
            </w:r>
            <w:r w:rsidR="009D42B6">
              <w:t xml:space="preserve"> </w:t>
            </w:r>
            <w:r w:rsidR="00064058" w:rsidRPr="009902B2">
              <w:t>in</w:t>
            </w:r>
            <w:r w:rsidR="009D42B6">
              <w:t xml:space="preserve"> </w:t>
            </w:r>
            <w:r w:rsidR="00064058" w:rsidRPr="009902B2">
              <w:t>the</w:t>
            </w:r>
            <w:r w:rsidR="009D42B6">
              <w:t xml:space="preserve"> </w:t>
            </w:r>
            <w:r w:rsidR="00064058" w:rsidRPr="009902B2">
              <w:t>residential</w:t>
            </w:r>
            <w:r w:rsidR="009D42B6">
              <w:t xml:space="preserve"> </w:t>
            </w:r>
            <w:r w:rsidR="00064058" w:rsidRPr="009902B2">
              <w:t>care</w:t>
            </w:r>
            <w:r w:rsidR="009D42B6">
              <w:t xml:space="preserve"> </w:t>
            </w:r>
            <w:r w:rsidR="00064058" w:rsidRPr="009902B2">
              <w:t>sector.</w:t>
            </w:r>
          </w:p>
          <w:p w14:paraId="0D49A5DD" w14:textId="0D8FA655" w:rsidR="001621FC" w:rsidRPr="00214CC6" w:rsidRDefault="001621FC" w:rsidP="003D0688">
            <w:pPr>
              <w:rPr>
                <w:rStyle w:val="Strong"/>
              </w:rPr>
            </w:pPr>
            <w:r w:rsidRPr="00214CC6">
              <w:rPr>
                <w:rStyle w:val="Strong"/>
              </w:rPr>
              <w:t>On</w:t>
            </w:r>
            <w:r w:rsidR="009D42B6" w:rsidRPr="00214CC6">
              <w:rPr>
                <w:rStyle w:val="Strong"/>
              </w:rPr>
              <w:t xml:space="preserve"> </w:t>
            </w:r>
            <w:r w:rsidRPr="00214CC6">
              <w:rPr>
                <w:rStyle w:val="Strong"/>
              </w:rPr>
              <w:t>30</w:t>
            </w:r>
            <w:r w:rsidR="009D42B6" w:rsidRPr="00214CC6">
              <w:rPr>
                <w:rStyle w:val="Strong"/>
              </w:rPr>
              <w:t xml:space="preserve"> </w:t>
            </w:r>
            <w:r w:rsidRPr="00214CC6">
              <w:rPr>
                <w:rStyle w:val="Strong"/>
              </w:rPr>
              <w:t>June</w:t>
            </w:r>
            <w:r w:rsidR="009D42B6" w:rsidRPr="00214CC6">
              <w:rPr>
                <w:rStyle w:val="Strong"/>
              </w:rPr>
              <w:t xml:space="preserve"> </w:t>
            </w:r>
            <w:r w:rsidRPr="00214CC6">
              <w:rPr>
                <w:rStyle w:val="Strong"/>
              </w:rPr>
              <w:t>201</w:t>
            </w:r>
            <w:r w:rsidR="00064058" w:rsidRPr="00214CC6">
              <w:rPr>
                <w:rStyle w:val="Strong"/>
              </w:rPr>
              <w:t>8</w:t>
            </w:r>
            <w:r w:rsidRPr="00214CC6">
              <w:rPr>
                <w:rStyle w:val="Strong"/>
              </w:rPr>
              <w:t>,</w:t>
            </w:r>
            <w:r w:rsidR="009D42B6" w:rsidRPr="00214CC6">
              <w:rPr>
                <w:rStyle w:val="Strong"/>
              </w:rPr>
              <w:t xml:space="preserve"> </w:t>
            </w:r>
            <w:r w:rsidRPr="00214CC6">
              <w:rPr>
                <w:rStyle w:val="Strong"/>
              </w:rPr>
              <w:t>compared</w:t>
            </w:r>
            <w:r w:rsidR="009D42B6" w:rsidRPr="00214CC6">
              <w:rPr>
                <w:rStyle w:val="Strong"/>
              </w:rPr>
              <w:t xml:space="preserve"> </w:t>
            </w:r>
            <w:r w:rsidRPr="00214CC6">
              <w:rPr>
                <w:rStyle w:val="Strong"/>
              </w:rPr>
              <w:t>with</w:t>
            </w:r>
            <w:r w:rsidR="009D42B6" w:rsidRPr="00214CC6">
              <w:rPr>
                <w:rStyle w:val="Strong"/>
              </w:rPr>
              <w:t xml:space="preserve"> </w:t>
            </w:r>
            <w:r w:rsidRPr="00214CC6">
              <w:rPr>
                <w:rStyle w:val="Strong"/>
              </w:rPr>
              <w:t>30</w:t>
            </w:r>
            <w:r w:rsidR="009D42B6" w:rsidRPr="00214CC6">
              <w:rPr>
                <w:rStyle w:val="Strong"/>
              </w:rPr>
              <w:t xml:space="preserve"> </w:t>
            </w:r>
            <w:r w:rsidRPr="00214CC6">
              <w:rPr>
                <w:rStyle w:val="Strong"/>
              </w:rPr>
              <w:t>June</w:t>
            </w:r>
            <w:r w:rsidR="009D42B6" w:rsidRPr="00214CC6">
              <w:rPr>
                <w:rStyle w:val="Strong"/>
              </w:rPr>
              <w:t xml:space="preserve"> </w:t>
            </w:r>
            <w:r w:rsidRPr="00214CC6">
              <w:rPr>
                <w:rStyle w:val="Strong"/>
              </w:rPr>
              <w:t>201</w:t>
            </w:r>
            <w:r w:rsidR="00064058" w:rsidRPr="00214CC6">
              <w:rPr>
                <w:rStyle w:val="Strong"/>
              </w:rPr>
              <w:t>7</w:t>
            </w:r>
            <w:r w:rsidR="00F55124" w:rsidRPr="00214CC6">
              <w:rPr>
                <w:rStyle w:val="Strong"/>
              </w:rPr>
              <w:t>,</w:t>
            </w:r>
            <w:r w:rsidR="009D42B6" w:rsidRPr="00214CC6">
              <w:rPr>
                <w:rStyle w:val="Strong"/>
              </w:rPr>
              <w:t xml:space="preserve"> </w:t>
            </w:r>
            <w:r w:rsidR="00F55124" w:rsidRPr="00214CC6">
              <w:rPr>
                <w:rStyle w:val="Strong"/>
              </w:rPr>
              <w:t>the</w:t>
            </w:r>
            <w:r w:rsidR="009D42B6" w:rsidRPr="00214CC6">
              <w:rPr>
                <w:rStyle w:val="Strong"/>
              </w:rPr>
              <w:t xml:space="preserve"> </w:t>
            </w:r>
            <w:r w:rsidR="00F55124" w:rsidRPr="00214CC6">
              <w:rPr>
                <w:rStyle w:val="Strong"/>
              </w:rPr>
              <w:t>residential</w:t>
            </w:r>
            <w:r w:rsidR="009D42B6" w:rsidRPr="00214CC6">
              <w:rPr>
                <w:rStyle w:val="Strong"/>
              </w:rPr>
              <w:t xml:space="preserve"> </w:t>
            </w:r>
            <w:r w:rsidR="00F55124" w:rsidRPr="00214CC6">
              <w:rPr>
                <w:rStyle w:val="Strong"/>
              </w:rPr>
              <w:t>care</w:t>
            </w:r>
            <w:r w:rsidR="009D42B6" w:rsidRPr="00214CC6">
              <w:rPr>
                <w:rStyle w:val="Strong"/>
              </w:rPr>
              <w:t xml:space="preserve"> </w:t>
            </w:r>
            <w:r w:rsidR="00F55124" w:rsidRPr="00214CC6">
              <w:rPr>
                <w:rStyle w:val="Strong"/>
              </w:rPr>
              <w:t>sector</w:t>
            </w:r>
            <w:r w:rsidR="009D42B6" w:rsidRPr="00214CC6">
              <w:rPr>
                <w:rStyle w:val="Strong"/>
              </w:rPr>
              <w:t xml:space="preserve"> </w:t>
            </w:r>
            <w:r w:rsidRPr="00214CC6">
              <w:rPr>
                <w:rStyle w:val="Strong"/>
              </w:rPr>
              <w:t>as</w:t>
            </w:r>
            <w:r w:rsidR="009D42B6" w:rsidRPr="00214CC6">
              <w:rPr>
                <w:rStyle w:val="Strong"/>
              </w:rPr>
              <w:t xml:space="preserve"> </w:t>
            </w:r>
            <w:r w:rsidRPr="00214CC6">
              <w:rPr>
                <w:rStyle w:val="Strong"/>
              </w:rPr>
              <w:t>a</w:t>
            </w:r>
            <w:r w:rsidR="009D42B6" w:rsidRPr="00214CC6">
              <w:rPr>
                <w:rStyle w:val="Strong"/>
              </w:rPr>
              <w:t xml:space="preserve"> </w:t>
            </w:r>
            <w:r w:rsidRPr="00214CC6">
              <w:rPr>
                <w:rStyle w:val="Strong"/>
              </w:rPr>
              <w:t>whole</w:t>
            </w:r>
            <w:r w:rsidR="009D42B6" w:rsidRPr="00214CC6">
              <w:rPr>
                <w:rStyle w:val="Strong"/>
              </w:rPr>
              <w:t xml:space="preserve"> </w:t>
            </w:r>
            <w:r w:rsidRPr="00214CC6">
              <w:rPr>
                <w:rStyle w:val="Strong"/>
              </w:rPr>
              <w:t>had:</w:t>
            </w:r>
          </w:p>
          <w:p w14:paraId="5D6CD3EB" w14:textId="5FA4FE15" w:rsidR="001621FC" w:rsidRPr="00FD41EE" w:rsidRDefault="001621FC" w:rsidP="00721E7F">
            <w:r w:rsidRPr="00FD41EE">
              <w:t>Total</w:t>
            </w:r>
            <w:r w:rsidR="009D42B6">
              <w:t xml:space="preserve"> </w:t>
            </w:r>
            <w:r w:rsidRPr="00FD41EE">
              <w:t>assets</w:t>
            </w:r>
            <w:r w:rsidR="009D42B6">
              <w:t xml:space="preserve"> </w:t>
            </w:r>
            <w:r w:rsidRPr="00FD41EE">
              <w:t>of</w:t>
            </w:r>
            <w:r w:rsidR="009D42B6">
              <w:t xml:space="preserve"> </w:t>
            </w:r>
            <w:r w:rsidRPr="00FD41EE">
              <w:t>$</w:t>
            </w:r>
            <w:r w:rsidR="009902B2" w:rsidRPr="00FD41EE">
              <w:t>48.4</w:t>
            </w:r>
            <w:r w:rsidR="009D42B6">
              <w:t xml:space="preserve"> </w:t>
            </w:r>
            <w:r w:rsidR="0056555D" w:rsidRPr="00FD41EE">
              <w:t>billion</w:t>
            </w:r>
            <w:r w:rsidRPr="00FD41EE">
              <w:t>,</w:t>
            </w:r>
            <w:r w:rsidR="009D42B6">
              <w:t xml:space="preserve"> </w:t>
            </w:r>
            <w:r w:rsidRPr="00FD41EE">
              <w:t>up</w:t>
            </w:r>
            <w:r w:rsidR="009D42B6">
              <w:t xml:space="preserve"> </w:t>
            </w:r>
            <w:r w:rsidRPr="00FD41EE">
              <w:t>from</w:t>
            </w:r>
            <w:r w:rsidR="009D42B6">
              <w:t xml:space="preserve"> </w:t>
            </w:r>
            <w:r w:rsidRPr="00FD41EE">
              <w:t>$</w:t>
            </w:r>
            <w:r w:rsidR="00D2341D" w:rsidRPr="00FD41EE">
              <w:t>4</w:t>
            </w:r>
            <w:r w:rsidR="00064058" w:rsidRPr="00FD41EE">
              <w:t>5.0</w:t>
            </w:r>
            <w:r w:rsidR="009D42B6">
              <w:t xml:space="preserve"> </w:t>
            </w:r>
            <w:r w:rsidR="00435A26" w:rsidRPr="00FD41EE">
              <w:t>billion,</w:t>
            </w:r>
            <w:r w:rsidR="009D42B6">
              <w:t xml:space="preserve"> </w:t>
            </w:r>
            <w:r w:rsidR="009E7AE5" w:rsidRPr="00FD41EE">
              <w:t>which</w:t>
            </w:r>
            <w:r w:rsidR="009D42B6">
              <w:t xml:space="preserve"> </w:t>
            </w:r>
            <w:r w:rsidR="00435A26" w:rsidRPr="00FD41EE">
              <w:t>includes:</w:t>
            </w:r>
          </w:p>
          <w:p w14:paraId="330AC6E6" w14:textId="66C384AB" w:rsidR="001621FC" w:rsidRPr="00FD41EE" w:rsidRDefault="00211335" w:rsidP="00721E7F">
            <w:r w:rsidRPr="00FD41EE">
              <w:t>$</w:t>
            </w:r>
            <w:r w:rsidR="00D2341D" w:rsidRPr="00FD41EE">
              <w:t>1</w:t>
            </w:r>
            <w:r w:rsidR="009902B2" w:rsidRPr="00FD41EE">
              <w:t>4</w:t>
            </w:r>
            <w:r w:rsidR="00D2341D" w:rsidRPr="00FD41EE">
              <w:t>.</w:t>
            </w:r>
            <w:r w:rsidR="0056555D" w:rsidRPr="00FD41EE">
              <w:t>1</w:t>
            </w:r>
            <w:r w:rsidR="009D42B6">
              <w:t xml:space="preserve"> </w:t>
            </w:r>
            <w:r w:rsidR="0056555D" w:rsidRPr="00FD41EE">
              <w:t>billion</w:t>
            </w:r>
            <w:r w:rsidR="009D42B6">
              <w:t xml:space="preserve"> </w:t>
            </w:r>
            <w:r w:rsidRPr="00FD41EE">
              <w:t>of</w:t>
            </w:r>
            <w:r w:rsidR="009D42B6">
              <w:t xml:space="preserve"> </w:t>
            </w:r>
            <w:r w:rsidRPr="00FD41EE">
              <w:t>c</w:t>
            </w:r>
            <w:r w:rsidR="00D2341D" w:rsidRPr="00FD41EE">
              <w:t>urrent</w:t>
            </w:r>
            <w:r w:rsidR="009D42B6">
              <w:t xml:space="preserve"> </w:t>
            </w:r>
            <w:r w:rsidR="00011CA9" w:rsidRPr="00FD41EE">
              <w:t>assets,</w:t>
            </w:r>
            <w:r w:rsidR="009D42B6">
              <w:t xml:space="preserve"> </w:t>
            </w:r>
            <w:r w:rsidR="00011CA9" w:rsidRPr="00FD41EE">
              <w:t>an</w:t>
            </w:r>
            <w:r w:rsidR="009D42B6">
              <w:t xml:space="preserve"> </w:t>
            </w:r>
            <w:r w:rsidR="00011CA9" w:rsidRPr="00FD41EE">
              <w:t>increase</w:t>
            </w:r>
            <w:r w:rsidR="009D42B6">
              <w:t xml:space="preserve"> </w:t>
            </w:r>
            <w:r w:rsidR="00011CA9" w:rsidRPr="00FD41EE">
              <w:t>of</w:t>
            </w:r>
            <w:r w:rsidR="009D42B6">
              <w:t xml:space="preserve"> </w:t>
            </w:r>
            <w:r w:rsidR="00011CA9" w:rsidRPr="00FD41EE">
              <w:t>$</w:t>
            </w:r>
            <w:r w:rsidR="00D2341D" w:rsidRPr="00FD41EE">
              <w:t>1.</w:t>
            </w:r>
            <w:r w:rsidR="009902B2" w:rsidRPr="00FD41EE">
              <w:t>0</w:t>
            </w:r>
            <w:r w:rsidR="009D42B6">
              <w:t xml:space="preserve"> </w:t>
            </w:r>
            <w:r w:rsidR="00D2341D" w:rsidRPr="00FD41EE">
              <w:t>b</w:t>
            </w:r>
            <w:r w:rsidRPr="00FD41EE">
              <w:t>illion;</w:t>
            </w:r>
            <w:r w:rsidR="009D42B6">
              <w:t xml:space="preserve"> </w:t>
            </w:r>
            <w:r w:rsidR="008A7604" w:rsidRPr="00FD41EE">
              <w:t>and</w:t>
            </w:r>
          </w:p>
          <w:p w14:paraId="3F7D27F1" w14:textId="51DE8342" w:rsidR="00B97FFB" w:rsidRPr="00FD41EE" w:rsidRDefault="00B97FFB" w:rsidP="00721E7F">
            <w:r w:rsidRPr="00FD41EE">
              <w:t>$</w:t>
            </w:r>
            <w:r w:rsidR="007C7AA1" w:rsidRPr="00FD41EE">
              <w:t>3</w:t>
            </w:r>
            <w:r w:rsidR="009902B2" w:rsidRPr="00FD41EE">
              <w:t>4.3</w:t>
            </w:r>
            <w:r w:rsidR="009D42B6">
              <w:t xml:space="preserve"> </w:t>
            </w:r>
            <w:r w:rsidRPr="00FD41EE">
              <w:t>billion</w:t>
            </w:r>
            <w:r w:rsidR="009D42B6">
              <w:t xml:space="preserve"> </w:t>
            </w:r>
            <w:r w:rsidRPr="00FD41EE">
              <w:t>of</w:t>
            </w:r>
            <w:r w:rsidR="009D42B6">
              <w:t xml:space="preserve"> </w:t>
            </w:r>
            <w:r w:rsidR="007C7AA1" w:rsidRPr="00FD41EE">
              <w:t>non-current</w:t>
            </w:r>
            <w:r w:rsidR="009D42B6">
              <w:t xml:space="preserve"> </w:t>
            </w:r>
            <w:r w:rsidRPr="00FD41EE">
              <w:t>assets.</w:t>
            </w:r>
          </w:p>
          <w:p w14:paraId="3F721FD8" w14:textId="55B444A6" w:rsidR="001621FC" w:rsidRPr="00FD41EE" w:rsidRDefault="00F651D5" w:rsidP="00721E7F">
            <w:r w:rsidRPr="00FD41EE">
              <w:t>Total</w:t>
            </w:r>
            <w:r w:rsidR="009D42B6">
              <w:t xml:space="preserve"> </w:t>
            </w:r>
            <w:r w:rsidRPr="00FD41EE">
              <w:t>liabilities</w:t>
            </w:r>
            <w:r w:rsidR="009D42B6">
              <w:t xml:space="preserve"> </w:t>
            </w:r>
            <w:r w:rsidRPr="00FD41EE">
              <w:t>of</w:t>
            </w:r>
            <w:r w:rsidR="009D42B6">
              <w:t xml:space="preserve"> </w:t>
            </w:r>
            <w:r w:rsidRPr="00FD41EE">
              <w:t>$</w:t>
            </w:r>
            <w:r w:rsidR="009902B2" w:rsidRPr="00FD41EE">
              <w:t>36.6</w:t>
            </w:r>
            <w:r w:rsidR="009D42B6">
              <w:t xml:space="preserve"> </w:t>
            </w:r>
            <w:r w:rsidRPr="00FD41EE">
              <w:t>billion,</w:t>
            </w:r>
            <w:r w:rsidR="009D42B6">
              <w:t xml:space="preserve"> </w:t>
            </w:r>
            <w:r w:rsidRPr="00FD41EE">
              <w:t>up</w:t>
            </w:r>
            <w:r w:rsidR="009D42B6">
              <w:t xml:space="preserve"> </w:t>
            </w:r>
            <w:r w:rsidRPr="00FD41EE">
              <w:t>from</w:t>
            </w:r>
            <w:r w:rsidR="009D42B6">
              <w:t xml:space="preserve"> </w:t>
            </w:r>
            <w:r w:rsidRPr="00FD41EE">
              <w:t>$</w:t>
            </w:r>
            <w:r w:rsidR="00064058" w:rsidRPr="00FD41EE">
              <w:t>33.7</w:t>
            </w:r>
            <w:r w:rsidR="009D42B6">
              <w:t xml:space="preserve"> </w:t>
            </w:r>
            <w:r w:rsidR="00011CA9" w:rsidRPr="00FD41EE">
              <w:t>billion.</w:t>
            </w:r>
            <w:r w:rsidR="009D42B6">
              <w:t xml:space="preserve"> </w:t>
            </w:r>
            <w:r w:rsidR="00011CA9" w:rsidRPr="00FD41EE">
              <w:t>This</w:t>
            </w:r>
            <w:r w:rsidR="009D42B6">
              <w:t xml:space="preserve"> </w:t>
            </w:r>
            <w:r w:rsidR="00011CA9" w:rsidRPr="00FD41EE">
              <w:t>includes</w:t>
            </w:r>
            <w:r w:rsidR="009D42B6">
              <w:t xml:space="preserve"> </w:t>
            </w:r>
            <w:r w:rsidR="00011CA9" w:rsidRPr="00FD41EE">
              <w:t>$</w:t>
            </w:r>
            <w:r w:rsidR="009902B2" w:rsidRPr="00FD41EE">
              <w:t>27.5</w:t>
            </w:r>
            <w:r w:rsidR="009D42B6">
              <w:t xml:space="preserve"> </w:t>
            </w:r>
            <w:r w:rsidRPr="00FD41EE">
              <w:t>billion</w:t>
            </w:r>
            <w:r w:rsidR="009D42B6">
              <w:t xml:space="preserve"> </w:t>
            </w:r>
            <w:r w:rsidRPr="00FD41EE">
              <w:t>of</w:t>
            </w:r>
            <w:r w:rsidR="009D42B6">
              <w:t xml:space="preserve"> </w:t>
            </w:r>
            <w:r w:rsidRPr="00FD41EE">
              <w:t>accommodation</w:t>
            </w:r>
            <w:r w:rsidR="009D42B6">
              <w:t xml:space="preserve"> </w:t>
            </w:r>
            <w:r w:rsidRPr="00FD41EE">
              <w:t>deposits</w:t>
            </w:r>
            <w:r w:rsidR="009D42B6">
              <w:t xml:space="preserve"> </w:t>
            </w:r>
            <w:r w:rsidR="00011CA9" w:rsidRPr="00FD41EE">
              <w:t>held</w:t>
            </w:r>
            <w:r w:rsidR="009D42B6">
              <w:t xml:space="preserve"> </w:t>
            </w:r>
            <w:r w:rsidR="00BB0C5C">
              <w:t>by</w:t>
            </w:r>
            <w:r w:rsidR="009D42B6">
              <w:t xml:space="preserve"> </w:t>
            </w:r>
            <w:r w:rsidR="00BB0C5C">
              <w:t>the</w:t>
            </w:r>
            <w:r w:rsidR="009D42B6">
              <w:t xml:space="preserve"> </w:t>
            </w:r>
            <w:r w:rsidR="00BB0C5C">
              <w:t>sector</w:t>
            </w:r>
            <w:r w:rsidR="00011CA9" w:rsidRPr="00FD41EE">
              <w:t>,</w:t>
            </w:r>
            <w:r w:rsidR="009D42B6">
              <w:t xml:space="preserve"> </w:t>
            </w:r>
            <w:r w:rsidR="00011CA9" w:rsidRPr="00FD41EE">
              <w:t>up</w:t>
            </w:r>
            <w:r w:rsidR="009D42B6">
              <w:t xml:space="preserve"> </w:t>
            </w:r>
            <w:r w:rsidR="00011CA9" w:rsidRPr="00FD41EE">
              <w:t>from</w:t>
            </w:r>
            <w:r w:rsidR="009D42B6">
              <w:t xml:space="preserve"> </w:t>
            </w:r>
            <w:r w:rsidR="00011CA9" w:rsidRPr="00FD41EE">
              <w:t>$</w:t>
            </w:r>
            <w:r w:rsidR="00B97FFB" w:rsidRPr="00FD41EE">
              <w:t>2</w:t>
            </w:r>
            <w:r w:rsidR="00064058" w:rsidRPr="00FD41EE">
              <w:t>4.8</w:t>
            </w:r>
            <w:r w:rsidR="009D42B6">
              <w:t xml:space="preserve"> </w:t>
            </w:r>
            <w:r w:rsidRPr="00FD41EE">
              <w:t>billion;</w:t>
            </w:r>
          </w:p>
          <w:p w14:paraId="183C6C66" w14:textId="2DE09D9D" w:rsidR="00F651D5" w:rsidRPr="009902B2" w:rsidRDefault="00F651D5" w:rsidP="00721E7F">
            <w:r w:rsidRPr="00FD41EE">
              <w:t>Net</w:t>
            </w:r>
            <w:r w:rsidR="009D42B6">
              <w:t xml:space="preserve"> </w:t>
            </w:r>
            <w:r w:rsidRPr="00FD41EE">
              <w:t>assets</w:t>
            </w:r>
            <w:r w:rsidR="009D42B6">
              <w:t xml:space="preserve"> </w:t>
            </w:r>
            <w:r w:rsidRPr="00FD41EE">
              <w:t>of</w:t>
            </w:r>
            <w:r w:rsidR="009D42B6">
              <w:t xml:space="preserve"> </w:t>
            </w:r>
            <w:r w:rsidRPr="00FD41EE">
              <w:t>$1</w:t>
            </w:r>
            <w:r w:rsidR="00B97FFB" w:rsidRPr="00FD41EE">
              <w:t>1.</w:t>
            </w:r>
            <w:r w:rsidR="009902B2" w:rsidRPr="00FD41EE">
              <w:t>8</w:t>
            </w:r>
            <w:r w:rsidR="009D42B6">
              <w:t xml:space="preserve"> </w:t>
            </w:r>
            <w:r w:rsidR="00271A36" w:rsidRPr="00FD41EE">
              <w:t>billion</w:t>
            </w:r>
            <w:r w:rsidR="00477BC4" w:rsidRPr="009902B2">
              <w:t>,</w:t>
            </w:r>
            <w:r w:rsidR="009D42B6">
              <w:t xml:space="preserve"> </w:t>
            </w:r>
            <w:r w:rsidR="00477BC4" w:rsidRPr="009902B2">
              <w:t>an</w:t>
            </w:r>
            <w:r w:rsidR="009D42B6">
              <w:t xml:space="preserve"> </w:t>
            </w:r>
            <w:r w:rsidR="00477BC4" w:rsidRPr="009902B2">
              <w:t>increase</w:t>
            </w:r>
            <w:r w:rsidR="009D42B6">
              <w:t xml:space="preserve"> </w:t>
            </w:r>
            <w:r w:rsidR="00477BC4" w:rsidRPr="009902B2">
              <w:t>of</w:t>
            </w:r>
            <w:r w:rsidR="009D42B6">
              <w:t xml:space="preserve"> </w:t>
            </w:r>
            <w:r w:rsidR="006E1B18" w:rsidRPr="009902B2">
              <w:t>$</w:t>
            </w:r>
            <w:r w:rsidR="009902B2" w:rsidRPr="009902B2">
              <w:t>5</w:t>
            </w:r>
            <w:r w:rsidR="006E1B18" w:rsidRPr="009902B2">
              <w:t>0</w:t>
            </w:r>
            <w:r w:rsidR="00AB6911" w:rsidRPr="009902B2">
              <w:t>0</w:t>
            </w:r>
            <w:r w:rsidR="009D42B6">
              <w:t xml:space="preserve"> </w:t>
            </w:r>
            <w:r w:rsidR="00AB6911" w:rsidRPr="009902B2">
              <w:t>million</w:t>
            </w:r>
            <w:r w:rsidRPr="009902B2">
              <w:t>;</w:t>
            </w:r>
          </w:p>
          <w:p w14:paraId="6117511B" w14:textId="5424999D" w:rsidR="00F651D5" w:rsidRPr="009902B2" w:rsidRDefault="00B87F9D" w:rsidP="00721E7F">
            <w:r w:rsidRPr="009902B2">
              <w:t>a</w:t>
            </w:r>
            <w:r w:rsidR="00F651D5" w:rsidRPr="009902B2">
              <w:t>verage</w:t>
            </w:r>
            <w:r w:rsidR="009D42B6">
              <w:t xml:space="preserve"> </w:t>
            </w:r>
            <w:r w:rsidR="00F651D5" w:rsidRPr="009902B2">
              <w:t>retur</w:t>
            </w:r>
            <w:r w:rsidR="00011CA9" w:rsidRPr="009902B2">
              <w:t>n</w:t>
            </w:r>
            <w:r w:rsidR="009D42B6">
              <w:t xml:space="preserve"> </w:t>
            </w:r>
            <w:r w:rsidR="00011CA9" w:rsidRPr="009902B2">
              <w:t>on</w:t>
            </w:r>
            <w:r w:rsidR="009D42B6">
              <w:t xml:space="preserve"> </w:t>
            </w:r>
            <w:r w:rsidR="00011CA9" w:rsidRPr="009902B2">
              <w:t>equity</w:t>
            </w:r>
            <w:r w:rsidR="009D42B6">
              <w:t xml:space="preserve"> </w:t>
            </w:r>
            <w:r w:rsidR="00011CA9" w:rsidRPr="009902B2">
              <w:t>was</w:t>
            </w:r>
            <w:r w:rsidR="009D42B6">
              <w:t xml:space="preserve"> </w:t>
            </w:r>
            <w:r w:rsidR="009902B2" w:rsidRPr="009902B2">
              <w:t>13.</w:t>
            </w:r>
            <w:r w:rsidR="00BC5242">
              <w:t>4</w:t>
            </w:r>
            <w:r w:rsidR="009D42B6">
              <w:t xml:space="preserve"> </w:t>
            </w:r>
            <w:r w:rsidR="00BC5242">
              <w:t>per</w:t>
            </w:r>
            <w:r w:rsidR="009D42B6">
              <w:t xml:space="preserve"> </w:t>
            </w:r>
            <w:r w:rsidR="00BC5242">
              <w:t>cent</w:t>
            </w:r>
            <w:r w:rsidR="00011CA9" w:rsidRPr="009902B2">
              <w:t>,</w:t>
            </w:r>
            <w:r w:rsidR="009D42B6">
              <w:t xml:space="preserve"> </w:t>
            </w:r>
            <w:r w:rsidR="00064058" w:rsidRPr="009902B2">
              <w:t>down</w:t>
            </w:r>
            <w:r w:rsidR="009D42B6">
              <w:t xml:space="preserve"> </w:t>
            </w:r>
            <w:r w:rsidR="00011CA9" w:rsidRPr="009902B2">
              <w:t>from</w:t>
            </w:r>
            <w:r w:rsidR="009D42B6">
              <w:t xml:space="preserve"> </w:t>
            </w:r>
            <w:r w:rsidR="00011CA9" w:rsidRPr="009902B2">
              <w:t>1</w:t>
            </w:r>
            <w:r w:rsidR="00064058" w:rsidRPr="009902B2">
              <w:t>8.</w:t>
            </w:r>
            <w:r w:rsidR="00BC5242">
              <w:t>3</w:t>
            </w:r>
            <w:r w:rsidR="009D42B6">
              <w:t xml:space="preserve"> </w:t>
            </w:r>
            <w:r w:rsidR="00BC5242">
              <w:t>per</w:t>
            </w:r>
            <w:r w:rsidR="009D42B6">
              <w:t xml:space="preserve"> </w:t>
            </w:r>
            <w:r w:rsidR="00BC5242">
              <w:t>cent</w:t>
            </w:r>
            <w:r w:rsidR="00F651D5" w:rsidRPr="009902B2">
              <w:t>;</w:t>
            </w:r>
            <w:r w:rsidR="009D42B6">
              <w:t xml:space="preserve"> </w:t>
            </w:r>
            <w:r w:rsidR="00F651D5" w:rsidRPr="009902B2">
              <w:t>and</w:t>
            </w:r>
          </w:p>
          <w:p w14:paraId="336BB278" w14:textId="77777777" w:rsidR="009D42B6" w:rsidRDefault="00B87F9D" w:rsidP="00721E7F">
            <w:r w:rsidRPr="009902B2">
              <w:t>a</w:t>
            </w:r>
            <w:r w:rsidR="00F651D5" w:rsidRPr="009902B2">
              <w:t>verage</w:t>
            </w:r>
            <w:r w:rsidR="009D42B6">
              <w:t xml:space="preserve"> </w:t>
            </w:r>
            <w:r w:rsidR="00F651D5" w:rsidRPr="009902B2">
              <w:t>retu</w:t>
            </w:r>
            <w:r w:rsidR="00011CA9" w:rsidRPr="009902B2">
              <w:t>rn</w:t>
            </w:r>
            <w:r w:rsidR="009D42B6">
              <w:t xml:space="preserve"> </w:t>
            </w:r>
            <w:r w:rsidR="00011CA9" w:rsidRPr="009902B2">
              <w:t>on</w:t>
            </w:r>
            <w:r w:rsidR="009D42B6">
              <w:t xml:space="preserve"> </w:t>
            </w:r>
            <w:r w:rsidR="00011CA9" w:rsidRPr="009902B2">
              <w:t>assets</w:t>
            </w:r>
            <w:r w:rsidR="009D42B6">
              <w:t xml:space="preserve"> </w:t>
            </w:r>
            <w:r w:rsidR="00011CA9" w:rsidRPr="009902B2">
              <w:t>was</w:t>
            </w:r>
            <w:r w:rsidR="009D42B6">
              <w:t xml:space="preserve"> </w:t>
            </w:r>
            <w:r w:rsidR="009902B2" w:rsidRPr="009902B2">
              <w:t>3.</w:t>
            </w:r>
            <w:r w:rsidR="00BC5242">
              <w:t>3</w:t>
            </w:r>
            <w:r w:rsidR="009D42B6">
              <w:t xml:space="preserve"> </w:t>
            </w:r>
            <w:r w:rsidR="00BC5242">
              <w:t>per</w:t>
            </w:r>
            <w:r w:rsidR="009D42B6">
              <w:t xml:space="preserve"> </w:t>
            </w:r>
            <w:r w:rsidR="00BC5242">
              <w:t>cent</w:t>
            </w:r>
            <w:r w:rsidR="00F651D5" w:rsidRPr="009902B2">
              <w:t>,</w:t>
            </w:r>
            <w:r w:rsidR="009D42B6">
              <w:t xml:space="preserve"> </w:t>
            </w:r>
            <w:r w:rsidR="004208B7" w:rsidRPr="009902B2">
              <w:t>down</w:t>
            </w:r>
            <w:r w:rsidR="009D42B6">
              <w:t xml:space="preserve"> </w:t>
            </w:r>
            <w:r w:rsidR="004208B7" w:rsidRPr="009902B2">
              <w:t>from</w:t>
            </w:r>
            <w:r w:rsidR="009D42B6">
              <w:t xml:space="preserve"> </w:t>
            </w:r>
            <w:r w:rsidR="004208B7" w:rsidRPr="009902B2">
              <w:t>4.</w:t>
            </w:r>
            <w:r w:rsidR="0038198C">
              <w:t>6</w:t>
            </w:r>
            <w:r w:rsidR="009D42B6">
              <w:t xml:space="preserve"> </w:t>
            </w:r>
            <w:r w:rsidR="0038198C">
              <w:t>per</w:t>
            </w:r>
            <w:r w:rsidR="009D42B6">
              <w:t xml:space="preserve"> </w:t>
            </w:r>
            <w:r w:rsidR="0038198C">
              <w:t>cent</w:t>
            </w:r>
            <w:r w:rsidR="00F651D5" w:rsidRPr="009902B2">
              <w:t>.</w:t>
            </w:r>
          </w:p>
          <w:p w14:paraId="11AA58C4" w14:textId="48385041" w:rsidR="00F651D5" w:rsidRPr="00214CC6" w:rsidRDefault="00F651D5" w:rsidP="003D0688">
            <w:pPr>
              <w:rPr>
                <w:rStyle w:val="Strong"/>
              </w:rPr>
            </w:pPr>
            <w:r w:rsidRPr="00214CC6">
              <w:rPr>
                <w:rStyle w:val="Strong"/>
              </w:rPr>
              <w:t>ACFA</w:t>
            </w:r>
            <w:r w:rsidR="009D42B6" w:rsidRPr="00214CC6">
              <w:rPr>
                <w:rStyle w:val="Strong"/>
              </w:rPr>
              <w:t xml:space="preserve"> </w:t>
            </w:r>
            <w:r w:rsidRPr="00214CC6">
              <w:rPr>
                <w:rStyle w:val="Strong"/>
              </w:rPr>
              <w:t>Notes:</w:t>
            </w:r>
          </w:p>
          <w:p w14:paraId="172504E5" w14:textId="18DDB622" w:rsidR="003D319A" w:rsidRPr="003D319A" w:rsidRDefault="00F651D5" w:rsidP="00721E7F">
            <w:r w:rsidRPr="003D319A">
              <w:t>$</w:t>
            </w:r>
            <w:r w:rsidR="003D319A" w:rsidRPr="003D319A">
              <w:t>4.9</w:t>
            </w:r>
            <w:r w:rsidR="009D42B6">
              <w:t xml:space="preserve"> </w:t>
            </w:r>
            <w:r w:rsidR="003D319A" w:rsidRPr="003D319A">
              <w:t>billion</w:t>
            </w:r>
            <w:r w:rsidR="009D42B6">
              <w:t xml:space="preserve"> </w:t>
            </w:r>
            <w:r w:rsidR="003D319A" w:rsidRPr="003D319A">
              <w:t>of</w:t>
            </w:r>
            <w:r w:rsidR="009D42B6">
              <w:t xml:space="preserve"> </w:t>
            </w:r>
            <w:r w:rsidR="003D319A" w:rsidRPr="003D319A">
              <w:t>building</w:t>
            </w:r>
            <w:r w:rsidR="009D42B6">
              <w:t xml:space="preserve"> </w:t>
            </w:r>
            <w:r w:rsidR="003D319A" w:rsidRPr="003D319A">
              <w:t>w</w:t>
            </w:r>
            <w:r w:rsidR="003D319A">
              <w:t>o</w:t>
            </w:r>
            <w:r w:rsidR="003D319A" w:rsidRPr="003D319A">
              <w:t>rks</w:t>
            </w:r>
            <w:r w:rsidR="009D42B6">
              <w:t xml:space="preserve"> </w:t>
            </w:r>
            <w:r w:rsidR="003D319A" w:rsidRPr="003D319A">
              <w:t>were</w:t>
            </w:r>
            <w:r w:rsidR="009D42B6">
              <w:t xml:space="preserve"> </w:t>
            </w:r>
            <w:r w:rsidR="003D319A" w:rsidRPr="003D319A">
              <w:t>either</w:t>
            </w:r>
            <w:r w:rsidR="009D42B6">
              <w:t xml:space="preserve"> </w:t>
            </w:r>
            <w:r w:rsidR="003D319A" w:rsidRPr="003D319A">
              <w:t>completed</w:t>
            </w:r>
            <w:r w:rsidR="009D42B6">
              <w:t xml:space="preserve"> </w:t>
            </w:r>
            <w:r w:rsidR="003D319A" w:rsidRPr="003D319A">
              <w:t>or</w:t>
            </w:r>
            <w:r w:rsidR="009D42B6">
              <w:t xml:space="preserve"> </w:t>
            </w:r>
            <w:r w:rsidR="003D319A" w:rsidRPr="003D319A">
              <w:t>in-progress</w:t>
            </w:r>
            <w:r w:rsidR="009D42B6">
              <w:t xml:space="preserve"> </w:t>
            </w:r>
            <w:r w:rsidR="003D319A" w:rsidRPr="003D319A">
              <w:t>as</w:t>
            </w:r>
            <w:r w:rsidR="009D42B6">
              <w:t xml:space="preserve"> </w:t>
            </w:r>
            <w:r w:rsidR="003D319A" w:rsidRPr="003D319A">
              <w:t>at</w:t>
            </w:r>
            <w:r w:rsidR="009D42B6">
              <w:t xml:space="preserve"> </w:t>
            </w:r>
            <w:r w:rsidR="003D319A" w:rsidRPr="003D319A">
              <w:t>30</w:t>
            </w:r>
            <w:r w:rsidR="009D42B6">
              <w:t xml:space="preserve"> </w:t>
            </w:r>
            <w:r w:rsidR="003D319A" w:rsidRPr="003D319A">
              <w:t>June</w:t>
            </w:r>
            <w:r w:rsidR="009D42B6">
              <w:t xml:space="preserve"> </w:t>
            </w:r>
            <w:r w:rsidR="003D319A" w:rsidRPr="003D319A">
              <w:t>2018</w:t>
            </w:r>
            <w:r w:rsidR="009D42B6">
              <w:t xml:space="preserve"> </w:t>
            </w:r>
            <w:r w:rsidR="003D319A" w:rsidRPr="003D319A">
              <w:t>compared</w:t>
            </w:r>
            <w:r w:rsidR="009D42B6">
              <w:t xml:space="preserve"> </w:t>
            </w:r>
            <w:r w:rsidR="003D319A" w:rsidRPr="003D319A">
              <w:t>with</w:t>
            </w:r>
            <w:r w:rsidR="009D42B6">
              <w:t xml:space="preserve"> </w:t>
            </w:r>
            <w:r w:rsidR="003D319A" w:rsidRPr="003D319A">
              <w:t>$4.7</w:t>
            </w:r>
            <w:r w:rsidR="009D42B6">
              <w:t xml:space="preserve"> </w:t>
            </w:r>
            <w:r w:rsidR="003D319A" w:rsidRPr="003D319A">
              <w:t>billion</w:t>
            </w:r>
            <w:r w:rsidR="009D42B6">
              <w:t xml:space="preserve"> </w:t>
            </w:r>
            <w:r w:rsidR="003D319A" w:rsidRPr="003D319A">
              <w:t>at</w:t>
            </w:r>
            <w:r w:rsidR="009D42B6">
              <w:t xml:space="preserve"> </w:t>
            </w:r>
            <w:r w:rsidR="003D319A" w:rsidRPr="003D319A">
              <w:t>30</w:t>
            </w:r>
            <w:r w:rsidR="009D42B6">
              <w:t xml:space="preserve"> </w:t>
            </w:r>
            <w:r w:rsidR="003D319A">
              <w:t>J</w:t>
            </w:r>
            <w:r w:rsidR="003D319A" w:rsidRPr="003D319A">
              <w:t>une</w:t>
            </w:r>
            <w:r w:rsidR="009D42B6">
              <w:t xml:space="preserve"> </w:t>
            </w:r>
            <w:r w:rsidR="003D319A" w:rsidRPr="003D319A">
              <w:t>2017;</w:t>
            </w:r>
            <w:r w:rsidR="009D42B6">
              <w:t xml:space="preserve"> </w:t>
            </w:r>
            <w:r w:rsidR="003D319A" w:rsidRPr="003D319A">
              <w:t>and</w:t>
            </w:r>
          </w:p>
          <w:p w14:paraId="76444030" w14:textId="191030DA" w:rsidR="001621FC" w:rsidRPr="00557C8E" w:rsidRDefault="00900F78" w:rsidP="00721E7F">
            <w:r>
              <w:t>p</w:t>
            </w:r>
            <w:r w:rsidR="003D319A" w:rsidRPr="003D319A">
              <w:t>lanned</w:t>
            </w:r>
            <w:r w:rsidR="009D42B6">
              <w:t xml:space="preserve"> </w:t>
            </w:r>
            <w:r w:rsidR="003D319A" w:rsidRPr="003D319A">
              <w:t>building</w:t>
            </w:r>
            <w:r w:rsidR="009D42B6">
              <w:t xml:space="preserve"> </w:t>
            </w:r>
            <w:r w:rsidR="003D319A" w:rsidRPr="003D319A">
              <w:t>activity</w:t>
            </w:r>
            <w:r w:rsidR="009D42B6">
              <w:t xml:space="preserve"> </w:t>
            </w:r>
            <w:r w:rsidR="003D319A" w:rsidRPr="003D319A">
              <w:t>dropped</w:t>
            </w:r>
            <w:r w:rsidR="009D42B6">
              <w:t xml:space="preserve"> </w:t>
            </w:r>
            <w:r w:rsidR="003D319A" w:rsidRPr="003D319A">
              <w:t>significantly</w:t>
            </w:r>
            <w:r w:rsidR="009D42B6">
              <w:t xml:space="preserve"> </w:t>
            </w:r>
            <w:r w:rsidR="003D319A" w:rsidRPr="003D319A">
              <w:t>for</w:t>
            </w:r>
            <w:r w:rsidR="009D42B6">
              <w:t xml:space="preserve"> </w:t>
            </w:r>
            <w:r w:rsidR="003D319A" w:rsidRPr="003D319A">
              <w:t>the</w:t>
            </w:r>
            <w:r w:rsidR="009D42B6">
              <w:t xml:space="preserve"> </w:t>
            </w:r>
            <w:r w:rsidR="003D319A" w:rsidRPr="003D319A">
              <w:t>second</w:t>
            </w:r>
            <w:r w:rsidR="009D42B6">
              <w:t xml:space="preserve"> </w:t>
            </w:r>
            <w:r w:rsidR="003D319A" w:rsidRPr="003D319A">
              <w:t>year</w:t>
            </w:r>
            <w:r w:rsidR="009D42B6">
              <w:t xml:space="preserve"> </w:t>
            </w:r>
            <w:r w:rsidR="003D319A" w:rsidRPr="003D319A">
              <w:t>in</w:t>
            </w:r>
            <w:r w:rsidR="009D42B6">
              <w:t xml:space="preserve"> </w:t>
            </w:r>
            <w:r w:rsidR="003D319A" w:rsidRPr="003D319A">
              <w:t>a</w:t>
            </w:r>
            <w:r w:rsidR="009D42B6">
              <w:t xml:space="preserve"> </w:t>
            </w:r>
            <w:r w:rsidR="003D319A" w:rsidRPr="003D319A">
              <w:t>row</w:t>
            </w:r>
            <w:r w:rsidR="00116B91" w:rsidRPr="003D319A">
              <w:t>.</w:t>
            </w:r>
          </w:p>
        </w:tc>
      </w:tr>
    </w:tbl>
    <w:p w14:paraId="47F786E3" w14:textId="2936DD16" w:rsidR="00A021A8" w:rsidRDefault="00F651D5" w:rsidP="00FD78D8">
      <w:pPr>
        <w:pStyle w:val="Heading2"/>
      </w:pPr>
      <w:bookmarkStart w:id="858" w:name="_Ref421178512"/>
      <w:bookmarkStart w:id="859" w:name="_Toc457549925"/>
      <w:bookmarkStart w:id="860" w:name="_Toc487702616"/>
      <w:bookmarkStart w:id="861" w:name="_Toc487702968"/>
      <w:bookmarkStart w:id="862" w:name="_Toc487703466"/>
      <w:bookmarkStart w:id="863" w:name="_Toc487703660"/>
      <w:bookmarkStart w:id="864" w:name="_Toc14887362"/>
      <w:bookmarkStart w:id="865" w:name="_Toc15306616"/>
      <w:bookmarkStart w:id="866" w:name="_Toc421223718"/>
      <w:r>
        <w:t>C</w:t>
      </w:r>
      <w:r w:rsidR="00F667DB" w:rsidRPr="00557C8E">
        <w:t>apital</w:t>
      </w:r>
      <w:r w:rsidR="009D42B6">
        <w:t xml:space="preserve"> </w:t>
      </w:r>
      <w:bookmarkEnd w:id="858"/>
      <w:r w:rsidR="00F667DB" w:rsidRPr="00557C8E">
        <w:t>financing</w:t>
      </w:r>
      <w:bookmarkEnd w:id="859"/>
      <w:bookmarkEnd w:id="860"/>
      <w:bookmarkEnd w:id="861"/>
      <w:bookmarkEnd w:id="862"/>
      <w:bookmarkEnd w:id="863"/>
      <w:bookmarkEnd w:id="864"/>
      <w:bookmarkEnd w:id="865"/>
    </w:p>
    <w:p w14:paraId="7DFE9152" w14:textId="48376D02" w:rsidR="00A86FC8" w:rsidRPr="00214CC6" w:rsidRDefault="004F7A6A" w:rsidP="00577087">
      <w:r w:rsidRPr="00214CC6">
        <w:t>Capital</w:t>
      </w:r>
      <w:r w:rsidR="009D42B6" w:rsidRPr="00214CC6">
        <w:t xml:space="preserve"> </w:t>
      </w:r>
      <w:r w:rsidRPr="00214CC6">
        <w:t>for</w:t>
      </w:r>
      <w:r w:rsidR="009D42B6" w:rsidRPr="00214CC6">
        <w:t xml:space="preserve"> </w:t>
      </w:r>
      <w:r w:rsidRPr="00214CC6">
        <w:t>residential</w:t>
      </w:r>
      <w:r w:rsidR="009D42B6" w:rsidRPr="00214CC6">
        <w:t xml:space="preserve"> </w:t>
      </w:r>
      <w:r w:rsidR="00A86FC8" w:rsidRPr="00214CC6">
        <w:t>care</w:t>
      </w:r>
      <w:r w:rsidR="009D42B6" w:rsidRPr="00214CC6">
        <w:t xml:space="preserve"> </w:t>
      </w:r>
      <w:r w:rsidR="00A86FC8" w:rsidRPr="00214CC6">
        <w:t>providers</w:t>
      </w:r>
      <w:r w:rsidR="009D42B6" w:rsidRPr="00214CC6">
        <w:t xml:space="preserve"> </w:t>
      </w:r>
      <w:r w:rsidR="00A86FC8" w:rsidRPr="00214CC6">
        <w:t>is</w:t>
      </w:r>
      <w:r w:rsidR="009D42B6" w:rsidRPr="00214CC6">
        <w:t xml:space="preserve"> </w:t>
      </w:r>
      <w:r w:rsidR="00A86FC8" w:rsidRPr="00214CC6">
        <w:t>comprised</w:t>
      </w:r>
      <w:r w:rsidR="009D42B6" w:rsidRPr="00214CC6">
        <w:t xml:space="preserve"> </w:t>
      </w:r>
      <w:r w:rsidR="00A86FC8" w:rsidRPr="00214CC6">
        <w:t>of:</w:t>
      </w:r>
    </w:p>
    <w:p w14:paraId="5D84AA94" w14:textId="77777777" w:rsidR="009D42B6" w:rsidRDefault="0098407D" w:rsidP="005C4494">
      <w:r>
        <w:t>e</w:t>
      </w:r>
      <w:r w:rsidR="00A86FC8">
        <w:t>quity</w:t>
      </w:r>
      <w:r w:rsidR="000F2C74">
        <w:t>,</w:t>
      </w:r>
      <w:r w:rsidR="009D42B6">
        <w:t xml:space="preserve"> </w:t>
      </w:r>
      <w:r w:rsidR="000F2C74">
        <w:t>including</w:t>
      </w:r>
      <w:r w:rsidR="009D42B6">
        <w:t xml:space="preserve"> </w:t>
      </w:r>
      <w:r w:rsidR="000F2C74">
        <w:t>retained</w:t>
      </w:r>
      <w:r w:rsidR="009D42B6">
        <w:t xml:space="preserve"> </w:t>
      </w:r>
      <w:r w:rsidR="000F2C74">
        <w:t>earnings</w:t>
      </w:r>
      <w:r w:rsidR="00A86FC8">
        <w:t>;</w:t>
      </w:r>
    </w:p>
    <w:p w14:paraId="5E4E1415" w14:textId="77777777" w:rsidR="009D42B6" w:rsidRDefault="00A86FC8" w:rsidP="005C4494">
      <w:r>
        <w:t>loans</w:t>
      </w:r>
      <w:r w:rsidR="009D42B6">
        <w:t xml:space="preserve"> </w:t>
      </w:r>
      <w:r>
        <w:t>from</w:t>
      </w:r>
      <w:r w:rsidR="009D42B6">
        <w:t xml:space="preserve"> </w:t>
      </w:r>
      <w:r>
        <w:t>financial</w:t>
      </w:r>
      <w:r w:rsidR="009D42B6">
        <w:t xml:space="preserve"> </w:t>
      </w:r>
      <w:r w:rsidR="000F2C74">
        <w:t>or</w:t>
      </w:r>
      <w:r w:rsidR="009D42B6">
        <w:t xml:space="preserve"> </w:t>
      </w:r>
      <w:r w:rsidR="000F2C74">
        <w:t>other</w:t>
      </w:r>
      <w:r w:rsidR="009D42B6">
        <w:t xml:space="preserve"> </w:t>
      </w:r>
      <w:r w:rsidR="000F2C74">
        <w:t>institutions</w:t>
      </w:r>
      <w:r>
        <w:t>;</w:t>
      </w:r>
    </w:p>
    <w:p w14:paraId="6F1BBEC2" w14:textId="77777777" w:rsidR="009D42B6" w:rsidRDefault="00A86FC8" w:rsidP="005C4494">
      <w:r>
        <w:t>interest</w:t>
      </w:r>
      <w:r w:rsidR="009D42B6">
        <w:t xml:space="preserve"> </w:t>
      </w:r>
      <w:r>
        <w:t>free</w:t>
      </w:r>
      <w:r w:rsidR="009D42B6">
        <w:t xml:space="preserve"> </w:t>
      </w:r>
      <w:r>
        <w:t>loans</w:t>
      </w:r>
      <w:r w:rsidR="009D42B6">
        <w:t xml:space="preserve"> </w:t>
      </w:r>
      <w:r>
        <w:t>from</w:t>
      </w:r>
      <w:r w:rsidR="009D42B6">
        <w:t xml:space="preserve"> </w:t>
      </w:r>
      <w:r>
        <w:t>residents</w:t>
      </w:r>
      <w:r w:rsidR="009D42B6">
        <w:t xml:space="preserve"> </w:t>
      </w:r>
      <w:r>
        <w:t>in</w:t>
      </w:r>
      <w:r w:rsidR="009D42B6">
        <w:t xml:space="preserve"> </w:t>
      </w:r>
      <w:r>
        <w:t>the</w:t>
      </w:r>
      <w:r w:rsidR="009D42B6">
        <w:t xml:space="preserve"> </w:t>
      </w:r>
      <w:r>
        <w:t>form</w:t>
      </w:r>
      <w:r w:rsidR="009D42B6">
        <w:t xml:space="preserve"> </w:t>
      </w:r>
      <w:r>
        <w:t>of</w:t>
      </w:r>
      <w:r w:rsidR="009D42B6">
        <w:t xml:space="preserve"> </w:t>
      </w:r>
      <w:r>
        <w:t>lump</w:t>
      </w:r>
      <w:r w:rsidR="009D42B6">
        <w:t xml:space="preserve"> </w:t>
      </w:r>
      <w:r>
        <w:t>sum</w:t>
      </w:r>
      <w:r w:rsidR="009D42B6">
        <w:t xml:space="preserve"> </w:t>
      </w:r>
      <w:r>
        <w:t>Refundable</w:t>
      </w:r>
      <w:r w:rsidR="009D42B6">
        <w:t xml:space="preserve"> </w:t>
      </w:r>
      <w:r>
        <w:t>Accommodation</w:t>
      </w:r>
      <w:r w:rsidR="009D42B6">
        <w:t xml:space="preserve"> </w:t>
      </w:r>
      <w:r>
        <w:t>Deposits</w:t>
      </w:r>
      <w:r w:rsidR="009D42B6">
        <w:t xml:space="preserve"> </w:t>
      </w:r>
      <w:r>
        <w:t>(bonds</w:t>
      </w:r>
      <w:r w:rsidR="009D42B6">
        <w:t xml:space="preserve"> </w:t>
      </w:r>
      <w:r>
        <w:t>pre</w:t>
      </w:r>
      <w:r w:rsidR="009D42B6">
        <w:t xml:space="preserve"> </w:t>
      </w:r>
      <w:r>
        <w:t>1</w:t>
      </w:r>
      <w:r w:rsidR="009D42B6">
        <w:t xml:space="preserve"> </w:t>
      </w:r>
      <w:r>
        <w:t>July</w:t>
      </w:r>
      <w:r w:rsidR="009D42B6">
        <w:t xml:space="preserve"> </w:t>
      </w:r>
      <w:r>
        <w:t>2014);</w:t>
      </w:r>
    </w:p>
    <w:p w14:paraId="313827D3" w14:textId="77777777" w:rsidR="009D42B6" w:rsidRDefault="00A86FC8" w:rsidP="005C4494">
      <w:r>
        <w:t>capital</w:t>
      </w:r>
      <w:r w:rsidR="009D42B6">
        <w:t xml:space="preserve"> </w:t>
      </w:r>
      <w:r>
        <w:t>investment</w:t>
      </w:r>
      <w:r w:rsidR="009D42B6">
        <w:t xml:space="preserve"> </w:t>
      </w:r>
      <w:r>
        <w:t>support</w:t>
      </w:r>
      <w:r w:rsidR="009D42B6">
        <w:t xml:space="preserve"> </w:t>
      </w:r>
      <w:r>
        <w:t>from</w:t>
      </w:r>
      <w:r w:rsidR="009D42B6">
        <w:t xml:space="preserve"> </w:t>
      </w:r>
      <w:r>
        <w:t>Government</w:t>
      </w:r>
      <w:r w:rsidR="009D42B6">
        <w:t xml:space="preserve"> </w:t>
      </w:r>
      <w:r>
        <w:t>by</w:t>
      </w:r>
      <w:r w:rsidR="009D42B6">
        <w:t xml:space="preserve"> </w:t>
      </w:r>
      <w:r>
        <w:t>way</w:t>
      </w:r>
      <w:r w:rsidR="009D42B6">
        <w:t xml:space="preserve"> </w:t>
      </w:r>
      <w:r>
        <w:t>of</w:t>
      </w:r>
      <w:r w:rsidR="009D42B6">
        <w:t xml:space="preserve"> </w:t>
      </w:r>
      <w:r>
        <w:t>capital</w:t>
      </w:r>
      <w:r w:rsidR="009D42B6">
        <w:t xml:space="preserve"> </w:t>
      </w:r>
      <w:r>
        <w:t>grants</w:t>
      </w:r>
      <w:r w:rsidR="009D42B6">
        <w:t xml:space="preserve"> </w:t>
      </w:r>
      <w:r>
        <w:t>for</w:t>
      </w:r>
      <w:r w:rsidR="009D42B6">
        <w:t xml:space="preserve"> </w:t>
      </w:r>
      <w:r>
        <w:t>eligible</w:t>
      </w:r>
      <w:r w:rsidR="009D42B6">
        <w:t xml:space="preserve"> </w:t>
      </w:r>
      <w:r>
        <w:t>projects;</w:t>
      </w:r>
      <w:r w:rsidR="009D42B6">
        <w:t xml:space="preserve"> </w:t>
      </w:r>
      <w:r>
        <w:t>and</w:t>
      </w:r>
    </w:p>
    <w:p w14:paraId="35F678E1" w14:textId="77777777" w:rsidR="009D42B6" w:rsidRDefault="000F2C74" w:rsidP="005C4494">
      <w:r>
        <w:t>capital</w:t>
      </w:r>
      <w:r w:rsidR="009D42B6">
        <w:t xml:space="preserve"> </w:t>
      </w:r>
      <w:r>
        <w:t>endowments.</w:t>
      </w:r>
    </w:p>
    <w:p w14:paraId="470CAA42" w14:textId="77777777" w:rsidR="00721E7F" w:rsidRPr="00214CC6" w:rsidRDefault="00721E7F" w:rsidP="00721E7F">
      <w:bookmarkStart w:id="867" w:name="_Toc421223709"/>
      <w:bookmarkStart w:id="868" w:name="_Toc421881561"/>
      <w:bookmarkStart w:id="869" w:name="_Toc423017964"/>
      <w:bookmarkStart w:id="870" w:name="_Toc423447904"/>
      <w:bookmarkStart w:id="871" w:name="_Toc423602246"/>
      <w:bookmarkStart w:id="872" w:name="_Toc425243170"/>
      <w:bookmarkStart w:id="873" w:name="_Toc425696574"/>
      <w:bookmarkStart w:id="874" w:name="_Toc425778874"/>
      <w:bookmarkStart w:id="875" w:name="_Toc425861669"/>
      <w:bookmarkStart w:id="876" w:name="_Toc487702617"/>
      <w:bookmarkStart w:id="877" w:name="_Toc487702969"/>
      <w:bookmarkStart w:id="878" w:name="_Toc487703467"/>
      <w:bookmarkStart w:id="879" w:name="_Toc487703661"/>
      <w:bookmarkStart w:id="880" w:name="_Toc14887363"/>
      <w:r w:rsidRPr="00214CC6">
        <w:br w:type="page"/>
      </w:r>
    </w:p>
    <w:p w14:paraId="4255BFDB" w14:textId="519B1F4D" w:rsidR="009D42B6" w:rsidRDefault="000A36B5" w:rsidP="00030C2B">
      <w:pPr>
        <w:pStyle w:val="Heading3"/>
      </w:pPr>
      <w:bookmarkStart w:id="881" w:name="_Toc15306617"/>
      <w:r w:rsidRPr="00600B0B">
        <w:lastRenderedPageBreak/>
        <w:t>Residents</w:t>
      </w:r>
      <w:bookmarkEnd w:id="867"/>
      <w:bookmarkEnd w:id="868"/>
      <w:bookmarkEnd w:id="869"/>
      <w:bookmarkEnd w:id="870"/>
      <w:bookmarkEnd w:id="871"/>
      <w:bookmarkEnd w:id="872"/>
      <w:bookmarkEnd w:id="873"/>
      <w:bookmarkEnd w:id="874"/>
      <w:bookmarkEnd w:id="875"/>
      <w:bookmarkEnd w:id="876"/>
      <w:bookmarkEnd w:id="877"/>
      <w:bookmarkEnd w:id="878"/>
      <w:bookmarkEnd w:id="879"/>
      <w:r w:rsidR="009D42B6">
        <w:t xml:space="preserve"> </w:t>
      </w:r>
      <w:r w:rsidR="003253CC">
        <w:t>as</w:t>
      </w:r>
      <w:r w:rsidR="009D42B6">
        <w:t xml:space="preserve"> </w:t>
      </w:r>
      <w:r w:rsidR="003253CC">
        <w:t>a</w:t>
      </w:r>
      <w:r w:rsidR="009D42B6">
        <w:t xml:space="preserve"> </w:t>
      </w:r>
      <w:r w:rsidR="003253CC">
        <w:t>source</w:t>
      </w:r>
      <w:r w:rsidR="009D42B6">
        <w:t xml:space="preserve"> </w:t>
      </w:r>
      <w:r w:rsidR="003253CC">
        <w:t>capital</w:t>
      </w:r>
      <w:bookmarkEnd w:id="880"/>
      <w:bookmarkEnd w:id="881"/>
    </w:p>
    <w:p w14:paraId="0605B618" w14:textId="525C848C" w:rsidR="00A86FC8" w:rsidRPr="00214CC6" w:rsidRDefault="00A86FC8" w:rsidP="00577087">
      <w:r w:rsidRPr="00214CC6">
        <w:t>Lump</w:t>
      </w:r>
      <w:r w:rsidR="009D42B6" w:rsidRPr="00214CC6">
        <w:t xml:space="preserve"> </w:t>
      </w:r>
      <w:r w:rsidRPr="00214CC6">
        <w:t>sum</w:t>
      </w:r>
      <w:r w:rsidR="009D42B6" w:rsidRPr="00214CC6">
        <w:t xml:space="preserve"> </w:t>
      </w:r>
      <w:r w:rsidRPr="00214CC6">
        <w:t>accommodation</w:t>
      </w:r>
      <w:r w:rsidR="009D42B6" w:rsidRPr="00214CC6">
        <w:t xml:space="preserve"> </w:t>
      </w:r>
      <w:r w:rsidRPr="00214CC6">
        <w:t>pay</w:t>
      </w:r>
      <w:r w:rsidR="002E45EB" w:rsidRPr="00214CC6">
        <w:t>ments</w:t>
      </w:r>
      <w:r w:rsidR="009D42B6" w:rsidRPr="00214CC6">
        <w:t xml:space="preserve"> </w:t>
      </w:r>
      <w:r w:rsidR="002E45EB" w:rsidRPr="00214CC6">
        <w:t>by</w:t>
      </w:r>
      <w:r w:rsidR="009D42B6" w:rsidRPr="00214CC6">
        <w:t xml:space="preserve"> </w:t>
      </w:r>
      <w:r w:rsidR="002E45EB" w:rsidRPr="00214CC6">
        <w:t>residents</w:t>
      </w:r>
      <w:r w:rsidR="009D42B6" w:rsidRPr="00214CC6">
        <w:t xml:space="preserve"> </w:t>
      </w:r>
      <w:r w:rsidR="002E45EB" w:rsidRPr="00214CC6">
        <w:t>is</w:t>
      </w:r>
      <w:r w:rsidR="009D42B6" w:rsidRPr="00214CC6">
        <w:t xml:space="preserve"> </w:t>
      </w:r>
      <w:r w:rsidR="002E45EB" w:rsidRPr="00214CC6">
        <w:t>a</w:t>
      </w:r>
      <w:r w:rsidR="009D42B6" w:rsidRPr="00214CC6">
        <w:t xml:space="preserve"> </w:t>
      </w:r>
      <w:r w:rsidR="002E45EB" w:rsidRPr="00214CC6">
        <w:t>significant</w:t>
      </w:r>
      <w:r w:rsidR="009D42B6" w:rsidRPr="00214CC6">
        <w:t xml:space="preserve"> </w:t>
      </w:r>
      <w:r w:rsidR="002E45EB" w:rsidRPr="00214CC6">
        <w:t>source</w:t>
      </w:r>
      <w:r w:rsidR="009D42B6" w:rsidRPr="00214CC6">
        <w:t xml:space="preserve"> </w:t>
      </w:r>
      <w:r w:rsidR="002E45EB" w:rsidRPr="00214CC6">
        <w:t>of</w:t>
      </w:r>
      <w:r w:rsidR="009D42B6" w:rsidRPr="00214CC6">
        <w:t xml:space="preserve"> </w:t>
      </w:r>
      <w:r w:rsidR="002E45EB" w:rsidRPr="00214CC6">
        <w:t>funding</w:t>
      </w:r>
      <w:r w:rsidR="009D42B6" w:rsidRPr="00214CC6">
        <w:t xml:space="preserve"> </w:t>
      </w:r>
      <w:r w:rsidR="002E45EB" w:rsidRPr="00214CC6">
        <w:t>for</w:t>
      </w:r>
      <w:r w:rsidR="009D42B6" w:rsidRPr="00214CC6">
        <w:t xml:space="preserve"> </w:t>
      </w:r>
      <w:r w:rsidRPr="00214CC6">
        <w:t>capital</w:t>
      </w:r>
      <w:r w:rsidR="009D42B6" w:rsidRPr="00214CC6">
        <w:t xml:space="preserve"> </w:t>
      </w:r>
      <w:r w:rsidRPr="00214CC6">
        <w:t>investment</w:t>
      </w:r>
      <w:r w:rsidR="009D42B6" w:rsidRPr="00214CC6">
        <w:t xml:space="preserve"> </w:t>
      </w:r>
      <w:r w:rsidRPr="00214CC6">
        <w:t>in</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Refundable</w:t>
      </w:r>
      <w:r w:rsidR="009D42B6" w:rsidRPr="00214CC6">
        <w:t xml:space="preserve"> </w:t>
      </w:r>
      <w:r w:rsidRPr="00214CC6">
        <w:t>Accommodation</w:t>
      </w:r>
      <w:r w:rsidR="009D42B6" w:rsidRPr="00214CC6">
        <w:t xml:space="preserve"> </w:t>
      </w:r>
      <w:r w:rsidRPr="00214CC6">
        <w:t>Deposits</w:t>
      </w:r>
      <w:r w:rsidR="009D42B6" w:rsidRPr="00214CC6">
        <w:t xml:space="preserve"> </w:t>
      </w:r>
      <w:r w:rsidRPr="00214CC6">
        <w:t>(RAD)</w:t>
      </w:r>
      <w:r w:rsidR="009D42B6" w:rsidRPr="00214CC6">
        <w:t xml:space="preserve"> </w:t>
      </w:r>
      <w:r w:rsidRPr="00214CC6">
        <w:t>act</w:t>
      </w:r>
      <w:r w:rsidR="009D42B6" w:rsidRPr="00214CC6">
        <w:t xml:space="preserve"> </w:t>
      </w:r>
      <w:r w:rsidRPr="00214CC6">
        <w:t>as</w:t>
      </w:r>
      <w:r w:rsidR="009D42B6" w:rsidRPr="00214CC6">
        <w:t xml:space="preserve"> </w:t>
      </w:r>
      <w:r w:rsidRPr="00214CC6">
        <w:t>an</w:t>
      </w:r>
      <w:r w:rsidR="009D42B6" w:rsidRPr="00214CC6">
        <w:t xml:space="preserve"> </w:t>
      </w:r>
      <w:r w:rsidRPr="00214CC6">
        <w:t>interest</w:t>
      </w:r>
      <w:r w:rsidR="009D42B6" w:rsidRPr="00214CC6">
        <w:t xml:space="preserve"> </w:t>
      </w:r>
      <w:r w:rsidRPr="00214CC6">
        <w:t>free</w:t>
      </w:r>
      <w:r w:rsidR="009D42B6" w:rsidRPr="00214CC6">
        <w:t xml:space="preserve"> </w:t>
      </w:r>
      <w:r w:rsidRPr="00214CC6">
        <w:t>loan</w:t>
      </w:r>
      <w:r w:rsidR="009D42B6" w:rsidRPr="00214CC6">
        <w:t xml:space="preserve"> </w:t>
      </w:r>
      <w:r w:rsidRPr="00214CC6">
        <w:t>t</w:t>
      </w:r>
      <w:r w:rsidR="002E45EB" w:rsidRPr="00214CC6">
        <w:t>o</w:t>
      </w:r>
      <w:r w:rsidR="009D42B6" w:rsidRPr="00214CC6">
        <w:t xml:space="preserve"> </w:t>
      </w:r>
      <w:r w:rsidR="002E45EB" w:rsidRPr="00214CC6">
        <w:t>providers,</w:t>
      </w:r>
      <w:r w:rsidR="009D42B6" w:rsidRPr="00214CC6">
        <w:t xml:space="preserve"> </w:t>
      </w:r>
      <w:r w:rsidR="002E45EB" w:rsidRPr="00214CC6">
        <w:t>paid</w:t>
      </w:r>
      <w:r w:rsidR="009D42B6" w:rsidRPr="00214CC6">
        <w:t xml:space="preserve"> </w:t>
      </w:r>
      <w:r w:rsidR="002E45EB" w:rsidRPr="00214CC6">
        <w:t>by</w:t>
      </w:r>
      <w:r w:rsidR="009D42B6" w:rsidRPr="00214CC6">
        <w:t xml:space="preserve"> </w:t>
      </w:r>
      <w:r w:rsidR="002E45EB" w:rsidRPr="00214CC6">
        <w:t>residents.</w:t>
      </w:r>
      <w:r w:rsidR="009D42B6" w:rsidRPr="00214CC6">
        <w:t xml:space="preserve"> </w:t>
      </w:r>
      <w:r w:rsidRPr="00214CC6">
        <w:t>At</w:t>
      </w:r>
      <w:r w:rsidR="009D42B6" w:rsidRPr="00214CC6">
        <w:t xml:space="preserve"> </w:t>
      </w:r>
      <w:r w:rsidRPr="00214CC6">
        <w:t>30</w:t>
      </w:r>
      <w:r w:rsidR="009D42B6" w:rsidRPr="00214CC6">
        <w:t xml:space="preserve"> </w:t>
      </w:r>
      <w:r w:rsidRPr="00214CC6">
        <w:t>June</w:t>
      </w:r>
      <w:r w:rsidR="009D42B6" w:rsidRPr="00214CC6">
        <w:t xml:space="preserve"> </w:t>
      </w:r>
      <w:r w:rsidRPr="00214CC6">
        <w:t>2018,</w:t>
      </w:r>
      <w:r w:rsidR="009D42B6" w:rsidRPr="00214CC6">
        <w:t xml:space="preserve"> </w:t>
      </w:r>
      <w:r w:rsidRPr="00214CC6">
        <w:t>a</w:t>
      </w:r>
      <w:r w:rsidR="009D42B6" w:rsidRPr="00214CC6">
        <w:t xml:space="preserve"> </w:t>
      </w:r>
      <w:r w:rsidRPr="00214CC6">
        <w:t>total</w:t>
      </w:r>
      <w:r w:rsidR="009D42B6" w:rsidRPr="00214CC6">
        <w:t xml:space="preserve"> </w:t>
      </w:r>
      <w:r w:rsidRPr="00214CC6">
        <w:t>of</w:t>
      </w:r>
      <w:r w:rsidR="009D42B6" w:rsidRPr="00214CC6">
        <w:t xml:space="preserve"> </w:t>
      </w:r>
      <w:r w:rsidRPr="00214CC6">
        <w:t>$27.5</w:t>
      </w:r>
      <w:r w:rsidR="009D42B6" w:rsidRPr="00214CC6">
        <w:t xml:space="preserve"> </w:t>
      </w:r>
      <w:r w:rsidRPr="00214CC6">
        <w:t>billion</w:t>
      </w:r>
      <w:r w:rsidR="009D42B6" w:rsidRPr="00214CC6">
        <w:t xml:space="preserve"> </w:t>
      </w:r>
      <w:r w:rsidR="005A380A" w:rsidRPr="00214CC6">
        <w:t>of</w:t>
      </w:r>
      <w:r w:rsidR="009D42B6" w:rsidRPr="00214CC6">
        <w:t xml:space="preserve"> </w:t>
      </w:r>
      <w:r w:rsidR="005A380A" w:rsidRPr="00214CC6">
        <w:t>accommodation</w:t>
      </w:r>
      <w:r w:rsidR="009D42B6" w:rsidRPr="00214CC6">
        <w:t xml:space="preserve"> </w:t>
      </w:r>
      <w:r w:rsidR="005A380A" w:rsidRPr="00214CC6">
        <w:t>deposits</w:t>
      </w:r>
      <w:r w:rsidR="009D42B6" w:rsidRPr="00214CC6">
        <w:t xml:space="preserve"> </w:t>
      </w:r>
      <w:r w:rsidRPr="00214CC6">
        <w:t>were</w:t>
      </w:r>
      <w:r w:rsidR="009D42B6" w:rsidRPr="00214CC6">
        <w:t xml:space="preserve"> </w:t>
      </w:r>
      <w:r w:rsidRPr="00214CC6">
        <w:t>held</w:t>
      </w:r>
      <w:r w:rsidR="009D42B6" w:rsidRPr="00214CC6">
        <w:t xml:space="preserve"> </w:t>
      </w:r>
      <w:r w:rsidRPr="00214CC6">
        <w:t>by</w:t>
      </w:r>
      <w:r w:rsidR="009D42B6" w:rsidRPr="00214CC6">
        <w:t xml:space="preserve"> </w:t>
      </w:r>
      <w:r w:rsidRPr="00214CC6">
        <w:t>providers.</w:t>
      </w:r>
      <w:r w:rsidR="009D42B6" w:rsidRPr="00214CC6">
        <w:t xml:space="preserve"> </w:t>
      </w:r>
      <w:r w:rsidR="002E45EB" w:rsidRPr="00214CC6">
        <w:t>The</w:t>
      </w:r>
      <w:r w:rsidR="009D42B6" w:rsidRPr="00214CC6">
        <w:t xml:space="preserve"> </w:t>
      </w:r>
      <w:r w:rsidR="002E45EB" w:rsidRPr="00214CC6">
        <w:t>investment</w:t>
      </w:r>
      <w:r w:rsidR="009D42B6" w:rsidRPr="00214CC6">
        <w:t xml:space="preserve"> </w:t>
      </w:r>
      <w:r w:rsidR="002E45EB" w:rsidRPr="00214CC6">
        <w:t>of</w:t>
      </w:r>
      <w:r w:rsidR="009D42B6" w:rsidRPr="00214CC6">
        <w:t xml:space="preserve"> </w:t>
      </w:r>
      <w:r w:rsidR="002E45EB" w:rsidRPr="00214CC6">
        <w:t>a</w:t>
      </w:r>
      <w:r w:rsidRPr="00214CC6">
        <w:t>ccommodation</w:t>
      </w:r>
      <w:r w:rsidR="009D42B6" w:rsidRPr="00214CC6">
        <w:t xml:space="preserve"> </w:t>
      </w:r>
      <w:r w:rsidRPr="00214CC6">
        <w:t>deposits</w:t>
      </w:r>
      <w:r w:rsidR="009D42B6" w:rsidRPr="00214CC6">
        <w:t xml:space="preserve"> </w:t>
      </w:r>
      <w:r w:rsidR="002E45EB" w:rsidRPr="00214CC6">
        <w:t>held</w:t>
      </w:r>
      <w:r w:rsidR="009D42B6" w:rsidRPr="00214CC6">
        <w:t xml:space="preserve"> </w:t>
      </w:r>
      <w:r w:rsidR="002E45EB" w:rsidRPr="00214CC6">
        <w:t>by</w:t>
      </w:r>
      <w:r w:rsidR="009D42B6" w:rsidRPr="00214CC6">
        <w:t xml:space="preserve"> </w:t>
      </w:r>
      <w:r w:rsidRPr="00214CC6">
        <w:t>provide</w:t>
      </w:r>
      <w:r w:rsidR="002E45EB" w:rsidRPr="00214CC6">
        <w:t>rs</w:t>
      </w:r>
      <w:r w:rsidR="009D42B6" w:rsidRPr="00214CC6">
        <w:t xml:space="preserve"> </w:t>
      </w:r>
      <w:r w:rsidR="002E45EB" w:rsidRPr="00214CC6">
        <w:t>is</w:t>
      </w:r>
      <w:r w:rsidR="009D42B6" w:rsidRPr="00214CC6">
        <w:t xml:space="preserve"> </w:t>
      </w:r>
      <w:r w:rsidRPr="00214CC6">
        <w:t>a</w:t>
      </w:r>
      <w:r w:rsidR="009D42B6" w:rsidRPr="00214CC6">
        <w:t xml:space="preserve"> </w:t>
      </w:r>
      <w:r w:rsidRPr="00214CC6">
        <w:t>source</w:t>
      </w:r>
      <w:r w:rsidR="009D42B6" w:rsidRPr="00214CC6">
        <w:t xml:space="preserve"> </w:t>
      </w:r>
      <w:r w:rsidRPr="00214CC6">
        <w:t>of</w:t>
      </w:r>
      <w:r w:rsidR="009D42B6" w:rsidRPr="00214CC6">
        <w:t xml:space="preserve"> </w:t>
      </w:r>
      <w:r w:rsidRPr="00214CC6">
        <w:t>interest</w:t>
      </w:r>
      <w:r w:rsidR="009D42B6" w:rsidRPr="00214CC6">
        <w:t xml:space="preserve"> </w:t>
      </w:r>
      <w:r w:rsidRPr="00214CC6">
        <w:t>income</w:t>
      </w:r>
      <w:r w:rsidR="009D42B6" w:rsidRPr="00214CC6">
        <w:t xml:space="preserve"> </w:t>
      </w:r>
      <w:r w:rsidRPr="00214CC6">
        <w:t>that</w:t>
      </w:r>
      <w:r w:rsidR="009D42B6" w:rsidRPr="00214CC6">
        <w:t xml:space="preserve"> </w:t>
      </w:r>
      <w:r w:rsidRPr="00214CC6">
        <w:t>is</w:t>
      </w:r>
      <w:r w:rsidR="009D42B6" w:rsidRPr="00214CC6">
        <w:t xml:space="preserve"> </w:t>
      </w:r>
      <w:r w:rsidRPr="00214CC6">
        <w:t>included</w:t>
      </w:r>
      <w:r w:rsidR="009D42B6" w:rsidRPr="00214CC6">
        <w:t xml:space="preserve"> </w:t>
      </w:r>
      <w:r w:rsidRPr="00214CC6">
        <w:t>in</w:t>
      </w:r>
      <w:r w:rsidR="009D42B6" w:rsidRPr="00214CC6">
        <w:t xml:space="preserve"> </w:t>
      </w:r>
      <w:r w:rsidRPr="00214CC6">
        <w:t>the</w:t>
      </w:r>
      <w:r w:rsidR="009D42B6" w:rsidRPr="00214CC6">
        <w:t xml:space="preserve"> </w:t>
      </w:r>
      <w:r w:rsidRPr="00214CC6">
        <w:t>other</w:t>
      </w:r>
      <w:r w:rsidR="009D42B6" w:rsidRPr="00214CC6">
        <w:t xml:space="preserve"> </w:t>
      </w:r>
      <w:r w:rsidRPr="00214CC6">
        <w:t>income</w:t>
      </w:r>
      <w:r w:rsidR="009D42B6" w:rsidRPr="00214CC6">
        <w:t xml:space="preserve"> </w:t>
      </w:r>
      <w:r w:rsidRPr="00214CC6">
        <w:t>reported</w:t>
      </w:r>
      <w:r w:rsidR="009D42B6" w:rsidRPr="00214CC6">
        <w:t xml:space="preserve"> </w:t>
      </w:r>
      <w:r w:rsidRPr="00214CC6">
        <w:t>by</w:t>
      </w:r>
      <w:r w:rsidR="009D42B6" w:rsidRPr="00214CC6">
        <w:t xml:space="preserve"> </w:t>
      </w:r>
      <w:r w:rsidRPr="00214CC6">
        <w:t>providers</w:t>
      </w:r>
      <w:r w:rsidR="009D42B6" w:rsidRPr="00214CC6">
        <w:t xml:space="preserve"> </w:t>
      </w:r>
      <w:r w:rsidRPr="00214CC6">
        <w:t>in</w:t>
      </w:r>
      <w:r w:rsidR="009D42B6" w:rsidRPr="00214CC6">
        <w:t xml:space="preserve"> </w:t>
      </w:r>
      <w:r w:rsidRPr="00214CC6">
        <w:t>the</w:t>
      </w:r>
      <w:r w:rsidR="002E45EB" w:rsidRPr="00214CC6">
        <w:t>ir</w:t>
      </w:r>
      <w:r w:rsidR="009D42B6" w:rsidRPr="00214CC6">
        <w:t xml:space="preserve"> </w:t>
      </w:r>
      <w:r w:rsidRPr="00214CC6">
        <w:t>operating</w:t>
      </w:r>
      <w:r w:rsidR="009D42B6" w:rsidRPr="00214CC6">
        <w:t xml:space="preserve"> </w:t>
      </w:r>
      <w:r w:rsidRPr="00214CC6">
        <w:t>statement.</w:t>
      </w:r>
    </w:p>
    <w:p w14:paraId="2427578A" w14:textId="3D6C45DF" w:rsidR="00AF6442" w:rsidRPr="00214CC6" w:rsidRDefault="00A86FC8" w:rsidP="00577087">
      <w:r w:rsidRPr="00214CC6">
        <w:t>As</w:t>
      </w:r>
      <w:r w:rsidR="009D42B6" w:rsidRPr="00214CC6">
        <w:t xml:space="preserve"> </w:t>
      </w:r>
      <w:r w:rsidRPr="00214CC6">
        <w:t>an</w:t>
      </w:r>
      <w:r w:rsidR="009D42B6" w:rsidRPr="00214CC6">
        <w:t xml:space="preserve"> </w:t>
      </w:r>
      <w:r w:rsidRPr="00214CC6">
        <w:t>alternative</w:t>
      </w:r>
      <w:r w:rsidR="009D42B6" w:rsidRPr="00214CC6">
        <w:t xml:space="preserve"> </w:t>
      </w:r>
      <w:r w:rsidRPr="00214CC6">
        <w:t>to</w:t>
      </w:r>
      <w:r w:rsidR="009D42B6" w:rsidRPr="00214CC6">
        <w:t xml:space="preserve"> </w:t>
      </w:r>
      <w:r w:rsidRPr="00214CC6">
        <w:t>RADs,</w:t>
      </w:r>
      <w:r w:rsidR="009D42B6" w:rsidRPr="00214CC6">
        <w:t xml:space="preserve"> </w:t>
      </w:r>
      <w:r w:rsidRPr="00214CC6">
        <w:t>residents</w:t>
      </w:r>
      <w:r w:rsidR="009D42B6" w:rsidRPr="00214CC6">
        <w:t xml:space="preserve"> </w:t>
      </w:r>
      <w:r w:rsidR="009902B2" w:rsidRPr="00214CC6">
        <w:t>can</w:t>
      </w:r>
      <w:r w:rsidR="009D42B6" w:rsidRPr="00214CC6">
        <w:t xml:space="preserve"> </w:t>
      </w:r>
      <w:r w:rsidR="009902B2" w:rsidRPr="00214CC6">
        <w:t>choose</w:t>
      </w:r>
      <w:r w:rsidR="009D42B6" w:rsidRPr="00214CC6">
        <w:t xml:space="preserve"> </w:t>
      </w:r>
      <w:r w:rsidR="009902B2" w:rsidRPr="00214CC6">
        <w:t>to</w:t>
      </w:r>
      <w:r w:rsidR="009D42B6" w:rsidRPr="00214CC6">
        <w:t xml:space="preserve"> </w:t>
      </w:r>
      <w:r w:rsidR="009902B2" w:rsidRPr="00214CC6">
        <w:t>a</w:t>
      </w:r>
      <w:r w:rsidR="009D42B6" w:rsidRPr="00214CC6">
        <w:t xml:space="preserve"> </w:t>
      </w:r>
      <w:r w:rsidRPr="00214CC6">
        <w:t>pay</w:t>
      </w:r>
      <w:r w:rsidR="009D42B6" w:rsidRPr="00214CC6">
        <w:t xml:space="preserve"> </w:t>
      </w:r>
      <w:r w:rsidR="005A380A" w:rsidRPr="00214CC6">
        <w:t>a</w:t>
      </w:r>
      <w:r w:rsidR="009D42B6" w:rsidRPr="00214CC6">
        <w:t xml:space="preserve"> </w:t>
      </w:r>
      <w:r w:rsidRPr="00214CC6">
        <w:t>Daily</w:t>
      </w:r>
      <w:r w:rsidR="009D42B6" w:rsidRPr="00214CC6">
        <w:t xml:space="preserve"> </w:t>
      </w:r>
      <w:r w:rsidRPr="00214CC6">
        <w:t>Accommodation</w:t>
      </w:r>
      <w:r w:rsidR="009D42B6" w:rsidRPr="00214CC6">
        <w:t xml:space="preserve"> </w:t>
      </w:r>
      <w:r w:rsidRPr="00214CC6">
        <w:t>Payment</w:t>
      </w:r>
      <w:r w:rsidR="009D42B6" w:rsidRPr="00214CC6">
        <w:t xml:space="preserve"> </w:t>
      </w:r>
      <w:r w:rsidRPr="00214CC6">
        <w:t>(DAP)</w:t>
      </w:r>
      <w:r w:rsidR="009D42B6" w:rsidRPr="00214CC6">
        <w:t xml:space="preserve"> </w:t>
      </w:r>
      <w:r w:rsidRPr="00214CC6">
        <w:t>or</w:t>
      </w:r>
      <w:r w:rsidR="009D42B6" w:rsidRPr="00214CC6">
        <w:t xml:space="preserve"> </w:t>
      </w:r>
      <w:r w:rsidRPr="00214CC6">
        <w:t>a</w:t>
      </w:r>
      <w:r w:rsidR="009D42B6" w:rsidRPr="00214CC6">
        <w:t xml:space="preserve"> </w:t>
      </w:r>
      <w:r w:rsidRPr="00214CC6">
        <w:t>combination</w:t>
      </w:r>
      <w:r w:rsidR="009D42B6" w:rsidRPr="00214CC6">
        <w:t xml:space="preserve"> </w:t>
      </w:r>
      <w:r w:rsidRPr="00214CC6">
        <w:t>of</w:t>
      </w:r>
      <w:r w:rsidR="009D42B6" w:rsidRPr="00214CC6">
        <w:t xml:space="preserve"> </w:t>
      </w:r>
      <w:r w:rsidRPr="00214CC6">
        <w:t>a</w:t>
      </w:r>
      <w:r w:rsidR="009D42B6" w:rsidRPr="00214CC6">
        <w:t xml:space="preserve"> </w:t>
      </w:r>
      <w:r w:rsidRPr="00214CC6">
        <w:t>RAD</w:t>
      </w:r>
      <w:r w:rsidR="009D42B6" w:rsidRPr="00214CC6">
        <w:t xml:space="preserve"> </w:t>
      </w:r>
      <w:r w:rsidRPr="00214CC6">
        <w:t>and</w:t>
      </w:r>
      <w:r w:rsidR="009D42B6" w:rsidRPr="00214CC6">
        <w:t xml:space="preserve"> </w:t>
      </w:r>
      <w:r w:rsidRPr="00214CC6">
        <w:t>DAP.</w:t>
      </w:r>
    </w:p>
    <w:p w14:paraId="42735BA5" w14:textId="77777777" w:rsidR="009D42B6" w:rsidRPr="00214CC6" w:rsidRDefault="00A86FC8" w:rsidP="00577087">
      <w:r w:rsidRPr="00214CC6">
        <w:t>Partially</w:t>
      </w:r>
      <w:r w:rsidR="009D42B6" w:rsidRPr="00214CC6">
        <w:t xml:space="preserve"> </w:t>
      </w:r>
      <w:r w:rsidRPr="00214CC6">
        <w:t>supported</w:t>
      </w:r>
      <w:r w:rsidR="009D42B6" w:rsidRPr="00214CC6">
        <w:t xml:space="preserve"> </w:t>
      </w:r>
      <w:r w:rsidRPr="00214CC6">
        <w:t>residents</w:t>
      </w:r>
      <w:r w:rsidR="009D42B6" w:rsidRPr="00214CC6">
        <w:t xml:space="preserve"> </w:t>
      </w:r>
      <w:r w:rsidRPr="00214CC6">
        <w:t>contribute</w:t>
      </w:r>
      <w:r w:rsidR="009D42B6" w:rsidRPr="00214CC6">
        <w:t xml:space="preserve"> </w:t>
      </w:r>
      <w:r w:rsidRPr="00214CC6">
        <w:t>towards</w:t>
      </w:r>
      <w:r w:rsidR="009D42B6" w:rsidRPr="00214CC6">
        <w:t xml:space="preserve"> </w:t>
      </w:r>
      <w:r w:rsidRPr="00214CC6">
        <w:t>accommodation</w:t>
      </w:r>
      <w:r w:rsidR="009D42B6" w:rsidRPr="00214CC6">
        <w:t xml:space="preserve"> </w:t>
      </w:r>
      <w:r w:rsidRPr="00214CC6">
        <w:t>as</w:t>
      </w:r>
      <w:r w:rsidR="009D42B6" w:rsidRPr="00214CC6">
        <w:t xml:space="preserve"> </w:t>
      </w:r>
      <w:r w:rsidRPr="00214CC6">
        <w:t>a</w:t>
      </w:r>
      <w:r w:rsidR="009D42B6" w:rsidRPr="00214CC6">
        <w:t xml:space="preserve"> </w:t>
      </w:r>
      <w:r w:rsidRPr="00214CC6">
        <w:t>Refundable</w:t>
      </w:r>
      <w:r w:rsidR="009D42B6" w:rsidRPr="00214CC6">
        <w:t xml:space="preserve"> </w:t>
      </w:r>
      <w:r w:rsidRPr="00214CC6">
        <w:t>Accommodation</w:t>
      </w:r>
      <w:r w:rsidR="009D42B6" w:rsidRPr="00214CC6">
        <w:t xml:space="preserve"> </w:t>
      </w:r>
      <w:r w:rsidRPr="00214CC6">
        <w:t>Contribution</w:t>
      </w:r>
      <w:r w:rsidR="009D42B6" w:rsidRPr="00214CC6">
        <w:t xml:space="preserve"> </w:t>
      </w:r>
      <w:r w:rsidRPr="00214CC6">
        <w:t>(RAC)</w:t>
      </w:r>
      <w:r w:rsidR="009D42B6" w:rsidRPr="00214CC6">
        <w:t xml:space="preserve"> </w:t>
      </w:r>
      <w:r w:rsidRPr="00214CC6">
        <w:t>or</w:t>
      </w:r>
      <w:r w:rsidR="009D42B6" w:rsidRPr="00214CC6">
        <w:t xml:space="preserve"> </w:t>
      </w:r>
      <w:r w:rsidRPr="00214CC6">
        <w:t>Daily</w:t>
      </w:r>
      <w:r w:rsidR="009D42B6" w:rsidRPr="00214CC6">
        <w:t xml:space="preserve"> </w:t>
      </w:r>
      <w:r w:rsidRPr="00214CC6">
        <w:t>Accommodation</w:t>
      </w:r>
      <w:r w:rsidR="009D42B6" w:rsidRPr="00214CC6">
        <w:t xml:space="preserve"> </w:t>
      </w:r>
      <w:r w:rsidRPr="00214CC6">
        <w:t>Contribution</w:t>
      </w:r>
      <w:r w:rsidR="009D42B6" w:rsidRPr="00214CC6">
        <w:t xml:space="preserve"> </w:t>
      </w:r>
      <w:r w:rsidRPr="00214CC6">
        <w:t>(DAC).</w:t>
      </w:r>
      <w:r w:rsidR="009D42B6" w:rsidRPr="00214CC6">
        <w:t xml:space="preserve"> </w:t>
      </w:r>
      <w:r w:rsidRPr="00214CC6">
        <w:t>In</w:t>
      </w:r>
      <w:r w:rsidR="009D42B6" w:rsidRPr="00214CC6">
        <w:t xml:space="preserve"> </w:t>
      </w:r>
      <w:r w:rsidRPr="00214CC6">
        <w:t>this</w:t>
      </w:r>
      <w:r w:rsidR="009D42B6" w:rsidRPr="00214CC6">
        <w:t xml:space="preserve"> </w:t>
      </w:r>
      <w:r w:rsidR="001E4688" w:rsidRPr="00214CC6">
        <w:t>report</w:t>
      </w:r>
      <w:r w:rsidRPr="00214CC6">
        <w:t>,</w:t>
      </w:r>
      <w:r w:rsidR="009D42B6" w:rsidRPr="00214CC6">
        <w:t xml:space="preserve"> </w:t>
      </w:r>
      <w:r w:rsidRPr="00214CC6">
        <w:t>references</w:t>
      </w:r>
      <w:r w:rsidR="009D42B6" w:rsidRPr="00214CC6">
        <w:t xml:space="preserve"> </w:t>
      </w:r>
      <w:r w:rsidRPr="00214CC6">
        <w:t>to</w:t>
      </w:r>
      <w:r w:rsidR="009D42B6" w:rsidRPr="00214CC6">
        <w:t xml:space="preserve"> </w:t>
      </w:r>
      <w:r w:rsidRPr="00214CC6">
        <w:t>RADs</w:t>
      </w:r>
      <w:r w:rsidR="009D42B6" w:rsidRPr="00214CC6">
        <w:t xml:space="preserve"> </w:t>
      </w:r>
      <w:r w:rsidRPr="00214CC6">
        <w:t>also</w:t>
      </w:r>
      <w:r w:rsidR="009D42B6" w:rsidRPr="00214CC6">
        <w:t xml:space="preserve"> </w:t>
      </w:r>
      <w:r w:rsidRPr="00214CC6">
        <w:t>include</w:t>
      </w:r>
      <w:r w:rsidR="009D42B6" w:rsidRPr="00214CC6">
        <w:t xml:space="preserve"> </w:t>
      </w:r>
      <w:r w:rsidRPr="00214CC6">
        <w:t>RACs</w:t>
      </w:r>
      <w:r w:rsidR="009D42B6" w:rsidRPr="00214CC6">
        <w:t xml:space="preserve"> </w:t>
      </w:r>
      <w:r w:rsidRPr="00214CC6">
        <w:t>and</w:t>
      </w:r>
      <w:r w:rsidR="009D42B6" w:rsidRPr="00214CC6">
        <w:t xml:space="preserve"> </w:t>
      </w:r>
      <w:r w:rsidRPr="00214CC6">
        <w:t>references</w:t>
      </w:r>
      <w:r w:rsidR="009D42B6" w:rsidRPr="00214CC6">
        <w:t xml:space="preserve"> </w:t>
      </w:r>
      <w:r w:rsidRPr="00214CC6">
        <w:t>to</w:t>
      </w:r>
      <w:r w:rsidR="009D42B6" w:rsidRPr="00214CC6">
        <w:t xml:space="preserve"> </w:t>
      </w:r>
      <w:r w:rsidRPr="00214CC6">
        <w:t>DAPs</w:t>
      </w:r>
      <w:r w:rsidR="009D42B6" w:rsidRPr="00214CC6">
        <w:t xml:space="preserve"> </w:t>
      </w:r>
      <w:r w:rsidRPr="00214CC6">
        <w:t>include</w:t>
      </w:r>
      <w:r w:rsidR="009D42B6" w:rsidRPr="00214CC6">
        <w:t xml:space="preserve"> </w:t>
      </w:r>
      <w:r w:rsidRPr="00214CC6">
        <w:t>DACs.</w:t>
      </w:r>
    </w:p>
    <w:p w14:paraId="7FE55C16" w14:textId="4B882EAC" w:rsidR="00F667DB" w:rsidRPr="00600B0B" w:rsidRDefault="00F970D1" w:rsidP="00030C2B">
      <w:pPr>
        <w:pStyle w:val="Heading3"/>
      </w:pPr>
      <w:bookmarkStart w:id="882" w:name="_Toc14887364"/>
      <w:bookmarkStart w:id="883" w:name="_Toc15306618"/>
      <w:r w:rsidRPr="00600B0B">
        <w:t>Commonwealth</w:t>
      </w:r>
      <w:r w:rsidR="009D42B6">
        <w:t xml:space="preserve"> </w:t>
      </w:r>
      <w:r w:rsidR="004B5249">
        <w:t>as</w:t>
      </w:r>
      <w:r w:rsidR="009D42B6">
        <w:t xml:space="preserve"> </w:t>
      </w:r>
      <w:r w:rsidR="004B5249">
        <w:t>a</w:t>
      </w:r>
      <w:r w:rsidR="009D42B6">
        <w:t xml:space="preserve"> </w:t>
      </w:r>
      <w:r w:rsidR="004B5249">
        <w:t>source</w:t>
      </w:r>
      <w:r w:rsidR="009D42B6">
        <w:t xml:space="preserve"> </w:t>
      </w:r>
      <w:r w:rsidR="004B5249">
        <w:t>of</w:t>
      </w:r>
      <w:r w:rsidR="009D42B6">
        <w:t xml:space="preserve"> </w:t>
      </w:r>
      <w:r w:rsidR="004B5249">
        <w:t>capital</w:t>
      </w:r>
      <w:bookmarkEnd w:id="882"/>
      <w:bookmarkEnd w:id="883"/>
    </w:p>
    <w:p w14:paraId="75DCC829" w14:textId="77777777" w:rsidR="009D42B6" w:rsidRPr="00214CC6" w:rsidRDefault="000F575A" w:rsidP="00577087">
      <w:bookmarkStart w:id="884" w:name="_Toc421223710"/>
      <w:bookmarkStart w:id="885" w:name="_Toc421881562"/>
      <w:bookmarkStart w:id="886" w:name="_Toc423017965"/>
      <w:bookmarkStart w:id="887" w:name="_Toc423447905"/>
      <w:bookmarkStart w:id="888" w:name="_Toc423602247"/>
      <w:bookmarkStart w:id="889" w:name="_Toc425243171"/>
      <w:bookmarkStart w:id="890" w:name="_Toc425696575"/>
      <w:bookmarkStart w:id="891" w:name="_Toc425778875"/>
      <w:bookmarkStart w:id="892" w:name="_Toc425861670"/>
      <w:r w:rsidRPr="00214CC6">
        <w:t>The</w:t>
      </w:r>
      <w:r w:rsidR="009D42B6" w:rsidRPr="00214CC6">
        <w:t xml:space="preserve"> </w:t>
      </w:r>
      <w:r w:rsidR="00446497" w:rsidRPr="00214CC6">
        <w:t>Australian</w:t>
      </w:r>
      <w:r w:rsidR="009D42B6" w:rsidRPr="00214CC6">
        <w:t xml:space="preserve"> </w:t>
      </w:r>
      <w:r w:rsidR="00446497" w:rsidRPr="00214CC6">
        <w:t>Government</w:t>
      </w:r>
      <w:r w:rsidR="009D42B6" w:rsidRPr="00214CC6">
        <w:t xml:space="preserve"> </w:t>
      </w:r>
      <w:r w:rsidRPr="00214CC6">
        <w:t>makes</w:t>
      </w:r>
      <w:r w:rsidR="009D42B6" w:rsidRPr="00214CC6">
        <w:t xml:space="preserve"> </w:t>
      </w:r>
      <w:r w:rsidRPr="00214CC6">
        <w:t>capital</w:t>
      </w:r>
      <w:r w:rsidR="009D42B6" w:rsidRPr="00214CC6">
        <w:t xml:space="preserve"> </w:t>
      </w:r>
      <w:r w:rsidRPr="00214CC6">
        <w:t>grants</w:t>
      </w:r>
      <w:r w:rsidR="009D42B6" w:rsidRPr="00214CC6">
        <w:t xml:space="preserve"> </w:t>
      </w:r>
      <w:r w:rsidRPr="00214CC6">
        <w:t>available</w:t>
      </w:r>
      <w:r w:rsidR="009D42B6" w:rsidRPr="00214CC6">
        <w:t xml:space="preserve"> </w:t>
      </w:r>
      <w:r w:rsidRPr="00214CC6">
        <w:t>through</w:t>
      </w:r>
      <w:r w:rsidR="009D42B6" w:rsidRPr="00214CC6">
        <w:t xml:space="preserve"> </w:t>
      </w:r>
      <w:r w:rsidRPr="00214CC6">
        <w:t>the</w:t>
      </w:r>
      <w:r w:rsidR="009D42B6" w:rsidRPr="00214CC6">
        <w:t xml:space="preserve"> </w:t>
      </w:r>
      <w:r w:rsidRPr="00214CC6">
        <w:t>ACAR</w:t>
      </w:r>
      <w:r w:rsidR="009D42B6" w:rsidRPr="00214CC6">
        <w:t xml:space="preserve"> </w:t>
      </w:r>
      <w:r w:rsidRPr="00214CC6">
        <w:t>(</w:t>
      </w:r>
      <w:r w:rsidR="00446497" w:rsidRPr="00214CC6">
        <w:t>via</w:t>
      </w:r>
      <w:r w:rsidR="009D42B6" w:rsidRPr="00214CC6">
        <w:t xml:space="preserve"> </w:t>
      </w:r>
      <w:r w:rsidRPr="00214CC6">
        <w:t>the</w:t>
      </w:r>
      <w:r w:rsidR="009D42B6" w:rsidRPr="00214CC6">
        <w:t xml:space="preserve"> </w:t>
      </w:r>
      <w:r w:rsidRPr="00214CC6">
        <w:t>Rural,</w:t>
      </w:r>
      <w:r w:rsidR="009D42B6" w:rsidRPr="00214CC6">
        <w:t xml:space="preserve"> </w:t>
      </w:r>
      <w:r w:rsidRPr="00214CC6">
        <w:t>Regional</w:t>
      </w:r>
      <w:r w:rsidR="009D42B6" w:rsidRPr="00214CC6">
        <w:t xml:space="preserve"> </w:t>
      </w:r>
      <w:r w:rsidRPr="00214CC6">
        <w:t>and</w:t>
      </w:r>
      <w:r w:rsidR="009D42B6" w:rsidRPr="00214CC6">
        <w:t xml:space="preserve"> </w:t>
      </w:r>
      <w:r w:rsidRPr="00214CC6">
        <w:t>Other</w:t>
      </w:r>
      <w:r w:rsidR="009D42B6" w:rsidRPr="00214CC6">
        <w:t xml:space="preserve"> </w:t>
      </w:r>
      <w:r w:rsidRPr="00214CC6">
        <w:t>Special</w:t>
      </w:r>
      <w:r w:rsidR="009D42B6" w:rsidRPr="00214CC6">
        <w:t xml:space="preserve"> </w:t>
      </w:r>
      <w:r w:rsidRPr="00214CC6">
        <w:t>Needs</w:t>
      </w:r>
      <w:r w:rsidR="009D42B6" w:rsidRPr="00214CC6">
        <w:t xml:space="preserve"> </w:t>
      </w:r>
      <w:r w:rsidRPr="00214CC6">
        <w:t>Building</w:t>
      </w:r>
      <w:r w:rsidR="009D42B6" w:rsidRPr="00214CC6">
        <w:t xml:space="preserve"> </w:t>
      </w:r>
      <w:r w:rsidRPr="00214CC6">
        <w:t>Fund)</w:t>
      </w:r>
      <w:r w:rsidR="009D42B6" w:rsidRPr="00214CC6">
        <w:t xml:space="preserve"> </w:t>
      </w:r>
      <w:r w:rsidRPr="00214CC6">
        <w:t>for</w:t>
      </w:r>
      <w:r w:rsidR="009D42B6" w:rsidRPr="00214CC6">
        <w:t xml:space="preserve"> </w:t>
      </w:r>
      <w:r w:rsidRPr="00214CC6">
        <w:t>services</w:t>
      </w:r>
      <w:r w:rsidR="009D42B6" w:rsidRPr="00214CC6">
        <w:t xml:space="preserve"> </w:t>
      </w:r>
      <w:r w:rsidRPr="00214CC6">
        <w:t>that</w:t>
      </w:r>
      <w:r w:rsidR="009D42B6" w:rsidRPr="00214CC6">
        <w:t xml:space="preserve"> </w:t>
      </w:r>
      <w:r w:rsidRPr="00214CC6">
        <w:t>target</w:t>
      </w:r>
      <w:r w:rsidR="009D42B6" w:rsidRPr="00214CC6">
        <w:t xml:space="preserve"> </w:t>
      </w:r>
      <w:r w:rsidRPr="00214CC6">
        <w:t>communities</w:t>
      </w:r>
      <w:r w:rsidR="009D42B6" w:rsidRPr="00214CC6">
        <w:t xml:space="preserve"> </w:t>
      </w:r>
      <w:r w:rsidRPr="00214CC6">
        <w:t>and</w:t>
      </w:r>
      <w:r w:rsidR="009D42B6" w:rsidRPr="00214CC6">
        <w:t xml:space="preserve"> </w:t>
      </w:r>
      <w:r w:rsidRPr="00214CC6">
        <w:t>geographic</w:t>
      </w:r>
      <w:r w:rsidR="009D42B6" w:rsidRPr="00214CC6">
        <w:t xml:space="preserve"> </w:t>
      </w:r>
      <w:r w:rsidRPr="00214CC6">
        <w:t>areas</w:t>
      </w:r>
      <w:r w:rsidR="009D42B6" w:rsidRPr="00214CC6">
        <w:t xml:space="preserve"> </w:t>
      </w:r>
      <w:r w:rsidRPr="00214CC6">
        <w:t>where</w:t>
      </w:r>
      <w:r w:rsidR="009D42B6" w:rsidRPr="00214CC6">
        <w:t xml:space="preserve"> </w:t>
      </w:r>
      <w:r w:rsidRPr="00214CC6">
        <w:t>there</w:t>
      </w:r>
      <w:r w:rsidR="009D42B6" w:rsidRPr="00214CC6">
        <w:t xml:space="preserve"> </w:t>
      </w:r>
      <w:r w:rsidRPr="00214CC6">
        <w:t>may</w:t>
      </w:r>
      <w:r w:rsidR="009D42B6" w:rsidRPr="00214CC6">
        <w:t xml:space="preserve"> </w:t>
      </w:r>
      <w:r w:rsidRPr="00214CC6">
        <w:t>be</w:t>
      </w:r>
      <w:r w:rsidR="009D42B6" w:rsidRPr="00214CC6">
        <w:t xml:space="preserve"> </w:t>
      </w:r>
      <w:r w:rsidRPr="00214CC6">
        <w:t>insufficient</w:t>
      </w:r>
      <w:r w:rsidR="009D42B6" w:rsidRPr="00214CC6">
        <w:t xml:space="preserve"> </w:t>
      </w:r>
      <w:r w:rsidRPr="00214CC6">
        <w:t>access</w:t>
      </w:r>
      <w:r w:rsidR="009D42B6" w:rsidRPr="00214CC6">
        <w:t xml:space="preserve"> </w:t>
      </w:r>
      <w:r w:rsidRPr="00214CC6">
        <w:t>to</w:t>
      </w:r>
      <w:r w:rsidR="009D42B6" w:rsidRPr="00214CC6">
        <w:t xml:space="preserve"> </w:t>
      </w:r>
      <w:r w:rsidRPr="00214CC6">
        <w:t>capital</w:t>
      </w:r>
      <w:r w:rsidR="009D42B6" w:rsidRPr="00214CC6">
        <w:t xml:space="preserve"> </w:t>
      </w:r>
      <w:r w:rsidRPr="00214CC6">
        <w:t>from</w:t>
      </w:r>
      <w:r w:rsidR="009D42B6" w:rsidRPr="00214CC6">
        <w:t xml:space="preserve"> </w:t>
      </w:r>
      <w:r w:rsidRPr="00214CC6">
        <w:t>other</w:t>
      </w:r>
      <w:r w:rsidR="009D42B6" w:rsidRPr="00214CC6">
        <w:t xml:space="preserve"> </w:t>
      </w:r>
      <w:r w:rsidRPr="00214CC6">
        <w:t>sources.</w:t>
      </w:r>
    </w:p>
    <w:p w14:paraId="70A572A9" w14:textId="7102073E" w:rsidR="000F575A" w:rsidRPr="00214CC6" w:rsidRDefault="000F575A" w:rsidP="00577087">
      <w:r w:rsidRPr="00214CC6">
        <w:t>The</w:t>
      </w:r>
      <w:r w:rsidR="009D42B6" w:rsidRPr="00214CC6">
        <w:t xml:space="preserve"> </w:t>
      </w:r>
      <w:r w:rsidRPr="00214CC6">
        <w:t>2018-19</w:t>
      </w:r>
      <w:r w:rsidR="009D42B6" w:rsidRPr="00214CC6">
        <w:t xml:space="preserve"> </w:t>
      </w:r>
      <w:r w:rsidRPr="00214CC6">
        <w:t>ACAR</w:t>
      </w:r>
      <w:r w:rsidR="009D42B6" w:rsidRPr="00214CC6">
        <w:t xml:space="preserve"> </w:t>
      </w:r>
      <w:r w:rsidRPr="00214CC6">
        <w:t>allocated</w:t>
      </w:r>
      <w:r w:rsidR="009D42B6" w:rsidRPr="00214CC6">
        <w:t xml:space="preserve"> </w:t>
      </w:r>
      <w:r w:rsidRPr="00214CC6">
        <w:t>$</w:t>
      </w:r>
      <w:r w:rsidR="00446497" w:rsidRPr="00214CC6">
        <w:t>60</w:t>
      </w:r>
      <w:r w:rsidR="009D42B6" w:rsidRPr="00214CC6">
        <w:t xml:space="preserve"> </w:t>
      </w:r>
      <w:r w:rsidR="00446497" w:rsidRPr="00214CC6">
        <w:t>million</w:t>
      </w:r>
      <w:r w:rsidR="009D42B6" w:rsidRPr="00214CC6">
        <w:t xml:space="preserve"> </w:t>
      </w:r>
      <w:r w:rsidR="00446497" w:rsidRPr="00214CC6">
        <w:t>in</w:t>
      </w:r>
      <w:r w:rsidR="009D42B6" w:rsidRPr="00214CC6">
        <w:t xml:space="preserve"> </w:t>
      </w:r>
      <w:r w:rsidR="00446497" w:rsidRPr="00214CC6">
        <w:t>capital</w:t>
      </w:r>
      <w:r w:rsidR="009D42B6" w:rsidRPr="00214CC6">
        <w:t xml:space="preserve"> </w:t>
      </w:r>
      <w:r w:rsidR="00446497" w:rsidRPr="00214CC6">
        <w:t>grants</w:t>
      </w:r>
      <w:r w:rsidR="009D42B6" w:rsidRPr="00214CC6">
        <w:t xml:space="preserve"> </w:t>
      </w:r>
      <w:r w:rsidR="00B551CF" w:rsidRPr="00214CC6">
        <w:t>under</w:t>
      </w:r>
      <w:r w:rsidR="009D42B6" w:rsidRPr="00214CC6">
        <w:t xml:space="preserve"> </w:t>
      </w:r>
      <w:r w:rsidR="00B551CF" w:rsidRPr="00214CC6">
        <w:t>the</w:t>
      </w:r>
      <w:r w:rsidR="009D42B6" w:rsidRPr="00214CC6">
        <w:t xml:space="preserve"> </w:t>
      </w:r>
      <w:r w:rsidR="00B551CF" w:rsidRPr="00214CC6">
        <w:t>Fund</w:t>
      </w:r>
      <w:r w:rsidR="009D42B6" w:rsidRPr="00214CC6">
        <w:t xml:space="preserve"> </w:t>
      </w:r>
      <w:r w:rsidRPr="00214CC6">
        <w:t>to</w:t>
      </w:r>
      <w:r w:rsidR="009D42B6" w:rsidRPr="00214CC6">
        <w:t xml:space="preserve"> </w:t>
      </w:r>
      <w:r w:rsidRPr="00214CC6">
        <w:t>successful</w:t>
      </w:r>
      <w:r w:rsidR="009D42B6" w:rsidRPr="00214CC6">
        <w:t xml:space="preserve"> </w:t>
      </w:r>
      <w:r w:rsidRPr="00214CC6">
        <w:t>approved</w:t>
      </w:r>
      <w:r w:rsidR="009D42B6" w:rsidRPr="00214CC6">
        <w:t xml:space="preserve"> </w:t>
      </w:r>
      <w:r w:rsidRPr="00214CC6">
        <w:t>providers,</w:t>
      </w:r>
      <w:r w:rsidR="009D42B6" w:rsidRPr="00214CC6">
        <w:t xml:space="preserve"> </w:t>
      </w:r>
      <w:r w:rsidRPr="00214CC6">
        <w:t>following</w:t>
      </w:r>
      <w:r w:rsidR="009D42B6" w:rsidRPr="00214CC6">
        <w:t xml:space="preserve"> </w:t>
      </w:r>
      <w:r w:rsidRPr="00214CC6">
        <w:t>a</w:t>
      </w:r>
      <w:r w:rsidR="009D42B6" w:rsidRPr="00214CC6">
        <w:t xml:space="preserve"> </w:t>
      </w:r>
      <w:r w:rsidRPr="00214CC6">
        <w:t>competitive</w:t>
      </w:r>
      <w:r w:rsidR="009D42B6" w:rsidRPr="00214CC6">
        <w:t xml:space="preserve"> </w:t>
      </w:r>
      <w:r w:rsidRPr="00214CC6">
        <w:t>application</w:t>
      </w:r>
      <w:r w:rsidR="009D42B6" w:rsidRPr="00214CC6">
        <w:t xml:space="preserve"> </w:t>
      </w:r>
      <w:r w:rsidRPr="00214CC6">
        <w:t>process.</w:t>
      </w:r>
      <w:r w:rsidR="009D42B6" w:rsidRPr="00214CC6">
        <w:t xml:space="preserve"> </w:t>
      </w:r>
      <w:r w:rsidRPr="00214CC6">
        <w:t>In</w:t>
      </w:r>
      <w:r w:rsidR="009D42B6" w:rsidRPr="00214CC6">
        <w:t xml:space="preserve"> </w:t>
      </w:r>
      <w:r w:rsidRPr="00214CC6">
        <w:t>addition</w:t>
      </w:r>
      <w:r w:rsidR="009D42B6" w:rsidRPr="00214CC6">
        <w:t xml:space="preserve"> </w:t>
      </w:r>
      <w:r w:rsidRPr="00214CC6">
        <w:t>to</w:t>
      </w:r>
      <w:r w:rsidR="009D42B6" w:rsidRPr="00214CC6">
        <w:t xml:space="preserve"> </w:t>
      </w:r>
      <w:r w:rsidRPr="00214CC6">
        <w:t>the</w:t>
      </w:r>
      <w:r w:rsidR="009D42B6" w:rsidRPr="00214CC6">
        <w:t xml:space="preserve"> </w:t>
      </w:r>
      <w:r w:rsidRPr="00214CC6">
        <w:t>ACAR,</w:t>
      </w:r>
      <w:r w:rsidR="009D42B6" w:rsidRPr="00214CC6">
        <w:t xml:space="preserve"> </w:t>
      </w:r>
      <w:r w:rsidRPr="00214CC6">
        <w:t>through</w:t>
      </w:r>
      <w:r w:rsidR="009D42B6" w:rsidRPr="00214CC6">
        <w:t xml:space="preserve"> </w:t>
      </w:r>
      <w:r w:rsidRPr="00214CC6">
        <w:t>a</w:t>
      </w:r>
      <w:r w:rsidR="009D42B6" w:rsidRPr="00214CC6">
        <w:t xml:space="preserve"> </w:t>
      </w:r>
      <w:r w:rsidRPr="00214CC6">
        <w:t>separate</w:t>
      </w:r>
      <w:r w:rsidR="009D42B6" w:rsidRPr="00214CC6">
        <w:t xml:space="preserve"> </w:t>
      </w:r>
      <w:r w:rsidRPr="00214CC6">
        <w:t>announcement</w:t>
      </w:r>
      <w:r w:rsidR="009D42B6" w:rsidRPr="00214CC6">
        <w:t xml:space="preserve"> </w:t>
      </w:r>
      <w:r w:rsidRPr="00214CC6">
        <w:t>in</w:t>
      </w:r>
      <w:r w:rsidR="009D42B6" w:rsidRPr="00214CC6">
        <w:t xml:space="preserve"> </w:t>
      </w:r>
      <w:r w:rsidRPr="00214CC6">
        <w:t>the</w:t>
      </w:r>
      <w:r w:rsidR="009D42B6" w:rsidRPr="00214CC6">
        <w:t xml:space="preserve"> </w:t>
      </w:r>
      <w:r w:rsidRPr="00214CC6">
        <w:t>2018</w:t>
      </w:r>
      <w:r w:rsidRPr="00214CC6">
        <w:noBreakHyphen/>
        <w:t>19</w:t>
      </w:r>
      <w:r w:rsidR="009D42B6" w:rsidRPr="00214CC6">
        <w:t xml:space="preserve"> </w:t>
      </w:r>
      <w:r w:rsidRPr="00214CC6">
        <w:t>Budget,</w:t>
      </w:r>
      <w:r w:rsidR="009D42B6" w:rsidRPr="00214CC6">
        <w:t xml:space="preserve"> </w:t>
      </w:r>
      <w:r w:rsidRPr="00214CC6">
        <w:t>one-off</w:t>
      </w:r>
      <w:r w:rsidR="009D42B6" w:rsidRPr="00214CC6">
        <w:t xml:space="preserve"> </w:t>
      </w:r>
      <w:r w:rsidRPr="00214CC6">
        <w:t>funding</w:t>
      </w:r>
      <w:r w:rsidR="009D42B6" w:rsidRPr="00214CC6">
        <w:t xml:space="preserve"> </w:t>
      </w:r>
      <w:r w:rsidRPr="00214CC6">
        <w:t>of</w:t>
      </w:r>
      <w:r w:rsidR="009D42B6" w:rsidRPr="00214CC6">
        <w:t xml:space="preserve"> </w:t>
      </w:r>
      <w:r w:rsidRPr="00214CC6">
        <w:t>$40</w:t>
      </w:r>
      <w:r w:rsidR="009D42B6" w:rsidRPr="00214CC6">
        <w:t xml:space="preserve"> </w:t>
      </w:r>
      <w:r w:rsidRPr="00214CC6">
        <w:t>million</w:t>
      </w:r>
      <w:r w:rsidR="009D42B6" w:rsidRPr="00214CC6">
        <w:t xml:space="preserve"> </w:t>
      </w:r>
      <w:r w:rsidRPr="00214CC6">
        <w:t>was</w:t>
      </w:r>
      <w:r w:rsidR="009D42B6" w:rsidRPr="00214CC6">
        <w:t xml:space="preserve"> </w:t>
      </w:r>
      <w:r w:rsidRPr="00214CC6">
        <w:t>allocated</w:t>
      </w:r>
      <w:r w:rsidR="009D42B6" w:rsidRPr="00214CC6">
        <w:t xml:space="preserve"> </w:t>
      </w:r>
      <w:r w:rsidRPr="00214CC6">
        <w:t>for</w:t>
      </w:r>
      <w:r w:rsidR="009D42B6" w:rsidRPr="00214CC6">
        <w:t xml:space="preserve"> </w:t>
      </w:r>
      <w:r w:rsidRPr="00214CC6">
        <w:t>infrastructure</w:t>
      </w:r>
      <w:r w:rsidR="009D42B6" w:rsidRPr="00214CC6">
        <w:t xml:space="preserve"> </w:t>
      </w:r>
      <w:r w:rsidRPr="00214CC6">
        <w:t>investment</w:t>
      </w:r>
      <w:r w:rsidR="009D42B6" w:rsidRPr="00214CC6">
        <w:t xml:space="preserve"> </w:t>
      </w:r>
      <w:r w:rsidRPr="00214CC6">
        <w:t>through</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Regional,</w:t>
      </w:r>
      <w:r w:rsidR="009D42B6" w:rsidRPr="00214CC6">
        <w:t xml:space="preserve"> </w:t>
      </w:r>
      <w:r w:rsidRPr="00214CC6">
        <w:t>Rural</w:t>
      </w:r>
      <w:r w:rsidR="009D42B6" w:rsidRPr="00214CC6">
        <w:t xml:space="preserve"> </w:t>
      </w:r>
      <w:r w:rsidRPr="00214CC6">
        <w:t>and</w:t>
      </w:r>
      <w:r w:rsidR="009D42B6" w:rsidRPr="00214CC6">
        <w:t xml:space="preserve"> </w:t>
      </w:r>
      <w:r w:rsidRPr="00214CC6">
        <w:t>Remote</w:t>
      </w:r>
      <w:r w:rsidR="009D42B6" w:rsidRPr="00214CC6">
        <w:t xml:space="preserve"> </w:t>
      </w:r>
      <w:r w:rsidRPr="00214CC6">
        <w:t>Infrastructure</w:t>
      </w:r>
      <w:r w:rsidR="009D42B6" w:rsidRPr="00214CC6">
        <w:t xml:space="preserve"> </w:t>
      </w:r>
      <w:r w:rsidRPr="00214CC6">
        <w:t>Grant.</w:t>
      </w:r>
    </w:p>
    <w:p w14:paraId="3C5AE9BE" w14:textId="0F78B287" w:rsidR="00A86FC8" w:rsidRPr="00214CC6" w:rsidRDefault="00A86FC8" w:rsidP="00577087">
      <w:r w:rsidRPr="00214CC6">
        <w:t>Additionally,</w:t>
      </w:r>
      <w:r w:rsidR="009D42B6" w:rsidRPr="00214CC6">
        <w:t xml:space="preserve"> </w:t>
      </w:r>
      <w:r w:rsidRPr="00214CC6">
        <w:t>the</w:t>
      </w:r>
      <w:r w:rsidR="009D42B6" w:rsidRPr="00214CC6">
        <w:t xml:space="preserve"> </w:t>
      </w:r>
      <w:r w:rsidRPr="00214CC6">
        <w:t>higher</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payable</w:t>
      </w:r>
      <w:r w:rsidR="009D42B6" w:rsidRPr="00214CC6">
        <w:t xml:space="preserve"> </w:t>
      </w:r>
      <w:r w:rsidRPr="00214CC6">
        <w:t>where</w:t>
      </w:r>
      <w:r w:rsidR="009D42B6" w:rsidRPr="00214CC6">
        <w:t xml:space="preserve"> </w:t>
      </w:r>
      <w:r w:rsidRPr="00214CC6">
        <w:t>a</w:t>
      </w:r>
      <w:r w:rsidR="009D42B6" w:rsidRPr="00214CC6">
        <w:t xml:space="preserve"> </w:t>
      </w:r>
      <w:r w:rsidRPr="00214CC6">
        <w:t>facility</w:t>
      </w:r>
      <w:r w:rsidR="009D42B6" w:rsidRPr="00214CC6">
        <w:t xml:space="preserve"> </w:t>
      </w:r>
      <w:r w:rsidRPr="00214CC6">
        <w:t>has</w:t>
      </w:r>
      <w:r w:rsidR="009D42B6" w:rsidRPr="00214CC6">
        <w:t xml:space="preserve"> </w:t>
      </w:r>
      <w:r w:rsidRPr="00214CC6">
        <w:t>been</w:t>
      </w:r>
      <w:r w:rsidR="009D42B6" w:rsidRPr="00214CC6">
        <w:t xml:space="preserve"> </w:t>
      </w:r>
      <w:r w:rsidRPr="00214CC6">
        <w:t>built</w:t>
      </w:r>
      <w:r w:rsidR="009D42B6" w:rsidRPr="00214CC6">
        <w:t xml:space="preserve"> </w:t>
      </w:r>
      <w:r w:rsidRPr="00214CC6">
        <w:t>or</w:t>
      </w:r>
      <w:r w:rsidR="009D42B6" w:rsidRPr="00214CC6">
        <w:t xml:space="preserve"> </w:t>
      </w:r>
      <w:r w:rsidRPr="00214CC6">
        <w:t>si</w:t>
      </w:r>
      <w:r w:rsidR="00A37714" w:rsidRPr="00214CC6">
        <w:t>gnificantly</w:t>
      </w:r>
      <w:r w:rsidR="009D42B6" w:rsidRPr="00214CC6">
        <w:t xml:space="preserve"> </w:t>
      </w:r>
      <w:r w:rsidR="00A37714" w:rsidRPr="00214CC6">
        <w:t>refurbished</w:t>
      </w:r>
      <w:r w:rsidR="009D42B6" w:rsidRPr="00214CC6">
        <w:t xml:space="preserve"> </w:t>
      </w:r>
      <w:r w:rsidR="00A37714" w:rsidRPr="00214CC6">
        <w:t>since</w:t>
      </w:r>
      <w:r w:rsidR="009D42B6" w:rsidRPr="00214CC6">
        <w:t xml:space="preserve"> </w:t>
      </w:r>
      <w:r w:rsidR="00A37714" w:rsidRPr="00214CC6">
        <w:t>20</w:t>
      </w:r>
      <w:r w:rsidR="009D42B6" w:rsidRPr="00214CC6">
        <w:t xml:space="preserve"> </w:t>
      </w:r>
      <w:r w:rsidRPr="00214CC6">
        <w:t>April</w:t>
      </w:r>
      <w:r w:rsidR="009D42B6" w:rsidRPr="00214CC6">
        <w:t xml:space="preserve"> </w:t>
      </w:r>
      <w:r w:rsidRPr="00214CC6">
        <w:t>2012,</w:t>
      </w:r>
      <w:r w:rsidR="009D42B6" w:rsidRPr="00214CC6">
        <w:t xml:space="preserve"> </w:t>
      </w:r>
      <w:r w:rsidRPr="00214CC6">
        <w:t>is</w:t>
      </w:r>
      <w:r w:rsidR="009D42B6" w:rsidRPr="00214CC6">
        <w:t xml:space="preserve"> </w:t>
      </w:r>
      <w:r w:rsidRPr="00214CC6">
        <w:t>encouraging</w:t>
      </w:r>
      <w:r w:rsidR="009D42B6" w:rsidRPr="00214CC6">
        <w:t xml:space="preserve"> </w:t>
      </w:r>
      <w:r w:rsidRPr="00214CC6">
        <w:t>investment</w:t>
      </w:r>
      <w:r w:rsidR="009D42B6" w:rsidRPr="00214CC6">
        <w:t xml:space="preserve"> </w:t>
      </w:r>
      <w:r w:rsidRPr="00214CC6">
        <w:t>in</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Although</w:t>
      </w:r>
      <w:r w:rsidR="009D42B6" w:rsidRPr="00214CC6">
        <w:t xml:space="preserve"> </w:t>
      </w:r>
      <w:r w:rsidRPr="00214CC6">
        <w:t>not</w:t>
      </w:r>
      <w:r w:rsidR="009D42B6" w:rsidRPr="00214CC6">
        <w:t xml:space="preserve"> </w:t>
      </w:r>
      <w:r w:rsidRPr="00214CC6">
        <w:t>strictly</w:t>
      </w:r>
      <w:r w:rsidR="009D42B6" w:rsidRPr="00214CC6">
        <w:t xml:space="preserve"> </w:t>
      </w:r>
      <w:r w:rsidRPr="00214CC6">
        <w:t>a</w:t>
      </w:r>
      <w:r w:rsidR="009D42B6" w:rsidRPr="00214CC6">
        <w:t xml:space="preserve"> </w:t>
      </w:r>
      <w:r w:rsidRPr="00214CC6">
        <w:t>form</w:t>
      </w:r>
      <w:r w:rsidR="009D42B6" w:rsidRPr="00214CC6">
        <w:t xml:space="preserve"> </w:t>
      </w:r>
      <w:r w:rsidRPr="00214CC6">
        <w:t>of</w:t>
      </w:r>
      <w:r w:rsidR="009D42B6" w:rsidRPr="00214CC6">
        <w:t xml:space="preserve"> </w:t>
      </w:r>
      <w:r w:rsidRPr="00214CC6">
        <w:t>capital</w:t>
      </w:r>
      <w:r w:rsidR="009D42B6" w:rsidRPr="00214CC6">
        <w:t xml:space="preserve"> </w:t>
      </w:r>
      <w:r w:rsidRPr="00214CC6">
        <w:t>for</w:t>
      </w:r>
      <w:r w:rsidR="009D42B6" w:rsidRPr="00214CC6">
        <w:t xml:space="preserve"> </w:t>
      </w:r>
      <w:r w:rsidRPr="00214CC6">
        <w:t>providers,</w:t>
      </w:r>
      <w:r w:rsidR="009D42B6" w:rsidRPr="00214CC6">
        <w:t xml:space="preserve"> </w:t>
      </w:r>
      <w:r w:rsidRPr="00214CC6">
        <w:t>it</w:t>
      </w:r>
      <w:r w:rsidR="009D42B6" w:rsidRPr="00214CC6">
        <w:t xml:space="preserve"> </w:t>
      </w:r>
      <w:r w:rsidRPr="00214CC6">
        <w:t>provides</w:t>
      </w:r>
      <w:r w:rsidR="009D42B6" w:rsidRPr="00214CC6">
        <w:t xml:space="preserve"> </w:t>
      </w:r>
      <w:r w:rsidRPr="00214CC6">
        <w:t>an</w:t>
      </w:r>
      <w:r w:rsidR="009D42B6" w:rsidRPr="00214CC6">
        <w:t xml:space="preserve"> </w:t>
      </w:r>
      <w:r w:rsidRPr="00214CC6">
        <w:t>increased</w:t>
      </w:r>
      <w:r w:rsidR="009D42B6" w:rsidRPr="00214CC6">
        <w:t xml:space="preserve"> </w:t>
      </w:r>
      <w:r w:rsidRPr="00214CC6">
        <w:t>rate</w:t>
      </w:r>
      <w:r w:rsidR="009D42B6" w:rsidRPr="00214CC6">
        <w:t xml:space="preserve"> </w:t>
      </w:r>
      <w:r w:rsidRPr="00214CC6">
        <w:t>of</w:t>
      </w:r>
      <w:r w:rsidR="009D42B6" w:rsidRPr="00214CC6">
        <w:t xml:space="preserve"> </w:t>
      </w:r>
      <w:r w:rsidRPr="00214CC6">
        <w:t>return</w:t>
      </w:r>
      <w:r w:rsidR="009D42B6" w:rsidRPr="00214CC6">
        <w:t xml:space="preserve"> </w:t>
      </w:r>
      <w:r w:rsidRPr="00214CC6">
        <w:t>on</w:t>
      </w:r>
      <w:r w:rsidR="009D42B6" w:rsidRPr="00214CC6">
        <w:t xml:space="preserve"> </w:t>
      </w:r>
      <w:r w:rsidRPr="00214CC6">
        <w:t>the</w:t>
      </w:r>
      <w:r w:rsidR="009D42B6" w:rsidRPr="00214CC6">
        <w:t xml:space="preserve"> </w:t>
      </w:r>
      <w:r w:rsidRPr="00214CC6">
        <w:t>capital</w:t>
      </w:r>
      <w:r w:rsidR="009D42B6" w:rsidRPr="00214CC6">
        <w:t xml:space="preserve"> </w:t>
      </w:r>
      <w:r w:rsidRPr="00214CC6">
        <w:t>invested.</w:t>
      </w:r>
    </w:p>
    <w:p w14:paraId="4592F947" w14:textId="77777777" w:rsidR="009D42B6" w:rsidRPr="00214CC6" w:rsidRDefault="003543AB" w:rsidP="00577087">
      <w:r w:rsidRPr="00214CC6">
        <w:t>The</w:t>
      </w:r>
      <w:r w:rsidR="009D42B6" w:rsidRPr="00214CC6">
        <w:t xml:space="preserve"> </w:t>
      </w:r>
      <w:r w:rsidRPr="00214CC6">
        <w:t>higher</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is</w:t>
      </w:r>
      <w:r w:rsidR="009D42B6" w:rsidRPr="00214CC6">
        <w:t xml:space="preserve"> </w:t>
      </w:r>
      <w:r w:rsidRPr="00214CC6">
        <w:t>$57.14</w:t>
      </w:r>
      <w:r w:rsidR="009D42B6" w:rsidRPr="00214CC6">
        <w:t xml:space="preserve"> </w:t>
      </w:r>
      <w:r w:rsidRPr="00214CC6">
        <w:t>per</w:t>
      </w:r>
      <w:r w:rsidR="009D42B6" w:rsidRPr="00214CC6">
        <w:t xml:space="preserve"> </w:t>
      </w:r>
      <w:r w:rsidRPr="00214CC6">
        <w:t>eligible</w:t>
      </w:r>
      <w:r w:rsidR="009D42B6" w:rsidRPr="00214CC6">
        <w:t xml:space="preserve"> </w:t>
      </w:r>
      <w:r w:rsidRPr="00214CC6">
        <w:t>resident</w:t>
      </w:r>
      <w:r w:rsidR="009D42B6" w:rsidRPr="00214CC6">
        <w:t xml:space="preserve"> </w:t>
      </w:r>
      <w:r w:rsidRPr="00214CC6">
        <w:t>per</w:t>
      </w:r>
      <w:r w:rsidR="009D42B6" w:rsidRPr="00214CC6">
        <w:t xml:space="preserve"> </w:t>
      </w:r>
      <w:r w:rsidRPr="00214CC6">
        <w:t>day</w:t>
      </w:r>
      <w:r w:rsidR="009D42B6" w:rsidRPr="00214CC6">
        <w:t xml:space="preserve"> </w:t>
      </w:r>
      <w:r w:rsidRPr="00214CC6">
        <w:t>compared</w:t>
      </w:r>
      <w:r w:rsidR="009D42B6" w:rsidRPr="00214CC6">
        <w:t xml:space="preserve"> </w:t>
      </w:r>
      <w:r w:rsidRPr="00214CC6">
        <w:t>with</w:t>
      </w:r>
      <w:r w:rsidR="009D42B6" w:rsidRPr="00214CC6">
        <w:t xml:space="preserve"> </w:t>
      </w:r>
      <w:r w:rsidRPr="00214CC6">
        <w:t>$37.24</w:t>
      </w:r>
      <w:r w:rsidR="009D42B6" w:rsidRPr="00214CC6">
        <w:t xml:space="preserve"> </w:t>
      </w:r>
      <w:r w:rsidRPr="00214CC6">
        <w:t>for</w:t>
      </w:r>
      <w:r w:rsidR="009D42B6" w:rsidRPr="00214CC6">
        <w:t xml:space="preserve"> </w:t>
      </w:r>
      <w:r w:rsidRPr="00214CC6">
        <w:t>the</w:t>
      </w:r>
      <w:r w:rsidR="009D42B6" w:rsidRPr="00214CC6">
        <w:t xml:space="preserve"> </w:t>
      </w:r>
      <w:r w:rsidRPr="00214CC6">
        <w:t>standard</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(20</w:t>
      </w:r>
      <w:r w:rsidR="009D42B6" w:rsidRPr="00214CC6">
        <w:t xml:space="preserve"> </w:t>
      </w:r>
      <w:r w:rsidRPr="00214CC6">
        <w:t>March</w:t>
      </w:r>
      <w:r w:rsidR="009D42B6" w:rsidRPr="00214CC6">
        <w:t xml:space="preserve"> </w:t>
      </w:r>
      <w:r w:rsidRPr="00214CC6">
        <w:t>2019</w:t>
      </w:r>
      <w:r w:rsidR="009D42B6" w:rsidRPr="00214CC6">
        <w:t xml:space="preserve"> </w:t>
      </w:r>
      <w:r w:rsidRPr="00214CC6">
        <w:t>rates).</w:t>
      </w:r>
      <w:r w:rsidR="009D42B6" w:rsidRPr="00214CC6">
        <w:t xml:space="preserve"> </w:t>
      </w:r>
      <w:r w:rsidRPr="00214CC6">
        <w:t>As</w:t>
      </w:r>
      <w:r w:rsidR="009D42B6" w:rsidRPr="00214CC6">
        <w:t xml:space="preserve"> </w:t>
      </w:r>
      <w:r w:rsidRPr="00214CC6">
        <w:t>at</w:t>
      </w:r>
      <w:r w:rsidR="009D42B6" w:rsidRPr="00214CC6">
        <w:t xml:space="preserve"> </w:t>
      </w:r>
      <w:r w:rsidRPr="00214CC6">
        <w:t>31</w:t>
      </w:r>
      <w:r w:rsidR="009D42B6" w:rsidRPr="00214CC6">
        <w:t xml:space="preserve"> </w:t>
      </w:r>
      <w:r w:rsidRPr="00214CC6">
        <w:t>December</w:t>
      </w:r>
      <w:r w:rsidR="009D42B6" w:rsidRPr="00214CC6">
        <w:t xml:space="preserve"> </w:t>
      </w:r>
      <w:r w:rsidRPr="00214CC6">
        <w:t>2018,</w:t>
      </w:r>
      <w:r w:rsidR="009D42B6" w:rsidRPr="00214CC6">
        <w:t xml:space="preserve"> </w:t>
      </w:r>
      <w:r w:rsidRPr="00214CC6">
        <w:t>1,395</w:t>
      </w:r>
      <w:r w:rsidR="009D42B6" w:rsidRPr="00214CC6">
        <w:t xml:space="preserve"> </w:t>
      </w:r>
      <w:r w:rsidRPr="00214CC6">
        <w:t>faciliti</w:t>
      </w:r>
      <w:r w:rsidR="00A37714" w:rsidRPr="00214CC6">
        <w:t>es</w:t>
      </w:r>
      <w:r w:rsidR="009D42B6" w:rsidRPr="00214CC6">
        <w:t xml:space="preserve"> </w:t>
      </w:r>
      <w:r w:rsidR="00A37714" w:rsidRPr="00214CC6">
        <w:t>(986</w:t>
      </w:r>
      <w:r w:rsidR="009D42B6" w:rsidRPr="00214CC6">
        <w:t xml:space="preserve"> </w:t>
      </w:r>
      <w:r w:rsidR="00A37714" w:rsidRPr="00214CC6">
        <w:t>at</w:t>
      </w:r>
      <w:r w:rsidR="009D42B6" w:rsidRPr="00214CC6">
        <w:t xml:space="preserve"> </w:t>
      </w:r>
      <w:r w:rsidR="00A37714" w:rsidRPr="00214CC6">
        <w:t>31</w:t>
      </w:r>
      <w:r w:rsidR="009D42B6" w:rsidRPr="00214CC6">
        <w:t xml:space="preserve"> </w:t>
      </w:r>
      <w:r w:rsidR="00A37714" w:rsidRPr="00214CC6">
        <w:t>December</w:t>
      </w:r>
      <w:r w:rsidR="009D42B6" w:rsidRPr="00214CC6">
        <w:t xml:space="preserve"> </w:t>
      </w:r>
      <w:r w:rsidR="00A37714" w:rsidRPr="00214CC6">
        <w:t>2017)</w:t>
      </w:r>
      <w:r w:rsidR="009D42B6" w:rsidRPr="00214CC6">
        <w:t xml:space="preserve"> </w:t>
      </w:r>
      <w:r w:rsidR="00A37714" w:rsidRPr="00214CC6">
        <w:t>or</w:t>
      </w:r>
      <w:r w:rsidR="009D42B6" w:rsidRPr="00214CC6">
        <w:t xml:space="preserve"> </w:t>
      </w:r>
      <w:r w:rsidR="00A37714" w:rsidRPr="00214CC6">
        <w:t>4</w:t>
      </w:r>
      <w:r w:rsidR="00B46FE4" w:rsidRPr="00214CC6">
        <w:t>8</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A37714" w:rsidRPr="00214CC6">
        <w:t>of</w:t>
      </w:r>
      <w:r w:rsidR="009D42B6" w:rsidRPr="00214CC6">
        <w:t xml:space="preserve"> </w:t>
      </w:r>
      <w:r w:rsidR="00A37714" w:rsidRPr="00214CC6">
        <w:t>all</w:t>
      </w:r>
      <w:r w:rsidR="009D42B6" w:rsidRPr="00214CC6">
        <w:t xml:space="preserve"> </w:t>
      </w:r>
      <w:r w:rsidR="00A37714" w:rsidRPr="00214CC6">
        <w:t>facilities</w:t>
      </w:r>
      <w:r w:rsidR="009D42B6" w:rsidRPr="00214CC6">
        <w:t xml:space="preserve"> </w:t>
      </w:r>
      <w:r w:rsidRPr="00214CC6">
        <w:t>qualified</w:t>
      </w:r>
      <w:r w:rsidR="009D42B6" w:rsidRPr="00214CC6">
        <w:t xml:space="preserve"> </w:t>
      </w:r>
      <w:r w:rsidRPr="00214CC6">
        <w:t>for</w:t>
      </w:r>
      <w:r w:rsidR="009D42B6" w:rsidRPr="00214CC6">
        <w:t xml:space="preserve"> </w:t>
      </w:r>
      <w:r w:rsidRPr="00214CC6">
        <w:t>the</w:t>
      </w:r>
      <w:r w:rsidR="009D42B6" w:rsidRPr="00214CC6">
        <w:t xml:space="preserve"> </w:t>
      </w:r>
      <w:r w:rsidRPr="00214CC6">
        <w:t>higher</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Of</w:t>
      </w:r>
      <w:r w:rsidR="009D42B6" w:rsidRPr="00214CC6">
        <w:t xml:space="preserve"> </w:t>
      </w:r>
      <w:r w:rsidRPr="00214CC6">
        <w:t>these,</w:t>
      </w:r>
      <w:r w:rsidR="009D42B6" w:rsidRPr="00214CC6">
        <w:t xml:space="preserve"> </w:t>
      </w:r>
      <w:r w:rsidRPr="00214CC6">
        <w:t>1,214</w:t>
      </w:r>
      <w:r w:rsidR="009D42B6" w:rsidRPr="00214CC6">
        <w:t xml:space="preserve"> </w:t>
      </w:r>
      <w:r w:rsidRPr="00214CC6">
        <w:t>were</w:t>
      </w:r>
      <w:r w:rsidR="009D42B6" w:rsidRPr="00214CC6">
        <w:t xml:space="preserve"> </w:t>
      </w:r>
      <w:r w:rsidRPr="00214CC6">
        <w:t>significantly</w:t>
      </w:r>
      <w:r w:rsidR="009D42B6" w:rsidRPr="00214CC6">
        <w:t xml:space="preserve"> </w:t>
      </w:r>
      <w:r w:rsidRPr="00214CC6">
        <w:t>refurbished</w:t>
      </w:r>
      <w:r w:rsidR="009D42B6" w:rsidRPr="00214CC6">
        <w:t xml:space="preserve"> </w:t>
      </w:r>
      <w:r w:rsidRPr="00214CC6">
        <w:t>and</w:t>
      </w:r>
      <w:r w:rsidR="009D42B6" w:rsidRPr="00214CC6">
        <w:t xml:space="preserve"> </w:t>
      </w:r>
      <w:r w:rsidRPr="00214CC6">
        <w:t>181</w:t>
      </w:r>
      <w:r w:rsidR="009D42B6" w:rsidRPr="00214CC6">
        <w:t xml:space="preserve"> </w:t>
      </w:r>
      <w:r w:rsidRPr="00214CC6">
        <w:t>were</w:t>
      </w:r>
      <w:r w:rsidR="009D42B6" w:rsidRPr="00214CC6">
        <w:t xml:space="preserve"> </w:t>
      </w:r>
      <w:r w:rsidRPr="00214CC6">
        <w:t>newly</w:t>
      </w:r>
      <w:r w:rsidR="009D42B6" w:rsidRPr="00214CC6">
        <w:t xml:space="preserve"> </w:t>
      </w:r>
      <w:r w:rsidRPr="00214CC6">
        <w:t>built</w:t>
      </w:r>
      <w:r w:rsidR="009D42B6" w:rsidRPr="00214CC6">
        <w:t xml:space="preserve"> </w:t>
      </w:r>
      <w:r w:rsidRPr="00214CC6">
        <w:t>facilities.</w:t>
      </w:r>
    </w:p>
    <w:p w14:paraId="703EF36F" w14:textId="5E8F96A4" w:rsidR="00F667DB" w:rsidRPr="00600B0B" w:rsidRDefault="00F667DB" w:rsidP="00030C2B">
      <w:pPr>
        <w:pStyle w:val="Heading3"/>
      </w:pPr>
      <w:bookmarkStart w:id="893" w:name="_Toc487702619"/>
      <w:bookmarkStart w:id="894" w:name="_Toc487702971"/>
      <w:bookmarkStart w:id="895" w:name="_Toc487703469"/>
      <w:bookmarkStart w:id="896" w:name="_Toc487703663"/>
      <w:bookmarkStart w:id="897" w:name="_Toc14887365"/>
      <w:bookmarkStart w:id="898" w:name="_Toc15306619"/>
      <w:r w:rsidRPr="00600B0B">
        <w:t>Other</w:t>
      </w:r>
      <w:bookmarkEnd w:id="884"/>
      <w:r w:rsidR="009D42B6">
        <w:t xml:space="preserve"> </w:t>
      </w:r>
      <w:r w:rsidRPr="00600B0B">
        <w:t>sources</w:t>
      </w:r>
      <w:r w:rsidR="009D42B6">
        <w:t xml:space="preserve"> </w:t>
      </w:r>
      <w:r w:rsidRPr="00600B0B">
        <w:t>of</w:t>
      </w:r>
      <w:r w:rsidR="009D42B6">
        <w:t xml:space="preserve"> </w:t>
      </w:r>
      <w:r w:rsidRPr="00600B0B">
        <w:t>capital</w:t>
      </w:r>
      <w:r w:rsidR="009D42B6">
        <w:t xml:space="preserve"> </w:t>
      </w:r>
      <w:bookmarkEnd w:id="885"/>
      <w:bookmarkEnd w:id="886"/>
      <w:bookmarkEnd w:id="887"/>
      <w:bookmarkEnd w:id="888"/>
      <w:r w:rsidRPr="00600B0B">
        <w:t>finance</w:t>
      </w:r>
      <w:bookmarkEnd w:id="889"/>
      <w:bookmarkEnd w:id="890"/>
      <w:bookmarkEnd w:id="891"/>
      <w:bookmarkEnd w:id="892"/>
      <w:bookmarkEnd w:id="893"/>
      <w:bookmarkEnd w:id="894"/>
      <w:bookmarkEnd w:id="895"/>
      <w:bookmarkEnd w:id="896"/>
      <w:bookmarkEnd w:id="897"/>
      <w:bookmarkEnd w:id="898"/>
    </w:p>
    <w:p w14:paraId="5AB4E8A8" w14:textId="77777777" w:rsidR="009D42B6" w:rsidRPr="00214CC6" w:rsidRDefault="00A86FC8" w:rsidP="00577087">
      <w:bookmarkStart w:id="899" w:name="_Ref453183058"/>
      <w:bookmarkStart w:id="900" w:name="_Toc457549926"/>
      <w:r w:rsidRPr="00214CC6">
        <w:t>Residential</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also</w:t>
      </w:r>
      <w:r w:rsidR="009D42B6" w:rsidRPr="00214CC6">
        <w:t xml:space="preserve"> </w:t>
      </w:r>
      <w:r w:rsidRPr="00214CC6">
        <w:t>obtain</w:t>
      </w:r>
      <w:r w:rsidR="009D42B6" w:rsidRPr="00214CC6">
        <w:t xml:space="preserve"> </w:t>
      </w:r>
      <w:r w:rsidRPr="00214CC6">
        <w:t>capital</w:t>
      </w:r>
      <w:r w:rsidR="009D42B6" w:rsidRPr="00214CC6">
        <w:t xml:space="preserve"> </w:t>
      </w:r>
      <w:r w:rsidRPr="00214CC6">
        <w:t>finance</w:t>
      </w:r>
      <w:r w:rsidR="009D42B6" w:rsidRPr="00214CC6">
        <w:t xml:space="preserve"> </w:t>
      </w:r>
      <w:r w:rsidRPr="00214CC6">
        <w:t>from</w:t>
      </w:r>
      <w:r w:rsidR="009D42B6" w:rsidRPr="00214CC6">
        <w:t xml:space="preserve"> </w:t>
      </w:r>
      <w:r w:rsidRPr="00214CC6">
        <w:t>investors,</w:t>
      </w:r>
      <w:r w:rsidR="009D42B6" w:rsidRPr="00214CC6">
        <w:t xml:space="preserve"> </w:t>
      </w:r>
      <w:r w:rsidR="00D87598" w:rsidRPr="00214CC6">
        <w:t>loans</w:t>
      </w:r>
      <w:r w:rsidR="009D42B6" w:rsidRPr="00214CC6">
        <w:t xml:space="preserve"> </w:t>
      </w:r>
      <w:r w:rsidR="00D87598" w:rsidRPr="00214CC6">
        <w:t>from</w:t>
      </w:r>
      <w:r w:rsidR="009D42B6" w:rsidRPr="00214CC6">
        <w:t xml:space="preserve"> </w:t>
      </w:r>
      <w:r w:rsidRPr="00214CC6">
        <w:t>financial</w:t>
      </w:r>
      <w:r w:rsidR="009D42B6" w:rsidRPr="00214CC6">
        <w:t xml:space="preserve"> </w:t>
      </w:r>
      <w:r w:rsidR="00D87598" w:rsidRPr="00214CC6">
        <w:t>and</w:t>
      </w:r>
      <w:r w:rsidR="009D42B6" w:rsidRPr="00214CC6">
        <w:t xml:space="preserve"> </w:t>
      </w:r>
      <w:r w:rsidR="00D87598" w:rsidRPr="00214CC6">
        <w:t>other</w:t>
      </w:r>
      <w:r w:rsidR="009D42B6" w:rsidRPr="00214CC6">
        <w:t xml:space="preserve"> </w:t>
      </w:r>
      <w:r w:rsidRPr="00214CC6">
        <w:t>institution</w:t>
      </w:r>
      <w:r w:rsidR="00D87598" w:rsidRPr="00214CC6">
        <w:t>s</w:t>
      </w:r>
      <w:r w:rsidR="009D42B6" w:rsidRPr="00214CC6">
        <w:t xml:space="preserve"> </w:t>
      </w:r>
      <w:r w:rsidRPr="00214CC6">
        <w:t>and</w:t>
      </w:r>
      <w:r w:rsidR="009D42B6" w:rsidRPr="00214CC6">
        <w:t xml:space="preserve"> </w:t>
      </w:r>
      <w:r w:rsidRPr="00214CC6">
        <w:t>donations</w:t>
      </w:r>
      <w:r w:rsidR="00D87598" w:rsidRPr="00214CC6">
        <w:t>/endowments</w:t>
      </w:r>
      <w:r w:rsidRPr="00214CC6">
        <w:t>.</w:t>
      </w:r>
      <w:r w:rsidR="009D42B6" w:rsidRPr="00214CC6">
        <w:t xml:space="preserve"> </w:t>
      </w:r>
      <w:r w:rsidRPr="00214CC6">
        <w:t>ACFA</w:t>
      </w:r>
      <w:r w:rsidR="009D42B6" w:rsidRPr="00214CC6">
        <w:t xml:space="preserve"> </w:t>
      </w:r>
      <w:r w:rsidRPr="00214CC6">
        <w:t>does</w:t>
      </w:r>
      <w:r w:rsidR="009D42B6" w:rsidRPr="00214CC6">
        <w:t xml:space="preserve"> </w:t>
      </w:r>
      <w:r w:rsidRPr="00214CC6">
        <w:t>not</w:t>
      </w:r>
      <w:r w:rsidR="009D42B6" w:rsidRPr="00214CC6">
        <w:t xml:space="preserve"> </w:t>
      </w:r>
      <w:r w:rsidRPr="00214CC6">
        <w:t>have</w:t>
      </w:r>
      <w:r w:rsidR="009D42B6" w:rsidRPr="00214CC6">
        <w:t xml:space="preserve"> </w:t>
      </w:r>
      <w:r w:rsidRPr="00214CC6">
        <w:t>data</w:t>
      </w:r>
      <w:r w:rsidR="009D42B6" w:rsidRPr="00214CC6">
        <w:t xml:space="preserve"> </w:t>
      </w:r>
      <w:r w:rsidRPr="00214CC6">
        <w:t>across</w:t>
      </w:r>
      <w:r w:rsidR="009D42B6" w:rsidRPr="00214CC6">
        <w:t xml:space="preserve"> </w:t>
      </w:r>
      <w:r w:rsidRPr="00214CC6">
        <w:t>the</w:t>
      </w:r>
      <w:r w:rsidR="009D42B6" w:rsidRPr="00214CC6">
        <w:t xml:space="preserve"> </w:t>
      </w:r>
      <w:r w:rsidRPr="00214CC6">
        <w:t>sector</w:t>
      </w:r>
      <w:r w:rsidR="009D42B6" w:rsidRPr="00214CC6">
        <w:t xml:space="preserve"> </w:t>
      </w:r>
      <w:r w:rsidRPr="00214CC6">
        <w:t>on</w:t>
      </w:r>
      <w:r w:rsidR="009D42B6" w:rsidRPr="00214CC6">
        <w:t xml:space="preserve"> </w:t>
      </w:r>
      <w:r w:rsidRPr="00214CC6">
        <w:t>debt</w:t>
      </w:r>
      <w:r w:rsidR="009D42B6" w:rsidRPr="00214CC6">
        <w:t xml:space="preserve"> </w:t>
      </w:r>
      <w:r w:rsidRPr="00214CC6">
        <w:t>and</w:t>
      </w:r>
      <w:r w:rsidR="009D42B6" w:rsidRPr="00214CC6">
        <w:t xml:space="preserve"> </w:t>
      </w:r>
      <w:r w:rsidRPr="00214CC6">
        <w:t>equity</w:t>
      </w:r>
      <w:r w:rsidR="009D42B6" w:rsidRPr="00214CC6">
        <w:t xml:space="preserve"> </w:t>
      </w:r>
      <w:r w:rsidRPr="00214CC6">
        <w:t>financing,</w:t>
      </w:r>
      <w:r w:rsidR="009D42B6" w:rsidRPr="00214CC6">
        <w:t xml:space="preserve"> </w:t>
      </w:r>
      <w:r w:rsidRPr="00214CC6">
        <w:t>other</w:t>
      </w:r>
      <w:r w:rsidR="009D42B6" w:rsidRPr="00214CC6">
        <w:t xml:space="preserve"> </w:t>
      </w:r>
      <w:r w:rsidRPr="00214CC6">
        <w:t>than</w:t>
      </w:r>
      <w:r w:rsidR="009D42B6" w:rsidRPr="00214CC6">
        <w:t xml:space="preserve"> </w:t>
      </w:r>
      <w:r w:rsidRPr="00214CC6">
        <w:t>that</w:t>
      </w:r>
      <w:r w:rsidR="009D42B6" w:rsidRPr="00214CC6">
        <w:t xml:space="preserve"> </w:t>
      </w:r>
      <w:r w:rsidRPr="00214CC6">
        <w:t>reported</w:t>
      </w:r>
      <w:r w:rsidR="009D42B6" w:rsidRPr="00214CC6">
        <w:t xml:space="preserve"> </w:t>
      </w:r>
      <w:r w:rsidRPr="00214CC6">
        <w:t>in</w:t>
      </w:r>
      <w:r w:rsidR="009D42B6" w:rsidRPr="00214CC6">
        <w:t xml:space="preserve"> </w:t>
      </w:r>
      <w:r w:rsidRPr="00214CC6">
        <w:t>the</w:t>
      </w:r>
      <w:r w:rsidR="009D42B6" w:rsidRPr="00214CC6">
        <w:t xml:space="preserve"> </w:t>
      </w:r>
      <w:r w:rsidRPr="00214CC6">
        <w:t>aggregated</w:t>
      </w:r>
      <w:r w:rsidR="009D42B6" w:rsidRPr="00214CC6">
        <w:t xml:space="preserve"> </w:t>
      </w:r>
      <w:r w:rsidRPr="00214CC6">
        <w:t>balance</w:t>
      </w:r>
      <w:r w:rsidR="009D42B6" w:rsidRPr="00214CC6">
        <w:t xml:space="preserve"> </w:t>
      </w:r>
      <w:r w:rsidRPr="00214CC6">
        <w:t>sheets,</w:t>
      </w:r>
      <w:r w:rsidR="009D42B6" w:rsidRPr="00214CC6">
        <w:t xml:space="preserve"> </w:t>
      </w:r>
      <w:r w:rsidRPr="00214CC6">
        <w:t>which</w:t>
      </w:r>
      <w:r w:rsidR="009D42B6" w:rsidRPr="00214CC6">
        <w:t xml:space="preserve"> </w:t>
      </w:r>
      <w:r w:rsidRPr="00214CC6">
        <w:t>are</w:t>
      </w:r>
      <w:r w:rsidR="009D42B6" w:rsidRPr="00214CC6">
        <w:t xml:space="preserve"> </w:t>
      </w:r>
      <w:r w:rsidRPr="00214CC6">
        <w:t>discussed</w:t>
      </w:r>
      <w:r w:rsidR="009D42B6" w:rsidRPr="00214CC6">
        <w:t xml:space="preserve"> </w:t>
      </w:r>
      <w:r w:rsidRPr="00214CC6">
        <w:t>in</w:t>
      </w:r>
      <w:r w:rsidR="009D42B6" w:rsidRPr="00214CC6">
        <w:t xml:space="preserve"> </w:t>
      </w:r>
      <w:r w:rsidRPr="00214CC6">
        <w:t>this</w:t>
      </w:r>
      <w:r w:rsidR="009D42B6" w:rsidRPr="00214CC6">
        <w:t xml:space="preserve"> </w:t>
      </w:r>
      <w:r w:rsidRPr="00214CC6">
        <w:t>chapter.</w:t>
      </w:r>
    </w:p>
    <w:p w14:paraId="562642A0" w14:textId="3272019E" w:rsidR="00F667DB" w:rsidRDefault="00F667DB" w:rsidP="00FD78D8">
      <w:pPr>
        <w:pStyle w:val="Heading2"/>
      </w:pPr>
      <w:bookmarkStart w:id="901" w:name="_Toc487702620"/>
      <w:bookmarkStart w:id="902" w:name="_Toc487702972"/>
      <w:bookmarkStart w:id="903" w:name="_Toc487703470"/>
      <w:bookmarkStart w:id="904" w:name="_Toc487703664"/>
      <w:bookmarkStart w:id="905" w:name="_Toc14887366"/>
      <w:bookmarkStart w:id="906" w:name="_Toc15306620"/>
      <w:r w:rsidRPr="00557C8E">
        <w:t>Accommodation</w:t>
      </w:r>
      <w:r w:rsidR="009D42B6">
        <w:t xml:space="preserve"> </w:t>
      </w:r>
      <w:r w:rsidR="00782651">
        <w:t>deposits</w:t>
      </w:r>
      <w:bookmarkEnd w:id="899"/>
      <w:bookmarkEnd w:id="900"/>
      <w:bookmarkEnd w:id="901"/>
      <w:bookmarkEnd w:id="902"/>
      <w:bookmarkEnd w:id="903"/>
      <w:bookmarkEnd w:id="904"/>
      <w:bookmarkEnd w:id="905"/>
      <w:bookmarkEnd w:id="906"/>
    </w:p>
    <w:p w14:paraId="6F6E88A2" w14:textId="77777777" w:rsidR="009D42B6" w:rsidRPr="00214CC6" w:rsidRDefault="00292EA4" w:rsidP="00577087">
      <w:bookmarkStart w:id="907" w:name="_Toc487702621"/>
      <w:bookmarkStart w:id="908" w:name="_Toc487702973"/>
      <w:bookmarkStart w:id="909" w:name="_Toc487703471"/>
      <w:bookmarkStart w:id="910" w:name="_Toc487703665"/>
      <w:r w:rsidRPr="00214CC6">
        <w:t>At</w:t>
      </w:r>
      <w:r w:rsidR="009D42B6" w:rsidRPr="00214CC6">
        <w:t xml:space="preserve"> </w:t>
      </w:r>
      <w:r w:rsidRPr="00214CC6">
        <w:t>30</w:t>
      </w:r>
      <w:r w:rsidR="009D42B6" w:rsidRPr="00214CC6">
        <w:t xml:space="preserve"> </w:t>
      </w:r>
      <w:r w:rsidRPr="00214CC6">
        <w:t>June</w:t>
      </w:r>
      <w:r w:rsidR="009D42B6" w:rsidRPr="00214CC6">
        <w:t xml:space="preserve"> </w:t>
      </w:r>
      <w:r w:rsidRPr="00214CC6">
        <w:t>2018,</w:t>
      </w:r>
      <w:r w:rsidR="009D42B6" w:rsidRPr="00214CC6">
        <w:t xml:space="preserve"> </w:t>
      </w:r>
      <w:r w:rsidRPr="00214CC6">
        <w:t>refundable</w:t>
      </w:r>
      <w:r w:rsidR="009D42B6" w:rsidRPr="00214CC6">
        <w:t xml:space="preserve"> </w:t>
      </w:r>
      <w:r w:rsidRPr="00214CC6">
        <w:t>accommodation</w:t>
      </w:r>
      <w:r w:rsidR="009D42B6" w:rsidRPr="00214CC6">
        <w:t xml:space="preserve"> </w:t>
      </w:r>
      <w:r w:rsidRPr="00214CC6">
        <w:t>deposits</w:t>
      </w:r>
      <w:r w:rsidR="009D42B6" w:rsidRPr="00214CC6">
        <w:t xml:space="preserve"> </w:t>
      </w:r>
      <w:r w:rsidRPr="00214CC6">
        <w:t>(including</w:t>
      </w:r>
      <w:r w:rsidR="009D42B6" w:rsidRPr="00214CC6">
        <w:t xml:space="preserve"> </w:t>
      </w:r>
      <w:r w:rsidRPr="00214CC6">
        <w:t>bonds)</w:t>
      </w:r>
      <w:r w:rsidR="009D42B6" w:rsidRPr="00214CC6">
        <w:t xml:space="preserve"> </w:t>
      </w:r>
      <w:r w:rsidRPr="00214CC6">
        <w:t>of</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totalled</w:t>
      </w:r>
      <w:r w:rsidR="009D42B6" w:rsidRPr="00214CC6">
        <w:t xml:space="preserve"> </w:t>
      </w:r>
      <w:r w:rsidRPr="00214CC6">
        <w:t>$27.5</w:t>
      </w:r>
      <w:r w:rsidR="009D42B6" w:rsidRPr="00214CC6">
        <w:t xml:space="preserve"> </w:t>
      </w:r>
      <w:r w:rsidRPr="00214CC6">
        <w:t>billion</w:t>
      </w:r>
      <w:r w:rsidR="009D42B6" w:rsidRPr="00214CC6">
        <w:t xml:space="preserve"> </w:t>
      </w:r>
      <w:r w:rsidRPr="00214CC6">
        <w:t>and</w:t>
      </w:r>
      <w:r w:rsidR="009D42B6" w:rsidRPr="00214CC6">
        <w:t xml:space="preserve"> </w:t>
      </w:r>
      <w:r w:rsidRPr="00214CC6">
        <w:t>comprised</w:t>
      </w:r>
      <w:r w:rsidR="009D42B6" w:rsidRPr="00214CC6">
        <w:t xml:space="preserve"> </w:t>
      </w:r>
      <w:r w:rsidR="000615E3" w:rsidRPr="00214CC6">
        <w:t>5</w:t>
      </w:r>
      <w:r w:rsidR="0038198C" w:rsidRPr="00214CC6">
        <w:t>6</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Pr="00214CC6">
        <w:t>of</w:t>
      </w:r>
      <w:r w:rsidR="009D42B6" w:rsidRPr="00214CC6">
        <w:t xml:space="preserve"> </w:t>
      </w:r>
      <w:r w:rsidRPr="00214CC6">
        <w:t>total</w:t>
      </w:r>
      <w:r w:rsidR="009D42B6" w:rsidRPr="00214CC6">
        <w:t xml:space="preserve"> </w:t>
      </w:r>
      <w:r w:rsidRPr="00214CC6">
        <w:t>assets</w:t>
      </w:r>
      <w:r w:rsidR="009D42B6" w:rsidRPr="00214CC6">
        <w:t xml:space="preserve"> </w:t>
      </w:r>
      <w:r w:rsidRPr="00214CC6">
        <w:t>of</w:t>
      </w:r>
      <w:r w:rsidR="009D42B6" w:rsidRPr="00214CC6">
        <w:t xml:space="preserve"> </w:t>
      </w:r>
      <w:r w:rsidRPr="00214CC6">
        <w:t>$</w:t>
      </w:r>
      <w:r w:rsidR="000615E3" w:rsidRPr="00214CC6">
        <w:t>48.4</w:t>
      </w:r>
      <w:r w:rsidR="009D42B6" w:rsidRPr="00214CC6">
        <w:t xml:space="preserve"> </w:t>
      </w:r>
      <w:r w:rsidRPr="00214CC6">
        <w:t>billion</w:t>
      </w:r>
      <w:r w:rsidR="009D42B6" w:rsidRPr="00214CC6">
        <w:t xml:space="preserve"> </w:t>
      </w:r>
      <w:r w:rsidRPr="00214CC6">
        <w:t>and</w:t>
      </w:r>
      <w:r w:rsidR="009D42B6" w:rsidRPr="00214CC6">
        <w:t xml:space="preserve"> </w:t>
      </w:r>
      <w:r w:rsidR="000615E3" w:rsidRPr="00214CC6">
        <w:t>7</w:t>
      </w:r>
      <w:r w:rsidR="00BC5242" w:rsidRPr="00214CC6">
        <w:t>5</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of</w:t>
      </w:r>
      <w:r w:rsidR="009D42B6" w:rsidRPr="00214CC6">
        <w:t xml:space="preserve"> </w:t>
      </w:r>
      <w:r w:rsidRPr="00214CC6">
        <w:t>liabilities</w:t>
      </w:r>
      <w:r w:rsidR="009D42B6" w:rsidRPr="00214CC6">
        <w:t xml:space="preserve"> </w:t>
      </w:r>
      <w:r w:rsidRPr="00214CC6">
        <w:t>($</w:t>
      </w:r>
      <w:r w:rsidR="000615E3" w:rsidRPr="00214CC6">
        <w:t>36.6</w:t>
      </w:r>
      <w:r w:rsidR="009D42B6" w:rsidRPr="00214CC6">
        <w:t xml:space="preserve"> </w:t>
      </w:r>
      <w:r w:rsidRPr="00214CC6">
        <w:t>billion).</w:t>
      </w:r>
    </w:p>
    <w:p w14:paraId="7F1A3150" w14:textId="4F722B38" w:rsidR="009D42B6" w:rsidRPr="00214CC6" w:rsidRDefault="00292EA4" w:rsidP="00577087">
      <w:r w:rsidRPr="00214CC6">
        <w:t>At</w:t>
      </w:r>
      <w:r w:rsidR="009D42B6" w:rsidRPr="00214CC6">
        <w:t xml:space="preserve"> </w:t>
      </w:r>
      <w:r w:rsidR="000B5928" w:rsidRPr="00214CC6">
        <w:t>30</w:t>
      </w:r>
      <w:r w:rsidR="009D42B6" w:rsidRPr="00214CC6">
        <w:t xml:space="preserve"> </w:t>
      </w:r>
      <w:r w:rsidR="000B5928" w:rsidRPr="00214CC6">
        <w:t>June</w:t>
      </w:r>
      <w:r w:rsidR="009D42B6" w:rsidRPr="00214CC6">
        <w:t xml:space="preserve"> </w:t>
      </w:r>
      <w:r w:rsidR="000B5928" w:rsidRPr="00214CC6">
        <w:t>2018,</w:t>
      </w:r>
      <w:r w:rsidR="009D42B6" w:rsidRPr="00214CC6">
        <w:t xml:space="preserve"> </w:t>
      </w:r>
      <w:r w:rsidR="000B5928" w:rsidRPr="00214CC6">
        <w:t>there</w:t>
      </w:r>
      <w:r w:rsidR="009D42B6" w:rsidRPr="00214CC6">
        <w:t xml:space="preserve"> </w:t>
      </w:r>
      <w:r w:rsidR="000B5928" w:rsidRPr="00214CC6">
        <w:t>were</w:t>
      </w:r>
      <w:r w:rsidR="009D42B6" w:rsidRPr="00214CC6">
        <w:t xml:space="preserve"> </w:t>
      </w:r>
      <w:r w:rsidR="000B5928" w:rsidRPr="00214CC6">
        <w:t>90,899</w:t>
      </w:r>
      <w:r w:rsidR="009D42B6" w:rsidRPr="00214CC6">
        <w:t xml:space="preserve"> </w:t>
      </w:r>
      <w:r w:rsidRPr="00214CC6">
        <w:t>refundable</w:t>
      </w:r>
      <w:r w:rsidR="009D42B6" w:rsidRPr="00214CC6">
        <w:t xml:space="preserve"> </w:t>
      </w:r>
      <w:r w:rsidRPr="00214CC6">
        <w:t>accommodation</w:t>
      </w:r>
      <w:r w:rsidR="009D42B6" w:rsidRPr="00214CC6">
        <w:t xml:space="preserve"> </w:t>
      </w:r>
      <w:r w:rsidRPr="00214CC6">
        <w:t>deposits</w:t>
      </w:r>
      <w:r w:rsidR="009D42B6" w:rsidRPr="00214CC6">
        <w:t xml:space="preserve"> </w:t>
      </w:r>
      <w:r w:rsidRPr="00214CC6">
        <w:t>held</w:t>
      </w:r>
      <w:r w:rsidR="009D42B6" w:rsidRPr="00214CC6">
        <w:t xml:space="preserve"> </w:t>
      </w:r>
      <w:r w:rsidRPr="00214CC6">
        <w:t>by</w:t>
      </w:r>
      <w:r w:rsidR="009D42B6" w:rsidRPr="00214CC6">
        <w:t xml:space="preserve"> </w:t>
      </w:r>
      <w:r w:rsidRPr="00214CC6">
        <w:t>providers</w:t>
      </w:r>
      <w:r w:rsidR="009D42B6" w:rsidRPr="00214CC6">
        <w:t xml:space="preserve"> </w:t>
      </w:r>
      <w:r w:rsidRPr="00214CC6">
        <w:t>(86,853</w:t>
      </w:r>
      <w:r w:rsidR="009D42B6" w:rsidRPr="00214CC6">
        <w:t xml:space="preserve"> </w:t>
      </w:r>
      <w:r w:rsidRPr="00214CC6">
        <w:t>in</w:t>
      </w:r>
      <w:r w:rsidR="009D42B6" w:rsidRPr="00214CC6">
        <w:t xml:space="preserve"> </w:t>
      </w:r>
      <w:r w:rsidRPr="00214CC6">
        <w:t>2016-17)</w:t>
      </w:r>
      <w:r w:rsidR="000B5928" w:rsidRPr="00214CC6">
        <w:t>,</w:t>
      </w:r>
      <w:r w:rsidR="009D42B6" w:rsidRPr="00214CC6">
        <w:t xml:space="preserve"> </w:t>
      </w:r>
      <w:r w:rsidR="000B5928" w:rsidRPr="00214CC6">
        <w:t>with</w:t>
      </w:r>
      <w:r w:rsidR="009D42B6" w:rsidRPr="00214CC6">
        <w:t xml:space="preserve"> </w:t>
      </w:r>
      <w:r w:rsidR="000B5928" w:rsidRPr="00214CC6">
        <w:t>an</w:t>
      </w:r>
      <w:r w:rsidR="009D42B6" w:rsidRPr="00214CC6">
        <w:t xml:space="preserve"> </w:t>
      </w:r>
      <w:r w:rsidR="000B5928" w:rsidRPr="00214CC6">
        <w:t>average</w:t>
      </w:r>
      <w:r w:rsidR="009D42B6" w:rsidRPr="00214CC6">
        <w:t xml:space="preserve"> </w:t>
      </w:r>
      <w:r w:rsidR="000B5928" w:rsidRPr="00214CC6">
        <w:t>value</w:t>
      </w:r>
      <w:r w:rsidR="009D42B6" w:rsidRPr="00214CC6">
        <w:t xml:space="preserve"> </w:t>
      </w:r>
      <w:r w:rsidR="000B5928" w:rsidRPr="00214CC6">
        <w:t>of</w:t>
      </w:r>
      <w:r w:rsidR="009D42B6" w:rsidRPr="00214CC6">
        <w:t xml:space="preserve"> </w:t>
      </w:r>
      <w:r w:rsidR="000B5928" w:rsidRPr="00214CC6">
        <w:t>$303,000</w:t>
      </w:r>
      <w:r w:rsidR="009D42B6" w:rsidRPr="00214CC6">
        <w:t xml:space="preserve"> </w:t>
      </w:r>
      <w:r w:rsidRPr="00214CC6">
        <w:t>($283,000</w:t>
      </w:r>
      <w:r w:rsidR="009D42B6" w:rsidRPr="00214CC6">
        <w:t xml:space="preserve"> </w:t>
      </w:r>
      <w:r w:rsidRPr="00214CC6">
        <w:t>in</w:t>
      </w:r>
      <w:r w:rsidR="009D42B6" w:rsidRPr="00214CC6">
        <w:t xml:space="preserve"> </w:t>
      </w:r>
      <w:r w:rsidRPr="00214CC6">
        <w:t>2016-17).</w:t>
      </w:r>
      <w:r w:rsidR="009D42B6" w:rsidRPr="00214CC6">
        <w:t xml:space="preserve"> </w:t>
      </w:r>
      <w:r w:rsidR="004C56AB" w:rsidRPr="00214CC6">
        <w:t>As</w:t>
      </w:r>
      <w:r w:rsidR="009D42B6" w:rsidRPr="00214CC6">
        <w:t xml:space="preserve"> </w:t>
      </w:r>
      <w:r w:rsidR="004C56AB" w:rsidRPr="00214CC6">
        <w:t>shown</w:t>
      </w:r>
      <w:r w:rsidR="009D42B6" w:rsidRPr="00214CC6">
        <w:t xml:space="preserve"> </w:t>
      </w:r>
      <w:r w:rsidR="004C56AB" w:rsidRPr="00214CC6">
        <w:t>in</w:t>
      </w:r>
      <w:r w:rsidR="009D42B6" w:rsidRPr="00214CC6">
        <w:t xml:space="preserve"> </w:t>
      </w:r>
      <w:r w:rsidR="00A025EB" w:rsidRPr="00214CC6">
        <w:fldChar w:fldCharType="begin"/>
      </w:r>
      <w:r w:rsidR="00A025EB" w:rsidRPr="00214CC6">
        <w:instrText xml:space="preserve"> REF _Ref3107281 \h  \* MERGEFORMAT </w:instrText>
      </w:r>
      <w:r w:rsidR="00A025EB" w:rsidRPr="00214CC6">
        <w:fldChar w:fldCharType="separate"/>
      </w:r>
      <w:r w:rsidR="002A7D3B" w:rsidRPr="00AC005C">
        <w:t>Table</w:t>
      </w:r>
      <w:r w:rsidR="002A7D3B">
        <w:t xml:space="preserve"> 7</w:t>
      </w:r>
      <w:r w:rsidR="002A7D3B" w:rsidRPr="00AC005C">
        <w:t>.</w:t>
      </w:r>
      <w:r w:rsidR="002A7D3B">
        <w:t>1</w:t>
      </w:r>
      <w:r w:rsidR="00A025EB" w:rsidRPr="00214CC6">
        <w:fldChar w:fldCharType="end"/>
      </w:r>
      <w:r w:rsidR="009D42B6" w:rsidRPr="00214CC6">
        <w:t xml:space="preserve"> </w:t>
      </w:r>
      <w:r w:rsidRPr="00214CC6">
        <w:t>the</w:t>
      </w:r>
      <w:r w:rsidR="009D42B6" w:rsidRPr="00214CC6">
        <w:t xml:space="preserve"> </w:t>
      </w:r>
      <w:r w:rsidRPr="00214CC6">
        <w:t>average</w:t>
      </w:r>
      <w:r w:rsidR="009D42B6" w:rsidRPr="00214CC6">
        <w:t xml:space="preserve"> </w:t>
      </w:r>
      <w:r w:rsidRPr="00214CC6">
        <w:t>value</w:t>
      </w:r>
      <w:r w:rsidR="009D42B6" w:rsidRPr="00214CC6">
        <w:t xml:space="preserve"> </w:t>
      </w:r>
      <w:r w:rsidRPr="00214CC6">
        <w:t>of</w:t>
      </w:r>
      <w:r w:rsidR="009D42B6" w:rsidRPr="00214CC6">
        <w:t xml:space="preserve"> </w:t>
      </w:r>
      <w:r w:rsidRPr="00214CC6">
        <w:t>accommodation</w:t>
      </w:r>
      <w:r w:rsidR="009D42B6" w:rsidRPr="00214CC6">
        <w:t xml:space="preserve"> </w:t>
      </w:r>
      <w:r w:rsidRPr="00214CC6">
        <w:t>deposits</w:t>
      </w:r>
      <w:r w:rsidR="009D42B6" w:rsidRPr="00214CC6">
        <w:t xml:space="preserve"> </w:t>
      </w:r>
      <w:r w:rsidR="004C56AB" w:rsidRPr="00214CC6">
        <w:t>has</w:t>
      </w:r>
      <w:r w:rsidR="009D42B6" w:rsidRPr="00214CC6">
        <w:t xml:space="preserve"> </w:t>
      </w:r>
      <w:r w:rsidR="004C56AB" w:rsidRPr="00214CC6">
        <w:t>steadily</w:t>
      </w:r>
      <w:r w:rsidR="009D42B6" w:rsidRPr="00214CC6">
        <w:t xml:space="preserve"> </w:t>
      </w:r>
      <w:r w:rsidR="004C56AB" w:rsidRPr="00214CC6">
        <w:t>increased</w:t>
      </w:r>
      <w:r w:rsidR="009D42B6" w:rsidRPr="00214CC6">
        <w:t xml:space="preserve"> </w:t>
      </w:r>
      <w:r w:rsidR="004C56AB" w:rsidRPr="00214CC6">
        <w:t>over</w:t>
      </w:r>
      <w:r w:rsidR="009D42B6" w:rsidRPr="00214CC6">
        <w:t xml:space="preserve"> </w:t>
      </w:r>
      <w:r w:rsidR="004C56AB" w:rsidRPr="00214CC6">
        <w:t>the</w:t>
      </w:r>
      <w:r w:rsidR="009D42B6" w:rsidRPr="00214CC6">
        <w:t xml:space="preserve"> </w:t>
      </w:r>
      <w:r w:rsidRPr="00214CC6">
        <w:t>last</w:t>
      </w:r>
      <w:r w:rsidR="009D42B6" w:rsidRPr="00214CC6">
        <w:t xml:space="preserve"> </w:t>
      </w:r>
      <w:r w:rsidRPr="00214CC6">
        <w:t>five</w:t>
      </w:r>
      <w:r w:rsidR="009D42B6" w:rsidRPr="00214CC6">
        <w:t xml:space="preserve"> </w:t>
      </w:r>
      <w:r w:rsidRPr="00214CC6">
        <w:t>years.</w:t>
      </w:r>
    </w:p>
    <w:p w14:paraId="2D68E722" w14:textId="7AED1AE5" w:rsidR="00AC005C" w:rsidRPr="00AC005C" w:rsidRDefault="00D7685F" w:rsidP="002D15DC">
      <w:pPr>
        <w:pStyle w:val="Caption"/>
      </w:pPr>
      <w:bookmarkStart w:id="911" w:name="_Ref3107281"/>
      <w:bookmarkStart w:id="912" w:name="_Toc15306791"/>
      <w:r w:rsidRPr="00AC005C">
        <w:t>Table</w:t>
      </w:r>
      <w:r w:rsidR="009D42B6">
        <w:t xml:space="preserve"> </w:t>
      </w:r>
      <w:r w:rsidR="00FB2D7C">
        <w:fldChar w:fldCharType="begin"/>
      </w:r>
      <w:r w:rsidR="00FB2D7C">
        <w:instrText xml:space="preserve"> STYLEREF 1 \s </w:instrText>
      </w:r>
      <w:r w:rsidR="00FB2D7C">
        <w:fldChar w:fldCharType="separate"/>
      </w:r>
      <w:r w:rsidR="002A7D3B">
        <w:rPr>
          <w:noProof/>
        </w:rPr>
        <w:t>7</w:t>
      </w:r>
      <w:r w:rsidR="00FB2D7C">
        <w:rPr>
          <w:noProof/>
        </w:rPr>
        <w:fldChar w:fldCharType="end"/>
      </w:r>
      <w:r w:rsidR="00D55AAD" w:rsidRPr="00AC005C">
        <w:t>.</w:t>
      </w:r>
      <w:r w:rsidR="00FB2D7C">
        <w:fldChar w:fldCharType="begin"/>
      </w:r>
      <w:r w:rsidR="00FB2D7C">
        <w:instrText xml:space="preserve"> SEQ Table \* ARABIC \s 1 </w:instrText>
      </w:r>
      <w:r w:rsidR="00FB2D7C">
        <w:fldChar w:fldCharType="separate"/>
      </w:r>
      <w:r w:rsidR="002A7D3B">
        <w:rPr>
          <w:noProof/>
        </w:rPr>
        <w:t>1</w:t>
      </w:r>
      <w:r w:rsidR="00FB2D7C">
        <w:rPr>
          <w:noProof/>
        </w:rPr>
        <w:fldChar w:fldCharType="end"/>
      </w:r>
      <w:bookmarkEnd w:id="911"/>
      <w:r w:rsidRPr="00AC005C">
        <w:t>:</w:t>
      </w:r>
      <w:r w:rsidR="009D42B6">
        <w:t xml:space="preserve"> </w:t>
      </w:r>
      <w:r w:rsidR="00AC005C" w:rsidRPr="00AC005C">
        <w:t>Average</w:t>
      </w:r>
      <w:r w:rsidR="009D42B6">
        <w:t xml:space="preserve"> </w:t>
      </w:r>
      <w:r w:rsidR="00AC005C" w:rsidRPr="00AC005C">
        <w:t>value</w:t>
      </w:r>
      <w:r w:rsidR="009D42B6">
        <w:t xml:space="preserve"> </w:t>
      </w:r>
      <w:r w:rsidR="00AC005C" w:rsidRPr="00AC005C">
        <w:t>of</w:t>
      </w:r>
      <w:r w:rsidR="009D42B6">
        <w:t xml:space="preserve"> </w:t>
      </w:r>
      <w:r w:rsidR="00AC005C" w:rsidRPr="00AC005C">
        <w:t>refundable</w:t>
      </w:r>
      <w:r w:rsidR="009D42B6">
        <w:t xml:space="preserve"> </w:t>
      </w:r>
      <w:r w:rsidR="00AC005C" w:rsidRPr="00AC005C">
        <w:t>accommodation</w:t>
      </w:r>
      <w:r w:rsidR="009D42B6">
        <w:t xml:space="preserve"> </w:t>
      </w:r>
      <w:r w:rsidR="00AC005C" w:rsidRPr="00AC005C">
        <w:t>deposits</w:t>
      </w:r>
      <w:r w:rsidR="009D42B6">
        <w:t xml:space="preserve"> </w:t>
      </w:r>
      <w:r w:rsidR="00AC005C" w:rsidRPr="00AC005C">
        <w:t>held</w:t>
      </w:r>
      <w:r w:rsidR="009D42B6">
        <w:t xml:space="preserve"> </w:t>
      </w:r>
      <w:r w:rsidR="00AC005C" w:rsidRPr="00AC005C">
        <w:t>by</w:t>
      </w:r>
      <w:r w:rsidR="009D42B6">
        <w:t xml:space="preserve"> </w:t>
      </w:r>
      <w:r w:rsidR="00AC005C" w:rsidRPr="00AC005C">
        <w:t>providers,</w:t>
      </w:r>
      <w:r w:rsidR="009D42B6">
        <w:t xml:space="preserve"> </w:t>
      </w:r>
      <w:r w:rsidR="00AC005C" w:rsidRPr="00AC005C">
        <w:t>2013-14</w:t>
      </w:r>
      <w:r w:rsidR="009D42B6">
        <w:t xml:space="preserve"> </w:t>
      </w:r>
      <w:r w:rsidR="00AC005C" w:rsidRPr="00AC005C">
        <w:t>to</w:t>
      </w:r>
      <w:r w:rsidR="009D42B6">
        <w:t xml:space="preserve"> </w:t>
      </w:r>
      <w:r w:rsidR="00AC005C" w:rsidRPr="00AC005C">
        <w:t>2017-18</w:t>
      </w:r>
      <w:bookmarkEnd w:id="912"/>
    </w:p>
    <w:tbl>
      <w:tblPr>
        <w:tblStyle w:val="ACFAARTable"/>
        <w:tblW w:w="9639" w:type="dxa"/>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955"/>
        <w:gridCol w:w="1956"/>
        <w:gridCol w:w="1957"/>
        <w:gridCol w:w="1957"/>
        <w:gridCol w:w="1814"/>
      </w:tblGrid>
      <w:tr w:rsidR="006243C2" w14:paraId="2CC39984" w14:textId="77777777" w:rsidTr="00721E7F">
        <w:trPr>
          <w:cnfStyle w:val="100000000000" w:firstRow="1" w:lastRow="0" w:firstColumn="0" w:lastColumn="0" w:oddVBand="0" w:evenVBand="0" w:oddHBand="0" w:evenHBand="0" w:firstRowFirstColumn="0" w:firstRowLastColumn="0" w:lastRowFirstColumn="0" w:lastRowLastColumn="0"/>
          <w:tblHeader/>
        </w:trPr>
        <w:tc>
          <w:tcPr>
            <w:tcW w:w="1944" w:type="dxa"/>
            <w:hideMark/>
          </w:tcPr>
          <w:p w14:paraId="26C290FD" w14:textId="77777777" w:rsidR="006243C2" w:rsidRPr="00721E7F" w:rsidRDefault="006243C2" w:rsidP="00721E7F">
            <w:pPr>
              <w:pStyle w:val="TableColHeadLeft"/>
              <w:jc w:val="right"/>
            </w:pPr>
            <w:r w:rsidRPr="00721E7F">
              <w:t>2013-14</w:t>
            </w:r>
          </w:p>
        </w:tc>
        <w:tc>
          <w:tcPr>
            <w:tcW w:w="1945" w:type="dxa"/>
            <w:noWrap/>
            <w:hideMark/>
          </w:tcPr>
          <w:p w14:paraId="114107FD" w14:textId="77777777" w:rsidR="006243C2" w:rsidRPr="00721E7F" w:rsidRDefault="006243C2" w:rsidP="00721E7F">
            <w:pPr>
              <w:pStyle w:val="TableColHeadLeft"/>
              <w:jc w:val="right"/>
            </w:pPr>
            <w:r w:rsidRPr="00721E7F">
              <w:t>2014-15</w:t>
            </w:r>
          </w:p>
        </w:tc>
        <w:tc>
          <w:tcPr>
            <w:tcW w:w="1945" w:type="dxa"/>
            <w:noWrap/>
            <w:hideMark/>
          </w:tcPr>
          <w:p w14:paraId="06DC32BB" w14:textId="77777777" w:rsidR="006243C2" w:rsidRPr="00721E7F" w:rsidRDefault="006243C2" w:rsidP="00721E7F">
            <w:pPr>
              <w:pStyle w:val="TableColHeadLeft"/>
              <w:jc w:val="right"/>
            </w:pPr>
            <w:r w:rsidRPr="00721E7F">
              <w:t>2015-16</w:t>
            </w:r>
          </w:p>
        </w:tc>
        <w:tc>
          <w:tcPr>
            <w:tcW w:w="1945" w:type="dxa"/>
            <w:noWrap/>
            <w:hideMark/>
          </w:tcPr>
          <w:p w14:paraId="4892DDCA" w14:textId="77777777" w:rsidR="006243C2" w:rsidRPr="00721E7F" w:rsidRDefault="006243C2" w:rsidP="00721E7F">
            <w:pPr>
              <w:pStyle w:val="TableColHeadLeft"/>
              <w:jc w:val="right"/>
            </w:pPr>
            <w:r w:rsidRPr="00721E7F">
              <w:t>2016-17</w:t>
            </w:r>
          </w:p>
        </w:tc>
        <w:tc>
          <w:tcPr>
            <w:tcW w:w="1803" w:type="dxa"/>
            <w:noWrap/>
            <w:hideMark/>
          </w:tcPr>
          <w:p w14:paraId="45536E84" w14:textId="77777777" w:rsidR="006243C2" w:rsidRPr="00721E7F" w:rsidRDefault="006243C2" w:rsidP="00721E7F">
            <w:pPr>
              <w:pStyle w:val="TableColHeadLeft"/>
              <w:jc w:val="right"/>
            </w:pPr>
            <w:r w:rsidRPr="00721E7F">
              <w:t>2017-18</w:t>
            </w:r>
          </w:p>
        </w:tc>
      </w:tr>
      <w:tr w:rsidR="006243C2" w14:paraId="290B66CB" w14:textId="77777777" w:rsidTr="00721E7F">
        <w:tc>
          <w:tcPr>
            <w:tcW w:w="1944" w:type="dxa"/>
            <w:noWrap/>
            <w:hideMark/>
          </w:tcPr>
          <w:p w14:paraId="66E53571" w14:textId="261B9B8E" w:rsidR="006243C2" w:rsidRPr="00721E7F" w:rsidRDefault="000B5928" w:rsidP="00721E7F">
            <w:pPr>
              <w:pStyle w:val="TableBodyLeft"/>
              <w:jc w:val="right"/>
            </w:pPr>
            <w:r w:rsidRPr="00721E7F">
              <w:t>$229,000</w:t>
            </w:r>
          </w:p>
        </w:tc>
        <w:tc>
          <w:tcPr>
            <w:tcW w:w="1945" w:type="dxa"/>
            <w:noWrap/>
            <w:hideMark/>
          </w:tcPr>
          <w:p w14:paraId="02401DC0" w14:textId="74580607" w:rsidR="006243C2" w:rsidRPr="00721E7F" w:rsidRDefault="000B5928" w:rsidP="00721E7F">
            <w:pPr>
              <w:pStyle w:val="TableBodyLeft"/>
              <w:jc w:val="right"/>
            </w:pPr>
            <w:r w:rsidRPr="00721E7F">
              <w:t>$248,000</w:t>
            </w:r>
          </w:p>
        </w:tc>
        <w:tc>
          <w:tcPr>
            <w:tcW w:w="1945" w:type="dxa"/>
            <w:noWrap/>
            <w:hideMark/>
          </w:tcPr>
          <w:p w14:paraId="70C1FF3A" w14:textId="77777777" w:rsidR="006243C2" w:rsidRPr="00721E7F" w:rsidRDefault="006243C2" w:rsidP="00721E7F">
            <w:pPr>
              <w:pStyle w:val="TableBodyLeft"/>
              <w:jc w:val="right"/>
            </w:pPr>
            <w:r w:rsidRPr="00721E7F">
              <w:t>$267,000</w:t>
            </w:r>
          </w:p>
        </w:tc>
        <w:tc>
          <w:tcPr>
            <w:tcW w:w="1945" w:type="dxa"/>
            <w:noWrap/>
            <w:hideMark/>
          </w:tcPr>
          <w:p w14:paraId="5D6941EB" w14:textId="77777777" w:rsidR="006243C2" w:rsidRPr="00721E7F" w:rsidRDefault="006243C2" w:rsidP="00721E7F">
            <w:pPr>
              <w:pStyle w:val="TableBodyLeft"/>
              <w:jc w:val="right"/>
            </w:pPr>
            <w:r w:rsidRPr="00721E7F">
              <w:t>$283,000</w:t>
            </w:r>
          </w:p>
        </w:tc>
        <w:tc>
          <w:tcPr>
            <w:tcW w:w="1803" w:type="dxa"/>
            <w:noWrap/>
            <w:hideMark/>
          </w:tcPr>
          <w:p w14:paraId="2A12A9DE" w14:textId="635CEA68" w:rsidR="006243C2" w:rsidRPr="00721E7F" w:rsidRDefault="000B5928" w:rsidP="00721E7F">
            <w:pPr>
              <w:pStyle w:val="TableBodyLeft"/>
              <w:jc w:val="right"/>
            </w:pPr>
            <w:r w:rsidRPr="00721E7F">
              <w:t>$303,000</w:t>
            </w:r>
          </w:p>
        </w:tc>
      </w:tr>
    </w:tbl>
    <w:p w14:paraId="5B08D258" w14:textId="7F665C3B" w:rsidR="009D42B6" w:rsidRDefault="00A41F11" w:rsidP="005C4494">
      <w:r>
        <w:t>Residents</w:t>
      </w:r>
      <w:r w:rsidR="009D42B6">
        <w:t xml:space="preserve"> </w:t>
      </w:r>
      <w:r>
        <w:t>who</w:t>
      </w:r>
      <w:r w:rsidR="009D42B6">
        <w:t xml:space="preserve"> </w:t>
      </w:r>
      <w:r>
        <w:t>are</w:t>
      </w:r>
      <w:r w:rsidR="009D42B6">
        <w:t xml:space="preserve"> </w:t>
      </w:r>
      <w:r>
        <w:t>assessed</w:t>
      </w:r>
      <w:r w:rsidR="009D42B6">
        <w:t xml:space="preserve"> </w:t>
      </w:r>
      <w:r>
        <w:t>as</w:t>
      </w:r>
      <w:r w:rsidR="009D42B6">
        <w:t xml:space="preserve"> </w:t>
      </w:r>
      <w:r>
        <w:t>having</w:t>
      </w:r>
      <w:r w:rsidR="009D42B6">
        <w:t xml:space="preserve"> </w:t>
      </w:r>
      <w:r>
        <w:t>low</w:t>
      </w:r>
      <w:r w:rsidR="009D42B6">
        <w:t xml:space="preserve"> </w:t>
      </w:r>
      <w:r>
        <w:t>financial</w:t>
      </w:r>
      <w:r w:rsidR="009D42B6">
        <w:t xml:space="preserve"> </w:t>
      </w:r>
      <w:r>
        <w:t>capacity</w:t>
      </w:r>
      <w:r w:rsidR="009D42B6">
        <w:t xml:space="preserve"> </w:t>
      </w:r>
      <w:r>
        <w:t>are</w:t>
      </w:r>
      <w:r w:rsidR="009D42B6">
        <w:t xml:space="preserve"> </w:t>
      </w:r>
      <w:r>
        <w:t>eligible</w:t>
      </w:r>
      <w:r w:rsidR="009D42B6">
        <w:t xml:space="preserve"> </w:t>
      </w:r>
      <w:r>
        <w:t>for</w:t>
      </w:r>
      <w:r w:rsidR="009D42B6">
        <w:t xml:space="preserve"> </w:t>
      </w:r>
      <w:r>
        <w:t>Commonwealth</w:t>
      </w:r>
      <w:r w:rsidR="003D0688">
        <w:t xml:space="preserve"> </w:t>
      </w:r>
      <w:r>
        <w:t>assistance</w:t>
      </w:r>
      <w:r w:rsidR="009D42B6">
        <w:t xml:space="preserve"> </w:t>
      </w:r>
      <w:r>
        <w:t>with</w:t>
      </w:r>
      <w:r w:rsidR="009D42B6">
        <w:t xml:space="preserve"> </w:t>
      </w:r>
      <w:r>
        <w:t>their</w:t>
      </w:r>
      <w:r w:rsidR="009D42B6">
        <w:t xml:space="preserve"> </w:t>
      </w:r>
      <w:r>
        <w:t>accommodation</w:t>
      </w:r>
      <w:r w:rsidR="009D42B6">
        <w:t xml:space="preserve"> </w:t>
      </w:r>
      <w:r>
        <w:t>costs</w:t>
      </w:r>
      <w:r w:rsidR="009D42B6">
        <w:t xml:space="preserve"> </w:t>
      </w:r>
      <w:r>
        <w:t>as</w:t>
      </w:r>
      <w:r w:rsidR="009D42B6">
        <w:t xml:space="preserve"> </w:t>
      </w:r>
      <w:r>
        <w:t>either</w:t>
      </w:r>
      <w:r w:rsidR="009D42B6">
        <w:t xml:space="preserve"> </w:t>
      </w:r>
      <w:r>
        <w:t>a</w:t>
      </w:r>
      <w:r w:rsidR="009D42B6">
        <w:t xml:space="preserve"> </w:t>
      </w:r>
      <w:r>
        <w:t>partially</w:t>
      </w:r>
      <w:r w:rsidR="009D42B6">
        <w:t xml:space="preserve"> </w:t>
      </w:r>
      <w:r>
        <w:t>supported</w:t>
      </w:r>
      <w:r w:rsidR="009D42B6">
        <w:t xml:space="preserve"> </w:t>
      </w:r>
      <w:r>
        <w:t>or</w:t>
      </w:r>
      <w:r w:rsidR="009D42B6">
        <w:t xml:space="preserve"> </w:t>
      </w:r>
      <w:r>
        <w:t>fully</w:t>
      </w:r>
      <w:r w:rsidR="009D42B6">
        <w:t xml:space="preserve"> </w:t>
      </w:r>
      <w:r>
        <w:t>supported</w:t>
      </w:r>
      <w:r w:rsidR="009D42B6">
        <w:t xml:space="preserve"> </w:t>
      </w:r>
      <w:r>
        <w:t>resident.</w:t>
      </w:r>
      <w:r w:rsidR="009D42B6">
        <w:t xml:space="preserve"> </w:t>
      </w:r>
      <w:r>
        <w:t>Partially</w:t>
      </w:r>
      <w:r w:rsidR="009D42B6">
        <w:t xml:space="preserve"> </w:t>
      </w:r>
      <w:r>
        <w:t>supported</w:t>
      </w:r>
      <w:r w:rsidR="009D42B6">
        <w:t xml:space="preserve"> </w:t>
      </w:r>
      <w:r>
        <w:lastRenderedPageBreak/>
        <w:t>residents</w:t>
      </w:r>
      <w:r w:rsidR="009D42B6">
        <w:t xml:space="preserve"> </w:t>
      </w:r>
      <w:r>
        <w:t>may</w:t>
      </w:r>
      <w:r w:rsidR="009D42B6">
        <w:t xml:space="preserve"> </w:t>
      </w:r>
      <w:r>
        <w:t>be</w:t>
      </w:r>
      <w:r w:rsidR="009D42B6">
        <w:t xml:space="preserve"> </w:t>
      </w:r>
      <w:r>
        <w:t>asked</w:t>
      </w:r>
      <w:r w:rsidR="009D42B6">
        <w:t xml:space="preserve"> </w:t>
      </w:r>
      <w:r>
        <w:t>to</w:t>
      </w:r>
      <w:r w:rsidR="009D42B6">
        <w:t xml:space="preserve"> </w:t>
      </w:r>
      <w:r>
        <w:t>contribute</w:t>
      </w:r>
      <w:r w:rsidR="009D42B6">
        <w:t xml:space="preserve"> </w:t>
      </w:r>
      <w:r>
        <w:t>towards</w:t>
      </w:r>
      <w:r w:rsidR="009D42B6">
        <w:t xml:space="preserve"> </w:t>
      </w:r>
      <w:r>
        <w:t>the</w:t>
      </w:r>
      <w:r w:rsidR="009D42B6">
        <w:t xml:space="preserve"> </w:t>
      </w:r>
      <w:r>
        <w:t>cost</w:t>
      </w:r>
      <w:r w:rsidR="009D42B6">
        <w:t xml:space="preserve"> </w:t>
      </w:r>
      <w:r>
        <w:t>of</w:t>
      </w:r>
      <w:r w:rsidR="009D42B6">
        <w:t xml:space="preserve"> </w:t>
      </w:r>
      <w:r>
        <w:t>accommodation,</w:t>
      </w:r>
      <w:r w:rsidR="009D42B6">
        <w:t xml:space="preserve"> </w:t>
      </w:r>
      <w:r>
        <w:t>depending</w:t>
      </w:r>
      <w:r w:rsidR="009D42B6">
        <w:t xml:space="preserve"> </w:t>
      </w:r>
      <w:r>
        <w:t>on</w:t>
      </w:r>
      <w:r w:rsidR="009D42B6">
        <w:t xml:space="preserve"> </w:t>
      </w:r>
      <w:r>
        <w:t>their</w:t>
      </w:r>
      <w:r w:rsidR="009D42B6">
        <w:t xml:space="preserve"> </w:t>
      </w:r>
      <w:r>
        <w:t>means.</w:t>
      </w:r>
      <w:r w:rsidR="009D42B6">
        <w:t xml:space="preserve"> </w:t>
      </w:r>
      <w:r>
        <w:t>They</w:t>
      </w:r>
      <w:r w:rsidR="009D42B6">
        <w:t xml:space="preserve"> </w:t>
      </w:r>
      <w:r>
        <w:t>can</w:t>
      </w:r>
      <w:r w:rsidR="009D42B6">
        <w:t xml:space="preserve"> </w:t>
      </w:r>
      <w:r>
        <w:t>choose</w:t>
      </w:r>
      <w:r w:rsidR="009D42B6">
        <w:t xml:space="preserve"> </w:t>
      </w:r>
      <w:r>
        <w:t>to</w:t>
      </w:r>
      <w:r w:rsidR="009D42B6">
        <w:t xml:space="preserve"> </w:t>
      </w:r>
      <w:r>
        <w:t>pay</w:t>
      </w:r>
      <w:r w:rsidR="009D42B6">
        <w:t xml:space="preserve"> </w:t>
      </w:r>
      <w:r>
        <w:t>their</w:t>
      </w:r>
      <w:r w:rsidR="009D42B6">
        <w:t xml:space="preserve"> </w:t>
      </w:r>
      <w:r>
        <w:t>accommodation</w:t>
      </w:r>
      <w:r w:rsidR="009D42B6">
        <w:t xml:space="preserve"> </w:t>
      </w:r>
      <w:r w:rsidRPr="00B551CF">
        <w:t>contribution</w:t>
      </w:r>
      <w:r w:rsidR="009D42B6">
        <w:t xml:space="preserve"> </w:t>
      </w:r>
      <w:r w:rsidRPr="00B551CF">
        <w:t>by</w:t>
      </w:r>
      <w:r w:rsidR="009D42B6">
        <w:t xml:space="preserve"> </w:t>
      </w:r>
      <w:r w:rsidRPr="00B551CF">
        <w:t>a</w:t>
      </w:r>
      <w:r w:rsidR="009D42B6">
        <w:t xml:space="preserve"> </w:t>
      </w:r>
      <w:r w:rsidRPr="00B551CF">
        <w:t>lump</w:t>
      </w:r>
      <w:r w:rsidR="009D42B6">
        <w:t xml:space="preserve"> </w:t>
      </w:r>
      <w:r w:rsidRPr="00B551CF">
        <w:t>sum</w:t>
      </w:r>
      <w:r w:rsidR="009D42B6">
        <w:t xml:space="preserve"> </w:t>
      </w:r>
      <w:r w:rsidRPr="00B551CF">
        <w:t>refundable</w:t>
      </w:r>
      <w:r w:rsidR="009D42B6">
        <w:t xml:space="preserve"> </w:t>
      </w:r>
      <w:r w:rsidRPr="00B551CF">
        <w:t>accommodation</w:t>
      </w:r>
      <w:r w:rsidR="009D42B6">
        <w:t xml:space="preserve"> </w:t>
      </w:r>
      <w:r w:rsidRPr="00B551CF">
        <w:t>contribution</w:t>
      </w:r>
      <w:r w:rsidR="009D42B6">
        <w:t xml:space="preserve"> </w:t>
      </w:r>
      <w:r w:rsidRPr="00B551CF">
        <w:t>(RAC),</w:t>
      </w:r>
      <w:r w:rsidR="009D42B6">
        <w:t xml:space="preserve"> </w:t>
      </w:r>
      <w:r w:rsidRPr="00B551CF">
        <w:t>a</w:t>
      </w:r>
      <w:r w:rsidR="009D42B6">
        <w:t xml:space="preserve"> </w:t>
      </w:r>
      <w:r w:rsidRPr="00B551CF">
        <w:t>daily</w:t>
      </w:r>
      <w:r w:rsidR="009D42B6">
        <w:t xml:space="preserve"> </w:t>
      </w:r>
      <w:r w:rsidRPr="00B551CF">
        <w:t>accommodation</w:t>
      </w:r>
      <w:r w:rsidR="009D42B6">
        <w:t xml:space="preserve"> </w:t>
      </w:r>
      <w:r w:rsidRPr="00B551CF">
        <w:t>contribution</w:t>
      </w:r>
      <w:r w:rsidR="009D42B6">
        <w:t xml:space="preserve"> </w:t>
      </w:r>
      <w:r w:rsidRPr="00B551CF">
        <w:t>(DAC),</w:t>
      </w:r>
      <w:r w:rsidR="009D42B6">
        <w:t xml:space="preserve"> </w:t>
      </w:r>
      <w:r w:rsidRPr="00B551CF">
        <w:t>or</w:t>
      </w:r>
      <w:r w:rsidR="009D42B6">
        <w:t xml:space="preserve"> </w:t>
      </w:r>
      <w:r w:rsidRPr="00B551CF">
        <w:t>a</w:t>
      </w:r>
      <w:r w:rsidR="009D42B6">
        <w:t xml:space="preserve"> </w:t>
      </w:r>
      <w:r w:rsidRPr="00B551CF">
        <w:t>combination</w:t>
      </w:r>
      <w:r w:rsidR="009D42B6">
        <w:t xml:space="preserve"> </w:t>
      </w:r>
      <w:r w:rsidRPr="00B551CF">
        <w:t>of</w:t>
      </w:r>
      <w:r w:rsidR="009D42B6">
        <w:t xml:space="preserve"> </w:t>
      </w:r>
      <w:r w:rsidRPr="00B551CF">
        <w:t>the</w:t>
      </w:r>
      <w:r w:rsidR="009D42B6">
        <w:t xml:space="preserve"> </w:t>
      </w:r>
      <w:r w:rsidRPr="00B551CF">
        <w:t>two.</w:t>
      </w:r>
      <w:r w:rsidR="009D42B6">
        <w:t xml:space="preserve"> </w:t>
      </w:r>
      <w:r w:rsidRPr="00B551CF">
        <w:t>Fully</w:t>
      </w:r>
      <w:r w:rsidR="009D42B6">
        <w:t xml:space="preserve"> </w:t>
      </w:r>
      <w:r w:rsidRPr="00B551CF">
        <w:t>supported</w:t>
      </w:r>
      <w:r w:rsidR="009D42B6">
        <w:t xml:space="preserve"> </w:t>
      </w:r>
      <w:r w:rsidRPr="00B551CF">
        <w:t>residents</w:t>
      </w:r>
      <w:r w:rsidR="009D42B6">
        <w:t xml:space="preserve"> </w:t>
      </w:r>
      <w:r w:rsidRPr="00B551CF">
        <w:t>cannot</w:t>
      </w:r>
      <w:r w:rsidR="009D42B6">
        <w:t xml:space="preserve"> </w:t>
      </w:r>
      <w:r w:rsidRPr="00B551CF">
        <w:t>be</w:t>
      </w:r>
      <w:r w:rsidR="009D42B6">
        <w:t xml:space="preserve"> </w:t>
      </w:r>
      <w:r w:rsidRPr="00B551CF">
        <w:t>asked</w:t>
      </w:r>
      <w:r w:rsidR="009D42B6">
        <w:t xml:space="preserve"> </w:t>
      </w:r>
      <w:r w:rsidRPr="00B551CF">
        <w:t>to</w:t>
      </w:r>
      <w:r w:rsidR="009D42B6">
        <w:t xml:space="preserve"> </w:t>
      </w:r>
      <w:r w:rsidRPr="00B551CF">
        <w:t>make</w:t>
      </w:r>
      <w:r w:rsidR="009D42B6">
        <w:t xml:space="preserve"> </w:t>
      </w:r>
      <w:r w:rsidRPr="00B551CF">
        <w:t>a</w:t>
      </w:r>
      <w:r w:rsidR="009D42B6">
        <w:t xml:space="preserve"> </w:t>
      </w:r>
      <w:r w:rsidRPr="00B551CF">
        <w:t>contribution</w:t>
      </w:r>
      <w:r w:rsidR="009D42B6">
        <w:t xml:space="preserve"> </w:t>
      </w:r>
      <w:r w:rsidRPr="00B551CF">
        <w:t>and</w:t>
      </w:r>
      <w:r w:rsidR="009D42B6">
        <w:t xml:space="preserve"> </w:t>
      </w:r>
      <w:r w:rsidRPr="00B551CF">
        <w:t>have</w:t>
      </w:r>
      <w:r w:rsidR="009D42B6">
        <w:t xml:space="preserve"> </w:t>
      </w:r>
      <w:r w:rsidRPr="00B551CF">
        <w:t>their</w:t>
      </w:r>
      <w:r w:rsidR="009D42B6">
        <w:t xml:space="preserve"> </w:t>
      </w:r>
      <w:r w:rsidRPr="00B551CF">
        <w:t>accommodation</w:t>
      </w:r>
      <w:r w:rsidR="009D42B6">
        <w:t xml:space="preserve"> </w:t>
      </w:r>
      <w:r w:rsidRPr="00B551CF">
        <w:t>costs</w:t>
      </w:r>
      <w:r w:rsidR="009D42B6">
        <w:t xml:space="preserve"> </w:t>
      </w:r>
      <w:r w:rsidRPr="00B551CF">
        <w:t>met</w:t>
      </w:r>
      <w:r w:rsidR="009D42B6">
        <w:t xml:space="preserve"> </w:t>
      </w:r>
      <w:r w:rsidRPr="00B551CF">
        <w:t>in</w:t>
      </w:r>
      <w:r w:rsidR="009D42B6">
        <w:t xml:space="preserve"> </w:t>
      </w:r>
      <w:r w:rsidRPr="00B551CF">
        <w:t>full</w:t>
      </w:r>
      <w:r w:rsidR="009D42B6">
        <w:t xml:space="preserve"> </w:t>
      </w:r>
      <w:r w:rsidRPr="00B551CF">
        <w:t>by</w:t>
      </w:r>
      <w:r w:rsidR="009D42B6">
        <w:t xml:space="preserve"> </w:t>
      </w:r>
      <w:r w:rsidRPr="00B551CF">
        <w:t>Government.</w:t>
      </w:r>
    </w:p>
    <w:p w14:paraId="16168636" w14:textId="2AE2D4C2" w:rsidR="00A41F11" w:rsidRPr="00214CC6" w:rsidRDefault="00A41F11" w:rsidP="003D0688">
      <w:r w:rsidRPr="00214CC6">
        <w:t>Residents</w:t>
      </w:r>
      <w:r w:rsidR="009D42B6" w:rsidRPr="00214CC6">
        <w:t xml:space="preserve"> </w:t>
      </w:r>
      <w:r w:rsidRPr="00214CC6">
        <w:t>who</w:t>
      </w:r>
      <w:r w:rsidR="009D42B6" w:rsidRPr="00214CC6">
        <w:t xml:space="preserve"> </w:t>
      </w:r>
      <w:r w:rsidRPr="00214CC6">
        <w:t>are</w:t>
      </w:r>
      <w:r w:rsidR="009D42B6" w:rsidRPr="00214CC6">
        <w:t xml:space="preserve"> </w:t>
      </w:r>
      <w:r w:rsidRPr="00214CC6">
        <w:t>not</w:t>
      </w:r>
      <w:r w:rsidR="009D42B6" w:rsidRPr="00214CC6">
        <w:t xml:space="preserve"> </w:t>
      </w:r>
      <w:r w:rsidRPr="00214CC6">
        <w:t>eligible</w:t>
      </w:r>
      <w:r w:rsidR="009D42B6" w:rsidRPr="00214CC6">
        <w:t xml:space="preserve"> </w:t>
      </w:r>
      <w:r w:rsidRPr="00214CC6">
        <w:t>for</w:t>
      </w:r>
      <w:r w:rsidR="009D42B6" w:rsidRPr="00214CC6">
        <w:t xml:space="preserve"> </w:t>
      </w:r>
      <w:r w:rsidRPr="00214CC6">
        <w:t>Commonwealth</w:t>
      </w:r>
      <w:r w:rsidR="009D42B6" w:rsidRPr="00214CC6">
        <w:t xml:space="preserve"> </w:t>
      </w:r>
      <w:r w:rsidRPr="00214CC6">
        <w:t>assistance</w:t>
      </w:r>
      <w:r w:rsidR="009D42B6" w:rsidRPr="00214CC6">
        <w:t xml:space="preserve"> </w:t>
      </w:r>
      <w:r w:rsidRPr="00214CC6">
        <w:t>with</w:t>
      </w:r>
      <w:r w:rsidR="009D42B6" w:rsidRPr="00214CC6">
        <w:t xml:space="preserve"> </w:t>
      </w:r>
      <w:r w:rsidRPr="00214CC6">
        <w:t>their</w:t>
      </w:r>
      <w:r w:rsidR="009D42B6" w:rsidRPr="00214CC6">
        <w:t xml:space="preserve"> </w:t>
      </w:r>
      <w:r w:rsidRPr="00214CC6">
        <w:t>accommodation</w:t>
      </w:r>
      <w:r w:rsidR="009D42B6" w:rsidRPr="00214CC6">
        <w:t xml:space="preserve"> </w:t>
      </w:r>
      <w:r w:rsidRPr="00214CC6">
        <w:t>costs</w:t>
      </w:r>
      <w:r w:rsidR="009D42B6" w:rsidRPr="00214CC6">
        <w:t xml:space="preserve"> </w:t>
      </w:r>
      <w:r w:rsidRPr="00214CC6">
        <w:t>pay</w:t>
      </w:r>
      <w:r w:rsidR="009D42B6" w:rsidRPr="00214CC6">
        <w:t xml:space="preserve"> </w:t>
      </w:r>
      <w:r w:rsidRPr="00214CC6">
        <w:t>the</w:t>
      </w:r>
      <w:r w:rsidR="009D42B6" w:rsidRPr="00214CC6">
        <w:t xml:space="preserve"> </w:t>
      </w:r>
      <w:r w:rsidRPr="00214CC6">
        <w:t>accommodation</w:t>
      </w:r>
      <w:r w:rsidR="009D42B6" w:rsidRPr="00214CC6">
        <w:t xml:space="preserve"> </w:t>
      </w:r>
      <w:r w:rsidRPr="00214CC6">
        <w:t>price</w:t>
      </w:r>
      <w:r w:rsidR="009D42B6" w:rsidRPr="00214CC6">
        <w:t xml:space="preserve"> </w:t>
      </w:r>
      <w:r w:rsidR="00B551CF" w:rsidRPr="00214CC6">
        <w:t>they</w:t>
      </w:r>
      <w:r w:rsidR="009D42B6" w:rsidRPr="00214CC6">
        <w:t xml:space="preserve"> </w:t>
      </w:r>
      <w:r w:rsidR="00B551CF" w:rsidRPr="00214CC6">
        <w:t>agree</w:t>
      </w:r>
      <w:r w:rsidR="009D42B6" w:rsidRPr="00214CC6">
        <w:t xml:space="preserve"> </w:t>
      </w:r>
      <w:r w:rsidRPr="00214CC6">
        <w:t>with</w:t>
      </w:r>
      <w:r w:rsidR="009D42B6" w:rsidRPr="00214CC6">
        <w:t xml:space="preserve"> </w:t>
      </w:r>
      <w:r w:rsidRPr="00214CC6">
        <w:t>their</w:t>
      </w:r>
      <w:r w:rsidR="009D42B6" w:rsidRPr="00214CC6">
        <w:t xml:space="preserve"> </w:t>
      </w:r>
      <w:r w:rsidRPr="00214CC6">
        <w:t>provider</w:t>
      </w:r>
      <w:r w:rsidR="009D42B6" w:rsidRPr="00214CC6">
        <w:t xml:space="preserve"> </w:t>
      </w:r>
      <w:r w:rsidR="00B551CF" w:rsidRPr="00214CC6">
        <w:t>before</w:t>
      </w:r>
      <w:r w:rsidR="009D42B6" w:rsidRPr="00214CC6">
        <w:t xml:space="preserve"> </w:t>
      </w:r>
      <w:r w:rsidR="00B551CF" w:rsidRPr="00214CC6">
        <w:t>they</w:t>
      </w:r>
      <w:r w:rsidR="009D42B6" w:rsidRPr="00214CC6">
        <w:t xml:space="preserve"> </w:t>
      </w:r>
      <w:r w:rsidR="00B551CF" w:rsidRPr="00214CC6">
        <w:t>enter</w:t>
      </w:r>
      <w:r w:rsidR="009D42B6" w:rsidRPr="00214CC6">
        <w:t xml:space="preserve"> </w:t>
      </w:r>
      <w:r w:rsidRPr="00214CC6">
        <w:t>care</w:t>
      </w:r>
      <w:r w:rsidR="009D42B6" w:rsidRPr="00214CC6">
        <w:t xml:space="preserve"> </w:t>
      </w:r>
      <w:r w:rsidRPr="00214CC6">
        <w:t>and</w:t>
      </w:r>
      <w:r w:rsidR="009D42B6" w:rsidRPr="00214CC6">
        <w:t xml:space="preserve"> </w:t>
      </w:r>
      <w:r w:rsidRPr="00214CC6">
        <w:t>can</w:t>
      </w:r>
      <w:r w:rsidR="009D42B6" w:rsidRPr="00214CC6">
        <w:t xml:space="preserve"> </w:t>
      </w:r>
      <w:r w:rsidRPr="00214CC6">
        <w:t>choose</w:t>
      </w:r>
      <w:r w:rsidR="009D42B6" w:rsidRPr="00214CC6">
        <w:t xml:space="preserve"> </w:t>
      </w:r>
      <w:r w:rsidR="00B551CF" w:rsidRPr="00214CC6">
        <w:t>(within</w:t>
      </w:r>
      <w:r w:rsidR="009D42B6" w:rsidRPr="00214CC6">
        <w:t xml:space="preserve"> </w:t>
      </w:r>
      <w:r w:rsidR="00B551CF" w:rsidRPr="00214CC6">
        <w:t>28</w:t>
      </w:r>
      <w:r w:rsidR="009D42B6" w:rsidRPr="00214CC6">
        <w:t xml:space="preserve"> </w:t>
      </w:r>
      <w:r w:rsidR="00B551CF" w:rsidRPr="00214CC6">
        <w:t>days</w:t>
      </w:r>
      <w:r w:rsidR="009D42B6" w:rsidRPr="00214CC6">
        <w:t xml:space="preserve"> </w:t>
      </w:r>
      <w:r w:rsidR="00B551CF" w:rsidRPr="00214CC6">
        <w:t>of</w:t>
      </w:r>
      <w:r w:rsidR="009D42B6" w:rsidRPr="00214CC6">
        <w:t xml:space="preserve"> </w:t>
      </w:r>
      <w:r w:rsidR="00B551CF" w:rsidRPr="00214CC6">
        <w:t>admission)</w:t>
      </w:r>
      <w:r w:rsidR="009D42B6" w:rsidRPr="00214CC6">
        <w:t xml:space="preserve"> </w:t>
      </w:r>
      <w:r w:rsidRPr="00214CC6">
        <w:t>to</w:t>
      </w:r>
      <w:r w:rsidR="009D42B6" w:rsidRPr="00214CC6">
        <w:t xml:space="preserve"> </w:t>
      </w:r>
      <w:r w:rsidRPr="00214CC6">
        <w:t>pay</w:t>
      </w:r>
      <w:r w:rsidR="009D42B6" w:rsidRPr="00214CC6">
        <w:t xml:space="preserve"> </w:t>
      </w:r>
      <w:r w:rsidRPr="00214CC6">
        <w:t>by</w:t>
      </w:r>
      <w:r w:rsidR="009D42B6" w:rsidRPr="00214CC6">
        <w:t xml:space="preserve"> </w:t>
      </w:r>
      <w:r w:rsidRPr="00214CC6">
        <w:t>a</w:t>
      </w:r>
      <w:r w:rsidR="009D42B6" w:rsidRPr="00214CC6">
        <w:t xml:space="preserve"> </w:t>
      </w:r>
      <w:r w:rsidRPr="00214CC6">
        <w:t>lump</w:t>
      </w:r>
      <w:r w:rsidR="009D42B6" w:rsidRPr="00214CC6">
        <w:t xml:space="preserve"> </w:t>
      </w:r>
      <w:r w:rsidRPr="00214CC6">
        <w:t>sum</w:t>
      </w:r>
      <w:r w:rsidR="009D42B6" w:rsidRPr="00214CC6">
        <w:t xml:space="preserve"> </w:t>
      </w:r>
      <w:r w:rsidRPr="00214CC6">
        <w:t>refundable</w:t>
      </w:r>
      <w:r w:rsidR="009D42B6" w:rsidRPr="00214CC6">
        <w:t xml:space="preserve"> </w:t>
      </w:r>
      <w:r w:rsidRPr="00214CC6">
        <w:t>accommodation</w:t>
      </w:r>
      <w:r w:rsidR="009D42B6" w:rsidRPr="00214CC6">
        <w:t xml:space="preserve"> </w:t>
      </w:r>
      <w:r w:rsidRPr="00214CC6">
        <w:t>deposit</w:t>
      </w:r>
      <w:r w:rsidR="009D42B6" w:rsidRPr="00214CC6">
        <w:t xml:space="preserve"> </w:t>
      </w:r>
      <w:r w:rsidRPr="00214CC6">
        <w:t>(RAD),</w:t>
      </w:r>
      <w:r w:rsidR="009D42B6" w:rsidRPr="00214CC6">
        <w:t xml:space="preserve"> </w:t>
      </w:r>
      <w:r w:rsidRPr="00214CC6">
        <w:t>a</w:t>
      </w:r>
      <w:r w:rsidR="009D42B6" w:rsidRPr="00214CC6">
        <w:t xml:space="preserve"> </w:t>
      </w:r>
      <w:r w:rsidRPr="00214CC6">
        <w:t>daily</w:t>
      </w:r>
      <w:r w:rsidR="009D42B6" w:rsidRPr="00214CC6">
        <w:t xml:space="preserve"> </w:t>
      </w:r>
      <w:r w:rsidRPr="00214CC6">
        <w:t>accommodation</w:t>
      </w:r>
      <w:r w:rsidR="009D42B6" w:rsidRPr="00214CC6">
        <w:t xml:space="preserve"> </w:t>
      </w:r>
      <w:r w:rsidRPr="00214CC6">
        <w:t>payment</w:t>
      </w:r>
      <w:r w:rsidR="009D42B6" w:rsidRPr="00214CC6">
        <w:t xml:space="preserve"> </w:t>
      </w:r>
      <w:r w:rsidRPr="00214CC6">
        <w:t>(DAP)</w:t>
      </w:r>
      <w:r w:rsidR="009D42B6" w:rsidRPr="00214CC6">
        <w:t xml:space="preserve"> </w:t>
      </w:r>
      <w:r w:rsidRPr="00214CC6">
        <w:t>or</w:t>
      </w:r>
      <w:r w:rsidR="009D42B6" w:rsidRPr="00214CC6">
        <w:t xml:space="preserve"> </w:t>
      </w:r>
      <w:r w:rsidRPr="00214CC6">
        <w:t>a</w:t>
      </w:r>
      <w:r w:rsidR="009D42B6" w:rsidRPr="00214CC6">
        <w:t xml:space="preserve"> </w:t>
      </w:r>
      <w:r w:rsidRPr="00214CC6">
        <w:t>combination</w:t>
      </w:r>
      <w:r w:rsidR="009D42B6" w:rsidRPr="00214CC6">
        <w:t xml:space="preserve"> </w:t>
      </w:r>
      <w:r w:rsidRPr="00214CC6">
        <w:t>of</w:t>
      </w:r>
      <w:r w:rsidR="009D42B6" w:rsidRPr="00214CC6">
        <w:t xml:space="preserve"> </w:t>
      </w:r>
      <w:r w:rsidRPr="00214CC6">
        <w:t>the</w:t>
      </w:r>
      <w:r w:rsidR="009D42B6" w:rsidRPr="00214CC6">
        <w:t xml:space="preserve"> </w:t>
      </w:r>
      <w:r w:rsidRPr="00214CC6">
        <w:t>two.</w:t>
      </w:r>
      <w:r w:rsidR="009D42B6" w:rsidRPr="00214CC6">
        <w:t xml:space="preserve"> </w:t>
      </w:r>
      <w:r w:rsidRPr="00214CC6">
        <w:t>The</w:t>
      </w:r>
      <w:r w:rsidR="009D42B6" w:rsidRPr="00214CC6">
        <w:t xml:space="preserve"> </w:t>
      </w:r>
      <w:r w:rsidRPr="00214CC6">
        <w:t>maximum</w:t>
      </w:r>
      <w:r w:rsidR="009D42B6" w:rsidRPr="00214CC6">
        <w:t xml:space="preserve"> </w:t>
      </w:r>
      <w:r w:rsidRPr="00214CC6">
        <w:t>permissible</w:t>
      </w:r>
      <w:r w:rsidR="009D42B6" w:rsidRPr="00214CC6">
        <w:t xml:space="preserve"> </w:t>
      </w:r>
      <w:r w:rsidRPr="00214CC6">
        <w:t>interest</w:t>
      </w:r>
      <w:r w:rsidR="009D42B6" w:rsidRPr="00214CC6">
        <w:t xml:space="preserve"> </w:t>
      </w:r>
      <w:r w:rsidRPr="00214CC6">
        <w:t>rate</w:t>
      </w:r>
      <w:r w:rsidR="009D42B6" w:rsidRPr="00214CC6">
        <w:t xml:space="preserve"> </w:t>
      </w:r>
      <w:r w:rsidRPr="00214CC6">
        <w:t>(MPIR)</w:t>
      </w:r>
      <w:r w:rsidR="009D42B6" w:rsidRPr="00214CC6">
        <w:t xml:space="preserve"> </w:t>
      </w:r>
      <w:r w:rsidRPr="00214CC6">
        <w:t>is</w:t>
      </w:r>
      <w:r w:rsidR="009D42B6" w:rsidRPr="00214CC6">
        <w:t xml:space="preserve"> </w:t>
      </w:r>
      <w:r w:rsidRPr="00214CC6">
        <w:t>used</w:t>
      </w:r>
      <w:r w:rsidR="009D42B6" w:rsidRPr="00214CC6">
        <w:t xml:space="preserve"> </w:t>
      </w:r>
      <w:r w:rsidRPr="00214CC6">
        <w:t>to</w:t>
      </w:r>
      <w:r w:rsidR="009D42B6" w:rsidRPr="00214CC6">
        <w:t xml:space="preserve"> </w:t>
      </w:r>
      <w:r w:rsidRPr="00214CC6">
        <w:t>maintain</w:t>
      </w:r>
      <w:r w:rsidR="009D42B6" w:rsidRPr="00214CC6">
        <w:t xml:space="preserve"> </w:t>
      </w:r>
      <w:r w:rsidRPr="00214CC6">
        <w:t>equivalence</w:t>
      </w:r>
      <w:r w:rsidR="009D42B6" w:rsidRPr="00214CC6">
        <w:t xml:space="preserve"> </w:t>
      </w:r>
      <w:r w:rsidRPr="00214CC6">
        <w:t>betwee</w:t>
      </w:r>
      <w:r w:rsidR="00446497" w:rsidRPr="00214CC6">
        <w:t>n</w:t>
      </w:r>
      <w:r w:rsidR="009D42B6" w:rsidRPr="00214CC6">
        <w:t xml:space="preserve"> </w:t>
      </w:r>
      <w:r w:rsidR="00446497" w:rsidRPr="00214CC6">
        <w:t>daily</w:t>
      </w:r>
      <w:r w:rsidR="009D42B6" w:rsidRPr="00214CC6">
        <w:t xml:space="preserve"> </w:t>
      </w:r>
      <w:r w:rsidR="00446497" w:rsidRPr="00214CC6">
        <w:t>payments</w:t>
      </w:r>
      <w:r w:rsidR="009D42B6" w:rsidRPr="00214CC6">
        <w:t xml:space="preserve"> </w:t>
      </w:r>
      <w:r w:rsidR="00446497" w:rsidRPr="00214CC6">
        <w:t>and</w:t>
      </w:r>
      <w:r w:rsidR="009D42B6" w:rsidRPr="00214CC6">
        <w:t xml:space="preserve"> </w:t>
      </w:r>
      <w:r w:rsidR="00446497" w:rsidRPr="00214CC6">
        <w:t>lump</w:t>
      </w:r>
      <w:r w:rsidR="009D42B6" w:rsidRPr="00214CC6">
        <w:t xml:space="preserve"> </w:t>
      </w:r>
      <w:r w:rsidR="00446497" w:rsidRPr="00214CC6">
        <w:t>sums</w:t>
      </w:r>
      <w:r w:rsidRPr="00214CC6">
        <w:rPr>
          <w:rStyle w:val="FootnoteReference"/>
        </w:rPr>
        <w:footnoteReference w:id="32"/>
      </w:r>
      <w:r w:rsidR="00446497" w:rsidRPr="00214CC6">
        <w:t>.</w:t>
      </w:r>
    </w:p>
    <w:p w14:paraId="7CAE9534" w14:textId="263A687D" w:rsidR="009D42B6" w:rsidRPr="00214CC6" w:rsidRDefault="001D1287" w:rsidP="002D15DC">
      <w:r w:rsidRPr="00214CC6">
        <w:fldChar w:fldCharType="begin"/>
      </w:r>
      <w:r w:rsidRPr="00214CC6">
        <w:instrText xml:space="preserve"> REF _Ref15040222 \h </w:instrText>
      </w:r>
      <w:r w:rsidRPr="00214CC6">
        <w:fldChar w:fldCharType="separate"/>
      </w:r>
      <w:r w:rsidR="002A7D3B" w:rsidRPr="00BD7918">
        <w:t>Chart</w:t>
      </w:r>
      <w:r w:rsidR="002A7D3B">
        <w:t xml:space="preserve"> </w:t>
      </w:r>
      <w:r w:rsidR="002A7D3B">
        <w:rPr>
          <w:noProof/>
        </w:rPr>
        <w:t>7</w:t>
      </w:r>
      <w:r w:rsidR="002A7D3B" w:rsidRPr="00BD7918">
        <w:t>.</w:t>
      </w:r>
      <w:r w:rsidR="002A7D3B">
        <w:rPr>
          <w:noProof/>
        </w:rPr>
        <w:t>1</w:t>
      </w:r>
      <w:r w:rsidRPr="00214CC6">
        <w:fldChar w:fldCharType="end"/>
      </w:r>
      <w:r w:rsidRPr="00214CC6">
        <w:t xml:space="preserve"> </w:t>
      </w:r>
      <w:r w:rsidR="0061759D" w:rsidRPr="00214CC6">
        <w:t>shows</w:t>
      </w:r>
      <w:r w:rsidR="009D42B6" w:rsidRPr="00214CC6">
        <w:t xml:space="preserve"> </w:t>
      </w:r>
      <w:r w:rsidR="00DE2329" w:rsidRPr="00214CC6">
        <w:t>the</w:t>
      </w:r>
      <w:r w:rsidR="009D42B6" w:rsidRPr="00214CC6">
        <w:t xml:space="preserve"> </w:t>
      </w:r>
      <w:r w:rsidR="00DE2329" w:rsidRPr="00214CC6">
        <w:t>total</w:t>
      </w:r>
      <w:r w:rsidR="009D42B6" w:rsidRPr="00214CC6">
        <w:t xml:space="preserve"> </w:t>
      </w:r>
      <w:r w:rsidR="00DE2329" w:rsidRPr="00214CC6">
        <w:t>pool</w:t>
      </w:r>
      <w:r w:rsidR="009D42B6" w:rsidRPr="00214CC6">
        <w:t xml:space="preserve"> </w:t>
      </w:r>
      <w:r w:rsidR="00DE2329" w:rsidRPr="00214CC6">
        <w:t>of</w:t>
      </w:r>
      <w:r w:rsidR="009D42B6" w:rsidRPr="00214CC6">
        <w:t xml:space="preserve"> </w:t>
      </w:r>
      <w:r w:rsidR="00DE2329" w:rsidRPr="00214CC6">
        <w:t>accommodation</w:t>
      </w:r>
      <w:r w:rsidR="009D42B6" w:rsidRPr="00214CC6">
        <w:t xml:space="preserve"> </w:t>
      </w:r>
      <w:r w:rsidR="00DE2329" w:rsidRPr="00214CC6">
        <w:t>deposits</w:t>
      </w:r>
      <w:r w:rsidR="009D42B6" w:rsidRPr="00214CC6">
        <w:t xml:space="preserve"> </w:t>
      </w:r>
      <w:r w:rsidR="00DE2329" w:rsidRPr="00214CC6">
        <w:t>hel</w:t>
      </w:r>
      <w:r w:rsidR="0061759D" w:rsidRPr="00214CC6">
        <w:t>d</w:t>
      </w:r>
      <w:r w:rsidR="009D42B6" w:rsidRPr="00214CC6">
        <w:t xml:space="preserve"> </w:t>
      </w:r>
      <w:r w:rsidR="0061759D" w:rsidRPr="00214CC6">
        <w:t>by</w:t>
      </w:r>
      <w:r w:rsidR="009D42B6" w:rsidRPr="00214CC6">
        <w:t xml:space="preserve"> </w:t>
      </w:r>
      <w:r w:rsidR="0061759D" w:rsidRPr="00214CC6">
        <w:t>providers</w:t>
      </w:r>
      <w:r w:rsidR="009D42B6" w:rsidRPr="00214CC6">
        <w:t xml:space="preserve"> </w:t>
      </w:r>
      <w:r w:rsidR="0061759D" w:rsidRPr="00214CC6">
        <w:t>since</w:t>
      </w:r>
      <w:r w:rsidR="009D42B6" w:rsidRPr="00214CC6">
        <w:t xml:space="preserve"> </w:t>
      </w:r>
      <w:r w:rsidR="0061759D" w:rsidRPr="00214CC6">
        <w:t>2011-12</w:t>
      </w:r>
    </w:p>
    <w:p w14:paraId="7BFA8766" w14:textId="3565DFD0" w:rsidR="00BD7918" w:rsidRPr="00BD7918" w:rsidRDefault="00BD7918" w:rsidP="002D15DC">
      <w:pPr>
        <w:pStyle w:val="Caption"/>
      </w:pPr>
      <w:bookmarkStart w:id="913" w:name="_Ref15040222"/>
      <w:bookmarkStart w:id="914" w:name="_Toc15306723"/>
      <w:r w:rsidRPr="00BD7918">
        <w:t>Chart</w:t>
      </w:r>
      <w:r w:rsidR="009D42B6">
        <w:t xml:space="preserve"> </w:t>
      </w:r>
      <w:r w:rsidR="00FB2D7C">
        <w:fldChar w:fldCharType="begin"/>
      </w:r>
      <w:r w:rsidR="00FB2D7C">
        <w:instrText xml:space="preserve"> STYLEREF 1 \s </w:instrText>
      </w:r>
      <w:r w:rsidR="00FB2D7C">
        <w:fldChar w:fldCharType="separate"/>
      </w:r>
      <w:r w:rsidR="002A7D3B">
        <w:rPr>
          <w:noProof/>
        </w:rPr>
        <w:t>7</w:t>
      </w:r>
      <w:r w:rsidR="00FB2D7C">
        <w:rPr>
          <w:noProof/>
        </w:rPr>
        <w:fldChar w:fldCharType="end"/>
      </w:r>
      <w:r w:rsidRPr="00BD7918">
        <w:t>.</w:t>
      </w:r>
      <w:r w:rsidR="00FB2D7C">
        <w:fldChar w:fldCharType="begin"/>
      </w:r>
      <w:r w:rsidR="00FB2D7C">
        <w:instrText xml:space="preserve"> SEQ Chart \* ARABIC \s 1 </w:instrText>
      </w:r>
      <w:r w:rsidR="00FB2D7C">
        <w:fldChar w:fldCharType="separate"/>
      </w:r>
      <w:r w:rsidR="002A7D3B">
        <w:rPr>
          <w:noProof/>
        </w:rPr>
        <w:t>1</w:t>
      </w:r>
      <w:r w:rsidR="00FB2D7C">
        <w:rPr>
          <w:noProof/>
        </w:rPr>
        <w:fldChar w:fldCharType="end"/>
      </w:r>
      <w:bookmarkEnd w:id="913"/>
      <w:r w:rsidRPr="00BD7918">
        <w:t>:</w:t>
      </w:r>
      <w:r w:rsidR="009D42B6">
        <w:t xml:space="preserve"> </w:t>
      </w:r>
      <w:r w:rsidRPr="00BD7918">
        <w:t>Total</w:t>
      </w:r>
      <w:r w:rsidR="009D42B6">
        <w:t xml:space="preserve"> </w:t>
      </w:r>
      <w:r w:rsidRPr="00BD7918">
        <w:t>pool</w:t>
      </w:r>
      <w:r w:rsidR="009D42B6">
        <w:t xml:space="preserve"> </w:t>
      </w:r>
      <w:r w:rsidRPr="00BD7918">
        <w:t>of</w:t>
      </w:r>
      <w:r w:rsidR="009D42B6">
        <w:t xml:space="preserve"> </w:t>
      </w:r>
      <w:r w:rsidRPr="00BD7918">
        <w:t>accommodation</w:t>
      </w:r>
      <w:r w:rsidR="009D42B6">
        <w:t xml:space="preserve"> </w:t>
      </w:r>
      <w:r w:rsidRPr="00BD7918">
        <w:t>deposits</w:t>
      </w:r>
      <w:r w:rsidR="009D42B6">
        <w:t xml:space="preserve"> </w:t>
      </w:r>
      <w:r w:rsidRPr="00BD7918">
        <w:t>held,</w:t>
      </w:r>
      <w:r w:rsidR="009D42B6">
        <w:t xml:space="preserve"> </w:t>
      </w:r>
      <w:r w:rsidRPr="00BD7918">
        <w:t>2011-12</w:t>
      </w:r>
      <w:r w:rsidR="009D42B6">
        <w:t xml:space="preserve"> </w:t>
      </w:r>
      <w:r w:rsidRPr="00BD7918">
        <w:t>to</w:t>
      </w:r>
      <w:r w:rsidR="009D42B6">
        <w:t xml:space="preserve"> </w:t>
      </w:r>
      <w:r w:rsidRPr="00BD7918">
        <w:t>2017-18</w:t>
      </w:r>
      <w:r w:rsidR="009D42B6">
        <w:t xml:space="preserve"> </w:t>
      </w:r>
      <w:r w:rsidRPr="00BD7918">
        <w:t>($b)</w:t>
      </w:r>
      <w:bookmarkEnd w:id="914"/>
    </w:p>
    <w:p w14:paraId="7AA3742C" w14:textId="77777777" w:rsidR="009D42B6" w:rsidRPr="00214CC6" w:rsidRDefault="002863A3" w:rsidP="00577087">
      <w:r w:rsidRPr="00214CC6">
        <w:rPr>
          <w:noProof/>
          <w:lang w:eastAsia="en-AU"/>
        </w:rPr>
        <w:drawing>
          <wp:inline distT="0" distB="0" distL="0" distR="0" wp14:anchorId="1C85D7FF" wp14:editId="07F37E9C">
            <wp:extent cx="6087144" cy="2158365"/>
            <wp:effectExtent l="0" t="0" r="8890" b="0"/>
            <wp:docPr id="2" name="Picture 2" descr="Chart 7.1: Total pool of accommodation deposits held, 2011-12 to 2017-18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6087144" cy="2158365"/>
                    </a:xfrm>
                    <a:prstGeom prst="rect">
                      <a:avLst/>
                    </a:prstGeom>
                    <a:noFill/>
                  </pic:spPr>
                </pic:pic>
              </a:graphicData>
            </a:graphic>
          </wp:inline>
        </w:drawing>
      </w:r>
    </w:p>
    <w:p w14:paraId="72C120F3" w14:textId="0AD3C59B" w:rsidR="009D42B6" w:rsidRDefault="00446497" w:rsidP="005C4494">
      <w:r>
        <w:t>While</w:t>
      </w:r>
      <w:r w:rsidR="009D42B6">
        <w:t xml:space="preserve"> </w:t>
      </w:r>
      <w:r w:rsidR="007F7132" w:rsidRPr="00A37714">
        <w:t>the</w:t>
      </w:r>
      <w:r w:rsidR="009D42B6">
        <w:t xml:space="preserve"> </w:t>
      </w:r>
      <w:r w:rsidR="007F7132" w:rsidRPr="00A37714">
        <w:t>pool</w:t>
      </w:r>
      <w:r w:rsidR="009D42B6">
        <w:t xml:space="preserve"> </w:t>
      </w:r>
      <w:r w:rsidR="007F7132" w:rsidRPr="00A37714">
        <w:t>of</w:t>
      </w:r>
      <w:r w:rsidR="009D42B6">
        <w:t xml:space="preserve"> </w:t>
      </w:r>
      <w:r w:rsidR="007F7132" w:rsidRPr="00A37714">
        <w:t>accommodation</w:t>
      </w:r>
      <w:r w:rsidR="009D42B6">
        <w:t xml:space="preserve"> </w:t>
      </w:r>
      <w:r w:rsidR="007F7132" w:rsidRPr="00A37714">
        <w:t>deposits</w:t>
      </w:r>
      <w:r w:rsidR="009D42B6">
        <w:t xml:space="preserve"> </w:t>
      </w:r>
      <w:r w:rsidR="007F7132" w:rsidRPr="00A37714">
        <w:t>continu</w:t>
      </w:r>
      <w:r>
        <w:t>es</w:t>
      </w:r>
      <w:r w:rsidR="009D42B6">
        <w:t xml:space="preserve"> </w:t>
      </w:r>
      <w:r w:rsidR="007F7132" w:rsidRPr="00A37714">
        <w:t>to</w:t>
      </w:r>
      <w:r w:rsidR="009D42B6">
        <w:t xml:space="preserve"> </w:t>
      </w:r>
      <w:r w:rsidR="007F7132" w:rsidRPr="00A37714">
        <w:t>grow,</w:t>
      </w:r>
      <w:r w:rsidR="009D42B6">
        <w:t xml:space="preserve"> </w:t>
      </w:r>
      <w:r w:rsidR="007F7132" w:rsidRPr="00A37714">
        <w:t>there</w:t>
      </w:r>
      <w:r w:rsidR="009D42B6">
        <w:t xml:space="preserve"> </w:t>
      </w:r>
      <w:r w:rsidR="00855C55" w:rsidRPr="00A37714">
        <w:t>is</w:t>
      </w:r>
      <w:r w:rsidR="009D42B6">
        <w:t xml:space="preserve"> </w:t>
      </w:r>
      <w:r w:rsidR="00855C55" w:rsidRPr="00A37714">
        <w:t>a</w:t>
      </w:r>
      <w:r w:rsidR="009D42B6">
        <w:t xml:space="preserve"> </w:t>
      </w:r>
      <w:r w:rsidR="00855C55" w:rsidRPr="00A37714">
        <w:t>trend</w:t>
      </w:r>
      <w:r w:rsidR="009D42B6">
        <w:t xml:space="preserve"> </w:t>
      </w:r>
      <w:r w:rsidR="00855C55" w:rsidRPr="00A37714">
        <w:t>emerging</w:t>
      </w:r>
      <w:r w:rsidR="009D42B6">
        <w:t xml:space="preserve"> </w:t>
      </w:r>
      <w:r w:rsidR="00855C55" w:rsidRPr="00A37714">
        <w:t>of</w:t>
      </w:r>
      <w:r w:rsidR="009D42B6">
        <w:t xml:space="preserve"> </w:t>
      </w:r>
      <w:r w:rsidR="00855C55" w:rsidRPr="00A37714">
        <w:t>a</w:t>
      </w:r>
      <w:r w:rsidR="009D42B6">
        <w:t xml:space="preserve"> </w:t>
      </w:r>
      <w:r w:rsidR="00855C55" w:rsidRPr="00A37714">
        <w:t>move</w:t>
      </w:r>
      <w:r w:rsidR="009D42B6">
        <w:t xml:space="preserve"> </w:t>
      </w:r>
      <w:r w:rsidR="00855C55" w:rsidRPr="00A37714">
        <w:t>away</w:t>
      </w:r>
      <w:r w:rsidR="009D42B6">
        <w:t xml:space="preserve"> </w:t>
      </w:r>
      <w:r w:rsidR="00855C55" w:rsidRPr="00A37714">
        <w:t>from</w:t>
      </w:r>
      <w:r w:rsidR="009D42B6">
        <w:t xml:space="preserve"> </w:t>
      </w:r>
      <w:r w:rsidR="00855C55" w:rsidRPr="00A37714">
        <w:t>RADs</w:t>
      </w:r>
      <w:r w:rsidR="009D42B6">
        <w:t xml:space="preserve"> </w:t>
      </w:r>
      <w:r w:rsidR="00855C55" w:rsidRPr="00A37714">
        <w:t>in</w:t>
      </w:r>
      <w:r w:rsidR="009D42B6">
        <w:t xml:space="preserve"> </w:t>
      </w:r>
      <w:r w:rsidR="00855C55" w:rsidRPr="00A37714">
        <w:t>favour</w:t>
      </w:r>
      <w:r w:rsidR="009D42B6">
        <w:t xml:space="preserve"> </w:t>
      </w:r>
      <w:r w:rsidR="00855C55" w:rsidRPr="00A37714">
        <w:t>of</w:t>
      </w:r>
      <w:r w:rsidR="009D42B6">
        <w:t xml:space="preserve"> </w:t>
      </w:r>
      <w:r w:rsidR="00855C55" w:rsidRPr="00A37714">
        <w:t>DAPs.</w:t>
      </w:r>
      <w:r w:rsidR="009D42B6">
        <w:t xml:space="preserve"> </w:t>
      </w:r>
      <w:r w:rsidR="00C80142">
        <w:fldChar w:fldCharType="begin"/>
      </w:r>
      <w:r w:rsidR="00C80142">
        <w:instrText xml:space="preserve"> REF _Ref8045007 \h  \* MERGEFORMAT </w:instrText>
      </w:r>
      <w:r w:rsidR="00C80142">
        <w:fldChar w:fldCharType="separate"/>
      </w:r>
      <w:r w:rsidR="002A7D3B" w:rsidRPr="00BD7918">
        <w:t>Chart</w:t>
      </w:r>
      <w:r w:rsidR="002A7D3B">
        <w:t xml:space="preserve"> 7</w:t>
      </w:r>
      <w:r w:rsidR="002A7D3B" w:rsidRPr="00BD7918">
        <w:t>.</w:t>
      </w:r>
      <w:r w:rsidR="002A7D3B">
        <w:t>2</w:t>
      </w:r>
      <w:r w:rsidR="00C80142">
        <w:fldChar w:fldCharType="end"/>
      </w:r>
      <w:r w:rsidR="009D42B6">
        <w:t xml:space="preserve"> </w:t>
      </w:r>
      <w:r w:rsidR="00DE2329" w:rsidRPr="00A37714">
        <w:t>shows</w:t>
      </w:r>
      <w:r w:rsidR="009D42B6">
        <w:t xml:space="preserve"> </w:t>
      </w:r>
      <w:r w:rsidR="00DE2329" w:rsidRPr="00A37714">
        <w:t>that</w:t>
      </w:r>
      <w:r w:rsidR="009D42B6">
        <w:t xml:space="preserve"> </w:t>
      </w:r>
      <w:r w:rsidR="00DE2329" w:rsidRPr="00A37714">
        <w:t>in</w:t>
      </w:r>
      <w:r w:rsidR="009D42B6">
        <w:t xml:space="preserve"> </w:t>
      </w:r>
      <w:r w:rsidR="00D130E2" w:rsidRPr="00A37714">
        <w:t>2017</w:t>
      </w:r>
      <w:r w:rsidR="00D130E2" w:rsidRPr="00A37714">
        <w:noBreakHyphen/>
        <w:t>18,</w:t>
      </w:r>
      <w:r w:rsidR="009D42B6">
        <w:t xml:space="preserve"> </w:t>
      </w:r>
      <w:r w:rsidR="00D130E2" w:rsidRPr="00A37714">
        <w:t>as</w:t>
      </w:r>
      <w:r w:rsidR="009D42B6">
        <w:t xml:space="preserve"> </w:t>
      </w:r>
      <w:r w:rsidR="00D130E2" w:rsidRPr="00A37714">
        <w:t>was</w:t>
      </w:r>
      <w:r w:rsidR="009D42B6">
        <w:t xml:space="preserve"> </w:t>
      </w:r>
      <w:r w:rsidR="00D130E2" w:rsidRPr="00A37714">
        <w:t>the</w:t>
      </w:r>
      <w:r w:rsidR="009D42B6">
        <w:t xml:space="preserve"> </w:t>
      </w:r>
      <w:r w:rsidR="00D130E2" w:rsidRPr="00A37714">
        <w:t>case</w:t>
      </w:r>
      <w:r w:rsidR="009D42B6">
        <w:t xml:space="preserve"> </w:t>
      </w:r>
      <w:r w:rsidR="00D130E2" w:rsidRPr="00A37714">
        <w:t>in</w:t>
      </w:r>
      <w:r w:rsidR="009D42B6">
        <w:t xml:space="preserve"> </w:t>
      </w:r>
      <w:r w:rsidR="00DE2329" w:rsidRPr="00A37714">
        <w:t>2016–17,</w:t>
      </w:r>
      <w:r w:rsidR="009D42B6">
        <w:t xml:space="preserve"> </w:t>
      </w:r>
      <w:r w:rsidR="00DE2329" w:rsidRPr="00A37714">
        <w:t>DAP/DACs</w:t>
      </w:r>
      <w:r w:rsidR="009D42B6">
        <w:t xml:space="preserve"> </w:t>
      </w:r>
      <w:r w:rsidR="00DE2329" w:rsidRPr="00A37714">
        <w:t>were</w:t>
      </w:r>
      <w:r w:rsidR="009D42B6">
        <w:t xml:space="preserve"> </w:t>
      </w:r>
      <w:r w:rsidR="00DE2329" w:rsidRPr="00A37714">
        <w:t>slightly</w:t>
      </w:r>
      <w:r w:rsidR="009D42B6">
        <w:t xml:space="preserve"> </w:t>
      </w:r>
      <w:r w:rsidR="00DE2329" w:rsidRPr="00A37714">
        <w:t>more</w:t>
      </w:r>
      <w:r w:rsidR="009D42B6">
        <w:t xml:space="preserve"> </w:t>
      </w:r>
      <w:r w:rsidR="00DE2329" w:rsidRPr="00A37714">
        <w:t>popular</w:t>
      </w:r>
      <w:r w:rsidR="009D42B6">
        <w:t xml:space="preserve"> </w:t>
      </w:r>
      <w:r w:rsidR="00DE2329" w:rsidRPr="00A37714">
        <w:t>than</w:t>
      </w:r>
      <w:r w:rsidR="009D42B6">
        <w:t xml:space="preserve"> </w:t>
      </w:r>
      <w:r w:rsidR="00DE2329" w:rsidRPr="00D130E2">
        <w:t>lump</w:t>
      </w:r>
      <w:r w:rsidR="009D42B6">
        <w:t xml:space="preserve"> </w:t>
      </w:r>
      <w:r w:rsidR="00DE2329" w:rsidRPr="00D130E2">
        <w:t>sum</w:t>
      </w:r>
      <w:r w:rsidR="009D42B6">
        <w:t xml:space="preserve"> </w:t>
      </w:r>
      <w:r w:rsidR="00DE2329" w:rsidRPr="00D130E2">
        <w:t>RAD/RACs.</w:t>
      </w:r>
      <w:r w:rsidR="009D42B6">
        <w:t xml:space="preserve"> </w:t>
      </w:r>
      <w:r w:rsidR="00DE2329" w:rsidRPr="00D130E2">
        <w:t>The</w:t>
      </w:r>
      <w:r w:rsidR="009D42B6">
        <w:t xml:space="preserve"> </w:t>
      </w:r>
      <w:r w:rsidR="00DE2329" w:rsidRPr="00D130E2">
        <w:t>proportion</w:t>
      </w:r>
      <w:r w:rsidR="009D42B6">
        <w:t xml:space="preserve"> </w:t>
      </w:r>
      <w:r w:rsidR="00DE2329" w:rsidRPr="00D130E2">
        <w:t>of</w:t>
      </w:r>
      <w:r w:rsidR="009D42B6">
        <w:t xml:space="preserve"> </w:t>
      </w:r>
      <w:r w:rsidR="00DE2329" w:rsidRPr="00D130E2">
        <w:t>people</w:t>
      </w:r>
      <w:r w:rsidR="009D42B6">
        <w:t xml:space="preserve"> </w:t>
      </w:r>
      <w:r w:rsidR="00DE2329" w:rsidRPr="00D130E2">
        <w:t>choosing</w:t>
      </w:r>
      <w:r w:rsidR="009D42B6">
        <w:t xml:space="preserve"> </w:t>
      </w:r>
      <w:r w:rsidR="00DE2329" w:rsidRPr="00D130E2">
        <w:t>RAD/RACs</w:t>
      </w:r>
      <w:r w:rsidR="009D42B6">
        <w:t xml:space="preserve"> </w:t>
      </w:r>
      <w:r w:rsidR="00D130E2" w:rsidRPr="00D130E2">
        <w:t>has</w:t>
      </w:r>
      <w:r w:rsidR="009D42B6">
        <w:t xml:space="preserve"> </w:t>
      </w:r>
      <w:r w:rsidR="00D130E2" w:rsidRPr="00D130E2">
        <w:t>dropped</w:t>
      </w:r>
      <w:r w:rsidR="009D42B6">
        <w:t xml:space="preserve"> </w:t>
      </w:r>
      <w:r w:rsidR="00D130E2" w:rsidRPr="00D130E2">
        <w:t>eve</w:t>
      </w:r>
      <w:r w:rsidR="002A565E">
        <w:t>ry</w:t>
      </w:r>
      <w:r w:rsidR="009D42B6">
        <w:t xml:space="preserve"> </w:t>
      </w:r>
      <w:r w:rsidR="002A565E">
        <w:t>year,</w:t>
      </w:r>
      <w:r w:rsidR="009D42B6">
        <w:t xml:space="preserve"> </w:t>
      </w:r>
      <w:r w:rsidR="002A565E">
        <w:t>albeit</w:t>
      </w:r>
      <w:r w:rsidR="009D42B6">
        <w:t xml:space="preserve"> </w:t>
      </w:r>
      <w:r w:rsidR="002A565E">
        <w:t>slightly,</w:t>
      </w:r>
      <w:r w:rsidR="009D42B6">
        <w:t xml:space="preserve"> </w:t>
      </w:r>
      <w:r w:rsidR="00855C55">
        <w:t>since</w:t>
      </w:r>
      <w:r w:rsidR="009D42B6">
        <w:t xml:space="preserve"> </w:t>
      </w:r>
      <w:r w:rsidR="00D130E2" w:rsidRPr="00D130E2">
        <w:t>2014</w:t>
      </w:r>
      <w:r w:rsidR="00D130E2" w:rsidRPr="00D130E2">
        <w:noBreakHyphen/>
        <w:t>15.</w:t>
      </w:r>
      <w:r w:rsidR="009D42B6">
        <w:t xml:space="preserve"> </w:t>
      </w:r>
      <w:r w:rsidR="00DE2329" w:rsidRPr="00D130E2">
        <w:t>The</w:t>
      </w:r>
      <w:r w:rsidR="009D42B6">
        <w:t xml:space="preserve"> </w:t>
      </w:r>
      <w:r w:rsidR="00DE2329" w:rsidRPr="00D130E2">
        <w:t>proportion</w:t>
      </w:r>
      <w:r w:rsidR="009D42B6">
        <w:t xml:space="preserve"> </w:t>
      </w:r>
      <w:r w:rsidR="00DE2329" w:rsidRPr="00D130E2">
        <w:t>of</w:t>
      </w:r>
      <w:r w:rsidR="009D42B6">
        <w:t xml:space="preserve"> </w:t>
      </w:r>
      <w:r w:rsidR="00DD34EF">
        <w:t>residents</w:t>
      </w:r>
      <w:r w:rsidR="009D42B6">
        <w:t xml:space="preserve"> </w:t>
      </w:r>
      <w:r w:rsidR="00DE2329" w:rsidRPr="00D130E2">
        <w:t>choosing</w:t>
      </w:r>
      <w:r w:rsidR="009D42B6">
        <w:t xml:space="preserve"> </w:t>
      </w:r>
      <w:r w:rsidR="00DE2329" w:rsidRPr="00D130E2">
        <w:t>DAP/DACs</w:t>
      </w:r>
      <w:r w:rsidR="009D42B6">
        <w:t xml:space="preserve"> </w:t>
      </w:r>
      <w:r w:rsidR="00D130E2" w:rsidRPr="00D130E2">
        <w:t>has</w:t>
      </w:r>
      <w:r w:rsidR="009D42B6">
        <w:t xml:space="preserve"> </w:t>
      </w:r>
      <w:r w:rsidR="00D130E2" w:rsidRPr="00D130E2">
        <w:t>gradually</w:t>
      </w:r>
      <w:r w:rsidR="009D42B6">
        <w:t xml:space="preserve"> </w:t>
      </w:r>
      <w:r w:rsidR="00D130E2" w:rsidRPr="00D130E2">
        <w:t>increase</w:t>
      </w:r>
      <w:r w:rsidR="002A565E">
        <w:t>d</w:t>
      </w:r>
      <w:r w:rsidR="009D42B6">
        <w:t xml:space="preserve"> </w:t>
      </w:r>
      <w:r w:rsidR="00D130E2" w:rsidRPr="00D130E2">
        <w:t>over</w:t>
      </w:r>
      <w:r w:rsidR="009D42B6">
        <w:t xml:space="preserve"> </w:t>
      </w:r>
      <w:r w:rsidR="00D130E2" w:rsidRPr="00D130E2">
        <w:t>the</w:t>
      </w:r>
      <w:r w:rsidR="009D42B6">
        <w:t xml:space="preserve"> </w:t>
      </w:r>
      <w:r w:rsidR="00D130E2" w:rsidRPr="00D130E2">
        <w:t>four</w:t>
      </w:r>
      <w:r w:rsidR="009D42B6">
        <w:t xml:space="preserve"> </w:t>
      </w:r>
      <w:r w:rsidR="00D130E2" w:rsidRPr="00D130E2">
        <w:t>years</w:t>
      </w:r>
      <w:r w:rsidR="009D42B6">
        <w:t xml:space="preserve"> </w:t>
      </w:r>
      <w:r w:rsidR="00DE2329" w:rsidRPr="00D130E2">
        <w:t>from</w:t>
      </w:r>
      <w:r w:rsidR="009D42B6">
        <w:t xml:space="preserve"> </w:t>
      </w:r>
      <w:r w:rsidR="00DE2329" w:rsidRPr="00D130E2">
        <w:t>3</w:t>
      </w:r>
      <w:r w:rsidR="00BC5242">
        <w:t>3</w:t>
      </w:r>
      <w:r w:rsidR="009D42B6">
        <w:t xml:space="preserve"> </w:t>
      </w:r>
      <w:r w:rsidR="00BC5242">
        <w:t>per</w:t>
      </w:r>
      <w:r w:rsidR="009D42B6">
        <w:t xml:space="preserve"> </w:t>
      </w:r>
      <w:r w:rsidR="00BC5242">
        <w:t>cent</w:t>
      </w:r>
      <w:r w:rsidR="009D42B6">
        <w:t xml:space="preserve"> </w:t>
      </w:r>
      <w:r w:rsidR="00DE2329" w:rsidRPr="00D130E2">
        <w:t>in</w:t>
      </w:r>
      <w:r w:rsidR="009D42B6">
        <w:t xml:space="preserve"> </w:t>
      </w:r>
      <w:r w:rsidR="00DE2329" w:rsidRPr="00D130E2">
        <w:t>2014–15</w:t>
      </w:r>
      <w:r w:rsidR="009D42B6">
        <w:t xml:space="preserve"> </w:t>
      </w:r>
      <w:r w:rsidR="00DE2329" w:rsidRPr="00D130E2">
        <w:t>to</w:t>
      </w:r>
      <w:r w:rsidR="009D42B6">
        <w:t xml:space="preserve"> </w:t>
      </w:r>
      <w:r w:rsidR="00DE2329" w:rsidRPr="00D130E2">
        <w:t>4</w:t>
      </w:r>
      <w:r w:rsidR="00B46FE4">
        <w:t>0</w:t>
      </w:r>
      <w:r w:rsidR="009D42B6">
        <w:t xml:space="preserve"> </w:t>
      </w:r>
      <w:r w:rsidR="00B46FE4">
        <w:t>per</w:t>
      </w:r>
      <w:r w:rsidR="009D42B6">
        <w:t xml:space="preserve"> </w:t>
      </w:r>
      <w:r w:rsidR="00B46FE4">
        <w:t>cent</w:t>
      </w:r>
      <w:r w:rsidR="009D42B6">
        <w:t xml:space="preserve"> </w:t>
      </w:r>
      <w:r w:rsidR="00DE2329" w:rsidRPr="00D130E2">
        <w:t>in</w:t>
      </w:r>
      <w:r w:rsidR="009D42B6">
        <w:t xml:space="preserve"> </w:t>
      </w:r>
      <w:r w:rsidR="00DE2329" w:rsidRPr="00D130E2">
        <w:t>201</w:t>
      </w:r>
      <w:r w:rsidR="00D130E2" w:rsidRPr="00D130E2">
        <w:t>7</w:t>
      </w:r>
      <w:r w:rsidR="00D130E2" w:rsidRPr="00D130E2">
        <w:noBreakHyphen/>
        <w:t>18</w:t>
      </w:r>
      <w:r w:rsidR="00DE2329" w:rsidRPr="00D130E2">
        <w:t>.</w:t>
      </w:r>
    </w:p>
    <w:p w14:paraId="5A2FCC77" w14:textId="77777777" w:rsidR="009D42B6" w:rsidRPr="00214CC6" w:rsidRDefault="00874225" w:rsidP="003D0688">
      <w:r w:rsidRPr="00214CC6">
        <w:t>While</w:t>
      </w:r>
      <w:r w:rsidR="009D42B6" w:rsidRPr="00214CC6">
        <w:t xml:space="preserve"> </w:t>
      </w:r>
      <w:r w:rsidRPr="00214CC6">
        <w:t>the</w:t>
      </w:r>
      <w:r w:rsidR="009D42B6" w:rsidRPr="00214CC6">
        <w:t xml:space="preserve"> </w:t>
      </w:r>
      <w:r w:rsidRPr="00214CC6">
        <w:t>overall</w:t>
      </w:r>
      <w:r w:rsidR="009D42B6" w:rsidRPr="00214CC6">
        <w:t xml:space="preserve"> </w:t>
      </w:r>
      <w:r w:rsidRPr="00214CC6">
        <w:t>shift</w:t>
      </w:r>
      <w:r w:rsidR="009D42B6" w:rsidRPr="00214CC6">
        <w:t xml:space="preserve"> </w:t>
      </w:r>
      <w:r w:rsidRPr="00214CC6">
        <w:t>away</w:t>
      </w:r>
      <w:r w:rsidR="009D42B6" w:rsidRPr="00214CC6">
        <w:t xml:space="preserve"> </w:t>
      </w:r>
      <w:r w:rsidRPr="00214CC6">
        <w:t>from</w:t>
      </w:r>
      <w:r w:rsidR="009D42B6" w:rsidRPr="00214CC6">
        <w:t xml:space="preserve"> </w:t>
      </w:r>
      <w:r w:rsidRPr="00214CC6">
        <w:t>RADs</w:t>
      </w:r>
      <w:r w:rsidR="009D42B6" w:rsidRPr="00214CC6">
        <w:t xml:space="preserve"> </w:t>
      </w:r>
      <w:r w:rsidRPr="00214CC6">
        <w:t>is</w:t>
      </w:r>
      <w:r w:rsidR="009D42B6" w:rsidRPr="00214CC6">
        <w:t xml:space="preserve"> </w:t>
      </w:r>
      <w:r w:rsidRPr="00214CC6">
        <w:t>modest,</w:t>
      </w:r>
      <w:r w:rsidR="009D42B6" w:rsidRPr="00214CC6">
        <w:t xml:space="preserve"> </w:t>
      </w:r>
      <w:r w:rsidRPr="00214CC6">
        <w:t>feedback</w:t>
      </w:r>
      <w:r w:rsidR="009D42B6" w:rsidRPr="00214CC6">
        <w:t xml:space="preserve"> </w:t>
      </w:r>
      <w:r w:rsidRPr="00214CC6">
        <w:t>from</w:t>
      </w:r>
      <w:r w:rsidR="009D42B6" w:rsidRPr="00214CC6">
        <w:t xml:space="preserve"> </w:t>
      </w:r>
      <w:r w:rsidRPr="00214CC6">
        <w:t>consultations</w:t>
      </w:r>
      <w:r w:rsidR="009D42B6" w:rsidRPr="00214CC6">
        <w:t xml:space="preserve"> </w:t>
      </w:r>
      <w:r w:rsidRPr="00214CC6">
        <w:t>suggest</w:t>
      </w:r>
      <w:r w:rsidR="009D42B6" w:rsidRPr="00214CC6">
        <w:t xml:space="preserve"> </w:t>
      </w:r>
      <w:r w:rsidRPr="00214CC6">
        <w:t>that</w:t>
      </w:r>
      <w:r w:rsidR="009D42B6" w:rsidRPr="00214CC6">
        <w:t xml:space="preserve"> </w:t>
      </w:r>
      <w:r w:rsidRPr="00214CC6">
        <w:t>this</w:t>
      </w:r>
      <w:r w:rsidR="009D42B6" w:rsidRPr="00214CC6">
        <w:t xml:space="preserve"> </w:t>
      </w:r>
      <w:r w:rsidRPr="00214CC6">
        <w:t>is</w:t>
      </w:r>
      <w:r w:rsidR="009D42B6" w:rsidRPr="00214CC6">
        <w:t xml:space="preserve"> </w:t>
      </w:r>
      <w:r w:rsidRPr="00214CC6">
        <w:t>a</w:t>
      </w:r>
      <w:r w:rsidR="009D42B6" w:rsidRPr="00214CC6">
        <w:t xml:space="preserve"> </w:t>
      </w:r>
      <w:r w:rsidRPr="00214CC6">
        <w:t>concern</w:t>
      </w:r>
      <w:r w:rsidR="009D42B6" w:rsidRPr="00214CC6">
        <w:t xml:space="preserve"> </w:t>
      </w:r>
      <w:r w:rsidRPr="00214CC6">
        <w:t>for</w:t>
      </w:r>
      <w:r w:rsidR="009D42B6" w:rsidRPr="00214CC6">
        <w:t xml:space="preserve"> </w:t>
      </w:r>
      <w:r w:rsidR="00A37714" w:rsidRPr="00214CC6">
        <w:t>some</w:t>
      </w:r>
      <w:r w:rsidR="009D42B6" w:rsidRPr="00214CC6">
        <w:t xml:space="preserve"> </w:t>
      </w:r>
      <w:r w:rsidRPr="00214CC6">
        <w:t>providers,</w:t>
      </w:r>
      <w:r w:rsidR="009D42B6" w:rsidRPr="00214CC6">
        <w:t xml:space="preserve"> </w:t>
      </w:r>
      <w:r w:rsidR="002A565E" w:rsidRPr="00214CC6">
        <w:t>(</w:t>
      </w:r>
      <w:r w:rsidRPr="00214CC6">
        <w:t>including</w:t>
      </w:r>
      <w:r w:rsidR="009D42B6" w:rsidRPr="00214CC6">
        <w:t xml:space="preserve"> </w:t>
      </w:r>
      <w:r w:rsidRPr="00214CC6">
        <w:t>the</w:t>
      </w:r>
      <w:r w:rsidR="009D42B6" w:rsidRPr="00214CC6">
        <w:t xml:space="preserve"> </w:t>
      </w:r>
      <w:r w:rsidRPr="00214CC6">
        <w:t>cash</w:t>
      </w:r>
      <w:r w:rsidR="009D42B6" w:rsidRPr="00214CC6">
        <w:t xml:space="preserve"> </w:t>
      </w:r>
      <w:r w:rsidRPr="00214CC6">
        <w:t>flow</w:t>
      </w:r>
      <w:r w:rsidR="009D42B6" w:rsidRPr="00214CC6">
        <w:t xml:space="preserve"> </w:t>
      </w:r>
      <w:r w:rsidRPr="00214CC6">
        <w:t>implications</w:t>
      </w:r>
      <w:r w:rsidR="009D42B6" w:rsidRPr="00214CC6">
        <w:t xml:space="preserve"> </w:t>
      </w:r>
      <w:r w:rsidRPr="00214CC6">
        <w:t>of</w:t>
      </w:r>
      <w:r w:rsidR="009D42B6" w:rsidRPr="00214CC6">
        <w:t xml:space="preserve"> </w:t>
      </w:r>
      <w:r w:rsidRPr="00214CC6">
        <w:t>a</w:t>
      </w:r>
      <w:r w:rsidR="009D42B6" w:rsidRPr="00214CC6">
        <w:t xml:space="preserve"> </w:t>
      </w:r>
      <w:r w:rsidRPr="00214CC6">
        <w:t>shift</w:t>
      </w:r>
      <w:r w:rsidR="009D42B6" w:rsidRPr="00214CC6">
        <w:t xml:space="preserve"> </w:t>
      </w:r>
      <w:r w:rsidRPr="00214CC6">
        <w:t>away</w:t>
      </w:r>
      <w:r w:rsidR="009D42B6" w:rsidRPr="00214CC6">
        <w:t xml:space="preserve"> </w:t>
      </w:r>
      <w:r w:rsidRPr="00214CC6">
        <w:t>from</w:t>
      </w:r>
      <w:r w:rsidR="009D42B6" w:rsidRPr="00214CC6">
        <w:t xml:space="preserve"> </w:t>
      </w:r>
      <w:r w:rsidRPr="00214CC6">
        <w:t>RADS</w:t>
      </w:r>
      <w:r w:rsidR="002A565E" w:rsidRPr="00214CC6">
        <w:t>)</w:t>
      </w:r>
      <w:r w:rsidRPr="00214CC6">
        <w:t>,</w:t>
      </w:r>
      <w:r w:rsidR="009D42B6" w:rsidRPr="00214CC6">
        <w:t xml:space="preserve"> </w:t>
      </w:r>
      <w:r w:rsidRPr="00214CC6">
        <w:t>and</w:t>
      </w:r>
      <w:r w:rsidR="009D42B6" w:rsidRPr="00214CC6">
        <w:t xml:space="preserve"> </w:t>
      </w:r>
      <w:r w:rsidRPr="00214CC6">
        <w:t>a</w:t>
      </w:r>
      <w:r w:rsidR="009D42B6" w:rsidRPr="00214CC6">
        <w:t xml:space="preserve"> </w:t>
      </w:r>
      <w:r w:rsidRPr="00214CC6">
        <w:t>few</w:t>
      </w:r>
      <w:r w:rsidR="009D42B6" w:rsidRPr="00214CC6">
        <w:t xml:space="preserve"> </w:t>
      </w:r>
      <w:r w:rsidRPr="00214CC6">
        <w:t>providers</w:t>
      </w:r>
      <w:r w:rsidR="009D42B6" w:rsidRPr="00214CC6">
        <w:t xml:space="preserve"> </w:t>
      </w:r>
      <w:r w:rsidRPr="00214CC6">
        <w:t>said</w:t>
      </w:r>
      <w:r w:rsidR="009D42B6" w:rsidRPr="00214CC6">
        <w:t xml:space="preserve"> </w:t>
      </w:r>
      <w:r w:rsidRPr="00214CC6">
        <w:t>that</w:t>
      </w:r>
      <w:r w:rsidR="009D42B6" w:rsidRPr="00214CC6">
        <w:t xml:space="preserve"> </w:t>
      </w:r>
      <w:r w:rsidRPr="00214CC6">
        <w:t>it</w:t>
      </w:r>
      <w:r w:rsidR="009D42B6" w:rsidRPr="00214CC6">
        <w:t xml:space="preserve"> </w:t>
      </w:r>
      <w:r w:rsidRPr="00214CC6">
        <w:t>has</w:t>
      </w:r>
      <w:r w:rsidR="009D42B6" w:rsidRPr="00214CC6">
        <w:t xml:space="preserve"> </w:t>
      </w:r>
      <w:r w:rsidRPr="00214CC6">
        <w:t>resulted</w:t>
      </w:r>
      <w:r w:rsidR="009D42B6" w:rsidRPr="00214CC6">
        <w:t xml:space="preserve"> </w:t>
      </w:r>
      <w:r w:rsidRPr="00214CC6">
        <w:t>in</w:t>
      </w:r>
      <w:r w:rsidR="009D42B6" w:rsidRPr="00214CC6">
        <w:t xml:space="preserve"> </w:t>
      </w:r>
      <w:r w:rsidRPr="00214CC6">
        <w:t>them</w:t>
      </w:r>
      <w:r w:rsidR="009D42B6" w:rsidRPr="00214CC6">
        <w:t xml:space="preserve"> </w:t>
      </w:r>
      <w:r w:rsidRPr="00214CC6">
        <w:t>delaying</w:t>
      </w:r>
      <w:r w:rsidR="009D42B6" w:rsidRPr="00214CC6">
        <w:t xml:space="preserve"> </w:t>
      </w:r>
      <w:r w:rsidRPr="00214CC6">
        <w:t>some</w:t>
      </w:r>
      <w:r w:rsidR="009D42B6" w:rsidRPr="00214CC6">
        <w:t xml:space="preserve"> </w:t>
      </w:r>
      <w:r w:rsidRPr="00214CC6">
        <w:t>investment</w:t>
      </w:r>
      <w:r w:rsidR="009D42B6" w:rsidRPr="00214CC6">
        <w:t xml:space="preserve"> </w:t>
      </w:r>
      <w:r w:rsidRPr="00214CC6">
        <w:t>plans.</w:t>
      </w:r>
      <w:r w:rsidR="009D42B6" w:rsidRPr="00214CC6">
        <w:t xml:space="preserve"> </w:t>
      </w:r>
      <w:r w:rsidRPr="00214CC6">
        <w:t>Other</w:t>
      </w:r>
      <w:r w:rsidR="009D42B6" w:rsidRPr="00214CC6">
        <w:t xml:space="preserve"> </w:t>
      </w:r>
      <w:r w:rsidRPr="00214CC6">
        <w:t>providers</w:t>
      </w:r>
      <w:r w:rsidR="009D42B6" w:rsidRPr="00214CC6">
        <w:t xml:space="preserve"> </w:t>
      </w:r>
      <w:r w:rsidRPr="00214CC6">
        <w:t>noted</w:t>
      </w:r>
      <w:r w:rsidR="009D42B6" w:rsidRPr="00214CC6">
        <w:t xml:space="preserve"> </w:t>
      </w:r>
      <w:r w:rsidRPr="00214CC6">
        <w:t>that</w:t>
      </w:r>
      <w:r w:rsidR="009D42B6" w:rsidRPr="00214CC6">
        <w:t xml:space="preserve"> </w:t>
      </w:r>
      <w:r w:rsidRPr="00214CC6">
        <w:t>they</w:t>
      </w:r>
      <w:r w:rsidR="009D42B6" w:rsidRPr="00214CC6">
        <w:t xml:space="preserve"> </w:t>
      </w:r>
      <w:r w:rsidR="002A565E" w:rsidRPr="00214CC6">
        <w:t>welcomed</w:t>
      </w:r>
      <w:r w:rsidR="009D42B6" w:rsidRPr="00214CC6">
        <w:t xml:space="preserve"> </w:t>
      </w:r>
      <w:r w:rsidR="002A565E" w:rsidRPr="00214CC6">
        <w:t>a</w:t>
      </w:r>
      <w:r w:rsidR="009D42B6" w:rsidRPr="00214CC6">
        <w:t xml:space="preserve"> </w:t>
      </w:r>
      <w:r w:rsidR="002A565E" w:rsidRPr="00214CC6">
        <w:t>move</w:t>
      </w:r>
      <w:r w:rsidR="009D42B6" w:rsidRPr="00214CC6">
        <w:t xml:space="preserve"> </w:t>
      </w:r>
      <w:r w:rsidR="002A565E" w:rsidRPr="00214CC6">
        <w:t>towards</w:t>
      </w:r>
      <w:r w:rsidR="009D42B6" w:rsidRPr="00214CC6">
        <w:t xml:space="preserve"> </w:t>
      </w:r>
      <w:r w:rsidR="002A565E" w:rsidRPr="00214CC6">
        <w:t>DAPs.</w:t>
      </w:r>
      <w:r w:rsidR="009D42B6" w:rsidRPr="00214CC6">
        <w:t xml:space="preserve"> </w:t>
      </w:r>
      <w:r w:rsidRPr="00214CC6">
        <w:t>A</w:t>
      </w:r>
      <w:r w:rsidR="009D42B6" w:rsidRPr="00214CC6">
        <w:t xml:space="preserve"> </w:t>
      </w:r>
      <w:r w:rsidRPr="00214CC6">
        <w:t>sustained</w:t>
      </w:r>
      <w:r w:rsidR="009D42B6" w:rsidRPr="00214CC6">
        <w:t xml:space="preserve"> </w:t>
      </w:r>
      <w:r w:rsidRPr="00214CC6">
        <w:t>shift</w:t>
      </w:r>
      <w:r w:rsidR="009D42B6" w:rsidRPr="00214CC6">
        <w:t xml:space="preserve"> </w:t>
      </w:r>
      <w:r w:rsidRPr="00214CC6">
        <w:t>away</w:t>
      </w:r>
      <w:r w:rsidR="009D42B6" w:rsidRPr="00214CC6">
        <w:t xml:space="preserve"> </w:t>
      </w:r>
      <w:r w:rsidRPr="00214CC6">
        <w:t>from</w:t>
      </w:r>
      <w:r w:rsidR="009D42B6" w:rsidRPr="00214CC6">
        <w:t xml:space="preserve"> </w:t>
      </w:r>
      <w:r w:rsidRPr="00214CC6">
        <w:t>RADs</w:t>
      </w:r>
      <w:r w:rsidR="009D42B6" w:rsidRPr="00214CC6">
        <w:t xml:space="preserve"> </w:t>
      </w:r>
      <w:r w:rsidRPr="00214CC6">
        <w:t>to</w:t>
      </w:r>
      <w:r w:rsidR="009D42B6" w:rsidRPr="00214CC6">
        <w:t xml:space="preserve"> </w:t>
      </w:r>
      <w:r w:rsidRPr="00214CC6">
        <w:t>DAPs</w:t>
      </w:r>
      <w:r w:rsidR="009D42B6" w:rsidRPr="00214CC6">
        <w:t xml:space="preserve"> </w:t>
      </w:r>
      <w:r w:rsidRPr="00214CC6">
        <w:t>would</w:t>
      </w:r>
      <w:r w:rsidR="009D42B6" w:rsidRPr="00214CC6">
        <w:t xml:space="preserve"> </w:t>
      </w:r>
      <w:r w:rsidRPr="00214CC6">
        <w:t>significantly</w:t>
      </w:r>
      <w:r w:rsidR="009D42B6" w:rsidRPr="00214CC6">
        <w:t xml:space="preserve"> </w:t>
      </w:r>
      <w:r w:rsidRPr="00214CC6">
        <w:t>impact</w:t>
      </w:r>
      <w:r w:rsidR="009D42B6" w:rsidRPr="00214CC6">
        <w:t xml:space="preserve"> </w:t>
      </w:r>
      <w:r w:rsidRPr="00214CC6">
        <w:t>on</w:t>
      </w:r>
      <w:r w:rsidR="009D42B6" w:rsidRPr="00214CC6">
        <w:t xml:space="preserve"> </w:t>
      </w:r>
      <w:r w:rsidRPr="00214CC6">
        <w:t>the</w:t>
      </w:r>
      <w:r w:rsidR="009D42B6" w:rsidRPr="00214CC6">
        <w:t xml:space="preserve"> </w:t>
      </w:r>
      <w:r w:rsidRPr="00214CC6">
        <w:t>business</w:t>
      </w:r>
      <w:r w:rsidR="009D42B6" w:rsidRPr="00214CC6">
        <w:t xml:space="preserve"> </w:t>
      </w:r>
      <w:r w:rsidRPr="00214CC6">
        <w:t>mod</w:t>
      </w:r>
      <w:r w:rsidR="00A37714" w:rsidRPr="00214CC6">
        <w:t>el</w:t>
      </w:r>
      <w:r w:rsidR="009D42B6" w:rsidRPr="00214CC6">
        <w:t xml:space="preserve"> </w:t>
      </w:r>
      <w:r w:rsidR="00A37714" w:rsidRPr="00214CC6">
        <w:t>of</w:t>
      </w:r>
      <w:r w:rsidR="009D42B6" w:rsidRPr="00214CC6">
        <w:t xml:space="preserve"> </w:t>
      </w:r>
      <w:r w:rsidR="00A37714" w:rsidRPr="00214CC6">
        <w:t>some</w:t>
      </w:r>
      <w:r w:rsidR="009D42B6" w:rsidRPr="00214CC6">
        <w:t xml:space="preserve"> </w:t>
      </w:r>
      <w:r w:rsidR="00A37714" w:rsidRPr="00214CC6">
        <w:t>providers</w:t>
      </w:r>
      <w:r w:rsidR="009D42B6" w:rsidRPr="00214CC6">
        <w:t xml:space="preserve"> </w:t>
      </w:r>
      <w:r w:rsidR="00A37714" w:rsidRPr="00214CC6">
        <w:t>who</w:t>
      </w:r>
      <w:r w:rsidR="009D42B6" w:rsidRPr="00214CC6">
        <w:t xml:space="preserve"> </w:t>
      </w:r>
      <w:r w:rsidR="00A37714" w:rsidRPr="00214CC6">
        <w:t>have</w:t>
      </w:r>
      <w:r w:rsidR="009D42B6" w:rsidRPr="00214CC6">
        <w:t xml:space="preserve"> </w:t>
      </w:r>
      <w:r w:rsidRPr="00214CC6">
        <w:t>relied</w:t>
      </w:r>
      <w:r w:rsidR="009D42B6" w:rsidRPr="00214CC6">
        <w:t xml:space="preserve"> </w:t>
      </w:r>
      <w:r w:rsidR="00A37714" w:rsidRPr="00214CC6">
        <w:t>significantly</w:t>
      </w:r>
      <w:r w:rsidR="009D42B6" w:rsidRPr="00214CC6">
        <w:t xml:space="preserve"> </w:t>
      </w:r>
      <w:r w:rsidRPr="00214CC6">
        <w:t>on</w:t>
      </w:r>
      <w:r w:rsidR="009D42B6" w:rsidRPr="00214CC6">
        <w:t xml:space="preserve"> </w:t>
      </w:r>
      <w:r w:rsidRPr="00214CC6">
        <w:t>continuing</w:t>
      </w:r>
      <w:r w:rsidR="009D42B6" w:rsidRPr="00214CC6">
        <w:t xml:space="preserve"> </w:t>
      </w:r>
      <w:r w:rsidRPr="00214CC6">
        <w:t>growth</w:t>
      </w:r>
      <w:r w:rsidR="009D42B6" w:rsidRPr="00214CC6">
        <w:t xml:space="preserve"> </w:t>
      </w:r>
      <w:r w:rsidRPr="00214CC6">
        <w:t>in</w:t>
      </w:r>
      <w:r w:rsidR="009D42B6" w:rsidRPr="00214CC6">
        <w:t xml:space="preserve"> </w:t>
      </w:r>
      <w:r w:rsidRPr="00214CC6">
        <w:t>RADs</w:t>
      </w:r>
      <w:r w:rsidR="00A37714" w:rsidRPr="00214CC6">
        <w:t>.</w:t>
      </w:r>
      <w:r w:rsidR="009D42B6" w:rsidRPr="00214CC6">
        <w:t xml:space="preserve"> </w:t>
      </w:r>
      <w:r w:rsidR="00A37714" w:rsidRPr="00214CC6">
        <w:t>T</w:t>
      </w:r>
      <w:r w:rsidRPr="00214CC6">
        <w:t>his</w:t>
      </w:r>
      <w:r w:rsidR="009D42B6" w:rsidRPr="00214CC6">
        <w:t xml:space="preserve"> </w:t>
      </w:r>
      <w:r w:rsidRPr="00214CC6">
        <w:t>is</w:t>
      </w:r>
      <w:r w:rsidR="009D42B6" w:rsidRPr="00214CC6">
        <w:t xml:space="preserve"> </w:t>
      </w:r>
      <w:r w:rsidRPr="00214CC6">
        <w:t>an</w:t>
      </w:r>
      <w:r w:rsidR="009D42B6" w:rsidRPr="00214CC6">
        <w:t xml:space="preserve"> </w:t>
      </w:r>
      <w:r w:rsidRPr="00214CC6">
        <w:t>area</w:t>
      </w:r>
      <w:r w:rsidR="009D42B6" w:rsidRPr="00214CC6">
        <w:t xml:space="preserve"> </w:t>
      </w:r>
      <w:r w:rsidRPr="00214CC6">
        <w:t>that</w:t>
      </w:r>
      <w:r w:rsidR="009D42B6" w:rsidRPr="00214CC6">
        <w:t xml:space="preserve"> </w:t>
      </w:r>
      <w:r w:rsidRPr="00214CC6">
        <w:t>requires</w:t>
      </w:r>
      <w:r w:rsidR="009D42B6" w:rsidRPr="00214CC6">
        <w:t xml:space="preserve"> </w:t>
      </w:r>
      <w:r w:rsidRPr="00214CC6">
        <w:t>c</w:t>
      </w:r>
      <w:r w:rsidR="00A37714" w:rsidRPr="00214CC6">
        <w:t>lose</w:t>
      </w:r>
      <w:r w:rsidR="009D42B6" w:rsidRPr="00214CC6">
        <w:t xml:space="preserve"> </w:t>
      </w:r>
      <w:r w:rsidR="00A37714" w:rsidRPr="00214CC6">
        <w:t>monitoring,</w:t>
      </w:r>
      <w:r w:rsidR="009D42B6" w:rsidRPr="00214CC6">
        <w:t xml:space="preserve"> </w:t>
      </w:r>
      <w:r w:rsidR="00A37714" w:rsidRPr="00214CC6">
        <w:t>including</w:t>
      </w:r>
      <w:r w:rsidR="009D42B6" w:rsidRPr="00214CC6">
        <w:t xml:space="preserve"> </w:t>
      </w:r>
      <w:r w:rsidR="00A37714" w:rsidRPr="00214CC6">
        <w:t>in</w:t>
      </w:r>
      <w:r w:rsidR="009D42B6" w:rsidRPr="00214CC6">
        <w:t xml:space="preserve"> </w:t>
      </w:r>
      <w:r w:rsidR="00A37714" w:rsidRPr="00214CC6">
        <w:t>relation</w:t>
      </w:r>
      <w:r w:rsidR="009D42B6" w:rsidRPr="00214CC6">
        <w:t xml:space="preserve"> </w:t>
      </w:r>
      <w:r w:rsidR="00A37714" w:rsidRPr="00214CC6">
        <w:t>to</w:t>
      </w:r>
      <w:r w:rsidR="009D42B6" w:rsidRPr="00214CC6">
        <w:t xml:space="preserve"> </w:t>
      </w:r>
      <w:r w:rsidR="00A37714" w:rsidRPr="00214CC6">
        <w:t>the</w:t>
      </w:r>
      <w:r w:rsidR="009D42B6" w:rsidRPr="00214CC6">
        <w:t xml:space="preserve"> </w:t>
      </w:r>
      <w:r w:rsidR="00A37714" w:rsidRPr="00214CC6">
        <w:t>potential</w:t>
      </w:r>
      <w:r w:rsidR="009D42B6" w:rsidRPr="00214CC6">
        <w:t xml:space="preserve"> </w:t>
      </w:r>
      <w:r w:rsidR="00A37714" w:rsidRPr="00214CC6">
        <w:t>impact</w:t>
      </w:r>
      <w:r w:rsidR="009D42B6" w:rsidRPr="00214CC6">
        <w:t xml:space="preserve"> </w:t>
      </w:r>
      <w:r w:rsidR="00A37714" w:rsidRPr="00214CC6">
        <w:t>of</w:t>
      </w:r>
      <w:r w:rsidR="009D42B6" w:rsidRPr="00214CC6">
        <w:t xml:space="preserve"> </w:t>
      </w:r>
      <w:r w:rsidR="00A37714" w:rsidRPr="00214CC6">
        <w:t>the</w:t>
      </w:r>
      <w:r w:rsidR="009D42B6" w:rsidRPr="00214CC6">
        <w:t xml:space="preserve"> </w:t>
      </w:r>
      <w:r w:rsidR="00A37714" w:rsidRPr="00214CC6">
        <w:t>recently</w:t>
      </w:r>
      <w:r w:rsidR="009D42B6" w:rsidRPr="00214CC6">
        <w:t xml:space="preserve"> </w:t>
      </w:r>
      <w:r w:rsidR="00A37714" w:rsidRPr="00214CC6">
        <w:t>extended</w:t>
      </w:r>
      <w:r w:rsidR="009D42B6" w:rsidRPr="00214CC6">
        <w:t xml:space="preserve"> </w:t>
      </w:r>
      <w:r w:rsidR="00A37714" w:rsidRPr="00214CC6">
        <w:t>scope</w:t>
      </w:r>
      <w:r w:rsidR="009D42B6" w:rsidRPr="00214CC6">
        <w:t xml:space="preserve"> </w:t>
      </w:r>
      <w:r w:rsidR="00A37714" w:rsidRPr="00214CC6">
        <w:t>of</w:t>
      </w:r>
      <w:r w:rsidR="009D42B6" w:rsidRPr="00214CC6">
        <w:t xml:space="preserve"> </w:t>
      </w:r>
      <w:r w:rsidR="00A37714" w:rsidRPr="00214CC6">
        <w:t>the</w:t>
      </w:r>
      <w:r w:rsidR="009D42B6" w:rsidRPr="00214CC6">
        <w:t xml:space="preserve"> </w:t>
      </w:r>
      <w:r w:rsidR="00A37714" w:rsidRPr="00214CC6">
        <w:t>Commonwealth’s</w:t>
      </w:r>
      <w:r w:rsidR="009D42B6" w:rsidRPr="00214CC6">
        <w:t xml:space="preserve"> </w:t>
      </w:r>
      <w:r w:rsidR="00A37714" w:rsidRPr="00214CC6">
        <w:t>Pension</w:t>
      </w:r>
      <w:r w:rsidR="009D42B6" w:rsidRPr="00214CC6">
        <w:t xml:space="preserve"> </w:t>
      </w:r>
      <w:r w:rsidR="00A37714" w:rsidRPr="00214CC6">
        <w:t>Loan</w:t>
      </w:r>
      <w:r w:rsidR="009D42B6" w:rsidRPr="00214CC6">
        <w:t xml:space="preserve"> </w:t>
      </w:r>
      <w:r w:rsidR="00A37714" w:rsidRPr="00214CC6">
        <w:t>Scheme</w:t>
      </w:r>
      <w:r w:rsidR="00446497" w:rsidRPr="00214CC6">
        <w:t>,</w:t>
      </w:r>
      <w:r w:rsidR="009D42B6" w:rsidRPr="00214CC6">
        <w:t xml:space="preserve"> </w:t>
      </w:r>
      <w:r w:rsidR="00446497" w:rsidRPr="00214CC6">
        <w:t>which</w:t>
      </w:r>
      <w:r w:rsidR="009D42B6" w:rsidRPr="00214CC6">
        <w:t xml:space="preserve"> </w:t>
      </w:r>
      <w:r w:rsidR="00446497" w:rsidRPr="00214CC6">
        <w:t>could</w:t>
      </w:r>
      <w:r w:rsidR="009D42B6" w:rsidRPr="00214CC6">
        <w:t xml:space="preserve"> </w:t>
      </w:r>
      <w:r w:rsidR="00446497" w:rsidRPr="00214CC6">
        <w:t>further</w:t>
      </w:r>
      <w:r w:rsidR="009D42B6" w:rsidRPr="00214CC6">
        <w:t xml:space="preserve"> </w:t>
      </w:r>
      <w:r w:rsidR="00446497" w:rsidRPr="00214CC6">
        <w:t>add</w:t>
      </w:r>
      <w:r w:rsidR="009D42B6" w:rsidRPr="00214CC6">
        <w:t xml:space="preserve"> </w:t>
      </w:r>
      <w:r w:rsidR="00446497" w:rsidRPr="00214CC6">
        <w:t>to</w:t>
      </w:r>
      <w:r w:rsidR="009D42B6" w:rsidRPr="00214CC6">
        <w:t xml:space="preserve"> </w:t>
      </w:r>
      <w:r w:rsidR="00446497" w:rsidRPr="00214CC6">
        <w:t>the</w:t>
      </w:r>
      <w:r w:rsidR="009D42B6" w:rsidRPr="00214CC6">
        <w:t xml:space="preserve"> </w:t>
      </w:r>
      <w:r w:rsidR="00446497" w:rsidRPr="00214CC6">
        <w:t>increase</w:t>
      </w:r>
      <w:r w:rsidR="009D42B6" w:rsidRPr="00214CC6">
        <w:t xml:space="preserve"> </w:t>
      </w:r>
      <w:r w:rsidR="00446497" w:rsidRPr="00214CC6">
        <w:t>in</w:t>
      </w:r>
      <w:r w:rsidR="009D42B6" w:rsidRPr="00214CC6">
        <w:t xml:space="preserve"> </w:t>
      </w:r>
      <w:r w:rsidR="00446497" w:rsidRPr="00214CC6">
        <w:t>daily</w:t>
      </w:r>
      <w:r w:rsidR="009D42B6" w:rsidRPr="00214CC6">
        <w:t xml:space="preserve"> </w:t>
      </w:r>
      <w:r w:rsidR="00446497" w:rsidRPr="00214CC6">
        <w:t>payments</w:t>
      </w:r>
      <w:r w:rsidR="009D42B6" w:rsidRPr="00214CC6">
        <w:t xml:space="preserve"> </w:t>
      </w:r>
      <w:r w:rsidR="00446497" w:rsidRPr="00214CC6">
        <w:t>over</w:t>
      </w:r>
      <w:r w:rsidR="009D42B6" w:rsidRPr="00214CC6">
        <w:t xml:space="preserve"> </w:t>
      </w:r>
      <w:r w:rsidR="00446497" w:rsidRPr="00214CC6">
        <w:t>lump</w:t>
      </w:r>
      <w:r w:rsidR="009D42B6" w:rsidRPr="00214CC6">
        <w:t xml:space="preserve"> </w:t>
      </w:r>
      <w:r w:rsidR="00446497" w:rsidRPr="00214CC6">
        <w:t>sum</w:t>
      </w:r>
      <w:r w:rsidR="009D42B6" w:rsidRPr="00214CC6">
        <w:t xml:space="preserve"> </w:t>
      </w:r>
      <w:r w:rsidR="00446497" w:rsidRPr="00214CC6">
        <w:t>deposits.</w:t>
      </w:r>
    </w:p>
    <w:p w14:paraId="4E3043E4" w14:textId="5B8F04AA" w:rsidR="00BD7918" w:rsidRPr="008A78B5" w:rsidRDefault="00BD7918" w:rsidP="006A27C1">
      <w:pPr>
        <w:pStyle w:val="Caption"/>
      </w:pPr>
      <w:bookmarkStart w:id="915" w:name="_Ref8045007"/>
      <w:bookmarkStart w:id="916" w:name="_Toc15306724"/>
      <w:r w:rsidRPr="00BD7918">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7</w:t>
      </w:r>
      <w:r w:rsidR="00FB2D7C">
        <w:rPr>
          <w:noProof/>
        </w:rPr>
        <w:fldChar w:fldCharType="end"/>
      </w:r>
      <w:r w:rsidRPr="00BD7918">
        <w:t>.</w:t>
      </w:r>
      <w:r w:rsidR="00FB2D7C">
        <w:fldChar w:fldCharType="begin"/>
      </w:r>
      <w:r w:rsidR="00FB2D7C">
        <w:instrText xml:space="preserve"> SEQ Chart \* ARABIC \s 1 </w:instrText>
      </w:r>
      <w:r w:rsidR="00FB2D7C">
        <w:fldChar w:fldCharType="separate"/>
      </w:r>
      <w:r w:rsidR="002A7D3B">
        <w:rPr>
          <w:noProof/>
        </w:rPr>
        <w:t>2</w:t>
      </w:r>
      <w:r w:rsidR="00FB2D7C">
        <w:rPr>
          <w:noProof/>
        </w:rPr>
        <w:fldChar w:fldCharType="end"/>
      </w:r>
      <w:bookmarkStart w:id="917" w:name="_Toc2536805"/>
      <w:bookmarkEnd w:id="915"/>
      <w:r w:rsidRPr="00BD7918">
        <w:t>:</w:t>
      </w:r>
      <w:r w:rsidR="009D42B6">
        <w:t xml:space="preserve"> </w:t>
      </w:r>
      <w:r w:rsidRPr="00BD7918">
        <w:t>Resid</w:t>
      </w:r>
      <w:r w:rsidRPr="008A78B5">
        <w:t>ent</w:t>
      </w:r>
      <w:r w:rsidR="009D42B6">
        <w:t xml:space="preserve"> </w:t>
      </w:r>
      <w:r w:rsidRPr="008A78B5">
        <w:t>method</w:t>
      </w:r>
      <w:r w:rsidR="009D42B6">
        <w:t xml:space="preserve"> </w:t>
      </w:r>
      <w:r w:rsidRPr="008A78B5">
        <w:t>of</w:t>
      </w:r>
      <w:r w:rsidR="009D42B6">
        <w:t xml:space="preserve"> </w:t>
      </w:r>
      <w:r w:rsidRPr="008A78B5">
        <w:t>accommodation</w:t>
      </w:r>
      <w:r w:rsidR="009D42B6">
        <w:t xml:space="preserve"> </w:t>
      </w:r>
      <w:r w:rsidRPr="008A78B5">
        <w:t>payment,</w:t>
      </w:r>
      <w:r w:rsidR="009D42B6">
        <w:t xml:space="preserve"> </w:t>
      </w:r>
      <w:r w:rsidRPr="008A78B5">
        <w:t>2014-15</w:t>
      </w:r>
      <w:r w:rsidR="009D42B6">
        <w:t xml:space="preserve"> </w:t>
      </w:r>
      <w:r w:rsidRPr="008A78B5">
        <w:t>to</w:t>
      </w:r>
      <w:r w:rsidR="009D42B6">
        <w:t xml:space="preserve"> </w:t>
      </w:r>
      <w:r w:rsidRPr="008A78B5">
        <w:t>2017-18</w:t>
      </w:r>
      <w:bookmarkEnd w:id="916"/>
      <w:bookmarkEnd w:id="917"/>
    </w:p>
    <w:p w14:paraId="527A2A61" w14:textId="77777777" w:rsidR="009D42B6" w:rsidRPr="00214CC6" w:rsidRDefault="00DE2329" w:rsidP="00577087">
      <w:r w:rsidRPr="00214CC6">
        <w:rPr>
          <w:noProof/>
          <w:lang w:eastAsia="en-AU"/>
        </w:rPr>
        <w:drawing>
          <wp:inline distT="0" distB="0" distL="0" distR="0" wp14:anchorId="7127FAE8" wp14:editId="2E14B204">
            <wp:extent cx="6120000" cy="2643840"/>
            <wp:effectExtent l="0" t="0" r="0" b="4445"/>
            <wp:docPr id="25" name="Picture 25" descr="Chart 7.2: Resident method of accommodation payment, 2014-15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6120000" cy="2643840"/>
                    </a:xfrm>
                    <a:prstGeom prst="rect">
                      <a:avLst/>
                    </a:prstGeom>
                    <a:noFill/>
                  </pic:spPr>
                </pic:pic>
              </a:graphicData>
            </a:graphic>
          </wp:inline>
        </w:drawing>
      </w:r>
    </w:p>
    <w:p w14:paraId="5D03059B" w14:textId="76C3D974" w:rsidR="009D42B6" w:rsidRDefault="00DE2329" w:rsidP="00EB7172">
      <w:r w:rsidRPr="000F0313">
        <w:t>ACFA</w:t>
      </w:r>
      <w:r w:rsidR="009D42B6">
        <w:t xml:space="preserve"> </w:t>
      </w:r>
      <w:r w:rsidR="00D130E2" w:rsidRPr="000F0313">
        <w:t>has</w:t>
      </w:r>
      <w:r w:rsidR="009D42B6">
        <w:t xml:space="preserve"> </w:t>
      </w:r>
      <w:r w:rsidR="00D130E2" w:rsidRPr="000F0313">
        <w:t>previously</w:t>
      </w:r>
      <w:r w:rsidR="009D42B6">
        <w:t xml:space="preserve"> </w:t>
      </w:r>
      <w:r w:rsidR="00D130E2" w:rsidRPr="000F0313">
        <w:t>noted</w:t>
      </w:r>
      <w:r w:rsidR="009D42B6">
        <w:t xml:space="preserve"> </w:t>
      </w:r>
      <w:r w:rsidR="00D130E2" w:rsidRPr="000F0313">
        <w:t>there</w:t>
      </w:r>
      <w:r w:rsidR="009D42B6">
        <w:t xml:space="preserve"> </w:t>
      </w:r>
      <w:r w:rsidR="00D130E2" w:rsidRPr="000F0313">
        <w:t>are</w:t>
      </w:r>
      <w:r w:rsidR="009D42B6">
        <w:t xml:space="preserve"> </w:t>
      </w:r>
      <w:r w:rsidR="00D130E2" w:rsidRPr="000F0313">
        <w:t>several</w:t>
      </w:r>
      <w:r w:rsidR="009D42B6">
        <w:t xml:space="preserve"> </w:t>
      </w:r>
      <w:r w:rsidRPr="000F0313">
        <w:t>factors</w:t>
      </w:r>
      <w:r w:rsidR="009D42B6">
        <w:t xml:space="preserve"> </w:t>
      </w:r>
      <w:r w:rsidRPr="000F0313">
        <w:t>that</w:t>
      </w:r>
      <w:r w:rsidR="009D42B6">
        <w:t xml:space="preserve"> </w:t>
      </w:r>
      <w:r w:rsidRPr="000F0313">
        <w:t>a</w:t>
      </w:r>
      <w:r w:rsidR="009D42B6">
        <w:t xml:space="preserve"> </w:t>
      </w:r>
      <w:r w:rsidRPr="000F0313">
        <w:t>consumer</w:t>
      </w:r>
      <w:r w:rsidR="009D42B6">
        <w:t xml:space="preserve"> </w:t>
      </w:r>
      <w:r w:rsidRPr="000F0313">
        <w:t>might</w:t>
      </w:r>
      <w:r w:rsidR="009D42B6">
        <w:t xml:space="preserve"> </w:t>
      </w:r>
      <w:r w:rsidRPr="000F0313">
        <w:t>take</w:t>
      </w:r>
      <w:r w:rsidR="009D42B6">
        <w:t xml:space="preserve"> </w:t>
      </w:r>
      <w:r w:rsidRPr="000F0313">
        <w:t>into</w:t>
      </w:r>
      <w:r w:rsidR="009D42B6">
        <w:t xml:space="preserve"> </w:t>
      </w:r>
      <w:r w:rsidRPr="000F0313">
        <w:t>consideration</w:t>
      </w:r>
      <w:r w:rsidR="009D42B6">
        <w:t xml:space="preserve"> </w:t>
      </w:r>
      <w:r w:rsidRPr="000F0313">
        <w:t>when</w:t>
      </w:r>
      <w:r w:rsidR="009D42B6">
        <w:t xml:space="preserve"> </w:t>
      </w:r>
      <w:r w:rsidRPr="000F0313">
        <w:t>determining</w:t>
      </w:r>
      <w:r w:rsidR="009D42B6">
        <w:t xml:space="preserve"> </w:t>
      </w:r>
      <w:r w:rsidRPr="000F0313">
        <w:t>how</w:t>
      </w:r>
      <w:r w:rsidR="009D42B6">
        <w:t xml:space="preserve"> </w:t>
      </w:r>
      <w:r w:rsidRPr="000F0313">
        <w:t>to</w:t>
      </w:r>
      <w:r w:rsidR="009D42B6">
        <w:t xml:space="preserve"> </w:t>
      </w:r>
      <w:r w:rsidRPr="000F0313">
        <w:t>pay</w:t>
      </w:r>
      <w:r w:rsidR="009D42B6">
        <w:t xml:space="preserve"> </w:t>
      </w:r>
      <w:r w:rsidRPr="000F0313">
        <w:t>the</w:t>
      </w:r>
      <w:r w:rsidR="009D42B6">
        <w:t xml:space="preserve"> </w:t>
      </w:r>
      <w:r w:rsidRPr="000F0313">
        <w:t>accommodation</w:t>
      </w:r>
      <w:r w:rsidR="009D42B6">
        <w:t xml:space="preserve"> </w:t>
      </w:r>
      <w:r w:rsidRPr="000F0313">
        <w:t>payment</w:t>
      </w:r>
      <w:r w:rsidR="007B7117" w:rsidRPr="000F0313">
        <w:t>,</w:t>
      </w:r>
      <w:r w:rsidR="009D42B6">
        <w:t xml:space="preserve"> </w:t>
      </w:r>
      <w:r w:rsidR="007B7117" w:rsidRPr="000F0313">
        <w:t>including</w:t>
      </w:r>
      <w:r w:rsidR="009D42B6">
        <w:t xml:space="preserve"> </w:t>
      </w:r>
      <w:r w:rsidR="007B7117" w:rsidRPr="000F0313">
        <w:t>in</w:t>
      </w:r>
      <w:r w:rsidR="009D42B6">
        <w:t xml:space="preserve"> </w:t>
      </w:r>
      <w:r w:rsidR="007B7117" w:rsidRPr="000F0313">
        <w:t>its</w:t>
      </w:r>
      <w:r w:rsidR="009D42B6">
        <w:t xml:space="preserve"> </w:t>
      </w:r>
      <w:r w:rsidR="007B7117" w:rsidRPr="000F0313">
        <w:t>report</w:t>
      </w:r>
      <w:r w:rsidR="009D42B6">
        <w:t xml:space="preserve"> </w:t>
      </w:r>
      <w:r w:rsidR="007B7117" w:rsidRPr="00F64D28">
        <w:rPr>
          <w:rStyle w:val="Emphasis"/>
        </w:rPr>
        <w:t>Understanding</w:t>
      </w:r>
      <w:r w:rsidR="009D42B6" w:rsidRPr="00F64D28">
        <w:rPr>
          <w:rStyle w:val="Emphasis"/>
        </w:rPr>
        <w:t xml:space="preserve"> </w:t>
      </w:r>
      <w:r w:rsidR="007B7117" w:rsidRPr="00F64D28">
        <w:rPr>
          <w:rStyle w:val="Emphasis"/>
        </w:rPr>
        <w:t>how</w:t>
      </w:r>
      <w:r w:rsidR="009D42B6" w:rsidRPr="00F64D28">
        <w:rPr>
          <w:rStyle w:val="Emphasis"/>
        </w:rPr>
        <w:t xml:space="preserve"> </w:t>
      </w:r>
      <w:r w:rsidR="007B7117" w:rsidRPr="00F64D28">
        <w:rPr>
          <w:rStyle w:val="Emphasis"/>
        </w:rPr>
        <w:t>consumers</w:t>
      </w:r>
      <w:r w:rsidR="009D42B6" w:rsidRPr="00F64D28">
        <w:rPr>
          <w:rStyle w:val="Emphasis"/>
        </w:rPr>
        <w:t xml:space="preserve"> </w:t>
      </w:r>
      <w:r w:rsidR="007B7117" w:rsidRPr="00F64D28">
        <w:rPr>
          <w:rStyle w:val="Emphasis"/>
        </w:rPr>
        <w:t>plan</w:t>
      </w:r>
      <w:r w:rsidR="009D42B6" w:rsidRPr="00F64D28">
        <w:rPr>
          <w:rStyle w:val="Emphasis"/>
        </w:rPr>
        <w:t xml:space="preserve"> </w:t>
      </w:r>
      <w:r w:rsidR="007B7117" w:rsidRPr="00F64D28">
        <w:rPr>
          <w:rStyle w:val="Emphasis"/>
        </w:rPr>
        <w:t>and</w:t>
      </w:r>
      <w:r w:rsidR="009D42B6" w:rsidRPr="00F64D28">
        <w:rPr>
          <w:rStyle w:val="Emphasis"/>
        </w:rPr>
        <w:t xml:space="preserve"> </w:t>
      </w:r>
      <w:r w:rsidR="007B7117" w:rsidRPr="00F64D28">
        <w:rPr>
          <w:rStyle w:val="Emphasis"/>
        </w:rPr>
        <w:t>finance</w:t>
      </w:r>
      <w:r w:rsidR="009D42B6" w:rsidRPr="00F64D28">
        <w:rPr>
          <w:rStyle w:val="Emphasis"/>
        </w:rPr>
        <w:t xml:space="preserve"> </w:t>
      </w:r>
      <w:r w:rsidR="007B7117" w:rsidRPr="00F64D28">
        <w:rPr>
          <w:rStyle w:val="Emphasis"/>
        </w:rPr>
        <w:t>aged</w:t>
      </w:r>
      <w:r w:rsidR="009D42B6" w:rsidRPr="00F64D28">
        <w:rPr>
          <w:rStyle w:val="Emphasis"/>
        </w:rPr>
        <w:t xml:space="preserve"> </w:t>
      </w:r>
      <w:r w:rsidR="007B7117" w:rsidRPr="00F64D28">
        <w:rPr>
          <w:rStyle w:val="Emphasis"/>
        </w:rPr>
        <w:t>care</w:t>
      </w:r>
      <w:r w:rsidR="007B7117" w:rsidRPr="00F64D28">
        <w:rPr>
          <w:rStyle w:val="FootnoteReference"/>
        </w:rPr>
        <w:footnoteReference w:id="33"/>
      </w:r>
      <w:r w:rsidR="007B7117" w:rsidRPr="000F0313">
        <w:t>.</w:t>
      </w:r>
      <w:r w:rsidR="009D42B6">
        <w:t xml:space="preserve"> </w:t>
      </w:r>
      <w:r w:rsidR="007B7117" w:rsidRPr="000F0313">
        <w:t>These</w:t>
      </w:r>
      <w:r w:rsidR="009D42B6">
        <w:t xml:space="preserve"> </w:t>
      </w:r>
      <w:r w:rsidR="007B7117" w:rsidRPr="000F0313">
        <w:t>include;</w:t>
      </w:r>
      <w:r w:rsidR="009D42B6">
        <w:t xml:space="preserve"> </w:t>
      </w:r>
      <w:r w:rsidR="007B7117" w:rsidRPr="000F0313">
        <w:t>the</w:t>
      </w:r>
      <w:r w:rsidR="009D42B6">
        <w:t xml:space="preserve"> </w:t>
      </w:r>
      <w:r w:rsidR="007B7117" w:rsidRPr="000F0313">
        <w:t>rate</w:t>
      </w:r>
      <w:r w:rsidR="009D42B6">
        <w:t xml:space="preserve"> </w:t>
      </w:r>
      <w:r w:rsidR="007B7117" w:rsidRPr="000F0313">
        <w:t>of</w:t>
      </w:r>
      <w:r w:rsidR="009D42B6">
        <w:t xml:space="preserve"> </w:t>
      </w:r>
      <w:r w:rsidR="007B7117" w:rsidRPr="000F0313">
        <w:t>the</w:t>
      </w:r>
      <w:r w:rsidR="009D42B6">
        <w:t xml:space="preserve"> </w:t>
      </w:r>
      <w:r w:rsidR="007B7117" w:rsidRPr="000F0313">
        <w:t>MPIR,</w:t>
      </w:r>
      <w:r w:rsidR="009D42B6">
        <w:t xml:space="preserve"> </w:t>
      </w:r>
      <w:r w:rsidR="007B7117" w:rsidRPr="000F0313">
        <w:t>(if</w:t>
      </w:r>
      <w:r w:rsidR="009D42B6">
        <w:t xml:space="preserve"> </w:t>
      </w:r>
      <w:r w:rsidR="007B7117" w:rsidRPr="000F0313">
        <w:t>interest</w:t>
      </w:r>
      <w:r w:rsidR="009D42B6">
        <w:t xml:space="preserve"> </w:t>
      </w:r>
      <w:r w:rsidR="007B7117" w:rsidRPr="000F0313">
        <w:t>rates</w:t>
      </w:r>
      <w:r w:rsidR="009D42B6">
        <w:t xml:space="preserve"> </w:t>
      </w:r>
      <w:r w:rsidR="007B7117" w:rsidRPr="000F0313">
        <w:t>fall,</w:t>
      </w:r>
      <w:r w:rsidR="009D42B6">
        <w:t xml:space="preserve"> </w:t>
      </w:r>
      <w:r w:rsidR="007B7117" w:rsidRPr="000F0313">
        <w:t>equivalent</w:t>
      </w:r>
      <w:r w:rsidR="009D42B6">
        <w:t xml:space="preserve"> </w:t>
      </w:r>
      <w:r w:rsidR="007B7117" w:rsidRPr="000F0313">
        <w:t>daily</w:t>
      </w:r>
      <w:r w:rsidR="009D42B6">
        <w:t xml:space="preserve"> </w:t>
      </w:r>
      <w:r w:rsidR="007B7117" w:rsidRPr="000F0313">
        <w:t>payments</w:t>
      </w:r>
      <w:r w:rsidR="009D42B6">
        <w:t xml:space="preserve"> </w:t>
      </w:r>
      <w:r w:rsidR="007B7117" w:rsidRPr="000F0313">
        <w:t>will</w:t>
      </w:r>
      <w:r w:rsidR="009D42B6">
        <w:t xml:space="preserve"> </w:t>
      </w:r>
      <w:r w:rsidR="007B7117" w:rsidRPr="000F0313">
        <w:t>fall</w:t>
      </w:r>
      <w:r w:rsidR="009D42B6">
        <w:t xml:space="preserve"> </w:t>
      </w:r>
      <w:r w:rsidR="007B7117" w:rsidRPr="000F0313">
        <w:t>and</w:t>
      </w:r>
      <w:r w:rsidR="009D42B6">
        <w:t xml:space="preserve"> </w:t>
      </w:r>
      <w:r w:rsidR="007B7117" w:rsidRPr="000F0313">
        <w:t>vice</w:t>
      </w:r>
      <w:r w:rsidR="009D42B6">
        <w:t xml:space="preserve"> </w:t>
      </w:r>
      <w:r w:rsidR="007B7117" w:rsidRPr="000F0313">
        <w:t>versa),</w:t>
      </w:r>
      <w:r w:rsidR="009D42B6">
        <w:t xml:space="preserve"> </w:t>
      </w:r>
      <w:r w:rsidR="007B7117" w:rsidRPr="000F0313">
        <w:t>expected</w:t>
      </w:r>
      <w:r w:rsidR="009D42B6">
        <w:t xml:space="preserve"> </w:t>
      </w:r>
      <w:r w:rsidR="007B7117" w:rsidRPr="000F0313">
        <w:t>length</w:t>
      </w:r>
      <w:r w:rsidR="009D42B6">
        <w:t xml:space="preserve"> </w:t>
      </w:r>
      <w:r w:rsidR="007B7117" w:rsidRPr="000F0313">
        <w:t>of</w:t>
      </w:r>
      <w:r w:rsidR="009D42B6">
        <w:t xml:space="preserve"> </w:t>
      </w:r>
      <w:r w:rsidR="007B7117" w:rsidRPr="000F0313">
        <w:t>stay</w:t>
      </w:r>
      <w:r w:rsidR="009D42B6">
        <w:t xml:space="preserve"> </w:t>
      </w:r>
      <w:r w:rsidR="007B7117" w:rsidRPr="000F0313">
        <w:t>(if</w:t>
      </w:r>
      <w:r w:rsidR="009D42B6">
        <w:t xml:space="preserve"> </w:t>
      </w:r>
      <w:r w:rsidR="007B7117" w:rsidRPr="000F0313">
        <w:t>shorter</w:t>
      </w:r>
      <w:r w:rsidR="009D42B6">
        <w:t xml:space="preserve"> </w:t>
      </w:r>
      <w:r w:rsidR="007B7117" w:rsidRPr="000F0313">
        <w:t>then</w:t>
      </w:r>
      <w:r w:rsidR="009D42B6">
        <w:t xml:space="preserve"> </w:t>
      </w:r>
      <w:r w:rsidR="007B7117" w:rsidRPr="000F0313">
        <w:t>more</w:t>
      </w:r>
      <w:r w:rsidR="009D42B6">
        <w:t xml:space="preserve"> </w:t>
      </w:r>
      <w:r w:rsidR="007B7117" w:rsidRPr="000F0313">
        <w:t>likely</w:t>
      </w:r>
      <w:r w:rsidR="009D42B6">
        <w:t xml:space="preserve"> </w:t>
      </w:r>
      <w:r w:rsidR="007B7117" w:rsidRPr="000F0313">
        <w:t>to</w:t>
      </w:r>
      <w:r w:rsidR="009D42B6">
        <w:t xml:space="preserve"> </w:t>
      </w:r>
      <w:r w:rsidR="007B7117" w:rsidRPr="000F0313">
        <w:t>pay</w:t>
      </w:r>
      <w:r w:rsidR="009D42B6">
        <w:t xml:space="preserve"> </w:t>
      </w:r>
      <w:r w:rsidR="007B7117" w:rsidRPr="000F0313">
        <w:t>by</w:t>
      </w:r>
      <w:r w:rsidR="009D42B6">
        <w:t xml:space="preserve"> </w:t>
      </w:r>
      <w:r w:rsidR="007B7117" w:rsidRPr="000F0313">
        <w:t>daily</w:t>
      </w:r>
      <w:r w:rsidR="009D42B6">
        <w:t xml:space="preserve"> </w:t>
      </w:r>
      <w:r w:rsidR="007B7117" w:rsidRPr="000F0313">
        <w:t>payment),</w:t>
      </w:r>
      <w:r w:rsidR="009D42B6">
        <w:t xml:space="preserve"> </w:t>
      </w:r>
      <w:r w:rsidR="007B7117" w:rsidRPr="000F0313">
        <w:t>personal</w:t>
      </w:r>
      <w:r w:rsidR="009D42B6">
        <w:t xml:space="preserve"> </w:t>
      </w:r>
      <w:r w:rsidR="007B7117" w:rsidRPr="000F0313">
        <w:t>financial</w:t>
      </w:r>
      <w:r w:rsidR="009D42B6">
        <w:t xml:space="preserve"> </w:t>
      </w:r>
      <w:r w:rsidR="007B7117" w:rsidRPr="000F0313">
        <w:t>circumstances</w:t>
      </w:r>
      <w:r w:rsidR="009D42B6">
        <w:t xml:space="preserve"> </w:t>
      </w:r>
      <w:r w:rsidR="007B7117" w:rsidRPr="000F0313">
        <w:t>and</w:t>
      </w:r>
      <w:r w:rsidR="009D42B6">
        <w:t xml:space="preserve"> </w:t>
      </w:r>
      <w:r w:rsidR="007B7117" w:rsidRPr="000F0313">
        <w:t>the</w:t>
      </w:r>
      <w:r w:rsidR="009D42B6">
        <w:t xml:space="preserve"> </w:t>
      </w:r>
      <w:r w:rsidR="007B7117" w:rsidRPr="000F0313">
        <w:t>length</w:t>
      </w:r>
      <w:r w:rsidR="009D42B6">
        <w:t xml:space="preserve"> </w:t>
      </w:r>
      <w:r w:rsidR="007B7117" w:rsidRPr="000F0313">
        <w:t>of</w:t>
      </w:r>
      <w:r w:rsidR="009D42B6">
        <w:t xml:space="preserve"> </w:t>
      </w:r>
      <w:r w:rsidR="007B7117" w:rsidRPr="000F0313">
        <w:t>time</w:t>
      </w:r>
      <w:r w:rsidR="009D42B6">
        <w:t xml:space="preserve"> </w:t>
      </w:r>
      <w:r w:rsidR="007B7117" w:rsidRPr="000F0313">
        <w:t>it</w:t>
      </w:r>
      <w:r w:rsidR="009D42B6">
        <w:t xml:space="preserve"> </w:t>
      </w:r>
      <w:r w:rsidR="007B7117" w:rsidRPr="000F0313">
        <w:t>takes</w:t>
      </w:r>
      <w:r w:rsidR="009D42B6">
        <w:t xml:space="preserve"> </w:t>
      </w:r>
      <w:r w:rsidR="007B7117" w:rsidRPr="000F0313">
        <w:t>to</w:t>
      </w:r>
      <w:r w:rsidR="009D42B6">
        <w:t xml:space="preserve"> </w:t>
      </w:r>
      <w:r w:rsidR="007B7117" w:rsidRPr="000F0313">
        <w:t>sell</w:t>
      </w:r>
      <w:r w:rsidR="009D42B6">
        <w:t xml:space="preserve"> </w:t>
      </w:r>
      <w:r w:rsidR="007B7117" w:rsidRPr="000F0313">
        <w:t>the</w:t>
      </w:r>
      <w:r w:rsidR="009D42B6">
        <w:t xml:space="preserve"> </w:t>
      </w:r>
      <w:r w:rsidR="007B7117" w:rsidRPr="000F0313">
        <w:t>family</w:t>
      </w:r>
      <w:r w:rsidR="009D42B6">
        <w:t xml:space="preserve"> </w:t>
      </w:r>
      <w:r w:rsidR="007B7117" w:rsidRPr="000F0313">
        <w:t>home.</w:t>
      </w:r>
    </w:p>
    <w:p w14:paraId="48A9AAE6" w14:textId="7619F619" w:rsidR="007B7117" w:rsidRPr="00214CC6" w:rsidRDefault="007B7117" w:rsidP="003D0688">
      <w:r w:rsidRPr="00214CC6">
        <w:t>Additionally,</w:t>
      </w:r>
      <w:r w:rsidR="009D42B6" w:rsidRPr="00214CC6">
        <w:t xml:space="preserve"> </w:t>
      </w:r>
      <w:r w:rsidRPr="00214CC6">
        <w:t>feedback</w:t>
      </w:r>
      <w:r w:rsidR="009D42B6" w:rsidRPr="00214CC6">
        <w:t xml:space="preserve"> </w:t>
      </w:r>
      <w:r w:rsidRPr="00214CC6">
        <w:t>from</w:t>
      </w:r>
      <w:r w:rsidR="009D42B6" w:rsidRPr="00214CC6">
        <w:t xml:space="preserve"> </w:t>
      </w:r>
      <w:r w:rsidRPr="00214CC6">
        <w:t>recent</w:t>
      </w:r>
      <w:r w:rsidR="009D42B6" w:rsidRPr="00214CC6">
        <w:t xml:space="preserve"> </w:t>
      </w:r>
      <w:r w:rsidRPr="00214CC6">
        <w:t>consultations</w:t>
      </w:r>
      <w:r w:rsidR="009D42B6" w:rsidRPr="00214CC6">
        <w:t xml:space="preserve"> </w:t>
      </w:r>
      <w:r w:rsidRPr="00214CC6">
        <w:t>suggest</w:t>
      </w:r>
      <w:r w:rsidR="009D42B6" w:rsidRPr="00214CC6">
        <w:t xml:space="preserve"> </w:t>
      </w:r>
      <w:r w:rsidRPr="00214CC6">
        <w:t>that</w:t>
      </w:r>
      <w:r w:rsidR="009D42B6" w:rsidRPr="00214CC6">
        <w:t xml:space="preserve"> </w:t>
      </w:r>
      <w:r w:rsidRPr="00214CC6">
        <w:t>the</w:t>
      </w:r>
      <w:r w:rsidR="009D42B6" w:rsidRPr="00214CC6">
        <w:t xml:space="preserve"> </w:t>
      </w:r>
      <w:r w:rsidRPr="00214CC6">
        <w:t>movement</w:t>
      </w:r>
      <w:r w:rsidR="009D42B6" w:rsidRPr="00214CC6">
        <w:t xml:space="preserve"> </w:t>
      </w:r>
      <w:r w:rsidRPr="00214CC6">
        <w:t>in</w:t>
      </w:r>
      <w:r w:rsidR="009D42B6" w:rsidRPr="00214CC6">
        <w:t xml:space="preserve"> </w:t>
      </w:r>
      <w:r w:rsidRPr="00214CC6">
        <w:t>house</w:t>
      </w:r>
      <w:r w:rsidR="009D42B6" w:rsidRPr="00214CC6">
        <w:t xml:space="preserve"> </w:t>
      </w:r>
      <w:r w:rsidRPr="00214CC6">
        <w:t>prices</w:t>
      </w:r>
      <w:r w:rsidR="009D42B6" w:rsidRPr="00214CC6">
        <w:t xml:space="preserve"> </w:t>
      </w:r>
      <w:r w:rsidRPr="00214CC6">
        <w:t>and</w:t>
      </w:r>
      <w:r w:rsidR="009D42B6" w:rsidRPr="00214CC6">
        <w:t xml:space="preserve"> </w:t>
      </w:r>
      <w:r w:rsidRPr="00214CC6">
        <w:t>condition</w:t>
      </w:r>
      <w:r w:rsidR="000F0313" w:rsidRPr="00214CC6">
        <w:t>s</w:t>
      </w:r>
      <w:r w:rsidR="009D42B6" w:rsidRPr="00214CC6">
        <w:t xml:space="preserve"> </w:t>
      </w:r>
      <w:r w:rsidRPr="00214CC6">
        <w:t>in</w:t>
      </w:r>
      <w:r w:rsidR="009D42B6" w:rsidRPr="00214CC6">
        <w:t xml:space="preserve"> </w:t>
      </w:r>
      <w:r w:rsidRPr="00214CC6">
        <w:t>the</w:t>
      </w:r>
      <w:r w:rsidR="009D42B6" w:rsidRPr="00214CC6">
        <w:t xml:space="preserve"> </w:t>
      </w:r>
      <w:r w:rsidRPr="00214CC6">
        <w:t>hou</w:t>
      </w:r>
      <w:r w:rsidR="000F0313" w:rsidRPr="00214CC6">
        <w:t>sing</w:t>
      </w:r>
      <w:r w:rsidR="009D42B6" w:rsidRPr="00214CC6">
        <w:t xml:space="preserve"> </w:t>
      </w:r>
      <w:r w:rsidR="000F0313" w:rsidRPr="00214CC6">
        <w:t>market</w:t>
      </w:r>
      <w:r w:rsidR="009D42B6" w:rsidRPr="00214CC6">
        <w:t xml:space="preserve"> </w:t>
      </w:r>
      <w:r w:rsidR="000F0313" w:rsidRPr="00214CC6">
        <w:t>are</w:t>
      </w:r>
      <w:r w:rsidR="009D42B6" w:rsidRPr="00214CC6">
        <w:t xml:space="preserve"> </w:t>
      </w:r>
      <w:r w:rsidRPr="00214CC6">
        <w:t>contributing</w:t>
      </w:r>
      <w:r w:rsidR="009D42B6" w:rsidRPr="00214CC6">
        <w:t xml:space="preserve"> </w:t>
      </w:r>
      <w:r w:rsidRPr="00214CC6">
        <w:t>factor</w:t>
      </w:r>
      <w:r w:rsidR="000F0313" w:rsidRPr="00214CC6">
        <w:t>s</w:t>
      </w:r>
      <w:r w:rsidR="009D42B6" w:rsidRPr="00214CC6">
        <w:t xml:space="preserve"> </w:t>
      </w:r>
      <w:r w:rsidR="00446497" w:rsidRPr="00214CC6">
        <w:t>in</w:t>
      </w:r>
      <w:r w:rsidR="009D42B6" w:rsidRPr="00214CC6">
        <w:t xml:space="preserve"> </w:t>
      </w:r>
      <w:r w:rsidR="00446497" w:rsidRPr="00214CC6">
        <w:t>the</w:t>
      </w:r>
      <w:r w:rsidR="009D42B6" w:rsidRPr="00214CC6">
        <w:t xml:space="preserve"> </w:t>
      </w:r>
      <w:r w:rsidR="00446497" w:rsidRPr="00214CC6">
        <w:t>apparent</w:t>
      </w:r>
      <w:r w:rsidR="009D42B6" w:rsidRPr="00214CC6">
        <w:t xml:space="preserve"> </w:t>
      </w:r>
      <w:r w:rsidR="00446497" w:rsidRPr="00214CC6">
        <w:t>shift</w:t>
      </w:r>
      <w:r w:rsidR="009D42B6" w:rsidRPr="00214CC6">
        <w:t xml:space="preserve"> </w:t>
      </w:r>
      <w:r w:rsidR="00446497" w:rsidRPr="00214CC6">
        <w:t>towards</w:t>
      </w:r>
      <w:r w:rsidR="009D42B6" w:rsidRPr="00214CC6">
        <w:t xml:space="preserve"> </w:t>
      </w:r>
      <w:r w:rsidR="00446497" w:rsidRPr="00214CC6">
        <w:t>daily</w:t>
      </w:r>
      <w:r w:rsidR="009D42B6" w:rsidRPr="00214CC6">
        <w:t xml:space="preserve"> </w:t>
      </w:r>
      <w:r w:rsidR="00446497" w:rsidRPr="00214CC6">
        <w:t>payments</w:t>
      </w:r>
      <w:r w:rsidRPr="00214CC6">
        <w:t>.</w:t>
      </w:r>
    </w:p>
    <w:p w14:paraId="51749A9C" w14:textId="77777777" w:rsidR="009D42B6" w:rsidRPr="00214CC6" w:rsidRDefault="007B7117" w:rsidP="003D0688">
      <w:r w:rsidRPr="00214CC6">
        <w:t>In</w:t>
      </w:r>
      <w:r w:rsidR="009D42B6" w:rsidRPr="00214CC6">
        <w:t xml:space="preserve"> </w:t>
      </w:r>
      <w:r w:rsidRPr="00214CC6">
        <w:t>terms</w:t>
      </w:r>
      <w:r w:rsidR="009D42B6" w:rsidRPr="00214CC6">
        <w:t xml:space="preserve"> </w:t>
      </w:r>
      <w:r w:rsidRPr="00214CC6">
        <w:t>of</w:t>
      </w:r>
      <w:r w:rsidR="009D42B6" w:rsidRPr="00214CC6">
        <w:t xml:space="preserve"> </w:t>
      </w:r>
      <w:r w:rsidRPr="00214CC6">
        <w:t>the</w:t>
      </w:r>
      <w:r w:rsidR="009D42B6" w:rsidRPr="00214CC6">
        <w:t xml:space="preserve"> </w:t>
      </w:r>
      <w:r w:rsidRPr="00214CC6">
        <w:t>MPIR</w:t>
      </w:r>
      <w:r w:rsidR="009D42B6" w:rsidRPr="00214CC6">
        <w:t xml:space="preserve"> </w:t>
      </w:r>
      <w:r w:rsidR="00E36C1D" w:rsidRPr="00214CC6">
        <w:t>influencing</w:t>
      </w:r>
      <w:r w:rsidR="009D42B6" w:rsidRPr="00214CC6">
        <w:t xml:space="preserve"> </w:t>
      </w:r>
      <w:r w:rsidR="00E36C1D" w:rsidRPr="00214CC6">
        <w:t>decisions</w:t>
      </w:r>
      <w:r w:rsidR="009D42B6" w:rsidRPr="00214CC6">
        <w:t xml:space="preserve"> </w:t>
      </w:r>
      <w:r w:rsidR="00E36C1D" w:rsidRPr="00214CC6">
        <w:t>on</w:t>
      </w:r>
      <w:r w:rsidR="009D42B6" w:rsidRPr="00214CC6">
        <w:t xml:space="preserve"> </w:t>
      </w:r>
      <w:r w:rsidR="00E36C1D" w:rsidRPr="00214CC6">
        <w:t>accommodation</w:t>
      </w:r>
      <w:r w:rsidR="009D42B6" w:rsidRPr="00214CC6">
        <w:t xml:space="preserve"> </w:t>
      </w:r>
      <w:r w:rsidR="00E36C1D" w:rsidRPr="00214CC6">
        <w:t>payments</w:t>
      </w:r>
      <w:r w:rsidR="009D42B6" w:rsidRPr="00214CC6">
        <w:t xml:space="preserve"> </w:t>
      </w:r>
      <w:r w:rsidR="00E36C1D" w:rsidRPr="00214CC6">
        <w:t>in</w:t>
      </w:r>
      <w:r w:rsidR="009D42B6" w:rsidRPr="00214CC6">
        <w:t xml:space="preserve"> </w:t>
      </w:r>
      <w:r w:rsidR="00E36C1D" w:rsidRPr="00214CC6">
        <w:t>aged</w:t>
      </w:r>
      <w:r w:rsidR="009D42B6" w:rsidRPr="00214CC6">
        <w:t xml:space="preserve"> </w:t>
      </w:r>
      <w:r w:rsidR="00E36C1D" w:rsidRPr="00214CC6">
        <w:t>care</w:t>
      </w:r>
      <w:r w:rsidRPr="00214CC6">
        <w:t>,</w:t>
      </w:r>
      <w:r w:rsidR="009D42B6" w:rsidRPr="00214CC6">
        <w:t xml:space="preserve"> </w:t>
      </w:r>
      <w:r w:rsidRPr="00214CC6">
        <w:t>t</w:t>
      </w:r>
      <w:r w:rsidR="00DE2329" w:rsidRPr="00214CC6">
        <w:t>here</w:t>
      </w:r>
      <w:r w:rsidR="009D42B6" w:rsidRPr="00214CC6">
        <w:t xml:space="preserve"> </w:t>
      </w:r>
      <w:r w:rsidR="00DE2329" w:rsidRPr="00214CC6">
        <w:t>is</w:t>
      </w:r>
      <w:r w:rsidR="009D42B6" w:rsidRPr="00214CC6">
        <w:t xml:space="preserve"> </w:t>
      </w:r>
      <w:r w:rsidR="00DE2329" w:rsidRPr="00214CC6">
        <w:t>the</w:t>
      </w:r>
      <w:r w:rsidR="009D42B6" w:rsidRPr="00214CC6">
        <w:t xml:space="preserve"> </w:t>
      </w:r>
      <w:r w:rsidR="00DE2329" w:rsidRPr="00214CC6">
        <w:t>potential</w:t>
      </w:r>
      <w:r w:rsidR="009D42B6" w:rsidRPr="00214CC6">
        <w:t xml:space="preserve"> </w:t>
      </w:r>
      <w:r w:rsidR="00DE2329" w:rsidRPr="00214CC6">
        <w:t>for</w:t>
      </w:r>
      <w:r w:rsidR="009D42B6" w:rsidRPr="00214CC6">
        <w:t xml:space="preserve"> </w:t>
      </w:r>
      <w:r w:rsidR="00DE2329" w:rsidRPr="00214CC6">
        <w:t>movement</w:t>
      </w:r>
      <w:r w:rsidR="009D42B6" w:rsidRPr="00214CC6">
        <w:t xml:space="preserve"> </w:t>
      </w:r>
      <w:r w:rsidR="00DE2329" w:rsidRPr="00214CC6">
        <w:t>from</w:t>
      </w:r>
      <w:r w:rsidR="009D42B6" w:rsidRPr="00214CC6">
        <w:t xml:space="preserve"> </w:t>
      </w:r>
      <w:r w:rsidR="00DE2329" w:rsidRPr="00214CC6">
        <w:t>lump</w:t>
      </w:r>
      <w:r w:rsidR="009D42B6" w:rsidRPr="00214CC6">
        <w:t xml:space="preserve"> </w:t>
      </w:r>
      <w:r w:rsidR="00DE2329" w:rsidRPr="00214CC6">
        <w:t>sums</w:t>
      </w:r>
      <w:r w:rsidR="009D42B6" w:rsidRPr="00214CC6">
        <w:t xml:space="preserve"> </w:t>
      </w:r>
      <w:r w:rsidR="00DE2329" w:rsidRPr="00214CC6">
        <w:t>to</w:t>
      </w:r>
      <w:r w:rsidR="009D42B6" w:rsidRPr="00214CC6">
        <w:t xml:space="preserve"> </w:t>
      </w:r>
      <w:r w:rsidR="00DE2329" w:rsidRPr="00214CC6">
        <w:t>daily</w:t>
      </w:r>
      <w:r w:rsidR="009D42B6" w:rsidRPr="00214CC6">
        <w:t xml:space="preserve"> </w:t>
      </w:r>
      <w:r w:rsidR="00DE2329" w:rsidRPr="00214CC6">
        <w:t>payments</w:t>
      </w:r>
      <w:r w:rsidR="009D42B6" w:rsidRPr="00214CC6">
        <w:t xml:space="preserve"> </w:t>
      </w:r>
      <w:r w:rsidR="00DE2329" w:rsidRPr="00214CC6">
        <w:t>if</w:t>
      </w:r>
      <w:r w:rsidR="009D42B6" w:rsidRPr="00214CC6">
        <w:t xml:space="preserve"> </w:t>
      </w:r>
      <w:r w:rsidR="00DE2329" w:rsidRPr="00214CC6">
        <w:t>the</w:t>
      </w:r>
      <w:r w:rsidR="009D42B6" w:rsidRPr="00214CC6">
        <w:t xml:space="preserve"> </w:t>
      </w:r>
      <w:r w:rsidR="00DE2329" w:rsidRPr="00214CC6">
        <w:t>equivalence</w:t>
      </w:r>
      <w:r w:rsidR="009D42B6" w:rsidRPr="00214CC6">
        <w:t xml:space="preserve"> </w:t>
      </w:r>
      <w:r w:rsidR="00DE2329" w:rsidRPr="00214CC6">
        <w:t>rate</w:t>
      </w:r>
      <w:r w:rsidR="009D42B6" w:rsidRPr="00214CC6">
        <w:t xml:space="preserve"> </w:t>
      </w:r>
      <w:r w:rsidR="00DE2329" w:rsidRPr="00214CC6">
        <w:t>is</w:t>
      </w:r>
      <w:r w:rsidR="009D42B6" w:rsidRPr="00214CC6">
        <w:t xml:space="preserve"> </w:t>
      </w:r>
      <w:r w:rsidR="00DE2329" w:rsidRPr="00214CC6">
        <w:t>set</w:t>
      </w:r>
      <w:r w:rsidR="009D42B6" w:rsidRPr="00214CC6">
        <w:t xml:space="preserve"> </w:t>
      </w:r>
      <w:r w:rsidR="00DE2329" w:rsidRPr="00214CC6">
        <w:t>too</w:t>
      </w:r>
      <w:r w:rsidR="009D42B6" w:rsidRPr="00214CC6">
        <w:t xml:space="preserve"> </w:t>
      </w:r>
      <w:r w:rsidR="00DE2329" w:rsidRPr="00214CC6">
        <w:t>low.</w:t>
      </w:r>
      <w:r w:rsidR="009D42B6" w:rsidRPr="00214CC6">
        <w:t xml:space="preserve"> </w:t>
      </w:r>
      <w:r w:rsidR="00DE2329" w:rsidRPr="00214CC6">
        <w:t>If</w:t>
      </w:r>
      <w:r w:rsidR="009D42B6" w:rsidRPr="00214CC6">
        <w:t xml:space="preserve"> </w:t>
      </w:r>
      <w:r w:rsidR="00DE2329" w:rsidRPr="00214CC6">
        <w:t>all</w:t>
      </w:r>
      <w:r w:rsidR="009D42B6" w:rsidRPr="00214CC6">
        <w:t xml:space="preserve"> </w:t>
      </w:r>
      <w:r w:rsidR="00DE2329" w:rsidRPr="00214CC6">
        <w:t>other</w:t>
      </w:r>
      <w:r w:rsidR="009D42B6" w:rsidRPr="00214CC6">
        <w:t xml:space="preserve"> </w:t>
      </w:r>
      <w:r w:rsidR="00DE2329" w:rsidRPr="00214CC6">
        <w:t>things</w:t>
      </w:r>
      <w:r w:rsidR="009D42B6" w:rsidRPr="00214CC6">
        <w:t xml:space="preserve"> </w:t>
      </w:r>
      <w:r w:rsidR="00446497" w:rsidRPr="00214CC6">
        <w:t>are</w:t>
      </w:r>
      <w:r w:rsidR="009D42B6" w:rsidRPr="00214CC6">
        <w:t xml:space="preserve"> </w:t>
      </w:r>
      <w:r w:rsidR="00DE2329" w:rsidRPr="00214CC6">
        <w:t>equal,</w:t>
      </w:r>
      <w:r w:rsidR="009D42B6" w:rsidRPr="00214CC6">
        <w:t xml:space="preserve"> </w:t>
      </w:r>
      <w:r w:rsidR="00446497" w:rsidRPr="00214CC6">
        <w:t>and</w:t>
      </w:r>
      <w:r w:rsidR="009D42B6" w:rsidRPr="00214CC6">
        <w:t xml:space="preserve"> </w:t>
      </w:r>
      <w:r w:rsidR="00DE2329" w:rsidRPr="00214CC6">
        <w:t>consumers</w:t>
      </w:r>
      <w:r w:rsidR="009D42B6" w:rsidRPr="00214CC6">
        <w:t xml:space="preserve"> </w:t>
      </w:r>
      <w:r w:rsidR="00446497" w:rsidRPr="00214CC6">
        <w:t>can</w:t>
      </w:r>
      <w:r w:rsidR="009D42B6" w:rsidRPr="00214CC6">
        <w:t xml:space="preserve"> </w:t>
      </w:r>
      <w:r w:rsidR="00DE2329" w:rsidRPr="00214CC6">
        <w:t>achieve</w:t>
      </w:r>
      <w:r w:rsidR="009D42B6" w:rsidRPr="00214CC6">
        <w:t xml:space="preserve"> </w:t>
      </w:r>
      <w:r w:rsidR="00DE2329" w:rsidRPr="00214CC6">
        <w:t>a</w:t>
      </w:r>
      <w:r w:rsidR="009D42B6" w:rsidRPr="00214CC6">
        <w:t xml:space="preserve"> </w:t>
      </w:r>
      <w:r w:rsidR="00DE2329" w:rsidRPr="00214CC6">
        <w:t>better</w:t>
      </w:r>
      <w:r w:rsidR="009D42B6" w:rsidRPr="00214CC6">
        <w:t xml:space="preserve"> </w:t>
      </w:r>
      <w:r w:rsidR="00DE2329" w:rsidRPr="00214CC6">
        <w:t>return,</w:t>
      </w:r>
      <w:r w:rsidR="009D42B6" w:rsidRPr="00214CC6">
        <w:t xml:space="preserve"> </w:t>
      </w:r>
      <w:r w:rsidR="00DE2329" w:rsidRPr="00214CC6">
        <w:t>they</w:t>
      </w:r>
      <w:r w:rsidR="009D42B6" w:rsidRPr="00214CC6">
        <w:t xml:space="preserve"> </w:t>
      </w:r>
      <w:r w:rsidR="00DE2329" w:rsidRPr="00214CC6">
        <w:t>may</w:t>
      </w:r>
      <w:r w:rsidR="009D42B6" w:rsidRPr="00214CC6">
        <w:t xml:space="preserve"> </w:t>
      </w:r>
      <w:r w:rsidR="00DE2329" w:rsidRPr="00214CC6">
        <w:t>be</w:t>
      </w:r>
      <w:r w:rsidR="009D42B6" w:rsidRPr="00214CC6">
        <w:t xml:space="preserve"> </w:t>
      </w:r>
      <w:r w:rsidR="00DE2329" w:rsidRPr="00214CC6">
        <w:t>inclined</w:t>
      </w:r>
      <w:r w:rsidR="009D42B6" w:rsidRPr="00214CC6">
        <w:t xml:space="preserve"> </w:t>
      </w:r>
      <w:r w:rsidR="00DE2329" w:rsidRPr="00214CC6">
        <w:t>to</w:t>
      </w:r>
      <w:r w:rsidR="009D42B6" w:rsidRPr="00214CC6">
        <w:t xml:space="preserve"> </w:t>
      </w:r>
      <w:r w:rsidR="00DE2329" w:rsidRPr="00214CC6">
        <w:t>invest</w:t>
      </w:r>
      <w:r w:rsidR="009D42B6" w:rsidRPr="00214CC6">
        <w:t xml:space="preserve"> </w:t>
      </w:r>
      <w:r w:rsidR="00DE2329" w:rsidRPr="00214CC6">
        <w:t>the</w:t>
      </w:r>
      <w:r w:rsidR="009D42B6" w:rsidRPr="00214CC6">
        <w:t xml:space="preserve"> </w:t>
      </w:r>
      <w:r w:rsidR="00DE2329" w:rsidRPr="00214CC6">
        <w:t>lump</w:t>
      </w:r>
      <w:r w:rsidR="009D42B6" w:rsidRPr="00214CC6">
        <w:t xml:space="preserve"> </w:t>
      </w:r>
      <w:r w:rsidR="00DE2329" w:rsidRPr="00214CC6">
        <w:t>sum</w:t>
      </w:r>
      <w:r w:rsidR="009D42B6" w:rsidRPr="00214CC6">
        <w:t xml:space="preserve"> </w:t>
      </w:r>
      <w:r w:rsidR="00DE2329" w:rsidRPr="00214CC6">
        <w:t>and</w:t>
      </w:r>
      <w:r w:rsidR="009D42B6" w:rsidRPr="00214CC6">
        <w:t xml:space="preserve"> </w:t>
      </w:r>
      <w:r w:rsidR="00DE2329" w:rsidRPr="00214CC6">
        <w:t>pay</w:t>
      </w:r>
      <w:r w:rsidR="009D42B6" w:rsidRPr="00214CC6">
        <w:t xml:space="preserve"> </w:t>
      </w:r>
      <w:r w:rsidR="00DE2329" w:rsidRPr="00214CC6">
        <w:t>the</w:t>
      </w:r>
      <w:r w:rsidR="009D42B6" w:rsidRPr="00214CC6">
        <w:t xml:space="preserve"> </w:t>
      </w:r>
      <w:r w:rsidR="00DE2329" w:rsidRPr="00214CC6">
        <w:t>daily</w:t>
      </w:r>
      <w:r w:rsidR="009D42B6" w:rsidRPr="00214CC6">
        <w:t xml:space="preserve"> </w:t>
      </w:r>
      <w:r w:rsidR="00DE2329" w:rsidRPr="00214CC6">
        <w:t>payment</w:t>
      </w:r>
      <w:r w:rsidR="009D42B6" w:rsidRPr="00214CC6">
        <w:t xml:space="preserve"> </w:t>
      </w:r>
      <w:r w:rsidR="00DE2329" w:rsidRPr="00214CC6">
        <w:t>out</w:t>
      </w:r>
      <w:r w:rsidR="009D42B6" w:rsidRPr="00214CC6">
        <w:t xml:space="preserve"> </w:t>
      </w:r>
      <w:r w:rsidR="00DE2329" w:rsidRPr="00214CC6">
        <w:t>of</w:t>
      </w:r>
      <w:r w:rsidR="009D42B6" w:rsidRPr="00214CC6">
        <w:t xml:space="preserve"> </w:t>
      </w:r>
      <w:r w:rsidR="00DE2329" w:rsidRPr="00214CC6">
        <w:t>investment</w:t>
      </w:r>
      <w:r w:rsidR="009D42B6" w:rsidRPr="00214CC6">
        <w:t xml:space="preserve"> </w:t>
      </w:r>
      <w:r w:rsidR="00DE2329" w:rsidRPr="00214CC6">
        <w:t>earnings.</w:t>
      </w:r>
      <w:r w:rsidR="009D42B6" w:rsidRPr="00214CC6">
        <w:t xml:space="preserve"> </w:t>
      </w:r>
      <w:r w:rsidR="00DE2329" w:rsidRPr="00214CC6">
        <w:t>On</w:t>
      </w:r>
      <w:r w:rsidR="009D42B6" w:rsidRPr="00214CC6">
        <w:t xml:space="preserve"> </w:t>
      </w:r>
      <w:r w:rsidR="00DE2329" w:rsidRPr="00214CC6">
        <w:t>the</w:t>
      </w:r>
      <w:r w:rsidR="009D42B6" w:rsidRPr="00214CC6">
        <w:t xml:space="preserve"> </w:t>
      </w:r>
      <w:r w:rsidR="00DE2329" w:rsidRPr="00214CC6">
        <w:t>other</w:t>
      </w:r>
      <w:r w:rsidR="009D42B6" w:rsidRPr="00214CC6">
        <w:t xml:space="preserve"> </w:t>
      </w:r>
      <w:r w:rsidR="00DE2329" w:rsidRPr="00214CC6">
        <w:t>hand,</w:t>
      </w:r>
      <w:r w:rsidR="009D42B6" w:rsidRPr="00214CC6">
        <w:t xml:space="preserve"> </w:t>
      </w:r>
      <w:r w:rsidR="00DE2329" w:rsidRPr="00214CC6">
        <w:t>some</w:t>
      </w:r>
      <w:r w:rsidR="009D42B6" w:rsidRPr="00214CC6">
        <w:t xml:space="preserve"> </w:t>
      </w:r>
      <w:r w:rsidR="00DE2329" w:rsidRPr="00214CC6">
        <w:t>residents</w:t>
      </w:r>
      <w:r w:rsidR="009D42B6" w:rsidRPr="00214CC6">
        <w:t xml:space="preserve"> </w:t>
      </w:r>
      <w:r w:rsidR="00DE2329" w:rsidRPr="00214CC6">
        <w:t>see</w:t>
      </w:r>
      <w:r w:rsidR="009D42B6" w:rsidRPr="00214CC6">
        <w:t xml:space="preserve"> </w:t>
      </w:r>
      <w:r w:rsidR="00DE2329" w:rsidRPr="00214CC6">
        <w:t>daily</w:t>
      </w:r>
      <w:r w:rsidR="009D42B6" w:rsidRPr="00214CC6">
        <w:t xml:space="preserve"> </w:t>
      </w:r>
      <w:r w:rsidR="00DE2329" w:rsidRPr="00214CC6">
        <w:t>payments</w:t>
      </w:r>
      <w:r w:rsidR="009D42B6" w:rsidRPr="00214CC6">
        <w:t xml:space="preserve"> </w:t>
      </w:r>
      <w:r w:rsidR="00DE2329" w:rsidRPr="00214CC6">
        <w:t>as</w:t>
      </w:r>
      <w:r w:rsidR="009D42B6" w:rsidRPr="00214CC6">
        <w:t xml:space="preserve"> </w:t>
      </w:r>
      <w:r w:rsidR="00DE2329" w:rsidRPr="00214CC6">
        <w:t>interest</w:t>
      </w:r>
      <w:r w:rsidR="009D42B6" w:rsidRPr="00214CC6">
        <w:t xml:space="preserve"> </w:t>
      </w:r>
      <w:r w:rsidR="00446497" w:rsidRPr="00214CC6">
        <w:t>charged</w:t>
      </w:r>
      <w:r w:rsidR="009D42B6" w:rsidRPr="00214CC6">
        <w:t xml:space="preserve"> </w:t>
      </w:r>
      <w:r w:rsidR="00DE2329" w:rsidRPr="00214CC6">
        <w:t>on</w:t>
      </w:r>
      <w:r w:rsidR="009D42B6" w:rsidRPr="00214CC6">
        <w:t xml:space="preserve"> </w:t>
      </w:r>
      <w:r w:rsidR="00DE2329" w:rsidRPr="00214CC6">
        <w:t>the</w:t>
      </w:r>
      <w:r w:rsidR="009D42B6" w:rsidRPr="00214CC6">
        <w:t xml:space="preserve"> </w:t>
      </w:r>
      <w:r w:rsidR="00DE2329" w:rsidRPr="00214CC6">
        <w:t>outstanding</w:t>
      </w:r>
      <w:r w:rsidR="009D42B6" w:rsidRPr="00214CC6">
        <w:t xml:space="preserve"> </w:t>
      </w:r>
      <w:r w:rsidR="00DE2329" w:rsidRPr="00214CC6">
        <w:t>lump</w:t>
      </w:r>
      <w:r w:rsidR="009D42B6" w:rsidRPr="00214CC6">
        <w:t xml:space="preserve"> </w:t>
      </w:r>
      <w:r w:rsidR="00DE2329" w:rsidRPr="00214CC6">
        <w:t>sum.</w:t>
      </w:r>
      <w:r w:rsidR="009D42B6" w:rsidRPr="00214CC6">
        <w:t xml:space="preserve"> </w:t>
      </w:r>
      <w:r w:rsidR="00DE2329" w:rsidRPr="00214CC6">
        <w:t>From</w:t>
      </w:r>
      <w:r w:rsidR="009D42B6" w:rsidRPr="00214CC6">
        <w:t xml:space="preserve"> </w:t>
      </w:r>
      <w:r w:rsidR="00DE2329" w:rsidRPr="00214CC6">
        <w:t>this</w:t>
      </w:r>
      <w:r w:rsidR="009D42B6" w:rsidRPr="00214CC6">
        <w:t xml:space="preserve"> </w:t>
      </w:r>
      <w:r w:rsidR="00DE2329" w:rsidRPr="00214CC6">
        <w:t>perspective,</w:t>
      </w:r>
      <w:r w:rsidR="009D42B6" w:rsidRPr="00214CC6">
        <w:t xml:space="preserve"> </w:t>
      </w:r>
      <w:r w:rsidR="00DE2329" w:rsidRPr="00214CC6">
        <w:t>residents</w:t>
      </w:r>
      <w:r w:rsidR="009D42B6" w:rsidRPr="00214CC6">
        <w:t xml:space="preserve"> </w:t>
      </w:r>
      <w:r w:rsidR="00DE2329" w:rsidRPr="00214CC6">
        <w:t>see</w:t>
      </w:r>
      <w:r w:rsidR="009D42B6" w:rsidRPr="00214CC6">
        <w:t xml:space="preserve"> </w:t>
      </w:r>
      <w:r w:rsidR="00DE2329" w:rsidRPr="00214CC6">
        <w:t>the</w:t>
      </w:r>
      <w:r w:rsidR="009D42B6" w:rsidRPr="00214CC6">
        <w:t xml:space="preserve"> </w:t>
      </w:r>
      <w:r w:rsidR="00DE2329" w:rsidRPr="00214CC6">
        <w:t>MPIR</w:t>
      </w:r>
      <w:r w:rsidR="009D42B6" w:rsidRPr="00214CC6">
        <w:t xml:space="preserve"> </w:t>
      </w:r>
      <w:r w:rsidR="00DE2329" w:rsidRPr="00214CC6">
        <w:t>as</w:t>
      </w:r>
      <w:r w:rsidR="009D42B6" w:rsidRPr="00214CC6">
        <w:t xml:space="preserve"> </w:t>
      </w:r>
      <w:r w:rsidR="00DE2329" w:rsidRPr="00214CC6">
        <w:t>a</w:t>
      </w:r>
      <w:r w:rsidR="009D42B6" w:rsidRPr="00214CC6">
        <w:t xml:space="preserve"> </w:t>
      </w:r>
      <w:r w:rsidR="00DE2329" w:rsidRPr="00214CC6">
        <w:t>punitively</w:t>
      </w:r>
      <w:r w:rsidR="009D42B6" w:rsidRPr="00214CC6">
        <w:t xml:space="preserve"> </w:t>
      </w:r>
      <w:r w:rsidR="00DE2329" w:rsidRPr="00214CC6">
        <w:t>high</w:t>
      </w:r>
      <w:r w:rsidR="009D42B6" w:rsidRPr="00214CC6">
        <w:t xml:space="preserve"> </w:t>
      </w:r>
      <w:r w:rsidR="00DE2329" w:rsidRPr="00214CC6">
        <w:t>rate</w:t>
      </w:r>
      <w:r w:rsidR="009D42B6" w:rsidRPr="00214CC6">
        <w:t xml:space="preserve"> </w:t>
      </w:r>
      <w:r w:rsidR="00DE2329" w:rsidRPr="00214CC6">
        <w:t>of</w:t>
      </w:r>
      <w:r w:rsidR="009D42B6" w:rsidRPr="00214CC6">
        <w:t xml:space="preserve"> </w:t>
      </w:r>
      <w:r w:rsidR="00DE2329" w:rsidRPr="00214CC6">
        <w:t>interest.</w:t>
      </w:r>
    </w:p>
    <w:p w14:paraId="4C02378C" w14:textId="57FAF422" w:rsidR="00855C55" w:rsidRPr="00214CC6" w:rsidRDefault="00855C55" w:rsidP="003D0688">
      <w:r w:rsidRPr="00214CC6">
        <w:t>For</w:t>
      </w:r>
      <w:r w:rsidR="009D42B6" w:rsidRPr="00214CC6">
        <w:t xml:space="preserve"> </w:t>
      </w:r>
      <w:r w:rsidRPr="00214CC6">
        <w:t>a</w:t>
      </w:r>
      <w:r w:rsidR="009D42B6" w:rsidRPr="00214CC6">
        <w:t xml:space="preserve"> </w:t>
      </w:r>
      <w:r w:rsidRPr="00214CC6">
        <w:t>full</w:t>
      </w:r>
      <w:r w:rsidR="009D42B6" w:rsidRPr="00214CC6">
        <w:t xml:space="preserve"> </w:t>
      </w:r>
      <w:r w:rsidRPr="00214CC6">
        <w:t>discussion</w:t>
      </w:r>
      <w:r w:rsidR="009D42B6" w:rsidRPr="00214CC6">
        <w:t xml:space="preserve"> </w:t>
      </w:r>
      <w:r w:rsidRPr="00214CC6">
        <w:t>on</w:t>
      </w:r>
      <w:r w:rsidR="009D42B6" w:rsidRPr="00214CC6">
        <w:t xml:space="preserve"> </w:t>
      </w:r>
      <w:r w:rsidRPr="00214CC6">
        <w:t>the</w:t>
      </w:r>
      <w:r w:rsidR="009D42B6" w:rsidRPr="00214CC6">
        <w:t xml:space="preserve"> </w:t>
      </w:r>
      <w:r w:rsidRPr="00214CC6">
        <w:t>MPIR</w:t>
      </w:r>
      <w:r w:rsidR="009D42B6" w:rsidRPr="00214CC6">
        <w:t xml:space="preserve"> </w:t>
      </w:r>
      <w:r w:rsidRPr="00214CC6">
        <w:t>and</w:t>
      </w:r>
      <w:r w:rsidR="009D42B6" w:rsidRPr="00214CC6">
        <w:t xml:space="preserve"> </w:t>
      </w:r>
      <w:r w:rsidRPr="00214CC6">
        <w:t>its</w:t>
      </w:r>
      <w:r w:rsidR="009D42B6" w:rsidRPr="00214CC6">
        <w:t xml:space="preserve"> </w:t>
      </w:r>
      <w:r w:rsidRPr="00214CC6">
        <w:t>impact</w:t>
      </w:r>
      <w:r w:rsidR="009D42B6" w:rsidRPr="00214CC6">
        <w:t xml:space="preserve"> </w:t>
      </w:r>
      <w:r w:rsidRPr="00214CC6">
        <w:t>on</w:t>
      </w:r>
      <w:r w:rsidR="009D42B6" w:rsidRPr="00214CC6">
        <w:t xml:space="preserve"> </w:t>
      </w:r>
      <w:r w:rsidRPr="00214CC6">
        <w:t>residents</w:t>
      </w:r>
      <w:r w:rsidR="009D42B6" w:rsidRPr="00214CC6">
        <w:t xml:space="preserve"> </w:t>
      </w:r>
      <w:r w:rsidRPr="00214CC6">
        <w:t>and</w:t>
      </w:r>
      <w:r w:rsidR="009D42B6" w:rsidRPr="00214CC6">
        <w:t xml:space="preserve"> </w:t>
      </w:r>
      <w:r w:rsidRPr="00214CC6">
        <w:t>providers</w:t>
      </w:r>
      <w:r w:rsidR="009D42B6" w:rsidRPr="00214CC6">
        <w:t xml:space="preserve"> </w:t>
      </w:r>
      <w:r w:rsidRPr="00214CC6">
        <w:t>see</w:t>
      </w:r>
      <w:r w:rsidR="009D42B6" w:rsidRPr="00214CC6">
        <w:t xml:space="preserve"> </w:t>
      </w:r>
      <w:r w:rsidRPr="00214CC6">
        <w:t>page</w:t>
      </w:r>
      <w:r w:rsidR="009D42B6" w:rsidRPr="00214CC6">
        <w:t xml:space="preserve"> </w:t>
      </w:r>
      <w:r w:rsidRPr="00214CC6">
        <w:t>46</w:t>
      </w:r>
      <w:r w:rsidR="009D42B6" w:rsidRPr="00214CC6">
        <w:t xml:space="preserve"> </w:t>
      </w:r>
      <w:r w:rsidRPr="00214CC6">
        <w:t>of</w:t>
      </w:r>
      <w:r w:rsidR="009D42B6" w:rsidRPr="00214CC6">
        <w:t xml:space="preserve"> </w:t>
      </w:r>
      <w:r w:rsidRPr="00214CC6">
        <w:t>ACFA’s</w:t>
      </w:r>
      <w:r w:rsidR="009D42B6" w:rsidRPr="00214CC6">
        <w:t xml:space="preserve"> </w:t>
      </w:r>
      <w:r w:rsidRPr="00214CC6">
        <w:rPr>
          <w:iCs/>
        </w:rPr>
        <w:t>Report</w:t>
      </w:r>
      <w:r w:rsidR="009D42B6" w:rsidRPr="00214CC6">
        <w:rPr>
          <w:iCs/>
        </w:rPr>
        <w:t xml:space="preserve"> </w:t>
      </w:r>
      <w:r w:rsidRPr="00214CC6">
        <w:rPr>
          <w:iCs/>
        </w:rPr>
        <w:t>to</w:t>
      </w:r>
      <w:r w:rsidR="009D42B6" w:rsidRPr="00214CC6">
        <w:rPr>
          <w:iCs/>
        </w:rPr>
        <w:t xml:space="preserve"> </w:t>
      </w:r>
      <w:r w:rsidRPr="00214CC6">
        <w:rPr>
          <w:iCs/>
        </w:rPr>
        <w:t>inform</w:t>
      </w:r>
      <w:r w:rsidR="009D42B6" w:rsidRPr="00214CC6">
        <w:rPr>
          <w:iCs/>
        </w:rPr>
        <w:t xml:space="preserve"> </w:t>
      </w:r>
      <w:r w:rsidRPr="00214CC6">
        <w:rPr>
          <w:iCs/>
        </w:rPr>
        <w:t>the</w:t>
      </w:r>
      <w:r w:rsidR="009D42B6" w:rsidRPr="00214CC6">
        <w:rPr>
          <w:iCs/>
        </w:rPr>
        <w:t xml:space="preserve"> </w:t>
      </w:r>
      <w:r w:rsidRPr="00214CC6">
        <w:rPr>
          <w:iCs/>
        </w:rPr>
        <w:t>2016</w:t>
      </w:r>
      <w:r w:rsidR="00281676" w:rsidRPr="00214CC6">
        <w:rPr>
          <w:iCs/>
        </w:rPr>
        <w:noBreakHyphen/>
      </w:r>
      <w:r w:rsidRPr="00214CC6">
        <w:rPr>
          <w:iCs/>
        </w:rPr>
        <w:t>17</w:t>
      </w:r>
      <w:r w:rsidR="009D42B6" w:rsidRPr="00214CC6">
        <w:rPr>
          <w:iCs/>
        </w:rPr>
        <w:t xml:space="preserve"> </w:t>
      </w:r>
      <w:r w:rsidRPr="00214CC6">
        <w:rPr>
          <w:iCs/>
        </w:rPr>
        <w:t>review</w:t>
      </w:r>
      <w:r w:rsidR="009D42B6" w:rsidRPr="00214CC6">
        <w:rPr>
          <w:iCs/>
        </w:rPr>
        <w:t xml:space="preserve"> </w:t>
      </w:r>
      <w:r w:rsidRPr="00214CC6">
        <w:rPr>
          <w:iCs/>
        </w:rPr>
        <w:t>of</w:t>
      </w:r>
      <w:r w:rsidR="009D42B6" w:rsidRPr="00214CC6">
        <w:rPr>
          <w:iCs/>
        </w:rPr>
        <w:t xml:space="preserve"> </w:t>
      </w:r>
      <w:r w:rsidRPr="00214CC6">
        <w:rPr>
          <w:iCs/>
        </w:rPr>
        <w:t>amendments</w:t>
      </w:r>
      <w:r w:rsidR="009D42B6" w:rsidRPr="00214CC6">
        <w:rPr>
          <w:iCs/>
        </w:rPr>
        <w:t xml:space="preserve"> </w:t>
      </w:r>
      <w:r w:rsidRPr="00214CC6">
        <w:rPr>
          <w:iCs/>
        </w:rPr>
        <w:t>to</w:t>
      </w:r>
      <w:r w:rsidR="009D42B6" w:rsidRPr="00214CC6">
        <w:rPr>
          <w:iCs/>
        </w:rPr>
        <w:t xml:space="preserve"> </w:t>
      </w:r>
      <w:r w:rsidRPr="00214CC6">
        <w:rPr>
          <w:iCs/>
        </w:rPr>
        <w:t>the</w:t>
      </w:r>
      <w:r w:rsidR="009D42B6" w:rsidRPr="00F64D28">
        <w:rPr>
          <w:rStyle w:val="Emphasis"/>
        </w:rPr>
        <w:t xml:space="preserve"> </w:t>
      </w:r>
      <w:r w:rsidRPr="00F64D28">
        <w:rPr>
          <w:rStyle w:val="Emphasis"/>
        </w:rPr>
        <w:t>Aged</w:t>
      </w:r>
      <w:r w:rsidR="009D42B6" w:rsidRPr="00F64D28">
        <w:rPr>
          <w:rStyle w:val="Emphasis"/>
        </w:rPr>
        <w:t xml:space="preserve"> </w:t>
      </w:r>
      <w:r w:rsidRPr="00F64D28">
        <w:rPr>
          <w:rStyle w:val="Emphasis"/>
        </w:rPr>
        <w:t>Care</w:t>
      </w:r>
      <w:r w:rsidR="009D42B6" w:rsidRPr="00F64D28">
        <w:rPr>
          <w:rStyle w:val="Emphasis"/>
        </w:rPr>
        <w:t xml:space="preserve"> </w:t>
      </w:r>
      <w:r w:rsidRPr="00F64D28">
        <w:rPr>
          <w:rStyle w:val="Emphasis"/>
        </w:rPr>
        <w:t>Act</w:t>
      </w:r>
      <w:r w:rsidR="009D42B6" w:rsidRPr="00F64D28">
        <w:rPr>
          <w:rStyle w:val="Emphasis"/>
        </w:rPr>
        <w:t xml:space="preserve"> </w:t>
      </w:r>
      <w:r w:rsidRPr="00F64D28">
        <w:rPr>
          <w:rStyle w:val="Emphasis"/>
        </w:rPr>
        <w:t>1997.</w:t>
      </w:r>
      <w:r w:rsidR="009D42B6" w:rsidRPr="00F64D28">
        <w:rPr>
          <w:rStyle w:val="Emphasis"/>
        </w:rPr>
        <w:t xml:space="preserve"> </w:t>
      </w:r>
      <w:r w:rsidR="007B7117" w:rsidRPr="00214CC6">
        <w:rPr>
          <w:iCs/>
        </w:rPr>
        <w:t>In</w:t>
      </w:r>
      <w:r w:rsidR="009D42B6" w:rsidRPr="00214CC6">
        <w:rPr>
          <w:iCs/>
        </w:rPr>
        <w:t xml:space="preserve"> </w:t>
      </w:r>
      <w:r w:rsidR="007B7117" w:rsidRPr="00214CC6">
        <w:rPr>
          <w:iCs/>
        </w:rPr>
        <w:t>that</w:t>
      </w:r>
      <w:r w:rsidR="009D42B6" w:rsidRPr="00214CC6">
        <w:rPr>
          <w:iCs/>
        </w:rPr>
        <w:t xml:space="preserve"> </w:t>
      </w:r>
      <w:r w:rsidR="007B7117" w:rsidRPr="00214CC6">
        <w:rPr>
          <w:iCs/>
        </w:rPr>
        <w:t>report</w:t>
      </w:r>
      <w:r w:rsidR="009D42B6" w:rsidRPr="00214CC6">
        <w:rPr>
          <w:iCs/>
        </w:rPr>
        <w:t xml:space="preserve"> </w:t>
      </w:r>
      <w:r w:rsidR="00F51924" w:rsidRPr="00214CC6">
        <w:t>ACFA</w:t>
      </w:r>
      <w:r w:rsidR="009D42B6" w:rsidRPr="00214CC6">
        <w:t xml:space="preserve"> </w:t>
      </w:r>
      <w:r w:rsidR="00F51924" w:rsidRPr="00214CC6">
        <w:t>advised</w:t>
      </w:r>
      <w:r w:rsidR="009D42B6" w:rsidRPr="00214CC6">
        <w:t xml:space="preserve"> </w:t>
      </w:r>
      <w:r w:rsidR="00F51924" w:rsidRPr="00214CC6">
        <w:t>that</w:t>
      </w:r>
      <w:r w:rsidR="009D42B6" w:rsidRPr="00214CC6">
        <w:t xml:space="preserve"> </w:t>
      </w:r>
      <w:r w:rsidR="00F51924" w:rsidRPr="00214CC6">
        <w:t>on</w:t>
      </w:r>
      <w:r w:rsidR="009D42B6" w:rsidRPr="00214CC6">
        <w:t xml:space="preserve"> </w:t>
      </w:r>
      <w:r w:rsidR="00F51924" w:rsidRPr="00214CC6">
        <w:t>balance</w:t>
      </w:r>
      <w:r w:rsidR="009D42B6" w:rsidRPr="00214CC6">
        <w:t xml:space="preserve"> </w:t>
      </w:r>
      <w:r w:rsidR="00F51924" w:rsidRPr="00214CC6">
        <w:t>the</w:t>
      </w:r>
      <w:r w:rsidR="009D42B6" w:rsidRPr="00214CC6">
        <w:t xml:space="preserve"> </w:t>
      </w:r>
      <w:r w:rsidR="00F51924" w:rsidRPr="00214CC6">
        <w:t>MPIR</w:t>
      </w:r>
      <w:r w:rsidR="009D42B6" w:rsidRPr="00214CC6">
        <w:t xml:space="preserve"> </w:t>
      </w:r>
      <w:r w:rsidR="00F51924" w:rsidRPr="00214CC6">
        <w:t>is</w:t>
      </w:r>
      <w:r w:rsidR="009D42B6" w:rsidRPr="00214CC6">
        <w:t xml:space="preserve"> </w:t>
      </w:r>
      <w:r w:rsidR="00F51924" w:rsidRPr="00214CC6">
        <w:t>an</w:t>
      </w:r>
      <w:r w:rsidR="009D42B6" w:rsidRPr="00214CC6">
        <w:t xml:space="preserve"> </w:t>
      </w:r>
      <w:r w:rsidR="00F51924" w:rsidRPr="00214CC6">
        <w:t>appropriate</w:t>
      </w:r>
      <w:r w:rsidR="009D42B6" w:rsidRPr="00214CC6">
        <w:t xml:space="preserve"> </w:t>
      </w:r>
      <w:r w:rsidR="00F51924" w:rsidRPr="00214CC6">
        <w:t>rate</w:t>
      </w:r>
      <w:r w:rsidR="009D42B6" w:rsidRPr="00214CC6">
        <w:t xml:space="preserve"> </w:t>
      </w:r>
      <w:r w:rsidR="00F51924" w:rsidRPr="00214CC6">
        <w:t>to</w:t>
      </w:r>
      <w:r w:rsidR="009D42B6" w:rsidRPr="00214CC6">
        <w:t xml:space="preserve"> </w:t>
      </w:r>
      <w:r w:rsidR="00F51924" w:rsidRPr="00214CC6">
        <w:t>determine</w:t>
      </w:r>
      <w:r w:rsidR="009D42B6" w:rsidRPr="00214CC6">
        <w:t xml:space="preserve"> </w:t>
      </w:r>
      <w:r w:rsidR="00F51924" w:rsidRPr="00214CC6">
        <w:t>equivalence</w:t>
      </w:r>
      <w:r w:rsidR="009D42B6" w:rsidRPr="00214CC6">
        <w:t xml:space="preserve"> </w:t>
      </w:r>
      <w:r w:rsidR="00F51924" w:rsidRPr="00214CC6">
        <w:t>between</w:t>
      </w:r>
      <w:r w:rsidR="009D42B6" w:rsidRPr="00214CC6">
        <w:t xml:space="preserve"> </w:t>
      </w:r>
      <w:r w:rsidR="00F51924" w:rsidRPr="00214CC6">
        <w:t>refundable</w:t>
      </w:r>
      <w:r w:rsidR="009D42B6" w:rsidRPr="00214CC6">
        <w:t xml:space="preserve"> </w:t>
      </w:r>
      <w:r w:rsidR="00F51924" w:rsidRPr="00214CC6">
        <w:t>deposits</w:t>
      </w:r>
      <w:r w:rsidR="009D42B6" w:rsidRPr="00214CC6">
        <w:t xml:space="preserve"> </w:t>
      </w:r>
      <w:r w:rsidR="00F51924" w:rsidRPr="00214CC6">
        <w:t>and</w:t>
      </w:r>
      <w:r w:rsidR="009D42B6" w:rsidRPr="00214CC6">
        <w:t xml:space="preserve"> </w:t>
      </w:r>
      <w:r w:rsidR="00F51924" w:rsidRPr="00214CC6">
        <w:t>daily</w:t>
      </w:r>
      <w:r w:rsidR="009D42B6" w:rsidRPr="00214CC6">
        <w:t xml:space="preserve"> </w:t>
      </w:r>
      <w:r w:rsidR="00F51924" w:rsidRPr="00214CC6">
        <w:t>payments.</w:t>
      </w:r>
    </w:p>
    <w:p w14:paraId="2D7C680A" w14:textId="63150B9A" w:rsidR="007C2BC8" w:rsidRPr="00214CC6" w:rsidRDefault="007C2BC8" w:rsidP="003D0688">
      <w:r w:rsidRPr="00214CC6">
        <w:t>Part</w:t>
      </w:r>
      <w:r w:rsidR="009D42B6" w:rsidRPr="00214CC6">
        <w:t xml:space="preserve"> </w:t>
      </w:r>
      <w:r w:rsidRPr="00214CC6">
        <w:t>of</w:t>
      </w:r>
      <w:r w:rsidR="009D42B6" w:rsidRPr="00214CC6">
        <w:t xml:space="preserve"> </w:t>
      </w:r>
      <w:r w:rsidRPr="00214CC6">
        <w:t>the</w:t>
      </w:r>
      <w:r w:rsidR="009D42B6" w:rsidRPr="00214CC6">
        <w:t xml:space="preserve"> </w:t>
      </w:r>
      <w:r w:rsidRPr="00214CC6">
        <w:t>reduction</w:t>
      </w:r>
      <w:r w:rsidR="009D42B6" w:rsidRPr="00214CC6">
        <w:t xml:space="preserve"> </w:t>
      </w:r>
      <w:r w:rsidRPr="00214CC6">
        <w:t>in</w:t>
      </w:r>
      <w:r w:rsidR="009D42B6" w:rsidRPr="00214CC6">
        <w:t xml:space="preserve"> </w:t>
      </w:r>
      <w:r w:rsidRPr="00214CC6">
        <w:t>the</w:t>
      </w:r>
      <w:r w:rsidR="009D42B6" w:rsidRPr="00214CC6">
        <w:t xml:space="preserve"> </w:t>
      </w:r>
      <w:r w:rsidRPr="00214CC6">
        <w:t>proportion</w:t>
      </w:r>
      <w:r w:rsidR="009D42B6" w:rsidRPr="00214CC6">
        <w:t xml:space="preserve"> </w:t>
      </w:r>
      <w:r w:rsidRPr="00214CC6">
        <w:t>of</w:t>
      </w:r>
      <w:r w:rsidR="009D42B6" w:rsidRPr="00214CC6">
        <w:t xml:space="preserve"> </w:t>
      </w:r>
      <w:r w:rsidRPr="00214CC6">
        <w:t>residents</w:t>
      </w:r>
      <w:r w:rsidR="009D42B6" w:rsidRPr="00214CC6">
        <w:t xml:space="preserve"> </w:t>
      </w:r>
      <w:r w:rsidRPr="00214CC6">
        <w:t>paying</w:t>
      </w:r>
      <w:r w:rsidR="009D42B6" w:rsidRPr="00214CC6">
        <w:t xml:space="preserve"> </w:t>
      </w:r>
      <w:r w:rsidRPr="00214CC6">
        <w:t>by</w:t>
      </w:r>
      <w:r w:rsidR="009D42B6" w:rsidRPr="00214CC6">
        <w:t xml:space="preserve"> </w:t>
      </w:r>
      <w:r w:rsidRPr="00214CC6">
        <w:t>lump</w:t>
      </w:r>
      <w:r w:rsidR="009D42B6" w:rsidRPr="00214CC6">
        <w:t xml:space="preserve"> </w:t>
      </w:r>
      <w:r w:rsidRPr="00214CC6">
        <w:t>sum</w:t>
      </w:r>
      <w:r w:rsidR="009D42B6" w:rsidRPr="00214CC6">
        <w:t xml:space="preserve"> </w:t>
      </w:r>
      <w:r w:rsidR="00B15694" w:rsidRPr="00214CC6">
        <w:t>could</w:t>
      </w:r>
      <w:r w:rsidR="009D42B6" w:rsidRPr="00214CC6">
        <w:t xml:space="preserve"> </w:t>
      </w:r>
      <w:r w:rsidR="007B7117" w:rsidRPr="00214CC6">
        <w:t>also</w:t>
      </w:r>
      <w:r w:rsidR="009D42B6" w:rsidRPr="00214CC6">
        <w:t xml:space="preserve"> </w:t>
      </w:r>
      <w:r w:rsidR="00B15694" w:rsidRPr="00214CC6">
        <w:t>be</w:t>
      </w:r>
      <w:r w:rsidR="009D42B6" w:rsidRPr="00214CC6">
        <w:t xml:space="preserve"> </w:t>
      </w:r>
      <w:r w:rsidR="000556C8" w:rsidRPr="00214CC6">
        <w:t>transitional</w:t>
      </w:r>
      <w:r w:rsidR="009D42B6" w:rsidRPr="00214CC6">
        <w:t xml:space="preserve"> </w:t>
      </w:r>
      <w:r w:rsidR="000556C8" w:rsidRPr="00214CC6">
        <w:t>and</w:t>
      </w:r>
      <w:r w:rsidR="009D42B6" w:rsidRPr="00214CC6">
        <w:t xml:space="preserve"> </w:t>
      </w:r>
      <w:r w:rsidRPr="00214CC6">
        <w:t>may</w:t>
      </w:r>
      <w:r w:rsidR="009D42B6" w:rsidRPr="00214CC6">
        <w:t xml:space="preserve"> </w:t>
      </w:r>
      <w:r w:rsidRPr="00214CC6">
        <w:t>reflect</w:t>
      </w:r>
      <w:r w:rsidR="009D42B6" w:rsidRPr="00214CC6">
        <w:t xml:space="preserve"> </w:t>
      </w:r>
      <w:r w:rsidRPr="00214CC6">
        <w:t>a</w:t>
      </w:r>
      <w:r w:rsidR="009D42B6" w:rsidRPr="00214CC6">
        <w:t xml:space="preserve"> </w:t>
      </w:r>
      <w:r w:rsidRPr="00214CC6">
        <w:t>greater</w:t>
      </w:r>
      <w:r w:rsidR="009D42B6" w:rsidRPr="00214CC6">
        <w:t xml:space="preserve"> </w:t>
      </w:r>
      <w:r w:rsidRPr="00214CC6">
        <w:t>understanding</w:t>
      </w:r>
      <w:r w:rsidR="009D42B6" w:rsidRPr="00214CC6">
        <w:t xml:space="preserve"> </w:t>
      </w:r>
      <w:r w:rsidRPr="00214CC6">
        <w:t>by</w:t>
      </w:r>
      <w:r w:rsidR="009D42B6" w:rsidRPr="00214CC6">
        <w:t xml:space="preserve"> </w:t>
      </w:r>
      <w:r w:rsidRPr="00214CC6">
        <w:t>consumers</w:t>
      </w:r>
      <w:r w:rsidR="009D42B6" w:rsidRPr="00214CC6">
        <w:t xml:space="preserve"> </w:t>
      </w:r>
      <w:r w:rsidRPr="00214CC6">
        <w:t>of</w:t>
      </w:r>
      <w:r w:rsidR="009D42B6" w:rsidRPr="00214CC6">
        <w:t xml:space="preserve"> </w:t>
      </w:r>
      <w:r w:rsidRPr="00214CC6">
        <w:t>their</w:t>
      </w:r>
      <w:r w:rsidR="009D42B6" w:rsidRPr="00214CC6">
        <w:t xml:space="preserve"> </w:t>
      </w:r>
      <w:r w:rsidRPr="00214CC6">
        <w:t>ability</w:t>
      </w:r>
      <w:r w:rsidR="009D42B6" w:rsidRPr="00214CC6">
        <w:t xml:space="preserve"> </w:t>
      </w:r>
      <w:r w:rsidRPr="00214CC6">
        <w:t>to</w:t>
      </w:r>
      <w:r w:rsidR="009D42B6" w:rsidRPr="00214CC6">
        <w:t xml:space="preserve"> </w:t>
      </w:r>
      <w:r w:rsidRPr="00214CC6">
        <w:t>choose</w:t>
      </w:r>
      <w:r w:rsidR="009D42B6" w:rsidRPr="00214CC6">
        <w:t xml:space="preserve"> </w:t>
      </w:r>
      <w:r w:rsidRPr="00214CC6">
        <w:t>how</w:t>
      </w:r>
      <w:r w:rsidR="009D42B6" w:rsidRPr="00214CC6">
        <w:t xml:space="preserve"> </w:t>
      </w:r>
      <w:r w:rsidRPr="00214CC6">
        <w:t>to</w:t>
      </w:r>
      <w:r w:rsidR="009D42B6" w:rsidRPr="00214CC6">
        <w:t xml:space="preserve"> </w:t>
      </w:r>
      <w:r w:rsidRPr="00214CC6">
        <w:t>pay</w:t>
      </w:r>
      <w:r w:rsidR="009D42B6" w:rsidRPr="00214CC6">
        <w:t xml:space="preserve"> </w:t>
      </w:r>
      <w:r w:rsidRPr="00214CC6">
        <w:t>for</w:t>
      </w:r>
      <w:r w:rsidR="009D42B6" w:rsidRPr="00214CC6">
        <w:t xml:space="preserve"> </w:t>
      </w:r>
      <w:r w:rsidRPr="00214CC6">
        <w:t>their</w:t>
      </w:r>
      <w:r w:rsidR="009D42B6" w:rsidRPr="00214CC6">
        <w:t xml:space="preserve"> </w:t>
      </w:r>
      <w:r w:rsidRPr="00214CC6">
        <w:t>accommodation</w:t>
      </w:r>
      <w:r w:rsidR="009D42B6" w:rsidRPr="00214CC6">
        <w:t xml:space="preserve"> </w:t>
      </w:r>
      <w:r w:rsidRPr="00214CC6">
        <w:t>as</w:t>
      </w:r>
      <w:r w:rsidR="009D42B6" w:rsidRPr="00214CC6">
        <w:t xml:space="preserve"> </w:t>
      </w:r>
      <w:r w:rsidRPr="00214CC6">
        <w:t>was</w:t>
      </w:r>
      <w:r w:rsidR="009D42B6" w:rsidRPr="00214CC6">
        <w:t xml:space="preserve"> </w:t>
      </w:r>
      <w:r w:rsidRPr="00214CC6">
        <w:t>intended</w:t>
      </w:r>
      <w:r w:rsidR="009D42B6" w:rsidRPr="00214CC6">
        <w:t xml:space="preserve"> </w:t>
      </w:r>
      <w:r w:rsidRPr="00214CC6">
        <w:t>by</w:t>
      </w:r>
      <w:r w:rsidR="009D42B6" w:rsidRPr="00214CC6">
        <w:t xml:space="preserve"> </w:t>
      </w:r>
      <w:r w:rsidRPr="00214CC6">
        <w:t>the</w:t>
      </w:r>
      <w:r w:rsidR="009D42B6" w:rsidRPr="00214CC6">
        <w:t xml:space="preserve"> </w:t>
      </w:r>
      <w:r w:rsidRPr="00214CC6">
        <w:t>reforms</w:t>
      </w:r>
      <w:r w:rsidR="009D42B6" w:rsidRPr="00214CC6">
        <w:t xml:space="preserve"> </w:t>
      </w:r>
      <w:r w:rsidRPr="00214CC6">
        <w:t>implemented</w:t>
      </w:r>
      <w:r w:rsidR="009D42B6" w:rsidRPr="00214CC6">
        <w:t xml:space="preserve"> </w:t>
      </w:r>
      <w:r w:rsidRPr="00214CC6">
        <w:t>in</w:t>
      </w:r>
      <w:r w:rsidR="009D42B6" w:rsidRPr="00214CC6">
        <w:t xml:space="preserve"> </w:t>
      </w:r>
      <w:r w:rsidRPr="00214CC6">
        <w:t>2014.</w:t>
      </w:r>
    </w:p>
    <w:p w14:paraId="4FBE29A0" w14:textId="5EEAAEE4" w:rsidR="009D42B6" w:rsidRPr="00214CC6" w:rsidRDefault="00DE2329" w:rsidP="003D0688">
      <w:r w:rsidRPr="00214CC6">
        <w:t>The</w:t>
      </w:r>
      <w:r w:rsidR="009D42B6" w:rsidRPr="00214CC6">
        <w:t xml:space="preserve"> </w:t>
      </w:r>
      <w:r w:rsidRPr="00214CC6">
        <w:t>decrease</w:t>
      </w:r>
      <w:r w:rsidR="009D42B6" w:rsidRPr="00214CC6">
        <w:t xml:space="preserve"> </w:t>
      </w:r>
      <w:r w:rsidRPr="00214CC6">
        <w:t>in</w:t>
      </w:r>
      <w:r w:rsidR="009D42B6" w:rsidRPr="00214CC6">
        <w:t xml:space="preserve"> </w:t>
      </w:r>
      <w:r w:rsidR="0082503B" w:rsidRPr="00214CC6">
        <w:t>the</w:t>
      </w:r>
      <w:r w:rsidR="009D42B6" w:rsidRPr="00214CC6">
        <w:t xml:space="preserve"> </w:t>
      </w:r>
      <w:r w:rsidR="0082503B" w:rsidRPr="00214CC6">
        <w:t>proportion</w:t>
      </w:r>
      <w:r w:rsidR="009D42B6" w:rsidRPr="00214CC6">
        <w:t xml:space="preserve"> </w:t>
      </w:r>
      <w:r w:rsidR="0082503B" w:rsidRPr="00214CC6">
        <w:t>of</w:t>
      </w:r>
      <w:r w:rsidR="009D42B6" w:rsidRPr="00214CC6">
        <w:t xml:space="preserve"> </w:t>
      </w:r>
      <w:r w:rsidR="0082503B" w:rsidRPr="00214CC6">
        <w:t>RAD/RACs</w:t>
      </w:r>
      <w:r w:rsidR="009D42B6" w:rsidRPr="00214CC6">
        <w:t xml:space="preserve"> </w:t>
      </w:r>
      <w:r w:rsidR="0082503B" w:rsidRPr="00214CC6">
        <w:t>has</w:t>
      </w:r>
      <w:r w:rsidR="009D42B6" w:rsidRPr="00214CC6">
        <w:t xml:space="preserve"> </w:t>
      </w:r>
      <w:r w:rsidR="0082503B" w:rsidRPr="00214CC6">
        <w:t>been</w:t>
      </w:r>
      <w:r w:rsidR="009D42B6" w:rsidRPr="00214CC6">
        <w:t xml:space="preserve"> </w:t>
      </w:r>
      <w:r w:rsidR="0082503B" w:rsidRPr="00214CC6">
        <w:t>most</w:t>
      </w:r>
      <w:r w:rsidR="009D42B6" w:rsidRPr="00214CC6">
        <w:t xml:space="preserve"> </w:t>
      </w:r>
      <w:r w:rsidR="0082503B" w:rsidRPr="00214CC6">
        <w:t>noticeable</w:t>
      </w:r>
      <w:r w:rsidR="009D42B6" w:rsidRPr="00214CC6">
        <w:t xml:space="preserve"> </w:t>
      </w:r>
      <w:r w:rsidR="0082503B" w:rsidRPr="00214CC6">
        <w:t>in</w:t>
      </w:r>
      <w:r w:rsidR="009D42B6" w:rsidRPr="00214CC6">
        <w:t xml:space="preserve"> </w:t>
      </w:r>
      <w:r w:rsidRPr="00214CC6">
        <w:t>for-profit</w:t>
      </w:r>
      <w:r w:rsidR="009D42B6" w:rsidRPr="00214CC6">
        <w:t xml:space="preserve"> </w:t>
      </w:r>
      <w:r w:rsidRPr="00214CC6">
        <w:t>providers,</w:t>
      </w:r>
      <w:r w:rsidR="009D42B6" w:rsidRPr="00214CC6">
        <w:t xml:space="preserve"> </w:t>
      </w:r>
      <w:r w:rsidRPr="00214CC6">
        <w:t>who</w:t>
      </w:r>
      <w:r w:rsidR="009D42B6" w:rsidRPr="00214CC6">
        <w:t xml:space="preserve"> </w:t>
      </w:r>
      <w:r w:rsidR="00855C55" w:rsidRPr="00214CC6">
        <w:t>dropped</w:t>
      </w:r>
      <w:r w:rsidR="009D42B6" w:rsidRPr="00214CC6">
        <w:t xml:space="preserve"> </w:t>
      </w:r>
      <w:r w:rsidR="00855C55" w:rsidRPr="00214CC6">
        <w:t>from</w:t>
      </w:r>
      <w:r w:rsidR="009D42B6" w:rsidRPr="00214CC6">
        <w:t xml:space="preserve"> </w:t>
      </w:r>
      <w:r w:rsidR="00855C55" w:rsidRPr="00214CC6">
        <w:t>4</w:t>
      </w:r>
      <w:r w:rsidR="0038198C" w:rsidRPr="00214CC6">
        <w:t>6</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00855C55" w:rsidRPr="00214CC6">
        <w:t>in</w:t>
      </w:r>
      <w:r w:rsidR="009D42B6" w:rsidRPr="00214CC6">
        <w:t xml:space="preserve"> </w:t>
      </w:r>
      <w:r w:rsidR="00855C55" w:rsidRPr="00214CC6">
        <w:t>2016</w:t>
      </w:r>
      <w:r w:rsidR="00855C55" w:rsidRPr="00214CC6">
        <w:noBreakHyphen/>
        <w:t>17</w:t>
      </w:r>
      <w:r w:rsidR="009D42B6" w:rsidRPr="00214CC6">
        <w:t xml:space="preserve"> </w:t>
      </w:r>
      <w:r w:rsidR="0082503B" w:rsidRPr="00214CC6">
        <w:t>to</w:t>
      </w:r>
      <w:r w:rsidR="009D42B6" w:rsidRPr="00214CC6">
        <w:t xml:space="preserve"> </w:t>
      </w:r>
      <w:r w:rsidR="0082503B" w:rsidRPr="00214CC6">
        <w:t>4</w:t>
      </w:r>
      <w:r w:rsidR="00BC5242" w:rsidRPr="00214CC6">
        <w:t>3</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82503B" w:rsidRPr="00214CC6">
        <w:t>in</w:t>
      </w:r>
      <w:r w:rsidR="009D42B6" w:rsidRPr="00214CC6">
        <w:t xml:space="preserve"> </w:t>
      </w:r>
      <w:r w:rsidR="0082503B" w:rsidRPr="00214CC6">
        <w:t>2017</w:t>
      </w:r>
      <w:r w:rsidR="0082503B" w:rsidRPr="00214CC6">
        <w:noBreakHyphen/>
        <w:t>18.</w:t>
      </w:r>
      <w:r w:rsidR="009D42B6" w:rsidRPr="00214CC6">
        <w:t xml:space="preserve"> </w:t>
      </w:r>
      <w:r w:rsidR="0082503B" w:rsidRPr="00214CC6">
        <w:t>This</w:t>
      </w:r>
      <w:r w:rsidR="009D42B6" w:rsidRPr="00214CC6">
        <w:t xml:space="preserve"> </w:t>
      </w:r>
      <w:r w:rsidR="0082503B" w:rsidRPr="00214CC6">
        <w:t>followed</w:t>
      </w:r>
      <w:r w:rsidR="009D42B6" w:rsidRPr="00214CC6">
        <w:t xml:space="preserve"> </w:t>
      </w:r>
      <w:r w:rsidR="0082503B" w:rsidRPr="00214CC6">
        <w:t>a</w:t>
      </w:r>
      <w:r w:rsidR="009D42B6" w:rsidRPr="00214CC6">
        <w:t xml:space="preserve"> </w:t>
      </w:r>
      <w:r w:rsidR="0082503B" w:rsidRPr="00214CC6">
        <w:t>drop</w:t>
      </w:r>
      <w:r w:rsidR="009D42B6" w:rsidRPr="00214CC6">
        <w:t xml:space="preserve"> </w:t>
      </w:r>
      <w:r w:rsidR="00855C55" w:rsidRPr="00214CC6">
        <w:t>from</w:t>
      </w:r>
      <w:r w:rsidR="009D42B6" w:rsidRPr="00214CC6">
        <w:t xml:space="preserve"> </w:t>
      </w:r>
      <w:r w:rsidR="00855C55" w:rsidRPr="00214CC6">
        <w:t>4</w:t>
      </w:r>
      <w:r w:rsidR="00B46FE4" w:rsidRPr="00214CC6">
        <w:t>8</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82503B" w:rsidRPr="00214CC6">
        <w:t>the</w:t>
      </w:r>
      <w:r w:rsidR="009D42B6" w:rsidRPr="00214CC6">
        <w:t xml:space="preserve"> </w:t>
      </w:r>
      <w:r w:rsidR="0082503B" w:rsidRPr="00214CC6">
        <w:t>year</w:t>
      </w:r>
      <w:r w:rsidR="009D42B6" w:rsidRPr="00214CC6">
        <w:t xml:space="preserve"> </w:t>
      </w:r>
      <w:r w:rsidR="0082503B" w:rsidRPr="00214CC6">
        <w:t>before</w:t>
      </w:r>
      <w:r w:rsidR="009D42B6" w:rsidRPr="00214CC6">
        <w:t xml:space="preserve"> </w:t>
      </w:r>
      <w:r w:rsidR="00C80142" w:rsidRPr="00214CC6">
        <w:t>(</w:t>
      </w:r>
      <w:r w:rsidR="00C80142" w:rsidRPr="00214CC6">
        <w:fldChar w:fldCharType="begin"/>
      </w:r>
      <w:r w:rsidR="00C80142" w:rsidRPr="00214CC6">
        <w:instrText xml:space="preserve"> REF _Ref8045110 \h  \* MERGEFORMAT </w:instrText>
      </w:r>
      <w:r w:rsidR="00C80142" w:rsidRPr="00214CC6">
        <w:fldChar w:fldCharType="separate"/>
      </w:r>
      <w:r w:rsidR="002A7D3B" w:rsidRPr="00BD7918">
        <w:t>Chart</w:t>
      </w:r>
      <w:r w:rsidR="002A7D3B">
        <w:t xml:space="preserve"> 7</w:t>
      </w:r>
      <w:r w:rsidR="002A7D3B" w:rsidRPr="00BD7918">
        <w:t>.</w:t>
      </w:r>
      <w:r w:rsidR="002A7D3B">
        <w:t>3</w:t>
      </w:r>
      <w:r w:rsidR="00C80142" w:rsidRPr="00214CC6">
        <w:fldChar w:fldCharType="end"/>
      </w:r>
      <w:r w:rsidR="00C80142" w:rsidRPr="00214CC6">
        <w:t>)</w:t>
      </w:r>
      <w:r w:rsidRPr="00214CC6">
        <w:t>.</w:t>
      </w:r>
      <w:r w:rsidR="009D42B6" w:rsidRPr="00214CC6">
        <w:t xml:space="preserve"> </w:t>
      </w:r>
      <w:r w:rsidR="0082503B" w:rsidRPr="00214CC6">
        <w:t>For</w:t>
      </w:r>
      <w:r w:rsidR="009D42B6" w:rsidRPr="00214CC6">
        <w:t xml:space="preserve"> </w:t>
      </w:r>
      <w:r w:rsidR="0082503B" w:rsidRPr="00214CC6">
        <w:t>the</w:t>
      </w:r>
      <w:r w:rsidR="009D42B6" w:rsidRPr="00214CC6">
        <w:t xml:space="preserve"> </w:t>
      </w:r>
      <w:r w:rsidR="0082503B" w:rsidRPr="00214CC6">
        <w:t>not</w:t>
      </w:r>
      <w:r w:rsidR="0082503B" w:rsidRPr="00214CC6">
        <w:noBreakHyphen/>
        <w:t>for</w:t>
      </w:r>
      <w:r w:rsidR="0082503B" w:rsidRPr="00214CC6">
        <w:noBreakHyphen/>
        <w:t>profit</w:t>
      </w:r>
      <w:r w:rsidR="009D42B6" w:rsidRPr="00214CC6">
        <w:t xml:space="preserve"> </w:t>
      </w:r>
      <w:r w:rsidR="0082503B" w:rsidRPr="00214CC6">
        <w:t>providers</w:t>
      </w:r>
      <w:r w:rsidR="009D42B6" w:rsidRPr="00214CC6">
        <w:t xml:space="preserve"> </w:t>
      </w:r>
      <w:r w:rsidR="0082503B" w:rsidRPr="00214CC6">
        <w:t>the</w:t>
      </w:r>
      <w:r w:rsidR="009D42B6" w:rsidRPr="00214CC6">
        <w:t xml:space="preserve"> </w:t>
      </w:r>
      <w:r w:rsidR="0082503B" w:rsidRPr="00214CC6">
        <w:t>proportion</w:t>
      </w:r>
      <w:r w:rsidR="009D42B6" w:rsidRPr="00214CC6">
        <w:t xml:space="preserve"> </w:t>
      </w:r>
      <w:r w:rsidR="0082503B" w:rsidRPr="00214CC6">
        <w:t>of</w:t>
      </w:r>
      <w:r w:rsidR="009D42B6" w:rsidRPr="00214CC6">
        <w:t xml:space="preserve"> </w:t>
      </w:r>
      <w:r w:rsidR="0082503B" w:rsidRPr="00214CC6">
        <w:t>residents</w:t>
      </w:r>
      <w:r w:rsidR="009D42B6" w:rsidRPr="00214CC6">
        <w:t xml:space="preserve"> </w:t>
      </w:r>
      <w:r w:rsidR="0082503B" w:rsidRPr="00214CC6">
        <w:t>choosing</w:t>
      </w:r>
      <w:r w:rsidR="009D42B6" w:rsidRPr="00214CC6">
        <w:t xml:space="preserve"> </w:t>
      </w:r>
      <w:r w:rsidR="0082503B" w:rsidRPr="00214CC6">
        <w:t>RAD/RACs</w:t>
      </w:r>
      <w:r w:rsidR="009D42B6" w:rsidRPr="00214CC6">
        <w:t xml:space="preserve"> </w:t>
      </w:r>
      <w:r w:rsidR="0082503B" w:rsidRPr="00214CC6">
        <w:t>was</w:t>
      </w:r>
      <w:r w:rsidR="009D42B6" w:rsidRPr="00214CC6">
        <w:t xml:space="preserve"> </w:t>
      </w:r>
      <w:r w:rsidR="0082503B" w:rsidRPr="00214CC6">
        <w:t>stable</w:t>
      </w:r>
      <w:r w:rsidR="009D42B6" w:rsidRPr="00214CC6">
        <w:t xml:space="preserve"> </w:t>
      </w:r>
      <w:r w:rsidR="00855C55" w:rsidRPr="00214CC6">
        <w:t>in</w:t>
      </w:r>
      <w:r w:rsidR="009D42B6" w:rsidRPr="00214CC6">
        <w:t xml:space="preserve"> </w:t>
      </w:r>
      <w:r w:rsidR="00855C55" w:rsidRPr="00214CC6">
        <w:t>2017</w:t>
      </w:r>
      <w:r w:rsidR="00855C55" w:rsidRPr="00214CC6">
        <w:noBreakHyphen/>
        <w:t>18</w:t>
      </w:r>
      <w:r w:rsidR="009D42B6" w:rsidRPr="00214CC6">
        <w:t xml:space="preserve"> </w:t>
      </w:r>
      <w:r w:rsidR="0082503B" w:rsidRPr="00214CC6">
        <w:t>at</w:t>
      </w:r>
      <w:r w:rsidR="009D42B6" w:rsidRPr="00214CC6">
        <w:t xml:space="preserve"> </w:t>
      </w:r>
      <w:r w:rsidR="0082503B" w:rsidRPr="00214CC6">
        <w:t>3</w:t>
      </w:r>
      <w:r w:rsidR="00BC5242" w:rsidRPr="00214CC6">
        <w:t>4</w:t>
      </w:r>
      <w:r w:rsidR="009D42B6" w:rsidRPr="00214CC6">
        <w:t xml:space="preserve"> </w:t>
      </w:r>
      <w:r w:rsidR="00BC5242" w:rsidRPr="00214CC6">
        <w:t>per</w:t>
      </w:r>
      <w:r w:rsidR="009D42B6" w:rsidRPr="00214CC6">
        <w:t xml:space="preserve"> </w:t>
      </w:r>
      <w:r w:rsidR="00BC5242" w:rsidRPr="00214CC6">
        <w:t>cent</w:t>
      </w:r>
      <w:r w:rsidR="0082503B" w:rsidRPr="00214CC6">
        <w:t>.</w:t>
      </w:r>
    </w:p>
    <w:p w14:paraId="415C97DB" w14:textId="764F4C47" w:rsidR="00BD7918" w:rsidRPr="008A78B5" w:rsidRDefault="00BD7918" w:rsidP="006A27C1">
      <w:pPr>
        <w:pStyle w:val="Caption"/>
      </w:pPr>
      <w:bookmarkStart w:id="918" w:name="_Ref8045110"/>
      <w:bookmarkStart w:id="919" w:name="_Toc15306725"/>
      <w:r w:rsidRPr="00BD7918">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7</w:t>
      </w:r>
      <w:r w:rsidR="00FB2D7C">
        <w:rPr>
          <w:noProof/>
        </w:rPr>
        <w:fldChar w:fldCharType="end"/>
      </w:r>
      <w:r w:rsidRPr="00BD7918">
        <w:t>.</w:t>
      </w:r>
      <w:r w:rsidR="00FB2D7C">
        <w:fldChar w:fldCharType="begin"/>
      </w:r>
      <w:r w:rsidR="00FB2D7C">
        <w:instrText xml:space="preserve"> SEQ Chart \* ARABIC \s 1 </w:instrText>
      </w:r>
      <w:r w:rsidR="00FB2D7C">
        <w:fldChar w:fldCharType="separate"/>
      </w:r>
      <w:r w:rsidR="002A7D3B">
        <w:rPr>
          <w:noProof/>
        </w:rPr>
        <w:t>3</w:t>
      </w:r>
      <w:r w:rsidR="00FB2D7C">
        <w:rPr>
          <w:noProof/>
        </w:rPr>
        <w:fldChar w:fldCharType="end"/>
      </w:r>
      <w:bookmarkEnd w:id="918"/>
      <w:r w:rsidRPr="00BD7918">
        <w:t>:</w:t>
      </w:r>
      <w:r w:rsidR="009D42B6">
        <w:t xml:space="preserve"> </w:t>
      </w:r>
      <w:bookmarkStart w:id="920" w:name="_Toc2536806"/>
      <w:r w:rsidRPr="00BD7918">
        <w:t>Resident</w:t>
      </w:r>
      <w:r w:rsidR="009D42B6">
        <w:t xml:space="preserve"> </w:t>
      </w:r>
      <w:r w:rsidRPr="00BD7918">
        <w:t>choice</w:t>
      </w:r>
      <w:r w:rsidR="009D42B6">
        <w:t xml:space="preserve"> </w:t>
      </w:r>
      <w:r w:rsidRPr="008A78B5">
        <w:t>of</w:t>
      </w:r>
      <w:r w:rsidR="009D42B6">
        <w:t xml:space="preserve"> </w:t>
      </w:r>
      <w:r w:rsidRPr="008A78B5">
        <w:t>payment</w:t>
      </w:r>
      <w:r w:rsidR="009D42B6">
        <w:t xml:space="preserve"> </w:t>
      </w:r>
      <w:r w:rsidRPr="008A78B5">
        <w:t>method,</w:t>
      </w:r>
      <w:r w:rsidR="009D42B6">
        <w:t xml:space="preserve"> </w:t>
      </w:r>
      <w:r w:rsidRPr="008A78B5">
        <w:t>by</w:t>
      </w:r>
      <w:r w:rsidR="009D42B6">
        <w:t xml:space="preserve"> </w:t>
      </w:r>
      <w:r w:rsidRPr="008A78B5">
        <w:t>ownership,</w:t>
      </w:r>
      <w:r w:rsidR="009D42B6">
        <w:t xml:space="preserve"> </w:t>
      </w:r>
      <w:r w:rsidRPr="008A78B5">
        <w:t>2014-15</w:t>
      </w:r>
      <w:r w:rsidR="009D42B6">
        <w:t xml:space="preserve"> </w:t>
      </w:r>
      <w:r w:rsidRPr="008A78B5">
        <w:t>to</w:t>
      </w:r>
      <w:r w:rsidR="009D42B6">
        <w:t xml:space="preserve"> </w:t>
      </w:r>
      <w:r w:rsidRPr="008A78B5">
        <w:t>2017-18</w:t>
      </w:r>
      <w:bookmarkEnd w:id="919"/>
      <w:bookmarkEnd w:id="920"/>
    </w:p>
    <w:p w14:paraId="3184BDC8" w14:textId="77777777" w:rsidR="00DE2329" w:rsidRPr="00214CC6" w:rsidRDefault="00DE2329" w:rsidP="00577087">
      <w:r w:rsidRPr="00214CC6">
        <w:rPr>
          <w:noProof/>
          <w:lang w:eastAsia="en-AU"/>
        </w:rPr>
        <w:drawing>
          <wp:inline distT="0" distB="0" distL="0" distR="0" wp14:anchorId="742AE8EE" wp14:editId="2CC43B5D">
            <wp:extent cx="6120765" cy="2319663"/>
            <wp:effectExtent l="0" t="0" r="0" b="4445"/>
            <wp:docPr id="27" name="Picture 27" descr="Chart 7.3: Resident choice of payment method, by ownership, 2014-15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6120765" cy="2319663"/>
                    </a:xfrm>
                    <a:prstGeom prst="rect">
                      <a:avLst/>
                    </a:prstGeom>
                    <a:noFill/>
                  </pic:spPr>
                </pic:pic>
              </a:graphicData>
            </a:graphic>
          </wp:inline>
        </w:drawing>
      </w:r>
    </w:p>
    <w:p w14:paraId="0546FB1D" w14:textId="311D3818" w:rsidR="009D42B6" w:rsidRDefault="00DE2329" w:rsidP="00EB7172">
      <w:r w:rsidRPr="0082503B">
        <w:t>When</w:t>
      </w:r>
      <w:r w:rsidR="009D42B6">
        <w:t xml:space="preserve"> </w:t>
      </w:r>
      <w:r w:rsidRPr="0082503B">
        <w:t>analysed</w:t>
      </w:r>
      <w:r w:rsidR="009D42B6">
        <w:t xml:space="preserve"> </w:t>
      </w:r>
      <w:r w:rsidRPr="0082503B">
        <w:t>in</w:t>
      </w:r>
      <w:r w:rsidR="009D42B6">
        <w:t xml:space="preserve"> </w:t>
      </w:r>
      <w:r w:rsidRPr="0082503B">
        <w:t>terms</w:t>
      </w:r>
      <w:r w:rsidR="009D42B6">
        <w:t xml:space="preserve"> </w:t>
      </w:r>
      <w:r w:rsidRPr="0082503B">
        <w:t>of</w:t>
      </w:r>
      <w:r w:rsidR="009D42B6">
        <w:t xml:space="preserve"> </w:t>
      </w:r>
      <w:r w:rsidRPr="0082503B">
        <w:t>location,</w:t>
      </w:r>
      <w:r w:rsidR="009D42B6">
        <w:t xml:space="preserve"> </w:t>
      </w:r>
      <w:r w:rsidRPr="0082503B">
        <w:t>lump</w:t>
      </w:r>
      <w:r w:rsidR="009D42B6">
        <w:t xml:space="preserve"> </w:t>
      </w:r>
      <w:r w:rsidRPr="0082503B">
        <w:t>sum</w:t>
      </w:r>
      <w:r w:rsidR="009D42B6">
        <w:t xml:space="preserve"> </w:t>
      </w:r>
      <w:r w:rsidRPr="0082503B">
        <w:t>payments</w:t>
      </w:r>
      <w:r w:rsidR="009D42B6">
        <w:t xml:space="preserve"> </w:t>
      </w:r>
      <w:r w:rsidR="0082503B" w:rsidRPr="0082503B">
        <w:t>continued</w:t>
      </w:r>
      <w:r w:rsidR="009D42B6">
        <w:t xml:space="preserve"> </w:t>
      </w:r>
      <w:r w:rsidR="0082503B" w:rsidRPr="0082503B">
        <w:t>to</w:t>
      </w:r>
      <w:r w:rsidR="009D42B6">
        <w:t xml:space="preserve"> </w:t>
      </w:r>
      <w:r w:rsidR="0082503B" w:rsidRPr="0082503B">
        <w:t>drop</w:t>
      </w:r>
      <w:r w:rsidR="009D42B6">
        <w:t xml:space="preserve"> </w:t>
      </w:r>
      <w:r w:rsidR="0082503B" w:rsidRPr="0082503B">
        <w:t>in</w:t>
      </w:r>
      <w:r w:rsidR="009D42B6">
        <w:t xml:space="preserve"> </w:t>
      </w:r>
      <w:r w:rsidR="0082503B" w:rsidRPr="0082503B">
        <w:t>metropolitan</w:t>
      </w:r>
      <w:r w:rsidR="009D42B6">
        <w:t xml:space="preserve"> </w:t>
      </w:r>
      <w:r w:rsidR="0082503B" w:rsidRPr="0082503B">
        <w:t>areas</w:t>
      </w:r>
      <w:r w:rsidR="009D42B6">
        <w:t xml:space="preserve"> </w:t>
      </w:r>
      <w:r w:rsidR="0082503B" w:rsidRPr="0082503B">
        <w:t>to</w:t>
      </w:r>
      <w:r w:rsidR="009D42B6">
        <w:t xml:space="preserve"> </w:t>
      </w:r>
      <w:r w:rsidR="0082503B" w:rsidRPr="0082503B">
        <w:t>3</w:t>
      </w:r>
      <w:r w:rsidR="00B46FE4">
        <w:t>9</w:t>
      </w:r>
      <w:r w:rsidR="009D42B6">
        <w:t xml:space="preserve"> </w:t>
      </w:r>
      <w:r w:rsidR="00B46FE4">
        <w:t>per</w:t>
      </w:r>
      <w:r w:rsidR="009D42B6">
        <w:t xml:space="preserve"> </w:t>
      </w:r>
      <w:r w:rsidR="00B46FE4">
        <w:t>cent</w:t>
      </w:r>
      <w:r w:rsidR="009D42B6">
        <w:t xml:space="preserve"> </w:t>
      </w:r>
      <w:r w:rsidR="0082503B" w:rsidRPr="0082503B">
        <w:t>in</w:t>
      </w:r>
      <w:r w:rsidR="009D42B6">
        <w:t xml:space="preserve"> </w:t>
      </w:r>
      <w:r w:rsidR="0082503B" w:rsidRPr="0082503B">
        <w:t>2017</w:t>
      </w:r>
      <w:r w:rsidR="0082503B" w:rsidRPr="0082503B">
        <w:noBreakHyphen/>
        <w:t>18</w:t>
      </w:r>
      <w:r w:rsidR="009D42B6">
        <w:t xml:space="preserve"> </w:t>
      </w:r>
      <w:r w:rsidR="0082503B" w:rsidRPr="0082503B">
        <w:t>after</w:t>
      </w:r>
      <w:r w:rsidR="009D42B6">
        <w:t xml:space="preserve"> </w:t>
      </w:r>
      <w:r w:rsidR="0082503B" w:rsidRPr="0082503B">
        <w:t>dropping</w:t>
      </w:r>
      <w:r w:rsidR="009D42B6">
        <w:t xml:space="preserve"> </w:t>
      </w:r>
      <w:r w:rsidR="0082503B" w:rsidRPr="0082503B">
        <w:t>from</w:t>
      </w:r>
      <w:r w:rsidR="009D42B6">
        <w:t xml:space="preserve"> </w:t>
      </w:r>
      <w:r w:rsidR="0082503B" w:rsidRPr="0082503B">
        <w:t>4</w:t>
      </w:r>
      <w:r w:rsidR="00BC5242">
        <w:t>5</w:t>
      </w:r>
      <w:r w:rsidR="009D42B6">
        <w:t xml:space="preserve"> </w:t>
      </w:r>
      <w:r w:rsidR="00BC5242">
        <w:t>per</w:t>
      </w:r>
      <w:r w:rsidR="009D42B6">
        <w:t xml:space="preserve"> </w:t>
      </w:r>
      <w:r w:rsidR="00BC5242">
        <w:t>cent</w:t>
      </w:r>
      <w:r w:rsidR="009D42B6">
        <w:t xml:space="preserve"> </w:t>
      </w:r>
      <w:r w:rsidR="0082503B" w:rsidRPr="0082503B">
        <w:t>to</w:t>
      </w:r>
      <w:r w:rsidR="009D42B6">
        <w:t xml:space="preserve"> </w:t>
      </w:r>
      <w:r w:rsidR="0082503B" w:rsidRPr="0082503B">
        <w:t>4</w:t>
      </w:r>
      <w:r w:rsidR="00065F1D">
        <w:t>1</w:t>
      </w:r>
      <w:r w:rsidR="009D42B6">
        <w:t xml:space="preserve"> </w:t>
      </w:r>
      <w:r w:rsidR="00065F1D">
        <w:t>per</w:t>
      </w:r>
      <w:r w:rsidR="009D42B6">
        <w:t xml:space="preserve"> </w:t>
      </w:r>
      <w:r w:rsidR="00065F1D">
        <w:t>cent</w:t>
      </w:r>
      <w:r w:rsidR="009D42B6">
        <w:t xml:space="preserve"> </w:t>
      </w:r>
      <w:r w:rsidR="0082503B" w:rsidRPr="0082503B">
        <w:t>the</w:t>
      </w:r>
      <w:r w:rsidR="009D42B6">
        <w:t xml:space="preserve"> </w:t>
      </w:r>
      <w:r w:rsidR="0082503B" w:rsidRPr="0082503B">
        <w:t>year</w:t>
      </w:r>
      <w:r w:rsidR="009D42B6">
        <w:t xml:space="preserve"> </w:t>
      </w:r>
      <w:r w:rsidR="0082503B" w:rsidRPr="0082503B">
        <w:t>before</w:t>
      </w:r>
      <w:r w:rsidR="009D42B6">
        <w:t xml:space="preserve"> </w:t>
      </w:r>
      <w:r w:rsidRPr="0082503B">
        <w:t>(</w:t>
      </w:r>
      <w:r w:rsidR="00602C67">
        <w:fldChar w:fldCharType="begin"/>
      </w:r>
      <w:r w:rsidR="00602C67">
        <w:instrText xml:space="preserve"> REF _Ref8045160 \h  \* MERGEFORMAT </w:instrText>
      </w:r>
      <w:r w:rsidR="00602C67">
        <w:fldChar w:fldCharType="separate"/>
      </w:r>
      <w:r w:rsidR="002A7D3B" w:rsidRPr="00BD7918">
        <w:t>Chart</w:t>
      </w:r>
      <w:r w:rsidR="002A7D3B">
        <w:t xml:space="preserve"> 7</w:t>
      </w:r>
      <w:r w:rsidR="002A7D3B" w:rsidRPr="00BD7918">
        <w:t>.</w:t>
      </w:r>
      <w:r w:rsidR="002A7D3B">
        <w:t>4</w:t>
      </w:r>
      <w:r w:rsidR="00602C67">
        <w:fldChar w:fldCharType="end"/>
      </w:r>
      <w:r w:rsidR="00602C67">
        <w:t>)</w:t>
      </w:r>
      <w:r w:rsidR="0082503B" w:rsidRPr="00BD7918">
        <w:t>.</w:t>
      </w:r>
      <w:r w:rsidR="009D42B6">
        <w:t xml:space="preserve"> </w:t>
      </w:r>
      <w:r w:rsidR="00326CBE">
        <w:t>In</w:t>
      </w:r>
      <w:r w:rsidR="009D42B6">
        <w:t xml:space="preserve"> </w:t>
      </w:r>
      <w:r w:rsidR="00326CBE">
        <w:t>contrast,</w:t>
      </w:r>
      <w:r w:rsidR="009D42B6">
        <w:t xml:space="preserve"> </w:t>
      </w:r>
      <w:r w:rsidR="00326CBE">
        <w:t>i</w:t>
      </w:r>
      <w:r w:rsidR="0082503B" w:rsidRPr="0082503B">
        <w:t>n</w:t>
      </w:r>
      <w:r w:rsidR="009D42B6">
        <w:t xml:space="preserve"> </w:t>
      </w:r>
      <w:r w:rsidR="0082503B" w:rsidRPr="0082503B">
        <w:t>remote</w:t>
      </w:r>
      <w:r w:rsidR="009D42B6">
        <w:t xml:space="preserve"> </w:t>
      </w:r>
      <w:r w:rsidR="0082503B" w:rsidRPr="0082503B">
        <w:t>areas</w:t>
      </w:r>
      <w:r w:rsidR="009D42B6">
        <w:t xml:space="preserve"> </w:t>
      </w:r>
      <w:r w:rsidR="0082503B" w:rsidRPr="0082503B">
        <w:t>the</w:t>
      </w:r>
      <w:r w:rsidR="009D42B6">
        <w:t xml:space="preserve"> </w:t>
      </w:r>
      <w:r w:rsidR="0082503B" w:rsidRPr="0082503B">
        <w:t>proportion</w:t>
      </w:r>
      <w:r w:rsidR="009D42B6">
        <w:t xml:space="preserve"> </w:t>
      </w:r>
      <w:r w:rsidR="0082503B" w:rsidRPr="0082503B">
        <w:t>of</w:t>
      </w:r>
      <w:r w:rsidR="009D42B6">
        <w:t xml:space="preserve"> </w:t>
      </w:r>
      <w:r w:rsidR="0082503B" w:rsidRPr="0082503B">
        <w:t>residents</w:t>
      </w:r>
      <w:r w:rsidR="009D42B6">
        <w:t xml:space="preserve"> </w:t>
      </w:r>
      <w:r w:rsidR="0082503B" w:rsidRPr="0082503B">
        <w:t>choosing</w:t>
      </w:r>
      <w:r w:rsidR="009D42B6">
        <w:t xml:space="preserve"> </w:t>
      </w:r>
      <w:r w:rsidR="0082503B" w:rsidRPr="0082503B">
        <w:t>RAD/RACs</w:t>
      </w:r>
      <w:r w:rsidR="009D42B6">
        <w:t xml:space="preserve"> </w:t>
      </w:r>
      <w:r w:rsidR="0082503B" w:rsidRPr="0082503B">
        <w:t>increased</w:t>
      </w:r>
      <w:r w:rsidR="009D42B6">
        <w:t xml:space="preserve"> </w:t>
      </w:r>
      <w:r w:rsidR="0082503B" w:rsidRPr="0082503B">
        <w:t>to</w:t>
      </w:r>
      <w:r w:rsidR="009D42B6">
        <w:t xml:space="preserve"> </w:t>
      </w:r>
      <w:r w:rsidR="0082503B" w:rsidRPr="0082503B">
        <w:t>2</w:t>
      </w:r>
      <w:r w:rsidR="00B46FE4">
        <w:t>9</w:t>
      </w:r>
      <w:r w:rsidR="009D42B6">
        <w:t xml:space="preserve"> </w:t>
      </w:r>
      <w:r w:rsidR="00B46FE4">
        <w:t>per</w:t>
      </w:r>
      <w:r w:rsidR="009D42B6">
        <w:t xml:space="preserve"> </w:t>
      </w:r>
      <w:r w:rsidR="00B46FE4">
        <w:t>cent</w:t>
      </w:r>
      <w:r w:rsidR="009D42B6">
        <w:t xml:space="preserve"> </w:t>
      </w:r>
      <w:r w:rsidR="0082503B" w:rsidRPr="0082503B">
        <w:t>in</w:t>
      </w:r>
      <w:r w:rsidR="009D42B6">
        <w:t xml:space="preserve"> </w:t>
      </w:r>
      <w:r w:rsidR="0082503B" w:rsidRPr="0082503B">
        <w:t>2017</w:t>
      </w:r>
      <w:r w:rsidR="0082503B" w:rsidRPr="0082503B">
        <w:noBreakHyphen/>
        <w:t>18,</w:t>
      </w:r>
      <w:r w:rsidR="009D42B6">
        <w:t xml:space="preserve"> </w:t>
      </w:r>
      <w:r w:rsidR="0082503B" w:rsidRPr="0082503B">
        <w:t>up</w:t>
      </w:r>
      <w:r w:rsidR="009D42B6">
        <w:t xml:space="preserve"> </w:t>
      </w:r>
      <w:r w:rsidR="0082503B" w:rsidRPr="0082503B">
        <w:t>from</w:t>
      </w:r>
      <w:r w:rsidR="009D42B6">
        <w:t xml:space="preserve"> </w:t>
      </w:r>
      <w:r w:rsidR="0082503B" w:rsidRPr="0082503B">
        <w:t>2</w:t>
      </w:r>
      <w:r w:rsidR="0038198C">
        <w:t>6</w:t>
      </w:r>
      <w:r w:rsidR="009D42B6">
        <w:t xml:space="preserve"> </w:t>
      </w:r>
      <w:r w:rsidR="0038198C">
        <w:t>per</w:t>
      </w:r>
      <w:r w:rsidR="009D42B6">
        <w:t xml:space="preserve"> </w:t>
      </w:r>
      <w:r w:rsidR="0038198C">
        <w:t>cent</w:t>
      </w:r>
      <w:r w:rsidR="0082503B" w:rsidRPr="0082503B">
        <w:t>.</w:t>
      </w:r>
    </w:p>
    <w:p w14:paraId="52B797BC" w14:textId="1E5AAB8D" w:rsidR="00BD7918" w:rsidRDefault="00BD7918" w:rsidP="006A27C1">
      <w:pPr>
        <w:pStyle w:val="Caption"/>
      </w:pPr>
      <w:bookmarkStart w:id="921" w:name="_Ref8045160"/>
      <w:bookmarkStart w:id="922" w:name="_Toc15306726"/>
      <w:r w:rsidRPr="00BD7918">
        <w:t>Chart</w:t>
      </w:r>
      <w:r w:rsidR="009D42B6">
        <w:t xml:space="preserve"> </w:t>
      </w:r>
      <w:r w:rsidR="00FB2D7C">
        <w:fldChar w:fldCharType="begin"/>
      </w:r>
      <w:r w:rsidR="00FB2D7C">
        <w:instrText xml:space="preserve"> STYLEREF 1 \s </w:instrText>
      </w:r>
      <w:r w:rsidR="00FB2D7C">
        <w:fldChar w:fldCharType="separate"/>
      </w:r>
      <w:r w:rsidR="002A7D3B">
        <w:rPr>
          <w:noProof/>
        </w:rPr>
        <w:t>7</w:t>
      </w:r>
      <w:r w:rsidR="00FB2D7C">
        <w:rPr>
          <w:noProof/>
        </w:rPr>
        <w:fldChar w:fldCharType="end"/>
      </w:r>
      <w:r w:rsidRPr="00BD7918">
        <w:t>.</w:t>
      </w:r>
      <w:r w:rsidR="00FB2D7C">
        <w:fldChar w:fldCharType="begin"/>
      </w:r>
      <w:r w:rsidR="00FB2D7C">
        <w:instrText xml:space="preserve"> SEQ Chart \* ARABIC \s 1 </w:instrText>
      </w:r>
      <w:r w:rsidR="00FB2D7C">
        <w:fldChar w:fldCharType="separate"/>
      </w:r>
      <w:r w:rsidR="002A7D3B">
        <w:rPr>
          <w:noProof/>
        </w:rPr>
        <w:t>4</w:t>
      </w:r>
      <w:r w:rsidR="00FB2D7C">
        <w:rPr>
          <w:noProof/>
        </w:rPr>
        <w:fldChar w:fldCharType="end"/>
      </w:r>
      <w:bookmarkEnd w:id="921"/>
      <w:r w:rsidRPr="00BD7918">
        <w:t>:</w:t>
      </w:r>
      <w:r w:rsidR="009D42B6">
        <w:t xml:space="preserve"> </w:t>
      </w:r>
      <w:r w:rsidRPr="00BD7918">
        <w:t>Resident</w:t>
      </w:r>
      <w:r w:rsidR="009D42B6">
        <w:t xml:space="preserve"> </w:t>
      </w:r>
      <w:r w:rsidRPr="00BD7918">
        <w:t>choice</w:t>
      </w:r>
      <w:r w:rsidR="009D42B6">
        <w:t xml:space="preserve"> </w:t>
      </w:r>
      <w:r w:rsidRPr="00BD7918">
        <w:t>of</w:t>
      </w:r>
      <w:r w:rsidR="009D42B6">
        <w:t xml:space="preserve"> </w:t>
      </w:r>
      <w:r w:rsidRPr="00BD7918">
        <w:t>payment</w:t>
      </w:r>
      <w:r w:rsidR="009D42B6">
        <w:t xml:space="preserve"> </w:t>
      </w:r>
      <w:r w:rsidRPr="008A78B5">
        <w:t>method,</w:t>
      </w:r>
      <w:r w:rsidR="009D42B6">
        <w:t xml:space="preserve"> </w:t>
      </w:r>
      <w:r w:rsidRPr="008A78B5">
        <w:t>by</w:t>
      </w:r>
      <w:r w:rsidR="009D42B6">
        <w:t xml:space="preserve"> </w:t>
      </w:r>
      <w:r w:rsidRPr="008A78B5">
        <w:t>location,</w:t>
      </w:r>
      <w:r w:rsidR="009D42B6">
        <w:t xml:space="preserve"> </w:t>
      </w:r>
      <w:r w:rsidRPr="008A78B5">
        <w:t>2014-15</w:t>
      </w:r>
      <w:r w:rsidR="009D42B6">
        <w:t xml:space="preserve"> </w:t>
      </w:r>
      <w:r w:rsidRPr="008A78B5">
        <w:t>to</w:t>
      </w:r>
      <w:r w:rsidR="009D42B6">
        <w:t xml:space="preserve"> </w:t>
      </w:r>
      <w:r w:rsidRPr="008A78B5">
        <w:t>2017-18</w:t>
      </w:r>
      <w:bookmarkEnd w:id="922"/>
    </w:p>
    <w:p w14:paraId="4B389AEE" w14:textId="77777777" w:rsidR="009D42B6" w:rsidRDefault="00DE2329" w:rsidP="007D206A">
      <w:r>
        <w:rPr>
          <w:noProof/>
        </w:rPr>
        <w:drawing>
          <wp:inline distT="0" distB="0" distL="0" distR="0" wp14:anchorId="2DC66F93" wp14:editId="688C5C29">
            <wp:extent cx="6120765" cy="2310622"/>
            <wp:effectExtent l="0" t="0" r="0" b="0"/>
            <wp:docPr id="28" name="Picture 28" descr="Chart 7.4: Resident choice of payment method, by location, 2014-15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6120765" cy="2310622"/>
                    </a:xfrm>
                    <a:prstGeom prst="rect">
                      <a:avLst/>
                    </a:prstGeom>
                    <a:noFill/>
                  </pic:spPr>
                </pic:pic>
              </a:graphicData>
            </a:graphic>
          </wp:inline>
        </w:drawing>
      </w:r>
    </w:p>
    <w:p w14:paraId="105FC9FB" w14:textId="0F1C4967" w:rsidR="00412438" w:rsidRPr="003F7DD7" w:rsidRDefault="00412438" w:rsidP="00EB7172">
      <w:r>
        <w:t>As</w:t>
      </w:r>
      <w:r w:rsidR="009D42B6">
        <w:t xml:space="preserve"> </w:t>
      </w:r>
      <w:r>
        <w:t>noted</w:t>
      </w:r>
      <w:r w:rsidR="009D42B6">
        <w:t xml:space="preserve"> </w:t>
      </w:r>
      <w:r>
        <w:t>previously</w:t>
      </w:r>
      <w:r w:rsidR="009D42B6">
        <w:t xml:space="preserve"> </w:t>
      </w:r>
      <w:r>
        <w:t>in</w:t>
      </w:r>
      <w:r w:rsidR="009D42B6">
        <w:t xml:space="preserve"> </w:t>
      </w:r>
      <w:r>
        <w:t>consultations</w:t>
      </w:r>
      <w:r w:rsidR="009D42B6">
        <w:t xml:space="preserve"> </w:t>
      </w:r>
      <w:r>
        <w:t>with</w:t>
      </w:r>
      <w:r w:rsidR="009D42B6">
        <w:t xml:space="preserve"> </w:t>
      </w:r>
      <w:r>
        <w:t>providers,</w:t>
      </w:r>
      <w:r w:rsidR="009D42B6">
        <w:t xml:space="preserve"> </w:t>
      </w:r>
      <w:r>
        <w:t>a</w:t>
      </w:r>
      <w:r w:rsidR="009D42B6">
        <w:t xml:space="preserve"> </w:t>
      </w:r>
      <w:r>
        <w:t>number</w:t>
      </w:r>
      <w:r w:rsidR="009D42B6">
        <w:t xml:space="preserve"> </w:t>
      </w:r>
      <w:r>
        <w:t>indicated</w:t>
      </w:r>
      <w:r w:rsidR="009D42B6">
        <w:t xml:space="preserve"> </w:t>
      </w:r>
      <w:r>
        <w:t>that</w:t>
      </w:r>
      <w:r w:rsidR="009D42B6">
        <w:t xml:space="preserve"> </w:t>
      </w:r>
      <w:r>
        <w:t>a</w:t>
      </w:r>
      <w:r w:rsidR="009D42B6">
        <w:t xml:space="preserve"> </w:t>
      </w:r>
      <w:r>
        <w:t>decline</w:t>
      </w:r>
      <w:r w:rsidR="009D42B6">
        <w:t xml:space="preserve"> </w:t>
      </w:r>
      <w:r>
        <w:t>in</w:t>
      </w:r>
      <w:r w:rsidR="009D42B6">
        <w:t xml:space="preserve"> </w:t>
      </w:r>
      <w:r>
        <w:t>the</w:t>
      </w:r>
      <w:r w:rsidR="009D42B6">
        <w:t xml:space="preserve"> </w:t>
      </w:r>
      <w:r>
        <w:t>housing</w:t>
      </w:r>
      <w:r w:rsidR="009D42B6">
        <w:t xml:space="preserve"> </w:t>
      </w:r>
      <w:r>
        <w:t>market</w:t>
      </w:r>
      <w:r w:rsidR="009D42B6">
        <w:t xml:space="preserve"> </w:t>
      </w:r>
      <w:r>
        <w:t>is</w:t>
      </w:r>
      <w:r w:rsidR="009D42B6">
        <w:t xml:space="preserve"> </w:t>
      </w:r>
      <w:r>
        <w:t>contributing</w:t>
      </w:r>
      <w:r w:rsidR="009D42B6">
        <w:t xml:space="preserve"> </w:t>
      </w:r>
      <w:r>
        <w:t>to</w:t>
      </w:r>
      <w:r w:rsidR="009D42B6">
        <w:t xml:space="preserve"> </w:t>
      </w:r>
      <w:r>
        <w:t>a</w:t>
      </w:r>
      <w:r w:rsidR="009D42B6">
        <w:t xml:space="preserve"> </w:t>
      </w:r>
      <w:r>
        <w:t>shift</w:t>
      </w:r>
      <w:r w:rsidR="009D42B6">
        <w:t xml:space="preserve"> </w:t>
      </w:r>
      <w:r>
        <w:t>away</w:t>
      </w:r>
      <w:r w:rsidR="009D42B6">
        <w:t xml:space="preserve"> </w:t>
      </w:r>
      <w:r>
        <w:t>from</w:t>
      </w:r>
      <w:r w:rsidR="009D42B6">
        <w:t xml:space="preserve"> </w:t>
      </w:r>
      <w:r>
        <w:t>RADs</w:t>
      </w:r>
      <w:r w:rsidR="009D42B6">
        <w:t xml:space="preserve"> </w:t>
      </w:r>
      <w:r>
        <w:t>to</w:t>
      </w:r>
      <w:r w:rsidR="009D42B6">
        <w:t xml:space="preserve"> </w:t>
      </w:r>
      <w:r>
        <w:t>DAPs,</w:t>
      </w:r>
      <w:r w:rsidR="009D42B6">
        <w:t xml:space="preserve"> </w:t>
      </w:r>
      <w:r>
        <w:t>particularly</w:t>
      </w:r>
      <w:r w:rsidR="009D42B6">
        <w:t xml:space="preserve"> </w:t>
      </w:r>
      <w:r>
        <w:t>where</w:t>
      </w:r>
      <w:r w:rsidR="009D42B6">
        <w:t xml:space="preserve"> </w:t>
      </w:r>
      <w:r>
        <w:t>the</w:t>
      </w:r>
      <w:r w:rsidR="009D42B6">
        <w:t xml:space="preserve"> </w:t>
      </w:r>
      <w:r>
        <w:t>individual</w:t>
      </w:r>
      <w:r w:rsidR="009D42B6">
        <w:t xml:space="preserve"> </w:t>
      </w:r>
      <w:r>
        <w:t>entering</w:t>
      </w:r>
      <w:r w:rsidR="009D42B6">
        <w:t xml:space="preserve"> </w:t>
      </w:r>
      <w:r>
        <w:t>residential</w:t>
      </w:r>
      <w:r w:rsidR="009D42B6">
        <w:t xml:space="preserve"> </w:t>
      </w:r>
      <w:r>
        <w:t>care</w:t>
      </w:r>
      <w:r w:rsidR="009D42B6">
        <w:t xml:space="preserve"> </w:t>
      </w:r>
      <w:r>
        <w:t>is</w:t>
      </w:r>
      <w:r w:rsidR="009D42B6">
        <w:t xml:space="preserve"> </w:t>
      </w:r>
      <w:r>
        <w:t>very</w:t>
      </w:r>
      <w:r w:rsidR="009D42B6">
        <w:t xml:space="preserve"> </w:t>
      </w:r>
      <w:r>
        <w:t>frail</w:t>
      </w:r>
      <w:r w:rsidR="009D42B6">
        <w:t xml:space="preserve"> </w:t>
      </w:r>
      <w:r>
        <w:t>and</w:t>
      </w:r>
      <w:r w:rsidR="009D42B6">
        <w:t xml:space="preserve"> </w:t>
      </w:r>
      <w:r>
        <w:t>the</w:t>
      </w:r>
      <w:r w:rsidR="009D42B6">
        <w:t xml:space="preserve"> </w:t>
      </w:r>
      <w:r>
        <w:t>expected</w:t>
      </w:r>
      <w:r w:rsidR="009D42B6">
        <w:t xml:space="preserve"> </w:t>
      </w:r>
      <w:r>
        <w:t>stay</w:t>
      </w:r>
      <w:r w:rsidR="009D42B6">
        <w:t xml:space="preserve"> </w:t>
      </w:r>
      <w:r>
        <w:t>is</w:t>
      </w:r>
      <w:r w:rsidR="009D42B6">
        <w:t xml:space="preserve"> </w:t>
      </w:r>
      <w:r>
        <w:t>short.</w:t>
      </w:r>
      <w:r w:rsidR="009D42B6">
        <w:t xml:space="preserve"> </w:t>
      </w:r>
      <w:r>
        <w:t>The</w:t>
      </w:r>
      <w:r w:rsidR="009D42B6">
        <w:t xml:space="preserve"> </w:t>
      </w:r>
      <w:r>
        <w:t>feedback</w:t>
      </w:r>
      <w:r w:rsidR="009D42B6">
        <w:t xml:space="preserve"> </w:t>
      </w:r>
      <w:r>
        <w:t>is</w:t>
      </w:r>
      <w:r w:rsidR="009D42B6">
        <w:t xml:space="preserve"> </w:t>
      </w:r>
      <w:r>
        <w:t>that</w:t>
      </w:r>
      <w:r w:rsidR="009D42B6">
        <w:t xml:space="preserve"> </w:t>
      </w:r>
      <w:r>
        <w:t>many</w:t>
      </w:r>
      <w:r w:rsidR="009D42B6">
        <w:t xml:space="preserve"> </w:t>
      </w:r>
      <w:r>
        <w:t>families</w:t>
      </w:r>
      <w:r w:rsidR="009D42B6">
        <w:t xml:space="preserve"> </w:t>
      </w:r>
      <w:r>
        <w:t>are</w:t>
      </w:r>
      <w:r w:rsidR="009D42B6">
        <w:t xml:space="preserve"> </w:t>
      </w:r>
      <w:r>
        <w:t>not</w:t>
      </w:r>
      <w:r w:rsidR="009D42B6">
        <w:t xml:space="preserve"> </w:t>
      </w:r>
      <w:r>
        <w:t>prepared</w:t>
      </w:r>
      <w:r w:rsidR="009D42B6">
        <w:t xml:space="preserve"> </w:t>
      </w:r>
      <w:r>
        <w:t>to</w:t>
      </w:r>
      <w:r w:rsidR="009D42B6">
        <w:t xml:space="preserve"> </w:t>
      </w:r>
      <w:r>
        <w:t>sell</w:t>
      </w:r>
      <w:r w:rsidR="009D42B6">
        <w:t xml:space="preserve"> </w:t>
      </w:r>
      <w:r>
        <w:t>a</w:t>
      </w:r>
      <w:r w:rsidR="009D42B6">
        <w:t xml:space="preserve"> </w:t>
      </w:r>
      <w:r>
        <w:t>house</w:t>
      </w:r>
      <w:r w:rsidR="009D42B6">
        <w:t xml:space="preserve"> </w:t>
      </w:r>
      <w:r>
        <w:t>when</w:t>
      </w:r>
      <w:r w:rsidR="009D42B6">
        <w:t xml:space="preserve"> </w:t>
      </w:r>
      <w:r>
        <w:t>prices</w:t>
      </w:r>
      <w:r w:rsidR="009D42B6">
        <w:t xml:space="preserve"> </w:t>
      </w:r>
      <w:r>
        <w:t>are</w:t>
      </w:r>
      <w:r w:rsidR="009D42B6">
        <w:t xml:space="preserve"> </w:t>
      </w:r>
      <w:r>
        <w:t>falling.</w:t>
      </w:r>
    </w:p>
    <w:p w14:paraId="7089E196" w14:textId="2D387AA5" w:rsidR="009D42B6" w:rsidRPr="00214CC6" w:rsidRDefault="00DE2329" w:rsidP="003D0688">
      <w:r w:rsidRPr="00214CC6">
        <w:t>In</w:t>
      </w:r>
      <w:r w:rsidR="009D42B6" w:rsidRPr="00214CC6">
        <w:t xml:space="preserve"> </w:t>
      </w:r>
      <w:r w:rsidR="0082503B" w:rsidRPr="00214CC6">
        <w:t>the</w:t>
      </w:r>
      <w:r w:rsidR="009D42B6" w:rsidRPr="00214CC6">
        <w:t xml:space="preserve"> </w:t>
      </w:r>
      <w:r w:rsidR="0082503B" w:rsidRPr="00214CC6">
        <w:t>last</w:t>
      </w:r>
      <w:r w:rsidR="009D42B6" w:rsidRPr="00214CC6">
        <w:t xml:space="preserve"> </w:t>
      </w:r>
      <w:r w:rsidR="0082503B" w:rsidRPr="00214CC6">
        <w:t>two</w:t>
      </w:r>
      <w:r w:rsidR="009D42B6" w:rsidRPr="00214CC6">
        <w:t xml:space="preserve"> </w:t>
      </w:r>
      <w:r w:rsidRPr="00214CC6">
        <w:t>annual</w:t>
      </w:r>
      <w:r w:rsidR="009D42B6" w:rsidRPr="00214CC6">
        <w:t xml:space="preserve"> </w:t>
      </w:r>
      <w:r w:rsidRPr="00214CC6">
        <w:t>report</w:t>
      </w:r>
      <w:r w:rsidR="0082503B" w:rsidRPr="00214CC6">
        <w:t>s</w:t>
      </w:r>
      <w:r w:rsidR="009D42B6" w:rsidRPr="00214CC6">
        <w:t xml:space="preserve"> </w:t>
      </w:r>
      <w:r w:rsidRPr="00214CC6">
        <w:t>ACFA</w:t>
      </w:r>
      <w:r w:rsidR="009D42B6" w:rsidRPr="00214CC6">
        <w:t xml:space="preserve"> </w:t>
      </w:r>
      <w:r w:rsidR="0037411B" w:rsidRPr="00214CC6">
        <w:t>reported</w:t>
      </w:r>
      <w:r w:rsidR="009D42B6" w:rsidRPr="00214CC6">
        <w:t xml:space="preserve"> </w:t>
      </w:r>
      <w:r w:rsidR="0037411B" w:rsidRPr="00214CC6">
        <w:t>the</w:t>
      </w:r>
      <w:r w:rsidR="009D42B6" w:rsidRPr="00214CC6">
        <w:t xml:space="preserve"> </w:t>
      </w:r>
      <w:r w:rsidRPr="00214CC6">
        <w:t>very</w:t>
      </w:r>
      <w:r w:rsidR="009D42B6" w:rsidRPr="00214CC6">
        <w:t xml:space="preserve"> </w:t>
      </w:r>
      <w:r w:rsidRPr="00214CC6">
        <w:t>significant</w:t>
      </w:r>
      <w:r w:rsidR="009D42B6" w:rsidRPr="00214CC6">
        <w:t xml:space="preserve"> </w:t>
      </w:r>
      <w:r w:rsidRPr="00214CC6">
        <w:t>difference</w:t>
      </w:r>
      <w:r w:rsidR="009D42B6" w:rsidRPr="00214CC6">
        <w:t xml:space="preserve"> </w:t>
      </w:r>
      <w:r w:rsidRPr="00214CC6">
        <w:t>in</w:t>
      </w:r>
      <w:r w:rsidR="009D42B6" w:rsidRPr="00214CC6">
        <w:t xml:space="preserve"> </w:t>
      </w:r>
      <w:r w:rsidRPr="00214CC6">
        <w:t>choice</w:t>
      </w:r>
      <w:r w:rsidR="009D42B6" w:rsidRPr="00214CC6">
        <w:t xml:space="preserve"> </w:t>
      </w:r>
      <w:r w:rsidRPr="00214CC6">
        <w:t>of</w:t>
      </w:r>
      <w:r w:rsidR="009D42B6" w:rsidRPr="00214CC6">
        <w:t xml:space="preserve"> </w:t>
      </w:r>
      <w:r w:rsidRPr="00214CC6">
        <w:t>payment</w:t>
      </w:r>
      <w:r w:rsidR="009D42B6" w:rsidRPr="00214CC6">
        <w:t xml:space="preserve"> </w:t>
      </w:r>
      <w:r w:rsidRPr="00214CC6">
        <w:t>between</w:t>
      </w:r>
      <w:r w:rsidR="009D42B6" w:rsidRPr="00214CC6">
        <w:t xml:space="preserve"> </w:t>
      </w:r>
      <w:r w:rsidRPr="00214CC6">
        <w:t>non-supported</w:t>
      </w:r>
      <w:r w:rsidR="009D42B6" w:rsidRPr="00214CC6">
        <w:t xml:space="preserve"> </w:t>
      </w:r>
      <w:r w:rsidRPr="00214CC6">
        <w:t>residents</w:t>
      </w:r>
      <w:r w:rsidR="009D42B6" w:rsidRPr="00214CC6">
        <w:t xml:space="preserve"> </w:t>
      </w:r>
      <w:r w:rsidRPr="00214CC6">
        <w:t>and</w:t>
      </w:r>
      <w:r w:rsidR="009D42B6" w:rsidRPr="00214CC6">
        <w:t xml:space="preserve"> </w:t>
      </w:r>
      <w:r w:rsidRPr="00214CC6">
        <w:t>partially</w:t>
      </w:r>
      <w:r w:rsidR="009D42B6" w:rsidRPr="00214CC6">
        <w:t xml:space="preserve"> </w:t>
      </w:r>
      <w:r w:rsidRPr="00214CC6">
        <w:t>supported</w:t>
      </w:r>
      <w:r w:rsidR="009D42B6" w:rsidRPr="00214CC6">
        <w:t xml:space="preserve"> </w:t>
      </w:r>
      <w:r w:rsidRPr="00214CC6">
        <w:t>residents.</w:t>
      </w:r>
      <w:r w:rsidR="009D42B6" w:rsidRPr="00214CC6">
        <w:t xml:space="preserve"> </w:t>
      </w:r>
      <w:r w:rsidR="003F7DD7" w:rsidRPr="00214CC6">
        <w:t>This</w:t>
      </w:r>
      <w:r w:rsidR="009D42B6" w:rsidRPr="00214CC6">
        <w:t xml:space="preserve"> </w:t>
      </w:r>
      <w:r w:rsidR="003F7DD7" w:rsidRPr="00214CC6">
        <w:t>trend</w:t>
      </w:r>
      <w:r w:rsidR="009D42B6" w:rsidRPr="00214CC6">
        <w:t xml:space="preserve"> </w:t>
      </w:r>
      <w:r w:rsidR="003F7DD7" w:rsidRPr="00214CC6">
        <w:t>c</w:t>
      </w:r>
      <w:r w:rsidR="00602C67" w:rsidRPr="00214CC6">
        <w:t>ontinued</w:t>
      </w:r>
      <w:r w:rsidR="009D42B6" w:rsidRPr="00214CC6">
        <w:t xml:space="preserve"> </w:t>
      </w:r>
      <w:r w:rsidR="00602C67" w:rsidRPr="00214CC6">
        <w:t>in</w:t>
      </w:r>
      <w:r w:rsidR="009D42B6" w:rsidRPr="00214CC6">
        <w:t xml:space="preserve"> </w:t>
      </w:r>
      <w:r w:rsidR="00602C67" w:rsidRPr="00214CC6">
        <w:t>2017</w:t>
      </w:r>
      <w:r w:rsidR="00602C67" w:rsidRPr="00214CC6">
        <w:noBreakHyphen/>
        <w:t>18,</w:t>
      </w:r>
      <w:r w:rsidR="009D42B6" w:rsidRPr="00214CC6">
        <w:t xml:space="preserve"> </w:t>
      </w:r>
      <w:r w:rsidR="00602C67" w:rsidRPr="00214CC6">
        <w:t>as</w:t>
      </w:r>
      <w:r w:rsidR="009D42B6" w:rsidRPr="00214CC6">
        <w:t xml:space="preserve"> </w:t>
      </w:r>
      <w:r w:rsidR="00602C67" w:rsidRPr="00214CC6">
        <w:t>shown</w:t>
      </w:r>
      <w:r w:rsidR="009D42B6" w:rsidRPr="00214CC6">
        <w:t xml:space="preserve"> </w:t>
      </w:r>
      <w:r w:rsidR="00602C67" w:rsidRPr="00214CC6">
        <w:t>in</w:t>
      </w:r>
      <w:r w:rsidR="009D42B6" w:rsidRPr="00214CC6">
        <w:t xml:space="preserve"> </w:t>
      </w:r>
      <w:r w:rsidR="00602C67" w:rsidRPr="00214CC6">
        <w:fldChar w:fldCharType="begin"/>
      </w:r>
      <w:r w:rsidR="00602C67" w:rsidRPr="00214CC6">
        <w:instrText xml:space="preserve"> REF _Ref8045210 \h  \* MERGEFORMAT </w:instrText>
      </w:r>
      <w:r w:rsidR="00602C67" w:rsidRPr="00214CC6">
        <w:fldChar w:fldCharType="separate"/>
      </w:r>
      <w:r w:rsidR="002A7D3B" w:rsidRPr="00122B00">
        <w:t>Chart</w:t>
      </w:r>
      <w:r w:rsidR="002A7D3B">
        <w:t xml:space="preserve"> 7</w:t>
      </w:r>
      <w:r w:rsidR="002A7D3B" w:rsidRPr="00122B00">
        <w:t>.</w:t>
      </w:r>
      <w:r w:rsidR="002A7D3B">
        <w:t>5</w:t>
      </w:r>
      <w:r w:rsidR="00602C67" w:rsidRPr="00214CC6">
        <w:fldChar w:fldCharType="end"/>
      </w:r>
      <w:r w:rsidR="003F7DD7" w:rsidRPr="00214CC6">
        <w:t>.</w:t>
      </w:r>
      <w:r w:rsidR="009D42B6" w:rsidRPr="00214CC6">
        <w:t xml:space="preserve"> </w:t>
      </w:r>
      <w:r w:rsidR="00FD5208" w:rsidRPr="00214CC6">
        <w:t>Forty-five</w:t>
      </w:r>
      <w:r w:rsidR="009D42B6" w:rsidRPr="00214CC6">
        <w:t xml:space="preserve"> </w:t>
      </w:r>
      <w:r w:rsidR="003F7DD7" w:rsidRPr="00214CC6">
        <w:t>per</w:t>
      </w:r>
      <w:r w:rsidR="009D42B6" w:rsidRPr="00214CC6">
        <w:t xml:space="preserve"> </w:t>
      </w:r>
      <w:r w:rsidR="003F7DD7" w:rsidRPr="00214CC6">
        <w:t>cent</w:t>
      </w:r>
      <w:r w:rsidR="009D42B6" w:rsidRPr="00214CC6">
        <w:t xml:space="preserve"> </w:t>
      </w:r>
      <w:r w:rsidR="003F7DD7" w:rsidRPr="00214CC6">
        <w:t>of</w:t>
      </w:r>
      <w:r w:rsidR="009D42B6" w:rsidRPr="00214CC6">
        <w:t xml:space="preserve"> </w:t>
      </w:r>
      <w:r w:rsidR="003F7DD7" w:rsidRPr="00214CC6">
        <w:t>non-supported</w:t>
      </w:r>
      <w:r w:rsidR="009D42B6" w:rsidRPr="00214CC6">
        <w:t xml:space="preserve"> </w:t>
      </w:r>
      <w:r w:rsidR="003F7DD7" w:rsidRPr="00214CC6">
        <w:t>residents</w:t>
      </w:r>
      <w:r w:rsidR="009D42B6" w:rsidRPr="00214CC6">
        <w:t xml:space="preserve"> </w:t>
      </w:r>
      <w:r w:rsidR="003F7DD7" w:rsidRPr="00214CC6">
        <w:t>chose</w:t>
      </w:r>
      <w:r w:rsidR="009D42B6" w:rsidRPr="00214CC6">
        <w:t xml:space="preserve"> </w:t>
      </w:r>
      <w:r w:rsidR="003F7DD7" w:rsidRPr="00214CC6">
        <w:t>to</w:t>
      </w:r>
      <w:r w:rsidR="009D42B6" w:rsidRPr="00214CC6">
        <w:t xml:space="preserve"> </w:t>
      </w:r>
      <w:r w:rsidR="003F7DD7" w:rsidRPr="00214CC6">
        <w:t>pay</w:t>
      </w:r>
      <w:r w:rsidR="009D42B6" w:rsidRPr="00214CC6">
        <w:t xml:space="preserve"> </w:t>
      </w:r>
      <w:r w:rsidR="003F7DD7" w:rsidRPr="00214CC6">
        <w:t>their</w:t>
      </w:r>
      <w:r w:rsidR="009D42B6" w:rsidRPr="00214CC6">
        <w:t xml:space="preserve"> </w:t>
      </w:r>
      <w:r w:rsidR="003F7DD7" w:rsidRPr="00214CC6">
        <w:t>accommodation</w:t>
      </w:r>
      <w:r w:rsidR="009D42B6" w:rsidRPr="00214CC6">
        <w:t xml:space="preserve"> </w:t>
      </w:r>
      <w:r w:rsidR="003F7DD7" w:rsidRPr="00214CC6">
        <w:t>payment</w:t>
      </w:r>
      <w:r w:rsidR="009D42B6" w:rsidRPr="00214CC6">
        <w:t xml:space="preserve"> </w:t>
      </w:r>
      <w:r w:rsidR="003F7DD7" w:rsidRPr="00214CC6">
        <w:t>by</w:t>
      </w:r>
      <w:r w:rsidR="009D42B6" w:rsidRPr="00214CC6">
        <w:t xml:space="preserve"> </w:t>
      </w:r>
      <w:r w:rsidR="003F7DD7" w:rsidRPr="00214CC6">
        <w:t>a</w:t>
      </w:r>
      <w:r w:rsidR="009D42B6" w:rsidRPr="00214CC6">
        <w:t xml:space="preserve"> </w:t>
      </w:r>
      <w:r w:rsidR="003F7DD7" w:rsidRPr="00214CC6">
        <w:t>RAD</w:t>
      </w:r>
      <w:r w:rsidR="009D42B6" w:rsidRPr="00214CC6">
        <w:t xml:space="preserve"> </w:t>
      </w:r>
      <w:r w:rsidR="003F7DD7" w:rsidRPr="00214CC6">
        <w:t>whereas</w:t>
      </w:r>
      <w:r w:rsidR="009D42B6" w:rsidRPr="00214CC6">
        <w:t xml:space="preserve"> </w:t>
      </w:r>
      <w:r w:rsidR="003F7DD7" w:rsidRPr="00214CC6">
        <w:t>only</w:t>
      </w:r>
      <w:r w:rsidR="009D42B6" w:rsidRPr="00214CC6">
        <w:t xml:space="preserve"> </w:t>
      </w:r>
      <w:r w:rsidR="00BC5242" w:rsidRPr="00214CC6">
        <w:t>5</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3F7DD7" w:rsidRPr="00214CC6">
        <w:t>of</w:t>
      </w:r>
      <w:r w:rsidR="009D42B6" w:rsidRPr="00214CC6">
        <w:t xml:space="preserve"> </w:t>
      </w:r>
      <w:r w:rsidR="003F7DD7" w:rsidRPr="00214CC6">
        <w:t>partially</w:t>
      </w:r>
      <w:r w:rsidR="009D42B6" w:rsidRPr="00214CC6">
        <w:t xml:space="preserve"> </w:t>
      </w:r>
      <w:r w:rsidR="003F7DD7" w:rsidRPr="00214CC6">
        <w:t>supported</w:t>
      </w:r>
      <w:r w:rsidR="009D42B6" w:rsidRPr="00214CC6">
        <w:t xml:space="preserve"> </w:t>
      </w:r>
      <w:r w:rsidR="003F7DD7" w:rsidRPr="00214CC6">
        <w:t>residents</w:t>
      </w:r>
      <w:r w:rsidR="009D42B6" w:rsidRPr="00214CC6">
        <w:t xml:space="preserve"> </w:t>
      </w:r>
      <w:r w:rsidR="003F7DD7" w:rsidRPr="00214CC6">
        <w:t>chose</w:t>
      </w:r>
      <w:r w:rsidR="009D42B6" w:rsidRPr="00214CC6">
        <w:t xml:space="preserve"> </w:t>
      </w:r>
      <w:r w:rsidR="003F7DD7" w:rsidRPr="00214CC6">
        <w:t>this</w:t>
      </w:r>
      <w:r w:rsidR="009D42B6" w:rsidRPr="00214CC6">
        <w:t xml:space="preserve"> </w:t>
      </w:r>
      <w:r w:rsidR="003F7DD7" w:rsidRPr="00214CC6">
        <w:t>option</w:t>
      </w:r>
      <w:r w:rsidR="007C5CC8" w:rsidRPr="00214CC6">
        <w:t>,</w:t>
      </w:r>
      <w:r w:rsidR="009D42B6" w:rsidRPr="00214CC6">
        <w:t xml:space="preserve"> </w:t>
      </w:r>
      <w:r w:rsidR="007C5CC8" w:rsidRPr="00214CC6">
        <w:t>a</w:t>
      </w:r>
      <w:r w:rsidR="00EF6E91" w:rsidRPr="00214CC6">
        <w:t>lthough</w:t>
      </w:r>
      <w:r w:rsidR="009D42B6" w:rsidRPr="00214CC6">
        <w:t xml:space="preserve"> </w:t>
      </w:r>
      <w:r w:rsidR="00EF6E91" w:rsidRPr="00214CC6">
        <w:t>the</w:t>
      </w:r>
      <w:r w:rsidR="009D42B6" w:rsidRPr="00214CC6">
        <w:t xml:space="preserve"> </w:t>
      </w:r>
      <w:r w:rsidR="00EF6E91" w:rsidRPr="00214CC6">
        <w:t>proportion</w:t>
      </w:r>
      <w:r w:rsidR="009D42B6" w:rsidRPr="00214CC6">
        <w:t xml:space="preserve"> </w:t>
      </w:r>
      <w:r w:rsidR="00EF6E91" w:rsidRPr="00214CC6">
        <w:t>of</w:t>
      </w:r>
      <w:r w:rsidR="009D42B6" w:rsidRPr="00214CC6">
        <w:t xml:space="preserve"> </w:t>
      </w:r>
      <w:r w:rsidR="00EF6E91" w:rsidRPr="00214CC6">
        <w:t>non</w:t>
      </w:r>
      <w:r w:rsidR="00EF6E91" w:rsidRPr="00214CC6">
        <w:noBreakHyphen/>
        <w:t>supported</w:t>
      </w:r>
      <w:r w:rsidR="009D42B6" w:rsidRPr="00214CC6">
        <w:t xml:space="preserve"> </w:t>
      </w:r>
      <w:r w:rsidR="00EF6E91" w:rsidRPr="00214CC6">
        <w:t>residents</w:t>
      </w:r>
      <w:r w:rsidR="009D42B6" w:rsidRPr="00214CC6">
        <w:t xml:space="preserve"> </w:t>
      </w:r>
      <w:r w:rsidR="00EF6E91" w:rsidRPr="00214CC6">
        <w:t>paying</w:t>
      </w:r>
      <w:r w:rsidR="009D42B6" w:rsidRPr="00214CC6">
        <w:t xml:space="preserve"> </w:t>
      </w:r>
      <w:r w:rsidR="00EF6E91" w:rsidRPr="00214CC6">
        <w:t>a</w:t>
      </w:r>
      <w:r w:rsidR="009D42B6" w:rsidRPr="00214CC6">
        <w:t xml:space="preserve"> </w:t>
      </w:r>
      <w:r w:rsidR="00EF6E91" w:rsidRPr="00214CC6">
        <w:t>RAD</w:t>
      </w:r>
      <w:r w:rsidR="009D42B6" w:rsidRPr="00214CC6">
        <w:t xml:space="preserve"> </w:t>
      </w:r>
      <w:r w:rsidR="00EF6E91" w:rsidRPr="00214CC6">
        <w:t>has</w:t>
      </w:r>
      <w:r w:rsidR="009D42B6" w:rsidRPr="00214CC6">
        <w:t xml:space="preserve"> </w:t>
      </w:r>
      <w:r w:rsidR="00EF6E91" w:rsidRPr="00214CC6">
        <w:t>also</w:t>
      </w:r>
      <w:r w:rsidR="009D42B6" w:rsidRPr="00214CC6">
        <w:t xml:space="preserve"> </w:t>
      </w:r>
      <w:r w:rsidR="00EF6E91" w:rsidRPr="00214CC6">
        <w:t>been</w:t>
      </w:r>
      <w:r w:rsidR="009D42B6" w:rsidRPr="00214CC6">
        <w:t xml:space="preserve"> </w:t>
      </w:r>
      <w:r w:rsidR="00EF6E91" w:rsidRPr="00214CC6">
        <w:t>decreasing,</w:t>
      </w:r>
      <w:r w:rsidR="009D42B6" w:rsidRPr="00214CC6">
        <w:t xml:space="preserve"> </w:t>
      </w:r>
      <w:r w:rsidR="00EF6E91" w:rsidRPr="00214CC6">
        <w:t>down</w:t>
      </w:r>
      <w:r w:rsidR="009D42B6" w:rsidRPr="00214CC6">
        <w:t xml:space="preserve"> </w:t>
      </w:r>
      <w:r w:rsidR="00EF6E91" w:rsidRPr="00214CC6">
        <w:t>from</w:t>
      </w:r>
      <w:r w:rsidR="009D42B6" w:rsidRPr="00214CC6">
        <w:t xml:space="preserve"> </w:t>
      </w:r>
      <w:r w:rsidR="00EF6E91" w:rsidRPr="00214CC6">
        <w:t>4</w:t>
      </w:r>
      <w:r w:rsidR="00B46FE4" w:rsidRPr="00214CC6">
        <w:t>8</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EF6E91" w:rsidRPr="00214CC6">
        <w:t>in</w:t>
      </w:r>
      <w:r w:rsidR="009D42B6" w:rsidRPr="00214CC6">
        <w:t xml:space="preserve"> </w:t>
      </w:r>
      <w:r w:rsidR="00EF6E91" w:rsidRPr="00214CC6">
        <w:t>2016</w:t>
      </w:r>
      <w:r w:rsidR="00EF6E91" w:rsidRPr="00214CC6">
        <w:noBreakHyphen/>
        <w:t>17</w:t>
      </w:r>
      <w:r w:rsidR="009D42B6" w:rsidRPr="00214CC6">
        <w:t xml:space="preserve"> </w:t>
      </w:r>
      <w:r w:rsidR="00EF6E91" w:rsidRPr="00214CC6">
        <w:t>and</w:t>
      </w:r>
      <w:r w:rsidR="009D42B6" w:rsidRPr="00214CC6">
        <w:t xml:space="preserve"> </w:t>
      </w:r>
      <w:r w:rsidR="00EF6E91" w:rsidRPr="00214CC6">
        <w:t>5</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00EF6E91" w:rsidRPr="00214CC6">
        <w:t>in</w:t>
      </w:r>
      <w:r w:rsidR="009D42B6" w:rsidRPr="00214CC6">
        <w:t xml:space="preserve"> </w:t>
      </w:r>
      <w:r w:rsidR="00EF6E91" w:rsidRPr="00214CC6">
        <w:t>2015</w:t>
      </w:r>
      <w:r w:rsidR="00EF6E91" w:rsidRPr="00214CC6">
        <w:noBreakHyphen/>
        <w:t>16.</w:t>
      </w:r>
      <w:r w:rsidR="009D42B6" w:rsidRPr="00214CC6">
        <w:t xml:space="preserve"> </w:t>
      </w:r>
      <w:r w:rsidR="003F7DD7" w:rsidRPr="00214CC6">
        <w:t>The</w:t>
      </w:r>
      <w:r w:rsidR="009D42B6" w:rsidRPr="00214CC6">
        <w:t xml:space="preserve"> </w:t>
      </w:r>
      <w:r w:rsidR="003F7DD7" w:rsidRPr="00214CC6">
        <w:t>proportion</w:t>
      </w:r>
      <w:r w:rsidR="009D42B6" w:rsidRPr="00214CC6">
        <w:t xml:space="preserve"> </w:t>
      </w:r>
      <w:r w:rsidR="003F7DD7" w:rsidRPr="00214CC6">
        <w:t>of</w:t>
      </w:r>
      <w:r w:rsidR="009D42B6" w:rsidRPr="00214CC6">
        <w:t xml:space="preserve"> </w:t>
      </w:r>
      <w:r w:rsidR="003F7DD7" w:rsidRPr="00214CC6">
        <w:t>residents</w:t>
      </w:r>
      <w:r w:rsidR="009D42B6" w:rsidRPr="00214CC6">
        <w:t xml:space="preserve"> </w:t>
      </w:r>
      <w:r w:rsidR="003F7DD7" w:rsidRPr="00214CC6">
        <w:t>paying</w:t>
      </w:r>
      <w:r w:rsidR="009D42B6" w:rsidRPr="00214CC6">
        <w:t xml:space="preserve"> </w:t>
      </w:r>
      <w:r w:rsidR="003F7DD7" w:rsidRPr="00214CC6">
        <w:t>by</w:t>
      </w:r>
      <w:r w:rsidR="009D42B6" w:rsidRPr="00214CC6">
        <w:t xml:space="preserve"> </w:t>
      </w:r>
      <w:r w:rsidR="003F7DD7" w:rsidRPr="00214CC6">
        <w:t>lump</w:t>
      </w:r>
      <w:r w:rsidR="009D42B6" w:rsidRPr="00214CC6">
        <w:t xml:space="preserve"> </w:t>
      </w:r>
      <w:r w:rsidR="003F7DD7" w:rsidRPr="00214CC6">
        <w:t>sum</w:t>
      </w:r>
      <w:r w:rsidR="009D42B6" w:rsidRPr="00214CC6">
        <w:t xml:space="preserve"> </w:t>
      </w:r>
      <w:r w:rsidR="003F7DD7" w:rsidRPr="00214CC6">
        <w:t>may</w:t>
      </w:r>
      <w:r w:rsidR="009D42B6" w:rsidRPr="00214CC6">
        <w:t xml:space="preserve"> </w:t>
      </w:r>
      <w:r w:rsidR="003F7DD7" w:rsidRPr="00214CC6">
        <w:t>include</w:t>
      </w:r>
      <w:r w:rsidR="009D42B6" w:rsidRPr="00214CC6">
        <w:t xml:space="preserve"> </w:t>
      </w:r>
      <w:r w:rsidR="003F7DD7" w:rsidRPr="00214CC6">
        <w:t>residents</w:t>
      </w:r>
      <w:r w:rsidR="009D42B6" w:rsidRPr="00214CC6">
        <w:t xml:space="preserve"> </w:t>
      </w:r>
      <w:r w:rsidR="003F7DD7" w:rsidRPr="00214CC6">
        <w:t>who</w:t>
      </w:r>
      <w:r w:rsidR="009D42B6" w:rsidRPr="00214CC6">
        <w:t xml:space="preserve"> </w:t>
      </w:r>
      <w:r w:rsidR="003F7DD7" w:rsidRPr="00214CC6">
        <w:t>had</w:t>
      </w:r>
      <w:r w:rsidR="009D42B6" w:rsidRPr="00214CC6">
        <w:t xml:space="preserve"> </w:t>
      </w:r>
      <w:r w:rsidR="003F7DD7" w:rsidRPr="00214CC6">
        <w:t>commenced</w:t>
      </w:r>
      <w:r w:rsidR="009D42B6" w:rsidRPr="00214CC6">
        <w:t xml:space="preserve"> </w:t>
      </w:r>
      <w:r w:rsidR="003F7DD7" w:rsidRPr="00214CC6">
        <w:t>to</w:t>
      </w:r>
      <w:r w:rsidR="009D42B6" w:rsidRPr="00214CC6">
        <w:t xml:space="preserve"> </w:t>
      </w:r>
      <w:r w:rsidR="003F7DD7" w:rsidRPr="00214CC6">
        <w:t>pay</w:t>
      </w:r>
      <w:r w:rsidR="009D42B6" w:rsidRPr="00214CC6">
        <w:t xml:space="preserve"> </w:t>
      </w:r>
      <w:r w:rsidR="003F7DD7" w:rsidRPr="00214CC6">
        <w:t>full</w:t>
      </w:r>
      <w:r w:rsidR="009D42B6" w:rsidRPr="00214CC6">
        <w:t xml:space="preserve"> </w:t>
      </w:r>
      <w:r w:rsidR="003F7DD7" w:rsidRPr="00214CC6">
        <w:t>or</w:t>
      </w:r>
      <w:r w:rsidR="009D42B6" w:rsidRPr="00214CC6">
        <w:t xml:space="preserve"> </w:t>
      </w:r>
      <w:r w:rsidR="003F7DD7" w:rsidRPr="00214CC6">
        <w:t>partial</w:t>
      </w:r>
      <w:r w:rsidR="009D42B6" w:rsidRPr="00214CC6">
        <w:t xml:space="preserve"> </w:t>
      </w:r>
      <w:r w:rsidR="003F7DD7" w:rsidRPr="00214CC6">
        <w:t>daily</w:t>
      </w:r>
      <w:r w:rsidR="009D42B6" w:rsidRPr="00214CC6">
        <w:t xml:space="preserve"> </w:t>
      </w:r>
      <w:r w:rsidR="003F7DD7" w:rsidRPr="00214CC6">
        <w:t>payments,</w:t>
      </w:r>
      <w:r w:rsidR="009D42B6" w:rsidRPr="00214CC6">
        <w:t xml:space="preserve"> </w:t>
      </w:r>
      <w:r w:rsidR="003F7DD7" w:rsidRPr="00214CC6">
        <w:t>and</w:t>
      </w:r>
      <w:r w:rsidR="009D42B6" w:rsidRPr="00214CC6">
        <w:t xml:space="preserve"> </w:t>
      </w:r>
      <w:r w:rsidR="003F7DD7" w:rsidRPr="00214CC6">
        <w:t>then</w:t>
      </w:r>
      <w:r w:rsidR="009D42B6" w:rsidRPr="00214CC6">
        <w:t xml:space="preserve"> </w:t>
      </w:r>
      <w:r w:rsidR="003F7DD7" w:rsidRPr="00214CC6">
        <w:t>paid</w:t>
      </w:r>
      <w:r w:rsidR="009D42B6" w:rsidRPr="00214CC6">
        <w:t xml:space="preserve"> </w:t>
      </w:r>
      <w:r w:rsidR="003F7DD7" w:rsidRPr="00214CC6">
        <w:t>a</w:t>
      </w:r>
      <w:r w:rsidR="009D42B6" w:rsidRPr="00214CC6">
        <w:t xml:space="preserve"> </w:t>
      </w:r>
      <w:r w:rsidR="003F7DD7" w:rsidRPr="00214CC6">
        <w:t>lump</w:t>
      </w:r>
      <w:r w:rsidR="009D42B6" w:rsidRPr="00214CC6">
        <w:t xml:space="preserve"> </w:t>
      </w:r>
      <w:r w:rsidR="003F7DD7" w:rsidRPr="00214CC6">
        <w:t>sum</w:t>
      </w:r>
      <w:r w:rsidR="009D42B6" w:rsidRPr="00214CC6">
        <w:t xml:space="preserve"> </w:t>
      </w:r>
      <w:r w:rsidR="003F7DD7" w:rsidRPr="00214CC6">
        <w:t>during</w:t>
      </w:r>
      <w:r w:rsidR="009D42B6" w:rsidRPr="00214CC6">
        <w:t xml:space="preserve"> </w:t>
      </w:r>
      <w:r w:rsidR="003F7DD7" w:rsidRPr="00214CC6">
        <w:t>the</w:t>
      </w:r>
      <w:r w:rsidR="009D42B6" w:rsidRPr="00214CC6">
        <w:t xml:space="preserve"> </w:t>
      </w:r>
      <w:r w:rsidR="003F7DD7" w:rsidRPr="00214CC6">
        <w:t>year.</w:t>
      </w:r>
      <w:r w:rsidR="009D42B6" w:rsidRPr="00214CC6">
        <w:t xml:space="preserve"> </w:t>
      </w:r>
      <w:r w:rsidR="003F7DD7" w:rsidRPr="00214CC6">
        <w:t>Similarly,</w:t>
      </w:r>
      <w:r w:rsidR="009D42B6" w:rsidRPr="00214CC6">
        <w:t xml:space="preserve"> </w:t>
      </w:r>
      <w:r w:rsidR="003F7DD7" w:rsidRPr="00214CC6">
        <w:t>residents</w:t>
      </w:r>
      <w:r w:rsidR="009D42B6" w:rsidRPr="00214CC6">
        <w:t xml:space="preserve"> </w:t>
      </w:r>
      <w:r w:rsidR="003F7DD7" w:rsidRPr="00214CC6">
        <w:t>paying</w:t>
      </w:r>
      <w:r w:rsidR="009D42B6" w:rsidRPr="00214CC6">
        <w:t xml:space="preserve"> </w:t>
      </w:r>
      <w:r w:rsidR="003F7DD7" w:rsidRPr="00214CC6">
        <w:t>a</w:t>
      </w:r>
      <w:r w:rsidR="009D42B6" w:rsidRPr="00214CC6">
        <w:t xml:space="preserve"> </w:t>
      </w:r>
      <w:r w:rsidR="003F7DD7" w:rsidRPr="00214CC6">
        <w:t>daily</w:t>
      </w:r>
      <w:r w:rsidR="009D42B6" w:rsidRPr="00214CC6">
        <w:t xml:space="preserve"> </w:t>
      </w:r>
      <w:r w:rsidR="003F7DD7" w:rsidRPr="00214CC6">
        <w:t>payment</w:t>
      </w:r>
      <w:r w:rsidR="009D42B6" w:rsidRPr="00214CC6">
        <w:t xml:space="preserve"> </w:t>
      </w:r>
      <w:r w:rsidR="003F7DD7" w:rsidRPr="00214CC6">
        <w:t>may</w:t>
      </w:r>
      <w:r w:rsidR="009D42B6" w:rsidRPr="00214CC6">
        <w:t xml:space="preserve"> </w:t>
      </w:r>
      <w:r w:rsidR="003F7DD7" w:rsidRPr="00214CC6">
        <w:t>subsequently</w:t>
      </w:r>
      <w:r w:rsidR="009D42B6" w:rsidRPr="00214CC6">
        <w:t xml:space="preserve"> </w:t>
      </w:r>
      <w:r w:rsidR="003F7DD7" w:rsidRPr="00214CC6">
        <w:t>pay</w:t>
      </w:r>
      <w:r w:rsidR="009D42B6" w:rsidRPr="00214CC6">
        <w:t xml:space="preserve"> </w:t>
      </w:r>
      <w:r w:rsidR="003F7DD7" w:rsidRPr="00214CC6">
        <w:t>a</w:t>
      </w:r>
      <w:r w:rsidR="009D42B6" w:rsidRPr="00214CC6">
        <w:t xml:space="preserve"> </w:t>
      </w:r>
      <w:r w:rsidR="003F7DD7" w:rsidRPr="00214CC6">
        <w:t>lump</w:t>
      </w:r>
      <w:r w:rsidR="009D42B6" w:rsidRPr="00214CC6">
        <w:t xml:space="preserve"> </w:t>
      </w:r>
      <w:r w:rsidR="003F7DD7" w:rsidRPr="00214CC6">
        <w:t>sum</w:t>
      </w:r>
      <w:r w:rsidR="009D42B6" w:rsidRPr="00214CC6">
        <w:t xml:space="preserve"> </w:t>
      </w:r>
      <w:r w:rsidR="003F7DD7" w:rsidRPr="00214CC6">
        <w:t>(e.g.</w:t>
      </w:r>
      <w:r w:rsidR="009D42B6" w:rsidRPr="00214CC6">
        <w:t xml:space="preserve"> </w:t>
      </w:r>
      <w:r w:rsidR="003F7DD7" w:rsidRPr="00214CC6">
        <w:t>once</w:t>
      </w:r>
      <w:r w:rsidR="009D42B6" w:rsidRPr="00214CC6">
        <w:t xml:space="preserve"> </w:t>
      </w:r>
      <w:r w:rsidR="003F7DD7" w:rsidRPr="00214CC6">
        <w:t>their</w:t>
      </w:r>
      <w:r w:rsidR="009D42B6" w:rsidRPr="00214CC6">
        <w:t xml:space="preserve"> </w:t>
      </w:r>
      <w:r w:rsidR="003F7DD7" w:rsidRPr="00214CC6">
        <w:t>house</w:t>
      </w:r>
      <w:r w:rsidR="009D42B6" w:rsidRPr="00214CC6">
        <w:t xml:space="preserve"> </w:t>
      </w:r>
      <w:r w:rsidR="003F7DD7" w:rsidRPr="00214CC6">
        <w:t>is</w:t>
      </w:r>
      <w:r w:rsidR="009D42B6" w:rsidRPr="00214CC6">
        <w:t xml:space="preserve"> </w:t>
      </w:r>
      <w:r w:rsidR="003F7DD7" w:rsidRPr="00214CC6">
        <w:t>sold).</w:t>
      </w:r>
    </w:p>
    <w:p w14:paraId="19C0819A" w14:textId="7EED2E3E" w:rsidR="00BD7918" w:rsidRPr="00022028" w:rsidRDefault="00BD7918" w:rsidP="006A27C1">
      <w:pPr>
        <w:pStyle w:val="Caption"/>
      </w:pPr>
      <w:bookmarkStart w:id="923" w:name="_Ref8045210"/>
      <w:bookmarkStart w:id="924" w:name="_Toc15306727"/>
      <w:r w:rsidRPr="00122B00">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7</w:t>
      </w:r>
      <w:r w:rsidR="00FB2D7C">
        <w:rPr>
          <w:noProof/>
        </w:rPr>
        <w:fldChar w:fldCharType="end"/>
      </w:r>
      <w:r w:rsidRPr="00122B00">
        <w:t>.</w:t>
      </w:r>
      <w:r w:rsidR="00FB2D7C">
        <w:fldChar w:fldCharType="begin"/>
      </w:r>
      <w:r w:rsidR="00FB2D7C">
        <w:instrText xml:space="preserve"> SEQ Chart \* ARABIC \s 1 </w:instrText>
      </w:r>
      <w:r w:rsidR="00FB2D7C">
        <w:fldChar w:fldCharType="separate"/>
      </w:r>
      <w:r w:rsidR="002A7D3B">
        <w:rPr>
          <w:noProof/>
        </w:rPr>
        <w:t>5</w:t>
      </w:r>
      <w:r w:rsidR="00FB2D7C">
        <w:rPr>
          <w:noProof/>
        </w:rPr>
        <w:fldChar w:fldCharType="end"/>
      </w:r>
      <w:bookmarkEnd w:id="923"/>
      <w:r w:rsidRPr="00122B00">
        <w:t>:</w:t>
      </w:r>
      <w:r w:rsidR="009D42B6">
        <w:t xml:space="preserve"> </w:t>
      </w:r>
      <w:bookmarkStart w:id="925" w:name="_Toc2536808"/>
      <w:r w:rsidRPr="00122B00">
        <w:t>Resident</w:t>
      </w:r>
      <w:r w:rsidR="009D42B6">
        <w:t xml:space="preserve"> </w:t>
      </w:r>
      <w:r w:rsidRPr="00122B00">
        <w:t>choice</w:t>
      </w:r>
      <w:r w:rsidR="009D42B6">
        <w:t xml:space="preserve"> </w:t>
      </w:r>
      <w:r w:rsidRPr="00022028">
        <w:t>of</w:t>
      </w:r>
      <w:r w:rsidR="009D42B6">
        <w:t xml:space="preserve"> </w:t>
      </w:r>
      <w:r w:rsidRPr="00022028">
        <w:t>payment</w:t>
      </w:r>
      <w:r w:rsidR="009D42B6">
        <w:t xml:space="preserve"> </w:t>
      </w:r>
      <w:r w:rsidRPr="00022028">
        <w:t>method,</w:t>
      </w:r>
      <w:r w:rsidR="009D42B6">
        <w:t xml:space="preserve"> </w:t>
      </w:r>
      <w:r>
        <w:t>by</w:t>
      </w:r>
      <w:r w:rsidR="009D42B6">
        <w:t xml:space="preserve"> </w:t>
      </w:r>
      <w:r w:rsidR="007C5CC8">
        <w:t>partially</w:t>
      </w:r>
      <w:r w:rsidR="009D42B6">
        <w:t xml:space="preserve"> </w:t>
      </w:r>
      <w:r>
        <w:t>supported</w:t>
      </w:r>
      <w:r w:rsidR="009D42B6">
        <w:t xml:space="preserve"> </w:t>
      </w:r>
      <w:r>
        <w:t>and</w:t>
      </w:r>
      <w:r w:rsidR="009D42B6">
        <w:t xml:space="preserve"> </w:t>
      </w:r>
      <w:r>
        <w:t>non-supported</w:t>
      </w:r>
      <w:r w:rsidR="009D42B6">
        <w:t xml:space="preserve"> </w:t>
      </w:r>
      <w:r w:rsidR="007C5CC8">
        <w:t>residents</w:t>
      </w:r>
      <w:r>
        <w:t>,</w:t>
      </w:r>
      <w:r w:rsidR="009D42B6">
        <w:t xml:space="preserve"> </w:t>
      </w:r>
      <w:r w:rsidRPr="00022028">
        <w:t>201</w:t>
      </w:r>
      <w:r>
        <w:t>5-16</w:t>
      </w:r>
      <w:r w:rsidR="009D42B6">
        <w:t xml:space="preserve"> </w:t>
      </w:r>
      <w:r w:rsidRPr="00022028">
        <w:t>to</w:t>
      </w:r>
      <w:r w:rsidR="009D42B6">
        <w:t xml:space="preserve"> </w:t>
      </w:r>
      <w:r w:rsidRPr="00022028">
        <w:t>2017-18</w:t>
      </w:r>
      <w:bookmarkEnd w:id="924"/>
      <w:bookmarkEnd w:id="925"/>
    </w:p>
    <w:p w14:paraId="4190F8E5" w14:textId="77777777" w:rsidR="009D42B6" w:rsidRDefault="009A08CD" w:rsidP="007D206A">
      <w:pPr>
        <w:rPr>
          <w:noProof/>
        </w:rPr>
      </w:pPr>
      <w:r>
        <w:rPr>
          <w:noProof/>
        </w:rPr>
        <w:drawing>
          <wp:inline distT="0" distB="0" distL="0" distR="0" wp14:anchorId="3F1DE35E" wp14:editId="56209D86">
            <wp:extent cx="5872652" cy="2517775"/>
            <wp:effectExtent l="0" t="0" r="0" b="0"/>
            <wp:docPr id="30" name="Picture 30" descr="Chart 7.5: Resident choice of payment method, by partially supported and non-supported residents, 2015-16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5872652" cy="2517775"/>
                    </a:xfrm>
                    <a:prstGeom prst="rect">
                      <a:avLst/>
                    </a:prstGeom>
                    <a:noFill/>
                  </pic:spPr>
                </pic:pic>
              </a:graphicData>
            </a:graphic>
          </wp:inline>
        </w:drawing>
      </w:r>
    </w:p>
    <w:p w14:paraId="56CB9AB9" w14:textId="74A037FE" w:rsidR="00C910D4" w:rsidRPr="003D5C1B" w:rsidRDefault="00C910D4" w:rsidP="001D1287">
      <w:pPr>
        <w:pStyle w:val="Heading3"/>
      </w:pPr>
      <w:bookmarkStart w:id="926" w:name="_Toc14887367"/>
      <w:bookmarkStart w:id="927" w:name="_Toc15306621"/>
      <w:r w:rsidRPr="003D5C1B">
        <w:t>Accommodation</w:t>
      </w:r>
      <w:r w:rsidR="009D42B6">
        <w:t xml:space="preserve"> </w:t>
      </w:r>
      <w:r w:rsidR="00637E84" w:rsidRPr="003D5C1B">
        <w:t>deposit</w:t>
      </w:r>
      <w:r w:rsidR="009D42B6">
        <w:t xml:space="preserve"> </w:t>
      </w:r>
      <w:r w:rsidR="00894268" w:rsidRPr="003D5C1B">
        <w:t>prices</w:t>
      </w:r>
      <w:bookmarkEnd w:id="907"/>
      <w:bookmarkEnd w:id="908"/>
      <w:bookmarkEnd w:id="909"/>
      <w:bookmarkEnd w:id="910"/>
      <w:bookmarkEnd w:id="926"/>
      <w:bookmarkEnd w:id="927"/>
    </w:p>
    <w:p w14:paraId="06A251F1" w14:textId="77777777" w:rsidR="009D42B6" w:rsidRPr="00214CC6" w:rsidRDefault="00772644" w:rsidP="00577087">
      <w:r w:rsidRPr="00214CC6">
        <w:t>On</w:t>
      </w:r>
      <w:r w:rsidR="009D42B6" w:rsidRPr="00214CC6">
        <w:t xml:space="preserve"> </w:t>
      </w:r>
      <w:r w:rsidR="00031ADB" w:rsidRPr="00214CC6">
        <w:t>1</w:t>
      </w:r>
      <w:r w:rsidR="009D42B6" w:rsidRPr="00214CC6">
        <w:t xml:space="preserve"> </w:t>
      </w:r>
      <w:r w:rsidR="00031ADB" w:rsidRPr="00214CC6">
        <w:t>July</w:t>
      </w:r>
      <w:r w:rsidR="009D42B6" w:rsidRPr="00214CC6">
        <w:t xml:space="preserve"> </w:t>
      </w:r>
      <w:r w:rsidR="00031ADB" w:rsidRPr="00214CC6">
        <w:t>2014</w:t>
      </w:r>
      <w:r w:rsidR="002A5756" w:rsidRPr="00214CC6">
        <w:t>,</w:t>
      </w:r>
      <w:r w:rsidR="009D42B6" w:rsidRPr="00214CC6">
        <w:t xml:space="preserve"> </w:t>
      </w:r>
      <w:r w:rsidR="002A5756" w:rsidRPr="00214CC6">
        <w:t>new</w:t>
      </w:r>
      <w:r w:rsidR="009D42B6" w:rsidRPr="00214CC6">
        <w:t xml:space="preserve"> </w:t>
      </w:r>
      <w:r w:rsidR="002A5756" w:rsidRPr="00214CC6">
        <w:t>accommodation</w:t>
      </w:r>
      <w:r w:rsidR="009D42B6" w:rsidRPr="00214CC6">
        <w:t xml:space="preserve"> </w:t>
      </w:r>
      <w:r w:rsidR="002A5756" w:rsidRPr="00214CC6">
        <w:t>pricing</w:t>
      </w:r>
      <w:r w:rsidR="009D42B6" w:rsidRPr="00214CC6">
        <w:t xml:space="preserve"> </w:t>
      </w:r>
      <w:r w:rsidR="002A5756" w:rsidRPr="00214CC6">
        <w:t>arrangements</w:t>
      </w:r>
      <w:r w:rsidR="009D42B6" w:rsidRPr="00214CC6">
        <w:t xml:space="preserve"> </w:t>
      </w:r>
      <w:r w:rsidR="002A5756" w:rsidRPr="00214CC6">
        <w:t>came</w:t>
      </w:r>
      <w:r w:rsidR="009D42B6" w:rsidRPr="00214CC6">
        <w:t xml:space="preserve"> </w:t>
      </w:r>
      <w:r w:rsidR="002A5756" w:rsidRPr="00214CC6">
        <w:t>into</w:t>
      </w:r>
      <w:r w:rsidR="009D42B6" w:rsidRPr="00214CC6">
        <w:t xml:space="preserve"> </w:t>
      </w:r>
      <w:r w:rsidR="002A5756" w:rsidRPr="00214CC6">
        <w:t>effect.</w:t>
      </w:r>
      <w:r w:rsidR="009D42B6" w:rsidRPr="00214CC6">
        <w:t xml:space="preserve"> </w:t>
      </w:r>
      <w:r w:rsidR="002A5756" w:rsidRPr="00214CC6">
        <w:t>The</w:t>
      </w:r>
      <w:r w:rsidR="009D42B6" w:rsidRPr="00214CC6">
        <w:t xml:space="preserve"> </w:t>
      </w:r>
      <w:r w:rsidR="002A5756" w:rsidRPr="00214CC6">
        <w:t>changes</w:t>
      </w:r>
      <w:r w:rsidR="009D42B6" w:rsidRPr="00214CC6">
        <w:t xml:space="preserve"> </w:t>
      </w:r>
      <w:r w:rsidR="00EF6E91" w:rsidRPr="00214CC6">
        <w:t>were:</w:t>
      </w:r>
    </w:p>
    <w:p w14:paraId="68787BFB" w14:textId="5BC3EE85" w:rsidR="002A5756" w:rsidRPr="00AB574D" w:rsidRDefault="002A5756" w:rsidP="00B842BC">
      <w:pPr>
        <w:numPr>
          <w:ilvl w:val="0"/>
          <w:numId w:val="4"/>
        </w:numPr>
      </w:pPr>
      <w:r w:rsidRPr="00AB574D">
        <w:t>Lump</w:t>
      </w:r>
      <w:r w:rsidR="009D42B6">
        <w:t xml:space="preserve"> </w:t>
      </w:r>
      <w:r w:rsidRPr="00AB574D">
        <w:t>sum</w:t>
      </w:r>
      <w:r w:rsidR="009D42B6">
        <w:t xml:space="preserve"> </w:t>
      </w:r>
      <w:r w:rsidRPr="00AB574D">
        <w:t>accommodation</w:t>
      </w:r>
      <w:r w:rsidR="009D42B6">
        <w:t xml:space="preserve"> </w:t>
      </w:r>
      <w:r w:rsidRPr="00AB574D">
        <w:t>payments</w:t>
      </w:r>
      <w:r w:rsidR="009D42B6">
        <w:t xml:space="preserve"> </w:t>
      </w:r>
      <w:r w:rsidR="00B62A05" w:rsidRPr="00AB574D">
        <w:t>became</w:t>
      </w:r>
      <w:r w:rsidR="009D42B6">
        <w:t xml:space="preserve"> </w:t>
      </w:r>
      <w:r w:rsidRPr="00AB574D">
        <w:t>known</w:t>
      </w:r>
      <w:r w:rsidR="009D42B6">
        <w:t xml:space="preserve"> </w:t>
      </w:r>
      <w:r w:rsidRPr="00AB574D">
        <w:t>as</w:t>
      </w:r>
      <w:r w:rsidR="009D42B6">
        <w:t xml:space="preserve"> </w:t>
      </w:r>
      <w:r w:rsidRPr="00AB574D">
        <w:t>Refundable</w:t>
      </w:r>
      <w:r w:rsidR="009D42B6">
        <w:t xml:space="preserve"> </w:t>
      </w:r>
      <w:r w:rsidRPr="00AB574D">
        <w:t>Accommodation</w:t>
      </w:r>
      <w:r w:rsidR="009D42B6">
        <w:t xml:space="preserve"> </w:t>
      </w:r>
      <w:r w:rsidRPr="00AB574D">
        <w:t>Deposits</w:t>
      </w:r>
      <w:r w:rsidR="009D42B6">
        <w:t xml:space="preserve"> </w:t>
      </w:r>
      <w:r w:rsidRPr="00AB574D">
        <w:t>(RAD</w:t>
      </w:r>
      <w:r w:rsidR="00796F50">
        <w:t>s</w:t>
      </w:r>
      <w:r w:rsidRPr="00AB574D">
        <w:t>)</w:t>
      </w:r>
      <w:r w:rsidR="009D42B6">
        <w:t xml:space="preserve"> </w:t>
      </w:r>
      <w:r w:rsidR="00796F50">
        <w:t>instead</w:t>
      </w:r>
      <w:r w:rsidR="009D42B6">
        <w:t xml:space="preserve"> </w:t>
      </w:r>
      <w:r w:rsidR="00796F50">
        <w:t>of</w:t>
      </w:r>
      <w:r w:rsidR="009D42B6">
        <w:t xml:space="preserve"> </w:t>
      </w:r>
      <w:r w:rsidR="00796F50">
        <w:t>Accommodation</w:t>
      </w:r>
      <w:r w:rsidR="009D42B6">
        <w:t xml:space="preserve"> </w:t>
      </w:r>
      <w:r w:rsidR="00796F50">
        <w:t>Bonds</w:t>
      </w:r>
      <w:r w:rsidRPr="00AB574D">
        <w:t>;</w:t>
      </w:r>
    </w:p>
    <w:p w14:paraId="70BFC959" w14:textId="74C5A2E0" w:rsidR="00772644" w:rsidRPr="00AB574D" w:rsidRDefault="00147C0A" w:rsidP="00B842BC">
      <w:pPr>
        <w:numPr>
          <w:ilvl w:val="0"/>
          <w:numId w:val="4"/>
        </w:numPr>
      </w:pPr>
      <w:r>
        <w:t>p</w:t>
      </w:r>
      <w:r w:rsidR="002A5756" w:rsidRPr="00AB574D">
        <w:t>roviders</w:t>
      </w:r>
      <w:r w:rsidR="009D42B6">
        <w:t xml:space="preserve"> </w:t>
      </w:r>
      <w:r w:rsidR="00772644" w:rsidRPr="00AB574D">
        <w:t>were</w:t>
      </w:r>
      <w:r w:rsidR="009D42B6">
        <w:t xml:space="preserve"> </w:t>
      </w:r>
      <w:r w:rsidR="002C2C80" w:rsidRPr="00AB574D">
        <w:t>able</w:t>
      </w:r>
      <w:r w:rsidR="009D42B6">
        <w:t xml:space="preserve"> </w:t>
      </w:r>
      <w:r w:rsidR="002C2C80" w:rsidRPr="00AB574D">
        <w:t>to</w:t>
      </w:r>
      <w:r w:rsidR="009D42B6">
        <w:t xml:space="preserve"> </w:t>
      </w:r>
      <w:r w:rsidR="002A5756" w:rsidRPr="00AB574D">
        <w:t>charge</w:t>
      </w:r>
      <w:r w:rsidR="009D42B6">
        <w:t xml:space="preserve"> </w:t>
      </w:r>
      <w:r w:rsidR="002A5756" w:rsidRPr="00AB574D">
        <w:t>a</w:t>
      </w:r>
      <w:r w:rsidR="009D42B6">
        <w:t xml:space="preserve"> </w:t>
      </w:r>
      <w:r w:rsidR="002A5756" w:rsidRPr="00AB574D">
        <w:t>RAD</w:t>
      </w:r>
      <w:r w:rsidR="009D42B6">
        <w:t xml:space="preserve"> </w:t>
      </w:r>
      <w:r w:rsidR="002A5756" w:rsidRPr="00AB574D">
        <w:t>to</w:t>
      </w:r>
      <w:r w:rsidR="009D42B6">
        <w:t xml:space="preserve"> </w:t>
      </w:r>
      <w:r w:rsidR="002A5756" w:rsidRPr="00AB574D">
        <w:t>any</w:t>
      </w:r>
      <w:r w:rsidR="009D42B6">
        <w:t xml:space="preserve"> </w:t>
      </w:r>
      <w:r w:rsidR="002A5756" w:rsidRPr="00AB574D">
        <w:t>eligible</w:t>
      </w:r>
      <w:r w:rsidR="009D42B6">
        <w:t xml:space="preserve"> </w:t>
      </w:r>
      <w:r w:rsidR="002A5756" w:rsidRPr="00AB574D">
        <w:t>resident</w:t>
      </w:r>
      <w:r w:rsidR="009D42B6">
        <w:t xml:space="preserve"> </w:t>
      </w:r>
      <w:r w:rsidR="002A5756" w:rsidRPr="00AB574D">
        <w:t>whereas</w:t>
      </w:r>
      <w:r w:rsidR="009D42B6">
        <w:t xml:space="preserve"> </w:t>
      </w:r>
      <w:r w:rsidR="002A5756" w:rsidRPr="00AB574D">
        <w:t>they</w:t>
      </w:r>
      <w:r w:rsidR="009D42B6">
        <w:t xml:space="preserve"> </w:t>
      </w:r>
      <w:r w:rsidR="002A5756" w:rsidRPr="00AB574D">
        <w:t>had</w:t>
      </w:r>
      <w:r w:rsidR="009D42B6">
        <w:t xml:space="preserve"> </w:t>
      </w:r>
      <w:r w:rsidR="002A5756" w:rsidRPr="00AB574D">
        <w:t>previously</w:t>
      </w:r>
      <w:r w:rsidR="009D42B6">
        <w:t xml:space="preserve"> </w:t>
      </w:r>
      <w:r w:rsidR="002A5756" w:rsidRPr="00AB574D">
        <w:t>only</w:t>
      </w:r>
      <w:r w:rsidR="009D42B6">
        <w:t xml:space="preserve"> </w:t>
      </w:r>
      <w:r w:rsidR="002A5756" w:rsidRPr="00AB574D">
        <w:t>been</w:t>
      </w:r>
      <w:r w:rsidR="009D42B6">
        <w:t xml:space="preserve"> </w:t>
      </w:r>
      <w:r w:rsidR="002A5756" w:rsidRPr="00AB574D">
        <w:t>able</w:t>
      </w:r>
      <w:r w:rsidR="009D42B6">
        <w:t xml:space="preserve"> </w:t>
      </w:r>
      <w:r w:rsidR="002A5756" w:rsidRPr="00AB574D">
        <w:t>to</w:t>
      </w:r>
      <w:r w:rsidR="009D42B6">
        <w:t xml:space="preserve"> </w:t>
      </w:r>
      <w:r w:rsidR="002A5756" w:rsidRPr="00AB574D">
        <w:t>charge</w:t>
      </w:r>
      <w:r w:rsidR="009D42B6">
        <w:t xml:space="preserve"> </w:t>
      </w:r>
      <w:r w:rsidR="002A5756" w:rsidRPr="00AB574D">
        <w:t>a</w:t>
      </w:r>
      <w:r w:rsidR="00796F50">
        <w:t>n</w:t>
      </w:r>
      <w:r w:rsidR="009D42B6">
        <w:t xml:space="preserve"> </w:t>
      </w:r>
      <w:r w:rsidR="00796F50">
        <w:t>Accommodation</w:t>
      </w:r>
      <w:r w:rsidR="009D42B6">
        <w:t xml:space="preserve"> </w:t>
      </w:r>
      <w:r w:rsidR="00796F50">
        <w:t>B</w:t>
      </w:r>
      <w:r w:rsidR="002A5756" w:rsidRPr="00AB574D">
        <w:t>ond</w:t>
      </w:r>
      <w:r w:rsidR="009D42B6">
        <w:t xml:space="preserve"> </w:t>
      </w:r>
      <w:r w:rsidR="00796F50">
        <w:t>for</w:t>
      </w:r>
      <w:r w:rsidR="009D42B6">
        <w:t xml:space="preserve"> </w:t>
      </w:r>
      <w:r w:rsidR="002A5756" w:rsidRPr="00AB574D">
        <w:t>low</w:t>
      </w:r>
      <w:r w:rsidR="009D42B6">
        <w:t xml:space="preserve"> </w:t>
      </w:r>
      <w:r w:rsidR="002A5756" w:rsidRPr="00AB574D">
        <w:t>care</w:t>
      </w:r>
      <w:r w:rsidR="009D42B6">
        <w:t xml:space="preserve"> </w:t>
      </w:r>
      <w:r w:rsidR="002A5756" w:rsidRPr="00AB574D">
        <w:t>resident</w:t>
      </w:r>
      <w:r w:rsidR="00796F50">
        <w:t>s</w:t>
      </w:r>
      <w:r w:rsidR="002A5756" w:rsidRPr="00AB574D">
        <w:t>,</w:t>
      </w:r>
      <w:r w:rsidR="009D42B6">
        <w:t xml:space="preserve"> </w:t>
      </w:r>
      <w:r w:rsidR="002A5756" w:rsidRPr="00AB574D">
        <w:t>or</w:t>
      </w:r>
      <w:r w:rsidR="009D42B6">
        <w:t xml:space="preserve"> </w:t>
      </w:r>
      <w:r w:rsidR="002A5756" w:rsidRPr="00AB574D">
        <w:t>a</w:t>
      </w:r>
      <w:r w:rsidR="009D42B6">
        <w:t xml:space="preserve"> </w:t>
      </w:r>
      <w:r w:rsidR="002A5756" w:rsidRPr="00AB574D">
        <w:t>high</w:t>
      </w:r>
      <w:r w:rsidR="009D42B6">
        <w:t xml:space="preserve"> </w:t>
      </w:r>
      <w:r w:rsidR="002A5756" w:rsidRPr="00AB574D">
        <w:t>care</w:t>
      </w:r>
      <w:r w:rsidR="009D42B6">
        <w:t xml:space="preserve"> </w:t>
      </w:r>
      <w:r w:rsidR="002A5756" w:rsidRPr="00AB574D">
        <w:t>resident</w:t>
      </w:r>
      <w:r w:rsidR="009D42B6">
        <w:t xml:space="preserve"> </w:t>
      </w:r>
      <w:r w:rsidR="00796F50">
        <w:t>in</w:t>
      </w:r>
      <w:r w:rsidR="009D42B6">
        <w:t xml:space="preserve"> </w:t>
      </w:r>
      <w:r w:rsidR="00796F50">
        <w:t>Extra</w:t>
      </w:r>
      <w:r w:rsidR="009D42B6">
        <w:t xml:space="preserve"> </w:t>
      </w:r>
      <w:r w:rsidR="00796F50">
        <w:t>Service</w:t>
      </w:r>
      <w:r w:rsidR="009D42B6">
        <w:t xml:space="preserve"> </w:t>
      </w:r>
      <w:r w:rsidR="00796F50">
        <w:t>facilities.</w:t>
      </w:r>
    </w:p>
    <w:p w14:paraId="3390156B" w14:textId="77777777" w:rsidR="009D42B6" w:rsidRDefault="00147C0A" w:rsidP="00B842BC">
      <w:pPr>
        <w:numPr>
          <w:ilvl w:val="0"/>
          <w:numId w:val="4"/>
        </w:numPr>
      </w:pPr>
      <w:r>
        <w:t>p</w:t>
      </w:r>
      <w:r w:rsidR="00772644" w:rsidRPr="00AB574D">
        <w:t>roviders</w:t>
      </w:r>
      <w:r w:rsidR="009D42B6">
        <w:t xml:space="preserve"> </w:t>
      </w:r>
      <w:r w:rsidR="00772644" w:rsidRPr="00AB574D">
        <w:t>were</w:t>
      </w:r>
      <w:r w:rsidR="009D42B6">
        <w:t xml:space="preserve"> </w:t>
      </w:r>
      <w:r w:rsidR="00772644" w:rsidRPr="00AB574D">
        <w:t>no</w:t>
      </w:r>
      <w:r w:rsidR="009D42B6">
        <w:t xml:space="preserve"> </w:t>
      </w:r>
      <w:r w:rsidR="00772644" w:rsidRPr="00AB574D">
        <w:t>longer</w:t>
      </w:r>
      <w:r w:rsidR="009D42B6">
        <w:t xml:space="preserve"> </w:t>
      </w:r>
      <w:r w:rsidR="00772644" w:rsidRPr="00AB574D">
        <w:t>able</w:t>
      </w:r>
      <w:r w:rsidR="009D42B6">
        <w:t xml:space="preserve"> </w:t>
      </w:r>
      <w:r w:rsidR="00772644" w:rsidRPr="00AB574D">
        <w:t>to</w:t>
      </w:r>
      <w:r w:rsidR="009D42B6">
        <w:t xml:space="preserve"> </w:t>
      </w:r>
      <w:r w:rsidR="002A5756" w:rsidRPr="00AB574D">
        <w:t>deduct</w:t>
      </w:r>
      <w:r w:rsidR="009D42B6">
        <w:t xml:space="preserve"> </w:t>
      </w:r>
      <w:r w:rsidR="002A5756" w:rsidRPr="00AB574D">
        <w:t>a</w:t>
      </w:r>
      <w:r w:rsidR="009D42B6">
        <w:t xml:space="preserve"> </w:t>
      </w:r>
      <w:r w:rsidR="002A5756" w:rsidRPr="00AB574D">
        <w:t>retention</w:t>
      </w:r>
      <w:r w:rsidR="009D42B6">
        <w:t xml:space="preserve"> </w:t>
      </w:r>
      <w:r w:rsidR="002A5756" w:rsidRPr="00AB574D">
        <w:t>amount</w:t>
      </w:r>
      <w:r w:rsidR="009D42B6">
        <w:t xml:space="preserve"> </w:t>
      </w:r>
      <w:r w:rsidR="002A5756" w:rsidRPr="00AB574D">
        <w:t>from</w:t>
      </w:r>
      <w:r w:rsidR="009D42B6">
        <w:t xml:space="preserve"> </w:t>
      </w:r>
      <w:r w:rsidR="002A5756" w:rsidRPr="00AB574D">
        <w:t>the</w:t>
      </w:r>
      <w:r w:rsidR="009D42B6">
        <w:t xml:space="preserve"> </w:t>
      </w:r>
      <w:r w:rsidR="002A5756" w:rsidRPr="00AB574D">
        <w:t>RAD;</w:t>
      </w:r>
    </w:p>
    <w:p w14:paraId="39351D30" w14:textId="1C2E3410" w:rsidR="002A5756" w:rsidRPr="00AB574D" w:rsidRDefault="00147C0A" w:rsidP="00B842BC">
      <w:pPr>
        <w:numPr>
          <w:ilvl w:val="0"/>
          <w:numId w:val="4"/>
        </w:numPr>
      </w:pPr>
      <w:r>
        <w:t>r</w:t>
      </w:r>
      <w:r w:rsidR="00E506F1" w:rsidRPr="00AB574D">
        <w:t>esidents</w:t>
      </w:r>
      <w:r w:rsidR="009D42B6">
        <w:t xml:space="preserve"> </w:t>
      </w:r>
      <w:r w:rsidR="00772644" w:rsidRPr="00AB574D">
        <w:t>became</w:t>
      </w:r>
      <w:r w:rsidR="009D42B6">
        <w:t xml:space="preserve"> </w:t>
      </w:r>
      <w:r w:rsidR="00772644" w:rsidRPr="00AB574D">
        <w:t>able</w:t>
      </w:r>
      <w:r w:rsidR="009D42B6">
        <w:t xml:space="preserve"> </w:t>
      </w:r>
      <w:r w:rsidR="00772644" w:rsidRPr="00AB574D">
        <w:t>to</w:t>
      </w:r>
      <w:r w:rsidR="002A5756" w:rsidRPr="00AB574D">
        <w:t>,</w:t>
      </w:r>
      <w:r w:rsidR="009D42B6">
        <w:t xml:space="preserve"> </w:t>
      </w:r>
      <w:r w:rsidR="002A5756" w:rsidRPr="00AB574D">
        <w:t>at</w:t>
      </w:r>
      <w:r w:rsidR="009D42B6">
        <w:t xml:space="preserve"> </w:t>
      </w:r>
      <w:r w:rsidR="002A5756" w:rsidRPr="00AB574D">
        <w:t>their</w:t>
      </w:r>
      <w:r w:rsidR="009D42B6">
        <w:t xml:space="preserve"> </w:t>
      </w:r>
      <w:r w:rsidR="002A5756" w:rsidRPr="00AB574D">
        <w:t>discretion,</w:t>
      </w:r>
      <w:r w:rsidR="009D42B6">
        <w:t xml:space="preserve"> </w:t>
      </w:r>
      <w:r w:rsidR="002A5756" w:rsidRPr="00AB574D">
        <w:t>choose</w:t>
      </w:r>
      <w:r w:rsidR="009D42B6">
        <w:t xml:space="preserve"> </w:t>
      </w:r>
      <w:r w:rsidR="002A5756" w:rsidRPr="00AB574D">
        <w:t>to</w:t>
      </w:r>
      <w:r w:rsidR="009D42B6">
        <w:t xml:space="preserve"> </w:t>
      </w:r>
      <w:r w:rsidR="002A5756" w:rsidRPr="00AB574D">
        <w:t>pa</w:t>
      </w:r>
      <w:r>
        <w:t>y</w:t>
      </w:r>
      <w:r w:rsidR="009D42B6">
        <w:t xml:space="preserve"> </w:t>
      </w:r>
      <w:r>
        <w:t>a</w:t>
      </w:r>
      <w:r w:rsidR="009D42B6">
        <w:t xml:space="preserve"> </w:t>
      </w:r>
      <w:r>
        <w:t>RAD,</w:t>
      </w:r>
      <w:r w:rsidR="009D42B6">
        <w:t xml:space="preserve"> </w:t>
      </w:r>
      <w:r>
        <w:t>a</w:t>
      </w:r>
      <w:r w:rsidR="009D42B6">
        <w:t xml:space="preserve"> </w:t>
      </w:r>
      <w:r>
        <w:t>Daily</w:t>
      </w:r>
      <w:r w:rsidR="009D42B6">
        <w:t xml:space="preserve"> </w:t>
      </w:r>
      <w:r>
        <w:t>Accommodation</w:t>
      </w:r>
      <w:r w:rsidR="009D42B6">
        <w:t xml:space="preserve"> </w:t>
      </w:r>
      <w:r>
        <w:t>p</w:t>
      </w:r>
      <w:r w:rsidR="002A5756" w:rsidRPr="00AB574D">
        <w:t>ayment</w:t>
      </w:r>
      <w:r w:rsidR="009D42B6">
        <w:t xml:space="preserve"> </w:t>
      </w:r>
      <w:r w:rsidR="002A5756" w:rsidRPr="00AB574D">
        <w:t>(DAP)</w:t>
      </w:r>
      <w:r w:rsidR="009D42B6">
        <w:t xml:space="preserve"> </w:t>
      </w:r>
      <w:r w:rsidR="002A5756" w:rsidRPr="00AB574D">
        <w:t>or</w:t>
      </w:r>
      <w:r w:rsidR="009D42B6">
        <w:t xml:space="preserve"> </w:t>
      </w:r>
      <w:r w:rsidR="002A5756" w:rsidRPr="00AB574D">
        <w:t>any</w:t>
      </w:r>
      <w:r w:rsidR="009D42B6">
        <w:t xml:space="preserve"> </w:t>
      </w:r>
      <w:r w:rsidR="002A5756" w:rsidRPr="00AB574D">
        <w:t>combination</w:t>
      </w:r>
      <w:r w:rsidR="009D42B6">
        <w:t xml:space="preserve"> </w:t>
      </w:r>
      <w:r w:rsidR="002A5756" w:rsidRPr="00AB574D">
        <w:t>of</w:t>
      </w:r>
      <w:r w:rsidR="009D42B6">
        <w:t xml:space="preserve"> </w:t>
      </w:r>
      <w:r w:rsidR="002A5756" w:rsidRPr="00AB574D">
        <w:t>RAD</w:t>
      </w:r>
      <w:r w:rsidR="009D42B6">
        <w:t xml:space="preserve"> </w:t>
      </w:r>
      <w:r w:rsidR="002A5756" w:rsidRPr="00AB574D">
        <w:t>and</w:t>
      </w:r>
      <w:r w:rsidR="009D42B6">
        <w:t xml:space="preserve"> </w:t>
      </w:r>
      <w:r w:rsidR="002A5756" w:rsidRPr="00AB574D">
        <w:t>DAP;</w:t>
      </w:r>
      <w:r w:rsidR="009D42B6">
        <w:t xml:space="preserve"> </w:t>
      </w:r>
      <w:r w:rsidR="002A5756" w:rsidRPr="00AB574D">
        <w:t>and</w:t>
      </w:r>
    </w:p>
    <w:p w14:paraId="45AD8C56" w14:textId="2B619C07" w:rsidR="002A5756" w:rsidRPr="00AB574D" w:rsidRDefault="00147C0A" w:rsidP="00B842BC">
      <w:pPr>
        <w:numPr>
          <w:ilvl w:val="0"/>
          <w:numId w:val="4"/>
        </w:numPr>
      </w:pPr>
      <w:r>
        <w:t>p</w:t>
      </w:r>
      <w:r w:rsidR="002A5756" w:rsidRPr="00AB574D">
        <w:t>roviders</w:t>
      </w:r>
      <w:r w:rsidR="009D42B6">
        <w:t xml:space="preserve"> </w:t>
      </w:r>
      <w:r w:rsidR="00772644" w:rsidRPr="00AB574D">
        <w:t>were</w:t>
      </w:r>
      <w:r w:rsidR="009D42B6">
        <w:t xml:space="preserve"> </w:t>
      </w:r>
      <w:r w:rsidR="002A5756" w:rsidRPr="00AB574D">
        <w:t>required</w:t>
      </w:r>
      <w:r w:rsidR="009D42B6">
        <w:t xml:space="preserve"> </w:t>
      </w:r>
      <w:r w:rsidR="002A5756" w:rsidRPr="00AB574D">
        <w:t>to</w:t>
      </w:r>
      <w:r w:rsidR="009D42B6">
        <w:t xml:space="preserve"> </w:t>
      </w:r>
      <w:r w:rsidR="002A5756" w:rsidRPr="00AB574D">
        <w:t>publish</w:t>
      </w:r>
      <w:r w:rsidR="009D42B6">
        <w:t xml:space="preserve"> </w:t>
      </w:r>
      <w:r w:rsidR="002A5756" w:rsidRPr="00AB574D">
        <w:t>the</w:t>
      </w:r>
      <w:r w:rsidR="009D42B6">
        <w:t xml:space="preserve"> </w:t>
      </w:r>
      <w:r w:rsidR="002A5756" w:rsidRPr="00AB574D">
        <w:t>maximum</w:t>
      </w:r>
      <w:r w:rsidR="009D42B6">
        <w:t xml:space="preserve"> </w:t>
      </w:r>
      <w:r w:rsidR="002A5756" w:rsidRPr="00AB574D">
        <w:t>price</w:t>
      </w:r>
      <w:r w:rsidR="009D42B6">
        <w:t xml:space="preserve"> </w:t>
      </w:r>
      <w:r w:rsidR="002A5756" w:rsidRPr="00AB574D">
        <w:t>for</w:t>
      </w:r>
      <w:r w:rsidR="009D42B6">
        <w:t xml:space="preserve"> </w:t>
      </w:r>
      <w:r w:rsidR="002A5756" w:rsidRPr="00AB574D">
        <w:t>their</w:t>
      </w:r>
      <w:r w:rsidR="009D42B6">
        <w:t xml:space="preserve"> </w:t>
      </w:r>
      <w:r w:rsidR="002A5756" w:rsidRPr="00AB574D">
        <w:t>rooms,</w:t>
      </w:r>
      <w:r w:rsidR="009D42B6">
        <w:t xml:space="preserve"> </w:t>
      </w:r>
      <w:r w:rsidR="002A5756" w:rsidRPr="00AB574D">
        <w:t>or</w:t>
      </w:r>
      <w:r w:rsidR="009D42B6">
        <w:t xml:space="preserve"> </w:t>
      </w:r>
      <w:r w:rsidR="002A5756" w:rsidRPr="00AB574D">
        <w:t>part</w:t>
      </w:r>
      <w:r w:rsidR="009D42B6">
        <w:t xml:space="preserve"> </w:t>
      </w:r>
      <w:r w:rsidR="002A5756" w:rsidRPr="00AB574D">
        <w:t>of</w:t>
      </w:r>
      <w:r w:rsidR="009D42B6">
        <w:t xml:space="preserve"> </w:t>
      </w:r>
      <w:r w:rsidR="002A5756" w:rsidRPr="00AB574D">
        <w:t>a</w:t>
      </w:r>
      <w:r w:rsidR="009D42B6">
        <w:t xml:space="preserve"> </w:t>
      </w:r>
      <w:r w:rsidR="002A5756" w:rsidRPr="00AB574D">
        <w:t>room,</w:t>
      </w:r>
      <w:r w:rsidR="009D42B6">
        <w:t xml:space="preserve"> </w:t>
      </w:r>
      <w:r w:rsidR="002A5756" w:rsidRPr="00AB574D">
        <w:t>in</w:t>
      </w:r>
      <w:r w:rsidR="009D42B6">
        <w:t xml:space="preserve"> </w:t>
      </w:r>
      <w:r w:rsidR="002A5756" w:rsidRPr="00AB574D">
        <w:t>their</w:t>
      </w:r>
      <w:r w:rsidR="009D42B6">
        <w:t xml:space="preserve"> </w:t>
      </w:r>
      <w:r w:rsidR="002A5756" w:rsidRPr="00AB574D">
        <w:t>aged</w:t>
      </w:r>
      <w:r w:rsidR="009D42B6">
        <w:t xml:space="preserve"> </w:t>
      </w:r>
      <w:r w:rsidR="002A5756" w:rsidRPr="00AB574D">
        <w:t>care</w:t>
      </w:r>
      <w:r w:rsidR="009D42B6">
        <w:t xml:space="preserve"> </w:t>
      </w:r>
      <w:r w:rsidR="00B62A05" w:rsidRPr="00AB574D">
        <w:t>facilities</w:t>
      </w:r>
      <w:r w:rsidR="002A5756" w:rsidRPr="00AB574D">
        <w:t>.</w:t>
      </w:r>
      <w:r w:rsidR="009D42B6">
        <w:t xml:space="preserve"> </w:t>
      </w:r>
      <w:r w:rsidR="002A5756" w:rsidRPr="00AB574D">
        <w:t>Residents</w:t>
      </w:r>
      <w:r w:rsidR="009D42B6">
        <w:t xml:space="preserve"> </w:t>
      </w:r>
      <w:r w:rsidR="002A5756" w:rsidRPr="00AB574D">
        <w:t>may</w:t>
      </w:r>
      <w:r w:rsidR="009D42B6">
        <w:t xml:space="preserve"> </w:t>
      </w:r>
      <w:r w:rsidR="002A5756" w:rsidRPr="00AB574D">
        <w:t>negotiate</w:t>
      </w:r>
      <w:r w:rsidR="009D42B6">
        <w:t xml:space="preserve"> </w:t>
      </w:r>
      <w:r w:rsidR="002A5756" w:rsidRPr="00AB574D">
        <w:t>a</w:t>
      </w:r>
      <w:r w:rsidR="009D42B6">
        <w:t xml:space="preserve"> </w:t>
      </w:r>
      <w:r w:rsidR="002A5756" w:rsidRPr="00AB574D">
        <w:t>lower</w:t>
      </w:r>
      <w:r w:rsidR="009D42B6">
        <w:t xml:space="preserve"> </w:t>
      </w:r>
      <w:r w:rsidR="002A5756" w:rsidRPr="00AB574D">
        <w:t>price</w:t>
      </w:r>
      <w:r w:rsidR="009D42B6">
        <w:t xml:space="preserve"> </w:t>
      </w:r>
      <w:r w:rsidR="002A5756" w:rsidRPr="00AB574D">
        <w:t>(known</w:t>
      </w:r>
      <w:r w:rsidR="009D42B6">
        <w:t xml:space="preserve"> </w:t>
      </w:r>
      <w:r w:rsidR="002A5756" w:rsidRPr="00AB574D">
        <w:t>as</w:t>
      </w:r>
      <w:r w:rsidR="009D42B6">
        <w:t xml:space="preserve"> </w:t>
      </w:r>
      <w:r w:rsidR="002A5756" w:rsidRPr="00AB574D">
        <w:t>the</w:t>
      </w:r>
      <w:r w:rsidR="009D42B6">
        <w:t xml:space="preserve"> </w:t>
      </w:r>
      <w:r w:rsidR="002A5756" w:rsidRPr="00AB574D">
        <w:t>agreed</w:t>
      </w:r>
      <w:r w:rsidR="009D42B6">
        <w:t xml:space="preserve"> </w:t>
      </w:r>
      <w:r w:rsidR="002A5756" w:rsidRPr="00AB574D">
        <w:t>price)</w:t>
      </w:r>
      <w:r w:rsidR="009D42B6">
        <w:t xml:space="preserve"> </w:t>
      </w:r>
      <w:r w:rsidR="002A5756" w:rsidRPr="00AB574D">
        <w:t>but</w:t>
      </w:r>
      <w:r w:rsidR="009D42B6">
        <w:t xml:space="preserve"> </w:t>
      </w:r>
      <w:r w:rsidR="002A5756" w:rsidRPr="00AB574D">
        <w:t>cannot</w:t>
      </w:r>
      <w:r w:rsidR="009D42B6">
        <w:t xml:space="preserve"> </w:t>
      </w:r>
      <w:r w:rsidR="002A5756" w:rsidRPr="00AB574D">
        <w:t>be</w:t>
      </w:r>
      <w:r w:rsidR="009D42B6">
        <w:t xml:space="preserve"> </w:t>
      </w:r>
      <w:r w:rsidR="002A5756" w:rsidRPr="00AB574D">
        <w:t>asked</w:t>
      </w:r>
      <w:r w:rsidR="009D42B6">
        <w:t xml:space="preserve"> </w:t>
      </w:r>
      <w:r w:rsidR="002A5756" w:rsidRPr="00AB574D">
        <w:t>to</w:t>
      </w:r>
      <w:r w:rsidR="009D42B6">
        <w:t xml:space="preserve"> </w:t>
      </w:r>
      <w:r w:rsidR="002A5756" w:rsidRPr="00AB574D">
        <w:t>pay</w:t>
      </w:r>
      <w:r w:rsidR="009D42B6">
        <w:t xml:space="preserve"> </w:t>
      </w:r>
      <w:r w:rsidR="002A5756" w:rsidRPr="00AB574D">
        <w:t>more</w:t>
      </w:r>
      <w:r w:rsidR="009D42B6">
        <w:t xml:space="preserve"> </w:t>
      </w:r>
      <w:r w:rsidR="002A5756" w:rsidRPr="00AB574D">
        <w:t>than</w:t>
      </w:r>
      <w:r w:rsidR="009D42B6">
        <w:t xml:space="preserve"> </w:t>
      </w:r>
      <w:r w:rsidR="002A5756" w:rsidRPr="00AB574D">
        <w:t>the</w:t>
      </w:r>
      <w:r w:rsidR="009D42B6">
        <w:t xml:space="preserve"> </w:t>
      </w:r>
      <w:r w:rsidR="002A5756" w:rsidRPr="00AB574D">
        <w:t>published</w:t>
      </w:r>
      <w:r w:rsidR="009D42B6">
        <w:t xml:space="preserve"> </w:t>
      </w:r>
      <w:r w:rsidR="002A5756" w:rsidRPr="00AB574D">
        <w:t>price.</w:t>
      </w:r>
    </w:p>
    <w:p w14:paraId="40A93EC5" w14:textId="77777777" w:rsidR="009D42B6" w:rsidRPr="00214CC6" w:rsidRDefault="00B20AFA" w:rsidP="00577087">
      <w:r w:rsidRPr="00214CC6">
        <w:t>Charts</w:t>
      </w:r>
      <w:r w:rsidR="009D42B6" w:rsidRPr="00214CC6">
        <w:t xml:space="preserve"> </w:t>
      </w:r>
      <w:r w:rsidR="00EF6E91" w:rsidRPr="00214CC6">
        <w:t>7.6</w:t>
      </w:r>
      <w:r w:rsidR="009D42B6" w:rsidRPr="00214CC6">
        <w:t xml:space="preserve"> </w:t>
      </w:r>
      <w:r w:rsidR="00EF6E91" w:rsidRPr="00214CC6">
        <w:t>and</w:t>
      </w:r>
      <w:r w:rsidR="009D42B6" w:rsidRPr="00214CC6">
        <w:t xml:space="preserve"> </w:t>
      </w:r>
      <w:r w:rsidR="00EF6E91" w:rsidRPr="00214CC6">
        <w:t>7.7</w:t>
      </w:r>
      <w:r w:rsidR="009D42B6" w:rsidRPr="00214CC6">
        <w:t xml:space="preserve"> </w:t>
      </w:r>
      <w:r w:rsidR="002A5756" w:rsidRPr="00214CC6">
        <w:t>show</w:t>
      </w:r>
      <w:r w:rsidR="009D42B6" w:rsidRPr="00214CC6">
        <w:t xml:space="preserve"> </w:t>
      </w:r>
      <w:r w:rsidR="002A5756" w:rsidRPr="00214CC6">
        <w:t>the</w:t>
      </w:r>
      <w:r w:rsidR="009D42B6" w:rsidRPr="00214CC6">
        <w:t xml:space="preserve"> </w:t>
      </w:r>
      <w:r w:rsidR="00AF6442" w:rsidRPr="00214CC6">
        <w:t>average</w:t>
      </w:r>
      <w:r w:rsidR="009D42B6" w:rsidRPr="00214CC6">
        <w:t xml:space="preserve"> </w:t>
      </w:r>
      <w:r w:rsidR="00AB574D" w:rsidRPr="00214CC6">
        <w:t>published</w:t>
      </w:r>
      <w:r w:rsidR="009D42B6" w:rsidRPr="00214CC6">
        <w:t xml:space="preserve"> </w:t>
      </w:r>
      <w:r w:rsidR="00AB574D" w:rsidRPr="00214CC6">
        <w:t>and</w:t>
      </w:r>
      <w:r w:rsidR="009D42B6" w:rsidRPr="00214CC6">
        <w:t xml:space="preserve"> </w:t>
      </w:r>
      <w:r w:rsidR="002A5756" w:rsidRPr="00214CC6">
        <w:t>agreed</w:t>
      </w:r>
      <w:r w:rsidR="009D42B6" w:rsidRPr="00214CC6">
        <w:t xml:space="preserve"> </w:t>
      </w:r>
      <w:r w:rsidR="00EF6E91" w:rsidRPr="00214CC6">
        <w:t>accommodation</w:t>
      </w:r>
      <w:r w:rsidR="009D42B6" w:rsidRPr="00214CC6">
        <w:t xml:space="preserve"> </w:t>
      </w:r>
      <w:r w:rsidR="002A5756" w:rsidRPr="00214CC6">
        <w:t>prices</w:t>
      </w:r>
      <w:r w:rsidR="009D42B6" w:rsidRPr="00214CC6">
        <w:t xml:space="preserve"> </w:t>
      </w:r>
      <w:r w:rsidR="002A5756" w:rsidRPr="00214CC6">
        <w:t>since</w:t>
      </w:r>
      <w:r w:rsidR="009D42B6" w:rsidRPr="00214CC6">
        <w:t xml:space="preserve"> </w:t>
      </w:r>
      <w:r w:rsidR="00031ADB" w:rsidRPr="00214CC6">
        <w:t>1</w:t>
      </w:r>
      <w:r w:rsidR="009D42B6" w:rsidRPr="00214CC6">
        <w:t xml:space="preserve"> </w:t>
      </w:r>
      <w:r w:rsidR="00031ADB" w:rsidRPr="00214CC6">
        <w:t>July</w:t>
      </w:r>
      <w:r w:rsidR="009D42B6" w:rsidRPr="00214CC6">
        <w:t xml:space="preserve"> </w:t>
      </w:r>
      <w:r w:rsidR="00031ADB" w:rsidRPr="00214CC6">
        <w:t>2014</w:t>
      </w:r>
      <w:r w:rsidR="00AB574D" w:rsidRPr="00214CC6">
        <w:t>,</w:t>
      </w:r>
      <w:r w:rsidR="009D42B6" w:rsidRPr="00214CC6">
        <w:t xml:space="preserve"> </w:t>
      </w:r>
      <w:r w:rsidR="00B23CD3" w:rsidRPr="00214CC6">
        <w:t>presented</w:t>
      </w:r>
      <w:r w:rsidR="009D42B6" w:rsidRPr="00214CC6">
        <w:t xml:space="preserve"> </w:t>
      </w:r>
      <w:r w:rsidR="00B23CD3" w:rsidRPr="00214CC6">
        <w:t>by</w:t>
      </w:r>
      <w:r w:rsidR="009D42B6" w:rsidRPr="00214CC6">
        <w:t xml:space="preserve"> </w:t>
      </w:r>
      <w:r w:rsidR="00E032B1" w:rsidRPr="00214CC6">
        <w:t>provider</w:t>
      </w:r>
      <w:r w:rsidR="009D42B6" w:rsidRPr="00214CC6">
        <w:t xml:space="preserve"> </w:t>
      </w:r>
      <w:r w:rsidR="00B23CD3" w:rsidRPr="00214CC6">
        <w:t>ownership</w:t>
      </w:r>
      <w:r w:rsidR="009D42B6" w:rsidRPr="00214CC6">
        <w:t xml:space="preserve"> </w:t>
      </w:r>
      <w:r w:rsidR="00B23CD3" w:rsidRPr="00214CC6">
        <w:t>type</w:t>
      </w:r>
      <w:r w:rsidR="009D42B6" w:rsidRPr="00214CC6">
        <w:t xml:space="preserve"> </w:t>
      </w:r>
      <w:r w:rsidR="00B23CD3" w:rsidRPr="00214CC6">
        <w:t>and</w:t>
      </w:r>
      <w:r w:rsidR="009D42B6" w:rsidRPr="00214CC6">
        <w:t xml:space="preserve"> </w:t>
      </w:r>
      <w:r w:rsidR="00B23CD3" w:rsidRPr="00214CC6">
        <w:t>location</w:t>
      </w:r>
      <w:r w:rsidR="002A5756" w:rsidRPr="00214CC6">
        <w:t>.</w:t>
      </w:r>
      <w:r w:rsidR="009D42B6" w:rsidRPr="00214CC6">
        <w:t xml:space="preserve"> </w:t>
      </w:r>
      <w:r w:rsidR="00481067" w:rsidRPr="00214CC6">
        <w:t>This</w:t>
      </w:r>
      <w:r w:rsidR="009D42B6" w:rsidRPr="00214CC6">
        <w:t xml:space="preserve"> </w:t>
      </w:r>
      <w:r w:rsidR="00481067" w:rsidRPr="00214CC6">
        <w:t>data</w:t>
      </w:r>
      <w:r w:rsidR="009D42B6" w:rsidRPr="00214CC6">
        <w:t xml:space="preserve"> </w:t>
      </w:r>
      <w:r w:rsidR="00EF6E91" w:rsidRPr="00214CC6">
        <w:t>includes</w:t>
      </w:r>
      <w:r w:rsidR="009D42B6" w:rsidRPr="00214CC6">
        <w:t xml:space="preserve"> </w:t>
      </w:r>
      <w:r w:rsidR="00EF6E91" w:rsidRPr="00214CC6">
        <w:t>RADs,</w:t>
      </w:r>
      <w:r w:rsidR="009D42B6" w:rsidRPr="00214CC6">
        <w:t xml:space="preserve"> </w:t>
      </w:r>
      <w:r w:rsidR="00EF6E91" w:rsidRPr="00214CC6">
        <w:t>DAPs</w:t>
      </w:r>
      <w:r w:rsidR="009D42B6" w:rsidRPr="00214CC6">
        <w:t xml:space="preserve"> </w:t>
      </w:r>
      <w:r w:rsidR="00EF6E91" w:rsidRPr="00214CC6">
        <w:t>and</w:t>
      </w:r>
      <w:r w:rsidR="009D42B6" w:rsidRPr="00214CC6">
        <w:t xml:space="preserve"> </w:t>
      </w:r>
      <w:r w:rsidR="00EF6E91" w:rsidRPr="00214CC6">
        <w:t>combination</w:t>
      </w:r>
      <w:r w:rsidR="009D42B6" w:rsidRPr="00214CC6">
        <w:t xml:space="preserve"> </w:t>
      </w:r>
      <w:r w:rsidR="00EF6E91" w:rsidRPr="00214CC6">
        <w:t>payments</w:t>
      </w:r>
      <w:r w:rsidR="009D42B6" w:rsidRPr="00214CC6">
        <w:t xml:space="preserve"> </w:t>
      </w:r>
      <w:r w:rsidR="00481067" w:rsidRPr="00214CC6">
        <w:t>and</w:t>
      </w:r>
      <w:r w:rsidR="009D42B6" w:rsidRPr="00214CC6">
        <w:t xml:space="preserve"> </w:t>
      </w:r>
      <w:r w:rsidR="00481067" w:rsidRPr="00214CC6">
        <w:t>covers</w:t>
      </w:r>
      <w:r w:rsidR="009D42B6" w:rsidRPr="00214CC6">
        <w:t xml:space="preserve"> </w:t>
      </w:r>
      <w:r w:rsidR="00EF6E91" w:rsidRPr="00214CC6">
        <w:t>the</w:t>
      </w:r>
      <w:r w:rsidR="009D42B6" w:rsidRPr="00214CC6">
        <w:t xml:space="preserve"> </w:t>
      </w:r>
      <w:r w:rsidR="00EF6E91" w:rsidRPr="00214CC6">
        <w:t>pric</w:t>
      </w:r>
      <w:r w:rsidR="00F1361E" w:rsidRPr="00214CC6">
        <w:t>e</w:t>
      </w:r>
      <w:r w:rsidR="009D42B6" w:rsidRPr="00214CC6">
        <w:t xml:space="preserve"> </w:t>
      </w:r>
      <w:r w:rsidR="00F1361E" w:rsidRPr="00214CC6">
        <w:t>of</w:t>
      </w:r>
      <w:r w:rsidR="009D42B6" w:rsidRPr="00214CC6">
        <w:t xml:space="preserve"> </w:t>
      </w:r>
      <w:r w:rsidR="00F1361E" w:rsidRPr="00214CC6">
        <w:t>a</w:t>
      </w:r>
      <w:r w:rsidR="009D42B6" w:rsidRPr="00214CC6">
        <w:t xml:space="preserve"> </w:t>
      </w:r>
      <w:r w:rsidR="00F1361E" w:rsidRPr="00214CC6">
        <w:t>residential</w:t>
      </w:r>
      <w:r w:rsidR="009D42B6" w:rsidRPr="00214CC6">
        <w:t xml:space="preserve"> </w:t>
      </w:r>
      <w:r w:rsidR="00F1361E" w:rsidRPr="00214CC6">
        <w:t>care</w:t>
      </w:r>
      <w:r w:rsidR="009D42B6" w:rsidRPr="00214CC6">
        <w:t xml:space="preserve"> </w:t>
      </w:r>
      <w:r w:rsidR="00F1361E" w:rsidRPr="00214CC6">
        <w:t>room,</w:t>
      </w:r>
      <w:r w:rsidR="009D42B6" w:rsidRPr="00214CC6">
        <w:t xml:space="preserve"> </w:t>
      </w:r>
      <w:r w:rsidR="00EF6E91" w:rsidRPr="00214CC6">
        <w:t>not</w:t>
      </w:r>
      <w:r w:rsidR="009D42B6" w:rsidRPr="00214CC6">
        <w:t xml:space="preserve"> </w:t>
      </w:r>
      <w:r w:rsidR="00EF6E91" w:rsidRPr="00214CC6">
        <w:t>the</w:t>
      </w:r>
      <w:r w:rsidR="009D42B6" w:rsidRPr="00214CC6">
        <w:t xml:space="preserve"> </w:t>
      </w:r>
      <w:r w:rsidR="00EF6E91" w:rsidRPr="00214CC6">
        <w:t>method</w:t>
      </w:r>
      <w:r w:rsidR="009D42B6" w:rsidRPr="00214CC6">
        <w:t xml:space="preserve"> </w:t>
      </w:r>
      <w:r w:rsidR="00EF6E91" w:rsidRPr="00214CC6">
        <w:t>of</w:t>
      </w:r>
      <w:r w:rsidR="009D42B6" w:rsidRPr="00214CC6">
        <w:t xml:space="preserve"> </w:t>
      </w:r>
      <w:r w:rsidR="00EF6E91" w:rsidRPr="00214CC6">
        <w:t>payment.</w:t>
      </w:r>
    </w:p>
    <w:p w14:paraId="0401ECA7" w14:textId="77777777" w:rsidR="009D42B6" w:rsidRPr="00214CC6" w:rsidRDefault="00C4425F" w:rsidP="00577087">
      <w:r w:rsidRPr="00214CC6">
        <w:t>In</w:t>
      </w:r>
      <w:r w:rsidR="009D42B6" w:rsidRPr="00214CC6">
        <w:t xml:space="preserve"> </w:t>
      </w:r>
      <w:r w:rsidRPr="00214CC6">
        <w:t>terms</w:t>
      </w:r>
      <w:r w:rsidR="009D42B6" w:rsidRPr="00214CC6">
        <w:t xml:space="preserve"> </w:t>
      </w:r>
      <w:r w:rsidRPr="00214CC6">
        <w:t>of</w:t>
      </w:r>
      <w:r w:rsidR="009D42B6" w:rsidRPr="00214CC6">
        <w:t xml:space="preserve"> </w:t>
      </w:r>
      <w:r w:rsidRPr="00214CC6">
        <w:t>provider</w:t>
      </w:r>
      <w:r w:rsidR="009D42B6" w:rsidRPr="00214CC6">
        <w:t xml:space="preserve"> </w:t>
      </w:r>
      <w:r w:rsidRPr="00214CC6">
        <w:t>ownership</w:t>
      </w:r>
      <w:r w:rsidR="009D42B6" w:rsidRPr="00214CC6">
        <w:t xml:space="preserve"> </w:t>
      </w:r>
      <w:r w:rsidRPr="00214CC6">
        <w:t>(Chart</w:t>
      </w:r>
      <w:r w:rsidR="009D42B6" w:rsidRPr="00214CC6">
        <w:t xml:space="preserve"> </w:t>
      </w:r>
      <w:r w:rsidRPr="00214CC6">
        <w:t>7.6),</w:t>
      </w:r>
      <w:r w:rsidR="009D42B6" w:rsidRPr="00214CC6">
        <w:t xml:space="preserve"> </w:t>
      </w:r>
      <w:r w:rsidRPr="00214CC6">
        <w:t>the</w:t>
      </w:r>
      <w:r w:rsidR="009D42B6" w:rsidRPr="00214CC6">
        <w:t xml:space="preserve"> </w:t>
      </w:r>
      <w:r w:rsidRPr="00214CC6">
        <w:t>for</w:t>
      </w:r>
      <w:r w:rsidRPr="00214CC6">
        <w:noBreakHyphen/>
        <w:t>profit</w:t>
      </w:r>
      <w:r w:rsidR="009D42B6" w:rsidRPr="00214CC6">
        <w:t xml:space="preserve"> </w:t>
      </w:r>
      <w:r w:rsidRPr="00214CC6">
        <w:t>providers</w:t>
      </w:r>
      <w:r w:rsidR="009D42B6" w:rsidRPr="00214CC6">
        <w:t xml:space="preserve"> </w:t>
      </w:r>
      <w:r w:rsidRPr="00214CC6">
        <w:t>have</w:t>
      </w:r>
      <w:r w:rsidR="009D42B6" w:rsidRPr="00214CC6">
        <w:t xml:space="preserve"> </w:t>
      </w:r>
      <w:r w:rsidRPr="00214CC6">
        <w:t>average</w:t>
      </w:r>
      <w:r w:rsidR="009D42B6" w:rsidRPr="00214CC6">
        <w:t xml:space="preserve"> </w:t>
      </w:r>
      <w:r w:rsidRPr="00214CC6">
        <w:t>published</w:t>
      </w:r>
      <w:r w:rsidR="009D42B6" w:rsidRPr="00214CC6">
        <w:t xml:space="preserve"> </w:t>
      </w:r>
      <w:r w:rsidRPr="00214CC6">
        <w:t>prices</w:t>
      </w:r>
      <w:r w:rsidR="009D42B6" w:rsidRPr="00214CC6">
        <w:t xml:space="preserve"> </w:t>
      </w:r>
      <w:r w:rsidRPr="00214CC6">
        <w:t>around</w:t>
      </w:r>
      <w:r w:rsidR="009D42B6" w:rsidRPr="00214CC6">
        <w:t xml:space="preserve"> </w:t>
      </w:r>
      <w:r w:rsidRPr="00214CC6">
        <w:t>$38,000</w:t>
      </w:r>
      <w:r w:rsidR="009D42B6" w:rsidRPr="00214CC6">
        <w:t xml:space="preserve"> </w:t>
      </w:r>
      <w:r w:rsidRPr="00214CC6">
        <w:t>higher</w:t>
      </w:r>
      <w:r w:rsidR="009D42B6" w:rsidRPr="00214CC6">
        <w:t xml:space="preserve"> </w:t>
      </w:r>
      <w:r w:rsidRPr="00214CC6">
        <w:t>than</w:t>
      </w:r>
      <w:r w:rsidR="009D42B6" w:rsidRPr="00214CC6">
        <w:t xml:space="preserve"> </w:t>
      </w:r>
      <w:r w:rsidRPr="00214CC6">
        <w:t>the</w:t>
      </w:r>
      <w:r w:rsidR="009D42B6" w:rsidRPr="00214CC6">
        <w:t xml:space="preserve"> </w:t>
      </w:r>
      <w:r w:rsidRPr="00214CC6">
        <w:t>not</w:t>
      </w:r>
      <w:r w:rsidRPr="00214CC6">
        <w:noBreakHyphen/>
        <w:t>for</w:t>
      </w:r>
      <w:r w:rsidRPr="00214CC6">
        <w:noBreakHyphen/>
        <w:t>profit</w:t>
      </w:r>
      <w:r w:rsidR="009D42B6" w:rsidRPr="00214CC6">
        <w:t xml:space="preserve"> </w:t>
      </w:r>
      <w:r w:rsidRPr="00214CC6">
        <w:t>providers.</w:t>
      </w:r>
      <w:r w:rsidR="009D42B6" w:rsidRPr="00214CC6">
        <w:t xml:space="preserve"> </w:t>
      </w:r>
      <w:r w:rsidRPr="00214CC6">
        <w:t>Since</w:t>
      </w:r>
      <w:r w:rsidR="009D42B6" w:rsidRPr="00214CC6">
        <w:t xml:space="preserve"> </w:t>
      </w:r>
      <w:r w:rsidRPr="00214CC6">
        <w:t>2014</w:t>
      </w:r>
      <w:r w:rsidRPr="00214CC6">
        <w:noBreakHyphen/>
        <w:t>15</w:t>
      </w:r>
      <w:r w:rsidR="009D42B6" w:rsidRPr="00214CC6">
        <w:t xml:space="preserve"> </w:t>
      </w:r>
      <w:r w:rsidRPr="00214CC6">
        <w:t>the</w:t>
      </w:r>
      <w:r w:rsidR="009D42B6" w:rsidRPr="00214CC6">
        <w:t xml:space="preserve"> </w:t>
      </w:r>
      <w:r w:rsidRPr="00214CC6">
        <w:t>average</w:t>
      </w:r>
      <w:r w:rsidR="009D42B6" w:rsidRPr="00214CC6">
        <w:t xml:space="preserve"> </w:t>
      </w:r>
      <w:r w:rsidRPr="00214CC6">
        <w:t>published</w:t>
      </w:r>
      <w:r w:rsidR="009D42B6" w:rsidRPr="00214CC6">
        <w:t xml:space="preserve"> </w:t>
      </w:r>
      <w:r w:rsidRPr="00214CC6">
        <w:t>price</w:t>
      </w:r>
      <w:r w:rsidR="009D42B6" w:rsidRPr="00214CC6">
        <w:t xml:space="preserve"> </w:t>
      </w:r>
      <w:r w:rsidRPr="00214CC6">
        <w:t>by</w:t>
      </w:r>
      <w:r w:rsidR="009D42B6" w:rsidRPr="00214CC6">
        <w:t xml:space="preserve"> </w:t>
      </w:r>
      <w:r w:rsidRPr="00214CC6">
        <w:t>for</w:t>
      </w:r>
      <w:r w:rsidRPr="00214CC6">
        <w:noBreakHyphen/>
        <w:t>profit</w:t>
      </w:r>
      <w:r w:rsidR="009D42B6" w:rsidRPr="00214CC6">
        <w:t xml:space="preserve"> </w:t>
      </w:r>
      <w:r w:rsidRPr="00214CC6">
        <w:t>providers</w:t>
      </w:r>
      <w:r w:rsidR="009D42B6" w:rsidRPr="00214CC6">
        <w:t xml:space="preserve"> </w:t>
      </w:r>
      <w:r w:rsidRPr="00214CC6">
        <w:t>has</w:t>
      </w:r>
      <w:r w:rsidR="009D42B6" w:rsidRPr="00214CC6">
        <w:t xml:space="preserve"> </w:t>
      </w:r>
      <w:r w:rsidRPr="00214CC6">
        <w:t>increased</w:t>
      </w:r>
      <w:r w:rsidR="009D42B6" w:rsidRPr="00214CC6">
        <w:t xml:space="preserve"> </w:t>
      </w:r>
      <w:r w:rsidRPr="00214CC6">
        <w:t>by</w:t>
      </w:r>
      <w:r w:rsidR="009D42B6" w:rsidRPr="00214CC6">
        <w:t xml:space="preserve"> </w:t>
      </w:r>
      <w:r w:rsidRPr="00214CC6">
        <w:t>around</w:t>
      </w:r>
      <w:r w:rsidR="009D42B6" w:rsidRPr="00214CC6">
        <w:t xml:space="preserve"> </w:t>
      </w:r>
      <w:r w:rsidRPr="00214CC6">
        <w:t>$30,000</w:t>
      </w:r>
      <w:r w:rsidR="009D42B6" w:rsidRPr="00214CC6">
        <w:t xml:space="preserve"> </w:t>
      </w:r>
      <w:r w:rsidRPr="00214CC6">
        <w:t>each</w:t>
      </w:r>
      <w:r w:rsidR="009D42B6" w:rsidRPr="00214CC6">
        <w:t xml:space="preserve"> </w:t>
      </w:r>
      <w:r w:rsidRPr="00214CC6">
        <w:t>year</w:t>
      </w:r>
      <w:r w:rsidR="009D42B6" w:rsidRPr="00214CC6">
        <w:t xml:space="preserve"> </w:t>
      </w:r>
      <w:r w:rsidRPr="00214CC6">
        <w:t>whereas</w:t>
      </w:r>
      <w:r w:rsidR="009D42B6" w:rsidRPr="00214CC6">
        <w:t xml:space="preserve"> </w:t>
      </w:r>
      <w:r w:rsidRPr="00214CC6">
        <w:t>the</w:t>
      </w:r>
      <w:r w:rsidR="009D42B6" w:rsidRPr="00214CC6">
        <w:t xml:space="preserve"> </w:t>
      </w:r>
      <w:r w:rsidRPr="00214CC6">
        <w:t>average</w:t>
      </w:r>
      <w:r w:rsidR="009D42B6" w:rsidRPr="00214CC6">
        <w:t xml:space="preserve"> </w:t>
      </w:r>
      <w:r w:rsidRPr="00214CC6">
        <w:t>published</w:t>
      </w:r>
      <w:r w:rsidR="009D42B6" w:rsidRPr="00214CC6">
        <w:t xml:space="preserve"> </w:t>
      </w:r>
      <w:r w:rsidRPr="00214CC6">
        <w:t>price</w:t>
      </w:r>
      <w:r w:rsidR="009D42B6" w:rsidRPr="00214CC6">
        <w:t xml:space="preserve"> </w:t>
      </w:r>
      <w:r w:rsidR="00FD5208" w:rsidRPr="00214CC6">
        <w:t>for</w:t>
      </w:r>
      <w:r w:rsidR="009D42B6" w:rsidRPr="00214CC6">
        <w:t xml:space="preserve"> </w:t>
      </w:r>
      <w:r w:rsidR="00FD5208" w:rsidRPr="00214CC6">
        <w:t>not</w:t>
      </w:r>
      <w:r w:rsidR="00FD5208" w:rsidRPr="00214CC6">
        <w:noBreakHyphen/>
        <w:t>for</w:t>
      </w:r>
      <w:r w:rsidR="00FD5208" w:rsidRPr="00214CC6">
        <w:noBreakHyphen/>
        <w:t>profit</w:t>
      </w:r>
      <w:r w:rsidR="009D42B6" w:rsidRPr="00214CC6">
        <w:t xml:space="preserve"> </w:t>
      </w:r>
      <w:r w:rsidR="00FD5208" w:rsidRPr="00214CC6">
        <w:t>providers</w:t>
      </w:r>
      <w:r w:rsidR="009D42B6" w:rsidRPr="00214CC6">
        <w:t xml:space="preserve"> </w:t>
      </w:r>
      <w:r w:rsidRPr="00214CC6">
        <w:t>only</w:t>
      </w:r>
      <w:r w:rsidR="009D42B6" w:rsidRPr="00214CC6">
        <w:t xml:space="preserve"> </w:t>
      </w:r>
      <w:r w:rsidRPr="00214CC6">
        <w:t>increased</w:t>
      </w:r>
      <w:r w:rsidR="009D42B6" w:rsidRPr="00214CC6">
        <w:t xml:space="preserve"> </w:t>
      </w:r>
      <w:r w:rsidRPr="00214CC6">
        <w:t>by</w:t>
      </w:r>
      <w:r w:rsidR="009D42B6" w:rsidRPr="00214CC6">
        <w:t xml:space="preserve"> </w:t>
      </w:r>
      <w:r w:rsidRPr="00214CC6">
        <w:t>around</w:t>
      </w:r>
      <w:r w:rsidR="009D42B6" w:rsidRPr="00214CC6">
        <w:t xml:space="preserve"> </w:t>
      </w:r>
      <w:r w:rsidRPr="00214CC6">
        <w:t>$8,500</w:t>
      </w:r>
      <w:r w:rsidR="009D42B6" w:rsidRPr="00214CC6">
        <w:t xml:space="preserve"> </w:t>
      </w:r>
      <w:r w:rsidRPr="00214CC6">
        <w:t>each</w:t>
      </w:r>
      <w:r w:rsidR="009D42B6" w:rsidRPr="00214CC6">
        <w:t xml:space="preserve"> </w:t>
      </w:r>
      <w:r w:rsidRPr="00214CC6">
        <w:t>year.</w:t>
      </w:r>
      <w:r w:rsidR="009D42B6" w:rsidRPr="00214CC6">
        <w:t xml:space="preserve"> </w:t>
      </w:r>
      <w:r w:rsidRPr="00214CC6">
        <w:t>Similarly,</w:t>
      </w:r>
      <w:r w:rsidR="009D42B6" w:rsidRPr="00214CC6">
        <w:t xml:space="preserve"> </w:t>
      </w:r>
      <w:r w:rsidRPr="00214CC6">
        <w:t>agreed</w:t>
      </w:r>
      <w:r w:rsidR="009D42B6" w:rsidRPr="00214CC6">
        <w:t xml:space="preserve"> </w:t>
      </w:r>
      <w:r w:rsidRPr="00214CC6">
        <w:t>prices</w:t>
      </w:r>
      <w:r w:rsidR="009D42B6" w:rsidRPr="00214CC6">
        <w:t xml:space="preserve"> </w:t>
      </w:r>
      <w:r w:rsidRPr="00214CC6">
        <w:t>for</w:t>
      </w:r>
      <w:r w:rsidR="009D42B6" w:rsidRPr="00214CC6">
        <w:t xml:space="preserve"> </w:t>
      </w:r>
      <w:r w:rsidRPr="00214CC6">
        <w:t>the</w:t>
      </w:r>
      <w:r w:rsidR="009D42B6" w:rsidRPr="00214CC6">
        <w:t xml:space="preserve"> </w:t>
      </w:r>
      <w:r w:rsidRPr="00214CC6">
        <w:t>for</w:t>
      </w:r>
      <w:r w:rsidRPr="00214CC6">
        <w:noBreakHyphen/>
        <w:t>profit</w:t>
      </w:r>
      <w:r w:rsidR="009D42B6" w:rsidRPr="00214CC6">
        <w:t xml:space="preserve"> </w:t>
      </w:r>
      <w:r w:rsidRPr="00214CC6">
        <w:t>providers</w:t>
      </w:r>
      <w:r w:rsidR="009D42B6" w:rsidRPr="00214CC6">
        <w:t xml:space="preserve"> </w:t>
      </w:r>
      <w:r w:rsidRPr="00214CC6">
        <w:t>have</w:t>
      </w:r>
      <w:r w:rsidR="009D42B6" w:rsidRPr="00214CC6">
        <w:t xml:space="preserve"> </w:t>
      </w:r>
      <w:r w:rsidRPr="00214CC6">
        <w:t>continued</w:t>
      </w:r>
      <w:r w:rsidR="009D42B6" w:rsidRPr="00214CC6">
        <w:t xml:space="preserve"> </w:t>
      </w:r>
      <w:r w:rsidRPr="00214CC6">
        <w:t>to</w:t>
      </w:r>
      <w:r w:rsidR="009D42B6" w:rsidRPr="00214CC6">
        <w:t xml:space="preserve"> </w:t>
      </w:r>
      <w:r w:rsidRPr="00214CC6">
        <w:t>increase</w:t>
      </w:r>
      <w:r w:rsidR="009D42B6" w:rsidRPr="00214CC6">
        <w:t xml:space="preserve"> </w:t>
      </w:r>
      <w:r w:rsidRPr="00214CC6">
        <w:t>year</w:t>
      </w:r>
      <w:r w:rsidR="009D42B6" w:rsidRPr="00214CC6">
        <w:t xml:space="preserve"> </w:t>
      </w:r>
      <w:r w:rsidRPr="00214CC6">
        <w:t>on</w:t>
      </w:r>
      <w:r w:rsidR="009D42B6" w:rsidRPr="00214CC6">
        <w:t xml:space="preserve"> </w:t>
      </w:r>
      <w:r w:rsidRPr="00214CC6">
        <w:t>year</w:t>
      </w:r>
      <w:r w:rsidR="009D42B6" w:rsidRPr="00214CC6">
        <w:t xml:space="preserve"> </w:t>
      </w:r>
      <w:r w:rsidRPr="00214CC6">
        <w:t>faster</w:t>
      </w:r>
      <w:r w:rsidR="009D42B6" w:rsidRPr="00214CC6">
        <w:t xml:space="preserve"> </w:t>
      </w:r>
      <w:r w:rsidRPr="00214CC6">
        <w:t>than</w:t>
      </w:r>
      <w:r w:rsidR="009D42B6" w:rsidRPr="00214CC6">
        <w:t xml:space="preserve"> </w:t>
      </w:r>
      <w:r w:rsidRPr="00214CC6">
        <w:t>the</w:t>
      </w:r>
      <w:r w:rsidR="009D42B6" w:rsidRPr="00214CC6">
        <w:t xml:space="preserve"> </w:t>
      </w:r>
      <w:r w:rsidRPr="00214CC6">
        <w:t>average</w:t>
      </w:r>
      <w:r w:rsidR="009D42B6" w:rsidRPr="00214CC6">
        <w:t xml:space="preserve"> </w:t>
      </w:r>
      <w:r w:rsidRPr="00214CC6">
        <w:t>agreed</w:t>
      </w:r>
      <w:r w:rsidR="009D42B6" w:rsidRPr="00214CC6">
        <w:t xml:space="preserve"> </w:t>
      </w:r>
      <w:r w:rsidRPr="00214CC6">
        <w:t>pr</w:t>
      </w:r>
      <w:r w:rsidR="004149D6" w:rsidRPr="00214CC6">
        <w:t>ice</w:t>
      </w:r>
      <w:r w:rsidR="009D42B6" w:rsidRPr="00214CC6">
        <w:t xml:space="preserve"> </w:t>
      </w:r>
      <w:r w:rsidR="004149D6" w:rsidRPr="00214CC6">
        <w:t>for</w:t>
      </w:r>
      <w:r w:rsidR="009D42B6" w:rsidRPr="00214CC6">
        <w:t xml:space="preserve"> </w:t>
      </w:r>
      <w:r w:rsidR="004149D6" w:rsidRPr="00214CC6">
        <w:t>the</w:t>
      </w:r>
      <w:r w:rsidR="009D42B6" w:rsidRPr="00214CC6">
        <w:t xml:space="preserve"> </w:t>
      </w:r>
      <w:r w:rsidR="004149D6" w:rsidRPr="00214CC6">
        <w:t>not</w:t>
      </w:r>
      <w:r w:rsidR="004149D6" w:rsidRPr="00214CC6">
        <w:noBreakHyphen/>
        <w:t>for</w:t>
      </w:r>
      <w:r w:rsidR="004149D6" w:rsidRPr="00214CC6">
        <w:noBreakHyphen/>
        <w:t>profits.</w:t>
      </w:r>
      <w:r w:rsidR="009D42B6" w:rsidRPr="00214CC6">
        <w:t xml:space="preserve"> </w:t>
      </w:r>
      <w:r w:rsidR="004149D6" w:rsidRPr="00214CC6">
        <w:t>The</w:t>
      </w:r>
      <w:r w:rsidR="009D42B6" w:rsidRPr="00214CC6">
        <w:t xml:space="preserve"> </w:t>
      </w:r>
      <w:r w:rsidRPr="00214CC6">
        <w:t>average</w:t>
      </w:r>
      <w:r w:rsidR="009D42B6" w:rsidRPr="00214CC6">
        <w:t xml:space="preserve"> </w:t>
      </w:r>
      <w:r w:rsidRPr="00214CC6">
        <w:t>agreed</w:t>
      </w:r>
      <w:r w:rsidR="009D42B6" w:rsidRPr="00214CC6">
        <w:t xml:space="preserve"> </w:t>
      </w:r>
      <w:r w:rsidRPr="00214CC6">
        <w:t>price</w:t>
      </w:r>
      <w:r w:rsidR="009D42B6" w:rsidRPr="00214CC6">
        <w:t xml:space="preserve"> </w:t>
      </w:r>
      <w:r w:rsidRPr="00214CC6">
        <w:t>is</w:t>
      </w:r>
      <w:r w:rsidR="009D42B6" w:rsidRPr="00214CC6">
        <w:t xml:space="preserve"> </w:t>
      </w:r>
      <w:r w:rsidRPr="00214CC6">
        <w:t>less</w:t>
      </w:r>
      <w:r w:rsidR="009D42B6" w:rsidRPr="00214CC6">
        <w:t xml:space="preserve"> </w:t>
      </w:r>
      <w:r w:rsidRPr="00214CC6">
        <w:t>than</w:t>
      </w:r>
      <w:r w:rsidR="009D42B6" w:rsidRPr="00214CC6">
        <w:t xml:space="preserve"> </w:t>
      </w:r>
      <w:r w:rsidRPr="00214CC6">
        <w:t>the</w:t>
      </w:r>
      <w:r w:rsidR="009D42B6" w:rsidRPr="00214CC6">
        <w:t xml:space="preserve"> </w:t>
      </w:r>
      <w:r w:rsidRPr="00214CC6">
        <w:t>average</w:t>
      </w:r>
      <w:r w:rsidR="009D42B6" w:rsidRPr="00214CC6">
        <w:t xml:space="preserve"> </w:t>
      </w:r>
      <w:r w:rsidRPr="00214CC6">
        <w:t>published</w:t>
      </w:r>
      <w:r w:rsidR="009D42B6" w:rsidRPr="00214CC6">
        <w:t xml:space="preserve"> </w:t>
      </w:r>
      <w:r w:rsidRPr="00214CC6">
        <w:t>price</w:t>
      </w:r>
      <w:r w:rsidR="009D42B6" w:rsidRPr="00214CC6">
        <w:t xml:space="preserve"> </w:t>
      </w:r>
      <w:r w:rsidRPr="00214CC6">
        <w:t>residents</w:t>
      </w:r>
      <w:r w:rsidR="009D42B6" w:rsidRPr="00214CC6">
        <w:t xml:space="preserve"> </w:t>
      </w:r>
      <w:r w:rsidRPr="00214CC6">
        <w:t>may</w:t>
      </w:r>
      <w:r w:rsidR="009D42B6" w:rsidRPr="00214CC6">
        <w:t xml:space="preserve"> </w:t>
      </w:r>
      <w:r w:rsidRPr="00214CC6">
        <w:t>negotiate</w:t>
      </w:r>
      <w:r w:rsidR="009D42B6" w:rsidRPr="00214CC6">
        <w:t xml:space="preserve"> </w:t>
      </w:r>
      <w:r w:rsidRPr="00214CC6">
        <w:t>a</w:t>
      </w:r>
      <w:r w:rsidR="009D42B6" w:rsidRPr="00214CC6">
        <w:t xml:space="preserve"> </w:t>
      </w:r>
      <w:r w:rsidRPr="00214CC6">
        <w:t>lower</w:t>
      </w:r>
      <w:r w:rsidR="009D42B6" w:rsidRPr="00214CC6">
        <w:t xml:space="preserve"> </w:t>
      </w:r>
      <w:r w:rsidRPr="00214CC6">
        <w:t>price.</w:t>
      </w:r>
    </w:p>
    <w:p w14:paraId="0691F21C" w14:textId="54E4197B" w:rsidR="00BD7918" w:rsidRPr="003D5C1B" w:rsidRDefault="00BD7918" w:rsidP="006A27C1">
      <w:pPr>
        <w:pStyle w:val="Caption"/>
      </w:pPr>
      <w:bookmarkStart w:id="928" w:name="_Toc15306728"/>
      <w:r w:rsidRPr="00122B00">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7</w:t>
      </w:r>
      <w:r w:rsidR="00FB2D7C">
        <w:rPr>
          <w:noProof/>
        </w:rPr>
        <w:fldChar w:fldCharType="end"/>
      </w:r>
      <w:r w:rsidRPr="00122B00">
        <w:t>.</w:t>
      </w:r>
      <w:r w:rsidR="00FB2D7C">
        <w:fldChar w:fldCharType="begin"/>
      </w:r>
      <w:r w:rsidR="00FB2D7C">
        <w:instrText xml:space="preserve"> SEQ Chart \* ARABIC \s 1 </w:instrText>
      </w:r>
      <w:r w:rsidR="00FB2D7C">
        <w:fldChar w:fldCharType="separate"/>
      </w:r>
      <w:r w:rsidR="002A7D3B">
        <w:rPr>
          <w:noProof/>
        </w:rPr>
        <w:t>6</w:t>
      </w:r>
      <w:r w:rsidR="00FB2D7C">
        <w:rPr>
          <w:noProof/>
        </w:rPr>
        <w:fldChar w:fldCharType="end"/>
      </w:r>
      <w:r w:rsidRPr="00122B00">
        <w:t>:</w:t>
      </w:r>
      <w:r w:rsidR="009D42B6">
        <w:t xml:space="preserve"> </w:t>
      </w:r>
      <w:bookmarkStart w:id="929" w:name="_Toc2536809"/>
      <w:r w:rsidRPr="00122B00">
        <w:t>Average</w:t>
      </w:r>
      <w:r w:rsidR="009D42B6">
        <w:t xml:space="preserve"> </w:t>
      </w:r>
      <w:r w:rsidRPr="003D5C1B">
        <w:t>agreed</w:t>
      </w:r>
      <w:r w:rsidR="009D42B6">
        <w:t xml:space="preserve"> </w:t>
      </w:r>
      <w:r w:rsidRPr="003D5C1B">
        <w:t>and</w:t>
      </w:r>
      <w:r w:rsidR="009D42B6">
        <w:t xml:space="preserve"> </w:t>
      </w:r>
      <w:r w:rsidRPr="003D5C1B">
        <w:t>published</w:t>
      </w:r>
      <w:r w:rsidR="009D42B6">
        <w:t xml:space="preserve"> </w:t>
      </w:r>
      <w:r w:rsidRPr="003D5C1B">
        <w:t>accommodation</w:t>
      </w:r>
      <w:r w:rsidR="009D42B6">
        <w:t xml:space="preserve"> </w:t>
      </w:r>
      <w:r w:rsidRPr="003D5C1B">
        <w:t>prices</w:t>
      </w:r>
      <w:r w:rsidR="009D42B6">
        <w:t xml:space="preserve"> </w:t>
      </w:r>
      <w:r w:rsidRPr="003D5C1B">
        <w:t>(lump</w:t>
      </w:r>
      <w:r w:rsidR="009D42B6">
        <w:t xml:space="preserve"> </w:t>
      </w:r>
      <w:r w:rsidRPr="003D5C1B">
        <w:t>sum</w:t>
      </w:r>
      <w:r w:rsidR="009D42B6">
        <w:t xml:space="preserve"> </w:t>
      </w:r>
      <w:r w:rsidRPr="003D5C1B">
        <w:t>equivalent)</w:t>
      </w:r>
      <w:r>
        <w:t>,</w:t>
      </w:r>
      <w:r w:rsidR="009D42B6">
        <w:t xml:space="preserve"> </w:t>
      </w:r>
      <w:r>
        <w:t>by</w:t>
      </w:r>
      <w:r w:rsidR="009D42B6">
        <w:t xml:space="preserve"> </w:t>
      </w:r>
      <w:r>
        <w:t>ownership,</w:t>
      </w:r>
      <w:r w:rsidR="009D42B6">
        <w:t xml:space="preserve"> </w:t>
      </w:r>
      <w:r w:rsidRPr="003D5C1B">
        <w:t>2014</w:t>
      </w:r>
      <w:r>
        <w:noBreakHyphen/>
      </w:r>
      <w:r w:rsidRPr="003D5C1B">
        <w:t>15</w:t>
      </w:r>
      <w:r w:rsidR="009D42B6">
        <w:t xml:space="preserve"> </w:t>
      </w:r>
      <w:r w:rsidRPr="003D5C1B">
        <w:t>to</w:t>
      </w:r>
      <w:r w:rsidR="009D42B6">
        <w:t xml:space="preserve"> </w:t>
      </w:r>
      <w:r w:rsidRPr="003D5C1B">
        <w:t>2017</w:t>
      </w:r>
      <w:r w:rsidR="003C50F5">
        <w:t>-</w:t>
      </w:r>
      <w:r w:rsidRPr="003D5C1B">
        <w:t>18</w:t>
      </w:r>
      <w:bookmarkEnd w:id="928"/>
      <w:bookmarkEnd w:id="929"/>
    </w:p>
    <w:p w14:paraId="371E2FBC" w14:textId="77777777" w:rsidR="009D42B6" w:rsidRPr="00214CC6" w:rsidRDefault="006B0D54" w:rsidP="00577087">
      <w:r w:rsidRPr="00214CC6">
        <w:rPr>
          <w:noProof/>
          <w:lang w:eastAsia="en-AU"/>
        </w:rPr>
        <w:drawing>
          <wp:inline distT="0" distB="0" distL="0" distR="0" wp14:anchorId="4318CAB9" wp14:editId="1B6CDD29">
            <wp:extent cx="6120130" cy="2572633"/>
            <wp:effectExtent l="0" t="0" r="0" b="0"/>
            <wp:docPr id="262" name="Picture 262" descr="Chart 7.6: Average agreed and published accommodation prices (lump sum equivalent), by ownership, 2014 15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id:image003.png@01D50D92.9DE1E0B0"/>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6120130" cy="2572633"/>
                    </a:xfrm>
                    <a:prstGeom prst="rect">
                      <a:avLst/>
                    </a:prstGeom>
                    <a:noFill/>
                    <a:ln>
                      <a:noFill/>
                    </a:ln>
                  </pic:spPr>
                </pic:pic>
              </a:graphicData>
            </a:graphic>
          </wp:inline>
        </w:drawing>
      </w:r>
    </w:p>
    <w:p w14:paraId="2D97042B" w14:textId="6E375A4E" w:rsidR="009D42B6" w:rsidRDefault="00C4425F" w:rsidP="00EB7172">
      <w:bookmarkStart w:id="930" w:name="_Toc421881565"/>
      <w:bookmarkStart w:id="931" w:name="_Toc423017967"/>
      <w:bookmarkStart w:id="932" w:name="_Toc423447907"/>
      <w:bookmarkStart w:id="933" w:name="_Toc423602249"/>
      <w:bookmarkStart w:id="934" w:name="_Toc425243173"/>
      <w:bookmarkStart w:id="935" w:name="_Toc425696577"/>
      <w:bookmarkStart w:id="936" w:name="_Toc425778877"/>
      <w:bookmarkStart w:id="937" w:name="_Toc425861671"/>
      <w:bookmarkStart w:id="938" w:name="_Toc457549927"/>
      <w:bookmarkStart w:id="939" w:name="_Toc487702622"/>
      <w:bookmarkStart w:id="940" w:name="_Toc487702974"/>
      <w:bookmarkStart w:id="941" w:name="_Toc487703472"/>
      <w:bookmarkStart w:id="942" w:name="_Toc487703666"/>
      <w:r w:rsidRPr="00A35998">
        <w:t>In</w:t>
      </w:r>
      <w:r w:rsidR="009D42B6">
        <w:t xml:space="preserve"> </w:t>
      </w:r>
      <w:r w:rsidRPr="00A35998">
        <w:t>terms</w:t>
      </w:r>
      <w:r w:rsidR="009D42B6">
        <w:t xml:space="preserve"> </w:t>
      </w:r>
      <w:r w:rsidRPr="00A35998">
        <w:t>of</w:t>
      </w:r>
      <w:r w:rsidR="009D42B6">
        <w:t xml:space="preserve"> </w:t>
      </w:r>
      <w:r w:rsidRPr="00A35998">
        <w:t>location</w:t>
      </w:r>
      <w:r w:rsidR="009D42B6">
        <w:t xml:space="preserve"> </w:t>
      </w:r>
      <w:r w:rsidRPr="00A35998">
        <w:t>(</w:t>
      </w:r>
      <w:r w:rsidR="001D1287">
        <w:fldChar w:fldCharType="begin"/>
      </w:r>
      <w:r w:rsidR="001D1287">
        <w:instrText xml:space="preserve"> REF _Ref15040351 \h </w:instrText>
      </w:r>
      <w:r w:rsidR="001D1287">
        <w:fldChar w:fldCharType="separate"/>
      </w:r>
      <w:r w:rsidR="002A7D3B" w:rsidRPr="00122B00">
        <w:t>Chart</w:t>
      </w:r>
      <w:r w:rsidR="002A7D3B">
        <w:t xml:space="preserve"> </w:t>
      </w:r>
      <w:r w:rsidR="002A7D3B">
        <w:rPr>
          <w:noProof/>
        </w:rPr>
        <w:t>7</w:t>
      </w:r>
      <w:r w:rsidR="002A7D3B" w:rsidRPr="00122B00">
        <w:t>.</w:t>
      </w:r>
      <w:r w:rsidR="002A7D3B">
        <w:rPr>
          <w:noProof/>
        </w:rPr>
        <w:t>7</w:t>
      </w:r>
      <w:r w:rsidR="001D1287">
        <w:fldChar w:fldCharType="end"/>
      </w:r>
      <w:r w:rsidRPr="00A35998">
        <w:t>),</w:t>
      </w:r>
      <w:r w:rsidR="009D42B6">
        <w:t xml:space="preserve"> </w:t>
      </w:r>
      <w:r w:rsidRPr="00A35998">
        <w:t>as</w:t>
      </w:r>
      <w:r w:rsidR="009D42B6">
        <w:t xml:space="preserve"> </w:t>
      </w:r>
      <w:r w:rsidRPr="00A35998">
        <w:t>has</w:t>
      </w:r>
      <w:r w:rsidR="009D42B6">
        <w:t xml:space="preserve"> </w:t>
      </w:r>
      <w:r w:rsidRPr="00A35998">
        <w:t>been</w:t>
      </w:r>
      <w:r w:rsidR="009D42B6">
        <w:t xml:space="preserve"> </w:t>
      </w:r>
      <w:r w:rsidRPr="00A35998">
        <w:t>the</w:t>
      </w:r>
      <w:r w:rsidR="009D42B6">
        <w:t xml:space="preserve"> </w:t>
      </w:r>
      <w:r w:rsidRPr="00A35998">
        <w:t>case</w:t>
      </w:r>
      <w:r w:rsidR="009D42B6">
        <w:t xml:space="preserve"> </w:t>
      </w:r>
      <w:r w:rsidRPr="00A35998">
        <w:t>in</w:t>
      </w:r>
      <w:r w:rsidR="009D42B6">
        <w:t xml:space="preserve"> </w:t>
      </w:r>
      <w:r w:rsidRPr="00A35998">
        <w:t>previous</w:t>
      </w:r>
      <w:r w:rsidR="009D42B6">
        <w:t xml:space="preserve"> </w:t>
      </w:r>
      <w:r w:rsidRPr="00A35998">
        <w:t>years,</w:t>
      </w:r>
      <w:r w:rsidR="009D42B6">
        <w:t xml:space="preserve"> </w:t>
      </w:r>
      <w:r w:rsidRPr="00A35998">
        <w:t>the</w:t>
      </w:r>
      <w:r w:rsidR="009D42B6">
        <w:t xml:space="preserve"> </w:t>
      </w:r>
      <w:r w:rsidRPr="00A35998">
        <w:t>average</w:t>
      </w:r>
      <w:r w:rsidR="009D42B6">
        <w:t xml:space="preserve"> </w:t>
      </w:r>
      <w:r w:rsidRPr="00A35998">
        <w:t>published</w:t>
      </w:r>
      <w:r w:rsidR="009D42B6">
        <w:t xml:space="preserve"> </w:t>
      </w:r>
      <w:r w:rsidRPr="00A35998">
        <w:t>price</w:t>
      </w:r>
      <w:r w:rsidR="009D42B6">
        <w:t xml:space="preserve"> </w:t>
      </w:r>
      <w:r w:rsidRPr="00A35998">
        <w:t>in</w:t>
      </w:r>
      <w:r w:rsidR="009D42B6">
        <w:t xml:space="preserve"> </w:t>
      </w:r>
      <w:r w:rsidRPr="00A35998">
        <w:t>metropolitan</w:t>
      </w:r>
      <w:r w:rsidR="009D42B6">
        <w:t xml:space="preserve"> </w:t>
      </w:r>
      <w:r w:rsidRPr="00A35998">
        <w:t>areas</w:t>
      </w:r>
      <w:r w:rsidR="009D42B6">
        <w:t xml:space="preserve"> </w:t>
      </w:r>
      <w:r w:rsidRPr="00A35998">
        <w:t>was</w:t>
      </w:r>
      <w:r w:rsidR="009D42B6">
        <w:t xml:space="preserve"> </w:t>
      </w:r>
      <w:r w:rsidRPr="00A35998">
        <w:t>significantly</w:t>
      </w:r>
      <w:r w:rsidR="009D42B6">
        <w:t xml:space="preserve"> </w:t>
      </w:r>
      <w:r w:rsidRPr="00A35998">
        <w:t>higher</w:t>
      </w:r>
      <w:r w:rsidR="009D42B6">
        <w:t xml:space="preserve"> </w:t>
      </w:r>
      <w:r w:rsidRPr="00A35998">
        <w:t>($447,000)</w:t>
      </w:r>
      <w:r w:rsidR="009D42B6">
        <w:t xml:space="preserve"> </w:t>
      </w:r>
      <w:r w:rsidRPr="00A35998">
        <w:t>than</w:t>
      </w:r>
      <w:r w:rsidR="009D42B6">
        <w:t xml:space="preserve"> </w:t>
      </w:r>
      <w:r w:rsidRPr="00A35998">
        <w:t>in</w:t>
      </w:r>
      <w:r w:rsidR="009D42B6">
        <w:t xml:space="preserve"> </w:t>
      </w:r>
      <w:r w:rsidRPr="00A35998">
        <w:t>regional</w:t>
      </w:r>
      <w:r w:rsidR="009D42B6">
        <w:t xml:space="preserve"> </w:t>
      </w:r>
      <w:r w:rsidRPr="00A35998">
        <w:t>areas</w:t>
      </w:r>
      <w:r w:rsidR="009D42B6">
        <w:t xml:space="preserve"> </w:t>
      </w:r>
      <w:r w:rsidRPr="00A35998">
        <w:t>($348,000)</w:t>
      </w:r>
      <w:r w:rsidR="009D42B6">
        <w:t xml:space="preserve"> </w:t>
      </w:r>
      <w:r w:rsidRPr="00A35998">
        <w:t>and</w:t>
      </w:r>
      <w:r w:rsidR="009D42B6">
        <w:t xml:space="preserve"> </w:t>
      </w:r>
      <w:r w:rsidRPr="00A35998">
        <w:t>remote</w:t>
      </w:r>
      <w:r w:rsidR="009D42B6">
        <w:t xml:space="preserve"> </w:t>
      </w:r>
      <w:r w:rsidRPr="00A35998">
        <w:t>areas</w:t>
      </w:r>
      <w:r w:rsidR="009D42B6">
        <w:t xml:space="preserve"> </w:t>
      </w:r>
      <w:r w:rsidRPr="00A35998">
        <w:t>($293,000).</w:t>
      </w:r>
      <w:r w:rsidR="009D42B6">
        <w:t xml:space="preserve"> </w:t>
      </w:r>
      <w:r w:rsidRPr="00A35998">
        <w:t>This</w:t>
      </w:r>
      <w:r w:rsidR="009D42B6">
        <w:t xml:space="preserve"> </w:t>
      </w:r>
      <w:r w:rsidRPr="00A35998">
        <w:t>is</w:t>
      </w:r>
      <w:r w:rsidR="009D42B6">
        <w:t xml:space="preserve"> </w:t>
      </w:r>
      <w:r w:rsidRPr="00A35998">
        <w:t>to</w:t>
      </w:r>
      <w:r w:rsidR="009D42B6">
        <w:t xml:space="preserve"> </w:t>
      </w:r>
      <w:r w:rsidRPr="00A35998">
        <w:t>be</w:t>
      </w:r>
      <w:r w:rsidR="009D42B6">
        <w:t xml:space="preserve"> </w:t>
      </w:r>
      <w:r w:rsidRPr="00A35998">
        <w:t>expected</w:t>
      </w:r>
      <w:r w:rsidR="009D42B6">
        <w:t xml:space="preserve"> </w:t>
      </w:r>
      <w:r w:rsidRPr="00A35998">
        <w:t>given</w:t>
      </w:r>
      <w:r w:rsidR="009D42B6">
        <w:t xml:space="preserve"> </w:t>
      </w:r>
      <w:r w:rsidRPr="00A35998">
        <w:t>the</w:t>
      </w:r>
      <w:r w:rsidR="009D42B6">
        <w:t xml:space="preserve"> </w:t>
      </w:r>
      <w:r w:rsidRPr="00A35998">
        <w:t>difference</w:t>
      </w:r>
      <w:r w:rsidR="009D42B6">
        <w:t xml:space="preserve"> </w:t>
      </w:r>
      <w:r w:rsidRPr="00A35998">
        <w:t>in</w:t>
      </w:r>
      <w:r w:rsidR="009D42B6">
        <w:t xml:space="preserve"> </w:t>
      </w:r>
      <w:r w:rsidRPr="00A35998">
        <w:t>house</w:t>
      </w:r>
      <w:r w:rsidR="009D42B6">
        <w:t xml:space="preserve"> </w:t>
      </w:r>
      <w:r w:rsidRPr="00A35998">
        <w:t>prices</w:t>
      </w:r>
      <w:r w:rsidR="009D42B6">
        <w:t xml:space="preserve"> </w:t>
      </w:r>
      <w:r w:rsidRPr="00A35998">
        <w:t>across</w:t>
      </w:r>
      <w:r w:rsidR="009D42B6">
        <w:t xml:space="preserve"> </w:t>
      </w:r>
      <w:r w:rsidRPr="00A35998">
        <w:t>these</w:t>
      </w:r>
      <w:r w:rsidR="009D42B6">
        <w:t xml:space="preserve"> </w:t>
      </w:r>
      <w:r w:rsidRPr="00A35998">
        <w:t>areas.</w:t>
      </w:r>
      <w:r w:rsidR="009D42B6">
        <w:t xml:space="preserve"> </w:t>
      </w:r>
      <w:r w:rsidRPr="00A35998">
        <w:t>It</w:t>
      </w:r>
      <w:r w:rsidR="009D42B6">
        <w:t xml:space="preserve"> </w:t>
      </w:r>
      <w:r w:rsidRPr="00A35998">
        <w:t>is</w:t>
      </w:r>
      <w:r w:rsidR="009D42B6">
        <w:t xml:space="preserve"> </w:t>
      </w:r>
      <w:r w:rsidRPr="00A35998">
        <w:t>a</w:t>
      </w:r>
      <w:r w:rsidR="009D42B6">
        <w:t xml:space="preserve"> </w:t>
      </w:r>
      <w:r w:rsidRPr="00A35998">
        <w:t>similar</w:t>
      </w:r>
      <w:r w:rsidR="009D42B6">
        <w:t xml:space="preserve"> </w:t>
      </w:r>
      <w:r w:rsidRPr="00A35998">
        <w:t>case</w:t>
      </w:r>
      <w:r w:rsidR="009D42B6">
        <w:t xml:space="preserve"> </w:t>
      </w:r>
      <w:r w:rsidRPr="00A35998">
        <w:t>with</w:t>
      </w:r>
      <w:r w:rsidR="009D42B6">
        <w:t xml:space="preserve"> </w:t>
      </w:r>
      <w:r w:rsidRPr="00A35998">
        <w:t>agreed</w:t>
      </w:r>
      <w:r w:rsidR="009D42B6">
        <w:t xml:space="preserve"> </w:t>
      </w:r>
      <w:r w:rsidRPr="00A35998">
        <w:t>prices</w:t>
      </w:r>
      <w:r w:rsidR="009D42B6">
        <w:t xml:space="preserve"> </w:t>
      </w:r>
      <w:r w:rsidRPr="00A35998">
        <w:t>with</w:t>
      </w:r>
      <w:r w:rsidR="009D42B6">
        <w:t xml:space="preserve"> </w:t>
      </w:r>
      <w:r w:rsidRPr="00A35998">
        <w:t>the</w:t>
      </w:r>
      <w:r w:rsidR="009D42B6">
        <w:t xml:space="preserve"> </w:t>
      </w:r>
      <w:r w:rsidRPr="00A35998">
        <w:t>metropolitan</w:t>
      </w:r>
      <w:r w:rsidR="009D42B6">
        <w:t xml:space="preserve"> </w:t>
      </w:r>
      <w:r w:rsidRPr="00A35998">
        <w:t>areas</w:t>
      </w:r>
      <w:r w:rsidR="009D42B6">
        <w:t xml:space="preserve"> </w:t>
      </w:r>
      <w:r w:rsidRPr="00A35998">
        <w:t>recording</w:t>
      </w:r>
      <w:r w:rsidR="009D42B6">
        <w:t xml:space="preserve"> </w:t>
      </w:r>
      <w:r w:rsidRPr="00A35998">
        <w:t>an</w:t>
      </w:r>
      <w:r w:rsidR="009D42B6">
        <w:t xml:space="preserve"> </w:t>
      </w:r>
      <w:r w:rsidRPr="00A35998">
        <w:t>average</w:t>
      </w:r>
      <w:r w:rsidR="009D42B6">
        <w:t xml:space="preserve"> </w:t>
      </w:r>
      <w:r w:rsidRPr="00A35998">
        <w:t>agreed</w:t>
      </w:r>
      <w:r w:rsidR="009D42B6">
        <w:t xml:space="preserve"> </w:t>
      </w:r>
      <w:r w:rsidRPr="00A35998">
        <w:t>price</w:t>
      </w:r>
      <w:r w:rsidR="009D42B6">
        <w:t xml:space="preserve"> </w:t>
      </w:r>
      <w:r w:rsidRPr="00A35998">
        <w:t>almost</w:t>
      </w:r>
      <w:r w:rsidR="009D42B6">
        <w:t xml:space="preserve"> </w:t>
      </w:r>
      <w:r w:rsidRPr="00A35998">
        <w:t>$100,000</w:t>
      </w:r>
      <w:r w:rsidR="009D42B6">
        <w:t xml:space="preserve"> </w:t>
      </w:r>
      <w:r w:rsidRPr="00A35998">
        <w:t>higher</w:t>
      </w:r>
      <w:r w:rsidR="009D42B6">
        <w:t xml:space="preserve"> </w:t>
      </w:r>
      <w:r w:rsidRPr="00A35998">
        <w:t>than</w:t>
      </w:r>
      <w:r w:rsidR="009D42B6">
        <w:t xml:space="preserve"> </w:t>
      </w:r>
      <w:r w:rsidRPr="00A35998">
        <w:t>regional</w:t>
      </w:r>
      <w:r w:rsidR="009D42B6">
        <w:t xml:space="preserve"> </w:t>
      </w:r>
      <w:r w:rsidRPr="00A35998">
        <w:t>areas</w:t>
      </w:r>
      <w:r w:rsidR="009D42B6">
        <w:t xml:space="preserve"> </w:t>
      </w:r>
      <w:r w:rsidRPr="00A35998">
        <w:t>and</w:t>
      </w:r>
      <w:r w:rsidR="009D42B6">
        <w:t xml:space="preserve"> </w:t>
      </w:r>
      <w:r w:rsidRPr="00A35998">
        <w:t>$160,000</w:t>
      </w:r>
      <w:r w:rsidR="009D42B6">
        <w:t xml:space="preserve"> </w:t>
      </w:r>
      <w:r w:rsidRPr="00A35998">
        <w:t>higher</w:t>
      </w:r>
      <w:r w:rsidR="009D42B6">
        <w:t xml:space="preserve"> </w:t>
      </w:r>
      <w:r w:rsidRPr="00A35998">
        <w:t>than</w:t>
      </w:r>
      <w:r w:rsidR="009D42B6">
        <w:t xml:space="preserve"> </w:t>
      </w:r>
      <w:r w:rsidRPr="00A35998">
        <w:t>remote</w:t>
      </w:r>
      <w:r w:rsidR="009D42B6">
        <w:t xml:space="preserve"> </w:t>
      </w:r>
      <w:r w:rsidRPr="00A35998">
        <w:t>areas.</w:t>
      </w:r>
    </w:p>
    <w:p w14:paraId="6B53EA28" w14:textId="78CFAC12" w:rsidR="00BD7918" w:rsidRPr="003D5C1B" w:rsidRDefault="00BD7918" w:rsidP="006A27C1">
      <w:pPr>
        <w:pStyle w:val="Caption"/>
      </w:pPr>
      <w:bookmarkStart w:id="943" w:name="_Ref15040351"/>
      <w:bookmarkStart w:id="944" w:name="_Toc15306729"/>
      <w:r w:rsidRPr="00122B00">
        <w:t>Chart</w:t>
      </w:r>
      <w:r w:rsidR="009D42B6">
        <w:t xml:space="preserve"> </w:t>
      </w:r>
      <w:r w:rsidR="00FB2D7C">
        <w:fldChar w:fldCharType="begin"/>
      </w:r>
      <w:r w:rsidR="00FB2D7C">
        <w:instrText xml:space="preserve"> STYLEREF 1 \s </w:instrText>
      </w:r>
      <w:r w:rsidR="00FB2D7C">
        <w:fldChar w:fldCharType="separate"/>
      </w:r>
      <w:r w:rsidR="002A7D3B">
        <w:rPr>
          <w:noProof/>
        </w:rPr>
        <w:t>7</w:t>
      </w:r>
      <w:r w:rsidR="00FB2D7C">
        <w:rPr>
          <w:noProof/>
        </w:rPr>
        <w:fldChar w:fldCharType="end"/>
      </w:r>
      <w:r w:rsidRPr="00122B00">
        <w:t>.</w:t>
      </w:r>
      <w:r w:rsidR="00FB2D7C">
        <w:fldChar w:fldCharType="begin"/>
      </w:r>
      <w:r w:rsidR="00FB2D7C">
        <w:instrText xml:space="preserve"> SEQ Chart \* ARABIC \s 1 </w:instrText>
      </w:r>
      <w:r w:rsidR="00FB2D7C">
        <w:fldChar w:fldCharType="separate"/>
      </w:r>
      <w:r w:rsidR="002A7D3B">
        <w:rPr>
          <w:noProof/>
        </w:rPr>
        <w:t>7</w:t>
      </w:r>
      <w:r w:rsidR="00FB2D7C">
        <w:rPr>
          <w:noProof/>
        </w:rPr>
        <w:fldChar w:fldCharType="end"/>
      </w:r>
      <w:bookmarkEnd w:id="943"/>
      <w:r w:rsidRPr="00122B00">
        <w:t>:</w:t>
      </w:r>
      <w:r w:rsidR="009D42B6">
        <w:t xml:space="preserve"> </w:t>
      </w:r>
      <w:r w:rsidRPr="00122B00">
        <w:t>Average</w:t>
      </w:r>
      <w:r w:rsidR="009D42B6">
        <w:t xml:space="preserve"> </w:t>
      </w:r>
      <w:r w:rsidRPr="003D5C1B">
        <w:t>agreed</w:t>
      </w:r>
      <w:r w:rsidR="009D42B6">
        <w:t xml:space="preserve"> </w:t>
      </w:r>
      <w:r w:rsidRPr="003D5C1B">
        <w:t>and</w:t>
      </w:r>
      <w:r w:rsidR="009D42B6">
        <w:t xml:space="preserve"> </w:t>
      </w:r>
      <w:r w:rsidRPr="003D5C1B">
        <w:t>published</w:t>
      </w:r>
      <w:r w:rsidR="009D42B6">
        <w:t xml:space="preserve"> </w:t>
      </w:r>
      <w:r w:rsidRPr="003D5C1B">
        <w:t>accommodation</w:t>
      </w:r>
      <w:r w:rsidR="009D42B6">
        <w:t xml:space="preserve"> </w:t>
      </w:r>
      <w:r w:rsidRPr="003D5C1B">
        <w:t>prices</w:t>
      </w:r>
      <w:r w:rsidR="009D42B6">
        <w:t xml:space="preserve"> </w:t>
      </w:r>
      <w:r w:rsidRPr="003D5C1B">
        <w:t>(lump</w:t>
      </w:r>
      <w:r w:rsidR="009D42B6">
        <w:t xml:space="preserve"> </w:t>
      </w:r>
      <w:r w:rsidRPr="003D5C1B">
        <w:t>sum</w:t>
      </w:r>
      <w:r w:rsidR="009D42B6">
        <w:t xml:space="preserve"> </w:t>
      </w:r>
      <w:r w:rsidRPr="003D5C1B">
        <w:t>equivalent)</w:t>
      </w:r>
      <w:r>
        <w:t>,</w:t>
      </w:r>
      <w:r w:rsidR="009D42B6">
        <w:t xml:space="preserve"> </w:t>
      </w:r>
      <w:r>
        <w:t>by</w:t>
      </w:r>
      <w:r w:rsidR="009D42B6">
        <w:t xml:space="preserve"> </w:t>
      </w:r>
      <w:r>
        <w:t>location,</w:t>
      </w:r>
      <w:r w:rsidR="009D42B6">
        <w:t xml:space="preserve"> </w:t>
      </w:r>
      <w:r w:rsidRPr="003D5C1B">
        <w:t>2014</w:t>
      </w:r>
      <w:r w:rsidR="00684124">
        <w:t>-</w:t>
      </w:r>
      <w:r w:rsidRPr="003D5C1B">
        <w:t>15</w:t>
      </w:r>
      <w:r w:rsidR="009D42B6">
        <w:t xml:space="preserve"> </w:t>
      </w:r>
      <w:r w:rsidRPr="003D5C1B">
        <w:t>to</w:t>
      </w:r>
      <w:r w:rsidR="009D42B6">
        <w:t xml:space="preserve"> </w:t>
      </w:r>
      <w:r w:rsidRPr="003D5C1B">
        <w:t>2017</w:t>
      </w:r>
      <w:r w:rsidR="00684124">
        <w:t>-</w:t>
      </w:r>
      <w:r w:rsidRPr="003D5C1B">
        <w:t>18</w:t>
      </w:r>
      <w:bookmarkEnd w:id="944"/>
    </w:p>
    <w:p w14:paraId="11398107" w14:textId="77777777" w:rsidR="009D42B6" w:rsidRPr="00214CC6" w:rsidRDefault="008F3512" w:rsidP="003D0688">
      <w:r w:rsidRPr="00214CC6">
        <w:rPr>
          <w:noProof/>
          <w:lang w:eastAsia="en-AU"/>
        </w:rPr>
        <w:drawing>
          <wp:inline distT="0" distB="0" distL="0" distR="0" wp14:anchorId="19AC418B" wp14:editId="7CBE0CB4">
            <wp:extent cx="6120130" cy="2586801"/>
            <wp:effectExtent l="0" t="0" r="0" b="4445"/>
            <wp:docPr id="263" name="Picture 263" descr="Chart 7.7: Average agreed and published accommodation prices (lump sum equivalent), by location, 2014-15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50D92.D70939B0"/>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6120130" cy="2586801"/>
                    </a:xfrm>
                    <a:prstGeom prst="rect">
                      <a:avLst/>
                    </a:prstGeom>
                    <a:noFill/>
                    <a:ln>
                      <a:noFill/>
                    </a:ln>
                  </pic:spPr>
                </pic:pic>
              </a:graphicData>
            </a:graphic>
          </wp:inline>
        </w:drawing>
      </w:r>
    </w:p>
    <w:p w14:paraId="58216099" w14:textId="1587AE61" w:rsidR="00DB2539" w:rsidRDefault="0043626D" w:rsidP="00FD78D8">
      <w:pPr>
        <w:pStyle w:val="Heading2"/>
      </w:pPr>
      <w:bookmarkStart w:id="945" w:name="_Toc14887368"/>
      <w:bookmarkStart w:id="946" w:name="_Toc15306622"/>
      <w:r>
        <w:t>Financing</w:t>
      </w:r>
      <w:r w:rsidR="009D42B6">
        <w:t xml:space="preserve"> </w:t>
      </w:r>
      <w:r w:rsidR="00CE1595">
        <w:t>s</w:t>
      </w:r>
      <w:r>
        <w:t>tatus</w:t>
      </w:r>
      <w:r w:rsidR="009D42B6">
        <w:t xml:space="preserve"> </w:t>
      </w:r>
      <w:r>
        <w:t>-</w:t>
      </w:r>
      <w:r w:rsidR="009D42B6">
        <w:t xml:space="preserve"> </w:t>
      </w:r>
      <w:r>
        <w:t>b</w:t>
      </w:r>
      <w:r w:rsidR="00DB2539" w:rsidRPr="00557C8E">
        <w:t>alance</w:t>
      </w:r>
      <w:r w:rsidR="009D42B6">
        <w:t xml:space="preserve"> </w:t>
      </w:r>
      <w:r w:rsidR="00DB2539" w:rsidRPr="00557C8E">
        <w:t>sheet</w:t>
      </w:r>
      <w:bookmarkStart w:id="947" w:name="_Toc425243174"/>
      <w:bookmarkStart w:id="948" w:name="_Toc425696578"/>
      <w:bookmarkEnd w:id="930"/>
      <w:bookmarkEnd w:id="931"/>
      <w:bookmarkEnd w:id="932"/>
      <w:bookmarkEnd w:id="933"/>
      <w:bookmarkEnd w:id="934"/>
      <w:bookmarkEnd w:id="935"/>
      <w:bookmarkEnd w:id="936"/>
      <w:bookmarkEnd w:id="937"/>
      <w:bookmarkEnd w:id="938"/>
      <w:bookmarkEnd w:id="939"/>
      <w:bookmarkEnd w:id="940"/>
      <w:bookmarkEnd w:id="941"/>
      <w:bookmarkEnd w:id="942"/>
      <w:bookmarkEnd w:id="945"/>
      <w:bookmarkEnd w:id="946"/>
    </w:p>
    <w:p w14:paraId="1383A075" w14:textId="2BC65427" w:rsidR="0017446D" w:rsidRPr="00214CC6" w:rsidRDefault="0017446D" w:rsidP="00577087">
      <w:r w:rsidRPr="00214CC6">
        <w:t>This</w:t>
      </w:r>
      <w:r w:rsidR="009D42B6" w:rsidRPr="00214CC6">
        <w:t xml:space="preserve"> </w:t>
      </w:r>
      <w:r w:rsidRPr="00214CC6">
        <w:t>section</w:t>
      </w:r>
      <w:r w:rsidR="009D42B6" w:rsidRPr="00214CC6">
        <w:t xml:space="preserve"> </w:t>
      </w:r>
      <w:r w:rsidRPr="00214CC6">
        <w:t>focuses</w:t>
      </w:r>
      <w:r w:rsidR="009D42B6" w:rsidRPr="00214CC6">
        <w:t xml:space="preserve"> </w:t>
      </w:r>
      <w:r w:rsidRPr="00214CC6">
        <w:t>on</w:t>
      </w:r>
      <w:r w:rsidR="009D42B6" w:rsidRPr="00214CC6">
        <w:t xml:space="preserve"> </w:t>
      </w:r>
      <w:r w:rsidRPr="00214CC6">
        <w:t>the</w:t>
      </w:r>
      <w:r w:rsidR="009D42B6" w:rsidRPr="00214CC6">
        <w:t xml:space="preserve"> </w:t>
      </w:r>
      <w:r w:rsidRPr="00214CC6">
        <w:t>balance</w:t>
      </w:r>
      <w:r w:rsidR="009D42B6" w:rsidRPr="00214CC6">
        <w:t xml:space="preserve"> </w:t>
      </w:r>
      <w:r w:rsidRPr="00214CC6">
        <w:t>s</w:t>
      </w:r>
      <w:r w:rsidR="00862096" w:rsidRPr="00214CC6">
        <w:t>heet</w:t>
      </w:r>
      <w:r w:rsidR="009D42B6" w:rsidRPr="00214CC6">
        <w:t xml:space="preserve"> </w:t>
      </w:r>
      <w:r w:rsidR="00862096" w:rsidRPr="00214CC6">
        <w:t>of</w:t>
      </w:r>
      <w:r w:rsidR="009D42B6" w:rsidRPr="00214CC6">
        <w:t xml:space="preserve"> </w:t>
      </w:r>
      <w:r w:rsidR="00862096" w:rsidRPr="00214CC6">
        <w:t>the</w:t>
      </w:r>
      <w:r w:rsidR="009D42B6" w:rsidRPr="00214CC6">
        <w:t xml:space="preserve"> </w:t>
      </w:r>
      <w:r w:rsidR="00862096" w:rsidRPr="00214CC6">
        <w:t>residential</w:t>
      </w:r>
      <w:r w:rsidR="009D42B6" w:rsidRPr="00214CC6">
        <w:t xml:space="preserve"> </w:t>
      </w:r>
      <w:r w:rsidR="00861C2F" w:rsidRPr="00214CC6">
        <w:t>care</w:t>
      </w:r>
      <w:r w:rsidR="009D42B6" w:rsidRPr="00214CC6">
        <w:t xml:space="preserve"> </w:t>
      </w:r>
      <w:r w:rsidR="00861C2F" w:rsidRPr="00214CC6">
        <w:t>sector</w:t>
      </w:r>
      <w:r w:rsidRPr="00214CC6">
        <w:t>,</w:t>
      </w:r>
      <w:r w:rsidR="009D42B6" w:rsidRPr="00214CC6">
        <w:t xml:space="preserve"> </w:t>
      </w:r>
      <w:r w:rsidRPr="00214CC6">
        <w:t>showing</w:t>
      </w:r>
      <w:r w:rsidR="009D42B6" w:rsidRPr="00214CC6">
        <w:t xml:space="preserve"> </w:t>
      </w:r>
      <w:r w:rsidRPr="00214CC6">
        <w:t>the</w:t>
      </w:r>
      <w:r w:rsidR="009D42B6" w:rsidRPr="00214CC6">
        <w:t xml:space="preserve"> </w:t>
      </w:r>
      <w:r w:rsidRPr="00214CC6">
        <w:t>liabilities,</w:t>
      </w:r>
      <w:r w:rsidR="009D42B6" w:rsidRPr="00214CC6">
        <w:t xml:space="preserve"> </w:t>
      </w:r>
      <w:r w:rsidRPr="00214CC6">
        <w:t>assets</w:t>
      </w:r>
      <w:r w:rsidR="009D42B6" w:rsidRPr="00214CC6">
        <w:t xml:space="preserve"> </w:t>
      </w:r>
      <w:r w:rsidRPr="00214CC6">
        <w:t>an</w:t>
      </w:r>
      <w:r w:rsidR="00CD4FCC" w:rsidRPr="00214CC6">
        <w:t>d</w:t>
      </w:r>
      <w:r w:rsidR="009D42B6" w:rsidRPr="00214CC6">
        <w:t xml:space="preserve"> </w:t>
      </w:r>
      <w:r w:rsidR="00CD4FCC" w:rsidRPr="00214CC6">
        <w:t>net</w:t>
      </w:r>
      <w:r w:rsidR="009D42B6" w:rsidRPr="00214CC6">
        <w:t xml:space="preserve"> </w:t>
      </w:r>
      <w:r w:rsidR="00CD4FCC" w:rsidRPr="00214CC6">
        <w:t>assets.</w:t>
      </w:r>
    </w:p>
    <w:p w14:paraId="35B2BAAD" w14:textId="77777777" w:rsidR="009D42B6" w:rsidRPr="00214CC6" w:rsidRDefault="005A2D1B" w:rsidP="00577087">
      <w:r w:rsidRPr="00214CC6">
        <w:t>In</w:t>
      </w:r>
      <w:r w:rsidR="009D42B6" w:rsidRPr="00214CC6">
        <w:t xml:space="preserve"> </w:t>
      </w:r>
      <w:r w:rsidRPr="00214CC6">
        <w:t>2016</w:t>
      </w:r>
      <w:r w:rsidRPr="00214CC6">
        <w:noBreakHyphen/>
        <w:t>17</w:t>
      </w:r>
      <w:r w:rsidR="009D42B6" w:rsidRPr="00214CC6">
        <w:t xml:space="preserve"> </w:t>
      </w:r>
      <w:r w:rsidR="0017446D" w:rsidRPr="00214CC6">
        <w:t>the</w:t>
      </w:r>
      <w:r w:rsidR="009D42B6" w:rsidRPr="00214CC6">
        <w:t xml:space="preserve"> </w:t>
      </w:r>
      <w:r w:rsidR="007759FD" w:rsidRPr="00214CC6">
        <w:t>D</w:t>
      </w:r>
      <w:r w:rsidRPr="00214CC6">
        <w:t>epartment</w:t>
      </w:r>
      <w:r w:rsidR="009D42B6" w:rsidRPr="00214CC6">
        <w:t xml:space="preserve"> </w:t>
      </w:r>
      <w:r w:rsidR="007759FD" w:rsidRPr="00214CC6">
        <w:t>of</w:t>
      </w:r>
      <w:r w:rsidR="009D42B6" w:rsidRPr="00214CC6">
        <w:t xml:space="preserve"> </w:t>
      </w:r>
      <w:r w:rsidR="007759FD" w:rsidRPr="00214CC6">
        <w:t>Health</w:t>
      </w:r>
      <w:r w:rsidR="009D42B6" w:rsidRPr="00214CC6">
        <w:t xml:space="preserve"> </w:t>
      </w:r>
      <w:r w:rsidRPr="00214CC6">
        <w:t>began</w:t>
      </w:r>
      <w:r w:rsidR="009D42B6" w:rsidRPr="00214CC6">
        <w:t xml:space="preserve"> </w:t>
      </w:r>
      <w:r w:rsidRPr="00214CC6">
        <w:t>collecting</w:t>
      </w:r>
      <w:r w:rsidR="009D42B6" w:rsidRPr="00214CC6">
        <w:t xml:space="preserve"> </w:t>
      </w:r>
      <w:r w:rsidRPr="00214CC6">
        <w:t>financial</w:t>
      </w:r>
      <w:r w:rsidR="009D42B6" w:rsidRPr="00214CC6">
        <w:t xml:space="preserve"> </w:t>
      </w:r>
      <w:r w:rsidRPr="00214CC6">
        <w:t>data</w:t>
      </w:r>
      <w:r w:rsidR="009D42B6" w:rsidRPr="00214CC6">
        <w:t xml:space="preserve"> </w:t>
      </w:r>
      <w:r w:rsidRPr="00214CC6">
        <w:t>from</w:t>
      </w:r>
      <w:r w:rsidR="009D42B6" w:rsidRPr="00214CC6">
        <w:t xml:space="preserve"> </w:t>
      </w:r>
      <w:r w:rsidRPr="00214CC6">
        <w:t>providers</w:t>
      </w:r>
      <w:r w:rsidR="009D42B6" w:rsidRPr="00214CC6">
        <w:t xml:space="preserve"> </w:t>
      </w:r>
      <w:r w:rsidRPr="00214CC6">
        <w:t>via</w:t>
      </w:r>
      <w:r w:rsidR="009D42B6" w:rsidRPr="00214CC6">
        <w:t xml:space="preserve"> </w:t>
      </w:r>
      <w:r w:rsidRPr="00214CC6">
        <w:t>the</w:t>
      </w:r>
      <w:r w:rsidR="009D42B6" w:rsidRPr="00214CC6">
        <w:t xml:space="preserve"> </w:t>
      </w:r>
      <w:r w:rsidR="001955FC" w:rsidRPr="00214CC6">
        <w:t>Aged</w:t>
      </w:r>
      <w:r w:rsidR="009D42B6" w:rsidRPr="00214CC6">
        <w:t xml:space="preserve"> </w:t>
      </w:r>
      <w:r w:rsidR="001955FC" w:rsidRPr="00214CC6">
        <w:t>Care</w:t>
      </w:r>
      <w:r w:rsidR="009D42B6" w:rsidRPr="00214CC6">
        <w:t xml:space="preserve"> </w:t>
      </w:r>
      <w:r w:rsidR="001955FC" w:rsidRPr="00214CC6">
        <w:t>Financial</w:t>
      </w:r>
      <w:r w:rsidR="009D42B6" w:rsidRPr="00214CC6">
        <w:t xml:space="preserve"> </w:t>
      </w:r>
      <w:r w:rsidR="001955FC" w:rsidRPr="00214CC6">
        <w:t>Report</w:t>
      </w:r>
      <w:r w:rsidR="009D42B6" w:rsidRPr="00214CC6">
        <w:t xml:space="preserve"> </w:t>
      </w:r>
      <w:r w:rsidR="001955FC" w:rsidRPr="00214CC6">
        <w:t>(</w:t>
      </w:r>
      <w:r w:rsidR="0017446D" w:rsidRPr="00214CC6">
        <w:t>ACFR</w:t>
      </w:r>
      <w:r w:rsidR="001955FC" w:rsidRPr="00214CC6">
        <w:t>)</w:t>
      </w:r>
      <w:r w:rsidRPr="00214CC6">
        <w:t>.</w:t>
      </w:r>
      <w:r w:rsidR="009D42B6" w:rsidRPr="00214CC6">
        <w:t xml:space="preserve"> </w:t>
      </w:r>
      <w:r w:rsidRPr="00214CC6">
        <w:t>This</w:t>
      </w:r>
      <w:r w:rsidR="009D42B6" w:rsidRPr="00214CC6">
        <w:t xml:space="preserve"> </w:t>
      </w:r>
      <w:r w:rsidRPr="00214CC6">
        <w:t>allows</w:t>
      </w:r>
      <w:r w:rsidR="009D42B6" w:rsidRPr="00214CC6">
        <w:t xml:space="preserve"> </w:t>
      </w:r>
      <w:r w:rsidRPr="00214CC6">
        <w:t>greater</w:t>
      </w:r>
      <w:r w:rsidR="009D42B6" w:rsidRPr="00214CC6">
        <w:t xml:space="preserve"> </w:t>
      </w:r>
      <w:r w:rsidR="0017446D" w:rsidRPr="00214CC6">
        <w:t>disaggregation</w:t>
      </w:r>
      <w:r w:rsidR="009D42B6" w:rsidRPr="00214CC6">
        <w:t xml:space="preserve"> </w:t>
      </w:r>
      <w:r w:rsidR="0017446D" w:rsidRPr="00214CC6">
        <w:t>of</w:t>
      </w:r>
      <w:r w:rsidR="009D42B6" w:rsidRPr="00214CC6">
        <w:t xml:space="preserve"> </w:t>
      </w:r>
      <w:r w:rsidR="0017446D" w:rsidRPr="00214CC6">
        <w:t>the</w:t>
      </w:r>
      <w:r w:rsidR="009D42B6" w:rsidRPr="00214CC6">
        <w:t xml:space="preserve"> </w:t>
      </w:r>
      <w:r w:rsidR="0017446D" w:rsidRPr="00214CC6">
        <w:t>total</w:t>
      </w:r>
      <w:r w:rsidR="009D42B6" w:rsidRPr="00214CC6">
        <w:t xml:space="preserve"> </w:t>
      </w:r>
      <w:r w:rsidR="0017446D" w:rsidRPr="00214CC6">
        <w:t>assets</w:t>
      </w:r>
      <w:r w:rsidR="009D42B6" w:rsidRPr="00214CC6">
        <w:t xml:space="preserve"> </w:t>
      </w:r>
      <w:r w:rsidR="0017446D" w:rsidRPr="00214CC6">
        <w:t>and</w:t>
      </w:r>
      <w:r w:rsidR="009D42B6" w:rsidRPr="00214CC6">
        <w:t xml:space="preserve"> </w:t>
      </w:r>
      <w:r w:rsidR="0017446D" w:rsidRPr="00214CC6">
        <w:t>liabilities</w:t>
      </w:r>
      <w:r w:rsidR="009D42B6" w:rsidRPr="00214CC6">
        <w:t xml:space="preserve"> </w:t>
      </w:r>
      <w:r w:rsidRPr="00214CC6">
        <w:t>compared</w:t>
      </w:r>
      <w:r w:rsidR="009D42B6" w:rsidRPr="00214CC6">
        <w:t xml:space="preserve"> </w:t>
      </w:r>
      <w:r w:rsidRPr="00214CC6">
        <w:t>with</w:t>
      </w:r>
      <w:r w:rsidR="009D42B6" w:rsidRPr="00214CC6">
        <w:t xml:space="preserve"> </w:t>
      </w:r>
      <w:r w:rsidRPr="00214CC6">
        <w:t>earlier</w:t>
      </w:r>
      <w:r w:rsidR="009D42B6" w:rsidRPr="00214CC6">
        <w:t xml:space="preserve"> </w:t>
      </w:r>
      <w:r w:rsidRPr="00214CC6">
        <w:t>years.</w:t>
      </w:r>
      <w:r w:rsidR="009D42B6" w:rsidRPr="00214CC6">
        <w:t xml:space="preserve"> </w:t>
      </w:r>
      <w:r w:rsidRPr="00214CC6">
        <w:t>Some</w:t>
      </w:r>
      <w:r w:rsidR="009D42B6" w:rsidRPr="00214CC6">
        <w:t xml:space="preserve"> </w:t>
      </w:r>
      <w:r w:rsidRPr="00214CC6">
        <w:t>analysis</w:t>
      </w:r>
      <w:r w:rsidR="009D42B6" w:rsidRPr="00214CC6">
        <w:t xml:space="preserve"> </w:t>
      </w:r>
      <w:r w:rsidRPr="00214CC6">
        <w:t>contained</w:t>
      </w:r>
      <w:r w:rsidR="009D42B6" w:rsidRPr="00214CC6">
        <w:t xml:space="preserve"> </w:t>
      </w:r>
      <w:r w:rsidRPr="00214CC6">
        <w:t>in</w:t>
      </w:r>
      <w:r w:rsidR="009D42B6" w:rsidRPr="00214CC6">
        <w:t xml:space="preserve"> </w:t>
      </w:r>
      <w:r w:rsidRPr="00214CC6">
        <w:t>this</w:t>
      </w:r>
      <w:r w:rsidR="009D42B6" w:rsidRPr="00214CC6">
        <w:t xml:space="preserve"> </w:t>
      </w:r>
      <w:r w:rsidRPr="00214CC6">
        <w:t>section</w:t>
      </w:r>
      <w:r w:rsidR="009D42B6" w:rsidRPr="00214CC6">
        <w:t xml:space="preserve"> </w:t>
      </w:r>
      <w:r w:rsidRPr="00214CC6">
        <w:t>therefore</w:t>
      </w:r>
      <w:r w:rsidR="009D42B6" w:rsidRPr="00214CC6">
        <w:t xml:space="preserve"> </w:t>
      </w:r>
      <w:r w:rsidRPr="00214CC6">
        <w:t>is</w:t>
      </w:r>
      <w:r w:rsidR="009D42B6" w:rsidRPr="00214CC6">
        <w:t xml:space="preserve"> </w:t>
      </w:r>
      <w:r w:rsidRPr="00214CC6">
        <w:t>restricted</w:t>
      </w:r>
      <w:r w:rsidR="009D42B6" w:rsidRPr="00214CC6">
        <w:t xml:space="preserve"> </w:t>
      </w:r>
      <w:r w:rsidRPr="00214CC6">
        <w:t>to</w:t>
      </w:r>
      <w:r w:rsidR="009D42B6" w:rsidRPr="00214CC6">
        <w:t xml:space="preserve"> </w:t>
      </w:r>
      <w:r w:rsidRPr="00214CC6">
        <w:t>2016</w:t>
      </w:r>
      <w:r w:rsidRPr="00214CC6">
        <w:noBreakHyphen/>
        <w:t>17</w:t>
      </w:r>
      <w:r w:rsidR="009D42B6" w:rsidRPr="00214CC6">
        <w:t xml:space="preserve"> </w:t>
      </w:r>
      <w:r w:rsidRPr="00214CC6">
        <w:t>and</w:t>
      </w:r>
      <w:r w:rsidR="009D42B6" w:rsidRPr="00214CC6">
        <w:t xml:space="preserve"> </w:t>
      </w:r>
      <w:r w:rsidRPr="00214CC6">
        <w:t>2017</w:t>
      </w:r>
      <w:r w:rsidRPr="00214CC6">
        <w:noBreakHyphen/>
        <w:t>18</w:t>
      </w:r>
      <w:r w:rsidR="009D42B6" w:rsidRPr="00214CC6">
        <w:t xml:space="preserve"> </w:t>
      </w:r>
      <w:r w:rsidRPr="00214CC6">
        <w:t>only</w:t>
      </w:r>
      <w:r w:rsidR="009D42B6" w:rsidRPr="00214CC6">
        <w:t xml:space="preserve"> </w:t>
      </w:r>
      <w:r w:rsidRPr="00214CC6">
        <w:t>whereas</w:t>
      </w:r>
      <w:r w:rsidR="009D42B6" w:rsidRPr="00214CC6">
        <w:t xml:space="preserve"> </w:t>
      </w:r>
      <w:r w:rsidRPr="00214CC6">
        <w:t>other</w:t>
      </w:r>
      <w:r w:rsidR="009D42B6" w:rsidRPr="00214CC6">
        <w:t xml:space="preserve"> </w:t>
      </w:r>
      <w:r w:rsidRPr="00214CC6">
        <w:t>longer</w:t>
      </w:r>
      <w:r w:rsidR="009D42B6" w:rsidRPr="00214CC6">
        <w:t xml:space="preserve"> </w:t>
      </w:r>
      <w:r w:rsidRPr="00214CC6">
        <w:t>term</w:t>
      </w:r>
      <w:r w:rsidR="009D42B6" w:rsidRPr="00214CC6">
        <w:t xml:space="preserve"> </w:t>
      </w:r>
      <w:r w:rsidRPr="00214CC6">
        <w:t>trends</w:t>
      </w:r>
      <w:r w:rsidR="009D42B6" w:rsidRPr="00214CC6">
        <w:t xml:space="preserve"> </w:t>
      </w:r>
      <w:r w:rsidRPr="00214CC6">
        <w:t>are</w:t>
      </w:r>
      <w:r w:rsidR="009D42B6" w:rsidRPr="00214CC6">
        <w:t xml:space="preserve"> </w:t>
      </w:r>
      <w:r w:rsidRPr="00214CC6">
        <w:t>presented</w:t>
      </w:r>
      <w:r w:rsidR="009D42B6" w:rsidRPr="00214CC6">
        <w:t xml:space="preserve"> </w:t>
      </w:r>
      <w:r w:rsidRPr="00214CC6">
        <w:t>at</w:t>
      </w:r>
      <w:r w:rsidR="009D42B6" w:rsidRPr="00214CC6">
        <w:t xml:space="preserve"> </w:t>
      </w:r>
      <w:r w:rsidRPr="00214CC6">
        <w:t>the</w:t>
      </w:r>
      <w:r w:rsidR="009D42B6" w:rsidRPr="00214CC6">
        <w:t xml:space="preserve"> </w:t>
      </w:r>
      <w:r w:rsidRPr="00214CC6">
        <w:t>higher</w:t>
      </w:r>
      <w:r w:rsidR="009D42B6" w:rsidRPr="00214CC6">
        <w:t xml:space="preserve"> </w:t>
      </w:r>
      <w:r w:rsidRPr="00214CC6">
        <w:t>aggregate</w:t>
      </w:r>
      <w:r w:rsidR="009D42B6" w:rsidRPr="00214CC6">
        <w:t xml:space="preserve"> </w:t>
      </w:r>
      <w:r w:rsidRPr="00214CC6">
        <w:t>level.</w:t>
      </w:r>
    </w:p>
    <w:p w14:paraId="6DD6BDDA" w14:textId="3B56FEB0" w:rsidR="00D60C0F" w:rsidRPr="00D60C0F" w:rsidRDefault="00D60C0F" w:rsidP="006A27C1">
      <w:pPr>
        <w:pStyle w:val="Caption"/>
      </w:pPr>
      <w:bookmarkStart w:id="949" w:name="_Toc2536738"/>
      <w:bookmarkStart w:id="950" w:name="_Toc15306792"/>
      <w:r w:rsidRPr="00D60C0F">
        <w:lastRenderedPageBreak/>
        <w:t>Table</w:t>
      </w:r>
      <w:r w:rsidR="009D42B6">
        <w:t xml:space="preserve"> </w:t>
      </w:r>
      <w:r w:rsidR="00FB2D7C">
        <w:fldChar w:fldCharType="begin"/>
      </w:r>
      <w:r w:rsidR="00FB2D7C">
        <w:instrText xml:space="preserve"> STYLEREF 1 \s </w:instrText>
      </w:r>
      <w:r w:rsidR="00FB2D7C">
        <w:fldChar w:fldCharType="separate"/>
      </w:r>
      <w:r w:rsidR="002A7D3B">
        <w:rPr>
          <w:noProof/>
        </w:rPr>
        <w:t>7</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2</w:t>
      </w:r>
      <w:r w:rsidR="00FB2D7C">
        <w:rPr>
          <w:noProof/>
        </w:rPr>
        <w:fldChar w:fldCharType="end"/>
      </w:r>
      <w:r w:rsidR="00BF3128">
        <w:t>:</w:t>
      </w:r>
      <w:r w:rsidR="009D42B6">
        <w:t xml:space="preserve"> </w:t>
      </w:r>
      <w:r w:rsidRPr="00D60C0F">
        <w:t>Balance</w:t>
      </w:r>
      <w:r w:rsidR="009D42B6">
        <w:t xml:space="preserve"> </w:t>
      </w:r>
      <w:r w:rsidRPr="00D60C0F">
        <w:t>shee</w:t>
      </w:r>
      <w:r w:rsidR="001B0254">
        <w:t>t</w:t>
      </w:r>
      <w:r w:rsidR="009D42B6">
        <w:t xml:space="preserve"> </w:t>
      </w:r>
      <w:r w:rsidR="001B0254">
        <w:t>of</w:t>
      </w:r>
      <w:r w:rsidR="009D42B6">
        <w:t xml:space="preserve"> </w:t>
      </w:r>
      <w:r w:rsidR="001B0254">
        <w:t>residential</w:t>
      </w:r>
      <w:r w:rsidR="009D42B6">
        <w:t xml:space="preserve"> </w:t>
      </w:r>
      <w:r w:rsidR="001B0254">
        <w:t>care</w:t>
      </w:r>
      <w:r w:rsidR="009D42B6">
        <w:t xml:space="preserve"> </w:t>
      </w:r>
      <w:r w:rsidR="001B0254">
        <w:t>providers</w:t>
      </w:r>
      <w:r w:rsidR="00862096">
        <w:t>,</w:t>
      </w:r>
      <w:r w:rsidR="009D42B6">
        <w:t xml:space="preserve"> </w:t>
      </w:r>
      <w:r w:rsidRPr="00D60C0F">
        <w:t>201</w:t>
      </w:r>
      <w:r>
        <w:t>6</w:t>
      </w:r>
      <w:r w:rsidRPr="00D60C0F">
        <w:t>-1</w:t>
      </w:r>
      <w:r>
        <w:t>7</w:t>
      </w:r>
      <w:r w:rsidR="009D42B6">
        <w:t xml:space="preserve"> </w:t>
      </w:r>
      <w:r w:rsidRPr="00D60C0F">
        <w:t>and</w:t>
      </w:r>
      <w:r w:rsidR="009D42B6">
        <w:t xml:space="preserve"> </w:t>
      </w:r>
      <w:r w:rsidRPr="00D60C0F">
        <w:t>201</w:t>
      </w:r>
      <w:r>
        <w:t>7</w:t>
      </w:r>
      <w:r w:rsidRPr="00D60C0F">
        <w:t>-1</w:t>
      </w:r>
      <w:r>
        <w:t>8</w:t>
      </w:r>
      <w:bookmarkEnd w:id="949"/>
      <w:bookmarkEnd w:id="950"/>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239"/>
        <w:gridCol w:w="1600"/>
        <w:gridCol w:w="1600"/>
        <w:gridCol w:w="1600"/>
        <w:gridCol w:w="1600"/>
      </w:tblGrid>
      <w:tr w:rsidR="005E6A79" w14:paraId="35DB9AF0" w14:textId="77777777" w:rsidTr="00721E7F">
        <w:trPr>
          <w:cnfStyle w:val="100000000000" w:firstRow="1" w:lastRow="0" w:firstColumn="0" w:lastColumn="0" w:oddVBand="0" w:evenVBand="0" w:oddHBand="0" w:evenHBand="0" w:firstRowFirstColumn="0" w:firstRowLastColumn="0" w:lastRowFirstColumn="0" w:lastRowLastColumn="0"/>
          <w:tblHeader/>
        </w:trPr>
        <w:tc>
          <w:tcPr>
            <w:tcW w:w="3200" w:type="dxa"/>
            <w:noWrap/>
            <w:hideMark/>
          </w:tcPr>
          <w:p w14:paraId="623E348D" w14:textId="17DC87D0" w:rsidR="005E6A79" w:rsidRPr="005E6A79" w:rsidRDefault="00062175" w:rsidP="00721E7F">
            <w:pPr>
              <w:pStyle w:val="TableColHeadLeft"/>
              <w:rPr>
                <w:lang w:eastAsia="en-AU"/>
              </w:rPr>
            </w:pPr>
            <w:r>
              <w:t>Assets/Liabilities</w:t>
            </w:r>
          </w:p>
        </w:tc>
        <w:tc>
          <w:tcPr>
            <w:tcW w:w="1580" w:type="dxa"/>
            <w:noWrap/>
            <w:hideMark/>
          </w:tcPr>
          <w:p w14:paraId="0772F5D8" w14:textId="2948693E" w:rsidR="005E6A79" w:rsidRPr="005E6A79" w:rsidRDefault="005E6A79" w:rsidP="00721E7F">
            <w:pPr>
              <w:pStyle w:val="TableColHeadLeft"/>
              <w:jc w:val="right"/>
            </w:pPr>
            <w:r w:rsidRPr="005E6A79">
              <w:t>2016-17</w:t>
            </w:r>
            <w:r w:rsidR="009D42B6">
              <w:t xml:space="preserve"> </w:t>
            </w:r>
            <w:r w:rsidRPr="005E6A79">
              <w:t>($m)</w:t>
            </w:r>
          </w:p>
        </w:tc>
        <w:tc>
          <w:tcPr>
            <w:tcW w:w="1580" w:type="dxa"/>
            <w:noWrap/>
            <w:hideMark/>
          </w:tcPr>
          <w:p w14:paraId="604E132B" w14:textId="6F7BE1DF" w:rsidR="005E6A79" w:rsidRPr="005E6A79" w:rsidRDefault="005E6A79" w:rsidP="00721E7F">
            <w:pPr>
              <w:pStyle w:val="TableColHeadLeft"/>
              <w:jc w:val="right"/>
            </w:pPr>
            <w:r w:rsidRPr="005E6A79">
              <w:t>2017-18</w:t>
            </w:r>
            <w:r w:rsidR="009D42B6">
              <w:t xml:space="preserve"> </w:t>
            </w:r>
            <w:r w:rsidRPr="005E6A79">
              <w:t>($m)</w:t>
            </w:r>
          </w:p>
        </w:tc>
        <w:tc>
          <w:tcPr>
            <w:tcW w:w="1580" w:type="dxa"/>
            <w:noWrap/>
            <w:hideMark/>
          </w:tcPr>
          <w:p w14:paraId="2E423F33" w14:textId="39D5E781" w:rsidR="005E6A79" w:rsidRPr="005E6A79" w:rsidRDefault="005E6A79" w:rsidP="00721E7F">
            <w:pPr>
              <w:pStyle w:val="TableColHeadLeft"/>
              <w:jc w:val="right"/>
            </w:pPr>
            <w:r w:rsidRPr="005E6A79">
              <w:t>Change</w:t>
            </w:r>
            <w:r w:rsidR="009D42B6">
              <w:t xml:space="preserve"> </w:t>
            </w:r>
            <w:r w:rsidRPr="005E6A79">
              <w:t>($m)</w:t>
            </w:r>
          </w:p>
        </w:tc>
        <w:tc>
          <w:tcPr>
            <w:tcW w:w="1580" w:type="dxa"/>
            <w:noWrap/>
            <w:hideMark/>
          </w:tcPr>
          <w:p w14:paraId="3E7F548E" w14:textId="6BC20DB2" w:rsidR="005E6A79" w:rsidRPr="005E6A79" w:rsidRDefault="005E6A79" w:rsidP="00721E7F">
            <w:pPr>
              <w:pStyle w:val="TableColHeadLeft"/>
              <w:jc w:val="right"/>
            </w:pPr>
            <w:r w:rsidRPr="005E6A79">
              <w:t>Change</w:t>
            </w:r>
            <w:r w:rsidR="009D42B6">
              <w:t xml:space="preserve"> </w:t>
            </w:r>
            <w:r w:rsidRPr="005E6A79">
              <w:t>(%)</w:t>
            </w:r>
          </w:p>
        </w:tc>
      </w:tr>
      <w:tr w:rsidR="00451F6F" w:rsidRPr="00451F6F" w14:paraId="62F6AA6A" w14:textId="77777777" w:rsidTr="00721E7F">
        <w:tc>
          <w:tcPr>
            <w:tcW w:w="3200" w:type="dxa"/>
            <w:noWrap/>
            <w:hideMark/>
          </w:tcPr>
          <w:p w14:paraId="44D3AA60" w14:textId="6C8DD8FB" w:rsidR="00451F6F" w:rsidRDefault="00451F6F" w:rsidP="00721E7F">
            <w:pPr>
              <w:pStyle w:val="TableBodyLeft"/>
            </w:pPr>
            <w:r>
              <w:t>Current</w:t>
            </w:r>
            <w:r w:rsidR="009D42B6">
              <w:t xml:space="preserve"> </w:t>
            </w:r>
            <w:r>
              <w:t>assets</w:t>
            </w:r>
          </w:p>
        </w:tc>
        <w:tc>
          <w:tcPr>
            <w:tcW w:w="1580" w:type="dxa"/>
            <w:noWrap/>
            <w:hideMark/>
          </w:tcPr>
          <w:p w14:paraId="073BFFC4" w14:textId="365AA5C0" w:rsidR="00451F6F" w:rsidRPr="00CF06E2" w:rsidRDefault="00451F6F" w:rsidP="00721E7F">
            <w:pPr>
              <w:pStyle w:val="TableBodyLeft"/>
              <w:jc w:val="right"/>
              <w:rPr>
                <w:rFonts w:cs="Segoe UI"/>
              </w:rPr>
            </w:pPr>
            <w:r w:rsidRPr="00CF06E2">
              <w:rPr>
                <w:rFonts w:cs="Segoe UI"/>
              </w:rPr>
              <w:t>$13,138</w:t>
            </w:r>
          </w:p>
        </w:tc>
        <w:tc>
          <w:tcPr>
            <w:tcW w:w="1580" w:type="dxa"/>
            <w:noWrap/>
            <w:hideMark/>
          </w:tcPr>
          <w:p w14:paraId="23CFC258" w14:textId="5BB8F870" w:rsidR="00451F6F" w:rsidRPr="00CF06E2" w:rsidRDefault="00451F6F" w:rsidP="00721E7F">
            <w:pPr>
              <w:pStyle w:val="TableBodyLeft"/>
              <w:jc w:val="right"/>
              <w:rPr>
                <w:rFonts w:cs="Segoe UI"/>
              </w:rPr>
            </w:pPr>
            <w:r w:rsidRPr="00CF06E2">
              <w:rPr>
                <w:rFonts w:cs="Segoe UI"/>
              </w:rPr>
              <w:t>$14,101</w:t>
            </w:r>
          </w:p>
        </w:tc>
        <w:tc>
          <w:tcPr>
            <w:tcW w:w="1580" w:type="dxa"/>
            <w:noWrap/>
            <w:hideMark/>
          </w:tcPr>
          <w:p w14:paraId="745F7006" w14:textId="79C4765D" w:rsidR="00451F6F" w:rsidRPr="00CF06E2" w:rsidRDefault="00451F6F" w:rsidP="00721E7F">
            <w:pPr>
              <w:pStyle w:val="TableBodyLeft"/>
              <w:jc w:val="right"/>
              <w:rPr>
                <w:rFonts w:cs="Segoe UI"/>
              </w:rPr>
            </w:pPr>
            <w:r w:rsidRPr="00CF06E2">
              <w:rPr>
                <w:rFonts w:cs="Segoe UI"/>
              </w:rPr>
              <w:t>$963</w:t>
            </w:r>
          </w:p>
        </w:tc>
        <w:tc>
          <w:tcPr>
            <w:tcW w:w="1580" w:type="dxa"/>
            <w:noWrap/>
            <w:hideMark/>
          </w:tcPr>
          <w:p w14:paraId="0C599004" w14:textId="20CC1794" w:rsidR="00451F6F" w:rsidRPr="00CF06E2" w:rsidRDefault="00451F6F" w:rsidP="00721E7F">
            <w:pPr>
              <w:pStyle w:val="TableBodyLeft"/>
              <w:jc w:val="right"/>
              <w:rPr>
                <w:rFonts w:cs="Segoe UI"/>
              </w:rPr>
            </w:pPr>
            <w:r w:rsidRPr="00CF06E2">
              <w:rPr>
                <w:rFonts w:cs="Segoe UI"/>
              </w:rPr>
              <w:t>7.33%</w:t>
            </w:r>
          </w:p>
        </w:tc>
      </w:tr>
      <w:tr w:rsidR="00451F6F" w:rsidRPr="00451F6F" w14:paraId="6FA6D74A" w14:textId="77777777" w:rsidTr="00721E7F">
        <w:tc>
          <w:tcPr>
            <w:tcW w:w="3200" w:type="dxa"/>
            <w:noWrap/>
            <w:hideMark/>
          </w:tcPr>
          <w:p w14:paraId="2BF490DB" w14:textId="1A5E7767" w:rsidR="00451F6F" w:rsidRDefault="00451F6F" w:rsidP="00721E7F">
            <w:pPr>
              <w:pStyle w:val="TableBodyLeft"/>
            </w:pPr>
            <w:r>
              <w:t>Fixed</w:t>
            </w:r>
            <w:r w:rsidR="009D42B6">
              <w:t xml:space="preserve"> </w:t>
            </w:r>
            <w:r>
              <w:t>assets</w:t>
            </w:r>
          </w:p>
        </w:tc>
        <w:tc>
          <w:tcPr>
            <w:tcW w:w="1580" w:type="dxa"/>
            <w:noWrap/>
            <w:hideMark/>
          </w:tcPr>
          <w:p w14:paraId="6065EE0F" w14:textId="3B60C830" w:rsidR="00451F6F" w:rsidRPr="00CF06E2" w:rsidRDefault="00451F6F" w:rsidP="00721E7F">
            <w:pPr>
              <w:pStyle w:val="TableBodyLeft"/>
              <w:jc w:val="right"/>
              <w:rPr>
                <w:rFonts w:cs="Segoe UI"/>
              </w:rPr>
            </w:pPr>
            <w:r w:rsidRPr="00CF06E2">
              <w:rPr>
                <w:rFonts w:cs="Segoe UI"/>
              </w:rPr>
              <w:t>$22,963</w:t>
            </w:r>
          </w:p>
        </w:tc>
        <w:tc>
          <w:tcPr>
            <w:tcW w:w="1580" w:type="dxa"/>
            <w:noWrap/>
            <w:hideMark/>
          </w:tcPr>
          <w:p w14:paraId="416AA0BF" w14:textId="2F073B25" w:rsidR="00451F6F" w:rsidRPr="00CF06E2" w:rsidRDefault="00451F6F" w:rsidP="00721E7F">
            <w:pPr>
              <w:pStyle w:val="TableBodyLeft"/>
              <w:jc w:val="right"/>
              <w:rPr>
                <w:rFonts w:cs="Segoe UI"/>
              </w:rPr>
            </w:pPr>
            <w:r w:rsidRPr="00CF06E2">
              <w:rPr>
                <w:rFonts w:cs="Segoe UI"/>
              </w:rPr>
              <w:t>$2</w:t>
            </w:r>
            <w:r w:rsidR="00062175" w:rsidRPr="00CF06E2">
              <w:rPr>
                <w:rFonts w:cs="Segoe UI"/>
              </w:rPr>
              <w:t>4,061</w:t>
            </w:r>
          </w:p>
        </w:tc>
        <w:tc>
          <w:tcPr>
            <w:tcW w:w="1580" w:type="dxa"/>
            <w:noWrap/>
            <w:hideMark/>
          </w:tcPr>
          <w:p w14:paraId="32A59D6C" w14:textId="63054B52" w:rsidR="00451F6F" w:rsidRPr="00CF06E2" w:rsidRDefault="00451F6F" w:rsidP="00721E7F">
            <w:pPr>
              <w:pStyle w:val="TableBodyLeft"/>
              <w:jc w:val="right"/>
              <w:rPr>
                <w:rFonts w:cs="Segoe UI"/>
              </w:rPr>
            </w:pPr>
            <w:r w:rsidRPr="00CF06E2">
              <w:rPr>
                <w:rFonts w:cs="Segoe UI"/>
              </w:rPr>
              <w:t>$</w:t>
            </w:r>
            <w:r w:rsidR="00062175" w:rsidRPr="00CF06E2">
              <w:rPr>
                <w:rFonts w:cs="Segoe UI"/>
              </w:rPr>
              <w:t>1,098</w:t>
            </w:r>
          </w:p>
        </w:tc>
        <w:tc>
          <w:tcPr>
            <w:tcW w:w="1580" w:type="dxa"/>
            <w:noWrap/>
            <w:hideMark/>
          </w:tcPr>
          <w:p w14:paraId="16951081" w14:textId="265B2EB2" w:rsidR="00451F6F" w:rsidRPr="00CF06E2" w:rsidRDefault="00062175" w:rsidP="00721E7F">
            <w:pPr>
              <w:pStyle w:val="TableBodyLeft"/>
              <w:jc w:val="right"/>
              <w:rPr>
                <w:rFonts w:cs="Segoe UI"/>
              </w:rPr>
            </w:pPr>
            <w:r w:rsidRPr="00CF06E2">
              <w:rPr>
                <w:rFonts w:cs="Segoe UI"/>
              </w:rPr>
              <w:t>4.78</w:t>
            </w:r>
            <w:r w:rsidR="00451F6F" w:rsidRPr="00CF06E2">
              <w:rPr>
                <w:rFonts w:cs="Segoe UI"/>
              </w:rPr>
              <w:t>%</w:t>
            </w:r>
          </w:p>
        </w:tc>
      </w:tr>
      <w:tr w:rsidR="00451F6F" w:rsidRPr="00451F6F" w14:paraId="2F237139" w14:textId="77777777" w:rsidTr="00721E7F">
        <w:tc>
          <w:tcPr>
            <w:tcW w:w="3200" w:type="dxa"/>
            <w:noWrap/>
            <w:hideMark/>
          </w:tcPr>
          <w:p w14:paraId="05A827FE" w14:textId="7C8E9BF7" w:rsidR="00451F6F" w:rsidRDefault="00451F6F" w:rsidP="00721E7F">
            <w:pPr>
              <w:pStyle w:val="TableBodyLeft"/>
            </w:pPr>
            <w:r>
              <w:t>Other</w:t>
            </w:r>
            <w:r w:rsidR="009D42B6">
              <w:t xml:space="preserve"> </w:t>
            </w:r>
            <w:r>
              <w:t>non-current</w:t>
            </w:r>
            <w:r w:rsidR="009D42B6">
              <w:t xml:space="preserve"> </w:t>
            </w:r>
            <w:r>
              <w:t>assets</w:t>
            </w:r>
          </w:p>
        </w:tc>
        <w:tc>
          <w:tcPr>
            <w:tcW w:w="1580" w:type="dxa"/>
            <w:noWrap/>
            <w:hideMark/>
          </w:tcPr>
          <w:p w14:paraId="1F12ECE1" w14:textId="1C14DAFE" w:rsidR="00451F6F" w:rsidRPr="00CF06E2" w:rsidRDefault="00407BB6" w:rsidP="00721E7F">
            <w:pPr>
              <w:pStyle w:val="TableBodyLeft"/>
              <w:jc w:val="right"/>
              <w:rPr>
                <w:rFonts w:cs="Segoe UI"/>
              </w:rPr>
            </w:pPr>
            <w:r w:rsidRPr="00CF06E2">
              <w:rPr>
                <w:rFonts w:cs="Segoe UI"/>
              </w:rPr>
              <w:t>$8,916</w:t>
            </w:r>
          </w:p>
        </w:tc>
        <w:tc>
          <w:tcPr>
            <w:tcW w:w="1580" w:type="dxa"/>
            <w:noWrap/>
            <w:hideMark/>
          </w:tcPr>
          <w:p w14:paraId="341630A8" w14:textId="00647AC6" w:rsidR="00451F6F" w:rsidRPr="00CF06E2" w:rsidRDefault="00407BB6" w:rsidP="00721E7F">
            <w:pPr>
              <w:pStyle w:val="TableBodyLeft"/>
              <w:jc w:val="right"/>
              <w:rPr>
                <w:rFonts w:cs="Segoe UI"/>
              </w:rPr>
            </w:pPr>
            <w:r w:rsidRPr="00CF06E2">
              <w:rPr>
                <w:rFonts w:cs="Segoe UI"/>
              </w:rPr>
              <w:t>$1</w:t>
            </w:r>
            <w:r w:rsidR="00062175" w:rsidRPr="00CF06E2">
              <w:rPr>
                <w:rFonts w:cs="Segoe UI"/>
              </w:rPr>
              <w:t>0,238</w:t>
            </w:r>
          </w:p>
        </w:tc>
        <w:tc>
          <w:tcPr>
            <w:tcW w:w="1580" w:type="dxa"/>
            <w:noWrap/>
            <w:hideMark/>
          </w:tcPr>
          <w:p w14:paraId="52556A5B" w14:textId="6B6AF9D0" w:rsidR="00451F6F" w:rsidRPr="00CF06E2" w:rsidRDefault="00407BB6" w:rsidP="00721E7F">
            <w:pPr>
              <w:pStyle w:val="TableBodyLeft"/>
              <w:jc w:val="right"/>
              <w:rPr>
                <w:rFonts w:cs="Segoe UI"/>
              </w:rPr>
            </w:pPr>
            <w:r w:rsidRPr="00CF06E2">
              <w:rPr>
                <w:rFonts w:cs="Segoe UI"/>
              </w:rPr>
              <w:t>$</w:t>
            </w:r>
            <w:r w:rsidR="00062175" w:rsidRPr="00CF06E2">
              <w:rPr>
                <w:rFonts w:cs="Segoe UI"/>
              </w:rPr>
              <w:t>1,322</w:t>
            </w:r>
          </w:p>
        </w:tc>
        <w:tc>
          <w:tcPr>
            <w:tcW w:w="1580" w:type="dxa"/>
            <w:noWrap/>
            <w:hideMark/>
          </w:tcPr>
          <w:p w14:paraId="31DE1048" w14:textId="72976280" w:rsidR="00451F6F" w:rsidRPr="00CF06E2" w:rsidRDefault="00062175" w:rsidP="00721E7F">
            <w:pPr>
              <w:pStyle w:val="TableBodyLeft"/>
              <w:jc w:val="right"/>
              <w:rPr>
                <w:rFonts w:cs="Segoe UI"/>
              </w:rPr>
            </w:pPr>
            <w:r w:rsidRPr="00CF06E2">
              <w:rPr>
                <w:rFonts w:cs="Segoe UI"/>
              </w:rPr>
              <w:t>14.83</w:t>
            </w:r>
            <w:r w:rsidR="00451F6F" w:rsidRPr="00CF06E2">
              <w:rPr>
                <w:rFonts w:cs="Segoe UI"/>
              </w:rPr>
              <w:t>%</w:t>
            </w:r>
          </w:p>
        </w:tc>
      </w:tr>
      <w:tr w:rsidR="00451F6F" w:rsidRPr="00451F6F" w14:paraId="4203C66F" w14:textId="77777777" w:rsidTr="00721E7F">
        <w:tc>
          <w:tcPr>
            <w:tcW w:w="3200" w:type="dxa"/>
            <w:noWrap/>
            <w:hideMark/>
          </w:tcPr>
          <w:p w14:paraId="7DBB7417" w14:textId="1FDE8779" w:rsidR="00451F6F" w:rsidRDefault="00451F6F" w:rsidP="00721E7F">
            <w:pPr>
              <w:pStyle w:val="TableBodyLeft"/>
              <w:rPr>
                <w:b/>
                <w:bCs/>
              </w:rPr>
            </w:pPr>
            <w:r>
              <w:rPr>
                <w:b/>
                <w:bCs/>
              </w:rPr>
              <w:t>Total</w:t>
            </w:r>
            <w:r w:rsidR="009D42B6">
              <w:rPr>
                <w:b/>
                <w:bCs/>
              </w:rPr>
              <w:t xml:space="preserve"> </w:t>
            </w:r>
            <w:r>
              <w:rPr>
                <w:b/>
                <w:bCs/>
              </w:rPr>
              <w:t>assets</w:t>
            </w:r>
          </w:p>
        </w:tc>
        <w:tc>
          <w:tcPr>
            <w:tcW w:w="1580" w:type="dxa"/>
            <w:noWrap/>
            <w:hideMark/>
          </w:tcPr>
          <w:p w14:paraId="1B619523" w14:textId="0AFB1873" w:rsidR="00451F6F" w:rsidRPr="00CF06E2" w:rsidRDefault="00451F6F" w:rsidP="00721E7F">
            <w:pPr>
              <w:pStyle w:val="TableBodyLeft"/>
              <w:jc w:val="right"/>
              <w:rPr>
                <w:rFonts w:cs="Segoe UI"/>
                <w:b/>
                <w:bCs/>
              </w:rPr>
            </w:pPr>
            <w:r w:rsidRPr="00CF06E2">
              <w:rPr>
                <w:rFonts w:cs="Segoe UI"/>
                <w:b/>
              </w:rPr>
              <w:t>$45,017</w:t>
            </w:r>
          </w:p>
        </w:tc>
        <w:tc>
          <w:tcPr>
            <w:tcW w:w="1580" w:type="dxa"/>
            <w:noWrap/>
            <w:hideMark/>
          </w:tcPr>
          <w:p w14:paraId="09A32015" w14:textId="4ECF9477" w:rsidR="00451F6F" w:rsidRPr="00CF06E2" w:rsidRDefault="00451F6F" w:rsidP="00721E7F">
            <w:pPr>
              <w:pStyle w:val="TableBodyLeft"/>
              <w:jc w:val="right"/>
              <w:rPr>
                <w:rFonts w:cs="Segoe UI"/>
                <w:b/>
                <w:bCs/>
              </w:rPr>
            </w:pPr>
            <w:r w:rsidRPr="00CF06E2">
              <w:rPr>
                <w:rFonts w:cs="Segoe UI"/>
                <w:b/>
              </w:rPr>
              <w:t>$48,400</w:t>
            </w:r>
          </w:p>
        </w:tc>
        <w:tc>
          <w:tcPr>
            <w:tcW w:w="1580" w:type="dxa"/>
            <w:noWrap/>
            <w:hideMark/>
          </w:tcPr>
          <w:p w14:paraId="52127A3A" w14:textId="115160FF" w:rsidR="00451F6F" w:rsidRPr="00CF06E2" w:rsidRDefault="00451F6F" w:rsidP="00721E7F">
            <w:pPr>
              <w:pStyle w:val="TableBodyLeft"/>
              <w:jc w:val="right"/>
              <w:rPr>
                <w:rFonts w:cs="Segoe UI"/>
                <w:b/>
                <w:bCs/>
              </w:rPr>
            </w:pPr>
            <w:r w:rsidRPr="00CF06E2">
              <w:rPr>
                <w:rFonts w:cs="Segoe UI"/>
                <w:b/>
              </w:rPr>
              <w:t>$3,383</w:t>
            </w:r>
          </w:p>
        </w:tc>
        <w:tc>
          <w:tcPr>
            <w:tcW w:w="1580" w:type="dxa"/>
            <w:noWrap/>
            <w:hideMark/>
          </w:tcPr>
          <w:p w14:paraId="29E7F08B" w14:textId="5AF34AF8" w:rsidR="00451F6F" w:rsidRPr="00CF06E2" w:rsidRDefault="00451F6F" w:rsidP="00721E7F">
            <w:pPr>
              <w:pStyle w:val="TableBodyLeft"/>
              <w:jc w:val="right"/>
              <w:rPr>
                <w:rFonts w:cs="Segoe UI"/>
                <w:b/>
                <w:bCs/>
              </w:rPr>
            </w:pPr>
            <w:r w:rsidRPr="00CF06E2">
              <w:rPr>
                <w:rFonts w:cs="Segoe UI"/>
                <w:b/>
              </w:rPr>
              <w:t>7.52%</w:t>
            </w:r>
          </w:p>
        </w:tc>
      </w:tr>
      <w:tr w:rsidR="00451F6F" w:rsidRPr="00451F6F" w14:paraId="6EAC2D5F" w14:textId="77777777" w:rsidTr="00721E7F">
        <w:tc>
          <w:tcPr>
            <w:tcW w:w="3200" w:type="dxa"/>
            <w:noWrap/>
            <w:hideMark/>
          </w:tcPr>
          <w:p w14:paraId="25E0642C" w14:textId="1445D1FD" w:rsidR="00451F6F" w:rsidRDefault="00451F6F" w:rsidP="00721E7F">
            <w:pPr>
              <w:pStyle w:val="TableBodyLeft"/>
            </w:pPr>
            <w:r>
              <w:t>Accommodation</w:t>
            </w:r>
            <w:r w:rsidR="009D42B6">
              <w:t xml:space="preserve"> </w:t>
            </w:r>
            <w:r>
              <w:t>deposits</w:t>
            </w:r>
          </w:p>
        </w:tc>
        <w:tc>
          <w:tcPr>
            <w:tcW w:w="1580" w:type="dxa"/>
            <w:noWrap/>
            <w:hideMark/>
          </w:tcPr>
          <w:p w14:paraId="2C6FA947" w14:textId="27A83A26" w:rsidR="00451F6F" w:rsidRPr="00CF06E2" w:rsidRDefault="00451F6F" w:rsidP="00721E7F">
            <w:pPr>
              <w:pStyle w:val="TableBodyLeft"/>
              <w:jc w:val="right"/>
              <w:rPr>
                <w:rFonts w:cs="Segoe UI"/>
              </w:rPr>
            </w:pPr>
            <w:r w:rsidRPr="00CF06E2">
              <w:rPr>
                <w:rFonts w:cs="Segoe UI"/>
              </w:rPr>
              <w:t>$24,710</w:t>
            </w:r>
          </w:p>
        </w:tc>
        <w:tc>
          <w:tcPr>
            <w:tcW w:w="1580" w:type="dxa"/>
            <w:noWrap/>
            <w:hideMark/>
          </w:tcPr>
          <w:p w14:paraId="52BDD299" w14:textId="4D09D903" w:rsidR="00451F6F" w:rsidRPr="00CF06E2" w:rsidRDefault="00451F6F" w:rsidP="00721E7F">
            <w:pPr>
              <w:pStyle w:val="TableBodyLeft"/>
              <w:jc w:val="right"/>
              <w:rPr>
                <w:rFonts w:cs="Segoe UI"/>
              </w:rPr>
            </w:pPr>
            <w:r w:rsidRPr="00CF06E2">
              <w:rPr>
                <w:rFonts w:cs="Segoe UI"/>
              </w:rPr>
              <w:t>$27,523</w:t>
            </w:r>
          </w:p>
        </w:tc>
        <w:tc>
          <w:tcPr>
            <w:tcW w:w="1580" w:type="dxa"/>
            <w:noWrap/>
            <w:hideMark/>
          </w:tcPr>
          <w:p w14:paraId="57450E33" w14:textId="0F2C90EF" w:rsidR="00451F6F" w:rsidRPr="00CF06E2" w:rsidRDefault="00451F6F" w:rsidP="00721E7F">
            <w:pPr>
              <w:pStyle w:val="TableBodyLeft"/>
              <w:jc w:val="right"/>
              <w:rPr>
                <w:rFonts w:cs="Segoe UI"/>
              </w:rPr>
            </w:pPr>
            <w:r w:rsidRPr="00CF06E2">
              <w:rPr>
                <w:rFonts w:cs="Segoe UI"/>
              </w:rPr>
              <w:t>$2,813</w:t>
            </w:r>
          </w:p>
        </w:tc>
        <w:tc>
          <w:tcPr>
            <w:tcW w:w="1580" w:type="dxa"/>
            <w:noWrap/>
            <w:hideMark/>
          </w:tcPr>
          <w:p w14:paraId="0F3E9378" w14:textId="6E332FF0" w:rsidR="00451F6F" w:rsidRPr="00CF06E2" w:rsidRDefault="00451F6F" w:rsidP="00721E7F">
            <w:pPr>
              <w:pStyle w:val="TableBodyLeft"/>
              <w:jc w:val="right"/>
              <w:rPr>
                <w:rFonts w:cs="Segoe UI"/>
              </w:rPr>
            </w:pPr>
            <w:r w:rsidRPr="00CF06E2">
              <w:rPr>
                <w:rFonts w:cs="Segoe UI"/>
              </w:rPr>
              <w:t>11.39%</w:t>
            </w:r>
          </w:p>
        </w:tc>
      </w:tr>
      <w:tr w:rsidR="00451F6F" w:rsidRPr="00451F6F" w14:paraId="28C2F748" w14:textId="77777777" w:rsidTr="00721E7F">
        <w:tc>
          <w:tcPr>
            <w:tcW w:w="3200" w:type="dxa"/>
            <w:noWrap/>
            <w:hideMark/>
          </w:tcPr>
          <w:p w14:paraId="5E5579FD" w14:textId="6366BB18" w:rsidR="00451F6F" w:rsidRDefault="00451F6F" w:rsidP="00721E7F">
            <w:pPr>
              <w:pStyle w:val="TableBodyLeft"/>
            </w:pPr>
            <w:r>
              <w:t>Other</w:t>
            </w:r>
            <w:r w:rsidR="009D42B6">
              <w:t xml:space="preserve"> </w:t>
            </w:r>
            <w:r>
              <w:t>liabilities</w:t>
            </w:r>
          </w:p>
        </w:tc>
        <w:tc>
          <w:tcPr>
            <w:tcW w:w="1580" w:type="dxa"/>
            <w:noWrap/>
            <w:hideMark/>
          </w:tcPr>
          <w:p w14:paraId="1035CF15" w14:textId="1EB50FA2" w:rsidR="00451F6F" w:rsidRPr="00CF06E2" w:rsidRDefault="00451F6F" w:rsidP="00721E7F">
            <w:pPr>
              <w:pStyle w:val="TableBodyLeft"/>
              <w:jc w:val="right"/>
              <w:rPr>
                <w:rFonts w:cs="Segoe UI"/>
              </w:rPr>
            </w:pPr>
            <w:r w:rsidRPr="00CF06E2">
              <w:rPr>
                <w:rFonts w:cs="Segoe UI"/>
              </w:rPr>
              <w:t>$8,981</w:t>
            </w:r>
          </w:p>
        </w:tc>
        <w:tc>
          <w:tcPr>
            <w:tcW w:w="1580" w:type="dxa"/>
            <w:noWrap/>
            <w:hideMark/>
          </w:tcPr>
          <w:p w14:paraId="7B5608E1" w14:textId="701087F7" w:rsidR="00451F6F" w:rsidRPr="00CF06E2" w:rsidRDefault="00451F6F" w:rsidP="00721E7F">
            <w:pPr>
              <w:pStyle w:val="TableBodyLeft"/>
              <w:jc w:val="right"/>
              <w:rPr>
                <w:rFonts w:cs="Segoe UI"/>
              </w:rPr>
            </w:pPr>
            <w:r w:rsidRPr="00CF06E2">
              <w:rPr>
                <w:rFonts w:cs="Segoe UI"/>
              </w:rPr>
              <w:t>$9,050</w:t>
            </w:r>
          </w:p>
        </w:tc>
        <w:tc>
          <w:tcPr>
            <w:tcW w:w="1580" w:type="dxa"/>
            <w:noWrap/>
            <w:hideMark/>
          </w:tcPr>
          <w:p w14:paraId="2E9F9F0B" w14:textId="52AF15C8" w:rsidR="00451F6F" w:rsidRPr="00CF06E2" w:rsidRDefault="00451F6F" w:rsidP="00721E7F">
            <w:pPr>
              <w:pStyle w:val="TableBodyLeft"/>
              <w:jc w:val="right"/>
              <w:rPr>
                <w:rFonts w:cs="Segoe UI"/>
              </w:rPr>
            </w:pPr>
            <w:r w:rsidRPr="00CF06E2">
              <w:rPr>
                <w:rFonts w:cs="Segoe UI"/>
              </w:rPr>
              <w:t>$69</w:t>
            </w:r>
          </w:p>
        </w:tc>
        <w:tc>
          <w:tcPr>
            <w:tcW w:w="1580" w:type="dxa"/>
            <w:noWrap/>
            <w:hideMark/>
          </w:tcPr>
          <w:p w14:paraId="3CA533DA" w14:textId="2C48D287" w:rsidR="00451F6F" w:rsidRPr="00CF06E2" w:rsidRDefault="00451F6F" w:rsidP="00721E7F">
            <w:pPr>
              <w:pStyle w:val="TableBodyLeft"/>
              <w:jc w:val="right"/>
              <w:rPr>
                <w:rFonts w:cs="Segoe UI"/>
              </w:rPr>
            </w:pPr>
            <w:r w:rsidRPr="00CF06E2">
              <w:rPr>
                <w:rFonts w:cs="Segoe UI"/>
              </w:rPr>
              <w:t>0.76%</w:t>
            </w:r>
          </w:p>
        </w:tc>
      </w:tr>
      <w:tr w:rsidR="00451F6F" w:rsidRPr="00451F6F" w14:paraId="5FDF9A57" w14:textId="77777777" w:rsidTr="00721E7F">
        <w:tc>
          <w:tcPr>
            <w:tcW w:w="3200" w:type="dxa"/>
            <w:noWrap/>
            <w:hideMark/>
          </w:tcPr>
          <w:p w14:paraId="5A954AC3" w14:textId="4C90FC29" w:rsidR="00451F6F" w:rsidRDefault="00451F6F" w:rsidP="00721E7F">
            <w:pPr>
              <w:pStyle w:val="TableBodyLeft"/>
              <w:rPr>
                <w:b/>
                <w:bCs/>
              </w:rPr>
            </w:pPr>
            <w:r>
              <w:rPr>
                <w:b/>
                <w:bCs/>
              </w:rPr>
              <w:t>Total</w:t>
            </w:r>
            <w:r w:rsidR="009D42B6">
              <w:rPr>
                <w:b/>
                <w:bCs/>
              </w:rPr>
              <w:t xml:space="preserve"> </w:t>
            </w:r>
            <w:r>
              <w:rPr>
                <w:b/>
                <w:bCs/>
              </w:rPr>
              <w:t>liabilities</w:t>
            </w:r>
          </w:p>
        </w:tc>
        <w:tc>
          <w:tcPr>
            <w:tcW w:w="1580" w:type="dxa"/>
            <w:noWrap/>
            <w:hideMark/>
          </w:tcPr>
          <w:p w14:paraId="2C62113A" w14:textId="13AFC94E" w:rsidR="00451F6F" w:rsidRPr="00CF06E2" w:rsidRDefault="00451F6F" w:rsidP="00721E7F">
            <w:pPr>
              <w:pStyle w:val="TableBodyLeft"/>
              <w:jc w:val="right"/>
              <w:rPr>
                <w:rFonts w:cs="Segoe UI"/>
                <w:b/>
                <w:bCs/>
              </w:rPr>
            </w:pPr>
            <w:r w:rsidRPr="00CF06E2">
              <w:rPr>
                <w:rFonts w:cs="Segoe UI"/>
                <w:b/>
              </w:rPr>
              <w:t>$33,691</w:t>
            </w:r>
          </w:p>
        </w:tc>
        <w:tc>
          <w:tcPr>
            <w:tcW w:w="1580" w:type="dxa"/>
            <w:noWrap/>
            <w:hideMark/>
          </w:tcPr>
          <w:p w14:paraId="493BB79C" w14:textId="465762E6" w:rsidR="00451F6F" w:rsidRPr="00CF06E2" w:rsidRDefault="00451F6F" w:rsidP="00721E7F">
            <w:pPr>
              <w:pStyle w:val="TableBodyLeft"/>
              <w:jc w:val="right"/>
              <w:rPr>
                <w:rFonts w:cs="Segoe UI"/>
                <w:b/>
                <w:bCs/>
              </w:rPr>
            </w:pPr>
            <w:r w:rsidRPr="00CF06E2">
              <w:rPr>
                <w:rFonts w:cs="Segoe UI"/>
                <w:b/>
              </w:rPr>
              <w:t>$36,573</w:t>
            </w:r>
          </w:p>
        </w:tc>
        <w:tc>
          <w:tcPr>
            <w:tcW w:w="1580" w:type="dxa"/>
            <w:noWrap/>
            <w:hideMark/>
          </w:tcPr>
          <w:p w14:paraId="12FFB7D6" w14:textId="5C933B82" w:rsidR="00451F6F" w:rsidRPr="00CF06E2" w:rsidRDefault="00451F6F" w:rsidP="00721E7F">
            <w:pPr>
              <w:pStyle w:val="TableBodyLeft"/>
              <w:jc w:val="right"/>
              <w:rPr>
                <w:rFonts w:cs="Segoe UI"/>
                <w:b/>
                <w:bCs/>
              </w:rPr>
            </w:pPr>
            <w:r w:rsidRPr="00CF06E2">
              <w:rPr>
                <w:rFonts w:cs="Segoe UI"/>
                <w:b/>
              </w:rPr>
              <w:t>$2,882</w:t>
            </w:r>
          </w:p>
        </w:tc>
        <w:tc>
          <w:tcPr>
            <w:tcW w:w="1580" w:type="dxa"/>
            <w:noWrap/>
            <w:hideMark/>
          </w:tcPr>
          <w:p w14:paraId="773C5040" w14:textId="2DECFFCD" w:rsidR="00451F6F" w:rsidRPr="00CF06E2" w:rsidRDefault="00451F6F" w:rsidP="00721E7F">
            <w:pPr>
              <w:pStyle w:val="TableBodyLeft"/>
              <w:jc w:val="right"/>
              <w:rPr>
                <w:rFonts w:cs="Segoe UI"/>
                <w:b/>
                <w:bCs/>
              </w:rPr>
            </w:pPr>
            <w:r w:rsidRPr="00CF06E2">
              <w:rPr>
                <w:rFonts w:cs="Segoe UI"/>
                <w:b/>
              </w:rPr>
              <w:t>8.55%</w:t>
            </w:r>
          </w:p>
        </w:tc>
      </w:tr>
      <w:tr w:rsidR="00451F6F" w:rsidRPr="00451F6F" w14:paraId="0CCD478C" w14:textId="77777777" w:rsidTr="00721E7F">
        <w:tc>
          <w:tcPr>
            <w:tcW w:w="3200" w:type="dxa"/>
            <w:noWrap/>
            <w:hideMark/>
          </w:tcPr>
          <w:p w14:paraId="2030D572" w14:textId="6ECD5E28" w:rsidR="00451F6F" w:rsidRDefault="00451F6F" w:rsidP="00721E7F">
            <w:pPr>
              <w:pStyle w:val="TableBodyLeft"/>
              <w:rPr>
                <w:b/>
                <w:bCs/>
              </w:rPr>
            </w:pPr>
            <w:r>
              <w:rPr>
                <w:b/>
                <w:bCs/>
              </w:rPr>
              <w:t>Net</w:t>
            </w:r>
            <w:r w:rsidR="009D42B6">
              <w:rPr>
                <w:b/>
                <w:bCs/>
              </w:rPr>
              <w:t xml:space="preserve"> </w:t>
            </w:r>
            <w:r>
              <w:rPr>
                <w:b/>
                <w:bCs/>
              </w:rPr>
              <w:t>worth/equity</w:t>
            </w:r>
          </w:p>
        </w:tc>
        <w:tc>
          <w:tcPr>
            <w:tcW w:w="1580" w:type="dxa"/>
            <w:noWrap/>
            <w:hideMark/>
          </w:tcPr>
          <w:p w14:paraId="0C794817" w14:textId="36949667" w:rsidR="00451F6F" w:rsidRPr="00CF06E2" w:rsidRDefault="00451F6F" w:rsidP="00721E7F">
            <w:pPr>
              <w:pStyle w:val="TableBodyLeft"/>
              <w:jc w:val="right"/>
              <w:rPr>
                <w:rFonts w:cs="Segoe UI"/>
                <w:b/>
                <w:bCs/>
              </w:rPr>
            </w:pPr>
            <w:r w:rsidRPr="00CF06E2">
              <w:rPr>
                <w:rFonts w:cs="Segoe UI"/>
                <w:b/>
              </w:rPr>
              <w:t>$11,326</w:t>
            </w:r>
          </w:p>
        </w:tc>
        <w:tc>
          <w:tcPr>
            <w:tcW w:w="1580" w:type="dxa"/>
            <w:noWrap/>
            <w:hideMark/>
          </w:tcPr>
          <w:p w14:paraId="23CF4D62" w14:textId="1F3BF969" w:rsidR="00451F6F" w:rsidRPr="00CF06E2" w:rsidRDefault="00451F6F" w:rsidP="00721E7F">
            <w:pPr>
              <w:pStyle w:val="TableBodyLeft"/>
              <w:jc w:val="right"/>
              <w:rPr>
                <w:rFonts w:cs="Segoe UI"/>
                <w:b/>
                <w:bCs/>
              </w:rPr>
            </w:pPr>
            <w:r w:rsidRPr="00CF06E2">
              <w:rPr>
                <w:rFonts w:cs="Segoe UI"/>
                <w:b/>
              </w:rPr>
              <w:t>$11,827</w:t>
            </w:r>
          </w:p>
        </w:tc>
        <w:tc>
          <w:tcPr>
            <w:tcW w:w="1580" w:type="dxa"/>
            <w:noWrap/>
            <w:hideMark/>
          </w:tcPr>
          <w:p w14:paraId="62D876D3" w14:textId="40BBFAFC" w:rsidR="00451F6F" w:rsidRPr="00CF06E2" w:rsidRDefault="00451F6F" w:rsidP="00721E7F">
            <w:pPr>
              <w:pStyle w:val="TableBodyLeft"/>
              <w:jc w:val="right"/>
              <w:rPr>
                <w:rFonts w:cs="Segoe UI"/>
                <w:b/>
                <w:bCs/>
              </w:rPr>
            </w:pPr>
            <w:r w:rsidRPr="00CF06E2">
              <w:rPr>
                <w:rFonts w:cs="Segoe UI"/>
                <w:b/>
              </w:rPr>
              <w:t>$501</w:t>
            </w:r>
          </w:p>
        </w:tc>
        <w:tc>
          <w:tcPr>
            <w:tcW w:w="1580" w:type="dxa"/>
            <w:noWrap/>
            <w:hideMark/>
          </w:tcPr>
          <w:p w14:paraId="25536EC5" w14:textId="228E2846" w:rsidR="00451F6F" w:rsidRPr="00CF06E2" w:rsidRDefault="00451F6F" w:rsidP="00721E7F">
            <w:pPr>
              <w:pStyle w:val="TableBodyLeft"/>
              <w:jc w:val="right"/>
              <w:rPr>
                <w:rFonts w:cs="Segoe UI"/>
                <w:b/>
                <w:bCs/>
              </w:rPr>
            </w:pPr>
            <w:r w:rsidRPr="00CF06E2">
              <w:rPr>
                <w:rFonts w:cs="Segoe UI"/>
                <w:b/>
              </w:rPr>
              <w:t>4.42%</w:t>
            </w:r>
          </w:p>
        </w:tc>
      </w:tr>
    </w:tbl>
    <w:p w14:paraId="48A8400A" w14:textId="77777777" w:rsidR="009D42B6" w:rsidRDefault="00B87DBA" w:rsidP="00EB7172">
      <w:r w:rsidRPr="001233C4">
        <w:t>At</w:t>
      </w:r>
      <w:r w:rsidR="009D42B6">
        <w:t xml:space="preserve"> </w:t>
      </w:r>
      <w:r w:rsidR="00ED43AB" w:rsidRPr="001233C4">
        <w:t>30</w:t>
      </w:r>
      <w:r w:rsidR="009D42B6">
        <w:t xml:space="preserve"> </w:t>
      </w:r>
      <w:r w:rsidR="00ED43AB" w:rsidRPr="001233C4">
        <w:t>June</w:t>
      </w:r>
      <w:r w:rsidR="009D42B6">
        <w:t xml:space="preserve"> </w:t>
      </w:r>
      <w:r w:rsidR="00ED43AB" w:rsidRPr="001233C4">
        <w:t>2</w:t>
      </w:r>
      <w:r w:rsidRPr="001233C4">
        <w:t>01</w:t>
      </w:r>
      <w:r w:rsidR="001233C4" w:rsidRPr="001233C4">
        <w:t>8</w:t>
      </w:r>
      <w:r w:rsidR="00F55124">
        <w:t>,</w:t>
      </w:r>
      <w:r w:rsidR="009D42B6">
        <w:t xml:space="preserve"> </w:t>
      </w:r>
      <w:r w:rsidR="00F55124">
        <w:t>the</w:t>
      </w:r>
      <w:r w:rsidR="009D42B6">
        <w:t xml:space="preserve"> </w:t>
      </w:r>
      <w:r w:rsidR="00F55124">
        <w:t>sector</w:t>
      </w:r>
      <w:r w:rsidR="009D42B6">
        <w:t xml:space="preserve"> </w:t>
      </w:r>
      <w:r w:rsidRPr="001233C4">
        <w:t>as</w:t>
      </w:r>
      <w:r w:rsidR="009D42B6">
        <w:t xml:space="preserve"> </w:t>
      </w:r>
      <w:r w:rsidRPr="001233C4">
        <w:t>a</w:t>
      </w:r>
      <w:r w:rsidR="009D42B6">
        <w:t xml:space="preserve"> </w:t>
      </w:r>
      <w:r w:rsidRPr="001233C4">
        <w:t>whole</w:t>
      </w:r>
      <w:r w:rsidR="009D42B6">
        <w:t xml:space="preserve"> </w:t>
      </w:r>
      <w:r w:rsidRPr="001233C4">
        <w:t>had</w:t>
      </w:r>
      <w:r w:rsidR="009D42B6">
        <w:t xml:space="preserve"> </w:t>
      </w:r>
      <w:r w:rsidR="005A6E98" w:rsidRPr="001233C4">
        <w:t>total</w:t>
      </w:r>
      <w:r w:rsidR="009D42B6">
        <w:t xml:space="preserve"> </w:t>
      </w:r>
      <w:r w:rsidRPr="001233C4">
        <w:t>assets</w:t>
      </w:r>
      <w:r w:rsidR="009D42B6">
        <w:t xml:space="preserve"> </w:t>
      </w:r>
      <w:r w:rsidRPr="001233C4">
        <w:t>of</w:t>
      </w:r>
      <w:r w:rsidR="009D42B6">
        <w:t xml:space="preserve"> </w:t>
      </w:r>
      <w:r w:rsidRPr="001233C4">
        <w:t>$</w:t>
      </w:r>
      <w:r w:rsidR="00827A5A" w:rsidRPr="001233C4">
        <w:t>4</w:t>
      </w:r>
      <w:r w:rsidR="001233C4" w:rsidRPr="001233C4">
        <w:t>8.4</w:t>
      </w:r>
      <w:r w:rsidR="009D42B6">
        <w:t xml:space="preserve"> </w:t>
      </w:r>
      <w:r w:rsidR="0056555D" w:rsidRPr="001233C4">
        <w:t>billion</w:t>
      </w:r>
      <w:r w:rsidR="009D42B6">
        <w:t xml:space="preserve"> </w:t>
      </w:r>
      <w:r w:rsidRPr="001233C4">
        <w:t>(an</w:t>
      </w:r>
      <w:r w:rsidR="009D42B6">
        <w:t xml:space="preserve"> </w:t>
      </w:r>
      <w:r w:rsidRPr="001233C4">
        <w:t>increase</w:t>
      </w:r>
      <w:r w:rsidR="009D42B6">
        <w:t xml:space="preserve"> </w:t>
      </w:r>
      <w:r w:rsidRPr="001233C4">
        <w:t>of</w:t>
      </w:r>
      <w:r w:rsidR="009D42B6">
        <w:t xml:space="preserve"> </w:t>
      </w:r>
      <w:r w:rsidRPr="001233C4">
        <w:t>$</w:t>
      </w:r>
      <w:r w:rsidR="001233C4" w:rsidRPr="001233C4">
        <w:t>3.4</w:t>
      </w:r>
      <w:r w:rsidR="009D42B6">
        <w:t xml:space="preserve"> </w:t>
      </w:r>
      <w:r w:rsidR="00271A36" w:rsidRPr="001233C4">
        <w:t>billion</w:t>
      </w:r>
      <w:r w:rsidR="009D42B6">
        <w:t xml:space="preserve"> </w:t>
      </w:r>
      <w:r w:rsidR="001955FC" w:rsidRPr="001233C4">
        <w:t>since</w:t>
      </w:r>
      <w:r w:rsidR="009D42B6">
        <w:t xml:space="preserve"> </w:t>
      </w:r>
      <w:r w:rsidR="00ED43AB" w:rsidRPr="001233C4">
        <w:t>30</w:t>
      </w:r>
      <w:r w:rsidR="009D42B6">
        <w:t xml:space="preserve"> </w:t>
      </w:r>
      <w:r w:rsidR="00ED43AB" w:rsidRPr="001233C4">
        <w:t>June</w:t>
      </w:r>
      <w:r w:rsidR="009D42B6">
        <w:t xml:space="preserve"> </w:t>
      </w:r>
      <w:r w:rsidR="00ED43AB" w:rsidRPr="001233C4">
        <w:t>2</w:t>
      </w:r>
      <w:r w:rsidR="001233C4" w:rsidRPr="001233C4">
        <w:t>017</w:t>
      </w:r>
      <w:r w:rsidR="001955FC" w:rsidRPr="001233C4">
        <w:t>)</w:t>
      </w:r>
      <w:r w:rsidRPr="001233C4">
        <w:t>.</w:t>
      </w:r>
      <w:r w:rsidR="009D42B6">
        <w:t xml:space="preserve"> </w:t>
      </w:r>
      <w:r w:rsidRPr="001233C4">
        <w:t>C</w:t>
      </w:r>
      <w:r w:rsidR="00A859AA" w:rsidRPr="001233C4">
        <w:t>urrent</w:t>
      </w:r>
      <w:r w:rsidR="009D42B6">
        <w:t xml:space="preserve"> </w:t>
      </w:r>
      <w:r w:rsidR="00A859AA" w:rsidRPr="001233C4">
        <w:t>assets</w:t>
      </w:r>
      <w:r w:rsidR="009D42B6">
        <w:t xml:space="preserve"> </w:t>
      </w:r>
      <w:r w:rsidR="00A859AA" w:rsidRPr="001233C4">
        <w:t>increased</w:t>
      </w:r>
      <w:r w:rsidR="009D42B6">
        <w:t xml:space="preserve"> </w:t>
      </w:r>
      <w:r w:rsidR="00A859AA" w:rsidRPr="001233C4">
        <w:t>by</w:t>
      </w:r>
      <w:r w:rsidR="009D42B6">
        <w:t xml:space="preserve"> </w:t>
      </w:r>
      <w:r w:rsidR="001233C4" w:rsidRPr="001233C4">
        <w:t>7.</w:t>
      </w:r>
      <w:r w:rsidR="00BC5242">
        <w:t>3</w:t>
      </w:r>
      <w:r w:rsidR="009D42B6">
        <w:t xml:space="preserve"> </w:t>
      </w:r>
      <w:r w:rsidR="00BC5242">
        <w:t>per</w:t>
      </w:r>
      <w:r w:rsidR="009D42B6">
        <w:t xml:space="preserve"> </w:t>
      </w:r>
      <w:r w:rsidR="00BC5242">
        <w:t>cent</w:t>
      </w:r>
      <w:r w:rsidR="009D42B6">
        <w:t xml:space="preserve"> </w:t>
      </w:r>
      <w:r w:rsidR="001233C4" w:rsidRPr="001233C4">
        <w:t>while</w:t>
      </w:r>
      <w:r w:rsidR="009D42B6">
        <w:t xml:space="preserve"> </w:t>
      </w:r>
      <w:r w:rsidR="001233C4" w:rsidRPr="001233C4">
        <w:t>accommodation</w:t>
      </w:r>
      <w:r w:rsidR="009D42B6">
        <w:t xml:space="preserve"> </w:t>
      </w:r>
      <w:r w:rsidR="001233C4" w:rsidRPr="001233C4">
        <w:t>deposits</w:t>
      </w:r>
      <w:r w:rsidR="009D42B6">
        <w:t xml:space="preserve"> </w:t>
      </w:r>
      <w:r w:rsidR="001233C4" w:rsidRPr="001233C4">
        <w:t>increased</w:t>
      </w:r>
      <w:r w:rsidR="009D42B6">
        <w:t xml:space="preserve"> </w:t>
      </w:r>
      <w:r w:rsidR="001233C4" w:rsidRPr="001233C4">
        <w:t>by</w:t>
      </w:r>
      <w:r w:rsidR="009D42B6">
        <w:t xml:space="preserve"> </w:t>
      </w:r>
      <w:r w:rsidR="001233C4" w:rsidRPr="001233C4">
        <w:t>11.</w:t>
      </w:r>
      <w:r w:rsidR="00BC5242">
        <w:t>4</w:t>
      </w:r>
      <w:r w:rsidR="009D42B6">
        <w:t xml:space="preserve"> </w:t>
      </w:r>
      <w:r w:rsidR="00BC5242">
        <w:t>per</w:t>
      </w:r>
      <w:r w:rsidR="009D42B6">
        <w:t xml:space="preserve"> </w:t>
      </w:r>
      <w:r w:rsidR="00BC5242">
        <w:t>cent</w:t>
      </w:r>
      <w:r w:rsidR="001233C4" w:rsidRPr="001233C4">
        <w:t>.</w:t>
      </w:r>
    </w:p>
    <w:p w14:paraId="7E3CA6E3" w14:textId="47F622F7" w:rsidR="00F5407E" w:rsidRPr="00214CC6" w:rsidRDefault="00B87DBA" w:rsidP="00577087">
      <w:r w:rsidRPr="00214CC6">
        <w:t>Total</w:t>
      </w:r>
      <w:r w:rsidR="009D42B6" w:rsidRPr="00214CC6">
        <w:t xml:space="preserve"> </w:t>
      </w:r>
      <w:r w:rsidRPr="00214CC6">
        <w:t>liabilities</w:t>
      </w:r>
      <w:r w:rsidR="009D42B6" w:rsidRPr="00214CC6">
        <w:t xml:space="preserve"> </w:t>
      </w:r>
      <w:r w:rsidRPr="00214CC6">
        <w:t>were</w:t>
      </w:r>
      <w:r w:rsidR="009D42B6" w:rsidRPr="00214CC6">
        <w:t xml:space="preserve"> </w:t>
      </w:r>
      <w:r w:rsidRPr="00214CC6">
        <w:t>$</w:t>
      </w:r>
      <w:r w:rsidR="00DB0BCB" w:rsidRPr="00214CC6">
        <w:t>36.6</w:t>
      </w:r>
      <w:r w:rsidR="009D42B6" w:rsidRPr="00214CC6">
        <w:t xml:space="preserve"> </w:t>
      </w:r>
      <w:r w:rsidRPr="00214CC6">
        <w:t>billion</w:t>
      </w:r>
      <w:r w:rsidR="009D42B6" w:rsidRPr="00214CC6">
        <w:t xml:space="preserve"> </w:t>
      </w:r>
      <w:r w:rsidRPr="00214CC6">
        <w:t>(compared</w:t>
      </w:r>
      <w:r w:rsidR="009D42B6" w:rsidRPr="00214CC6">
        <w:t xml:space="preserve"> </w:t>
      </w:r>
      <w:r w:rsidRPr="00214CC6">
        <w:t>with</w:t>
      </w:r>
      <w:r w:rsidR="009D42B6" w:rsidRPr="00214CC6">
        <w:t xml:space="preserve"> </w:t>
      </w:r>
      <w:r w:rsidRPr="00214CC6">
        <w:t>$</w:t>
      </w:r>
      <w:r w:rsidR="00DB0BCB" w:rsidRPr="00214CC6">
        <w:t>33.7</w:t>
      </w:r>
      <w:r w:rsidR="009D42B6" w:rsidRPr="00214CC6">
        <w:t xml:space="preserve"> </w:t>
      </w:r>
      <w:r w:rsidRPr="00214CC6">
        <w:t>billion</w:t>
      </w:r>
      <w:r w:rsidR="009D42B6" w:rsidRPr="00214CC6">
        <w:t xml:space="preserve"> </w:t>
      </w:r>
      <w:r w:rsidRPr="00214CC6">
        <w:t>in</w:t>
      </w:r>
      <w:r w:rsidR="009D42B6" w:rsidRPr="00214CC6">
        <w:t xml:space="preserve"> </w:t>
      </w:r>
      <w:r w:rsidRPr="00214CC6">
        <w:t>201</w:t>
      </w:r>
      <w:r w:rsidR="00DB0BCB" w:rsidRPr="00214CC6">
        <w:t>6</w:t>
      </w:r>
      <w:r w:rsidR="00DB0BCB" w:rsidRPr="00214CC6">
        <w:noBreakHyphen/>
        <w:t>17</w:t>
      </w:r>
      <w:r w:rsidRPr="00214CC6">
        <w:t>).</w:t>
      </w:r>
      <w:r w:rsidR="009D42B6" w:rsidRPr="00214CC6">
        <w:t xml:space="preserve"> </w:t>
      </w:r>
      <w:r w:rsidRPr="00214CC6">
        <w:t>This</w:t>
      </w:r>
      <w:r w:rsidR="009D42B6" w:rsidRPr="00214CC6">
        <w:t xml:space="preserve"> </w:t>
      </w:r>
      <w:r w:rsidRPr="00214CC6">
        <w:t>includes</w:t>
      </w:r>
      <w:r w:rsidR="009D42B6" w:rsidRPr="00214CC6">
        <w:t xml:space="preserve"> </w:t>
      </w:r>
      <w:r w:rsidRPr="00214CC6">
        <w:t>the</w:t>
      </w:r>
      <w:r w:rsidR="009D42B6" w:rsidRPr="00214CC6">
        <w:t xml:space="preserve"> </w:t>
      </w:r>
      <w:r w:rsidRPr="00214CC6">
        <w:t>$2</w:t>
      </w:r>
      <w:r w:rsidR="00DB0BCB" w:rsidRPr="00214CC6">
        <w:t>7.5</w:t>
      </w:r>
      <w:r w:rsidR="009D42B6" w:rsidRPr="00214CC6">
        <w:t xml:space="preserve"> </w:t>
      </w:r>
      <w:r w:rsidRPr="00214CC6">
        <w:t>billion</w:t>
      </w:r>
      <w:r w:rsidR="009D42B6" w:rsidRPr="00214CC6">
        <w:t xml:space="preserve"> </w:t>
      </w:r>
      <w:r w:rsidRPr="00214CC6">
        <w:t>of</w:t>
      </w:r>
      <w:r w:rsidR="009D42B6" w:rsidRPr="00214CC6">
        <w:t xml:space="preserve"> </w:t>
      </w:r>
      <w:r w:rsidRPr="00214CC6">
        <w:t>accommod</w:t>
      </w:r>
      <w:r w:rsidR="00DB0BCB" w:rsidRPr="00214CC6">
        <w:t>ation</w:t>
      </w:r>
      <w:r w:rsidR="009D42B6" w:rsidRPr="00214CC6">
        <w:t xml:space="preserve"> </w:t>
      </w:r>
      <w:r w:rsidR="00DB0BCB" w:rsidRPr="00214CC6">
        <w:t>deposits</w:t>
      </w:r>
      <w:r w:rsidR="009D42B6" w:rsidRPr="00214CC6">
        <w:t xml:space="preserve"> </w:t>
      </w:r>
      <w:r w:rsidR="00DB0BCB" w:rsidRPr="00214CC6">
        <w:t>held</w:t>
      </w:r>
      <w:r w:rsidR="009D42B6" w:rsidRPr="00214CC6">
        <w:t xml:space="preserve"> </w:t>
      </w:r>
      <w:r w:rsidR="00DB0BCB" w:rsidRPr="00214CC6">
        <w:t>by</w:t>
      </w:r>
      <w:r w:rsidR="009D42B6" w:rsidRPr="00214CC6">
        <w:t xml:space="preserve"> </w:t>
      </w:r>
      <w:r w:rsidR="00CC0279" w:rsidRPr="00214CC6">
        <w:t>the</w:t>
      </w:r>
      <w:r w:rsidR="009D42B6" w:rsidRPr="00214CC6">
        <w:t xml:space="preserve"> </w:t>
      </w:r>
      <w:r w:rsidR="00A943E0" w:rsidRPr="00214CC6">
        <w:t>sector</w:t>
      </w:r>
      <w:r w:rsidRPr="00214CC6">
        <w:t>).</w:t>
      </w:r>
      <w:r w:rsidR="009D42B6" w:rsidRPr="00214CC6">
        <w:t xml:space="preserve"> </w:t>
      </w:r>
      <w:r w:rsidR="009445B5" w:rsidRPr="00214CC6">
        <w:t>Since</w:t>
      </w:r>
      <w:r w:rsidR="009D42B6" w:rsidRPr="00214CC6">
        <w:t xml:space="preserve"> </w:t>
      </w:r>
      <w:r w:rsidR="009445B5" w:rsidRPr="00214CC6">
        <w:t>2013-14,</w:t>
      </w:r>
      <w:r w:rsidR="009D42B6" w:rsidRPr="00214CC6">
        <w:t xml:space="preserve"> </w:t>
      </w:r>
      <w:r w:rsidR="009445B5" w:rsidRPr="00214CC6">
        <w:t>the</w:t>
      </w:r>
      <w:r w:rsidR="009D42B6" w:rsidRPr="00214CC6">
        <w:t xml:space="preserve"> </w:t>
      </w:r>
      <w:r w:rsidR="009445B5" w:rsidRPr="00214CC6">
        <w:t>growth</w:t>
      </w:r>
      <w:r w:rsidR="009D42B6" w:rsidRPr="00214CC6">
        <w:t xml:space="preserve"> </w:t>
      </w:r>
      <w:r w:rsidR="009445B5" w:rsidRPr="00214CC6">
        <w:t>in</w:t>
      </w:r>
      <w:r w:rsidR="009D42B6" w:rsidRPr="00214CC6">
        <w:t xml:space="preserve"> </w:t>
      </w:r>
      <w:r w:rsidR="009445B5" w:rsidRPr="00214CC6">
        <w:t>liabilities</w:t>
      </w:r>
      <w:r w:rsidR="009D42B6" w:rsidRPr="00214CC6">
        <w:t xml:space="preserve"> </w:t>
      </w:r>
      <w:r w:rsidR="009445B5" w:rsidRPr="00214CC6">
        <w:t>has</w:t>
      </w:r>
      <w:r w:rsidR="009D42B6" w:rsidRPr="00214CC6">
        <w:t xml:space="preserve"> </w:t>
      </w:r>
      <w:r w:rsidR="009445B5" w:rsidRPr="00214CC6">
        <w:t>exceeded</w:t>
      </w:r>
      <w:r w:rsidR="009D42B6" w:rsidRPr="00214CC6">
        <w:t xml:space="preserve"> </w:t>
      </w:r>
      <w:r w:rsidR="009445B5" w:rsidRPr="00214CC6">
        <w:t>the</w:t>
      </w:r>
      <w:r w:rsidR="009D42B6" w:rsidRPr="00214CC6">
        <w:t xml:space="preserve"> </w:t>
      </w:r>
      <w:r w:rsidR="009445B5" w:rsidRPr="00214CC6">
        <w:t>growth</w:t>
      </w:r>
      <w:r w:rsidR="009D42B6" w:rsidRPr="00214CC6">
        <w:t xml:space="preserve"> </w:t>
      </w:r>
      <w:r w:rsidR="009445B5" w:rsidRPr="00214CC6">
        <w:t>in</w:t>
      </w:r>
      <w:r w:rsidR="009D42B6" w:rsidRPr="00214CC6">
        <w:t xml:space="preserve"> </w:t>
      </w:r>
      <w:r w:rsidR="009445B5" w:rsidRPr="00214CC6">
        <w:t>assets.</w:t>
      </w:r>
      <w:r w:rsidR="009D42B6" w:rsidRPr="00214CC6">
        <w:t xml:space="preserve"> </w:t>
      </w:r>
      <w:r w:rsidR="009445B5" w:rsidRPr="00214CC6">
        <w:t>In</w:t>
      </w:r>
      <w:r w:rsidR="009D42B6" w:rsidRPr="00214CC6">
        <w:t xml:space="preserve"> </w:t>
      </w:r>
      <w:r w:rsidR="009445B5" w:rsidRPr="00214CC6">
        <w:t>2017-18,</w:t>
      </w:r>
      <w:r w:rsidR="009D42B6" w:rsidRPr="00214CC6">
        <w:t xml:space="preserve"> </w:t>
      </w:r>
      <w:r w:rsidR="009445B5" w:rsidRPr="00214CC6">
        <w:t>liabilities</w:t>
      </w:r>
      <w:r w:rsidR="009D42B6" w:rsidRPr="00214CC6">
        <w:t xml:space="preserve"> </w:t>
      </w:r>
      <w:r w:rsidR="009445B5" w:rsidRPr="00214CC6">
        <w:t>grew</w:t>
      </w:r>
      <w:r w:rsidR="009D42B6" w:rsidRPr="00214CC6">
        <w:t xml:space="preserve"> </w:t>
      </w:r>
      <w:r w:rsidR="009445B5" w:rsidRPr="00214CC6">
        <w:t>by</w:t>
      </w:r>
      <w:r w:rsidR="009D42B6" w:rsidRPr="00214CC6">
        <w:t xml:space="preserve"> </w:t>
      </w:r>
      <w:r w:rsidR="009445B5" w:rsidRPr="00214CC6">
        <w:t>8.</w:t>
      </w:r>
      <w:r w:rsidR="0038198C" w:rsidRPr="00214CC6">
        <w:t>6</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009445B5" w:rsidRPr="00214CC6">
        <w:t>while</w:t>
      </w:r>
      <w:r w:rsidR="009D42B6" w:rsidRPr="00214CC6">
        <w:t xml:space="preserve"> </w:t>
      </w:r>
      <w:r w:rsidR="009445B5" w:rsidRPr="00214CC6">
        <w:t>the</w:t>
      </w:r>
      <w:r w:rsidR="009D42B6" w:rsidRPr="00214CC6">
        <w:t xml:space="preserve"> </w:t>
      </w:r>
      <w:r w:rsidR="009445B5" w:rsidRPr="00214CC6">
        <w:t>growth</w:t>
      </w:r>
      <w:r w:rsidR="009D42B6" w:rsidRPr="00214CC6">
        <w:t xml:space="preserve"> </w:t>
      </w:r>
      <w:r w:rsidR="009445B5" w:rsidRPr="00214CC6">
        <w:t>in</w:t>
      </w:r>
      <w:r w:rsidR="009D42B6" w:rsidRPr="00214CC6">
        <w:t xml:space="preserve"> </w:t>
      </w:r>
      <w:r w:rsidR="009445B5" w:rsidRPr="00214CC6">
        <w:t>total</w:t>
      </w:r>
      <w:r w:rsidR="009D42B6" w:rsidRPr="00214CC6">
        <w:t xml:space="preserve"> </w:t>
      </w:r>
      <w:r w:rsidR="009445B5" w:rsidRPr="00214CC6">
        <w:t>assets</w:t>
      </w:r>
      <w:r w:rsidR="009D42B6" w:rsidRPr="00214CC6">
        <w:t xml:space="preserve"> </w:t>
      </w:r>
      <w:r w:rsidR="009445B5" w:rsidRPr="00214CC6">
        <w:t>was</w:t>
      </w:r>
      <w:r w:rsidR="009D42B6" w:rsidRPr="00214CC6">
        <w:t xml:space="preserve"> </w:t>
      </w:r>
      <w:r w:rsidR="009445B5" w:rsidRPr="00214CC6">
        <w:t>7.</w:t>
      </w:r>
      <w:r w:rsidR="00BC5242" w:rsidRPr="00214CC6">
        <w:t>5</w:t>
      </w:r>
      <w:r w:rsidR="009D42B6" w:rsidRPr="00214CC6">
        <w:t xml:space="preserve"> </w:t>
      </w:r>
      <w:r w:rsidR="00BC5242" w:rsidRPr="00214CC6">
        <w:t>per</w:t>
      </w:r>
      <w:r w:rsidR="009D42B6" w:rsidRPr="00214CC6">
        <w:t xml:space="preserve"> </w:t>
      </w:r>
      <w:r w:rsidR="00BC5242" w:rsidRPr="00214CC6">
        <w:t>cent</w:t>
      </w:r>
      <w:r w:rsidR="009445B5" w:rsidRPr="00214CC6">
        <w:t>.</w:t>
      </w:r>
      <w:r w:rsidR="009D42B6" w:rsidRPr="00214CC6">
        <w:t xml:space="preserve"> </w:t>
      </w:r>
      <w:r w:rsidR="00F5407E" w:rsidRPr="00214CC6">
        <w:t>Liabilities</w:t>
      </w:r>
      <w:r w:rsidR="009D42B6" w:rsidRPr="00214CC6">
        <w:t xml:space="preserve"> </w:t>
      </w:r>
      <w:r w:rsidR="00F5407E" w:rsidRPr="00214CC6">
        <w:t>a</w:t>
      </w:r>
      <w:r w:rsidR="00CC0279" w:rsidRPr="00214CC6">
        <w:t>s</w:t>
      </w:r>
      <w:r w:rsidR="009D42B6" w:rsidRPr="00214CC6">
        <w:t xml:space="preserve"> </w:t>
      </w:r>
      <w:r w:rsidR="00CC0279" w:rsidRPr="00214CC6">
        <w:t>a</w:t>
      </w:r>
      <w:r w:rsidR="009D42B6" w:rsidRPr="00214CC6">
        <w:t xml:space="preserve"> </w:t>
      </w:r>
      <w:r w:rsidR="00CC0279" w:rsidRPr="00214CC6">
        <w:t>proportion</w:t>
      </w:r>
      <w:r w:rsidR="009D42B6" w:rsidRPr="00214CC6">
        <w:t xml:space="preserve"> </w:t>
      </w:r>
      <w:r w:rsidR="00CC0279" w:rsidRPr="00214CC6">
        <w:t>of</w:t>
      </w:r>
      <w:r w:rsidR="009D42B6" w:rsidRPr="00214CC6">
        <w:t xml:space="preserve"> </w:t>
      </w:r>
      <w:r w:rsidR="00CC0279" w:rsidRPr="00214CC6">
        <w:t>total</w:t>
      </w:r>
      <w:r w:rsidR="009D42B6" w:rsidRPr="00214CC6">
        <w:t xml:space="preserve"> </w:t>
      </w:r>
      <w:r w:rsidR="00CC0279" w:rsidRPr="00214CC6">
        <w:t>assets</w:t>
      </w:r>
      <w:r w:rsidR="009D42B6" w:rsidRPr="00214CC6">
        <w:t xml:space="preserve"> </w:t>
      </w:r>
      <w:r w:rsidR="00F5407E" w:rsidRPr="00214CC6">
        <w:t>is</w:t>
      </w:r>
      <w:r w:rsidR="009D42B6" w:rsidRPr="00214CC6">
        <w:t xml:space="preserve"> </w:t>
      </w:r>
      <w:r w:rsidR="00F5407E" w:rsidRPr="00214CC6">
        <w:t>a</w:t>
      </w:r>
      <w:r w:rsidR="009D42B6" w:rsidRPr="00214CC6">
        <w:t xml:space="preserve"> </w:t>
      </w:r>
      <w:r w:rsidR="00F5407E" w:rsidRPr="00214CC6">
        <w:t>measure</w:t>
      </w:r>
      <w:r w:rsidR="009D42B6" w:rsidRPr="00214CC6">
        <w:t xml:space="preserve"> </w:t>
      </w:r>
      <w:r w:rsidR="00F5407E" w:rsidRPr="00214CC6">
        <w:t>that</w:t>
      </w:r>
      <w:r w:rsidR="009D42B6" w:rsidRPr="00214CC6">
        <w:t xml:space="preserve"> </w:t>
      </w:r>
      <w:r w:rsidR="00F5407E" w:rsidRPr="00214CC6">
        <w:t>indica</w:t>
      </w:r>
      <w:r w:rsidR="00CC0279" w:rsidRPr="00214CC6">
        <w:t>tes</w:t>
      </w:r>
      <w:r w:rsidR="009D42B6" w:rsidRPr="00214CC6">
        <w:t xml:space="preserve"> </w:t>
      </w:r>
      <w:r w:rsidR="00CC0279" w:rsidRPr="00214CC6">
        <w:t>an</w:t>
      </w:r>
      <w:r w:rsidR="009D42B6" w:rsidRPr="00214CC6">
        <w:t xml:space="preserve"> </w:t>
      </w:r>
      <w:r w:rsidR="00CC0279" w:rsidRPr="00214CC6">
        <w:t>organisation’s</w:t>
      </w:r>
      <w:r w:rsidR="009D42B6" w:rsidRPr="00214CC6">
        <w:t xml:space="preserve"> </w:t>
      </w:r>
      <w:r w:rsidR="00CC0279" w:rsidRPr="00214CC6">
        <w:t>leverage</w:t>
      </w:r>
      <w:r w:rsidR="009D42B6" w:rsidRPr="00214CC6">
        <w:t xml:space="preserve"> </w:t>
      </w:r>
      <w:r w:rsidR="00F5407E" w:rsidRPr="00214CC6">
        <w:t>and</w:t>
      </w:r>
      <w:r w:rsidR="009D42B6" w:rsidRPr="00214CC6">
        <w:t xml:space="preserve"> </w:t>
      </w:r>
      <w:r w:rsidR="00F5407E" w:rsidRPr="00214CC6">
        <w:t>shows</w:t>
      </w:r>
      <w:r w:rsidR="009D42B6" w:rsidRPr="00214CC6">
        <w:t xml:space="preserve"> </w:t>
      </w:r>
      <w:r w:rsidR="00F5407E" w:rsidRPr="00214CC6">
        <w:t>the</w:t>
      </w:r>
      <w:r w:rsidR="009D42B6" w:rsidRPr="00214CC6">
        <w:t xml:space="preserve"> </w:t>
      </w:r>
      <w:r w:rsidR="00F5407E" w:rsidRPr="00214CC6">
        <w:t>proportion</w:t>
      </w:r>
      <w:r w:rsidR="009D42B6" w:rsidRPr="00214CC6">
        <w:t xml:space="preserve"> </w:t>
      </w:r>
      <w:r w:rsidR="00F5407E" w:rsidRPr="00214CC6">
        <w:t>of</w:t>
      </w:r>
      <w:r w:rsidR="009D42B6" w:rsidRPr="00214CC6">
        <w:t xml:space="preserve"> </w:t>
      </w:r>
      <w:r w:rsidR="00F5407E" w:rsidRPr="00214CC6">
        <w:t>total</w:t>
      </w:r>
      <w:r w:rsidR="009D42B6" w:rsidRPr="00214CC6">
        <w:t xml:space="preserve"> </w:t>
      </w:r>
      <w:r w:rsidR="00F5407E" w:rsidRPr="00214CC6">
        <w:t>assets</w:t>
      </w:r>
      <w:r w:rsidR="009D42B6" w:rsidRPr="00214CC6">
        <w:t xml:space="preserve"> </w:t>
      </w:r>
      <w:r w:rsidR="00CC0279" w:rsidRPr="00214CC6">
        <w:t>financed</w:t>
      </w:r>
      <w:r w:rsidR="009D42B6" w:rsidRPr="00214CC6">
        <w:t xml:space="preserve"> </w:t>
      </w:r>
      <w:r w:rsidR="00CC0279" w:rsidRPr="00214CC6">
        <w:t>through</w:t>
      </w:r>
      <w:r w:rsidR="009D42B6" w:rsidRPr="00214CC6">
        <w:t xml:space="preserve"> </w:t>
      </w:r>
      <w:r w:rsidR="00F5407E" w:rsidRPr="00214CC6">
        <w:t>borrowings.</w:t>
      </w:r>
    </w:p>
    <w:p w14:paraId="24F60C99" w14:textId="7831F352" w:rsidR="000D0EFD" w:rsidRPr="00214CC6" w:rsidRDefault="00E01C76" w:rsidP="00577087">
      <w:r w:rsidRPr="00214CC6">
        <w:t>Overall,</w:t>
      </w:r>
      <w:r w:rsidR="009D42B6" w:rsidRPr="00214CC6">
        <w:t xml:space="preserve"> </w:t>
      </w:r>
      <w:r w:rsidR="000D0EFD" w:rsidRPr="00214CC6">
        <w:t>net</w:t>
      </w:r>
      <w:r w:rsidR="009D42B6" w:rsidRPr="00214CC6">
        <w:t xml:space="preserve"> </w:t>
      </w:r>
      <w:r w:rsidR="0087791D" w:rsidRPr="00214CC6">
        <w:t>worth/total</w:t>
      </w:r>
      <w:r w:rsidR="009D42B6" w:rsidRPr="00214CC6">
        <w:t xml:space="preserve"> </w:t>
      </w:r>
      <w:r w:rsidR="000D0EFD" w:rsidRPr="00214CC6">
        <w:t>equity</w:t>
      </w:r>
      <w:r w:rsidR="009D42B6" w:rsidRPr="00214CC6">
        <w:t xml:space="preserve"> </w:t>
      </w:r>
      <w:r w:rsidRPr="00214CC6">
        <w:t>in</w:t>
      </w:r>
      <w:r w:rsidR="009D42B6" w:rsidRPr="00214CC6">
        <w:t xml:space="preserve"> </w:t>
      </w:r>
      <w:r w:rsidRPr="00214CC6">
        <w:t>the</w:t>
      </w:r>
      <w:r w:rsidR="009D42B6" w:rsidRPr="00214CC6">
        <w:t xml:space="preserve"> </w:t>
      </w:r>
      <w:r w:rsidRPr="00214CC6">
        <w:t>sector</w:t>
      </w:r>
      <w:r w:rsidR="009D42B6" w:rsidRPr="00214CC6">
        <w:t xml:space="preserve"> </w:t>
      </w:r>
      <w:r w:rsidRPr="00214CC6">
        <w:t>was</w:t>
      </w:r>
      <w:r w:rsidR="009D42B6" w:rsidRPr="00214CC6">
        <w:t xml:space="preserve"> </w:t>
      </w:r>
      <w:r w:rsidR="000D0EFD" w:rsidRPr="00214CC6">
        <w:t>$</w:t>
      </w:r>
      <w:r w:rsidR="00486F66" w:rsidRPr="00214CC6">
        <w:t>11.</w:t>
      </w:r>
      <w:r w:rsidR="00DB0BCB" w:rsidRPr="00214CC6">
        <w:t>8</w:t>
      </w:r>
      <w:r w:rsidR="009D42B6" w:rsidRPr="00214CC6">
        <w:t xml:space="preserve"> </w:t>
      </w:r>
      <w:r w:rsidR="00271A36" w:rsidRPr="00214CC6">
        <w:t>billion</w:t>
      </w:r>
      <w:r w:rsidR="009D42B6" w:rsidRPr="00214CC6">
        <w:t xml:space="preserve"> </w:t>
      </w:r>
      <w:r w:rsidR="000D0EFD" w:rsidRPr="00214CC6">
        <w:t>in</w:t>
      </w:r>
      <w:r w:rsidR="009D42B6" w:rsidRPr="00214CC6">
        <w:t xml:space="preserve"> </w:t>
      </w:r>
      <w:r w:rsidR="000D0EFD" w:rsidRPr="00214CC6">
        <w:t>201</w:t>
      </w:r>
      <w:r w:rsidR="00DB0BCB" w:rsidRPr="00214CC6">
        <w:t>7</w:t>
      </w:r>
      <w:r w:rsidR="00DB0BCB" w:rsidRPr="00214CC6">
        <w:noBreakHyphen/>
        <w:t>18</w:t>
      </w:r>
      <w:r w:rsidR="000D0EFD" w:rsidRPr="00214CC6">
        <w:t>,</w:t>
      </w:r>
      <w:r w:rsidR="009D42B6" w:rsidRPr="00214CC6">
        <w:t xml:space="preserve"> </w:t>
      </w:r>
      <w:r w:rsidR="000D0EFD" w:rsidRPr="00214CC6">
        <w:t>up</w:t>
      </w:r>
      <w:r w:rsidR="009D42B6" w:rsidRPr="00214CC6">
        <w:t xml:space="preserve"> </w:t>
      </w:r>
      <w:r w:rsidR="000D0EFD" w:rsidRPr="00214CC6">
        <w:t>from</w:t>
      </w:r>
      <w:r w:rsidR="009D42B6" w:rsidRPr="00214CC6">
        <w:t xml:space="preserve"> </w:t>
      </w:r>
      <w:r w:rsidR="000D0EFD" w:rsidRPr="00214CC6">
        <w:t>$1</w:t>
      </w:r>
      <w:r w:rsidR="00DB0BCB" w:rsidRPr="00214CC6">
        <w:t>1.3</w:t>
      </w:r>
      <w:r w:rsidR="009D42B6" w:rsidRPr="00214CC6">
        <w:t xml:space="preserve"> </w:t>
      </w:r>
      <w:r w:rsidR="000D0EFD" w:rsidRPr="00214CC6">
        <w:t>billion</w:t>
      </w:r>
      <w:r w:rsidR="009D42B6" w:rsidRPr="00214CC6">
        <w:t xml:space="preserve"> </w:t>
      </w:r>
      <w:r w:rsidR="000D0EFD" w:rsidRPr="00214CC6">
        <w:t>in</w:t>
      </w:r>
      <w:r w:rsidR="009D42B6" w:rsidRPr="00214CC6">
        <w:t xml:space="preserve"> </w:t>
      </w:r>
      <w:r w:rsidR="000D0EFD" w:rsidRPr="00214CC6">
        <w:t>201</w:t>
      </w:r>
      <w:r w:rsidR="00DB0BCB" w:rsidRPr="00214CC6">
        <w:t>6</w:t>
      </w:r>
      <w:r w:rsidR="00DB0BCB" w:rsidRPr="00214CC6">
        <w:noBreakHyphen/>
        <w:t>17</w:t>
      </w:r>
      <w:r w:rsidR="000D0EFD" w:rsidRPr="00214CC6">
        <w:t>.</w:t>
      </w:r>
    </w:p>
    <w:p w14:paraId="0E4E02D5" w14:textId="7648B0F0" w:rsidR="003E2AFD" w:rsidRPr="00214CC6" w:rsidRDefault="003E2AFD" w:rsidP="00577087">
      <w:r w:rsidRPr="00214CC6">
        <w:t>As</w:t>
      </w:r>
      <w:r w:rsidR="009D42B6" w:rsidRPr="00214CC6">
        <w:t xml:space="preserve"> </w:t>
      </w:r>
      <w:r w:rsidRPr="00214CC6">
        <w:t>shown</w:t>
      </w:r>
      <w:r w:rsidR="009D42B6" w:rsidRPr="00214CC6">
        <w:t xml:space="preserve"> </w:t>
      </w:r>
      <w:r w:rsidRPr="00214CC6">
        <w:t>in</w:t>
      </w:r>
      <w:r w:rsidR="009D42B6" w:rsidRPr="00214CC6">
        <w:t xml:space="preserve"> </w:t>
      </w:r>
      <w:r w:rsidR="001D1287" w:rsidRPr="00214CC6">
        <w:fldChar w:fldCharType="begin"/>
      </w:r>
      <w:r w:rsidR="001D1287" w:rsidRPr="00214CC6">
        <w:instrText xml:space="preserve"> REF _Ref8828089 \h </w:instrText>
      </w:r>
      <w:r w:rsidR="001D1287" w:rsidRPr="00214CC6">
        <w:fldChar w:fldCharType="separate"/>
      </w:r>
      <w:r w:rsidR="002A7D3B" w:rsidRPr="0061185E">
        <w:t>Chart</w:t>
      </w:r>
      <w:r w:rsidR="002A7D3B">
        <w:t xml:space="preserve"> </w:t>
      </w:r>
      <w:r w:rsidR="002A7D3B">
        <w:rPr>
          <w:noProof/>
        </w:rPr>
        <w:t>7</w:t>
      </w:r>
      <w:r w:rsidR="002A7D3B" w:rsidRPr="0061185E">
        <w:t>.</w:t>
      </w:r>
      <w:r w:rsidR="002A7D3B">
        <w:rPr>
          <w:noProof/>
        </w:rPr>
        <w:t>8</w:t>
      </w:r>
      <w:r w:rsidR="001D1287" w:rsidRPr="00214CC6">
        <w:fldChar w:fldCharType="end"/>
      </w:r>
      <w:r w:rsidR="009C46FC" w:rsidRPr="00214CC6">
        <w:t>,</w:t>
      </w:r>
      <w:r w:rsidR="009D42B6" w:rsidRPr="00214CC6">
        <w:t xml:space="preserve"> </w:t>
      </w:r>
      <w:r w:rsidRPr="00214CC6">
        <w:t>accommodation</w:t>
      </w:r>
      <w:r w:rsidR="009D42B6" w:rsidRPr="00214CC6">
        <w:t xml:space="preserve"> </w:t>
      </w:r>
      <w:r w:rsidRPr="00214CC6">
        <w:t>deposits</w:t>
      </w:r>
      <w:r w:rsidR="009D42B6" w:rsidRPr="00214CC6">
        <w:t xml:space="preserve"> </w:t>
      </w:r>
      <w:r w:rsidRPr="00214CC6">
        <w:t>as</w:t>
      </w:r>
      <w:r w:rsidR="009D42B6" w:rsidRPr="00214CC6">
        <w:t xml:space="preserve"> </w:t>
      </w:r>
      <w:r w:rsidRPr="00214CC6">
        <w:t>a</w:t>
      </w:r>
      <w:r w:rsidR="009D42B6" w:rsidRPr="00214CC6">
        <w:t xml:space="preserve"> </w:t>
      </w:r>
      <w:r w:rsidRPr="00214CC6">
        <w:t>proportion</w:t>
      </w:r>
      <w:r w:rsidR="009D42B6" w:rsidRPr="00214CC6">
        <w:t xml:space="preserve"> </w:t>
      </w:r>
      <w:r w:rsidRPr="00214CC6">
        <w:t>of</w:t>
      </w:r>
      <w:r w:rsidR="009D42B6" w:rsidRPr="00214CC6">
        <w:t xml:space="preserve"> </w:t>
      </w:r>
      <w:r w:rsidRPr="00214CC6">
        <w:t>total</w:t>
      </w:r>
      <w:r w:rsidR="009D42B6" w:rsidRPr="00214CC6">
        <w:t xml:space="preserve"> </w:t>
      </w:r>
      <w:r w:rsidRPr="00214CC6">
        <w:t>assets</w:t>
      </w:r>
      <w:r w:rsidR="009D42B6" w:rsidRPr="00214CC6">
        <w:t xml:space="preserve"> </w:t>
      </w:r>
      <w:r w:rsidRPr="00214CC6">
        <w:t>has</w:t>
      </w:r>
      <w:r w:rsidR="009D42B6" w:rsidRPr="00214CC6">
        <w:t xml:space="preserve"> </w:t>
      </w:r>
      <w:r w:rsidRPr="00214CC6">
        <w:t>been</w:t>
      </w:r>
      <w:r w:rsidR="009D42B6" w:rsidRPr="00214CC6">
        <w:t xml:space="preserve"> </w:t>
      </w:r>
      <w:r w:rsidRPr="00214CC6">
        <w:t>increasing</w:t>
      </w:r>
      <w:r w:rsidR="009D42B6" w:rsidRPr="00214CC6">
        <w:t xml:space="preserve"> </w:t>
      </w:r>
      <w:r w:rsidRPr="00214CC6">
        <w:t>gradually</w:t>
      </w:r>
      <w:r w:rsidR="009D42B6" w:rsidRPr="00214CC6">
        <w:t xml:space="preserve"> </w:t>
      </w:r>
      <w:r w:rsidRPr="00214CC6">
        <w:t>over</w:t>
      </w:r>
      <w:r w:rsidR="009D42B6" w:rsidRPr="00214CC6">
        <w:t xml:space="preserve"> </w:t>
      </w:r>
      <w:r w:rsidRPr="00214CC6">
        <w:t>the</w:t>
      </w:r>
      <w:r w:rsidR="009D42B6" w:rsidRPr="00214CC6">
        <w:t xml:space="preserve"> </w:t>
      </w:r>
      <w:r w:rsidRPr="00214CC6">
        <w:t>last</w:t>
      </w:r>
      <w:r w:rsidR="009D42B6" w:rsidRPr="00214CC6">
        <w:t xml:space="preserve"> </w:t>
      </w:r>
      <w:r w:rsidR="00696ED6" w:rsidRPr="00214CC6">
        <w:t>five</w:t>
      </w:r>
      <w:r w:rsidR="009D42B6" w:rsidRPr="00214CC6">
        <w:t xml:space="preserve"> </w:t>
      </w:r>
      <w:r w:rsidRPr="00214CC6">
        <w:t>years</w:t>
      </w:r>
      <w:r w:rsidR="009D42B6" w:rsidRPr="00214CC6">
        <w:t xml:space="preserve"> </w:t>
      </w:r>
      <w:r w:rsidRPr="00214CC6">
        <w:t>from</w:t>
      </w:r>
      <w:r w:rsidR="009D42B6" w:rsidRPr="00214CC6">
        <w:t xml:space="preserve"> </w:t>
      </w:r>
      <w:r w:rsidRPr="00214CC6">
        <w:t>4</w:t>
      </w:r>
      <w:r w:rsidR="0038198C" w:rsidRPr="00214CC6">
        <w:t>6</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Pr="00214CC6">
        <w:t>in</w:t>
      </w:r>
      <w:r w:rsidR="009D42B6" w:rsidRPr="00214CC6">
        <w:t xml:space="preserve"> </w:t>
      </w:r>
      <w:r w:rsidRPr="00214CC6">
        <w:t>201</w:t>
      </w:r>
      <w:r w:rsidR="00DB0BCB" w:rsidRPr="00214CC6">
        <w:t>3</w:t>
      </w:r>
      <w:r w:rsidR="00DB0BCB" w:rsidRPr="00214CC6">
        <w:noBreakHyphen/>
        <w:t>14</w:t>
      </w:r>
      <w:r w:rsidR="009D42B6" w:rsidRPr="00214CC6">
        <w:t xml:space="preserve"> </w:t>
      </w:r>
      <w:r w:rsidRPr="00214CC6">
        <w:t>to</w:t>
      </w:r>
      <w:r w:rsidR="009D42B6" w:rsidRPr="00214CC6">
        <w:t xml:space="preserve"> </w:t>
      </w:r>
      <w:r w:rsidRPr="00214CC6">
        <w:t>5</w:t>
      </w:r>
      <w:r w:rsidR="0038198C" w:rsidRPr="00214CC6">
        <w:t>7</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Pr="00214CC6">
        <w:t>in</w:t>
      </w:r>
      <w:r w:rsidR="009D42B6" w:rsidRPr="00214CC6">
        <w:t xml:space="preserve"> </w:t>
      </w:r>
      <w:r w:rsidRPr="00214CC6">
        <w:t>201</w:t>
      </w:r>
      <w:r w:rsidR="00DB0BCB" w:rsidRPr="00214CC6">
        <w:t>7</w:t>
      </w:r>
      <w:r w:rsidR="00DB0BCB" w:rsidRPr="00214CC6">
        <w:noBreakHyphen/>
        <w:t>18</w:t>
      </w:r>
      <w:r w:rsidR="009445B5" w:rsidRPr="00214CC6">
        <w:t>,</w:t>
      </w:r>
      <w:r w:rsidR="009D42B6" w:rsidRPr="00214CC6">
        <w:t xml:space="preserve"> </w:t>
      </w:r>
      <w:r w:rsidR="009445B5" w:rsidRPr="00214CC6">
        <w:t>increasing</w:t>
      </w:r>
      <w:r w:rsidR="009D42B6" w:rsidRPr="00214CC6">
        <w:t xml:space="preserve"> </w:t>
      </w:r>
      <w:r w:rsidR="009445B5" w:rsidRPr="00214CC6">
        <w:t>the</w:t>
      </w:r>
      <w:r w:rsidR="009D42B6" w:rsidRPr="00214CC6">
        <w:t xml:space="preserve"> </w:t>
      </w:r>
      <w:r w:rsidR="009445B5" w:rsidRPr="00214CC6">
        <w:t>rate</w:t>
      </w:r>
      <w:r w:rsidR="009D42B6" w:rsidRPr="00214CC6">
        <w:t xml:space="preserve"> </w:t>
      </w:r>
      <w:r w:rsidR="009445B5" w:rsidRPr="00214CC6">
        <w:t>of</w:t>
      </w:r>
      <w:r w:rsidR="009D42B6" w:rsidRPr="00214CC6">
        <w:t xml:space="preserve"> </w:t>
      </w:r>
      <w:r w:rsidR="009445B5" w:rsidRPr="00214CC6">
        <w:t>leveraging.</w:t>
      </w:r>
    </w:p>
    <w:p w14:paraId="61CF5029" w14:textId="335D3F01" w:rsidR="00BB1769" w:rsidRPr="00214CC6" w:rsidRDefault="00BB1769" w:rsidP="00577087">
      <w:r w:rsidRPr="00214CC6">
        <w:t>Other</w:t>
      </w:r>
      <w:r w:rsidR="009D42B6" w:rsidRPr="00214CC6">
        <w:t xml:space="preserve"> </w:t>
      </w:r>
      <w:r w:rsidRPr="00214CC6">
        <w:t>liabilities,</w:t>
      </w:r>
      <w:r w:rsidR="009D42B6" w:rsidRPr="00214CC6">
        <w:t xml:space="preserve"> </w:t>
      </w:r>
      <w:r w:rsidRPr="00214CC6">
        <w:t>which</w:t>
      </w:r>
      <w:r w:rsidR="009D42B6" w:rsidRPr="00214CC6">
        <w:t xml:space="preserve"> </w:t>
      </w:r>
      <w:r w:rsidRPr="00214CC6">
        <w:t>include</w:t>
      </w:r>
      <w:r w:rsidR="009D42B6" w:rsidRPr="00214CC6">
        <w:t xml:space="preserve"> </w:t>
      </w:r>
      <w:r w:rsidRPr="00214CC6">
        <w:t>secured</w:t>
      </w:r>
      <w:r w:rsidR="009D42B6" w:rsidRPr="00214CC6">
        <w:t xml:space="preserve"> </w:t>
      </w:r>
      <w:r w:rsidR="00D356F1" w:rsidRPr="00214CC6">
        <w:t>bank</w:t>
      </w:r>
      <w:r w:rsidR="009D42B6" w:rsidRPr="00214CC6">
        <w:t xml:space="preserve"> </w:t>
      </w:r>
      <w:r w:rsidRPr="00214CC6">
        <w:t>and</w:t>
      </w:r>
      <w:r w:rsidR="009D42B6" w:rsidRPr="00214CC6">
        <w:t xml:space="preserve"> </w:t>
      </w:r>
      <w:r w:rsidR="00D356F1" w:rsidRPr="00214CC6">
        <w:t>related</w:t>
      </w:r>
      <w:r w:rsidR="009D42B6" w:rsidRPr="00214CC6">
        <w:t xml:space="preserve"> </w:t>
      </w:r>
      <w:r w:rsidR="00D356F1" w:rsidRPr="00214CC6">
        <w:t>party</w:t>
      </w:r>
      <w:r w:rsidR="009D42B6" w:rsidRPr="00214CC6">
        <w:t xml:space="preserve"> </w:t>
      </w:r>
      <w:r w:rsidRPr="00214CC6">
        <w:t>lenders,</w:t>
      </w:r>
      <w:r w:rsidR="009D42B6" w:rsidRPr="00214CC6">
        <w:t xml:space="preserve"> </w:t>
      </w:r>
      <w:r w:rsidRPr="00214CC6">
        <w:t>creditors</w:t>
      </w:r>
      <w:r w:rsidR="009D42B6" w:rsidRPr="00214CC6">
        <w:t xml:space="preserve"> </w:t>
      </w:r>
      <w:r w:rsidRPr="00214CC6">
        <w:t>and</w:t>
      </w:r>
      <w:r w:rsidR="009D42B6" w:rsidRPr="00214CC6">
        <w:t xml:space="preserve"> </w:t>
      </w:r>
      <w:r w:rsidRPr="00214CC6">
        <w:t>provisions,</w:t>
      </w:r>
      <w:r w:rsidR="009D42B6" w:rsidRPr="00214CC6">
        <w:t xml:space="preserve"> </w:t>
      </w:r>
      <w:r w:rsidRPr="00214CC6">
        <w:t>represent</w:t>
      </w:r>
      <w:r w:rsidR="009D42B6" w:rsidRPr="00214CC6">
        <w:t xml:space="preserve"> </w:t>
      </w:r>
      <w:r w:rsidR="00DB0BCB" w:rsidRPr="00214CC6">
        <w:t>1</w:t>
      </w:r>
      <w:r w:rsidR="00B46FE4" w:rsidRPr="00214CC6">
        <w:t>9</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of</w:t>
      </w:r>
      <w:r w:rsidR="009D42B6" w:rsidRPr="00214CC6">
        <w:t xml:space="preserve"> </w:t>
      </w:r>
      <w:r w:rsidRPr="00214CC6">
        <w:t>total</w:t>
      </w:r>
      <w:r w:rsidR="009D42B6" w:rsidRPr="00214CC6">
        <w:t xml:space="preserve"> </w:t>
      </w:r>
      <w:r w:rsidRPr="00214CC6">
        <w:t>asset</w:t>
      </w:r>
      <w:r w:rsidR="009D42B6" w:rsidRPr="00214CC6">
        <w:t xml:space="preserve"> </w:t>
      </w:r>
      <w:r w:rsidRPr="00214CC6">
        <w:t>financing</w:t>
      </w:r>
      <w:r w:rsidR="00624414" w:rsidRPr="00214CC6">
        <w:t>.</w:t>
      </w:r>
      <w:r w:rsidR="009D42B6" w:rsidRPr="00214CC6">
        <w:t xml:space="preserve"> </w:t>
      </w:r>
      <w:r w:rsidR="00624414" w:rsidRPr="00214CC6">
        <w:t>This</w:t>
      </w:r>
      <w:r w:rsidR="009D42B6" w:rsidRPr="00214CC6">
        <w:t xml:space="preserve"> </w:t>
      </w:r>
      <w:r w:rsidR="00624414" w:rsidRPr="00214CC6">
        <w:t>has</w:t>
      </w:r>
      <w:r w:rsidR="009D42B6" w:rsidRPr="00214CC6">
        <w:t xml:space="preserve"> </w:t>
      </w:r>
      <w:r w:rsidR="00624414" w:rsidRPr="00214CC6">
        <w:t>been</w:t>
      </w:r>
      <w:r w:rsidR="009D42B6" w:rsidRPr="00214CC6">
        <w:t xml:space="preserve"> </w:t>
      </w:r>
      <w:r w:rsidR="00DB0BCB" w:rsidRPr="00214CC6">
        <w:t>relatively</w:t>
      </w:r>
      <w:r w:rsidR="009D42B6" w:rsidRPr="00214CC6">
        <w:t xml:space="preserve"> </w:t>
      </w:r>
      <w:r w:rsidR="00624414" w:rsidRPr="00214CC6">
        <w:t>stable</w:t>
      </w:r>
      <w:r w:rsidR="009D42B6" w:rsidRPr="00214CC6">
        <w:t xml:space="preserve"> </w:t>
      </w:r>
      <w:r w:rsidR="00624414" w:rsidRPr="00214CC6">
        <w:t>over</w:t>
      </w:r>
      <w:r w:rsidR="009D42B6" w:rsidRPr="00214CC6">
        <w:t xml:space="preserve"> </w:t>
      </w:r>
      <w:r w:rsidR="00624414" w:rsidRPr="00214CC6">
        <w:t>the</w:t>
      </w:r>
      <w:r w:rsidR="009D42B6" w:rsidRPr="00214CC6">
        <w:t xml:space="preserve"> </w:t>
      </w:r>
      <w:r w:rsidR="00624414" w:rsidRPr="00214CC6">
        <w:t>last</w:t>
      </w:r>
      <w:r w:rsidR="009D42B6" w:rsidRPr="00214CC6">
        <w:t xml:space="preserve"> </w:t>
      </w:r>
      <w:r w:rsidR="00624414" w:rsidRPr="00214CC6">
        <w:t>five</w:t>
      </w:r>
      <w:r w:rsidR="009D42B6" w:rsidRPr="00214CC6">
        <w:t xml:space="preserve"> </w:t>
      </w:r>
      <w:r w:rsidR="00624414" w:rsidRPr="00214CC6">
        <w:t>years.</w:t>
      </w:r>
    </w:p>
    <w:p w14:paraId="19C34695" w14:textId="6C6886C3" w:rsidR="009D42B6" w:rsidRPr="00214CC6" w:rsidRDefault="00BB1769" w:rsidP="00577087">
      <w:r w:rsidRPr="00214CC6">
        <w:t>Net</w:t>
      </w:r>
      <w:r w:rsidR="009D42B6" w:rsidRPr="00214CC6">
        <w:t xml:space="preserve"> </w:t>
      </w:r>
      <w:r w:rsidRPr="00214CC6">
        <w:t>worth/total</w:t>
      </w:r>
      <w:r w:rsidR="009D42B6" w:rsidRPr="00214CC6">
        <w:t xml:space="preserve"> </w:t>
      </w:r>
      <w:r w:rsidRPr="00214CC6">
        <w:t>equity</w:t>
      </w:r>
      <w:r w:rsidR="009D42B6" w:rsidRPr="00214CC6">
        <w:t xml:space="preserve"> </w:t>
      </w:r>
      <w:r w:rsidRPr="00214CC6">
        <w:t>as</w:t>
      </w:r>
      <w:r w:rsidR="009D42B6" w:rsidRPr="00214CC6">
        <w:t xml:space="preserve"> </w:t>
      </w:r>
      <w:r w:rsidRPr="00214CC6">
        <w:t>a</w:t>
      </w:r>
      <w:r w:rsidR="009D42B6" w:rsidRPr="00214CC6">
        <w:t xml:space="preserve"> </w:t>
      </w:r>
      <w:r w:rsidRPr="00214CC6">
        <w:t>proportion</w:t>
      </w:r>
      <w:r w:rsidR="009D42B6" w:rsidRPr="00214CC6">
        <w:t xml:space="preserve"> </w:t>
      </w:r>
      <w:r w:rsidRPr="00214CC6">
        <w:t>of</w:t>
      </w:r>
      <w:r w:rsidR="009D42B6" w:rsidRPr="00214CC6">
        <w:t xml:space="preserve"> </w:t>
      </w:r>
      <w:r w:rsidRPr="00214CC6">
        <w:t>assets</w:t>
      </w:r>
      <w:r w:rsidR="009D42B6" w:rsidRPr="00214CC6">
        <w:t xml:space="preserve"> </w:t>
      </w:r>
      <w:r w:rsidRPr="00214CC6">
        <w:t>is</w:t>
      </w:r>
      <w:r w:rsidR="009D42B6" w:rsidRPr="00214CC6">
        <w:t xml:space="preserve"> </w:t>
      </w:r>
      <w:r w:rsidRPr="00214CC6">
        <w:t>a</w:t>
      </w:r>
      <w:r w:rsidR="009D42B6" w:rsidRPr="00214CC6">
        <w:t xml:space="preserve"> </w:t>
      </w:r>
      <w:r w:rsidRPr="00214CC6">
        <w:t>measure</w:t>
      </w:r>
      <w:r w:rsidR="009D42B6" w:rsidRPr="00214CC6">
        <w:t xml:space="preserve"> </w:t>
      </w:r>
      <w:r w:rsidRPr="00214CC6">
        <w:t>of</w:t>
      </w:r>
      <w:r w:rsidR="009D42B6" w:rsidRPr="00214CC6">
        <w:t xml:space="preserve"> </w:t>
      </w:r>
      <w:r w:rsidRPr="00214CC6">
        <w:t>the</w:t>
      </w:r>
      <w:r w:rsidR="009D42B6" w:rsidRPr="00214CC6">
        <w:t xml:space="preserve"> </w:t>
      </w:r>
      <w:r w:rsidRPr="00214CC6">
        <w:t>share</w:t>
      </w:r>
      <w:r w:rsidR="009D42B6" w:rsidRPr="00214CC6">
        <w:t xml:space="preserve"> </w:t>
      </w:r>
      <w:r w:rsidRPr="00214CC6">
        <w:t>of</w:t>
      </w:r>
      <w:r w:rsidR="009D42B6" w:rsidRPr="00214CC6">
        <w:t xml:space="preserve"> </w:t>
      </w:r>
      <w:r w:rsidRPr="00214CC6">
        <w:t>an</w:t>
      </w:r>
      <w:r w:rsidR="009D42B6" w:rsidRPr="00214CC6">
        <w:t xml:space="preserve"> </w:t>
      </w:r>
      <w:r w:rsidRPr="00214CC6">
        <w:t>organisation</w:t>
      </w:r>
      <w:r w:rsidR="009D42B6" w:rsidRPr="00214CC6">
        <w:t xml:space="preserve"> </w:t>
      </w:r>
      <w:r w:rsidRPr="00214CC6">
        <w:t>which</w:t>
      </w:r>
      <w:r w:rsidR="009D42B6" w:rsidRPr="00214CC6">
        <w:t xml:space="preserve"> </w:t>
      </w:r>
      <w:r w:rsidRPr="00214CC6">
        <w:t>is</w:t>
      </w:r>
      <w:r w:rsidR="009D42B6" w:rsidRPr="00214CC6">
        <w:t xml:space="preserve"> </w:t>
      </w:r>
      <w:r w:rsidRPr="00214CC6">
        <w:t>contributed</w:t>
      </w:r>
      <w:r w:rsidR="009D42B6" w:rsidRPr="00214CC6">
        <w:t xml:space="preserve"> </w:t>
      </w:r>
      <w:r w:rsidRPr="00214CC6">
        <w:t>by</w:t>
      </w:r>
      <w:r w:rsidR="009D42B6" w:rsidRPr="00214CC6">
        <w:t xml:space="preserve"> </w:t>
      </w:r>
      <w:r w:rsidRPr="00214CC6">
        <w:t>and</w:t>
      </w:r>
      <w:r w:rsidR="009D42B6" w:rsidRPr="00214CC6">
        <w:t xml:space="preserve"> </w:t>
      </w:r>
      <w:r w:rsidRPr="00214CC6">
        <w:t>held</w:t>
      </w:r>
      <w:r w:rsidR="009D42B6" w:rsidRPr="00214CC6">
        <w:t xml:space="preserve"> </w:t>
      </w:r>
      <w:r w:rsidRPr="00214CC6">
        <w:t>beneficially</w:t>
      </w:r>
      <w:r w:rsidR="009D42B6" w:rsidRPr="00214CC6">
        <w:t xml:space="preserve"> </w:t>
      </w:r>
      <w:r w:rsidRPr="00214CC6">
        <w:t>by</w:t>
      </w:r>
      <w:r w:rsidR="009D42B6" w:rsidRPr="00214CC6">
        <w:t xml:space="preserve"> </w:t>
      </w:r>
      <w:r w:rsidRPr="00214CC6">
        <w:t>the</w:t>
      </w:r>
      <w:r w:rsidR="009D42B6" w:rsidRPr="00214CC6">
        <w:t xml:space="preserve"> </w:t>
      </w:r>
      <w:r w:rsidRPr="00214CC6">
        <w:t>owners/shareholders.</w:t>
      </w:r>
      <w:r w:rsidR="009D42B6" w:rsidRPr="00214CC6">
        <w:t xml:space="preserve"> </w:t>
      </w:r>
      <w:r w:rsidR="0087791D" w:rsidRPr="00214CC6">
        <w:t>Despite</w:t>
      </w:r>
      <w:r w:rsidR="009D42B6" w:rsidRPr="00214CC6">
        <w:t xml:space="preserve"> </w:t>
      </w:r>
      <w:r w:rsidR="0087791D" w:rsidRPr="00214CC6">
        <w:t>the</w:t>
      </w:r>
      <w:r w:rsidR="009D42B6" w:rsidRPr="00214CC6">
        <w:t xml:space="preserve"> </w:t>
      </w:r>
      <w:r w:rsidR="0087791D" w:rsidRPr="00214CC6">
        <w:t>fact</w:t>
      </w:r>
      <w:r w:rsidR="009D42B6" w:rsidRPr="00214CC6">
        <w:t xml:space="preserve"> </w:t>
      </w:r>
      <w:r w:rsidR="0087791D" w:rsidRPr="00214CC6">
        <w:t>that</w:t>
      </w:r>
      <w:r w:rsidR="009D42B6" w:rsidRPr="00214CC6">
        <w:t xml:space="preserve"> </w:t>
      </w:r>
      <w:r w:rsidR="0087791D" w:rsidRPr="00214CC6">
        <w:t>the</w:t>
      </w:r>
      <w:r w:rsidR="009D42B6" w:rsidRPr="00214CC6">
        <w:t xml:space="preserve"> </w:t>
      </w:r>
      <w:r w:rsidR="0087791D" w:rsidRPr="00214CC6">
        <w:t>overall</w:t>
      </w:r>
      <w:r w:rsidR="009D42B6" w:rsidRPr="00214CC6">
        <w:t xml:space="preserve"> </w:t>
      </w:r>
      <w:r w:rsidR="0087791D" w:rsidRPr="00214CC6">
        <w:t>net</w:t>
      </w:r>
      <w:r w:rsidR="009D42B6" w:rsidRPr="00214CC6">
        <w:t xml:space="preserve"> </w:t>
      </w:r>
      <w:r w:rsidR="0087791D" w:rsidRPr="00214CC6">
        <w:t>worth/total</w:t>
      </w:r>
      <w:r w:rsidR="009D42B6" w:rsidRPr="00214CC6">
        <w:t xml:space="preserve"> </w:t>
      </w:r>
      <w:r w:rsidR="0087791D" w:rsidRPr="00214CC6">
        <w:t>equity</w:t>
      </w:r>
      <w:r w:rsidR="009D42B6" w:rsidRPr="00214CC6">
        <w:t xml:space="preserve"> </w:t>
      </w:r>
      <w:r w:rsidR="0087791D" w:rsidRPr="00214CC6">
        <w:t>has</w:t>
      </w:r>
      <w:r w:rsidR="009D42B6" w:rsidRPr="00214CC6">
        <w:t xml:space="preserve"> </w:t>
      </w:r>
      <w:r w:rsidR="0087791D" w:rsidRPr="00214CC6">
        <w:t>increased</w:t>
      </w:r>
      <w:r w:rsidR="009D42B6" w:rsidRPr="00214CC6">
        <w:t xml:space="preserve"> </w:t>
      </w:r>
      <w:r w:rsidR="0087791D" w:rsidRPr="00214CC6">
        <w:t>in</w:t>
      </w:r>
      <w:r w:rsidR="009D42B6" w:rsidRPr="00214CC6">
        <w:t xml:space="preserve"> </w:t>
      </w:r>
      <w:r w:rsidR="0087791D" w:rsidRPr="00214CC6">
        <w:t>2017</w:t>
      </w:r>
      <w:r w:rsidR="0087791D" w:rsidRPr="00214CC6">
        <w:noBreakHyphen/>
        <w:t>18</w:t>
      </w:r>
      <w:r w:rsidR="009D42B6" w:rsidRPr="00214CC6">
        <w:t xml:space="preserve"> </w:t>
      </w:r>
      <w:r w:rsidR="0087791D" w:rsidRPr="00214CC6">
        <w:t>($11.8</w:t>
      </w:r>
      <w:r w:rsidR="009D42B6" w:rsidRPr="00214CC6">
        <w:t xml:space="preserve"> </w:t>
      </w:r>
      <w:r w:rsidR="0087791D" w:rsidRPr="00214CC6">
        <w:t>billion</w:t>
      </w:r>
      <w:r w:rsidR="009D42B6" w:rsidRPr="00214CC6">
        <w:t xml:space="preserve"> </w:t>
      </w:r>
      <w:r w:rsidR="0087791D" w:rsidRPr="00214CC6">
        <w:t>compared</w:t>
      </w:r>
      <w:r w:rsidR="009D42B6" w:rsidRPr="00214CC6">
        <w:t xml:space="preserve"> </w:t>
      </w:r>
      <w:r w:rsidR="0087791D" w:rsidRPr="00214CC6">
        <w:t>with</w:t>
      </w:r>
      <w:r w:rsidR="009D42B6" w:rsidRPr="00214CC6">
        <w:t xml:space="preserve"> </w:t>
      </w:r>
      <w:r w:rsidR="0087791D" w:rsidRPr="00214CC6">
        <w:t>$11.3</w:t>
      </w:r>
      <w:r w:rsidR="009D42B6" w:rsidRPr="00214CC6">
        <w:t xml:space="preserve"> </w:t>
      </w:r>
      <w:r w:rsidR="0087791D" w:rsidRPr="00214CC6">
        <w:t>billion</w:t>
      </w:r>
      <w:r w:rsidR="009D42B6" w:rsidRPr="00214CC6">
        <w:t xml:space="preserve"> </w:t>
      </w:r>
      <w:r w:rsidR="0087791D" w:rsidRPr="00214CC6">
        <w:t>in</w:t>
      </w:r>
      <w:r w:rsidR="009D42B6" w:rsidRPr="00214CC6">
        <w:t xml:space="preserve"> </w:t>
      </w:r>
      <w:r w:rsidR="0087791D" w:rsidRPr="00214CC6">
        <w:t>2016</w:t>
      </w:r>
      <w:r w:rsidR="0087791D" w:rsidRPr="00214CC6">
        <w:noBreakHyphen/>
        <w:t>17),</w:t>
      </w:r>
      <w:r w:rsidR="009D42B6" w:rsidRPr="00214CC6">
        <w:t xml:space="preserve"> </w:t>
      </w:r>
      <w:r w:rsidR="0087791D" w:rsidRPr="00214CC6">
        <w:t>it</w:t>
      </w:r>
      <w:r w:rsidR="009D42B6" w:rsidRPr="00214CC6">
        <w:t xml:space="preserve"> </w:t>
      </w:r>
      <w:r w:rsidR="0087791D" w:rsidRPr="00214CC6">
        <w:t>has</w:t>
      </w:r>
      <w:r w:rsidR="009D42B6" w:rsidRPr="00214CC6">
        <w:t xml:space="preserve"> </w:t>
      </w:r>
      <w:r w:rsidR="0087791D" w:rsidRPr="00214CC6">
        <w:t>continued</w:t>
      </w:r>
      <w:r w:rsidR="009D42B6" w:rsidRPr="00214CC6">
        <w:t xml:space="preserve"> </w:t>
      </w:r>
      <w:r w:rsidR="0087791D" w:rsidRPr="00214CC6">
        <w:t>to</w:t>
      </w:r>
      <w:r w:rsidR="009D42B6" w:rsidRPr="00214CC6">
        <w:t xml:space="preserve"> </w:t>
      </w:r>
      <w:r w:rsidR="0087791D" w:rsidRPr="00214CC6">
        <w:t>fall</w:t>
      </w:r>
      <w:r w:rsidR="009D42B6" w:rsidRPr="00214CC6">
        <w:t xml:space="preserve"> </w:t>
      </w:r>
      <w:r w:rsidR="0087791D" w:rsidRPr="00214CC6">
        <w:t>as</w:t>
      </w:r>
      <w:r w:rsidR="009D42B6" w:rsidRPr="00214CC6">
        <w:t xml:space="preserve"> </w:t>
      </w:r>
      <w:r w:rsidR="0087791D" w:rsidRPr="00214CC6">
        <w:t>a</w:t>
      </w:r>
      <w:r w:rsidR="009D42B6" w:rsidRPr="00214CC6">
        <w:t xml:space="preserve"> </w:t>
      </w:r>
      <w:r w:rsidR="0087791D" w:rsidRPr="00214CC6">
        <w:t>proportion</w:t>
      </w:r>
      <w:r w:rsidR="009D42B6" w:rsidRPr="00214CC6">
        <w:t xml:space="preserve"> </w:t>
      </w:r>
      <w:r w:rsidR="0087791D" w:rsidRPr="00214CC6">
        <w:t>of</w:t>
      </w:r>
      <w:r w:rsidR="009D42B6" w:rsidRPr="00214CC6">
        <w:t xml:space="preserve"> </w:t>
      </w:r>
      <w:r w:rsidR="0087791D" w:rsidRPr="00214CC6">
        <w:t>total</w:t>
      </w:r>
      <w:r w:rsidR="009D42B6" w:rsidRPr="00214CC6">
        <w:t xml:space="preserve"> </w:t>
      </w:r>
      <w:r w:rsidR="0087791D" w:rsidRPr="00214CC6">
        <w:t>assets</w:t>
      </w:r>
      <w:r w:rsidR="009D42B6" w:rsidRPr="00214CC6">
        <w:t xml:space="preserve"> </w:t>
      </w:r>
      <w:r w:rsidR="0087791D" w:rsidRPr="00214CC6">
        <w:t>(</w:t>
      </w:r>
      <w:r w:rsidR="000F0313" w:rsidRPr="00214CC6">
        <w:fldChar w:fldCharType="begin"/>
      </w:r>
      <w:r w:rsidR="000F0313" w:rsidRPr="00214CC6">
        <w:instrText xml:space="preserve"> REF _Ref8828089 \h  \* MERGEFORMAT </w:instrText>
      </w:r>
      <w:r w:rsidR="000F0313" w:rsidRPr="00214CC6">
        <w:fldChar w:fldCharType="separate"/>
      </w:r>
      <w:r w:rsidR="002A7D3B" w:rsidRPr="0061185E">
        <w:t>Chart</w:t>
      </w:r>
      <w:r w:rsidR="002A7D3B">
        <w:t xml:space="preserve"> 7</w:t>
      </w:r>
      <w:r w:rsidR="002A7D3B" w:rsidRPr="0061185E">
        <w:t>.</w:t>
      </w:r>
      <w:r w:rsidR="002A7D3B">
        <w:t>8</w:t>
      </w:r>
      <w:r w:rsidR="000F0313" w:rsidRPr="00214CC6">
        <w:fldChar w:fldCharType="end"/>
      </w:r>
      <w:r w:rsidR="0087791D" w:rsidRPr="00214CC6">
        <w:t>).</w:t>
      </w:r>
      <w:r w:rsidR="009D42B6" w:rsidRPr="00214CC6">
        <w:t xml:space="preserve"> </w:t>
      </w:r>
      <w:r w:rsidR="00624414" w:rsidRPr="00214CC6">
        <w:t>Over</w:t>
      </w:r>
      <w:r w:rsidR="009D42B6" w:rsidRPr="00214CC6">
        <w:t xml:space="preserve"> </w:t>
      </w:r>
      <w:r w:rsidR="00624414" w:rsidRPr="00214CC6">
        <w:t>the</w:t>
      </w:r>
      <w:r w:rsidR="009D42B6" w:rsidRPr="00214CC6">
        <w:t xml:space="preserve"> </w:t>
      </w:r>
      <w:r w:rsidR="00624414" w:rsidRPr="00214CC6">
        <w:t>last</w:t>
      </w:r>
      <w:r w:rsidR="009D42B6" w:rsidRPr="00214CC6">
        <w:t xml:space="preserve"> </w:t>
      </w:r>
      <w:r w:rsidR="00F40E36" w:rsidRPr="00214CC6">
        <w:t>five</w:t>
      </w:r>
      <w:r w:rsidR="009D42B6" w:rsidRPr="00214CC6">
        <w:t xml:space="preserve"> </w:t>
      </w:r>
      <w:r w:rsidR="00624414" w:rsidRPr="00214CC6">
        <w:t>years</w:t>
      </w:r>
      <w:r w:rsidR="009D42B6" w:rsidRPr="00214CC6">
        <w:t xml:space="preserve"> </w:t>
      </w:r>
      <w:r w:rsidR="00624414" w:rsidRPr="00214CC6">
        <w:t>there</w:t>
      </w:r>
      <w:r w:rsidR="009D42B6" w:rsidRPr="00214CC6">
        <w:t xml:space="preserve"> </w:t>
      </w:r>
      <w:r w:rsidR="00624414" w:rsidRPr="00214CC6">
        <w:t>has</w:t>
      </w:r>
      <w:r w:rsidR="009D42B6" w:rsidRPr="00214CC6">
        <w:t xml:space="preserve"> </w:t>
      </w:r>
      <w:r w:rsidR="00624414" w:rsidRPr="00214CC6">
        <w:t>been</w:t>
      </w:r>
      <w:r w:rsidR="009D42B6" w:rsidRPr="00214CC6">
        <w:t xml:space="preserve"> </w:t>
      </w:r>
      <w:r w:rsidR="00624414" w:rsidRPr="00214CC6">
        <w:t>a</w:t>
      </w:r>
      <w:r w:rsidR="009D42B6" w:rsidRPr="00214CC6">
        <w:t xml:space="preserve"> </w:t>
      </w:r>
      <w:r w:rsidR="00F40E36" w:rsidRPr="00214CC6">
        <w:t>gradual</w:t>
      </w:r>
      <w:r w:rsidR="009D42B6" w:rsidRPr="00214CC6">
        <w:t xml:space="preserve"> </w:t>
      </w:r>
      <w:r w:rsidR="00624414" w:rsidRPr="00214CC6">
        <w:t>decline</w:t>
      </w:r>
      <w:r w:rsidR="009D42B6" w:rsidRPr="00214CC6">
        <w:t xml:space="preserve"> </w:t>
      </w:r>
      <w:r w:rsidR="00624414" w:rsidRPr="00214CC6">
        <w:t>from</w:t>
      </w:r>
      <w:r w:rsidR="009D42B6" w:rsidRPr="00214CC6">
        <w:t xml:space="preserve"> </w:t>
      </w:r>
      <w:r w:rsidR="00624414" w:rsidRPr="00214CC6">
        <w:t>3</w:t>
      </w:r>
      <w:r w:rsidR="00BC5242" w:rsidRPr="00214CC6">
        <w:t>3</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624414" w:rsidRPr="00214CC6">
        <w:t>in</w:t>
      </w:r>
      <w:r w:rsidR="009D42B6" w:rsidRPr="00214CC6">
        <w:t xml:space="preserve"> </w:t>
      </w:r>
      <w:r w:rsidR="00624414" w:rsidRPr="00214CC6">
        <w:t>201</w:t>
      </w:r>
      <w:r w:rsidR="00F40E36" w:rsidRPr="00214CC6">
        <w:t>3</w:t>
      </w:r>
      <w:r w:rsidR="00F40E36" w:rsidRPr="00214CC6">
        <w:noBreakHyphen/>
        <w:t>14</w:t>
      </w:r>
      <w:r w:rsidR="009D42B6" w:rsidRPr="00214CC6">
        <w:t xml:space="preserve"> </w:t>
      </w:r>
      <w:r w:rsidR="00624414" w:rsidRPr="00214CC6">
        <w:t>to</w:t>
      </w:r>
      <w:r w:rsidR="009D42B6" w:rsidRPr="00214CC6">
        <w:t xml:space="preserve"> </w:t>
      </w:r>
      <w:r w:rsidR="00624414" w:rsidRPr="00214CC6">
        <w:t>2</w:t>
      </w:r>
      <w:r w:rsidR="00BC5242" w:rsidRPr="00214CC6">
        <w:t>4</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624414" w:rsidRPr="00214CC6">
        <w:t>in</w:t>
      </w:r>
      <w:r w:rsidR="009D42B6" w:rsidRPr="00214CC6">
        <w:t xml:space="preserve"> </w:t>
      </w:r>
      <w:r w:rsidR="00624414" w:rsidRPr="00214CC6">
        <w:t>201</w:t>
      </w:r>
      <w:r w:rsidR="00F40E36" w:rsidRPr="00214CC6">
        <w:t>7</w:t>
      </w:r>
      <w:r w:rsidR="00F40E36" w:rsidRPr="00214CC6">
        <w:noBreakHyphen/>
        <w:t>18</w:t>
      </w:r>
      <w:r w:rsidR="00624414" w:rsidRPr="00214CC6">
        <w:t>.</w:t>
      </w:r>
    </w:p>
    <w:p w14:paraId="3E91B85B" w14:textId="2DD70812" w:rsidR="002C57DE" w:rsidRPr="002C57DE" w:rsidRDefault="002C57DE" w:rsidP="006A27C1">
      <w:pPr>
        <w:pStyle w:val="Caption"/>
      </w:pPr>
      <w:bookmarkStart w:id="951" w:name="_Ref3108408"/>
      <w:bookmarkStart w:id="952" w:name="_Toc2536739"/>
      <w:bookmarkStart w:id="953" w:name="_Toc15306793"/>
      <w:r w:rsidRPr="002C57DE">
        <w:t>Table</w:t>
      </w:r>
      <w:r w:rsidR="009D42B6">
        <w:t xml:space="preserve"> </w:t>
      </w:r>
      <w:r w:rsidR="00FB2D7C">
        <w:fldChar w:fldCharType="begin"/>
      </w:r>
      <w:r w:rsidR="00FB2D7C">
        <w:instrText xml:space="preserve"> STYLEREF 1 \s </w:instrText>
      </w:r>
      <w:r w:rsidR="00FB2D7C">
        <w:fldChar w:fldCharType="separate"/>
      </w:r>
      <w:r w:rsidR="002A7D3B">
        <w:rPr>
          <w:noProof/>
        </w:rPr>
        <w:t>7</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3</w:t>
      </w:r>
      <w:r w:rsidR="00FB2D7C">
        <w:rPr>
          <w:noProof/>
        </w:rPr>
        <w:fldChar w:fldCharType="end"/>
      </w:r>
      <w:bookmarkEnd w:id="951"/>
      <w:r w:rsidR="00BF3128">
        <w:t>:</w:t>
      </w:r>
      <w:r w:rsidR="009D42B6">
        <w:t xml:space="preserve"> </w:t>
      </w:r>
      <w:r w:rsidRPr="002C57DE">
        <w:t>Balance</w:t>
      </w:r>
      <w:r w:rsidR="009D42B6">
        <w:t xml:space="preserve"> </w:t>
      </w:r>
      <w:r w:rsidRPr="002C57DE">
        <w:t>sheet</w:t>
      </w:r>
      <w:r w:rsidR="009D42B6">
        <w:t xml:space="preserve"> </w:t>
      </w:r>
      <w:r w:rsidRPr="002C57DE">
        <w:t>of</w:t>
      </w:r>
      <w:r w:rsidR="009D42B6">
        <w:t xml:space="preserve"> </w:t>
      </w:r>
      <w:r w:rsidRPr="002C57DE">
        <w:t>residential</w:t>
      </w:r>
      <w:r w:rsidR="009D42B6">
        <w:t xml:space="preserve"> </w:t>
      </w:r>
      <w:r w:rsidRPr="002C57DE">
        <w:t>care</w:t>
      </w:r>
      <w:r w:rsidR="009D42B6">
        <w:t xml:space="preserve"> </w:t>
      </w:r>
      <w:r w:rsidRPr="002C57DE">
        <w:t>providers</w:t>
      </w:r>
      <w:r w:rsidR="009D42B6">
        <w:t xml:space="preserve"> </w:t>
      </w:r>
      <w:r w:rsidRPr="002C57DE">
        <w:t>2013</w:t>
      </w:r>
      <w:r w:rsidRPr="002C57DE">
        <w:noBreakHyphen/>
        <w:t>14</w:t>
      </w:r>
      <w:r w:rsidR="009D42B6">
        <w:t xml:space="preserve"> </w:t>
      </w:r>
      <w:r w:rsidRPr="002C57DE">
        <w:t>to</w:t>
      </w:r>
      <w:r w:rsidR="009D42B6">
        <w:t xml:space="preserve"> </w:t>
      </w:r>
      <w:r w:rsidRPr="002C57DE">
        <w:t>2017-18</w:t>
      </w:r>
      <w:bookmarkEnd w:id="952"/>
      <w:r w:rsidR="009D42B6">
        <w:t xml:space="preserve"> </w:t>
      </w:r>
      <w:r w:rsidR="007F29A0">
        <w:t>($m)</w:t>
      </w:r>
      <w:bookmarkEnd w:id="953"/>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900"/>
        <w:gridCol w:w="1147"/>
        <w:gridCol w:w="1148"/>
        <w:gridCol w:w="1148"/>
        <w:gridCol w:w="1148"/>
        <w:gridCol w:w="1148"/>
      </w:tblGrid>
      <w:tr w:rsidR="001B1C45" w14:paraId="650BF7AF" w14:textId="77777777" w:rsidTr="00CF06E2">
        <w:trPr>
          <w:cnfStyle w:val="100000000000" w:firstRow="1" w:lastRow="0" w:firstColumn="0" w:lastColumn="0" w:oddVBand="0" w:evenVBand="0" w:oddHBand="0" w:evenHBand="0" w:firstRowFirstColumn="0" w:firstRowLastColumn="0" w:lastRowFirstColumn="0" w:lastRowLastColumn="0"/>
          <w:cantSplit/>
          <w:tblHeader/>
        </w:trPr>
        <w:tc>
          <w:tcPr>
            <w:tcW w:w="3855" w:type="dxa"/>
            <w:noWrap/>
            <w:hideMark/>
          </w:tcPr>
          <w:p w14:paraId="775A5FAF" w14:textId="77777777" w:rsidR="001B1C45" w:rsidRPr="00CF06E2" w:rsidRDefault="001B1C45" w:rsidP="00CF06E2">
            <w:pPr>
              <w:pStyle w:val="TableColHeadLeft"/>
              <w:rPr>
                <w:lang w:eastAsia="en-AU"/>
              </w:rPr>
            </w:pPr>
            <w:r w:rsidRPr="00CF06E2">
              <w:t>Assets/liabilities</w:t>
            </w:r>
          </w:p>
        </w:tc>
        <w:tc>
          <w:tcPr>
            <w:tcW w:w="1134" w:type="dxa"/>
            <w:noWrap/>
            <w:hideMark/>
          </w:tcPr>
          <w:p w14:paraId="6115BA9A" w14:textId="70A54B20" w:rsidR="001B1C45" w:rsidRPr="00CF06E2" w:rsidRDefault="001B1C45" w:rsidP="00CF06E2">
            <w:pPr>
              <w:pStyle w:val="TableColHeadLeft"/>
              <w:jc w:val="right"/>
            </w:pPr>
            <w:r w:rsidRPr="00CF06E2">
              <w:t>2013-14</w:t>
            </w:r>
            <w:r w:rsidR="009D42B6" w:rsidRPr="00CF06E2">
              <w:t xml:space="preserve"> </w:t>
            </w:r>
            <w:r w:rsidRPr="00CF06E2">
              <w:t>($m)</w:t>
            </w:r>
          </w:p>
        </w:tc>
        <w:tc>
          <w:tcPr>
            <w:tcW w:w="1134" w:type="dxa"/>
            <w:noWrap/>
            <w:hideMark/>
          </w:tcPr>
          <w:p w14:paraId="19A493DE" w14:textId="7F856B74" w:rsidR="001B1C45" w:rsidRPr="00CF06E2" w:rsidRDefault="001B1C45" w:rsidP="00CF06E2">
            <w:pPr>
              <w:pStyle w:val="TableColHeadLeft"/>
              <w:jc w:val="right"/>
            </w:pPr>
            <w:r w:rsidRPr="00CF06E2">
              <w:t>2014-15</w:t>
            </w:r>
            <w:r w:rsidR="009D42B6" w:rsidRPr="00CF06E2">
              <w:t xml:space="preserve"> </w:t>
            </w:r>
            <w:r w:rsidRPr="00CF06E2">
              <w:t>($m)</w:t>
            </w:r>
          </w:p>
        </w:tc>
        <w:tc>
          <w:tcPr>
            <w:tcW w:w="1134" w:type="dxa"/>
            <w:noWrap/>
            <w:hideMark/>
          </w:tcPr>
          <w:p w14:paraId="59C97108" w14:textId="6E0AAC4B" w:rsidR="001B1C45" w:rsidRPr="00CF06E2" w:rsidRDefault="001B1C45" w:rsidP="00CF06E2">
            <w:pPr>
              <w:pStyle w:val="TableColHeadLeft"/>
              <w:jc w:val="right"/>
            </w:pPr>
            <w:r w:rsidRPr="00CF06E2">
              <w:t>2015-16</w:t>
            </w:r>
            <w:r w:rsidR="009D42B6" w:rsidRPr="00CF06E2">
              <w:t xml:space="preserve"> </w:t>
            </w:r>
            <w:r w:rsidRPr="00CF06E2">
              <w:t>($m)</w:t>
            </w:r>
          </w:p>
        </w:tc>
        <w:tc>
          <w:tcPr>
            <w:tcW w:w="1134" w:type="dxa"/>
            <w:noWrap/>
            <w:hideMark/>
          </w:tcPr>
          <w:p w14:paraId="20022164" w14:textId="2748E33F" w:rsidR="001B1C45" w:rsidRPr="00CF06E2" w:rsidRDefault="001B1C45" w:rsidP="00CF06E2">
            <w:pPr>
              <w:pStyle w:val="TableColHeadLeft"/>
              <w:jc w:val="right"/>
            </w:pPr>
            <w:r w:rsidRPr="00CF06E2">
              <w:t>2016-17</w:t>
            </w:r>
            <w:r w:rsidR="009D42B6" w:rsidRPr="00CF06E2">
              <w:t xml:space="preserve"> </w:t>
            </w:r>
            <w:r w:rsidRPr="00CF06E2">
              <w:t>($m)</w:t>
            </w:r>
          </w:p>
        </w:tc>
        <w:tc>
          <w:tcPr>
            <w:tcW w:w="1134" w:type="dxa"/>
            <w:noWrap/>
            <w:hideMark/>
          </w:tcPr>
          <w:p w14:paraId="0CC7B8DF" w14:textId="456AF59D" w:rsidR="001B1C45" w:rsidRPr="00CF06E2" w:rsidRDefault="001B1C45" w:rsidP="00CF06E2">
            <w:pPr>
              <w:pStyle w:val="TableColHeadLeft"/>
              <w:jc w:val="right"/>
            </w:pPr>
            <w:r w:rsidRPr="00CF06E2">
              <w:t>2017-18</w:t>
            </w:r>
            <w:r w:rsidR="009D42B6" w:rsidRPr="00CF06E2">
              <w:t xml:space="preserve"> </w:t>
            </w:r>
            <w:r w:rsidRPr="00CF06E2">
              <w:t>($m)</w:t>
            </w:r>
          </w:p>
        </w:tc>
      </w:tr>
      <w:tr w:rsidR="00C500E8" w:rsidRPr="00C500E8" w14:paraId="4976C781" w14:textId="77777777" w:rsidTr="00CF06E2">
        <w:trPr>
          <w:cantSplit/>
        </w:trPr>
        <w:tc>
          <w:tcPr>
            <w:tcW w:w="3855" w:type="dxa"/>
            <w:noWrap/>
            <w:hideMark/>
          </w:tcPr>
          <w:p w14:paraId="1729E904" w14:textId="212478AD" w:rsidR="00C500E8" w:rsidRPr="00CF06E2" w:rsidRDefault="002A33A0" w:rsidP="00CF06E2">
            <w:pPr>
              <w:pStyle w:val="TableBodyLeft"/>
            </w:pPr>
            <w:r w:rsidRPr="00CF06E2">
              <w:t>Financial</w:t>
            </w:r>
            <w:r w:rsidR="009D42B6" w:rsidRPr="00CF06E2">
              <w:t xml:space="preserve"> </w:t>
            </w:r>
            <w:r w:rsidR="00C500E8" w:rsidRPr="00CF06E2">
              <w:t>assets</w:t>
            </w:r>
          </w:p>
        </w:tc>
        <w:tc>
          <w:tcPr>
            <w:tcW w:w="1134" w:type="dxa"/>
            <w:noWrap/>
            <w:hideMark/>
          </w:tcPr>
          <w:p w14:paraId="3DDCFC45" w14:textId="71EC5265" w:rsidR="00C500E8" w:rsidRPr="00CF06E2" w:rsidRDefault="00C500E8" w:rsidP="00CF06E2">
            <w:pPr>
              <w:pStyle w:val="TableBodyLeft"/>
              <w:jc w:val="right"/>
            </w:pPr>
            <w:r w:rsidRPr="00CF06E2">
              <w:t>$3,558</w:t>
            </w:r>
          </w:p>
        </w:tc>
        <w:tc>
          <w:tcPr>
            <w:tcW w:w="1134" w:type="dxa"/>
            <w:noWrap/>
            <w:hideMark/>
          </w:tcPr>
          <w:p w14:paraId="61C6B749" w14:textId="3762235B" w:rsidR="00C500E8" w:rsidRPr="00CF06E2" w:rsidRDefault="00C500E8" w:rsidP="00CF06E2">
            <w:pPr>
              <w:pStyle w:val="TableBodyLeft"/>
              <w:jc w:val="right"/>
            </w:pPr>
            <w:r w:rsidRPr="00CF06E2">
              <w:t>$5,170</w:t>
            </w:r>
          </w:p>
        </w:tc>
        <w:tc>
          <w:tcPr>
            <w:tcW w:w="1134" w:type="dxa"/>
            <w:noWrap/>
            <w:hideMark/>
          </w:tcPr>
          <w:p w14:paraId="1F724BA8" w14:textId="6C718EE0" w:rsidR="00C500E8" w:rsidRPr="00CF06E2" w:rsidRDefault="00C500E8" w:rsidP="00CF06E2">
            <w:pPr>
              <w:pStyle w:val="TableBodyLeft"/>
              <w:jc w:val="right"/>
            </w:pPr>
            <w:r w:rsidRPr="00CF06E2">
              <w:t>$5,611</w:t>
            </w:r>
          </w:p>
        </w:tc>
        <w:tc>
          <w:tcPr>
            <w:tcW w:w="1134" w:type="dxa"/>
            <w:noWrap/>
            <w:hideMark/>
          </w:tcPr>
          <w:p w14:paraId="7ECD213A" w14:textId="4E64AF09" w:rsidR="00C500E8" w:rsidRPr="00CF06E2" w:rsidRDefault="00C500E8" w:rsidP="00CF06E2">
            <w:pPr>
              <w:pStyle w:val="TableBodyLeft"/>
              <w:jc w:val="right"/>
            </w:pPr>
            <w:r w:rsidRPr="00CF06E2">
              <w:t>$8,199</w:t>
            </w:r>
          </w:p>
        </w:tc>
        <w:tc>
          <w:tcPr>
            <w:tcW w:w="1134" w:type="dxa"/>
            <w:noWrap/>
            <w:hideMark/>
          </w:tcPr>
          <w:p w14:paraId="1E80ACED" w14:textId="0047F81D" w:rsidR="00C500E8" w:rsidRPr="00CF06E2" w:rsidRDefault="00C500E8" w:rsidP="00CF06E2">
            <w:pPr>
              <w:pStyle w:val="TableBodyLeft"/>
              <w:jc w:val="right"/>
            </w:pPr>
            <w:r w:rsidRPr="00CF06E2">
              <w:t>$9,047</w:t>
            </w:r>
          </w:p>
        </w:tc>
      </w:tr>
      <w:tr w:rsidR="00C500E8" w:rsidRPr="00C500E8" w14:paraId="5B81CA61" w14:textId="77777777" w:rsidTr="00CF06E2">
        <w:trPr>
          <w:cantSplit/>
        </w:trPr>
        <w:tc>
          <w:tcPr>
            <w:tcW w:w="3855" w:type="dxa"/>
            <w:noWrap/>
            <w:hideMark/>
          </w:tcPr>
          <w:p w14:paraId="6CD07DAC" w14:textId="33150089" w:rsidR="00C500E8" w:rsidRPr="00CF06E2" w:rsidRDefault="00C500E8" w:rsidP="00CF06E2">
            <w:pPr>
              <w:pStyle w:val="TableBodyLeft"/>
            </w:pPr>
            <w:r w:rsidRPr="00CF06E2">
              <w:t>Fixed</w:t>
            </w:r>
            <w:r w:rsidR="009D42B6" w:rsidRPr="00CF06E2">
              <w:t xml:space="preserve"> </w:t>
            </w:r>
            <w:r w:rsidRPr="00CF06E2">
              <w:t>assets</w:t>
            </w:r>
          </w:p>
        </w:tc>
        <w:tc>
          <w:tcPr>
            <w:tcW w:w="1134" w:type="dxa"/>
            <w:noWrap/>
            <w:hideMark/>
          </w:tcPr>
          <w:p w14:paraId="15721936" w14:textId="5864527F" w:rsidR="00C500E8" w:rsidRPr="00CF06E2" w:rsidRDefault="00C500E8" w:rsidP="00CF06E2">
            <w:pPr>
              <w:pStyle w:val="TableBodyLeft"/>
              <w:jc w:val="right"/>
            </w:pPr>
            <w:r w:rsidRPr="00CF06E2">
              <w:t>$10,238</w:t>
            </w:r>
          </w:p>
        </w:tc>
        <w:tc>
          <w:tcPr>
            <w:tcW w:w="1134" w:type="dxa"/>
            <w:noWrap/>
            <w:hideMark/>
          </w:tcPr>
          <w:p w14:paraId="553DEB7B" w14:textId="5ABCD67A" w:rsidR="00C500E8" w:rsidRPr="00CF06E2" w:rsidRDefault="00C500E8" w:rsidP="00CF06E2">
            <w:pPr>
              <w:pStyle w:val="TableBodyLeft"/>
              <w:jc w:val="right"/>
            </w:pPr>
            <w:r w:rsidRPr="00CF06E2">
              <w:t>$10,674</w:t>
            </w:r>
          </w:p>
        </w:tc>
        <w:tc>
          <w:tcPr>
            <w:tcW w:w="1134" w:type="dxa"/>
            <w:noWrap/>
            <w:hideMark/>
          </w:tcPr>
          <w:p w14:paraId="437FB6BC" w14:textId="6845A454" w:rsidR="00C500E8" w:rsidRPr="00CF06E2" w:rsidRDefault="00C500E8" w:rsidP="00CF06E2">
            <w:pPr>
              <w:pStyle w:val="TableBodyLeft"/>
              <w:jc w:val="right"/>
            </w:pPr>
            <w:r w:rsidRPr="00CF06E2">
              <w:t>$11,455</w:t>
            </w:r>
          </w:p>
        </w:tc>
        <w:tc>
          <w:tcPr>
            <w:tcW w:w="1134" w:type="dxa"/>
            <w:noWrap/>
            <w:hideMark/>
          </w:tcPr>
          <w:p w14:paraId="1592171A" w14:textId="6390D0FD" w:rsidR="00C500E8" w:rsidRPr="00CF06E2" w:rsidRDefault="00C500E8" w:rsidP="00CF06E2">
            <w:pPr>
              <w:pStyle w:val="TableBodyLeft"/>
              <w:jc w:val="right"/>
            </w:pPr>
            <w:r w:rsidRPr="00CF06E2">
              <w:t>$22,963</w:t>
            </w:r>
          </w:p>
        </w:tc>
        <w:tc>
          <w:tcPr>
            <w:tcW w:w="1134" w:type="dxa"/>
            <w:noWrap/>
            <w:hideMark/>
          </w:tcPr>
          <w:p w14:paraId="208CFAE4" w14:textId="4EA6F0EA" w:rsidR="00C500E8" w:rsidRPr="00CF06E2" w:rsidRDefault="00C500E8" w:rsidP="00CF06E2">
            <w:pPr>
              <w:pStyle w:val="TableBodyLeft"/>
              <w:jc w:val="right"/>
            </w:pPr>
            <w:r w:rsidRPr="00CF06E2">
              <w:t>$2</w:t>
            </w:r>
            <w:r w:rsidR="00062175" w:rsidRPr="00CF06E2">
              <w:t>4,061</w:t>
            </w:r>
          </w:p>
        </w:tc>
      </w:tr>
      <w:tr w:rsidR="00C500E8" w:rsidRPr="00C500E8" w14:paraId="0F4AC70C" w14:textId="77777777" w:rsidTr="00CF06E2">
        <w:trPr>
          <w:cantSplit/>
        </w:trPr>
        <w:tc>
          <w:tcPr>
            <w:tcW w:w="3855" w:type="dxa"/>
            <w:noWrap/>
            <w:hideMark/>
          </w:tcPr>
          <w:p w14:paraId="1D3DC501" w14:textId="03B4F70D" w:rsidR="00C500E8" w:rsidRPr="00CF06E2" w:rsidRDefault="00C500E8" w:rsidP="00CF06E2">
            <w:pPr>
              <w:pStyle w:val="TableBodyLeft"/>
            </w:pPr>
            <w:r w:rsidRPr="00CF06E2">
              <w:t>Other</w:t>
            </w:r>
            <w:r w:rsidR="009D42B6" w:rsidRPr="00CF06E2">
              <w:t xml:space="preserve"> </w:t>
            </w:r>
            <w:r w:rsidRPr="00CF06E2">
              <w:t>assets</w:t>
            </w:r>
          </w:p>
        </w:tc>
        <w:tc>
          <w:tcPr>
            <w:tcW w:w="1134" w:type="dxa"/>
            <w:noWrap/>
            <w:hideMark/>
          </w:tcPr>
          <w:p w14:paraId="65BB8211" w14:textId="777D75EC" w:rsidR="00C500E8" w:rsidRPr="00CF06E2" w:rsidRDefault="00C500E8" w:rsidP="00CF06E2">
            <w:pPr>
              <w:pStyle w:val="TableBodyLeft"/>
              <w:jc w:val="right"/>
            </w:pPr>
            <w:r w:rsidRPr="00CF06E2">
              <w:t>$19,866</w:t>
            </w:r>
          </w:p>
        </w:tc>
        <w:tc>
          <w:tcPr>
            <w:tcW w:w="1134" w:type="dxa"/>
            <w:noWrap/>
            <w:hideMark/>
          </w:tcPr>
          <w:p w14:paraId="6579A3AF" w14:textId="66C2BFBA" w:rsidR="00C500E8" w:rsidRPr="00CF06E2" w:rsidRDefault="00C500E8" w:rsidP="00CF06E2">
            <w:pPr>
              <w:pStyle w:val="TableBodyLeft"/>
              <w:jc w:val="right"/>
            </w:pPr>
            <w:r w:rsidRPr="00CF06E2">
              <w:t>$20,742</w:t>
            </w:r>
          </w:p>
        </w:tc>
        <w:tc>
          <w:tcPr>
            <w:tcW w:w="1134" w:type="dxa"/>
            <w:noWrap/>
            <w:hideMark/>
          </w:tcPr>
          <w:p w14:paraId="068964CB" w14:textId="7DB2BE02" w:rsidR="00C500E8" w:rsidRPr="00CF06E2" w:rsidRDefault="00C500E8" w:rsidP="00CF06E2">
            <w:pPr>
              <w:pStyle w:val="TableBodyLeft"/>
              <w:jc w:val="right"/>
            </w:pPr>
            <w:r w:rsidRPr="00CF06E2">
              <w:t>$23,629</w:t>
            </w:r>
          </w:p>
        </w:tc>
        <w:tc>
          <w:tcPr>
            <w:tcW w:w="1134" w:type="dxa"/>
            <w:noWrap/>
            <w:hideMark/>
          </w:tcPr>
          <w:p w14:paraId="5FEC68A8" w14:textId="514C2D3F" w:rsidR="00C500E8" w:rsidRPr="00CF06E2" w:rsidRDefault="00C500E8" w:rsidP="00CF06E2">
            <w:pPr>
              <w:pStyle w:val="TableBodyLeft"/>
              <w:jc w:val="right"/>
            </w:pPr>
            <w:r w:rsidRPr="00CF06E2">
              <w:t>$13,855</w:t>
            </w:r>
          </w:p>
        </w:tc>
        <w:tc>
          <w:tcPr>
            <w:tcW w:w="1134" w:type="dxa"/>
            <w:noWrap/>
            <w:hideMark/>
          </w:tcPr>
          <w:p w14:paraId="0B77D59E" w14:textId="2EA7C5B1" w:rsidR="00C500E8" w:rsidRPr="00CF06E2" w:rsidRDefault="00C500E8" w:rsidP="00CF06E2">
            <w:pPr>
              <w:pStyle w:val="TableBodyLeft"/>
              <w:jc w:val="right"/>
            </w:pPr>
            <w:r w:rsidRPr="00CF06E2">
              <w:t>$1</w:t>
            </w:r>
            <w:r w:rsidR="00062175" w:rsidRPr="00CF06E2">
              <w:t>5,29</w:t>
            </w:r>
            <w:r w:rsidR="0081517E" w:rsidRPr="00CF06E2">
              <w:t>2</w:t>
            </w:r>
          </w:p>
        </w:tc>
      </w:tr>
      <w:tr w:rsidR="00C500E8" w:rsidRPr="00C500E8" w14:paraId="381FD07A" w14:textId="77777777" w:rsidTr="00CF06E2">
        <w:trPr>
          <w:cantSplit/>
        </w:trPr>
        <w:tc>
          <w:tcPr>
            <w:tcW w:w="3855" w:type="dxa"/>
            <w:noWrap/>
            <w:hideMark/>
          </w:tcPr>
          <w:p w14:paraId="42C2D720" w14:textId="684AD565" w:rsidR="00C500E8" w:rsidRPr="00CF06E2" w:rsidRDefault="00C500E8" w:rsidP="00CF06E2">
            <w:pPr>
              <w:pStyle w:val="TableBodyLeft"/>
              <w:rPr>
                <w:b/>
                <w:bCs/>
              </w:rPr>
            </w:pPr>
            <w:r w:rsidRPr="00CF06E2">
              <w:rPr>
                <w:b/>
                <w:bCs/>
              </w:rPr>
              <w:t>Total</w:t>
            </w:r>
            <w:r w:rsidR="009D42B6" w:rsidRPr="00CF06E2">
              <w:rPr>
                <w:b/>
                <w:bCs/>
              </w:rPr>
              <w:t xml:space="preserve"> </w:t>
            </w:r>
            <w:r w:rsidRPr="00CF06E2">
              <w:rPr>
                <w:b/>
                <w:bCs/>
              </w:rPr>
              <w:t>assets</w:t>
            </w:r>
          </w:p>
        </w:tc>
        <w:tc>
          <w:tcPr>
            <w:tcW w:w="1134" w:type="dxa"/>
            <w:noWrap/>
            <w:hideMark/>
          </w:tcPr>
          <w:p w14:paraId="47C3B034" w14:textId="0DCE035C" w:rsidR="00C500E8" w:rsidRPr="00CF06E2" w:rsidRDefault="00C500E8" w:rsidP="00CF06E2">
            <w:pPr>
              <w:pStyle w:val="TableBodyLeft"/>
              <w:jc w:val="right"/>
              <w:rPr>
                <w:b/>
                <w:bCs/>
              </w:rPr>
            </w:pPr>
            <w:r w:rsidRPr="00CF06E2">
              <w:rPr>
                <w:b/>
              </w:rPr>
              <w:t>$33,662</w:t>
            </w:r>
          </w:p>
        </w:tc>
        <w:tc>
          <w:tcPr>
            <w:tcW w:w="1134" w:type="dxa"/>
            <w:noWrap/>
            <w:hideMark/>
          </w:tcPr>
          <w:p w14:paraId="394BA2F7" w14:textId="106C965D" w:rsidR="00C500E8" w:rsidRPr="00CF06E2" w:rsidRDefault="00C500E8" w:rsidP="00CF06E2">
            <w:pPr>
              <w:pStyle w:val="TableBodyLeft"/>
              <w:jc w:val="right"/>
              <w:rPr>
                <w:b/>
                <w:bCs/>
              </w:rPr>
            </w:pPr>
            <w:r w:rsidRPr="00CF06E2">
              <w:rPr>
                <w:b/>
              </w:rPr>
              <w:t>$36,586</w:t>
            </w:r>
          </w:p>
        </w:tc>
        <w:tc>
          <w:tcPr>
            <w:tcW w:w="1134" w:type="dxa"/>
            <w:noWrap/>
            <w:hideMark/>
          </w:tcPr>
          <w:p w14:paraId="25B7C309" w14:textId="64DB77A5" w:rsidR="00C500E8" w:rsidRPr="00CF06E2" w:rsidRDefault="00C500E8" w:rsidP="00CF06E2">
            <w:pPr>
              <w:pStyle w:val="TableBodyLeft"/>
              <w:jc w:val="right"/>
              <w:rPr>
                <w:b/>
                <w:bCs/>
              </w:rPr>
            </w:pPr>
            <w:r w:rsidRPr="00CF06E2">
              <w:rPr>
                <w:b/>
              </w:rPr>
              <w:t>$40,695</w:t>
            </w:r>
          </w:p>
        </w:tc>
        <w:tc>
          <w:tcPr>
            <w:tcW w:w="1134" w:type="dxa"/>
            <w:noWrap/>
            <w:hideMark/>
          </w:tcPr>
          <w:p w14:paraId="15C1F9ED" w14:textId="0D610E3A" w:rsidR="00C500E8" w:rsidRPr="00CF06E2" w:rsidRDefault="00C500E8" w:rsidP="00CF06E2">
            <w:pPr>
              <w:pStyle w:val="TableBodyLeft"/>
              <w:jc w:val="right"/>
              <w:rPr>
                <w:b/>
                <w:bCs/>
              </w:rPr>
            </w:pPr>
            <w:r w:rsidRPr="00CF06E2">
              <w:rPr>
                <w:b/>
              </w:rPr>
              <w:t>$45,017</w:t>
            </w:r>
          </w:p>
        </w:tc>
        <w:tc>
          <w:tcPr>
            <w:tcW w:w="1134" w:type="dxa"/>
            <w:noWrap/>
            <w:hideMark/>
          </w:tcPr>
          <w:p w14:paraId="4D9DC1C7" w14:textId="38FE61E5" w:rsidR="00C500E8" w:rsidRPr="00CF06E2" w:rsidRDefault="00C500E8" w:rsidP="00CF06E2">
            <w:pPr>
              <w:pStyle w:val="TableBodyLeft"/>
              <w:jc w:val="right"/>
              <w:rPr>
                <w:b/>
                <w:bCs/>
              </w:rPr>
            </w:pPr>
            <w:r w:rsidRPr="00CF06E2">
              <w:rPr>
                <w:b/>
              </w:rPr>
              <w:t>$48,400</w:t>
            </w:r>
          </w:p>
        </w:tc>
      </w:tr>
      <w:tr w:rsidR="00C500E8" w:rsidRPr="00C500E8" w14:paraId="029D5DAA" w14:textId="77777777" w:rsidTr="00CF06E2">
        <w:trPr>
          <w:cantSplit/>
        </w:trPr>
        <w:tc>
          <w:tcPr>
            <w:tcW w:w="3855" w:type="dxa"/>
            <w:noWrap/>
            <w:hideMark/>
          </w:tcPr>
          <w:p w14:paraId="378DA25A" w14:textId="7F34F3CE" w:rsidR="00C500E8" w:rsidRPr="00CF06E2" w:rsidRDefault="00C500E8" w:rsidP="00CF06E2">
            <w:pPr>
              <w:pStyle w:val="TableBodyLeft"/>
            </w:pPr>
            <w:r w:rsidRPr="00CF06E2">
              <w:t>Refundable</w:t>
            </w:r>
            <w:r w:rsidR="009D42B6" w:rsidRPr="00CF06E2">
              <w:t xml:space="preserve"> </w:t>
            </w:r>
            <w:r w:rsidRPr="00CF06E2">
              <w:t>accommodation</w:t>
            </w:r>
            <w:r w:rsidR="009D42B6" w:rsidRPr="00CF06E2">
              <w:t xml:space="preserve"> </w:t>
            </w:r>
            <w:r w:rsidRPr="00CF06E2">
              <w:t>deposits</w:t>
            </w:r>
          </w:p>
        </w:tc>
        <w:tc>
          <w:tcPr>
            <w:tcW w:w="1134" w:type="dxa"/>
            <w:noWrap/>
            <w:hideMark/>
          </w:tcPr>
          <w:p w14:paraId="4F9A1BDA" w14:textId="66A7DB10" w:rsidR="00C500E8" w:rsidRPr="00CF06E2" w:rsidRDefault="00C500E8" w:rsidP="00CF06E2">
            <w:pPr>
              <w:pStyle w:val="TableBodyLeft"/>
              <w:jc w:val="right"/>
            </w:pPr>
            <w:r w:rsidRPr="00CF06E2">
              <w:t>$15,611</w:t>
            </w:r>
          </w:p>
        </w:tc>
        <w:tc>
          <w:tcPr>
            <w:tcW w:w="1134" w:type="dxa"/>
            <w:noWrap/>
            <w:hideMark/>
          </w:tcPr>
          <w:p w14:paraId="662B6D22" w14:textId="1EA06D0D" w:rsidR="00C500E8" w:rsidRPr="00CF06E2" w:rsidRDefault="00C500E8" w:rsidP="00CF06E2">
            <w:pPr>
              <w:pStyle w:val="TableBodyLeft"/>
              <w:jc w:val="right"/>
            </w:pPr>
            <w:r w:rsidRPr="00CF06E2">
              <w:t>$18,213</w:t>
            </w:r>
          </w:p>
        </w:tc>
        <w:tc>
          <w:tcPr>
            <w:tcW w:w="1134" w:type="dxa"/>
            <w:noWrap/>
            <w:hideMark/>
          </w:tcPr>
          <w:p w14:paraId="2B06A39E" w14:textId="6AFADEE3" w:rsidR="00C500E8" w:rsidRPr="00CF06E2" w:rsidRDefault="00C500E8" w:rsidP="00CF06E2">
            <w:pPr>
              <w:pStyle w:val="TableBodyLeft"/>
              <w:jc w:val="right"/>
            </w:pPr>
            <w:r w:rsidRPr="00CF06E2">
              <w:t>$21,872</w:t>
            </w:r>
          </w:p>
        </w:tc>
        <w:tc>
          <w:tcPr>
            <w:tcW w:w="1134" w:type="dxa"/>
            <w:noWrap/>
            <w:hideMark/>
          </w:tcPr>
          <w:p w14:paraId="38BFBE50" w14:textId="4B0D86C0" w:rsidR="00C500E8" w:rsidRPr="00CF06E2" w:rsidRDefault="00C500E8" w:rsidP="00CF06E2">
            <w:pPr>
              <w:pStyle w:val="TableBodyLeft"/>
              <w:jc w:val="right"/>
            </w:pPr>
            <w:r w:rsidRPr="00CF06E2">
              <w:t>$24,710</w:t>
            </w:r>
          </w:p>
        </w:tc>
        <w:tc>
          <w:tcPr>
            <w:tcW w:w="1134" w:type="dxa"/>
            <w:noWrap/>
            <w:hideMark/>
          </w:tcPr>
          <w:p w14:paraId="2EF4DBB4" w14:textId="0990D53B" w:rsidR="00C500E8" w:rsidRPr="00CF06E2" w:rsidRDefault="00C500E8" w:rsidP="00CF06E2">
            <w:pPr>
              <w:pStyle w:val="TableBodyLeft"/>
              <w:jc w:val="right"/>
            </w:pPr>
            <w:r w:rsidRPr="00CF06E2">
              <w:t>$27,523</w:t>
            </w:r>
          </w:p>
        </w:tc>
      </w:tr>
      <w:tr w:rsidR="00C500E8" w:rsidRPr="00C500E8" w14:paraId="42CF8338" w14:textId="77777777" w:rsidTr="00CF06E2">
        <w:trPr>
          <w:cantSplit/>
        </w:trPr>
        <w:tc>
          <w:tcPr>
            <w:tcW w:w="3855" w:type="dxa"/>
            <w:noWrap/>
            <w:hideMark/>
          </w:tcPr>
          <w:p w14:paraId="6A1EEAFE" w14:textId="441A67E6" w:rsidR="00C500E8" w:rsidRPr="00CF06E2" w:rsidRDefault="00C500E8" w:rsidP="00CF06E2">
            <w:pPr>
              <w:pStyle w:val="TableBodyLeft"/>
            </w:pPr>
            <w:r w:rsidRPr="00CF06E2">
              <w:t>Other</w:t>
            </w:r>
            <w:r w:rsidR="009D42B6" w:rsidRPr="00CF06E2">
              <w:t xml:space="preserve"> </w:t>
            </w:r>
            <w:r w:rsidRPr="00CF06E2">
              <w:t>liabilities</w:t>
            </w:r>
          </w:p>
        </w:tc>
        <w:tc>
          <w:tcPr>
            <w:tcW w:w="1134" w:type="dxa"/>
            <w:noWrap/>
            <w:hideMark/>
          </w:tcPr>
          <w:p w14:paraId="3F2A00DF" w14:textId="7FB93857" w:rsidR="00C500E8" w:rsidRPr="00CF06E2" w:rsidRDefault="00C500E8" w:rsidP="00CF06E2">
            <w:pPr>
              <w:pStyle w:val="TableBodyLeft"/>
              <w:jc w:val="right"/>
            </w:pPr>
            <w:r w:rsidRPr="00CF06E2">
              <w:t>$6,883</w:t>
            </w:r>
          </w:p>
        </w:tc>
        <w:tc>
          <w:tcPr>
            <w:tcW w:w="1134" w:type="dxa"/>
            <w:noWrap/>
            <w:hideMark/>
          </w:tcPr>
          <w:p w14:paraId="49703963" w14:textId="1CF613D1" w:rsidR="00C500E8" w:rsidRPr="00CF06E2" w:rsidRDefault="00C500E8" w:rsidP="00CF06E2">
            <w:pPr>
              <w:pStyle w:val="TableBodyLeft"/>
              <w:jc w:val="right"/>
            </w:pPr>
            <w:r w:rsidRPr="00CF06E2">
              <w:t>$7,472</w:t>
            </w:r>
          </w:p>
        </w:tc>
        <w:tc>
          <w:tcPr>
            <w:tcW w:w="1134" w:type="dxa"/>
            <w:noWrap/>
            <w:hideMark/>
          </w:tcPr>
          <w:p w14:paraId="715664A7" w14:textId="1C165A6F" w:rsidR="00C500E8" w:rsidRPr="00CF06E2" w:rsidRDefault="00C500E8" w:rsidP="00CF06E2">
            <w:pPr>
              <w:pStyle w:val="TableBodyLeft"/>
              <w:jc w:val="right"/>
            </w:pPr>
            <w:r w:rsidRPr="00CF06E2">
              <w:t>$7,878</w:t>
            </w:r>
          </w:p>
        </w:tc>
        <w:tc>
          <w:tcPr>
            <w:tcW w:w="1134" w:type="dxa"/>
            <w:noWrap/>
            <w:hideMark/>
          </w:tcPr>
          <w:p w14:paraId="1A6044C5" w14:textId="049547F5" w:rsidR="00C500E8" w:rsidRPr="00CF06E2" w:rsidRDefault="00C500E8" w:rsidP="00CF06E2">
            <w:pPr>
              <w:pStyle w:val="TableBodyLeft"/>
              <w:jc w:val="right"/>
            </w:pPr>
            <w:r w:rsidRPr="00CF06E2">
              <w:t>$8,981</w:t>
            </w:r>
          </w:p>
        </w:tc>
        <w:tc>
          <w:tcPr>
            <w:tcW w:w="1134" w:type="dxa"/>
            <w:noWrap/>
            <w:hideMark/>
          </w:tcPr>
          <w:p w14:paraId="7A3AF4D5" w14:textId="199C7F4A" w:rsidR="00C500E8" w:rsidRPr="00CF06E2" w:rsidRDefault="00C500E8" w:rsidP="00CF06E2">
            <w:pPr>
              <w:pStyle w:val="TableBodyLeft"/>
              <w:jc w:val="right"/>
            </w:pPr>
            <w:r w:rsidRPr="00CF06E2">
              <w:t>$9,050</w:t>
            </w:r>
          </w:p>
        </w:tc>
      </w:tr>
      <w:tr w:rsidR="00C500E8" w:rsidRPr="00C500E8" w14:paraId="22214BE8" w14:textId="77777777" w:rsidTr="00CF06E2">
        <w:trPr>
          <w:cantSplit/>
        </w:trPr>
        <w:tc>
          <w:tcPr>
            <w:tcW w:w="3855" w:type="dxa"/>
            <w:noWrap/>
            <w:hideMark/>
          </w:tcPr>
          <w:p w14:paraId="2DE9CE4A" w14:textId="4E7A7E7F" w:rsidR="00C500E8" w:rsidRPr="00CF06E2" w:rsidRDefault="00C500E8" w:rsidP="00CF06E2">
            <w:pPr>
              <w:pStyle w:val="TableBodyLeft"/>
              <w:rPr>
                <w:b/>
                <w:bCs/>
              </w:rPr>
            </w:pPr>
            <w:r w:rsidRPr="00CF06E2">
              <w:rPr>
                <w:b/>
                <w:bCs/>
              </w:rPr>
              <w:t>Total</w:t>
            </w:r>
            <w:r w:rsidR="009D42B6" w:rsidRPr="00CF06E2">
              <w:rPr>
                <w:b/>
                <w:bCs/>
              </w:rPr>
              <w:t xml:space="preserve"> </w:t>
            </w:r>
            <w:r w:rsidRPr="00CF06E2">
              <w:rPr>
                <w:b/>
                <w:bCs/>
              </w:rPr>
              <w:t>liabilities</w:t>
            </w:r>
          </w:p>
        </w:tc>
        <w:tc>
          <w:tcPr>
            <w:tcW w:w="1134" w:type="dxa"/>
            <w:noWrap/>
            <w:hideMark/>
          </w:tcPr>
          <w:p w14:paraId="7D9BC9A4" w14:textId="62F021FC" w:rsidR="00C500E8" w:rsidRPr="00CF06E2" w:rsidRDefault="00C500E8" w:rsidP="00CF06E2">
            <w:pPr>
              <w:pStyle w:val="TableBodyLeft"/>
              <w:jc w:val="right"/>
              <w:rPr>
                <w:b/>
                <w:bCs/>
              </w:rPr>
            </w:pPr>
            <w:r w:rsidRPr="00CF06E2">
              <w:rPr>
                <w:b/>
              </w:rPr>
              <w:t>$22,494</w:t>
            </w:r>
          </w:p>
        </w:tc>
        <w:tc>
          <w:tcPr>
            <w:tcW w:w="1134" w:type="dxa"/>
            <w:noWrap/>
            <w:hideMark/>
          </w:tcPr>
          <w:p w14:paraId="5C9393D5" w14:textId="1B289AC9" w:rsidR="00C500E8" w:rsidRPr="00CF06E2" w:rsidRDefault="00C500E8" w:rsidP="00CF06E2">
            <w:pPr>
              <w:pStyle w:val="TableBodyLeft"/>
              <w:jc w:val="right"/>
              <w:rPr>
                <w:b/>
                <w:bCs/>
              </w:rPr>
            </w:pPr>
            <w:r w:rsidRPr="00CF06E2">
              <w:rPr>
                <w:b/>
              </w:rPr>
              <w:t>$25,685</w:t>
            </w:r>
          </w:p>
        </w:tc>
        <w:tc>
          <w:tcPr>
            <w:tcW w:w="1134" w:type="dxa"/>
            <w:noWrap/>
            <w:hideMark/>
          </w:tcPr>
          <w:p w14:paraId="249B4AF1" w14:textId="0BEADA15" w:rsidR="00C500E8" w:rsidRPr="00CF06E2" w:rsidRDefault="00C500E8" w:rsidP="00CF06E2">
            <w:pPr>
              <w:pStyle w:val="TableBodyLeft"/>
              <w:jc w:val="right"/>
              <w:rPr>
                <w:b/>
                <w:bCs/>
              </w:rPr>
            </w:pPr>
            <w:r w:rsidRPr="00CF06E2">
              <w:rPr>
                <w:b/>
              </w:rPr>
              <w:t>$29,750</w:t>
            </w:r>
          </w:p>
        </w:tc>
        <w:tc>
          <w:tcPr>
            <w:tcW w:w="1134" w:type="dxa"/>
            <w:noWrap/>
            <w:hideMark/>
          </w:tcPr>
          <w:p w14:paraId="7496BCFD" w14:textId="2E825AEE" w:rsidR="00C500E8" w:rsidRPr="00CF06E2" w:rsidRDefault="00C500E8" w:rsidP="00CF06E2">
            <w:pPr>
              <w:pStyle w:val="TableBodyLeft"/>
              <w:jc w:val="right"/>
              <w:rPr>
                <w:b/>
                <w:bCs/>
              </w:rPr>
            </w:pPr>
            <w:r w:rsidRPr="00CF06E2">
              <w:rPr>
                <w:b/>
              </w:rPr>
              <w:t>$33,691</w:t>
            </w:r>
          </w:p>
        </w:tc>
        <w:tc>
          <w:tcPr>
            <w:tcW w:w="1134" w:type="dxa"/>
            <w:noWrap/>
            <w:hideMark/>
          </w:tcPr>
          <w:p w14:paraId="55DD3403" w14:textId="14604D90" w:rsidR="00C500E8" w:rsidRPr="00CF06E2" w:rsidRDefault="00C500E8" w:rsidP="00CF06E2">
            <w:pPr>
              <w:pStyle w:val="TableBodyLeft"/>
              <w:jc w:val="right"/>
              <w:rPr>
                <w:b/>
                <w:bCs/>
              </w:rPr>
            </w:pPr>
            <w:r w:rsidRPr="00CF06E2">
              <w:rPr>
                <w:b/>
              </w:rPr>
              <w:t>$36,573</w:t>
            </w:r>
          </w:p>
        </w:tc>
      </w:tr>
      <w:tr w:rsidR="00C500E8" w:rsidRPr="00C500E8" w14:paraId="0E6EA69E" w14:textId="77777777" w:rsidTr="00CF06E2">
        <w:trPr>
          <w:cantSplit/>
        </w:trPr>
        <w:tc>
          <w:tcPr>
            <w:tcW w:w="3855" w:type="dxa"/>
            <w:noWrap/>
            <w:hideMark/>
          </w:tcPr>
          <w:p w14:paraId="7269BD93" w14:textId="4079D254" w:rsidR="00C500E8" w:rsidRPr="00CF06E2" w:rsidRDefault="00C500E8" w:rsidP="00CF06E2">
            <w:pPr>
              <w:pStyle w:val="TableBodyLeft"/>
              <w:rPr>
                <w:b/>
                <w:bCs/>
              </w:rPr>
            </w:pPr>
            <w:r w:rsidRPr="00CF06E2">
              <w:rPr>
                <w:b/>
                <w:bCs/>
              </w:rPr>
              <w:lastRenderedPageBreak/>
              <w:t>Net</w:t>
            </w:r>
            <w:r w:rsidR="009D42B6" w:rsidRPr="00CF06E2">
              <w:rPr>
                <w:b/>
                <w:bCs/>
              </w:rPr>
              <w:t xml:space="preserve"> </w:t>
            </w:r>
            <w:r w:rsidRPr="00CF06E2">
              <w:rPr>
                <w:b/>
                <w:bCs/>
              </w:rPr>
              <w:t>worth/equity</w:t>
            </w:r>
          </w:p>
        </w:tc>
        <w:tc>
          <w:tcPr>
            <w:tcW w:w="1134" w:type="dxa"/>
            <w:noWrap/>
            <w:hideMark/>
          </w:tcPr>
          <w:p w14:paraId="5D9A9661" w14:textId="1BAC33E1" w:rsidR="00C500E8" w:rsidRPr="00CF06E2" w:rsidRDefault="00C500E8" w:rsidP="00CF06E2">
            <w:pPr>
              <w:pStyle w:val="TableBodyLeft"/>
              <w:jc w:val="right"/>
              <w:rPr>
                <w:b/>
                <w:bCs/>
              </w:rPr>
            </w:pPr>
            <w:r w:rsidRPr="00CF06E2">
              <w:rPr>
                <w:b/>
              </w:rPr>
              <w:t>$11,168</w:t>
            </w:r>
          </w:p>
        </w:tc>
        <w:tc>
          <w:tcPr>
            <w:tcW w:w="1134" w:type="dxa"/>
            <w:noWrap/>
            <w:hideMark/>
          </w:tcPr>
          <w:p w14:paraId="0E87E953" w14:textId="4C1B86B3" w:rsidR="00C500E8" w:rsidRPr="00CF06E2" w:rsidRDefault="00C500E8" w:rsidP="00CF06E2">
            <w:pPr>
              <w:pStyle w:val="TableBodyLeft"/>
              <w:jc w:val="right"/>
              <w:rPr>
                <w:b/>
                <w:bCs/>
              </w:rPr>
            </w:pPr>
            <w:r w:rsidRPr="00CF06E2">
              <w:rPr>
                <w:b/>
              </w:rPr>
              <w:t>$10,901</w:t>
            </w:r>
          </w:p>
        </w:tc>
        <w:tc>
          <w:tcPr>
            <w:tcW w:w="1134" w:type="dxa"/>
            <w:noWrap/>
            <w:hideMark/>
          </w:tcPr>
          <w:p w14:paraId="0F0EBFB7" w14:textId="67BB5E90" w:rsidR="00C500E8" w:rsidRPr="00CF06E2" w:rsidRDefault="00C500E8" w:rsidP="00CF06E2">
            <w:pPr>
              <w:pStyle w:val="TableBodyLeft"/>
              <w:jc w:val="right"/>
              <w:rPr>
                <w:b/>
                <w:bCs/>
              </w:rPr>
            </w:pPr>
            <w:r w:rsidRPr="00CF06E2">
              <w:rPr>
                <w:b/>
              </w:rPr>
              <w:t>$10,945</w:t>
            </w:r>
          </w:p>
        </w:tc>
        <w:tc>
          <w:tcPr>
            <w:tcW w:w="1134" w:type="dxa"/>
            <w:noWrap/>
            <w:hideMark/>
          </w:tcPr>
          <w:p w14:paraId="43DD898D" w14:textId="7E178F0F" w:rsidR="00C500E8" w:rsidRPr="00CF06E2" w:rsidRDefault="00C500E8" w:rsidP="00CF06E2">
            <w:pPr>
              <w:pStyle w:val="TableBodyLeft"/>
              <w:jc w:val="right"/>
              <w:rPr>
                <w:b/>
                <w:bCs/>
              </w:rPr>
            </w:pPr>
            <w:r w:rsidRPr="00CF06E2">
              <w:rPr>
                <w:b/>
              </w:rPr>
              <w:t>$11,326</w:t>
            </w:r>
          </w:p>
        </w:tc>
        <w:tc>
          <w:tcPr>
            <w:tcW w:w="1134" w:type="dxa"/>
            <w:noWrap/>
            <w:hideMark/>
          </w:tcPr>
          <w:p w14:paraId="24F2B74C" w14:textId="45C928B2" w:rsidR="00C500E8" w:rsidRPr="00CF06E2" w:rsidRDefault="00C500E8" w:rsidP="00CF06E2">
            <w:pPr>
              <w:pStyle w:val="TableBodyLeft"/>
              <w:jc w:val="right"/>
              <w:rPr>
                <w:b/>
                <w:bCs/>
              </w:rPr>
            </w:pPr>
            <w:r w:rsidRPr="00CF06E2">
              <w:rPr>
                <w:b/>
              </w:rPr>
              <w:t>$11,827</w:t>
            </w:r>
          </w:p>
        </w:tc>
      </w:tr>
    </w:tbl>
    <w:p w14:paraId="219E4D55" w14:textId="1E202D93" w:rsidR="00BD7918" w:rsidRPr="0061185E" w:rsidRDefault="00BD7918" w:rsidP="006A27C1">
      <w:pPr>
        <w:pStyle w:val="Caption"/>
      </w:pPr>
      <w:bookmarkStart w:id="954" w:name="_Ref8828089"/>
      <w:bookmarkStart w:id="955" w:name="_Toc15306730"/>
      <w:r w:rsidRPr="0061185E">
        <w:t>Chart</w:t>
      </w:r>
      <w:r w:rsidR="009D42B6">
        <w:t xml:space="preserve"> </w:t>
      </w:r>
      <w:r w:rsidR="00FB2D7C">
        <w:fldChar w:fldCharType="begin"/>
      </w:r>
      <w:r w:rsidR="00FB2D7C">
        <w:instrText xml:space="preserve"> STYLEREF 1 \s </w:instrText>
      </w:r>
      <w:r w:rsidR="00FB2D7C">
        <w:fldChar w:fldCharType="separate"/>
      </w:r>
      <w:r w:rsidR="002A7D3B">
        <w:rPr>
          <w:noProof/>
        </w:rPr>
        <w:t>7</w:t>
      </w:r>
      <w:r w:rsidR="00FB2D7C">
        <w:rPr>
          <w:noProof/>
        </w:rPr>
        <w:fldChar w:fldCharType="end"/>
      </w:r>
      <w:r w:rsidRPr="0061185E">
        <w:t>.</w:t>
      </w:r>
      <w:r w:rsidR="00FB2D7C">
        <w:fldChar w:fldCharType="begin"/>
      </w:r>
      <w:r w:rsidR="00FB2D7C">
        <w:instrText xml:space="preserve"> SEQ Chart \* ARABIC \s 1 </w:instrText>
      </w:r>
      <w:r w:rsidR="00FB2D7C">
        <w:fldChar w:fldCharType="separate"/>
      </w:r>
      <w:r w:rsidR="002A7D3B">
        <w:rPr>
          <w:noProof/>
        </w:rPr>
        <w:t>8</w:t>
      </w:r>
      <w:r w:rsidR="00FB2D7C">
        <w:rPr>
          <w:noProof/>
        </w:rPr>
        <w:fldChar w:fldCharType="end"/>
      </w:r>
      <w:bookmarkEnd w:id="954"/>
      <w:r w:rsidRPr="0061185E">
        <w:t>:</w:t>
      </w:r>
      <w:r w:rsidR="009D42B6">
        <w:t xml:space="preserve"> </w:t>
      </w:r>
      <w:r w:rsidRPr="0061185E">
        <w:t>Residential</w:t>
      </w:r>
      <w:r w:rsidR="009D42B6">
        <w:t xml:space="preserve"> </w:t>
      </w:r>
      <w:r w:rsidRPr="0061185E">
        <w:t>care</w:t>
      </w:r>
      <w:r w:rsidR="009D42B6">
        <w:t xml:space="preserve"> </w:t>
      </w:r>
      <w:r w:rsidRPr="0061185E">
        <w:t>provider</w:t>
      </w:r>
      <w:r w:rsidR="009D42B6">
        <w:t xml:space="preserve"> </w:t>
      </w:r>
      <w:r w:rsidRPr="0061185E">
        <w:t>liability</w:t>
      </w:r>
      <w:r w:rsidR="009D42B6">
        <w:t xml:space="preserve"> </w:t>
      </w:r>
      <w:r w:rsidRPr="0061185E">
        <w:t>types</w:t>
      </w:r>
      <w:r w:rsidR="009D42B6">
        <w:t xml:space="preserve"> </w:t>
      </w:r>
      <w:r w:rsidRPr="0061185E">
        <w:t>as</w:t>
      </w:r>
      <w:r w:rsidR="009D42B6">
        <w:t xml:space="preserve"> </w:t>
      </w:r>
      <w:r w:rsidRPr="0061185E">
        <w:t>a</w:t>
      </w:r>
      <w:r w:rsidR="009D42B6">
        <w:t xml:space="preserve"> </w:t>
      </w:r>
      <w:r w:rsidRPr="0061185E">
        <w:t>proportion</w:t>
      </w:r>
      <w:r w:rsidR="009D42B6">
        <w:t xml:space="preserve"> </w:t>
      </w:r>
      <w:r w:rsidRPr="0061185E">
        <w:t>of</w:t>
      </w:r>
      <w:r w:rsidR="009D42B6">
        <w:t xml:space="preserve"> </w:t>
      </w:r>
      <w:r w:rsidRPr="0061185E">
        <w:t>total</w:t>
      </w:r>
      <w:r w:rsidR="009D42B6">
        <w:t xml:space="preserve"> </w:t>
      </w:r>
      <w:r w:rsidRPr="0061185E">
        <w:t>assets,</w:t>
      </w:r>
      <w:r w:rsidR="009D42B6">
        <w:t xml:space="preserve"> </w:t>
      </w:r>
      <w:r w:rsidRPr="0061185E">
        <w:t>2013</w:t>
      </w:r>
      <w:r w:rsidR="00684124">
        <w:t>-</w:t>
      </w:r>
      <w:r w:rsidRPr="0061185E">
        <w:t>14</w:t>
      </w:r>
      <w:r w:rsidR="009D42B6">
        <w:t xml:space="preserve"> </w:t>
      </w:r>
      <w:r w:rsidRPr="0061185E">
        <w:t>to</w:t>
      </w:r>
      <w:r w:rsidR="009D42B6">
        <w:t xml:space="preserve"> </w:t>
      </w:r>
      <w:r w:rsidRPr="0061185E">
        <w:t>2017-18</w:t>
      </w:r>
      <w:bookmarkEnd w:id="955"/>
    </w:p>
    <w:p w14:paraId="4932499E" w14:textId="77777777" w:rsidR="009D42B6" w:rsidRPr="00214CC6" w:rsidRDefault="002516B0" w:rsidP="00577087">
      <w:r w:rsidRPr="00214CC6">
        <w:rPr>
          <w:noProof/>
          <w:lang w:eastAsia="en-AU"/>
        </w:rPr>
        <w:drawing>
          <wp:inline distT="0" distB="0" distL="0" distR="0" wp14:anchorId="07156D48" wp14:editId="51E879CD">
            <wp:extent cx="6105525" cy="2741255"/>
            <wp:effectExtent l="0" t="0" r="0" b="2540"/>
            <wp:docPr id="675" name="Picture 675" descr="Chart 7.8: Residential care provider liability types as a proportion of total assets, 2013-14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5.png@01D4ED65.8C1C4610"/>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6105525" cy="2741255"/>
                    </a:xfrm>
                    <a:prstGeom prst="rect">
                      <a:avLst/>
                    </a:prstGeom>
                    <a:noFill/>
                    <a:ln>
                      <a:noFill/>
                    </a:ln>
                  </pic:spPr>
                </pic:pic>
              </a:graphicData>
            </a:graphic>
          </wp:inline>
        </w:drawing>
      </w:r>
    </w:p>
    <w:p w14:paraId="4637BCA6" w14:textId="7377778D" w:rsidR="00120A0B" w:rsidRPr="00916A7D" w:rsidRDefault="00120A0B" w:rsidP="001D1287">
      <w:pPr>
        <w:pStyle w:val="Heading3"/>
      </w:pPr>
      <w:bookmarkStart w:id="956" w:name="_Toc487702623"/>
      <w:bookmarkStart w:id="957" w:name="_Toc487702975"/>
      <w:bookmarkStart w:id="958" w:name="_Toc487703473"/>
      <w:bookmarkStart w:id="959" w:name="_Toc487703667"/>
      <w:bookmarkStart w:id="960" w:name="_Toc14887369"/>
      <w:bookmarkStart w:id="961" w:name="_Toc15306623"/>
      <w:r w:rsidRPr="00916A7D">
        <w:t>Balance</w:t>
      </w:r>
      <w:r w:rsidR="009D42B6">
        <w:t xml:space="preserve"> </w:t>
      </w:r>
      <w:r w:rsidRPr="00916A7D">
        <w:t>sheet</w:t>
      </w:r>
      <w:r w:rsidR="009D42B6">
        <w:t xml:space="preserve"> </w:t>
      </w:r>
      <w:r w:rsidRPr="00916A7D">
        <w:t>analysis</w:t>
      </w:r>
      <w:r w:rsidR="009D42B6">
        <w:t xml:space="preserve"> </w:t>
      </w:r>
      <w:r w:rsidRPr="00916A7D">
        <w:t>by</w:t>
      </w:r>
      <w:r w:rsidR="009D42B6">
        <w:t xml:space="preserve"> </w:t>
      </w:r>
      <w:r w:rsidRPr="00916A7D">
        <w:t>ownership</w:t>
      </w:r>
      <w:r w:rsidR="009D42B6">
        <w:t xml:space="preserve"> </w:t>
      </w:r>
      <w:r w:rsidRPr="00916A7D">
        <w:t>type</w:t>
      </w:r>
      <w:bookmarkEnd w:id="956"/>
      <w:bookmarkEnd w:id="957"/>
      <w:bookmarkEnd w:id="958"/>
      <w:bookmarkEnd w:id="959"/>
      <w:bookmarkEnd w:id="960"/>
      <w:bookmarkEnd w:id="961"/>
    </w:p>
    <w:p w14:paraId="634D18A6" w14:textId="278A8B66" w:rsidR="00120A0B" w:rsidRPr="00214CC6" w:rsidRDefault="00120A0B" w:rsidP="00577087">
      <w:r w:rsidRPr="00214CC6">
        <w:t>Assets</w:t>
      </w:r>
      <w:r w:rsidR="009D42B6" w:rsidRPr="00214CC6">
        <w:t xml:space="preserve"> </w:t>
      </w:r>
      <w:r w:rsidRPr="00214CC6">
        <w:t>and</w:t>
      </w:r>
      <w:r w:rsidR="009D42B6" w:rsidRPr="00214CC6">
        <w:t xml:space="preserve"> </w:t>
      </w:r>
      <w:r w:rsidRPr="00214CC6">
        <w:t>liabilities</w:t>
      </w:r>
      <w:r w:rsidR="009D42B6" w:rsidRPr="00214CC6">
        <w:t xml:space="preserve"> </w:t>
      </w:r>
      <w:r w:rsidRPr="00214CC6">
        <w:t>have</w:t>
      </w:r>
      <w:r w:rsidR="009D42B6" w:rsidRPr="00214CC6">
        <w:t xml:space="preserve"> </w:t>
      </w:r>
      <w:r w:rsidR="00554490" w:rsidRPr="00214CC6">
        <w:t>been</w:t>
      </w:r>
      <w:r w:rsidR="009D42B6" w:rsidRPr="00214CC6">
        <w:t xml:space="preserve"> </w:t>
      </w:r>
      <w:r w:rsidR="00554490" w:rsidRPr="00214CC6">
        <w:t>analysed</w:t>
      </w:r>
      <w:r w:rsidR="009D42B6" w:rsidRPr="00214CC6">
        <w:t xml:space="preserve"> </w:t>
      </w:r>
      <w:r w:rsidR="00554490" w:rsidRPr="00214CC6">
        <w:t>by</w:t>
      </w:r>
      <w:r w:rsidR="009D42B6" w:rsidRPr="00214CC6">
        <w:t xml:space="preserve"> </w:t>
      </w:r>
      <w:r w:rsidR="00554490" w:rsidRPr="00214CC6">
        <w:t>ownership</w:t>
      </w:r>
      <w:r w:rsidR="009D42B6" w:rsidRPr="00214CC6">
        <w:t xml:space="preserve"> </w:t>
      </w:r>
      <w:r w:rsidR="00554490" w:rsidRPr="00214CC6">
        <w:t>type</w:t>
      </w:r>
      <w:r w:rsidR="009D42B6" w:rsidRPr="00214CC6">
        <w:t xml:space="preserve"> </w:t>
      </w:r>
      <w:r w:rsidRPr="00214CC6">
        <w:t>in</w:t>
      </w:r>
      <w:r w:rsidR="009D42B6" w:rsidRPr="00214CC6">
        <w:t xml:space="preserve"> </w:t>
      </w:r>
      <w:r w:rsidRPr="00214CC6">
        <w:t>order</w:t>
      </w:r>
      <w:r w:rsidR="009D42B6" w:rsidRPr="00214CC6">
        <w:t xml:space="preserve"> </w:t>
      </w:r>
      <w:r w:rsidRPr="00214CC6">
        <w:t>to</w:t>
      </w:r>
      <w:r w:rsidR="009D42B6" w:rsidRPr="00214CC6">
        <w:t xml:space="preserve"> </w:t>
      </w:r>
      <w:r w:rsidRPr="00214CC6">
        <w:t>identify</w:t>
      </w:r>
      <w:r w:rsidR="009D42B6" w:rsidRPr="00214CC6">
        <w:t xml:space="preserve"> </w:t>
      </w:r>
      <w:r w:rsidRPr="00214CC6">
        <w:t>differences</w:t>
      </w:r>
      <w:r w:rsidR="009D42B6" w:rsidRPr="00214CC6">
        <w:t xml:space="preserve"> </w:t>
      </w:r>
      <w:r w:rsidRPr="00214CC6">
        <w:t>between</w:t>
      </w:r>
      <w:r w:rsidR="009D42B6" w:rsidRPr="00214CC6">
        <w:t xml:space="preserve"> </w:t>
      </w:r>
      <w:r w:rsidRPr="00214CC6">
        <w:t>not-for-profit,</w:t>
      </w:r>
      <w:r w:rsidR="009D42B6" w:rsidRPr="00214CC6">
        <w:t xml:space="preserve"> </w:t>
      </w:r>
      <w:r w:rsidRPr="00214CC6">
        <w:t>for-profit</w:t>
      </w:r>
      <w:r w:rsidR="009D42B6" w:rsidRPr="00214CC6">
        <w:t xml:space="preserve"> </w:t>
      </w:r>
      <w:r w:rsidRPr="00214CC6">
        <w:t>and</w:t>
      </w:r>
      <w:r w:rsidR="009D42B6" w:rsidRPr="00214CC6">
        <w:t xml:space="preserve"> </w:t>
      </w:r>
      <w:r w:rsidRPr="00214CC6">
        <w:t>government</w:t>
      </w:r>
      <w:r w:rsidR="009D42B6" w:rsidRPr="00214CC6">
        <w:t xml:space="preserve"> </w:t>
      </w:r>
      <w:r w:rsidRPr="00214CC6">
        <w:t>providers</w:t>
      </w:r>
      <w:r w:rsidR="00330DD1" w:rsidRPr="00214CC6">
        <w:t>.</w:t>
      </w:r>
      <w:r w:rsidR="009D42B6" w:rsidRPr="00214CC6">
        <w:t xml:space="preserve"> </w:t>
      </w:r>
      <w:r w:rsidR="00361C92" w:rsidRPr="00214CC6">
        <w:fldChar w:fldCharType="begin"/>
      </w:r>
      <w:r w:rsidR="00361C92" w:rsidRPr="00214CC6">
        <w:instrText xml:space="preserve"> REF _Ref6474947 \h  \* MERGEFORMAT </w:instrText>
      </w:r>
      <w:r w:rsidR="00361C92" w:rsidRPr="00214CC6">
        <w:fldChar w:fldCharType="separate"/>
      </w:r>
      <w:r w:rsidR="002A7D3B" w:rsidRPr="00126569">
        <w:t>Table</w:t>
      </w:r>
      <w:r w:rsidR="002A7D3B">
        <w:t xml:space="preserve"> 7.4</w:t>
      </w:r>
      <w:r w:rsidR="00361C92" w:rsidRPr="00214CC6">
        <w:fldChar w:fldCharType="end"/>
      </w:r>
      <w:r w:rsidR="009D42B6" w:rsidRPr="00214CC6">
        <w:t xml:space="preserve"> </w:t>
      </w:r>
      <w:r w:rsidR="00361C92" w:rsidRPr="00214CC6">
        <w:t>shows</w:t>
      </w:r>
      <w:r w:rsidR="009D42B6" w:rsidRPr="00214CC6">
        <w:t xml:space="preserve"> </w:t>
      </w:r>
      <w:r w:rsidR="00361C92" w:rsidRPr="00214CC6">
        <w:t>liabilities</w:t>
      </w:r>
      <w:r w:rsidR="009D42B6" w:rsidRPr="00214CC6">
        <w:t xml:space="preserve"> </w:t>
      </w:r>
      <w:r w:rsidR="00361C92" w:rsidRPr="00214CC6">
        <w:t>and</w:t>
      </w:r>
      <w:r w:rsidR="009D42B6" w:rsidRPr="00214CC6">
        <w:t xml:space="preserve"> </w:t>
      </w:r>
      <w:r w:rsidR="00361C92" w:rsidRPr="00214CC6">
        <w:t>net</w:t>
      </w:r>
      <w:r w:rsidR="009D42B6" w:rsidRPr="00214CC6">
        <w:t xml:space="preserve"> </w:t>
      </w:r>
      <w:r w:rsidR="00361C92" w:rsidRPr="00214CC6">
        <w:t>worth/equity</w:t>
      </w:r>
      <w:r w:rsidR="009D42B6" w:rsidRPr="00214CC6">
        <w:t xml:space="preserve"> </w:t>
      </w:r>
      <w:r w:rsidR="00361C92" w:rsidRPr="00214CC6">
        <w:t>as</w:t>
      </w:r>
      <w:r w:rsidR="009D42B6" w:rsidRPr="00214CC6">
        <w:t xml:space="preserve"> </w:t>
      </w:r>
      <w:r w:rsidR="00361C92" w:rsidRPr="00214CC6">
        <w:t>a</w:t>
      </w:r>
      <w:r w:rsidR="009D42B6" w:rsidRPr="00214CC6">
        <w:t xml:space="preserve"> </w:t>
      </w:r>
      <w:r w:rsidR="00361C92" w:rsidRPr="00214CC6">
        <w:t>proportion</w:t>
      </w:r>
      <w:r w:rsidR="009D42B6" w:rsidRPr="00214CC6">
        <w:t xml:space="preserve"> </w:t>
      </w:r>
      <w:r w:rsidR="00361C92" w:rsidRPr="00214CC6">
        <w:t>of</w:t>
      </w:r>
      <w:r w:rsidR="009D42B6" w:rsidRPr="00214CC6">
        <w:t xml:space="preserve"> </w:t>
      </w:r>
      <w:r w:rsidR="00361C92" w:rsidRPr="00214CC6">
        <w:t>total</w:t>
      </w:r>
      <w:r w:rsidR="009D42B6" w:rsidRPr="00214CC6">
        <w:t xml:space="preserve"> </w:t>
      </w:r>
      <w:r w:rsidR="00361C92" w:rsidRPr="00214CC6">
        <w:t>assets</w:t>
      </w:r>
      <w:r w:rsidR="009D42B6" w:rsidRPr="00214CC6">
        <w:t xml:space="preserve"> </w:t>
      </w:r>
      <w:r w:rsidR="00361C92" w:rsidRPr="00214CC6">
        <w:t>by</w:t>
      </w:r>
      <w:r w:rsidR="009D42B6" w:rsidRPr="00214CC6">
        <w:t xml:space="preserve"> </w:t>
      </w:r>
      <w:r w:rsidR="00361C92" w:rsidRPr="00214CC6">
        <w:t>ownership</w:t>
      </w:r>
      <w:r w:rsidR="009D42B6" w:rsidRPr="00214CC6">
        <w:t xml:space="preserve"> </w:t>
      </w:r>
      <w:r w:rsidR="00361C92" w:rsidRPr="00214CC6">
        <w:t>type,</w:t>
      </w:r>
      <w:r w:rsidR="009D42B6" w:rsidRPr="00214CC6">
        <w:t xml:space="preserve"> </w:t>
      </w:r>
      <w:r w:rsidR="00361C92" w:rsidRPr="00214CC6">
        <w:t>while</w:t>
      </w:r>
      <w:r w:rsidR="009D42B6" w:rsidRPr="00214CC6">
        <w:t xml:space="preserve"> </w:t>
      </w:r>
      <w:r w:rsidR="00122B00" w:rsidRPr="00214CC6">
        <w:fldChar w:fldCharType="begin"/>
      </w:r>
      <w:r w:rsidR="00122B00" w:rsidRPr="00214CC6">
        <w:instrText xml:space="preserve"> REF _Ref6475731 \h  \* MERGEFORMAT </w:instrText>
      </w:r>
      <w:r w:rsidR="00122B00" w:rsidRPr="00214CC6">
        <w:fldChar w:fldCharType="separate"/>
      </w:r>
      <w:r w:rsidR="002A7D3B" w:rsidRPr="0061185E">
        <w:t>Chart</w:t>
      </w:r>
      <w:r w:rsidR="002A7D3B">
        <w:t xml:space="preserve"> 7</w:t>
      </w:r>
      <w:r w:rsidR="002A7D3B" w:rsidRPr="0061185E">
        <w:t>.</w:t>
      </w:r>
      <w:r w:rsidR="002A7D3B">
        <w:t>9</w:t>
      </w:r>
      <w:r w:rsidR="00122B00" w:rsidRPr="00214CC6">
        <w:fldChar w:fldCharType="end"/>
      </w:r>
      <w:r w:rsidR="009D42B6" w:rsidRPr="00214CC6">
        <w:t xml:space="preserve"> </w:t>
      </w:r>
      <w:r w:rsidR="00361C92" w:rsidRPr="00214CC6">
        <w:t>shows</w:t>
      </w:r>
      <w:r w:rsidR="009D42B6" w:rsidRPr="00214CC6">
        <w:t xml:space="preserve"> </w:t>
      </w:r>
      <w:r w:rsidR="00361C92" w:rsidRPr="00214CC6">
        <w:t>the</w:t>
      </w:r>
      <w:r w:rsidR="009D42B6" w:rsidRPr="00214CC6">
        <w:t xml:space="preserve"> </w:t>
      </w:r>
      <w:r w:rsidR="00361C92" w:rsidRPr="00214CC6">
        <w:t>same</w:t>
      </w:r>
      <w:r w:rsidR="009D42B6" w:rsidRPr="00214CC6">
        <w:t xml:space="preserve"> </w:t>
      </w:r>
      <w:r w:rsidR="00361C92" w:rsidRPr="00214CC6">
        <w:t>metric</w:t>
      </w:r>
      <w:r w:rsidR="009D42B6" w:rsidRPr="00214CC6">
        <w:t xml:space="preserve"> </w:t>
      </w:r>
      <w:r w:rsidR="00361C92" w:rsidRPr="00214CC6">
        <w:t>for</w:t>
      </w:r>
      <w:r w:rsidR="009D42B6" w:rsidRPr="00214CC6">
        <w:t xml:space="preserve"> </w:t>
      </w:r>
      <w:r w:rsidR="00361C92" w:rsidRPr="00214CC6">
        <w:t>the</w:t>
      </w:r>
      <w:r w:rsidR="009D42B6" w:rsidRPr="00214CC6">
        <w:t xml:space="preserve"> </w:t>
      </w:r>
      <w:r w:rsidR="00361C92" w:rsidRPr="00214CC6">
        <w:t>past</w:t>
      </w:r>
      <w:r w:rsidR="009D42B6" w:rsidRPr="00214CC6">
        <w:t xml:space="preserve"> </w:t>
      </w:r>
      <w:r w:rsidR="00361C92" w:rsidRPr="00214CC6">
        <w:t>three</w:t>
      </w:r>
      <w:r w:rsidR="009D42B6" w:rsidRPr="00214CC6">
        <w:t xml:space="preserve"> </w:t>
      </w:r>
      <w:r w:rsidR="00361C92" w:rsidRPr="00214CC6">
        <w:t>years.</w:t>
      </w:r>
    </w:p>
    <w:p w14:paraId="6CCB89B5" w14:textId="77777777" w:rsidR="009D42B6" w:rsidRPr="00214CC6" w:rsidRDefault="00120A0B" w:rsidP="00577087">
      <w:r w:rsidRPr="00214CC6">
        <w:t>At</w:t>
      </w:r>
      <w:r w:rsidR="009D42B6" w:rsidRPr="00214CC6">
        <w:t xml:space="preserve"> </w:t>
      </w:r>
      <w:r w:rsidR="00ED43AB" w:rsidRPr="00214CC6">
        <w:t>30</w:t>
      </w:r>
      <w:r w:rsidR="009D42B6" w:rsidRPr="00214CC6">
        <w:t xml:space="preserve"> </w:t>
      </w:r>
      <w:r w:rsidR="00ED43AB" w:rsidRPr="00214CC6">
        <w:t>June</w:t>
      </w:r>
      <w:r w:rsidR="009D42B6" w:rsidRPr="00214CC6">
        <w:t xml:space="preserve"> </w:t>
      </w:r>
      <w:r w:rsidR="00ED43AB" w:rsidRPr="00214CC6">
        <w:t>2</w:t>
      </w:r>
      <w:r w:rsidRPr="00214CC6">
        <w:t>01</w:t>
      </w:r>
      <w:r w:rsidR="00F40E36" w:rsidRPr="00214CC6">
        <w:t>8</w:t>
      </w:r>
      <w:r w:rsidRPr="00214CC6">
        <w:t>,</w:t>
      </w:r>
      <w:r w:rsidR="009D42B6" w:rsidRPr="00214CC6">
        <w:t xml:space="preserve"> </w:t>
      </w:r>
      <w:r w:rsidRPr="00214CC6">
        <w:t>the</w:t>
      </w:r>
      <w:r w:rsidR="009D42B6" w:rsidRPr="00214CC6">
        <w:t xml:space="preserve"> </w:t>
      </w:r>
      <w:r w:rsidRPr="00214CC6">
        <w:t>not-f</w:t>
      </w:r>
      <w:r w:rsidR="00D85563" w:rsidRPr="00214CC6">
        <w:t>or-profit</w:t>
      </w:r>
      <w:r w:rsidR="009D42B6" w:rsidRPr="00214CC6">
        <w:t xml:space="preserve"> </w:t>
      </w:r>
      <w:r w:rsidR="00D85563" w:rsidRPr="00214CC6">
        <w:t>providers</w:t>
      </w:r>
      <w:r w:rsidR="009D42B6" w:rsidRPr="00214CC6">
        <w:t xml:space="preserve"> </w:t>
      </w:r>
      <w:r w:rsidR="00D85563" w:rsidRPr="00214CC6">
        <w:t>(who</w:t>
      </w:r>
      <w:r w:rsidR="009D42B6" w:rsidRPr="00214CC6">
        <w:t xml:space="preserve"> </w:t>
      </w:r>
      <w:r w:rsidR="00D85563" w:rsidRPr="00214CC6">
        <w:t>hold</w:t>
      </w:r>
      <w:r w:rsidR="009D42B6" w:rsidRPr="00214CC6">
        <w:t xml:space="preserve"> </w:t>
      </w:r>
      <w:r w:rsidR="00D85563" w:rsidRPr="00214CC6">
        <w:t>5</w:t>
      </w:r>
      <w:r w:rsidR="0038198C" w:rsidRPr="00214CC6">
        <w:t>6</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Pr="00214CC6">
        <w:t>of</w:t>
      </w:r>
      <w:r w:rsidR="009D42B6" w:rsidRPr="00214CC6">
        <w:t xml:space="preserve"> </w:t>
      </w:r>
      <w:r w:rsidRPr="00214CC6">
        <w:t>places</w:t>
      </w:r>
      <w:r w:rsidR="009D42B6" w:rsidRPr="00214CC6">
        <w:t xml:space="preserve"> </w:t>
      </w:r>
      <w:r w:rsidRPr="00214CC6">
        <w:t>i</w:t>
      </w:r>
      <w:r w:rsidR="00554490" w:rsidRPr="00214CC6">
        <w:t>n</w:t>
      </w:r>
      <w:r w:rsidR="009D42B6" w:rsidRPr="00214CC6">
        <w:t xml:space="preserve"> </w:t>
      </w:r>
      <w:r w:rsidR="00554490" w:rsidRPr="00214CC6">
        <w:t>the</w:t>
      </w:r>
      <w:r w:rsidR="009D42B6" w:rsidRPr="00214CC6">
        <w:t xml:space="preserve"> </w:t>
      </w:r>
      <w:r w:rsidR="00554490" w:rsidRPr="00214CC6">
        <w:t>sector)</w:t>
      </w:r>
      <w:r w:rsidR="009D42B6" w:rsidRPr="00214CC6">
        <w:t xml:space="preserve"> </w:t>
      </w:r>
      <w:r w:rsidR="00554490" w:rsidRPr="00214CC6">
        <w:t>had</w:t>
      </w:r>
      <w:r w:rsidR="009D42B6" w:rsidRPr="00214CC6">
        <w:t xml:space="preserve"> </w:t>
      </w:r>
      <w:r w:rsidR="00554490" w:rsidRPr="00214CC6">
        <w:t>total</w:t>
      </w:r>
      <w:r w:rsidR="009D42B6" w:rsidRPr="00214CC6">
        <w:t xml:space="preserve"> </w:t>
      </w:r>
      <w:r w:rsidR="00554490" w:rsidRPr="00214CC6">
        <w:t>assets</w:t>
      </w:r>
      <w:r w:rsidR="009D42B6" w:rsidRPr="00214CC6">
        <w:t xml:space="preserve"> </w:t>
      </w:r>
      <w:r w:rsidRPr="00214CC6">
        <w:t>of</w:t>
      </w:r>
      <w:r w:rsidR="009D42B6" w:rsidRPr="00214CC6">
        <w:t xml:space="preserve"> </w:t>
      </w:r>
      <w:r w:rsidRPr="00214CC6">
        <w:t>$2</w:t>
      </w:r>
      <w:r w:rsidR="00F40E36" w:rsidRPr="00214CC6">
        <w:t>6.2</w:t>
      </w:r>
      <w:r w:rsidR="009D42B6" w:rsidRPr="00214CC6">
        <w:t xml:space="preserve"> </w:t>
      </w:r>
      <w:r w:rsidR="00271A36" w:rsidRPr="00214CC6">
        <w:t>billion</w:t>
      </w:r>
      <w:r w:rsidR="009D42B6" w:rsidRPr="00214CC6">
        <w:t xml:space="preserve"> </w:t>
      </w:r>
      <w:r w:rsidRPr="00214CC6">
        <w:t>(5</w:t>
      </w:r>
      <w:r w:rsidR="00BC5242" w:rsidRPr="00214CC6">
        <w:t>4</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of</w:t>
      </w:r>
      <w:r w:rsidR="009D42B6" w:rsidRPr="00214CC6">
        <w:t xml:space="preserve"> </w:t>
      </w:r>
      <w:r w:rsidRPr="00214CC6">
        <w:t>total</w:t>
      </w:r>
      <w:r w:rsidR="009D42B6" w:rsidRPr="00214CC6">
        <w:t xml:space="preserve"> </w:t>
      </w:r>
      <w:r w:rsidR="00A943E0" w:rsidRPr="00214CC6">
        <w:t>sector</w:t>
      </w:r>
      <w:r w:rsidR="009D42B6" w:rsidRPr="00214CC6">
        <w:t xml:space="preserve"> </w:t>
      </w:r>
      <w:r w:rsidRPr="00214CC6">
        <w:t>assets)</w:t>
      </w:r>
      <w:r w:rsidR="00CF6386" w:rsidRPr="00214CC6">
        <w:t>.</w:t>
      </w:r>
      <w:r w:rsidR="009D42B6" w:rsidRPr="00214CC6">
        <w:t xml:space="preserve"> </w:t>
      </w:r>
      <w:r w:rsidR="00F40E36" w:rsidRPr="00214CC6">
        <w:t>This</w:t>
      </w:r>
      <w:r w:rsidR="009D42B6" w:rsidRPr="00214CC6">
        <w:t xml:space="preserve"> </w:t>
      </w:r>
      <w:r w:rsidR="00F40E36" w:rsidRPr="00214CC6">
        <w:t>is</w:t>
      </w:r>
      <w:r w:rsidR="009D42B6" w:rsidRPr="00214CC6">
        <w:t xml:space="preserve"> </w:t>
      </w:r>
      <w:r w:rsidR="00F40E36" w:rsidRPr="00214CC6">
        <w:t>the</w:t>
      </w:r>
      <w:r w:rsidR="009D42B6" w:rsidRPr="00214CC6">
        <w:t xml:space="preserve"> </w:t>
      </w:r>
      <w:r w:rsidR="00F40E36" w:rsidRPr="00214CC6">
        <w:t>same</w:t>
      </w:r>
      <w:r w:rsidR="009D42B6" w:rsidRPr="00214CC6">
        <w:t xml:space="preserve"> </w:t>
      </w:r>
      <w:r w:rsidR="00F40E36" w:rsidRPr="00214CC6">
        <w:t>as</w:t>
      </w:r>
      <w:r w:rsidR="009D42B6" w:rsidRPr="00214CC6">
        <w:t xml:space="preserve"> </w:t>
      </w:r>
      <w:r w:rsidR="00F40E36" w:rsidRPr="00214CC6">
        <w:t>in</w:t>
      </w:r>
      <w:r w:rsidR="009D42B6" w:rsidRPr="00214CC6">
        <w:t xml:space="preserve"> </w:t>
      </w:r>
      <w:r w:rsidR="00F40E36" w:rsidRPr="00214CC6">
        <w:t>2016</w:t>
      </w:r>
      <w:r w:rsidR="00F40E36" w:rsidRPr="00214CC6">
        <w:noBreakHyphen/>
        <w:t>17.</w:t>
      </w:r>
      <w:r w:rsidR="009D42B6" w:rsidRPr="00214CC6">
        <w:t xml:space="preserve"> </w:t>
      </w:r>
      <w:r w:rsidRPr="00214CC6">
        <w:t>The</w:t>
      </w:r>
      <w:r w:rsidR="009D42B6" w:rsidRPr="00214CC6">
        <w:t xml:space="preserve"> </w:t>
      </w:r>
      <w:r w:rsidR="00D85563" w:rsidRPr="00214CC6">
        <w:t>for</w:t>
      </w:r>
      <w:r w:rsidR="00B62A05" w:rsidRPr="00214CC6">
        <w:noBreakHyphen/>
      </w:r>
      <w:r w:rsidR="00D85563" w:rsidRPr="00214CC6">
        <w:t>profit</w:t>
      </w:r>
      <w:r w:rsidR="009D42B6" w:rsidRPr="00214CC6">
        <w:t xml:space="preserve"> </w:t>
      </w:r>
      <w:r w:rsidR="00D85563" w:rsidRPr="00214CC6">
        <w:t>providers</w:t>
      </w:r>
      <w:r w:rsidR="009D42B6" w:rsidRPr="00214CC6">
        <w:t xml:space="preserve"> </w:t>
      </w:r>
      <w:r w:rsidR="008F6F98" w:rsidRPr="00214CC6">
        <w:t>(who</w:t>
      </w:r>
      <w:r w:rsidR="009D42B6" w:rsidRPr="00214CC6">
        <w:t xml:space="preserve"> </w:t>
      </w:r>
      <w:r w:rsidR="008F6F98" w:rsidRPr="00214CC6">
        <w:t>hold</w:t>
      </w:r>
      <w:r w:rsidR="009D42B6" w:rsidRPr="00214CC6">
        <w:t xml:space="preserve"> </w:t>
      </w:r>
      <w:r w:rsidR="008F6F98" w:rsidRPr="00214CC6">
        <w:t>4</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008F6F98" w:rsidRPr="00214CC6">
        <w:t>of</w:t>
      </w:r>
      <w:r w:rsidR="009D42B6" w:rsidRPr="00214CC6">
        <w:t xml:space="preserve"> </w:t>
      </w:r>
      <w:r w:rsidR="008F6F98" w:rsidRPr="00214CC6">
        <w:t>places</w:t>
      </w:r>
      <w:r w:rsidR="009D42B6" w:rsidRPr="00214CC6">
        <w:t xml:space="preserve"> </w:t>
      </w:r>
      <w:r w:rsidR="008F6F98" w:rsidRPr="00214CC6">
        <w:t>in</w:t>
      </w:r>
      <w:r w:rsidR="009D42B6" w:rsidRPr="00214CC6">
        <w:t xml:space="preserve"> </w:t>
      </w:r>
      <w:r w:rsidR="008F6F98" w:rsidRPr="00214CC6">
        <w:t>the</w:t>
      </w:r>
      <w:r w:rsidR="009D42B6" w:rsidRPr="00214CC6">
        <w:t xml:space="preserve"> </w:t>
      </w:r>
      <w:r w:rsidR="008F6F98" w:rsidRPr="00214CC6">
        <w:t>sector)</w:t>
      </w:r>
      <w:r w:rsidR="009D42B6" w:rsidRPr="00214CC6">
        <w:t xml:space="preserve"> </w:t>
      </w:r>
      <w:r w:rsidR="008F6F98" w:rsidRPr="00214CC6">
        <w:t>held</w:t>
      </w:r>
      <w:r w:rsidR="009D42B6" w:rsidRPr="00214CC6">
        <w:t xml:space="preserve"> </w:t>
      </w:r>
      <w:r w:rsidR="008F6F98" w:rsidRPr="00214CC6">
        <w:t>a</w:t>
      </w:r>
      <w:r w:rsidR="009D42B6" w:rsidRPr="00214CC6">
        <w:t xml:space="preserve"> </w:t>
      </w:r>
      <w:r w:rsidR="008F6F98" w:rsidRPr="00214CC6">
        <w:t>slightly</w:t>
      </w:r>
      <w:r w:rsidR="009D42B6" w:rsidRPr="00214CC6">
        <w:t xml:space="preserve"> </w:t>
      </w:r>
      <w:r w:rsidR="008F6F98" w:rsidRPr="00214CC6">
        <w:t>higher</w:t>
      </w:r>
      <w:r w:rsidR="009D42B6" w:rsidRPr="00214CC6">
        <w:t xml:space="preserve"> </w:t>
      </w:r>
      <w:r w:rsidR="008F6F98" w:rsidRPr="00214CC6">
        <w:t>proportion</w:t>
      </w:r>
      <w:r w:rsidR="009D42B6" w:rsidRPr="00214CC6">
        <w:t xml:space="preserve"> </w:t>
      </w:r>
      <w:r w:rsidR="008F6F98" w:rsidRPr="00214CC6">
        <w:t>of</w:t>
      </w:r>
      <w:r w:rsidR="009D42B6" w:rsidRPr="00214CC6">
        <w:t xml:space="preserve"> </w:t>
      </w:r>
      <w:r w:rsidRPr="00214CC6">
        <w:t>total</w:t>
      </w:r>
      <w:r w:rsidR="009D42B6" w:rsidRPr="00214CC6">
        <w:t xml:space="preserve"> </w:t>
      </w:r>
      <w:r w:rsidRPr="00214CC6">
        <w:t>assets</w:t>
      </w:r>
      <w:r w:rsidR="009D42B6" w:rsidRPr="00214CC6">
        <w:t xml:space="preserve"> </w:t>
      </w:r>
      <w:r w:rsidRPr="00214CC6">
        <w:t>of</w:t>
      </w:r>
      <w:r w:rsidR="009D42B6" w:rsidRPr="00214CC6">
        <w:t xml:space="preserve"> </w:t>
      </w:r>
      <w:r w:rsidRPr="00214CC6">
        <w:t>$</w:t>
      </w:r>
      <w:r w:rsidR="00F40E36" w:rsidRPr="00214CC6">
        <w:t>20</w:t>
      </w:r>
      <w:r w:rsidR="006B2D0D" w:rsidRPr="00214CC6">
        <w:t>.5</w:t>
      </w:r>
      <w:r w:rsidR="009D42B6" w:rsidRPr="00214CC6">
        <w:t xml:space="preserve"> </w:t>
      </w:r>
      <w:r w:rsidRPr="00214CC6">
        <w:t>billion</w:t>
      </w:r>
      <w:r w:rsidR="009D42B6" w:rsidRPr="00214CC6">
        <w:t xml:space="preserve"> </w:t>
      </w:r>
      <w:r w:rsidR="00F40E36" w:rsidRPr="00214CC6">
        <w:t>which</w:t>
      </w:r>
      <w:r w:rsidR="009D42B6" w:rsidRPr="00214CC6">
        <w:t xml:space="preserve"> </w:t>
      </w:r>
      <w:r w:rsidR="00F40E36" w:rsidRPr="00214CC6">
        <w:t>represents</w:t>
      </w:r>
      <w:r w:rsidR="009D42B6" w:rsidRPr="00214CC6">
        <w:t xml:space="preserve"> </w:t>
      </w:r>
      <w:r w:rsidR="00F40E36" w:rsidRPr="00214CC6">
        <w:t>42.</w:t>
      </w:r>
      <w:r w:rsidR="00BC5242" w:rsidRPr="00214CC6">
        <w:t>5</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F40E36" w:rsidRPr="00214CC6">
        <w:t>of</w:t>
      </w:r>
      <w:r w:rsidR="009D42B6" w:rsidRPr="00214CC6">
        <w:t xml:space="preserve"> </w:t>
      </w:r>
      <w:r w:rsidR="00F40E36" w:rsidRPr="00214CC6">
        <w:t>the</w:t>
      </w:r>
      <w:r w:rsidR="009D42B6" w:rsidRPr="00214CC6">
        <w:t xml:space="preserve"> </w:t>
      </w:r>
      <w:r w:rsidR="00F40E36" w:rsidRPr="00214CC6">
        <w:t>total</w:t>
      </w:r>
      <w:r w:rsidR="009D42B6" w:rsidRPr="00214CC6">
        <w:t xml:space="preserve"> </w:t>
      </w:r>
      <w:r w:rsidR="00A943E0" w:rsidRPr="00214CC6">
        <w:t>sector</w:t>
      </w:r>
      <w:r w:rsidR="009D42B6" w:rsidRPr="00214CC6">
        <w:t xml:space="preserve"> </w:t>
      </w:r>
      <w:r w:rsidR="00F40E36" w:rsidRPr="00214CC6">
        <w:t>assets</w:t>
      </w:r>
      <w:r w:rsidRPr="00214CC6">
        <w:t>.</w:t>
      </w:r>
    </w:p>
    <w:p w14:paraId="52587383" w14:textId="77777777" w:rsidR="009D42B6" w:rsidRPr="00214CC6" w:rsidRDefault="00120A0B" w:rsidP="00577087">
      <w:r w:rsidRPr="00214CC6">
        <w:t>As</w:t>
      </w:r>
      <w:r w:rsidR="009D42B6" w:rsidRPr="00214CC6">
        <w:t xml:space="preserve"> </w:t>
      </w:r>
      <w:r w:rsidR="00CF6386" w:rsidRPr="00214CC6">
        <w:t>has</w:t>
      </w:r>
      <w:r w:rsidR="009D42B6" w:rsidRPr="00214CC6">
        <w:t xml:space="preserve"> </w:t>
      </w:r>
      <w:r w:rsidR="00CF6386" w:rsidRPr="00214CC6">
        <w:t>been</w:t>
      </w:r>
      <w:r w:rsidR="009D42B6" w:rsidRPr="00214CC6">
        <w:t xml:space="preserve"> </w:t>
      </w:r>
      <w:r w:rsidR="00CF6386" w:rsidRPr="00214CC6">
        <w:t>the</w:t>
      </w:r>
      <w:r w:rsidR="009D42B6" w:rsidRPr="00214CC6">
        <w:t xml:space="preserve"> </w:t>
      </w:r>
      <w:r w:rsidR="00CF6386" w:rsidRPr="00214CC6">
        <w:t>case</w:t>
      </w:r>
      <w:r w:rsidR="009D42B6" w:rsidRPr="00214CC6">
        <w:t xml:space="preserve"> </w:t>
      </w:r>
      <w:r w:rsidR="00CF6386" w:rsidRPr="00214CC6">
        <w:t>in</w:t>
      </w:r>
      <w:r w:rsidR="009D42B6" w:rsidRPr="00214CC6">
        <w:t xml:space="preserve"> </w:t>
      </w:r>
      <w:r w:rsidR="00CF6386" w:rsidRPr="00214CC6">
        <w:t>previous</w:t>
      </w:r>
      <w:r w:rsidR="009D42B6" w:rsidRPr="00214CC6">
        <w:t xml:space="preserve"> </w:t>
      </w:r>
      <w:r w:rsidR="00CF6386" w:rsidRPr="00214CC6">
        <w:t>years,</w:t>
      </w:r>
      <w:r w:rsidR="009D42B6" w:rsidRPr="00214CC6">
        <w:t xml:space="preserve"> </w:t>
      </w:r>
      <w:r w:rsidR="00CF6386" w:rsidRPr="00214CC6">
        <w:t>the</w:t>
      </w:r>
      <w:r w:rsidR="009D42B6" w:rsidRPr="00214CC6">
        <w:t xml:space="preserve"> </w:t>
      </w:r>
      <w:r w:rsidRPr="00214CC6">
        <w:t>for-profit</w:t>
      </w:r>
      <w:r w:rsidR="009D42B6" w:rsidRPr="00214CC6">
        <w:t xml:space="preserve"> </w:t>
      </w:r>
      <w:r w:rsidRPr="00214CC6">
        <w:t>sector</w:t>
      </w:r>
      <w:r w:rsidR="009D42B6" w:rsidRPr="00214CC6">
        <w:t xml:space="preserve"> </w:t>
      </w:r>
      <w:r w:rsidRPr="00214CC6">
        <w:t>had</w:t>
      </w:r>
      <w:r w:rsidR="009D42B6" w:rsidRPr="00214CC6">
        <w:t xml:space="preserve"> </w:t>
      </w:r>
      <w:r w:rsidRPr="00214CC6">
        <w:t>the</w:t>
      </w:r>
      <w:r w:rsidR="009D42B6" w:rsidRPr="00214CC6">
        <w:t xml:space="preserve"> </w:t>
      </w:r>
      <w:r w:rsidRPr="00214CC6">
        <w:t>highest</w:t>
      </w:r>
      <w:r w:rsidR="009D42B6" w:rsidRPr="00214CC6">
        <w:t xml:space="preserve"> </w:t>
      </w:r>
      <w:r w:rsidRPr="00214CC6">
        <w:t>proportion</w:t>
      </w:r>
      <w:r w:rsidR="009D42B6" w:rsidRPr="00214CC6">
        <w:t xml:space="preserve"> </w:t>
      </w:r>
      <w:r w:rsidRPr="00214CC6">
        <w:t>of</w:t>
      </w:r>
      <w:r w:rsidR="009D42B6" w:rsidRPr="00214CC6">
        <w:t xml:space="preserve"> </w:t>
      </w:r>
      <w:r w:rsidRPr="00214CC6">
        <w:t>liabilities</w:t>
      </w:r>
      <w:r w:rsidR="00B62A05" w:rsidRPr="00214CC6">
        <w:t>,</w:t>
      </w:r>
      <w:r w:rsidR="009D42B6" w:rsidRPr="00214CC6">
        <w:t xml:space="preserve"> </w:t>
      </w:r>
      <w:r w:rsidR="00CF011F" w:rsidRPr="00214CC6">
        <w:t>with</w:t>
      </w:r>
      <w:r w:rsidR="009D42B6" w:rsidRPr="00214CC6">
        <w:t xml:space="preserve"> </w:t>
      </w:r>
      <w:r w:rsidR="00F40E36" w:rsidRPr="00214CC6">
        <w:t>their</w:t>
      </w:r>
      <w:r w:rsidR="009D42B6" w:rsidRPr="00214CC6">
        <w:t xml:space="preserve"> </w:t>
      </w:r>
      <w:r w:rsidR="00CF011F" w:rsidRPr="00214CC6">
        <w:t>total</w:t>
      </w:r>
      <w:r w:rsidR="009D42B6" w:rsidRPr="00214CC6">
        <w:t xml:space="preserve"> </w:t>
      </w:r>
      <w:r w:rsidR="00CF011F" w:rsidRPr="00214CC6">
        <w:t>liabilities</w:t>
      </w:r>
      <w:r w:rsidR="009D42B6" w:rsidRPr="00214CC6">
        <w:t xml:space="preserve"> </w:t>
      </w:r>
      <w:r w:rsidR="00CF011F" w:rsidRPr="00214CC6">
        <w:t>being</w:t>
      </w:r>
      <w:r w:rsidR="009D42B6" w:rsidRPr="00214CC6">
        <w:t xml:space="preserve"> </w:t>
      </w:r>
      <w:r w:rsidR="00F40E36" w:rsidRPr="00214CC6">
        <w:t>9</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00F40E36" w:rsidRPr="00214CC6">
        <w:t>(</w:t>
      </w:r>
      <w:r w:rsidR="00CF011F" w:rsidRPr="00214CC6">
        <w:t>8</w:t>
      </w:r>
      <w:r w:rsidR="00B46FE4" w:rsidRPr="00214CC6">
        <w:t>9</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F40E36" w:rsidRPr="00214CC6">
        <w:t>in</w:t>
      </w:r>
      <w:r w:rsidR="009D42B6" w:rsidRPr="00214CC6">
        <w:t xml:space="preserve"> </w:t>
      </w:r>
      <w:r w:rsidR="00F40E36" w:rsidRPr="00214CC6">
        <w:t>2016</w:t>
      </w:r>
      <w:r w:rsidR="00F40E36" w:rsidRPr="00214CC6">
        <w:noBreakHyphen/>
        <w:t>17)</w:t>
      </w:r>
      <w:r w:rsidR="009D42B6" w:rsidRPr="00214CC6">
        <w:t xml:space="preserve"> </w:t>
      </w:r>
      <w:r w:rsidR="00CF011F" w:rsidRPr="00214CC6">
        <w:t>of</w:t>
      </w:r>
      <w:r w:rsidR="009D42B6" w:rsidRPr="00214CC6">
        <w:t xml:space="preserve"> </w:t>
      </w:r>
      <w:r w:rsidR="00F40E36" w:rsidRPr="00214CC6">
        <w:t>their</w:t>
      </w:r>
      <w:r w:rsidR="009D42B6" w:rsidRPr="00214CC6">
        <w:t xml:space="preserve"> </w:t>
      </w:r>
      <w:r w:rsidR="00CF011F" w:rsidRPr="00214CC6">
        <w:t>total</w:t>
      </w:r>
      <w:r w:rsidR="009D42B6" w:rsidRPr="00214CC6">
        <w:t xml:space="preserve"> </w:t>
      </w:r>
      <w:r w:rsidR="00CF011F" w:rsidRPr="00214CC6">
        <w:t>assets</w:t>
      </w:r>
      <w:r w:rsidR="00F40E36" w:rsidRPr="00214CC6">
        <w:t>,</w:t>
      </w:r>
      <w:r w:rsidR="009D42B6" w:rsidRPr="00214CC6">
        <w:t xml:space="preserve"> </w:t>
      </w:r>
      <w:r w:rsidR="00CF011F" w:rsidRPr="00214CC6">
        <w:t>compared</w:t>
      </w:r>
      <w:r w:rsidR="009D42B6" w:rsidRPr="00214CC6">
        <w:t xml:space="preserve"> </w:t>
      </w:r>
      <w:r w:rsidR="00CF011F" w:rsidRPr="00214CC6">
        <w:t>with</w:t>
      </w:r>
      <w:r w:rsidR="009D42B6" w:rsidRPr="00214CC6">
        <w:t xml:space="preserve"> </w:t>
      </w:r>
      <w:r w:rsidR="00CF011F" w:rsidRPr="00214CC6">
        <w:t>the</w:t>
      </w:r>
      <w:r w:rsidR="009D42B6" w:rsidRPr="00214CC6">
        <w:t xml:space="preserve"> </w:t>
      </w:r>
      <w:r w:rsidR="00CF011F" w:rsidRPr="00214CC6">
        <w:t>not</w:t>
      </w:r>
      <w:r w:rsidR="00CF011F" w:rsidRPr="00214CC6">
        <w:noBreakHyphen/>
        <w:t>for</w:t>
      </w:r>
      <w:r w:rsidR="00CF011F" w:rsidRPr="00214CC6">
        <w:noBreakHyphen/>
        <w:t>profit</w:t>
      </w:r>
      <w:r w:rsidR="009D42B6" w:rsidRPr="00214CC6">
        <w:t xml:space="preserve"> </w:t>
      </w:r>
      <w:r w:rsidR="00CF011F" w:rsidRPr="00214CC6">
        <w:t>providers</w:t>
      </w:r>
      <w:r w:rsidR="009D42B6" w:rsidRPr="00214CC6">
        <w:t xml:space="preserve"> </w:t>
      </w:r>
      <w:r w:rsidR="00CF011F" w:rsidRPr="00214CC6">
        <w:t>with</w:t>
      </w:r>
      <w:r w:rsidR="009D42B6" w:rsidRPr="00214CC6">
        <w:t xml:space="preserve"> </w:t>
      </w:r>
      <w:r w:rsidR="00CF011F" w:rsidRPr="00214CC6">
        <w:t>6</w:t>
      </w:r>
      <w:r w:rsidR="0038198C" w:rsidRPr="00214CC6">
        <w:t>6</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00F40E36" w:rsidRPr="00214CC6">
        <w:t>(same</w:t>
      </w:r>
      <w:r w:rsidR="009D42B6" w:rsidRPr="00214CC6">
        <w:t xml:space="preserve"> </w:t>
      </w:r>
      <w:r w:rsidR="00F40E36" w:rsidRPr="00214CC6">
        <w:t>as</w:t>
      </w:r>
      <w:r w:rsidR="009D42B6" w:rsidRPr="00214CC6">
        <w:t xml:space="preserve"> </w:t>
      </w:r>
      <w:r w:rsidR="00F40E36" w:rsidRPr="00214CC6">
        <w:t>2016</w:t>
      </w:r>
      <w:r w:rsidR="00F40E36" w:rsidRPr="00214CC6">
        <w:noBreakHyphen/>
        <w:t>17)</w:t>
      </w:r>
      <w:r w:rsidR="00CF011F" w:rsidRPr="00214CC6">
        <w:t>.</w:t>
      </w:r>
      <w:r w:rsidR="009D42B6" w:rsidRPr="00214CC6">
        <w:t xml:space="preserve"> </w:t>
      </w:r>
      <w:r w:rsidR="00CF011F" w:rsidRPr="00214CC6">
        <w:t>This</w:t>
      </w:r>
      <w:r w:rsidR="009D42B6" w:rsidRPr="00214CC6">
        <w:t xml:space="preserve"> </w:t>
      </w:r>
      <w:r w:rsidR="00CF011F" w:rsidRPr="00214CC6">
        <w:t>significant</w:t>
      </w:r>
      <w:r w:rsidR="009D42B6" w:rsidRPr="00214CC6">
        <w:t xml:space="preserve"> </w:t>
      </w:r>
      <w:r w:rsidR="00CF011F" w:rsidRPr="00214CC6">
        <w:t>difference</w:t>
      </w:r>
      <w:r w:rsidR="009D42B6" w:rsidRPr="00214CC6">
        <w:t xml:space="preserve"> </w:t>
      </w:r>
      <w:r w:rsidR="00CF011F" w:rsidRPr="00214CC6">
        <w:t>is</w:t>
      </w:r>
      <w:r w:rsidR="009D42B6" w:rsidRPr="00214CC6">
        <w:t xml:space="preserve"> </w:t>
      </w:r>
      <w:r w:rsidR="00CF011F" w:rsidRPr="00214CC6">
        <w:t>representative</w:t>
      </w:r>
      <w:r w:rsidR="009D42B6" w:rsidRPr="00214CC6">
        <w:t xml:space="preserve"> </w:t>
      </w:r>
      <w:r w:rsidR="00CF011F" w:rsidRPr="00214CC6">
        <w:t>of</w:t>
      </w:r>
      <w:r w:rsidR="009D42B6" w:rsidRPr="00214CC6">
        <w:t xml:space="preserve"> </w:t>
      </w:r>
      <w:r w:rsidR="00CF011F" w:rsidRPr="00214CC6">
        <w:t>the</w:t>
      </w:r>
      <w:r w:rsidR="009D42B6" w:rsidRPr="00214CC6">
        <w:t xml:space="preserve"> </w:t>
      </w:r>
      <w:r w:rsidR="00CF011F" w:rsidRPr="00214CC6">
        <w:t>way</w:t>
      </w:r>
      <w:r w:rsidR="009D42B6" w:rsidRPr="00214CC6">
        <w:t xml:space="preserve"> </w:t>
      </w:r>
      <w:r w:rsidR="00CF011F" w:rsidRPr="00214CC6">
        <w:t>the</w:t>
      </w:r>
      <w:r w:rsidR="009D42B6" w:rsidRPr="00214CC6">
        <w:t xml:space="preserve"> </w:t>
      </w:r>
      <w:r w:rsidR="00CF011F" w:rsidRPr="00214CC6">
        <w:t>for-profits</w:t>
      </w:r>
      <w:r w:rsidR="009D42B6" w:rsidRPr="00214CC6">
        <w:t xml:space="preserve"> </w:t>
      </w:r>
      <w:r w:rsidR="00CF011F" w:rsidRPr="00214CC6">
        <w:t>operate</w:t>
      </w:r>
      <w:r w:rsidR="009D42B6" w:rsidRPr="00214CC6">
        <w:t xml:space="preserve"> </w:t>
      </w:r>
      <w:r w:rsidR="00CF011F" w:rsidRPr="00214CC6">
        <w:t>in</w:t>
      </w:r>
      <w:r w:rsidR="009D42B6" w:rsidRPr="00214CC6">
        <w:t xml:space="preserve"> </w:t>
      </w:r>
      <w:r w:rsidR="00CF011F" w:rsidRPr="00214CC6">
        <w:t>terms</w:t>
      </w:r>
      <w:r w:rsidR="009D42B6" w:rsidRPr="00214CC6">
        <w:t xml:space="preserve"> </w:t>
      </w:r>
      <w:r w:rsidR="00CF011F" w:rsidRPr="00214CC6">
        <w:t>of</w:t>
      </w:r>
      <w:r w:rsidR="009D42B6" w:rsidRPr="00214CC6">
        <w:t xml:space="preserve"> </w:t>
      </w:r>
      <w:r w:rsidR="00CF011F" w:rsidRPr="00214CC6">
        <w:t>higher</w:t>
      </w:r>
      <w:r w:rsidR="009D42B6" w:rsidRPr="00214CC6">
        <w:t xml:space="preserve"> </w:t>
      </w:r>
      <w:r w:rsidR="00CF011F" w:rsidRPr="00214CC6">
        <w:t>leveraging.</w:t>
      </w:r>
    </w:p>
    <w:p w14:paraId="73E4C4E6" w14:textId="22532957" w:rsidR="009D42B6" w:rsidRPr="00214CC6" w:rsidRDefault="007611E9" w:rsidP="00577087">
      <w:r w:rsidRPr="00214CC6">
        <w:t>Net</w:t>
      </w:r>
      <w:r w:rsidR="009D42B6" w:rsidRPr="00214CC6">
        <w:t xml:space="preserve"> </w:t>
      </w:r>
      <w:r w:rsidRPr="00214CC6">
        <w:t>worth</w:t>
      </w:r>
      <w:r w:rsidR="009D42B6" w:rsidRPr="00214CC6">
        <w:t xml:space="preserve"> </w:t>
      </w:r>
      <w:r w:rsidRPr="00214CC6">
        <w:t>has</w:t>
      </w:r>
      <w:r w:rsidR="009D42B6" w:rsidRPr="00214CC6">
        <w:t xml:space="preserve"> </w:t>
      </w:r>
      <w:r w:rsidRPr="00214CC6">
        <w:t>decreased</w:t>
      </w:r>
      <w:r w:rsidR="009D42B6" w:rsidRPr="00214CC6">
        <w:t xml:space="preserve"> </w:t>
      </w:r>
      <w:r w:rsidRPr="00214CC6">
        <w:t>as</w:t>
      </w:r>
      <w:r w:rsidR="009D42B6" w:rsidRPr="00214CC6">
        <w:t xml:space="preserve"> </w:t>
      </w:r>
      <w:r w:rsidRPr="00214CC6">
        <w:t>a</w:t>
      </w:r>
      <w:r w:rsidR="009D42B6" w:rsidRPr="00214CC6">
        <w:t xml:space="preserve"> </w:t>
      </w:r>
      <w:r w:rsidRPr="00214CC6">
        <w:t>proportion</w:t>
      </w:r>
      <w:r w:rsidR="009D42B6" w:rsidRPr="00214CC6">
        <w:t xml:space="preserve"> </w:t>
      </w:r>
      <w:r w:rsidRPr="00214CC6">
        <w:t>of</w:t>
      </w:r>
      <w:r w:rsidR="009D42B6" w:rsidRPr="00214CC6">
        <w:t xml:space="preserve"> </w:t>
      </w:r>
      <w:r w:rsidRPr="00214CC6">
        <w:t>total</w:t>
      </w:r>
      <w:r w:rsidR="009D42B6" w:rsidRPr="00214CC6">
        <w:t xml:space="preserve"> </w:t>
      </w:r>
      <w:r w:rsidRPr="00214CC6">
        <w:t>assets</w:t>
      </w:r>
      <w:r w:rsidR="009D42B6" w:rsidRPr="00214CC6">
        <w:t xml:space="preserve"> </w:t>
      </w:r>
      <w:r w:rsidRPr="00214CC6">
        <w:t>for</w:t>
      </w:r>
      <w:r w:rsidR="009D42B6" w:rsidRPr="00214CC6">
        <w:t xml:space="preserve"> </w:t>
      </w:r>
      <w:r w:rsidRPr="00214CC6">
        <w:t>all</w:t>
      </w:r>
      <w:r w:rsidR="009D42B6" w:rsidRPr="00214CC6">
        <w:t xml:space="preserve"> </w:t>
      </w:r>
      <w:r w:rsidRPr="00214CC6">
        <w:t>provider</w:t>
      </w:r>
      <w:r w:rsidR="009D42B6" w:rsidRPr="00214CC6">
        <w:t xml:space="preserve"> </w:t>
      </w:r>
      <w:r w:rsidRPr="00214CC6">
        <w:t>types</w:t>
      </w:r>
      <w:r w:rsidR="009D42B6" w:rsidRPr="00214CC6">
        <w:t xml:space="preserve"> </w:t>
      </w:r>
      <w:r w:rsidRPr="00214CC6">
        <w:t>over</w:t>
      </w:r>
      <w:r w:rsidR="009D42B6" w:rsidRPr="00214CC6">
        <w:t xml:space="preserve"> </w:t>
      </w:r>
      <w:r w:rsidRPr="00214CC6">
        <w:t>the</w:t>
      </w:r>
      <w:r w:rsidR="009D42B6" w:rsidRPr="00214CC6">
        <w:t xml:space="preserve"> </w:t>
      </w:r>
      <w:r w:rsidRPr="00214CC6">
        <w:t>past</w:t>
      </w:r>
      <w:r w:rsidR="009D42B6" w:rsidRPr="00214CC6">
        <w:t xml:space="preserve"> </w:t>
      </w:r>
      <w:r w:rsidRPr="00214CC6">
        <w:t>three</w:t>
      </w:r>
      <w:r w:rsidR="009D42B6" w:rsidRPr="00214CC6">
        <w:t xml:space="preserve"> </w:t>
      </w:r>
      <w:r w:rsidRPr="00214CC6">
        <w:t>years.</w:t>
      </w:r>
      <w:r w:rsidR="009D42B6" w:rsidRPr="00214CC6">
        <w:t xml:space="preserve"> </w:t>
      </w:r>
      <w:r w:rsidR="00120A0B" w:rsidRPr="00214CC6">
        <w:t>Government</w:t>
      </w:r>
      <w:r w:rsidR="009D42B6" w:rsidRPr="00214CC6">
        <w:t xml:space="preserve"> </w:t>
      </w:r>
      <w:r w:rsidR="00120A0B" w:rsidRPr="00214CC6">
        <w:t>providers</w:t>
      </w:r>
      <w:r w:rsidR="009D42B6" w:rsidRPr="00214CC6">
        <w:t xml:space="preserve"> </w:t>
      </w:r>
      <w:r w:rsidR="00CF011F" w:rsidRPr="00214CC6">
        <w:t>again</w:t>
      </w:r>
      <w:r w:rsidR="009D42B6" w:rsidRPr="00214CC6">
        <w:t xml:space="preserve"> </w:t>
      </w:r>
      <w:r w:rsidR="00120A0B" w:rsidRPr="00214CC6">
        <w:t>had</w:t>
      </w:r>
      <w:r w:rsidR="009D42B6" w:rsidRPr="00214CC6">
        <w:t xml:space="preserve"> </w:t>
      </w:r>
      <w:r w:rsidR="00120A0B" w:rsidRPr="00214CC6">
        <w:t>by</w:t>
      </w:r>
      <w:r w:rsidR="009D42B6" w:rsidRPr="00214CC6">
        <w:t xml:space="preserve"> </w:t>
      </w:r>
      <w:r w:rsidR="00120A0B" w:rsidRPr="00214CC6">
        <w:t>far</w:t>
      </w:r>
      <w:r w:rsidR="009D42B6" w:rsidRPr="00214CC6">
        <w:t xml:space="preserve"> </w:t>
      </w:r>
      <w:r w:rsidR="00120A0B" w:rsidRPr="00214CC6">
        <w:t>the</w:t>
      </w:r>
      <w:r w:rsidR="009D42B6" w:rsidRPr="00214CC6">
        <w:t xml:space="preserve"> </w:t>
      </w:r>
      <w:r w:rsidR="00120A0B" w:rsidRPr="00214CC6">
        <w:t>highest</w:t>
      </w:r>
      <w:r w:rsidR="009D42B6" w:rsidRPr="00214CC6">
        <w:t xml:space="preserve"> </w:t>
      </w:r>
      <w:r w:rsidR="00120A0B" w:rsidRPr="00214CC6">
        <w:t>net</w:t>
      </w:r>
      <w:r w:rsidR="009D42B6" w:rsidRPr="00214CC6">
        <w:t xml:space="preserve"> </w:t>
      </w:r>
      <w:r w:rsidR="00120A0B" w:rsidRPr="00214CC6">
        <w:t>worth/equity</w:t>
      </w:r>
      <w:r w:rsidR="009D42B6" w:rsidRPr="00214CC6">
        <w:t xml:space="preserve"> </w:t>
      </w:r>
      <w:r w:rsidR="00785D86" w:rsidRPr="00214CC6">
        <w:t>as</w:t>
      </w:r>
      <w:r w:rsidR="009D42B6" w:rsidRPr="00214CC6">
        <w:t xml:space="preserve"> </w:t>
      </w:r>
      <w:r w:rsidR="00785D86" w:rsidRPr="00214CC6">
        <w:t>a</w:t>
      </w:r>
      <w:r w:rsidR="009D42B6" w:rsidRPr="00214CC6">
        <w:t xml:space="preserve"> </w:t>
      </w:r>
      <w:r w:rsidR="00785D86" w:rsidRPr="00214CC6">
        <w:t>proportion</w:t>
      </w:r>
      <w:r w:rsidR="009D42B6" w:rsidRPr="00214CC6">
        <w:t xml:space="preserve"> </w:t>
      </w:r>
      <w:r w:rsidR="00785D86" w:rsidRPr="00214CC6">
        <w:t>of</w:t>
      </w:r>
      <w:r w:rsidR="009D42B6" w:rsidRPr="00214CC6">
        <w:t xml:space="preserve"> </w:t>
      </w:r>
      <w:r w:rsidR="00785D86" w:rsidRPr="00214CC6">
        <w:t>assets</w:t>
      </w:r>
      <w:r w:rsidR="009D42B6" w:rsidRPr="00214CC6">
        <w:t xml:space="preserve"> </w:t>
      </w:r>
      <w:r w:rsidR="00120A0B" w:rsidRPr="00214CC6">
        <w:t>with</w:t>
      </w:r>
      <w:r w:rsidR="009D42B6" w:rsidRPr="00214CC6">
        <w:t xml:space="preserve"> </w:t>
      </w:r>
      <w:r w:rsidR="001D3C26" w:rsidRPr="00214CC6">
        <w:t>5</w:t>
      </w:r>
      <w:r w:rsidR="0038198C" w:rsidRPr="00214CC6">
        <w:t>7</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008F6F98" w:rsidRPr="00214CC6">
        <w:t>(6</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008F6F98" w:rsidRPr="00214CC6">
        <w:t>in</w:t>
      </w:r>
      <w:r w:rsidR="009D42B6" w:rsidRPr="00214CC6">
        <w:t xml:space="preserve"> </w:t>
      </w:r>
      <w:r w:rsidR="008F6F98" w:rsidRPr="00214CC6">
        <w:t>2016</w:t>
      </w:r>
      <w:r w:rsidR="00771862" w:rsidRPr="00214CC6">
        <w:noBreakHyphen/>
      </w:r>
      <w:r w:rsidR="008F6F98" w:rsidRPr="00214CC6">
        <w:t>17)</w:t>
      </w:r>
      <w:r w:rsidR="007006C4" w:rsidRPr="00214CC6">
        <w:t>,</w:t>
      </w:r>
      <w:r w:rsidR="009D42B6" w:rsidRPr="00214CC6">
        <w:t xml:space="preserve"> </w:t>
      </w:r>
      <w:r w:rsidR="00120A0B" w:rsidRPr="00214CC6">
        <w:t>followed</w:t>
      </w:r>
      <w:r w:rsidR="009D42B6" w:rsidRPr="00214CC6">
        <w:t xml:space="preserve"> </w:t>
      </w:r>
      <w:r w:rsidR="00120A0B" w:rsidRPr="00214CC6">
        <w:t>by</w:t>
      </w:r>
      <w:r w:rsidR="009D42B6" w:rsidRPr="00214CC6">
        <w:t xml:space="preserve"> </w:t>
      </w:r>
      <w:r w:rsidR="00120A0B" w:rsidRPr="00214CC6">
        <w:t>the</w:t>
      </w:r>
      <w:r w:rsidR="009D42B6" w:rsidRPr="00214CC6">
        <w:t xml:space="preserve"> </w:t>
      </w:r>
      <w:r w:rsidR="00120A0B" w:rsidRPr="00214CC6">
        <w:t>not</w:t>
      </w:r>
      <w:r w:rsidR="00120A0B" w:rsidRPr="00214CC6">
        <w:noBreakHyphen/>
        <w:t>for</w:t>
      </w:r>
      <w:r w:rsidR="00120A0B" w:rsidRPr="00214CC6">
        <w:noBreakHyphen/>
        <w:t>profit</w:t>
      </w:r>
      <w:r w:rsidR="009D42B6" w:rsidRPr="00214CC6">
        <w:t xml:space="preserve"> </w:t>
      </w:r>
      <w:r w:rsidR="00120A0B" w:rsidRPr="00214CC6">
        <w:t>providers</w:t>
      </w:r>
      <w:r w:rsidR="009D42B6" w:rsidRPr="00214CC6">
        <w:t xml:space="preserve"> </w:t>
      </w:r>
      <w:r w:rsidR="007006C4" w:rsidRPr="00214CC6">
        <w:t>(</w:t>
      </w:r>
      <w:r w:rsidR="008F6F98" w:rsidRPr="00214CC6">
        <w:t>unchanged</w:t>
      </w:r>
      <w:r w:rsidR="009D42B6" w:rsidRPr="00214CC6">
        <w:t xml:space="preserve"> </w:t>
      </w:r>
      <w:r w:rsidR="008F6F98" w:rsidRPr="00214CC6">
        <w:t>with</w:t>
      </w:r>
      <w:r w:rsidR="009D42B6" w:rsidRPr="00214CC6">
        <w:t xml:space="preserve"> </w:t>
      </w:r>
      <w:r w:rsidR="00120A0B" w:rsidRPr="00214CC6">
        <w:t>3</w:t>
      </w:r>
      <w:r w:rsidR="00BC5242" w:rsidRPr="00214CC6">
        <w:t>4</w:t>
      </w:r>
      <w:r w:rsidR="009D42B6" w:rsidRPr="00214CC6">
        <w:t xml:space="preserve"> </w:t>
      </w:r>
      <w:r w:rsidR="00BC5242" w:rsidRPr="00214CC6">
        <w:t>per</w:t>
      </w:r>
      <w:r w:rsidR="009D42B6" w:rsidRPr="00214CC6">
        <w:t xml:space="preserve"> </w:t>
      </w:r>
      <w:r w:rsidR="00BC5242" w:rsidRPr="00214CC6">
        <w:t>cent</w:t>
      </w:r>
      <w:r w:rsidR="007006C4" w:rsidRPr="00214CC6">
        <w:t>)</w:t>
      </w:r>
      <w:r w:rsidR="00D977A9" w:rsidRPr="00214CC6">
        <w:t>.</w:t>
      </w:r>
      <w:r w:rsidR="009D42B6" w:rsidRPr="00214CC6">
        <w:t xml:space="preserve"> </w:t>
      </w:r>
      <w:r w:rsidR="00785D86" w:rsidRPr="00214CC6">
        <w:t>For</w:t>
      </w:r>
      <w:r w:rsidR="00B62A05" w:rsidRPr="00214CC6">
        <w:noBreakHyphen/>
      </w:r>
      <w:r w:rsidR="00785D86" w:rsidRPr="00214CC6">
        <w:t>profit</w:t>
      </w:r>
      <w:r w:rsidR="009D42B6" w:rsidRPr="00214CC6">
        <w:t xml:space="preserve"> </w:t>
      </w:r>
      <w:r w:rsidR="00785D86" w:rsidRPr="00214CC6">
        <w:t>providers</w:t>
      </w:r>
      <w:r w:rsidR="009D42B6" w:rsidRPr="00214CC6">
        <w:t xml:space="preserve"> </w:t>
      </w:r>
      <w:r w:rsidR="00785D86" w:rsidRPr="00214CC6">
        <w:t>had</w:t>
      </w:r>
      <w:r w:rsidR="009D42B6" w:rsidRPr="00214CC6">
        <w:t xml:space="preserve"> </w:t>
      </w:r>
      <w:r w:rsidR="00785D86" w:rsidRPr="00214CC6">
        <w:t>the</w:t>
      </w:r>
      <w:r w:rsidR="009D42B6" w:rsidRPr="00214CC6">
        <w:t xml:space="preserve"> </w:t>
      </w:r>
      <w:r w:rsidR="00785D86" w:rsidRPr="00214CC6">
        <w:t>lowest</w:t>
      </w:r>
      <w:r w:rsidR="009D42B6" w:rsidRPr="00214CC6">
        <w:t xml:space="preserve"> </w:t>
      </w:r>
      <w:r w:rsidR="00120A0B" w:rsidRPr="00214CC6">
        <w:t>net</w:t>
      </w:r>
      <w:r w:rsidR="009D42B6" w:rsidRPr="00214CC6">
        <w:t xml:space="preserve"> </w:t>
      </w:r>
      <w:r w:rsidR="00120A0B" w:rsidRPr="00214CC6">
        <w:t>worth/equity</w:t>
      </w:r>
      <w:r w:rsidR="009D42B6" w:rsidRPr="00214CC6">
        <w:t xml:space="preserve"> </w:t>
      </w:r>
      <w:r w:rsidR="00785D86" w:rsidRPr="00214CC6">
        <w:t>as</w:t>
      </w:r>
      <w:r w:rsidR="009D42B6" w:rsidRPr="00214CC6">
        <w:t xml:space="preserve"> </w:t>
      </w:r>
      <w:r w:rsidR="00785D86" w:rsidRPr="00214CC6">
        <w:t>a</w:t>
      </w:r>
      <w:r w:rsidR="009D42B6" w:rsidRPr="00214CC6">
        <w:t xml:space="preserve"> </w:t>
      </w:r>
      <w:r w:rsidR="00785D86" w:rsidRPr="00214CC6">
        <w:t>proportion</w:t>
      </w:r>
      <w:r w:rsidR="009D42B6" w:rsidRPr="00214CC6">
        <w:t xml:space="preserve"> </w:t>
      </w:r>
      <w:r w:rsidR="00785D86" w:rsidRPr="00214CC6">
        <w:t>of</w:t>
      </w:r>
      <w:r w:rsidR="009D42B6" w:rsidRPr="00214CC6">
        <w:t xml:space="preserve"> </w:t>
      </w:r>
      <w:r w:rsidR="00785D86" w:rsidRPr="00214CC6">
        <w:t>assets</w:t>
      </w:r>
      <w:r w:rsidR="009D42B6" w:rsidRPr="00214CC6">
        <w:t xml:space="preserve"> </w:t>
      </w:r>
      <w:r w:rsidR="00785D86" w:rsidRPr="00214CC6">
        <w:t>with</w:t>
      </w:r>
      <w:r w:rsidR="009D42B6" w:rsidRPr="00214CC6">
        <w:t xml:space="preserve"> </w:t>
      </w:r>
      <w:r w:rsidR="00B46FE4" w:rsidRPr="00214CC6">
        <w:t>9</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D977A9" w:rsidRPr="00214CC6">
        <w:t>(1</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00D977A9" w:rsidRPr="00214CC6">
        <w:t>in</w:t>
      </w:r>
      <w:r w:rsidR="009D42B6" w:rsidRPr="00214CC6">
        <w:t xml:space="preserve"> </w:t>
      </w:r>
      <w:r w:rsidR="00D977A9" w:rsidRPr="00214CC6">
        <w:t>2016-17)</w:t>
      </w:r>
      <w:r w:rsidR="00785D86" w:rsidRPr="00214CC6">
        <w:t>,</w:t>
      </w:r>
      <w:r w:rsidR="009D42B6" w:rsidRPr="00214CC6">
        <w:t xml:space="preserve"> </w:t>
      </w:r>
      <w:r w:rsidR="00120A0B" w:rsidRPr="00214CC6">
        <w:t>which</w:t>
      </w:r>
      <w:r w:rsidR="009D42B6" w:rsidRPr="00214CC6">
        <w:t xml:space="preserve"> </w:t>
      </w:r>
      <w:r w:rsidR="00120A0B" w:rsidRPr="00214CC6">
        <w:t>reflects</w:t>
      </w:r>
      <w:r w:rsidR="009D42B6" w:rsidRPr="00214CC6">
        <w:t xml:space="preserve"> </w:t>
      </w:r>
      <w:r w:rsidR="00120A0B" w:rsidRPr="00214CC6">
        <w:t>both</w:t>
      </w:r>
      <w:r w:rsidR="009D42B6" w:rsidRPr="00214CC6">
        <w:t xml:space="preserve"> </w:t>
      </w:r>
      <w:r w:rsidR="00120A0B" w:rsidRPr="00214CC6">
        <w:t>a</w:t>
      </w:r>
      <w:r w:rsidR="009D42B6" w:rsidRPr="00214CC6">
        <w:t xml:space="preserve"> </w:t>
      </w:r>
      <w:r w:rsidR="00120A0B" w:rsidRPr="00214CC6">
        <w:t>higher</w:t>
      </w:r>
      <w:r w:rsidR="009D42B6" w:rsidRPr="00214CC6">
        <w:t xml:space="preserve"> </w:t>
      </w:r>
      <w:r w:rsidR="00120A0B" w:rsidRPr="00214CC6">
        <w:t>proportion</w:t>
      </w:r>
      <w:r w:rsidR="009D42B6" w:rsidRPr="00214CC6">
        <w:t xml:space="preserve"> </w:t>
      </w:r>
      <w:r w:rsidR="00120A0B" w:rsidRPr="00214CC6">
        <w:t>of</w:t>
      </w:r>
      <w:r w:rsidR="009D42B6" w:rsidRPr="00214CC6">
        <w:t xml:space="preserve"> </w:t>
      </w:r>
      <w:r w:rsidR="00120A0B" w:rsidRPr="00214CC6">
        <w:t>accommodation</w:t>
      </w:r>
      <w:r w:rsidR="009D42B6" w:rsidRPr="00214CC6">
        <w:t xml:space="preserve"> </w:t>
      </w:r>
      <w:r w:rsidR="00120A0B" w:rsidRPr="00214CC6">
        <w:t>deposits</w:t>
      </w:r>
      <w:r w:rsidR="000068A7" w:rsidRPr="00214CC6">
        <w:t>,</w:t>
      </w:r>
      <w:r w:rsidR="009D42B6" w:rsidRPr="00214CC6">
        <w:t xml:space="preserve"> </w:t>
      </w:r>
      <w:r w:rsidR="00120A0B" w:rsidRPr="00214CC6">
        <w:t>greater</w:t>
      </w:r>
      <w:r w:rsidR="009D42B6" w:rsidRPr="00214CC6">
        <w:t xml:space="preserve"> </w:t>
      </w:r>
      <w:r w:rsidR="00120A0B" w:rsidRPr="00214CC6">
        <w:t>use</w:t>
      </w:r>
      <w:r w:rsidR="009D42B6" w:rsidRPr="00214CC6">
        <w:t xml:space="preserve"> </w:t>
      </w:r>
      <w:r w:rsidR="00120A0B" w:rsidRPr="00214CC6">
        <w:t>of</w:t>
      </w:r>
      <w:r w:rsidR="009D42B6" w:rsidRPr="00214CC6">
        <w:t xml:space="preserve"> </w:t>
      </w:r>
      <w:r w:rsidR="00120A0B" w:rsidRPr="00214CC6">
        <w:t>debt</w:t>
      </w:r>
      <w:r w:rsidR="009D42B6" w:rsidRPr="00214CC6">
        <w:t xml:space="preserve"> </w:t>
      </w:r>
      <w:r w:rsidR="00120A0B" w:rsidRPr="00214CC6">
        <w:t>to</w:t>
      </w:r>
      <w:r w:rsidR="009D42B6" w:rsidRPr="00214CC6">
        <w:t xml:space="preserve"> </w:t>
      </w:r>
      <w:r w:rsidR="00120A0B" w:rsidRPr="00214CC6">
        <w:t>fund</w:t>
      </w:r>
      <w:r w:rsidR="009D42B6" w:rsidRPr="00214CC6">
        <w:t xml:space="preserve"> </w:t>
      </w:r>
      <w:r w:rsidR="00120A0B" w:rsidRPr="00214CC6">
        <w:t>investment</w:t>
      </w:r>
      <w:r w:rsidR="009D42B6" w:rsidRPr="00214CC6">
        <w:t xml:space="preserve"> </w:t>
      </w:r>
      <w:r w:rsidR="000068A7" w:rsidRPr="00214CC6">
        <w:t>and</w:t>
      </w:r>
      <w:r w:rsidR="009D42B6" w:rsidRPr="00214CC6">
        <w:t xml:space="preserve"> </w:t>
      </w:r>
      <w:r w:rsidR="000068A7" w:rsidRPr="00214CC6">
        <w:t>greater</w:t>
      </w:r>
      <w:r w:rsidR="009D42B6" w:rsidRPr="00214CC6">
        <w:t xml:space="preserve"> </w:t>
      </w:r>
      <w:r w:rsidR="000068A7" w:rsidRPr="00214CC6">
        <w:t>distribution</w:t>
      </w:r>
      <w:r w:rsidR="009D42B6" w:rsidRPr="00214CC6">
        <w:t xml:space="preserve"> </w:t>
      </w:r>
      <w:r w:rsidR="000068A7" w:rsidRPr="00214CC6">
        <w:t>of</w:t>
      </w:r>
      <w:r w:rsidR="009D42B6" w:rsidRPr="00214CC6">
        <w:t xml:space="preserve"> </w:t>
      </w:r>
      <w:r w:rsidR="000068A7" w:rsidRPr="00214CC6">
        <w:t>profits</w:t>
      </w:r>
      <w:r w:rsidR="00120A0B" w:rsidRPr="00214CC6">
        <w:t>.</w:t>
      </w:r>
      <w:r w:rsidR="009D42B6" w:rsidRPr="00214CC6">
        <w:t xml:space="preserve"> </w:t>
      </w:r>
      <w:r w:rsidR="00120A0B" w:rsidRPr="00214CC6">
        <w:t>These</w:t>
      </w:r>
      <w:r w:rsidR="009D42B6" w:rsidRPr="00214CC6">
        <w:t xml:space="preserve"> </w:t>
      </w:r>
      <w:r w:rsidR="00120A0B" w:rsidRPr="00214CC6">
        <w:t>different</w:t>
      </w:r>
      <w:r w:rsidR="009D42B6" w:rsidRPr="00214CC6">
        <w:t xml:space="preserve"> </w:t>
      </w:r>
      <w:r w:rsidR="00120A0B" w:rsidRPr="00214CC6">
        <w:t>financing</w:t>
      </w:r>
      <w:r w:rsidR="009D42B6" w:rsidRPr="00214CC6">
        <w:t xml:space="preserve"> </w:t>
      </w:r>
      <w:r w:rsidR="00120A0B" w:rsidRPr="00214CC6">
        <w:t>characteristics</w:t>
      </w:r>
      <w:r w:rsidR="009D42B6" w:rsidRPr="00214CC6">
        <w:t xml:space="preserve"> </w:t>
      </w:r>
      <w:r w:rsidR="00120A0B" w:rsidRPr="00214CC6">
        <w:t>affect</w:t>
      </w:r>
      <w:r w:rsidR="009D42B6" w:rsidRPr="00214CC6">
        <w:t xml:space="preserve"> </w:t>
      </w:r>
      <w:r w:rsidR="00120A0B" w:rsidRPr="00214CC6">
        <w:t>the</w:t>
      </w:r>
      <w:r w:rsidR="009D42B6" w:rsidRPr="00214CC6">
        <w:t xml:space="preserve"> </w:t>
      </w:r>
      <w:r w:rsidR="00120A0B" w:rsidRPr="00214CC6">
        <w:t>ratios</w:t>
      </w:r>
      <w:r w:rsidR="009D42B6" w:rsidRPr="00214CC6">
        <w:t xml:space="preserve"> </w:t>
      </w:r>
      <w:r w:rsidR="00120A0B" w:rsidRPr="00214CC6">
        <w:t>discussed</w:t>
      </w:r>
      <w:r w:rsidR="009D42B6" w:rsidRPr="00214CC6">
        <w:t xml:space="preserve"> </w:t>
      </w:r>
      <w:r w:rsidR="00120A0B" w:rsidRPr="00214CC6">
        <w:t>in</w:t>
      </w:r>
      <w:r w:rsidR="009D42B6" w:rsidRPr="00214CC6">
        <w:t xml:space="preserve"> </w:t>
      </w:r>
      <w:r w:rsidR="00120A0B" w:rsidRPr="00214CC6">
        <w:t>the</w:t>
      </w:r>
      <w:r w:rsidR="009D42B6" w:rsidRPr="00214CC6">
        <w:t xml:space="preserve"> </w:t>
      </w:r>
      <w:r w:rsidR="00120A0B" w:rsidRPr="00214CC6">
        <w:t>rest</w:t>
      </w:r>
      <w:r w:rsidR="009D42B6" w:rsidRPr="00214CC6">
        <w:t xml:space="preserve"> </w:t>
      </w:r>
      <w:r w:rsidR="00120A0B" w:rsidRPr="00214CC6">
        <w:t>of</w:t>
      </w:r>
      <w:r w:rsidR="009D42B6" w:rsidRPr="00214CC6">
        <w:t xml:space="preserve"> </w:t>
      </w:r>
      <w:r w:rsidR="00120A0B" w:rsidRPr="00214CC6">
        <w:t>this</w:t>
      </w:r>
      <w:r w:rsidR="009D42B6" w:rsidRPr="00214CC6">
        <w:t xml:space="preserve"> </w:t>
      </w:r>
      <w:r w:rsidR="00120A0B" w:rsidRPr="00214CC6">
        <w:t>section.</w:t>
      </w:r>
    </w:p>
    <w:p w14:paraId="107CD947" w14:textId="4CDCFB2F" w:rsidR="00771862" w:rsidRPr="00126569" w:rsidRDefault="00771862" w:rsidP="006A27C1">
      <w:pPr>
        <w:pStyle w:val="Caption"/>
      </w:pPr>
      <w:bookmarkStart w:id="962" w:name="_Ref6474947"/>
      <w:bookmarkStart w:id="963" w:name="_Toc15306794"/>
      <w:r w:rsidRPr="00126569">
        <w:t>Table</w:t>
      </w:r>
      <w:r w:rsidR="009D42B6">
        <w:t xml:space="preserve"> </w:t>
      </w:r>
      <w:r w:rsidR="00FB2D7C">
        <w:fldChar w:fldCharType="begin"/>
      </w:r>
      <w:r w:rsidR="00FB2D7C">
        <w:instrText xml:space="preserve"> STYLEREF 1 \s </w:instrText>
      </w:r>
      <w:r w:rsidR="00FB2D7C">
        <w:fldChar w:fldCharType="separate"/>
      </w:r>
      <w:r w:rsidR="002A7D3B">
        <w:rPr>
          <w:noProof/>
        </w:rPr>
        <w:t>7</w:t>
      </w:r>
      <w:r w:rsidR="00FB2D7C">
        <w:rPr>
          <w:noProof/>
        </w:rPr>
        <w:fldChar w:fldCharType="end"/>
      </w:r>
      <w:r>
        <w:t>.</w:t>
      </w:r>
      <w:r w:rsidR="00FB2D7C">
        <w:fldChar w:fldCharType="begin"/>
      </w:r>
      <w:r w:rsidR="00FB2D7C">
        <w:instrText xml:space="preserve"> SEQ Table \* ARABIC \s 1 </w:instrText>
      </w:r>
      <w:r w:rsidR="00FB2D7C">
        <w:fldChar w:fldCharType="separate"/>
      </w:r>
      <w:r w:rsidR="002A7D3B">
        <w:rPr>
          <w:noProof/>
        </w:rPr>
        <w:t>4</w:t>
      </w:r>
      <w:r w:rsidR="00FB2D7C">
        <w:rPr>
          <w:noProof/>
        </w:rPr>
        <w:fldChar w:fldCharType="end"/>
      </w:r>
      <w:bookmarkEnd w:id="962"/>
      <w:r>
        <w:t>:</w:t>
      </w:r>
      <w:r w:rsidR="009D42B6">
        <w:t xml:space="preserve"> </w:t>
      </w:r>
      <w:r w:rsidRPr="00126569">
        <w:t>Balance</w:t>
      </w:r>
      <w:r w:rsidR="009D42B6">
        <w:t xml:space="preserve"> </w:t>
      </w:r>
      <w:r w:rsidRPr="00126569">
        <w:t>sheet,</w:t>
      </w:r>
      <w:r w:rsidR="009D42B6">
        <w:t xml:space="preserve"> </w:t>
      </w:r>
      <w:r w:rsidRPr="00126569">
        <w:t>by</w:t>
      </w:r>
      <w:r w:rsidR="009D42B6">
        <w:t xml:space="preserve"> </w:t>
      </w:r>
      <w:r w:rsidRPr="00126569">
        <w:t>ownership</w:t>
      </w:r>
      <w:r w:rsidR="009D42B6">
        <w:t xml:space="preserve"> </w:t>
      </w:r>
      <w:r w:rsidRPr="00126569">
        <w:t>type,</w:t>
      </w:r>
      <w:r w:rsidR="009D42B6">
        <w:t xml:space="preserve"> </w:t>
      </w:r>
      <w:r w:rsidRPr="00126569">
        <w:t>at</w:t>
      </w:r>
      <w:r w:rsidR="009D42B6">
        <w:t xml:space="preserve"> </w:t>
      </w:r>
      <w:r w:rsidRPr="00126569">
        <w:t>30</w:t>
      </w:r>
      <w:r w:rsidR="009D42B6">
        <w:t xml:space="preserve"> </w:t>
      </w:r>
      <w:r w:rsidRPr="00126569">
        <w:t>June</w:t>
      </w:r>
      <w:r w:rsidR="009D42B6">
        <w:t xml:space="preserve"> </w:t>
      </w:r>
      <w:r w:rsidRPr="00126569">
        <w:t>2018</w:t>
      </w:r>
      <w:r w:rsidR="009D42B6">
        <w:t xml:space="preserve"> </w:t>
      </w:r>
      <w:r w:rsidR="007F29A0">
        <w:t>($m)</w:t>
      </w:r>
      <w:bookmarkEnd w:id="963"/>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4391"/>
        <w:gridCol w:w="1312"/>
        <w:gridCol w:w="1312"/>
        <w:gridCol w:w="1312"/>
        <w:gridCol w:w="1312"/>
      </w:tblGrid>
      <w:tr w:rsidR="00771862" w:rsidRPr="00E42BAC" w14:paraId="667ECD88" w14:textId="77777777" w:rsidTr="00E42BAC">
        <w:trPr>
          <w:cnfStyle w:val="100000000000" w:firstRow="1" w:lastRow="0" w:firstColumn="0" w:lastColumn="0" w:oddVBand="0" w:evenVBand="0" w:oddHBand="0" w:evenHBand="0" w:firstRowFirstColumn="0" w:firstRowLastColumn="0" w:lastRowFirstColumn="0" w:lastRowLastColumn="0"/>
          <w:tblHeader/>
        </w:trPr>
        <w:tc>
          <w:tcPr>
            <w:tcW w:w="4365" w:type="dxa"/>
            <w:hideMark/>
          </w:tcPr>
          <w:p w14:paraId="20A842F9" w14:textId="305C93E2" w:rsidR="00771862" w:rsidRPr="00E42BAC" w:rsidRDefault="00771862" w:rsidP="00E42BAC">
            <w:pPr>
              <w:pStyle w:val="TableColHeadLeft"/>
            </w:pPr>
          </w:p>
        </w:tc>
        <w:tc>
          <w:tcPr>
            <w:tcW w:w="1304" w:type="dxa"/>
            <w:hideMark/>
          </w:tcPr>
          <w:p w14:paraId="721E1D8D" w14:textId="4216C334" w:rsidR="00771862" w:rsidRPr="00E42BAC" w:rsidRDefault="00771862" w:rsidP="00E42BAC">
            <w:pPr>
              <w:pStyle w:val="TableColHeadLeft"/>
              <w:jc w:val="right"/>
            </w:pPr>
            <w:r w:rsidRPr="00E42BAC">
              <w:t>Not-for-profit</w:t>
            </w:r>
            <w:r w:rsidR="009D42B6" w:rsidRPr="00E42BAC">
              <w:t xml:space="preserve"> </w:t>
            </w:r>
            <w:r w:rsidRPr="00E42BAC">
              <w:t>($m)</w:t>
            </w:r>
          </w:p>
        </w:tc>
        <w:tc>
          <w:tcPr>
            <w:tcW w:w="1304" w:type="dxa"/>
            <w:hideMark/>
          </w:tcPr>
          <w:p w14:paraId="086094ED" w14:textId="2E6F6248" w:rsidR="00771862" w:rsidRPr="00E42BAC" w:rsidRDefault="00771862" w:rsidP="00E42BAC">
            <w:pPr>
              <w:pStyle w:val="TableColHeadLeft"/>
              <w:jc w:val="right"/>
            </w:pPr>
            <w:r w:rsidRPr="00E42BAC">
              <w:t>For-profit</w:t>
            </w:r>
            <w:r w:rsidR="009D42B6" w:rsidRPr="00E42BAC">
              <w:t xml:space="preserve"> </w:t>
            </w:r>
            <w:r w:rsidRPr="00E42BAC">
              <w:t>($m)</w:t>
            </w:r>
          </w:p>
        </w:tc>
        <w:tc>
          <w:tcPr>
            <w:tcW w:w="1304" w:type="dxa"/>
            <w:hideMark/>
          </w:tcPr>
          <w:p w14:paraId="7C3DEE62" w14:textId="43A6B2DC" w:rsidR="00771862" w:rsidRPr="00E42BAC" w:rsidRDefault="00771862" w:rsidP="00E42BAC">
            <w:pPr>
              <w:pStyle w:val="TableColHeadLeft"/>
              <w:jc w:val="right"/>
            </w:pPr>
            <w:r w:rsidRPr="00E42BAC">
              <w:t>Government</w:t>
            </w:r>
            <w:r w:rsidR="009D42B6" w:rsidRPr="00E42BAC">
              <w:t xml:space="preserve"> </w:t>
            </w:r>
            <w:r w:rsidRPr="00E42BAC">
              <w:t>($m)</w:t>
            </w:r>
          </w:p>
        </w:tc>
        <w:tc>
          <w:tcPr>
            <w:tcW w:w="1304" w:type="dxa"/>
            <w:hideMark/>
          </w:tcPr>
          <w:p w14:paraId="6EEF1ED5" w14:textId="51295781" w:rsidR="00771862" w:rsidRPr="00E42BAC" w:rsidRDefault="00771862" w:rsidP="00E42BAC">
            <w:pPr>
              <w:pStyle w:val="TableColHeadLeft"/>
              <w:jc w:val="right"/>
            </w:pPr>
            <w:r w:rsidRPr="00E42BAC">
              <w:t>Total</w:t>
            </w:r>
            <w:r w:rsidR="009D42B6" w:rsidRPr="00E42BAC">
              <w:t xml:space="preserve"> </w:t>
            </w:r>
            <w:r w:rsidRPr="00E42BAC">
              <w:t>sector</w:t>
            </w:r>
            <w:r w:rsidR="009D42B6" w:rsidRPr="00E42BAC">
              <w:t xml:space="preserve"> </w:t>
            </w:r>
            <w:r w:rsidRPr="00E42BAC">
              <w:t>($m)</w:t>
            </w:r>
          </w:p>
        </w:tc>
      </w:tr>
      <w:tr w:rsidR="00771862" w14:paraId="1733B441" w14:textId="77777777" w:rsidTr="00260A04">
        <w:tc>
          <w:tcPr>
            <w:tcW w:w="4365" w:type="dxa"/>
            <w:shd w:val="clear" w:color="auto" w:fill="F2F2F2" w:themeFill="background1" w:themeFillShade="F2"/>
            <w:hideMark/>
          </w:tcPr>
          <w:p w14:paraId="299FD9DC" w14:textId="3A2C31F3" w:rsidR="00771862" w:rsidRPr="00E42BAC" w:rsidRDefault="00771862" w:rsidP="00E42BAC">
            <w:pPr>
              <w:pStyle w:val="TableBodyLeft"/>
              <w:rPr>
                <w:b/>
                <w:bCs/>
              </w:rPr>
            </w:pPr>
            <w:r w:rsidRPr="00E42BAC">
              <w:rPr>
                <w:b/>
                <w:bCs/>
              </w:rPr>
              <w:t>Total</w:t>
            </w:r>
            <w:r w:rsidR="009D42B6" w:rsidRPr="00E42BAC">
              <w:rPr>
                <w:b/>
                <w:bCs/>
              </w:rPr>
              <w:t xml:space="preserve"> </w:t>
            </w:r>
            <w:r w:rsidRPr="00E42BAC">
              <w:rPr>
                <w:b/>
                <w:bCs/>
              </w:rPr>
              <w:t>assets</w:t>
            </w:r>
            <w:r w:rsidR="00CF06E2">
              <w:rPr>
                <w:b/>
                <w:bCs/>
              </w:rPr>
              <w:t xml:space="preserve"> </w:t>
            </w:r>
            <w:r w:rsidRPr="00E42BAC">
              <w:rPr>
                <w:b/>
                <w:bCs/>
                <w:iCs/>
              </w:rPr>
              <w:t>funded</w:t>
            </w:r>
            <w:r w:rsidR="009D42B6" w:rsidRPr="00E42BAC">
              <w:rPr>
                <w:b/>
                <w:bCs/>
                <w:iCs/>
              </w:rPr>
              <w:t xml:space="preserve"> </w:t>
            </w:r>
            <w:r w:rsidRPr="00E42BAC">
              <w:rPr>
                <w:b/>
                <w:bCs/>
                <w:iCs/>
              </w:rPr>
              <w:t>by:</w:t>
            </w:r>
          </w:p>
        </w:tc>
        <w:tc>
          <w:tcPr>
            <w:tcW w:w="1304" w:type="dxa"/>
            <w:shd w:val="clear" w:color="auto" w:fill="F2F2F2" w:themeFill="background1" w:themeFillShade="F2"/>
            <w:noWrap/>
            <w:hideMark/>
          </w:tcPr>
          <w:p w14:paraId="7475A5A2" w14:textId="77777777" w:rsidR="00771862" w:rsidRPr="00CF06E2" w:rsidRDefault="00771862" w:rsidP="00E42BAC">
            <w:pPr>
              <w:pStyle w:val="TableBodyLeft"/>
              <w:jc w:val="right"/>
              <w:rPr>
                <w:rFonts w:cs="Segoe UI"/>
                <w:b/>
                <w:bCs/>
              </w:rPr>
            </w:pPr>
            <w:r w:rsidRPr="00CF06E2">
              <w:rPr>
                <w:rFonts w:cs="Segoe UI"/>
                <w:b/>
                <w:bCs/>
              </w:rPr>
              <w:t>$26,168</w:t>
            </w:r>
          </w:p>
        </w:tc>
        <w:tc>
          <w:tcPr>
            <w:tcW w:w="1304" w:type="dxa"/>
            <w:shd w:val="clear" w:color="auto" w:fill="F2F2F2" w:themeFill="background1" w:themeFillShade="F2"/>
            <w:noWrap/>
            <w:hideMark/>
          </w:tcPr>
          <w:p w14:paraId="60603A73" w14:textId="77777777" w:rsidR="00771862" w:rsidRPr="00CF06E2" w:rsidRDefault="00771862" w:rsidP="00E42BAC">
            <w:pPr>
              <w:pStyle w:val="TableBodyLeft"/>
              <w:jc w:val="right"/>
              <w:rPr>
                <w:rFonts w:cs="Segoe UI"/>
                <w:b/>
                <w:bCs/>
              </w:rPr>
            </w:pPr>
            <w:r w:rsidRPr="00CF06E2">
              <w:rPr>
                <w:rFonts w:cs="Segoe UI"/>
                <w:b/>
                <w:bCs/>
              </w:rPr>
              <w:t>$20,581</w:t>
            </w:r>
          </w:p>
        </w:tc>
        <w:tc>
          <w:tcPr>
            <w:tcW w:w="1304" w:type="dxa"/>
            <w:shd w:val="clear" w:color="auto" w:fill="F2F2F2" w:themeFill="background1" w:themeFillShade="F2"/>
            <w:noWrap/>
            <w:hideMark/>
          </w:tcPr>
          <w:p w14:paraId="66AF3EB1" w14:textId="77777777" w:rsidR="00771862" w:rsidRPr="00CF06E2" w:rsidRDefault="00771862" w:rsidP="00E42BAC">
            <w:pPr>
              <w:pStyle w:val="TableBodyLeft"/>
              <w:jc w:val="right"/>
              <w:rPr>
                <w:rFonts w:cs="Segoe UI"/>
                <w:b/>
                <w:bCs/>
              </w:rPr>
            </w:pPr>
            <w:r w:rsidRPr="00CF06E2">
              <w:rPr>
                <w:rFonts w:cs="Segoe UI"/>
                <w:b/>
                <w:bCs/>
              </w:rPr>
              <w:t>$1,652</w:t>
            </w:r>
          </w:p>
        </w:tc>
        <w:tc>
          <w:tcPr>
            <w:tcW w:w="1304" w:type="dxa"/>
            <w:shd w:val="clear" w:color="auto" w:fill="F2F2F2" w:themeFill="background1" w:themeFillShade="F2"/>
            <w:noWrap/>
            <w:hideMark/>
          </w:tcPr>
          <w:p w14:paraId="6C05023C" w14:textId="77777777" w:rsidR="00771862" w:rsidRPr="00CF06E2" w:rsidRDefault="00771862" w:rsidP="00E42BAC">
            <w:pPr>
              <w:pStyle w:val="TableBodyLeft"/>
              <w:jc w:val="right"/>
              <w:rPr>
                <w:rFonts w:cs="Segoe UI"/>
                <w:b/>
                <w:bCs/>
              </w:rPr>
            </w:pPr>
            <w:r w:rsidRPr="00CF06E2">
              <w:rPr>
                <w:rFonts w:cs="Segoe UI"/>
                <w:b/>
                <w:bCs/>
              </w:rPr>
              <w:t>$48,400</w:t>
            </w:r>
          </w:p>
        </w:tc>
      </w:tr>
      <w:tr w:rsidR="00771862" w14:paraId="39FF2552" w14:textId="77777777" w:rsidTr="00E42BAC">
        <w:tc>
          <w:tcPr>
            <w:tcW w:w="4365" w:type="dxa"/>
            <w:noWrap/>
            <w:hideMark/>
          </w:tcPr>
          <w:p w14:paraId="3596F037" w14:textId="16FA8DD7" w:rsidR="00771862" w:rsidRDefault="00771862" w:rsidP="00E42BAC">
            <w:pPr>
              <w:pStyle w:val="TableBodyLeft"/>
            </w:pPr>
            <w:r>
              <w:lastRenderedPageBreak/>
              <w:t>Refundable</w:t>
            </w:r>
            <w:r w:rsidR="009D42B6">
              <w:t xml:space="preserve"> </w:t>
            </w:r>
            <w:r>
              <w:t>accommodation</w:t>
            </w:r>
            <w:r w:rsidR="009D42B6">
              <w:t xml:space="preserve"> </w:t>
            </w:r>
            <w:r>
              <w:t>deposits</w:t>
            </w:r>
          </w:p>
        </w:tc>
        <w:tc>
          <w:tcPr>
            <w:tcW w:w="1304" w:type="dxa"/>
            <w:noWrap/>
            <w:hideMark/>
          </w:tcPr>
          <w:p w14:paraId="7A8A3635" w14:textId="77777777" w:rsidR="00771862" w:rsidRPr="00CF06E2" w:rsidRDefault="00771862" w:rsidP="00E42BAC">
            <w:pPr>
              <w:pStyle w:val="TableBodyLeft"/>
              <w:jc w:val="right"/>
              <w:rPr>
                <w:rFonts w:cs="Segoe UI"/>
              </w:rPr>
            </w:pPr>
            <w:r w:rsidRPr="00CF06E2">
              <w:rPr>
                <w:rFonts w:cs="Segoe UI"/>
              </w:rPr>
              <w:t>$14,077</w:t>
            </w:r>
          </w:p>
        </w:tc>
        <w:tc>
          <w:tcPr>
            <w:tcW w:w="1304" w:type="dxa"/>
            <w:noWrap/>
            <w:hideMark/>
          </w:tcPr>
          <w:p w14:paraId="234E935B" w14:textId="77777777" w:rsidR="00771862" w:rsidRPr="00CF06E2" w:rsidRDefault="00771862" w:rsidP="00E42BAC">
            <w:pPr>
              <w:pStyle w:val="TableBodyLeft"/>
              <w:jc w:val="right"/>
              <w:rPr>
                <w:rFonts w:cs="Segoe UI"/>
              </w:rPr>
            </w:pPr>
            <w:r w:rsidRPr="00CF06E2">
              <w:rPr>
                <w:rFonts w:cs="Segoe UI"/>
              </w:rPr>
              <w:t>$12,837</w:t>
            </w:r>
          </w:p>
        </w:tc>
        <w:tc>
          <w:tcPr>
            <w:tcW w:w="1304" w:type="dxa"/>
            <w:noWrap/>
            <w:hideMark/>
          </w:tcPr>
          <w:p w14:paraId="1877C687" w14:textId="77777777" w:rsidR="00771862" w:rsidRPr="00CF06E2" w:rsidRDefault="00771862" w:rsidP="00E42BAC">
            <w:pPr>
              <w:pStyle w:val="TableBodyLeft"/>
              <w:jc w:val="right"/>
              <w:rPr>
                <w:rFonts w:cs="Segoe UI"/>
              </w:rPr>
            </w:pPr>
            <w:r w:rsidRPr="00CF06E2">
              <w:rPr>
                <w:rFonts w:cs="Segoe UI"/>
              </w:rPr>
              <w:t>$610</w:t>
            </w:r>
          </w:p>
        </w:tc>
        <w:tc>
          <w:tcPr>
            <w:tcW w:w="1304" w:type="dxa"/>
            <w:noWrap/>
            <w:hideMark/>
          </w:tcPr>
          <w:p w14:paraId="4607F2EC" w14:textId="77777777" w:rsidR="00771862" w:rsidRPr="00CF06E2" w:rsidRDefault="00771862" w:rsidP="00E42BAC">
            <w:pPr>
              <w:pStyle w:val="TableBodyLeft"/>
              <w:jc w:val="right"/>
              <w:rPr>
                <w:rFonts w:cs="Segoe UI"/>
              </w:rPr>
            </w:pPr>
            <w:r w:rsidRPr="00CF06E2">
              <w:rPr>
                <w:rFonts w:cs="Segoe UI"/>
              </w:rPr>
              <w:t>$27,523</w:t>
            </w:r>
          </w:p>
        </w:tc>
      </w:tr>
      <w:tr w:rsidR="00771862" w14:paraId="40742732" w14:textId="77777777" w:rsidTr="00E42BAC">
        <w:tc>
          <w:tcPr>
            <w:tcW w:w="4365" w:type="dxa"/>
            <w:noWrap/>
            <w:hideMark/>
          </w:tcPr>
          <w:p w14:paraId="0C478F9D" w14:textId="601C37C9" w:rsidR="00771862" w:rsidRDefault="00771862" w:rsidP="00E42BAC">
            <w:pPr>
              <w:pStyle w:val="TableBodyLeft"/>
            </w:pPr>
            <w:r>
              <w:t>Other</w:t>
            </w:r>
            <w:r w:rsidR="009D42B6">
              <w:t xml:space="preserve"> </w:t>
            </w:r>
            <w:r>
              <w:t>liabilities</w:t>
            </w:r>
          </w:p>
        </w:tc>
        <w:tc>
          <w:tcPr>
            <w:tcW w:w="1304" w:type="dxa"/>
            <w:noWrap/>
            <w:hideMark/>
          </w:tcPr>
          <w:p w14:paraId="305D1ED4" w14:textId="77777777" w:rsidR="00771862" w:rsidRPr="00CF06E2" w:rsidRDefault="00771862" w:rsidP="00E42BAC">
            <w:pPr>
              <w:pStyle w:val="TableBodyLeft"/>
              <w:jc w:val="right"/>
              <w:rPr>
                <w:rFonts w:cs="Segoe UI"/>
              </w:rPr>
            </w:pPr>
            <w:r w:rsidRPr="00CF06E2">
              <w:rPr>
                <w:rFonts w:cs="Segoe UI"/>
              </w:rPr>
              <w:t>$3,137</w:t>
            </w:r>
          </w:p>
        </w:tc>
        <w:tc>
          <w:tcPr>
            <w:tcW w:w="1304" w:type="dxa"/>
            <w:noWrap/>
            <w:hideMark/>
          </w:tcPr>
          <w:p w14:paraId="7F74659B" w14:textId="77777777" w:rsidR="00771862" w:rsidRPr="00CF06E2" w:rsidRDefault="00771862" w:rsidP="00E42BAC">
            <w:pPr>
              <w:pStyle w:val="TableBodyLeft"/>
              <w:jc w:val="right"/>
              <w:rPr>
                <w:rFonts w:cs="Segoe UI"/>
              </w:rPr>
            </w:pPr>
            <w:r w:rsidRPr="00CF06E2">
              <w:rPr>
                <w:rFonts w:cs="Segoe UI"/>
              </w:rPr>
              <w:t>$5,812</w:t>
            </w:r>
          </w:p>
        </w:tc>
        <w:tc>
          <w:tcPr>
            <w:tcW w:w="1304" w:type="dxa"/>
            <w:noWrap/>
            <w:hideMark/>
          </w:tcPr>
          <w:p w14:paraId="2F6AED29" w14:textId="77777777" w:rsidR="00771862" w:rsidRPr="00CF06E2" w:rsidRDefault="00771862" w:rsidP="00E42BAC">
            <w:pPr>
              <w:pStyle w:val="TableBodyLeft"/>
              <w:jc w:val="right"/>
              <w:rPr>
                <w:rFonts w:cs="Segoe UI"/>
              </w:rPr>
            </w:pPr>
            <w:r w:rsidRPr="00CF06E2">
              <w:rPr>
                <w:rFonts w:cs="Segoe UI"/>
              </w:rPr>
              <w:t>$101</w:t>
            </w:r>
          </w:p>
        </w:tc>
        <w:tc>
          <w:tcPr>
            <w:tcW w:w="1304" w:type="dxa"/>
            <w:noWrap/>
            <w:hideMark/>
          </w:tcPr>
          <w:p w14:paraId="34190F7E" w14:textId="77777777" w:rsidR="00771862" w:rsidRPr="00CF06E2" w:rsidRDefault="00771862" w:rsidP="00E42BAC">
            <w:pPr>
              <w:pStyle w:val="TableBodyLeft"/>
              <w:jc w:val="right"/>
              <w:rPr>
                <w:rFonts w:cs="Segoe UI"/>
              </w:rPr>
            </w:pPr>
            <w:r w:rsidRPr="00CF06E2">
              <w:rPr>
                <w:rFonts w:cs="Segoe UI"/>
              </w:rPr>
              <w:t>$9,050</w:t>
            </w:r>
          </w:p>
        </w:tc>
      </w:tr>
      <w:tr w:rsidR="00771862" w14:paraId="1795D64A" w14:textId="77777777" w:rsidTr="00E42BAC">
        <w:tc>
          <w:tcPr>
            <w:tcW w:w="4365" w:type="dxa"/>
            <w:noWrap/>
            <w:hideMark/>
          </w:tcPr>
          <w:p w14:paraId="43107B83" w14:textId="3297BFD7" w:rsidR="00771862" w:rsidRDefault="00771862" w:rsidP="00E42BAC">
            <w:pPr>
              <w:pStyle w:val="TableBodyLeft"/>
              <w:rPr>
                <w:b/>
                <w:bCs/>
              </w:rPr>
            </w:pPr>
            <w:r>
              <w:rPr>
                <w:b/>
                <w:bCs/>
              </w:rPr>
              <w:t>Total</w:t>
            </w:r>
            <w:r w:rsidR="009D42B6">
              <w:rPr>
                <w:b/>
                <w:bCs/>
              </w:rPr>
              <w:t xml:space="preserve"> </w:t>
            </w:r>
            <w:r>
              <w:rPr>
                <w:b/>
                <w:bCs/>
              </w:rPr>
              <w:t>liabilities</w:t>
            </w:r>
          </w:p>
        </w:tc>
        <w:tc>
          <w:tcPr>
            <w:tcW w:w="1304" w:type="dxa"/>
            <w:noWrap/>
            <w:hideMark/>
          </w:tcPr>
          <w:p w14:paraId="6A5F1BF7" w14:textId="77777777" w:rsidR="00771862" w:rsidRPr="00CF06E2" w:rsidRDefault="00771862" w:rsidP="00E42BAC">
            <w:pPr>
              <w:pStyle w:val="TableBodyLeft"/>
              <w:jc w:val="right"/>
              <w:rPr>
                <w:rFonts w:cs="Segoe UI"/>
                <w:b/>
                <w:bCs/>
              </w:rPr>
            </w:pPr>
            <w:r w:rsidRPr="00CF06E2">
              <w:rPr>
                <w:rFonts w:cs="Segoe UI"/>
                <w:b/>
              </w:rPr>
              <w:t>$17,214</w:t>
            </w:r>
          </w:p>
        </w:tc>
        <w:tc>
          <w:tcPr>
            <w:tcW w:w="1304" w:type="dxa"/>
            <w:noWrap/>
            <w:hideMark/>
          </w:tcPr>
          <w:p w14:paraId="5DC0C897" w14:textId="77777777" w:rsidR="00771862" w:rsidRPr="00CF06E2" w:rsidRDefault="00771862" w:rsidP="00E42BAC">
            <w:pPr>
              <w:pStyle w:val="TableBodyLeft"/>
              <w:jc w:val="right"/>
              <w:rPr>
                <w:rFonts w:cs="Segoe UI"/>
                <w:b/>
                <w:bCs/>
              </w:rPr>
            </w:pPr>
            <w:r w:rsidRPr="00CF06E2">
              <w:rPr>
                <w:rFonts w:cs="Segoe UI"/>
                <w:b/>
              </w:rPr>
              <w:t>$18,648</w:t>
            </w:r>
          </w:p>
        </w:tc>
        <w:tc>
          <w:tcPr>
            <w:tcW w:w="1304" w:type="dxa"/>
            <w:noWrap/>
            <w:hideMark/>
          </w:tcPr>
          <w:p w14:paraId="47DC3E58" w14:textId="77777777" w:rsidR="00771862" w:rsidRPr="00CF06E2" w:rsidRDefault="00771862" w:rsidP="00E42BAC">
            <w:pPr>
              <w:pStyle w:val="TableBodyLeft"/>
              <w:jc w:val="right"/>
              <w:rPr>
                <w:rFonts w:cs="Segoe UI"/>
                <w:b/>
                <w:bCs/>
              </w:rPr>
            </w:pPr>
            <w:r w:rsidRPr="00CF06E2">
              <w:rPr>
                <w:rFonts w:cs="Segoe UI"/>
                <w:b/>
              </w:rPr>
              <w:t>$711</w:t>
            </w:r>
          </w:p>
        </w:tc>
        <w:tc>
          <w:tcPr>
            <w:tcW w:w="1304" w:type="dxa"/>
            <w:noWrap/>
            <w:hideMark/>
          </w:tcPr>
          <w:p w14:paraId="6750889D" w14:textId="77777777" w:rsidR="00771862" w:rsidRPr="00CF06E2" w:rsidRDefault="00771862" w:rsidP="00E42BAC">
            <w:pPr>
              <w:pStyle w:val="TableBodyLeft"/>
              <w:jc w:val="right"/>
              <w:rPr>
                <w:rFonts w:cs="Segoe UI"/>
                <w:b/>
                <w:bCs/>
              </w:rPr>
            </w:pPr>
            <w:r w:rsidRPr="00CF06E2">
              <w:rPr>
                <w:rFonts w:cs="Segoe UI"/>
                <w:b/>
              </w:rPr>
              <w:t>$36,573</w:t>
            </w:r>
          </w:p>
        </w:tc>
      </w:tr>
      <w:tr w:rsidR="00771862" w14:paraId="188C01C5" w14:textId="77777777" w:rsidTr="00E42BAC">
        <w:tc>
          <w:tcPr>
            <w:tcW w:w="4365" w:type="dxa"/>
            <w:noWrap/>
            <w:hideMark/>
          </w:tcPr>
          <w:p w14:paraId="6A4A93E5" w14:textId="6A4FFB56" w:rsidR="00771862" w:rsidRDefault="00771862" w:rsidP="00E42BAC">
            <w:pPr>
              <w:pStyle w:val="TableBodyLeft"/>
              <w:rPr>
                <w:b/>
                <w:bCs/>
              </w:rPr>
            </w:pPr>
            <w:r>
              <w:rPr>
                <w:b/>
                <w:bCs/>
              </w:rPr>
              <w:t>Net</w:t>
            </w:r>
            <w:r w:rsidR="009D42B6">
              <w:rPr>
                <w:b/>
                <w:bCs/>
              </w:rPr>
              <w:t xml:space="preserve"> </w:t>
            </w:r>
            <w:r>
              <w:rPr>
                <w:b/>
                <w:bCs/>
              </w:rPr>
              <w:t>worth/equity</w:t>
            </w:r>
          </w:p>
        </w:tc>
        <w:tc>
          <w:tcPr>
            <w:tcW w:w="1304" w:type="dxa"/>
            <w:noWrap/>
            <w:hideMark/>
          </w:tcPr>
          <w:p w14:paraId="4A18AF2D" w14:textId="77777777" w:rsidR="00771862" w:rsidRPr="00CF06E2" w:rsidRDefault="00771862" w:rsidP="00E42BAC">
            <w:pPr>
              <w:pStyle w:val="TableBodyLeft"/>
              <w:jc w:val="right"/>
              <w:rPr>
                <w:rFonts w:cs="Segoe UI"/>
                <w:b/>
                <w:bCs/>
              </w:rPr>
            </w:pPr>
            <w:r w:rsidRPr="00CF06E2">
              <w:rPr>
                <w:rFonts w:cs="Segoe UI"/>
                <w:b/>
              </w:rPr>
              <w:t>$8,954</w:t>
            </w:r>
          </w:p>
        </w:tc>
        <w:tc>
          <w:tcPr>
            <w:tcW w:w="1304" w:type="dxa"/>
            <w:noWrap/>
            <w:hideMark/>
          </w:tcPr>
          <w:p w14:paraId="30053C46" w14:textId="77777777" w:rsidR="00771862" w:rsidRPr="00CF06E2" w:rsidRDefault="00771862" w:rsidP="00E42BAC">
            <w:pPr>
              <w:pStyle w:val="TableBodyLeft"/>
              <w:jc w:val="right"/>
              <w:rPr>
                <w:rFonts w:cs="Segoe UI"/>
                <w:b/>
                <w:bCs/>
              </w:rPr>
            </w:pPr>
            <w:r w:rsidRPr="00CF06E2">
              <w:rPr>
                <w:rFonts w:cs="Segoe UI"/>
                <w:b/>
              </w:rPr>
              <w:t>$1,932</w:t>
            </w:r>
          </w:p>
        </w:tc>
        <w:tc>
          <w:tcPr>
            <w:tcW w:w="1304" w:type="dxa"/>
            <w:noWrap/>
            <w:hideMark/>
          </w:tcPr>
          <w:p w14:paraId="53E6049F" w14:textId="77777777" w:rsidR="00771862" w:rsidRPr="00CF06E2" w:rsidRDefault="00771862" w:rsidP="00E42BAC">
            <w:pPr>
              <w:pStyle w:val="TableBodyLeft"/>
              <w:jc w:val="right"/>
              <w:rPr>
                <w:rFonts w:cs="Segoe UI"/>
                <w:b/>
                <w:bCs/>
              </w:rPr>
            </w:pPr>
            <w:r w:rsidRPr="00CF06E2">
              <w:rPr>
                <w:rFonts w:cs="Segoe UI"/>
                <w:b/>
              </w:rPr>
              <w:t>$940</w:t>
            </w:r>
          </w:p>
        </w:tc>
        <w:tc>
          <w:tcPr>
            <w:tcW w:w="1304" w:type="dxa"/>
            <w:noWrap/>
            <w:hideMark/>
          </w:tcPr>
          <w:p w14:paraId="3A4C34A2" w14:textId="77777777" w:rsidR="00771862" w:rsidRPr="00CF06E2" w:rsidRDefault="00771862" w:rsidP="00E42BAC">
            <w:pPr>
              <w:pStyle w:val="TableBodyLeft"/>
              <w:jc w:val="right"/>
              <w:rPr>
                <w:rFonts w:cs="Segoe UI"/>
                <w:b/>
                <w:bCs/>
              </w:rPr>
            </w:pPr>
            <w:r w:rsidRPr="00CF06E2">
              <w:rPr>
                <w:rFonts w:cs="Segoe UI"/>
                <w:b/>
              </w:rPr>
              <w:t>$11,827</w:t>
            </w:r>
          </w:p>
        </w:tc>
      </w:tr>
      <w:tr w:rsidR="00771862" w14:paraId="111B0783" w14:textId="77777777" w:rsidTr="00260A04">
        <w:tc>
          <w:tcPr>
            <w:tcW w:w="4365" w:type="dxa"/>
            <w:shd w:val="clear" w:color="auto" w:fill="F2F2F2" w:themeFill="background1" w:themeFillShade="F2"/>
            <w:noWrap/>
            <w:hideMark/>
          </w:tcPr>
          <w:p w14:paraId="4E2CB104" w14:textId="1DD3FC75" w:rsidR="00771862" w:rsidRDefault="00771862" w:rsidP="00E42BAC">
            <w:pPr>
              <w:pStyle w:val="TableBodyLeft"/>
              <w:rPr>
                <w:b/>
                <w:bCs/>
              </w:rPr>
            </w:pPr>
            <w:r>
              <w:rPr>
                <w:b/>
                <w:bCs/>
              </w:rPr>
              <w:t>As</w:t>
            </w:r>
            <w:r w:rsidR="009D42B6">
              <w:rPr>
                <w:b/>
                <w:bCs/>
              </w:rPr>
              <w:t xml:space="preserve"> </w:t>
            </w:r>
            <w:r>
              <w:rPr>
                <w:b/>
                <w:bCs/>
              </w:rPr>
              <w:t>a</w:t>
            </w:r>
            <w:r w:rsidR="009D42B6">
              <w:rPr>
                <w:b/>
                <w:bCs/>
              </w:rPr>
              <w:t xml:space="preserve"> </w:t>
            </w:r>
            <w:r>
              <w:rPr>
                <w:b/>
                <w:bCs/>
              </w:rPr>
              <w:t>%</w:t>
            </w:r>
            <w:r w:rsidR="009D42B6">
              <w:rPr>
                <w:b/>
                <w:bCs/>
              </w:rPr>
              <w:t xml:space="preserve"> </w:t>
            </w:r>
            <w:r>
              <w:rPr>
                <w:b/>
                <w:bCs/>
              </w:rPr>
              <w:t>of</w:t>
            </w:r>
            <w:r w:rsidR="009D42B6">
              <w:rPr>
                <w:b/>
                <w:bCs/>
              </w:rPr>
              <w:t xml:space="preserve"> </w:t>
            </w:r>
            <w:r>
              <w:rPr>
                <w:b/>
                <w:bCs/>
              </w:rPr>
              <w:t>total</w:t>
            </w:r>
            <w:r w:rsidR="009D42B6">
              <w:rPr>
                <w:b/>
                <w:bCs/>
              </w:rPr>
              <w:t xml:space="preserve"> </w:t>
            </w:r>
            <w:r>
              <w:rPr>
                <w:b/>
                <w:bCs/>
              </w:rPr>
              <w:t>assets</w:t>
            </w:r>
          </w:p>
        </w:tc>
        <w:tc>
          <w:tcPr>
            <w:tcW w:w="1304" w:type="dxa"/>
            <w:shd w:val="clear" w:color="auto" w:fill="F2F2F2" w:themeFill="background1" w:themeFillShade="F2"/>
            <w:noWrap/>
            <w:hideMark/>
          </w:tcPr>
          <w:p w14:paraId="238FC71D" w14:textId="77777777" w:rsidR="00771862" w:rsidRPr="00CF06E2" w:rsidRDefault="00771862" w:rsidP="00E42BAC">
            <w:pPr>
              <w:pStyle w:val="TableBodyLeft"/>
              <w:jc w:val="right"/>
              <w:rPr>
                <w:rFonts w:cs="Segoe UI"/>
              </w:rPr>
            </w:pPr>
          </w:p>
        </w:tc>
        <w:tc>
          <w:tcPr>
            <w:tcW w:w="1304" w:type="dxa"/>
            <w:shd w:val="clear" w:color="auto" w:fill="F2F2F2" w:themeFill="background1" w:themeFillShade="F2"/>
            <w:noWrap/>
            <w:hideMark/>
          </w:tcPr>
          <w:p w14:paraId="5DD66326" w14:textId="77777777" w:rsidR="00771862" w:rsidRPr="00CF06E2" w:rsidRDefault="00771862" w:rsidP="00E42BAC">
            <w:pPr>
              <w:pStyle w:val="TableBodyLeft"/>
              <w:jc w:val="right"/>
              <w:rPr>
                <w:rFonts w:cs="Segoe UI"/>
              </w:rPr>
            </w:pPr>
          </w:p>
        </w:tc>
        <w:tc>
          <w:tcPr>
            <w:tcW w:w="1304" w:type="dxa"/>
            <w:shd w:val="clear" w:color="auto" w:fill="F2F2F2" w:themeFill="background1" w:themeFillShade="F2"/>
            <w:noWrap/>
            <w:hideMark/>
          </w:tcPr>
          <w:p w14:paraId="04A68AD1" w14:textId="77777777" w:rsidR="00771862" w:rsidRPr="00CF06E2" w:rsidRDefault="00771862" w:rsidP="00E42BAC">
            <w:pPr>
              <w:pStyle w:val="TableBodyLeft"/>
              <w:jc w:val="right"/>
              <w:rPr>
                <w:rFonts w:cs="Segoe UI"/>
              </w:rPr>
            </w:pPr>
          </w:p>
        </w:tc>
        <w:tc>
          <w:tcPr>
            <w:tcW w:w="1304" w:type="dxa"/>
            <w:shd w:val="clear" w:color="auto" w:fill="F2F2F2" w:themeFill="background1" w:themeFillShade="F2"/>
            <w:noWrap/>
            <w:hideMark/>
          </w:tcPr>
          <w:p w14:paraId="04281785" w14:textId="77777777" w:rsidR="00771862" w:rsidRPr="00CF06E2" w:rsidRDefault="00771862" w:rsidP="00E42BAC">
            <w:pPr>
              <w:pStyle w:val="TableBodyLeft"/>
              <w:jc w:val="right"/>
              <w:rPr>
                <w:rFonts w:cs="Segoe UI"/>
              </w:rPr>
            </w:pPr>
          </w:p>
        </w:tc>
      </w:tr>
      <w:tr w:rsidR="00771862" w:rsidRPr="00771862" w14:paraId="1EE8FE29" w14:textId="77777777" w:rsidTr="00E42BAC">
        <w:tc>
          <w:tcPr>
            <w:tcW w:w="4365" w:type="dxa"/>
            <w:noWrap/>
            <w:hideMark/>
          </w:tcPr>
          <w:p w14:paraId="54FBD6EC" w14:textId="2171A814" w:rsidR="00771862" w:rsidRPr="00771862" w:rsidRDefault="00771862" w:rsidP="00E42BAC">
            <w:pPr>
              <w:pStyle w:val="TableBodyLeft"/>
            </w:pPr>
            <w:r w:rsidRPr="00771862">
              <w:t>Refundable</w:t>
            </w:r>
            <w:r w:rsidR="009D42B6">
              <w:t xml:space="preserve"> </w:t>
            </w:r>
            <w:r w:rsidRPr="00771862">
              <w:t>accommodation</w:t>
            </w:r>
            <w:r w:rsidR="009D42B6">
              <w:t xml:space="preserve"> </w:t>
            </w:r>
            <w:r w:rsidRPr="00771862">
              <w:t>deposits</w:t>
            </w:r>
          </w:p>
        </w:tc>
        <w:tc>
          <w:tcPr>
            <w:tcW w:w="1304" w:type="dxa"/>
            <w:noWrap/>
            <w:hideMark/>
          </w:tcPr>
          <w:p w14:paraId="5C710DA0" w14:textId="77777777" w:rsidR="00771862" w:rsidRPr="00CF06E2" w:rsidRDefault="00771862" w:rsidP="00E42BAC">
            <w:pPr>
              <w:pStyle w:val="TableBodyLeft"/>
              <w:jc w:val="right"/>
              <w:rPr>
                <w:rFonts w:cs="Segoe UI"/>
              </w:rPr>
            </w:pPr>
            <w:r w:rsidRPr="00CF06E2">
              <w:rPr>
                <w:rFonts w:cs="Segoe UI"/>
              </w:rPr>
              <w:t>53.8%</w:t>
            </w:r>
          </w:p>
        </w:tc>
        <w:tc>
          <w:tcPr>
            <w:tcW w:w="1304" w:type="dxa"/>
            <w:noWrap/>
            <w:hideMark/>
          </w:tcPr>
          <w:p w14:paraId="7824908F" w14:textId="77777777" w:rsidR="00771862" w:rsidRPr="00CF06E2" w:rsidRDefault="00771862" w:rsidP="00E42BAC">
            <w:pPr>
              <w:pStyle w:val="TableBodyLeft"/>
              <w:jc w:val="right"/>
              <w:rPr>
                <w:rFonts w:cs="Segoe UI"/>
              </w:rPr>
            </w:pPr>
            <w:r w:rsidRPr="00CF06E2">
              <w:rPr>
                <w:rFonts w:cs="Segoe UI"/>
              </w:rPr>
              <w:t>62.4%</w:t>
            </w:r>
          </w:p>
        </w:tc>
        <w:tc>
          <w:tcPr>
            <w:tcW w:w="1304" w:type="dxa"/>
            <w:noWrap/>
            <w:hideMark/>
          </w:tcPr>
          <w:p w14:paraId="2DCAAB32" w14:textId="77777777" w:rsidR="00771862" w:rsidRPr="00CF06E2" w:rsidRDefault="00771862" w:rsidP="00E42BAC">
            <w:pPr>
              <w:pStyle w:val="TableBodyLeft"/>
              <w:jc w:val="right"/>
              <w:rPr>
                <w:rFonts w:cs="Segoe UI"/>
              </w:rPr>
            </w:pPr>
            <w:r w:rsidRPr="00CF06E2">
              <w:rPr>
                <w:rFonts w:cs="Segoe UI"/>
              </w:rPr>
              <w:t>36.9%</w:t>
            </w:r>
          </w:p>
        </w:tc>
        <w:tc>
          <w:tcPr>
            <w:tcW w:w="1304" w:type="dxa"/>
            <w:noWrap/>
            <w:hideMark/>
          </w:tcPr>
          <w:p w14:paraId="5316708F" w14:textId="77777777" w:rsidR="00771862" w:rsidRPr="00CF06E2" w:rsidRDefault="00771862" w:rsidP="00E42BAC">
            <w:pPr>
              <w:pStyle w:val="TableBodyLeft"/>
              <w:jc w:val="right"/>
              <w:rPr>
                <w:rFonts w:cs="Segoe UI"/>
              </w:rPr>
            </w:pPr>
            <w:r w:rsidRPr="00CF06E2">
              <w:rPr>
                <w:rFonts w:cs="Segoe UI"/>
              </w:rPr>
              <w:t>56.9%</w:t>
            </w:r>
          </w:p>
        </w:tc>
      </w:tr>
      <w:tr w:rsidR="00771862" w:rsidRPr="00771862" w14:paraId="0BBD281B" w14:textId="77777777" w:rsidTr="00E42BAC">
        <w:tc>
          <w:tcPr>
            <w:tcW w:w="4365" w:type="dxa"/>
            <w:noWrap/>
            <w:hideMark/>
          </w:tcPr>
          <w:p w14:paraId="6B6B270F" w14:textId="4737A093" w:rsidR="00771862" w:rsidRPr="00771862" w:rsidRDefault="00771862" w:rsidP="00E42BAC">
            <w:pPr>
              <w:pStyle w:val="TableBodyLeft"/>
            </w:pPr>
            <w:r w:rsidRPr="00771862">
              <w:t>Other</w:t>
            </w:r>
            <w:r w:rsidR="009D42B6">
              <w:t xml:space="preserve"> </w:t>
            </w:r>
            <w:r w:rsidRPr="00771862">
              <w:t>liabilities</w:t>
            </w:r>
          </w:p>
        </w:tc>
        <w:tc>
          <w:tcPr>
            <w:tcW w:w="1304" w:type="dxa"/>
            <w:noWrap/>
            <w:hideMark/>
          </w:tcPr>
          <w:p w14:paraId="08C6652F" w14:textId="77777777" w:rsidR="00771862" w:rsidRPr="00CF06E2" w:rsidRDefault="00771862" w:rsidP="00E42BAC">
            <w:pPr>
              <w:pStyle w:val="TableBodyLeft"/>
              <w:jc w:val="right"/>
              <w:rPr>
                <w:rFonts w:cs="Segoe UI"/>
              </w:rPr>
            </w:pPr>
            <w:r w:rsidRPr="00CF06E2">
              <w:rPr>
                <w:rFonts w:cs="Segoe UI"/>
              </w:rPr>
              <w:t>12.0%</w:t>
            </w:r>
          </w:p>
        </w:tc>
        <w:tc>
          <w:tcPr>
            <w:tcW w:w="1304" w:type="dxa"/>
            <w:noWrap/>
            <w:hideMark/>
          </w:tcPr>
          <w:p w14:paraId="3E2483C8" w14:textId="77777777" w:rsidR="00771862" w:rsidRPr="00CF06E2" w:rsidRDefault="00771862" w:rsidP="00E42BAC">
            <w:pPr>
              <w:pStyle w:val="TableBodyLeft"/>
              <w:jc w:val="right"/>
              <w:rPr>
                <w:rFonts w:cs="Segoe UI"/>
              </w:rPr>
            </w:pPr>
            <w:r w:rsidRPr="00CF06E2">
              <w:rPr>
                <w:rFonts w:cs="Segoe UI"/>
              </w:rPr>
              <w:t>28.2%</w:t>
            </w:r>
          </w:p>
        </w:tc>
        <w:tc>
          <w:tcPr>
            <w:tcW w:w="1304" w:type="dxa"/>
            <w:noWrap/>
            <w:hideMark/>
          </w:tcPr>
          <w:p w14:paraId="19E062FB" w14:textId="77777777" w:rsidR="00771862" w:rsidRPr="00CF06E2" w:rsidRDefault="00771862" w:rsidP="00E42BAC">
            <w:pPr>
              <w:pStyle w:val="TableBodyLeft"/>
              <w:jc w:val="right"/>
              <w:rPr>
                <w:rFonts w:cs="Segoe UI"/>
              </w:rPr>
            </w:pPr>
            <w:r w:rsidRPr="00CF06E2">
              <w:rPr>
                <w:rFonts w:cs="Segoe UI"/>
              </w:rPr>
              <w:t>6.1%</w:t>
            </w:r>
          </w:p>
        </w:tc>
        <w:tc>
          <w:tcPr>
            <w:tcW w:w="1304" w:type="dxa"/>
            <w:noWrap/>
            <w:hideMark/>
          </w:tcPr>
          <w:p w14:paraId="5041EA0F" w14:textId="77777777" w:rsidR="00771862" w:rsidRPr="00CF06E2" w:rsidRDefault="00771862" w:rsidP="00E42BAC">
            <w:pPr>
              <w:pStyle w:val="TableBodyLeft"/>
              <w:jc w:val="right"/>
              <w:rPr>
                <w:rFonts w:cs="Segoe UI"/>
              </w:rPr>
            </w:pPr>
            <w:r w:rsidRPr="00CF06E2">
              <w:rPr>
                <w:rFonts w:cs="Segoe UI"/>
              </w:rPr>
              <w:t>18.7%</w:t>
            </w:r>
          </w:p>
        </w:tc>
      </w:tr>
      <w:tr w:rsidR="00771862" w:rsidRPr="00771862" w14:paraId="53C52CE2" w14:textId="77777777" w:rsidTr="00E42BAC">
        <w:tc>
          <w:tcPr>
            <w:tcW w:w="4365" w:type="dxa"/>
            <w:noWrap/>
            <w:hideMark/>
          </w:tcPr>
          <w:p w14:paraId="72B84170" w14:textId="012AEB3B" w:rsidR="00771862" w:rsidRPr="00771862" w:rsidRDefault="00771862" w:rsidP="00E42BAC">
            <w:pPr>
              <w:pStyle w:val="TableBodyLeft"/>
              <w:rPr>
                <w:b/>
                <w:bCs/>
              </w:rPr>
            </w:pPr>
            <w:r w:rsidRPr="00771862">
              <w:rPr>
                <w:b/>
                <w:bCs/>
              </w:rPr>
              <w:t>Total</w:t>
            </w:r>
            <w:r w:rsidR="009D42B6">
              <w:rPr>
                <w:b/>
                <w:bCs/>
              </w:rPr>
              <w:t xml:space="preserve"> </w:t>
            </w:r>
            <w:r w:rsidRPr="00771862">
              <w:rPr>
                <w:b/>
                <w:bCs/>
              </w:rPr>
              <w:t>liabilities</w:t>
            </w:r>
          </w:p>
        </w:tc>
        <w:tc>
          <w:tcPr>
            <w:tcW w:w="1304" w:type="dxa"/>
            <w:noWrap/>
            <w:hideMark/>
          </w:tcPr>
          <w:p w14:paraId="21B35748" w14:textId="77777777" w:rsidR="00771862" w:rsidRPr="00CF06E2" w:rsidRDefault="00771862" w:rsidP="00E42BAC">
            <w:pPr>
              <w:pStyle w:val="TableBodyLeft"/>
              <w:jc w:val="right"/>
              <w:rPr>
                <w:rFonts w:cs="Segoe UI"/>
                <w:b/>
                <w:bCs/>
              </w:rPr>
            </w:pPr>
            <w:r w:rsidRPr="00CF06E2">
              <w:rPr>
                <w:rFonts w:cs="Segoe UI"/>
                <w:b/>
              </w:rPr>
              <w:t>66%</w:t>
            </w:r>
          </w:p>
        </w:tc>
        <w:tc>
          <w:tcPr>
            <w:tcW w:w="1304" w:type="dxa"/>
            <w:noWrap/>
            <w:hideMark/>
          </w:tcPr>
          <w:p w14:paraId="782826B7" w14:textId="77777777" w:rsidR="00771862" w:rsidRPr="00CF06E2" w:rsidRDefault="00771862" w:rsidP="00E42BAC">
            <w:pPr>
              <w:pStyle w:val="TableBodyLeft"/>
              <w:jc w:val="right"/>
              <w:rPr>
                <w:rFonts w:cs="Segoe UI"/>
                <w:b/>
                <w:bCs/>
              </w:rPr>
            </w:pPr>
            <w:r w:rsidRPr="00CF06E2">
              <w:rPr>
                <w:rFonts w:cs="Segoe UI"/>
                <w:b/>
              </w:rPr>
              <w:t>91%</w:t>
            </w:r>
          </w:p>
        </w:tc>
        <w:tc>
          <w:tcPr>
            <w:tcW w:w="1304" w:type="dxa"/>
            <w:noWrap/>
            <w:hideMark/>
          </w:tcPr>
          <w:p w14:paraId="37623836" w14:textId="77777777" w:rsidR="00771862" w:rsidRPr="00CF06E2" w:rsidRDefault="00771862" w:rsidP="00E42BAC">
            <w:pPr>
              <w:pStyle w:val="TableBodyLeft"/>
              <w:jc w:val="right"/>
              <w:rPr>
                <w:rFonts w:cs="Segoe UI"/>
                <w:b/>
                <w:bCs/>
              </w:rPr>
            </w:pPr>
            <w:r w:rsidRPr="00CF06E2">
              <w:rPr>
                <w:rFonts w:cs="Segoe UI"/>
                <w:b/>
              </w:rPr>
              <w:t>43%</w:t>
            </w:r>
          </w:p>
        </w:tc>
        <w:tc>
          <w:tcPr>
            <w:tcW w:w="1304" w:type="dxa"/>
            <w:noWrap/>
            <w:hideMark/>
          </w:tcPr>
          <w:p w14:paraId="4E134183" w14:textId="77777777" w:rsidR="00771862" w:rsidRPr="00CF06E2" w:rsidRDefault="00771862" w:rsidP="00E42BAC">
            <w:pPr>
              <w:pStyle w:val="TableBodyLeft"/>
              <w:jc w:val="right"/>
              <w:rPr>
                <w:rFonts w:cs="Segoe UI"/>
                <w:b/>
                <w:bCs/>
              </w:rPr>
            </w:pPr>
            <w:r w:rsidRPr="00CF06E2">
              <w:rPr>
                <w:rFonts w:cs="Segoe UI"/>
                <w:b/>
              </w:rPr>
              <w:t>76%</w:t>
            </w:r>
          </w:p>
        </w:tc>
      </w:tr>
      <w:tr w:rsidR="00771862" w14:paraId="1832B53B" w14:textId="77777777" w:rsidTr="00E42BAC">
        <w:tc>
          <w:tcPr>
            <w:tcW w:w="4365" w:type="dxa"/>
            <w:noWrap/>
            <w:hideMark/>
          </w:tcPr>
          <w:p w14:paraId="4E57C254" w14:textId="15E987B7" w:rsidR="00771862" w:rsidRPr="00771862" w:rsidRDefault="00771862" w:rsidP="00E42BAC">
            <w:pPr>
              <w:pStyle w:val="TableBodyLeft"/>
              <w:rPr>
                <w:b/>
                <w:bCs/>
              </w:rPr>
            </w:pPr>
            <w:r w:rsidRPr="00771862">
              <w:rPr>
                <w:b/>
                <w:bCs/>
              </w:rPr>
              <w:t>Net</w:t>
            </w:r>
            <w:r w:rsidR="009D42B6">
              <w:rPr>
                <w:b/>
                <w:bCs/>
              </w:rPr>
              <w:t xml:space="preserve"> </w:t>
            </w:r>
            <w:r w:rsidRPr="00771862">
              <w:rPr>
                <w:b/>
                <w:bCs/>
              </w:rPr>
              <w:t>worth/equity</w:t>
            </w:r>
          </w:p>
        </w:tc>
        <w:tc>
          <w:tcPr>
            <w:tcW w:w="1304" w:type="dxa"/>
            <w:noWrap/>
            <w:hideMark/>
          </w:tcPr>
          <w:p w14:paraId="17C6DD65" w14:textId="77777777" w:rsidR="00771862" w:rsidRPr="00CF06E2" w:rsidRDefault="00771862" w:rsidP="00E42BAC">
            <w:pPr>
              <w:pStyle w:val="TableBodyLeft"/>
              <w:jc w:val="right"/>
              <w:rPr>
                <w:rFonts w:cs="Segoe UI"/>
                <w:b/>
                <w:bCs/>
              </w:rPr>
            </w:pPr>
            <w:r w:rsidRPr="00CF06E2">
              <w:rPr>
                <w:rFonts w:cs="Segoe UI"/>
                <w:b/>
              </w:rPr>
              <w:t>34.2%</w:t>
            </w:r>
          </w:p>
        </w:tc>
        <w:tc>
          <w:tcPr>
            <w:tcW w:w="1304" w:type="dxa"/>
            <w:noWrap/>
            <w:hideMark/>
          </w:tcPr>
          <w:p w14:paraId="43282D1B" w14:textId="77777777" w:rsidR="00771862" w:rsidRPr="00CF06E2" w:rsidRDefault="00771862" w:rsidP="00E42BAC">
            <w:pPr>
              <w:pStyle w:val="TableBodyLeft"/>
              <w:jc w:val="right"/>
              <w:rPr>
                <w:rFonts w:cs="Segoe UI"/>
                <w:b/>
                <w:bCs/>
              </w:rPr>
            </w:pPr>
            <w:r w:rsidRPr="00CF06E2">
              <w:rPr>
                <w:rFonts w:cs="Segoe UI"/>
                <w:b/>
              </w:rPr>
              <w:t>9.4%</w:t>
            </w:r>
          </w:p>
        </w:tc>
        <w:tc>
          <w:tcPr>
            <w:tcW w:w="1304" w:type="dxa"/>
            <w:noWrap/>
            <w:hideMark/>
          </w:tcPr>
          <w:p w14:paraId="77572E3C" w14:textId="77777777" w:rsidR="00771862" w:rsidRPr="00CF06E2" w:rsidRDefault="00771862" w:rsidP="00E42BAC">
            <w:pPr>
              <w:pStyle w:val="TableBodyLeft"/>
              <w:jc w:val="right"/>
              <w:rPr>
                <w:rFonts w:cs="Segoe UI"/>
                <w:b/>
                <w:bCs/>
              </w:rPr>
            </w:pPr>
            <w:r w:rsidRPr="00CF06E2">
              <w:rPr>
                <w:rFonts w:cs="Segoe UI"/>
                <w:b/>
              </w:rPr>
              <w:t>56.9%</w:t>
            </w:r>
          </w:p>
        </w:tc>
        <w:tc>
          <w:tcPr>
            <w:tcW w:w="1304" w:type="dxa"/>
            <w:noWrap/>
            <w:hideMark/>
          </w:tcPr>
          <w:p w14:paraId="6695B44C" w14:textId="77777777" w:rsidR="00771862" w:rsidRPr="00CF06E2" w:rsidRDefault="00771862" w:rsidP="00E42BAC">
            <w:pPr>
              <w:pStyle w:val="TableBodyLeft"/>
              <w:jc w:val="right"/>
              <w:rPr>
                <w:rFonts w:cs="Segoe UI"/>
                <w:b/>
                <w:bCs/>
              </w:rPr>
            </w:pPr>
            <w:r w:rsidRPr="00CF06E2">
              <w:rPr>
                <w:rFonts w:cs="Segoe UI"/>
                <w:b/>
              </w:rPr>
              <w:t>24.4%</w:t>
            </w:r>
          </w:p>
        </w:tc>
      </w:tr>
    </w:tbl>
    <w:p w14:paraId="7CA0BFC7" w14:textId="1523A3FF" w:rsidR="00BD7918" w:rsidRPr="0061185E" w:rsidRDefault="00BD7918" w:rsidP="006A27C1">
      <w:pPr>
        <w:pStyle w:val="Caption"/>
      </w:pPr>
      <w:bookmarkStart w:id="964" w:name="_Ref6475731"/>
      <w:bookmarkStart w:id="965" w:name="_Toc15306731"/>
      <w:r w:rsidRPr="0061185E">
        <w:t>Chart</w:t>
      </w:r>
      <w:r w:rsidR="009D42B6">
        <w:t xml:space="preserve"> </w:t>
      </w:r>
      <w:r w:rsidR="00FB2D7C">
        <w:fldChar w:fldCharType="begin"/>
      </w:r>
      <w:r w:rsidR="00FB2D7C">
        <w:instrText xml:space="preserve"> STYLEREF 1 \s </w:instrText>
      </w:r>
      <w:r w:rsidR="00FB2D7C">
        <w:fldChar w:fldCharType="separate"/>
      </w:r>
      <w:r w:rsidR="002A7D3B">
        <w:rPr>
          <w:noProof/>
        </w:rPr>
        <w:t>7</w:t>
      </w:r>
      <w:r w:rsidR="00FB2D7C">
        <w:rPr>
          <w:noProof/>
        </w:rPr>
        <w:fldChar w:fldCharType="end"/>
      </w:r>
      <w:r w:rsidRPr="0061185E">
        <w:t>.</w:t>
      </w:r>
      <w:r w:rsidR="00FB2D7C">
        <w:fldChar w:fldCharType="begin"/>
      </w:r>
      <w:r w:rsidR="00FB2D7C">
        <w:instrText xml:space="preserve"> SEQ Chart \* ARABIC \s 1 </w:instrText>
      </w:r>
      <w:r w:rsidR="00FB2D7C">
        <w:fldChar w:fldCharType="separate"/>
      </w:r>
      <w:r w:rsidR="002A7D3B">
        <w:rPr>
          <w:noProof/>
        </w:rPr>
        <w:t>9</w:t>
      </w:r>
      <w:r w:rsidR="00FB2D7C">
        <w:rPr>
          <w:noProof/>
        </w:rPr>
        <w:fldChar w:fldCharType="end"/>
      </w:r>
      <w:bookmarkEnd w:id="964"/>
      <w:r w:rsidRPr="0061185E">
        <w:t>:</w:t>
      </w:r>
      <w:r w:rsidR="009D42B6">
        <w:t xml:space="preserve"> </w:t>
      </w:r>
      <w:r w:rsidRPr="0061185E">
        <w:t>Liabilities</w:t>
      </w:r>
      <w:r w:rsidR="009D42B6">
        <w:t xml:space="preserve"> </w:t>
      </w:r>
      <w:r w:rsidRPr="0061185E">
        <w:t>and</w:t>
      </w:r>
      <w:r w:rsidR="009D42B6">
        <w:t xml:space="preserve"> </w:t>
      </w:r>
      <w:r w:rsidRPr="0061185E">
        <w:t>net</w:t>
      </w:r>
      <w:r w:rsidR="009D42B6">
        <w:t xml:space="preserve"> </w:t>
      </w:r>
      <w:r w:rsidRPr="0061185E">
        <w:t>worth</w:t>
      </w:r>
      <w:r w:rsidR="009D42B6">
        <w:t xml:space="preserve"> </w:t>
      </w:r>
      <w:r w:rsidRPr="0061185E">
        <w:t>as</w:t>
      </w:r>
      <w:r w:rsidR="009D42B6">
        <w:t xml:space="preserve"> </w:t>
      </w:r>
      <w:r w:rsidRPr="0061185E">
        <w:t>a</w:t>
      </w:r>
      <w:r w:rsidR="009D42B6">
        <w:t xml:space="preserve"> </w:t>
      </w:r>
      <w:r w:rsidRPr="0061185E">
        <w:t>proportion</w:t>
      </w:r>
      <w:r w:rsidR="009D42B6">
        <w:t xml:space="preserve"> </w:t>
      </w:r>
      <w:r w:rsidRPr="0061185E">
        <w:t>of</w:t>
      </w:r>
      <w:r w:rsidR="009D42B6">
        <w:t xml:space="preserve"> </w:t>
      </w:r>
      <w:r w:rsidRPr="0061185E">
        <w:t>total</w:t>
      </w:r>
      <w:r w:rsidR="009D42B6">
        <w:t xml:space="preserve"> </w:t>
      </w:r>
      <w:r w:rsidRPr="0061185E">
        <w:t>assets,</w:t>
      </w:r>
      <w:r w:rsidR="009D42B6">
        <w:t xml:space="preserve"> </w:t>
      </w:r>
      <w:r w:rsidRPr="0061185E">
        <w:t>by</w:t>
      </w:r>
      <w:r w:rsidR="009D42B6">
        <w:t xml:space="preserve"> </w:t>
      </w:r>
      <w:r w:rsidRPr="0061185E">
        <w:t>provider</w:t>
      </w:r>
      <w:r w:rsidR="009D42B6">
        <w:t xml:space="preserve"> </w:t>
      </w:r>
      <w:r w:rsidRPr="0061185E">
        <w:t>ownership</w:t>
      </w:r>
      <w:r w:rsidR="009D42B6">
        <w:t xml:space="preserve"> </w:t>
      </w:r>
      <w:r w:rsidRPr="0061185E">
        <w:t>type,</w:t>
      </w:r>
      <w:r w:rsidR="009D42B6">
        <w:t xml:space="preserve"> </w:t>
      </w:r>
      <w:r w:rsidRPr="0061185E">
        <w:t>2015-16</w:t>
      </w:r>
      <w:r w:rsidR="009D42B6">
        <w:t xml:space="preserve"> </w:t>
      </w:r>
      <w:r w:rsidRPr="0061185E">
        <w:t>to</w:t>
      </w:r>
      <w:r w:rsidR="009D42B6">
        <w:t xml:space="preserve"> </w:t>
      </w:r>
      <w:r w:rsidRPr="0061185E">
        <w:t>2017-18</w:t>
      </w:r>
      <w:bookmarkEnd w:id="965"/>
    </w:p>
    <w:p w14:paraId="220E7525" w14:textId="4E6BFEA2" w:rsidR="009D42B6" w:rsidRPr="00214CC6" w:rsidRDefault="00D175F9" w:rsidP="00577087">
      <w:r w:rsidRPr="00214CC6">
        <w:rPr>
          <w:noProof/>
          <w:lang w:eastAsia="en-AU"/>
        </w:rPr>
        <w:drawing>
          <wp:inline distT="0" distB="0" distL="0" distR="0" wp14:anchorId="635B7AFA" wp14:editId="4BD6F99A">
            <wp:extent cx="6115050" cy="2487859"/>
            <wp:effectExtent l="0" t="0" r="0" b="8255"/>
            <wp:docPr id="48" name="Picture 48" descr="Chart 7.9: Liabilities and net worth as a proportion of total assets, by provider ownership type, 2015-16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4ED6C.93360970"/>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6115050" cy="2487859"/>
                    </a:xfrm>
                    <a:prstGeom prst="rect">
                      <a:avLst/>
                    </a:prstGeom>
                    <a:noFill/>
                    <a:ln>
                      <a:noFill/>
                    </a:ln>
                  </pic:spPr>
                </pic:pic>
              </a:graphicData>
            </a:graphic>
          </wp:inline>
        </w:drawing>
      </w:r>
    </w:p>
    <w:p w14:paraId="20146EB6" w14:textId="40271D26" w:rsidR="00176D43" w:rsidRDefault="00176D43" w:rsidP="00176D43">
      <w:r>
        <w:br w:type="page"/>
      </w:r>
    </w:p>
    <w:p w14:paraId="5E65A203" w14:textId="4EAB450A" w:rsidR="009D42B6" w:rsidRDefault="00E062F5" w:rsidP="00EB7172">
      <w:r w:rsidRPr="001D3C26">
        <w:lastRenderedPageBreak/>
        <w:fldChar w:fldCharType="begin"/>
      </w:r>
      <w:r w:rsidRPr="001D3C26">
        <w:instrText xml:space="preserve"> REF _Ref3108368 \h  \* MERGEFORMAT </w:instrText>
      </w:r>
      <w:r w:rsidRPr="001D3C26">
        <w:fldChar w:fldCharType="separate"/>
      </w:r>
      <w:r w:rsidR="002A7D3B" w:rsidRPr="007832FA">
        <w:t>Table</w:t>
      </w:r>
      <w:r w:rsidR="002A7D3B">
        <w:t xml:space="preserve"> </w:t>
      </w:r>
      <w:r w:rsidR="002A7D3B">
        <w:rPr>
          <w:noProof/>
        </w:rPr>
        <w:t>7.5</w:t>
      </w:r>
      <w:r w:rsidRPr="001D3C26">
        <w:fldChar w:fldCharType="end"/>
      </w:r>
      <w:r w:rsidR="009D42B6">
        <w:t xml:space="preserve"> </w:t>
      </w:r>
      <w:r w:rsidR="003E2AFD" w:rsidRPr="001D3C26">
        <w:t>presents</w:t>
      </w:r>
      <w:r w:rsidR="009D42B6">
        <w:t xml:space="preserve"> </w:t>
      </w:r>
      <w:r w:rsidR="003E2AFD" w:rsidRPr="001D3C26">
        <w:t>the</w:t>
      </w:r>
      <w:r w:rsidR="009D42B6">
        <w:t xml:space="preserve"> </w:t>
      </w:r>
      <w:r w:rsidR="003E2AFD" w:rsidRPr="001D3C26">
        <w:t>consolidated</w:t>
      </w:r>
      <w:r w:rsidR="009D42B6">
        <w:t xml:space="preserve"> </w:t>
      </w:r>
      <w:r w:rsidR="003E2AFD" w:rsidRPr="001D3C26">
        <w:t>balance</w:t>
      </w:r>
      <w:r w:rsidR="009D42B6">
        <w:t xml:space="preserve"> </w:t>
      </w:r>
      <w:r w:rsidR="003E2AFD" w:rsidRPr="001D3C26">
        <w:t>sheet</w:t>
      </w:r>
      <w:r w:rsidR="009D42B6">
        <w:t xml:space="preserve"> </w:t>
      </w:r>
      <w:r w:rsidR="003E2AFD" w:rsidRPr="001D3C26">
        <w:t>at</w:t>
      </w:r>
      <w:r w:rsidR="009D42B6">
        <w:t xml:space="preserve"> </w:t>
      </w:r>
      <w:r w:rsidR="003E2AFD" w:rsidRPr="001D3C26">
        <w:t>segment</w:t>
      </w:r>
      <w:r w:rsidR="009D42B6">
        <w:t xml:space="preserve"> </w:t>
      </w:r>
      <w:r w:rsidR="003E2AFD" w:rsidRPr="001D3C26">
        <w:t>and</w:t>
      </w:r>
      <w:r w:rsidR="009D42B6">
        <w:t xml:space="preserve"> </w:t>
      </w:r>
      <w:r w:rsidR="003E2AFD" w:rsidRPr="001D3C26">
        <w:t>organisation</w:t>
      </w:r>
      <w:r w:rsidR="009D42B6">
        <w:t xml:space="preserve"> </w:t>
      </w:r>
      <w:r w:rsidR="003E2AFD" w:rsidRPr="001D3C26">
        <w:t>level</w:t>
      </w:r>
      <w:r w:rsidR="009D42B6">
        <w:t xml:space="preserve"> </w:t>
      </w:r>
      <w:r w:rsidR="003E2AFD" w:rsidRPr="001D3C26">
        <w:t>for</w:t>
      </w:r>
      <w:r w:rsidR="009D42B6">
        <w:t xml:space="preserve"> </w:t>
      </w:r>
      <w:r w:rsidR="003E2AFD" w:rsidRPr="001D3C26">
        <w:t>201</w:t>
      </w:r>
      <w:r w:rsidR="001D3C26" w:rsidRPr="001D3C26">
        <w:t>7</w:t>
      </w:r>
      <w:r w:rsidR="001D3C26" w:rsidRPr="001D3C26">
        <w:noBreakHyphen/>
        <w:t>18,</w:t>
      </w:r>
      <w:r w:rsidR="009D42B6">
        <w:t xml:space="preserve"> </w:t>
      </w:r>
      <w:r w:rsidR="001D3C26" w:rsidRPr="001D3C26">
        <w:t>with</w:t>
      </w:r>
      <w:r w:rsidR="009D42B6">
        <w:t xml:space="preserve"> </w:t>
      </w:r>
      <w:r w:rsidR="001D3C26" w:rsidRPr="001D3C26">
        <w:t>the</w:t>
      </w:r>
      <w:r w:rsidR="009D42B6">
        <w:t xml:space="preserve"> </w:t>
      </w:r>
      <w:r w:rsidR="001D3C26" w:rsidRPr="001D3C26">
        <w:t>exception</w:t>
      </w:r>
      <w:r w:rsidR="009D42B6">
        <w:t xml:space="preserve"> </w:t>
      </w:r>
      <w:r w:rsidR="001D3C26" w:rsidRPr="001D3C26">
        <w:t>of</w:t>
      </w:r>
      <w:r w:rsidR="009D42B6">
        <w:t xml:space="preserve"> </w:t>
      </w:r>
      <w:r w:rsidR="001D3C26" w:rsidRPr="001D3C26">
        <w:t>government</w:t>
      </w:r>
      <w:r w:rsidR="009D42B6">
        <w:t xml:space="preserve"> </w:t>
      </w:r>
      <w:r w:rsidR="001D3C26" w:rsidRPr="001D3C26">
        <w:t>providers</w:t>
      </w:r>
      <w:r w:rsidR="009D42B6">
        <w:t xml:space="preserve"> </w:t>
      </w:r>
      <w:r w:rsidR="001D3C26" w:rsidRPr="001D3C26">
        <w:t>as</w:t>
      </w:r>
      <w:r w:rsidR="009D42B6">
        <w:t xml:space="preserve"> </w:t>
      </w:r>
      <w:r w:rsidR="001D3C26" w:rsidRPr="001D3C26">
        <w:t>the</w:t>
      </w:r>
      <w:r w:rsidR="009D42B6">
        <w:t xml:space="preserve"> </w:t>
      </w:r>
      <w:r w:rsidR="001D3C26" w:rsidRPr="001D3C26">
        <w:t>disaggregated</w:t>
      </w:r>
      <w:r w:rsidR="009D42B6">
        <w:t xml:space="preserve"> </w:t>
      </w:r>
      <w:r w:rsidR="001D3C26" w:rsidRPr="001D3C26">
        <w:t>data</w:t>
      </w:r>
      <w:r w:rsidR="009D42B6">
        <w:t xml:space="preserve"> </w:t>
      </w:r>
      <w:r w:rsidR="001D3C26" w:rsidRPr="001D3C26">
        <w:t>is</w:t>
      </w:r>
      <w:r w:rsidR="009D42B6">
        <w:t xml:space="preserve"> </w:t>
      </w:r>
      <w:r w:rsidR="001D3C26" w:rsidRPr="001D3C26">
        <w:t>not</w:t>
      </w:r>
      <w:r w:rsidR="009D42B6">
        <w:t xml:space="preserve"> </w:t>
      </w:r>
      <w:r w:rsidR="001D3C26" w:rsidRPr="001D3C26">
        <w:t>available</w:t>
      </w:r>
      <w:r w:rsidR="009D42B6">
        <w:t xml:space="preserve"> </w:t>
      </w:r>
      <w:r w:rsidR="00E53D47">
        <w:t>to</w:t>
      </w:r>
      <w:r w:rsidR="009D42B6">
        <w:t xml:space="preserve"> </w:t>
      </w:r>
      <w:r w:rsidR="00E53D47">
        <w:t>the</w:t>
      </w:r>
      <w:r w:rsidR="009D42B6">
        <w:t xml:space="preserve"> </w:t>
      </w:r>
      <w:r w:rsidR="00E53D47">
        <w:t>same</w:t>
      </w:r>
      <w:r w:rsidR="009D42B6">
        <w:t xml:space="preserve"> </w:t>
      </w:r>
      <w:r w:rsidR="00E53D47">
        <w:t>level.</w:t>
      </w:r>
    </w:p>
    <w:p w14:paraId="0384899F" w14:textId="31F287D3" w:rsidR="009B64C6" w:rsidRPr="007832FA" w:rsidRDefault="009B64C6" w:rsidP="006A27C1">
      <w:pPr>
        <w:pStyle w:val="Caption"/>
      </w:pPr>
      <w:bookmarkStart w:id="966" w:name="_Ref3108368"/>
      <w:bookmarkStart w:id="967" w:name="_Toc2536741"/>
      <w:bookmarkStart w:id="968" w:name="_Toc15306795"/>
      <w:r w:rsidRPr="007832FA">
        <w:t>Table</w:t>
      </w:r>
      <w:r w:rsidR="009D42B6">
        <w:t xml:space="preserve"> </w:t>
      </w:r>
      <w:r w:rsidR="00FB2D7C">
        <w:fldChar w:fldCharType="begin"/>
      </w:r>
      <w:r w:rsidR="00FB2D7C">
        <w:instrText xml:space="preserve"> STYLEREF 1 \s </w:instrText>
      </w:r>
      <w:r w:rsidR="00FB2D7C">
        <w:fldChar w:fldCharType="separate"/>
      </w:r>
      <w:r w:rsidR="002A7D3B">
        <w:rPr>
          <w:noProof/>
        </w:rPr>
        <w:t>7</w:t>
      </w:r>
      <w:r w:rsidR="00FB2D7C">
        <w:rPr>
          <w:noProof/>
        </w:rPr>
        <w:fldChar w:fldCharType="end"/>
      </w:r>
      <w:r w:rsidR="00D55AAD">
        <w:t>.</w:t>
      </w:r>
      <w:r w:rsidR="00FB2D7C">
        <w:fldChar w:fldCharType="begin"/>
      </w:r>
      <w:r w:rsidR="00FB2D7C">
        <w:instrText xml:space="preserve"> SEQ Table \* ARABIC \s 1 </w:instrText>
      </w:r>
      <w:r w:rsidR="00FB2D7C">
        <w:fldChar w:fldCharType="separate"/>
      </w:r>
      <w:r w:rsidR="002A7D3B">
        <w:rPr>
          <w:noProof/>
        </w:rPr>
        <w:t>5</w:t>
      </w:r>
      <w:r w:rsidR="00FB2D7C">
        <w:rPr>
          <w:noProof/>
        </w:rPr>
        <w:fldChar w:fldCharType="end"/>
      </w:r>
      <w:bookmarkEnd w:id="966"/>
      <w:r w:rsidR="00BF3128">
        <w:t>:</w:t>
      </w:r>
      <w:r w:rsidR="009D42B6">
        <w:t xml:space="preserve"> </w:t>
      </w:r>
      <w:r w:rsidRPr="007832FA">
        <w:t>Disaggregated</w:t>
      </w:r>
      <w:r w:rsidR="009D42B6">
        <w:t xml:space="preserve"> </w:t>
      </w:r>
      <w:r w:rsidRPr="007832FA">
        <w:t>balance</w:t>
      </w:r>
      <w:r w:rsidR="009D42B6">
        <w:t xml:space="preserve"> </w:t>
      </w:r>
      <w:r w:rsidRPr="007832FA">
        <w:t>sheet</w:t>
      </w:r>
      <w:r w:rsidR="009D42B6">
        <w:t xml:space="preserve"> </w:t>
      </w:r>
      <w:r w:rsidRPr="007832FA">
        <w:t>by</w:t>
      </w:r>
      <w:r w:rsidR="009D42B6">
        <w:t xml:space="preserve"> </w:t>
      </w:r>
      <w:r w:rsidR="00CC2F91">
        <w:t>provider</w:t>
      </w:r>
      <w:r w:rsidR="009D42B6">
        <w:t xml:space="preserve"> </w:t>
      </w:r>
      <w:r w:rsidR="00771862">
        <w:t>ownership</w:t>
      </w:r>
      <w:r w:rsidR="009D42B6">
        <w:t xml:space="preserve"> </w:t>
      </w:r>
      <w:r w:rsidR="00842E67">
        <w:t>type</w:t>
      </w:r>
      <w:r w:rsidRPr="007832FA">
        <w:t>,</w:t>
      </w:r>
      <w:r w:rsidR="009D42B6">
        <w:t xml:space="preserve"> </w:t>
      </w:r>
      <w:r w:rsidRPr="007832FA">
        <w:t>at</w:t>
      </w:r>
      <w:r w:rsidR="009D42B6">
        <w:t xml:space="preserve"> </w:t>
      </w:r>
      <w:r w:rsidRPr="007832FA">
        <w:t>30</w:t>
      </w:r>
      <w:r w:rsidR="009D42B6">
        <w:t xml:space="preserve"> </w:t>
      </w:r>
      <w:r w:rsidRPr="007832FA">
        <w:t>June</w:t>
      </w:r>
      <w:r w:rsidR="009D42B6">
        <w:t xml:space="preserve"> </w:t>
      </w:r>
      <w:r w:rsidRPr="007832FA">
        <w:t>2018</w:t>
      </w:r>
      <w:bookmarkEnd w:id="967"/>
      <w:r w:rsidR="009D42B6">
        <w:t xml:space="preserve"> </w:t>
      </w:r>
      <w:r w:rsidR="007F29A0">
        <w:t>($m)</w:t>
      </w:r>
      <w:bookmarkEnd w:id="968"/>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935"/>
        <w:gridCol w:w="1426"/>
        <w:gridCol w:w="1426"/>
        <w:gridCol w:w="1426"/>
        <w:gridCol w:w="1426"/>
      </w:tblGrid>
      <w:tr w:rsidR="00B624E6" w:rsidRPr="00B624E6" w14:paraId="53C21AAE" w14:textId="77777777" w:rsidTr="00176D43">
        <w:trPr>
          <w:cnfStyle w:val="100000000000" w:firstRow="1" w:lastRow="0" w:firstColumn="0" w:lastColumn="0" w:oddVBand="0" w:evenVBand="0" w:oddHBand="0" w:evenHBand="0" w:firstRowFirstColumn="0" w:firstRowLastColumn="0" w:lastRowFirstColumn="0" w:lastRowLastColumn="0"/>
          <w:tblHeader/>
        </w:trPr>
        <w:tc>
          <w:tcPr>
            <w:tcW w:w="3912" w:type="dxa"/>
            <w:hideMark/>
          </w:tcPr>
          <w:p w14:paraId="0EA05648" w14:textId="122760B0" w:rsidR="00B624E6" w:rsidRPr="00176D43" w:rsidRDefault="00B624E6" w:rsidP="00CF06E2">
            <w:pPr>
              <w:pStyle w:val="TableColHeadLeft"/>
              <w:spacing w:before="20" w:after="20"/>
            </w:pPr>
          </w:p>
        </w:tc>
        <w:tc>
          <w:tcPr>
            <w:tcW w:w="1417" w:type="dxa"/>
            <w:hideMark/>
          </w:tcPr>
          <w:p w14:paraId="381AC081" w14:textId="2F6E48AB" w:rsidR="00B624E6" w:rsidRPr="00176D43" w:rsidRDefault="00B624E6" w:rsidP="00CF06E2">
            <w:pPr>
              <w:pStyle w:val="TableColHeadLeft"/>
              <w:spacing w:before="20" w:after="20"/>
              <w:jc w:val="right"/>
            </w:pPr>
            <w:r w:rsidRPr="00176D43">
              <w:t>Not-for-profit</w:t>
            </w:r>
            <w:r w:rsidR="009D42B6" w:rsidRPr="00176D43">
              <w:t xml:space="preserve"> </w:t>
            </w:r>
            <w:r w:rsidRPr="00176D43">
              <w:t>($m)</w:t>
            </w:r>
          </w:p>
        </w:tc>
        <w:tc>
          <w:tcPr>
            <w:tcW w:w="1417" w:type="dxa"/>
            <w:hideMark/>
          </w:tcPr>
          <w:p w14:paraId="7557DF1D" w14:textId="0E61B1BC" w:rsidR="00B624E6" w:rsidRPr="00176D43" w:rsidRDefault="00B624E6" w:rsidP="00CF06E2">
            <w:pPr>
              <w:pStyle w:val="TableColHeadLeft"/>
              <w:spacing w:before="20" w:after="20"/>
              <w:jc w:val="right"/>
            </w:pPr>
            <w:r w:rsidRPr="00176D43">
              <w:t>For-profit</w:t>
            </w:r>
            <w:r w:rsidR="009D42B6" w:rsidRPr="00176D43">
              <w:t xml:space="preserve"> </w:t>
            </w:r>
            <w:r w:rsidRPr="00176D43">
              <w:t>($m)</w:t>
            </w:r>
          </w:p>
        </w:tc>
        <w:tc>
          <w:tcPr>
            <w:tcW w:w="1417" w:type="dxa"/>
            <w:hideMark/>
          </w:tcPr>
          <w:p w14:paraId="47175BF6" w14:textId="01DACC7D" w:rsidR="00B624E6" w:rsidRPr="00176D43" w:rsidRDefault="00B624E6" w:rsidP="00CF06E2">
            <w:pPr>
              <w:pStyle w:val="TableColHeadLeft"/>
              <w:spacing w:before="20" w:after="20"/>
              <w:jc w:val="right"/>
            </w:pPr>
            <w:r w:rsidRPr="00176D43">
              <w:t>Government</w:t>
            </w:r>
            <w:r w:rsidR="009D42B6" w:rsidRPr="00176D43">
              <w:t xml:space="preserve"> </w:t>
            </w:r>
            <w:r w:rsidRPr="00176D43">
              <w:t>($m)</w:t>
            </w:r>
          </w:p>
        </w:tc>
        <w:tc>
          <w:tcPr>
            <w:tcW w:w="1417" w:type="dxa"/>
            <w:hideMark/>
          </w:tcPr>
          <w:p w14:paraId="662FD318" w14:textId="5A972044" w:rsidR="00B624E6" w:rsidRPr="00176D43" w:rsidRDefault="00156E34" w:rsidP="00CF06E2">
            <w:pPr>
              <w:pStyle w:val="TableColHeadLeft"/>
              <w:spacing w:before="20" w:after="20"/>
              <w:jc w:val="right"/>
            </w:pPr>
            <w:r w:rsidRPr="00176D43">
              <w:t>All</w:t>
            </w:r>
            <w:r w:rsidR="009D42B6" w:rsidRPr="00176D43">
              <w:t xml:space="preserve"> </w:t>
            </w:r>
            <w:r w:rsidRPr="00176D43">
              <w:t>providers</w:t>
            </w:r>
            <w:r w:rsidR="009D42B6" w:rsidRPr="00176D43">
              <w:t xml:space="preserve"> </w:t>
            </w:r>
            <w:r w:rsidR="00B624E6" w:rsidRPr="00176D43">
              <w:t>($m)</w:t>
            </w:r>
          </w:p>
        </w:tc>
      </w:tr>
      <w:tr w:rsidR="00B624E6" w14:paraId="000DF988" w14:textId="77777777" w:rsidTr="00C56369">
        <w:tc>
          <w:tcPr>
            <w:tcW w:w="3912" w:type="dxa"/>
            <w:shd w:val="clear" w:color="auto" w:fill="F2F2F2" w:themeFill="background1" w:themeFillShade="F2"/>
            <w:hideMark/>
          </w:tcPr>
          <w:p w14:paraId="588672AE" w14:textId="77777777" w:rsidR="00B624E6" w:rsidRPr="00176D43" w:rsidRDefault="00B624E6" w:rsidP="00CF06E2">
            <w:pPr>
              <w:pStyle w:val="TableBodyLeft"/>
              <w:spacing w:before="20" w:after="20"/>
              <w:rPr>
                <w:b/>
                <w:bCs/>
              </w:rPr>
            </w:pPr>
            <w:r w:rsidRPr="00176D43">
              <w:rPr>
                <w:b/>
                <w:bCs/>
              </w:rPr>
              <w:t>Assets</w:t>
            </w:r>
          </w:p>
        </w:tc>
        <w:tc>
          <w:tcPr>
            <w:tcW w:w="1417" w:type="dxa"/>
            <w:shd w:val="clear" w:color="auto" w:fill="F2F2F2" w:themeFill="background1" w:themeFillShade="F2"/>
            <w:noWrap/>
            <w:hideMark/>
          </w:tcPr>
          <w:p w14:paraId="38EA6583" w14:textId="0BB4F9DC" w:rsidR="00B624E6" w:rsidRPr="00CF06E2" w:rsidRDefault="00B624E6" w:rsidP="00CF06E2">
            <w:pPr>
              <w:pStyle w:val="TableBodyLeft"/>
              <w:spacing w:before="20" w:after="20"/>
              <w:jc w:val="right"/>
              <w:rPr>
                <w:rFonts w:cs="Segoe UI"/>
                <w:szCs w:val="20"/>
              </w:rPr>
            </w:pPr>
          </w:p>
        </w:tc>
        <w:tc>
          <w:tcPr>
            <w:tcW w:w="1417" w:type="dxa"/>
            <w:shd w:val="clear" w:color="auto" w:fill="F2F2F2" w:themeFill="background1" w:themeFillShade="F2"/>
            <w:noWrap/>
            <w:hideMark/>
          </w:tcPr>
          <w:p w14:paraId="13452670" w14:textId="38E2300F" w:rsidR="00B624E6" w:rsidRPr="00CF06E2" w:rsidRDefault="00B624E6" w:rsidP="00CF06E2">
            <w:pPr>
              <w:pStyle w:val="TableBodyLeft"/>
              <w:spacing w:before="20" w:after="20"/>
              <w:jc w:val="right"/>
              <w:rPr>
                <w:rFonts w:cs="Segoe UI"/>
                <w:szCs w:val="20"/>
              </w:rPr>
            </w:pPr>
          </w:p>
        </w:tc>
        <w:tc>
          <w:tcPr>
            <w:tcW w:w="1417" w:type="dxa"/>
            <w:shd w:val="clear" w:color="auto" w:fill="F2F2F2" w:themeFill="background1" w:themeFillShade="F2"/>
            <w:noWrap/>
            <w:hideMark/>
          </w:tcPr>
          <w:p w14:paraId="5EE053FA" w14:textId="585A7FB2" w:rsidR="00B624E6" w:rsidRPr="00CF06E2" w:rsidRDefault="00B624E6" w:rsidP="00CF06E2">
            <w:pPr>
              <w:pStyle w:val="TableBodyLeft"/>
              <w:spacing w:before="20" w:after="20"/>
              <w:jc w:val="right"/>
              <w:rPr>
                <w:rFonts w:cs="Segoe UI"/>
                <w:szCs w:val="20"/>
              </w:rPr>
            </w:pPr>
          </w:p>
        </w:tc>
        <w:tc>
          <w:tcPr>
            <w:tcW w:w="1417" w:type="dxa"/>
            <w:shd w:val="clear" w:color="auto" w:fill="F2F2F2" w:themeFill="background1" w:themeFillShade="F2"/>
            <w:noWrap/>
            <w:hideMark/>
          </w:tcPr>
          <w:p w14:paraId="5F028DFD" w14:textId="22E1BE1C" w:rsidR="00B624E6" w:rsidRPr="00CF06E2" w:rsidRDefault="00B624E6" w:rsidP="00CF06E2">
            <w:pPr>
              <w:pStyle w:val="TableBodyLeft"/>
              <w:spacing w:before="20" w:after="20"/>
              <w:jc w:val="right"/>
              <w:rPr>
                <w:rFonts w:cs="Segoe UI"/>
                <w:szCs w:val="20"/>
              </w:rPr>
            </w:pPr>
          </w:p>
        </w:tc>
      </w:tr>
      <w:tr w:rsidR="00176D43" w14:paraId="09839195" w14:textId="77777777" w:rsidTr="00176D43">
        <w:tc>
          <w:tcPr>
            <w:tcW w:w="3912" w:type="dxa"/>
            <w:noWrap/>
            <w:hideMark/>
          </w:tcPr>
          <w:p w14:paraId="332A88FC" w14:textId="3DD6B62A" w:rsidR="00176D43" w:rsidRPr="00176D43" w:rsidRDefault="00176D43" w:rsidP="00CF06E2">
            <w:pPr>
              <w:pStyle w:val="TableBodyLeft"/>
              <w:spacing w:before="20" w:after="20"/>
              <w:rPr>
                <w:b/>
                <w:bCs/>
              </w:rPr>
            </w:pPr>
            <w:r w:rsidRPr="00176D43">
              <w:rPr>
                <w:b/>
                <w:bCs/>
              </w:rPr>
              <w:t>Current assets</w:t>
            </w:r>
          </w:p>
        </w:tc>
        <w:tc>
          <w:tcPr>
            <w:tcW w:w="1417" w:type="dxa"/>
            <w:noWrap/>
            <w:hideMark/>
          </w:tcPr>
          <w:p w14:paraId="01D5F655" w14:textId="1AE4F942" w:rsidR="00176D43" w:rsidRPr="00CF06E2" w:rsidRDefault="00176D43" w:rsidP="00CF06E2">
            <w:pPr>
              <w:pStyle w:val="TableBodyLeft"/>
              <w:spacing w:before="20" w:after="20"/>
              <w:jc w:val="right"/>
              <w:rPr>
                <w:rFonts w:cs="Segoe UI"/>
                <w:szCs w:val="20"/>
              </w:rPr>
            </w:pPr>
          </w:p>
        </w:tc>
        <w:tc>
          <w:tcPr>
            <w:tcW w:w="1417" w:type="dxa"/>
            <w:noWrap/>
            <w:hideMark/>
          </w:tcPr>
          <w:p w14:paraId="0857C046" w14:textId="5D3B2913" w:rsidR="00176D43" w:rsidRPr="00CF06E2" w:rsidRDefault="00176D43" w:rsidP="00CF06E2">
            <w:pPr>
              <w:pStyle w:val="TableBodyLeft"/>
              <w:spacing w:before="20" w:after="20"/>
              <w:jc w:val="right"/>
              <w:rPr>
                <w:rFonts w:cs="Segoe UI"/>
                <w:szCs w:val="20"/>
              </w:rPr>
            </w:pPr>
          </w:p>
        </w:tc>
        <w:tc>
          <w:tcPr>
            <w:tcW w:w="1417" w:type="dxa"/>
            <w:noWrap/>
            <w:hideMark/>
          </w:tcPr>
          <w:p w14:paraId="2977E30C" w14:textId="41A39E69" w:rsidR="00176D43" w:rsidRPr="00CF06E2" w:rsidRDefault="00176D43" w:rsidP="00CF06E2">
            <w:pPr>
              <w:pStyle w:val="TableBodyLeft"/>
              <w:spacing w:before="20" w:after="20"/>
              <w:jc w:val="right"/>
              <w:rPr>
                <w:rFonts w:cs="Segoe UI"/>
                <w:szCs w:val="20"/>
              </w:rPr>
            </w:pPr>
          </w:p>
        </w:tc>
        <w:tc>
          <w:tcPr>
            <w:tcW w:w="1417" w:type="dxa"/>
            <w:noWrap/>
            <w:hideMark/>
          </w:tcPr>
          <w:p w14:paraId="774E14DE" w14:textId="3D00FA30" w:rsidR="00176D43" w:rsidRPr="00CF06E2" w:rsidRDefault="00176D43" w:rsidP="00CF06E2">
            <w:pPr>
              <w:pStyle w:val="TableBodyLeft"/>
              <w:spacing w:before="20" w:after="20"/>
              <w:jc w:val="right"/>
              <w:rPr>
                <w:rFonts w:cs="Segoe UI"/>
                <w:szCs w:val="20"/>
              </w:rPr>
            </w:pPr>
          </w:p>
        </w:tc>
      </w:tr>
      <w:tr w:rsidR="005270D5" w14:paraId="5F8982DF" w14:textId="77777777" w:rsidTr="00176D43">
        <w:tc>
          <w:tcPr>
            <w:tcW w:w="3912" w:type="dxa"/>
            <w:noWrap/>
            <w:hideMark/>
          </w:tcPr>
          <w:p w14:paraId="1774C5D7" w14:textId="77777777" w:rsidR="005270D5" w:rsidRDefault="005270D5" w:rsidP="00CF06E2">
            <w:pPr>
              <w:pStyle w:val="TableBodyLeft"/>
              <w:spacing w:before="20" w:after="20"/>
            </w:pPr>
            <w:r>
              <w:t>Cash</w:t>
            </w:r>
          </w:p>
        </w:tc>
        <w:tc>
          <w:tcPr>
            <w:tcW w:w="1417" w:type="dxa"/>
            <w:noWrap/>
            <w:hideMark/>
          </w:tcPr>
          <w:p w14:paraId="75D6923C" w14:textId="41D0C6D7" w:rsidR="005270D5" w:rsidRPr="00CF06E2" w:rsidRDefault="005270D5" w:rsidP="00CF06E2">
            <w:pPr>
              <w:pStyle w:val="TableBodyLeft"/>
              <w:spacing w:before="20" w:after="20"/>
              <w:jc w:val="right"/>
              <w:rPr>
                <w:rFonts w:cs="Segoe UI"/>
                <w:szCs w:val="20"/>
              </w:rPr>
            </w:pPr>
            <w:r w:rsidRPr="00CF06E2">
              <w:rPr>
                <w:rFonts w:cs="Segoe UI"/>
                <w:szCs w:val="20"/>
              </w:rPr>
              <w:t>$4,128</w:t>
            </w:r>
          </w:p>
        </w:tc>
        <w:tc>
          <w:tcPr>
            <w:tcW w:w="1417" w:type="dxa"/>
            <w:noWrap/>
            <w:hideMark/>
          </w:tcPr>
          <w:p w14:paraId="43B4EC6D" w14:textId="3512CE5F" w:rsidR="005270D5" w:rsidRPr="00CF06E2" w:rsidRDefault="005270D5" w:rsidP="00CF06E2">
            <w:pPr>
              <w:pStyle w:val="TableBodyLeft"/>
              <w:spacing w:before="20" w:after="20"/>
              <w:jc w:val="right"/>
              <w:rPr>
                <w:rFonts w:cs="Segoe UI"/>
                <w:szCs w:val="20"/>
              </w:rPr>
            </w:pPr>
            <w:r w:rsidRPr="00CF06E2">
              <w:rPr>
                <w:rFonts w:cs="Segoe UI"/>
                <w:szCs w:val="20"/>
              </w:rPr>
              <w:t>$1,832</w:t>
            </w:r>
          </w:p>
        </w:tc>
        <w:tc>
          <w:tcPr>
            <w:tcW w:w="1417" w:type="dxa"/>
            <w:noWrap/>
            <w:hideMark/>
          </w:tcPr>
          <w:p w14:paraId="0EDEE958" w14:textId="363216D9" w:rsidR="005270D5" w:rsidRPr="00CF06E2" w:rsidRDefault="005270D5" w:rsidP="00CF06E2">
            <w:pPr>
              <w:pStyle w:val="TableBodyLeft"/>
              <w:spacing w:before="20" w:after="20"/>
              <w:jc w:val="right"/>
              <w:rPr>
                <w:rFonts w:cs="Segoe UI"/>
                <w:szCs w:val="20"/>
              </w:rPr>
            </w:pPr>
            <w:r w:rsidRPr="00CF06E2">
              <w:rPr>
                <w:rFonts w:cs="Segoe UI"/>
                <w:szCs w:val="20"/>
              </w:rPr>
              <w:t>$119</w:t>
            </w:r>
          </w:p>
        </w:tc>
        <w:tc>
          <w:tcPr>
            <w:tcW w:w="1417" w:type="dxa"/>
            <w:noWrap/>
            <w:hideMark/>
          </w:tcPr>
          <w:p w14:paraId="18AA7CFC" w14:textId="2E942E09" w:rsidR="005270D5" w:rsidRPr="00CF06E2" w:rsidRDefault="005270D5" w:rsidP="00CF06E2">
            <w:pPr>
              <w:pStyle w:val="TableBodyLeft"/>
              <w:spacing w:before="20" w:after="20"/>
              <w:jc w:val="right"/>
              <w:rPr>
                <w:rFonts w:cs="Segoe UI"/>
                <w:szCs w:val="20"/>
              </w:rPr>
            </w:pPr>
            <w:r w:rsidRPr="00CF06E2">
              <w:rPr>
                <w:rFonts w:cs="Segoe UI"/>
                <w:szCs w:val="20"/>
              </w:rPr>
              <w:t>$6,078</w:t>
            </w:r>
          </w:p>
        </w:tc>
      </w:tr>
      <w:tr w:rsidR="005270D5" w14:paraId="1EAA3386" w14:textId="77777777" w:rsidTr="00176D43">
        <w:tc>
          <w:tcPr>
            <w:tcW w:w="3912" w:type="dxa"/>
            <w:noWrap/>
            <w:hideMark/>
          </w:tcPr>
          <w:p w14:paraId="396E8F1C" w14:textId="6952C7CE" w:rsidR="005270D5" w:rsidRDefault="005270D5" w:rsidP="00CF06E2">
            <w:pPr>
              <w:pStyle w:val="TableBodyLeft"/>
              <w:spacing w:before="20" w:after="20"/>
            </w:pPr>
            <w:r>
              <w:t>Financial</w:t>
            </w:r>
            <w:r w:rsidR="009D42B6">
              <w:t xml:space="preserve"> </w:t>
            </w:r>
            <w:r>
              <w:t>assets</w:t>
            </w:r>
          </w:p>
        </w:tc>
        <w:tc>
          <w:tcPr>
            <w:tcW w:w="1417" w:type="dxa"/>
            <w:noWrap/>
            <w:hideMark/>
          </w:tcPr>
          <w:p w14:paraId="617506CD" w14:textId="26C9C3D5" w:rsidR="005270D5" w:rsidRPr="00CF06E2" w:rsidRDefault="005270D5" w:rsidP="00CF06E2">
            <w:pPr>
              <w:pStyle w:val="TableBodyLeft"/>
              <w:spacing w:before="20" w:after="20"/>
              <w:jc w:val="right"/>
              <w:rPr>
                <w:rFonts w:cs="Segoe UI"/>
                <w:szCs w:val="20"/>
              </w:rPr>
            </w:pPr>
            <w:r w:rsidRPr="00CF06E2">
              <w:rPr>
                <w:rFonts w:cs="Segoe UI"/>
                <w:szCs w:val="20"/>
              </w:rPr>
              <w:t>$2,092</w:t>
            </w:r>
          </w:p>
        </w:tc>
        <w:tc>
          <w:tcPr>
            <w:tcW w:w="1417" w:type="dxa"/>
            <w:noWrap/>
            <w:hideMark/>
          </w:tcPr>
          <w:p w14:paraId="6192DA4F" w14:textId="05AD2562" w:rsidR="005270D5" w:rsidRPr="00CF06E2" w:rsidRDefault="005270D5" w:rsidP="00CF06E2">
            <w:pPr>
              <w:pStyle w:val="TableBodyLeft"/>
              <w:spacing w:before="20" w:after="20"/>
              <w:jc w:val="right"/>
              <w:rPr>
                <w:rFonts w:cs="Segoe UI"/>
                <w:szCs w:val="20"/>
              </w:rPr>
            </w:pPr>
            <w:r w:rsidRPr="00CF06E2">
              <w:rPr>
                <w:rFonts w:cs="Segoe UI"/>
                <w:szCs w:val="20"/>
              </w:rPr>
              <w:t>$162</w:t>
            </w:r>
          </w:p>
        </w:tc>
        <w:tc>
          <w:tcPr>
            <w:tcW w:w="1417" w:type="dxa"/>
            <w:noWrap/>
            <w:hideMark/>
          </w:tcPr>
          <w:p w14:paraId="59CE01DB" w14:textId="67B5E36B" w:rsidR="005270D5" w:rsidRPr="00CF06E2" w:rsidRDefault="005270D5" w:rsidP="00CF06E2">
            <w:pPr>
              <w:pStyle w:val="TableBodyLeft"/>
              <w:spacing w:before="20" w:after="20"/>
              <w:jc w:val="right"/>
              <w:rPr>
                <w:rFonts w:cs="Segoe UI"/>
                <w:szCs w:val="20"/>
              </w:rPr>
            </w:pPr>
            <w:r w:rsidRPr="00CF06E2">
              <w:rPr>
                <w:rFonts w:cs="Segoe UI"/>
                <w:szCs w:val="20"/>
              </w:rPr>
              <w:t>$0</w:t>
            </w:r>
          </w:p>
        </w:tc>
        <w:tc>
          <w:tcPr>
            <w:tcW w:w="1417" w:type="dxa"/>
            <w:noWrap/>
            <w:hideMark/>
          </w:tcPr>
          <w:p w14:paraId="4F2A23BF" w14:textId="54EBB94C" w:rsidR="005270D5" w:rsidRPr="00CF06E2" w:rsidRDefault="005270D5" w:rsidP="00CF06E2">
            <w:pPr>
              <w:pStyle w:val="TableBodyLeft"/>
              <w:spacing w:before="20" w:after="20"/>
              <w:jc w:val="right"/>
              <w:rPr>
                <w:rFonts w:cs="Segoe UI"/>
                <w:szCs w:val="20"/>
              </w:rPr>
            </w:pPr>
            <w:r w:rsidRPr="00CF06E2">
              <w:rPr>
                <w:rFonts w:cs="Segoe UI"/>
                <w:szCs w:val="20"/>
              </w:rPr>
              <w:t>$2,253</w:t>
            </w:r>
          </w:p>
        </w:tc>
      </w:tr>
      <w:tr w:rsidR="005270D5" w14:paraId="1DCAA0E2" w14:textId="77777777" w:rsidTr="00176D43">
        <w:tc>
          <w:tcPr>
            <w:tcW w:w="3912" w:type="dxa"/>
            <w:noWrap/>
            <w:hideMark/>
          </w:tcPr>
          <w:p w14:paraId="02876D0E" w14:textId="41473E3E" w:rsidR="005270D5" w:rsidRDefault="005270D5" w:rsidP="00CF06E2">
            <w:pPr>
              <w:pStyle w:val="TableBodyLeft"/>
              <w:spacing w:before="20" w:after="20"/>
            </w:pPr>
            <w:r>
              <w:t>Trade</w:t>
            </w:r>
            <w:r w:rsidR="009D42B6">
              <w:t xml:space="preserve"> </w:t>
            </w:r>
            <w:r>
              <w:t>receivables</w:t>
            </w:r>
          </w:p>
        </w:tc>
        <w:tc>
          <w:tcPr>
            <w:tcW w:w="1417" w:type="dxa"/>
            <w:noWrap/>
            <w:hideMark/>
          </w:tcPr>
          <w:p w14:paraId="206F6F9B" w14:textId="5774E948" w:rsidR="005270D5" w:rsidRPr="00CF06E2" w:rsidRDefault="005270D5" w:rsidP="00CF06E2">
            <w:pPr>
              <w:pStyle w:val="TableBodyLeft"/>
              <w:spacing w:before="20" w:after="20"/>
              <w:jc w:val="right"/>
              <w:rPr>
                <w:rFonts w:cs="Segoe UI"/>
                <w:szCs w:val="20"/>
              </w:rPr>
            </w:pPr>
            <w:r w:rsidRPr="00CF06E2">
              <w:rPr>
                <w:rFonts w:cs="Segoe UI"/>
                <w:szCs w:val="20"/>
              </w:rPr>
              <w:t>$330</w:t>
            </w:r>
          </w:p>
        </w:tc>
        <w:tc>
          <w:tcPr>
            <w:tcW w:w="1417" w:type="dxa"/>
            <w:noWrap/>
            <w:hideMark/>
          </w:tcPr>
          <w:p w14:paraId="6E1945A8" w14:textId="6885EE88" w:rsidR="005270D5" w:rsidRPr="00CF06E2" w:rsidRDefault="005270D5" w:rsidP="00CF06E2">
            <w:pPr>
              <w:pStyle w:val="TableBodyLeft"/>
              <w:spacing w:before="20" w:after="20"/>
              <w:jc w:val="right"/>
              <w:rPr>
                <w:rFonts w:cs="Segoe UI"/>
                <w:szCs w:val="20"/>
              </w:rPr>
            </w:pPr>
            <w:r w:rsidRPr="00CF06E2">
              <w:rPr>
                <w:rFonts w:cs="Segoe UI"/>
                <w:szCs w:val="20"/>
              </w:rPr>
              <w:t>$</w:t>
            </w:r>
            <w:r w:rsidR="003A16CC" w:rsidRPr="00CF06E2">
              <w:rPr>
                <w:rFonts w:cs="Segoe UI"/>
                <w:szCs w:val="20"/>
              </w:rPr>
              <w:t>299</w:t>
            </w:r>
          </w:p>
        </w:tc>
        <w:tc>
          <w:tcPr>
            <w:tcW w:w="1417" w:type="dxa"/>
            <w:noWrap/>
            <w:hideMark/>
          </w:tcPr>
          <w:p w14:paraId="5A921F49" w14:textId="740317A8" w:rsidR="005270D5" w:rsidRPr="00CF06E2" w:rsidRDefault="005270D5" w:rsidP="00CF06E2">
            <w:pPr>
              <w:pStyle w:val="TableBodyLeft"/>
              <w:spacing w:before="20" w:after="20"/>
              <w:jc w:val="right"/>
              <w:rPr>
                <w:rFonts w:cs="Segoe UI"/>
                <w:szCs w:val="20"/>
              </w:rPr>
            </w:pPr>
            <w:r w:rsidRPr="00CF06E2">
              <w:rPr>
                <w:rFonts w:cs="Segoe UI"/>
                <w:szCs w:val="20"/>
              </w:rPr>
              <w:t>$0</w:t>
            </w:r>
          </w:p>
        </w:tc>
        <w:tc>
          <w:tcPr>
            <w:tcW w:w="1417" w:type="dxa"/>
            <w:noWrap/>
            <w:hideMark/>
          </w:tcPr>
          <w:p w14:paraId="32C72B08" w14:textId="4AFC10E9" w:rsidR="005270D5" w:rsidRPr="00CF06E2" w:rsidRDefault="005270D5" w:rsidP="00CF06E2">
            <w:pPr>
              <w:pStyle w:val="TableBodyLeft"/>
              <w:spacing w:before="20" w:after="20"/>
              <w:jc w:val="right"/>
              <w:rPr>
                <w:rFonts w:cs="Segoe UI"/>
                <w:szCs w:val="20"/>
              </w:rPr>
            </w:pPr>
            <w:r w:rsidRPr="00CF06E2">
              <w:rPr>
                <w:rFonts w:cs="Segoe UI"/>
                <w:szCs w:val="20"/>
              </w:rPr>
              <w:t>$629</w:t>
            </w:r>
          </w:p>
        </w:tc>
      </w:tr>
      <w:tr w:rsidR="005270D5" w14:paraId="5FB870EC" w14:textId="77777777" w:rsidTr="00176D43">
        <w:tc>
          <w:tcPr>
            <w:tcW w:w="3912" w:type="dxa"/>
            <w:noWrap/>
            <w:hideMark/>
          </w:tcPr>
          <w:p w14:paraId="018AC2D1" w14:textId="290073C2" w:rsidR="005270D5" w:rsidRDefault="005270D5" w:rsidP="00CF06E2">
            <w:pPr>
              <w:pStyle w:val="TableBodyLeft"/>
              <w:spacing w:before="20" w:after="20"/>
            </w:pPr>
            <w:r>
              <w:t>RADs</w:t>
            </w:r>
            <w:r w:rsidR="009D42B6">
              <w:t xml:space="preserve"> </w:t>
            </w:r>
            <w:r>
              <w:t>&amp;</w:t>
            </w:r>
            <w:r w:rsidR="009D42B6">
              <w:t xml:space="preserve"> </w:t>
            </w:r>
            <w:r>
              <w:t>RACs</w:t>
            </w:r>
            <w:r w:rsidR="009D42B6">
              <w:t xml:space="preserve"> </w:t>
            </w:r>
            <w:r>
              <w:t>receivable</w:t>
            </w:r>
          </w:p>
        </w:tc>
        <w:tc>
          <w:tcPr>
            <w:tcW w:w="1417" w:type="dxa"/>
            <w:noWrap/>
            <w:hideMark/>
          </w:tcPr>
          <w:p w14:paraId="43606EB1" w14:textId="28274D46" w:rsidR="005270D5" w:rsidRPr="00CF06E2" w:rsidRDefault="005270D5" w:rsidP="00CF06E2">
            <w:pPr>
              <w:pStyle w:val="TableBodyLeft"/>
              <w:spacing w:before="20" w:after="20"/>
              <w:jc w:val="right"/>
              <w:rPr>
                <w:rFonts w:cs="Segoe UI"/>
                <w:szCs w:val="20"/>
              </w:rPr>
            </w:pPr>
            <w:r w:rsidRPr="00CF06E2">
              <w:rPr>
                <w:rFonts w:cs="Segoe UI"/>
                <w:szCs w:val="20"/>
              </w:rPr>
              <w:t>$688</w:t>
            </w:r>
          </w:p>
        </w:tc>
        <w:tc>
          <w:tcPr>
            <w:tcW w:w="1417" w:type="dxa"/>
            <w:noWrap/>
            <w:hideMark/>
          </w:tcPr>
          <w:p w14:paraId="658360EE" w14:textId="62AF8C99" w:rsidR="005270D5" w:rsidRPr="00CF06E2" w:rsidRDefault="005270D5" w:rsidP="00CF06E2">
            <w:pPr>
              <w:pStyle w:val="TableBodyLeft"/>
              <w:spacing w:before="20" w:after="20"/>
              <w:jc w:val="right"/>
              <w:rPr>
                <w:rFonts w:cs="Segoe UI"/>
                <w:szCs w:val="20"/>
              </w:rPr>
            </w:pPr>
            <w:r w:rsidRPr="00CF06E2">
              <w:rPr>
                <w:rFonts w:cs="Segoe UI"/>
                <w:szCs w:val="20"/>
              </w:rPr>
              <w:t>$416</w:t>
            </w:r>
          </w:p>
        </w:tc>
        <w:tc>
          <w:tcPr>
            <w:tcW w:w="1417" w:type="dxa"/>
            <w:noWrap/>
            <w:hideMark/>
          </w:tcPr>
          <w:p w14:paraId="7C2A6D96" w14:textId="513613A3" w:rsidR="005270D5" w:rsidRPr="00CF06E2" w:rsidRDefault="005270D5" w:rsidP="00CF06E2">
            <w:pPr>
              <w:pStyle w:val="TableBodyLeft"/>
              <w:spacing w:before="20" w:after="20"/>
              <w:jc w:val="right"/>
              <w:rPr>
                <w:rFonts w:cs="Segoe UI"/>
                <w:szCs w:val="20"/>
              </w:rPr>
            </w:pPr>
            <w:r w:rsidRPr="00CF06E2">
              <w:rPr>
                <w:rFonts w:cs="Segoe UI"/>
                <w:szCs w:val="20"/>
              </w:rPr>
              <w:t>$0</w:t>
            </w:r>
          </w:p>
        </w:tc>
        <w:tc>
          <w:tcPr>
            <w:tcW w:w="1417" w:type="dxa"/>
            <w:noWrap/>
            <w:hideMark/>
          </w:tcPr>
          <w:p w14:paraId="02BB1F9D" w14:textId="7A27AC44" w:rsidR="005270D5" w:rsidRPr="00CF06E2" w:rsidRDefault="005270D5" w:rsidP="00CF06E2">
            <w:pPr>
              <w:pStyle w:val="TableBodyLeft"/>
              <w:spacing w:before="20" w:after="20"/>
              <w:jc w:val="right"/>
              <w:rPr>
                <w:rFonts w:cs="Segoe UI"/>
                <w:szCs w:val="20"/>
              </w:rPr>
            </w:pPr>
            <w:r w:rsidRPr="00CF06E2">
              <w:rPr>
                <w:rFonts w:cs="Segoe UI"/>
                <w:szCs w:val="20"/>
              </w:rPr>
              <w:t>$1,104</w:t>
            </w:r>
          </w:p>
        </w:tc>
      </w:tr>
      <w:tr w:rsidR="005270D5" w14:paraId="3124E65F" w14:textId="77777777" w:rsidTr="00176D43">
        <w:tc>
          <w:tcPr>
            <w:tcW w:w="3912" w:type="dxa"/>
            <w:noWrap/>
            <w:hideMark/>
          </w:tcPr>
          <w:p w14:paraId="41D0F1FE" w14:textId="5F828F77" w:rsidR="005270D5" w:rsidRDefault="005270D5" w:rsidP="00CF06E2">
            <w:pPr>
              <w:pStyle w:val="TableBodyLeft"/>
              <w:spacing w:before="20" w:after="20"/>
            </w:pPr>
            <w:r>
              <w:t>Related</w:t>
            </w:r>
            <w:r w:rsidR="009D42B6">
              <w:t xml:space="preserve"> </w:t>
            </w:r>
            <w:r>
              <w:t>party</w:t>
            </w:r>
            <w:r w:rsidR="009D42B6">
              <w:t xml:space="preserve"> </w:t>
            </w:r>
            <w:r>
              <w:t>loans</w:t>
            </w:r>
          </w:p>
        </w:tc>
        <w:tc>
          <w:tcPr>
            <w:tcW w:w="1417" w:type="dxa"/>
            <w:noWrap/>
            <w:hideMark/>
          </w:tcPr>
          <w:p w14:paraId="07E0691B" w14:textId="5F2C2366" w:rsidR="005270D5" w:rsidRPr="00CF06E2" w:rsidRDefault="005270D5" w:rsidP="00CF06E2">
            <w:pPr>
              <w:pStyle w:val="TableBodyLeft"/>
              <w:spacing w:before="20" w:after="20"/>
              <w:jc w:val="right"/>
              <w:rPr>
                <w:rFonts w:cs="Segoe UI"/>
                <w:szCs w:val="20"/>
              </w:rPr>
            </w:pPr>
            <w:r w:rsidRPr="00CF06E2">
              <w:rPr>
                <w:rFonts w:cs="Segoe UI"/>
                <w:szCs w:val="20"/>
              </w:rPr>
              <w:t>$236</w:t>
            </w:r>
          </w:p>
        </w:tc>
        <w:tc>
          <w:tcPr>
            <w:tcW w:w="1417" w:type="dxa"/>
            <w:noWrap/>
            <w:hideMark/>
          </w:tcPr>
          <w:p w14:paraId="472CDD64" w14:textId="116A2FE8" w:rsidR="005270D5" w:rsidRPr="00CF06E2" w:rsidRDefault="005270D5" w:rsidP="00CF06E2">
            <w:pPr>
              <w:pStyle w:val="TableBodyLeft"/>
              <w:spacing w:before="20" w:after="20"/>
              <w:jc w:val="right"/>
              <w:rPr>
                <w:rFonts w:cs="Segoe UI"/>
                <w:szCs w:val="20"/>
              </w:rPr>
            </w:pPr>
            <w:r w:rsidRPr="00CF06E2">
              <w:rPr>
                <w:rFonts w:cs="Segoe UI"/>
                <w:szCs w:val="20"/>
              </w:rPr>
              <w:t>$2,455</w:t>
            </w:r>
          </w:p>
        </w:tc>
        <w:tc>
          <w:tcPr>
            <w:tcW w:w="1417" w:type="dxa"/>
            <w:noWrap/>
            <w:hideMark/>
          </w:tcPr>
          <w:p w14:paraId="1F362217" w14:textId="27F633BB" w:rsidR="005270D5" w:rsidRPr="00CF06E2" w:rsidRDefault="005270D5" w:rsidP="00CF06E2">
            <w:pPr>
              <w:pStyle w:val="TableBodyLeft"/>
              <w:spacing w:before="20" w:after="20"/>
              <w:jc w:val="right"/>
              <w:rPr>
                <w:rFonts w:cs="Segoe UI"/>
                <w:szCs w:val="20"/>
              </w:rPr>
            </w:pPr>
            <w:r w:rsidRPr="00CF06E2">
              <w:rPr>
                <w:rFonts w:cs="Segoe UI"/>
                <w:szCs w:val="20"/>
              </w:rPr>
              <w:t>$0</w:t>
            </w:r>
          </w:p>
        </w:tc>
        <w:tc>
          <w:tcPr>
            <w:tcW w:w="1417" w:type="dxa"/>
            <w:noWrap/>
            <w:hideMark/>
          </w:tcPr>
          <w:p w14:paraId="7AC6A13F" w14:textId="6C763FA9" w:rsidR="005270D5" w:rsidRPr="00CF06E2" w:rsidRDefault="005270D5" w:rsidP="00CF06E2">
            <w:pPr>
              <w:pStyle w:val="TableBodyLeft"/>
              <w:spacing w:before="20" w:after="20"/>
              <w:jc w:val="right"/>
              <w:rPr>
                <w:rFonts w:cs="Segoe UI"/>
                <w:szCs w:val="20"/>
              </w:rPr>
            </w:pPr>
            <w:r w:rsidRPr="00CF06E2">
              <w:rPr>
                <w:rFonts w:cs="Segoe UI"/>
                <w:szCs w:val="20"/>
              </w:rPr>
              <w:t>$2,691</w:t>
            </w:r>
          </w:p>
        </w:tc>
      </w:tr>
      <w:tr w:rsidR="005270D5" w14:paraId="011348FE" w14:textId="77777777" w:rsidTr="00176D43">
        <w:tc>
          <w:tcPr>
            <w:tcW w:w="3912" w:type="dxa"/>
            <w:noWrap/>
            <w:hideMark/>
          </w:tcPr>
          <w:p w14:paraId="6FA6A758" w14:textId="0702C080" w:rsidR="005270D5" w:rsidRDefault="005270D5" w:rsidP="00CF06E2">
            <w:pPr>
              <w:pStyle w:val="TableBodyLeft"/>
              <w:spacing w:before="20" w:after="20"/>
            </w:pPr>
            <w:r>
              <w:t>Work</w:t>
            </w:r>
            <w:r w:rsidR="009D42B6">
              <w:t xml:space="preserve"> </w:t>
            </w:r>
            <w:r>
              <w:t>in</w:t>
            </w:r>
            <w:r w:rsidR="009D42B6">
              <w:t xml:space="preserve"> </w:t>
            </w:r>
            <w:r>
              <w:t>progress</w:t>
            </w:r>
          </w:p>
        </w:tc>
        <w:tc>
          <w:tcPr>
            <w:tcW w:w="1417" w:type="dxa"/>
            <w:noWrap/>
            <w:hideMark/>
          </w:tcPr>
          <w:p w14:paraId="676EDD31" w14:textId="6B4164F8" w:rsidR="005270D5" w:rsidRPr="00CF06E2" w:rsidRDefault="005270D5" w:rsidP="00CF06E2">
            <w:pPr>
              <w:pStyle w:val="TableBodyLeft"/>
              <w:spacing w:before="20" w:after="20"/>
              <w:jc w:val="right"/>
              <w:rPr>
                <w:rFonts w:cs="Segoe UI"/>
                <w:szCs w:val="20"/>
              </w:rPr>
            </w:pPr>
            <w:r w:rsidRPr="00CF06E2">
              <w:rPr>
                <w:rFonts w:cs="Segoe UI"/>
                <w:szCs w:val="20"/>
              </w:rPr>
              <w:t>$146</w:t>
            </w:r>
          </w:p>
        </w:tc>
        <w:tc>
          <w:tcPr>
            <w:tcW w:w="1417" w:type="dxa"/>
            <w:noWrap/>
            <w:hideMark/>
          </w:tcPr>
          <w:p w14:paraId="23289551" w14:textId="080977BD" w:rsidR="005270D5" w:rsidRPr="00CF06E2" w:rsidRDefault="005270D5" w:rsidP="00CF06E2">
            <w:pPr>
              <w:pStyle w:val="TableBodyLeft"/>
              <w:spacing w:before="20" w:after="20"/>
              <w:jc w:val="right"/>
              <w:rPr>
                <w:rFonts w:cs="Segoe UI"/>
                <w:szCs w:val="20"/>
              </w:rPr>
            </w:pPr>
            <w:r w:rsidRPr="00CF06E2">
              <w:rPr>
                <w:rFonts w:cs="Segoe UI"/>
                <w:szCs w:val="20"/>
              </w:rPr>
              <w:t>$2</w:t>
            </w:r>
          </w:p>
        </w:tc>
        <w:tc>
          <w:tcPr>
            <w:tcW w:w="1417" w:type="dxa"/>
            <w:noWrap/>
            <w:hideMark/>
          </w:tcPr>
          <w:p w14:paraId="66F50935" w14:textId="261542A8" w:rsidR="005270D5" w:rsidRPr="00CF06E2" w:rsidRDefault="005270D5" w:rsidP="00CF06E2">
            <w:pPr>
              <w:pStyle w:val="TableBodyLeft"/>
              <w:spacing w:before="20" w:after="20"/>
              <w:jc w:val="right"/>
              <w:rPr>
                <w:rFonts w:cs="Segoe UI"/>
                <w:szCs w:val="20"/>
              </w:rPr>
            </w:pPr>
            <w:r w:rsidRPr="00CF06E2">
              <w:rPr>
                <w:rFonts w:cs="Segoe UI"/>
                <w:szCs w:val="20"/>
              </w:rPr>
              <w:t>$0</w:t>
            </w:r>
          </w:p>
        </w:tc>
        <w:tc>
          <w:tcPr>
            <w:tcW w:w="1417" w:type="dxa"/>
            <w:noWrap/>
            <w:hideMark/>
          </w:tcPr>
          <w:p w14:paraId="616F2CB7" w14:textId="357E96B5" w:rsidR="005270D5" w:rsidRPr="00CF06E2" w:rsidRDefault="005270D5" w:rsidP="00CF06E2">
            <w:pPr>
              <w:pStyle w:val="TableBodyLeft"/>
              <w:spacing w:before="20" w:after="20"/>
              <w:jc w:val="right"/>
              <w:rPr>
                <w:rFonts w:cs="Segoe UI"/>
                <w:szCs w:val="20"/>
              </w:rPr>
            </w:pPr>
            <w:r w:rsidRPr="00CF06E2">
              <w:rPr>
                <w:rFonts w:cs="Segoe UI"/>
                <w:szCs w:val="20"/>
              </w:rPr>
              <w:t>$148</w:t>
            </w:r>
          </w:p>
        </w:tc>
      </w:tr>
      <w:tr w:rsidR="005270D5" w14:paraId="7C03DF05" w14:textId="77777777" w:rsidTr="00176D43">
        <w:tc>
          <w:tcPr>
            <w:tcW w:w="3912" w:type="dxa"/>
            <w:noWrap/>
            <w:hideMark/>
          </w:tcPr>
          <w:p w14:paraId="5BE3E9F3" w14:textId="266E26F6" w:rsidR="005270D5" w:rsidRDefault="005270D5" w:rsidP="00CF06E2">
            <w:pPr>
              <w:pStyle w:val="TableBodyLeft"/>
              <w:spacing w:before="20" w:after="20"/>
            </w:pPr>
            <w:r>
              <w:t>Other</w:t>
            </w:r>
            <w:r w:rsidR="009D42B6">
              <w:t xml:space="preserve"> </w:t>
            </w:r>
            <w:r>
              <w:t>current</w:t>
            </w:r>
            <w:r w:rsidR="009D42B6">
              <w:t xml:space="preserve"> </w:t>
            </w:r>
            <w:r>
              <w:t>assets</w:t>
            </w:r>
          </w:p>
        </w:tc>
        <w:tc>
          <w:tcPr>
            <w:tcW w:w="1417" w:type="dxa"/>
            <w:noWrap/>
            <w:hideMark/>
          </w:tcPr>
          <w:p w14:paraId="5192F987" w14:textId="35043546" w:rsidR="005270D5" w:rsidRPr="00CF06E2" w:rsidRDefault="005270D5" w:rsidP="00CF06E2">
            <w:pPr>
              <w:pStyle w:val="TableBodyLeft"/>
              <w:spacing w:before="20" w:after="20"/>
              <w:jc w:val="right"/>
              <w:rPr>
                <w:rFonts w:cs="Segoe UI"/>
                <w:szCs w:val="20"/>
              </w:rPr>
            </w:pPr>
            <w:r w:rsidRPr="00CF06E2">
              <w:rPr>
                <w:rFonts w:cs="Segoe UI"/>
                <w:szCs w:val="20"/>
              </w:rPr>
              <w:t>$4</w:t>
            </w:r>
            <w:r w:rsidR="003A16CC" w:rsidRPr="00CF06E2">
              <w:rPr>
                <w:rFonts w:cs="Segoe UI"/>
                <w:szCs w:val="20"/>
              </w:rPr>
              <w:t>90</w:t>
            </w:r>
          </w:p>
        </w:tc>
        <w:tc>
          <w:tcPr>
            <w:tcW w:w="1417" w:type="dxa"/>
            <w:noWrap/>
            <w:hideMark/>
          </w:tcPr>
          <w:p w14:paraId="0E7B84B7" w14:textId="5F214CE8" w:rsidR="005270D5" w:rsidRPr="00CF06E2" w:rsidRDefault="003A16CC" w:rsidP="00CF06E2">
            <w:pPr>
              <w:pStyle w:val="TableBodyLeft"/>
              <w:spacing w:before="20" w:after="20"/>
              <w:jc w:val="right"/>
              <w:rPr>
                <w:rFonts w:cs="Segoe UI"/>
                <w:szCs w:val="20"/>
              </w:rPr>
            </w:pPr>
            <w:r w:rsidRPr="00CF06E2">
              <w:rPr>
                <w:rFonts w:cs="Segoe UI"/>
                <w:szCs w:val="20"/>
              </w:rPr>
              <w:t>$266</w:t>
            </w:r>
          </w:p>
        </w:tc>
        <w:tc>
          <w:tcPr>
            <w:tcW w:w="1417" w:type="dxa"/>
            <w:noWrap/>
            <w:hideMark/>
          </w:tcPr>
          <w:p w14:paraId="339F1DB3" w14:textId="5FD00FD7" w:rsidR="005270D5" w:rsidRPr="00CF06E2" w:rsidRDefault="005270D5" w:rsidP="00CF06E2">
            <w:pPr>
              <w:pStyle w:val="TableBodyLeft"/>
              <w:spacing w:before="20" w:after="20"/>
              <w:jc w:val="right"/>
              <w:rPr>
                <w:rFonts w:cs="Segoe UI"/>
                <w:szCs w:val="20"/>
              </w:rPr>
            </w:pPr>
            <w:r w:rsidRPr="00CF06E2">
              <w:rPr>
                <w:rFonts w:cs="Segoe UI"/>
                <w:szCs w:val="20"/>
              </w:rPr>
              <w:t>$441</w:t>
            </w:r>
          </w:p>
        </w:tc>
        <w:tc>
          <w:tcPr>
            <w:tcW w:w="1417" w:type="dxa"/>
            <w:noWrap/>
            <w:hideMark/>
          </w:tcPr>
          <w:p w14:paraId="7A431EDC" w14:textId="338DC948" w:rsidR="005270D5" w:rsidRPr="00CF06E2" w:rsidRDefault="005270D5" w:rsidP="00CF06E2">
            <w:pPr>
              <w:pStyle w:val="TableBodyLeft"/>
              <w:spacing w:before="20" w:after="20"/>
              <w:jc w:val="right"/>
              <w:rPr>
                <w:rFonts w:cs="Segoe UI"/>
                <w:szCs w:val="20"/>
              </w:rPr>
            </w:pPr>
            <w:r w:rsidRPr="00CF06E2">
              <w:rPr>
                <w:rFonts w:cs="Segoe UI"/>
                <w:szCs w:val="20"/>
              </w:rPr>
              <w:t>$1,19</w:t>
            </w:r>
            <w:r w:rsidR="002778CC" w:rsidRPr="00CF06E2">
              <w:rPr>
                <w:rFonts w:cs="Segoe UI"/>
                <w:szCs w:val="20"/>
              </w:rPr>
              <w:t>7</w:t>
            </w:r>
          </w:p>
        </w:tc>
      </w:tr>
      <w:tr w:rsidR="005270D5" w14:paraId="6750B55F" w14:textId="77777777" w:rsidTr="00176D43">
        <w:tc>
          <w:tcPr>
            <w:tcW w:w="3912" w:type="dxa"/>
            <w:noWrap/>
            <w:hideMark/>
          </w:tcPr>
          <w:p w14:paraId="3B8FC1D2" w14:textId="32881A14" w:rsidR="005270D5" w:rsidRDefault="005270D5" w:rsidP="00CF06E2">
            <w:pPr>
              <w:pStyle w:val="TableBodyLeft"/>
              <w:spacing w:before="20" w:after="20"/>
              <w:rPr>
                <w:b/>
                <w:bCs/>
              </w:rPr>
            </w:pPr>
            <w:r>
              <w:rPr>
                <w:b/>
                <w:bCs/>
              </w:rPr>
              <w:t>Total</w:t>
            </w:r>
            <w:r w:rsidR="009D42B6">
              <w:rPr>
                <w:b/>
                <w:bCs/>
              </w:rPr>
              <w:t xml:space="preserve"> </w:t>
            </w:r>
            <w:r>
              <w:rPr>
                <w:b/>
                <w:bCs/>
              </w:rPr>
              <w:t>currents</w:t>
            </w:r>
          </w:p>
        </w:tc>
        <w:tc>
          <w:tcPr>
            <w:tcW w:w="1417" w:type="dxa"/>
            <w:noWrap/>
            <w:hideMark/>
          </w:tcPr>
          <w:p w14:paraId="150B6AA3" w14:textId="33E38E4D" w:rsidR="005270D5" w:rsidRPr="00CF06E2" w:rsidRDefault="005270D5" w:rsidP="00CF06E2">
            <w:pPr>
              <w:pStyle w:val="TableBodyLeft"/>
              <w:spacing w:before="20" w:after="20"/>
              <w:jc w:val="right"/>
              <w:rPr>
                <w:rFonts w:cs="Segoe UI"/>
                <w:b/>
                <w:bCs/>
                <w:szCs w:val="20"/>
              </w:rPr>
            </w:pPr>
            <w:r w:rsidRPr="00CF06E2">
              <w:rPr>
                <w:rFonts w:cs="Segoe UI"/>
                <w:b/>
                <w:szCs w:val="20"/>
              </w:rPr>
              <w:t>$8,110</w:t>
            </w:r>
          </w:p>
        </w:tc>
        <w:tc>
          <w:tcPr>
            <w:tcW w:w="1417" w:type="dxa"/>
            <w:noWrap/>
            <w:hideMark/>
          </w:tcPr>
          <w:p w14:paraId="72069E6B" w14:textId="3D54FF1C" w:rsidR="005270D5" w:rsidRPr="00CF06E2" w:rsidRDefault="005270D5" w:rsidP="00CF06E2">
            <w:pPr>
              <w:pStyle w:val="TableBodyLeft"/>
              <w:spacing w:before="20" w:after="20"/>
              <w:jc w:val="right"/>
              <w:rPr>
                <w:rFonts w:cs="Segoe UI"/>
                <w:b/>
                <w:bCs/>
                <w:szCs w:val="20"/>
              </w:rPr>
            </w:pPr>
            <w:r w:rsidRPr="00CF06E2">
              <w:rPr>
                <w:rFonts w:cs="Segoe UI"/>
                <w:b/>
                <w:szCs w:val="20"/>
              </w:rPr>
              <w:t>$5,431</w:t>
            </w:r>
          </w:p>
        </w:tc>
        <w:tc>
          <w:tcPr>
            <w:tcW w:w="1417" w:type="dxa"/>
            <w:noWrap/>
            <w:hideMark/>
          </w:tcPr>
          <w:p w14:paraId="02F85959" w14:textId="2289E64E" w:rsidR="005270D5" w:rsidRPr="00CF06E2" w:rsidRDefault="005270D5" w:rsidP="00CF06E2">
            <w:pPr>
              <w:pStyle w:val="TableBodyLeft"/>
              <w:spacing w:before="20" w:after="20"/>
              <w:jc w:val="right"/>
              <w:rPr>
                <w:rFonts w:cs="Segoe UI"/>
                <w:b/>
                <w:bCs/>
                <w:szCs w:val="20"/>
              </w:rPr>
            </w:pPr>
            <w:r w:rsidRPr="00CF06E2">
              <w:rPr>
                <w:rFonts w:cs="Segoe UI"/>
                <w:b/>
                <w:szCs w:val="20"/>
              </w:rPr>
              <w:t>$560</w:t>
            </w:r>
          </w:p>
        </w:tc>
        <w:tc>
          <w:tcPr>
            <w:tcW w:w="1417" w:type="dxa"/>
            <w:noWrap/>
            <w:hideMark/>
          </w:tcPr>
          <w:p w14:paraId="0C886328" w14:textId="07A2668D" w:rsidR="005270D5" w:rsidRPr="00CF06E2" w:rsidRDefault="005270D5" w:rsidP="00CF06E2">
            <w:pPr>
              <w:pStyle w:val="TableBodyLeft"/>
              <w:spacing w:before="20" w:after="20"/>
              <w:jc w:val="right"/>
              <w:rPr>
                <w:rFonts w:cs="Segoe UI"/>
                <w:b/>
                <w:bCs/>
                <w:szCs w:val="20"/>
              </w:rPr>
            </w:pPr>
            <w:r w:rsidRPr="00CF06E2">
              <w:rPr>
                <w:rFonts w:cs="Segoe UI"/>
                <w:b/>
                <w:szCs w:val="20"/>
              </w:rPr>
              <w:t>$14,101</w:t>
            </w:r>
          </w:p>
        </w:tc>
      </w:tr>
      <w:tr w:rsidR="005270D5" w14:paraId="0D88263B" w14:textId="77777777" w:rsidTr="00291BD6">
        <w:tc>
          <w:tcPr>
            <w:tcW w:w="3912" w:type="dxa"/>
            <w:shd w:val="clear" w:color="auto" w:fill="F2F2F2" w:themeFill="background1" w:themeFillShade="F2"/>
            <w:noWrap/>
            <w:hideMark/>
          </w:tcPr>
          <w:p w14:paraId="1E4AE50E" w14:textId="563FB1B0" w:rsidR="005270D5" w:rsidRDefault="005270D5" w:rsidP="00CF06E2">
            <w:pPr>
              <w:pStyle w:val="TableBodyLeft"/>
              <w:spacing w:before="20" w:after="20"/>
              <w:rPr>
                <w:b/>
                <w:bCs/>
              </w:rPr>
            </w:pPr>
            <w:r>
              <w:rPr>
                <w:b/>
                <w:bCs/>
              </w:rPr>
              <w:t>Non-current</w:t>
            </w:r>
            <w:r w:rsidR="009D42B6">
              <w:rPr>
                <w:b/>
                <w:bCs/>
              </w:rPr>
              <w:t xml:space="preserve"> </w:t>
            </w:r>
            <w:r>
              <w:rPr>
                <w:b/>
                <w:bCs/>
              </w:rPr>
              <w:t>assets</w:t>
            </w:r>
          </w:p>
        </w:tc>
        <w:tc>
          <w:tcPr>
            <w:tcW w:w="1417" w:type="dxa"/>
            <w:shd w:val="clear" w:color="auto" w:fill="F2F2F2" w:themeFill="background1" w:themeFillShade="F2"/>
            <w:noWrap/>
            <w:hideMark/>
          </w:tcPr>
          <w:p w14:paraId="3A4215B0" w14:textId="1F550479" w:rsidR="005270D5" w:rsidRPr="00CF06E2" w:rsidRDefault="005270D5" w:rsidP="00CF06E2">
            <w:pPr>
              <w:pStyle w:val="TableBodyLeft"/>
              <w:spacing w:before="20" w:after="20"/>
              <w:jc w:val="right"/>
              <w:rPr>
                <w:rFonts w:cs="Segoe UI"/>
                <w:szCs w:val="20"/>
              </w:rPr>
            </w:pPr>
          </w:p>
        </w:tc>
        <w:tc>
          <w:tcPr>
            <w:tcW w:w="1417" w:type="dxa"/>
            <w:shd w:val="clear" w:color="auto" w:fill="F2F2F2" w:themeFill="background1" w:themeFillShade="F2"/>
            <w:noWrap/>
            <w:hideMark/>
          </w:tcPr>
          <w:p w14:paraId="1446E558" w14:textId="1B995589" w:rsidR="005270D5" w:rsidRPr="00CF06E2" w:rsidRDefault="005270D5" w:rsidP="00CF06E2">
            <w:pPr>
              <w:pStyle w:val="TableBodyLeft"/>
              <w:spacing w:before="20" w:after="20"/>
              <w:jc w:val="right"/>
              <w:rPr>
                <w:rFonts w:cs="Segoe UI"/>
                <w:szCs w:val="20"/>
              </w:rPr>
            </w:pPr>
          </w:p>
        </w:tc>
        <w:tc>
          <w:tcPr>
            <w:tcW w:w="1417" w:type="dxa"/>
            <w:shd w:val="clear" w:color="auto" w:fill="F2F2F2" w:themeFill="background1" w:themeFillShade="F2"/>
            <w:noWrap/>
            <w:hideMark/>
          </w:tcPr>
          <w:p w14:paraId="7ED923BA" w14:textId="6473341C" w:rsidR="005270D5" w:rsidRPr="00CF06E2" w:rsidRDefault="005270D5" w:rsidP="00CF06E2">
            <w:pPr>
              <w:pStyle w:val="TableBodyLeft"/>
              <w:spacing w:before="20" w:after="20"/>
              <w:jc w:val="right"/>
              <w:rPr>
                <w:rFonts w:cs="Segoe UI"/>
                <w:szCs w:val="20"/>
              </w:rPr>
            </w:pPr>
          </w:p>
        </w:tc>
        <w:tc>
          <w:tcPr>
            <w:tcW w:w="1417" w:type="dxa"/>
            <w:shd w:val="clear" w:color="auto" w:fill="F2F2F2" w:themeFill="background1" w:themeFillShade="F2"/>
            <w:noWrap/>
            <w:hideMark/>
          </w:tcPr>
          <w:p w14:paraId="6B3C90B3" w14:textId="7C44D343" w:rsidR="005270D5" w:rsidRPr="00CF06E2" w:rsidRDefault="005270D5" w:rsidP="00CF06E2">
            <w:pPr>
              <w:pStyle w:val="TableBodyLeft"/>
              <w:spacing w:before="20" w:after="20"/>
              <w:jc w:val="right"/>
              <w:rPr>
                <w:rFonts w:cs="Segoe UI"/>
                <w:szCs w:val="20"/>
              </w:rPr>
            </w:pPr>
          </w:p>
        </w:tc>
      </w:tr>
      <w:tr w:rsidR="005270D5" w14:paraId="7009B217" w14:textId="77777777" w:rsidTr="00176D43">
        <w:tc>
          <w:tcPr>
            <w:tcW w:w="3912" w:type="dxa"/>
            <w:noWrap/>
            <w:hideMark/>
          </w:tcPr>
          <w:p w14:paraId="3B2F5B02" w14:textId="1B0A69E0" w:rsidR="005270D5" w:rsidRDefault="005270D5" w:rsidP="00CF06E2">
            <w:pPr>
              <w:pStyle w:val="TableBodyLeft"/>
              <w:spacing w:before="20" w:after="20"/>
            </w:pPr>
            <w:r>
              <w:t>Financial</w:t>
            </w:r>
            <w:r w:rsidR="009D42B6">
              <w:t xml:space="preserve"> </w:t>
            </w:r>
            <w:r>
              <w:t>assets</w:t>
            </w:r>
          </w:p>
        </w:tc>
        <w:tc>
          <w:tcPr>
            <w:tcW w:w="1417" w:type="dxa"/>
            <w:noWrap/>
            <w:hideMark/>
          </w:tcPr>
          <w:p w14:paraId="22C330B3" w14:textId="30ABFB8E" w:rsidR="005270D5" w:rsidRPr="00CF06E2" w:rsidRDefault="005270D5" w:rsidP="00CF06E2">
            <w:pPr>
              <w:pStyle w:val="TableBodyLeft"/>
              <w:spacing w:before="20" w:after="20"/>
              <w:jc w:val="right"/>
              <w:rPr>
                <w:rFonts w:cs="Segoe UI"/>
                <w:szCs w:val="20"/>
              </w:rPr>
            </w:pPr>
            <w:r w:rsidRPr="00CF06E2">
              <w:rPr>
                <w:rFonts w:cs="Segoe UI"/>
                <w:szCs w:val="20"/>
              </w:rPr>
              <w:t>$503</w:t>
            </w:r>
          </w:p>
        </w:tc>
        <w:tc>
          <w:tcPr>
            <w:tcW w:w="1417" w:type="dxa"/>
            <w:noWrap/>
            <w:hideMark/>
          </w:tcPr>
          <w:p w14:paraId="352FF5C1" w14:textId="784ADF19" w:rsidR="005270D5" w:rsidRPr="00CF06E2" w:rsidRDefault="005270D5" w:rsidP="00CF06E2">
            <w:pPr>
              <w:pStyle w:val="TableBodyLeft"/>
              <w:spacing w:before="20" w:after="20"/>
              <w:jc w:val="right"/>
              <w:rPr>
                <w:rFonts w:cs="Segoe UI"/>
                <w:szCs w:val="20"/>
              </w:rPr>
            </w:pPr>
            <w:r w:rsidRPr="00CF06E2">
              <w:rPr>
                <w:rFonts w:cs="Segoe UI"/>
                <w:szCs w:val="20"/>
              </w:rPr>
              <w:t>$212</w:t>
            </w:r>
          </w:p>
        </w:tc>
        <w:tc>
          <w:tcPr>
            <w:tcW w:w="1417" w:type="dxa"/>
            <w:noWrap/>
            <w:hideMark/>
          </w:tcPr>
          <w:p w14:paraId="0BF3C5D5" w14:textId="0760775B" w:rsidR="005270D5" w:rsidRPr="00CF06E2" w:rsidRDefault="005270D5" w:rsidP="00CF06E2">
            <w:pPr>
              <w:pStyle w:val="TableBodyLeft"/>
              <w:spacing w:before="20" w:after="20"/>
              <w:jc w:val="right"/>
              <w:rPr>
                <w:rFonts w:cs="Segoe UI"/>
                <w:szCs w:val="20"/>
              </w:rPr>
            </w:pPr>
            <w:r w:rsidRPr="00CF06E2">
              <w:rPr>
                <w:rFonts w:cs="Segoe UI"/>
                <w:szCs w:val="20"/>
              </w:rPr>
              <w:t>$0</w:t>
            </w:r>
          </w:p>
        </w:tc>
        <w:tc>
          <w:tcPr>
            <w:tcW w:w="1417" w:type="dxa"/>
            <w:noWrap/>
            <w:hideMark/>
          </w:tcPr>
          <w:p w14:paraId="21F93241" w14:textId="292C7CF1" w:rsidR="005270D5" w:rsidRPr="00CF06E2" w:rsidRDefault="005270D5" w:rsidP="00CF06E2">
            <w:pPr>
              <w:pStyle w:val="TableBodyLeft"/>
              <w:spacing w:before="20" w:after="20"/>
              <w:jc w:val="right"/>
              <w:rPr>
                <w:rFonts w:cs="Segoe UI"/>
                <w:szCs w:val="20"/>
              </w:rPr>
            </w:pPr>
            <w:r w:rsidRPr="00CF06E2">
              <w:rPr>
                <w:rFonts w:cs="Segoe UI"/>
                <w:szCs w:val="20"/>
              </w:rPr>
              <w:t>$715</w:t>
            </w:r>
          </w:p>
        </w:tc>
      </w:tr>
      <w:tr w:rsidR="005270D5" w14:paraId="723C246D" w14:textId="77777777" w:rsidTr="00176D43">
        <w:tc>
          <w:tcPr>
            <w:tcW w:w="3912" w:type="dxa"/>
            <w:noWrap/>
            <w:hideMark/>
          </w:tcPr>
          <w:p w14:paraId="3F020B53" w14:textId="683FA3F9" w:rsidR="005270D5" w:rsidRDefault="005270D5" w:rsidP="00CF06E2">
            <w:pPr>
              <w:pStyle w:val="TableBodyLeft"/>
              <w:spacing w:before="20" w:after="20"/>
            </w:pPr>
            <w:r>
              <w:t>Related</w:t>
            </w:r>
            <w:r w:rsidR="009D42B6">
              <w:t xml:space="preserve"> </w:t>
            </w:r>
            <w:r>
              <w:t>party</w:t>
            </w:r>
            <w:r w:rsidR="009D42B6">
              <w:t xml:space="preserve"> </w:t>
            </w:r>
            <w:r>
              <w:t>loans</w:t>
            </w:r>
          </w:p>
        </w:tc>
        <w:tc>
          <w:tcPr>
            <w:tcW w:w="1417" w:type="dxa"/>
            <w:noWrap/>
            <w:hideMark/>
          </w:tcPr>
          <w:p w14:paraId="4C794971" w14:textId="2893407E" w:rsidR="005270D5" w:rsidRPr="00CF06E2" w:rsidRDefault="005270D5" w:rsidP="00CF06E2">
            <w:pPr>
              <w:pStyle w:val="TableBodyLeft"/>
              <w:spacing w:before="20" w:after="20"/>
              <w:jc w:val="right"/>
              <w:rPr>
                <w:rFonts w:cs="Segoe UI"/>
                <w:szCs w:val="20"/>
              </w:rPr>
            </w:pPr>
            <w:r w:rsidRPr="00CF06E2">
              <w:rPr>
                <w:rFonts w:cs="Segoe UI"/>
                <w:szCs w:val="20"/>
              </w:rPr>
              <w:t>$166</w:t>
            </w:r>
          </w:p>
        </w:tc>
        <w:tc>
          <w:tcPr>
            <w:tcW w:w="1417" w:type="dxa"/>
            <w:noWrap/>
            <w:hideMark/>
          </w:tcPr>
          <w:p w14:paraId="6403492B" w14:textId="7D8F849A" w:rsidR="005270D5" w:rsidRPr="00CF06E2" w:rsidRDefault="005270D5" w:rsidP="00CF06E2">
            <w:pPr>
              <w:pStyle w:val="TableBodyLeft"/>
              <w:spacing w:before="20" w:after="20"/>
              <w:jc w:val="right"/>
              <w:rPr>
                <w:rFonts w:cs="Segoe UI"/>
                <w:szCs w:val="20"/>
              </w:rPr>
            </w:pPr>
            <w:r w:rsidRPr="00CF06E2">
              <w:rPr>
                <w:rFonts w:cs="Segoe UI"/>
                <w:szCs w:val="20"/>
              </w:rPr>
              <w:t>$1,885</w:t>
            </w:r>
          </w:p>
        </w:tc>
        <w:tc>
          <w:tcPr>
            <w:tcW w:w="1417" w:type="dxa"/>
            <w:noWrap/>
            <w:hideMark/>
          </w:tcPr>
          <w:p w14:paraId="6D1ADDA5" w14:textId="54E4529B" w:rsidR="005270D5" w:rsidRPr="00CF06E2" w:rsidRDefault="005270D5" w:rsidP="00CF06E2">
            <w:pPr>
              <w:pStyle w:val="TableBodyLeft"/>
              <w:spacing w:before="20" w:after="20"/>
              <w:jc w:val="right"/>
              <w:rPr>
                <w:rFonts w:cs="Segoe UI"/>
                <w:szCs w:val="20"/>
              </w:rPr>
            </w:pPr>
            <w:r w:rsidRPr="00CF06E2">
              <w:rPr>
                <w:rFonts w:cs="Segoe UI"/>
                <w:szCs w:val="20"/>
              </w:rPr>
              <w:t>$0</w:t>
            </w:r>
          </w:p>
        </w:tc>
        <w:tc>
          <w:tcPr>
            <w:tcW w:w="1417" w:type="dxa"/>
            <w:noWrap/>
            <w:hideMark/>
          </w:tcPr>
          <w:p w14:paraId="3AB5F9C7" w14:textId="6E3CF9B1" w:rsidR="005270D5" w:rsidRPr="00CF06E2" w:rsidRDefault="005270D5" w:rsidP="00CF06E2">
            <w:pPr>
              <w:pStyle w:val="TableBodyLeft"/>
              <w:spacing w:before="20" w:after="20"/>
              <w:jc w:val="right"/>
              <w:rPr>
                <w:rFonts w:cs="Segoe UI"/>
                <w:szCs w:val="20"/>
              </w:rPr>
            </w:pPr>
            <w:r w:rsidRPr="00CF06E2">
              <w:rPr>
                <w:rFonts w:cs="Segoe UI"/>
                <w:szCs w:val="20"/>
              </w:rPr>
              <w:t>$2,051</w:t>
            </w:r>
          </w:p>
        </w:tc>
      </w:tr>
      <w:tr w:rsidR="005270D5" w14:paraId="2D311224" w14:textId="77777777" w:rsidTr="00176D43">
        <w:tc>
          <w:tcPr>
            <w:tcW w:w="3912" w:type="dxa"/>
            <w:noWrap/>
            <w:hideMark/>
          </w:tcPr>
          <w:p w14:paraId="4196A1A0" w14:textId="44796D09" w:rsidR="005270D5" w:rsidRDefault="005270D5" w:rsidP="00CF06E2">
            <w:pPr>
              <w:pStyle w:val="TableBodyLeft"/>
              <w:spacing w:before="20" w:after="20"/>
            </w:pPr>
            <w:r>
              <w:t>Work</w:t>
            </w:r>
            <w:r w:rsidR="009D42B6">
              <w:t xml:space="preserve"> </w:t>
            </w:r>
            <w:r>
              <w:t>in</w:t>
            </w:r>
            <w:r w:rsidR="009D42B6">
              <w:t xml:space="preserve"> </w:t>
            </w:r>
            <w:r>
              <w:t>progress</w:t>
            </w:r>
          </w:p>
        </w:tc>
        <w:tc>
          <w:tcPr>
            <w:tcW w:w="1417" w:type="dxa"/>
            <w:noWrap/>
            <w:hideMark/>
          </w:tcPr>
          <w:p w14:paraId="4AC34A38" w14:textId="1824D6BB" w:rsidR="005270D5" w:rsidRPr="00CF06E2" w:rsidRDefault="005270D5" w:rsidP="00CF06E2">
            <w:pPr>
              <w:pStyle w:val="TableBodyLeft"/>
              <w:spacing w:before="20" w:after="20"/>
              <w:jc w:val="right"/>
              <w:rPr>
                <w:rFonts w:cs="Segoe UI"/>
                <w:szCs w:val="20"/>
              </w:rPr>
            </w:pPr>
            <w:r w:rsidRPr="00CF06E2">
              <w:rPr>
                <w:rFonts w:cs="Segoe UI"/>
                <w:szCs w:val="20"/>
              </w:rPr>
              <w:t>$909</w:t>
            </w:r>
          </w:p>
        </w:tc>
        <w:tc>
          <w:tcPr>
            <w:tcW w:w="1417" w:type="dxa"/>
            <w:noWrap/>
            <w:hideMark/>
          </w:tcPr>
          <w:p w14:paraId="4103310B" w14:textId="542E157D" w:rsidR="005270D5" w:rsidRPr="00CF06E2" w:rsidRDefault="005270D5" w:rsidP="00CF06E2">
            <w:pPr>
              <w:pStyle w:val="TableBodyLeft"/>
              <w:spacing w:before="20" w:after="20"/>
              <w:jc w:val="right"/>
              <w:rPr>
                <w:rFonts w:cs="Segoe UI"/>
                <w:szCs w:val="20"/>
              </w:rPr>
            </w:pPr>
            <w:r w:rsidRPr="00CF06E2">
              <w:rPr>
                <w:rFonts w:cs="Segoe UI"/>
                <w:szCs w:val="20"/>
              </w:rPr>
              <w:t>$463</w:t>
            </w:r>
          </w:p>
        </w:tc>
        <w:tc>
          <w:tcPr>
            <w:tcW w:w="1417" w:type="dxa"/>
            <w:noWrap/>
            <w:hideMark/>
          </w:tcPr>
          <w:p w14:paraId="327D3FA6" w14:textId="7153E4C7" w:rsidR="005270D5" w:rsidRPr="00CF06E2" w:rsidRDefault="005270D5" w:rsidP="00CF06E2">
            <w:pPr>
              <w:pStyle w:val="TableBodyLeft"/>
              <w:spacing w:before="20" w:after="20"/>
              <w:jc w:val="right"/>
              <w:rPr>
                <w:rFonts w:cs="Segoe UI"/>
                <w:szCs w:val="20"/>
              </w:rPr>
            </w:pPr>
            <w:r w:rsidRPr="00CF06E2">
              <w:rPr>
                <w:rFonts w:cs="Segoe UI"/>
                <w:szCs w:val="20"/>
              </w:rPr>
              <w:t>$0</w:t>
            </w:r>
          </w:p>
        </w:tc>
        <w:tc>
          <w:tcPr>
            <w:tcW w:w="1417" w:type="dxa"/>
            <w:noWrap/>
            <w:hideMark/>
          </w:tcPr>
          <w:p w14:paraId="09FF962E" w14:textId="4DCB2171" w:rsidR="005270D5" w:rsidRPr="00CF06E2" w:rsidRDefault="005270D5" w:rsidP="00CF06E2">
            <w:pPr>
              <w:pStyle w:val="TableBodyLeft"/>
              <w:spacing w:before="20" w:after="20"/>
              <w:jc w:val="right"/>
              <w:rPr>
                <w:rFonts w:cs="Segoe UI"/>
                <w:szCs w:val="20"/>
              </w:rPr>
            </w:pPr>
            <w:r w:rsidRPr="00CF06E2">
              <w:rPr>
                <w:rFonts w:cs="Segoe UI"/>
                <w:szCs w:val="20"/>
              </w:rPr>
              <w:t>$1,372</w:t>
            </w:r>
          </w:p>
        </w:tc>
      </w:tr>
      <w:tr w:rsidR="005270D5" w14:paraId="4834AA98" w14:textId="77777777" w:rsidTr="00176D43">
        <w:tc>
          <w:tcPr>
            <w:tcW w:w="3912" w:type="dxa"/>
            <w:noWrap/>
            <w:hideMark/>
          </w:tcPr>
          <w:p w14:paraId="4E91C818" w14:textId="1F4361BB" w:rsidR="005270D5" w:rsidRDefault="005270D5" w:rsidP="00CF06E2">
            <w:pPr>
              <w:pStyle w:val="TableBodyLeft"/>
              <w:spacing w:before="20" w:after="20"/>
            </w:pPr>
            <w:r>
              <w:t>Intangibles</w:t>
            </w:r>
            <w:r w:rsidR="009D42B6">
              <w:t xml:space="preserve"> </w:t>
            </w:r>
            <w:r>
              <w:t>-</w:t>
            </w:r>
            <w:r w:rsidR="009D42B6">
              <w:t xml:space="preserve"> </w:t>
            </w:r>
            <w:r>
              <w:t>bed</w:t>
            </w:r>
            <w:r w:rsidR="009D42B6">
              <w:t xml:space="preserve"> </w:t>
            </w:r>
            <w:r>
              <w:t>licences</w:t>
            </w:r>
          </w:p>
        </w:tc>
        <w:tc>
          <w:tcPr>
            <w:tcW w:w="1417" w:type="dxa"/>
            <w:noWrap/>
            <w:hideMark/>
          </w:tcPr>
          <w:p w14:paraId="49B61277" w14:textId="58EA0074" w:rsidR="005270D5" w:rsidRPr="00CF06E2" w:rsidRDefault="005270D5" w:rsidP="00CF06E2">
            <w:pPr>
              <w:pStyle w:val="TableBodyLeft"/>
              <w:spacing w:before="20" w:after="20"/>
              <w:jc w:val="right"/>
              <w:rPr>
                <w:rFonts w:cs="Segoe UI"/>
                <w:szCs w:val="20"/>
              </w:rPr>
            </w:pPr>
            <w:r w:rsidRPr="00CF06E2">
              <w:rPr>
                <w:rFonts w:cs="Segoe UI"/>
                <w:szCs w:val="20"/>
              </w:rPr>
              <w:t>$971</w:t>
            </w:r>
          </w:p>
        </w:tc>
        <w:tc>
          <w:tcPr>
            <w:tcW w:w="1417" w:type="dxa"/>
            <w:noWrap/>
            <w:hideMark/>
          </w:tcPr>
          <w:p w14:paraId="68EF3F96" w14:textId="06FF9773" w:rsidR="005270D5" w:rsidRPr="00CF06E2" w:rsidRDefault="005270D5" w:rsidP="00CF06E2">
            <w:pPr>
              <w:pStyle w:val="TableBodyLeft"/>
              <w:spacing w:before="20" w:after="20"/>
              <w:jc w:val="right"/>
              <w:rPr>
                <w:rFonts w:cs="Segoe UI"/>
                <w:szCs w:val="20"/>
              </w:rPr>
            </w:pPr>
            <w:r w:rsidRPr="00CF06E2">
              <w:rPr>
                <w:rFonts w:cs="Segoe UI"/>
                <w:szCs w:val="20"/>
              </w:rPr>
              <w:t>$2,025</w:t>
            </w:r>
          </w:p>
        </w:tc>
        <w:tc>
          <w:tcPr>
            <w:tcW w:w="1417" w:type="dxa"/>
            <w:noWrap/>
            <w:hideMark/>
          </w:tcPr>
          <w:p w14:paraId="3D674DF6" w14:textId="41148BB9" w:rsidR="005270D5" w:rsidRPr="00CF06E2" w:rsidRDefault="005270D5" w:rsidP="00CF06E2">
            <w:pPr>
              <w:pStyle w:val="TableBodyLeft"/>
              <w:spacing w:before="20" w:after="20"/>
              <w:jc w:val="right"/>
              <w:rPr>
                <w:rFonts w:cs="Segoe UI"/>
                <w:szCs w:val="20"/>
              </w:rPr>
            </w:pPr>
            <w:r w:rsidRPr="00CF06E2">
              <w:rPr>
                <w:rFonts w:cs="Segoe UI"/>
                <w:szCs w:val="20"/>
              </w:rPr>
              <w:t>$0</w:t>
            </w:r>
          </w:p>
        </w:tc>
        <w:tc>
          <w:tcPr>
            <w:tcW w:w="1417" w:type="dxa"/>
            <w:noWrap/>
            <w:hideMark/>
          </w:tcPr>
          <w:p w14:paraId="3F26A27F" w14:textId="0DBDF428" w:rsidR="005270D5" w:rsidRPr="00CF06E2" w:rsidRDefault="005270D5" w:rsidP="00CF06E2">
            <w:pPr>
              <w:pStyle w:val="TableBodyLeft"/>
              <w:spacing w:before="20" w:after="20"/>
              <w:jc w:val="right"/>
              <w:rPr>
                <w:rFonts w:cs="Segoe UI"/>
                <w:szCs w:val="20"/>
              </w:rPr>
            </w:pPr>
            <w:r w:rsidRPr="00CF06E2">
              <w:rPr>
                <w:rFonts w:cs="Segoe UI"/>
                <w:szCs w:val="20"/>
              </w:rPr>
              <w:t>$2,996</w:t>
            </w:r>
          </w:p>
        </w:tc>
      </w:tr>
      <w:tr w:rsidR="005270D5" w14:paraId="67C85FD3" w14:textId="77777777" w:rsidTr="00176D43">
        <w:tc>
          <w:tcPr>
            <w:tcW w:w="3912" w:type="dxa"/>
            <w:noWrap/>
            <w:hideMark/>
          </w:tcPr>
          <w:p w14:paraId="2781557F" w14:textId="74C1BEEE" w:rsidR="005270D5" w:rsidRDefault="005270D5" w:rsidP="00CF06E2">
            <w:pPr>
              <w:pStyle w:val="TableBodyLeft"/>
              <w:spacing w:before="20" w:after="20"/>
            </w:pPr>
            <w:r>
              <w:t>Intangibles</w:t>
            </w:r>
            <w:r w:rsidR="009D42B6">
              <w:t xml:space="preserve"> </w:t>
            </w:r>
            <w:r>
              <w:t>-</w:t>
            </w:r>
            <w:r w:rsidR="009D42B6">
              <w:t xml:space="preserve"> </w:t>
            </w:r>
            <w:r>
              <w:t>other</w:t>
            </w:r>
          </w:p>
        </w:tc>
        <w:tc>
          <w:tcPr>
            <w:tcW w:w="1417" w:type="dxa"/>
            <w:noWrap/>
            <w:hideMark/>
          </w:tcPr>
          <w:p w14:paraId="27B9BF88" w14:textId="797D6F96" w:rsidR="005270D5" w:rsidRPr="00CF06E2" w:rsidRDefault="005270D5" w:rsidP="00CF06E2">
            <w:pPr>
              <w:pStyle w:val="TableBodyLeft"/>
              <w:spacing w:before="20" w:after="20"/>
              <w:jc w:val="right"/>
              <w:rPr>
                <w:rFonts w:cs="Segoe UI"/>
                <w:szCs w:val="20"/>
              </w:rPr>
            </w:pPr>
            <w:r w:rsidRPr="00CF06E2">
              <w:rPr>
                <w:rFonts w:cs="Segoe UI"/>
                <w:szCs w:val="20"/>
              </w:rPr>
              <w:t>$281</w:t>
            </w:r>
          </w:p>
        </w:tc>
        <w:tc>
          <w:tcPr>
            <w:tcW w:w="1417" w:type="dxa"/>
            <w:noWrap/>
            <w:hideMark/>
          </w:tcPr>
          <w:p w14:paraId="1BF58872" w14:textId="08C72C50" w:rsidR="005270D5" w:rsidRPr="00CF06E2" w:rsidRDefault="005270D5" w:rsidP="00CF06E2">
            <w:pPr>
              <w:pStyle w:val="TableBodyLeft"/>
              <w:spacing w:before="20" w:after="20"/>
              <w:jc w:val="right"/>
              <w:rPr>
                <w:rFonts w:cs="Segoe UI"/>
                <w:szCs w:val="20"/>
              </w:rPr>
            </w:pPr>
            <w:r w:rsidRPr="00CF06E2">
              <w:rPr>
                <w:rFonts w:cs="Segoe UI"/>
                <w:szCs w:val="20"/>
              </w:rPr>
              <w:t>$2,056</w:t>
            </w:r>
          </w:p>
        </w:tc>
        <w:tc>
          <w:tcPr>
            <w:tcW w:w="1417" w:type="dxa"/>
            <w:noWrap/>
            <w:hideMark/>
          </w:tcPr>
          <w:p w14:paraId="35802E31" w14:textId="5F0EB336" w:rsidR="005270D5" w:rsidRPr="00CF06E2" w:rsidRDefault="005270D5" w:rsidP="00CF06E2">
            <w:pPr>
              <w:pStyle w:val="TableBodyLeft"/>
              <w:spacing w:before="20" w:after="20"/>
              <w:jc w:val="right"/>
              <w:rPr>
                <w:rFonts w:cs="Segoe UI"/>
                <w:szCs w:val="20"/>
              </w:rPr>
            </w:pPr>
            <w:r w:rsidRPr="00CF06E2">
              <w:rPr>
                <w:rFonts w:cs="Segoe UI"/>
                <w:szCs w:val="20"/>
              </w:rPr>
              <w:t>$0</w:t>
            </w:r>
          </w:p>
        </w:tc>
        <w:tc>
          <w:tcPr>
            <w:tcW w:w="1417" w:type="dxa"/>
            <w:noWrap/>
            <w:hideMark/>
          </w:tcPr>
          <w:p w14:paraId="1178F129" w14:textId="4A2AA0CC" w:rsidR="005270D5" w:rsidRPr="00CF06E2" w:rsidRDefault="005270D5" w:rsidP="00CF06E2">
            <w:pPr>
              <w:pStyle w:val="TableBodyLeft"/>
              <w:spacing w:before="20" w:after="20"/>
              <w:jc w:val="right"/>
              <w:rPr>
                <w:rFonts w:cs="Segoe UI"/>
                <w:szCs w:val="20"/>
              </w:rPr>
            </w:pPr>
            <w:r w:rsidRPr="00CF06E2">
              <w:rPr>
                <w:rFonts w:cs="Segoe UI"/>
                <w:szCs w:val="20"/>
              </w:rPr>
              <w:t>$2,337</w:t>
            </w:r>
          </w:p>
        </w:tc>
      </w:tr>
      <w:tr w:rsidR="005270D5" w14:paraId="6C0EA12C" w14:textId="77777777" w:rsidTr="00176D43">
        <w:tc>
          <w:tcPr>
            <w:tcW w:w="3912" w:type="dxa"/>
            <w:noWrap/>
          </w:tcPr>
          <w:p w14:paraId="2C1B0277" w14:textId="2A521414" w:rsidR="005270D5" w:rsidRDefault="005270D5" w:rsidP="00CF06E2">
            <w:pPr>
              <w:pStyle w:val="TableBodyLeft"/>
              <w:spacing w:before="20" w:after="20"/>
            </w:pPr>
            <w:r>
              <w:t>Fixed</w:t>
            </w:r>
            <w:r w:rsidR="009D42B6">
              <w:t xml:space="preserve"> </w:t>
            </w:r>
            <w:r>
              <w:t>assets</w:t>
            </w:r>
          </w:p>
        </w:tc>
        <w:tc>
          <w:tcPr>
            <w:tcW w:w="1417" w:type="dxa"/>
            <w:noWrap/>
          </w:tcPr>
          <w:p w14:paraId="233A60E8" w14:textId="05D7DC28" w:rsidR="005270D5" w:rsidRPr="00CF06E2" w:rsidRDefault="005270D5" w:rsidP="00CF06E2">
            <w:pPr>
              <w:pStyle w:val="TableBodyLeft"/>
              <w:spacing w:before="20" w:after="20"/>
              <w:jc w:val="right"/>
              <w:rPr>
                <w:rFonts w:cs="Segoe UI"/>
                <w:szCs w:val="20"/>
              </w:rPr>
            </w:pPr>
            <w:r w:rsidRPr="00CF06E2">
              <w:rPr>
                <w:rFonts w:cs="Segoe UI"/>
                <w:szCs w:val="20"/>
              </w:rPr>
              <w:t>$1</w:t>
            </w:r>
            <w:r w:rsidR="003A16CC" w:rsidRPr="00CF06E2">
              <w:rPr>
                <w:rFonts w:cs="Segoe UI"/>
                <w:szCs w:val="20"/>
              </w:rPr>
              <w:t>5,033</w:t>
            </w:r>
          </w:p>
        </w:tc>
        <w:tc>
          <w:tcPr>
            <w:tcW w:w="1417" w:type="dxa"/>
            <w:noWrap/>
          </w:tcPr>
          <w:p w14:paraId="11A45750" w14:textId="1ABFFD64" w:rsidR="005270D5" w:rsidRPr="00CF06E2" w:rsidRDefault="003A16CC" w:rsidP="00CF06E2">
            <w:pPr>
              <w:pStyle w:val="TableBodyLeft"/>
              <w:spacing w:before="20" w:after="20"/>
              <w:jc w:val="right"/>
              <w:rPr>
                <w:rFonts w:cs="Segoe UI"/>
                <w:szCs w:val="20"/>
              </w:rPr>
            </w:pPr>
            <w:r w:rsidRPr="00CF06E2">
              <w:rPr>
                <w:rFonts w:cs="Segoe UI"/>
                <w:szCs w:val="20"/>
              </w:rPr>
              <w:t>$8,028</w:t>
            </w:r>
          </w:p>
        </w:tc>
        <w:tc>
          <w:tcPr>
            <w:tcW w:w="1417" w:type="dxa"/>
            <w:noWrap/>
          </w:tcPr>
          <w:p w14:paraId="68B63FEC" w14:textId="11BF6B94" w:rsidR="005270D5" w:rsidRPr="00CF06E2" w:rsidRDefault="005270D5" w:rsidP="00CF06E2">
            <w:pPr>
              <w:pStyle w:val="TableBodyLeft"/>
              <w:spacing w:before="20" w:after="20"/>
              <w:jc w:val="right"/>
              <w:rPr>
                <w:rFonts w:cs="Segoe UI"/>
                <w:szCs w:val="20"/>
              </w:rPr>
            </w:pPr>
            <w:r w:rsidRPr="00CF06E2">
              <w:rPr>
                <w:rFonts w:cs="Segoe UI"/>
                <w:szCs w:val="20"/>
              </w:rPr>
              <w:t>$1,000</w:t>
            </w:r>
          </w:p>
        </w:tc>
        <w:tc>
          <w:tcPr>
            <w:tcW w:w="1417" w:type="dxa"/>
            <w:noWrap/>
          </w:tcPr>
          <w:p w14:paraId="32BF32DA" w14:textId="4F05ED1F" w:rsidR="005270D5" w:rsidRPr="00CF06E2" w:rsidRDefault="005270D5" w:rsidP="00CF06E2">
            <w:pPr>
              <w:pStyle w:val="TableBodyLeft"/>
              <w:spacing w:before="20" w:after="20"/>
              <w:jc w:val="right"/>
              <w:rPr>
                <w:rFonts w:cs="Segoe UI"/>
                <w:szCs w:val="20"/>
              </w:rPr>
            </w:pPr>
            <w:r w:rsidRPr="00CF06E2">
              <w:rPr>
                <w:rFonts w:cs="Segoe UI"/>
                <w:szCs w:val="20"/>
              </w:rPr>
              <w:t>$2</w:t>
            </w:r>
            <w:r w:rsidR="002778CC" w:rsidRPr="00CF06E2">
              <w:rPr>
                <w:rFonts w:cs="Segoe UI"/>
                <w:szCs w:val="20"/>
              </w:rPr>
              <w:t>4,061</w:t>
            </w:r>
          </w:p>
        </w:tc>
      </w:tr>
      <w:tr w:rsidR="005270D5" w14:paraId="6B2072F6" w14:textId="77777777" w:rsidTr="00176D43">
        <w:tc>
          <w:tcPr>
            <w:tcW w:w="3912" w:type="dxa"/>
            <w:noWrap/>
            <w:hideMark/>
          </w:tcPr>
          <w:p w14:paraId="0D1108C2" w14:textId="42518988" w:rsidR="005270D5" w:rsidRDefault="005270D5" w:rsidP="00CF06E2">
            <w:pPr>
              <w:pStyle w:val="TableBodyLeft"/>
              <w:spacing w:before="20" w:after="20"/>
            </w:pPr>
            <w:r>
              <w:t>Other</w:t>
            </w:r>
            <w:r w:rsidR="009D42B6">
              <w:t xml:space="preserve"> </w:t>
            </w:r>
            <w:r>
              <w:t>non-current</w:t>
            </w:r>
            <w:r w:rsidR="009D42B6">
              <w:t xml:space="preserve"> </w:t>
            </w:r>
            <w:r>
              <w:t>assets</w:t>
            </w:r>
          </w:p>
        </w:tc>
        <w:tc>
          <w:tcPr>
            <w:tcW w:w="1417" w:type="dxa"/>
            <w:noWrap/>
            <w:hideMark/>
          </w:tcPr>
          <w:p w14:paraId="6189AB8E" w14:textId="4F19BCC8" w:rsidR="005270D5" w:rsidRPr="00CF06E2" w:rsidRDefault="005270D5" w:rsidP="00CF06E2">
            <w:pPr>
              <w:pStyle w:val="TableBodyLeft"/>
              <w:spacing w:before="20" w:after="20"/>
              <w:jc w:val="right"/>
              <w:rPr>
                <w:rFonts w:cs="Segoe UI"/>
                <w:szCs w:val="20"/>
              </w:rPr>
            </w:pPr>
            <w:r w:rsidRPr="00CF06E2">
              <w:rPr>
                <w:rFonts w:cs="Segoe UI"/>
                <w:szCs w:val="20"/>
              </w:rPr>
              <w:t>$1</w:t>
            </w:r>
            <w:r w:rsidR="003A16CC" w:rsidRPr="00CF06E2">
              <w:rPr>
                <w:rFonts w:cs="Segoe UI"/>
                <w:szCs w:val="20"/>
              </w:rPr>
              <w:t>95</w:t>
            </w:r>
          </w:p>
        </w:tc>
        <w:tc>
          <w:tcPr>
            <w:tcW w:w="1417" w:type="dxa"/>
            <w:noWrap/>
            <w:hideMark/>
          </w:tcPr>
          <w:p w14:paraId="79873F73" w14:textId="52AD4BB6" w:rsidR="005270D5" w:rsidRPr="00CF06E2" w:rsidRDefault="003A16CC" w:rsidP="00CF06E2">
            <w:pPr>
              <w:pStyle w:val="TableBodyLeft"/>
              <w:spacing w:before="20" w:after="20"/>
              <w:jc w:val="right"/>
              <w:rPr>
                <w:rFonts w:cs="Segoe UI"/>
                <w:szCs w:val="20"/>
              </w:rPr>
            </w:pPr>
            <w:r w:rsidRPr="00CF06E2">
              <w:rPr>
                <w:rFonts w:cs="Segoe UI"/>
                <w:szCs w:val="20"/>
              </w:rPr>
              <w:t>$480</w:t>
            </w:r>
          </w:p>
        </w:tc>
        <w:tc>
          <w:tcPr>
            <w:tcW w:w="1417" w:type="dxa"/>
            <w:noWrap/>
            <w:hideMark/>
          </w:tcPr>
          <w:p w14:paraId="549A08F3" w14:textId="5DB98E60" w:rsidR="005270D5" w:rsidRPr="00CF06E2" w:rsidRDefault="005270D5" w:rsidP="00CF06E2">
            <w:pPr>
              <w:pStyle w:val="TableBodyLeft"/>
              <w:spacing w:before="20" w:after="20"/>
              <w:jc w:val="right"/>
              <w:rPr>
                <w:rFonts w:cs="Segoe UI"/>
                <w:szCs w:val="20"/>
              </w:rPr>
            </w:pPr>
            <w:r w:rsidRPr="00CF06E2">
              <w:rPr>
                <w:rFonts w:cs="Segoe UI"/>
                <w:szCs w:val="20"/>
              </w:rPr>
              <w:t>$92</w:t>
            </w:r>
          </w:p>
        </w:tc>
        <w:tc>
          <w:tcPr>
            <w:tcW w:w="1417" w:type="dxa"/>
            <w:noWrap/>
            <w:hideMark/>
          </w:tcPr>
          <w:p w14:paraId="34563AF4" w14:textId="42C2475F" w:rsidR="005270D5" w:rsidRPr="00CF06E2" w:rsidRDefault="005270D5" w:rsidP="00CF06E2">
            <w:pPr>
              <w:pStyle w:val="TableBodyLeft"/>
              <w:spacing w:before="20" w:after="20"/>
              <w:jc w:val="right"/>
              <w:rPr>
                <w:rFonts w:cs="Segoe UI"/>
                <w:szCs w:val="20"/>
              </w:rPr>
            </w:pPr>
            <w:r w:rsidRPr="00CF06E2">
              <w:rPr>
                <w:rFonts w:cs="Segoe UI"/>
                <w:szCs w:val="20"/>
              </w:rPr>
              <w:t>$</w:t>
            </w:r>
            <w:r w:rsidR="002778CC" w:rsidRPr="00CF06E2">
              <w:rPr>
                <w:rFonts w:cs="Segoe UI"/>
                <w:szCs w:val="20"/>
              </w:rPr>
              <w:t>767</w:t>
            </w:r>
          </w:p>
        </w:tc>
      </w:tr>
      <w:tr w:rsidR="005270D5" w14:paraId="306B846C" w14:textId="77777777" w:rsidTr="00176D43">
        <w:tc>
          <w:tcPr>
            <w:tcW w:w="3912" w:type="dxa"/>
            <w:noWrap/>
            <w:hideMark/>
          </w:tcPr>
          <w:p w14:paraId="56E73CC7" w14:textId="1F10AB28" w:rsidR="005270D5" w:rsidRDefault="005270D5" w:rsidP="00CF06E2">
            <w:pPr>
              <w:pStyle w:val="TableBodyLeft"/>
              <w:spacing w:before="20" w:after="20"/>
              <w:rPr>
                <w:b/>
                <w:bCs/>
              </w:rPr>
            </w:pPr>
            <w:r>
              <w:rPr>
                <w:b/>
                <w:bCs/>
              </w:rPr>
              <w:t>Total</w:t>
            </w:r>
            <w:r w:rsidR="009D42B6">
              <w:rPr>
                <w:b/>
                <w:bCs/>
              </w:rPr>
              <w:t xml:space="preserve"> </w:t>
            </w:r>
            <w:r>
              <w:rPr>
                <w:b/>
                <w:bCs/>
              </w:rPr>
              <w:t>non-current</w:t>
            </w:r>
            <w:r w:rsidR="009D42B6">
              <w:rPr>
                <w:b/>
                <w:bCs/>
              </w:rPr>
              <w:t xml:space="preserve"> </w:t>
            </w:r>
            <w:r>
              <w:rPr>
                <w:b/>
                <w:bCs/>
              </w:rPr>
              <w:t>assets</w:t>
            </w:r>
          </w:p>
        </w:tc>
        <w:tc>
          <w:tcPr>
            <w:tcW w:w="1417" w:type="dxa"/>
            <w:noWrap/>
            <w:hideMark/>
          </w:tcPr>
          <w:p w14:paraId="0013906A" w14:textId="08A343D1" w:rsidR="005270D5" w:rsidRPr="00CF06E2" w:rsidRDefault="005270D5" w:rsidP="00CF06E2">
            <w:pPr>
              <w:pStyle w:val="TableBodyLeft"/>
              <w:spacing w:before="20" w:after="20"/>
              <w:jc w:val="right"/>
              <w:rPr>
                <w:rFonts w:cs="Segoe UI"/>
                <w:b/>
                <w:bCs/>
                <w:szCs w:val="20"/>
              </w:rPr>
            </w:pPr>
            <w:r w:rsidRPr="00CF06E2">
              <w:rPr>
                <w:rFonts w:cs="Segoe UI"/>
                <w:b/>
                <w:szCs w:val="20"/>
              </w:rPr>
              <w:t>$18,058</w:t>
            </w:r>
          </w:p>
        </w:tc>
        <w:tc>
          <w:tcPr>
            <w:tcW w:w="1417" w:type="dxa"/>
            <w:noWrap/>
            <w:hideMark/>
          </w:tcPr>
          <w:p w14:paraId="0997D820" w14:textId="4F5C5A27" w:rsidR="005270D5" w:rsidRPr="00CF06E2" w:rsidRDefault="005270D5" w:rsidP="00CF06E2">
            <w:pPr>
              <w:pStyle w:val="TableBodyLeft"/>
              <w:spacing w:before="20" w:after="20"/>
              <w:jc w:val="right"/>
              <w:rPr>
                <w:rFonts w:cs="Segoe UI"/>
                <w:b/>
                <w:bCs/>
                <w:szCs w:val="20"/>
              </w:rPr>
            </w:pPr>
            <w:r w:rsidRPr="00CF06E2">
              <w:rPr>
                <w:rFonts w:cs="Segoe UI"/>
                <w:b/>
                <w:szCs w:val="20"/>
              </w:rPr>
              <w:t>$15,149</w:t>
            </w:r>
          </w:p>
        </w:tc>
        <w:tc>
          <w:tcPr>
            <w:tcW w:w="1417" w:type="dxa"/>
            <w:noWrap/>
            <w:hideMark/>
          </w:tcPr>
          <w:p w14:paraId="214AFE26" w14:textId="5A4CBD00" w:rsidR="005270D5" w:rsidRPr="00CF06E2" w:rsidRDefault="005270D5" w:rsidP="00CF06E2">
            <w:pPr>
              <w:pStyle w:val="TableBodyLeft"/>
              <w:spacing w:before="20" w:after="20"/>
              <w:jc w:val="right"/>
              <w:rPr>
                <w:rFonts w:cs="Segoe UI"/>
                <w:b/>
                <w:bCs/>
                <w:szCs w:val="20"/>
              </w:rPr>
            </w:pPr>
            <w:r w:rsidRPr="00CF06E2">
              <w:rPr>
                <w:rFonts w:cs="Segoe UI"/>
                <w:b/>
                <w:szCs w:val="20"/>
              </w:rPr>
              <w:t>$1,092</w:t>
            </w:r>
          </w:p>
        </w:tc>
        <w:tc>
          <w:tcPr>
            <w:tcW w:w="1417" w:type="dxa"/>
            <w:noWrap/>
            <w:hideMark/>
          </w:tcPr>
          <w:p w14:paraId="5504B39E" w14:textId="5EEF4C13" w:rsidR="005270D5" w:rsidRPr="00CF06E2" w:rsidRDefault="005270D5" w:rsidP="00CF06E2">
            <w:pPr>
              <w:pStyle w:val="TableBodyLeft"/>
              <w:spacing w:before="20" w:after="20"/>
              <w:jc w:val="right"/>
              <w:rPr>
                <w:rFonts w:cs="Segoe UI"/>
                <w:b/>
                <w:bCs/>
                <w:szCs w:val="20"/>
              </w:rPr>
            </w:pPr>
            <w:r w:rsidRPr="00CF06E2">
              <w:rPr>
                <w:rFonts w:cs="Segoe UI"/>
                <w:b/>
                <w:szCs w:val="20"/>
              </w:rPr>
              <w:t>$34,300</w:t>
            </w:r>
          </w:p>
        </w:tc>
      </w:tr>
      <w:tr w:rsidR="005270D5" w14:paraId="4FF827F8" w14:textId="77777777" w:rsidTr="00176D43">
        <w:tc>
          <w:tcPr>
            <w:tcW w:w="3912" w:type="dxa"/>
            <w:noWrap/>
            <w:hideMark/>
          </w:tcPr>
          <w:p w14:paraId="27C3FCC7" w14:textId="003CB885" w:rsidR="005270D5" w:rsidRDefault="005270D5" w:rsidP="00CF06E2">
            <w:pPr>
              <w:pStyle w:val="TableBodyLeft"/>
              <w:spacing w:before="20" w:after="20"/>
              <w:rPr>
                <w:b/>
                <w:bCs/>
              </w:rPr>
            </w:pPr>
            <w:r>
              <w:rPr>
                <w:b/>
                <w:bCs/>
              </w:rPr>
              <w:t>Total</w:t>
            </w:r>
            <w:r w:rsidR="009D42B6">
              <w:rPr>
                <w:b/>
                <w:bCs/>
              </w:rPr>
              <w:t xml:space="preserve"> </w:t>
            </w:r>
            <w:r>
              <w:rPr>
                <w:b/>
                <w:bCs/>
              </w:rPr>
              <w:t>assets</w:t>
            </w:r>
          </w:p>
        </w:tc>
        <w:tc>
          <w:tcPr>
            <w:tcW w:w="1417" w:type="dxa"/>
            <w:noWrap/>
            <w:hideMark/>
          </w:tcPr>
          <w:p w14:paraId="24C51418" w14:textId="6C6C0F03" w:rsidR="005270D5" w:rsidRPr="00CF06E2" w:rsidRDefault="005270D5" w:rsidP="00CF06E2">
            <w:pPr>
              <w:pStyle w:val="TableBodyLeft"/>
              <w:spacing w:before="20" w:after="20"/>
              <w:jc w:val="right"/>
              <w:rPr>
                <w:rFonts w:cs="Segoe UI"/>
                <w:b/>
                <w:bCs/>
                <w:szCs w:val="20"/>
              </w:rPr>
            </w:pPr>
            <w:r w:rsidRPr="00CF06E2">
              <w:rPr>
                <w:rFonts w:cs="Segoe UI"/>
                <w:b/>
                <w:szCs w:val="20"/>
              </w:rPr>
              <w:t>$26,168</w:t>
            </w:r>
          </w:p>
        </w:tc>
        <w:tc>
          <w:tcPr>
            <w:tcW w:w="1417" w:type="dxa"/>
            <w:noWrap/>
            <w:hideMark/>
          </w:tcPr>
          <w:p w14:paraId="37A0A03B" w14:textId="0223949B" w:rsidR="005270D5" w:rsidRPr="00CF06E2" w:rsidRDefault="005270D5" w:rsidP="00CF06E2">
            <w:pPr>
              <w:pStyle w:val="TableBodyLeft"/>
              <w:spacing w:before="20" w:after="20"/>
              <w:jc w:val="right"/>
              <w:rPr>
                <w:rFonts w:cs="Segoe UI"/>
                <w:b/>
                <w:bCs/>
                <w:szCs w:val="20"/>
              </w:rPr>
            </w:pPr>
            <w:r w:rsidRPr="00CF06E2">
              <w:rPr>
                <w:rFonts w:cs="Segoe UI"/>
                <w:b/>
                <w:szCs w:val="20"/>
              </w:rPr>
              <w:t>$20,581</w:t>
            </w:r>
          </w:p>
        </w:tc>
        <w:tc>
          <w:tcPr>
            <w:tcW w:w="1417" w:type="dxa"/>
            <w:noWrap/>
            <w:hideMark/>
          </w:tcPr>
          <w:p w14:paraId="282FC429" w14:textId="2CAD05C5" w:rsidR="005270D5" w:rsidRPr="00CF06E2" w:rsidRDefault="005270D5" w:rsidP="00CF06E2">
            <w:pPr>
              <w:pStyle w:val="TableBodyLeft"/>
              <w:spacing w:before="20" w:after="20"/>
              <w:jc w:val="right"/>
              <w:rPr>
                <w:rFonts w:cs="Segoe UI"/>
                <w:b/>
                <w:bCs/>
                <w:szCs w:val="20"/>
              </w:rPr>
            </w:pPr>
            <w:r w:rsidRPr="00CF06E2">
              <w:rPr>
                <w:rFonts w:cs="Segoe UI"/>
                <w:b/>
                <w:szCs w:val="20"/>
              </w:rPr>
              <w:t>$1,652</w:t>
            </w:r>
          </w:p>
        </w:tc>
        <w:tc>
          <w:tcPr>
            <w:tcW w:w="1417" w:type="dxa"/>
            <w:noWrap/>
            <w:hideMark/>
          </w:tcPr>
          <w:p w14:paraId="4B8532BC" w14:textId="2E7E12BB" w:rsidR="005270D5" w:rsidRPr="00CF06E2" w:rsidRDefault="005270D5" w:rsidP="00CF06E2">
            <w:pPr>
              <w:pStyle w:val="TableBodyLeft"/>
              <w:spacing w:before="20" w:after="20"/>
              <w:jc w:val="right"/>
              <w:rPr>
                <w:rFonts w:cs="Segoe UI"/>
                <w:b/>
                <w:bCs/>
                <w:szCs w:val="20"/>
              </w:rPr>
            </w:pPr>
            <w:r w:rsidRPr="00CF06E2">
              <w:rPr>
                <w:rFonts w:cs="Segoe UI"/>
                <w:b/>
                <w:szCs w:val="20"/>
              </w:rPr>
              <w:t>$48,400</w:t>
            </w:r>
          </w:p>
        </w:tc>
      </w:tr>
      <w:tr w:rsidR="005270D5" w14:paraId="22AD4200" w14:textId="77777777" w:rsidTr="00C56369">
        <w:tc>
          <w:tcPr>
            <w:tcW w:w="3912" w:type="dxa"/>
            <w:shd w:val="clear" w:color="auto" w:fill="F2F2F2" w:themeFill="background1" w:themeFillShade="F2"/>
            <w:hideMark/>
          </w:tcPr>
          <w:p w14:paraId="7E222E7B" w14:textId="77777777" w:rsidR="005270D5" w:rsidRDefault="005270D5" w:rsidP="00CF06E2">
            <w:pPr>
              <w:pStyle w:val="TableBodyLeft"/>
              <w:spacing w:before="20" w:after="20"/>
              <w:rPr>
                <w:b/>
                <w:bCs/>
              </w:rPr>
            </w:pPr>
            <w:r>
              <w:rPr>
                <w:b/>
                <w:bCs/>
              </w:rPr>
              <w:t>Liabilities</w:t>
            </w:r>
          </w:p>
        </w:tc>
        <w:tc>
          <w:tcPr>
            <w:tcW w:w="1417" w:type="dxa"/>
            <w:shd w:val="clear" w:color="auto" w:fill="F2F2F2" w:themeFill="background1" w:themeFillShade="F2"/>
            <w:noWrap/>
            <w:hideMark/>
          </w:tcPr>
          <w:p w14:paraId="005E1947" w14:textId="04C32578" w:rsidR="005270D5" w:rsidRPr="00CF06E2" w:rsidRDefault="005270D5" w:rsidP="00CF06E2">
            <w:pPr>
              <w:pStyle w:val="TableBodyLeft"/>
              <w:spacing w:before="20" w:after="20"/>
              <w:jc w:val="right"/>
              <w:rPr>
                <w:rFonts w:cs="Segoe UI"/>
                <w:szCs w:val="20"/>
              </w:rPr>
            </w:pPr>
          </w:p>
        </w:tc>
        <w:tc>
          <w:tcPr>
            <w:tcW w:w="1417" w:type="dxa"/>
            <w:shd w:val="clear" w:color="auto" w:fill="F2F2F2" w:themeFill="background1" w:themeFillShade="F2"/>
            <w:noWrap/>
            <w:hideMark/>
          </w:tcPr>
          <w:p w14:paraId="34FC5E2F" w14:textId="4D812A56" w:rsidR="005270D5" w:rsidRPr="00CF06E2" w:rsidRDefault="005270D5" w:rsidP="00CF06E2">
            <w:pPr>
              <w:pStyle w:val="TableBodyLeft"/>
              <w:spacing w:before="20" w:after="20"/>
              <w:jc w:val="right"/>
              <w:rPr>
                <w:rFonts w:cs="Segoe UI"/>
                <w:szCs w:val="20"/>
              </w:rPr>
            </w:pPr>
          </w:p>
        </w:tc>
        <w:tc>
          <w:tcPr>
            <w:tcW w:w="1417" w:type="dxa"/>
            <w:shd w:val="clear" w:color="auto" w:fill="F2F2F2" w:themeFill="background1" w:themeFillShade="F2"/>
            <w:noWrap/>
            <w:hideMark/>
          </w:tcPr>
          <w:p w14:paraId="50B5FD0D" w14:textId="6F41F27E" w:rsidR="005270D5" w:rsidRPr="00CF06E2" w:rsidRDefault="005270D5" w:rsidP="00CF06E2">
            <w:pPr>
              <w:pStyle w:val="TableBodyLeft"/>
              <w:spacing w:before="20" w:after="20"/>
              <w:jc w:val="right"/>
              <w:rPr>
                <w:rFonts w:cs="Segoe UI"/>
                <w:szCs w:val="20"/>
              </w:rPr>
            </w:pPr>
          </w:p>
        </w:tc>
        <w:tc>
          <w:tcPr>
            <w:tcW w:w="1417" w:type="dxa"/>
            <w:shd w:val="clear" w:color="auto" w:fill="F2F2F2" w:themeFill="background1" w:themeFillShade="F2"/>
            <w:noWrap/>
            <w:hideMark/>
          </w:tcPr>
          <w:p w14:paraId="70B9CAFD" w14:textId="35A1523F" w:rsidR="005270D5" w:rsidRPr="00CF06E2" w:rsidRDefault="005270D5" w:rsidP="00CF06E2">
            <w:pPr>
              <w:pStyle w:val="TableBodyLeft"/>
              <w:spacing w:before="20" w:after="20"/>
              <w:jc w:val="right"/>
              <w:rPr>
                <w:rFonts w:cs="Segoe UI"/>
                <w:szCs w:val="20"/>
              </w:rPr>
            </w:pPr>
          </w:p>
        </w:tc>
      </w:tr>
      <w:tr w:rsidR="005270D5" w14:paraId="224F52B5" w14:textId="77777777" w:rsidTr="00176D43">
        <w:tc>
          <w:tcPr>
            <w:tcW w:w="3912" w:type="dxa"/>
            <w:noWrap/>
            <w:hideMark/>
          </w:tcPr>
          <w:p w14:paraId="6BC9B7AA" w14:textId="1B309E3F" w:rsidR="005270D5" w:rsidRDefault="005270D5" w:rsidP="00CF06E2">
            <w:pPr>
              <w:pStyle w:val="TableBodyLeft"/>
              <w:spacing w:before="20" w:after="20"/>
              <w:rPr>
                <w:b/>
                <w:bCs/>
              </w:rPr>
            </w:pPr>
            <w:r>
              <w:rPr>
                <w:b/>
                <w:bCs/>
              </w:rPr>
              <w:t>Current</w:t>
            </w:r>
            <w:r w:rsidR="009D42B6">
              <w:rPr>
                <w:b/>
                <w:bCs/>
              </w:rPr>
              <w:t xml:space="preserve"> </w:t>
            </w:r>
            <w:r>
              <w:rPr>
                <w:b/>
                <w:bCs/>
              </w:rPr>
              <w:t>liabilities</w:t>
            </w:r>
          </w:p>
        </w:tc>
        <w:tc>
          <w:tcPr>
            <w:tcW w:w="1417" w:type="dxa"/>
            <w:noWrap/>
            <w:hideMark/>
          </w:tcPr>
          <w:p w14:paraId="3497E168" w14:textId="5000B007" w:rsidR="005270D5" w:rsidRPr="00CF06E2" w:rsidRDefault="005270D5" w:rsidP="00CF06E2">
            <w:pPr>
              <w:pStyle w:val="TableBodyLeft"/>
              <w:spacing w:before="20" w:after="20"/>
              <w:jc w:val="right"/>
              <w:rPr>
                <w:rFonts w:cs="Segoe UI"/>
                <w:szCs w:val="20"/>
              </w:rPr>
            </w:pPr>
          </w:p>
        </w:tc>
        <w:tc>
          <w:tcPr>
            <w:tcW w:w="1417" w:type="dxa"/>
            <w:noWrap/>
            <w:hideMark/>
          </w:tcPr>
          <w:p w14:paraId="41AF14F1" w14:textId="456DD7E1" w:rsidR="005270D5" w:rsidRPr="00CF06E2" w:rsidRDefault="005270D5" w:rsidP="00CF06E2">
            <w:pPr>
              <w:pStyle w:val="TableBodyLeft"/>
              <w:spacing w:before="20" w:after="20"/>
              <w:jc w:val="right"/>
              <w:rPr>
                <w:rFonts w:cs="Segoe UI"/>
                <w:szCs w:val="20"/>
              </w:rPr>
            </w:pPr>
          </w:p>
        </w:tc>
        <w:tc>
          <w:tcPr>
            <w:tcW w:w="1417" w:type="dxa"/>
            <w:noWrap/>
            <w:hideMark/>
          </w:tcPr>
          <w:p w14:paraId="74C34A4C" w14:textId="21FFBCB0" w:rsidR="005270D5" w:rsidRPr="00CF06E2" w:rsidRDefault="005270D5" w:rsidP="00CF06E2">
            <w:pPr>
              <w:pStyle w:val="TableBodyLeft"/>
              <w:spacing w:before="20" w:after="20"/>
              <w:jc w:val="right"/>
              <w:rPr>
                <w:rFonts w:cs="Segoe UI"/>
                <w:szCs w:val="20"/>
              </w:rPr>
            </w:pPr>
          </w:p>
        </w:tc>
        <w:tc>
          <w:tcPr>
            <w:tcW w:w="1417" w:type="dxa"/>
            <w:noWrap/>
            <w:hideMark/>
          </w:tcPr>
          <w:p w14:paraId="03064345" w14:textId="08DD0B37" w:rsidR="005270D5" w:rsidRPr="00CF06E2" w:rsidRDefault="005270D5" w:rsidP="00CF06E2">
            <w:pPr>
              <w:pStyle w:val="TableBodyLeft"/>
              <w:spacing w:before="20" w:after="20"/>
              <w:jc w:val="right"/>
              <w:rPr>
                <w:rFonts w:cs="Segoe UI"/>
                <w:szCs w:val="20"/>
              </w:rPr>
            </w:pPr>
          </w:p>
        </w:tc>
      </w:tr>
      <w:tr w:rsidR="005270D5" w14:paraId="36E12685" w14:textId="77777777" w:rsidTr="00176D43">
        <w:tc>
          <w:tcPr>
            <w:tcW w:w="3912" w:type="dxa"/>
            <w:noWrap/>
            <w:hideMark/>
          </w:tcPr>
          <w:p w14:paraId="5824BCC7" w14:textId="71BA5E2C" w:rsidR="005270D5" w:rsidRDefault="005270D5" w:rsidP="00CF06E2">
            <w:pPr>
              <w:pStyle w:val="TableBodyLeft"/>
              <w:spacing w:before="20" w:after="20"/>
            </w:pPr>
            <w:r>
              <w:t>Accommodation</w:t>
            </w:r>
            <w:r w:rsidR="009D42B6">
              <w:t xml:space="preserve"> </w:t>
            </w:r>
            <w:r>
              <w:t>deposits</w:t>
            </w:r>
            <w:r w:rsidR="009D42B6">
              <w:t xml:space="preserve"> </w:t>
            </w:r>
            <w:r>
              <w:t>(incl.</w:t>
            </w:r>
            <w:r w:rsidR="009D42B6">
              <w:t xml:space="preserve"> </w:t>
            </w:r>
            <w:r>
              <w:t>bonds)</w:t>
            </w:r>
          </w:p>
        </w:tc>
        <w:tc>
          <w:tcPr>
            <w:tcW w:w="1417" w:type="dxa"/>
            <w:noWrap/>
            <w:hideMark/>
          </w:tcPr>
          <w:p w14:paraId="146AF2AA" w14:textId="0D8B3F93" w:rsidR="005270D5" w:rsidRPr="00CF06E2" w:rsidRDefault="005270D5" w:rsidP="00CF06E2">
            <w:pPr>
              <w:pStyle w:val="TableBodyLeft"/>
              <w:spacing w:before="20" w:after="20"/>
              <w:jc w:val="right"/>
              <w:rPr>
                <w:rFonts w:cs="Segoe UI"/>
                <w:szCs w:val="20"/>
              </w:rPr>
            </w:pPr>
            <w:r w:rsidRPr="00CF06E2">
              <w:rPr>
                <w:rFonts w:cs="Segoe UI"/>
                <w:szCs w:val="20"/>
              </w:rPr>
              <w:t>$14,077</w:t>
            </w:r>
          </w:p>
        </w:tc>
        <w:tc>
          <w:tcPr>
            <w:tcW w:w="1417" w:type="dxa"/>
            <w:noWrap/>
            <w:hideMark/>
          </w:tcPr>
          <w:p w14:paraId="65EC2B76" w14:textId="0E149FDD" w:rsidR="005270D5" w:rsidRPr="00CF06E2" w:rsidRDefault="005270D5" w:rsidP="00CF06E2">
            <w:pPr>
              <w:pStyle w:val="TableBodyLeft"/>
              <w:spacing w:before="20" w:after="20"/>
              <w:jc w:val="right"/>
              <w:rPr>
                <w:rFonts w:cs="Segoe UI"/>
                <w:szCs w:val="20"/>
              </w:rPr>
            </w:pPr>
            <w:r w:rsidRPr="00CF06E2">
              <w:rPr>
                <w:rFonts w:cs="Segoe UI"/>
                <w:szCs w:val="20"/>
              </w:rPr>
              <w:t>$12,837</w:t>
            </w:r>
          </w:p>
        </w:tc>
        <w:tc>
          <w:tcPr>
            <w:tcW w:w="1417" w:type="dxa"/>
            <w:noWrap/>
            <w:hideMark/>
          </w:tcPr>
          <w:p w14:paraId="304C478D" w14:textId="315483E8" w:rsidR="005270D5" w:rsidRPr="00CF06E2" w:rsidRDefault="005270D5" w:rsidP="00CF06E2">
            <w:pPr>
              <w:pStyle w:val="TableBodyLeft"/>
              <w:spacing w:before="20" w:after="20"/>
              <w:jc w:val="right"/>
              <w:rPr>
                <w:rFonts w:cs="Segoe UI"/>
                <w:szCs w:val="20"/>
              </w:rPr>
            </w:pPr>
            <w:r w:rsidRPr="00CF06E2">
              <w:rPr>
                <w:rFonts w:cs="Segoe UI"/>
                <w:szCs w:val="20"/>
              </w:rPr>
              <w:t>$610</w:t>
            </w:r>
          </w:p>
        </w:tc>
        <w:tc>
          <w:tcPr>
            <w:tcW w:w="1417" w:type="dxa"/>
            <w:noWrap/>
            <w:hideMark/>
          </w:tcPr>
          <w:p w14:paraId="7961C576" w14:textId="678E9CCC" w:rsidR="005270D5" w:rsidRPr="00CF06E2" w:rsidRDefault="005270D5" w:rsidP="00CF06E2">
            <w:pPr>
              <w:pStyle w:val="TableBodyLeft"/>
              <w:spacing w:before="20" w:after="20"/>
              <w:jc w:val="right"/>
              <w:rPr>
                <w:rFonts w:cs="Segoe UI"/>
                <w:szCs w:val="20"/>
              </w:rPr>
            </w:pPr>
            <w:r w:rsidRPr="00CF06E2">
              <w:rPr>
                <w:rFonts w:cs="Segoe UI"/>
                <w:szCs w:val="20"/>
              </w:rPr>
              <w:t>$27,523</w:t>
            </w:r>
          </w:p>
        </w:tc>
      </w:tr>
      <w:tr w:rsidR="005270D5" w14:paraId="404290FB" w14:textId="77777777" w:rsidTr="00176D43">
        <w:tc>
          <w:tcPr>
            <w:tcW w:w="3912" w:type="dxa"/>
            <w:noWrap/>
            <w:hideMark/>
          </w:tcPr>
          <w:p w14:paraId="768F9075" w14:textId="5B9F0A16" w:rsidR="005270D5" w:rsidRDefault="005270D5" w:rsidP="00CF06E2">
            <w:pPr>
              <w:pStyle w:val="TableBodyLeft"/>
              <w:spacing w:before="20" w:after="20"/>
            </w:pPr>
            <w:r>
              <w:t>Bank</w:t>
            </w:r>
            <w:r w:rsidR="009D42B6">
              <w:t xml:space="preserve"> </w:t>
            </w:r>
            <w:r>
              <w:t>borrowings</w:t>
            </w:r>
          </w:p>
        </w:tc>
        <w:tc>
          <w:tcPr>
            <w:tcW w:w="1417" w:type="dxa"/>
            <w:noWrap/>
            <w:hideMark/>
          </w:tcPr>
          <w:p w14:paraId="7CA5D807" w14:textId="6AEC2C09" w:rsidR="005270D5" w:rsidRPr="00CF06E2" w:rsidRDefault="005270D5" w:rsidP="00CF06E2">
            <w:pPr>
              <w:pStyle w:val="TableBodyLeft"/>
              <w:spacing w:before="20" w:after="20"/>
              <w:jc w:val="right"/>
              <w:rPr>
                <w:rFonts w:cs="Segoe UI"/>
                <w:szCs w:val="20"/>
              </w:rPr>
            </w:pPr>
            <w:r w:rsidRPr="00CF06E2">
              <w:rPr>
                <w:rFonts w:cs="Segoe UI"/>
                <w:szCs w:val="20"/>
              </w:rPr>
              <w:t>$194</w:t>
            </w:r>
          </w:p>
        </w:tc>
        <w:tc>
          <w:tcPr>
            <w:tcW w:w="1417" w:type="dxa"/>
            <w:noWrap/>
            <w:hideMark/>
          </w:tcPr>
          <w:p w14:paraId="015D8ABE" w14:textId="2F514FF0" w:rsidR="005270D5" w:rsidRPr="00CF06E2" w:rsidRDefault="005270D5" w:rsidP="00CF06E2">
            <w:pPr>
              <w:pStyle w:val="TableBodyLeft"/>
              <w:spacing w:before="20" w:after="20"/>
              <w:jc w:val="right"/>
              <w:rPr>
                <w:rFonts w:cs="Segoe UI"/>
                <w:szCs w:val="20"/>
              </w:rPr>
            </w:pPr>
            <w:r w:rsidRPr="00CF06E2">
              <w:rPr>
                <w:rFonts w:cs="Segoe UI"/>
                <w:szCs w:val="20"/>
              </w:rPr>
              <w:t>$319</w:t>
            </w:r>
          </w:p>
        </w:tc>
        <w:tc>
          <w:tcPr>
            <w:tcW w:w="1417" w:type="dxa"/>
            <w:noWrap/>
            <w:hideMark/>
          </w:tcPr>
          <w:p w14:paraId="7CA05AC9" w14:textId="5659677D" w:rsidR="005270D5" w:rsidRPr="00CF06E2" w:rsidRDefault="005270D5" w:rsidP="00CF06E2">
            <w:pPr>
              <w:pStyle w:val="TableBodyLeft"/>
              <w:spacing w:before="20" w:after="20"/>
              <w:jc w:val="right"/>
              <w:rPr>
                <w:rFonts w:cs="Segoe UI"/>
                <w:szCs w:val="20"/>
              </w:rPr>
            </w:pPr>
            <w:r w:rsidRPr="00CF06E2">
              <w:rPr>
                <w:rFonts w:cs="Segoe UI"/>
                <w:szCs w:val="20"/>
              </w:rPr>
              <w:t>$0</w:t>
            </w:r>
          </w:p>
        </w:tc>
        <w:tc>
          <w:tcPr>
            <w:tcW w:w="1417" w:type="dxa"/>
            <w:noWrap/>
            <w:hideMark/>
          </w:tcPr>
          <w:p w14:paraId="2EC7C0F7" w14:textId="6A9E38AF" w:rsidR="005270D5" w:rsidRPr="00CF06E2" w:rsidRDefault="005270D5" w:rsidP="00CF06E2">
            <w:pPr>
              <w:pStyle w:val="TableBodyLeft"/>
              <w:spacing w:before="20" w:after="20"/>
              <w:jc w:val="right"/>
              <w:rPr>
                <w:rFonts w:cs="Segoe UI"/>
                <w:szCs w:val="20"/>
              </w:rPr>
            </w:pPr>
            <w:r w:rsidRPr="00CF06E2">
              <w:rPr>
                <w:rFonts w:cs="Segoe UI"/>
                <w:szCs w:val="20"/>
              </w:rPr>
              <w:t>$514</w:t>
            </w:r>
          </w:p>
        </w:tc>
      </w:tr>
      <w:tr w:rsidR="005270D5" w14:paraId="0196F18F" w14:textId="77777777" w:rsidTr="00176D43">
        <w:tc>
          <w:tcPr>
            <w:tcW w:w="3912" w:type="dxa"/>
            <w:noWrap/>
            <w:hideMark/>
          </w:tcPr>
          <w:p w14:paraId="54C0D170" w14:textId="329C822C" w:rsidR="005270D5" w:rsidRDefault="005270D5" w:rsidP="00CF06E2">
            <w:pPr>
              <w:pStyle w:val="TableBodyLeft"/>
              <w:spacing w:before="20" w:after="20"/>
            </w:pPr>
            <w:r w:rsidRPr="005270D5">
              <w:t>Related</w:t>
            </w:r>
            <w:r w:rsidR="009D42B6">
              <w:t xml:space="preserve"> </w:t>
            </w:r>
            <w:r w:rsidRPr="005270D5">
              <w:t>party</w:t>
            </w:r>
            <w:r w:rsidR="009D42B6">
              <w:t xml:space="preserve"> </w:t>
            </w:r>
            <w:r w:rsidRPr="005270D5">
              <w:t>loans</w:t>
            </w:r>
          </w:p>
        </w:tc>
        <w:tc>
          <w:tcPr>
            <w:tcW w:w="1417" w:type="dxa"/>
            <w:noWrap/>
            <w:hideMark/>
          </w:tcPr>
          <w:p w14:paraId="042F90E1" w14:textId="4C4F0465" w:rsidR="005270D5" w:rsidRPr="00CF06E2" w:rsidRDefault="005270D5" w:rsidP="00CF06E2">
            <w:pPr>
              <w:pStyle w:val="TableBodyLeft"/>
              <w:spacing w:before="20" w:after="20"/>
              <w:jc w:val="right"/>
              <w:rPr>
                <w:rFonts w:cs="Segoe UI"/>
                <w:szCs w:val="20"/>
              </w:rPr>
            </w:pPr>
            <w:r w:rsidRPr="00CF06E2">
              <w:rPr>
                <w:rFonts w:cs="Segoe UI"/>
                <w:szCs w:val="20"/>
              </w:rPr>
              <w:t>$95</w:t>
            </w:r>
          </w:p>
        </w:tc>
        <w:tc>
          <w:tcPr>
            <w:tcW w:w="1417" w:type="dxa"/>
            <w:noWrap/>
            <w:hideMark/>
          </w:tcPr>
          <w:p w14:paraId="2FD5BD63" w14:textId="590233F2" w:rsidR="005270D5" w:rsidRPr="00CF06E2" w:rsidRDefault="005270D5" w:rsidP="00CF06E2">
            <w:pPr>
              <w:pStyle w:val="TableBodyLeft"/>
              <w:spacing w:before="20" w:after="20"/>
              <w:jc w:val="right"/>
              <w:rPr>
                <w:rFonts w:cs="Segoe UI"/>
                <w:szCs w:val="20"/>
              </w:rPr>
            </w:pPr>
            <w:r w:rsidRPr="00CF06E2">
              <w:rPr>
                <w:rFonts w:cs="Segoe UI"/>
                <w:szCs w:val="20"/>
              </w:rPr>
              <w:t>$1,193</w:t>
            </w:r>
          </w:p>
        </w:tc>
        <w:tc>
          <w:tcPr>
            <w:tcW w:w="1417" w:type="dxa"/>
            <w:noWrap/>
            <w:hideMark/>
          </w:tcPr>
          <w:p w14:paraId="35CF5AE7" w14:textId="581A55FB" w:rsidR="005270D5" w:rsidRPr="00CF06E2" w:rsidRDefault="005270D5" w:rsidP="00CF06E2">
            <w:pPr>
              <w:pStyle w:val="TableBodyLeft"/>
              <w:spacing w:before="20" w:after="20"/>
              <w:jc w:val="right"/>
              <w:rPr>
                <w:rFonts w:cs="Segoe UI"/>
                <w:szCs w:val="20"/>
              </w:rPr>
            </w:pPr>
            <w:r w:rsidRPr="00CF06E2">
              <w:rPr>
                <w:rFonts w:cs="Segoe UI"/>
                <w:szCs w:val="20"/>
              </w:rPr>
              <w:t>$0</w:t>
            </w:r>
          </w:p>
        </w:tc>
        <w:tc>
          <w:tcPr>
            <w:tcW w:w="1417" w:type="dxa"/>
            <w:noWrap/>
            <w:hideMark/>
          </w:tcPr>
          <w:p w14:paraId="6EDF24E2" w14:textId="1797DACC" w:rsidR="005270D5" w:rsidRPr="00CF06E2" w:rsidRDefault="005270D5" w:rsidP="00CF06E2">
            <w:pPr>
              <w:pStyle w:val="TableBodyLeft"/>
              <w:spacing w:before="20" w:after="20"/>
              <w:jc w:val="right"/>
              <w:rPr>
                <w:rFonts w:cs="Segoe UI"/>
                <w:szCs w:val="20"/>
              </w:rPr>
            </w:pPr>
            <w:r w:rsidRPr="00CF06E2">
              <w:rPr>
                <w:rFonts w:cs="Segoe UI"/>
                <w:szCs w:val="20"/>
              </w:rPr>
              <w:t>$1,288</w:t>
            </w:r>
          </w:p>
        </w:tc>
      </w:tr>
      <w:tr w:rsidR="005270D5" w14:paraId="36D05A49" w14:textId="77777777" w:rsidTr="00176D43">
        <w:tc>
          <w:tcPr>
            <w:tcW w:w="3912" w:type="dxa"/>
            <w:noWrap/>
            <w:hideMark/>
          </w:tcPr>
          <w:p w14:paraId="16BDAD61" w14:textId="18B6A828" w:rsidR="005270D5" w:rsidRDefault="005270D5" w:rsidP="00CF06E2">
            <w:pPr>
              <w:pStyle w:val="TableBodyLeft"/>
              <w:spacing w:before="20" w:after="20"/>
            </w:pPr>
            <w:r>
              <w:t>Employee</w:t>
            </w:r>
            <w:r w:rsidR="009D42B6">
              <w:t xml:space="preserve"> </w:t>
            </w:r>
            <w:r>
              <w:t>provisions</w:t>
            </w:r>
          </w:p>
        </w:tc>
        <w:tc>
          <w:tcPr>
            <w:tcW w:w="1417" w:type="dxa"/>
            <w:noWrap/>
            <w:hideMark/>
          </w:tcPr>
          <w:p w14:paraId="05B11F16" w14:textId="01DC96F8" w:rsidR="005270D5" w:rsidRPr="00CF06E2" w:rsidRDefault="005270D5" w:rsidP="00CF06E2">
            <w:pPr>
              <w:pStyle w:val="TableBodyLeft"/>
              <w:spacing w:before="20" w:after="20"/>
              <w:jc w:val="right"/>
              <w:rPr>
                <w:rFonts w:cs="Segoe UI"/>
                <w:szCs w:val="20"/>
              </w:rPr>
            </w:pPr>
            <w:r w:rsidRPr="00CF06E2">
              <w:rPr>
                <w:rFonts w:cs="Segoe UI"/>
                <w:szCs w:val="20"/>
              </w:rPr>
              <w:t>$784</w:t>
            </w:r>
          </w:p>
        </w:tc>
        <w:tc>
          <w:tcPr>
            <w:tcW w:w="1417" w:type="dxa"/>
            <w:noWrap/>
            <w:hideMark/>
          </w:tcPr>
          <w:p w14:paraId="77023A7C" w14:textId="1D656892" w:rsidR="005270D5" w:rsidRPr="00CF06E2" w:rsidRDefault="005270D5" w:rsidP="00CF06E2">
            <w:pPr>
              <w:pStyle w:val="TableBodyLeft"/>
              <w:spacing w:before="20" w:after="20"/>
              <w:jc w:val="right"/>
              <w:rPr>
                <w:rFonts w:cs="Segoe UI"/>
                <w:szCs w:val="20"/>
              </w:rPr>
            </w:pPr>
            <w:r w:rsidRPr="00CF06E2">
              <w:rPr>
                <w:rFonts w:cs="Segoe UI"/>
                <w:szCs w:val="20"/>
              </w:rPr>
              <w:t>$422</w:t>
            </w:r>
          </w:p>
        </w:tc>
        <w:tc>
          <w:tcPr>
            <w:tcW w:w="1417" w:type="dxa"/>
            <w:noWrap/>
            <w:hideMark/>
          </w:tcPr>
          <w:p w14:paraId="2B8AA50A" w14:textId="24AC9708" w:rsidR="005270D5" w:rsidRPr="00CF06E2" w:rsidRDefault="005270D5" w:rsidP="00CF06E2">
            <w:pPr>
              <w:pStyle w:val="TableBodyLeft"/>
              <w:spacing w:before="20" w:after="20"/>
              <w:jc w:val="right"/>
              <w:rPr>
                <w:rFonts w:cs="Segoe UI"/>
                <w:szCs w:val="20"/>
              </w:rPr>
            </w:pPr>
            <w:r w:rsidRPr="00CF06E2">
              <w:rPr>
                <w:rFonts w:cs="Segoe UI"/>
                <w:szCs w:val="20"/>
              </w:rPr>
              <w:t>$0</w:t>
            </w:r>
          </w:p>
        </w:tc>
        <w:tc>
          <w:tcPr>
            <w:tcW w:w="1417" w:type="dxa"/>
            <w:noWrap/>
            <w:hideMark/>
          </w:tcPr>
          <w:p w14:paraId="00EA47C7" w14:textId="2F25BD14" w:rsidR="005270D5" w:rsidRPr="00CF06E2" w:rsidRDefault="005270D5" w:rsidP="00CF06E2">
            <w:pPr>
              <w:pStyle w:val="TableBodyLeft"/>
              <w:spacing w:before="20" w:after="20"/>
              <w:jc w:val="right"/>
              <w:rPr>
                <w:rFonts w:cs="Segoe UI"/>
                <w:szCs w:val="20"/>
              </w:rPr>
            </w:pPr>
            <w:r w:rsidRPr="00CF06E2">
              <w:rPr>
                <w:rFonts w:cs="Segoe UI"/>
                <w:szCs w:val="20"/>
              </w:rPr>
              <w:t>$1,206</w:t>
            </w:r>
          </w:p>
        </w:tc>
      </w:tr>
      <w:tr w:rsidR="005270D5" w14:paraId="3122C0A7" w14:textId="77777777" w:rsidTr="00176D43">
        <w:tc>
          <w:tcPr>
            <w:tcW w:w="3912" w:type="dxa"/>
            <w:noWrap/>
            <w:hideMark/>
          </w:tcPr>
          <w:p w14:paraId="722476D0" w14:textId="7E93CD4E" w:rsidR="005270D5" w:rsidRDefault="005270D5" w:rsidP="00CF06E2">
            <w:pPr>
              <w:pStyle w:val="TableBodyLeft"/>
              <w:spacing w:before="20" w:after="20"/>
            </w:pPr>
            <w:r>
              <w:t>Other</w:t>
            </w:r>
            <w:r w:rsidR="009D42B6">
              <w:t xml:space="preserve"> </w:t>
            </w:r>
            <w:r>
              <w:t>current</w:t>
            </w:r>
            <w:r w:rsidR="009D42B6">
              <w:t xml:space="preserve"> </w:t>
            </w:r>
            <w:r>
              <w:t>liabilities</w:t>
            </w:r>
          </w:p>
        </w:tc>
        <w:tc>
          <w:tcPr>
            <w:tcW w:w="1417" w:type="dxa"/>
            <w:noWrap/>
            <w:hideMark/>
          </w:tcPr>
          <w:p w14:paraId="7BEEFC20" w14:textId="10830369" w:rsidR="005270D5" w:rsidRPr="00CF06E2" w:rsidRDefault="005270D5" w:rsidP="00CF06E2">
            <w:pPr>
              <w:pStyle w:val="TableBodyLeft"/>
              <w:spacing w:before="20" w:after="20"/>
              <w:jc w:val="right"/>
              <w:rPr>
                <w:rFonts w:cs="Segoe UI"/>
                <w:szCs w:val="20"/>
              </w:rPr>
            </w:pPr>
            <w:r w:rsidRPr="00CF06E2">
              <w:rPr>
                <w:rFonts w:cs="Segoe UI"/>
                <w:szCs w:val="20"/>
              </w:rPr>
              <w:t>$1,275</w:t>
            </w:r>
          </w:p>
        </w:tc>
        <w:tc>
          <w:tcPr>
            <w:tcW w:w="1417" w:type="dxa"/>
            <w:noWrap/>
            <w:hideMark/>
          </w:tcPr>
          <w:p w14:paraId="1A4B4D7D" w14:textId="1A634F4C" w:rsidR="005270D5" w:rsidRPr="00CF06E2" w:rsidRDefault="005270D5" w:rsidP="00CF06E2">
            <w:pPr>
              <w:pStyle w:val="TableBodyLeft"/>
              <w:spacing w:before="20" w:after="20"/>
              <w:jc w:val="right"/>
              <w:rPr>
                <w:rFonts w:cs="Segoe UI"/>
                <w:szCs w:val="20"/>
              </w:rPr>
            </w:pPr>
            <w:r w:rsidRPr="00CF06E2">
              <w:rPr>
                <w:rFonts w:cs="Segoe UI"/>
                <w:szCs w:val="20"/>
              </w:rPr>
              <w:t>$1,327</w:t>
            </w:r>
          </w:p>
        </w:tc>
        <w:tc>
          <w:tcPr>
            <w:tcW w:w="1417" w:type="dxa"/>
            <w:noWrap/>
            <w:hideMark/>
          </w:tcPr>
          <w:p w14:paraId="55E8839C" w14:textId="03B11B33" w:rsidR="005270D5" w:rsidRPr="00CF06E2" w:rsidRDefault="005270D5" w:rsidP="00CF06E2">
            <w:pPr>
              <w:pStyle w:val="TableBodyLeft"/>
              <w:spacing w:before="20" w:after="20"/>
              <w:jc w:val="right"/>
              <w:rPr>
                <w:rFonts w:cs="Segoe UI"/>
                <w:szCs w:val="20"/>
              </w:rPr>
            </w:pPr>
            <w:r w:rsidRPr="00CF06E2">
              <w:rPr>
                <w:rFonts w:cs="Segoe UI"/>
                <w:szCs w:val="20"/>
              </w:rPr>
              <w:t>$56</w:t>
            </w:r>
          </w:p>
        </w:tc>
        <w:tc>
          <w:tcPr>
            <w:tcW w:w="1417" w:type="dxa"/>
            <w:noWrap/>
            <w:hideMark/>
          </w:tcPr>
          <w:p w14:paraId="540DD149" w14:textId="5215E8F1" w:rsidR="005270D5" w:rsidRPr="00CF06E2" w:rsidRDefault="005270D5" w:rsidP="00CF06E2">
            <w:pPr>
              <w:pStyle w:val="TableBodyLeft"/>
              <w:spacing w:before="20" w:after="20"/>
              <w:jc w:val="right"/>
              <w:rPr>
                <w:rFonts w:cs="Segoe UI"/>
                <w:szCs w:val="20"/>
              </w:rPr>
            </w:pPr>
            <w:r w:rsidRPr="00CF06E2">
              <w:rPr>
                <w:rFonts w:cs="Segoe UI"/>
                <w:szCs w:val="20"/>
              </w:rPr>
              <w:t>$2,658</w:t>
            </w:r>
          </w:p>
        </w:tc>
      </w:tr>
      <w:tr w:rsidR="005270D5" w14:paraId="5E0DA340" w14:textId="77777777" w:rsidTr="00176D43">
        <w:tc>
          <w:tcPr>
            <w:tcW w:w="3912" w:type="dxa"/>
            <w:noWrap/>
            <w:hideMark/>
          </w:tcPr>
          <w:p w14:paraId="1D45860F" w14:textId="3A879151" w:rsidR="005270D5" w:rsidRDefault="005270D5" w:rsidP="00CF06E2">
            <w:pPr>
              <w:pStyle w:val="TableBodyLeft"/>
              <w:spacing w:before="20" w:after="20"/>
              <w:rPr>
                <w:b/>
                <w:bCs/>
              </w:rPr>
            </w:pPr>
            <w:r>
              <w:rPr>
                <w:b/>
                <w:bCs/>
              </w:rPr>
              <w:t>Total</w:t>
            </w:r>
            <w:r w:rsidR="009D42B6">
              <w:rPr>
                <w:b/>
                <w:bCs/>
              </w:rPr>
              <w:t xml:space="preserve"> </w:t>
            </w:r>
            <w:r>
              <w:rPr>
                <w:b/>
                <w:bCs/>
              </w:rPr>
              <w:t>current</w:t>
            </w:r>
            <w:r w:rsidR="009D42B6">
              <w:rPr>
                <w:b/>
                <w:bCs/>
              </w:rPr>
              <w:t xml:space="preserve"> </w:t>
            </w:r>
            <w:r>
              <w:rPr>
                <w:b/>
                <w:bCs/>
              </w:rPr>
              <w:t>liabilities</w:t>
            </w:r>
          </w:p>
        </w:tc>
        <w:tc>
          <w:tcPr>
            <w:tcW w:w="1417" w:type="dxa"/>
            <w:noWrap/>
            <w:hideMark/>
          </w:tcPr>
          <w:p w14:paraId="0F34BA8E" w14:textId="40BDB736" w:rsidR="005270D5" w:rsidRPr="00CF06E2" w:rsidRDefault="005270D5" w:rsidP="00CF06E2">
            <w:pPr>
              <w:pStyle w:val="TableBodyLeft"/>
              <w:spacing w:before="20" w:after="20"/>
              <w:jc w:val="right"/>
              <w:rPr>
                <w:rFonts w:cs="Segoe UI"/>
                <w:b/>
                <w:bCs/>
                <w:szCs w:val="20"/>
              </w:rPr>
            </w:pPr>
            <w:r w:rsidRPr="00CF06E2">
              <w:rPr>
                <w:rFonts w:cs="Segoe UI"/>
                <w:b/>
                <w:szCs w:val="20"/>
              </w:rPr>
              <w:t>$16,425</w:t>
            </w:r>
          </w:p>
        </w:tc>
        <w:tc>
          <w:tcPr>
            <w:tcW w:w="1417" w:type="dxa"/>
            <w:noWrap/>
            <w:hideMark/>
          </w:tcPr>
          <w:p w14:paraId="74E5898A" w14:textId="7A19E6FC" w:rsidR="005270D5" w:rsidRPr="00CF06E2" w:rsidRDefault="005270D5" w:rsidP="00CF06E2">
            <w:pPr>
              <w:pStyle w:val="TableBodyLeft"/>
              <w:spacing w:before="20" w:after="20"/>
              <w:jc w:val="right"/>
              <w:rPr>
                <w:rFonts w:cs="Segoe UI"/>
                <w:b/>
                <w:bCs/>
                <w:szCs w:val="20"/>
              </w:rPr>
            </w:pPr>
            <w:r w:rsidRPr="00CF06E2">
              <w:rPr>
                <w:rFonts w:cs="Segoe UI"/>
                <w:b/>
                <w:szCs w:val="20"/>
              </w:rPr>
              <w:t>$16,098</w:t>
            </w:r>
          </w:p>
        </w:tc>
        <w:tc>
          <w:tcPr>
            <w:tcW w:w="1417" w:type="dxa"/>
            <w:noWrap/>
            <w:hideMark/>
          </w:tcPr>
          <w:p w14:paraId="24DA5691" w14:textId="1C6B079A" w:rsidR="005270D5" w:rsidRPr="00CF06E2" w:rsidRDefault="005270D5" w:rsidP="00CF06E2">
            <w:pPr>
              <w:pStyle w:val="TableBodyLeft"/>
              <w:spacing w:before="20" w:after="20"/>
              <w:jc w:val="right"/>
              <w:rPr>
                <w:rFonts w:cs="Segoe UI"/>
                <w:b/>
                <w:bCs/>
                <w:szCs w:val="20"/>
              </w:rPr>
            </w:pPr>
            <w:r w:rsidRPr="00CF06E2">
              <w:rPr>
                <w:rFonts w:cs="Segoe UI"/>
                <w:b/>
                <w:szCs w:val="20"/>
              </w:rPr>
              <w:t>$666</w:t>
            </w:r>
          </w:p>
        </w:tc>
        <w:tc>
          <w:tcPr>
            <w:tcW w:w="1417" w:type="dxa"/>
            <w:noWrap/>
            <w:hideMark/>
          </w:tcPr>
          <w:p w14:paraId="6737ADA6" w14:textId="769221F0" w:rsidR="005270D5" w:rsidRPr="00CF06E2" w:rsidRDefault="005270D5" w:rsidP="00CF06E2">
            <w:pPr>
              <w:pStyle w:val="TableBodyLeft"/>
              <w:spacing w:before="20" w:after="20"/>
              <w:jc w:val="right"/>
              <w:rPr>
                <w:rFonts w:cs="Segoe UI"/>
                <w:b/>
                <w:bCs/>
                <w:szCs w:val="20"/>
              </w:rPr>
            </w:pPr>
            <w:r w:rsidRPr="00CF06E2">
              <w:rPr>
                <w:rFonts w:cs="Segoe UI"/>
                <w:b/>
                <w:szCs w:val="20"/>
              </w:rPr>
              <w:t>$33,189</w:t>
            </w:r>
          </w:p>
        </w:tc>
      </w:tr>
      <w:tr w:rsidR="005270D5" w14:paraId="2F5AD812" w14:textId="77777777" w:rsidTr="00291BD6">
        <w:tc>
          <w:tcPr>
            <w:tcW w:w="3912" w:type="dxa"/>
            <w:shd w:val="clear" w:color="auto" w:fill="F2F2F2" w:themeFill="background1" w:themeFillShade="F2"/>
            <w:noWrap/>
            <w:hideMark/>
          </w:tcPr>
          <w:p w14:paraId="4C3CC84F" w14:textId="6025DC2B" w:rsidR="005270D5" w:rsidRDefault="005270D5" w:rsidP="00CF06E2">
            <w:pPr>
              <w:pStyle w:val="TableBodyLeft"/>
              <w:spacing w:before="20" w:after="20"/>
              <w:rPr>
                <w:b/>
                <w:bCs/>
              </w:rPr>
            </w:pPr>
            <w:r>
              <w:rPr>
                <w:b/>
                <w:bCs/>
              </w:rPr>
              <w:t>Non-current</w:t>
            </w:r>
            <w:r w:rsidR="009D42B6">
              <w:rPr>
                <w:b/>
                <w:bCs/>
              </w:rPr>
              <w:t xml:space="preserve"> </w:t>
            </w:r>
            <w:r>
              <w:rPr>
                <w:b/>
                <w:bCs/>
              </w:rPr>
              <w:t>liabilities</w:t>
            </w:r>
          </w:p>
        </w:tc>
        <w:tc>
          <w:tcPr>
            <w:tcW w:w="1417" w:type="dxa"/>
            <w:shd w:val="clear" w:color="auto" w:fill="F2F2F2" w:themeFill="background1" w:themeFillShade="F2"/>
            <w:noWrap/>
            <w:hideMark/>
          </w:tcPr>
          <w:p w14:paraId="52DD546B" w14:textId="510F6F1E" w:rsidR="005270D5" w:rsidRPr="00CF06E2" w:rsidRDefault="005270D5" w:rsidP="00CF06E2">
            <w:pPr>
              <w:pStyle w:val="TableBodyLeft"/>
              <w:spacing w:before="20" w:after="20"/>
              <w:jc w:val="right"/>
              <w:rPr>
                <w:rFonts w:cs="Segoe UI"/>
                <w:szCs w:val="20"/>
              </w:rPr>
            </w:pPr>
          </w:p>
        </w:tc>
        <w:tc>
          <w:tcPr>
            <w:tcW w:w="1417" w:type="dxa"/>
            <w:shd w:val="clear" w:color="auto" w:fill="F2F2F2" w:themeFill="background1" w:themeFillShade="F2"/>
            <w:noWrap/>
            <w:hideMark/>
          </w:tcPr>
          <w:p w14:paraId="0FFC5EEC" w14:textId="5826B960" w:rsidR="005270D5" w:rsidRPr="00CF06E2" w:rsidRDefault="005270D5" w:rsidP="00CF06E2">
            <w:pPr>
              <w:pStyle w:val="TableBodyLeft"/>
              <w:spacing w:before="20" w:after="20"/>
              <w:jc w:val="right"/>
              <w:rPr>
                <w:rFonts w:cs="Segoe UI"/>
                <w:szCs w:val="20"/>
              </w:rPr>
            </w:pPr>
          </w:p>
        </w:tc>
        <w:tc>
          <w:tcPr>
            <w:tcW w:w="1417" w:type="dxa"/>
            <w:shd w:val="clear" w:color="auto" w:fill="F2F2F2" w:themeFill="background1" w:themeFillShade="F2"/>
            <w:noWrap/>
            <w:hideMark/>
          </w:tcPr>
          <w:p w14:paraId="5FD2333D" w14:textId="60A26BCB" w:rsidR="005270D5" w:rsidRPr="00CF06E2" w:rsidRDefault="005270D5" w:rsidP="00CF06E2">
            <w:pPr>
              <w:pStyle w:val="TableBodyLeft"/>
              <w:spacing w:before="20" w:after="20"/>
              <w:jc w:val="right"/>
              <w:rPr>
                <w:rFonts w:cs="Segoe UI"/>
                <w:szCs w:val="20"/>
              </w:rPr>
            </w:pPr>
          </w:p>
        </w:tc>
        <w:tc>
          <w:tcPr>
            <w:tcW w:w="1417" w:type="dxa"/>
            <w:shd w:val="clear" w:color="auto" w:fill="F2F2F2" w:themeFill="background1" w:themeFillShade="F2"/>
            <w:noWrap/>
            <w:hideMark/>
          </w:tcPr>
          <w:p w14:paraId="1E048B25" w14:textId="5F2CF6B6" w:rsidR="005270D5" w:rsidRPr="00CF06E2" w:rsidRDefault="005270D5" w:rsidP="00CF06E2">
            <w:pPr>
              <w:pStyle w:val="TableBodyLeft"/>
              <w:spacing w:before="20" w:after="20"/>
              <w:jc w:val="right"/>
              <w:rPr>
                <w:rFonts w:cs="Segoe UI"/>
                <w:szCs w:val="20"/>
              </w:rPr>
            </w:pPr>
          </w:p>
        </w:tc>
      </w:tr>
      <w:tr w:rsidR="005270D5" w14:paraId="405F7A1A" w14:textId="77777777" w:rsidTr="00176D43">
        <w:tc>
          <w:tcPr>
            <w:tcW w:w="3912" w:type="dxa"/>
            <w:noWrap/>
            <w:hideMark/>
          </w:tcPr>
          <w:p w14:paraId="4B1FE4E8" w14:textId="67C3C95C" w:rsidR="005270D5" w:rsidRDefault="005270D5" w:rsidP="00CF06E2">
            <w:pPr>
              <w:pStyle w:val="TableBodyLeft"/>
              <w:spacing w:before="20" w:after="20"/>
            </w:pPr>
            <w:r>
              <w:t>Bank</w:t>
            </w:r>
            <w:r w:rsidR="009D42B6">
              <w:t xml:space="preserve"> </w:t>
            </w:r>
            <w:r>
              <w:t>borrowings</w:t>
            </w:r>
          </w:p>
        </w:tc>
        <w:tc>
          <w:tcPr>
            <w:tcW w:w="1417" w:type="dxa"/>
            <w:noWrap/>
            <w:hideMark/>
          </w:tcPr>
          <w:p w14:paraId="219D853B" w14:textId="06224333" w:rsidR="005270D5" w:rsidRPr="00CF06E2" w:rsidRDefault="005270D5" w:rsidP="00CF06E2">
            <w:pPr>
              <w:pStyle w:val="TableBodyLeft"/>
              <w:spacing w:before="20" w:after="20"/>
              <w:jc w:val="right"/>
              <w:rPr>
                <w:rFonts w:cs="Segoe UI"/>
                <w:szCs w:val="20"/>
              </w:rPr>
            </w:pPr>
            <w:r w:rsidRPr="00CF06E2">
              <w:rPr>
                <w:rFonts w:cs="Segoe UI"/>
                <w:szCs w:val="20"/>
              </w:rPr>
              <w:t>$409</w:t>
            </w:r>
          </w:p>
        </w:tc>
        <w:tc>
          <w:tcPr>
            <w:tcW w:w="1417" w:type="dxa"/>
            <w:noWrap/>
            <w:hideMark/>
          </w:tcPr>
          <w:p w14:paraId="330CDFF5" w14:textId="0F714FF4" w:rsidR="005270D5" w:rsidRPr="00CF06E2" w:rsidRDefault="005270D5" w:rsidP="00CF06E2">
            <w:pPr>
              <w:pStyle w:val="TableBodyLeft"/>
              <w:spacing w:before="20" w:after="20"/>
              <w:jc w:val="right"/>
              <w:rPr>
                <w:rFonts w:cs="Segoe UI"/>
                <w:szCs w:val="20"/>
              </w:rPr>
            </w:pPr>
            <w:r w:rsidRPr="00CF06E2">
              <w:rPr>
                <w:rFonts w:cs="Segoe UI"/>
                <w:szCs w:val="20"/>
              </w:rPr>
              <w:t>$1,306</w:t>
            </w:r>
          </w:p>
        </w:tc>
        <w:tc>
          <w:tcPr>
            <w:tcW w:w="1417" w:type="dxa"/>
            <w:noWrap/>
            <w:hideMark/>
          </w:tcPr>
          <w:p w14:paraId="0FF88456" w14:textId="04C086EB" w:rsidR="005270D5" w:rsidRPr="00CF06E2" w:rsidRDefault="005270D5" w:rsidP="00CF06E2">
            <w:pPr>
              <w:pStyle w:val="TableBodyLeft"/>
              <w:spacing w:before="20" w:after="20"/>
              <w:jc w:val="right"/>
              <w:rPr>
                <w:rFonts w:cs="Segoe UI"/>
                <w:szCs w:val="20"/>
              </w:rPr>
            </w:pPr>
            <w:r w:rsidRPr="00CF06E2">
              <w:rPr>
                <w:rFonts w:cs="Segoe UI"/>
                <w:szCs w:val="20"/>
              </w:rPr>
              <w:t>$0</w:t>
            </w:r>
          </w:p>
        </w:tc>
        <w:tc>
          <w:tcPr>
            <w:tcW w:w="1417" w:type="dxa"/>
            <w:noWrap/>
            <w:hideMark/>
          </w:tcPr>
          <w:p w14:paraId="4BF991E9" w14:textId="65B6D5BD" w:rsidR="005270D5" w:rsidRPr="00CF06E2" w:rsidRDefault="005270D5" w:rsidP="00CF06E2">
            <w:pPr>
              <w:pStyle w:val="TableBodyLeft"/>
              <w:spacing w:before="20" w:after="20"/>
              <w:jc w:val="right"/>
              <w:rPr>
                <w:rFonts w:cs="Segoe UI"/>
                <w:szCs w:val="20"/>
              </w:rPr>
            </w:pPr>
            <w:r w:rsidRPr="00CF06E2">
              <w:rPr>
                <w:rFonts w:cs="Segoe UI"/>
                <w:szCs w:val="20"/>
              </w:rPr>
              <w:t>$1,715</w:t>
            </w:r>
          </w:p>
        </w:tc>
      </w:tr>
      <w:tr w:rsidR="005270D5" w14:paraId="7F6178E0" w14:textId="77777777" w:rsidTr="00176D43">
        <w:tc>
          <w:tcPr>
            <w:tcW w:w="3912" w:type="dxa"/>
            <w:noWrap/>
            <w:hideMark/>
          </w:tcPr>
          <w:p w14:paraId="29DC04D9" w14:textId="07475CF3" w:rsidR="005270D5" w:rsidRDefault="005270D5" w:rsidP="00CF06E2">
            <w:pPr>
              <w:pStyle w:val="TableBodyLeft"/>
              <w:spacing w:before="20" w:after="20"/>
            </w:pPr>
            <w:r w:rsidRPr="005270D5">
              <w:t>Related</w:t>
            </w:r>
            <w:r w:rsidR="009D42B6">
              <w:t xml:space="preserve"> </w:t>
            </w:r>
            <w:r w:rsidRPr="005270D5">
              <w:t>party</w:t>
            </w:r>
            <w:r w:rsidR="009D42B6">
              <w:t xml:space="preserve"> </w:t>
            </w:r>
            <w:r w:rsidRPr="005270D5">
              <w:t>loans</w:t>
            </w:r>
          </w:p>
        </w:tc>
        <w:tc>
          <w:tcPr>
            <w:tcW w:w="1417" w:type="dxa"/>
            <w:noWrap/>
            <w:hideMark/>
          </w:tcPr>
          <w:p w14:paraId="78B2C4A8" w14:textId="711AC67C" w:rsidR="005270D5" w:rsidRPr="00CF06E2" w:rsidRDefault="005270D5" w:rsidP="00CF06E2">
            <w:pPr>
              <w:pStyle w:val="TableBodyLeft"/>
              <w:spacing w:before="20" w:after="20"/>
              <w:jc w:val="right"/>
              <w:rPr>
                <w:rFonts w:cs="Segoe UI"/>
                <w:szCs w:val="20"/>
              </w:rPr>
            </w:pPr>
            <w:r w:rsidRPr="00CF06E2">
              <w:rPr>
                <w:rFonts w:cs="Segoe UI"/>
                <w:szCs w:val="20"/>
              </w:rPr>
              <w:t>$107</w:t>
            </w:r>
          </w:p>
        </w:tc>
        <w:tc>
          <w:tcPr>
            <w:tcW w:w="1417" w:type="dxa"/>
            <w:noWrap/>
            <w:hideMark/>
          </w:tcPr>
          <w:p w14:paraId="7D2F5A56" w14:textId="6E042C7B" w:rsidR="005270D5" w:rsidRPr="00CF06E2" w:rsidRDefault="005270D5" w:rsidP="00CF06E2">
            <w:pPr>
              <w:pStyle w:val="TableBodyLeft"/>
              <w:spacing w:before="20" w:after="20"/>
              <w:jc w:val="right"/>
              <w:rPr>
                <w:rFonts w:cs="Segoe UI"/>
                <w:szCs w:val="20"/>
              </w:rPr>
            </w:pPr>
            <w:r w:rsidRPr="00CF06E2">
              <w:rPr>
                <w:rFonts w:cs="Segoe UI"/>
                <w:szCs w:val="20"/>
              </w:rPr>
              <w:t>$747</w:t>
            </w:r>
          </w:p>
        </w:tc>
        <w:tc>
          <w:tcPr>
            <w:tcW w:w="1417" w:type="dxa"/>
            <w:noWrap/>
            <w:hideMark/>
          </w:tcPr>
          <w:p w14:paraId="1CA99872" w14:textId="6A657023" w:rsidR="005270D5" w:rsidRPr="00CF06E2" w:rsidRDefault="005270D5" w:rsidP="00CF06E2">
            <w:pPr>
              <w:pStyle w:val="TableBodyLeft"/>
              <w:spacing w:before="20" w:after="20"/>
              <w:jc w:val="right"/>
              <w:rPr>
                <w:rFonts w:cs="Segoe UI"/>
                <w:szCs w:val="20"/>
              </w:rPr>
            </w:pPr>
            <w:r w:rsidRPr="00CF06E2">
              <w:rPr>
                <w:rFonts w:cs="Segoe UI"/>
                <w:szCs w:val="20"/>
              </w:rPr>
              <w:t>$0</w:t>
            </w:r>
          </w:p>
        </w:tc>
        <w:tc>
          <w:tcPr>
            <w:tcW w:w="1417" w:type="dxa"/>
            <w:noWrap/>
            <w:hideMark/>
          </w:tcPr>
          <w:p w14:paraId="314A02FD" w14:textId="5CEEC52E" w:rsidR="005270D5" w:rsidRPr="00CF06E2" w:rsidRDefault="005270D5" w:rsidP="00CF06E2">
            <w:pPr>
              <w:pStyle w:val="TableBodyLeft"/>
              <w:spacing w:before="20" w:after="20"/>
              <w:jc w:val="right"/>
              <w:rPr>
                <w:rFonts w:cs="Segoe UI"/>
                <w:szCs w:val="20"/>
              </w:rPr>
            </w:pPr>
            <w:r w:rsidRPr="00CF06E2">
              <w:rPr>
                <w:rFonts w:cs="Segoe UI"/>
                <w:szCs w:val="20"/>
              </w:rPr>
              <w:t>$854</w:t>
            </w:r>
          </w:p>
        </w:tc>
      </w:tr>
      <w:tr w:rsidR="005270D5" w14:paraId="6DA05D53" w14:textId="77777777" w:rsidTr="00176D43">
        <w:tc>
          <w:tcPr>
            <w:tcW w:w="3912" w:type="dxa"/>
            <w:noWrap/>
            <w:hideMark/>
          </w:tcPr>
          <w:p w14:paraId="596728D4" w14:textId="51003A40" w:rsidR="005270D5" w:rsidRDefault="005270D5" w:rsidP="00CF06E2">
            <w:pPr>
              <w:pStyle w:val="TableBodyLeft"/>
              <w:spacing w:before="20" w:after="20"/>
            </w:pPr>
            <w:r>
              <w:t>Employee</w:t>
            </w:r>
            <w:r w:rsidR="009D42B6">
              <w:t xml:space="preserve"> </w:t>
            </w:r>
            <w:r>
              <w:t>provisions</w:t>
            </w:r>
          </w:p>
        </w:tc>
        <w:tc>
          <w:tcPr>
            <w:tcW w:w="1417" w:type="dxa"/>
            <w:noWrap/>
            <w:hideMark/>
          </w:tcPr>
          <w:p w14:paraId="659625CE" w14:textId="20F53A97" w:rsidR="005270D5" w:rsidRPr="00CF06E2" w:rsidRDefault="005270D5" w:rsidP="00CF06E2">
            <w:pPr>
              <w:pStyle w:val="TableBodyLeft"/>
              <w:spacing w:before="20" w:after="20"/>
              <w:jc w:val="right"/>
              <w:rPr>
                <w:rFonts w:cs="Segoe UI"/>
                <w:szCs w:val="20"/>
              </w:rPr>
            </w:pPr>
            <w:r w:rsidRPr="00CF06E2">
              <w:rPr>
                <w:rFonts w:cs="Segoe UI"/>
                <w:szCs w:val="20"/>
              </w:rPr>
              <w:t>$129</w:t>
            </w:r>
          </w:p>
        </w:tc>
        <w:tc>
          <w:tcPr>
            <w:tcW w:w="1417" w:type="dxa"/>
            <w:noWrap/>
            <w:hideMark/>
          </w:tcPr>
          <w:p w14:paraId="4C35330A" w14:textId="6CC2C300" w:rsidR="005270D5" w:rsidRPr="00CF06E2" w:rsidRDefault="005270D5" w:rsidP="00CF06E2">
            <w:pPr>
              <w:pStyle w:val="TableBodyLeft"/>
              <w:spacing w:before="20" w:after="20"/>
              <w:jc w:val="right"/>
              <w:rPr>
                <w:rFonts w:cs="Segoe UI"/>
                <w:szCs w:val="20"/>
              </w:rPr>
            </w:pPr>
            <w:r w:rsidRPr="00CF06E2">
              <w:rPr>
                <w:rFonts w:cs="Segoe UI"/>
                <w:szCs w:val="20"/>
              </w:rPr>
              <w:t>$89</w:t>
            </w:r>
          </w:p>
        </w:tc>
        <w:tc>
          <w:tcPr>
            <w:tcW w:w="1417" w:type="dxa"/>
            <w:noWrap/>
            <w:hideMark/>
          </w:tcPr>
          <w:p w14:paraId="2FF3F35B" w14:textId="0403ED71" w:rsidR="005270D5" w:rsidRPr="00CF06E2" w:rsidRDefault="005270D5" w:rsidP="00CF06E2">
            <w:pPr>
              <w:pStyle w:val="TableBodyLeft"/>
              <w:spacing w:before="20" w:after="20"/>
              <w:jc w:val="right"/>
              <w:rPr>
                <w:rFonts w:cs="Segoe UI"/>
                <w:szCs w:val="20"/>
              </w:rPr>
            </w:pPr>
            <w:r w:rsidRPr="00CF06E2">
              <w:rPr>
                <w:rFonts w:cs="Segoe UI"/>
                <w:szCs w:val="20"/>
              </w:rPr>
              <w:t>$0</w:t>
            </w:r>
          </w:p>
        </w:tc>
        <w:tc>
          <w:tcPr>
            <w:tcW w:w="1417" w:type="dxa"/>
            <w:noWrap/>
            <w:hideMark/>
          </w:tcPr>
          <w:p w14:paraId="3CCBB30A" w14:textId="1E0BF09D" w:rsidR="005270D5" w:rsidRPr="00CF06E2" w:rsidRDefault="005270D5" w:rsidP="00CF06E2">
            <w:pPr>
              <w:pStyle w:val="TableBodyLeft"/>
              <w:spacing w:before="20" w:after="20"/>
              <w:jc w:val="right"/>
              <w:rPr>
                <w:rFonts w:cs="Segoe UI"/>
                <w:szCs w:val="20"/>
              </w:rPr>
            </w:pPr>
            <w:r w:rsidRPr="00CF06E2">
              <w:rPr>
                <w:rFonts w:cs="Segoe UI"/>
                <w:szCs w:val="20"/>
              </w:rPr>
              <w:t>$217</w:t>
            </w:r>
          </w:p>
        </w:tc>
      </w:tr>
      <w:tr w:rsidR="005270D5" w:rsidRPr="00214CC6" w14:paraId="08571D73" w14:textId="77777777" w:rsidTr="00176D43">
        <w:tc>
          <w:tcPr>
            <w:tcW w:w="3912" w:type="dxa"/>
            <w:noWrap/>
            <w:hideMark/>
          </w:tcPr>
          <w:p w14:paraId="3C291910" w14:textId="7CF17881" w:rsidR="005270D5" w:rsidRPr="00214CC6" w:rsidRDefault="005270D5" w:rsidP="00CF06E2">
            <w:pPr>
              <w:pStyle w:val="TableBodyLeft"/>
              <w:spacing w:before="20" w:after="20"/>
            </w:pPr>
            <w:r w:rsidRPr="00214CC6">
              <w:t>Other</w:t>
            </w:r>
            <w:r w:rsidR="009D42B6" w:rsidRPr="00214CC6">
              <w:t xml:space="preserve"> </w:t>
            </w:r>
            <w:r w:rsidRPr="00214CC6">
              <w:t>non-current</w:t>
            </w:r>
            <w:r w:rsidR="009D42B6" w:rsidRPr="00214CC6">
              <w:t xml:space="preserve"> </w:t>
            </w:r>
            <w:r w:rsidRPr="00214CC6">
              <w:t>liabilities</w:t>
            </w:r>
          </w:p>
        </w:tc>
        <w:tc>
          <w:tcPr>
            <w:tcW w:w="1417" w:type="dxa"/>
            <w:noWrap/>
            <w:hideMark/>
          </w:tcPr>
          <w:p w14:paraId="0FB34179" w14:textId="3A2D2528" w:rsidR="005270D5" w:rsidRPr="00214CC6" w:rsidRDefault="005270D5" w:rsidP="00CF06E2">
            <w:pPr>
              <w:pStyle w:val="TableBodyLeft"/>
              <w:spacing w:before="20" w:after="20"/>
              <w:jc w:val="right"/>
              <w:rPr>
                <w:rFonts w:cstheme="minorHAnsi"/>
              </w:rPr>
            </w:pPr>
            <w:r w:rsidRPr="00214CC6">
              <w:rPr>
                <w:rFonts w:cstheme="minorHAnsi"/>
              </w:rPr>
              <w:t>$144</w:t>
            </w:r>
          </w:p>
        </w:tc>
        <w:tc>
          <w:tcPr>
            <w:tcW w:w="1417" w:type="dxa"/>
            <w:noWrap/>
            <w:hideMark/>
          </w:tcPr>
          <w:p w14:paraId="6AE37D72" w14:textId="58CC7E6F" w:rsidR="005270D5" w:rsidRPr="00214CC6" w:rsidRDefault="005270D5" w:rsidP="00CF06E2">
            <w:pPr>
              <w:pStyle w:val="TableBodyLeft"/>
              <w:spacing w:before="20" w:after="20"/>
              <w:jc w:val="right"/>
              <w:rPr>
                <w:rFonts w:cstheme="minorHAnsi"/>
              </w:rPr>
            </w:pPr>
            <w:r w:rsidRPr="00214CC6">
              <w:rPr>
                <w:rFonts w:cstheme="minorHAnsi"/>
              </w:rPr>
              <w:t>$408</w:t>
            </w:r>
          </w:p>
        </w:tc>
        <w:tc>
          <w:tcPr>
            <w:tcW w:w="1417" w:type="dxa"/>
            <w:noWrap/>
            <w:hideMark/>
          </w:tcPr>
          <w:p w14:paraId="34506AFC" w14:textId="0AB480B0" w:rsidR="005270D5" w:rsidRPr="00214CC6" w:rsidRDefault="005270D5" w:rsidP="00CF06E2">
            <w:pPr>
              <w:pStyle w:val="TableBodyLeft"/>
              <w:spacing w:before="20" w:after="20"/>
              <w:jc w:val="right"/>
              <w:rPr>
                <w:rFonts w:cstheme="minorHAnsi"/>
              </w:rPr>
            </w:pPr>
            <w:r w:rsidRPr="00214CC6">
              <w:rPr>
                <w:rFonts w:cstheme="minorHAnsi"/>
              </w:rPr>
              <w:t>$46</w:t>
            </w:r>
          </w:p>
        </w:tc>
        <w:tc>
          <w:tcPr>
            <w:tcW w:w="1417" w:type="dxa"/>
            <w:noWrap/>
            <w:hideMark/>
          </w:tcPr>
          <w:p w14:paraId="0C252708" w14:textId="53A804E5" w:rsidR="005270D5" w:rsidRPr="00214CC6" w:rsidRDefault="005270D5" w:rsidP="00CF06E2">
            <w:pPr>
              <w:pStyle w:val="TableBodyLeft"/>
              <w:spacing w:before="20" w:after="20"/>
              <w:jc w:val="right"/>
              <w:rPr>
                <w:rFonts w:cstheme="minorHAnsi"/>
              </w:rPr>
            </w:pPr>
            <w:r w:rsidRPr="00214CC6">
              <w:rPr>
                <w:rFonts w:cstheme="minorHAnsi"/>
              </w:rPr>
              <w:t>$599</w:t>
            </w:r>
          </w:p>
        </w:tc>
      </w:tr>
      <w:tr w:rsidR="005270D5" w:rsidRPr="00214CC6" w14:paraId="426A33AF" w14:textId="77777777" w:rsidTr="00176D43">
        <w:tc>
          <w:tcPr>
            <w:tcW w:w="3912" w:type="dxa"/>
            <w:noWrap/>
            <w:hideMark/>
          </w:tcPr>
          <w:p w14:paraId="11117975" w14:textId="3559512F" w:rsidR="005270D5" w:rsidRPr="00214CC6" w:rsidRDefault="005270D5" w:rsidP="00CF06E2">
            <w:pPr>
              <w:pStyle w:val="TableBodyLeft"/>
              <w:spacing w:before="20" w:after="20"/>
              <w:rPr>
                <w:b/>
                <w:bCs/>
              </w:rPr>
            </w:pPr>
            <w:r w:rsidRPr="00214CC6">
              <w:rPr>
                <w:b/>
                <w:bCs/>
              </w:rPr>
              <w:t>Total</w:t>
            </w:r>
            <w:r w:rsidR="009D42B6" w:rsidRPr="00214CC6">
              <w:rPr>
                <w:b/>
                <w:bCs/>
              </w:rPr>
              <w:t xml:space="preserve"> </w:t>
            </w:r>
            <w:r w:rsidRPr="00214CC6">
              <w:rPr>
                <w:b/>
                <w:bCs/>
              </w:rPr>
              <w:t>non-current</w:t>
            </w:r>
            <w:r w:rsidR="009D42B6" w:rsidRPr="00214CC6">
              <w:rPr>
                <w:b/>
                <w:bCs/>
              </w:rPr>
              <w:t xml:space="preserve"> </w:t>
            </w:r>
            <w:r w:rsidRPr="00214CC6">
              <w:rPr>
                <w:b/>
                <w:bCs/>
              </w:rPr>
              <w:t>liabilities</w:t>
            </w:r>
          </w:p>
        </w:tc>
        <w:tc>
          <w:tcPr>
            <w:tcW w:w="1417" w:type="dxa"/>
            <w:noWrap/>
            <w:hideMark/>
          </w:tcPr>
          <w:p w14:paraId="666D2537" w14:textId="724A394B" w:rsidR="005270D5" w:rsidRPr="00214CC6" w:rsidRDefault="005270D5" w:rsidP="00CF06E2">
            <w:pPr>
              <w:pStyle w:val="TableBodyLeft"/>
              <w:spacing w:before="20" w:after="20"/>
              <w:jc w:val="right"/>
              <w:rPr>
                <w:rFonts w:cstheme="minorHAnsi"/>
                <w:b/>
                <w:bCs/>
              </w:rPr>
            </w:pPr>
            <w:r w:rsidRPr="00214CC6">
              <w:rPr>
                <w:rFonts w:cstheme="minorHAnsi"/>
                <w:b/>
              </w:rPr>
              <w:t>$789</w:t>
            </w:r>
          </w:p>
        </w:tc>
        <w:tc>
          <w:tcPr>
            <w:tcW w:w="1417" w:type="dxa"/>
            <w:noWrap/>
            <w:hideMark/>
          </w:tcPr>
          <w:p w14:paraId="0439932A" w14:textId="1A7001DF" w:rsidR="005270D5" w:rsidRPr="00214CC6" w:rsidRDefault="005270D5" w:rsidP="00CF06E2">
            <w:pPr>
              <w:pStyle w:val="TableBodyLeft"/>
              <w:spacing w:before="20" w:after="20"/>
              <w:jc w:val="right"/>
              <w:rPr>
                <w:rFonts w:cstheme="minorHAnsi"/>
                <w:b/>
                <w:bCs/>
              </w:rPr>
            </w:pPr>
            <w:r w:rsidRPr="00214CC6">
              <w:rPr>
                <w:rFonts w:cstheme="minorHAnsi"/>
                <w:b/>
              </w:rPr>
              <w:t>$2,550</w:t>
            </w:r>
          </w:p>
        </w:tc>
        <w:tc>
          <w:tcPr>
            <w:tcW w:w="1417" w:type="dxa"/>
            <w:noWrap/>
            <w:hideMark/>
          </w:tcPr>
          <w:p w14:paraId="2FCF601E" w14:textId="09662985" w:rsidR="005270D5" w:rsidRPr="00214CC6" w:rsidRDefault="005270D5" w:rsidP="00CF06E2">
            <w:pPr>
              <w:pStyle w:val="TableBodyLeft"/>
              <w:spacing w:before="20" w:after="20"/>
              <w:jc w:val="right"/>
              <w:rPr>
                <w:rFonts w:cstheme="minorHAnsi"/>
                <w:b/>
                <w:bCs/>
              </w:rPr>
            </w:pPr>
            <w:r w:rsidRPr="00214CC6">
              <w:rPr>
                <w:rFonts w:cstheme="minorHAnsi"/>
                <w:b/>
              </w:rPr>
              <w:t>$46</w:t>
            </w:r>
          </w:p>
        </w:tc>
        <w:tc>
          <w:tcPr>
            <w:tcW w:w="1417" w:type="dxa"/>
            <w:noWrap/>
            <w:hideMark/>
          </w:tcPr>
          <w:p w14:paraId="41A718AB" w14:textId="305DD3FF" w:rsidR="005270D5" w:rsidRPr="00214CC6" w:rsidRDefault="005270D5" w:rsidP="00CF06E2">
            <w:pPr>
              <w:pStyle w:val="TableBodyLeft"/>
              <w:spacing w:before="20" w:after="20"/>
              <w:jc w:val="right"/>
              <w:rPr>
                <w:rFonts w:cstheme="minorHAnsi"/>
                <w:b/>
                <w:bCs/>
              </w:rPr>
            </w:pPr>
            <w:r w:rsidRPr="00214CC6">
              <w:rPr>
                <w:rFonts w:cstheme="minorHAnsi"/>
                <w:b/>
              </w:rPr>
              <w:t>$3,385</w:t>
            </w:r>
          </w:p>
        </w:tc>
      </w:tr>
      <w:tr w:rsidR="005270D5" w:rsidRPr="00214CC6" w14:paraId="7C750CE5" w14:textId="77777777" w:rsidTr="00291BD6">
        <w:tc>
          <w:tcPr>
            <w:tcW w:w="3912" w:type="dxa"/>
            <w:shd w:val="clear" w:color="auto" w:fill="F2F2F2" w:themeFill="background1" w:themeFillShade="F2"/>
            <w:noWrap/>
            <w:hideMark/>
          </w:tcPr>
          <w:p w14:paraId="7F4D9910" w14:textId="25974D8E" w:rsidR="005270D5" w:rsidRPr="00214CC6" w:rsidRDefault="005270D5" w:rsidP="00CF06E2">
            <w:pPr>
              <w:pStyle w:val="TableBodyLeft"/>
              <w:spacing w:before="20" w:after="20"/>
              <w:rPr>
                <w:b/>
                <w:bCs/>
              </w:rPr>
            </w:pPr>
            <w:r w:rsidRPr="00214CC6">
              <w:rPr>
                <w:b/>
                <w:bCs/>
              </w:rPr>
              <w:t>Total</w:t>
            </w:r>
            <w:r w:rsidR="009D42B6" w:rsidRPr="00214CC6">
              <w:rPr>
                <w:b/>
                <w:bCs/>
              </w:rPr>
              <w:t xml:space="preserve"> </w:t>
            </w:r>
            <w:r w:rsidRPr="00214CC6">
              <w:rPr>
                <w:b/>
                <w:bCs/>
              </w:rPr>
              <w:t>liabilities</w:t>
            </w:r>
          </w:p>
        </w:tc>
        <w:tc>
          <w:tcPr>
            <w:tcW w:w="1417" w:type="dxa"/>
            <w:shd w:val="clear" w:color="auto" w:fill="F2F2F2" w:themeFill="background1" w:themeFillShade="F2"/>
            <w:noWrap/>
            <w:hideMark/>
          </w:tcPr>
          <w:p w14:paraId="5EF5E882" w14:textId="3252CC53" w:rsidR="005270D5" w:rsidRPr="00214CC6" w:rsidRDefault="005270D5" w:rsidP="00CF06E2">
            <w:pPr>
              <w:pStyle w:val="TableBodyLeft"/>
              <w:spacing w:before="20" w:after="20"/>
              <w:jc w:val="right"/>
              <w:rPr>
                <w:rFonts w:cstheme="minorHAnsi"/>
                <w:b/>
                <w:bCs/>
              </w:rPr>
            </w:pPr>
            <w:r w:rsidRPr="00214CC6">
              <w:rPr>
                <w:rFonts w:cstheme="minorHAnsi"/>
                <w:b/>
              </w:rPr>
              <w:t>$17,214</w:t>
            </w:r>
          </w:p>
        </w:tc>
        <w:tc>
          <w:tcPr>
            <w:tcW w:w="1417" w:type="dxa"/>
            <w:shd w:val="clear" w:color="auto" w:fill="F2F2F2" w:themeFill="background1" w:themeFillShade="F2"/>
            <w:noWrap/>
            <w:hideMark/>
          </w:tcPr>
          <w:p w14:paraId="1AE59A12" w14:textId="0A584426" w:rsidR="005270D5" w:rsidRPr="00214CC6" w:rsidRDefault="005270D5" w:rsidP="00CF06E2">
            <w:pPr>
              <w:pStyle w:val="TableBodyLeft"/>
              <w:spacing w:before="20" w:after="20"/>
              <w:jc w:val="right"/>
              <w:rPr>
                <w:rFonts w:cstheme="minorHAnsi"/>
                <w:b/>
                <w:bCs/>
              </w:rPr>
            </w:pPr>
            <w:r w:rsidRPr="00214CC6">
              <w:rPr>
                <w:rFonts w:cstheme="minorHAnsi"/>
                <w:b/>
              </w:rPr>
              <w:t>$18,648</w:t>
            </w:r>
          </w:p>
        </w:tc>
        <w:tc>
          <w:tcPr>
            <w:tcW w:w="1417" w:type="dxa"/>
            <w:shd w:val="clear" w:color="auto" w:fill="F2F2F2" w:themeFill="background1" w:themeFillShade="F2"/>
            <w:noWrap/>
            <w:hideMark/>
          </w:tcPr>
          <w:p w14:paraId="75546C05" w14:textId="32DAFE98" w:rsidR="005270D5" w:rsidRPr="00214CC6" w:rsidRDefault="005270D5" w:rsidP="00CF06E2">
            <w:pPr>
              <w:pStyle w:val="TableBodyLeft"/>
              <w:spacing w:before="20" w:after="20"/>
              <w:jc w:val="right"/>
              <w:rPr>
                <w:rFonts w:cstheme="minorHAnsi"/>
                <w:b/>
                <w:bCs/>
              </w:rPr>
            </w:pPr>
            <w:r w:rsidRPr="00214CC6">
              <w:rPr>
                <w:rFonts w:cstheme="minorHAnsi"/>
                <w:b/>
              </w:rPr>
              <w:t>$712</w:t>
            </w:r>
          </w:p>
        </w:tc>
        <w:tc>
          <w:tcPr>
            <w:tcW w:w="1417" w:type="dxa"/>
            <w:shd w:val="clear" w:color="auto" w:fill="F2F2F2" w:themeFill="background1" w:themeFillShade="F2"/>
            <w:noWrap/>
            <w:hideMark/>
          </w:tcPr>
          <w:p w14:paraId="42C0E098" w14:textId="387E4308" w:rsidR="005270D5" w:rsidRPr="00214CC6" w:rsidRDefault="005270D5" w:rsidP="00CF06E2">
            <w:pPr>
              <w:pStyle w:val="TableBodyLeft"/>
              <w:spacing w:before="20" w:after="20"/>
              <w:jc w:val="right"/>
              <w:rPr>
                <w:rFonts w:cstheme="minorHAnsi"/>
                <w:b/>
                <w:bCs/>
              </w:rPr>
            </w:pPr>
            <w:r w:rsidRPr="00214CC6">
              <w:rPr>
                <w:rFonts w:cstheme="minorHAnsi"/>
                <w:b/>
              </w:rPr>
              <w:t>$36,574</w:t>
            </w:r>
          </w:p>
        </w:tc>
      </w:tr>
      <w:tr w:rsidR="005270D5" w:rsidRPr="00214CC6" w14:paraId="5BB5EB1D" w14:textId="77777777" w:rsidTr="00C56369">
        <w:tc>
          <w:tcPr>
            <w:tcW w:w="3912" w:type="dxa"/>
            <w:shd w:val="clear" w:color="auto" w:fill="F2F2F2" w:themeFill="background1" w:themeFillShade="F2"/>
            <w:noWrap/>
            <w:hideMark/>
          </w:tcPr>
          <w:p w14:paraId="317C99B0" w14:textId="30EB4655" w:rsidR="005270D5" w:rsidRPr="00214CC6" w:rsidRDefault="005270D5" w:rsidP="00CF06E2">
            <w:pPr>
              <w:pStyle w:val="TableBodyLeft"/>
              <w:spacing w:before="20" w:after="20"/>
              <w:rPr>
                <w:b/>
                <w:bCs/>
              </w:rPr>
            </w:pPr>
            <w:r w:rsidRPr="00214CC6">
              <w:rPr>
                <w:b/>
                <w:bCs/>
              </w:rPr>
              <w:t>Net</w:t>
            </w:r>
            <w:r w:rsidR="009D42B6" w:rsidRPr="00214CC6">
              <w:rPr>
                <w:b/>
                <w:bCs/>
              </w:rPr>
              <w:t xml:space="preserve"> </w:t>
            </w:r>
            <w:r w:rsidRPr="00214CC6">
              <w:rPr>
                <w:b/>
                <w:bCs/>
              </w:rPr>
              <w:t>assets</w:t>
            </w:r>
          </w:p>
        </w:tc>
        <w:tc>
          <w:tcPr>
            <w:tcW w:w="1417" w:type="dxa"/>
            <w:shd w:val="clear" w:color="auto" w:fill="F2F2F2" w:themeFill="background1" w:themeFillShade="F2"/>
            <w:noWrap/>
            <w:hideMark/>
          </w:tcPr>
          <w:p w14:paraId="1420CF61" w14:textId="5D780677" w:rsidR="005270D5" w:rsidRPr="00214CC6" w:rsidRDefault="005270D5" w:rsidP="00CF06E2">
            <w:pPr>
              <w:pStyle w:val="TableBodyLeft"/>
              <w:spacing w:before="20" w:after="20"/>
              <w:jc w:val="right"/>
              <w:rPr>
                <w:rFonts w:cstheme="minorHAnsi"/>
                <w:b/>
                <w:bCs/>
              </w:rPr>
            </w:pPr>
            <w:r w:rsidRPr="00214CC6">
              <w:rPr>
                <w:rFonts w:cstheme="minorHAnsi"/>
                <w:b/>
              </w:rPr>
              <w:t>$8,954</w:t>
            </w:r>
          </w:p>
        </w:tc>
        <w:tc>
          <w:tcPr>
            <w:tcW w:w="1417" w:type="dxa"/>
            <w:shd w:val="clear" w:color="auto" w:fill="F2F2F2" w:themeFill="background1" w:themeFillShade="F2"/>
            <w:noWrap/>
            <w:hideMark/>
          </w:tcPr>
          <w:p w14:paraId="49C078EE" w14:textId="003266AD" w:rsidR="005270D5" w:rsidRPr="00214CC6" w:rsidRDefault="005270D5" w:rsidP="00CF06E2">
            <w:pPr>
              <w:pStyle w:val="TableBodyLeft"/>
              <w:spacing w:before="20" w:after="20"/>
              <w:jc w:val="right"/>
              <w:rPr>
                <w:rFonts w:cstheme="minorHAnsi"/>
                <w:b/>
                <w:bCs/>
              </w:rPr>
            </w:pPr>
            <w:r w:rsidRPr="00214CC6">
              <w:rPr>
                <w:rFonts w:cstheme="minorHAnsi"/>
                <w:b/>
              </w:rPr>
              <w:t>$1,932</w:t>
            </w:r>
          </w:p>
        </w:tc>
        <w:tc>
          <w:tcPr>
            <w:tcW w:w="1417" w:type="dxa"/>
            <w:shd w:val="clear" w:color="auto" w:fill="F2F2F2" w:themeFill="background1" w:themeFillShade="F2"/>
            <w:noWrap/>
            <w:hideMark/>
          </w:tcPr>
          <w:p w14:paraId="77EC213E" w14:textId="2A9EF961" w:rsidR="005270D5" w:rsidRPr="00214CC6" w:rsidRDefault="005270D5" w:rsidP="00CF06E2">
            <w:pPr>
              <w:pStyle w:val="TableBodyLeft"/>
              <w:spacing w:before="20" w:after="20"/>
              <w:jc w:val="right"/>
              <w:rPr>
                <w:rFonts w:cstheme="minorHAnsi"/>
                <w:b/>
                <w:bCs/>
              </w:rPr>
            </w:pPr>
            <w:r w:rsidRPr="00214CC6">
              <w:rPr>
                <w:rFonts w:cstheme="minorHAnsi"/>
                <w:b/>
              </w:rPr>
              <w:t>$941</w:t>
            </w:r>
          </w:p>
        </w:tc>
        <w:tc>
          <w:tcPr>
            <w:tcW w:w="1417" w:type="dxa"/>
            <w:shd w:val="clear" w:color="auto" w:fill="F2F2F2" w:themeFill="background1" w:themeFillShade="F2"/>
            <w:noWrap/>
            <w:hideMark/>
          </w:tcPr>
          <w:p w14:paraId="38C43F1C" w14:textId="15F898CD" w:rsidR="005270D5" w:rsidRPr="00214CC6" w:rsidRDefault="005270D5" w:rsidP="00CF06E2">
            <w:pPr>
              <w:pStyle w:val="TableBodyLeft"/>
              <w:spacing w:before="20" w:after="20"/>
              <w:jc w:val="right"/>
              <w:rPr>
                <w:rFonts w:cstheme="minorHAnsi"/>
                <w:b/>
                <w:bCs/>
              </w:rPr>
            </w:pPr>
            <w:r w:rsidRPr="00214CC6">
              <w:rPr>
                <w:rFonts w:cstheme="minorHAnsi"/>
                <w:b/>
              </w:rPr>
              <w:t>$11,827</w:t>
            </w:r>
          </w:p>
        </w:tc>
      </w:tr>
    </w:tbl>
    <w:bookmarkEnd w:id="947"/>
    <w:bookmarkEnd w:id="948"/>
    <w:p w14:paraId="09F56298" w14:textId="638BB190" w:rsidR="009D42B6" w:rsidRDefault="003E2AFD" w:rsidP="00EB7172">
      <w:r w:rsidRPr="007661A9">
        <w:t>As</w:t>
      </w:r>
      <w:r w:rsidR="009D42B6">
        <w:t xml:space="preserve"> </w:t>
      </w:r>
      <w:r w:rsidRPr="007661A9">
        <w:t>shown</w:t>
      </w:r>
      <w:r w:rsidR="009D42B6">
        <w:t xml:space="preserve"> </w:t>
      </w:r>
      <w:r w:rsidRPr="007661A9">
        <w:t>in</w:t>
      </w:r>
      <w:r w:rsidR="009D42B6">
        <w:t xml:space="preserve"> </w:t>
      </w:r>
      <w:r w:rsidR="00E062F5" w:rsidRPr="007661A9">
        <w:fldChar w:fldCharType="begin"/>
      </w:r>
      <w:r w:rsidR="00E062F5" w:rsidRPr="007661A9">
        <w:instrText xml:space="preserve"> REF _Ref3108368 \h  \* MERGEFORMAT </w:instrText>
      </w:r>
      <w:r w:rsidR="00E062F5" w:rsidRPr="007661A9">
        <w:fldChar w:fldCharType="separate"/>
      </w:r>
      <w:r w:rsidR="002A7D3B" w:rsidRPr="007832FA">
        <w:t>Table</w:t>
      </w:r>
      <w:r w:rsidR="002A7D3B">
        <w:t xml:space="preserve"> </w:t>
      </w:r>
      <w:r w:rsidR="002A7D3B">
        <w:rPr>
          <w:noProof/>
        </w:rPr>
        <w:t>7.5</w:t>
      </w:r>
      <w:r w:rsidR="00E062F5" w:rsidRPr="007661A9">
        <w:fldChar w:fldCharType="end"/>
      </w:r>
      <w:r w:rsidRPr="007661A9">
        <w:t>,</w:t>
      </w:r>
      <w:r w:rsidR="009D42B6">
        <w:t xml:space="preserve"> </w:t>
      </w:r>
      <w:r w:rsidRPr="007661A9">
        <w:t>fixed</w:t>
      </w:r>
      <w:r w:rsidR="009D42B6">
        <w:t xml:space="preserve"> </w:t>
      </w:r>
      <w:r w:rsidRPr="007661A9">
        <w:t>assets</w:t>
      </w:r>
      <w:r w:rsidR="009D42B6">
        <w:t xml:space="preserve"> </w:t>
      </w:r>
      <w:r w:rsidRPr="007661A9">
        <w:t>–</w:t>
      </w:r>
      <w:r w:rsidR="009D42B6">
        <w:t xml:space="preserve"> </w:t>
      </w:r>
      <w:r w:rsidRPr="007661A9">
        <w:t>predominantly</w:t>
      </w:r>
      <w:r w:rsidR="009D42B6">
        <w:t xml:space="preserve"> </w:t>
      </w:r>
      <w:r w:rsidRPr="007661A9">
        <w:t>residential</w:t>
      </w:r>
      <w:r w:rsidR="009D42B6">
        <w:t xml:space="preserve"> </w:t>
      </w:r>
      <w:r w:rsidRPr="007661A9">
        <w:t>aged</w:t>
      </w:r>
      <w:r w:rsidR="009D42B6">
        <w:t xml:space="preserve"> </w:t>
      </w:r>
      <w:r w:rsidRPr="007661A9">
        <w:t>care</w:t>
      </w:r>
      <w:r w:rsidR="009D42B6">
        <w:t xml:space="preserve"> </w:t>
      </w:r>
      <w:r w:rsidRPr="007661A9">
        <w:t>facilities</w:t>
      </w:r>
      <w:r w:rsidR="009D42B6">
        <w:t xml:space="preserve"> </w:t>
      </w:r>
      <w:r w:rsidRPr="007661A9">
        <w:t>are</w:t>
      </w:r>
      <w:r w:rsidR="009D42B6">
        <w:t xml:space="preserve"> </w:t>
      </w:r>
      <w:r w:rsidRPr="007661A9">
        <w:t>the</w:t>
      </w:r>
      <w:r w:rsidR="009D42B6">
        <w:t xml:space="preserve"> </w:t>
      </w:r>
      <w:r w:rsidRPr="007661A9">
        <w:t>single</w:t>
      </w:r>
      <w:r w:rsidR="009D42B6">
        <w:t xml:space="preserve"> </w:t>
      </w:r>
      <w:r w:rsidRPr="007661A9">
        <w:t>largest</w:t>
      </w:r>
      <w:r w:rsidR="009D42B6">
        <w:t xml:space="preserve"> </w:t>
      </w:r>
      <w:r w:rsidRPr="007661A9">
        <w:t>asset</w:t>
      </w:r>
      <w:r w:rsidR="009D42B6">
        <w:t xml:space="preserve"> </w:t>
      </w:r>
      <w:r w:rsidRPr="007661A9">
        <w:t>category</w:t>
      </w:r>
      <w:r w:rsidR="009D42B6">
        <w:t xml:space="preserve"> </w:t>
      </w:r>
      <w:r w:rsidRPr="007661A9">
        <w:t>held</w:t>
      </w:r>
      <w:r w:rsidR="009D42B6">
        <w:t xml:space="preserve"> </w:t>
      </w:r>
      <w:r w:rsidRPr="007661A9">
        <w:t>by</w:t>
      </w:r>
      <w:r w:rsidR="009D42B6">
        <w:t xml:space="preserve"> </w:t>
      </w:r>
      <w:r w:rsidRPr="007661A9">
        <w:t>providers</w:t>
      </w:r>
      <w:r w:rsidR="009D42B6">
        <w:t xml:space="preserve"> </w:t>
      </w:r>
      <w:r w:rsidRPr="007661A9">
        <w:t>($2</w:t>
      </w:r>
      <w:r w:rsidR="0080761C">
        <w:t>4</w:t>
      </w:r>
      <w:r w:rsidR="009D42B6">
        <w:t xml:space="preserve"> </w:t>
      </w:r>
      <w:r w:rsidR="00271A36" w:rsidRPr="007661A9">
        <w:t>billion</w:t>
      </w:r>
      <w:r w:rsidR="009D42B6">
        <w:t xml:space="preserve"> </w:t>
      </w:r>
      <w:r w:rsidR="00873F94" w:rsidRPr="007661A9">
        <w:t>or</w:t>
      </w:r>
      <w:r w:rsidR="009D42B6">
        <w:t xml:space="preserve"> </w:t>
      </w:r>
      <w:r w:rsidR="00873F94" w:rsidRPr="007661A9">
        <w:t>4</w:t>
      </w:r>
      <w:r w:rsidR="00B46FE4">
        <w:t>8</w:t>
      </w:r>
      <w:r w:rsidR="009D42B6">
        <w:t xml:space="preserve"> </w:t>
      </w:r>
      <w:r w:rsidR="00B46FE4">
        <w:t>per</w:t>
      </w:r>
      <w:r w:rsidR="009D42B6">
        <w:t xml:space="preserve"> </w:t>
      </w:r>
      <w:r w:rsidR="00B46FE4">
        <w:t>cent</w:t>
      </w:r>
      <w:r w:rsidR="009D42B6">
        <w:t xml:space="preserve"> </w:t>
      </w:r>
      <w:r w:rsidRPr="007661A9">
        <w:t>of</w:t>
      </w:r>
      <w:r w:rsidR="009D42B6">
        <w:t xml:space="preserve"> </w:t>
      </w:r>
      <w:r w:rsidRPr="007661A9">
        <w:t>total</w:t>
      </w:r>
      <w:r w:rsidR="009D42B6">
        <w:t xml:space="preserve"> </w:t>
      </w:r>
      <w:r w:rsidRPr="007661A9">
        <w:t>assets).</w:t>
      </w:r>
      <w:r w:rsidR="009D42B6">
        <w:t xml:space="preserve"> </w:t>
      </w:r>
      <w:r w:rsidRPr="007661A9">
        <w:t>It</w:t>
      </w:r>
      <w:r w:rsidR="009D42B6">
        <w:t xml:space="preserve"> </w:t>
      </w:r>
      <w:r w:rsidRPr="007661A9">
        <w:t>is</w:t>
      </w:r>
      <w:r w:rsidR="009D42B6">
        <w:t xml:space="preserve"> </w:t>
      </w:r>
      <w:r w:rsidRPr="007661A9">
        <w:t>also</w:t>
      </w:r>
      <w:r w:rsidR="009D42B6">
        <w:t xml:space="preserve"> </w:t>
      </w:r>
      <w:r w:rsidRPr="007661A9">
        <w:t>the</w:t>
      </w:r>
      <w:r w:rsidR="009D42B6">
        <w:t xml:space="preserve"> </w:t>
      </w:r>
      <w:r w:rsidRPr="007661A9">
        <w:t>largest</w:t>
      </w:r>
      <w:r w:rsidR="009D42B6">
        <w:t xml:space="preserve"> </w:t>
      </w:r>
      <w:r w:rsidRPr="007661A9">
        <w:t>asset</w:t>
      </w:r>
      <w:r w:rsidR="009D42B6">
        <w:t xml:space="preserve"> </w:t>
      </w:r>
      <w:r w:rsidRPr="007661A9">
        <w:t>category</w:t>
      </w:r>
      <w:r w:rsidR="009D42B6">
        <w:t xml:space="preserve"> </w:t>
      </w:r>
      <w:r w:rsidRPr="007661A9">
        <w:t>based</w:t>
      </w:r>
      <w:r w:rsidR="009D42B6">
        <w:t xml:space="preserve"> </w:t>
      </w:r>
      <w:r w:rsidRPr="007661A9">
        <w:t>on</w:t>
      </w:r>
      <w:r w:rsidR="009D42B6">
        <w:t xml:space="preserve"> </w:t>
      </w:r>
      <w:r w:rsidRPr="007661A9">
        <w:t>ownership</w:t>
      </w:r>
      <w:r w:rsidR="009D42B6">
        <w:t xml:space="preserve"> </w:t>
      </w:r>
      <w:r w:rsidRPr="007661A9">
        <w:t>type,</w:t>
      </w:r>
      <w:r w:rsidR="009D42B6">
        <w:t xml:space="preserve"> </w:t>
      </w:r>
      <w:r w:rsidRPr="007661A9">
        <w:t>although</w:t>
      </w:r>
      <w:r w:rsidR="009D42B6">
        <w:t xml:space="preserve"> </w:t>
      </w:r>
      <w:r w:rsidRPr="007661A9">
        <w:t>for</w:t>
      </w:r>
      <w:r w:rsidR="009D42B6">
        <w:t xml:space="preserve"> </w:t>
      </w:r>
      <w:r w:rsidRPr="007661A9">
        <w:t>not</w:t>
      </w:r>
      <w:r w:rsidRPr="007661A9">
        <w:noBreakHyphen/>
        <w:t>for</w:t>
      </w:r>
      <w:r w:rsidRPr="007661A9">
        <w:noBreakHyphen/>
        <w:t>profit</w:t>
      </w:r>
      <w:r w:rsidR="009D42B6">
        <w:t xml:space="preserve"> </w:t>
      </w:r>
      <w:r w:rsidRPr="007661A9">
        <w:t>providers</w:t>
      </w:r>
      <w:r w:rsidR="00696ED6" w:rsidRPr="007661A9">
        <w:t>,</w:t>
      </w:r>
      <w:r w:rsidR="009D42B6">
        <w:t xml:space="preserve"> </w:t>
      </w:r>
      <w:r w:rsidR="00873F94" w:rsidRPr="007661A9">
        <w:t>fixed</w:t>
      </w:r>
      <w:r w:rsidR="009D42B6">
        <w:t xml:space="preserve"> </w:t>
      </w:r>
      <w:r w:rsidR="00873F94" w:rsidRPr="007661A9">
        <w:t>assets</w:t>
      </w:r>
      <w:r w:rsidR="009D42B6">
        <w:t xml:space="preserve"> </w:t>
      </w:r>
      <w:r w:rsidR="00873F94" w:rsidRPr="007661A9">
        <w:t>represent</w:t>
      </w:r>
      <w:r w:rsidR="009D42B6">
        <w:t xml:space="preserve"> </w:t>
      </w:r>
      <w:r w:rsidR="00873F94" w:rsidRPr="007661A9">
        <w:t>5</w:t>
      </w:r>
      <w:r w:rsidR="0038198C">
        <w:t>7</w:t>
      </w:r>
      <w:r w:rsidR="009D42B6">
        <w:t xml:space="preserve"> </w:t>
      </w:r>
      <w:r w:rsidR="0038198C">
        <w:t>per</w:t>
      </w:r>
      <w:r w:rsidR="009D42B6">
        <w:t xml:space="preserve"> </w:t>
      </w:r>
      <w:r w:rsidR="0038198C">
        <w:t>cent</w:t>
      </w:r>
      <w:r w:rsidR="009D42B6">
        <w:t xml:space="preserve"> </w:t>
      </w:r>
      <w:r w:rsidRPr="007661A9">
        <w:t>of</w:t>
      </w:r>
      <w:r w:rsidR="009D42B6">
        <w:t xml:space="preserve"> </w:t>
      </w:r>
      <w:r w:rsidRPr="007661A9">
        <w:t>total</w:t>
      </w:r>
      <w:r w:rsidR="009D42B6">
        <w:t xml:space="preserve"> </w:t>
      </w:r>
      <w:r w:rsidRPr="007661A9">
        <w:t>assets</w:t>
      </w:r>
      <w:r w:rsidR="009D42B6">
        <w:t xml:space="preserve"> </w:t>
      </w:r>
      <w:r w:rsidRPr="007661A9">
        <w:t>whereas</w:t>
      </w:r>
      <w:r w:rsidR="009D42B6">
        <w:t xml:space="preserve"> </w:t>
      </w:r>
      <w:r w:rsidRPr="007661A9">
        <w:t>for</w:t>
      </w:r>
      <w:r w:rsidR="009D42B6">
        <w:t xml:space="preserve"> </w:t>
      </w:r>
      <w:r w:rsidR="006632FB" w:rsidRPr="007661A9">
        <w:t>the</w:t>
      </w:r>
      <w:r w:rsidR="009D42B6">
        <w:t xml:space="preserve"> </w:t>
      </w:r>
      <w:r w:rsidR="006632FB" w:rsidRPr="007661A9">
        <w:t>for-profit</w:t>
      </w:r>
      <w:r w:rsidR="009D42B6">
        <w:t xml:space="preserve"> </w:t>
      </w:r>
      <w:r w:rsidR="006632FB" w:rsidRPr="007661A9">
        <w:t>providers</w:t>
      </w:r>
      <w:r w:rsidR="009D42B6">
        <w:t xml:space="preserve"> </w:t>
      </w:r>
      <w:r w:rsidR="00873F94" w:rsidRPr="007661A9">
        <w:t>it</w:t>
      </w:r>
      <w:r w:rsidR="009D42B6">
        <w:t xml:space="preserve"> </w:t>
      </w:r>
      <w:r w:rsidR="00873F94" w:rsidRPr="007661A9">
        <w:t>represents</w:t>
      </w:r>
      <w:r w:rsidR="009D42B6">
        <w:t xml:space="preserve"> </w:t>
      </w:r>
      <w:r w:rsidR="00873F94" w:rsidRPr="007661A9">
        <w:t>3</w:t>
      </w:r>
      <w:r w:rsidR="0080761C">
        <w:t>9</w:t>
      </w:r>
      <w:r w:rsidR="009D42B6">
        <w:t xml:space="preserve"> </w:t>
      </w:r>
      <w:r w:rsidR="00BC5242">
        <w:t>per</w:t>
      </w:r>
      <w:r w:rsidR="009D42B6">
        <w:t xml:space="preserve"> </w:t>
      </w:r>
      <w:r w:rsidR="00BC5242">
        <w:t>cent</w:t>
      </w:r>
      <w:r w:rsidRPr="007661A9">
        <w:t>.</w:t>
      </w:r>
      <w:r w:rsidR="009D42B6">
        <w:t xml:space="preserve"> </w:t>
      </w:r>
      <w:r w:rsidRPr="007661A9">
        <w:t>The</w:t>
      </w:r>
      <w:r w:rsidR="009D42B6">
        <w:t xml:space="preserve"> </w:t>
      </w:r>
      <w:r w:rsidRPr="007661A9">
        <w:t>significant</w:t>
      </w:r>
      <w:r w:rsidR="009D42B6">
        <w:t xml:space="preserve"> </w:t>
      </w:r>
      <w:r w:rsidRPr="007661A9">
        <w:t>difference</w:t>
      </w:r>
      <w:r w:rsidR="009D42B6">
        <w:t xml:space="preserve"> </w:t>
      </w:r>
      <w:r w:rsidRPr="007661A9">
        <w:t>is</w:t>
      </w:r>
      <w:r w:rsidR="009D42B6">
        <w:t xml:space="preserve"> </w:t>
      </w:r>
      <w:r w:rsidRPr="007661A9">
        <w:lastRenderedPageBreak/>
        <w:t>likely</w:t>
      </w:r>
      <w:r w:rsidR="009D42B6">
        <w:t xml:space="preserve"> </w:t>
      </w:r>
      <w:r w:rsidRPr="007661A9">
        <w:t>explained</w:t>
      </w:r>
      <w:r w:rsidR="009D42B6">
        <w:t xml:space="preserve"> </w:t>
      </w:r>
      <w:r w:rsidRPr="007661A9">
        <w:t>in</w:t>
      </w:r>
      <w:r w:rsidR="009D42B6">
        <w:t xml:space="preserve"> </w:t>
      </w:r>
      <w:r w:rsidRPr="007661A9">
        <w:t>part</w:t>
      </w:r>
      <w:r w:rsidR="009D42B6">
        <w:t xml:space="preserve"> </w:t>
      </w:r>
      <w:r w:rsidRPr="007661A9">
        <w:t>by</w:t>
      </w:r>
      <w:r w:rsidR="009D42B6">
        <w:t xml:space="preserve"> </w:t>
      </w:r>
      <w:r w:rsidRPr="007661A9">
        <w:t>providers</w:t>
      </w:r>
      <w:r w:rsidR="009D42B6">
        <w:t xml:space="preserve"> </w:t>
      </w:r>
      <w:r w:rsidRPr="007661A9">
        <w:t>in</w:t>
      </w:r>
      <w:r w:rsidR="009D42B6">
        <w:t xml:space="preserve"> </w:t>
      </w:r>
      <w:r w:rsidRPr="007661A9">
        <w:t>the</w:t>
      </w:r>
      <w:r w:rsidR="009D42B6">
        <w:t xml:space="preserve"> </w:t>
      </w:r>
      <w:r w:rsidRPr="007661A9">
        <w:t>for-profit</w:t>
      </w:r>
      <w:r w:rsidR="009D42B6">
        <w:t xml:space="preserve"> </w:t>
      </w:r>
      <w:r w:rsidRPr="007661A9">
        <w:t>sector</w:t>
      </w:r>
      <w:r w:rsidR="009D42B6">
        <w:t xml:space="preserve"> </w:t>
      </w:r>
      <w:r w:rsidRPr="007661A9">
        <w:t>being</w:t>
      </w:r>
      <w:r w:rsidR="009D42B6">
        <w:t xml:space="preserve"> </w:t>
      </w:r>
      <w:r w:rsidRPr="007661A9">
        <w:t>more</w:t>
      </w:r>
      <w:r w:rsidR="009D42B6">
        <w:t xml:space="preserve"> </w:t>
      </w:r>
      <w:r w:rsidRPr="007661A9">
        <w:t>likely</w:t>
      </w:r>
      <w:r w:rsidR="009D42B6">
        <w:t xml:space="preserve"> </w:t>
      </w:r>
      <w:r w:rsidRPr="007661A9">
        <w:t>to</w:t>
      </w:r>
      <w:r w:rsidR="009D42B6">
        <w:t xml:space="preserve"> </w:t>
      </w:r>
      <w:r w:rsidRPr="007661A9">
        <w:t>rent</w:t>
      </w:r>
      <w:r w:rsidR="009D42B6">
        <w:t xml:space="preserve"> </w:t>
      </w:r>
      <w:r w:rsidRPr="007661A9">
        <w:t>the</w:t>
      </w:r>
      <w:r w:rsidR="009D42B6">
        <w:t xml:space="preserve"> </w:t>
      </w:r>
      <w:r w:rsidRPr="007661A9">
        <w:t>facilities</w:t>
      </w:r>
      <w:r w:rsidR="009D42B6">
        <w:t xml:space="preserve"> </w:t>
      </w:r>
      <w:r w:rsidR="006632FB" w:rsidRPr="007661A9">
        <w:t>in</w:t>
      </w:r>
      <w:r w:rsidR="009D42B6">
        <w:t xml:space="preserve"> </w:t>
      </w:r>
      <w:r w:rsidR="006632FB" w:rsidRPr="007661A9">
        <w:t>which</w:t>
      </w:r>
      <w:r w:rsidR="009D42B6">
        <w:t xml:space="preserve"> </w:t>
      </w:r>
      <w:r w:rsidRPr="007661A9">
        <w:t>they</w:t>
      </w:r>
      <w:r w:rsidR="009D42B6">
        <w:t xml:space="preserve"> </w:t>
      </w:r>
      <w:r w:rsidRPr="007661A9">
        <w:t>pr</w:t>
      </w:r>
      <w:r w:rsidR="006632FB" w:rsidRPr="007661A9">
        <w:t>ovide</w:t>
      </w:r>
      <w:r w:rsidR="009D42B6">
        <w:t xml:space="preserve"> </w:t>
      </w:r>
      <w:r w:rsidR="006632FB" w:rsidRPr="007661A9">
        <w:t>residential</w:t>
      </w:r>
      <w:r w:rsidR="009D42B6">
        <w:t xml:space="preserve"> </w:t>
      </w:r>
      <w:r w:rsidR="006632FB" w:rsidRPr="007661A9">
        <w:t>services</w:t>
      </w:r>
      <w:r w:rsidRPr="007661A9">
        <w:t>,</w:t>
      </w:r>
      <w:r w:rsidR="009D42B6">
        <w:t xml:space="preserve"> </w:t>
      </w:r>
      <w:r w:rsidRPr="007661A9">
        <w:t>often</w:t>
      </w:r>
      <w:r w:rsidR="009D42B6">
        <w:t xml:space="preserve"> </w:t>
      </w:r>
      <w:r w:rsidR="00D9194D" w:rsidRPr="007661A9">
        <w:t>under</w:t>
      </w:r>
      <w:r w:rsidR="009D42B6">
        <w:t xml:space="preserve"> </w:t>
      </w:r>
      <w:r w:rsidRPr="007661A9">
        <w:t>arrangements</w:t>
      </w:r>
      <w:r w:rsidR="009D42B6">
        <w:t xml:space="preserve"> </w:t>
      </w:r>
      <w:r w:rsidRPr="007661A9">
        <w:t>where</w:t>
      </w:r>
      <w:r w:rsidR="009D42B6">
        <w:t xml:space="preserve"> </w:t>
      </w:r>
      <w:r w:rsidRPr="007661A9">
        <w:t>the</w:t>
      </w:r>
      <w:r w:rsidR="009D42B6">
        <w:t xml:space="preserve"> </w:t>
      </w:r>
      <w:r w:rsidRPr="007661A9">
        <w:t>facilities</w:t>
      </w:r>
      <w:r w:rsidR="009D42B6">
        <w:t xml:space="preserve"> </w:t>
      </w:r>
      <w:r w:rsidRPr="007661A9">
        <w:t>are</w:t>
      </w:r>
      <w:r w:rsidR="009D42B6">
        <w:t xml:space="preserve"> </w:t>
      </w:r>
      <w:r w:rsidRPr="007661A9">
        <w:t>rented</w:t>
      </w:r>
      <w:r w:rsidR="009D42B6">
        <w:t xml:space="preserve"> </w:t>
      </w:r>
      <w:r w:rsidRPr="007661A9">
        <w:t>from</w:t>
      </w:r>
      <w:r w:rsidR="009D42B6">
        <w:t xml:space="preserve"> </w:t>
      </w:r>
      <w:r w:rsidRPr="007661A9">
        <w:t>related</w:t>
      </w:r>
      <w:r w:rsidR="009D42B6">
        <w:t xml:space="preserve"> </w:t>
      </w:r>
      <w:r w:rsidRPr="007661A9">
        <w:t>party</w:t>
      </w:r>
      <w:r w:rsidR="009D42B6">
        <w:t xml:space="preserve"> </w:t>
      </w:r>
      <w:r w:rsidRPr="007661A9">
        <w:t>entities.</w:t>
      </w:r>
    </w:p>
    <w:p w14:paraId="5302AFA8" w14:textId="77777777" w:rsidR="009D42B6" w:rsidRPr="00214CC6" w:rsidRDefault="00873F94" w:rsidP="00577087">
      <w:r w:rsidRPr="00214CC6">
        <w:t>Cash</w:t>
      </w:r>
      <w:r w:rsidR="009D42B6" w:rsidRPr="00214CC6">
        <w:t xml:space="preserve"> </w:t>
      </w:r>
      <w:r w:rsidRPr="00214CC6">
        <w:t>($6.1</w:t>
      </w:r>
      <w:r w:rsidR="009D42B6" w:rsidRPr="00214CC6">
        <w:t xml:space="preserve"> </w:t>
      </w:r>
      <w:r w:rsidR="003E2AFD" w:rsidRPr="00214CC6">
        <w:t>bi</w:t>
      </w:r>
      <w:r w:rsidRPr="00214CC6">
        <w:t>llion)</w:t>
      </w:r>
      <w:r w:rsidR="009D42B6" w:rsidRPr="00214CC6">
        <w:t xml:space="preserve"> </w:t>
      </w:r>
      <w:r w:rsidRPr="00214CC6">
        <w:t>and</w:t>
      </w:r>
      <w:r w:rsidR="009D42B6" w:rsidRPr="00214CC6">
        <w:t xml:space="preserve"> </w:t>
      </w:r>
      <w:r w:rsidRPr="00214CC6">
        <w:t>financial</w:t>
      </w:r>
      <w:r w:rsidR="009D42B6" w:rsidRPr="00214CC6">
        <w:t xml:space="preserve"> </w:t>
      </w:r>
      <w:r w:rsidRPr="00214CC6">
        <w:t>assets</w:t>
      </w:r>
      <w:r w:rsidR="009D42B6" w:rsidRPr="00214CC6">
        <w:t xml:space="preserve"> </w:t>
      </w:r>
      <w:r w:rsidRPr="00214CC6">
        <w:t>($2.3</w:t>
      </w:r>
      <w:r w:rsidR="009D42B6" w:rsidRPr="00214CC6">
        <w:t xml:space="preserve"> </w:t>
      </w:r>
      <w:r w:rsidR="0056555D" w:rsidRPr="00214CC6">
        <w:t>billion</w:t>
      </w:r>
      <w:r w:rsidR="009D42B6" w:rsidRPr="00214CC6">
        <w:t xml:space="preserve"> </w:t>
      </w:r>
      <w:r w:rsidR="003E2AFD" w:rsidRPr="00214CC6">
        <w:t>current</w:t>
      </w:r>
      <w:r w:rsidR="009D42B6" w:rsidRPr="00214CC6">
        <w:t xml:space="preserve"> </w:t>
      </w:r>
      <w:r w:rsidR="003E2AFD" w:rsidRPr="00214CC6">
        <w:t>and</w:t>
      </w:r>
      <w:r w:rsidR="009D42B6" w:rsidRPr="00214CC6">
        <w:t xml:space="preserve"> </w:t>
      </w:r>
      <w:r w:rsidR="003E2AFD" w:rsidRPr="00214CC6">
        <w:t>$0.</w:t>
      </w:r>
      <w:r w:rsidRPr="00214CC6">
        <w:t>7</w:t>
      </w:r>
      <w:r w:rsidR="009D42B6" w:rsidRPr="00214CC6">
        <w:t xml:space="preserve"> </w:t>
      </w:r>
      <w:r w:rsidR="00271A36" w:rsidRPr="00214CC6">
        <w:t>billion</w:t>
      </w:r>
      <w:r w:rsidR="009D42B6" w:rsidRPr="00214CC6">
        <w:t xml:space="preserve"> </w:t>
      </w:r>
      <w:r w:rsidRPr="00214CC6">
        <w:t>non-current)</w:t>
      </w:r>
      <w:r w:rsidR="009D42B6" w:rsidRPr="00214CC6">
        <w:t xml:space="preserve"> </w:t>
      </w:r>
      <w:r w:rsidRPr="00214CC6">
        <w:t>represent</w:t>
      </w:r>
      <w:r w:rsidR="009D42B6" w:rsidRPr="00214CC6">
        <w:t xml:space="preserve"> </w:t>
      </w:r>
      <w:r w:rsidRPr="00214CC6">
        <w:t>$9.0</w:t>
      </w:r>
      <w:r w:rsidR="009D42B6" w:rsidRPr="00214CC6">
        <w:t xml:space="preserve"> </w:t>
      </w:r>
      <w:r w:rsidR="0056555D" w:rsidRPr="00214CC6">
        <w:t>billion</w:t>
      </w:r>
      <w:r w:rsidR="009D42B6" w:rsidRPr="00214CC6">
        <w:t xml:space="preserve"> </w:t>
      </w:r>
      <w:r w:rsidR="003E2AFD" w:rsidRPr="00214CC6">
        <w:t>(18.</w:t>
      </w:r>
      <w:r w:rsidR="0038198C" w:rsidRPr="00214CC6">
        <w:t>7</w:t>
      </w:r>
      <w:r w:rsidR="009D42B6" w:rsidRPr="00214CC6">
        <w:t xml:space="preserve"> </w:t>
      </w:r>
      <w:r w:rsidR="0038198C" w:rsidRPr="00214CC6">
        <w:t>per</w:t>
      </w:r>
      <w:r w:rsidR="009D42B6" w:rsidRPr="00214CC6">
        <w:t xml:space="preserve"> </w:t>
      </w:r>
      <w:r w:rsidR="0038198C" w:rsidRPr="00214CC6">
        <w:t>cent</w:t>
      </w:r>
      <w:r w:rsidR="003E2AFD" w:rsidRPr="00214CC6">
        <w:t>)</w:t>
      </w:r>
      <w:r w:rsidR="009D42B6" w:rsidRPr="00214CC6">
        <w:t xml:space="preserve"> </w:t>
      </w:r>
      <w:r w:rsidR="003E2AFD" w:rsidRPr="00214CC6">
        <w:t>o</w:t>
      </w:r>
      <w:r w:rsidRPr="00214CC6">
        <w:t>f</w:t>
      </w:r>
      <w:r w:rsidR="009D42B6" w:rsidRPr="00214CC6">
        <w:t xml:space="preserve"> </w:t>
      </w:r>
      <w:r w:rsidRPr="00214CC6">
        <w:t>total</w:t>
      </w:r>
      <w:r w:rsidR="009D42B6" w:rsidRPr="00214CC6">
        <w:t xml:space="preserve"> </w:t>
      </w:r>
      <w:r w:rsidRPr="00214CC6">
        <w:t>assets,</w:t>
      </w:r>
      <w:r w:rsidR="009D42B6" w:rsidRPr="00214CC6">
        <w:t xml:space="preserve"> </w:t>
      </w:r>
      <w:r w:rsidRPr="00214CC6">
        <w:t>and</w:t>
      </w:r>
      <w:r w:rsidR="009D42B6" w:rsidRPr="00214CC6">
        <w:t xml:space="preserve"> </w:t>
      </w:r>
      <w:r w:rsidRPr="00214CC6">
        <w:t>$8.3</w:t>
      </w:r>
      <w:r w:rsidR="009D42B6" w:rsidRPr="00214CC6">
        <w:t xml:space="preserve"> </w:t>
      </w:r>
      <w:r w:rsidRPr="00214CC6">
        <w:t>billion</w:t>
      </w:r>
      <w:r w:rsidR="009D42B6" w:rsidRPr="00214CC6">
        <w:t xml:space="preserve"> </w:t>
      </w:r>
      <w:r w:rsidRPr="00214CC6">
        <w:t>(5</w:t>
      </w:r>
      <w:r w:rsidR="00B46FE4" w:rsidRPr="00214CC6">
        <w:t>9</w:t>
      </w:r>
      <w:r w:rsidR="009D42B6" w:rsidRPr="00214CC6">
        <w:t xml:space="preserve"> </w:t>
      </w:r>
      <w:r w:rsidR="00B46FE4" w:rsidRPr="00214CC6">
        <w:t>per</w:t>
      </w:r>
      <w:r w:rsidR="009D42B6" w:rsidRPr="00214CC6">
        <w:t xml:space="preserve"> </w:t>
      </w:r>
      <w:r w:rsidR="00B46FE4" w:rsidRPr="00214CC6">
        <w:t>cent</w:t>
      </w:r>
      <w:r w:rsidR="003E2AFD" w:rsidRPr="00214CC6">
        <w:t>)</w:t>
      </w:r>
      <w:r w:rsidR="009D42B6" w:rsidRPr="00214CC6">
        <w:t xml:space="preserve"> </w:t>
      </w:r>
      <w:r w:rsidR="003E2AFD" w:rsidRPr="00214CC6">
        <w:t>of</w:t>
      </w:r>
      <w:r w:rsidR="009D42B6" w:rsidRPr="00214CC6">
        <w:t xml:space="preserve"> </w:t>
      </w:r>
      <w:r w:rsidR="003E2AFD" w:rsidRPr="00214CC6">
        <w:t>current</w:t>
      </w:r>
      <w:r w:rsidR="009D42B6" w:rsidRPr="00214CC6">
        <w:t xml:space="preserve"> </w:t>
      </w:r>
      <w:r w:rsidR="003E2AFD" w:rsidRPr="00214CC6">
        <w:t>assets.</w:t>
      </w:r>
      <w:r w:rsidR="009D42B6" w:rsidRPr="00214CC6">
        <w:t xml:space="preserve"> </w:t>
      </w:r>
      <w:r w:rsidRPr="00214CC6">
        <w:t>Not-for-profit</w:t>
      </w:r>
      <w:r w:rsidR="009D42B6" w:rsidRPr="00214CC6">
        <w:t xml:space="preserve"> </w:t>
      </w:r>
      <w:r w:rsidRPr="00214CC6">
        <w:t>providers</w:t>
      </w:r>
      <w:r w:rsidR="009D42B6" w:rsidRPr="00214CC6">
        <w:t xml:space="preserve"> </w:t>
      </w:r>
      <w:r w:rsidRPr="00214CC6">
        <w:t>hold</w:t>
      </w:r>
      <w:r w:rsidR="009D42B6" w:rsidRPr="00214CC6">
        <w:t xml:space="preserve"> </w:t>
      </w:r>
      <w:r w:rsidRPr="00214CC6">
        <w:t>7</w:t>
      </w:r>
      <w:r w:rsidR="0038198C" w:rsidRPr="00214CC6">
        <w:t>7</w:t>
      </w:r>
      <w:r w:rsidR="009D42B6" w:rsidRPr="00214CC6">
        <w:t xml:space="preserve"> </w:t>
      </w:r>
      <w:r w:rsidR="0038198C" w:rsidRPr="00214CC6">
        <w:t>per</w:t>
      </w:r>
      <w:r w:rsidR="009D42B6" w:rsidRPr="00214CC6">
        <w:t xml:space="preserve"> </w:t>
      </w:r>
      <w:r w:rsidR="0038198C" w:rsidRPr="00214CC6">
        <w:t>cent</w:t>
      </w:r>
      <w:r w:rsidRPr="00214CC6">
        <w:t>,</w:t>
      </w:r>
      <w:r w:rsidR="009D42B6" w:rsidRPr="00214CC6">
        <w:t xml:space="preserve"> </w:t>
      </w:r>
      <w:r w:rsidRPr="00214CC6">
        <w:t>or</w:t>
      </w:r>
      <w:r w:rsidR="009D42B6" w:rsidRPr="00214CC6">
        <w:t xml:space="preserve"> </w:t>
      </w:r>
      <w:r w:rsidRPr="00214CC6">
        <w:t>$6.2</w:t>
      </w:r>
      <w:r w:rsidR="009D42B6" w:rsidRPr="00214CC6">
        <w:t xml:space="preserve"> </w:t>
      </w:r>
      <w:r w:rsidR="003E2AFD" w:rsidRPr="00214CC6">
        <w:t>billion</w:t>
      </w:r>
      <w:r w:rsidR="009D42B6" w:rsidRPr="00214CC6">
        <w:t xml:space="preserve"> </w:t>
      </w:r>
      <w:r w:rsidR="003E2AFD" w:rsidRPr="00214CC6">
        <w:t>of</w:t>
      </w:r>
      <w:r w:rsidR="009D42B6" w:rsidRPr="00214CC6">
        <w:t xml:space="preserve"> </w:t>
      </w:r>
      <w:r w:rsidR="003E2AFD" w:rsidRPr="00214CC6">
        <w:t>current</w:t>
      </w:r>
      <w:r w:rsidR="009D42B6" w:rsidRPr="00214CC6">
        <w:t xml:space="preserve"> </w:t>
      </w:r>
      <w:r w:rsidR="003E2AFD" w:rsidRPr="00214CC6">
        <w:t>assets</w:t>
      </w:r>
      <w:r w:rsidR="009D42B6" w:rsidRPr="00214CC6">
        <w:t xml:space="preserve"> </w:t>
      </w:r>
      <w:r w:rsidR="003E2AFD" w:rsidRPr="00214CC6">
        <w:t>in</w:t>
      </w:r>
      <w:r w:rsidR="009D42B6" w:rsidRPr="00214CC6">
        <w:t xml:space="preserve"> </w:t>
      </w:r>
      <w:r w:rsidR="003E2AFD" w:rsidRPr="00214CC6">
        <w:t>cash</w:t>
      </w:r>
      <w:r w:rsidR="009D42B6" w:rsidRPr="00214CC6">
        <w:t xml:space="preserve"> </w:t>
      </w:r>
      <w:r w:rsidR="003E2AFD" w:rsidRPr="00214CC6">
        <w:t>and</w:t>
      </w:r>
      <w:r w:rsidR="009D42B6" w:rsidRPr="00214CC6">
        <w:t xml:space="preserve"> </w:t>
      </w:r>
      <w:r w:rsidR="003E2AFD" w:rsidRPr="00214CC6">
        <w:t>financial</w:t>
      </w:r>
      <w:r w:rsidR="009D42B6" w:rsidRPr="00214CC6">
        <w:t xml:space="preserve"> </w:t>
      </w:r>
      <w:r w:rsidR="003E2AFD" w:rsidRPr="00214CC6">
        <w:t>assets,</w:t>
      </w:r>
      <w:r w:rsidR="009D42B6" w:rsidRPr="00214CC6">
        <w:t xml:space="preserve"> </w:t>
      </w:r>
      <w:r w:rsidR="003E2AFD" w:rsidRPr="00214CC6">
        <w:t>wh</w:t>
      </w:r>
      <w:r w:rsidRPr="00214CC6">
        <w:t>ile</w:t>
      </w:r>
      <w:r w:rsidR="009D42B6" w:rsidRPr="00214CC6">
        <w:t xml:space="preserve"> </w:t>
      </w:r>
      <w:r w:rsidRPr="00214CC6">
        <w:t>for-profit</w:t>
      </w:r>
      <w:r w:rsidR="009D42B6" w:rsidRPr="00214CC6">
        <w:t xml:space="preserve"> </w:t>
      </w:r>
      <w:r w:rsidRPr="00214CC6">
        <w:t>providers</w:t>
      </w:r>
      <w:r w:rsidR="009D42B6" w:rsidRPr="00214CC6">
        <w:t xml:space="preserve"> </w:t>
      </w:r>
      <w:r w:rsidRPr="00214CC6">
        <w:t>hold</w:t>
      </w:r>
      <w:r w:rsidR="009D42B6" w:rsidRPr="00214CC6">
        <w:t xml:space="preserve"> </w:t>
      </w:r>
      <w:r w:rsidRPr="00214CC6">
        <w:t>3</w:t>
      </w:r>
      <w:r w:rsidR="0038198C" w:rsidRPr="00214CC6">
        <w:t>7</w:t>
      </w:r>
      <w:r w:rsidR="009D42B6" w:rsidRPr="00214CC6">
        <w:t xml:space="preserve"> </w:t>
      </w:r>
      <w:r w:rsidR="0038198C" w:rsidRPr="00214CC6">
        <w:t>per</w:t>
      </w:r>
      <w:r w:rsidR="009D42B6" w:rsidRPr="00214CC6">
        <w:t xml:space="preserve"> </w:t>
      </w:r>
      <w:r w:rsidR="0038198C" w:rsidRPr="00214CC6">
        <w:t>cent</w:t>
      </w:r>
      <w:r w:rsidRPr="00214CC6">
        <w:t>,</w:t>
      </w:r>
      <w:r w:rsidR="009D42B6" w:rsidRPr="00214CC6">
        <w:t xml:space="preserve"> </w:t>
      </w:r>
      <w:r w:rsidRPr="00214CC6">
        <w:t>or</w:t>
      </w:r>
      <w:r w:rsidR="009D42B6" w:rsidRPr="00214CC6">
        <w:t xml:space="preserve"> </w:t>
      </w:r>
      <w:r w:rsidRPr="00214CC6">
        <w:t>$2.0</w:t>
      </w:r>
      <w:r w:rsidR="009D42B6" w:rsidRPr="00214CC6">
        <w:t xml:space="preserve"> </w:t>
      </w:r>
      <w:r w:rsidR="003E2AFD" w:rsidRPr="00214CC6">
        <w:t>billion.</w:t>
      </w:r>
      <w:r w:rsidR="009D42B6" w:rsidRPr="00214CC6">
        <w:t xml:space="preserve"> </w:t>
      </w:r>
      <w:r w:rsidRPr="00214CC6">
        <w:t>F</w:t>
      </w:r>
      <w:r w:rsidR="003E2AFD" w:rsidRPr="00214CC6">
        <w:t>or</w:t>
      </w:r>
      <w:r w:rsidR="003E2AFD" w:rsidRPr="00214CC6">
        <w:noBreakHyphen/>
        <w:t>profit</w:t>
      </w:r>
      <w:r w:rsidR="009D42B6" w:rsidRPr="00214CC6">
        <w:t xml:space="preserve"> </w:t>
      </w:r>
      <w:r w:rsidR="003E2AFD" w:rsidRPr="00214CC6">
        <w:t>providers</w:t>
      </w:r>
      <w:r w:rsidR="009D42B6" w:rsidRPr="00214CC6">
        <w:t xml:space="preserve"> </w:t>
      </w:r>
      <w:r w:rsidR="003E2AFD" w:rsidRPr="00214CC6">
        <w:t>are</w:t>
      </w:r>
      <w:r w:rsidR="009D42B6" w:rsidRPr="00214CC6">
        <w:t xml:space="preserve"> </w:t>
      </w:r>
      <w:r w:rsidR="003E2AFD" w:rsidRPr="00214CC6">
        <w:t>more</w:t>
      </w:r>
      <w:r w:rsidR="009D42B6" w:rsidRPr="00214CC6">
        <w:t xml:space="preserve"> </w:t>
      </w:r>
      <w:r w:rsidR="003E2AFD" w:rsidRPr="00214CC6">
        <w:t>active</w:t>
      </w:r>
      <w:r w:rsidR="009D42B6" w:rsidRPr="00214CC6">
        <w:t xml:space="preserve"> </w:t>
      </w:r>
      <w:r w:rsidR="003E2AFD" w:rsidRPr="00214CC6">
        <w:t>in</w:t>
      </w:r>
      <w:r w:rsidR="009D42B6" w:rsidRPr="00214CC6">
        <w:t xml:space="preserve"> </w:t>
      </w:r>
      <w:r w:rsidRPr="00214CC6">
        <w:t>placing</w:t>
      </w:r>
      <w:r w:rsidR="009D42B6" w:rsidRPr="00214CC6">
        <w:t xml:space="preserve"> </w:t>
      </w:r>
      <w:r w:rsidRPr="00214CC6">
        <w:t>their</w:t>
      </w:r>
      <w:r w:rsidR="009D42B6" w:rsidRPr="00214CC6">
        <w:t xml:space="preserve"> </w:t>
      </w:r>
      <w:r w:rsidRPr="00214CC6">
        <w:t>funds</w:t>
      </w:r>
      <w:r w:rsidR="009D42B6" w:rsidRPr="00214CC6">
        <w:t xml:space="preserve"> </w:t>
      </w:r>
      <w:r w:rsidRPr="00214CC6">
        <w:t>in</w:t>
      </w:r>
      <w:r w:rsidR="009D42B6" w:rsidRPr="00214CC6">
        <w:t xml:space="preserve"> </w:t>
      </w:r>
      <w:r w:rsidRPr="00214CC6">
        <w:t>other</w:t>
      </w:r>
      <w:r w:rsidR="009D42B6" w:rsidRPr="00214CC6">
        <w:t xml:space="preserve"> </w:t>
      </w:r>
      <w:r w:rsidRPr="00214CC6">
        <w:t>categories</w:t>
      </w:r>
      <w:r w:rsidR="009D42B6" w:rsidRPr="00214CC6">
        <w:t xml:space="preserve"> </w:t>
      </w:r>
      <w:r w:rsidRPr="00214CC6">
        <w:t>of</w:t>
      </w:r>
      <w:r w:rsidR="009D42B6" w:rsidRPr="00214CC6">
        <w:t xml:space="preserve"> </w:t>
      </w:r>
      <w:r w:rsidRPr="00214CC6">
        <w:t>assets</w:t>
      </w:r>
      <w:r w:rsidR="00097D45" w:rsidRPr="00214CC6">
        <w:t>,</w:t>
      </w:r>
      <w:r w:rsidR="009D42B6" w:rsidRPr="00214CC6">
        <w:t xml:space="preserve"> </w:t>
      </w:r>
      <w:r w:rsidRPr="00214CC6">
        <w:t>including</w:t>
      </w:r>
      <w:r w:rsidR="009D42B6" w:rsidRPr="00214CC6">
        <w:t xml:space="preserve"> </w:t>
      </w:r>
      <w:r w:rsidRPr="00214CC6">
        <w:t>related</w:t>
      </w:r>
      <w:r w:rsidR="009D42B6" w:rsidRPr="00214CC6">
        <w:t xml:space="preserve"> </w:t>
      </w:r>
      <w:r w:rsidRPr="00214CC6">
        <w:t>parties</w:t>
      </w:r>
      <w:r w:rsidR="009D42B6" w:rsidRPr="00214CC6">
        <w:t xml:space="preserve"> </w:t>
      </w:r>
      <w:r w:rsidRPr="00214CC6">
        <w:t>entities.</w:t>
      </w:r>
    </w:p>
    <w:p w14:paraId="567E6E31" w14:textId="77777777" w:rsidR="009D42B6" w:rsidRPr="00214CC6" w:rsidRDefault="00D977A9" w:rsidP="00577087">
      <w:r w:rsidRPr="00214CC6">
        <w:t>Intangible</w:t>
      </w:r>
      <w:r w:rsidR="009D42B6" w:rsidRPr="00214CC6">
        <w:t xml:space="preserve"> </w:t>
      </w:r>
      <w:r w:rsidRPr="00214CC6">
        <w:t>assets</w:t>
      </w:r>
      <w:r w:rsidR="009D42B6" w:rsidRPr="00214CC6">
        <w:t xml:space="preserve"> </w:t>
      </w:r>
      <w:r w:rsidRPr="00214CC6">
        <w:t>make</w:t>
      </w:r>
      <w:r w:rsidR="009D42B6" w:rsidRPr="00214CC6">
        <w:t xml:space="preserve"> </w:t>
      </w:r>
      <w:r w:rsidRPr="00214CC6">
        <w:t>up</w:t>
      </w:r>
      <w:r w:rsidR="009D42B6" w:rsidRPr="00214CC6">
        <w:t xml:space="preserve"> </w:t>
      </w:r>
      <w:r w:rsidRPr="00214CC6">
        <w:t>1</w:t>
      </w:r>
      <w:r w:rsidR="00065F1D" w:rsidRPr="00214CC6">
        <w:t>1</w:t>
      </w:r>
      <w:r w:rsidR="009D42B6" w:rsidRPr="00214CC6">
        <w:t xml:space="preserve"> </w:t>
      </w:r>
      <w:r w:rsidR="00065F1D" w:rsidRPr="00214CC6">
        <w:t>per</w:t>
      </w:r>
      <w:r w:rsidR="009D42B6" w:rsidRPr="00214CC6">
        <w:t xml:space="preserve"> </w:t>
      </w:r>
      <w:r w:rsidR="00065F1D" w:rsidRPr="00214CC6">
        <w:t>cent</w:t>
      </w:r>
      <w:r w:rsidRPr="00214CC6">
        <w:t>,</w:t>
      </w:r>
      <w:r w:rsidR="009D42B6" w:rsidRPr="00214CC6">
        <w:t xml:space="preserve"> </w:t>
      </w:r>
      <w:r w:rsidRPr="00214CC6">
        <w:t>or</w:t>
      </w:r>
      <w:r w:rsidR="009D42B6" w:rsidRPr="00214CC6">
        <w:t xml:space="preserve"> </w:t>
      </w:r>
      <w:r w:rsidRPr="00214CC6">
        <w:t>$5.3</w:t>
      </w:r>
      <w:r w:rsidR="009D42B6" w:rsidRPr="00214CC6">
        <w:t xml:space="preserve"> </w:t>
      </w:r>
      <w:r w:rsidR="003E2AFD" w:rsidRPr="00214CC6">
        <w:t>billion</w:t>
      </w:r>
      <w:r w:rsidR="009D42B6" w:rsidRPr="00214CC6">
        <w:t xml:space="preserve"> </w:t>
      </w:r>
      <w:r w:rsidR="003E2AFD" w:rsidRPr="00214CC6">
        <w:t>of</w:t>
      </w:r>
      <w:r w:rsidR="009D42B6" w:rsidRPr="00214CC6">
        <w:t xml:space="preserve"> </w:t>
      </w:r>
      <w:r w:rsidRPr="00214CC6">
        <w:t>total</w:t>
      </w:r>
      <w:r w:rsidR="009D42B6" w:rsidRPr="00214CC6">
        <w:t xml:space="preserve"> </w:t>
      </w:r>
      <w:r w:rsidRPr="00214CC6">
        <w:t>sector</w:t>
      </w:r>
      <w:r w:rsidR="009D42B6" w:rsidRPr="00214CC6">
        <w:t xml:space="preserve"> </w:t>
      </w:r>
      <w:r w:rsidRPr="00214CC6">
        <w:t>assets.</w:t>
      </w:r>
      <w:r w:rsidR="009D42B6" w:rsidRPr="00214CC6">
        <w:t xml:space="preserve"> </w:t>
      </w:r>
      <w:r w:rsidRPr="00214CC6">
        <w:t>Of</w:t>
      </w:r>
      <w:r w:rsidR="009D42B6" w:rsidRPr="00214CC6">
        <w:t xml:space="preserve"> </w:t>
      </w:r>
      <w:r w:rsidRPr="00214CC6">
        <w:t>the</w:t>
      </w:r>
      <w:r w:rsidR="009D42B6" w:rsidRPr="00214CC6">
        <w:t xml:space="preserve"> </w:t>
      </w:r>
      <w:r w:rsidRPr="00214CC6">
        <w:t>$5.3</w:t>
      </w:r>
      <w:r w:rsidR="009D42B6" w:rsidRPr="00214CC6">
        <w:t xml:space="preserve"> </w:t>
      </w:r>
      <w:r w:rsidRPr="00214CC6">
        <w:t>billion,</w:t>
      </w:r>
      <w:r w:rsidR="009D42B6" w:rsidRPr="00214CC6">
        <w:t xml:space="preserve"> </w:t>
      </w:r>
      <w:r w:rsidRPr="00214CC6">
        <w:t>bed</w:t>
      </w:r>
      <w:r w:rsidR="009D42B6" w:rsidRPr="00214CC6">
        <w:t xml:space="preserve"> </w:t>
      </w:r>
      <w:r w:rsidRPr="00214CC6">
        <w:t>licences</w:t>
      </w:r>
      <w:r w:rsidR="009D42B6" w:rsidRPr="00214CC6">
        <w:t xml:space="preserve"> </w:t>
      </w:r>
      <w:r w:rsidRPr="00214CC6">
        <w:t>make</w:t>
      </w:r>
      <w:r w:rsidR="009D42B6" w:rsidRPr="00214CC6">
        <w:t xml:space="preserve"> </w:t>
      </w:r>
      <w:r w:rsidRPr="00214CC6">
        <w:t>up</w:t>
      </w:r>
      <w:r w:rsidR="009D42B6" w:rsidRPr="00214CC6">
        <w:t xml:space="preserve"> </w:t>
      </w:r>
      <w:r w:rsidRPr="00214CC6">
        <w:t>5</w:t>
      </w:r>
      <w:r w:rsidR="0038198C" w:rsidRPr="00214CC6">
        <w:t>6</w:t>
      </w:r>
      <w:r w:rsidR="009D42B6" w:rsidRPr="00214CC6">
        <w:t xml:space="preserve"> </w:t>
      </w:r>
      <w:r w:rsidR="0038198C" w:rsidRPr="00214CC6">
        <w:t>per</w:t>
      </w:r>
      <w:r w:rsidR="009D42B6" w:rsidRPr="00214CC6">
        <w:t xml:space="preserve"> </w:t>
      </w:r>
      <w:r w:rsidR="0038198C" w:rsidRPr="00214CC6">
        <w:t>cent</w:t>
      </w:r>
      <w:r w:rsidRPr="00214CC6">
        <w:t>,</w:t>
      </w:r>
      <w:r w:rsidR="009D42B6" w:rsidRPr="00214CC6">
        <w:t xml:space="preserve"> </w:t>
      </w:r>
      <w:r w:rsidRPr="00214CC6">
        <w:t>or</w:t>
      </w:r>
      <w:r w:rsidR="009D42B6" w:rsidRPr="00214CC6">
        <w:t xml:space="preserve"> </w:t>
      </w:r>
      <w:r w:rsidRPr="00214CC6">
        <w:t>$3.0</w:t>
      </w:r>
      <w:r w:rsidR="009D42B6" w:rsidRPr="00214CC6">
        <w:t xml:space="preserve"> </w:t>
      </w:r>
      <w:r w:rsidR="003E2AFD" w:rsidRPr="00214CC6">
        <w:t>billio</w:t>
      </w:r>
      <w:r w:rsidRPr="00214CC6">
        <w:t>n,</w:t>
      </w:r>
      <w:r w:rsidR="009D42B6" w:rsidRPr="00214CC6">
        <w:t xml:space="preserve"> </w:t>
      </w:r>
      <w:r w:rsidRPr="00214CC6">
        <w:t>and</w:t>
      </w:r>
      <w:r w:rsidR="009D42B6" w:rsidRPr="00214CC6">
        <w:t xml:space="preserve"> </w:t>
      </w:r>
      <w:r w:rsidRPr="00214CC6">
        <w:t>other</w:t>
      </w:r>
      <w:r w:rsidR="009D42B6" w:rsidRPr="00214CC6">
        <w:t xml:space="preserve"> </w:t>
      </w:r>
      <w:r w:rsidRPr="00214CC6">
        <w:t>intangibles</w:t>
      </w:r>
      <w:r w:rsidR="009D42B6" w:rsidRPr="00214CC6">
        <w:t xml:space="preserve"> </w:t>
      </w:r>
      <w:r w:rsidRPr="00214CC6">
        <w:t>of</w:t>
      </w:r>
      <w:r w:rsidR="009D42B6" w:rsidRPr="00214CC6">
        <w:t xml:space="preserve"> </w:t>
      </w:r>
      <w:r w:rsidRPr="00214CC6">
        <w:t>$2.1</w:t>
      </w:r>
      <w:r w:rsidR="009D42B6" w:rsidRPr="00214CC6">
        <w:t xml:space="preserve"> </w:t>
      </w:r>
      <w:r w:rsidR="003E2AFD" w:rsidRPr="00214CC6">
        <w:t>billion,</w:t>
      </w:r>
      <w:r w:rsidR="009D42B6" w:rsidRPr="00214CC6">
        <w:t xml:space="preserve"> </w:t>
      </w:r>
      <w:r w:rsidR="003E2AFD" w:rsidRPr="00214CC6">
        <w:t>consisting</w:t>
      </w:r>
      <w:r w:rsidR="009D42B6" w:rsidRPr="00214CC6">
        <w:t xml:space="preserve"> </w:t>
      </w:r>
      <w:r w:rsidR="003E2AFD" w:rsidRPr="00214CC6">
        <w:t>mostly</w:t>
      </w:r>
      <w:r w:rsidR="009D42B6" w:rsidRPr="00214CC6">
        <w:t xml:space="preserve"> </w:t>
      </w:r>
      <w:r w:rsidR="003E2AFD" w:rsidRPr="00214CC6">
        <w:t>of</w:t>
      </w:r>
      <w:r w:rsidR="009D42B6" w:rsidRPr="00214CC6">
        <w:t xml:space="preserve"> </w:t>
      </w:r>
      <w:r w:rsidR="003E2AFD" w:rsidRPr="00214CC6">
        <w:t>goodwill</w:t>
      </w:r>
      <w:r w:rsidR="009D42B6" w:rsidRPr="00214CC6">
        <w:t xml:space="preserve"> </w:t>
      </w:r>
      <w:r w:rsidR="003E2AFD" w:rsidRPr="00214CC6">
        <w:t>held</w:t>
      </w:r>
      <w:r w:rsidR="009D42B6" w:rsidRPr="00214CC6">
        <w:t xml:space="preserve"> </w:t>
      </w:r>
      <w:r w:rsidR="003E2AFD" w:rsidRPr="00214CC6">
        <w:t>by</w:t>
      </w:r>
      <w:r w:rsidR="009D42B6" w:rsidRPr="00214CC6">
        <w:t xml:space="preserve"> </w:t>
      </w:r>
      <w:r w:rsidR="003E2AFD" w:rsidRPr="00214CC6">
        <w:t>the</w:t>
      </w:r>
      <w:r w:rsidR="009D42B6" w:rsidRPr="00214CC6">
        <w:t xml:space="preserve"> </w:t>
      </w:r>
      <w:r w:rsidR="003E2AFD" w:rsidRPr="00214CC6">
        <w:t>for-profit</w:t>
      </w:r>
      <w:r w:rsidR="009D42B6" w:rsidRPr="00214CC6">
        <w:t xml:space="preserve"> </w:t>
      </w:r>
      <w:r w:rsidR="003E2AFD" w:rsidRPr="00214CC6">
        <w:t>sector,</w:t>
      </w:r>
      <w:r w:rsidR="009D42B6" w:rsidRPr="00214CC6">
        <w:t xml:space="preserve"> </w:t>
      </w:r>
      <w:r w:rsidR="003E2AFD" w:rsidRPr="00214CC6">
        <w:t>makes</w:t>
      </w:r>
      <w:r w:rsidR="009D42B6" w:rsidRPr="00214CC6">
        <w:t xml:space="preserve"> </w:t>
      </w:r>
      <w:r w:rsidR="003E2AFD" w:rsidRPr="00214CC6">
        <w:t>up</w:t>
      </w:r>
      <w:r w:rsidR="009D42B6" w:rsidRPr="00214CC6">
        <w:t xml:space="preserve"> </w:t>
      </w:r>
      <w:r w:rsidR="003E2AFD" w:rsidRPr="00214CC6">
        <w:t>the</w:t>
      </w:r>
      <w:r w:rsidR="009D42B6" w:rsidRPr="00214CC6">
        <w:t xml:space="preserve"> </w:t>
      </w:r>
      <w:r w:rsidR="003A0587" w:rsidRPr="00214CC6">
        <w:t>remainder</w:t>
      </w:r>
      <w:r w:rsidRPr="00214CC6">
        <w:t>.</w:t>
      </w:r>
      <w:r w:rsidR="009D42B6" w:rsidRPr="00214CC6">
        <w:t xml:space="preserve"> </w:t>
      </w:r>
      <w:r w:rsidRPr="00214CC6">
        <w:t>For</w:t>
      </w:r>
      <w:r w:rsidRPr="00214CC6">
        <w:noBreakHyphen/>
        <w:t>profit</w:t>
      </w:r>
      <w:r w:rsidR="009D42B6" w:rsidRPr="00214CC6">
        <w:t xml:space="preserve"> </w:t>
      </w:r>
      <w:r w:rsidRPr="00214CC6">
        <w:t>providers</w:t>
      </w:r>
      <w:r w:rsidR="009D42B6" w:rsidRPr="00214CC6">
        <w:t xml:space="preserve"> </w:t>
      </w:r>
      <w:r w:rsidRPr="00214CC6">
        <w:t>hold</w:t>
      </w:r>
      <w:r w:rsidR="009D42B6" w:rsidRPr="00214CC6">
        <w:t xml:space="preserve"> </w:t>
      </w:r>
      <w:r w:rsidRPr="00214CC6">
        <w:t>7</w:t>
      </w:r>
      <w:r w:rsidR="0038198C" w:rsidRPr="00214CC6">
        <w:t>7</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003A0587" w:rsidRPr="00214CC6">
        <w:t>(</w:t>
      </w:r>
      <w:r w:rsidR="003E2AFD" w:rsidRPr="00214CC6">
        <w:t>$4.</w:t>
      </w:r>
      <w:r w:rsidRPr="00214CC6">
        <w:t>1</w:t>
      </w:r>
      <w:r w:rsidR="009D42B6" w:rsidRPr="00214CC6">
        <w:t xml:space="preserve"> </w:t>
      </w:r>
      <w:r w:rsidR="00271A36" w:rsidRPr="00214CC6">
        <w:t>billion</w:t>
      </w:r>
      <w:r w:rsidR="003A0587" w:rsidRPr="00214CC6">
        <w:t>)</w:t>
      </w:r>
      <w:r w:rsidR="009D42B6" w:rsidRPr="00214CC6">
        <w:t xml:space="preserve"> </w:t>
      </w:r>
      <w:r w:rsidR="003E2AFD" w:rsidRPr="00214CC6">
        <w:t>of</w:t>
      </w:r>
      <w:r w:rsidR="009D42B6" w:rsidRPr="00214CC6">
        <w:t xml:space="preserve"> </w:t>
      </w:r>
      <w:r w:rsidR="003E2AFD" w:rsidRPr="00214CC6">
        <w:t>the</w:t>
      </w:r>
      <w:r w:rsidR="009D42B6" w:rsidRPr="00214CC6">
        <w:t xml:space="preserve"> </w:t>
      </w:r>
      <w:r w:rsidR="003E2AFD" w:rsidRPr="00214CC6">
        <w:t>intangibles</w:t>
      </w:r>
      <w:r w:rsidR="009D42B6" w:rsidRPr="00214CC6">
        <w:t xml:space="preserve"> </w:t>
      </w:r>
      <w:r w:rsidR="003E2AFD" w:rsidRPr="00214CC6">
        <w:t>balance</w:t>
      </w:r>
      <w:r w:rsidR="009D42B6" w:rsidRPr="00214CC6">
        <w:t xml:space="preserve"> </w:t>
      </w:r>
      <w:r w:rsidR="003E2AFD" w:rsidRPr="00214CC6">
        <w:t>for</w:t>
      </w:r>
      <w:r w:rsidR="009D42B6" w:rsidRPr="00214CC6">
        <w:t xml:space="preserve"> </w:t>
      </w:r>
      <w:r w:rsidR="003E2AFD" w:rsidRPr="00214CC6">
        <w:t>the</w:t>
      </w:r>
      <w:r w:rsidR="009D42B6" w:rsidRPr="00214CC6">
        <w:t xml:space="preserve"> </w:t>
      </w:r>
      <w:r w:rsidR="003E2AFD" w:rsidRPr="00214CC6">
        <w:t>sector.</w:t>
      </w:r>
      <w:r w:rsidR="009D42B6" w:rsidRPr="00214CC6">
        <w:t xml:space="preserve"> </w:t>
      </w:r>
      <w:r w:rsidR="007F756C" w:rsidRPr="00214CC6">
        <w:t>W</w:t>
      </w:r>
      <w:r w:rsidR="003E2AFD" w:rsidRPr="00214CC6">
        <w:t>h</w:t>
      </w:r>
      <w:r w:rsidRPr="00214CC6">
        <w:t>ilst</w:t>
      </w:r>
      <w:r w:rsidR="009D42B6" w:rsidRPr="00214CC6">
        <w:t xml:space="preserve"> </w:t>
      </w:r>
      <w:r w:rsidRPr="00214CC6">
        <w:t>for</w:t>
      </w:r>
      <w:r w:rsidRPr="00214CC6">
        <w:noBreakHyphen/>
        <w:t>profit</w:t>
      </w:r>
      <w:r w:rsidR="009D42B6" w:rsidRPr="00214CC6">
        <w:t xml:space="preserve"> </w:t>
      </w:r>
      <w:r w:rsidRPr="00214CC6">
        <w:t>providers</w:t>
      </w:r>
      <w:r w:rsidR="009D42B6" w:rsidRPr="00214CC6">
        <w:t xml:space="preserve"> </w:t>
      </w:r>
      <w:r w:rsidRPr="00214CC6">
        <w:t>hold</w:t>
      </w:r>
      <w:r w:rsidR="009D42B6" w:rsidRPr="00214CC6">
        <w:t xml:space="preserve"> </w:t>
      </w:r>
      <w:r w:rsidRPr="00214CC6">
        <w:t>4</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003E2AFD" w:rsidRPr="00214CC6">
        <w:t>of</w:t>
      </w:r>
      <w:r w:rsidR="009D42B6" w:rsidRPr="00214CC6">
        <w:t xml:space="preserve"> </w:t>
      </w:r>
      <w:r w:rsidR="003E2AFD" w:rsidRPr="00214CC6">
        <w:t>residential</w:t>
      </w:r>
      <w:r w:rsidR="009D42B6" w:rsidRPr="00214CC6">
        <w:t xml:space="preserve"> </w:t>
      </w:r>
      <w:r w:rsidR="003E2AFD" w:rsidRPr="00214CC6">
        <w:t>operational</w:t>
      </w:r>
      <w:r w:rsidR="009D42B6" w:rsidRPr="00214CC6">
        <w:t xml:space="preserve"> </w:t>
      </w:r>
      <w:r w:rsidR="003E2AFD" w:rsidRPr="00214CC6">
        <w:t>places,</w:t>
      </w:r>
      <w:r w:rsidR="009D42B6" w:rsidRPr="00214CC6">
        <w:t xml:space="preserve"> </w:t>
      </w:r>
      <w:r w:rsidR="003E2AFD" w:rsidRPr="00214CC6">
        <w:t>they</w:t>
      </w:r>
      <w:r w:rsidR="009D42B6" w:rsidRPr="00214CC6">
        <w:t xml:space="preserve"> </w:t>
      </w:r>
      <w:r w:rsidR="003E2AFD" w:rsidRPr="00214CC6">
        <w:t>account</w:t>
      </w:r>
      <w:r w:rsidR="009D42B6" w:rsidRPr="00214CC6">
        <w:t xml:space="preserve"> </w:t>
      </w:r>
      <w:r w:rsidR="003E2AFD" w:rsidRPr="00214CC6">
        <w:t>for</w:t>
      </w:r>
      <w:r w:rsidR="009D42B6" w:rsidRPr="00214CC6">
        <w:t xml:space="preserve"> </w:t>
      </w:r>
      <w:r w:rsidR="003E2AFD" w:rsidRPr="00214CC6">
        <w:t>6</w:t>
      </w:r>
      <w:r w:rsidR="00B46FE4" w:rsidRPr="00214CC6">
        <w:t>8</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3E2AFD" w:rsidRPr="00214CC6">
        <w:t>of</w:t>
      </w:r>
      <w:r w:rsidR="009D42B6" w:rsidRPr="00214CC6">
        <w:t xml:space="preserve"> </w:t>
      </w:r>
      <w:r w:rsidR="003E2AFD" w:rsidRPr="00214CC6">
        <w:t>the</w:t>
      </w:r>
      <w:r w:rsidR="009D42B6" w:rsidRPr="00214CC6">
        <w:t xml:space="preserve"> </w:t>
      </w:r>
      <w:r w:rsidR="003E2AFD" w:rsidRPr="00214CC6">
        <w:t>value</w:t>
      </w:r>
      <w:r w:rsidR="009D42B6" w:rsidRPr="00214CC6">
        <w:t xml:space="preserve"> </w:t>
      </w:r>
      <w:r w:rsidR="003E2AFD" w:rsidRPr="00214CC6">
        <w:t>attributed</w:t>
      </w:r>
      <w:r w:rsidR="009D42B6" w:rsidRPr="00214CC6">
        <w:t xml:space="preserve"> </w:t>
      </w:r>
      <w:r w:rsidR="003E2AFD" w:rsidRPr="00214CC6">
        <w:t>to</w:t>
      </w:r>
      <w:r w:rsidR="009D42B6" w:rsidRPr="00214CC6">
        <w:t xml:space="preserve"> </w:t>
      </w:r>
      <w:r w:rsidR="003E2AFD" w:rsidRPr="00214CC6">
        <w:t>bed</w:t>
      </w:r>
      <w:r w:rsidR="009D42B6" w:rsidRPr="00214CC6">
        <w:t xml:space="preserve"> </w:t>
      </w:r>
      <w:r w:rsidR="003E2AFD" w:rsidRPr="00214CC6">
        <w:t>licences.</w:t>
      </w:r>
    </w:p>
    <w:p w14:paraId="23C857E4" w14:textId="29199BE5" w:rsidR="00A1221B" w:rsidRPr="00214CC6" w:rsidRDefault="00A1221B" w:rsidP="003D0688">
      <w:r w:rsidRPr="00214CC6">
        <w:t>Fifty-eight</w:t>
      </w:r>
      <w:r w:rsidR="009D42B6" w:rsidRPr="00214CC6">
        <w:t xml:space="preserve"> </w:t>
      </w:r>
      <w:r w:rsidRPr="00214CC6">
        <w:t>per</w:t>
      </w:r>
      <w:r w:rsidR="009D42B6" w:rsidRPr="00214CC6">
        <w:t xml:space="preserve"> </w:t>
      </w:r>
      <w:r w:rsidRPr="00214CC6">
        <w:t>cent</w:t>
      </w:r>
      <w:r w:rsidR="009D42B6" w:rsidRPr="00214CC6">
        <w:t xml:space="preserve"> </w:t>
      </w:r>
      <w:r w:rsidRPr="00214CC6">
        <w:t>of</w:t>
      </w:r>
      <w:r w:rsidR="009D42B6" w:rsidRPr="00214CC6">
        <w:t xml:space="preserve"> </w:t>
      </w:r>
      <w:r w:rsidRPr="00214CC6">
        <w:t>for-profit</w:t>
      </w:r>
      <w:r w:rsidR="009D42B6" w:rsidRPr="00214CC6">
        <w:t xml:space="preserve"> </w:t>
      </w:r>
      <w:r w:rsidRPr="00214CC6">
        <w:t>providers</w:t>
      </w:r>
      <w:r w:rsidR="009D42B6" w:rsidRPr="00214CC6">
        <w:t xml:space="preserve"> </w:t>
      </w:r>
      <w:r w:rsidRPr="00214CC6">
        <w:t>have</w:t>
      </w:r>
      <w:r w:rsidR="009D42B6" w:rsidRPr="00214CC6">
        <w:t xml:space="preserve"> </w:t>
      </w:r>
      <w:r w:rsidRPr="00214CC6">
        <w:t>recognised</w:t>
      </w:r>
      <w:r w:rsidR="009D42B6" w:rsidRPr="00214CC6">
        <w:t xml:space="preserve"> </w:t>
      </w:r>
      <w:r w:rsidRPr="00214CC6">
        <w:t>the</w:t>
      </w:r>
      <w:r w:rsidR="009D42B6" w:rsidRPr="00214CC6">
        <w:t xml:space="preserve"> </w:t>
      </w:r>
      <w:r w:rsidRPr="00214CC6">
        <w:t>value</w:t>
      </w:r>
      <w:r w:rsidR="009D42B6" w:rsidRPr="00214CC6">
        <w:t xml:space="preserve"> </w:t>
      </w:r>
      <w:r w:rsidRPr="00214CC6">
        <w:t>of</w:t>
      </w:r>
      <w:r w:rsidR="009D42B6" w:rsidRPr="00214CC6">
        <w:t xml:space="preserve"> </w:t>
      </w:r>
      <w:r w:rsidRPr="00214CC6">
        <w:t>bed</w:t>
      </w:r>
      <w:r w:rsidR="009D42B6" w:rsidRPr="00214CC6">
        <w:t xml:space="preserve"> </w:t>
      </w:r>
      <w:r w:rsidRPr="00214CC6">
        <w:t>licences</w:t>
      </w:r>
      <w:r w:rsidR="00B90552" w:rsidRPr="00214CC6">
        <w:t>.</w:t>
      </w:r>
      <w:r w:rsidR="009D42B6" w:rsidRPr="00214CC6">
        <w:t xml:space="preserve"> </w:t>
      </w:r>
      <w:r w:rsidR="00B90552" w:rsidRPr="00214CC6">
        <w:t>In</w:t>
      </w:r>
      <w:r w:rsidR="009D42B6" w:rsidRPr="00214CC6">
        <w:t xml:space="preserve"> </w:t>
      </w:r>
      <w:r w:rsidR="00B90552" w:rsidRPr="00214CC6">
        <w:t>contrast,</w:t>
      </w:r>
      <w:r w:rsidR="009D42B6" w:rsidRPr="00214CC6">
        <w:t xml:space="preserve"> </w:t>
      </w:r>
      <w:r w:rsidR="00B90552" w:rsidRPr="00214CC6">
        <w:t>only</w:t>
      </w:r>
      <w:r w:rsidR="009D42B6" w:rsidRPr="00214CC6">
        <w:t xml:space="preserve"> </w:t>
      </w:r>
      <w:r w:rsidRPr="00214CC6">
        <w:t>2</w:t>
      </w:r>
      <w:r w:rsidR="00B46FE4" w:rsidRPr="00214CC6">
        <w:t>8</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of</w:t>
      </w:r>
      <w:r w:rsidR="009D42B6" w:rsidRPr="00214CC6">
        <w:t xml:space="preserve"> </w:t>
      </w:r>
      <w:r w:rsidRPr="00214CC6">
        <w:t>not-for-profit</w:t>
      </w:r>
      <w:r w:rsidR="009D42B6" w:rsidRPr="00214CC6">
        <w:t xml:space="preserve"> </w:t>
      </w:r>
      <w:r w:rsidRPr="00214CC6">
        <w:t>providers</w:t>
      </w:r>
      <w:r w:rsidR="009D42B6" w:rsidRPr="00214CC6">
        <w:t xml:space="preserve"> </w:t>
      </w:r>
      <w:r w:rsidRPr="00214CC6">
        <w:t>have</w:t>
      </w:r>
      <w:r w:rsidR="009D42B6" w:rsidRPr="00214CC6">
        <w:t xml:space="preserve"> </w:t>
      </w:r>
      <w:r w:rsidR="00B90552" w:rsidRPr="00214CC6">
        <w:t>recognised</w:t>
      </w:r>
      <w:r w:rsidR="009D42B6" w:rsidRPr="00214CC6">
        <w:t xml:space="preserve"> </w:t>
      </w:r>
      <w:r w:rsidR="00B90552" w:rsidRPr="00214CC6">
        <w:t>the</w:t>
      </w:r>
      <w:r w:rsidR="009D42B6" w:rsidRPr="00214CC6">
        <w:t xml:space="preserve"> </w:t>
      </w:r>
      <w:r w:rsidRPr="00214CC6">
        <w:t>value</w:t>
      </w:r>
      <w:r w:rsidR="009D42B6" w:rsidRPr="00214CC6">
        <w:t xml:space="preserve"> </w:t>
      </w:r>
      <w:r w:rsidR="00B90552" w:rsidRPr="00214CC6">
        <w:t>of</w:t>
      </w:r>
      <w:r w:rsidR="009D42B6" w:rsidRPr="00214CC6">
        <w:t xml:space="preserve"> </w:t>
      </w:r>
      <w:r w:rsidRPr="00214CC6">
        <w:t>their</w:t>
      </w:r>
      <w:r w:rsidR="009D42B6" w:rsidRPr="00214CC6">
        <w:t xml:space="preserve"> </w:t>
      </w:r>
      <w:r w:rsidRPr="00214CC6">
        <w:t>bed</w:t>
      </w:r>
      <w:r w:rsidR="009D42B6" w:rsidRPr="00214CC6">
        <w:t xml:space="preserve"> </w:t>
      </w:r>
      <w:r w:rsidRPr="00214CC6">
        <w:t>licences.</w:t>
      </w:r>
    </w:p>
    <w:p w14:paraId="35335229" w14:textId="40EF5B89" w:rsidR="00B91276" w:rsidRPr="00214CC6" w:rsidRDefault="00B90552" w:rsidP="00577087">
      <w:r w:rsidRPr="00214CC6">
        <w:t>As</w:t>
      </w:r>
      <w:r w:rsidR="009D42B6" w:rsidRPr="00214CC6">
        <w:t xml:space="preserve"> </w:t>
      </w:r>
      <w:r w:rsidRPr="00214CC6">
        <w:t>noted</w:t>
      </w:r>
      <w:r w:rsidR="009D42B6" w:rsidRPr="00214CC6">
        <w:t xml:space="preserve"> </w:t>
      </w:r>
      <w:r w:rsidRPr="00214CC6">
        <w:t>previously,</w:t>
      </w:r>
      <w:r w:rsidR="009D42B6" w:rsidRPr="00214CC6">
        <w:t xml:space="preserve"> </w:t>
      </w:r>
      <w:r w:rsidRPr="00214CC6">
        <w:t>t</w:t>
      </w:r>
      <w:r w:rsidR="00FE0A55" w:rsidRPr="00214CC6">
        <w:t>he</w:t>
      </w:r>
      <w:r w:rsidR="009D42B6" w:rsidRPr="00214CC6">
        <w:t xml:space="preserve"> </w:t>
      </w:r>
      <w:r w:rsidR="00FE0A55" w:rsidRPr="00214CC6">
        <w:t>Government</w:t>
      </w:r>
      <w:r w:rsidR="009D42B6" w:rsidRPr="00214CC6">
        <w:t xml:space="preserve"> </w:t>
      </w:r>
      <w:r w:rsidR="00FE0A55" w:rsidRPr="00214CC6">
        <w:t>announced</w:t>
      </w:r>
      <w:r w:rsidR="009D42B6" w:rsidRPr="00214CC6">
        <w:t xml:space="preserve"> </w:t>
      </w:r>
      <w:r w:rsidR="00FE0A55" w:rsidRPr="00214CC6">
        <w:t>in</w:t>
      </w:r>
      <w:r w:rsidR="009D42B6" w:rsidRPr="00214CC6">
        <w:t xml:space="preserve"> </w:t>
      </w:r>
      <w:r w:rsidR="00FE0A55" w:rsidRPr="00214CC6">
        <w:t>the</w:t>
      </w:r>
      <w:r w:rsidR="009D42B6" w:rsidRPr="00214CC6">
        <w:t xml:space="preserve"> </w:t>
      </w:r>
      <w:r w:rsidR="00FE0A55" w:rsidRPr="00214CC6">
        <w:t>2018</w:t>
      </w:r>
      <w:r w:rsidR="00FE0A55" w:rsidRPr="00214CC6">
        <w:noBreakHyphen/>
        <w:t>19</w:t>
      </w:r>
      <w:r w:rsidR="009D42B6" w:rsidRPr="00214CC6">
        <w:t xml:space="preserve"> </w:t>
      </w:r>
      <w:r w:rsidR="00FE0A55" w:rsidRPr="00214CC6">
        <w:t>Budget</w:t>
      </w:r>
      <w:r w:rsidR="009D42B6" w:rsidRPr="00214CC6">
        <w:t xml:space="preserve"> </w:t>
      </w:r>
      <w:r w:rsidR="00FE0A55" w:rsidRPr="00214CC6">
        <w:t>that</w:t>
      </w:r>
      <w:r w:rsidR="009D42B6" w:rsidRPr="00214CC6">
        <w:t xml:space="preserve"> </w:t>
      </w:r>
      <w:r w:rsidR="00FE0A55" w:rsidRPr="00214CC6">
        <w:t>it</w:t>
      </w:r>
      <w:r w:rsidR="009D42B6" w:rsidRPr="00214CC6">
        <w:t xml:space="preserve"> </w:t>
      </w:r>
      <w:r w:rsidR="00FE0A55" w:rsidRPr="00214CC6">
        <w:t>will</w:t>
      </w:r>
      <w:r w:rsidR="009D42B6" w:rsidRPr="00214CC6">
        <w:t xml:space="preserve"> </w:t>
      </w:r>
      <w:r w:rsidR="00FE0A55" w:rsidRPr="00214CC6">
        <w:t>fund</w:t>
      </w:r>
      <w:r w:rsidR="009D42B6" w:rsidRPr="00214CC6">
        <w:t xml:space="preserve"> </w:t>
      </w:r>
      <w:r w:rsidR="00FE0A55" w:rsidRPr="00214CC6">
        <w:t>an</w:t>
      </w:r>
      <w:r w:rsidR="009D42B6" w:rsidRPr="00214CC6">
        <w:t xml:space="preserve"> </w:t>
      </w:r>
      <w:r w:rsidR="00FE0A55" w:rsidRPr="00214CC6">
        <w:t>impact</w:t>
      </w:r>
      <w:r w:rsidR="009D42B6" w:rsidRPr="00214CC6">
        <w:t xml:space="preserve"> </w:t>
      </w:r>
      <w:r w:rsidR="00FE0A55" w:rsidRPr="00214CC6">
        <w:t>analysis</w:t>
      </w:r>
      <w:r w:rsidR="009D42B6" w:rsidRPr="00214CC6">
        <w:t xml:space="preserve"> </w:t>
      </w:r>
      <w:r w:rsidR="00FE0A55" w:rsidRPr="00214CC6">
        <w:t>of</w:t>
      </w:r>
      <w:r w:rsidR="009D42B6" w:rsidRPr="00214CC6">
        <w:t xml:space="preserve"> </w:t>
      </w:r>
      <w:r w:rsidR="00FE0A55" w:rsidRPr="00214CC6">
        <w:t>allocating</w:t>
      </w:r>
      <w:r w:rsidR="009D42B6" w:rsidRPr="00214CC6">
        <w:t xml:space="preserve"> </w:t>
      </w:r>
      <w:r w:rsidR="00FE0A55" w:rsidRPr="00214CC6">
        <w:t>residential</w:t>
      </w:r>
      <w:r w:rsidR="009D42B6" w:rsidRPr="00214CC6">
        <w:t xml:space="preserve"> </w:t>
      </w:r>
      <w:r w:rsidR="00FE0A55" w:rsidRPr="00214CC6">
        <w:t>aged</w:t>
      </w:r>
      <w:r w:rsidR="009D42B6" w:rsidRPr="00214CC6">
        <w:t xml:space="preserve"> </w:t>
      </w:r>
      <w:r w:rsidR="00FE0A55" w:rsidRPr="00214CC6">
        <w:t>care</w:t>
      </w:r>
      <w:r w:rsidR="009D42B6" w:rsidRPr="00214CC6">
        <w:t xml:space="preserve"> </w:t>
      </w:r>
      <w:r w:rsidR="00FE0A55" w:rsidRPr="00214CC6">
        <w:t>places</w:t>
      </w:r>
      <w:r w:rsidR="009D42B6" w:rsidRPr="00214CC6">
        <w:t xml:space="preserve"> </w:t>
      </w:r>
      <w:r w:rsidR="00FE0A55" w:rsidRPr="00214CC6">
        <w:t>to</w:t>
      </w:r>
      <w:r w:rsidR="009D42B6" w:rsidRPr="00214CC6">
        <w:t xml:space="preserve"> </w:t>
      </w:r>
      <w:r w:rsidR="00FE0A55" w:rsidRPr="00214CC6">
        <w:t>consumers</w:t>
      </w:r>
      <w:r w:rsidR="009D42B6" w:rsidRPr="00214CC6">
        <w:t xml:space="preserve"> </w:t>
      </w:r>
      <w:r w:rsidR="00FE0A55" w:rsidRPr="00214CC6">
        <w:t>instead</w:t>
      </w:r>
      <w:r w:rsidR="009D42B6" w:rsidRPr="00214CC6">
        <w:t xml:space="preserve"> </w:t>
      </w:r>
      <w:r w:rsidR="00FE0A55" w:rsidRPr="00214CC6">
        <w:t>of</w:t>
      </w:r>
      <w:r w:rsidR="009D42B6" w:rsidRPr="00214CC6">
        <w:t xml:space="preserve"> </w:t>
      </w:r>
      <w:r w:rsidR="00FE0A55" w:rsidRPr="00214CC6">
        <w:t>providers.</w:t>
      </w:r>
      <w:r w:rsidR="009D42B6" w:rsidRPr="00214CC6">
        <w:t xml:space="preserve"> </w:t>
      </w:r>
      <w:r w:rsidR="00FE0A55" w:rsidRPr="00214CC6">
        <w:t>It</w:t>
      </w:r>
      <w:r w:rsidR="009D42B6" w:rsidRPr="00214CC6">
        <w:t xml:space="preserve"> </w:t>
      </w:r>
      <w:r w:rsidR="00FE0A55" w:rsidRPr="00214CC6">
        <w:t>is</w:t>
      </w:r>
      <w:r w:rsidR="009D42B6" w:rsidRPr="00214CC6">
        <w:t xml:space="preserve"> </w:t>
      </w:r>
      <w:r w:rsidRPr="00214CC6">
        <w:t>important</w:t>
      </w:r>
      <w:r w:rsidR="009D42B6" w:rsidRPr="00214CC6">
        <w:t xml:space="preserve"> </w:t>
      </w:r>
      <w:r w:rsidR="00FE0A55" w:rsidRPr="00214CC6">
        <w:t>there</w:t>
      </w:r>
      <w:r w:rsidR="009D42B6" w:rsidRPr="00214CC6">
        <w:t xml:space="preserve"> </w:t>
      </w:r>
      <w:r w:rsidR="00FE0A55" w:rsidRPr="00214CC6">
        <w:t>is</w:t>
      </w:r>
      <w:r w:rsidR="009D42B6" w:rsidRPr="00214CC6">
        <w:t xml:space="preserve"> </w:t>
      </w:r>
      <w:r w:rsidR="00FE0A55" w:rsidRPr="00214CC6">
        <w:t>a</w:t>
      </w:r>
      <w:r w:rsidR="009D42B6" w:rsidRPr="00214CC6">
        <w:t xml:space="preserve"> </w:t>
      </w:r>
      <w:r w:rsidR="00FE0A55" w:rsidRPr="00214CC6">
        <w:t>comprehensive</w:t>
      </w:r>
      <w:r w:rsidR="009D42B6" w:rsidRPr="00214CC6">
        <w:t xml:space="preserve"> </w:t>
      </w:r>
      <w:r w:rsidRPr="00214CC6">
        <w:t>assessment</w:t>
      </w:r>
      <w:r w:rsidR="009D42B6" w:rsidRPr="00214CC6">
        <w:t xml:space="preserve"> </w:t>
      </w:r>
      <w:r w:rsidR="00FE0A55" w:rsidRPr="00214CC6">
        <w:t>of</w:t>
      </w:r>
      <w:r w:rsidR="009D42B6" w:rsidRPr="00214CC6">
        <w:t xml:space="preserve"> </w:t>
      </w:r>
      <w:r w:rsidR="00FE0A55" w:rsidRPr="00214CC6">
        <w:t>the</w:t>
      </w:r>
      <w:r w:rsidR="009D42B6" w:rsidRPr="00214CC6">
        <w:t xml:space="preserve"> </w:t>
      </w:r>
      <w:r w:rsidR="00FE0A55" w:rsidRPr="00214CC6">
        <w:t>potential</w:t>
      </w:r>
      <w:r w:rsidR="009D42B6" w:rsidRPr="00214CC6">
        <w:t xml:space="preserve"> </w:t>
      </w:r>
      <w:r w:rsidR="00FE0A55" w:rsidRPr="00214CC6">
        <w:t>benefits</w:t>
      </w:r>
      <w:r w:rsidR="009D42B6" w:rsidRPr="00214CC6">
        <w:t xml:space="preserve"> </w:t>
      </w:r>
      <w:r w:rsidR="00FE0A55" w:rsidRPr="00214CC6">
        <w:t>and</w:t>
      </w:r>
      <w:r w:rsidR="009D42B6" w:rsidRPr="00214CC6">
        <w:t xml:space="preserve"> </w:t>
      </w:r>
      <w:r w:rsidR="00FE0A55" w:rsidRPr="00214CC6">
        <w:t>impacts</w:t>
      </w:r>
      <w:r w:rsidR="009D42B6" w:rsidRPr="00214CC6">
        <w:t xml:space="preserve"> </w:t>
      </w:r>
      <w:r w:rsidR="00FE0A55" w:rsidRPr="00214CC6">
        <w:t>–</w:t>
      </w:r>
      <w:r w:rsidR="009D42B6" w:rsidRPr="00214CC6">
        <w:t xml:space="preserve"> </w:t>
      </w:r>
      <w:r w:rsidR="00FE0A55" w:rsidRPr="00214CC6">
        <w:t>for</w:t>
      </w:r>
      <w:r w:rsidR="009D42B6" w:rsidRPr="00214CC6">
        <w:t xml:space="preserve"> </w:t>
      </w:r>
      <w:r w:rsidR="00FE0A55" w:rsidRPr="00214CC6">
        <w:t>consumers,</w:t>
      </w:r>
      <w:r w:rsidR="009D42B6" w:rsidRPr="00214CC6">
        <w:t xml:space="preserve"> </w:t>
      </w:r>
      <w:r w:rsidR="00FE0A55" w:rsidRPr="00214CC6">
        <w:t>providers</w:t>
      </w:r>
      <w:r w:rsidR="009D42B6" w:rsidRPr="00214CC6">
        <w:t xml:space="preserve"> </w:t>
      </w:r>
      <w:r w:rsidR="00FE0A55" w:rsidRPr="00214CC6">
        <w:t>and</w:t>
      </w:r>
      <w:r w:rsidR="009D42B6" w:rsidRPr="00214CC6">
        <w:t xml:space="preserve"> </w:t>
      </w:r>
      <w:r w:rsidR="00B91276" w:rsidRPr="00214CC6">
        <w:t>the</w:t>
      </w:r>
      <w:r w:rsidR="009D42B6" w:rsidRPr="00214CC6">
        <w:t xml:space="preserve"> </w:t>
      </w:r>
      <w:r w:rsidR="00B91276" w:rsidRPr="00214CC6">
        <w:t>whole</w:t>
      </w:r>
      <w:r w:rsidR="009D42B6" w:rsidRPr="00214CC6">
        <w:t xml:space="preserve"> </w:t>
      </w:r>
      <w:r w:rsidR="00B91276" w:rsidRPr="00214CC6">
        <w:t>sector</w:t>
      </w:r>
      <w:r w:rsidR="009D42B6" w:rsidRPr="00214CC6">
        <w:t xml:space="preserve"> </w:t>
      </w:r>
      <w:r w:rsidR="00FE0A55" w:rsidRPr="00214CC6">
        <w:t>–</w:t>
      </w:r>
      <w:r w:rsidR="009D42B6" w:rsidRPr="00214CC6">
        <w:t xml:space="preserve"> </w:t>
      </w:r>
      <w:r w:rsidR="00FE0A55" w:rsidRPr="00214CC6">
        <w:t>of</w:t>
      </w:r>
      <w:r w:rsidR="009D42B6" w:rsidRPr="00214CC6">
        <w:t xml:space="preserve"> </w:t>
      </w:r>
      <w:r w:rsidR="00FE0A55" w:rsidRPr="00214CC6">
        <w:t>a</w:t>
      </w:r>
      <w:r w:rsidR="009D42B6" w:rsidRPr="00214CC6">
        <w:t xml:space="preserve"> </w:t>
      </w:r>
      <w:r w:rsidR="00FE0A55" w:rsidRPr="00214CC6">
        <w:t>possible</w:t>
      </w:r>
      <w:r w:rsidR="009D42B6" w:rsidRPr="00214CC6">
        <w:t xml:space="preserve"> </w:t>
      </w:r>
      <w:r w:rsidR="00FE0A55" w:rsidRPr="00214CC6">
        <w:t>alternative</w:t>
      </w:r>
      <w:r w:rsidR="009D42B6" w:rsidRPr="00214CC6">
        <w:t xml:space="preserve"> </w:t>
      </w:r>
      <w:r w:rsidR="00FE0A55" w:rsidRPr="00214CC6">
        <w:t>allocation</w:t>
      </w:r>
      <w:r w:rsidR="009D42B6" w:rsidRPr="00214CC6">
        <w:t xml:space="preserve"> </w:t>
      </w:r>
      <w:r w:rsidR="00FE0A55" w:rsidRPr="00214CC6">
        <w:t>model.</w:t>
      </w:r>
      <w:r w:rsidR="009D42B6" w:rsidRPr="00214CC6">
        <w:t xml:space="preserve"> </w:t>
      </w:r>
      <w:r w:rsidR="00B91276" w:rsidRPr="00214CC6">
        <w:t>ACFA</w:t>
      </w:r>
      <w:r w:rsidR="009D42B6" w:rsidRPr="00214CC6">
        <w:t xml:space="preserve"> </w:t>
      </w:r>
      <w:r w:rsidR="00B91276" w:rsidRPr="00214CC6">
        <w:t>notes</w:t>
      </w:r>
      <w:r w:rsidR="009D42B6" w:rsidRPr="00214CC6">
        <w:t xml:space="preserve"> </w:t>
      </w:r>
      <w:r w:rsidR="00CF2E51" w:rsidRPr="00214CC6">
        <w:t>that</w:t>
      </w:r>
      <w:r w:rsidR="009D42B6" w:rsidRPr="00214CC6">
        <w:t xml:space="preserve"> </w:t>
      </w:r>
      <w:r w:rsidR="00FE2884" w:rsidRPr="00214CC6">
        <w:t>if</w:t>
      </w:r>
      <w:r w:rsidR="009D42B6" w:rsidRPr="00214CC6">
        <w:t xml:space="preserve"> </w:t>
      </w:r>
      <w:r w:rsidR="00FE2884" w:rsidRPr="00214CC6">
        <w:t>there</w:t>
      </w:r>
      <w:r w:rsidR="009D42B6" w:rsidRPr="00214CC6">
        <w:t xml:space="preserve"> </w:t>
      </w:r>
      <w:r w:rsidR="00FE2884" w:rsidRPr="00214CC6">
        <w:t>are</w:t>
      </w:r>
      <w:r w:rsidR="009D42B6" w:rsidRPr="00214CC6">
        <w:t xml:space="preserve"> </w:t>
      </w:r>
      <w:r w:rsidR="00CF2E51" w:rsidRPr="00214CC6">
        <w:t>changes</w:t>
      </w:r>
      <w:r w:rsidR="009D42B6" w:rsidRPr="00214CC6">
        <w:t xml:space="preserve"> </w:t>
      </w:r>
      <w:r w:rsidR="00CF2E51" w:rsidRPr="00214CC6">
        <w:t>to</w:t>
      </w:r>
      <w:r w:rsidR="009D42B6" w:rsidRPr="00214CC6">
        <w:t xml:space="preserve"> </w:t>
      </w:r>
      <w:r w:rsidR="00CF2E51" w:rsidRPr="00214CC6">
        <w:t>the</w:t>
      </w:r>
      <w:r w:rsidR="009D42B6" w:rsidRPr="00214CC6">
        <w:t xml:space="preserve"> </w:t>
      </w:r>
      <w:r w:rsidR="00CF2E51" w:rsidRPr="00214CC6">
        <w:t>ACAR</w:t>
      </w:r>
      <w:r w:rsidR="009D42B6" w:rsidRPr="00214CC6">
        <w:t xml:space="preserve"> </w:t>
      </w:r>
      <w:r w:rsidR="00FE2884" w:rsidRPr="00214CC6">
        <w:t>then</w:t>
      </w:r>
      <w:r w:rsidR="009D42B6" w:rsidRPr="00214CC6">
        <w:t xml:space="preserve"> </w:t>
      </w:r>
      <w:r w:rsidR="00FE2884" w:rsidRPr="00214CC6">
        <w:t>this</w:t>
      </w:r>
      <w:r w:rsidR="009D42B6" w:rsidRPr="00214CC6">
        <w:t xml:space="preserve"> </w:t>
      </w:r>
      <w:r w:rsidR="00B91276" w:rsidRPr="00214CC6">
        <w:t>may</w:t>
      </w:r>
      <w:r w:rsidR="009D42B6" w:rsidRPr="00214CC6">
        <w:t xml:space="preserve"> </w:t>
      </w:r>
      <w:r w:rsidR="00B91276" w:rsidRPr="00214CC6">
        <w:t>have</w:t>
      </w:r>
      <w:r w:rsidR="009D42B6" w:rsidRPr="00214CC6">
        <w:t xml:space="preserve"> </w:t>
      </w:r>
      <w:r w:rsidR="00B91276" w:rsidRPr="00214CC6">
        <w:t>some</w:t>
      </w:r>
      <w:r w:rsidR="009D42B6" w:rsidRPr="00214CC6">
        <w:t xml:space="preserve"> </w:t>
      </w:r>
      <w:r w:rsidR="00B91276" w:rsidRPr="00214CC6">
        <w:t>bearing</w:t>
      </w:r>
      <w:r w:rsidR="009D42B6" w:rsidRPr="00214CC6">
        <w:t xml:space="preserve"> </w:t>
      </w:r>
      <w:r w:rsidR="00B91276" w:rsidRPr="00214CC6">
        <w:t>on</w:t>
      </w:r>
      <w:r w:rsidR="009D42B6" w:rsidRPr="00214CC6">
        <w:t xml:space="preserve"> </w:t>
      </w:r>
      <w:r w:rsidR="00B91276" w:rsidRPr="00214CC6">
        <w:t>the</w:t>
      </w:r>
      <w:r w:rsidR="009D42B6" w:rsidRPr="00214CC6">
        <w:t xml:space="preserve"> </w:t>
      </w:r>
      <w:r w:rsidR="00B91276" w:rsidRPr="00214CC6">
        <w:t>valuations</w:t>
      </w:r>
      <w:r w:rsidR="009D42B6" w:rsidRPr="00214CC6">
        <w:t xml:space="preserve"> </w:t>
      </w:r>
      <w:r w:rsidR="00B91276" w:rsidRPr="00214CC6">
        <w:t>currently</w:t>
      </w:r>
      <w:r w:rsidR="009D42B6" w:rsidRPr="00214CC6">
        <w:t xml:space="preserve"> </w:t>
      </w:r>
      <w:r w:rsidR="00B91276" w:rsidRPr="00214CC6">
        <w:t>attributed</w:t>
      </w:r>
      <w:r w:rsidR="009D42B6" w:rsidRPr="00214CC6">
        <w:t xml:space="preserve"> </w:t>
      </w:r>
      <w:r w:rsidR="00B91276" w:rsidRPr="00214CC6">
        <w:t>to</w:t>
      </w:r>
      <w:r w:rsidR="009D42B6" w:rsidRPr="00214CC6">
        <w:t xml:space="preserve"> </w:t>
      </w:r>
      <w:r w:rsidR="00B91276" w:rsidRPr="00214CC6">
        <w:t>bed</w:t>
      </w:r>
      <w:r w:rsidR="009D42B6" w:rsidRPr="00214CC6">
        <w:t xml:space="preserve"> </w:t>
      </w:r>
      <w:r w:rsidR="00B91276" w:rsidRPr="00214CC6">
        <w:t>licences</w:t>
      </w:r>
      <w:r w:rsidR="009D42B6" w:rsidRPr="00214CC6">
        <w:t xml:space="preserve"> </w:t>
      </w:r>
      <w:r w:rsidR="00B91276" w:rsidRPr="00214CC6">
        <w:t>(intangible)</w:t>
      </w:r>
      <w:r w:rsidR="009D42B6" w:rsidRPr="00214CC6">
        <w:t xml:space="preserve"> </w:t>
      </w:r>
      <w:r w:rsidR="00B91276" w:rsidRPr="00214CC6">
        <w:t>in</w:t>
      </w:r>
      <w:r w:rsidR="009D42B6" w:rsidRPr="00214CC6">
        <w:t xml:space="preserve"> </w:t>
      </w:r>
      <w:r w:rsidR="00B91276" w:rsidRPr="00214CC6">
        <w:t>the</w:t>
      </w:r>
      <w:r w:rsidR="009D42B6" w:rsidRPr="00214CC6">
        <w:t xml:space="preserve"> </w:t>
      </w:r>
      <w:r w:rsidR="00B91276" w:rsidRPr="00214CC6">
        <w:t>future.</w:t>
      </w:r>
    </w:p>
    <w:p w14:paraId="066E17B7" w14:textId="516137E8" w:rsidR="003E2AFD" w:rsidRPr="00214CC6" w:rsidRDefault="004764A9" w:rsidP="00577087">
      <w:r w:rsidRPr="00214CC6">
        <w:t>Another</w:t>
      </w:r>
      <w:r w:rsidR="009D42B6" w:rsidRPr="00214CC6">
        <w:t xml:space="preserve"> </w:t>
      </w:r>
      <w:r w:rsidR="003E2AFD" w:rsidRPr="00214CC6">
        <w:t>significant</w:t>
      </w:r>
      <w:r w:rsidR="009D42B6" w:rsidRPr="00214CC6">
        <w:t xml:space="preserve"> </w:t>
      </w:r>
      <w:r w:rsidR="007F756C" w:rsidRPr="00214CC6">
        <w:t>asset</w:t>
      </w:r>
      <w:r w:rsidR="009D42B6" w:rsidRPr="00214CC6">
        <w:t xml:space="preserve"> </w:t>
      </w:r>
      <w:r w:rsidR="007F756C" w:rsidRPr="00214CC6">
        <w:t>type</w:t>
      </w:r>
      <w:r w:rsidR="009D42B6" w:rsidRPr="00214CC6">
        <w:t xml:space="preserve"> </w:t>
      </w:r>
      <w:r w:rsidR="007F756C" w:rsidRPr="00214CC6">
        <w:t>is</w:t>
      </w:r>
      <w:r w:rsidR="009D42B6" w:rsidRPr="00214CC6">
        <w:t xml:space="preserve"> </w:t>
      </w:r>
      <w:r w:rsidR="007F756C" w:rsidRPr="00214CC6">
        <w:t>related</w:t>
      </w:r>
      <w:r w:rsidR="009D42B6" w:rsidRPr="00214CC6">
        <w:t xml:space="preserve"> </w:t>
      </w:r>
      <w:r w:rsidR="007F756C" w:rsidRPr="00214CC6">
        <w:t>party</w:t>
      </w:r>
      <w:r w:rsidR="009D42B6" w:rsidRPr="00214CC6">
        <w:t xml:space="preserve"> </w:t>
      </w:r>
      <w:r w:rsidR="007F756C" w:rsidRPr="00214CC6">
        <w:t>loans.</w:t>
      </w:r>
      <w:r w:rsidR="009D42B6" w:rsidRPr="00214CC6">
        <w:t xml:space="preserve"> </w:t>
      </w:r>
      <w:r w:rsidR="007F756C" w:rsidRPr="00214CC6">
        <w:t>R</w:t>
      </w:r>
      <w:r w:rsidR="003E2AFD" w:rsidRPr="00214CC6">
        <w:t>elated</w:t>
      </w:r>
      <w:r w:rsidR="009D42B6" w:rsidRPr="00214CC6">
        <w:t xml:space="preserve"> </w:t>
      </w:r>
      <w:r w:rsidR="003E2AFD" w:rsidRPr="00214CC6">
        <w:t>party</w:t>
      </w:r>
      <w:r w:rsidR="009D42B6" w:rsidRPr="00214CC6">
        <w:t xml:space="preserve"> </w:t>
      </w:r>
      <w:r w:rsidR="002E3878" w:rsidRPr="00214CC6">
        <w:t>loans</w:t>
      </w:r>
      <w:r w:rsidR="009D42B6" w:rsidRPr="00214CC6">
        <w:t xml:space="preserve"> </w:t>
      </w:r>
      <w:r w:rsidR="002E3878" w:rsidRPr="00214CC6">
        <w:t>make</w:t>
      </w:r>
      <w:r w:rsidR="009D42B6" w:rsidRPr="00214CC6">
        <w:t xml:space="preserve"> </w:t>
      </w:r>
      <w:r w:rsidR="002E3878" w:rsidRPr="00214CC6">
        <w:t>up</w:t>
      </w:r>
      <w:r w:rsidR="009D42B6" w:rsidRPr="00214CC6">
        <w:t xml:space="preserve"> </w:t>
      </w:r>
      <w:r w:rsidR="002E3878" w:rsidRPr="00214CC6">
        <w:t>1</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2E3878" w:rsidRPr="00214CC6">
        <w:t>($4.7</w:t>
      </w:r>
      <w:r w:rsidR="009D42B6" w:rsidRPr="00214CC6">
        <w:t xml:space="preserve"> </w:t>
      </w:r>
      <w:r w:rsidR="003E2AFD" w:rsidRPr="00214CC6">
        <w:t>billion)</w:t>
      </w:r>
      <w:r w:rsidR="009D42B6" w:rsidRPr="00214CC6">
        <w:t xml:space="preserve"> </w:t>
      </w:r>
      <w:r w:rsidR="003E2AFD" w:rsidRPr="00214CC6">
        <w:t>of</w:t>
      </w:r>
      <w:r w:rsidR="009D42B6" w:rsidRPr="00214CC6">
        <w:t xml:space="preserve"> </w:t>
      </w:r>
      <w:r w:rsidR="003E2AFD" w:rsidRPr="00214CC6">
        <w:t>total</w:t>
      </w:r>
      <w:r w:rsidR="009D42B6" w:rsidRPr="00214CC6">
        <w:t xml:space="preserve"> </w:t>
      </w:r>
      <w:r w:rsidR="003E2AFD" w:rsidRPr="00214CC6">
        <w:t>assets,</w:t>
      </w:r>
      <w:r w:rsidR="009D42B6" w:rsidRPr="00214CC6">
        <w:t xml:space="preserve"> </w:t>
      </w:r>
      <w:r w:rsidR="007F756C" w:rsidRPr="00214CC6">
        <w:t>and</w:t>
      </w:r>
      <w:r w:rsidR="009D42B6" w:rsidRPr="00214CC6">
        <w:t xml:space="preserve"> </w:t>
      </w:r>
      <w:r w:rsidR="003E2AFD" w:rsidRPr="00214CC6">
        <w:t>for</w:t>
      </w:r>
      <w:r w:rsidR="003E2AFD" w:rsidRPr="00214CC6">
        <w:noBreakHyphen/>
        <w:t>profit</w:t>
      </w:r>
      <w:r w:rsidR="009D42B6" w:rsidRPr="00214CC6">
        <w:t xml:space="preserve"> </w:t>
      </w:r>
      <w:r w:rsidR="003E2AFD" w:rsidRPr="00214CC6">
        <w:t>providers</w:t>
      </w:r>
      <w:r w:rsidR="009D42B6" w:rsidRPr="00214CC6">
        <w:t xml:space="preserve"> </w:t>
      </w:r>
      <w:r w:rsidR="003E2AFD" w:rsidRPr="00214CC6">
        <w:t>hold</w:t>
      </w:r>
      <w:r w:rsidR="009D42B6" w:rsidRPr="00214CC6">
        <w:t xml:space="preserve"> </w:t>
      </w:r>
      <w:r w:rsidR="003E2AFD" w:rsidRPr="00214CC6">
        <w:t>$4.</w:t>
      </w:r>
      <w:r w:rsidR="002E3878" w:rsidRPr="00214CC6">
        <w:t>3</w:t>
      </w:r>
      <w:r w:rsidR="009D42B6" w:rsidRPr="00214CC6">
        <w:t xml:space="preserve"> </w:t>
      </w:r>
      <w:r w:rsidR="00271A36" w:rsidRPr="00214CC6">
        <w:t>billion</w:t>
      </w:r>
      <w:r w:rsidR="009D42B6" w:rsidRPr="00214CC6">
        <w:t xml:space="preserve"> </w:t>
      </w:r>
      <w:r w:rsidR="002E3878" w:rsidRPr="00214CC6">
        <w:t>(9</w:t>
      </w:r>
      <w:r w:rsidR="00065F1D" w:rsidRPr="00214CC6">
        <w:t>2</w:t>
      </w:r>
      <w:r w:rsidR="009D42B6" w:rsidRPr="00214CC6">
        <w:t xml:space="preserve"> </w:t>
      </w:r>
      <w:r w:rsidR="00065F1D" w:rsidRPr="00214CC6">
        <w:t>per</w:t>
      </w:r>
      <w:r w:rsidR="009D42B6" w:rsidRPr="00214CC6">
        <w:t xml:space="preserve"> </w:t>
      </w:r>
      <w:r w:rsidR="00065F1D" w:rsidRPr="00214CC6">
        <w:t>cent</w:t>
      </w:r>
      <w:r w:rsidR="002E3878" w:rsidRPr="00214CC6">
        <w:t>)</w:t>
      </w:r>
      <w:r w:rsidR="009D42B6" w:rsidRPr="00214CC6">
        <w:t xml:space="preserve"> </w:t>
      </w:r>
      <w:r w:rsidR="003A0790" w:rsidRPr="00214CC6">
        <w:t>of</w:t>
      </w:r>
      <w:r w:rsidR="009D42B6" w:rsidRPr="00214CC6">
        <w:t xml:space="preserve"> </w:t>
      </w:r>
      <w:r w:rsidR="003A0790" w:rsidRPr="00214CC6">
        <w:t>this</w:t>
      </w:r>
      <w:r w:rsidR="009D42B6" w:rsidRPr="00214CC6">
        <w:t xml:space="preserve"> </w:t>
      </w:r>
      <w:r w:rsidR="003A0790" w:rsidRPr="00214CC6">
        <w:t>balance.</w:t>
      </w:r>
      <w:r w:rsidR="009D42B6" w:rsidRPr="00214CC6">
        <w:t xml:space="preserve"> </w:t>
      </w:r>
      <w:r w:rsidR="003A0790" w:rsidRPr="00214CC6">
        <w:t>Some</w:t>
      </w:r>
      <w:r w:rsidR="009D42B6" w:rsidRPr="00214CC6">
        <w:t xml:space="preserve"> </w:t>
      </w:r>
      <w:r w:rsidR="003A0790" w:rsidRPr="00214CC6">
        <w:t>of</w:t>
      </w:r>
      <w:r w:rsidR="009D42B6" w:rsidRPr="00214CC6">
        <w:t xml:space="preserve"> </w:t>
      </w:r>
      <w:r w:rsidR="003A0790" w:rsidRPr="00214CC6">
        <w:t>this</w:t>
      </w:r>
      <w:r w:rsidR="009D42B6" w:rsidRPr="00214CC6">
        <w:t xml:space="preserve"> </w:t>
      </w:r>
      <w:r w:rsidR="003E2AFD" w:rsidRPr="00214CC6">
        <w:t>might</w:t>
      </w:r>
      <w:r w:rsidR="009D42B6" w:rsidRPr="00214CC6">
        <w:t xml:space="preserve"> </w:t>
      </w:r>
      <w:r w:rsidR="003E2AFD" w:rsidRPr="00214CC6">
        <w:t>be</w:t>
      </w:r>
      <w:r w:rsidR="009D42B6" w:rsidRPr="00214CC6">
        <w:t xml:space="preserve"> </w:t>
      </w:r>
      <w:r w:rsidR="003E2AFD" w:rsidRPr="00214CC6">
        <w:t>explained</w:t>
      </w:r>
      <w:r w:rsidR="009D42B6" w:rsidRPr="00214CC6">
        <w:t xml:space="preserve"> </w:t>
      </w:r>
      <w:r w:rsidR="003E2AFD" w:rsidRPr="00214CC6">
        <w:t>by</w:t>
      </w:r>
      <w:r w:rsidR="009D42B6" w:rsidRPr="00214CC6">
        <w:t xml:space="preserve"> </w:t>
      </w:r>
      <w:r w:rsidR="003E2AFD" w:rsidRPr="00214CC6">
        <w:t>residential</w:t>
      </w:r>
      <w:r w:rsidR="009D42B6" w:rsidRPr="00214CC6">
        <w:t xml:space="preserve"> </w:t>
      </w:r>
      <w:r w:rsidR="003E2AFD" w:rsidRPr="00214CC6">
        <w:t>facilities</w:t>
      </w:r>
      <w:r w:rsidR="009D42B6" w:rsidRPr="00214CC6">
        <w:t xml:space="preserve"> </w:t>
      </w:r>
      <w:r w:rsidR="003E2AFD" w:rsidRPr="00214CC6">
        <w:t>being</w:t>
      </w:r>
      <w:r w:rsidR="009D42B6" w:rsidRPr="00214CC6">
        <w:t xml:space="preserve"> </w:t>
      </w:r>
      <w:r w:rsidR="003E2AFD" w:rsidRPr="00214CC6">
        <w:t>he</w:t>
      </w:r>
      <w:r w:rsidR="00885E0C" w:rsidRPr="00214CC6">
        <w:t>ld</w:t>
      </w:r>
      <w:r w:rsidR="009D42B6" w:rsidRPr="00214CC6">
        <w:t xml:space="preserve"> </w:t>
      </w:r>
      <w:r w:rsidR="00885E0C" w:rsidRPr="00214CC6">
        <w:t>by</w:t>
      </w:r>
      <w:r w:rsidR="009D42B6" w:rsidRPr="00214CC6">
        <w:t xml:space="preserve"> </w:t>
      </w:r>
      <w:r w:rsidR="00885E0C" w:rsidRPr="00214CC6">
        <w:t>related</w:t>
      </w:r>
      <w:r w:rsidR="009D42B6" w:rsidRPr="00214CC6">
        <w:t xml:space="preserve"> </w:t>
      </w:r>
      <w:r w:rsidR="00885E0C" w:rsidRPr="00214CC6">
        <w:t>parties</w:t>
      </w:r>
      <w:r w:rsidR="009D42B6" w:rsidRPr="00214CC6">
        <w:t xml:space="preserve"> </w:t>
      </w:r>
      <w:r w:rsidR="00885E0C" w:rsidRPr="00214CC6">
        <w:t>as</w:t>
      </w:r>
      <w:r w:rsidR="009D42B6" w:rsidRPr="00214CC6">
        <w:t xml:space="preserve"> </w:t>
      </w:r>
      <w:r w:rsidR="00885E0C" w:rsidRPr="00214CC6">
        <w:t>although</w:t>
      </w:r>
      <w:r w:rsidR="009D42B6" w:rsidRPr="00214CC6">
        <w:t xml:space="preserve"> </w:t>
      </w:r>
      <w:r w:rsidR="002E3878" w:rsidRPr="00214CC6">
        <w:t>5</w:t>
      </w:r>
      <w:r w:rsidR="0038198C" w:rsidRPr="00214CC6">
        <w:t>7</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003E2AFD" w:rsidRPr="00214CC6">
        <w:t>($2.</w:t>
      </w:r>
      <w:r w:rsidR="002E3878" w:rsidRPr="00214CC6">
        <w:t>5</w:t>
      </w:r>
      <w:r w:rsidR="009D42B6" w:rsidRPr="00214CC6">
        <w:t xml:space="preserve"> </w:t>
      </w:r>
      <w:r w:rsidR="003E2AFD" w:rsidRPr="00214CC6">
        <w:t>billion)</w:t>
      </w:r>
      <w:r w:rsidR="009D42B6" w:rsidRPr="00214CC6">
        <w:t xml:space="preserve"> </w:t>
      </w:r>
      <w:r w:rsidR="003E2AFD" w:rsidRPr="00214CC6">
        <w:t>of</w:t>
      </w:r>
      <w:r w:rsidR="009D42B6" w:rsidRPr="00214CC6">
        <w:t xml:space="preserve"> </w:t>
      </w:r>
      <w:r w:rsidR="003E2AFD" w:rsidRPr="00214CC6">
        <w:t>related</w:t>
      </w:r>
      <w:r w:rsidR="009D42B6" w:rsidRPr="00214CC6">
        <w:t xml:space="preserve"> </w:t>
      </w:r>
      <w:r w:rsidR="003E2AFD" w:rsidRPr="00214CC6">
        <w:t>party</w:t>
      </w:r>
      <w:r w:rsidR="009D42B6" w:rsidRPr="00214CC6">
        <w:t xml:space="preserve"> </w:t>
      </w:r>
      <w:r w:rsidR="003E2AFD" w:rsidRPr="00214CC6">
        <w:t>loans</w:t>
      </w:r>
      <w:r w:rsidR="009D42B6" w:rsidRPr="00214CC6">
        <w:t xml:space="preserve"> </w:t>
      </w:r>
      <w:r w:rsidR="003E2AFD" w:rsidRPr="00214CC6">
        <w:t>are</w:t>
      </w:r>
      <w:r w:rsidR="009D42B6" w:rsidRPr="00214CC6">
        <w:t xml:space="preserve"> </w:t>
      </w:r>
      <w:r w:rsidR="003E2AFD" w:rsidRPr="00214CC6">
        <w:t>classified</w:t>
      </w:r>
      <w:r w:rsidR="009D42B6" w:rsidRPr="00214CC6">
        <w:t xml:space="preserve"> </w:t>
      </w:r>
      <w:r w:rsidR="003E2AFD" w:rsidRPr="00214CC6">
        <w:t>as</w:t>
      </w:r>
      <w:r w:rsidR="009D42B6" w:rsidRPr="00214CC6">
        <w:t xml:space="preserve"> </w:t>
      </w:r>
      <w:r w:rsidR="003E2AFD" w:rsidRPr="00214CC6">
        <w:t>current</w:t>
      </w:r>
      <w:r w:rsidR="009D42B6" w:rsidRPr="00214CC6">
        <w:t xml:space="preserve"> </w:t>
      </w:r>
      <w:r w:rsidR="003E2AFD" w:rsidRPr="00214CC6">
        <w:t>assets</w:t>
      </w:r>
      <w:r w:rsidR="009D42B6" w:rsidRPr="00214CC6">
        <w:t xml:space="preserve"> </w:t>
      </w:r>
      <w:r w:rsidR="003E2AFD" w:rsidRPr="00214CC6">
        <w:t>(receivable</w:t>
      </w:r>
      <w:r w:rsidR="009D42B6" w:rsidRPr="00214CC6">
        <w:t xml:space="preserve"> </w:t>
      </w:r>
      <w:r w:rsidR="003E2AFD" w:rsidRPr="00214CC6">
        <w:t>within</w:t>
      </w:r>
      <w:r w:rsidR="009D42B6" w:rsidRPr="00214CC6">
        <w:t xml:space="preserve"> </w:t>
      </w:r>
      <w:r w:rsidR="003E2AFD" w:rsidRPr="00214CC6">
        <w:t>12</w:t>
      </w:r>
      <w:r w:rsidR="009D42B6" w:rsidRPr="00214CC6">
        <w:t xml:space="preserve"> </w:t>
      </w:r>
      <w:r w:rsidR="003E2AFD" w:rsidRPr="00214CC6">
        <w:t>months),</w:t>
      </w:r>
      <w:r w:rsidR="009D42B6" w:rsidRPr="00214CC6">
        <w:t xml:space="preserve"> </w:t>
      </w:r>
      <w:r w:rsidR="003E2AFD" w:rsidRPr="00214CC6">
        <w:t>and</w:t>
      </w:r>
      <w:r w:rsidR="009D42B6" w:rsidRPr="00214CC6">
        <w:t xml:space="preserve"> </w:t>
      </w:r>
      <w:r w:rsidR="003E2AFD" w:rsidRPr="00214CC6">
        <w:t>fixed</w:t>
      </w:r>
      <w:r w:rsidR="009D42B6" w:rsidRPr="00214CC6">
        <w:t xml:space="preserve"> </w:t>
      </w:r>
      <w:r w:rsidR="003E2AFD" w:rsidRPr="00214CC6">
        <w:t>assets</w:t>
      </w:r>
      <w:r w:rsidR="009D42B6" w:rsidRPr="00214CC6">
        <w:t xml:space="preserve"> </w:t>
      </w:r>
      <w:r w:rsidR="003E2AFD" w:rsidRPr="00214CC6">
        <w:t>are</w:t>
      </w:r>
      <w:r w:rsidR="009D42B6" w:rsidRPr="00214CC6">
        <w:t xml:space="preserve"> </w:t>
      </w:r>
      <w:r w:rsidR="003E2AFD" w:rsidRPr="00214CC6">
        <w:t>non-current</w:t>
      </w:r>
      <w:r w:rsidR="009D42B6" w:rsidRPr="00214CC6">
        <w:t xml:space="preserve"> </w:t>
      </w:r>
      <w:r w:rsidR="003E2AFD" w:rsidRPr="00214CC6">
        <w:t>in</w:t>
      </w:r>
      <w:r w:rsidR="009D42B6" w:rsidRPr="00214CC6">
        <w:t xml:space="preserve"> </w:t>
      </w:r>
      <w:r w:rsidR="003E2AFD" w:rsidRPr="00214CC6">
        <w:t>nature,</w:t>
      </w:r>
      <w:r w:rsidR="009D42B6" w:rsidRPr="00214CC6">
        <w:t xml:space="preserve"> </w:t>
      </w:r>
      <w:r w:rsidR="003E2AFD" w:rsidRPr="00214CC6">
        <w:t>only</w:t>
      </w:r>
      <w:r w:rsidR="009D42B6" w:rsidRPr="00214CC6">
        <w:t xml:space="preserve"> </w:t>
      </w:r>
      <w:r w:rsidR="003E2AFD" w:rsidRPr="00214CC6">
        <w:t>a</w:t>
      </w:r>
      <w:r w:rsidR="009D42B6" w:rsidRPr="00214CC6">
        <w:t xml:space="preserve"> </w:t>
      </w:r>
      <w:r w:rsidR="003E2AFD" w:rsidRPr="00214CC6">
        <w:t>portion</w:t>
      </w:r>
      <w:r w:rsidR="009D42B6" w:rsidRPr="00214CC6">
        <w:t xml:space="preserve"> </w:t>
      </w:r>
      <w:r w:rsidR="003E2AFD" w:rsidRPr="00214CC6">
        <w:t>can</w:t>
      </w:r>
      <w:r w:rsidR="009D42B6" w:rsidRPr="00214CC6">
        <w:t xml:space="preserve"> </w:t>
      </w:r>
      <w:r w:rsidR="003E2AFD" w:rsidRPr="00214CC6">
        <w:t>be</w:t>
      </w:r>
      <w:r w:rsidR="009D42B6" w:rsidRPr="00214CC6">
        <w:t xml:space="preserve"> </w:t>
      </w:r>
      <w:r w:rsidR="003E2AFD" w:rsidRPr="00214CC6">
        <w:t>attributable</w:t>
      </w:r>
      <w:r w:rsidR="009D42B6" w:rsidRPr="00214CC6">
        <w:t xml:space="preserve"> </w:t>
      </w:r>
      <w:r w:rsidR="003E2AFD" w:rsidRPr="00214CC6">
        <w:t>to</w:t>
      </w:r>
      <w:r w:rsidR="009D42B6" w:rsidRPr="00214CC6">
        <w:t xml:space="preserve"> </w:t>
      </w:r>
      <w:r w:rsidR="00885E0C" w:rsidRPr="00214CC6">
        <w:t>facilities</w:t>
      </w:r>
      <w:r w:rsidR="009D42B6" w:rsidRPr="00214CC6">
        <w:t xml:space="preserve"> </w:t>
      </w:r>
      <w:r w:rsidR="00885E0C" w:rsidRPr="00214CC6">
        <w:t>being</w:t>
      </w:r>
      <w:r w:rsidR="009D42B6" w:rsidRPr="00214CC6">
        <w:t xml:space="preserve"> </w:t>
      </w:r>
      <w:r w:rsidR="00885E0C" w:rsidRPr="00214CC6">
        <w:t>held</w:t>
      </w:r>
      <w:r w:rsidR="009D42B6" w:rsidRPr="00214CC6">
        <w:t xml:space="preserve"> </w:t>
      </w:r>
      <w:r w:rsidR="00885E0C" w:rsidRPr="00214CC6">
        <w:t>by</w:t>
      </w:r>
      <w:r w:rsidR="009D42B6" w:rsidRPr="00214CC6">
        <w:t xml:space="preserve"> </w:t>
      </w:r>
      <w:r w:rsidR="00885E0C" w:rsidRPr="00214CC6">
        <w:t>related</w:t>
      </w:r>
      <w:r w:rsidR="009D42B6" w:rsidRPr="00214CC6">
        <w:t xml:space="preserve"> </w:t>
      </w:r>
      <w:r w:rsidR="00885E0C" w:rsidRPr="00214CC6">
        <w:t>parties.</w:t>
      </w:r>
      <w:r w:rsidR="009D42B6" w:rsidRPr="00214CC6">
        <w:t xml:space="preserve"> </w:t>
      </w:r>
      <w:r w:rsidR="00885E0C" w:rsidRPr="00214CC6">
        <w:t>T</w:t>
      </w:r>
      <w:r w:rsidR="002E3878" w:rsidRPr="00214CC6">
        <w:t>he</w:t>
      </w:r>
      <w:r w:rsidR="009D42B6" w:rsidRPr="00214CC6">
        <w:t xml:space="preserve"> </w:t>
      </w:r>
      <w:r w:rsidR="002E3878" w:rsidRPr="00214CC6">
        <w:t>for-profit</w:t>
      </w:r>
      <w:r w:rsidR="009D42B6" w:rsidRPr="00214CC6">
        <w:t xml:space="preserve"> </w:t>
      </w:r>
      <w:r w:rsidR="002E3878" w:rsidRPr="00214CC6">
        <w:t>providers</w:t>
      </w:r>
      <w:r w:rsidR="009D42B6" w:rsidRPr="00214CC6">
        <w:t xml:space="preserve"> </w:t>
      </w:r>
      <w:r w:rsidR="002E3878" w:rsidRPr="00214CC6">
        <w:t>would</w:t>
      </w:r>
      <w:r w:rsidR="009D42B6" w:rsidRPr="00214CC6">
        <w:t xml:space="preserve"> </w:t>
      </w:r>
      <w:r w:rsidR="002E3878" w:rsidRPr="00214CC6">
        <w:t>have</w:t>
      </w:r>
      <w:r w:rsidR="009D42B6" w:rsidRPr="00214CC6">
        <w:t xml:space="preserve"> </w:t>
      </w:r>
      <w:r w:rsidR="002E3878" w:rsidRPr="00214CC6">
        <w:t>a</w:t>
      </w:r>
      <w:r w:rsidR="009D42B6" w:rsidRPr="00214CC6">
        <w:t xml:space="preserve"> </w:t>
      </w:r>
      <w:r w:rsidR="002E3878" w:rsidRPr="00214CC6">
        <w:t>negative</w:t>
      </w:r>
      <w:r w:rsidR="009D42B6" w:rsidRPr="00214CC6">
        <w:t xml:space="preserve"> </w:t>
      </w:r>
      <w:r w:rsidR="002E3878" w:rsidRPr="00214CC6">
        <w:t>equity</w:t>
      </w:r>
      <w:r w:rsidR="009D42B6" w:rsidRPr="00214CC6">
        <w:t xml:space="preserve"> </w:t>
      </w:r>
      <w:r w:rsidR="002E3878" w:rsidRPr="00214CC6">
        <w:t>position</w:t>
      </w:r>
      <w:r w:rsidR="009D42B6" w:rsidRPr="00214CC6">
        <w:t xml:space="preserve"> </w:t>
      </w:r>
      <w:r w:rsidR="002E3878" w:rsidRPr="00214CC6">
        <w:t>if</w:t>
      </w:r>
      <w:r w:rsidR="009D42B6" w:rsidRPr="00214CC6">
        <w:t xml:space="preserve"> </w:t>
      </w:r>
      <w:r w:rsidR="002E3878" w:rsidRPr="00214CC6">
        <w:t>not</w:t>
      </w:r>
      <w:r w:rsidR="009D42B6" w:rsidRPr="00214CC6">
        <w:t xml:space="preserve"> </w:t>
      </w:r>
      <w:r w:rsidR="002E3878" w:rsidRPr="00214CC6">
        <w:t>for</w:t>
      </w:r>
      <w:r w:rsidR="009D42B6" w:rsidRPr="00214CC6">
        <w:t xml:space="preserve"> </w:t>
      </w:r>
      <w:r w:rsidR="002E3878" w:rsidRPr="00214CC6">
        <w:t>net</w:t>
      </w:r>
      <w:r w:rsidR="009D42B6" w:rsidRPr="00214CC6">
        <w:t xml:space="preserve"> </w:t>
      </w:r>
      <w:r w:rsidR="002E3878" w:rsidRPr="00214CC6">
        <w:t>related</w:t>
      </w:r>
      <w:r w:rsidR="009D42B6" w:rsidRPr="00214CC6">
        <w:t xml:space="preserve"> </w:t>
      </w:r>
      <w:r w:rsidR="002E3878" w:rsidRPr="00214CC6">
        <w:t>party</w:t>
      </w:r>
      <w:r w:rsidR="009D42B6" w:rsidRPr="00214CC6">
        <w:t xml:space="preserve"> </w:t>
      </w:r>
      <w:r w:rsidR="002E3878" w:rsidRPr="00214CC6">
        <w:t>loans</w:t>
      </w:r>
      <w:r w:rsidR="009D42B6" w:rsidRPr="00214CC6">
        <w:t xml:space="preserve"> </w:t>
      </w:r>
      <w:r w:rsidR="002E3878" w:rsidRPr="00214CC6">
        <w:t>($2.4</w:t>
      </w:r>
      <w:r w:rsidR="009D42B6" w:rsidRPr="00214CC6">
        <w:t xml:space="preserve"> </w:t>
      </w:r>
      <w:r w:rsidR="002E3878" w:rsidRPr="00214CC6">
        <w:t>billion),</w:t>
      </w:r>
      <w:r w:rsidR="009D42B6" w:rsidRPr="00214CC6">
        <w:t xml:space="preserve"> </w:t>
      </w:r>
      <w:r w:rsidR="002E3878" w:rsidRPr="00214CC6">
        <w:t>and/or</w:t>
      </w:r>
      <w:r w:rsidR="009D42B6" w:rsidRPr="00214CC6">
        <w:t xml:space="preserve"> </w:t>
      </w:r>
      <w:r w:rsidR="002E3878" w:rsidRPr="00214CC6">
        <w:t>intangible</w:t>
      </w:r>
      <w:r w:rsidR="009D42B6" w:rsidRPr="00214CC6">
        <w:t xml:space="preserve"> </w:t>
      </w:r>
      <w:r w:rsidR="002E3878" w:rsidRPr="00214CC6">
        <w:t>assets</w:t>
      </w:r>
      <w:r w:rsidR="009D42B6" w:rsidRPr="00214CC6">
        <w:t xml:space="preserve"> </w:t>
      </w:r>
      <w:r w:rsidR="002E3878" w:rsidRPr="00214CC6">
        <w:t>(bed</w:t>
      </w:r>
      <w:r w:rsidR="009D42B6" w:rsidRPr="00214CC6">
        <w:t xml:space="preserve"> </w:t>
      </w:r>
      <w:r w:rsidR="002E3878" w:rsidRPr="00214CC6">
        <w:t>licences</w:t>
      </w:r>
      <w:r w:rsidR="009D42B6" w:rsidRPr="00214CC6">
        <w:t xml:space="preserve"> </w:t>
      </w:r>
      <w:r w:rsidR="002E3878" w:rsidRPr="00214CC6">
        <w:t>and</w:t>
      </w:r>
      <w:r w:rsidR="009D42B6" w:rsidRPr="00214CC6">
        <w:t xml:space="preserve"> </w:t>
      </w:r>
      <w:r w:rsidR="002E3878" w:rsidRPr="00214CC6">
        <w:t>other).</w:t>
      </w:r>
    </w:p>
    <w:p w14:paraId="43BCEA6E" w14:textId="77777777" w:rsidR="009D42B6" w:rsidRPr="00214CC6" w:rsidRDefault="003E2AFD" w:rsidP="00577087">
      <w:r w:rsidRPr="00214CC6">
        <w:t>Given</w:t>
      </w:r>
      <w:r w:rsidR="009D42B6" w:rsidRPr="00214CC6">
        <w:t xml:space="preserve"> </w:t>
      </w:r>
      <w:r w:rsidRPr="00214CC6">
        <w:t>the</w:t>
      </w:r>
      <w:r w:rsidR="009D42B6" w:rsidRPr="00214CC6">
        <w:t xml:space="preserve"> </w:t>
      </w:r>
      <w:r w:rsidRPr="00214CC6">
        <w:t>regulated</w:t>
      </w:r>
      <w:r w:rsidR="009D42B6" w:rsidRPr="00214CC6">
        <w:t xml:space="preserve"> </w:t>
      </w:r>
      <w:r w:rsidRPr="00214CC6">
        <w:t>permitted</w:t>
      </w:r>
      <w:r w:rsidR="009D42B6" w:rsidRPr="00214CC6">
        <w:t xml:space="preserve"> </w:t>
      </w:r>
      <w:r w:rsidRPr="00214CC6">
        <w:t>uses</w:t>
      </w:r>
      <w:r w:rsidR="009D42B6" w:rsidRPr="00214CC6">
        <w:t xml:space="preserve"> </w:t>
      </w:r>
      <w:r w:rsidRPr="00214CC6">
        <w:t>of</w:t>
      </w:r>
      <w:r w:rsidR="009D42B6" w:rsidRPr="00214CC6">
        <w:t xml:space="preserve"> </w:t>
      </w:r>
      <w:r w:rsidRPr="00214CC6">
        <w:t>RADs</w:t>
      </w:r>
      <w:r w:rsidR="009D42B6" w:rsidRPr="00214CC6">
        <w:t xml:space="preserve"> </w:t>
      </w:r>
      <w:r w:rsidRPr="00214CC6">
        <w:t>and</w:t>
      </w:r>
      <w:r w:rsidR="009D42B6" w:rsidRPr="00214CC6">
        <w:t xml:space="preserve"> </w:t>
      </w:r>
      <w:r w:rsidRPr="00214CC6">
        <w:t>bonds,</w:t>
      </w:r>
      <w:r w:rsidR="009D42B6" w:rsidRPr="00214CC6">
        <w:t xml:space="preserve"> </w:t>
      </w:r>
      <w:r w:rsidRPr="00214CC6">
        <w:t>the</w:t>
      </w:r>
      <w:r w:rsidR="009D42B6" w:rsidRPr="00214CC6">
        <w:t xml:space="preserve"> </w:t>
      </w:r>
      <w:r w:rsidRPr="00214CC6">
        <w:t>build-up</w:t>
      </w:r>
      <w:r w:rsidR="009D42B6" w:rsidRPr="00214CC6">
        <w:t xml:space="preserve"> </w:t>
      </w:r>
      <w:r w:rsidRPr="00214CC6">
        <w:t>of</w:t>
      </w:r>
      <w:r w:rsidR="009D42B6" w:rsidRPr="00214CC6">
        <w:t xml:space="preserve"> </w:t>
      </w:r>
      <w:r w:rsidRPr="00214CC6">
        <w:t>categories</w:t>
      </w:r>
      <w:r w:rsidR="009D42B6" w:rsidRPr="00214CC6">
        <w:t xml:space="preserve"> </w:t>
      </w:r>
      <w:r w:rsidRPr="00214CC6">
        <w:t>of</w:t>
      </w:r>
      <w:r w:rsidR="009D42B6" w:rsidRPr="00214CC6">
        <w:t xml:space="preserve"> </w:t>
      </w:r>
      <w:r w:rsidRPr="00214CC6">
        <w:t>assets</w:t>
      </w:r>
      <w:r w:rsidR="009D42B6" w:rsidRPr="00214CC6">
        <w:t xml:space="preserve"> </w:t>
      </w:r>
      <w:r w:rsidRPr="00214CC6">
        <w:t>other</w:t>
      </w:r>
      <w:r w:rsidR="009D42B6" w:rsidRPr="00214CC6">
        <w:t xml:space="preserve"> </w:t>
      </w:r>
      <w:r w:rsidRPr="00214CC6">
        <w:t>than</w:t>
      </w:r>
      <w:r w:rsidR="009D42B6" w:rsidRPr="00214CC6">
        <w:t xml:space="preserve"> </w:t>
      </w:r>
      <w:r w:rsidRPr="00214CC6">
        <w:t>fixed</w:t>
      </w:r>
      <w:r w:rsidR="009D42B6" w:rsidRPr="00214CC6">
        <w:t xml:space="preserve"> </w:t>
      </w:r>
      <w:r w:rsidRPr="00214CC6">
        <w:t>assets</w:t>
      </w:r>
      <w:r w:rsidR="009D42B6" w:rsidRPr="00214CC6">
        <w:t xml:space="preserve"> </w:t>
      </w:r>
      <w:r w:rsidRPr="00214CC6">
        <w:t>is</w:t>
      </w:r>
      <w:r w:rsidR="009D42B6" w:rsidRPr="00214CC6">
        <w:t xml:space="preserve"> </w:t>
      </w:r>
      <w:r w:rsidRPr="00214CC6">
        <w:t>noteworthy.</w:t>
      </w:r>
      <w:r w:rsidR="009D42B6" w:rsidRPr="00214CC6">
        <w:t xml:space="preserve"> </w:t>
      </w:r>
      <w:r w:rsidRPr="00214CC6">
        <w:t>A</w:t>
      </w:r>
      <w:r w:rsidR="009D42B6" w:rsidRPr="00214CC6">
        <w:t xml:space="preserve"> </w:t>
      </w:r>
      <w:r w:rsidRPr="00214CC6">
        <w:t>formal</w:t>
      </w:r>
      <w:r w:rsidR="009D42B6" w:rsidRPr="00214CC6">
        <w:t xml:space="preserve"> </w:t>
      </w:r>
      <w:r w:rsidRPr="00214CC6">
        <w:t>review</w:t>
      </w:r>
      <w:r w:rsidR="009D42B6" w:rsidRPr="00214CC6">
        <w:t xml:space="preserve"> </w:t>
      </w:r>
      <w:r w:rsidRPr="00214CC6">
        <w:t>of</w:t>
      </w:r>
      <w:r w:rsidR="009D42B6" w:rsidRPr="00214CC6">
        <w:t xml:space="preserve"> </w:t>
      </w:r>
      <w:r w:rsidRPr="00214CC6">
        <w:t>the</w:t>
      </w:r>
      <w:r w:rsidR="009D42B6" w:rsidRPr="00214CC6">
        <w:t xml:space="preserve"> </w:t>
      </w:r>
      <w:r w:rsidRPr="00214CC6">
        <w:t>use</w:t>
      </w:r>
      <w:r w:rsidR="009D42B6" w:rsidRPr="00214CC6">
        <w:t xml:space="preserve"> </w:t>
      </w:r>
      <w:r w:rsidRPr="00214CC6">
        <w:t>of</w:t>
      </w:r>
      <w:r w:rsidR="009D42B6" w:rsidRPr="00214CC6">
        <w:t xml:space="preserve"> </w:t>
      </w:r>
      <w:r w:rsidRPr="00214CC6">
        <w:t>RADs</w:t>
      </w:r>
      <w:r w:rsidR="009D42B6" w:rsidRPr="00214CC6">
        <w:t xml:space="preserve"> </w:t>
      </w:r>
      <w:r w:rsidRPr="00214CC6">
        <w:t>and</w:t>
      </w:r>
      <w:r w:rsidR="009D42B6" w:rsidRPr="00214CC6">
        <w:t xml:space="preserve"> </w:t>
      </w:r>
      <w:r w:rsidRPr="00214CC6">
        <w:t>bond</w:t>
      </w:r>
      <w:r w:rsidR="009D42B6" w:rsidRPr="00214CC6">
        <w:t xml:space="preserve"> </w:t>
      </w:r>
      <w:r w:rsidRPr="00214CC6">
        <w:t>financing</w:t>
      </w:r>
      <w:r w:rsidR="009D42B6" w:rsidRPr="00214CC6">
        <w:t xml:space="preserve"> </w:t>
      </w:r>
      <w:r w:rsidRPr="00214CC6">
        <w:t>is</w:t>
      </w:r>
      <w:r w:rsidR="009D42B6" w:rsidRPr="00214CC6">
        <w:t xml:space="preserve"> </w:t>
      </w:r>
      <w:r w:rsidRPr="00214CC6">
        <w:t>part</w:t>
      </w:r>
      <w:r w:rsidR="009D42B6" w:rsidRPr="00214CC6">
        <w:t xml:space="preserve"> </w:t>
      </w:r>
      <w:r w:rsidRPr="00214CC6">
        <w:t>of</w:t>
      </w:r>
      <w:r w:rsidR="009D42B6" w:rsidRPr="00214CC6">
        <w:t xml:space="preserve"> </w:t>
      </w:r>
      <w:r w:rsidRPr="00214CC6">
        <w:t>the</w:t>
      </w:r>
      <w:r w:rsidR="009D42B6" w:rsidRPr="00214CC6">
        <w:t xml:space="preserve"> </w:t>
      </w:r>
      <w:r w:rsidRPr="00214CC6">
        <w:t>annual</w:t>
      </w:r>
      <w:r w:rsidR="009D42B6" w:rsidRPr="00214CC6">
        <w:t xml:space="preserve"> </w:t>
      </w:r>
      <w:r w:rsidRPr="00214CC6">
        <w:t>focus</w:t>
      </w:r>
      <w:r w:rsidR="009D42B6" w:rsidRPr="00214CC6">
        <w:t xml:space="preserve"> </w:t>
      </w:r>
      <w:r w:rsidRPr="00214CC6">
        <w:t>of</w:t>
      </w:r>
      <w:r w:rsidR="009D42B6" w:rsidRPr="00214CC6">
        <w:t xml:space="preserve"> </w:t>
      </w:r>
      <w:r w:rsidRPr="00214CC6">
        <w:t>the</w:t>
      </w:r>
      <w:r w:rsidR="009D42B6" w:rsidRPr="00214CC6">
        <w:t xml:space="preserve"> </w:t>
      </w:r>
      <w:r w:rsidRPr="00214CC6">
        <w:t>Department</w:t>
      </w:r>
      <w:r w:rsidR="009D42B6" w:rsidRPr="00214CC6">
        <w:t xml:space="preserve"> </w:t>
      </w:r>
      <w:r w:rsidRPr="00214CC6">
        <w:t>of</w:t>
      </w:r>
      <w:r w:rsidR="009D42B6" w:rsidRPr="00214CC6">
        <w:t xml:space="preserve"> </w:t>
      </w:r>
      <w:r w:rsidRPr="00214CC6">
        <w:t>Health</w:t>
      </w:r>
      <w:r w:rsidR="009D42B6" w:rsidRPr="00214CC6">
        <w:t xml:space="preserve"> </w:t>
      </w:r>
      <w:r w:rsidRPr="00214CC6">
        <w:t>in</w:t>
      </w:r>
      <w:r w:rsidR="009D42B6" w:rsidRPr="00214CC6">
        <w:t xml:space="preserve"> </w:t>
      </w:r>
      <w:r w:rsidRPr="00214CC6">
        <w:t>their</w:t>
      </w:r>
      <w:r w:rsidR="009D42B6" w:rsidRPr="00214CC6">
        <w:t xml:space="preserve"> </w:t>
      </w:r>
      <w:r w:rsidRPr="00214CC6">
        <w:t>examination</w:t>
      </w:r>
      <w:r w:rsidR="009D42B6" w:rsidRPr="00214CC6">
        <w:t xml:space="preserve"> </w:t>
      </w:r>
      <w:r w:rsidRPr="00214CC6">
        <w:t>of</w:t>
      </w:r>
      <w:r w:rsidR="009D42B6" w:rsidRPr="00214CC6">
        <w:t xml:space="preserve"> </w:t>
      </w:r>
      <w:r w:rsidRPr="00214CC6">
        <w:t>Annual</w:t>
      </w:r>
      <w:r w:rsidR="009D42B6" w:rsidRPr="00214CC6">
        <w:t xml:space="preserve"> </w:t>
      </w:r>
      <w:r w:rsidRPr="00214CC6">
        <w:t>Prudential</w:t>
      </w:r>
      <w:r w:rsidR="009D42B6" w:rsidRPr="00214CC6">
        <w:t xml:space="preserve"> </w:t>
      </w:r>
      <w:r w:rsidRPr="00214CC6">
        <w:t>Compliance</w:t>
      </w:r>
      <w:r w:rsidR="009D42B6" w:rsidRPr="00214CC6">
        <w:t xml:space="preserve"> </w:t>
      </w:r>
      <w:r w:rsidRPr="00214CC6">
        <w:t>Statements.</w:t>
      </w:r>
      <w:r w:rsidR="009D42B6" w:rsidRPr="00214CC6">
        <w:t xml:space="preserve"> </w:t>
      </w:r>
      <w:r w:rsidRPr="00214CC6">
        <w:t>It</w:t>
      </w:r>
      <w:r w:rsidR="009D42B6" w:rsidRPr="00214CC6">
        <w:t xml:space="preserve"> </w:t>
      </w:r>
      <w:r w:rsidRPr="00214CC6">
        <w:t>is</w:t>
      </w:r>
      <w:r w:rsidR="009D42B6" w:rsidRPr="00214CC6">
        <w:t xml:space="preserve"> </w:t>
      </w:r>
      <w:r w:rsidRPr="00214CC6">
        <w:t>important</w:t>
      </w:r>
      <w:r w:rsidR="009D42B6" w:rsidRPr="00214CC6">
        <w:t xml:space="preserve"> </w:t>
      </w:r>
      <w:r w:rsidRPr="00214CC6">
        <w:t>that</w:t>
      </w:r>
      <w:r w:rsidR="009D42B6" w:rsidRPr="00214CC6">
        <w:t xml:space="preserve"> </w:t>
      </w:r>
      <w:r w:rsidRPr="00214CC6">
        <w:t>as</w:t>
      </w:r>
      <w:r w:rsidR="009D42B6" w:rsidRPr="00214CC6">
        <w:t xml:space="preserve"> </w:t>
      </w:r>
      <w:r w:rsidRPr="00214CC6">
        <w:t>RADs</w:t>
      </w:r>
      <w:r w:rsidR="009D42B6" w:rsidRPr="00214CC6">
        <w:t xml:space="preserve"> </w:t>
      </w:r>
      <w:r w:rsidRPr="00214CC6">
        <w:t>and</w:t>
      </w:r>
      <w:r w:rsidR="009D42B6" w:rsidRPr="00214CC6">
        <w:t xml:space="preserve"> </w:t>
      </w:r>
      <w:r w:rsidRPr="00214CC6">
        <w:t>their</w:t>
      </w:r>
      <w:r w:rsidR="009D42B6" w:rsidRPr="00214CC6">
        <w:t xml:space="preserve"> </w:t>
      </w:r>
      <w:r w:rsidRPr="00214CC6">
        <w:t>related</w:t>
      </w:r>
      <w:r w:rsidR="009D42B6" w:rsidRPr="00214CC6">
        <w:t xml:space="preserve"> </w:t>
      </w:r>
      <w:r w:rsidRPr="00214CC6">
        <w:t>investments</w:t>
      </w:r>
      <w:r w:rsidR="009D42B6" w:rsidRPr="00214CC6">
        <w:t xml:space="preserve"> </w:t>
      </w:r>
      <w:r w:rsidRPr="00214CC6">
        <w:t>continue</w:t>
      </w:r>
      <w:r w:rsidR="009D42B6" w:rsidRPr="00214CC6">
        <w:t xml:space="preserve"> </w:t>
      </w:r>
      <w:r w:rsidRPr="00214CC6">
        <w:t>to</w:t>
      </w:r>
      <w:r w:rsidR="009D42B6" w:rsidRPr="00214CC6">
        <w:t xml:space="preserve"> </w:t>
      </w:r>
      <w:r w:rsidRPr="00214CC6">
        <w:t>grow,</w:t>
      </w:r>
      <w:r w:rsidR="009D42B6" w:rsidRPr="00214CC6">
        <w:t xml:space="preserve"> </w:t>
      </w:r>
      <w:r w:rsidR="0047193F" w:rsidRPr="00214CC6">
        <w:t>the</w:t>
      </w:r>
      <w:r w:rsidR="009D42B6" w:rsidRPr="00214CC6">
        <w:t xml:space="preserve"> </w:t>
      </w:r>
      <w:r w:rsidR="0047193F" w:rsidRPr="00214CC6">
        <w:t>Department</w:t>
      </w:r>
      <w:r w:rsidR="009D42B6" w:rsidRPr="00214CC6">
        <w:t xml:space="preserve"> </w:t>
      </w:r>
      <w:r w:rsidR="0047193F" w:rsidRPr="00214CC6">
        <w:t>and</w:t>
      </w:r>
      <w:r w:rsidR="009D42B6" w:rsidRPr="00214CC6">
        <w:t xml:space="preserve"> </w:t>
      </w:r>
      <w:r w:rsidR="0047193F" w:rsidRPr="00214CC6">
        <w:t>Health</w:t>
      </w:r>
      <w:r w:rsidR="009D42B6" w:rsidRPr="00214CC6">
        <w:t xml:space="preserve"> </w:t>
      </w:r>
      <w:r w:rsidR="0012508B" w:rsidRPr="00214CC6">
        <w:t>similarly</w:t>
      </w:r>
      <w:r w:rsidR="009D42B6" w:rsidRPr="00214CC6">
        <w:t xml:space="preserve"> </w:t>
      </w:r>
      <w:r w:rsidR="0047193F" w:rsidRPr="00214CC6">
        <w:t>increases</w:t>
      </w:r>
      <w:r w:rsidR="009D42B6" w:rsidRPr="00214CC6">
        <w:t xml:space="preserve"> </w:t>
      </w:r>
      <w:r w:rsidR="0047193F" w:rsidRPr="00214CC6">
        <w:t>its</w:t>
      </w:r>
      <w:r w:rsidR="009D42B6" w:rsidRPr="00214CC6">
        <w:t xml:space="preserve"> </w:t>
      </w:r>
      <w:r w:rsidR="0047193F" w:rsidRPr="00214CC6">
        <w:t>oversight</w:t>
      </w:r>
      <w:r w:rsidR="009D42B6" w:rsidRPr="00214CC6">
        <w:t xml:space="preserve"> </w:t>
      </w:r>
      <w:r w:rsidR="0047193F" w:rsidRPr="00214CC6">
        <w:t>to</w:t>
      </w:r>
      <w:r w:rsidR="009D42B6" w:rsidRPr="00214CC6">
        <w:t xml:space="preserve"> </w:t>
      </w:r>
      <w:r w:rsidR="0047193F" w:rsidRPr="00214CC6">
        <w:t>ensure</w:t>
      </w:r>
      <w:r w:rsidR="009D42B6" w:rsidRPr="00214CC6">
        <w:t xml:space="preserve"> </w:t>
      </w:r>
      <w:r w:rsidR="0047193F" w:rsidRPr="00214CC6">
        <w:t>it</w:t>
      </w:r>
      <w:r w:rsidR="009D42B6" w:rsidRPr="00214CC6">
        <w:t xml:space="preserve"> </w:t>
      </w:r>
      <w:r w:rsidR="0047193F" w:rsidRPr="00214CC6">
        <w:t>keeps</w:t>
      </w:r>
      <w:r w:rsidR="009D42B6" w:rsidRPr="00214CC6">
        <w:t xml:space="preserve"> </w:t>
      </w:r>
      <w:r w:rsidR="0047193F" w:rsidRPr="00214CC6">
        <w:t>pace</w:t>
      </w:r>
      <w:r w:rsidR="009D42B6" w:rsidRPr="00214CC6">
        <w:t xml:space="preserve"> </w:t>
      </w:r>
      <w:r w:rsidR="0047193F" w:rsidRPr="00214CC6">
        <w:t>with</w:t>
      </w:r>
      <w:r w:rsidR="009D42B6" w:rsidRPr="00214CC6">
        <w:t xml:space="preserve"> </w:t>
      </w:r>
      <w:r w:rsidR="0047193F" w:rsidRPr="00214CC6">
        <w:t>this</w:t>
      </w:r>
      <w:r w:rsidR="009D42B6" w:rsidRPr="00214CC6">
        <w:t xml:space="preserve"> </w:t>
      </w:r>
      <w:r w:rsidRPr="00214CC6">
        <w:t>expanding</w:t>
      </w:r>
      <w:r w:rsidR="009D42B6" w:rsidRPr="00214CC6">
        <w:t xml:space="preserve"> </w:t>
      </w:r>
      <w:r w:rsidRPr="00214CC6">
        <w:t>sector.</w:t>
      </w:r>
    </w:p>
    <w:p w14:paraId="0E6A3AEE" w14:textId="77777777" w:rsidR="009D42B6" w:rsidRPr="00214CC6" w:rsidRDefault="003E2AFD" w:rsidP="00577087">
      <w:r w:rsidRPr="00214CC6">
        <w:t>In</w:t>
      </w:r>
      <w:r w:rsidR="009D42B6" w:rsidRPr="00214CC6">
        <w:t xml:space="preserve"> </w:t>
      </w:r>
      <w:r w:rsidRPr="00214CC6">
        <w:t>terms</w:t>
      </w:r>
      <w:r w:rsidR="009D42B6" w:rsidRPr="00214CC6">
        <w:t xml:space="preserve"> </w:t>
      </w:r>
      <w:r w:rsidRPr="00214CC6">
        <w:t>of</w:t>
      </w:r>
      <w:r w:rsidR="009D42B6" w:rsidRPr="00214CC6">
        <w:t xml:space="preserve"> </w:t>
      </w:r>
      <w:r w:rsidRPr="00214CC6">
        <w:t>total</w:t>
      </w:r>
      <w:r w:rsidR="009D42B6" w:rsidRPr="00214CC6">
        <w:t xml:space="preserve"> </w:t>
      </w:r>
      <w:r w:rsidRPr="00214CC6">
        <w:t>liabilities,</w:t>
      </w:r>
      <w:r w:rsidR="009D42B6" w:rsidRPr="00214CC6">
        <w:t xml:space="preserve"> </w:t>
      </w:r>
      <w:r w:rsidRPr="00214CC6">
        <w:t>R</w:t>
      </w:r>
      <w:r w:rsidR="002E3878" w:rsidRPr="00214CC6">
        <w:t>ADs</w:t>
      </w:r>
      <w:r w:rsidR="009D42B6" w:rsidRPr="00214CC6">
        <w:t xml:space="preserve"> </w:t>
      </w:r>
      <w:r w:rsidR="002E3878" w:rsidRPr="00214CC6">
        <w:t>(including</w:t>
      </w:r>
      <w:r w:rsidR="009D42B6" w:rsidRPr="00214CC6">
        <w:t xml:space="preserve"> </w:t>
      </w:r>
      <w:r w:rsidR="002E3878" w:rsidRPr="00214CC6">
        <w:t>bonds)</w:t>
      </w:r>
      <w:r w:rsidR="009D42B6" w:rsidRPr="00214CC6">
        <w:t xml:space="preserve"> </w:t>
      </w:r>
      <w:r w:rsidR="002E3878" w:rsidRPr="00214CC6">
        <w:t>make</w:t>
      </w:r>
      <w:r w:rsidR="009D42B6" w:rsidRPr="00214CC6">
        <w:t xml:space="preserve"> </w:t>
      </w:r>
      <w:r w:rsidR="002E3878" w:rsidRPr="00214CC6">
        <w:t>up</w:t>
      </w:r>
      <w:r w:rsidR="009D42B6" w:rsidRPr="00214CC6">
        <w:t xml:space="preserve"> </w:t>
      </w:r>
      <w:r w:rsidR="002E3878" w:rsidRPr="00214CC6">
        <w:t>7</w:t>
      </w:r>
      <w:r w:rsidR="00BC5242" w:rsidRPr="00214CC6">
        <w:t>5</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2E3878" w:rsidRPr="00214CC6">
        <w:t>($27.5</w:t>
      </w:r>
      <w:r w:rsidR="009D42B6" w:rsidRPr="00214CC6">
        <w:t xml:space="preserve"> </w:t>
      </w:r>
      <w:r w:rsidRPr="00214CC6">
        <w:t>billion)</w:t>
      </w:r>
      <w:r w:rsidR="009D42B6" w:rsidRPr="00214CC6">
        <w:t xml:space="preserve"> </w:t>
      </w:r>
      <w:r w:rsidRPr="00214CC6">
        <w:t>of</w:t>
      </w:r>
      <w:r w:rsidR="009D42B6" w:rsidRPr="00214CC6">
        <w:t xml:space="preserve"> </w:t>
      </w:r>
      <w:r w:rsidRPr="00214CC6">
        <w:t>the</w:t>
      </w:r>
      <w:r w:rsidR="009D42B6" w:rsidRPr="00214CC6">
        <w:t xml:space="preserve"> </w:t>
      </w:r>
      <w:r w:rsidRPr="00214CC6">
        <w:t>capital</w:t>
      </w:r>
      <w:r w:rsidR="009D42B6" w:rsidRPr="00214CC6">
        <w:t xml:space="preserve"> </w:t>
      </w:r>
      <w:r w:rsidR="002E3878" w:rsidRPr="00214CC6">
        <w:t>funding</w:t>
      </w:r>
      <w:r w:rsidR="009D42B6" w:rsidRPr="00214CC6">
        <w:t xml:space="preserve"> </w:t>
      </w:r>
      <w:r w:rsidR="002E3878" w:rsidRPr="00214CC6">
        <w:t>of</w:t>
      </w:r>
      <w:r w:rsidR="009D42B6" w:rsidRPr="00214CC6">
        <w:t xml:space="preserve"> </w:t>
      </w:r>
      <w:r w:rsidR="002E3878" w:rsidRPr="00214CC6">
        <w:t>the</w:t>
      </w:r>
      <w:r w:rsidR="009D42B6" w:rsidRPr="00214CC6">
        <w:t xml:space="preserve"> </w:t>
      </w:r>
      <w:r w:rsidR="002E3878" w:rsidRPr="00214CC6">
        <w:t>sector.</w:t>
      </w:r>
      <w:r w:rsidR="009D42B6" w:rsidRPr="00214CC6">
        <w:t xml:space="preserve"> </w:t>
      </w:r>
      <w:r w:rsidR="002E3878" w:rsidRPr="00214CC6">
        <w:t>Fifty-one</w:t>
      </w:r>
      <w:r w:rsidR="009D42B6" w:rsidRPr="00214CC6">
        <w:t xml:space="preserve"> </w:t>
      </w:r>
      <w:r w:rsidRPr="00214CC6">
        <w:t>per</w:t>
      </w:r>
      <w:r w:rsidR="009D42B6" w:rsidRPr="00214CC6">
        <w:t xml:space="preserve"> </w:t>
      </w:r>
      <w:r w:rsidRPr="00214CC6">
        <w:t>cent</w:t>
      </w:r>
      <w:r w:rsidR="009D42B6" w:rsidRPr="00214CC6">
        <w:t xml:space="preserve"> </w:t>
      </w:r>
      <w:r w:rsidRPr="00214CC6">
        <w:t>of</w:t>
      </w:r>
      <w:r w:rsidR="009D42B6" w:rsidRPr="00214CC6">
        <w:t xml:space="preserve"> </w:t>
      </w:r>
      <w:r w:rsidRPr="00214CC6">
        <w:t>RADs</w:t>
      </w:r>
      <w:r w:rsidR="009D42B6" w:rsidRPr="00214CC6">
        <w:t xml:space="preserve"> </w:t>
      </w:r>
      <w:r w:rsidR="00D9194D" w:rsidRPr="00214CC6">
        <w:t>are</w:t>
      </w:r>
      <w:r w:rsidR="009D42B6" w:rsidRPr="00214CC6">
        <w:t xml:space="preserve"> </w:t>
      </w:r>
      <w:r w:rsidRPr="00214CC6">
        <w:t>held</w:t>
      </w:r>
      <w:r w:rsidR="009D42B6" w:rsidRPr="00214CC6">
        <w:t xml:space="preserve"> </w:t>
      </w:r>
      <w:r w:rsidRPr="00214CC6">
        <w:t>by</w:t>
      </w:r>
      <w:r w:rsidR="009D42B6" w:rsidRPr="00214CC6">
        <w:t xml:space="preserve"> </w:t>
      </w:r>
      <w:r w:rsidRPr="00214CC6">
        <w:t>not</w:t>
      </w:r>
      <w:r w:rsidRPr="00214CC6">
        <w:noBreakHyphen/>
        <w:t>for</w:t>
      </w:r>
      <w:r w:rsidRPr="00214CC6">
        <w:noBreakHyphen/>
        <w:t>profit</w:t>
      </w:r>
      <w:r w:rsidR="009D42B6" w:rsidRPr="00214CC6">
        <w:t xml:space="preserve"> </w:t>
      </w:r>
      <w:r w:rsidRPr="00214CC6">
        <w:t>providers,</w:t>
      </w:r>
      <w:r w:rsidR="009D42B6" w:rsidRPr="00214CC6">
        <w:t xml:space="preserve"> </w:t>
      </w:r>
      <w:r w:rsidRPr="00214CC6">
        <w:t>4</w:t>
      </w:r>
      <w:r w:rsidR="0038198C" w:rsidRPr="00214CC6">
        <w:t>7</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Pr="00214CC6">
        <w:t>by</w:t>
      </w:r>
      <w:r w:rsidR="009D42B6" w:rsidRPr="00214CC6">
        <w:t xml:space="preserve"> </w:t>
      </w:r>
      <w:r w:rsidRPr="00214CC6">
        <w:t>for</w:t>
      </w:r>
      <w:r w:rsidRPr="00214CC6">
        <w:noBreakHyphen/>
        <w:t>profit</w:t>
      </w:r>
      <w:r w:rsidR="009D42B6" w:rsidRPr="00214CC6">
        <w:t xml:space="preserve"> </w:t>
      </w:r>
      <w:r w:rsidRPr="00214CC6">
        <w:t>providers</w:t>
      </w:r>
      <w:r w:rsidR="009D42B6" w:rsidRPr="00214CC6">
        <w:t xml:space="preserve"> </w:t>
      </w:r>
      <w:r w:rsidRPr="00214CC6">
        <w:t>and</w:t>
      </w:r>
      <w:r w:rsidR="009D42B6" w:rsidRPr="00214CC6">
        <w:t xml:space="preserve"> </w:t>
      </w:r>
      <w:r w:rsidR="00065F1D" w:rsidRPr="00214CC6">
        <w:t>2</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Pr="00214CC6">
        <w:t>by</w:t>
      </w:r>
      <w:r w:rsidR="009D42B6" w:rsidRPr="00214CC6">
        <w:t xml:space="preserve"> </w:t>
      </w:r>
      <w:r w:rsidR="002E3878" w:rsidRPr="00214CC6">
        <w:t>government</w:t>
      </w:r>
      <w:r w:rsidR="009D42B6" w:rsidRPr="00214CC6">
        <w:t xml:space="preserve"> </w:t>
      </w:r>
      <w:r w:rsidR="002E3878" w:rsidRPr="00214CC6">
        <w:t>providers.</w:t>
      </w:r>
      <w:r w:rsidR="009D42B6" w:rsidRPr="00214CC6">
        <w:t xml:space="preserve"> </w:t>
      </w:r>
      <w:r w:rsidR="002E3878" w:rsidRPr="00214CC6">
        <w:t>With</w:t>
      </w:r>
      <w:r w:rsidR="009D42B6" w:rsidRPr="00214CC6">
        <w:t xml:space="preserve"> </w:t>
      </w:r>
      <w:r w:rsidR="002E3878" w:rsidRPr="00214CC6">
        <w:t>4</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Pr="00214CC6">
        <w:t>of</w:t>
      </w:r>
      <w:r w:rsidR="009D42B6" w:rsidRPr="00214CC6">
        <w:t xml:space="preserve"> </w:t>
      </w:r>
      <w:r w:rsidRPr="00214CC6">
        <w:t>places</w:t>
      </w:r>
      <w:r w:rsidR="009D42B6" w:rsidRPr="00214CC6">
        <w:t xml:space="preserve"> </w:t>
      </w:r>
      <w:r w:rsidRPr="00214CC6">
        <w:t>held</w:t>
      </w:r>
      <w:r w:rsidR="009D42B6" w:rsidRPr="00214CC6">
        <w:t xml:space="preserve"> </w:t>
      </w:r>
      <w:r w:rsidRPr="00214CC6">
        <w:t>in</w:t>
      </w:r>
      <w:r w:rsidR="009D42B6" w:rsidRPr="00214CC6">
        <w:t xml:space="preserve"> </w:t>
      </w:r>
      <w:r w:rsidRPr="00214CC6">
        <w:t>the</w:t>
      </w:r>
      <w:r w:rsidR="009D42B6" w:rsidRPr="00214CC6">
        <w:t xml:space="preserve"> </w:t>
      </w:r>
      <w:r w:rsidRPr="00214CC6">
        <w:t>se</w:t>
      </w:r>
      <w:r w:rsidR="003A0587" w:rsidRPr="00214CC6">
        <w:t>ctor,</w:t>
      </w:r>
      <w:r w:rsidR="009D42B6" w:rsidRPr="00214CC6">
        <w:t xml:space="preserve"> </w:t>
      </w:r>
      <w:r w:rsidR="003A0587" w:rsidRPr="00214CC6">
        <w:t>the</w:t>
      </w:r>
      <w:r w:rsidR="009D42B6" w:rsidRPr="00214CC6">
        <w:t xml:space="preserve"> </w:t>
      </w:r>
      <w:r w:rsidR="003A0587" w:rsidRPr="00214CC6">
        <w:t>for-profit</w:t>
      </w:r>
      <w:r w:rsidR="009D42B6" w:rsidRPr="00214CC6">
        <w:t xml:space="preserve"> </w:t>
      </w:r>
      <w:r w:rsidR="003A0587" w:rsidRPr="00214CC6">
        <w:t>providers</w:t>
      </w:r>
      <w:r w:rsidR="009D42B6" w:rsidRPr="00214CC6">
        <w:t xml:space="preserve"> </w:t>
      </w:r>
      <w:r w:rsidR="003A0587" w:rsidRPr="00214CC6">
        <w:t>have</w:t>
      </w:r>
      <w:r w:rsidR="009D42B6" w:rsidRPr="00214CC6">
        <w:t xml:space="preserve"> </w:t>
      </w:r>
      <w:r w:rsidR="003A0587" w:rsidRPr="00214CC6">
        <w:t>the</w:t>
      </w:r>
      <w:r w:rsidR="009D42B6" w:rsidRPr="00214CC6">
        <w:t xml:space="preserve"> </w:t>
      </w:r>
      <w:r w:rsidR="003A0587" w:rsidRPr="00214CC6">
        <w:t>greater</w:t>
      </w:r>
      <w:r w:rsidR="009D42B6" w:rsidRPr="00214CC6">
        <w:t xml:space="preserve"> </w:t>
      </w:r>
      <w:r w:rsidR="003A0587" w:rsidRPr="00214CC6">
        <w:t>exposure</w:t>
      </w:r>
      <w:r w:rsidR="009D42B6" w:rsidRPr="00214CC6">
        <w:t xml:space="preserve"> </w:t>
      </w:r>
      <w:r w:rsidR="003A0587" w:rsidRPr="00214CC6">
        <w:t>to</w:t>
      </w:r>
      <w:r w:rsidR="009D42B6" w:rsidRPr="00214CC6">
        <w:t xml:space="preserve"> </w:t>
      </w:r>
      <w:r w:rsidR="003A0587" w:rsidRPr="00214CC6">
        <w:t>RADs</w:t>
      </w:r>
      <w:r w:rsidR="009D42B6" w:rsidRPr="00214CC6">
        <w:t xml:space="preserve"> </w:t>
      </w:r>
      <w:r w:rsidR="003A0587" w:rsidRPr="00214CC6">
        <w:t>and</w:t>
      </w:r>
      <w:r w:rsidR="009D42B6" w:rsidRPr="00214CC6">
        <w:t xml:space="preserve"> </w:t>
      </w:r>
      <w:r w:rsidR="003A0587" w:rsidRPr="00214CC6">
        <w:t>bonds.</w:t>
      </w:r>
    </w:p>
    <w:p w14:paraId="67B332BA" w14:textId="417A5DB8" w:rsidR="003E2AFD" w:rsidRPr="00214CC6" w:rsidRDefault="003E2AFD" w:rsidP="00577087">
      <w:r w:rsidRPr="00214CC6">
        <w:t>Conversely</w:t>
      </w:r>
      <w:r w:rsidR="009D42B6" w:rsidRPr="00214CC6">
        <w:t xml:space="preserve"> </w:t>
      </w:r>
      <w:r w:rsidRPr="00214CC6">
        <w:t>the</w:t>
      </w:r>
      <w:r w:rsidR="009D42B6" w:rsidRPr="00214CC6">
        <w:t xml:space="preserve"> </w:t>
      </w:r>
      <w:r w:rsidRPr="00214CC6">
        <w:t>not</w:t>
      </w:r>
      <w:r w:rsidRPr="00214CC6">
        <w:noBreakHyphen/>
        <w:t>for</w:t>
      </w:r>
      <w:r w:rsidRPr="00214CC6">
        <w:noBreakHyphen/>
        <w:t>profit</w:t>
      </w:r>
      <w:r w:rsidR="009D42B6" w:rsidRPr="00214CC6">
        <w:t xml:space="preserve"> </w:t>
      </w:r>
      <w:r w:rsidR="009211D3" w:rsidRPr="00214CC6">
        <w:t>providers</w:t>
      </w:r>
      <w:r w:rsidR="009D42B6" w:rsidRPr="00214CC6">
        <w:t xml:space="preserve"> </w:t>
      </w:r>
      <w:r w:rsidR="009211D3" w:rsidRPr="00214CC6">
        <w:t>have</w:t>
      </w:r>
      <w:r w:rsidR="009D42B6" w:rsidRPr="00214CC6">
        <w:t xml:space="preserve"> </w:t>
      </w:r>
      <w:r w:rsidR="009211D3" w:rsidRPr="00214CC6">
        <w:t>proportionally</w:t>
      </w:r>
      <w:r w:rsidR="009D42B6" w:rsidRPr="00214CC6">
        <w:t xml:space="preserve"> </w:t>
      </w:r>
      <w:r w:rsidRPr="00214CC6">
        <w:t>significantly</w:t>
      </w:r>
      <w:r w:rsidR="009D42B6" w:rsidRPr="00214CC6">
        <w:t xml:space="preserve"> </w:t>
      </w:r>
      <w:r w:rsidRPr="00214CC6">
        <w:t>less</w:t>
      </w:r>
      <w:r w:rsidR="009D42B6" w:rsidRPr="00214CC6">
        <w:t xml:space="preserve"> </w:t>
      </w:r>
      <w:r w:rsidRPr="00214CC6">
        <w:t>RADs</w:t>
      </w:r>
      <w:r w:rsidR="009D42B6" w:rsidRPr="00214CC6">
        <w:t xml:space="preserve"> </w:t>
      </w:r>
      <w:r w:rsidR="00933551" w:rsidRPr="00214CC6">
        <w:t>exposure</w:t>
      </w:r>
      <w:r w:rsidR="009D42B6" w:rsidRPr="00214CC6">
        <w:t xml:space="preserve"> </w:t>
      </w:r>
      <w:r w:rsidRPr="00214CC6">
        <w:t>as</w:t>
      </w:r>
      <w:r w:rsidR="009D42B6" w:rsidRPr="00214CC6">
        <w:t xml:space="preserve"> </w:t>
      </w:r>
      <w:r w:rsidRPr="00214CC6">
        <w:t>they</w:t>
      </w:r>
      <w:r w:rsidR="009D42B6" w:rsidRPr="00214CC6">
        <w:t xml:space="preserve"> </w:t>
      </w:r>
      <w:r w:rsidRPr="00214CC6">
        <w:t>hold</w:t>
      </w:r>
      <w:r w:rsidR="009D42B6" w:rsidRPr="00214CC6">
        <w:t xml:space="preserve"> </w:t>
      </w:r>
      <w:r w:rsidRPr="00214CC6">
        <w:t>5</w:t>
      </w:r>
      <w:r w:rsidR="00BC5242" w:rsidRPr="00214CC6">
        <w:t>5</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of</w:t>
      </w:r>
      <w:r w:rsidR="009D42B6" w:rsidRPr="00214CC6">
        <w:t xml:space="preserve"> </w:t>
      </w:r>
      <w:r w:rsidRPr="00214CC6">
        <w:t>places.</w:t>
      </w:r>
    </w:p>
    <w:p w14:paraId="60AE0892" w14:textId="3C76E73A" w:rsidR="003E2AFD" w:rsidRPr="00214CC6" w:rsidRDefault="003E2AFD" w:rsidP="00577087">
      <w:r w:rsidRPr="00214CC6">
        <w:t>Other</w:t>
      </w:r>
      <w:r w:rsidR="009D42B6" w:rsidRPr="00214CC6">
        <w:t xml:space="preserve"> </w:t>
      </w:r>
      <w:r w:rsidRPr="00214CC6">
        <w:t>capital</w:t>
      </w:r>
      <w:r w:rsidR="009D42B6" w:rsidRPr="00214CC6">
        <w:t xml:space="preserve"> </w:t>
      </w:r>
      <w:r w:rsidRPr="00214CC6">
        <w:t>funding</w:t>
      </w:r>
      <w:r w:rsidR="009D42B6" w:rsidRPr="00214CC6">
        <w:t xml:space="preserve"> </w:t>
      </w:r>
      <w:r w:rsidRPr="00214CC6">
        <w:t>sources</w:t>
      </w:r>
      <w:r w:rsidR="009D42B6" w:rsidRPr="00214CC6">
        <w:t xml:space="preserve"> </w:t>
      </w:r>
      <w:r w:rsidRPr="00214CC6">
        <w:t>include:</w:t>
      </w:r>
    </w:p>
    <w:p w14:paraId="0F8BC4AD" w14:textId="2AAB574D" w:rsidR="003E2AFD" w:rsidRPr="007661A9" w:rsidRDefault="007F756C" w:rsidP="00B842BC">
      <w:pPr>
        <w:numPr>
          <w:ilvl w:val="0"/>
          <w:numId w:val="4"/>
        </w:numPr>
      </w:pPr>
      <w:r w:rsidRPr="007661A9">
        <w:t>Bank</w:t>
      </w:r>
      <w:r w:rsidR="009D42B6">
        <w:t xml:space="preserve"> </w:t>
      </w:r>
      <w:r w:rsidRPr="007661A9">
        <w:t>borrowings</w:t>
      </w:r>
      <w:r w:rsidR="009D42B6">
        <w:t xml:space="preserve"> </w:t>
      </w:r>
      <w:r w:rsidR="003E2AFD" w:rsidRPr="007661A9">
        <w:t>make</w:t>
      </w:r>
      <w:r w:rsidR="009D42B6">
        <w:t xml:space="preserve"> </w:t>
      </w:r>
      <w:r w:rsidR="003E2AFD" w:rsidRPr="007661A9">
        <w:t>up</w:t>
      </w:r>
      <w:r w:rsidR="009D42B6">
        <w:t xml:space="preserve"> </w:t>
      </w:r>
      <w:r w:rsidR="0038198C">
        <w:t>6</w:t>
      </w:r>
      <w:r w:rsidR="009D42B6">
        <w:t xml:space="preserve"> </w:t>
      </w:r>
      <w:r w:rsidR="0038198C">
        <w:t>per</w:t>
      </w:r>
      <w:r w:rsidR="009D42B6">
        <w:t xml:space="preserve"> </w:t>
      </w:r>
      <w:r w:rsidR="0038198C">
        <w:t>cent</w:t>
      </w:r>
      <w:r w:rsidR="002E3878" w:rsidRPr="007661A9">
        <w:t>,</w:t>
      </w:r>
      <w:r w:rsidR="009D42B6">
        <w:t xml:space="preserve"> </w:t>
      </w:r>
      <w:r w:rsidR="002E3878" w:rsidRPr="007661A9">
        <w:t>or</w:t>
      </w:r>
      <w:r w:rsidR="009D42B6">
        <w:t xml:space="preserve"> </w:t>
      </w:r>
      <w:r w:rsidR="002E3878" w:rsidRPr="007661A9">
        <w:t>$2.2</w:t>
      </w:r>
      <w:r w:rsidR="009D42B6">
        <w:t xml:space="preserve"> </w:t>
      </w:r>
      <w:r w:rsidR="003E2AFD" w:rsidRPr="007661A9">
        <w:t>billion</w:t>
      </w:r>
      <w:r w:rsidR="009D42B6">
        <w:t xml:space="preserve"> </w:t>
      </w:r>
      <w:r w:rsidR="003E2AFD" w:rsidRPr="007661A9">
        <w:t>of</w:t>
      </w:r>
      <w:r w:rsidR="009D42B6">
        <w:t xml:space="preserve"> </w:t>
      </w:r>
      <w:r w:rsidR="003E2AFD" w:rsidRPr="007661A9">
        <w:t>total</w:t>
      </w:r>
      <w:r w:rsidR="009D42B6">
        <w:t xml:space="preserve"> </w:t>
      </w:r>
      <w:r w:rsidR="003E2AFD" w:rsidRPr="007661A9">
        <w:t>liabilitie</w:t>
      </w:r>
      <w:r w:rsidR="002E3878" w:rsidRPr="007661A9">
        <w:t>s.</w:t>
      </w:r>
      <w:r w:rsidR="009D42B6">
        <w:t xml:space="preserve"> </w:t>
      </w:r>
      <w:r w:rsidR="002E3878" w:rsidRPr="007661A9">
        <w:t>The</w:t>
      </w:r>
      <w:r w:rsidR="009D42B6">
        <w:t xml:space="preserve"> </w:t>
      </w:r>
      <w:r w:rsidR="002E3878" w:rsidRPr="007661A9">
        <w:t>for-profit</w:t>
      </w:r>
      <w:r w:rsidR="009D42B6">
        <w:t xml:space="preserve"> </w:t>
      </w:r>
      <w:r w:rsidR="002E3878" w:rsidRPr="007661A9">
        <w:t>sector</w:t>
      </w:r>
      <w:r w:rsidR="009D42B6">
        <w:t xml:space="preserve"> </w:t>
      </w:r>
      <w:r w:rsidR="002E3878" w:rsidRPr="007661A9">
        <w:t>hold</w:t>
      </w:r>
      <w:r w:rsidR="009D42B6">
        <w:t xml:space="preserve"> </w:t>
      </w:r>
      <w:r w:rsidR="002E3878" w:rsidRPr="00FD2147">
        <w:t>7</w:t>
      </w:r>
      <w:r w:rsidR="00BC5242">
        <w:t>3</w:t>
      </w:r>
      <w:r w:rsidR="009D42B6">
        <w:t xml:space="preserve"> </w:t>
      </w:r>
      <w:r w:rsidR="00BC5242">
        <w:t>per</w:t>
      </w:r>
      <w:r w:rsidR="009D42B6">
        <w:t xml:space="preserve"> </w:t>
      </w:r>
      <w:r w:rsidR="00BC5242">
        <w:t>cent</w:t>
      </w:r>
      <w:r w:rsidR="009D42B6">
        <w:t xml:space="preserve"> </w:t>
      </w:r>
      <w:r w:rsidR="007661A9" w:rsidRPr="00FD2147">
        <w:t>of</w:t>
      </w:r>
      <w:r w:rsidR="009D42B6">
        <w:t xml:space="preserve"> </w:t>
      </w:r>
      <w:r w:rsidR="007661A9" w:rsidRPr="00FD2147">
        <w:t>bank</w:t>
      </w:r>
      <w:r w:rsidR="009D42B6">
        <w:t xml:space="preserve"> </w:t>
      </w:r>
      <w:r w:rsidR="007661A9" w:rsidRPr="00FD2147">
        <w:t>borrowings</w:t>
      </w:r>
      <w:r w:rsidR="003E2AFD" w:rsidRPr="00FD2147">
        <w:t>,</w:t>
      </w:r>
      <w:r w:rsidR="009D42B6">
        <w:t xml:space="preserve"> </w:t>
      </w:r>
      <w:r w:rsidR="003E2AFD" w:rsidRPr="007661A9">
        <w:t>or</w:t>
      </w:r>
      <w:r w:rsidR="009D42B6">
        <w:t xml:space="preserve"> </w:t>
      </w:r>
      <w:r w:rsidR="003E2AFD" w:rsidRPr="007661A9">
        <w:t>$1.</w:t>
      </w:r>
      <w:r w:rsidR="002E3878" w:rsidRPr="007661A9">
        <w:t>6</w:t>
      </w:r>
      <w:r w:rsidR="009D42B6">
        <w:t xml:space="preserve"> </w:t>
      </w:r>
      <w:r w:rsidR="00271A36" w:rsidRPr="007661A9">
        <w:t>billion</w:t>
      </w:r>
      <w:r w:rsidR="003E2AFD" w:rsidRPr="007661A9">
        <w:t>,</w:t>
      </w:r>
      <w:r w:rsidR="009D42B6">
        <w:t xml:space="preserve"> </w:t>
      </w:r>
      <w:r w:rsidR="003E2AFD" w:rsidRPr="007661A9">
        <w:t>while</w:t>
      </w:r>
      <w:r w:rsidR="009D42B6">
        <w:t xml:space="preserve"> </w:t>
      </w:r>
      <w:r w:rsidR="003E2AFD" w:rsidRPr="007661A9">
        <w:t>not-for-profit</w:t>
      </w:r>
      <w:r w:rsidR="009D42B6">
        <w:t xml:space="preserve"> </w:t>
      </w:r>
      <w:r w:rsidR="003E2AFD" w:rsidRPr="007661A9">
        <w:t>providers</w:t>
      </w:r>
      <w:r w:rsidR="009D42B6">
        <w:t xml:space="preserve"> </w:t>
      </w:r>
      <w:r w:rsidR="003E2AFD" w:rsidRPr="007661A9">
        <w:t>have</w:t>
      </w:r>
      <w:r w:rsidR="009D42B6">
        <w:t xml:space="preserve"> </w:t>
      </w:r>
      <w:r w:rsidR="003E2AFD" w:rsidRPr="007661A9">
        <w:t>borrowed</w:t>
      </w:r>
      <w:r w:rsidR="009D42B6">
        <w:t xml:space="preserve"> </w:t>
      </w:r>
      <w:r w:rsidR="003E2AFD" w:rsidRPr="007661A9">
        <w:t>2</w:t>
      </w:r>
      <w:r w:rsidR="0038198C">
        <w:t>7</w:t>
      </w:r>
      <w:r w:rsidR="009D42B6">
        <w:t xml:space="preserve"> </w:t>
      </w:r>
      <w:r w:rsidR="0038198C">
        <w:t>per</w:t>
      </w:r>
      <w:r w:rsidR="009D42B6">
        <w:t xml:space="preserve"> </w:t>
      </w:r>
      <w:r w:rsidR="0038198C">
        <w:t>cent</w:t>
      </w:r>
      <w:r w:rsidR="002E3878" w:rsidRPr="007661A9">
        <w:t>,</w:t>
      </w:r>
      <w:r w:rsidR="009D42B6">
        <w:t xml:space="preserve"> </w:t>
      </w:r>
      <w:r w:rsidR="002E3878" w:rsidRPr="007661A9">
        <w:t>or</w:t>
      </w:r>
      <w:r w:rsidR="009D42B6">
        <w:t xml:space="preserve"> </w:t>
      </w:r>
      <w:r w:rsidR="002E3878" w:rsidRPr="007661A9">
        <w:t>$0.6</w:t>
      </w:r>
      <w:r w:rsidR="009D42B6">
        <w:t xml:space="preserve"> </w:t>
      </w:r>
      <w:r w:rsidR="003E2AFD" w:rsidRPr="007661A9">
        <w:t>billion;</w:t>
      </w:r>
      <w:r w:rsidR="009D42B6">
        <w:t xml:space="preserve"> </w:t>
      </w:r>
      <w:r w:rsidR="003E2AFD" w:rsidRPr="007661A9">
        <w:t>and</w:t>
      </w:r>
    </w:p>
    <w:p w14:paraId="0004C917" w14:textId="7503CF06" w:rsidR="003E2AFD" w:rsidRPr="007661A9" w:rsidRDefault="00424761" w:rsidP="00B842BC">
      <w:pPr>
        <w:numPr>
          <w:ilvl w:val="0"/>
          <w:numId w:val="4"/>
        </w:numPr>
      </w:pPr>
      <w:r w:rsidRPr="007661A9">
        <w:t>Related</w:t>
      </w:r>
      <w:r w:rsidR="009D42B6">
        <w:t xml:space="preserve"> </w:t>
      </w:r>
      <w:r w:rsidRPr="007661A9">
        <w:t>party</w:t>
      </w:r>
      <w:r w:rsidR="009D42B6">
        <w:t xml:space="preserve"> </w:t>
      </w:r>
      <w:r w:rsidRPr="007661A9">
        <w:t>loans</w:t>
      </w:r>
      <w:r w:rsidR="009D42B6">
        <w:t xml:space="preserve"> </w:t>
      </w:r>
      <w:r w:rsidR="003E2AFD" w:rsidRPr="007661A9">
        <w:t>make</w:t>
      </w:r>
      <w:r w:rsidR="009D42B6">
        <w:t xml:space="preserve"> </w:t>
      </w:r>
      <w:r w:rsidR="003E2AFD" w:rsidRPr="007661A9">
        <w:t>up</w:t>
      </w:r>
      <w:r w:rsidR="009D42B6">
        <w:t xml:space="preserve"> </w:t>
      </w:r>
      <w:r w:rsidR="0038198C">
        <w:t>6</w:t>
      </w:r>
      <w:r w:rsidR="009D42B6">
        <w:t xml:space="preserve"> </w:t>
      </w:r>
      <w:r w:rsidR="0038198C">
        <w:t>per</w:t>
      </w:r>
      <w:r w:rsidR="009D42B6">
        <w:t xml:space="preserve"> </w:t>
      </w:r>
      <w:r w:rsidR="0038198C">
        <w:t>cent</w:t>
      </w:r>
      <w:r w:rsidR="002E3878" w:rsidRPr="007661A9">
        <w:t>,</w:t>
      </w:r>
      <w:r w:rsidR="009D42B6">
        <w:t xml:space="preserve"> </w:t>
      </w:r>
      <w:r w:rsidR="002E3878" w:rsidRPr="007661A9">
        <w:t>or</w:t>
      </w:r>
      <w:r w:rsidR="009D42B6">
        <w:t xml:space="preserve"> </w:t>
      </w:r>
      <w:r w:rsidR="002E3878" w:rsidRPr="007661A9">
        <w:t>$2.1</w:t>
      </w:r>
      <w:r w:rsidR="009D42B6">
        <w:t xml:space="preserve"> </w:t>
      </w:r>
      <w:r w:rsidR="003E2AFD" w:rsidRPr="007661A9">
        <w:t>billion</w:t>
      </w:r>
      <w:r w:rsidR="009D42B6">
        <w:t xml:space="preserve"> </w:t>
      </w:r>
      <w:r w:rsidR="003E2AFD" w:rsidRPr="007661A9">
        <w:t>of</w:t>
      </w:r>
      <w:r w:rsidR="009D42B6">
        <w:t xml:space="preserve"> </w:t>
      </w:r>
      <w:r w:rsidR="003E2AFD" w:rsidRPr="007661A9">
        <w:t>total</w:t>
      </w:r>
      <w:r w:rsidR="009D42B6">
        <w:t xml:space="preserve"> </w:t>
      </w:r>
      <w:r w:rsidR="003E2AFD" w:rsidRPr="007661A9">
        <w:t>liabilities.</w:t>
      </w:r>
      <w:r w:rsidR="009D42B6">
        <w:t xml:space="preserve"> </w:t>
      </w:r>
      <w:r w:rsidR="003E2AFD" w:rsidRPr="007661A9">
        <w:t>The</w:t>
      </w:r>
      <w:r w:rsidR="009D42B6">
        <w:t xml:space="preserve"> </w:t>
      </w:r>
      <w:r w:rsidR="003E2AFD" w:rsidRPr="007661A9">
        <w:t>for-profit</w:t>
      </w:r>
      <w:r w:rsidR="009D42B6">
        <w:t xml:space="preserve"> </w:t>
      </w:r>
      <w:r w:rsidR="003E2AFD" w:rsidRPr="007661A9">
        <w:t>sector</w:t>
      </w:r>
      <w:r w:rsidR="009D42B6">
        <w:t xml:space="preserve"> </w:t>
      </w:r>
      <w:r w:rsidR="003E2AFD" w:rsidRPr="007661A9">
        <w:t>holds</w:t>
      </w:r>
      <w:r w:rsidR="009D42B6">
        <w:t xml:space="preserve"> </w:t>
      </w:r>
      <w:r w:rsidR="003E2AFD" w:rsidRPr="007661A9">
        <w:t>the</w:t>
      </w:r>
      <w:r w:rsidR="009D42B6">
        <w:t xml:space="preserve"> </w:t>
      </w:r>
      <w:r w:rsidR="003E2AFD" w:rsidRPr="007661A9">
        <w:t>majority</w:t>
      </w:r>
      <w:r w:rsidR="009D42B6">
        <w:t xml:space="preserve"> </w:t>
      </w:r>
      <w:r w:rsidR="003E2AFD" w:rsidRPr="007661A9">
        <w:t>of</w:t>
      </w:r>
      <w:r w:rsidR="009D42B6">
        <w:t xml:space="preserve"> </w:t>
      </w:r>
      <w:r w:rsidR="003E2AFD" w:rsidRPr="007661A9">
        <w:t>this</w:t>
      </w:r>
      <w:r w:rsidR="009D42B6">
        <w:t xml:space="preserve"> </w:t>
      </w:r>
      <w:r w:rsidR="002E3878" w:rsidRPr="007661A9">
        <w:t>funding</w:t>
      </w:r>
      <w:r w:rsidR="009D42B6">
        <w:t xml:space="preserve"> </w:t>
      </w:r>
      <w:r w:rsidR="002E3878" w:rsidRPr="007661A9">
        <w:t>with</w:t>
      </w:r>
      <w:r w:rsidR="009D42B6">
        <w:t xml:space="preserve"> </w:t>
      </w:r>
      <w:r w:rsidR="002E3878" w:rsidRPr="007661A9">
        <w:t>9</w:t>
      </w:r>
      <w:r w:rsidR="00065F1D">
        <w:t>1</w:t>
      </w:r>
      <w:r w:rsidR="009D42B6">
        <w:t xml:space="preserve"> </w:t>
      </w:r>
      <w:r w:rsidR="00065F1D">
        <w:t>per</w:t>
      </w:r>
      <w:r w:rsidR="009D42B6">
        <w:t xml:space="preserve"> </w:t>
      </w:r>
      <w:r w:rsidR="00065F1D">
        <w:t>cent</w:t>
      </w:r>
      <w:r w:rsidR="002E3878" w:rsidRPr="007661A9">
        <w:t>,</w:t>
      </w:r>
      <w:r w:rsidR="009D42B6">
        <w:t xml:space="preserve"> </w:t>
      </w:r>
      <w:r w:rsidR="002E3878" w:rsidRPr="007661A9">
        <w:t>or</w:t>
      </w:r>
      <w:r w:rsidR="009D42B6">
        <w:t xml:space="preserve"> </w:t>
      </w:r>
      <w:r w:rsidR="002E3878" w:rsidRPr="007661A9">
        <w:t>$1.9</w:t>
      </w:r>
      <w:r w:rsidR="009D42B6">
        <w:t xml:space="preserve"> </w:t>
      </w:r>
      <w:r w:rsidR="00271A36" w:rsidRPr="007661A9">
        <w:t>billion</w:t>
      </w:r>
      <w:r w:rsidR="009D42B6">
        <w:t xml:space="preserve"> </w:t>
      </w:r>
      <w:r w:rsidR="003E2AFD" w:rsidRPr="007661A9">
        <w:t>of</w:t>
      </w:r>
      <w:r w:rsidR="009D42B6">
        <w:t xml:space="preserve"> </w:t>
      </w:r>
      <w:r w:rsidR="003E2AFD" w:rsidRPr="007661A9">
        <w:t>borrowings</w:t>
      </w:r>
      <w:r w:rsidR="00BD7969" w:rsidRPr="007661A9">
        <w:t>.</w:t>
      </w:r>
      <w:r w:rsidR="009D42B6">
        <w:t xml:space="preserve"> </w:t>
      </w:r>
      <w:r w:rsidR="002E3878" w:rsidRPr="007661A9">
        <w:t>It</w:t>
      </w:r>
      <w:r w:rsidR="009D42B6">
        <w:t xml:space="preserve"> </w:t>
      </w:r>
      <w:r w:rsidR="002E3878" w:rsidRPr="007661A9">
        <w:t>is</w:t>
      </w:r>
      <w:r w:rsidR="009D42B6">
        <w:t xml:space="preserve"> </w:t>
      </w:r>
      <w:r w:rsidR="002E3878" w:rsidRPr="007661A9">
        <w:t>of</w:t>
      </w:r>
      <w:r w:rsidR="009D42B6">
        <w:t xml:space="preserve"> </w:t>
      </w:r>
      <w:r w:rsidR="002E3878" w:rsidRPr="007661A9">
        <w:t>note</w:t>
      </w:r>
      <w:r w:rsidR="009D42B6">
        <w:t xml:space="preserve"> </w:t>
      </w:r>
      <w:r w:rsidR="002E3878" w:rsidRPr="007661A9">
        <w:t>that</w:t>
      </w:r>
      <w:r w:rsidR="009D42B6">
        <w:t xml:space="preserve"> </w:t>
      </w:r>
      <w:r w:rsidR="002E3878" w:rsidRPr="007661A9">
        <w:t>the</w:t>
      </w:r>
      <w:r w:rsidR="009D42B6">
        <w:t xml:space="preserve"> </w:t>
      </w:r>
      <w:r w:rsidR="002E3878" w:rsidRPr="007661A9">
        <w:t>for-profit</w:t>
      </w:r>
      <w:r w:rsidR="009D42B6">
        <w:t xml:space="preserve"> </w:t>
      </w:r>
      <w:r w:rsidR="002E3878" w:rsidRPr="007661A9">
        <w:t>providers</w:t>
      </w:r>
      <w:r w:rsidR="009D42B6">
        <w:t xml:space="preserve"> </w:t>
      </w:r>
      <w:r w:rsidR="002E3878" w:rsidRPr="007661A9">
        <w:t>have</w:t>
      </w:r>
      <w:r w:rsidR="009D42B6">
        <w:t xml:space="preserve"> </w:t>
      </w:r>
      <w:r w:rsidR="002E3878" w:rsidRPr="007661A9">
        <w:t>a</w:t>
      </w:r>
      <w:r w:rsidR="009D42B6">
        <w:t xml:space="preserve"> </w:t>
      </w:r>
      <w:r w:rsidR="002E3878" w:rsidRPr="007661A9">
        <w:t>net</w:t>
      </w:r>
      <w:r w:rsidR="009D42B6">
        <w:t xml:space="preserve"> </w:t>
      </w:r>
      <w:r w:rsidR="002E3878" w:rsidRPr="007661A9">
        <w:t>asset</w:t>
      </w:r>
      <w:r w:rsidR="009D42B6">
        <w:t xml:space="preserve"> </w:t>
      </w:r>
      <w:r w:rsidR="002E3878" w:rsidRPr="007661A9">
        <w:t>balance,</w:t>
      </w:r>
      <w:r w:rsidR="009D42B6">
        <w:t xml:space="preserve"> </w:t>
      </w:r>
      <w:r w:rsidR="002E3878" w:rsidRPr="007661A9">
        <w:t>indicating</w:t>
      </w:r>
      <w:r w:rsidR="009D42B6">
        <w:t xml:space="preserve"> </w:t>
      </w:r>
      <w:r w:rsidR="002E3878" w:rsidRPr="007661A9">
        <w:t>they</w:t>
      </w:r>
      <w:r w:rsidR="009D42B6">
        <w:t xml:space="preserve"> </w:t>
      </w:r>
      <w:r w:rsidR="002E3878" w:rsidRPr="007661A9">
        <w:t>loan</w:t>
      </w:r>
      <w:r w:rsidR="009D42B6">
        <w:t xml:space="preserve"> </w:t>
      </w:r>
      <w:r w:rsidR="002E3878" w:rsidRPr="007661A9">
        <w:t>more</w:t>
      </w:r>
      <w:r w:rsidR="009D42B6">
        <w:t xml:space="preserve"> </w:t>
      </w:r>
      <w:r w:rsidR="002E3878" w:rsidRPr="007661A9">
        <w:t>funding</w:t>
      </w:r>
      <w:r w:rsidR="009D42B6">
        <w:t xml:space="preserve"> </w:t>
      </w:r>
      <w:r w:rsidR="002E3878" w:rsidRPr="007661A9">
        <w:t>out</w:t>
      </w:r>
      <w:r w:rsidR="009D42B6">
        <w:t xml:space="preserve"> </w:t>
      </w:r>
      <w:r w:rsidR="002E3878" w:rsidRPr="007661A9">
        <w:t>than</w:t>
      </w:r>
      <w:r w:rsidR="009D42B6">
        <w:t xml:space="preserve"> </w:t>
      </w:r>
      <w:r w:rsidR="002E3878" w:rsidRPr="007661A9">
        <w:t>they</w:t>
      </w:r>
      <w:r w:rsidR="009D42B6">
        <w:t xml:space="preserve"> </w:t>
      </w:r>
      <w:r w:rsidR="002E3878" w:rsidRPr="007661A9">
        <w:t>receive.</w:t>
      </w:r>
    </w:p>
    <w:p w14:paraId="6D236516" w14:textId="77777777" w:rsidR="009D42B6" w:rsidRPr="00214CC6" w:rsidRDefault="003E2AFD" w:rsidP="00EB7172">
      <w:r w:rsidRPr="00214CC6">
        <w:t>Other</w:t>
      </w:r>
      <w:r w:rsidR="009D42B6" w:rsidRPr="00214CC6">
        <w:t xml:space="preserve"> </w:t>
      </w:r>
      <w:r w:rsidRPr="00214CC6">
        <w:t>liabilities</w:t>
      </w:r>
      <w:r w:rsidR="009D42B6" w:rsidRPr="00214CC6">
        <w:t xml:space="preserve"> </w:t>
      </w:r>
      <w:r w:rsidRPr="00214CC6">
        <w:t>make</w:t>
      </w:r>
      <w:r w:rsidR="009D42B6" w:rsidRPr="00214CC6">
        <w:t xml:space="preserve"> </w:t>
      </w:r>
      <w:r w:rsidRPr="00214CC6">
        <w:t>up</w:t>
      </w:r>
      <w:r w:rsidR="009D42B6" w:rsidRPr="00214CC6">
        <w:t xml:space="preserve"> </w:t>
      </w:r>
      <w:r w:rsidR="000C1345" w:rsidRPr="00214CC6">
        <w:t>1</w:t>
      </w:r>
      <w:r w:rsidR="0038198C" w:rsidRPr="00214CC6">
        <w:t>7</w:t>
      </w:r>
      <w:r w:rsidR="009D42B6" w:rsidRPr="00214CC6">
        <w:t xml:space="preserve"> </w:t>
      </w:r>
      <w:r w:rsidR="0038198C" w:rsidRPr="00214CC6">
        <w:t>per</w:t>
      </w:r>
      <w:r w:rsidR="009D42B6" w:rsidRPr="00214CC6">
        <w:t xml:space="preserve"> </w:t>
      </w:r>
      <w:r w:rsidR="0038198C" w:rsidRPr="00214CC6">
        <w:t>cent</w:t>
      </w:r>
      <w:r w:rsidR="000C1345" w:rsidRPr="00214CC6">
        <w:t>,</w:t>
      </w:r>
      <w:r w:rsidR="009D42B6" w:rsidRPr="00214CC6">
        <w:t xml:space="preserve"> </w:t>
      </w:r>
      <w:r w:rsidR="000C1345" w:rsidRPr="00214CC6">
        <w:t>or</w:t>
      </w:r>
      <w:r w:rsidR="009D42B6" w:rsidRPr="00214CC6">
        <w:t xml:space="preserve"> </w:t>
      </w:r>
      <w:r w:rsidR="000C1345" w:rsidRPr="00214CC6">
        <w:t>$6.0</w:t>
      </w:r>
      <w:r w:rsidR="009D42B6" w:rsidRPr="00214CC6">
        <w:t xml:space="preserve"> </w:t>
      </w:r>
      <w:r w:rsidR="0056555D" w:rsidRPr="00214CC6">
        <w:t>billion</w:t>
      </w:r>
      <w:r w:rsidR="009D42B6" w:rsidRPr="00214CC6">
        <w:t xml:space="preserve"> </w:t>
      </w:r>
      <w:r w:rsidRPr="00214CC6">
        <w:t>of</w:t>
      </w:r>
      <w:r w:rsidR="009D42B6" w:rsidRPr="00214CC6">
        <w:t xml:space="preserve"> </w:t>
      </w:r>
      <w:r w:rsidRPr="00214CC6">
        <w:t>total</w:t>
      </w:r>
      <w:r w:rsidR="009D42B6" w:rsidRPr="00214CC6">
        <w:t xml:space="preserve"> </w:t>
      </w:r>
      <w:r w:rsidRPr="00214CC6">
        <w:t>liabilities.</w:t>
      </w:r>
      <w:r w:rsidR="009D42B6" w:rsidRPr="00214CC6">
        <w:t xml:space="preserve"> </w:t>
      </w:r>
      <w:r w:rsidR="007661A9" w:rsidRPr="00214CC6">
        <w:t>These</w:t>
      </w:r>
      <w:r w:rsidR="009D42B6" w:rsidRPr="00214CC6">
        <w:t xml:space="preserve"> </w:t>
      </w:r>
      <w:r w:rsidRPr="00214CC6">
        <w:t>include</w:t>
      </w:r>
      <w:r w:rsidR="009D42B6" w:rsidRPr="00214CC6">
        <w:t xml:space="preserve"> </w:t>
      </w:r>
      <w:r w:rsidRPr="00214CC6">
        <w:t>balances</w:t>
      </w:r>
      <w:r w:rsidR="009D42B6" w:rsidRPr="00214CC6">
        <w:t xml:space="preserve"> </w:t>
      </w:r>
      <w:r w:rsidRPr="00214CC6">
        <w:t>that</w:t>
      </w:r>
      <w:r w:rsidR="009D42B6" w:rsidRPr="00214CC6">
        <w:t xml:space="preserve"> </w:t>
      </w:r>
      <w:r w:rsidRPr="00214CC6">
        <w:t>have</w:t>
      </w:r>
      <w:r w:rsidR="009D42B6" w:rsidRPr="00214CC6">
        <w:t xml:space="preserve"> </w:t>
      </w:r>
      <w:r w:rsidRPr="00214CC6">
        <w:t>not</w:t>
      </w:r>
      <w:r w:rsidR="009D42B6" w:rsidRPr="00214CC6">
        <w:t xml:space="preserve"> </w:t>
      </w:r>
      <w:r w:rsidRPr="00214CC6">
        <w:t>been</w:t>
      </w:r>
      <w:r w:rsidR="009D42B6" w:rsidRPr="00214CC6">
        <w:t xml:space="preserve"> </w:t>
      </w:r>
      <w:r w:rsidRPr="00214CC6">
        <w:t>disaggregated</w:t>
      </w:r>
      <w:r w:rsidR="009D42B6" w:rsidRPr="00214CC6">
        <w:t xml:space="preserve"> </w:t>
      </w:r>
      <w:r w:rsidRPr="00214CC6">
        <w:t>from</w:t>
      </w:r>
      <w:r w:rsidR="009D42B6" w:rsidRPr="00214CC6">
        <w:t xml:space="preserve"> </w:t>
      </w:r>
      <w:r w:rsidRPr="00214CC6">
        <w:t>data</w:t>
      </w:r>
      <w:r w:rsidR="009D42B6" w:rsidRPr="00214CC6">
        <w:t xml:space="preserve"> </w:t>
      </w:r>
      <w:r w:rsidRPr="00214CC6">
        <w:t>submitted</w:t>
      </w:r>
      <w:r w:rsidR="009D42B6" w:rsidRPr="00214CC6">
        <w:t xml:space="preserve"> </w:t>
      </w:r>
      <w:r w:rsidRPr="00214CC6">
        <w:t>from</w:t>
      </w:r>
      <w:r w:rsidR="009D42B6" w:rsidRPr="00214CC6">
        <w:t xml:space="preserve"> </w:t>
      </w:r>
      <w:r w:rsidRPr="00214CC6">
        <w:t>providers.</w:t>
      </w:r>
      <w:r w:rsidR="009D42B6" w:rsidRPr="00214CC6">
        <w:t xml:space="preserve"> </w:t>
      </w:r>
      <w:r w:rsidR="00F23219" w:rsidRPr="00214CC6">
        <w:t>Other</w:t>
      </w:r>
      <w:r w:rsidR="009D42B6" w:rsidRPr="00214CC6">
        <w:t xml:space="preserve"> </w:t>
      </w:r>
      <w:r w:rsidR="00F23219" w:rsidRPr="00214CC6">
        <w:t>liabilities</w:t>
      </w:r>
      <w:r w:rsidR="009D42B6" w:rsidRPr="00214CC6">
        <w:t xml:space="preserve"> </w:t>
      </w:r>
      <w:r w:rsidR="00F23219" w:rsidRPr="00214CC6">
        <w:t>include,</w:t>
      </w:r>
      <w:r w:rsidR="009D42B6" w:rsidRPr="00214CC6">
        <w:t xml:space="preserve"> </w:t>
      </w:r>
      <w:r w:rsidR="00F23219" w:rsidRPr="00214CC6">
        <w:t>but</w:t>
      </w:r>
      <w:r w:rsidR="009D42B6" w:rsidRPr="00214CC6">
        <w:t xml:space="preserve"> </w:t>
      </w:r>
      <w:r w:rsidR="00F23219" w:rsidRPr="00214CC6">
        <w:t>not</w:t>
      </w:r>
      <w:r w:rsidR="009D42B6" w:rsidRPr="00214CC6">
        <w:t xml:space="preserve"> </w:t>
      </w:r>
      <w:r w:rsidR="00F23219" w:rsidRPr="00214CC6">
        <w:t>limited</w:t>
      </w:r>
      <w:r w:rsidR="009D42B6" w:rsidRPr="00214CC6">
        <w:t xml:space="preserve"> </w:t>
      </w:r>
      <w:r w:rsidR="00F23219" w:rsidRPr="00214CC6">
        <w:t>to,</w:t>
      </w:r>
      <w:r w:rsidR="009D42B6" w:rsidRPr="00214CC6">
        <w:t xml:space="preserve"> </w:t>
      </w:r>
      <w:r w:rsidRPr="00214CC6">
        <w:t>deferred</w:t>
      </w:r>
      <w:r w:rsidR="009D42B6" w:rsidRPr="00214CC6">
        <w:t xml:space="preserve"> </w:t>
      </w:r>
      <w:r w:rsidRPr="00214CC6">
        <w:t>revenue,</w:t>
      </w:r>
      <w:r w:rsidR="009D42B6" w:rsidRPr="00214CC6">
        <w:t xml:space="preserve"> </w:t>
      </w:r>
      <w:r w:rsidRPr="00214CC6">
        <w:t>trade</w:t>
      </w:r>
      <w:r w:rsidR="009D42B6" w:rsidRPr="00214CC6">
        <w:t xml:space="preserve"> </w:t>
      </w:r>
      <w:r w:rsidRPr="00214CC6">
        <w:t>and</w:t>
      </w:r>
      <w:r w:rsidR="009D42B6" w:rsidRPr="00214CC6">
        <w:t xml:space="preserve"> </w:t>
      </w:r>
      <w:r w:rsidRPr="00214CC6">
        <w:t>other</w:t>
      </w:r>
      <w:r w:rsidR="009D42B6" w:rsidRPr="00214CC6">
        <w:t xml:space="preserve"> </w:t>
      </w:r>
      <w:r w:rsidRPr="00214CC6">
        <w:t>payables,</w:t>
      </w:r>
      <w:r w:rsidR="009D42B6" w:rsidRPr="00214CC6">
        <w:t xml:space="preserve"> </w:t>
      </w:r>
      <w:r w:rsidRPr="00214CC6">
        <w:t>income</w:t>
      </w:r>
      <w:r w:rsidR="009D42B6" w:rsidRPr="00214CC6">
        <w:t xml:space="preserve"> </w:t>
      </w:r>
      <w:r w:rsidRPr="00214CC6">
        <w:t>tax</w:t>
      </w:r>
      <w:r w:rsidR="009D42B6" w:rsidRPr="00214CC6">
        <w:t xml:space="preserve"> </w:t>
      </w:r>
      <w:r w:rsidRPr="00214CC6">
        <w:t>payable,</w:t>
      </w:r>
      <w:r w:rsidR="009D42B6" w:rsidRPr="00214CC6">
        <w:t xml:space="preserve"> </w:t>
      </w:r>
      <w:r w:rsidRPr="00214CC6">
        <w:t>deferred</w:t>
      </w:r>
      <w:r w:rsidR="009D42B6" w:rsidRPr="00214CC6">
        <w:t xml:space="preserve"> </w:t>
      </w:r>
      <w:r w:rsidRPr="00214CC6">
        <w:t>tax</w:t>
      </w:r>
      <w:r w:rsidR="009D42B6" w:rsidRPr="00214CC6">
        <w:t xml:space="preserve"> </w:t>
      </w:r>
      <w:r w:rsidRPr="00214CC6">
        <w:t>liabilities,</w:t>
      </w:r>
      <w:r w:rsidR="009D42B6" w:rsidRPr="00214CC6">
        <w:t xml:space="preserve"> </w:t>
      </w:r>
      <w:r w:rsidRPr="00214CC6">
        <w:t>financial</w:t>
      </w:r>
      <w:r w:rsidR="009D42B6" w:rsidRPr="00214CC6">
        <w:t xml:space="preserve"> </w:t>
      </w:r>
      <w:r w:rsidRPr="00214CC6">
        <w:t>instruments</w:t>
      </w:r>
      <w:r w:rsidR="009D42B6" w:rsidRPr="00214CC6">
        <w:t xml:space="preserve"> </w:t>
      </w:r>
      <w:r w:rsidRPr="00214CC6">
        <w:t>such</w:t>
      </w:r>
      <w:r w:rsidR="009D42B6" w:rsidRPr="00214CC6">
        <w:t xml:space="preserve"> </w:t>
      </w:r>
      <w:r w:rsidRPr="00214CC6">
        <w:t>as</w:t>
      </w:r>
      <w:r w:rsidR="009D42B6" w:rsidRPr="00214CC6">
        <w:t xml:space="preserve"> </w:t>
      </w:r>
      <w:r w:rsidRPr="00214CC6">
        <w:t>interest</w:t>
      </w:r>
      <w:r w:rsidR="009D42B6" w:rsidRPr="00214CC6">
        <w:t xml:space="preserve"> </w:t>
      </w:r>
      <w:r w:rsidRPr="00214CC6">
        <w:t>rate</w:t>
      </w:r>
      <w:r w:rsidR="009D42B6" w:rsidRPr="00214CC6">
        <w:t xml:space="preserve"> </w:t>
      </w:r>
      <w:r w:rsidRPr="00214CC6">
        <w:t>swaps,</w:t>
      </w:r>
      <w:r w:rsidR="009D42B6" w:rsidRPr="00214CC6">
        <w:t xml:space="preserve"> </w:t>
      </w:r>
      <w:r w:rsidRPr="00214CC6">
        <w:t>other</w:t>
      </w:r>
      <w:r w:rsidR="009D42B6" w:rsidRPr="00214CC6">
        <w:t xml:space="preserve"> </w:t>
      </w:r>
      <w:r w:rsidRPr="00214CC6">
        <w:t>financial</w:t>
      </w:r>
      <w:r w:rsidR="009D42B6" w:rsidRPr="00214CC6">
        <w:t xml:space="preserve"> </w:t>
      </w:r>
      <w:r w:rsidRPr="00214CC6">
        <w:t>liabilities</w:t>
      </w:r>
      <w:r w:rsidR="009D42B6" w:rsidRPr="00214CC6">
        <w:t xml:space="preserve"> </w:t>
      </w:r>
      <w:r w:rsidRPr="00214CC6">
        <w:t>such</w:t>
      </w:r>
      <w:r w:rsidR="009D42B6" w:rsidRPr="00214CC6">
        <w:t xml:space="preserve"> </w:t>
      </w:r>
      <w:r w:rsidRPr="00214CC6">
        <w:t>as</w:t>
      </w:r>
      <w:r w:rsidR="009D42B6" w:rsidRPr="00214CC6">
        <w:t xml:space="preserve"> </w:t>
      </w:r>
      <w:r w:rsidRPr="00214CC6">
        <w:t>lease</w:t>
      </w:r>
      <w:r w:rsidR="009D42B6" w:rsidRPr="00214CC6">
        <w:t xml:space="preserve"> </w:t>
      </w:r>
      <w:r w:rsidRPr="00214CC6">
        <w:t>arrangements,</w:t>
      </w:r>
      <w:r w:rsidR="009D42B6" w:rsidRPr="00214CC6">
        <w:t xml:space="preserve"> </w:t>
      </w:r>
      <w:r w:rsidRPr="00214CC6">
        <w:t>and</w:t>
      </w:r>
      <w:r w:rsidR="009D42B6" w:rsidRPr="00214CC6">
        <w:t xml:space="preserve"> </w:t>
      </w:r>
      <w:r w:rsidRPr="00214CC6">
        <w:t>non-employee</w:t>
      </w:r>
      <w:r w:rsidR="009D42B6" w:rsidRPr="00214CC6">
        <w:t xml:space="preserve"> </w:t>
      </w:r>
      <w:r w:rsidRPr="00214CC6">
        <w:t>related</w:t>
      </w:r>
      <w:r w:rsidR="009D42B6" w:rsidRPr="00214CC6">
        <w:t xml:space="preserve"> </w:t>
      </w:r>
      <w:r w:rsidRPr="00214CC6">
        <w:t>provisions.</w:t>
      </w:r>
    </w:p>
    <w:p w14:paraId="11D848AC" w14:textId="7C0529D9" w:rsidR="00AF79CD" w:rsidRPr="007832FA" w:rsidRDefault="0027274D" w:rsidP="001D1287">
      <w:pPr>
        <w:pStyle w:val="Heading3"/>
      </w:pPr>
      <w:bookmarkStart w:id="969" w:name="_Toc14887370"/>
      <w:bookmarkStart w:id="970" w:name="_Toc15306624"/>
      <w:r w:rsidRPr="007832FA">
        <w:lastRenderedPageBreak/>
        <w:t>Balance</w:t>
      </w:r>
      <w:r w:rsidR="009D42B6">
        <w:t xml:space="preserve"> </w:t>
      </w:r>
      <w:r w:rsidRPr="007832FA">
        <w:t>sheet</w:t>
      </w:r>
      <w:r w:rsidR="009D42B6">
        <w:t xml:space="preserve"> </w:t>
      </w:r>
      <w:r w:rsidRPr="007832FA">
        <w:t>performance</w:t>
      </w:r>
      <w:r w:rsidR="009D42B6">
        <w:t xml:space="preserve"> </w:t>
      </w:r>
      <w:r w:rsidRPr="007832FA">
        <w:t>ratios</w:t>
      </w:r>
      <w:bookmarkEnd w:id="969"/>
      <w:bookmarkEnd w:id="970"/>
    </w:p>
    <w:p w14:paraId="2492F94E" w14:textId="45748539" w:rsidR="002A3E70" w:rsidRPr="00214CC6" w:rsidRDefault="00223470" w:rsidP="00577087">
      <w:r w:rsidRPr="00214CC6">
        <w:t>Ba</w:t>
      </w:r>
      <w:r w:rsidR="005551C2" w:rsidRPr="00214CC6">
        <w:t>lance</w:t>
      </w:r>
      <w:r w:rsidR="009D42B6" w:rsidRPr="00214CC6">
        <w:t xml:space="preserve"> </w:t>
      </w:r>
      <w:r w:rsidR="005551C2" w:rsidRPr="00214CC6">
        <w:t>sheet</w:t>
      </w:r>
      <w:r w:rsidR="009D42B6" w:rsidRPr="00214CC6">
        <w:t xml:space="preserve"> </w:t>
      </w:r>
      <w:r w:rsidR="005551C2" w:rsidRPr="00214CC6">
        <w:t>ratios</w:t>
      </w:r>
      <w:r w:rsidR="009D42B6" w:rsidRPr="00214CC6">
        <w:t xml:space="preserve"> </w:t>
      </w:r>
      <w:r w:rsidR="005551C2" w:rsidRPr="00214CC6">
        <w:t>provide</w:t>
      </w:r>
      <w:r w:rsidR="009D42B6" w:rsidRPr="00214CC6">
        <w:t xml:space="preserve"> </w:t>
      </w:r>
      <w:r w:rsidR="005551C2" w:rsidRPr="00214CC6">
        <w:t>a</w:t>
      </w:r>
      <w:r w:rsidR="009D42B6" w:rsidRPr="00214CC6">
        <w:t xml:space="preserve"> </w:t>
      </w:r>
      <w:r w:rsidR="005551C2" w:rsidRPr="00214CC6">
        <w:t>guide</w:t>
      </w:r>
      <w:r w:rsidR="009D42B6" w:rsidRPr="00214CC6">
        <w:t xml:space="preserve"> </w:t>
      </w:r>
      <w:r w:rsidR="005551C2" w:rsidRPr="00214CC6">
        <w:t>as</w:t>
      </w:r>
      <w:r w:rsidR="009D42B6" w:rsidRPr="00214CC6">
        <w:t xml:space="preserve"> </w:t>
      </w:r>
      <w:r w:rsidR="005551C2" w:rsidRPr="00214CC6">
        <w:t>to</w:t>
      </w:r>
      <w:r w:rsidR="009D42B6" w:rsidRPr="00214CC6">
        <w:t xml:space="preserve"> </w:t>
      </w:r>
      <w:r w:rsidRPr="00214CC6">
        <w:t>the</w:t>
      </w:r>
      <w:r w:rsidR="009D42B6" w:rsidRPr="00214CC6">
        <w:t xml:space="preserve"> </w:t>
      </w:r>
      <w:r w:rsidRPr="00214CC6">
        <w:t>financial</w:t>
      </w:r>
      <w:r w:rsidR="009D42B6" w:rsidRPr="00214CC6">
        <w:t xml:space="preserve"> </w:t>
      </w:r>
      <w:r w:rsidRPr="00214CC6">
        <w:t>health</w:t>
      </w:r>
      <w:r w:rsidR="009D42B6" w:rsidRPr="00214CC6">
        <w:t xml:space="preserve"> </w:t>
      </w:r>
      <w:r w:rsidRPr="00214CC6">
        <w:t>of</w:t>
      </w:r>
      <w:r w:rsidR="009D42B6" w:rsidRPr="00214CC6">
        <w:t xml:space="preserve"> </w:t>
      </w:r>
      <w:r w:rsidRPr="00214CC6">
        <w:t>providers</w:t>
      </w:r>
      <w:r w:rsidR="009D42B6" w:rsidRPr="00214CC6">
        <w:t xml:space="preserve"> </w:t>
      </w:r>
      <w:r w:rsidRPr="00214CC6">
        <w:t>through</w:t>
      </w:r>
      <w:r w:rsidR="009D42B6" w:rsidRPr="00214CC6">
        <w:t xml:space="preserve"> </w:t>
      </w:r>
      <w:r w:rsidR="005551C2" w:rsidRPr="00214CC6">
        <w:t>an</w:t>
      </w:r>
      <w:r w:rsidR="009D42B6" w:rsidRPr="00214CC6">
        <w:t xml:space="preserve"> </w:t>
      </w:r>
      <w:r w:rsidRPr="00214CC6">
        <w:t>analysis</w:t>
      </w:r>
      <w:r w:rsidR="009D42B6" w:rsidRPr="00214CC6">
        <w:t xml:space="preserve"> </w:t>
      </w:r>
      <w:r w:rsidRPr="00214CC6">
        <w:t>of</w:t>
      </w:r>
      <w:r w:rsidR="009D42B6" w:rsidRPr="00214CC6">
        <w:t xml:space="preserve"> </w:t>
      </w:r>
      <w:r w:rsidRPr="00214CC6">
        <w:t>their</w:t>
      </w:r>
      <w:r w:rsidR="009D42B6" w:rsidRPr="00214CC6">
        <w:t xml:space="preserve"> </w:t>
      </w:r>
      <w:r w:rsidRPr="00214CC6">
        <w:t>profitability,</w:t>
      </w:r>
      <w:r w:rsidR="009D42B6" w:rsidRPr="00214CC6">
        <w:t xml:space="preserve"> </w:t>
      </w:r>
      <w:r w:rsidRPr="00214CC6">
        <w:t>liquidity</w:t>
      </w:r>
      <w:r w:rsidR="009D42B6" w:rsidRPr="00214CC6">
        <w:t xml:space="preserve"> </w:t>
      </w:r>
      <w:r w:rsidR="00F201E7" w:rsidRPr="00214CC6">
        <w:t>and</w:t>
      </w:r>
      <w:r w:rsidR="009D42B6" w:rsidRPr="00214CC6">
        <w:t xml:space="preserve"> </w:t>
      </w:r>
      <w:r w:rsidRPr="00214CC6">
        <w:t>efficiency</w:t>
      </w:r>
      <w:r w:rsidR="009D42B6" w:rsidRPr="00214CC6">
        <w:t xml:space="preserve"> </w:t>
      </w:r>
      <w:r w:rsidRPr="00214CC6">
        <w:t>as</w:t>
      </w:r>
      <w:r w:rsidR="009D42B6" w:rsidRPr="00214CC6">
        <w:t xml:space="preserve"> </w:t>
      </w:r>
      <w:r w:rsidRPr="00214CC6">
        <w:t>well</w:t>
      </w:r>
      <w:r w:rsidR="009D42B6" w:rsidRPr="00214CC6">
        <w:t xml:space="preserve"> </w:t>
      </w:r>
      <w:r w:rsidRPr="00214CC6">
        <w:t>as</w:t>
      </w:r>
      <w:r w:rsidR="009D42B6" w:rsidRPr="00214CC6">
        <w:t xml:space="preserve"> </w:t>
      </w:r>
      <w:r w:rsidRPr="00214CC6">
        <w:t>their</w:t>
      </w:r>
      <w:r w:rsidR="009D42B6" w:rsidRPr="00214CC6">
        <w:t xml:space="preserve"> </w:t>
      </w:r>
      <w:r w:rsidRPr="00214CC6">
        <w:t>net</w:t>
      </w:r>
      <w:r w:rsidR="009D42B6" w:rsidRPr="00214CC6">
        <w:t xml:space="preserve"> </w:t>
      </w:r>
      <w:r w:rsidRPr="00214CC6">
        <w:t>worth.</w:t>
      </w:r>
    </w:p>
    <w:p w14:paraId="65FE6F66" w14:textId="77777777" w:rsidR="009D42B6" w:rsidRDefault="00A021A8" w:rsidP="00014EE1">
      <w:pPr>
        <w:pStyle w:val="Heading4"/>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bookmarkStart w:id="971" w:name="_Toc14887371"/>
      <w:r w:rsidRPr="00014EE1">
        <w:t>Balance</w:t>
      </w:r>
      <w:r w:rsidR="009D42B6" w:rsidRPr="00014EE1">
        <w:t xml:space="preserve"> </w:t>
      </w:r>
      <w:r w:rsidRPr="00014EE1">
        <w:t>sheet</w:t>
      </w:r>
      <w:r w:rsidR="009D42B6" w:rsidRPr="00014EE1">
        <w:t xml:space="preserve"> </w:t>
      </w:r>
      <w:r w:rsidRPr="00014EE1">
        <w:t>performance</w:t>
      </w:r>
      <w:r w:rsidR="009D42B6" w:rsidRPr="00014EE1">
        <w:t xml:space="preserve"> </w:t>
      </w:r>
      <w:r w:rsidRPr="00014EE1">
        <w:t>ratios</w:t>
      </w:r>
      <w:r w:rsidR="009D42B6" w:rsidRPr="00014EE1">
        <w:t xml:space="preserve"> </w:t>
      </w:r>
      <w:r w:rsidR="00EB039B" w:rsidRPr="00014EE1">
        <w:t>–</w:t>
      </w:r>
      <w:r w:rsidR="009D42B6" w:rsidRPr="00014EE1">
        <w:t xml:space="preserve"> </w:t>
      </w:r>
      <w:r w:rsidR="00EB039B" w:rsidRPr="00014EE1">
        <w:t>d</w:t>
      </w:r>
      <w:r w:rsidR="00223470" w:rsidRPr="00014EE1">
        <w:t>efinitions</w:t>
      </w:r>
      <w:bookmarkEnd w:id="971"/>
    </w:p>
    <w:p w14:paraId="4FEB92B2" w14:textId="724BEE36" w:rsidR="00187D34" w:rsidRPr="003D0688" w:rsidRDefault="00187D34" w:rsidP="00014EE1">
      <w:pPr>
        <w:pStyle w:val="Heading5"/>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bookmarkStart w:id="972" w:name="_Toc14887372"/>
      <w:r w:rsidRPr="003D0688">
        <w:t>Current</w:t>
      </w:r>
      <w:r w:rsidR="009D42B6" w:rsidRPr="003D0688">
        <w:t xml:space="preserve"> </w:t>
      </w:r>
      <w:r w:rsidRPr="003D0688">
        <w:t>Ratio</w:t>
      </w:r>
      <w:bookmarkEnd w:id="972"/>
    </w:p>
    <w:p w14:paraId="5F6AE104" w14:textId="77777777" w:rsidR="009D42B6" w:rsidRPr="00214CC6" w:rsidRDefault="00554490" w:rsidP="00014EE1">
      <w:pPr>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r w:rsidRPr="00214CC6">
        <w:t>Current</w:t>
      </w:r>
      <w:r w:rsidR="009D42B6" w:rsidRPr="00214CC6">
        <w:t xml:space="preserve"> </w:t>
      </w:r>
      <w:r w:rsidRPr="00214CC6">
        <w:t>ratio</w:t>
      </w:r>
      <w:r w:rsidR="009D42B6" w:rsidRPr="00214CC6">
        <w:t xml:space="preserve"> </w:t>
      </w:r>
      <w:r w:rsidRPr="00214CC6">
        <w:t>is</w:t>
      </w:r>
      <w:r w:rsidR="009D42B6" w:rsidRPr="00214CC6">
        <w:t xml:space="preserve"> </w:t>
      </w:r>
      <w:r w:rsidRPr="00214CC6">
        <w:t>a</w:t>
      </w:r>
      <w:r w:rsidR="009D42B6" w:rsidRPr="00214CC6">
        <w:t xml:space="preserve"> </w:t>
      </w:r>
      <w:r w:rsidR="00DA7C9C" w:rsidRPr="00214CC6">
        <w:t>measure</w:t>
      </w:r>
      <w:r w:rsidR="009D42B6" w:rsidRPr="00214CC6">
        <w:t xml:space="preserve"> </w:t>
      </w:r>
      <w:r w:rsidR="00DA7C9C" w:rsidRPr="00214CC6">
        <w:t>of</w:t>
      </w:r>
      <w:r w:rsidR="009D42B6" w:rsidRPr="00214CC6">
        <w:t xml:space="preserve"> </w:t>
      </w:r>
      <w:r w:rsidR="00DA7C9C" w:rsidRPr="00214CC6">
        <w:t>an</w:t>
      </w:r>
      <w:r w:rsidR="009D42B6" w:rsidRPr="00214CC6">
        <w:t xml:space="preserve"> </w:t>
      </w:r>
      <w:r w:rsidR="00DA7C9C" w:rsidRPr="00214CC6">
        <w:t>organisation</w:t>
      </w:r>
      <w:r w:rsidR="00F201E7" w:rsidRPr="00214CC6">
        <w:t>’</w:t>
      </w:r>
      <w:r w:rsidR="00187D34" w:rsidRPr="00214CC6">
        <w:t>s</w:t>
      </w:r>
      <w:r w:rsidR="009D42B6" w:rsidRPr="00214CC6">
        <w:t xml:space="preserve"> </w:t>
      </w:r>
      <w:r w:rsidR="00187D34" w:rsidRPr="00214CC6">
        <w:t>ability</w:t>
      </w:r>
      <w:r w:rsidR="009D42B6" w:rsidRPr="00214CC6">
        <w:t xml:space="preserve"> </w:t>
      </w:r>
      <w:r w:rsidR="00187D34" w:rsidRPr="00214CC6">
        <w:t>to</w:t>
      </w:r>
      <w:r w:rsidR="009D42B6" w:rsidRPr="00214CC6">
        <w:t xml:space="preserve"> </w:t>
      </w:r>
      <w:r w:rsidR="00187D34" w:rsidRPr="00214CC6">
        <w:t>meet</w:t>
      </w:r>
      <w:r w:rsidR="009D42B6" w:rsidRPr="00214CC6">
        <w:t xml:space="preserve"> </w:t>
      </w:r>
      <w:r w:rsidR="00187D34" w:rsidRPr="00214CC6">
        <w:t>its</w:t>
      </w:r>
      <w:r w:rsidR="009D42B6" w:rsidRPr="00214CC6">
        <w:t xml:space="preserve"> </w:t>
      </w:r>
      <w:r w:rsidR="00187D34" w:rsidRPr="00214CC6">
        <w:t>short</w:t>
      </w:r>
      <w:r w:rsidR="009D42B6" w:rsidRPr="00214CC6">
        <w:t xml:space="preserve"> </w:t>
      </w:r>
      <w:r w:rsidR="00187D34" w:rsidRPr="00214CC6">
        <w:t>term</w:t>
      </w:r>
      <w:r w:rsidR="009D42B6" w:rsidRPr="00214CC6">
        <w:t xml:space="preserve"> </w:t>
      </w:r>
      <w:r w:rsidR="00187D34" w:rsidRPr="00214CC6">
        <w:t>obligations</w:t>
      </w:r>
      <w:r w:rsidR="009D42B6" w:rsidRPr="00214CC6">
        <w:t xml:space="preserve"> </w:t>
      </w:r>
      <w:r w:rsidR="00187D34" w:rsidRPr="00214CC6">
        <w:t>(current</w:t>
      </w:r>
      <w:r w:rsidR="009D42B6" w:rsidRPr="00214CC6">
        <w:t xml:space="preserve"> </w:t>
      </w:r>
      <w:r w:rsidR="00187D34" w:rsidRPr="00214CC6">
        <w:t>liabilities)</w:t>
      </w:r>
      <w:r w:rsidR="009D42B6" w:rsidRPr="00214CC6">
        <w:t xml:space="preserve"> </w:t>
      </w:r>
      <w:r w:rsidR="00187D34" w:rsidRPr="00214CC6">
        <w:t>from</w:t>
      </w:r>
      <w:r w:rsidR="009D42B6" w:rsidRPr="00214CC6">
        <w:t xml:space="preserve"> </w:t>
      </w:r>
      <w:r w:rsidR="00187D34" w:rsidRPr="00214CC6">
        <w:t>its</w:t>
      </w:r>
      <w:r w:rsidR="009D42B6" w:rsidRPr="00214CC6">
        <w:t xml:space="preserve"> </w:t>
      </w:r>
      <w:r w:rsidR="00187D34" w:rsidRPr="00214CC6">
        <w:t>current</w:t>
      </w:r>
      <w:r w:rsidR="009D42B6" w:rsidRPr="00214CC6">
        <w:t xml:space="preserve"> </w:t>
      </w:r>
      <w:r w:rsidR="00187D34" w:rsidRPr="00214CC6">
        <w:t>assets.</w:t>
      </w:r>
      <w:r w:rsidR="009D42B6" w:rsidRPr="00214CC6">
        <w:t xml:space="preserve"> </w:t>
      </w:r>
      <w:r w:rsidR="00187D34" w:rsidRPr="00214CC6">
        <w:t>The</w:t>
      </w:r>
      <w:r w:rsidR="009D42B6" w:rsidRPr="00214CC6">
        <w:t xml:space="preserve"> </w:t>
      </w:r>
      <w:r w:rsidR="00187D34" w:rsidRPr="00214CC6">
        <w:t>current</w:t>
      </w:r>
      <w:r w:rsidR="009D42B6" w:rsidRPr="00214CC6">
        <w:t xml:space="preserve"> </w:t>
      </w:r>
      <w:r w:rsidR="00187D34" w:rsidRPr="00214CC6">
        <w:t>ratio</w:t>
      </w:r>
      <w:r w:rsidR="009D42B6" w:rsidRPr="00214CC6">
        <w:t xml:space="preserve"> </w:t>
      </w:r>
      <w:r w:rsidR="00187D34" w:rsidRPr="00214CC6">
        <w:t>measures</w:t>
      </w:r>
      <w:r w:rsidR="009D42B6" w:rsidRPr="00214CC6">
        <w:t xml:space="preserve"> </w:t>
      </w:r>
      <w:r w:rsidR="00187D34" w:rsidRPr="00214CC6">
        <w:t>an</w:t>
      </w:r>
      <w:r w:rsidR="009D42B6" w:rsidRPr="00214CC6">
        <w:t xml:space="preserve"> </w:t>
      </w:r>
      <w:r w:rsidR="00187D34" w:rsidRPr="00214CC6">
        <w:t>organisation’s</w:t>
      </w:r>
      <w:r w:rsidR="009D42B6" w:rsidRPr="00214CC6">
        <w:t xml:space="preserve"> </w:t>
      </w:r>
      <w:r w:rsidR="00187D34" w:rsidRPr="00214CC6">
        <w:t>liquidity</w:t>
      </w:r>
      <w:r w:rsidR="009D42B6" w:rsidRPr="00214CC6">
        <w:t xml:space="preserve"> </w:t>
      </w:r>
      <w:r w:rsidR="00187D34" w:rsidRPr="00214CC6">
        <w:t>and</w:t>
      </w:r>
      <w:r w:rsidR="009D42B6" w:rsidRPr="00214CC6">
        <w:t xml:space="preserve"> </w:t>
      </w:r>
      <w:r w:rsidR="00187D34" w:rsidRPr="00214CC6">
        <w:t>provides</w:t>
      </w:r>
      <w:r w:rsidR="009D42B6" w:rsidRPr="00214CC6">
        <w:t xml:space="preserve"> </w:t>
      </w:r>
      <w:r w:rsidR="00187D34" w:rsidRPr="00214CC6">
        <w:t>an</w:t>
      </w:r>
      <w:r w:rsidR="009D42B6" w:rsidRPr="00214CC6">
        <w:t xml:space="preserve"> </w:t>
      </w:r>
      <w:r w:rsidR="00187D34" w:rsidRPr="00214CC6">
        <w:t>indication</w:t>
      </w:r>
      <w:r w:rsidR="009D42B6" w:rsidRPr="00214CC6">
        <w:t xml:space="preserve"> </w:t>
      </w:r>
      <w:r w:rsidR="00187D34" w:rsidRPr="00214CC6">
        <w:t>of</w:t>
      </w:r>
      <w:r w:rsidR="009D42B6" w:rsidRPr="00214CC6">
        <w:t xml:space="preserve"> </w:t>
      </w:r>
      <w:r w:rsidR="00187D34" w:rsidRPr="00214CC6">
        <w:t>risk</w:t>
      </w:r>
      <w:r w:rsidR="009D42B6" w:rsidRPr="00214CC6">
        <w:t xml:space="preserve"> </w:t>
      </w:r>
      <w:r w:rsidR="00187D34" w:rsidRPr="00214CC6">
        <w:t>that</w:t>
      </w:r>
      <w:r w:rsidR="009D42B6" w:rsidRPr="00214CC6">
        <w:t xml:space="preserve"> </w:t>
      </w:r>
      <w:r w:rsidR="00187D34" w:rsidRPr="00214CC6">
        <w:t>the</w:t>
      </w:r>
      <w:r w:rsidR="009D42B6" w:rsidRPr="00214CC6">
        <w:t xml:space="preserve"> </w:t>
      </w:r>
      <w:r w:rsidR="00187D34" w:rsidRPr="00214CC6">
        <w:t>organisation</w:t>
      </w:r>
      <w:r w:rsidR="009D42B6" w:rsidRPr="00214CC6">
        <w:t xml:space="preserve"> </w:t>
      </w:r>
      <w:r w:rsidR="00187D34" w:rsidRPr="00214CC6">
        <w:t>may</w:t>
      </w:r>
      <w:r w:rsidR="009D42B6" w:rsidRPr="00214CC6">
        <w:t xml:space="preserve"> </w:t>
      </w:r>
      <w:r w:rsidR="00187D34" w:rsidRPr="00214CC6">
        <w:t>not</w:t>
      </w:r>
      <w:r w:rsidR="009D42B6" w:rsidRPr="00214CC6">
        <w:t xml:space="preserve"> </w:t>
      </w:r>
      <w:r w:rsidR="00187D34" w:rsidRPr="00214CC6">
        <w:t>be</w:t>
      </w:r>
      <w:r w:rsidR="009D42B6" w:rsidRPr="00214CC6">
        <w:t xml:space="preserve"> </w:t>
      </w:r>
      <w:r w:rsidR="00187D34" w:rsidRPr="00214CC6">
        <w:t>able</w:t>
      </w:r>
      <w:r w:rsidR="009D42B6" w:rsidRPr="00214CC6">
        <w:t xml:space="preserve"> </w:t>
      </w:r>
      <w:r w:rsidR="00187D34" w:rsidRPr="00214CC6">
        <w:t>to</w:t>
      </w:r>
      <w:r w:rsidR="009D42B6" w:rsidRPr="00214CC6">
        <w:t xml:space="preserve"> </w:t>
      </w:r>
      <w:r w:rsidR="00187D34" w:rsidRPr="00214CC6">
        <w:t>meet</w:t>
      </w:r>
      <w:r w:rsidR="009D42B6" w:rsidRPr="00214CC6">
        <w:t xml:space="preserve"> </w:t>
      </w:r>
      <w:r w:rsidR="00187D34" w:rsidRPr="00214CC6">
        <w:t>its</w:t>
      </w:r>
      <w:r w:rsidR="009D42B6" w:rsidRPr="00214CC6">
        <w:t xml:space="preserve"> </w:t>
      </w:r>
      <w:r w:rsidR="00187D34" w:rsidRPr="00214CC6">
        <w:t>short</w:t>
      </w:r>
      <w:r w:rsidR="009D42B6" w:rsidRPr="00214CC6">
        <w:t xml:space="preserve"> </w:t>
      </w:r>
      <w:r w:rsidR="00187D34" w:rsidRPr="00214CC6">
        <w:t>term</w:t>
      </w:r>
      <w:r w:rsidR="009D42B6" w:rsidRPr="00214CC6">
        <w:t xml:space="preserve"> </w:t>
      </w:r>
      <w:r w:rsidR="00187D34" w:rsidRPr="00214CC6">
        <w:t>obligation</w:t>
      </w:r>
      <w:r w:rsidR="00255EB0" w:rsidRPr="00214CC6">
        <w:t>s</w:t>
      </w:r>
      <w:r w:rsidR="009D42B6" w:rsidRPr="00214CC6">
        <w:t xml:space="preserve"> </w:t>
      </w:r>
      <w:r w:rsidR="00187D34" w:rsidRPr="00214CC6">
        <w:t>as</w:t>
      </w:r>
      <w:r w:rsidR="009D42B6" w:rsidRPr="00214CC6">
        <w:t xml:space="preserve"> </w:t>
      </w:r>
      <w:r w:rsidR="00187D34" w:rsidRPr="00214CC6">
        <w:t>and</w:t>
      </w:r>
      <w:r w:rsidR="009D42B6" w:rsidRPr="00214CC6">
        <w:t xml:space="preserve"> </w:t>
      </w:r>
      <w:r w:rsidR="00187D34" w:rsidRPr="00214CC6">
        <w:t>when</w:t>
      </w:r>
      <w:r w:rsidR="009D42B6" w:rsidRPr="00214CC6">
        <w:t xml:space="preserve"> </w:t>
      </w:r>
      <w:r w:rsidR="00187D34" w:rsidRPr="00214CC6">
        <w:t>they</w:t>
      </w:r>
      <w:r w:rsidR="009D42B6" w:rsidRPr="00214CC6">
        <w:t xml:space="preserve"> </w:t>
      </w:r>
      <w:r w:rsidR="00187D34" w:rsidRPr="00214CC6">
        <w:t>fall</w:t>
      </w:r>
      <w:r w:rsidR="009D42B6" w:rsidRPr="00214CC6">
        <w:t xml:space="preserve"> </w:t>
      </w:r>
      <w:r w:rsidR="00187D34" w:rsidRPr="00214CC6">
        <w:t>due.</w:t>
      </w:r>
      <w:r w:rsidR="009D42B6" w:rsidRPr="00214CC6">
        <w:t xml:space="preserve"> </w:t>
      </w:r>
      <w:r w:rsidR="00187D34" w:rsidRPr="00214CC6">
        <w:t>It</w:t>
      </w:r>
      <w:r w:rsidR="009D42B6" w:rsidRPr="00214CC6">
        <w:t xml:space="preserve"> </w:t>
      </w:r>
      <w:r w:rsidR="00187D34" w:rsidRPr="00214CC6">
        <w:t>is</w:t>
      </w:r>
      <w:r w:rsidR="009D42B6" w:rsidRPr="00214CC6">
        <w:t xml:space="preserve"> </w:t>
      </w:r>
      <w:r w:rsidR="00187D34" w:rsidRPr="00214CC6">
        <w:t>calculated</w:t>
      </w:r>
      <w:r w:rsidR="009D42B6" w:rsidRPr="00214CC6">
        <w:t xml:space="preserve"> </w:t>
      </w:r>
      <w:r w:rsidR="00187D34" w:rsidRPr="00214CC6">
        <w:t>by</w:t>
      </w:r>
      <w:r w:rsidR="009D42B6" w:rsidRPr="00214CC6">
        <w:t xml:space="preserve"> </w:t>
      </w:r>
      <w:r w:rsidR="00187D34" w:rsidRPr="00214CC6">
        <w:t>dividing</w:t>
      </w:r>
      <w:r w:rsidR="009D42B6" w:rsidRPr="00214CC6">
        <w:t xml:space="preserve"> </w:t>
      </w:r>
      <w:r w:rsidR="00187D34" w:rsidRPr="00214CC6">
        <w:t>current</w:t>
      </w:r>
      <w:r w:rsidR="009D42B6" w:rsidRPr="00214CC6">
        <w:t xml:space="preserve"> </w:t>
      </w:r>
      <w:r w:rsidR="00187D34" w:rsidRPr="00214CC6">
        <w:t>assets</w:t>
      </w:r>
      <w:r w:rsidR="009D42B6" w:rsidRPr="00214CC6">
        <w:t xml:space="preserve"> </w:t>
      </w:r>
      <w:r w:rsidR="00187D34" w:rsidRPr="00214CC6">
        <w:t>of</w:t>
      </w:r>
      <w:r w:rsidR="009D42B6" w:rsidRPr="00214CC6">
        <w:t xml:space="preserve"> </w:t>
      </w:r>
      <w:r w:rsidR="00187D34" w:rsidRPr="00214CC6">
        <w:t>an</w:t>
      </w:r>
      <w:r w:rsidR="009D42B6" w:rsidRPr="00214CC6">
        <w:t xml:space="preserve"> </w:t>
      </w:r>
      <w:r w:rsidR="00187D34" w:rsidRPr="00214CC6">
        <w:t>organisation</w:t>
      </w:r>
      <w:r w:rsidR="009D42B6" w:rsidRPr="00214CC6">
        <w:t xml:space="preserve"> </w:t>
      </w:r>
      <w:r w:rsidR="00187D34" w:rsidRPr="00214CC6">
        <w:t>by</w:t>
      </w:r>
      <w:r w:rsidR="009D42B6" w:rsidRPr="00214CC6">
        <w:t xml:space="preserve"> </w:t>
      </w:r>
      <w:r w:rsidR="00187D34" w:rsidRPr="00214CC6">
        <w:t>its</w:t>
      </w:r>
      <w:r w:rsidR="009D42B6" w:rsidRPr="00214CC6">
        <w:t xml:space="preserve"> </w:t>
      </w:r>
      <w:r w:rsidR="00187D34" w:rsidRPr="00214CC6">
        <w:t>current</w:t>
      </w:r>
      <w:r w:rsidR="009D42B6" w:rsidRPr="00214CC6">
        <w:t xml:space="preserve"> </w:t>
      </w:r>
      <w:r w:rsidR="00187D34" w:rsidRPr="00214CC6">
        <w:t>liabilities.</w:t>
      </w:r>
    </w:p>
    <w:p w14:paraId="077E061B" w14:textId="77777777" w:rsidR="009D42B6" w:rsidRPr="00214CC6" w:rsidRDefault="00F201E7" w:rsidP="00014EE1">
      <w:pPr>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r w:rsidRPr="00214CC6">
        <w:t>G</w:t>
      </w:r>
      <w:r w:rsidR="00554490" w:rsidRPr="00214CC6">
        <w:t>enerally</w:t>
      </w:r>
      <w:r w:rsidRPr="00214CC6">
        <w:t>,</w:t>
      </w:r>
      <w:r w:rsidR="009D42B6" w:rsidRPr="00214CC6">
        <w:t xml:space="preserve"> </w:t>
      </w:r>
      <w:r w:rsidRPr="00214CC6">
        <w:t>a</w:t>
      </w:r>
      <w:r w:rsidR="009D42B6" w:rsidRPr="00214CC6">
        <w:t xml:space="preserve"> </w:t>
      </w:r>
      <w:r w:rsidRPr="00214CC6">
        <w:t>current</w:t>
      </w:r>
      <w:r w:rsidR="009D42B6" w:rsidRPr="00214CC6">
        <w:t xml:space="preserve"> </w:t>
      </w:r>
      <w:r w:rsidRPr="00214CC6">
        <w:t>ratio</w:t>
      </w:r>
      <w:r w:rsidR="009D42B6" w:rsidRPr="00214CC6">
        <w:t xml:space="preserve"> </w:t>
      </w:r>
      <w:r w:rsidRPr="00214CC6">
        <w:t>of</w:t>
      </w:r>
      <w:r w:rsidR="009D42B6" w:rsidRPr="00214CC6">
        <w:t xml:space="preserve"> </w:t>
      </w:r>
      <w:r w:rsidRPr="00214CC6">
        <w:t>at</w:t>
      </w:r>
      <w:r w:rsidR="009D42B6" w:rsidRPr="00214CC6">
        <w:t xml:space="preserve"> </w:t>
      </w:r>
      <w:r w:rsidRPr="00214CC6">
        <w:t>least</w:t>
      </w:r>
      <w:r w:rsidR="009D42B6" w:rsidRPr="00214CC6">
        <w:t xml:space="preserve"> </w:t>
      </w:r>
      <w:r w:rsidRPr="00214CC6">
        <w:t>1.0,</w:t>
      </w:r>
      <w:r w:rsidR="009D42B6" w:rsidRPr="00214CC6">
        <w:t xml:space="preserve"> </w:t>
      </w:r>
      <w:r w:rsidR="00187D34" w:rsidRPr="00214CC6">
        <w:t>shows</w:t>
      </w:r>
      <w:r w:rsidR="009D42B6" w:rsidRPr="00214CC6">
        <w:t xml:space="preserve"> </w:t>
      </w:r>
      <w:r w:rsidR="00187D34" w:rsidRPr="00214CC6">
        <w:t>that</w:t>
      </w:r>
      <w:r w:rsidR="009D42B6" w:rsidRPr="00214CC6">
        <w:t xml:space="preserve"> </w:t>
      </w:r>
      <w:r w:rsidRPr="00214CC6">
        <w:t>an</w:t>
      </w:r>
      <w:r w:rsidR="009D42B6" w:rsidRPr="00214CC6">
        <w:t xml:space="preserve"> </w:t>
      </w:r>
      <w:r w:rsidR="00187D34" w:rsidRPr="00214CC6">
        <w:t>organisation</w:t>
      </w:r>
      <w:r w:rsidR="009D42B6" w:rsidRPr="00214CC6">
        <w:t xml:space="preserve"> </w:t>
      </w:r>
      <w:r w:rsidR="00187D34" w:rsidRPr="00214CC6">
        <w:t>has</w:t>
      </w:r>
      <w:r w:rsidR="009D42B6" w:rsidRPr="00214CC6">
        <w:t xml:space="preserve"> </w:t>
      </w:r>
      <w:r w:rsidR="00187D34" w:rsidRPr="00214CC6">
        <w:t>sufficient</w:t>
      </w:r>
      <w:r w:rsidR="009D42B6" w:rsidRPr="00214CC6">
        <w:t xml:space="preserve"> </w:t>
      </w:r>
      <w:r w:rsidR="00187D34" w:rsidRPr="00214CC6">
        <w:t>current</w:t>
      </w:r>
      <w:r w:rsidR="009D42B6" w:rsidRPr="00214CC6">
        <w:t xml:space="preserve"> </w:t>
      </w:r>
      <w:r w:rsidR="00187D34" w:rsidRPr="00214CC6">
        <w:t>assets</w:t>
      </w:r>
      <w:r w:rsidR="009D42B6" w:rsidRPr="00214CC6">
        <w:t xml:space="preserve"> </w:t>
      </w:r>
      <w:r w:rsidR="00187D34" w:rsidRPr="00214CC6">
        <w:t>to</w:t>
      </w:r>
      <w:r w:rsidR="009D42B6" w:rsidRPr="00214CC6">
        <w:t xml:space="preserve"> </w:t>
      </w:r>
      <w:r w:rsidR="00187D34" w:rsidRPr="00214CC6">
        <w:t>meet</w:t>
      </w:r>
      <w:r w:rsidR="009D42B6" w:rsidRPr="00214CC6">
        <w:t xml:space="preserve"> </w:t>
      </w:r>
      <w:r w:rsidR="00187D34" w:rsidRPr="00214CC6">
        <w:t>its</w:t>
      </w:r>
      <w:r w:rsidR="009D42B6" w:rsidRPr="00214CC6">
        <w:t xml:space="preserve"> </w:t>
      </w:r>
      <w:r w:rsidR="00187D34" w:rsidRPr="00214CC6">
        <w:t>short</w:t>
      </w:r>
      <w:r w:rsidR="009D42B6" w:rsidRPr="00214CC6">
        <w:t xml:space="preserve"> </w:t>
      </w:r>
      <w:r w:rsidR="00187D34" w:rsidRPr="00214CC6">
        <w:t>term</w:t>
      </w:r>
      <w:r w:rsidR="009D42B6" w:rsidRPr="00214CC6">
        <w:t xml:space="preserve"> </w:t>
      </w:r>
      <w:r w:rsidR="00187D34" w:rsidRPr="00214CC6">
        <w:t>obligations.</w:t>
      </w:r>
      <w:r w:rsidR="009D42B6" w:rsidRPr="00214CC6">
        <w:t xml:space="preserve"> </w:t>
      </w:r>
      <w:r w:rsidR="00CE215D" w:rsidRPr="00214CC6">
        <w:t>However</w:t>
      </w:r>
      <w:r w:rsidR="009D42B6" w:rsidRPr="00214CC6">
        <w:t xml:space="preserve"> </w:t>
      </w:r>
      <w:r w:rsidR="00CE215D" w:rsidRPr="00214CC6">
        <w:t>t</w:t>
      </w:r>
      <w:r w:rsidR="00187D34" w:rsidRPr="00214CC6">
        <w:t>he</w:t>
      </w:r>
      <w:r w:rsidR="009D42B6" w:rsidRPr="00214CC6">
        <w:t xml:space="preserve"> </w:t>
      </w:r>
      <w:r w:rsidR="00187D34" w:rsidRPr="00214CC6">
        <w:t>requirement</w:t>
      </w:r>
      <w:r w:rsidR="009D42B6" w:rsidRPr="00214CC6">
        <w:t xml:space="preserve"> </w:t>
      </w:r>
      <w:r w:rsidR="00187D34" w:rsidRPr="00214CC6">
        <w:t>to</w:t>
      </w:r>
      <w:r w:rsidR="009D42B6" w:rsidRPr="00214CC6">
        <w:t xml:space="preserve"> </w:t>
      </w:r>
      <w:r w:rsidR="00187D34" w:rsidRPr="00214CC6">
        <w:t>categorise</w:t>
      </w:r>
      <w:r w:rsidR="009D42B6" w:rsidRPr="00214CC6">
        <w:t xml:space="preserve"> </w:t>
      </w:r>
      <w:r w:rsidR="00187D34" w:rsidRPr="00214CC6">
        <w:t>accommodation</w:t>
      </w:r>
      <w:r w:rsidR="009D42B6" w:rsidRPr="00214CC6">
        <w:t xml:space="preserve"> </w:t>
      </w:r>
      <w:r w:rsidR="00187D34" w:rsidRPr="00214CC6">
        <w:t>deposits</w:t>
      </w:r>
      <w:r w:rsidR="009D42B6" w:rsidRPr="00214CC6">
        <w:t xml:space="preserve"> </w:t>
      </w:r>
      <w:r w:rsidR="00187D34" w:rsidRPr="00214CC6">
        <w:t>as</w:t>
      </w:r>
      <w:r w:rsidR="009D42B6" w:rsidRPr="00214CC6">
        <w:t xml:space="preserve"> </w:t>
      </w:r>
      <w:r w:rsidR="00187D34" w:rsidRPr="00214CC6">
        <w:t>current</w:t>
      </w:r>
      <w:r w:rsidR="009D42B6" w:rsidRPr="00214CC6">
        <w:t xml:space="preserve"> </w:t>
      </w:r>
      <w:r w:rsidR="00187D34" w:rsidRPr="00214CC6">
        <w:t>liabilities</w:t>
      </w:r>
      <w:r w:rsidR="008B0EBA">
        <w:rPr>
          <w:rStyle w:val="FootnoteReference"/>
        </w:rPr>
        <w:footnoteReference w:id="34"/>
      </w:r>
      <w:r w:rsidR="009D42B6" w:rsidRPr="00214CC6">
        <w:t xml:space="preserve"> </w:t>
      </w:r>
      <w:r w:rsidR="00187D34" w:rsidRPr="00214CC6">
        <w:t>on</w:t>
      </w:r>
      <w:r w:rsidR="009D42B6" w:rsidRPr="00214CC6">
        <w:t xml:space="preserve"> </w:t>
      </w:r>
      <w:r w:rsidR="00187D34" w:rsidRPr="00214CC6">
        <w:t>the</w:t>
      </w:r>
      <w:r w:rsidR="009D42B6" w:rsidRPr="00214CC6">
        <w:t xml:space="preserve"> </w:t>
      </w:r>
      <w:r w:rsidR="00187D34" w:rsidRPr="00214CC6">
        <w:t>balance</w:t>
      </w:r>
      <w:r w:rsidR="009D42B6" w:rsidRPr="00214CC6">
        <w:t xml:space="preserve"> </w:t>
      </w:r>
      <w:r w:rsidR="00187D34" w:rsidRPr="00214CC6">
        <w:t>sheet</w:t>
      </w:r>
      <w:r w:rsidR="009D42B6" w:rsidRPr="00214CC6">
        <w:t xml:space="preserve"> </w:t>
      </w:r>
      <w:r w:rsidR="00676DB5" w:rsidRPr="00214CC6">
        <w:t>of</w:t>
      </w:r>
      <w:r w:rsidR="009D42B6" w:rsidRPr="00214CC6">
        <w:t xml:space="preserve"> </w:t>
      </w:r>
      <w:r w:rsidR="00676DB5" w:rsidRPr="00214CC6">
        <w:t>providers</w:t>
      </w:r>
      <w:r w:rsidR="009D42B6" w:rsidRPr="00214CC6">
        <w:t xml:space="preserve"> </w:t>
      </w:r>
      <w:r w:rsidR="00187D34" w:rsidRPr="00214CC6">
        <w:t>means</w:t>
      </w:r>
      <w:r w:rsidR="009D42B6" w:rsidRPr="00214CC6">
        <w:t xml:space="preserve"> </w:t>
      </w:r>
      <w:r w:rsidR="00187D34" w:rsidRPr="00214CC6">
        <w:t>that</w:t>
      </w:r>
      <w:r w:rsidR="009D42B6" w:rsidRPr="00214CC6">
        <w:t xml:space="preserve"> </w:t>
      </w:r>
      <w:r w:rsidR="00187D34" w:rsidRPr="00214CC6">
        <w:t>the</w:t>
      </w:r>
      <w:r w:rsidR="009D42B6" w:rsidRPr="00214CC6">
        <w:t xml:space="preserve"> </w:t>
      </w:r>
      <w:r w:rsidR="00187D34" w:rsidRPr="00214CC6">
        <w:t>current</w:t>
      </w:r>
      <w:r w:rsidR="009D42B6" w:rsidRPr="00214CC6">
        <w:t xml:space="preserve"> </w:t>
      </w:r>
      <w:r w:rsidR="00187D34" w:rsidRPr="00214CC6">
        <w:t>rati</w:t>
      </w:r>
      <w:r w:rsidR="003E2AFD" w:rsidRPr="00214CC6">
        <w:t>o</w:t>
      </w:r>
      <w:r w:rsidR="009D42B6" w:rsidRPr="00214CC6">
        <w:t xml:space="preserve"> </w:t>
      </w:r>
      <w:r w:rsidR="003E2AFD" w:rsidRPr="00214CC6">
        <w:t>needs</w:t>
      </w:r>
      <w:r w:rsidR="009D42B6" w:rsidRPr="00214CC6">
        <w:t xml:space="preserve"> </w:t>
      </w:r>
      <w:r w:rsidR="003E2AFD" w:rsidRPr="00214CC6">
        <w:t>to</w:t>
      </w:r>
      <w:r w:rsidR="009D42B6" w:rsidRPr="00214CC6">
        <w:t xml:space="preserve"> </w:t>
      </w:r>
      <w:r w:rsidR="003E2AFD" w:rsidRPr="00214CC6">
        <w:t>b</w:t>
      </w:r>
      <w:r w:rsidR="003A0790" w:rsidRPr="00214CC6">
        <w:t>e</w:t>
      </w:r>
      <w:r w:rsidR="009D42B6" w:rsidRPr="00214CC6">
        <w:t xml:space="preserve"> </w:t>
      </w:r>
      <w:r w:rsidR="003A0790" w:rsidRPr="00214CC6">
        <w:t>treated</w:t>
      </w:r>
      <w:r w:rsidR="009D42B6" w:rsidRPr="00214CC6">
        <w:t xml:space="preserve"> </w:t>
      </w:r>
      <w:r w:rsidR="003A0790" w:rsidRPr="00214CC6">
        <w:t>with</w:t>
      </w:r>
      <w:r w:rsidR="009D42B6" w:rsidRPr="00214CC6">
        <w:t xml:space="preserve"> </w:t>
      </w:r>
      <w:r w:rsidR="00F406FE" w:rsidRPr="00214CC6">
        <w:t>some</w:t>
      </w:r>
      <w:r w:rsidR="009D42B6" w:rsidRPr="00214CC6">
        <w:t xml:space="preserve"> </w:t>
      </w:r>
      <w:r w:rsidR="00187D34" w:rsidRPr="00214CC6">
        <w:t>caution</w:t>
      </w:r>
      <w:r w:rsidR="009D42B6" w:rsidRPr="00214CC6">
        <w:t xml:space="preserve"> </w:t>
      </w:r>
      <w:r w:rsidR="00187D34" w:rsidRPr="00214CC6">
        <w:t>and</w:t>
      </w:r>
      <w:r w:rsidR="009D42B6" w:rsidRPr="00214CC6">
        <w:t xml:space="preserve"> </w:t>
      </w:r>
      <w:r w:rsidR="00187D34" w:rsidRPr="00214CC6">
        <w:t>considered</w:t>
      </w:r>
      <w:r w:rsidR="009D42B6" w:rsidRPr="00214CC6">
        <w:t xml:space="preserve"> </w:t>
      </w:r>
      <w:r w:rsidR="00CF4DD6" w:rsidRPr="00214CC6">
        <w:t>in</w:t>
      </w:r>
      <w:r w:rsidR="009D42B6" w:rsidRPr="00214CC6">
        <w:t xml:space="preserve"> </w:t>
      </w:r>
      <w:r w:rsidR="00CF4DD6" w:rsidRPr="00214CC6">
        <w:t>conjunction</w:t>
      </w:r>
      <w:r w:rsidR="009D42B6" w:rsidRPr="00214CC6">
        <w:t xml:space="preserve"> </w:t>
      </w:r>
      <w:r w:rsidR="00187D34" w:rsidRPr="00214CC6">
        <w:t>with</w:t>
      </w:r>
      <w:r w:rsidR="009D42B6" w:rsidRPr="00214CC6">
        <w:t xml:space="preserve"> </w:t>
      </w:r>
      <w:r w:rsidR="00187D34" w:rsidRPr="00214CC6">
        <w:t>other</w:t>
      </w:r>
      <w:r w:rsidR="009D42B6" w:rsidRPr="00214CC6">
        <w:t xml:space="preserve"> </w:t>
      </w:r>
      <w:r w:rsidR="00187D34" w:rsidRPr="00214CC6">
        <w:t>financial</w:t>
      </w:r>
      <w:r w:rsidR="009D42B6" w:rsidRPr="00214CC6">
        <w:t xml:space="preserve"> </w:t>
      </w:r>
      <w:r w:rsidR="00187D34" w:rsidRPr="00214CC6">
        <w:t>indicators</w:t>
      </w:r>
      <w:r w:rsidR="009D42B6" w:rsidRPr="00214CC6">
        <w:t xml:space="preserve"> </w:t>
      </w:r>
      <w:r w:rsidR="00187D34" w:rsidRPr="00214CC6">
        <w:t>of</w:t>
      </w:r>
      <w:r w:rsidR="009D42B6" w:rsidRPr="00214CC6">
        <w:t xml:space="preserve"> </w:t>
      </w:r>
      <w:r w:rsidR="00187D34" w:rsidRPr="00214CC6">
        <w:t>liquidity</w:t>
      </w:r>
      <w:r w:rsidR="009D42B6" w:rsidRPr="00214CC6">
        <w:t xml:space="preserve"> </w:t>
      </w:r>
      <w:r w:rsidR="00187D34" w:rsidRPr="00214CC6">
        <w:t>for</w:t>
      </w:r>
      <w:r w:rsidR="009D42B6" w:rsidRPr="00214CC6">
        <w:t xml:space="preserve"> </w:t>
      </w:r>
      <w:r w:rsidR="00187D34" w:rsidRPr="00214CC6">
        <w:t>aged</w:t>
      </w:r>
      <w:r w:rsidR="009D42B6" w:rsidRPr="00214CC6">
        <w:t xml:space="preserve"> </w:t>
      </w:r>
      <w:r w:rsidR="00187D34" w:rsidRPr="00214CC6">
        <w:t>care</w:t>
      </w:r>
      <w:r w:rsidR="009D42B6" w:rsidRPr="00214CC6">
        <w:t xml:space="preserve"> </w:t>
      </w:r>
      <w:r w:rsidR="00187D34" w:rsidRPr="00214CC6">
        <w:t>organisations.</w:t>
      </w:r>
      <w:r w:rsidR="009D42B6" w:rsidRPr="00214CC6">
        <w:t xml:space="preserve"> </w:t>
      </w:r>
      <w:r w:rsidR="00676DB5" w:rsidRPr="00214CC6">
        <w:t>For</w:t>
      </w:r>
      <w:r w:rsidR="009D42B6" w:rsidRPr="00214CC6">
        <w:t xml:space="preserve"> </w:t>
      </w:r>
      <w:r w:rsidR="00676DB5" w:rsidRPr="00214CC6">
        <w:t>example</w:t>
      </w:r>
      <w:r w:rsidR="00F406FE" w:rsidRPr="00214CC6">
        <w:t>,</w:t>
      </w:r>
      <w:r w:rsidR="009D42B6" w:rsidRPr="00214CC6">
        <w:t xml:space="preserve"> </w:t>
      </w:r>
      <w:r w:rsidR="00F406FE" w:rsidRPr="00214CC6">
        <w:t>although</w:t>
      </w:r>
      <w:r w:rsidR="009D42B6" w:rsidRPr="00214CC6">
        <w:t xml:space="preserve"> </w:t>
      </w:r>
      <w:r w:rsidR="00F406FE" w:rsidRPr="00214CC6">
        <w:t>refundable</w:t>
      </w:r>
      <w:r w:rsidR="009D42B6" w:rsidRPr="00214CC6">
        <w:t xml:space="preserve"> </w:t>
      </w:r>
      <w:r w:rsidR="00F406FE" w:rsidRPr="00214CC6">
        <w:t>accommodation</w:t>
      </w:r>
      <w:r w:rsidR="009D42B6" w:rsidRPr="00214CC6">
        <w:t xml:space="preserve"> </w:t>
      </w:r>
      <w:r w:rsidR="00F406FE" w:rsidRPr="00214CC6">
        <w:t>deposits</w:t>
      </w:r>
      <w:r w:rsidR="009D42B6" w:rsidRPr="00214CC6">
        <w:t xml:space="preserve"> </w:t>
      </w:r>
      <w:r w:rsidR="00F406FE" w:rsidRPr="00214CC6">
        <w:t>(RADs)</w:t>
      </w:r>
      <w:r w:rsidR="009D42B6" w:rsidRPr="00214CC6">
        <w:t xml:space="preserve"> </w:t>
      </w:r>
      <w:r w:rsidR="00F406FE" w:rsidRPr="00214CC6">
        <w:t>are</w:t>
      </w:r>
      <w:r w:rsidR="009D42B6" w:rsidRPr="00214CC6">
        <w:t xml:space="preserve"> </w:t>
      </w:r>
      <w:r w:rsidR="00F406FE" w:rsidRPr="00214CC6">
        <w:t>required</w:t>
      </w:r>
      <w:r w:rsidR="009D42B6" w:rsidRPr="00214CC6">
        <w:t xml:space="preserve"> </w:t>
      </w:r>
      <w:r w:rsidR="00F406FE" w:rsidRPr="00214CC6">
        <w:t>to</w:t>
      </w:r>
      <w:r w:rsidR="009D42B6" w:rsidRPr="00214CC6">
        <w:t xml:space="preserve"> </w:t>
      </w:r>
      <w:r w:rsidR="00F406FE" w:rsidRPr="00214CC6">
        <w:t>be</w:t>
      </w:r>
      <w:r w:rsidR="009D42B6" w:rsidRPr="00214CC6">
        <w:t xml:space="preserve"> </w:t>
      </w:r>
      <w:r w:rsidR="00F406FE" w:rsidRPr="00214CC6">
        <w:t>repaid</w:t>
      </w:r>
      <w:r w:rsidR="009D42B6" w:rsidRPr="00214CC6">
        <w:t xml:space="preserve"> </w:t>
      </w:r>
      <w:r w:rsidR="00F406FE" w:rsidRPr="00214CC6">
        <w:t>when</w:t>
      </w:r>
      <w:r w:rsidR="009D42B6" w:rsidRPr="00214CC6">
        <w:t xml:space="preserve"> </w:t>
      </w:r>
      <w:r w:rsidR="00F406FE" w:rsidRPr="00214CC6">
        <w:t>a</w:t>
      </w:r>
      <w:r w:rsidR="009D42B6" w:rsidRPr="00214CC6">
        <w:t xml:space="preserve"> </w:t>
      </w:r>
      <w:r w:rsidR="00F406FE" w:rsidRPr="00214CC6">
        <w:t>resident</w:t>
      </w:r>
      <w:r w:rsidR="009D42B6" w:rsidRPr="00214CC6">
        <w:t xml:space="preserve"> </w:t>
      </w:r>
      <w:r w:rsidR="00F406FE" w:rsidRPr="00214CC6">
        <w:t>leaves</w:t>
      </w:r>
      <w:r w:rsidR="009D42B6" w:rsidRPr="00214CC6">
        <w:t xml:space="preserve"> </w:t>
      </w:r>
      <w:r w:rsidR="00F406FE" w:rsidRPr="00214CC6">
        <w:t>care,</w:t>
      </w:r>
      <w:r w:rsidR="009D42B6" w:rsidRPr="00214CC6">
        <w:t xml:space="preserve"> </w:t>
      </w:r>
      <w:r w:rsidR="00F406FE" w:rsidRPr="00214CC6">
        <w:t>they</w:t>
      </w:r>
      <w:r w:rsidR="009D42B6" w:rsidRPr="00214CC6">
        <w:t xml:space="preserve"> </w:t>
      </w:r>
      <w:r w:rsidR="00F406FE" w:rsidRPr="00214CC6">
        <w:t>are</w:t>
      </w:r>
      <w:r w:rsidR="009D42B6" w:rsidRPr="00214CC6">
        <w:t xml:space="preserve"> </w:t>
      </w:r>
      <w:r w:rsidR="00F406FE" w:rsidRPr="00214CC6">
        <w:t>more</w:t>
      </w:r>
      <w:r w:rsidR="009D42B6" w:rsidRPr="00214CC6">
        <w:t xml:space="preserve"> </w:t>
      </w:r>
      <w:r w:rsidR="00F406FE" w:rsidRPr="00214CC6">
        <w:t>often</w:t>
      </w:r>
      <w:r w:rsidR="009D42B6" w:rsidRPr="00214CC6">
        <w:t xml:space="preserve"> </w:t>
      </w:r>
      <w:r w:rsidR="00F406FE" w:rsidRPr="00214CC6">
        <w:t>than</w:t>
      </w:r>
      <w:r w:rsidR="009D42B6" w:rsidRPr="00214CC6">
        <w:t xml:space="preserve"> </w:t>
      </w:r>
      <w:r w:rsidR="00F406FE" w:rsidRPr="00214CC6">
        <w:t>not</w:t>
      </w:r>
      <w:r w:rsidR="004426CC" w:rsidRPr="00214CC6">
        <w:t>,</w:t>
      </w:r>
      <w:r w:rsidR="009D42B6" w:rsidRPr="00214CC6">
        <w:t xml:space="preserve"> </w:t>
      </w:r>
      <w:r w:rsidR="00F406FE" w:rsidRPr="00214CC6">
        <w:t>repaid</w:t>
      </w:r>
      <w:r w:rsidR="009D42B6" w:rsidRPr="00214CC6">
        <w:t xml:space="preserve"> </w:t>
      </w:r>
      <w:r w:rsidR="00F406FE" w:rsidRPr="00214CC6">
        <w:t>after</w:t>
      </w:r>
      <w:r w:rsidR="009D42B6" w:rsidRPr="00214CC6">
        <w:t xml:space="preserve"> </w:t>
      </w:r>
      <w:r w:rsidR="00F406FE" w:rsidRPr="00214CC6">
        <w:t>a</w:t>
      </w:r>
      <w:r w:rsidR="009D42B6" w:rsidRPr="00214CC6">
        <w:t xml:space="preserve"> </w:t>
      </w:r>
      <w:r w:rsidR="00F406FE" w:rsidRPr="00214CC6">
        <w:t>stay</w:t>
      </w:r>
      <w:r w:rsidR="009D42B6" w:rsidRPr="00214CC6">
        <w:t xml:space="preserve"> </w:t>
      </w:r>
      <w:r w:rsidR="00F406FE" w:rsidRPr="00214CC6">
        <w:t>of</w:t>
      </w:r>
      <w:r w:rsidR="009D42B6" w:rsidRPr="00214CC6">
        <w:t xml:space="preserve"> </w:t>
      </w:r>
      <w:r w:rsidR="00F406FE" w:rsidRPr="00214CC6">
        <w:t>longer</w:t>
      </w:r>
      <w:r w:rsidR="009D42B6" w:rsidRPr="00214CC6">
        <w:t xml:space="preserve"> </w:t>
      </w:r>
      <w:r w:rsidR="00F406FE" w:rsidRPr="00214CC6">
        <w:t>than</w:t>
      </w:r>
      <w:r w:rsidR="009D42B6" w:rsidRPr="00214CC6">
        <w:t xml:space="preserve"> </w:t>
      </w:r>
      <w:r w:rsidR="00F406FE" w:rsidRPr="00214CC6">
        <w:t>one</w:t>
      </w:r>
      <w:r w:rsidR="009D42B6" w:rsidRPr="00214CC6">
        <w:t xml:space="preserve"> </w:t>
      </w:r>
      <w:r w:rsidR="00F406FE" w:rsidRPr="00214CC6">
        <w:t>year.</w:t>
      </w:r>
      <w:r w:rsidR="009D42B6" w:rsidRPr="00214CC6">
        <w:t xml:space="preserve"> </w:t>
      </w:r>
      <w:r w:rsidR="004764A9" w:rsidRPr="00214CC6">
        <w:t>T</w:t>
      </w:r>
      <w:r w:rsidR="00F406FE" w:rsidRPr="00214CC6">
        <w:t>he</w:t>
      </w:r>
      <w:r w:rsidR="009D42B6" w:rsidRPr="00214CC6">
        <w:t xml:space="preserve"> </w:t>
      </w:r>
      <w:r w:rsidR="00F406FE" w:rsidRPr="00214CC6">
        <w:t>average</w:t>
      </w:r>
      <w:r w:rsidR="009D42B6" w:rsidRPr="00214CC6">
        <w:t xml:space="preserve"> </w:t>
      </w:r>
      <w:r w:rsidR="00F406FE" w:rsidRPr="00214CC6">
        <w:t>length</w:t>
      </w:r>
      <w:r w:rsidR="009D42B6" w:rsidRPr="00214CC6">
        <w:t xml:space="preserve"> </w:t>
      </w:r>
      <w:r w:rsidR="00F406FE" w:rsidRPr="00214CC6">
        <w:t>of</w:t>
      </w:r>
      <w:r w:rsidR="009D42B6" w:rsidRPr="00214CC6">
        <w:t xml:space="preserve"> </w:t>
      </w:r>
      <w:r w:rsidR="00F406FE" w:rsidRPr="00214CC6">
        <w:t>stay</w:t>
      </w:r>
      <w:r w:rsidR="009D42B6" w:rsidRPr="00214CC6">
        <w:t xml:space="preserve"> </w:t>
      </w:r>
      <w:r w:rsidR="00F406FE" w:rsidRPr="00214CC6">
        <w:t>for</w:t>
      </w:r>
      <w:r w:rsidR="009D42B6" w:rsidRPr="00214CC6">
        <w:t xml:space="preserve"> </w:t>
      </w:r>
      <w:r w:rsidR="00F406FE" w:rsidRPr="00214CC6">
        <w:t>residents</w:t>
      </w:r>
      <w:r w:rsidR="009D42B6" w:rsidRPr="00214CC6">
        <w:t xml:space="preserve"> </w:t>
      </w:r>
      <w:r w:rsidR="00F406FE" w:rsidRPr="00214CC6">
        <w:t>is</w:t>
      </w:r>
      <w:r w:rsidR="009D42B6" w:rsidRPr="00214CC6">
        <w:t xml:space="preserve"> </w:t>
      </w:r>
      <w:r w:rsidR="00F406FE" w:rsidRPr="00214CC6">
        <w:t>currently</w:t>
      </w:r>
      <w:r w:rsidR="009D42B6" w:rsidRPr="00214CC6">
        <w:t xml:space="preserve"> </w:t>
      </w:r>
      <w:r w:rsidR="00F406FE" w:rsidRPr="00214CC6">
        <w:t>just</w:t>
      </w:r>
      <w:r w:rsidR="009D42B6" w:rsidRPr="00214CC6">
        <w:t xml:space="preserve"> </w:t>
      </w:r>
      <w:r w:rsidR="00F406FE" w:rsidRPr="00214CC6">
        <w:t>over</w:t>
      </w:r>
      <w:r w:rsidR="009D42B6" w:rsidRPr="00214CC6">
        <w:t xml:space="preserve"> </w:t>
      </w:r>
      <w:r w:rsidR="00F406FE" w:rsidRPr="00214CC6">
        <w:t>three</w:t>
      </w:r>
      <w:r w:rsidR="009D42B6" w:rsidRPr="00214CC6">
        <w:t xml:space="preserve"> </w:t>
      </w:r>
      <w:r w:rsidR="00F406FE" w:rsidRPr="00214CC6">
        <w:t>years.</w:t>
      </w:r>
    </w:p>
    <w:p w14:paraId="1873C01D" w14:textId="01E9F58E" w:rsidR="009E7973" w:rsidRPr="002A3E70" w:rsidRDefault="006A3A92" w:rsidP="00014EE1">
      <w:pPr>
        <w:pStyle w:val="Heading5"/>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bookmarkStart w:id="973" w:name="_Toc14887373"/>
      <w:r w:rsidRPr="002A3E70">
        <w:t>Cash</w:t>
      </w:r>
      <w:r w:rsidR="009D42B6">
        <w:t xml:space="preserve"> </w:t>
      </w:r>
      <w:r w:rsidRPr="002A3E70">
        <w:t>as</w:t>
      </w:r>
      <w:r w:rsidR="009D42B6">
        <w:t xml:space="preserve"> </w:t>
      </w:r>
      <w:r w:rsidRPr="002A3E70">
        <w:t>a</w:t>
      </w:r>
      <w:r w:rsidR="009D42B6">
        <w:t xml:space="preserve"> </w:t>
      </w:r>
      <w:r w:rsidRPr="002A3E70">
        <w:t>proportion</w:t>
      </w:r>
      <w:r w:rsidR="009D42B6">
        <w:t xml:space="preserve"> </w:t>
      </w:r>
      <w:r w:rsidRPr="002A3E70">
        <w:t>of</w:t>
      </w:r>
      <w:r w:rsidR="009D42B6">
        <w:t xml:space="preserve"> </w:t>
      </w:r>
      <w:r w:rsidRPr="002A3E70">
        <w:t>accommodation</w:t>
      </w:r>
      <w:r w:rsidR="009D42B6">
        <w:t xml:space="preserve"> </w:t>
      </w:r>
      <w:r w:rsidRPr="002A3E70">
        <w:t>deposits</w:t>
      </w:r>
      <w:bookmarkEnd w:id="973"/>
    </w:p>
    <w:p w14:paraId="53A2C9C7" w14:textId="77777777" w:rsidR="009D42B6" w:rsidRPr="00214CC6" w:rsidRDefault="006A3A92" w:rsidP="00014EE1">
      <w:pPr>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r w:rsidRPr="00214CC6">
        <w:t>Cash</w:t>
      </w:r>
      <w:r w:rsidR="009D42B6" w:rsidRPr="00214CC6">
        <w:t xml:space="preserve"> </w:t>
      </w:r>
      <w:r w:rsidRPr="00214CC6">
        <w:t>and</w:t>
      </w:r>
      <w:r w:rsidR="009D42B6" w:rsidRPr="00214CC6">
        <w:t xml:space="preserve"> </w:t>
      </w:r>
      <w:r w:rsidRPr="00214CC6">
        <w:t>cash</w:t>
      </w:r>
      <w:r w:rsidR="009D42B6" w:rsidRPr="00214CC6">
        <w:t xml:space="preserve"> </w:t>
      </w:r>
      <w:r w:rsidRPr="00214CC6">
        <w:t>equivalents</w:t>
      </w:r>
      <w:r w:rsidR="009D42B6" w:rsidRPr="00214CC6">
        <w:t xml:space="preserve"> </w:t>
      </w:r>
      <w:r w:rsidRPr="00214CC6">
        <w:t>in</w:t>
      </w:r>
      <w:r w:rsidR="009D42B6" w:rsidRPr="00214CC6">
        <w:t xml:space="preserve"> </w:t>
      </w:r>
      <w:r w:rsidRPr="00214CC6">
        <w:t>the</w:t>
      </w:r>
      <w:r w:rsidR="009D42B6" w:rsidRPr="00214CC6">
        <w:t xml:space="preserve"> </w:t>
      </w:r>
      <w:r w:rsidRPr="00214CC6">
        <w:t>form</w:t>
      </w:r>
      <w:r w:rsidR="009D42B6" w:rsidRPr="00214CC6">
        <w:t xml:space="preserve"> </w:t>
      </w:r>
      <w:r w:rsidRPr="00214CC6">
        <w:t>of</w:t>
      </w:r>
      <w:r w:rsidR="009D42B6" w:rsidRPr="00214CC6">
        <w:t xml:space="preserve"> </w:t>
      </w:r>
      <w:r w:rsidRPr="00214CC6">
        <w:t>financial</w:t>
      </w:r>
      <w:r w:rsidR="009D42B6" w:rsidRPr="00214CC6">
        <w:t xml:space="preserve"> </w:t>
      </w:r>
      <w:r w:rsidRPr="00214CC6">
        <w:t>assets,</w:t>
      </w:r>
      <w:r w:rsidR="009D42B6" w:rsidRPr="00214CC6">
        <w:t xml:space="preserve"> </w:t>
      </w:r>
      <w:r w:rsidRPr="00214CC6">
        <w:t>as</w:t>
      </w:r>
      <w:r w:rsidR="009D42B6" w:rsidRPr="00214CC6">
        <w:t xml:space="preserve"> </w:t>
      </w:r>
      <w:r w:rsidRPr="00214CC6">
        <w:t>a</w:t>
      </w:r>
      <w:r w:rsidR="009D42B6" w:rsidRPr="00214CC6">
        <w:t xml:space="preserve"> </w:t>
      </w:r>
      <w:r w:rsidRPr="00214CC6">
        <w:t>proportion</w:t>
      </w:r>
      <w:r w:rsidR="009D42B6" w:rsidRPr="00214CC6">
        <w:t xml:space="preserve"> </w:t>
      </w:r>
      <w:r w:rsidRPr="00214CC6">
        <w:t>of</w:t>
      </w:r>
      <w:r w:rsidR="009D42B6" w:rsidRPr="00214CC6">
        <w:t xml:space="preserve"> </w:t>
      </w:r>
      <w:r w:rsidRPr="00214CC6">
        <w:t>refundable</w:t>
      </w:r>
      <w:r w:rsidR="009D42B6" w:rsidRPr="00214CC6">
        <w:t xml:space="preserve"> </w:t>
      </w:r>
      <w:r w:rsidRPr="00214CC6">
        <w:t>accommodation</w:t>
      </w:r>
      <w:r w:rsidR="009D42B6" w:rsidRPr="00214CC6">
        <w:t xml:space="preserve"> </w:t>
      </w:r>
      <w:r w:rsidRPr="00214CC6">
        <w:t>deposit</w:t>
      </w:r>
      <w:r w:rsidR="009D42B6" w:rsidRPr="00214CC6">
        <w:t xml:space="preserve"> </w:t>
      </w:r>
      <w:r w:rsidRPr="00214CC6">
        <w:t>balances</w:t>
      </w:r>
      <w:r w:rsidR="009D42B6" w:rsidRPr="00214CC6">
        <w:t xml:space="preserve"> </w:t>
      </w:r>
      <w:r w:rsidRPr="00214CC6">
        <w:t>provides</w:t>
      </w:r>
      <w:r w:rsidR="009D42B6" w:rsidRPr="00214CC6">
        <w:t xml:space="preserve"> </w:t>
      </w:r>
      <w:r w:rsidRPr="00214CC6">
        <w:t>an</w:t>
      </w:r>
      <w:r w:rsidR="009D42B6" w:rsidRPr="00214CC6">
        <w:t xml:space="preserve"> </w:t>
      </w:r>
      <w:r w:rsidRPr="00214CC6">
        <w:t>indication</w:t>
      </w:r>
      <w:r w:rsidR="009D42B6" w:rsidRPr="00214CC6">
        <w:t xml:space="preserve"> </w:t>
      </w:r>
      <w:r w:rsidRPr="00214CC6">
        <w:t>of</w:t>
      </w:r>
      <w:r w:rsidR="009D42B6" w:rsidRPr="00214CC6">
        <w:t xml:space="preserve"> </w:t>
      </w:r>
      <w:r w:rsidRPr="00214CC6">
        <w:t>an</w:t>
      </w:r>
      <w:r w:rsidR="009D42B6" w:rsidRPr="00214CC6">
        <w:t xml:space="preserve"> </w:t>
      </w:r>
      <w:r w:rsidRPr="00214CC6">
        <w:t>organisation’s</w:t>
      </w:r>
      <w:r w:rsidR="009D42B6" w:rsidRPr="00214CC6">
        <w:t xml:space="preserve"> </w:t>
      </w:r>
      <w:r w:rsidRPr="00214CC6">
        <w:t>capacity</w:t>
      </w:r>
      <w:r w:rsidR="009D42B6" w:rsidRPr="00214CC6">
        <w:t xml:space="preserve"> </w:t>
      </w:r>
      <w:r w:rsidRPr="00214CC6">
        <w:t>to</w:t>
      </w:r>
      <w:r w:rsidR="009D42B6" w:rsidRPr="00214CC6">
        <w:t xml:space="preserve"> </w:t>
      </w:r>
      <w:r w:rsidRPr="00214CC6">
        <w:t>repay</w:t>
      </w:r>
      <w:r w:rsidR="009D42B6" w:rsidRPr="00214CC6">
        <w:t xml:space="preserve"> </w:t>
      </w:r>
      <w:r w:rsidRPr="00214CC6">
        <w:t>the</w:t>
      </w:r>
      <w:r w:rsidR="009D42B6" w:rsidRPr="00214CC6">
        <w:t xml:space="preserve"> </w:t>
      </w:r>
      <w:r w:rsidRPr="00214CC6">
        <w:t>accommodation</w:t>
      </w:r>
      <w:r w:rsidR="009D42B6" w:rsidRPr="00214CC6">
        <w:t xml:space="preserve"> </w:t>
      </w:r>
      <w:r w:rsidRPr="00214CC6">
        <w:t>deposit</w:t>
      </w:r>
      <w:r w:rsidR="009D42B6" w:rsidRPr="00214CC6">
        <w:t xml:space="preserve"> </w:t>
      </w:r>
      <w:r w:rsidRPr="00214CC6">
        <w:t>balances</w:t>
      </w:r>
      <w:r w:rsidR="009D42B6" w:rsidRPr="00214CC6">
        <w:t xml:space="preserve"> </w:t>
      </w:r>
      <w:r w:rsidRPr="00214CC6">
        <w:t>with</w:t>
      </w:r>
      <w:r w:rsidR="009D42B6" w:rsidRPr="00214CC6">
        <w:t xml:space="preserve"> </w:t>
      </w:r>
      <w:r w:rsidRPr="00214CC6">
        <w:t>liquid</w:t>
      </w:r>
      <w:r w:rsidR="009D42B6" w:rsidRPr="00214CC6">
        <w:t xml:space="preserve"> </w:t>
      </w:r>
      <w:r w:rsidRPr="00214CC6">
        <w:t>resources.</w:t>
      </w:r>
    </w:p>
    <w:p w14:paraId="20AEF9CF" w14:textId="08BCF229" w:rsidR="0027274D" w:rsidRDefault="00187D34" w:rsidP="00014EE1">
      <w:pPr>
        <w:pStyle w:val="Heading5"/>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bookmarkStart w:id="974" w:name="_Toc14887374"/>
      <w:r w:rsidRPr="00187D34">
        <w:t>Net</w:t>
      </w:r>
      <w:r w:rsidR="009D42B6">
        <w:t xml:space="preserve"> </w:t>
      </w:r>
      <w:r w:rsidRPr="00187D34">
        <w:t>Assets</w:t>
      </w:r>
      <w:r w:rsidR="009D42B6">
        <w:t xml:space="preserve"> </w:t>
      </w:r>
      <w:r w:rsidRPr="00187D34">
        <w:t>Value</w:t>
      </w:r>
      <w:bookmarkEnd w:id="974"/>
    </w:p>
    <w:p w14:paraId="2172726A" w14:textId="77777777" w:rsidR="009D42B6" w:rsidRPr="00214CC6" w:rsidRDefault="00187D34" w:rsidP="00014EE1">
      <w:pPr>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r w:rsidRPr="00214CC6">
        <w:t>The</w:t>
      </w:r>
      <w:r w:rsidR="009D42B6" w:rsidRPr="00214CC6">
        <w:t xml:space="preserve"> </w:t>
      </w:r>
      <w:r w:rsidRPr="00214CC6">
        <w:t>net</w:t>
      </w:r>
      <w:r w:rsidR="009D42B6" w:rsidRPr="00214CC6">
        <w:t xml:space="preserve"> </w:t>
      </w:r>
      <w:r w:rsidRPr="00214CC6">
        <w:t>assets</w:t>
      </w:r>
      <w:r w:rsidR="009D42B6" w:rsidRPr="00214CC6">
        <w:t xml:space="preserve"> </w:t>
      </w:r>
      <w:r w:rsidRPr="00214CC6">
        <w:t>value</w:t>
      </w:r>
      <w:r w:rsidR="009D42B6" w:rsidRPr="00214CC6">
        <w:t xml:space="preserve"> </w:t>
      </w:r>
      <w:r w:rsidRPr="00214CC6">
        <w:t>provides</w:t>
      </w:r>
      <w:r w:rsidR="009D42B6" w:rsidRPr="00214CC6">
        <w:t xml:space="preserve"> </w:t>
      </w:r>
      <w:r w:rsidRPr="00214CC6">
        <w:t>an</w:t>
      </w:r>
      <w:r w:rsidR="009D42B6" w:rsidRPr="00214CC6">
        <w:t xml:space="preserve"> </w:t>
      </w:r>
      <w:r w:rsidRPr="00214CC6">
        <w:t>indication</w:t>
      </w:r>
      <w:r w:rsidR="009D42B6" w:rsidRPr="00214CC6">
        <w:t xml:space="preserve"> </w:t>
      </w:r>
      <w:r w:rsidRPr="00214CC6">
        <w:t>of</w:t>
      </w:r>
      <w:r w:rsidR="009D42B6" w:rsidRPr="00214CC6">
        <w:t xml:space="preserve"> </w:t>
      </w:r>
      <w:r w:rsidRPr="00214CC6">
        <w:t>the</w:t>
      </w:r>
      <w:r w:rsidR="009D42B6" w:rsidRPr="00214CC6">
        <w:t xml:space="preserve"> </w:t>
      </w:r>
      <w:r w:rsidRPr="00214CC6">
        <w:t>value</w:t>
      </w:r>
      <w:r w:rsidR="009D42B6" w:rsidRPr="00214CC6">
        <w:t xml:space="preserve"> </w:t>
      </w:r>
      <w:r w:rsidRPr="00214CC6">
        <w:t>of</w:t>
      </w:r>
      <w:r w:rsidR="009D42B6" w:rsidRPr="00214CC6">
        <w:t xml:space="preserve"> </w:t>
      </w:r>
      <w:r w:rsidRPr="00214CC6">
        <w:t>an</w:t>
      </w:r>
      <w:r w:rsidR="009D42B6" w:rsidRPr="00214CC6">
        <w:t xml:space="preserve"> </w:t>
      </w:r>
      <w:r w:rsidRPr="00214CC6">
        <w:t>organisation.</w:t>
      </w:r>
      <w:r w:rsidR="009D42B6" w:rsidRPr="00214CC6">
        <w:t xml:space="preserve"> </w:t>
      </w:r>
      <w:r w:rsidRPr="00214CC6">
        <w:t>The</w:t>
      </w:r>
      <w:r w:rsidR="009D42B6" w:rsidRPr="00214CC6">
        <w:t xml:space="preserve"> </w:t>
      </w:r>
      <w:r w:rsidRPr="00214CC6">
        <w:t>net</w:t>
      </w:r>
      <w:r w:rsidR="009D42B6" w:rsidRPr="00214CC6">
        <w:t xml:space="preserve"> </w:t>
      </w:r>
      <w:r w:rsidRPr="00214CC6">
        <w:t>assets</w:t>
      </w:r>
      <w:r w:rsidR="009D42B6" w:rsidRPr="00214CC6">
        <w:t xml:space="preserve"> </w:t>
      </w:r>
      <w:r w:rsidRPr="00214CC6">
        <w:t>value</w:t>
      </w:r>
      <w:r w:rsidR="009D42B6" w:rsidRPr="00214CC6">
        <w:t xml:space="preserve"> </w:t>
      </w:r>
      <w:r w:rsidRPr="00214CC6">
        <w:t>is</w:t>
      </w:r>
      <w:r w:rsidR="009D42B6" w:rsidRPr="00214CC6">
        <w:t xml:space="preserve"> </w:t>
      </w:r>
      <w:r w:rsidRPr="00214CC6">
        <w:t>determined</w:t>
      </w:r>
      <w:r w:rsidR="009D42B6" w:rsidRPr="00214CC6">
        <w:t xml:space="preserve"> </w:t>
      </w:r>
      <w:r w:rsidRPr="00214CC6">
        <w:t>by</w:t>
      </w:r>
      <w:r w:rsidR="009D42B6" w:rsidRPr="00214CC6">
        <w:t xml:space="preserve"> </w:t>
      </w:r>
      <w:r w:rsidRPr="00214CC6">
        <w:t>taking</w:t>
      </w:r>
      <w:r w:rsidR="009D42B6" w:rsidRPr="00214CC6">
        <w:t xml:space="preserve"> </w:t>
      </w:r>
      <w:r w:rsidRPr="00214CC6">
        <w:t>the</w:t>
      </w:r>
      <w:r w:rsidR="009D42B6" w:rsidRPr="00214CC6">
        <w:t xml:space="preserve"> </w:t>
      </w:r>
      <w:r w:rsidRPr="00214CC6">
        <w:t>total</w:t>
      </w:r>
      <w:r w:rsidR="009D42B6" w:rsidRPr="00214CC6">
        <w:t xml:space="preserve"> </w:t>
      </w:r>
      <w:r w:rsidRPr="00214CC6">
        <w:t>assets</w:t>
      </w:r>
      <w:r w:rsidR="009D42B6" w:rsidRPr="00214CC6">
        <w:t xml:space="preserve"> </w:t>
      </w:r>
      <w:r w:rsidRPr="00214CC6">
        <w:t>of</w:t>
      </w:r>
      <w:r w:rsidR="009D42B6" w:rsidRPr="00214CC6">
        <w:t xml:space="preserve"> </w:t>
      </w:r>
      <w:r w:rsidRPr="00214CC6">
        <w:t>an</w:t>
      </w:r>
      <w:r w:rsidR="009D42B6" w:rsidRPr="00214CC6">
        <w:t xml:space="preserve"> </w:t>
      </w:r>
      <w:r w:rsidRPr="00214CC6">
        <w:t>organisation</w:t>
      </w:r>
      <w:r w:rsidR="009D42B6" w:rsidRPr="00214CC6">
        <w:t xml:space="preserve"> </w:t>
      </w:r>
      <w:r w:rsidRPr="00214CC6">
        <w:t>and</w:t>
      </w:r>
      <w:r w:rsidR="009D42B6" w:rsidRPr="00214CC6">
        <w:t xml:space="preserve"> </w:t>
      </w:r>
      <w:r w:rsidRPr="00214CC6">
        <w:t>subtractin</w:t>
      </w:r>
      <w:r w:rsidR="00FE6AFC" w:rsidRPr="00214CC6">
        <w:t>g</w:t>
      </w:r>
      <w:r w:rsidR="009D42B6" w:rsidRPr="00214CC6">
        <w:t xml:space="preserve"> </w:t>
      </w:r>
      <w:r w:rsidRPr="00214CC6">
        <w:t>total</w:t>
      </w:r>
      <w:r w:rsidR="009D42B6" w:rsidRPr="00214CC6">
        <w:t xml:space="preserve"> </w:t>
      </w:r>
      <w:r w:rsidRPr="00214CC6">
        <w:t>liabilities.</w:t>
      </w:r>
      <w:r w:rsidR="009D42B6" w:rsidRPr="00214CC6">
        <w:t xml:space="preserve"> </w:t>
      </w:r>
      <w:r w:rsidRPr="00214CC6">
        <w:t>A</w:t>
      </w:r>
      <w:r w:rsidR="009D42B6" w:rsidRPr="00214CC6">
        <w:t xml:space="preserve"> </w:t>
      </w:r>
      <w:r w:rsidRPr="00214CC6">
        <w:t>low</w:t>
      </w:r>
      <w:r w:rsidR="009D42B6" w:rsidRPr="00214CC6">
        <w:t xml:space="preserve"> </w:t>
      </w:r>
      <w:r w:rsidRPr="00214CC6">
        <w:t>net</w:t>
      </w:r>
      <w:r w:rsidR="009D42B6" w:rsidRPr="00214CC6">
        <w:t xml:space="preserve"> </w:t>
      </w:r>
      <w:r w:rsidRPr="00214CC6">
        <w:t>assets</w:t>
      </w:r>
      <w:r w:rsidR="009D42B6" w:rsidRPr="00214CC6">
        <w:t xml:space="preserve"> </w:t>
      </w:r>
      <w:r w:rsidRPr="00214CC6">
        <w:t>value</w:t>
      </w:r>
      <w:r w:rsidR="009D42B6" w:rsidRPr="00214CC6">
        <w:t xml:space="preserve"> </w:t>
      </w:r>
      <w:r w:rsidRPr="00214CC6">
        <w:t>or</w:t>
      </w:r>
      <w:r w:rsidR="009D42B6" w:rsidRPr="00214CC6">
        <w:t xml:space="preserve"> </w:t>
      </w:r>
      <w:r w:rsidRPr="00214CC6">
        <w:t>a</w:t>
      </w:r>
      <w:r w:rsidR="009D42B6" w:rsidRPr="00214CC6">
        <w:t xml:space="preserve"> </w:t>
      </w:r>
      <w:r w:rsidRPr="00214CC6">
        <w:t>decrease</w:t>
      </w:r>
      <w:r w:rsidR="009D42B6" w:rsidRPr="00214CC6">
        <w:t xml:space="preserve"> </w:t>
      </w:r>
      <w:r w:rsidRPr="00214CC6">
        <w:t>in</w:t>
      </w:r>
      <w:r w:rsidR="009D42B6" w:rsidRPr="00214CC6">
        <w:t xml:space="preserve"> </w:t>
      </w:r>
      <w:r w:rsidRPr="00214CC6">
        <w:t>the</w:t>
      </w:r>
      <w:r w:rsidR="009D42B6" w:rsidRPr="00214CC6">
        <w:t xml:space="preserve"> </w:t>
      </w:r>
      <w:r w:rsidRPr="00214CC6">
        <w:t>value</w:t>
      </w:r>
      <w:r w:rsidR="009D42B6" w:rsidRPr="00214CC6">
        <w:t xml:space="preserve"> </w:t>
      </w:r>
      <w:r w:rsidRPr="00214CC6">
        <w:t>over</w:t>
      </w:r>
      <w:r w:rsidR="009D42B6" w:rsidRPr="00214CC6">
        <w:t xml:space="preserve"> </w:t>
      </w:r>
      <w:r w:rsidRPr="00214CC6">
        <w:t>time</w:t>
      </w:r>
      <w:r w:rsidR="009D42B6" w:rsidRPr="00214CC6">
        <w:t xml:space="preserve"> </w:t>
      </w:r>
      <w:r w:rsidRPr="00214CC6">
        <w:t>indicates</w:t>
      </w:r>
      <w:r w:rsidR="009D42B6" w:rsidRPr="00214CC6">
        <w:t xml:space="preserve"> </w:t>
      </w:r>
      <w:r w:rsidR="007D37C9" w:rsidRPr="00214CC6">
        <w:t>higher</w:t>
      </w:r>
      <w:r w:rsidR="009D42B6" w:rsidRPr="00214CC6">
        <w:t xml:space="preserve"> </w:t>
      </w:r>
      <w:r w:rsidR="007D37C9" w:rsidRPr="00214CC6">
        <w:t>levels</w:t>
      </w:r>
      <w:r w:rsidR="009D42B6" w:rsidRPr="00214CC6">
        <w:t xml:space="preserve"> </w:t>
      </w:r>
      <w:r w:rsidR="007D37C9" w:rsidRPr="00214CC6">
        <w:t>of</w:t>
      </w:r>
      <w:r w:rsidR="009D42B6" w:rsidRPr="00214CC6">
        <w:t xml:space="preserve"> </w:t>
      </w:r>
      <w:r w:rsidR="007D37C9" w:rsidRPr="00214CC6">
        <w:t>financial</w:t>
      </w:r>
      <w:r w:rsidR="009D42B6" w:rsidRPr="00214CC6">
        <w:t xml:space="preserve"> </w:t>
      </w:r>
      <w:r w:rsidR="007D37C9" w:rsidRPr="00214CC6">
        <w:t>risk</w:t>
      </w:r>
      <w:r w:rsidR="009D42B6" w:rsidRPr="00214CC6">
        <w:t xml:space="preserve"> </w:t>
      </w:r>
      <w:r w:rsidR="007D37C9" w:rsidRPr="00214CC6">
        <w:t>for</w:t>
      </w:r>
      <w:r w:rsidR="009D42B6" w:rsidRPr="00214CC6">
        <w:t xml:space="preserve"> </w:t>
      </w:r>
      <w:r w:rsidR="007D37C9" w:rsidRPr="00214CC6">
        <w:t>lenders</w:t>
      </w:r>
      <w:r w:rsidR="009D42B6" w:rsidRPr="00214CC6">
        <w:t xml:space="preserve"> </w:t>
      </w:r>
      <w:r w:rsidR="007D37C9" w:rsidRPr="00214CC6">
        <w:t>and</w:t>
      </w:r>
      <w:r w:rsidR="009D42B6" w:rsidRPr="00214CC6">
        <w:t xml:space="preserve"> </w:t>
      </w:r>
      <w:r w:rsidR="007D37C9" w:rsidRPr="00214CC6">
        <w:t>consumers.</w:t>
      </w:r>
    </w:p>
    <w:p w14:paraId="11512F80" w14:textId="2723BF66" w:rsidR="00187D34" w:rsidRDefault="00187D34" w:rsidP="00014EE1">
      <w:pPr>
        <w:pStyle w:val="Heading5"/>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bookmarkStart w:id="975" w:name="_Toc14887375"/>
      <w:r w:rsidRPr="00187D34">
        <w:t>Debt</w:t>
      </w:r>
      <w:r w:rsidR="009D42B6">
        <w:t xml:space="preserve"> </w:t>
      </w:r>
      <w:r w:rsidRPr="00187D34">
        <w:t>Ratio</w:t>
      </w:r>
      <w:bookmarkEnd w:id="975"/>
    </w:p>
    <w:p w14:paraId="04F1331B" w14:textId="77777777" w:rsidR="009D42B6" w:rsidRPr="00214CC6" w:rsidRDefault="00543A9B" w:rsidP="00014EE1">
      <w:pPr>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r w:rsidRPr="00214CC6">
        <w:t>The</w:t>
      </w:r>
      <w:r w:rsidR="009D42B6" w:rsidRPr="00214CC6">
        <w:t xml:space="preserve"> </w:t>
      </w:r>
      <w:r w:rsidRPr="00214CC6">
        <w:t>debt</w:t>
      </w:r>
      <w:r w:rsidR="009D42B6" w:rsidRPr="00214CC6">
        <w:t xml:space="preserve"> </w:t>
      </w:r>
      <w:r w:rsidRPr="00214CC6">
        <w:t>ratio</w:t>
      </w:r>
      <w:r w:rsidR="009D42B6" w:rsidRPr="00214CC6">
        <w:t xml:space="preserve"> </w:t>
      </w:r>
      <w:r w:rsidRPr="00214CC6">
        <w:t>is</w:t>
      </w:r>
      <w:r w:rsidR="009D42B6" w:rsidRPr="00214CC6">
        <w:t xml:space="preserve"> </w:t>
      </w:r>
      <w:r w:rsidRPr="00214CC6">
        <w:t>calculated</w:t>
      </w:r>
      <w:r w:rsidR="009D42B6" w:rsidRPr="00214CC6">
        <w:t xml:space="preserve"> </w:t>
      </w:r>
      <w:r w:rsidRPr="00214CC6">
        <w:t>by</w:t>
      </w:r>
      <w:r w:rsidR="009D42B6" w:rsidRPr="00214CC6">
        <w:t xml:space="preserve"> </w:t>
      </w:r>
      <w:r w:rsidRPr="00214CC6">
        <w:t>dividing</w:t>
      </w:r>
      <w:r w:rsidR="009D42B6" w:rsidRPr="00214CC6">
        <w:t xml:space="preserve"> </w:t>
      </w:r>
      <w:r w:rsidRPr="00214CC6">
        <w:t>an</w:t>
      </w:r>
      <w:r w:rsidR="009D42B6" w:rsidRPr="00214CC6">
        <w:t xml:space="preserve"> </w:t>
      </w:r>
      <w:r w:rsidRPr="00214CC6">
        <w:t>organisation</w:t>
      </w:r>
      <w:r w:rsidR="00D25686" w:rsidRPr="00214CC6">
        <w:t>’</w:t>
      </w:r>
      <w:r w:rsidRPr="00214CC6">
        <w:t>s</w:t>
      </w:r>
      <w:r w:rsidR="009D42B6" w:rsidRPr="00214CC6">
        <w:t xml:space="preserve"> </w:t>
      </w:r>
      <w:r w:rsidRPr="00214CC6">
        <w:t>total</w:t>
      </w:r>
      <w:r w:rsidR="009D42B6" w:rsidRPr="00214CC6">
        <w:t xml:space="preserve"> </w:t>
      </w:r>
      <w:r w:rsidRPr="00214CC6">
        <w:t>liabili</w:t>
      </w:r>
      <w:r w:rsidR="00586646" w:rsidRPr="00214CC6">
        <w:t>ties</w:t>
      </w:r>
      <w:r w:rsidR="009D42B6" w:rsidRPr="00214CC6">
        <w:t xml:space="preserve"> </w:t>
      </w:r>
      <w:r w:rsidR="00586646" w:rsidRPr="00214CC6">
        <w:t>by</w:t>
      </w:r>
      <w:r w:rsidR="009D42B6" w:rsidRPr="00214CC6">
        <w:t xml:space="preserve"> </w:t>
      </w:r>
      <w:r w:rsidR="00586646" w:rsidRPr="00214CC6">
        <w:t>its</w:t>
      </w:r>
      <w:r w:rsidR="009D42B6" w:rsidRPr="00214CC6">
        <w:t xml:space="preserve"> </w:t>
      </w:r>
      <w:r w:rsidR="00586646" w:rsidRPr="00214CC6">
        <w:t>total</w:t>
      </w:r>
      <w:r w:rsidR="009D42B6" w:rsidRPr="00214CC6">
        <w:t xml:space="preserve"> </w:t>
      </w:r>
      <w:r w:rsidR="00586646" w:rsidRPr="00214CC6">
        <w:t>assets</w:t>
      </w:r>
      <w:r w:rsidR="009D42B6" w:rsidRPr="00214CC6">
        <w:t xml:space="preserve"> </w:t>
      </w:r>
      <w:r w:rsidR="00586646" w:rsidRPr="00214CC6">
        <w:t>and</w:t>
      </w:r>
      <w:r w:rsidR="009D42B6" w:rsidRPr="00214CC6">
        <w:t xml:space="preserve"> </w:t>
      </w:r>
      <w:r w:rsidRPr="00214CC6">
        <w:t>provides</w:t>
      </w:r>
      <w:r w:rsidR="009D42B6" w:rsidRPr="00214CC6">
        <w:t xml:space="preserve"> </w:t>
      </w:r>
      <w:r w:rsidRPr="00214CC6">
        <w:t>an</w:t>
      </w:r>
      <w:r w:rsidR="009D42B6" w:rsidRPr="00214CC6">
        <w:t xml:space="preserve"> </w:t>
      </w:r>
      <w:r w:rsidRPr="00214CC6">
        <w:t>indication</w:t>
      </w:r>
      <w:r w:rsidR="009D42B6" w:rsidRPr="00214CC6">
        <w:t xml:space="preserve"> </w:t>
      </w:r>
      <w:r w:rsidRPr="00214CC6">
        <w:t>of</w:t>
      </w:r>
      <w:r w:rsidR="009D42B6" w:rsidRPr="00214CC6">
        <w:t xml:space="preserve"> </w:t>
      </w:r>
      <w:r w:rsidRPr="00214CC6">
        <w:t>the</w:t>
      </w:r>
      <w:r w:rsidR="009D42B6" w:rsidRPr="00214CC6">
        <w:t xml:space="preserve"> </w:t>
      </w:r>
      <w:r w:rsidRPr="00214CC6">
        <w:t>degree</w:t>
      </w:r>
      <w:r w:rsidR="009D42B6" w:rsidRPr="00214CC6">
        <w:t xml:space="preserve"> </w:t>
      </w:r>
      <w:r w:rsidRPr="00214CC6">
        <w:t>of</w:t>
      </w:r>
      <w:r w:rsidR="009D42B6" w:rsidRPr="00214CC6">
        <w:t xml:space="preserve"> </w:t>
      </w:r>
      <w:r w:rsidR="00D85563" w:rsidRPr="00214CC6">
        <w:t>financing</w:t>
      </w:r>
      <w:r w:rsidR="009D42B6" w:rsidRPr="00214CC6">
        <w:t xml:space="preserve"> </w:t>
      </w:r>
      <w:r w:rsidR="00D85563" w:rsidRPr="00214CC6">
        <w:t>of</w:t>
      </w:r>
      <w:r w:rsidR="009D42B6" w:rsidRPr="00214CC6">
        <w:t xml:space="preserve"> </w:t>
      </w:r>
      <w:r w:rsidR="00D85563" w:rsidRPr="00214CC6">
        <w:t>an</w:t>
      </w:r>
      <w:r w:rsidR="009D42B6" w:rsidRPr="00214CC6">
        <w:t xml:space="preserve"> </w:t>
      </w:r>
      <w:r w:rsidR="003A0790" w:rsidRPr="00214CC6">
        <w:t>organisation.</w:t>
      </w:r>
      <w:r w:rsidR="009D42B6" w:rsidRPr="00214CC6">
        <w:t xml:space="preserve"> </w:t>
      </w:r>
      <w:r w:rsidR="003A0790" w:rsidRPr="00214CC6">
        <w:t>Within</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sector,</w:t>
      </w:r>
      <w:r w:rsidR="009D42B6" w:rsidRPr="00214CC6">
        <w:t xml:space="preserve"> </w:t>
      </w:r>
      <w:r w:rsidRPr="00214CC6">
        <w:t>total</w:t>
      </w:r>
      <w:r w:rsidR="009D42B6" w:rsidRPr="00214CC6">
        <w:t xml:space="preserve"> </w:t>
      </w:r>
      <w:r w:rsidRPr="00214CC6">
        <w:t>liabilities</w:t>
      </w:r>
      <w:r w:rsidR="009D42B6" w:rsidRPr="00214CC6">
        <w:t xml:space="preserve"> </w:t>
      </w:r>
      <w:r w:rsidRPr="00214CC6">
        <w:t>will</w:t>
      </w:r>
      <w:r w:rsidR="009D42B6" w:rsidRPr="00214CC6">
        <w:t xml:space="preserve"> </w:t>
      </w:r>
      <w:r w:rsidRPr="00214CC6">
        <w:t>consist</w:t>
      </w:r>
      <w:r w:rsidR="009D42B6" w:rsidRPr="00214CC6">
        <w:t xml:space="preserve"> </w:t>
      </w:r>
      <w:r w:rsidRPr="00214CC6">
        <w:t>of</w:t>
      </w:r>
      <w:r w:rsidR="009D42B6" w:rsidRPr="00214CC6">
        <w:t xml:space="preserve"> </w:t>
      </w:r>
      <w:r w:rsidRPr="00214CC6">
        <w:t>an</w:t>
      </w:r>
      <w:r w:rsidR="009D42B6" w:rsidRPr="00214CC6">
        <w:t xml:space="preserve"> </w:t>
      </w:r>
      <w:r w:rsidRPr="00214CC6">
        <w:t>organisation’s</w:t>
      </w:r>
      <w:r w:rsidR="009D42B6" w:rsidRPr="00214CC6">
        <w:t xml:space="preserve"> </w:t>
      </w:r>
      <w:r w:rsidRPr="00214CC6">
        <w:t>refundable</w:t>
      </w:r>
      <w:r w:rsidR="009D42B6" w:rsidRPr="00214CC6">
        <w:t xml:space="preserve"> </w:t>
      </w:r>
      <w:r w:rsidRPr="00214CC6">
        <w:t>accommodation</w:t>
      </w:r>
      <w:r w:rsidR="009D42B6" w:rsidRPr="00214CC6">
        <w:t xml:space="preserve"> </w:t>
      </w:r>
      <w:r w:rsidRPr="00214CC6">
        <w:t>deposits</w:t>
      </w:r>
      <w:r w:rsidR="009D42B6" w:rsidRPr="00214CC6">
        <w:t xml:space="preserve"> </w:t>
      </w:r>
      <w:r w:rsidRPr="00214CC6">
        <w:t>as</w:t>
      </w:r>
      <w:r w:rsidR="009D42B6" w:rsidRPr="00214CC6">
        <w:t xml:space="preserve"> </w:t>
      </w:r>
      <w:r w:rsidRPr="00214CC6">
        <w:t>well</w:t>
      </w:r>
      <w:r w:rsidR="009D42B6" w:rsidRPr="00214CC6">
        <w:t xml:space="preserve"> </w:t>
      </w:r>
      <w:r w:rsidRPr="00214CC6">
        <w:t>as</w:t>
      </w:r>
      <w:r w:rsidR="009D42B6" w:rsidRPr="00214CC6">
        <w:t xml:space="preserve"> </w:t>
      </w:r>
      <w:r w:rsidRPr="00214CC6">
        <w:t>other</w:t>
      </w:r>
      <w:r w:rsidR="009D42B6" w:rsidRPr="00214CC6">
        <w:t xml:space="preserve"> </w:t>
      </w:r>
      <w:r w:rsidRPr="00214CC6">
        <w:t>secure</w:t>
      </w:r>
      <w:r w:rsidR="00D85563" w:rsidRPr="00214CC6">
        <w:t>d</w:t>
      </w:r>
      <w:r w:rsidR="009D42B6" w:rsidRPr="00214CC6">
        <w:t xml:space="preserve"> </w:t>
      </w:r>
      <w:r w:rsidR="00D85563" w:rsidRPr="00214CC6">
        <w:t>and</w:t>
      </w:r>
      <w:r w:rsidR="009D42B6" w:rsidRPr="00214CC6">
        <w:t xml:space="preserve"> </w:t>
      </w:r>
      <w:r w:rsidR="00D85563" w:rsidRPr="00214CC6">
        <w:t>unsecured</w:t>
      </w:r>
      <w:r w:rsidR="009D42B6" w:rsidRPr="00214CC6">
        <w:t xml:space="preserve"> </w:t>
      </w:r>
      <w:r w:rsidR="00D85563" w:rsidRPr="00214CC6">
        <w:t>debt</w:t>
      </w:r>
      <w:r w:rsidR="009D42B6" w:rsidRPr="00214CC6">
        <w:t xml:space="preserve"> </w:t>
      </w:r>
      <w:r w:rsidR="00D85563" w:rsidRPr="00214CC6">
        <w:t>balances.</w:t>
      </w:r>
      <w:r w:rsidR="009D42B6" w:rsidRPr="00214CC6">
        <w:t xml:space="preserve"> </w:t>
      </w:r>
      <w:r w:rsidRPr="00214CC6">
        <w:t>An</w:t>
      </w:r>
      <w:r w:rsidR="009D42B6" w:rsidRPr="00214CC6">
        <w:t xml:space="preserve"> </w:t>
      </w:r>
      <w:r w:rsidRPr="00214CC6">
        <w:t>organisation’s</w:t>
      </w:r>
      <w:r w:rsidR="009D42B6" w:rsidRPr="00214CC6">
        <w:t xml:space="preserve"> </w:t>
      </w:r>
      <w:r w:rsidRPr="00214CC6">
        <w:t>total</w:t>
      </w:r>
      <w:r w:rsidR="009D42B6" w:rsidRPr="00214CC6">
        <w:t xml:space="preserve"> </w:t>
      </w:r>
      <w:r w:rsidRPr="00214CC6">
        <w:t>assets</w:t>
      </w:r>
      <w:r w:rsidR="009D42B6" w:rsidRPr="00214CC6">
        <w:t xml:space="preserve"> </w:t>
      </w:r>
      <w:r w:rsidRPr="00214CC6">
        <w:t>will</w:t>
      </w:r>
      <w:r w:rsidR="009D42B6" w:rsidRPr="00214CC6">
        <w:t xml:space="preserve"> </w:t>
      </w:r>
      <w:r w:rsidRPr="00214CC6">
        <w:t>include</w:t>
      </w:r>
      <w:r w:rsidR="009D42B6" w:rsidRPr="00214CC6">
        <w:t xml:space="preserve"> </w:t>
      </w:r>
      <w:r w:rsidRPr="00214CC6">
        <w:t>cash</w:t>
      </w:r>
      <w:r w:rsidR="009D42B6" w:rsidRPr="00214CC6">
        <w:t xml:space="preserve"> </w:t>
      </w:r>
      <w:r w:rsidRPr="00214CC6">
        <w:t>and</w:t>
      </w:r>
      <w:r w:rsidR="009D42B6" w:rsidRPr="00214CC6">
        <w:t xml:space="preserve"> </w:t>
      </w:r>
      <w:r w:rsidRPr="00214CC6">
        <w:t>asset</w:t>
      </w:r>
      <w:r w:rsidR="009D42B6" w:rsidRPr="00214CC6">
        <w:t xml:space="preserve"> </w:t>
      </w:r>
      <w:r w:rsidRPr="00214CC6">
        <w:t>balances</w:t>
      </w:r>
      <w:r w:rsidR="009D42B6" w:rsidRPr="00214CC6">
        <w:t xml:space="preserve"> </w:t>
      </w:r>
      <w:r w:rsidRPr="00214CC6">
        <w:t>to</w:t>
      </w:r>
      <w:r w:rsidR="009D42B6" w:rsidRPr="00214CC6">
        <w:t xml:space="preserve"> </w:t>
      </w:r>
      <w:r w:rsidRPr="00214CC6">
        <w:t>which</w:t>
      </w:r>
      <w:r w:rsidR="009D42B6" w:rsidRPr="00214CC6">
        <w:t xml:space="preserve"> </w:t>
      </w:r>
      <w:r w:rsidRPr="00214CC6">
        <w:t>the</w:t>
      </w:r>
      <w:r w:rsidR="009D42B6" w:rsidRPr="00214CC6">
        <w:t xml:space="preserve"> </w:t>
      </w:r>
      <w:r w:rsidRPr="00214CC6">
        <w:t>refundable</w:t>
      </w:r>
      <w:r w:rsidR="009D42B6" w:rsidRPr="00214CC6">
        <w:t xml:space="preserve"> </w:t>
      </w:r>
      <w:r w:rsidRPr="00214CC6">
        <w:t>accommodation</w:t>
      </w:r>
      <w:r w:rsidR="009D42B6" w:rsidRPr="00214CC6">
        <w:t xml:space="preserve"> </w:t>
      </w:r>
      <w:r w:rsidRPr="00214CC6">
        <w:t>d</w:t>
      </w:r>
      <w:r w:rsidR="00D85563" w:rsidRPr="00214CC6">
        <w:t>eposits</w:t>
      </w:r>
      <w:r w:rsidR="009D42B6" w:rsidRPr="00214CC6">
        <w:t xml:space="preserve"> </w:t>
      </w:r>
      <w:r w:rsidR="00D85563" w:rsidRPr="00214CC6">
        <w:t>may</w:t>
      </w:r>
      <w:r w:rsidR="009D42B6" w:rsidRPr="00214CC6">
        <w:t xml:space="preserve"> </w:t>
      </w:r>
      <w:r w:rsidR="00D85563" w:rsidRPr="00214CC6">
        <w:t>have</w:t>
      </w:r>
      <w:r w:rsidR="009D42B6" w:rsidRPr="00214CC6">
        <w:t xml:space="preserve"> </w:t>
      </w:r>
      <w:r w:rsidR="00D85563" w:rsidRPr="00214CC6">
        <w:t>been</w:t>
      </w:r>
      <w:r w:rsidR="009D42B6" w:rsidRPr="00214CC6">
        <w:t xml:space="preserve"> </w:t>
      </w:r>
      <w:r w:rsidR="00D85563" w:rsidRPr="00214CC6">
        <w:t>applied.</w:t>
      </w:r>
      <w:r w:rsidR="009D42B6" w:rsidRPr="00214CC6">
        <w:t xml:space="preserve"> </w:t>
      </w:r>
      <w:r w:rsidRPr="00214CC6">
        <w:t>As</w:t>
      </w:r>
      <w:r w:rsidR="009D42B6" w:rsidRPr="00214CC6">
        <w:t xml:space="preserve"> </w:t>
      </w:r>
      <w:r w:rsidRPr="00214CC6">
        <w:t>total</w:t>
      </w:r>
      <w:r w:rsidR="009D42B6" w:rsidRPr="00214CC6">
        <w:t xml:space="preserve"> </w:t>
      </w:r>
      <w:r w:rsidRPr="00214CC6">
        <w:t>liabilities</w:t>
      </w:r>
      <w:r w:rsidR="009D42B6" w:rsidRPr="00214CC6">
        <w:t xml:space="preserve"> </w:t>
      </w:r>
      <w:r w:rsidRPr="00214CC6">
        <w:t>increase</w:t>
      </w:r>
      <w:r w:rsidR="009D42B6" w:rsidRPr="00214CC6">
        <w:t xml:space="preserve"> </w:t>
      </w:r>
      <w:r w:rsidRPr="00214CC6">
        <w:t>as</w:t>
      </w:r>
      <w:r w:rsidR="009D42B6" w:rsidRPr="00214CC6">
        <w:t xml:space="preserve"> </w:t>
      </w:r>
      <w:r w:rsidRPr="00214CC6">
        <w:t>a</w:t>
      </w:r>
      <w:r w:rsidR="009D42B6" w:rsidRPr="00214CC6">
        <w:t xml:space="preserve"> </w:t>
      </w:r>
      <w:r w:rsidRPr="00214CC6">
        <w:t>proportion</w:t>
      </w:r>
      <w:r w:rsidR="009D42B6" w:rsidRPr="00214CC6">
        <w:t xml:space="preserve"> </w:t>
      </w:r>
      <w:r w:rsidRPr="00214CC6">
        <w:t>of</w:t>
      </w:r>
      <w:r w:rsidR="009D42B6" w:rsidRPr="00214CC6">
        <w:t xml:space="preserve"> </w:t>
      </w:r>
      <w:r w:rsidRPr="00214CC6">
        <w:t>total</w:t>
      </w:r>
      <w:r w:rsidR="009D42B6" w:rsidRPr="00214CC6">
        <w:t xml:space="preserve"> </w:t>
      </w:r>
      <w:r w:rsidRPr="00214CC6">
        <w:t>assets,</w:t>
      </w:r>
      <w:r w:rsidR="009D42B6" w:rsidRPr="00214CC6">
        <w:t xml:space="preserve"> </w:t>
      </w:r>
      <w:r w:rsidRPr="00214CC6">
        <w:t>the</w:t>
      </w:r>
      <w:r w:rsidR="009D42B6" w:rsidRPr="00214CC6">
        <w:t xml:space="preserve"> </w:t>
      </w:r>
      <w:r w:rsidRPr="00214CC6">
        <w:t>higher</w:t>
      </w:r>
      <w:r w:rsidR="009D42B6" w:rsidRPr="00214CC6">
        <w:t xml:space="preserve"> </w:t>
      </w:r>
      <w:r w:rsidRPr="00214CC6">
        <w:t>levels</w:t>
      </w:r>
      <w:r w:rsidR="009D42B6" w:rsidRPr="00214CC6">
        <w:t xml:space="preserve"> </w:t>
      </w:r>
      <w:r w:rsidRPr="00214CC6">
        <w:t>of</w:t>
      </w:r>
      <w:r w:rsidR="009D42B6" w:rsidRPr="00214CC6">
        <w:t xml:space="preserve"> </w:t>
      </w:r>
      <w:r w:rsidRPr="00214CC6">
        <w:t>debt</w:t>
      </w:r>
      <w:r w:rsidR="009D42B6" w:rsidRPr="00214CC6">
        <w:t xml:space="preserve"> </w:t>
      </w:r>
      <w:r w:rsidRPr="00214CC6">
        <w:t>could</w:t>
      </w:r>
      <w:r w:rsidR="009D42B6" w:rsidRPr="00214CC6">
        <w:t xml:space="preserve"> </w:t>
      </w:r>
      <w:r w:rsidRPr="00214CC6">
        <w:t>reflect</w:t>
      </w:r>
      <w:r w:rsidR="009D42B6" w:rsidRPr="00214CC6">
        <w:t xml:space="preserve"> </w:t>
      </w:r>
      <w:r w:rsidRPr="00214CC6">
        <w:t>the</w:t>
      </w:r>
      <w:r w:rsidR="009D42B6" w:rsidRPr="00214CC6">
        <w:t xml:space="preserve"> </w:t>
      </w:r>
      <w:r w:rsidRPr="00214CC6">
        <w:t>use</w:t>
      </w:r>
      <w:r w:rsidR="009D42B6" w:rsidRPr="00214CC6">
        <w:t xml:space="preserve"> </w:t>
      </w:r>
      <w:r w:rsidRPr="00214CC6">
        <w:t>of</w:t>
      </w:r>
      <w:r w:rsidR="009D42B6" w:rsidRPr="00214CC6">
        <w:t xml:space="preserve"> </w:t>
      </w:r>
      <w:r w:rsidRPr="00214CC6">
        <w:t>additional</w:t>
      </w:r>
      <w:r w:rsidR="009D42B6" w:rsidRPr="00214CC6">
        <w:t xml:space="preserve"> </w:t>
      </w:r>
      <w:r w:rsidRPr="00214CC6">
        <w:t>borrowings</w:t>
      </w:r>
      <w:r w:rsidR="009D42B6" w:rsidRPr="00214CC6">
        <w:t xml:space="preserve"> </w:t>
      </w:r>
      <w:r w:rsidRPr="00214CC6">
        <w:t>used</w:t>
      </w:r>
      <w:r w:rsidR="009D42B6" w:rsidRPr="00214CC6">
        <w:t xml:space="preserve"> </w:t>
      </w:r>
      <w:r w:rsidRPr="00214CC6">
        <w:t>to</w:t>
      </w:r>
      <w:r w:rsidR="009D42B6" w:rsidRPr="00214CC6">
        <w:t xml:space="preserve"> </w:t>
      </w:r>
      <w:r w:rsidRPr="00214CC6">
        <w:t>fund</w:t>
      </w:r>
      <w:r w:rsidR="009D42B6" w:rsidRPr="00214CC6">
        <w:t xml:space="preserve"> </w:t>
      </w:r>
      <w:r w:rsidRPr="00214CC6">
        <w:t>an</w:t>
      </w:r>
      <w:r w:rsidR="009D42B6" w:rsidRPr="00214CC6">
        <w:t xml:space="preserve"> </w:t>
      </w:r>
      <w:r w:rsidRPr="00214CC6">
        <w:t>organisation’s</w:t>
      </w:r>
      <w:r w:rsidR="009D42B6" w:rsidRPr="00214CC6">
        <w:t xml:space="preserve"> </w:t>
      </w:r>
      <w:r w:rsidRPr="00214CC6">
        <w:t>improvements</w:t>
      </w:r>
      <w:r w:rsidR="009D42B6" w:rsidRPr="00214CC6">
        <w:t xml:space="preserve"> </w:t>
      </w:r>
      <w:r w:rsidRPr="00214CC6">
        <w:t>and</w:t>
      </w:r>
      <w:r w:rsidR="009D42B6" w:rsidRPr="00214CC6">
        <w:t xml:space="preserve"> </w:t>
      </w:r>
      <w:r w:rsidRPr="00214CC6">
        <w:t>expansions.</w:t>
      </w:r>
    </w:p>
    <w:p w14:paraId="3EF4B98A" w14:textId="3E9C157D" w:rsidR="00187D34" w:rsidRDefault="00187D34" w:rsidP="00014EE1">
      <w:pPr>
        <w:pStyle w:val="Heading5"/>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bookmarkStart w:id="976" w:name="_Toc14887376"/>
      <w:r>
        <w:t>EBITDA</w:t>
      </w:r>
      <w:r w:rsidR="009D42B6">
        <w:t xml:space="preserve"> </w:t>
      </w:r>
      <w:r>
        <w:t>to</w:t>
      </w:r>
      <w:r w:rsidR="009D42B6">
        <w:t xml:space="preserve"> </w:t>
      </w:r>
      <w:r w:rsidR="006A3A92">
        <w:t>total</w:t>
      </w:r>
      <w:r w:rsidR="009D42B6">
        <w:t xml:space="preserve"> </w:t>
      </w:r>
      <w:r>
        <w:t>assets</w:t>
      </w:r>
      <w:r w:rsidR="009D42B6">
        <w:t xml:space="preserve"> </w:t>
      </w:r>
      <w:r>
        <w:t>ratio</w:t>
      </w:r>
      <w:bookmarkEnd w:id="976"/>
    </w:p>
    <w:p w14:paraId="6E7805B7" w14:textId="77777777" w:rsidR="009D42B6" w:rsidRPr="00214CC6" w:rsidRDefault="00187D34" w:rsidP="00014EE1">
      <w:pPr>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r w:rsidRPr="00214CC6">
        <w:t>The</w:t>
      </w:r>
      <w:r w:rsidR="009D42B6" w:rsidRPr="00214CC6">
        <w:t xml:space="preserve"> </w:t>
      </w:r>
      <w:r w:rsidRPr="00214CC6">
        <w:t>EBITDA</w:t>
      </w:r>
      <w:r w:rsidR="009D42B6" w:rsidRPr="00214CC6">
        <w:t xml:space="preserve"> </w:t>
      </w:r>
      <w:r w:rsidRPr="00214CC6">
        <w:t>to</w:t>
      </w:r>
      <w:r w:rsidR="009D42B6" w:rsidRPr="00214CC6">
        <w:t xml:space="preserve"> </w:t>
      </w:r>
      <w:r w:rsidRPr="00214CC6">
        <w:t>total</w:t>
      </w:r>
      <w:r w:rsidR="009D42B6" w:rsidRPr="00214CC6">
        <w:t xml:space="preserve"> </w:t>
      </w:r>
      <w:r w:rsidRPr="00214CC6">
        <w:t>assets</w:t>
      </w:r>
      <w:r w:rsidR="009D42B6" w:rsidRPr="00214CC6">
        <w:t xml:space="preserve"> </w:t>
      </w:r>
      <w:r w:rsidRPr="00214CC6">
        <w:t>ratio</w:t>
      </w:r>
      <w:r w:rsidR="009D42B6" w:rsidRPr="00214CC6">
        <w:t xml:space="preserve"> </w:t>
      </w:r>
      <w:r w:rsidRPr="00214CC6">
        <w:t>measures</w:t>
      </w:r>
      <w:r w:rsidR="009D42B6" w:rsidRPr="00214CC6">
        <w:t xml:space="preserve"> </w:t>
      </w:r>
      <w:r w:rsidRPr="00214CC6">
        <w:t>the</w:t>
      </w:r>
      <w:r w:rsidR="009D42B6" w:rsidRPr="00214CC6">
        <w:t xml:space="preserve"> </w:t>
      </w:r>
      <w:r w:rsidRPr="00214CC6">
        <w:t>operating</w:t>
      </w:r>
      <w:r w:rsidR="009D42B6" w:rsidRPr="00214CC6">
        <w:t xml:space="preserve"> </w:t>
      </w:r>
      <w:r w:rsidRPr="00214CC6">
        <w:t>return</w:t>
      </w:r>
      <w:r w:rsidR="009D42B6" w:rsidRPr="00214CC6">
        <w:t xml:space="preserve"> </w:t>
      </w:r>
      <w:r w:rsidRPr="00214CC6">
        <w:t>generated</w:t>
      </w:r>
      <w:r w:rsidR="009D42B6" w:rsidRPr="00214CC6">
        <w:t xml:space="preserve"> </w:t>
      </w:r>
      <w:r w:rsidRPr="00214CC6">
        <w:t>from</w:t>
      </w:r>
      <w:r w:rsidR="009D42B6" w:rsidRPr="00214CC6">
        <w:t xml:space="preserve"> </w:t>
      </w:r>
      <w:r w:rsidRPr="00214CC6">
        <w:t>an</w:t>
      </w:r>
      <w:r w:rsidR="009D42B6" w:rsidRPr="00214CC6">
        <w:t xml:space="preserve"> </w:t>
      </w:r>
      <w:r w:rsidRPr="00214CC6">
        <w:t>organisation’s</w:t>
      </w:r>
      <w:r w:rsidR="009D42B6" w:rsidRPr="00214CC6">
        <w:t xml:space="preserve"> </w:t>
      </w:r>
      <w:r w:rsidRPr="00214CC6">
        <w:t>total</w:t>
      </w:r>
      <w:r w:rsidR="009D42B6" w:rsidRPr="00214CC6">
        <w:t xml:space="preserve"> </w:t>
      </w:r>
      <w:r w:rsidRPr="00214CC6">
        <w:t>assets.</w:t>
      </w:r>
      <w:r w:rsidR="009D42B6" w:rsidRPr="00214CC6">
        <w:t xml:space="preserve"> </w:t>
      </w:r>
      <w:r w:rsidRPr="00214CC6">
        <w:t>The</w:t>
      </w:r>
      <w:r w:rsidR="009D42B6" w:rsidRPr="00214CC6">
        <w:t xml:space="preserve"> </w:t>
      </w:r>
      <w:r w:rsidRPr="00214CC6">
        <w:t>ratio</w:t>
      </w:r>
      <w:r w:rsidR="009D42B6" w:rsidRPr="00214CC6">
        <w:t xml:space="preserve"> </w:t>
      </w:r>
      <w:r w:rsidRPr="00214CC6">
        <w:t>is</w:t>
      </w:r>
      <w:r w:rsidR="009D42B6" w:rsidRPr="00214CC6">
        <w:t xml:space="preserve"> </w:t>
      </w:r>
      <w:r w:rsidRPr="00214CC6">
        <w:t>a</w:t>
      </w:r>
      <w:r w:rsidR="009D42B6" w:rsidRPr="00214CC6">
        <w:t xml:space="preserve"> </w:t>
      </w:r>
      <w:r w:rsidRPr="00214CC6">
        <w:t>measure</w:t>
      </w:r>
      <w:r w:rsidR="009D42B6" w:rsidRPr="00214CC6">
        <w:t xml:space="preserve"> </w:t>
      </w:r>
      <w:r w:rsidRPr="00214CC6">
        <w:t>of</w:t>
      </w:r>
      <w:r w:rsidR="009D42B6" w:rsidRPr="00214CC6">
        <w:t xml:space="preserve"> </w:t>
      </w:r>
      <w:r w:rsidRPr="00214CC6">
        <w:t>financial</w:t>
      </w:r>
      <w:r w:rsidR="009D42B6" w:rsidRPr="00214CC6">
        <w:t xml:space="preserve"> </w:t>
      </w:r>
      <w:r w:rsidRPr="00214CC6">
        <w:t>performance</w:t>
      </w:r>
      <w:r w:rsidR="009D42B6" w:rsidRPr="00214CC6">
        <w:t xml:space="preserve"> </w:t>
      </w:r>
      <w:r w:rsidRPr="00214CC6">
        <w:t>and</w:t>
      </w:r>
      <w:r w:rsidR="009D42B6" w:rsidRPr="00214CC6">
        <w:t xml:space="preserve"> </w:t>
      </w:r>
      <w:r w:rsidRPr="00214CC6">
        <w:t>is</w:t>
      </w:r>
      <w:r w:rsidR="009D42B6" w:rsidRPr="00214CC6">
        <w:t xml:space="preserve"> </w:t>
      </w:r>
      <w:r w:rsidRPr="00214CC6">
        <w:t>calculated</w:t>
      </w:r>
      <w:r w:rsidR="009D42B6" w:rsidRPr="00214CC6">
        <w:t xml:space="preserve"> </w:t>
      </w:r>
      <w:r w:rsidRPr="00214CC6">
        <w:t>by</w:t>
      </w:r>
      <w:r w:rsidR="009D42B6" w:rsidRPr="00214CC6">
        <w:t xml:space="preserve"> </w:t>
      </w:r>
      <w:r w:rsidRPr="00214CC6">
        <w:t>taking</w:t>
      </w:r>
      <w:r w:rsidR="009D42B6" w:rsidRPr="00214CC6">
        <w:t xml:space="preserve"> </w:t>
      </w:r>
      <w:r w:rsidRPr="00214CC6">
        <w:t>the</w:t>
      </w:r>
      <w:r w:rsidR="009D42B6" w:rsidRPr="00214CC6">
        <w:t xml:space="preserve"> </w:t>
      </w:r>
      <w:r w:rsidRPr="00214CC6">
        <w:t>earnings,</w:t>
      </w:r>
      <w:r w:rsidR="009D42B6" w:rsidRPr="00214CC6">
        <w:t xml:space="preserve"> </w:t>
      </w:r>
      <w:r w:rsidRPr="00214CC6">
        <w:t>before</w:t>
      </w:r>
      <w:r w:rsidR="009D42B6" w:rsidRPr="00214CC6">
        <w:t xml:space="preserve"> </w:t>
      </w:r>
      <w:r w:rsidRPr="00214CC6">
        <w:t>interest,</w:t>
      </w:r>
      <w:r w:rsidR="009D42B6" w:rsidRPr="00214CC6">
        <w:t xml:space="preserve"> </w:t>
      </w:r>
      <w:r w:rsidRPr="00214CC6">
        <w:t>tax,</w:t>
      </w:r>
      <w:r w:rsidR="009D42B6" w:rsidRPr="00214CC6">
        <w:t xml:space="preserve"> </w:t>
      </w:r>
      <w:r w:rsidRPr="00214CC6">
        <w:t>depreciation</w:t>
      </w:r>
      <w:r w:rsidR="009D42B6" w:rsidRPr="00214CC6">
        <w:t xml:space="preserve"> </w:t>
      </w:r>
      <w:r w:rsidRPr="00214CC6">
        <w:t>and</w:t>
      </w:r>
      <w:r w:rsidR="009D42B6" w:rsidRPr="00214CC6">
        <w:t xml:space="preserve"> </w:t>
      </w:r>
      <w:r w:rsidRPr="00214CC6">
        <w:t>amortisation</w:t>
      </w:r>
      <w:r w:rsidR="009D42B6" w:rsidRPr="00214CC6">
        <w:t xml:space="preserve"> </w:t>
      </w:r>
      <w:r w:rsidRPr="00214CC6">
        <w:t>(EBITDA)</w:t>
      </w:r>
      <w:r w:rsidR="009D42B6" w:rsidRPr="00214CC6">
        <w:t xml:space="preserve"> </w:t>
      </w:r>
      <w:r w:rsidRPr="00214CC6">
        <w:t>and</w:t>
      </w:r>
      <w:r w:rsidR="009D42B6" w:rsidRPr="00214CC6">
        <w:t xml:space="preserve"> </w:t>
      </w:r>
      <w:r w:rsidRPr="00214CC6">
        <w:t>dividing</w:t>
      </w:r>
      <w:r w:rsidR="009D42B6" w:rsidRPr="00214CC6">
        <w:t xml:space="preserve"> </w:t>
      </w:r>
      <w:r w:rsidRPr="00214CC6">
        <w:t>this</w:t>
      </w:r>
      <w:r w:rsidR="009D42B6" w:rsidRPr="00214CC6">
        <w:t xml:space="preserve"> </w:t>
      </w:r>
      <w:r w:rsidRPr="00214CC6">
        <w:t>by</w:t>
      </w:r>
      <w:r w:rsidR="009D42B6" w:rsidRPr="00214CC6">
        <w:t xml:space="preserve"> </w:t>
      </w:r>
      <w:r w:rsidRPr="00214CC6">
        <w:t>the</w:t>
      </w:r>
      <w:r w:rsidR="009D42B6" w:rsidRPr="00214CC6">
        <w:t xml:space="preserve"> </w:t>
      </w:r>
      <w:r w:rsidRPr="00214CC6">
        <w:t>organisation’s</w:t>
      </w:r>
      <w:r w:rsidR="009D42B6" w:rsidRPr="00214CC6">
        <w:t xml:space="preserve"> </w:t>
      </w:r>
      <w:r w:rsidRPr="00214CC6">
        <w:t>total</w:t>
      </w:r>
      <w:r w:rsidR="009D42B6" w:rsidRPr="00214CC6">
        <w:t xml:space="preserve"> </w:t>
      </w:r>
      <w:r w:rsidRPr="00214CC6">
        <w:t>assets.</w:t>
      </w:r>
      <w:r w:rsidR="009D42B6" w:rsidRPr="00214CC6">
        <w:t xml:space="preserve"> </w:t>
      </w:r>
      <w:r w:rsidRPr="00214CC6">
        <w:t>Generally,</w:t>
      </w:r>
      <w:r w:rsidR="009D42B6" w:rsidRPr="00214CC6">
        <w:t xml:space="preserve"> </w:t>
      </w:r>
      <w:r w:rsidRPr="00214CC6">
        <w:t>the</w:t>
      </w:r>
      <w:r w:rsidR="009D42B6" w:rsidRPr="00214CC6">
        <w:t xml:space="preserve"> </w:t>
      </w:r>
      <w:r w:rsidRPr="00214CC6">
        <w:t>higher</w:t>
      </w:r>
      <w:r w:rsidR="009D42B6" w:rsidRPr="00214CC6">
        <w:t xml:space="preserve"> </w:t>
      </w:r>
      <w:r w:rsidRPr="00214CC6">
        <w:t>the</w:t>
      </w:r>
      <w:r w:rsidR="009D42B6" w:rsidRPr="00214CC6">
        <w:t xml:space="preserve"> </w:t>
      </w:r>
      <w:r w:rsidRPr="00214CC6">
        <w:t>EBITDA</w:t>
      </w:r>
      <w:r w:rsidR="009D42B6" w:rsidRPr="00214CC6">
        <w:t xml:space="preserve"> </w:t>
      </w:r>
      <w:r w:rsidRPr="00214CC6">
        <w:t>to</w:t>
      </w:r>
      <w:r w:rsidR="009D42B6" w:rsidRPr="00214CC6">
        <w:t xml:space="preserve"> </w:t>
      </w:r>
      <w:r w:rsidRPr="00214CC6">
        <w:t>total</w:t>
      </w:r>
      <w:r w:rsidR="009D42B6" w:rsidRPr="00214CC6">
        <w:t xml:space="preserve"> </w:t>
      </w:r>
      <w:r w:rsidRPr="00214CC6">
        <w:t>assets</w:t>
      </w:r>
      <w:r w:rsidR="009D42B6" w:rsidRPr="00214CC6">
        <w:t xml:space="preserve"> </w:t>
      </w:r>
      <w:r w:rsidRPr="00214CC6">
        <w:t>ratio,</w:t>
      </w:r>
      <w:r w:rsidR="009D42B6" w:rsidRPr="00214CC6">
        <w:t xml:space="preserve"> </w:t>
      </w:r>
      <w:r w:rsidRPr="00214CC6">
        <w:t>the</w:t>
      </w:r>
      <w:r w:rsidR="009D42B6" w:rsidRPr="00214CC6">
        <w:t xml:space="preserve"> </w:t>
      </w:r>
      <w:r w:rsidRPr="00214CC6">
        <w:t>better</w:t>
      </w:r>
      <w:r w:rsidR="009D42B6" w:rsidRPr="00214CC6">
        <w:t xml:space="preserve"> </w:t>
      </w:r>
      <w:r w:rsidRPr="00214CC6">
        <w:t>the</w:t>
      </w:r>
      <w:r w:rsidR="009D42B6" w:rsidRPr="00214CC6">
        <w:t xml:space="preserve"> </w:t>
      </w:r>
      <w:r w:rsidRPr="00214CC6">
        <w:t>level</w:t>
      </w:r>
      <w:r w:rsidR="009D42B6" w:rsidRPr="00214CC6">
        <w:t xml:space="preserve"> </w:t>
      </w:r>
      <w:r w:rsidRPr="00214CC6">
        <w:t>of</w:t>
      </w:r>
      <w:r w:rsidR="009D42B6" w:rsidRPr="00214CC6">
        <w:t xml:space="preserve"> </w:t>
      </w:r>
      <w:r w:rsidRPr="00214CC6">
        <w:t>return</w:t>
      </w:r>
      <w:r w:rsidR="009D42B6" w:rsidRPr="00214CC6">
        <w:t xml:space="preserve"> </w:t>
      </w:r>
      <w:r w:rsidRPr="00214CC6">
        <w:t>generated</w:t>
      </w:r>
      <w:r w:rsidR="009D42B6" w:rsidRPr="00214CC6">
        <w:t xml:space="preserve"> </w:t>
      </w:r>
      <w:r w:rsidRPr="00214CC6">
        <w:t>from</w:t>
      </w:r>
      <w:r w:rsidR="009D42B6" w:rsidRPr="00214CC6">
        <w:t xml:space="preserve"> </w:t>
      </w:r>
      <w:r w:rsidRPr="00214CC6">
        <w:t>the</w:t>
      </w:r>
      <w:r w:rsidR="009D42B6" w:rsidRPr="00214CC6">
        <w:t xml:space="preserve"> </w:t>
      </w:r>
      <w:r w:rsidRPr="00214CC6">
        <w:t>organisation’s</w:t>
      </w:r>
      <w:r w:rsidR="009D42B6" w:rsidRPr="00214CC6">
        <w:t xml:space="preserve"> </w:t>
      </w:r>
      <w:r w:rsidRPr="00214CC6">
        <w:t>total</w:t>
      </w:r>
      <w:r w:rsidR="009D42B6" w:rsidRPr="00214CC6">
        <w:t xml:space="preserve"> </w:t>
      </w:r>
      <w:r w:rsidRPr="00214CC6">
        <w:t>assets.</w:t>
      </w:r>
    </w:p>
    <w:p w14:paraId="31552A87" w14:textId="34424C5B" w:rsidR="006A3A92" w:rsidRPr="00DD6548" w:rsidRDefault="006A3A92" w:rsidP="00014EE1">
      <w:pPr>
        <w:pStyle w:val="Heading5"/>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bookmarkStart w:id="977" w:name="_Toc14887377"/>
      <w:r w:rsidRPr="00DD6548">
        <w:lastRenderedPageBreak/>
        <w:t>Equity</w:t>
      </w:r>
      <w:r w:rsidR="009D42B6">
        <w:t xml:space="preserve"> </w:t>
      </w:r>
      <w:r w:rsidRPr="00DD6548">
        <w:t>to</w:t>
      </w:r>
      <w:r w:rsidR="009D42B6">
        <w:t xml:space="preserve"> </w:t>
      </w:r>
      <w:r w:rsidRPr="00DD6548">
        <w:t>total</w:t>
      </w:r>
      <w:r w:rsidR="009D42B6">
        <w:t xml:space="preserve"> </w:t>
      </w:r>
      <w:r w:rsidRPr="00DD6548">
        <w:t>assets</w:t>
      </w:r>
      <w:r w:rsidR="009D42B6">
        <w:t xml:space="preserve"> </w:t>
      </w:r>
      <w:r w:rsidRPr="00DD6548">
        <w:t>ratio</w:t>
      </w:r>
      <w:bookmarkEnd w:id="977"/>
    </w:p>
    <w:p w14:paraId="0DCBBD8E" w14:textId="77777777" w:rsidR="009D42B6" w:rsidRPr="00214CC6" w:rsidRDefault="006A3A92" w:rsidP="00014EE1">
      <w:pPr>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r w:rsidRPr="00214CC6">
        <w:t>Net</w:t>
      </w:r>
      <w:r w:rsidR="009D42B6" w:rsidRPr="00214CC6">
        <w:t xml:space="preserve"> </w:t>
      </w:r>
      <w:r w:rsidRPr="00214CC6">
        <w:t>worth/total</w:t>
      </w:r>
      <w:r w:rsidR="009D42B6" w:rsidRPr="00214CC6">
        <w:t xml:space="preserve"> </w:t>
      </w:r>
      <w:r w:rsidRPr="00214CC6">
        <w:t>equity</w:t>
      </w:r>
      <w:r w:rsidR="009D42B6" w:rsidRPr="00214CC6">
        <w:t xml:space="preserve"> </w:t>
      </w:r>
      <w:r w:rsidRPr="00214CC6">
        <w:t>as</w:t>
      </w:r>
      <w:r w:rsidR="009D42B6" w:rsidRPr="00214CC6">
        <w:t xml:space="preserve"> </w:t>
      </w:r>
      <w:r w:rsidRPr="00214CC6">
        <w:t>a</w:t>
      </w:r>
      <w:r w:rsidR="009D42B6" w:rsidRPr="00214CC6">
        <w:t xml:space="preserve"> </w:t>
      </w:r>
      <w:r w:rsidRPr="00214CC6">
        <w:t>proportion</w:t>
      </w:r>
      <w:r w:rsidR="009D42B6" w:rsidRPr="00214CC6">
        <w:t xml:space="preserve"> </w:t>
      </w:r>
      <w:r w:rsidRPr="00214CC6">
        <w:t>of</w:t>
      </w:r>
      <w:r w:rsidR="009D42B6" w:rsidRPr="00214CC6">
        <w:t xml:space="preserve"> </w:t>
      </w:r>
      <w:r w:rsidRPr="00214CC6">
        <w:t>total</w:t>
      </w:r>
      <w:r w:rsidR="009D42B6" w:rsidRPr="00214CC6">
        <w:t xml:space="preserve"> </w:t>
      </w:r>
      <w:r w:rsidRPr="00214CC6">
        <w:t>assets</w:t>
      </w:r>
      <w:r w:rsidR="009D42B6" w:rsidRPr="00214CC6">
        <w:t xml:space="preserve"> </w:t>
      </w:r>
      <w:r w:rsidRPr="00214CC6">
        <w:t>provides</w:t>
      </w:r>
      <w:r w:rsidR="009D42B6" w:rsidRPr="00214CC6">
        <w:t xml:space="preserve"> </w:t>
      </w:r>
      <w:r w:rsidRPr="00214CC6">
        <w:t>an</w:t>
      </w:r>
      <w:r w:rsidR="009D42B6" w:rsidRPr="00214CC6">
        <w:t xml:space="preserve"> </w:t>
      </w:r>
      <w:r w:rsidRPr="00214CC6">
        <w:t>indicatio</w:t>
      </w:r>
      <w:r w:rsidR="00C31F15" w:rsidRPr="00214CC6">
        <w:t>n</w:t>
      </w:r>
      <w:r w:rsidR="009D42B6" w:rsidRPr="00214CC6">
        <w:t xml:space="preserve"> </w:t>
      </w:r>
      <w:r w:rsidR="00C31F15" w:rsidRPr="00214CC6">
        <w:t>of</w:t>
      </w:r>
      <w:r w:rsidR="009D42B6" w:rsidRPr="00214CC6">
        <w:t xml:space="preserve"> </w:t>
      </w:r>
      <w:r w:rsidR="00C31F15" w:rsidRPr="00214CC6">
        <w:t>solvency.</w:t>
      </w:r>
      <w:r w:rsidR="009D42B6" w:rsidRPr="00214CC6">
        <w:t xml:space="preserve"> </w:t>
      </w:r>
      <w:r w:rsidRPr="00214CC6">
        <w:t>For</w:t>
      </w:r>
      <w:r w:rsidR="009D42B6" w:rsidRPr="00214CC6">
        <w:t xml:space="preserve"> </w:t>
      </w:r>
      <w:r w:rsidRPr="00214CC6">
        <w:t>the</w:t>
      </w:r>
      <w:r w:rsidR="009D42B6" w:rsidRPr="00214CC6">
        <w:t xml:space="preserve"> </w:t>
      </w:r>
      <w:r w:rsidRPr="00214CC6">
        <w:t>for-profit</w:t>
      </w:r>
      <w:r w:rsidR="009D42B6" w:rsidRPr="00214CC6">
        <w:t xml:space="preserve"> </w:t>
      </w:r>
      <w:r w:rsidRPr="00214CC6">
        <w:t>providers,</w:t>
      </w:r>
      <w:r w:rsidR="009D42B6" w:rsidRPr="00214CC6">
        <w:t xml:space="preserve"> </w:t>
      </w:r>
      <w:r w:rsidRPr="00214CC6">
        <w:t>it</w:t>
      </w:r>
      <w:r w:rsidR="009D42B6" w:rsidRPr="00214CC6">
        <w:t xml:space="preserve"> </w:t>
      </w:r>
      <w:r w:rsidRPr="00214CC6">
        <w:t>shows</w:t>
      </w:r>
      <w:r w:rsidR="009D42B6" w:rsidRPr="00214CC6">
        <w:t xml:space="preserve"> </w:t>
      </w:r>
      <w:r w:rsidRPr="00214CC6">
        <w:t>the</w:t>
      </w:r>
      <w:r w:rsidR="009D42B6" w:rsidRPr="00214CC6">
        <w:t xml:space="preserve"> </w:t>
      </w:r>
      <w:r w:rsidRPr="00214CC6">
        <w:t>proportion</w:t>
      </w:r>
      <w:r w:rsidR="009D42B6" w:rsidRPr="00214CC6">
        <w:t xml:space="preserve"> </w:t>
      </w:r>
      <w:r w:rsidRPr="00214CC6">
        <w:t>of</w:t>
      </w:r>
      <w:r w:rsidR="009D42B6" w:rsidRPr="00214CC6">
        <w:t xml:space="preserve"> </w:t>
      </w:r>
      <w:r w:rsidRPr="00214CC6">
        <w:t>an</w:t>
      </w:r>
      <w:r w:rsidR="009D42B6" w:rsidRPr="00214CC6">
        <w:t xml:space="preserve"> </w:t>
      </w:r>
      <w:r w:rsidRPr="00214CC6">
        <w:t>organisation’s</w:t>
      </w:r>
      <w:r w:rsidR="009D42B6" w:rsidRPr="00214CC6">
        <w:t xml:space="preserve"> </w:t>
      </w:r>
      <w:r w:rsidRPr="00214CC6">
        <w:t>assets</w:t>
      </w:r>
      <w:r w:rsidR="009D42B6" w:rsidRPr="00214CC6">
        <w:t xml:space="preserve"> </w:t>
      </w:r>
      <w:r w:rsidRPr="00214CC6">
        <w:t>which</w:t>
      </w:r>
      <w:r w:rsidR="009D42B6" w:rsidRPr="00214CC6">
        <w:t xml:space="preserve"> </w:t>
      </w:r>
      <w:r w:rsidRPr="00214CC6">
        <w:t>have</w:t>
      </w:r>
      <w:r w:rsidR="009D42B6" w:rsidRPr="00214CC6">
        <w:t xml:space="preserve"> </w:t>
      </w:r>
      <w:r w:rsidRPr="00214CC6">
        <w:t>been</w:t>
      </w:r>
      <w:r w:rsidR="009D42B6" w:rsidRPr="00214CC6">
        <w:t xml:space="preserve"> </w:t>
      </w:r>
      <w:r w:rsidRPr="00214CC6">
        <w:t>contribut</w:t>
      </w:r>
      <w:r w:rsidR="00C31F15" w:rsidRPr="00214CC6">
        <w:t>ed</w:t>
      </w:r>
      <w:r w:rsidR="009D42B6" w:rsidRPr="00214CC6">
        <w:t xml:space="preserve"> </w:t>
      </w:r>
      <w:r w:rsidR="00C31F15" w:rsidRPr="00214CC6">
        <w:t>by</w:t>
      </w:r>
      <w:r w:rsidR="009D42B6" w:rsidRPr="00214CC6">
        <w:t xml:space="preserve"> </w:t>
      </w:r>
      <w:r w:rsidR="00C31F15" w:rsidRPr="00214CC6">
        <w:t>the</w:t>
      </w:r>
      <w:r w:rsidR="009D42B6" w:rsidRPr="00214CC6">
        <w:t xml:space="preserve"> </w:t>
      </w:r>
      <w:r w:rsidR="00C31F15" w:rsidRPr="00214CC6">
        <w:t>owners/shareholders.</w:t>
      </w:r>
      <w:r w:rsidR="009D42B6" w:rsidRPr="00214CC6">
        <w:t xml:space="preserve"> </w:t>
      </w:r>
      <w:r w:rsidRPr="00214CC6">
        <w:t>For</w:t>
      </w:r>
      <w:r w:rsidR="009D42B6" w:rsidRPr="00214CC6">
        <w:t xml:space="preserve"> </w:t>
      </w:r>
      <w:r w:rsidRPr="00214CC6">
        <w:t>the</w:t>
      </w:r>
      <w:r w:rsidR="009D42B6" w:rsidRPr="00214CC6">
        <w:t xml:space="preserve"> </w:t>
      </w:r>
      <w:r w:rsidRPr="00214CC6">
        <w:t>not-for-profit</w:t>
      </w:r>
      <w:r w:rsidR="009D42B6" w:rsidRPr="00214CC6">
        <w:t xml:space="preserve"> </w:t>
      </w:r>
      <w:r w:rsidRPr="00214CC6">
        <w:t>and</w:t>
      </w:r>
      <w:r w:rsidR="009D42B6" w:rsidRPr="00214CC6">
        <w:t xml:space="preserve"> </w:t>
      </w:r>
      <w:r w:rsidRPr="00214CC6">
        <w:t>government</w:t>
      </w:r>
      <w:r w:rsidR="009D42B6" w:rsidRPr="00214CC6">
        <w:t xml:space="preserve"> </w:t>
      </w:r>
      <w:r w:rsidRPr="00214CC6">
        <w:t>providers,</w:t>
      </w:r>
      <w:r w:rsidR="009D42B6" w:rsidRPr="00214CC6">
        <w:t xml:space="preserve"> </w:t>
      </w:r>
      <w:r w:rsidRPr="00214CC6">
        <w:t>equity</w:t>
      </w:r>
      <w:r w:rsidR="009D42B6" w:rsidRPr="00214CC6">
        <w:t xml:space="preserve"> </w:t>
      </w:r>
      <w:r w:rsidRPr="00214CC6">
        <w:t>typically</w:t>
      </w:r>
      <w:r w:rsidR="009D42B6" w:rsidRPr="00214CC6">
        <w:t xml:space="preserve"> </w:t>
      </w:r>
      <w:r w:rsidRPr="00214CC6">
        <w:t>consists</w:t>
      </w:r>
      <w:r w:rsidR="009D42B6" w:rsidRPr="00214CC6">
        <w:t xml:space="preserve"> </w:t>
      </w:r>
      <w:r w:rsidRPr="00214CC6">
        <w:t>of</w:t>
      </w:r>
      <w:r w:rsidR="009D42B6" w:rsidRPr="00214CC6">
        <w:t xml:space="preserve"> </w:t>
      </w:r>
      <w:r w:rsidRPr="00214CC6">
        <w:t>retained</w:t>
      </w:r>
      <w:r w:rsidR="009D42B6" w:rsidRPr="00214CC6">
        <w:t xml:space="preserve"> </w:t>
      </w:r>
      <w:r w:rsidRPr="00214CC6">
        <w:t>earnings</w:t>
      </w:r>
      <w:r w:rsidR="009D42B6" w:rsidRPr="00214CC6">
        <w:t xml:space="preserve"> </w:t>
      </w:r>
      <w:r w:rsidRPr="00214CC6">
        <w:t>and</w:t>
      </w:r>
      <w:r w:rsidR="009D42B6" w:rsidRPr="00214CC6">
        <w:t xml:space="preserve"> </w:t>
      </w:r>
      <w:r w:rsidRPr="00214CC6">
        <w:t>r</w:t>
      </w:r>
      <w:r w:rsidR="00C31F15" w:rsidRPr="00214CC6">
        <w:t>evaluation</w:t>
      </w:r>
      <w:r w:rsidR="009D42B6" w:rsidRPr="00214CC6">
        <w:t xml:space="preserve"> </w:t>
      </w:r>
      <w:r w:rsidR="00C31F15" w:rsidRPr="00214CC6">
        <w:t>reserves.</w:t>
      </w:r>
      <w:r w:rsidR="009D42B6" w:rsidRPr="00214CC6">
        <w:t xml:space="preserve"> </w:t>
      </w:r>
      <w:r w:rsidRPr="00214CC6">
        <w:t>The</w:t>
      </w:r>
      <w:r w:rsidR="009D42B6" w:rsidRPr="00214CC6">
        <w:t xml:space="preserve"> </w:t>
      </w:r>
      <w:r w:rsidRPr="00214CC6">
        <w:t>lower</w:t>
      </w:r>
      <w:r w:rsidR="009D42B6" w:rsidRPr="00214CC6">
        <w:t xml:space="preserve"> </w:t>
      </w:r>
      <w:r w:rsidRPr="00214CC6">
        <w:t>the</w:t>
      </w:r>
      <w:r w:rsidR="009D42B6" w:rsidRPr="00214CC6">
        <w:t xml:space="preserve"> </w:t>
      </w:r>
      <w:r w:rsidRPr="00214CC6">
        <w:t>ratio</w:t>
      </w:r>
      <w:r w:rsidR="009D42B6" w:rsidRPr="00214CC6">
        <w:t xml:space="preserve"> </w:t>
      </w:r>
      <w:r w:rsidRPr="00214CC6">
        <w:t>suggests</w:t>
      </w:r>
      <w:r w:rsidR="009D42B6" w:rsidRPr="00214CC6">
        <w:t xml:space="preserve"> </w:t>
      </w:r>
      <w:r w:rsidRPr="00214CC6">
        <w:t>that</w:t>
      </w:r>
      <w:r w:rsidR="009D42B6" w:rsidRPr="00214CC6">
        <w:t xml:space="preserve"> </w:t>
      </w:r>
      <w:r w:rsidRPr="00214CC6">
        <w:t>an</w:t>
      </w:r>
      <w:r w:rsidR="009D42B6" w:rsidRPr="00214CC6">
        <w:t xml:space="preserve"> </w:t>
      </w:r>
      <w:r w:rsidRPr="00214CC6">
        <w:t>organisation</w:t>
      </w:r>
      <w:r w:rsidR="009D42B6" w:rsidRPr="00214CC6">
        <w:t xml:space="preserve"> </w:t>
      </w:r>
      <w:r w:rsidRPr="00214CC6">
        <w:t>has</w:t>
      </w:r>
      <w:r w:rsidR="009D42B6" w:rsidRPr="00214CC6">
        <w:t xml:space="preserve"> </w:t>
      </w:r>
      <w:r w:rsidRPr="00214CC6">
        <w:t>used</w:t>
      </w:r>
      <w:r w:rsidR="009D42B6" w:rsidRPr="00214CC6">
        <w:t xml:space="preserve"> </w:t>
      </w:r>
      <w:r w:rsidRPr="00214CC6">
        <w:t>more</w:t>
      </w:r>
      <w:r w:rsidR="009D42B6" w:rsidRPr="00214CC6">
        <w:t xml:space="preserve"> </w:t>
      </w:r>
      <w:r w:rsidRPr="00214CC6">
        <w:t>debt</w:t>
      </w:r>
      <w:r w:rsidR="009D42B6" w:rsidRPr="00214CC6">
        <w:t xml:space="preserve"> </w:t>
      </w:r>
      <w:r w:rsidRPr="00214CC6">
        <w:t>to</w:t>
      </w:r>
      <w:r w:rsidR="009D42B6" w:rsidRPr="00214CC6">
        <w:t xml:space="preserve"> </w:t>
      </w:r>
      <w:r w:rsidRPr="00214CC6">
        <w:t>fund</w:t>
      </w:r>
      <w:r w:rsidR="009D42B6" w:rsidRPr="00214CC6">
        <w:t xml:space="preserve"> </w:t>
      </w:r>
      <w:r w:rsidRPr="00214CC6">
        <w:t>its</w:t>
      </w:r>
      <w:r w:rsidR="009D42B6" w:rsidRPr="00214CC6">
        <w:t xml:space="preserve"> </w:t>
      </w:r>
      <w:r w:rsidRPr="00214CC6">
        <w:t>asset</w:t>
      </w:r>
      <w:r w:rsidR="009D42B6" w:rsidRPr="00214CC6">
        <w:t xml:space="preserve"> </w:t>
      </w:r>
      <w:r w:rsidRPr="00214CC6">
        <w:t>balances.</w:t>
      </w:r>
    </w:p>
    <w:p w14:paraId="057D4242" w14:textId="28D35F76" w:rsidR="00D627A0" w:rsidRDefault="00543A9B" w:rsidP="00014EE1">
      <w:r w:rsidRPr="00533DCC">
        <w:t>As</w:t>
      </w:r>
      <w:r w:rsidR="009D42B6">
        <w:t xml:space="preserve"> </w:t>
      </w:r>
      <w:r w:rsidR="00533DCC" w:rsidRPr="00533DCC">
        <w:t>show</w:t>
      </w:r>
      <w:r w:rsidR="00533DCC" w:rsidRPr="007F29A0">
        <w:t>n</w:t>
      </w:r>
      <w:r w:rsidR="009D42B6" w:rsidRPr="00166BA4">
        <w:t xml:space="preserve"> </w:t>
      </w:r>
      <w:r w:rsidRPr="00166BA4">
        <w:t>in</w:t>
      </w:r>
      <w:r w:rsidR="009D42B6" w:rsidRPr="00166BA4">
        <w:t xml:space="preserve"> </w:t>
      </w:r>
      <w:r w:rsidR="007F29A0" w:rsidRPr="00166BA4">
        <w:fldChar w:fldCharType="begin"/>
      </w:r>
      <w:r w:rsidR="007F29A0" w:rsidRPr="00166BA4">
        <w:instrText xml:space="preserve"> REF _Ref6475841 \h  \* MERGEFORMAT </w:instrText>
      </w:r>
      <w:r w:rsidR="007F29A0" w:rsidRPr="00166BA4">
        <w:fldChar w:fldCharType="separate"/>
      </w:r>
      <w:r w:rsidR="002A7D3B" w:rsidRPr="007F29A0">
        <w:t>Chart</w:t>
      </w:r>
      <w:r w:rsidR="002A7D3B">
        <w:t xml:space="preserve"> 7</w:t>
      </w:r>
      <w:r w:rsidR="002A7D3B" w:rsidRPr="007F29A0">
        <w:t>.</w:t>
      </w:r>
      <w:r w:rsidR="002A7D3B">
        <w:t>10</w:t>
      </w:r>
      <w:r w:rsidR="007F29A0" w:rsidRPr="00166BA4">
        <w:fldChar w:fldCharType="end"/>
      </w:r>
      <w:r w:rsidR="009D42B6" w:rsidRPr="00166BA4">
        <w:t xml:space="preserve"> </w:t>
      </w:r>
      <w:r w:rsidR="00423F1C" w:rsidRPr="00166BA4">
        <w:t>the</w:t>
      </w:r>
      <w:r w:rsidR="009D42B6" w:rsidRPr="00166BA4">
        <w:t xml:space="preserve"> </w:t>
      </w:r>
      <w:r w:rsidR="00423F1C" w:rsidRPr="00166BA4">
        <w:t>current</w:t>
      </w:r>
      <w:r w:rsidR="009D42B6" w:rsidRPr="00166BA4">
        <w:t xml:space="preserve"> </w:t>
      </w:r>
      <w:r w:rsidR="00D627A0" w:rsidRPr="00166BA4">
        <w:t>ratio</w:t>
      </w:r>
      <w:r w:rsidR="009D42B6" w:rsidRPr="00166BA4">
        <w:t xml:space="preserve"> </w:t>
      </w:r>
      <w:r w:rsidR="00737B21" w:rsidRPr="00166BA4">
        <w:t>for</w:t>
      </w:r>
      <w:r w:rsidR="009D42B6" w:rsidRPr="00166BA4">
        <w:t xml:space="preserve"> </w:t>
      </w:r>
      <w:r w:rsidR="00737B21" w:rsidRPr="00166BA4">
        <w:t>the</w:t>
      </w:r>
      <w:r w:rsidR="009D42B6" w:rsidRPr="00166BA4">
        <w:t xml:space="preserve"> </w:t>
      </w:r>
      <w:r w:rsidR="00737B21" w:rsidRPr="00166BA4">
        <w:t>whole</w:t>
      </w:r>
      <w:r w:rsidR="009D42B6" w:rsidRPr="00166BA4">
        <w:t xml:space="preserve"> </w:t>
      </w:r>
      <w:r w:rsidR="00737B21" w:rsidRPr="00166BA4">
        <w:t>sector</w:t>
      </w:r>
      <w:r w:rsidR="009D42B6" w:rsidRPr="00166BA4">
        <w:t xml:space="preserve"> </w:t>
      </w:r>
      <w:r w:rsidR="00D627A0" w:rsidRPr="00166BA4">
        <w:t>continued</w:t>
      </w:r>
      <w:r w:rsidR="009D42B6" w:rsidRPr="00166BA4">
        <w:t xml:space="preserve"> </w:t>
      </w:r>
      <w:r w:rsidR="00D627A0" w:rsidRPr="00166BA4">
        <w:t>to</w:t>
      </w:r>
      <w:r w:rsidR="009D42B6" w:rsidRPr="00166BA4">
        <w:t xml:space="preserve"> </w:t>
      </w:r>
      <w:r w:rsidR="00D627A0" w:rsidRPr="00166BA4">
        <w:t>decrease</w:t>
      </w:r>
      <w:r w:rsidR="009D42B6" w:rsidRPr="00166BA4">
        <w:t xml:space="preserve"> </w:t>
      </w:r>
      <w:r w:rsidR="00737B21" w:rsidRPr="00166BA4">
        <w:t>to</w:t>
      </w:r>
      <w:r w:rsidR="009D42B6" w:rsidRPr="00166BA4">
        <w:t xml:space="preserve"> </w:t>
      </w:r>
      <w:r w:rsidR="00737B21" w:rsidRPr="00166BA4">
        <w:t>0.</w:t>
      </w:r>
      <w:r w:rsidR="00423F1C" w:rsidRPr="00166BA4">
        <w:t>42</w:t>
      </w:r>
      <w:r w:rsidR="009D42B6" w:rsidRPr="00166BA4">
        <w:t xml:space="preserve"> </w:t>
      </w:r>
      <w:r w:rsidR="00423F1C" w:rsidRPr="00166BA4">
        <w:t>from</w:t>
      </w:r>
      <w:r w:rsidR="009D42B6" w:rsidRPr="00166BA4">
        <w:t xml:space="preserve"> </w:t>
      </w:r>
      <w:r w:rsidR="00423F1C" w:rsidRPr="00166BA4">
        <w:t>0.43</w:t>
      </w:r>
      <w:r w:rsidR="009D42B6" w:rsidRPr="00166BA4">
        <w:t xml:space="preserve"> </w:t>
      </w:r>
      <w:r w:rsidR="00423F1C" w:rsidRPr="00166BA4">
        <w:t>in</w:t>
      </w:r>
      <w:r w:rsidR="009D42B6" w:rsidRPr="00166BA4">
        <w:t xml:space="preserve"> </w:t>
      </w:r>
      <w:r w:rsidR="00423F1C" w:rsidRPr="00166BA4">
        <w:t>2016</w:t>
      </w:r>
      <w:r w:rsidR="00423F1C" w:rsidRPr="00166BA4">
        <w:noBreakHyphen/>
        <w:t>17</w:t>
      </w:r>
      <w:r w:rsidR="009D42B6" w:rsidRPr="00166BA4">
        <w:t xml:space="preserve"> </w:t>
      </w:r>
      <w:r w:rsidR="00423F1C" w:rsidRPr="00166BA4">
        <w:t>and</w:t>
      </w:r>
      <w:r w:rsidR="009D42B6" w:rsidRPr="00166BA4">
        <w:t xml:space="preserve"> </w:t>
      </w:r>
      <w:r w:rsidR="00423F1C" w:rsidRPr="00166BA4">
        <w:t>0.47</w:t>
      </w:r>
      <w:r w:rsidR="009D42B6" w:rsidRPr="00166BA4">
        <w:t xml:space="preserve"> </w:t>
      </w:r>
      <w:r w:rsidR="00737B21" w:rsidRPr="00166BA4">
        <w:t>in</w:t>
      </w:r>
      <w:r w:rsidR="009D42B6" w:rsidRPr="00166BA4">
        <w:t xml:space="preserve"> </w:t>
      </w:r>
      <w:r w:rsidR="00737B21" w:rsidRPr="00166BA4">
        <w:t>2015</w:t>
      </w:r>
      <w:r w:rsidR="00737B21">
        <w:noBreakHyphen/>
        <w:t>16.</w:t>
      </w:r>
      <w:r w:rsidR="009D42B6">
        <w:t xml:space="preserve"> </w:t>
      </w:r>
      <w:r w:rsidR="00D627A0">
        <w:t>The</w:t>
      </w:r>
      <w:r w:rsidR="009D42B6">
        <w:t xml:space="preserve"> </w:t>
      </w:r>
      <w:r w:rsidR="00D627A0">
        <w:t>decrease</w:t>
      </w:r>
      <w:r w:rsidR="009D42B6">
        <w:t xml:space="preserve"> </w:t>
      </w:r>
      <w:r w:rsidR="00D627A0">
        <w:t>indicates</w:t>
      </w:r>
      <w:r w:rsidR="009D42B6">
        <w:t xml:space="preserve"> </w:t>
      </w:r>
      <w:r w:rsidR="00D627A0">
        <w:t>a</w:t>
      </w:r>
      <w:r w:rsidR="009D42B6">
        <w:t xml:space="preserve"> </w:t>
      </w:r>
      <w:r w:rsidR="00D627A0">
        <w:t>slight</w:t>
      </w:r>
      <w:r w:rsidR="009D42B6">
        <w:t xml:space="preserve"> </w:t>
      </w:r>
      <w:r w:rsidR="00D627A0">
        <w:t>increase</w:t>
      </w:r>
      <w:r w:rsidR="009D42B6">
        <w:t xml:space="preserve"> </w:t>
      </w:r>
      <w:r w:rsidR="00D627A0">
        <w:t>in</w:t>
      </w:r>
      <w:r w:rsidR="009D42B6">
        <w:t xml:space="preserve"> </w:t>
      </w:r>
      <w:r w:rsidR="00D627A0">
        <w:t>the</w:t>
      </w:r>
      <w:r w:rsidR="009D42B6">
        <w:t xml:space="preserve"> </w:t>
      </w:r>
      <w:r w:rsidR="00D627A0">
        <w:t>risk</w:t>
      </w:r>
      <w:r w:rsidR="009D42B6">
        <w:t xml:space="preserve"> </w:t>
      </w:r>
      <w:r w:rsidR="00D627A0">
        <w:t>that</w:t>
      </w:r>
      <w:r w:rsidR="009D42B6">
        <w:t xml:space="preserve"> </w:t>
      </w:r>
      <w:r w:rsidR="00D627A0">
        <w:t>organisation</w:t>
      </w:r>
      <w:r w:rsidR="00737B21">
        <w:t>s</w:t>
      </w:r>
      <w:r w:rsidR="009D42B6">
        <w:t xml:space="preserve"> </w:t>
      </w:r>
      <w:r w:rsidR="00D627A0">
        <w:t>may</w:t>
      </w:r>
      <w:r w:rsidR="009D42B6">
        <w:t xml:space="preserve"> </w:t>
      </w:r>
      <w:r w:rsidR="00D627A0">
        <w:t>not</w:t>
      </w:r>
      <w:r w:rsidR="009D42B6">
        <w:t xml:space="preserve"> </w:t>
      </w:r>
      <w:r w:rsidR="00D627A0">
        <w:t>be</w:t>
      </w:r>
      <w:r w:rsidR="009D42B6">
        <w:t xml:space="preserve"> </w:t>
      </w:r>
      <w:r w:rsidR="00D627A0">
        <w:t>able</w:t>
      </w:r>
      <w:r w:rsidR="009D42B6">
        <w:t xml:space="preserve"> </w:t>
      </w:r>
      <w:r w:rsidR="00D627A0">
        <w:t>to</w:t>
      </w:r>
      <w:r w:rsidR="009D42B6">
        <w:t xml:space="preserve"> </w:t>
      </w:r>
      <w:r w:rsidR="00D627A0">
        <w:t>meet</w:t>
      </w:r>
      <w:r w:rsidR="009D42B6">
        <w:t xml:space="preserve"> </w:t>
      </w:r>
      <w:r w:rsidR="00737B21">
        <w:t>their</w:t>
      </w:r>
      <w:r w:rsidR="009D42B6">
        <w:t xml:space="preserve"> </w:t>
      </w:r>
      <w:r w:rsidR="00D627A0">
        <w:t>current</w:t>
      </w:r>
      <w:r w:rsidR="009D42B6">
        <w:t xml:space="preserve"> </w:t>
      </w:r>
      <w:r w:rsidR="00D627A0">
        <w:t>liabilities</w:t>
      </w:r>
      <w:r w:rsidR="009D42B6">
        <w:t xml:space="preserve"> </w:t>
      </w:r>
      <w:r w:rsidR="00D627A0">
        <w:t>from</w:t>
      </w:r>
      <w:r w:rsidR="009D42B6">
        <w:t xml:space="preserve"> </w:t>
      </w:r>
      <w:r w:rsidR="00D627A0">
        <w:t>the</w:t>
      </w:r>
      <w:r w:rsidR="009D42B6">
        <w:t xml:space="preserve"> </w:t>
      </w:r>
      <w:r w:rsidR="00D627A0">
        <w:t>current</w:t>
      </w:r>
      <w:r w:rsidR="009D42B6">
        <w:t xml:space="preserve"> </w:t>
      </w:r>
      <w:r w:rsidR="00D627A0">
        <w:t>asset</w:t>
      </w:r>
      <w:r w:rsidR="009D42B6">
        <w:t xml:space="preserve"> </w:t>
      </w:r>
      <w:r w:rsidR="00D627A0">
        <w:t>balances.</w:t>
      </w:r>
    </w:p>
    <w:p w14:paraId="42BF9BC8" w14:textId="77777777" w:rsidR="009D42B6" w:rsidRPr="00214CC6" w:rsidRDefault="00737B21" w:rsidP="00577087">
      <w:r w:rsidRPr="00214CC6">
        <w:t>In</w:t>
      </w:r>
      <w:r w:rsidR="009D42B6" w:rsidRPr="00214CC6">
        <w:t xml:space="preserve"> </w:t>
      </w:r>
      <w:r w:rsidRPr="00214CC6">
        <w:t>terms</w:t>
      </w:r>
      <w:r w:rsidR="009D42B6" w:rsidRPr="00214CC6">
        <w:t xml:space="preserve"> </w:t>
      </w:r>
      <w:r w:rsidRPr="00214CC6">
        <w:t>of</w:t>
      </w:r>
      <w:r w:rsidR="009D42B6" w:rsidRPr="00214CC6">
        <w:t xml:space="preserve"> </w:t>
      </w:r>
      <w:r w:rsidRPr="00214CC6">
        <w:t>ownership</w:t>
      </w:r>
      <w:r w:rsidR="009D42B6" w:rsidRPr="00214CC6">
        <w:t xml:space="preserve"> </w:t>
      </w:r>
      <w:r w:rsidRPr="00214CC6">
        <w:t>type,</w:t>
      </w:r>
      <w:r w:rsidR="009D42B6" w:rsidRPr="00214CC6">
        <w:t xml:space="preserve"> </w:t>
      </w:r>
      <w:r w:rsidRPr="00214CC6">
        <w:t>in</w:t>
      </w:r>
      <w:r w:rsidR="009D42B6" w:rsidRPr="00214CC6">
        <w:t xml:space="preserve"> </w:t>
      </w:r>
      <w:r w:rsidRPr="00214CC6">
        <w:t>2017</w:t>
      </w:r>
      <w:r w:rsidRPr="00214CC6">
        <w:noBreakHyphen/>
        <w:t>18,</w:t>
      </w:r>
      <w:r w:rsidR="009D42B6" w:rsidRPr="00214CC6">
        <w:t xml:space="preserve"> </w:t>
      </w:r>
      <w:r w:rsidRPr="00214CC6">
        <w:t>the</w:t>
      </w:r>
      <w:r w:rsidR="009D42B6" w:rsidRPr="00214CC6">
        <w:t xml:space="preserve"> </w:t>
      </w:r>
      <w:r w:rsidRPr="00214CC6">
        <w:t>current</w:t>
      </w:r>
      <w:r w:rsidR="009D42B6" w:rsidRPr="00214CC6">
        <w:t xml:space="preserve"> </w:t>
      </w:r>
      <w:r w:rsidRPr="00214CC6">
        <w:t>ratio</w:t>
      </w:r>
      <w:r w:rsidR="009D42B6" w:rsidRPr="00214CC6">
        <w:t xml:space="preserve"> </w:t>
      </w:r>
      <w:r w:rsidRPr="00214CC6">
        <w:t>for</w:t>
      </w:r>
      <w:r w:rsidR="009D42B6" w:rsidRPr="00214CC6">
        <w:t xml:space="preserve"> </w:t>
      </w:r>
      <w:r w:rsidRPr="00214CC6">
        <w:t>not</w:t>
      </w:r>
      <w:r w:rsidRPr="00214CC6">
        <w:noBreakHyphen/>
        <w:t>for</w:t>
      </w:r>
      <w:r w:rsidRPr="00214CC6">
        <w:noBreakHyphen/>
        <w:t>profit</w:t>
      </w:r>
      <w:r w:rsidR="009D42B6" w:rsidRPr="00214CC6">
        <w:t xml:space="preserve"> </w:t>
      </w:r>
      <w:r w:rsidRPr="00214CC6">
        <w:t>providers</w:t>
      </w:r>
      <w:r w:rsidR="009D42B6" w:rsidRPr="00214CC6">
        <w:t xml:space="preserve"> </w:t>
      </w:r>
      <w:r w:rsidRPr="00214CC6">
        <w:t>decreased</w:t>
      </w:r>
      <w:r w:rsidR="009D42B6" w:rsidRPr="00214CC6">
        <w:t xml:space="preserve"> </w:t>
      </w:r>
      <w:r w:rsidRPr="00214CC6">
        <w:t>to</w:t>
      </w:r>
      <w:r w:rsidR="009D42B6" w:rsidRPr="00214CC6">
        <w:t xml:space="preserve"> </w:t>
      </w:r>
      <w:r w:rsidRPr="00214CC6">
        <w:t>0.49</w:t>
      </w:r>
      <w:r w:rsidR="009D42B6" w:rsidRPr="00214CC6">
        <w:t xml:space="preserve"> </w:t>
      </w:r>
      <w:r w:rsidRPr="00214CC6">
        <w:t>compared</w:t>
      </w:r>
      <w:r w:rsidR="009D42B6" w:rsidRPr="00214CC6">
        <w:t xml:space="preserve"> </w:t>
      </w:r>
      <w:r w:rsidRPr="00214CC6">
        <w:t>with</w:t>
      </w:r>
      <w:r w:rsidR="009D42B6" w:rsidRPr="00214CC6">
        <w:t xml:space="preserve"> </w:t>
      </w:r>
      <w:r w:rsidRPr="00214CC6">
        <w:t>0.50</w:t>
      </w:r>
      <w:r w:rsidR="009D42B6" w:rsidRPr="00214CC6">
        <w:t xml:space="preserve"> </w:t>
      </w:r>
      <w:r w:rsidRPr="00214CC6">
        <w:t>in</w:t>
      </w:r>
      <w:r w:rsidR="009D42B6" w:rsidRPr="00214CC6">
        <w:t xml:space="preserve"> </w:t>
      </w:r>
      <w:r w:rsidRPr="00214CC6">
        <w:t>2016</w:t>
      </w:r>
      <w:r w:rsidRPr="00214CC6">
        <w:noBreakHyphen/>
        <w:t>17.</w:t>
      </w:r>
      <w:r w:rsidR="009D42B6" w:rsidRPr="00214CC6">
        <w:t xml:space="preserve"> </w:t>
      </w:r>
      <w:r w:rsidRPr="00214CC6">
        <w:t>As</w:t>
      </w:r>
      <w:r w:rsidR="009D42B6" w:rsidRPr="00214CC6">
        <w:t xml:space="preserve"> </w:t>
      </w:r>
      <w:r w:rsidRPr="00214CC6">
        <w:t>has</w:t>
      </w:r>
      <w:r w:rsidR="009D42B6" w:rsidRPr="00214CC6">
        <w:t xml:space="preserve"> </w:t>
      </w:r>
      <w:r w:rsidRPr="00214CC6">
        <w:t>been</w:t>
      </w:r>
      <w:r w:rsidR="009D42B6" w:rsidRPr="00214CC6">
        <w:t xml:space="preserve"> </w:t>
      </w:r>
      <w:r w:rsidRPr="00214CC6">
        <w:t>the</w:t>
      </w:r>
      <w:r w:rsidR="009D42B6" w:rsidRPr="00214CC6">
        <w:t xml:space="preserve"> </w:t>
      </w:r>
      <w:r w:rsidRPr="00214CC6">
        <w:t>case</w:t>
      </w:r>
      <w:r w:rsidR="009D42B6" w:rsidRPr="00214CC6">
        <w:t xml:space="preserve"> </w:t>
      </w:r>
      <w:r w:rsidRPr="00214CC6">
        <w:t>in</w:t>
      </w:r>
      <w:r w:rsidR="009D42B6" w:rsidRPr="00214CC6">
        <w:t xml:space="preserve"> </w:t>
      </w:r>
      <w:r w:rsidRPr="00214CC6">
        <w:t>recent</w:t>
      </w:r>
      <w:r w:rsidR="009D42B6" w:rsidRPr="00214CC6">
        <w:t xml:space="preserve"> </w:t>
      </w:r>
      <w:r w:rsidRPr="00214CC6">
        <w:t>years,</w:t>
      </w:r>
      <w:r w:rsidR="009D42B6" w:rsidRPr="00214CC6">
        <w:t xml:space="preserve"> </w:t>
      </w:r>
      <w:r w:rsidRPr="00214CC6">
        <w:t>the</w:t>
      </w:r>
      <w:r w:rsidR="009D42B6" w:rsidRPr="00214CC6">
        <w:t xml:space="preserve"> </w:t>
      </w:r>
      <w:r w:rsidRPr="00214CC6">
        <w:t>current</w:t>
      </w:r>
      <w:r w:rsidR="009D42B6" w:rsidRPr="00214CC6">
        <w:t xml:space="preserve"> </w:t>
      </w:r>
      <w:r w:rsidRPr="00214CC6">
        <w:t>ratio</w:t>
      </w:r>
      <w:r w:rsidR="009D42B6" w:rsidRPr="00214CC6">
        <w:t xml:space="preserve"> </w:t>
      </w:r>
      <w:r w:rsidRPr="00214CC6">
        <w:t>for</w:t>
      </w:r>
      <w:r w:rsidR="009D42B6" w:rsidRPr="00214CC6">
        <w:t xml:space="preserve"> </w:t>
      </w:r>
      <w:r w:rsidRPr="00214CC6">
        <w:t>the</w:t>
      </w:r>
      <w:r w:rsidR="009D42B6" w:rsidRPr="00214CC6">
        <w:t xml:space="preserve"> </w:t>
      </w:r>
      <w:r w:rsidRPr="00214CC6">
        <w:t>not-for-profits</w:t>
      </w:r>
      <w:r w:rsidR="009D42B6" w:rsidRPr="00214CC6">
        <w:t xml:space="preserve"> </w:t>
      </w:r>
      <w:r w:rsidRPr="00214CC6">
        <w:t>was</w:t>
      </w:r>
      <w:r w:rsidR="009D42B6" w:rsidRPr="00214CC6">
        <w:t xml:space="preserve"> </w:t>
      </w:r>
      <w:r w:rsidRPr="00214CC6">
        <w:t>higher</w:t>
      </w:r>
      <w:r w:rsidR="009D42B6" w:rsidRPr="00214CC6">
        <w:t xml:space="preserve"> </w:t>
      </w:r>
      <w:r w:rsidRPr="00214CC6">
        <w:t>than</w:t>
      </w:r>
      <w:r w:rsidR="009D42B6" w:rsidRPr="00214CC6">
        <w:t xml:space="preserve"> </w:t>
      </w:r>
      <w:r w:rsidRPr="00214CC6">
        <w:t>the</w:t>
      </w:r>
      <w:r w:rsidR="009D42B6" w:rsidRPr="00214CC6">
        <w:t xml:space="preserve"> </w:t>
      </w:r>
      <w:r w:rsidRPr="00214CC6">
        <w:t>current</w:t>
      </w:r>
      <w:r w:rsidR="009D42B6" w:rsidRPr="00214CC6">
        <w:t xml:space="preserve"> </w:t>
      </w:r>
      <w:r w:rsidRPr="00214CC6">
        <w:t>ratio</w:t>
      </w:r>
      <w:r w:rsidR="009D42B6" w:rsidRPr="00214CC6">
        <w:t xml:space="preserve"> </w:t>
      </w:r>
      <w:r w:rsidRPr="00214CC6">
        <w:t>achieved</w:t>
      </w:r>
      <w:r w:rsidR="009D42B6" w:rsidRPr="00214CC6">
        <w:t xml:space="preserve"> </w:t>
      </w:r>
      <w:r w:rsidRPr="00214CC6">
        <w:t>by</w:t>
      </w:r>
      <w:r w:rsidR="009D42B6" w:rsidRPr="00214CC6">
        <w:t xml:space="preserve"> </w:t>
      </w:r>
      <w:r w:rsidRPr="00214CC6">
        <w:t>the</w:t>
      </w:r>
      <w:r w:rsidR="009D42B6" w:rsidRPr="00214CC6">
        <w:t xml:space="preserve"> </w:t>
      </w:r>
      <w:r w:rsidRPr="00214CC6">
        <w:t>for-profit</w:t>
      </w:r>
      <w:r w:rsidR="009D42B6" w:rsidRPr="00214CC6">
        <w:t xml:space="preserve"> </w:t>
      </w:r>
      <w:r w:rsidRPr="00214CC6">
        <w:t>providers</w:t>
      </w:r>
      <w:r w:rsidR="009D42B6" w:rsidRPr="00214CC6">
        <w:t xml:space="preserve"> </w:t>
      </w:r>
      <w:r w:rsidRPr="00214CC6">
        <w:t>which</w:t>
      </w:r>
      <w:r w:rsidR="009D42B6" w:rsidRPr="00214CC6">
        <w:t xml:space="preserve"> </w:t>
      </w:r>
      <w:r w:rsidRPr="00214CC6">
        <w:t>decreased</w:t>
      </w:r>
      <w:r w:rsidR="009D42B6" w:rsidRPr="00214CC6">
        <w:t xml:space="preserve"> </w:t>
      </w:r>
      <w:r w:rsidRPr="00214CC6">
        <w:t>slightly</w:t>
      </w:r>
      <w:r w:rsidR="009D42B6" w:rsidRPr="00214CC6">
        <w:t xml:space="preserve"> </w:t>
      </w:r>
      <w:r w:rsidRPr="00214CC6">
        <w:t>to</w:t>
      </w:r>
      <w:r w:rsidR="009D42B6" w:rsidRPr="00214CC6">
        <w:t xml:space="preserve"> </w:t>
      </w:r>
      <w:r w:rsidRPr="00214CC6">
        <w:t>0.34</w:t>
      </w:r>
      <w:r w:rsidR="009D42B6" w:rsidRPr="00214CC6">
        <w:t xml:space="preserve"> </w:t>
      </w:r>
      <w:r w:rsidRPr="00214CC6">
        <w:t>from</w:t>
      </w:r>
      <w:r w:rsidR="009D42B6" w:rsidRPr="00214CC6">
        <w:t xml:space="preserve"> </w:t>
      </w:r>
      <w:r w:rsidRPr="00214CC6">
        <w:t>0.35</w:t>
      </w:r>
      <w:r w:rsidR="009D42B6" w:rsidRPr="00214CC6">
        <w:t xml:space="preserve"> </w:t>
      </w:r>
      <w:r w:rsidRPr="00214CC6">
        <w:t>in</w:t>
      </w:r>
      <w:r w:rsidR="009D42B6" w:rsidRPr="00214CC6">
        <w:t xml:space="preserve"> </w:t>
      </w:r>
      <w:r w:rsidRPr="00214CC6">
        <w:t>2016</w:t>
      </w:r>
      <w:r w:rsidRPr="00214CC6">
        <w:noBreakHyphen/>
        <w:t>17.</w:t>
      </w:r>
      <w:r w:rsidR="009D42B6" w:rsidRPr="00214CC6">
        <w:t xml:space="preserve"> </w:t>
      </w:r>
      <w:r w:rsidRPr="00214CC6">
        <w:t>As</w:t>
      </w:r>
      <w:r w:rsidR="009D42B6" w:rsidRPr="00214CC6">
        <w:t xml:space="preserve"> </w:t>
      </w:r>
      <w:r w:rsidRPr="00214CC6">
        <w:t>noted,</w:t>
      </w:r>
      <w:r w:rsidR="009D42B6" w:rsidRPr="00214CC6">
        <w:t xml:space="preserve"> </w:t>
      </w:r>
      <w:r w:rsidRPr="00214CC6">
        <w:t>a</w:t>
      </w:r>
      <w:r w:rsidR="009D42B6" w:rsidRPr="00214CC6">
        <w:t xml:space="preserve"> </w:t>
      </w:r>
      <w:r w:rsidRPr="00214CC6">
        <w:t>current</w:t>
      </w:r>
      <w:r w:rsidR="009D42B6" w:rsidRPr="00214CC6">
        <w:t xml:space="preserve"> </w:t>
      </w:r>
      <w:r w:rsidRPr="00214CC6">
        <w:t>ratio</w:t>
      </w:r>
      <w:r w:rsidR="009D42B6" w:rsidRPr="00214CC6">
        <w:t xml:space="preserve"> </w:t>
      </w:r>
      <w:r w:rsidRPr="00214CC6">
        <w:t>of</w:t>
      </w:r>
      <w:r w:rsidR="009D42B6" w:rsidRPr="00214CC6">
        <w:t xml:space="preserve"> </w:t>
      </w:r>
      <w:r w:rsidRPr="00214CC6">
        <w:t>less</w:t>
      </w:r>
      <w:r w:rsidR="009D42B6" w:rsidRPr="00214CC6">
        <w:t xml:space="preserve"> </w:t>
      </w:r>
      <w:r w:rsidRPr="00214CC6">
        <w:t>than</w:t>
      </w:r>
      <w:r w:rsidR="009D42B6" w:rsidRPr="00214CC6">
        <w:t xml:space="preserve"> </w:t>
      </w:r>
      <w:r w:rsidRPr="00214CC6">
        <w:t>1.0</w:t>
      </w:r>
      <w:r w:rsidR="009D42B6" w:rsidRPr="00214CC6">
        <w:t xml:space="preserve"> </w:t>
      </w:r>
      <w:r w:rsidRPr="00214CC6">
        <w:t>ordinarily</w:t>
      </w:r>
      <w:r w:rsidR="009D42B6" w:rsidRPr="00214CC6">
        <w:t xml:space="preserve"> </w:t>
      </w:r>
      <w:r w:rsidRPr="00214CC6">
        <w:t>indicates</w:t>
      </w:r>
      <w:r w:rsidR="009D42B6" w:rsidRPr="00214CC6">
        <w:t xml:space="preserve"> </w:t>
      </w:r>
      <w:r w:rsidRPr="00214CC6">
        <w:t>an</w:t>
      </w:r>
      <w:r w:rsidR="009D42B6" w:rsidRPr="00214CC6">
        <w:t xml:space="preserve"> </w:t>
      </w:r>
      <w:r w:rsidRPr="00214CC6">
        <w:t>organisation</w:t>
      </w:r>
      <w:r w:rsidR="009D42B6" w:rsidRPr="00214CC6">
        <w:t xml:space="preserve"> </w:t>
      </w:r>
      <w:r w:rsidRPr="00214CC6">
        <w:t>has</w:t>
      </w:r>
      <w:r w:rsidR="009D42B6" w:rsidRPr="00214CC6">
        <w:t xml:space="preserve"> </w:t>
      </w:r>
      <w:r w:rsidRPr="00214CC6">
        <w:t>insufficient</w:t>
      </w:r>
      <w:r w:rsidR="009D42B6" w:rsidRPr="00214CC6">
        <w:t xml:space="preserve"> </w:t>
      </w:r>
      <w:r w:rsidRPr="00214CC6">
        <w:t>assets</w:t>
      </w:r>
      <w:r w:rsidR="009D42B6" w:rsidRPr="00214CC6">
        <w:t xml:space="preserve"> </w:t>
      </w:r>
      <w:r w:rsidRPr="00214CC6">
        <w:t>to</w:t>
      </w:r>
      <w:r w:rsidR="009D42B6" w:rsidRPr="00214CC6">
        <w:t xml:space="preserve"> </w:t>
      </w:r>
      <w:r w:rsidRPr="00214CC6">
        <w:t>meet</w:t>
      </w:r>
      <w:r w:rsidR="009D42B6" w:rsidRPr="00214CC6">
        <w:t xml:space="preserve"> </w:t>
      </w:r>
      <w:r w:rsidRPr="00214CC6">
        <w:t>their</w:t>
      </w:r>
      <w:r w:rsidR="009D42B6" w:rsidRPr="00214CC6">
        <w:t xml:space="preserve"> </w:t>
      </w:r>
      <w:r w:rsidRPr="00214CC6">
        <w:t>obligations</w:t>
      </w:r>
      <w:r w:rsidR="009D42B6" w:rsidRPr="00214CC6">
        <w:t xml:space="preserve"> </w:t>
      </w:r>
      <w:r w:rsidRPr="00214CC6">
        <w:t>when</w:t>
      </w:r>
      <w:r w:rsidR="009D42B6" w:rsidRPr="00214CC6">
        <w:t xml:space="preserve"> </w:t>
      </w:r>
      <w:r w:rsidRPr="00214CC6">
        <w:t>they</w:t>
      </w:r>
      <w:r w:rsidR="009D42B6" w:rsidRPr="00214CC6">
        <w:t xml:space="preserve"> </w:t>
      </w:r>
      <w:r w:rsidRPr="00214CC6">
        <w:t>become</w:t>
      </w:r>
      <w:r w:rsidR="009D42B6" w:rsidRPr="00214CC6">
        <w:t xml:space="preserve"> </w:t>
      </w:r>
      <w:r w:rsidRPr="00214CC6">
        <w:t>due</w:t>
      </w:r>
      <w:r w:rsidR="009D42B6" w:rsidRPr="00214CC6">
        <w:t xml:space="preserve"> </w:t>
      </w:r>
      <w:r w:rsidRPr="00214CC6">
        <w:t>and</w:t>
      </w:r>
      <w:r w:rsidR="009D42B6" w:rsidRPr="00214CC6">
        <w:t xml:space="preserve"> </w:t>
      </w:r>
      <w:r w:rsidRPr="00214CC6">
        <w:t>payable.</w:t>
      </w:r>
      <w:r w:rsidR="009D42B6" w:rsidRPr="00214CC6">
        <w:t xml:space="preserve"> </w:t>
      </w:r>
      <w:r w:rsidRPr="00214CC6">
        <w:t>However,</w:t>
      </w:r>
      <w:r w:rsidR="009D42B6" w:rsidRPr="00214CC6">
        <w:t xml:space="preserve"> </w:t>
      </w:r>
      <w:r w:rsidRPr="00214CC6">
        <w:t>although</w:t>
      </w:r>
      <w:r w:rsidR="009D42B6" w:rsidRPr="00214CC6">
        <w:t xml:space="preserve"> </w:t>
      </w:r>
      <w:r w:rsidRPr="00214CC6">
        <w:t>refundable</w:t>
      </w:r>
      <w:r w:rsidR="009D42B6" w:rsidRPr="00214CC6">
        <w:t xml:space="preserve"> </w:t>
      </w:r>
      <w:r w:rsidRPr="00214CC6">
        <w:t>accommodation</w:t>
      </w:r>
      <w:r w:rsidR="009D42B6" w:rsidRPr="00214CC6">
        <w:t xml:space="preserve"> </w:t>
      </w:r>
      <w:r w:rsidRPr="00214CC6">
        <w:t>deposits</w:t>
      </w:r>
      <w:r w:rsidR="009D42B6" w:rsidRPr="00214CC6">
        <w:t xml:space="preserve"> </w:t>
      </w:r>
      <w:r w:rsidRPr="00214CC6">
        <w:t>can</w:t>
      </w:r>
      <w:r w:rsidR="009D42B6" w:rsidRPr="00214CC6">
        <w:t xml:space="preserve"> </w:t>
      </w:r>
      <w:r w:rsidRPr="00214CC6">
        <w:t>become</w:t>
      </w:r>
      <w:r w:rsidR="009D42B6" w:rsidRPr="00214CC6">
        <w:t xml:space="preserve"> </w:t>
      </w:r>
      <w:r w:rsidRPr="00214CC6">
        <w:t>repayable</w:t>
      </w:r>
      <w:r w:rsidR="009D42B6" w:rsidRPr="00214CC6">
        <w:t xml:space="preserve"> </w:t>
      </w:r>
      <w:r w:rsidRPr="00214CC6">
        <w:t>at</w:t>
      </w:r>
      <w:r w:rsidR="009D42B6" w:rsidRPr="00214CC6">
        <w:t xml:space="preserve"> </w:t>
      </w:r>
      <w:r w:rsidRPr="00214CC6">
        <w:t>any</w:t>
      </w:r>
      <w:r w:rsidR="009D42B6" w:rsidRPr="00214CC6">
        <w:t xml:space="preserve"> </w:t>
      </w:r>
      <w:r w:rsidRPr="00214CC6">
        <w:t>time</w:t>
      </w:r>
      <w:r w:rsidR="009D42B6" w:rsidRPr="00214CC6">
        <w:t xml:space="preserve"> </w:t>
      </w:r>
      <w:r w:rsidRPr="00214CC6">
        <w:t>and</w:t>
      </w:r>
      <w:r w:rsidR="009D42B6" w:rsidRPr="00214CC6">
        <w:t xml:space="preserve"> </w:t>
      </w:r>
      <w:r w:rsidRPr="00214CC6">
        <w:t>are</w:t>
      </w:r>
      <w:r w:rsidR="009D42B6" w:rsidRPr="00214CC6">
        <w:t xml:space="preserve"> </w:t>
      </w:r>
      <w:r w:rsidRPr="00214CC6">
        <w:t>classified</w:t>
      </w:r>
      <w:r w:rsidR="009D42B6" w:rsidRPr="00214CC6">
        <w:t xml:space="preserve"> </w:t>
      </w:r>
      <w:r w:rsidRPr="00214CC6">
        <w:t>as</w:t>
      </w:r>
      <w:r w:rsidR="009D42B6" w:rsidRPr="00214CC6">
        <w:t xml:space="preserve"> </w:t>
      </w:r>
      <w:r w:rsidRPr="00214CC6">
        <w:t>current</w:t>
      </w:r>
      <w:r w:rsidR="009D42B6" w:rsidRPr="00214CC6">
        <w:t xml:space="preserve"> </w:t>
      </w:r>
      <w:r w:rsidRPr="00214CC6">
        <w:t>liabilities,</w:t>
      </w:r>
      <w:r w:rsidR="009D42B6" w:rsidRPr="00214CC6">
        <w:t xml:space="preserve"> </w:t>
      </w:r>
      <w:r w:rsidRPr="00214CC6">
        <w:t>in</w:t>
      </w:r>
      <w:r w:rsidR="009D42B6" w:rsidRPr="00214CC6">
        <w:t xml:space="preserve"> </w:t>
      </w:r>
      <w:r w:rsidRPr="00214CC6">
        <w:t>practice,</w:t>
      </w:r>
      <w:r w:rsidR="009D42B6" w:rsidRPr="00214CC6">
        <w:t xml:space="preserve"> </w:t>
      </w:r>
      <w:r w:rsidRPr="00214CC6">
        <w:t>the</w:t>
      </w:r>
      <w:r w:rsidR="009D42B6" w:rsidRPr="00214CC6">
        <w:t xml:space="preserve"> </w:t>
      </w:r>
      <w:r w:rsidRPr="00214CC6">
        <w:t>repayment</w:t>
      </w:r>
      <w:r w:rsidR="009D42B6" w:rsidRPr="00214CC6">
        <w:t xml:space="preserve"> </w:t>
      </w:r>
      <w:r w:rsidRPr="00214CC6">
        <w:t>period</w:t>
      </w:r>
      <w:r w:rsidR="009D42B6" w:rsidRPr="00214CC6">
        <w:t xml:space="preserve"> </w:t>
      </w:r>
      <w:r w:rsidRPr="00214CC6">
        <w:t>for</w:t>
      </w:r>
      <w:r w:rsidR="009D42B6" w:rsidRPr="00214CC6">
        <w:t xml:space="preserve"> </w:t>
      </w:r>
      <w:r w:rsidRPr="00214CC6">
        <w:t>accommodation</w:t>
      </w:r>
      <w:r w:rsidR="009D42B6" w:rsidRPr="00214CC6">
        <w:t xml:space="preserve"> </w:t>
      </w:r>
      <w:r w:rsidRPr="00214CC6">
        <w:t>deposit</w:t>
      </w:r>
      <w:r w:rsidR="009D42B6" w:rsidRPr="00214CC6">
        <w:t xml:space="preserve"> </w:t>
      </w:r>
      <w:r w:rsidRPr="00214CC6">
        <w:t>balances</w:t>
      </w:r>
      <w:r w:rsidR="009D42B6" w:rsidRPr="00214CC6">
        <w:t xml:space="preserve"> </w:t>
      </w:r>
      <w:r w:rsidRPr="00214CC6">
        <w:t>will</w:t>
      </w:r>
      <w:r w:rsidR="009D42B6" w:rsidRPr="00214CC6">
        <w:t xml:space="preserve"> </w:t>
      </w:r>
      <w:r w:rsidRPr="00214CC6">
        <w:t>vary</w:t>
      </w:r>
      <w:r w:rsidR="009D42B6" w:rsidRPr="00214CC6">
        <w:t xml:space="preserve"> </w:t>
      </w:r>
      <w:r w:rsidRPr="00214CC6">
        <w:t>in</w:t>
      </w:r>
      <w:r w:rsidR="009D42B6" w:rsidRPr="00214CC6">
        <w:t xml:space="preserve"> </w:t>
      </w:r>
      <w:r w:rsidRPr="00214CC6">
        <w:t>line</w:t>
      </w:r>
      <w:r w:rsidR="009D42B6" w:rsidRPr="00214CC6">
        <w:t xml:space="preserve"> </w:t>
      </w:r>
      <w:r w:rsidRPr="00214CC6">
        <w:t>with</w:t>
      </w:r>
      <w:r w:rsidR="009D42B6" w:rsidRPr="00214CC6">
        <w:t xml:space="preserve"> </w:t>
      </w:r>
      <w:r w:rsidRPr="00214CC6">
        <w:t>each</w:t>
      </w:r>
      <w:r w:rsidR="009D42B6" w:rsidRPr="00214CC6">
        <w:t xml:space="preserve"> </w:t>
      </w:r>
      <w:r w:rsidRPr="00214CC6">
        <w:t>resident’s</w:t>
      </w:r>
      <w:r w:rsidR="009D42B6" w:rsidRPr="00214CC6">
        <w:t xml:space="preserve"> </w:t>
      </w:r>
      <w:r w:rsidRPr="00214CC6">
        <w:t>tenure.</w:t>
      </w:r>
      <w:r w:rsidR="009D42B6" w:rsidRPr="00214CC6">
        <w:t xml:space="preserve"> </w:t>
      </w:r>
      <w:r w:rsidRPr="00214CC6">
        <w:t>This</w:t>
      </w:r>
      <w:r w:rsidR="009D42B6" w:rsidRPr="00214CC6">
        <w:t xml:space="preserve"> </w:t>
      </w:r>
      <w:r w:rsidRPr="00214CC6">
        <w:t>means</w:t>
      </w:r>
      <w:r w:rsidR="009D42B6" w:rsidRPr="00214CC6">
        <w:t xml:space="preserve"> </w:t>
      </w:r>
      <w:r w:rsidRPr="00214CC6">
        <w:t>that</w:t>
      </w:r>
      <w:r w:rsidR="009D42B6" w:rsidRPr="00214CC6">
        <w:t xml:space="preserve"> </w:t>
      </w:r>
      <w:r w:rsidRPr="00214CC6">
        <w:t>the</w:t>
      </w:r>
      <w:r w:rsidR="009D42B6" w:rsidRPr="00214CC6">
        <w:t xml:space="preserve"> </w:t>
      </w:r>
      <w:r w:rsidRPr="00214CC6">
        <w:t>current</w:t>
      </w:r>
      <w:r w:rsidR="009D42B6" w:rsidRPr="00214CC6">
        <w:t xml:space="preserve"> </w:t>
      </w:r>
      <w:r w:rsidRPr="00214CC6">
        <w:t>ratio</w:t>
      </w:r>
      <w:r w:rsidR="009D42B6" w:rsidRPr="00214CC6">
        <w:t xml:space="preserve"> </w:t>
      </w:r>
      <w:r w:rsidRPr="00214CC6">
        <w:t>result</w:t>
      </w:r>
      <w:r w:rsidR="009D42B6" w:rsidRPr="00214CC6">
        <w:t xml:space="preserve"> </w:t>
      </w:r>
      <w:r w:rsidRPr="00214CC6">
        <w:t>should</w:t>
      </w:r>
      <w:r w:rsidR="009D42B6" w:rsidRPr="00214CC6">
        <w:t xml:space="preserve"> </w:t>
      </w:r>
      <w:r w:rsidRPr="00214CC6">
        <w:t>be</w:t>
      </w:r>
      <w:r w:rsidR="009D42B6" w:rsidRPr="00214CC6">
        <w:t xml:space="preserve"> </w:t>
      </w:r>
      <w:r w:rsidRPr="00214CC6">
        <w:t>used</w:t>
      </w:r>
      <w:r w:rsidR="009D42B6" w:rsidRPr="00214CC6">
        <w:t xml:space="preserve"> </w:t>
      </w:r>
      <w:r w:rsidRPr="00214CC6">
        <w:t>with</w:t>
      </w:r>
      <w:r w:rsidR="009D42B6" w:rsidRPr="00214CC6">
        <w:t xml:space="preserve"> </w:t>
      </w:r>
      <w:r w:rsidRPr="00214CC6">
        <w:t>some</w:t>
      </w:r>
      <w:r w:rsidR="009D42B6" w:rsidRPr="00214CC6">
        <w:t xml:space="preserve"> </w:t>
      </w:r>
      <w:r w:rsidRPr="00214CC6">
        <w:t>caution</w:t>
      </w:r>
      <w:r w:rsidR="009D42B6" w:rsidRPr="00214CC6">
        <w:t xml:space="preserve"> </w:t>
      </w:r>
      <w:r w:rsidRPr="00214CC6">
        <w:t>and</w:t>
      </w:r>
      <w:r w:rsidR="009D42B6" w:rsidRPr="00214CC6">
        <w:t xml:space="preserve"> </w:t>
      </w:r>
      <w:r w:rsidRPr="00214CC6">
        <w:t>considered</w:t>
      </w:r>
      <w:r w:rsidR="009D42B6" w:rsidRPr="00214CC6">
        <w:t xml:space="preserve"> </w:t>
      </w:r>
      <w:r w:rsidRPr="00214CC6">
        <w:t>with</w:t>
      </w:r>
      <w:r w:rsidR="009D42B6" w:rsidRPr="00214CC6">
        <w:t xml:space="preserve"> </w:t>
      </w:r>
      <w:r w:rsidRPr="00214CC6">
        <w:t>other</w:t>
      </w:r>
      <w:r w:rsidR="009D42B6" w:rsidRPr="00214CC6">
        <w:t xml:space="preserve"> </w:t>
      </w:r>
      <w:r w:rsidRPr="00214CC6">
        <w:t>financial</w:t>
      </w:r>
      <w:r w:rsidR="009D42B6" w:rsidRPr="00214CC6">
        <w:t xml:space="preserve"> </w:t>
      </w:r>
      <w:r w:rsidRPr="00214CC6">
        <w:t>indicators</w:t>
      </w:r>
      <w:r w:rsidR="009D42B6" w:rsidRPr="00214CC6">
        <w:t xml:space="preserve"> </w:t>
      </w:r>
      <w:r w:rsidRPr="00214CC6">
        <w:t>in</w:t>
      </w:r>
      <w:r w:rsidR="009D42B6" w:rsidRPr="00214CC6">
        <w:t xml:space="preserve"> </w:t>
      </w:r>
      <w:r w:rsidRPr="00214CC6">
        <w:t>the</w:t>
      </w:r>
      <w:r w:rsidR="009D42B6" w:rsidRPr="00214CC6">
        <w:t xml:space="preserve"> </w:t>
      </w:r>
      <w:r w:rsidRPr="00214CC6">
        <w:t>residential</w:t>
      </w:r>
      <w:r w:rsidR="009D42B6" w:rsidRPr="00214CC6">
        <w:t xml:space="preserve"> </w:t>
      </w:r>
      <w:r w:rsidRPr="00214CC6">
        <w:t>aged</w:t>
      </w:r>
      <w:r w:rsidR="009D42B6" w:rsidRPr="00214CC6">
        <w:t xml:space="preserve"> </w:t>
      </w:r>
      <w:r w:rsidRPr="00214CC6">
        <w:t>care</w:t>
      </w:r>
      <w:r w:rsidR="009D42B6" w:rsidRPr="00214CC6">
        <w:t xml:space="preserve"> </w:t>
      </w:r>
      <w:r w:rsidRPr="00214CC6">
        <w:t>sector.</w:t>
      </w:r>
    </w:p>
    <w:p w14:paraId="11FC6AF6" w14:textId="6FC43E37" w:rsidR="00BD7918" w:rsidRPr="007F29A0" w:rsidRDefault="00BD7918" w:rsidP="006A27C1">
      <w:pPr>
        <w:pStyle w:val="Caption"/>
      </w:pPr>
      <w:bookmarkStart w:id="978" w:name="_Ref6475841"/>
      <w:bookmarkStart w:id="979" w:name="_Toc15306732"/>
      <w:r w:rsidRPr="007F29A0">
        <w:t>Chart</w:t>
      </w:r>
      <w:r w:rsidR="009D42B6">
        <w:t xml:space="preserve"> </w:t>
      </w:r>
      <w:r w:rsidR="00FB2D7C">
        <w:fldChar w:fldCharType="begin"/>
      </w:r>
      <w:r w:rsidR="00FB2D7C">
        <w:instrText xml:space="preserve"> STYLEREF 1 \s </w:instrText>
      </w:r>
      <w:r w:rsidR="00FB2D7C">
        <w:fldChar w:fldCharType="separate"/>
      </w:r>
      <w:r w:rsidR="002A7D3B">
        <w:rPr>
          <w:noProof/>
        </w:rPr>
        <w:t>7</w:t>
      </w:r>
      <w:r w:rsidR="00FB2D7C">
        <w:rPr>
          <w:noProof/>
        </w:rPr>
        <w:fldChar w:fldCharType="end"/>
      </w:r>
      <w:r w:rsidRPr="007F29A0">
        <w:t>.</w:t>
      </w:r>
      <w:r w:rsidR="00FB2D7C">
        <w:fldChar w:fldCharType="begin"/>
      </w:r>
      <w:r w:rsidR="00FB2D7C">
        <w:instrText xml:space="preserve"> SEQ Chart \* ARABIC \s 1 </w:instrText>
      </w:r>
      <w:r w:rsidR="00FB2D7C">
        <w:fldChar w:fldCharType="separate"/>
      </w:r>
      <w:r w:rsidR="002A7D3B">
        <w:rPr>
          <w:noProof/>
        </w:rPr>
        <w:t>10</w:t>
      </w:r>
      <w:r w:rsidR="00FB2D7C">
        <w:rPr>
          <w:noProof/>
        </w:rPr>
        <w:fldChar w:fldCharType="end"/>
      </w:r>
      <w:bookmarkEnd w:id="978"/>
      <w:r w:rsidRPr="007F29A0">
        <w:t>:</w:t>
      </w:r>
      <w:r w:rsidR="009D42B6">
        <w:t xml:space="preserve"> </w:t>
      </w:r>
      <w:r w:rsidRPr="007F29A0">
        <w:t>Current</w:t>
      </w:r>
      <w:r w:rsidR="009D42B6">
        <w:t xml:space="preserve"> </w:t>
      </w:r>
      <w:r w:rsidRPr="007F29A0">
        <w:t>ratio,</w:t>
      </w:r>
      <w:r w:rsidR="009D42B6">
        <w:t xml:space="preserve"> </w:t>
      </w:r>
      <w:r w:rsidRPr="007F29A0">
        <w:t>by</w:t>
      </w:r>
      <w:r w:rsidR="009D42B6">
        <w:t xml:space="preserve"> </w:t>
      </w:r>
      <w:r w:rsidRPr="007F29A0">
        <w:t>provider</w:t>
      </w:r>
      <w:r w:rsidR="009D42B6">
        <w:t xml:space="preserve"> </w:t>
      </w:r>
      <w:r w:rsidRPr="007F29A0">
        <w:t>ownership,</w:t>
      </w:r>
      <w:r w:rsidR="009D42B6">
        <w:t xml:space="preserve"> </w:t>
      </w:r>
      <w:r w:rsidRPr="007F29A0">
        <w:t>2011</w:t>
      </w:r>
      <w:r w:rsidR="00684124">
        <w:t>-</w:t>
      </w:r>
      <w:r w:rsidRPr="007F29A0">
        <w:t>12</w:t>
      </w:r>
      <w:r w:rsidR="009D42B6">
        <w:t xml:space="preserve"> </w:t>
      </w:r>
      <w:r w:rsidRPr="007F29A0">
        <w:t>to</w:t>
      </w:r>
      <w:r w:rsidR="009D42B6">
        <w:t xml:space="preserve"> </w:t>
      </w:r>
      <w:r w:rsidRPr="007F29A0">
        <w:t>2017-18</w:t>
      </w:r>
      <w:bookmarkEnd w:id="979"/>
    </w:p>
    <w:p w14:paraId="3D9BB2E8" w14:textId="2E745B54" w:rsidR="00664431" w:rsidRPr="00214CC6" w:rsidRDefault="003C450B" w:rsidP="00577087">
      <w:r w:rsidRPr="00214CC6">
        <w:rPr>
          <w:noProof/>
          <w:lang w:eastAsia="en-AU"/>
        </w:rPr>
        <w:drawing>
          <wp:inline distT="0" distB="0" distL="0" distR="0" wp14:anchorId="2691FDA2" wp14:editId="78134DA8">
            <wp:extent cx="6108700" cy="2768536"/>
            <wp:effectExtent l="0" t="0" r="6350" b="0"/>
            <wp:docPr id="32" name="Picture 32" descr="Chart 7.10: Current ratio, by provider ownership, 2011-12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6108700" cy="2768536"/>
                    </a:xfrm>
                    <a:prstGeom prst="rect">
                      <a:avLst/>
                    </a:prstGeom>
                    <a:noFill/>
                  </pic:spPr>
                </pic:pic>
              </a:graphicData>
            </a:graphic>
          </wp:inline>
        </w:drawing>
      </w:r>
    </w:p>
    <w:p w14:paraId="4398CBC6" w14:textId="4087A1A9" w:rsidR="009D42B6" w:rsidRDefault="00737B21" w:rsidP="00EB7172">
      <w:r w:rsidRPr="00CD08F0">
        <w:t>As</w:t>
      </w:r>
      <w:r w:rsidR="009D42B6">
        <w:t xml:space="preserve"> </w:t>
      </w:r>
      <w:r w:rsidRPr="00CD08F0">
        <w:t>shown</w:t>
      </w:r>
      <w:r w:rsidR="009D42B6">
        <w:t xml:space="preserve"> </w:t>
      </w:r>
      <w:r w:rsidRPr="00CD08F0">
        <w:t>i</w:t>
      </w:r>
      <w:r w:rsidRPr="000635E0">
        <w:t>n</w:t>
      </w:r>
      <w:r w:rsidR="009D42B6" w:rsidRPr="000635E0">
        <w:t xml:space="preserve"> </w:t>
      </w:r>
      <w:r w:rsidR="007F29A0" w:rsidRPr="000635E0">
        <w:fldChar w:fldCharType="begin"/>
      </w:r>
      <w:r w:rsidR="007F29A0" w:rsidRPr="000635E0">
        <w:instrText xml:space="preserve"> REF _Ref5872609 \h  \* MERGEFORMAT </w:instrText>
      </w:r>
      <w:r w:rsidR="007F29A0" w:rsidRPr="000635E0">
        <w:fldChar w:fldCharType="separate"/>
      </w:r>
      <w:r w:rsidR="002A7D3B" w:rsidRPr="007F29A0">
        <w:t>Chart</w:t>
      </w:r>
      <w:r w:rsidR="002A7D3B">
        <w:t xml:space="preserve"> 7</w:t>
      </w:r>
      <w:r w:rsidR="002A7D3B" w:rsidRPr="007F29A0">
        <w:t>.</w:t>
      </w:r>
      <w:r w:rsidR="002A7D3B">
        <w:t>11</w:t>
      </w:r>
      <w:r w:rsidR="007F29A0" w:rsidRPr="000635E0">
        <w:fldChar w:fldCharType="end"/>
      </w:r>
      <w:r w:rsidR="009D42B6" w:rsidRPr="000635E0">
        <w:t xml:space="preserve"> </w:t>
      </w:r>
      <w:r w:rsidRPr="000635E0">
        <w:t>the</w:t>
      </w:r>
      <w:r w:rsidR="009D42B6" w:rsidRPr="000635E0">
        <w:t xml:space="preserve"> </w:t>
      </w:r>
      <w:r w:rsidRPr="000635E0">
        <w:t>EBITD</w:t>
      </w:r>
      <w:r w:rsidRPr="00CD08F0">
        <w:t>A</w:t>
      </w:r>
      <w:r w:rsidR="009D42B6">
        <w:t xml:space="preserve"> </w:t>
      </w:r>
      <w:r w:rsidRPr="00CD08F0">
        <w:t>to</w:t>
      </w:r>
      <w:r w:rsidR="009D42B6">
        <w:t xml:space="preserve"> </w:t>
      </w:r>
      <w:r w:rsidRPr="00CD08F0">
        <w:t>total</w:t>
      </w:r>
      <w:r w:rsidR="009D42B6">
        <w:t xml:space="preserve"> </w:t>
      </w:r>
      <w:r w:rsidRPr="00CD08F0">
        <w:t>assets</w:t>
      </w:r>
      <w:r w:rsidR="009D42B6">
        <w:t xml:space="preserve"> </w:t>
      </w:r>
      <w:r w:rsidRPr="00CD08F0">
        <w:t>has</w:t>
      </w:r>
      <w:r w:rsidR="009D42B6">
        <w:t xml:space="preserve"> </w:t>
      </w:r>
      <w:r w:rsidRPr="00CD08F0">
        <w:t>been</w:t>
      </w:r>
      <w:r w:rsidR="009D42B6">
        <w:t xml:space="preserve"> </w:t>
      </w:r>
      <w:r w:rsidRPr="00CD08F0">
        <w:t>trending</w:t>
      </w:r>
      <w:r w:rsidR="009D42B6">
        <w:t xml:space="preserve"> </w:t>
      </w:r>
      <w:r w:rsidRPr="00CD08F0">
        <w:t>downwards</w:t>
      </w:r>
      <w:r w:rsidR="009D42B6">
        <w:t xml:space="preserve"> </w:t>
      </w:r>
      <w:r w:rsidRPr="00CD08F0">
        <w:t>since</w:t>
      </w:r>
      <w:r w:rsidR="009D42B6">
        <w:t xml:space="preserve"> </w:t>
      </w:r>
      <w:r w:rsidRPr="00CD08F0">
        <w:t>2011</w:t>
      </w:r>
      <w:r w:rsidRPr="00CD08F0">
        <w:noBreakHyphen/>
        <w:t>12.</w:t>
      </w:r>
      <w:r w:rsidR="009D42B6">
        <w:t xml:space="preserve"> </w:t>
      </w:r>
      <w:r w:rsidRPr="00CD08F0">
        <w:t>In</w:t>
      </w:r>
      <w:r w:rsidR="009D42B6">
        <w:t xml:space="preserve"> </w:t>
      </w:r>
      <w:r w:rsidRPr="00CD08F0">
        <w:t>2017</w:t>
      </w:r>
      <w:r w:rsidRPr="00CD08F0">
        <w:noBreakHyphen/>
        <w:t>18</w:t>
      </w:r>
      <w:r w:rsidR="009D42B6">
        <w:t xml:space="preserve"> </w:t>
      </w:r>
      <w:r w:rsidRPr="00CD08F0">
        <w:t>it</w:t>
      </w:r>
      <w:r w:rsidR="009D42B6">
        <w:t xml:space="preserve"> </w:t>
      </w:r>
      <w:r w:rsidRPr="00CD08F0">
        <w:t>was</w:t>
      </w:r>
      <w:r w:rsidR="009D42B6">
        <w:t xml:space="preserve"> </w:t>
      </w:r>
      <w:r w:rsidRPr="00CD08F0">
        <w:t>almost</w:t>
      </w:r>
      <w:r w:rsidR="009D42B6">
        <w:t xml:space="preserve"> </w:t>
      </w:r>
      <w:r w:rsidRPr="00CD08F0">
        <w:t>the</w:t>
      </w:r>
      <w:r w:rsidR="009D42B6">
        <w:t xml:space="preserve"> </w:t>
      </w:r>
      <w:r w:rsidRPr="00CD08F0">
        <w:t>same</w:t>
      </w:r>
      <w:r w:rsidR="009D42B6">
        <w:t xml:space="preserve"> </w:t>
      </w:r>
      <w:r w:rsidRPr="00CD08F0">
        <w:t>for</w:t>
      </w:r>
      <w:r w:rsidR="009D42B6">
        <w:t xml:space="preserve"> </w:t>
      </w:r>
      <w:r w:rsidRPr="00CD08F0">
        <w:t>the</w:t>
      </w:r>
      <w:r w:rsidR="009D42B6">
        <w:t xml:space="preserve"> </w:t>
      </w:r>
      <w:r w:rsidRPr="00CD08F0">
        <w:t>not</w:t>
      </w:r>
      <w:r w:rsidRPr="00CD08F0">
        <w:noBreakHyphen/>
        <w:t>for</w:t>
      </w:r>
      <w:r w:rsidRPr="00CD08F0">
        <w:noBreakHyphen/>
        <w:t>profit</w:t>
      </w:r>
      <w:r w:rsidR="009D42B6">
        <w:t xml:space="preserve"> </w:t>
      </w:r>
      <w:r w:rsidRPr="00CD08F0">
        <w:t>providers</w:t>
      </w:r>
      <w:r w:rsidR="009D42B6">
        <w:t xml:space="preserve"> </w:t>
      </w:r>
      <w:r w:rsidRPr="00CD08F0">
        <w:t>(3.</w:t>
      </w:r>
      <w:r w:rsidR="00065F1D">
        <w:t>1</w:t>
      </w:r>
      <w:r w:rsidR="009D42B6">
        <w:t xml:space="preserve"> </w:t>
      </w:r>
      <w:r w:rsidR="00065F1D">
        <w:t>per</w:t>
      </w:r>
      <w:r w:rsidR="009D42B6">
        <w:t xml:space="preserve"> </w:t>
      </w:r>
      <w:r w:rsidR="00065F1D">
        <w:t>cent</w:t>
      </w:r>
      <w:r w:rsidRPr="00CD08F0">
        <w:t>)</w:t>
      </w:r>
      <w:r w:rsidR="009D42B6">
        <w:t xml:space="preserve"> </w:t>
      </w:r>
      <w:r w:rsidRPr="00CD08F0">
        <w:t>as</w:t>
      </w:r>
      <w:r w:rsidR="009D42B6">
        <w:t xml:space="preserve"> </w:t>
      </w:r>
      <w:r w:rsidRPr="00CD08F0">
        <w:t>it</w:t>
      </w:r>
      <w:r w:rsidR="009D42B6">
        <w:t xml:space="preserve"> </w:t>
      </w:r>
      <w:r w:rsidRPr="00CD08F0">
        <w:t>was</w:t>
      </w:r>
      <w:r w:rsidR="009D42B6">
        <w:t xml:space="preserve"> </w:t>
      </w:r>
      <w:r w:rsidRPr="00CD08F0">
        <w:t>for</w:t>
      </w:r>
      <w:r w:rsidR="009D42B6">
        <w:t xml:space="preserve"> </w:t>
      </w:r>
      <w:r w:rsidRPr="00CD08F0">
        <w:t>the</w:t>
      </w:r>
      <w:r w:rsidR="009D42B6">
        <w:t xml:space="preserve"> </w:t>
      </w:r>
      <w:r w:rsidRPr="00CD08F0">
        <w:t>for</w:t>
      </w:r>
      <w:r w:rsidRPr="00CD08F0">
        <w:noBreakHyphen/>
        <w:t>profit</w:t>
      </w:r>
      <w:r w:rsidR="009D42B6">
        <w:t xml:space="preserve"> </w:t>
      </w:r>
      <w:r w:rsidRPr="00CD08F0">
        <w:t>providers</w:t>
      </w:r>
      <w:r w:rsidR="009D42B6">
        <w:t xml:space="preserve"> </w:t>
      </w:r>
      <w:r w:rsidRPr="00CD08F0">
        <w:t>(4.</w:t>
      </w:r>
      <w:r w:rsidR="00B46FE4">
        <w:t>0</w:t>
      </w:r>
      <w:r w:rsidR="009D42B6">
        <w:t xml:space="preserve"> </w:t>
      </w:r>
      <w:r w:rsidR="00B46FE4">
        <w:t>per</w:t>
      </w:r>
      <w:r w:rsidR="009D42B6">
        <w:t xml:space="preserve"> </w:t>
      </w:r>
      <w:r w:rsidR="00B46FE4">
        <w:t>cent</w:t>
      </w:r>
      <w:r w:rsidRPr="00CD08F0">
        <w:t>).</w:t>
      </w:r>
      <w:r w:rsidR="009D42B6">
        <w:t xml:space="preserve"> </w:t>
      </w:r>
      <w:r w:rsidRPr="00CD08F0">
        <w:t>The</w:t>
      </w:r>
      <w:r w:rsidR="009D42B6">
        <w:t xml:space="preserve"> </w:t>
      </w:r>
      <w:r w:rsidRPr="00CD08F0">
        <w:t>EBITDA</w:t>
      </w:r>
      <w:r w:rsidR="009D42B6">
        <w:t xml:space="preserve"> </w:t>
      </w:r>
      <w:r w:rsidRPr="00CD08F0">
        <w:t>to</w:t>
      </w:r>
      <w:r w:rsidR="009D42B6">
        <w:t xml:space="preserve"> </w:t>
      </w:r>
      <w:r w:rsidRPr="00CD08F0">
        <w:t>total</w:t>
      </w:r>
      <w:r w:rsidR="009D42B6">
        <w:t xml:space="preserve"> </w:t>
      </w:r>
      <w:r w:rsidRPr="00CD08F0">
        <w:t>assets</w:t>
      </w:r>
      <w:r w:rsidR="009D42B6">
        <w:t xml:space="preserve"> </w:t>
      </w:r>
      <w:r w:rsidRPr="00CD08F0">
        <w:t>ratio</w:t>
      </w:r>
      <w:r w:rsidR="009D42B6">
        <w:t xml:space="preserve"> </w:t>
      </w:r>
      <w:r w:rsidRPr="00CD08F0">
        <w:t>measures</w:t>
      </w:r>
      <w:r w:rsidR="009D42B6">
        <w:t xml:space="preserve"> </w:t>
      </w:r>
      <w:r w:rsidRPr="00CD08F0">
        <w:t>the</w:t>
      </w:r>
      <w:r w:rsidR="009D42B6">
        <w:t xml:space="preserve"> </w:t>
      </w:r>
      <w:r w:rsidRPr="00CD08F0">
        <w:t>operating</w:t>
      </w:r>
      <w:r w:rsidR="009D42B6">
        <w:t xml:space="preserve"> </w:t>
      </w:r>
      <w:r w:rsidRPr="00CD08F0">
        <w:t>return</w:t>
      </w:r>
      <w:r w:rsidR="009D42B6">
        <w:t xml:space="preserve"> </w:t>
      </w:r>
      <w:r w:rsidRPr="00CD08F0">
        <w:t>generated</w:t>
      </w:r>
      <w:r w:rsidR="009D42B6">
        <w:t xml:space="preserve"> </w:t>
      </w:r>
      <w:r w:rsidRPr="00CD08F0">
        <w:t>from</w:t>
      </w:r>
      <w:r w:rsidR="009D42B6">
        <w:t xml:space="preserve"> </w:t>
      </w:r>
      <w:r w:rsidRPr="00CD08F0">
        <w:t>an</w:t>
      </w:r>
      <w:r w:rsidR="009D42B6">
        <w:t xml:space="preserve"> </w:t>
      </w:r>
      <w:r w:rsidRPr="00CD08F0">
        <w:t>organisation’s</w:t>
      </w:r>
      <w:r w:rsidR="009D42B6">
        <w:t xml:space="preserve"> </w:t>
      </w:r>
      <w:r w:rsidRPr="00CD08F0">
        <w:t>total</w:t>
      </w:r>
      <w:r w:rsidR="009D42B6">
        <w:t xml:space="preserve"> </w:t>
      </w:r>
      <w:r w:rsidRPr="00CD08F0">
        <w:t>assets.</w:t>
      </w:r>
    </w:p>
    <w:p w14:paraId="78320131" w14:textId="586322A0" w:rsidR="00423F1C" w:rsidRPr="007F29A0" w:rsidRDefault="00423F1C" w:rsidP="006A27C1">
      <w:pPr>
        <w:pStyle w:val="Caption"/>
      </w:pPr>
      <w:bookmarkStart w:id="980" w:name="_Ref5872609"/>
      <w:bookmarkStart w:id="981" w:name="_Toc15306733"/>
      <w:r w:rsidRPr="007F29A0">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7</w:t>
      </w:r>
      <w:r w:rsidR="00FB2D7C">
        <w:rPr>
          <w:noProof/>
        </w:rPr>
        <w:fldChar w:fldCharType="end"/>
      </w:r>
      <w:r w:rsidR="00BD7918" w:rsidRPr="007F29A0">
        <w:t>.</w:t>
      </w:r>
      <w:r w:rsidR="00FB2D7C">
        <w:fldChar w:fldCharType="begin"/>
      </w:r>
      <w:r w:rsidR="00FB2D7C">
        <w:instrText xml:space="preserve"> SEQ Chart \* ARABIC \s 1 </w:instrText>
      </w:r>
      <w:r w:rsidR="00FB2D7C">
        <w:fldChar w:fldCharType="separate"/>
      </w:r>
      <w:r w:rsidR="002A7D3B">
        <w:rPr>
          <w:noProof/>
        </w:rPr>
        <w:t>11</w:t>
      </w:r>
      <w:r w:rsidR="00FB2D7C">
        <w:rPr>
          <w:noProof/>
        </w:rPr>
        <w:fldChar w:fldCharType="end"/>
      </w:r>
      <w:bookmarkEnd w:id="980"/>
      <w:r w:rsidRPr="007F29A0">
        <w:t>:</w:t>
      </w:r>
      <w:r w:rsidR="009D42B6">
        <w:t xml:space="preserve"> </w:t>
      </w:r>
      <w:r w:rsidRPr="007F29A0">
        <w:t>EBITDA</w:t>
      </w:r>
      <w:r w:rsidR="009D42B6">
        <w:t xml:space="preserve"> </w:t>
      </w:r>
      <w:r w:rsidRPr="007F29A0">
        <w:t>to</w:t>
      </w:r>
      <w:r w:rsidR="009D42B6">
        <w:t xml:space="preserve"> </w:t>
      </w:r>
      <w:r w:rsidRPr="007F29A0">
        <w:t>total</w:t>
      </w:r>
      <w:r w:rsidR="009D42B6">
        <w:t xml:space="preserve"> </w:t>
      </w:r>
      <w:r w:rsidRPr="007F29A0">
        <w:t>assets,</w:t>
      </w:r>
      <w:r w:rsidR="009D42B6">
        <w:t xml:space="preserve"> </w:t>
      </w:r>
      <w:r w:rsidRPr="007F29A0">
        <w:t>by</w:t>
      </w:r>
      <w:r w:rsidR="009D42B6">
        <w:t xml:space="preserve"> </w:t>
      </w:r>
      <w:r w:rsidRPr="007F29A0">
        <w:t>provider</w:t>
      </w:r>
      <w:r w:rsidR="009D42B6">
        <w:t xml:space="preserve"> </w:t>
      </w:r>
      <w:r w:rsidRPr="007F29A0">
        <w:t>ownership,</w:t>
      </w:r>
      <w:r w:rsidR="009D42B6">
        <w:t xml:space="preserve"> </w:t>
      </w:r>
      <w:r w:rsidRPr="007F29A0">
        <w:t>2011</w:t>
      </w:r>
      <w:r w:rsidR="00684124">
        <w:t>-</w:t>
      </w:r>
      <w:r w:rsidRPr="007F29A0">
        <w:t>12</w:t>
      </w:r>
      <w:r w:rsidR="009D42B6">
        <w:t xml:space="preserve"> </w:t>
      </w:r>
      <w:r w:rsidRPr="007F29A0">
        <w:t>to</w:t>
      </w:r>
      <w:r w:rsidR="009D42B6">
        <w:t xml:space="preserve"> </w:t>
      </w:r>
      <w:r w:rsidRPr="007F29A0">
        <w:t>2017-18</w:t>
      </w:r>
      <w:bookmarkEnd w:id="981"/>
    </w:p>
    <w:p w14:paraId="7C6F3B00" w14:textId="2B0341D0" w:rsidR="00737B21" w:rsidRPr="00214CC6" w:rsidRDefault="00154806" w:rsidP="00577087">
      <w:r w:rsidRPr="00214CC6">
        <w:rPr>
          <w:noProof/>
          <w:lang w:eastAsia="en-AU"/>
        </w:rPr>
        <w:drawing>
          <wp:inline distT="0" distB="0" distL="0" distR="0" wp14:anchorId="678601BC" wp14:editId="78EACFCC">
            <wp:extent cx="6120765" cy="2750941"/>
            <wp:effectExtent l="0" t="0" r="0" b="0"/>
            <wp:docPr id="61" name="Picture 61" descr="Chart 7.11: EBITDA to total assets, by provider ownership, 2011-12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6120765" cy="2750941"/>
                    </a:xfrm>
                    <a:prstGeom prst="rect">
                      <a:avLst/>
                    </a:prstGeom>
                    <a:noFill/>
                  </pic:spPr>
                </pic:pic>
              </a:graphicData>
            </a:graphic>
          </wp:inline>
        </w:drawing>
      </w:r>
    </w:p>
    <w:p w14:paraId="1C3FED20" w14:textId="2C6CCCC1" w:rsidR="009D42B6" w:rsidRPr="00214CC6" w:rsidRDefault="0035099E" w:rsidP="00291BD6">
      <w:r w:rsidRPr="00214CC6">
        <w:t>There</w:t>
      </w:r>
      <w:r w:rsidR="009D42B6" w:rsidRPr="00214CC6">
        <w:t xml:space="preserve"> </w:t>
      </w:r>
      <w:r w:rsidRPr="00214CC6">
        <w:t>was</w:t>
      </w:r>
      <w:r w:rsidR="009D42B6" w:rsidRPr="00214CC6">
        <w:t xml:space="preserve"> </w:t>
      </w:r>
      <w:r w:rsidRPr="00214CC6">
        <w:t>a</w:t>
      </w:r>
      <w:r w:rsidR="009D42B6" w:rsidRPr="00214CC6">
        <w:t xml:space="preserve"> </w:t>
      </w:r>
      <w:r w:rsidRPr="00214CC6">
        <w:t>significant</w:t>
      </w:r>
      <w:r w:rsidR="009D42B6" w:rsidRPr="00214CC6">
        <w:t xml:space="preserve"> </w:t>
      </w:r>
      <w:r w:rsidRPr="00214CC6">
        <w:t>difference</w:t>
      </w:r>
      <w:r w:rsidR="009D42B6" w:rsidRPr="00214CC6">
        <w:t xml:space="preserve"> </w:t>
      </w:r>
      <w:r w:rsidRPr="00214CC6">
        <w:t>between</w:t>
      </w:r>
      <w:r w:rsidR="009D42B6" w:rsidRPr="00214CC6">
        <w:t xml:space="preserve"> </w:t>
      </w:r>
      <w:r w:rsidRPr="00214CC6">
        <w:t>the</w:t>
      </w:r>
      <w:r w:rsidR="009D42B6" w:rsidRPr="00214CC6">
        <w:t xml:space="preserve"> </w:t>
      </w:r>
      <w:r w:rsidRPr="00214CC6">
        <w:t>results</w:t>
      </w:r>
      <w:r w:rsidR="009D42B6" w:rsidRPr="00214CC6">
        <w:t xml:space="preserve"> </w:t>
      </w:r>
      <w:r w:rsidRPr="00214CC6">
        <w:t>for</w:t>
      </w:r>
      <w:r w:rsidR="009D42B6" w:rsidRPr="00214CC6">
        <w:t xml:space="preserve"> </w:t>
      </w:r>
      <w:r w:rsidRPr="00214CC6">
        <w:t>provider</w:t>
      </w:r>
      <w:r w:rsidR="009D42B6" w:rsidRPr="00214CC6">
        <w:t xml:space="preserve"> </w:t>
      </w:r>
      <w:r w:rsidRPr="00214CC6">
        <w:t>types</w:t>
      </w:r>
      <w:r w:rsidR="009D42B6" w:rsidRPr="00214CC6">
        <w:t xml:space="preserve"> </w:t>
      </w:r>
      <w:r w:rsidRPr="00214CC6">
        <w:t>when</w:t>
      </w:r>
      <w:r w:rsidR="009D42B6" w:rsidRPr="00214CC6">
        <w:t xml:space="preserve"> </w:t>
      </w:r>
      <w:r w:rsidRPr="00214CC6">
        <w:t>looking</w:t>
      </w:r>
      <w:r w:rsidR="009D42B6" w:rsidRPr="00214CC6">
        <w:t xml:space="preserve"> </w:t>
      </w:r>
      <w:r w:rsidRPr="00214CC6">
        <w:t>at</w:t>
      </w:r>
      <w:r w:rsidR="009D42B6" w:rsidRPr="00214CC6">
        <w:t xml:space="preserve"> </w:t>
      </w:r>
      <w:r w:rsidRPr="00214CC6">
        <w:t>the</w:t>
      </w:r>
      <w:r w:rsidR="009D42B6" w:rsidRPr="00214CC6">
        <w:t xml:space="preserve"> </w:t>
      </w:r>
      <w:r w:rsidRPr="00214CC6">
        <w:t>results</w:t>
      </w:r>
      <w:r w:rsidR="009D42B6" w:rsidRPr="00214CC6">
        <w:t xml:space="preserve"> </w:t>
      </w:r>
      <w:r w:rsidRPr="00214CC6">
        <w:t>for</w:t>
      </w:r>
      <w:r w:rsidR="009D42B6" w:rsidRPr="00214CC6">
        <w:t xml:space="preserve"> </w:t>
      </w:r>
      <w:r w:rsidRPr="00214CC6">
        <w:t>the</w:t>
      </w:r>
      <w:r w:rsidR="009D42B6" w:rsidRPr="00214CC6">
        <w:t xml:space="preserve"> </w:t>
      </w:r>
      <w:r w:rsidRPr="00214CC6">
        <w:t>equity</w:t>
      </w:r>
      <w:r w:rsidR="009D42B6" w:rsidRPr="00214CC6">
        <w:t xml:space="preserve"> </w:t>
      </w:r>
      <w:r w:rsidRPr="00214CC6">
        <w:t>to</w:t>
      </w:r>
      <w:r w:rsidR="009D42B6" w:rsidRPr="00214CC6">
        <w:t xml:space="preserve"> </w:t>
      </w:r>
      <w:r w:rsidRPr="00214CC6">
        <w:t>total</w:t>
      </w:r>
      <w:r w:rsidR="009D42B6" w:rsidRPr="00214CC6">
        <w:t xml:space="preserve"> </w:t>
      </w:r>
      <w:r w:rsidR="00821634" w:rsidRPr="00214CC6">
        <w:t>assets</w:t>
      </w:r>
      <w:r w:rsidR="009D42B6" w:rsidRPr="00214CC6">
        <w:t xml:space="preserve"> </w:t>
      </w:r>
      <w:r w:rsidR="00821634" w:rsidRPr="00214CC6">
        <w:t>ratio</w:t>
      </w:r>
      <w:r w:rsidR="009D42B6" w:rsidRPr="00214CC6">
        <w:t xml:space="preserve"> </w:t>
      </w:r>
      <w:r w:rsidR="00821634" w:rsidRPr="00214CC6">
        <w:t>as</w:t>
      </w:r>
      <w:r w:rsidR="009D42B6" w:rsidRPr="00214CC6">
        <w:t xml:space="preserve"> </w:t>
      </w:r>
      <w:r w:rsidR="00821634" w:rsidRPr="00214CC6">
        <w:t>shown</w:t>
      </w:r>
      <w:r w:rsidR="009D42B6" w:rsidRPr="000635E0">
        <w:t xml:space="preserve"> </w:t>
      </w:r>
      <w:r w:rsidR="00821634" w:rsidRPr="000635E0">
        <w:t>in</w:t>
      </w:r>
      <w:r w:rsidR="009D42B6" w:rsidRPr="000635E0">
        <w:t xml:space="preserve"> </w:t>
      </w:r>
      <w:r w:rsidR="007F29A0" w:rsidRPr="000635E0">
        <w:fldChar w:fldCharType="begin"/>
      </w:r>
      <w:r w:rsidR="007F29A0" w:rsidRPr="000635E0">
        <w:instrText xml:space="preserve"> REF _Ref5872731 \h  \* MERGEFORMAT </w:instrText>
      </w:r>
      <w:r w:rsidR="007F29A0" w:rsidRPr="000635E0">
        <w:fldChar w:fldCharType="separate"/>
      </w:r>
      <w:r w:rsidR="002A7D3B" w:rsidRPr="007F29A0">
        <w:t>Chart</w:t>
      </w:r>
      <w:r w:rsidR="002A7D3B">
        <w:t xml:space="preserve"> 7</w:t>
      </w:r>
      <w:r w:rsidR="002A7D3B" w:rsidRPr="007F29A0">
        <w:t>.</w:t>
      </w:r>
      <w:r w:rsidR="002A7D3B">
        <w:t>12</w:t>
      </w:r>
      <w:r w:rsidR="007F29A0" w:rsidRPr="000635E0">
        <w:fldChar w:fldCharType="end"/>
      </w:r>
      <w:r w:rsidR="007F29A0" w:rsidRPr="000635E0">
        <w:t>.</w:t>
      </w:r>
      <w:r w:rsidR="009D42B6" w:rsidRPr="000635E0">
        <w:t xml:space="preserve"> </w:t>
      </w:r>
      <w:r w:rsidRPr="000635E0">
        <w:t>Not-f</w:t>
      </w:r>
      <w:r w:rsidRPr="00214CC6">
        <w:t>or-profit</w:t>
      </w:r>
      <w:r w:rsidR="009D42B6" w:rsidRPr="00214CC6">
        <w:t xml:space="preserve"> </w:t>
      </w:r>
      <w:r w:rsidRPr="00214CC6">
        <w:t>providers</w:t>
      </w:r>
      <w:r w:rsidR="009D42B6" w:rsidRPr="00214CC6">
        <w:t xml:space="preserve"> </w:t>
      </w:r>
      <w:r w:rsidRPr="00214CC6">
        <w:t>achieved</w:t>
      </w:r>
      <w:r w:rsidR="009D42B6" w:rsidRPr="00214CC6">
        <w:t xml:space="preserve"> </w:t>
      </w:r>
      <w:r w:rsidRPr="00214CC6">
        <w:t>a</w:t>
      </w:r>
      <w:r w:rsidR="009D42B6" w:rsidRPr="00214CC6">
        <w:t xml:space="preserve"> </w:t>
      </w:r>
      <w:r w:rsidRPr="00214CC6">
        <w:t>higher</w:t>
      </w:r>
      <w:r w:rsidR="009D42B6" w:rsidRPr="00214CC6">
        <w:t xml:space="preserve"> </w:t>
      </w:r>
      <w:r w:rsidRPr="00214CC6">
        <w:t>result</w:t>
      </w:r>
      <w:r w:rsidR="009D42B6" w:rsidRPr="00214CC6">
        <w:t xml:space="preserve"> </w:t>
      </w:r>
      <w:r w:rsidRPr="00214CC6">
        <w:t>of</w:t>
      </w:r>
      <w:r w:rsidR="009D42B6" w:rsidRPr="00214CC6">
        <w:t xml:space="preserve"> </w:t>
      </w:r>
      <w:r w:rsidRPr="00214CC6">
        <w:t>3</w:t>
      </w:r>
      <w:r w:rsidR="00BC5242" w:rsidRPr="00214CC6">
        <w:t>4</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whereas</w:t>
      </w:r>
      <w:r w:rsidR="009D42B6" w:rsidRPr="00214CC6">
        <w:t xml:space="preserve"> </w:t>
      </w:r>
      <w:r w:rsidRPr="00214CC6">
        <w:t>the</w:t>
      </w:r>
      <w:r w:rsidR="009D42B6" w:rsidRPr="00214CC6">
        <w:t xml:space="preserve"> </w:t>
      </w:r>
      <w:r w:rsidRPr="00214CC6">
        <w:t>for-pr</w:t>
      </w:r>
      <w:r w:rsidR="00CD08F0" w:rsidRPr="00214CC6">
        <w:t>ofit</w:t>
      </w:r>
      <w:r w:rsidR="009D42B6" w:rsidRPr="00214CC6">
        <w:t xml:space="preserve"> </w:t>
      </w:r>
      <w:r w:rsidR="00CD08F0" w:rsidRPr="00214CC6">
        <w:t>providers</w:t>
      </w:r>
      <w:r w:rsidR="009D42B6" w:rsidRPr="00214CC6">
        <w:t xml:space="preserve"> </w:t>
      </w:r>
      <w:r w:rsidR="00CD08F0" w:rsidRPr="00214CC6">
        <w:t>decreased</w:t>
      </w:r>
      <w:r w:rsidR="009D42B6" w:rsidRPr="00214CC6">
        <w:t xml:space="preserve"> </w:t>
      </w:r>
      <w:r w:rsidR="00CD08F0" w:rsidRPr="00214CC6">
        <w:t>by</w:t>
      </w:r>
      <w:r w:rsidR="009D42B6" w:rsidRPr="00214CC6">
        <w:t xml:space="preserve"> </w:t>
      </w:r>
      <w:r w:rsidR="00CD08F0" w:rsidRPr="00214CC6">
        <w:t>1.</w:t>
      </w:r>
      <w:r w:rsidR="00BC5242" w:rsidRPr="00214CC6">
        <w:t>5</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423F1C" w:rsidRPr="00214CC6">
        <w:t>to</w:t>
      </w:r>
      <w:r w:rsidR="009D42B6" w:rsidRPr="00214CC6">
        <w:t xml:space="preserve"> </w:t>
      </w:r>
      <w:r w:rsidR="00423F1C" w:rsidRPr="00214CC6">
        <w:t>9.</w:t>
      </w:r>
      <w:r w:rsidR="00BC5242" w:rsidRPr="00214CC6">
        <w:t>4</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423F1C" w:rsidRPr="00214CC6">
        <w:t>in</w:t>
      </w:r>
      <w:r w:rsidR="009D42B6" w:rsidRPr="00214CC6">
        <w:t xml:space="preserve"> </w:t>
      </w:r>
      <w:r w:rsidR="00423F1C" w:rsidRPr="00214CC6">
        <w:t>2017-18.</w:t>
      </w:r>
      <w:r w:rsidR="009D42B6" w:rsidRPr="00214CC6">
        <w:t xml:space="preserve"> </w:t>
      </w:r>
      <w:r w:rsidRPr="00214CC6">
        <w:t>The</w:t>
      </w:r>
      <w:r w:rsidR="009D42B6" w:rsidRPr="00214CC6">
        <w:t xml:space="preserve"> </w:t>
      </w:r>
      <w:r w:rsidRPr="00214CC6">
        <w:t>results</w:t>
      </w:r>
      <w:r w:rsidR="009D42B6" w:rsidRPr="00214CC6">
        <w:t xml:space="preserve"> </w:t>
      </w:r>
      <w:r w:rsidRPr="00214CC6">
        <w:t>for</w:t>
      </w:r>
      <w:r w:rsidR="009D42B6" w:rsidRPr="00214CC6">
        <w:t xml:space="preserve"> </w:t>
      </w:r>
      <w:r w:rsidRPr="00214CC6">
        <w:t>all</w:t>
      </w:r>
      <w:r w:rsidR="009D42B6" w:rsidRPr="00214CC6">
        <w:t xml:space="preserve"> </w:t>
      </w:r>
      <w:r w:rsidRPr="00214CC6">
        <w:t>provider</w:t>
      </w:r>
      <w:r w:rsidR="009D42B6" w:rsidRPr="00214CC6">
        <w:t xml:space="preserve"> </w:t>
      </w:r>
      <w:r w:rsidRPr="00214CC6">
        <w:t>types</w:t>
      </w:r>
      <w:r w:rsidR="009D42B6" w:rsidRPr="00214CC6">
        <w:t xml:space="preserve"> </w:t>
      </w:r>
      <w:r w:rsidRPr="00214CC6">
        <w:t>have</w:t>
      </w:r>
      <w:r w:rsidR="009D42B6" w:rsidRPr="00214CC6">
        <w:t xml:space="preserve"> </w:t>
      </w:r>
      <w:r w:rsidRPr="00214CC6">
        <w:t>continued</w:t>
      </w:r>
      <w:r w:rsidR="009D42B6" w:rsidRPr="00214CC6">
        <w:t xml:space="preserve"> </w:t>
      </w:r>
      <w:r w:rsidRPr="00214CC6">
        <w:t>to</w:t>
      </w:r>
      <w:r w:rsidR="009D42B6" w:rsidRPr="00214CC6">
        <w:t xml:space="preserve"> </w:t>
      </w:r>
      <w:r w:rsidRPr="00214CC6">
        <w:t>decrease</w:t>
      </w:r>
      <w:r w:rsidR="009D42B6" w:rsidRPr="00214CC6">
        <w:t xml:space="preserve"> </w:t>
      </w:r>
      <w:r w:rsidRPr="00214CC6">
        <w:t>since</w:t>
      </w:r>
      <w:r w:rsidR="009D42B6" w:rsidRPr="00214CC6">
        <w:t xml:space="preserve"> </w:t>
      </w:r>
      <w:r w:rsidRPr="00214CC6">
        <w:t>2013-14</w:t>
      </w:r>
      <w:r w:rsidR="009D42B6" w:rsidRPr="00214CC6">
        <w:t xml:space="preserve"> </w:t>
      </w:r>
      <w:r w:rsidRPr="00214CC6">
        <w:t>suggesting</w:t>
      </w:r>
      <w:r w:rsidR="009D42B6" w:rsidRPr="00214CC6">
        <w:t xml:space="preserve"> </w:t>
      </w:r>
      <w:r w:rsidRPr="00214CC6">
        <w:t>a</w:t>
      </w:r>
      <w:r w:rsidR="009D42B6" w:rsidRPr="00214CC6">
        <w:t xml:space="preserve"> </w:t>
      </w:r>
      <w:r w:rsidRPr="00214CC6">
        <w:t>preference</w:t>
      </w:r>
      <w:r w:rsidR="009D42B6" w:rsidRPr="00214CC6">
        <w:t xml:space="preserve"> </w:t>
      </w:r>
      <w:r w:rsidRPr="00214CC6">
        <w:t>for</w:t>
      </w:r>
      <w:r w:rsidR="009D42B6" w:rsidRPr="00214CC6">
        <w:t xml:space="preserve"> </w:t>
      </w:r>
      <w:r w:rsidRPr="00214CC6">
        <w:t>debt</w:t>
      </w:r>
      <w:r w:rsidR="009D42B6" w:rsidRPr="00214CC6">
        <w:t xml:space="preserve"> </w:t>
      </w:r>
      <w:r w:rsidRPr="00214CC6">
        <w:t>to</w:t>
      </w:r>
      <w:r w:rsidR="009D42B6" w:rsidRPr="00214CC6">
        <w:t xml:space="preserve"> </w:t>
      </w:r>
      <w:r w:rsidRPr="00214CC6">
        <w:t>fund</w:t>
      </w:r>
      <w:r w:rsidR="009D42B6" w:rsidRPr="00214CC6">
        <w:t xml:space="preserve"> </w:t>
      </w:r>
      <w:r w:rsidRPr="00214CC6">
        <w:t>the</w:t>
      </w:r>
      <w:r w:rsidR="009D42B6" w:rsidRPr="00214CC6">
        <w:t xml:space="preserve"> </w:t>
      </w:r>
      <w:r w:rsidRPr="00214CC6">
        <w:t>growth</w:t>
      </w:r>
      <w:r w:rsidR="009D42B6" w:rsidRPr="00214CC6">
        <w:t xml:space="preserve"> </w:t>
      </w:r>
      <w:r w:rsidRPr="00214CC6">
        <w:t>in</w:t>
      </w:r>
      <w:r w:rsidR="009D42B6" w:rsidRPr="00214CC6">
        <w:t xml:space="preserve"> </w:t>
      </w:r>
      <w:r w:rsidRPr="00214CC6">
        <w:t>assets.</w:t>
      </w:r>
    </w:p>
    <w:p w14:paraId="3713B021" w14:textId="1A561E70" w:rsidR="00821634" w:rsidRPr="007F29A0" w:rsidRDefault="00821634" w:rsidP="006A27C1">
      <w:pPr>
        <w:pStyle w:val="Caption"/>
      </w:pPr>
      <w:bookmarkStart w:id="982" w:name="_Ref5872731"/>
      <w:bookmarkStart w:id="983" w:name="_Toc15306734"/>
      <w:r w:rsidRPr="007F29A0">
        <w:t>Chart</w:t>
      </w:r>
      <w:r w:rsidR="009D42B6">
        <w:t xml:space="preserve"> </w:t>
      </w:r>
      <w:r w:rsidR="00FB2D7C">
        <w:fldChar w:fldCharType="begin"/>
      </w:r>
      <w:r w:rsidR="00FB2D7C">
        <w:instrText xml:space="preserve"> STYLEREF 1 \s </w:instrText>
      </w:r>
      <w:r w:rsidR="00FB2D7C">
        <w:fldChar w:fldCharType="separate"/>
      </w:r>
      <w:r w:rsidR="002A7D3B">
        <w:rPr>
          <w:noProof/>
        </w:rPr>
        <w:t>7</w:t>
      </w:r>
      <w:r w:rsidR="00FB2D7C">
        <w:rPr>
          <w:noProof/>
        </w:rPr>
        <w:fldChar w:fldCharType="end"/>
      </w:r>
      <w:r w:rsidR="00BD7918" w:rsidRPr="007F29A0">
        <w:t>.</w:t>
      </w:r>
      <w:r w:rsidR="00FB2D7C">
        <w:fldChar w:fldCharType="begin"/>
      </w:r>
      <w:r w:rsidR="00FB2D7C">
        <w:instrText xml:space="preserve"> SEQ Chart \* ARABIC \s 1 </w:instrText>
      </w:r>
      <w:r w:rsidR="00FB2D7C">
        <w:fldChar w:fldCharType="separate"/>
      </w:r>
      <w:r w:rsidR="002A7D3B">
        <w:rPr>
          <w:noProof/>
        </w:rPr>
        <w:t>12</w:t>
      </w:r>
      <w:r w:rsidR="00FB2D7C">
        <w:rPr>
          <w:noProof/>
        </w:rPr>
        <w:fldChar w:fldCharType="end"/>
      </w:r>
      <w:bookmarkEnd w:id="982"/>
      <w:r w:rsidRPr="007F29A0">
        <w:t>:</w:t>
      </w:r>
      <w:r w:rsidR="009D42B6">
        <w:t xml:space="preserve"> </w:t>
      </w:r>
      <w:r w:rsidRPr="007F29A0">
        <w:t>Equity</w:t>
      </w:r>
      <w:r w:rsidR="009D42B6">
        <w:t xml:space="preserve"> </w:t>
      </w:r>
      <w:r w:rsidRPr="007F29A0">
        <w:t>to</w:t>
      </w:r>
      <w:r w:rsidR="009D42B6">
        <w:t xml:space="preserve"> </w:t>
      </w:r>
      <w:r w:rsidRPr="007F29A0">
        <w:t>total</w:t>
      </w:r>
      <w:r w:rsidR="009D42B6">
        <w:t xml:space="preserve"> </w:t>
      </w:r>
      <w:r w:rsidRPr="007F29A0">
        <w:t>assets,</w:t>
      </w:r>
      <w:r w:rsidR="009D42B6">
        <w:t xml:space="preserve"> </w:t>
      </w:r>
      <w:r w:rsidRPr="007F29A0">
        <w:t>by</w:t>
      </w:r>
      <w:r w:rsidR="009D42B6">
        <w:t xml:space="preserve"> </w:t>
      </w:r>
      <w:r w:rsidRPr="007F29A0">
        <w:t>provider</w:t>
      </w:r>
      <w:r w:rsidR="009D42B6">
        <w:t xml:space="preserve"> </w:t>
      </w:r>
      <w:r w:rsidRPr="007F29A0">
        <w:t>ownership,</w:t>
      </w:r>
      <w:r w:rsidR="009D42B6">
        <w:t xml:space="preserve"> </w:t>
      </w:r>
      <w:r w:rsidRPr="007F29A0">
        <w:t>2011</w:t>
      </w:r>
      <w:r w:rsidR="00684124">
        <w:t>-</w:t>
      </w:r>
      <w:r w:rsidRPr="007F29A0">
        <w:t>12</w:t>
      </w:r>
      <w:r w:rsidR="009D42B6">
        <w:t xml:space="preserve"> </w:t>
      </w:r>
      <w:r w:rsidRPr="007F29A0">
        <w:t>to</w:t>
      </w:r>
      <w:r w:rsidR="009D42B6">
        <w:t xml:space="preserve"> </w:t>
      </w:r>
      <w:r w:rsidRPr="007F29A0">
        <w:t>2017-18</w:t>
      </w:r>
      <w:bookmarkEnd w:id="983"/>
    </w:p>
    <w:p w14:paraId="3D336653" w14:textId="77777777" w:rsidR="009D42B6" w:rsidRPr="00214CC6" w:rsidRDefault="00D97AE4" w:rsidP="00577087">
      <w:r w:rsidRPr="00214CC6">
        <w:rPr>
          <w:noProof/>
          <w:lang w:eastAsia="en-AU"/>
        </w:rPr>
        <w:drawing>
          <wp:inline distT="0" distB="0" distL="0" distR="0" wp14:anchorId="0311AB20" wp14:editId="13B51CB5">
            <wp:extent cx="6108700" cy="2710543"/>
            <wp:effectExtent l="0" t="0" r="6350" b="0"/>
            <wp:docPr id="39" name="Picture 39" descr="Chart 7.12: Equity to total assets, by provider ownership, 2011-12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6108700" cy="2710543"/>
                    </a:xfrm>
                    <a:prstGeom prst="rect">
                      <a:avLst/>
                    </a:prstGeom>
                    <a:noFill/>
                  </pic:spPr>
                </pic:pic>
              </a:graphicData>
            </a:graphic>
          </wp:inline>
        </w:drawing>
      </w:r>
    </w:p>
    <w:p w14:paraId="4C0FD1E5" w14:textId="220FFF83" w:rsidR="009D42B6" w:rsidRDefault="0035099E" w:rsidP="00EB7172">
      <w:r w:rsidRPr="00CD08F0">
        <w:t>The</w:t>
      </w:r>
      <w:r w:rsidR="009D42B6">
        <w:t xml:space="preserve"> </w:t>
      </w:r>
      <w:r w:rsidRPr="00CD08F0">
        <w:t>average</w:t>
      </w:r>
      <w:r w:rsidR="009D42B6">
        <w:t xml:space="preserve"> </w:t>
      </w:r>
      <w:r w:rsidRPr="00CD08F0">
        <w:t>debt</w:t>
      </w:r>
      <w:r w:rsidR="009D42B6">
        <w:t xml:space="preserve"> </w:t>
      </w:r>
      <w:r w:rsidRPr="00CD08F0">
        <w:t>ratio</w:t>
      </w:r>
      <w:r w:rsidR="009D42B6">
        <w:t xml:space="preserve"> </w:t>
      </w:r>
      <w:r w:rsidRPr="00CD08F0">
        <w:t>across</w:t>
      </w:r>
      <w:r w:rsidR="009D42B6">
        <w:t xml:space="preserve"> </w:t>
      </w:r>
      <w:r w:rsidRPr="00CD08F0">
        <w:t>the</w:t>
      </w:r>
      <w:r w:rsidR="009D42B6">
        <w:t xml:space="preserve"> </w:t>
      </w:r>
      <w:r w:rsidRPr="00CD08F0">
        <w:t>sector</w:t>
      </w:r>
      <w:r w:rsidR="009D42B6">
        <w:t xml:space="preserve"> </w:t>
      </w:r>
      <w:r w:rsidRPr="00CD08F0">
        <w:t>again</w:t>
      </w:r>
      <w:r w:rsidR="009D42B6">
        <w:t xml:space="preserve"> </w:t>
      </w:r>
      <w:r w:rsidRPr="00CD08F0">
        <w:t>increased</w:t>
      </w:r>
      <w:r w:rsidR="009D42B6">
        <w:t xml:space="preserve"> </w:t>
      </w:r>
      <w:r w:rsidRPr="00CD08F0">
        <w:t>slightly</w:t>
      </w:r>
      <w:r w:rsidR="009D42B6">
        <w:t xml:space="preserve"> </w:t>
      </w:r>
      <w:r w:rsidRPr="00CD08F0">
        <w:t>with</w:t>
      </w:r>
      <w:r w:rsidR="009D42B6">
        <w:t xml:space="preserve"> </w:t>
      </w:r>
      <w:r w:rsidRPr="00CD08F0">
        <w:t>all</w:t>
      </w:r>
      <w:r w:rsidR="009D42B6">
        <w:t xml:space="preserve"> </w:t>
      </w:r>
      <w:r w:rsidRPr="00CD08F0">
        <w:t>three</w:t>
      </w:r>
      <w:r w:rsidR="009D42B6">
        <w:t xml:space="preserve"> </w:t>
      </w:r>
      <w:r w:rsidRPr="00CD08F0">
        <w:t>ownership</w:t>
      </w:r>
      <w:r w:rsidR="009D42B6">
        <w:t xml:space="preserve"> </w:t>
      </w:r>
      <w:r w:rsidRPr="00CD08F0">
        <w:t>types</w:t>
      </w:r>
      <w:r w:rsidR="009D42B6">
        <w:t xml:space="preserve"> </w:t>
      </w:r>
      <w:r w:rsidRPr="00CD08F0">
        <w:t>recording</w:t>
      </w:r>
      <w:r w:rsidR="009D42B6">
        <w:t xml:space="preserve"> </w:t>
      </w:r>
      <w:r w:rsidRPr="00CD08F0">
        <w:t>an</w:t>
      </w:r>
      <w:r w:rsidR="009D42B6">
        <w:t xml:space="preserve"> </w:t>
      </w:r>
      <w:r w:rsidRPr="00CD08F0">
        <w:t>increase</w:t>
      </w:r>
      <w:r w:rsidR="009D42B6">
        <w:t xml:space="preserve"> </w:t>
      </w:r>
      <w:r w:rsidRPr="00CD08F0">
        <w:t>compared</w:t>
      </w:r>
      <w:r w:rsidR="009D42B6">
        <w:t xml:space="preserve"> </w:t>
      </w:r>
      <w:r w:rsidRPr="00CD08F0">
        <w:t>with</w:t>
      </w:r>
      <w:r w:rsidR="009D42B6">
        <w:t xml:space="preserve"> </w:t>
      </w:r>
      <w:r w:rsidRPr="00CD08F0">
        <w:t>2016-</w:t>
      </w:r>
      <w:r w:rsidRPr="00EB7172">
        <w:t>17</w:t>
      </w:r>
      <w:r w:rsidR="009D42B6" w:rsidRPr="00EB7172">
        <w:t xml:space="preserve"> </w:t>
      </w:r>
      <w:r w:rsidR="007F29A0" w:rsidRPr="00EB7172">
        <w:t>(</w:t>
      </w:r>
      <w:r w:rsidR="007F29A0" w:rsidRPr="00EB7172">
        <w:fldChar w:fldCharType="begin"/>
      </w:r>
      <w:r w:rsidR="007F29A0" w:rsidRPr="00EB7172">
        <w:instrText xml:space="preserve"> REF _Ref5872823 \h  \* MERGEFORMAT </w:instrText>
      </w:r>
      <w:r w:rsidR="007F29A0" w:rsidRPr="00EB7172">
        <w:fldChar w:fldCharType="separate"/>
      </w:r>
      <w:r w:rsidR="002A7D3B" w:rsidRPr="007F29A0">
        <w:t>Chart</w:t>
      </w:r>
      <w:r w:rsidR="002A7D3B">
        <w:t xml:space="preserve"> 7</w:t>
      </w:r>
      <w:r w:rsidR="002A7D3B" w:rsidRPr="007F29A0">
        <w:t>.</w:t>
      </w:r>
      <w:r w:rsidR="002A7D3B">
        <w:t>13</w:t>
      </w:r>
      <w:r w:rsidR="007F29A0" w:rsidRPr="00EB7172">
        <w:fldChar w:fldCharType="end"/>
      </w:r>
      <w:r w:rsidR="007F29A0" w:rsidRPr="00EB7172">
        <w:t>).</w:t>
      </w:r>
      <w:r w:rsidR="009D42B6" w:rsidRPr="00EB7172">
        <w:t xml:space="preserve"> </w:t>
      </w:r>
      <w:r w:rsidRPr="00EB7172">
        <w:t>The</w:t>
      </w:r>
      <w:r w:rsidR="009D42B6" w:rsidRPr="00EB7172">
        <w:t xml:space="preserve"> </w:t>
      </w:r>
      <w:r w:rsidRPr="00EB7172">
        <w:t>averag</w:t>
      </w:r>
      <w:r w:rsidRPr="00CD08F0">
        <w:t>e</w:t>
      </w:r>
      <w:r w:rsidR="009D42B6">
        <w:t xml:space="preserve"> </w:t>
      </w:r>
      <w:r w:rsidRPr="00CD08F0">
        <w:t>debt</w:t>
      </w:r>
      <w:r w:rsidR="009D42B6">
        <w:t xml:space="preserve"> </w:t>
      </w:r>
      <w:r w:rsidRPr="00CD08F0">
        <w:t>ratio</w:t>
      </w:r>
      <w:r w:rsidR="009D42B6">
        <w:t xml:space="preserve"> </w:t>
      </w:r>
      <w:r w:rsidRPr="00CD08F0">
        <w:t>shows</w:t>
      </w:r>
      <w:r w:rsidR="009D42B6">
        <w:t xml:space="preserve"> </w:t>
      </w:r>
      <w:r w:rsidRPr="00CD08F0">
        <w:t>the</w:t>
      </w:r>
      <w:r w:rsidR="009D42B6">
        <w:t xml:space="preserve"> </w:t>
      </w:r>
      <w:r w:rsidRPr="00CD08F0">
        <w:t>proportion</w:t>
      </w:r>
      <w:r w:rsidR="009D42B6">
        <w:t xml:space="preserve"> </w:t>
      </w:r>
      <w:r w:rsidRPr="00CD08F0">
        <w:t>of</w:t>
      </w:r>
      <w:r w:rsidR="009D42B6">
        <w:t xml:space="preserve"> </w:t>
      </w:r>
      <w:r w:rsidRPr="00CD08F0">
        <w:t>organisational</w:t>
      </w:r>
      <w:r w:rsidR="009D42B6">
        <w:t xml:space="preserve"> </w:t>
      </w:r>
      <w:r w:rsidRPr="00CD08F0">
        <w:t>assets</w:t>
      </w:r>
      <w:r w:rsidR="009D42B6">
        <w:t xml:space="preserve"> </w:t>
      </w:r>
      <w:r w:rsidRPr="00CD08F0">
        <w:t>that</w:t>
      </w:r>
      <w:r w:rsidR="009D42B6">
        <w:t xml:space="preserve"> </w:t>
      </w:r>
      <w:r w:rsidRPr="00CD08F0">
        <w:t>are</w:t>
      </w:r>
      <w:r w:rsidR="009D42B6">
        <w:t xml:space="preserve"> </w:t>
      </w:r>
      <w:r w:rsidRPr="00CD08F0">
        <w:t>financed</w:t>
      </w:r>
      <w:r w:rsidR="009D42B6">
        <w:t xml:space="preserve"> </w:t>
      </w:r>
      <w:r w:rsidRPr="00CD08F0">
        <w:t>through</w:t>
      </w:r>
      <w:r w:rsidR="009D42B6">
        <w:t xml:space="preserve"> </w:t>
      </w:r>
      <w:r w:rsidRPr="00CD08F0">
        <w:t>debt.</w:t>
      </w:r>
      <w:r w:rsidR="009D42B6">
        <w:t xml:space="preserve"> </w:t>
      </w:r>
      <w:r w:rsidRPr="00CD08F0">
        <w:t>A</w:t>
      </w:r>
      <w:r w:rsidR="009D42B6">
        <w:t xml:space="preserve"> </w:t>
      </w:r>
      <w:r w:rsidRPr="00CD08F0">
        <w:t>ratio</w:t>
      </w:r>
      <w:r w:rsidR="009D42B6">
        <w:t xml:space="preserve"> </w:t>
      </w:r>
      <w:r w:rsidRPr="00CD08F0">
        <w:t>of</w:t>
      </w:r>
      <w:r w:rsidR="009D42B6">
        <w:t xml:space="preserve"> </w:t>
      </w:r>
      <w:r w:rsidRPr="00CD08F0">
        <w:t>more</w:t>
      </w:r>
      <w:r w:rsidR="009D42B6">
        <w:t xml:space="preserve"> </w:t>
      </w:r>
      <w:r w:rsidRPr="00CD08F0">
        <w:t>than</w:t>
      </w:r>
      <w:r w:rsidR="009D42B6">
        <w:t xml:space="preserve"> </w:t>
      </w:r>
      <w:r w:rsidRPr="00CD08F0">
        <w:t>1.0</w:t>
      </w:r>
      <w:r w:rsidR="009D42B6">
        <w:t xml:space="preserve"> </w:t>
      </w:r>
      <w:r w:rsidRPr="00CD08F0">
        <w:t>indicates</w:t>
      </w:r>
      <w:r w:rsidR="009D42B6">
        <w:t xml:space="preserve"> </w:t>
      </w:r>
      <w:r w:rsidRPr="00CD08F0">
        <w:t>that</w:t>
      </w:r>
      <w:r w:rsidR="009D42B6">
        <w:t xml:space="preserve"> </w:t>
      </w:r>
      <w:r w:rsidRPr="00CD08F0">
        <w:t>an</w:t>
      </w:r>
      <w:r w:rsidR="009D42B6">
        <w:t xml:space="preserve"> </w:t>
      </w:r>
      <w:r w:rsidRPr="00CD08F0">
        <w:t>organisation</w:t>
      </w:r>
      <w:r w:rsidR="009D42B6">
        <w:t xml:space="preserve"> </w:t>
      </w:r>
      <w:r w:rsidRPr="00CD08F0">
        <w:t>has</w:t>
      </w:r>
      <w:r w:rsidR="009D42B6">
        <w:t xml:space="preserve"> </w:t>
      </w:r>
      <w:r w:rsidRPr="00CD08F0">
        <w:t>a</w:t>
      </w:r>
      <w:r w:rsidR="009D42B6">
        <w:t xml:space="preserve"> </w:t>
      </w:r>
      <w:r w:rsidRPr="00CD08F0">
        <w:t>higher</w:t>
      </w:r>
      <w:r w:rsidR="009D42B6">
        <w:t xml:space="preserve"> </w:t>
      </w:r>
      <w:r w:rsidRPr="00CD08F0">
        <w:t>debt</w:t>
      </w:r>
      <w:r w:rsidR="009D42B6">
        <w:t xml:space="preserve"> </w:t>
      </w:r>
      <w:r w:rsidRPr="00CD08F0">
        <w:t>level</w:t>
      </w:r>
      <w:r w:rsidR="009D42B6">
        <w:t xml:space="preserve"> </w:t>
      </w:r>
      <w:r w:rsidRPr="00CD08F0">
        <w:t>than</w:t>
      </w:r>
      <w:r w:rsidR="009D42B6">
        <w:t xml:space="preserve"> </w:t>
      </w:r>
      <w:r w:rsidRPr="00CD08F0">
        <w:t>the</w:t>
      </w:r>
      <w:r w:rsidR="009D42B6">
        <w:t xml:space="preserve"> </w:t>
      </w:r>
      <w:r w:rsidR="00991BB0" w:rsidRPr="00CD08F0">
        <w:t>value</w:t>
      </w:r>
      <w:r w:rsidR="009D42B6">
        <w:t xml:space="preserve"> </w:t>
      </w:r>
      <w:r w:rsidR="00991BB0" w:rsidRPr="00CD08F0">
        <w:t>of</w:t>
      </w:r>
      <w:r w:rsidR="009D42B6">
        <w:t xml:space="preserve"> </w:t>
      </w:r>
      <w:r w:rsidR="00991BB0" w:rsidRPr="00CD08F0">
        <w:t>its</w:t>
      </w:r>
      <w:r w:rsidR="009D42B6">
        <w:t xml:space="preserve"> </w:t>
      </w:r>
      <w:r w:rsidR="00991BB0" w:rsidRPr="00CD08F0">
        <w:t>assets.</w:t>
      </w:r>
      <w:r w:rsidR="009D42B6">
        <w:t xml:space="preserve"> </w:t>
      </w:r>
      <w:r w:rsidRPr="00CD08F0">
        <w:t>The</w:t>
      </w:r>
      <w:r w:rsidR="009D42B6">
        <w:t xml:space="preserve"> </w:t>
      </w:r>
      <w:r w:rsidRPr="00CD08F0">
        <w:t>debt</w:t>
      </w:r>
      <w:r w:rsidR="009D42B6">
        <w:t xml:space="preserve"> </w:t>
      </w:r>
      <w:r w:rsidRPr="00CD08F0">
        <w:t>ratio</w:t>
      </w:r>
      <w:r w:rsidR="009D42B6">
        <w:t xml:space="preserve"> </w:t>
      </w:r>
      <w:r w:rsidRPr="00CD08F0">
        <w:t>for</w:t>
      </w:r>
      <w:r w:rsidR="009D42B6">
        <w:t xml:space="preserve"> </w:t>
      </w:r>
      <w:r w:rsidRPr="00CD08F0">
        <w:t>all</w:t>
      </w:r>
      <w:r w:rsidR="009D42B6">
        <w:t xml:space="preserve"> </w:t>
      </w:r>
      <w:r w:rsidRPr="00CD08F0">
        <w:t>provider</w:t>
      </w:r>
      <w:r w:rsidR="009D42B6">
        <w:t xml:space="preserve"> </w:t>
      </w:r>
      <w:r w:rsidRPr="00CD08F0">
        <w:t>types</w:t>
      </w:r>
      <w:r w:rsidR="009D42B6">
        <w:t xml:space="preserve"> </w:t>
      </w:r>
      <w:r w:rsidRPr="00CD08F0">
        <w:t>has</w:t>
      </w:r>
      <w:r w:rsidR="009D42B6">
        <w:t xml:space="preserve"> </w:t>
      </w:r>
      <w:r w:rsidRPr="00CD08F0">
        <w:t>been</w:t>
      </w:r>
      <w:r w:rsidR="009D42B6">
        <w:t xml:space="preserve"> </w:t>
      </w:r>
      <w:r w:rsidRPr="00CD08F0">
        <w:t>increasing</w:t>
      </w:r>
      <w:r w:rsidR="009D42B6">
        <w:t xml:space="preserve"> </w:t>
      </w:r>
      <w:r w:rsidRPr="00CD08F0">
        <w:t>since</w:t>
      </w:r>
      <w:r w:rsidR="009D42B6">
        <w:t xml:space="preserve"> </w:t>
      </w:r>
      <w:r w:rsidRPr="00CD08F0">
        <w:t>2013-14.</w:t>
      </w:r>
    </w:p>
    <w:p w14:paraId="6E0AA8A5" w14:textId="7B3C5AC1" w:rsidR="004F45EC" w:rsidRPr="007F29A0" w:rsidRDefault="004F45EC" w:rsidP="006A27C1">
      <w:pPr>
        <w:pStyle w:val="Caption"/>
      </w:pPr>
      <w:bookmarkStart w:id="984" w:name="_Ref5872823"/>
      <w:bookmarkStart w:id="985" w:name="_Toc15306735"/>
      <w:r w:rsidRPr="007F29A0">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7</w:t>
      </w:r>
      <w:r w:rsidR="00FB2D7C">
        <w:rPr>
          <w:noProof/>
        </w:rPr>
        <w:fldChar w:fldCharType="end"/>
      </w:r>
      <w:r w:rsidR="00BD7918" w:rsidRPr="007F29A0">
        <w:t>.</w:t>
      </w:r>
      <w:r w:rsidR="00FB2D7C">
        <w:fldChar w:fldCharType="begin"/>
      </w:r>
      <w:r w:rsidR="00FB2D7C">
        <w:instrText xml:space="preserve"> SEQ Chart \* ARABIC \s 1 </w:instrText>
      </w:r>
      <w:r w:rsidR="00FB2D7C">
        <w:fldChar w:fldCharType="separate"/>
      </w:r>
      <w:r w:rsidR="002A7D3B">
        <w:rPr>
          <w:noProof/>
        </w:rPr>
        <w:t>13</w:t>
      </w:r>
      <w:r w:rsidR="00FB2D7C">
        <w:rPr>
          <w:noProof/>
        </w:rPr>
        <w:fldChar w:fldCharType="end"/>
      </w:r>
      <w:bookmarkEnd w:id="984"/>
      <w:r w:rsidRPr="007F29A0">
        <w:t>:</w:t>
      </w:r>
      <w:r w:rsidR="009D42B6">
        <w:t xml:space="preserve"> </w:t>
      </w:r>
      <w:r w:rsidRPr="007F29A0">
        <w:t>Average</w:t>
      </w:r>
      <w:r w:rsidR="009D42B6">
        <w:t xml:space="preserve"> </w:t>
      </w:r>
      <w:r w:rsidRPr="007F29A0">
        <w:t>debt</w:t>
      </w:r>
      <w:r w:rsidR="009D42B6">
        <w:t xml:space="preserve"> </w:t>
      </w:r>
      <w:r w:rsidRPr="007F29A0">
        <w:t>ratio,</w:t>
      </w:r>
      <w:r w:rsidR="009D42B6">
        <w:t xml:space="preserve"> </w:t>
      </w:r>
      <w:r w:rsidRPr="007F29A0">
        <w:t>by</w:t>
      </w:r>
      <w:r w:rsidR="009D42B6">
        <w:t xml:space="preserve"> </w:t>
      </w:r>
      <w:r w:rsidRPr="007F29A0">
        <w:t>provider</w:t>
      </w:r>
      <w:r w:rsidR="009D42B6">
        <w:t xml:space="preserve"> </w:t>
      </w:r>
      <w:r w:rsidRPr="007F29A0">
        <w:t>ownership,</w:t>
      </w:r>
      <w:r w:rsidR="009D42B6">
        <w:t xml:space="preserve"> </w:t>
      </w:r>
      <w:r w:rsidRPr="007F29A0">
        <w:t>2011</w:t>
      </w:r>
      <w:r w:rsidR="00684124">
        <w:t>-</w:t>
      </w:r>
      <w:r w:rsidRPr="007F29A0">
        <w:t>12</w:t>
      </w:r>
      <w:r w:rsidR="009D42B6">
        <w:t xml:space="preserve"> </w:t>
      </w:r>
      <w:r w:rsidRPr="007F29A0">
        <w:t>to</w:t>
      </w:r>
      <w:r w:rsidR="009D42B6">
        <w:t xml:space="preserve"> </w:t>
      </w:r>
      <w:r w:rsidRPr="007F29A0">
        <w:t>2017-18</w:t>
      </w:r>
      <w:bookmarkEnd w:id="985"/>
    </w:p>
    <w:p w14:paraId="07863E62" w14:textId="69B77907" w:rsidR="008D0B9E" w:rsidRPr="00214CC6" w:rsidRDefault="00D97AE4" w:rsidP="00577087">
      <w:r w:rsidRPr="00214CC6">
        <w:rPr>
          <w:noProof/>
          <w:lang w:eastAsia="en-AU"/>
        </w:rPr>
        <w:drawing>
          <wp:inline distT="0" distB="0" distL="0" distR="0" wp14:anchorId="51FF3DFE" wp14:editId="3DF06411">
            <wp:extent cx="6108700" cy="2714634"/>
            <wp:effectExtent l="0" t="0" r="6350" b="9525"/>
            <wp:docPr id="52" name="Picture 52" descr="Chart 7.13: Average debt ratio, by provider ownership, 2011-12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6108700" cy="2714634"/>
                    </a:xfrm>
                    <a:prstGeom prst="rect">
                      <a:avLst/>
                    </a:prstGeom>
                    <a:noFill/>
                  </pic:spPr>
                </pic:pic>
              </a:graphicData>
            </a:graphic>
          </wp:inline>
        </w:drawing>
      </w:r>
    </w:p>
    <w:p w14:paraId="5289A2B6" w14:textId="7C9F602F" w:rsidR="009D42B6" w:rsidRDefault="0035099E" w:rsidP="00EB7172">
      <w:r w:rsidRPr="0035099E">
        <w:t>The</w:t>
      </w:r>
      <w:r w:rsidR="009D42B6">
        <w:t xml:space="preserve"> </w:t>
      </w:r>
      <w:r w:rsidRPr="0035099E">
        <w:t>net</w:t>
      </w:r>
      <w:r w:rsidR="009D42B6">
        <w:t xml:space="preserve"> </w:t>
      </w:r>
      <w:r w:rsidRPr="0035099E">
        <w:t>asset</w:t>
      </w:r>
      <w:r w:rsidR="009D42B6">
        <w:t xml:space="preserve"> </w:t>
      </w:r>
      <w:r w:rsidRPr="0035099E">
        <w:t>position</w:t>
      </w:r>
      <w:r w:rsidR="009D42B6">
        <w:t xml:space="preserve"> </w:t>
      </w:r>
      <w:r w:rsidRPr="0035099E">
        <w:t>increased</w:t>
      </w:r>
      <w:r w:rsidR="009D42B6">
        <w:t xml:space="preserve"> </w:t>
      </w:r>
      <w:r w:rsidRPr="0035099E">
        <w:t>across</w:t>
      </w:r>
      <w:r w:rsidR="009D42B6">
        <w:t xml:space="preserve"> </w:t>
      </w:r>
      <w:r w:rsidRPr="0035099E">
        <w:t>the</w:t>
      </w:r>
      <w:r w:rsidR="009D42B6">
        <w:t xml:space="preserve"> </w:t>
      </w:r>
      <w:r w:rsidRPr="0035099E">
        <w:t>sector</w:t>
      </w:r>
      <w:r w:rsidR="009D42B6">
        <w:t xml:space="preserve"> </w:t>
      </w:r>
      <w:r w:rsidRPr="0035099E">
        <w:t>for</w:t>
      </w:r>
      <w:r w:rsidR="009D42B6">
        <w:t xml:space="preserve"> </w:t>
      </w:r>
      <w:r w:rsidRPr="0035099E">
        <w:t>the</w:t>
      </w:r>
      <w:r w:rsidR="009D42B6">
        <w:t xml:space="preserve"> </w:t>
      </w:r>
      <w:r w:rsidRPr="0035099E">
        <w:t>not-for</w:t>
      </w:r>
      <w:r w:rsidR="00D604CA">
        <w:t>-</w:t>
      </w:r>
      <w:r w:rsidRPr="0035099E">
        <w:t>profit</w:t>
      </w:r>
      <w:r w:rsidR="009D42B6">
        <w:t xml:space="preserve"> </w:t>
      </w:r>
      <w:r w:rsidRPr="0035099E">
        <w:t>providers,</w:t>
      </w:r>
      <w:r w:rsidR="009D42B6">
        <w:t xml:space="preserve"> </w:t>
      </w:r>
      <w:r w:rsidRPr="0035099E">
        <w:t>increasing</w:t>
      </w:r>
      <w:r w:rsidR="009D42B6">
        <w:t xml:space="preserve"> </w:t>
      </w:r>
      <w:r w:rsidRPr="0035099E">
        <w:t>by</w:t>
      </w:r>
      <w:r w:rsidR="009D42B6">
        <w:t xml:space="preserve"> </w:t>
      </w:r>
      <w:r w:rsidRPr="0035099E">
        <w:t>$695</w:t>
      </w:r>
      <w:r w:rsidR="009D42B6">
        <w:t xml:space="preserve"> </w:t>
      </w:r>
      <w:r w:rsidRPr="0035099E">
        <w:t>milli</w:t>
      </w:r>
      <w:r w:rsidR="00D604CA">
        <w:t>on</w:t>
      </w:r>
      <w:r w:rsidR="009D42B6">
        <w:t xml:space="preserve"> </w:t>
      </w:r>
      <w:r w:rsidR="00D604CA">
        <w:t>to</w:t>
      </w:r>
      <w:r w:rsidR="009D42B6">
        <w:t xml:space="preserve"> </w:t>
      </w:r>
      <w:r w:rsidR="00D604CA">
        <w:t>$8.9</w:t>
      </w:r>
      <w:r w:rsidR="009D42B6">
        <w:t xml:space="preserve"> </w:t>
      </w:r>
      <w:r w:rsidR="00D604CA">
        <w:t>billion</w:t>
      </w:r>
      <w:r w:rsidR="009D42B6">
        <w:t xml:space="preserve"> </w:t>
      </w:r>
      <w:r w:rsidR="00D604CA">
        <w:t>in</w:t>
      </w:r>
      <w:r w:rsidR="009D42B6">
        <w:t xml:space="preserve"> </w:t>
      </w:r>
      <w:r w:rsidR="00D604CA">
        <w:t>2017-18</w:t>
      </w:r>
      <w:r w:rsidR="009D42B6" w:rsidRPr="000635E0">
        <w:t xml:space="preserve"> </w:t>
      </w:r>
      <w:r w:rsidR="007F29A0" w:rsidRPr="000635E0">
        <w:t>(</w:t>
      </w:r>
      <w:r w:rsidR="007F29A0" w:rsidRPr="000635E0">
        <w:fldChar w:fldCharType="begin"/>
      </w:r>
      <w:r w:rsidR="007F29A0" w:rsidRPr="000635E0">
        <w:instrText xml:space="preserve"> REF _Ref6476157 \h  \* MERGEFORMAT </w:instrText>
      </w:r>
      <w:r w:rsidR="007F29A0" w:rsidRPr="000635E0">
        <w:fldChar w:fldCharType="separate"/>
      </w:r>
      <w:r w:rsidR="002A7D3B" w:rsidRPr="0061185E">
        <w:t>Chart</w:t>
      </w:r>
      <w:r w:rsidR="002A7D3B">
        <w:t xml:space="preserve"> 7</w:t>
      </w:r>
      <w:r w:rsidR="002A7D3B" w:rsidRPr="0061185E">
        <w:t>.</w:t>
      </w:r>
      <w:r w:rsidR="002A7D3B">
        <w:t>14</w:t>
      </w:r>
      <w:r w:rsidR="007F29A0" w:rsidRPr="000635E0">
        <w:fldChar w:fldCharType="end"/>
      </w:r>
      <w:r w:rsidR="007F29A0" w:rsidRPr="000635E0">
        <w:t>)</w:t>
      </w:r>
      <w:r w:rsidR="00D604CA" w:rsidRPr="000635E0">
        <w:t>.</w:t>
      </w:r>
      <w:r w:rsidR="009D42B6" w:rsidRPr="000635E0">
        <w:t xml:space="preserve"> </w:t>
      </w:r>
      <w:r w:rsidR="00D604CA" w:rsidRPr="000635E0">
        <w:t>T</w:t>
      </w:r>
      <w:r w:rsidRPr="000635E0">
        <w:t>he</w:t>
      </w:r>
      <w:r w:rsidR="009D42B6" w:rsidRPr="000635E0">
        <w:t xml:space="preserve"> </w:t>
      </w:r>
      <w:r w:rsidRPr="000635E0">
        <w:t>n</w:t>
      </w:r>
      <w:r w:rsidRPr="0035099E">
        <w:t>et</w:t>
      </w:r>
      <w:r w:rsidR="009D42B6">
        <w:t xml:space="preserve"> </w:t>
      </w:r>
      <w:r w:rsidRPr="0035099E">
        <w:t>asset</w:t>
      </w:r>
      <w:r w:rsidR="009D42B6">
        <w:t xml:space="preserve"> </w:t>
      </w:r>
      <w:r w:rsidRPr="0035099E">
        <w:t>position</w:t>
      </w:r>
      <w:r w:rsidR="009D42B6">
        <w:t xml:space="preserve"> </w:t>
      </w:r>
      <w:r w:rsidRPr="0035099E">
        <w:t>decr</w:t>
      </w:r>
      <w:r w:rsidR="0065311E">
        <w:t>eased</w:t>
      </w:r>
      <w:r w:rsidR="009D42B6">
        <w:t xml:space="preserve"> </w:t>
      </w:r>
      <w:r w:rsidR="0065311E">
        <w:t>slightly</w:t>
      </w:r>
      <w:r w:rsidR="009D42B6">
        <w:t xml:space="preserve"> </w:t>
      </w:r>
      <w:r w:rsidR="0065311E">
        <w:t>for</w:t>
      </w:r>
      <w:r w:rsidR="009D42B6">
        <w:t xml:space="preserve"> </w:t>
      </w:r>
      <w:r w:rsidR="0065311E">
        <w:t>both</w:t>
      </w:r>
      <w:r w:rsidR="009D42B6">
        <w:t xml:space="preserve"> </w:t>
      </w:r>
      <w:r w:rsidR="0065311E">
        <w:t>the</w:t>
      </w:r>
      <w:r w:rsidR="009D42B6">
        <w:t xml:space="preserve"> </w:t>
      </w:r>
      <w:r w:rsidR="0065311E">
        <w:t>for</w:t>
      </w:r>
      <w:r w:rsidR="0065311E">
        <w:noBreakHyphen/>
      </w:r>
      <w:r w:rsidRPr="0035099E">
        <w:t>profit</w:t>
      </w:r>
      <w:r w:rsidR="009D42B6">
        <w:t xml:space="preserve"> </w:t>
      </w:r>
      <w:r w:rsidRPr="0035099E">
        <w:t>providers</w:t>
      </w:r>
      <w:r w:rsidR="009D42B6">
        <w:t xml:space="preserve"> </w:t>
      </w:r>
      <w:r w:rsidRPr="0035099E">
        <w:t>and</w:t>
      </w:r>
      <w:r w:rsidR="009D42B6">
        <w:t xml:space="preserve"> </w:t>
      </w:r>
      <w:r w:rsidRPr="0035099E">
        <w:t>government</w:t>
      </w:r>
      <w:r w:rsidR="009D42B6">
        <w:t xml:space="preserve"> </w:t>
      </w:r>
      <w:r w:rsidRPr="0035099E">
        <w:t>providers</w:t>
      </w:r>
      <w:r w:rsidR="009D42B6">
        <w:t xml:space="preserve"> </w:t>
      </w:r>
      <w:r w:rsidRPr="0035099E">
        <w:t>to</w:t>
      </w:r>
      <w:r w:rsidR="009D42B6">
        <w:t xml:space="preserve"> </w:t>
      </w:r>
      <w:r w:rsidRPr="0035099E">
        <w:t>$1.9</w:t>
      </w:r>
      <w:r w:rsidR="009D42B6">
        <w:t xml:space="preserve"> </w:t>
      </w:r>
      <w:r w:rsidRPr="0035099E">
        <w:t>billion</w:t>
      </w:r>
      <w:r w:rsidR="009D42B6">
        <w:t xml:space="preserve"> </w:t>
      </w:r>
      <w:r w:rsidR="00B342DB">
        <w:t>and</w:t>
      </w:r>
      <w:r w:rsidR="009D42B6">
        <w:t xml:space="preserve"> </w:t>
      </w:r>
      <w:r w:rsidR="00B342DB">
        <w:t>$941</w:t>
      </w:r>
      <w:r w:rsidR="009D42B6">
        <w:t xml:space="preserve"> </w:t>
      </w:r>
      <w:r w:rsidR="00B342DB">
        <w:t>million</w:t>
      </w:r>
      <w:r w:rsidR="009D42B6">
        <w:t xml:space="preserve"> </w:t>
      </w:r>
      <w:r w:rsidR="00B342DB">
        <w:t>respectively.</w:t>
      </w:r>
      <w:r w:rsidR="009D42B6">
        <w:t xml:space="preserve"> </w:t>
      </w:r>
      <w:r w:rsidRPr="0035099E">
        <w:t>The</w:t>
      </w:r>
      <w:r w:rsidR="009D42B6">
        <w:t xml:space="preserve"> </w:t>
      </w:r>
      <w:r w:rsidRPr="0035099E">
        <w:t>net</w:t>
      </w:r>
      <w:r w:rsidR="009D42B6">
        <w:t xml:space="preserve"> </w:t>
      </w:r>
      <w:r w:rsidRPr="0035099E">
        <w:t>asset</w:t>
      </w:r>
      <w:r w:rsidR="009D42B6">
        <w:t xml:space="preserve"> </w:t>
      </w:r>
      <w:r w:rsidRPr="0035099E">
        <w:t>position</w:t>
      </w:r>
      <w:r w:rsidR="009D42B6">
        <w:t xml:space="preserve"> </w:t>
      </w:r>
      <w:r w:rsidRPr="0035099E">
        <w:t>of</w:t>
      </w:r>
      <w:r w:rsidR="009D42B6">
        <w:t xml:space="preserve"> </w:t>
      </w:r>
      <w:r w:rsidRPr="0035099E">
        <w:t>the</w:t>
      </w:r>
      <w:r w:rsidR="009D42B6">
        <w:t xml:space="preserve"> </w:t>
      </w:r>
      <w:r w:rsidRPr="0035099E">
        <w:t>sector</w:t>
      </w:r>
      <w:r w:rsidR="009D42B6">
        <w:t xml:space="preserve"> </w:t>
      </w:r>
      <w:r w:rsidRPr="0035099E">
        <w:t>as</w:t>
      </w:r>
      <w:r w:rsidR="009D42B6">
        <w:t xml:space="preserve"> </w:t>
      </w:r>
      <w:r w:rsidRPr="0035099E">
        <w:t>a</w:t>
      </w:r>
      <w:r w:rsidR="009D42B6">
        <w:t xml:space="preserve"> </w:t>
      </w:r>
      <w:r w:rsidRPr="0035099E">
        <w:t>whole</w:t>
      </w:r>
      <w:r w:rsidR="009D42B6">
        <w:t xml:space="preserve"> </w:t>
      </w:r>
      <w:r w:rsidRPr="0035099E">
        <w:t>has</w:t>
      </w:r>
      <w:r w:rsidR="009D42B6">
        <w:t xml:space="preserve"> </w:t>
      </w:r>
      <w:r w:rsidRPr="0035099E">
        <w:t>been</w:t>
      </w:r>
      <w:r w:rsidR="009D42B6">
        <w:t xml:space="preserve"> </w:t>
      </w:r>
      <w:r w:rsidRPr="0035099E">
        <w:t>increasing</w:t>
      </w:r>
      <w:r w:rsidR="009D42B6">
        <w:t xml:space="preserve"> </w:t>
      </w:r>
      <w:r w:rsidRPr="0035099E">
        <w:t>since</w:t>
      </w:r>
      <w:r w:rsidR="009D42B6">
        <w:t xml:space="preserve"> </w:t>
      </w:r>
      <w:r w:rsidRPr="0035099E">
        <w:t>2014-15.</w:t>
      </w:r>
    </w:p>
    <w:p w14:paraId="5041929F" w14:textId="3F14AA15" w:rsidR="000C743D" w:rsidRPr="0061185E" w:rsidRDefault="000C743D" w:rsidP="006A27C1">
      <w:pPr>
        <w:pStyle w:val="Caption"/>
      </w:pPr>
      <w:bookmarkStart w:id="986" w:name="_Ref6476157"/>
      <w:bookmarkStart w:id="987" w:name="_Toc15306736"/>
      <w:r w:rsidRPr="0061185E">
        <w:t>Chart</w:t>
      </w:r>
      <w:r w:rsidR="009D42B6">
        <w:t xml:space="preserve"> </w:t>
      </w:r>
      <w:r w:rsidR="00FB2D7C">
        <w:fldChar w:fldCharType="begin"/>
      </w:r>
      <w:r w:rsidR="00FB2D7C">
        <w:instrText xml:space="preserve"> STYLEREF 1 \s </w:instrText>
      </w:r>
      <w:r w:rsidR="00FB2D7C">
        <w:fldChar w:fldCharType="separate"/>
      </w:r>
      <w:r w:rsidR="002A7D3B">
        <w:rPr>
          <w:noProof/>
        </w:rPr>
        <w:t>7</w:t>
      </w:r>
      <w:r w:rsidR="00FB2D7C">
        <w:rPr>
          <w:noProof/>
        </w:rPr>
        <w:fldChar w:fldCharType="end"/>
      </w:r>
      <w:r w:rsidR="00BD7918" w:rsidRPr="0061185E">
        <w:t>.</w:t>
      </w:r>
      <w:r w:rsidR="00FB2D7C">
        <w:fldChar w:fldCharType="begin"/>
      </w:r>
      <w:r w:rsidR="00FB2D7C">
        <w:instrText xml:space="preserve"> SEQ Chart \* ARABIC \s 1 </w:instrText>
      </w:r>
      <w:r w:rsidR="00FB2D7C">
        <w:fldChar w:fldCharType="separate"/>
      </w:r>
      <w:r w:rsidR="002A7D3B">
        <w:rPr>
          <w:noProof/>
        </w:rPr>
        <w:t>14</w:t>
      </w:r>
      <w:r w:rsidR="00FB2D7C">
        <w:rPr>
          <w:noProof/>
        </w:rPr>
        <w:fldChar w:fldCharType="end"/>
      </w:r>
      <w:bookmarkEnd w:id="986"/>
      <w:r w:rsidRPr="0061185E">
        <w:t>:</w:t>
      </w:r>
      <w:r w:rsidR="009D42B6">
        <w:t xml:space="preserve"> </w:t>
      </w:r>
      <w:r w:rsidRPr="0061185E">
        <w:t>Net</w:t>
      </w:r>
      <w:r w:rsidR="009D42B6">
        <w:t xml:space="preserve"> </w:t>
      </w:r>
      <w:r w:rsidRPr="0061185E">
        <w:t>assets,</w:t>
      </w:r>
      <w:r w:rsidR="009D42B6">
        <w:t xml:space="preserve"> </w:t>
      </w:r>
      <w:r w:rsidRPr="0061185E">
        <w:t>by</w:t>
      </w:r>
      <w:r w:rsidR="009D42B6">
        <w:t xml:space="preserve"> </w:t>
      </w:r>
      <w:r w:rsidRPr="0061185E">
        <w:t>provider</w:t>
      </w:r>
      <w:r w:rsidR="009D42B6">
        <w:t xml:space="preserve"> </w:t>
      </w:r>
      <w:r w:rsidRPr="0061185E">
        <w:t>ownership,</w:t>
      </w:r>
      <w:r w:rsidR="009D42B6">
        <w:t xml:space="preserve"> </w:t>
      </w:r>
      <w:r w:rsidRPr="0061185E">
        <w:t>2011</w:t>
      </w:r>
      <w:r w:rsidR="00684124">
        <w:t>-</w:t>
      </w:r>
      <w:r w:rsidRPr="0061185E">
        <w:t>12</w:t>
      </w:r>
      <w:r w:rsidR="009D42B6">
        <w:t xml:space="preserve"> </w:t>
      </w:r>
      <w:r w:rsidRPr="0061185E">
        <w:t>to</w:t>
      </w:r>
      <w:r w:rsidR="009D42B6">
        <w:t xml:space="preserve"> </w:t>
      </w:r>
      <w:r w:rsidRPr="0061185E">
        <w:t>2017-18</w:t>
      </w:r>
      <w:bookmarkEnd w:id="987"/>
    </w:p>
    <w:p w14:paraId="38EE9C4F" w14:textId="77777777" w:rsidR="009D42B6" w:rsidRPr="00214CC6" w:rsidRDefault="009E2734" w:rsidP="00577087">
      <w:r w:rsidRPr="00214CC6">
        <w:rPr>
          <w:noProof/>
          <w:lang w:eastAsia="en-AU"/>
        </w:rPr>
        <w:drawing>
          <wp:inline distT="0" distB="0" distL="0" distR="0" wp14:anchorId="6C6C49AE" wp14:editId="71BCC9A2">
            <wp:extent cx="6120765" cy="2732704"/>
            <wp:effectExtent l="0" t="0" r="0" b="0"/>
            <wp:docPr id="63" name="Picture 63" descr="Chart 7.14: Net assets, by provider ownership, 2011-12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6120765" cy="2732704"/>
                    </a:xfrm>
                    <a:prstGeom prst="rect">
                      <a:avLst/>
                    </a:prstGeom>
                    <a:noFill/>
                  </pic:spPr>
                </pic:pic>
              </a:graphicData>
            </a:graphic>
          </wp:inline>
        </w:drawing>
      </w:r>
    </w:p>
    <w:p w14:paraId="5F5059B3" w14:textId="79CDAB7D" w:rsidR="009D42B6" w:rsidRDefault="0035099E" w:rsidP="00EB7172">
      <w:r w:rsidRPr="0035099E">
        <w:t>Whilst</w:t>
      </w:r>
      <w:r w:rsidR="009D42B6">
        <w:t xml:space="preserve"> </w:t>
      </w:r>
      <w:r w:rsidRPr="0035099E">
        <w:t>the</w:t>
      </w:r>
      <w:r w:rsidR="009D42B6">
        <w:t xml:space="preserve"> </w:t>
      </w:r>
      <w:r w:rsidRPr="0035099E">
        <w:t>net</w:t>
      </w:r>
      <w:r w:rsidR="009D42B6">
        <w:t xml:space="preserve"> </w:t>
      </w:r>
      <w:r w:rsidRPr="0035099E">
        <w:t>asset</w:t>
      </w:r>
      <w:r w:rsidR="009D42B6">
        <w:t xml:space="preserve"> </w:t>
      </w:r>
      <w:r w:rsidRPr="0035099E">
        <w:t>balances</w:t>
      </w:r>
      <w:r w:rsidR="009D42B6">
        <w:t xml:space="preserve"> </w:t>
      </w:r>
      <w:r w:rsidRPr="0035099E">
        <w:t>of</w:t>
      </w:r>
      <w:r w:rsidR="009D42B6">
        <w:t xml:space="preserve"> </w:t>
      </w:r>
      <w:r w:rsidRPr="0035099E">
        <w:t>the</w:t>
      </w:r>
      <w:r w:rsidR="009D42B6">
        <w:t xml:space="preserve"> </w:t>
      </w:r>
      <w:r w:rsidRPr="0035099E">
        <w:t>sector</w:t>
      </w:r>
      <w:r w:rsidR="009D42B6">
        <w:t xml:space="preserve"> </w:t>
      </w:r>
      <w:r w:rsidRPr="0035099E">
        <w:t>has</w:t>
      </w:r>
      <w:r w:rsidR="009D42B6">
        <w:t xml:space="preserve"> </w:t>
      </w:r>
      <w:r w:rsidRPr="0035099E">
        <w:t>increased</w:t>
      </w:r>
      <w:r w:rsidR="009D42B6">
        <w:t xml:space="preserve"> </w:t>
      </w:r>
      <w:r w:rsidRPr="0035099E">
        <w:t>during</w:t>
      </w:r>
      <w:r w:rsidR="009D42B6">
        <w:t xml:space="preserve"> </w:t>
      </w:r>
      <w:r w:rsidRPr="0035099E">
        <w:t>2017-18,</w:t>
      </w:r>
      <w:r w:rsidR="009D42B6">
        <w:t xml:space="preserve"> </w:t>
      </w:r>
      <w:r w:rsidRPr="0035099E">
        <w:t>the</w:t>
      </w:r>
      <w:r w:rsidR="009D42B6">
        <w:t xml:space="preserve"> </w:t>
      </w:r>
      <w:r w:rsidRPr="0035099E">
        <w:t>levels</w:t>
      </w:r>
      <w:r w:rsidR="009D42B6">
        <w:t xml:space="preserve"> </w:t>
      </w:r>
      <w:r w:rsidRPr="0035099E">
        <w:t>of</w:t>
      </w:r>
      <w:r w:rsidR="009D42B6">
        <w:t xml:space="preserve"> </w:t>
      </w:r>
      <w:r w:rsidRPr="0035099E">
        <w:t>cash</w:t>
      </w:r>
      <w:r w:rsidR="009D42B6">
        <w:t xml:space="preserve"> </w:t>
      </w:r>
      <w:r w:rsidRPr="0035099E">
        <w:t>and</w:t>
      </w:r>
      <w:r w:rsidR="009D42B6">
        <w:t xml:space="preserve"> </w:t>
      </w:r>
      <w:r w:rsidRPr="0035099E">
        <w:t>c</w:t>
      </w:r>
      <w:r w:rsidR="00C87C29">
        <w:t>ash</w:t>
      </w:r>
      <w:r w:rsidR="009D42B6">
        <w:t xml:space="preserve"> </w:t>
      </w:r>
      <w:r w:rsidR="00C87C29">
        <w:t>equivalents</w:t>
      </w:r>
      <w:r w:rsidR="009D42B6">
        <w:t xml:space="preserve"> </w:t>
      </w:r>
      <w:r w:rsidR="00C87C29">
        <w:t>held</w:t>
      </w:r>
      <w:r w:rsidR="009D42B6">
        <w:t xml:space="preserve"> </w:t>
      </w:r>
      <w:r w:rsidR="00C87C29">
        <w:t>by</w:t>
      </w:r>
      <w:r w:rsidR="009D42B6">
        <w:t xml:space="preserve"> </w:t>
      </w:r>
      <w:r w:rsidR="00C87C29">
        <w:t>not-for-</w:t>
      </w:r>
      <w:r w:rsidRPr="0035099E">
        <w:t>profit</w:t>
      </w:r>
      <w:r w:rsidR="009D42B6">
        <w:t xml:space="preserve"> </w:t>
      </w:r>
      <w:r w:rsidRPr="0035099E">
        <w:t>providers</w:t>
      </w:r>
      <w:r w:rsidR="009D42B6">
        <w:t xml:space="preserve"> </w:t>
      </w:r>
      <w:r w:rsidRPr="0035099E">
        <w:t>and</w:t>
      </w:r>
      <w:r w:rsidR="009D42B6">
        <w:t xml:space="preserve"> </w:t>
      </w:r>
      <w:r w:rsidRPr="0035099E">
        <w:t>government</w:t>
      </w:r>
      <w:r w:rsidR="009D42B6">
        <w:t xml:space="preserve"> </w:t>
      </w:r>
      <w:r w:rsidRPr="0035099E">
        <w:t>provi</w:t>
      </w:r>
      <w:r w:rsidR="000C743D">
        <w:t>ders</w:t>
      </w:r>
      <w:r w:rsidR="009D42B6">
        <w:t xml:space="preserve"> </w:t>
      </w:r>
      <w:r w:rsidR="000C743D">
        <w:t>has</w:t>
      </w:r>
      <w:r w:rsidR="009D42B6">
        <w:t xml:space="preserve"> </w:t>
      </w:r>
      <w:r w:rsidR="000C743D">
        <w:t>decreased</w:t>
      </w:r>
      <w:r w:rsidR="009D42B6">
        <w:t xml:space="preserve"> </w:t>
      </w:r>
      <w:r w:rsidR="000C743D">
        <w:t>in</w:t>
      </w:r>
      <w:r w:rsidR="009D42B6">
        <w:t xml:space="preserve"> </w:t>
      </w:r>
      <w:r w:rsidR="000C743D">
        <w:t>2017</w:t>
      </w:r>
      <w:r w:rsidR="000C743D">
        <w:noBreakHyphen/>
        <w:t>1</w:t>
      </w:r>
      <w:r w:rsidR="000C743D" w:rsidRPr="000635E0">
        <w:t>8</w:t>
      </w:r>
      <w:r w:rsidR="009D42B6" w:rsidRPr="000635E0">
        <w:t xml:space="preserve"> </w:t>
      </w:r>
      <w:r w:rsidR="00783262" w:rsidRPr="000635E0">
        <w:t>(</w:t>
      </w:r>
      <w:r w:rsidR="00783262" w:rsidRPr="000635E0">
        <w:fldChar w:fldCharType="begin"/>
      </w:r>
      <w:r w:rsidR="00783262" w:rsidRPr="000635E0">
        <w:instrText xml:space="preserve"> REF _Ref6476237 \h  \* MERGEFORMAT </w:instrText>
      </w:r>
      <w:r w:rsidR="00783262" w:rsidRPr="000635E0">
        <w:fldChar w:fldCharType="separate"/>
      </w:r>
      <w:r w:rsidR="002A7D3B" w:rsidRPr="0061185E">
        <w:t>Chart</w:t>
      </w:r>
      <w:r w:rsidR="002A7D3B">
        <w:t xml:space="preserve"> 7</w:t>
      </w:r>
      <w:r w:rsidR="002A7D3B" w:rsidRPr="0061185E">
        <w:t>.</w:t>
      </w:r>
      <w:r w:rsidR="002A7D3B">
        <w:t>15</w:t>
      </w:r>
      <w:r w:rsidR="00783262" w:rsidRPr="000635E0">
        <w:fldChar w:fldCharType="end"/>
      </w:r>
      <w:r w:rsidR="00783262" w:rsidRPr="000635E0">
        <w:t>)</w:t>
      </w:r>
      <w:r w:rsidR="000C743D" w:rsidRPr="000635E0">
        <w:t>.</w:t>
      </w:r>
      <w:r w:rsidR="009D42B6" w:rsidRPr="000635E0">
        <w:t xml:space="preserve"> </w:t>
      </w:r>
      <w:r w:rsidRPr="000635E0">
        <w:t>The</w:t>
      </w:r>
      <w:r w:rsidR="009D42B6" w:rsidRPr="000635E0">
        <w:t xml:space="preserve"> </w:t>
      </w:r>
      <w:r w:rsidRPr="000635E0">
        <w:t>levels</w:t>
      </w:r>
      <w:r w:rsidR="009D42B6" w:rsidRPr="000635E0">
        <w:t xml:space="preserve"> </w:t>
      </w:r>
      <w:r w:rsidRPr="000635E0">
        <w:t>of</w:t>
      </w:r>
      <w:r w:rsidR="009D42B6" w:rsidRPr="000635E0">
        <w:t xml:space="preserve"> </w:t>
      </w:r>
      <w:r w:rsidRPr="000635E0">
        <w:t>cash</w:t>
      </w:r>
      <w:r w:rsidR="009D42B6" w:rsidRPr="000635E0">
        <w:t xml:space="preserve"> </w:t>
      </w:r>
      <w:r w:rsidRPr="000635E0">
        <w:t>and</w:t>
      </w:r>
      <w:r w:rsidR="009D42B6" w:rsidRPr="000635E0">
        <w:t xml:space="preserve"> </w:t>
      </w:r>
      <w:r w:rsidRPr="000635E0">
        <w:t>cash</w:t>
      </w:r>
      <w:r w:rsidR="009D42B6" w:rsidRPr="000635E0">
        <w:t xml:space="preserve"> </w:t>
      </w:r>
      <w:r w:rsidRPr="000635E0">
        <w:t>equivalents</w:t>
      </w:r>
      <w:r w:rsidR="009D42B6" w:rsidRPr="000635E0">
        <w:t xml:space="preserve"> </w:t>
      </w:r>
      <w:r w:rsidRPr="000635E0">
        <w:t>held</w:t>
      </w:r>
      <w:r w:rsidR="009D42B6" w:rsidRPr="000635E0">
        <w:t xml:space="preserve"> </w:t>
      </w:r>
      <w:r w:rsidRPr="000635E0">
        <w:t>by</w:t>
      </w:r>
      <w:r w:rsidR="009D42B6" w:rsidRPr="000635E0">
        <w:t xml:space="preserve"> </w:t>
      </w:r>
      <w:r w:rsidRPr="000635E0">
        <w:t>the</w:t>
      </w:r>
      <w:r w:rsidR="009D42B6" w:rsidRPr="000635E0">
        <w:t xml:space="preserve"> </w:t>
      </w:r>
      <w:r w:rsidRPr="000635E0">
        <w:t>for</w:t>
      </w:r>
      <w:r w:rsidR="003F44E1" w:rsidRPr="000635E0">
        <w:noBreakHyphen/>
      </w:r>
      <w:r w:rsidRPr="000635E0">
        <w:t>profit</w:t>
      </w:r>
      <w:r w:rsidR="009D42B6" w:rsidRPr="000635E0">
        <w:t xml:space="preserve"> </w:t>
      </w:r>
      <w:r w:rsidRPr="000635E0">
        <w:t>providers</w:t>
      </w:r>
      <w:r w:rsidR="009D42B6" w:rsidRPr="000635E0">
        <w:t xml:space="preserve"> </w:t>
      </w:r>
      <w:r w:rsidRPr="000635E0">
        <w:t>increased</w:t>
      </w:r>
      <w:r w:rsidR="009D42B6" w:rsidRPr="000635E0">
        <w:t xml:space="preserve"> </w:t>
      </w:r>
      <w:r w:rsidRPr="000635E0">
        <w:t>marginally</w:t>
      </w:r>
      <w:r w:rsidR="009D42B6" w:rsidRPr="000635E0">
        <w:t xml:space="preserve"> </w:t>
      </w:r>
      <w:r w:rsidRPr="000635E0">
        <w:t>during</w:t>
      </w:r>
      <w:r w:rsidR="009D42B6" w:rsidRPr="000635E0">
        <w:t xml:space="preserve"> </w:t>
      </w:r>
      <w:r w:rsidRPr="000635E0">
        <w:t>t</w:t>
      </w:r>
      <w:r w:rsidRPr="0035099E">
        <w:t>his</w:t>
      </w:r>
      <w:r w:rsidR="009D42B6">
        <w:t xml:space="preserve"> </w:t>
      </w:r>
      <w:r w:rsidRPr="0035099E">
        <w:t>same</w:t>
      </w:r>
      <w:r w:rsidR="009D42B6">
        <w:t xml:space="preserve"> </w:t>
      </w:r>
      <w:r w:rsidRPr="0035099E">
        <w:t>period,</w:t>
      </w:r>
      <w:r w:rsidR="009D42B6">
        <w:t xml:space="preserve"> </w:t>
      </w:r>
      <w:r w:rsidRPr="0035099E">
        <w:t>however</w:t>
      </w:r>
      <w:r w:rsidR="009D42B6">
        <w:t xml:space="preserve"> </w:t>
      </w:r>
      <w:r w:rsidRPr="0035099E">
        <w:t>the</w:t>
      </w:r>
      <w:r w:rsidR="009D42B6">
        <w:t xml:space="preserve"> </w:t>
      </w:r>
      <w:r w:rsidRPr="0035099E">
        <w:t>for–profit</w:t>
      </w:r>
      <w:r w:rsidR="009D42B6">
        <w:t xml:space="preserve"> </w:t>
      </w:r>
      <w:r w:rsidRPr="0035099E">
        <w:t>providers</w:t>
      </w:r>
      <w:r w:rsidR="009D42B6">
        <w:t xml:space="preserve"> </w:t>
      </w:r>
      <w:r w:rsidRPr="0035099E">
        <w:t>held</w:t>
      </w:r>
      <w:r w:rsidR="009D42B6">
        <w:t xml:space="preserve"> </w:t>
      </w:r>
      <w:r w:rsidRPr="0035099E">
        <w:t>the</w:t>
      </w:r>
      <w:r w:rsidR="009D42B6">
        <w:t xml:space="preserve"> </w:t>
      </w:r>
      <w:r w:rsidRPr="0035099E">
        <w:t>lowest</w:t>
      </w:r>
      <w:r w:rsidR="009D42B6">
        <w:t xml:space="preserve"> </w:t>
      </w:r>
      <w:r w:rsidRPr="0035099E">
        <w:t>levels</w:t>
      </w:r>
      <w:r w:rsidR="009D42B6">
        <w:t xml:space="preserve"> </w:t>
      </w:r>
      <w:r w:rsidRPr="0035099E">
        <w:t>of</w:t>
      </w:r>
      <w:r w:rsidR="009D42B6">
        <w:t xml:space="preserve"> </w:t>
      </w:r>
      <w:r w:rsidRPr="0035099E">
        <w:t>cash</w:t>
      </w:r>
      <w:r w:rsidR="009D42B6">
        <w:t xml:space="preserve"> </w:t>
      </w:r>
      <w:r w:rsidRPr="0035099E">
        <w:t>and</w:t>
      </w:r>
      <w:r w:rsidR="009D42B6">
        <w:t xml:space="preserve"> </w:t>
      </w:r>
      <w:r w:rsidRPr="0035099E">
        <w:t>cash</w:t>
      </w:r>
      <w:r w:rsidR="009D42B6">
        <w:t xml:space="preserve"> </w:t>
      </w:r>
      <w:r w:rsidRPr="0035099E">
        <w:t>equivalents,</w:t>
      </w:r>
      <w:r w:rsidR="009D42B6">
        <w:t xml:space="preserve"> </w:t>
      </w:r>
      <w:r w:rsidRPr="0035099E">
        <w:t>as</w:t>
      </w:r>
      <w:r w:rsidR="009D42B6">
        <w:t xml:space="preserve"> </w:t>
      </w:r>
      <w:r w:rsidRPr="0035099E">
        <w:t>a</w:t>
      </w:r>
      <w:r w:rsidR="009D42B6">
        <w:t xml:space="preserve"> </w:t>
      </w:r>
      <w:r w:rsidRPr="0035099E">
        <w:t>proportion</w:t>
      </w:r>
      <w:r w:rsidR="009D42B6">
        <w:t xml:space="preserve"> </w:t>
      </w:r>
      <w:r w:rsidRPr="0035099E">
        <w:t>of</w:t>
      </w:r>
      <w:r w:rsidR="009D42B6">
        <w:t xml:space="preserve"> </w:t>
      </w:r>
      <w:r w:rsidRPr="0035099E">
        <w:t>refundable</w:t>
      </w:r>
      <w:r w:rsidR="009D42B6">
        <w:t xml:space="preserve"> </w:t>
      </w:r>
      <w:r w:rsidRPr="0035099E">
        <w:t>acc</w:t>
      </w:r>
      <w:r w:rsidR="00C226DD">
        <w:t>ommodation</w:t>
      </w:r>
      <w:r w:rsidR="009D42B6">
        <w:t xml:space="preserve"> </w:t>
      </w:r>
      <w:r w:rsidR="00C226DD">
        <w:t>deposit</w:t>
      </w:r>
      <w:r w:rsidR="009D42B6">
        <w:t xml:space="preserve"> </w:t>
      </w:r>
      <w:r w:rsidR="00C226DD">
        <w:t>balances</w:t>
      </w:r>
      <w:r w:rsidR="009D42B6">
        <w:t xml:space="preserve"> </w:t>
      </w:r>
      <w:r w:rsidR="00C226DD">
        <w:t>at</w:t>
      </w:r>
      <w:r w:rsidR="009D42B6">
        <w:t xml:space="preserve"> </w:t>
      </w:r>
      <w:r w:rsidR="00C226DD">
        <w:t>15.</w:t>
      </w:r>
      <w:r w:rsidR="00BC5242">
        <w:t>5</w:t>
      </w:r>
      <w:r w:rsidR="009D42B6">
        <w:t xml:space="preserve"> </w:t>
      </w:r>
      <w:r w:rsidR="00BC5242">
        <w:t>per</w:t>
      </w:r>
      <w:r w:rsidR="009D42B6">
        <w:t xml:space="preserve"> </w:t>
      </w:r>
      <w:r w:rsidR="00BC5242">
        <w:t>cent</w:t>
      </w:r>
      <w:r w:rsidRPr="0035099E">
        <w:t>.</w:t>
      </w:r>
      <w:r w:rsidR="009D42B6">
        <w:t xml:space="preserve"> </w:t>
      </w:r>
      <w:r w:rsidRPr="0035099E">
        <w:t>Cash</w:t>
      </w:r>
      <w:r w:rsidR="009D42B6">
        <w:t xml:space="preserve"> </w:t>
      </w:r>
      <w:r w:rsidRPr="0035099E">
        <w:t>held</w:t>
      </w:r>
      <w:r w:rsidR="009D42B6">
        <w:t xml:space="preserve"> </w:t>
      </w:r>
      <w:r w:rsidRPr="0035099E">
        <w:t>as</w:t>
      </w:r>
      <w:r w:rsidR="009D42B6">
        <w:t xml:space="preserve"> </w:t>
      </w:r>
      <w:r w:rsidRPr="0035099E">
        <w:t>a</w:t>
      </w:r>
      <w:r w:rsidR="009D42B6">
        <w:t xml:space="preserve"> </w:t>
      </w:r>
      <w:r w:rsidRPr="0035099E">
        <w:t>percentage</w:t>
      </w:r>
      <w:r w:rsidR="009D42B6">
        <w:t xml:space="preserve"> </w:t>
      </w:r>
      <w:r w:rsidRPr="0035099E">
        <w:t>of</w:t>
      </w:r>
      <w:r w:rsidR="009D42B6">
        <w:t xml:space="preserve"> </w:t>
      </w:r>
      <w:r w:rsidRPr="0035099E">
        <w:t>accommodation</w:t>
      </w:r>
      <w:r w:rsidR="009D42B6">
        <w:t xml:space="preserve"> </w:t>
      </w:r>
      <w:r w:rsidRPr="0035099E">
        <w:t>balances</w:t>
      </w:r>
      <w:r w:rsidR="009D42B6">
        <w:t xml:space="preserve"> </w:t>
      </w:r>
      <w:r w:rsidRPr="0035099E">
        <w:t>received</w:t>
      </w:r>
      <w:r w:rsidR="009D42B6">
        <w:t xml:space="preserve"> </w:t>
      </w:r>
      <w:r w:rsidRPr="0035099E">
        <w:t>provides</w:t>
      </w:r>
      <w:r w:rsidR="009D42B6">
        <w:t xml:space="preserve"> </w:t>
      </w:r>
      <w:r w:rsidRPr="0035099E">
        <w:t>an</w:t>
      </w:r>
      <w:r w:rsidR="009D42B6">
        <w:t xml:space="preserve"> </w:t>
      </w:r>
      <w:r w:rsidRPr="0035099E">
        <w:t>indication</w:t>
      </w:r>
      <w:r w:rsidR="009D42B6">
        <w:t xml:space="preserve"> </w:t>
      </w:r>
      <w:r w:rsidRPr="0035099E">
        <w:t>of</w:t>
      </w:r>
      <w:r w:rsidR="009D42B6">
        <w:t xml:space="preserve"> </w:t>
      </w:r>
      <w:r w:rsidRPr="0035099E">
        <w:t>an</w:t>
      </w:r>
      <w:r w:rsidR="009D42B6">
        <w:t xml:space="preserve"> </w:t>
      </w:r>
      <w:r w:rsidRPr="0035099E">
        <w:t>organisation’s</w:t>
      </w:r>
      <w:r w:rsidR="009D42B6">
        <w:t xml:space="preserve"> </w:t>
      </w:r>
      <w:r w:rsidRPr="0035099E">
        <w:t>capacity</w:t>
      </w:r>
      <w:r w:rsidR="009D42B6">
        <w:t xml:space="preserve"> </w:t>
      </w:r>
      <w:r w:rsidRPr="0035099E">
        <w:t>to</w:t>
      </w:r>
      <w:r w:rsidR="009D42B6">
        <w:t xml:space="preserve"> </w:t>
      </w:r>
      <w:r w:rsidRPr="0035099E">
        <w:t>repay</w:t>
      </w:r>
      <w:r w:rsidR="009D42B6">
        <w:t xml:space="preserve"> </w:t>
      </w:r>
      <w:r w:rsidRPr="0035099E">
        <w:t>the</w:t>
      </w:r>
      <w:r w:rsidR="009D42B6">
        <w:t xml:space="preserve"> </w:t>
      </w:r>
      <w:r w:rsidRPr="0035099E">
        <w:t>accommodation</w:t>
      </w:r>
      <w:r w:rsidR="009D42B6">
        <w:t xml:space="preserve"> </w:t>
      </w:r>
      <w:r w:rsidRPr="0035099E">
        <w:t>deposit</w:t>
      </w:r>
      <w:r w:rsidR="009D42B6">
        <w:t xml:space="preserve"> </w:t>
      </w:r>
      <w:r w:rsidRPr="0035099E">
        <w:t>balances</w:t>
      </w:r>
      <w:r w:rsidR="009D42B6">
        <w:t xml:space="preserve"> </w:t>
      </w:r>
      <w:r w:rsidRPr="0035099E">
        <w:t>from</w:t>
      </w:r>
      <w:r w:rsidR="009D42B6">
        <w:t xml:space="preserve"> </w:t>
      </w:r>
      <w:r w:rsidRPr="0035099E">
        <w:t>liquid</w:t>
      </w:r>
      <w:r w:rsidR="009D42B6">
        <w:t xml:space="preserve"> </w:t>
      </w:r>
      <w:r w:rsidRPr="0035099E">
        <w:t>resources</w:t>
      </w:r>
    </w:p>
    <w:p w14:paraId="2FA9568D" w14:textId="33244762" w:rsidR="000D78EA" w:rsidRPr="0061185E" w:rsidRDefault="000D78EA" w:rsidP="006A27C1">
      <w:pPr>
        <w:pStyle w:val="Caption"/>
      </w:pPr>
      <w:bookmarkStart w:id="988" w:name="_Ref6476237"/>
      <w:bookmarkStart w:id="989" w:name="_Toc15306737"/>
      <w:r w:rsidRPr="0061185E">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7</w:t>
      </w:r>
      <w:r w:rsidR="00FB2D7C">
        <w:rPr>
          <w:noProof/>
        </w:rPr>
        <w:fldChar w:fldCharType="end"/>
      </w:r>
      <w:r w:rsidR="00BD7918" w:rsidRPr="0061185E">
        <w:t>.</w:t>
      </w:r>
      <w:r w:rsidR="00FB2D7C">
        <w:fldChar w:fldCharType="begin"/>
      </w:r>
      <w:r w:rsidR="00FB2D7C">
        <w:instrText xml:space="preserve"> SEQ Chart \* ARABIC \s 1 </w:instrText>
      </w:r>
      <w:r w:rsidR="00FB2D7C">
        <w:fldChar w:fldCharType="separate"/>
      </w:r>
      <w:r w:rsidR="002A7D3B">
        <w:rPr>
          <w:noProof/>
        </w:rPr>
        <w:t>15</w:t>
      </w:r>
      <w:r w:rsidR="00FB2D7C">
        <w:rPr>
          <w:noProof/>
        </w:rPr>
        <w:fldChar w:fldCharType="end"/>
      </w:r>
      <w:bookmarkEnd w:id="988"/>
      <w:r w:rsidRPr="0061185E">
        <w:t>:</w:t>
      </w:r>
      <w:r w:rsidR="009D42B6">
        <w:t xml:space="preserve"> </w:t>
      </w:r>
      <w:r w:rsidRPr="0061185E">
        <w:t>Cash</w:t>
      </w:r>
      <w:r w:rsidR="009D42B6">
        <w:t xml:space="preserve"> </w:t>
      </w:r>
      <w:r w:rsidRPr="0061185E">
        <w:t>held</w:t>
      </w:r>
      <w:r w:rsidR="009D42B6">
        <w:t xml:space="preserve"> </w:t>
      </w:r>
      <w:r w:rsidRPr="0061185E">
        <w:t>as</w:t>
      </w:r>
      <w:r w:rsidR="009D42B6">
        <w:t xml:space="preserve"> </w:t>
      </w:r>
      <w:r w:rsidRPr="0061185E">
        <w:t>percentage</w:t>
      </w:r>
      <w:r w:rsidR="009D42B6">
        <w:t xml:space="preserve"> </w:t>
      </w:r>
      <w:r w:rsidRPr="0061185E">
        <w:t>of</w:t>
      </w:r>
      <w:r w:rsidR="009D42B6">
        <w:t xml:space="preserve"> </w:t>
      </w:r>
      <w:r w:rsidRPr="0061185E">
        <w:t>accommodation</w:t>
      </w:r>
      <w:r w:rsidR="009D42B6">
        <w:t xml:space="preserve"> </w:t>
      </w:r>
      <w:r w:rsidRPr="0061185E">
        <w:t>deposit</w:t>
      </w:r>
      <w:r w:rsidR="009D42B6">
        <w:t xml:space="preserve"> </w:t>
      </w:r>
      <w:r w:rsidRPr="0061185E">
        <w:t>balances,</w:t>
      </w:r>
      <w:r w:rsidR="009D42B6">
        <w:t xml:space="preserve"> </w:t>
      </w:r>
      <w:r w:rsidRPr="0061185E">
        <w:t>by</w:t>
      </w:r>
      <w:r w:rsidR="009D42B6">
        <w:t xml:space="preserve"> </w:t>
      </w:r>
      <w:r w:rsidRPr="0061185E">
        <w:t>provider</w:t>
      </w:r>
      <w:r w:rsidR="009D42B6">
        <w:t xml:space="preserve"> </w:t>
      </w:r>
      <w:r w:rsidRPr="0061185E">
        <w:t>ownership,</w:t>
      </w:r>
      <w:r w:rsidR="009D42B6">
        <w:t xml:space="preserve"> </w:t>
      </w:r>
      <w:r w:rsidR="00CD08F0">
        <w:t>2016</w:t>
      </w:r>
      <w:r w:rsidR="00684124">
        <w:t>-</w:t>
      </w:r>
      <w:r w:rsidR="00CD08F0">
        <w:t>17</w:t>
      </w:r>
      <w:r w:rsidR="009D42B6">
        <w:t xml:space="preserve"> </w:t>
      </w:r>
      <w:r w:rsidRPr="0061185E">
        <w:t>and</w:t>
      </w:r>
      <w:r w:rsidR="009D42B6">
        <w:t xml:space="preserve"> </w:t>
      </w:r>
      <w:r w:rsidRPr="0061185E">
        <w:t>2017-18</w:t>
      </w:r>
      <w:bookmarkEnd w:id="989"/>
    </w:p>
    <w:p w14:paraId="54FC765D" w14:textId="77777777" w:rsidR="009D42B6" w:rsidRPr="00214CC6" w:rsidRDefault="00511C84" w:rsidP="00577087">
      <w:r w:rsidRPr="00214CC6">
        <w:rPr>
          <w:noProof/>
          <w:lang w:eastAsia="en-AU"/>
        </w:rPr>
        <w:drawing>
          <wp:inline distT="0" distB="0" distL="0" distR="0" wp14:anchorId="797E978B" wp14:editId="64DD2661">
            <wp:extent cx="6120000" cy="2291760"/>
            <wp:effectExtent l="0" t="0" r="0" b="0"/>
            <wp:docPr id="51" name="Picture 51" descr="Chart 7.15: Cash held as percentage of accommodation deposit balances, by provider ownership, 2016-17 and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4ED70.662DE1B0"/>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6120000" cy="2291760"/>
                    </a:xfrm>
                    <a:prstGeom prst="rect">
                      <a:avLst/>
                    </a:prstGeom>
                    <a:noFill/>
                    <a:ln>
                      <a:noFill/>
                    </a:ln>
                  </pic:spPr>
                </pic:pic>
              </a:graphicData>
            </a:graphic>
          </wp:inline>
        </w:drawing>
      </w:r>
    </w:p>
    <w:p w14:paraId="29949C3A" w14:textId="762B4623" w:rsidR="009D42B6" w:rsidRDefault="00783262" w:rsidP="00EB7172">
      <w:r w:rsidRPr="000635E0">
        <w:fldChar w:fldCharType="begin"/>
      </w:r>
      <w:r w:rsidRPr="000635E0">
        <w:instrText xml:space="preserve"> REF _Ref6476275 \h  \* MERGEFORMAT </w:instrText>
      </w:r>
      <w:r w:rsidRPr="000635E0">
        <w:fldChar w:fldCharType="separate"/>
      </w:r>
      <w:r w:rsidR="002A7D3B" w:rsidRPr="0061185E">
        <w:t>Chart</w:t>
      </w:r>
      <w:r w:rsidR="002A7D3B">
        <w:t xml:space="preserve"> 7</w:t>
      </w:r>
      <w:r w:rsidR="002A7D3B" w:rsidRPr="0061185E">
        <w:t>.</w:t>
      </w:r>
      <w:r w:rsidR="002A7D3B">
        <w:t>16</w:t>
      </w:r>
      <w:r w:rsidRPr="000635E0">
        <w:fldChar w:fldCharType="end"/>
      </w:r>
      <w:r w:rsidR="009D42B6" w:rsidRPr="000635E0">
        <w:t xml:space="preserve"> </w:t>
      </w:r>
      <w:r w:rsidR="007D57D3" w:rsidRPr="000635E0">
        <w:t>shows</w:t>
      </w:r>
      <w:r w:rsidR="009D42B6">
        <w:t xml:space="preserve"> </w:t>
      </w:r>
      <w:r w:rsidR="007D57D3" w:rsidRPr="00FD2147">
        <w:t>total</w:t>
      </w:r>
      <w:r w:rsidR="009D42B6">
        <w:t xml:space="preserve"> </w:t>
      </w:r>
      <w:r w:rsidR="007D57D3" w:rsidRPr="00FD2147">
        <w:t>assets,</w:t>
      </w:r>
      <w:r w:rsidR="009D42B6">
        <w:t xml:space="preserve"> </w:t>
      </w:r>
      <w:r w:rsidR="007D57D3" w:rsidRPr="00FD2147">
        <w:t>net</w:t>
      </w:r>
      <w:r w:rsidR="009D42B6">
        <w:t xml:space="preserve"> </w:t>
      </w:r>
      <w:r w:rsidR="007D57D3" w:rsidRPr="00FD2147">
        <w:t>worth/equity</w:t>
      </w:r>
      <w:r w:rsidR="009D42B6">
        <w:t xml:space="preserve"> </w:t>
      </w:r>
      <w:r w:rsidR="007D57D3" w:rsidRPr="00FD2147">
        <w:t>and</w:t>
      </w:r>
      <w:r w:rsidR="009D42B6">
        <w:t xml:space="preserve"> </w:t>
      </w:r>
      <w:r w:rsidR="007D57D3" w:rsidRPr="00FD2147">
        <w:t>average</w:t>
      </w:r>
      <w:r w:rsidR="009D42B6">
        <w:t xml:space="preserve"> </w:t>
      </w:r>
      <w:r w:rsidR="007D57D3" w:rsidRPr="00FD2147">
        <w:t>accommodation</w:t>
      </w:r>
      <w:r w:rsidR="009D42B6">
        <w:t xml:space="preserve"> </w:t>
      </w:r>
      <w:r w:rsidR="007D57D3" w:rsidRPr="00FD2147">
        <w:t>deposit</w:t>
      </w:r>
      <w:r w:rsidR="009D42B6">
        <w:t xml:space="preserve"> </w:t>
      </w:r>
      <w:r w:rsidR="007D57D3" w:rsidRPr="00FD2147">
        <w:t>value</w:t>
      </w:r>
      <w:r w:rsidR="009D42B6">
        <w:t xml:space="preserve"> </w:t>
      </w:r>
      <w:r w:rsidR="00C7450B" w:rsidRPr="00FD2147">
        <w:t>per</w:t>
      </w:r>
      <w:r w:rsidR="009D42B6">
        <w:t xml:space="preserve"> </w:t>
      </w:r>
      <w:r w:rsidR="00C7450B" w:rsidRPr="00FD2147">
        <w:t>resident</w:t>
      </w:r>
      <w:r w:rsidR="007D57D3" w:rsidRPr="00FD2147">
        <w:t>,</w:t>
      </w:r>
      <w:r w:rsidR="009D42B6">
        <w:t xml:space="preserve"> </w:t>
      </w:r>
      <w:r w:rsidR="007D57D3" w:rsidRPr="00FD2147">
        <w:t>by</w:t>
      </w:r>
      <w:r w:rsidR="009D42B6">
        <w:t xml:space="preserve"> </w:t>
      </w:r>
      <w:r w:rsidR="007D57D3" w:rsidRPr="00FD2147">
        <w:t>ownership</w:t>
      </w:r>
      <w:r w:rsidR="009D42B6">
        <w:t xml:space="preserve"> </w:t>
      </w:r>
      <w:r w:rsidR="007D57D3" w:rsidRPr="00FD2147">
        <w:t>type</w:t>
      </w:r>
      <w:r w:rsidR="009D42B6">
        <w:t xml:space="preserve"> </w:t>
      </w:r>
      <w:r w:rsidR="007D57D3" w:rsidRPr="00FD2147">
        <w:t>in</w:t>
      </w:r>
      <w:r w:rsidR="009D42B6">
        <w:t xml:space="preserve"> </w:t>
      </w:r>
      <w:r w:rsidR="007D57D3" w:rsidRPr="00FD2147">
        <w:t>2017</w:t>
      </w:r>
      <w:r w:rsidR="007D57D3" w:rsidRPr="00FD2147">
        <w:noBreakHyphen/>
        <w:t>18,</w:t>
      </w:r>
      <w:r w:rsidR="009D42B6">
        <w:t xml:space="preserve"> </w:t>
      </w:r>
      <w:r w:rsidR="007D57D3" w:rsidRPr="00FD2147">
        <w:t>compared</w:t>
      </w:r>
      <w:r w:rsidR="009D42B6">
        <w:t xml:space="preserve"> </w:t>
      </w:r>
      <w:r w:rsidR="007D57D3" w:rsidRPr="00FD2147">
        <w:t>with</w:t>
      </w:r>
      <w:r w:rsidR="009D42B6">
        <w:t xml:space="preserve"> </w:t>
      </w:r>
      <w:r w:rsidR="007D57D3" w:rsidRPr="00FD2147">
        <w:t>2016</w:t>
      </w:r>
      <w:r w:rsidR="007D57D3" w:rsidRPr="00FD2147">
        <w:noBreakHyphen/>
        <w:t>17.</w:t>
      </w:r>
      <w:r w:rsidR="009D42B6">
        <w:t xml:space="preserve"> </w:t>
      </w:r>
      <w:r w:rsidR="007D57D3" w:rsidRPr="00FD2147">
        <w:t>For</w:t>
      </w:r>
      <w:r w:rsidR="009D42B6">
        <w:t xml:space="preserve"> </w:t>
      </w:r>
      <w:r w:rsidR="007D57D3" w:rsidRPr="00FD2147">
        <w:t>the</w:t>
      </w:r>
      <w:r w:rsidR="009D42B6">
        <w:t xml:space="preserve"> </w:t>
      </w:r>
      <w:r w:rsidR="007D57D3" w:rsidRPr="00FD2147">
        <w:t>whole</w:t>
      </w:r>
      <w:r w:rsidR="009D42B6">
        <w:t xml:space="preserve"> </w:t>
      </w:r>
      <w:r w:rsidR="007D57D3" w:rsidRPr="00FD2147">
        <w:t>of</w:t>
      </w:r>
      <w:r w:rsidR="009D42B6">
        <w:t xml:space="preserve"> </w:t>
      </w:r>
      <w:r w:rsidR="007D57D3" w:rsidRPr="00FD2147">
        <w:t>sector,</w:t>
      </w:r>
      <w:r w:rsidR="009D42B6">
        <w:t xml:space="preserve"> </w:t>
      </w:r>
      <w:r w:rsidR="007D57D3" w:rsidRPr="00FD2147">
        <w:t>the</w:t>
      </w:r>
      <w:r w:rsidR="009D42B6">
        <w:t xml:space="preserve"> </w:t>
      </w:r>
      <w:r w:rsidR="007D57D3" w:rsidRPr="00FD2147">
        <w:t>average</w:t>
      </w:r>
      <w:r w:rsidR="009D42B6">
        <w:t xml:space="preserve"> </w:t>
      </w:r>
      <w:r w:rsidR="007D57D3" w:rsidRPr="00FD2147">
        <w:t>for</w:t>
      </w:r>
      <w:r w:rsidR="009D42B6">
        <w:t xml:space="preserve"> </w:t>
      </w:r>
      <w:r w:rsidR="007D57D3" w:rsidRPr="00FD2147">
        <w:t>all</w:t>
      </w:r>
      <w:r w:rsidR="009D42B6">
        <w:t xml:space="preserve"> </w:t>
      </w:r>
      <w:r w:rsidR="007D57D3" w:rsidRPr="00FD2147">
        <w:t>accommodation</w:t>
      </w:r>
      <w:r w:rsidR="009D42B6">
        <w:t xml:space="preserve"> </w:t>
      </w:r>
      <w:r w:rsidR="007D57D3" w:rsidRPr="00FD2147">
        <w:t>deposits</w:t>
      </w:r>
      <w:r w:rsidR="009D42B6">
        <w:t xml:space="preserve"> </w:t>
      </w:r>
      <w:r w:rsidR="007D57D3" w:rsidRPr="00FD2147">
        <w:t>held</w:t>
      </w:r>
      <w:r w:rsidR="009D42B6">
        <w:t xml:space="preserve"> </w:t>
      </w:r>
      <w:r w:rsidR="007D57D3" w:rsidRPr="00FD2147">
        <w:t>increased</w:t>
      </w:r>
      <w:r w:rsidR="009D42B6">
        <w:t xml:space="preserve"> </w:t>
      </w:r>
      <w:r w:rsidR="007D57D3" w:rsidRPr="00FD2147">
        <w:t>to</w:t>
      </w:r>
      <w:r w:rsidR="009D42B6">
        <w:t xml:space="preserve"> </w:t>
      </w:r>
      <w:r w:rsidR="007D57D3" w:rsidRPr="00FD2147">
        <w:t>$303,107</w:t>
      </w:r>
      <w:r w:rsidR="009D42B6">
        <w:t xml:space="preserve"> </w:t>
      </w:r>
      <w:r w:rsidR="007D57D3" w:rsidRPr="00FD2147">
        <w:t>per</w:t>
      </w:r>
      <w:r w:rsidR="009D42B6">
        <w:t xml:space="preserve"> </w:t>
      </w:r>
      <w:r w:rsidR="007D57D3" w:rsidRPr="00FD2147">
        <w:t>resident</w:t>
      </w:r>
      <w:r w:rsidR="009D42B6">
        <w:t xml:space="preserve"> </w:t>
      </w:r>
      <w:r w:rsidR="007D57D3" w:rsidRPr="00FD2147">
        <w:t>from</w:t>
      </w:r>
      <w:r w:rsidR="009D42B6">
        <w:t xml:space="preserve"> </w:t>
      </w:r>
      <w:r w:rsidR="007D57D3" w:rsidRPr="00FD2147">
        <w:t>$283,499</w:t>
      </w:r>
      <w:r w:rsidR="009D42B6">
        <w:t xml:space="preserve"> </w:t>
      </w:r>
      <w:r w:rsidR="007D57D3" w:rsidRPr="00FD2147">
        <w:t>in</w:t>
      </w:r>
      <w:r w:rsidR="009D42B6">
        <w:t xml:space="preserve"> </w:t>
      </w:r>
      <w:r w:rsidR="007D57D3" w:rsidRPr="00FD2147">
        <w:t>2016</w:t>
      </w:r>
      <w:r w:rsidR="007D57D3" w:rsidRPr="00FD2147">
        <w:noBreakHyphen/>
        <w:t>17,</w:t>
      </w:r>
      <w:r w:rsidR="009D42B6">
        <w:t xml:space="preserve"> </w:t>
      </w:r>
      <w:r w:rsidR="007D57D3" w:rsidRPr="00FD2147">
        <w:t>an</w:t>
      </w:r>
      <w:r w:rsidR="009D42B6">
        <w:t xml:space="preserve"> </w:t>
      </w:r>
      <w:r w:rsidR="007D57D3" w:rsidRPr="00FD2147">
        <w:t>increase</w:t>
      </w:r>
      <w:r w:rsidR="009D42B6">
        <w:t xml:space="preserve"> </w:t>
      </w:r>
      <w:r w:rsidR="007D57D3" w:rsidRPr="00FD2147">
        <w:t>of</w:t>
      </w:r>
      <w:r w:rsidR="009D42B6">
        <w:t xml:space="preserve"> </w:t>
      </w:r>
      <w:r w:rsidR="0038198C">
        <w:t>7</w:t>
      </w:r>
      <w:r w:rsidR="009D42B6">
        <w:t xml:space="preserve"> </w:t>
      </w:r>
      <w:r w:rsidR="0038198C">
        <w:t>per</w:t>
      </w:r>
      <w:r w:rsidR="009D42B6">
        <w:t xml:space="preserve"> </w:t>
      </w:r>
      <w:r w:rsidR="0038198C">
        <w:t>cent</w:t>
      </w:r>
      <w:r w:rsidR="007D57D3" w:rsidRPr="00FD2147">
        <w:t>.</w:t>
      </w:r>
      <w:r w:rsidR="009D42B6">
        <w:t xml:space="preserve"> </w:t>
      </w:r>
      <w:r w:rsidR="007D57D3" w:rsidRPr="00FD2147">
        <w:t>This</w:t>
      </w:r>
      <w:r w:rsidR="009D42B6">
        <w:t xml:space="preserve"> </w:t>
      </w:r>
      <w:r w:rsidR="007D57D3" w:rsidRPr="00FD2147">
        <w:t>metric</w:t>
      </w:r>
      <w:r w:rsidR="009D42B6">
        <w:t xml:space="preserve"> </w:t>
      </w:r>
      <w:r w:rsidR="007D57D3" w:rsidRPr="00FD2147">
        <w:t>measures</w:t>
      </w:r>
      <w:r w:rsidR="009D42B6">
        <w:t xml:space="preserve"> </w:t>
      </w:r>
      <w:r w:rsidR="007D57D3" w:rsidRPr="00FD2147">
        <w:t>the</w:t>
      </w:r>
      <w:r w:rsidR="009D42B6">
        <w:t xml:space="preserve"> </w:t>
      </w:r>
      <w:r w:rsidR="007D57D3" w:rsidRPr="00FD2147">
        <w:t>average</w:t>
      </w:r>
      <w:r w:rsidR="009D42B6">
        <w:t xml:space="preserve"> </w:t>
      </w:r>
      <w:r w:rsidR="007D57D3" w:rsidRPr="00FD2147">
        <w:t>value</w:t>
      </w:r>
      <w:r w:rsidR="009D42B6">
        <w:t xml:space="preserve"> </w:t>
      </w:r>
      <w:r w:rsidR="007D57D3" w:rsidRPr="00FD2147">
        <w:t>of</w:t>
      </w:r>
      <w:r w:rsidR="009D42B6">
        <w:t xml:space="preserve"> </w:t>
      </w:r>
      <w:r w:rsidR="007D57D3" w:rsidRPr="00FD2147">
        <w:t>all</w:t>
      </w:r>
      <w:r w:rsidR="009D42B6">
        <w:t xml:space="preserve"> </w:t>
      </w:r>
      <w:r w:rsidR="007D57D3" w:rsidRPr="00FD2147">
        <w:t>bonds</w:t>
      </w:r>
      <w:r w:rsidR="009D42B6">
        <w:t xml:space="preserve"> </w:t>
      </w:r>
      <w:r w:rsidR="007D57D3" w:rsidRPr="00FD2147">
        <w:t>(pre</w:t>
      </w:r>
      <w:r w:rsidR="009D42B6">
        <w:t xml:space="preserve"> </w:t>
      </w:r>
      <w:r w:rsidR="007D57D3" w:rsidRPr="00FD2147">
        <w:t>1</w:t>
      </w:r>
      <w:r w:rsidR="009D42B6">
        <w:t xml:space="preserve"> </w:t>
      </w:r>
      <w:r w:rsidR="007D57D3" w:rsidRPr="00FD2147">
        <w:t>July</w:t>
      </w:r>
      <w:r w:rsidR="009D42B6">
        <w:t xml:space="preserve"> </w:t>
      </w:r>
      <w:r w:rsidR="007D57D3" w:rsidRPr="00FD2147">
        <w:t>2014)</w:t>
      </w:r>
      <w:r w:rsidR="009D42B6">
        <w:t xml:space="preserve"> </w:t>
      </w:r>
      <w:r w:rsidR="007D57D3" w:rsidRPr="00FD2147">
        <w:t>and</w:t>
      </w:r>
      <w:r w:rsidR="009D42B6">
        <w:t xml:space="preserve"> </w:t>
      </w:r>
      <w:r w:rsidR="007D57D3" w:rsidRPr="00FD2147">
        <w:t>accommodation</w:t>
      </w:r>
      <w:r w:rsidR="009D42B6">
        <w:t xml:space="preserve"> </w:t>
      </w:r>
      <w:r w:rsidR="007D57D3" w:rsidRPr="00FD2147">
        <w:t>deposits</w:t>
      </w:r>
      <w:r w:rsidR="009D42B6">
        <w:t xml:space="preserve"> </w:t>
      </w:r>
      <w:r w:rsidR="007D57D3" w:rsidRPr="00FD2147">
        <w:t>(post</w:t>
      </w:r>
      <w:r w:rsidR="009D42B6">
        <w:t xml:space="preserve"> </w:t>
      </w:r>
      <w:r w:rsidR="007D57D3" w:rsidRPr="00FD2147">
        <w:t>1</w:t>
      </w:r>
      <w:r w:rsidR="009D42B6">
        <w:t xml:space="preserve"> </w:t>
      </w:r>
      <w:r w:rsidR="007D57D3" w:rsidRPr="00FD2147">
        <w:t>July</w:t>
      </w:r>
      <w:r w:rsidR="009D42B6">
        <w:t xml:space="preserve"> </w:t>
      </w:r>
      <w:r w:rsidR="007D57D3" w:rsidRPr="00FD2147">
        <w:t>2014)</w:t>
      </w:r>
      <w:r w:rsidR="009D42B6">
        <w:t xml:space="preserve"> </w:t>
      </w:r>
      <w:r w:rsidR="007D57D3" w:rsidRPr="00FD2147">
        <w:t>that</w:t>
      </w:r>
      <w:r w:rsidR="009D42B6">
        <w:t xml:space="preserve"> </w:t>
      </w:r>
      <w:r w:rsidR="007D57D3" w:rsidRPr="00FD2147">
        <w:t>providers</w:t>
      </w:r>
      <w:r w:rsidR="009D42B6">
        <w:t xml:space="preserve"> </w:t>
      </w:r>
      <w:r w:rsidR="007D57D3" w:rsidRPr="00FD2147">
        <w:t>hold.</w:t>
      </w:r>
    </w:p>
    <w:p w14:paraId="2EA28FAA" w14:textId="77777777" w:rsidR="009D42B6" w:rsidRPr="00214CC6" w:rsidRDefault="007D57D3" w:rsidP="00577087">
      <w:r w:rsidRPr="00214CC6">
        <w:t>In</w:t>
      </w:r>
      <w:r w:rsidR="009D42B6" w:rsidRPr="00214CC6">
        <w:t xml:space="preserve"> </w:t>
      </w:r>
      <w:r w:rsidRPr="00214CC6">
        <w:t>terms</w:t>
      </w:r>
      <w:r w:rsidR="009D42B6" w:rsidRPr="00214CC6">
        <w:t xml:space="preserve"> </w:t>
      </w:r>
      <w:r w:rsidRPr="00214CC6">
        <w:t>of</w:t>
      </w:r>
      <w:r w:rsidR="009D42B6" w:rsidRPr="00214CC6">
        <w:t xml:space="preserve"> </w:t>
      </w:r>
      <w:r w:rsidRPr="00214CC6">
        <w:t>net</w:t>
      </w:r>
      <w:r w:rsidR="009D42B6" w:rsidRPr="00214CC6">
        <w:t xml:space="preserve"> </w:t>
      </w:r>
      <w:r w:rsidRPr="00214CC6">
        <w:t>worth/equity,</w:t>
      </w:r>
      <w:r w:rsidR="009D42B6" w:rsidRPr="00214CC6">
        <w:t xml:space="preserve"> </w:t>
      </w:r>
      <w:r w:rsidRPr="00214CC6">
        <w:t>for</w:t>
      </w:r>
      <w:r w:rsidRPr="00214CC6">
        <w:noBreakHyphen/>
        <w:t>profit</w:t>
      </w:r>
      <w:r w:rsidR="009D42B6" w:rsidRPr="00214CC6">
        <w:t xml:space="preserve"> </w:t>
      </w:r>
      <w:r w:rsidRPr="00214CC6">
        <w:t>providers</w:t>
      </w:r>
      <w:r w:rsidR="009D42B6" w:rsidRPr="00214CC6">
        <w:t xml:space="preserve"> </w:t>
      </w:r>
      <w:r w:rsidRPr="00214CC6">
        <w:t>recorded</w:t>
      </w:r>
      <w:r w:rsidR="009D42B6" w:rsidRPr="00214CC6">
        <w:t xml:space="preserve"> </w:t>
      </w:r>
      <w:r w:rsidRPr="00214CC6">
        <w:t>a</w:t>
      </w:r>
      <w:r w:rsidR="009D42B6" w:rsidRPr="00214CC6">
        <w:t xml:space="preserve"> </w:t>
      </w:r>
      <w:r w:rsidRPr="00214CC6">
        <w:t>decrease</w:t>
      </w:r>
      <w:r w:rsidR="009D42B6" w:rsidRPr="00214CC6">
        <w:t xml:space="preserve"> </w:t>
      </w:r>
      <w:r w:rsidRPr="00214CC6">
        <w:t>of</w:t>
      </w:r>
      <w:r w:rsidR="009D42B6" w:rsidRPr="00214CC6">
        <w:t xml:space="preserve"> </w:t>
      </w:r>
      <w:r w:rsidRPr="00214CC6">
        <w:t>$3,238</w:t>
      </w:r>
      <w:r w:rsidR="009D42B6" w:rsidRPr="00214CC6">
        <w:t xml:space="preserve"> </w:t>
      </w:r>
      <w:r w:rsidR="00C7450B" w:rsidRPr="00214CC6">
        <w:t>per</w:t>
      </w:r>
      <w:r w:rsidR="009D42B6" w:rsidRPr="00214CC6">
        <w:t xml:space="preserve"> </w:t>
      </w:r>
      <w:r w:rsidR="00C7450B" w:rsidRPr="00214CC6">
        <w:t>resident</w:t>
      </w:r>
      <w:r w:rsidR="009D42B6" w:rsidRPr="00214CC6">
        <w:t xml:space="preserve"> </w:t>
      </w:r>
      <w:r w:rsidRPr="00214CC6">
        <w:t>(10.</w:t>
      </w:r>
      <w:r w:rsidR="0038198C" w:rsidRPr="00214CC6">
        <w:t>6</w:t>
      </w:r>
      <w:r w:rsidR="009D42B6" w:rsidRPr="00214CC6">
        <w:t xml:space="preserve"> </w:t>
      </w:r>
      <w:r w:rsidR="0038198C" w:rsidRPr="00214CC6">
        <w:t>per</w:t>
      </w:r>
      <w:r w:rsidR="009D42B6" w:rsidRPr="00214CC6">
        <w:t xml:space="preserve"> </w:t>
      </w:r>
      <w:r w:rsidR="0038198C" w:rsidRPr="00214CC6">
        <w:t>cent</w:t>
      </w:r>
      <w:r w:rsidRPr="00214CC6">
        <w:t>)</w:t>
      </w:r>
      <w:r w:rsidR="009D42B6" w:rsidRPr="00214CC6">
        <w:t xml:space="preserve"> </w:t>
      </w:r>
      <w:r w:rsidRPr="00214CC6">
        <w:t>which</w:t>
      </w:r>
      <w:r w:rsidR="009D42B6" w:rsidRPr="00214CC6">
        <w:t xml:space="preserve"> </w:t>
      </w:r>
      <w:r w:rsidRPr="00214CC6">
        <w:t>follows</w:t>
      </w:r>
      <w:r w:rsidR="009D42B6" w:rsidRPr="00214CC6">
        <w:t xml:space="preserve"> </w:t>
      </w:r>
      <w:r w:rsidRPr="00214CC6">
        <w:t>a</w:t>
      </w:r>
      <w:r w:rsidR="009D42B6" w:rsidRPr="00214CC6">
        <w:t xml:space="preserve"> </w:t>
      </w:r>
      <w:r w:rsidRPr="00214CC6">
        <w:t>decrease</w:t>
      </w:r>
      <w:r w:rsidR="009D42B6" w:rsidRPr="00214CC6">
        <w:t xml:space="preserve"> </w:t>
      </w:r>
      <w:r w:rsidRPr="00214CC6">
        <w:t>the</w:t>
      </w:r>
      <w:r w:rsidR="009D42B6" w:rsidRPr="00214CC6">
        <w:t xml:space="preserve"> </w:t>
      </w:r>
      <w:r w:rsidRPr="00214CC6">
        <w:t>year</w:t>
      </w:r>
      <w:r w:rsidR="009D42B6" w:rsidRPr="00214CC6">
        <w:t xml:space="preserve"> </w:t>
      </w:r>
      <w:r w:rsidRPr="00214CC6">
        <w:t>before</w:t>
      </w:r>
      <w:r w:rsidR="009D42B6" w:rsidRPr="00214CC6">
        <w:t xml:space="preserve"> </w:t>
      </w:r>
      <w:r w:rsidRPr="00214CC6">
        <w:t>of</w:t>
      </w:r>
      <w:r w:rsidR="009D42B6" w:rsidRPr="00214CC6">
        <w:t xml:space="preserve"> </w:t>
      </w:r>
      <w:r w:rsidRPr="00214CC6">
        <w:t>around</w:t>
      </w:r>
      <w:r w:rsidR="009D42B6" w:rsidRPr="00214CC6">
        <w:t xml:space="preserve"> </w:t>
      </w:r>
      <w:r w:rsidRPr="00214CC6">
        <w:t>$5,000</w:t>
      </w:r>
      <w:r w:rsidR="009D42B6" w:rsidRPr="00214CC6">
        <w:t xml:space="preserve"> </w:t>
      </w:r>
      <w:r w:rsidRPr="00214CC6">
        <w:t>(15.</w:t>
      </w:r>
      <w:r w:rsidR="0038198C" w:rsidRPr="00214CC6">
        <w:t>7</w:t>
      </w:r>
      <w:r w:rsidR="009D42B6" w:rsidRPr="00214CC6">
        <w:t xml:space="preserve"> </w:t>
      </w:r>
      <w:r w:rsidR="0038198C" w:rsidRPr="00214CC6">
        <w:t>per</w:t>
      </w:r>
      <w:r w:rsidR="009D42B6" w:rsidRPr="00214CC6">
        <w:t xml:space="preserve"> </w:t>
      </w:r>
      <w:r w:rsidR="0038198C" w:rsidRPr="00214CC6">
        <w:t>cent</w:t>
      </w:r>
      <w:r w:rsidRPr="00214CC6">
        <w:t>).</w:t>
      </w:r>
      <w:r w:rsidR="009D42B6" w:rsidRPr="00214CC6">
        <w:t xml:space="preserve"> </w:t>
      </w:r>
      <w:r w:rsidRPr="00214CC6">
        <w:t>In</w:t>
      </w:r>
      <w:r w:rsidR="009D42B6" w:rsidRPr="00214CC6">
        <w:t xml:space="preserve"> </w:t>
      </w:r>
      <w:r w:rsidRPr="00214CC6">
        <w:t>contrast</w:t>
      </w:r>
      <w:r w:rsidR="00C7450B" w:rsidRPr="00214CC6">
        <w:t>,</w:t>
      </w:r>
      <w:r w:rsidR="009D42B6" w:rsidRPr="00214CC6">
        <w:t xml:space="preserve"> </w:t>
      </w:r>
      <w:r w:rsidRPr="00214CC6">
        <w:t>the</w:t>
      </w:r>
      <w:r w:rsidR="009D42B6" w:rsidRPr="00214CC6">
        <w:t xml:space="preserve"> </w:t>
      </w:r>
      <w:r w:rsidRPr="00214CC6">
        <w:t>not-for-profits</w:t>
      </w:r>
      <w:r w:rsidR="009D42B6" w:rsidRPr="00214CC6">
        <w:t xml:space="preserve"> </w:t>
      </w:r>
      <w:r w:rsidRPr="00214CC6">
        <w:t>recorded</w:t>
      </w:r>
      <w:r w:rsidR="009D42B6" w:rsidRPr="00214CC6">
        <w:t xml:space="preserve"> </w:t>
      </w:r>
      <w:r w:rsidRPr="00214CC6">
        <w:t>an</w:t>
      </w:r>
      <w:r w:rsidR="009D42B6" w:rsidRPr="00214CC6">
        <w:t xml:space="preserve"> </w:t>
      </w:r>
      <w:r w:rsidRPr="00214CC6">
        <w:t>increase</w:t>
      </w:r>
      <w:r w:rsidR="009D42B6" w:rsidRPr="00214CC6">
        <w:t xml:space="preserve"> </w:t>
      </w:r>
      <w:r w:rsidRPr="00214CC6">
        <w:t>for</w:t>
      </w:r>
      <w:r w:rsidR="009D42B6" w:rsidRPr="00214CC6">
        <w:t xml:space="preserve"> </w:t>
      </w:r>
      <w:r w:rsidRPr="00214CC6">
        <w:t>the</w:t>
      </w:r>
      <w:r w:rsidR="009D42B6" w:rsidRPr="00214CC6">
        <w:t xml:space="preserve"> </w:t>
      </w:r>
      <w:r w:rsidRPr="00214CC6">
        <w:t>second</w:t>
      </w:r>
      <w:r w:rsidR="009D42B6" w:rsidRPr="00214CC6">
        <w:t xml:space="preserve"> </w:t>
      </w:r>
      <w:r w:rsidRPr="00214CC6">
        <w:t>year</w:t>
      </w:r>
      <w:r w:rsidR="009D42B6" w:rsidRPr="00214CC6">
        <w:t xml:space="preserve"> </w:t>
      </w:r>
      <w:r w:rsidRPr="00214CC6">
        <w:t>in</w:t>
      </w:r>
      <w:r w:rsidR="009D42B6" w:rsidRPr="00214CC6">
        <w:t xml:space="preserve"> </w:t>
      </w:r>
      <w:r w:rsidRPr="00214CC6">
        <w:t>a</w:t>
      </w:r>
      <w:r w:rsidR="009D42B6" w:rsidRPr="00214CC6">
        <w:t xml:space="preserve"> </w:t>
      </w:r>
      <w:r w:rsidRPr="00214CC6">
        <w:t>row</w:t>
      </w:r>
      <w:r w:rsidR="00C7450B" w:rsidRPr="00214CC6">
        <w:t>,</w:t>
      </w:r>
      <w:r w:rsidR="009D42B6" w:rsidRPr="00214CC6">
        <w:t xml:space="preserve"> </w:t>
      </w:r>
      <w:r w:rsidRPr="00214CC6">
        <w:t>increasing</w:t>
      </w:r>
      <w:r w:rsidR="009D42B6" w:rsidRPr="00214CC6">
        <w:t xml:space="preserve"> </w:t>
      </w:r>
      <w:r w:rsidRPr="00214CC6">
        <w:t>to</w:t>
      </w:r>
      <w:r w:rsidR="009D42B6" w:rsidRPr="00214CC6">
        <w:t xml:space="preserve"> </w:t>
      </w:r>
      <w:r w:rsidRPr="00214CC6">
        <w:t>$87,262</w:t>
      </w:r>
      <w:r w:rsidR="009D42B6" w:rsidRPr="00214CC6">
        <w:t xml:space="preserve"> </w:t>
      </w:r>
      <w:r w:rsidRPr="00214CC6">
        <w:t>from</w:t>
      </w:r>
      <w:r w:rsidR="009D42B6" w:rsidRPr="00214CC6">
        <w:t xml:space="preserve"> </w:t>
      </w:r>
      <w:r w:rsidRPr="00214CC6">
        <w:t>$80,909</w:t>
      </w:r>
      <w:r w:rsidR="009D42B6" w:rsidRPr="00214CC6">
        <w:t xml:space="preserve"> </w:t>
      </w:r>
      <w:r w:rsidRPr="00214CC6">
        <w:t>in</w:t>
      </w:r>
      <w:r w:rsidR="009D42B6" w:rsidRPr="00214CC6">
        <w:t xml:space="preserve"> </w:t>
      </w:r>
      <w:r w:rsidRPr="00214CC6">
        <w:t>2016</w:t>
      </w:r>
      <w:r w:rsidRPr="00214CC6">
        <w:noBreakHyphen/>
        <w:t>17.</w:t>
      </w:r>
      <w:bookmarkEnd w:id="866"/>
    </w:p>
    <w:p w14:paraId="1604BA4E" w14:textId="4B7F3EB0" w:rsidR="00154E21" w:rsidRPr="0061185E" w:rsidRDefault="008D5A9E" w:rsidP="006A27C1">
      <w:pPr>
        <w:pStyle w:val="Caption"/>
      </w:pPr>
      <w:bookmarkStart w:id="990" w:name="_Ref6384070"/>
      <w:bookmarkStart w:id="991" w:name="_Ref6476275"/>
      <w:bookmarkStart w:id="992" w:name="_Toc15306738"/>
      <w:bookmarkStart w:id="993" w:name="_Toc421223719"/>
      <w:bookmarkStart w:id="994" w:name="_Toc423017970"/>
      <w:bookmarkStart w:id="995" w:name="_Ref423092949"/>
      <w:bookmarkStart w:id="996" w:name="_Toc423447910"/>
      <w:bookmarkStart w:id="997" w:name="_Toc423602251"/>
      <w:bookmarkStart w:id="998" w:name="_Toc425696580"/>
      <w:bookmarkStart w:id="999" w:name="_Toc425861673"/>
      <w:r w:rsidRPr="0061185E">
        <w:t>Chart</w:t>
      </w:r>
      <w:r w:rsidR="009D42B6">
        <w:t xml:space="preserve"> </w:t>
      </w:r>
      <w:r w:rsidR="00FB2D7C">
        <w:fldChar w:fldCharType="begin"/>
      </w:r>
      <w:r w:rsidR="00FB2D7C">
        <w:instrText xml:space="preserve"> STYLEREF 1 \s </w:instrText>
      </w:r>
      <w:r w:rsidR="00FB2D7C">
        <w:fldChar w:fldCharType="separate"/>
      </w:r>
      <w:r w:rsidR="002A7D3B">
        <w:rPr>
          <w:noProof/>
        </w:rPr>
        <w:t>7</w:t>
      </w:r>
      <w:r w:rsidR="00FB2D7C">
        <w:rPr>
          <w:noProof/>
        </w:rPr>
        <w:fldChar w:fldCharType="end"/>
      </w:r>
      <w:r w:rsidR="00BD7918" w:rsidRPr="0061185E">
        <w:t>.</w:t>
      </w:r>
      <w:r w:rsidR="00FB2D7C">
        <w:fldChar w:fldCharType="begin"/>
      </w:r>
      <w:r w:rsidR="00FB2D7C">
        <w:instrText xml:space="preserve"> SEQ Chart \* ARABIC \s 1 </w:instrText>
      </w:r>
      <w:r w:rsidR="00FB2D7C">
        <w:fldChar w:fldCharType="separate"/>
      </w:r>
      <w:r w:rsidR="002A7D3B">
        <w:rPr>
          <w:noProof/>
        </w:rPr>
        <w:t>16</w:t>
      </w:r>
      <w:r w:rsidR="00FB2D7C">
        <w:rPr>
          <w:noProof/>
        </w:rPr>
        <w:fldChar w:fldCharType="end"/>
      </w:r>
      <w:bookmarkEnd w:id="990"/>
      <w:bookmarkEnd w:id="991"/>
      <w:r w:rsidR="009D42B6">
        <w:t xml:space="preserve"> </w:t>
      </w:r>
      <w:r w:rsidR="00154E21" w:rsidRPr="0061185E">
        <w:t>total</w:t>
      </w:r>
      <w:r w:rsidR="009D42B6">
        <w:t xml:space="preserve"> </w:t>
      </w:r>
      <w:r w:rsidR="00154E21" w:rsidRPr="0061185E">
        <w:t>assets,</w:t>
      </w:r>
      <w:r w:rsidR="009D42B6">
        <w:t xml:space="preserve"> </w:t>
      </w:r>
      <w:r w:rsidR="00154E21" w:rsidRPr="0061185E">
        <w:t>net</w:t>
      </w:r>
      <w:r w:rsidR="009D42B6">
        <w:t xml:space="preserve"> </w:t>
      </w:r>
      <w:r w:rsidR="00154E21" w:rsidRPr="0061185E">
        <w:t>worth/equity</w:t>
      </w:r>
      <w:r w:rsidR="009D42B6">
        <w:t xml:space="preserve"> </w:t>
      </w:r>
      <w:r w:rsidR="00154E21" w:rsidRPr="0061185E">
        <w:t>and</w:t>
      </w:r>
      <w:r w:rsidR="009D42B6">
        <w:t xml:space="preserve"> </w:t>
      </w:r>
      <w:r w:rsidR="00154E21" w:rsidRPr="0061185E">
        <w:t>average</w:t>
      </w:r>
      <w:r w:rsidR="009D42B6">
        <w:t xml:space="preserve"> </w:t>
      </w:r>
      <w:r w:rsidR="00154E21" w:rsidRPr="0061185E">
        <w:t>accommodation</w:t>
      </w:r>
      <w:r w:rsidR="009D42B6">
        <w:t xml:space="preserve"> </w:t>
      </w:r>
      <w:r w:rsidR="00154E21" w:rsidRPr="0061185E">
        <w:t>deposit</w:t>
      </w:r>
      <w:r w:rsidR="009D42B6">
        <w:t xml:space="preserve"> </w:t>
      </w:r>
      <w:r w:rsidR="00154E21" w:rsidRPr="0061185E">
        <w:t>value</w:t>
      </w:r>
      <w:r w:rsidR="009D42B6">
        <w:t xml:space="preserve"> </w:t>
      </w:r>
      <w:r w:rsidR="004018B7">
        <w:t>per</w:t>
      </w:r>
      <w:r w:rsidR="009D42B6">
        <w:t xml:space="preserve"> </w:t>
      </w:r>
      <w:r w:rsidR="004018B7">
        <w:t>resident,</w:t>
      </w:r>
      <w:r w:rsidR="009D42B6">
        <w:t xml:space="preserve"> </w:t>
      </w:r>
      <w:r w:rsidR="004018B7">
        <w:t>by</w:t>
      </w:r>
      <w:r w:rsidR="009D42B6">
        <w:t xml:space="preserve"> </w:t>
      </w:r>
      <w:r w:rsidR="004018B7">
        <w:t>ownership</w:t>
      </w:r>
      <w:r w:rsidR="009D42B6">
        <w:t xml:space="preserve"> </w:t>
      </w:r>
      <w:r w:rsidR="004018B7">
        <w:t>type,</w:t>
      </w:r>
      <w:r w:rsidR="009D42B6">
        <w:t xml:space="preserve"> </w:t>
      </w:r>
      <w:r w:rsidR="00154E21" w:rsidRPr="0061185E">
        <w:t>2017</w:t>
      </w:r>
      <w:r w:rsidR="00684124">
        <w:t>-</w:t>
      </w:r>
      <w:r w:rsidR="00154E21" w:rsidRPr="0061185E">
        <w:t>18</w:t>
      </w:r>
      <w:r w:rsidR="009D42B6">
        <w:t xml:space="preserve"> </w:t>
      </w:r>
      <w:r w:rsidR="00154E21" w:rsidRPr="0061185E">
        <w:t>and</w:t>
      </w:r>
      <w:r w:rsidR="009D42B6">
        <w:t xml:space="preserve"> </w:t>
      </w:r>
      <w:r w:rsidR="00154E21" w:rsidRPr="0061185E">
        <w:t>2016</w:t>
      </w:r>
      <w:r w:rsidR="00684124">
        <w:t>-</w:t>
      </w:r>
      <w:r w:rsidR="00154E21" w:rsidRPr="0061185E">
        <w:t>17</w:t>
      </w:r>
      <w:bookmarkEnd w:id="992"/>
    </w:p>
    <w:p w14:paraId="7AB3EBF5" w14:textId="4200393A" w:rsidR="009D42B6" w:rsidRPr="00214CC6" w:rsidRDefault="00684124" w:rsidP="00684124">
      <w:r w:rsidRPr="00214CC6">
        <w:rPr>
          <w:noProof/>
          <w:lang w:eastAsia="en-AU"/>
        </w:rPr>
        <w:drawing>
          <wp:inline distT="0" distB="0" distL="0" distR="0" wp14:anchorId="1DA02DA1" wp14:editId="118C768B">
            <wp:extent cx="6007620" cy="2548133"/>
            <wp:effectExtent l="0" t="0" r="0" b="5080"/>
            <wp:docPr id="17" name="Picture 17" descr="Chart 7.16 total assets, net worth/equity and average accommodation deposit value per resident, by ownership type, 2017-18 and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hart_7.16.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007620" cy="2548133"/>
                    </a:xfrm>
                    <a:prstGeom prst="rect">
                      <a:avLst/>
                    </a:prstGeom>
                  </pic:spPr>
                </pic:pic>
              </a:graphicData>
            </a:graphic>
          </wp:inline>
        </w:drawing>
      </w:r>
    </w:p>
    <w:p w14:paraId="76A66164" w14:textId="2D6E4759" w:rsidR="009D42B6" w:rsidRDefault="00C72416" w:rsidP="001D1287">
      <w:pPr>
        <w:pStyle w:val="Heading3"/>
      </w:pPr>
      <w:bookmarkStart w:id="1000" w:name="_Toc487702625"/>
      <w:bookmarkStart w:id="1001" w:name="_Toc487702977"/>
      <w:bookmarkStart w:id="1002" w:name="_Toc487703475"/>
      <w:bookmarkStart w:id="1003" w:name="_Toc487703669"/>
      <w:bookmarkStart w:id="1004" w:name="_Toc14887378"/>
      <w:bookmarkStart w:id="1005" w:name="_Toc15306625"/>
      <w:bookmarkEnd w:id="993"/>
      <w:bookmarkEnd w:id="994"/>
      <w:bookmarkEnd w:id="995"/>
      <w:bookmarkEnd w:id="996"/>
      <w:bookmarkEnd w:id="997"/>
      <w:bookmarkEnd w:id="998"/>
      <w:bookmarkEnd w:id="999"/>
      <w:r w:rsidRPr="000627B4">
        <w:t>R</w:t>
      </w:r>
      <w:r w:rsidR="00656CAC" w:rsidRPr="000627B4">
        <w:t>ecent</w:t>
      </w:r>
      <w:r w:rsidR="009D42B6">
        <w:t xml:space="preserve"> </w:t>
      </w:r>
      <w:r w:rsidR="00656CAC" w:rsidRPr="000627B4">
        <w:t>trends</w:t>
      </w:r>
      <w:r w:rsidR="009D42B6">
        <w:t xml:space="preserve"> </w:t>
      </w:r>
      <w:r w:rsidR="00656CAC" w:rsidRPr="000627B4">
        <w:t>in</w:t>
      </w:r>
      <w:r w:rsidR="009D42B6">
        <w:t xml:space="preserve"> </w:t>
      </w:r>
      <w:r w:rsidR="00656CAC" w:rsidRPr="000627B4">
        <w:t>building</w:t>
      </w:r>
      <w:r w:rsidR="009D42B6">
        <w:t xml:space="preserve"> </w:t>
      </w:r>
      <w:r w:rsidR="00656CAC" w:rsidRPr="000627B4">
        <w:t>and</w:t>
      </w:r>
      <w:r w:rsidR="009D42B6">
        <w:t xml:space="preserve"> </w:t>
      </w:r>
      <w:r w:rsidR="00656CAC" w:rsidRPr="000627B4">
        <w:t>investment</w:t>
      </w:r>
      <w:r w:rsidR="009D42B6">
        <w:t xml:space="preserve"> </w:t>
      </w:r>
      <w:r w:rsidRPr="000627B4">
        <w:t>in</w:t>
      </w:r>
      <w:r w:rsidR="009D42B6">
        <w:t xml:space="preserve"> </w:t>
      </w:r>
      <w:r w:rsidRPr="000627B4">
        <w:t>the</w:t>
      </w:r>
      <w:r w:rsidR="009D42B6">
        <w:t xml:space="preserve"> </w:t>
      </w:r>
      <w:r w:rsidRPr="000627B4">
        <w:t>residential</w:t>
      </w:r>
      <w:r w:rsidR="009D42B6">
        <w:t xml:space="preserve"> </w:t>
      </w:r>
      <w:r w:rsidRPr="000627B4">
        <w:t>care</w:t>
      </w:r>
      <w:r w:rsidR="009D42B6">
        <w:t xml:space="preserve"> </w:t>
      </w:r>
      <w:r w:rsidRPr="000627B4">
        <w:t>s</w:t>
      </w:r>
      <w:r w:rsidR="00F667DB" w:rsidRPr="000627B4">
        <w:t>ector</w:t>
      </w:r>
      <w:bookmarkEnd w:id="1000"/>
      <w:bookmarkEnd w:id="1001"/>
      <w:bookmarkEnd w:id="1002"/>
      <w:bookmarkEnd w:id="1003"/>
      <w:bookmarkEnd w:id="1004"/>
      <w:bookmarkEnd w:id="1005"/>
    </w:p>
    <w:p w14:paraId="732E738A" w14:textId="73ECCBB7" w:rsidR="001B0254" w:rsidRPr="00214CC6" w:rsidRDefault="001B0254" w:rsidP="00577087">
      <w:r w:rsidRPr="00214CC6">
        <w:t>In</w:t>
      </w:r>
      <w:r w:rsidR="009D42B6" w:rsidRPr="00214CC6">
        <w:t xml:space="preserve"> </w:t>
      </w:r>
      <w:r w:rsidRPr="00214CC6">
        <w:t>2017</w:t>
      </w:r>
      <w:r w:rsidRPr="00214CC6">
        <w:noBreakHyphen/>
        <w:t>18</w:t>
      </w:r>
      <w:r w:rsidR="009D42B6" w:rsidRPr="00214CC6">
        <w:t xml:space="preserve"> </w:t>
      </w:r>
      <w:r w:rsidRPr="00214CC6">
        <w:t>the</w:t>
      </w:r>
      <w:r w:rsidR="009D42B6" w:rsidRPr="00214CC6">
        <w:t xml:space="preserve"> </w:t>
      </w:r>
      <w:r w:rsidRPr="00214CC6">
        <w:t>total</w:t>
      </w:r>
      <w:r w:rsidR="009D42B6" w:rsidRPr="00214CC6">
        <w:t xml:space="preserve"> </w:t>
      </w:r>
      <w:r w:rsidRPr="00214CC6">
        <w:t>completed</w:t>
      </w:r>
      <w:r w:rsidR="009D42B6" w:rsidRPr="00214CC6">
        <w:t xml:space="preserve"> </w:t>
      </w:r>
      <w:r w:rsidRPr="00214CC6">
        <w:t>or</w:t>
      </w:r>
      <w:r w:rsidR="009D42B6" w:rsidRPr="00214CC6">
        <w:t xml:space="preserve"> </w:t>
      </w:r>
      <w:r w:rsidRPr="00214CC6">
        <w:t>in-progress</w:t>
      </w:r>
      <w:r w:rsidR="009D42B6" w:rsidRPr="00214CC6">
        <w:t xml:space="preserve"> </w:t>
      </w:r>
      <w:r w:rsidR="001068A5" w:rsidRPr="00214CC6">
        <w:t>work</w:t>
      </w:r>
      <w:r w:rsidR="009D42B6" w:rsidRPr="00214CC6">
        <w:t xml:space="preserve"> </w:t>
      </w:r>
      <w:r w:rsidR="001068A5" w:rsidRPr="00214CC6">
        <w:t>was</w:t>
      </w:r>
      <w:r w:rsidR="009D42B6" w:rsidRPr="00214CC6">
        <w:t xml:space="preserve"> </w:t>
      </w:r>
      <w:r w:rsidR="001068A5" w:rsidRPr="00214CC6">
        <w:t>$4.9</w:t>
      </w:r>
      <w:r w:rsidR="009D42B6" w:rsidRPr="00214CC6">
        <w:t xml:space="preserve"> </w:t>
      </w:r>
      <w:r w:rsidR="001068A5" w:rsidRPr="00214CC6">
        <w:t>billion</w:t>
      </w:r>
      <w:r w:rsidR="009D42B6" w:rsidRPr="00214CC6">
        <w:t xml:space="preserve"> </w:t>
      </w:r>
      <w:r w:rsidRPr="00214CC6">
        <w:t>compared</w:t>
      </w:r>
      <w:r w:rsidR="009D42B6" w:rsidRPr="00214CC6">
        <w:t xml:space="preserve"> </w:t>
      </w:r>
      <w:r w:rsidRPr="00214CC6">
        <w:t>with</w:t>
      </w:r>
      <w:r w:rsidR="009D42B6" w:rsidRPr="00214CC6">
        <w:t xml:space="preserve"> </w:t>
      </w:r>
      <w:r w:rsidR="001068A5" w:rsidRPr="00214CC6">
        <w:t>$4.7</w:t>
      </w:r>
      <w:r w:rsidR="009D42B6" w:rsidRPr="00214CC6">
        <w:t xml:space="preserve"> </w:t>
      </w:r>
      <w:r w:rsidR="001068A5" w:rsidRPr="00214CC6">
        <w:t>billion</w:t>
      </w:r>
      <w:r w:rsidR="009D42B6" w:rsidRPr="00214CC6">
        <w:t xml:space="preserve"> </w:t>
      </w:r>
      <w:r w:rsidR="001068A5" w:rsidRPr="00214CC6">
        <w:t>in</w:t>
      </w:r>
      <w:r w:rsidR="009D42B6" w:rsidRPr="00214CC6">
        <w:t xml:space="preserve"> </w:t>
      </w:r>
      <w:r w:rsidR="001068A5" w:rsidRPr="00214CC6">
        <w:t>2016</w:t>
      </w:r>
      <w:r w:rsidR="001068A5" w:rsidRPr="00214CC6">
        <w:noBreakHyphen/>
        <w:t>17</w:t>
      </w:r>
      <w:r w:rsidR="009D42B6" w:rsidRPr="00214CC6">
        <w:t xml:space="preserve"> </w:t>
      </w:r>
      <w:r w:rsidRPr="00214CC6">
        <w:t>(</w:t>
      </w:r>
      <w:r w:rsidR="00783262" w:rsidRPr="00214CC6">
        <w:fldChar w:fldCharType="begin"/>
      </w:r>
      <w:r w:rsidR="00783262" w:rsidRPr="00214CC6">
        <w:instrText xml:space="preserve"> REF _Ref3109050 \h  \* MERGEFORMAT </w:instrText>
      </w:r>
      <w:r w:rsidR="00783262" w:rsidRPr="00214CC6">
        <w:fldChar w:fldCharType="separate"/>
      </w:r>
      <w:r w:rsidR="002A7D3B" w:rsidRPr="00895C8E">
        <w:t>Chart</w:t>
      </w:r>
      <w:r w:rsidR="002A7D3B">
        <w:t xml:space="preserve"> </w:t>
      </w:r>
      <w:r w:rsidR="002A7D3B">
        <w:rPr>
          <w:noProof/>
        </w:rPr>
        <w:t>7.17</w:t>
      </w:r>
      <w:r w:rsidR="00783262" w:rsidRPr="00214CC6">
        <w:fldChar w:fldCharType="end"/>
      </w:r>
      <w:r w:rsidRPr="00214CC6">
        <w:t>).</w:t>
      </w:r>
    </w:p>
    <w:p w14:paraId="78F8A7E4" w14:textId="57D2E843" w:rsidR="009D42B6" w:rsidRPr="00214CC6" w:rsidRDefault="001B0254" w:rsidP="00577087">
      <w:r w:rsidRPr="00214CC6">
        <w:t>However,</w:t>
      </w:r>
      <w:r w:rsidR="009D42B6" w:rsidRPr="00214CC6">
        <w:t xml:space="preserve"> </w:t>
      </w:r>
      <w:r w:rsidRPr="00214CC6">
        <w:t>following</w:t>
      </w:r>
      <w:r w:rsidR="009D42B6" w:rsidRPr="00214CC6">
        <w:t xml:space="preserve"> </w:t>
      </w:r>
      <w:r w:rsidRPr="00214CC6">
        <w:t>on</w:t>
      </w:r>
      <w:r w:rsidR="009D42B6" w:rsidRPr="00214CC6">
        <w:t xml:space="preserve"> </w:t>
      </w:r>
      <w:r w:rsidRPr="00214CC6">
        <w:t>from</w:t>
      </w:r>
      <w:r w:rsidR="009D42B6" w:rsidRPr="00214CC6">
        <w:t xml:space="preserve"> </w:t>
      </w:r>
      <w:r w:rsidRPr="00214CC6">
        <w:t>the</w:t>
      </w:r>
      <w:r w:rsidR="009D42B6" w:rsidRPr="00214CC6">
        <w:t xml:space="preserve"> </w:t>
      </w:r>
      <w:r w:rsidRPr="00214CC6">
        <w:t>decline</w:t>
      </w:r>
      <w:r w:rsidR="009D42B6" w:rsidRPr="00214CC6">
        <w:t xml:space="preserve"> </w:t>
      </w:r>
      <w:r w:rsidRPr="00214CC6">
        <w:t>reported</w:t>
      </w:r>
      <w:r w:rsidR="009D42B6" w:rsidRPr="00214CC6">
        <w:t xml:space="preserve"> </w:t>
      </w:r>
      <w:r w:rsidRPr="00214CC6">
        <w:t>in</w:t>
      </w:r>
      <w:r w:rsidR="009D42B6" w:rsidRPr="00214CC6">
        <w:t xml:space="preserve"> </w:t>
      </w:r>
      <w:r w:rsidRPr="00214CC6">
        <w:t>last</w:t>
      </w:r>
      <w:r w:rsidR="009D42B6" w:rsidRPr="00214CC6">
        <w:t xml:space="preserve"> </w:t>
      </w:r>
      <w:r w:rsidRPr="00214CC6">
        <w:t>year’s</w:t>
      </w:r>
      <w:r w:rsidR="009D42B6" w:rsidRPr="00214CC6">
        <w:t xml:space="preserve"> </w:t>
      </w:r>
      <w:r w:rsidRPr="00214CC6">
        <w:t>report,</w:t>
      </w:r>
      <w:r w:rsidR="009D42B6" w:rsidRPr="00214CC6">
        <w:t xml:space="preserve"> </w:t>
      </w:r>
      <w:r w:rsidRPr="00214CC6">
        <w:t>in</w:t>
      </w:r>
      <w:r w:rsidR="009D42B6" w:rsidRPr="00214CC6">
        <w:t xml:space="preserve"> </w:t>
      </w:r>
      <w:r w:rsidRPr="00214CC6">
        <w:t>2017</w:t>
      </w:r>
      <w:r w:rsidRPr="00214CC6">
        <w:noBreakHyphen/>
        <w:t>18,</w:t>
      </w:r>
      <w:r w:rsidR="009D42B6" w:rsidRPr="00214CC6">
        <w:t xml:space="preserve"> </w:t>
      </w:r>
      <w:r w:rsidRPr="00214CC6">
        <w:t>there</w:t>
      </w:r>
      <w:r w:rsidR="009D42B6" w:rsidRPr="00214CC6">
        <w:t xml:space="preserve"> </w:t>
      </w:r>
      <w:r w:rsidRPr="00214CC6">
        <w:t>was</w:t>
      </w:r>
      <w:r w:rsidR="009D42B6" w:rsidRPr="00214CC6">
        <w:t xml:space="preserve"> </w:t>
      </w:r>
      <w:r w:rsidRPr="00214CC6">
        <w:t>a</w:t>
      </w:r>
      <w:r w:rsidR="009D42B6" w:rsidRPr="00214CC6">
        <w:t xml:space="preserve"> </w:t>
      </w:r>
      <w:r w:rsidRPr="00214CC6">
        <w:t>further</w:t>
      </w:r>
      <w:r w:rsidR="009D42B6" w:rsidRPr="00214CC6">
        <w:t xml:space="preserve"> </w:t>
      </w:r>
      <w:r w:rsidRPr="00214CC6">
        <w:t>significant</w:t>
      </w:r>
      <w:r w:rsidR="009D42B6" w:rsidRPr="00214CC6">
        <w:t xml:space="preserve"> </w:t>
      </w:r>
      <w:r w:rsidRPr="00214CC6">
        <w:t>decline</w:t>
      </w:r>
      <w:r w:rsidR="009D42B6" w:rsidRPr="00214CC6">
        <w:t xml:space="preserve"> </w:t>
      </w:r>
      <w:r w:rsidRPr="00214CC6">
        <w:t>in</w:t>
      </w:r>
      <w:r w:rsidR="009D42B6" w:rsidRPr="00214CC6">
        <w:t xml:space="preserve"> </w:t>
      </w:r>
      <w:r w:rsidRPr="00214CC6">
        <w:t>providers</w:t>
      </w:r>
      <w:r w:rsidR="009D42B6" w:rsidRPr="00214CC6">
        <w:t xml:space="preserve"> </w:t>
      </w:r>
      <w:r w:rsidRPr="00214CC6">
        <w:t>reporting</w:t>
      </w:r>
      <w:r w:rsidR="009D42B6" w:rsidRPr="00214CC6">
        <w:t xml:space="preserve"> </w:t>
      </w:r>
      <w:r w:rsidRPr="00214CC6">
        <w:t>they</w:t>
      </w:r>
      <w:r w:rsidR="009D42B6" w:rsidRPr="00214CC6">
        <w:t xml:space="preserve"> </w:t>
      </w:r>
      <w:r w:rsidRPr="00214CC6">
        <w:t>were</w:t>
      </w:r>
      <w:r w:rsidR="009D42B6" w:rsidRPr="00214CC6">
        <w:t xml:space="preserve"> </w:t>
      </w:r>
      <w:r w:rsidRPr="00214CC6">
        <w:t>planning</w:t>
      </w:r>
      <w:r w:rsidR="009D42B6" w:rsidRPr="00214CC6">
        <w:t xml:space="preserve"> </w:t>
      </w:r>
      <w:r w:rsidRPr="00214CC6">
        <w:t>to</w:t>
      </w:r>
      <w:r w:rsidR="009D42B6" w:rsidRPr="00214CC6">
        <w:t xml:space="preserve"> </w:t>
      </w:r>
      <w:r w:rsidRPr="00214CC6">
        <w:t>rebuild</w:t>
      </w:r>
      <w:r w:rsidR="009D42B6" w:rsidRPr="00214CC6">
        <w:t xml:space="preserve"> </w:t>
      </w:r>
      <w:r w:rsidRPr="00214CC6">
        <w:t>or</w:t>
      </w:r>
      <w:r w:rsidR="009D42B6" w:rsidRPr="00214CC6">
        <w:t xml:space="preserve"> </w:t>
      </w:r>
      <w:r w:rsidRPr="00214CC6">
        <w:t>upgrade</w:t>
      </w:r>
      <w:r w:rsidR="009D42B6" w:rsidRPr="00214CC6">
        <w:t xml:space="preserve"> </w:t>
      </w:r>
      <w:r w:rsidRPr="00214CC6">
        <w:t>their</w:t>
      </w:r>
      <w:r w:rsidR="009D42B6" w:rsidRPr="00214CC6">
        <w:t xml:space="preserve"> </w:t>
      </w:r>
      <w:r w:rsidRPr="00214CC6">
        <w:t>facilities</w:t>
      </w:r>
      <w:r w:rsidR="009D42B6" w:rsidRPr="00214CC6">
        <w:t xml:space="preserve"> </w:t>
      </w:r>
      <w:r w:rsidRPr="00214CC6">
        <w:t>(</w:t>
      </w:r>
      <w:r w:rsidR="00783262" w:rsidRPr="00214CC6">
        <w:fldChar w:fldCharType="begin"/>
      </w:r>
      <w:r w:rsidR="00783262" w:rsidRPr="00214CC6">
        <w:instrText xml:space="preserve"> REF _Ref3109349 \h  \* MERGEFORMAT </w:instrText>
      </w:r>
      <w:r w:rsidR="00783262" w:rsidRPr="00214CC6">
        <w:fldChar w:fldCharType="separate"/>
      </w:r>
      <w:r w:rsidR="002A7D3B" w:rsidRPr="00621A72">
        <w:t>Chart</w:t>
      </w:r>
      <w:r w:rsidR="002A7D3B">
        <w:t xml:space="preserve"> </w:t>
      </w:r>
      <w:r w:rsidR="002A7D3B">
        <w:rPr>
          <w:noProof/>
        </w:rPr>
        <w:t>7.18</w:t>
      </w:r>
      <w:r w:rsidR="00783262" w:rsidRPr="00214CC6">
        <w:fldChar w:fldCharType="end"/>
      </w:r>
      <w:r w:rsidRPr="00214CC6">
        <w:t>).</w:t>
      </w:r>
      <w:r w:rsidR="009D42B6" w:rsidRPr="00214CC6">
        <w:t xml:space="preserve"> </w:t>
      </w:r>
      <w:r w:rsidRPr="00214CC6">
        <w:t>In</w:t>
      </w:r>
      <w:r w:rsidR="009D42B6" w:rsidRPr="00214CC6">
        <w:t xml:space="preserve"> </w:t>
      </w:r>
      <w:r w:rsidRPr="00214CC6">
        <w:t>2015</w:t>
      </w:r>
      <w:r w:rsidRPr="00214CC6">
        <w:noBreakHyphen/>
        <w:t>16</w:t>
      </w:r>
      <w:r w:rsidR="009D42B6" w:rsidRPr="00214CC6">
        <w:t xml:space="preserve"> </w:t>
      </w:r>
      <w:r w:rsidRPr="00214CC6">
        <w:t>the</w:t>
      </w:r>
      <w:r w:rsidR="009D42B6" w:rsidRPr="00214CC6">
        <w:t xml:space="preserve"> </w:t>
      </w:r>
      <w:r w:rsidRPr="00214CC6">
        <w:t>proportion</w:t>
      </w:r>
      <w:r w:rsidR="009D42B6" w:rsidRPr="00214CC6">
        <w:t xml:space="preserve"> </w:t>
      </w:r>
      <w:r w:rsidRPr="00214CC6">
        <w:t>of</w:t>
      </w:r>
      <w:r w:rsidR="009D42B6" w:rsidRPr="00214CC6">
        <w:t xml:space="preserve"> </w:t>
      </w:r>
      <w:r w:rsidR="002E2714" w:rsidRPr="00214CC6">
        <w:t>facilities</w:t>
      </w:r>
      <w:r w:rsidR="009D42B6" w:rsidRPr="00214CC6">
        <w:t xml:space="preserve"> </w:t>
      </w:r>
      <w:r w:rsidRPr="00214CC6">
        <w:t>planning</w:t>
      </w:r>
      <w:r w:rsidR="009D42B6" w:rsidRPr="00214CC6">
        <w:t xml:space="preserve"> </w:t>
      </w:r>
      <w:r w:rsidRPr="00214CC6">
        <w:t>to</w:t>
      </w:r>
      <w:r w:rsidR="009D42B6" w:rsidRPr="00214CC6">
        <w:t xml:space="preserve"> </w:t>
      </w:r>
      <w:r w:rsidRPr="00214CC6">
        <w:t>rebuild</w:t>
      </w:r>
      <w:r w:rsidR="009D42B6" w:rsidRPr="00214CC6">
        <w:t xml:space="preserve"> </w:t>
      </w:r>
      <w:r w:rsidRPr="00214CC6">
        <w:t>or</w:t>
      </w:r>
      <w:r w:rsidR="009D42B6" w:rsidRPr="00214CC6">
        <w:t xml:space="preserve"> </w:t>
      </w:r>
      <w:r w:rsidRPr="00214CC6">
        <w:t>upgrade</w:t>
      </w:r>
      <w:r w:rsidR="009D42B6" w:rsidRPr="00214CC6">
        <w:t xml:space="preserve"> </w:t>
      </w:r>
      <w:r w:rsidRPr="00214CC6">
        <w:t>were</w:t>
      </w:r>
      <w:r w:rsidR="009D42B6" w:rsidRPr="00214CC6">
        <w:t xml:space="preserve"> </w:t>
      </w:r>
      <w:r w:rsidR="00BC5242" w:rsidRPr="00214CC6">
        <w:t>5</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and</w:t>
      </w:r>
      <w:r w:rsidR="009D42B6" w:rsidRPr="00214CC6">
        <w:t xml:space="preserve"> </w:t>
      </w:r>
      <w:r w:rsidRPr="00214CC6">
        <w:t>1</w:t>
      </w:r>
      <w:r w:rsidR="00BC5242" w:rsidRPr="00214CC6">
        <w:t>4</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respectively.</w:t>
      </w:r>
      <w:r w:rsidR="009D42B6" w:rsidRPr="00214CC6">
        <w:t xml:space="preserve"> </w:t>
      </w:r>
      <w:r w:rsidRPr="00214CC6">
        <w:t>In</w:t>
      </w:r>
      <w:r w:rsidR="009D42B6" w:rsidRPr="00214CC6">
        <w:t xml:space="preserve"> </w:t>
      </w:r>
      <w:r w:rsidRPr="00214CC6">
        <w:t>2017</w:t>
      </w:r>
      <w:r w:rsidRPr="00214CC6">
        <w:noBreakHyphen/>
        <w:t>18,</w:t>
      </w:r>
      <w:r w:rsidR="009D42B6" w:rsidRPr="00214CC6">
        <w:t xml:space="preserve"> </w:t>
      </w:r>
      <w:r w:rsidRPr="00214CC6">
        <w:t>following</w:t>
      </w:r>
      <w:r w:rsidR="009D42B6" w:rsidRPr="00214CC6">
        <w:t xml:space="preserve"> </w:t>
      </w:r>
      <w:r w:rsidRPr="00214CC6">
        <w:t>two</w:t>
      </w:r>
      <w:r w:rsidR="009D42B6" w:rsidRPr="00214CC6">
        <w:t xml:space="preserve"> </w:t>
      </w:r>
      <w:r w:rsidRPr="00214CC6">
        <w:t>years</w:t>
      </w:r>
      <w:r w:rsidR="009D42B6" w:rsidRPr="00214CC6">
        <w:t xml:space="preserve"> </w:t>
      </w:r>
      <w:r w:rsidRPr="00214CC6">
        <w:t>of</w:t>
      </w:r>
      <w:r w:rsidR="009D42B6" w:rsidRPr="00214CC6">
        <w:t xml:space="preserve"> </w:t>
      </w:r>
      <w:r w:rsidRPr="00214CC6">
        <w:t>declining</w:t>
      </w:r>
      <w:r w:rsidR="009D42B6" w:rsidRPr="00214CC6">
        <w:t xml:space="preserve"> </w:t>
      </w:r>
      <w:r w:rsidRPr="00214CC6">
        <w:t>intentions,</w:t>
      </w:r>
      <w:r w:rsidR="009D42B6" w:rsidRPr="00214CC6">
        <w:t xml:space="preserve"> </w:t>
      </w:r>
      <w:r w:rsidRPr="00214CC6">
        <w:t>only</w:t>
      </w:r>
      <w:r w:rsidR="009D42B6" w:rsidRPr="00214CC6">
        <w:t xml:space="preserve"> </w:t>
      </w:r>
      <w:r w:rsidR="00065F1D" w:rsidRPr="00214CC6">
        <w:t>2</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Pr="00214CC6">
        <w:t>of</w:t>
      </w:r>
      <w:r w:rsidR="009D42B6" w:rsidRPr="00214CC6">
        <w:t xml:space="preserve"> </w:t>
      </w:r>
      <w:r w:rsidR="002E2714" w:rsidRPr="00214CC6">
        <w:t>facilities</w:t>
      </w:r>
      <w:r w:rsidR="009D42B6" w:rsidRPr="00214CC6">
        <w:t xml:space="preserve"> </w:t>
      </w:r>
      <w:r w:rsidRPr="00214CC6">
        <w:t>are</w:t>
      </w:r>
      <w:r w:rsidR="009D42B6" w:rsidRPr="00214CC6">
        <w:t xml:space="preserve"> </w:t>
      </w:r>
      <w:r w:rsidRPr="00214CC6">
        <w:t>reporting</w:t>
      </w:r>
      <w:r w:rsidR="009D42B6" w:rsidRPr="00214CC6">
        <w:t xml:space="preserve"> </w:t>
      </w:r>
      <w:r w:rsidRPr="00214CC6">
        <w:t>they</w:t>
      </w:r>
      <w:r w:rsidR="009D42B6" w:rsidRPr="00214CC6">
        <w:t xml:space="preserve"> </w:t>
      </w:r>
      <w:r w:rsidRPr="00214CC6">
        <w:t>are</w:t>
      </w:r>
      <w:r w:rsidR="009D42B6" w:rsidRPr="00214CC6">
        <w:t xml:space="preserve"> </w:t>
      </w:r>
      <w:r w:rsidRPr="00214CC6">
        <w:t>planning</w:t>
      </w:r>
      <w:r w:rsidR="009D42B6" w:rsidRPr="00214CC6">
        <w:t xml:space="preserve"> </w:t>
      </w:r>
      <w:r w:rsidRPr="00214CC6">
        <w:t>rebuilding</w:t>
      </w:r>
      <w:r w:rsidR="009D42B6" w:rsidRPr="00214CC6">
        <w:t xml:space="preserve"> </w:t>
      </w:r>
      <w:r w:rsidRPr="00214CC6">
        <w:t>works</w:t>
      </w:r>
      <w:r w:rsidR="009D42B6" w:rsidRPr="00214CC6">
        <w:t xml:space="preserve"> </w:t>
      </w:r>
      <w:r w:rsidRPr="00214CC6">
        <w:t>and</w:t>
      </w:r>
      <w:r w:rsidR="009D42B6" w:rsidRPr="00214CC6">
        <w:t xml:space="preserve"> </w:t>
      </w:r>
      <w:r w:rsidR="00BC5242" w:rsidRPr="00214CC6">
        <w:t>5</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planning</w:t>
      </w:r>
      <w:r w:rsidR="009D42B6" w:rsidRPr="00214CC6">
        <w:t xml:space="preserve"> </w:t>
      </w:r>
      <w:r w:rsidRPr="00214CC6">
        <w:t>to</w:t>
      </w:r>
      <w:r w:rsidR="009D42B6" w:rsidRPr="00214CC6">
        <w:t xml:space="preserve"> </w:t>
      </w:r>
      <w:r w:rsidRPr="00214CC6">
        <w:t>upgrade.</w:t>
      </w:r>
    </w:p>
    <w:p w14:paraId="20BB2FD5" w14:textId="77777777" w:rsidR="009D42B6" w:rsidRPr="00214CC6" w:rsidRDefault="001B0254" w:rsidP="0072441A">
      <w:pPr>
        <w:rPr>
          <w:lang w:val="en-GB"/>
        </w:rPr>
      </w:pPr>
      <w:r w:rsidRPr="00214CC6">
        <w:rPr>
          <w:lang w:val="en-GB"/>
        </w:rPr>
        <w:lastRenderedPageBreak/>
        <w:t>Feedback</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consultations</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indicated</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many</w:t>
      </w:r>
      <w:r w:rsidR="009D42B6" w:rsidRPr="00214CC6">
        <w:rPr>
          <w:lang w:val="en-GB"/>
        </w:rPr>
        <w:t xml:space="preserve"> </w:t>
      </w:r>
      <w:r w:rsidRPr="00214CC6">
        <w:rPr>
          <w:lang w:val="en-GB"/>
        </w:rPr>
        <w:t>had</w:t>
      </w:r>
      <w:r w:rsidR="009D42B6" w:rsidRPr="00214CC6">
        <w:rPr>
          <w:lang w:val="en-GB"/>
        </w:rPr>
        <w:t xml:space="preserve"> </w:t>
      </w:r>
      <w:r w:rsidRPr="00214CC6">
        <w:rPr>
          <w:lang w:val="en-GB"/>
        </w:rPr>
        <w:t>curtailed</w:t>
      </w:r>
      <w:r w:rsidR="009D42B6" w:rsidRPr="00214CC6">
        <w:rPr>
          <w:lang w:val="en-GB"/>
        </w:rPr>
        <w:t xml:space="preserve"> </w:t>
      </w:r>
      <w:r w:rsidRPr="00214CC6">
        <w:rPr>
          <w:lang w:val="en-GB"/>
        </w:rPr>
        <w:t>or</w:t>
      </w:r>
      <w:r w:rsidR="009D42B6" w:rsidRPr="00214CC6">
        <w:rPr>
          <w:lang w:val="en-GB"/>
        </w:rPr>
        <w:t xml:space="preserve"> </w:t>
      </w:r>
      <w:r w:rsidR="00BC476E" w:rsidRPr="00214CC6">
        <w:rPr>
          <w:lang w:val="en-GB"/>
        </w:rPr>
        <w:t>delayed</w:t>
      </w:r>
      <w:r w:rsidR="009D42B6" w:rsidRPr="00214CC6">
        <w:rPr>
          <w:lang w:val="en-GB"/>
        </w:rPr>
        <w:t xml:space="preserve"> </w:t>
      </w:r>
      <w:r w:rsidR="00BC476E" w:rsidRPr="00214CC6">
        <w:rPr>
          <w:lang w:val="en-GB"/>
        </w:rPr>
        <w:t>investment</w:t>
      </w:r>
      <w:r w:rsidR="009D42B6" w:rsidRPr="00214CC6">
        <w:rPr>
          <w:lang w:val="en-GB"/>
        </w:rPr>
        <w:t xml:space="preserve"> </w:t>
      </w:r>
      <w:r w:rsidR="00BC476E" w:rsidRPr="00214CC6">
        <w:rPr>
          <w:lang w:val="en-GB"/>
        </w:rPr>
        <w:t>plans</w:t>
      </w:r>
      <w:r w:rsidR="009D42B6" w:rsidRPr="00214CC6">
        <w:rPr>
          <w:lang w:val="en-GB"/>
        </w:rPr>
        <w:t xml:space="preserve"> </w:t>
      </w:r>
      <w:r w:rsidR="00BC476E" w:rsidRPr="00214CC6">
        <w:rPr>
          <w:lang w:val="en-GB"/>
        </w:rPr>
        <w:t>in</w:t>
      </w:r>
      <w:r w:rsidR="009D42B6" w:rsidRPr="00214CC6">
        <w:rPr>
          <w:lang w:val="en-GB"/>
        </w:rPr>
        <w:t xml:space="preserve"> </w:t>
      </w:r>
      <w:r w:rsidR="00BC476E" w:rsidRPr="00214CC6">
        <w:rPr>
          <w:lang w:val="en-GB"/>
        </w:rPr>
        <w:t>the</w:t>
      </w:r>
      <w:r w:rsidR="009D42B6" w:rsidRPr="00214CC6">
        <w:rPr>
          <w:lang w:val="en-GB"/>
        </w:rPr>
        <w:t xml:space="preserve"> </w:t>
      </w:r>
      <w:r w:rsidR="00BC476E"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sector,</w:t>
      </w:r>
      <w:r w:rsidR="009D42B6" w:rsidRPr="00214CC6">
        <w:rPr>
          <w:lang w:val="en-GB"/>
        </w:rPr>
        <w:t xml:space="preserve"> </w:t>
      </w:r>
      <w:r w:rsidRPr="00214CC6">
        <w:rPr>
          <w:lang w:val="en-GB"/>
        </w:rPr>
        <w:t>citing</w:t>
      </w:r>
      <w:r w:rsidR="009D42B6" w:rsidRPr="00214CC6">
        <w:rPr>
          <w:lang w:val="en-GB"/>
        </w:rPr>
        <w:t xml:space="preserve"> </w:t>
      </w:r>
      <w:r w:rsidRPr="00214CC6">
        <w:rPr>
          <w:lang w:val="en-GB"/>
        </w:rPr>
        <w:t>depressed</w:t>
      </w:r>
      <w:r w:rsidR="009D42B6" w:rsidRPr="00214CC6">
        <w:rPr>
          <w:lang w:val="en-GB"/>
        </w:rPr>
        <w:t xml:space="preserve"> </w:t>
      </w:r>
      <w:r w:rsidRPr="00214CC6">
        <w:rPr>
          <w:lang w:val="en-GB"/>
        </w:rPr>
        <w:t>returns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policy</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regulatory</w:t>
      </w:r>
      <w:r w:rsidR="009D42B6" w:rsidRPr="00214CC6">
        <w:rPr>
          <w:lang w:val="en-GB"/>
        </w:rPr>
        <w:t xml:space="preserve"> </w:t>
      </w:r>
      <w:r w:rsidRPr="00214CC6">
        <w:rPr>
          <w:lang w:val="en-GB"/>
        </w:rPr>
        <w:t>uncertainty</w:t>
      </w:r>
      <w:r w:rsidR="009D42B6" w:rsidRPr="00214CC6">
        <w:rPr>
          <w:lang w:val="en-GB"/>
        </w:rPr>
        <w:t xml:space="preserve"> </w:t>
      </w:r>
      <w:r w:rsidRPr="00214CC6">
        <w:rPr>
          <w:lang w:val="en-GB"/>
        </w:rPr>
        <w:t>along</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potential</w:t>
      </w:r>
      <w:r w:rsidR="009D42B6" w:rsidRPr="00214CC6">
        <w:rPr>
          <w:lang w:val="en-GB"/>
        </w:rPr>
        <w:t xml:space="preserve"> </w:t>
      </w:r>
      <w:r w:rsidRPr="00214CC6">
        <w:rPr>
          <w:lang w:val="en-GB"/>
        </w:rPr>
        <w:t>impact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increased</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packages.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large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both</w:t>
      </w:r>
      <w:r w:rsidR="009D42B6" w:rsidRPr="00214CC6">
        <w:rPr>
          <w:lang w:val="en-GB"/>
        </w:rPr>
        <w:t xml:space="preserve"> </w:t>
      </w:r>
      <w:r w:rsidR="00BC476E" w:rsidRPr="00214CC6">
        <w:rPr>
          <w:lang w:val="en-GB"/>
        </w:rPr>
        <w:t>for-</w:t>
      </w:r>
      <w:r w:rsidRPr="00214CC6">
        <w:rPr>
          <w:lang w:val="en-GB"/>
        </w:rPr>
        <w:t>pro</w:t>
      </w:r>
      <w:r w:rsidR="00BC476E" w:rsidRPr="00214CC6">
        <w:rPr>
          <w:lang w:val="en-GB"/>
        </w:rPr>
        <w:t>fit</w:t>
      </w:r>
      <w:r w:rsidR="009D42B6" w:rsidRPr="00214CC6">
        <w:rPr>
          <w:lang w:val="en-GB"/>
        </w:rPr>
        <w:t xml:space="preserve"> </w:t>
      </w:r>
      <w:r w:rsidR="00BC476E" w:rsidRPr="00214CC6">
        <w:rPr>
          <w:lang w:val="en-GB"/>
        </w:rPr>
        <w:t>and</w:t>
      </w:r>
      <w:r w:rsidR="009D42B6" w:rsidRPr="00214CC6">
        <w:rPr>
          <w:lang w:val="en-GB"/>
        </w:rPr>
        <w:t xml:space="preserve"> </w:t>
      </w:r>
      <w:r w:rsidR="00BC476E" w:rsidRPr="00214CC6">
        <w:rPr>
          <w:lang w:val="en-GB"/>
        </w:rPr>
        <w:t>not-for-profit</w:t>
      </w:r>
      <w:r w:rsidRPr="00214CC6">
        <w:rPr>
          <w:lang w:val="en-GB"/>
        </w:rPr>
        <w:t>,</w:t>
      </w:r>
      <w:r w:rsidR="009D42B6" w:rsidRPr="00214CC6">
        <w:rPr>
          <w:lang w:val="en-GB"/>
        </w:rPr>
        <w:t xml:space="preserve"> </w:t>
      </w:r>
      <w:r w:rsidRPr="00214CC6">
        <w:rPr>
          <w:lang w:val="en-GB"/>
        </w:rPr>
        <w:t>said</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immediate</w:t>
      </w:r>
      <w:r w:rsidR="009D42B6" w:rsidRPr="00214CC6">
        <w:rPr>
          <w:lang w:val="en-GB"/>
        </w:rPr>
        <w:t xml:space="preserve"> </w:t>
      </w:r>
      <w:r w:rsidRPr="00214CC6">
        <w:rPr>
          <w:lang w:val="en-GB"/>
        </w:rPr>
        <w:t>plans</w:t>
      </w:r>
      <w:r w:rsidR="009D42B6" w:rsidRPr="00214CC6">
        <w:rPr>
          <w:lang w:val="en-GB"/>
        </w:rPr>
        <w:t xml:space="preserve"> </w:t>
      </w:r>
      <w:r w:rsidRPr="00214CC6">
        <w:rPr>
          <w:lang w:val="en-GB"/>
        </w:rPr>
        <w:t>would</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directed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retirement</w:t>
      </w:r>
      <w:r w:rsidR="009D42B6" w:rsidRPr="00214CC6">
        <w:rPr>
          <w:lang w:val="en-GB"/>
        </w:rPr>
        <w:t xml:space="preserve"> </w:t>
      </w:r>
      <w:r w:rsidRPr="00214CC6">
        <w:rPr>
          <w:lang w:val="en-GB"/>
        </w:rPr>
        <w:t>livi</w:t>
      </w:r>
      <w:r w:rsidR="00BC476E" w:rsidRPr="00214CC6">
        <w:rPr>
          <w:lang w:val="en-GB"/>
        </w:rPr>
        <w:t>ng</w:t>
      </w:r>
      <w:r w:rsidR="009D42B6" w:rsidRPr="00214CC6">
        <w:rPr>
          <w:lang w:val="en-GB"/>
        </w:rPr>
        <w:t xml:space="preserve"> </w:t>
      </w:r>
      <w:r w:rsidR="00BC476E" w:rsidRPr="00214CC6">
        <w:rPr>
          <w:lang w:val="en-GB"/>
        </w:rPr>
        <w:t>rather</w:t>
      </w:r>
      <w:r w:rsidR="009D42B6" w:rsidRPr="00214CC6">
        <w:rPr>
          <w:lang w:val="en-GB"/>
        </w:rPr>
        <w:t xml:space="preserve"> </w:t>
      </w:r>
      <w:r w:rsidR="00BC476E" w:rsidRPr="00214CC6">
        <w:rPr>
          <w:lang w:val="en-GB"/>
        </w:rPr>
        <w:t>than</w:t>
      </w:r>
      <w:r w:rsidR="009D42B6" w:rsidRPr="00214CC6">
        <w:rPr>
          <w:lang w:val="en-GB"/>
        </w:rPr>
        <w:t xml:space="preserve"> </w:t>
      </w:r>
      <w:r w:rsidR="00BC476E"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Factors</w:t>
      </w:r>
      <w:r w:rsidR="009D42B6" w:rsidRPr="00214CC6">
        <w:rPr>
          <w:lang w:val="en-GB"/>
        </w:rPr>
        <w:t xml:space="preserve"> </w:t>
      </w:r>
      <w:r w:rsidRPr="00214CC6">
        <w:rPr>
          <w:lang w:val="en-GB"/>
        </w:rPr>
        <w:t>cited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influencing</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decision</w:t>
      </w:r>
      <w:r w:rsidR="009D42B6" w:rsidRPr="00214CC6">
        <w:rPr>
          <w:lang w:val="en-GB"/>
        </w:rPr>
        <w:t xml:space="preserve"> </w:t>
      </w:r>
      <w:r w:rsidRPr="00214CC6">
        <w:rPr>
          <w:lang w:val="en-GB"/>
        </w:rPr>
        <w:t>included: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considerable</w:t>
      </w:r>
      <w:r w:rsidR="009D42B6" w:rsidRPr="00214CC6">
        <w:rPr>
          <w:lang w:val="en-GB"/>
        </w:rPr>
        <w:t xml:space="preserve"> </w:t>
      </w:r>
      <w:r w:rsidRPr="00214CC6">
        <w:rPr>
          <w:lang w:val="en-GB"/>
        </w:rPr>
        <w:t>policy</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regulatory</w:t>
      </w:r>
      <w:r w:rsidR="009D42B6" w:rsidRPr="00214CC6">
        <w:rPr>
          <w:lang w:val="en-GB"/>
        </w:rPr>
        <w:t xml:space="preserve"> </w:t>
      </w:r>
      <w:r w:rsidRPr="00214CC6">
        <w:rPr>
          <w:lang w:val="en-GB"/>
        </w:rPr>
        <w:t>uncertainty</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sector;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desirability</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diversifying</w:t>
      </w:r>
      <w:r w:rsidR="009D42B6" w:rsidRPr="00214CC6">
        <w:rPr>
          <w:lang w:val="en-GB"/>
        </w:rPr>
        <w:t xml:space="preserve"> </w:t>
      </w:r>
      <w:r w:rsidRPr="00214CC6">
        <w:rPr>
          <w:lang w:val="en-GB"/>
        </w:rPr>
        <w:t>income</w:t>
      </w:r>
      <w:r w:rsidR="009D42B6" w:rsidRPr="00214CC6">
        <w:rPr>
          <w:lang w:val="en-GB"/>
        </w:rPr>
        <w:t xml:space="preserve"> </w:t>
      </w:r>
      <w:r w:rsidRPr="00214CC6">
        <w:rPr>
          <w:lang w:val="en-GB"/>
        </w:rPr>
        <w:t>streams</w:t>
      </w:r>
      <w:r w:rsidR="009D42B6" w:rsidRPr="00214CC6">
        <w:rPr>
          <w:lang w:val="en-GB"/>
        </w:rPr>
        <w:t xml:space="preserve"> </w:t>
      </w:r>
      <w:r w:rsidRPr="00214CC6">
        <w:rPr>
          <w:lang w:val="en-GB"/>
        </w:rPr>
        <w:t>given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volatility</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advantages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establishing</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integrated</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operation</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involved</w:t>
      </w:r>
      <w:r w:rsidR="009D42B6" w:rsidRPr="00214CC6">
        <w:rPr>
          <w:lang w:val="en-GB"/>
        </w:rPr>
        <w:t xml:space="preserve"> </w:t>
      </w:r>
      <w:r w:rsidRPr="00214CC6">
        <w:rPr>
          <w:lang w:val="en-GB"/>
        </w:rPr>
        <w:t>retirement</w:t>
      </w:r>
      <w:r w:rsidR="009D42B6" w:rsidRPr="00214CC6">
        <w:rPr>
          <w:lang w:val="en-GB"/>
        </w:rPr>
        <w:t xml:space="preserve"> </w:t>
      </w:r>
      <w:r w:rsidRPr="00214CC6">
        <w:rPr>
          <w:lang w:val="en-GB"/>
        </w:rPr>
        <w:t>living,</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Many</w:t>
      </w:r>
      <w:r w:rsidR="009D42B6" w:rsidRPr="00214CC6">
        <w:rPr>
          <w:lang w:val="en-GB"/>
        </w:rPr>
        <w:t xml:space="preserve"> </w:t>
      </w:r>
      <w:r w:rsidRPr="00214CC6">
        <w:rPr>
          <w:lang w:val="en-GB"/>
        </w:rPr>
        <w:t>for-profit</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emphasised</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current</w:t>
      </w:r>
      <w:r w:rsidR="009D42B6" w:rsidRPr="00214CC6">
        <w:rPr>
          <w:lang w:val="en-GB"/>
        </w:rPr>
        <w:t xml:space="preserve"> </w:t>
      </w:r>
      <w:r w:rsidRPr="00214CC6">
        <w:rPr>
          <w:lang w:val="en-GB"/>
        </w:rPr>
        <w:t>return</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capital</w:t>
      </w:r>
      <w:r w:rsidR="009D42B6" w:rsidRPr="00214CC6">
        <w:rPr>
          <w:lang w:val="en-GB"/>
        </w:rPr>
        <w:t xml:space="preserve"> </w:t>
      </w:r>
      <w:r w:rsidRPr="00214CC6">
        <w:rPr>
          <w:lang w:val="en-GB"/>
        </w:rPr>
        <w:t>employed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below</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capital</w:t>
      </w:r>
      <w:r w:rsidR="009D42B6" w:rsidRPr="00214CC6">
        <w:rPr>
          <w:lang w:val="en-GB"/>
        </w:rPr>
        <w:t xml:space="preserve"> </w:t>
      </w:r>
      <w:r w:rsidRPr="00214CC6">
        <w:rPr>
          <w:lang w:val="en-GB"/>
        </w:rPr>
        <w:t>and</w:t>
      </w:r>
      <w:r w:rsidR="005C6FB7" w:rsidRPr="00214CC6">
        <w:rPr>
          <w:lang w:val="en-GB"/>
        </w:rPr>
        <w: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absence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any</w:t>
      </w:r>
      <w:r w:rsidR="009D42B6" w:rsidRPr="00214CC6">
        <w:rPr>
          <w:lang w:val="en-GB"/>
        </w:rPr>
        <w:t xml:space="preserve"> </w:t>
      </w:r>
      <w:r w:rsidRPr="00214CC6">
        <w:rPr>
          <w:lang w:val="en-GB"/>
        </w:rPr>
        <w:t>change,</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would</w:t>
      </w:r>
      <w:r w:rsidR="009D42B6" w:rsidRPr="00214CC6">
        <w:rPr>
          <w:lang w:val="en-GB"/>
        </w:rPr>
        <w:t xml:space="preserve"> </w:t>
      </w:r>
      <w:r w:rsidRPr="00214CC6">
        <w:rPr>
          <w:lang w:val="en-GB"/>
        </w:rPr>
        <w:t>curtail</w:t>
      </w:r>
      <w:r w:rsidR="009D42B6" w:rsidRPr="00214CC6">
        <w:rPr>
          <w:lang w:val="en-GB"/>
        </w:rPr>
        <w:t xml:space="preserve"> </w:t>
      </w:r>
      <w:r w:rsidRPr="00214CC6">
        <w:rPr>
          <w:lang w:val="en-GB"/>
        </w:rPr>
        <w:t>additional</w:t>
      </w:r>
      <w:r w:rsidR="009D42B6" w:rsidRPr="00214CC6">
        <w:rPr>
          <w:lang w:val="en-GB"/>
        </w:rPr>
        <w:t xml:space="preserve"> </w:t>
      </w:r>
      <w:r w:rsidRPr="00214CC6">
        <w:rPr>
          <w:lang w:val="en-GB"/>
        </w:rPr>
        <w:t>investment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sector.</w:t>
      </w:r>
    </w:p>
    <w:p w14:paraId="1304E054" w14:textId="482DA032" w:rsidR="00895C8E" w:rsidRPr="00895C8E" w:rsidRDefault="00895C8E" w:rsidP="006A27C1">
      <w:pPr>
        <w:pStyle w:val="Caption"/>
      </w:pPr>
      <w:bookmarkStart w:id="1006" w:name="_Ref3109050"/>
      <w:bookmarkStart w:id="1007" w:name="_Toc2536816"/>
      <w:bookmarkStart w:id="1008" w:name="_Toc15306739"/>
      <w:r w:rsidRPr="00895C8E">
        <w:t>Chart</w:t>
      </w:r>
      <w:r w:rsidR="009D42B6">
        <w:t xml:space="preserve"> </w:t>
      </w:r>
      <w:r w:rsidR="00FB2D7C">
        <w:fldChar w:fldCharType="begin"/>
      </w:r>
      <w:r w:rsidR="00FB2D7C">
        <w:instrText xml:space="preserve"> STYLEREF 1 \s </w:instrText>
      </w:r>
      <w:r w:rsidR="00FB2D7C">
        <w:fldChar w:fldCharType="separate"/>
      </w:r>
      <w:r w:rsidR="002A7D3B">
        <w:rPr>
          <w:noProof/>
        </w:rPr>
        <w:t>7</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17</w:t>
      </w:r>
      <w:r w:rsidR="00FB2D7C">
        <w:rPr>
          <w:noProof/>
        </w:rPr>
        <w:fldChar w:fldCharType="end"/>
      </w:r>
      <w:bookmarkEnd w:id="1006"/>
      <w:r w:rsidR="00BF3128">
        <w:t>:</w:t>
      </w:r>
      <w:r w:rsidR="009D42B6">
        <w:t xml:space="preserve"> </w:t>
      </w:r>
      <w:r w:rsidRPr="00895C8E">
        <w:t>Residential</w:t>
      </w:r>
      <w:r w:rsidR="009D42B6">
        <w:t xml:space="preserve"> </w:t>
      </w:r>
      <w:r w:rsidRPr="00895C8E">
        <w:t>care</w:t>
      </w:r>
      <w:r w:rsidR="009D42B6">
        <w:t xml:space="preserve"> </w:t>
      </w:r>
      <w:r w:rsidRPr="00895C8E">
        <w:t>building</w:t>
      </w:r>
      <w:r w:rsidR="009D42B6">
        <w:t xml:space="preserve"> </w:t>
      </w:r>
      <w:r w:rsidRPr="00895C8E">
        <w:t>activity</w:t>
      </w:r>
      <w:r w:rsidR="009D42B6">
        <w:t xml:space="preserve"> </w:t>
      </w:r>
      <w:r w:rsidR="00654329">
        <w:t>(completed</w:t>
      </w:r>
      <w:r w:rsidR="009D42B6">
        <w:t xml:space="preserve"> </w:t>
      </w:r>
      <w:r w:rsidR="00654329">
        <w:t>or</w:t>
      </w:r>
      <w:r w:rsidR="009D42B6">
        <w:t xml:space="preserve"> </w:t>
      </w:r>
      <w:r w:rsidR="00654329">
        <w:t>in-progress)</w:t>
      </w:r>
      <w:r w:rsidRPr="00895C8E">
        <w:t>,</w:t>
      </w:r>
      <w:r w:rsidR="009D42B6">
        <w:t xml:space="preserve"> </w:t>
      </w:r>
      <w:r w:rsidRPr="00895C8E">
        <w:t>2012-13</w:t>
      </w:r>
      <w:r w:rsidR="009D42B6">
        <w:t xml:space="preserve"> </w:t>
      </w:r>
      <w:r w:rsidRPr="00895C8E">
        <w:t>to</w:t>
      </w:r>
      <w:r w:rsidR="009D42B6">
        <w:t xml:space="preserve"> </w:t>
      </w:r>
      <w:r w:rsidRPr="00895C8E">
        <w:t>2017-18</w:t>
      </w:r>
      <w:bookmarkEnd w:id="1007"/>
      <w:bookmarkEnd w:id="1008"/>
    </w:p>
    <w:p w14:paraId="7AB5A7E3" w14:textId="77777777" w:rsidR="009D42B6" w:rsidRPr="00214CC6" w:rsidRDefault="009B4C77" w:rsidP="00577087">
      <w:r w:rsidRPr="00214CC6">
        <w:rPr>
          <w:noProof/>
          <w:lang w:eastAsia="en-AU"/>
        </w:rPr>
        <w:drawing>
          <wp:inline distT="0" distB="0" distL="0" distR="0" wp14:anchorId="5CC06C0F" wp14:editId="59809360">
            <wp:extent cx="6120765" cy="2443980"/>
            <wp:effectExtent l="0" t="0" r="0" b="0"/>
            <wp:docPr id="35" name="Picture 35" descr="Chart 7.17: Residential care building activity (completed or in-progress), 2012-13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6120765" cy="2443980"/>
                    </a:xfrm>
                    <a:prstGeom prst="rect">
                      <a:avLst/>
                    </a:prstGeom>
                    <a:noFill/>
                  </pic:spPr>
                </pic:pic>
              </a:graphicData>
            </a:graphic>
          </wp:inline>
        </w:drawing>
      </w:r>
    </w:p>
    <w:p w14:paraId="0C35B296" w14:textId="09229EFA" w:rsidR="00621A72" w:rsidRPr="00621A72" w:rsidRDefault="00621A72" w:rsidP="006A27C1">
      <w:pPr>
        <w:pStyle w:val="Caption"/>
      </w:pPr>
      <w:bookmarkStart w:id="1009" w:name="_Ref3109349"/>
      <w:bookmarkStart w:id="1010" w:name="_Toc2536817"/>
      <w:bookmarkStart w:id="1011" w:name="_Toc15306740"/>
      <w:r w:rsidRPr="00621A72">
        <w:t>Chart</w:t>
      </w:r>
      <w:r w:rsidR="009D42B6">
        <w:t xml:space="preserve"> </w:t>
      </w:r>
      <w:r w:rsidR="00FB2D7C">
        <w:fldChar w:fldCharType="begin"/>
      </w:r>
      <w:r w:rsidR="00FB2D7C">
        <w:instrText xml:space="preserve"> STYLEREF 1 \s </w:instrText>
      </w:r>
      <w:r w:rsidR="00FB2D7C">
        <w:fldChar w:fldCharType="separate"/>
      </w:r>
      <w:r w:rsidR="002A7D3B">
        <w:rPr>
          <w:noProof/>
        </w:rPr>
        <w:t>7</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18</w:t>
      </w:r>
      <w:r w:rsidR="00FB2D7C">
        <w:rPr>
          <w:noProof/>
        </w:rPr>
        <w:fldChar w:fldCharType="end"/>
      </w:r>
      <w:bookmarkEnd w:id="1009"/>
      <w:r w:rsidR="00BF3128">
        <w:t>:</w:t>
      </w:r>
      <w:r w:rsidR="009D42B6">
        <w:t xml:space="preserve"> </w:t>
      </w:r>
      <w:r w:rsidRPr="00621A72">
        <w:t>Proportion</w:t>
      </w:r>
      <w:r w:rsidR="009D42B6">
        <w:t xml:space="preserve"> </w:t>
      </w:r>
      <w:r w:rsidRPr="00621A72">
        <w:t>of</w:t>
      </w:r>
      <w:r w:rsidR="009D42B6">
        <w:t xml:space="preserve"> </w:t>
      </w:r>
      <w:r w:rsidR="00886400">
        <w:t>facilities</w:t>
      </w:r>
      <w:r w:rsidR="009D42B6">
        <w:t xml:space="preserve"> </w:t>
      </w:r>
      <w:r w:rsidRPr="00621A72">
        <w:t>planning</w:t>
      </w:r>
      <w:r w:rsidR="009D42B6">
        <w:t xml:space="preserve"> </w:t>
      </w:r>
      <w:r w:rsidRPr="00621A72">
        <w:t>to</w:t>
      </w:r>
      <w:r w:rsidR="009D42B6">
        <w:t xml:space="preserve"> </w:t>
      </w:r>
      <w:r w:rsidRPr="00621A72">
        <w:t>either</w:t>
      </w:r>
      <w:r w:rsidR="009D42B6">
        <w:t xml:space="preserve"> </w:t>
      </w:r>
      <w:r w:rsidRPr="00621A72">
        <w:t>upgrade</w:t>
      </w:r>
      <w:r w:rsidR="009D42B6">
        <w:t xml:space="preserve"> </w:t>
      </w:r>
      <w:r w:rsidRPr="00621A72">
        <w:t>or</w:t>
      </w:r>
      <w:r w:rsidR="009D42B6">
        <w:t xml:space="preserve"> </w:t>
      </w:r>
      <w:r w:rsidRPr="00621A72">
        <w:t>rebuild,</w:t>
      </w:r>
      <w:r w:rsidR="009D42B6">
        <w:t xml:space="preserve"> </w:t>
      </w:r>
      <w:r w:rsidRPr="00621A72">
        <w:t>2013</w:t>
      </w:r>
      <w:r w:rsidR="00684124">
        <w:t>-</w:t>
      </w:r>
      <w:r w:rsidRPr="00621A72">
        <w:t>14</w:t>
      </w:r>
      <w:r w:rsidR="009D42B6">
        <w:t xml:space="preserve"> </w:t>
      </w:r>
      <w:r w:rsidRPr="00621A72">
        <w:t>to</w:t>
      </w:r>
      <w:r w:rsidR="009D42B6">
        <w:t xml:space="preserve"> </w:t>
      </w:r>
      <w:r w:rsidRPr="00621A72">
        <w:t>2017</w:t>
      </w:r>
      <w:r w:rsidR="00684124">
        <w:t>-</w:t>
      </w:r>
      <w:r w:rsidRPr="00621A72">
        <w:t>18</w:t>
      </w:r>
      <w:bookmarkEnd w:id="1010"/>
      <w:bookmarkEnd w:id="1011"/>
    </w:p>
    <w:p w14:paraId="0ED897F7" w14:textId="77777777" w:rsidR="009D42B6" w:rsidRPr="00214CC6" w:rsidRDefault="00183C77" w:rsidP="00166BA4">
      <w:pPr>
        <w:rPr>
          <w:noProof/>
          <w:lang w:eastAsia="en-AU"/>
        </w:rPr>
      </w:pPr>
      <w:r w:rsidRPr="00214CC6">
        <w:rPr>
          <w:noProof/>
          <w:lang w:eastAsia="en-AU"/>
        </w:rPr>
        <w:drawing>
          <wp:inline distT="0" distB="0" distL="0" distR="0" wp14:anchorId="2D411B96" wp14:editId="456C58B6">
            <wp:extent cx="6115050" cy="2440452"/>
            <wp:effectExtent l="0" t="0" r="0" b="0"/>
            <wp:docPr id="256" name="Picture 256" descr="Chart 7.18: Proportion of facilities planning to either upgrade or rebuild, 2013-14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6115050" cy="2440452"/>
                    </a:xfrm>
                    <a:prstGeom prst="rect">
                      <a:avLst/>
                    </a:prstGeom>
                    <a:noFill/>
                  </pic:spPr>
                </pic:pic>
              </a:graphicData>
            </a:graphic>
          </wp:inline>
        </w:drawing>
      </w:r>
    </w:p>
    <w:p w14:paraId="22D6A58E" w14:textId="02ADA510" w:rsidR="009D42B6" w:rsidRDefault="00DD45AE" w:rsidP="00EB7172">
      <w:r w:rsidRPr="00267DE8">
        <w:t>The</w:t>
      </w:r>
      <w:r w:rsidR="009D42B6">
        <w:t xml:space="preserve"> </w:t>
      </w:r>
      <w:r w:rsidRPr="00267DE8">
        <w:t>decline</w:t>
      </w:r>
      <w:r w:rsidR="009D42B6">
        <w:t xml:space="preserve"> </w:t>
      </w:r>
      <w:r w:rsidRPr="00267DE8">
        <w:t>in</w:t>
      </w:r>
      <w:r w:rsidR="009D42B6">
        <w:t xml:space="preserve"> </w:t>
      </w:r>
      <w:r w:rsidRPr="00267DE8">
        <w:t>planned</w:t>
      </w:r>
      <w:r w:rsidR="009D42B6">
        <w:t xml:space="preserve"> </w:t>
      </w:r>
      <w:r w:rsidRPr="00267DE8">
        <w:t>building</w:t>
      </w:r>
      <w:r w:rsidR="009D42B6">
        <w:t xml:space="preserve"> </w:t>
      </w:r>
      <w:r w:rsidRPr="00267DE8">
        <w:t>activity</w:t>
      </w:r>
      <w:r w:rsidR="009D42B6">
        <w:t xml:space="preserve"> </w:t>
      </w:r>
      <w:r w:rsidRPr="00267DE8">
        <w:t>discussed</w:t>
      </w:r>
      <w:r w:rsidR="009D42B6">
        <w:t xml:space="preserve"> </w:t>
      </w:r>
      <w:r w:rsidRPr="00267DE8">
        <w:t>above</w:t>
      </w:r>
      <w:r w:rsidR="009D42B6">
        <w:t xml:space="preserve"> </w:t>
      </w:r>
      <w:r w:rsidRPr="00267DE8">
        <w:t>is</w:t>
      </w:r>
      <w:r w:rsidR="009D42B6">
        <w:t xml:space="preserve"> </w:t>
      </w:r>
      <w:r w:rsidRPr="00267DE8">
        <w:t>also</w:t>
      </w:r>
      <w:r w:rsidR="009D42B6">
        <w:t xml:space="preserve"> </w:t>
      </w:r>
      <w:r w:rsidRPr="00267DE8">
        <w:t>evident,</w:t>
      </w:r>
      <w:r w:rsidR="009D42B6">
        <w:t xml:space="preserve"> </w:t>
      </w:r>
      <w:r w:rsidRPr="00267DE8">
        <w:t>albeit</w:t>
      </w:r>
      <w:r w:rsidR="009D42B6">
        <w:t xml:space="preserve"> </w:t>
      </w:r>
      <w:r w:rsidRPr="00267DE8">
        <w:t>less</w:t>
      </w:r>
      <w:r w:rsidR="009D42B6">
        <w:t xml:space="preserve"> </w:t>
      </w:r>
      <w:r w:rsidRPr="00267DE8">
        <w:t>significantly,</w:t>
      </w:r>
      <w:r w:rsidR="009D42B6">
        <w:t xml:space="preserve"> </w:t>
      </w:r>
      <w:r w:rsidRPr="00267DE8">
        <w:t>in</w:t>
      </w:r>
      <w:r w:rsidR="009D42B6">
        <w:t xml:space="preserve"> </w:t>
      </w:r>
      <w:r w:rsidRPr="00267DE8">
        <w:t>data</w:t>
      </w:r>
      <w:r w:rsidR="009D42B6">
        <w:t xml:space="preserve"> </w:t>
      </w:r>
      <w:r w:rsidRPr="00267DE8">
        <w:t>regarding</w:t>
      </w:r>
      <w:r w:rsidR="009D42B6">
        <w:t xml:space="preserve"> </w:t>
      </w:r>
      <w:r w:rsidRPr="00267DE8">
        <w:t>aged</w:t>
      </w:r>
      <w:r w:rsidR="009D42B6">
        <w:t xml:space="preserve"> </w:t>
      </w:r>
      <w:r w:rsidRPr="00267DE8">
        <w:t>care</w:t>
      </w:r>
      <w:r w:rsidR="009D42B6">
        <w:t xml:space="preserve"> </w:t>
      </w:r>
      <w:r w:rsidRPr="00267DE8">
        <w:t>building</w:t>
      </w:r>
      <w:r w:rsidR="009D42B6">
        <w:t xml:space="preserve"> </w:t>
      </w:r>
      <w:r w:rsidRPr="00267DE8">
        <w:t>approvals</w:t>
      </w:r>
      <w:r w:rsidR="009D42B6">
        <w:t xml:space="preserve"> </w:t>
      </w:r>
      <w:r w:rsidRPr="00267DE8">
        <w:t>from</w:t>
      </w:r>
      <w:r w:rsidR="009D42B6">
        <w:t xml:space="preserve"> </w:t>
      </w:r>
      <w:r w:rsidR="009C74C6" w:rsidRPr="00267DE8">
        <w:t>the</w:t>
      </w:r>
      <w:r w:rsidR="009D42B6">
        <w:t xml:space="preserve"> </w:t>
      </w:r>
      <w:r w:rsidR="009C74C6" w:rsidRPr="00267DE8">
        <w:t>Australian</w:t>
      </w:r>
      <w:r w:rsidR="009D42B6">
        <w:t xml:space="preserve"> </w:t>
      </w:r>
      <w:r w:rsidR="009C74C6" w:rsidRPr="00267DE8">
        <w:t>Bureau</w:t>
      </w:r>
      <w:r w:rsidR="009D42B6">
        <w:t xml:space="preserve"> </w:t>
      </w:r>
      <w:r w:rsidR="009C74C6" w:rsidRPr="00267DE8">
        <w:t>of</w:t>
      </w:r>
      <w:r w:rsidR="009D42B6">
        <w:t xml:space="preserve"> </w:t>
      </w:r>
      <w:r w:rsidR="009C74C6" w:rsidRPr="00267DE8">
        <w:t>Statistics</w:t>
      </w:r>
      <w:r w:rsidRPr="00267DE8">
        <w:t>.</w:t>
      </w:r>
      <w:r w:rsidR="009D42B6">
        <w:t xml:space="preserve"> </w:t>
      </w:r>
      <w:r w:rsidRPr="00267DE8">
        <w:t>There</w:t>
      </w:r>
      <w:r w:rsidR="009D42B6">
        <w:t xml:space="preserve"> </w:t>
      </w:r>
      <w:r w:rsidRPr="00267DE8">
        <w:t>were</w:t>
      </w:r>
      <w:r w:rsidR="009D42B6">
        <w:t xml:space="preserve"> </w:t>
      </w:r>
      <w:r w:rsidR="00267DE8" w:rsidRPr="00267DE8">
        <w:t>330</w:t>
      </w:r>
      <w:r w:rsidR="009D42B6">
        <w:t xml:space="preserve"> </w:t>
      </w:r>
      <w:r w:rsidR="009C74C6" w:rsidRPr="00267DE8">
        <w:t>building</w:t>
      </w:r>
      <w:r w:rsidR="009D42B6">
        <w:t xml:space="preserve"> </w:t>
      </w:r>
      <w:r w:rsidR="009C74C6" w:rsidRPr="00267DE8">
        <w:t>approvals</w:t>
      </w:r>
      <w:r w:rsidR="009D42B6">
        <w:t xml:space="preserve"> </w:t>
      </w:r>
      <w:r w:rsidR="009C74C6" w:rsidRPr="00267DE8">
        <w:t>for</w:t>
      </w:r>
      <w:r w:rsidR="009D42B6">
        <w:t xml:space="preserve"> </w:t>
      </w:r>
      <w:r w:rsidR="009C74C6" w:rsidRPr="00267DE8">
        <w:t>aged</w:t>
      </w:r>
      <w:r w:rsidR="009D42B6">
        <w:t xml:space="preserve"> </w:t>
      </w:r>
      <w:r w:rsidR="009C74C6" w:rsidRPr="00267DE8">
        <w:t>care</w:t>
      </w:r>
      <w:r w:rsidR="009D42B6">
        <w:t xml:space="preserve"> </w:t>
      </w:r>
      <w:r w:rsidR="00886400">
        <w:t>facilities</w:t>
      </w:r>
      <w:r w:rsidR="009D42B6">
        <w:t xml:space="preserve"> </w:t>
      </w:r>
      <w:r w:rsidR="009C74C6" w:rsidRPr="00267DE8">
        <w:t>in</w:t>
      </w:r>
      <w:r w:rsidR="009D42B6">
        <w:t xml:space="preserve"> </w:t>
      </w:r>
      <w:r w:rsidR="009C74C6" w:rsidRPr="00267DE8">
        <w:t>the</w:t>
      </w:r>
      <w:r w:rsidR="009D42B6">
        <w:t xml:space="preserve"> </w:t>
      </w:r>
      <w:r w:rsidR="009C74C6" w:rsidRPr="00267DE8">
        <w:t>12</w:t>
      </w:r>
      <w:r w:rsidR="009D42B6">
        <w:t xml:space="preserve"> </w:t>
      </w:r>
      <w:r w:rsidR="009C74C6" w:rsidRPr="00267DE8">
        <w:t>months</w:t>
      </w:r>
      <w:r w:rsidR="009D42B6">
        <w:t xml:space="preserve"> </w:t>
      </w:r>
      <w:r w:rsidR="009C74C6" w:rsidRPr="00267DE8">
        <w:t>up</w:t>
      </w:r>
      <w:r w:rsidR="009D42B6">
        <w:t xml:space="preserve"> </w:t>
      </w:r>
      <w:r w:rsidR="009C74C6" w:rsidRPr="00267DE8">
        <w:t>to</w:t>
      </w:r>
      <w:r w:rsidR="009D42B6">
        <w:t xml:space="preserve"> </w:t>
      </w:r>
      <w:r w:rsidR="009C74C6" w:rsidRPr="00267DE8">
        <w:t>the</w:t>
      </w:r>
      <w:r w:rsidR="009D42B6">
        <w:t xml:space="preserve"> </w:t>
      </w:r>
      <w:r w:rsidR="009C74C6" w:rsidRPr="00267DE8">
        <w:t>end</w:t>
      </w:r>
      <w:r w:rsidR="009D42B6">
        <w:t xml:space="preserve"> </w:t>
      </w:r>
      <w:r w:rsidR="009C74C6" w:rsidRPr="00267DE8">
        <w:t>of</w:t>
      </w:r>
      <w:r w:rsidR="009D42B6">
        <w:t xml:space="preserve"> </w:t>
      </w:r>
      <w:r w:rsidR="009C74C6" w:rsidRPr="00267DE8">
        <w:t>February</w:t>
      </w:r>
      <w:r w:rsidR="009D42B6">
        <w:t xml:space="preserve"> </w:t>
      </w:r>
      <w:r w:rsidR="009C74C6" w:rsidRPr="00267DE8">
        <w:t>201</w:t>
      </w:r>
      <w:r w:rsidRPr="00267DE8">
        <w:t>9</w:t>
      </w:r>
      <w:r w:rsidR="009C74C6" w:rsidRPr="00267DE8">
        <w:t>,</w:t>
      </w:r>
      <w:r w:rsidR="009D42B6">
        <w:t xml:space="preserve"> </w:t>
      </w:r>
      <w:r w:rsidR="009C74C6" w:rsidRPr="00267DE8">
        <w:t>compared</w:t>
      </w:r>
      <w:r w:rsidR="009D42B6">
        <w:t xml:space="preserve"> </w:t>
      </w:r>
      <w:r w:rsidR="009C74C6" w:rsidRPr="00267DE8">
        <w:t>with</w:t>
      </w:r>
      <w:r w:rsidR="009D42B6">
        <w:t xml:space="preserve"> </w:t>
      </w:r>
      <w:r w:rsidR="00267DE8" w:rsidRPr="00267DE8">
        <w:t>405</w:t>
      </w:r>
      <w:r w:rsidR="009D42B6">
        <w:t xml:space="preserve"> </w:t>
      </w:r>
      <w:r w:rsidR="009C74C6" w:rsidRPr="00267DE8">
        <w:t>for</w:t>
      </w:r>
      <w:r w:rsidR="009D42B6">
        <w:t xml:space="preserve"> </w:t>
      </w:r>
      <w:r w:rsidR="009C74C6" w:rsidRPr="00267DE8">
        <w:t>the</w:t>
      </w:r>
      <w:r w:rsidR="009D42B6">
        <w:t xml:space="preserve"> </w:t>
      </w:r>
      <w:r w:rsidR="009C74C6" w:rsidRPr="00267DE8">
        <w:t>same</w:t>
      </w:r>
      <w:r w:rsidR="009D42B6">
        <w:t xml:space="preserve"> </w:t>
      </w:r>
      <w:r w:rsidR="009C74C6" w:rsidRPr="00267DE8">
        <w:t>period</w:t>
      </w:r>
      <w:r w:rsidR="009D42B6">
        <w:t xml:space="preserve"> </w:t>
      </w:r>
      <w:r w:rsidR="009C74C6" w:rsidRPr="00267DE8">
        <w:t>up</w:t>
      </w:r>
      <w:r w:rsidR="009D42B6">
        <w:t xml:space="preserve"> </w:t>
      </w:r>
      <w:r w:rsidR="009C74C6" w:rsidRPr="00267DE8">
        <w:t>to</w:t>
      </w:r>
      <w:r w:rsidR="009D42B6">
        <w:t xml:space="preserve"> </w:t>
      </w:r>
      <w:r w:rsidR="009C74C6" w:rsidRPr="00267DE8">
        <w:t>February</w:t>
      </w:r>
      <w:r w:rsidR="009D42B6">
        <w:t xml:space="preserve"> </w:t>
      </w:r>
      <w:r w:rsidR="009C74C6" w:rsidRPr="00267DE8">
        <w:t>20</w:t>
      </w:r>
      <w:r w:rsidR="00783262" w:rsidRPr="00783262">
        <w:t>17</w:t>
      </w:r>
      <w:r w:rsidR="009D42B6">
        <w:t xml:space="preserve"> </w:t>
      </w:r>
      <w:r w:rsidR="00783262" w:rsidRPr="00783262">
        <w:t>(</w:t>
      </w:r>
      <w:r w:rsidR="00783262" w:rsidRPr="00783262">
        <w:fldChar w:fldCharType="begin"/>
      </w:r>
      <w:r w:rsidR="00783262" w:rsidRPr="00783262">
        <w:instrText xml:space="preserve"> REF _Ref3109384 \h </w:instrText>
      </w:r>
      <w:r w:rsidR="00783262">
        <w:instrText xml:space="preserve"> \* MERGEFORMAT </w:instrText>
      </w:r>
      <w:r w:rsidR="00783262" w:rsidRPr="00783262">
        <w:fldChar w:fldCharType="separate"/>
      </w:r>
      <w:r w:rsidR="002A7D3B" w:rsidRPr="00621A72">
        <w:t>Chart</w:t>
      </w:r>
      <w:r w:rsidR="002A7D3B">
        <w:t xml:space="preserve"> </w:t>
      </w:r>
      <w:r w:rsidR="002A7D3B">
        <w:rPr>
          <w:noProof/>
        </w:rPr>
        <w:t>7.19</w:t>
      </w:r>
      <w:r w:rsidR="00783262" w:rsidRPr="00783262">
        <w:fldChar w:fldCharType="end"/>
      </w:r>
      <w:r w:rsidRPr="00267DE8">
        <w:t>)</w:t>
      </w:r>
      <w:r w:rsidR="009D42B6">
        <w:t xml:space="preserve"> </w:t>
      </w:r>
      <w:r w:rsidRPr="00267DE8">
        <w:t>and</w:t>
      </w:r>
      <w:r w:rsidR="009D42B6">
        <w:t xml:space="preserve"> </w:t>
      </w:r>
      <w:r w:rsidRPr="00267DE8">
        <w:t>similar</w:t>
      </w:r>
      <w:r w:rsidR="009D42B6">
        <w:t xml:space="preserve"> </w:t>
      </w:r>
      <w:r w:rsidRPr="00267DE8">
        <w:t>approval</w:t>
      </w:r>
      <w:r w:rsidR="009D42B6">
        <w:t xml:space="preserve"> </w:t>
      </w:r>
      <w:r w:rsidRPr="00267DE8">
        <w:t>levels</w:t>
      </w:r>
      <w:r w:rsidR="009D42B6">
        <w:t xml:space="preserve"> </w:t>
      </w:r>
      <w:r w:rsidRPr="00267DE8">
        <w:t>in</w:t>
      </w:r>
      <w:r w:rsidR="009D42B6">
        <w:t xml:space="preserve"> </w:t>
      </w:r>
      <w:r w:rsidRPr="00267DE8">
        <w:t>the</w:t>
      </w:r>
      <w:r w:rsidR="009D42B6">
        <w:t xml:space="preserve"> </w:t>
      </w:r>
      <w:r w:rsidRPr="00267DE8">
        <w:t>two</w:t>
      </w:r>
      <w:r w:rsidR="009D42B6">
        <w:t xml:space="preserve"> </w:t>
      </w:r>
      <w:r w:rsidRPr="00267DE8">
        <w:t>years</w:t>
      </w:r>
      <w:r w:rsidR="009D42B6">
        <w:t xml:space="preserve"> </w:t>
      </w:r>
      <w:r w:rsidRPr="00267DE8">
        <w:t>prior</w:t>
      </w:r>
      <w:r w:rsidR="009D42B6">
        <w:t xml:space="preserve"> </w:t>
      </w:r>
      <w:r w:rsidRPr="00267DE8">
        <w:t>to</w:t>
      </w:r>
      <w:r w:rsidR="009D42B6">
        <w:t xml:space="preserve"> </w:t>
      </w:r>
      <w:r w:rsidRPr="00267DE8">
        <w:t>that.</w:t>
      </w:r>
    </w:p>
    <w:p w14:paraId="13FAA266" w14:textId="77777777" w:rsidR="009D42B6" w:rsidRPr="00214CC6" w:rsidRDefault="008E55ED" w:rsidP="0072441A">
      <w:pPr>
        <w:rPr>
          <w:lang w:val="en-GB"/>
        </w:rPr>
      </w:pPr>
      <w:r w:rsidRPr="00214CC6">
        <w:rPr>
          <w:lang w:val="en-GB"/>
        </w:rPr>
        <w:t>Also,</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noted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Chapter</w:t>
      </w:r>
      <w:r w:rsidR="009D42B6" w:rsidRPr="00214CC6">
        <w:rPr>
          <w:lang w:val="en-GB"/>
        </w:rPr>
        <w:t xml:space="preserve"> </w:t>
      </w:r>
      <w:r w:rsidRPr="00214CC6">
        <w:rPr>
          <w:lang w:val="en-GB"/>
        </w:rPr>
        <w:t>3,</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dampening</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demand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new</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2018-19</w:t>
      </w:r>
      <w:r w:rsidR="009D42B6" w:rsidRPr="00214CC6">
        <w:rPr>
          <w:lang w:val="en-GB"/>
        </w:rPr>
        <w:t xml:space="preserve"> </w:t>
      </w:r>
      <w:r w:rsidRPr="00214CC6">
        <w:rPr>
          <w:lang w:val="en-GB"/>
        </w:rPr>
        <w:t>ACAR</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2.8</w:t>
      </w:r>
      <w:r w:rsidR="009D42B6" w:rsidRPr="00214CC6">
        <w:rPr>
          <w:lang w:val="en-GB"/>
        </w:rPr>
        <w:t xml:space="preserve"> </w:t>
      </w:r>
      <w:r w:rsidRPr="00214CC6">
        <w:rPr>
          <w:lang w:val="en-GB"/>
        </w:rPr>
        <w:t>applications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every</w:t>
      </w:r>
      <w:r w:rsidR="009D42B6" w:rsidRPr="00214CC6">
        <w:rPr>
          <w:lang w:val="en-GB"/>
        </w:rPr>
        <w:t xml:space="preserve"> </w:t>
      </w:r>
      <w:r w:rsidRPr="00214CC6">
        <w:rPr>
          <w:lang w:val="en-GB"/>
        </w:rPr>
        <w:t>available</w:t>
      </w:r>
      <w:r w:rsidR="009D42B6" w:rsidRPr="00214CC6">
        <w:rPr>
          <w:lang w:val="en-GB"/>
        </w:rPr>
        <w:t xml:space="preserve"> </w:t>
      </w:r>
      <w:r w:rsidRPr="00214CC6">
        <w:rPr>
          <w:lang w:val="en-GB"/>
        </w:rPr>
        <w:t>place</w:t>
      </w:r>
      <w:r w:rsidR="00FD2147" w:rsidRPr="00214CC6">
        <w:rPr>
          <w:lang w:val="en-GB"/>
        </w:rPr>
        <w:t>,</w:t>
      </w:r>
      <w:r w:rsidR="009D42B6" w:rsidRPr="00214CC6">
        <w:rPr>
          <w:lang w:val="en-GB"/>
        </w:rPr>
        <w:t xml:space="preserve"> </w:t>
      </w:r>
      <w:r w:rsidRPr="00214CC6">
        <w:rPr>
          <w:lang w:val="en-GB"/>
        </w:rPr>
        <w:t>compared</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4.5</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2016</w:t>
      </w:r>
      <w:r w:rsidRPr="00214CC6">
        <w:rPr>
          <w:lang w:val="en-GB"/>
        </w:rPr>
        <w:noBreakHyphen/>
        <w:t>17</w:t>
      </w:r>
      <w:r w:rsidR="009D42B6" w:rsidRPr="00214CC6">
        <w:rPr>
          <w:lang w:val="en-GB"/>
        </w:rPr>
        <w:t xml:space="preserve"> </w:t>
      </w:r>
      <w:r w:rsidRPr="00214CC6">
        <w:rPr>
          <w:lang w:val="en-GB"/>
        </w:rPr>
        <w:t>ACAR.</w:t>
      </w:r>
    </w:p>
    <w:p w14:paraId="79C4F859" w14:textId="4811E958" w:rsidR="00D66C1D" w:rsidRDefault="00621A72" w:rsidP="006A27C1">
      <w:pPr>
        <w:pStyle w:val="Caption"/>
      </w:pPr>
      <w:bookmarkStart w:id="1012" w:name="_Ref3109384"/>
      <w:bookmarkStart w:id="1013" w:name="_Toc15306741"/>
      <w:bookmarkStart w:id="1014" w:name="_Toc2536818"/>
      <w:r w:rsidRPr="00621A72">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7</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19</w:t>
      </w:r>
      <w:r w:rsidR="00FB2D7C">
        <w:rPr>
          <w:noProof/>
        </w:rPr>
        <w:fldChar w:fldCharType="end"/>
      </w:r>
      <w:bookmarkEnd w:id="1012"/>
      <w:r w:rsidR="00BF3128">
        <w:t>:</w:t>
      </w:r>
      <w:r w:rsidR="009D42B6">
        <w:t xml:space="preserve"> </w:t>
      </w:r>
      <w:r w:rsidRPr="00621A72">
        <w:t>Number</w:t>
      </w:r>
      <w:r w:rsidR="009D42B6">
        <w:t xml:space="preserve"> </w:t>
      </w:r>
      <w:r w:rsidRPr="00621A72">
        <w:t>of</w:t>
      </w:r>
      <w:r w:rsidR="009D42B6">
        <w:t xml:space="preserve"> </w:t>
      </w:r>
      <w:r w:rsidRPr="00621A72">
        <w:t>building</w:t>
      </w:r>
      <w:r w:rsidR="009D42B6">
        <w:t xml:space="preserve"> </w:t>
      </w:r>
      <w:r w:rsidRPr="00621A72">
        <w:t>approvals,</w:t>
      </w:r>
      <w:r w:rsidR="009D42B6">
        <w:t xml:space="preserve"> </w:t>
      </w:r>
      <w:r w:rsidRPr="00621A72">
        <w:t>by</w:t>
      </w:r>
      <w:r w:rsidR="009D42B6">
        <w:t xml:space="preserve"> </w:t>
      </w:r>
      <w:r w:rsidRPr="00621A72">
        <w:t>value</w:t>
      </w:r>
      <w:r w:rsidR="009D42B6">
        <w:t xml:space="preserve"> </w:t>
      </w:r>
      <w:r w:rsidRPr="00621A72">
        <w:t>of</w:t>
      </w:r>
      <w:r w:rsidR="009D42B6">
        <w:t xml:space="preserve"> </w:t>
      </w:r>
      <w:r w:rsidRPr="00621A72">
        <w:t>building</w:t>
      </w:r>
      <w:r w:rsidR="009D42B6">
        <w:t xml:space="preserve"> </w:t>
      </w:r>
      <w:r w:rsidRPr="00621A72">
        <w:t>work,</w:t>
      </w:r>
      <w:r w:rsidR="009D42B6">
        <w:t xml:space="preserve"> </w:t>
      </w:r>
      <w:r w:rsidRPr="00621A72">
        <w:t>2013</w:t>
      </w:r>
      <w:r w:rsidR="00684124">
        <w:t>-</w:t>
      </w:r>
      <w:r w:rsidRPr="00621A72">
        <w:t>14</w:t>
      </w:r>
      <w:r w:rsidR="009D42B6">
        <w:t xml:space="preserve"> </w:t>
      </w:r>
      <w:r w:rsidRPr="00621A72">
        <w:t>to</w:t>
      </w:r>
      <w:r w:rsidR="009D42B6">
        <w:t xml:space="preserve"> </w:t>
      </w:r>
      <w:r w:rsidRPr="00621A72">
        <w:t>2017</w:t>
      </w:r>
      <w:r w:rsidR="00684124">
        <w:t>-</w:t>
      </w:r>
      <w:r w:rsidRPr="00621A72">
        <w:t>18</w:t>
      </w:r>
      <w:bookmarkEnd w:id="1013"/>
    </w:p>
    <w:bookmarkEnd w:id="1014"/>
    <w:p w14:paraId="16CF544F" w14:textId="77777777" w:rsidR="00684124" w:rsidRPr="00214CC6" w:rsidRDefault="00FD2DF2" w:rsidP="00684124">
      <w:pPr>
        <w:rPr>
          <w:lang w:val="en-GB"/>
        </w:rPr>
      </w:pPr>
      <w:r w:rsidRPr="00214CC6">
        <w:rPr>
          <w:noProof/>
          <w:lang w:eastAsia="en-AU"/>
        </w:rPr>
        <w:drawing>
          <wp:inline distT="0" distB="0" distL="0" distR="0" wp14:anchorId="178E598C" wp14:editId="40C886A1">
            <wp:extent cx="6120000" cy="3190320"/>
            <wp:effectExtent l="0" t="0" r="0" b="0"/>
            <wp:docPr id="44" name="Picture 44" descr="Chart 7.19: Number of building approvals, by value of building work, 2013-14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6120000" cy="3190320"/>
                    </a:xfrm>
                    <a:prstGeom prst="rect">
                      <a:avLst/>
                    </a:prstGeom>
                    <a:noFill/>
                  </pic:spPr>
                </pic:pic>
              </a:graphicData>
            </a:graphic>
          </wp:inline>
        </w:drawing>
      </w:r>
    </w:p>
    <w:p w14:paraId="13EEC8BC" w14:textId="3C294881" w:rsidR="009D42B6" w:rsidRDefault="0010071E" w:rsidP="004968B1">
      <w:pPr>
        <w:pStyle w:val="TableFigureNote"/>
        <w:rPr>
          <w:rFonts w:asciiTheme="minorHAnsi" w:hAnsiTheme="minorHAnsi" w:cstheme="minorHAnsi"/>
        </w:rPr>
      </w:pPr>
      <w:r w:rsidRPr="00521A1B">
        <w:rPr>
          <w:lang w:val="en-GB"/>
        </w:rPr>
        <w:t>Note:</w:t>
      </w:r>
      <w:r w:rsidR="009D42B6">
        <w:rPr>
          <w:lang w:val="en-GB"/>
        </w:rPr>
        <w:t xml:space="preserve"> </w:t>
      </w:r>
      <w:r w:rsidRPr="00521A1B">
        <w:rPr>
          <w:lang w:val="en-GB"/>
        </w:rPr>
        <w:t>Data</w:t>
      </w:r>
      <w:r w:rsidR="009D42B6">
        <w:rPr>
          <w:lang w:val="en-GB"/>
        </w:rPr>
        <w:t xml:space="preserve"> </w:t>
      </w:r>
      <w:r w:rsidRPr="00521A1B">
        <w:rPr>
          <w:lang w:val="en-GB"/>
        </w:rPr>
        <w:t>is</w:t>
      </w:r>
      <w:r w:rsidR="009D42B6">
        <w:rPr>
          <w:lang w:val="en-GB"/>
        </w:rPr>
        <w:t xml:space="preserve"> </w:t>
      </w:r>
      <w:r w:rsidRPr="00521A1B">
        <w:rPr>
          <w:lang w:val="en-GB"/>
        </w:rPr>
        <w:t>March</w:t>
      </w:r>
      <w:r w:rsidR="009D42B6">
        <w:rPr>
          <w:lang w:val="en-GB"/>
        </w:rPr>
        <w:t xml:space="preserve"> </w:t>
      </w:r>
      <w:r w:rsidRPr="00521A1B">
        <w:rPr>
          <w:lang w:val="en-GB"/>
        </w:rPr>
        <w:t>to</w:t>
      </w:r>
      <w:r w:rsidR="009D42B6">
        <w:rPr>
          <w:lang w:val="en-GB"/>
        </w:rPr>
        <w:t xml:space="preserve"> </w:t>
      </w:r>
      <w:r w:rsidRPr="00521A1B">
        <w:rPr>
          <w:lang w:val="en-GB"/>
        </w:rPr>
        <w:t>February</w:t>
      </w:r>
      <w:r w:rsidR="009D42B6">
        <w:rPr>
          <w:lang w:val="en-GB"/>
        </w:rPr>
        <w:t xml:space="preserve"> </w:t>
      </w:r>
      <w:r w:rsidRPr="00521A1B">
        <w:rPr>
          <w:lang w:val="en-GB"/>
        </w:rPr>
        <w:t>each</w:t>
      </w:r>
      <w:r w:rsidR="009D42B6">
        <w:rPr>
          <w:lang w:val="en-GB"/>
        </w:rPr>
        <w:t xml:space="preserve"> </w:t>
      </w:r>
      <w:r w:rsidRPr="00521A1B">
        <w:rPr>
          <w:lang w:val="en-GB"/>
        </w:rPr>
        <w:t>year</w:t>
      </w:r>
      <w:r w:rsidR="00D66C1D" w:rsidRPr="00521A1B">
        <w:rPr>
          <w:lang w:val="en-GB"/>
        </w:rPr>
        <w:t>.</w:t>
      </w:r>
    </w:p>
    <w:p w14:paraId="71A854F6" w14:textId="3B0A4466" w:rsidR="009D42B6" w:rsidRDefault="003B6053" w:rsidP="006B6681">
      <w:pPr>
        <w:pStyle w:val="Heading1"/>
      </w:pPr>
      <w:bookmarkStart w:id="1015" w:name="_Future_demand_for"/>
      <w:bookmarkStart w:id="1016" w:name="_Toc14887379"/>
      <w:bookmarkStart w:id="1017" w:name="_Toc15306626"/>
      <w:bookmarkEnd w:id="1015"/>
      <w:r w:rsidRPr="00DF284E">
        <w:lastRenderedPageBreak/>
        <w:t>Future</w:t>
      </w:r>
      <w:r w:rsidR="009D42B6">
        <w:t xml:space="preserve"> </w:t>
      </w:r>
      <w:r w:rsidRPr="00DF284E">
        <w:t>demand</w:t>
      </w:r>
      <w:r w:rsidR="009D42B6">
        <w:t xml:space="preserve"> </w:t>
      </w:r>
      <w:r w:rsidRPr="00DF284E">
        <w:t>for</w:t>
      </w:r>
      <w:r w:rsidR="009D42B6">
        <w:t xml:space="preserve"> </w:t>
      </w:r>
      <w:r w:rsidRPr="00DF284E">
        <w:t>aged</w:t>
      </w:r>
      <w:r w:rsidR="009D42B6">
        <w:t xml:space="preserve"> </w:t>
      </w:r>
      <w:r w:rsidRPr="00DF284E">
        <w:t>care</w:t>
      </w:r>
      <w:bookmarkEnd w:id="1016"/>
      <w:bookmarkEnd w:id="1017"/>
    </w:p>
    <w:tbl>
      <w:tblPr>
        <w:tblStyle w:val="HighlightTable"/>
        <w:tblW w:w="9639" w:type="dxa"/>
        <w:tblLook w:val="04A0" w:firstRow="1" w:lastRow="0" w:firstColumn="1" w:lastColumn="0" w:noHBand="0" w:noVBand="1"/>
        <w:tblCaption w:val="This chapter provides an overview of the Home Care Packages Programme."/>
        <w:tblDescription w:val="This is a summary box that provides an overview of key discussion topics, and key findings in Chapter 5"/>
      </w:tblPr>
      <w:tblGrid>
        <w:gridCol w:w="9639"/>
      </w:tblGrid>
      <w:tr w:rsidR="00783262" w14:paraId="1E867FCE" w14:textId="77777777" w:rsidTr="00FB0816">
        <w:trPr>
          <w:cantSplit/>
          <w:tblHeader/>
        </w:trPr>
        <w:tc>
          <w:tcPr>
            <w:tcW w:w="5000" w:type="pct"/>
          </w:tcPr>
          <w:p w14:paraId="614A1410" w14:textId="2DB3BF5B" w:rsidR="00783262" w:rsidRPr="00214CC6" w:rsidRDefault="00783262" w:rsidP="0072441A">
            <w:pPr>
              <w:rPr>
                <w:b/>
                <w:bCs/>
              </w:rPr>
            </w:pPr>
            <w:r w:rsidRPr="00214CC6">
              <w:rPr>
                <w:b/>
                <w:bCs/>
              </w:rPr>
              <w:t>This</w:t>
            </w:r>
            <w:r w:rsidR="009D42B6" w:rsidRPr="00214CC6">
              <w:rPr>
                <w:b/>
                <w:bCs/>
              </w:rPr>
              <w:t xml:space="preserve"> </w:t>
            </w:r>
            <w:r w:rsidRPr="00214CC6">
              <w:rPr>
                <w:b/>
                <w:bCs/>
              </w:rPr>
              <w:t>chapter</w:t>
            </w:r>
            <w:r w:rsidR="009D42B6" w:rsidRPr="00214CC6">
              <w:rPr>
                <w:b/>
                <w:bCs/>
              </w:rPr>
              <w:t xml:space="preserve"> </w:t>
            </w:r>
            <w:r w:rsidRPr="00214CC6">
              <w:rPr>
                <w:b/>
                <w:bCs/>
              </w:rPr>
              <w:t>discusses:</w:t>
            </w:r>
          </w:p>
          <w:p w14:paraId="55C74A11" w14:textId="6B1AD5D1" w:rsidR="00AF5585" w:rsidRDefault="00AF5585" w:rsidP="00176D43">
            <w:r>
              <w:t>The</w:t>
            </w:r>
            <w:r w:rsidR="009D42B6">
              <w:t xml:space="preserve"> </w:t>
            </w:r>
            <w:r>
              <w:t>factors</w:t>
            </w:r>
            <w:r w:rsidR="009D42B6">
              <w:t xml:space="preserve"> </w:t>
            </w:r>
            <w:r>
              <w:t>that</w:t>
            </w:r>
            <w:r w:rsidR="009D42B6">
              <w:t xml:space="preserve"> </w:t>
            </w:r>
            <w:r>
              <w:t>affect</w:t>
            </w:r>
            <w:r w:rsidR="009D42B6">
              <w:t xml:space="preserve"> </w:t>
            </w:r>
            <w:r>
              <w:t>demand</w:t>
            </w:r>
            <w:r w:rsidR="009D42B6">
              <w:t xml:space="preserve"> </w:t>
            </w:r>
            <w:r>
              <w:t>for</w:t>
            </w:r>
            <w:r w:rsidR="009D42B6">
              <w:t xml:space="preserve"> </w:t>
            </w:r>
            <w:r>
              <w:t>aged</w:t>
            </w:r>
            <w:r w:rsidR="009D42B6">
              <w:t xml:space="preserve"> </w:t>
            </w:r>
            <w:r>
              <w:t>care;</w:t>
            </w:r>
          </w:p>
          <w:p w14:paraId="102547D8" w14:textId="77777777" w:rsidR="009D42B6" w:rsidRDefault="00783262" w:rsidP="00176D43">
            <w:r>
              <w:t>demand</w:t>
            </w:r>
            <w:r w:rsidR="009D42B6">
              <w:t xml:space="preserve"> </w:t>
            </w:r>
            <w:r>
              <w:t>for</w:t>
            </w:r>
            <w:r w:rsidR="009D42B6">
              <w:t xml:space="preserve"> </w:t>
            </w:r>
            <w:r>
              <w:t>the</w:t>
            </w:r>
            <w:r w:rsidR="009D42B6">
              <w:t xml:space="preserve"> </w:t>
            </w:r>
            <w:r>
              <w:t>different</w:t>
            </w:r>
            <w:r w:rsidR="009D42B6">
              <w:t xml:space="preserve"> </w:t>
            </w:r>
            <w:r>
              <w:t>types</w:t>
            </w:r>
            <w:r w:rsidR="009D42B6">
              <w:t xml:space="preserve"> </w:t>
            </w:r>
            <w:r>
              <w:t>of</w:t>
            </w:r>
            <w:r w:rsidR="009D42B6">
              <w:t xml:space="preserve"> </w:t>
            </w:r>
            <w:r>
              <w:t>subsidised</w:t>
            </w:r>
            <w:r w:rsidR="009D42B6">
              <w:t xml:space="preserve"> </w:t>
            </w:r>
            <w:r>
              <w:t>aged</w:t>
            </w:r>
            <w:r w:rsidR="009D42B6">
              <w:t xml:space="preserve"> </w:t>
            </w:r>
            <w:r>
              <w:t>care;</w:t>
            </w:r>
          </w:p>
          <w:p w14:paraId="57A357A0" w14:textId="77777777" w:rsidR="009D42B6" w:rsidRDefault="00783262" w:rsidP="00176D43">
            <w:r>
              <w:t>changing</w:t>
            </w:r>
            <w:r w:rsidR="009D42B6">
              <w:t xml:space="preserve"> </w:t>
            </w:r>
            <w:r>
              <w:t>population</w:t>
            </w:r>
            <w:r w:rsidR="009D42B6">
              <w:t xml:space="preserve"> </w:t>
            </w:r>
            <w:r>
              <w:t>of</w:t>
            </w:r>
            <w:r w:rsidR="009D42B6">
              <w:t xml:space="preserve"> </w:t>
            </w:r>
            <w:r>
              <w:t>older</w:t>
            </w:r>
            <w:r w:rsidR="009D42B6">
              <w:t xml:space="preserve"> </w:t>
            </w:r>
            <w:r>
              <w:t>Australians</w:t>
            </w:r>
            <w:r w:rsidR="009D42B6">
              <w:t xml:space="preserve"> </w:t>
            </w:r>
            <w:r>
              <w:t>requiring</w:t>
            </w:r>
            <w:r w:rsidR="009D42B6">
              <w:t xml:space="preserve"> </w:t>
            </w:r>
            <w:r>
              <w:t>aged</w:t>
            </w:r>
            <w:r w:rsidR="009D42B6">
              <w:t xml:space="preserve"> </w:t>
            </w:r>
            <w:r>
              <w:t>care;</w:t>
            </w:r>
            <w:r w:rsidR="009D42B6">
              <w:t xml:space="preserve"> </w:t>
            </w:r>
            <w:r>
              <w:t>and</w:t>
            </w:r>
          </w:p>
          <w:p w14:paraId="05D02E22" w14:textId="2410AAAF" w:rsidR="00783262" w:rsidRPr="00557C8E" w:rsidRDefault="00783262" w:rsidP="00176D43">
            <w:r>
              <w:t>changing</w:t>
            </w:r>
            <w:r w:rsidR="009D42B6">
              <w:t xml:space="preserve"> </w:t>
            </w:r>
            <w:r>
              <w:t>preferences</w:t>
            </w:r>
            <w:r w:rsidR="009D42B6">
              <w:t xml:space="preserve"> </w:t>
            </w:r>
            <w:r>
              <w:t>of</w:t>
            </w:r>
            <w:r w:rsidR="009D42B6">
              <w:t xml:space="preserve"> </w:t>
            </w:r>
            <w:r>
              <w:t>consumers</w:t>
            </w:r>
            <w:r w:rsidR="009D42B6">
              <w:t xml:space="preserve"> </w:t>
            </w:r>
            <w:r>
              <w:t>seeking</w:t>
            </w:r>
            <w:r w:rsidR="009D42B6">
              <w:t xml:space="preserve"> </w:t>
            </w:r>
            <w:r>
              <w:t>aged</w:t>
            </w:r>
            <w:r w:rsidR="009D42B6">
              <w:t xml:space="preserve"> </w:t>
            </w:r>
            <w:r>
              <w:t>care.</w:t>
            </w:r>
          </w:p>
        </w:tc>
      </w:tr>
    </w:tbl>
    <w:p w14:paraId="427DC767" w14:textId="77777777" w:rsidR="009D42B6" w:rsidRDefault="009A6675" w:rsidP="00FD78D8">
      <w:pPr>
        <w:pStyle w:val="Heading2"/>
      </w:pPr>
      <w:bookmarkStart w:id="1018" w:name="_Toc14887380"/>
      <w:bookmarkStart w:id="1019" w:name="_Toc15306627"/>
      <w:r>
        <w:t>F</w:t>
      </w:r>
      <w:r w:rsidR="00AC2D01">
        <w:t>ut</w:t>
      </w:r>
      <w:r>
        <w:t>u</w:t>
      </w:r>
      <w:r w:rsidR="00AC2D01">
        <w:t>re</w:t>
      </w:r>
      <w:r w:rsidR="009D42B6">
        <w:t xml:space="preserve"> </w:t>
      </w:r>
      <w:r w:rsidR="00AC2D01">
        <w:t>demand</w:t>
      </w:r>
      <w:r w:rsidR="009D42B6">
        <w:t xml:space="preserve"> </w:t>
      </w:r>
      <w:r w:rsidR="00AC2D01">
        <w:t>for</w:t>
      </w:r>
      <w:r w:rsidR="009D42B6">
        <w:t xml:space="preserve"> </w:t>
      </w:r>
      <w:r w:rsidR="00AC2D01">
        <w:t>aged</w:t>
      </w:r>
      <w:r w:rsidR="009D42B6">
        <w:t xml:space="preserve"> </w:t>
      </w:r>
      <w:r w:rsidR="00AC2D01">
        <w:t>care</w:t>
      </w:r>
      <w:r w:rsidR="009D42B6">
        <w:t xml:space="preserve"> </w:t>
      </w:r>
      <w:r w:rsidR="00AC2D01">
        <w:t>services</w:t>
      </w:r>
      <w:bookmarkEnd w:id="1018"/>
      <w:bookmarkEnd w:id="1019"/>
    </w:p>
    <w:p w14:paraId="6CDFCAE7" w14:textId="30658A77" w:rsidR="009A242A" w:rsidRPr="00214CC6" w:rsidRDefault="00812774" w:rsidP="0072441A">
      <w:pPr>
        <w:rPr>
          <w:lang w:val="en-GB"/>
        </w:rPr>
      </w:pPr>
      <w:r w:rsidRPr="00F15E39">
        <w:rPr>
          <w:lang w:val="en-GB"/>
        </w:rPr>
        <w:t>The</w:t>
      </w:r>
      <w:r w:rsidR="009D42B6">
        <w:rPr>
          <w:lang w:val="en-GB"/>
        </w:rPr>
        <w:t xml:space="preserve"> </w:t>
      </w:r>
      <w:r w:rsidRPr="00F15E39">
        <w:rPr>
          <w:lang w:val="en-GB"/>
        </w:rPr>
        <w:t>demand</w:t>
      </w:r>
      <w:r w:rsidR="009D42B6">
        <w:rPr>
          <w:lang w:val="en-GB"/>
        </w:rPr>
        <w:t xml:space="preserve"> </w:t>
      </w:r>
      <w:r w:rsidRPr="00F15E39">
        <w:rPr>
          <w:lang w:val="en-GB"/>
        </w:rPr>
        <w:t>for</w:t>
      </w:r>
      <w:r w:rsidR="009D42B6">
        <w:rPr>
          <w:lang w:val="en-GB"/>
        </w:rPr>
        <w:t xml:space="preserve"> </w:t>
      </w:r>
      <w:r w:rsidRPr="00F15E39">
        <w:rPr>
          <w:lang w:val="en-GB"/>
        </w:rPr>
        <w:t>aged</w:t>
      </w:r>
      <w:r w:rsidR="009D42B6">
        <w:rPr>
          <w:lang w:val="en-GB"/>
        </w:rPr>
        <w:t xml:space="preserve"> </w:t>
      </w:r>
      <w:r w:rsidRPr="00F15E39">
        <w:rPr>
          <w:lang w:val="en-GB"/>
        </w:rPr>
        <w:t>care</w:t>
      </w:r>
      <w:r w:rsidR="009D42B6">
        <w:rPr>
          <w:lang w:val="en-GB"/>
        </w:rPr>
        <w:t xml:space="preserve"> </w:t>
      </w:r>
      <w:r w:rsidRPr="00F15E39">
        <w:rPr>
          <w:lang w:val="en-GB"/>
        </w:rPr>
        <w:t>services</w:t>
      </w:r>
      <w:r w:rsidR="009D42B6">
        <w:rPr>
          <w:lang w:val="en-GB"/>
        </w:rPr>
        <w:t xml:space="preserve"> </w:t>
      </w:r>
      <w:r w:rsidRPr="00F15E39">
        <w:rPr>
          <w:lang w:val="en-GB"/>
        </w:rPr>
        <w:t>will</w:t>
      </w:r>
      <w:r w:rsidR="009D42B6">
        <w:rPr>
          <w:lang w:val="en-GB"/>
        </w:rPr>
        <w:t xml:space="preserve"> </w:t>
      </w:r>
      <w:r w:rsidRPr="00F15E39">
        <w:rPr>
          <w:lang w:val="en-GB"/>
        </w:rPr>
        <w:t>expand</w:t>
      </w:r>
      <w:r w:rsidR="009D42B6">
        <w:rPr>
          <w:lang w:val="en-GB"/>
        </w:rPr>
        <w:t xml:space="preserve"> </w:t>
      </w:r>
      <w:r w:rsidRPr="00F15E39">
        <w:rPr>
          <w:lang w:val="en-GB"/>
        </w:rPr>
        <w:t>with</w:t>
      </w:r>
      <w:r w:rsidR="009D42B6">
        <w:rPr>
          <w:lang w:val="en-GB"/>
        </w:rPr>
        <w:t xml:space="preserve"> </w:t>
      </w:r>
      <w:r w:rsidRPr="00F15E39">
        <w:rPr>
          <w:lang w:val="en-GB"/>
        </w:rPr>
        <w:t>the</w:t>
      </w:r>
      <w:r w:rsidR="009D42B6">
        <w:rPr>
          <w:lang w:val="en-GB"/>
        </w:rPr>
        <w:t xml:space="preserve"> </w:t>
      </w:r>
      <w:r w:rsidRPr="00F15E39">
        <w:rPr>
          <w:lang w:val="en-GB"/>
        </w:rPr>
        <w:t>ageing</w:t>
      </w:r>
      <w:r w:rsidR="009D42B6">
        <w:rPr>
          <w:lang w:val="en-GB"/>
        </w:rPr>
        <w:t xml:space="preserve"> </w:t>
      </w:r>
      <w:r w:rsidRPr="00F15E39">
        <w:rPr>
          <w:lang w:val="en-GB"/>
        </w:rPr>
        <w:t>of</w:t>
      </w:r>
      <w:r w:rsidR="009D42B6">
        <w:rPr>
          <w:lang w:val="en-GB"/>
        </w:rPr>
        <w:t xml:space="preserve"> </w:t>
      </w:r>
      <w:r w:rsidRPr="00F15E39">
        <w:rPr>
          <w:lang w:val="en-GB"/>
        </w:rPr>
        <w:t>the</w:t>
      </w:r>
      <w:r w:rsidR="009D42B6">
        <w:rPr>
          <w:lang w:val="en-GB"/>
        </w:rPr>
        <w:t xml:space="preserve"> </w:t>
      </w:r>
      <w:r w:rsidRPr="00F15E39">
        <w:rPr>
          <w:lang w:val="en-GB"/>
        </w:rPr>
        <w:t>population.</w:t>
      </w:r>
      <w:r w:rsidR="009D42B6">
        <w:rPr>
          <w:lang w:val="en-GB"/>
        </w:rPr>
        <w:t xml:space="preserve"> </w:t>
      </w:r>
      <w:r w:rsidRPr="00F15E39">
        <w:rPr>
          <w:lang w:val="en-GB"/>
        </w:rPr>
        <w:t>This</w:t>
      </w:r>
      <w:r w:rsidR="009D42B6">
        <w:rPr>
          <w:lang w:val="en-GB"/>
        </w:rPr>
        <w:t xml:space="preserve"> </w:t>
      </w:r>
      <w:r w:rsidRPr="00F15E39">
        <w:rPr>
          <w:lang w:val="en-GB"/>
        </w:rPr>
        <w:t>chapter</w:t>
      </w:r>
      <w:r w:rsidR="009D42B6">
        <w:rPr>
          <w:lang w:val="en-GB"/>
        </w:rPr>
        <w:t xml:space="preserve"> </w:t>
      </w:r>
      <w:r w:rsidRPr="00F15E39">
        <w:rPr>
          <w:lang w:val="en-GB"/>
        </w:rPr>
        <w:t>examines</w:t>
      </w:r>
      <w:r w:rsidR="009D42B6">
        <w:rPr>
          <w:lang w:val="en-GB"/>
        </w:rPr>
        <w:t xml:space="preserve"> </w:t>
      </w:r>
      <w:r w:rsidRPr="00F15E39">
        <w:rPr>
          <w:lang w:val="en-GB"/>
        </w:rPr>
        <w:t>the</w:t>
      </w:r>
      <w:r w:rsidR="009D42B6">
        <w:rPr>
          <w:lang w:val="en-GB"/>
        </w:rPr>
        <w:t xml:space="preserve"> </w:t>
      </w:r>
      <w:r w:rsidRPr="00F15E39">
        <w:rPr>
          <w:lang w:val="en-GB"/>
        </w:rPr>
        <w:t>factors</w:t>
      </w:r>
      <w:r w:rsidR="009D42B6">
        <w:rPr>
          <w:lang w:val="en-GB"/>
        </w:rPr>
        <w:t xml:space="preserve"> </w:t>
      </w:r>
      <w:r w:rsidRPr="00F15E39">
        <w:rPr>
          <w:lang w:val="en-GB"/>
        </w:rPr>
        <w:t>that</w:t>
      </w:r>
      <w:r w:rsidR="009D42B6">
        <w:rPr>
          <w:lang w:val="en-GB"/>
        </w:rPr>
        <w:t xml:space="preserve"> </w:t>
      </w:r>
      <w:r w:rsidRPr="00F15E39">
        <w:rPr>
          <w:lang w:val="en-GB"/>
        </w:rPr>
        <w:t>affect</w:t>
      </w:r>
      <w:r w:rsidR="009D42B6">
        <w:rPr>
          <w:lang w:val="en-GB"/>
        </w:rPr>
        <w:t xml:space="preserve"> </w:t>
      </w:r>
      <w:r w:rsidRPr="00F15E39">
        <w:rPr>
          <w:lang w:val="en-GB"/>
        </w:rPr>
        <w:t>demand</w:t>
      </w:r>
      <w:r w:rsidR="009D42B6">
        <w:rPr>
          <w:lang w:val="en-GB"/>
        </w:rPr>
        <w:t xml:space="preserve"> </w:t>
      </w:r>
      <w:r w:rsidRPr="00F15E39">
        <w:rPr>
          <w:lang w:val="en-GB"/>
        </w:rPr>
        <w:t>for</w:t>
      </w:r>
      <w:r w:rsidR="009D42B6">
        <w:rPr>
          <w:lang w:val="en-GB"/>
        </w:rPr>
        <w:t xml:space="preserve"> </w:t>
      </w:r>
      <w:r w:rsidRPr="00F15E39">
        <w:rPr>
          <w:lang w:val="en-GB"/>
        </w:rPr>
        <w:t>the</w:t>
      </w:r>
      <w:r w:rsidR="009D42B6">
        <w:rPr>
          <w:lang w:val="en-GB"/>
        </w:rPr>
        <w:t xml:space="preserve"> </w:t>
      </w:r>
      <w:r w:rsidRPr="00F15E39">
        <w:rPr>
          <w:lang w:val="en-GB"/>
        </w:rPr>
        <w:t>relevant</w:t>
      </w:r>
      <w:r w:rsidR="009D42B6">
        <w:rPr>
          <w:lang w:val="en-GB"/>
        </w:rPr>
        <w:t xml:space="preserve"> </w:t>
      </w:r>
      <w:r w:rsidRPr="00F15E39">
        <w:rPr>
          <w:lang w:val="en-GB"/>
        </w:rPr>
        <w:t>aged</w:t>
      </w:r>
      <w:r w:rsidR="009D42B6">
        <w:rPr>
          <w:lang w:val="en-GB"/>
        </w:rPr>
        <w:t xml:space="preserve"> </w:t>
      </w:r>
      <w:r w:rsidRPr="00F15E39">
        <w:rPr>
          <w:lang w:val="en-GB"/>
        </w:rPr>
        <w:t>care</w:t>
      </w:r>
      <w:r w:rsidR="009D42B6">
        <w:rPr>
          <w:lang w:val="en-GB"/>
        </w:rPr>
        <w:t xml:space="preserve"> </w:t>
      </w:r>
      <w:r w:rsidRPr="00F15E39">
        <w:rPr>
          <w:lang w:val="en-GB"/>
        </w:rPr>
        <w:t>types,</w:t>
      </w:r>
      <w:r w:rsidR="009D42B6">
        <w:rPr>
          <w:lang w:val="en-GB"/>
        </w:rPr>
        <w:t xml:space="preserve"> </w:t>
      </w:r>
      <w:r w:rsidRPr="00F15E39">
        <w:rPr>
          <w:lang w:val="en-GB"/>
        </w:rPr>
        <w:t>how</w:t>
      </w:r>
      <w:r w:rsidR="009D42B6">
        <w:rPr>
          <w:lang w:val="en-GB"/>
        </w:rPr>
        <w:t xml:space="preserve"> </w:t>
      </w:r>
      <w:r w:rsidRPr="00F15E39">
        <w:rPr>
          <w:lang w:val="en-GB"/>
        </w:rPr>
        <w:t>this</w:t>
      </w:r>
      <w:r w:rsidR="009D42B6">
        <w:rPr>
          <w:lang w:val="en-GB"/>
        </w:rPr>
        <w:t xml:space="preserve"> </w:t>
      </w:r>
      <w:r w:rsidRPr="00F15E39">
        <w:rPr>
          <w:lang w:val="en-GB"/>
        </w:rPr>
        <w:t>is</w:t>
      </w:r>
      <w:r w:rsidR="009D42B6">
        <w:rPr>
          <w:lang w:val="en-GB"/>
        </w:rPr>
        <w:t xml:space="preserve"> </w:t>
      </w:r>
      <w:r w:rsidRPr="00F15E39">
        <w:rPr>
          <w:lang w:val="en-GB"/>
        </w:rPr>
        <w:t>likely</w:t>
      </w:r>
      <w:r w:rsidR="009D42B6">
        <w:rPr>
          <w:lang w:val="en-GB"/>
        </w:rPr>
        <w:t xml:space="preserve"> </w:t>
      </w:r>
      <w:r w:rsidRPr="00F15E39">
        <w:rPr>
          <w:lang w:val="en-GB"/>
        </w:rPr>
        <w:t>to</w:t>
      </w:r>
      <w:r w:rsidR="009D42B6">
        <w:rPr>
          <w:lang w:val="en-GB"/>
        </w:rPr>
        <w:t xml:space="preserve"> </w:t>
      </w:r>
      <w:r w:rsidRPr="00F15E39">
        <w:rPr>
          <w:lang w:val="en-GB"/>
        </w:rPr>
        <w:t>look</w:t>
      </w:r>
      <w:r w:rsidR="009D42B6">
        <w:rPr>
          <w:lang w:val="en-GB"/>
        </w:rPr>
        <w:t xml:space="preserve"> </w:t>
      </w:r>
      <w:r w:rsidRPr="00F15E39">
        <w:rPr>
          <w:lang w:val="en-GB"/>
        </w:rPr>
        <w:t>in</w:t>
      </w:r>
      <w:r w:rsidR="009D42B6">
        <w:rPr>
          <w:lang w:val="en-GB"/>
        </w:rPr>
        <w:t xml:space="preserve"> </w:t>
      </w:r>
      <w:r w:rsidRPr="00F15E39">
        <w:rPr>
          <w:lang w:val="en-GB"/>
        </w:rPr>
        <w:t>the</w:t>
      </w:r>
      <w:r w:rsidR="009D42B6">
        <w:rPr>
          <w:lang w:val="en-GB"/>
        </w:rPr>
        <w:t xml:space="preserve"> </w:t>
      </w:r>
      <w:r w:rsidRPr="00F15E39">
        <w:rPr>
          <w:lang w:val="en-GB"/>
        </w:rPr>
        <w:t>future,</w:t>
      </w:r>
      <w:r w:rsidR="009D42B6">
        <w:rPr>
          <w:lang w:val="en-GB"/>
        </w:rPr>
        <w:t xml:space="preserve"> </w:t>
      </w:r>
      <w:r w:rsidRPr="00F15E39">
        <w:rPr>
          <w:lang w:val="en-GB"/>
        </w:rPr>
        <w:t>and</w:t>
      </w:r>
      <w:r w:rsidR="009D42B6">
        <w:rPr>
          <w:lang w:val="en-GB"/>
        </w:rPr>
        <w:t xml:space="preserve"> </w:t>
      </w:r>
      <w:r w:rsidRPr="00F15E39">
        <w:rPr>
          <w:lang w:val="en-GB"/>
        </w:rPr>
        <w:t>the</w:t>
      </w:r>
      <w:r w:rsidR="009D42B6">
        <w:rPr>
          <w:lang w:val="en-GB"/>
        </w:rPr>
        <w:t xml:space="preserve"> </w:t>
      </w:r>
      <w:r w:rsidRPr="00F15E39">
        <w:rPr>
          <w:lang w:val="en-GB"/>
        </w:rPr>
        <w:t>investment</w:t>
      </w:r>
      <w:r w:rsidR="009D42B6">
        <w:rPr>
          <w:lang w:val="en-GB"/>
        </w:rPr>
        <w:t xml:space="preserve"> </w:t>
      </w:r>
      <w:r w:rsidRPr="00F15E39">
        <w:rPr>
          <w:lang w:val="en-GB"/>
        </w:rPr>
        <w:t>that</w:t>
      </w:r>
      <w:r w:rsidR="009D42B6">
        <w:rPr>
          <w:lang w:val="en-GB"/>
        </w:rPr>
        <w:t xml:space="preserve"> </w:t>
      </w:r>
      <w:r w:rsidRPr="00F15E39">
        <w:rPr>
          <w:lang w:val="en-GB"/>
        </w:rPr>
        <w:t>is</w:t>
      </w:r>
      <w:r w:rsidR="009D42B6">
        <w:rPr>
          <w:lang w:val="en-GB"/>
        </w:rPr>
        <w:t xml:space="preserve"> </w:t>
      </w:r>
      <w:r w:rsidRPr="00F15E39">
        <w:rPr>
          <w:lang w:val="en-GB"/>
        </w:rPr>
        <w:t>needed</w:t>
      </w:r>
      <w:r w:rsidR="009D42B6">
        <w:rPr>
          <w:lang w:val="en-GB"/>
        </w:rPr>
        <w:t xml:space="preserve"> </w:t>
      </w:r>
      <w:r w:rsidRPr="00F15E39">
        <w:rPr>
          <w:lang w:val="en-GB"/>
        </w:rPr>
        <w:t>to</w:t>
      </w:r>
      <w:r w:rsidR="009D42B6">
        <w:rPr>
          <w:lang w:val="en-GB"/>
        </w:rPr>
        <w:t xml:space="preserve"> </w:t>
      </w:r>
      <w:r w:rsidRPr="00F15E39">
        <w:rPr>
          <w:lang w:val="en-GB"/>
        </w:rPr>
        <w:t>ensure</w:t>
      </w:r>
      <w:r w:rsidR="009D42B6">
        <w:rPr>
          <w:lang w:val="en-GB"/>
        </w:rPr>
        <w:t xml:space="preserve"> </w:t>
      </w:r>
      <w:r w:rsidRPr="00F15E39">
        <w:rPr>
          <w:lang w:val="en-GB"/>
        </w:rPr>
        <w:t>the</w:t>
      </w:r>
      <w:r w:rsidR="009D42B6">
        <w:rPr>
          <w:lang w:val="en-GB"/>
        </w:rPr>
        <w:t xml:space="preserve"> </w:t>
      </w:r>
      <w:r w:rsidRPr="00F15E39">
        <w:rPr>
          <w:lang w:val="en-GB"/>
        </w:rPr>
        <w:t>aged</w:t>
      </w:r>
      <w:r w:rsidR="009D42B6">
        <w:rPr>
          <w:lang w:val="en-GB"/>
        </w:rPr>
        <w:t xml:space="preserve"> </w:t>
      </w:r>
      <w:r w:rsidRPr="00F15E39">
        <w:rPr>
          <w:lang w:val="en-GB"/>
        </w:rPr>
        <w:t>care</w:t>
      </w:r>
      <w:r w:rsidR="009D42B6">
        <w:rPr>
          <w:lang w:val="en-GB"/>
        </w:rPr>
        <w:t xml:space="preserve"> </w:t>
      </w:r>
      <w:r w:rsidRPr="00F15E39">
        <w:rPr>
          <w:lang w:val="en-GB"/>
        </w:rPr>
        <w:t>system</w:t>
      </w:r>
      <w:r w:rsidR="009D42B6">
        <w:rPr>
          <w:lang w:val="en-GB"/>
        </w:rPr>
        <w:t xml:space="preserve"> </w:t>
      </w:r>
      <w:r w:rsidRPr="00F15E39">
        <w:rPr>
          <w:lang w:val="en-GB"/>
        </w:rPr>
        <w:t>can</w:t>
      </w:r>
      <w:r w:rsidR="009D42B6">
        <w:rPr>
          <w:lang w:val="en-GB"/>
        </w:rPr>
        <w:t xml:space="preserve"> </w:t>
      </w:r>
      <w:r w:rsidRPr="00F15E39">
        <w:rPr>
          <w:lang w:val="en-GB"/>
        </w:rPr>
        <w:t>adequately</w:t>
      </w:r>
      <w:r w:rsidR="009D42B6">
        <w:rPr>
          <w:lang w:val="en-GB"/>
        </w:rPr>
        <w:t xml:space="preserve"> </w:t>
      </w:r>
      <w:r w:rsidRPr="00F15E39">
        <w:rPr>
          <w:lang w:val="en-GB"/>
        </w:rPr>
        <w:t>cater</w:t>
      </w:r>
      <w:r w:rsidR="009D42B6">
        <w:rPr>
          <w:lang w:val="en-GB"/>
        </w:rPr>
        <w:t xml:space="preserve"> </w:t>
      </w:r>
      <w:r w:rsidRPr="00F15E39">
        <w:rPr>
          <w:lang w:val="en-GB"/>
        </w:rPr>
        <w:t>for</w:t>
      </w:r>
      <w:r w:rsidR="009D42B6">
        <w:rPr>
          <w:lang w:val="en-GB"/>
        </w:rPr>
        <w:t xml:space="preserve"> </w:t>
      </w:r>
      <w:r w:rsidRPr="00F15E39">
        <w:rPr>
          <w:lang w:val="en-GB"/>
        </w:rPr>
        <w:t>the</w:t>
      </w:r>
      <w:r w:rsidR="009D42B6">
        <w:rPr>
          <w:lang w:val="en-GB"/>
        </w:rPr>
        <w:t xml:space="preserve"> </w:t>
      </w:r>
      <w:r w:rsidRPr="00F15E39">
        <w:rPr>
          <w:lang w:val="en-GB"/>
        </w:rPr>
        <w:t>expected</w:t>
      </w:r>
      <w:r w:rsidR="009D42B6">
        <w:rPr>
          <w:lang w:val="en-GB"/>
        </w:rPr>
        <w:t xml:space="preserve"> </w:t>
      </w:r>
      <w:r w:rsidRPr="00F15E39">
        <w:rPr>
          <w:lang w:val="en-GB"/>
        </w:rPr>
        <w:t>future</w:t>
      </w:r>
      <w:r w:rsidR="009D42B6">
        <w:rPr>
          <w:lang w:val="en-GB"/>
        </w:rPr>
        <w:t xml:space="preserve"> </w:t>
      </w:r>
      <w:r w:rsidRPr="00F15E39">
        <w:rPr>
          <w:lang w:val="en-GB"/>
        </w:rPr>
        <w:t>requirements</w:t>
      </w:r>
      <w:r w:rsidR="009D42B6">
        <w:rPr>
          <w:lang w:val="en-GB"/>
        </w:rPr>
        <w:t xml:space="preserve"> </w:t>
      </w:r>
      <w:r w:rsidRPr="00F15E39">
        <w:rPr>
          <w:lang w:val="en-GB"/>
        </w:rPr>
        <w:t>of</w:t>
      </w:r>
      <w:r w:rsidR="009D42B6">
        <w:rPr>
          <w:lang w:val="en-GB"/>
        </w:rPr>
        <w:t xml:space="preserve"> </w:t>
      </w:r>
      <w:r w:rsidRPr="00F15E39">
        <w:rPr>
          <w:lang w:val="en-GB"/>
        </w:rPr>
        <w:t>the</w:t>
      </w:r>
      <w:r w:rsidR="009D42B6">
        <w:rPr>
          <w:lang w:val="en-GB"/>
        </w:rPr>
        <w:t xml:space="preserve"> </w:t>
      </w:r>
      <w:r w:rsidRPr="00F15E39">
        <w:rPr>
          <w:lang w:val="en-GB"/>
        </w:rPr>
        <w:t>population.</w:t>
      </w:r>
    </w:p>
    <w:p w14:paraId="13D0307F" w14:textId="789A1FEB" w:rsidR="008B1E43" w:rsidRPr="00214CC6" w:rsidRDefault="008B1E43" w:rsidP="0072441A">
      <w:pPr>
        <w:rPr>
          <w:lang w:val="en-GB"/>
        </w:rPr>
      </w:pPr>
      <w:r w:rsidRPr="009A242A">
        <w:rPr>
          <w:lang w:val="en-GB"/>
        </w:rPr>
        <w:t>An</w:t>
      </w:r>
      <w:r w:rsidR="009D42B6">
        <w:rPr>
          <w:lang w:val="en-GB"/>
        </w:rPr>
        <w:t xml:space="preserve"> </w:t>
      </w:r>
      <w:r w:rsidRPr="009A242A">
        <w:rPr>
          <w:lang w:val="en-GB"/>
        </w:rPr>
        <w:t>investigation</w:t>
      </w:r>
      <w:r w:rsidR="009D42B6">
        <w:rPr>
          <w:lang w:val="en-GB"/>
        </w:rPr>
        <w:t xml:space="preserve"> </w:t>
      </w:r>
      <w:r w:rsidRPr="009A242A">
        <w:rPr>
          <w:lang w:val="en-GB"/>
        </w:rPr>
        <w:t>into</w:t>
      </w:r>
      <w:r w:rsidR="009D42B6">
        <w:rPr>
          <w:lang w:val="en-GB"/>
        </w:rPr>
        <w:t xml:space="preserve"> </w:t>
      </w:r>
      <w:r w:rsidRPr="009A242A">
        <w:rPr>
          <w:lang w:val="en-GB"/>
        </w:rPr>
        <w:t>demand</w:t>
      </w:r>
      <w:r w:rsidR="009D42B6">
        <w:rPr>
          <w:lang w:val="en-GB"/>
        </w:rPr>
        <w:t xml:space="preserve"> </w:t>
      </w:r>
      <w:r w:rsidRPr="009A242A">
        <w:rPr>
          <w:lang w:val="en-GB"/>
        </w:rPr>
        <w:t>and</w:t>
      </w:r>
      <w:r w:rsidR="009D42B6">
        <w:rPr>
          <w:lang w:val="en-GB"/>
        </w:rPr>
        <w:t xml:space="preserve"> </w:t>
      </w:r>
      <w:r w:rsidRPr="009A242A">
        <w:rPr>
          <w:lang w:val="en-GB"/>
        </w:rPr>
        <w:t>supply</w:t>
      </w:r>
      <w:r w:rsidR="009D42B6">
        <w:rPr>
          <w:lang w:val="en-GB"/>
        </w:rPr>
        <w:t xml:space="preserve"> </w:t>
      </w:r>
      <w:r w:rsidRPr="009A242A">
        <w:rPr>
          <w:lang w:val="en-GB"/>
        </w:rPr>
        <w:t>of</w:t>
      </w:r>
      <w:r w:rsidR="009D42B6">
        <w:rPr>
          <w:lang w:val="en-GB"/>
        </w:rPr>
        <w:t xml:space="preserve"> </w:t>
      </w:r>
      <w:r w:rsidRPr="009A242A">
        <w:rPr>
          <w:lang w:val="en-GB"/>
        </w:rPr>
        <w:t>aged</w:t>
      </w:r>
      <w:r w:rsidR="009D42B6">
        <w:rPr>
          <w:lang w:val="en-GB"/>
        </w:rPr>
        <w:t xml:space="preserve"> </w:t>
      </w:r>
      <w:r w:rsidRPr="009A242A">
        <w:rPr>
          <w:lang w:val="en-GB"/>
        </w:rPr>
        <w:t>care</w:t>
      </w:r>
      <w:r w:rsidR="009D42B6">
        <w:rPr>
          <w:lang w:val="en-GB"/>
        </w:rPr>
        <w:t xml:space="preserve"> </w:t>
      </w:r>
      <w:r w:rsidRPr="009A242A">
        <w:rPr>
          <w:lang w:val="en-GB"/>
        </w:rPr>
        <w:t>services</w:t>
      </w:r>
      <w:r w:rsidR="009D42B6">
        <w:rPr>
          <w:lang w:val="en-GB"/>
        </w:rPr>
        <w:t xml:space="preserve"> </w:t>
      </w:r>
      <w:r w:rsidRPr="009A242A">
        <w:rPr>
          <w:lang w:val="en-GB"/>
        </w:rPr>
        <w:t>was</w:t>
      </w:r>
      <w:r w:rsidR="009D42B6">
        <w:rPr>
          <w:lang w:val="en-GB"/>
        </w:rPr>
        <w:t xml:space="preserve"> </w:t>
      </w:r>
      <w:r w:rsidRPr="009A242A">
        <w:rPr>
          <w:lang w:val="en-GB"/>
        </w:rPr>
        <w:t>undertaken</w:t>
      </w:r>
      <w:r w:rsidR="009D42B6">
        <w:rPr>
          <w:lang w:val="en-GB"/>
        </w:rPr>
        <w:t xml:space="preserve"> </w:t>
      </w:r>
      <w:r w:rsidRPr="009A242A">
        <w:rPr>
          <w:lang w:val="en-GB"/>
        </w:rPr>
        <w:t>by</w:t>
      </w:r>
      <w:r w:rsidR="009D42B6">
        <w:rPr>
          <w:lang w:val="en-GB"/>
        </w:rPr>
        <w:t xml:space="preserve"> </w:t>
      </w:r>
      <w:r w:rsidRPr="009A242A">
        <w:rPr>
          <w:lang w:val="en-GB"/>
        </w:rPr>
        <w:t>David</w:t>
      </w:r>
      <w:r w:rsidR="009D42B6">
        <w:rPr>
          <w:lang w:val="en-GB"/>
        </w:rPr>
        <w:t xml:space="preserve"> </w:t>
      </w:r>
      <w:r w:rsidRPr="009A242A">
        <w:rPr>
          <w:lang w:val="en-GB"/>
        </w:rPr>
        <w:t>Tune</w:t>
      </w:r>
      <w:r w:rsidR="009D42B6">
        <w:rPr>
          <w:lang w:val="en-GB"/>
        </w:rPr>
        <w:t xml:space="preserve"> </w:t>
      </w:r>
      <w:r>
        <w:rPr>
          <w:lang w:val="en-GB"/>
        </w:rPr>
        <w:t>AO</w:t>
      </w:r>
      <w:r w:rsidR="009D42B6">
        <w:rPr>
          <w:lang w:val="en-GB"/>
        </w:rPr>
        <w:t xml:space="preserve"> </w:t>
      </w:r>
      <w:r>
        <w:rPr>
          <w:lang w:val="en-GB"/>
        </w:rPr>
        <w:t>PSM</w:t>
      </w:r>
      <w:r w:rsidR="009D42B6">
        <w:rPr>
          <w:lang w:val="en-GB"/>
        </w:rPr>
        <w:t xml:space="preserve"> </w:t>
      </w:r>
      <w:r w:rsidRPr="009A242A">
        <w:rPr>
          <w:lang w:val="en-GB"/>
        </w:rPr>
        <w:t>in</w:t>
      </w:r>
      <w:r w:rsidR="009D42B6">
        <w:rPr>
          <w:lang w:val="en-GB"/>
        </w:rPr>
        <w:t xml:space="preserve"> </w:t>
      </w:r>
      <w:r w:rsidRPr="009A242A">
        <w:rPr>
          <w:lang w:val="en-GB"/>
        </w:rPr>
        <w:t>the</w:t>
      </w:r>
      <w:r w:rsidR="009D42B6">
        <w:rPr>
          <w:lang w:val="en-GB"/>
        </w:rPr>
        <w:t xml:space="preserve"> </w:t>
      </w:r>
      <w:r w:rsidRPr="00F64D28">
        <w:rPr>
          <w:rStyle w:val="Emphasis"/>
        </w:rPr>
        <w:t>Legislated</w:t>
      </w:r>
      <w:r w:rsidR="009D42B6" w:rsidRPr="00F64D28">
        <w:rPr>
          <w:rStyle w:val="Emphasis"/>
        </w:rPr>
        <w:t xml:space="preserve"> </w:t>
      </w:r>
      <w:r w:rsidRPr="00F64D28">
        <w:rPr>
          <w:rStyle w:val="Emphasis"/>
        </w:rPr>
        <w:t>Review</w:t>
      </w:r>
      <w:r w:rsidR="009D42B6" w:rsidRPr="00F64D28">
        <w:rPr>
          <w:rStyle w:val="Emphasis"/>
        </w:rPr>
        <w:t xml:space="preserve"> </w:t>
      </w:r>
      <w:r w:rsidRPr="00F64D28">
        <w:rPr>
          <w:rStyle w:val="Emphasis"/>
        </w:rPr>
        <w:t>of</w:t>
      </w:r>
      <w:r w:rsidR="009D42B6" w:rsidRPr="00F64D28">
        <w:rPr>
          <w:rStyle w:val="Emphasis"/>
        </w:rPr>
        <w:t xml:space="preserve"> </w:t>
      </w:r>
      <w:r w:rsidRPr="00F64D28">
        <w:rPr>
          <w:rStyle w:val="Emphasis"/>
        </w:rPr>
        <w:t>Aged</w:t>
      </w:r>
      <w:r w:rsidR="009D42B6" w:rsidRPr="00F64D28">
        <w:rPr>
          <w:rStyle w:val="Emphasis"/>
        </w:rPr>
        <w:t xml:space="preserve"> </w:t>
      </w:r>
      <w:r w:rsidRPr="00F64D28">
        <w:rPr>
          <w:rStyle w:val="Emphasis"/>
        </w:rPr>
        <w:t>Care</w:t>
      </w:r>
      <w:r w:rsidR="009D42B6" w:rsidRPr="00F64D28">
        <w:rPr>
          <w:rStyle w:val="Emphasis"/>
        </w:rPr>
        <w:t xml:space="preserve"> </w:t>
      </w:r>
      <w:r w:rsidRPr="00F64D28">
        <w:rPr>
          <w:rStyle w:val="Emphasis"/>
        </w:rPr>
        <w:t>2017</w:t>
      </w:r>
      <w:r w:rsidRPr="009A242A">
        <w:rPr>
          <w:lang w:val="en-GB"/>
        </w:rPr>
        <w:t>.</w:t>
      </w:r>
      <w:r w:rsidR="009D42B6">
        <w:rPr>
          <w:lang w:val="en-GB"/>
        </w:rPr>
        <w:t xml:space="preserve"> </w:t>
      </w:r>
      <w:r>
        <w:rPr>
          <w:lang w:val="en-GB"/>
        </w:rPr>
        <w:t>T</w:t>
      </w:r>
      <w:r w:rsidRPr="009A242A">
        <w:rPr>
          <w:lang w:val="en-GB"/>
        </w:rPr>
        <w:t>he</w:t>
      </w:r>
      <w:r w:rsidR="009D42B6">
        <w:rPr>
          <w:lang w:val="en-GB"/>
        </w:rPr>
        <w:t xml:space="preserve"> </w:t>
      </w:r>
      <w:r w:rsidRPr="009A242A">
        <w:rPr>
          <w:lang w:val="en-GB"/>
        </w:rPr>
        <w:t>Review</w:t>
      </w:r>
      <w:r w:rsidR="009D42B6">
        <w:rPr>
          <w:lang w:val="en-GB"/>
        </w:rPr>
        <w:t xml:space="preserve"> </w:t>
      </w:r>
      <w:r w:rsidRPr="009A242A">
        <w:rPr>
          <w:lang w:val="en-GB"/>
        </w:rPr>
        <w:t>concluded</w:t>
      </w:r>
      <w:r w:rsidR="009D42B6">
        <w:rPr>
          <w:lang w:val="en-GB"/>
        </w:rPr>
        <w:t xml:space="preserve"> </w:t>
      </w:r>
      <w:r w:rsidRPr="009A242A">
        <w:rPr>
          <w:lang w:val="en-GB"/>
        </w:rPr>
        <w:t>that</w:t>
      </w:r>
      <w:r w:rsidR="009D42B6">
        <w:rPr>
          <w:lang w:val="en-GB"/>
        </w:rPr>
        <w:t xml:space="preserve"> </w:t>
      </w:r>
      <w:r>
        <w:rPr>
          <w:lang w:val="en-GB"/>
        </w:rPr>
        <w:t>there</w:t>
      </w:r>
      <w:r w:rsidR="009D42B6">
        <w:rPr>
          <w:lang w:val="en-GB"/>
        </w:rPr>
        <w:t xml:space="preserve"> </w:t>
      </w:r>
      <w:r>
        <w:rPr>
          <w:lang w:val="en-GB"/>
        </w:rPr>
        <w:t>was</w:t>
      </w:r>
      <w:r w:rsidR="009D42B6">
        <w:rPr>
          <w:lang w:val="en-GB"/>
        </w:rPr>
        <w:t xml:space="preserve"> </w:t>
      </w:r>
      <w:r>
        <w:rPr>
          <w:lang w:val="en-GB"/>
        </w:rPr>
        <w:t>insufficient</w:t>
      </w:r>
      <w:r w:rsidR="009D42B6">
        <w:rPr>
          <w:lang w:val="en-GB"/>
        </w:rPr>
        <w:t xml:space="preserve"> </w:t>
      </w:r>
      <w:r>
        <w:rPr>
          <w:lang w:val="en-GB"/>
        </w:rPr>
        <w:t>data</w:t>
      </w:r>
      <w:r w:rsidR="009D42B6">
        <w:rPr>
          <w:lang w:val="en-GB"/>
        </w:rPr>
        <w:t xml:space="preserve"> </w:t>
      </w:r>
      <w:r>
        <w:rPr>
          <w:lang w:val="en-GB"/>
        </w:rPr>
        <w:t>available</w:t>
      </w:r>
      <w:r w:rsidR="009D42B6">
        <w:rPr>
          <w:lang w:val="en-GB"/>
        </w:rPr>
        <w:t xml:space="preserve"> </w:t>
      </w:r>
      <w:r>
        <w:rPr>
          <w:lang w:val="en-GB"/>
        </w:rPr>
        <w:t>and</w:t>
      </w:r>
      <w:r w:rsidR="009D42B6">
        <w:rPr>
          <w:lang w:val="en-GB"/>
        </w:rPr>
        <w:t xml:space="preserve"> </w:t>
      </w:r>
      <w:r>
        <w:rPr>
          <w:lang w:val="en-GB"/>
        </w:rPr>
        <w:t>that</w:t>
      </w:r>
      <w:r w:rsidR="009D42B6">
        <w:rPr>
          <w:lang w:val="en-GB"/>
        </w:rPr>
        <w:t xml:space="preserve"> </w:t>
      </w:r>
      <w:r>
        <w:rPr>
          <w:lang w:val="en-GB"/>
        </w:rPr>
        <w:t>“robust</w:t>
      </w:r>
      <w:r w:rsidR="009D42B6">
        <w:rPr>
          <w:lang w:val="en-GB"/>
        </w:rPr>
        <w:t xml:space="preserve"> </w:t>
      </w:r>
      <w:r>
        <w:rPr>
          <w:lang w:val="en-GB"/>
        </w:rPr>
        <w:t>measures</w:t>
      </w:r>
      <w:r w:rsidR="009D42B6">
        <w:rPr>
          <w:lang w:val="en-GB"/>
        </w:rPr>
        <w:t xml:space="preserve"> </w:t>
      </w:r>
      <w:r>
        <w:rPr>
          <w:lang w:val="en-GB"/>
        </w:rPr>
        <w:t>of</w:t>
      </w:r>
      <w:r w:rsidR="009D42B6">
        <w:rPr>
          <w:lang w:val="en-GB"/>
        </w:rPr>
        <w:t xml:space="preserve"> </w:t>
      </w:r>
      <w:r>
        <w:rPr>
          <w:lang w:val="en-GB"/>
        </w:rPr>
        <w:t>demand</w:t>
      </w:r>
      <w:r w:rsidR="009D42B6">
        <w:rPr>
          <w:lang w:val="en-GB"/>
        </w:rPr>
        <w:t xml:space="preserve"> </w:t>
      </w:r>
      <w:r>
        <w:rPr>
          <w:lang w:val="en-GB"/>
        </w:rPr>
        <w:t>and</w:t>
      </w:r>
      <w:r w:rsidR="009D42B6">
        <w:rPr>
          <w:lang w:val="en-GB"/>
        </w:rPr>
        <w:t xml:space="preserve"> </w:t>
      </w:r>
      <w:r>
        <w:rPr>
          <w:lang w:val="en-GB"/>
        </w:rPr>
        <w:t>unmet</w:t>
      </w:r>
      <w:r w:rsidR="009D42B6">
        <w:rPr>
          <w:lang w:val="en-GB"/>
        </w:rPr>
        <w:t xml:space="preserve"> </w:t>
      </w:r>
      <w:r>
        <w:rPr>
          <w:lang w:val="en-GB"/>
        </w:rPr>
        <w:t>demand</w:t>
      </w:r>
      <w:r w:rsidR="009D42B6">
        <w:rPr>
          <w:lang w:val="en-GB"/>
        </w:rPr>
        <w:t xml:space="preserve"> </w:t>
      </w:r>
      <w:r>
        <w:rPr>
          <w:lang w:val="en-GB"/>
        </w:rPr>
        <w:t>in</w:t>
      </w:r>
      <w:r w:rsidR="009D42B6">
        <w:rPr>
          <w:lang w:val="en-GB"/>
        </w:rPr>
        <w:t xml:space="preserve"> </w:t>
      </w:r>
      <w:r>
        <w:rPr>
          <w:lang w:val="en-GB"/>
        </w:rPr>
        <w:t>aged</w:t>
      </w:r>
      <w:r w:rsidR="009D42B6">
        <w:rPr>
          <w:lang w:val="en-GB"/>
        </w:rPr>
        <w:t xml:space="preserve"> </w:t>
      </w:r>
      <w:r>
        <w:rPr>
          <w:lang w:val="en-GB"/>
        </w:rPr>
        <w:t>care</w:t>
      </w:r>
      <w:r w:rsidR="009D42B6">
        <w:rPr>
          <w:lang w:val="en-GB"/>
        </w:rPr>
        <w:t xml:space="preserve"> </w:t>
      </w:r>
      <w:r>
        <w:rPr>
          <w:lang w:val="en-GB"/>
        </w:rPr>
        <w:t>are</w:t>
      </w:r>
      <w:r w:rsidR="009D42B6">
        <w:rPr>
          <w:lang w:val="en-GB"/>
        </w:rPr>
        <w:t xml:space="preserve"> </w:t>
      </w:r>
      <w:r>
        <w:rPr>
          <w:lang w:val="en-GB"/>
        </w:rPr>
        <w:t>a</w:t>
      </w:r>
      <w:r w:rsidR="009D42B6">
        <w:rPr>
          <w:lang w:val="en-GB"/>
        </w:rPr>
        <w:t xml:space="preserve"> </w:t>
      </w:r>
      <w:r>
        <w:rPr>
          <w:lang w:val="en-GB"/>
        </w:rPr>
        <w:t>significant</w:t>
      </w:r>
      <w:r w:rsidR="009D42B6">
        <w:rPr>
          <w:lang w:val="en-GB"/>
        </w:rPr>
        <w:t xml:space="preserve"> </w:t>
      </w:r>
      <w:r>
        <w:rPr>
          <w:lang w:val="en-GB"/>
        </w:rPr>
        <w:t>way</w:t>
      </w:r>
      <w:r w:rsidR="009D42B6">
        <w:rPr>
          <w:lang w:val="en-GB"/>
        </w:rPr>
        <w:t xml:space="preserve"> </w:t>
      </w:r>
      <w:r>
        <w:rPr>
          <w:lang w:val="en-GB"/>
        </w:rPr>
        <w:t>off”.</w:t>
      </w:r>
      <w:r w:rsidR="009D42B6">
        <w:rPr>
          <w:lang w:val="en-GB"/>
        </w:rPr>
        <w:t xml:space="preserve"> </w:t>
      </w:r>
      <w:r>
        <w:rPr>
          <w:lang w:val="en-GB"/>
        </w:rPr>
        <w:t>The</w:t>
      </w:r>
      <w:r w:rsidR="009D42B6">
        <w:rPr>
          <w:lang w:val="en-GB"/>
        </w:rPr>
        <w:t xml:space="preserve"> </w:t>
      </w:r>
      <w:r>
        <w:rPr>
          <w:lang w:val="en-GB"/>
        </w:rPr>
        <w:t>Review</w:t>
      </w:r>
      <w:r w:rsidR="009D42B6">
        <w:rPr>
          <w:lang w:val="en-GB"/>
        </w:rPr>
        <w:t xml:space="preserve"> </w:t>
      </w:r>
      <w:r>
        <w:rPr>
          <w:lang w:val="en-GB"/>
        </w:rPr>
        <w:t>also</w:t>
      </w:r>
      <w:r w:rsidR="009D42B6">
        <w:rPr>
          <w:lang w:val="en-GB"/>
        </w:rPr>
        <w:t xml:space="preserve"> </w:t>
      </w:r>
      <w:r>
        <w:rPr>
          <w:lang w:val="en-GB"/>
        </w:rPr>
        <w:t>noted</w:t>
      </w:r>
      <w:r w:rsidR="009D42B6">
        <w:rPr>
          <w:lang w:val="en-GB"/>
        </w:rPr>
        <w:t xml:space="preserve"> </w:t>
      </w:r>
      <w:r>
        <w:rPr>
          <w:lang w:val="en-GB"/>
        </w:rPr>
        <w:t>however</w:t>
      </w:r>
      <w:r w:rsidR="009D42B6">
        <w:rPr>
          <w:lang w:val="en-GB"/>
        </w:rPr>
        <w:t xml:space="preserve"> </w:t>
      </w:r>
      <w:r>
        <w:rPr>
          <w:lang w:val="en-GB"/>
        </w:rPr>
        <w:t>that</w:t>
      </w:r>
      <w:r w:rsidR="009D42B6">
        <w:rPr>
          <w:lang w:val="en-GB"/>
        </w:rPr>
        <w:t xml:space="preserve"> </w:t>
      </w:r>
      <w:r>
        <w:rPr>
          <w:lang w:val="en-GB"/>
        </w:rPr>
        <w:t>there</w:t>
      </w:r>
      <w:r w:rsidR="009D42B6">
        <w:rPr>
          <w:lang w:val="en-GB"/>
        </w:rPr>
        <w:t xml:space="preserve"> </w:t>
      </w:r>
      <w:r>
        <w:rPr>
          <w:lang w:val="en-GB"/>
        </w:rPr>
        <w:t>is</w:t>
      </w:r>
      <w:r w:rsidR="009D42B6">
        <w:rPr>
          <w:lang w:val="en-GB"/>
        </w:rPr>
        <w:t xml:space="preserve"> </w:t>
      </w:r>
      <w:r>
        <w:rPr>
          <w:lang w:val="en-GB"/>
        </w:rPr>
        <w:t>no</w:t>
      </w:r>
      <w:r w:rsidR="009D42B6">
        <w:rPr>
          <w:lang w:val="en-GB"/>
        </w:rPr>
        <w:t xml:space="preserve"> </w:t>
      </w:r>
      <w:r>
        <w:rPr>
          <w:lang w:val="en-GB"/>
        </w:rPr>
        <w:t>doubt</w:t>
      </w:r>
      <w:r w:rsidR="009D42B6">
        <w:rPr>
          <w:lang w:val="en-GB"/>
        </w:rPr>
        <w:t xml:space="preserve"> </w:t>
      </w:r>
      <w:r w:rsidRPr="009A242A">
        <w:rPr>
          <w:lang w:val="en-GB"/>
        </w:rPr>
        <w:t>that</w:t>
      </w:r>
      <w:r w:rsidR="009D42B6">
        <w:rPr>
          <w:lang w:val="en-GB"/>
        </w:rPr>
        <w:t xml:space="preserve"> </w:t>
      </w:r>
      <w:r w:rsidRPr="009A242A">
        <w:rPr>
          <w:lang w:val="en-GB"/>
        </w:rPr>
        <w:t>demographic</w:t>
      </w:r>
      <w:r w:rsidR="009D42B6">
        <w:rPr>
          <w:lang w:val="en-GB"/>
        </w:rPr>
        <w:t xml:space="preserve"> </w:t>
      </w:r>
      <w:r w:rsidRPr="009A242A">
        <w:rPr>
          <w:lang w:val="en-GB"/>
        </w:rPr>
        <w:t>factors</w:t>
      </w:r>
      <w:r w:rsidR="009D42B6">
        <w:rPr>
          <w:lang w:val="en-GB"/>
        </w:rPr>
        <w:t xml:space="preserve"> </w:t>
      </w:r>
      <w:r w:rsidRPr="009A242A">
        <w:rPr>
          <w:lang w:val="en-GB"/>
        </w:rPr>
        <w:t>will</w:t>
      </w:r>
      <w:r w:rsidR="009D42B6">
        <w:rPr>
          <w:lang w:val="en-GB"/>
        </w:rPr>
        <w:t xml:space="preserve"> </w:t>
      </w:r>
      <w:r w:rsidRPr="009A242A">
        <w:rPr>
          <w:lang w:val="en-GB"/>
        </w:rPr>
        <w:t>lead</w:t>
      </w:r>
      <w:r w:rsidR="009D42B6">
        <w:rPr>
          <w:lang w:val="en-GB"/>
        </w:rPr>
        <w:t xml:space="preserve"> </w:t>
      </w:r>
      <w:r w:rsidRPr="009A242A">
        <w:rPr>
          <w:lang w:val="en-GB"/>
        </w:rPr>
        <w:t>to</w:t>
      </w:r>
      <w:r w:rsidR="009D42B6">
        <w:rPr>
          <w:lang w:val="en-GB"/>
        </w:rPr>
        <w:t xml:space="preserve"> </w:t>
      </w:r>
      <w:r w:rsidRPr="009A242A">
        <w:rPr>
          <w:lang w:val="en-GB"/>
        </w:rPr>
        <w:t>significant</w:t>
      </w:r>
      <w:r w:rsidR="009D42B6">
        <w:rPr>
          <w:lang w:val="en-GB"/>
        </w:rPr>
        <w:t xml:space="preserve"> </w:t>
      </w:r>
      <w:r w:rsidRPr="009A242A">
        <w:rPr>
          <w:lang w:val="en-GB"/>
        </w:rPr>
        <w:t>growth</w:t>
      </w:r>
      <w:r w:rsidR="009D42B6">
        <w:rPr>
          <w:lang w:val="en-GB"/>
        </w:rPr>
        <w:t xml:space="preserve"> </w:t>
      </w:r>
      <w:r w:rsidRPr="009A242A">
        <w:rPr>
          <w:lang w:val="en-GB"/>
        </w:rPr>
        <w:t>in</w:t>
      </w:r>
      <w:r w:rsidR="009D42B6">
        <w:rPr>
          <w:lang w:val="en-GB"/>
        </w:rPr>
        <w:t xml:space="preserve"> </w:t>
      </w:r>
      <w:r w:rsidRPr="009A242A">
        <w:rPr>
          <w:lang w:val="en-GB"/>
        </w:rPr>
        <w:t>service</w:t>
      </w:r>
      <w:r w:rsidR="009D42B6">
        <w:rPr>
          <w:lang w:val="en-GB"/>
        </w:rPr>
        <w:t xml:space="preserve"> </w:t>
      </w:r>
      <w:r w:rsidRPr="009A242A">
        <w:rPr>
          <w:lang w:val="en-GB"/>
        </w:rPr>
        <w:t>provision</w:t>
      </w:r>
      <w:r w:rsidR="009D42B6">
        <w:rPr>
          <w:lang w:val="en-GB"/>
        </w:rPr>
        <w:t xml:space="preserve"> </w:t>
      </w:r>
      <w:r w:rsidRPr="009A242A">
        <w:rPr>
          <w:lang w:val="en-GB"/>
        </w:rPr>
        <w:t>and</w:t>
      </w:r>
      <w:r w:rsidR="009D42B6">
        <w:rPr>
          <w:lang w:val="en-GB"/>
        </w:rPr>
        <w:t xml:space="preserve"> </w:t>
      </w:r>
      <w:r w:rsidRPr="009A242A">
        <w:rPr>
          <w:lang w:val="en-GB"/>
        </w:rPr>
        <w:t>expenditure</w:t>
      </w:r>
      <w:r w:rsidR="009D42B6">
        <w:rPr>
          <w:lang w:val="en-GB"/>
        </w:rPr>
        <w:t xml:space="preserve"> </w:t>
      </w:r>
      <w:r w:rsidRPr="009A242A">
        <w:rPr>
          <w:lang w:val="en-GB"/>
        </w:rPr>
        <w:t>requirements.</w:t>
      </w:r>
    </w:p>
    <w:p w14:paraId="204105C8" w14:textId="5E3061A5" w:rsidR="008B1E43" w:rsidRPr="00214CC6" w:rsidRDefault="008B1E43" w:rsidP="0072441A">
      <w:pPr>
        <w:rPr>
          <w:lang w:val="en-GB"/>
        </w:rPr>
      </w:pPr>
      <w:r>
        <w:rPr>
          <w:lang w:val="en-GB"/>
        </w:rPr>
        <w:t>I</w:t>
      </w:r>
      <w:r w:rsidRPr="009A242A">
        <w:rPr>
          <w:lang w:val="en-GB"/>
        </w:rPr>
        <w:t>t</w:t>
      </w:r>
      <w:r w:rsidR="009D42B6">
        <w:rPr>
          <w:lang w:val="en-GB"/>
        </w:rPr>
        <w:t xml:space="preserve"> </w:t>
      </w:r>
      <w:r w:rsidRPr="009A242A">
        <w:rPr>
          <w:lang w:val="en-GB"/>
        </w:rPr>
        <w:t>is</w:t>
      </w:r>
      <w:r w:rsidR="009D42B6">
        <w:rPr>
          <w:lang w:val="en-GB"/>
        </w:rPr>
        <w:t xml:space="preserve"> </w:t>
      </w:r>
      <w:r>
        <w:rPr>
          <w:lang w:val="en-GB"/>
        </w:rPr>
        <w:t>also</w:t>
      </w:r>
      <w:r w:rsidR="009D42B6">
        <w:rPr>
          <w:lang w:val="en-GB"/>
        </w:rPr>
        <w:t xml:space="preserve"> </w:t>
      </w:r>
      <w:r>
        <w:rPr>
          <w:lang w:val="en-GB"/>
        </w:rPr>
        <w:t>currently</w:t>
      </w:r>
      <w:r w:rsidR="009D42B6">
        <w:rPr>
          <w:lang w:val="en-GB"/>
        </w:rPr>
        <w:t xml:space="preserve"> </w:t>
      </w:r>
      <w:r w:rsidRPr="009A242A">
        <w:rPr>
          <w:lang w:val="en-GB"/>
        </w:rPr>
        <w:t>not</w:t>
      </w:r>
      <w:r w:rsidR="009D42B6">
        <w:rPr>
          <w:lang w:val="en-GB"/>
        </w:rPr>
        <w:t xml:space="preserve"> </w:t>
      </w:r>
      <w:r w:rsidRPr="009A242A">
        <w:rPr>
          <w:lang w:val="en-GB"/>
        </w:rPr>
        <w:t>possible</w:t>
      </w:r>
      <w:r w:rsidR="009D42B6">
        <w:rPr>
          <w:lang w:val="en-GB"/>
        </w:rPr>
        <w:t xml:space="preserve"> </w:t>
      </w:r>
      <w:r w:rsidRPr="009A242A">
        <w:rPr>
          <w:lang w:val="en-GB"/>
        </w:rPr>
        <w:t>to</w:t>
      </w:r>
      <w:r w:rsidR="009D42B6">
        <w:rPr>
          <w:lang w:val="en-GB"/>
        </w:rPr>
        <w:t xml:space="preserve"> </w:t>
      </w:r>
      <w:r w:rsidRPr="009A242A">
        <w:rPr>
          <w:lang w:val="en-GB"/>
        </w:rPr>
        <w:t>establish</w:t>
      </w:r>
      <w:r w:rsidR="009D42B6">
        <w:rPr>
          <w:lang w:val="en-GB"/>
        </w:rPr>
        <w:t xml:space="preserve"> </w:t>
      </w:r>
      <w:r w:rsidRPr="009A242A">
        <w:rPr>
          <w:lang w:val="en-GB"/>
        </w:rPr>
        <w:t>consumer</w:t>
      </w:r>
      <w:r w:rsidR="009D42B6">
        <w:rPr>
          <w:lang w:val="en-GB"/>
        </w:rPr>
        <w:t xml:space="preserve"> </w:t>
      </w:r>
      <w:r w:rsidRPr="009A242A">
        <w:rPr>
          <w:lang w:val="en-GB"/>
        </w:rPr>
        <w:t>preference</w:t>
      </w:r>
      <w:r w:rsidR="009D42B6">
        <w:rPr>
          <w:lang w:val="en-GB"/>
        </w:rPr>
        <w:t xml:space="preserve"> </w:t>
      </w:r>
      <w:r w:rsidRPr="009A242A">
        <w:rPr>
          <w:lang w:val="en-GB"/>
        </w:rPr>
        <w:t>for</w:t>
      </w:r>
      <w:r w:rsidR="009D42B6">
        <w:rPr>
          <w:lang w:val="en-GB"/>
        </w:rPr>
        <w:t xml:space="preserve"> </w:t>
      </w:r>
      <w:r w:rsidRPr="009A242A">
        <w:rPr>
          <w:lang w:val="en-GB"/>
        </w:rPr>
        <w:t>residential</w:t>
      </w:r>
      <w:r w:rsidR="009D42B6">
        <w:rPr>
          <w:lang w:val="en-GB"/>
        </w:rPr>
        <w:t xml:space="preserve"> </w:t>
      </w:r>
      <w:r w:rsidRPr="009A242A">
        <w:rPr>
          <w:lang w:val="en-GB"/>
        </w:rPr>
        <w:t>and</w:t>
      </w:r>
      <w:r w:rsidR="009D42B6">
        <w:rPr>
          <w:lang w:val="en-GB"/>
        </w:rPr>
        <w:t xml:space="preserve"> </w:t>
      </w:r>
      <w:r w:rsidRPr="009A242A">
        <w:rPr>
          <w:lang w:val="en-GB"/>
        </w:rPr>
        <w:t>home</w:t>
      </w:r>
      <w:r w:rsidR="009D42B6">
        <w:rPr>
          <w:lang w:val="en-GB"/>
        </w:rPr>
        <w:t xml:space="preserve"> </w:t>
      </w:r>
      <w:r w:rsidRPr="009A242A">
        <w:rPr>
          <w:lang w:val="en-GB"/>
        </w:rPr>
        <w:t>care</w:t>
      </w:r>
      <w:r>
        <w:rPr>
          <w:lang w:val="en-GB"/>
        </w:rPr>
        <w:t>,</w:t>
      </w:r>
      <w:r w:rsidR="009D42B6">
        <w:rPr>
          <w:lang w:val="en-GB"/>
        </w:rPr>
        <w:t xml:space="preserve"> </w:t>
      </w:r>
      <w:r>
        <w:rPr>
          <w:lang w:val="en-GB"/>
        </w:rPr>
        <w:t>due</w:t>
      </w:r>
      <w:r w:rsidR="009D42B6">
        <w:rPr>
          <w:lang w:val="en-GB"/>
        </w:rPr>
        <w:t xml:space="preserve"> </w:t>
      </w:r>
      <w:r>
        <w:rPr>
          <w:lang w:val="en-GB"/>
        </w:rPr>
        <w:t>to</w:t>
      </w:r>
      <w:r w:rsidR="009D42B6">
        <w:rPr>
          <w:lang w:val="en-GB"/>
        </w:rPr>
        <w:t xml:space="preserve"> </w:t>
      </w:r>
      <w:r>
        <w:rPr>
          <w:lang w:val="en-GB"/>
        </w:rPr>
        <w:t>existing</w:t>
      </w:r>
      <w:r w:rsidR="009D42B6">
        <w:rPr>
          <w:lang w:val="en-GB"/>
        </w:rPr>
        <w:t xml:space="preserve"> </w:t>
      </w:r>
      <w:r w:rsidRPr="009A242A">
        <w:rPr>
          <w:lang w:val="en-GB"/>
        </w:rPr>
        <w:t>supply</w:t>
      </w:r>
      <w:r w:rsidR="009D42B6">
        <w:rPr>
          <w:lang w:val="en-GB"/>
        </w:rPr>
        <w:t xml:space="preserve"> </w:t>
      </w:r>
      <w:r w:rsidRPr="009A242A">
        <w:rPr>
          <w:lang w:val="en-GB"/>
        </w:rPr>
        <w:t>constraints.</w:t>
      </w:r>
      <w:r w:rsidR="009D42B6">
        <w:rPr>
          <w:lang w:val="en-GB"/>
        </w:rPr>
        <w:t xml:space="preserve"> </w:t>
      </w:r>
      <w:r w:rsidRPr="009A242A">
        <w:rPr>
          <w:lang w:val="en-GB"/>
        </w:rPr>
        <w:t>Better</w:t>
      </w:r>
      <w:r w:rsidR="009D42B6">
        <w:rPr>
          <w:lang w:val="en-GB"/>
        </w:rPr>
        <w:t xml:space="preserve"> </w:t>
      </w:r>
      <w:r w:rsidRPr="009A242A">
        <w:rPr>
          <w:lang w:val="en-GB"/>
        </w:rPr>
        <w:t>evidence</w:t>
      </w:r>
      <w:r w:rsidR="009D42B6">
        <w:rPr>
          <w:lang w:val="en-GB"/>
        </w:rPr>
        <w:t xml:space="preserve"> </w:t>
      </w:r>
      <w:r w:rsidRPr="009A242A">
        <w:rPr>
          <w:lang w:val="en-GB"/>
        </w:rPr>
        <w:t>about</w:t>
      </w:r>
      <w:r w:rsidR="009D42B6">
        <w:rPr>
          <w:lang w:val="en-GB"/>
        </w:rPr>
        <w:t xml:space="preserve"> </w:t>
      </w:r>
      <w:r w:rsidRPr="009A242A">
        <w:rPr>
          <w:lang w:val="en-GB"/>
        </w:rPr>
        <w:t>unmet</w:t>
      </w:r>
      <w:r w:rsidR="009D42B6">
        <w:rPr>
          <w:lang w:val="en-GB"/>
        </w:rPr>
        <w:t xml:space="preserve"> </w:t>
      </w:r>
      <w:r w:rsidR="00FD2147">
        <w:rPr>
          <w:lang w:val="en-GB"/>
        </w:rPr>
        <w:t>need</w:t>
      </w:r>
      <w:r w:rsidR="009D42B6">
        <w:rPr>
          <w:lang w:val="en-GB"/>
        </w:rPr>
        <w:t xml:space="preserve"> </w:t>
      </w:r>
      <w:r w:rsidR="00FD2147">
        <w:rPr>
          <w:lang w:val="en-GB"/>
        </w:rPr>
        <w:t>and</w:t>
      </w:r>
      <w:r w:rsidR="009D42B6">
        <w:rPr>
          <w:lang w:val="en-GB"/>
        </w:rPr>
        <w:t xml:space="preserve"> </w:t>
      </w:r>
      <w:r w:rsidR="00FD2147">
        <w:rPr>
          <w:lang w:val="en-GB"/>
        </w:rPr>
        <w:t>consumer</w:t>
      </w:r>
      <w:r w:rsidR="009D42B6">
        <w:rPr>
          <w:lang w:val="en-GB"/>
        </w:rPr>
        <w:t xml:space="preserve"> </w:t>
      </w:r>
      <w:r w:rsidR="00FD2147">
        <w:rPr>
          <w:lang w:val="en-GB"/>
        </w:rPr>
        <w:t>preference</w:t>
      </w:r>
      <w:r w:rsidR="009D42B6">
        <w:rPr>
          <w:lang w:val="en-GB"/>
        </w:rPr>
        <w:t xml:space="preserve"> </w:t>
      </w:r>
      <w:r w:rsidR="00FD2147">
        <w:rPr>
          <w:lang w:val="en-GB"/>
        </w:rPr>
        <w:t>is</w:t>
      </w:r>
      <w:r w:rsidR="009D42B6">
        <w:rPr>
          <w:lang w:val="en-GB"/>
        </w:rPr>
        <w:t xml:space="preserve"> </w:t>
      </w:r>
      <w:r>
        <w:rPr>
          <w:lang w:val="en-GB"/>
        </w:rPr>
        <w:t>however,</w:t>
      </w:r>
      <w:r w:rsidR="009D42B6">
        <w:rPr>
          <w:lang w:val="en-GB"/>
        </w:rPr>
        <w:t xml:space="preserve"> </w:t>
      </w:r>
      <w:r w:rsidRPr="009A242A">
        <w:rPr>
          <w:lang w:val="en-GB"/>
        </w:rPr>
        <w:t>gradually</w:t>
      </w:r>
      <w:r w:rsidR="009D42B6">
        <w:rPr>
          <w:lang w:val="en-GB"/>
        </w:rPr>
        <w:t xml:space="preserve"> </w:t>
      </w:r>
      <w:r w:rsidRPr="009A242A">
        <w:rPr>
          <w:lang w:val="en-GB"/>
        </w:rPr>
        <w:t>being</w:t>
      </w:r>
      <w:r w:rsidR="009D42B6">
        <w:rPr>
          <w:lang w:val="en-GB"/>
        </w:rPr>
        <w:t xml:space="preserve"> </w:t>
      </w:r>
      <w:r w:rsidRPr="009A242A">
        <w:rPr>
          <w:lang w:val="en-GB"/>
        </w:rPr>
        <w:t>revealed</w:t>
      </w:r>
      <w:r w:rsidR="009D42B6">
        <w:rPr>
          <w:lang w:val="en-GB"/>
        </w:rPr>
        <w:t xml:space="preserve"> </w:t>
      </w:r>
      <w:r w:rsidRPr="009A242A">
        <w:rPr>
          <w:lang w:val="en-GB"/>
        </w:rPr>
        <w:t>as</w:t>
      </w:r>
      <w:r w:rsidR="009D42B6">
        <w:rPr>
          <w:lang w:val="en-GB"/>
        </w:rPr>
        <w:t xml:space="preserve"> </w:t>
      </w:r>
      <w:r w:rsidRPr="009A242A">
        <w:rPr>
          <w:lang w:val="en-GB"/>
        </w:rPr>
        <w:t>the</w:t>
      </w:r>
      <w:r w:rsidR="009D42B6">
        <w:rPr>
          <w:lang w:val="en-GB"/>
        </w:rPr>
        <w:t xml:space="preserve"> </w:t>
      </w:r>
      <w:r w:rsidRPr="009A242A">
        <w:rPr>
          <w:lang w:val="en-GB"/>
        </w:rPr>
        <w:t>overall</w:t>
      </w:r>
      <w:r w:rsidR="009D42B6">
        <w:rPr>
          <w:lang w:val="en-GB"/>
        </w:rPr>
        <w:t xml:space="preserve"> </w:t>
      </w:r>
      <w:r w:rsidRPr="009A242A">
        <w:rPr>
          <w:lang w:val="en-GB"/>
        </w:rPr>
        <w:t>provision</w:t>
      </w:r>
      <w:r w:rsidR="009D42B6">
        <w:rPr>
          <w:lang w:val="en-GB"/>
        </w:rPr>
        <w:t xml:space="preserve"> </w:t>
      </w:r>
      <w:r w:rsidRPr="009A242A">
        <w:rPr>
          <w:lang w:val="en-GB"/>
        </w:rPr>
        <w:t>target</w:t>
      </w:r>
      <w:r w:rsidR="009D42B6">
        <w:rPr>
          <w:lang w:val="en-GB"/>
        </w:rPr>
        <w:t xml:space="preserve"> </w:t>
      </w:r>
      <w:r>
        <w:rPr>
          <w:lang w:val="en-GB"/>
        </w:rPr>
        <w:t>and</w:t>
      </w:r>
      <w:r w:rsidR="009D42B6">
        <w:rPr>
          <w:lang w:val="en-GB"/>
        </w:rPr>
        <w:t xml:space="preserve"> </w:t>
      </w:r>
      <w:r>
        <w:rPr>
          <w:lang w:val="en-GB"/>
        </w:rPr>
        <w:t>the</w:t>
      </w:r>
      <w:r w:rsidR="009D42B6">
        <w:rPr>
          <w:lang w:val="en-GB"/>
        </w:rPr>
        <w:t xml:space="preserve"> </w:t>
      </w:r>
      <w:r>
        <w:rPr>
          <w:lang w:val="en-GB"/>
        </w:rPr>
        <w:t>proportion</w:t>
      </w:r>
      <w:r w:rsidR="009D42B6">
        <w:rPr>
          <w:lang w:val="en-GB"/>
        </w:rPr>
        <w:t xml:space="preserve"> </w:t>
      </w:r>
      <w:r>
        <w:rPr>
          <w:lang w:val="en-GB"/>
        </w:rPr>
        <w:t>of</w:t>
      </w:r>
      <w:r w:rsidR="009D42B6">
        <w:rPr>
          <w:lang w:val="en-GB"/>
        </w:rPr>
        <w:t xml:space="preserve"> </w:t>
      </w:r>
      <w:r>
        <w:rPr>
          <w:lang w:val="en-GB"/>
        </w:rPr>
        <w:t>home</w:t>
      </w:r>
      <w:r w:rsidR="009D42B6">
        <w:rPr>
          <w:lang w:val="en-GB"/>
        </w:rPr>
        <w:t xml:space="preserve"> </w:t>
      </w:r>
      <w:r>
        <w:rPr>
          <w:lang w:val="en-GB"/>
        </w:rPr>
        <w:t>care</w:t>
      </w:r>
      <w:r w:rsidR="009D42B6">
        <w:rPr>
          <w:lang w:val="en-GB"/>
        </w:rPr>
        <w:t xml:space="preserve"> </w:t>
      </w:r>
      <w:r>
        <w:rPr>
          <w:lang w:val="en-GB"/>
        </w:rPr>
        <w:t>packages</w:t>
      </w:r>
      <w:r w:rsidR="009D42B6">
        <w:rPr>
          <w:lang w:val="en-GB"/>
        </w:rPr>
        <w:t xml:space="preserve"> </w:t>
      </w:r>
      <w:r>
        <w:rPr>
          <w:lang w:val="en-GB"/>
        </w:rPr>
        <w:t>(including</w:t>
      </w:r>
      <w:r w:rsidR="009D42B6">
        <w:rPr>
          <w:lang w:val="en-GB"/>
        </w:rPr>
        <w:t xml:space="preserve"> </w:t>
      </w:r>
      <w:r>
        <w:rPr>
          <w:lang w:val="en-GB"/>
        </w:rPr>
        <w:t>at</w:t>
      </w:r>
      <w:r w:rsidR="009D42B6">
        <w:rPr>
          <w:lang w:val="en-GB"/>
        </w:rPr>
        <w:t xml:space="preserve"> </w:t>
      </w:r>
      <w:r>
        <w:rPr>
          <w:lang w:val="en-GB"/>
        </w:rPr>
        <w:t>higher</w:t>
      </w:r>
      <w:r w:rsidR="009D42B6">
        <w:rPr>
          <w:lang w:val="en-GB"/>
        </w:rPr>
        <w:t xml:space="preserve"> </w:t>
      </w:r>
      <w:r>
        <w:rPr>
          <w:lang w:val="en-GB"/>
        </w:rPr>
        <w:t>levels)</w:t>
      </w:r>
      <w:r w:rsidR="009D42B6">
        <w:rPr>
          <w:lang w:val="en-GB"/>
        </w:rPr>
        <w:t xml:space="preserve"> </w:t>
      </w:r>
      <w:r w:rsidRPr="009A242A">
        <w:rPr>
          <w:lang w:val="en-GB"/>
        </w:rPr>
        <w:t>continues</w:t>
      </w:r>
      <w:r w:rsidR="009D42B6">
        <w:rPr>
          <w:lang w:val="en-GB"/>
        </w:rPr>
        <w:t xml:space="preserve"> </w:t>
      </w:r>
      <w:r w:rsidRPr="009A242A">
        <w:rPr>
          <w:lang w:val="en-GB"/>
        </w:rPr>
        <w:t>to</w:t>
      </w:r>
      <w:r w:rsidR="009D42B6">
        <w:rPr>
          <w:lang w:val="en-GB"/>
        </w:rPr>
        <w:t xml:space="preserve"> </w:t>
      </w:r>
      <w:r w:rsidRPr="009A242A">
        <w:rPr>
          <w:lang w:val="en-GB"/>
        </w:rPr>
        <w:t>increase,</w:t>
      </w:r>
      <w:r w:rsidR="009D42B6">
        <w:rPr>
          <w:lang w:val="en-GB"/>
        </w:rPr>
        <w:t xml:space="preserve"> </w:t>
      </w:r>
      <w:r w:rsidRPr="009A242A">
        <w:rPr>
          <w:lang w:val="en-GB"/>
        </w:rPr>
        <w:t>and</w:t>
      </w:r>
      <w:r w:rsidR="009D42B6">
        <w:rPr>
          <w:lang w:val="en-GB"/>
        </w:rPr>
        <w:t xml:space="preserve"> </w:t>
      </w:r>
      <w:r>
        <w:rPr>
          <w:lang w:val="en-GB"/>
        </w:rPr>
        <w:t>through</w:t>
      </w:r>
      <w:r w:rsidR="009D42B6">
        <w:rPr>
          <w:lang w:val="en-GB"/>
        </w:rPr>
        <w:t xml:space="preserve"> </w:t>
      </w:r>
      <w:r w:rsidRPr="009A242A">
        <w:rPr>
          <w:lang w:val="en-GB"/>
        </w:rPr>
        <w:t>the</w:t>
      </w:r>
      <w:r w:rsidR="009D42B6">
        <w:rPr>
          <w:lang w:val="en-GB"/>
        </w:rPr>
        <w:t xml:space="preserve"> </w:t>
      </w:r>
      <w:r w:rsidRPr="009A242A">
        <w:rPr>
          <w:lang w:val="en-GB"/>
        </w:rPr>
        <w:t>introduction</w:t>
      </w:r>
      <w:r w:rsidR="009D42B6">
        <w:rPr>
          <w:lang w:val="en-GB"/>
        </w:rPr>
        <w:t xml:space="preserve"> </w:t>
      </w:r>
      <w:r w:rsidRPr="009A242A">
        <w:rPr>
          <w:lang w:val="en-GB"/>
        </w:rPr>
        <w:t>of</w:t>
      </w:r>
      <w:r w:rsidR="009D42B6">
        <w:rPr>
          <w:lang w:val="en-GB"/>
        </w:rPr>
        <w:t xml:space="preserve"> </w:t>
      </w:r>
      <w:r w:rsidRPr="009A242A">
        <w:rPr>
          <w:lang w:val="en-GB"/>
        </w:rPr>
        <w:t>the</w:t>
      </w:r>
      <w:r w:rsidR="009D42B6">
        <w:rPr>
          <w:lang w:val="en-GB"/>
        </w:rPr>
        <w:t xml:space="preserve"> </w:t>
      </w:r>
      <w:r w:rsidRPr="009A242A">
        <w:rPr>
          <w:lang w:val="en-GB"/>
        </w:rPr>
        <w:t>national</w:t>
      </w:r>
      <w:r w:rsidR="009D42B6">
        <w:rPr>
          <w:lang w:val="en-GB"/>
        </w:rPr>
        <w:t xml:space="preserve"> </w:t>
      </w:r>
      <w:r w:rsidRPr="009A242A">
        <w:rPr>
          <w:lang w:val="en-GB"/>
        </w:rPr>
        <w:t>prioritisation</w:t>
      </w:r>
      <w:r w:rsidR="009D42B6">
        <w:rPr>
          <w:lang w:val="en-GB"/>
        </w:rPr>
        <w:t xml:space="preserve"> </w:t>
      </w:r>
      <w:r w:rsidRPr="009A242A">
        <w:rPr>
          <w:lang w:val="en-GB"/>
        </w:rPr>
        <w:t>system</w:t>
      </w:r>
      <w:r w:rsidR="009D42B6">
        <w:rPr>
          <w:lang w:val="en-GB"/>
        </w:rPr>
        <w:t xml:space="preserve"> </w:t>
      </w:r>
      <w:r w:rsidRPr="009A242A">
        <w:rPr>
          <w:lang w:val="en-GB"/>
        </w:rPr>
        <w:t>for</w:t>
      </w:r>
      <w:r w:rsidR="009D42B6">
        <w:rPr>
          <w:lang w:val="en-GB"/>
        </w:rPr>
        <w:t xml:space="preserve"> </w:t>
      </w:r>
      <w:r w:rsidRPr="009A242A">
        <w:rPr>
          <w:lang w:val="en-GB"/>
        </w:rPr>
        <w:t>home</w:t>
      </w:r>
      <w:r w:rsidR="009D42B6">
        <w:rPr>
          <w:lang w:val="en-GB"/>
        </w:rPr>
        <w:t xml:space="preserve"> </w:t>
      </w:r>
      <w:r w:rsidRPr="009A242A">
        <w:rPr>
          <w:lang w:val="en-GB"/>
        </w:rPr>
        <w:t>care</w:t>
      </w:r>
      <w:r w:rsidR="009D42B6">
        <w:rPr>
          <w:lang w:val="en-GB"/>
        </w:rPr>
        <w:t xml:space="preserve"> </w:t>
      </w:r>
      <w:r w:rsidRPr="009A242A">
        <w:rPr>
          <w:lang w:val="en-GB"/>
        </w:rPr>
        <w:t>packages.</w:t>
      </w:r>
      <w:r w:rsidR="009D42B6">
        <w:rPr>
          <w:lang w:val="en-GB"/>
        </w:rPr>
        <w:t xml:space="preserve"> </w:t>
      </w:r>
      <w:r>
        <w:rPr>
          <w:lang w:val="en-GB"/>
        </w:rPr>
        <w:t>T</w:t>
      </w:r>
      <w:r w:rsidRPr="009A242A">
        <w:rPr>
          <w:lang w:val="en-GB"/>
        </w:rPr>
        <w:t>he</w:t>
      </w:r>
      <w:r w:rsidR="009D42B6">
        <w:rPr>
          <w:lang w:val="en-GB"/>
        </w:rPr>
        <w:t xml:space="preserve"> </w:t>
      </w:r>
      <w:r w:rsidRPr="009A242A">
        <w:rPr>
          <w:lang w:val="en-GB"/>
        </w:rPr>
        <w:t>introduction</w:t>
      </w:r>
      <w:r w:rsidR="009D42B6">
        <w:rPr>
          <w:lang w:val="en-GB"/>
        </w:rPr>
        <w:t xml:space="preserve"> </w:t>
      </w:r>
      <w:r w:rsidRPr="009A242A">
        <w:rPr>
          <w:lang w:val="en-GB"/>
        </w:rPr>
        <w:t>of</w:t>
      </w:r>
      <w:r w:rsidR="009D42B6">
        <w:rPr>
          <w:lang w:val="en-GB"/>
        </w:rPr>
        <w:t xml:space="preserve"> </w:t>
      </w:r>
      <w:r w:rsidRPr="009A242A">
        <w:rPr>
          <w:lang w:val="en-GB"/>
        </w:rPr>
        <w:t>flexibility</w:t>
      </w:r>
      <w:r w:rsidR="009D42B6">
        <w:rPr>
          <w:lang w:val="en-GB"/>
        </w:rPr>
        <w:t xml:space="preserve"> </w:t>
      </w:r>
      <w:r w:rsidRPr="009A242A">
        <w:rPr>
          <w:lang w:val="en-GB"/>
        </w:rPr>
        <w:t>to</w:t>
      </w:r>
      <w:r w:rsidR="009D42B6">
        <w:rPr>
          <w:lang w:val="en-GB"/>
        </w:rPr>
        <w:t xml:space="preserve"> </w:t>
      </w:r>
      <w:r w:rsidRPr="009A242A">
        <w:rPr>
          <w:lang w:val="en-GB"/>
        </w:rPr>
        <w:t>switch</w:t>
      </w:r>
      <w:r w:rsidR="009D42B6">
        <w:rPr>
          <w:lang w:val="en-GB"/>
        </w:rPr>
        <w:t xml:space="preserve"> </w:t>
      </w:r>
      <w:r w:rsidRPr="009A242A">
        <w:rPr>
          <w:lang w:val="en-GB"/>
        </w:rPr>
        <w:t>funding</w:t>
      </w:r>
      <w:r w:rsidR="009D42B6">
        <w:rPr>
          <w:lang w:val="en-GB"/>
        </w:rPr>
        <w:t xml:space="preserve"> </w:t>
      </w:r>
      <w:r w:rsidRPr="009A242A">
        <w:rPr>
          <w:lang w:val="en-GB"/>
        </w:rPr>
        <w:t>across</w:t>
      </w:r>
      <w:r w:rsidR="009D42B6">
        <w:rPr>
          <w:lang w:val="en-GB"/>
        </w:rPr>
        <w:t xml:space="preserve"> </w:t>
      </w:r>
      <w:r w:rsidRPr="009A242A">
        <w:rPr>
          <w:lang w:val="en-GB"/>
        </w:rPr>
        <w:t>care</w:t>
      </w:r>
      <w:r w:rsidR="009D42B6">
        <w:rPr>
          <w:lang w:val="en-GB"/>
        </w:rPr>
        <w:t xml:space="preserve"> </w:t>
      </w:r>
      <w:r w:rsidRPr="009A242A">
        <w:rPr>
          <w:lang w:val="en-GB"/>
        </w:rPr>
        <w:t>types</w:t>
      </w:r>
      <w:r w:rsidR="009D42B6">
        <w:rPr>
          <w:lang w:val="en-GB"/>
        </w:rPr>
        <w:t xml:space="preserve"> </w:t>
      </w:r>
      <w:r w:rsidRPr="009A242A">
        <w:rPr>
          <w:lang w:val="en-GB"/>
        </w:rPr>
        <w:t>in</w:t>
      </w:r>
      <w:r w:rsidR="009D42B6">
        <w:rPr>
          <w:lang w:val="en-GB"/>
        </w:rPr>
        <w:t xml:space="preserve"> </w:t>
      </w:r>
      <w:r w:rsidRPr="009A242A">
        <w:rPr>
          <w:lang w:val="en-GB"/>
        </w:rPr>
        <w:t>response</w:t>
      </w:r>
      <w:r w:rsidR="009D42B6">
        <w:rPr>
          <w:lang w:val="en-GB"/>
        </w:rPr>
        <w:t xml:space="preserve"> </w:t>
      </w:r>
      <w:r w:rsidRPr="009A242A">
        <w:rPr>
          <w:lang w:val="en-GB"/>
        </w:rPr>
        <w:t>to</w:t>
      </w:r>
      <w:r w:rsidR="009D42B6">
        <w:rPr>
          <w:lang w:val="en-GB"/>
        </w:rPr>
        <w:t xml:space="preserve"> </w:t>
      </w:r>
      <w:r w:rsidRPr="009A242A">
        <w:rPr>
          <w:lang w:val="en-GB"/>
        </w:rPr>
        <w:t>consumer</w:t>
      </w:r>
      <w:r w:rsidR="009D42B6">
        <w:rPr>
          <w:lang w:val="en-GB"/>
        </w:rPr>
        <w:t xml:space="preserve"> </w:t>
      </w:r>
      <w:r w:rsidRPr="009A242A">
        <w:rPr>
          <w:lang w:val="en-GB"/>
        </w:rPr>
        <w:t>demand</w:t>
      </w:r>
      <w:r w:rsidR="009D42B6">
        <w:rPr>
          <w:lang w:val="en-GB"/>
        </w:rPr>
        <w:t xml:space="preserve"> </w:t>
      </w:r>
      <w:r>
        <w:rPr>
          <w:lang w:val="en-GB"/>
        </w:rPr>
        <w:t>will</w:t>
      </w:r>
      <w:r w:rsidR="009D42B6">
        <w:rPr>
          <w:lang w:val="en-GB"/>
        </w:rPr>
        <w:t xml:space="preserve"> </w:t>
      </w:r>
      <w:r>
        <w:rPr>
          <w:lang w:val="en-GB"/>
        </w:rPr>
        <w:t>also</w:t>
      </w:r>
      <w:r w:rsidR="009D42B6">
        <w:rPr>
          <w:lang w:val="en-GB"/>
        </w:rPr>
        <w:t xml:space="preserve"> </w:t>
      </w:r>
      <w:r>
        <w:rPr>
          <w:lang w:val="en-GB"/>
        </w:rPr>
        <w:t>help</w:t>
      </w:r>
      <w:r w:rsidR="009D42B6">
        <w:rPr>
          <w:lang w:val="en-GB"/>
        </w:rPr>
        <w:t xml:space="preserve"> </w:t>
      </w:r>
      <w:r>
        <w:rPr>
          <w:lang w:val="en-GB"/>
        </w:rPr>
        <w:t>to</w:t>
      </w:r>
      <w:r w:rsidR="009D42B6">
        <w:rPr>
          <w:lang w:val="en-GB"/>
        </w:rPr>
        <w:t xml:space="preserve"> </w:t>
      </w:r>
      <w:r>
        <w:rPr>
          <w:lang w:val="en-GB"/>
        </w:rPr>
        <w:t>inform</w:t>
      </w:r>
      <w:r w:rsidR="009D42B6">
        <w:rPr>
          <w:lang w:val="en-GB"/>
        </w:rPr>
        <w:t xml:space="preserve"> </w:t>
      </w:r>
      <w:r>
        <w:rPr>
          <w:lang w:val="en-GB"/>
        </w:rPr>
        <w:t>consumer</w:t>
      </w:r>
      <w:r w:rsidR="009D42B6">
        <w:rPr>
          <w:lang w:val="en-GB"/>
        </w:rPr>
        <w:t xml:space="preserve"> </w:t>
      </w:r>
      <w:r>
        <w:rPr>
          <w:lang w:val="en-GB"/>
        </w:rPr>
        <w:t>preferences.</w:t>
      </w:r>
      <w:r w:rsidR="009D42B6">
        <w:rPr>
          <w:lang w:val="en-GB"/>
        </w:rPr>
        <w:t xml:space="preserve"> </w:t>
      </w:r>
      <w:r>
        <w:rPr>
          <w:lang w:val="en-GB"/>
        </w:rPr>
        <w:t>The</w:t>
      </w:r>
      <w:r w:rsidR="009D42B6">
        <w:rPr>
          <w:lang w:val="en-GB"/>
        </w:rPr>
        <w:t xml:space="preserve"> </w:t>
      </w:r>
      <w:r>
        <w:rPr>
          <w:lang w:val="en-GB"/>
        </w:rPr>
        <w:t>other</w:t>
      </w:r>
      <w:r w:rsidR="009D42B6">
        <w:rPr>
          <w:lang w:val="en-GB"/>
        </w:rPr>
        <w:t xml:space="preserve"> </w:t>
      </w:r>
      <w:r>
        <w:rPr>
          <w:lang w:val="en-GB"/>
        </w:rPr>
        <w:t>variable</w:t>
      </w:r>
      <w:r w:rsidR="009D42B6">
        <w:rPr>
          <w:lang w:val="en-GB"/>
        </w:rPr>
        <w:t xml:space="preserve"> </w:t>
      </w:r>
      <w:r>
        <w:rPr>
          <w:lang w:val="en-GB"/>
        </w:rPr>
        <w:t>is</w:t>
      </w:r>
      <w:r w:rsidR="009D42B6">
        <w:rPr>
          <w:lang w:val="en-GB"/>
        </w:rPr>
        <w:t xml:space="preserve"> </w:t>
      </w:r>
      <w:r>
        <w:rPr>
          <w:lang w:val="en-GB"/>
        </w:rPr>
        <w:t>how</w:t>
      </w:r>
      <w:r w:rsidR="009D42B6">
        <w:rPr>
          <w:lang w:val="en-GB"/>
        </w:rPr>
        <w:t xml:space="preserve"> </w:t>
      </w:r>
      <w:r>
        <w:rPr>
          <w:lang w:val="en-GB"/>
        </w:rPr>
        <w:t>providers</w:t>
      </w:r>
      <w:r w:rsidR="009D42B6">
        <w:rPr>
          <w:lang w:val="en-GB"/>
        </w:rPr>
        <w:t xml:space="preserve"> </w:t>
      </w:r>
      <w:r>
        <w:rPr>
          <w:lang w:val="en-GB"/>
        </w:rPr>
        <w:t>might</w:t>
      </w:r>
      <w:r w:rsidR="009D42B6">
        <w:rPr>
          <w:lang w:val="en-GB"/>
        </w:rPr>
        <w:t xml:space="preserve"> </w:t>
      </w:r>
      <w:r>
        <w:rPr>
          <w:lang w:val="en-GB"/>
        </w:rPr>
        <w:t>respond</w:t>
      </w:r>
      <w:r w:rsidR="009D42B6">
        <w:rPr>
          <w:lang w:val="en-GB"/>
        </w:rPr>
        <w:t xml:space="preserve"> </w:t>
      </w:r>
      <w:r>
        <w:rPr>
          <w:lang w:val="en-GB"/>
        </w:rPr>
        <w:t>to</w:t>
      </w:r>
      <w:r w:rsidR="009D42B6">
        <w:rPr>
          <w:lang w:val="en-GB"/>
        </w:rPr>
        <w:t xml:space="preserve"> </w:t>
      </w:r>
      <w:r>
        <w:rPr>
          <w:lang w:val="en-GB"/>
        </w:rPr>
        <w:t>increased</w:t>
      </w:r>
      <w:r w:rsidR="009D42B6">
        <w:rPr>
          <w:lang w:val="en-GB"/>
        </w:rPr>
        <w:t xml:space="preserve"> </w:t>
      </w:r>
      <w:r>
        <w:rPr>
          <w:lang w:val="en-GB"/>
        </w:rPr>
        <w:t>consumer</w:t>
      </w:r>
      <w:r w:rsidR="009D42B6">
        <w:rPr>
          <w:lang w:val="en-GB"/>
        </w:rPr>
        <w:t xml:space="preserve"> </w:t>
      </w:r>
      <w:r>
        <w:rPr>
          <w:lang w:val="en-GB"/>
        </w:rPr>
        <w:t>choice,</w:t>
      </w:r>
      <w:r w:rsidR="009D42B6">
        <w:rPr>
          <w:lang w:val="en-GB"/>
        </w:rPr>
        <w:t xml:space="preserve"> </w:t>
      </w:r>
      <w:r>
        <w:rPr>
          <w:lang w:val="en-GB"/>
        </w:rPr>
        <w:t>such</w:t>
      </w:r>
      <w:r w:rsidR="009D42B6">
        <w:rPr>
          <w:lang w:val="en-GB"/>
        </w:rPr>
        <w:t xml:space="preserve"> </w:t>
      </w:r>
      <w:r>
        <w:rPr>
          <w:lang w:val="en-GB"/>
        </w:rPr>
        <w:t>as</w:t>
      </w:r>
      <w:r w:rsidR="009D42B6">
        <w:rPr>
          <w:lang w:val="en-GB"/>
        </w:rPr>
        <w:t xml:space="preserve"> </w:t>
      </w:r>
      <w:r>
        <w:rPr>
          <w:lang w:val="en-GB"/>
        </w:rPr>
        <w:t>innovation</w:t>
      </w:r>
      <w:r w:rsidR="009D42B6">
        <w:rPr>
          <w:lang w:val="en-GB"/>
        </w:rPr>
        <w:t xml:space="preserve"> </w:t>
      </w:r>
      <w:r>
        <w:rPr>
          <w:lang w:val="en-GB"/>
        </w:rPr>
        <w:t>in</w:t>
      </w:r>
      <w:r w:rsidR="009D42B6">
        <w:rPr>
          <w:lang w:val="en-GB"/>
        </w:rPr>
        <w:t xml:space="preserve"> </w:t>
      </w:r>
      <w:r>
        <w:rPr>
          <w:lang w:val="en-GB"/>
        </w:rPr>
        <w:t>accommodation</w:t>
      </w:r>
      <w:r w:rsidR="009D42B6">
        <w:rPr>
          <w:lang w:val="en-GB"/>
        </w:rPr>
        <w:t xml:space="preserve"> </w:t>
      </w:r>
      <w:r>
        <w:rPr>
          <w:lang w:val="en-GB"/>
        </w:rPr>
        <w:t>options</w:t>
      </w:r>
      <w:r w:rsidR="009D42B6">
        <w:rPr>
          <w:lang w:val="en-GB"/>
        </w:rPr>
        <w:t xml:space="preserve"> </w:t>
      </w:r>
      <w:r>
        <w:rPr>
          <w:lang w:val="en-GB"/>
        </w:rPr>
        <w:t>for</w:t>
      </w:r>
      <w:r w:rsidR="009D42B6">
        <w:rPr>
          <w:lang w:val="en-GB"/>
        </w:rPr>
        <w:t xml:space="preserve"> </w:t>
      </w:r>
      <w:r>
        <w:rPr>
          <w:lang w:val="en-GB"/>
        </w:rPr>
        <w:t>older</w:t>
      </w:r>
      <w:r w:rsidR="009D42B6">
        <w:rPr>
          <w:lang w:val="en-GB"/>
        </w:rPr>
        <w:t xml:space="preserve"> </w:t>
      </w:r>
      <w:r>
        <w:rPr>
          <w:lang w:val="en-GB"/>
        </w:rPr>
        <w:t>people</w:t>
      </w:r>
      <w:r w:rsidR="009D42B6">
        <w:rPr>
          <w:lang w:val="en-GB"/>
        </w:rPr>
        <w:t xml:space="preserve"> </w:t>
      </w:r>
      <w:r>
        <w:rPr>
          <w:lang w:val="en-GB"/>
        </w:rPr>
        <w:t>and</w:t>
      </w:r>
      <w:r w:rsidR="009D42B6">
        <w:rPr>
          <w:lang w:val="en-GB"/>
        </w:rPr>
        <w:t xml:space="preserve"> </w:t>
      </w:r>
      <w:r>
        <w:rPr>
          <w:lang w:val="en-GB"/>
        </w:rPr>
        <w:t>innovation</w:t>
      </w:r>
      <w:r w:rsidR="009D42B6">
        <w:rPr>
          <w:lang w:val="en-GB"/>
        </w:rPr>
        <w:t xml:space="preserve"> </w:t>
      </w:r>
      <w:r>
        <w:rPr>
          <w:lang w:val="en-GB"/>
        </w:rPr>
        <w:t>is</w:t>
      </w:r>
      <w:r w:rsidR="009D42B6">
        <w:rPr>
          <w:lang w:val="en-GB"/>
        </w:rPr>
        <w:t xml:space="preserve"> </w:t>
      </w:r>
      <w:r>
        <w:rPr>
          <w:lang w:val="en-GB"/>
        </w:rPr>
        <w:t>service</w:t>
      </w:r>
      <w:r w:rsidR="009D42B6">
        <w:rPr>
          <w:lang w:val="en-GB"/>
        </w:rPr>
        <w:t xml:space="preserve"> </w:t>
      </w:r>
      <w:r>
        <w:rPr>
          <w:lang w:val="en-GB"/>
        </w:rPr>
        <w:t>delivery</w:t>
      </w:r>
      <w:r w:rsidR="009D42B6">
        <w:rPr>
          <w:lang w:val="en-GB"/>
        </w:rPr>
        <w:t xml:space="preserve"> </w:t>
      </w:r>
      <w:r>
        <w:rPr>
          <w:lang w:val="en-GB"/>
        </w:rPr>
        <w:t>models.</w:t>
      </w:r>
    </w:p>
    <w:p w14:paraId="78C43A07" w14:textId="77777777" w:rsidR="009D42B6" w:rsidRPr="00214CC6" w:rsidRDefault="009A242A" w:rsidP="0072441A">
      <w:pPr>
        <w:rPr>
          <w:lang w:val="en-GB"/>
        </w:rPr>
      </w:pPr>
      <w:r>
        <w:rPr>
          <w:lang w:val="en-GB"/>
        </w:rPr>
        <w:t>With</w:t>
      </w:r>
      <w:r w:rsidR="009D42B6">
        <w:rPr>
          <w:lang w:val="en-GB"/>
        </w:rPr>
        <w:t xml:space="preserve"> </w:t>
      </w:r>
      <w:r>
        <w:rPr>
          <w:lang w:val="en-GB"/>
        </w:rPr>
        <w:t>the</w:t>
      </w:r>
      <w:r w:rsidRPr="009A242A">
        <w:rPr>
          <w:lang w:val="en-GB"/>
        </w:rPr>
        <w:t>se</w:t>
      </w:r>
      <w:r w:rsidR="009D42B6">
        <w:rPr>
          <w:lang w:val="en-GB"/>
        </w:rPr>
        <w:t xml:space="preserve"> </w:t>
      </w:r>
      <w:r w:rsidRPr="009A242A">
        <w:rPr>
          <w:lang w:val="en-GB"/>
        </w:rPr>
        <w:t>limitations</w:t>
      </w:r>
      <w:r w:rsidR="009D42B6">
        <w:rPr>
          <w:lang w:val="en-GB"/>
        </w:rPr>
        <w:t xml:space="preserve"> </w:t>
      </w:r>
      <w:r w:rsidRPr="009A242A">
        <w:rPr>
          <w:lang w:val="en-GB"/>
        </w:rPr>
        <w:t>in</w:t>
      </w:r>
      <w:r w:rsidR="009D42B6">
        <w:rPr>
          <w:lang w:val="en-GB"/>
        </w:rPr>
        <w:t xml:space="preserve"> </w:t>
      </w:r>
      <w:r w:rsidRPr="009A242A">
        <w:rPr>
          <w:lang w:val="en-GB"/>
        </w:rPr>
        <w:t>mind,</w:t>
      </w:r>
      <w:r w:rsidR="009D42B6">
        <w:rPr>
          <w:lang w:val="en-GB"/>
        </w:rPr>
        <w:t xml:space="preserve"> </w:t>
      </w:r>
      <w:r w:rsidRPr="009A242A">
        <w:rPr>
          <w:lang w:val="en-GB"/>
        </w:rPr>
        <w:t>the</w:t>
      </w:r>
      <w:r w:rsidR="009D42B6">
        <w:rPr>
          <w:lang w:val="en-GB"/>
        </w:rPr>
        <w:t xml:space="preserve"> </w:t>
      </w:r>
      <w:r w:rsidRPr="009A242A">
        <w:rPr>
          <w:lang w:val="en-GB"/>
        </w:rPr>
        <w:t>analysis</w:t>
      </w:r>
      <w:r w:rsidR="009D42B6">
        <w:rPr>
          <w:lang w:val="en-GB"/>
        </w:rPr>
        <w:t xml:space="preserve"> </w:t>
      </w:r>
      <w:r w:rsidRPr="009A242A">
        <w:rPr>
          <w:lang w:val="en-GB"/>
        </w:rPr>
        <w:t>contained</w:t>
      </w:r>
      <w:r w:rsidR="009D42B6">
        <w:rPr>
          <w:lang w:val="en-GB"/>
        </w:rPr>
        <w:t xml:space="preserve"> </w:t>
      </w:r>
      <w:r w:rsidRPr="009A242A">
        <w:rPr>
          <w:lang w:val="en-GB"/>
        </w:rPr>
        <w:t>in</w:t>
      </w:r>
      <w:r w:rsidR="009D42B6">
        <w:rPr>
          <w:lang w:val="en-GB"/>
        </w:rPr>
        <w:t xml:space="preserve"> </w:t>
      </w:r>
      <w:r w:rsidRPr="009A242A">
        <w:rPr>
          <w:lang w:val="en-GB"/>
        </w:rPr>
        <w:t>this</w:t>
      </w:r>
      <w:r w:rsidR="009D42B6">
        <w:rPr>
          <w:lang w:val="en-GB"/>
        </w:rPr>
        <w:t xml:space="preserve"> </w:t>
      </w:r>
      <w:r w:rsidRPr="009A242A">
        <w:rPr>
          <w:lang w:val="en-GB"/>
        </w:rPr>
        <w:t>c</w:t>
      </w:r>
      <w:r w:rsidR="008B1E43">
        <w:rPr>
          <w:lang w:val="en-GB"/>
        </w:rPr>
        <w:t>hapter</w:t>
      </w:r>
      <w:r w:rsidR="009D42B6">
        <w:rPr>
          <w:lang w:val="en-GB"/>
        </w:rPr>
        <w:t xml:space="preserve"> </w:t>
      </w:r>
      <w:r w:rsidR="008B1E43">
        <w:rPr>
          <w:lang w:val="en-GB"/>
        </w:rPr>
        <w:t>focuses</w:t>
      </w:r>
      <w:r w:rsidR="009D42B6">
        <w:rPr>
          <w:lang w:val="en-GB"/>
        </w:rPr>
        <w:t xml:space="preserve"> </w:t>
      </w:r>
      <w:r w:rsidR="008B1E43">
        <w:rPr>
          <w:lang w:val="en-GB"/>
        </w:rPr>
        <w:t>on</w:t>
      </w:r>
      <w:r w:rsidR="009D42B6">
        <w:rPr>
          <w:lang w:val="en-GB"/>
        </w:rPr>
        <w:t xml:space="preserve"> </w:t>
      </w:r>
      <w:r w:rsidR="008B1E43">
        <w:rPr>
          <w:lang w:val="en-GB"/>
        </w:rPr>
        <w:t>projections</w:t>
      </w:r>
      <w:r w:rsidR="009D42B6">
        <w:rPr>
          <w:lang w:val="en-GB"/>
        </w:rPr>
        <w:t xml:space="preserve"> </w:t>
      </w:r>
      <w:r w:rsidR="008B1E43">
        <w:rPr>
          <w:lang w:val="en-GB"/>
        </w:rPr>
        <w:t>based</w:t>
      </w:r>
      <w:r w:rsidR="009D42B6">
        <w:rPr>
          <w:lang w:val="en-GB"/>
        </w:rPr>
        <w:t xml:space="preserve"> </w:t>
      </w:r>
      <w:r w:rsidR="008B1E43">
        <w:rPr>
          <w:lang w:val="en-GB"/>
        </w:rPr>
        <w:t>on</w:t>
      </w:r>
      <w:r w:rsidR="009D42B6">
        <w:rPr>
          <w:lang w:val="en-GB"/>
        </w:rPr>
        <w:t xml:space="preserve"> </w:t>
      </w:r>
      <w:r w:rsidRPr="009A242A">
        <w:rPr>
          <w:lang w:val="en-GB"/>
        </w:rPr>
        <w:t>current</w:t>
      </w:r>
      <w:r w:rsidR="009D42B6">
        <w:rPr>
          <w:lang w:val="en-GB"/>
        </w:rPr>
        <w:t xml:space="preserve"> </w:t>
      </w:r>
      <w:r w:rsidRPr="009A242A">
        <w:rPr>
          <w:lang w:val="en-GB"/>
        </w:rPr>
        <w:t>use</w:t>
      </w:r>
      <w:r w:rsidR="009D42B6">
        <w:rPr>
          <w:lang w:val="en-GB"/>
        </w:rPr>
        <w:t xml:space="preserve"> </w:t>
      </w:r>
      <w:r w:rsidR="008B1E43">
        <w:rPr>
          <w:lang w:val="en-GB"/>
        </w:rPr>
        <w:t>of</w:t>
      </w:r>
      <w:r w:rsidR="009D42B6">
        <w:rPr>
          <w:lang w:val="en-GB"/>
        </w:rPr>
        <w:t xml:space="preserve"> </w:t>
      </w:r>
      <w:r w:rsidR="008B1E43">
        <w:rPr>
          <w:lang w:val="en-GB"/>
        </w:rPr>
        <w:t>aged</w:t>
      </w:r>
      <w:r w:rsidR="009D42B6">
        <w:rPr>
          <w:lang w:val="en-GB"/>
        </w:rPr>
        <w:t xml:space="preserve"> </w:t>
      </w:r>
      <w:r w:rsidR="008B1E43">
        <w:rPr>
          <w:lang w:val="en-GB"/>
        </w:rPr>
        <w:t>care</w:t>
      </w:r>
      <w:r w:rsidR="009D42B6">
        <w:rPr>
          <w:lang w:val="en-GB"/>
        </w:rPr>
        <w:t xml:space="preserve"> </w:t>
      </w:r>
      <w:r w:rsidRPr="009A242A">
        <w:rPr>
          <w:lang w:val="en-GB"/>
        </w:rPr>
        <w:t>and</w:t>
      </w:r>
      <w:r w:rsidR="009D42B6">
        <w:rPr>
          <w:lang w:val="en-GB"/>
        </w:rPr>
        <w:t xml:space="preserve"> </w:t>
      </w:r>
      <w:r w:rsidRPr="009A242A">
        <w:rPr>
          <w:lang w:val="en-GB"/>
        </w:rPr>
        <w:t>population</w:t>
      </w:r>
      <w:r w:rsidR="009D42B6">
        <w:rPr>
          <w:lang w:val="en-GB"/>
        </w:rPr>
        <w:t xml:space="preserve"> </w:t>
      </w:r>
      <w:r w:rsidRPr="009A242A">
        <w:rPr>
          <w:lang w:val="en-GB"/>
        </w:rPr>
        <w:t>growth,</w:t>
      </w:r>
      <w:r w:rsidR="009D42B6">
        <w:rPr>
          <w:lang w:val="en-GB"/>
        </w:rPr>
        <w:t xml:space="preserve"> </w:t>
      </w:r>
      <w:r w:rsidRPr="009A242A">
        <w:rPr>
          <w:lang w:val="en-GB"/>
        </w:rPr>
        <w:t>and</w:t>
      </w:r>
      <w:r w:rsidR="009D42B6">
        <w:rPr>
          <w:lang w:val="en-GB"/>
        </w:rPr>
        <w:t xml:space="preserve"> </w:t>
      </w:r>
      <w:r w:rsidR="008B1E43">
        <w:rPr>
          <w:lang w:val="en-GB"/>
        </w:rPr>
        <w:t>should</w:t>
      </w:r>
      <w:r w:rsidR="009D42B6">
        <w:rPr>
          <w:lang w:val="en-GB"/>
        </w:rPr>
        <w:t xml:space="preserve"> </w:t>
      </w:r>
      <w:r w:rsidR="008B1E43">
        <w:rPr>
          <w:lang w:val="en-GB"/>
        </w:rPr>
        <w:t>not</w:t>
      </w:r>
      <w:r w:rsidR="009D42B6">
        <w:rPr>
          <w:lang w:val="en-GB"/>
        </w:rPr>
        <w:t xml:space="preserve"> </w:t>
      </w:r>
      <w:r w:rsidR="008B1E43">
        <w:rPr>
          <w:lang w:val="en-GB"/>
        </w:rPr>
        <w:t>be</w:t>
      </w:r>
      <w:r w:rsidR="009D42B6">
        <w:rPr>
          <w:lang w:val="en-GB"/>
        </w:rPr>
        <w:t xml:space="preserve"> </w:t>
      </w:r>
      <w:r w:rsidR="008B1E43">
        <w:rPr>
          <w:lang w:val="en-GB"/>
        </w:rPr>
        <w:t>treated</w:t>
      </w:r>
      <w:r w:rsidR="009D42B6">
        <w:rPr>
          <w:lang w:val="en-GB"/>
        </w:rPr>
        <w:t xml:space="preserve"> </w:t>
      </w:r>
      <w:r w:rsidR="008B1E43">
        <w:rPr>
          <w:lang w:val="en-GB"/>
        </w:rPr>
        <w:t>as</w:t>
      </w:r>
      <w:r w:rsidR="009D42B6">
        <w:rPr>
          <w:lang w:val="en-GB"/>
        </w:rPr>
        <w:t xml:space="preserve"> </w:t>
      </w:r>
      <w:r w:rsidRPr="009A242A">
        <w:rPr>
          <w:lang w:val="en-GB"/>
        </w:rPr>
        <w:t>forecast</w:t>
      </w:r>
      <w:r w:rsidR="008B1E43">
        <w:rPr>
          <w:lang w:val="en-GB"/>
        </w:rPr>
        <w:t>s</w:t>
      </w:r>
      <w:r w:rsidR="009D42B6">
        <w:rPr>
          <w:lang w:val="en-GB"/>
        </w:rPr>
        <w:t xml:space="preserve"> </w:t>
      </w:r>
      <w:r w:rsidR="008B1E43">
        <w:rPr>
          <w:lang w:val="en-GB"/>
        </w:rPr>
        <w:t>of</w:t>
      </w:r>
      <w:r w:rsidR="009D42B6">
        <w:rPr>
          <w:lang w:val="en-GB"/>
        </w:rPr>
        <w:t xml:space="preserve"> </w:t>
      </w:r>
      <w:r w:rsidR="008B1E43">
        <w:rPr>
          <w:lang w:val="en-GB"/>
        </w:rPr>
        <w:t>what</w:t>
      </w:r>
      <w:r w:rsidR="009D42B6">
        <w:rPr>
          <w:lang w:val="en-GB"/>
        </w:rPr>
        <w:t xml:space="preserve"> </w:t>
      </w:r>
      <w:r w:rsidR="008B1E43">
        <w:rPr>
          <w:lang w:val="en-GB"/>
        </w:rPr>
        <w:t>is</w:t>
      </w:r>
      <w:r w:rsidR="009D42B6">
        <w:rPr>
          <w:lang w:val="en-GB"/>
        </w:rPr>
        <w:t xml:space="preserve"> </w:t>
      </w:r>
      <w:r w:rsidR="008B1E43">
        <w:rPr>
          <w:lang w:val="en-GB"/>
        </w:rPr>
        <w:t>likely</w:t>
      </w:r>
      <w:r w:rsidR="009D42B6">
        <w:rPr>
          <w:lang w:val="en-GB"/>
        </w:rPr>
        <w:t xml:space="preserve"> </w:t>
      </w:r>
      <w:r w:rsidRPr="009A242A">
        <w:rPr>
          <w:lang w:val="en-GB"/>
        </w:rPr>
        <w:t>to</w:t>
      </w:r>
      <w:r w:rsidR="009D42B6">
        <w:rPr>
          <w:lang w:val="en-GB"/>
        </w:rPr>
        <w:t xml:space="preserve"> </w:t>
      </w:r>
      <w:r w:rsidRPr="009A242A">
        <w:rPr>
          <w:lang w:val="en-GB"/>
        </w:rPr>
        <w:t>happen</w:t>
      </w:r>
      <w:r w:rsidR="009D42B6">
        <w:rPr>
          <w:lang w:val="en-GB"/>
        </w:rPr>
        <w:t xml:space="preserve"> </w:t>
      </w:r>
      <w:r w:rsidR="008B1E43">
        <w:rPr>
          <w:lang w:val="en-GB"/>
        </w:rPr>
        <w:t>in</w:t>
      </w:r>
      <w:r w:rsidR="009D42B6">
        <w:rPr>
          <w:lang w:val="en-GB"/>
        </w:rPr>
        <w:t xml:space="preserve"> </w:t>
      </w:r>
      <w:r w:rsidR="008B1E43">
        <w:rPr>
          <w:lang w:val="en-GB"/>
        </w:rPr>
        <w:t>terms</w:t>
      </w:r>
      <w:r w:rsidR="009D42B6">
        <w:rPr>
          <w:lang w:val="en-GB"/>
        </w:rPr>
        <w:t xml:space="preserve"> </w:t>
      </w:r>
      <w:r w:rsidR="008B1E43">
        <w:rPr>
          <w:lang w:val="en-GB"/>
        </w:rPr>
        <w:t>of</w:t>
      </w:r>
      <w:r w:rsidR="009D42B6">
        <w:rPr>
          <w:lang w:val="en-GB"/>
        </w:rPr>
        <w:t xml:space="preserve"> </w:t>
      </w:r>
      <w:r w:rsidR="008B1E43">
        <w:rPr>
          <w:lang w:val="en-GB"/>
        </w:rPr>
        <w:t>future</w:t>
      </w:r>
      <w:r w:rsidR="009D42B6">
        <w:rPr>
          <w:lang w:val="en-GB"/>
        </w:rPr>
        <w:t xml:space="preserve"> </w:t>
      </w:r>
      <w:r w:rsidR="008B1E43">
        <w:rPr>
          <w:lang w:val="en-GB"/>
        </w:rPr>
        <w:t>demand</w:t>
      </w:r>
      <w:r w:rsidR="009D42B6">
        <w:rPr>
          <w:lang w:val="en-GB"/>
        </w:rPr>
        <w:t xml:space="preserve"> </w:t>
      </w:r>
      <w:r w:rsidR="008B1E43">
        <w:rPr>
          <w:lang w:val="en-GB"/>
        </w:rPr>
        <w:t>for</w:t>
      </w:r>
      <w:r w:rsidR="009D42B6">
        <w:rPr>
          <w:lang w:val="en-GB"/>
        </w:rPr>
        <w:t xml:space="preserve"> </w:t>
      </w:r>
      <w:r w:rsidR="008B1E43">
        <w:rPr>
          <w:lang w:val="en-GB"/>
        </w:rPr>
        <w:t>types</w:t>
      </w:r>
      <w:r w:rsidR="009D42B6">
        <w:rPr>
          <w:lang w:val="en-GB"/>
        </w:rPr>
        <w:t xml:space="preserve"> </w:t>
      </w:r>
      <w:r w:rsidR="008B1E43">
        <w:rPr>
          <w:lang w:val="en-GB"/>
        </w:rPr>
        <w:t>of</w:t>
      </w:r>
      <w:r w:rsidR="009D42B6">
        <w:rPr>
          <w:lang w:val="en-GB"/>
        </w:rPr>
        <w:t xml:space="preserve"> </w:t>
      </w:r>
      <w:r w:rsidR="008B1E43">
        <w:rPr>
          <w:lang w:val="en-GB"/>
        </w:rPr>
        <w:t>aged</w:t>
      </w:r>
      <w:r w:rsidR="009D42B6">
        <w:rPr>
          <w:lang w:val="en-GB"/>
        </w:rPr>
        <w:t xml:space="preserve"> </w:t>
      </w:r>
      <w:r w:rsidR="008B1E43">
        <w:rPr>
          <w:lang w:val="en-GB"/>
        </w:rPr>
        <w:t>care</w:t>
      </w:r>
      <w:r w:rsidRPr="009A242A">
        <w:rPr>
          <w:lang w:val="en-GB"/>
        </w:rPr>
        <w:t>.</w:t>
      </w:r>
    </w:p>
    <w:p w14:paraId="7C78F9ED" w14:textId="499F2110" w:rsidR="00812774" w:rsidRPr="005E5757" w:rsidRDefault="00812774" w:rsidP="00030C2B">
      <w:pPr>
        <w:pStyle w:val="Heading3"/>
      </w:pPr>
      <w:bookmarkStart w:id="1020" w:name="_Toc14887381"/>
      <w:bookmarkStart w:id="1021" w:name="_Toc15306628"/>
      <w:r w:rsidRPr="005E5757">
        <w:t>Determinants</w:t>
      </w:r>
      <w:r w:rsidR="009D42B6">
        <w:t xml:space="preserve"> </w:t>
      </w:r>
      <w:r w:rsidRPr="005E5757">
        <w:t>of</w:t>
      </w:r>
      <w:r w:rsidR="009D42B6">
        <w:t xml:space="preserve"> </w:t>
      </w:r>
      <w:r w:rsidRPr="005E5757">
        <w:t>demand</w:t>
      </w:r>
      <w:bookmarkEnd w:id="1020"/>
      <w:bookmarkEnd w:id="1021"/>
    </w:p>
    <w:p w14:paraId="7570E2F9" w14:textId="77777777" w:rsidR="009D42B6" w:rsidRPr="00214CC6" w:rsidRDefault="00812774" w:rsidP="0072441A">
      <w:pPr>
        <w:rPr>
          <w:lang w:val="en-GB"/>
        </w:rPr>
      </w:pPr>
      <w:r w:rsidRPr="00F15E39">
        <w:rPr>
          <w:lang w:val="en-GB"/>
        </w:rPr>
        <w:t>Demand</w:t>
      </w:r>
      <w:r w:rsidR="009D42B6">
        <w:rPr>
          <w:lang w:val="en-GB"/>
        </w:rPr>
        <w:t xml:space="preserve"> </w:t>
      </w:r>
      <w:r w:rsidRPr="00F15E39">
        <w:rPr>
          <w:lang w:val="en-GB"/>
        </w:rPr>
        <w:t>for</w:t>
      </w:r>
      <w:r w:rsidR="009D42B6">
        <w:rPr>
          <w:lang w:val="en-GB"/>
        </w:rPr>
        <w:t xml:space="preserve"> </w:t>
      </w:r>
      <w:r w:rsidRPr="00F15E39">
        <w:rPr>
          <w:lang w:val="en-GB"/>
        </w:rPr>
        <w:t>aged</w:t>
      </w:r>
      <w:r w:rsidR="009D42B6">
        <w:rPr>
          <w:lang w:val="en-GB"/>
        </w:rPr>
        <w:t xml:space="preserve"> </w:t>
      </w:r>
      <w:r w:rsidRPr="00F15E39">
        <w:rPr>
          <w:lang w:val="en-GB"/>
        </w:rPr>
        <w:t>care</w:t>
      </w:r>
      <w:r w:rsidR="009D42B6">
        <w:rPr>
          <w:lang w:val="en-GB"/>
        </w:rPr>
        <w:t xml:space="preserve"> </w:t>
      </w:r>
      <w:r w:rsidR="00913007">
        <w:rPr>
          <w:lang w:val="en-GB"/>
        </w:rPr>
        <w:t>services</w:t>
      </w:r>
      <w:r w:rsidR="009D42B6">
        <w:rPr>
          <w:lang w:val="en-GB"/>
        </w:rPr>
        <w:t xml:space="preserve"> </w:t>
      </w:r>
      <w:r w:rsidR="00913007">
        <w:rPr>
          <w:lang w:val="en-GB"/>
        </w:rPr>
        <w:t>is</w:t>
      </w:r>
      <w:r w:rsidR="009D42B6">
        <w:rPr>
          <w:lang w:val="en-GB"/>
        </w:rPr>
        <w:t xml:space="preserve"> </w:t>
      </w:r>
      <w:r w:rsidR="00913007">
        <w:rPr>
          <w:lang w:val="en-GB"/>
        </w:rPr>
        <w:t>complex</w:t>
      </w:r>
      <w:r w:rsidR="009D42B6">
        <w:rPr>
          <w:lang w:val="en-GB"/>
        </w:rPr>
        <w:t xml:space="preserve"> </w:t>
      </w:r>
      <w:r w:rsidR="00913007">
        <w:rPr>
          <w:lang w:val="en-GB"/>
        </w:rPr>
        <w:t>and</w:t>
      </w:r>
      <w:r w:rsidR="009D42B6">
        <w:rPr>
          <w:lang w:val="en-GB"/>
        </w:rPr>
        <w:t xml:space="preserve"> </w:t>
      </w:r>
      <w:r w:rsidR="00913007">
        <w:rPr>
          <w:lang w:val="en-GB"/>
        </w:rPr>
        <w:t>depende</w:t>
      </w:r>
      <w:r w:rsidRPr="00F15E39">
        <w:rPr>
          <w:lang w:val="en-GB"/>
        </w:rPr>
        <w:t>nt</w:t>
      </w:r>
      <w:r w:rsidR="009D42B6">
        <w:rPr>
          <w:lang w:val="en-GB"/>
        </w:rPr>
        <w:t xml:space="preserve"> </w:t>
      </w:r>
      <w:r w:rsidRPr="00F15E39">
        <w:rPr>
          <w:lang w:val="en-GB"/>
        </w:rPr>
        <w:t>on</w:t>
      </w:r>
      <w:r w:rsidR="009D42B6">
        <w:rPr>
          <w:lang w:val="en-GB"/>
        </w:rPr>
        <w:t xml:space="preserve"> </w:t>
      </w:r>
      <w:r w:rsidRPr="00F15E39">
        <w:rPr>
          <w:lang w:val="en-GB"/>
        </w:rPr>
        <w:t>a</w:t>
      </w:r>
      <w:r w:rsidR="009D42B6">
        <w:rPr>
          <w:lang w:val="en-GB"/>
        </w:rPr>
        <w:t xml:space="preserve"> </w:t>
      </w:r>
      <w:r w:rsidRPr="00F15E39">
        <w:rPr>
          <w:lang w:val="en-GB"/>
        </w:rPr>
        <w:t>range</w:t>
      </w:r>
      <w:r w:rsidR="009D42B6">
        <w:rPr>
          <w:lang w:val="en-GB"/>
        </w:rPr>
        <w:t xml:space="preserve"> </w:t>
      </w:r>
      <w:r w:rsidRPr="00F15E39">
        <w:rPr>
          <w:lang w:val="en-GB"/>
        </w:rPr>
        <w:t>of</w:t>
      </w:r>
      <w:r w:rsidR="009D42B6">
        <w:rPr>
          <w:lang w:val="en-GB"/>
        </w:rPr>
        <w:t xml:space="preserve"> </w:t>
      </w:r>
      <w:r w:rsidRPr="00F15E39">
        <w:rPr>
          <w:lang w:val="en-GB"/>
        </w:rPr>
        <w:t>demographic,</w:t>
      </w:r>
      <w:r w:rsidR="009D42B6">
        <w:rPr>
          <w:lang w:val="en-GB"/>
        </w:rPr>
        <w:t xml:space="preserve"> </w:t>
      </w:r>
      <w:r w:rsidRPr="00F15E39">
        <w:rPr>
          <w:lang w:val="en-GB"/>
        </w:rPr>
        <w:t>service</w:t>
      </w:r>
      <w:r w:rsidR="009D42B6">
        <w:rPr>
          <w:lang w:val="en-GB"/>
        </w:rPr>
        <w:t xml:space="preserve"> </w:t>
      </w:r>
      <w:r w:rsidRPr="00F15E39">
        <w:rPr>
          <w:lang w:val="en-GB"/>
        </w:rPr>
        <w:t>need,</w:t>
      </w:r>
      <w:r w:rsidR="009D42B6">
        <w:rPr>
          <w:lang w:val="en-GB"/>
        </w:rPr>
        <w:t xml:space="preserve"> </w:t>
      </w:r>
      <w:r w:rsidRPr="00F15E39">
        <w:rPr>
          <w:lang w:val="en-GB"/>
        </w:rPr>
        <w:t>and</w:t>
      </w:r>
      <w:r w:rsidR="009D42B6">
        <w:rPr>
          <w:lang w:val="en-GB"/>
        </w:rPr>
        <w:t xml:space="preserve"> </w:t>
      </w:r>
      <w:r w:rsidRPr="00F15E39">
        <w:rPr>
          <w:lang w:val="en-GB"/>
        </w:rPr>
        <w:t>economic</w:t>
      </w:r>
      <w:r w:rsidR="009D42B6">
        <w:rPr>
          <w:lang w:val="en-GB"/>
        </w:rPr>
        <w:t xml:space="preserve"> </w:t>
      </w:r>
      <w:r w:rsidRPr="00F15E39">
        <w:rPr>
          <w:lang w:val="en-GB"/>
        </w:rPr>
        <w:t>factors.</w:t>
      </w:r>
      <w:r w:rsidR="009D42B6">
        <w:rPr>
          <w:lang w:val="en-GB"/>
        </w:rPr>
        <w:t xml:space="preserve"> </w:t>
      </w:r>
      <w:r w:rsidRPr="00F15E39">
        <w:rPr>
          <w:lang w:val="en-GB"/>
        </w:rPr>
        <w:t>The</w:t>
      </w:r>
      <w:r w:rsidR="009D42B6">
        <w:rPr>
          <w:lang w:val="en-GB"/>
        </w:rPr>
        <w:t xml:space="preserve"> </w:t>
      </w:r>
      <w:r w:rsidRPr="00F15E39">
        <w:rPr>
          <w:lang w:val="en-GB"/>
        </w:rPr>
        <w:t>Productivity</w:t>
      </w:r>
      <w:r w:rsidR="009D42B6">
        <w:rPr>
          <w:lang w:val="en-GB"/>
        </w:rPr>
        <w:t xml:space="preserve"> </w:t>
      </w:r>
      <w:r w:rsidRPr="00F15E39">
        <w:rPr>
          <w:lang w:val="en-GB"/>
        </w:rPr>
        <w:t>Commission</w:t>
      </w:r>
      <w:r w:rsidR="009D42B6">
        <w:rPr>
          <w:lang w:val="en-GB"/>
        </w:rPr>
        <w:t xml:space="preserve"> </w:t>
      </w:r>
      <w:r w:rsidRPr="00F15E39">
        <w:rPr>
          <w:lang w:val="en-GB"/>
        </w:rPr>
        <w:t>noted</w:t>
      </w:r>
      <w:r w:rsidR="009D42B6">
        <w:rPr>
          <w:lang w:val="en-GB"/>
        </w:rPr>
        <w:t xml:space="preserve"> </w:t>
      </w:r>
      <w:r w:rsidRPr="00F15E39">
        <w:rPr>
          <w:lang w:val="en-GB"/>
        </w:rPr>
        <w:t>in</w:t>
      </w:r>
      <w:r w:rsidR="009D42B6">
        <w:rPr>
          <w:lang w:val="en-GB"/>
        </w:rPr>
        <w:t xml:space="preserve"> </w:t>
      </w:r>
      <w:r w:rsidRPr="00F15E39">
        <w:rPr>
          <w:lang w:val="en-GB"/>
        </w:rPr>
        <w:t>its</w:t>
      </w:r>
      <w:r w:rsidR="009D42B6">
        <w:rPr>
          <w:lang w:val="en-GB"/>
        </w:rPr>
        <w:t xml:space="preserve"> </w:t>
      </w:r>
      <w:r w:rsidRPr="00F15E39">
        <w:rPr>
          <w:lang w:val="en-GB"/>
        </w:rPr>
        <w:t>2011</w:t>
      </w:r>
      <w:r w:rsidR="009D42B6">
        <w:rPr>
          <w:lang w:val="en-GB"/>
        </w:rPr>
        <w:t xml:space="preserve"> </w:t>
      </w:r>
      <w:r w:rsidRPr="00F15E39">
        <w:rPr>
          <w:lang w:val="en-GB"/>
        </w:rPr>
        <w:t>report</w:t>
      </w:r>
      <w:r w:rsidR="00902C69">
        <w:rPr>
          <w:lang w:val="en-GB"/>
        </w:rPr>
        <w:t>,</w:t>
      </w:r>
      <w:r w:rsidR="009D42B6">
        <w:rPr>
          <w:lang w:val="en-GB"/>
        </w:rPr>
        <w:t xml:space="preserve"> </w:t>
      </w:r>
      <w:r w:rsidR="00902C69" w:rsidRPr="00F64D28">
        <w:rPr>
          <w:rStyle w:val="Emphasis"/>
        </w:rPr>
        <w:t>Caring</w:t>
      </w:r>
      <w:r w:rsidR="009D42B6" w:rsidRPr="00F64D28">
        <w:rPr>
          <w:rStyle w:val="Emphasis"/>
        </w:rPr>
        <w:t xml:space="preserve"> </w:t>
      </w:r>
      <w:r w:rsidR="00902C69" w:rsidRPr="00F64D28">
        <w:rPr>
          <w:rStyle w:val="Emphasis"/>
        </w:rPr>
        <w:t>for</w:t>
      </w:r>
      <w:r w:rsidR="009D42B6" w:rsidRPr="00F64D28">
        <w:rPr>
          <w:rStyle w:val="Emphasis"/>
        </w:rPr>
        <w:t xml:space="preserve"> </w:t>
      </w:r>
      <w:r w:rsidR="00902C69" w:rsidRPr="00F64D28">
        <w:rPr>
          <w:rStyle w:val="Emphasis"/>
        </w:rPr>
        <w:t>Older</w:t>
      </w:r>
      <w:r w:rsidR="009D42B6" w:rsidRPr="00F64D28">
        <w:rPr>
          <w:rStyle w:val="Emphasis"/>
        </w:rPr>
        <w:t xml:space="preserve"> </w:t>
      </w:r>
      <w:r w:rsidR="00902C69" w:rsidRPr="00F64D28">
        <w:rPr>
          <w:rStyle w:val="Emphasis"/>
        </w:rPr>
        <w:t>Australians</w:t>
      </w:r>
      <w:r w:rsidR="00902C69">
        <w:rPr>
          <w:lang w:val="en-GB"/>
        </w:rPr>
        <w:t>,</w:t>
      </w:r>
      <w:r w:rsidR="009D42B6">
        <w:rPr>
          <w:lang w:val="en-GB"/>
        </w:rPr>
        <w:t xml:space="preserve"> </w:t>
      </w:r>
      <w:r w:rsidR="00902C69">
        <w:rPr>
          <w:lang w:val="en-GB"/>
        </w:rPr>
        <w:t>that</w:t>
      </w:r>
      <w:r w:rsidR="009D42B6">
        <w:rPr>
          <w:lang w:val="en-GB"/>
        </w:rPr>
        <w:t xml:space="preserve"> </w:t>
      </w:r>
      <w:r w:rsidRPr="00F15E39">
        <w:rPr>
          <w:lang w:val="en-GB"/>
        </w:rPr>
        <w:t>“The</w:t>
      </w:r>
      <w:r w:rsidR="009D42B6">
        <w:rPr>
          <w:lang w:val="en-GB"/>
        </w:rPr>
        <w:t xml:space="preserve"> </w:t>
      </w:r>
      <w:r w:rsidRPr="00F15E39">
        <w:rPr>
          <w:lang w:val="en-GB"/>
        </w:rPr>
        <w:t>demand</w:t>
      </w:r>
      <w:r w:rsidR="009D42B6">
        <w:rPr>
          <w:lang w:val="en-GB"/>
        </w:rPr>
        <w:t xml:space="preserve"> </w:t>
      </w:r>
      <w:r w:rsidRPr="00F15E39">
        <w:rPr>
          <w:lang w:val="en-GB"/>
        </w:rPr>
        <w:t>for</w:t>
      </w:r>
      <w:r w:rsidR="009D42B6">
        <w:rPr>
          <w:lang w:val="en-GB"/>
        </w:rPr>
        <w:t xml:space="preserve"> </w:t>
      </w:r>
      <w:r w:rsidRPr="00F15E39">
        <w:rPr>
          <w:lang w:val="en-GB"/>
        </w:rPr>
        <w:t>aged</w:t>
      </w:r>
      <w:r w:rsidR="009D42B6">
        <w:rPr>
          <w:lang w:val="en-GB"/>
        </w:rPr>
        <w:t xml:space="preserve"> </w:t>
      </w:r>
      <w:r w:rsidRPr="00F15E39">
        <w:rPr>
          <w:lang w:val="en-GB"/>
        </w:rPr>
        <w:t>care</w:t>
      </w:r>
      <w:r w:rsidR="009D42B6">
        <w:rPr>
          <w:lang w:val="en-GB"/>
        </w:rPr>
        <w:t xml:space="preserve"> </w:t>
      </w:r>
      <w:r w:rsidRPr="00F15E39">
        <w:rPr>
          <w:lang w:val="en-GB"/>
        </w:rPr>
        <w:t>services</w:t>
      </w:r>
      <w:r w:rsidR="009D42B6">
        <w:rPr>
          <w:lang w:val="en-GB"/>
        </w:rPr>
        <w:t xml:space="preserve"> </w:t>
      </w:r>
      <w:r w:rsidRPr="00F15E39">
        <w:rPr>
          <w:lang w:val="en-GB"/>
        </w:rPr>
        <w:t>depends</w:t>
      </w:r>
      <w:r w:rsidR="009D42B6">
        <w:rPr>
          <w:lang w:val="en-GB"/>
        </w:rPr>
        <w:t xml:space="preserve"> </w:t>
      </w:r>
      <w:r w:rsidRPr="00F15E39">
        <w:rPr>
          <w:lang w:val="en-GB"/>
        </w:rPr>
        <w:t>on</w:t>
      </w:r>
      <w:r w:rsidR="009D42B6">
        <w:rPr>
          <w:lang w:val="en-GB"/>
        </w:rPr>
        <w:t xml:space="preserve"> </w:t>
      </w:r>
      <w:r w:rsidRPr="00F15E39">
        <w:rPr>
          <w:lang w:val="en-GB"/>
        </w:rPr>
        <w:t>the</w:t>
      </w:r>
      <w:r w:rsidR="009D42B6">
        <w:rPr>
          <w:lang w:val="en-GB"/>
        </w:rPr>
        <w:t xml:space="preserve"> </w:t>
      </w:r>
      <w:r w:rsidRPr="00F15E39">
        <w:rPr>
          <w:lang w:val="en-GB"/>
        </w:rPr>
        <w:t>number</w:t>
      </w:r>
      <w:r w:rsidR="009D42B6">
        <w:rPr>
          <w:lang w:val="en-GB"/>
        </w:rPr>
        <w:t xml:space="preserve"> </w:t>
      </w:r>
      <w:r w:rsidRPr="00F15E39">
        <w:rPr>
          <w:lang w:val="en-GB"/>
        </w:rPr>
        <w:t>of</w:t>
      </w:r>
      <w:r w:rsidR="009D42B6">
        <w:rPr>
          <w:lang w:val="en-GB"/>
        </w:rPr>
        <w:t xml:space="preserve"> </w:t>
      </w:r>
      <w:r w:rsidRPr="00F15E39">
        <w:rPr>
          <w:lang w:val="en-GB"/>
        </w:rPr>
        <w:t>older</w:t>
      </w:r>
      <w:r w:rsidR="009D42B6">
        <w:rPr>
          <w:lang w:val="en-GB"/>
        </w:rPr>
        <w:t xml:space="preserve"> </w:t>
      </w:r>
      <w:r w:rsidRPr="00F15E39">
        <w:rPr>
          <w:lang w:val="en-GB"/>
        </w:rPr>
        <w:t>people</w:t>
      </w:r>
      <w:r w:rsidR="009D42B6">
        <w:rPr>
          <w:lang w:val="en-GB"/>
        </w:rPr>
        <w:t xml:space="preserve"> </w:t>
      </w:r>
      <w:r w:rsidRPr="00F15E39">
        <w:rPr>
          <w:lang w:val="en-GB"/>
        </w:rPr>
        <w:t>needing</w:t>
      </w:r>
      <w:r w:rsidR="009D42B6">
        <w:rPr>
          <w:lang w:val="en-GB"/>
        </w:rPr>
        <w:t xml:space="preserve"> </w:t>
      </w:r>
      <w:r w:rsidRPr="00F15E39">
        <w:rPr>
          <w:lang w:val="en-GB"/>
        </w:rPr>
        <w:t>care</w:t>
      </w:r>
      <w:r w:rsidR="009D42B6">
        <w:rPr>
          <w:lang w:val="en-GB"/>
        </w:rPr>
        <w:t xml:space="preserve"> </w:t>
      </w:r>
      <w:r w:rsidRPr="00F15E39">
        <w:rPr>
          <w:lang w:val="en-GB"/>
        </w:rPr>
        <w:t>and</w:t>
      </w:r>
      <w:r w:rsidR="009D42B6">
        <w:rPr>
          <w:lang w:val="en-GB"/>
        </w:rPr>
        <w:t xml:space="preserve"> </w:t>
      </w:r>
      <w:r w:rsidRPr="00F15E39">
        <w:rPr>
          <w:lang w:val="en-GB"/>
        </w:rPr>
        <w:t>support.</w:t>
      </w:r>
      <w:r w:rsidR="009D42B6">
        <w:rPr>
          <w:lang w:val="en-GB"/>
        </w:rPr>
        <w:t xml:space="preserve"> </w:t>
      </w:r>
      <w:r w:rsidRPr="00F15E39">
        <w:rPr>
          <w:lang w:val="en-GB"/>
        </w:rPr>
        <w:t>However,</w:t>
      </w:r>
      <w:r w:rsidR="009D42B6">
        <w:rPr>
          <w:lang w:val="en-GB"/>
        </w:rPr>
        <w:t xml:space="preserve"> </w:t>
      </w:r>
      <w:r w:rsidRPr="00F15E39">
        <w:rPr>
          <w:lang w:val="en-GB"/>
        </w:rPr>
        <w:t>care</w:t>
      </w:r>
      <w:r w:rsidR="009D42B6">
        <w:rPr>
          <w:lang w:val="en-GB"/>
        </w:rPr>
        <w:t xml:space="preserve"> </w:t>
      </w:r>
      <w:r w:rsidRPr="00F15E39">
        <w:rPr>
          <w:lang w:val="en-GB"/>
        </w:rPr>
        <w:t>needs</w:t>
      </w:r>
      <w:r w:rsidR="009D42B6">
        <w:rPr>
          <w:lang w:val="en-GB"/>
        </w:rPr>
        <w:t xml:space="preserve"> </w:t>
      </w:r>
      <w:r w:rsidRPr="00F15E39">
        <w:rPr>
          <w:lang w:val="en-GB"/>
        </w:rPr>
        <w:t>are</w:t>
      </w:r>
      <w:r w:rsidR="009D42B6">
        <w:rPr>
          <w:lang w:val="en-GB"/>
        </w:rPr>
        <w:t xml:space="preserve"> </w:t>
      </w:r>
      <w:r w:rsidRPr="00F15E39">
        <w:rPr>
          <w:lang w:val="en-GB"/>
        </w:rPr>
        <w:t>not</w:t>
      </w:r>
      <w:r w:rsidR="009D42B6">
        <w:rPr>
          <w:lang w:val="en-GB"/>
        </w:rPr>
        <w:t xml:space="preserve"> </w:t>
      </w:r>
      <w:r w:rsidRPr="00F15E39">
        <w:rPr>
          <w:lang w:val="en-GB"/>
        </w:rPr>
        <w:t>homogenous</w:t>
      </w:r>
      <w:r w:rsidR="009D42B6">
        <w:rPr>
          <w:lang w:val="en-GB"/>
        </w:rPr>
        <w:t xml:space="preserve"> </w:t>
      </w:r>
      <w:r w:rsidRPr="00F15E39">
        <w:rPr>
          <w:lang w:val="en-GB"/>
        </w:rPr>
        <w:t>and</w:t>
      </w:r>
      <w:r w:rsidR="009D42B6">
        <w:rPr>
          <w:lang w:val="en-GB"/>
        </w:rPr>
        <w:t xml:space="preserve"> </w:t>
      </w:r>
      <w:r w:rsidRPr="00F15E39">
        <w:rPr>
          <w:lang w:val="en-GB"/>
        </w:rPr>
        <w:t>the</w:t>
      </w:r>
      <w:r w:rsidR="009D42B6">
        <w:rPr>
          <w:lang w:val="en-GB"/>
        </w:rPr>
        <w:t xml:space="preserve"> </w:t>
      </w:r>
      <w:r w:rsidRPr="00F15E39">
        <w:rPr>
          <w:lang w:val="en-GB"/>
        </w:rPr>
        <w:t>nature</w:t>
      </w:r>
      <w:r w:rsidR="009D42B6">
        <w:rPr>
          <w:lang w:val="en-GB"/>
        </w:rPr>
        <w:t xml:space="preserve"> </w:t>
      </w:r>
      <w:r w:rsidRPr="00F15E39">
        <w:rPr>
          <w:lang w:val="en-GB"/>
        </w:rPr>
        <w:t>and</w:t>
      </w:r>
      <w:r w:rsidR="009D42B6">
        <w:rPr>
          <w:lang w:val="en-GB"/>
        </w:rPr>
        <w:t xml:space="preserve"> </w:t>
      </w:r>
      <w:r w:rsidRPr="00F15E39">
        <w:rPr>
          <w:lang w:val="en-GB"/>
        </w:rPr>
        <w:t>location</w:t>
      </w:r>
      <w:r w:rsidR="009D42B6">
        <w:rPr>
          <w:lang w:val="en-GB"/>
        </w:rPr>
        <w:t xml:space="preserve"> </w:t>
      </w:r>
      <w:r w:rsidRPr="00F15E39">
        <w:rPr>
          <w:lang w:val="en-GB"/>
        </w:rPr>
        <w:t>of</w:t>
      </w:r>
      <w:r w:rsidR="009D42B6">
        <w:rPr>
          <w:lang w:val="en-GB"/>
        </w:rPr>
        <w:t xml:space="preserve"> </w:t>
      </w:r>
      <w:r w:rsidRPr="00F15E39">
        <w:rPr>
          <w:lang w:val="en-GB"/>
        </w:rPr>
        <w:t>aged</w:t>
      </w:r>
      <w:r w:rsidR="009D42B6">
        <w:rPr>
          <w:lang w:val="en-GB"/>
        </w:rPr>
        <w:t xml:space="preserve"> </w:t>
      </w:r>
      <w:r w:rsidRPr="00F15E39">
        <w:rPr>
          <w:lang w:val="en-GB"/>
        </w:rPr>
        <w:t>care</w:t>
      </w:r>
      <w:r w:rsidR="009D42B6">
        <w:rPr>
          <w:lang w:val="en-GB"/>
        </w:rPr>
        <w:t xml:space="preserve"> </w:t>
      </w:r>
      <w:r w:rsidRPr="00F15E39">
        <w:rPr>
          <w:lang w:val="en-GB"/>
        </w:rPr>
        <w:t>services</w:t>
      </w:r>
      <w:r w:rsidR="009D42B6">
        <w:rPr>
          <w:lang w:val="en-GB"/>
        </w:rPr>
        <w:t xml:space="preserve"> </w:t>
      </w:r>
      <w:r w:rsidRPr="00F15E39">
        <w:rPr>
          <w:lang w:val="en-GB"/>
        </w:rPr>
        <w:t>demanded</w:t>
      </w:r>
      <w:r w:rsidR="009D42B6">
        <w:rPr>
          <w:lang w:val="en-GB"/>
        </w:rPr>
        <w:t xml:space="preserve"> </w:t>
      </w:r>
      <w:r w:rsidRPr="00F15E39">
        <w:rPr>
          <w:lang w:val="en-GB"/>
        </w:rPr>
        <w:t>will</w:t>
      </w:r>
      <w:r w:rsidR="009D42B6">
        <w:rPr>
          <w:lang w:val="en-GB"/>
        </w:rPr>
        <w:t xml:space="preserve"> </w:t>
      </w:r>
      <w:r w:rsidRPr="00F15E39">
        <w:rPr>
          <w:lang w:val="en-GB"/>
        </w:rPr>
        <w:t>depend</w:t>
      </w:r>
      <w:r w:rsidR="009D42B6">
        <w:rPr>
          <w:lang w:val="en-GB"/>
        </w:rPr>
        <w:t xml:space="preserve"> </w:t>
      </w:r>
      <w:r w:rsidRPr="00F15E39">
        <w:rPr>
          <w:lang w:val="en-GB"/>
        </w:rPr>
        <w:t>on</w:t>
      </w:r>
      <w:r w:rsidR="009D42B6">
        <w:rPr>
          <w:lang w:val="en-GB"/>
        </w:rPr>
        <w:t xml:space="preserve"> </w:t>
      </w:r>
      <w:r w:rsidRPr="00F15E39">
        <w:rPr>
          <w:lang w:val="en-GB"/>
        </w:rPr>
        <w:t>the</w:t>
      </w:r>
      <w:r w:rsidR="009D42B6">
        <w:rPr>
          <w:lang w:val="en-GB"/>
        </w:rPr>
        <w:t xml:space="preserve"> </w:t>
      </w:r>
      <w:r w:rsidRPr="00F15E39">
        <w:rPr>
          <w:lang w:val="en-GB"/>
        </w:rPr>
        <w:t>physical</w:t>
      </w:r>
      <w:r w:rsidR="009D42B6">
        <w:rPr>
          <w:lang w:val="en-GB"/>
        </w:rPr>
        <w:t xml:space="preserve"> </w:t>
      </w:r>
      <w:r w:rsidRPr="00F15E39">
        <w:rPr>
          <w:lang w:val="en-GB"/>
        </w:rPr>
        <w:t>and</w:t>
      </w:r>
      <w:r w:rsidR="009D42B6">
        <w:rPr>
          <w:lang w:val="en-GB"/>
        </w:rPr>
        <w:t xml:space="preserve"> </w:t>
      </w:r>
      <w:r w:rsidRPr="00F15E39">
        <w:rPr>
          <w:lang w:val="en-GB"/>
        </w:rPr>
        <w:t>mental</w:t>
      </w:r>
      <w:r w:rsidR="009D42B6">
        <w:rPr>
          <w:lang w:val="en-GB"/>
        </w:rPr>
        <w:t xml:space="preserve"> </w:t>
      </w:r>
      <w:r w:rsidRPr="00F15E39">
        <w:rPr>
          <w:lang w:val="en-GB"/>
        </w:rPr>
        <w:t>health</w:t>
      </w:r>
      <w:r w:rsidR="009D42B6">
        <w:rPr>
          <w:lang w:val="en-GB"/>
        </w:rPr>
        <w:t xml:space="preserve"> </w:t>
      </w:r>
      <w:r w:rsidRPr="00F15E39">
        <w:rPr>
          <w:lang w:val="en-GB"/>
        </w:rPr>
        <w:t>of</w:t>
      </w:r>
      <w:r w:rsidR="009D42B6">
        <w:rPr>
          <w:lang w:val="en-GB"/>
        </w:rPr>
        <w:t xml:space="preserve"> </w:t>
      </w:r>
      <w:r w:rsidRPr="00F15E39">
        <w:rPr>
          <w:lang w:val="en-GB"/>
        </w:rPr>
        <w:t>older</w:t>
      </w:r>
      <w:r w:rsidR="009D42B6">
        <w:rPr>
          <w:lang w:val="en-GB"/>
        </w:rPr>
        <w:t xml:space="preserve"> </w:t>
      </w:r>
      <w:r w:rsidRPr="00F15E39">
        <w:rPr>
          <w:lang w:val="en-GB"/>
        </w:rPr>
        <w:t>people,</w:t>
      </w:r>
      <w:r w:rsidR="009D42B6">
        <w:rPr>
          <w:lang w:val="en-GB"/>
        </w:rPr>
        <w:t xml:space="preserve"> </w:t>
      </w:r>
      <w:r w:rsidRPr="00F15E39">
        <w:rPr>
          <w:lang w:val="en-GB"/>
        </w:rPr>
        <w:t>their</w:t>
      </w:r>
      <w:r w:rsidR="009D42B6">
        <w:rPr>
          <w:lang w:val="en-GB"/>
        </w:rPr>
        <w:t xml:space="preserve"> </w:t>
      </w:r>
      <w:r w:rsidRPr="00F15E39">
        <w:rPr>
          <w:lang w:val="en-GB"/>
        </w:rPr>
        <w:t>capacity</w:t>
      </w:r>
      <w:r w:rsidR="009D42B6">
        <w:rPr>
          <w:lang w:val="en-GB"/>
        </w:rPr>
        <w:t xml:space="preserve"> </w:t>
      </w:r>
      <w:r w:rsidRPr="00F15E39">
        <w:rPr>
          <w:lang w:val="en-GB"/>
        </w:rPr>
        <w:t>and</w:t>
      </w:r>
      <w:r w:rsidR="009D42B6">
        <w:rPr>
          <w:lang w:val="en-GB"/>
        </w:rPr>
        <w:t xml:space="preserve"> </w:t>
      </w:r>
      <w:r w:rsidRPr="00F15E39">
        <w:rPr>
          <w:lang w:val="en-GB"/>
        </w:rPr>
        <w:t>willingness</w:t>
      </w:r>
      <w:r w:rsidR="009D42B6">
        <w:rPr>
          <w:lang w:val="en-GB"/>
        </w:rPr>
        <w:t xml:space="preserve"> </w:t>
      </w:r>
      <w:r w:rsidRPr="00F15E39">
        <w:rPr>
          <w:lang w:val="en-GB"/>
        </w:rPr>
        <w:t>to</w:t>
      </w:r>
      <w:r w:rsidR="009D42B6">
        <w:rPr>
          <w:lang w:val="en-GB"/>
        </w:rPr>
        <w:t xml:space="preserve"> </w:t>
      </w:r>
      <w:r w:rsidRPr="00F15E39">
        <w:rPr>
          <w:lang w:val="en-GB"/>
        </w:rPr>
        <w:t>pay,</w:t>
      </w:r>
      <w:r w:rsidR="009D42B6">
        <w:rPr>
          <w:lang w:val="en-GB"/>
        </w:rPr>
        <w:t xml:space="preserve"> </w:t>
      </w:r>
      <w:r w:rsidRPr="00F15E39">
        <w:rPr>
          <w:lang w:val="en-GB"/>
        </w:rPr>
        <w:t>their</w:t>
      </w:r>
      <w:r w:rsidR="009D42B6">
        <w:rPr>
          <w:lang w:val="en-GB"/>
        </w:rPr>
        <w:t xml:space="preserve"> </w:t>
      </w:r>
      <w:r w:rsidRPr="00F15E39">
        <w:rPr>
          <w:lang w:val="en-GB"/>
        </w:rPr>
        <w:t>preferences,</w:t>
      </w:r>
      <w:r w:rsidR="009D42B6">
        <w:rPr>
          <w:lang w:val="en-GB"/>
        </w:rPr>
        <w:t xml:space="preserve"> </w:t>
      </w:r>
      <w:r w:rsidRPr="00F15E39">
        <w:rPr>
          <w:lang w:val="en-GB"/>
        </w:rPr>
        <w:t>and</w:t>
      </w:r>
      <w:r w:rsidR="009D42B6">
        <w:rPr>
          <w:lang w:val="en-GB"/>
        </w:rPr>
        <w:t xml:space="preserve"> </w:t>
      </w:r>
      <w:r w:rsidRPr="00F15E39">
        <w:rPr>
          <w:lang w:val="en-GB"/>
        </w:rPr>
        <w:t>the</w:t>
      </w:r>
      <w:r w:rsidR="009D42B6">
        <w:rPr>
          <w:lang w:val="en-GB"/>
        </w:rPr>
        <w:t xml:space="preserve"> </w:t>
      </w:r>
      <w:r w:rsidRPr="00F15E39">
        <w:rPr>
          <w:lang w:val="en-GB"/>
        </w:rPr>
        <w:t>availability</w:t>
      </w:r>
      <w:r w:rsidR="009D42B6">
        <w:rPr>
          <w:lang w:val="en-GB"/>
        </w:rPr>
        <w:t xml:space="preserve"> </w:t>
      </w:r>
      <w:r w:rsidRPr="00F15E39">
        <w:rPr>
          <w:lang w:val="en-GB"/>
        </w:rPr>
        <w:t>of</w:t>
      </w:r>
      <w:r w:rsidR="009D42B6">
        <w:rPr>
          <w:lang w:val="en-GB"/>
        </w:rPr>
        <w:t xml:space="preserve"> </w:t>
      </w:r>
      <w:r w:rsidRPr="00F15E39">
        <w:rPr>
          <w:lang w:val="en-GB"/>
        </w:rPr>
        <w:t>informal</w:t>
      </w:r>
      <w:r w:rsidR="009D42B6">
        <w:rPr>
          <w:lang w:val="en-GB"/>
        </w:rPr>
        <w:t xml:space="preserve"> </w:t>
      </w:r>
      <w:r w:rsidRPr="00F15E39">
        <w:rPr>
          <w:lang w:val="en-GB"/>
        </w:rPr>
        <w:t>carers.”</w:t>
      </w:r>
    </w:p>
    <w:p w14:paraId="3A12C1F0" w14:textId="71D9BC79" w:rsidR="00F15E39" w:rsidRPr="00FB376E" w:rsidRDefault="00F15E39" w:rsidP="006A27C1">
      <w:pPr>
        <w:pStyle w:val="Caption"/>
      </w:pPr>
      <w:bookmarkStart w:id="1022" w:name="_Toc15306817"/>
      <w:r w:rsidRPr="00FB376E">
        <w:lastRenderedPageBreak/>
        <w:t>Figure</w:t>
      </w:r>
      <w:r w:rsidR="009D42B6">
        <w:t xml:space="preserve"> </w:t>
      </w:r>
      <w:r w:rsidR="00FB2D7C">
        <w:fldChar w:fldCharType="begin"/>
      </w:r>
      <w:r w:rsidR="00FB2D7C">
        <w:instrText xml:space="preserve"> STYLEREF 1 \s </w:instrText>
      </w:r>
      <w:r w:rsidR="00FB2D7C">
        <w:fldChar w:fldCharType="separate"/>
      </w:r>
      <w:r w:rsidR="002A7D3B">
        <w:rPr>
          <w:noProof/>
        </w:rPr>
        <w:t>8</w:t>
      </w:r>
      <w:r w:rsidR="00FB2D7C">
        <w:rPr>
          <w:noProof/>
        </w:rPr>
        <w:fldChar w:fldCharType="end"/>
      </w:r>
      <w:r w:rsidRPr="00FB376E">
        <w:t>.</w:t>
      </w:r>
      <w:r w:rsidR="00FB2D7C">
        <w:fldChar w:fldCharType="begin"/>
      </w:r>
      <w:r w:rsidR="00FB2D7C">
        <w:instrText xml:space="preserve"> SEQ Figure \* ARABIC \s 1 </w:instrText>
      </w:r>
      <w:r w:rsidR="00FB2D7C">
        <w:fldChar w:fldCharType="separate"/>
      </w:r>
      <w:r w:rsidR="002A7D3B">
        <w:rPr>
          <w:noProof/>
        </w:rPr>
        <w:t>1</w:t>
      </w:r>
      <w:r w:rsidR="00FB2D7C">
        <w:rPr>
          <w:noProof/>
        </w:rPr>
        <w:fldChar w:fldCharType="end"/>
      </w:r>
      <w:r w:rsidR="001D4D03">
        <w:t>:</w:t>
      </w:r>
      <w:r w:rsidR="009D42B6">
        <w:t xml:space="preserve"> </w:t>
      </w:r>
      <w:r w:rsidRPr="00FB376E">
        <w:t>Factors</w:t>
      </w:r>
      <w:r w:rsidR="009D42B6">
        <w:t xml:space="preserve"> </w:t>
      </w:r>
      <w:r w:rsidRPr="00FB376E">
        <w:t>affecting</w:t>
      </w:r>
      <w:r w:rsidR="009D42B6">
        <w:t xml:space="preserve"> </w:t>
      </w:r>
      <w:r w:rsidRPr="00FB376E">
        <w:t>the</w:t>
      </w:r>
      <w:r w:rsidR="009D42B6">
        <w:t xml:space="preserve"> </w:t>
      </w:r>
      <w:r w:rsidRPr="00FB376E">
        <w:t>extent</w:t>
      </w:r>
      <w:r w:rsidR="009D42B6">
        <w:t xml:space="preserve"> </w:t>
      </w:r>
      <w:r w:rsidRPr="00FB376E">
        <w:t>and</w:t>
      </w:r>
      <w:r w:rsidR="009D42B6">
        <w:t xml:space="preserve"> </w:t>
      </w:r>
      <w:r w:rsidRPr="00FB376E">
        <w:t>type</w:t>
      </w:r>
      <w:r w:rsidR="009D42B6">
        <w:t xml:space="preserve"> </w:t>
      </w:r>
      <w:r w:rsidRPr="00FB376E">
        <w:t>of</w:t>
      </w:r>
      <w:r w:rsidR="009D42B6">
        <w:t xml:space="preserve"> </w:t>
      </w:r>
      <w:r w:rsidRPr="00FB376E">
        <w:t>aged</w:t>
      </w:r>
      <w:r w:rsidR="009D42B6">
        <w:t xml:space="preserve"> </w:t>
      </w:r>
      <w:r w:rsidRPr="00FB376E">
        <w:t>care</w:t>
      </w:r>
      <w:r w:rsidR="009D42B6">
        <w:t xml:space="preserve"> </w:t>
      </w:r>
      <w:r w:rsidRPr="00FB376E">
        <w:t>service</w:t>
      </w:r>
      <w:r w:rsidR="009D42B6">
        <w:t xml:space="preserve"> </w:t>
      </w:r>
      <w:r w:rsidRPr="00FB376E">
        <w:t>demand</w:t>
      </w:r>
      <w:bookmarkEnd w:id="1022"/>
    </w:p>
    <w:p w14:paraId="1CFCBBD6" w14:textId="77777777" w:rsidR="009D42B6" w:rsidRDefault="00F15E39" w:rsidP="00F15E39">
      <w:pPr>
        <w:keepNext/>
      </w:pPr>
      <w:r>
        <w:rPr>
          <w:noProof/>
          <w:lang w:eastAsia="en-AU"/>
        </w:rPr>
        <w:drawing>
          <wp:inline distT="0" distB="0" distL="0" distR="0" wp14:anchorId="3F8C9EDB" wp14:editId="7D44522D">
            <wp:extent cx="6120000" cy="1334160"/>
            <wp:effectExtent l="0" t="0" r="0" b="0"/>
            <wp:docPr id="5683" name="Picture 5683" descr="Figure 8.1: Factors affecting the extent and type of aged care service de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120000" cy="1334160"/>
                    </a:xfrm>
                    <a:prstGeom prst="rect">
                      <a:avLst/>
                    </a:prstGeom>
                  </pic:spPr>
                </pic:pic>
              </a:graphicData>
            </a:graphic>
          </wp:inline>
        </w:drawing>
      </w:r>
    </w:p>
    <w:p w14:paraId="7F22A258" w14:textId="77777777" w:rsidR="009D42B6" w:rsidRDefault="00812774" w:rsidP="004968B1">
      <w:pPr>
        <w:pStyle w:val="TableFigureNote"/>
      </w:pPr>
      <w:r w:rsidRPr="006E0D01">
        <w:t>Source:</w:t>
      </w:r>
      <w:r w:rsidR="009D42B6">
        <w:t xml:space="preserve"> </w:t>
      </w:r>
      <w:r w:rsidRPr="006E0D01">
        <w:t>adapted</w:t>
      </w:r>
      <w:r w:rsidR="009D42B6">
        <w:t xml:space="preserve"> </w:t>
      </w:r>
      <w:r w:rsidRPr="006E0D01">
        <w:t>from</w:t>
      </w:r>
      <w:r w:rsidR="009D42B6">
        <w:t xml:space="preserve"> </w:t>
      </w:r>
      <w:r w:rsidRPr="00F64D28">
        <w:rPr>
          <w:rStyle w:val="Emphasis"/>
        </w:rPr>
        <w:t>Caring</w:t>
      </w:r>
      <w:r w:rsidR="009D42B6" w:rsidRPr="00F64D28">
        <w:rPr>
          <w:rStyle w:val="Emphasis"/>
        </w:rPr>
        <w:t xml:space="preserve"> </w:t>
      </w:r>
      <w:r w:rsidRPr="00F64D28">
        <w:rPr>
          <w:rStyle w:val="Emphasis"/>
        </w:rPr>
        <w:t>for</w:t>
      </w:r>
      <w:r w:rsidR="009D42B6" w:rsidRPr="00F64D28">
        <w:rPr>
          <w:rStyle w:val="Emphasis"/>
        </w:rPr>
        <w:t xml:space="preserve"> </w:t>
      </w:r>
      <w:r w:rsidRPr="00F64D28">
        <w:rPr>
          <w:rStyle w:val="Emphasis"/>
        </w:rPr>
        <w:t>older</w:t>
      </w:r>
      <w:r w:rsidR="009D42B6" w:rsidRPr="00F64D28">
        <w:rPr>
          <w:rStyle w:val="Emphasis"/>
        </w:rPr>
        <w:t xml:space="preserve"> </w:t>
      </w:r>
      <w:r w:rsidRPr="00F64D28">
        <w:rPr>
          <w:rStyle w:val="Emphasis"/>
        </w:rPr>
        <w:t>Australians</w:t>
      </w:r>
      <w:r w:rsidR="009D42B6">
        <w:t xml:space="preserve"> </w:t>
      </w:r>
      <w:r w:rsidRPr="006E0D01">
        <w:t>(Productivity</w:t>
      </w:r>
      <w:r w:rsidR="009D42B6">
        <w:t xml:space="preserve"> </w:t>
      </w:r>
      <w:r w:rsidRPr="006E0D01">
        <w:t>Commission,</w:t>
      </w:r>
      <w:r w:rsidR="009D42B6">
        <w:t xml:space="preserve"> </w:t>
      </w:r>
      <w:r w:rsidRPr="006E0D01">
        <w:t>2011)</w:t>
      </w:r>
    </w:p>
    <w:p w14:paraId="25D41808" w14:textId="26BEC1EF" w:rsidR="00812774" w:rsidRPr="005E5757" w:rsidRDefault="00812774" w:rsidP="00030C2B">
      <w:pPr>
        <w:pStyle w:val="Heading3"/>
      </w:pPr>
      <w:bookmarkStart w:id="1023" w:name="_Toc14887382"/>
      <w:bookmarkStart w:id="1024" w:name="_Toc15306629"/>
      <w:r w:rsidRPr="005E5757">
        <w:t>An</w:t>
      </w:r>
      <w:r w:rsidR="009D42B6">
        <w:t xml:space="preserve"> </w:t>
      </w:r>
      <w:r w:rsidRPr="005E5757">
        <w:t>ageing</w:t>
      </w:r>
      <w:r w:rsidR="009D42B6">
        <w:t xml:space="preserve"> </w:t>
      </w:r>
      <w:r w:rsidRPr="005E5757">
        <w:t>population</w:t>
      </w:r>
      <w:r w:rsidR="009D42B6">
        <w:t xml:space="preserve"> </w:t>
      </w:r>
      <w:r w:rsidRPr="005E5757">
        <w:t>–</w:t>
      </w:r>
      <w:r w:rsidR="009D42B6">
        <w:t xml:space="preserve"> </w:t>
      </w:r>
      <w:r w:rsidRPr="005E5757">
        <w:t>older</w:t>
      </w:r>
      <w:r w:rsidR="009D42B6">
        <w:t xml:space="preserve"> </w:t>
      </w:r>
      <w:r w:rsidRPr="005E5757">
        <w:t>people</w:t>
      </w:r>
      <w:r w:rsidR="009D42B6">
        <w:t xml:space="preserve"> </w:t>
      </w:r>
      <w:r w:rsidRPr="005E5757">
        <w:t>demand</w:t>
      </w:r>
      <w:r w:rsidR="009D42B6">
        <w:t xml:space="preserve"> </w:t>
      </w:r>
      <w:r w:rsidRPr="005E5757">
        <w:t>more</w:t>
      </w:r>
      <w:r w:rsidR="009D42B6">
        <w:t xml:space="preserve"> </w:t>
      </w:r>
      <w:r w:rsidRPr="005E5757">
        <w:t>aged</w:t>
      </w:r>
      <w:r w:rsidR="009D42B6">
        <w:t xml:space="preserve"> </w:t>
      </w:r>
      <w:r w:rsidRPr="005E5757">
        <w:t>care</w:t>
      </w:r>
      <w:bookmarkEnd w:id="1023"/>
      <w:bookmarkEnd w:id="1024"/>
    </w:p>
    <w:p w14:paraId="2F9E2ADF" w14:textId="77777777" w:rsidR="009D42B6" w:rsidRPr="00214CC6" w:rsidRDefault="00812774" w:rsidP="0072441A">
      <w:pPr>
        <w:rPr>
          <w:lang w:val="en-GB"/>
        </w:rPr>
      </w:pPr>
      <w:r w:rsidRPr="003948DD">
        <w:rPr>
          <w:lang w:val="en-GB"/>
        </w:rPr>
        <w:t>The</w:t>
      </w:r>
      <w:r w:rsidR="009D42B6">
        <w:rPr>
          <w:lang w:val="en-GB"/>
        </w:rPr>
        <w:t xml:space="preserve"> </w:t>
      </w:r>
      <w:r w:rsidRPr="003948DD">
        <w:rPr>
          <w:lang w:val="en-GB"/>
        </w:rPr>
        <w:t>structural</w:t>
      </w:r>
      <w:r w:rsidR="009D42B6">
        <w:rPr>
          <w:lang w:val="en-GB"/>
        </w:rPr>
        <w:t xml:space="preserve"> </w:t>
      </w:r>
      <w:r w:rsidRPr="003948DD">
        <w:rPr>
          <w:lang w:val="en-GB"/>
        </w:rPr>
        <w:t>ageing</w:t>
      </w:r>
      <w:r w:rsidR="009D42B6">
        <w:rPr>
          <w:lang w:val="en-GB"/>
        </w:rPr>
        <w:t xml:space="preserve"> </w:t>
      </w:r>
      <w:r w:rsidRPr="003948DD">
        <w:rPr>
          <w:lang w:val="en-GB"/>
        </w:rPr>
        <w:t>of</w:t>
      </w:r>
      <w:r w:rsidR="009D42B6">
        <w:rPr>
          <w:lang w:val="en-GB"/>
        </w:rPr>
        <w:t xml:space="preserve"> </w:t>
      </w:r>
      <w:r w:rsidRPr="003948DD">
        <w:rPr>
          <w:lang w:val="en-GB"/>
        </w:rPr>
        <w:t>the</w:t>
      </w:r>
      <w:r w:rsidR="009D42B6">
        <w:rPr>
          <w:lang w:val="en-GB"/>
        </w:rPr>
        <w:t xml:space="preserve"> </w:t>
      </w:r>
      <w:r w:rsidRPr="003948DD">
        <w:rPr>
          <w:lang w:val="en-GB"/>
        </w:rPr>
        <w:t>Australian</w:t>
      </w:r>
      <w:r w:rsidR="009D42B6">
        <w:rPr>
          <w:lang w:val="en-GB"/>
        </w:rPr>
        <w:t xml:space="preserve"> </w:t>
      </w:r>
      <w:r w:rsidRPr="003948DD">
        <w:rPr>
          <w:lang w:val="en-GB"/>
        </w:rPr>
        <w:t>population</w:t>
      </w:r>
      <w:r w:rsidR="009D42B6">
        <w:rPr>
          <w:lang w:val="en-GB"/>
        </w:rPr>
        <w:t xml:space="preserve"> </w:t>
      </w:r>
      <w:r w:rsidRPr="003948DD">
        <w:rPr>
          <w:lang w:val="en-GB"/>
        </w:rPr>
        <w:t>over</w:t>
      </w:r>
      <w:r w:rsidR="009D42B6">
        <w:rPr>
          <w:lang w:val="en-GB"/>
        </w:rPr>
        <w:t xml:space="preserve"> </w:t>
      </w:r>
      <w:r w:rsidRPr="003948DD">
        <w:rPr>
          <w:lang w:val="en-GB"/>
        </w:rPr>
        <w:t>the</w:t>
      </w:r>
      <w:r w:rsidR="009D42B6">
        <w:rPr>
          <w:lang w:val="en-GB"/>
        </w:rPr>
        <w:t xml:space="preserve"> </w:t>
      </w:r>
      <w:r w:rsidRPr="003948DD">
        <w:rPr>
          <w:lang w:val="en-GB"/>
        </w:rPr>
        <w:t>next</w:t>
      </w:r>
      <w:r w:rsidR="009D42B6">
        <w:rPr>
          <w:lang w:val="en-GB"/>
        </w:rPr>
        <w:t xml:space="preserve"> </w:t>
      </w:r>
      <w:r w:rsidRPr="003948DD">
        <w:rPr>
          <w:lang w:val="en-GB"/>
        </w:rPr>
        <w:t>20</w:t>
      </w:r>
      <w:r w:rsidR="009D42B6">
        <w:rPr>
          <w:lang w:val="en-GB"/>
        </w:rPr>
        <w:t xml:space="preserve"> </w:t>
      </w:r>
      <w:r w:rsidRPr="003948DD">
        <w:rPr>
          <w:lang w:val="en-GB"/>
        </w:rPr>
        <w:t>years</w:t>
      </w:r>
      <w:r w:rsidR="009D42B6">
        <w:rPr>
          <w:lang w:val="en-GB"/>
        </w:rPr>
        <w:t xml:space="preserve"> </w:t>
      </w:r>
      <w:r w:rsidRPr="003948DD">
        <w:rPr>
          <w:lang w:val="en-GB"/>
        </w:rPr>
        <w:t>will</w:t>
      </w:r>
      <w:r w:rsidR="009D42B6">
        <w:rPr>
          <w:lang w:val="en-GB"/>
        </w:rPr>
        <w:t xml:space="preserve"> </w:t>
      </w:r>
      <w:r w:rsidRPr="003948DD">
        <w:rPr>
          <w:lang w:val="en-GB"/>
        </w:rPr>
        <w:t>see</w:t>
      </w:r>
      <w:r w:rsidR="009D42B6">
        <w:rPr>
          <w:lang w:val="en-GB"/>
        </w:rPr>
        <w:t xml:space="preserve"> </w:t>
      </w:r>
      <w:r w:rsidRPr="003948DD">
        <w:rPr>
          <w:lang w:val="en-GB"/>
        </w:rPr>
        <w:t>the</w:t>
      </w:r>
      <w:r w:rsidR="009D42B6">
        <w:rPr>
          <w:lang w:val="en-GB"/>
        </w:rPr>
        <w:t xml:space="preserve"> </w:t>
      </w:r>
      <w:r w:rsidRPr="003948DD">
        <w:rPr>
          <w:lang w:val="en-GB"/>
        </w:rPr>
        <w:t>size</w:t>
      </w:r>
      <w:r w:rsidR="009D42B6">
        <w:rPr>
          <w:lang w:val="en-GB"/>
        </w:rPr>
        <w:t xml:space="preserve"> </w:t>
      </w:r>
      <w:r w:rsidRPr="003948DD">
        <w:rPr>
          <w:lang w:val="en-GB"/>
        </w:rPr>
        <w:t>of</w:t>
      </w:r>
      <w:r w:rsidR="009D42B6">
        <w:rPr>
          <w:lang w:val="en-GB"/>
        </w:rPr>
        <w:t xml:space="preserve"> </w:t>
      </w:r>
      <w:r w:rsidRPr="003948DD">
        <w:rPr>
          <w:lang w:val="en-GB"/>
        </w:rPr>
        <w:t>the</w:t>
      </w:r>
      <w:r w:rsidR="009D42B6">
        <w:rPr>
          <w:lang w:val="en-GB"/>
        </w:rPr>
        <w:t xml:space="preserve"> </w:t>
      </w:r>
      <w:r w:rsidRPr="003948DD">
        <w:rPr>
          <w:lang w:val="en-GB"/>
        </w:rPr>
        <w:t>70</w:t>
      </w:r>
      <w:r w:rsidR="009D42B6">
        <w:rPr>
          <w:lang w:val="en-GB"/>
        </w:rPr>
        <w:t xml:space="preserve"> </w:t>
      </w:r>
      <w:r w:rsidRPr="003948DD">
        <w:rPr>
          <w:lang w:val="en-GB"/>
        </w:rPr>
        <w:t>years</w:t>
      </w:r>
      <w:r w:rsidR="009D42B6">
        <w:rPr>
          <w:lang w:val="en-GB"/>
        </w:rPr>
        <w:t xml:space="preserve"> </w:t>
      </w:r>
      <w:r w:rsidRPr="003948DD">
        <w:rPr>
          <w:lang w:val="en-GB"/>
        </w:rPr>
        <w:t>and</w:t>
      </w:r>
      <w:r w:rsidR="009D42B6">
        <w:rPr>
          <w:lang w:val="en-GB"/>
        </w:rPr>
        <w:t xml:space="preserve"> </w:t>
      </w:r>
      <w:r w:rsidRPr="003948DD">
        <w:rPr>
          <w:lang w:val="en-GB"/>
        </w:rPr>
        <w:t>over</w:t>
      </w:r>
      <w:r w:rsidR="009D42B6">
        <w:rPr>
          <w:lang w:val="en-GB"/>
        </w:rPr>
        <w:t xml:space="preserve"> </w:t>
      </w:r>
      <w:r w:rsidRPr="003948DD">
        <w:rPr>
          <w:lang w:val="en-GB"/>
        </w:rPr>
        <w:t>cohort</w:t>
      </w:r>
      <w:r w:rsidR="009D42B6">
        <w:rPr>
          <w:lang w:val="en-GB"/>
        </w:rPr>
        <w:t xml:space="preserve"> </w:t>
      </w:r>
      <w:r w:rsidRPr="003948DD">
        <w:rPr>
          <w:lang w:val="en-GB"/>
        </w:rPr>
        <w:t>increase</w:t>
      </w:r>
      <w:r w:rsidR="009D42B6">
        <w:rPr>
          <w:lang w:val="en-GB"/>
        </w:rPr>
        <w:t xml:space="preserve"> </w:t>
      </w:r>
      <w:r w:rsidRPr="003948DD">
        <w:rPr>
          <w:lang w:val="en-GB"/>
        </w:rPr>
        <w:t>by</w:t>
      </w:r>
      <w:r w:rsidR="009D42B6">
        <w:rPr>
          <w:lang w:val="en-GB"/>
        </w:rPr>
        <w:t xml:space="preserve"> </w:t>
      </w:r>
      <w:r w:rsidRPr="003948DD">
        <w:rPr>
          <w:lang w:val="en-GB"/>
        </w:rPr>
        <w:t>around</w:t>
      </w:r>
      <w:r w:rsidR="009D42B6">
        <w:rPr>
          <w:lang w:val="en-GB"/>
        </w:rPr>
        <w:t xml:space="preserve"> </w:t>
      </w:r>
      <w:r w:rsidRPr="003948DD">
        <w:rPr>
          <w:lang w:val="en-GB"/>
        </w:rPr>
        <w:t>1</w:t>
      </w:r>
      <w:r w:rsidR="009D42B6">
        <w:rPr>
          <w:lang w:val="en-GB"/>
        </w:rPr>
        <w:t xml:space="preserve"> </w:t>
      </w:r>
      <w:r w:rsidRPr="003948DD">
        <w:rPr>
          <w:lang w:val="en-GB"/>
        </w:rPr>
        <w:t>million</w:t>
      </w:r>
      <w:r w:rsidR="009D42B6">
        <w:rPr>
          <w:lang w:val="en-GB"/>
        </w:rPr>
        <w:t xml:space="preserve"> </w:t>
      </w:r>
      <w:r w:rsidRPr="003948DD">
        <w:rPr>
          <w:lang w:val="en-GB"/>
        </w:rPr>
        <w:t>people</w:t>
      </w:r>
      <w:r w:rsidR="009D42B6">
        <w:rPr>
          <w:lang w:val="en-GB"/>
        </w:rPr>
        <w:t xml:space="preserve"> </w:t>
      </w:r>
      <w:r w:rsidRPr="003948DD">
        <w:rPr>
          <w:lang w:val="en-GB"/>
        </w:rPr>
        <w:t>each</w:t>
      </w:r>
      <w:r w:rsidR="009D42B6">
        <w:rPr>
          <w:lang w:val="en-GB"/>
        </w:rPr>
        <w:t xml:space="preserve"> </w:t>
      </w:r>
      <w:r w:rsidRPr="003948DD">
        <w:rPr>
          <w:lang w:val="en-GB"/>
        </w:rPr>
        <w:t>decade;</w:t>
      </w:r>
      <w:r w:rsidR="009D42B6">
        <w:rPr>
          <w:lang w:val="en-GB"/>
        </w:rPr>
        <w:t xml:space="preserve"> </w:t>
      </w:r>
      <w:r w:rsidRPr="003948DD">
        <w:rPr>
          <w:lang w:val="en-GB"/>
        </w:rPr>
        <w:t>this</w:t>
      </w:r>
      <w:r w:rsidR="009D42B6">
        <w:rPr>
          <w:lang w:val="en-GB"/>
        </w:rPr>
        <w:t xml:space="preserve"> </w:t>
      </w:r>
      <w:r w:rsidRPr="003948DD">
        <w:rPr>
          <w:lang w:val="en-GB"/>
        </w:rPr>
        <w:t>is</w:t>
      </w:r>
      <w:r w:rsidR="009D42B6">
        <w:rPr>
          <w:lang w:val="en-GB"/>
        </w:rPr>
        <w:t xml:space="preserve"> </w:t>
      </w:r>
      <w:r w:rsidRPr="003948DD">
        <w:rPr>
          <w:lang w:val="en-GB"/>
        </w:rPr>
        <w:t>on</w:t>
      </w:r>
      <w:r w:rsidR="009D42B6">
        <w:rPr>
          <w:lang w:val="en-GB"/>
        </w:rPr>
        <w:t xml:space="preserve"> </w:t>
      </w:r>
      <w:r w:rsidRPr="003948DD">
        <w:rPr>
          <w:lang w:val="en-GB"/>
        </w:rPr>
        <w:t>a</w:t>
      </w:r>
      <w:r w:rsidR="009D42B6">
        <w:rPr>
          <w:lang w:val="en-GB"/>
        </w:rPr>
        <w:t xml:space="preserve"> </w:t>
      </w:r>
      <w:r w:rsidRPr="003948DD">
        <w:rPr>
          <w:lang w:val="en-GB"/>
        </w:rPr>
        <w:t>base</w:t>
      </w:r>
      <w:r w:rsidR="009D42B6">
        <w:rPr>
          <w:lang w:val="en-GB"/>
        </w:rPr>
        <w:t xml:space="preserve"> </w:t>
      </w:r>
      <w:r w:rsidRPr="003948DD">
        <w:rPr>
          <w:lang w:val="en-GB"/>
        </w:rPr>
        <w:t>of</w:t>
      </w:r>
      <w:r w:rsidR="009D42B6">
        <w:rPr>
          <w:lang w:val="en-GB"/>
        </w:rPr>
        <w:t xml:space="preserve"> </w:t>
      </w:r>
      <w:r w:rsidRPr="003948DD">
        <w:rPr>
          <w:lang w:val="en-GB"/>
        </w:rPr>
        <w:t>2.7</w:t>
      </w:r>
      <w:r w:rsidR="009D42B6">
        <w:rPr>
          <w:lang w:val="en-GB"/>
        </w:rPr>
        <w:t xml:space="preserve"> </w:t>
      </w:r>
      <w:r w:rsidRPr="003948DD">
        <w:rPr>
          <w:lang w:val="en-GB"/>
        </w:rPr>
        <w:t>million</w:t>
      </w:r>
      <w:r w:rsidR="009D42B6">
        <w:rPr>
          <w:lang w:val="en-GB"/>
        </w:rPr>
        <w:t xml:space="preserve"> </w:t>
      </w:r>
      <w:r w:rsidRPr="003948DD">
        <w:rPr>
          <w:lang w:val="en-GB"/>
        </w:rPr>
        <w:t>people</w:t>
      </w:r>
      <w:r w:rsidR="009D42B6">
        <w:rPr>
          <w:lang w:val="en-GB"/>
        </w:rPr>
        <w:t xml:space="preserve"> </w:t>
      </w:r>
      <w:r w:rsidR="00902C69">
        <w:rPr>
          <w:lang w:val="en-GB"/>
        </w:rPr>
        <w:t>in</w:t>
      </w:r>
      <w:r w:rsidR="009D42B6">
        <w:rPr>
          <w:lang w:val="en-GB"/>
        </w:rPr>
        <w:t xml:space="preserve"> </w:t>
      </w:r>
      <w:r w:rsidR="00902C69">
        <w:rPr>
          <w:lang w:val="en-GB"/>
        </w:rPr>
        <w:t>2019</w:t>
      </w:r>
      <w:r w:rsidRPr="003948DD">
        <w:rPr>
          <w:lang w:val="en-GB"/>
        </w:rPr>
        <w:t>.</w:t>
      </w:r>
      <w:r w:rsidR="009D42B6">
        <w:rPr>
          <w:lang w:val="en-GB"/>
        </w:rPr>
        <w:t xml:space="preserve"> </w:t>
      </w:r>
      <w:r w:rsidRPr="003948DD">
        <w:rPr>
          <w:lang w:val="en-GB"/>
        </w:rPr>
        <w:t>Underneath</w:t>
      </w:r>
      <w:r w:rsidR="009D42B6">
        <w:rPr>
          <w:lang w:val="en-GB"/>
        </w:rPr>
        <w:t xml:space="preserve"> </w:t>
      </w:r>
      <w:r w:rsidRPr="003948DD">
        <w:rPr>
          <w:lang w:val="en-GB"/>
        </w:rPr>
        <w:t>this,</w:t>
      </w:r>
      <w:r w:rsidR="009D42B6">
        <w:rPr>
          <w:lang w:val="en-GB"/>
        </w:rPr>
        <w:t xml:space="preserve"> </w:t>
      </w:r>
      <w:r w:rsidRPr="003948DD">
        <w:rPr>
          <w:lang w:val="en-GB"/>
        </w:rPr>
        <w:t>the</w:t>
      </w:r>
      <w:r w:rsidR="009D42B6">
        <w:rPr>
          <w:lang w:val="en-GB"/>
        </w:rPr>
        <w:t xml:space="preserve"> </w:t>
      </w:r>
      <w:r w:rsidRPr="003948DD">
        <w:rPr>
          <w:lang w:val="en-GB"/>
        </w:rPr>
        <w:t>older</w:t>
      </w:r>
      <w:r w:rsidR="009D42B6">
        <w:rPr>
          <w:lang w:val="en-GB"/>
        </w:rPr>
        <w:t xml:space="preserve"> </w:t>
      </w:r>
      <w:r w:rsidRPr="003948DD">
        <w:rPr>
          <w:lang w:val="en-GB"/>
        </w:rPr>
        <w:t>age</w:t>
      </w:r>
      <w:r w:rsidR="009D42B6">
        <w:rPr>
          <w:lang w:val="en-GB"/>
        </w:rPr>
        <w:t xml:space="preserve"> </w:t>
      </w:r>
      <w:r w:rsidRPr="003948DD">
        <w:rPr>
          <w:lang w:val="en-GB"/>
        </w:rPr>
        <w:t>groups</w:t>
      </w:r>
      <w:r w:rsidR="009D42B6">
        <w:rPr>
          <w:lang w:val="en-GB"/>
        </w:rPr>
        <w:t xml:space="preserve"> </w:t>
      </w:r>
      <w:r w:rsidRPr="003948DD">
        <w:rPr>
          <w:lang w:val="en-GB"/>
        </w:rPr>
        <w:t>will</w:t>
      </w:r>
      <w:r w:rsidR="009D42B6">
        <w:rPr>
          <w:lang w:val="en-GB"/>
        </w:rPr>
        <w:t xml:space="preserve"> </w:t>
      </w:r>
      <w:r w:rsidRPr="003948DD">
        <w:rPr>
          <w:lang w:val="en-GB"/>
        </w:rPr>
        <w:t>more</w:t>
      </w:r>
      <w:r w:rsidR="009D42B6">
        <w:rPr>
          <w:lang w:val="en-GB"/>
        </w:rPr>
        <w:t xml:space="preserve"> </w:t>
      </w:r>
      <w:r w:rsidRPr="003948DD">
        <w:rPr>
          <w:lang w:val="en-GB"/>
        </w:rPr>
        <w:t>than</w:t>
      </w:r>
      <w:r w:rsidR="009D42B6">
        <w:rPr>
          <w:lang w:val="en-GB"/>
        </w:rPr>
        <w:t xml:space="preserve"> </w:t>
      </w:r>
      <w:r w:rsidRPr="003948DD">
        <w:rPr>
          <w:lang w:val="en-GB"/>
        </w:rPr>
        <w:t>double</w:t>
      </w:r>
      <w:r w:rsidR="009D42B6">
        <w:rPr>
          <w:lang w:val="en-GB"/>
        </w:rPr>
        <w:t xml:space="preserve"> </w:t>
      </w:r>
      <w:r w:rsidRPr="003948DD">
        <w:rPr>
          <w:lang w:val="en-GB"/>
        </w:rPr>
        <w:t>over</w:t>
      </w:r>
      <w:r w:rsidR="009D42B6">
        <w:rPr>
          <w:lang w:val="en-GB"/>
        </w:rPr>
        <w:t xml:space="preserve"> </w:t>
      </w:r>
      <w:r w:rsidRPr="003948DD">
        <w:rPr>
          <w:lang w:val="en-GB"/>
        </w:rPr>
        <w:t>this</w:t>
      </w:r>
      <w:r w:rsidR="009D42B6">
        <w:rPr>
          <w:lang w:val="en-GB"/>
        </w:rPr>
        <w:t xml:space="preserve"> </w:t>
      </w:r>
      <w:r w:rsidRPr="003948DD">
        <w:rPr>
          <w:lang w:val="en-GB"/>
        </w:rPr>
        <w:t>period;</w:t>
      </w:r>
      <w:r w:rsidR="009D42B6">
        <w:rPr>
          <w:lang w:val="en-GB"/>
        </w:rPr>
        <w:t xml:space="preserve"> </w:t>
      </w:r>
      <w:r w:rsidRPr="003948DD">
        <w:rPr>
          <w:lang w:val="en-GB"/>
        </w:rPr>
        <w:t>for</w:t>
      </w:r>
      <w:r w:rsidR="009D42B6">
        <w:rPr>
          <w:lang w:val="en-GB"/>
        </w:rPr>
        <w:t xml:space="preserve"> </w:t>
      </w:r>
      <w:r w:rsidRPr="003948DD">
        <w:rPr>
          <w:lang w:val="en-GB"/>
        </w:rPr>
        <w:t>example,</w:t>
      </w:r>
      <w:r w:rsidR="009D42B6">
        <w:rPr>
          <w:lang w:val="en-GB"/>
        </w:rPr>
        <w:t xml:space="preserve"> </w:t>
      </w:r>
      <w:r w:rsidRPr="003948DD">
        <w:rPr>
          <w:lang w:val="en-GB"/>
        </w:rPr>
        <w:t>the</w:t>
      </w:r>
      <w:r w:rsidR="009D42B6">
        <w:rPr>
          <w:lang w:val="en-GB"/>
        </w:rPr>
        <w:t xml:space="preserve"> </w:t>
      </w:r>
      <w:r w:rsidRPr="003948DD">
        <w:rPr>
          <w:lang w:val="en-GB"/>
        </w:rPr>
        <w:t>85</w:t>
      </w:r>
      <w:r w:rsidR="009D42B6">
        <w:rPr>
          <w:lang w:val="en-GB"/>
        </w:rPr>
        <w:t xml:space="preserve"> </w:t>
      </w:r>
      <w:r w:rsidRPr="003948DD">
        <w:rPr>
          <w:lang w:val="en-GB"/>
        </w:rPr>
        <w:t>years</w:t>
      </w:r>
      <w:r w:rsidR="009D42B6">
        <w:rPr>
          <w:lang w:val="en-GB"/>
        </w:rPr>
        <w:t xml:space="preserve"> </w:t>
      </w:r>
      <w:r w:rsidRPr="003948DD">
        <w:rPr>
          <w:lang w:val="en-GB"/>
        </w:rPr>
        <w:t>and</w:t>
      </w:r>
      <w:r w:rsidR="009D42B6">
        <w:rPr>
          <w:lang w:val="en-GB"/>
        </w:rPr>
        <w:t xml:space="preserve"> </w:t>
      </w:r>
      <w:r w:rsidRPr="003948DD">
        <w:rPr>
          <w:lang w:val="en-GB"/>
        </w:rPr>
        <w:t>over</w:t>
      </w:r>
      <w:r w:rsidR="009D42B6">
        <w:rPr>
          <w:lang w:val="en-GB"/>
        </w:rPr>
        <w:t xml:space="preserve"> </w:t>
      </w:r>
      <w:r w:rsidRPr="003948DD">
        <w:rPr>
          <w:lang w:val="en-GB"/>
        </w:rPr>
        <w:t>cohort</w:t>
      </w:r>
      <w:r w:rsidR="009D42B6">
        <w:rPr>
          <w:lang w:val="en-GB"/>
        </w:rPr>
        <w:t xml:space="preserve"> </w:t>
      </w:r>
      <w:r w:rsidRPr="003948DD">
        <w:rPr>
          <w:lang w:val="en-GB"/>
        </w:rPr>
        <w:t>will</w:t>
      </w:r>
      <w:r w:rsidR="009D42B6">
        <w:rPr>
          <w:lang w:val="en-GB"/>
        </w:rPr>
        <w:t xml:space="preserve"> </w:t>
      </w:r>
      <w:r w:rsidRPr="003948DD">
        <w:rPr>
          <w:lang w:val="en-GB"/>
        </w:rPr>
        <w:t>increase</w:t>
      </w:r>
      <w:r w:rsidR="009D42B6">
        <w:rPr>
          <w:lang w:val="en-GB"/>
        </w:rPr>
        <w:t xml:space="preserve"> </w:t>
      </w:r>
      <w:r w:rsidRPr="003948DD">
        <w:rPr>
          <w:lang w:val="en-GB"/>
        </w:rPr>
        <w:t>from</w:t>
      </w:r>
      <w:r w:rsidR="009D42B6">
        <w:rPr>
          <w:lang w:val="en-GB"/>
        </w:rPr>
        <w:t xml:space="preserve"> </w:t>
      </w:r>
      <w:r w:rsidRPr="003948DD">
        <w:rPr>
          <w:lang w:val="en-GB"/>
        </w:rPr>
        <w:t>j</w:t>
      </w:r>
      <w:r w:rsidR="00783262">
        <w:rPr>
          <w:lang w:val="en-GB"/>
        </w:rPr>
        <w:t>ust</w:t>
      </w:r>
      <w:r w:rsidR="009D42B6">
        <w:rPr>
          <w:lang w:val="en-GB"/>
        </w:rPr>
        <w:t xml:space="preserve"> </w:t>
      </w:r>
      <w:r w:rsidR="00783262">
        <w:rPr>
          <w:lang w:val="en-GB"/>
        </w:rPr>
        <w:t>under</w:t>
      </w:r>
      <w:r w:rsidR="009D42B6">
        <w:rPr>
          <w:lang w:val="en-GB"/>
        </w:rPr>
        <w:t xml:space="preserve"> </w:t>
      </w:r>
      <w:r w:rsidR="00783262">
        <w:rPr>
          <w:lang w:val="en-GB"/>
        </w:rPr>
        <w:t>500,000</w:t>
      </w:r>
      <w:r w:rsidR="009D42B6">
        <w:rPr>
          <w:lang w:val="en-GB"/>
        </w:rPr>
        <w:t xml:space="preserve"> </w:t>
      </w:r>
      <w:r w:rsidR="00783262">
        <w:rPr>
          <w:lang w:val="en-GB"/>
        </w:rPr>
        <w:t>people</w:t>
      </w:r>
      <w:r w:rsidR="009D42B6">
        <w:rPr>
          <w:lang w:val="en-GB"/>
        </w:rPr>
        <w:t xml:space="preserve"> </w:t>
      </w:r>
      <w:r w:rsidR="00783262">
        <w:rPr>
          <w:lang w:val="en-GB"/>
        </w:rPr>
        <w:t>in</w:t>
      </w:r>
      <w:r w:rsidR="009D42B6">
        <w:rPr>
          <w:lang w:val="en-GB"/>
        </w:rPr>
        <w:t xml:space="preserve"> </w:t>
      </w:r>
      <w:r w:rsidR="00783262">
        <w:rPr>
          <w:lang w:val="en-GB"/>
        </w:rPr>
        <w:t>2019</w:t>
      </w:r>
      <w:r w:rsidR="009D42B6">
        <w:rPr>
          <w:lang w:val="en-GB"/>
        </w:rPr>
        <w:t xml:space="preserve"> </w:t>
      </w:r>
      <w:r w:rsidRPr="003948DD">
        <w:rPr>
          <w:lang w:val="en-GB"/>
        </w:rPr>
        <w:t>to</w:t>
      </w:r>
      <w:r w:rsidR="009D42B6">
        <w:rPr>
          <w:lang w:val="en-GB"/>
        </w:rPr>
        <w:t xml:space="preserve"> </w:t>
      </w:r>
      <w:r w:rsidRPr="003948DD">
        <w:rPr>
          <w:lang w:val="en-GB"/>
        </w:rPr>
        <w:t>ju</w:t>
      </w:r>
      <w:r w:rsidR="00783262">
        <w:rPr>
          <w:lang w:val="en-GB"/>
        </w:rPr>
        <w:t>st</w:t>
      </w:r>
      <w:r w:rsidR="009D42B6">
        <w:rPr>
          <w:lang w:val="en-GB"/>
        </w:rPr>
        <w:t xml:space="preserve"> </w:t>
      </w:r>
      <w:r w:rsidR="00783262">
        <w:rPr>
          <w:lang w:val="en-GB"/>
        </w:rPr>
        <w:t>over</w:t>
      </w:r>
      <w:r w:rsidR="009D42B6">
        <w:rPr>
          <w:lang w:val="en-GB"/>
        </w:rPr>
        <w:t xml:space="preserve"> </w:t>
      </w:r>
      <w:r w:rsidR="00783262">
        <w:rPr>
          <w:lang w:val="en-GB"/>
        </w:rPr>
        <w:t>1</w:t>
      </w:r>
      <w:r w:rsidR="009D42B6">
        <w:rPr>
          <w:lang w:val="en-GB"/>
        </w:rPr>
        <w:t xml:space="preserve"> </w:t>
      </w:r>
      <w:r w:rsidR="00783262">
        <w:rPr>
          <w:lang w:val="en-GB"/>
        </w:rPr>
        <w:t>million</w:t>
      </w:r>
      <w:r w:rsidR="009D42B6">
        <w:rPr>
          <w:lang w:val="en-GB"/>
        </w:rPr>
        <w:t xml:space="preserve"> </w:t>
      </w:r>
      <w:r w:rsidR="00783262">
        <w:rPr>
          <w:lang w:val="en-GB"/>
        </w:rPr>
        <w:t>people</w:t>
      </w:r>
      <w:r w:rsidR="009D42B6">
        <w:rPr>
          <w:lang w:val="en-GB"/>
        </w:rPr>
        <w:t xml:space="preserve"> </w:t>
      </w:r>
      <w:r w:rsidR="00783262">
        <w:rPr>
          <w:lang w:val="en-GB"/>
        </w:rPr>
        <w:t>by</w:t>
      </w:r>
      <w:r w:rsidR="009D42B6">
        <w:rPr>
          <w:lang w:val="en-GB"/>
        </w:rPr>
        <w:t xml:space="preserve"> </w:t>
      </w:r>
      <w:r w:rsidR="00783262">
        <w:rPr>
          <w:lang w:val="en-GB"/>
        </w:rPr>
        <w:t>2039</w:t>
      </w:r>
      <w:r w:rsidRPr="003948DD">
        <w:rPr>
          <w:lang w:val="en-GB"/>
        </w:rPr>
        <w:t>.</w:t>
      </w:r>
    </w:p>
    <w:p w14:paraId="480BE659" w14:textId="7282B052" w:rsidR="00AC2D01" w:rsidRPr="00AC2D01" w:rsidRDefault="00AC2D01" w:rsidP="006A27C1">
      <w:pPr>
        <w:pStyle w:val="Caption"/>
      </w:pPr>
      <w:bookmarkStart w:id="1025" w:name="_Toc15306742"/>
      <w:r w:rsidRPr="00AC2D01">
        <w:t>Chart</w:t>
      </w:r>
      <w:r w:rsidR="009D42B6">
        <w:t xml:space="preserve"> </w:t>
      </w:r>
      <w:r w:rsidR="00FB2D7C">
        <w:fldChar w:fldCharType="begin"/>
      </w:r>
      <w:r w:rsidR="00FB2D7C">
        <w:instrText xml:space="preserve"> STYLEREF 1 \s </w:instrText>
      </w:r>
      <w:r w:rsidR="00FB2D7C">
        <w:fldChar w:fldCharType="separate"/>
      </w:r>
      <w:r w:rsidR="002A7D3B">
        <w:rPr>
          <w:noProof/>
        </w:rPr>
        <w:t>8</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w:t>
      </w:r>
      <w:r w:rsidR="00FB2D7C">
        <w:rPr>
          <w:noProof/>
        </w:rPr>
        <w:fldChar w:fldCharType="end"/>
      </w:r>
      <w:r w:rsidR="001D4D03">
        <w:t>:</w:t>
      </w:r>
      <w:r w:rsidR="009D42B6">
        <w:t xml:space="preserve"> </w:t>
      </w:r>
      <w:r w:rsidRPr="00AC2D01">
        <w:t>Number</w:t>
      </w:r>
      <w:r w:rsidR="009D42B6">
        <w:t xml:space="preserve"> </w:t>
      </w:r>
      <w:r w:rsidRPr="00AC2D01">
        <w:t>of</w:t>
      </w:r>
      <w:r w:rsidR="009D42B6">
        <w:t xml:space="preserve"> </w:t>
      </w:r>
      <w:r w:rsidRPr="00AC2D01">
        <w:t>people</w:t>
      </w:r>
      <w:r w:rsidR="009D42B6">
        <w:t xml:space="preserve"> </w:t>
      </w:r>
      <w:r w:rsidRPr="00AC2D01">
        <w:t>aged</w:t>
      </w:r>
      <w:r w:rsidR="009D42B6">
        <w:t xml:space="preserve"> </w:t>
      </w:r>
      <w:r w:rsidRPr="00AC2D01">
        <w:t>70</w:t>
      </w:r>
      <w:r w:rsidR="009D42B6">
        <w:t xml:space="preserve"> </w:t>
      </w:r>
      <w:r w:rsidRPr="00AC2D01">
        <w:t>years</w:t>
      </w:r>
      <w:r w:rsidR="009D42B6">
        <w:t xml:space="preserve"> </w:t>
      </w:r>
      <w:r w:rsidRPr="00AC2D01">
        <w:t>and</w:t>
      </w:r>
      <w:r w:rsidR="009D42B6">
        <w:t xml:space="preserve"> </w:t>
      </w:r>
      <w:r w:rsidR="00346A27">
        <w:t>over,</w:t>
      </w:r>
      <w:r w:rsidR="009D42B6">
        <w:t xml:space="preserve"> </w:t>
      </w:r>
      <w:r w:rsidR="00346A27">
        <w:t>by</w:t>
      </w:r>
      <w:r w:rsidR="009D42B6">
        <w:t xml:space="preserve"> </w:t>
      </w:r>
      <w:r w:rsidR="00346A27">
        <w:t>5</w:t>
      </w:r>
      <w:r w:rsidR="009D42B6">
        <w:t xml:space="preserve"> </w:t>
      </w:r>
      <w:r w:rsidR="00346A27">
        <w:t>year</w:t>
      </w:r>
      <w:r w:rsidR="009D42B6">
        <w:t xml:space="preserve"> </w:t>
      </w:r>
      <w:r w:rsidR="00346A27">
        <w:t>age</w:t>
      </w:r>
      <w:r w:rsidR="009D42B6">
        <w:t xml:space="preserve"> </w:t>
      </w:r>
      <w:r w:rsidR="00346A27">
        <w:t>cohort,</w:t>
      </w:r>
      <w:r w:rsidR="009D42B6">
        <w:t xml:space="preserve"> </w:t>
      </w:r>
      <w:r w:rsidR="00346A27">
        <w:t>2019</w:t>
      </w:r>
      <w:r w:rsidR="009D42B6">
        <w:t xml:space="preserve"> </w:t>
      </w:r>
      <w:r w:rsidRPr="00AC2D01">
        <w:t>to</w:t>
      </w:r>
      <w:r w:rsidR="009D42B6">
        <w:t xml:space="preserve"> </w:t>
      </w:r>
      <w:r w:rsidRPr="00AC2D01">
        <w:t>203</w:t>
      </w:r>
      <w:r w:rsidR="00346A27">
        <w:t>9</w:t>
      </w:r>
      <w:bookmarkEnd w:id="1025"/>
    </w:p>
    <w:p w14:paraId="389F0A0E" w14:textId="77777777" w:rsidR="009D42B6" w:rsidRPr="00214CC6" w:rsidRDefault="001D4D03" w:rsidP="0072441A">
      <w:r>
        <w:rPr>
          <w:noProof/>
          <w:color w:val="1F497D"/>
          <w:lang w:eastAsia="en-AU"/>
        </w:rPr>
        <w:drawing>
          <wp:inline distT="0" distB="0" distL="0" distR="0" wp14:anchorId="277FF610" wp14:editId="4618FB5B">
            <wp:extent cx="6120130" cy="3122135"/>
            <wp:effectExtent l="0" t="0" r="0" b="2540"/>
            <wp:docPr id="37" name="Picture 37" descr="Chart 8.1: Number of people aged 70 years and over, by 5 year age cohort, 2019 to 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4F49A.BAD88540"/>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6120130" cy="3122135"/>
                    </a:xfrm>
                    <a:prstGeom prst="rect">
                      <a:avLst/>
                    </a:prstGeom>
                    <a:noFill/>
                    <a:ln>
                      <a:noFill/>
                    </a:ln>
                  </pic:spPr>
                </pic:pic>
              </a:graphicData>
            </a:graphic>
          </wp:inline>
        </w:drawing>
      </w:r>
    </w:p>
    <w:p w14:paraId="7A559617" w14:textId="0D716D4A" w:rsidR="009D42B6" w:rsidRDefault="00812774" w:rsidP="00EB7172">
      <w:r w:rsidRPr="003948DD">
        <w:t>Because</w:t>
      </w:r>
      <w:r w:rsidR="009D42B6">
        <w:t xml:space="preserve"> </w:t>
      </w:r>
      <w:r w:rsidRPr="003948DD">
        <w:t>the</w:t>
      </w:r>
      <w:r w:rsidR="009D42B6">
        <w:t xml:space="preserve"> </w:t>
      </w:r>
      <w:r w:rsidRPr="003948DD">
        <w:t>baby</w:t>
      </w:r>
      <w:r w:rsidR="009D42B6">
        <w:t xml:space="preserve"> </w:t>
      </w:r>
      <w:r w:rsidRPr="003948DD">
        <w:t>boomers</w:t>
      </w:r>
      <w:r w:rsidR="009D42B6">
        <w:t xml:space="preserve"> </w:t>
      </w:r>
      <w:r w:rsidRPr="003948DD">
        <w:t>are</w:t>
      </w:r>
      <w:r w:rsidR="009D42B6">
        <w:t xml:space="preserve"> </w:t>
      </w:r>
      <w:r w:rsidRPr="003948DD">
        <w:t>such</w:t>
      </w:r>
      <w:r w:rsidR="009D42B6">
        <w:t xml:space="preserve"> </w:t>
      </w:r>
      <w:r w:rsidRPr="003948DD">
        <w:t>a</w:t>
      </w:r>
      <w:r w:rsidR="009D42B6">
        <w:t xml:space="preserve"> </w:t>
      </w:r>
      <w:r w:rsidRPr="003948DD">
        <w:t>large</w:t>
      </w:r>
      <w:r w:rsidR="009D42B6">
        <w:t xml:space="preserve"> </w:t>
      </w:r>
      <w:r w:rsidRPr="003948DD">
        <w:t>group</w:t>
      </w:r>
      <w:r w:rsidR="009D42B6">
        <w:t xml:space="preserve"> </w:t>
      </w:r>
      <w:r w:rsidRPr="003948DD">
        <w:t>compared</w:t>
      </w:r>
      <w:r w:rsidR="009D42B6">
        <w:t xml:space="preserve"> </w:t>
      </w:r>
      <w:r w:rsidRPr="003948DD">
        <w:t>with</w:t>
      </w:r>
      <w:r w:rsidR="009D42B6">
        <w:t xml:space="preserve"> </w:t>
      </w:r>
      <w:r w:rsidRPr="003948DD">
        <w:t>the</w:t>
      </w:r>
      <w:r w:rsidR="009D42B6">
        <w:t xml:space="preserve"> </w:t>
      </w:r>
      <w:r w:rsidRPr="003948DD">
        <w:t>pre-war</w:t>
      </w:r>
      <w:r w:rsidR="009D42B6">
        <w:t xml:space="preserve"> </w:t>
      </w:r>
      <w:r w:rsidRPr="003948DD">
        <w:t>generation,</w:t>
      </w:r>
      <w:r w:rsidR="009D42B6">
        <w:t xml:space="preserve"> </w:t>
      </w:r>
      <w:r w:rsidRPr="003948DD">
        <w:t>the</w:t>
      </w:r>
      <w:r w:rsidR="009D42B6">
        <w:t xml:space="preserve"> </w:t>
      </w:r>
      <w:r w:rsidRPr="003948DD">
        <w:t>proportion</w:t>
      </w:r>
      <w:r w:rsidR="009D42B6">
        <w:t xml:space="preserve"> </w:t>
      </w:r>
      <w:r w:rsidRPr="003948DD">
        <w:t>of</w:t>
      </w:r>
      <w:r w:rsidR="009D42B6">
        <w:t xml:space="preserve"> </w:t>
      </w:r>
      <w:r w:rsidRPr="003948DD">
        <w:t>the</w:t>
      </w:r>
      <w:r w:rsidR="009D42B6">
        <w:t xml:space="preserve"> </w:t>
      </w:r>
      <w:r w:rsidRPr="003948DD">
        <w:t>70</w:t>
      </w:r>
      <w:r w:rsidR="009D42B6">
        <w:t xml:space="preserve"> </w:t>
      </w:r>
      <w:r w:rsidRPr="003948DD">
        <w:t>and</w:t>
      </w:r>
      <w:r w:rsidR="009D42B6">
        <w:t xml:space="preserve"> </w:t>
      </w:r>
      <w:r w:rsidRPr="003948DD">
        <w:t>over</w:t>
      </w:r>
      <w:r w:rsidR="009D42B6">
        <w:t xml:space="preserve"> </w:t>
      </w:r>
      <w:r w:rsidRPr="003948DD">
        <w:t>population</w:t>
      </w:r>
      <w:r w:rsidR="009D42B6">
        <w:t xml:space="preserve"> </w:t>
      </w:r>
      <w:r w:rsidRPr="003948DD">
        <w:t>who</w:t>
      </w:r>
      <w:r w:rsidR="009D42B6">
        <w:t xml:space="preserve"> </w:t>
      </w:r>
      <w:r w:rsidRPr="003948DD">
        <w:t>are</w:t>
      </w:r>
      <w:r w:rsidR="009D42B6">
        <w:t xml:space="preserve"> </w:t>
      </w:r>
      <w:r w:rsidRPr="003948DD">
        <w:t>aged</w:t>
      </w:r>
      <w:r w:rsidR="009D42B6">
        <w:t xml:space="preserve"> </w:t>
      </w:r>
      <w:r w:rsidRPr="003948DD">
        <w:t>85</w:t>
      </w:r>
      <w:r w:rsidR="009D42B6">
        <w:t xml:space="preserve"> </w:t>
      </w:r>
      <w:r w:rsidRPr="003948DD">
        <w:t>and</w:t>
      </w:r>
      <w:r w:rsidR="009D42B6">
        <w:t xml:space="preserve"> </w:t>
      </w:r>
      <w:r w:rsidRPr="003948DD">
        <w:t>over</w:t>
      </w:r>
      <w:r w:rsidR="009D42B6">
        <w:t xml:space="preserve"> </w:t>
      </w:r>
      <w:r w:rsidRPr="003948DD">
        <w:t>will</w:t>
      </w:r>
      <w:r w:rsidR="009D42B6">
        <w:t xml:space="preserve"> </w:t>
      </w:r>
      <w:r w:rsidRPr="003948DD">
        <w:t>actually</w:t>
      </w:r>
      <w:r w:rsidR="009D42B6">
        <w:t xml:space="preserve"> </w:t>
      </w:r>
      <w:r w:rsidRPr="003948DD">
        <w:t>reduce</w:t>
      </w:r>
      <w:r w:rsidR="009D42B6">
        <w:t xml:space="preserve"> </w:t>
      </w:r>
      <w:r w:rsidRPr="003948DD">
        <w:t>over</w:t>
      </w:r>
      <w:r w:rsidR="009D42B6">
        <w:t xml:space="preserve"> </w:t>
      </w:r>
      <w:r w:rsidRPr="003948DD">
        <w:t>the</w:t>
      </w:r>
      <w:r w:rsidR="009D42B6">
        <w:t xml:space="preserve"> </w:t>
      </w:r>
      <w:r w:rsidRPr="003948DD">
        <w:t>next</w:t>
      </w:r>
      <w:r w:rsidR="009D42B6">
        <w:t xml:space="preserve"> </w:t>
      </w:r>
      <w:r w:rsidRPr="003948DD">
        <w:t>decade</w:t>
      </w:r>
      <w:r w:rsidR="009D42B6">
        <w:t xml:space="preserve"> </w:t>
      </w:r>
      <w:r w:rsidRPr="003948DD">
        <w:t>before</w:t>
      </w:r>
      <w:r w:rsidR="009D42B6">
        <w:t xml:space="preserve"> </w:t>
      </w:r>
      <w:r w:rsidRPr="003948DD">
        <w:t>subse</w:t>
      </w:r>
      <w:r w:rsidR="00AC2D01" w:rsidRPr="003948DD">
        <w:t>quently</w:t>
      </w:r>
      <w:r w:rsidR="009D42B6">
        <w:t xml:space="preserve"> </w:t>
      </w:r>
      <w:r w:rsidR="00AC2D01" w:rsidRPr="003948DD">
        <w:t>increasing,</w:t>
      </w:r>
      <w:r w:rsidR="009D42B6">
        <w:t xml:space="preserve"> </w:t>
      </w:r>
      <w:r w:rsidR="00AC2D01" w:rsidRPr="003948DD">
        <w:t>as</w:t>
      </w:r>
      <w:r w:rsidR="009D42B6">
        <w:t xml:space="preserve"> </w:t>
      </w:r>
      <w:r w:rsidR="00AC2D01" w:rsidRPr="003948DD">
        <w:t>shown</w:t>
      </w:r>
      <w:r w:rsidR="009D42B6">
        <w:t xml:space="preserve"> </w:t>
      </w:r>
      <w:r w:rsidR="00AC2D01" w:rsidRPr="003948DD">
        <w:t>in</w:t>
      </w:r>
      <w:r w:rsidR="009D42B6">
        <w:t xml:space="preserve"> </w:t>
      </w:r>
      <w:r w:rsidR="00AC2D01" w:rsidRPr="003948DD">
        <w:fldChar w:fldCharType="begin"/>
      </w:r>
      <w:r w:rsidR="00AC2D01" w:rsidRPr="003948DD">
        <w:instrText xml:space="preserve"> REF _Ref6310524 \h </w:instrText>
      </w:r>
      <w:r w:rsidR="003948DD">
        <w:instrText xml:space="preserve"> \* MERGEFORMAT </w:instrText>
      </w:r>
      <w:r w:rsidR="00AC2D01" w:rsidRPr="003948DD">
        <w:fldChar w:fldCharType="separate"/>
      </w:r>
      <w:r w:rsidR="002A7D3B" w:rsidRPr="00FB376E">
        <w:t>Chart</w:t>
      </w:r>
      <w:r w:rsidR="002A7D3B">
        <w:t xml:space="preserve"> 8.2</w:t>
      </w:r>
      <w:r w:rsidR="00AC2D01" w:rsidRPr="003948DD">
        <w:fldChar w:fldCharType="end"/>
      </w:r>
      <w:r w:rsidR="00AC2D01" w:rsidRPr="003948DD">
        <w:t>.</w:t>
      </w:r>
      <w:r w:rsidR="009D42B6">
        <w:t xml:space="preserve"> </w:t>
      </w:r>
      <w:r w:rsidRPr="003948DD">
        <w:t>This</w:t>
      </w:r>
      <w:r w:rsidR="009D42B6">
        <w:t xml:space="preserve"> </w:t>
      </w:r>
      <w:r w:rsidRPr="003948DD">
        <w:t>implies</w:t>
      </w:r>
      <w:r w:rsidR="009D42B6">
        <w:t xml:space="preserve"> </w:t>
      </w:r>
      <w:r w:rsidRPr="003948DD">
        <w:t>that</w:t>
      </w:r>
      <w:r w:rsidR="009D42B6">
        <w:t xml:space="preserve"> </w:t>
      </w:r>
      <w:r w:rsidRPr="003948DD">
        <w:t>the</w:t>
      </w:r>
      <w:r w:rsidR="009D42B6">
        <w:t xml:space="preserve"> </w:t>
      </w:r>
      <w:r w:rsidRPr="003948DD">
        <w:t>challenge</w:t>
      </w:r>
      <w:r w:rsidR="009D42B6">
        <w:t xml:space="preserve"> </w:t>
      </w:r>
      <w:r w:rsidRPr="003948DD">
        <w:t>of</w:t>
      </w:r>
      <w:r w:rsidR="009D42B6">
        <w:t xml:space="preserve"> </w:t>
      </w:r>
      <w:r w:rsidRPr="003948DD">
        <w:t>ensuring</w:t>
      </w:r>
      <w:r w:rsidR="009D42B6">
        <w:t xml:space="preserve"> </w:t>
      </w:r>
      <w:r w:rsidRPr="003948DD">
        <w:t>there</w:t>
      </w:r>
      <w:r w:rsidR="009D42B6">
        <w:t xml:space="preserve"> </w:t>
      </w:r>
      <w:r w:rsidRPr="003948DD">
        <w:t>is</w:t>
      </w:r>
      <w:r w:rsidR="009D42B6">
        <w:t xml:space="preserve"> </w:t>
      </w:r>
      <w:r w:rsidRPr="003948DD">
        <w:t>sufficient</w:t>
      </w:r>
      <w:r w:rsidR="009D42B6">
        <w:t xml:space="preserve"> </w:t>
      </w:r>
      <w:r w:rsidRPr="003948DD">
        <w:t>aged</w:t>
      </w:r>
      <w:r w:rsidR="009D42B6">
        <w:t xml:space="preserve"> </w:t>
      </w:r>
      <w:r w:rsidRPr="003948DD">
        <w:t>care</w:t>
      </w:r>
      <w:r w:rsidR="009D42B6">
        <w:t xml:space="preserve"> </w:t>
      </w:r>
      <w:r w:rsidRPr="003948DD">
        <w:t>supply</w:t>
      </w:r>
      <w:r w:rsidR="009D42B6">
        <w:t xml:space="preserve"> </w:t>
      </w:r>
      <w:r w:rsidRPr="003948DD">
        <w:t>to</w:t>
      </w:r>
      <w:r w:rsidR="009D42B6">
        <w:t xml:space="preserve"> </w:t>
      </w:r>
      <w:r w:rsidRPr="003948DD">
        <w:t>meet</w:t>
      </w:r>
      <w:r w:rsidR="009D42B6">
        <w:t xml:space="preserve"> </w:t>
      </w:r>
      <w:r w:rsidRPr="003948DD">
        <w:t>demand</w:t>
      </w:r>
      <w:r w:rsidR="009D42B6">
        <w:t xml:space="preserve"> </w:t>
      </w:r>
      <w:r w:rsidRPr="003948DD">
        <w:t>arising</w:t>
      </w:r>
      <w:r w:rsidR="009D42B6">
        <w:t xml:space="preserve"> </w:t>
      </w:r>
      <w:r w:rsidRPr="003948DD">
        <w:t>from</w:t>
      </w:r>
      <w:r w:rsidR="009D42B6">
        <w:t xml:space="preserve"> </w:t>
      </w:r>
      <w:r w:rsidRPr="003948DD">
        <w:t>th</w:t>
      </w:r>
      <w:r w:rsidR="00FE2884">
        <w:t>e</w:t>
      </w:r>
      <w:r w:rsidR="009D42B6">
        <w:t xml:space="preserve"> </w:t>
      </w:r>
      <w:r w:rsidR="00FE2884">
        <w:t>baby</w:t>
      </w:r>
      <w:r w:rsidR="009D42B6">
        <w:t xml:space="preserve"> </w:t>
      </w:r>
      <w:r w:rsidR="00FE2884">
        <w:t>boomer</w:t>
      </w:r>
      <w:r w:rsidR="009D42B6">
        <w:t xml:space="preserve"> </w:t>
      </w:r>
      <w:r w:rsidR="00FE2884">
        <w:t>generation</w:t>
      </w:r>
      <w:r w:rsidR="009D42B6">
        <w:t xml:space="preserve"> </w:t>
      </w:r>
      <w:r w:rsidR="00FE2884">
        <w:t>is</w:t>
      </w:r>
      <w:r w:rsidR="009D42B6">
        <w:t xml:space="preserve"> </w:t>
      </w:r>
      <w:r w:rsidRPr="003948DD">
        <w:t>likely</w:t>
      </w:r>
      <w:r w:rsidR="009D42B6">
        <w:t xml:space="preserve"> </w:t>
      </w:r>
      <w:r w:rsidRPr="003948DD">
        <w:t>to</w:t>
      </w:r>
      <w:r w:rsidR="009D42B6">
        <w:t xml:space="preserve"> </w:t>
      </w:r>
      <w:r w:rsidRPr="003948DD">
        <w:t>be</w:t>
      </w:r>
      <w:r w:rsidR="009D42B6">
        <w:t xml:space="preserve"> </w:t>
      </w:r>
      <w:r w:rsidR="00FE2884">
        <w:t>most</w:t>
      </w:r>
      <w:r w:rsidR="009D42B6">
        <w:t xml:space="preserve"> </w:t>
      </w:r>
      <w:r w:rsidR="00FE2884">
        <w:t>strongly</w:t>
      </w:r>
      <w:r w:rsidR="009D42B6">
        <w:t xml:space="preserve"> </w:t>
      </w:r>
      <w:r w:rsidR="00FE2884">
        <w:t>felt</w:t>
      </w:r>
      <w:r w:rsidR="009D42B6">
        <w:t xml:space="preserve"> </w:t>
      </w:r>
      <w:r w:rsidRPr="003948DD">
        <w:t>in</w:t>
      </w:r>
      <w:r w:rsidR="009D42B6">
        <w:t xml:space="preserve"> </w:t>
      </w:r>
      <w:r w:rsidRPr="003948DD">
        <w:t>10–15</w:t>
      </w:r>
      <w:r w:rsidR="009D42B6">
        <w:t xml:space="preserve"> </w:t>
      </w:r>
      <w:r w:rsidRPr="003948DD">
        <w:t>years</w:t>
      </w:r>
      <w:r w:rsidR="009D42B6">
        <w:t xml:space="preserve"> </w:t>
      </w:r>
      <w:r w:rsidRPr="003948DD">
        <w:t>(from</w:t>
      </w:r>
      <w:r w:rsidR="009D42B6">
        <w:t xml:space="preserve"> </w:t>
      </w:r>
      <w:r w:rsidRPr="003948DD">
        <w:t>the</w:t>
      </w:r>
      <w:r w:rsidR="009D42B6">
        <w:t xml:space="preserve"> </w:t>
      </w:r>
      <w:r w:rsidRPr="003948DD">
        <w:t>late</w:t>
      </w:r>
      <w:r w:rsidR="009D42B6">
        <w:t xml:space="preserve"> </w:t>
      </w:r>
      <w:r w:rsidRPr="003948DD">
        <w:t>2020s)</w:t>
      </w:r>
      <w:r w:rsidR="009D42B6">
        <w:t xml:space="preserve"> </w:t>
      </w:r>
      <w:r w:rsidRPr="003948DD">
        <w:t>rather</w:t>
      </w:r>
      <w:r w:rsidR="009D42B6">
        <w:t xml:space="preserve"> </w:t>
      </w:r>
      <w:r w:rsidRPr="003948DD">
        <w:t>than</w:t>
      </w:r>
      <w:r w:rsidR="009D42B6">
        <w:t xml:space="preserve"> </w:t>
      </w:r>
      <w:r w:rsidRPr="003948DD">
        <w:t>over</w:t>
      </w:r>
      <w:r w:rsidR="009D42B6">
        <w:t xml:space="preserve"> </w:t>
      </w:r>
      <w:r w:rsidRPr="003948DD">
        <w:t>the</w:t>
      </w:r>
      <w:r w:rsidR="009D42B6">
        <w:t xml:space="preserve"> </w:t>
      </w:r>
      <w:r w:rsidRPr="003948DD">
        <w:t>next</w:t>
      </w:r>
      <w:r w:rsidR="009D42B6">
        <w:t xml:space="preserve"> </w:t>
      </w:r>
      <w:r w:rsidRPr="003948DD">
        <w:t>decade.</w:t>
      </w:r>
    </w:p>
    <w:p w14:paraId="2BAFF0BB" w14:textId="0A4F2D19" w:rsidR="00AC2D01" w:rsidRPr="00FB376E" w:rsidRDefault="00AC2D01" w:rsidP="006A27C1">
      <w:pPr>
        <w:pStyle w:val="Caption"/>
      </w:pPr>
      <w:bookmarkStart w:id="1026" w:name="_Ref6310524"/>
      <w:bookmarkStart w:id="1027" w:name="_Toc15306743"/>
      <w:r w:rsidRPr="00FB376E">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8</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2</w:t>
      </w:r>
      <w:r w:rsidR="00FB2D7C">
        <w:rPr>
          <w:noProof/>
        </w:rPr>
        <w:fldChar w:fldCharType="end"/>
      </w:r>
      <w:bookmarkEnd w:id="1026"/>
      <w:r w:rsidRPr="00FB376E">
        <w:t>:</w:t>
      </w:r>
      <w:r w:rsidR="009D42B6">
        <w:t xml:space="preserve"> </w:t>
      </w:r>
      <w:r w:rsidRPr="00FB376E">
        <w:t>Proportion</w:t>
      </w:r>
      <w:r w:rsidR="009D42B6">
        <w:t xml:space="preserve"> </w:t>
      </w:r>
      <w:r w:rsidRPr="00FB376E">
        <w:t>of</w:t>
      </w:r>
      <w:r w:rsidR="009D42B6">
        <w:t xml:space="preserve"> </w:t>
      </w:r>
      <w:r w:rsidRPr="00FB376E">
        <w:t>70</w:t>
      </w:r>
      <w:r w:rsidR="009D42B6">
        <w:t xml:space="preserve"> </w:t>
      </w:r>
      <w:r w:rsidRPr="00FB376E">
        <w:t>years</w:t>
      </w:r>
      <w:r w:rsidR="009D42B6">
        <w:t xml:space="preserve"> </w:t>
      </w:r>
      <w:r w:rsidRPr="00FB376E">
        <w:t>and</w:t>
      </w:r>
      <w:r w:rsidR="009D42B6">
        <w:t xml:space="preserve"> </w:t>
      </w:r>
      <w:r w:rsidRPr="00FB376E">
        <w:t>over</w:t>
      </w:r>
      <w:r w:rsidR="009D42B6">
        <w:t xml:space="preserve"> </w:t>
      </w:r>
      <w:r w:rsidRPr="00FB376E">
        <w:t>age</w:t>
      </w:r>
      <w:r w:rsidR="009D42B6">
        <w:t xml:space="preserve"> </w:t>
      </w:r>
      <w:r w:rsidRPr="00FB376E">
        <w:t>group</w:t>
      </w:r>
      <w:r w:rsidR="009D42B6">
        <w:t xml:space="preserve"> </w:t>
      </w:r>
      <w:r w:rsidRPr="00FB376E">
        <w:t>who</w:t>
      </w:r>
      <w:r w:rsidR="009D42B6">
        <w:t xml:space="preserve"> </w:t>
      </w:r>
      <w:r w:rsidRPr="00FB376E">
        <w:t>are</w:t>
      </w:r>
      <w:r w:rsidR="009D42B6">
        <w:t xml:space="preserve"> </w:t>
      </w:r>
      <w:r w:rsidRPr="00FB376E">
        <w:t>aged</w:t>
      </w:r>
      <w:r w:rsidR="009D42B6">
        <w:t xml:space="preserve"> </w:t>
      </w:r>
      <w:r w:rsidRPr="00FB376E">
        <w:t>85</w:t>
      </w:r>
      <w:r w:rsidR="009D42B6">
        <w:t xml:space="preserve"> </w:t>
      </w:r>
      <w:r w:rsidRPr="00FB376E">
        <w:t>and</w:t>
      </w:r>
      <w:r w:rsidR="009D42B6">
        <w:t xml:space="preserve"> </w:t>
      </w:r>
      <w:r w:rsidRPr="00FB376E">
        <w:t>over,</w:t>
      </w:r>
      <w:r w:rsidR="009D42B6">
        <w:t xml:space="preserve"> </w:t>
      </w:r>
      <w:r w:rsidRPr="00FB376E">
        <w:t>201</w:t>
      </w:r>
      <w:r w:rsidR="00346A27">
        <w:t>9</w:t>
      </w:r>
      <w:r w:rsidR="009D42B6">
        <w:t xml:space="preserve"> </w:t>
      </w:r>
      <w:r w:rsidRPr="00FB376E">
        <w:t>to</w:t>
      </w:r>
      <w:r w:rsidR="009D42B6">
        <w:t xml:space="preserve"> </w:t>
      </w:r>
      <w:r w:rsidRPr="00FB376E">
        <w:t>203</w:t>
      </w:r>
      <w:r w:rsidR="00346A27">
        <w:t>9</w:t>
      </w:r>
      <w:bookmarkEnd w:id="1027"/>
    </w:p>
    <w:p w14:paraId="146273E3" w14:textId="7B6D2C22" w:rsidR="00812774" w:rsidRPr="00214CC6" w:rsidRDefault="009A1D57" w:rsidP="0072441A">
      <w:r>
        <w:rPr>
          <w:noProof/>
          <w:color w:val="1F497D"/>
          <w:lang w:eastAsia="en-AU"/>
        </w:rPr>
        <w:drawing>
          <wp:inline distT="0" distB="0" distL="0" distR="0" wp14:anchorId="63AD8259" wp14:editId="33CFDF2F">
            <wp:extent cx="6120130" cy="2350055"/>
            <wp:effectExtent l="0" t="0" r="0" b="0"/>
            <wp:docPr id="50" name="Picture 50" descr="Chart 8.2: Proportion of 70 years and over age group who are aged 85 and over, 2019 to 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D50359.C3D92BE0"/>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6120130" cy="2350055"/>
                    </a:xfrm>
                    <a:prstGeom prst="rect">
                      <a:avLst/>
                    </a:prstGeom>
                    <a:noFill/>
                    <a:ln>
                      <a:noFill/>
                    </a:ln>
                  </pic:spPr>
                </pic:pic>
              </a:graphicData>
            </a:graphic>
          </wp:inline>
        </w:drawing>
      </w:r>
    </w:p>
    <w:p w14:paraId="2004884F" w14:textId="0810FAA1" w:rsidR="00812774" w:rsidRPr="005E5757" w:rsidRDefault="00812774" w:rsidP="00030C2B">
      <w:pPr>
        <w:pStyle w:val="Heading3"/>
      </w:pPr>
      <w:bookmarkStart w:id="1028" w:name="_Toc14887383"/>
      <w:bookmarkStart w:id="1029" w:name="_Toc15306630"/>
      <w:r w:rsidRPr="005E5757">
        <w:t>Consumer</w:t>
      </w:r>
      <w:r w:rsidR="009D42B6">
        <w:t xml:space="preserve"> </w:t>
      </w:r>
      <w:r w:rsidRPr="005E5757">
        <w:t>preference</w:t>
      </w:r>
      <w:bookmarkEnd w:id="1028"/>
      <w:bookmarkEnd w:id="1029"/>
    </w:p>
    <w:p w14:paraId="0E44D96F" w14:textId="4CABA17D" w:rsidR="00812774" w:rsidRPr="00214CC6" w:rsidRDefault="00812774" w:rsidP="0072441A">
      <w:pPr>
        <w:rPr>
          <w:lang w:val="en-GB"/>
        </w:rPr>
      </w:pPr>
      <w:r w:rsidRPr="003948DD">
        <w:rPr>
          <w:lang w:val="en-GB"/>
        </w:rPr>
        <w:t>A</w:t>
      </w:r>
      <w:r w:rsidR="009D42B6">
        <w:rPr>
          <w:lang w:val="en-GB"/>
        </w:rPr>
        <w:t xml:space="preserve"> </w:t>
      </w:r>
      <w:r w:rsidRPr="003948DD">
        <w:rPr>
          <w:lang w:val="en-GB"/>
        </w:rPr>
        <w:t>key</w:t>
      </w:r>
      <w:r w:rsidR="009D42B6">
        <w:rPr>
          <w:lang w:val="en-GB"/>
        </w:rPr>
        <w:t xml:space="preserve"> </w:t>
      </w:r>
      <w:r w:rsidRPr="003948DD">
        <w:rPr>
          <w:lang w:val="en-GB"/>
        </w:rPr>
        <w:t>characteristic</w:t>
      </w:r>
      <w:r w:rsidR="009D42B6">
        <w:rPr>
          <w:lang w:val="en-GB"/>
        </w:rPr>
        <w:t xml:space="preserve"> </w:t>
      </w:r>
      <w:r w:rsidRPr="003948DD">
        <w:rPr>
          <w:lang w:val="en-GB"/>
        </w:rPr>
        <w:t>of</w:t>
      </w:r>
      <w:r w:rsidR="009D42B6">
        <w:rPr>
          <w:lang w:val="en-GB"/>
        </w:rPr>
        <w:t xml:space="preserve"> </w:t>
      </w:r>
      <w:r w:rsidRPr="003948DD">
        <w:rPr>
          <w:lang w:val="en-GB"/>
        </w:rPr>
        <w:t>the</w:t>
      </w:r>
      <w:r w:rsidR="009D42B6">
        <w:rPr>
          <w:lang w:val="en-GB"/>
        </w:rPr>
        <w:t xml:space="preserve"> </w:t>
      </w:r>
      <w:r w:rsidRPr="003948DD">
        <w:rPr>
          <w:lang w:val="en-GB"/>
        </w:rPr>
        <w:t>baby</w:t>
      </w:r>
      <w:r w:rsidR="009D42B6">
        <w:rPr>
          <w:lang w:val="en-GB"/>
        </w:rPr>
        <w:t xml:space="preserve"> </w:t>
      </w:r>
      <w:r w:rsidRPr="003948DD">
        <w:rPr>
          <w:lang w:val="en-GB"/>
        </w:rPr>
        <w:t>boomer</w:t>
      </w:r>
      <w:r w:rsidR="009D42B6">
        <w:rPr>
          <w:lang w:val="en-GB"/>
        </w:rPr>
        <w:t xml:space="preserve"> </w:t>
      </w:r>
      <w:r w:rsidRPr="003948DD">
        <w:rPr>
          <w:lang w:val="en-GB"/>
        </w:rPr>
        <w:t>generation</w:t>
      </w:r>
      <w:r w:rsidR="009D42B6">
        <w:rPr>
          <w:lang w:val="en-GB"/>
        </w:rPr>
        <w:t xml:space="preserve"> </w:t>
      </w:r>
      <w:r w:rsidRPr="003948DD">
        <w:rPr>
          <w:lang w:val="en-GB"/>
        </w:rPr>
        <w:t>is</w:t>
      </w:r>
      <w:r w:rsidR="009D42B6">
        <w:rPr>
          <w:lang w:val="en-GB"/>
        </w:rPr>
        <w:t xml:space="preserve"> </w:t>
      </w:r>
      <w:r w:rsidR="00FE2884">
        <w:rPr>
          <w:lang w:val="en-GB"/>
        </w:rPr>
        <w:t>that</w:t>
      </w:r>
      <w:r w:rsidR="009D42B6">
        <w:rPr>
          <w:lang w:val="en-GB"/>
        </w:rPr>
        <w:t xml:space="preserve"> </w:t>
      </w:r>
      <w:r w:rsidR="00FE2884">
        <w:rPr>
          <w:lang w:val="en-GB"/>
        </w:rPr>
        <w:t>they</w:t>
      </w:r>
      <w:r w:rsidR="009D42B6">
        <w:rPr>
          <w:lang w:val="en-GB"/>
        </w:rPr>
        <w:t xml:space="preserve"> </w:t>
      </w:r>
      <w:r w:rsidR="00FE2884">
        <w:rPr>
          <w:lang w:val="en-GB"/>
        </w:rPr>
        <w:t>are</w:t>
      </w:r>
      <w:r w:rsidR="009D42B6">
        <w:rPr>
          <w:lang w:val="en-GB"/>
        </w:rPr>
        <w:t xml:space="preserve"> </w:t>
      </w:r>
      <w:r w:rsidR="00FE2884">
        <w:rPr>
          <w:lang w:val="en-GB"/>
        </w:rPr>
        <w:t>wealthier</w:t>
      </w:r>
      <w:r w:rsidR="009D42B6">
        <w:rPr>
          <w:lang w:val="en-GB"/>
        </w:rPr>
        <w:t xml:space="preserve"> </w:t>
      </w:r>
      <w:r w:rsidRPr="003948DD">
        <w:rPr>
          <w:lang w:val="en-GB"/>
        </w:rPr>
        <w:t>than</w:t>
      </w:r>
      <w:r w:rsidR="009D42B6">
        <w:rPr>
          <w:lang w:val="en-GB"/>
        </w:rPr>
        <w:t xml:space="preserve"> </w:t>
      </w:r>
      <w:r w:rsidRPr="003948DD">
        <w:rPr>
          <w:lang w:val="en-GB"/>
        </w:rPr>
        <w:t>previous</w:t>
      </w:r>
      <w:r w:rsidR="009D42B6">
        <w:rPr>
          <w:lang w:val="en-GB"/>
        </w:rPr>
        <w:t xml:space="preserve"> </w:t>
      </w:r>
      <w:r w:rsidRPr="003948DD">
        <w:rPr>
          <w:lang w:val="en-GB"/>
        </w:rPr>
        <w:t>generations</w:t>
      </w:r>
      <w:r w:rsidR="00863128">
        <w:rPr>
          <w:rStyle w:val="FootnoteReference"/>
          <w:lang w:val="en-GB"/>
        </w:rPr>
        <w:footnoteReference w:id="35"/>
      </w:r>
      <w:r w:rsidR="00212DD0">
        <w:rPr>
          <w:lang w:val="en-GB"/>
        </w:rPr>
        <w:t>.</w:t>
      </w:r>
      <w:r w:rsidR="009D42B6">
        <w:rPr>
          <w:lang w:val="en-GB"/>
        </w:rPr>
        <w:t xml:space="preserve"> </w:t>
      </w:r>
      <w:r w:rsidRPr="003948DD">
        <w:rPr>
          <w:lang w:val="en-GB"/>
        </w:rPr>
        <w:t>The</w:t>
      </w:r>
      <w:r w:rsidR="009D42B6">
        <w:rPr>
          <w:lang w:val="en-GB"/>
        </w:rPr>
        <w:t xml:space="preserve"> </w:t>
      </w:r>
      <w:r w:rsidRPr="003948DD">
        <w:rPr>
          <w:lang w:val="en-GB"/>
        </w:rPr>
        <w:t>bulk</w:t>
      </w:r>
      <w:r w:rsidR="009D42B6">
        <w:rPr>
          <w:lang w:val="en-GB"/>
        </w:rPr>
        <w:t xml:space="preserve"> </w:t>
      </w:r>
      <w:r w:rsidRPr="003948DD">
        <w:rPr>
          <w:lang w:val="en-GB"/>
        </w:rPr>
        <w:t>of</w:t>
      </w:r>
      <w:r w:rsidR="009D42B6">
        <w:rPr>
          <w:lang w:val="en-GB"/>
        </w:rPr>
        <w:t xml:space="preserve"> </w:t>
      </w:r>
      <w:r w:rsidRPr="003948DD">
        <w:rPr>
          <w:lang w:val="en-GB"/>
        </w:rPr>
        <w:t>the</w:t>
      </w:r>
      <w:r w:rsidR="009D42B6">
        <w:rPr>
          <w:lang w:val="en-GB"/>
        </w:rPr>
        <w:t xml:space="preserve"> </w:t>
      </w:r>
      <w:r w:rsidRPr="003948DD">
        <w:rPr>
          <w:lang w:val="en-GB"/>
        </w:rPr>
        <w:t>people</w:t>
      </w:r>
      <w:r w:rsidR="009D42B6">
        <w:rPr>
          <w:lang w:val="en-GB"/>
        </w:rPr>
        <w:t xml:space="preserve"> </w:t>
      </w:r>
      <w:r w:rsidRPr="003948DD">
        <w:rPr>
          <w:lang w:val="en-GB"/>
        </w:rPr>
        <w:t>likely</w:t>
      </w:r>
      <w:r w:rsidR="009D42B6">
        <w:rPr>
          <w:lang w:val="en-GB"/>
        </w:rPr>
        <w:t xml:space="preserve"> </w:t>
      </w:r>
      <w:r w:rsidRPr="003948DD">
        <w:rPr>
          <w:lang w:val="en-GB"/>
        </w:rPr>
        <w:t>to</w:t>
      </w:r>
      <w:r w:rsidR="009D42B6">
        <w:rPr>
          <w:lang w:val="en-GB"/>
        </w:rPr>
        <w:t xml:space="preserve"> </w:t>
      </w:r>
      <w:r w:rsidRPr="003948DD">
        <w:rPr>
          <w:lang w:val="en-GB"/>
        </w:rPr>
        <w:t>be</w:t>
      </w:r>
      <w:r w:rsidR="009D42B6">
        <w:rPr>
          <w:lang w:val="en-GB"/>
        </w:rPr>
        <w:t xml:space="preserve"> </w:t>
      </w:r>
      <w:r w:rsidRPr="003948DD">
        <w:rPr>
          <w:lang w:val="en-GB"/>
        </w:rPr>
        <w:t>demanding</w:t>
      </w:r>
      <w:r w:rsidR="009D42B6">
        <w:rPr>
          <w:lang w:val="en-GB"/>
        </w:rPr>
        <w:t xml:space="preserve"> </w:t>
      </w:r>
      <w:r w:rsidRPr="003948DD">
        <w:rPr>
          <w:lang w:val="en-GB"/>
        </w:rPr>
        <w:t>care</w:t>
      </w:r>
      <w:r w:rsidR="009D42B6">
        <w:rPr>
          <w:lang w:val="en-GB"/>
        </w:rPr>
        <w:t xml:space="preserve"> </w:t>
      </w:r>
      <w:r w:rsidRPr="003948DD">
        <w:rPr>
          <w:lang w:val="en-GB"/>
        </w:rPr>
        <w:t>in</w:t>
      </w:r>
      <w:r w:rsidR="009D42B6">
        <w:rPr>
          <w:lang w:val="en-GB"/>
        </w:rPr>
        <w:t xml:space="preserve"> </w:t>
      </w:r>
      <w:r w:rsidRPr="003948DD">
        <w:rPr>
          <w:lang w:val="en-GB"/>
        </w:rPr>
        <w:t>the</w:t>
      </w:r>
      <w:r w:rsidR="009D42B6">
        <w:rPr>
          <w:lang w:val="en-GB"/>
        </w:rPr>
        <w:t xml:space="preserve"> </w:t>
      </w:r>
      <w:r w:rsidRPr="003948DD">
        <w:rPr>
          <w:lang w:val="en-GB"/>
        </w:rPr>
        <w:t>next</w:t>
      </w:r>
      <w:r w:rsidR="009D42B6">
        <w:rPr>
          <w:lang w:val="en-GB"/>
        </w:rPr>
        <w:t xml:space="preserve"> </w:t>
      </w:r>
      <w:r w:rsidRPr="003948DD">
        <w:rPr>
          <w:lang w:val="en-GB"/>
        </w:rPr>
        <w:t>two</w:t>
      </w:r>
      <w:r w:rsidR="009D42B6">
        <w:rPr>
          <w:lang w:val="en-GB"/>
        </w:rPr>
        <w:t xml:space="preserve"> </w:t>
      </w:r>
      <w:r w:rsidRPr="003948DD">
        <w:rPr>
          <w:lang w:val="en-GB"/>
        </w:rPr>
        <w:t>decades</w:t>
      </w:r>
      <w:r w:rsidR="009D42B6">
        <w:rPr>
          <w:lang w:val="en-GB"/>
        </w:rPr>
        <w:t xml:space="preserve"> </w:t>
      </w:r>
      <w:r w:rsidRPr="003948DD">
        <w:rPr>
          <w:lang w:val="en-GB"/>
        </w:rPr>
        <w:t>have</w:t>
      </w:r>
      <w:r w:rsidR="009D42B6">
        <w:rPr>
          <w:lang w:val="en-GB"/>
        </w:rPr>
        <w:t xml:space="preserve"> </w:t>
      </w:r>
      <w:r w:rsidRPr="003948DD">
        <w:rPr>
          <w:lang w:val="en-GB"/>
        </w:rPr>
        <w:t>benefitted</w:t>
      </w:r>
      <w:r w:rsidR="009D42B6">
        <w:rPr>
          <w:lang w:val="en-GB"/>
        </w:rPr>
        <w:t xml:space="preserve"> </w:t>
      </w:r>
      <w:r w:rsidRPr="003948DD">
        <w:rPr>
          <w:lang w:val="en-GB"/>
        </w:rPr>
        <w:t>from</w:t>
      </w:r>
      <w:r w:rsidR="009D42B6">
        <w:rPr>
          <w:lang w:val="en-GB"/>
        </w:rPr>
        <w:t xml:space="preserve"> </w:t>
      </w:r>
      <w:r w:rsidRPr="003948DD">
        <w:rPr>
          <w:lang w:val="en-GB"/>
        </w:rPr>
        <w:t>high</w:t>
      </w:r>
      <w:r w:rsidR="009D42B6">
        <w:rPr>
          <w:lang w:val="en-GB"/>
        </w:rPr>
        <w:t xml:space="preserve"> </w:t>
      </w:r>
      <w:r w:rsidRPr="003948DD">
        <w:rPr>
          <w:lang w:val="en-GB"/>
        </w:rPr>
        <w:t>growth</w:t>
      </w:r>
      <w:r w:rsidR="009D42B6">
        <w:rPr>
          <w:lang w:val="en-GB"/>
        </w:rPr>
        <w:t xml:space="preserve"> </w:t>
      </w:r>
      <w:r w:rsidRPr="003948DD">
        <w:rPr>
          <w:lang w:val="en-GB"/>
        </w:rPr>
        <w:t>in</w:t>
      </w:r>
      <w:r w:rsidR="009D42B6">
        <w:rPr>
          <w:lang w:val="en-GB"/>
        </w:rPr>
        <w:t xml:space="preserve"> </w:t>
      </w:r>
      <w:r w:rsidRPr="003948DD">
        <w:rPr>
          <w:lang w:val="en-GB"/>
        </w:rPr>
        <w:t>property</w:t>
      </w:r>
      <w:r w:rsidR="009D42B6">
        <w:rPr>
          <w:lang w:val="en-GB"/>
        </w:rPr>
        <w:t xml:space="preserve"> </w:t>
      </w:r>
      <w:r w:rsidRPr="003948DD">
        <w:rPr>
          <w:lang w:val="en-GB"/>
        </w:rPr>
        <w:t>prices</w:t>
      </w:r>
      <w:r w:rsidR="009D42B6">
        <w:rPr>
          <w:lang w:val="en-GB"/>
        </w:rPr>
        <w:t xml:space="preserve"> </w:t>
      </w:r>
      <w:r w:rsidRPr="003948DD">
        <w:rPr>
          <w:lang w:val="en-GB"/>
        </w:rPr>
        <w:t>while</w:t>
      </w:r>
      <w:r w:rsidR="009D42B6">
        <w:rPr>
          <w:lang w:val="en-GB"/>
        </w:rPr>
        <w:t xml:space="preserve"> </w:t>
      </w:r>
      <w:r w:rsidRPr="003948DD">
        <w:rPr>
          <w:lang w:val="en-GB"/>
        </w:rPr>
        <w:t>paying</w:t>
      </w:r>
      <w:r w:rsidR="009D42B6">
        <w:rPr>
          <w:lang w:val="en-GB"/>
        </w:rPr>
        <w:t xml:space="preserve"> </w:t>
      </w:r>
      <w:r w:rsidRPr="003948DD">
        <w:rPr>
          <w:lang w:val="en-GB"/>
        </w:rPr>
        <w:t>down</w:t>
      </w:r>
      <w:r w:rsidR="009D42B6">
        <w:rPr>
          <w:lang w:val="en-GB"/>
        </w:rPr>
        <w:t xml:space="preserve"> </w:t>
      </w:r>
      <w:r w:rsidRPr="003948DD">
        <w:rPr>
          <w:lang w:val="en-GB"/>
        </w:rPr>
        <w:t>their</w:t>
      </w:r>
      <w:r w:rsidR="009D42B6">
        <w:rPr>
          <w:lang w:val="en-GB"/>
        </w:rPr>
        <w:t xml:space="preserve"> </w:t>
      </w:r>
      <w:r w:rsidRPr="003948DD">
        <w:rPr>
          <w:lang w:val="en-GB"/>
        </w:rPr>
        <w:t>mortgage,</w:t>
      </w:r>
      <w:r w:rsidR="009D42B6">
        <w:rPr>
          <w:lang w:val="en-GB"/>
        </w:rPr>
        <w:t xml:space="preserve"> </w:t>
      </w:r>
      <w:r w:rsidRPr="003948DD">
        <w:rPr>
          <w:lang w:val="en-GB"/>
        </w:rPr>
        <w:t>and</w:t>
      </w:r>
      <w:r w:rsidR="009D42B6">
        <w:rPr>
          <w:lang w:val="en-GB"/>
        </w:rPr>
        <w:t xml:space="preserve"> </w:t>
      </w:r>
      <w:r w:rsidRPr="003948DD">
        <w:rPr>
          <w:lang w:val="en-GB"/>
        </w:rPr>
        <w:t>are</w:t>
      </w:r>
      <w:r w:rsidR="009D42B6">
        <w:rPr>
          <w:lang w:val="en-GB"/>
        </w:rPr>
        <w:t xml:space="preserve"> </w:t>
      </w:r>
      <w:r w:rsidRPr="003948DD">
        <w:rPr>
          <w:lang w:val="en-GB"/>
        </w:rPr>
        <w:t>the</w:t>
      </w:r>
      <w:r w:rsidR="009D42B6">
        <w:rPr>
          <w:lang w:val="en-GB"/>
        </w:rPr>
        <w:t xml:space="preserve"> </w:t>
      </w:r>
      <w:r w:rsidRPr="003948DD">
        <w:rPr>
          <w:lang w:val="en-GB"/>
        </w:rPr>
        <w:t>first</w:t>
      </w:r>
      <w:r w:rsidR="009D42B6">
        <w:rPr>
          <w:lang w:val="en-GB"/>
        </w:rPr>
        <w:t xml:space="preserve"> </w:t>
      </w:r>
      <w:r w:rsidRPr="003948DD">
        <w:rPr>
          <w:lang w:val="en-GB"/>
        </w:rPr>
        <w:t>generation</w:t>
      </w:r>
      <w:r w:rsidR="009D42B6">
        <w:rPr>
          <w:lang w:val="en-GB"/>
        </w:rPr>
        <w:t xml:space="preserve"> </w:t>
      </w:r>
      <w:r w:rsidRPr="003948DD">
        <w:rPr>
          <w:lang w:val="en-GB"/>
        </w:rPr>
        <w:t>to</w:t>
      </w:r>
      <w:r w:rsidR="009D42B6">
        <w:rPr>
          <w:lang w:val="en-GB"/>
        </w:rPr>
        <w:t xml:space="preserve"> </w:t>
      </w:r>
      <w:r w:rsidRPr="003948DD">
        <w:rPr>
          <w:lang w:val="en-GB"/>
        </w:rPr>
        <w:t>have</w:t>
      </w:r>
      <w:r w:rsidR="009D42B6">
        <w:rPr>
          <w:lang w:val="en-GB"/>
        </w:rPr>
        <w:t xml:space="preserve"> </w:t>
      </w:r>
      <w:r w:rsidRPr="003948DD">
        <w:rPr>
          <w:lang w:val="en-GB"/>
        </w:rPr>
        <w:t>compulsory</w:t>
      </w:r>
      <w:r w:rsidR="009D42B6">
        <w:rPr>
          <w:lang w:val="en-GB"/>
        </w:rPr>
        <w:t xml:space="preserve"> </w:t>
      </w:r>
      <w:r w:rsidRPr="003948DD">
        <w:rPr>
          <w:lang w:val="en-GB"/>
        </w:rPr>
        <w:t>superannuation.</w:t>
      </w:r>
      <w:r w:rsidR="009D42B6">
        <w:rPr>
          <w:lang w:val="en-GB"/>
        </w:rPr>
        <w:t xml:space="preserve"> </w:t>
      </w:r>
      <w:r w:rsidRPr="003948DD">
        <w:rPr>
          <w:lang w:val="en-GB"/>
        </w:rPr>
        <w:t>It</w:t>
      </w:r>
      <w:r w:rsidR="009D42B6">
        <w:rPr>
          <w:lang w:val="en-GB"/>
        </w:rPr>
        <w:t xml:space="preserve"> </w:t>
      </w:r>
      <w:r w:rsidRPr="003948DD">
        <w:rPr>
          <w:lang w:val="en-GB"/>
        </w:rPr>
        <w:t>is</w:t>
      </w:r>
      <w:r w:rsidR="009D42B6">
        <w:rPr>
          <w:lang w:val="en-GB"/>
        </w:rPr>
        <w:t xml:space="preserve"> </w:t>
      </w:r>
      <w:r w:rsidRPr="003948DD">
        <w:rPr>
          <w:lang w:val="en-GB"/>
        </w:rPr>
        <w:t>reasonable</w:t>
      </w:r>
      <w:r w:rsidR="009D42B6">
        <w:rPr>
          <w:lang w:val="en-GB"/>
        </w:rPr>
        <w:t xml:space="preserve"> </w:t>
      </w:r>
      <w:r w:rsidRPr="003948DD">
        <w:rPr>
          <w:lang w:val="en-GB"/>
        </w:rPr>
        <w:t>to</w:t>
      </w:r>
      <w:r w:rsidR="009D42B6">
        <w:rPr>
          <w:lang w:val="en-GB"/>
        </w:rPr>
        <w:t xml:space="preserve"> </w:t>
      </w:r>
      <w:r w:rsidRPr="003948DD">
        <w:rPr>
          <w:lang w:val="en-GB"/>
        </w:rPr>
        <w:t>assume</w:t>
      </w:r>
      <w:r w:rsidR="009D42B6">
        <w:rPr>
          <w:lang w:val="en-GB"/>
        </w:rPr>
        <w:t xml:space="preserve"> </w:t>
      </w:r>
      <w:r w:rsidRPr="003948DD">
        <w:rPr>
          <w:lang w:val="en-GB"/>
        </w:rPr>
        <w:t>that</w:t>
      </w:r>
      <w:r w:rsidR="009D42B6">
        <w:rPr>
          <w:lang w:val="en-GB"/>
        </w:rPr>
        <w:t xml:space="preserve"> </w:t>
      </w:r>
      <w:r w:rsidRPr="003948DD">
        <w:rPr>
          <w:lang w:val="en-GB"/>
        </w:rPr>
        <w:t>they</w:t>
      </w:r>
      <w:r w:rsidR="009D42B6">
        <w:rPr>
          <w:lang w:val="en-GB"/>
        </w:rPr>
        <w:t xml:space="preserve"> </w:t>
      </w:r>
      <w:r w:rsidRPr="003948DD">
        <w:rPr>
          <w:lang w:val="en-GB"/>
        </w:rPr>
        <w:t>will</w:t>
      </w:r>
      <w:r w:rsidR="009D42B6">
        <w:rPr>
          <w:lang w:val="en-GB"/>
        </w:rPr>
        <w:t xml:space="preserve"> </w:t>
      </w:r>
      <w:r w:rsidRPr="003948DD">
        <w:rPr>
          <w:lang w:val="en-GB"/>
        </w:rPr>
        <w:t>both</w:t>
      </w:r>
      <w:r w:rsidR="009D42B6">
        <w:rPr>
          <w:lang w:val="en-GB"/>
        </w:rPr>
        <w:t xml:space="preserve"> </w:t>
      </w:r>
      <w:r w:rsidRPr="003948DD">
        <w:rPr>
          <w:lang w:val="en-GB"/>
        </w:rPr>
        <w:t>expe</w:t>
      </w:r>
      <w:r w:rsidR="004B33C7">
        <w:rPr>
          <w:lang w:val="en-GB"/>
        </w:rPr>
        <w:t>ct</w:t>
      </w:r>
      <w:r w:rsidR="009D42B6">
        <w:rPr>
          <w:lang w:val="en-GB"/>
        </w:rPr>
        <w:t xml:space="preserve"> </w:t>
      </w:r>
      <w:r w:rsidR="004B33C7">
        <w:rPr>
          <w:lang w:val="en-GB"/>
        </w:rPr>
        <w:t>and</w:t>
      </w:r>
      <w:r w:rsidR="009D42B6">
        <w:rPr>
          <w:lang w:val="en-GB"/>
        </w:rPr>
        <w:t xml:space="preserve"> </w:t>
      </w:r>
      <w:r w:rsidR="004B33C7">
        <w:rPr>
          <w:lang w:val="en-GB"/>
        </w:rPr>
        <w:t>be</w:t>
      </w:r>
      <w:r w:rsidR="009D42B6">
        <w:rPr>
          <w:lang w:val="en-GB"/>
        </w:rPr>
        <w:t xml:space="preserve"> </w:t>
      </w:r>
      <w:r w:rsidR="004B33C7">
        <w:rPr>
          <w:lang w:val="en-GB"/>
        </w:rPr>
        <w:t>able</w:t>
      </w:r>
      <w:r w:rsidR="009D42B6">
        <w:rPr>
          <w:lang w:val="en-GB"/>
        </w:rPr>
        <w:t xml:space="preserve"> </w:t>
      </w:r>
      <w:r w:rsidR="004B33C7">
        <w:rPr>
          <w:lang w:val="en-GB"/>
        </w:rPr>
        <w:t>to</w:t>
      </w:r>
      <w:r w:rsidR="009D42B6">
        <w:rPr>
          <w:lang w:val="en-GB"/>
        </w:rPr>
        <w:t xml:space="preserve"> </w:t>
      </w:r>
      <w:r w:rsidR="004B33C7">
        <w:rPr>
          <w:lang w:val="en-GB"/>
        </w:rPr>
        <w:t>afford</w:t>
      </w:r>
      <w:r w:rsidR="009D42B6">
        <w:rPr>
          <w:lang w:val="en-GB"/>
        </w:rPr>
        <w:t xml:space="preserve"> </w:t>
      </w:r>
      <w:r w:rsidR="004B33C7">
        <w:rPr>
          <w:lang w:val="en-GB"/>
        </w:rPr>
        <w:t>higher</w:t>
      </w:r>
      <w:r w:rsidR="009D42B6">
        <w:rPr>
          <w:lang w:val="en-GB"/>
        </w:rPr>
        <w:t xml:space="preserve"> </w:t>
      </w:r>
      <w:r w:rsidRPr="003948DD">
        <w:rPr>
          <w:lang w:val="en-GB"/>
        </w:rPr>
        <w:t>standards</w:t>
      </w:r>
      <w:r w:rsidR="009D42B6">
        <w:rPr>
          <w:lang w:val="en-GB"/>
        </w:rPr>
        <w:t xml:space="preserve"> </w:t>
      </w:r>
      <w:r w:rsidRPr="003948DD">
        <w:rPr>
          <w:lang w:val="en-GB"/>
        </w:rPr>
        <w:t>of</w:t>
      </w:r>
      <w:r w:rsidR="009D42B6">
        <w:rPr>
          <w:lang w:val="en-GB"/>
        </w:rPr>
        <w:t xml:space="preserve"> </w:t>
      </w:r>
      <w:r w:rsidRPr="003948DD">
        <w:rPr>
          <w:lang w:val="en-GB"/>
        </w:rPr>
        <w:t>residential</w:t>
      </w:r>
      <w:r w:rsidR="009D42B6">
        <w:rPr>
          <w:lang w:val="en-GB"/>
        </w:rPr>
        <w:t xml:space="preserve"> </w:t>
      </w:r>
      <w:r w:rsidRPr="003948DD">
        <w:rPr>
          <w:lang w:val="en-GB"/>
        </w:rPr>
        <w:t>accommodation</w:t>
      </w:r>
      <w:r w:rsidR="004B33C7">
        <w:rPr>
          <w:lang w:val="en-GB"/>
        </w:rPr>
        <w:t>,</w:t>
      </w:r>
      <w:r w:rsidR="009D42B6">
        <w:rPr>
          <w:lang w:val="en-GB"/>
        </w:rPr>
        <w:t xml:space="preserve"> </w:t>
      </w:r>
      <w:r w:rsidRPr="003948DD">
        <w:rPr>
          <w:lang w:val="en-GB"/>
        </w:rPr>
        <w:t>lifestyle</w:t>
      </w:r>
      <w:r w:rsidR="009D42B6">
        <w:rPr>
          <w:lang w:val="en-GB"/>
        </w:rPr>
        <w:t xml:space="preserve"> </w:t>
      </w:r>
      <w:r w:rsidRPr="003948DD">
        <w:rPr>
          <w:lang w:val="en-GB"/>
        </w:rPr>
        <w:t>amenities</w:t>
      </w:r>
      <w:r w:rsidR="009D42B6">
        <w:rPr>
          <w:lang w:val="en-GB"/>
        </w:rPr>
        <w:t xml:space="preserve"> </w:t>
      </w:r>
      <w:r w:rsidR="004B33C7">
        <w:rPr>
          <w:lang w:val="en-GB"/>
        </w:rPr>
        <w:t>and</w:t>
      </w:r>
      <w:r w:rsidR="009D42B6">
        <w:rPr>
          <w:lang w:val="en-GB"/>
        </w:rPr>
        <w:t xml:space="preserve"> </w:t>
      </w:r>
      <w:r w:rsidR="004B33C7">
        <w:rPr>
          <w:lang w:val="en-GB"/>
        </w:rPr>
        <w:t>quality</w:t>
      </w:r>
      <w:r w:rsidR="009D42B6">
        <w:rPr>
          <w:lang w:val="en-GB"/>
        </w:rPr>
        <w:t xml:space="preserve"> </w:t>
      </w:r>
      <w:r w:rsidR="004B33C7">
        <w:rPr>
          <w:lang w:val="en-GB"/>
        </w:rPr>
        <w:t>of</w:t>
      </w:r>
      <w:r w:rsidR="009D42B6">
        <w:rPr>
          <w:lang w:val="en-GB"/>
        </w:rPr>
        <w:t xml:space="preserve"> </w:t>
      </w:r>
      <w:r w:rsidR="004B33C7">
        <w:rPr>
          <w:lang w:val="en-GB"/>
        </w:rPr>
        <w:t>life</w:t>
      </w:r>
      <w:r w:rsidR="009D42B6">
        <w:rPr>
          <w:lang w:val="en-GB"/>
        </w:rPr>
        <w:t xml:space="preserve"> </w:t>
      </w:r>
      <w:r w:rsidRPr="003948DD">
        <w:rPr>
          <w:lang w:val="en-GB"/>
        </w:rPr>
        <w:t>than</w:t>
      </w:r>
      <w:r w:rsidR="009D42B6">
        <w:rPr>
          <w:lang w:val="en-GB"/>
        </w:rPr>
        <w:t xml:space="preserve"> </w:t>
      </w:r>
      <w:r w:rsidRPr="003948DD">
        <w:rPr>
          <w:lang w:val="en-GB"/>
        </w:rPr>
        <w:t>previous</w:t>
      </w:r>
      <w:r w:rsidR="009D42B6">
        <w:rPr>
          <w:lang w:val="en-GB"/>
        </w:rPr>
        <w:t xml:space="preserve"> </w:t>
      </w:r>
      <w:r w:rsidRPr="003948DD">
        <w:rPr>
          <w:lang w:val="en-GB"/>
        </w:rPr>
        <w:t>generations</w:t>
      </w:r>
      <w:r w:rsidR="009D42B6">
        <w:rPr>
          <w:lang w:val="en-GB"/>
        </w:rPr>
        <w:t xml:space="preserve"> </w:t>
      </w:r>
      <w:r w:rsidRPr="003948DD">
        <w:rPr>
          <w:lang w:val="en-GB"/>
        </w:rPr>
        <w:t>have</w:t>
      </w:r>
      <w:r w:rsidR="009D42B6">
        <w:rPr>
          <w:lang w:val="en-GB"/>
        </w:rPr>
        <w:t xml:space="preserve"> </w:t>
      </w:r>
      <w:r w:rsidRPr="003948DD">
        <w:rPr>
          <w:lang w:val="en-GB"/>
        </w:rPr>
        <w:t>been</w:t>
      </w:r>
      <w:r w:rsidR="009D42B6">
        <w:rPr>
          <w:lang w:val="en-GB"/>
        </w:rPr>
        <w:t xml:space="preserve"> </w:t>
      </w:r>
      <w:r w:rsidRPr="003948DD">
        <w:rPr>
          <w:lang w:val="en-GB"/>
        </w:rPr>
        <w:t>willing</w:t>
      </w:r>
      <w:r w:rsidR="009D42B6">
        <w:rPr>
          <w:lang w:val="en-GB"/>
        </w:rPr>
        <w:t xml:space="preserve"> </w:t>
      </w:r>
      <w:r w:rsidRPr="003948DD">
        <w:rPr>
          <w:lang w:val="en-GB"/>
        </w:rPr>
        <w:t>to</w:t>
      </w:r>
      <w:r w:rsidR="009D42B6">
        <w:rPr>
          <w:lang w:val="en-GB"/>
        </w:rPr>
        <w:t xml:space="preserve"> </w:t>
      </w:r>
      <w:r w:rsidRPr="003948DD">
        <w:rPr>
          <w:lang w:val="en-GB"/>
        </w:rPr>
        <w:t>accept.</w:t>
      </w:r>
      <w:r w:rsidR="009D42B6">
        <w:rPr>
          <w:lang w:val="en-GB"/>
        </w:rPr>
        <w:t xml:space="preserve"> </w:t>
      </w:r>
      <w:r w:rsidRPr="003948DD">
        <w:rPr>
          <w:lang w:val="en-GB"/>
        </w:rPr>
        <w:t>Like</w:t>
      </w:r>
      <w:r w:rsidR="009D42B6">
        <w:rPr>
          <w:lang w:val="en-GB"/>
        </w:rPr>
        <w:t xml:space="preserve"> </w:t>
      </w:r>
      <w:r w:rsidRPr="003948DD">
        <w:rPr>
          <w:lang w:val="en-GB"/>
        </w:rPr>
        <w:t>the</w:t>
      </w:r>
      <w:r w:rsidR="009D42B6">
        <w:rPr>
          <w:lang w:val="en-GB"/>
        </w:rPr>
        <w:t xml:space="preserve"> </w:t>
      </w:r>
      <w:r w:rsidRPr="003948DD">
        <w:rPr>
          <w:lang w:val="en-GB"/>
        </w:rPr>
        <w:t>current</w:t>
      </w:r>
      <w:r w:rsidR="009D42B6">
        <w:rPr>
          <w:lang w:val="en-GB"/>
        </w:rPr>
        <w:t xml:space="preserve"> </w:t>
      </w:r>
      <w:r w:rsidRPr="003948DD">
        <w:rPr>
          <w:lang w:val="en-GB"/>
        </w:rPr>
        <w:t>generation</w:t>
      </w:r>
      <w:r w:rsidR="00FC1E37">
        <w:rPr>
          <w:lang w:val="en-GB"/>
        </w:rPr>
        <w:t>,</w:t>
      </w:r>
      <w:r w:rsidR="009D42B6">
        <w:rPr>
          <w:lang w:val="en-GB"/>
        </w:rPr>
        <w:t xml:space="preserve"> </w:t>
      </w:r>
      <w:r w:rsidRPr="003948DD">
        <w:rPr>
          <w:lang w:val="en-GB"/>
        </w:rPr>
        <w:t>however,</w:t>
      </w:r>
      <w:r w:rsidR="009D42B6">
        <w:rPr>
          <w:lang w:val="en-GB"/>
        </w:rPr>
        <w:t xml:space="preserve"> </w:t>
      </w:r>
      <w:r w:rsidRPr="003948DD">
        <w:rPr>
          <w:lang w:val="en-GB"/>
        </w:rPr>
        <w:t>baby</w:t>
      </w:r>
      <w:r w:rsidR="009D42B6">
        <w:rPr>
          <w:lang w:val="en-GB"/>
        </w:rPr>
        <w:t xml:space="preserve"> </w:t>
      </w:r>
      <w:r w:rsidRPr="003948DD">
        <w:rPr>
          <w:lang w:val="en-GB"/>
        </w:rPr>
        <w:t>boomers</w:t>
      </w:r>
      <w:r w:rsidR="009D42B6">
        <w:rPr>
          <w:lang w:val="en-GB"/>
        </w:rPr>
        <w:t xml:space="preserve"> </w:t>
      </w:r>
      <w:r w:rsidR="004B33C7">
        <w:rPr>
          <w:lang w:val="en-GB"/>
        </w:rPr>
        <w:t>can</w:t>
      </w:r>
      <w:r w:rsidR="009D42B6">
        <w:rPr>
          <w:lang w:val="en-GB"/>
        </w:rPr>
        <w:t xml:space="preserve"> </w:t>
      </w:r>
      <w:r w:rsidR="004B33C7">
        <w:rPr>
          <w:lang w:val="en-GB"/>
        </w:rPr>
        <w:t>be</w:t>
      </w:r>
      <w:r w:rsidR="009D42B6">
        <w:rPr>
          <w:lang w:val="en-GB"/>
        </w:rPr>
        <w:t xml:space="preserve"> </w:t>
      </w:r>
      <w:r w:rsidR="004B33C7">
        <w:rPr>
          <w:lang w:val="en-GB"/>
        </w:rPr>
        <w:t>expected</w:t>
      </w:r>
      <w:r w:rsidR="009D42B6">
        <w:rPr>
          <w:lang w:val="en-GB"/>
        </w:rPr>
        <w:t xml:space="preserve"> </w:t>
      </w:r>
      <w:r w:rsidR="004B33C7">
        <w:rPr>
          <w:lang w:val="en-GB"/>
        </w:rPr>
        <w:t>to</w:t>
      </w:r>
      <w:r w:rsidR="009D42B6">
        <w:rPr>
          <w:lang w:val="en-GB"/>
        </w:rPr>
        <w:t xml:space="preserve"> </w:t>
      </w:r>
      <w:r w:rsidRPr="003948DD">
        <w:rPr>
          <w:lang w:val="en-GB"/>
        </w:rPr>
        <w:t>prefer</w:t>
      </w:r>
      <w:r w:rsidR="009D42B6">
        <w:rPr>
          <w:lang w:val="en-GB"/>
        </w:rPr>
        <w:t xml:space="preserve"> </w:t>
      </w:r>
      <w:r w:rsidRPr="003948DD">
        <w:rPr>
          <w:lang w:val="en-GB"/>
        </w:rPr>
        <w:t>to</w:t>
      </w:r>
      <w:r w:rsidR="009D42B6">
        <w:rPr>
          <w:lang w:val="en-GB"/>
        </w:rPr>
        <w:t xml:space="preserve"> </w:t>
      </w:r>
      <w:r w:rsidRPr="003948DD">
        <w:rPr>
          <w:lang w:val="en-GB"/>
        </w:rPr>
        <w:t>remain</w:t>
      </w:r>
      <w:r w:rsidR="009D42B6">
        <w:rPr>
          <w:lang w:val="en-GB"/>
        </w:rPr>
        <w:t xml:space="preserve"> </w:t>
      </w:r>
      <w:r w:rsidRPr="003948DD">
        <w:rPr>
          <w:lang w:val="en-GB"/>
        </w:rPr>
        <w:t>living</w:t>
      </w:r>
      <w:r w:rsidR="009D42B6">
        <w:rPr>
          <w:lang w:val="en-GB"/>
        </w:rPr>
        <w:t xml:space="preserve"> </w:t>
      </w:r>
      <w:r w:rsidRPr="003948DD">
        <w:rPr>
          <w:lang w:val="en-GB"/>
        </w:rPr>
        <w:t>in</w:t>
      </w:r>
      <w:r w:rsidR="009D42B6">
        <w:rPr>
          <w:lang w:val="en-GB"/>
        </w:rPr>
        <w:t xml:space="preserve"> </w:t>
      </w:r>
      <w:r w:rsidRPr="003948DD">
        <w:rPr>
          <w:lang w:val="en-GB"/>
        </w:rPr>
        <w:t>their</w:t>
      </w:r>
      <w:r w:rsidR="009D42B6">
        <w:rPr>
          <w:lang w:val="en-GB"/>
        </w:rPr>
        <w:t xml:space="preserve"> </w:t>
      </w:r>
      <w:r w:rsidRPr="003948DD">
        <w:rPr>
          <w:lang w:val="en-GB"/>
        </w:rPr>
        <w:t>own</w:t>
      </w:r>
      <w:r w:rsidR="009D42B6">
        <w:rPr>
          <w:lang w:val="en-GB"/>
        </w:rPr>
        <w:t xml:space="preserve"> </w:t>
      </w:r>
      <w:r w:rsidRPr="003948DD">
        <w:rPr>
          <w:lang w:val="en-GB"/>
        </w:rPr>
        <w:t>home</w:t>
      </w:r>
      <w:r w:rsidR="009D42B6">
        <w:rPr>
          <w:lang w:val="en-GB"/>
        </w:rPr>
        <w:t xml:space="preserve"> </w:t>
      </w:r>
      <w:r w:rsidR="00A77285">
        <w:rPr>
          <w:lang w:val="en-GB"/>
        </w:rPr>
        <w:t>for</w:t>
      </w:r>
      <w:r w:rsidR="009D42B6">
        <w:rPr>
          <w:lang w:val="en-GB"/>
        </w:rPr>
        <w:t xml:space="preserve"> </w:t>
      </w:r>
      <w:r w:rsidR="00A77285">
        <w:rPr>
          <w:lang w:val="en-GB"/>
        </w:rPr>
        <w:t>as</w:t>
      </w:r>
      <w:r w:rsidR="009D42B6">
        <w:rPr>
          <w:lang w:val="en-GB"/>
        </w:rPr>
        <w:t xml:space="preserve"> </w:t>
      </w:r>
      <w:r w:rsidR="00A77285">
        <w:rPr>
          <w:lang w:val="en-GB"/>
        </w:rPr>
        <w:t>long</w:t>
      </w:r>
      <w:r w:rsidR="009D42B6">
        <w:rPr>
          <w:lang w:val="en-GB"/>
        </w:rPr>
        <w:t xml:space="preserve"> </w:t>
      </w:r>
      <w:r w:rsidR="00A77285">
        <w:rPr>
          <w:lang w:val="en-GB"/>
        </w:rPr>
        <w:t>as</w:t>
      </w:r>
      <w:r w:rsidR="009D42B6">
        <w:rPr>
          <w:lang w:val="en-GB"/>
        </w:rPr>
        <w:t xml:space="preserve"> </w:t>
      </w:r>
      <w:r w:rsidR="00A77285">
        <w:rPr>
          <w:lang w:val="en-GB"/>
        </w:rPr>
        <w:t>possible</w:t>
      </w:r>
      <w:r w:rsidR="009D42B6">
        <w:rPr>
          <w:lang w:val="en-GB"/>
        </w:rPr>
        <w:t xml:space="preserve"> </w:t>
      </w:r>
      <w:r w:rsidRPr="003948DD">
        <w:rPr>
          <w:lang w:val="en-GB"/>
        </w:rPr>
        <w:t>as</w:t>
      </w:r>
      <w:r w:rsidR="009D42B6">
        <w:rPr>
          <w:lang w:val="en-GB"/>
        </w:rPr>
        <w:t xml:space="preserve"> </w:t>
      </w:r>
      <w:r w:rsidR="00A77285">
        <w:rPr>
          <w:lang w:val="en-GB"/>
        </w:rPr>
        <w:t>they</w:t>
      </w:r>
      <w:r w:rsidR="009D42B6">
        <w:rPr>
          <w:lang w:val="en-GB"/>
        </w:rPr>
        <w:t xml:space="preserve"> </w:t>
      </w:r>
      <w:r w:rsidR="00A77285">
        <w:rPr>
          <w:lang w:val="en-GB"/>
        </w:rPr>
        <w:t>age.</w:t>
      </w:r>
    </w:p>
    <w:p w14:paraId="32EAA21D" w14:textId="77777777" w:rsidR="009D42B6" w:rsidRPr="00214CC6" w:rsidRDefault="00812774" w:rsidP="0072441A">
      <w:pPr>
        <w:rPr>
          <w:lang w:val="en-GB"/>
        </w:rPr>
      </w:pPr>
      <w:r w:rsidRPr="003948DD">
        <w:rPr>
          <w:lang w:val="en-GB"/>
        </w:rPr>
        <w:t>The</w:t>
      </w:r>
      <w:r w:rsidR="009D42B6">
        <w:rPr>
          <w:lang w:val="en-GB"/>
        </w:rPr>
        <w:t xml:space="preserve"> </w:t>
      </w:r>
      <w:r w:rsidRPr="003948DD">
        <w:rPr>
          <w:lang w:val="en-GB"/>
        </w:rPr>
        <w:t>consequences</w:t>
      </w:r>
      <w:r w:rsidR="009D42B6">
        <w:rPr>
          <w:lang w:val="en-GB"/>
        </w:rPr>
        <w:t xml:space="preserve"> </w:t>
      </w:r>
      <w:r w:rsidRPr="003948DD">
        <w:rPr>
          <w:lang w:val="en-GB"/>
        </w:rPr>
        <w:t>of</w:t>
      </w:r>
      <w:r w:rsidR="009D42B6">
        <w:rPr>
          <w:lang w:val="en-GB"/>
        </w:rPr>
        <w:t xml:space="preserve"> </w:t>
      </w:r>
      <w:r w:rsidRPr="003948DD">
        <w:rPr>
          <w:lang w:val="en-GB"/>
        </w:rPr>
        <w:t>these</w:t>
      </w:r>
      <w:r w:rsidR="009D42B6">
        <w:rPr>
          <w:lang w:val="en-GB"/>
        </w:rPr>
        <w:t xml:space="preserve"> </w:t>
      </w:r>
      <w:r w:rsidRPr="003948DD">
        <w:rPr>
          <w:lang w:val="en-GB"/>
        </w:rPr>
        <w:t>trends</w:t>
      </w:r>
      <w:r w:rsidR="009D42B6">
        <w:rPr>
          <w:lang w:val="en-GB"/>
        </w:rPr>
        <w:t xml:space="preserve"> </w:t>
      </w:r>
      <w:r w:rsidRPr="003948DD">
        <w:rPr>
          <w:lang w:val="en-GB"/>
        </w:rPr>
        <w:t>are</w:t>
      </w:r>
      <w:r w:rsidR="009D42B6">
        <w:rPr>
          <w:lang w:val="en-GB"/>
        </w:rPr>
        <w:t xml:space="preserve"> </w:t>
      </w:r>
      <w:r w:rsidRPr="003948DD">
        <w:rPr>
          <w:lang w:val="en-GB"/>
        </w:rPr>
        <w:t>that</w:t>
      </w:r>
      <w:r w:rsidR="009D42B6">
        <w:rPr>
          <w:lang w:val="en-GB"/>
        </w:rPr>
        <w:t xml:space="preserve"> </w:t>
      </w:r>
      <w:r w:rsidRPr="003948DD">
        <w:rPr>
          <w:lang w:val="en-GB"/>
        </w:rPr>
        <w:t>while</w:t>
      </w:r>
      <w:r w:rsidR="009D42B6">
        <w:rPr>
          <w:lang w:val="en-GB"/>
        </w:rPr>
        <w:t xml:space="preserve"> </w:t>
      </w:r>
      <w:r w:rsidRPr="003948DD">
        <w:rPr>
          <w:lang w:val="en-GB"/>
        </w:rPr>
        <w:t>the</w:t>
      </w:r>
      <w:r w:rsidR="009D42B6">
        <w:rPr>
          <w:lang w:val="en-GB"/>
        </w:rPr>
        <w:t xml:space="preserve"> </w:t>
      </w:r>
      <w:r w:rsidRPr="003948DD">
        <w:rPr>
          <w:lang w:val="en-GB"/>
        </w:rPr>
        <w:t>demand</w:t>
      </w:r>
      <w:r w:rsidR="009D42B6">
        <w:rPr>
          <w:lang w:val="en-GB"/>
        </w:rPr>
        <w:t xml:space="preserve"> </w:t>
      </w:r>
      <w:r w:rsidRPr="003948DD">
        <w:rPr>
          <w:lang w:val="en-GB"/>
        </w:rPr>
        <w:t>for</w:t>
      </w:r>
      <w:r w:rsidR="009D42B6">
        <w:rPr>
          <w:lang w:val="en-GB"/>
        </w:rPr>
        <w:t xml:space="preserve"> </w:t>
      </w:r>
      <w:r w:rsidRPr="003948DD">
        <w:rPr>
          <w:lang w:val="en-GB"/>
        </w:rPr>
        <w:t>aged</w:t>
      </w:r>
      <w:r w:rsidR="009D42B6">
        <w:rPr>
          <w:lang w:val="en-GB"/>
        </w:rPr>
        <w:t xml:space="preserve"> </w:t>
      </w:r>
      <w:r w:rsidRPr="003948DD">
        <w:rPr>
          <w:lang w:val="en-GB"/>
        </w:rPr>
        <w:t>care</w:t>
      </w:r>
      <w:r w:rsidR="009D42B6">
        <w:rPr>
          <w:lang w:val="en-GB"/>
        </w:rPr>
        <w:t xml:space="preserve"> </w:t>
      </w:r>
      <w:r w:rsidRPr="003948DD">
        <w:rPr>
          <w:lang w:val="en-GB"/>
        </w:rPr>
        <w:t>will</w:t>
      </w:r>
      <w:r w:rsidR="009D42B6">
        <w:rPr>
          <w:lang w:val="en-GB"/>
        </w:rPr>
        <w:t xml:space="preserve"> </w:t>
      </w:r>
      <w:r w:rsidRPr="003948DD">
        <w:rPr>
          <w:lang w:val="en-GB"/>
        </w:rPr>
        <w:t>grow</w:t>
      </w:r>
      <w:r w:rsidR="009D42B6">
        <w:rPr>
          <w:lang w:val="en-GB"/>
        </w:rPr>
        <w:t xml:space="preserve"> </w:t>
      </w:r>
      <w:r w:rsidRPr="003948DD">
        <w:rPr>
          <w:lang w:val="en-GB"/>
        </w:rPr>
        <w:t>with</w:t>
      </w:r>
      <w:r w:rsidR="009D42B6">
        <w:rPr>
          <w:lang w:val="en-GB"/>
        </w:rPr>
        <w:t xml:space="preserve"> </w:t>
      </w:r>
      <w:r w:rsidRPr="003948DD">
        <w:rPr>
          <w:lang w:val="en-GB"/>
        </w:rPr>
        <w:t>the</w:t>
      </w:r>
      <w:r w:rsidR="009D42B6">
        <w:rPr>
          <w:lang w:val="en-GB"/>
        </w:rPr>
        <w:t xml:space="preserve"> </w:t>
      </w:r>
      <w:r w:rsidRPr="003948DD">
        <w:rPr>
          <w:lang w:val="en-GB"/>
        </w:rPr>
        <w:t>ageing</w:t>
      </w:r>
      <w:r w:rsidR="009D42B6">
        <w:rPr>
          <w:lang w:val="en-GB"/>
        </w:rPr>
        <w:t xml:space="preserve"> </w:t>
      </w:r>
      <w:r w:rsidRPr="003948DD">
        <w:rPr>
          <w:lang w:val="en-GB"/>
        </w:rPr>
        <w:t>of</w:t>
      </w:r>
      <w:r w:rsidR="009D42B6">
        <w:rPr>
          <w:lang w:val="en-GB"/>
        </w:rPr>
        <w:t xml:space="preserve"> </w:t>
      </w:r>
      <w:r w:rsidRPr="003948DD">
        <w:rPr>
          <w:lang w:val="en-GB"/>
        </w:rPr>
        <w:t>the</w:t>
      </w:r>
      <w:r w:rsidR="009D42B6">
        <w:rPr>
          <w:lang w:val="en-GB"/>
        </w:rPr>
        <w:t xml:space="preserve"> </w:t>
      </w:r>
      <w:r w:rsidRPr="003948DD">
        <w:rPr>
          <w:lang w:val="en-GB"/>
        </w:rPr>
        <w:t>population,</w:t>
      </w:r>
      <w:r w:rsidR="009D42B6">
        <w:rPr>
          <w:lang w:val="en-GB"/>
        </w:rPr>
        <w:t xml:space="preserve"> </w:t>
      </w:r>
      <w:r w:rsidRPr="003948DD">
        <w:rPr>
          <w:lang w:val="en-GB"/>
        </w:rPr>
        <w:t>consumers</w:t>
      </w:r>
      <w:r w:rsidR="009D42B6">
        <w:rPr>
          <w:lang w:val="en-GB"/>
        </w:rPr>
        <w:t xml:space="preserve"> </w:t>
      </w:r>
      <w:r w:rsidRPr="003948DD">
        <w:rPr>
          <w:lang w:val="en-GB"/>
        </w:rPr>
        <w:t>may</w:t>
      </w:r>
      <w:r w:rsidR="009D42B6">
        <w:rPr>
          <w:lang w:val="en-GB"/>
        </w:rPr>
        <w:t xml:space="preserve"> </w:t>
      </w:r>
      <w:r w:rsidRPr="003948DD">
        <w:rPr>
          <w:lang w:val="en-GB"/>
        </w:rPr>
        <w:t>be</w:t>
      </w:r>
      <w:r w:rsidR="009D42B6">
        <w:rPr>
          <w:lang w:val="en-GB"/>
        </w:rPr>
        <w:t xml:space="preserve"> </w:t>
      </w:r>
      <w:r w:rsidRPr="003948DD">
        <w:rPr>
          <w:lang w:val="en-GB"/>
        </w:rPr>
        <w:t>more</w:t>
      </w:r>
      <w:r w:rsidR="009D42B6">
        <w:rPr>
          <w:lang w:val="en-GB"/>
        </w:rPr>
        <w:t xml:space="preserve"> </w:t>
      </w:r>
      <w:r w:rsidRPr="003948DD">
        <w:rPr>
          <w:lang w:val="en-GB"/>
        </w:rPr>
        <w:t>demanding</w:t>
      </w:r>
      <w:r w:rsidR="009D42B6">
        <w:rPr>
          <w:lang w:val="en-GB"/>
        </w:rPr>
        <w:t xml:space="preserve"> </w:t>
      </w:r>
      <w:r w:rsidRPr="003948DD">
        <w:rPr>
          <w:lang w:val="en-GB"/>
        </w:rPr>
        <w:t>in</w:t>
      </w:r>
      <w:r w:rsidR="009D42B6">
        <w:rPr>
          <w:lang w:val="en-GB"/>
        </w:rPr>
        <w:t xml:space="preserve"> </w:t>
      </w:r>
      <w:r w:rsidRPr="003948DD">
        <w:rPr>
          <w:lang w:val="en-GB"/>
        </w:rPr>
        <w:t>the</w:t>
      </w:r>
      <w:r w:rsidR="009D42B6">
        <w:rPr>
          <w:lang w:val="en-GB"/>
        </w:rPr>
        <w:t xml:space="preserve"> </w:t>
      </w:r>
      <w:r w:rsidRPr="003948DD">
        <w:rPr>
          <w:lang w:val="en-GB"/>
        </w:rPr>
        <w:t>range</w:t>
      </w:r>
      <w:r w:rsidR="009D42B6">
        <w:rPr>
          <w:lang w:val="en-GB"/>
        </w:rPr>
        <w:t xml:space="preserve"> </w:t>
      </w:r>
      <w:r w:rsidR="00913007">
        <w:rPr>
          <w:lang w:val="en-GB"/>
        </w:rPr>
        <w:t>and</w:t>
      </w:r>
      <w:r w:rsidR="009D42B6">
        <w:rPr>
          <w:lang w:val="en-GB"/>
        </w:rPr>
        <w:t xml:space="preserve"> </w:t>
      </w:r>
      <w:r w:rsidR="00913007">
        <w:rPr>
          <w:lang w:val="en-GB"/>
        </w:rPr>
        <w:t>quality</w:t>
      </w:r>
      <w:r w:rsidR="009D42B6">
        <w:rPr>
          <w:lang w:val="en-GB"/>
        </w:rPr>
        <w:t xml:space="preserve"> </w:t>
      </w:r>
      <w:r w:rsidRPr="003948DD">
        <w:rPr>
          <w:lang w:val="en-GB"/>
        </w:rPr>
        <w:t>of</w:t>
      </w:r>
      <w:r w:rsidR="009D42B6">
        <w:rPr>
          <w:lang w:val="en-GB"/>
        </w:rPr>
        <w:t xml:space="preserve"> </w:t>
      </w:r>
      <w:r w:rsidRPr="003948DD">
        <w:rPr>
          <w:lang w:val="en-GB"/>
        </w:rPr>
        <w:t>aged</w:t>
      </w:r>
      <w:r w:rsidR="009D42B6">
        <w:rPr>
          <w:lang w:val="en-GB"/>
        </w:rPr>
        <w:t xml:space="preserve"> </w:t>
      </w:r>
      <w:r w:rsidRPr="003948DD">
        <w:rPr>
          <w:lang w:val="en-GB"/>
        </w:rPr>
        <w:t>care</w:t>
      </w:r>
      <w:r w:rsidR="009D42B6">
        <w:rPr>
          <w:lang w:val="en-GB"/>
        </w:rPr>
        <w:t xml:space="preserve"> </w:t>
      </w:r>
      <w:r w:rsidRPr="003948DD">
        <w:rPr>
          <w:lang w:val="en-GB"/>
        </w:rPr>
        <w:t>services</w:t>
      </w:r>
      <w:r w:rsidR="009D42B6">
        <w:rPr>
          <w:lang w:val="en-GB"/>
        </w:rPr>
        <w:t xml:space="preserve"> </w:t>
      </w:r>
      <w:r w:rsidRPr="003948DD">
        <w:rPr>
          <w:lang w:val="en-GB"/>
        </w:rPr>
        <w:t>they</w:t>
      </w:r>
      <w:r w:rsidR="009D42B6">
        <w:rPr>
          <w:lang w:val="en-GB"/>
        </w:rPr>
        <w:t xml:space="preserve"> </w:t>
      </w:r>
      <w:r w:rsidRPr="003948DD">
        <w:rPr>
          <w:lang w:val="en-GB"/>
        </w:rPr>
        <w:t>are</w:t>
      </w:r>
      <w:r w:rsidR="009D42B6">
        <w:rPr>
          <w:lang w:val="en-GB"/>
        </w:rPr>
        <w:t xml:space="preserve"> </w:t>
      </w:r>
      <w:r w:rsidRPr="003948DD">
        <w:rPr>
          <w:lang w:val="en-GB"/>
        </w:rPr>
        <w:t>seeking</w:t>
      </w:r>
      <w:r w:rsidR="00FC1E37">
        <w:rPr>
          <w:lang w:val="en-GB"/>
        </w:rPr>
        <w:t>,</w:t>
      </w:r>
      <w:r w:rsidR="009D42B6">
        <w:rPr>
          <w:lang w:val="en-GB"/>
        </w:rPr>
        <w:t xml:space="preserve"> </w:t>
      </w:r>
      <w:r w:rsidRPr="003948DD">
        <w:rPr>
          <w:lang w:val="en-GB"/>
        </w:rPr>
        <w:t>along</w:t>
      </w:r>
      <w:r w:rsidR="009D42B6">
        <w:rPr>
          <w:lang w:val="en-GB"/>
        </w:rPr>
        <w:t xml:space="preserve"> </w:t>
      </w:r>
      <w:r w:rsidRPr="003948DD">
        <w:rPr>
          <w:lang w:val="en-GB"/>
        </w:rPr>
        <w:t>with</w:t>
      </w:r>
      <w:r w:rsidR="009D42B6">
        <w:rPr>
          <w:lang w:val="en-GB"/>
        </w:rPr>
        <w:t xml:space="preserve"> </w:t>
      </w:r>
      <w:r w:rsidRPr="003948DD">
        <w:rPr>
          <w:lang w:val="en-GB"/>
        </w:rPr>
        <w:t>having</w:t>
      </w:r>
      <w:r w:rsidR="009D42B6">
        <w:rPr>
          <w:lang w:val="en-GB"/>
        </w:rPr>
        <w:t xml:space="preserve"> </w:t>
      </w:r>
      <w:r w:rsidRPr="003948DD">
        <w:rPr>
          <w:lang w:val="en-GB"/>
        </w:rPr>
        <w:t>a</w:t>
      </w:r>
      <w:r w:rsidR="009D42B6">
        <w:rPr>
          <w:lang w:val="en-GB"/>
        </w:rPr>
        <w:t xml:space="preserve"> </w:t>
      </w:r>
      <w:r w:rsidRPr="003948DD">
        <w:rPr>
          <w:lang w:val="en-GB"/>
        </w:rPr>
        <w:t>greater</w:t>
      </w:r>
      <w:r w:rsidR="009D42B6">
        <w:rPr>
          <w:lang w:val="en-GB"/>
        </w:rPr>
        <w:t xml:space="preserve"> </w:t>
      </w:r>
      <w:r w:rsidRPr="003948DD">
        <w:rPr>
          <w:lang w:val="en-GB"/>
        </w:rPr>
        <w:t>capacity</w:t>
      </w:r>
      <w:r w:rsidR="009D42B6">
        <w:rPr>
          <w:lang w:val="en-GB"/>
        </w:rPr>
        <w:t xml:space="preserve"> </w:t>
      </w:r>
      <w:r w:rsidRPr="003948DD">
        <w:rPr>
          <w:lang w:val="en-GB"/>
        </w:rPr>
        <w:t>to</w:t>
      </w:r>
      <w:r w:rsidR="009D42B6">
        <w:rPr>
          <w:lang w:val="en-GB"/>
        </w:rPr>
        <w:t xml:space="preserve"> </w:t>
      </w:r>
      <w:r w:rsidRPr="003948DD">
        <w:rPr>
          <w:lang w:val="en-GB"/>
        </w:rPr>
        <w:t>pay</w:t>
      </w:r>
      <w:r w:rsidR="009D42B6">
        <w:rPr>
          <w:lang w:val="en-GB"/>
        </w:rPr>
        <w:t xml:space="preserve"> </w:t>
      </w:r>
      <w:r w:rsidRPr="003948DD">
        <w:rPr>
          <w:lang w:val="en-GB"/>
        </w:rPr>
        <w:t>for</w:t>
      </w:r>
      <w:r w:rsidR="009D42B6">
        <w:rPr>
          <w:lang w:val="en-GB"/>
        </w:rPr>
        <w:t xml:space="preserve"> </w:t>
      </w:r>
      <w:r w:rsidRPr="003948DD">
        <w:rPr>
          <w:lang w:val="en-GB"/>
        </w:rPr>
        <w:t>these</w:t>
      </w:r>
      <w:r w:rsidR="009D42B6">
        <w:rPr>
          <w:lang w:val="en-GB"/>
        </w:rPr>
        <w:t xml:space="preserve"> </w:t>
      </w:r>
      <w:r w:rsidRPr="003948DD">
        <w:rPr>
          <w:lang w:val="en-GB"/>
        </w:rPr>
        <w:t>services.</w:t>
      </w:r>
      <w:r w:rsidR="009D42B6">
        <w:rPr>
          <w:lang w:val="en-GB"/>
        </w:rPr>
        <w:t xml:space="preserve"> </w:t>
      </w:r>
      <w:r w:rsidRPr="003948DD">
        <w:rPr>
          <w:lang w:val="en-GB"/>
        </w:rPr>
        <w:t>Nevertheless,</w:t>
      </w:r>
      <w:r w:rsidR="009D42B6">
        <w:rPr>
          <w:lang w:val="en-GB"/>
        </w:rPr>
        <w:t xml:space="preserve"> </w:t>
      </w:r>
      <w:r w:rsidRPr="003948DD">
        <w:rPr>
          <w:lang w:val="en-GB"/>
        </w:rPr>
        <w:t>maintaining</w:t>
      </w:r>
      <w:r w:rsidR="009D42B6">
        <w:rPr>
          <w:lang w:val="en-GB"/>
        </w:rPr>
        <w:t xml:space="preserve"> </w:t>
      </w:r>
      <w:r w:rsidRPr="003948DD">
        <w:rPr>
          <w:lang w:val="en-GB"/>
        </w:rPr>
        <w:t>equity</w:t>
      </w:r>
      <w:r w:rsidR="009D42B6">
        <w:rPr>
          <w:lang w:val="en-GB"/>
        </w:rPr>
        <w:t xml:space="preserve"> </w:t>
      </w:r>
      <w:r w:rsidRPr="003948DD">
        <w:rPr>
          <w:lang w:val="en-GB"/>
        </w:rPr>
        <w:t>in</w:t>
      </w:r>
      <w:r w:rsidR="009D42B6">
        <w:rPr>
          <w:lang w:val="en-GB"/>
        </w:rPr>
        <w:t xml:space="preserve"> </w:t>
      </w:r>
      <w:r w:rsidRPr="003948DD">
        <w:rPr>
          <w:lang w:val="en-GB"/>
        </w:rPr>
        <w:t>access</w:t>
      </w:r>
      <w:r w:rsidR="009D42B6">
        <w:rPr>
          <w:lang w:val="en-GB"/>
        </w:rPr>
        <w:t xml:space="preserve"> </w:t>
      </w:r>
      <w:r w:rsidRPr="003948DD">
        <w:rPr>
          <w:lang w:val="en-GB"/>
        </w:rPr>
        <w:t>to</w:t>
      </w:r>
      <w:r w:rsidR="009D42B6">
        <w:rPr>
          <w:lang w:val="en-GB"/>
        </w:rPr>
        <w:t xml:space="preserve"> </w:t>
      </w:r>
      <w:r w:rsidRPr="003948DD">
        <w:rPr>
          <w:lang w:val="en-GB"/>
        </w:rPr>
        <w:t>aged</w:t>
      </w:r>
      <w:r w:rsidR="009D42B6">
        <w:rPr>
          <w:lang w:val="en-GB"/>
        </w:rPr>
        <w:t xml:space="preserve"> </w:t>
      </w:r>
      <w:r w:rsidRPr="003948DD">
        <w:rPr>
          <w:lang w:val="en-GB"/>
        </w:rPr>
        <w:t>care</w:t>
      </w:r>
      <w:r w:rsidR="009D42B6">
        <w:rPr>
          <w:lang w:val="en-GB"/>
        </w:rPr>
        <w:t xml:space="preserve"> </w:t>
      </w:r>
      <w:r w:rsidRPr="003948DD">
        <w:rPr>
          <w:lang w:val="en-GB"/>
        </w:rPr>
        <w:t>services</w:t>
      </w:r>
      <w:r w:rsidR="009D42B6">
        <w:rPr>
          <w:lang w:val="en-GB"/>
        </w:rPr>
        <w:t xml:space="preserve"> </w:t>
      </w:r>
      <w:r w:rsidRPr="003948DD">
        <w:rPr>
          <w:lang w:val="en-GB"/>
        </w:rPr>
        <w:t>will</w:t>
      </w:r>
      <w:r w:rsidR="009D42B6">
        <w:rPr>
          <w:lang w:val="en-GB"/>
        </w:rPr>
        <w:t xml:space="preserve"> </w:t>
      </w:r>
      <w:r w:rsidRPr="003948DD">
        <w:rPr>
          <w:lang w:val="en-GB"/>
        </w:rPr>
        <w:t>continue</w:t>
      </w:r>
      <w:r w:rsidR="009D42B6">
        <w:rPr>
          <w:lang w:val="en-GB"/>
        </w:rPr>
        <w:t xml:space="preserve"> </w:t>
      </w:r>
      <w:r w:rsidRPr="003948DD">
        <w:rPr>
          <w:lang w:val="en-GB"/>
        </w:rPr>
        <w:t>to</w:t>
      </w:r>
      <w:r w:rsidR="009D42B6">
        <w:rPr>
          <w:lang w:val="en-GB"/>
        </w:rPr>
        <w:t xml:space="preserve"> </w:t>
      </w:r>
      <w:r w:rsidRPr="003948DD">
        <w:rPr>
          <w:lang w:val="en-GB"/>
        </w:rPr>
        <w:t>be</w:t>
      </w:r>
      <w:r w:rsidR="009D42B6">
        <w:rPr>
          <w:lang w:val="en-GB"/>
        </w:rPr>
        <w:t xml:space="preserve"> </w:t>
      </w:r>
      <w:r w:rsidRPr="003948DD">
        <w:rPr>
          <w:lang w:val="en-GB"/>
        </w:rPr>
        <w:t>important</w:t>
      </w:r>
      <w:r w:rsidR="009D42B6">
        <w:rPr>
          <w:lang w:val="en-GB"/>
        </w:rPr>
        <w:t xml:space="preserve"> </w:t>
      </w:r>
      <w:r w:rsidRPr="003948DD">
        <w:rPr>
          <w:lang w:val="en-GB"/>
        </w:rPr>
        <w:t>and</w:t>
      </w:r>
      <w:r w:rsidR="009D42B6">
        <w:rPr>
          <w:lang w:val="en-GB"/>
        </w:rPr>
        <w:t xml:space="preserve"> </w:t>
      </w:r>
      <w:r w:rsidRPr="003948DD">
        <w:rPr>
          <w:lang w:val="en-GB"/>
        </w:rPr>
        <w:t>a</w:t>
      </w:r>
      <w:r w:rsidR="009D42B6">
        <w:rPr>
          <w:lang w:val="en-GB"/>
        </w:rPr>
        <w:t xml:space="preserve"> </w:t>
      </w:r>
      <w:r w:rsidRPr="003948DD">
        <w:rPr>
          <w:lang w:val="en-GB"/>
        </w:rPr>
        <w:t>robust</w:t>
      </w:r>
      <w:r w:rsidR="009D42B6">
        <w:rPr>
          <w:lang w:val="en-GB"/>
        </w:rPr>
        <w:t xml:space="preserve"> </w:t>
      </w:r>
      <w:r w:rsidRPr="003948DD">
        <w:rPr>
          <w:lang w:val="en-GB"/>
        </w:rPr>
        <w:t>safety</w:t>
      </w:r>
      <w:r w:rsidR="009D42B6">
        <w:rPr>
          <w:lang w:val="en-GB"/>
        </w:rPr>
        <w:t xml:space="preserve"> </w:t>
      </w:r>
      <w:r w:rsidRPr="003948DD">
        <w:rPr>
          <w:lang w:val="en-GB"/>
        </w:rPr>
        <w:t>net</w:t>
      </w:r>
      <w:r w:rsidR="009D42B6">
        <w:rPr>
          <w:lang w:val="en-GB"/>
        </w:rPr>
        <w:t xml:space="preserve"> </w:t>
      </w:r>
      <w:r w:rsidRPr="003948DD">
        <w:rPr>
          <w:lang w:val="en-GB"/>
        </w:rPr>
        <w:t>will</w:t>
      </w:r>
      <w:r w:rsidR="009D42B6">
        <w:rPr>
          <w:lang w:val="en-GB"/>
        </w:rPr>
        <w:t xml:space="preserve"> </w:t>
      </w:r>
      <w:r w:rsidRPr="003948DD">
        <w:rPr>
          <w:lang w:val="en-GB"/>
        </w:rPr>
        <w:t>continue</w:t>
      </w:r>
      <w:r w:rsidR="009D42B6">
        <w:rPr>
          <w:lang w:val="en-GB"/>
        </w:rPr>
        <w:t xml:space="preserve"> </w:t>
      </w:r>
      <w:r w:rsidRPr="003948DD">
        <w:rPr>
          <w:lang w:val="en-GB"/>
        </w:rPr>
        <w:t>to</w:t>
      </w:r>
      <w:r w:rsidR="009D42B6">
        <w:rPr>
          <w:lang w:val="en-GB"/>
        </w:rPr>
        <w:t xml:space="preserve"> </w:t>
      </w:r>
      <w:r w:rsidRPr="003948DD">
        <w:rPr>
          <w:lang w:val="en-GB"/>
        </w:rPr>
        <w:t>be</w:t>
      </w:r>
      <w:r w:rsidR="009D42B6">
        <w:rPr>
          <w:lang w:val="en-GB"/>
        </w:rPr>
        <w:t xml:space="preserve"> </w:t>
      </w:r>
      <w:r w:rsidRPr="003948DD">
        <w:rPr>
          <w:lang w:val="en-GB"/>
        </w:rPr>
        <w:t>necessary.</w:t>
      </w:r>
    </w:p>
    <w:p w14:paraId="1748E361" w14:textId="77777777" w:rsidR="009D42B6" w:rsidRPr="00214CC6" w:rsidRDefault="00812774" w:rsidP="0072441A">
      <w:pPr>
        <w:rPr>
          <w:lang w:val="en-GB"/>
        </w:rPr>
      </w:pPr>
      <w:r w:rsidRPr="003948DD">
        <w:rPr>
          <w:lang w:val="en-GB"/>
        </w:rPr>
        <w:t>To</w:t>
      </w:r>
      <w:r w:rsidR="009D42B6">
        <w:rPr>
          <w:lang w:val="en-GB"/>
        </w:rPr>
        <w:t xml:space="preserve"> </w:t>
      </w:r>
      <w:r w:rsidRPr="003948DD">
        <w:rPr>
          <w:lang w:val="en-GB"/>
        </w:rPr>
        <w:t>compete</w:t>
      </w:r>
      <w:r w:rsidR="009D42B6">
        <w:rPr>
          <w:lang w:val="en-GB"/>
        </w:rPr>
        <w:t xml:space="preserve"> </w:t>
      </w:r>
      <w:r w:rsidRPr="003948DD">
        <w:rPr>
          <w:lang w:val="en-GB"/>
        </w:rPr>
        <w:t>in</w:t>
      </w:r>
      <w:r w:rsidR="009D42B6">
        <w:rPr>
          <w:lang w:val="en-GB"/>
        </w:rPr>
        <w:t xml:space="preserve"> </w:t>
      </w:r>
      <w:r w:rsidRPr="003948DD">
        <w:rPr>
          <w:lang w:val="en-GB"/>
        </w:rPr>
        <w:t>this</w:t>
      </w:r>
      <w:r w:rsidR="009D42B6">
        <w:rPr>
          <w:lang w:val="en-GB"/>
        </w:rPr>
        <w:t xml:space="preserve"> </w:t>
      </w:r>
      <w:r w:rsidRPr="003948DD">
        <w:rPr>
          <w:lang w:val="en-GB"/>
        </w:rPr>
        <w:t>env</w:t>
      </w:r>
      <w:r w:rsidR="00FC1E37">
        <w:rPr>
          <w:lang w:val="en-GB"/>
        </w:rPr>
        <w:t>ironment,</w:t>
      </w:r>
      <w:r w:rsidR="009D42B6">
        <w:rPr>
          <w:lang w:val="en-GB"/>
        </w:rPr>
        <w:t xml:space="preserve"> </w:t>
      </w:r>
      <w:r w:rsidR="00FC1E37">
        <w:rPr>
          <w:lang w:val="en-GB"/>
        </w:rPr>
        <w:t>however,</w:t>
      </w:r>
      <w:r w:rsidR="009D42B6">
        <w:rPr>
          <w:lang w:val="en-GB"/>
        </w:rPr>
        <w:t xml:space="preserve"> </w:t>
      </w:r>
      <w:r w:rsidR="00FC1E37">
        <w:rPr>
          <w:lang w:val="en-GB"/>
        </w:rPr>
        <w:t>providers</w:t>
      </w:r>
      <w:r w:rsidR="009D42B6">
        <w:rPr>
          <w:lang w:val="en-GB"/>
        </w:rPr>
        <w:t xml:space="preserve"> </w:t>
      </w:r>
      <w:r w:rsidR="00FC1E37">
        <w:rPr>
          <w:lang w:val="en-GB"/>
        </w:rPr>
        <w:t>will</w:t>
      </w:r>
      <w:r w:rsidR="009D42B6">
        <w:rPr>
          <w:lang w:val="en-GB"/>
        </w:rPr>
        <w:t xml:space="preserve"> </w:t>
      </w:r>
      <w:r w:rsidRPr="003948DD">
        <w:rPr>
          <w:lang w:val="en-GB"/>
        </w:rPr>
        <w:t>need</w:t>
      </w:r>
      <w:r w:rsidR="009D42B6">
        <w:rPr>
          <w:lang w:val="en-GB"/>
        </w:rPr>
        <w:t xml:space="preserve"> </w:t>
      </w:r>
      <w:r w:rsidRPr="003948DD">
        <w:rPr>
          <w:lang w:val="en-GB"/>
        </w:rPr>
        <w:t>to</w:t>
      </w:r>
      <w:r w:rsidR="009D42B6">
        <w:rPr>
          <w:lang w:val="en-GB"/>
        </w:rPr>
        <w:t xml:space="preserve"> </w:t>
      </w:r>
      <w:r w:rsidRPr="003948DD">
        <w:rPr>
          <w:lang w:val="en-GB"/>
        </w:rPr>
        <w:t>be</w:t>
      </w:r>
      <w:r w:rsidR="009D42B6">
        <w:rPr>
          <w:lang w:val="en-GB"/>
        </w:rPr>
        <w:t xml:space="preserve"> </w:t>
      </w:r>
      <w:r w:rsidRPr="003948DD">
        <w:rPr>
          <w:lang w:val="en-GB"/>
        </w:rPr>
        <w:t>more</w:t>
      </w:r>
      <w:r w:rsidR="009D42B6">
        <w:rPr>
          <w:lang w:val="en-GB"/>
        </w:rPr>
        <w:t xml:space="preserve"> </w:t>
      </w:r>
      <w:r w:rsidRPr="003948DD">
        <w:rPr>
          <w:lang w:val="en-GB"/>
        </w:rPr>
        <w:t>responsive</w:t>
      </w:r>
      <w:r w:rsidR="009D42B6">
        <w:rPr>
          <w:lang w:val="en-GB"/>
        </w:rPr>
        <w:t xml:space="preserve"> </w:t>
      </w:r>
      <w:r w:rsidRPr="003948DD">
        <w:rPr>
          <w:lang w:val="en-GB"/>
        </w:rPr>
        <w:t>in</w:t>
      </w:r>
      <w:r w:rsidR="009D42B6">
        <w:rPr>
          <w:lang w:val="en-GB"/>
        </w:rPr>
        <w:t xml:space="preserve"> </w:t>
      </w:r>
      <w:r w:rsidRPr="003948DD">
        <w:rPr>
          <w:lang w:val="en-GB"/>
        </w:rPr>
        <w:t>meeting</w:t>
      </w:r>
      <w:r w:rsidR="009D42B6">
        <w:rPr>
          <w:lang w:val="en-GB"/>
        </w:rPr>
        <w:t xml:space="preserve"> </w:t>
      </w:r>
      <w:r w:rsidRPr="003948DD">
        <w:rPr>
          <w:lang w:val="en-GB"/>
        </w:rPr>
        <w:t>consumer</w:t>
      </w:r>
      <w:r w:rsidR="009D42B6">
        <w:rPr>
          <w:lang w:val="en-GB"/>
        </w:rPr>
        <w:t xml:space="preserve"> </w:t>
      </w:r>
      <w:r w:rsidRPr="003948DD">
        <w:rPr>
          <w:lang w:val="en-GB"/>
        </w:rPr>
        <w:t>needs,</w:t>
      </w:r>
      <w:r w:rsidR="009D42B6">
        <w:rPr>
          <w:lang w:val="en-GB"/>
        </w:rPr>
        <w:t xml:space="preserve"> </w:t>
      </w:r>
      <w:r w:rsidRPr="003948DD">
        <w:rPr>
          <w:lang w:val="en-GB"/>
        </w:rPr>
        <w:t>including</w:t>
      </w:r>
      <w:r w:rsidR="009D42B6">
        <w:rPr>
          <w:lang w:val="en-GB"/>
        </w:rPr>
        <w:t xml:space="preserve"> </w:t>
      </w:r>
      <w:r w:rsidRPr="003948DD">
        <w:rPr>
          <w:lang w:val="en-GB"/>
        </w:rPr>
        <w:t>in</w:t>
      </w:r>
      <w:r w:rsidR="009D42B6">
        <w:rPr>
          <w:lang w:val="en-GB"/>
        </w:rPr>
        <w:t xml:space="preserve"> </w:t>
      </w:r>
      <w:r w:rsidRPr="003948DD">
        <w:rPr>
          <w:lang w:val="en-GB"/>
        </w:rPr>
        <w:t>particular</w:t>
      </w:r>
      <w:r w:rsidR="009D42B6">
        <w:rPr>
          <w:lang w:val="en-GB"/>
        </w:rPr>
        <w:t xml:space="preserve"> </w:t>
      </w:r>
      <w:r w:rsidRPr="003948DD">
        <w:rPr>
          <w:lang w:val="en-GB"/>
        </w:rPr>
        <w:t>the</w:t>
      </w:r>
      <w:r w:rsidR="009D42B6">
        <w:rPr>
          <w:lang w:val="en-GB"/>
        </w:rPr>
        <w:t xml:space="preserve"> </w:t>
      </w:r>
      <w:r w:rsidRPr="003948DD">
        <w:rPr>
          <w:lang w:val="en-GB"/>
        </w:rPr>
        <w:t>desire</w:t>
      </w:r>
      <w:r w:rsidR="009D42B6">
        <w:rPr>
          <w:lang w:val="en-GB"/>
        </w:rPr>
        <w:t xml:space="preserve"> </w:t>
      </w:r>
      <w:r w:rsidRPr="003948DD">
        <w:rPr>
          <w:lang w:val="en-GB"/>
        </w:rPr>
        <w:t>to</w:t>
      </w:r>
      <w:r w:rsidR="009D42B6">
        <w:rPr>
          <w:lang w:val="en-GB"/>
        </w:rPr>
        <w:t xml:space="preserve"> </w:t>
      </w:r>
      <w:r w:rsidRPr="003948DD">
        <w:rPr>
          <w:lang w:val="en-GB"/>
        </w:rPr>
        <w:t>stay</w:t>
      </w:r>
      <w:r w:rsidR="009D42B6">
        <w:rPr>
          <w:lang w:val="en-GB"/>
        </w:rPr>
        <w:t xml:space="preserve"> </w:t>
      </w:r>
      <w:r w:rsidRPr="003948DD">
        <w:rPr>
          <w:lang w:val="en-GB"/>
        </w:rPr>
        <w:t>at</w:t>
      </w:r>
      <w:r w:rsidR="009D42B6">
        <w:rPr>
          <w:lang w:val="en-GB"/>
        </w:rPr>
        <w:t xml:space="preserve"> </w:t>
      </w:r>
      <w:r w:rsidRPr="003948DD">
        <w:rPr>
          <w:lang w:val="en-GB"/>
        </w:rPr>
        <w:t>home</w:t>
      </w:r>
      <w:r w:rsidR="009D42B6">
        <w:rPr>
          <w:lang w:val="en-GB"/>
        </w:rPr>
        <w:t xml:space="preserve"> </w:t>
      </w:r>
      <w:r w:rsidRPr="003948DD">
        <w:rPr>
          <w:lang w:val="en-GB"/>
        </w:rPr>
        <w:t>for</w:t>
      </w:r>
      <w:r w:rsidR="009D42B6">
        <w:rPr>
          <w:lang w:val="en-GB"/>
        </w:rPr>
        <w:t xml:space="preserve"> </w:t>
      </w:r>
      <w:r w:rsidRPr="003948DD">
        <w:rPr>
          <w:lang w:val="en-GB"/>
        </w:rPr>
        <w:t>as</w:t>
      </w:r>
      <w:r w:rsidR="009D42B6">
        <w:rPr>
          <w:lang w:val="en-GB"/>
        </w:rPr>
        <w:t xml:space="preserve"> </w:t>
      </w:r>
      <w:r w:rsidRPr="003948DD">
        <w:rPr>
          <w:lang w:val="en-GB"/>
        </w:rPr>
        <w:t>long</w:t>
      </w:r>
      <w:r w:rsidR="009D42B6">
        <w:rPr>
          <w:lang w:val="en-GB"/>
        </w:rPr>
        <w:t xml:space="preserve"> </w:t>
      </w:r>
      <w:r w:rsidRPr="003948DD">
        <w:rPr>
          <w:lang w:val="en-GB"/>
        </w:rPr>
        <w:t>as</w:t>
      </w:r>
      <w:r w:rsidR="009D42B6">
        <w:rPr>
          <w:lang w:val="en-GB"/>
        </w:rPr>
        <w:t xml:space="preserve"> </w:t>
      </w:r>
      <w:r w:rsidRPr="003948DD">
        <w:rPr>
          <w:lang w:val="en-GB"/>
        </w:rPr>
        <w:t>possible,</w:t>
      </w:r>
      <w:r w:rsidR="009D42B6">
        <w:rPr>
          <w:lang w:val="en-GB"/>
        </w:rPr>
        <w:t xml:space="preserve"> </w:t>
      </w:r>
      <w:r w:rsidRPr="003948DD">
        <w:rPr>
          <w:lang w:val="en-GB"/>
        </w:rPr>
        <w:t>and</w:t>
      </w:r>
      <w:r w:rsidR="009D42B6">
        <w:rPr>
          <w:lang w:val="en-GB"/>
        </w:rPr>
        <w:t xml:space="preserve"> </w:t>
      </w:r>
      <w:r w:rsidRPr="003948DD">
        <w:rPr>
          <w:lang w:val="en-GB"/>
        </w:rPr>
        <w:t>this</w:t>
      </w:r>
      <w:r w:rsidR="009D42B6">
        <w:rPr>
          <w:lang w:val="en-GB"/>
        </w:rPr>
        <w:t xml:space="preserve"> </w:t>
      </w:r>
      <w:r w:rsidRPr="003948DD">
        <w:rPr>
          <w:lang w:val="en-GB"/>
        </w:rPr>
        <w:t>may</w:t>
      </w:r>
      <w:r w:rsidR="009D42B6">
        <w:rPr>
          <w:lang w:val="en-GB"/>
        </w:rPr>
        <w:t xml:space="preserve"> </w:t>
      </w:r>
      <w:r w:rsidRPr="003948DD">
        <w:rPr>
          <w:lang w:val="en-GB"/>
        </w:rPr>
        <w:t>require</w:t>
      </w:r>
      <w:r w:rsidR="009D42B6">
        <w:rPr>
          <w:lang w:val="en-GB"/>
        </w:rPr>
        <w:t xml:space="preserve"> </w:t>
      </w:r>
      <w:r w:rsidRPr="003948DD">
        <w:rPr>
          <w:lang w:val="en-GB"/>
        </w:rPr>
        <w:t>the</w:t>
      </w:r>
      <w:r w:rsidR="009D42B6">
        <w:rPr>
          <w:lang w:val="en-GB"/>
        </w:rPr>
        <w:t xml:space="preserve"> </w:t>
      </w:r>
      <w:r w:rsidRPr="003948DD">
        <w:rPr>
          <w:lang w:val="en-GB"/>
        </w:rPr>
        <w:t>introduction</w:t>
      </w:r>
      <w:r w:rsidR="009D42B6">
        <w:rPr>
          <w:lang w:val="en-GB"/>
        </w:rPr>
        <w:t xml:space="preserve"> </w:t>
      </w:r>
      <w:r w:rsidRPr="003948DD">
        <w:rPr>
          <w:lang w:val="en-GB"/>
        </w:rPr>
        <w:t>of</w:t>
      </w:r>
      <w:r w:rsidR="009D42B6">
        <w:rPr>
          <w:lang w:val="en-GB"/>
        </w:rPr>
        <w:t xml:space="preserve"> </w:t>
      </w:r>
      <w:r w:rsidRPr="003948DD">
        <w:rPr>
          <w:lang w:val="en-GB"/>
        </w:rPr>
        <w:t>new</w:t>
      </w:r>
      <w:r w:rsidR="009D42B6">
        <w:rPr>
          <w:lang w:val="en-GB"/>
        </w:rPr>
        <w:t xml:space="preserve"> </w:t>
      </w:r>
      <w:r w:rsidRPr="003948DD">
        <w:rPr>
          <w:lang w:val="en-GB"/>
        </w:rPr>
        <w:t>business</w:t>
      </w:r>
      <w:r w:rsidR="009D42B6">
        <w:rPr>
          <w:lang w:val="en-GB"/>
        </w:rPr>
        <w:t xml:space="preserve"> </w:t>
      </w:r>
      <w:r w:rsidRPr="003948DD">
        <w:rPr>
          <w:lang w:val="en-GB"/>
        </w:rPr>
        <w:t>models</w:t>
      </w:r>
      <w:r w:rsidR="009D42B6">
        <w:rPr>
          <w:lang w:val="en-GB"/>
        </w:rPr>
        <w:t xml:space="preserve"> </w:t>
      </w:r>
      <w:r w:rsidRPr="003948DD">
        <w:rPr>
          <w:lang w:val="en-GB"/>
        </w:rPr>
        <w:t>and</w:t>
      </w:r>
      <w:r w:rsidR="009D42B6">
        <w:rPr>
          <w:lang w:val="en-GB"/>
        </w:rPr>
        <w:t xml:space="preserve"> </w:t>
      </w:r>
      <w:r w:rsidRPr="003948DD">
        <w:rPr>
          <w:lang w:val="en-GB"/>
        </w:rPr>
        <w:t>changes</w:t>
      </w:r>
      <w:r w:rsidR="009D42B6">
        <w:rPr>
          <w:lang w:val="en-GB"/>
        </w:rPr>
        <w:t xml:space="preserve"> </w:t>
      </w:r>
      <w:r w:rsidRPr="003948DD">
        <w:rPr>
          <w:lang w:val="en-GB"/>
        </w:rPr>
        <w:t>in</w:t>
      </w:r>
      <w:r w:rsidR="009D42B6">
        <w:rPr>
          <w:lang w:val="en-GB"/>
        </w:rPr>
        <w:t xml:space="preserve"> </w:t>
      </w:r>
      <w:r w:rsidRPr="003948DD">
        <w:rPr>
          <w:lang w:val="en-GB"/>
        </w:rPr>
        <w:t>the</w:t>
      </w:r>
      <w:r w:rsidR="009D42B6">
        <w:rPr>
          <w:lang w:val="en-GB"/>
        </w:rPr>
        <w:t xml:space="preserve"> </w:t>
      </w:r>
      <w:r w:rsidRPr="003948DD">
        <w:rPr>
          <w:lang w:val="en-GB"/>
        </w:rPr>
        <w:t>interaction</w:t>
      </w:r>
      <w:r w:rsidR="009D42B6">
        <w:rPr>
          <w:lang w:val="en-GB"/>
        </w:rPr>
        <w:t xml:space="preserve"> </w:t>
      </w:r>
      <w:r w:rsidRPr="003948DD">
        <w:rPr>
          <w:lang w:val="en-GB"/>
        </w:rPr>
        <w:t>between</w:t>
      </w:r>
      <w:r w:rsidR="009D42B6">
        <w:rPr>
          <w:lang w:val="en-GB"/>
        </w:rPr>
        <w:t xml:space="preserve"> </w:t>
      </w:r>
      <w:r w:rsidRPr="003948DD">
        <w:rPr>
          <w:lang w:val="en-GB"/>
        </w:rPr>
        <w:t>retirement</w:t>
      </w:r>
      <w:r w:rsidR="009D42B6">
        <w:rPr>
          <w:lang w:val="en-GB"/>
        </w:rPr>
        <w:t xml:space="preserve"> </w:t>
      </w:r>
      <w:r w:rsidRPr="003948DD">
        <w:rPr>
          <w:lang w:val="en-GB"/>
        </w:rPr>
        <w:t>living,</w:t>
      </w:r>
      <w:r w:rsidR="009D42B6">
        <w:rPr>
          <w:lang w:val="en-GB"/>
        </w:rPr>
        <w:t xml:space="preserve"> </w:t>
      </w:r>
      <w:r w:rsidRPr="003948DD">
        <w:rPr>
          <w:lang w:val="en-GB"/>
        </w:rPr>
        <w:t>home</w:t>
      </w:r>
      <w:r w:rsidR="009D42B6">
        <w:rPr>
          <w:lang w:val="en-GB"/>
        </w:rPr>
        <w:t xml:space="preserve"> </w:t>
      </w:r>
      <w:r w:rsidRPr="003948DD">
        <w:rPr>
          <w:lang w:val="en-GB"/>
        </w:rPr>
        <w:t>care</w:t>
      </w:r>
      <w:r w:rsidR="009D42B6">
        <w:rPr>
          <w:lang w:val="en-GB"/>
        </w:rPr>
        <w:t xml:space="preserve"> </w:t>
      </w:r>
      <w:r w:rsidRPr="003948DD">
        <w:rPr>
          <w:lang w:val="en-GB"/>
        </w:rPr>
        <w:t>and</w:t>
      </w:r>
      <w:r w:rsidR="009D42B6">
        <w:rPr>
          <w:lang w:val="en-GB"/>
        </w:rPr>
        <w:t xml:space="preserve"> </w:t>
      </w:r>
      <w:r w:rsidRPr="003948DD">
        <w:rPr>
          <w:lang w:val="en-GB"/>
        </w:rPr>
        <w:t>residential</w:t>
      </w:r>
      <w:r w:rsidR="009D42B6">
        <w:rPr>
          <w:lang w:val="en-GB"/>
        </w:rPr>
        <w:t xml:space="preserve"> </w:t>
      </w:r>
      <w:r w:rsidRPr="003948DD">
        <w:rPr>
          <w:lang w:val="en-GB"/>
        </w:rPr>
        <w:t>care.</w:t>
      </w:r>
      <w:r w:rsidR="009D42B6">
        <w:rPr>
          <w:lang w:val="en-GB"/>
        </w:rPr>
        <w:t xml:space="preserve"> </w:t>
      </w:r>
      <w:r w:rsidR="00FC1E37">
        <w:rPr>
          <w:lang w:val="en-GB"/>
        </w:rPr>
        <w:t>The</w:t>
      </w:r>
      <w:r w:rsidR="009D42B6">
        <w:rPr>
          <w:lang w:val="en-GB"/>
        </w:rPr>
        <w:t xml:space="preserve"> </w:t>
      </w:r>
      <w:r w:rsidR="00FC1E37">
        <w:rPr>
          <w:lang w:val="en-GB"/>
        </w:rPr>
        <w:t>aged</w:t>
      </w:r>
      <w:r w:rsidR="009D42B6">
        <w:rPr>
          <w:lang w:val="en-GB"/>
        </w:rPr>
        <w:t xml:space="preserve"> </w:t>
      </w:r>
      <w:r w:rsidR="00FC1E37">
        <w:rPr>
          <w:lang w:val="en-GB"/>
        </w:rPr>
        <w:t>care</w:t>
      </w:r>
      <w:r w:rsidR="009D42B6">
        <w:rPr>
          <w:lang w:val="en-GB"/>
        </w:rPr>
        <w:t xml:space="preserve"> </w:t>
      </w:r>
      <w:r w:rsidR="00FC1E37">
        <w:rPr>
          <w:lang w:val="en-GB"/>
        </w:rPr>
        <w:t>regulatory</w:t>
      </w:r>
      <w:r w:rsidR="009D42B6">
        <w:rPr>
          <w:lang w:val="en-GB"/>
        </w:rPr>
        <w:t xml:space="preserve"> </w:t>
      </w:r>
      <w:r w:rsidR="00FC1E37">
        <w:rPr>
          <w:lang w:val="en-GB"/>
        </w:rPr>
        <w:t>system</w:t>
      </w:r>
      <w:r w:rsidR="009D42B6">
        <w:rPr>
          <w:lang w:val="en-GB"/>
        </w:rPr>
        <w:t xml:space="preserve"> </w:t>
      </w:r>
      <w:r w:rsidR="00FC1E37">
        <w:rPr>
          <w:lang w:val="en-GB"/>
        </w:rPr>
        <w:t>will</w:t>
      </w:r>
      <w:r w:rsidR="009D42B6">
        <w:rPr>
          <w:lang w:val="en-GB"/>
        </w:rPr>
        <w:t xml:space="preserve"> </w:t>
      </w:r>
      <w:r w:rsidR="00FC1E37">
        <w:rPr>
          <w:lang w:val="en-GB"/>
        </w:rPr>
        <w:t>also</w:t>
      </w:r>
      <w:r w:rsidR="009D42B6">
        <w:rPr>
          <w:lang w:val="en-GB"/>
        </w:rPr>
        <w:t xml:space="preserve"> </w:t>
      </w:r>
      <w:r w:rsidR="00FC1E37">
        <w:rPr>
          <w:lang w:val="en-GB"/>
        </w:rPr>
        <w:t>need</w:t>
      </w:r>
      <w:r w:rsidR="009D42B6">
        <w:rPr>
          <w:lang w:val="en-GB"/>
        </w:rPr>
        <w:t xml:space="preserve"> </w:t>
      </w:r>
      <w:r w:rsidR="00FC1E37">
        <w:rPr>
          <w:lang w:val="en-GB"/>
        </w:rPr>
        <w:t>to</w:t>
      </w:r>
      <w:r w:rsidR="009D42B6">
        <w:rPr>
          <w:lang w:val="en-GB"/>
        </w:rPr>
        <w:t xml:space="preserve"> </w:t>
      </w:r>
      <w:r w:rsidR="00FC1E37">
        <w:rPr>
          <w:lang w:val="en-GB"/>
        </w:rPr>
        <w:t>adapt</w:t>
      </w:r>
      <w:r w:rsidR="009D42B6">
        <w:rPr>
          <w:lang w:val="en-GB"/>
        </w:rPr>
        <w:t xml:space="preserve"> </w:t>
      </w:r>
      <w:r w:rsidR="00FC1E37">
        <w:rPr>
          <w:lang w:val="en-GB"/>
        </w:rPr>
        <w:t>to</w:t>
      </w:r>
      <w:r w:rsidR="009D42B6">
        <w:rPr>
          <w:lang w:val="en-GB"/>
        </w:rPr>
        <w:t xml:space="preserve"> </w:t>
      </w:r>
      <w:r w:rsidR="00FC1E37">
        <w:rPr>
          <w:lang w:val="en-GB"/>
        </w:rPr>
        <w:t>enable</w:t>
      </w:r>
      <w:r w:rsidR="009D42B6">
        <w:rPr>
          <w:lang w:val="en-GB"/>
        </w:rPr>
        <w:t xml:space="preserve"> </w:t>
      </w:r>
      <w:r w:rsidR="00FC1E37">
        <w:rPr>
          <w:lang w:val="en-GB"/>
        </w:rPr>
        <w:t>providers</w:t>
      </w:r>
      <w:r w:rsidR="009D42B6">
        <w:rPr>
          <w:lang w:val="en-GB"/>
        </w:rPr>
        <w:t xml:space="preserve"> </w:t>
      </w:r>
      <w:r w:rsidR="00FC1E37">
        <w:rPr>
          <w:lang w:val="en-GB"/>
        </w:rPr>
        <w:t>greater</w:t>
      </w:r>
      <w:r w:rsidR="009D42B6">
        <w:rPr>
          <w:lang w:val="en-GB"/>
        </w:rPr>
        <w:t xml:space="preserve"> </w:t>
      </w:r>
      <w:r w:rsidR="00FC1E37">
        <w:rPr>
          <w:lang w:val="en-GB"/>
        </w:rPr>
        <w:t>flexibility</w:t>
      </w:r>
      <w:r w:rsidR="009D42B6">
        <w:rPr>
          <w:lang w:val="en-GB"/>
        </w:rPr>
        <w:t xml:space="preserve"> </w:t>
      </w:r>
      <w:r w:rsidR="00FC1E37">
        <w:rPr>
          <w:lang w:val="en-GB"/>
        </w:rPr>
        <w:t>to</w:t>
      </w:r>
      <w:r w:rsidR="009D42B6">
        <w:rPr>
          <w:lang w:val="en-GB"/>
        </w:rPr>
        <w:t xml:space="preserve"> </w:t>
      </w:r>
      <w:r w:rsidR="00FC1E37">
        <w:rPr>
          <w:lang w:val="en-GB"/>
        </w:rPr>
        <w:t>pursue</w:t>
      </w:r>
      <w:r w:rsidR="009D42B6">
        <w:rPr>
          <w:lang w:val="en-GB"/>
        </w:rPr>
        <w:t xml:space="preserve"> </w:t>
      </w:r>
      <w:r w:rsidR="00FC1E37">
        <w:rPr>
          <w:lang w:val="en-GB"/>
        </w:rPr>
        <w:t>new</w:t>
      </w:r>
      <w:r w:rsidR="009D42B6">
        <w:rPr>
          <w:lang w:val="en-GB"/>
        </w:rPr>
        <w:t xml:space="preserve"> </w:t>
      </w:r>
      <w:r w:rsidR="00FC1E37">
        <w:rPr>
          <w:lang w:val="en-GB"/>
        </w:rPr>
        <w:t>business</w:t>
      </w:r>
      <w:r w:rsidR="009D42B6">
        <w:rPr>
          <w:lang w:val="en-GB"/>
        </w:rPr>
        <w:t xml:space="preserve"> </w:t>
      </w:r>
      <w:r w:rsidR="00FC1E37">
        <w:rPr>
          <w:lang w:val="en-GB"/>
        </w:rPr>
        <w:t>models</w:t>
      </w:r>
      <w:r w:rsidR="009D42B6">
        <w:rPr>
          <w:lang w:val="en-GB"/>
        </w:rPr>
        <w:t xml:space="preserve"> </w:t>
      </w:r>
      <w:r w:rsidR="00FC1E37">
        <w:rPr>
          <w:lang w:val="en-GB"/>
        </w:rPr>
        <w:t>and</w:t>
      </w:r>
      <w:r w:rsidR="009D42B6">
        <w:rPr>
          <w:lang w:val="en-GB"/>
        </w:rPr>
        <w:t xml:space="preserve"> </w:t>
      </w:r>
      <w:r w:rsidR="00FC1E37">
        <w:rPr>
          <w:lang w:val="en-GB"/>
        </w:rPr>
        <w:t>innovation.</w:t>
      </w:r>
    </w:p>
    <w:p w14:paraId="217B216D" w14:textId="5FAD52A8" w:rsidR="00812774" w:rsidRPr="005E5757" w:rsidRDefault="00812774" w:rsidP="00030C2B">
      <w:pPr>
        <w:pStyle w:val="Heading3"/>
      </w:pPr>
      <w:bookmarkStart w:id="1030" w:name="_Toc14887384"/>
      <w:bookmarkStart w:id="1031" w:name="_Toc15306631"/>
      <w:r w:rsidRPr="005E5757">
        <w:t>Availability</w:t>
      </w:r>
      <w:r w:rsidR="009D42B6">
        <w:t xml:space="preserve"> </w:t>
      </w:r>
      <w:r w:rsidRPr="005E5757">
        <w:t>of</w:t>
      </w:r>
      <w:r w:rsidR="009D42B6">
        <w:t xml:space="preserve"> </w:t>
      </w:r>
      <w:r w:rsidRPr="005E5757">
        <w:t>alternative</w:t>
      </w:r>
      <w:r w:rsidR="009D42B6">
        <w:t xml:space="preserve"> </w:t>
      </w:r>
      <w:r w:rsidRPr="005E5757">
        <w:t>care</w:t>
      </w:r>
      <w:r w:rsidR="009D42B6">
        <w:t xml:space="preserve"> </w:t>
      </w:r>
      <w:r w:rsidRPr="005E5757">
        <w:t>types</w:t>
      </w:r>
      <w:bookmarkEnd w:id="1030"/>
      <w:bookmarkEnd w:id="1031"/>
    </w:p>
    <w:p w14:paraId="1914DDDD" w14:textId="25D30F1E" w:rsidR="00812774" w:rsidRPr="00214CC6" w:rsidRDefault="00812774" w:rsidP="0072441A">
      <w:pPr>
        <w:rPr>
          <w:lang w:val="en-GB"/>
        </w:rPr>
      </w:pPr>
      <w:r w:rsidRPr="003948DD">
        <w:rPr>
          <w:lang w:val="en-GB"/>
        </w:rPr>
        <w:t>According</w:t>
      </w:r>
      <w:r w:rsidR="009D42B6">
        <w:rPr>
          <w:lang w:val="en-GB"/>
        </w:rPr>
        <w:t xml:space="preserve"> </w:t>
      </w:r>
      <w:r w:rsidRPr="003948DD">
        <w:rPr>
          <w:lang w:val="en-GB"/>
        </w:rPr>
        <w:t>to</w:t>
      </w:r>
      <w:r w:rsidR="009D42B6">
        <w:rPr>
          <w:lang w:val="en-GB"/>
        </w:rPr>
        <w:t xml:space="preserve"> </w:t>
      </w:r>
      <w:r w:rsidRPr="003948DD">
        <w:rPr>
          <w:lang w:val="en-GB"/>
        </w:rPr>
        <w:t>the</w:t>
      </w:r>
      <w:r w:rsidR="009D42B6">
        <w:rPr>
          <w:lang w:val="en-GB"/>
        </w:rPr>
        <w:t xml:space="preserve"> </w:t>
      </w:r>
      <w:r w:rsidRPr="003948DD">
        <w:rPr>
          <w:lang w:val="en-GB"/>
        </w:rPr>
        <w:t>Survey</w:t>
      </w:r>
      <w:r w:rsidR="009D42B6">
        <w:rPr>
          <w:lang w:val="en-GB"/>
        </w:rPr>
        <w:t xml:space="preserve"> </w:t>
      </w:r>
      <w:r w:rsidRPr="003948DD">
        <w:rPr>
          <w:lang w:val="en-GB"/>
        </w:rPr>
        <w:t>of</w:t>
      </w:r>
      <w:r w:rsidR="009D42B6">
        <w:rPr>
          <w:lang w:val="en-GB"/>
        </w:rPr>
        <w:t xml:space="preserve"> </w:t>
      </w:r>
      <w:r w:rsidRPr="003948DD">
        <w:rPr>
          <w:lang w:val="en-GB"/>
        </w:rPr>
        <w:t>Disability,</w:t>
      </w:r>
      <w:r w:rsidR="009D42B6">
        <w:rPr>
          <w:lang w:val="en-GB"/>
        </w:rPr>
        <w:t xml:space="preserve"> </w:t>
      </w:r>
      <w:r w:rsidRPr="003948DD">
        <w:rPr>
          <w:lang w:val="en-GB"/>
        </w:rPr>
        <w:t>Ageing,</w:t>
      </w:r>
      <w:r w:rsidR="009D42B6">
        <w:rPr>
          <w:lang w:val="en-GB"/>
        </w:rPr>
        <w:t xml:space="preserve"> </w:t>
      </w:r>
      <w:r w:rsidRPr="003948DD">
        <w:rPr>
          <w:lang w:val="en-GB"/>
        </w:rPr>
        <w:t>and</w:t>
      </w:r>
      <w:r w:rsidR="009D42B6">
        <w:rPr>
          <w:lang w:val="en-GB"/>
        </w:rPr>
        <w:t xml:space="preserve"> </w:t>
      </w:r>
      <w:r w:rsidRPr="003948DD">
        <w:rPr>
          <w:lang w:val="en-GB"/>
        </w:rPr>
        <w:t>Carers</w:t>
      </w:r>
      <w:r w:rsidR="00761336">
        <w:rPr>
          <w:rStyle w:val="FootnoteReference"/>
          <w:lang w:val="en-GB"/>
        </w:rPr>
        <w:footnoteReference w:id="36"/>
      </w:r>
      <w:r w:rsidRPr="003948DD">
        <w:rPr>
          <w:lang w:val="en-GB"/>
        </w:rPr>
        <w:t>,</w:t>
      </w:r>
      <w:r w:rsidR="009D42B6">
        <w:rPr>
          <w:lang w:val="en-GB"/>
        </w:rPr>
        <w:t xml:space="preserve"> </w:t>
      </w:r>
      <w:r w:rsidRPr="003948DD">
        <w:rPr>
          <w:lang w:val="en-GB"/>
        </w:rPr>
        <w:t>around</w:t>
      </w:r>
      <w:r w:rsidR="009D42B6">
        <w:rPr>
          <w:lang w:val="en-GB"/>
        </w:rPr>
        <w:t xml:space="preserve"> </w:t>
      </w:r>
      <w:r w:rsidRPr="003948DD">
        <w:rPr>
          <w:lang w:val="en-GB"/>
        </w:rPr>
        <w:t>1</w:t>
      </w:r>
      <w:r w:rsidR="009D42B6">
        <w:rPr>
          <w:lang w:val="en-GB"/>
        </w:rPr>
        <w:t xml:space="preserve"> </w:t>
      </w:r>
      <w:r w:rsidRPr="003948DD">
        <w:rPr>
          <w:lang w:val="en-GB"/>
        </w:rPr>
        <w:t>in</w:t>
      </w:r>
      <w:r w:rsidR="009D42B6">
        <w:rPr>
          <w:lang w:val="en-GB"/>
        </w:rPr>
        <w:t xml:space="preserve"> </w:t>
      </w:r>
      <w:r w:rsidRPr="003948DD">
        <w:rPr>
          <w:lang w:val="en-GB"/>
        </w:rPr>
        <w:t>9</w:t>
      </w:r>
      <w:r w:rsidR="009D42B6">
        <w:rPr>
          <w:lang w:val="en-GB"/>
        </w:rPr>
        <w:t xml:space="preserve"> </w:t>
      </w:r>
      <w:r w:rsidRPr="003948DD">
        <w:rPr>
          <w:lang w:val="en-GB"/>
        </w:rPr>
        <w:t>Australians,</w:t>
      </w:r>
      <w:r w:rsidR="009D42B6">
        <w:rPr>
          <w:lang w:val="en-GB"/>
        </w:rPr>
        <w:t xml:space="preserve"> </w:t>
      </w:r>
      <w:r w:rsidRPr="003948DD">
        <w:rPr>
          <w:lang w:val="en-GB"/>
        </w:rPr>
        <w:t>or</w:t>
      </w:r>
      <w:r w:rsidR="009D42B6">
        <w:rPr>
          <w:lang w:val="en-GB"/>
        </w:rPr>
        <w:t xml:space="preserve"> </w:t>
      </w:r>
      <w:r w:rsidRPr="003948DD">
        <w:rPr>
          <w:lang w:val="en-GB"/>
        </w:rPr>
        <w:t>2.7</w:t>
      </w:r>
      <w:r w:rsidR="009D42B6">
        <w:rPr>
          <w:lang w:val="en-GB"/>
        </w:rPr>
        <w:t xml:space="preserve"> </w:t>
      </w:r>
      <w:r w:rsidRPr="003948DD">
        <w:rPr>
          <w:lang w:val="en-GB"/>
        </w:rPr>
        <w:t>million</w:t>
      </w:r>
      <w:r w:rsidR="009D42B6">
        <w:rPr>
          <w:lang w:val="en-GB"/>
        </w:rPr>
        <w:t xml:space="preserve"> </w:t>
      </w:r>
      <w:r w:rsidRPr="003948DD">
        <w:rPr>
          <w:lang w:val="en-GB"/>
        </w:rPr>
        <w:t>people,</w:t>
      </w:r>
      <w:r w:rsidR="009D42B6">
        <w:rPr>
          <w:lang w:val="en-GB"/>
        </w:rPr>
        <w:t xml:space="preserve"> </w:t>
      </w:r>
      <w:r w:rsidRPr="003948DD">
        <w:rPr>
          <w:lang w:val="en-GB"/>
        </w:rPr>
        <w:t>were</w:t>
      </w:r>
      <w:r w:rsidR="009D42B6">
        <w:rPr>
          <w:lang w:val="en-GB"/>
        </w:rPr>
        <w:t xml:space="preserve"> </w:t>
      </w:r>
      <w:r w:rsidRPr="003948DD">
        <w:rPr>
          <w:lang w:val="en-GB"/>
        </w:rPr>
        <w:t>informal</w:t>
      </w:r>
      <w:r w:rsidR="009D42B6">
        <w:rPr>
          <w:lang w:val="en-GB"/>
        </w:rPr>
        <w:t xml:space="preserve"> </w:t>
      </w:r>
      <w:r w:rsidRPr="003948DD">
        <w:rPr>
          <w:lang w:val="en-GB"/>
        </w:rPr>
        <w:t>carers.</w:t>
      </w:r>
      <w:r w:rsidR="009D42B6">
        <w:rPr>
          <w:lang w:val="en-GB"/>
        </w:rPr>
        <w:t xml:space="preserve"> </w:t>
      </w:r>
      <w:r w:rsidRPr="003948DD">
        <w:rPr>
          <w:lang w:val="en-GB"/>
        </w:rPr>
        <w:t>Almost</w:t>
      </w:r>
      <w:r w:rsidR="009D42B6">
        <w:rPr>
          <w:lang w:val="en-GB"/>
        </w:rPr>
        <w:t xml:space="preserve"> </w:t>
      </w:r>
      <w:r w:rsidRPr="003948DD">
        <w:rPr>
          <w:lang w:val="en-GB"/>
        </w:rPr>
        <w:t>all</w:t>
      </w:r>
      <w:r w:rsidR="009D42B6">
        <w:rPr>
          <w:lang w:val="en-GB"/>
        </w:rPr>
        <w:t xml:space="preserve"> </w:t>
      </w:r>
      <w:r w:rsidRPr="003948DD">
        <w:rPr>
          <w:lang w:val="en-GB"/>
        </w:rPr>
        <w:t>carers</w:t>
      </w:r>
      <w:r w:rsidR="009D42B6">
        <w:rPr>
          <w:lang w:val="en-GB"/>
        </w:rPr>
        <w:t xml:space="preserve"> </w:t>
      </w:r>
      <w:r w:rsidRPr="003948DD">
        <w:rPr>
          <w:lang w:val="en-GB"/>
        </w:rPr>
        <w:t>cared</w:t>
      </w:r>
      <w:r w:rsidR="009D42B6">
        <w:rPr>
          <w:lang w:val="en-GB"/>
        </w:rPr>
        <w:t xml:space="preserve"> </w:t>
      </w:r>
      <w:r w:rsidRPr="003948DD">
        <w:rPr>
          <w:lang w:val="en-GB"/>
        </w:rPr>
        <w:t>for</w:t>
      </w:r>
      <w:r w:rsidR="009D42B6">
        <w:rPr>
          <w:lang w:val="en-GB"/>
        </w:rPr>
        <w:t xml:space="preserve"> </w:t>
      </w:r>
      <w:r w:rsidRPr="003948DD">
        <w:rPr>
          <w:lang w:val="en-GB"/>
        </w:rPr>
        <w:t>a</w:t>
      </w:r>
      <w:r w:rsidR="009D42B6">
        <w:rPr>
          <w:lang w:val="en-GB"/>
        </w:rPr>
        <w:t xml:space="preserve"> </w:t>
      </w:r>
      <w:r w:rsidRPr="003948DD">
        <w:rPr>
          <w:lang w:val="en-GB"/>
        </w:rPr>
        <w:t>family</w:t>
      </w:r>
      <w:r w:rsidR="009D42B6">
        <w:rPr>
          <w:lang w:val="en-GB"/>
        </w:rPr>
        <w:t xml:space="preserve"> </w:t>
      </w:r>
      <w:r w:rsidRPr="003948DD">
        <w:rPr>
          <w:lang w:val="en-GB"/>
        </w:rPr>
        <w:t>member.</w:t>
      </w:r>
      <w:r w:rsidR="009D42B6">
        <w:rPr>
          <w:lang w:val="en-GB"/>
        </w:rPr>
        <w:t xml:space="preserve"> </w:t>
      </w:r>
      <w:r w:rsidRPr="003948DD">
        <w:rPr>
          <w:lang w:val="en-GB"/>
        </w:rPr>
        <w:t>The</w:t>
      </w:r>
      <w:r w:rsidR="009D42B6">
        <w:rPr>
          <w:lang w:val="en-GB"/>
        </w:rPr>
        <w:t xml:space="preserve"> </w:t>
      </w:r>
      <w:r w:rsidRPr="003948DD">
        <w:rPr>
          <w:lang w:val="en-GB"/>
        </w:rPr>
        <w:t>assistance</w:t>
      </w:r>
      <w:r w:rsidR="009D42B6">
        <w:rPr>
          <w:lang w:val="en-GB"/>
        </w:rPr>
        <w:t xml:space="preserve"> </w:t>
      </w:r>
      <w:r w:rsidRPr="003948DD">
        <w:rPr>
          <w:lang w:val="en-GB"/>
        </w:rPr>
        <w:t>provided</w:t>
      </w:r>
      <w:r w:rsidR="009D42B6">
        <w:rPr>
          <w:lang w:val="en-GB"/>
        </w:rPr>
        <w:t xml:space="preserve"> </w:t>
      </w:r>
      <w:r w:rsidRPr="003948DD">
        <w:rPr>
          <w:lang w:val="en-GB"/>
        </w:rPr>
        <w:t>by</w:t>
      </w:r>
      <w:r w:rsidR="009D42B6">
        <w:rPr>
          <w:lang w:val="en-GB"/>
        </w:rPr>
        <w:t xml:space="preserve"> </w:t>
      </w:r>
      <w:r w:rsidRPr="003948DD">
        <w:rPr>
          <w:lang w:val="en-GB"/>
        </w:rPr>
        <w:t>informal</w:t>
      </w:r>
      <w:r w:rsidR="009D42B6">
        <w:rPr>
          <w:lang w:val="en-GB"/>
        </w:rPr>
        <w:t xml:space="preserve"> </w:t>
      </w:r>
      <w:r w:rsidRPr="003948DD">
        <w:rPr>
          <w:lang w:val="en-GB"/>
        </w:rPr>
        <w:t>carers</w:t>
      </w:r>
      <w:r w:rsidR="009D42B6">
        <w:rPr>
          <w:lang w:val="en-GB"/>
        </w:rPr>
        <w:t xml:space="preserve"> </w:t>
      </w:r>
      <w:r w:rsidRPr="003948DD">
        <w:rPr>
          <w:lang w:val="en-GB"/>
        </w:rPr>
        <w:t>can</w:t>
      </w:r>
      <w:r w:rsidR="009D42B6">
        <w:rPr>
          <w:lang w:val="en-GB"/>
        </w:rPr>
        <w:t xml:space="preserve"> </w:t>
      </w:r>
      <w:r w:rsidRPr="003948DD">
        <w:rPr>
          <w:lang w:val="en-GB"/>
        </w:rPr>
        <w:t>avoid</w:t>
      </w:r>
      <w:r w:rsidR="009D42B6">
        <w:rPr>
          <w:lang w:val="en-GB"/>
        </w:rPr>
        <w:t xml:space="preserve"> </w:t>
      </w:r>
      <w:r w:rsidRPr="003948DD">
        <w:rPr>
          <w:lang w:val="en-GB"/>
        </w:rPr>
        <w:t>or</w:t>
      </w:r>
      <w:r w:rsidR="009D42B6">
        <w:rPr>
          <w:lang w:val="en-GB"/>
        </w:rPr>
        <w:t xml:space="preserve"> </w:t>
      </w:r>
      <w:r w:rsidRPr="003948DD">
        <w:rPr>
          <w:lang w:val="en-GB"/>
        </w:rPr>
        <w:t>de</w:t>
      </w:r>
      <w:r w:rsidR="001832CC">
        <w:rPr>
          <w:lang w:val="en-GB"/>
        </w:rPr>
        <w:t>lay</w:t>
      </w:r>
      <w:r w:rsidR="009D42B6">
        <w:rPr>
          <w:lang w:val="en-GB"/>
        </w:rPr>
        <w:t xml:space="preserve"> </w:t>
      </w:r>
      <w:r w:rsidR="001832CC">
        <w:rPr>
          <w:lang w:val="en-GB"/>
        </w:rPr>
        <w:t>entry</w:t>
      </w:r>
      <w:r w:rsidR="009D42B6">
        <w:rPr>
          <w:lang w:val="en-GB"/>
        </w:rPr>
        <w:t xml:space="preserve"> </w:t>
      </w:r>
      <w:r w:rsidR="001832CC">
        <w:rPr>
          <w:lang w:val="en-GB"/>
        </w:rPr>
        <w:t>into</w:t>
      </w:r>
      <w:r w:rsidR="009D42B6">
        <w:rPr>
          <w:lang w:val="en-GB"/>
        </w:rPr>
        <w:t xml:space="preserve"> </w:t>
      </w:r>
      <w:r w:rsidR="001832CC">
        <w:rPr>
          <w:lang w:val="en-GB"/>
        </w:rPr>
        <w:t>residential</w:t>
      </w:r>
      <w:r w:rsidR="009D42B6">
        <w:rPr>
          <w:lang w:val="en-GB"/>
        </w:rPr>
        <w:t xml:space="preserve"> </w:t>
      </w:r>
      <w:r w:rsidR="001832CC">
        <w:rPr>
          <w:lang w:val="en-GB"/>
        </w:rPr>
        <w:t>care,</w:t>
      </w:r>
      <w:r w:rsidR="009D42B6">
        <w:rPr>
          <w:lang w:val="en-GB"/>
        </w:rPr>
        <w:t xml:space="preserve"> </w:t>
      </w:r>
      <w:r w:rsidR="001832CC">
        <w:rPr>
          <w:lang w:val="en-GB"/>
        </w:rPr>
        <w:t>including</w:t>
      </w:r>
      <w:r w:rsidR="009D42B6">
        <w:rPr>
          <w:lang w:val="en-GB"/>
        </w:rPr>
        <w:t xml:space="preserve"> </w:t>
      </w:r>
      <w:r w:rsidR="001832CC">
        <w:rPr>
          <w:lang w:val="en-GB"/>
        </w:rPr>
        <w:t>with</w:t>
      </w:r>
      <w:r w:rsidR="009D42B6">
        <w:rPr>
          <w:lang w:val="en-GB"/>
        </w:rPr>
        <w:t xml:space="preserve"> </w:t>
      </w:r>
      <w:r w:rsidR="001832CC">
        <w:rPr>
          <w:lang w:val="en-GB"/>
        </w:rPr>
        <w:t>the</w:t>
      </w:r>
      <w:r w:rsidR="009D42B6">
        <w:rPr>
          <w:lang w:val="en-GB"/>
        </w:rPr>
        <w:t xml:space="preserve"> </w:t>
      </w:r>
      <w:r w:rsidR="001832CC">
        <w:rPr>
          <w:lang w:val="en-GB"/>
        </w:rPr>
        <w:t>support</w:t>
      </w:r>
      <w:r w:rsidR="009D42B6">
        <w:rPr>
          <w:lang w:val="en-GB"/>
        </w:rPr>
        <w:t xml:space="preserve"> </w:t>
      </w:r>
      <w:r w:rsidR="001832CC">
        <w:rPr>
          <w:lang w:val="en-GB"/>
        </w:rPr>
        <w:t>of</w:t>
      </w:r>
      <w:r w:rsidR="009D42B6">
        <w:rPr>
          <w:lang w:val="en-GB"/>
        </w:rPr>
        <w:t xml:space="preserve"> </w:t>
      </w:r>
      <w:r w:rsidR="001832CC">
        <w:rPr>
          <w:lang w:val="en-GB"/>
        </w:rPr>
        <w:t>home-based</w:t>
      </w:r>
      <w:r w:rsidR="009D42B6">
        <w:rPr>
          <w:lang w:val="en-GB"/>
        </w:rPr>
        <w:t xml:space="preserve"> </w:t>
      </w:r>
      <w:r w:rsidR="001832CC">
        <w:rPr>
          <w:lang w:val="en-GB"/>
        </w:rPr>
        <w:t>care,</w:t>
      </w:r>
      <w:r w:rsidR="009D42B6">
        <w:rPr>
          <w:lang w:val="en-GB"/>
        </w:rPr>
        <w:t xml:space="preserve"> </w:t>
      </w:r>
      <w:r w:rsidRPr="003948DD">
        <w:rPr>
          <w:lang w:val="en-GB"/>
        </w:rPr>
        <w:t>and</w:t>
      </w:r>
      <w:r w:rsidR="009D42B6">
        <w:rPr>
          <w:lang w:val="en-GB"/>
        </w:rPr>
        <w:t xml:space="preserve"> </w:t>
      </w:r>
      <w:r w:rsidRPr="003948DD">
        <w:rPr>
          <w:lang w:val="en-GB"/>
        </w:rPr>
        <w:t>is</w:t>
      </w:r>
      <w:r w:rsidR="009D42B6">
        <w:rPr>
          <w:lang w:val="en-GB"/>
        </w:rPr>
        <w:t xml:space="preserve"> </w:t>
      </w:r>
      <w:r w:rsidRPr="003948DD">
        <w:rPr>
          <w:lang w:val="en-GB"/>
        </w:rPr>
        <w:t>also</w:t>
      </w:r>
      <w:r w:rsidR="009D42B6">
        <w:rPr>
          <w:lang w:val="en-GB"/>
        </w:rPr>
        <w:t xml:space="preserve"> </w:t>
      </w:r>
      <w:r w:rsidRPr="003948DD">
        <w:rPr>
          <w:lang w:val="en-GB"/>
        </w:rPr>
        <w:t>an</w:t>
      </w:r>
      <w:r w:rsidR="009D42B6">
        <w:rPr>
          <w:lang w:val="en-GB"/>
        </w:rPr>
        <w:t xml:space="preserve"> </w:t>
      </w:r>
      <w:r w:rsidRPr="003948DD">
        <w:rPr>
          <w:lang w:val="en-GB"/>
        </w:rPr>
        <w:t>important</w:t>
      </w:r>
      <w:r w:rsidR="009D42B6">
        <w:rPr>
          <w:lang w:val="en-GB"/>
        </w:rPr>
        <w:t xml:space="preserve"> </w:t>
      </w:r>
      <w:r w:rsidRPr="003948DD">
        <w:rPr>
          <w:lang w:val="en-GB"/>
        </w:rPr>
        <w:t>source</w:t>
      </w:r>
      <w:r w:rsidR="009D42B6">
        <w:rPr>
          <w:lang w:val="en-GB"/>
        </w:rPr>
        <w:t xml:space="preserve"> </w:t>
      </w:r>
      <w:r w:rsidRPr="003948DD">
        <w:rPr>
          <w:lang w:val="en-GB"/>
        </w:rPr>
        <w:t>of</w:t>
      </w:r>
      <w:r w:rsidR="009D42B6">
        <w:rPr>
          <w:lang w:val="en-GB"/>
        </w:rPr>
        <w:t xml:space="preserve"> </w:t>
      </w:r>
      <w:r w:rsidRPr="003948DD">
        <w:rPr>
          <w:lang w:val="en-GB"/>
        </w:rPr>
        <w:t>support</w:t>
      </w:r>
      <w:r w:rsidR="009D42B6">
        <w:rPr>
          <w:lang w:val="en-GB"/>
        </w:rPr>
        <w:t xml:space="preserve"> </w:t>
      </w:r>
      <w:r w:rsidRPr="003948DD">
        <w:rPr>
          <w:lang w:val="en-GB"/>
        </w:rPr>
        <w:t>for</w:t>
      </w:r>
      <w:r w:rsidR="009D42B6">
        <w:rPr>
          <w:lang w:val="en-GB"/>
        </w:rPr>
        <w:t xml:space="preserve"> </w:t>
      </w:r>
      <w:r w:rsidRPr="003948DD">
        <w:rPr>
          <w:lang w:val="en-GB"/>
        </w:rPr>
        <w:t>those</w:t>
      </w:r>
      <w:r w:rsidR="009D42B6">
        <w:rPr>
          <w:lang w:val="en-GB"/>
        </w:rPr>
        <w:t xml:space="preserve"> </w:t>
      </w:r>
      <w:r w:rsidRPr="003948DD">
        <w:rPr>
          <w:lang w:val="en-GB"/>
        </w:rPr>
        <w:t>in</w:t>
      </w:r>
      <w:r w:rsidR="009D42B6">
        <w:rPr>
          <w:lang w:val="en-GB"/>
        </w:rPr>
        <w:t xml:space="preserve"> </w:t>
      </w:r>
      <w:r w:rsidRPr="003948DD">
        <w:rPr>
          <w:lang w:val="en-GB"/>
        </w:rPr>
        <w:t>resident</w:t>
      </w:r>
      <w:r w:rsidR="00E96211">
        <w:rPr>
          <w:lang w:val="en-GB"/>
        </w:rPr>
        <w:t>ial</w:t>
      </w:r>
      <w:r w:rsidR="009D42B6">
        <w:rPr>
          <w:lang w:val="en-GB"/>
        </w:rPr>
        <w:t xml:space="preserve"> </w:t>
      </w:r>
      <w:r w:rsidRPr="003948DD">
        <w:rPr>
          <w:lang w:val="en-GB"/>
        </w:rPr>
        <w:t>care.</w:t>
      </w:r>
    </w:p>
    <w:p w14:paraId="44A16E07" w14:textId="38E46337" w:rsidR="00812774" w:rsidRPr="00214CC6" w:rsidRDefault="00812774" w:rsidP="0072441A">
      <w:pPr>
        <w:rPr>
          <w:lang w:val="en-GB"/>
        </w:rPr>
      </w:pPr>
      <w:r w:rsidRPr="003948DD">
        <w:rPr>
          <w:lang w:val="en-GB"/>
        </w:rPr>
        <w:t>At</w:t>
      </w:r>
      <w:r w:rsidR="009D42B6">
        <w:rPr>
          <w:lang w:val="en-GB"/>
        </w:rPr>
        <w:t xml:space="preserve"> </w:t>
      </w:r>
      <w:r w:rsidRPr="003948DD">
        <w:rPr>
          <w:lang w:val="en-GB"/>
        </w:rPr>
        <w:t>the</w:t>
      </w:r>
      <w:r w:rsidR="009D42B6">
        <w:rPr>
          <w:lang w:val="en-GB"/>
        </w:rPr>
        <w:t xml:space="preserve"> </w:t>
      </w:r>
      <w:r w:rsidRPr="003948DD">
        <w:rPr>
          <w:lang w:val="en-GB"/>
        </w:rPr>
        <w:t>same</w:t>
      </w:r>
      <w:r w:rsidR="009D42B6">
        <w:rPr>
          <w:lang w:val="en-GB"/>
        </w:rPr>
        <w:t xml:space="preserve"> </w:t>
      </w:r>
      <w:r w:rsidRPr="003948DD">
        <w:rPr>
          <w:lang w:val="en-GB"/>
        </w:rPr>
        <w:t>time</w:t>
      </w:r>
      <w:r w:rsidR="009D42B6">
        <w:rPr>
          <w:lang w:val="en-GB"/>
        </w:rPr>
        <w:t xml:space="preserve"> </w:t>
      </w:r>
      <w:r w:rsidRPr="003948DD">
        <w:rPr>
          <w:lang w:val="en-GB"/>
        </w:rPr>
        <w:t>that</w:t>
      </w:r>
      <w:r w:rsidR="009D42B6">
        <w:rPr>
          <w:lang w:val="en-GB"/>
        </w:rPr>
        <w:t xml:space="preserve"> </w:t>
      </w:r>
      <w:r w:rsidRPr="003948DD">
        <w:rPr>
          <w:lang w:val="en-GB"/>
        </w:rPr>
        <w:t>ageing</w:t>
      </w:r>
      <w:r w:rsidR="009D42B6">
        <w:rPr>
          <w:lang w:val="en-GB"/>
        </w:rPr>
        <w:t xml:space="preserve"> </w:t>
      </w:r>
      <w:r w:rsidRPr="003948DD">
        <w:rPr>
          <w:lang w:val="en-GB"/>
        </w:rPr>
        <w:t>population</w:t>
      </w:r>
      <w:r w:rsidR="009D42B6">
        <w:rPr>
          <w:lang w:val="en-GB"/>
        </w:rPr>
        <w:t xml:space="preserve"> </w:t>
      </w:r>
      <w:r w:rsidRPr="003948DD">
        <w:rPr>
          <w:lang w:val="en-GB"/>
        </w:rPr>
        <w:t>structures</w:t>
      </w:r>
      <w:r w:rsidR="009D42B6">
        <w:rPr>
          <w:lang w:val="en-GB"/>
        </w:rPr>
        <w:t xml:space="preserve"> </w:t>
      </w:r>
      <w:r w:rsidRPr="003948DD">
        <w:rPr>
          <w:lang w:val="en-GB"/>
        </w:rPr>
        <w:t>(discussed</w:t>
      </w:r>
      <w:r w:rsidR="009D42B6">
        <w:rPr>
          <w:lang w:val="en-GB"/>
        </w:rPr>
        <w:t xml:space="preserve"> </w:t>
      </w:r>
      <w:r w:rsidRPr="003948DD">
        <w:rPr>
          <w:lang w:val="en-GB"/>
        </w:rPr>
        <w:t>earlier)</w:t>
      </w:r>
      <w:r w:rsidR="009D42B6">
        <w:rPr>
          <w:lang w:val="en-GB"/>
        </w:rPr>
        <w:t xml:space="preserve"> </w:t>
      </w:r>
      <w:r w:rsidRPr="003948DD">
        <w:rPr>
          <w:lang w:val="en-GB"/>
        </w:rPr>
        <w:t>are</w:t>
      </w:r>
      <w:r w:rsidR="009D42B6">
        <w:rPr>
          <w:lang w:val="en-GB"/>
        </w:rPr>
        <w:t xml:space="preserve"> </w:t>
      </w:r>
      <w:r w:rsidRPr="003948DD">
        <w:rPr>
          <w:lang w:val="en-GB"/>
        </w:rPr>
        <w:t>putting</w:t>
      </w:r>
      <w:r w:rsidR="009D42B6">
        <w:rPr>
          <w:lang w:val="en-GB"/>
        </w:rPr>
        <w:t xml:space="preserve"> </w:t>
      </w:r>
      <w:r w:rsidRPr="003948DD">
        <w:rPr>
          <w:lang w:val="en-GB"/>
        </w:rPr>
        <w:t>pressures</w:t>
      </w:r>
      <w:r w:rsidR="009D42B6">
        <w:rPr>
          <w:lang w:val="en-GB"/>
        </w:rPr>
        <w:t xml:space="preserve"> </w:t>
      </w:r>
      <w:r w:rsidRPr="003948DD">
        <w:rPr>
          <w:lang w:val="en-GB"/>
        </w:rPr>
        <w:t>on</w:t>
      </w:r>
      <w:r w:rsidR="009D42B6">
        <w:rPr>
          <w:lang w:val="en-GB"/>
        </w:rPr>
        <w:t xml:space="preserve"> </w:t>
      </w:r>
      <w:r w:rsidRPr="003948DD">
        <w:rPr>
          <w:lang w:val="en-GB"/>
        </w:rPr>
        <w:t>the</w:t>
      </w:r>
      <w:r w:rsidR="009D42B6">
        <w:rPr>
          <w:lang w:val="en-GB"/>
        </w:rPr>
        <w:t xml:space="preserve"> </w:t>
      </w:r>
      <w:r w:rsidRPr="003948DD">
        <w:rPr>
          <w:lang w:val="en-GB"/>
        </w:rPr>
        <w:t>demand</w:t>
      </w:r>
      <w:r w:rsidR="009D42B6">
        <w:rPr>
          <w:lang w:val="en-GB"/>
        </w:rPr>
        <w:t xml:space="preserve"> </w:t>
      </w:r>
      <w:r w:rsidRPr="003948DD">
        <w:rPr>
          <w:lang w:val="en-GB"/>
        </w:rPr>
        <w:t>for</w:t>
      </w:r>
      <w:r w:rsidR="009D42B6">
        <w:rPr>
          <w:lang w:val="en-GB"/>
        </w:rPr>
        <w:t xml:space="preserve"> </w:t>
      </w:r>
      <w:r w:rsidRPr="003948DD">
        <w:rPr>
          <w:lang w:val="en-GB"/>
        </w:rPr>
        <w:t>care,</w:t>
      </w:r>
      <w:r w:rsidR="009D42B6">
        <w:rPr>
          <w:lang w:val="en-GB"/>
        </w:rPr>
        <w:t xml:space="preserve"> </w:t>
      </w:r>
      <w:r w:rsidRPr="003948DD">
        <w:rPr>
          <w:lang w:val="en-GB"/>
        </w:rPr>
        <w:t>the</w:t>
      </w:r>
      <w:r w:rsidR="009D42B6">
        <w:rPr>
          <w:lang w:val="en-GB"/>
        </w:rPr>
        <w:t xml:space="preserve"> </w:t>
      </w:r>
      <w:r w:rsidRPr="003948DD">
        <w:rPr>
          <w:lang w:val="en-GB"/>
        </w:rPr>
        <w:t>relative</w:t>
      </w:r>
      <w:r w:rsidR="009D42B6">
        <w:rPr>
          <w:lang w:val="en-GB"/>
        </w:rPr>
        <w:t xml:space="preserve"> </w:t>
      </w:r>
      <w:r w:rsidRPr="003948DD">
        <w:rPr>
          <w:lang w:val="en-GB"/>
        </w:rPr>
        <w:t>supply</w:t>
      </w:r>
      <w:r w:rsidR="009D42B6">
        <w:rPr>
          <w:lang w:val="en-GB"/>
        </w:rPr>
        <w:t xml:space="preserve"> </w:t>
      </w:r>
      <w:r w:rsidRPr="003948DD">
        <w:rPr>
          <w:lang w:val="en-GB"/>
        </w:rPr>
        <w:t>of</w:t>
      </w:r>
      <w:r w:rsidR="009D42B6">
        <w:rPr>
          <w:lang w:val="en-GB"/>
        </w:rPr>
        <w:t xml:space="preserve"> </w:t>
      </w:r>
      <w:r w:rsidRPr="003948DD">
        <w:rPr>
          <w:lang w:val="en-GB"/>
        </w:rPr>
        <w:t>informal</w:t>
      </w:r>
      <w:r w:rsidR="009D42B6">
        <w:rPr>
          <w:lang w:val="en-GB"/>
        </w:rPr>
        <w:t xml:space="preserve"> </w:t>
      </w:r>
      <w:r w:rsidRPr="003948DD">
        <w:rPr>
          <w:lang w:val="en-GB"/>
        </w:rPr>
        <w:t>carers</w:t>
      </w:r>
      <w:r w:rsidR="009D42B6">
        <w:rPr>
          <w:lang w:val="en-GB"/>
        </w:rPr>
        <w:t xml:space="preserve"> </w:t>
      </w:r>
      <w:r w:rsidRPr="003948DD">
        <w:rPr>
          <w:lang w:val="en-GB"/>
        </w:rPr>
        <w:t>is</w:t>
      </w:r>
      <w:r w:rsidR="009D42B6">
        <w:rPr>
          <w:lang w:val="en-GB"/>
        </w:rPr>
        <w:t xml:space="preserve"> </w:t>
      </w:r>
      <w:r w:rsidRPr="003948DD">
        <w:rPr>
          <w:lang w:val="en-GB"/>
        </w:rPr>
        <w:t>diminishing.</w:t>
      </w:r>
      <w:r w:rsidR="009D42B6">
        <w:rPr>
          <w:lang w:val="en-GB"/>
        </w:rPr>
        <w:t xml:space="preserve"> </w:t>
      </w:r>
      <w:r w:rsidRPr="003948DD">
        <w:rPr>
          <w:lang w:val="en-GB"/>
        </w:rPr>
        <w:t>This</w:t>
      </w:r>
      <w:r w:rsidR="009D42B6">
        <w:rPr>
          <w:lang w:val="en-GB"/>
        </w:rPr>
        <w:t xml:space="preserve"> </w:t>
      </w:r>
      <w:r w:rsidRPr="003948DD">
        <w:rPr>
          <w:lang w:val="en-GB"/>
        </w:rPr>
        <w:t>is</w:t>
      </w:r>
      <w:r w:rsidR="009D42B6">
        <w:rPr>
          <w:lang w:val="en-GB"/>
        </w:rPr>
        <w:t xml:space="preserve"> </w:t>
      </w:r>
      <w:r w:rsidRPr="003948DD">
        <w:rPr>
          <w:lang w:val="en-GB"/>
        </w:rPr>
        <w:t>due</w:t>
      </w:r>
      <w:r w:rsidR="009D42B6">
        <w:rPr>
          <w:lang w:val="en-GB"/>
        </w:rPr>
        <w:t xml:space="preserve"> </w:t>
      </w:r>
      <w:r w:rsidRPr="003948DD">
        <w:rPr>
          <w:lang w:val="en-GB"/>
        </w:rPr>
        <w:t>to</w:t>
      </w:r>
      <w:r w:rsidR="009D42B6">
        <w:rPr>
          <w:lang w:val="en-GB"/>
        </w:rPr>
        <w:t xml:space="preserve"> </w:t>
      </w:r>
      <w:r w:rsidRPr="003948DD">
        <w:rPr>
          <w:lang w:val="en-GB"/>
        </w:rPr>
        <w:t>increased</w:t>
      </w:r>
      <w:r w:rsidR="009D42B6">
        <w:rPr>
          <w:lang w:val="en-GB"/>
        </w:rPr>
        <w:t xml:space="preserve"> </w:t>
      </w:r>
      <w:r w:rsidRPr="003948DD">
        <w:rPr>
          <w:lang w:val="en-GB"/>
        </w:rPr>
        <w:t>participation</w:t>
      </w:r>
      <w:r w:rsidR="009D42B6">
        <w:rPr>
          <w:lang w:val="en-GB"/>
        </w:rPr>
        <w:t xml:space="preserve"> </w:t>
      </w:r>
      <w:r w:rsidRPr="003948DD">
        <w:rPr>
          <w:lang w:val="en-GB"/>
        </w:rPr>
        <w:t>of</w:t>
      </w:r>
      <w:r w:rsidR="009D42B6">
        <w:rPr>
          <w:lang w:val="en-GB"/>
        </w:rPr>
        <w:t xml:space="preserve"> </w:t>
      </w:r>
      <w:r w:rsidRPr="003948DD">
        <w:rPr>
          <w:lang w:val="en-GB"/>
        </w:rPr>
        <w:t>women</w:t>
      </w:r>
      <w:r w:rsidR="009D42B6">
        <w:rPr>
          <w:lang w:val="en-GB"/>
        </w:rPr>
        <w:t xml:space="preserve"> </w:t>
      </w:r>
      <w:r w:rsidRPr="003948DD">
        <w:rPr>
          <w:lang w:val="en-GB"/>
        </w:rPr>
        <w:t>in</w:t>
      </w:r>
      <w:r w:rsidR="009D42B6">
        <w:rPr>
          <w:lang w:val="en-GB"/>
        </w:rPr>
        <w:t xml:space="preserve"> </w:t>
      </w:r>
      <w:r w:rsidRPr="003948DD">
        <w:rPr>
          <w:lang w:val="en-GB"/>
        </w:rPr>
        <w:t>the</w:t>
      </w:r>
      <w:r w:rsidR="009D42B6">
        <w:rPr>
          <w:lang w:val="en-GB"/>
        </w:rPr>
        <w:t xml:space="preserve"> </w:t>
      </w:r>
      <w:r w:rsidRPr="003948DD">
        <w:rPr>
          <w:lang w:val="en-GB"/>
        </w:rPr>
        <w:t>workforce,</w:t>
      </w:r>
      <w:r w:rsidR="009D42B6">
        <w:rPr>
          <w:lang w:val="en-GB"/>
        </w:rPr>
        <w:t xml:space="preserve"> </w:t>
      </w:r>
      <w:r w:rsidRPr="003948DD">
        <w:rPr>
          <w:lang w:val="en-GB"/>
        </w:rPr>
        <w:t>and</w:t>
      </w:r>
      <w:r w:rsidR="009D42B6">
        <w:rPr>
          <w:lang w:val="en-GB"/>
        </w:rPr>
        <w:t xml:space="preserve"> </w:t>
      </w:r>
      <w:r w:rsidRPr="003948DD">
        <w:rPr>
          <w:lang w:val="en-GB"/>
        </w:rPr>
        <w:t>changing</w:t>
      </w:r>
      <w:r w:rsidR="009D42B6">
        <w:rPr>
          <w:lang w:val="en-GB"/>
        </w:rPr>
        <w:t xml:space="preserve"> </w:t>
      </w:r>
      <w:r w:rsidRPr="003948DD">
        <w:rPr>
          <w:lang w:val="en-GB"/>
        </w:rPr>
        <w:t>family</w:t>
      </w:r>
      <w:r w:rsidR="009D42B6">
        <w:rPr>
          <w:lang w:val="en-GB"/>
        </w:rPr>
        <w:t xml:space="preserve"> </w:t>
      </w:r>
      <w:r w:rsidRPr="003948DD">
        <w:rPr>
          <w:lang w:val="en-GB"/>
        </w:rPr>
        <w:t>structures</w:t>
      </w:r>
      <w:r w:rsidR="009D42B6">
        <w:rPr>
          <w:lang w:val="en-GB"/>
        </w:rPr>
        <w:t xml:space="preserve"> </w:t>
      </w:r>
      <w:r w:rsidRPr="003948DD">
        <w:rPr>
          <w:lang w:val="en-GB"/>
        </w:rPr>
        <w:t>with</w:t>
      </w:r>
      <w:r w:rsidR="009D42B6">
        <w:rPr>
          <w:lang w:val="en-GB"/>
        </w:rPr>
        <w:t xml:space="preserve"> </w:t>
      </w:r>
      <w:r w:rsidRPr="003948DD">
        <w:rPr>
          <w:lang w:val="en-GB"/>
        </w:rPr>
        <w:t>fewer</w:t>
      </w:r>
      <w:r w:rsidR="009D42B6">
        <w:rPr>
          <w:lang w:val="en-GB"/>
        </w:rPr>
        <w:t xml:space="preserve"> </w:t>
      </w:r>
      <w:r w:rsidRPr="003948DD">
        <w:rPr>
          <w:lang w:val="en-GB"/>
        </w:rPr>
        <w:t>children</w:t>
      </w:r>
      <w:r w:rsidR="009D42B6">
        <w:rPr>
          <w:lang w:val="en-GB"/>
        </w:rPr>
        <w:t xml:space="preserve"> </w:t>
      </w:r>
      <w:r w:rsidRPr="003948DD">
        <w:rPr>
          <w:lang w:val="en-GB"/>
        </w:rPr>
        <w:t>being</w:t>
      </w:r>
      <w:r w:rsidR="009D42B6">
        <w:rPr>
          <w:lang w:val="en-GB"/>
        </w:rPr>
        <w:t xml:space="preserve"> </w:t>
      </w:r>
      <w:r w:rsidRPr="003948DD">
        <w:rPr>
          <w:lang w:val="en-GB"/>
        </w:rPr>
        <w:t>born</w:t>
      </w:r>
      <w:r w:rsidR="009D42B6">
        <w:rPr>
          <w:lang w:val="en-GB"/>
        </w:rPr>
        <w:t xml:space="preserve"> </w:t>
      </w:r>
      <w:r w:rsidRPr="003948DD">
        <w:rPr>
          <w:lang w:val="en-GB"/>
        </w:rPr>
        <w:t>per</w:t>
      </w:r>
      <w:r w:rsidR="009D42B6">
        <w:rPr>
          <w:lang w:val="en-GB"/>
        </w:rPr>
        <w:t xml:space="preserve"> </w:t>
      </w:r>
      <w:r w:rsidRPr="003948DD">
        <w:rPr>
          <w:lang w:val="en-GB"/>
        </w:rPr>
        <w:t>family</w:t>
      </w:r>
      <w:r w:rsidR="009D42B6">
        <w:rPr>
          <w:lang w:val="en-GB"/>
        </w:rPr>
        <w:t xml:space="preserve"> </w:t>
      </w:r>
      <w:r w:rsidRPr="003948DD">
        <w:rPr>
          <w:lang w:val="en-GB"/>
        </w:rPr>
        <w:t>(1.7</w:t>
      </w:r>
      <w:r w:rsidR="009D42B6">
        <w:rPr>
          <w:lang w:val="en-GB"/>
        </w:rPr>
        <w:t xml:space="preserve"> </w:t>
      </w:r>
      <w:r w:rsidRPr="003948DD">
        <w:rPr>
          <w:lang w:val="en-GB"/>
        </w:rPr>
        <w:t>babies</w:t>
      </w:r>
      <w:r w:rsidR="009D42B6">
        <w:rPr>
          <w:lang w:val="en-GB"/>
        </w:rPr>
        <w:t xml:space="preserve"> </w:t>
      </w:r>
      <w:r w:rsidRPr="003948DD">
        <w:rPr>
          <w:lang w:val="en-GB"/>
        </w:rPr>
        <w:t>per</w:t>
      </w:r>
      <w:r w:rsidR="009D42B6">
        <w:rPr>
          <w:lang w:val="en-GB"/>
        </w:rPr>
        <w:t xml:space="preserve"> </w:t>
      </w:r>
      <w:r w:rsidRPr="003948DD">
        <w:rPr>
          <w:lang w:val="en-GB"/>
        </w:rPr>
        <w:t>woman</w:t>
      </w:r>
      <w:r w:rsidR="009D42B6">
        <w:rPr>
          <w:lang w:val="en-GB"/>
        </w:rPr>
        <w:t xml:space="preserve"> </w:t>
      </w:r>
      <w:r w:rsidRPr="003948DD">
        <w:rPr>
          <w:lang w:val="en-GB"/>
        </w:rPr>
        <w:t>in</w:t>
      </w:r>
      <w:r w:rsidR="009D42B6">
        <w:rPr>
          <w:lang w:val="en-GB"/>
        </w:rPr>
        <w:t xml:space="preserve"> </w:t>
      </w:r>
      <w:r w:rsidRPr="003948DD">
        <w:rPr>
          <w:lang w:val="en-GB"/>
        </w:rPr>
        <w:t>2017</w:t>
      </w:r>
      <w:r w:rsidR="009D42B6">
        <w:rPr>
          <w:lang w:val="en-GB"/>
        </w:rPr>
        <w:t xml:space="preserve"> </w:t>
      </w:r>
      <w:r w:rsidRPr="003948DD">
        <w:rPr>
          <w:lang w:val="en-GB"/>
        </w:rPr>
        <w:t>compared</w:t>
      </w:r>
      <w:r w:rsidR="009D42B6">
        <w:rPr>
          <w:lang w:val="en-GB"/>
        </w:rPr>
        <w:t xml:space="preserve"> </w:t>
      </w:r>
      <w:r w:rsidRPr="003948DD">
        <w:rPr>
          <w:lang w:val="en-GB"/>
        </w:rPr>
        <w:t>with</w:t>
      </w:r>
      <w:r w:rsidR="009D42B6">
        <w:rPr>
          <w:lang w:val="en-GB"/>
        </w:rPr>
        <w:t xml:space="preserve"> </w:t>
      </w:r>
      <w:r w:rsidRPr="003948DD">
        <w:rPr>
          <w:lang w:val="en-GB"/>
        </w:rPr>
        <w:t>nearly</w:t>
      </w:r>
      <w:r w:rsidR="009D42B6">
        <w:rPr>
          <w:lang w:val="en-GB"/>
        </w:rPr>
        <w:t xml:space="preserve"> </w:t>
      </w:r>
      <w:r w:rsidRPr="003948DD">
        <w:rPr>
          <w:lang w:val="en-GB"/>
        </w:rPr>
        <w:t>3</w:t>
      </w:r>
      <w:r w:rsidR="009D42B6">
        <w:rPr>
          <w:lang w:val="en-GB"/>
        </w:rPr>
        <w:t xml:space="preserve"> </w:t>
      </w:r>
      <w:r w:rsidRPr="003948DD">
        <w:rPr>
          <w:lang w:val="en-GB"/>
        </w:rPr>
        <w:t>in</w:t>
      </w:r>
      <w:r w:rsidR="009D42B6">
        <w:rPr>
          <w:lang w:val="en-GB"/>
        </w:rPr>
        <w:t xml:space="preserve"> </w:t>
      </w:r>
      <w:r w:rsidRPr="003948DD">
        <w:rPr>
          <w:lang w:val="en-GB"/>
        </w:rPr>
        <w:t>1970</w:t>
      </w:r>
      <w:r w:rsidR="00A57B14">
        <w:rPr>
          <w:rStyle w:val="FootnoteReference"/>
          <w:lang w:val="en-GB"/>
        </w:rPr>
        <w:footnoteReference w:id="37"/>
      </w:r>
      <w:r w:rsidR="00A57B14">
        <w:rPr>
          <w:lang w:val="en-GB"/>
        </w:rPr>
        <w:t>)</w:t>
      </w:r>
      <w:r w:rsidR="00B13E3A">
        <w:rPr>
          <w:lang w:val="en-GB"/>
        </w:rPr>
        <w:t>,</w:t>
      </w:r>
      <w:r w:rsidR="009D42B6">
        <w:rPr>
          <w:lang w:val="en-GB"/>
        </w:rPr>
        <w:t xml:space="preserve"> </w:t>
      </w:r>
      <w:r w:rsidRPr="003948DD">
        <w:rPr>
          <w:lang w:val="en-GB"/>
        </w:rPr>
        <w:t>generational</w:t>
      </w:r>
      <w:r w:rsidR="009D42B6">
        <w:rPr>
          <w:lang w:val="en-GB"/>
        </w:rPr>
        <w:t xml:space="preserve"> </w:t>
      </w:r>
      <w:r w:rsidRPr="003948DD">
        <w:rPr>
          <w:lang w:val="en-GB"/>
        </w:rPr>
        <w:t>differences</w:t>
      </w:r>
      <w:r w:rsidR="009D42B6">
        <w:rPr>
          <w:lang w:val="en-GB"/>
        </w:rPr>
        <w:t xml:space="preserve"> </w:t>
      </w:r>
      <w:r w:rsidR="001832CC">
        <w:rPr>
          <w:lang w:val="en-GB"/>
        </w:rPr>
        <w:t>in</w:t>
      </w:r>
      <w:r w:rsidR="009D42B6">
        <w:rPr>
          <w:lang w:val="en-GB"/>
        </w:rPr>
        <w:t xml:space="preserve"> </w:t>
      </w:r>
      <w:r w:rsidR="001832CC">
        <w:rPr>
          <w:lang w:val="en-GB"/>
        </w:rPr>
        <w:t>marriage</w:t>
      </w:r>
      <w:r w:rsidR="009D42B6">
        <w:rPr>
          <w:lang w:val="en-GB"/>
        </w:rPr>
        <w:t xml:space="preserve"> </w:t>
      </w:r>
      <w:r w:rsidR="001832CC">
        <w:rPr>
          <w:lang w:val="en-GB"/>
        </w:rPr>
        <w:t>and</w:t>
      </w:r>
      <w:r w:rsidR="009D42B6">
        <w:rPr>
          <w:lang w:val="en-GB"/>
        </w:rPr>
        <w:t xml:space="preserve"> </w:t>
      </w:r>
      <w:r w:rsidR="001832CC">
        <w:rPr>
          <w:lang w:val="en-GB"/>
        </w:rPr>
        <w:t>divorce</w:t>
      </w:r>
      <w:r w:rsidR="009D42B6">
        <w:rPr>
          <w:lang w:val="en-GB"/>
        </w:rPr>
        <w:t xml:space="preserve"> </w:t>
      </w:r>
      <w:r w:rsidR="001832CC">
        <w:rPr>
          <w:lang w:val="en-GB"/>
        </w:rPr>
        <w:t>rates.</w:t>
      </w:r>
      <w:r w:rsidR="009D42B6">
        <w:rPr>
          <w:lang w:val="en-GB"/>
        </w:rPr>
        <w:t xml:space="preserve"> </w:t>
      </w:r>
      <w:r w:rsidR="001832CC">
        <w:rPr>
          <w:lang w:val="en-GB"/>
        </w:rPr>
        <w:t>And</w:t>
      </w:r>
      <w:r w:rsidR="009D42B6">
        <w:rPr>
          <w:lang w:val="en-GB"/>
        </w:rPr>
        <w:t xml:space="preserve"> </w:t>
      </w:r>
      <w:r w:rsidR="001832CC">
        <w:rPr>
          <w:lang w:val="en-GB"/>
        </w:rPr>
        <w:t>more</w:t>
      </w:r>
      <w:r w:rsidR="009D42B6">
        <w:rPr>
          <w:lang w:val="en-GB"/>
        </w:rPr>
        <w:t xml:space="preserve"> </w:t>
      </w:r>
      <w:r w:rsidR="001832CC">
        <w:rPr>
          <w:lang w:val="en-GB"/>
        </w:rPr>
        <w:t>people</w:t>
      </w:r>
      <w:r w:rsidR="009D42B6">
        <w:rPr>
          <w:lang w:val="en-GB"/>
        </w:rPr>
        <w:t xml:space="preserve"> </w:t>
      </w:r>
      <w:r w:rsidR="001832CC">
        <w:rPr>
          <w:lang w:val="en-GB"/>
        </w:rPr>
        <w:t>living</w:t>
      </w:r>
      <w:r w:rsidR="009D42B6">
        <w:rPr>
          <w:lang w:val="en-GB"/>
        </w:rPr>
        <w:t xml:space="preserve"> </w:t>
      </w:r>
      <w:r w:rsidR="001832CC">
        <w:rPr>
          <w:lang w:val="en-GB"/>
        </w:rPr>
        <w:t>alone.</w:t>
      </w:r>
    </w:p>
    <w:p w14:paraId="0C5DB5CC" w14:textId="77777777" w:rsidR="009D42B6" w:rsidRPr="00214CC6" w:rsidRDefault="00812774" w:rsidP="0072441A">
      <w:pPr>
        <w:rPr>
          <w:lang w:val="en-GB"/>
        </w:rPr>
      </w:pPr>
      <w:r w:rsidRPr="003948DD">
        <w:rPr>
          <w:lang w:val="en-GB"/>
        </w:rPr>
        <w:lastRenderedPageBreak/>
        <w:t>All</w:t>
      </w:r>
      <w:r w:rsidR="009D42B6">
        <w:rPr>
          <w:lang w:val="en-GB"/>
        </w:rPr>
        <w:t xml:space="preserve"> </w:t>
      </w:r>
      <w:r w:rsidRPr="003948DD">
        <w:rPr>
          <w:lang w:val="en-GB"/>
        </w:rPr>
        <w:t>else</w:t>
      </w:r>
      <w:r w:rsidR="009D42B6">
        <w:rPr>
          <w:lang w:val="en-GB"/>
        </w:rPr>
        <w:t xml:space="preserve"> </w:t>
      </w:r>
      <w:r w:rsidRPr="003948DD">
        <w:rPr>
          <w:lang w:val="en-GB"/>
        </w:rPr>
        <w:t>equal,</w:t>
      </w:r>
      <w:r w:rsidR="009D42B6">
        <w:rPr>
          <w:lang w:val="en-GB"/>
        </w:rPr>
        <w:t xml:space="preserve"> </w:t>
      </w:r>
      <w:r w:rsidRPr="003948DD">
        <w:rPr>
          <w:lang w:val="en-GB"/>
        </w:rPr>
        <w:t>this</w:t>
      </w:r>
      <w:r w:rsidR="009D42B6">
        <w:rPr>
          <w:lang w:val="en-GB"/>
        </w:rPr>
        <w:t xml:space="preserve"> </w:t>
      </w:r>
      <w:r w:rsidRPr="003948DD">
        <w:rPr>
          <w:lang w:val="en-GB"/>
        </w:rPr>
        <w:t>will</w:t>
      </w:r>
      <w:r w:rsidR="009D42B6">
        <w:rPr>
          <w:lang w:val="en-GB"/>
        </w:rPr>
        <w:t xml:space="preserve"> </w:t>
      </w:r>
      <w:r w:rsidRPr="003948DD">
        <w:rPr>
          <w:lang w:val="en-GB"/>
        </w:rPr>
        <w:t>increase</w:t>
      </w:r>
      <w:r w:rsidR="009D42B6">
        <w:rPr>
          <w:lang w:val="en-GB"/>
        </w:rPr>
        <w:t xml:space="preserve"> </w:t>
      </w:r>
      <w:r w:rsidRPr="003948DD">
        <w:rPr>
          <w:lang w:val="en-GB"/>
        </w:rPr>
        <w:t>the</w:t>
      </w:r>
      <w:r w:rsidR="009D42B6">
        <w:rPr>
          <w:lang w:val="en-GB"/>
        </w:rPr>
        <w:t xml:space="preserve"> </w:t>
      </w:r>
      <w:r w:rsidRPr="003948DD">
        <w:rPr>
          <w:lang w:val="en-GB"/>
        </w:rPr>
        <w:t>demand</w:t>
      </w:r>
      <w:r w:rsidR="009D42B6">
        <w:rPr>
          <w:lang w:val="en-GB"/>
        </w:rPr>
        <w:t xml:space="preserve"> </w:t>
      </w:r>
      <w:r w:rsidRPr="003948DD">
        <w:rPr>
          <w:lang w:val="en-GB"/>
        </w:rPr>
        <w:t>for</w:t>
      </w:r>
      <w:r w:rsidR="009D42B6">
        <w:rPr>
          <w:lang w:val="en-GB"/>
        </w:rPr>
        <w:t xml:space="preserve"> </w:t>
      </w:r>
      <w:r w:rsidRPr="003948DD">
        <w:rPr>
          <w:lang w:val="en-GB"/>
        </w:rPr>
        <w:t>formal</w:t>
      </w:r>
      <w:r w:rsidR="009D42B6">
        <w:rPr>
          <w:lang w:val="en-GB"/>
        </w:rPr>
        <w:t xml:space="preserve"> </w:t>
      </w:r>
      <w:r w:rsidRPr="003948DD">
        <w:rPr>
          <w:lang w:val="en-GB"/>
        </w:rPr>
        <w:t>aged</w:t>
      </w:r>
      <w:r w:rsidR="009D42B6">
        <w:rPr>
          <w:lang w:val="en-GB"/>
        </w:rPr>
        <w:t xml:space="preserve"> </w:t>
      </w:r>
      <w:r w:rsidRPr="003948DD">
        <w:rPr>
          <w:lang w:val="en-GB"/>
        </w:rPr>
        <w:t>care</w:t>
      </w:r>
      <w:r w:rsidR="009D42B6">
        <w:rPr>
          <w:lang w:val="en-GB"/>
        </w:rPr>
        <w:t xml:space="preserve"> </w:t>
      </w:r>
      <w:r w:rsidRPr="003948DD">
        <w:rPr>
          <w:lang w:val="en-GB"/>
        </w:rPr>
        <w:t>for</w:t>
      </w:r>
      <w:r w:rsidR="009D42B6">
        <w:rPr>
          <w:lang w:val="en-GB"/>
        </w:rPr>
        <w:t xml:space="preserve"> </w:t>
      </w:r>
      <w:r w:rsidRPr="003948DD">
        <w:rPr>
          <w:lang w:val="en-GB"/>
        </w:rPr>
        <w:t>older</w:t>
      </w:r>
      <w:r w:rsidR="009D42B6">
        <w:rPr>
          <w:lang w:val="en-GB"/>
        </w:rPr>
        <w:t xml:space="preserve"> </w:t>
      </w:r>
      <w:r w:rsidRPr="003948DD">
        <w:rPr>
          <w:lang w:val="en-GB"/>
        </w:rPr>
        <w:t>people.</w:t>
      </w:r>
    </w:p>
    <w:p w14:paraId="54E5FED2" w14:textId="77777777" w:rsidR="009D42B6" w:rsidRPr="00214CC6" w:rsidRDefault="00812774" w:rsidP="0072441A">
      <w:pPr>
        <w:rPr>
          <w:lang w:val="en-GB"/>
        </w:rPr>
      </w:pPr>
      <w:r w:rsidRPr="003948DD">
        <w:rPr>
          <w:lang w:val="en-GB"/>
        </w:rPr>
        <w:t>In</w:t>
      </w:r>
      <w:r w:rsidR="009D42B6">
        <w:rPr>
          <w:lang w:val="en-GB"/>
        </w:rPr>
        <w:t xml:space="preserve"> </w:t>
      </w:r>
      <w:r w:rsidRPr="003948DD">
        <w:rPr>
          <w:lang w:val="en-GB"/>
        </w:rPr>
        <w:t>terms</w:t>
      </w:r>
      <w:r w:rsidR="009D42B6">
        <w:rPr>
          <w:lang w:val="en-GB"/>
        </w:rPr>
        <w:t xml:space="preserve"> </w:t>
      </w:r>
      <w:r w:rsidRPr="003948DD">
        <w:rPr>
          <w:lang w:val="en-GB"/>
        </w:rPr>
        <w:t>of</w:t>
      </w:r>
      <w:r w:rsidR="009D42B6">
        <w:rPr>
          <w:lang w:val="en-GB"/>
        </w:rPr>
        <w:t xml:space="preserve"> </w:t>
      </w:r>
      <w:r w:rsidRPr="003948DD">
        <w:rPr>
          <w:lang w:val="en-GB"/>
        </w:rPr>
        <w:t>demand</w:t>
      </w:r>
      <w:r w:rsidR="009D42B6">
        <w:rPr>
          <w:lang w:val="en-GB"/>
        </w:rPr>
        <w:t xml:space="preserve"> </w:t>
      </w:r>
      <w:r w:rsidRPr="003948DD">
        <w:rPr>
          <w:lang w:val="en-GB"/>
        </w:rPr>
        <w:t>for</w:t>
      </w:r>
      <w:r w:rsidR="009D42B6">
        <w:rPr>
          <w:lang w:val="en-GB"/>
        </w:rPr>
        <w:t xml:space="preserve"> </w:t>
      </w:r>
      <w:r w:rsidRPr="003948DD">
        <w:rPr>
          <w:lang w:val="en-GB"/>
        </w:rPr>
        <w:t>specific</w:t>
      </w:r>
      <w:r w:rsidR="009D42B6">
        <w:rPr>
          <w:lang w:val="en-GB"/>
        </w:rPr>
        <w:t xml:space="preserve"> </w:t>
      </w:r>
      <w:r w:rsidRPr="003948DD">
        <w:rPr>
          <w:lang w:val="en-GB"/>
        </w:rPr>
        <w:t>types</w:t>
      </w:r>
      <w:r w:rsidR="009D42B6">
        <w:rPr>
          <w:lang w:val="en-GB"/>
        </w:rPr>
        <w:t xml:space="preserve"> </w:t>
      </w:r>
      <w:r w:rsidRPr="003948DD">
        <w:rPr>
          <w:lang w:val="en-GB"/>
        </w:rPr>
        <w:t>of</w:t>
      </w:r>
      <w:r w:rsidR="009D42B6">
        <w:rPr>
          <w:lang w:val="en-GB"/>
        </w:rPr>
        <w:t xml:space="preserve"> </w:t>
      </w:r>
      <w:r w:rsidRPr="003948DD">
        <w:rPr>
          <w:lang w:val="en-GB"/>
        </w:rPr>
        <w:t>aged</w:t>
      </w:r>
      <w:r w:rsidR="009D42B6">
        <w:rPr>
          <w:lang w:val="en-GB"/>
        </w:rPr>
        <w:t xml:space="preserve"> </w:t>
      </w:r>
      <w:r w:rsidRPr="003948DD">
        <w:rPr>
          <w:lang w:val="en-GB"/>
        </w:rPr>
        <w:t>care,</w:t>
      </w:r>
      <w:r w:rsidR="009D42B6">
        <w:rPr>
          <w:lang w:val="en-GB"/>
        </w:rPr>
        <w:t xml:space="preserve"> </w:t>
      </w:r>
      <w:r w:rsidRPr="003948DD">
        <w:rPr>
          <w:lang w:val="en-GB"/>
        </w:rPr>
        <w:t>the</w:t>
      </w:r>
      <w:r w:rsidR="009D42B6">
        <w:rPr>
          <w:lang w:val="en-GB"/>
        </w:rPr>
        <w:t xml:space="preserve"> </w:t>
      </w:r>
      <w:r w:rsidRPr="003948DD">
        <w:rPr>
          <w:lang w:val="en-GB"/>
        </w:rPr>
        <w:t>relative</w:t>
      </w:r>
      <w:r w:rsidR="009D42B6">
        <w:rPr>
          <w:lang w:val="en-GB"/>
        </w:rPr>
        <w:t xml:space="preserve"> </w:t>
      </w:r>
      <w:r w:rsidRPr="003948DD">
        <w:rPr>
          <w:lang w:val="en-GB"/>
        </w:rPr>
        <w:t>availability</w:t>
      </w:r>
      <w:r w:rsidR="009D42B6">
        <w:rPr>
          <w:lang w:val="en-GB"/>
        </w:rPr>
        <w:t xml:space="preserve"> </w:t>
      </w:r>
      <w:r w:rsidRPr="003948DD">
        <w:rPr>
          <w:lang w:val="en-GB"/>
        </w:rPr>
        <w:t>of</w:t>
      </w:r>
      <w:r w:rsidR="009D42B6">
        <w:rPr>
          <w:lang w:val="en-GB"/>
        </w:rPr>
        <w:t xml:space="preserve"> </w:t>
      </w:r>
      <w:r w:rsidRPr="003948DD">
        <w:rPr>
          <w:lang w:val="en-GB"/>
        </w:rPr>
        <w:t>places</w:t>
      </w:r>
      <w:r w:rsidR="009D42B6">
        <w:rPr>
          <w:lang w:val="en-GB"/>
        </w:rPr>
        <w:t xml:space="preserve"> </w:t>
      </w:r>
      <w:r w:rsidRPr="003948DD">
        <w:rPr>
          <w:lang w:val="en-GB"/>
        </w:rPr>
        <w:t>within</w:t>
      </w:r>
      <w:r w:rsidR="009D42B6">
        <w:rPr>
          <w:lang w:val="en-GB"/>
        </w:rPr>
        <w:t xml:space="preserve"> </w:t>
      </w:r>
      <w:r w:rsidRPr="003948DD">
        <w:rPr>
          <w:lang w:val="en-GB"/>
        </w:rPr>
        <w:t>each</w:t>
      </w:r>
      <w:r w:rsidR="009D42B6">
        <w:rPr>
          <w:lang w:val="en-GB"/>
        </w:rPr>
        <w:t xml:space="preserve"> </w:t>
      </w:r>
      <w:r w:rsidR="00B13E3A">
        <w:rPr>
          <w:lang w:val="en-GB"/>
        </w:rPr>
        <w:t>care</w:t>
      </w:r>
      <w:r w:rsidR="009D42B6">
        <w:rPr>
          <w:lang w:val="en-GB"/>
        </w:rPr>
        <w:t xml:space="preserve"> </w:t>
      </w:r>
      <w:r w:rsidR="00B13E3A">
        <w:rPr>
          <w:lang w:val="en-GB"/>
        </w:rPr>
        <w:t>type</w:t>
      </w:r>
      <w:r w:rsidR="009D42B6">
        <w:rPr>
          <w:lang w:val="en-GB"/>
        </w:rPr>
        <w:t xml:space="preserve"> </w:t>
      </w:r>
      <w:r w:rsidR="00B13E3A">
        <w:rPr>
          <w:lang w:val="en-GB"/>
        </w:rPr>
        <w:t>under</w:t>
      </w:r>
      <w:r w:rsidR="009D42B6">
        <w:rPr>
          <w:lang w:val="en-GB"/>
        </w:rPr>
        <w:t xml:space="preserve"> </w:t>
      </w:r>
      <w:r w:rsidR="00B13E3A">
        <w:rPr>
          <w:lang w:val="en-GB"/>
        </w:rPr>
        <w:t>current</w:t>
      </w:r>
      <w:r w:rsidR="009D42B6">
        <w:rPr>
          <w:lang w:val="en-GB"/>
        </w:rPr>
        <w:t xml:space="preserve"> </w:t>
      </w:r>
      <w:r w:rsidR="00B13E3A">
        <w:rPr>
          <w:lang w:val="en-GB"/>
        </w:rPr>
        <w:t>regulated</w:t>
      </w:r>
      <w:r w:rsidR="009D42B6">
        <w:rPr>
          <w:lang w:val="en-GB"/>
        </w:rPr>
        <w:t xml:space="preserve"> </w:t>
      </w:r>
      <w:r w:rsidR="00B13E3A">
        <w:rPr>
          <w:lang w:val="en-GB"/>
        </w:rPr>
        <w:t>supply</w:t>
      </w:r>
      <w:r w:rsidR="009D42B6">
        <w:rPr>
          <w:lang w:val="en-GB"/>
        </w:rPr>
        <w:t xml:space="preserve"> </w:t>
      </w:r>
      <w:r w:rsidR="00B13E3A">
        <w:rPr>
          <w:lang w:val="en-GB"/>
        </w:rPr>
        <w:t>arrangements</w:t>
      </w:r>
      <w:r w:rsidR="009D42B6">
        <w:rPr>
          <w:lang w:val="en-GB"/>
        </w:rPr>
        <w:t xml:space="preserve"> </w:t>
      </w:r>
      <w:r w:rsidRPr="003948DD">
        <w:rPr>
          <w:lang w:val="en-GB"/>
        </w:rPr>
        <w:t>will</w:t>
      </w:r>
      <w:r w:rsidR="009D42B6">
        <w:rPr>
          <w:lang w:val="en-GB"/>
        </w:rPr>
        <w:t xml:space="preserve"> </w:t>
      </w:r>
      <w:r w:rsidRPr="003948DD">
        <w:rPr>
          <w:lang w:val="en-GB"/>
        </w:rPr>
        <w:t>also</w:t>
      </w:r>
      <w:r w:rsidR="009D42B6">
        <w:rPr>
          <w:lang w:val="en-GB"/>
        </w:rPr>
        <w:t xml:space="preserve"> </w:t>
      </w:r>
      <w:r w:rsidRPr="003948DD">
        <w:rPr>
          <w:lang w:val="en-GB"/>
        </w:rPr>
        <w:t>affect</w:t>
      </w:r>
      <w:r w:rsidR="009D42B6">
        <w:rPr>
          <w:lang w:val="en-GB"/>
        </w:rPr>
        <w:t xml:space="preserve"> </w:t>
      </w:r>
      <w:r w:rsidRPr="003948DD">
        <w:rPr>
          <w:lang w:val="en-GB"/>
        </w:rPr>
        <w:t>the</w:t>
      </w:r>
      <w:r w:rsidR="009D42B6">
        <w:rPr>
          <w:lang w:val="en-GB"/>
        </w:rPr>
        <w:t xml:space="preserve"> </w:t>
      </w:r>
      <w:r w:rsidRPr="003948DD">
        <w:rPr>
          <w:lang w:val="en-GB"/>
        </w:rPr>
        <w:t>rates</w:t>
      </w:r>
      <w:r w:rsidR="009D42B6">
        <w:rPr>
          <w:lang w:val="en-GB"/>
        </w:rPr>
        <w:t xml:space="preserve"> </w:t>
      </w:r>
      <w:r w:rsidRPr="003948DD">
        <w:rPr>
          <w:lang w:val="en-GB"/>
        </w:rPr>
        <w:t>at</w:t>
      </w:r>
      <w:r w:rsidR="009D42B6">
        <w:rPr>
          <w:lang w:val="en-GB"/>
        </w:rPr>
        <w:t xml:space="preserve"> </w:t>
      </w:r>
      <w:r w:rsidRPr="003948DD">
        <w:rPr>
          <w:lang w:val="en-GB"/>
        </w:rPr>
        <w:t>which</w:t>
      </w:r>
      <w:r w:rsidR="009D42B6">
        <w:rPr>
          <w:lang w:val="en-GB"/>
        </w:rPr>
        <w:t xml:space="preserve"> </w:t>
      </w:r>
      <w:r w:rsidRPr="003948DD">
        <w:rPr>
          <w:lang w:val="en-GB"/>
        </w:rPr>
        <w:t>people</w:t>
      </w:r>
      <w:r w:rsidR="009D42B6">
        <w:rPr>
          <w:lang w:val="en-GB"/>
        </w:rPr>
        <w:t xml:space="preserve"> </w:t>
      </w:r>
      <w:r w:rsidRPr="003948DD">
        <w:rPr>
          <w:lang w:val="en-GB"/>
        </w:rPr>
        <w:t>access</w:t>
      </w:r>
      <w:r w:rsidR="009D42B6">
        <w:rPr>
          <w:lang w:val="en-GB"/>
        </w:rPr>
        <w:t xml:space="preserve"> </w:t>
      </w:r>
      <w:r w:rsidRPr="003948DD">
        <w:rPr>
          <w:lang w:val="en-GB"/>
        </w:rPr>
        <w:t>them</w:t>
      </w:r>
      <w:r w:rsidR="009D42B6">
        <w:rPr>
          <w:lang w:val="en-GB"/>
        </w:rPr>
        <w:t xml:space="preserve"> </w:t>
      </w:r>
      <w:r w:rsidRPr="003948DD">
        <w:rPr>
          <w:lang w:val="en-GB"/>
        </w:rPr>
        <w:t>and</w:t>
      </w:r>
      <w:r w:rsidR="009D42B6">
        <w:rPr>
          <w:lang w:val="en-GB"/>
        </w:rPr>
        <w:t xml:space="preserve"> </w:t>
      </w:r>
      <w:r w:rsidRPr="003948DD">
        <w:rPr>
          <w:lang w:val="en-GB"/>
        </w:rPr>
        <w:t>to</w:t>
      </w:r>
      <w:r w:rsidR="009D42B6">
        <w:rPr>
          <w:lang w:val="en-GB"/>
        </w:rPr>
        <w:t xml:space="preserve"> </w:t>
      </w:r>
      <w:r w:rsidRPr="003948DD">
        <w:rPr>
          <w:lang w:val="en-GB"/>
        </w:rPr>
        <w:t>the</w:t>
      </w:r>
      <w:r w:rsidR="009D42B6">
        <w:rPr>
          <w:lang w:val="en-GB"/>
        </w:rPr>
        <w:t xml:space="preserve"> </w:t>
      </w:r>
      <w:r w:rsidRPr="003948DD">
        <w:rPr>
          <w:lang w:val="en-GB"/>
        </w:rPr>
        <w:t>extent</w:t>
      </w:r>
      <w:r w:rsidR="009D42B6">
        <w:rPr>
          <w:lang w:val="en-GB"/>
        </w:rPr>
        <w:t xml:space="preserve"> </w:t>
      </w:r>
      <w:r w:rsidRPr="003948DD">
        <w:rPr>
          <w:lang w:val="en-GB"/>
        </w:rPr>
        <w:t>they</w:t>
      </w:r>
      <w:r w:rsidR="009D42B6">
        <w:rPr>
          <w:lang w:val="en-GB"/>
        </w:rPr>
        <w:t xml:space="preserve"> </w:t>
      </w:r>
      <w:r w:rsidRPr="003948DD">
        <w:rPr>
          <w:lang w:val="en-GB"/>
        </w:rPr>
        <w:t>are</w:t>
      </w:r>
      <w:r w:rsidR="009D42B6">
        <w:rPr>
          <w:lang w:val="en-GB"/>
        </w:rPr>
        <w:t xml:space="preserve"> </w:t>
      </w:r>
      <w:r w:rsidRPr="003948DD">
        <w:rPr>
          <w:lang w:val="en-GB"/>
        </w:rPr>
        <w:t>not</w:t>
      </w:r>
      <w:r w:rsidR="009D42B6">
        <w:rPr>
          <w:lang w:val="en-GB"/>
        </w:rPr>
        <w:t xml:space="preserve"> </w:t>
      </w:r>
      <w:r w:rsidRPr="003948DD">
        <w:rPr>
          <w:lang w:val="en-GB"/>
        </w:rPr>
        <w:t>available,</w:t>
      </w:r>
      <w:r w:rsidR="009D42B6">
        <w:rPr>
          <w:lang w:val="en-GB"/>
        </w:rPr>
        <w:t xml:space="preserve"> </w:t>
      </w:r>
      <w:r w:rsidRPr="003948DD">
        <w:rPr>
          <w:lang w:val="en-GB"/>
        </w:rPr>
        <w:t>redirect</w:t>
      </w:r>
      <w:r w:rsidR="009D42B6">
        <w:rPr>
          <w:lang w:val="en-GB"/>
        </w:rPr>
        <w:t xml:space="preserve"> </w:t>
      </w:r>
      <w:r w:rsidRPr="003948DD">
        <w:rPr>
          <w:lang w:val="en-GB"/>
        </w:rPr>
        <w:t>demand</w:t>
      </w:r>
      <w:r w:rsidR="009D42B6">
        <w:rPr>
          <w:lang w:val="en-GB"/>
        </w:rPr>
        <w:t xml:space="preserve"> </w:t>
      </w:r>
      <w:r w:rsidR="00B13E3A">
        <w:rPr>
          <w:lang w:val="en-GB"/>
        </w:rPr>
        <w:t>across</w:t>
      </w:r>
      <w:r w:rsidR="009D42B6">
        <w:rPr>
          <w:lang w:val="en-GB"/>
        </w:rPr>
        <w:t xml:space="preserve"> </w:t>
      </w:r>
      <w:r w:rsidR="00B13E3A">
        <w:rPr>
          <w:lang w:val="en-GB"/>
        </w:rPr>
        <w:t>care</w:t>
      </w:r>
      <w:r w:rsidR="009D42B6">
        <w:rPr>
          <w:lang w:val="en-GB"/>
        </w:rPr>
        <w:t xml:space="preserve"> </w:t>
      </w:r>
      <w:r w:rsidR="00B13E3A">
        <w:rPr>
          <w:lang w:val="en-GB"/>
        </w:rPr>
        <w:t>types</w:t>
      </w:r>
      <w:r w:rsidRPr="003948DD">
        <w:rPr>
          <w:lang w:val="en-GB"/>
        </w:rPr>
        <w:t>.</w:t>
      </w:r>
      <w:r w:rsidR="009D42B6">
        <w:rPr>
          <w:lang w:val="en-GB"/>
        </w:rPr>
        <w:t xml:space="preserve"> </w:t>
      </w:r>
      <w:r w:rsidRPr="003948DD">
        <w:rPr>
          <w:lang w:val="en-GB"/>
        </w:rPr>
        <w:t>As</w:t>
      </w:r>
      <w:r w:rsidR="009D42B6">
        <w:rPr>
          <w:lang w:val="en-GB"/>
        </w:rPr>
        <w:t xml:space="preserve"> </w:t>
      </w:r>
      <w:r w:rsidRPr="003948DD">
        <w:rPr>
          <w:lang w:val="en-GB"/>
        </w:rPr>
        <w:t>previousl</w:t>
      </w:r>
      <w:r w:rsidR="00346A27">
        <w:rPr>
          <w:lang w:val="en-GB"/>
        </w:rPr>
        <w:t>y</w:t>
      </w:r>
      <w:r w:rsidR="009D42B6">
        <w:rPr>
          <w:lang w:val="en-GB"/>
        </w:rPr>
        <w:t xml:space="preserve"> </w:t>
      </w:r>
      <w:r w:rsidR="00346A27">
        <w:rPr>
          <w:lang w:val="en-GB"/>
        </w:rPr>
        <w:t>outlined</w:t>
      </w:r>
      <w:r w:rsidR="009D42B6">
        <w:rPr>
          <w:lang w:val="en-GB"/>
        </w:rPr>
        <w:t xml:space="preserve"> </w:t>
      </w:r>
      <w:r w:rsidR="00346A27">
        <w:rPr>
          <w:lang w:val="en-GB"/>
        </w:rPr>
        <w:t>in</w:t>
      </w:r>
      <w:r w:rsidR="009D42B6">
        <w:rPr>
          <w:lang w:val="en-GB"/>
        </w:rPr>
        <w:t xml:space="preserve"> </w:t>
      </w:r>
      <w:r w:rsidR="00346A27">
        <w:rPr>
          <w:lang w:val="en-GB"/>
        </w:rPr>
        <w:t>this</w:t>
      </w:r>
      <w:r w:rsidR="009D42B6">
        <w:rPr>
          <w:lang w:val="en-GB"/>
        </w:rPr>
        <w:t xml:space="preserve"> </w:t>
      </w:r>
      <w:r w:rsidR="00346A27">
        <w:rPr>
          <w:lang w:val="en-GB"/>
        </w:rPr>
        <w:t>report,</w:t>
      </w:r>
      <w:r w:rsidR="009D42B6">
        <w:rPr>
          <w:lang w:val="en-GB"/>
        </w:rPr>
        <w:t xml:space="preserve"> </w:t>
      </w:r>
      <w:r w:rsidRPr="003948DD">
        <w:rPr>
          <w:lang w:val="en-GB"/>
        </w:rPr>
        <w:t>the</w:t>
      </w:r>
      <w:r w:rsidR="009D42B6">
        <w:rPr>
          <w:lang w:val="en-GB"/>
        </w:rPr>
        <w:t xml:space="preserve"> </w:t>
      </w:r>
      <w:r w:rsidRPr="003948DD">
        <w:rPr>
          <w:lang w:val="en-GB"/>
        </w:rPr>
        <w:t>Government</w:t>
      </w:r>
      <w:r w:rsidR="009D42B6">
        <w:rPr>
          <w:lang w:val="en-GB"/>
        </w:rPr>
        <w:t xml:space="preserve"> </w:t>
      </w:r>
      <w:r w:rsidR="00172266">
        <w:rPr>
          <w:lang w:val="en-GB"/>
        </w:rPr>
        <w:t>is</w:t>
      </w:r>
      <w:r w:rsidR="009D42B6">
        <w:rPr>
          <w:lang w:val="en-GB"/>
        </w:rPr>
        <w:t xml:space="preserve"> </w:t>
      </w:r>
      <w:r w:rsidR="00172266">
        <w:rPr>
          <w:lang w:val="en-GB"/>
        </w:rPr>
        <w:t>gradually</w:t>
      </w:r>
      <w:r w:rsidR="009D42B6">
        <w:rPr>
          <w:lang w:val="en-GB"/>
        </w:rPr>
        <w:t xml:space="preserve"> </w:t>
      </w:r>
      <w:r w:rsidR="00172266">
        <w:rPr>
          <w:lang w:val="en-GB"/>
        </w:rPr>
        <w:t>changing</w:t>
      </w:r>
      <w:r w:rsidR="009D42B6">
        <w:rPr>
          <w:lang w:val="en-GB"/>
        </w:rPr>
        <w:t xml:space="preserve"> </w:t>
      </w:r>
      <w:r w:rsidRPr="003948DD">
        <w:rPr>
          <w:lang w:val="en-GB"/>
        </w:rPr>
        <w:t>the</w:t>
      </w:r>
      <w:r w:rsidR="009D42B6">
        <w:rPr>
          <w:lang w:val="en-GB"/>
        </w:rPr>
        <w:t xml:space="preserve"> </w:t>
      </w:r>
      <w:r w:rsidRPr="003948DD">
        <w:rPr>
          <w:lang w:val="en-GB"/>
        </w:rPr>
        <w:t>mix</w:t>
      </w:r>
      <w:r w:rsidR="009D42B6">
        <w:rPr>
          <w:lang w:val="en-GB"/>
        </w:rPr>
        <w:t xml:space="preserve"> </w:t>
      </w:r>
      <w:r w:rsidRPr="003948DD">
        <w:rPr>
          <w:lang w:val="en-GB"/>
        </w:rPr>
        <w:t>of</w:t>
      </w:r>
      <w:r w:rsidR="009D42B6">
        <w:rPr>
          <w:lang w:val="en-GB"/>
        </w:rPr>
        <w:t xml:space="preserve"> </w:t>
      </w:r>
      <w:r w:rsidRPr="003948DD">
        <w:rPr>
          <w:lang w:val="en-GB"/>
        </w:rPr>
        <w:t>residential</w:t>
      </w:r>
      <w:r w:rsidR="009D42B6">
        <w:rPr>
          <w:lang w:val="en-GB"/>
        </w:rPr>
        <w:t xml:space="preserve"> </w:t>
      </w:r>
      <w:r w:rsidRPr="003948DD">
        <w:rPr>
          <w:lang w:val="en-GB"/>
        </w:rPr>
        <w:t>and</w:t>
      </w:r>
      <w:r w:rsidR="009D42B6">
        <w:rPr>
          <w:lang w:val="en-GB"/>
        </w:rPr>
        <w:t xml:space="preserve"> </w:t>
      </w:r>
      <w:r w:rsidRPr="003948DD">
        <w:rPr>
          <w:lang w:val="en-GB"/>
        </w:rPr>
        <w:t>home</w:t>
      </w:r>
      <w:r w:rsidR="009D42B6">
        <w:rPr>
          <w:lang w:val="en-GB"/>
        </w:rPr>
        <w:t xml:space="preserve"> </w:t>
      </w:r>
      <w:r w:rsidRPr="003948DD">
        <w:rPr>
          <w:lang w:val="en-GB"/>
        </w:rPr>
        <w:t>care</w:t>
      </w:r>
      <w:r w:rsidR="009D42B6">
        <w:rPr>
          <w:lang w:val="en-GB"/>
        </w:rPr>
        <w:t xml:space="preserve"> </w:t>
      </w:r>
      <w:r w:rsidRPr="003948DD">
        <w:rPr>
          <w:lang w:val="en-GB"/>
        </w:rPr>
        <w:t>over</w:t>
      </w:r>
      <w:r w:rsidR="009D42B6">
        <w:rPr>
          <w:lang w:val="en-GB"/>
        </w:rPr>
        <w:t xml:space="preserve"> </w:t>
      </w:r>
      <w:r w:rsidRPr="003948DD">
        <w:rPr>
          <w:lang w:val="en-GB"/>
        </w:rPr>
        <w:t>time</w:t>
      </w:r>
      <w:r w:rsidR="009D42B6">
        <w:rPr>
          <w:lang w:val="en-GB"/>
        </w:rPr>
        <w:t xml:space="preserve"> </w:t>
      </w:r>
      <w:r w:rsidRPr="003948DD">
        <w:rPr>
          <w:lang w:val="en-GB"/>
        </w:rPr>
        <w:t>through</w:t>
      </w:r>
      <w:r w:rsidR="009D42B6">
        <w:rPr>
          <w:lang w:val="en-GB"/>
        </w:rPr>
        <w:t xml:space="preserve"> </w:t>
      </w:r>
      <w:r w:rsidRPr="003948DD">
        <w:rPr>
          <w:lang w:val="en-GB"/>
        </w:rPr>
        <w:t>adjustments</w:t>
      </w:r>
      <w:r w:rsidR="009D42B6">
        <w:rPr>
          <w:lang w:val="en-GB"/>
        </w:rPr>
        <w:t xml:space="preserve"> </w:t>
      </w:r>
      <w:r w:rsidR="00172266">
        <w:rPr>
          <w:lang w:val="en-GB"/>
        </w:rPr>
        <w:t>to</w:t>
      </w:r>
      <w:r w:rsidR="009D42B6">
        <w:rPr>
          <w:lang w:val="en-GB"/>
        </w:rPr>
        <w:t xml:space="preserve"> </w:t>
      </w:r>
      <w:r w:rsidR="00172266">
        <w:rPr>
          <w:lang w:val="en-GB"/>
        </w:rPr>
        <w:t>the</w:t>
      </w:r>
      <w:r w:rsidR="009D42B6">
        <w:rPr>
          <w:lang w:val="en-GB"/>
        </w:rPr>
        <w:t xml:space="preserve"> </w:t>
      </w:r>
      <w:r w:rsidR="00172266">
        <w:rPr>
          <w:lang w:val="en-GB"/>
        </w:rPr>
        <w:t>provisional</w:t>
      </w:r>
      <w:r w:rsidR="009D42B6">
        <w:rPr>
          <w:lang w:val="en-GB"/>
        </w:rPr>
        <w:t xml:space="preserve"> </w:t>
      </w:r>
      <w:r w:rsidR="00172266">
        <w:rPr>
          <w:lang w:val="en-GB"/>
        </w:rPr>
        <w:t>target</w:t>
      </w:r>
      <w:r w:rsidR="009D42B6">
        <w:rPr>
          <w:lang w:val="en-GB"/>
        </w:rPr>
        <w:t xml:space="preserve"> </w:t>
      </w:r>
      <w:r w:rsidR="003948DD">
        <w:rPr>
          <w:lang w:val="en-GB"/>
        </w:rPr>
        <w:t>ratio</w:t>
      </w:r>
      <w:r w:rsidR="00172266">
        <w:rPr>
          <w:lang w:val="en-GB"/>
        </w:rPr>
        <w:t>s</w:t>
      </w:r>
      <w:r w:rsidR="003948DD">
        <w:rPr>
          <w:lang w:val="en-GB"/>
        </w:rPr>
        <w:t>,</w:t>
      </w:r>
      <w:r w:rsidR="009D42B6">
        <w:rPr>
          <w:lang w:val="en-GB"/>
        </w:rPr>
        <w:t xml:space="preserve"> </w:t>
      </w:r>
      <w:r w:rsidR="003948DD">
        <w:rPr>
          <w:lang w:val="en-GB"/>
        </w:rPr>
        <w:t>and</w:t>
      </w:r>
      <w:r w:rsidR="009D42B6">
        <w:rPr>
          <w:lang w:val="en-GB"/>
        </w:rPr>
        <w:t xml:space="preserve"> </w:t>
      </w:r>
      <w:r w:rsidR="003948DD">
        <w:rPr>
          <w:lang w:val="en-GB"/>
        </w:rPr>
        <w:t>has</w:t>
      </w:r>
      <w:r w:rsidR="009D42B6">
        <w:rPr>
          <w:lang w:val="en-GB"/>
        </w:rPr>
        <w:t xml:space="preserve"> </w:t>
      </w:r>
      <w:r w:rsidRPr="003948DD">
        <w:rPr>
          <w:lang w:val="en-GB"/>
        </w:rPr>
        <w:t>implemented</w:t>
      </w:r>
      <w:r w:rsidR="009D42B6">
        <w:rPr>
          <w:lang w:val="en-GB"/>
        </w:rPr>
        <w:t xml:space="preserve"> </w:t>
      </w:r>
      <w:r w:rsidRPr="003948DD">
        <w:rPr>
          <w:lang w:val="en-GB"/>
        </w:rPr>
        <w:t>mechanisms</w:t>
      </w:r>
      <w:r w:rsidR="009D42B6">
        <w:rPr>
          <w:lang w:val="en-GB"/>
        </w:rPr>
        <w:t xml:space="preserve"> </w:t>
      </w:r>
      <w:r w:rsidRPr="003948DD">
        <w:rPr>
          <w:lang w:val="en-GB"/>
        </w:rPr>
        <w:t>whereby</w:t>
      </w:r>
      <w:r w:rsidR="009D42B6">
        <w:rPr>
          <w:lang w:val="en-GB"/>
        </w:rPr>
        <w:t xml:space="preserve"> </w:t>
      </w:r>
      <w:r w:rsidRPr="003948DD">
        <w:rPr>
          <w:lang w:val="en-GB"/>
        </w:rPr>
        <w:t>funding</w:t>
      </w:r>
      <w:r w:rsidR="009D42B6">
        <w:rPr>
          <w:lang w:val="en-GB"/>
        </w:rPr>
        <w:t xml:space="preserve"> </w:t>
      </w:r>
      <w:r w:rsidRPr="003948DD">
        <w:rPr>
          <w:lang w:val="en-GB"/>
        </w:rPr>
        <w:t>for</w:t>
      </w:r>
      <w:r w:rsidR="009D42B6">
        <w:rPr>
          <w:lang w:val="en-GB"/>
        </w:rPr>
        <w:t xml:space="preserve"> </w:t>
      </w:r>
      <w:r w:rsidRPr="003948DD">
        <w:rPr>
          <w:lang w:val="en-GB"/>
        </w:rPr>
        <w:t>unused</w:t>
      </w:r>
      <w:r w:rsidR="009D42B6">
        <w:rPr>
          <w:lang w:val="en-GB"/>
        </w:rPr>
        <w:t xml:space="preserve"> </w:t>
      </w:r>
      <w:r w:rsidRPr="003948DD">
        <w:rPr>
          <w:lang w:val="en-GB"/>
        </w:rPr>
        <w:t>residential</w:t>
      </w:r>
      <w:r w:rsidR="009D42B6">
        <w:rPr>
          <w:lang w:val="en-GB"/>
        </w:rPr>
        <w:t xml:space="preserve"> </w:t>
      </w:r>
      <w:r w:rsidRPr="003948DD">
        <w:rPr>
          <w:lang w:val="en-GB"/>
        </w:rPr>
        <w:t>care</w:t>
      </w:r>
      <w:r w:rsidR="009D42B6">
        <w:rPr>
          <w:lang w:val="en-GB"/>
        </w:rPr>
        <w:t xml:space="preserve"> </w:t>
      </w:r>
      <w:r w:rsidRPr="003948DD">
        <w:rPr>
          <w:lang w:val="en-GB"/>
        </w:rPr>
        <w:t>places</w:t>
      </w:r>
      <w:r w:rsidR="009D42B6">
        <w:rPr>
          <w:lang w:val="en-GB"/>
        </w:rPr>
        <w:t xml:space="preserve"> </w:t>
      </w:r>
      <w:r w:rsidRPr="003948DD">
        <w:rPr>
          <w:lang w:val="en-GB"/>
        </w:rPr>
        <w:t>can</w:t>
      </w:r>
      <w:r w:rsidR="009D42B6">
        <w:rPr>
          <w:lang w:val="en-GB"/>
        </w:rPr>
        <w:t xml:space="preserve"> </w:t>
      </w:r>
      <w:r w:rsidRPr="003948DD">
        <w:rPr>
          <w:lang w:val="en-GB"/>
        </w:rPr>
        <w:t>be</w:t>
      </w:r>
      <w:r w:rsidR="009D42B6">
        <w:rPr>
          <w:lang w:val="en-GB"/>
        </w:rPr>
        <w:t xml:space="preserve"> </w:t>
      </w:r>
      <w:r w:rsidRPr="003948DD">
        <w:rPr>
          <w:lang w:val="en-GB"/>
        </w:rPr>
        <w:t>redirected</w:t>
      </w:r>
      <w:r w:rsidR="009D42B6">
        <w:rPr>
          <w:lang w:val="en-GB"/>
        </w:rPr>
        <w:t xml:space="preserve"> </w:t>
      </w:r>
      <w:r w:rsidRPr="003948DD">
        <w:rPr>
          <w:lang w:val="en-GB"/>
        </w:rPr>
        <w:t>into</w:t>
      </w:r>
      <w:r w:rsidR="009D42B6">
        <w:rPr>
          <w:lang w:val="en-GB"/>
        </w:rPr>
        <w:t xml:space="preserve"> </w:t>
      </w:r>
      <w:r w:rsidRPr="003948DD">
        <w:rPr>
          <w:lang w:val="en-GB"/>
        </w:rPr>
        <w:t>home</w:t>
      </w:r>
      <w:r w:rsidR="009D42B6">
        <w:rPr>
          <w:lang w:val="en-GB"/>
        </w:rPr>
        <w:t xml:space="preserve"> </w:t>
      </w:r>
      <w:r w:rsidRPr="003948DD">
        <w:rPr>
          <w:lang w:val="en-GB"/>
        </w:rPr>
        <w:t>care</w:t>
      </w:r>
      <w:r w:rsidR="009D42B6">
        <w:rPr>
          <w:lang w:val="en-GB"/>
        </w:rPr>
        <w:t xml:space="preserve"> </w:t>
      </w:r>
      <w:r w:rsidRPr="003948DD">
        <w:rPr>
          <w:lang w:val="en-GB"/>
        </w:rPr>
        <w:t>where,</w:t>
      </w:r>
      <w:r w:rsidR="009D42B6">
        <w:rPr>
          <w:lang w:val="en-GB"/>
        </w:rPr>
        <w:t xml:space="preserve"> </w:t>
      </w:r>
      <w:r w:rsidRPr="003948DD">
        <w:rPr>
          <w:lang w:val="en-GB"/>
        </w:rPr>
        <w:t>at</w:t>
      </w:r>
      <w:r w:rsidR="009D42B6">
        <w:rPr>
          <w:lang w:val="en-GB"/>
        </w:rPr>
        <w:t xml:space="preserve"> </w:t>
      </w:r>
      <w:r w:rsidRPr="003948DD">
        <w:rPr>
          <w:lang w:val="en-GB"/>
        </w:rPr>
        <w:t>least</w:t>
      </w:r>
      <w:r w:rsidR="009D42B6">
        <w:rPr>
          <w:lang w:val="en-GB"/>
        </w:rPr>
        <w:t xml:space="preserve"> </w:t>
      </w:r>
      <w:r w:rsidRPr="003948DD">
        <w:rPr>
          <w:lang w:val="en-GB"/>
        </w:rPr>
        <w:t>over</w:t>
      </w:r>
      <w:r w:rsidR="009D42B6">
        <w:rPr>
          <w:lang w:val="en-GB"/>
        </w:rPr>
        <w:t xml:space="preserve"> </w:t>
      </w:r>
      <w:r w:rsidRPr="003948DD">
        <w:rPr>
          <w:lang w:val="en-GB"/>
        </w:rPr>
        <w:t>the</w:t>
      </w:r>
      <w:r w:rsidR="009D42B6">
        <w:rPr>
          <w:lang w:val="en-GB"/>
        </w:rPr>
        <w:t xml:space="preserve"> </w:t>
      </w:r>
      <w:r w:rsidRPr="003948DD">
        <w:rPr>
          <w:lang w:val="en-GB"/>
        </w:rPr>
        <w:t>short</w:t>
      </w:r>
      <w:r w:rsidR="009D42B6">
        <w:rPr>
          <w:lang w:val="en-GB"/>
        </w:rPr>
        <w:t xml:space="preserve"> </w:t>
      </w:r>
      <w:r w:rsidRPr="003948DD">
        <w:rPr>
          <w:lang w:val="en-GB"/>
        </w:rPr>
        <w:t>term,</w:t>
      </w:r>
      <w:r w:rsidR="009D42B6">
        <w:rPr>
          <w:lang w:val="en-GB"/>
        </w:rPr>
        <w:t xml:space="preserve"> </w:t>
      </w:r>
      <w:r w:rsidRPr="003948DD">
        <w:rPr>
          <w:lang w:val="en-GB"/>
        </w:rPr>
        <w:t>demand</w:t>
      </w:r>
      <w:r w:rsidR="009D42B6">
        <w:rPr>
          <w:lang w:val="en-GB"/>
        </w:rPr>
        <w:t xml:space="preserve"> </w:t>
      </w:r>
      <w:r w:rsidRPr="003948DD">
        <w:rPr>
          <w:lang w:val="en-GB"/>
        </w:rPr>
        <w:t>is</w:t>
      </w:r>
      <w:r w:rsidR="009D42B6">
        <w:rPr>
          <w:lang w:val="en-GB"/>
        </w:rPr>
        <w:t xml:space="preserve"> </w:t>
      </w:r>
      <w:r w:rsidRPr="003948DD">
        <w:rPr>
          <w:lang w:val="en-GB"/>
        </w:rPr>
        <w:t>expected</w:t>
      </w:r>
      <w:r w:rsidR="009D42B6">
        <w:rPr>
          <w:lang w:val="en-GB"/>
        </w:rPr>
        <w:t xml:space="preserve"> </w:t>
      </w:r>
      <w:r w:rsidRPr="003948DD">
        <w:rPr>
          <w:lang w:val="en-GB"/>
        </w:rPr>
        <w:t>to</w:t>
      </w:r>
      <w:r w:rsidR="009D42B6">
        <w:rPr>
          <w:lang w:val="en-GB"/>
        </w:rPr>
        <w:t xml:space="preserve"> </w:t>
      </w:r>
      <w:r w:rsidRPr="003948DD">
        <w:rPr>
          <w:lang w:val="en-GB"/>
        </w:rPr>
        <w:t>be</w:t>
      </w:r>
      <w:r w:rsidR="009D42B6">
        <w:rPr>
          <w:lang w:val="en-GB"/>
        </w:rPr>
        <w:t xml:space="preserve"> </w:t>
      </w:r>
      <w:r w:rsidRPr="003948DD">
        <w:rPr>
          <w:lang w:val="en-GB"/>
        </w:rPr>
        <w:t>more</w:t>
      </w:r>
      <w:r w:rsidR="009D42B6">
        <w:rPr>
          <w:lang w:val="en-GB"/>
        </w:rPr>
        <w:t xml:space="preserve"> </w:t>
      </w:r>
      <w:r w:rsidRPr="003948DD">
        <w:rPr>
          <w:lang w:val="en-GB"/>
        </w:rPr>
        <w:t>acute.</w:t>
      </w:r>
    </w:p>
    <w:p w14:paraId="049D5C3D" w14:textId="77777777" w:rsidR="009D42B6" w:rsidRPr="00214CC6" w:rsidRDefault="00281B58" w:rsidP="0072441A">
      <w:pPr>
        <w:rPr>
          <w:lang w:val="en-GB"/>
        </w:rPr>
      </w:pPr>
      <w:r>
        <w:rPr>
          <w:lang w:val="en-GB"/>
        </w:rPr>
        <w:t>In</w:t>
      </w:r>
      <w:r w:rsidR="009D42B6">
        <w:rPr>
          <w:lang w:val="en-GB"/>
        </w:rPr>
        <w:t xml:space="preserve"> </w:t>
      </w:r>
      <w:r>
        <w:rPr>
          <w:lang w:val="en-GB"/>
        </w:rPr>
        <w:t>addition,</w:t>
      </w:r>
      <w:r w:rsidR="009D42B6">
        <w:rPr>
          <w:lang w:val="en-GB"/>
        </w:rPr>
        <w:t xml:space="preserve"> </w:t>
      </w:r>
      <w:r>
        <w:rPr>
          <w:lang w:val="en-GB"/>
        </w:rPr>
        <w:t>a</w:t>
      </w:r>
      <w:r w:rsidR="009D42B6">
        <w:rPr>
          <w:lang w:val="en-GB"/>
        </w:rPr>
        <w:t xml:space="preserve"> </w:t>
      </w:r>
      <w:r>
        <w:rPr>
          <w:lang w:val="en-GB"/>
        </w:rPr>
        <w:t>key</w:t>
      </w:r>
      <w:r w:rsidR="009D42B6">
        <w:rPr>
          <w:lang w:val="en-GB"/>
        </w:rPr>
        <w:t xml:space="preserve"> </w:t>
      </w:r>
      <w:r>
        <w:rPr>
          <w:lang w:val="en-GB"/>
        </w:rPr>
        <w:t>objective</w:t>
      </w:r>
      <w:r w:rsidR="009D42B6">
        <w:rPr>
          <w:lang w:val="en-GB"/>
        </w:rPr>
        <w:t xml:space="preserve"> </w:t>
      </w:r>
      <w:r>
        <w:rPr>
          <w:lang w:val="en-GB"/>
        </w:rPr>
        <w:t>of</w:t>
      </w:r>
      <w:r w:rsidR="009D42B6">
        <w:rPr>
          <w:lang w:val="en-GB"/>
        </w:rPr>
        <w:t xml:space="preserve"> </w:t>
      </w:r>
      <w:r>
        <w:rPr>
          <w:lang w:val="en-GB"/>
        </w:rPr>
        <w:t>the</w:t>
      </w:r>
      <w:r w:rsidR="009D42B6">
        <w:rPr>
          <w:lang w:val="en-GB"/>
        </w:rPr>
        <w:t xml:space="preserve"> </w:t>
      </w:r>
      <w:r w:rsidRPr="00F64D28">
        <w:rPr>
          <w:rStyle w:val="Emphasis"/>
        </w:rPr>
        <w:t>Legislated</w:t>
      </w:r>
      <w:r w:rsidR="009D42B6" w:rsidRPr="00F64D28">
        <w:rPr>
          <w:rStyle w:val="Emphasis"/>
        </w:rPr>
        <w:t xml:space="preserve"> </w:t>
      </w:r>
      <w:r w:rsidRPr="00F64D28">
        <w:rPr>
          <w:rStyle w:val="Emphasis"/>
        </w:rPr>
        <w:t>Review</w:t>
      </w:r>
      <w:r w:rsidR="009D42B6" w:rsidRPr="00F64D28">
        <w:rPr>
          <w:rStyle w:val="Emphasis"/>
        </w:rPr>
        <w:t xml:space="preserve"> </w:t>
      </w:r>
      <w:r w:rsidRPr="00F64D28">
        <w:rPr>
          <w:rStyle w:val="Emphasis"/>
        </w:rPr>
        <w:t>of</w:t>
      </w:r>
      <w:r w:rsidR="009D42B6" w:rsidRPr="00F64D28">
        <w:rPr>
          <w:rStyle w:val="Emphasis"/>
        </w:rPr>
        <w:t xml:space="preserve"> </w:t>
      </w:r>
      <w:r w:rsidRPr="00F64D28">
        <w:rPr>
          <w:rStyle w:val="Emphasis"/>
        </w:rPr>
        <w:t>Aged</w:t>
      </w:r>
      <w:r w:rsidR="009D42B6" w:rsidRPr="00F64D28">
        <w:rPr>
          <w:rStyle w:val="Emphasis"/>
        </w:rPr>
        <w:t xml:space="preserve"> </w:t>
      </w:r>
      <w:r w:rsidRPr="00F64D28">
        <w:rPr>
          <w:rStyle w:val="Emphasis"/>
        </w:rPr>
        <w:t>Care</w:t>
      </w:r>
      <w:r w:rsidR="009D42B6" w:rsidRPr="00F64D28">
        <w:rPr>
          <w:rStyle w:val="Emphasis"/>
        </w:rPr>
        <w:t xml:space="preserve"> </w:t>
      </w:r>
      <w:r w:rsidRPr="00F64D28">
        <w:rPr>
          <w:rStyle w:val="Emphasis"/>
        </w:rPr>
        <w:t>2017</w:t>
      </w:r>
      <w:r w:rsidR="009D42B6">
        <w:rPr>
          <w:lang w:val="en-GB"/>
        </w:rPr>
        <w:t xml:space="preserve"> </w:t>
      </w:r>
      <w:r>
        <w:rPr>
          <w:lang w:val="en-GB"/>
        </w:rPr>
        <w:t>was</w:t>
      </w:r>
      <w:r w:rsidR="009D42B6">
        <w:rPr>
          <w:lang w:val="en-GB"/>
        </w:rPr>
        <w:t xml:space="preserve"> </w:t>
      </w:r>
      <w:r>
        <w:rPr>
          <w:lang w:val="en-GB"/>
        </w:rPr>
        <w:t>“to</w:t>
      </w:r>
      <w:r w:rsidR="009D42B6">
        <w:rPr>
          <w:lang w:val="en-GB"/>
        </w:rPr>
        <w:t xml:space="preserve"> </w:t>
      </w:r>
      <w:r>
        <w:rPr>
          <w:lang w:val="en-GB"/>
        </w:rPr>
        <w:t>trigger</w:t>
      </w:r>
      <w:r w:rsidR="009D42B6">
        <w:rPr>
          <w:lang w:val="en-GB"/>
        </w:rPr>
        <w:t xml:space="preserve"> </w:t>
      </w:r>
      <w:r>
        <w:rPr>
          <w:lang w:val="en-GB"/>
        </w:rPr>
        <w:t>changes</w:t>
      </w:r>
      <w:r w:rsidR="009D42B6">
        <w:rPr>
          <w:lang w:val="en-GB"/>
        </w:rPr>
        <w:t xml:space="preserve"> </w:t>
      </w:r>
      <w:r>
        <w:rPr>
          <w:lang w:val="en-GB"/>
        </w:rPr>
        <w:t>that</w:t>
      </w:r>
      <w:r w:rsidR="009D42B6">
        <w:rPr>
          <w:lang w:val="en-GB"/>
        </w:rPr>
        <w:t xml:space="preserve"> </w:t>
      </w:r>
      <w:r>
        <w:rPr>
          <w:lang w:val="en-GB"/>
        </w:rPr>
        <w:t>are</w:t>
      </w:r>
      <w:r w:rsidR="009D42B6">
        <w:rPr>
          <w:lang w:val="en-GB"/>
        </w:rPr>
        <w:t xml:space="preserve"> </w:t>
      </w:r>
      <w:r>
        <w:rPr>
          <w:lang w:val="en-GB"/>
        </w:rPr>
        <w:t>prerequisites</w:t>
      </w:r>
      <w:r w:rsidR="009D42B6">
        <w:rPr>
          <w:lang w:val="en-GB"/>
        </w:rPr>
        <w:t xml:space="preserve"> </w:t>
      </w:r>
      <w:r>
        <w:rPr>
          <w:lang w:val="en-GB"/>
        </w:rPr>
        <w:t>for</w:t>
      </w:r>
      <w:r w:rsidR="009D42B6">
        <w:rPr>
          <w:lang w:val="en-GB"/>
        </w:rPr>
        <w:t xml:space="preserve"> </w:t>
      </w:r>
      <w:r>
        <w:rPr>
          <w:lang w:val="en-GB"/>
        </w:rPr>
        <w:t>a</w:t>
      </w:r>
      <w:r w:rsidR="009D42B6">
        <w:rPr>
          <w:lang w:val="en-GB"/>
        </w:rPr>
        <w:t xml:space="preserve"> </w:t>
      </w:r>
      <w:r>
        <w:rPr>
          <w:lang w:val="en-GB"/>
        </w:rPr>
        <w:t>fully</w:t>
      </w:r>
      <w:r w:rsidR="009D42B6">
        <w:rPr>
          <w:lang w:val="en-GB"/>
        </w:rPr>
        <w:t xml:space="preserve"> </w:t>
      </w:r>
      <w:r>
        <w:rPr>
          <w:lang w:val="en-GB"/>
        </w:rPr>
        <w:t>consumer-driven</w:t>
      </w:r>
      <w:r w:rsidR="009D42B6">
        <w:rPr>
          <w:lang w:val="en-GB"/>
        </w:rPr>
        <w:t xml:space="preserve"> </w:t>
      </w:r>
      <w:r>
        <w:rPr>
          <w:lang w:val="en-GB"/>
        </w:rPr>
        <w:t>system”,</w:t>
      </w:r>
      <w:r w:rsidR="009D42B6">
        <w:rPr>
          <w:lang w:val="en-GB"/>
        </w:rPr>
        <w:t xml:space="preserve"> </w:t>
      </w:r>
      <w:r>
        <w:rPr>
          <w:lang w:val="en-GB"/>
        </w:rPr>
        <w:t>and</w:t>
      </w:r>
      <w:r w:rsidR="009D42B6">
        <w:rPr>
          <w:lang w:val="en-GB"/>
        </w:rPr>
        <w:t xml:space="preserve"> </w:t>
      </w:r>
      <w:r>
        <w:rPr>
          <w:lang w:val="en-GB"/>
        </w:rPr>
        <w:t>outlined</w:t>
      </w:r>
      <w:r w:rsidR="009D42B6">
        <w:rPr>
          <w:lang w:val="en-GB"/>
        </w:rPr>
        <w:t xml:space="preserve"> </w:t>
      </w:r>
      <w:r>
        <w:rPr>
          <w:lang w:val="en-GB"/>
        </w:rPr>
        <w:t>recommendations</w:t>
      </w:r>
      <w:r w:rsidR="009D42B6">
        <w:rPr>
          <w:lang w:val="en-GB"/>
        </w:rPr>
        <w:t xml:space="preserve"> </w:t>
      </w:r>
      <w:r>
        <w:rPr>
          <w:lang w:val="en-GB"/>
        </w:rPr>
        <w:t>that</w:t>
      </w:r>
      <w:r w:rsidR="009D42B6">
        <w:rPr>
          <w:lang w:val="en-GB"/>
        </w:rPr>
        <w:t xml:space="preserve"> </w:t>
      </w:r>
      <w:r>
        <w:rPr>
          <w:lang w:val="en-GB"/>
        </w:rPr>
        <w:t>were</w:t>
      </w:r>
      <w:r w:rsidR="009D42B6">
        <w:rPr>
          <w:lang w:val="en-GB"/>
        </w:rPr>
        <w:t xml:space="preserve"> </w:t>
      </w:r>
      <w:r>
        <w:rPr>
          <w:lang w:val="en-GB"/>
        </w:rPr>
        <w:t>“intended</w:t>
      </w:r>
      <w:r w:rsidR="009D42B6">
        <w:rPr>
          <w:lang w:val="en-GB"/>
        </w:rPr>
        <w:t xml:space="preserve"> </w:t>
      </w:r>
      <w:r>
        <w:rPr>
          <w:lang w:val="en-GB"/>
        </w:rPr>
        <w:t>as</w:t>
      </w:r>
      <w:r w:rsidR="009D42B6">
        <w:rPr>
          <w:lang w:val="en-GB"/>
        </w:rPr>
        <w:t xml:space="preserve"> </w:t>
      </w:r>
      <w:r>
        <w:rPr>
          <w:lang w:val="en-GB"/>
        </w:rPr>
        <w:t>the</w:t>
      </w:r>
      <w:r w:rsidR="009D42B6">
        <w:rPr>
          <w:lang w:val="en-GB"/>
        </w:rPr>
        <w:t xml:space="preserve"> </w:t>
      </w:r>
      <w:r>
        <w:rPr>
          <w:lang w:val="en-GB"/>
        </w:rPr>
        <w:t>next</w:t>
      </w:r>
      <w:r w:rsidR="009D42B6">
        <w:rPr>
          <w:lang w:val="en-GB"/>
        </w:rPr>
        <w:t xml:space="preserve"> </w:t>
      </w:r>
      <w:r>
        <w:rPr>
          <w:lang w:val="en-GB"/>
        </w:rPr>
        <w:t>steps</w:t>
      </w:r>
      <w:r w:rsidR="009D42B6">
        <w:rPr>
          <w:lang w:val="en-GB"/>
        </w:rPr>
        <w:t xml:space="preserve"> </w:t>
      </w:r>
      <w:r>
        <w:rPr>
          <w:lang w:val="en-GB"/>
        </w:rPr>
        <w:t>on</w:t>
      </w:r>
      <w:r w:rsidR="009D42B6">
        <w:rPr>
          <w:lang w:val="en-GB"/>
        </w:rPr>
        <w:t xml:space="preserve"> </w:t>
      </w:r>
      <w:r>
        <w:rPr>
          <w:lang w:val="en-GB"/>
        </w:rPr>
        <w:t>the</w:t>
      </w:r>
      <w:r w:rsidR="009D42B6">
        <w:rPr>
          <w:lang w:val="en-GB"/>
        </w:rPr>
        <w:t xml:space="preserve"> </w:t>
      </w:r>
      <w:r>
        <w:rPr>
          <w:lang w:val="en-GB"/>
        </w:rPr>
        <w:t>road</w:t>
      </w:r>
      <w:r w:rsidR="009D42B6">
        <w:rPr>
          <w:lang w:val="en-GB"/>
        </w:rPr>
        <w:t xml:space="preserve"> </w:t>
      </w:r>
      <w:r>
        <w:rPr>
          <w:lang w:val="en-GB"/>
        </w:rPr>
        <w:t>to</w:t>
      </w:r>
      <w:r w:rsidR="009D42B6">
        <w:rPr>
          <w:lang w:val="en-GB"/>
        </w:rPr>
        <w:t xml:space="preserve"> </w:t>
      </w:r>
      <w:r>
        <w:rPr>
          <w:lang w:val="en-GB"/>
        </w:rPr>
        <w:t>consumer-driven</w:t>
      </w:r>
      <w:r w:rsidR="009D42B6">
        <w:rPr>
          <w:lang w:val="en-GB"/>
        </w:rPr>
        <w:t xml:space="preserve"> </w:t>
      </w:r>
      <w:r>
        <w:rPr>
          <w:lang w:val="en-GB"/>
        </w:rPr>
        <w:t>care”.</w:t>
      </w:r>
      <w:r w:rsidR="009D42B6">
        <w:rPr>
          <w:lang w:val="en-GB"/>
        </w:rPr>
        <w:t xml:space="preserve"> </w:t>
      </w:r>
      <w:r>
        <w:rPr>
          <w:lang w:val="en-GB"/>
        </w:rPr>
        <w:t>Most</w:t>
      </w:r>
      <w:r w:rsidR="009D42B6">
        <w:rPr>
          <w:lang w:val="en-GB"/>
        </w:rPr>
        <w:t xml:space="preserve"> </w:t>
      </w:r>
      <w:r>
        <w:rPr>
          <w:lang w:val="en-GB"/>
        </w:rPr>
        <w:t>of</w:t>
      </w:r>
      <w:r w:rsidR="009D42B6">
        <w:rPr>
          <w:lang w:val="en-GB"/>
        </w:rPr>
        <w:t xml:space="preserve"> </w:t>
      </w:r>
      <w:r>
        <w:rPr>
          <w:lang w:val="en-GB"/>
        </w:rPr>
        <w:t>the</w:t>
      </w:r>
      <w:r w:rsidR="009D42B6">
        <w:rPr>
          <w:lang w:val="en-GB"/>
        </w:rPr>
        <w:t xml:space="preserve"> </w:t>
      </w:r>
      <w:r>
        <w:rPr>
          <w:lang w:val="en-GB"/>
        </w:rPr>
        <w:t>Legislated</w:t>
      </w:r>
      <w:r w:rsidR="009D42B6">
        <w:rPr>
          <w:lang w:val="en-GB"/>
        </w:rPr>
        <w:t xml:space="preserve"> </w:t>
      </w:r>
      <w:r>
        <w:rPr>
          <w:lang w:val="en-GB"/>
        </w:rPr>
        <w:t>Review’s</w:t>
      </w:r>
      <w:r w:rsidR="009D42B6">
        <w:rPr>
          <w:lang w:val="en-GB"/>
        </w:rPr>
        <w:t xml:space="preserve"> </w:t>
      </w:r>
      <w:r>
        <w:rPr>
          <w:lang w:val="en-GB"/>
        </w:rPr>
        <w:t>recommendations</w:t>
      </w:r>
      <w:r w:rsidR="009D42B6">
        <w:rPr>
          <w:lang w:val="en-GB"/>
        </w:rPr>
        <w:t xml:space="preserve"> </w:t>
      </w:r>
      <w:r>
        <w:rPr>
          <w:lang w:val="en-GB"/>
        </w:rPr>
        <w:t>in</w:t>
      </w:r>
      <w:r w:rsidR="009D42B6">
        <w:rPr>
          <w:lang w:val="en-GB"/>
        </w:rPr>
        <w:t xml:space="preserve"> </w:t>
      </w:r>
      <w:r>
        <w:rPr>
          <w:lang w:val="en-GB"/>
        </w:rPr>
        <w:t>this</w:t>
      </w:r>
      <w:r w:rsidR="009D42B6">
        <w:rPr>
          <w:lang w:val="en-GB"/>
        </w:rPr>
        <w:t xml:space="preserve"> </w:t>
      </w:r>
      <w:r>
        <w:rPr>
          <w:lang w:val="en-GB"/>
        </w:rPr>
        <w:t>regard</w:t>
      </w:r>
      <w:r w:rsidR="009D42B6">
        <w:rPr>
          <w:lang w:val="en-GB"/>
        </w:rPr>
        <w:t xml:space="preserve"> </w:t>
      </w:r>
      <w:r>
        <w:rPr>
          <w:lang w:val="en-GB"/>
        </w:rPr>
        <w:t>have</w:t>
      </w:r>
      <w:r w:rsidR="009D42B6">
        <w:rPr>
          <w:lang w:val="en-GB"/>
        </w:rPr>
        <w:t xml:space="preserve"> </w:t>
      </w:r>
      <w:r>
        <w:rPr>
          <w:lang w:val="en-GB"/>
        </w:rPr>
        <w:t>not</w:t>
      </w:r>
      <w:r w:rsidR="009D42B6">
        <w:rPr>
          <w:lang w:val="en-GB"/>
        </w:rPr>
        <w:t xml:space="preserve"> </w:t>
      </w:r>
      <w:r>
        <w:rPr>
          <w:lang w:val="en-GB"/>
        </w:rPr>
        <w:t>been</w:t>
      </w:r>
      <w:r w:rsidR="009D42B6">
        <w:rPr>
          <w:lang w:val="en-GB"/>
        </w:rPr>
        <w:t xml:space="preserve"> </w:t>
      </w:r>
      <w:r>
        <w:rPr>
          <w:lang w:val="en-GB"/>
        </w:rPr>
        <w:t>acted</w:t>
      </w:r>
      <w:r w:rsidR="009D42B6">
        <w:rPr>
          <w:lang w:val="en-GB"/>
        </w:rPr>
        <w:t xml:space="preserve"> </w:t>
      </w:r>
      <w:r>
        <w:rPr>
          <w:lang w:val="en-GB"/>
        </w:rPr>
        <w:t>upon.</w:t>
      </w:r>
    </w:p>
    <w:p w14:paraId="26C2DC2A" w14:textId="77777777" w:rsidR="009D42B6" w:rsidRPr="00214CC6" w:rsidRDefault="00281B58" w:rsidP="0072441A">
      <w:pPr>
        <w:rPr>
          <w:lang w:val="en-GB"/>
        </w:rPr>
      </w:pPr>
      <w:r>
        <w:rPr>
          <w:lang w:val="en-GB"/>
        </w:rPr>
        <w:t>The</w:t>
      </w:r>
      <w:r w:rsidR="009D42B6">
        <w:rPr>
          <w:lang w:val="en-GB"/>
        </w:rPr>
        <w:t xml:space="preserve"> </w:t>
      </w:r>
      <w:r>
        <w:rPr>
          <w:lang w:val="en-GB"/>
        </w:rPr>
        <w:t>unknown,</w:t>
      </w:r>
      <w:r w:rsidR="009D42B6">
        <w:rPr>
          <w:lang w:val="en-GB"/>
        </w:rPr>
        <w:t xml:space="preserve"> </w:t>
      </w:r>
      <w:r>
        <w:rPr>
          <w:lang w:val="en-GB"/>
        </w:rPr>
        <w:t>therefore,</w:t>
      </w:r>
      <w:r w:rsidR="009D42B6">
        <w:rPr>
          <w:lang w:val="en-GB"/>
        </w:rPr>
        <w:t xml:space="preserve"> </w:t>
      </w:r>
      <w:r>
        <w:rPr>
          <w:lang w:val="en-GB"/>
        </w:rPr>
        <w:t>is</w:t>
      </w:r>
      <w:r w:rsidR="009D42B6">
        <w:rPr>
          <w:lang w:val="en-GB"/>
        </w:rPr>
        <w:t xml:space="preserve"> </w:t>
      </w:r>
      <w:r>
        <w:rPr>
          <w:lang w:val="en-GB"/>
        </w:rPr>
        <w:t>related</w:t>
      </w:r>
      <w:r w:rsidR="009D42B6">
        <w:rPr>
          <w:lang w:val="en-GB"/>
        </w:rPr>
        <w:t xml:space="preserve"> </w:t>
      </w:r>
      <w:r>
        <w:rPr>
          <w:lang w:val="en-GB"/>
        </w:rPr>
        <w:t>to</w:t>
      </w:r>
      <w:r w:rsidR="009D42B6">
        <w:rPr>
          <w:lang w:val="en-GB"/>
        </w:rPr>
        <w:t xml:space="preserve"> </w:t>
      </w:r>
      <w:r>
        <w:rPr>
          <w:lang w:val="en-GB"/>
        </w:rPr>
        <w:t>uncertainty</w:t>
      </w:r>
      <w:r w:rsidR="009D42B6">
        <w:rPr>
          <w:lang w:val="en-GB"/>
        </w:rPr>
        <w:t xml:space="preserve"> </w:t>
      </w:r>
      <w:r>
        <w:rPr>
          <w:lang w:val="en-GB"/>
        </w:rPr>
        <w:t>about</w:t>
      </w:r>
      <w:r w:rsidR="009D42B6">
        <w:rPr>
          <w:lang w:val="en-GB"/>
        </w:rPr>
        <w:t xml:space="preserve"> </w:t>
      </w:r>
      <w:r>
        <w:rPr>
          <w:lang w:val="en-GB"/>
        </w:rPr>
        <w:t>government</w:t>
      </w:r>
      <w:r w:rsidR="009D42B6">
        <w:rPr>
          <w:lang w:val="en-GB"/>
        </w:rPr>
        <w:t xml:space="preserve"> </w:t>
      </w:r>
      <w:r>
        <w:rPr>
          <w:lang w:val="en-GB"/>
        </w:rPr>
        <w:t>policy</w:t>
      </w:r>
      <w:r w:rsidR="009D42B6">
        <w:rPr>
          <w:lang w:val="en-GB"/>
        </w:rPr>
        <w:t xml:space="preserve"> </w:t>
      </w:r>
      <w:r>
        <w:rPr>
          <w:lang w:val="en-GB"/>
        </w:rPr>
        <w:t>and</w:t>
      </w:r>
      <w:r w:rsidR="009D42B6">
        <w:rPr>
          <w:lang w:val="en-GB"/>
        </w:rPr>
        <w:t xml:space="preserve"> </w:t>
      </w:r>
      <w:r w:rsidR="00812774" w:rsidRPr="003948DD">
        <w:rPr>
          <w:lang w:val="en-GB"/>
        </w:rPr>
        <w:t>the</w:t>
      </w:r>
      <w:r w:rsidR="009D42B6">
        <w:rPr>
          <w:lang w:val="en-GB"/>
        </w:rPr>
        <w:t xml:space="preserve"> </w:t>
      </w:r>
      <w:r w:rsidR="00812774" w:rsidRPr="003948DD">
        <w:rPr>
          <w:lang w:val="en-GB"/>
        </w:rPr>
        <w:t>extent</w:t>
      </w:r>
      <w:r w:rsidR="009D42B6">
        <w:rPr>
          <w:lang w:val="en-GB"/>
        </w:rPr>
        <w:t xml:space="preserve"> </w:t>
      </w:r>
      <w:r w:rsidR="00812774" w:rsidRPr="003948DD">
        <w:rPr>
          <w:lang w:val="en-GB"/>
        </w:rPr>
        <w:t>to</w:t>
      </w:r>
      <w:r w:rsidR="009D42B6">
        <w:rPr>
          <w:lang w:val="en-GB"/>
        </w:rPr>
        <w:t xml:space="preserve"> </w:t>
      </w:r>
      <w:r w:rsidR="00812774" w:rsidRPr="003948DD">
        <w:rPr>
          <w:lang w:val="en-GB"/>
        </w:rPr>
        <w:t>which</w:t>
      </w:r>
      <w:r w:rsidR="009D42B6">
        <w:rPr>
          <w:lang w:val="en-GB"/>
        </w:rPr>
        <w:t xml:space="preserve"> </w:t>
      </w:r>
      <w:r w:rsidR="00812774" w:rsidRPr="003948DD">
        <w:rPr>
          <w:lang w:val="en-GB"/>
        </w:rPr>
        <w:t>th</w:t>
      </w:r>
      <w:r w:rsidR="00346A27">
        <w:rPr>
          <w:lang w:val="en-GB"/>
        </w:rPr>
        <w:t>e</w:t>
      </w:r>
      <w:r w:rsidR="009D42B6">
        <w:rPr>
          <w:lang w:val="en-GB"/>
        </w:rPr>
        <w:t xml:space="preserve"> </w:t>
      </w:r>
      <w:r w:rsidR="00346A27">
        <w:rPr>
          <w:lang w:val="en-GB"/>
        </w:rPr>
        <w:t>modes</w:t>
      </w:r>
      <w:r w:rsidR="009D42B6">
        <w:rPr>
          <w:lang w:val="en-GB"/>
        </w:rPr>
        <w:t xml:space="preserve"> </w:t>
      </w:r>
      <w:r w:rsidR="00346A27">
        <w:rPr>
          <w:lang w:val="en-GB"/>
        </w:rPr>
        <w:t>of</w:t>
      </w:r>
      <w:r w:rsidR="009D42B6">
        <w:rPr>
          <w:lang w:val="en-GB"/>
        </w:rPr>
        <w:t xml:space="preserve"> </w:t>
      </w:r>
      <w:r w:rsidR="00346A27">
        <w:rPr>
          <w:lang w:val="en-GB"/>
        </w:rPr>
        <w:t>delivering</w:t>
      </w:r>
      <w:r w:rsidR="009D42B6">
        <w:rPr>
          <w:lang w:val="en-GB"/>
        </w:rPr>
        <w:t xml:space="preserve"> </w:t>
      </w:r>
      <w:r w:rsidR="00346A27">
        <w:rPr>
          <w:lang w:val="en-GB"/>
        </w:rPr>
        <w:t>care</w:t>
      </w:r>
      <w:r w:rsidR="009D42B6">
        <w:rPr>
          <w:lang w:val="en-GB"/>
        </w:rPr>
        <w:t xml:space="preserve"> </w:t>
      </w:r>
      <w:r w:rsidR="00346A27">
        <w:rPr>
          <w:lang w:val="en-GB"/>
        </w:rPr>
        <w:t>may</w:t>
      </w:r>
      <w:r w:rsidR="009D42B6">
        <w:rPr>
          <w:lang w:val="en-GB"/>
        </w:rPr>
        <w:t xml:space="preserve"> </w:t>
      </w:r>
      <w:r w:rsidR="00812774" w:rsidRPr="003948DD">
        <w:rPr>
          <w:lang w:val="en-GB"/>
        </w:rPr>
        <w:t>develop</w:t>
      </w:r>
      <w:r w:rsidR="009D42B6">
        <w:rPr>
          <w:lang w:val="en-GB"/>
        </w:rPr>
        <w:t xml:space="preserve"> </w:t>
      </w:r>
      <w:r w:rsidR="00812774" w:rsidRPr="003948DD">
        <w:rPr>
          <w:lang w:val="en-GB"/>
        </w:rPr>
        <w:t>in</w:t>
      </w:r>
      <w:r w:rsidR="009D42B6">
        <w:rPr>
          <w:lang w:val="en-GB"/>
        </w:rPr>
        <w:t xml:space="preserve"> </w:t>
      </w:r>
      <w:r w:rsidR="00812774" w:rsidRPr="003948DD">
        <w:rPr>
          <w:lang w:val="en-GB"/>
        </w:rPr>
        <w:t>the</w:t>
      </w:r>
      <w:r w:rsidR="009D42B6">
        <w:rPr>
          <w:lang w:val="en-GB"/>
        </w:rPr>
        <w:t xml:space="preserve"> </w:t>
      </w:r>
      <w:r w:rsidR="00812774" w:rsidRPr="003948DD">
        <w:rPr>
          <w:lang w:val="en-GB"/>
        </w:rPr>
        <w:t>future</w:t>
      </w:r>
      <w:r w:rsidR="009D42B6">
        <w:rPr>
          <w:lang w:val="en-GB"/>
        </w:rPr>
        <w:t xml:space="preserve"> </w:t>
      </w:r>
      <w:r>
        <w:rPr>
          <w:lang w:val="en-GB"/>
        </w:rPr>
        <w:t>in</w:t>
      </w:r>
      <w:r w:rsidR="009D42B6">
        <w:rPr>
          <w:lang w:val="en-GB"/>
        </w:rPr>
        <w:t xml:space="preserve"> </w:t>
      </w:r>
      <w:r>
        <w:rPr>
          <w:lang w:val="en-GB"/>
        </w:rPr>
        <w:t>response</w:t>
      </w:r>
      <w:r w:rsidR="009D42B6">
        <w:rPr>
          <w:lang w:val="en-GB"/>
        </w:rPr>
        <w:t xml:space="preserve"> </w:t>
      </w:r>
      <w:r>
        <w:rPr>
          <w:lang w:val="en-GB"/>
        </w:rPr>
        <w:t>to</w:t>
      </w:r>
      <w:r w:rsidR="009D42B6">
        <w:rPr>
          <w:lang w:val="en-GB"/>
        </w:rPr>
        <w:t xml:space="preserve"> </w:t>
      </w:r>
      <w:r>
        <w:rPr>
          <w:lang w:val="en-GB"/>
        </w:rPr>
        <w:t>consumer</w:t>
      </w:r>
      <w:r w:rsidR="009D42B6">
        <w:rPr>
          <w:lang w:val="en-GB"/>
        </w:rPr>
        <w:t xml:space="preserve"> </w:t>
      </w:r>
      <w:r>
        <w:rPr>
          <w:lang w:val="en-GB"/>
        </w:rPr>
        <w:t>preferences</w:t>
      </w:r>
      <w:r w:rsidR="00812774" w:rsidRPr="003948DD">
        <w:rPr>
          <w:lang w:val="en-GB"/>
        </w:rPr>
        <w:t>,</w:t>
      </w:r>
      <w:r w:rsidR="009D42B6">
        <w:rPr>
          <w:lang w:val="en-GB"/>
        </w:rPr>
        <w:t xml:space="preserve"> </w:t>
      </w:r>
      <w:r w:rsidR="00812774" w:rsidRPr="003948DD">
        <w:rPr>
          <w:lang w:val="en-GB"/>
        </w:rPr>
        <w:t>such</w:t>
      </w:r>
      <w:r w:rsidR="009D42B6">
        <w:rPr>
          <w:lang w:val="en-GB"/>
        </w:rPr>
        <w:t xml:space="preserve"> </w:t>
      </w:r>
      <w:r w:rsidR="00812774" w:rsidRPr="003948DD">
        <w:rPr>
          <w:lang w:val="en-GB"/>
        </w:rPr>
        <w:t>as</w:t>
      </w:r>
      <w:r w:rsidR="009D42B6">
        <w:rPr>
          <w:lang w:val="en-GB"/>
        </w:rPr>
        <w:t xml:space="preserve"> </w:t>
      </w:r>
      <w:r>
        <w:rPr>
          <w:lang w:val="en-GB"/>
        </w:rPr>
        <w:t>further</w:t>
      </w:r>
      <w:r w:rsidR="009D42B6">
        <w:rPr>
          <w:lang w:val="en-GB"/>
        </w:rPr>
        <w:t xml:space="preserve"> </w:t>
      </w:r>
      <w:r>
        <w:rPr>
          <w:lang w:val="en-GB"/>
        </w:rPr>
        <w:t>relaxation</w:t>
      </w:r>
      <w:r w:rsidR="009D42B6">
        <w:rPr>
          <w:lang w:val="en-GB"/>
        </w:rPr>
        <w:t xml:space="preserve"> </w:t>
      </w:r>
      <w:r>
        <w:rPr>
          <w:lang w:val="en-GB"/>
        </w:rPr>
        <w:t>or</w:t>
      </w:r>
      <w:r w:rsidR="009D42B6">
        <w:rPr>
          <w:lang w:val="en-GB"/>
        </w:rPr>
        <w:t xml:space="preserve"> </w:t>
      </w:r>
      <w:r>
        <w:rPr>
          <w:lang w:val="en-GB"/>
        </w:rPr>
        <w:t>removal</w:t>
      </w:r>
      <w:r w:rsidR="009D42B6">
        <w:rPr>
          <w:lang w:val="en-GB"/>
        </w:rPr>
        <w:t xml:space="preserve"> </w:t>
      </w:r>
      <w:r>
        <w:rPr>
          <w:lang w:val="en-GB"/>
        </w:rPr>
        <w:t>of</w:t>
      </w:r>
      <w:r w:rsidR="009D42B6">
        <w:rPr>
          <w:lang w:val="en-GB"/>
        </w:rPr>
        <w:t xml:space="preserve"> </w:t>
      </w:r>
      <w:r>
        <w:rPr>
          <w:lang w:val="en-GB"/>
        </w:rPr>
        <w:t>supply</w:t>
      </w:r>
      <w:r w:rsidR="009D42B6">
        <w:rPr>
          <w:lang w:val="en-GB"/>
        </w:rPr>
        <w:t xml:space="preserve"> </w:t>
      </w:r>
      <w:r>
        <w:rPr>
          <w:lang w:val="en-GB"/>
        </w:rPr>
        <w:t>constraints,</w:t>
      </w:r>
      <w:r w:rsidR="009D42B6">
        <w:rPr>
          <w:lang w:val="en-GB"/>
        </w:rPr>
        <w:t xml:space="preserve"> </w:t>
      </w:r>
      <w:r w:rsidR="00812774" w:rsidRPr="003948DD">
        <w:rPr>
          <w:lang w:val="en-GB"/>
        </w:rPr>
        <w:t>the</w:t>
      </w:r>
      <w:r w:rsidR="009D42B6">
        <w:rPr>
          <w:lang w:val="en-GB"/>
        </w:rPr>
        <w:t xml:space="preserve"> </w:t>
      </w:r>
      <w:r w:rsidR="00812774" w:rsidRPr="003948DD">
        <w:rPr>
          <w:lang w:val="en-GB"/>
        </w:rPr>
        <w:t>availability</w:t>
      </w:r>
      <w:r w:rsidR="009D42B6">
        <w:rPr>
          <w:lang w:val="en-GB"/>
        </w:rPr>
        <w:t xml:space="preserve"> </w:t>
      </w:r>
      <w:r w:rsidR="00812774" w:rsidRPr="003948DD">
        <w:rPr>
          <w:lang w:val="en-GB"/>
        </w:rPr>
        <w:t>of</w:t>
      </w:r>
      <w:r w:rsidR="009D42B6">
        <w:rPr>
          <w:lang w:val="en-GB"/>
        </w:rPr>
        <w:t xml:space="preserve"> </w:t>
      </w:r>
      <w:r>
        <w:rPr>
          <w:lang w:val="en-GB"/>
        </w:rPr>
        <w:t>more</w:t>
      </w:r>
      <w:r w:rsidR="009D42B6">
        <w:rPr>
          <w:lang w:val="en-GB"/>
        </w:rPr>
        <w:t xml:space="preserve"> </w:t>
      </w:r>
      <w:r w:rsidR="00812774" w:rsidRPr="003948DD">
        <w:rPr>
          <w:lang w:val="en-GB"/>
        </w:rPr>
        <w:t>higher</w:t>
      </w:r>
      <w:r w:rsidR="009D42B6">
        <w:rPr>
          <w:lang w:val="en-GB"/>
        </w:rPr>
        <w:t xml:space="preserve"> </w:t>
      </w:r>
      <w:r>
        <w:rPr>
          <w:lang w:val="en-GB"/>
        </w:rPr>
        <w:t>level</w:t>
      </w:r>
      <w:r w:rsidR="009D42B6">
        <w:rPr>
          <w:lang w:val="en-GB"/>
        </w:rPr>
        <w:t xml:space="preserve"> </w:t>
      </w:r>
      <w:r w:rsidR="00812774" w:rsidRPr="003948DD">
        <w:rPr>
          <w:lang w:val="en-GB"/>
        </w:rPr>
        <w:t>home</w:t>
      </w:r>
      <w:r w:rsidR="009D42B6">
        <w:rPr>
          <w:lang w:val="en-GB"/>
        </w:rPr>
        <w:t xml:space="preserve"> </w:t>
      </w:r>
      <w:r w:rsidR="00812774" w:rsidRPr="003948DD">
        <w:rPr>
          <w:lang w:val="en-GB"/>
        </w:rPr>
        <w:t>care</w:t>
      </w:r>
      <w:r w:rsidR="009D42B6">
        <w:rPr>
          <w:lang w:val="en-GB"/>
        </w:rPr>
        <w:t xml:space="preserve"> </w:t>
      </w:r>
      <w:r w:rsidR="00812774" w:rsidRPr="003948DD">
        <w:rPr>
          <w:lang w:val="en-GB"/>
        </w:rPr>
        <w:t>packages</w:t>
      </w:r>
      <w:r w:rsidR="009D42B6">
        <w:rPr>
          <w:lang w:val="en-GB"/>
        </w:rPr>
        <w:t xml:space="preserve"> </w:t>
      </w:r>
      <w:r w:rsidR="00812774" w:rsidRPr="003948DD">
        <w:rPr>
          <w:lang w:val="en-GB"/>
        </w:rPr>
        <w:t>and</w:t>
      </w:r>
      <w:r w:rsidR="009D42B6">
        <w:rPr>
          <w:lang w:val="en-GB"/>
        </w:rPr>
        <w:t xml:space="preserve"> </w:t>
      </w:r>
      <w:r w:rsidR="00812774" w:rsidRPr="003948DD">
        <w:rPr>
          <w:lang w:val="en-GB"/>
        </w:rPr>
        <w:t>closer</w:t>
      </w:r>
      <w:r w:rsidR="009D42B6">
        <w:rPr>
          <w:lang w:val="en-GB"/>
        </w:rPr>
        <w:t xml:space="preserve"> </w:t>
      </w:r>
      <w:r w:rsidR="00812774" w:rsidRPr="003948DD">
        <w:rPr>
          <w:lang w:val="en-GB"/>
        </w:rPr>
        <w:t>integration</w:t>
      </w:r>
      <w:r w:rsidR="009D42B6">
        <w:rPr>
          <w:lang w:val="en-GB"/>
        </w:rPr>
        <w:t xml:space="preserve"> </w:t>
      </w:r>
      <w:r w:rsidR="00812774" w:rsidRPr="003948DD">
        <w:rPr>
          <w:lang w:val="en-GB"/>
        </w:rPr>
        <w:t>between</w:t>
      </w:r>
      <w:r w:rsidR="009D42B6">
        <w:rPr>
          <w:lang w:val="en-GB"/>
        </w:rPr>
        <w:t xml:space="preserve"> </w:t>
      </w:r>
      <w:r w:rsidR="00812774" w:rsidRPr="003948DD">
        <w:rPr>
          <w:lang w:val="en-GB"/>
        </w:rPr>
        <w:t>retirement</w:t>
      </w:r>
      <w:r w:rsidR="009D42B6">
        <w:rPr>
          <w:lang w:val="en-GB"/>
        </w:rPr>
        <w:t xml:space="preserve"> </w:t>
      </w:r>
      <w:r w:rsidR="00812774" w:rsidRPr="003948DD">
        <w:rPr>
          <w:lang w:val="en-GB"/>
        </w:rPr>
        <w:t>liv</w:t>
      </w:r>
      <w:r>
        <w:rPr>
          <w:lang w:val="en-GB"/>
        </w:rPr>
        <w:t>ing</w:t>
      </w:r>
      <w:r w:rsidR="009D42B6">
        <w:rPr>
          <w:lang w:val="en-GB"/>
        </w:rPr>
        <w:t xml:space="preserve"> </w:t>
      </w:r>
      <w:r>
        <w:rPr>
          <w:lang w:val="en-GB"/>
        </w:rPr>
        <w:t>and</w:t>
      </w:r>
      <w:r w:rsidR="009D42B6">
        <w:rPr>
          <w:lang w:val="en-GB"/>
        </w:rPr>
        <w:t xml:space="preserve"> </w:t>
      </w:r>
      <w:r>
        <w:rPr>
          <w:lang w:val="en-GB"/>
        </w:rPr>
        <w:t>home</w:t>
      </w:r>
      <w:r w:rsidR="009D42B6">
        <w:rPr>
          <w:lang w:val="en-GB"/>
        </w:rPr>
        <w:t xml:space="preserve"> </w:t>
      </w:r>
      <w:r>
        <w:rPr>
          <w:lang w:val="en-GB"/>
        </w:rPr>
        <w:t>care.</w:t>
      </w:r>
      <w:r w:rsidR="009D42B6">
        <w:rPr>
          <w:lang w:val="en-GB"/>
        </w:rPr>
        <w:t xml:space="preserve"> </w:t>
      </w:r>
      <w:r>
        <w:rPr>
          <w:lang w:val="en-GB"/>
        </w:rPr>
        <w:t>New</w:t>
      </w:r>
      <w:r w:rsidR="009D42B6">
        <w:rPr>
          <w:lang w:val="en-GB"/>
        </w:rPr>
        <w:t xml:space="preserve"> </w:t>
      </w:r>
      <w:r>
        <w:rPr>
          <w:lang w:val="en-GB"/>
        </w:rPr>
        <w:t>ways</w:t>
      </w:r>
      <w:r w:rsidR="009D42B6">
        <w:rPr>
          <w:lang w:val="en-GB"/>
        </w:rPr>
        <w:t xml:space="preserve"> </w:t>
      </w:r>
      <w:r>
        <w:rPr>
          <w:lang w:val="en-GB"/>
        </w:rPr>
        <w:t>of</w:t>
      </w:r>
      <w:r w:rsidR="009D42B6">
        <w:rPr>
          <w:lang w:val="en-GB"/>
        </w:rPr>
        <w:t xml:space="preserve"> </w:t>
      </w:r>
      <w:r>
        <w:rPr>
          <w:lang w:val="en-GB"/>
        </w:rPr>
        <w:t>service</w:t>
      </w:r>
      <w:r w:rsidR="009D42B6">
        <w:rPr>
          <w:lang w:val="en-GB"/>
        </w:rPr>
        <w:t xml:space="preserve"> </w:t>
      </w:r>
      <w:r>
        <w:rPr>
          <w:lang w:val="en-GB"/>
        </w:rPr>
        <w:t>delivery</w:t>
      </w:r>
      <w:r w:rsidR="009D42B6">
        <w:rPr>
          <w:lang w:val="en-GB"/>
        </w:rPr>
        <w:t xml:space="preserve"> </w:t>
      </w:r>
      <w:r w:rsidR="00812774" w:rsidRPr="003948DD">
        <w:rPr>
          <w:lang w:val="en-GB"/>
        </w:rPr>
        <w:t>and</w:t>
      </w:r>
      <w:r w:rsidR="009D42B6">
        <w:rPr>
          <w:lang w:val="en-GB"/>
        </w:rPr>
        <w:t xml:space="preserve"> </w:t>
      </w:r>
      <w:r w:rsidR="00812774" w:rsidRPr="003948DD">
        <w:rPr>
          <w:lang w:val="en-GB"/>
        </w:rPr>
        <w:t>innovation</w:t>
      </w:r>
      <w:r w:rsidR="009D42B6">
        <w:rPr>
          <w:lang w:val="en-GB"/>
        </w:rPr>
        <w:t xml:space="preserve"> </w:t>
      </w:r>
      <w:r w:rsidR="00812774" w:rsidRPr="003948DD">
        <w:rPr>
          <w:lang w:val="en-GB"/>
        </w:rPr>
        <w:t>may</w:t>
      </w:r>
      <w:r w:rsidR="009D42B6">
        <w:rPr>
          <w:lang w:val="en-GB"/>
        </w:rPr>
        <w:t xml:space="preserve"> </w:t>
      </w:r>
      <w:r w:rsidR="00812774" w:rsidRPr="003948DD">
        <w:rPr>
          <w:lang w:val="en-GB"/>
        </w:rPr>
        <w:t>widen</w:t>
      </w:r>
      <w:r w:rsidR="009D42B6">
        <w:rPr>
          <w:lang w:val="en-GB"/>
        </w:rPr>
        <w:t xml:space="preserve"> </w:t>
      </w:r>
      <w:r w:rsidR="00812774" w:rsidRPr="003948DD">
        <w:rPr>
          <w:lang w:val="en-GB"/>
        </w:rPr>
        <w:t>the</w:t>
      </w:r>
      <w:r w:rsidR="009D42B6">
        <w:rPr>
          <w:lang w:val="en-GB"/>
        </w:rPr>
        <w:t xml:space="preserve"> </w:t>
      </w:r>
      <w:r w:rsidR="00812774" w:rsidRPr="003948DD">
        <w:rPr>
          <w:lang w:val="en-GB"/>
        </w:rPr>
        <w:t>scope</w:t>
      </w:r>
      <w:r w:rsidR="009D42B6">
        <w:rPr>
          <w:lang w:val="en-GB"/>
        </w:rPr>
        <w:t xml:space="preserve"> </w:t>
      </w:r>
      <w:r w:rsidR="00812774" w:rsidRPr="003948DD">
        <w:rPr>
          <w:lang w:val="en-GB"/>
        </w:rPr>
        <w:t>of</w:t>
      </w:r>
      <w:r w:rsidR="009D42B6">
        <w:rPr>
          <w:lang w:val="en-GB"/>
        </w:rPr>
        <w:t xml:space="preserve"> </w:t>
      </w:r>
      <w:r w:rsidR="00812774" w:rsidRPr="003948DD">
        <w:rPr>
          <w:lang w:val="en-GB"/>
        </w:rPr>
        <w:t>aged</w:t>
      </w:r>
      <w:r w:rsidR="009D42B6">
        <w:rPr>
          <w:lang w:val="en-GB"/>
        </w:rPr>
        <w:t xml:space="preserve"> </w:t>
      </w:r>
      <w:r w:rsidR="00812774" w:rsidRPr="003948DD">
        <w:rPr>
          <w:lang w:val="en-GB"/>
        </w:rPr>
        <w:t>care</w:t>
      </w:r>
      <w:r w:rsidR="009D42B6">
        <w:rPr>
          <w:lang w:val="en-GB"/>
        </w:rPr>
        <w:t xml:space="preserve"> </w:t>
      </w:r>
      <w:r w:rsidR="00812774" w:rsidRPr="003948DD">
        <w:rPr>
          <w:lang w:val="en-GB"/>
        </w:rPr>
        <w:t>services</w:t>
      </w:r>
      <w:r w:rsidR="009D42B6">
        <w:rPr>
          <w:lang w:val="en-GB"/>
        </w:rPr>
        <w:t xml:space="preserve"> </w:t>
      </w:r>
      <w:r w:rsidR="00812774" w:rsidRPr="003948DD">
        <w:rPr>
          <w:lang w:val="en-GB"/>
        </w:rPr>
        <w:t>available</w:t>
      </w:r>
      <w:r>
        <w:rPr>
          <w:lang w:val="en-GB"/>
        </w:rPr>
        <w:t>,</w:t>
      </w:r>
      <w:r w:rsidR="009D42B6">
        <w:rPr>
          <w:lang w:val="en-GB"/>
        </w:rPr>
        <w:t xml:space="preserve"> </w:t>
      </w:r>
      <w:r w:rsidR="00812774" w:rsidRPr="003948DD">
        <w:rPr>
          <w:lang w:val="en-GB"/>
        </w:rPr>
        <w:t>which</w:t>
      </w:r>
      <w:r w:rsidR="009D42B6">
        <w:rPr>
          <w:lang w:val="en-GB"/>
        </w:rPr>
        <w:t xml:space="preserve"> </w:t>
      </w:r>
      <w:r w:rsidR="00812774" w:rsidRPr="003948DD">
        <w:rPr>
          <w:lang w:val="en-GB"/>
        </w:rPr>
        <w:t>in</w:t>
      </w:r>
      <w:r w:rsidR="009D42B6">
        <w:rPr>
          <w:lang w:val="en-GB"/>
        </w:rPr>
        <w:t xml:space="preserve"> </w:t>
      </w:r>
      <w:r w:rsidR="00812774" w:rsidRPr="003948DD">
        <w:rPr>
          <w:lang w:val="en-GB"/>
        </w:rPr>
        <w:t>turn</w:t>
      </w:r>
      <w:r w:rsidR="009D42B6">
        <w:rPr>
          <w:lang w:val="en-GB"/>
        </w:rPr>
        <w:t xml:space="preserve"> </w:t>
      </w:r>
      <w:r>
        <w:rPr>
          <w:lang w:val="en-GB"/>
        </w:rPr>
        <w:t>may</w:t>
      </w:r>
      <w:r w:rsidR="009D42B6">
        <w:rPr>
          <w:lang w:val="en-GB"/>
        </w:rPr>
        <w:t xml:space="preserve"> </w:t>
      </w:r>
      <w:r>
        <w:rPr>
          <w:lang w:val="en-GB"/>
        </w:rPr>
        <w:t>result</w:t>
      </w:r>
      <w:r w:rsidR="009D42B6">
        <w:rPr>
          <w:lang w:val="en-GB"/>
        </w:rPr>
        <w:t xml:space="preserve"> </w:t>
      </w:r>
      <w:r w:rsidR="00812774" w:rsidRPr="003948DD">
        <w:rPr>
          <w:lang w:val="en-GB"/>
        </w:rPr>
        <w:t>in</w:t>
      </w:r>
      <w:r w:rsidR="009D42B6">
        <w:rPr>
          <w:lang w:val="en-GB"/>
        </w:rPr>
        <w:t xml:space="preserve"> </w:t>
      </w:r>
      <w:r w:rsidR="00812774" w:rsidRPr="003948DD">
        <w:rPr>
          <w:lang w:val="en-GB"/>
        </w:rPr>
        <w:t>significant</w:t>
      </w:r>
      <w:r w:rsidR="009D42B6">
        <w:rPr>
          <w:lang w:val="en-GB"/>
        </w:rPr>
        <w:t xml:space="preserve"> </w:t>
      </w:r>
      <w:r w:rsidR="00812774" w:rsidRPr="003948DD">
        <w:rPr>
          <w:lang w:val="en-GB"/>
        </w:rPr>
        <w:t>shifts</w:t>
      </w:r>
      <w:r w:rsidR="009D42B6">
        <w:rPr>
          <w:lang w:val="en-GB"/>
        </w:rPr>
        <w:t xml:space="preserve"> </w:t>
      </w:r>
      <w:r w:rsidR="00812774" w:rsidRPr="003948DD">
        <w:rPr>
          <w:lang w:val="en-GB"/>
        </w:rPr>
        <w:t>in</w:t>
      </w:r>
      <w:r w:rsidR="009D42B6">
        <w:rPr>
          <w:lang w:val="en-GB"/>
        </w:rPr>
        <w:t xml:space="preserve"> </w:t>
      </w:r>
      <w:r w:rsidR="00812774" w:rsidRPr="003948DD">
        <w:rPr>
          <w:lang w:val="en-GB"/>
        </w:rPr>
        <w:t>the</w:t>
      </w:r>
      <w:r w:rsidR="009D42B6">
        <w:rPr>
          <w:lang w:val="en-GB"/>
        </w:rPr>
        <w:t xml:space="preserve"> </w:t>
      </w:r>
      <w:r w:rsidR="00812774" w:rsidRPr="003948DD">
        <w:rPr>
          <w:lang w:val="en-GB"/>
        </w:rPr>
        <w:t>types</w:t>
      </w:r>
      <w:r w:rsidR="009D42B6">
        <w:rPr>
          <w:lang w:val="en-GB"/>
        </w:rPr>
        <w:t xml:space="preserve"> </w:t>
      </w:r>
      <w:r w:rsidR="00812774" w:rsidRPr="003948DD">
        <w:rPr>
          <w:lang w:val="en-GB"/>
        </w:rPr>
        <w:t>of</w:t>
      </w:r>
      <w:r w:rsidR="009D42B6">
        <w:rPr>
          <w:lang w:val="en-GB"/>
        </w:rPr>
        <w:t xml:space="preserve"> </w:t>
      </w:r>
      <w:r w:rsidR="00812774" w:rsidRPr="003948DD">
        <w:rPr>
          <w:lang w:val="en-GB"/>
        </w:rPr>
        <w:t>services</w:t>
      </w:r>
      <w:r w:rsidR="009D42B6">
        <w:rPr>
          <w:lang w:val="en-GB"/>
        </w:rPr>
        <w:t xml:space="preserve"> </w:t>
      </w:r>
      <w:r w:rsidR="00812774" w:rsidRPr="003948DD">
        <w:rPr>
          <w:lang w:val="en-GB"/>
        </w:rPr>
        <w:t>demand.</w:t>
      </w:r>
    </w:p>
    <w:p w14:paraId="48FCD63A" w14:textId="615F7971" w:rsidR="00812774" w:rsidRPr="005E5757" w:rsidRDefault="00812774" w:rsidP="00030C2B">
      <w:pPr>
        <w:pStyle w:val="Heading3"/>
      </w:pPr>
      <w:bookmarkStart w:id="1032" w:name="_Toc14887385"/>
      <w:bookmarkStart w:id="1033" w:name="_Toc15306632"/>
      <w:r w:rsidRPr="005E5757">
        <w:t>Economic</w:t>
      </w:r>
      <w:r w:rsidR="009D42B6">
        <w:t xml:space="preserve"> </w:t>
      </w:r>
      <w:r w:rsidRPr="005E5757">
        <w:t>factors</w:t>
      </w:r>
      <w:bookmarkEnd w:id="1032"/>
      <w:bookmarkEnd w:id="1033"/>
    </w:p>
    <w:p w14:paraId="694AF6C2" w14:textId="77777777" w:rsidR="009D42B6" w:rsidRPr="00214CC6" w:rsidRDefault="00812774" w:rsidP="0072441A">
      <w:pPr>
        <w:rPr>
          <w:lang w:val="en-GB"/>
        </w:rPr>
      </w:pPr>
      <w:r w:rsidRPr="003948DD">
        <w:rPr>
          <w:lang w:val="en-GB"/>
        </w:rPr>
        <w:t>The</w:t>
      </w:r>
      <w:r w:rsidR="009D42B6">
        <w:rPr>
          <w:lang w:val="en-GB"/>
        </w:rPr>
        <w:t xml:space="preserve"> </w:t>
      </w:r>
      <w:r w:rsidRPr="003948DD">
        <w:rPr>
          <w:lang w:val="en-GB"/>
        </w:rPr>
        <w:t>demand</w:t>
      </w:r>
      <w:r w:rsidR="009D42B6">
        <w:rPr>
          <w:lang w:val="en-GB"/>
        </w:rPr>
        <w:t xml:space="preserve"> </w:t>
      </w:r>
      <w:r w:rsidRPr="003948DD">
        <w:rPr>
          <w:lang w:val="en-GB"/>
        </w:rPr>
        <w:t>for</w:t>
      </w:r>
      <w:r w:rsidR="009D42B6">
        <w:rPr>
          <w:lang w:val="en-GB"/>
        </w:rPr>
        <w:t xml:space="preserve"> </w:t>
      </w:r>
      <w:r w:rsidRPr="003948DD">
        <w:rPr>
          <w:lang w:val="en-GB"/>
        </w:rPr>
        <w:t>different</w:t>
      </w:r>
      <w:r w:rsidR="009D42B6">
        <w:rPr>
          <w:lang w:val="en-GB"/>
        </w:rPr>
        <w:t xml:space="preserve"> </w:t>
      </w:r>
      <w:r w:rsidRPr="003948DD">
        <w:rPr>
          <w:lang w:val="en-GB"/>
        </w:rPr>
        <w:t>types</w:t>
      </w:r>
      <w:r w:rsidR="009D42B6">
        <w:rPr>
          <w:lang w:val="en-GB"/>
        </w:rPr>
        <w:t xml:space="preserve"> </w:t>
      </w:r>
      <w:r w:rsidRPr="003948DD">
        <w:rPr>
          <w:lang w:val="en-GB"/>
        </w:rPr>
        <w:t>of</w:t>
      </w:r>
      <w:r w:rsidR="009D42B6">
        <w:rPr>
          <w:lang w:val="en-GB"/>
        </w:rPr>
        <w:t xml:space="preserve"> </w:t>
      </w:r>
      <w:r w:rsidRPr="003948DD">
        <w:rPr>
          <w:lang w:val="en-GB"/>
        </w:rPr>
        <w:t>care,</w:t>
      </w:r>
      <w:r w:rsidR="009D42B6">
        <w:rPr>
          <w:lang w:val="en-GB"/>
        </w:rPr>
        <w:t xml:space="preserve"> </w:t>
      </w:r>
      <w:r w:rsidRPr="003948DD">
        <w:rPr>
          <w:lang w:val="en-GB"/>
        </w:rPr>
        <w:t>and</w:t>
      </w:r>
      <w:r w:rsidR="009D42B6">
        <w:rPr>
          <w:lang w:val="en-GB"/>
        </w:rPr>
        <w:t xml:space="preserve"> </w:t>
      </w:r>
      <w:r w:rsidRPr="003948DD">
        <w:rPr>
          <w:lang w:val="en-GB"/>
        </w:rPr>
        <w:t>the</w:t>
      </w:r>
      <w:r w:rsidR="009D42B6">
        <w:rPr>
          <w:lang w:val="en-GB"/>
        </w:rPr>
        <w:t xml:space="preserve"> </w:t>
      </w:r>
      <w:r w:rsidRPr="003948DD">
        <w:rPr>
          <w:lang w:val="en-GB"/>
        </w:rPr>
        <w:t>way</w:t>
      </w:r>
      <w:r w:rsidR="009D42B6">
        <w:rPr>
          <w:lang w:val="en-GB"/>
        </w:rPr>
        <w:t xml:space="preserve"> </w:t>
      </w:r>
      <w:r w:rsidRPr="003948DD">
        <w:rPr>
          <w:lang w:val="en-GB"/>
        </w:rPr>
        <w:t>consumers</w:t>
      </w:r>
      <w:r w:rsidR="009D42B6">
        <w:rPr>
          <w:lang w:val="en-GB"/>
        </w:rPr>
        <w:t xml:space="preserve"> </w:t>
      </w:r>
      <w:r w:rsidRPr="003948DD">
        <w:rPr>
          <w:lang w:val="en-GB"/>
        </w:rPr>
        <w:t>distinguish</w:t>
      </w:r>
      <w:r w:rsidR="009D42B6">
        <w:rPr>
          <w:lang w:val="en-GB"/>
        </w:rPr>
        <w:t xml:space="preserve"> </w:t>
      </w:r>
      <w:r w:rsidRPr="003948DD">
        <w:rPr>
          <w:lang w:val="en-GB"/>
        </w:rPr>
        <w:t>between</w:t>
      </w:r>
      <w:r w:rsidR="009D42B6">
        <w:rPr>
          <w:lang w:val="en-GB"/>
        </w:rPr>
        <w:t xml:space="preserve"> </w:t>
      </w:r>
      <w:r w:rsidRPr="003948DD">
        <w:rPr>
          <w:lang w:val="en-GB"/>
        </w:rPr>
        <w:t>services</w:t>
      </w:r>
      <w:r w:rsidR="009D42B6">
        <w:rPr>
          <w:lang w:val="en-GB"/>
        </w:rPr>
        <w:t xml:space="preserve"> </w:t>
      </w:r>
      <w:r w:rsidRPr="003948DD">
        <w:rPr>
          <w:lang w:val="en-GB"/>
        </w:rPr>
        <w:t>in</w:t>
      </w:r>
      <w:r w:rsidR="009D42B6">
        <w:rPr>
          <w:lang w:val="en-GB"/>
        </w:rPr>
        <w:t xml:space="preserve"> </w:t>
      </w:r>
      <w:r w:rsidRPr="003948DD">
        <w:rPr>
          <w:lang w:val="en-GB"/>
        </w:rPr>
        <w:t>the</w:t>
      </w:r>
      <w:r w:rsidR="009D42B6">
        <w:rPr>
          <w:lang w:val="en-GB"/>
        </w:rPr>
        <w:t xml:space="preserve"> </w:t>
      </w:r>
      <w:r w:rsidRPr="003948DD">
        <w:rPr>
          <w:lang w:val="en-GB"/>
        </w:rPr>
        <w:t>same</w:t>
      </w:r>
      <w:r w:rsidR="009D42B6">
        <w:rPr>
          <w:lang w:val="en-GB"/>
        </w:rPr>
        <w:t xml:space="preserve"> </w:t>
      </w:r>
      <w:r w:rsidRPr="003948DD">
        <w:rPr>
          <w:lang w:val="en-GB"/>
        </w:rPr>
        <w:t>type</w:t>
      </w:r>
      <w:r w:rsidR="009D42B6">
        <w:rPr>
          <w:lang w:val="en-GB"/>
        </w:rPr>
        <w:t xml:space="preserve"> </w:t>
      </w:r>
      <w:r w:rsidRPr="003948DD">
        <w:rPr>
          <w:lang w:val="en-GB"/>
        </w:rPr>
        <w:t>of</w:t>
      </w:r>
      <w:r w:rsidR="009D42B6">
        <w:rPr>
          <w:lang w:val="en-GB"/>
        </w:rPr>
        <w:t xml:space="preserve"> </w:t>
      </w:r>
      <w:r w:rsidRPr="003948DD">
        <w:rPr>
          <w:lang w:val="en-GB"/>
        </w:rPr>
        <w:t>care,</w:t>
      </w:r>
      <w:r w:rsidR="009D42B6">
        <w:rPr>
          <w:lang w:val="en-GB"/>
        </w:rPr>
        <w:t xml:space="preserve"> </w:t>
      </w:r>
      <w:r w:rsidRPr="003948DD">
        <w:rPr>
          <w:lang w:val="en-GB"/>
        </w:rPr>
        <w:t>is</w:t>
      </w:r>
      <w:r w:rsidR="009D42B6">
        <w:rPr>
          <w:lang w:val="en-GB"/>
        </w:rPr>
        <w:t xml:space="preserve"> </w:t>
      </w:r>
      <w:r w:rsidRPr="003948DD">
        <w:rPr>
          <w:lang w:val="en-GB"/>
        </w:rPr>
        <w:t>affected</w:t>
      </w:r>
      <w:r w:rsidR="009D42B6">
        <w:rPr>
          <w:lang w:val="en-GB"/>
        </w:rPr>
        <w:t xml:space="preserve"> </w:t>
      </w:r>
      <w:r w:rsidRPr="003948DD">
        <w:rPr>
          <w:lang w:val="en-GB"/>
        </w:rPr>
        <w:t>by</w:t>
      </w:r>
      <w:r w:rsidR="009D42B6">
        <w:rPr>
          <w:lang w:val="en-GB"/>
        </w:rPr>
        <w:t xml:space="preserve"> </w:t>
      </w:r>
      <w:r w:rsidRPr="003948DD">
        <w:rPr>
          <w:lang w:val="en-GB"/>
        </w:rPr>
        <w:t>the</w:t>
      </w:r>
      <w:r w:rsidR="009D42B6">
        <w:rPr>
          <w:lang w:val="en-GB"/>
        </w:rPr>
        <w:t xml:space="preserve"> </w:t>
      </w:r>
      <w:r w:rsidRPr="003948DD">
        <w:rPr>
          <w:lang w:val="en-GB"/>
        </w:rPr>
        <w:t>price</w:t>
      </w:r>
      <w:r w:rsidR="009D42B6">
        <w:rPr>
          <w:lang w:val="en-GB"/>
        </w:rPr>
        <w:t xml:space="preserve"> </w:t>
      </w:r>
      <w:r w:rsidRPr="003948DD">
        <w:rPr>
          <w:lang w:val="en-GB"/>
        </w:rPr>
        <w:t>they</w:t>
      </w:r>
      <w:r w:rsidR="009D42B6">
        <w:rPr>
          <w:lang w:val="en-GB"/>
        </w:rPr>
        <w:t xml:space="preserve"> </w:t>
      </w:r>
      <w:r w:rsidRPr="003948DD">
        <w:rPr>
          <w:lang w:val="en-GB"/>
        </w:rPr>
        <w:t>can</w:t>
      </w:r>
      <w:r w:rsidR="009D42B6">
        <w:rPr>
          <w:lang w:val="en-GB"/>
        </w:rPr>
        <w:t xml:space="preserve"> </w:t>
      </w:r>
      <w:r w:rsidRPr="003948DD">
        <w:rPr>
          <w:lang w:val="en-GB"/>
        </w:rPr>
        <w:t>be</w:t>
      </w:r>
      <w:r w:rsidR="009D42B6">
        <w:rPr>
          <w:lang w:val="en-GB"/>
        </w:rPr>
        <w:t xml:space="preserve"> </w:t>
      </w:r>
      <w:r w:rsidRPr="003948DD">
        <w:rPr>
          <w:lang w:val="en-GB"/>
        </w:rPr>
        <w:t>asked</w:t>
      </w:r>
      <w:r w:rsidR="009D42B6">
        <w:rPr>
          <w:lang w:val="en-GB"/>
        </w:rPr>
        <w:t xml:space="preserve"> </w:t>
      </w:r>
      <w:r w:rsidRPr="003948DD">
        <w:rPr>
          <w:lang w:val="en-GB"/>
        </w:rPr>
        <w:t>to</w:t>
      </w:r>
      <w:r w:rsidR="009D42B6">
        <w:rPr>
          <w:lang w:val="en-GB"/>
        </w:rPr>
        <w:t xml:space="preserve"> </w:t>
      </w:r>
      <w:r w:rsidRPr="003948DD">
        <w:rPr>
          <w:lang w:val="en-GB"/>
        </w:rPr>
        <w:t>pay</w:t>
      </w:r>
      <w:r w:rsidR="009D42B6">
        <w:rPr>
          <w:lang w:val="en-GB"/>
        </w:rPr>
        <w:t xml:space="preserve"> </w:t>
      </w:r>
      <w:r w:rsidRPr="003948DD">
        <w:rPr>
          <w:lang w:val="en-GB"/>
        </w:rPr>
        <w:t>and</w:t>
      </w:r>
      <w:r w:rsidR="009D42B6">
        <w:rPr>
          <w:lang w:val="en-GB"/>
        </w:rPr>
        <w:t xml:space="preserve"> </w:t>
      </w:r>
      <w:r w:rsidRPr="003948DD">
        <w:rPr>
          <w:lang w:val="en-GB"/>
        </w:rPr>
        <w:t>the</w:t>
      </w:r>
      <w:r w:rsidR="009D42B6">
        <w:rPr>
          <w:lang w:val="en-GB"/>
        </w:rPr>
        <w:t xml:space="preserve"> </w:t>
      </w:r>
      <w:r w:rsidRPr="003948DD">
        <w:rPr>
          <w:lang w:val="en-GB"/>
        </w:rPr>
        <w:t>perceived</w:t>
      </w:r>
      <w:r w:rsidR="009D42B6">
        <w:rPr>
          <w:lang w:val="en-GB"/>
        </w:rPr>
        <w:t xml:space="preserve"> </w:t>
      </w:r>
      <w:r w:rsidRPr="003948DD">
        <w:rPr>
          <w:lang w:val="en-GB"/>
        </w:rPr>
        <w:t>value</w:t>
      </w:r>
      <w:r w:rsidR="009D42B6">
        <w:rPr>
          <w:lang w:val="en-GB"/>
        </w:rPr>
        <w:t xml:space="preserve"> </w:t>
      </w:r>
      <w:r w:rsidRPr="003948DD">
        <w:rPr>
          <w:lang w:val="en-GB"/>
        </w:rPr>
        <w:t>of</w:t>
      </w:r>
      <w:r w:rsidR="009D42B6">
        <w:rPr>
          <w:lang w:val="en-GB"/>
        </w:rPr>
        <w:t xml:space="preserve"> </w:t>
      </w:r>
      <w:r w:rsidRPr="003948DD">
        <w:rPr>
          <w:lang w:val="en-GB"/>
        </w:rPr>
        <w:t>that</w:t>
      </w:r>
      <w:r w:rsidR="009D42B6">
        <w:rPr>
          <w:lang w:val="en-GB"/>
        </w:rPr>
        <w:t xml:space="preserve"> </w:t>
      </w:r>
      <w:r w:rsidRPr="003948DD">
        <w:rPr>
          <w:lang w:val="en-GB"/>
        </w:rPr>
        <w:t>contribution.</w:t>
      </w:r>
    </w:p>
    <w:p w14:paraId="1F5EC6EB" w14:textId="3EA8B595" w:rsidR="00FB6F20" w:rsidRPr="00214CC6" w:rsidRDefault="00812774" w:rsidP="0072441A">
      <w:pPr>
        <w:rPr>
          <w:lang w:val="en-GB"/>
        </w:rPr>
      </w:pPr>
      <w:r w:rsidRPr="003948DD">
        <w:rPr>
          <w:lang w:val="en-GB"/>
        </w:rPr>
        <w:t>Consumers</w:t>
      </w:r>
      <w:r w:rsidR="009D42B6">
        <w:rPr>
          <w:lang w:val="en-GB"/>
        </w:rPr>
        <w:t xml:space="preserve"> </w:t>
      </w:r>
      <w:r w:rsidRPr="003948DD">
        <w:rPr>
          <w:lang w:val="en-GB"/>
        </w:rPr>
        <w:t>of</w:t>
      </w:r>
      <w:r w:rsidR="009D42B6">
        <w:rPr>
          <w:lang w:val="en-GB"/>
        </w:rPr>
        <w:t xml:space="preserve"> </w:t>
      </w:r>
      <w:r w:rsidRPr="003948DD">
        <w:rPr>
          <w:lang w:val="en-GB"/>
        </w:rPr>
        <w:t>residential</w:t>
      </w:r>
      <w:r w:rsidR="009D42B6">
        <w:rPr>
          <w:lang w:val="en-GB"/>
        </w:rPr>
        <w:t xml:space="preserve"> </w:t>
      </w:r>
      <w:r w:rsidRPr="003948DD">
        <w:rPr>
          <w:lang w:val="en-GB"/>
        </w:rPr>
        <w:t>and</w:t>
      </w:r>
      <w:r w:rsidR="009D42B6">
        <w:rPr>
          <w:lang w:val="en-GB"/>
        </w:rPr>
        <w:t xml:space="preserve"> </w:t>
      </w:r>
      <w:r w:rsidRPr="003948DD">
        <w:rPr>
          <w:lang w:val="en-GB"/>
        </w:rPr>
        <w:t>home</w:t>
      </w:r>
      <w:r w:rsidR="009D42B6">
        <w:rPr>
          <w:lang w:val="en-GB"/>
        </w:rPr>
        <w:t xml:space="preserve"> </w:t>
      </w:r>
      <w:r w:rsidRPr="003948DD">
        <w:rPr>
          <w:lang w:val="en-GB"/>
        </w:rPr>
        <w:t>care</w:t>
      </w:r>
      <w:r w:rsidR="009D42B6">
        <w:rPr>
          <w:lang w:val="en-GB"/>
        </w:rPr>
        <w:t xml:space="preserve"> </w:t>
      </w:r>
      <w:r w:rsidRPr="003948DD">
        <w:rPr>
          <w:lang w:val="en-GB"/>
        </w:rPr>
        <w:t>are</w:t>
      </w:r>
      <w:r w:rsidR="009D42B6">
        <w:rPr>
          <w:lang w:val="en-GB"/>
        </w:rPr>
        <w:t xml:space="preserve"> </w:t>
      </w:r>
      <w:r w:rsidRPr="003948DD">
        <w:rPr>
          <w:lang w:val="en-GB"/>
        </w:rPr>
        <w:t>currently</w:t>
      </w:r>
      <w:r w:rsidR="009D42B6">
        <w:rPr>
          <w:lang w:val="en-GB"/>
        </w:rPr>
        <w:t xml:space="preserve"> </w:t>
      </w:r>
      <w:r w:rsidRPr="003948DD">
        <w:rPr>
          <w:lang w:val="en-GB"/>
        </w:rPr>
        <w:t>required</w:t>
      </w:r>
      <w:r w:rsidR="009D42B6">
        <w:rPr>
          <w:lang w:val="en-GB"/>
        </w:rPr>
        <w:t xml:space="preserve"> </w:t>
      </w:r>
      <w:r w:rsidRPr="003948DD">
        <w:rPr>
          <w:lang w:val="en-GB"/>
        </w:rPr>
        <w:t>to</w:t>
      </w:r>
      <w:r w:rsidR="009D42B6">
        <w:rPr>
          <w:lang w:val="en-GB"/>
        </w:rPr>
        <w:t xml:space="preserve"> </w:t>
      </w:r>
      <w:r w:rsidRPr="003948DD">
        <w:rPr>
          <w:lang w:val="en-GB"/>
        </w:rPr>
        <w:t>make</w:t>
      </w:r>
      <w:r w:rsidR="009D42B6">
        <w:rPr>
          <w:lang w:val="en-GB"/>
        </w:rPr>
        <w:t xml:space="preserve"> </w:t>
      </w:r>
      <w:r w:rsidRPr="003948DD">
        <w:rPr>
          <w:lang w:val="en-GB"/>
        </w:rPr>
        <w:t>a</w:t>
      </w:r>
      <w:r w:rsidR="009D42B6">
        <w:rPr>
          <w:lang w:val="en-GB"/>
        </w:rPr>
        <w:t xml:space="preserve"> </w:t>
      </w:r>
      <w:r w:rsidRPr="003948DD">
        <w:rPr>
          <w:lang w:val="en-GB"/>
        </w:rPr>
        <w:t>co-contribution</w:t>
      </w:r>
      <w:r w:rsidR="009D42B6">
        <w:rPr>
          <w:lang w:val="en-GB"/>
        </w:rPr>
        <w:t xml:space="preserve"> </w:t>
      </w:r>
      <w:r w:rsidRPr="003948DD">
        <w:rPr>
          <w:lang w:val="en-GB"/>
        </w:rPr>
        <w:t>to</w:t>
      </w:r>
      <w:r w:rsidR="009D42B6">
        <w:rPr>
          <w:lang w:val="en-GB"/>
        </w:rPr>
        <w:t xml:space="preserve"> </w:t>
      </w:r>
      <w:r w:rsidRPr="003948DD">
        <w:rPr>
          <w:lang w:val="en-GB"/>
        </w:rPr>
        <w:t>the</w:t>
      </w:r>
      <w:r w:rsidR="009D42B6">
        <w:rPr>
          <w:lang w:val="en-GB"/>
        </w:rPr>
        <w:t xml:space="preserve"> </w:t>
      </w:r>
      <w:r w:rsidRPr="003948DD">
        <w:rPr>
          <w:lang w:val="en-GB"/>
        </w:rPr>
        <w:t>cost</w:t>
      </w:r>
      <w:r w:rsidR="009D42B6">
        <w:rPr>
          <w:lang w:val="en-GB"/>
        </w:rPr>
        <w:t xml:space="preserve"> </w:t>
      </w:r>
      <w:r w:rsidRPr="003948DD">
        <w:rPr>
          <w:lang w:val="en-GB"/>
        </w:rPr>
        <w:t>of</w:t>
      </w:r>
      <w:r w:rsidR="009D42B6">
        <w:rPr>
          <w:lang w:val="en-GB"/>
        </w:rPr>
        <w:t xml:space="preserve"> </w:t>
      </w:r>
      <w:r w:rsidRPr="003948DD">
        <w:rPr>
          <w:lang w:val="en-GB"/>
        </w:rPr>
        <w:t>their</w:t>
      </w:r>
      <w:r w:rsidR="009D42B6">
        <w:rPr>
          <w:lang w:val="en-GB"/>
        </w:rPr>
        <w:t xml:space="preserve"> </w:t>
      </w:r>
      <w:r w:rsidRPr="003948DD">
        <w:rPr>
          <w:lang w:val="en-GB"/>
        </w:rPr>
        <w:t>care</w:t>
      </w:r>
      <w:r w:rsidR="009D42B6">
        <w:rPr>
          <w:lang w:val="en-GB"/>
        </w:rPr>
        <w:t xml:space="preserve"> </w:t>
      </w:r>
      <w:r w:rsidRPr="003948DD">
        <w:rPr>
          <w:lang w:val="en-GB"/>
        </w:rPr>
        <w:t>(and</w:t>
      </w:r>
      <w:r w:rsidR="009D42B6">
        <w:rPr>
          <w:lang w:val="en-GB"/>
        </w:rPr>
        <w:t xml:space="preserve"> </w:t>
      </w:r>
      <w:r w:rsidRPr="00214CC6">
        <w:rPr>
          <w:lang w:val="en-GB"/>
        </w:rPr>
        <w:t>residential</w:t>
      </w:r>
      <w:r w:rsidR="009D42B6" w:rsidRPr="00214CC6">
        <w:rPr>
          <w:lang w:val="en-GB"/>
        </w:rPr>
        <w:t xml:space="preserve"> </w:t>
      </w:r>
      <w:r w:rsidRPr="00214CC6">
        <w:rPr>
          <w:lang w:val="en-GB"/>
        </w:rPr>
        <w:t>accommodation)</w:t>
      </w:r>
      <w:r w:rsidR="009D42B6" w:rsidRPr="00214CC6">
        <w:rPr>
          <w:lang w:val="en-GB"/>
        </w:rPr>
        <w:t xml:space="preserve"> </w:t>
      </w:r>
      <w:r w:rsidRPr="00214CC6">
        <w:rPr>
          <w:lang w:val="en-GB"/>
        </w:rPr>
        <w:t>if</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afford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do</w:t>
      </w:r>
      <w:r w:rsidR="009D42B6" w:rsidRPr="00214CC6">
        <w:rPr>
          <w:lang w:val="en-GB"/>
        </w:rPr>
        <w:t xml:space="preserve"> </w:t>
      </w:r>
      <w:r w:rsidRPr="00214CC6">
        <w:rPr>
          <w:lang w:val="en-GB"/>
        </w:rPr>
        <w:t>so.</w:t>
      </w:r>
      <w:r w:rsidR="009D42B6" w:rsidRPr="00214CC6">
        <w:rPr>
          <w:lang w:val="en-GB"/>
        </w:rPr>
        <w:t xml:space="preserve"> </w:t>
      </w:r>
      <w:r w:rsidR="00B15B57" w:rsidRPr="00214CC6">
        <w:rPr>
          <w:lang w:val="en-GB"/>
        </w:rPr>
        <w:t>However</w:t>
      </w:r>
      <w:r w:rsidR="009D42B6" w:rsidRPr="00214CC6">
        <w:rPr>
          <w:lang w:val="en-GB"/>
        </w:rPr>
        <w:t xml:space="preserve"> </w:t>
      </w:r>
      <w:r w:rsidR="00B15B57" w:rsidRPr="00214CC6">
        <w:rPr>
          <w:lang w:val="en-GB"/>
        </w:rPr>
        <w:t>the</w:t>
      </w:r>
      <w:r w:rsidR="009D42B6" w:rsidRPr="00214CC6">
        <w:rPr>
          <w:lang w:val="en-GB"/>
        </w:rPr>
        <w:t xml:space="preserve"> </w:t>
      </w:r>
      <w:r w:rsidR="00B15B57" w:rsidRPr="00214CC6">
        <w:rPr>
          <w:lang w:val="en-GB"/>
        </w:rPr>
        <w:t>amount</w:t>
      </w:r>
      <w:r w:rsidR="009D42B6" w:rsidRPr="00214CC6">
        <w:rPr>
          <w:lang w:val="en-GB"/>
        </w:rPr>
        <w:t xml:space="preserve"> </w:t>
      </w:r>
      <w:r w:rsidR="00B15B57" w:rsidRPr="00214CC6">
        <w:rPr>
          <w:lang w:val="en-GB"/>
        </w:rPr>
        <w:t>and</w:t>
      </w:r>
      <w:r w:rsidR="009D42B6" w:rsidRPr="00214CC6">
        <w:rPr>
          <w:lang w:val="en-GB"/>
        </w:rPr>
        <w:t xml:space="preserve"> </w:t>
      </w:r>
      <w:r w:rsidR="00B15B57" w:rsidRPr="00214CC6">
        <w:rPr>
          <w:lang w:val="en-GB"/>
        </w:rPr>
        <w:t>proportion</w:t>
      </w:r>
      <w:r w:rsidR="009D42B6" w:rsidRPr="00214CC6">
        <w:rPr>
          <w:lang w:val="en-GB"/>
        </w:rPr>
        <w:t xml:space="preserve"> </w:t>
      </w:r>
      <w:r w:rsidR="00B15B57" w:rsidRPr="00214CC6">
        <w:rPr>
          <w:lang w:val="en-GB"/>
        </w:rPr>
        <w:t>of</w:t>
      </w:r>
      <w:r w:rsidR="009D42B6" w:rsidRPr="00214CC6">
        <w:rPr>
          <w:lang w:val="en-GB"/>
        </w:rPr>
        <w:t xml:space="preserve"> </w:t>
      </w:r>
      <w:r w:rsidR="00B15B57" w:rsidRPr="00214CC6">
        <w:rPr>
          <w:lang w:val="en-GB"/>
        </w:rPr>
        <w:t>contribution</w:t>
      </w:r>
      <w:r w:rsidR="009D42B6" w:rsidRPr="00214CC6">
        <w:rPr>
          <w:lang w:val="en-GB"/>
        </w:rPr>
        <w:t xml:space="preserve"> </w:t>
      </w:r>
      <w:r w:rsidR="00B15B57" w:rsidRPr="00214CC6">
        <w:rPr>
          <w:lang w:val="en-GB"/>
        </w:rPr>
        <w:t>required</w:t>
      </w:r>
      <w:r w:rsidR="009D42B6" w:rsidRPr="00214CC6">
        <w:rPr>
          <w:lang w:val="en-GB"/>
        </w:rPr>
        <w:t xml:space="preserve"> </w:t>
      </w:r>
      <w:r w:rsidR="00B15B57" w:rsidRPr="00214CC6">
        <w:rPr>
          <w:lang w:val="en-GB"/>
        </w:rPr>
        <w:t>to</w:t>
      </w:r>
      <w:r w:rsidR="009D42B6" w:rsidRPr="00214CC6">
        <w:rPr>
          <w:lang w:val="en-GB"/>
        </w:rPr>
        <w:t xml:space="preserve"> </w:t>
      </w:r>
      <w:r w:rsidR="00B15B57" w:rsidRPr="00214CC6">
        <w:rPr>
          <w:lang w:val="en-GB"/>
        </w:rPr>
        <w:t>be</w:t>
      </w:r>
      <w:r w:rsidR="009D42B6" w:rsidRPr="00214CC6">
        <w:rPr>
          <w:lang w:val="en-GB"/>
        </w:rPr>
        <w:t xml:space="preserve"> </w:t>
      </w:r>
      <w:r w:rsidR="00B15B57" w:rsidRPr="00214CC6">
        <w:rPr>
          <w:lang w:val="en-GB"/>
        </w:rPr>
        <w:t>made</w:t>
      </w:r>
      <w:r w:rsidR="009D42B6" w:rsidRPr="00214CC6">
        <w:rPr>
          <w:lang w:val="en-GB"/>
        </w:rPr>
        <w:t xml:space="preserve"> </w:t>
      </w:r>
      <w:r w:rsidR="00B15B57" w:rsidRPr="00214CC6">
        <w:rPr>
          <w:lang w:val="en-GB"/>
        </w:rPr>
        <w:t>by</w:t>
      </w:r>
      <w:r w:rsidR="009D42B6" w:rsidRPr="00214CC6">
        <w:rPr>
          <w:lang w:val="en-GB"/>
        </w:rPr>
        <w:t xml:space="preserve"> </w:t>
      </w:r>
      <w:r w:rsidR="00B15B57" w:rsidRPr="00214CC6">
        <w:rPr>
          <w:lang w:val="en-GB"/>
        </w:rPr>
        <w:t>a</w:t>
      </w:r>
      <w:r w:rsidR="009D42B6" w:rsidRPr="00214CC6">
        <w:rPr>
          <w:lang w:val="en-GB"/>
        </w:rPr>
        <w:t xml:space="preserve"> </w:t>
      </w:r>
      <w:r w:rsidR="00B15B57" w:rsidRPr="00214CC6">
        <w:rPr>
          <w:lang w:val="en-GB"/>
        </w:rPr>
        <w:t>consumer</w:t>
      </w:r>
      <w:r w:rsidR="009D42B6" w:rsidRPr="00214CC6">
        <w:rPr>
          <w:lang w:val="en-GB"/>
        </w:rPr>
        <w:t xml:space="preserve"> </w:t>
      </w:r>
      <w:r w:rsidR="00B15B57" w:rsidRPr="00214CC6">
        <w:rPr>
          <w:lang w:val="en-GB"/>
        </w:rPr>
        <w:t>varies</w:t>
      </w:r>
      <w:r w:rsidR="009D42B6" w:rsidRPr="00214CC6">
        <w:rPr>
          <w:lang w:val="en-GB"/>
        </w:rPr>
        <w:t xml:space="preserve"> </w:t>
      </w:r>
      <w:r w:rsidR="00B15B57" w:rsidRPr="00214CC6">
        <w:rPr>
          <w:lang w:val="en-GB"/>
        </w:rPr>
        <w:t>between</w:t>
      </w:r>
      <w:r w:rsidR="009D42B6" w:rsidRPr="00214CC6">
        <w:rPr>
          <w:lang w:val="en-GB"/>
        </w:rPr>
        <w:t xml:space="preserve"> </w:t>
      </w:r>
      <w:r w:rsidR="00B15B57" w:rsidRPr="00214CC6">
        <w:rPr>
          <w:lang w:val="en-GB"/>
        </w:rPr>
        <w:t>residential</w:t>
      </w:r>
      <w:r w:rsidR="009D42B6" w:rsidRPr="00214CC6">
        <w:rPr>
          <w:lang w:val="en-GB"/>
        </w:rPr>
        <w:t xml:space="preserve"> </w:t>
      </w:r>
      <w:r w:rsidR="00B15B57" w:rsidRPr="00214CC6">
        <w:rPr>
          <w:lang w:val="en-GB"/>
        </w:rPr>
        <w:t>care</w:t>
      </w:r>
      <w:r w:rsidR="009D42B6" w:rsidRPr="00214CC6">
        <w:rPr>
          <w:lang w:val="en-GB"/>
        </w:rPr>
        <w:t xml:space="preserve"> </w:t>
      </w:r>
      <w:r w:rsidR="00B15B57" w:rsidRPr="00214CC6">
        <w:rPr>
          <w:lang w:val="en-GB"/>
        </w:rPr>
        <w:t>and</w:t>
      </w:r>
      <w:r w:rsidR="009D42B6" w:rsidRPr="00214CC6">
        <w:rPr>
          <w:lang w:val="en-GB"/>
        </w:rPr>
        <w:t xml:space="preserve"> </w:t>
      </w:r>
      <w:r w:rsidR="00B15B57" w:rsidRPr="00214CC6">
        <w:rPr>
          <w:lang w:val="en-GB"/>
        </w:rPr>
        <w:t>home</w:t>
      </w:r>
      <w:r w:rsidR="009D42B6" w:rsidRPr="00214CC6">
        <w:rPr>
          <w:lang w:val="en-GB"/>
        </w:rPr>
        <w:t xml:space="preserve"> </w:t>
      </w:r>
      <w:r w:rsidR="00B15B57" w:rsidRPr="00214CC6">
        <w:rPr>
          <w:lang w:val="en-GB"/>
        </w:rPr>
        <w:t>care</w:t>
      </w:r>
      <w:r w:rsidR="000011AA" w:rsidRPr="00214CC6">
        <w:rPr>
          <w:lang w:val="en-GB"/>
        </w:rPr>
        <w:t>,</w:t>
      </w:r>
      <w:r w:rsidR="009D42B6" w:rsidRPr="00214CC6">
        <w:rPr>
          <w:lang w:val="en-GB"/>
        </w:rPr>
        <w:t xml:space="preserve"> </w:t>
      </w:r>
      <w:r w:rsidR="000011AA" w:rsidRPr="00214CC6">
        <w:rPr>
          <w:lang w:val="en-GB"/>
        </w:rPr>
        <w:t>including</w:t>
      </w:r>
      <w:r w:rsidR="009D42B6" w:rsidRPr="00214CC6">
        <w:rPr>
          <w:lang w:val="en-GB"/>
        </w:rPr>
        <w:t xml:space="preserve"> </w:t>
      </w:r>
      <w:r w:rsidR="000011AA" w:rsidRPr="00214CC6">
        <w:rPr>
          <w:lang w:val="en-GB"/>
        </w:rPr>
        <w:t>in</w:t>
      </w:r>
      <w:r w:rsidR="009D42B6" w:rsidRPr="00214CC6">
        <w:rPr>
          <w:lang w:val="en-GB"/>
        </w:rPr>
        <w:t xml:space="preserve"> </w:t>
      </w:r>
      <w:r w:rsidR="000011AA" w:rsidRPr="00214CC6">
        <w:rPr>
          <w:lang w:val="en-GB"/>
        </w:rPr>
        <w:t>relation</w:t>
      </w:r>
      <w:r w:rsidR="009D42B6" w:rsidRPr="00214CC6">
        <w:rPr>
          <w:lang w:val="en-GB"/>
        </w:rPr>
        <w:t xml:space="preserve"> </w:t>
      </w:r>
      <w:r w:rsidR="000011AA" w:rsidRPr="00214CC6">
        <w:rPr>
          <w:lang w:val="en-GB"/>
        </w:rPr>
        <w:t>to</w:t>
      </w:r>
      <w:r w:rsidR="009D42B6" w:rsidRPr="00214CC6">
        <w:rPr>
          <w:lang w:val="en-GB"/>
        </w:rPr>
        <w:t xml:space="preserve"> </w:t>
      </w:r>
      <w:r w:rsidR="000011AA" w:rsidRPr="00214CC6">
        <w:rPr>
          <w:lang w:val="en-GB"/>
        </w:rPr>
        <w:t>capacity</w:t>
      </w:r>
      <w:r w:rsidR="009D42B6" w:rsidRPr="00214CC6">
        <w:rPr>
          <w:lang w:val="en-GB"/>
        </w:rPr>
        <w:t xml:space="preserve"> </w:t>
      </w:r>
      <w:r w:rsidR="000011AA" w:rsidRPr="00214CC6">
        <w:rPr>
          <w:lang w:val="en-GB"/>
        </w:rPr>
        <w:t>to</w:t>
      </w:r>
      <w:r w:rsidR="009D42B6" w:rsidRPr="00214CC6">
        <w:rPr>
          <w:lang w:val="en-GB"/>
        </w:rPr>
        <w:t xml:space="preserve"> </w:t>
      </w:r>
      <w:r w:rsidR="000011AA" w:rsidRPr="00214CC6">
        <w:rPr>
          <w:lang w:val="en-GB"/>
        </w:rPr>
        <w:t>pay</w:t>
      </w:r>
      <w:r w:rsidR="00B15B57" w:rsidRPr="00214CC6">
        <w:rPr>
          <w:lang w:val="en-GB"/>
        </w:rPr>
        <w:t>.</w:t>
      </w:r>
      <w:r w:rsidR="009D42B6" w:rsidRPr="00214CC6">
        <w:rPr>
          <w:lang w:val="en-GB"/>
        </w:rPr>
        <w:t xml:space="preserve"> </w:t>
      </w:r>
      <w:r w:rsidRPr="00214CC6">
        <w:rPr>
          <w:lang w:val="en-GB"/>
        </w:rPr>
        <w:t>Such</w:t>
      </w:r>
      <w:r w:rsidR="009D42B6" w:rsidRPr="00214CC6">
        <w:rPr>
          <w:lang w:val="en-GB"/>
        </w:rPr>
        <w:t xml:space="preserve"> </w:t>
      </w:r>
      <w:r w:rsidRPr="00214CC6">
        <w:rPr>
          <w:lang w:val="en-GB"/>
        </w:rPr>
        <w:t>anomalies</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potential</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distort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demand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types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additional</w:t>
      </w:r>
      <w:r w:rsidR="009D42B6" w:rsidRPr="00214CC6">
        <w:rPr>
          <w:lang w:val="en-GB"/>
        </w:rPr>
        <w:t xml:space="preserve"> </w:t>
      </w:r>
      <w:r w:rsidRPr="00214CC6">
        <w:rPr>
          <w:lang w:val="en-GB"/>
        </w:rPr>
        <w:t>services</w:t>
      </w:r>
      <w:r w:rsidR="00FB6F20" w:rsidRPr="00214CC6">
        <w:rPr>
          <w:lang w:val="en-GB"/>
        </w:rPr>
        <w:t>.</w:t>
      </w:r>
    </w:p>
    <w:p w14:paraId="42DC4BF3" w14:textId="77777777" w:rsidR="009D42B6" w:rsidRPr="00214CC6" w:rsidRDefault="000011AA" w:rsidP="0072441A">
      <w:pPr>
        <w:rPr>
          <w:lang w:val="en-GB"/>
        </w:rPr>
      </w:pPr>
      <w:r>
        <w:rPr>
          <w:lang w:val="en-GB"/>
        </w:rPr>
        <w:t>Nevertheless</w:t>
      </w:r>
      <w:r w:rsidR="009D42B6">
        <w:rPr>
          <w:lang w:val="en-GB"/>
        </w:rPr>
        <w:t xml:space="preserve"> </w:t>
      </w:r>
      <w:r>
        <w:rPr>
          <w:lang w:val="en-GB"/>
        </w:rPr>
        <w:t>a</w:t>
      </w:r>
      <w:r w:rsidR="009D42B6">
        <w:rPr>
          <w:lang w:val="en-GB"/>
        </w:rPr>
        <w:t xml:space="preserve"> </w:t>
      </w:r>
      <w:r w:rsidR="00812774" w:rsidRPr="003948DD">
        <w:rPr>
          <w:lang w:val="en-GB"/>
        </w:rPr>
        <w:t>challenge</w:t>
      </w:r>
      <w:r w:rsidR="009D42B6">
        <w:rPr>
          <w:lang w:val="en-GB"/>
        </w:rPr>
        <w:t xml:space="preserve"> </w:t>
      </w:r>
      <w:r>
        <w:rPr>
          <w:lang w:val="en-GB"/>
        </w:rPr>
        <w:t>remains</w:t>
      </w:r>
      <w:r w:rsidR="009D42B6">
        <w:rPr>
          <w:lang w:val="en-GB"/>
        </w:rPr>
        <w:t xml:space="preserve"> </w:t>
      </w:r>
      <w:r>
        <w:rPr>
          <w:lang w:val="en-GB"/>
        </w:rPr>
        <w:t>for</w:t>
      </w:r>
      <w:r w:rsidR="009D42B6">
        <w:rPr>
          <w:lang w:val="en-GB"/>
        </w:rPr>
        <w:t xml:space="preserve"> </w:t>
      </w:r>
      <w:r w:rsidR="00812774" w:rsidRPr="003948DD">
        <w:rPr>
          <w:lang w:val="en-GB"/>
        </w:rPr>
        <w:t>government</w:t>
      </w:r>
      <w:r>
        <w:rPr>
          <w:lang w:val="en-GB"/>
        </w:rPr>
        <w:t>s</w:t>
      </w:r>
      <w:r w:rsidR="009D42B6">
        <w:rPr>
          <w:lang w:val="en-GB"/>
        </w:rPr>
        <w:t xml:space="preserve"> </w:t>
      </w:r>
      <w:r>
        <w:rPr>
          <w:lang w:val="en-GB"/>
        </w:rPr>
        <w:t>to</w:t>
      </w:r>
      <w:r w:rsidR="009D42B6">
        <w:rPr>
          <w:lang w:val="en-GB"/>
        </w:rPr>
        <w:t xml:space="preserve"> </w:t>
      </w:r>
      <w:r>
        <w:rPr>
          <w:lang w:val="en-GB"/>
        </w:rPr>
        <w:t>establish</w:t>
      </w:r>
      <w:r w:rsidR="009D42B6">
        <w:rPr>
          <w:lang w:val="en-GB"/>
        </w:rPr>
        <w:t xml:space="preserve"> </w:t>
      </w:r>
      <w:r>
        <w:rPr>
          <w:lang w:val="en-GB"/>
        </w:rPr>
        <w:t>funding</w:t>
      </w:r>
      <w:r w:rsidR="009D42B6">
        <w:rPr>
          <w:lang w:val="en-GB"/>
        </w:rPr>
        <w:t xml:space="preserve"> </w:t>
      </w:r>
      <w:r>
        <w:rPr>
          <w:lang w:val="en-GB"/>
        </w:rPr>
        <w:t>policies</w:t>
      </w:r>
      <w:r w:rsidR="009D42B6">
        <w:rPr>
          <w:lang w:val="en-GB"/>
        </w:rPr>
        <w:t xml:space="preserve"> </w:t>
      </w:r>
      <w:r>
        <w:rPr>
          <w:lang w:val="en-GB"/>
        </w:rPr>
        <w:t>that</w:t>
      </w:r>
      <w:r w:rsidR="009D42B6">
        <w:rPr>
          <w:lang w:val="en-GB"/>
        </w:rPr>
        <w:t xml:space="preserve"> </w:t>
      </w:r>
      <w:r>
        <w:rPr>
          <w:lang w:val="en-GB"/>
        </w:rPr>
        <w:t>ensure</w:t>
      </w:r>
      <w:r w:rsidR="009D42B6">
        <w:rPr>
          <w:lang w:val="en-GB"/>
        </w:rPr>
        <w:t xml:space="preserve"> </w:t>
      </w:r>
      <w:r>
        <w:rPr>
          <w:lang w:val="en-GB"/>
        </w:rPr>
        <w:t>access</w:t>
      </w:r>
      <w:r w:rsidR="009D42B6">
        <w:rPr>
          <w:lang w:val="en-GB"/>
        </w:rPr>
        <w:t xml:space="preserve"> </w:t>
      </w:r>
      <w:r>
        <w:rPr>
          <w:lang w:val="en-GB"/>
        </w:rPr>
        <w:t>to</w:t>
      </w:r>
      <w:r w:rsidR="009D42B6">
        <w:rPr>
          <w:lang w:val="en-GB"/>
        </w:rPr>
        <w:t xml:space="preserve"> </w:t>
      </w:r>
      <w:r>
        <w:rPr>
          <w:lang w:val="en-GB"/>
        </w:rPr>
        <w:t>aged</w:t>
      </w:r>
      <w:r w:rsidR="009D42B6">
        <w:rPr>
          <w:lang w:val="en-GB"/>
        </w:rPr>
        <w:t xml:space="preserve"> </w:t>
      </w:r>
      <w:r>
        <w:rPr>
          <w:lang w:val="en-GB"/>
        </w:rPr>
        <w:t>care</w:t>
      </w:r>
      <w:r w:rsidR="009D42B6">
        <w:rPr>
          <w:lang w:val="en-GB"/>
        </w:rPr>
        <w:t xml:space="preserve"> </w:t>
      </w:r>
      <w:r>
        <w:rPr>
          <w:lang w:val="en-GB"/>
        </w:rPr>
        <w:t>services</w:t>
      </w:r>
      <w:r w:rsidR="009D42B6">
        <w:rPr>
          <w:lang w:val="en-GB"/>
        </w:rPr>
        <w:t xml:space="preserve"> </w:t>
      </w:r>
      <w:r>
        <w:rPr>
          <w:lang w:val="en-GB"/>
        </w:rPr>
        <w:t>for</w:t>
      </w:r>
      <w:r w:rsidR="009D42B6">
        <w:rPr>
          <w:lang w:val="en-GB"/>
        </w:rPr>
        <w:t xml:space="preserve"> </w:t>
      </w:r>
      <w:r>
        <w:rPr>
          <w:lang w:val="en-GB"/>
        </w:rPr>
        <w:t>all</w:t>
      </w:r>
      <w:r w:rsidR="009D42B6">
        <w:rPr>
          <w:lang w:val="en-GB"/>
        </w:rPr>
        <w:t xml:space="preserve"> </w:t>
      </w:r>
      <w:r>
        <w:rPr>
          <w:lang w:val="en-GB"/>
        </w:rPr>
        <w:t>needing</w:t>
      </w:r>
      <w:r w:rsidR="009D42B6">
        <w:rPr>
          <w:lang w:val="en-GB"/>
        </w:rPr>
        <w:t xml:space="preserve"> </w:t>
      </w:r>
      <w:r>
        <w:rPr>
          <w:lang w:val="en-GB"/>
        </w:rPr>
        <w:t>aged</w:t>
      </w:r>
      <w:r w:rsidR="009D42B6">
        <w:rPr>
          <w:lang w:val="en-GB"/>
        </w:rPr>
        <w:t xml:space="preserve"> </w:t>
      </w:r>
      <w:r>
        <w:rPr>
          <w:lang w:val="en-GB"/>
        </w:rPr>
        <w:t>care</w:t>
      </w:r>
      <w:r w:rsidR="009D42B6">
        <w:rPr>
          <w:lang w:val="en-GB"/>
        </w:rPr>
        <w:t xml:space="preserve"> </w:t>
      </w:r>
      <w:r>
        <w:rPr>
          <w:lang w:val="en-GB"/>
        </w:rPr>
        <w:t>and</w:t>
      </w:r>
      <w:r w:rsidR="009D42B6">
        <w:rPr>
          <w:lang w:val="en-GB"/>
        </w:rPr>
        <w:t xml:space="preserve"> </w:t>
      </w:r>
      <w:r>
        <w:rPr>
          <w:lang w:val="en-GB"/>
        </w:rPr>
        <w:t>support</w:t>
      </w:r>
      <w:r w:rsidR="009D42B6">
        <w:rPr>
          <w:lang w:val="en-GB"/>
        </w:rPr>
        <w:t xml:space="preserve"> </w:t>
      </w:r>
      <w:r>
        <w:rPr>
          <w:lang w:val="en-GB"/>
        </w:rPr>
        <w:t>that</w:t>
      </w:r>
      <w:r w:rsidR="009D42B6">
        <w:rPr>
          <w:lang w:val="en-GB"/>
        </w:rPr>
        <w:t xml:space="preserve"> </w:t>
      </w:r>
      <w:r>
        <w:rPr>
          <w:lang w:val="en-GB"/>
        </w:rPr>
        <w:t>meet</w:t>
      </w:r>
      <w:r w:rsidR="009D42B6">
        <w:rPr>
          <w:lang w:val="en-GB"/>
        </w:rPr>
        <w:t xml:space="preserve"> </w:t>
      </w:r>
      <w:r>
        <w:rPr>
          <w:lang w:val="en-GB"/>
        </w:rPr>
        <w:t>community</w:t>
      </w:r>
      <w:r w:rsidR="009D42B6">
        <w:rPr>
          <w:lang w:val="en-GB"/>
        </w:rPr>
        <w:t xml:space="preserve"> </w:t>
      </w:r>
      <w:r>
        <w:rPr>
          <w:lang w:val="en-GB"/>
        </w:rPr>
        <w:t>quality</w:t>
      </w:r>
      <w:r w:rsidR="009D42B6">
        <w:rPr>
          <w:lang w:val="en-GB"/>
        </w:rPr>
        <w:t xml:space="preserve"> </w:t>
      </w:r>
      <w:r>
        <w:rPr>
          <w:lang w:val="en-GB"/>
        </w:rPr>
        <w:t>of</w:t>
      </w:r>
      <w:r w:rsidR="009D42B6">
        <w:rPr>
          <w:lang w:val="en-GB"/>
        </w:rPr>
        <w:t xml:space="preserve"> </w:t>
      </w:r>
      <w:r>
        <w:rPr>
          <w:lang w:val="en-GB"/>
        </w:rPr>
        <w:t>life</w:t>
      </w:r>
      <w:r w:rsidR="009D42B6">
        <w:rPr>
          <w:lang w:val="en-GB"/>
        </w:rPr>
        <w:t xml:space="preserve"> </w:t>
      </w:r>
      <w:r>
        <w:rPr>
          <w:lang w:val="en-GB"/>
        </w:rPr>
        <w:t>expectation,</w:t>
      </w:r>
      <w:r w:rsidR="009D42B6">
        <w:rPr>
          <w:lang w:val="en-GB"/>
        </w:rPr>
        <w:t xml:space="preserve"> </w:t>
      </w:r>
      <w:r>
        <w:rPr>
          <w:lang w:val="en-GB"/>
        </w:rPr>
        <w:t>irrespective</w:t>
      </w:r>
      <w:r w:rsidR="009D42B6">
        <w:rPr>
          <w:lang w:val="en-GB"/>
        </w:rPr>
        <w:t xml:space="preserve"> </w:t>
      </w:r>
      <w:r>
        <w:rPr>
          <w:lang w:val="en-GB"/>
        </w:rPr>
        <w:t>of</w:t>
      </w:r>
      <w:r w:rsidR="009D42B6">
        <w:rPr>
          <w:lang w:val="en-GB"/>
        </w:rPr>
        <w:t xml:space="preserve"> </w:t>
      </w:r>
      <w:r>
        <w:rPr>
          <w:lang w:val="en-GB"/>
        </w:rPr>
        <w:t>their</w:t>
      </w:r>
      <w:r w:rsidR="009D42B6">
        <w:rPr>
          <w:lang w:val="en-GB"/>
        </w:rPr>
        <w:t xml:space="preserve"> </w:t>
      </w:r>
      <w:r>
        <w:rPr>
          <w:lang w:val="en-GB"/>
        </w:rPr>
        <w:t>means</w:t>
      </w:r>
      <w:r w:rsidR="009D42B6">
        <w:rPr>
          <w:lang w:val="en-GB"/>
        </w:rPr>
        <w:t xml:space="preserve"> </w:t>
      </w:r>
      <w:r>
        <w:rPr>
          <w:lang w:val="en-GB"/>
        </w:rPr>
        <w:t>and</w:t>
      </w:r>
      <w:r w:rsidR="009D42B6">
        <w:rPr>
          <w:lang w:val="en-GB"/>
        </w:rPr>
        <w:t xml:space="preserve"> </w:t>
      </w:r>
      <w:r>
        <w:rPr>
          <w:lang w:val="en-GB"/>
        </w:rPr>
        <w:t>social</w:t>
      </w:r>
      <w:r w:rsidR="009D42B6">
        <w:rPr>
          <w:lang w:val="en-GB"/>
        </w:rPr>
        <w:t xml:space="preserve"> </w:t>
      </w:r>
      <w:r>
        <w:rPr>
          <w:lang w:val="en-GB"/>
        </w:rPr>
        <w:t>and</w:t>
      </w:r>
      <w:r w:rsidR="009D42B6">
        <w:rPr>
          <w:lang w:val="en-GB"/>
        </w:rPr>
        <w:t xml:space="preserve"> </w:t>
      </w:r>
      <w:r>
        <w:rPr>
          <w:lang w:val="en-GB"/>
        </w:rPr>
        <w:t>cultural</w:t>
      </w:r>
      <w:r w:rsidR="009D42B6">
        <w:rPr>
          <w:lang w:val="en-GB"/>
        </w:rPr>
        <w:t xml:space="preserve"> </w:t>
      </w:r>
      <w:r>
        <w:rPr>
          <w:lang w:val="en-GB"/>
        </w:rPr>
        <w:t>circumstances</w:t>
      </w:r>
      <w:r w:rsidR="00812774" w:rsidRPr="003948DD">
        <w:rPr>
          <w:lang w:val="en-GB"/>
        </w:rPr>
        <w:t>.</w:t>
      </w:r>
      <w:r w:rsidR="009D42B6">
        <w:rPr>
          <w:lang w:val="en-GB"/>
        </w:rPr>
        <w:t xml:space="preserve"> </w:t>
      </w:r>
      <w:r w:rsidR="00812774" w:rsidRPr="003948DD">
        <w:rPr>
          <w:lang w:val="en-GB"/>
        </w:rPr>
        <w:t>Incentives</w:t>
      </w:r>
      <w:r w:rsidR="009D42B6">
        <w:rPr>
          <w:lang w:val="en-GB"/>
        </w:rPr>
        <w:t xml:space="preserve"> </w:t>
      </w:r>
      <w:r>
        <w:rPr>
          <w:lang w:val="en-GB"/>
        </w:rPr>
        <w:t>in</w:t>
      </w:r>
      <w:r w:rsidR="009D42B6">
        <w:rPr>
          <w:lang w:val="en-GB"/>
        </w:rPr>
        <w:t xml:space="preserve"> </w:t>
      </w:r>
      <w:r w:rsidR="00812774" w:rsidRPr="003948DD">
        <w:rPr>
          <w:lang w:val="en-GB"/>
        </w:rPr>
        <w:t>funding</w:t>
      </w:r>
      <w:r w:rsidR="009D42B6">
        <w:rPr>
          <w:lang w:val="en-GB"/>
        </w:rPr>
        <w:t xml:space="preserve"> </w:t>
      </w:r>
      <w:r w:rsidR="00812774" w:rsidRPr="003948DD">
        <w:rPr>
          <w:lang w:val="en-GB"/>
        </w:rPr>
        <w:t>arrangements</w:t>
      </w:r>
      <w:r w:rsidR="009D42B6">
        <w:rPr>
          <w:lang w:val="en-GB"/>
        </w:rPr>
        <w:t xml:space="preserve"> </w:t>
      </w:r>
      <w:r w:rsidR="00812774" w:rsidRPr="003948DD">
        <w:rPr>
          <w:lang w:val="en-GB"/>
        </w:rPr>
        <w:t>are</w:t>
      </w:r>
      <w:r w:rsidR="009D42B6">
        <w:rPr>
          <w:lang w:val="en-GB"/>
        </w:rPr>
        <w:t xml:space="preserve"> </w:t>
      </w:r>
      <w:r w:rsidR="00812774" w:rsidRPr="003948DD">
        <w:rPr>
          <w:lang w:val="en-GB"/>
        </w:rPr>
        <w:t>also</w:t>
      </w:r>
      <w:r w:rsidR="009D42B6">
        <w:rPr>
          <w:lang w:val="en-GB"/>
        </w:rPr>
        <w:t xml:space="preserve"> </w:t>
      </w:r>
      <w:r w:rsidR="00812774" w:rsidRPr="003948DD">
        <w:rPr>
          <w:lang w:val="en-GB"/>
        </w:rPr>
        <w:t>important</w:t>
      </w:r>
      <w:r w:rsidR="009D42B6">
        <w:rPr>
          <w:lang w:val="en-GB"/>
        </w:rPr>
        <w:t xml:space="preserve"> </w:t>
      </w:r>
      <w:r w:rsidR="00812774" w:rsidRPr="003948DD">
        <w:rPr>
          <w:lang w:val="en-GB"/>
        </w:rPr>
        <w:t>in</w:t>
      </w:r>
      <w:r w:rsidR="009D42B6">
        <w:rPr>
          <w:lang w:val="en-GB"/>
        </w:rPr>
        <w:t xml:space="preserve"> </w:t>
      </w:r>
      <w:r w:rsidR="00812774" w:rsidRPr="003948DD">
        <w:rPr>
          <w:lang w:val="en-GB"/>
        </w:rPr>
        <w:t>influen</w:t>
      </w:r>
      <w:r>
        <w:rPr>
          <w:lang w:val="en-GB"/>
        </w:rPr>
        <w:t>cing</w:t>
      </w:r>
      <w:r w:rsidR="009D42B6">
        <w:rPr>
          <w:lang w:val="en-GB"/>
        </w:rPr>
        <w:t xml:space="preserve"> </w:t>
      </w:r>
      <w:r>
        <w:rPr>
          <w:lang w:val="en-GB"/>
        </w:rPr>
        <w:t>the</w:t>
      </w:r>
      <w:r w:rsidR="009D42B6">
        <w:rPr>
          <w:lang w:val="en-GB"/>
        </w:rPr>
        <w:t xml:space="preserve"> </w:t>
      </w:r>
      <w:r>
        <w:rPr>
          <w:lang w:val="en-GB"/>
        </w:rPr>
        <w:t>type</w:t>
      </w:r>
      <w:r w:rsidR="009D42B6">
        <w:rPr>
          <w:lang w:val="en-GB"/>
        </w:rPr>
        <w:t xml:space="preserve"> </w:t>
      </w:r>
      <w:r>
        <w:rPr>
          <w:lang w:val="en-GB"/>
        </w:rPr>
        <w:t>of</w:t>
      </w:r>
      <w:r w:rsidR="009D42B6">
        <w:rPr>
          <w:lang w:val="en-GB"/>
        </w:rPr>
        <w:t xml:space="preserve"> </w:t>
      </w:r>
      <w:r>
        <w:rPr>
          <w:lang w:val="en-GB"/>
        </w:rPr>
        <w:t>care</w:t>
      </w:r>
      <w:r w:rsidR="009D42B6">
        <w:rPr>
          <w:lang w:val="en-GB"/>
        </w:rPr>
        <w:t xml:space="preserve"> </w:t>
      </w:r>
      <w:r>
        <w:rPr>
          <w:lang w:val="en-GB"/>
        </w:rPr>
        <w:t>supplied,</w:t>
      </w:r>
      <w:r w:rsidR="009D42B6">
        <w:rPr>
          <w:lang w:val="en-GB"/>
        </w:rPr>
        <w:t xml:space="preserve"> </w:t>
      </w:r>
      <w:r>
        <w:rPr>
          <w:lang w:val="en-GB"/>
        </w:rPr>
        <w:t>for</w:t>
      </w:r>
      <w:r w:rsidR="009D42B6">
        <w:rPr>
          <w:lang w:val="en-GB"/>
        </w:rPr>
        <w:t xml:space="preserve"> </w:t>
      </w:r>
      <w:r>
        <w:rPr>
          <w:lang w:val="en-GB"/>
        </w:rPr>
        <w:t>example</w:t>
      </w:r>
      <w:r w:rsidR="009D42B6">
        <w:rPr>
          <w:lang w:val="en-GB"/>
        </w:rPr>
        <w:t xml:space="preserve"> </w:t>
      </w:r>
      <w:r>
        <w:rPr>
          <w:lang w:val="en-GB"/>
        </w:rPr>
        <w:t>if</w:t>
      </w:r>
      <w:r w:rsidR="009D42B6">
        <w:rPr>
          <w:lang w:val="en-GB"/>
        </w:rPr>
        <w:t xml:space="preserve"> </w:t>
      </w:r>
      <w:r>
        <w:rPr>
          <w:lang w:val="en-GB"/>
        </w:rPr>
        <w:t>funding</w:t>
      </w:r>
      <w:r w:rsidR="009D42B6">
        <w:rPr>
          <w:lang w:val="en-GB"/>
        </w:rPr>
        <w:t xml:space="preserve"> </w:t>
      </w:r>
      <w:r>
        <w:rPr>
          <w:lang w:val="en-GB"/>
        </w:rPr>
        <w:t>arrangements</w:t>
      </w:r>
      <w:r w:rsidR="009D42B6">
        <w:rPr>
          <w:lang w:val="en-GB"/>
        </w:rPr>
        <w:t xml:space="preserve"> </w:t>
      </w:r>
      <w:r>
        <w:rPr>
          <w:lang w:val="en-GB"/>
        </w:rPr>
        <w:t>have</w:t>
      </w:r>
      <w:r w:rsidR="009D42B6">
        <w:rPr>
          <w:lang w:val="en-GB"/>
        </w:rPr>
        <w:t xml:space="preserve"> </w:t>
      </w:r>
      <w:r w:rsidR="00812774" w:rsidRPr="003948DD">
        <w:rPr>
          <w:lang w:val="en-GB"/>
        </w:rPr>
        <w:t>no</w:t>
      </w:r>
      <w:r w:rsidR="009D42B6">
        <w:rPr>
          <w:lang w:val="en-GB"/>
        </w:rPr>
        <w:t xml:space="preserve"> </w:t>
      </w:r>
      <w:r w:rsidR="00812774" w:rsidRPr="003948DD">
        <w:rPr>
          <w:lang w:val="en-GB"/>
        </w:rPr>
        <w:t>incentive</w:t>
      </w:r>
      <w:r w:rsidR="009D42B6">
        <w:rPr>
          <w:lang w:val="en-GB"/>
        </w:rPr>
        <w:t xml:space="preserve"> </w:t>
      </w:r>
      <w:r w:rsidR="00812774" w:rsidRPr="003948DD">
        <w:rPr>
          <w:lang w:val="en-GB"/>
        </w:rPr>
        <w:t>for</w:t>
      </w:r>
      <w:r w:rsidR="009D42B6">
        <w:rPr>
          <w:lang w:val="en-GB"/>
        </w:rPr>
        <w:t xml:space="preserve"> </w:t>
      </w:r>
      <w:r w:rsidR="00812774" w:rsidRPr="003948DD">
        <w:rPr>
          <w:lang w:val="en-GB"/>
        </w:rPr>
        <w:t>reablement</w:t>
      </w:r>
      <w:r w:rsidR="009D42B6">
        <w:rPr>
          <w:lang w:val="en-GB"/>
        </w:rPr>
        <w:t xml:space="preserve"> </w:t>
      </w:r>
      <w:r>
        <w:rPr>
          <w:lang w:val="en-GB"/>
        </w:rPr>
        <w:t>services</w:t>
      </w:r>
      <w:r w:rsidR="009D42B6">
        <w:rPr>
          <w:lang w:val="en-GB"/>
        </w:rPr>
        <w:t xml:space="preserve"> </w:t>
      </w:r>
      <w:r w:rsidR="00812774" w:rsidRPr="003948DD">
        <w:rPr>
          <w:lang w:val="en-GB"/>
        </w:rPr>
        <w:t>and</w:t>
      </w:r>
      <w:r w:rsidR="009D42B6">
        <w:rPr>
          <w:lang w:val="en-GB"/>
        </w:rPr>
        <w:t xml:space="preserve"> </w:t>
      </w:r>
      <w:r w:rsidR="00812774" w:rsidRPr="003948DD">
        <w:rPr>
          <w:lang w:val="en-GB"/>
        </w:rPr>
        <w:t>a</w:t>
      </w:r>
      <w:r w:rsidR="009D42B6">
        <w:rPr>
          <w:lang w:val="en-GB"/>
        </w:rPr>
        <w:t xml:space="preserve"> </w:t>
      </w:r>
      <w:r w:rsidR="00812774" w:rsidRPr="003948DD">
        <w:rPr>
          <w:lang w:val="en-GB"/>
        </w:rPr>
        <w:t>provider</w:t>
      </w:r>
      <w:r w:rsidR="009D42B6">
        <w:rPr>
          <w:lang w:val="en-GB"/>
        </w:rPr>
        <w:t xml:space="preserve"> </w:t>
      </w:r>
      <w:r w:rsidR="00812774" w:rsidRPr="003948DD">
        <w:rPr>
          <w:lang w:val="en-GB"/>
        </w:rPr>
        <w:t>loses</w:t>
      </w:r>
      <w:r w:rsidR="009D42B6">
        <w:rPr>
          <w:lang w:val="en-GB"/>
        </w:rPr>
        <w:t xml:space="preserve"> </w:t>
      </w:r>
      <w:r w:rsidR="00812774" w:rsidRPr="003948DD">
        <w:rPr>
          <w:lang w:val="en-GB"/>
        </w:rPr>
        <w:t>funding</w:t>
      </w:r>
      <w:r w:rsidR="009D42B6">
        <w:rPr>
          <w:lang w:val="en-GB"/>
        </w:rPr>
        <w:t xml:space="preserve"> </w:t>
      </w:r>
      <w:r w:rsidR="00812774" w:rsidRPr="003948DD">
        <w:rPr>
          <w:lang w:val="en-GB"/>
        </w:rPr>
        <w:t>if</w:t>
      </w:r>
      <w:r w:rsidR="009D42B6">
        <w:rPr>
          <w:lang w:val="en-GB"/>
        </w:rPr>
        <w:t xml:space="preserve"> </w:t>
      </w:r>
      <w:r w:rsidR="00812774" w:rsidRPr="003948DD">
        <w:rPr>
          <w:lang w:val="en-GB"/>
        </w:rPr>
        <w:t>there</w:t>
      </w:r>
      <w:r w:rsidR="009D42B6">
        <w:rPr>
          <w:lang w:val="en-GB"/>
        </w:rPr>
        <w:t xml:space="preserve"> </w:t>
      </w:r>
      <w:r w:rsidR="00812774" w:rsidRPr="003948DD">
        <w:rPr>
          <w:lang w:val="en-GB"/>
        </w:rPr>
        <w:t>is</w:t>
      </w:r>
      <w:r w:rsidR="009D42B6">
        <w:rPr>
          <w:lang w:val="en-GB"/>
        </w:rPr>
        <w:t xml:space="preserve"> </w:t>
      </w:r>
      <w:r w:rsidR="00812774" w:rsidRPr="003948DD">
        <w:rPr>
          <w:lang w:val="en-GB"/>
        </w:rPr>
        <w:t>an</w:t>
      </w:r>
      <w:r w:rsidR="009D42B6">
        <w:rPr>
          <w:lang w:val="en-GB"/>
        </w:rPr>
        <w:t xml:space="preserve"> </w:t>
      </w:r>
      <w:r w:rsidR="00812774" w:rsidRPr="003948DD">
        <w:rPr>
          <w:lang w:val="en-GB"/>
        </w:rPr>
        <w:t>improvement</w:t>
      </w:r>
      <w:r w:rsidR="009D42B6">
        <w:rPr>
          <w:lang w:val="en-GB"/>
        </w:rPr>
        <w:t xml:space="preserve"> </w:t>
      </w:r>
      <w:r w:rsidR="00812774" w:rsidRPr="003948DD">
        <w:rPr>
          <w:lang w:val="en-GB"/>
        </w:rPr>
        <w:t>in</w:t>
      </w:r>
      <w:r w:rsidR="009D42B6">
        <w:rPr>
          <w:lang w:val="en-GB"/>
        </w:rPr>
        <w:t xml:space="preserve"> </w:t>
      </w:r>
      <w:r w:rsidR="00812774" w:rsidRPr="003948DD">
        <w:rPr>
          <w:lang w:val="en-GB"/>
        </w:rPr>
        <w:t>the</w:t>
      </w:r>
      <w:r w:rsidR="009D42B6">
        <w:rPr>
          <w:lang w:val="en-GB"/>
        </w:rPr>
        <w:t xml:space="preserve"> </w:t>
      </w:r>
      <w:r w:rsidR="00812774" w:rsidRPr="003948DD">
        <w:rPr>
          <w:lang w:val="en-GB"/>
        </w:rPr>
        <w:t>level</w:t>
      </w:r>
      <w:r w:rsidR="009D42B6">
        <w:rPr>
          <w:lang w:val="en-GB"/>
        </w:rPr>
        <w:t xml:space="preserve"> </w:t>
      </w:r>
      <w:r w:rsidR="00812774" w:rsidRPr="003948DD">
        <w:rPr>
          <w:lang w:val="en-GB"/>
        </w:rPr>
        <w:t>of</w:t>
      </w:r>
      <w:r w:rsidR="009D42B6">
        <w:rPr>
          <w:lang w:val="en-GB"/>
        </w:rPr>
        <w:t xml:space="preserve"> </w:t>
      </w:r>
      <w:r w:rsidR="00812774" w:rsidRPr="003948DD">
        <w:rPr>
          <w:lang w:val="en-GB"/>
        </w:rPr>
        <w:t>acuity</w:t>
      </w:r>
      <w:r w:rsidR="009D42B6">
        <w:rPr>
          <w:lang w:val="en-GB"/>
        </w:rPr>
        <w:t xml:space="preserve"> </w:t>
      </w:r>
      <w:r w:rsidR="00812774" w:rsidRPr="003948DD">
        <w:rPr>
          <w:lang w:val="en-GB"/>
        </w:rPr>
        <w:t>of</w:t>
      </w:r>
      <w:r w:rsidR="009D42B6">
        <w:rPr>
          <w:lang w:val="en-GB"/>
        </w:rPr>
        <w:t xml:space="preserve"> </w:t>
      </w:r>
      <w:r w:rsidR="00812774" w:rsidRPr="003948DD">
        <w:rPr>
          <w:lang w:val="en-GB"/>
        </w:rPr>
        <w:t>a</w:t>
      </w:r>
      <w:r w:rsidR="009D42B6">
        <w:rPr>
          <w:lang w:val="en-GB"/>
        </w:rPr>
        <w:t xml:space="preserve"> </w:t>
      </w:r>
      <w:r w:rsidR="00812774" w:rsidRPr="003948DD">
        <w:rPr>
          <w:lang w:val="en-GB"/>
        </w:rPr>
        <w:t>consumer,</w:t>
      </w:r>
      <w:r w:rsidR="009D42B6">
        <w:rPr>
          <w:lang w:val="en-GB"/>
        </w:rPr>
        <w:t xml:space="preserve"> </w:t>
      </w:r>
      <w:r w:rsidR="00812774" w:rsidRPr="003948DD">
        <w:rPr>
          <w:lang w:val="en-GB"/>
        </w:rPr>
        <w:t>then</w:t>
      </w:r>
      <w:r w:rsidR="009D42B6">
        <w:rPr>
          <w:lang w:val="en-GB"/>
        </w:rPr>
        <w:t xml:space="preserve"> </w:t>
      </w:r>
      <w:r w:rsidR="00812774" w:rsidRPr="003948DD">
        <w:rPr>
          <w:lang w:val="en-GB"/>
        </w:rPr>
        <w:t>there</w:t>
      </w:r>
      <w:r w:rsidR="009D42B6">
        <w:rPr>
          <w:lang w:val="en-GB"/>
        </w:rPr>
        <w:t xml:space="preserve"> </w:t>
      </w:r>
      <w:r w:rsidR="00812774" w:rsidRPr="003948DD">
        <w:rPr>
          <w:lang w:val="en-GB"/>
        </w:rPr>
        <w:t>will</w:t>
      </w:r>
      <w:r w:rsidR="009D42B6">
        <w:rPr>
          <w:lang w:val="en-GB"/>
        </w:rPr>
        <w:t xml:space="preserve"> </w:t>
      </w:r>
      <w:r w:rsidR="00812774" w:rsidRPr="003948DD">
        <w:rPr>
          <w:lang w:val="en-GB"/>
        </w:rPr>
        <w:t>be</w:t>
      </w:r>
      <w:r w:rsidR="009D42B6">
        <w:rPr>
          <w:lang w:val="en-GB"/>
        </w:rPr>
        <w:t xml:space="preserve"> </w:t>
      </w:r>
      <w:r w:rsidR="00812774" w:rsidRPr="003948DD">
        <w:rPr>
          <w:lang w:val="en-GB"/>
        </w:rPr>
        <w:t>limited</w:t>
      </w:r>
      <w:r w:rsidR="009D42B6">
        <w:rPr>
          <w:lang w:val="en-GB"/>
        </w:rPr>
        <w:t xml:space="preserve"> </w:t>
      </w:r>
      <w:r w:rsidR="00812774" w:rsidRPr="003948DD">
        <w:rPr>
          <w:lang w:val="en-GB"/>
        </w:rPr>
        <w:t>supply</w:t>
      </w:r>
      <w:r w:rsidR="009D42B6">
        <w:rPr>
          <w:lang w:val="en-GB"/>
        </w:rPr>
        <w:t xml:space="preserve"> </w:t>
      </w:r>
      <w:r w:rsidR="00812774" w:rsidRPr="003948DD">
        <w:rPr>
          <w:lang w:val="en-GB"/>
        </w:rPr>
        <w:t>of</w:t>
      </w:r>
      <w:r w:rsidR="009D42B6">
        <w:rPr>
          <w:lang w:val="en-GB"/>
        </w:rPr>
        <w:t xml:space="preserve"> </w:t>
      </w:r>
      <w:r w:rsidR="00812774" w:rsidRPr="003948DD">
        <w:rPr>
          <w:lang w:val="en-GB"/>
        </w:rPr>
        <w:t>services</w:t>
      </w:r>
      <w:r w:rsidR="009D42B6">
        <w:rPr>
          <w:lang w:val="en-GB"/>
        </w:rPr>
        <w:t xml:space="preserve"> </w:t>
      </w:r>
      <w:r w:rsidR="00812774" w:rsidRPr="003948DD">
        <w:rPr>
          <w:lang w:val="en-GB"/>
        </w:rPr>
        <w:t>promoting</w:t>
      </w:r>
      <w:r w:rsidR="009D42B6">
        <w:rPr>
          <w:lang w:val="en-GB"/>
        </w:rPr>
        <w:t xml:space="preserve"> </w:t>
      </w:r>
      <w:r w:rsidR="00812774" w:rsidRPr="003948DD">
        <w:rPr>
          <w:lang w:val="en-GB"/>
        </w:rPr>
        <w:t>reablement.</w:t>
      </w:r>
    </w:p>
    <w:p w14:paraId="43E52A2E" w14:textId="6A7C6FDC" w:rsidR="00812774" w:rsidRDefault="00812774" w:rsidP="00FD78D8">
      <w:pPr>
        <w:pStyle w:val="Heading2"/>
      </w:pPr>
      <w:bookmarkStart w:id="1034" w:name="_Toc14887386"/>
      <w:bookmarkStart w:id="1035" w:name="_Toc15306633"/>
      <w:r>
        <w:t>Current</w:t>
      </w:r>
      <w:r w:rsidR="009D42B6">
        <w:t xml:space="preserve"> </w:t>
      </w:r>
      <w:r>
        <w:t>demand</w:t>
      </w:r>
      <w:r w:rsidR="009D42B6">
        <w:t xml:space="preserve"> </w:t>
      </w:r>
      <w:r>
        <w:t>for</w:t>
      </w:r>
      <w:r w:rsidR="009D42B6">
        <w:t xml:space="preserve"> </w:t>
      </w:r>
      <w:r>
        <w:t>aged</w:t>
      </w:r>
      <w:r w:rsidR="009D42B6">
        <w:t xml:space="preserve"> </w:t>
      </w:r>
      <w:r>
        <w:t>care</w:t>
      </w:r>
      <w:bookmarkEnd w:id="1034"/>
      <w:bookmarkEnd w:id="1035"/>
    </w:p>
    <w:p w14:paraId="3432B5BE" w14:textId="4492E3CB" w:rsidR="00812774" w:rsidRPr="00214CC6" w:rsidRDefault="00812774" w:rsidP="00EB7172">
      <w:pPr>
        <w:keepNext/>
        <w:rPr>
          <w:lang w:val="en-GB"/>
        </w:rPr>
      </w:pPr>
      <w:r w:rsidRPr="003948DD">
        <w:rPr>
          <w:lang w:val="en-GB"/>
        </w:rPr>
        <w:t>An</w:t>
      </w:r>
      <w:r w:rsidR="009D42B6">
        <w:rPr>
          <w:lang w:val="en-GB"/>
        </w:rPr>
        <w:t xml:space="preserve"> </w:t>
      </w:r>
      <w:r w:rsidRPr="003948DD">
        <w:rPr>
          <w:lang w:val="en-GB"/>
        </w:rPr>
        <w:t>understanding</w:t>
      </w:r>
      <w:r w:rsidR="009D42B6">
        <w:rPr>
          <w:lang w:val="en-GB"/>
        </w:rPr>
        <w:t xml:space="preserve"> </w:t>
      </w:r>
      <w:r w:rsidRPr="003948DD">
        <w:rPr>
          <w:lang w:val="en-GB"/>
        </w:rPr>
        <w:t>of</w:t>
      </w:r>
      <w:r w:rsidR="009D42B6">
        <w:rPr>
          <w:lang w:val="en-GB"/>
        </w:rPr>
        <w:t xml:space="preserve"> </w:t>
      </w:r>
      <w:r w:rsidRPr="003948DD">
        <w:rPr>
          <w:lang w:val="en-GB"/>
        </w:rPr>
        <w:t>the</w:t>
      </w:r>
      <w:r w:rsidR="009D42B6">
        <w:rPr>
          <w:lang w:val="en-GB"/>
        </w:rPr>
        <w:t xml:space="preserve"> </w:t>
      </w:r>
      <w:r w:rsidRPr="003948DD">
        <w:rPr>
          <w:lang w:val="en-GB"/>
        </w:rPr>
        <w:t>current</w:t>
      </w:r>
      <w:r w:rsidR="009D42B6">
        <w:rPr>
          <w:lang w:val="en-GB"/>
        </w:rPr>
        <w:t xml:space="preserve"> </w:t>
      </w:r>
      <w:r w:rsidR="00071A52">
        <w:rPr>
          <w:lang w:val="en-GB"/>
        </w:rPr>
        <w:t>profile</w:t>
      </w:r>
      <w:r w:rsidR="009D42B6">
        <w:rPr>
          <w:lang w:val="en-GB"/>
        </w:rPr>
        <w:t xml:space="preserve"> </w:t>
      </w:r>
      <w:r w:rsidR="00071A52">
        <w:rPr>
          <w:lang w:val="en-GB"/>
        </w:rPr>
        <w:t>of</w:t>
      </w:r>
      <w:r w:rsidR="009D42B6">
        <w:rPr>
          <w:lang w:val="en-GB"/>
        </w:rPr>
        <w:t xml:space="preserve"> </w:t>
      </w:r>
      <w:r w:rsidRPr="003948DD">
        <w:rPr>
          <w:lang w:val="en-GB"/>
        </w:rPr>
        <w:t>aged</w:t>
      </w:r>
      <w:r w:rsidR="009D42B6">
        <w:rPr>
          <w:lang w:val="en-GB"/>
        </w:rPr>
        <w:t xml:space="preserve"> </w:t>
      </w:r>
      <w:r w:rsidRPr="003948DD">
        <w:rPr>
          <w:lang w:val="en-GB"/>
        </w:rPr>
        <w:t>care</w:t>
      </w:r>
      <w:r w:rsidR="009D42B6">
        <w:rPr>
          <w:lang w:val="en-GB"/>
        </w:rPr>
        <w:t xml:space="preserve"> </w:t>
      </w:r>
      <w:r w:rsidR="00071A52">
        <w:rPr>
          <w:lang w:val="en-GB"/>
        </w:rPr>
        <w:t>usage</w:t>
      </w:r>
      <w:r w:rsidR="009D42B6">
        <w:rPr>
          <w:lang w:val="en-GB"/>
        </w:rPr>
        <w:t xml:space="preserve"> </w:t>
      </w:r>
      <w:r w:rsidRPr="003948DD">
        <w:rPr>
          <w:lang w:val="en-GB"/>
        </w:rPr>
        <w:t>is</w:t>
      </w:r>
      <w:r w:rsidR="009D42B6">
        <w:rPr>
          <w:lang w:val="en-GB"/>
        </w:rPr>
        <w:t xml:space="preserve"> </w:t>
      </w:r>
      <w:r w:rsidR="00071A52">
        <w:rPr>
          <w:lang w:val="en-GB"/>
        </w:rPr>
        <w:t>helpful</w:t>
      </w:r>
      <w:r w:rsidR="009D42B6">
        <w:rPr>
          <w:lang w:val="en-GB"/>
        </w:rPr>
        <w:t xml:space="preserve"> </w:t>
      </w:r>
      <w:r w:rsidR="00071A52">
        <w:rPr>
          <w:lang w:val="en-GB"/>
        </w:rPr>
        <w:t>for</w:t>
      </w:r>
      <w:r w:rsidR="009D42B6">
        <w:rPr>
          <w:lang w:val="en-GB"/>
        </w:rPr>
        <w:t xml:space="preserve"> </w:t>
      </w:r>
      <w:r w:rsidRPr="003948DD">
        <w:rPr>
          <w:lang w:val="en-GB"/>
        </w:rPr>
        <w:t>undertaking</w:t>
      </w:r>
      <w:r w:rsidR="009D42B6">
        <w:rPr>
          <w:lang w:val="en-GB"/>
        </w:rPr>
        <w:t xml:space="preserve"> </w:t>
      </w:r>
      <w:r w:rsidRPr="003948DD">
        <w:rPr>
          <w:lang w:val="en-GB"/>
        </w:rPr>
        <w:t>projections</w:t>
      </w:r>
      <w:r w:rsidR="009D42B6">
        <w:rPr>
          <w:lang w:val="en-GB"/>
        </w:rPr>
        <w:t xml:space="preserve"> </w:t>
      </w:r>
      <w:r w:rsidRPr="003948DD">
        <w:rPr>
          <w:lang w:val="en-GB"/>
        </w:rPr>
        <w:t>of</w:t>
      </w:r>
      <w:r w:rsidR="009D42B6">
        <w:rPr>
          <w:lang w:val="en-GB"/>
        </w:rPr>
        <w:t xml:space="preserve"> </w:t>
      </w:r>
      <w:r w:rsidRPr="003948DD">
        <w:rPr>
          <w:lang w:val="en-GB"/>
        </w:rPr>
        <w:t>future</w:t>
      </w:r>
      <w:r w:rsidR="009D42B6">
        <w:rPr>
          <w:lang w:val="en-GB"/>
        </w:rPr>
        <w:t xml:space="preserve"> </w:t>
      </w:r>
      <w:r w:rsidRPr="003948DD">
        <w:rPr>
          <w:lang w:val="en-GB"/>
        </w:rPr>
        <w:t>demand.</w:t>
      </w:r>
    </w:p>
    <w:p w14:paraId="23AB264A" w14:textId="0398F498" w:rsidR="009D42B6" w:rsidRPr="00214CC6" w:rsidRDefault="00812774" w:rsidP="0072441A">
      <w:pPr>
        <w:rPr>
          <w:lang w:val="en-GB"/>
        </w:rPr>
      </w:pPr>
      <w:r w:rsidRPr="003948DD">
        <w:rPr>
          <w:lang w:val="en-GB"/>
        </w:rPr>
        <w:t>As</w:t>
      </w:r>
      <w:r w:rsidR="009D42B6">
        <w:rPr>
          <w:lang w:val="en-GB"/>
        </w:rPr>
        <w:t xml:space="preserve"> </w:t>
      </w:r>
      <w:r w:rsidRPr="003948DD">
        <w:rPr>
          <w:lang w:val="en-GB"/>
        </w:rPr>
        <w:t>shown</w:t>
      </w:r>
      <w:r w:rsidR="009D42B6">
        <w:rPr>
          <w:lang w:val="en-GB"/>
        </w:rPr>
        <w:t xml:space="preserve"> </w:t>
      </w:r>
      <w:r w:rsidRPr="003948DD">
        <w:rPr>
          <w:lang w:val="en-GB"/>
        </w:rPr>
        <w:t>in</w:t>
      </w:r>
      <w:r w:rsidR="009D42B6">
        <w:rPr>
          <w:lang w:val="en-GB"/>
        </w:rPr>
        <w:t xml:space="preserve"> </w:t>
      </w:r>
      <w:r w:rsidR="00AC2D01" w:rsidRPr="003948DD">
        <w:rPr>
          <w:lang w:val="en-GB"/>
        </w:rPr>
        <w:fldChar w:fldCharType="begin"/>
      </w:r>
      <w:r w:rsidR="00AC2D01" w:rsidRPr="003948DD">
        <w:rPr>
          <w:lang w:val="en-GB"/>
        </w:rPr>
        <w:instrText xml:space="preserve"> REF _Ref6310705 \h </w:instrText>
      </w:r>
      <w:r w:rsidR="003948DD">
        <w:rPr>
          <w:lang w:val="en-GB"/>
        </w:rPr>
        <w:instrText xml:space="preserve"> \* MERGEFORMAT </w:instrText>
      </w:r>
      <w:r w:rsidR="00AC2D01" w:rsidRPr="003948DD">
        <w:rPr>
          <w:lang w:val="en-GB"/>
        </w:rPr>
      </w:r>
      <w:r w:rsidR="00AC2D01" w:rsidRPr="003948DD">
        <w:rPr>
          <w:lang w:val="en-GB"/>
        </w:rPr>
        <w:fldChar w:fldCharType="separate"/>
      </w:r>
      <w:r w:rsidR="002A7D3B" w:rsidRPr="002A7D3B">
        <w:rPr>
          <w:lang w:val="en-GB"/>
        </w:rPr>
        <w:t>Chart 8.3</w:t>
      </w:r>
      <w:r w:rsidR="00AC2D01" w:rsidRPr="003948DD">
        <w:rPr>
          <w:lang w:val="en-GB"/>
        </w:rPr>
        <w:fldChar w:fldCharType="end"/>
      </w:r>
      <w:r w:rsidR="009D42B6">
        <w:rPr>
          <w:lang w:val="en-GB"/>
        </w:rPr>
        <w:t xml:space="preserve"> </w:t>
      </w:r>
      <w:r w:rsidRPr="003948DD">
        <w:rPr>
          <w:lang w:val="en-GB"/>
        </w:rPr>
        <w:t>the</w:t>
      </w:r>
      <w:r w:rsidR="009D42B6">
        <w:rPr>
          <w:lang w:val="en-GB"/>
        </w:rPr>
        <w:t xml:space="preserve"> </w:t>
      </w:r>
      <w:r w:rsidRPr="003948DD">
        <w:rPr>
          <w:lang w:val="en-GB"/>
        </w:rPr>
        <w:t>proportion</w:t>
      </w:r>
      <w:r w:rsidR="009D42B6">
        <w:rPr>
          <w:lang w:val="en-GB"/>
        </w:rPr>
        <w:t xml:space="preserve"> </w:t>
      </w:r>
      <w:r w:rsidRPr="003948DD">
        <w:rPr>
          <w:lang w:val="en-GB"/>
        </w:rPr>
        <w:t>of</w:t>
      </w:r>
      <w:r w:rsidR="009D42B6">
        <w:rPr>
          <w:lang w:val="en-GB"/>
        </w:rPr>
        <w:t xml:space="preserve"> </w:t>
      </w:r>
      <w:r w:rsidRPr="003948DD">
        <w:rPr>
          <w:lang w:val="en-GB"/>
        </w:rPr>
        <w:t>each</w:t>
      </w:r>
      <w:r w:rsidR="009D42B6">
        <w:rPr>
          <w:lang w:val="en-GB"/>
        </w:rPr>
        <w:t xml:space="preserve"> </w:t>
      </w:r>
      <w:r w:rsidRPr="003948DD">
        <w:rPr>
          <w:lang w:val="en-GB"/>
        </w:rPr>
        <w:t>age</w:t>
      </w:r>
      <w:r w:rsidR="009D42B6">
        <w:rPr>
          <w:lang w:val="en-GB"/>
        </w:rPr>
        <w:t xml:space="preserve"> </w:t>
      </w:r>
      <w:r w:rsidRPr="003948DD">
        <w:rPr>
          <w:lang w:val="en-GB"/>
        </w:rPr>
        <w:t>group</w:t>
      </w:r>
      <w:r w:rsidR="009D42B6">
        <w:rPr>
          <w:lang w:val="en-GB"/>
        </w:rPr>
        <w:t xml:space="preserve"> </w:t>
      </w:r>
      <w:r w:rsidRPr="003948DD">
        <w:rPr>
          <w:lang w:val="en-GB"/>
        </w:rPr>
        <w:t>who</w:t>
      </w:r>
      <w:r w:rsidR="009D42B6">
        <w:rPr>
          <w:lang w:val="en-GB"/>
        </w:rPr>
        <w:t xml:space="preserve"> </w:t>
      </w:r>
      <w:r w:rsidRPr="003948DD">
        <w:rPr>
          <w:lang w:val="en-GB"/>
        </w:rPr>
        <w:t>use</w:t>
      </w:r>
      <w:r w:rsidR="009D42B6">
        <w:rPr>
          <w:lang w:val="en-GB"/>
        </w:rPr>
        <w:t xml:space="preserve"> </w:t>
      </w:r>
      <w:r w:rsidR="00071A52">
        <w:rPr>
          <w:lang w:val="en-GB"/>
        </w:rPr>
        <w:t>residential</w:t>
      </w:r>
      <w:r w:rsidR="009D42B6">
        <w:rPr>
          <w:lang w:val="en-GB"/>
        </w:rPr>
        <w:t xml:space="preserve"> </w:t>
      </w:r>
      <w:r w:rsidR="00071A52">
        <w:rPr>
          <w:lang w:val="en-GB"/>
        </w:rPr>
        <w:t>and</w:t>
      </w:r>
      <w:r w:rsidR="009D42B6">
        <w:rPr>
          <w:lang w:val="en-GB"/>
        </w:rPr>
        <w:t xml:space="preserve"> </w:t>
      </w:r>
      <w:r w:rsidR="00071A52">
        <w:rPr>
          <w:lang w:val="en-GB"/>
        </w:rPr>
        <w:t>home</w:t>
      </w:r>
      <w:r w:rsidR="009D42B6">
        <w:rPr>
          <w:lang w:val="en-GB"/>
        </w:rPr>
        <w:t xml:space="preserve"> </w:t>
      </w:r>
      <w:r w:rsidR="00071A52">
        <w:rPr>
          <w:lang w:val="en-GB"/>
        </w:rPr>
        <w:t>care</w:t>
      </w:r>
      <w:r w:rsidR="009D42B6">
        <w:rPr>
          <w:lang w:val="en-GB"/>
        </w:rPr>
        <w:t xml:space="preserve"> </w:t>
      </w:r>
      <w:r w:rsidR="00071A52">
        <w:rPr>
          <w:lang w:val="en-GB"/>
        </w:rPr>
        <w:t>package</w:t>
      </w:r>
      <w:r w:rsidR="009D42B6">
        <w:rPr>
          <w:lang w:val="en-GB"/>
        </w:rPr>
        <w:t xml:space="preserve"> </w:t>
      </w:r>
      <w:r w:rsidRPr="003948DD">
        <w:rPr>
          <w:lang w:val="en-GB"/>
        </w:rPr>
        <w:t>services</w:t>
      </w:r>
      <w:r w:rsidR="009D42B6">
        <w:rPr>
          <w:lang w:val="en-GB"/>
        </w:rPr>
        <w:t xml:space="preserve"> </w:t>
      </w:r>
      <w:r w:rsidRPr="003948DD">
        <w:rPr>
          <w:lang w:val="en-GB"/>
        </w:rPr>
        <w:t>increases</w:t>
      </w:r>
      <w:r w:rsidR="009D42B6">
        <w:rPr>
          <w:lang w:val="en-GB"/>
        </w:rPr>
        <w:t xml:space="preserve"> </w:t>
      </w:r>
      <w:r w:rsidRPr="003948DD">
        <w:rPr>
          <w:lang w:val="en-GB"/>
        </w:rPr>
        <w:t>dramatically</w:t>
      </w:r>
      <w:r w:rsidR="009D42B6">
        <w:rPr>
          <w:lang w:val="en-GB"/>
        </w:rPr>
        <w:t xml:space="preserve"> </w:t>
      </w:r>
      <w:r w:rsidRPr="003948DD">
        <w:rPr>
          <w:lang w:val="en-GB"/>
        </w:rPr>
        <w:t>with</w:t>
      </w:r>
      <w:r w:rsidR="009D42B6">
        <w:rPr>
          <w:lang w:val="en-GB"/>
        </w:rPr>
        <w:t xml:space="preserve"> </w:t>
      </w:r>
      <w:r w:rsidRPr="003948DD">
        <w:rPr>
          <w:lang w:val="en-GB"/>
        </w:rPr>
        <w:t>age.</w:t>
      </w:r>
      <w:r w:rsidR="009D42B6">
        <w:rPr>
          <w:lang w:val="en-GB"/>
        </w:rPr>
        <w:t xml:space="preserve"> </w:t>
      </w:r>
      <w:r w:rsidRPr="003948DD">
        <w:rPr>
          <w:lang w:val="en-GB"/>
        </w:rPr>
        <w:t>By</w:t>
      </w:r>
      <w:r w:rsidR="009D42B6">
        <w:rPr>
          <w:lang w:val="en-GB"/>
        </w:rPr>
        <w:t xml:space="preserve"> </w:t>
      </w:r>
      <w:r w:rsidRPr="003948DD">
        <w:rPr>
          <w:lang w:val="en-GB"/>
        </w:rPr>
        <w:t>age</w:t>
      </w:r>
      <w:r w:rsidR="009D42B6">
        <w:rPr>
          <w:lang w:val="en-GB"/>
        </w:rPr>
        <w:t xml:space="preserve"> </w:t>
      </w:r>
      <w:r w:rsidRPr="003948DD">
        <w:rPr>
          <w:lang w:val="en-GB"/>
        </w:rPr>
        <w:t>80,</w:t>
      </w:r>
      <w:r w:rsidR="009D42B6">
        <w:rPr>
          <w:lang w:val="en-GB"/>
        </w:rPr>
        <w:t xml:space="preserve"> </w:t>
      </w:r>
      <w:r w:rsidRPr="003948DD">
        <w:rPr>
          <w:lang w:val="en-GB"/>
        </w:rPr>
        <w:t>the</w:t>
      </w:r>
      <w:r w:rsidR="009D42B6">
        <w:rPr>
          <w:lang w:val="en-GB"/>
        </w:rPr>
        <w:t xml:space="preserve"> </w:t>
      </w:r>
      <w:r w:rsidRPr="003948DD">
        <w:rPr>
          <w:lang w:val="en-GB"/>
        </w:rPr>
        <w:t>proportion</w:t>
      </w:r>
      <w:r w:rsidR="009D42B6">
        <w:rPr>
          <w:lang w:val="en-GB"/>
        </w:rPr>
        <w:t xml:space="preserve"> </w:t>
      </w:r>
      <w:r w:rsidRPr="003948DD">
        <w:rPr>
          <w:lang w:val="en-GB"/>
        </w:rPr>
        <w:t>of</w:t>
      </w:r>
      <w:r w:rsidR="009D42B6">
        <w:rPr>
          <w:lang w:val="en-GB"/>
        </w:rPr>
        <w:t xml:space="preserve"> </w:t>
      </w:r>
      <w:r w:rsidRPr="003948DD">
        <w:rPr>
          <w:lang w:val="en-GB"/>
        </w:rPr>
        <w:t>people</w:t>
      </w:r>
      <w:r w:rsidR="009D42B6">
        <w:rPr>
          <w:lang w:val="en-GB"/>
        </w:rPr>
        <w:t xml:space="preserve"> </w:t>
      </w:r>
      <w:r w:rsidRPr="003948DD">
        <w:rPr>
          <w:lang w:val="en-GB"/>
        </w:rPr>
        <w:t>using</w:t>
      </w:r>
      <w:r w:rsidR="009D42B6">
        <w:rPr>
          <w:lang w:val="en-GB"/>
        </w:rPr>
        <w:t xml:space="preserve"> </w:t>
      </w:r>
      <w:r w:rsidRPr="003948DD">
        <w:rPr>
          <w:lang w:val="en-GB"/>
        </w:rPr>
        <w:t>either</w:t>
      </w:r>
      <w:r w:rsidR="009D42B6">
        <w:rPr>
          <w:lang w:val="en-GB"/>
        </w:rPr>
        <w:t xml:space="preserve"> </w:t>
      </w:r>
      <w:r w:rsidRPr="003948DD">
        <w:rPr>
          <w:lang w:val="en-GB"/>
        </w:rPr>
        <w:t>permanent</w:t>
      </w:r>
      <w:r w:rsidR="009D42B6">
        <w:rPr>
          <w:lang w:val="en-GB"/>
        </w:rPr>
        <w:t xml:space="preserve"> </w:t>
      </w:r>
      <w:r w:rsidRPr="003948DD">
        <w:rPr>
          <w:lang w:val="en-GB"/>
        </w:rPr>
        <w:t>residential</w:t>
      </w:r>
      <w:r w:rsidR="009D42B6">
        <w:rPr>
          <w:lang w:val="en-GB"/>
        </w:rPr>
        <w:t xml:space="preserve"> </w:t>
      </w:r>
      <w:r w:rsidRPr="003948DD">
        <w:rPr>
          <w:lang w:val="en-GB"/>
        </w:rPr>
        <w:t>care</w:t>
      </w:r>
      <w:r w:rsidR="009D42B6">
        <w:rPr>
          <w:lang w:val="en-GB"/>
        </w:rPr>
        <w:t xml:space="preserve"> </w:t>
      </w:r>
      <w:r w:rsidRPr="003948DD">
        <w:rPr>
          <w:lang w:val="en-GB"/>
        </w:rPr>
        <w:t>or</w:t>
      </w:r>
      <w:r w:rsidR="009D42B6">
        <w:rPr>
          <w:lang w:val="en-GB"/>
        </w:rPr>
        <w:t xml:space="preserve"> </w:t>
      </w:r>
      <w:r w:rsidRPr="003948DD">
        <w:rPr>
          <w:lang w:val="en-GB"/>
        </w:rPr>
        <w:t>a</w:t>
      </w:r>
      <w:r w:rsidR="009D42B6">
        <w:rPr>
          <w:lang w:val="en-GB"/>
        </w:rPr>
        <w:t xml:space="preserve"> </w:t>
      </w:r>
      <w:r w:rsidRPr="003948DD">
        <w:rPr>
          <w:lang w:val="en-GB"/>
        </w:rPr>
        <w:t>home</w:t>
      </w:r>
      <w:r w:rsidR="009D42B6">
        <w:rPr>
          <w:lang w:val="en-GB"/>
        </w:rPr>
        <w:t xml:space="preserve"> </w:t>
      </w:r>
      <w:r w:rsidRPr="003948DD">
        <w:rPr>
          <w:lang w:val="en-GB"/>
        </w:rPr>
        <w:t>care</w:t>
      </w:r>
      <w:r w:rsidR="009D42B6">
        <w:rPr>
          <w:lang w:val="en-GB"/>
        </w:rPr>
        <w:t xml:space="preserve"> </w:t>
      </w:r>
      <w:r w:rsidRPr="003948DD">
        <w:rPr>
          <w:lang w:val="en-GB"/>
        </w:rPr>
        <w:t>package</w:t>
      </w:r>
      <w:r w:rsidR="009D42B6">
        <w:rPr>
          <w:lang w:val="en-GB"/>
        </w:rPr>
        <w:t xml:space="preserve"> </w:t>
      </w:r>
      <w:r w:rsidRPr="003948DD">
        <w:rPr>
          <w:lang w:val="en-GB"/>
        </w:rPr>
        <w:t>is</w:t>
      </w:r>
      <w:r w:rsidR="009D42B6">
        <w:rPr>
          <w:lang w:val="en-GB"/>
        </w:rPr>
        <w:t xml:space="preserve"> </w:t>
      </w:r>
      <w:r w:rsidRPr="003948DD">
        <w:rPr>
          <w:lang w:val="en-GB"/>
        </w:rPr>
        <w:t>around</w:t>
      </w:r>
      <w:r w:rsidR="009D42B6">
        <w:rPr>
          <w:lang w:val="en-GB"/>
        </w:rPr>
        <w:t xml:space="preserve"> </w:t>
      </w:r>
      <w:r w:rsidR="0038198C">
        <w:rPr>
          <w:lang w:val="en-GB"/>
        </w:rPr>
        <w:t>7</w:t>
      </w:r>
      <w:r w:rsidR="009D42B6">
        <w:rPr>
          <w:lang w:val="en-GB"/>
        </w:rPr>
        <w:t xml:space="preserve"> </w:t>
      </w:r>
      <w:r w:rsidR="0038198C">
        <w:rPr>
          <w:lang w:val="en-GB"/>
        </w:rPr>
        <w:t>per</w:t>
      </w:r>
      <w:r w:rsidR="009D42B6">
        <w:rPr>
          <w:lang w:val="en-GB"/>
        </w:rPr>
        <w:t xml:space="preserve"> </w:t>
      </w:r>
      <w:r w:rsidR="0038198C">
        <w:rPr>
          <w:lang w:val="en-GB"/>
        </w:rPr>
        <w:t>cent</w:t>
      </w:r>
      <w:r w:rsidRPr="003948DD">
        <w:rPr>
          <w:lang w:val="en-GB"/>
        </w:rPr>
        <w:t>;</w:t>
      </w:r>
      <w:r w:rsidR="009D42B6">
        <w:rPr>
          <w:lang w:val="en-GB"/>
        </w:rPr>
        <w:t xml:space="preserve"> </w:t>
      </w:r>
      <w:r w:rsidRPr="003948DD">
        <w:rPr>
          <w:lang w:val="en-GB"/>
        </w:rPr>
        <w:t>this</w:t>
      </w:r>
      <w:r w:rsidR="009D42B6">
        <w:rPr>
          <w:lang w:val="en-GB"/>
        </w:rPr>
        <w:t xml:space="preserve"> </w:t>
      </w:r>
      <w:r w:rsidRPr="003948DD">
        <w:rPr>
          <w:lang w:val="en-GB"/>
        </w:rPr>
        <w:t>doubles</w:t>
      </w:r>
      <w:r w:rsidR="009D42B6">
        <w:rPr>
          <w:lang w:val="en-GB"/>
        </w:rPr>
        <w:t xml:space="preserve"> </w:t>
      </w:r>
      <w:r w:rsidRPr="003948DD">
        <w:rPr>
          <w:lang w:val="en-GB"/>
        </w:rPr>
        <w:t>by</w:t>
      </w:r>
      <w:r w:rsidR="009D42B6">
        <w:rPr>
          <w:lang w:val="en-GB"/>
        </w:rPr>
        <w:t xml:space="preserve"> </w:t>
      </w:r>
      <w:r w:rsidRPr="003948DD">
        <w:rPr>
          <w:lang w:val="en-GB"/>
        </w:rPr>
        <w:t>aged</w:t>
      </w:r>
      <w:r w:rsidR="009D42B6">
        <w:rPr>
          <w:lang w:val="en-GB"/>
        </w:rPr>
        <w:t xml:space="preserve"> </w:t>
      </w:r>
      <w:r w:rsidRPr="003948DD">
        <w:rPr>
          <w:lang w:val="en-GB"/>
        </w:rPr>
        <w:t>85;</w:t>
      </w:r>
      <w:r w:rsidR="009D42B6">
        <w:rPr>
          <w:lang w:val="en-GB"/>
        </w:rPr>
        <w:t xml:space="preserve"> </w:t>
      </w:r>
      <w:r w:rsidRPr="003948DD">
        <w:rPr>
          <w:lang w:val="en-GB"/>
        </w:rPr>
        <w:t>and</w:t>
      </w:r>
      <w:r w:rsidR="009D42B6">
        <w:rPr>
          <w:lang w:val="en-GB"/>
        </w:rPr>
        <w:t xml:space="preserve"> </w:t>
      </w:r>
      <w:r w:rsidR="00E96211">
        <w:rPr>
          <w:lang w:val="en-GB"/>
        </w:rPr>
        <w:t>more</w:t>
      </w:r>
      <w:r w:rsidR="009D42B6">
        <w:rPr>
          <w:lang w:val="en-GB"/>
        </w:rPr>
        <w:t xml:space="preserve"> </w:t>
      </w:r>
      <w:r w:rsidR="00E96211">
        <w:rPr>
          <w:lang w:val="en-GB"/>
        </w:rPr>
        <w:t>than</w:t>
      </w:r>
      <w:r w:rsidR="009D42B6">
        <w:rPr>
          <w:lang w:val="en-GB"/>
        </w:rPr>
        <w:t xml:space="preserve"> </w:t>
      </w:r>
      <w:r w:rsidR="00E96211">
        <w:rPr>
          <w:lang w:val="en-GB"/>
        </w:rPr>
        <w:t>doubles</w:t>
      </w:r>
      <w:r w:rsidR="009D42B6">
        <w:rPr>
          <w:lang w:val="en-GB"/>
        </w:rPr>
        <w:t xml:space="preserve"> </w:t>
      </w:r>
      <w:r w:rsidR="00E96211">
        <w:rPr>
          <w:lang w:val="en-GB"/>
        </w:rPr>
        <w:t>again</w:t>
      </w:r>
      <w:r w:rsidR="009D42B6">
        <w:rPr>
          <w:lang w:val="en-GB"/>
        </w:rPr>
        <w:t xml:space="preserve"> </w:t>
      </w:r>
      <w:r w:rsidR="00E96211">
        <w:rPr>
          <w:lang w:val="en-GB"/>
        </w:rPr>
        <w:t>by</w:t>
      </w:r>
      <w:r w:rsidR="009D42B6">
        <w:rPr>
          <w:lang w:val="en-GB"/>
        </w:rPr>
        <w:t xml:space="preserve"> </w:t>
      </w:r>
      <w:r w:rsidR="00E96211">
        <w:rPr>
          <w:lang w:val="en-GB"/>
        </w:rPr>
        <w:t>age</w:t>
      </w:r>
      <w:r w:rsidR="009D42B6">
        <w:rPr>
          <w:lang w:val="en-GB"/>
        </w:rPr>
        <w:t xml:space="preserve"> </w:t>
      </w:r>
      <w:r w:rsidR="00E96211">
        <w:rPr>
          <w:lang w:val="en-GB"/>
        </w:rPr>
        <w:t>90.</w:t>
      </w:r>
    </w:p>
    <w:p w14:paraId="3147FB33" w14:textId="7969A35A" w:rsidR="009D42B6" w:rsidRDefault="00AC2D01" w:rsidP="006A27C1">
      <w:pPr>
        <w:pStyle w:val="Caption"/>
      </w:pPr>
      <w:bookmarkStart w:id="1036" w:name="_Ref6310705"/>
      <w:bookmarkStart w:id="1037" w:name="_Toc15306744"/>
      <w:r w:rsidRPr="00FB376E">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8</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3</w:t>
      </w:r>
      <w:r w:rsidR="00FB2D7C">
        <w:rPr>
          <w:noProof/>
        </w:rPr>
        <w:fldChar w:fldCharType="end"/>
      </w:r>
      <w:bookmarkEnd w:id="1036"/>
      <w:r w:rsidRPr="00FB376E">
        <w:t>:</w:t>
      </w:r>
      <w:r w:rsidR="009D42B6">
        <w:t xml:space="preserve"> </w:t>
      </w:r>
      <w:r w:rsidRPr="00FB376E">
        <w:t>Proportion</w:t>
      </w:r>
      <w:r w:rsidR="009D42B6">
        <w:t xml:space="preserve"> </w:t>
      </w:r>
      <w:r w:rsidRPr="00FB376E">
        <w:t>of</w:t>
      </w:r>
      <w:r w:rsidR="009D42B6">
        <w:t xml:space="preserve"> </w:t>
      </w:r>
      <w:r w:rsidRPr="00FB376E">
        <w:t>people</w:t>
      </w:r>
      <w:r w:rsidR="009D42B6">
        <w:t xml:space="preserve"> </w:t>
      </w:r>
      <w:r w:rsidRPr="00FB376E">
        <w:t>of</w:t>
      </w:r>
      <w:r w:rsidR="009D42B6">
        <w:t xml:space="preserve"> </w:t>
      </w:r>
      <w:r w:rsidRPr="00FB376E">
        <w:t>each</w:t>
      </w:r>
      <w:r w:rsidR="009D42B6">
        <w:t xml:space="preserve"> </w:t>
      </w:r>
      <w:r w:rsidRPr="00FB376E">
        <w:t>age</w:t>
      </w:r>
      <w:r w:rsidR="009D42B6">
        <w:t xml:space="preserve"> </w:t>
      </w:r>
      <w:r w:rsidRPr="00FB376E">
        <w:t>using</w:t>
      </w:r>
      <w:r w:rsidR="009D42B6">
        <w:t xml:space="preserve"> </w:t>
      </w:r>
      <w:r w:rsidRPr="00FB376E">
        <w:t>residential</w:t>
      </w:r>
      <w:r w:rsidR="009D42B6">
        <w:t xml:space="preserve"> </w:t>
      </w:r>
      <w:r w:rsidRPr="00FB376E">
        <w:t>care</w:t>
      </w:r>
      <w:r w:rsidR="009D42B6">
        <w:t xml:space="preserve"> </w:t>
      </w:r>
      <w:r w:rsidRPr="00FB376E">
        <w:t>and</w:t>
      </w:r>
      <w:r w:rsidR="009D42B6">
        <w:t xml:space="preserve"> </w:t>
      </w:r>
      <w:r w:rsidRPr="00FB376E">
        <w:t>h</w:t>
      </w:r>
      <w:r w:rsidR="0014771D">
        <w:t>ome</w:t>
      </w:r>
      <w:r w:rsidR="009D42B6">
        <w:t xml:space="preserve"> </w:t>
      </w:r>
      <w:r w:rsidR="0014771D">
        <w:t>care,</w:t>
      </w:r>
      <w:r w:rsidR="009D42B6">
        <w:t xml:space="preserve"> </w:t>
      </w:r>
      <w:r w:rsidR="0014771D">
        <w:t>by</w:t>
      </w:r>
      <w:r w:rsidR="009D42B6">
        <w:t xml:space="preserve"> </w:t>
      </w:r>
      <w:r w:rsidR="0014771D">
        <w:t>gender</w:t>
      </w:r>
      <w:r w:rsidR="009D42B6">
        <w:t xml:space="preserve"> </w:t>
      </w:r>
      <w:r w:rsidR="0014771D">
        <w:t>and</w:t>
      </w:r>
      <w:r w:rsidR="009D42B6">
        <w:t xml:space="preserve"> </w:t>
      </w:r>
      <w:r w:rsidR="0014771D">
        <w:t>age,</w:t>
      </w:r>
      <w:r w:rsidR="009D42B6">
        <w:t xml:space="preserve"> </w:t>
      </w:r>
      <w:r w:rsidR="0014771D">
        <w:t>30</w:t>
      </w:r>
      <w:r w:rsidR="009D42B6">
        <w:t xml:space="preserve"> </w:t>
      </w:r>
      <w:r w:rsidRPr="00FB376E">
        <w:t>June</w:t>
      </w:r>
      <w:r w:rsidR="009D42B6">
        <w:t xml:space="preserve"> </w:t>
      </w:r>
      <w:r w:rsidRPr="00FB376E">
        <w:t>2018</w:t>
      </w:r>
      <w:bookmarkEnd w:id="1037"/>
    </w:p>
    <w:p w14:paraId="1D6AFAB2" w14:textId="0A992C5F" w:rsidR="00812774" w:rsidRPr="00214CC6" w:rsidRDefault="00EC5618" w:rsidP="000D2A08">
      <w:r>
        <w:rPr>
          <w:noProof/>
          <w:color w:val="1F497D"/>
          <w:lang w:eastAsia="en-AU"/>
        </w:rPr>
        <w:drawing>
          <wp:inline distT="0" distB="0" distL="0" distR="0" wp14:anchorId="73D2D8FD" wp14:editId="2C067319">
            <wp:extent cx="6120000" cy="3097440"/>
            <wp:effectExtent l="0" t="0" r="0" b="8255"/>
            <wp:docPr id="10" name="Picture 10" descr="Chart 8.3: Proportion of people of each age using residential care and home care, by gender and age, 30 Jun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5042E.B419BCD0"/>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6120000" cy="3097440"/>
                    </a:xfrm>
                    <a:prstGeom prst="rect">
                      <a:avLst/>
                    </a:prstGeom>
                    <a:noFill/>
                    <a:ln>
                      <a:noFill/>
                    </a:ln>
                  </pic:spPr>
                </pic:pic>
              </a:graphicData>
            </a:graphic>
          </wp:inline>
        </w:drawing>
      </w:r>
    </w:p>
    <w:p w14:paraId="09E21810" w14:textId="77777777" w:rsidR="009D42B6" w:rsidRDefault="008A5ED0" w:rsidP="004968B1">
      <w:pPr>
        <w:pStyle w:val="TableFigureNote"/>
        <w:rPr>
          <w:rFonts w:asciiTheme="minorHAnsi" w:hAnsiTheme="minorHAnsi" w:cstheme="minorHAnsi"/>
        </w:rPr>
      </w:pPr>
      <w:r w:rsidRPr="008A5ED0">
        <w:t>Note:</w:t>
      </w:r>
      <w:r w:rsidR="009D42B6">
        <w:t xml:space="preserve"> </w:t>
      </w:r>
      <w:r w:rsidRPr="008A5ED0">
        <w:t>Home</w:t>
      </w:r>
      <w:r w:rsidR="009D42B6">
        <w:t xml:space="preserve"> </w:t>
      </w:r>
      <w:r w:rsidRPr="008A5ED0">
        <w:t>care</w:t>
      </w:r>
      <w:r w:rsidR="009D42B6">
        <w:t xml:space="preserve"> </w:t>
      </w:r>
      <w:r w:rsidRPr="008A5ED0">
        <w:t>consumers</w:t>
      </w:r>
      <w:r w:rsidR="009D42B6">
        <w:t xml:space="preserve"> </w:t>
      </w:r>
      <w:r w:rsidRPr="008A5ED0">
        <w:t>receiving</w:t>
      </w:r>
      <w:r w:rsidR="009D42B6">
        <w:t xml:space="preserve"> </w:t>
      </w:r>
      <w:r w:rsidRPr="008A5ED0">
        <w:t>care</w:t>
      </w:r>
      <w:r w:rsidR="009D42B6">
        <w:t xml:space="preserve"> </w:t>
      </w:r>
      <w:r w:rsidRPr="008A5ED0">
        <w:t>in</w:t>
      </w:r>
      <w:r w:rsidR="009D42B6">
        <w:t xml:space="preserve"> </w:t>
      </w:r>
      <w:r w:rsidRPr="008A5ED0">
        <w:t>an</w:t>
      </w:r>
      <w:r w:rsidR="009D42B6">
        <w:t xml:space="preserve"> </w:t>
      </w:r>
      <w:r w:rsidRPr="008A5ED0">
        <w:t>interim</w:t>
      </w:r>
      <w:r w:rsidR="009D42B6">
        <w:t xml:space="preserve"> </w:t>
      </w:r>
      <w:r w:rsidRPr="008A5ED0">
        <w:t>level</w:t>
      </w:r>
      <w:r w:rsidR="009D42B6">
        <w:t xml:space="preserve"> </w:t>
      </w:r>
      <w:r w:rsidRPr="008A5ED0">
        <w:t>package</w:t>
      </w:r>
      <w:r w:rsidR="009D42B6">
        <w:t xml:space="preserve"> </w:t>
      </w:r>
      <w:r w:rsidRPr="008A5ED0">
        <w:t>are</w:t>
      </w:r>
      <w:r w:rsidR="009D42B6">
        <w:t xml:space="preserve"> </w:t>
      </w:r>
      <w:r w:rsidRPr="008A5ED0">
        <w:t>counted</w:t>
      </w:r>
      <w:r w:rsidR="009D42B6">
        <w:t xml:space="preserve"> </w:t>
      </w:r>
      <w:r w:rsidRPr="008A5ED0">
        <w:t>as</w:t>
      </w:r>
      <w:r w:rsidR="009D42B6">
        <w:t xml:space="preserve"> </w:t>
      </w:r>
      <w:r w:rsidRPr="008A5ED0">
        <w:t>using</w:t>
      </w:r>
      <w:r w:rsidR="009D42B6">
        <w:t xml:space="preserve"> </w:t>
      </w:r>
      <w:r w:rsidRPr="008A5ED0">
        <w:t>home</w:t>
      </w:r>
      <w:r w:rsidR="009D42B6">
        <w:t xml:space="preserve"> </w:t>
      </w:r>
      <w:r w:rsidRPr="008A5ED0">
        <w:t>care.</w:t>
      </w:r>
      <w:r w:rsidR="009D42B6">
        <w:t xml:space="preserve"> </w:t>
      </w:r>
      <w:r w:rsidRPr="008A5ED0">
        <w:t>People</w:t>
      </w:r>
      <w:r w:rsidR="009D42B6">
        <w:t xml:space="preserve"> </w:t>
      </w:r>
      <w:r w:rsidRPr="008A5ED0">
        <w:t>waiting</w:t>
      </w:r>
      <w:r w:rsidR="009D42B6">
        <w:t xml:space="preserve"> </w:t>
      </w:r>
      <w:r w:rsidRPr="008A5ED0">
        <w:t>for</w:t>
      </w:r>
      <w:r w:rsidR="009D42B6">
        <w:t xml:space="preserve"> </w:t>
      </w:r>
      <w:r w:rsidRPr="008A5ED0">
        <w:t>a</w:t>
      </w:r>
      <w:r w:rsidR="009D42B6">
        <w:t xml:space="preserve"> </w:t>
      </w:r>
      <w:r w:rsidRPr="008A5ED0">
        <w:t>home</w:t>
      </w:r>
      <w:r w:rsidR="009D42B6">
        <w:t xml:space="preserve"> </w:t>
      </w:r>
      <w:r w:rsidRPr="008A5ED0">
        <w:t>care</w:t>
      </w:r>
      <w:r w:rsidR="009D42B6">
        <w:t xml:space="preserve"> </w:t>
      </w:r>
      <w:r w:rsidRPr="008A5ED0">
        <w:t>package</w:t>
      </w:r>
      <w:r w:rsidR="009D42B6">
        <w:t xml:space="preserve"> </w:t>
      </w:r>
      <w:r w:rsidRPr="008A5ED0">
        <w:t>are</w:t>
      </w:r>
      <w:r w:rsidR="009D42B6">
        <w:t xml:space="preserve"> </w:t>
      </w:r>
      <w:r w:rsidRPr="008A5ED0">
        <w:t>only</w:t>
      </w:r>
      <w:r w:rsidR="009D42B6">
        <w:t xml:space="preserve"> </w:t>
      </w:r>
      <w:r w:rsidRPr="008A5ED0">
        <w:t>those</w:t>
      </w:r>
      <w:r w:rsidR="009D42B6">
        <w:t xml:space="preserve"> </w:t>
      </w:r>
      <w:r w:rsidRPr="008A5ED0">
        <w:t>consumers</w:t>
      </w:r>
      <w:r w:rsidR="009D42B6">
        <w:t xml:space="preserve"> </w:t>
      </w:r>
      <w:r w:rsidRPr="008A5ED0">
        <w:t>who</w:t>
      </w:r>
      <w:r w:rsidR="009D42B6">
        <w:t xml:space="preserve"> </w:t>
      </w:r>
      <w:r w:rsidRPr="008A5ED0">
        <w:t>do</w:t>
      </w:r>
      <w:r w:rsidR="009D42B6">
        <w:t xml:space="preserve"> </w:t>
      </w:r>
      <w:r w:rsidRPr="008A5ED0">
        <w:t>not</w:t>
      </w:r>
      <w:r w:rsidR="009D42B6">
        <w:t xml:space="preserve"> </w:t>
      </w:r>
      <w:r w:rsidRPr="008A5ED0">
        <w:t>have</w:t>
      </w:r>
      <w:r w:rsidR="009D42B6">
        <w:t xml:space="preserve"> </w:t>
      </w:r>
      <w:r w:rsidRPr="008A5ED0">
        <w:t>a</w:t>
      </w:r>
      <w:r w:rsidR="009D42B6">
        <w:t xml:space="preserve"> </w:t>
      </w:r>
      <w:r w:rsidRPr="008A5ED0">
        <w:t>package</w:t>
      </w:r>
      <w:r w:rsidR="009D42B6">
        <w:t xml:space="preserve"> </w:t>
      </w:r>
      <w:r w:rsidRPr="008A5ED0">
        <w:t>at</w:t>
      </w:r>
      <w:r w:rsidR="009D42B6">
        <w:t xml:space="preserve"> </w:t>
      </w:r>
      <w:r w:rsidRPr="008A5ED0">
        <w:t>any</w:t>
      </w:r>
      <w:r w:rsidR="009D42B6">
        <w:t xml:space="preserve"> </w:t>
      </w:r>
      <w:r w:rsidRPr="008A5ED0">
        <w:t>level.</w:t>
      </w:r>
    </w:p>
    <w:p w14:paraId="41CC2979" w14:textId="77777777" w:rsidR="009D42B6" w:rsidRDefault="00743EC6" w:rsidP="00EB7172">
      <w:r w:rsidRPr="003948DD">
        <w:t>This</w:t>
      </w:r>
      <w:r w:rsidR="009D42B6">
        <w:t xml:space="preserve"> </w:t>
      </w:r>
      <w:r>
        <w:t>projection</w:t>
      </w:r>
      <w:r w:rsidR="009D42B6">
        <w:t xml:space="preserve"> </w:t>
      </w:r>
      <w:r>
        <w:t>is</w:t>
      </w:r>
      <w:r w:rsidR="009D42B6">
        <w:t xml:space="preserve"> </w:t>
      </w:r>
      <w:r w:rsidRPr="003948DD">
        <w:t>based</w:t>
      </w:r>
      <w:r w:rsidR="009D42B6">
        <w:t xml:space="preserve"> </w:t>
      </w:r>
      <w:r w:rsidRPr="003948DD">
        <w:t>on</w:t>
      </w:r>
      <w:r w:rsidR="009D42B6">
        <w:t xml:space="preserve"> </w:t>
      </w:r>
      <w:r w:rsidRPr="003948DD">
        <w:t>current</w:t>
      </w:r>
      <w:r w:rsidR="009D42B6">
        <w:t xml:space="preserve"> </w:t>
      </w:r>
      <w:r w:rsidRPr="003948DD">
        <w:t>usage,</w:t>
      </w:r>
      <w:r w:rsidR="009D42B6">
        <w:t xml:space="preserve"> </w:t>
      </w:r>
      <w:r w:rsidRPr="003948DD">
        <w:t>which</w:t>
      </w:r>
      <w:r w:rsidR="009D42B6">
        <w:t xml:space="preserve"> </w:t>
      </w:r>
      <w:r w:rsidRPr="003948DD">
        <w:t>may</w:t>
      </w:r>
      <w:r w:rsidR="009D42B6">
        <w:t xml:space="preserve"> </w:t>
      </w:r>
      <w:r>
        <w:t>well</w:t>
      </w:r>
      <w:r w:rsidR="009D42B6">
        <w:t xml:space="preserve"> </w:t>
      </w:r>
      <w:r>
        <w:t>not</w:t>
      </w:r>
      <w:r w:rsidR="009D42B6">
        <w:t xml:space="preserve"> </w:t>
      </w:r>
      <w:r w:rsidRPr="003948DD">
        <w:t>reflect</w:t>
      </w:r>
      <w:r w:rsidR="009D42B6">
        <w:t xml:space="preserve"> </w:t>
      </w:r>
      <w:r w:rsidRPr="003948DD">
        <w:t>the</w:t>
      </w:r>
      <w:r w:rsidR="009D42B6">
        <w:t xml:space="preserve"> </w:t>
      </w:r>
      <w:r w:rsidRPr="003948DD">
        <w:t>extent</w:t>
      </w:r>
      <w:r w:rsidR="009D42B6">
        <w:t xml:space="preserve"> </w:t>
      </w:r>
      <w:r w:rsidRPr="003948DD">
        <w:t>to</w:t>
      </w:r>
      <w:r w:rsidR="009D42B6">
        <w:t xml:space="preserve"> </w:t>
      </w:r>
      <w:r w:rsidRPr="003948DD">
        <w:t>which</w:t>
      </w:r>
      <w:r w:rsidR="009D42B6">
        <w:t xml:space="preserve"> </w:t>
      </w:r>
      <w:r w:rsidRPr="003948DD">
        <w:t>consumers</w:t>
      </w:r>
      <w:r w:rsidR="009D42B6">
        <w:t xml:space="preserve"> </w:t>
      </w:r>
      <w:r w:rsidRPr="003948DD">
        <w:t>are</w:t>
      </w:r>
      <w:r w:rsidR="009D42B6">
        <w:t xml:space="preserve"> </w:t>
      </w:r>
      <w:r w:rsidRPr="003948DD">
        <w:t>having</w:t>
      </w:r>
      <w:r w:rsidR="009D42B6">
        <w:t xml:space="preserve"> </w:t>
      </w:r>
      <w:r w:rsidRPr="003948DD">
        <w:t>their</w:t>
      </w:r>
      <w:r w:rsidR="009D42B6">
        <w:t xml:space="preserve"> </w:t>
      </w:r>
      <w:r w:rsidRPr="003948DD">
        <w:t>needs</w:t>
      </w:r>
      <w:r w:rsidR="009D42B6">
        <w:t xml:space="preserve"> </w:t>
      </w:r>
      <w:r w:rsidRPr="003948DD">
        <w:t>and</w:t>
      </w:r>
      <w:r w:rsidR="009D42B6">
        <w:t xml:space="preserve"> </w:t>
      </w:r>
      <w:r>
        <w:t>preferences</w:t>
      </w:r>
      <w:r w:rsidR="009D42B6">
        <w:t xml:space="preserve"> </w:t>
      </w:r>
      <w:r w:rsidRPr="003948DD">
        <w:t>met</w:t>
      </w:r>
      <w:r w:rsidR="009D42B6">
        <w:t xml:space="preserve"> </w:t>
      </w:r>
      <w:r>
        <w:t>by</w:t>
      </w:r>
      <w:r w:rsidR="009D42B6">
        <w:t xml:space="preserve"> </w:t>
      </w:r>
      <w:r>
        <w:t>current</w:t>
      </w:r>
      <w:r w:rsidR="009D42B6">
        <w:t xml:space="preserve"> </w:t>
      </w:r>
      <w:r>
        <w:t>regulated</w:t>
      </w:r>
      <w:r w:rsidR="009D42B6">
        <w:t xml:space="preserve"> </w:t>
      </w:r>
      <w:r>
        <w:t>supply</w:t>
      </w:r>
      <w:r w:rsidRPr="003948DD">
        <w:t>.</w:t>
      </w:r>
      <w:r w:rsidR="009D42B6">
        <w:t xml:space="preserve"> </w:t>
      </w:r>
      <w:r w:rsidRPr="003948DD">
        <w:t>True</w:t>
      </w:r>
      <w:r w:rsidR="009D42B6">
        <w:t xml:space="preserve"> </w:t>
      </w:r>
      <w:r w:rsidRPr="003948DD">
        <w:t>demand</w:t>
      </w:r>
      <w:r w:rsidR="009D42B6">
        <w:t xml:space="preserve"> </w:t>
      </w:r>
      <w:r w:rsidRPr="003948DD">
        <w:t>is</w:t>
      </w:r>
      <w:r w:rsidR="009D42B6">
        <w:t xml:space="preserve"> </w:t>
      </w:r>
      <w:r w:rsidRPr="003948DD">
        <w:t>much</w:t>
      </w:r>
      <w:r w:rsidR="009D42B6">
        <w:t xml:space="preserve"> </w:t>
      </w:r>
      <w:r w:rsidRPr="003948DD">
        <w:t>harder</w:t>
      </w:r>
      <w:r w:rsidR="009D42B6">
        <w:t xml:space="preserve"> </w:t>
      </w:r>
      <w:r w:rsidRPr="003948DD">
        <w:t>to</w:t>
      </w:r>
      <w:r w:rsidR="009D42B6">
        <w:t xml:space="preserve"> </w:t>
      </w:r>
      <w:r w:rsidRPr="003948DD">
        <w:t>measure</w:t>
      </w:r>
      <w:r w:rsidR="009D42B6">
        <w:t xml:space="preserve"> </w:t>
      </w:r>
      <w:r>
        <w:t>given</w:t>
      </w:r>
      <w:r w:rsidR="009D42B6">
        <w:t xml:space="preserve"> </w:t>
      </w:r>
      <w:r>
        <w:t>the</w:t>
      </w:r>
      <w:r w:rsidR="009D42B6">
        <w:t xml:space="preserve"> </w:t>
      </w:r>
      <w:r>
        <w:t>current</w:t>
      </w:r>
      <w:r w:rsidR="009D42B6">
        <w:t xml:space="preserve"> </w:t>
      </w:r>
      <w:r>
        <w:t>highly</w:t>
      </w:r>
      <w:r w:rsidR="009D42B6">
        <w:t xml:space="preserve"> </w:t>
      </w:r>
      <w:r>
        <w:t>regulated</w:t>
      </w:r>
      <w:r w:rsidR="009D42B6">
        <w:t xml:space="preserve"> </w:t>
      </w:r>
      <w:r>
        <w:t>supply</w:t>
      </w:r>
      <w:r w:rsidR="009D42B6">
        <w:t xml:space="preserve"> </w:t>
      </w:r>
      <w:r>
        <w:t>system</w:t>
      </w:r>
      <w:r w:rsidRPr="003948DD">
        <w:t>.</w:t>
      </w:r>
    </w:p>
    <w:p w14:paraId="5E1B558C" w14:textId="41C1C5C0" w:rsidR="00812774" w:rsidRPr="005E5757" w:rsidRDefault="00812774" w:rsidP="00030C2B">
      <w:pPr>
        <w:pStyle w:val="Heading3"/>
      </w:pPr>
      <w:bookmarkStart w:id="1038" w:name="_Toc14887387"/>
      <w:bookmarkStart w:id="1039" w:name="_Toc15306634"/>
      <w:r w:rsidRPr="005E5757">
        <w:t>Residential</w:t>
      </w:r>
      <w:r w:rsidR="009D42B6">
        <w:t xml:space="preserve"> </w:t>
      </w:r>
      <w:r w:rsidRPr="005E5757">
        <w:t>care</w:t>
      </w:r>
      <w:bookmarkEnd w:id="1038"/>
      <w:bookmarkEnd w:id="1039"/>
    </w:p>
    <w:p w14:paraId="7987B588" w14:textId="24B38D02" w:rsidR="00812774" w:rsidRPr="00214CC6" w:rsidRDefault="00812774" w:rsidP="0072441A">
      <w:pPr>
        <w:rPr>
          <w:lang w:val="en-GB"/>
        </w:rPr>
      </w:pPr>
      <w:r w:rsidRPr="00214CC6">
        <w:rPr>
          <w:lang w:val="en-GB"/>
        </w:rPr>
        <w:t>There</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indicators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suggest</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overall</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demand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currently</w:t>
      </w:r>
      <w:r w:rsidR="009D42B6" w:rsidRPr="00214CC6">
        <w:rPr>
          <w:lang w:val="en-GB"/>
        </w:rPr>
        <w:t xml:space="preserve"> </w:t>
      </w:r>
      <w:r w:rsidRPr="00214CC6">
        <w:rPr>
          <w:lang w:val="en-GB"/>
        </w:rPr>
        <w:t>being</w:t>
      </w:r>
      <w:r w:rsidR="009D42B6" w:rsidRPr="00214CC6">
        <w:rPr>
          <w:lang w:val="en-GB"/>
        </w:rPr>
        <w:t xml:space="preserve"> </w:t>
      </w:r>
      <w:r w:rsidRPr="00214CC6">
        <w:rPr>
          <w:lang w:val="en-GB"/>
        </w:rPr>
        <w:t>met.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occupancy</w:t>
      </w:r>
      <w:r w:rsidR="009D42B6" w:rsidRPr="00214CC6">
        <w:rPr>
          <w:lang w:val="en-GB"/>
        </w:rPr>
        <w:t xml:space="preserve"> </w:t>
      </w:r>
      <w:r w:rsidRPr="00214CC6">
        <w:rPr>
          <w:lang w:val="en-GB"/>
        </w:rPr>
        <w:t>rate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2017-18</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90.</w:t>
      </w:r>
      <w:r w:rsidR="00BC5242" w:rsidRPr="00214CC6">
        <w:rPr>
          <w:lang w:val="en-GB"/>
        </w:rPr>
        <w:t>3</w:t>
      </w:r>
      <w:r w:rsidR="009D42B6" w:rsidRPr="00214CC6">
        <w:rPr>
          <w:lang w:val="en-GB"/>
        </w:rPr>
        <w:t xml:space="preserve"> </w:t>
      </w:r>
      <w:r w:rsidR="00BC5242" w:rsidRPr="00214CC6">
        <w:rPr>
          <w:lang w:val="en-GB"/>
        </w:rPr>
        <w:t>per</w:t>
      </w:r>
      <w:r w:rsidR="009D42B6" w:rsidRPr="00214CC6">
        <w:rPr>
          <w:lang w:val="en-GB"/>
        </w:rPr>
        <w:t xml:space="preserve"> </w:t>
      </w:r>
      <w:r w:rsidR="00BC5242" w:rsidRPr="00214CC6">
        <w:rPr>
          <w:lang w:val="en-GB"/>
        </w:rPr>
        <w:t>cent</w:t>
      </w:r>
      <w:r w:rsidRPr="00214CC6">
        <w:rPr>
          <w:lang w:val="en-GB"/>
        </w:rPr>
        <w:t>,</w:t>
      </w:r>
      <w:r w:rsidR="009D42B6" w:rsidRPr="00214CC6">
        <w:rPr>
          <w:lang w:val="en-GB"/>
        </w:rPr>
        <w:t xml:space="preserve"> </w:t>
      </w:r>
      <w:r w:rsidRPr="00214CC6">
        <w:rPr>
          <w:lang w:val="en-GB"/>
        </w:rPr>
        <w:t>down</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91.</w:t>
      </w:r>
      <w:r w:rsidR="00B46FE4" w:rsidRPr="00214CC6">
        <w:rPr>
          <w:lang w:val="en-GB"/>
        </w:rPr>
        <w:t>8</w:t>
      </w:r>
      <w:r w:rsidR="009D42B6" w:rsidRPr="00214CC6">
        <w:rPr>
          <w:lang w:val="en-GB"/>
        </w:rPr>
        <w:t xml:space="preserve"> </w:t>
      </w:r>
      <w:r w:rsidR="00B46FE4" w:rsidRPr="00214CC6">
        <w:rPr>
          <w:lang w:val="en-GB"/>
        </w:rPr>
        <w:t>per</w:t>
      </w:r>
      <w:r w:rsidR="009D42B6" w:rsidRPr="00214CC6">
        <w:rPr>
          <w:lang w:val="en-GB"/>
        </w:rPr>
        <w:t xml:space="preserve"> </w:t>
      </w:r>
      <w:r w:rsidR="00B46FE4" w:rsidRPr="00214CC6">
        <w:rPr>
          <w:lang w:val="en-GB"/>
        </w:rPr>
        <w:t>cent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2016-1</w:t>
      </w:r>
      <w:r w:rsidR="00FD2147" w:rsidRPr="00214CC6">
        <w:rPr>
          <w:lang w:val="en-GB"/>
        </w:rPr>
        <w:t>7</w:t>
      </w:r>
      <w:r w:rsidR="009D42B6" w:rsidRPr="00214CC6">
        <w:rPr>
          <w:lang w:val="en-GB"/>
        </w:rPr>
        <w:t xml:space="preserve"> </w:t>
      </w:r>
      <w:r w:rsidR="00FD2147" w:rsidRPr="00214CC6">
        <w:rPr>
          <w:lang w:val="en-GB"/>
        </w:rPr>
        <w:t>and</w:t>
      </w:r>
      <w:r w:rsidR="009D42B6" w:rsidRPr="00214CC6">
        <w:rPr>
          <w:lang w:val="en-GB"/>
        </w:rPr>
        <w:t xml:space="preserve"> </w:t>
      </w:r>
      <w:r w:rsidR="00FD2147" w:rsidRPr="00214CC6">
        <w:rPr>
          <w:lang w:val="en-GB"/>
        </w:rPr>
        <w:t>92.</w:t>
      </w:r>
      <w:r w:rsidR="00BC5242" w:rsidRPr="00214CC6">
        <w:rPr>
          <w:lang w:val="en-GB"/>
        </w:rPr>
        <w:t>4</w:t>
      </w:r>
      <w:r w:rsidR="009D42B6" w:rsidRPr="00214CC6">
        <w:rPr>
          <w:lang w:val="en-GB"/>
        </w:rPr>
        <w:t xml:space="preserve"> </w:t>
      </w:r>
      <w:r w:rsidR="00BC5242" w:rsidRPr="00214CC6">
        <w:rPr>
          <w:lang w:val="en-GB"/>
        </w:rPr>
        <w:t>per</w:t>
      </w:r>
      <w:r w:rsidR="009D42B6" w:rsidRPr="00214CC6">
        <w:rPr>
          <w:lang w:val="en-GB"/>
        </w:rPr>
        <w:t xml:space="preserve"> </w:t>
      </w:r>
      <w:r w:rsidR="00BC5242" w:rsidRPr="00214CC6">
        <w:rPr>
          <w:lang w:val="en-GB"/>
        </w:rPr>
        <w:t>cent</w:t>
      </w:r>
      <w:r w:rsidR="009D42B6" w:rsidRPr="00214CC6">
        <w:rPr>
          <w:lang w:val="en-GB"/>
        </w:rPr>
        <w:t xml:space="preserve"> </w:t>
      </w:r>
      <w:r w:rsidR="00573E25" w:rsidRPr="00214CC6">
        <w:rPr>
          <w:lang w:val="en-GB"/>
        </w:rPr>
        <w:t>in</w:t>
      </w:r>
      <w:r w:rsidR="009D42B6" w:rsidRPr="00214CC6">
        <w:rPr>
          <w:lang w:val="en-GB"/>
        </w:rPr>
        <w:t xml:space="preserve"> </w:t>
      </w:r>
      <w:r w:rsidR="00573E25" w:rsidRPr="00214CC6">
        <w:rPr>
          <w:lang w:val="en-GB"/>
        </w:rPr>
        <w:t>2015-1</w:t>
      </w:r>
      <w:r w:rsidR="00573E25" w:rsidRPr="00214CC6">
        <w:t>6.</w:t>
      </w:r>
      <w:r w:rsidR="009D42B6" w:rsidRPr="00214CC6">
        <w:t xml:space="preserve"> </w:t>
      </w:r>
      <w:r w:rsidRPr="00214CC6">
        <w:t>The</w:t>
      </w:r>
      <w:r w:rsidR="009D42B6" w:rsidRPr="00214CC6">
        <w:t xml:space="preserve"> </w:t>
      </w:r>
      <w:r w:rsidRPr="00214CC6">
        <w:t>ove</w:t>
      </w:r>
      <w:r w:rsidRPr="00214CC6">
        <w:rPr>
          <w:lang w:val="en-GB"/>
        </w:rPr>
        <w:t>rall</w:t>
      </w:r>
      <w:r w:rsidR="009D42B6" w:rsidRPr="00214CC6">
        <w:rPr>
          <w:lang w:val="en-GB"/>
        </w:rPr>
        <w:t xml:space="preserve"> </w:t>
      </w:r>
      <w:r w:rsidRPr="00214CC6">
        <w:rPr>
          <w:lang w:val="en-GB"/>
        </w:rPr>
        <w:t>average</w:t>
      </w:r>
      <w:r w:rsidR="009D42B6" w:rsidRPr="00214CC6">
        <w:rPr>
          <w:lang w:val="en-GB"/>
        </w:rPr>
        <w:t xml:space="preserve"> </w:t>
      </w:r>
      <w:r w:rsidRPr="00214CC6">
        <w:rPr>
          <w:lang w:val="en-GB"/>
        </w:rPr>
        <w:t>occupancy</w:t>
      </w:r>
      <w:r w:rsidR="009D42B6" w:rsidRPr="00214CC6">
        <w:rPr>
          <w:lang w:val="en-GB"/>
        </w:rPr>
        <w:t xml:space="preserve"> </w:t>
      </w:r>
      <w:r w:rsidRPr="00214CC6">
        <w:rPr>
          <w:lang w:val="en-GB"/>
        </w:rPr>
        <w:t>rate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peaked</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97.</w:t>
      </w:r>
      <w:r w:rsidR="00065F1D" w:rsidRPr="00214CC6">
        <w:rPr>
          <w:lang w:val="en-GB"/>
        </w:rPr>
        <w:t>1</w:t>
      </w:r>
      <w:r w:rsidR="009D42B6" w:rsidRPr="00214CC6">
        <w:rPr>
          <w:lang w:val="en-GB"/>
        </w:rPr>
        <w:t xml:space="preserve"> </w:t>
      </w:r>
      <w:r w:rsidR="00065F1D" w:rsidRPr="00214CC6">
        <w:rPr>
          <w:lang w:val="en-GB"/>
        </w:rPr>
        <w:t>per</w:t>
      </w:r>
      <w:r w:rsidR="009D42B6" w:rsidRPr="00214CC6">
        <w:rPr>
          <w:lang w:val="en-GB"/>
        </w:rPr>
        <w:t xml:space="preserve"> </w:t>
      </w:r>
      <w:r w:rsidR="00065F1D" w:rsidRPr="00214CC6">
        <w:rPr>
          <w:lang w:val="en-GB"/>
        </w:rPr>
        <w:t>cent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2003-04.</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may,</w:t>
      </w:r>
      <w:r w:rsidR="009D42B6" w:rsidRPr="00214CC6">
        <w:rPr>
          <w:lang w:val="en-GB"/>
        </w:rPr>
        <w:t xml:space="preserve"> </w:t>
      </w:r>
      <w:r w:rsidRPr="00214CC6">
        <w:rPr>
          <w:lang w:val="en-GB"/>
        </w:rPr>
        <w:t>nevertheless,</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pockets</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regions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country</w:t>
      </w:r>
      <w:r w:rsidR="009D42B6" w:rsidRPr="00214CC6">
        <w:rPr>
          <w:lang w:val="en-GB"/>
        </w:rPr>
        <w:t xml:space="preserve"> </w:t>
      </w:r>
      <w:r w:rsidRPr="00214CC6">
        <w:rPr>
          <w:lang w:val="en-GB"/>
        </w:rPr>
        <w:t>where</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waiting</w:t>
      </w:r>
      <w:r w:rsidR="009D42B6" w:rsidRPr="00214CC6">
        <w:rPr>
          <w:lang w:val="en-GB"/>
        </w:rPr>
        <w:t xml:space="preserve"> </w:t>
      </w:r>
      <w:r w:rsidR="000A4EFF" w:rsidRPr="00214CC6">
        <w:rPr>
          <w:lang w:val="en-GB"/>
        </w:rPr>
        <w:t>to</w:t>
      </w:r>
      <w:r w:rsidR="009D42B6" w:rsidRPr="00214CC6">
        <w:rPr>
          <w:lang w:val="en-GB"/>
        </w:rPr>
        <w:t xml:space="preserve"> </w:t>
      </w:r>
      <w:r w:rsidR="000A4EFF" w:rsidRPr="00214CC6">
        <w:rPr>
          <w:lang w:val="en-GB"/>
        </w:rPr>
        <w:t>access</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004B33C7" w:rsidRPr="00214CC6">
        <w:rPr>
          <w:lang w:val="en-GB"/>
        </w:rPr>
        <w:t>T</w:t>
      </w:r>
      <w:r w:rsidR="004B33C7" w:rsidRPr="00214CC6">
        <w:t>he</w:t>
      </w:r>
      <w:r w:rsidR="009D42B6" w:rsidRPr="00214CC6">
        <w:t xml:space="preserve"> </w:t>
      </w:r>
      <w:r w:rsidR="004B33C7" w:rsidRPr="00214CC6">
        <w:t>Tune</w:t>
      </w:r>
      <w:r w:rsidR="009D42B6" w:rsidRPr="00214CC6">
        <w:t xml:space="preserve"> </w:t>
      </w:r>
      <w:r w:rsidR="004B33C7" w:rsidRPr="00214CC6">
        <w:t>Review</w:t>
      </w:r>
      <w:r w:rsidR="009D42B6" w:rsidRPr="00214CC6">
        <w:rPr>
          <w:lang w:val="en-GB"/>
        </w:rPr>
        <w:t xml:space="preserve"> </w:t>
      </w:r>
      <w:r w:rsidRPr="00214CC6">
        <w:rPr>
          <w:lang w:val="en-GB"/>
        </w:rPr>
        <w:t>asked</w:t>
      </w:r>
      <w:r w:rsidR="009D42B6" w:rsidRPr="00214CC6">
        <w:rPr>
          <w:lang w:val="en-GB"/>
        </w:rPr>
        <w:t xml:space="preserve"> </w:t>
      </w:r>
      <w:r w:rsidRPr="00214CC6">
        <w:rPr>
          <w:lang w:val="en-GB"/>
        </w:rPr>
        <w:t>stakeholders</w:t>
      </w:r>
      <w:r w:rsidR="009D42B6" w:rsidRPr="00214CC6">
        <w:rPr>
          <w:lang w:val="en-GB"/>
        </w:rPr>
        <w:t xml:space="preserve"> </w:t>
      </w:r>
      <w:r w:rsidRPr="00214CC6">
        <w:rPr>
          <w:lang w:val="en-GB"/>
        </w:rPr>
        <w:t>about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unmet</w:t>
      </w:r>
      <w:r w:rsidR="009D42B6" w:rsidRPr="00214CC6">
        <w:rPr>
          <w:lang w:val="en-GB"/>
        </w:rPr>
        <w:t xml:space="preserve"> </w:t>
      </w:r>
      <w:r w:rsidRPr="00214CC6">
        <w:rPr>
          <w:lang w:val="en-GB"/>
        </w:rPr>
        <w:t>demand</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received</w:t>
      </w:r>
      <w:r w:rsidR="009D42B6" w:rsidRPr="00214CC6">
        <w:rPr>
          <w:lang w:val="en-GB"/>
        </w:rPr>
        <w:t xml:space="preserve"> </w:t>
      </w:r>
      <w:r w:rsidRPr="00214CC6">
        <w:rPr>
          <w:lang w:val="en-GB"/>
        </w:rPr>
        <w:t>little</w:t>
      </w:r>
      <w:r w:rsidR="009D42B6" w:rsidRPr="00214CC6">
        <w:rPr>
          <w:lang w:val="en-GB"/>
        </w:rPr>
        <w:t xml:space="preserve"> </w:t>
      </w:r>
      <w:r w:rsidRPr="00214CC6">
        <w:rPr>
          <w:lang w:val="en-GB"/>
        </w:rPr>
        <w:t>feedback</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suggest</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w:t>
      </w:r>
      <w:r w:rsidR="00CC7BAF" w:rsidRPr="00214CC6">
        <w:rPr>
          <w:lang w:val="en-GB"/>
        </w:rPr>
        <w:t>re</w:t>
      </w:r>
      <w:r w:rsidR="009D42B6" w:rsidRPr="00214CC6">
        <w:rPr>
          <w:lang w:val="en-GB"/>
        </w:rPr>
        <w:t xml:space="preserve"> </w:t>
      </w:r>
      <w:r w:rsidR="00CC7BAF" w:rsidRPr="00214CC6">
        <w:rPr>
          <w:lang w:val="en-GB"/>
        </w:rPr>
        <w:t>is</w:t>
      </w:r>
      <w:r w:rsidR="009D42B6" w:rsidRPr="00214CC6">
        <w:rPr>
          <w:lang w:val="en-GB"/>
        </w:rPr>
        <w:t xml:space="preserve"> </w:t>
      </w:r>
      <w:r w:rsidR="00CC7BAF" w:rsidRPr="00214CC6">
        <w:rPr>
          <w:lang w:val="en-GB"/>
        </w:rPr>
        <w:t>significant</w:t>
      </w:r>
      <w:r w:rsidR="009D42B6" w:rsidRPr="00214CC6">
        <w:rPr>
          <w:lang w:val="en-GB"/>
        </w:rPr>
        <w:t xml:space="preserve"> </w:t>
      </w:r>
      <w:r w:rsidR="00CC7BAF" w:rsidRPr="00214CC6">
        <w:rPr>
          <w:lang w:val="en-GB"/>
        </w:rPr>
        <w:t>unmet</w:t>
      </w:r>
      <w:r w:rsidR="009D42B6" w:rsidRPr="00214CC6">
        <w:rPr>
          <w:lang w:val="en-GB"/>
        </w:rPr>
        <w:t xml:space="preserve"> </w:t>
      </w:r>
      <w:r w:rsidR="00CC7BAF" w:rsidRPr="00214CC6">
        <w:rPr>
          <w:lang w:val="en-GB"/>
        </w:rPr>
        <w:t>demand.</w:t>
      </w:r>
    </w:p>
    <w:p w14:paraId="699BD54B" w14:textId="77777777" w:rsidR="009D42B6" w:rsidRPr="00214CC6" w:rsidRDefault="00812774" w:rsidP="0072441A">
      <w:pPr>
        <w:rPr>
          <w:lang w:val="en-GB"/>
        </w:rPr>
      </w:pP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usage</w:t>
      </w:r>
      <w:r w:rsidR="009D42B6" w:rsidRPr="00214CC6">
        <w:rPr>
          <w:lang w:val="en-GB"/>
        </w:rPr>
        <w:t xml:space="preserve"> </w:t>
      </w:r>
      <w:r w:rsidRPr="00214CC6">
        <w:rPr>
          <w:lang w:val="en-GB"/>
        </w:rPr>
        <w:t>may,</w:t>
      </w:r>
      <w:r w:rsidR="009D42B6" w:rsidRPr="00214CC6">
        <w:rPr>
          <w:lang w:val="en-GB"/>
        </w:rPr>
        <w:t xml:space="preserve"> </w:t>
      </w:r>
      <w:r w:rsidRPr="00214CC6">
        <w:rPr>
          <w:lang w:val="en-GB"/>
        </w:rPr>
        <w:t>however,</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artificially</w:t>
      </w:r>
      <w:r w:rsidR="009D42B6" w:rsidRPr="00214CC6">
        <w:rPr>
          <w:lang w:val="en-GB"/>
        </w:rPr>
        <w:t xml:space="preserve"> </w:t>
      </w:r>
      <w:r w:rsidRPr="00214CC6">
        <w:rPr>
          <w:lang w:val="en-GB"/>
        </w:rPr>
        <w:t>high</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result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entering</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prematurely</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alternative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waiting</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allocation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package.</w:t>
      </w:r>
      <w:r w:rsidR="009D42B6" w:rsidRPr="00214CC6">
        <w:rPr>
          <w:lang w:val="en-GB"/>
        </w:rPr>
        <w:t xml:space="preserve"> </w:t>
      </w:r>
      <w:r w:rsidR="000A4EFF" w:rsidRPr="00214CC6">
        <w:rPr>
          <w:lang w:val="en-GB"/>
        </w:rPr>
        <w:t>Current</w:t>
      </w:r>
      <w:r w:rsidR="009D42B6" w:rsidRPr="00214CC6">
        <w:rPr>
          <w:lang w:val="en-GB"/>
        </w:rPr>
        <w:t xml:space="preserve"> </w:t>
      </w:r>
      <w:r w:rsidR="000A4EFF" w:rsidRPr="00214CC6">
        <w:rPr>
          <w:lang w:val="en-GB"/>
        </w:rPr>
        <w:t>usage</w:t>
      </w:r>
      <w:r w:rsidR="009D42B6" w:rsidRPr="00214CC6">
        <w:rPr>
          <w:lang w:val="en-GB"/>
        </w:rPr>
        <w:t xml:space="preserve"> </w:t>
      </w:r>
      <w:r w:rsidR="000A4EFF" w:rsidRPr="00214CC6">
        <w:rPr>
          <w:lang w:val="en-GB"/>
        </w:rPr>
        <w:t>also</w:t>
      </w:r>
      <w:r w:rsidR="009D42B6" w:rsidRPr="00214CC6">
        <w:rPr>
          <w:lang w:val="en-GB"/>
        </w:rPr>
        <w:t xml:space="preserve"> </w:t>
      </w:r>
      <w:r w:rsidR="000A4EFF" w:rsidRPr="00214CC6">
        <w:rPr>
          <w:lang w:val="en-GB"/>
        </w:rPr>
        <w:t>does</w:t>
      </w:r>
      <w:r w:rsidR="009D42B6" w:rsidRPr="00214CC6">
        <w:rPr>
          <w:lang w:val="en-GB"/>
        </w:rPr>
        <w:t xml:space="preserve"> </w:t>
      </w:r>
      <w:r w:rsidR="000A4EFF" w:rsidRPr="00214CC6">
        <w:rPr>
          <w:lang w:val="en-GB"/>
        </w:rPr>
        <w:t>not</w:t>
      </w:r>
      <w:r w:rsidR="009D42B6" w:rsidRPr="00214CC6">
        <w:rPr>
          <w:lang w:val="en-GB"/>
        </w:rPr>
        <w:t xml:space="preserve"> </w:t>
      </w:r>
      <w:r w:rsidR="000A4EFF" w:rsidRPr="00214CC6">
        <w:rPr>
          <w:lang w:val="en-GB"/>
        </w:rPr>
        <w:t>reflect</w:t>
      </w:r>
      <w:r w:rsidR="009D42B6" w:rsidRPr="00214CC6">
        <w:rPr>
          <w:lang w:val="en-GB"/>
        </w:rPr>
        <w:t xml:space="preserve"> </w:t>
      </w:r>
      <w:r w:rsidR="000A4EFF" w:rsidRPr="00214CC6">
        <w:rPr>
          <w:lang w:val="en-GB"/>
        </w:rPr>
        <w:t>the</w:t>
      </w:r>
      <w:r w:rsidR="009D42B6" w:rsidRPr="00214CC6">
        <w:rPr>
          <w:lang w:val="en-GB"/>
        </w:rPr>
        <w:t xml:space="preserve"> </w:t>
      </w:r>
      <w:r w:rsidR="000A4EFF" w:rsidRPr="00214CC6">
        <w:rPr>
          <w:lang w:val="en-GB"/>
        </w:rPr>
        <w:t>potential</w:t>
      </w:r>
      <w:r w:rsidR="009D42B6" w:rsidRPr="00214CC6">
        <w:rPr>
          <w:lang w:val="en-GB"/>
        </w:rPr>
        <w:t xml:space="preserve"> </w:t>
      </w:r>
      <w:r w:rsidR="000A4EFF" w:rsidRPr="00214CC6">
        <w:rPr>
          <w:lang w:val="en-GB"/>
        </w:rPr>
        <w:t>for</w:t>
      </w:r>
      <w:r w:rsidR="009D42B6" w:rsidRPr="00214CC6">
        <w:rPr>
          <w:lang w:val="en-GB"/>
        </w:rPr>
        <w:t xml:space="preserve"> </w:t>
      </w:r>
      <w:r w:rsidR="000A4EFF" w:rsidRPr="00214CC6">
        <w:rPr>
          <w:lang w:val="en-GB"/>
        </w:rPr>
        <w:t>residential</w:t>
      </w:r>
      <w:r w:rsidR="009D42B6" w:rsidRPr="00214CC6">
        <w:rPr>
          <w:lang w:val="en-GB"/>
        </w:rPr>
        <w:t xml:space="preserve"> </w:t>
      </w:r>
      <w:r w:rsidR="000A4EFF" w:rsidRPr="00214CC6">
        <w:rPr>
          <w:lang w:val="en-GB"/>
        </w:rPr>
        <w:t>care</w:t>
      </w:r>
      <w:r w:rsidR="009D42B6" w:rsidRPr="00214CC6">
        <w:rPr>
          <w:lang w:val="en-GB"/>
        </w:rPr>
        <w:t xml:space="preserve"> </w:t>
      </w:r>
      <w:r w:rsidR="000A4EFF" w:rsidRPr="00214CC6">
        <w:rPr>
          <w:lang w:val="en-GB"/>
        </w:rPr>
        <w:t>services</w:t>
      </w:r>
      <w:r w:rsidR="009D42B6" w:rsidRPr="00214CC6">
        <w:rPr>
          <w:lang w:val="en-GB"/>
        </w:rPr>
        <w:t xml:space="preserve"> </w:t>
      </w:r>
      <w:r w:rsidR="000A4EFF" w:rsidRPr="00214CC6">
        <w:rPr>
          <w:lang w:val="en-GB"/>
        </w:rPr>
        <w:t>in</w:t>
      </w:r>
      <w:r w:rsidR="009D42B6" w:rsidRPr="00214CC6">
        <w:rPr>
          <w:lang w:val="en-GB"/>
        </w:rPr>
        <w:t xml:space="preserve"> </w:t>
      </w:r>
      <w:r w:rsidR="000A4EFF" w:rsidRPr="00214CC6">
        <w:rPr>
          <w:lang w:val="en-GB"/>
        </w:rPr>
        <w:t>a</w:t>
      </w:r>
      <w:r w:rsidR="009D42B6" w:rsidRPr="00214CC6">
        <w:rPr>
          <w:lang w:val="en-GB"/>
        </w:rPr>
        <w:t xml:space="preserve"> </w:t>
      </w:r>
      <w:r w:rsidR="000A4EFF" w:rsidRPr="00214CC6">
        <w:rPr>
          <w:lang w:val="en-GB"/>
        </w:rPr>
        <w:t>more</w:t>
      </w:r>
      <w:r w:rsidR="009D42B6" w:rsidRPr="00214CC6">
        <w:rPr>
          <w:lang w:val="en-GB"/>
        </w:rPr>
        <w:t xml:space="preserve"> </w:t>
      </w:r>
      <w:r w:rsidR="000A4EFF" w:rsidRPr="00214CC6">
        <w:rPr>
          <w:lang w:val="en-GB"/>
        </w:rPr>
        <w:t>competitive</w:t>
      </w:r>
      <w:r w:rsidR="009D42B6" w:rsidRPr="00214CC6">
        <w:rPr>
          <w:lang w:val="en-GB"/>
        </w:rPr>
        <w:t xml:space="preserve"> </w:t>
      </w:r>
      <w:r w:rsidR="000A4EFF" w:rsidRPr="00214CC6">
        <w:rPr>
          <w:lang w:val="en-GB"/>
        </w:rPr>
        <w:t>and</w:t>
      </w:r>
      <w:r w:rsidR="009D42B6" w:rsidRPr="00214CC6">
        <w:rPr>
          <w:lang w:val="en-GB"/>
        </w:rPr>
        <w:t xml:space="preserve"> </w:t>
      </w:r>
      <w:r w:rsidR="000A4EFF" w:rsidRPr="00214CC6">
        <w:rPr>
          <w:lang w:val="en-GB"/>
        </w:rPr>
        <w:t>flexible</w:t>
      </w:r>
      <w:r w:rsidR="009D42B6" w:rsidRPr="00214CC6">
        <w:rPr>
          <w:lang w:val="en-GB"/>
        </w:rPr>
        <w:t xml:space="preserve"> </w:t>
      </w:r>
      <w:r w:rsidR="000A4EFF" w:rsidRPr="00214CC6">
        <w:rPr>
          <w:lang w:val="en-GB"/>
        </w:rPr>
        <w:t>system</w:t>
      </w:r>
      <w:r w:rsidR="009D42B6" w:rsidRPr="00214CC6">
        <w:rPr>
          <w:lang w:val="en-GB"/>
        </w:rPr>
        <w:t xml:space="preserve"> </w:t>
      </w:r>
      <w:r w:rsidR="000A4EFF" w:rsidRPr="00214CC6">
        <w:rPr>
          <w:lang w:val="en-GB"/>
        </w:rPr>
        <w:t>to</w:t>
      </w:r>
      <w:r w:rsidR="009D42B6" w:rsidRPr="00214CC6">
        <w:rPr>
          <w:lang w:val="en-GB"/>
        </w:rPr>
        <w:t xml:space="preserve"> </w:t>
      </w:r>
      <w:r w:rsidR="000A4EFF" w:rsidRPr="00214CC6">
        <w:rPr>
          <w:lang w:val="en-GB"/>
        </w:rPr>
        <w:t>offer</w:t>
      </w:r>
      <w:r w:rsidR="009D42B6" w:rsidRPr="00214CC6">
        <w:rPr>
          <w:lang w:val="en-GB"/>
        </w:rPr>
        <w:t xml:space="preserve"> </w:t>
      </w:r>
      <w:r w:rsidR="000A4EFF" w:rsidRPr="00214CC6">
        <w:rPr>
          <w:lang w:val="en-GB"/>
        </w:rPr>
        <w:t>a</w:t>
      </w:r>
      <w:r w:rsidR="009D42B6" w:rsidRPr="00214CC6">
        <w:rPr>
          <w:lang w:val="en-GB"/>
        </w:rPr>
        <w:t xml:space="preserve"> </w:t>
      </w:r>
      <w:r w:rsidR="000A4EFF" w:rsidRPr="00214CC6">
        <w:rPr>
          <w:lang w:val="en-GB"/>
        </w:rPr>
        <w:t>more</w:t>
      </w:r>
      <w:r w:rsidR="009D42B6" w:rsidRPr="00214CC6">
        <w:rPr>
          <w:lang w:val="en-GB"/>
        </w:rPr>
        <w:t xml:space="preserve"> </w:t>
      </w:r>
      <w:r w:rsidR="000A4EFF" w:rsidRPr="00214CC6">
        <w:rPr>
          <w:lang w:val="en-GB"/>
        </w:rPr>
        <w:t>attractive</w:t>
      </w:r>
      <w:r w:rsidR="009D42B6" w:rsidRPr="00214CC6">
        <w:rPr>
          <w:lang w:val="en-GB"/>
        </w:rPr>
        <w:t xml:space="preserve"> </w:t>
      </w:r>
      <w:r w:rsidR="000A4EFF" w:rsidRPr="00214CC6">
        <w:rPr>
          <w:lang w:val="en-GB"/>
        </w:rPr>
        <w:t>service</w:t>
      </w:r>
      <w:r w:rsidR="009D42B6" w:rsidRPr="00214CC6">
        <w:rPr>
          <w:lang w:val="en-GB"/>
        </w:rPr>
        <w:t xml:space="preserve"> </w:t>
      </w:r>
      <w:r w:rsidR="000A4EFF" w:rsidRPr="00214CC6">
        <w:rPr>
          <w:lang w:val="en-GB"/>
        </w:rPr>
        <w:t>that</w:t>
      </w:r>
      <w:r w:rsidR="009D42B6" w:rsidRPr="00214CC6">
        <w:rPr>
          <w:lang w:val="en-GB"/>
        </w:rPr>
        <w:t xml:space="preserve"> </w:t>
      </w:r>
      <w:r w:rsidR="000A4EFF" w:rsidRPr="00214CC6">
        <w:rPr>
          <w:lang w:val="en-GB"/>
        </w:rPr>
        <w:t>includes</w:t>
      </w:r>
      <w:r w:rsidR="009D42B6" w:rsidRPr="00214CC6">
        <w:rPr>
          <w:lang w:val="en-GB"/>
        </w:rPr>
        <w:t xml:space="preserve"> </w:t>
      </w:r>
      <w:r w:rsidR="000A4EFF" w:rsidRPr="00214CC6">
        <w:rPr>
          <w:lang w:val="en-GB"/>
        </w:rPr>
        <w:t>more</w:t>
      </w:r>
      <w:r w:rsidR="009D42B6" w:rsidRPr="00214CC6">
        <w:rPr>
          <w:lang w:val="en-GB"/>
        </w:rPr>
        <w:t xml:space="preserve"> </w:t>
      </w:r>
      <w:r w:rsidR="000A4EFF" w:rsidRPr="00214CC6">
        <w:rPr>
          <w:lang w:val="en-GB"/>
        </w:rPr>
        <w:t>opportunities</w:t>
      </w:r>
      <w:r w:rsidR="009D42B6" w:rsidRPr="00214CC6">
        <w:rPr>
          <w:lang w:val="en-GB"/>
        </w:rPr>
        <w:t xml:space="preserve"> </w:t>
      </w:r>
      <w:r w:rsidR="000A4EFF" w:rsidRPr="00214CC6">
        <w:rPr>
          <w:lang w:val="en-GB"/>
        </w:rPr>
        <w:t>for</w:t>
      </w:r>
      <w:r w:rsidR="009D42B6" w:rsidRPr="00214CC6">
        <w:rPr>
          <w:lang w:val="en-GB"/>
        </w:rPr>
        <w:t xml:space="preserve"> </w:t>
      </w:r>
      <w:r w:rsidR="000A4EFF" w:rsidRPr="00214CC6">
        <w:rPr>
          <w:lang w:val="en-GB"/>
        </w:rPr>
        <w:t>higher</w:t>
      </w:r>
      <w:r w:rsidR="009D42B6" w:rsidRPr="00214CC6">
        <w:rPr>
          <w:lang w:val="en-GB"/>
        </w:rPr>
        <w:t xml:space="preserve"> </w:t>
      </w:r>
      <w:r w:rsidR="000A4EFF" w:rsidRPr="00214CC6">
        <w:rPr>
          <w:lang w:val="en-GB"/>
        </w:rPr>
        <w:t>quality</w:t>
      </w:r>
      <w:r w:rsidR="009D42B6" w:rsidRPr="00214CC6">
        <w:rPr>
          <w:lang w:val="en-GB"/>
        </w:rPr>
        <w:t xml:space="preserve"> </w:t>
      </w:r>
      <w:r w:rsidR="000A4EFF" w:rsidRPr="00214CC6">
        <w:rPr>
          <w:lang w:val="en-GB"/>
        </w:rPr>
        <w:t>and</w:t>
      </w:r>
      <w:r w:rsidR="009D42B6" w:rsidRPr="00214CC6">
        <w:rPr>
          <w:lang w:val="en-GB"/>
        </w:rPr>
        <w:t xml:space="preserve"> </w:t>
      </w:r>
      <w:r w:rsidR="000A4EFF" w:rsidRPr="00214CC6">
        <w:rPr>
          <w:lang w:val="en-GB"/>
        </w:rPr>
        <w:t>meaningful</w:t>
      </w:r>
      <w:r w:rsidR="009D42B6" w:rsidRPr="00214CC6">
        <w:rPr>
          <w:lang w:val="en-GB"/>
        </w:rPr>
        <w:t xml:space="preserve"> </w:t>
      </w:r>
      <w:r w:rsidR="000A4EFF" w:rsidRPr="00214CC6">
        <w:rPr>
          <w:lang w:val="en-GB"/>
        </w:rPr>
        <w:t>life</w:t>
      </w:r>
      <w:r w:rsidR="009D42B6" w:rsidRPr="00214CC6">
        <w:rPr>
          <w:lang w:val="en-GB"/>
        </w:rPr>
        <w:t xml:space="preserve"> </w:t>
      </w:r>
      <w:r w:rsidR="000A4EFF" w:rsidRPr="00214CC6">
        <w:rPr>
          <w:lang w:val="en-GB"/>
        </w:rPr>
        <w:t>delivered</w:t>
      </w:r>
      <w:r w:rsidR="009D42B6" w:rsidRPr="00214CC6">
        <w:rPr>
          <w:lang w:val="en-GB"/>
        </w:rPr>
        <w:t xml:space="preserve"> </w:t>
      </w:r>
      <w:r w:rsidR="000A4EFF" w:rsidRPr="00214CC6">
        <w:rPr>
          <w:lang w:val="en-GB"/>
        </w:rPr>
        <w:t>in</w:t>
      </w:r>
      <w:r w:rsidR="009D42B6" w:rsidRPr="00214CC6">
        <w:rPr>
          <w:lang w:val="en-GB"/>
        </w:rPr>
        <w:t xml:space="preserve"> </w:t>
      </w:r>
      <w:r w:rsidR="000A4EFF" w:rsidRPr="00214CC6">
        <w:rPr>
          <w:lang w:val="en-GB"/>
        </w:rPr>
        <w:t>a</w:t>
      </w:r>
      <w:r w:rsidR="009D42B6" w:rsidRPr="00214CC6">
        <w:rPr>
          <w:lang w:val="en-GB"/>
        </w:rPr>
        <w:t xml:space="preserve"> </w:t>
      </w:r>
      <w:r w:rsidR="000A4EFF" w:rsidRPr="00214CC6">
        <w:rPr>
          <w:lang w:val="en-GB"/>
        </w:rPr>
        <w:t>secure</w:t>
      </w:r>
      <w:r w:rsidR="009D42B6" w:rsidRPr="00214CC6">
        <w:rPr>
          <w:lang w:val="en-GB"/>
        </w:rPr>
        <w:t xml:space="preserve"> </w:t>
      </w:r>
      <w:r w:rsidR="000A4EFF" w:rsidRPr="00214CC6">
        <w:rPr>
          <w:lang w:val="en-GB"/>
        </w:rPr>
        <w:t>environment.</w:t>
      </w:r>
    </w:p>
    <w:p w14:paraId="4FA9D3F5" w14:textId="0ADD5F40" w:rsidR="00812774" w:rsidRPr="005E5757" w:rsidRDefault="00812774" w:rsidP="00030C2B">
      <w:pPr>
        <w:pStyle w:val="Heading3"/>
      </w:pPr>
      <w:bookmarkStart w:id="1040" w:name="_Toc14887388"/>
      <w:bookmarkStart w:id="1041" w:name="_Toc15306635"/>
      <w:r w:rsidRPr="005E5757">
        <w:t>Home</w:t>
      </w:r>
      <w:r w:rsidR="009D42B6">
        <w:t xml:space="preserve"> </w:t>
      </w:r>
      <w:r w:rsidRPr="005E5757">
        <w:t>care</w:t>
      </w:r>
      <w:bookmarkEnd w:id="1040"/>
      <w:bookmarkEnd w:id="1041"/>
    </w:p>
    <w:p w14:paraId="699A89C7" w14:textId="77777777" w:rsidR="009D42B6" w:rsidRPr="00214CC6" w:rsidRDefault="00DC698D" w:rsidP="0072441A">
      <w:pPr>
        <w:rPr>
          <w:lang w:val="en-GB"/>
        </w:rPr>
      </w:pPr>
      <w:r w:rsidRPr="00214CC6">
        <w:rPr>
          <w:lang w:val="en-GB"/>
        </w:rPr>
        <w:t>There</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evidence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unmet</w:t>
      </w:r>
      <w:r w:rsidR="009D42B6" w:rsidRPr="00214CC6">
        <w:rPr>
          <w:lang w:val="en-GB"/>
        </w:rPr>
        <w:t xml:space="preserve"> </w:t>
      </w:r>
      <w:r w:rsidRPr="00214CC6">
        <w:rPr>
          <w:lang w:val="en-GB"/>
        </w:rPr>
        <w:t>demand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noted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section</w:t>
      </w:r>
      <w:r w:rsidR="009D42B6" w:rsidRPr="00214CC6">
        <w:rPr>
          <w:lang w:val="en-GB"/>
        </w:rPr>
        <w:t xml:space="preserve"> </w:t>
      </w:r>
      <w:r w:rsidRPr="00214CC6">
        <w:rPr>
          <w:lang w:val="en-GB"/>
        </w:rPr>
        <w:t>3.4.2,</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December</w:t>
      </w:r>
      <w:r w:rsidR="009D42B6" w:rsidRPr="00214CC6">
        <w:rPr>
          <w:lang w:val="en-GB"/>
        </w:rPr>
        <w:t xml:space="preserve"> </w:t>
      </w:r>
      <w:r w:rsidRPr="00214CC6">
        <w:rPr>
          <w:lang w:val="en-GB"/>
        </w:rPr>
        <w:t>2018</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were</w:t>
      </w:r>
      <w:r w:rsidR="009D42B6" w:rsidRPr="00214CC6">
        <w:rPr>
          <w:lang w:val="en-GB"/>
        </w:rPr>
        <w:t xml:space="preserve"> </w:t>
      </w:r>
      <w:r w:rsidRPr="00214CC6">
        <w:rPr>
          <w:lang w:val="en-GB"/>
        </w:rPr>
        <w:t>127,748</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waiting</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package</w:t>
      </w:r>
      <w:r w:rsidR="009D42B6" w:rsidRPr="00214CC6">
        <w:rPr>
          <w:lang w:val="en-GB"/>
        </w:rPr>
        <w:t xml:space="preserve"> </w:t>
      </w:r>
      <w:r w:rsidR="00FE2884" w:rsidRPr="00214CC6">
        <w:rPr>
          <w:lang w:val="en-GB"/>
        </w:rPr>
        <w:t>(including</w:t>
      </w:r>
      <w:r w:rsidR="009D42B6" w:rsidRPr="00214CC6">
        <w:rPr>
          <w:lang w:val="en-GB"/>
        </w:rPr>
        <w:t xml:space="preserve"> </w:t>
      </w:r>
      <w:r w:rsidR="00FE2884" w:rsidRPr="00214CC6">
        <w:rPr>
          <w:lang w:val="en-GB"/>
        </w:rPr>
        <w:t>those</w:t>
      </w:r>
      <w:r w:rsidR="009D42B6" w:rsidRPr="00214CC6">
        <w:rPr>
          <w:lang w:val="en-GB"/>
        </w:rPr>
        <w:t xml:space="preserve"> </w:t>
      </w:r>
      <w:r w:rsidR="00FE2884" w:rsidRPr="00214CC6">
        <w:rPr>
          <w:lang w:val="en-GB"/>
        </w:rPr>
        <w:t>already</w:t>
      </w:r>
      <w:r w:rsidR="009D42B6" w:rsidRPr="00214CC6">
        <w:rPr>
          <w:lang w:val="en-GB"/>
        </w:rPr>
        <w:t xml:space="preserve"> </w:t>
      </w:r>
      <w:r w:rsidR="00FE2884" w:rsidRPr="00214CC6">
        <w:rPr>
          <w:lang w:val="en-GB"/>
        </w:rPr>
        <w:t>receiving</w:t>
      </w:r>
      <w:r w:rsidR="009D42B6" w:rsidRPr="00214CC6">
        <w:rPr>
          <w:lang w:val="en-GB"/>
        </w:rPr>
        <w:t xml:space="preserve"> </w:t>
      </w:r>
      <w:r w:rsidR="00FE2884" w:rsidRPr="00214CC6">
        <w:rPr>
          <w:lang w:val="en-GB"/>
        </w:rPr>
        <w:t>lower</w:t>
      </w:r>
      <w:r w:rsidR="009D42B6" w:rsidRPr="00214CC6">
        <w:rPr>
          <w:lang w:val="en-GB"/>
        </w:rPr>
        <w:t xml:space="preserve"> </w:t>
      </w:r>
      <w:r w:rsidR="00FE2884" w:rsidRPr="00214CC6">
        <w:rPr>
          <w:lang w:val="en-GB"/>
        </w:rPr>
        <w:t>level</w:t>
      </w:r>
      <w:r w:rsidR="009D42B6" w:rsidRPr="00214CC6">
        <w:rPr>
          <w:lang w:val="en-GB"/>
        </w:rPr>
        <w:t xml:space="preserve"> </w:t>
      </w:r>
      <w:r w:rsidR="00FE2884" w:rsidRPr="00214CC6">
        <w:rPr>
          <w:lang w:val="en-GB"/>
        </w:rPr>
        <w:t>home</w:t>
      </w:r>
      <w:r w:rsidR="009D42B6" w:rsidRPr="00214CC6">
        <w:rPr>
          <w:lang w:val="en-GB"/>
        </w:rPr>
        <w:t xml:space="preserve"> </w:t>
      </w:r>
      <w:r w:rsidR="00FE2884" w:rsidRPr="00214CC6">
        <w:rPr>
          <w:lang w:val="en-GB"/>
        </w:rPr>
        <w:t>care)</w:t>
      </w:r>
      <w:r w:rsidR="009D42B6" w:rsidRPr="00214CC6">
        <w:rPr>
          <w:lang w:val="en-GB"/>
        </w:rPr>
        <w:t xml:space="preserve"> </w:t>
      </w:r>
      <w:r w:rsidRPr="00214CC6">
        <w:rPr>
          <w:lang w:val="en-GB"/>
        </w:rPr>
        <w:t>through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National</w:t>
      </w:r>
      <w:r w:rsidR="009D42B6" w:rsidRPr="00214CC6">
        <w:rPr>
          <w:lang w:val="en-GB"/>
        </w:rPr>
        <w:t xml:space="preserve"> </w:t>
      </w:r>
      <w:r w:rsidRPr="00214CC6">
        <w:rPr>
          <w:lang w:val="en-GB"/>
        </w:rPr>
        <w:t>Prioritisation</w:t>
      </w:r>
      <w:r w:rsidR="009D42B6" w:rsidRPr="00214CC6">
        <w:rPr>
          <w:lang w:val="en-GB"/>
        </w:rPr>
        <w:t xml:space="preserve"> </w:t>
      </w:r>
      <w:r w:rsidRPr="00214CC6">
        <w:rPr>
          <w:lang w:val="en-GB"/>
        </w:rPr>
        <w:t>System.</w:t>
      </w:r>
    </w:p>
    <w:p w14:paraId="7B69C179" w14:textId="6BE5CA9B" w:rsidR="00812774" w:rsidRDefault="00812774" w:rsidP="00FD78D8">
      <w:pPr>
        <w:pStyle w:val="Heading2"/>
      </w:pPr>
      <w:bookmarkStart w:id="1042" w:name="_Toc14887389"/>
      <w:bookmarkStart w:id="1043" w:name="_Toc15306636"/>
      <w:r>
        <w:t>Projecting</w:t>
      </w:r>
      <w:r w:rsidR="009D42B6">
        <w:t xml:space="preserve"> </w:t>
      </w:r>
      <w:r>
        <w:t>demand</w:t>
      </w:r>
      <w:r w:rsidR="009D42B6">
        <w:t xml:space="preserve"> </w:t>
      </w:r>
      <w:r>
        <w:t>into</w:t>
      </w:r>
      <w:r w:rsidR="009D42B6">
        <w:t xml:space="preserve"> </w:t>
      </w:r>
      <w:r>
        <w:t>the</w:t>
      </w:r>
      <w:r w:rsidR="009D42B6">
        <w:t xml:space="preserve"> </w:t>
      </w:r>
      <w:r>
        <w:t>future</w:t>
      </w:r>
      <w:bookmarkEnd w:id="1042"/>
      <w:bookmarkEnd w:id="1043"/>
    </w:p>
    <w:p w14:paraId="4E77122E" w14:textId="4EB263A1" w:rsidR="00052DB0" w:rsidRPr="00214CC6" w:rsidRDefault="00812774" w:rsidP="0072441A">
      <w:pPr>
        <w:rPr>
          <w:lang w:val="en-GB"/>
        </w:rPr>
      </w:pPr>
      <w:r w:rsidRPr="004F7FC4">
        <w:rPr>
          <w:lang w:val="en-GB"/>
        </w:rPr>
        <w:t>Previous</w:t>
      </w:r>
      <w:r w:rsidR="009D42B6">
        <w:rPr>
          <w:lang w:val="en-GB"/>
        </w:rPr>
        <w:t xml:space="preserve"> </w:t>
      </w:r>
      <w:r w:rsidRPr="004F7FC4">
        <w:rPr>
          <w:lang w:val="en-GB"/>
        </w:rPr>
        <w:t>ACFA</w:t>
      </w:r>
      <w:r w:rsidR="009D42B6">
        <w:rPr>
          <w:lang w:val="en-GB"/>
        </w:rPr>
        <w:t xml:space="preserve"> </w:t>
      </w:r>
      <w:r w:rsidRPr="004F7FC4">
        <w:rPr>
          <w:lang w:val="en-GB"/>
        </w:rPr>
        <w:t>reports</w:t>
      </w:r>
      <w:r w:rsidR="009D42B6">
        <w:rPr>
          <w:lang w:val="en-GB"/>
        </w:rPr>
        <w:t xml:space="preserve"> </w:t>
      </w:r>
      <w:r w:rsidRPr="004F7FC4">
        <w:rPr>
          <w:lang w:val="en-GB"/>
        </w:rPr>
        <w:t>have</w:t>
      </w:r>
      <w:r w:rsidR="009D42B6">
        <w:rPr>
          <w:lang w:val="en-GB"/>
        </w:rPr>
        <w:t xml:space="preserve"> </w:t>
      </w:r>
      <w:r w:rsidRPr="004F7FC4">
        <w:rPr>
          <w:lang w:val="en-GB"/>
        </w:rPr>
        <w:t>contained</w:t>
      </w:r>
      <w:r w:rsidR="009D42B6">
        <w:rPr>
          <w:lang w:val="en-GB"/>
        </w:rPr>
        <w:t xml:space="preserve"> </w:t>
      </w:r>
      <w:r w:rsidR="00052DB0">
        <w:rPr>
          <w:lang w:val="en-GB"/>
        </w:rPr>
        <w:t>a</w:t>
      </w:r>
      <w:r w:rsidR="009D42B6">
        <w:rPr>
          <w:lang w:val="en-GB"/>
        </w:rPr>
        <w:t xml:space="preserve"> </w:t>
      </w:r>
      <w:r w:rsidR="00052DB0">
        <w:rPr>
          <w:lang w:val="en-GB"/>
        </w:rPr>
        <w:t>projection</w:t>
      </w:r>
      <w:r w:rsidR="009D42B6">
        <w:rPr>
          <w:lang w:val="en-GB"/>
        </w:rPr>
        <w:t xml:space="preserve"> </w:t>
      </w:r>
      <w:r w:rsidRPr="004F7FC4">
        <w:rPr>
          <w:lang w:val="en-GB"/>
        </w:rPr>
        <w:t>of</w:t>
      </w:r>
      <w:r w:rsidR="009D42B6">
        <w:rPr>
          <w:lang w:val="en-GB"/>
        </w:rPr>
        <w:t xml:space="preserve"> </w:t>
      </w:r>
      <w:r w:rsidRPr="004F7FC4">
        <w:rPr>
          <w:lang w:val="en-GB"/>
        </w:rPr>
        <w:t>demand</w:t>
      </w:r>
      <w:r w:rsidR="009D42B6">
        <w:rPr>
          <w:lang w:val="en-GB"/>
        </w:rPr>
        <w:t xml:space="preserve"> </w:t>
      </w:r>
      <w:r w:rsidRPr="004F7FC4">
        <w:rPr>
          <w:lang w:val="en-GB"/>
        </w:rPr>
        <w:t>for</w:t>
      </w:r>
      <w:r w:rsidR="009D42B6">
        <w:rPr>
          <w:lang w:val="en-GB"/>
        </w:rPr>
        <w:t xml:space="preserve"> </w:t>
      </w:r>
      <w:r w:rsidRPr="004F7FC4">
        <w:rPr>
          <w:lang w:val="en-GB"/>
        </w:rPr>
        <w:t>residenti</w:t>
      </w:r>
      <w:r w:rsidR="00052DB0">
        <w:rPr>
          <w:lang w:val="en-GB"/>
        </w:rPr>
        <w:t>al</w:t>
      </w:r>
      <w:r w:rsidR="009D42B6">
        <w:rPr>
          <w:lang w:val="en-GB"/>
        </w:rPr>
        <w:t xml:space="preserve"> </w:t>
      </w:r>
      <w:r w:rsidR="00052DB0">
        <w:rPr>
          <w:lang w:val="en-GB"/>
        </w:rPr>
        <w:t>care</w:t>
      </w:r>
      <w:r w:rsidR="009D42B6">
        <w:rPr>
          <w:lang w:val="en-GB"/>
        </w:rPr>
        <w:t xml:space="preserve"> </w:t>
      </w:r>
      <w:r w:rsidR="00052DB0">
        <w:rPr>
          <w:lang w:val="en-GB"/>
        </w:rPr>
        <w:t>over</w:t>
      </w:r>
      <w:r w:rsidR="009D42B6">
        <w:rPr>
          <w:lang w:val="en-GB"/>
        </w:rPr>
        <w:t xml:space="preserve"> </w:t>
      </w:r>
      <w:r w:rsidR="00052DB0">
        <w:rPr>
          <w:lang w:val="en-GB"/>
        </w:rPr>
        <w:t>the</w:t>
      </w:r>
      <w:r w:rsidR="009D42B6">
        <w:rPr>
          <w:lang w:val="en-GB"/>
        </w:rPr>
        <w:t xml:space="preserve"> </w:t>
      </w:r>
      <w:r w:rsidR="00052DB0">
        <w:rPr>
          <w:lang w:val="en-GB"/>
        </w:rPr>
        <w:t>next</w:t>
      </w:r>
      <w:r w:rsidR="009D42B6">
        <w:rPr>
          <w:lang w:val="en-GB"/>
        </w:rPr>
        <w:t xml:space="preserve"> </w:t>
      </w:r>
      <w:r w:rsidR="00052DB0">
        <w:rPr>
          <w:lang w:val="en-GB"/>
        </w:rPr>
        <w:t>20</w:t>
      </w:r>
      <w:r w:rsidR="009D42B6">
        <w:rPr>
          <w:lang w:val="en-GB"/>
        </w:rPr>
        <w:t xml:space="preserve"> </w:t>
      </w:r>
      <w:r w:rsidR="00052DB0">
        <w:rPr>
          <w:lang w:val="en-GB"/>
        </w:rPr>
        <w:t>years</w:t>
      </w:r>
      <w:r w:rsidR="009D42B6">
        <w:rPr>
          <w:lang w:val="en-GB"/>
        </w:rPr>
        <w:t xml:space="preserve"> </w:t>
      </w:r>
      <w:r w:rsidR="00052DB0">
        <w:rPr>
          <w:lang w:val="en-GB"/>
        </w:rPr>
        <w:t>based</w:t>
      </w:r>
      <w:r w:rsidR="009D42B6">
        <w:rPr>
          <w:lang w:val="en-GB"/>
        </w:rPr>
        <w:t xml:space="preserve"> </w:t>
      </w:r>
      <w:r w:rsidR="00052DB0">
        <w:rPr>
          <w:lang w:val="en-GB"/>
        </w:rPr>
        <w:t>on</w:t>
      </w:r>
      <w:r w:rsidR="009D42B6">
        <w:rPr>
          <w:lang w:val="en-GB"/>
        </w:rPr>
        <w:t xml:space="preserve"> </w:t>
      </w:r>
      <w:r w:rsidR="00052DB0">
        <w:rPr>
          <w:lang w:val="en-GB"/>
        </w:rPr>
        <w:t>current</w:t>
      </w:r>
      <w:r w:rsidR="009D42B6">
        <w:rPr>
          <w:lang w:val="en-GB"/>
        </w:rPr>
        <w:t xml:space="preserve"> </w:t>
      </w:r>
      <w:r w:rsidR="00052DB0">
        <w:rPr>
          <w:lang w:val="en-GB"/>
        </w:rPr>
        <w:t>age-specific</w:t>
      </w:r>
      <w:r w:rsidR="009D42B6">
        <w:rPr>
          <w:lang w:val="en-GB"/>
        </w:rPr>
        <w:t xml:space="preserve"> </w:t>
      </w:r>
      <w:r w:rsidR="00052DB0">
        <w:rPr>
          <w:lang w:val="en-GB"/>
        </w:rPr>
        <w:t>use</w:t>
      </w:r>
      <w:r w:rsidR="009D42B6">
        <w:rPr>
          <w:lang w:val="en-GB"/>
        </w:rPr>
        <w:t xml:space="preserve"> </w:t>
      </w:r>
      <w:r w:rsidR="00052DB0">
        <w:rPr>
          <w:lang w:val="en-GB"/>
        </w:rPr>
        <w:t>and</w:t>
      </w:r>
      <w:r w:rsidR="009D42B6">
        <w:rPr>
          <w:lang w:val="en-GB"/>
        </w:rPr>
        <w:t xml:space="preserve"> </w:t>
      </w:r>
      <w:r w:rsidR="00052DB0">
        <w:rPr>
          <w:lang w:val="en-GB"/>
        </w:rPr>
        <w:t>the</w:t>
      </w:r>
      <w:r w:rsidR="009D42B6">
        <w:rPr>
          <w:lang w:val="en-GB"/>
        </w:rPr>
        <w:t xml:space="preserve"> </w:t>
      </w:r>
      <w:r w:rsidR="00052DB0">
        <w:rPr>
          <w:lang w:val="en-GB"/>
        </w:rPr>
        <w:t>current</w:t>
      </w:r>
      <w:r w:rsidR="009D42B6">
        <w:rPr>
          <w:lang w:val="en-GB"/>
        </w:rPr>
        <w:t xml:space="preserve"> </w:t>
      </w:r>
      <w:r w:rsidR="00052DB0">
        <w:rPr>
          <w:lang w:val="en-GB"/>
        </w:rPr>
        <w:t>residential</w:t>
      </w:r>
      <w:r w:rsidR="009D42B6">
        <w:rPr>
          <w:lang w:val="en-GB"/>
        </w:rPr>
        <w:t xml:space="preserve"> </w:t>
      </w:r>
      <w:r w:rsidR="00052DB0">
        <w:rPr>
          <w:lang w:val="en-GB"/>
        </w:rPr>
        <w:t>aged</w:t>
      </w:r>
      <w:r w:rsidR="009D42B6">
        <w:rPr>
          <w:lang w:val="en-GB"/>
        </w:rPr>
        <w:t xml:space="preserve"> </w:t>
      </w:r>
      <w:r w:rsidR="00052DB0">
        <w:rPr>
          <w:lang w:val="en-GB"/>
        </w:rPr>
        <w:t>care</w:t>
      </w:r>
      <w:r w:rsidR="009D42B6">
        <w:rPr>
          <w:lang w:val="en-GB"/>
        </w:rPr>
        <w:t xml:space="preserve"> </w:t>
      </w:r>
      <w:r w:rsidR="00052DB0">
        <w:rPr>
          <w:lang w:val="en-GB"/>
        </w:rPr>
        <w:t>target</w:t>
      </w:r>
      <w:r w:rsidR="009D42B6">
        <w:rPr>
          <w:lang w:val="en-GB"/>
        </w:rPr>
        <w:t xml:space="preserve"> </w:t>
      </w:r>
      <w:r w:rsidR="00052DB0">
        <w:rPr>
          <w:lang w:val="en-GB"/>
        </w:rPr>
        <w:t>provision</w:t>
      </w:r>
      <w:r w:rsidR="009D42B6">
        <w:rPr>
          <w:lang w:val="en-GB"/>
        </w:rPr>
        <w:t xml:space="preserve"> </w:t>
      </w:r>
      <w:r w:rsidR="00052DB0">
        <w:rPr>
          <w:lang w:val="en-GB"/>
        </w:rPr>
        <w:t>ratio</w:t>
      </w:r>
      <w:r w:rsidR="009D42B6">
        <w:rPr>
          <w:lang w:val="en-GB"/>
        </w:rPr>
        <w:t xml:space="preserve"> </w:t>
      </w:r>
      <w:r w:rsidR="00052DB0">
        <w:rPr>
          <w:lang w:val="en-GB"/>
        </w:rPr>
        <w:t>which</w:t>
      </w:r>
      <w:r w:rsidR="009D42B6">
        <w:rPr>
          <w:lang w:val="en-GB"/>
        </w:rPr>
        <w:t xml:space="preserve"> </w:t>
      </w:r>
      <w:r w:rsidR="00052DB0">
        <w:rPr>
          <w:lang w:val="en-GB"/>
        </w:rPr>
        <w:t>is</w:t>
      </w:r>
      <w:r w:rsidR="009D42B6">
        <w:rPr>
          <w:lang w:val="en-GB"/>
        </w:rPr>
        <w:t xml:space="preserve"> </w:t>
      </w:r>
      <w:r w:rsidR="00052DB0">
        <w:rPr>
          <w:lang w:val="en-GB"/>
        </w:rPr>
        <w:t>based</w:t>
      </w:r>
      <w:r w:rsidR="009D42B6">
        <w:rPr>
          <w:lang w:val="en-GB"/>
        </w:rPr>
        <w:t xml:space="preserve"> </w:t>
      </w:r>
      <w:r w:rsidR="00052DB0">
        <w:rPr>
          <w:lang w:val="en-GB"/>
        </w:rPr>
        <w:t>on</w:t>
      </w:r>
      <w:r w:rsidR="009D42B6">
        <w:rPr>
          <w:lang w:val="en-GB"/>
        </w:rPr>
        <w:t xml:space="preserve"> </w:t>
      </w:r>
      <w:r w:rsidR="00052DB0">
        <w:rPr>
          <w:lang w:val="en-GB"/>
        </w:rPr>
        <w:t>the</w:t>
      </w:r>
      <w:r w:rsidR="009D42B6">
        <w:rPr>
          <w:lang w:val="en-GB"/>
        </w:rPr>
        <w:t xml:space="preserve"> </w:t>
      </w:r>
      <w:r w:rsidR="00052DB0">
        <w:rPr>
          <w:lang w:val="en-GB"/>
        </w:rPr>
        <w:t>number</w:t>
      </w:r>
      <w:r w:rsidR="009D42B6">
        <w:rPr>
          <w:lang w:val="en-GB"/>
        </w:rPr>
        <w:t xml:space="preserve"> </w:t>
      </w:r>
      <w:r w:rsidR="00052DB0">
        <w:rPr>
          <w:lang w:val="en-GB"/>
        </w:rPr>
        <w:t>of</w:t>
      </w:r>
      <w:r w:rsidR="009D42B6">
        <w:rPr>
          <w:lang w:val="en-GB"/>
        </w:rPr>
        <w:t xml:space="preserve"> </w:t>
      </w:r>
      <w:r w:rsidR="00052DB0">
        <w:rPr>
          <w:lang w:val="en-GB"/>
        </w:rPr>
        <w:t>people</w:t>
      </w:r>
      <w:r w:rsidR="009D42B6">
        <w:rPr>
          <w:lang w:val="en-GB"/>
        </w:rPr>
        <w:t xml:space="preserve"> </w:t>
      </w:r>
      <w:r w:rsidR="00052DB0">
        <w:rPr>
          <w:lang w:val="en-GB"/>
        </w:rPr>
        <w:t>aged</w:t>
      </w:r>
      <w:r w:rsidR="009D42B6">
        <w:rPr>
          <w:lang w:val="en-GB"/>
        </w:rPr>
        <w:t xml:space="preserve"> </w:t>
      </w:r>
      <w:r w:rsidR="00052DB0">
        <w:rPr>
          <w:lang w:val="en-GB"/>
        </w:rPr>
        <w:t>70</w:t>
      </w:r>
      <w:r w:rsidR="009D42B6">
        <w:rPr>
          <w:lang w:val="en-GB"/>
        </w:rPr>
        <w:t xml:space="preserve"> </w:t>
      </w:r>
      <w:r w:rsidR="00052DB0">
        <w:rPr>
          <w:lang w:val="en-GB"/>
        </w:rPr>
        <w:t>years</w:t>
      </w:r>
      <w:r w:rsidR="009D42B6">
        <w:rPr>
          <w:lang w:val="en-GB"/>
        </w:rPr>
        <w:t xml:space="preserve"> </w:t>
      </w:r>
      <w:r w:rsidR="00052DB0">
        <w:rPr>
          <w:lang w:val="en-GB"/>
        </w:rPr>
        <w:t>and</w:t>
      </w:r>
      <w:r w:rsidR="009D42B6">
        <w:rPr>
          <w:lang w:val="en-GB"/>
        </w:rPr>
        <w:t xml:space="preserve"> </w:t>
      </w:r>
      <w:r w:rsidR="00052DB0">
        <w:rPr>
          <w:lang w:val="en-GB"/>
        </w:rPr>
        <w:t>over.</w:t>
      </w:r>
    </w:p>
    <w:p w14:paraId="00ED99DA" w14:textId="43B159AD" w:rsidR="00CC7BAF" w:rsidRPr="00214CC6" w:rsidRDefault="00296411" w:rsidP="0072441A">
      <w:pPr>
        <w:rPr>
          <w:lang w:val="en-GB"/>
        </w:rPr>
      </w:pPr>
      <w:r>
        <w:rPr>
          <w:lang w:val="en-GB"/>
        </w:rPr>
        <w:lastRenderedPageBreak/>
        <w:t>A</w:t>
      </w:r>
      <w:r w:rsidR="009D42B6">
        <w:rPr>
          <w:lang w:val="en-GB"/>
        </w:rPr>
        <w:t xml:space="preserve"> </w:t>
      </w:r>
      <w:r>
        <w:rPr>
          <w:lang w:val="en-GB"/>
        </w:rPr>
        <w:t>projection</w:t>
      </w:r>
      <w:r w:rsidR="009D42B6">
        <w:rPr>
          <w:lang w:val="en-GB"/>
        </w:rPr>
        <w:t xml:space="preserve"> </w:t>
      </w:r>
      <w:r>
        <w:rPr>
          <w:lang w:val="en-GB"/>
        </w:rPr>
        <w:t>on</w:t>
      </w:r>
      <w:r w:rsidR="009D42B6">
        <w:rPr>
          <w:lang w:val="en-GB"/>
        </w:rPr>
        <w:t xml:space="preserve"> </w:t>
      </w:r>
      <w:r>
        <w:rPr>
          <w:lang w:val="en-GB"/>
        </w:rPr>
        <w:t>this</w:t>
      </w:r>
      <w:r w:rsidR="009D42B6">
        <w:rPr>
          <w:lang w:val="en-GB"/>
        </w:rPr>
        <w:t xml:space="preserve"> </w:t>
      </w:r>
      <w:r>
        <w:rPr>
          <w:lang w:val="en-GB"/>
        </w:rPr>
        <w:t>basis</w:t>
      </w:r>
      <w:r w:rsidR="009D42B6">
        <w:rPr>
          <w:lang w:val="en-GB"/>
        </w:rPr>
        <w:t xml:space="preserve"> </w:t>
      </w:r>
      <w:r>
        <w:rPr>
          <w:lang w:val="en-GB"/>
        </w:rPr>
        <w:t>suggests</w:t>
      </w:r>
      <w:r w:rsidR="009D42B6">
        <w:rPr>
          <w:lang w:val="en-GB"/>
        </w:rPr>
        <w:t xml:space="preserve"> </w:t>
      </w:r>
      <w:r w:rsidR="00812774" w:rsidRPr="004F7FC4">
        <w:rPr>
          <w:lang w:val="en-GB"/>
        </w:rPr>
        <w:t>that</w:t>
      </w:r>
      <w:r w:rsidR="009D42B6">
        <w:rPr>
          <w:lang w:val="en-GB"/>
        </w:rPr>
        <w:t xml:space="preserve"> </w:t>
      </w:r>
      <w:r w:rsidR="00812774" w:rsidRPr="004F7FC4">
        <w:rPr>
          <w:lang w:val="en-GB"/>
        </w:rPr>
        <w:t>the</w:t>
      </w:r>
      <w:r w:rsidR="009D42B6">
        <w:rPr>
          <w:lang w:val="en-GB"/>
        </w:rPr>
        <w:t xml:space="preserve"> </w:t>
      </w:r>
      <w:r w:rsidR="00812774" w:rsidRPr="004F7FC4">
        <w:rPr>
          <w:lang w:val="en-GB"/>
        </w:rPr>
        <w:t>projected</w:t>
      </w:r>
      <w:r w:rsidR="009D42B6">
        <w:rPr>
          <w:lang w:val="en-GB"/>
        </w:rPr>
        <w:t xml:space="preserve"> </w:t>
      </w:r>
      <w:r w:rsidR="00812774" w:rsidRPr="004F7FC4">
        <w:rPr>
          <w:lang w:val="en-GB"/>
        </w:rPr>
        <w:t>number</w:t>
      </w:r>
      <w:r w:rsidR="009D42B6">
        <w:rPr>
          <w:lang w:val="en-GB"/>
        </w:rPr>
        <w:t xml:space="preserve"> </w:t>
      </w:r>
      <w:r w:rsidR="00812774" w:rsidRPr="004F7FC4">
        <w:rPr>
          <w:lang w:val="en-GB"/>
        </w:rPr>
        <w:t>of</w:t>
      </w:r>
      <w:r w:rsidR="009D42B6">
        <w:rPr>
          <w:lang w:val="en-GB"/>
        </w:rPr>
        <w:t xml:space="preserve"> </w:t>
      </w:r>
      <w:r w:rsidR="00812774" w:rsidRPr="004F7FC4">
        <w:rPr>
          <w:lang w:val="en-GB"/>
        </w:rPr>
        <w:t>operational</w:t>
      </w:r>
      <w:r w:rsidR="009D42B6">
        <w:rPr>
          <w:lang w:val="en-GB"/>
        </w:rPr>
        <w:t xml:space="preserve"> </w:t>
      </w:r>
      <w:r w:rsidR="00812774" w:rsidRPr="004F7FC4">
        <w:rPr>
          <w:lang w:val="en-GB"/>
        </w:rPr>
        <w:t>places</w:t>
      </w:r>
      <w:r w:rsidR="009D42B6">
        <w:rPr>
          <w:lang w:val="en-GB"/>
        </w:rPr>
        <w:t xml:space="preserve"> </w:t>
      </w:r>
      <w:r w:rsidR="00812774" w:rsidRPr="004F7FC4">
        <w:rPr>
          <w:lang w:val="en-GB"/>
        </w:rPr>
        <w:t>is</w:t>
      </w:r>
      <w:r w:rsidR="009D42B6">
        <w:rPr>
          <w:lang w:val="en-GB"/>
        </w:rPr>
        <w:t xml:space="preserve"> </w:t>
      </w:r>
      <w:r w:rsidR="00812774" w:rsidRPr="004F7FC4">
        <w:rPr>
          <w:lang w:val="en-GB"/>
        </w:rPr>
        <w:t>likely</w:t>
      </w:r>
      <w:r w:rsidR="009D42B6">
        <w:rPr>
          <w:lang w:val="en-GB"/>
        </w:rPr>
        <w:t xml:space="preserve"> </w:t>
      </w:r>
      <w:r w:rsidR="00812774" w:rsidRPr="004F7FC4">
        <w:rPr>
          <w:lang w:val="en-GB"/>
        </w:rPr>
        <w:t>to</w:t>
      </w:r>
      <w:r w:rsidR="009D42B6">
        <w:rPr>
          <w:lang w:val="en-GB"/>
        </w:rPr>
        <w:t xml:space="preserve"> </w:t>
      </w:r>
      <w:r w:rsidR="00812774" w:rsidRPr="004F7FC4">
        <w:rPr>
          <w:lang w:val="en-GB"/>
        </w:rPr>
        <w:t>exceed</w:t>
      </w:r>
      <w:r w:rsidR="009D42B6">
        <w:rPr>
          <w:lang w:val="en-GB"/>
        </w:rPr>
        <w:t xml:space="preserve"> </w:t>
      </w:r>
      <w:r w:rsidR="00812774" w:rsidRPr="004F7FC4">
        <w:rPr>
          <w:lang w:val="en-GB"/>
        </w:rPr>
        <w:t>demand</w:t>
      </w:r>
      <w:r w:rsidR="009D42B6">
        <w:rPr>
          <w:lang w:val="en-GB"/>
        </w:rPr>
        <w:t xml:space="preserve"> </w:t>
      </w:r>
      <w:r w:rsidR="00812774" w:rsidRPr="004F7FC4">
        <w:rPr>
          <w:lang w:val="en-GB"/>
        </w:rPr>
        <w:t>for</w:t>
      </w:r>
      <w:r w:rsidR="009D42B6">
        <w:rPr>
          <w:lang w:val="en-GB"/>
        </w:rPr>
        <w:t xml:space="preserve"> </w:t>
      </w:r>
      <w:r w:rsidR="00812774" w:rsidRPr="004F7FC4">
        <w:rPr>
          <w:lang w:val="en-GB"/>
        </w:rPr>
        <w:t>residential</w:t>
      </w:r>
      <w:r w:rsidR="009D42B6">
        <w:rPr>
          <w:lang w:val="en-GB"/>
        </w:rPr>
        <w:t xml:space="preserve"> </w:t>
      </w:r>
      <w:r w:rsidR="00812774" w:rsidRPr="004F7FC4">
        <w:rPr>
          <w:lang w:val="en-GB"/>
        </w:rPr>
        <w:t>care</w:t>
      </w:r>
      <w:r w:rsidR="009D42B6">
        <w:rPr>
          <w:lang w:val="en-GB"/>
        </w:rPr>
        <w:t xml:space="preserve"> </w:t>
      </w:r>
      <w:r w:rsidR="00812774" w:rsidRPr="004F7FC4">
        <w:rPr>
          <w:lang w:val="en-GB"/>
        </w:rPr>
        <w:t>to</w:t>
      </w:r>
      <w:r w:rsidR="009D42B6">
        <w:rPr>
          <w:lang w:val="en-GB"/>
        </w:rPr>
        <w:t xml:space="preserve"> </w:t>
      </w:r>
      <w:r w:rsidR="00812774" w:rsidRPr="004F7FC4">
        <w:rPr>
          <w:lang w:val="en-GB"/>
        </w:rPr>
        <w:t>2027.</w:t>
      </w:r>
      <w:r w:rsidR="009D42B6">
        <w:rPr>
          <w:lang w:val="en-GB"/>
        </w:rPr>
        <w:t xml:space="preserve"> </w:t>
      </w:r>
      <w:r w:rsidR="00812774" w:rsidRPr="004F7FC4">
        <w:rPr>
          <w:lang w:val="en-GB"/>
        </w:rPr>
        <w:t>This</w:t>
      </w:r>
      <w:r w:rsidR="009D42B6">
        <w:rPr>
          <w:lang w:val="en-GB"/>
        </w:rPr>
        <w:t xml:space="preserve"> </w:t>
      </w:r>
      <w:r w:rsidR="00812774" w:rsidRPr="004F7FC4">
        <w:rPr>
          <w:lang w:val="en-GB"/>
        </w:rPr>
        <w:t>is</w:t>
      </w:r>
      <w:r w:rsidR="009D42B6">
        <w:rPr>
          <w:lang w:val="en-GB"/>
        </w:rPr>
        <w:t xml:space="preserve"> </w:t>
      </w:r>
      <w:r w:rsidR="00812774" w:rsidRPr="004F7FC4">
        <w:rPr>
          <w:lang w:val="en-GB"/>
        </w:rPr>
        <w:t>because</w:t>
      </w:r>
      <w:r w:rsidR="009D42B6">
        <w:rPr>
          <w:lang w:val="en-GB"/>
        </w:rPr>
        <w:t xml:space="preserve"> </w:t>
      </w:r>
      <w:r w:rsidR="00812774" w:rsidRPr="004F7FC4">
        <w:rPr>
          <w:lang w:val="en-GB"/>
        </w:rPr>
        <w:t>places</w:t>
      </w:r>
      <w:r w:rsidR="009D42B6">
        <w:rPr>
          <w:lang w:val="en-GB"/>
        </w:rPr>
        <w:t xml:space="preserve"> </w:t>
      </w:r>
      <w:r w:rsidR="00812774" w:rsidRPr="004F7FC4">
        <w:rPr>
          <w:lang w:val="en-GB"/>
        </w:rPr>
        <w:t>are</w:t>
      </w:r>
      <w:r w:rsidR="009D42B6">
        <w:rPr>
          <w:lang w:val="en-GB"/>
        </w:rPr>
        <w:t xml:space="preserve"> </w:t>
      </w:r>
      <w:r w:rsidR="00812774" w:rsidRPr="004F7FC4">
        <w:rPr>
          <w:lang w:val="en-GB"/>
        </w:rPr>
        <w:t>linked</w:t>
      </w:r>
      <w:r w:rsidR="009D42B6">
        <w:rPr>
          <w:lang w:val="en-GB"/>
        </w:rPr>
        <w:t xml:space="preserve"> </w:t>
      </w:r>
      <w:r w:rsidR="00812774" w:rsidRPr="004F7FC4">
        <w:rPr>
          <w:lang w:val="en-GB"/>
        </w:rPr>
        <w:t>to</w:t>
      </w:r>
      <w:r w:rsidR="009D42B6">
        <w:rPr>
          <w:lang w:val="en-GB"/>
        </w:rPr>
        <w:t xml:space="preserve"> </w:t>
      </w:r>
      <w:r w:rsidR="00812774" w:rsidRPr="004F7FC4">
        <w:rPr>
          <w:lang w:val="en-GB"/>
        </w:rPr>
        <w:t>growth</w:t>
      </w:r>
      <w:r w:rsidR="009D42B6">
        <w:rPr>
          <w:lang w:val="en-GB"/>
        </w:rPr>
        <w:t xml:space="preserve"> </w:t>
      </w:r>
      <w:r w:rsidR="00812774" w:rsidRPr="004F7FC4">
        <w:rPr>
          <w:lang w:val="en-GB"/>
        </w:rPr>
        <w:t>in</w:t>
      </w:r>
      <w:r w:rsidR="009D42B6">
        <w:rPr>
          <w:lang w:val="en-GB"/>
        </w:rPr>
        <w:t xml:space="preserve"> </w:t>
      </w:r>
      <w:r w:rsidR="00812774" w:rsidRPr="004F7FC4">
        <w:rPr>
          <w:lang w:val="en-GB"/>
        </w:rPr>
        <w:t>the</w:t>
      </w:r>
      <w:r w:rsidR="009D42B6">
        <w:rPr>
          <w:lang w:val="en-GB"/>
        </w:rPr>
        <w:t xml:space="preserve"> </w:t>
      </w:r>
      <w:r w:rsidR="00812774" w:rsidRPr="004F7FC4">
        <w:rPr>
          <w:lang w:val="en-GB"/>
        </w:rPr>
        <w:t>70+</w:t>
      </w:r>
      <w:r w:rsidR="009D42B6">
        <w:rPr>
          <w:lang w:val="en-GB"/>
        </w:rPr>
        <w:t xml:space="preserve"> </w:t>
      </w:r>
      <w:r w:rsidR="00812774" w:rsidRPr="004F7FC4">
        <w:rPr>
          <w:lang w:val="en-GB"/>
        </w:rPr>
        <w:t>population,</w:t>
      </w:r>
      <w:r w:rsidR="009D42B6">
        <w:rPr>
          <w:lang w:val="en-GB"/>
        </w:rPr>
        <w:t xml:space="preserve"> </w:t>
      </w:r>
      <w:r w:rsidR="00812774" w:rsidRPr="004F7FC4">
        <w:rPr>
          <w:lang w:val="en-GB"/>
        </w:rPr>
        <w:t>which</w:t>
      </w:r>
      <w:r w:rsidR="009D42B6">
        <w:rPr>
          <w:lang w:val="en-GB"/>
        </w:rPr>
        <w:t xml:space="preserve"> </w:t>
      </w:r>
      <w:r w:rsidR="00812774" w:rsidRPr="004F7FC4">
        <w:rPr>
          <w:lang w:val="en-GB"/>
        </w:rPr>
        <w:t>due</w:t>
      </w:r>
      <w:r w:rsidR="009D42B6">
        <w:rPr>
          <w:lang w:val="en-GB"/>
        </w:rPr>
        <w:t xml:space="preserve"> </w:t>
      </w:r>
      <w:r w:rsidR="00812774" w:rsidRPr="004F7FC4">
        <w:rPr>
          <w:lang w:val="en-GB"/>
        </w:rPr>
        <w:t>to</w:t>
      </w:r>
      <w:r w:rsidR="009D42B6">
        <w:rPr>
          <w:lang w:val="en-GB"/>
        </w:rPr>
        <w:t xml:space="preserve"> </w:t>
      </w:r>
      <w:r w:rsidR="00812774" w:rsidRPr="004F7FC4">
        <w:rPr>
          <w:lang w:val="en-GB"/>
        </w:rPr>
        <w:t>baby</w:t>
      </w:r>
      <w:r w:rsidR="009D42B6">
        <w:rPr>
          <w:lang w:val="en-GB"/>
        </w:rPr>
        <w:t xml:space="preserve"> </w:t>
      </w:r>
      <w:r w:rsidR="00812774" w:rsidRPr="004F7FC4">
        <w:rPr>
          <w:lang w:val="en-GB"/>
        </w:rPr>
        <w:t>boomers</w:t>
      </w:r>
      <w:r w:rsidR="009D42B6">
        <w:rPr>
          <w:lang w:val="en-GB"/>
        </w:rPr>
        <w:t xml:space="preserve"> </w:t>
      </w:r>
      <w:r w:rsidR="00812774" w:rsidRPr="004F7FC4">
        <w:rPr>
          <w:lang w:val="en-GB"/>
        </w:rPr>
        <w:t>entering</w:t>
      </w:r>
      <w:r w:rsidR="009D42B6">
        <w:rPr>
          <w:lang w:val="en-GB"/>
        </w:rPr>
        <w:t xml:space="preserve"> </w:t>
      </w:r>
      <w:r w:rsidR="00812774" w:rsidRPr="004F7FC4">
        <w:rPr>
          <w:lang w:val="en-GB"/>
        </w:rPr>
        <w:t>their</w:t>
      </w:r>
      <w:r w:rsidR="009D42B6">
        <w:rPr>
          <w:lang w:val="en-GB"/>
        </w:rPr>
        <w:t xml:space="preserve"> </w:t>
      </w:r>
      <w:r w:rsidR="00812774" w:rsidRPr="004F7FC4">
        <w:rPr>
          <w:lang w:val="en-GB"/>
        </w:rPr>
        <w:t>70s,</w:t>
      </w:r>
      <w:r w:rsidR="009D42B6">
        <w:rPr>
          <w:lang w:val="en-GB"/>
        </w:rPr>
        <w:t xml:space="preserve"> </w:t>
      </w:r>
      <w:r w:rsidR="00812774" w:rsidRPr="004F7FC4">
        <w:rPr>
          <w:lang w:val="en-GB"/>
        </w:rPr>
        <w:t>is</w:t>
      </w:r>
      <w:r w:rsidR="009D42B6">
        <w:rPr>
          <w:lang w:val="en-GB"/>
        </w:rPr>
        <w:t xml:space="preserve"> </w:t>
      </w:r>
      <w:r w:rsidR="00812774" w:rsidRPr="004F7FC4">
        <w:rPr>
          <w:lang w:val="en-GB"/>
        </w:rPr>
        <w:t>growing</w:t>
      </w:r>
      <w:r w:rsidR="009D42B6">
        <w:rPr>
          <w:lang w:val="en-GB"/>
        </w:rPr>
        <w:t xml:space="preserve"> </w:t>
      </w:r>
      <w:r w:rsidR="00812774" w:rsidRPr="004F7FC4">
        <w:rPr>
          <w:lang w:val="en-GB"/>
        </w:rPr>
        <w:t>at</w:t>
      </w:r>
      <w:r w:rsidR="009D42B6">
        <w:rPr>
          <w:lang w:val="en-GB"/>
        </w:rPr>
        <w:t xml:space="preserve"> </w:t>
      </w:r>
      <w:r w:rsidR="00812774" w:rsidRPr="004F7FC4">
        <w:rPr>
          <w:lang w:val="en-GB"/>
        </w:rPr>
        <w:t>a</w:t>
      </w:r>
      <w:r w:rsidR="009D42B6">
        <w:rPr>
          <w:lang w:val="en-GB"/>
        </w:rPr>
        <w:t xml:space="preserve"> </w:t>
      </w:r>
      <w:r w:rsidR="00812774" w:rsidRPr="004F7FC4">
        <w:rPr>
          <w:lang w:val="en-GB"/>
        </w:rPr>
        <w:t>faster</w:t>
      </w:r>
      <w:r w:rsidR="009D42B6">
        <w:rPr>
          <w:lang w:val="en-GB"/>
        </w:rPr>
        <w:t xml:space="preserve"> </w:t>
      </w:r>
      <w:r w:rsidR="00812774" w:rsidRPr="004F7FC4">
        <w:rPr>
          <w:lang w:val="en-GB"/>
        </w:rPr>
        <w:t>rate</w:t>
      </w:r>
      <w:r w:rsidR="009D42B6">
        <w:rPr>
          <w:lang w:val="en-GB"/>
        </w:rPr>
        <w:t xml:space="preserve"> </w:t>
      </w:r>
      <w:r w:rsidR="00812774" w:rsidRPr="004F7FC4">
        <w:rPr>
          <w:lang w:val="en-GB"/>
        </w:rPr>
        <w:t>than</w:t>
      </w:r>
      <w:r w:rsidR="009D42B6">
        <w:rPr>
          <w:lang w:val="en-GB"/>
        </w:rPr>
        <w:t xml:space="preserve"> </w:t>
      </w:r>
      <w:r w:rsidR="00812774" w:rsidRPr="004F7FC4">
        <w:rPr>
          <w:lang w:val="en-GB"/>
        </w:rPr>
        <w:t>people</w:t>
      </w:r>
      <w:r w:rsidR="009D42B6">
        <w:rPr>
          <w:lang w:val="en-GB"/>
        </w:rPr>
        <w:t xml:space="preserve"> </w:t>
      </w:r>
      <w:r w:rsidR="00812774" w:rsidRPr="004F7FC4">
        <w:rPr>
          <w:lang w:val="en-GB"/>
        </w:rPr>
        <w:t>who</w:t>
      </w:r>
      <w:r w:rsidR="009D42B6">
        <w:rPr>
          <w:lang w:val="en-GB"/>
        </w:rPr>
        <w:t xml:space="preserve"> </w:t>
      </w:r>
      <w:r>
        <w:rPr>
          <w:lang w:val="en-GB"/>
        </w:rPr>
        <w:t>currently</w:t>
      </w:r>
      <w:r w:rsidR="009D42B6">
        <w:rPr>
          <w:lang w:val="en-GB"/>
        </w:rPr>
        <w:t xml:space="preserve"> </w:t>
      </w:r>
      <w:r>
        <w:rPr>
          <w:lang w:val="en-GB"/>
        </w:rPr>
        <w:t>are</w:t>
      </w:r>
      <w:r w:rsidR="009D42B6">
        <w:rPr>
          <w:lang w:val="en-GB"/>
        </w:rPr>
        <w:t xml:space="preserve"> </w:t>
      </w:r>
      <w:r>
        <w:rPr>
          <w:lang w:val="en-GB"/>
        </w:rPr>
        <w:t>using</w:t>
      </w:r>
      <w:r w:rsidR="009D42B6">
        <w:rPr>
          <w:lang w:val="en-GB"/>
        </w:rPr>
        <w:t xml:space="preserve"> </w:t>
      </w:r>
      <w:r w:rsidR="00812774" w:rsidRPr="004F7FC4">
        <w:rPr>
          <w:lang w:val="en-GB"/>
        </w:rPr>
        <w:t>residential</w:t>
      </w:r>
      <w:r w:rsidR="009D42B6">
        <w:rPr>
          <w:lang w:val="en-GB"/>
        </w:rPr>
        <w:t xml:space="preserve"> </w:t>
      </w:r>
      <w:r w:rsidR="00812774" w:rsidRPr="004F7FC4">
        <w:rPr>
          <w:lang w:val="en-GB"/>
        </w:rPr>
        <w:t>care,</w:t>
      </w:r>
      <w:r w:rsidR="009D42B6">
        <w:rPr>
          <w:lang w:val="en-GB"/>
        </w:rPr>
        <w:t xml:space="preserve"> </w:t>
      </w:r>
      <w:r w:rsidR="00812774" w:rsidRPr="004F7FC4">
        <w:rPr>
          <w:lang w:val="en-GB"/>
        </w:rPr>
        <w:t>who</w:t>
      </w:r>
      <w:r w:rsidR="009D42B6">
        <w:rPr>
          <w:lang w:val="en-GB"/>
        </w:rPr>
        <w:t xml:space="preserve"> </w:t>
      </w:r>
      <w:r w:rsidR="00812774" w:rsidRPr="004F7FC4">
        <w:rPr>
          <w:lang w:val="en-GB"/>
        </w:rPr>
        <w:t>are</w:t>
      </w:r>
      <w:r w:rsidR="009D42B6">
        <w:rPr>
          <w:lang w:val="en-GB"/>
        </w:rPr>
        <w:t xml:space="preserve"> </w:t>
      </w:r>
      <w:r w:rsidR="00812774" w:rsidRPr="004F7FC4">
        <w:rPr>
          <w:lang w:val="en-GB"/>
        </w:rPr>
        <w:t>the</w:t>
      </w:r>
      <w:r w:rsidR="009D42B6">
        <w:rPr>
          <w:lang w:val="en-GB"/>
        </w:rPr>
        <w:t xml:space="preserve"> </w:t>
      </w:r>
      <w:r w:rsidR="00812774" w:rsidRPr="004F7FC4">
        <w:rPr>
          <w:lang w:val="en-GB"/>
        </w:rPr>
        <w:t>80</w:t>
      </w:r>
      <w:r w:rsidR="009D42B6">
        <w:rPr>
          <w:lang w:val="en-GB"/>
        </w:rPr>
        <w:t xml:space="preserve"> </w:t>
      </w:r>
      <w:r w:rsidR="00812774" w:rsidRPr="004F7FC4">
        <w:rPr>
          <w:lang w:val="en-GB"/>
        </w:rPr>
        <w:t>plus</w:t>
      </w:r>
      <w:r w:rsidR="009D42B6">
        <w:rPr>
          <w:lang w:val="en-GB"/>
        </w:rPr>
        <w:t xml:space="preserve"> </w:t>
      </w:r>
      <w:r w:rsidR="00812774" w:rsidRPr="004F7FC4">
        <w:rPr>
          <w:lang w:val="en-GB"/>
        </w:rPr>
        <w:t>cohort</w:t>
      </w:r>
      <w:r w:rsidR="009D42B6">
        <w:rPr>
          <w:lang w:val="en-GB"/>
        </w:rPr>
        <w:t xml:space="preserve"> </w:t>
      </w:r>
      <w:r w:rsidR="00812774" w:rsidRPr="004F7FC4">
        <w:rPr>
          <w:lang w:val="en-GB"/>
        </w:rPr>
        <w:t>of</w:t>
      </w:r>
      <w:r w:rsidR="009D42B6">
        <w:rPr>
          <w:lang w:val="en-GB"/>
        </w:rPr>
        <w:t xml:space="preserve"> </w:t>
      </w:r>
      <w:r w:rsidR="00812774" w:rsidRPr="004F7FC4">
        <w:rPr>
          <w:lang w:val="en-GB"/>
        </w:rPr>
        <w:t>the</w:t>
      </w:r>
      <w:r w:rsidR="009D42B6">
        <w:rPr>
          <w:lang w:val="en-GB"/>
        </w:rPr>
        <w:t xml:space="preserve"> </w:t>
      </w:r>
      <w:r w:rsidR="00812774" w:rsidRPr="004F7FC4">
        <w:rPr>
          <w:lang w:val="en-GB"/>
        </w:rPr>
        <w:t>population.</w:t>
      </w:r>
      <w:r w:rsidR="009D42B6">
        <w:rPr>
          <w:lang w:val="en-GB"/>
        </w:rPr>
        <w:t xml:space="preserve"> </w:t>
      </w:r>
      <w:r w:rsidR="00812774" w:rsidRPr="004F7FC4">
        <w:rPr>
          <w:lang w:val="en-GB"/>
        </w:rPr>
        <w:t>Following</w:t>
      </w:r>
      <w:r w:rsidR="009D42B6">
        <w:rPr>
          <w:lang w:val="en-GB"/>
        </w:rPr>
        <w:t xml:space="preserve"> </w:t>
      </w:r>
      <w:r w:rsidR="00812774" w:rsidRPr="004F7FC4">
        <w:rPr>
          <w:lang w:val="en-GB"/>
        </w:rPr>
        <w:t>2027,</w:t>
      </w:r>
      <w:r w:rsidR="009D42B6">
        <w:rPr>
          <w:lang w:val="en-GB"/>
        </w:rPr>
        <w:t xml:space="preserve"> </w:t>
      </w:r>
      <w:r w:rsidR="00812774" w:rsidRPr="004F7FC4">
        <w:rPr>
          <w:lang w:val="en-GB"/>
        </w:rPr>
        <w:t>as</w:t>
      </w:r>
      <w:r w:rsidR="009D42B6">
        <w:rPr>
          <w:lang w:val="en-GB"/>
        </w:rPr>
        <w:t xml:space="preserve"> </w:t>
      </w:r>
      <w:r w:rsidR="00812774" w:rsidRPr="004F7FC4">
        <w:rPr>
          <w:lang w:val="en-GB"/>
        </w:rPr>
        <w:t>the</w:t>
      </w:r>
      <w:r w:rsidR="009D42B6">
        <w:rPr>
          <w:lang w:val="en-GB"/>
        </w:rPr>
        <w:t xml:space="preserve"> </w:t>
      </w:r>
      <w:r w:rsidR="00812774" w:rsidRPr="004F7FC4">
        <w:rPr>
          <w:lang w:val="en-GB"/>
        </w:rPr>
        <w:t>baby</w:t>
      </w:r>
      <w:r w:rsidR="009D42B6">
        <w:rPr>
          <w:lang w:val="en-GB"/>
        </w:rPr>
        <w:t xml:space="preserve"> </w:t>
      </w:r>
      <w:r w:rsidR="00812774" w:rsidRPr="004F7FC4">
        <w:rPr>
          <w:lang w:val="en-GB"/>
        </w:rPr>
        <w:t>boomers</w:t>
      </w:r>
      <w:r w:rsidR="009D42B6">
        <w:rPr>
          <w:lang w:val="en-GB"/>
        </w:rPr>
        <w:t xml:space="preserve"> </w:t>
      </w:r>
      <w:r w:rsidR="00812774" w:rsidRPr="004F7FC4">
        <w:rPr>
          <w:lang w:val="en-GB"/>
        </w:rPr>
        <w:t>enter</w:t>
      </w:r>
      <w:r w:rsidR="009D42B6">
        <w:rPr>
          <w:lang w:val="en-GB"/>
        </w:rPr>
        <w:t xml:space="preserve"> </w:t>
      </w:r>
      <w:r w:rsidR="00812774" w:rsidRPr="004F7FC4">
        <w:rPr>
          <w:lang w:val="en-GB"/>
        </w:rPr>
        <w:t>their</w:t>
      </w:r>
      <w:r w:rsidR="009D42B6">
        <w:rPr>
          <w:lang w:val="en-GB"/>
        </w:rPr>
        <w:t xml:space="preserve"> </w:t>
      </w:r>
      <w:r w:rsidR="00812774" w:rsidRPr="004F7FC4">
        <w:rPr>
          <w:lang w:val="en-GB"/>
        </w:rPr>
        <w:t>80s,</w:t>
      </w:r>
      <w:r w:rsidR="009D42B6">
        <w:rPr>
          <w:lang w:val="en-GB"/>
        </w:rPr>
        <w:t xml:space="preserve"> </w:t>
      </w:r>
      <w:r w:rsidR="00812774" w:rsidRPr="004F7FC4">
        <w:rPr>
          <w:lang w:val="en-GB"/>
        </w:rPr>
        <w:t>demand</w:t>
      </w:r>
      <w:r w:rsidR="009D42B6">
        <w:rPr>
          <w:lang w:val="en-GB"/>
        </w:rPr>
        <w:t xml:space="preserve"> </w:t>
      </w:r>
      <w:r w:rsidR="00812774" w:rsidRPr="004F7FC4">
        <w:rPr>
          <w:lang w:val="en-GB"/>
        </w:rPr>
        <w:t>for</w:t>
      </w:r>
      <w:r w:rsidR="009D42B6">
        <w:rPr>
          <w:lang w:val="en-GB"/>
        </w:rPr>
        <w:t xml:space="preserve"> </w:t>
      </w:r>
      <w:r w:rsidR="00812774" w:rsidRPr="004F7FC4">
        <w:rPr>
          <w:lang w:val="en-GB"/>
        </w:rPr>
        <w:t>care</w:t>
      </w:r>
      <w:r w:rsidR="009D42B6">
        <w:rPr>
          <w:lang w:val="en-GB"/>
        </w:rPr>
        <w:t xml:space="preserve"> </w:t>
      </w:r>
      <w:r w:rsidR="00812774" w:rsidRPr="004F7FC4">
        <w:rPr>
          <w:lang w:val="en-GB"/>
        </w:rPr>
        <w:t>is</w:t>
      </w:r>
      <w:r w:rsidR="009D42B6">
        <w:rPr>
          <w:lang w:val="en-GB"/>
        </w:rPr>
        <w:t xml:space="preserve"> </w:t>
      </w:r>
      <w:r w:rsidR="00812774" w:rsidRPr="004F7FC4">
        <w:rPr>
          <w:lang w:val="en-GB"/>
        </w:rPr>
        <w:t>expected</w:t>
      </w:r>
      <w:r w:rsidR="009D42B6">
        <w:rPr>
          <w:lang w:val="en-GB"/>
        </w:rPr>
        <w:t xml:space="preserve"> </w:t>
      </w:r>
      <w:r w:rsidR="00812774" w:rsidRPr="004F7FC4">
        <w:rPr>
          <w:lang w:val="en-GB"/>
        </w:rPr>
        <w:t>to</w:t>
      </w:r>
      <w:r w:rsidR="009D42B6">
        <w:rPr>
          <w:lang w:val="en-GB"/>
        </w:rPr>
        <w:t xml:space="preserve"> </w:t>
      </w:r>
      <w:r w:rsidR="00812774" w:rsidRPr="004F7FC4">
        <w:rPr>
          <w:lang w:val="en-GB"/>
        </w:rPr>
        <w:t>rise</w:t>
      </w:r>
      <w:r w:rsidR="009D42B6">
        <w:rPr>
          <w:lang w:val="en-GB"/>
        </w:rPr>
        <w:t xml:space="preserve"> </w:t>
      </w:r>
      <w:r w:rsidR="00812774" w:rsidRPr="004F7FC4">
        <w:rPr>
          <w:lang w:val="en-GB"/>
        </w:rPr>
        <w:t>faster</w:t>
      </w:r>
      <w:r w:rsidR="009D42B6">
        <w:rPr>
          <w:lang w:val="en-GB"/>
        </w:rPr>
        <w:t xml:space="preserve"> </w:t>
      </w:r>
      <w:r w:rsidR="00812774" w:rsidRPr="004F7FC4">
        <w:rPr>
          <w:lang w:val="en-GB"/>
        </w:rPr>
        <w:t>than</w:t>
      </w:r>
      <w:r w:rsidR="009D42B6">
        <w:rPr>
          <w:lang w:val="en-GB"/>
        </w:rPr>
        <w:t xml:space="preserve"> </w:t>
      </w:r>
      <w:r w:rsidR="00812774" w:rsidRPr="004F7FC4">
        <w:rPr>
          <w:lang w:val="en-GB"/>
        </w:rPr>
        <w:t>th</w:t>
      </w:r>
      <w:r w:rsidR="00CC7BAF">
        <w:rPr>
          <w:lang w:val="en-GB"/>
        </w:rPr>
        <w:t>e</w:t>
      </w:r>
      <w:r w:rsidR="009D42B6">
        <w:rPr>
          <w:lang w:val="en-GB"/>
        </w:rPr>
        <w:t xml:space="preserve"> </w:t>
      </w:r>
      <w:r w:rsidR="00A40143">
        <w:rPr>
          <w:lang w:val="en-GB"/>
        </w:rPr>
        <w:t>release</w:t>
      </w:r>
      <w:r w:rsidR="009D42B6">
        <w:rPr>
          <w:lang w:val="en-GB"/>
        </w:rPr>
        <w:t xml:space="preserve"> </w:t>
      </w:r>
      <w:r w:rsidR="00A40143">
        <w:rPr>
          <w:lang w:val="en-GB"/>
        </w:rPr>
        <w:t>of</w:t>
      </w:r>
      <w:r w:rsidR="009D42B6">
        <w:rPr>
          <w:lang w:val="en-GB"/>
        </w:rPr>
        <w:t xml:space="preserve"> </w:t>
      </w:r>
      <w:r w:rsidR="00A40143">
        <w:rPr>
          <w:lang w:val="en-GB"/>
        </w:rPr>
        <w:t>places</w:t>
      </w:r>
      <w:r w:rsidR="009D42B6">
        <w:rPr>
          <w:lang w:val="en-GB"/>
        </w:rPr>
        <w:t xml:space="preserve"> </w:t>
      </w:r>
      <w:r w:rsidR="00A40143">
        <w:rPr>
          <w:lang w:val="en-GB"/>
        </w:rPr>
        <w:t>in</w:t>
      </w:r>
      <w:r w:rsidR="009D42B6">
        <w:rPr>
          <w:lang w:val="en-GB"/>
        </w:rPr>
        <w:t xml:space="preserve"> </w:t>
      </w:r>
      <w:r w:rsidR="00A40143">
        <w:rPr>
          <w:lang w:val="en-GB"/>
        </w:rPr>
        <w:t>line</w:t>
      </w:r>
      <w:r w:rsidR="009D42B6">
        <w:rPr>
          <w:lang w:val="en-GB"/>
        </w:rPr>
        <w:t xml:space="preserve"> </w:t>
      </w:r>
      <w:r w:rsidR="00A40143">
        <w:rPr>
          <w:lang w:val="en-GB"/>
        </w:rPr>
        <w:t>with</w:t>
      </w:r>
      <w:r w:rsidR="009D42B6">
        <w:rPr>
          <w:lang w:val="en-GB"/>
        </w:rPr>
        <w:t xml:space="preserve"> </w:t>
      </w:r>
      <w:r w:rsidR="00A40143">
        <w:rPr>
          <w:lang w:val="en-GB"/>
        </w:rPr>
        <w:t>the</w:t>
      </w:r>
      <w:r w:rsidR="009D42B6">
        <w:rPr>
          <w:lang w:val="en-GB"/>
        </w:rPr>
        <w:t xml:space="preserve"> </w:t>
      </w:r>
      <w:r w:rsidR="00CC7BAF">
        <w:rPr>
          <w:lang w:val="en-GB"/>
        </w:rPr>
        <w:t>provision</w:t>
      </w:r>
      <w:r w:rsidR="009D42B6">
        <w:rPr>
          <w:lang w:val="en-GB"/>
        </w:rPr>
        <w:t xml:space="preserve"> </w:t>
      </w:r>
      <w:r w:rsidR="00CC7BAF">
        <w:rPr>
          <w:lang w:val="en-GB"/>
        </w:rPr>
        <w:t>target</w:t>
      </w:r>
      <w:r w:rsidR="009D42B6">
        <w:rPr>
          <w:lang w:val="en-GB"/>
        </w:rPr>
        <w:t xml:space="preserve"> </w:t>
      </w:r>
      <w:r w:rsidR="00071A52">
        <w:rPr>
          <w:lang w:val="en-GB"/>
        </w:rPr>
        <w:t>ratio.</w:t>
      </w:r>
    </w:p>
    <w:p w14:paraId="3492657F" w14:textId="77777777" w:rsidR="009D42B6" w:rsidRPr="00214CC6" w:rsidRDefault="005922C8" w:rsidP="0072441A">
      <w:pPr>
        <w:rPr>
          <w:lang w:val="en-GB"/>
        </w:rPr>
      </w:pPr>
      <w:r>
        <w:rPr>
          <w:lang w:val="en-GB"/>
        </w:rPr>
        <w:t>C</w:t>
      </w:r>
      <w:r w:rsidR="00812774" w:rsidRPr="004F7FC4">
        <w:rPr>
          <w:lang w:val="en-GB"/>
        </w:rPr>
        <w:t>are</w:t>
      </w:r>
      <w:r w:rsidR="009D42B6">
        <w:rPr>
          <w:lang w:val="en-GB"/>
        </w:rPr>
        <w:t xml:space="preserve"> </w:t>
      </w:r>
      <w:r w:rsidR="00812774" w:rsidRPr="004F7FC4">
        <w:rPr>
          <w:lang w:val="en-GB"/>
        </w:rPr>
        <w:t>is</w:t>
      </w:r>
      <w:r w:rsidR="009D42B6">
        <w:rPr>
          <w:lang w:val="en-GB"/>
        </w:rPr>
        <w:t xml:space="preserve"> </w:t>
      </w:r>
      <w:r w:rsidR="00812774" w:rsidRPr="004F7FC4">
        <w:rPr>
          <w:lang w:val="en-GB"/>
        </w:rPr>
        <w:t>needed</w:t>
      </w:r>
      <w:r w:rsidR="009D42B6">
        <w:rPr>
          <w:lang w:val="en-GB"/>
        </w:rPr>
        <w:t xml:space="preserve"> </w:t>
      </w:r>
      <w:r w:rsidR="00812774" w:rsidRPr="004F7FC4">
        <w:rPr>
          <w:lang w:val="en-GB"/>
        </w:rPr>
        <w:t>in</w:t>
      </w:r>
      <w:r w:rsidR="009D42B6">
        <w:rPr>
          <w:lang w:val="en-GB"/>
        </w:rPr>
        <w:t xml:space="preserve"> </w:t>
      </w:r>
      <w:r w:rsidR="00812774" w:rsidRPr="004F7FC4">
        <w:rPr>
          <w:lang w:val="en-GB"/>
        </w:rPr>
        <w:t>interpreting</w:t>
      </w:r>
      <w:r w:rsidR="009D42B6">
        <w:rPr>
          <w:lang w:val="en-GB"/>
        </w:rPr>
        <w:t xml:space="preserve"> </w:t>
      </w:r>
      <w:r w:rsidR="00812774" w:rsidRPr="004F7FC4">
        <w:rPr>
          <w:lang w:val="en-GB"/>
        </w:rPr>
        <w:t>such</w:t>
      </w:r>
      <w:r w:rsidR="009D42B6">
        <w:rPr>
          <w:lang w:val="en-GB"/>
        </w:rPr>
        <w:t xml:space="preserve"> </w:t>
      </w:r>
      <w:r w:rsidR="00812774" w:rsidRPr="004F7FC4">
        <w:rPr>
          <w:lang w:val="en-GB"/>
        </w:rPr>
        <w:t>projections</w:t>
      </w:r>
      <w:r w:rsidR="009D42B6">
        <w:rPr>
          <w:lang w:val="en-GB"/>
        </w:rPr>
        <w:t xml:space="preserve"> </w:t>
      </w:r>
      <w:r w:rsidR="00812774" w:rsidRPr="004F7FC4">
        <w:rPr>
          <w:lang w:val="en-GB"/>
        </w:rPr>
        <w:t>because</w:t>
      </w:r>
      <w:r w:rsidR="009D42B6">
        <w:rPr>
          <w:lang w:val="en-GB"/>
        </w:rPr>
        <w:t xml:space="preserve"> </w:t>
      </w:r>
      <w:r w:rsidR="00812774" w:rsidRPr="004F7FC4">
        <w:rPr>
          <w:lang w:val="en-GB"/>
        </w:rPr>
        <w:t>they</w:t>
      </w:r>
      <w:r w:rsidR="009D42B6">
        <w:rPr>
          <w:lang w:val="en-GB"/>
        </w:rPr>
        <w:t xml:space="preserve"> </w:t>
      </w:r>
      <w:r w:rsidR="00812774" w:rsidRPr="004F7FC4">
        <w:rPr>
          <w:lang w:val="en-GB"/>
        </w:rPr>
        <w:t>are</w:t>
      </w:r>
      <w:r w:rsidR="009D42B6">
        <w:rPr>
          <w:lang w:val="en-GB"/>
        </w:rPr>
        <w:t xml:space="preserve"> </w:t>
      </w:r>
      <w:r w:rsidR="00812774" w:rsidRPr="004F7FC4">
        <w:rPr>
          <w:lang w:val="en-GB"/>
        </w:rPr>
        <w:t>limited</w:t>
      </w:r>
      <w:r w:rsidR="009D42B6">
        <w:rPr>
          <w:lang w:val="en-GB"/>
        </w:rPr>
        <w:t xml:space="preserve"> </w:t>
      </w:r>
      <w:r w:rsidR="00812774" w:rsidRPr="004F7FC4">
        <w:rPr>
          <w:lang w:val="en-GB"/>
        </w:rPr>
        <w:t>to</w:t>
      </w:r>
      <w:r w:rsidR="009D42B6">
        <w:rPr>
          <w:lang w:val="en-GB"/>
        </w:rPr>
        <w:t xml:space="preserve"> </w:t>
      </w:r>
      <w:r w:rsidR="00812774" w:rsidRPr="004F7FC4">
        <w:rPr>
          <w:lang w:val="en-GB"/>
        </w:rPr>
        <w:t>residential</w:t>
      </w:r>
      <w:r w:rsidR="009D42B6">
        <w:rPr>
          <w:lang w:val="en-GB"/>
        </w:rPr>
        <w:t xml:space="preserve"> </w:t>
      </w:r>
      <w:r w:rsidR="00812774" w:rsidRPr="004F7FC4">
        <w:rPr>
          <w:lang w:val="en-GB"/>
        </w:rPr>
        <w:t>care</w:t>
      </w:r>
      <w:r w:rsidR="009D42B6">
        <w:rPr>
          <w:lang w:val="en-GB"/>
        </w:rPr>
        <w:t xml:space="preserve"> </w:t>
      </w:r>
      <w:r w:rsidR="00812774" w:rsidRPr="004F7FC4">
        <w:rPr>
          <w:lang w:val="en-GB"/>
        </w:rPr>
        <w:t>and</w:t>
      </w:r>
      <w:r w:rsidR="009D42B6">
        <w:rPr>
          <w:lang w:val="en-GB"/>
        </w:rPr>
        <w:t xml:space="preserve"> </w:t>
      </w:r>
      <w:r w:rsidR="00812774" w:rsidRPr="004F7FC4">
        <w:rPr>
          <w:lang w:val="en-GB"/>
        </w:rPr>
        <w:t>do</w:t>
      </w:r>
      <w:r w:rsidR="009D42B6">
        <w:rPr>
          <w:lang w:val="en-GB"/>
        </w:rPr>
        <w:t xml:space="preserve"> </w:t>
      </w:r>
      <w:r w:rsidR="00812774" w:rsidRPr="004F7FC4">
        <w:rPr>
          <w:lang w:val="en-GB"/>
        </w:rPr>
        <w:t>not</w:t>
      </w:r>
      <w:r w:rsidR="009D42B6">
        <w:rPr>
          <w:lang w:val="en-GB"/>
        </w:rPr>
        <w:t xml:space="preserve"> </w:t>
      </w:r>
      <w:r w:rsidR="00812774" w:rsidRPr="004F7FC4">
        <w:rPr>
          <w:lang w:val="en-GB"/>
        </w:rPr>
        <w:t>take</w:t>
      </w:r>
      <w:r w:rsidR="009D42B6">
        <w:rPr>
          <w:lang w:val="en-GB"/>
        </w:rPr>
        <w:t xml:space="preserve"> </w:t>
      </w:r>
      <w:r w:rsidR="00812774" w:rsidRPr="004F7FC4">
        <w:rPr>
          <w:lang w:val="en-GB"/>
        </w:rPr>
        <w:t>into</w:t>
      </w:r>
      <w:r w:rsidR="009D42B6">
        <w:rPr>
          <w:lang w:val="en-GB"/>
        </w:rPr>
        <w:t xml:space="preserve"> </w:t>
      </w:r>
      <w:r w:rsidR="00812774" w:rsidRPr="004F7FC4">
        <w:rPr>
          <w:lang w:val="en-GB"/>
        </w:rPr>
        <w:t>account</w:t>
      </w:r>
      <w:r w:rsidR="009D42B6">
        <w:rPr>
          <w:lang w:val="en-GB"/>
        </w:rPr>
        <w:t xml:space="preserve"> </w:t>
      </w:r>
      <w:r w:rsidR="00812774" w:rsidRPr="004F7FC4">
        <w:rPr>
          <w:lang w:val="en-GB"/>
        </w:rPr>
        <w:t>changes</w:t>
      </w:r>
      <w:r w:rsidR="009D42B6">
        <w:rPr>
          <w:lang w:val="en-GB"/>
        </w:rPr>
        <w:t xml:space="preserve"> </w:t>
      </w:r>
      <w:r w:rsidR="00812774" w:rsidRPr="004F7FC4">
        <w:rPr>
          <w:lang w:val="en-GB"/>
        </w:rPr>
        <w:t>in</w:t>
      </w:r>
      <w:r w:rsidR="009D42B6">
        <w:rPr>
          <w:lang w:val="en-GB"/>
        </w:rPr>
        <w:t xml:space="preserve"> </w:t>
      </w:r>
      <w:r w:rsidR="00812774" w:rsidRPr="004F7FC4">
        <w:rPr>
          <w:lang w:val="en-GB"/>
        </w:rPr>
        <w:t>consumer</w:t>
      </w:r>
      <w:r w:rsidR="009D42B6">
        <w:rPr>
          <w:lang w:val="en-GB"/>
        </w:rPr>
        <w:t xml:space="preserve"> </w:t>
      </w:r>
      <w:r w:rsidR="00812774" w:rsidRPr="004F7FC4">
        <w:rPr>
          <w:lang w:val="en-GB"/>
        </w:rPr>
        <w:t>preferences</w:t>
      </w:r>
      <w:r w:rsidR="009D42B6">
        <w:rPr>
          <w:lang w:val="en-GB"/>
        </w:rPr>
        <w:t xml:space="preserve"> </w:t>
      </w:r>
      <w:r w:rsidR="00812774" w:rsidRPr="004F7FC4">
        <w:rPr>
          <w:lang w:val="en-GB"/>
        </w:rPr>
        <w:t>and</w:t>
      </w:r>
      <w:r w:rsidR="009D42B6">
        <w:rPr>
          <w:lang w:val="en-GB"/>
        </w:rPr>
        <w:t xml:space="preserve"> </w:t>
      </w:r>
      <w:r w:rsidR="00812774" w:rsidRPr="004F7FC4">
        <w:rPr>
          <w:lang w:val="en-GB"/>
        </w:rPr>
        <w:t>changes</w:t>
      </w:r>
      <w:r w:rsidR="009D42B6">
        <w:rPr>
          <w:lang w:val="en-GB"/>
        </w:rPr>
        <w:t xml:space="preserve"> </w:t>
      </w:r>
      <w:r w:rsidR="00812774" w:rsidRPr="004F7FC4">
        <w:rPr>
          <w:lang w:val="en-GB"/>
        </w:rPr>
        <w:t>in</w:t>
      </w:r>
      <w:r w:rsidR="009D42B6">
        <w:rPr>
          <w:lang w:val="en-GB"/>
        </w:rPr>
        <w:t xml:space="preserve"> </w:t>
      </w:r>
      <w:r w:rsidR="00812774" w:rsidRPr="004F7FC4">
        <w:rPr>
          <w:lang w:val="en-GB"/>
        </w:rPr>
        <w:t>modes</w:t>
      </w:r>
      <w:r w:rsidR="009D42B6">
        <w:rPr>
          <w:lang w:val="en-GB"/>
        </w:rPr>
        <w:t xml:space="preserve"> </w:t>
      </w:r>
      <w:r w:rsidR="00812774" w:rsidRPr="004F7FC4">
        <w:rPr>
          <w:lang w:val="en-GB"/>
        </w:rPr>
        <w:t>of</w:t>
      </w:r>
      <w:r w:rsidR="009D42B6">
        <w:rPr>
          <w:lang w:val="en-GB"/>
        </w:rPr>
        <w:t xml:space="preserve"> </w:t>
      </w:r>
      <w:r w:rsidR="00812774" w:rsidRPr="004F7FC4">
        <w:rPr>
          <w:lang w:val="en-GB"/>
        </w:rPr>
        <w:t>delivery</w:t>
      </w:r>
      <w:r w:rsidR="009D42B6">
        <w:rPr>
          <w:lang w:val="en-GB"/>
        </w:rPr>
        <w:t xml:space="preserve"> </w:t>
      </w:r>
      <w:r w:rsidR="00812774" w:rsidRPr="004F7FC4">
        <w:rPr>
          <w:lang w:val="en-GB"/>
        </w:rPr>
        <w:t>of</w:t>
      </w:r>
      <w:r w:rsidR="009D42B6">
        <w:rPr>
          <w:lang w:val="en-GB"/>
        </w:rPr>
        <w:t xml:space="preserve"> </w:t>
      </w:r>
      <w:r w:rsidR="00812774" w:rsidRPr="004F7FC4">
        <w:rPr>
          <w:lang w:val="en-GB"/>
        </w:rPr>
        <w:t>aged</w:t>
      </w:r>
      <w:r w:rsidR="009D42B6">
        <w:rPr>
          <w:lang w:val="en-GB"/>
        </w:rPr>
        <w:t xml:space="preserve"> </w:t>
      </w:r>
      <w:r w:rsidR="00812774" w:rsidRPr="004F7FC4">
        <w:rPr>
          <w:lang w:val="en-GB"/>
        </w:rPr>
        <w:t>care.</w:t>
      </w:r>
      <w:r w:rsidR="009D42B6">
        <w:rPr>
          <w:lang w:val="en-GB"/>
        </w:rPr>
        <w:t xml:space="preserve"> </w:t>
      </w:r>
      <w:r w:rsidR="00812774" w:rsidRPr="004F7FC4">
        <w:rPr>
          <w:lang w:val="en-GB"/>
        </w:rPr>
        <w:t>In</w:t>
      </w:r>
      <w:r w:rsidR="009D42B6">
        <w:rPr>
          <w:lang w:val="en-GB"/>
        </w:rPr>
        <w:t xml:space="preserve"> </w:t>
      </w:r>
      <w:r w:rsidR="00812774" w:rsidRPr="004F7FC4">
        <w:rPr>
          <w:lang w:val="en-GB"/>
        </w:rPr>
        <w:t>particular,</w:t>
      </w:r>
      <w:r w:rsidR="009D42B6">
        <w:rPr>
          <w:lang w:val="en-GB"/>
        </w:rPr>
        <w:t xml:space="preserve"> </w:t>
      </w:r>
      <w:r w:rsidR="00812774" w:rsidRPr="004F7FC4">
        <w:rPr>
          <w:lang w:val="en-GB"/>
        </w:rPr>
        <w:t>no</w:t>
      </w:r>
      <w:r w:rsidR="009D42B6">
        <w:rPr>
          <w:lang w:val="en-GB"/>
        </w:rPr>
        <w:t xml:space="preserve"> </w:t>
      </w:r>
      <w:r w:rsidR="00812774" w:rsidRPr="004F7FC4">
        <w:rPr>
          <w:lang w:val="en-GB"/>
        </w:rPr>
        <w:t>account</w:t>
      </w:r>
      <w:r w:rsidR="009D42B6">
        <w:rPr>
          <w:lang w:val="en-GB"/>
        </w:rPr>
        <w:t xml:space="preserve"> </w:t>
      </w:r>
      <w:r w:rsidR="00812774" w:rsidRPr="004F7FC4">
        <w:rPr>
          <w:lang w:val="en-GB"/>
        </w:rPr>
        <w:t>is</w:t>
      </w:r>
      <w:r w:rsidR="009D42B6">
        <w:rPr>
          <w:lang w:val="en-GB"/>
        </w:rPr>
        <w:t xml:space="preserve"> </w:t>
      </w:r>
      <w:r w:rsidR="00812774" w:rsidRPr="004F7FC4">
        <w:rPr>
          <w:lang w:val="en-GB"/>
        </w:rPr>
        <w:t>taken</w:t>
      </w:r>
      <w:r w:rsidR="009D42B6">
        <w:rPr>
          <w:lang w:val="en-GB"/>
        </w:rPr>
        <w:t xml:space="preserve"> </w:t>
      </w:r>
      <w:r w:rsidR="00812774" w:rsidRPr="004F7FC4">
        <w:rPr>
          <w:lang w:val="en-GB"/>
        </w:rPr>
        <w:t>for</w:t>
      </w:r>
      <w:r w:rsidR="009D42B6">
        <w:rPr>
          <w:lang w:val="en-GB"/>
        </w:rPr>
        <w:t xml:space="preserve"> </w:t>
      </w:r>
      <w:r w:rsidR="00812774" w:rsidRPr="004F7FC4">
        <w:rPr>
          <w:lang w:val="en-GB"/>
        </w:rPr>
        <w:t>substitution</w:t>
      </w:r>
      <w:r w:rsidR="009D42B6">
        <w:rPr>
          <w:lang w:val="en-GB"/>
        </w:rPr>
        <w:t xml:space="preserve"> </w:t>
      </w:r>
      <w:r w:rsidR="00812774" w:rsidRPr="004F7FC4">
        <w:rPr>
          <w:lang w:val="en-GB"/>
        </w:rPr>
        <w:t>of</w:t>
      </w:r>
      <w:r w:rsidR="009D42B6">
        <w:rPr>
          <w:lang w:val="en-GB"/>
        </w:rPr>
        <w:t xml:space="preserve"> </w:t>
      </w:r>
      <w:r w:rsidR="00812774" w:rsidRPr="004F7FC4">
        <w:rPr>
          <w:lang w:val="en-GB"/>
        </w:rPr>
        <w:t>residential</w:t>
      </w:r>
      <w:r w:rsidR="009D42B6">
        <w:rPr>
          <w:lang w:val="en-GB"/>
        </w:rPr>
        <w:t xml:space="preserve"> </w:t>
      </w:r>
      <w:r w:rsidR="00812774" w:rsidRPr="004F7FC4">
        <w:rPr>
          <w:lang w:val="en-GB"/>
        </w:rPr>
        <w:t>care</w:t>
      </w:r>
      <w:r w:rsidR="009D42B6">
        <w:rPr>
          <w:lang w:val="en-GB"/>
        </w:rPr>
        <w:t xml:space="preserve"> </w:t>
      </w:r>
      <w:r w:rsidR="00812774" w:rsidRPr="004F7FC4">
        <w:rPr>
          <w:lang w:val="en-GB"/>
        </w:rPr>
        <w:t>for</w:t>
      </w:r>
      <w:r w:rsidR="009D42B6">
        <w:rPr>
          <w:lang w:val="en-GB"/>
        </w:rPr>
        <w:t xml:space="preserve"> </w:t>
      </w:r>
      <w:r w:rsidR="00812774" w:rsidRPr="004F7FC4">
        <w:rPr>
          <w:lang w:val="en-GB"/>
        </w:rPr>
        <w:t>home</w:t>
      </w:r>
      <w:r w:rsidR="009D42B6">
        <w:rPr>
          <w:lang w:val="en-GB"/>
        </w:rPr>
        <w:t xml:space="preserve"> </w:t>
      </w:r>
      <w:r w:rsidR="00812774" w:rsidRPr="004F7FC4">
        <w:rPr>
          <w:lang w:val="en-GB"/>
        </w:rPr>
        <w:t>care</w:t>
      </w:r>
      <w:r w:rsidR="009D42B6">
        <w:rPr>
          <w:lang w:val="en-GB"/>
        </w:rPr>
        <w:t xml:space="preserve"> </w:t>
      </w:r>
      <w:r w:rsidR="005D1FA0">
        <w:rPr>
          <w:lang w:val="en-GB"/>
        </w:rPr>
        <w:t>as</w:t>
      </w:r>
      <w:r w:rsidR="009D42B6">
        <w:rPr>
          <w:lang w:val="en-GB"/>
        </w:rPr>
        <w:t xml:space="preserve"> </w:t>
      </w:r>
      <w:r>
        <w:rPr>
          <w:lang w:val="en-GB"/>
        </w:rPr>
        <w:t>the</w:t>
      </w:r>
      <w:r w:rsidR="009D42B6">
        <w:rPr>
          <w:lang w:val="en-GB"/>
        </w:rPr>
        <w:t xml:space="preserve"> </w:t>
      </w:r>
      <w:r>
        <w:rPr>
          <w:lang w:val="en-GB"/>
        </w:rPr>
        <w:t>number</w:t>
      </w:r>
      <w:r w:rsidR="009D42B6">
        <w:rPr>
          <w:lang w:val="en-GB"/>
        </w:rPr>
        <w:t xml:space="preserve"> </w:t>
      </w:r>
      <w:r>
        <w:rPr>
          <w:lang w:val="en-GB"/>
        </w:rPr>
        <w:t>of</w:t>
      </w:r>
      <w:r w:rsidR="009D42B6">
        <w:rPr>
          <w:lang w:val="en-GB"/>
        </w:rPr>
        <w:t xml:space="preserve"> </w:t>
      </w:r>
      <w:r w:rsidR="005D1FA0">
        <w:rPr>
          <w:lang w:val="en-GB"/>
        </w:rPr>
        <w:t>home</w:t>
      </w:r>
      <w:r w:rsidR="009D42B6">
        <w:rPr>
          <w:lang w:val="en-GB"/>
        </w:rPr>
        <w:t xml:space="preserve"> </w:t>
      </w:r>
      <w:r w:rsidR="005D1FA0">
        <w:rPr>
          <w:lang w:val="en-GB"/>
        </w:rPr>
        <w:t>care</w:t>
      </w:r>
      <w:r w:rsidR="009D42B6">
        <w:rPr>
          <w:lang w:val="en-GB"/>
        </w:rPr>
        <w:t xml:space="preserve"> </w:t>
      </w:r>
      <w:r w:rsidR="005D1FA0">
        <w:rPr>
          <w:lang w:val="en-GB"/>
        </w:rPr>
        <w:t>packages</w:t>
      </w:r>
      <w:r w:rsidR="009D42B6">
        <w:rPr>
          <w:lang w:val="en-GB"/>
        </w:rPr>
        <w:t xml:space="preserve"> </w:t>
      </w:r>
      <w:r w:rsidR="005D1FA0">
        <w:rPr>
          <w:lang w:val="en-GB"/>
        </w:rPr>
        <w:t>continue</w:t>
      </w:r>
      <w:r w:rsidR="009D42B6">
        <w:rPr>
          <w:lang w:val="en-GB"/>
        </w:rPr>
        <w:t xml:space="preserve"> </w:t>
      </w:r>
      <w:r w:rsidR="00812774" w:rsidRPr="004F7FC4">
        <w:rPr>
          <w:lang w:val="en-GB"/>
        </w:rPr>
        <w:t>to</w:t>
      </w:r>
      <w:r w:rsidR="009D42B6">
        <w:rPr>
          <w:lang w:val="en-GB"/>
        </w:rPr>
        <w:t xml:space="preserve"> </w:t>
      </w:r>
      <w:r w:rsidR="00812774" w:rsidRPr="004F7FC4">
        <w:rPr>
          <w:lang w:val="en-GB"/>
        </w:rPr>
        <w:t>expand.</w:t>
      </w:r>
    </w:p>
    <w:p w14:paraId="33365671" w14:textId="3BD9FB81" w:rsidR="00812774" w:rsidRPr="005E5757" w:rsidRDefault="00812774" w:rsidP="00030C2B">
      <w:pPr>
        <w:pStyle w:val="Heading3"/>
      </w:pPr>
      <w:bookmarkStart w:id="1044" w:name="_Toc14887390"/>
      <w:bookmarkStart w:id="1045" w:name="_Toc15306637"/>
      <w:r w:rsidRPr="005E5757">
        <w:t>Substitution</w:t>
      </w:r>
      <w:r w:rsidR="009D42B6">
        <w:t xml:space="preserve"> </w:t>
      </w:r>
      <w:r w:rsidRPr="005E5757">
        <w:t>of</w:t>
      </w:r>
      <w:r w:rsidR="009D42B6">
        <w:t xml:space="preserve"> </w:t>
      </w:r>
      <w:r w:rsidRPr="005E5757">
        <w:t>residential</w:t>
      </w:r>
      <w:r w:rsidR="009D42B6">
        <w:t xml:space="preserve"> </w:t>
      </w:r>
      <w:r w:rsidRPr="005E5757">
        <w:t>care</w:t>
      </w:r>
      <w:r w:rsidR="009D42B6">
        <w:t xml:space="preserve"> </w:t>
      </w:r>
      <w:r w:rsidRPr="005E5757">
        <w:t>and</w:t>
      </w:r>
      <w:r w:rsidR="009D42B6">
        <w:t xml:space="preserve"> </w:t>
      </w:r>
      <w:r w:rsidRPr="005E5757">
        <w:t>home</w:t>
      </w:r>
      <w:r w:rsidR="009D42B6">
        <w:t xml:space="preserve"> </w:t>
      </w:r>
      <w:r w:rsidRPr="005E5757">
        <w:t>care</w:t>
      </w:r>
      <w:bookmarkEnd w:id="1044"/>
      <w:bookmarkEnd w:id="1045"/>
    </w:p>
    <w:p w14:paraId="5A5752D9" w14:textId="33B9B929" w:rsidR="00812774" w:rsidRPr="00214CC6" w:rsidRDefault="00812774" w:rsidP="0072441A">
      <w:pPr>
        <w:rPr>
          <w:lang w:val="en-GB"/>
        </w:rPr>
      </w:pPr>
      <w:r w:rsidRPr="004F7FC4">
        <w:rPr>
          <w:lang w:val="en-GB"/>
        </w:rPr>
        <w:t>One</w:t>
      </w:r>
      <w:r w:rsidR="009D42B6">
        <w:rPr>
          <w:lang w:val="en-GB"/>
        </w:rPr>
        <w:t xml:space="preserve"> </w:t>
      </w:r>
      <w:r w:rsidRPr="004F7FC4">
        <w:rPr>
          <w:lang w:val="en-GB"/>
        </w:rPr>
        <w:t>of</w:t>
      </w:r>
      <w:r w:rsidR="009D42B6">
        <w:rPr>
          <w:lang w:val="en-GB"/>
        </w:rPr>
        <w:t xml:space="preserve"> </w:t>
      </w:r>
      <w:r w:rsidRPr="004F7FC4">
        <w:rPr>
          <w:lang w:val="en-GB"/>
        </w:rPr>
        <w:t>the</w:t>
      </w:r>
      <w:r w:rsidR="009D42B6">
        <w:rPr>
          <w:lang w:val="en-GB"/>
        </w:rPr>
        <w:t xml:space="preserve"> </w:t>
      </w:r>
      <w:r w:rsidRPr="004F7FC4">
        <w:rPr>
          <w:lang w:val="en-GB"/>
        </w:rPr>
        <w:t>key</w:t>
      </w:r>
      <w:r w:rsidR="009D42B6">
        <w:rPr>
          <w:lang w:val="en-GB"/>
        </w:rPr>
        <w:t xml:space="preserve"> </w:t>
      </w:r>
      <w:r w:rsidRPr="004F7FC4">
        <w:rPr>
          <w:lang w:val="en-GB"/>
        </w:rPr>
        <w:t>factors</w:t>
      </w:r>
      <w:r w:rsidR="009D42B6">
        <w:rPr>
          <w:lang w:val="en-GB"/>
        </w:rPr>
        <w:t xml:space="preserve"> </w:t>
      </w:r>
      <w:r w:rsidRPr="004F7FC4">
        <w:rPr>
          <w:lang w:val="en-GB"/>
        </w:rPr>
        <w:t>that</w:t>
      </w:r>
      <w:r w:rsidR="009D42B6">
        <w:rPr>
          <w:lang w:val="en-GB"/>
        </w:rPr>
        <w:t xml:space="preserve"> </w:t>
      </w:r>
      <w:r w:rsidRPr="004F7FC4">
        <w:rPr>
          <w:lang w:val="en-GB"/>
        </w:rPr>
        <w:t>has</w:t>
      </w:r>
      <w:r w:rsidR="009D42B6">
        <w:rPr>
          <w:lang w:val="en-GB"/>
        </w:rPr>
        <w:t xml:space="preserve"> </w:t>
      </w:r>
      <w:r w:rsidRPr="004F7FC4">
        <w:rPr>
          <w:lang w:val="en-GB"/>
        </w:rPr>
        <w:t>to</w:t>
      </w:r>
      <w:r w:rsidR="009D42B6">
        <w:rPr>
          <w:lang w:val="en-GB"/>
        </w:rPr>
        <w:t xml:space="preserve"> </w:t>
      </w:r>
      <w:r w:rsidRPr="004F7FC4">
        <w:rPr>
          <w:lang w:val="en-GB"/>
        </w:rPr>
        <w:t>be</w:t>
      </w:r>
      <w:r w:rsidR="009D42B6">
        <w:rPr>
          <w:lang w:val="en-GB"/>
        </w:rPr>
        <w:t xml:space="preserve"> </w:t>
      </w:r>
      <w:r w:rsidRPr="004F7FC4">
        <w:rPr>
          <w:lang w:val="en-GB"/>
        </w:rPr>
        <w:t>taken</w:t>
      </w:r>
      <w:r w:rsidR="009D42B6">
        <w:rPr>
          <w:lang w:val="en-GB"/>
        </w:rPr>
        <w:t xml:space="preserve"> </w:t>
      </w:r>
      <w:r w:rsidRPr="004F7FC4">
        <w:rPr>
          <w:lang w:val="en-GB"/>
        </w:rPr>
        <w:t>into</w:t>
      </w:r>
      <w:r w:rsidR="009D42B6">
        <w:rPr>
          <w:lang w:val="en-GB"/>
        </w:rPr>
        <w:t xml:space="preserve"> </w:t>
      </w:r>
      <w:r w:rsidRPr="004F7FC4">
        <w:rPr>
          <w:lang w:val="en-GB"/>
        </w:rPr>
        <w:t>account</w:t>
      </w:r>
      <w:r w:rsidR="009D42B6">
        <w:rPr>
          <w:lang w:val="en-GB"/>
        </w:rPr>
        <w:t xml:space="preserve"> </w:t>
      </w:r>
      <w:r w:rsidRPr="004F7FC4">
        <w:rPr>
          <w:lang w:val="en-GB"/>
        </w:rPr>
        <w:t>in</w:t>
      </w:r>
      <w:r w:rsidR="009D42B6">
        <w:rPr>
          <w:lang w:val="en-GB"/>
        </w:rPr>
        <w:t xml:space="preserve"> </w:t>
      </w:r>
      <w:r w:rsidRPr="004F7FC4">
        <w:rPr>
          <w:lang w:val="en-GB"/>
        </w:rPr>
        <w:t>projecting</w:t>
      </w:r>
      <w:r w:rsidR="009D42B6">
        <w:rPr>
          <w:lang w:val="en-GB"/>
        </w:rPr>
        <w:t xml:space="preserve"> </w:t>
      </w:r>
      <w:r w:rsidRPr="004F7FC4">
        <w:rPr>
          <w:lang w:val="en-GB"/>
        </w:rPr>
        <w:t>demand</w:t>
      </w:r>
      <w:r w:rsidR="009D42B6">
        <w:rPr>
          <w:lang w:val="en-GB"/>
        </w:rPr>
        <w:t xml:space="preserve"> </w:t>
      </w:r>
      <w:r w:rsidRPr="004F7FC4">
        <w:rPr>
          <w:lang w:val="en-GB"/>
        </w:rPr>
        <w:t>for</w:t>
      </w:r>
      <w:r w:rsidR="009D42B6">
        <w:rPr>
          <w:lang w:val="en-GB"/>
        </w:rPr>
        <w:t xml:space="preserve"> </w:t>
      </w:r>
      <w:r w:rsidRPr="004F7FC4">
        <w:rPr>
          <w:lang w:val="en-GB"/>
        </w:rPr>
        <w:t>aged</w:t>
      </w:r>
      <w:r w:rsidR="009D42B6">
        <w:rPr>
          <w:lang w:val="en-GB"/>
        </w:rPr>
        <w:t xml:space="preserve"> </w:t>
      </w:r>
      <w:r w:rsidRPr="004F7FC4">
        <w:rPr>
          <w:lang w:val="en-GB"/>
        </w:rPr>
        <w:t>care</w:t>
      </w:r>
      <w:r w:rsidR="009D42B6">
        <w:rPr>
          <w:lang w:val="en-GB"/>
        </w:rPr>
        <w:t xml:space="preserve"> </w:t>
      </w:r>
      <w:r w:rsidRPr="004F7FC4">
        <w:rPr>
          <w:lang w:val="en-GB"/>
        </w:rPr>
        <w:t>is</w:t>
      </w:r>
      <w:r w:rsidR="009D42B6">
        <w:rPr>
          <w:lang w:val="en-GB"/>
        </w:rPr>
        <w:t xml:space="preserve"> </w:t>
      </w:r>
      <w:r w:rsidRPr="004F7FC4">
        <w:rPr>
          <w:lang w:val="en-GB"/>
        </w:rPr>
        <w:t>the</w:t>
      </w:r>
      <w:r w:rsidR="009D42B6">
        <w:rPr>
          <w:lang w:val="en-GB"/>
        </w:rPr>
        <w:t xml:space="preserve"> </w:t>
      </w:r>
      <w:r w:rsidRPr="004F7FC4">
        <w:rPr>
          <w:lang w:val="en-GB"/>
        </w:rPr>
        <w:t>potential</w:t>
      </w:r>
      <w:r w:rsidR="009D42B6">
        <w:rPr>
          <w:lang w:val="en-GB"/>
        </w:rPr>
        <w:t xml:space="preserve"> </w:t>
      </w:r>
      <w:r w:rsidRPr="004F7FC4">
        <w:rPr>
          <w:lang w:val="en-GB"/>
        </w:rPr>
        <w:t>substitutability</w:t>
      </w:r>
      <w:r w:rsidR="009D42B6">
        <w:rPr>
          <w:lang w:val="en-GB"/>
        </w:rPr>
        <w:t xml:space="preserve"> </w:t>
      </w:r>
      <w:r w:rsidRPr="004F7FC4">
        <w:rPr>
          <w:lang w:val="en-GB"/>
        </w:rPr>
        <w:t>of</w:t>
      </w:r>
      <w:r w:rsidR="009D42B6">
        <w:rPr>
          <w:lang w:val="en-GB"/>
        </w:rPr>
        <w:t xml:space="preserve"> </w:t>
      </w:r>
      <w:r w:rsidRPr="004F7FC4">
        <w:rPr>
          <w:lang w:val="en-GB"/>
        </w:rPr>
        <w:t>service</w:t>
      </w:r>
      <w:r w:rsidR="009D42B6">
        <w:rPr>
          <w:lang w:val="en-GB"/>
        </w:rPr>
        <w:t xml:space="preserve"> </w:t>
      </w:r>
      <w:r w:rsidRPr="004F7FC4">
        <w:rPr>
          <w:lang w:val="en-GB"/>
        </w:rPr>
        <w:t>types.</w:t>
      </w:r>
      <w:r w:rsidR="009D42B6">
        <w:rPr>
          <w:lang w:val="en-GB"/>
        </w:rPr>
        <w:t xml:space="preserve"> </w:t>
      </w:r>
      <w:r w:rsidRPr="004F7FC4">
        <w:rPr>
          <w:lang w:val="en-GB"/>
        </w:rPr>
        <w:t>The</w:t>
      </w:r>
      <w:r w:rsidR="009D42B6">
        <w:rPr>
          <w:lang w:val="en-GB"/>
        </w:rPr>
        <w:t xml:space="preserve"> </w:t>
      </w:r>
      <w:r w:rsidRPr="004F7FC4">
        <w:rPr>
          <w:lang w:val="en-GB"/>
        </w:rPr>
        <w:t>introduction</w:t>
      </w:r>
      <w:r w:rsidR="009D42B6">
        <w:rPr>
          <w:lang w:val="en-GB"/>
        </w:rPr>
        <w:t xml:space="preserve"> </w:t>
      </w:r>
      <w:r w:rsidRPr="004F7FC4">
        <w:rPr>
          <w:lang w:val="en-GB"/>
        </w:rPr>
        <w:t>of</w:t>
      </w:r>
      <w:r w:rsidR="009D42B6">
        <w:rPr>
          <w:lang w:val="en-GB"/>
        </w:rPr>
        <w:t xml:space="preserve"> </w:t>
      </w:r>
      <w:r w:rsidRPr="004F7FC4">
        <w:rPr>
          <w:lang w:val="en-GB"/>
        </w:rPr>
        <w:t>the</w:t>
      </w:r>
      <w:r w:rsidR="009D42B6">
        <w:rPr>
          <w:lang w:val="en-GB"/>
        </w:rPr>
        <w:t xml:space="preserve"> </w:t>
      </w:r>
      <w:r w:rsidRPr="004F7FC4">
        <w:rPr>
          <w:lang w:val="en-GB"/>
        </w:rPr>
        <w:t>National</w:t>
      </w:r>
      <w:r w:rsidR="009D42B6">
        <w:rPr>
          <w:lang w:val="en-GB"/>
        </w:rPr>
        <w:t xml:space="preserve"> </w:t>
      </w:r>
      <w:r w:rsidRPr="004F7FC4">
        <w:rPr>
          <w:lang w:val="en-GB"/>
        </w:rPr>
        <w:t>Prioritisation</w:t>
      </w:r>
      <w:r w:rsidR="009D42B6">
        <w:rPr>
          <w:lang w:val="en-GB"/>
        </w:rPr>
        <w:t xml:space="preserve"> </w:t>
      </w:r>
      <w:r w:rsidRPr="004F7FC4">
        <w:rPr>
          <w:lang w:val="en-GB"/>
        </w:rPr>
        <w:t>System</w:t>
      </w:r>
      <w:r w:rsidR="009D42B6">
        <w:rPr>
          <w:lang w:val="en-GB"/>
        </w:rPr>
        <w:t xml:space="preserve"> </w:t>
      </w:r>
      <w:r w:rsidRPr="004F7FC4">
        <w:rPr>
          <w:lang w:val="en-GB"/>
        </w:rPr>
        <w:t>indicates</w:t>
      </w:r>
      <w:r w:rsidR="009D42B6">
        <w:rPr>
          <w:lang w:val="en-GB"/>
        </w:rPr>
        <w:t xml:space="preserve"> </w:t>
      </w:r>
      <w:r w:rsidRPr="004F7FC4">
        <w:rPr>
          <w:lang w:val="en-GB"/>
        </w:rPr>
        <w:t>there</w:t>
      </w:r>
      <w:r w:rsidR="009D42B6">
        <w:rPr>
          <w:lang w:val="en-GB"/>
        </w:rPr>
        <w:t xml:space="preserve"> </w:t>
      </w:r>
      <w:r w:rsidRPr="004F7FC4">
        <w:rPr>
          <w:lang w:val="en-GB"/>
        </w:rPr>
        <w:t>is</w:t>
      </w:r>
      <w:r w:rsidR="009D42B6">
        <w:rPr>
          <w:lang w:val="en-GB"/>
        </w:rPr>
        <w:t xml:space="preserve"> </w:t>
      </w:r>
      <w:r w:rsidRPr="004F7FC4">
        <w:rPr>
          <w:lang w:val="en-GB"/>
        </w:rPr>
        <w:t>significant</w:t>
      </w:r>
      <w:r w:rsidR="009D42B6">
        <w:rPr>
          <w:lang w:val="en-GB"/>
        </w:rPr>
        <w:t xml:space="preserve"> </w:t>
      </w:r>
      <w:r w:rsidRPr="004F7FC4">
        <w:rPr>
          <w:lang w:val="en-GB"/>
        </w:rPr>
        <w:t>unmet</w:t>
      </w:r>
      <w:r w:rsidR="009D42B6">
        <w:rPr>
          <w:lang w:val="en-GB"/>
        </w:rPr>
        <w:t xml:space="preserve"> </w:t>
      </w:r>
      <w:r w:rsidRPr="004F7FC4">
        <w:rPr>
          <w:lang w:val="en-GB"/>
        </w:rPr>
        <w:t>demand</w:t>
      </w:r>
      <w:r w:rsidR="009D42B6">
        <w:rPr>
          <w:lang w:val="en-GB"/>
        </w:rPr>
        <w:t xml:space="preserve"> </w:t>
      </w:r>
      <w:r w:rsidRPr="004F7FC4">
        <w:rPr>
          <w:lang w:val="en-GB"/>
        </w:rPr>
        <w:t>for</w:t>
      </w:r>
      <w:r w:rsidR="009D42B6">
        <w:rPr>
          <w:lang w:val="en-GB"/>
        </w:rPr>
        <w:t xml:space="preserve"> </w:t>
      </w:r>
      <w:r w:rsidRPr="004F7FC4">
        <w:rPr>
          <w:lang w:val="en-GB"/>
        </w:rPr>
        <w:t>home</w:t>
      </w:r>
      <w:r w:rsidR="009D42B6">
        <w:rPr>
          <w:lang w:val="en-GB"/>
        </w:rPr>
        <w:t xml:space="preserve"> </w:t>
      </w:r>
      <w:r w:rsidRPr="004F7FC4">
        <w:rPr>
          <w:lang w:val="en-GB"/>
        </w:rPr>
        <w:t>care</w:t>
      </w:r>
      <w:r w:rsidR="009D42B6">
        <w:rPr>
          <w:lang w:val="en-GB"/>
        </w:rPr>
        <w:t xml:space="preserve"> </w:t>
      </w:r>
      <w:r w:rsidRPr="004F7FC4">
        <w:rPr>
          <w:lang w:val="en-GB"/>
        </w:rPr>
        <w:t>services.</w:t>
      </w:r>
      <w:r w:rsidR="009D42B6">
        <w:rPr>
          <w:lang w:val="en-GB"/>
        </w:rPr>
        <w:t xml:space="preserve"> </w:t>
      </w:r>
      <w:r w:rsidRPr="004F7FC4">
        <w:rPr>
          <w:lang w:val="en-GB"/>
        </w:rPr>
        <w:t>It</w:t>
      </w:r>
      <w:r w:rsidR="009D42B6">
        <w:rPr>
          <w:lang w:val="en-GB"/>
        </w:rPr>
        <w:t xml:space="preserve"> </w:t>
      </w:r>
      <w:r w:rsidR="00FE2884">
        <w:rPr>
          <w:lang w:val="en-GB"/>
        </w:rPr>
        <w:t>is</w:t>
      </w:r>
      <w:r w:rsidR="009D42B6">
        <w:rPr>
          <w:lang w:val="en-GB"/>
        </w:rPr>
        <w:t xml:space="preserve"> </w:t>
      </w:r>
      <w:r w:rsidRPr="004F7FC4">
        <w:rPr>
          <w:lang w:val="en-GB"/>
        </w:rPr>
        <w:t>also</w:t>
      </w:r>
      <w:r w:rsidR="009D42B6">
        <w:rPr>
          <w:lang w:val="en-GB"/>
        </w:rPr>
        <w:t xml:space="preserve"> </w:t>
      </w:r>
      <w:r w:rsidR="00FE2884">
        <w:rPr>
          <w:lang w:val="en-GB"/>
        </w:rPr>
        <w:t>possible</w:t>
      </w:r>
      <w:r w:rsidR="009D42B6">
        <w:rPr>
          <w:lang w:val="en-GB"/>
        </w:rPr>
        <w:t xml:space="preserve"> </w:t>
      </w:r>
      <w:r w:rsidRPr="004F7FC4">
        <w:rPr>
          <w:lang w:val="en-GB"/>
        </w:rPr>
        <w:t>that</w:t>
      </w:r>
      <w:r w:rsidR="009D42B6">
        <w:rPr>
          <w:lang w:val="en-GB"/>
        </w:rPr>
        <w:t xml:space="preserve"> </w:t>
      </w:r>
      <w:r w:rsidRPr="004F7FC4">
        <w:rPr>
          <w:lang w:val="en-GB"/>
        </w:rPr>
        <w:t>some</w:t>
      </w:r>
      <w:r w:rsidR="009D42B6">
        <w:rPr>
          <w:lang w:val="en-GB"/>
        </w:rPr>
        <w:t xml:space="preserve"> </w:t>
      </w:r>
      <w:r w:rsidRPr="004F7FC4">
        <w:rPr>
          <w:lang w:val="en-GB"/>
        </w:rPr>
        <w:t>people</w:t>
      </w:r>
      <w:r w:rsidR="009D42B6">
        <w:rPr>
          <w:lang w:val="en-GB"/>
        </w:rPr>
        <w:t xml:space="preserve"> </w:t>
      </w:r>
      <w:r w:rsidRPr="004F7FC4">
        <w:rPr>
          <w:lang w:val="en-GB"/>
        </w:rPr>
        <w:t>have</w:t>
      </w:r>
      <w:r w:rsidR="009D42B6">
        <w:rPr>
          <w:lang w:val="en-GB"/>
        </w:rPr>
        <w:t xml:space="preserve"> </w:t>
      </w:r>
      <w:r w:rsidRPr="004F7FC4">
        <w:rPr>
          <w:lang w:val="en-GB"/>
        </w:rPr>
        <w:t>entered</w:t>
      </w:r>
      <w:r w:rsidR="009D42B6">
        <w:rPr>
          <w:lang w:val="en-GB"/>
        </w:rPr>
        <w:t xml:space="preserve"> </w:t>
      </w:r>
      <w:r w:rsidRPr="004F7FC4">
        <w:rPr>
          <w:lang w:val="en-GB"/>
        </w:rPr>
        <w:t>residential</w:t>
      </w:r>
      <w:r w:rsidR="009D42B6">
        <w:rPr>
          <w:lang w:val="en-GB"/>
        </w:rPr>
        <w:t xml:space="preserve"> </w:t>
      </w:r>
      <w:r w:rsidRPr="004F7FC4">
        <w:rPr>
          <w:lang w:val="en-GB"/>
        </w:rPr>
        <w:t>care</w:t>
      </w:r>
      <w:r w:rsidR="009D42B6">
        <w:rPr>
          <w:lang w:val="en-GB"/>
        </w:rPr>
        <w:t xml:space="preserve"> </w:t>
      </w:r>
      <w:r w:rsidRPr="004F7FC4">
        <w:rPr>
          <w:lang w:val="en-GB"/>
        </w:rPr>
        <w:t>because</w:t>
      </w:r>
      <w:r w:rsidR="009D42B6">
        <w:rPr>
          <w:lang w:val="en-GB"/>
        </w:rPr>
        <w:t xml:space="preserve"> </w:t>
      </w:r>
      <w:r w:rsidRPr="004F7FC4">
        <w:rPr>
          <w:lang w:val="en-GB"/>
        </w:rPr>
        <w:t>a</w:t>
      </w:r>
      <w:r w:rsidR="009D42B6">
        <w:rPr>
          <w:lang w:val="en-GB"/>
        </w:rPr>
        <w:t xml:space="preserve"> </w:t>
      </w:r>
      <w:r w:rsidRPr="004F7FC4">
        <w:rPr>
          <w:lang w:val="en-GB"/>
        </w:rPr>
        <w:t>home</w:t>
      </w:r>
      <w:r w:rsidR="009D42B6">
        <w:rPr>
          <w:lang w:val="en-GB"/>
        </w:rPr>
        <w:t xml:space="preserve"> </w:t>
      </w:r>
      <w:r w:rsidRPr="004F7FC4">
        <w:rPr>
          <w:lang w:val="en-GB"/>
        </w:rPr>
        <w:t>care</w:t>
      </w:r>
      <w:r w:rsidR="009D42B6">
        <w:rPr>
          <w:lang w:val="en-GB"/>
        </w:rPr>
        <w:t xml:space="preserve"> </w:t>
      </w:r>
      <w:r w:rsidRPr="004F7FC4">
        <w:rPr>
          <w:lang w:val="en-GB"/>
        </w:rPr>
        <w:t>place</w:t>
      </w:r>
      <w:r w:rsidR="009D42B6">
        <w:rPr>
          <w:lang w:val="en-GB"/>
        </w:rPr>
        <w:t xml:space="preserve"> </w:t>
      </w:r>
      <w:r w:rsidRPr="004F7FC4">
        <w:rPr>
          <w:lang w:val="en-GB"/>
        </w:rPr>
        <w:t>at</w:t>
      </w:r>
      <w:r w:rsidR="009D42B6">
        <w:rPr>
          <w:lang w:val="en-GB"/>
        </w:rPr>
        <w:t xml:space="preserve"> </w:t>
      </w:r>
      <w:r w:rsidRPr="004F7FC4">
        <w:rPr>
          <w:lang w:val="en-GB"/>
        </w:rPr>
        <w:t>a</w:t>
      </w:r>
      <w:r w:rsidR="009D42B6">
        <w:rPr>
          <w:lang w:val="en-GB"/>
        </w:rPr>
        <w:t xml:space="preserve"> </w:t>
      </w:r>
      <w:r w:rsidRPr="004F7FC4">
        <w:rPr>
          <w:lang w:val="en-GB"/>
        </w:rPr>
        <w:t>suitable</w:t>
      </w:r>
      <w:r w:rsidR="009D42B6">
        <w:rPr>
          <w:lang w:val="en-GB"/>
        </w:rPr>
        <w:t xml:space="preserve"> </w:t>
      </w:r>
      <w:r w:rsidRPr="004F7FC4">
        <w:rPr>
          <w:lang w:val="en-GB"/>
        </w:rPr>
        <w:t>level</w:t>
      </w:r>
      <w:r w:rsidR="009D42B6">
        <w:rPr>
          <w:lang w:val="en-GB"/>
        </w:rPr>
        <w:t xml:space="preserve"> </w:t>
      </w:r>
      <w:r w:rsidRPr="004F7FC4">
        <w:rPr>
          <w:lang w:val="en-GB"/>
        </w:rPr>
        <w:t>was</w:t>
      </w:r>
      <w:r w:rsidR="009D42B6">
        <w:rPr>
          <w:lang w:val="en-GB"/>
        </w:rPr>
        <w:t xml:space="preserve"> </w:t>
      </w:r>
      <w:r w:rsidRPr="004F7FC4">
        <w:rPr>
          <w:lang w:val="en-GB"/>
        </w:rPr>
        <w:t>not</w:t>
      </w:r>
      <w:r w:rsidR="009D42B6">
        <w:rPr>
          <w:lang w:val="en-GB"/>
        </w:rPr>
        <w:t xml:space="preserve"> </w:t>
      </w:r>
      <w:r w:rsidRPr="004F7FC4">
        <w:rPr>
          <w:lang w:val="en-GB"/>
        </w:rPr>
        <w:t>available.</w:t>
      </w:r>
    </w:p>
    <w:p w14:paraId="2A27EC46" w14:textId="678DE4F8" w:rsidR="009D42B6" w:rsidRPr="00214CC6" w:rsidRDefault="00812774" w:rsidP="00EB7172">
      <w:pPr>
        <w:rPr>
          <w:lang w:val="en-GB"/>
        </w:rPr>
      </w:pPr>
      <w:r w:rsidRPr="00214CC6">
        <w:rPr>
          <w:lang w:val="en-GB"/>
        </w:rPr>
        <w:t>The</w:t>
      </w:r>
      <w:r w:rsidR="009D42B6" w:rsidRPr="00214CC6">
        <w:rPr>
          <w:lang w:val="en-GB"/>
        </w:rPr>
        <w:t xml:space="preserve"> </w:t>
      </w:r>
      <w:r w:rsidRPr="00214CC6">
        <w:rPr>
          <w:lang w:val="en-GB"/>
        </w:rPr>
        <w:t>proportion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each</w:t>
      </w:r>
      <w:r w:rsidR="009D42B6" w:rsidRPr="00214CC6">
        <w:rPr>
          <w:lang w:val="en-GB"/>
        </w:rPr>
        <w:t xml:space="preserve"> </w:t>
      </w:r>
      <w:r w:rsidRPr="00214CC6">
        <w:rPr>
          <w:lang w:val="en-GB"/>
        </w:rPr>
        <w:t>age</w:t>
      </w:r>
      <w:r w:rsidR="009D42B6" w:rsidRPr="00214CC6">
        <w:rPr>
          <w:lang w:val="en-GB"/>
        </w:rPr>
        <w:t xml:space="preserve"> </w:t>
      </w:r>
      <w:r w:rsidRPr="00214CC6">
        <w:rPr>
          <w:lang w:val="en-GB"/>
        </w:rPr>
        <w:t>group</w:t>
      </w:r>
      <w:r w:rsidR="009D42B6" w:rsidRPr="00214CC6">
        <w:rPr>
          <w:lang w:val="en-GB"/>
        </w:rPr>
        <w:t xml:space="preserve"> </w:t>
      </w:r>
      <w:r w:rsidRPr="00214CC6">
        <w:rPr>
          <w:lang w:val="en-GB"/>
        </w:rPr>
        <w:t>(age-specific</w:t>
      </w:r>
      <w:r w:rsidR="009D42B6" w:rsidRPr="00214CC6">
        <w:rPr>
          <w:lang w:val="en-GB"/>
        </w:rPr>
        <w:t xml:space="preserve"> </w:t>
      </w:r>
      <w:r w:rsidRPr="00214CC6">
        <w:rPr>
          <w:lang w:val="en-GB"/>
        </w:rPr>
        <w:t>use)</w:t>
      </w:r>
      <w:r w:rsidR="009D42B6" w:rsidRPr="00214CC6">
        <w:rPr>
          <w:lang w:val="en-GB"/>
        </w:rPr>
        <w:t xml:space="preserve"> </w:t>
      </w:r>
      <w:r w:rsidRPr="00214CC6">
        <w:rPr>
          <w:lang w:val="en-GB"/>
        </w:rPr>
        <w:t>who</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either</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remained</w:t>
      </w:r>
      <w:r w:rsidR="009D42B6" w:rsidRPr="00214CC6">
        <w:rPr>
          <w:lang w:val="en-GB"/>
        </w:rPr>
        <w:t xml:space="preserve"> </w:t>
      </w:r>
      <w:r w:rsidRPr="00214CC6">
        <w:rPr>
          <w:lang w:val="en-GB"/>
        </w:rPr>
        <w:t>stable</w:t>
      </w:r>
      <w:r w:rsidR="009D42B6" w:rsidRPr="00214CC6">
        <w:rPr>
          <w:lang w:val="en-GB"/>
        </w:rPr>
        <w:t xml:space="preserve"> </w:t>
      </w:r>
      <w:r w:rsidRPr="00214CC6">
        <w:rPr>
          <w:lang w:val="en-GB"/>
        </w:rPr>
        <w:t>(</w:t>
      </w:r>
      <w:r w:rsidR="00AC2D01" w:rsidRPr="00214CC6">
        <w:rPr>
          <w:lang w:val="en-GB"/>
        </w:rPr>
        <w:fldChar w:fldCharType="begin"/>
      </w:r>
      <w:r w:rsidR="00AC2D01" w:rsidRPr="00214CC6">
        <w:rPr>
          <w:lang w:val="en-GB"/>
        </w:rPr>
        <w:instrText xml:space="preserve"> REF _Ref6310817 \h </w:instrText>
      </w:r>
      <w:r w:rsidR="004F7FC4" w:rsidRPr="00214CC6">
        <w:rPr>
          <w:lang w:val="en-GB"/>
        </w:rPr>
        <w:instrText xml:space="preserve"> \* MERGEFORMAT </w:instrText>
      </w:r>
      <w:r w:rsidR="00AC2D01" w:rsidRPr="00214CC6">
        <w:rPr>
          <w:lang w:val="en-GB"/>
        </w:rPr>
      </w:r>
      <w:r w:rsidR="00AC2D01" w:rsidRPr="00214CC6">
        <w:rPr>
          <w:lang w:val="en-GB"/>
        </w:rPr>
        <w:fldChar w:fldCharType="separate"/>
      </w:r>
      <w:r w:rsidR="002A7D3B" w:rsidRPr="002A7D3B">
        <w:rPr>
          <w:lang w:val="en-GB"/>
        </w:rPr>
        <w:t>Chart 8.4</w:t>
      </w:r>
      <w:r w:rsidR="00AC2D01" w:rsidRPr="00214CC6">
        <w:rPr>
          <w:lang w:val="en-GB"/>
        </w:rPr>
        <w:fldChar w:fldCharType="end"/>
      </w:r>
      <w:r w:rsidRPr="00214CC6">
        <w:rPr>
          <w:lang w:val="en-GB"/>
        </w:rPr>
        <w:t>,</w:t>
      </w:r>
      <w:r w:rsidR="009D42B6" w:rsidRPr="00214CC6">
        <w:rPr>
          <w:lang w:val="en-GB"/>
        </w:rPr>
        <w:t xml:space="preserve"> </w:t>
      </w:r>
      <w:r w:rsidRPr="00214CC6">
        <w:rPr>
          <w:lang w:val="en-GB"/>
        </w:rPr>
        <w:t>first</w:t>
      </w:r>
      <w:r w:rsidR="009D42B6" w:rsidRPr="00214CC6">
        <w:rPr>
          <w:lang w:val="en-GB"/>
        </w:rPr>
        <w:t xml:space="preserve"> </w:t>
      </w:r>
      <w:r w:rsidRPr="00214CC6">
        <w:rPr>
          <w:lang w:val="en-GB"/>
        </w:rPr>
        <w:t>column)</w:t>
      </w:r>
      <w:r w:rsidR="009D42B6" w:rsidRPr="00214CC6">
        <w:rPr>
          <w:lang w:val="en-GB"/>
        </w:rPr>
        <w:t xml:space="preserve"> </w:t>
      </w:r>
      <w:r w:rsidRPr="00214CC6">
        <w:rPr>
          <w:lang w:val="en-GB"/>
        </w:rPr>
        <w:t>over</w:t>
      </w:r>
      <w:r w:rsidR="009D42B6" w:rsidRPr="00214CC6">
        <w:rPr>
          <w:lang w:val="en-GB"/>
        </w:rPr>
        <w:t xml:space="preserve"> </w:t>
      </w:r>
      <w:r w:rsidRPr="00214CC6">
        <w:rPr>
          <w:lang w:val="en-GB"/>
        </w:rPr>
        <w:t>a</w:t>
      </w:r>
      <w:r w:rsidR="009D42B6" w:rsidRPr="00214CC6">
        <w:rPr>
          <w:lang w:val="en-GB"/>
        </w:rPr>
        <w:t xml:space="preserve"> </w:t>
      </w:r>
      <w:r w:rsidRPr="00214CC6">
        <w:rPr>
          <w:lang w:val="en-GB"/>
        </w:rPr>
        <w:t>long</w:t>
      </w:r>
      <w:r w:rsidR="009D42B6" w:rsidRPr="00214CC6">
        <w:rPr>
          <w:lang w:val="en-GB"/>
        </w:rPr>
        <w:t xml:space="preserve"> </w:t>
      </w:r>
      <w:r w:rsidRPr="00214CC6">
        <w:rPr>
          <w:lang w:val="en-GB"/>
        </w:rPr>
        <w:t>period</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time.</w:t>
      </w:r>
      <w:r w:rsidR="009D42B6" w:rsidRPr="00214CC6">
        <w:rPr>
          <w:lang w:val="en-GB"/>
        </w:rPr>
        <w:t xml:space="preserve"> </w:t>
      </w:r>
      <w:r w:rsidRPr="00214CC6">
        <w:rPr>
          <w:lang w:val="en-GB"/>
        </w:rPr>
        <w:t>However,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amount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packages</w:t>
      </w:r>
      <w:r w:rsidR="009D42B6" w:rsidRPr="00214CC6">
        <w:rPr>
          <w:lang w:val="en-GB"/>
        </w:rPr>
        <w:t xml:space="preserve"> </w:t>
      </w:r>
      <w:r w:rsidRPr="00214CC6">
        <w:rPr>
          <w:lang w:val="en-GB"/>
        </w:rPr>
        <w:t>available</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increased</w:t>
      </w:r>
      <w:r w:rsidR="009D42B6" w:rsidRPr="00214CC6">
        <w:rPr>
          <w:lang w:val="en-GB"/>
        </w:rPr>
        <w:t xml:space="preserve"> </w:t>
      </w:r>
      <w:r w:rsidRPr="00214CC6">
        <w:rPr>
          <w:lang w:val="en-GB"/>
        </w:rPr>
        <w:t>significantly</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share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these</w:t>
      </w:r>
      <w:r w:rsidR="009D42B6" w:rsidRPr="00214CC6">
        <w:rPr>
          <w:lang w:val="en-GB"/>
        </w:rPr>
        <w:t xml:space="preserve"> </w:t>
      </w:r>
      <w:r w:rsidRPr="00214CC6">
        <w:rPr>
          <w:lang w:val="en-GB"/>
        </w:rPr>
        <w:t>two</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types</w:t>
      </w:r>
      <w:r w:rsidR="009D42B6" w:rsidRPr="00214CC6">
        <w:rPr>
          <w:lang w:val="en-GB"/>
        </w:rPr>
        <w:t xml:space="preserve"> </w:t>
      </w:r>
      <w:r w:rsidR="00AC2D01" w:rsidRPr="00214CC6">
        <w:rPr>
          <w:lang w:val="en-GB"/>
        </w:rPr>
        <w:t>(</w:t>
      </w:r>
      <w:r w:rsidR="00AC2D01" w:rsidRPr="00214CC6">
        <w:rPr>
          <w:lang w:val="en-GB"/>
        </w:rPr>
        <w:fldChar w:fldCharType="begin"/>
      </w:r>
      <w:r w:rsidR="00AC2D01" w:rsidRPr="00214CC6">
        <w:rPr>
          <w:lang w:val="en-GB"/>
        </w:rPr>
        <w:instrText xml:space="preserve"> REF _Ref6310817 \h </w:instrText>
      </w:r>
      <w:r w:rsidR="004F7FC4" w:rsidRPr="00214CC6">
        <w:rPr>
          <w:lang w:val="en-GB"/>
        </w:rPr>
        <w:instrText xml:space="preserve"> \* MERGEFORMAT </w:instrText>
      </w:r>
      <w:r w:rsidR="00AC2D01" w:rsidRPr="00214CC6">
        <w:rPr>
          <w:lang w:val="en-GB"/>
        </w:rPr>
      </w:r>
      <w:r w:rsidR="00AC2D01" w:rsidRPr="00214CC6">
        <w:rPr>
          <w:lang w:val="en-GB"/>
        </w:rPr>
        <w:fldChar w:fldCharType="separate"/>
      </w:r>
      <w:r w:rsidR="002A7D3B" w:rsidRPr="002A7D3B">
        <w:rPr>
          <w:lang w:val="en-GB"/>
        </w:rPr>
        <w:t>Chart 8.4</w:t>
      </w:r>
      <w:r w:rsidR="00AC2D01" w:rsidRPr="00214CC6">
        <w:rPr>
          <w:lang w:val="en-GB"/>
        </w:rPr>
        <w:fldChar w:fldCharType="end"/>
      </w:r>
      <w:r w:rsidRPr="00214CC6">
        <w:rPr>
          <w:lang w:val="en-GB"/>
        </w:rPr>
        <w:t>,</w:t>
      </w:r>
      <w:r w:rsidR="009D42B6" w:rsidRPr="00214CC6">
        <w:rPr>
          <w:lang w:val="en-GB"/>
        </w:rPr>
        <w:t xml:space="preserve"> </w:t>
      </w:r>
      <w:r w:rsidRPr="00214CC6">
        <w:rPr>
          <w:lang w:val="en-GB"/>
        </w:rPr>
        <w:t>second</w:t>
      </w:r>
      <w:r w:rsidR="009D42B6" w:rsidRPr="00214CC6">
        <w:rPr>
          <w:lang w:val="en-GB"/>
        </w:rPr>
        <w:t xml:space="preserve"> </w:t>
      </w:r>
      <w:r w:rsidRPr="00214CC6">
        <w:rPr>
          <w:lang w:val="en-GB"/>
        </w:rPr>
        <w:t>column).</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amount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expanded</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been</w:t>
      </w:r>
      <w:r w:rsidR="009D42B6" w:rsidRPr="00214CC6">
        <w:rPr>
          <w:lang w:val="en-GB"/>
        </w:rPr>
        <w:t xml:space="preserve"> </w:t>
      </w:r>
      <w:r w:rsidRPr="00214CC6">
        <w:rPr>
          <w:lang w:val="en-GB"/>
        </w:rPr>
        <w:t>a</w:t>
      </w:r>
      <w:r w:rsidR="009D42B6" w:rsidRPr="00214CC6">
        <w:rPr>
          <w:lang w:val="en-GB"/>
        </w:rPr>
        <w:t xml:space="preserve"> </w:t>
      </w:r>
      <w:r w:rsidRPr="00214CC6">
        <w:rPr>
          <w:lang w:val="en-GB"/>
        </w:rPr>
        <w:t>clear</w:t>
      </w:r>
      <w:r w:rsidR="009D42B6" w:rsidRPr="00214CC6">
        <w:rPr>
          <w:lang w:val="en-GB"/>
        </w:rPr>
        <w:t xml:space="preserve"> </w:t>
      </w:r>
      <w:r w:rsidRPr="00214CC6">
        <w:rPr>
          <w:lang w:val="en-GB"/>
        </w:rPr>
        <w:t>reduction</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age-specific</w:t>
      </w:r>
      <w:r w:rsidR="009D42B6" w:rsidRPr="00214CC6">
        <w:rPr>
          <w:lang w:val="en-GB"/>
        </w:rPr>
        <w:t xml:space="preserve"> </w:t>
      </w:r>
      <w:r w:rsidRPr="00214CC6">
        <w:rPr>
          <w:lang w:val="en-GB"/>
        </w:rPr>
        <w:t>use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w:t>
      </w:r>
      <w:r w:rsidR="00AC2D01" w:rsidRPr="00214CC6">
        <w:rPr>
          <w:lang w:val="en-GB"/>
        </w:rPr>
        <w:fldChar w:fldCharType="begin"/>
      </w:r>
      <w:r w:rsidR="00AC2D01" w:rsidRPr="00214CC6">
        <w:rPr>
          <w:lang w:val="en-GB"/>
        </w:rPr>
        <w:instrText xml:space="preserve"> REF _Ref6310817 \h </w:instrText>
      </w:r>
      <w:r w:rsidR="004F7FC4" w:rsidRPr="00214CC6">
        <w:rPr>
          <w:lang w:val="en-GB"/>
        </w:rPr>
        <w:instrText xml:space="preserve"> \* MERGEFORMAT </w:instrText>
      </w:r>
      <w:r w:rsidR="00AC2D01" w:rsidRPr="00214CC6">
        <w:rPr>
          <w:lang w:val="en-GB"/>
        </w:rPr>
      </w:r>
      <w:r w:rsidR="00AC2D01" w:rsidRPr="00214CC6">
        <w:rPr>
          <w:lang w:val="en-GB"/>
        </w:rPr>
        <w:fldChar w:fldCharType="separate"/>
      </w:r>
      <w:r w:rsidR="002A7D3B" w:rsidRPr="002A7D3B">
        <w:rPr>
          <w:lang w:val="en-GB"/>
        </w:rPr>
        <w:t>Chart 8.4</w:t>
      </w:r>
      <w:r w:rsidR="00AC2D01" w:rsidRPr="00214CC6">
        <w:rPr>
          <w:lang w:val="en-GB"/>
        </w:rPr>
        <w:fldChar w:fldCharType="end"/>
      </w:r>
      <w:r w:rsidRPr="00214CC6">
        <w:rPr>
          <w:lang w:val="en-GB"/>
        </w:rPr>
        <w:t>,</w:t>
      </w:r>
      <w:r w:rsidR="009D42B6" w:rsidRPr="00214CC6">
        <w:rPr>
          <w:lang w:val="en-GB"/>
        </w:rPr>
        <w:t xml:space="preserve"> </w:t>
      </w:r>
      <w:r w:rsidRPr="00214CC6">
        <w:rPr>
          <w:lang w:val="en-GB"/>
        </w:rPr>
        <w:t>third</w:t>
      </w:r>
      <w:r w:rsidR="009D42B6" w:rsidRPr="00214CC6">
        <w:rPr>
          <w:lang w:val="en-GB"/>
        </w:rPr>
        <w:t xml:space="preserve"> </w:t>
      </w:r>
      <w:r w:rsidRPr="00214CC6">
        <w:rPr>
          <w:lang w:val="en-GB"/>
        </w:rPr>
        <w:t>column</w:t>
      </w:r>
      <w:r w:rsidR="009D42B6" w:rsidRPr="00214CC6">
        <w:rPr>
          <w:lang w:val="en-GB"/>
        </w:rPr>
        <w:t xml:space="preserve"> </w:t>
      </w:r>
      <w:r w:rsidRPr="00214CC6">
        <w:rPr>
          <w:lang w:val="en-GB"/>
        </w:rPr>
        <w:t>and</w:t>
      </w:r>
      <w:r w:rsidR="009D42B6" w:rsidRPr="00214CC6">
        <w:rPr>
          <w:lang w:val="en-GB"/>
        </w:rPr>
        <w:t xml:space="preserve"> </w:t>
      </w:r>
      <w:r w:rsidR="00120DB9" w:rsidRPr="00214CC6">
        <w:rPr>
          <w:lang w:val="en-GB"/>
        </w:rPr>
        <w:fldChar w:fldCharType="begin"/>
      </w:r>
      <w:r w:rsidR="00120DB9" w:rsidRPr="00214CC6">
        <w:rPr>
          <w:lang w:val="en-GB"/>
        </w:rPr>
        <w:instrText xml:space="preserve"> REF _Ref6310928 \h </w:instrText>
      </w:r>
      <w:r w:rsidR="004F7FC4" w:rsidRPr="00214CC6">
        <w:rPr>
          <w:lang w:val="en-GB"/>
        </w:rPr>
        <w:instrText xml:space="preserve"> \* MERGEFORMAT </w:instrText>
      </w:r>
      <w:r w:rsidR="00120DB9" w:rsidRPr="00214CC6">
        <w:rPr>
          <w:lang w:val="en-GB"/>
        </w:rPr>
      </w:r>
      <w:r w:rsidR="00120DB9" w:rsidRPr="00214CC6">
        <w:rPr>
          <w:lang w:val="en-GB"/>
        </w:rPr>
        <w:fldChar w:fldCharType="separate"/>
      </w:r>
      <w:r w:rsidR="002A7D3B" w:rsidRPr="002A7D3B">
        <w:rPr>
          <w:lang w:val="en-GB"/>
        </w:rPr>
        <w:t>Chart 8.5</w:t>
      </w:r>
      <w:r w:rsidR="00120DB9" w:rsidRPr="00214CC6">
        <w:rPr>
          <w:lang w:val="en-GB"/>
        </w:rPr>
        <w:fldChar w:fldCharType="end"/>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gives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cross-section</w:t>
      </w:r>
      <w:r w:rsidR="009D42B6" w:rsidRPr="00214CC6">
        <w:rPr>
          <w:lang w:val="en-GB"/>
        </w:rPr>
        <w:t xml:space="preserve"> </w:t>
      </w:r>
      <w:r w:rsidRPr="00214CC6">
        <w:rPr>
          <w:lang w:val="en-GB"/>
        </w:rPr>
        <w:t>of</w:t>
      </w:r>
      <w:r w:rsidR="009D42B6" w:rsidRPr="00214CC6">
        <w:rPr>
          <w:lang w:val="en-GB"/>
        </w:rPr>
        <w:t xml:space="preserve"> </w:t>
      </w:r>
      <w:r w:rsidR="00120DB9" w:rsidRPr="00214CC6">
        <w:rPr>
          <w:lang w:val="en-GB"/>
        </w:rPr>
        <w:fldChar w:fldCharType="begin"/>
      </w:r>
      <w:r w:rsidR="00120DB9" w:rsidRPr="00214CC6">
        <w:rPr>
          <w:lang w:val="en-GB"/>
        </w:rPr>
        <w:instrText xml:space="preserve"> REF _Ref6310817 \h </w:instrText>
      </w:r>
      <w:r w:rsidR="004F7FC4" w:rsidRPr="00214CC6">
        <w:rPr>
          <w:lang w:val="en-GB"/>
        </w:rPr>
        <w:instrText xml:space="preserve"> \* MERGEFORMAT </w:instrText>
      </w:r>
      <w:r w:rsidR="00120DB9" w:rsidRPr="00214CC6">
        <w:rPr>
          <w:lang w:val="en-GB"/>
        </w:rPr>
      </w:r>
      <w:r w:rsidR="00120DB9" w:rsidRPr="00214CC6">
        <w:rPr>
          <w:lang w:val="en-GB"/>
        </w:rPr>
        <w:fldChar w:fldCharType="separate"/>
      </w:r>
      <w:r w:rsidR="002A7D3B" w:rsidRPr="002A7D3B">
        <w:rPr>
          <w:lang w:val="en-GB"/>
        </w:rPr>
        <w:t>Chart 8.4</w:t>
      </w:r>
      <w:r w:rsidR="00120DB9" w:rsidRPr="00214CC6">
        <w:rPr>
          <w:lang w:val="en-GB"/>
        </w:rPr>
        <w:fldChar w:fldCharType="end"/>
      </w:r>
      <w:r w:rsidRPr="00214CC6">
        <w:rPr>
          <w:lang w:val="en-GB"/>
        </w:rPr>
        <w:t>).</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would</w:t>
      </w:r>
      <w:r w:rsidR="009D42B6" w:rsidRPr="00214CC6">
        <w:rPr>
          <w:lang w:val="en-GB"/>
        </w:rPr>
        <w:t xml:space="preserve"> </w:t>
      </w:r>
      <w:r w:rsidRPr="00214CC6">
        <w:rPr>
          <w:lang w:val="en-GB"/>
        </w:rPr>
        <w:t>indicate</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substituting</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p>
    <w:p w14:paraId="5E27B682" w14:textId="77777777" w:rsidR="009D42B6" w:rsidRPr="00214CC6" w:rsidRDefault="00812774" w:rsidP="0072441A">
      <w:pPr>
        <w:rPr>
          <w:lang w:val="en-GB"/>
        </w:rPr>
      </w:pPr>
      <w:r w:rsidRPr="004F7FC4">
        <w:rPr>
          <w:lang w:val="en-GB"/>
        </w:rPr>
        <w:t>It</w:t>
      </w:r>
      <w:r w:rsidR="009D42B6">
        <w:rPr>
          <w:lang w:val="en-GB"/>
        </w:rPr>
        <w:t xml:space="preserve"> </w:t>
      </w:r>
      <w:r w:rsidRPr="004F7FC4">
        <w:rPr>
          <w:lang w:val="en-GB"/>
        </w:rPr>
        <w:t>is</w:t>
      </w:r>
      <w:r w:rsidR="009D42B6">
        <w:rPr>
          <w:lang w:val="en-GB"/>
        </w:rPr>
        <w:t xml:space="preserve"> </w:t>
      </w:r>
      <w:r w:rsidRPr="004F7FC4">
        <w:rPr>
          <w:lang w:val="en-GB"/>
        </w:rPr>
        <w:t>not</w:t>
      </w:r>
      <w:r w:rsidR="009D42B6">
        <w:rPr>
          <w:lang w:val="en-GB"/>
        </w:rPr>
        <w:t xml:space="preserve"> </w:t>
      </w:r>
      <w:r w:rsidRPr="004F7FC4">
        <w:rPr>
          <w:lang w:val="en-GB"/>
        </w:rPr>
        <w:t>known</w:t>
      </w:r>
      <w:r w:rsidR="009D42B6">
        <w:rPr>
          <w:lang w:val="en-GB"/>
        </w:rPr>
        <w:t xml:space="preserve"> </w:t>
      </w:r>
      <w:r w:rsidRPr="004F7FC4">
        <w:rPr>
          <w:lang w:val="en-GB"/>
        </w:rPr>
        <w:t>what</w:t>
      </w:r>
      <w:r w:rsidR="009D42B6">
        <w:rPr>
          <w:lang w:val="en-GB"/>
        </w:rPr>
        <w:t xml:space="preserve"> </w:t>
      </w:r>
      <w:r w:rsidRPr="004F7FC4">
        <w:rPr>
          <w:lang w:val="en-GB"/>
        </w:rPr>
        <w:t>the</w:t>
      </w:r>
      <w:r w:rsidR="009D42B6">
        <w:rPr>
          <w:lang w:val="en-GB"/>
        </w:rPr>
        <w:t xml:space="preserve"> </w:t>
      </w:r>
      <w:r w:rsidRPr="004F7FC4">
        <w:rPr>
          <w:lang w:val="en-GB"/>
        </w:rPr>
        <w:t>level</w:t>
      </w:r>
      <w:r w:rsidR="009D42B6">
        <w:rPr>
          <w:lang w:val="en-GB"/>
        </w:rPr>
        <w:t xml:space="preserve"> </w:t>
      </w:r>
      <w:r w:rsidRPr="004F7FC4">
        <w:rPr>
          <w:lang w:val="en-GB"/>
        </w:rPr>
        <w:t>of</w:t>
      </w:r>
      <w:r w:rsidR="009D42B6">
        <w:rPr>
          <w:lang w:val="en-GB"/>
        </w:rPr>
        <w:t xml:space="preserve"> </w:t>
      </w:r>
      <w:r w:rsidRPr="004F7FC4">
        <w:rPr>
          <w:lang w:val="en-GB"/>
        </w:rPr>
        <w:t>home</w:t>
      </w:r>
      <w:r w:rsidR="009D42B6">
        <w:rPr>
          <w:lang w:val="en-GB"/>
        </w:rPr>
        <w:t xml:space="preserve"> </w:t>
      </w:r>
      <w:r w:rsidRPr="004F7FC4">
        <w:rPr>
          <w:lang w:val="en-GB"/>
        </w:rPr>
        <w:t>care</w:t>
      </w:r>
      <w:r w:rsidR="009D42B6">
        <w:rPr>
          <w:lang w:val="en-GB"/>
        </w:rPr>
        <w:t xml:space="preserve"> </w:t>
      </w:r>
      <w:r w:rsidRPr="004F7FC4">
        <w:rPr>
          <w:lang w:val="en-GB"/>
        </w:rPr>
        <w:t>availability</w:t>
      </w:r>
      <w:r w:rsidR="009D42B6">
        <w:rPr>
          <w:lang w:val="en-GB"/>
        </w:rPr>
        <w:t xml:space="preserve"> </w:t>
      </w:r>
      <w:r w:rsidRPr="004F7FC4">
        <w:rPr>
          <w:lang w:val="en-GB"/>
        </w:rPr>
        <w:t>is</w:t>
      </w:r>
      <w:r w:rsidR="009D42B6">
        <w:rPr>
          <w:lang w:val="en-GB"/>
        </w:rPr>
        <w:t xml:space="preserve"> </w:t>
      </w:r>
      <w:r w:rsidRPr="004F7FC4">
        <w:rPr>
          <w:lang w:val="en-GB"/>
        </w:rPr>
        <w:t>that</w:t>
      </w:r>
      <w:r w:rsidR="009D42B6">
        <w:rPr>
          <w:lang w:val="en-GB"/>
        </w:rPr>
        <w:t xml:space="preserve"> </w:t>
      </w:r>
      <w:r w:rsidRPr="004F7FC4">
        <w:rPr>
          <w:lang w:val="en-GB"/>
        </w:rPr>
        <w:t>would</w:t>
      </w:r>
      <w:r w:rsidR="009D42B6">
        <w:rPr>
          <w:lang w:val="en-GB"/>
        </w:rPr>
        <w:t xml:space="preserve"> </w:t>
      </w:r>
      <w:r w:rsidRPr="004F7FC4">
        <w:rPr>
          <w:lang w:val="en-GB"/>
        </w:rPr>
        <w:t>be</w:t>
      </w:r>
      <w:r w:rsidR="009D42B6">
        <w:rPr>
          <w:lang w:val="en-GB"/>
        </w:rPr>
        <w:t xml:space="preserve"> </w:t>
      </w:r>
      <w:r w:rsidRPr="004F7FC4">
        <w:rPr>
          <w:lang w:val="en-GB"/>
        </w:rPr>
        <w:t>needed</w:t>
      </w:r>
      <w:r w:rsidR="009D42B6">
        <w:rPr>
          <w:lang w:val="en-GB"/>
        </w:rPr>
        <w:t xml:space="preserve"> </w:t>
      </w:r>
      <w:r w:rsidRPr="004F7FC4">
        <w:rPr>
          <w:lang w:val="en-GB"/>
        </w:rPr>
        <w:t>before</w:t>
      </w:r>
      <w:r w:rsidR="009D42B6">
        <w:rPr>
          <w:lang w:val="en-GB"/>
        </w:rPr>
        <w:t xml:space="preserve"> </w:t>
      </w:r>
      <w:r w:rsidRPr="004F7FC4">
        <w:rPr>
          <w:lang w:val="en-GB"/>
        </w:rPr>
        <w:t>all</w:t>
      </w:r>
      <w:r w:rsidR="009D42B6">
        <w:rPr>
          <w:lang w:val="en-GB"/>
        </w:rPr>
        <w:t xml:space="preserve"> </w:t>
      </w:r>
      <w:r w:rsidRPr="004F7FC4">
        <w:rPr>
          <w:lang w:val="en-GB"/>
        </w:rPr>
        <w:t>people</w:t>
      </w:r>
      <w:r w:rsidR="009D42B6">
        <w:rPr>
          <w:lang w:val="en-GB"/>
        </w:rPr>
        <w:t xml:space="preserve"> </w:t>
      </w:r>
      <w:r w:rsidRPr="004F7FC4">
        <w:rPr>
          <w:lang w:val="en-GB"/>
        </w:rPr>
        <w:t>who</w:t>
      </w:r>
      <w:r w:rsidR="009D42B6">
        <w:rPr>
          <w:lang w:val="en-GB"/>
        </w:rPr>
        <w:t xml:space="preserve"> </w:t>
      </w:r>
      <w:r w:rsidRPr="004F7FC4">
        <w:rPr>
          <w:lang w:val="en-GB"/>
        </w:rPr>
        <w:t>wish</w:t>
      </w:r>
      <w:r w:rsidR="009D42B6">
        <w:rPr>
          <w:lang w:val="en-GB"/>
        </w:rPr>
        <w:t xml:space="preserve"> </w:t>
      </w:r>
      <w:r w:rsidRPr="004F7FC4">
        <w:rPr>
          <w:lang w:val="en-GB"/>
        </w:rPr>
        <w:t>to</w:t>
      </w:r>
      <w:r w:rsidR="009D42B6">
        <w:rPr>
          <w:lang w:val="en-GB"/>
        </w:rPr>
        <w:t xml:space="preserve"> </w:t>
      </w:r>
      <w:r w:rsidRPr="004F7FC4">
        <w:rPr>
          <w:lang w:val="en-GB"/>
        </w:rPr>
        <w:t>remain</w:t>
      </w:r>
      <w:r w:rsidR="009D42B6">
        <w:rPr>
          <w:lang w:val="en-GB"/>
        </w:rPr>
        <w:t xml:space="preserve"> </w:t>
      </w:r>
      <w:r w:rsidRPr="004F7FC4">
        <w:rPr>
          <w:lang w:val="en-GB"/>
        </w:rPr>
        <w:t>in</w:t>
      </w:r>
      <w:r w:rsidR="009D42B6">
        <w:rPr>
          <w:lang w:val="en-GB"/>
        </w:rPr>
        <w:t xml:space="preserve"> </w:t>
      </w:r>
      <w:r w:rsidRPr="004F7FC4">
        <w:rPr>
          <w:lang w:val="en-GB"/>
        </w:rPr>
        <w:t>their</w:t>
      </w:r>
      <w:r w:rsidR="009D42B6">
        <w:rPr>
          <w:lang w:val="en-GB"/>
        </w:rPr>
        <w:t xml:space="preserve"> </w:t>
      </w:r>
      <w:r w:rsidRPr="004F7FC4">
        <w:rPr>
          <w:lang w:val="en-GB"/>
        </w:rPr>
        <w:t>home</w:t>
      </w:r>
      <w:r w:rsidR="009D42B6">
        <w:rPr>
          <w:lang w:val="en-GB"/>
        </w:rPr>
        <w:t xml:space="preserve"> </w:t>
      </w:r>
      <w:r w:rsidRPr="004F7FC4">
        <w:rPr>
          <w:lang w:val="en-GB"/>
        </w:rPr>
        <w:t>with</w:t>
      </w:r>
      <w:r w:rsidR="009D42B6">
        <w:rPr>
          <w:lang w:val="en-GB"/>
        </w:rPr>
        <w:t xml:space="preserve"> </w:t>
      </w:r>
      <w:r w:rsidRPr="004F7FC4">
        <w:rPr>
          <w:lang w:val="en-GB"/>
        </w:rPr>
        <w:t>a</w:t>
      </w:r>
      <w:r w:rsidR="009D42B6">
        <w:rPr>
          <w:lang w:val="en-GB"/>
        </w:rPr>
        <w:t xml:space="preserve"> </w:t>
      </w:r>
      <w:r w:rsidRPr="004F7FC4">
        <w:rPr>
          <w:lang w:val="en-GB"/>
        </w:rPr>
        <w:t>home</w:t>
      </w:r>
      <w:r w:rsidR="009D42B6">
        <w:rPr>
          <w:lang w:val="en-GB"/>
        </w:rPr>
        <w:t xml:space="preserve"> </w:t>
      </w:r>
      <w:r w:rsidRPr="004F7FC4">
        <w:rPr>
          <w:lang w:val="en-GB"/>
        </w:rPr>
        <w:t>care</w:t>
      </w:r>
      <w:r w:rsidR="009D42B6">
        <w:rPr>
          <w:lang w:val="en-GB"/>
        </w:rPr>
        <w:t xml:space="preserve"> </w:t>
      </w:r>
      <w:r w:rsidRPr="004F7FC4">
        <w:rPr>
          <w:lang w:val="en-GB"/>
        </w:rPr>
        <w:t>package</w:t>
      </w:r>
      <w:r w:rsidR="009D42B6">
        <w:rPr>
          <w:lang w:val="en-GB"/>
        </w:rPr>
        <w:t xml:space="preserve"> </w:t>
      </w:r>
      <w:r w:rsidRPr="004F7FC4">
        <w:rPr>
          <w:lang w:val="en-GB"/>
        </w:rPr>
        <w:t>can</w:t>
      </w:r>
      <w:r w:rsidR="009D42B6">
        <w:rPr>
          <w:lang w:val="en-GB"/>
        </w:rPr>
        <w:t xml:space="preserve"> </w:t>
      </w:r>
      <w:r w:rsidRPr="004F7FC4">
        <w:rPr>
          <w:lang w:val="en-GB"/>
        </w:rPr>
        <w:t>do</w:t>
      </w:r>
      <w:r w:rsidR="009D42B6">
        <w:rPr>
          <w:lang w:val="en-GB"/>
        </w:rPr>
        <w:t xml:space="preserve"> </w:t>
      </w:r>
      <w:r w:rsidRPr="004F7FC4">
        <w:rPr>
          <w:lang w:val="en-GB"/>
        </w:rPr>
        <w:t>so</w:t>
      </w:r>
      <w:r w:rsidR="00273B05">
        <w:rPr>
          <w:lang w:val="en-GB"/>
        </w:rPr>
        <w:t>,</w:t>
      </w:r>
      <w:r w:rsidR="009D42B6">
        <w:rPr>
          <w:lang w:val="en-GB"/>
        </w:rPr>
        <w:t xml:space="preserve"> </w:t>
      </w:r>
      <w:r w:rsidRPr="004F7FC4">
        <w:rPr>
          <w:lang w:val="en-GB"/>
        </w:rPr>
        <w:t>and</w:t>
      </w:r>
      <w:r w:rsidR="009D42B6">
        <w:rPr>
          <w:lang w:val="en-GB"/>
        </w:rPr>
        <w:t xml:space="preserve"> </w:t>
      </w:r>
      <w:r w:rsidRPr="004F7FC4">
        <w:rPr>
          <w:lang w:val="en-GB"/>
        </w:rPr>
        <w:t>do</w:t>
      </w:r>
      <w:r w:rsidR="009D42B6">
        <w:rPr>
          <w:lang w:val="en-GB"/>
        </w:rPr>
        <w:t xml:space="preserve"> </w:t>
      </w:r>
      <w:r w:rsidRPr="004F7FC4">
        <w:rPr>
          <w:lang w:val="en-GB"/>
        </w:rPr>
        <w:t>not</w:t>
      </w:r>
      <w:r w:rsidR="009D42B6">
        <w:rPr>
          <w:lang w:val="en-GB"/>
        </w:rPr>
        <w:t xml:space="preserve"> </w:t>
      </w:r>
      <w:r w:rsidRPr="004F7FC4">
        <w:rPr>
          <w:lang w:val="en-GB"/>
        </w:rPr>
        <w:t>have</w:t>
      </w:r>
      <w:r w:rsidR="009D42B6">
        <w:rPr>
          <w:lang w:val="en-GB"/>
        </w:rPr>
        <w:t xml:space="preserve"> </w:t>
      </w:r>
      <w:r w:rsidRPr="004F7FC4">
        <w:rPr>
          <w:lang w:val="en-GB"/>
        </w:rPr>
        <w:t>to</w:t>
      </w:r>
      <w:r w:rsidR="009D42B6">
        <w:rPr>
          <w:lang w:val="en-GB"/>
        </w:rPr>
        <w:t xml:space="preserve"> </w:t>
      </w:r>
      <w:r w:rsidRPr="004F7FC4">
        <w:rPr>
          <w:lang w:val="en-GB"/>
        </w:rPr>
        <w:t>enter</w:t>
      </w:r>
      <w:r w:rsidR="009D42B6">
        <w:rPr>
          <w:lang w:val="en-GB"/>
        </w:rPr>
        <w:t xml:space="preserve"> </w:t>
      </w:r>
      <w:r w:rsidRPr="004F7FC4">
        <w:rPr>
          <w:lang w:val="en-GB"/>
        </w:rPr>
        <w:t>residential</w:t>
      </w:r>
      <w:r w:rsidR="009D42B6">
        <w:rPr>
          <w:lang w:val="en-GB"/>
        </w:rPr>
        <w:t xml:space="preserve"> </w:t>
      </w:r>
      <w:r w:rsidRPr="004F7FC4">
        <w:rPr>
          <w:lang w:val="en-GB"/>
        </w:rPr>
        <w:t>care.</w:t>
      </w:r>
      <w:r w:rsidR="009D42B6">
        <w:rPr>
          <w:lang w:val="en-GB"/>
        </w:rPr>
        <w:t xml:space="preserve"> </w:t>
      </w:r>
      <w:r w:rsidRPr="004F7FC4">
        <w:rPr>
          <w:lang w:val="en-GB"/>
        </w:rPr>
        <w:t>In</w:t>
      </w:r>
      <w:r w:rsidR="009D42B6">
        <w:rPr>
          <w:lang w:val="en-GB"/>
        </w:rPr>
        <w:t xml:space="preserve"> </w:t>
      </w:r>
      <w:r w:rsidRPr="004F7FC4">
        <w:rPr>
          <w:lang w:val="en-GB"/>
        </w:rPr>
        <w:t>addition,</w:t>
      </w:r>
      <w:r w:rsidR="009D42B6">
        <w:rPr>
          <w:lang w:val="en-GB"/>
        </w:rPr>
        <w:t xml:space="preserve"> </w:t>
      </w:r>
      <w:r w:rsidRPr="004F7FC4">
        <w:rPr>
          <w:lang w:val="en-GB"/>
        </w:rPr>
        <w:t>the</w:t>
      </w:r>
      <w:r w:rsidR="009D42B6">
        <w:rPr>
          <w:lang w:val="en-GB"/>
        </w:rPr>
        <w:t xml:space="preserve"> </w:t>
      </w:r>
      <w:r w:rsidRPr="004F7FC4">
        <w:rPr>
          <w:lang w:val="en-GB"/>
        </w:rPr>
        <w:t>substitutability</w:t>
      </w:r>
      <w:r w:rsidR="009D42B6">
        <w:rPr>
          <w:lang w:val="en-GB"/>
        </w:rPr>
        <w:t xml:space="preserve"> </w:t>
      </w:r>
      <w:r w:rsidRPr="004F7FC4">
        <w:rPr>
          <w:lang w:val="en-GB"/>
        </w:rPr>
        <w:t>between</w:t>
      </w:r>
      <w:r w:rsidR="009D42B6">
        <w:rPr>
          <w:lang w:val="en-GB"/>
        </w:rPr>
        <w:t xml:space="preserve"> </w:t>
      </w:r>
      <w:r w:rsidRPr="004F7FC4">
        <w:rPr>
          <w:lang w:val="en-GB"/>
        </w:rPr>
        <w:t>residential</w:t>
      </w:r>
      <w:r w:rsidR="009D42B6">
        <w:rPr>
          <w:lang w:val="en-GB"/>
        </w:rPr>
        <w:t xml:space="preserve"> </w:t>
      </w:r>
      <w:r w:rsidRPr="004F7FC4">
        <w:rPr>
          <w:lang w:val="en-GB"/>
        </w:rPr>
        <w:t>an</w:t>
      </w:r>
      <w:r w:rsidR="00273B05">
        <w:rPr>
          <w:lang w:val="en-GB"/>
        </w:rPr>
        <w:t>d</w:t>
      </w:r>
      <w:r w:rsidR="009D42B6">
        <w:rPr>
          <w:lang w:val="en-GB"/>
        </w:rPr>
        <w:t xml:space="preserve"> </w:t>
      </w:r>
      <w:r w:rsidR="00273B05">
        <w:rPr>
          <w:lang w:val="en-GB"/>
        </w:rPr>
        <w:t>home</w:t>
      </w:r>
      <w:r w:rsidR="009D42B6">
        <w:rPr>
          <w:lang w:val="en-GB"/>
        </w:rPr>
        <w:t xml:space="preserve"> </w:t>
      </w:r>
      <w:r w:rsidR="00273B05">
        <w:rPr>
          <w:lang w:val="en-GB"/>
        </w:rPr>
        <w:t>care</w:t>
      </w:r>
      <w:r w:rsidR="009D42B6">
        <w:rPr>
          <w:lang w:val="en-GB"/>
        </w:rPr>
        <w:t xml:space="preserve"> </w:t>
      </w:r>
      <w:r w:rsidR="00273B05">
        <w:rPr>
          <w:lang w:val="en-GB"/>
        </w:rPr>
        <w:t>will</w:t>
      </w:r>
      <w:r w:rsidR="009D42B6">
        <w:rPr>
          <w:lang w:val="en-GB"/>
        </w:rPr>
        <w:t xml:space="preserve"> </w:t>
      </w:r>
      <w:r w:rsidR="00273B05">
        <w:rPr>
          <w:lang w:val="en-GB"/>
        </w:rPr>
        <w:t>also</w:t>
      </w:r>
      <w:r w:rsidR="009D42B6">
        <w:rPr>
          <w:lang w:val="en-GB"/>
        </w:rPr>
        <w:t xml:space="preserve"> </w:t>
      </w:r>
      <w:r w:rsidR="00273B05">
        <w:rPr>
          <w:lang w:val="en-GB"/>
        </w:rPr>
        <w:t>change</w:t>
      </w:r>
      <w:r w:rsidR="009D42B6">
        <w:rPr>
          <w:lang w:val="en-GB"/>
        </w:rPr>
        <w:t xml:space="preserve"> </w:t>
      </w:r>
      <w:r w:rsidR="00273B05">
        <w:rPr>
          <w:lang w:val="en-GB"/>
        </w:rPr>
        <w:t>if,</w:t>
      </w:r>
      <w:r w:rsidR="009D42B6">
        <w:rPr>
          <w:lang w:val="en-GB"/>
        </w:rPr>
        <w:t xml:space="preserve"> </w:t>
      </w:r>
      <w:r w:rsidR="00273B05">
        <w:rPr>
          <w:lang w:val="en-GB"/>
        </w:rPr>
        <w:t>for</w:t>
      </w:r>
      <w:r w:rsidR="009D42B6">
        <w:rPr>
          <w:lang w:val="en-GB"/>
        </w:rPr>
        <w:t xml:space="preserve"> </w:t>
      </w:r>
      <w:r w:rsidR="00273B05">
        <w:rPr>
          <w:lang w:val="en-GB"/>
        </w:rPr>
        <w:t>example,</w:t>
      </w:r>
      <w:r w:rsidR="009D42B6">
        <w:rPr>
          <w:lang w:val="en-GB"/>
        </w:rPr>
        <w:t xml:space="preserve"> </w:t>
      </w:r>
      <w:r w:rsidRPr="004F7FC4">
        <w:rPr>
          <w:lang w:val="en-GB"/>
        </w:rPr>
        <w:t>the</w:t>
      </w:r>
      <w:r w:rsidR="009D42B6">
        <w:rPr>
          <w:lang w:val="en-GB"/>
        </w:rPr>
        <w:t xml:space="preserve"> </w:t>
      </w:r>
      <w:r w:rsidRPr="004F7FC4">
        <w:rPr>
          <w:lang w:val="en-GB"/>
        </w:rPr>
        <w:t>government</w:t>
      </w:r>
      <w:r w:rsidR="009D42B6">
        <w:rPr>
          <w:lang w:val="en-GB"/>
        </w:rPr>
        <w:t xml:space="preserve"> </w:t>
      </w:r>
      <w:r w:rsidRPr="004F7FC4">
        <w:rPr>
          <w:lang w:val="en-GB"/>
        </w:rPr>
        <w:t>were</w:t>
      </w:r>
      <w:r w:rsidR="009D42B6">
        <w:rPr>
          <w:lang w:val="en-GB"/>
        </w:rPr>
        <w:t xml:space="preserve"> </w:t>
      </w:r>
      <w:r w:rsidRPr="004F7FC4">
        <w:rPr>
          <w:lang w:val="en-GB"/>
        </w:rPr>
        <w:t>to</w:t>
      </w:r>
      <w:r w:rsidR="009D42B6">
        <w:rPr>
          <w:lang w:val="en-GB"/>
        </w:rPr>
        <w:t xml:space="preserve"> </w:t>
      </w:r>
      <w:r w:rsidR="00273B05">
        <w:rPr>
          <w:lang w:val="en-GB"/>
        </w:rPr>
        <w:t>introduce</w:t>
      </w:r>
      <w:r w:rsidR="009D42B6">
        <w:rPr>
          <w:lang w:val="en-GB"/>
        </w:rPr>
        <w:t xml:space="preserve"> </w:t>
      </w:r>
      <w:r w:rsidR="00273B05">
        <w:rPr>
          <w:lang w:val="en-GB"/>
        </w:rPr>
        <w:t>a</w:t>
      </w:r>
      <w:r w:rsidR="009D42B6">
        <w:rPr>
          <w:lang w:val="en-GB"/>
        </w:rPr>
        <w:t xml:space="preserve"> </w:t>
      </w:r>
      <w:r w:rsidR="00273B05">
        <w:rPr>
          <w:lang w:val="en-GB"/>
        </w:rPr>
        <w:t>new</w:t>
      </w:r>
      <w:r w:rsidR="009D42B6">
        <w:rPr>
          <w:lang w:val="en-GB"/>
        </w:rPr>
        <w:t xml:space="preserve"> </w:t>
      </w:r>
      <w:r w:rsidR="00273B05">
        <w:rPr>
          <w:lang w:val="en-GB"/>
        </w:rPr>
        <w:t>higher</w:t>
      </w:r>
      <w:r w:rsidR="009D42B6">
        <w:rPr>
          <w:lang w:val="en-GB"/>
        </w:rPr>
        <w:t xml:space="preserve"> </w:t>
      </w:r>
      <w:r w:rsidR="00273B05">
        <w:rPr>
          <w:lang w:val="en-GB"/>
        </w:rPr>
        <w:t>level</w:t>
      </w:r>
      <w:r w:rsidR="009D42B6">
        <w:rPr>
          <w:lang w:val="en-GB"/>
        </w:rPr>
        <w:t xml:space="preserve"> </w:t>
      </w:r>
      <w:r w:rsidR="00273B05">
        <w:rPr>
          <w:lang w:val="en-GB"/>
        </w:rPr>
        <w:t>package</w:t>
      </w:r>
      <w:r w:rsidR="009D42B6">
        <w:rPr>
          <w:lang w:val="en-GB"/>
        </w:rPr>
        <w:t xml:space="preserve"> </w:t>
      </w:r>
      <w:r w:rsidRPr="004F7FC4">
        <w:rPr>
          <w:lang w:val="en-GB"/>
        </w:rPr>
        <w:t>as</w:t>
      </w:r>
      <w:r w:rsidR="009D42B6">
        <w:rPr>
          <w:lang w:val="en-GB"/>
        </w:rPr>
        <w:t xml:space="preserve"> </w:t>
      </w:r>
      <w:r w:rsidRPr="004F7FC4">
        <w:rPr>
          <w:lang w:val="en-GB"/>
        </w:rPr>
        <w:t>recommended</w:t>
      </w:r>
      <w:r w:rsidR="009D42B6">
        <w:rPr>
          <w:lang w:val="en-GB"/>
        </w:rPr>
        <w:t xml:space="preserve"> </w:t>
      </w:r>
      <w:r w:rsidRPr="004F7FC4">
        <w:rPr>
          <w:lang w:val="en-GB"/>
        </w:rPr>
        <w:t>by</w:t>
      </w:r>
      <w:r w:rsidR="009D42B6">
        <w:rPr>
          <w:lang w:val="en-GB"/>
        </w:rPr>
        <w:t xml:space="preserve"> </w:t>
      </w:r>
      <w:r w:rsidR="00D94983">
        <w:rPr>
          <w:lang w:val="en-GB"/>
        </w:rPr>
        <w:t>The</w:t>
      </w:r>
      <w:r w:rsidR="009D42B6">
        <w:rPr>
          <w:lang w:val="en-GB"/>
        </w:rPr>
        <w:t xml:space="preserve"> </w:t>
      </w:r>
      <w:r w:rsidR="00D94983">
        <w:rPr>
          <w:lang w:val="en-GB"/>
        </w:rPr>
        <w:t>Tune</w:t>
      </w:r>
      <w:r w:rsidR="009D42B6">
        <w:rPr>
          <w:lang w:val="en-GB"/>
        </w:rPr>
        <w:t xml:space="preserve"> </w:t>
      </w:r>
      <w:r w:rsidR="00D94983">
        <w:rPr>
          <w:lang w:val="en-GB"/>
        </w:rPr>
        <w:t>Review</w:t>
      </w:r>
      <w:r w:rsidR="009D42B6">
        <w:rPr>
          <w:lang w:val="en-GB"/>
        </w:rPr>
        <w:t xml:space="preserve"> </w:t>
      </w:r>
      <w:r w:rsidR="00D94983">
        <w:rPr>
          <w:lang w:val="en-GB"/>
        </w:rPr>
        <w:t>(Recommendation</w:t>
      </w:r>
      <w:r w:rsidR="009D42B6">
        <w:rPr>
          <w:lang w:val="en-GB"/>
        </w:rPr>
        <w:t xml:space="preserve"> </w:t>
      </w:r>
      <w:r w:rsidR="00D94983">
        <w:rPr>
          <w:lang w:val="en-GB"/>
        </w:rPr>
        <w:t>7)</w:t>
      </w:r>
      <w:r w:rsidR="005D1FA0">
        <w:rPr>
          <w:lang w:val="en-GB"/>
        </w:rPr>
        <w:t>.</w:t>
      </w:r>
      <w:r w:rsidR="009D42B6">
        <w:rPr>
          <w:lang w:val="en-GB"/>
        </w:rPr>
        <w:t xml:space="preserve"> </w:t>
      </w:r>
      <w:r w:rsidRPr="004F7FC4">
        <w:rPr>
          <w:lang w:val="en-GB"/>
        </w:rPr>
        <w:t>It</w:t>
      </w:r>
      <w:r w:rsidR="009D42B6">
        <w:rPr>
          <w:lang w:val="en-GB"/>
        </w:rPr>
        <w:t xml:space="preserve"> </w:t>
      </w:r>
      <w:r w:rsidRPr="004F7FC4">
        <w:rPr>
          <w:lang w:val="en-GB"/>
        </w:rPr>
        <w:t>is</w:t>
      </w:r>
      <w:r w:rsidR="009D42B6">
        <w:rPr>
          <w:lang w:val="en-GB"/>
        </w:rPr>
        <w:t xml:space="preserve"> </w:t>
      </w:r>
      <w:r w:rsidRPr="004F7FC4">
        <w:rPr>
          <w:lang w:val="en-GB"/>
        </w:rPr>
        <w:t>possible</w:t>
      </w:r>
      <w:r w:rsidR="009D42B6">
        <w:rPr>
          <w:lang w:val="en-GB"/>
        </w:rPr>
        <w:t xml:space="preserve"> </w:t>
      </w:r>
      <w:r w:rsidRPr="004F7FC4">
        <w:rPr>
          <w:lang w:val="en-GB"/>
        </w:rPr>
        <w:t>that</w:t>
      </w:r>
      <w:r w:rsidR="009D42B6">
        <w:rPr>
          <w:lang w:val="en-GB"/>
        </w:rPr>
        <w:t xml:space="preserve"> </w:t>
      </w:r>
      <w:r w:rsidRPr="004F7FC4">
        <w:rPr>
          <w:lang w:val="en-GB"/>
        </w:rPr>
        <w:t>the</w:t>
      </w:r>
      <w:r w:rsidR="009D42B6">
        <w:rPr>
          <w:lang w:val="en-GB"/>
        </w:rPr>
        <w:t xml:space="preserve"> </w:t>
      </w:r>
      <w:r w:rsidRPr="004F7FC4">
        <w:rPr>
          <w:lang w:val="en-GB"/>
        </w:rPr>
        <w:t>introduction</w:t>
      </w:r>
      <w:r w:rsidR="009D42B6">
        <w:rPr>
          <w:lang w:val="en-GB"/>
        </w:rPr>
        <w:t xml:space="preserve"> </w:t>
      </w:r>
      <w:r w:rsidRPr="004F7FC4">
        <w:rPr>
          <w:lang w:val="en-GB"/>
        </w:rPr>
        <w:t>of</w:t>
      </w:r>
      <w:r w:rsidR="009D42B6">
        <w:rPr>
          <w:lang w:val="en-GB"/>
        </w:rPr>
        <w:t xml:space="preserve"> </w:t>
      </w:r>
      <w:r w:rsidRPr="004F7FC4">
        <w:rPr>
          <w:lang w:val="en-GB"/>
        </w:rPr>
        <w:t>higher</w:t>
      </w:r>
      <w:r w:rsidR="009D42B6">
        <w:rPr>
          <w:lang w:val="en-GB"/>
        </w:rPr>
        <w:t xml:space="preserve"> </w:t>
      </w:r>
      <w:r w:rsidRPr="004F7FC4">
        <w:rPr>
          <w:lang w:val="en-GB"/>
        </w:rPr>
        <w:t>level</w:t>
      </w:r>
      <w:r w:rsidR="009D42B6">
        <w:rPr>
          <w:lang w:val="en-GB"/>
        </w:rPr>
        <w:t xml:space="preserve"> </w:t>
      </w:r>
      <w:r w:rsidRPr="004F7FC4">
        <w:rPr>
          <w:lang w:val="en-GB"/>
        </w:rPr>
        <w:t>home</w:t>
      </w:r>
      <w:r w:rsidR="009D42B6">
        <w:rPr>
          <w:lang w:val="en-GB"/>
        </w:rPr>
        <w:t xml:space="preserve"> </w:t>
      </w:r>
      <w:r w:rsidRPr="004F7FC4">
        <w:rPr>
          <w:lang w:val="en-GB"/>
        </w:rPr>
        <w:t>care</w:t>
      </w:r>
      <w:r w:rsidR="009D42B6">
        <w:rPr>
          <w:lang w:val="en-GB"/>
        </w:rPr>
        <w:t xml:space="preserve"> </w:t>
      </w:r>
      <w:r w:rsidRPr="004F7FC4">
        <w:rPr>
          <w:lang w:val="en-GB"/>
        </w:rPr>
        <w:t>packages</w:t>
      </w:r>
      <w:r w:rsidR="009D42B6">
        <w:rPr>
          <w:lang w:val="en-GB"/>
        </w:rPr>
        <w:t xml:space="preserve"> </w:t>
      </w:r>
      <w:r w:rsidRPr="004F7FC4">
        <w:rPr>
          <w:lang w:val="en-GB"/>
        </w:rPr>
        <w:t>could</w:t>
      </w:r>
      <w:r w:rsidR="009D42B6">
        <w:rPr>
          <w:lang w:val="en-GB"/>
        </w:rPr>
        <w:t xml:space="preserve"> </w:t>
      </w:r>
      <w:r w:rsidRPr="004F7FC4">
        <w:rPr>
          <w:lang w:val="en-GB"/>
        </w:rPr>
        <w:t>see</w:t>
      </w:r>
      <w:r w:rsidR="009D42B6">
        <w:rPr>
          <w:lang w:val="en-GB"/>
        </w:rPr>
        <w:t xml:space="preserve"> </w:t>
      </w:r>
      <w:r w:rsidRPr="004F7FC4">
        <w:rPr>
          <w:lang w:val="en-GB"/>
        </w:rPr>
        <w:t>the</w:t>
      </w:r>
      <w:r w:rsidR="009D42B6">
        <w:rPr>
          <w:lang w:val="en-GB"/>
        </w:rPr>
        <w:t xml:space="preserve"> </w:t>
      </w:r>
      <w:r w:rsidRPr="004F7FC4">
        <w:rPr>
          <w:lang w:val="en-GB"/>
        </w:rPr>
        <w:t>age-specific</w:t>
      </w:r>
      <w:r w:rsidR="009D42B6">
        <w:rPr>
          <w:lang w:val="en-GB"/>
        </w:rPr>
        <w:t xml:space="preserve"> </w:t>
      </w:r>
      <w:r w:rsidRPr="004F7FC4">
        <w:rPr>
          <w:lang w:val="en-GB"/>
        </w:rPr>
        <w:t>use</w:t>
      </w:r>
      <w:r w:rsidR="009D42B6">
        <w:rPr>
          <w:lang w:val="en-GB"/>
        </w:rPr>
        <w:t xml:space="preserve"> </w:t>
      </w:r>
      <w:r w:rsidRPr="004F7FC4">
        <w:rPr>
          <w:lang w:val="en-GB"/>
        </w:rPr>
        <w:t>of</w:t>
      </w:r>
      <w:r w:rsidR="009D42B6">
        <w:rPr>
          <w:lang w:val="en-GB"/>
        </w:rPr>
        <w:t xml:space="preserve"> </w:t>
      </w:r>
      <w:r w:rsidRPr="004F7FC4">
        <w:rPr>
          <w:lang w:val="en-GB"/>
        </w:rPr>
        <w:t>residential</w:t>
      </w:r>
      <w:r w:rsidR="009D42B6">
        <w:rPr>
          <w:lang w:val="en-GB"/>
        </w:rPr>
        <w:t xml:space="preserve"> </w:t>
      </w:r>
      <w:r w:rsidRPr="004F7FC4">
        <w:rPr>
          <w:lang w:val="en-GB"/>
        </w:rPr>
        <w:t>care</w:t>
      </w:r>
      <w:r w:rsidR="009D42B6">
        <w:rPr>
          <w:lang w:val="en-GB"/>
        </w:rPr>
        <w:t xml:space="preserve"> </w:t>
      </w:r>
      <w:r w:rsidRPr="004F7FC4">
        <w:rPr>
          <w:lang w:val="en-GB"/>
        </w:rPr>
        <w:t>potentially</w:t>
      </w:r>
      <w:r w:rsidR="009D42B6">
        <w:rPr>
          <w:lang w:val="en-GB"/>
        </w:rPr>
        <w:t xml:space="preserve"> </w:t>
      </w:r>
      <w:r w:rsidRPr="004F7FC4">
        <w:rPr>
          <w:lang w:val="en-GB"/>
        </w:rPr>
        <w:t>reduce.</w:t>
      </w:r>
      <w:r w:rsidR="009D42B6">
        <w:rPr>
          <w:lang w:val="en-GB"/>
        </w:rPr>
        <w:t xml:space="preserve"> </w:t>
      </w:r>
      <w:r w:rsidR="0002141D">
        <w:rPr>
          <w:lang w:val="en-GB"/>
        </w:rPr>
        <w:t>Similarly,</w:t>
      </w:r>
      <w:r w:rsidR="009D42B6">
        <w:rPr>
          <w:lang w:val="en-GB"/>
        </w:rPr>
        <w:t xml:space="preserve"> </w:t>
      </w:r>
      <w:r w:rsidR="0002141D">
        <w:rPr>
          <w:lang w:val="en-GB"/>
        </w:rPr>
        <w:t>other</w:t>
      </w:r>
      <w:r w:rsidR="009D42B6">
        <w:rPr>
          <w:lang w:val="en-GB"/>
        </w:rPr>
        <w:t xml:space="preserve"> </w:t>
      </w:r>
      <w:r w:rsidR="00FE2884">
        <w:rPr>
          <w:lang w:val="en-GB"/>
        </w:rPr>
        <w:t>possible</w:t>
      </w:r>
      <w:r w:rsidR="009D42B6">
        <w:rPr>
          <w:lang w:val="en-GB"/>
        </w:rPr>
        <w:t xml:space="preserve"> </w:t>
      </w:r>
      <w:r w:rsidR="0002141D">
        <w:rPr>
          <w:lang w:val="en-GB"/>
        </w:rPr>
        <w:t>policy</w:t>
      </w:r>
      <w:r w:rsidR="009D42B6">
        <w:rPr>
          <w:lang w:val="en-GB"/>
        </w:rPr>
        <w:t xml:space="preserve"> </w:t>
      </w:r>
      <w:r w:rsidR="0002141D">
        <w:rPr>
          <w:lang w:val="en-GB"/>
        </w:rPr>
        <w:t>changes,</w:t>
      </w:r>
      <w:r w:rsidR="009D42B6">
        <w:rPr>
          <w:lang w:val="en-GB"/>
        </w:rPr>
        <w:t xml:space="preserve"> </w:t>
      </w:r>
      <w:r w:rsidR="0002141D">
        <w:rPr>
          <w:lang w:val="en-GB"/>
        </w:rPr>
        <w:t>such</w:t>
      </w:r>
      <w:r w:rsidR="009D42B6">
        <w:rPr>
          <w:lang w:val="en-GB"/>
        </w:rPr>
        <w:t xml:space="preserve"> </w:t>
      </w:r>
      <w:r w:rsidR="0002141D">
        <w:rPr>
          <w:lang w:val="en-GB"/>
        </w:rPr>
        <w:t>as</w:t>
      </w:r>
      <w:r w:rsidR="009D42B6">
        <w:rPr>
          <w:lang w:val="en-GB"/>
        </w:rPr>
        <w:t xml:space="preserve"> </w:t>
      </w:r>
      <w:r w:rsidR="0002141D">
        <w:rPr>
          <w:lang w:val="en-GB"/>
        </w:rPr>
        <w:t>consumer</w:t>
      </w:r>
      <w:r w:rsidR="009D42B6">
        <w:rPr>
          <w:lang w:val="en-GB"/>
        </w:rPr>
        <w:t xml:space="preserve"> </w:t>
      </w:r>
      <w:r w:rsidR="0002141D">
        <w:rPr>
          <w:lang w:val="en-GB"/>
        </w:rPr>
        <w:t>contribution</w:t>
      </w:r>
      <w:r w:rsidR="009D42B6">
        <w:rPr>
          <w:lang w:val="en-GB"/>
        </w:rPr>
        <w:t xml:space="preserve"> </w:t>
      </w:r>
      <w:r w:rsidR="0002141D">
        <w:rPr>
          <w:lang w:val="en-GB"/>
        </w:rPr>
        <w:t>policies</w:t>
      </w:r>
      <w:r w:rsidR="009D42B6">
        <w:rPr>
          <w:lang w:val="en-GB"/>
        </w:rPr>
        <w:t xml:space="preserve"> </w:t>
      </w:r>
      <w:r w:rsidR="0002141D">
        <w:rPr>
          <w:lang w:val="en-GB"/>
        </w:rPr>
        <w:t>and</w:t>
      </w:r>
      <w:r w:rsidR="009D42B6">
        <w:rPr>
          <w:lang w:val="en-GB"/>
        </w:rPr>
        <w:t xml:space="preserve"> </w:t>
      </w:r>
      <w:r w:rsidR="0002141D">
        <w:rPr>
          <w:lang w:val="en-GB"/>
        </w:rPr>
        <w:t>suppor</w:t>
      </w:r>
      <w:r w:rsidR="002D0647">
        <w:rPr>
          <w:lang w:val="en-GB"/>
        </w:rPr>
        <w:t>t</w:t>
      </w:r>
      <w:r w:rsidR="009D42B6">
        <w:rPr>
          <w:lang w:val="en-GB"/>
        </w:rPr>
        <w:t xml:space="preserve"> </w:t>
      </w:r>
      <w:r w:rsidR="002D0647">
        <w:rPr>
          <w:lang w:val="en-GB"/>
        </w:rPr>
        <w:t>available</w:t>
      </w:r>
      <w:r w:rsidR="009D42B6">
        <w:rPr>
          <w:lang w:val="en-GB"/>
        </w:rPr>
        <w:t xml:space="preserve"> </w:t>
      </w:r>
      <w:r w:rsidR="002D0647">
        <w:rPr>
          <w:lang w:val="en-GB"/>
        </w:rPr>
        <w:t>for</w:t>
      </w:r>
      <w:r w:rsidR="009D42B6">
        <w:rPr>
          <w:lang w:val="en-GB"/>
        </w:rPr>
        <w:t xml:space="preserve"> </w:t>
      </w:r>
      <w:r w:rsidR="002D0647">
        <w:rPr>
          <w:lang w:val="en-GB"/>
        </w:rPr>
        <w:t>informal</w:t>
      </w:r>
      <w:r w:rsidR="009D42B6">
        <w:rPr>
          <w:lang w:val="en-GB"/>
        </w:rPr>
        <w:t xml:space="preserve"> </w:t>
      </w:r>
      <w:r w:rsidR="002D0647">
        <w:rPr>
          <w:lang w:val="en-GB"/>
        </w:rPr>
        <w:t>carers</w:t>
      </w:r>
      <w:r w:rsidR="009D42B6">
        <w:rPr>
          <w:lang w:val="en-GB"/>
        </w:rPr>
        <w:t xml:space="preserve"> </w:t>
      </w:r>
      <w:r w:rsidR="002D0647">
        <w:rPr>
          <w:lang w:val="en-GB"/>
        </w:rPr>
        <w:t>(such</w:t>
      </w:r>
      <w:r w:rsidR="009D42B6">
        <w:rPr>
          <w:lang w:val="en-GB"/>
        </w:rPr>
        <w:t xml:space="preserve"> </w:t>
      </w:r>
      <w:r w:rsidR="002D0647">
        <w:rPr>
          <w:lang w:val="en-GB"/>
        </w:rPr>
        <w:t>as</w:t>
      </w:r>
      <w:r w:rsidR="009D42B6">
        <w:rPr>
          <w:lang w:val="en-GB"/>
        </w:rPr>
        <w:t xml:space="preserve"> </w:t>
      </w:r>
      <w:r w:rsidR="002D0647">
        <w:rPr>
          <w:lang w:val="en-GB"/>
        </w:rPr>
        <w:t>improved</w:t>
      </w:r>
      <w:r w:rsidR="009D42B6">
        <w:rPr>
          <w:lang w:val="en-GB"/>
        </w:rPr>
        <w:t xml:space="preserve"> </w:t>
      </w:r>
      <w:r w:rsidR="002D0647">
        <w:rPr>
          <w:lang w:val="en-GB"/>
        </w:rPr>
        <w:t>respite</w:t>
      </w:r>
      <w:r w:rsidR="009D42B6">
        <w:rPr>
          <w:lang w:val="en-GB"/>
        </w:rPr>
        <w:t xml:space="preserve"> </w:t>
      </w:r>
      <w:r w:rsidR="002D0647">
        <w:rPr>
          <w:lang w:val="en-GB"/>
        </w:rPr>
        <w:t>services),</w:t>
      </w:r>
      <w:r w:rsidR="009D42B6">
        <w:rPr>
          <w:lang w:val="en-GB"/>
        </w:rPr>
        <w:t xml:space="preserve"> </w:t>
      </w:r>
      <w:r w:rsidR="0002141D">
        <w:rPr>
          <w:lang w:val="en-GB"/>
        </w:rPr>
        <w:t>could</w:t>
      </w:r>
      <w:r w:rsidR="009D42B6">
        <w:rPr>
          <w:lang w:val="en-GB"/>
        </w:rPr>
        <w:t xml:space="preserve"> </w:t>
      </w:r>
      <w:r w:rsidR="0002141D">
        <w:rPr>
          <w:lang w:val="en-GB"/>
        </w:rPr>
        <w:t>influence</w:t>
      </w:r>
      <w:r w:rsidR="009D42B6">
        <w:rPr>
          <w:lang w:val="en-GB"/>
        </w:rPr>
        <w:t xml:space="preserve"> </w:t>
      </w:r>
      <w:r w:rsidR="0002141D">
        <w:rPr>
          <w:lang w:val="en-GB"/>
        </w:rPr>
        <w:t>value</w:t>
      </w:r>
      <w:r w:rsidR="009D42B6">
        <w:rPr>
          <w:lang w:val="en-GB"/>
        </w:rPr>
        <w:t xml:space="preserve"> </w:t>
      </w:r>
      <w:r w:rsidR="0002141D">
        <w:rPr>
          <w:lang w:val="en-GB"/>
        </w:rPr>
        <w:t>for</w:t>
      </w:r>
      <w:r w:rsidR="009D42B6">
        <w:rPr>
          <w:lang w:val="en-GB"/>
        </w:rPr>
        <w:t xml:space="preserve"> </w:t>
      </w:r>
      <w:r w:rsidR="0002141D">
        <w:rPr>
          <w:lang w:val="en-GB"/>
        </w:rPr>
        <w:t>money</w:t>
      </w:r>
      <w:r w:rsidR="009D42B6">
        <w:rPr>
          <w:lang w:val="en-GB"/>
        </w:rPr>
        <w:t xml:space="preserve"> </w:t>
      </w:r>
      <w:r w:rsidR="0002141D">
        <w:rPr>
          <w:lang w:val="en-GB"/>
        </w:rPr>
        <w:t>and</w:t>
      </w:r>
      <w:r w:rsidR="009D42B6">
        <w:rPr>
          <w:lang w:val="en-GB"/>
        </w:rPr>
        <w:t xml:space="preserve"> </w:t>
      </w:r>
      <w:r w:rsidR="0002141D">
        <w:rPr>
          <w:lang w:val="en-GB"/>
        </w:rPr>
        <w:t>consumer</w:t>
      </w:r>
      <w:r w:rsidR="009D42B6">
        <w:rPr>
          <w:lang w:val="en-GB"/>
        </w:rPr>
        <w:t xml:space="preserve"> </w:t>
      </w:r>
      <w:r w:rsidR="0002141D">
        <w:rPr>
          <w:lang w:val="en-GB"/>
        </w:rPr>
        <w:t>choice.</w:t>
      </w:r>
    </w:p>
    <w:p w14:paraId="0A67905A" w14:textId="588DCF6C" w:rsidR="00AC2D01" w:rsidRPr="00FB376E" w:rsidRDefault="00AC2D01" w:rsidP="006A27C1">
      <w:pPr>
        <w:pStyle w:val="Caption"/>
      </w:pPr>
      <w:bookmarkStart w:id="1046" w:name="_Ref6310817"/>
      <w:bookmarkStart w:id="1047" w:name="_Toc15306745"/>
      <w:r w:rsidRPr="00FB376E">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8</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4</w:t>
      </w:r>
      <w:r w:rsidR="00FB2D7C">
        <w:rPr>
          <w:noProof/>
        </w:rPr>
        <w:fldChar w:fldCharType="end"/>
      </w:r>
      <w:bookmarkEnd w:id="1046"/>
      <w:r w:rsidRPr="00FB376E">
        <w:t>:</w:t>
      </w:r>
      <w:r w:rsidR="009D42B6">
        <w:t xml:space="preserve"> </w:t>
      </w:r>
      <w:r w:rsidRPr="00FB376E">
        <w:t>Utilisation</w:t>
      </w:r>
      <w:r w:rsidR="009D42B6">
        <w:t xml:space="preserve"> </w:t>
      </w:r>
      <w:r w:rsidRPr="00FB376E">
        <w:t>of</w:t>
      </w:r>
      <w:r w:rsidR="009D42B6">
        <w:t xml:space="preserve"> </w:t>
      </w:r>
      <w:r w:rsidRPr="00FB376E">
        <w:t>residential</w:t>
      </w:r>
      <w:r w:rsidR="009D42B6">
        <w:t xml:space="preserve"> </w:t>
      </w:r>
      <w:r w:rsidRPr="00FB376E">
        <w:t>care</w:t>
      </w:r>
      <w:r w:rsidR="009D42B6">
        <w:t xml:space="preserve"> </w:t>
      </w:r>
      <w:r w:rsidRPr="00FB376E">
        <w:t>and</w:t>
      </w:r>
      <w:r w:rsidR="009D42B6">
        <w:t xml:space="preserve"> </w:t>
      </w:r>
      <w:r w:rsidRPr="00FB376E">
        <w:t>home</w:t>
      </w:r>
      <w:r w:rsidR="009D42B6">
        <w:t xml:space="preserve"> </w:t>
      </w:r>
      <w:r w:rsidRPr="00FB376E">
        <w:t>care,</w:t>
      </w:r>
      <w:r w:rsidR="009D42B6">
        <w:t xml:space="preserve"> </w:t>
      </w:r>
      <w:r w:rsidRPr="00FB376E">
        <w:t>2000</w:t>
      </w:r>
      <w:r w:rsidR="009D42B6">
        <w:t xml:space="preserve"> </w:t>
      </w:r>
      <w:r w:rsidRPr="00FB376E">
        <w:t>to</w:t>
      </w:r>
      <w:r w:rsidR="009D42B6">
        <w:t xml:space="preserve"> </w:t>
      </w:r>
      <w:r w:rsidRPr="00FB376E">
        <w:t>2018</w:t>
      </w:r>
      <w:bookmarkEnd w:id="1047"/>
    </w:p>
    <w:p w14:paraId="750F6639" w14:textId="77777777" w:rsidR="009D42B6" w:rsidRPr="00214CC6" w:rsidRDefault="003F5B82" w:rsidP="0072441A">
      <w:r w:rsidRPr="00214CC6">
        <w:rPr>
          <w:noProof/>
          <w:lang w:eastAsia="en-AU"/>
        </w:rPr>
        <w:drawing>
          <wp:inline distT="0" distB="0" distL="0" distR="0" wp14:anchorId="6C19E0AE" wp14:editId="1796F2EE">
            <wp:extent cx="6115050" cy="3422276"/>
            <wp:effectExtent l="0" t="0" r="0" b="6985"/>
            <wp:docPr id="693" name="Picture 693" descr="Chart 8.4: Utilisation of residential care and home care, 2000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6115050" cy="3422276"/>
                    </a:xfrm>
                    <a:prstGeom prst="rect">
                      <a:avLst/>
                    </a:prstGeom>
                    <a:noFill/>
                  </pic:spPr>
                </pic:pic>
              </a:graphicData>
            </a:graphic>
          </wp:inline>
        </w:drawing>
      </w:r>
    </w:p>
    <w:p w14:paraId="4BD405A6" w14:textId="7C10CA16" w:rsidR="00120DB9" w:rsidRPr="00FB376E" w:rsidRDefault="00120DB9" w:rsidP="006A27C1">
      <w:pPr>
        <w:pStyle w:val="Caption"/>
      </w:pPr>
      <w:bookmarkStart w:id="1048" w:name="_Ref6310928"/>
      <w:bookmarkStart w:id="1049" w:name="_Toc15306746"/>
      <w:r w:rsidRPr="00FB376E">
        <w:t>Chart</w:t>
      </w:r>
      <w:r w:rsidR="009D42B6">
        <w:t xml:space="preserve"> </w:t>
      </w:r>
      <w:r w:rsidR="00FB2D7C">
        <w:fldChar w:fldCharType="begin"/>
      </w:r>
      <w:r w:rsidR="00FB2D7C">
        <w:instrText xml:space="preserve"> STYLEREF 1 \s </w:instrText>
      </w:r>
      <w:r w:rsidR="00FB2D7C">
        <w:fldChar w:fldCharType="separate"/>
      </w:r>
      <w:r w:rsidR="002A7D3B">
        <w:rPr>
          <w:noProof/>
        </w:rPr>
        <w:t>8</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5</w:t>
      </w:r>
      <w:r w:rsidR="00FB2D7C">
        <w:rPr>
          <w:noProof/>
        </w:rPr>
        <w:fldChar w:fldCharType="end"/>
      </w:r>
      <w:bookmarkEnd w:id="1048"/>
      <w:r w:rsidRPr="00FB376E">
        <w:t>:</w:t>
      </w:r>
      <w:r w:rsidR="009D42B6">
        <w:t xml:space="preserve"> </w:t>
      </w:r>
      <w:r w:rsidRPr="00FB376E">
        <w:t>Utilisation</w:t>
      </w:r>
      <w:r w:rsidR="009D42B6">
        <w:t xml:space="preserve"> </w:t>
      </w:r>
      <w:r w:rsidRPr="00FB376E">
        <w:t>of</w:t>
      </w:r>
      <w:r w:rsidR="009D42B6">
        <w:t xml:space="preserve"> </w:t>
      </w:r>
      <w:r w:rsidRPr="00FB376E">
        <w:t>residential</w:t>
      </w:r>
      <w:r w:rsidR="009D42B6">
        <w:t xml:space="preserve"> </w:t>
      </w:r>
      <w:r w:rsidRPr="00FB376E">
        <w:t>care</w:t>
      </w:r>
      <w:r w:rsidR="009D42B6">
        <w:t xml:space="preserve"> </w:t>
      </w:r>
      <w:r w:rsidRPr="00FB376E">
        <w:t>and</w:t>
      </w:r>
      <w:r w:rsidR="009D42B6">
        <w:t xml:space="preserve"> </w:t>
      </w:r>
      <w:r w:rsidRPr="00FB376E">
        <w:t>home</w:t>
      </w:r>
      <w:r w:rsidR="009D42B6">
        <w:t xml:space="preserve"> </w:t>
      </w:r>
      <w:r w:rsidRPr="00FB376E">
        <w:t>care</w:t>
      </w:r>
      <w:r w:rsidR="009D42B6">
        <w:t xml:space="preserve"> </w:t>
      </w:r>
      <w:r w:rsidRPr="00FB376E">
        <w:t>for</w:t>
      </w:r>
      <w:r w:rsidR="009D42B6">
        <w:t xml:space="preserve"> </w:t>
      </w:r>
      <w:r w:rsidRPr="00FB376E">
        <w:t>85-89</w:t>
      </w:r>
      <w:r w:rsidR="009D42B6">
        <w:t xml:space="preserve"> </w:t>
      </w:r>
      <w:r w:rsidRPr="00FB376E">
        <w:t>year</w:t>
      </w:r>
      <w:r w:rsidR="009D42B6">
        <w:t xml:space="preserve"> </w:t>
      </w:r>
      <w:r w:rsidRPr="00FB376E">
        <w:t>olds,</w:t>
      </w:r>
      <w:r w:rsidR="009D42B6">
        <w:t xml:space="preserve"> </w:t>
      </w:r>
      <w:r w:rsidRPr="00FB376E">
        <w:t>2000</w:t>
      </w:r>
      <w:r w:rsidR="009D42B6">
        <w:t xml:space="preserve"> </w:t>
      </w:r>
      <w:r w:rsidRPr="00FB376E">
        <w:t>to</w:t>
      </w:r>
      <w:r w:rsidR="009D42B6">
        <w:t xml:space="preserve"> </w:t>
      </w:r>
      <w:r w:rsidRPr="00FB376E">
        <w:t>2018</w:t>
      </w:r>
      <w:bookmarkEnd w:id="1049"/>
    </w:p>
    <w:p w14:paraId="33015A1A" w14:textId="4A5896F4" w:rsidR="00812774" w:rsidRPr="00214CC6" w:rsidRDefault="001D4D03" w:rsidP="0072441A">
      <w:r>
        <w:rPr>
          <w:noProof/>
          <w:color w:val="1F497D"/>
          <w:lang w:eastAsia="en-AU"/>
        </w:rPr>
        <w:drawing>
          <wp:inline distT="0" distB="0" distL="0" distR="0" wp14:anchorId="4C89D9F1" wp14:editId="2DFFCDD6">
            <wp:extent cx="6115050" cy="2870072"/>
            <wp:effectExtent l="0" t="0" r="0" b="6985"/>
            <wp:docPr id="46" name="Picture 46" descr="Chart 8.5: Utilisation of residential care and home care for 85-89 year olds, 2000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d:image012.png@01D4F49A.BAD88540"/>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6115050" cy="2870072"/>
                    </a:xfrm>
                    <a:prstGeom prst="rect">
                      <a:avLst/>
                    </a:prstGeom>
                    <a:noFill/>
                    <a:ln>
                      <a:noFill/>
                    </a:ln>
                  </pic:spPr>
                </pic:pic>
              </a:graphicData>
            </a:graphic>
          </wp:inline>
        </w:drawing>
      </w:r>
    </w:p>
    <w:p w14:paraId="48382469" w14:textId="77777777" w:rsidR="009D42B6" w:rsidRDefault="00812774" w:rsidP="00EB7172">
      <w:r w:rsidRPr="004F7FC4">
        <w:t>The</w:t>
      </w:r>
      <w:r w:rsidR="009D42B6">
        <w:t xml:space="preserve"> </w:t>
      </w:r>
      <w:r w:rsidRPr="004F7FC4">
        <w:t>expansion</w:t>
      </w:r>
      <w:r w:rsidR="009D42B6">
        <w:t xml:space="preserve"> </w:t>
      </w:r>
      <w:r w:rsidRPr="004F7FC4">
        <w:t>of</w:t>
      </w:r>
      <w:r w:rsidR="009D42B6">
        <w:t xml:space="preserve"> </w:t>
      </w:r>
      <w:r w:rsidRPr="004F7FC4">
        <w:t>h</w:t>
      </w:r>
      <w:r w:rsidR="006C5789">
        <w:t>ome</w:t>
      </w:r>
      <w:r w:rsidR="009D42B6">
        <w:t xml:space="preserve"> </w:t>
      </w:r>
      <w:r w:rsidR="006C5789">
        <w:t>care</w:t>
      </w:r>
      <w:r w:rsidR="009D42B6">
        <w:t xml:space="preserve"> </w:t>
      </w:r>
      <w:r w:rsidR="006C5789">
        <w:t>is</w:t>
      </w:r>
      <w:r w:rsidR="009D42B6">
        <w:t xml:space="preserve"> </w:t>
      </w:r>
      <w:r w:rsidR="006C5789">
        <w:t>likely</w:t>
      </w:r>
      <w:r w:rsidR="009D42B6">
        <w:t xml:space="preserve"> </w:t>
      </w:r>
      <w:r w:rsidR="006C5789">
        <w:t>to</w:t>
      </w:r>
      <w:r w:rsidR="009D42B6">
        <w:t xml:space="preserve"> </w:t>
      </w:r>
      <w:r w:rsidR="006C5789">
        <w:t>not</w:t>
      </w:r>
      <w:r w:rsidR="009D42B6">
        <w:t xml:space="preserve"> </w:t>
      </w:r>
      <w:r w:rsidR="006C5789">
        <w:t>only</w:t>
      </w:r>
      <w:r w:rsidR="009D42B6">
        <w:t xml:space="preserve"> </w:t>
      </w:r>
      <w:r w:rsidRPr="004F7FC4">
        <w:t>divert</w:t>
      </w:r>
      <w:r w:rsidR="009D42B6">
        <w:t xml:space="preserve"> </w:t>
      </w:r>
      <w:r w:rsidRPr="004F7FC4">
        <w:t>people</w:t>
      </w:r>
      <w:r w:rsidR="009D42B6">
        <w:t xml:space="preserve"> </w:t>
      </w:r>
      <w:r w:rsidRPr="004F7FC4">
        <w:t>from</w:t>
      </w:r>
      <w:r w:rsidR="009D42B6">
        <w:t xml:space="preserve"> </w:t>
      </w:r>
      <w:r w:rsidRPr="004F7FC4">
        <w:t>entering</w:t>
      </w:r>
      <w:r w:rsidR="009D42B6">
        <w:t xml:space="preserve"> </w:t>
      </w:r>
      <w:r w:rsidRPr="004F7FC4">
        <w:t>residential</w:t>
      </w:r>
      <w:r w:rsidR="009D42B6">
        <w:t xml:space="preserve"> </w:t>
      </w:r>
      <w:r w:rsidRPr="004F7FC4">
        <w:t>care</w:t>
      </w:r>
      <w:r w:rsidR="009D42B6">
        <w:t xml:space="preserve"> </w:t>
      </w:r>
      <w:r w:rsidR="006C5789">
        <w:t>for</w:t>
      </w:r>
      <w:r w:rsidR="009D42B6">
        <w:t xml:space="preserve"> </w:t>
      </w:r>
      <w:r w:rsidR="006C5789">
        <w:t>longer</w:t>
      </w:r>
      <w:r w:rsidR="009D42B6">
        <w:t xml:space="preserve"> </w:t>
      </w:r>
      <w:r w:rsidR="006C5789">
        <w:t>or</w:t>
      </w:r>
      <w:r w:rsidR="009D42B6">
        <w:t xml:space="preserve"> </w:t>
      </w:r>
      <w:r w:rsidR="006C5789">
        <w:t>at</w:t>
      </w:r>
      <w:r w:rsidR="009D42B6">
        <w:t xml:space="preserve"> </w:t>
      </w:r>
      <w:r w:rsidR="006C5789">
        <w:t>all,</w:t>
      </w:r>
      <w:r w:rsidR="009D42B6">
        <w:t xml:space="preserve"> </w:t>
      </w:r>
      <w:r w:rsidRPr="004F7FC4">
        <w:t>but</w:t>
      </w:r>
      <w:r w:rsidR="009D42B6">
        <w:t xml:space="preserve"> </w:t>
      </w:r>
      <w:r w:rsidRPr="004F7FC4">
        <w:t>it</w:t>
      </w:r>
      <w:r w:rsidR="009D42B6">
        <w:t xml:space="preserve"> </w:t>
      </w:r>
      <w:r w:rsidRPr="004F7FC4">
        <w:t>will</w:t>
      </w:r>
      <w:r w:rsidR="009D42B6">
        <w:t xml:space="preserve"> </w:t>
      </w:r>
      <w:r w:rsidRPr="004F7FC4">
        <w:t>also</w:t>
      </w:r>
      <w:r w:rsidR="009D42B6">
        <w:t xml:space="preserve"> </w:t>
      </w:r>
      <w:r w:rsidRPr="004F7FC4">
        <w:t>have</w:t>
      </w:r>
      <w:r w:rsidR="009D42B6">
        <w:t xml:space="preserve"> </w:t>
      </w:r>
      <w:r w:rsidRPr="004F7FC4">
        <w:t>an</w:t>
      </w:r>
      <w:r w:rsidR="009D42B6">
        <w:t xml:space="preserve"> </w:t>
      </w:r>
      <w:r w:rsidRPr="004F7FC4">
        <w:t>impact</w:t>
      </w:r>
      <w:r w:rsidR="009D42B6">
        <w:t xml:space="preserve"> </w:t>
      </w:r>
      <w:r w:rsidRPr="004F7FC4">
        <w:t>on</w:t>
      </w:r>
      <w:r w:rsidR="009D42B6">
        <w:t xml:space="preserve"> </w:t>
      </w:r>
      <w:r w:rsidRPr="004F7FC4">
        <w:t>people</w:t>
      </w:r>
      <w:r w:rsidR="009D42B6">
        <w:t xml:space="preserve"> </w:t>
      </w:r>
      <w:r w:rsidRPr="004F7FC4">
        <w:t>receiving</w:t>
      </w:r>
      <w:r w:rsidR="009D42B6">
        <w:t xml:space="preserve"> </w:t>
      </w:r>
      <w:r w:rsidRPr="004F7FC4">
        <w:t>care</w:t>
      </w:r>
      <w:r w:rsidR="009D42B6">
        <w:t xml:space="preserve"> </w:t>
      </w:r>
      <w:r w:rsidRPr="004F7FC4">
        <w:t>from</w:t>
      </w:r>
      <w:r w:rsidR="009D42B6">
        <w:t xml:space="preserve"> </w:t>
      </w:r>
      <w:r w:rsidRPr="004F7FC4">
        <w:t>informal</w:t>
      </w:r>
      <w:r w:rsidR="009D42B6">
        <w:t xml:space="preserve"> </w:t>
      </w:r>
      <w:r w:rsidRPr="004F7FC4">
        <w:t>carers</w:t>
      </w:r>
      <w:r w:rsidR="009D42B6">
        <w:t xml:space="preserve"> </w:t>
      </w:r>
      <w:r w:rsidRPr="004F7FC4">
        <w:t>and</w:t>
      </w:r>
      <w:r w:rsidR="009D42B6">
        <w:t xml:space="preserve"> </w:t>
      </w:r>
      <w:r w:rsidRPr="004F7FC4">
        <w:t>through</w:t>
      </w:r>
      <w:r w:rsidR="009D42B6">
        <w:t xml:space="preserve"> </w:t>
      </w:r>
      <w:r w:rsidRPr="004F7FC4">
        <w:t>other</w:t>
      </w:r>
      <w:r w:rsidR="009D42B6">
        <w:t xml:space="preserve"> </w:t>
      </w:r>
      <w:r w:rsidRPr="004F7FC4">
        <w:t>programs</w:t>
      </w:r>
      <w:r w:rsidR="009D42B6">
        <w:t xml:space="preserve"> </w:t>
      </w:r>
      <w:r w:rsidRPr="004F7FC4">
        <w:t>such</w:t>
      </w:r>
      <w:r w:rsidR="009D42B6">
        <w:t xml:space="preserve"> </w:t>
      </w:r>
      <w:r w:rsidRPr="004F7FC4">
        <w:t>as</w:t>
      </w:r>
      <w:r w:rsidR="009D42B6">
        <w:t xml:space="preserve"> </w:t>
      </w:r>
      <w:r w:rsidRPr="004F7FC4">
        <w:t>the</w:t>
      </w:r>
      <w:r w:rsidR="009D42B6">
        <w:t xml:space="preserve"> </w:t>
      </w:r>
      <w:r w:rsidRPr="004F7FC4">
        <w:t>Commonwealth</w:t>
      </w:r>
      <w:r w:rsidR="009D42B6">
        <w:t xml:space="preserve"> </w:t>
      </w:r>
      <w:r w:rsidRPr="004F7FC4">
        <w:t>Home</w:t>
      </w:r>
      <w:r w:rsidR="009D42B6">
        <w:t xml:space="preserve"> </w:t>
      </w:r>
      <w:r w:rsidRPr="004F7FC4">
        <w:t>Support</w:t>
      </w:r>
      <w:r w:rsidR="009D42B6">
        <w:t xml:space="preserve"> </w:t>
      </w:r>
      <w:r w:rsidRPr="004F7FC4">
        <w:t>Program</w:t>
      </w:r>
      <w:r w:rsidR="009D42B6">
        <w:t xml:space="preserve"> </w:t>
      </w:r>
      <w:r w:rsidRPr="004F7FC4">
        <w:t>(CHSP).</w:t>
      </w:r>
      <w:r w:rsidR="009D42B6">
        <w:t xml:space="preserve"> </w:t>
      </w:r>
      <w:r w:rsidRPr="004F7FC4">
        <w:t>It</w:t>
      </w:r>
      <w:r w:rsidR="009D42B6">
        <w:t xml:space="preserve"> </w:t>
      </w:r>
      <w:r w:rsidRPr="004F7FC4">
        <w:t>is</w:t>
      </w:r>
      <w:r w:rsidR="009D42B6">
        <w:t xml:space="preserve"> </w:t>
      </w:r>
      <w:r w:rsidRPr="004F7FC4">
        <w:t>estimated</w:t>
      </w:r>
      <w:r w:rsidR="009D42B6">
        <w:t xml:space="preserve"> </w:t>
      </w:r>
      <w:r w:rsidRPr="004F7FC4">
        <w:t>that</w:t>
      </w:r>
      <w:r w:rsidR="009D42B6">
        <w:t xml:space="preserve"> </w:t>
      </w:r>
      <w:r w:rsidRPr="004F7FC4">
        <w:t>93.</w:t>
      </w:r>
      <w:r w:rsidR="00B46FE4">
        <w:t>9</w:t>
      </w:r>
      <w:r w:rsidR="009D42B6">
        <w:t xml:space="preserve"> </w:t>
      </w:r>
      <w:r w:rsidR="00B46FE4">
        <w:t>per</w:t>
      </w:r>
      <w:r w:rsidR="009D42B6">
        <w:t xml:space="preserve"> </w:t>
      </w:r>
      <w:r w:rsidR="00B46FE4">
        <w:t>cent</w:t>
      </w:r>
      <w:r w:rsidR="009D42B6">
        <w:t xml:space="preserve"> </w:t>
      </w:r>
      <w:r w:rsidRPr="004F7FC4">
        <w:t>of</w:t>
      </w:r>
      <w:r w:rsidR="009D42B6">
        <w:t xml:space="preserve"> </w:t>
      </w:r>
      <w:r w:rsidRPr="004F7FC4">
        <w:t>people</w:t>
      </w:r>
      <w:r w:rsidR="009D42B6">
        <w:t xml:space="preserve"> </w:t>
      </w:r>
      <w:r w:rsidR="00C673C5">
        <w:t>waiting</w:t>
      </w:r>
      <w:r w:rsidR="009D42B6">
        <w:t xml:space="preserve"> </w:t>
      </w:r>
      <w:r w:rsidR="00C673C5">
        <w:t>for</w:t>
      </w:r>
      <w:r w:rsidR="009D42B6">
        <w:t xml:space="preserve"> </w:t>
      </w:r>
      <w:r w:rsidR="00C673C5">
        <w:t>a</w:t>
      </w:r>
      <w:r w:rsidR="009D42B6">
        <w:t xml:space="preserve"> </w:t>
      </w:r>
      <w:r w:rsidRPr="004F7FC4">
        <w:t>home</w:t>
      </w:r>
      <w:r w:rsidR="009D42B6">
        <w:t xml:space="preserve"> </w:t>
      </w:r>
      <w:r w:rsidRPr="004F7FC4">
        <w:t>care</w:t>
      </w:r>
      <w:r w:rsidR="009D42B6">
        <w:t xml:space="preserve"> </w:t>
      </w:r>
      <w:r w:rsidR="00C673C5">
        <w:t>package</w:t>
      </w:r>
      <w:r w:rsidR="009D42B6">
        <w:t xml:space="preserve"> </w:t>
      </w:r>
      <w:r w:rsidR="00C673C5">
        <w:t>as</w:t>
      </w:r>
      <w:r w:rsidR="009D42B6">
        <w:t xml:space="preserve"> </w:t>
      </w:r>
      <w:r w:rsidRPr="004F7FC4">
        <w:t>at</w:t>
      </w:r>
      <w:r w:rsidR="009D42B6">
        <w:t xml:space="preserve"> </w:t>
      </w:r>
      <w:r w:rsidRPr="004F7FC4">
        <w:t>the</w:t>
      </w:r>
      <w:r w:rsidR="009D42B6">
        <w:t xml:space="preserve"> </w:t>
      </w:r>
      <w:r w:rsidRPr="004F7FC4">
        <w:t>end</w:t>
      </w:r>
      <w:r w:rsidR="009D42B6">
        <w:t xml:space="preserve"> </w:t>
      </w:r>
      <w:r w:rsidRPr="004F7FC4">
        <w:t>of</w:t>
      </w:r>
      <w:r w:rsidR="009D42B6">
        <w:t xml:space="preserve"> </w:t>
      </w:r>
      <w:r w:rsidRPr="004F7FC4">
        <w:t>December</w:t>
      </w:r>
      <w:r w:rsidR="009D42B6">
        <w:t xml:space="preserve"> </w:t>
      </w:r>
      <w:r w:rsidRPr="004F7FC4">
        <w:t>2018</w:t>
      </w:r>
      <w:r w:rsidR="009D42B6">
        <w:t xml:space="preserve"> </w:t>
      </w:r>
      <w:r w:rsidRPr="004F7FC4">
        <w:t>had</w:t>
      </w:r>
      <w:r w:rsidR="009D42B6">
        <w:t xml:space="preserve"> </w:t>
      </w:r>
      <w:r w:rsidRPr="004F7FC4">
        <w:t>been</w:t>
      </w:r>
      <w:r w:rsidR="009D42B6">
        <w:t xml:space="preserve"> </w:t>
      </w:r>
      <w:r w:rsidRPr="004F7FC4">
        <w:t>provided</w:t>
      </w:r>
      <w:r w:rsidR="009D42B6">
        <w:t xml:space="preserve"> </w:t>
      </w:r>
      <w:r w:rsidRPr="004F7FC4">
        <w:t>with</w:t>
      </w:r>
      <w:r w:rsidR="009D42B6">
        <w:t xml:space="preserve"> </w:t>
      </w:r>
      <w:r w:rsidRPr="004F7FC4">
        <w:t>approval</w:t>
      </w:r>
      <w:r w:rsidR="009D42B6">
        <w:t xml:space="preserve"> </w:t>
      </w:r>
      <w:r w:rsidRPr="004F7FC4">
        <w:t>to</w:t>
      </w:r>
      <w:r w:rsidR="009D42B6">
        <w:t xml:space="preserve"> </w:t>
      </w:r>
      <w:r w:rsidRPr="004F7FC4">
        <w:t>access</w:t>
      </w:r>
      <w:r w:rsidR="009D42B6">
        <w:t xml:space="preserve"> </w:t>
      </w:r>
      <w:r w:rsidRPr="004F7FC4">
        <w:t>support</w:t>
      </w:r>
      <w:r w:rsidR="009D42B6">
        <w:t xml:space="preserve"> </w:t>
      </w:r>
      <w:r w:rsidRPr="004F7FC4">
        <w:t>through</w:t>
      </w:r>
      <w:r w:rsidR="009D42B6">
        <w:t xml:space="preserve"> </w:t>
      </w:r>
      <w:r w:rsidRPr="004F7FC4">
        <w:t>CHSP.</w:t>
      </w:r>
    </w:p>
    <w:p w14:paraId="14331070" w14:textId="56F676CB" w:rsidR="00812774" w:rsidRPr="005E5757" w:rsidRDefault="00812774" w:rsidP="00030C2B">
      <w:pPr>
        <w:pStyle w:val="Heading3"/>
      </w:pPr>
      <w:bookmarkStart w:id="1050" w:name="_Toc14887391"/>
      <w:bookmarkStart w:id="1051" w:name="_Toc15306638"/>
      <w:r w:rsidRPr="005E5757">
        <w:t>Updated</w:t>
      </w:r>
      <w:r w:rsidR="009D42B6">
        <w:t xml:space="preserve"> </w:t>
      </w:r>
      <w:r w:rsidRPr="005E5757">
        <w:t>projections</w:t>
      </w:r>
      <w:bookmarkEnd w:id="1050"/>
      <w:bookmarkEnd w:id="1051"/>
    </w:p>
    <w:p w14:paraId="68CF7D38" w14:textId="6CA4388C" w:rsidR="009D42B6" w:rsidRPr="00214CC6" w:rsidRDefault="00812774" w:rsidP="0072441A">
      <w:pPr>
        <w:rPr>
          <w:lang w:val="en-GB"/>
        </w:rPr>
      </w:pPr>
      <w:r w:rsidRPr="004F7FC4">
        <w:rPr>
          <w:lang w:val="en-GB"/>
        </w:rPr>
        <w:t>The</w:t>
      </w:r>
      <w:r w:rsidR="009D42B6">
        <w:rPr>
          <w:lang w:val="en-GB"/>
        </w:rPr>
        <w:t xml:space="preserve"> </w:t>
      </w:r>
      <w:r w:rsidRPr="004F7FC4">
        <w:rPr>
          <w:lang w:val="en-GB"/>
        </w:rPr>
        <w:t>projected</w:t>
      </w:r>
      <w:r w:rsidR="009D42B6">
        <w:rPr>
          <w:lang w:val="en-GB"/>
        </w:rPr>
        <w:t xml:space="preserve"> </w:t>
      </w:r>
      <w:r w:rsidRPr="004F7FC4">
        <w:rPr>
          <w:lang w:val="en-GB"/>
        </w:rPr>
        <w:t>demand</w:t>
      </w:r>
      <w:r w:rsidR="009D42B6">
        <w:rPr>
          <w:lang w:val="en-GB"/>
        </w:rPr>
        <w:t xml:space="preserve"> </w:t>
      </w:r>
      <w:r w:rsidRPr="004F7FC4">
        <w:rPr>
          <w:lang w:val="en-GB"/>
        </w:rPr>
        <w:t>from</w:t>
      </w:r>
      <w:r w:rsidR="009D42B6">
        <w:rPr>
          <w:lang w:val="en-GB"/>
        </w:rPr>
        <w:t xml:space="preserve"> </w:t>
      </w:r>
      <w:r w:rsidRPr="004F7FC4">
        <w:rPr>
          <w:lang w:val="en-GB"/>
        </w:rPr>
        <w:t>the</w:t>
      </w:r>
      <w:r w:rsidR="009D42B6">
        <w:rPr>
          <w:lang w:val="en-GB"/>
        </w:rPr>
        <w:t xml:space="preserve"> </w:t>
      </w:r>
      <w:r w:rsidRPr="004F7FC4">
        <w:rPr>
          <w:lang w:val="en-GB"/>
        </w:rPr>
        <w:t>current</w:t>
      </w:r>
      <w:r w:rsidR="009D42B6">
        <w:rPr>
          <w:lang w:val="en-GB"/>
        </w:rPr>
        <w:t xml:space="preserve"> </w:t>
      </w:r>
      <w:r w:rsidRPr="004F7FC4">
        <w:rPr>
          <w:lang w:val="en-GB"/>
        </w:rPr>
        <w:t>age-sex</w:t>
      </w:r>
      <w:r w:rsidR="009D42B6">
        <w:rPr>
          <w:lang w:val="en-GB"/>
        </w:rPr>
        <w:t xml:space="preserve"> </w:t>
      </w:r>
      <w:r w:rsidRPr="004F7FC4">
        <w:rPr>
          <w:lang w:val="en-GB"/>
        </w:rPr>
        <w:t>specific</w:t>
      </w:r>
      <w:r w:rsidR="009D42B6">
        <w:rPr>
          <w:lang w:val="en-GB"/>
        </w:rPr>
        <w:t xml:space="preserve"> </w:t>
      </w:r>
      <w:r w:rsidRPr="004F7FC4">
        <w:rPr>
          <w:lang w:val="en-GB"/>
        </w:rPr>
        <w:t>usage</w:t>
      </w:r>
      <w:r w:rsidR="009D42B6">
        <w:rPr>
          <w:lang w:val="en-GB"/>
        </w:rPr>
        <w:t xml:space="preserve"> </w:t>
      </w:r>
      <w:r w:rsidRPr="004F7FC4">
        <w:rPr>
          <w:lang w:val="en-GB"/>
        </w:rPr>
        <w:t>of</w:t>
      </w:r>
      <w:r w:rsidR="009D42B6">
        <w:rPr>
          <w:lang w:val="en-GB"/>
        </w:rPr>
        <w:t xml:space="preserve"> </w:t>
      </w:r>
      <w:r w:rsidRPr="004F7FC4">
        <w:rPr>
          <w:lang w:val="en-GB"/>
        </w:rPr>
        <w:t>residential</w:t>
      </w:r>
      <w:r w:rsidR="009D42B6">
        <w:rPr>
          <w:lang w:val="en-GB"/>
        </w:rPr>
        <w:t xml:space="preserve"> </w:t>
      </w:r>
      <w:r w:rsidRPr="004F7FC4">
        <w:rPr>
          <w:lang w:val="en-GB"/>
        </w:rPr>
        <w:t>care</w:t>
      </w:r>
      <w:r w:rsidR="009D42B6">
        <w:rPr>
          <w:lang w:val="en-GB"/>
        </w:rPr>
        <w:t xml:space="preserve"> </w:t>
      </w:r>
      <w:r w:rsidRPr="004F7FC4">
        <w:rPr>
          <w:lang w:val="en-GB"/>
        </w:rPr>
        <w:t>is</w:t>
      </w:r>
      <w:r w:rsidR="009D42B6">
        <w:rPr>
          <w:lang w:val="en-GB"/>
        </w:rPr>
        <w:t xml:space="preserve"> </w:t>
      </w:r>
      <w:r w:rsidRPr="004F7FC4">
        <w:rPr>
          <w:lang w:val="en-GB"/>
        </w:rPr>
        <w:t>one</w:t>
      </w:r>
      <w:r w:rsidR="009D42B6">
        <w:rPr>
          <w:lang w:val="en-GB"/>
        </w:rPr>
        <w:t xml:space="preserve"> </w:t>
      </w:r>
      <w:r w:rsidRPr="004F7FC4">
        <w:rPr>
          <w:lang w:val="en-GB"/>
        </w:rPr>
        <w:t>approach</w:t>
      </w:r>
      <w:r w:rsidR="009D42B6">
        <w:rPr>
          <w:lang w:val="en-GB"/>
        </w:rPr>
        <w:t xml:space="preserve"> </w:t>
      </w:r>
      <w:r w:rsidRPr="004F7FC4">
        <w:rPr>
          <w:lang w:val="en-GB"/>
        </w:rPr>
        <w:t>to</w:t>
      </w:r>
      <w:r w:rsidR="009D42B6">
        <w:rPr>
          <w:lang w:val="en-GB"/>
        </w:rPr>
        <w:t xml:space="preserve"> </w:t>
      </w:r>
      <w:r w:rsidRPr="004F7FC4">
        <w:rPr>
          <w:lang w:val="en-GB"/>
        </w:rPr>
        <w:t>projecting</w:t>
      </w:r>
      <w:r w:rsidR="009D42B6">
        <w:rPr>
          <w:lang w:val="en-GB"/>
        </w:rPr>
        <w:t xml:space="preserve"> </w:t>
      </w:r>
      <w:r w:rsidRPr="004F7FC4">
        <w:rPr>
          <w:lang w:val="en-GB"/>
        </w:rPr>
        <w:t>future</w:t>
      </w:r>
      <w:r w:rsidR="009D42B6">
        <w:rPr>
          <w:lang w:val="en-GB"/>
        </w:rPr>
        <w:t xml:space="preserve"> </w:t>
      </w:r>
      <w:r w:rsidRPr="004F7FC4">
        <w:rPr>
          <w:lang w:val="en-GB"/>
        </w:rPr>
        <w:t>demand</w:t>
      </w:r>
      <w:r w:rsidR="009D42B6">
        <w:rPr>
          <w:lang w:val="en-GB"/>
        </w:rPr>
        <w:t xml:space="preserve"> </w:t>
      </w:r>
      <w:r w:rsidRPr="004F7FC4">
        <w:rPr>
          <w:lang w:val="en-GB"/>
        </w:rPr>
        <w:t>for</w:t>
      </w:r>
      <w:r w:rsidR="009D42B6">
        <w:rPr>
          <w:lang w:val="en-GB"/>
        </w:rPr>
        <w:t xml:space="preserve"> </w:t>
      </w:r>
      <w:r w:rsidRPr="004F7FC4">
        <w:rPr>
          <w:lang w:val="en-GB"/>
        </w:rPr>
        <w:t>residential</w:t>
      </w:r>
      <w:r w:rsidR="009D42B6">
        <w:rPr>
          <w:lang w:val="en-GB"/>
        </w:rPr>
        <w:t xml:space="preserve"> </w:t>
      </w:r>
      <w:r w:rsidRPr="004F7FC4">
        <w:rPr>
          <w:lang w:val="en-GB"/>
        </w:rPr>
        <w:t>aged</w:t>
      </w:r>
      <w:r w:rsidR="009D42B6">
        <w:rPr>
          <w:lang w:val="en-GB"/>
        </w:rPr>
        <w:t xml:space="preserve"> </w:t>
      </w:r>
      <w:r w:rsidRPr="004F7FC4">
        <w:rPr>
          <w:lang w:val="en-GB"/>
        </w:rPr>
        <w:t>care.</w:t>
      </w:r>
      <w:r w:rsidR="009D42B6">
        <w:rPr>
          <w:lang w:val="en-GB"/>
        </w:rPr>
        <w:t xml:space="preserve"> </w:t>
      </w:r>
      <w:r w:rsidRPr="004F7FC4">
        <w:rPr>
          <w:lang w:val="en-GB"/>
        </w:rPr>
        <w:t>However,</w:t>
      </w:r>
      <w:r w:rsidR="009D42B6">
        <w:rPr>
          <w:lang w:val="en-GB"/>
        </w:rPr>
        <w:t xml:space="preserve"> </w:t>
      </w:r>
      <w:r w:rsidRPr="004F7FC4">
        <w:rPr>
          <w:lang w:val="en-GB"/>
        </w:rPr>
        <w:t>with</w:t>
      </w:r>
      <w:r w:rsidR="009D42B6">
        <w:rPr>
          <w:lang w:val="en-GB"/>
        </w:rPr>
        <w:t xml:space="preserve"> </w:t>
      </w:r>
      <w:r w:rsidRPr="004F7FC4">
        <w:rPr>
          <w:lang w:val="en-GB"/>
        </w:rPr>
        <w:t>the</w:t>
      </w:r>
      <w:r w:rsidR="009D42B6">
        <w:rPr>
          <w:lang w:val="en-GB"/>
        </w:rPr>
        <w:t xml:space="preserve"> </w:t>
      </w:r>
      <w:r w:rsidRPr="004F7FC4">
        <w:rPr>
          <w:lang w:val="en-GB"/>
        </w:rPr>
        <w:t>expansion</w:t>
      </w:r>
      <w:r w:rsidR="009D42B6">
        <w:rPr>
          <w:lang w:val="en-GB"/>
        </w:rPr>
        <w:t xml:space="preserve"> </w:t>
      </w:r>
      <w:r w:rsidRPr="004F7FC4">
        <w:rPr>
          <w:lang w:val="en-GB"/>
        </w:rPr>
        <w:t>of</w:t>
      </w:r>
      <w:r w:rsidR="009D42B6">
        <w:rPr>
          <w:lang w:val="en-GB"/>
        </w:rPr>
        <w:t xml:space="preserve"> </w:t>
      </w:r>
      <w:r w:rsidRPr="004F7FC4">
        <w:rPr>
          <w:lang w:val="en-GB"/>
        </w:rPr>
        <w:t>the</w:t>
      </w:r>
      <w:r w:rsidR="009D42B6">
        <w:rPr>
          <w:lang w:val="en-GB"/>
        </w:rPr>
        <w:t xml:space="preserve"> </w:t>
      </w:r>
      <w:r w:rsidRPr="004F7FC4">
        <w:rPr>
          <w:lang w:val="en-GB"/>
        </w:rPr>
        <w:t>home</w:t>
      </w:r>
      <w:r w:rsidR="009D42B6">
        <w:rPr>
          <w:lang w:val="en-GB"/>
        </w:rPr>
        <w:t xml:space="preserve"> </w:t>
      </w:r>
      <w:r w:rsidRPr="004F7FC4">
        <w:rPr>
          <w:lang w:val="en-GB"/>
        </w:rPr>
        <w:t>care</w:t>
      </w:r>
      <w:r w:rsidR="009D42B6">
        <w:rPr>
          <w:lang w:val="en-GB"/>
        </w:rPr>
        <w:t xml:space="preserve"> </w:t>
      </w:r>
      <w:r w:rsidRPr="004F7FC4">
        <w:rPr>
          <w:lang w:val="en-GB"/>
        </w:rPr>
        <w:t>program</w:t>
      </w:r>
      <w:r w:rsidR="009D42B6">
        <w:rPr>
          <w:lang w:val="en-GB"/>
        </w:rPr>
        <w:t xml:space="preserve"> </w:t>
      </w:r>
      <w:r w:rsidRPr="004F7FC4">
        <w:rPr>
          <w:lang w:val="en-GB"/>
        </w:rPr>
        <w:t>and</w:t>
      </w:r>
      <w:r w:rsidR="009D42B6">
        <w:rPr>
          <w:lang w:val="en-GB"/>
        </w:rPr>
        <w:t xml:space="preserve"> </w:t>
      </w:r>
      <w:r w:rsidRPr="004F7FC4">
        <w:rPr>
          <w:lang w:val="en-GB"/>
        </w:rPr>
        <w:t>the</w:t>
      </w:r>
      <w:r w:rsidR="009D42B6">
        <w:rPr>
          <w:lang w:val="en-GB"/>
        </w:rPr>
        <w:t xml:space="preserve"> </w:t>
      </w:r>
      <w:r w:rsidRPr="004F7FC4">
        <w:rPr>
          <w:lang w:val="en-GB"/>
        </w:rPr>
        <w:t>concomitant</w:t>
      </w:r>
      <w:r w:rsidR="009D42B6">
        <w:rPr>
          <w:lang w:val="en-GB"/>
        </w:rPr>
        <w:t xml:space="preserve"> </w:t>
      </w:r>
      <w:r w:rsidRPr="004F7FC4">
        <w:rPr>
          <w:lang w:val="en-GB"/>
        </w:rPr>
        <w:t>fall</w:t>
      </w:r>
      <w:r w:rsidR="009D42B6">
        <w:rPr>
          <w:lang w:val="en-GB"/>
        </w:rPr>
        <w:t xml:space="preserve"> </w:t>
      </w:r>
      <w:r w:rsidRPr="004F7FC4">
        <w:rPr>
          <w:lang w:val="en-GB"/>
        </w:rPr>
        <w:t>in</w:t>
      </w:r>
      <w:r w:rsidR="009D42B6">
        <w:rPr>
          <w:lang w:val="en-GB"/>
        </w:rPr>
        <w:t xml:space="preserve"> </w:t>
      </w:r>
      <w:r w:rsidRPr="004F7FC4">
        <w:rPr>
          <w:lang w:val="en-GB"/>
        </w:rPr>
        <w:t>the</w:t>
      </w:r>
      <w:r w:rsidR="009D42B6">
        <w:rPr>
          <w:lang w:val="en-GB"/>
        </w:rPr>
        <w:t xml:space="preserve"> </w:t>
      </w:r>
      <w:r w:rsidRPr="004F7FC4">
        <w:rPr>
          <w:lang w:val="en-GB"/>
        </w:rPr>
        <w:t>usage</w:t>
      </w:r>
      <w:r w:rsidR="009D42B6">
        <w:rPr>
          <w:lang w:val="en-GB"/>
        </w:rPr>
        <w:t xml:space="preserve"> </w:t>
      </w:r>
      <w:r w:rsidRPr="004F7FC4">
        <w:rPr>
          <w:lang w:val="en-GB"/>
        </w:rPr>
        <w:t>of</w:t>
      </w:r>
      <w:r w:rsidR="009D42B6">
        <w:rPr>
          <w:lang w:val="en-GB"/>
        </w:rPr>
        <w:t xml:space="preserve"> </w:t>
      </w:r>
      <w:r w:rsidRPr="004F7FC4">
        <w:rPr>
          <w:lang w:val="en-GB"/>
        </w:rPr>
        <w:t>residential</w:t>
      </w:r>
      <w:r w:rsidR="009D42B6">
        <w:rPr>
          <w:lang w:val="en-GB"/>
        </w:rPr>
        <w:t xml:space="preserve"> </w:t>
      </w:r>
      <w:r w:rsidRPr="004F7FC4">
        <w:rPr>
          <w:lang w:val="en-GB"/>
        </w:rPr>
        <w:t>care</w:t>
      </w:r>
      <w:r w:rsidR="009D42B6">
        <w:rPr>
          <w:lang w:val="en-GB"/>
        </w:rPr>
        <w:t xml:space="preserve"> </w:t>
      </w:r>
      <w:r w:rsidRPr="004F7FC4">
        <w:rPr>
          <w:lang w:val="en-GB"/>
        </w:rPr>
        <w:t>in</w:t>
      </w:r>
      <w:r w:rsidR="009D42B6">
        <w:rPr>
          <w:lang w:val="en-GB"/>
        </w:rPr>
        <w:t xml:space="preserve"> </w:t>
      </w:r>
      <w:r w:rsidRPr="004F7FC4">
        <w:rPr>
          <w:lang w:val="en-GB"/>
        </w:rPr>
        <w:t>all</w:t>
      </w:r>
      <w:r w:rsidR="009D42B6">
        <w:rPr>
          <w:lang w:val="en-GB"/>
        </w:rPr>
        <w:t xml:space="preserve"> </w:t>
      </w:r>
      <w:r w:rsidRPr="004F7FC4">
        <w:rPr>
          <w:lang w:val="en-GB"/>
        </w:rPr>
        <w:t>age</w:t>
      </w:r>
      <w:r w:rsidR="009D42B6">
        <w:rPr>
          <w:lang w:val="en-GB"/>
        </w:rPr>
        <w:t xml:space="preserve"> </w:t>
      </w:r>
      <w:r w:rsidRPr="004F7FC4">
        <w:rPr>
          <w:lang w:val="en-GB"/>
        </w:rPr>
        <w:t>groups</w:t>
      </w:r>
      <w:r w:rsidR="009D42B6">
        <w:rPr>
          <w:lang w:val="en-GB"/>
        </w:rPr>
        <w:t xml:space="preserve"> </w:t>
      </w:r>
      <w:r w:rsidRPr="004F7FC4">
        <w:rPr>
          <w:lang w:val="en-GB"/>
        </w:rPr>
        <w:t>(</w:t>
      </w:r>
      <w:r w:rsidR="00120DB9" w:rsidRPr="004F7FC4">
        <w:rPr>
          <w:lang w:val="en-GB"/>
        </w:rPr>
        <w:fldChar w:fldCharType="begin"/>
      </w:r>
      <w:r w:rsidR="00120DB9" w:rsidRPr="004F7FC4">
        <w:rPr>
          <w:lang w:val="en-GB"/>
        </w:rPr>
        <w:instrText xml:space="preserve"> REF _Ref6310817 \h </w:instrText>
      </w:r>
      <w:r w:rsidR="004F7FC4">
        <w:rPr>
          <w:lang w:val="en-GB"/>
        </w:rPr>
        <w:instrText xml:space="preserve"> \* MERGEFORMAT </w:instrText>
      </w:r>
      <w:r w:rsidR="00120DB9" w:rsidRPr="004F7FC4">
        <w:rPr>
          <w:lang w:val="en-GB"/>
        </w:rPr>
      </w:r>
      <w:r w:rsidR="00120DB9" w:rsidRPr="004F7FC4">
        <w:rPr>
          <w:lang w:val="en-GB"/>
        </w:rPr>
        <w:fldChar w:fldCharType="separate"/>
      </w:r>
      <w:r w:rsidR="002A7D3B" w:rsidRPr="002A7D3B">
        <w:rPr>
          <w:lang w:val="en-GB"/>
        </w:rPr>
        <w:t>Chart 8.4</w:t>
      </w:r>
      <w:r w:rsidR="00120DB9" w:rsidRPr="004F7FC4">
        <w:rPr>
          <w:lang w:val="en-GB"/>
        </w:rPr>
        <w:fldChar w:fldCharType="end"/>
      </w:r>
      <w:r w:rsidR="009D42B6">
        <w:rPr>
          <w:lang w:val="en-GB"/>
        </w:rPr>
        <w:t xml:space="preserve"> </w:t>
      </w:r>
      <w:r w:rsidR="00120DB9" w:rsidRPr="004F7FC4">
        <w:rPr>
          <w:lang w:val="en-GB"/>
        </w:rPr>
        <w:t>and</w:t>
      </w:r>
      <w:r w:rsidR="009D42B6">
        <w:rPr>
          <w:lang w:val="en-GB"/>
        </w:rPr>
        <w:t xml:space="preserve"> </w:t>
      </w:r>
      <w:r w:rsidR="00120DB9" w:rsidRPr="004F7FC4">
        <w:rPr>
          <w:lang w:val="en-GB"/>
        </w:rPr>
        <w:fldChar w:fldCharType="begin"/>
      </w:r>
      <w:r w:rsidR="00120DB9" w:rsidRPr="004F7FC4">
        <w:rPr>
          <w:lang w:val="en-GB"/>
        </w:rPr>
        <w:instrText xml:space="preserve"> REF _Ref6310928 \h </w:instrText>
      </w:r>
      <w:r w:rsidR="004F7FC4">
        <w:rPr>
          <w:lang w:val="en-GB"/>
        </w:rPr>
        <w:instrText xml:space="preserve"> \* MERGEFORMAT </w:instrText>
      </w:r>
      <w:r w:rsidR="00120DB9" w:rsidRPr="004F7FC4">
        <w:rPr>
          <w:lang w:val="en-GB"/>
        </w:rPr>
      </w:r>
      <w:r w:rsidR="00120DB9" w:rsidRPr="004F7FC4">
        <w:rPr>
          <w:lang w:val="en-GB"/>
        </w:rPr>
        <w:fldChar w:fldCharType="separate"/>
      </w:r>
      <w:r w:rsidR="002A7D3B" w:rsidRPr="002A7D3B">
        <w:rPr>
          <w:lang w:val="en-GB"/>
        </w:rPr>
        <w:t>Chart 8.5</w:t>
      </w:r>
      <w:r w:rsidR="00120DB9" w:rsidRPr="004F7FC4">
        <w:rPr>
          <w:lang w:val="en-GB"/>
        </w:rPr>
        <w:fldChar w:fldCharType="end"/>
      </w:r>
      <w:r w:rsidRPr="004F7FC4">
        <w:rPr>
          <w:lang w:val="en-GB"/>
        </w:rPr>
        <w:t>),</w:t>
      </w:r>
      <w:r w:rsidR="009D42B6">
        <w:rPr>
          <w:lang w:val="en-GB"/>
        </w:rPr>
        <w:t xml:space="preserve"> </w:t>
      </w:r>
      <w:r w:rsidRPr="004F7FC4">
        <w:rPr>
          <w:lang w:val="en-GB"/>
        </w:rPr>
        <w:lastRenderedPageBreak/>
        <w:t>such</w:t>
      </w:r>
      <w:r w:rsidR="009D42B6">
        <w:rPr>
          <w:lang w:val="en-GB"/>
        </w:rPr>
        <w:t xml:space="preserve"> </w:t>
      </w:r>
      <w:r w:rsidRPr="004F7FC4">
        <w:rPr>
          <w:lang w:val="en-GB"/>
        </w:rPr>
        <w:t>projections</w:t>
      </w:r>
      <w:r w:rsidR="009D42B6">
        <w:rPr>
          <w:lang w:val="en-GB"/>
        </w:rPr>
        <w:t xml:space="preserve"> </w:t>
      </w:r>
      <w:r w:rsidRPr="004F7FC4">
        <w:rPr>
          <w:lang w:val="en-GB"/>
        </w:rPr>
        <w:t>may</w:t>
      </w:r>
      <w:r w:rsidR="009D42B6">
        <w:rPr>
          <w:lang w:val="en-GB"/>
        </w:rPr>
        <w:t xml:space="preserve"> </w:t>
      </w:r>
      <w:r w:rsidRPr="004F7FC4">
        <w:rPr>
          <w:lang w:val="en-GB"/>
        </w:rPr>
        <w:t>over</w:t>
      </w:r>
      <w:r w:rsidR="009D42B6">
        <w:rPr>
          <w:lang w:val="en-GB"/>
        </w:rPr>
        <w:t xml:space="preserve"> </w:t>
      </w:r>
      <w:r w:rsidRPr="004F7FC4">
        <w:rPr>
          <w:lang w:val="en-GB"/>
        </w:rPr>
        <w:t>estimate</w:t>
      </w:r>
      <w:r w:rsidR="009D42B6">
        <w:rPr>
          <w:lang w:val="en-GB"/>
        </w:rPr>
        <w:t xml:space="preserve"> </w:t>
      </w:r>
      <w:r w:rsidRPr="004F7FC4">
        <w:rPr>
          <w:lang w:val="en-GB"/>
        </w:rPr>
        <w:t>demand</w:t>
      </w:r>
      <w:r w:rsidR="009D42B6">
        <w:rPr>
          <w:lang w:val="en-GB"/>
        </w:rPr>
        <w:t xml:space="preserve"> </w:t>
      </w:r>
      <w:r w:rsidRPr="004F7FC4">
        <w:rPr>
          <w:lang w:val="en-GB"/>
        </w:rPr>
        <w:t>for</w:t>
      </w:r>
      <w:r w:rsidR="009D42B6">
        <w:rPr>
          <w:lang w:val="en-GB"/>
        </w:rPr>
        <w:t xml:space="preserve"> </w:t>
      </w:r>
      <w:r w:rsidRPr="004F7FC4">
        <w:rPr>
          <w:lang w:val="en-GB"/>
        </w:rPr>
        <w:t>residential</w:t>
      </w:r>
      <w:r w:rsidR="009D42B6">
        <w:rPr>
          <w:lang w:val="en-GB"/>
        </w:rPr>
        <w:t xml:space="preserve"> </w:t>
      </w:r>
      <w:r w:rsidRPr="004F7FC4">
        <w:rPr>
          <w:lang w:val="en-GB"/>
        </w:rPr>
        <w:t>care.</w:t>
      </w:r>
      <w:r w:rsidR="009D42B6">
        <w:rPr>
          <w:lang w:val="en-GB"/>
        </w:rPr>
        <w:t xml:space="preserve"> </w:t>
      </w:r>
      <w:r w:rsidR="004F7FC4">
        <w:rPr>
          <w:lang w:val="en-GB"/>
        </w:rPr>
        <w:fldChar w:fldCharType="begin"/>
      </w:r>
      <w:r w:rsidR="004F7FC4">
        <w:rPr>
          <w:lang w:val="en-GB"/>
        </w:rPr>
        <w:instrText xml:space="preserve"> REF _Ref6311050 \h  \* MERGEFORMAT </w:instrText>
      </w:r>
      <w:r w:rsidR="004F7FC4">
        <w:rPr>
          <w:lang w:val="en-GB"/>
        </w:rPr>
      </w:r>
      <w:r w:rsidR="004F7FC4">
        <w:rPr>
          <w:lang w:val="en-GB"/>
        </w:rPr>
        <w:fldChar w:fldCharType="separate"/>
      </w:r>
      <w:r w:rsidR="002A7D3B" w:rsidRPr="002A7D3B">
        <w:rPr>
          <w:lang w:val="en-GB"/>
        </w:rPr>
        <w:t>Chart 8.6</w:t>
      </w:r>
      <w:r w:rsidR="004F7FC4">
        <w:rPr>
          <w:lang w:val="en-GB"/>
        </w:rPr>
        <w:fldChar w:fldCharType="end"/>
      </w:r>
      <w:r w:rsidR="009D42B6">
        <w:rPr>
          <w:lang w:val="en-GB"/>
        </w:rPr>
        <w:t xml:space="preserve"> </w:t>
      </w:r>
      <w:r w:rsidRPr="004F7FC4">
        <w:rPr>
          <w:lang w:val="en-GB"/>
        </w:rPr>
        <w:t>grows</w:t>
      </w:r>
      <w:r w:rsidR="009D42B6">
        <w:rPr>
          <w:lang w:val="en-GB"/>
        </w:rPr>
        <w:t xml:space="preserve"> </w:t>
      </w:r>
      <w:r w:rsidRPr="004F7FC4">
        <w:rPr>
          <w:lang w:val="en-GB"/>
        </w:rPr>
        <w:t>the</w:t>
      </w:r>
      <w:r w:rsidR="009D42B6">
        <w:rPr>
          <w:lang w:val="en-GB"/>
        </w:rPr>
        <w:t xml:space="preserve"> </w:t>
      </w:r>
      <w:r w:rsidRPr="004F7FC4">
        <w:rPr>
          <w:lang w:val="en-GB"/>
        </w:rPr>
        <w:t>number</w:t>
      </w:r>
      <w:r w:rsidR="009D42B6">
        <w:rPr>
          <w:lang w:val="en-GB"/>
        </w:rPr>
        <w:t xml:space="preserve"> </w:t>
      </w:r>
      <w:r w:rsidRPr="004F7FC4">
        <w:rPr>
          <w:lang w:val="en-GB"/>
        </w:rPr>
        <w:t>of</w:t>
      </w:r>
      <w:r w:rsidR="009D42B6">
        <w:rPr>
          <w:lang w:val="en-GB"/>
        </w:rPr>
        <w:t xml:space="preserve"> </w:t>
      </w:r>
      <w:r w:rsidRPr="004F7FC4">
        <w:rPr>
          <w:lang w:val="en-GB"/>
        </w:rPr>
        <w:t>people</w:t>
      </w:r>
      <w:r w:rsidR="009D42B6">
        <w:rPr>
          <w:lang w:val="en-GB"/>
        </w:rPr>
        <w:t xml:space="preserve"> </w:t>
      </w:r>
      <w:r w:rsidRPr="004F7FC4">
        <w:rPr>
          <w:lang w:val="en-GB"/>
        </w:rPr>
        <w:t>using</w:t>
      </w:r>
      <w:r w:rsidR="009D42B6">
        <w:rPr>
          <w:lang w:val="en-GB"/>
        </w:rPr>
        <w:t xml:space="preserve"> </w:t>
      </w:r>
      <w:r w:rsidRPr="004F7FC4">
        <w:rPr>
          <w:lang w:val="en-GB"/>
        </w:rPr>
        <w:t>residential</w:t>
      </w:r>
      <w:r w:rsidR="009D42B6">
        <w:rPr>
          <w:lang w:val="en-GB"/>
        </w:rPr>
        <w:t xml:space="preserve"> </w:t>
      </w:r>
      <w:r w:rsidRPr="004F7FC4">
        <w:rPr>
          <w:lang w:val="en-GB"/>
        </w:rPr>
        <w:t>care</w:t>
      </w:r>
      <w:r w:rsidR="009D42B6">
        <w:rPr>
          <w:lang w:val="en-GB"/>
        </w:rPr>
        <w:t xml:space="preserve"> </w:t>
      </w:r>
      <w:r w:rsidRPr="004F7FC4">
        <w:rPr>
          <w:lang w:val="en-GB"/>
        </w:rPr>
        <w:t>proportional</w:t>
      </w:r>
      <w:r w:rsidR="009D42B6">
        <w:rPr>
          <w:lang w:val="en-GB"/>
        </w:rPr>
        <w:t xml:space="preserve"> </w:t>
      </w:r>
      <w:r w:rsidRPr="004F7FC4">
        <w:rPr>
          <w:lang w:val="en-GB"/>
        </w:rPr>
        <w:t>to</w:t>
      </w:r>
      <w:r w:rsidR="009D42B6">
        <w:rPr>
          <w:lang w:val="en-GB"/>
        </w:rPr>
        <w:t xml:space="preserve"> </w:t>
      </w:r>
      <w:r w:rsidRPr="004F7FC4">
        <w:rPr>
          <w:lang w:val="en-GB"/>
        </w:rPr>
        <w:t>growth</w:t>
      </w:r>
      <w:r w:rsidR="009D42B6">
        <w:rPr>
          <w:lang w:val="en-GB"/>
        </w:rPr>
        <w:t xml:space="preserve"> </w:t>
      </w:r>
      <w:r w:rsidRPr="004F7FC4">
        <w:rPr>
          <w:lang w:val="en-GB"/>
        </w:rPr>
        <w:t>in</w:t>
      </w:r>
      <w:r w:rsidR="009D42B6">
        <w:rPr>
          <w:lang w:val="en-GB"/>
        </w:rPr>
        <w:t xml:space="preserve"> </w:t>
      </w:r>
      <w:r w:rsidRPr="004F7FC4">
        <w:rPr>
          <w:lang w:val="en-GB"/>
        </w:rPr>
        <w:t>the</w:t>
      </w:r>
      <w:r w:rsidR="009D42B6">
        <w:rPr>
          <w:lang w:val="en-GB"/>
        </w:rPr>
        <w:t xml:space="preserve"> </w:t>
      </w:r>
      <w:r w:rsidRPr="004F7FC4">
        <w:rPr>
          <w:lang w:val="en-GB"/>
        </w:rPr>
        <w:t>population</w:t>
      </w:r>
      <w:r w:rsidR="009D42B6">
        <w:rPr>
          <w:lang w:val="en-GB"/>
        </w:rPr>
        <w:t xml:space="preserve"> </w:t>
      </w:r>
      <w:r w:rsidRPr="004F7FC4">
        <w:rPr>
          <w:lang w:val="en-GB"/>
        </w:rPr>
        <w:t>(using</w:t>
      </w:r>
      <w:r w:rsidR="009D42B6">
        <w:rPr>
          <w:lang w:val="en-GB"/>
        </w:rPr>
        <w:t xml:space="preserve"> </w:t>
      </w:r>
      <w:r w:rsidRPr="004F7FC4">
        <w:rPr>
          <w:lang w:val="en-GB"/>
        </w:rPr>
        <w:t>ABS</w:t>
      </w:r>
      <w:r w:rsidR="009D42B6">
        <w:rPr>
          <w:lang w:val="en-GB"/>
        </w:rPr>
        <w:t xml:space="preserve"> </w:t>
      </w:r>
      <w:r w:rsidRPr="004F7FC4">
        <w:rPr>
          <w:lang w:val="en-GB"/>
        </w:rPr>
        <w:t>single-year-age</w:t>
      </w:r>
      <w:r w:rsidR="009D42B6">
        <w:rPr>
          <w:lang w:val="en-GB"/>
        </w:rPr>
        <w:t xml:space="preserve"> </w:t>
      </w:r>
      <w:r w:rsidRPr="004F7FC4">
        <w:rPr>
          <w:lang w:val="en-GB"/>
        </w:rPr>
        <w:t>and</w:t>
      </w:r>
      <w:r w:rsidR="009D42B6">
        <w:rPr>
          <w:lang w:val="en-GB"/>
        </w:rPr>
        <w:t xml:space="preserve"> </w:t>
      </w:r>
      <w:r w:rsidRPr="004F7FC4">
        <w:rPr>
          <w:lang w:val="en-GB"/>
        </w:rPr>
        <w:t>sex</w:t>
      </w:r>
      <w:r w:rsidR="009D42B6">
        <w:rPr>
          <w:lang w:val="en-GB"/>
        </w:rPr>
        <w:t xml:space="preserve"> </w:t>
      </w:r>
      <w:r w:rsidRPr="004F7FC4">
        <w:rPr>
          <w:lang w:val="en-GB"/>
        </w:rPr>
        <w:t>population</w:t>
      </w:r>
      <w:r w:rsidR="009D42B6">
        <w:rPr>
          <w:lang w:val="en-GB"/>
        </w:rPr>
        <w:t xml:space="preserve"> </w:t>
      </w:r>
      <w:r w:rsidRPr="004F7FC4">
        <w:rPr>
          <w:lang w:val="en-GB"/>
        </w:rPr>
        <w:t>projections).</w:t>
      </w:r>
    </w:p>
    <w:p w14:paraId="580EB247" w14:textId="60303C9F" w:rsidR="009D42B6" w:rsidRPr="00214CC6" w:rsidRDefault="00812774" w:rsidP="0072441A">
      <w:r w:rsidRPr="004F7FC4">
        <w:rPr>
          <w:lang w:val="en-GB"/>
        </w:rPr>
        <w:t>It</w:t>
      </w:r>
      <w:r w:rsidR="009D42B6">
        <w:rPr>
          <w:lang w:val="en-GB"/>
        </w:rPr>
        <w:t xml:space="preserve"> </w:t>
      </w:r>
      <w:r w:rsidRPr="004F7FC4">
        <w:rPr>
          <w:lang w:val="en-GB"/>
        </w:rPr>
        <w:t>is</w:t>
      </w:r>
      <w:r w:rsidR="009D42B6">
        <w:rPr>
          <w:lang w:val="en-GB"/>
        </w:rPr>
        <w:t xml:space="preserve"> </w:t>
      </w:r>
      <w:r w:rsidRPr="004F7FC4">
        <w:rPr>
          <w:lang w:val="en-GB"/>
        </w:rPr>
        <w:t>evident</w:t>
      </w:r>
      <w:r w:rsidR="009D42B6">
        <w:rPr>
          <w:lang w:val="en-GB"/>
        </w:rPr>
        <w:t xml:space="preserve"> </w:t>
      </w:r>
      <w:r w:rsidRPr="004F7FC4">
        <w:rPr>
          <w:lang w:val="en-GB"/>
        </w:rPr>
        <w:t>from</w:t>
      </w:r>
      <w:r w:rsidR="009D42B6">
        <w:rPr>
          <w:lang w:val="en-GB"/>
        </w:rPr>
        <w:t xml:space="preserve"> </w:t>
      </w:r>
      <w:r w:rsidR="00120DB9" w:rsidRPr="004F7FC4">
        <w:rPr>
          <w:lang w:val="en-GB"/>
        </w:rPr>
        <w:fldChar w:fldCharType="begin"/>
      </w:r>
      <w:r w:rsidR="00120DB9" w:rsidRPr="004F7FC4">
        <w:rPr>
          <w:lang w:val="en-GB"/>
        </w:rPr>
        <w:instrText xml:space="preserve"> REF _Ref6311050 \h  \* MERGEFORMAT </w:instrText>
      </w:r>
      <w:r w:rsidR="00120DB9" w:rsidRPr="004F7FC4">
        <w:rPr>
          <w:lang w:val="en-GB"/>
        </w:rPr>
      </w:r>
      <w:r w:rsidR="00120DB9" w:rsidRPr="004F7FC4">
        <w:rPr>
          <w:lang w:val="en-GB"/>
        </w:rPr>
        <w:fldChar w:fldCharType="separate"/>
      </w:r>
      <w:r w:rsidR="002A7D3B" w:rsidRPr="002A7D3B">
        <w:rPr>
          <w:lang w:val="en-GB"/>
        </w:rPr>
        <w:t>Chart 8.6</w:t>
      </w:r>
      <w:r w:rsidR="00120DB9" w:rsidRPr="004F7FC4">
        <w:rPr>
          <w:lang w:val="en-GB"/>
        </w:rPr>
        <w:fldChar w:fldCharType="end"/>
      </w:r>
      <w:r w:rsidR="009D42B6">
        <w:rPr>
          <w:lang w:val="en-GB"/>
        </w:rPr>
        <w:t xml:space="preserve"> </w:t>
      </w:r>
      <w:r w:rsidRPr="004F7FC4">
        <w:rPr>
          <w:lang w:val="en-GB"/>
        </w:rPr>
        <w:t>that</w:t>
      </w:r>
      <w:r w:rsidR="00A74D8E">
        <w:rPr>
          <w:lang w:val="en-GB"/>
        </w:rPr>
        <w:t>,</w:t>
      </w:r>
      <w:r w:rsidR="009D42B6">
        <w:rPr>
          <w:lang w:val="en-GB"/>
        </w:rPr>
        <w:t xml:space="preserve"> </w:t>
      </w:r>
      <w:r w:rsidRPr="004F7FC4">
        <w:rPr>
          <w:lang w:val="en-GB"/>
        </w:rPr>
        <w:t>if</w:t>
      </w:r>
      <w:r w:rsidR="009D42B6">
        <w:rPr>
          <w:lang w:val="en-GB"/>
        </w:rPr>
        <w:t xml:space="preserve"> </w:t>
      </w:r>
      <w:r w:rsidRPr="004F7FC4">
        <w:rPr>
          <w:lang w:val="en-GB"/>
        </w:rPr>
        <w:t>the</w:t>
      </w:r>
      <w:r w:rsidR="009D42B6">
        <w:rPr>
          <w:lang w:val="en-GB"/>
        </w:rPr>
        <w:t xml:space="preserve"> </w:t>
      </w:r>
      <w:r w:rsidRPr="004F7FC4">
        <w:rPr>
          <w:lang w:val="en-GB"/>
        </w:rPr>
        <w:t>growth</w:t>
      </w:r>
      <w:r w:rsidR="009D42B6">
        <w:rPr>
          <w:lang w:val="en-GB"/>
        </w:rPr>
        <w:t xml:space="preserve"> </w:t>
      </w:r>
      <w:r w:rsidRPr="004F7FC4">
        <w:rPr>
          <w:lang w:val="en-GB"/>
        </w:rPr>
        <w:t>in</w:t>
      </w:r>
      <w:r w:rsidR="009D42B6">
        <w:rPr>
          <w:lang w:val="en-GB"/>
        </w:rPr>
        <w:t xml:space="preserve"> </w:t>
      </w:r>
      <w:r w:rsidRPr="004F7FC4">
        <w:rPr>
          <w:lang w:val="en-GB"/>
        </w:rPr>
        <w:t>the</w:t>
      </w:r>
      <w:r w:rsidR="009D42B6">
        <w:rPr>
          <w:lang w:val="en-GB"/>
        </w:rPr>
        <w:t xml:space="preserve"> </w:t>
      </w:r>
      <w:r w:rsidRPr="004F7FC4">
        <w:rPr>
          <w:lang w:val="en-GB"/>
        </w:rPr>
        <w:t>number</w:t>
      </w:r>
      <w:r w:rsidR="009D42B6">
        <w:rPr>
          <w:lang w:val="en-GB"/>
        </w:rPr>
        <w:t xml:space="preserve"> </w:t>
      </w:r>
      <w:r w:rsidR="00FE2884">
        <w:rPr>
          <w:lang w:val="en-GB"/>
        </w:rPr>
        <w:t>of</w:t>
      </w:r>
      <w:r w:rsidR="009D42B6">
        <w:rPr>
          <w:lang w:val="en-GB"/>
        </w:rPr>
        <w:t xml:space="preserve"> </w:t>
      </w:r>
      <w:r w:rsidRPr="004F7FC4">
        <w:rPr>
          <w:lang w:val="en-GB"/>
        </w:rPr>
        <w:t>residential</w:t>
      </w:r>
      <w:r w:rsidR="009D42B6">
        <w:rPr>
          <w:lang w:val="en-GB"/>
        </w:rPr>
        <w:t xml:space="preserve"> </w:t>
      </w:r>
      <w:r w:rsidRPr="004F7FC4">
        <w:rPr>
          <w:lang w:val="en-GB"/>
        </w:rPr>
        <w:t>care</w:t>
      </w:r>
      <w:r w:rsidR="009D42B6">
        <w:rPr>
          <w:lang w:val="en-GB"/>
        </w:rPr>
        <w:t xml:space="preserve"> </w:t>
      </w:r>
      <w:r w:rsidRPr="004F7FC4">
        <w:rPr>
          <w:lang w:val="en-GB"/>
        </w:rPr>
        <w:t>places</w:t>
      </w:r>
      <w:r w:rsidR="009D42B6">
        <w:rPr>
          <w:lang w:val="en-GB"/>
        </w:rPr>
        <w:t xml:space="preserve"> </w:t>
      </w:r>
      <w:r w:rsidRPr="004F7FC4">
        <w:rPr>
          <w:lang w:val="en-GB"/>
        </w:rPr>
        <w:t>gr</w:t>
      </w:r>
      <w:r w:rsidR="00A74D8E">
        <w:rPr>
          <w:lang w:val="en-GB"/>
        </w:rPr>
        <w:t>ows</w:t>
      </w:r>
      <w:r w:rsidR="009D42B6">
        <w:rPr>
          <w:lang w:val="en-GB"/>
        </w:rPr>
        <w:t xml:space="preserve"> </w:t>
      </w:r>
      <w:r w:rsidRPr="004F7FC4">
        <w:rPr>
          <w:lang w:val="en-GB"/>
        </w:rPr>
        <w:t>in</w:t>
      </w:r>
      <w:r w:rsidR="009D42B6">
        <w:rPr>
          <w:lang w:val="en-GB"/>
        </w:rPr>
        <w:t xml:space="preserve"> </w:t>
      </w:r>
      <w:r w:rsidRPr="004F7FC4">
        <w:rPr>
          <w:lang w:val="en-GB"/>
        </w:rPr>
        <w:t>line</w:t>
      </w:r>
      <w:r w:rsidR="009D42B6">
        <w:rPr>
          <w:lang w:val="en-GB"/>
        </w:rPr>
        <w:t xml:space="preserve"> </w:t>
      </w:r>
      <w:r w:rsidRPr="004F7FC4">
        <w:rPr>
          <w:lang w:val="en-GB"/>
        </w:rPr>
        <w:t>with</w:t>
      </w:r>
      <w:r w:rsidR="009D42B6">
        <w:rPr>
          <w:lang w:val="en-GB"/>
        </w:rPr>
        <w:t xml:space="preserve"> </w:t>
      </w:r>
      <w:r w:rsidRPr="004F7FC4">
        <w:rPr>
          <w:lang w:val="en-GB"/>
        </w:rPr>
        <w:t>the</w:t>
      </w:r>
      <w:r w:rsidR="009D42B6">
        <w:rPr>
          <w:lang w:val="en-GB"/>
        </w:rPr>
        <w:t xml:space="preserve"> </w:t>
      </w:r>
      <w:r w:rsidRPr="004F7FC4">
        <w:rPr>
          <w:lang w:val="en-GB"/>
        </w:rPr>
        <w:t>curre</w:t>
      </w:r>
      <w:r w:rsidR="0014771D">
        <w:rPr>
          <w:lang w:val="en-GB"/>
        </w:rPr>
        <w:t>nt</w:t>
      </w:r>
      <w:r w:rsidR="009D42B6">
        <w:rPr>
          <w:lang w:val="en-GB"/>
        </w:rPr>
        <w:t xml:space="preserve"> </w:t>
      </w:r>
      <w:r w:rsidR="0014771D">
        <w:rPr>
          <w:lang w:val="en-GB"/>
        </w:rPr>
        <w:t>target</w:t>
      </w:r>
      <w:r w:rsidR="009D42B6">
        <w:rPr>
          <w:lang w:val="en-GB"/>
        </w:rPr>
        <w:t xml:space="preserve"> </w:t>
      </w:r>
      <w:r w:rsidR="0014771D">
        <w:rPr>
          <w:lang w:val="en-GB"/>
        </w:rPr>
        <w:t>provision</w:t>
      </w:r>
      <w:r w:rsidR="009D42B6">
        <w:rPr>
          <w:lang w:val="en-GB"/>
        </w:rPr>
        <w:t xml:space="preserve"> </w:t>
      </w:r>
      <w:r w:rsidR="0014771D">
        <w:rPr>
          <w:lang w:val="en-GB"/>
        </w:rPr>
        <w:t>ratio</w:t>
      </w:r>
      <w:r w:rsidR="009D42B6">
        <w:rPr>
          <w:lang w:val="en-GB"/>
        </w:rPr>
        <w:t xml:space="preserve"> </w:t>
      </w:r>
      <w:r w:rsidR="00B13874">
        <w:rPr>
          <w:lang w:val="en-GB"/>
        </w:rPr>
        <w:t>(purple</w:t>
      </w:r>
      <w:r w:rsidR="009D42B6">
        <w:rPr>
          <w:lang w:val="en-GB"/>
        </w:rPr>
        <w:t xml:space="preserve"> </w:t>
      </w:r>
      <w:r w:rsidR="00B13874">
        <w:rPr>
          <w:lang w:val="en-GB"/>
        </w:rPr>
        <w:t>line</w:t>
      </w:r>
      <w:r w:rsidR="00B13874" w:rsidRPr="00214CC6">
        <w:rPr>
          <w:lang w:val="en-GB"/>
        </w:rPr>
        <w:t>)</w:t>
      </w:r>
      <w:r w:rsidR="009D42B6" w:rsidRPr="00214CC6">
        <w:rPr>
          <w:lang w:val="en-GB"/>
        </w:rPr>
        <w:t xml:space="preserve"> </w:t>
      </w:r>
      <w:r w:rsidR="00B13874" w:rsidRPr="00214CC6">
        <w:rPr>
          <w:lang w:val="en-GB"/>
        </w:rPr>
        <w:t>and</w:t>
      </w:r>
      <w:r w:rsidR="009D42B6" w:rsidRPr="00214CC6">
        <w:rPr>
          <w:lang w:val="en-GB"/>
        </w:rPr>
        <w:t xml:space="preserve"> </w:t>
      </w:r>
      <w:r w:rsidR="00B13874" w:rsidRPr="00214CC6">
        <w:rPr>
          <w:lang w:val="en-GB"/>
        </w:rPr>
        <w:t>not</w:t>
      </w:r>
      <w:r w:rsidR="009D42B6" w:rsidRPr="00214CC6">
        <w:rPr>
          <w:lang w:val="en-GB"/>
        </w:rPr>
        <w:t xml:space="preserve"> </w:t>
      </w:r>
      <w:r w:rsidR="00B13874" w:rsidRPr="00214CC6">
        <w:rPr>
          <w:lang w:val="en-GB"/>
        </w:rPr>
        <w:t>impacted</w:t>
      </w:r>
      <w:r w:rsidR="009D42B6" w:rsidRPr="00214CC6">
        <w:rPr>
          <w:lang w:val="en-GB"/>
        </w:rPr>
        <w:t xml:space="preserve"> </w:t>
      </w:r>
      <w:r w:rsidR="00B13874" w:rsidRPr="00214CC6">
        <w:rPr>
          <w:lang w:val="en-GB"/>
        </w:rPr>
        <w:t>by</w:t>
      </w:r>
      <w:r w:rsidR="009D42B6" w:rsidRPr="00214CC6">
        <w:rPr>
          <w:lang w:val="en-GB"/>
        </w:rPr>
        <w:t xml:space="preserve"> </w:t>
      </w:r>
      <w:r w:rsidR="00B13874" w:rsidRPr="00214CC6">
        <w:rPr>
          <w:lang w:val="en-GB"/>
        </w:rPr>
        <w:t>any</w:t>
      </w:r>
      <w:r w:rsidR="009D42B6" w:rsidRPr="00214CC6">
        <w:rPr>
          <w:lang w:val="en-GB"/>
        </w:rPr>
        <w:t xml:space="preserve"> </w:t>
      </w:r>
      <w:r w:rsidR="00B13874" w:rsidRPr="00214CC6">
        <w:rPr>
          <w:lang w:val="en-GB"/>
        </w:rPr>
        <w:t>other</w:t>
      </w:r>
      <w:r w:rsidR="009D42B6" w:rsidRPr="00214CC6">
        <w:rPr>
          <w:lang w:val="en-GB"/>
        </w:rPr>
        <w:t xml:space="preserve"> </w:t>
      </w:r>
      <w:r w:rsidR="00B13874" w:rsidRPr="00214CC6">
        <w:rPr>
          <w:lang w:val="en-GB"/>
        </w:rPr>
        <w:t>factors,</w:t>
      </w:r>
      <w:r w:rsidR="009D42B6" w:rsidRPr="00214CC6">
        <w:rPr>
          <w:lang w:val="en-GB"/>
        </w:rPr>
        <w:t xml:space="preserve"> </w:t>
      </w:r>
      <w:r w:rsidRPr="004F7FC4">
        <w:rPr>
          <w:lang w:val="en-GB"/>
        </w:rPr>
        <w:t>occupancy</w:t>
      </w:r>
      <w:r w:rsidR="009D42B6">
        <w:rPr>
          <w:lang w:val="en-GB"/>
        </w:rPr>
        <w:t xml:space="preserve"> </w:t>
      </w:r>
      <w:r w:rsidRPr="004F7FC4">
        <w:rPr>
          <w:lang w:val="en-GB"/>
        </w:rPr>
        <w:t>rates</w:t>
      </w:r>
      <w:r w:rsidR="009D42B6">
        <w:rPr>
          <w:lang w:val="en-GB"/>
        </w:rPr>
        <w:t xml:space="preserve"> </w:t>
      </w:r>
      <w:r w:rsidRPr="004F7FC4">
        <w:rPr>
          <w:lang w:val="en-GB"/>
        </w:rPr>
        <w:t>will</w:t>
      </w:r>
      <w:r w:rsidR="009D42B6">
        <w:rPr>
          <w:lang w:val="en-GB"/>
        </w:rPr>
        <w:t xml:space="preserve"> </w:t>
      </w:r>
      <w:r w:rsidRPr="004F7FC4">
        <w:rPr>
          <w:lang w:val="en-GB"/>
        </w:rPr>
        <w:t>continue</w:t>
      </w:r>
      <w:r w:rsidR="009D42B6">
        <w:rPr>
          <w:lang w:val="en-GB"/>
        </w:rPr>
        <w:t xml:space="preserve"> </w:t>
      </w:r>
      <w:r w:rsidRPr="004F7FC4">
        <w:rPr>
          <w:lang w:val="en-GB"/>
        </w:rPr>
        <w:t>to</w:t>
      </w:r>
      <w:r w:rsidR="009D42B6">
        <w:rPr>
          <w:lang w:val="en-GB"/>
        </w:rPr>
        <w:t xml:space="preserve"> </w:t>
      </w:r>
      <w:r w:rsidRPr="004F7FC4">
        <w:rPr>
          <w:lang w:val="en-GB"/>
        </w:rPr>
        <w:t>fall</w:t>
      </w:r>
      <w:r w:rsidR="009D42B6">
        <w:rPr>
          <w:lang w:val="en-GB"/>
        </w:rPr>
        <w:t xml:space="preserve"> </w:t>
      </w:r>
      <w:r w:rsidRPr="004F7FC4">
        <w:rPr>
          <w:lang w:val="en-GB"/>
        </w:rPr>
        <w:t>over</w:t>
      </w:r>
      <w:r w:rsidR="009D42B6">
        <w:rPr>
          <w:lang w:val="en-GB"/>
        </w:rPr>
        <w:t xml:space="preserve"> </w:t>
      </w:r>
      <w:r w:rsidRPr="004F7FC4">
        <w:rPr>
          <w:lang w:val="en-GB"/>
        </w:rPr>
        <w:t>the</w:t>
      </w:r>
      <w:r w:rsidR="009D42B6">
        <w:rPr>
          <w:lang w:val="en-GB"/>
        </w:rPr>
        <w:t xml:space="preserve"> </w:t>
      </w:r>
      <w:r w:rsidRPr="004F7FC4">
        <w:rPr>
          <w:lang w:val="en-GB"/>
        </w:rPr>
        <w:t>2020s,</w:t>
      </w:r>
      <w:r w:rsidR="009D42B6">
        <w:rPr>
          <w:lang w:val="en-GB"/>
        </w:rPr>
        <w:t xml:space="preserve"> </w:t>
      </w:r>
      <w:r w:rsidRPr="004F7FC4">
        <w:rPr>
          <w:lang w:val="en-GB"/>
        </w:rPr>
        <w:t>before</w:t>
      </w:r>
      <w:r w:rsidR="009D42B6">
        <w:rPr>
          <w:lang w:val="en-GB"/>
        </w:rPr>
        <w:t xml:space="preserve"> </w:t>
      </w:r>
      <w:r w:rsidRPr="004F7FC4">
        <w:rPr>
          <w:lang w:val="en-GB"/>
        </w:rPr>
        <w:t>rising</w:t>
      </w:r>
      <w:r w:rsidR="009D42B6">
        <w:rPr>
          <w:lang w:val="en-GB"/>
        </w:rPr>
        <w:t xml:space="preserve"> </w:t>
      </w:r>
      <w:r w:rsidRPr="004F7FC4">
        <w:rPr>
          <w:lang w:val="en-GB"/>
        </w:rPr>
        <w:t>in</w:t>
      </w:r>
      <w:r w:rsidR="009D42B6">
        <w:rPr>
          <w:lang w:val="en-GB"/>
        </w:rPr>
        <w:t xml:space="preserve"> </w:t>
      </w:r>
      <w:r w:rsidRPr="004F7FC4">
        <w:rPr>
          <w:lang w:val="en-GB"/>
        </w:rPr>
        <w:t>the</w:t>
      </w:r>
      <w:r w:rsidR="009D42B6">
        <w:rPr>
          <w:lang w:val="en-GB"/>
        </w:rPr>
        <w:t xml:space="preserve"> </w:t>
      </w:r>
      <w:r w:rsidRPr="004F7FC4">
        <w:rPr>
          <w:lang w:val="en-GB"/>
        </w:rPr>
        <w:t>2030s.</w:t>
      </w:r>
    </w:p>
    <w:p w14:paraId="67C80A0C" w14:textId="65FD7E4D" w:rsidR="009D42B6" w:rsidRDefault="00120DB9" w:rsidP="006A27C1">
      <w:pPr>
        <w:pStyle w:val="Caption"/>
      </w:pPr>
      <w:bookmarkStart w:id="1052" w:name="_Ref6311050"/>
      <w:bookmarkStart w:id="1053" w:name="_Toc15306747"/>
      <w:r w:rsidRPr="00120DB9">
        <w:t>Chart</w:t>
      </w:r>
      <w:r w:rsidR="009D42B6">
        <w:t xml:space="preserve"> </w:t>
      </w:r>
      <w:r w:rsidR="00FB2D7C">
        <w:fldChar w:fldCharType="begin"/>
      </w:r>
      <w:r w:rsidR="00FB2D7C">
        <w:instrText xml:space="preserve"> STYLEREF 1 \s </w:instrText>
      </w:r>
      <w:r w:rsidR="00FB2D7C">
        <w:fldChar w:fldCharType="separate"/>
      </w:r>
      <w:r w:rsidR="002A7D3B">
        <w:rPr>
          <w:noProof/>
        </w:rPr>
        <w:t>8</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6</w:t>
      </w:r>
      <w:r w:rsidR="00FB2D7C">
        <w:rPr>
          <w:noProof/>
        </w:rPr>
        <w:fldChar w:fldCharType="end"/>
      </w:r>
      <w:bookmarkEnd w:id="1052"/>
      <w:r w:rsidRPr="00120DB9">
        <w:t>:</w:t>
      </w:r>
      <w:r w:rsidR="009D42B6">
        <w:t xml:space="preserve"> </w:t>
      </w:r>
      <w:r w:rsidRPr="00120DB9">
        <w:t>Projected</w:t>
      </w:r>
      <w:r w:rsidR="009D42B6">
        <w:t xml:space="preserve"> </w:t>
      </w:r>
      <w:r w:rsidRPr="00120DB9">
        <w:t>demand</w:t>
      </w:r>
      <w:r w:rsidR="009D42B6">
        <w:t xml:space="preserve"> </w:t>
      </w:r>
      <w:r w:rsidRPr="00120DB9">
        <w:t>for</w:t>
      </w:r>
      <w:r w:rsidR="009D42B6">
        <w:t xml:space="preserve"> </w:t>
      </w:r>
      <w:r w:rsidRPr="00120DB9">
        <w:t>and</w:t>
      </w:r>
      <w:r w:rsidR="009D42B6">
        <w:t xml:space="preserve"> </w:t>
      </w:r>
      <w:r w:rsidRPr="00120DB9">
        <w:t>supply</w:t>
      </w:r>
      <w:r w:rsidR="009D42B6">
        <w:t xml:space="preserve"> </w:t>
      </w:r>
      <w:r w:rsidRPr="00120DB9">
        <w:t>of</w:t>
      </w:r>
      <w:r w:rsidR="009D42B6">
        <w:t xml:space="preserve"> </w:t>
      </w:r>
      <w:r w:rsidRPr="00120DB9">
        <w:t>residential</w:t>
      </w:r>
      <w:r w:rsidR="009D42B6">
        <w:t xml:space="preserve"> </w:t>
      </w:r>
      <w:r w:rsidRPr="00120DB9">
        <w:t>care</w:t>
      </w:r>
      <w:r w:rsidR="009D42B6">
        <w:t xml:space="preserve"> </w:t>
      </w:r>
      <w:r w:rsidRPr="00120DB9">
        <w:t>places,</w:t>
      </w:r>
      <w:r w:rsidR="009D42B6">
        <w:t xml:space="preserve"> </w:t>
      </w:r>
      <w:r w:rsidRPr="00120DB9">
        <w:t>2018</w:t>
      </w:r>
      <w:r w:rsidR="009D42B6">
        <w:t xml:space="preserve"> </w:t>
      </w:r>
      <w:r w:rsidRPr="00120DB9">
        <w:t>to</w:t>
      </w:r>
      <w:r w:rsidR="009D42B6">
        <w:t xml:space="preserve"> </w:t>
      </w:r>
      <w:r w:rsidRPr="00120DB9">
        <w:t>203</w:t>
      </w:r>
      <w:r w:rsidR="00FC78EF">
        <w:t>9</w:t>
      </w:r>
      <w:bookmarkEnd w:id="1053"/>
    </w:p>
    <w:p w14:paraId="3FF221E1" w14:textId="77777777" w:rsidR="009D42B6" w:rsidRPr="00214CC6" w:rsidRDefault="001D4D03" w:rsidP="0072441A">
      <w:r>
        <w:rPr>
          <w:noProof/>
          <w:color w:val="1F497D"/>
          <w:lang w:eastAsia="en-AU"/>
        </w:rPr>
        <w:drawing>
          <wp:inline distT="0" distB="0" distL="0" distR="0" wp14:anchorId="2F363634" wp14:editId="0E9851F9">
            <wp:extent cx="6067592" cy="2874462"/>
            <wp:effectExtent l="0" t="0" r="0" b="2540"/>
            <wp:docPr id="47" name="Picture 47" descr="Chart 8.6: Projected demand for and supply of residential care places, 2018 to 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d:image013.png@01D4F49A.BAD88540"/>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6067592" cy="2874462"/>
                    </a:xfrm>
                    <a:prstGeom prst="rect">
                      <a:avLst/>
                    </a:prstGeom>
                    <a:noFill/>
                    <a:ln>
                      <a:noFill/>
                    </a:ln>
                  </pic:spPr>
                </pic:pic>
              </a:graphicData>
            </a:graphic>
          </wp:inline>
        </w:drawing>
      </w:r>
    </w:p>
    <w:p w14:paraId="6A3AF6E9" w14:textId="0036589D" w:rsidR="009D42B6" w:rsidRDefault="00812774" w:rsidP="00EB7172">
      <w:r w:rsidRPr="004F7FC4">
        <w:t>There</w:t>
      </w:r>
      <w:r w:rsidR="009D42B6">
        <w:t xml:space="preserve"> </w:t>
      </w:r>
      <w:r w:rsidRPr="004F7FC4">
        <w:t>is</w:t>
      </w:r>
      <w:r w:rsidR="009D42B6">
        <w:t xml:space="preserve"> </w:t>
      </w:r>
      <w:r w:rsidRPr="002D0647">
        <w:t>currently</w:t>
      </w:r>
      <w:r w:rsidR="009D42B6">
        <w:t xml:space="preserve"> </w:t>
      </w:r>
      <w:r w:rsidRPr="002D0647">
        <w:t>excess</w:t>
      </w:r>
      <w:r w:rsidR="009D42B6">
        <w:t xml:space="preserve"> </w:t>
      </w:r>
      <w:r w:rsidRPr="002D0647">
        <w:t>demand</w:t>
      </w:r>
      <w:r w:rsidR="009D42B6">
        <w:t xml:space="preserve"> </w:t>
      </w:r>
      <w:r w:rsidRPr="002D0647">
        <w:t>for</w:t>
      </w:r>
      <w:r w:rsidR="009D42B6">
        <w:t xml:space="preserve"> </w:t>
      </w:r>
      <w:r w:rsidRPr="002D0647">
        <w:t>home</w:t>
      </w:r>
      <w:r w:rsidR="009D42B6">
        <w:t xml:space="preserve"> </w:t>
      </w:r>
      <w:r w:rsidRPr="002D0647">
        <w:t>care.</w:t>
      </w:r>
      <w:r w:rsidR="009D42B6">
        <w:t xml:space="preserve"> </w:t>
      </w:r>
      <w:r w:rsidRPr="002D0647">
        <w:t>Consequently,</w:t>
      </w:r>
      <w:r w:rsidR="009D42B6">
        <w:t xml:space="preserve"> </w:t>
      </w:r>
      <w:r w:rsidRPr="002D0647">
        <w:t>projections</w:t>
      </w:r>
      <w:r w:rsidR="009D42B6">
        <w:t xml:space="preserve"> </w:t>
      </w:r>
      <w:r w:rsidRPr="002D0647">
        <w:t>based</w:t>
      </w:r>
      <w:r w:rsidR="009D42B6">
        <w:t xml:space="preserve"> </w:t>
      </w:r>
      <w:r w:rsidRPr="002D0647">
        <w:t>on</w:t>
      </w:r>
      <w:r w:rsidR="009D42B6">
        <w:t xml:space="preserve"> </w:t>
      </w:r>
      <w:r w:rsidRPr="002D0647">
        <w:t>the</w:t>
      </w:r>
      <w:r w:rsidR="009D42B6">
        <w:t xml:space="preserve"> </w:t>
      </w:r>
      <w:r w:rsidRPr="002D0647">
        <w:t>current</w:t>
      </w:r>
      <w:r w:rsidR="009D42B6">
        <w:t xml:space="preserve"> </w:t>
      </w:r>
      <w:r w:rsidRPr="002D0647">
        <w:t>usage</w:t>
      </w:r>
      <w:r w:rsidR="009D42B6">
        <w:t xml:space="preserve"> </w:t>
      </w:r>
      <w:r w:rsidRPr="002D0647">
        <w:t>of</w:t>
      </w:r>
      <w:r w:rsidR="009D42B6">
        <w:t xml:space="preserve"> </w:t>
      </w:r>
      <w:r w:rsidRPr="002D0647">
        <w:t>home</w:t>
      </w:r>
      <w:r w:rsidR="009D42B6">
        <w:t xml:space="preserve"> </w:t>
      </w:r>
      <w:r w:rsidRPr="002D0647">
        <w:t>care,</w:t>
      </w:r>
      <w:r w:rsidR="009D42B6">
        <w:t xml:space="preserve"> </w:t>
      </w:r>
      <w:r w:rsidRPr="002D0647">
        <w:t>which</w:t>
      </w:r>
      <w:r w:rsidR="009D42B6">
        <w:t xml:space="preserve"> </w:t>
      </w:r>
      <w:r w:rsidRPr="002D0647">
        <w:t>is</w:t>
      </w:r>
      <w:r w:rsidR="009D42B6">
        <w:t xml:space="preserve"> </w:t>
      </w:r>
      <w:r w:rsidRPr="002D0647">
        <w:t>constrained</w:t>
      </w:r>
      <w:r w:rsidR="009D42B6">
        <w:t xml:space="preserve"> </w:t>
      </w:r>
      <w:r w:rsidRPr="002D0647">
        <w:t>by</w:t>
      </w:r>
      <w:r w:rsidR="009D42B6">
        <w:t xml:space="preserve"> </w:t>
      </w:r>
      <w:r w:rsidRPr="002D0647">
        <w:t>current</w:t>
      </w:r>
      <w:r w:rsidR="009D42B6">
        <w:t xml:space="preserve"> </w:t>
      </w:r>
      <w:r w:rsidRPr="002D0647">
        <w:t>supply,</w:t>
      </w:r>
      <w:r w:rsidR="009D42B6">
        <w:t xml:space="preserve"> </w:t>
      </w:r>
      <w:r w:rsidRPr="002D0647">
        <w:t>are</w:t>
      </w:r>
      <w:r w:rsidR="009D42B6">
        <w:t xml:space="preserve"> </w:t>
      </w:r>
      <w:r w:rsidRPr="002D0647">
        <w:t>not</w:t>
      </w:r>
      <w:r w:rsidR="009D42B6">
        <w:t xml:space="preserve"> </w:t>
      </w:r>
      <w:r w:rsidRPr="002D0647">
        <w:t>going</w:t>
      </w:r>
      <w:r w:rsidR="009D42B6">
        <w:t xml:space="preserve"> </w:t>
      </w:r>
      <w:r w:rsidRPr="002D0647">
        <w:t>to</w:t>
      </w:r>
      <w:r w:rsidR="009D42B6">
        <w:t xml:space="preserve"> </w:t>
      </w:r>
      <w:r w:rsidRPr="002D0647">
        <w:t>give</w:t>
      </w:r>
      <w:r w:rsidR="009D42B6">
        <w:t xml:space="preserve"> </w:t>
      </w:r>
      <w:r w:rsidRPr="002D0647">
        <w:t>a</w:t>
      </w:r>
      <w:r w:rsidR="009D42B6">
        <w:t xml:space="preserve"> </w:t>
      </w:r>
      <w:r w:rsidRPr="002D0647">
        <w:t>meaningful</w:t>
      </w:r>
      <w:r w:rsidR="009D42B6">
        <w:t xml:space="preserve"> </w:t>
      </w:r>
      <w:r w:rsidRPr="002D0647">
        <w:t>guide</w:t>
      </w:r>
      <w:r w:rsidR="009D42B6">
        <w:t xml:space="preserve"> </w:t>
      </w:r>
      <w:r w:rsidRPr="002D0647">
        <w:t>as</w:t>
      </w:r>
      <w:r w:rsidR="009D42B6">
        <w:t xml:space="preserve"> </w:t>
      </w:r>
      <w:r w:rsidRPr="002D0647">
        <w:t>to</w:t>
      </w:r>
      <w:r w:rsidR="009D42B6">
        <w:t xml:space="preserve"> </w:t>
      </w:r>
      <w:r w:rsidRPr="002D0647">
        <w:t>future</w:t>
      </w:r>
      <w:r w:rsidR="009D42B6">
        <w:t xml:space="preserve"> </w:t>
      </w:r>
      <w:r w:rsidRPr="002D0647">
        <w:t>demand.</w:t>
      </w:r>
      <w:r w:rsidR="009D42B6">
        <w:t xml:space="preserve"> </w:t>
      </w:r>
      <w:r w:rsidRPr="002D0647">
        <w:t>In</w:t>
      </w:r>
      <w:r w:rsidR="009D42B6">
        <w:t xml:space="preserve"> </w:t>
      </w:r>
      <w:r w:rsidRPr="002D0647">
        <w:t>addition,</w:t>
      </w:r>
      <w:r w:rsidR="009D42B6">
        <w:t xml:space="preserve"> </w:t>
      </w:r>
      <w:r w:rsidRPr="002D0647">
        <w:t>the</w:t>
      </w:r>
      <w:r w:rsidR="009D42B6">
        <w:t xml:space="preserve"> </w:t>
      </w:r>
      <w:r w:rsidRPr="002D0647">
        <w:t>current</w:t>
      </w:r>
      <w:r w:rsidR="009D42B6">
        <w:t xml:space="preserve"> </w:t>
      </w:r>
      <w:r w:rsidRPr="002D0647">
        <w:t>profile</w:t>
      </w:r>
      <w:r w:rsidR="009D42B6">
        <w:t xml:space="preserve"> </w:t>
      </w:r>
      <w:r w:rsidRPr="002D0647">
        <w:t>of</w:t>
      </w:r>
      <w:r w:rsidR="009D42B6">
        <w:t xml:space="preserve"> </w:t>
      </w:r>
      <w:r w:rsidRPr="002D0647">
        <w:t>assessment</w:t>
      </w:r>
      <w:r w:rsidR="009D42B6">
        <w:t xml:space="preserve"> </w:t>
      </w:r>
      <w:r w:rsidRPr="002D0647">
        <w:t>for</w:t>
      </w:r>
      <w:r w:rsidR="009D42B6">
        <w:t xml:space="preserve"> </w:t>
      </w:r>
      <w:r w:rsidRPr="002D0647">
        <w:t>home</w:t>
      </w:r>
      <w:r w:rsidR="009D42B6">
        <w:t xml:space="preserve"> </w:t>
      </w:r>
      <w:r w:rsidRPr="002D0647">
        <w:t>care</w:t>
      </w:r>
      <w:r w:rsidR="009D42B6">
        <w:t xml:space="preserve"> </w:t>
      </w:r>
      <w:r w:rsidRPr="002D0647">
        <w:t>could</w:t>
      </w:r>
      <w:r w:rsidR="009D42B6">
        <w:t xml:space="preserve"> </w:t>
      </w:r>
      <w:r w:rsidRPr="002D0647">
        <w:t>be</w:t>
      </w:r>
      <w:r w:rsidR="009D42B6">
        <w:t xml:space="preserve"> </w:t>
      </w:r>
      <w:r w:rsidRPr="002D0647">
        <w:t>influenced</w:t>
      </w:r>
      <w:r w:rsidR="009D42B6">
        <w:t xml:space="preserve"> </w:t>
      </w:r>
      <w:r w:rsidRPr="002D0647">
        <w:t>by</w:t>
      </w:r>
      <w:r w:rsidR="009D42B6">
        <w:t xml:space="preserve"> </w:t>
      </w:r>
      <w:r w:rsidRPr="002D0647">
        <w:t>the</w:t>
      </w:r>
      <w:r w:rsidR="009D42B6">
        <w:t xml:space="preserve"> </w:t>
      </w:r>
      <w:r w:rsidR="00C673C5" w:rsidRPr="002D0647">
        <w:t>number</w:t>
      </w:r>
      <w:r w:rsidR="009D42B6">
        <w:t xml:space="preserve"> </w:t>
      </w:r>
      <w:r w:rsidR="00C673C5" w:rsidRPr="002D0647">
        <w:t>of</w:t>
      </w:r>
      <w:r w:rsidR="009D42B6">
        <w:t xml:space="preserve"> </w:t>
      </w:r>
      <w:r w:rsidR="00C673C5" w:rsidRPr="002D0647">
        <w:t>people</w:t>
      </w:r>
      <w:r w:rsidR="009D42B6">
        <w:t xml:space="preserve"> </w:t>
      </w:r>
      <w:r w:rsidR="00C673C5" w:rsidRPr="002D0647">
        <w:t>waiting</w:t>
      </w:r>
      <w:r w:rsidR="009D42B6">
        <w:t xml:space="preserve"> </w:t>
      </w:r>
      <w:r w:rsidR="00C673C5" w:rsidRPr="002D0647">
        <w:t>for</w:t>
      </w:r>
      <w:r w:rsidR="009D42B6">
        <w:t xml:space="preserve"> </w:t>
      </w:r>
      <w:r w:rsidR="00C673C5" w:rsidRPr="002D0647">
        <w:t>home</w:t>
      </w:r>
      <w:r w:rsidR="009D42B6">
        <w:t xml:space="preserve"> </w:t>
      </w:r>
      <w:r w:rsidR="00C673C5" w:rsidRPr="002D0647">
        <w:t>care</w:t>
      </w:r>
      <w:r w:rsidR="009D42B6">
        <w:t xml:space="preserve"> </w:t>
      </w:r>
      <w:r w:rsidR="00C673C5" w:rsidRPr="002D0647">
        <w:t>through</w:t>
      </w:r>
      <w:r w:rsidR="009D42B6">
        <w:t xml:space="preserve"> </w:t>
      </w:r>
      <w:r w:rsidR="00C673C5" w:rsidRPr="002D0647">
        <w:t>the</w:t>
      </w:r>
      <w:r w:rsidR="009D42B6">
        <w:t xml:space="preserve"> </w:t>
      </w:r>
      <w:r w:rsidR="00C673C5" w:rsidRPr="002D0647">
        <w:t>National</w:t>
      </w:r>
      <w:r w:rsidR="009D42B6">
        <w:t xml:space="preserve"> </w:t>
      </w:r>
      <w:r w:rsidR="00C673C5" w:rsidRPr="002D0647">
        <w:t>Prioritisation</w:t>
      </w:r>
      <w:r w:rsidR="009D42B6">
        <w:t xml:space="preserve"> </w:t>
      </w:r>
      <w:r w:rsidR="00C673C5" w:rsidRPr="002D0647">
        <w:t>System</w:t>
      </w:r>
      <w:r w:rsidR="009D42B6">
        <w:t xml:space="preserve"> </w:t>
      </w:r>
      <w:r w:rsidRPr="002D0647">
        <w:t>and</w:t>
      </w:r>
      <w:r w:rsidR="009D42B6">
        <w:t xml:space="preserve"> </w:t>
      </w:r>
      <w:r w:rsidRPr="002D0647">
        <w:t>prospect</w:t>
      </w:r>
      <w:r w:rsidR="009D42B6">
        <w:t xml:space="preserve"> </w:t>
      </w:r>
      <w:r w:rsidRPr="002D0647">
        <w:t>of</w:t>
      </w:r>
      <w:r w:rsidR="009D42B6">
        <w:t xml:space="preserve"> </w:t>
      </w:r>
      <w:r w:rsidRPr="002D0647">
        <w:t>long</w:t>
      </w:r>
      <w:r w:rsidR="009D42B6">
        <w:t xml:space="preserve"> </w:t>
      </w:r>
      <w:r w:rsidRPr="002D0647">
        <w:t>wait</w:t>
      </w:r>
      <w:r w:rsidR="009D42B6">
        <w:t xml:space="preserve"> </w:t>
      </w:r>
      <w:r w:rsidRPr="002D0647">
        <w:t>times.</w:t>
      </w:r>
    </w:p>
    <w:p w14:paraId="282A74FD" w14:textId="03E7FF95" w:rsidR="00812774" w:rsidRPr="00214CC6" w:rsidRDefault="00812774" w:rsidP="0072441A">
      <w:pPr>
        <w:rPr>
          <w:lang w:val="en-GB"/>
        </w:rPr>
      </w:pPr>
      <w:r w:rsidRPr="00214CC6">
        <w:rPr>
          <w:lang w:val="en-GB"/>
        </w:rPr>
        <w:t>With</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mind,</w:t>
      </w:r>
      <w:r w:rsidR="009D42B6" w:rsidRPr="00214CC6">
        <w:rPr>
          <w:lang w:val="en-GB"/>
        </w:rPr>
        <w:t xml:space="preserve"> </w:t>
      </w:r>
      <w:r w:rsidR="00120DB9" w:rsidRPr="00214CC6">
        <w:rPr>
          <w:lang w:val="en-GB"/>
        </w:rPr>
        <w:fldChar w:fldCharType="begin"/>
      </w:r>
      <w:r w:rsidR="00120DB9" w:rsidRPr="00214CC6">
        <w:rPr>
          <w:lang w:val="en-GB"/>
        </w:rPr>
        <w:instrText xml:space="preserve"> REF _Ref6311105 \h  \* MERGEFORMAT </w:instrText>
      </w:r>
      <w:r w:rsidR="00120DB9" w:rsidRPr="00214CC6">
        <w:rPr>
          <w:lang w:val="en-GB"/>
        </w:rPr>
      </w:r>
      <w:r w:rsidR="00120DB9" w:rsidRPr="00214CC6">
        <w:rPr>
          <w:lang w:val="en-GB"/>
        </w:rPr>
        <w:fldChar w:fldCharType="separate"/>
      </w:r>
      <w:r w:rsidR="002A7D3B" w:rsidRPr="002A7D3B">
        <w:rPr>
          <w:lang w:val="en-GB"/>
        </w:rPr>
        <w:t>Chart 8.7</w:t>
      </w:r>
      <w:r w:rsidR="00120DB9" w:rsidRPr="00214CC6">
        <w:rPr>
          <w:lang w:val="en-GB"/>
        </w:rPr>
        <w:fldChar w:fldCharType="end"/>
      </w:r>
      <w:r w:rsidR="009D42B6" w:rsidRPr="00214CC6">
        <w:rPr>
          <w:lang w:val="en-GB"/>
        </w:rPr>
        <w:t xml:space="preserve"> </w:t>
      </w:r>
      <w:r w:rsidRPr="00214CC6">
        <w:rPr>
          <w:lang w:val="en-GB"/>
        </w:rPr>
        <w:t>grows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4F7FC4">
        <w:rPr>
          <w:lang w:val="en-GB"/>
        </w:rPr>
        <w:t>of</w:t>
      </w:r>
      <w:r w:rsidR="009D42B6">
        <w:rPr>
          <w:lang w:val="en-GB"/>
        </w:rPr>
        <w:t xml:space="preserve"> </w:t>
      </w:r>
      <w:r w:rsidRPr="004F7FC4">
        <w:rPr>
          <w:lang w:val="en-GB"/>
        </w:rPr>
        <w:t>people</w:t>
      </w:r>
      <w:r w:rsidR="009D42B6">
        <w:rPr>
          <w:lang w:val="en-GB"/>
        </w:rPr>
        <w:t xml:space="preserve"> </w:t>
      </w:r>
      <w:r w:rsidRPr="004F7FC4">
        <w:rPr>
          <w:lang w:val="en-GB"/>
        </w:rPr>
        <w:t>in</w:t>
      </w:r>
      <w:r w:rsidR="009D42B6">
        <w:rPr>
          <w:lang w:val="en-GB"/>
        </w:rPr>
        <w:t xml:space="preserve"> </w:t>
      </w:r>
      <w:r w:rsidRPr="004F7FC4">
        <w:rPr>
          <w:lang w:val="en-GB"/>
        </w:rPr>
        <w:t>the</w:t>
      </w:r>
      <w:r w:rsidR="009D42B6">
        <w:rPr>
          <w:lang w:val="en-GB"/>
        </w:rPr>
        <w:t xml:space="preserve"> </w:t>
      </w:r>
      <w:r w:rsidRPr="004F7FC4">
        <w:rPr>
          <w:lang w:val="en-GB"/>
        </w:rPr>
        <w:t>home</w:t>
      </w:r>
      <w:r w:rsidR="009D42B6">
        <w:rPr>
          <w:lang w:val="en-GB"/>
        </w:rPr>
        <w:t xml:space="preserve"> </w:t>
      </w:r>
      <w:r w:rsidRPr="004F7FC4">
        <w:rPr>
          <w:lang w:val="en-GB"/>
        </w:rPr>
        <w:t>care</w:t>
      </w:r>
      <w:r w:rsidR="009D42B6">
        <w:rPr>
          <w:lang w:val="en-GB"/>
        </w:rPr>
        <w:t xml:space="preserve"> </w:t>
      </w:r>
      <w:r w:rsidRPr="004F7FC4">
        <w:rPr>
          <w:lang w:val="en-GB"/>
        </w:rPr>
        <w:t>system</w:t>
      </w:r>
      <w:r w:rsidR="009D42B6">
        <w:rPr>
          <w:lang w:val="en-GB"/>
        </w:rPr>
        <w:t xml:space="preserve"> </w:t>
      </w:r>
      <w:r w:rsidRPr="004F7FC4">
        <w:rPr>
          <w:lang w:val="en-GB"/>
        </w:rPr>
        <w:t>at</w:t>
      </w:r>
      <w:r w:rsidR="009D42B6">
        <w:rPr>
          <w:lang w:val="en-GB"/>
        </w:rPr>
        <w:t xml:space="preserve"> </w:t>
      </w:r>
      <w:r w:rsidRPr="004F7FC4">
        <w:rPr>
          <w:lang w:val="en-GB"/>
        </w:rPr>
        <w:t>30</w:t>
      </w:r>
      <w:r w:rsidR="009D42B6">
        <w:rPr>
          <w:lang w:val="en-GB"/>
        </w:rPr>
        <w:t xml:space="preserve"> </w:t>
      </w:r>
      <w:r w:rsidRPr="004F7FC4">
        <w:rPr>
          <w:lang w:val="en-GB"/>
        </w:rPr>
        <w:t>June</w:t>
      </w:r>
      <w:r w:rsidR="009D42B6">
        <w:rPr>
          <w:lang w:val="en-GB"/>
        </w:rPr>
        <w:t xml:space="preserve"> </w:t>
      </w:r>
      <w:r w:rsidRPr="004F7FC4">
        <w:rPr>
          <w:lang w:val="en-GB"/>
        </w:rPr>
        <w:t>2018</w:t>
      </w:r>
      <w:r w:rsidR="009D42B6">
        <w:rPr>
          <w:lang w:val="en-GB"/>
        </w:rPr>
        <w:t xml:space="preserve"> </w:t>
      </w:r>
      <w:r w:rsidRPr="004F7FC4">
        <w:rPr>
          <w:lang w:val="en-GB"/>
        </w:rPr>
        <w:t>-</w:t>
      </w:r>
      <w:r w:rsidR="009D42B6">
        <w:rPr>
          <w:lang w:val="en-GB"/>
        </w:rPr>
        <w:t xml:space="preserve"> </w:t>
      </w:r>
      <w:r w:rsidRPr="004F7FC4">
        <w:rPr>
          <w:lang w:val="en-GB"/>
        </w:rPr>
        <w:t>with</w:t>
      </w:r>
      <w:r w:rsidR="009D42B6">
        <w:rPr>
          <w:lang w:val="en-GB"/>
        </w:rPr>
        <w:t xml:space="preserve"> </w:t>
      </w:r>
      <w:r w:rsidRPr="004F7FC4">
        <w:rPr>
          <w:lang w:val="en-GB"/>
        </w:rPr>
        <w:t>a</w:t>
      </w:r>
      <w:r w:rsidR="009D42B6">
        <w:rPr>
          <w:lang w:val="en-GB"/>
        </w:rPr>
        <w:t xml:space="preserve"> </w:t>
      </w:r>
      <w:r w:rsidRPr="004F7FC4">
        <w:rPr>
          <w:lang w:val="en-GB"/>
        </w:rPr>
        <w:t>package</w:t>
      </w:r>
      <w:r w:rsidR="009D42B6">
        <w:rPr>
          <w:lang w:val="en-GB"/>
        </w:rPr>
        <w:t xml:space="preserve"> </w:t>
      </w:r>
      <w:r w:rsidRPr="004F7FC4">
        <w:rPr>
          <w:lang w:val="en-GB"/>
        </w:rPr>
        <w:t>(blue</w:t>
      </w:r>
      <w:r w:rsidR="009D42B6">
        <w:rPr>
          <w:lang w:val="en-GB"/>
        </w:rPr>
        <w:t xml:space="preserve"> </w:t>
      </w:r>
      <w:r w:rsidRPr="004F7FC4">
        <w:rPr>
          <w:lang w:val="en-GB"/>
        </w:rPr>
        <w:t>series)</w:t>
      </w:r>
      <w:r w:rsidR="009D42B6">
        <w:rPr>
          <w:lang w:val="en-GB"/>
        </w:rPr>
        <w:t xml:space="preserve"> </w:t>
      </w:r>
      <w:r w:rsidRPr="004F7FC4">
        <w:rPr>
          <w:lang w:val="en-GB"/>
        </w:rPr>
        <w:t>or</w:t>
      </w:r>
      <w:r w:rsidR="009D42B6">
        <w:rPr>
          <w:lang w:val="en-GB"/>
        </w:rPr>
        <w:t xml:space="preserve"> </w:t>
      </w:r>
      <w:r w:rsidRPr="004F7FC4">
        <w:rPr>
          <w:lang w:val="en-GB"/>
        </w:rPr>
        <w:t>waiting</w:t>
      </w:r>
      <w:r w:rsidR="009D42B6">
        <w:rPr>
          <w:lang w:val="en-GB"/>
        </w:rPr>
        <w:t xml:space="preserve"> </w:t>
      </w:r>
      <w:r w:rsidRPr="004F7FC4">
        <w:rPr>
          <w:lang w:val="en-GB"/>
        </w:rPr>
        <w:t>for</w:t>
      </w:r>
      <w:r w:rsidR="009D42B6">
        <w:rPr>
          <w:lang w:val="en-GB"/>
        </w:rPr>
        <w:t xml:space="preserve"> </w:t>
      </w:r>
      <w:r w:rsidRPr="004F7FC4">
        <w:rPr>
          <w:lang w:val="en-GB"/>
        </w:rPr>
        <w:t>a</w:t>
      </w:r>
      <w:r w:rsidR="009D42B6">
        <w:rPr>
          <w:lang w:val="en-GB"/>
        </w:rPr>
        <w:t xml:space="preserve"> </w:t>
      </w:r>
      <w:r w:rsidRPr="004F7FC4">
        <w:rPr>
          <w:lang w:val="en-GB"/>
        </w:rPr>
        <w:t>package</w:t>
      </w:r>
      <w:r w:rsidR="009D42B6">
        <w:rPr>
          <w:lang w:val="en-GB"/>
        </w:rPr>
        <w:t xml:space="preserve"> </w:t>
      </w:r>
      <w:r w:rsidRPr="004F7FC4">
        <w:rPr>
          <w:lang w:val="en-GB"/>
        </w:rPr>
        <w:t>to</w:t>
      </w:r>
      <w:r w:rsidR="009D42B6">
        <w:rPr>
          <w:lang w:val="en-GB"/>
        </w:rPr>
        <w:t xml:space="preserve"> </w:t>
      </w:r>
      <w:r w:rsidRPr="004F7FC4">
        <w:rPr>
          <w:lang w:val="en-GB"/>
        </w:rPr>
        <w:t>be</w:t>
      </w:r>
      <w:r w:rsidR="009D42B6">
        <w:rPr>
          <w:lang w:val="en-GB"/>
        </w:rPr>
        <w:t xml:space="preserve"> </w:t>
      </w:r>
      <w:r w:rsidRPr="004F7FC4">
        <w:rPr>
          <w:lang w:val="en-GB"/>
        </w:rPr>
        <w:t>offered</w:t>
      </w:r>
      <w:r w:rsidR="009D42B6">
        <w:rPr>
          <w:lang w:val="en-GB"/>
        </w:rPr>
        <w:t xml:space="preserve"> </w:t>
      </w:r>
      <w:r w:rsidRPr="004F7FC4">
        <w:rPr>
          <w:lang w:val="en-GB"/>
        </w:rPr>
        <w:t>(orange</w:t>
      </w:r>
      <w:r w:rsidR="009D42B6">
        <w:rPr>
          <w:lang w:val="en-GB"/>
        </w:rPr>
        <w:t xml:space="preserve"> </w:t>
      </w:r>
      <w:r w:rsidRPr="004F7FC4">
        <w:rPr>
          <w:lang w:val="en-GB"/>
        </w:rPr>
        <w:t>series)</w:t>
      </w:r>
      <w:r w:rsidR="009D42B6">
        <w:rPr>
          <w:lang w:val="en-GB"/>
        </w:rPr>
        <w:t xml:space="preserve"> </w:t>
      </w:r>
      <w:r w:rsidRPr="004F7FC4">
        <w:rPr>
          <w:lang w:val="en-GB"/>
        </w:rPr>
        <w:t>–</w:t>
      </w:r>
      <w:r w:rsidR="009D42B6">
        <w:rPr>
          <w:lang w:val="en-GB"/>
        </w:rPr>
        <w:t xml:space="preserve"> </w:t>
      </w:r>
      <w:r w:rsidRPr="004F7FC4">
        <w:rPr>
          <w:lang w:val="en-GB"/>
        </w:rPr>
        <w:t>proportional</w:t>
      </w:r>
      <w:r w:rsidR="009D42B6">
        <w:rPr>
          <w:lang w:val="en-GB"/>
        </w:rPr>
        <w:t xml:space="preserve"> </w:t>
      </w:r>
      <w:r w:rsidRPr="004F7FC4">
        <w:rPr>
          <w:lang w:val="en-GB"/>
        </w:rPr>
        <w:t>to</w:t>
      </w:r>
      <w:r w:rsidR="009D42B6">
        <w:rPr>
          <w:lang w:val="en-GB"/>
        </w:rPr>
        <w:t xml:space="preserve"> </w:t>
      </w:r>
      <w:r w:rsidRPr="004F7FC4">
        <w:rPr>
          <w:lang w:val="en-GB"/>
        </w:rPr>
        <w:t>growth</w:t>
      </w:r>
      <w:r w:rsidR="009D42B6">
        <w:rPr>
          <w:lang w:val="en-GB"/>
        </w:rPr>
        <w:t xml:space="preserve"> </w:t>
      </w:r>
      <w:r w:rsidRPr="004F7FC4">
        <w:rPr>
          <w:lang w:val="en-GB"/>
        </w:rPr>
        <w:t>in</w:t>
      </w:r>
      <w:r w:rsidR="009D42B6">
        <w:rPr>
          <w:lang w:val="en-GB"/>
        </w:rPr>
        <w:t xml:space="preserve"> </w:t>
      </w:r>
      <w:r w:rsidRPr="004F7FC4">
        <w:rPr>
          <w:lang w:val="en-GB"/>
        </w:rPr>
        <w:t>the</w:t>
      </w:r>
      <w:r w:rsidR="009D42B6">
        <w:rPr>
          <w:lang w:val="en-GB"/>
        </w:rPr>
        <w:t xml:space="preserve"> </w:t>
      </w:r>
      <w:r w:rsidRPr="004F7FC4">
        <w:rPr>
          <w:lang w:val="en-GB"/>
        </w:rPr>
        <w:t>population</w:t>
      </w:r>
      <w:r w:rsidR="009D42B6">
        <w:rPr>
          <w:lang w:val="en-GB"/>
        </w:rPr>
        <w:t xml:space="preserve"> </w:t>
      </w:r>
      <w:r w:rsidRPr="004F7FC4">
        <w:rPr>
          <w:lang w:val="en-GB"/>
        </w:rPr>
        <w:t>using</w:t>
      </w:r>
      <w:r w:rsidR="009D42B6">
        <w:rPr>
          <w:lang w:val="en-GB"/>
        </w:rPr>
        <w:t xml:space="preserve"> </w:t>
      </w:r>
      <w:r w:rsidRPr="004F7FC4">
        <w:rPr>
          <w:lang w:val="en-GB"/>
        </w:rPr>
        <w:t>the</w:t>
      </w:r>
      <w:r w:rsidR="009D42B6">
        <w:rPr>
          <w:lang w:val="en-GB"/>
        </w:rPr>
        <w:t xml:space="preserve"> </w:t>
      </w:r>
      <w:r w:rsidRPr="004F7FC4">
        <w:rPr>
          <w:lang w:val="en-GB"/>
        </w:rPr>
        <w:t>ABS</w:t>
      </w:r>
      <w:r w:rsidR="009D42B6">
        <w:rPr>
          <w:lang w:val="en-GB"/>
        </w:rPr>
        <w:t xml:space="preserve"> </w:t>
      </w:r>
      <w:r w:rsidRPr="004F7FC4">
        <w:rPr>
          <w:lang w:val="en-GB"/>
        </w:rPr>
        <w:t>single-year-age</w:t>
      </w:r>
      <w:r w:rsidR="009D42B6">
        <w:rPr>
          <w:lang w:val="en-GB"/>
        </w:rPr>
        <w:t xml:space="preserve"> </w:t>
      </w:r>
      <w:r w:rsidRPr="004F7FC4">
        <w:rPr>
          <w:lang w:val="en-GB"/>
        </w:rPr>
        <w:t>and</w:t>
      </w:r>
      <w:r w:rsidR="009D42B6">
        <w:rPr>
          <w:lang w:val="en-GB"/>
        </w:rPr>
        <w:t xml:space="preserve"> </w:t>
      </w:r>
      <w:r w:rsidRPr="004F7FC4">
        <w:rPr>
          <w:lang w:val="en-GB"/>
        </w:rPr>
        <w:t>sex</w:t>
      </w:r>
      <w:r w:rsidR="009D42B6">
        <w:rPr>
          <w:lang w:val="en-GB"/>
        </w:rPr>
        <w:t xml:space="preserve"> </w:t>
      </w:r>
      <w:r w:rsidRPr="004F7FC4">
        <w:rPr>
          <w:lang w:val="en-GB"/>
        </w:rPr>
        <w:t>population</w:t>
      </w:r>
      <w:r w:rsidR="009D42B6">
        <w:rPr>
          <w:lang w:val="en-GB"/>
        </w:rPr>
        <w:t xml:space="preserve"> </w:t>
      </w:r>
      <w:r w:rsidRPr="004F7FC4">
        <w:rPr>
          <w:lang w:val="en-GB"/>
        </w:rPr>
        <w:t>projections.</w:t>
      </w:r>
      <w:r w:rsidR="009D42B6">
        <w:rPr>
          <w:lang w:val="en-GB"/>
        </w:rPr>
        <w:t xml:space="preserve"> </w:t>
      </w:r>
      <w:r w:rsidRPr="004F7FC4">
        <w:rPr>
          <w:lang w:val="en-GB"/>
        </w:rPr>
        <w:t>These</w:t>
      </w:r>
      <w:r w:rsidR="009D42B6">
        <w:rPr>
          <w:lang w:val="en-GB"/>
        </w:rPr>
        <w:t xml:space="preserve"> </w:t>
      </w:r>
      <w:r w:rsidRPr="004F7FC4">
        <w:rPr>
          <w:lang w:val="en-GB"/>
        </w:rPr>
        <w:t>series</w:t>
      </w:r>
      <w:r w:rsidR="009D42B6">
        <w:rPr>
          <w:lang w:val="en-GB"/>
        </w:rPr>
        <w:t xml:space="preserve"> </w:t>
      </w:r>
      <w:r w:rsidRPr="004F7FC4">
        <w:rPr>
          <w:lang w:val="en-GB"/>
        </w:rPr>
        <w:t>have</w:t>
      </w:r>
      <w:r w:rsidR="009D42B6">
        <w:rPr>
          <w:lang w:val="en-GB"/>
        </w:rPr>
        <w:t xml:space="preserve"> </w:t>
      </w:r>
      <w:r w:rsidRPr="004F7FC4">
        <w:rPr>
          <w:lang w:val="en-GB"/>
        </w:rPr>
        <w:t>been</w:t>
      </w:r>
      <w:r w:rsidR="009D42B6">
        <w:rPr>
          <w:lang w:val="en-GB"/>
        </w:rPr>
        <w:t xml:space="preserve"> </w:t>
      </w:r>
      <w:r w:rsidRPr="004F7FC4">
        <w:rPr>
          <w:lang w:val="en-GB"/>
        </w:rPr>
        <w:t>b</w:t>
      </w:r>
      <w:r w:rsidR="00CC7BAF">
        <w:rPr>
          <w:lang w:val="en-GB"/>
        </w:rPr>
        <w:t>roken</w:t>
      </w:r>
      <w:r w:rsidR="009D42B6">
        <w:rPr>
          <w:lang w:val="en-GB"/>
        </w:rPr>
        <w:t xml:space="preserve"> </w:t>
      </w:r>
      <w:r w:rsidR="00CC7BAF">
        <w:rPr>
          <w:lang w:val="en-GB"/>
        </w:rPr>
        <w:t>down</w:t>
      </w:r>
      <w:r w:rsidR="009D42B6">
        <w:rPr>
          <w:lang w:val="en-GB"/>
        </w:rPr>
        <w:t xml:space="preserve"> </w:t>
      </w:r>
      <w:r w:rsidR="00CC7BAF">
        <w:rPr>
          <w:lang w:val="en-GB"/>
        </w:rPr>
        <w:t>into</w:t>
      </w:r>
      <w:r w:rsidR="009D42B6">
        <w:rPr>
          <w:lang w:val="en-GB"/>
        </w:rPr>
        <w:t xml:space="preserve"> </w:t>
      </w:r>
      <w:r w:rsidR="00CC7BAF">
        <w:rPr>
          <w:lang w:val="en-GB"/>
        </w:rPr>
        <w:t>sub-components:</w:t>
      </w:r>
    </w:p>
    <w:p w14:paraId="7FD6D144" w14:textId="70E192D3" w:rsidR="00812774" w:rsidRPr="004F7FC4" w:rsidRDefault="00812774" w:rsidP="00F1577D">
      <w:r w:rsidRPr="004F7FC4">
        <w:t>the</w:t>
      </w:r>
      <w:r w:rsidR="009D42B6">
        <w:t xml:space="preserve"> </w:t>
      </w:r>
      <w:r w:rsidRPr="004F7FC4">
        <w:t>‘with</w:t>
      </w:r>
      <w:r w:rsidR="009D42B6">
        <w:t xml:space="preserve"> </w:t>
      </w:r>
      <w:r w:rsidRPr="004F7FC4">
        <w:t>a</w:t>
      </w:r>
      <w:r w:rsidR="009D42B6">
        <w:t xml:space="preserve"> </w:t>
      </w:r>
      <w:r w:rsidRPr="004F7FC4">
        <w:t>package’</w:t>
      </w:r>
      <w:r w:rsidR="009D42B6">
        <w:t xml:space="preserve"> </w:t>
      </w:r>
      <w:r w:rsidRPr="004F7FC4">
        <w:t>series</w:t>
      </w:r>
      <w:r w:rsidR="009D42B6">
        <w:t xml:space="preserve"> </w:t>
      </w:r>
      <w:r w:rsidRPr="004F7FC4">
        <w:t>(blue)</w:t>
      </w:r>
      <w:r w:rsidR="009D42B6">
        <w:t xml:space="preserve"> </w:t>
      </w:r>
      <w:r w:rsidRPr="004F7FC4">
        <w:t>is</w:t>
      </w:r>
      <w:r w:rsidR="009D42B6">
        <w:t xml:space="preserve"> </w:t>
      </w:r>
      <w:r w:rsidRPr="004F7FC4">
        <w:t>further</w:t>
      </w:r>
      <w:r w:rsidR="009D42B6">
        <w:t xml:space="preserve"> </w:t>
      </w:r>
      <w:r w:rsidRPr="004F7FC4">
        <w:t>sub-divided</w:t>
      </w:r>
      <w:r w:rsidR="009D42B6">
        <w:t xml:space="preserve"> </w:t>
      </w:r>
      <w:r w:rsidRPr="004F7FC4">
        <w:t>into</w:t>
      </w:r>
      <w:r w:rsidR="009D42B6">
        <w:t xml:space="preserve"> </w:t>
      </w:r>
      <w:r w:rsidRPr="004F7FC4">
        <w:t>those</w:t>
      </w:r>
      <w:r w:rsidR="009D42B6">
        <w:t xml:space="preserve"> </w:t>
      </w:r>
      <w:r w:rsidRPr="004F7FC4">
        <w:t>receiving</w:t>
      </w:r>
      <w:r w:rsidR="009D42B6">
        <w:t xml:space="preserve"> </w:t>
      </w:r>
      <w:r w:rsidRPr="004F7FC4">
        <w:t>a</w:t>
      </w:r>
      <w:r w:rsidR="009D42B6">
        <w:t xml:space="preserve"> </w:t>
      </w:r>
      <w:r w:rsidRPr="004F7FC4">
        <w:t>package</w:t>
      </w:r>
      <w:r w:rsidR="009D42B6">
        <w:t xml:space="preserve"> </w:t>
      </w:r>
      <w:r w:rsidRPr="004F7FC4">
        <w:t>at</w:t>
      </w:r>
      <w:r w:rsidR="009D42B6">
        <w:t xml:space="preserve"> </w:t>
      </w:r>
      <w:r w:rsidRPr="004F7FC4">
        <w:t>their</w:t>
      </w:r>
      <w:r w:rsidR="009D42B6">
        <w:t xml:space="preserve"> </w:t>
      </w:r>
      <w:r w:rsidRPr="004F7FC4">
        <w:t>assessed</w:t>
      </w:r>
      <w:r w:rsidR="009D42B6">
        <w:t xml:space="preserve"> </w:t>
      </w:r>
      <w:r w:rsidRPr="004F7FC4">
        <w:t>level,</w:t>
      </w:r>
      <w:r w:rsidR="009D42B6">
        <w:t xml:space="preserve"> </w:t>
      </w:r>
      <w:r w:rsidRPr="004F7FC4">
        <w:t>those</w:t>
      </w:r>
      <w:r w:rsidR="009D42B6">
        <w:t xml:space="preserve"> </w:t>
      </w:r>
      <w:r w:rsidRPr="004F7FC4">
        <w:t>receiving</w:t>
      </w:r>
      <w:r w:rsidR="009D42B6">
        <w:t xml:space="preserve"> </w:t>
      </w:r>
      <w:r w:rsidRPr="004F7FC4">
        <w:t>an</w:t>
      </w:r>
      <w:r w:rsidR="009D42B6">
        <w:t xml:space="preserve"> </w:t>
      </w:r>
      <w:r w:rsidRPr="004F7FC4">
        <w:t>interim</w:t>
      </w:r>
      <w:r w:rsidR="009D42B6">
        <w:t xml:space="preserve"> </w:t>
      </w:r>
      <w:r w:rsidRPr="004F7FC4">
        <w:t>package</w:t>
      </w:r>
      <w:r w:rsidR="009D42B6">
        <w:t xml:space="preserve"> </w:t>
      </w:r>
      <w:r w:rsidRPr="004F7FC4">
        <w:t>and</w:t>
      </w:r>
      <w:r w:rsidR="009D42B6">
        <w:t xml:space="preserve"> </w:t>
      </w:r>
      <w:r w:rsidRPr="004F7FC4">
        <w:t>those</w:t>
      </w:r>
      <w:r w:rsidR="009D42B6">
        <w:t xml:space="preserve"> </w:t>
      </w:r>
      <w:r w:rsidRPr="004F7FC4">
        <w:t>who</w:t>
      </w:r>
      <w:r w:rsidR="009D42B6">
        <w:t xml:space="preserve"> </w:t>
      </w:r>
      <w:r w:rsidRPr="004F7FC4">
        <w:t>have</w:t>
      </w:r>
      <w:r w:rsidR="009D42B6">
        <w:t xml:space="preserve"> </w:t>
      </w:r>
      <w:r w:rsidRPr="004F7FC4">
        <w:t>been</w:t>
      </w:r>
      <w:r w:rsidR="009D42B6">
        <w:t xml:space="preserve"> </w:t>
      </w:r>
      <w:r w:rsidRPr="004F7FC4">
        <w:t>offered</w:t>
      </w:r>
      <w:r w:rsidR="009D42B6">
        <w:t xml:space="preserve"> </w:t>
      </w:r>
      <w:r w:rsidRPr="004F7FC4">
        <w:t>a</w:t>
      </w:r>
      <w:r w:rsidR="009D42B6">
        <w:t xml:space="preserve"> </w:t>
      </w:r>
      <w:r w:rsidRPr="004F7FC4">
        <w:t>package</w:t>
      </w:r>
      <w:r w:rsidR="009D42B6">
        <w:t xml:space="preserve"> </w:t>
      </w:r>
      <w:r w:rsidRPr="004F7FC4">
        <w:t>and</w:t>
      </w:r>
      <w:r w:rsidR="009D42B6">
        <w:t xml:space="preserve"> </w:t>
      </w:r>
      <w:r w:rsidRPr="004F7FC4">
        <w:t>are</w:t>
      </w:r>
      <w:r w:rsidR="009D42B6">
        <w:t xml:space="preserve"> </w:t>
      </w:r>
      <w:r w:rsidRPr="004F7FC4">
        <w:t>in</w:t>
      </w:r>
      <w:r w:rsidR="009D42B6">
        <w:t xml:space="preserve"> </w:t>
      </w:r>
      <w:r w:rsidRPr="004F7FC4">
        <w:t>the</w:t>
      </w:r>
      <w:r w:rsidR="009D42B6">
        <w:t xml:space="preserve"> </w:t>
      </w:r>
      <w:r w:rsidRPr="004F7FC4">
        <w:t>process</w:t>
      </w:r>
      <w:r w:rsidR="009D42B6">
        <w:t xml:space="preserve"> </w:t>
      </w:r>
      <w:r w:rsidRPr="004F7FC4">
        <w:t>of</w:t>
      </w:r>
      <w:r w:rsidR="009D42B6">
        <w:t xml:space="preserve"> </w:t>
      </w:r>
      <w:r w:rsidRPr="004F7FC4">
        <w:t>deciding</w:t>
      </w:r>
      <w:r w:rsidR="009D42B6">
        <w:t xml:space="preserve"> </w:t>
      </w:r>
      <w:r w:rsidRPr="004F7FC4">
        <w:t>whether</w:t>
      </w:r>
      <w:r w:rsidR="009D42B6">
        <w:t xml:space="preserve"> </w:t>
      </w:r>
      <w:r w:rsidRPr="004F7FC4">
        <w:t>to</w:t>
      </w:r>
      <w:r w:rsidR="009D42B6">
        <w:t xml:space="preserve"> </w:t>
      </w:r>
      <w:r w:rsidRPr="004F7FC4">
        <w:t>take</w:t>
      </w:r>
      <w:r w:rsidR="009D42B6">
        <w:t xml:space="preserve"> </w:t>
      </w:r>
      <w:r w:rsidRPr="004F7FC4">
        <w:t>up</w:t>
      </w:r>
      <w:r w:rsidR="009D42B6">
        <w:t xml:space="preserve"> </w:t>
      </w:r>
      <w:r w:rsidRPr="004F7FC4">
        <w:t>the</w:t>
      </w:r>
      <w:r w:rsidR="009D42B6">
        <w:t xml:space="preserve"> </w:t>
      </w:r>
      <w:r w:rsidRPr="004F7FC4">
        <w:t>offered</w:t>
      </w:r>
      <w:r w:rsidR="009D42B6">
        <w:t xml:space="preserve"> </w:t>
      </w:r>
      <w:r w:rsidRPr="004F7FC4">
        <w:t>package;</w:t>
      </w:r>
    </w:p>
    <w:p w14:paraId="77F62763" w14:textId="77777777" w:rsidR="009D42B6" w:rsidRDefault="00812774" w:rsidP="00F1577D">
      <w:r w:rsidRPr="004F7FC4">
        <w:t>the</w:t>
      </w:r>
      <w:r w:rsidR="009D42B6">
        <w:t xml:space="preserve"> </w:t>
      </w:r>
      <w:r w:rsidRPr="004F7FC4">
        <w:t>‘waiting</w:t>
      </w:r>
      <w:r w:rsidR="009D42B6">
        <w:t xml:space="preserve"> </w:t>
      </w:r>
      <w:r w:rsidRPr="004F7FC4">
        <w:t>for</w:t>
      </w:r>
      <w:r w:rsidR="009D42B6">
        <w:t xml:space="preserve"> </w:t>
      </w:r>
      <w:r w:rsidRPr="004F7FC4">
        <w:t>package</w:t>
      </w:r>
      <w:r w:rsidR="009D42B6">
        <w:t xml:space="preserve"> </w:t>
      </w:r>
      <w:r w:rsidRPr="004F7FC4">
        <w:t>to</w:t>
      </w:r>
      <w:r w:rsidR="009D42B6">
        <w:t xml:space="preserve"> </w:t>
      </w:r>
      <w:r w:rsidRPr="004F7FC4">
        <w:t>be</w:t>
      </w:r>
      <w:r w:rsidR="009D42B6">
        <w:t xml:space="preserve"> </w:t>
      </w:r>
      <w:r w:rsidRPr="004F7FC4">
        <w:t>offered’</w:t>
      </w:r>
      <w:r w:rsidR="009D42B6">
        <w:t xml:space="preserve"> </w:t>
      </w:r>
      <w:r w:rsidRPr="004F7FC4">
        <w:t>series</w:t>
      </w:r>
      <w:r w:rsidR="009D42B6">
        <w:t xml:space="preserve"> </w:t>
      </w:r>
      <w:r w:rsidRPr="004F7FC4">
        <w:t>(orange)</w:t>
      </w:r>
      <w:r w:rsidR="009D42B6">
        <w:t xml:space="preserve"> </w:t>
      </w:r>
      <w:r w:rsidRPr="004F7FC4">
        <w:t>is</w:t>
      </w:r>
      <w:r w:rsidR="009D42B6">
        <w:t xml:space="preserve"> </w:t>
      </w:r>
      <w:r w:rsidRPr="004F7FC4">
        <w:t>further</w:t>
      </w:r>
      <w:r w:rsidR="009D42B6">
        <w:t xml:space="preserve"> </w:t>
      </w:r>
      <w:r w:rsidRPr="004F7FC4">
        <w:t>sub-divided</w:t>
      </w:r>
      <w:r w:rsidR="009D42B6">
        <w:t xml:space="preserve"> </w:t>
      </w:r>
      <w:r w:rsidRPr="004F7FC4">
        <w:t>into</w:t>
      </w:r>
      <w:r w:rsidR="009D42B6">
        <w:t xml:space="preserve"> </w:t>
      </w:r>
      <w:r w:rsidRPr="004F7FC4">
        <w:t>those</w:t>
      </w:r>
      <w:r w:rsidR="009D42B6">
        <w:t xml:space="preserve"> </w:t>
      </w:r>
      <w:r w:rsidRPr="004F7FC4">
        <w:t>who</w:t>
      </w:r>
      <w:r w:rsidR="009D42B6">
        <w:t xml:space="preserve"> </w:t>
      </w:r>
      <w:r w:rsidRPr="004F7FC4">
        <w:t>have</w:t>
      </w:r>
      <w:r w:rsidR="009D42B6">
        <w:t xml:space="preserve"> </w:t>
      </w:r>
      <w:r w:rsidRPr="004F7FC4">
        <w:t>not</w:t>
      </w:r>
      <w:r w:rsidR="009D42B6">
        <w:t xml:space="preserve"> </w:t>
      </w:r>
      <w:r w:rsidRPr="004F7FC4">
        <w:t>been</w:t>
      </w:r>
      <w:r w:rsidR="009D42B6">
        <w:t xml:space="preserve"> </w:t>
      </w:r>
      <w:r w:rsidRPr="004F7FC4">
        <w:t>offered</w:t>
      </w:r>
      <w:r w:rsidR="009D42B6">
        <w:t xml:space="preserve"> </w:t>
      </w:r>
      <w:r w:rsidRPr="004F7FC4">
        <w:t>any</w:t>
      </w:r>
      <w:r w:rsidR="009D42B6">
        <w:t xml:space="preserve"> </w:t>
      </w:r>
      <w:r w:rsidRPr="004F7FC4">
        <w:t>package</w:t>
      </w:r>
      <w:r w:rsidR="009D42B6">
        <w:t xml:space="preserve"> </w:t>
      </w:r>
      <w:r w:rsidRPr="004F7FC4">
        <w:t>and</w:t>
      </w:r>
      <w:r w:rsidR="009D42B6">
        <w:t xml:space="preserve"> </w:t>
      </w:r>
      <w:r w:rsidRPr="004F7FC4">
        <w:t>those</w:t>
      </w:r>
      <w:r w:rsidR="009D42B6">
        <w:t xml:space="preserve"> </w:t>
      </w:r>
      <w:r w:rsidRPr="004F7FC4">
        <w:t>who</w:t>
      </w:r>
      <w:r w:rsidR="009D42B6">
        <w:t xml:space="preserve"> </w:t>
      </w:r>
      <w:r w:rsidRPr="004F7FC4">
        <w:t>have</w:t>
      </w:r>
      <w:r w:rsidR="009D42B6">
        <w:t xml:space="preserve"> </w:t>
      </w:r>
      <w:r w:rsidRPr="004F7FC4">
        <w:t>been</w:t>
      </w:r>
      <w:r w:rsidR="009D42B6">
        <w:t xml:space="preserve"> </w:t>
      </w:r>
      <w:r w:rsidRPr="004F7FC4">
        <w:t>offered</w:t>
      </w:r>
      <w:r w:rsidR="009D42B6">
        <w:t xml:space="preserve"> </w:t>
      </w:r>
      <w:r w:rsidRPr="004F7FC4">
        <w:t>an</w:t>
      </w:r>
      <w:r w:rsidR="009D42B6">
        <w:t xml:space="preserve"> </w:t>
      </w:r>
      <w:r w:rsidRPr="004F7FC4">
        <w:t>interim</w:t>
      </w:r>
      <w:r w:rsidR="009D42B6">
        <w:t xml:space="preserve"> </w:t>
      </w:r>
      <w:r w:rsidRPr="004F7FC4">
        <w:t>package</w:t>
      </w:r>
      <w:r w:rsidR="009D42B6">
        <w:t xml:space="preserve"> </w:t>
      </w:r>
      <w:r w:rsidRPr="004F7FC4">
        <w:t>but</w:t>
      </w:r>
      <w:r w:rsidR="009D42B6">
        <w:t xml:space="preserve"> </w:t>
      </w:r>
      <w:r w:rsidRPr="004F7FC4">
        <w:t>have</w:t>
      </w:r>
      <w:r w:rsidR="009D42B6">
        <w:t xml:space="preserve"> </w:t>
      </w:r>
      <w:r w:rsidRPr="004F7FC4">
        <w:t>not</w:t>
      </w:r>
      <w:r w:rsidR="009D42B6">
        <w:t xml:space="preserve"> </w:t>
      </w:r>
      <w:r w:rsidRPr="004F7FC4">
        <w:t>taken</w:t>
      </w:r>
      <w:r w:rsidR="009D42B6">
        <w:t xml:space="preserve"> </w:t>
      </w:r>
      <w:r w:rsidRPr="004F7FC4">
        <w:t>this</w:t>
      </w:r>
      <w:r w:rsidR="009D42B6">
        <w:t xml:space="preserve"> </w:t>
      </w:r>
      <w:r w:rsidRPr="004F7FC4">
        <w:t>up.</w:t>
      </w:r>
    </w:p>
    <w:p w14:paraId="1696E7E4" w14:textId="77777777" w:rsidR="009D42B6" w:rsidRPr="00214CC6" w:rsidRDefault="00812774" w:rsidP="0072441A">
      <w:pPr>
        <w:rPr>
          <w:lang w:val="en-GB"/>
        </w:rPr>
      </w:pPr>
      <w:r w:rsidRPr="00214CC6">
        <w:rPr>
          <w:lang w:val="en-GB"/>
        </w:rPr>
        <w:t>It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evident</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chart</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growth</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packages</w:t>
      </w:r>
      <w:r w:rsidR="009D42B6" w:rsidRPr="00214CC6">
        <w:rPr>
          <w:lang w:val="en-GB"/>
        </w:rPr>
        <w:t xml:space="preserve"> </w:t>
      </w:r>
      <w:r w:rsidRPr="00214CC6">
        <w:rPr>
          <w:lang w:val="en-GB"/>
        </w:rPr>
        <w:t>(black</w:t>
      </w:r>
      <w:r w:rsidR="009D42B6" w:rsidRPr="00214CC6">
        <w:rPr>
          <w:lang w:val="en-GB"/>
        </w:rPr>
        <w:t xml:space="preserve"> </w:t>
      </w:r>
      <w:r w:rsidRPr="00214CC6">
        <w:rPr>
          <w:lang w:val="en-GB"/>
        </w:rPr>
        <w:t>line)</w:t>
      </w:r>
      <w:r w:rsidR="009D42B6" w:rsidRPr="00214CC6">
        <w:rPr>
          <w:lang w:val="en-GB"/>
        </w:rPr>
        <w:t xml:space="preserve"> </w:t>
      </w:r>
      <w:r w:rsidR="00CA25AA" w:rsidRPr="00214CC6">
        <w:rPr>
          <w:lang w:val="en-GB"/>
        </w:rPr>
        <w:t>as</w:t>
      </w:r>
      <w:r w:rsidR="009D42B6" w:rsidRPr="00214CC6">
        <w:rPr>
          <w:lang w:val="en-GB"/>
        </w:rPr>
        <w:t xml:space="preserve"> </w:t>
      </w:r>
      <w:r w:rsidR="00CA25AA" w:rsidRPr="00214CC6">
        <w:rPr>
          <w:lang w:val="en-GB"/>
        </w:rPr>
        <w:t>the</w:t>
      </w:r>
      <w:r w:rsidR="009D42B6" w:rsidRPr="00214CC6">
        <w:rPr>
          <w:lang w:val="en-GB"/>
        </w:rPr>
        <w:t xml:space="preserve"> </w:t>
      </w:r>
      <w:r w:rsidR="00CA25AA" w:rsidRPr="00214CC6">
        <w:rPr>
          <w:lang w:val="en-GB"/>
        </w:rPr>
        <w:t>provision</w:t>
      </w:r>
      <w:r w:rsidR="009D42B6" w:rsidRPr="00214CC6">
        <w:rPr>
          <w:lang w:val="en-GB"/>
        </w:rPr>
        <w:t xml:space="preserve"> </w:t>
      </w:r>
      <w:r w:rsidR="00CA25AA" w:rsidRPr="00214CC6">
        <w:rPr>
          <w:lang w:val="en-GB"/>
        </w:rPr>
        <w:t>target</w:t>
      </w:r>
      <w:r w:rsidR="009D42B6" w:rsidRPr="00214CC6">
        <w:rPr>
          <w:lang w:val="en-GB"/>
        </w:rPr>
        <w:t xml:space="preserve"> </w:t>
      </w:r>
      <w:r w:rsidR="00CA25AA" w:rsidRPr="00214CC6">
        <w:rPr>
          <w:lang w:val="en-GB"/>
        </w:rPr>
        <w:t>of</w:t>
      </w:r>
      <w:r w:rsidR="009D42B6" w:rsidRPr="00214CC6">
        <w:rPr>
          <w:lang w:val="en-GB"/>
        </w:rPr>
        <w:t xml:space="preserve"> </w:t>
      </w:r>
      <w:r w:rsidR="00CA25AA" w:rsidRPr="00214CC6">
        <w:rPr>
          <w:lang w:val="en-GB"/>
        </w:rPr>
        <w:t>45</w:t>
      </w:r>
      <w:r w:rsidR="009D42B6" w:rsidRPr="00214CC6">
        <w:rPr>
          <w:lang w:val="en-GB"/>
        </w:rPr>
        <w:t xml:space="preserve"> </w:t>
      </w:r>
      <w:r w:rsidR="00CA25AA" w:rsidRPr="00214CC6">
        <w:rPr>
          <w:lang w:val="en-GB"/>
        </w:rPr>
        <w:t>by</w:t>
      </w:r>
      <w:r w:rsidR="009D42B6" w:rsidRPr="00214CC6">
        <w:rPr>
          <w:lang w:val="en-GB"/>
        </w:rPr>
        <w:t xml:space="preserve"> </w:t>
      </w:r>
      <w:r w:rsidR="00CA25AA" w:rsidRPr="00214CC6">
        <w:rPr>
          <w:lang w:val="en-GB"/>
        </w:rPr>
        <w:t>2020</w:t>
      </w:r>
      <w:r w:rsidR="009D42B6" w:rsidRPr="00214CC6">
        <w:rPr>
          <w:lang w:val="en-GB"/>
        </w:rPr>
        <w:t xml:space="preserve"> </w:t>
      </w:r>
      <w:r w:rsidR="00CA25AA" w:rsidRPr="00214CC6">
        <w:rPr>
          <w:lang w:val="en-GB"/>
        </w:rPr>
        <w:t>is</w:t>
      </w:r>
      <w:r w:rsidR="009D42B6" w:rsidRPr="00214CC6">
        <w:rPr>
          <w:lang w:val="en-GB"/>
        </w:rPr>
        <w:t xml:space="preserve"> </w:t>
      </w:r>
      <w:r w:rsidR="00CA25AA" w:rsidRPr="00214CC6">
        <w:rPr>
          <w:lang w:val="en-GB"/>
        </w:rPr>
        <w:t>achieved</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short-term,</w:t>
      </w:r>
      <w:r w:rsidR="009D42B6" w:rsidRPr="00214CC6">
        <w:rPr>
          <w:lang w:val="en-GB"/>
        </w:rPr>
        <w:t xml:space="preserve"> </w:t>
      </w:r>
      <w:r w:rsidRPr="00214CC6">
        <w:rPr>
          <w:lang w:val="en-GB"/>
        </w:rPr>
        <w:t>significantly</w:t>
      </w:r>
      <w:r w:rsidR="009D42B6" w:rsidRPr="00214CC6">
        <w:rPr>
          <w:lang w:val="en-GB"/>
        </w:rPr>
        <w:t xml:space="preserve"> </w:t>
      </w:r>
      <w:r w:rsidRPr="00214CC6">
        <w:rPr>
          <w:lang w:val="en-GB"/>
        </w:rPr>
        <w:t>reduce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people</w:t>
      </w:r>
      <w:r w:rsidR="009D42B6" w:rsidRPr="00214CC6">
        <w:rPr>
          <w:lang w:val="en-GB"/>
        </w:rPr>
        <w:t xml:space="preserve"> </w:t>
      </w:r>
      <w:r w:rsidR="006C5789" w:rsidRPr="00214CC6">
        <w:rPr>
          <w:lang w:val="en-GB"/>
        </w:rPr>
        <w:t>waiting</w:t>
      </w:r>
      <w:r w:rsidR="009D42B6" w:rsidRPr="00214CC6">
        <w:rPr>
          <w:lang w:val="en-GB"/>
        </w:rPr>
        <w:t xml:space="preserve"> </w:t>
      </w:r>
      <w:r w:rsidR="006C5789" w:rsidRPr="00214CC6">
        <w:rPr>
          <w:lang w:val="en-GB"/>
        </w:rPr>
        <w:t>for</w:t>
      </w:r>
      <w:r w:rsidR="009D42B6" w:rsidRPr="00214CC6">
        <w:rPr>
          <w:lang w:val="en-GB"/>
        </w:rPr>
        <w:t xml:space="preserve"> </w:t>
      </w:r>
      <w:r w:rsidR="006C5789" w:rsidRPr="00214CC6">
        <w:rPr>
          <w:lang w:val="en-GB"/>
        </w:rPr>
        <w:t>home</w:t>
      </w:r>
      <w:r w:rsidR="009D42B6" w:rsidRPr="00214CC6">
        <w:rPr>
          <w:lang w:val="en-GB"/>
        </w:rPr>
        <w:t xml:space="preserve"> </w:t>
      </w:r>
      <w:r w:rsidR="006C5789" w:rsidRPr="00214CC6">
        <w:rPr>
          <w:lang w:val="en-GB"/>
        </w:rPr>
        <w:t>care</w:t>
      </w:r>
      <w:r w:rsidR="009D42B6" w:rsidRPr="00214CC6">
        <w:rPr>
          <w:lang w:val="en-GB"/>
        </w:rPr>
        <w:t xml:space="preserve"> </w:t>
      </w:r>
      <w:r w:rsidR="006C5789" w:rsidRPr="00214CC6">
        <w:rPr>
          <w:lang w:val="en-GB"/>
        </w:rPr>
        <w:t>through</w:t>
      </w:r>
      <w:r w:rsidR="009D42B6" w:rsidRPr="00214CC6">
        <w:rPr>
          <w:lang w:val="en-GB"/>
        </w:rPr>
        <w:t xml:space="preserve"> </w:t>
      </w:r>
      <w:r w:rsidR="006C5789" w:rsidRPr="00214CC6">
        <w:rPr>
          <w:lang w:val="en-GB"/>
        </w:rPr>
        <w:t>the</w:t>
      </w:r>
      <w:r w:rsidR="009D42B6" w:rsidRPr="00214CC6">
        <w:rPr>
          <w:lang w:val="en-GB"/>
        </w:rPr>
        <w:t xml:space="preserve"> </w:t>
      </w:r>
      <w:r w:rsidR="006C5789" w:rsidRPr="00214CC6">
        <w:rPr>
          <w:lang w:val="en-GB"/>
        </w:rPr>
        <w:t>National</w:t>
      </w:r>
      <w:r w:rsidR="009D42B6" w:rsidRPr="00214CC6">
        <w:rPr>
          <w:lang w:val="en-GB"/>
        </w:rPr>
        <w:t xml:space="preserve"> </w:t>
      </w:r>
      <w:r w:rsidR="006C5789" w:rsidRPr="00214CC6">
        <w:rPr>
          <w:lang w:val="en-GB"/>
        </w:rPr>
        <w:t>Prioritisation</w:t>
      </w:r>
      <w:r w:rsidR="009D42B6" w:rsidRPr="00214CC6">
        <w:rPr>
          <w:lang w:val="en-GB"/>
        </w:rPr>
        <w:t xml:space="preserve"> </w:t>
      </w:r>
      <w:r w:rsidR="006C5789" w:rsidRPr="00214CC6">
        <w:rPr>
          <w:lang w:val="en-GB"/>
        </w:rPr>
        <w:t>System</w:t>
      </w:r>
      <w:r w:rsidR="009D42B6" w:rsidRPr="00214CC6">
        <w:rPr>
          <w:lang w:val="en-GB"/>
        </w:rPr>
        <w:t xml:space="preserve"> </w:t>
      </w:r>
      <w:r w:rsidRPr="00214CC6">
        <w:rPr>
          <w:lang w:val="en-GB"/>
        </w:rPr>
        <w:t>who</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yet</w:t>
      </w:r>
      <w:r w:rsidR="009D42B6" w:rsidRPr="00214CC6">
        <w:rPr>
          <w:lang w:val="en-GB"/>
        </w:rPr>
        <w:t xml:space="preserve"> </w:t>
      </w:r>
      <w:r w:rsidRPr="00214CC6">
        <w:rPr>
          <w:lang w:val="en-GB"/>
        </w:rPr>
        <w:t>been</w:t>
      </w:r>
      <w:r w:rsidR="009D42B6" w:rsidRPr="00214CC6">
        <w:rPr>
          <w:lang w:val="en-GB"/>
        </w:rPr>
        <w:t xml:space="preserve"> </w:t>
      </w:r>
      <w:r w:rsidRPr="00214CC6">
        <w:rPr>
          <w:lang w:val="en-GB"/>
        </w:rPr>
        <w:t>offered</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package.</w:t>
      </w:r>
      <w:r w:rsidR="009D42B6" w:rsidRPr="00214CC6">
        <w:rPr>
          <w:lang w:val="en-GB"/>
        </w:rPr>
        <w:t xml:space="preserve"> </w:t>
      </w:r>
      <w:r w:rsidRPr="00214CC6">
        <w:rPr>
          <w:lang w:val="en-GB"/>
        </w:rPr>
        <w:t>However,</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still</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a</w:t>
      </w:r>
      <w:r w:rsidR="009D42B6" w:rsidRPr="00214CC6">
        <w:rPr>
          <w:lang w:val="en-GB"/>
        </w:rPr>
        <w:t xml:space="preserve"> </w:t>
      </w:r>
      <w:r w:rsidRPr="00214CC6">
        <w:rPr>
          <w:lang w:val="en-GB"/>
        </w:rPr>
        <w:t>significant</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without</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package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over</w:t>
      </w:r>
      <w:r w:rsidR="009D42B6" w:rsidRPr="00214CC6">
        <w:rPr>
          <w:lang w:val="en-GB"/>
        </w:rPr>
        <w:t xml:space="preserve"> </w:t>
      </w:r>
      <w:r w:rsidRPr="00214CC6">
        <w:rPr>
          <w:lang w:val="en-GB"/>
        </w:rPr>
        <w:t>time</w:t>
      </w:r>
      <w:r w:rsidR="009D42B6" w:rsidRPr="00214CC6">
        <w:rPr>
          <w:lang w:val="en-GB"/>
        </w:rPr>
        <w:t xml:space="preserve"> </w:t>
      </w:r>
      <w:r w:rsidRPr="00214CC6">
        <w:rPr>
          <w:lang w:val="en-GB"/>
        </w:rPr>
        <w:t>the</w:t>
      </w:r>
      <w:r w:rsidR="009D42B6" w:rsidRPr="00214CC6">
        <w:rPr>
          <w:lang w:val="en-GB"/>
        </w:rPr>
        <w:t xml:space="preserve"> </w:t>
      </w:r>
      <w:r w:rsidR="006C5789" w:rsidRPr="00214CC6">
        <w:rPr>
          <w:lang w:val="en-GB"/>
        </w:rPr>
        <w:t>number</w:t>
      </w:r>
      <w:r w:rsidR="009D42B6" w:rsidRPr="00214CC6">
        <w:rPr>
          <w:lang w:val="en-GB"/>
        </w:rPr>
        <w:t xml:space="preserve"> </w:t>
      </w:r>
      <w:r w:rsidR="006C5789" w:rsidRPr="00214CC6">
        <w:rPr>
          <w:lang w:val="en-GB"/>
        </w:rPr>
        <w:t>of</w:t>
      </w:r>
      <w:r w:rsidR="009D42B6" w:rsidRPr="00214CC6">
        <w:rPr>
          <w:lang w:val="en-GB"/>
        </w:rPr>
        <w:t xml:space="preserve"> </w:t>
      </w:r>
      <w:r w:rsidR="006C5789" w:rsidRPr="00214CC6">
        <w:rPr>
          <w:lang w:val="en-GB"/>
        </w:rPr>
        <w:t>people</w:t>
      </w:r>
      <w:r w:rsidR="009D42B6" w:rsidRPr="00214CC6">
        <w:rPr>
          <w:lang w:val="en-GB"/>
        </w:rPr>
        <w:t xml:space="preserve"> </w:t>
      </w:r>
      <w:r w:rsidR="006C5789" w:rsidRPr="00214CC6">
        <w:rPr>
          <w:lang w:val="en-GB"/>
        </w:rPr>
        <w:t>waiting</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grow</w:t>
      </w:r>
      <w:r w:rsidR="009D42B6" w:rsidRPr="00214CC6">
        <w:rPr>
          <w:lang w:val="en-GB"/>
        </w:rPr>
        <w:t xml:space="preserve"> </w:t>
      </w:r>
      <w:r w:rsidR="00DD34F0" w:rsidRPr="00214CC6">
        <w:rPr>
          <w:lang w:val="en-GB"/>
        </w:rPr>
        <w:t>again</w:t>
      </w:r>
      <w:r w:rsidRPr="00214CC6">
        <w:rPr>
          <w:lang w:val="en-GB"/>
        </w:rPr>
        <w:t>.</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needs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kept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mind</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those</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who</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declined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offer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interim</w:t>
      </w:r>
      <w:r w:rsidR="009D42B6" w:rsidRPr="00214CC6">
        <w:rPr>
          <w:lang w:val="en-GB"/>
        </w:rPr>
        <w:t xml:space="preserve"> </w:t>
      </w:r>
      <w:r w:rsidRPr="00214CC6">
        <w:rPr>
          <w:lang w:val="en-GB"/>
        </w:rPr>
        <w:t>package</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indicated</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actively</w:t>
      </w:r>
      <w:r w:rsidR="009D42B6" w:rsidRPr="00214CC6">
        <w:rPr>
          <w:lang w:val="en-GB"/>
        </w:rPr>
        <w:t xml:space="preserve"> </w:t>
      </w:r>
      <w:r w:rsidRPr="00214CC6">
        <w:rPr>
          <w:lang w:val="en-GB"/>
        </w:rPr>
        <w:t>seeking</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awaiting</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offer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w:t>
      </w:r>
      <w:r w:rsidR="009D42B6" w:rsidRPr="00214CC6">
        <w:rPr>
          <w:lang w:val="en-GB"/>
        </w:rPr>
        <w:t xml:space="preserve"> </w:t>
      </w:r>
      <w:r w:rsidRPr="00214CC6">
        <w:rPr>
          <w:lang w:val="en-GB"/>
        </w:rPr>
        <w:t>higher</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package.</w:t>
      </w:r>
    </w:p>
    <w:p w14:paraId="12FEC667" w14:textId="24B271D7" w:rsidR="009D42B6" w:rsidRDefault="00120DB9" w:rsidP="006A27C1">
      <w:pPr>
        <w:pStyle w:val="Caption"/>
      </w:pPr>
      <w:bookmarkStart w:id="1054" w:name="_Ref6311105"/>
      <w:bookmarkStart w:id="1055" w:name="_Toc15306748"/>
      <w:r w:rsidRPr="00120DB9">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8</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7</w:t>
      </w:r>
      <w:r w:rsidR="00FB2D7C">
        <w:rPr>
          <w:noProof/>
        </w:rPr>
        <w:fldChar w:fldCharType="end"/>
      </w:r>
      <w:bookmarkEnd w:id="1054"/>
      <w:r w:rsidRPr="00120DB9">
        <w:t>:</w:t>
      </w:r>
      <w:r w:rsidR="009D42B6">
        <w:t xml:space="preserve"> </w:t>
      </w:r>
      <w:r w:rsidRPr="00120DB9">
        <w:t>Projected</w:t>
      </w:r>
      <w:r w:rsidR="009D42B6">
        <w:t xml:space="preserve"> </w:t>
      </w:r>
      <w:r w:rsidRPr="00120DB9">
        <w:t>demand</w:t>
      </w:r>
      <w:r w:rsidR="009D42B6">
        <w:t xml:space="preserve"> </w:t>
      </w:r>
      <w:r w:rsidRPr="00120DB9">
        <w:t>for</w:t>
      </w:r>
      <w:r w:rsidR="009D42B6">
        <w:t xml:space="preserve"> </w:t>
      </w:r>
      <w:r w:rsidRPr="00120DB9">
        <w:t>and</w:t>
      </w:r>
      <w:r w:rsidR="009D42B6">
        <w:t xml:space="preserve"> </w:t>
      </w:r>
      <w:r w:rsidRPr="00120DB9">
        <w:t>supply</w:t>
      </w:r>
      <w:r w:rsidR="009D42B6">
        <w:t xml:space="preserve"> </w:t>
      </w:r>
      <w:r w:rsidRPr="00120DB9">
        <w:t>of</w:t>
      </w:r>
      <w:r w:rsidR="009D42B6">
        <w:t xml:space="preserve"> </w:t>
      </w:r>
      <w:r w:rsidRPr="00120DB9">
        <w:t>home</w:t>
      </w:r>
      <w:r w:rsidR="009D42B6">
        <w:t xml:space="preserve"> </w:t>
      </w:r>
      <w:r w:rsidRPr="00120DB9">
        <w:t>care</w:t>
      </w:r>
      <w:r w:rsidR="009D42B6">
        <w:t xml:space="preserve"> </w:t>
      </w:r>
      <w:r w:rsidRPr="00120DB9">
        <w:t>packages,</w:t>
      </w:r>
      <w:r w:rsidR="009D42B6">
        <w:t xml:space="preserve"> </w:t>
      </w:r>
      <w:r w:rsidRPr="00120DB9">
        <w:t>2018</w:t>
      </w:r>
      <w:r w:rsidR="009D42B6">
        <w:t xml:space="preserve"> </w:t>
      </w:r>
      <w:r w:rsidRPr="00120DB9">
        <w:t>to</w:t>
      </w:r>
      <w:r w:rsidR="009D42B6">
        <w:t xml:space="preserve"> </w:t>
      </w:r>
      <w:r w:rsidRPr="00120DB9">
        <w:t>2038</w:t>
      </w:r>
      <w:bookmarkEnd w:id="1055"/>
    </w:p>
    <w:p w14:paraId="5C5D81DD" w14:textId="77777777" w:rsidR="009D42B6" w:rsidRPr="00214CC6" w:rsidRDefault="00FC78EF" w:rsidP="0072441A">
      <w:r w:rsidRPr="00214CC6">
        <w:rPr>
          <w:noProof/>
          <w:lang w:eastAsia="en-AU"/>
        </w:rPr>
        <w:drawing>
          <wp:inline distT="0" distB="0" distL="0" distR="0" wp14:anchorId="7C863192" wp14:editId="603591F7">
            <wp:extent cx="6120000" cy="3353400"/>
            <wp:effectExtent l="0" t="0" r="0" b="0"/>
            <wp:docPr id="275" name="Picture 275" descr="Chart 8.7: Projected demand for and supply of home care packages, 2018 to 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descr="cid:image003.png@01D4F5CD.CBE8CF00"/>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6120000" cy="3353400"/>
                    </a:xfrm>
                    <a:prstGeom prst="rect">
                      <a:avLst/>
                    </a:prstGeom>
                    <a:noFill/>
                    <a:ln>
                      <a:noFill/>
                    </a:ln>
                  </pic:spPr>
                </pic:pic>
              </a:graphicData>
            </a:graphic>
          </wp:inline>
        </w:drawing>
      </w:r>
    </w:p>
    <w:p w14:paraId="35057BCF" w14:textId="530E0834" w:rsidR="00812774" w:rsidRPr="005E5757" w:rsidRDefault="00812774" w:rsidP="00030C2B">
      <w:pPr>
        <w:pStyle w:val="Heading3"/>
      </w:pPr>
      <w:bookmarkStart w:id="1056" w:name="_Toc14887392"/>
      <w:bookmarkStart w:id="1057" w:name="_Toc15306639"/>
      <w:r w:rsidRPr="005E5757">
        <w:t>Planning</w:t>
      </w:r>
      <w:r w:rsidR="009D42B6">
        <w:t xml:space="preserve"> </w:t>
      </w:r>
      <w:r w:rsidRPr="005E5757">
        <w:t>for</w:t>
      </w:r>
      <w:r w:rsidR="009D42B6">
        <w:t xml:space="preserve"> </w:t>
      </w:r>
      <w:r w:rsidRPr="005E5757">
        <w:t>the</w:t>
      </w:r>
      <w:r w:rsidR="009D42B6">
        <w:t xml:space="preserve"> </w:t>
      </w:r>
      <w:r w:rsidRPr="005E5757">
        <w:t>supply</w:t>
      </w:r>
      <w:r w:rsidR="009D42B6">
        <w:t xml:space="preserve"> </w:t>
      </w:r>
      <w:r w:rsidRPr="005E5757">
        <w:t>of</w:t>
      </w:r>
      <w:r w:rsidR="009D42B6">
        <w:t xml:space="preserve"> </w:t>
      </w:r>
      <w:r w:rsidRPr="005E5757">
        <w:t>aged</w:t>
      </w:r>
      <w:r w:rsidR="009D42B6">
        <w:t xml:space="preserve"> </w:t>
      </w:r>
      <w:r w:rsidRPr="005E5757">
        <w:t>care</w:t>
      </w:r>
      <w:bookmarkEnd w:id="1056"/>
      <w:bookmarkEnd w:id="1057"/>
    </w:p>
    <w:p w14:paraId="1E40B6A8" w14:textId="77777777" w:rsidR="009D42B6" w:rsidRPr="00214CC6" w:rsidRDefault="00812774" w:rsidP="0072441A">
      <w:pPr>
        <w:rPr>
          <w:lang w:val="en-GB"/>
        </w:rPr>
      </w:pPr>
      <w:r w:rsidRPr="004F7FC4">
        <w:rPr>
          <w:lang w:val="en-GB"/>
        </w:rPr>
        <w:t>As</w:t>
      </w:r>
      <w:r w:rsidR="009D42B6">
        <w:rPr>
          <w:lang w:val="en-GB"/>
        </w:rPr>
        <w:t xml:space="preserve"> </w:t>
      </w:r>
      <w:r w:rsidRPr="004F7FC4">
        <w:rPr>
          <w:lang w:val="en-GB"/>
        </w:rPr>
        <w:t>noted</w:t>
      </w:r>
      <w:r w:rsidR="009D42B6">
        <w:rPr>
          <w:lang w:val="en-GB"/>
        </w:rPr>
        <w:t xml:space="preserve"> </w:t>
      </w:r>
      <w:r w:rsidRPr="004F7FC4">
        <w:rPr>
          <w:lang w:val="en-GB"/>
        </w:rPr>
        <w:t>previously,</w:t>
      </w:r>
      <w:r w:rsidR="009D42B6">
        <w:rPr>
          <w:lang w:val="en-GB"/>
        </w:rPr>
        <w:t xml:space="preserve"> </w:t>
      </w:r>
      <w:r w:rsidRPr="004F7FC4">
        <w:rPr>
          <w:lang w:val="en-GB"/>
        </w:rPr>
        <w:t>if</w:t>
      </w:r>
      <w:r w:rsidR="009D42B6">
        <w:rPr>
          <w:lang w:val="en-GB"/>
        </w:rPr>
        <w:t xml:space="preserve"> </w:t>
      </w:r>
      <w:r w:rsidRPr="004F7FC4">
        <w:rPr>
          <w:lang w:val="en-GB"/>
        </w:rPr>
        <w:t>residential</w:t>
      </w:r>
      <w:r w:rsidR="009D42B6">
        <w:rPr>
          <w:lang w:val="en-GB"/>
        </w:rPr>
        <w:t xml:space="preserve"> </w:t>
      </w:r>
      <w:r w:rsidR="00004091">
        <w:rPr>
          <w:lang w:val="en-GB"/>
        </w:rPr>
        <w:t>care</w:t>
      </w:r>
      <w:r w:rsidR="009D42B6">
        <w:rPr>
          <w:lang w:val="en-GB"/>
        </w:rPr>
        <w:t xml:space="preserve"> </w:t>
      </w:r>
      <w:r w:rsidRPr="004F7FC4">
        <w:rPr>
          <w:lang w:val="en-GB"/>
        </w:rPr>
        <w:t>places</w:t>
      </w:r>
      <w:r w:rsidR="009D42B6">
        <w:rPr>
          <w:lang w:val="en-GB"/>
        </w:rPr>
        <w:t xml:space="preserve"> </w:t>
      </w:r>
      <w:r w:rsidRPr="004F7FC4">
        <w:rPr>
          <w:lang w:val="en-GB"/>
        </w:rPr>
        <w:t>increased</w:t>
      </w:r>
      <w:r w:rsidR="009D42B6">
        <w:rPr>
          <w:lang w:val="en-GB"/>
        </w:rPr>
        <w:t xml:space="preserve"> </w:t>
      </w:r>
      <w:r w:rsidRPr="004F7FC4">
        <w:rPr>
          <w:lang w:val="en-GB"/>
        </w:rPr>
        <w:t>in</w:t>
      </w:r>
      <w:r w:rsidR="009D42B6">
        <w:rPr>
          <w:lang w:val="en-GB"/>
        </w:rPr>
        <w:t xml:space="preserve"> </w:t>
      </w:r>
      <w:r w:rsidRPr="004F7FC4">
        <w:rPr>
          <w:lang w:val="en-GB"/>
        </w:rPr>
        <w:t>line</w:t>
      </w:r>
      <w:r w:rsidR="009D42B6">
        <w:rPr>
          <w:lang w:val="en-GB"/>
        </w:rPr>
        <w:t xml:space="preserve"> </w:t>
      </w:r>
      <w:r w:rsidRPr="004F7FC4">
        <w:rPr>
          <w:lang w:val="en-GB"/>
        </w:rPr>
        <w:t>with</w:t>
      </w:r>
      <w:r w:rsidR="009D42B6">
        <w:rPr>
          <w:lang w:val="en-GB"/>
        </w:rPr>
        <w:t xml:space="preserve"> </w:t>
      </w:r>
      <w:r w:rsidRPr="004F7FC4">
        <w:rPr>
          <w:lang w:val="en-GB"/>
        </w:rPr>
        <w:t>the</w:t>
      </w:r>
      <w:r w:rsidR="009D42B6">
        <w:rPr>
          <w:lang w:val="en-GB"/>
        </w:rPr>
        <w:t xml:space="preserve"> </w:t>
      </w:r>
      <w:r w:rsidRPr="004F7FC4">
        <w:rPr>
          <w:lang w:val="en-GB"/>
        </w:rPr>
        <w:t>current</w:t>
      </w:r>
      <w:r w:rsidR="009D42B6">
        <w:rPr>
          <w:lang w:val="en-GB"/>
        </w:rPr>
        <w:t xml:space="preserve"> </w:t>
      </w:r>
      <w:r w:rsidRPr="004F7FC4">
        <w:rPr>
          <w:lang w:val="en-GB"/>
        </w:rPr>
        <w:t>target</w:t>
      </w:r>
      <w:r w:rsidR="009D42B6">
        <w:rPr>
          <w:lang w:val="en-GB"/>
        </w:rPr>
        <w:t xml:space="preserve"> </w:t>
      </w:r>
      <w:r w:rsidRPr="004F7FC4">
        <w:rPr>
          <w:lang w:val="en-GB"/>
        </w:rPr>
        <w:t>provision</w:t>
      </w:r>
      <w:r w:rsidR="009D42B6">
        <w:rPr>
          <w:lang w:val="en-GB"/>
        </w:rPr>
        <w:t xml:space="preserve"> </w:t>
      </w:r>
      <w:r w:rsidRPr="004F7FC4">
        <w:rPr>
          <w:lang w:val="en-GB"/>
        </w:rPr>
        <w:t>ratio</w:t>
      </w:r>
      <w:r w:rsidR="009D42B6">
        <w:rPr>
          <w:lang w:val="en-GB"/>
        </w:rPr>
        <w:t xml:space="preserve"> </w:t>
      </w:r>
      <w:r w:rsidR="00C25026">
        <w:rPr>
          <w:lang w:val="en-GB"/>
        </w:rPr>
        <w:t>and</w:t>
      </w:r>
      <w:r w:rsidR="009D42B6">
        <w:rPr>
          <w:lang w:val="en-GB"/>
        </w:rPr>
        <w:t xml:space="preserve"> </w:t>
      </w:r>
      <w:r w:rsidR="00C25026">
        <w:rPr>
          <w:lang w:val="en-GB"/>
        </w:rPr>
        <w:t>current</w:t>
      </w:r>
      <w:r w:rsidR="009D42B6">
        <w:rPr>
          <w:lang w:val="en-GB"/>
        </w:rPr>
        <w:t xml:space="preserve"> </w:t>
      </w:r>
      <w:r w:rsidR="00C25026">
        <w:rPr>
          <w:lang w:val="en-GB"/>
        </w:rPr>
        <w:t>age-specific</w:t>
      </w:r>
      <w:r w:rsidR="009D42B6">
        <w:rPr>
          <w:lang w:val="en-GB"/>
        </w:rPr>
        <w:t xml:space="preserve"> </w:t>
      </w:r>
      <w:r w:rsidR="00C25026">
        <w:rPr>
          <w:lang w:val="en-GB"/>
        </w:rPr>
        <w:t>use</w:t>
      </w:r>
      <w:r w:rsidR="009D42B6">
        <w:rPr>
          <w:lang w:val="en-GB"/>
        </w:rPr>
        <w:t xml:space="preserve"> </w:t>
      </w:r>
      <w:r w:rsidR="00C25026">
        <w:rPr>
          <w:lang w:val="en-GB"/>
        </w:rPr>
        <w:t>rates</w:t>
      </w:r>
      <w:r w:rsidR="009D42B6">
        <w:rPr>
          <w:lang w:val="en-GB"/>
        </w:rPr>
        <w:t xml:space="preserve"> </w:t>
      </w:r>
      <w:r w:rsidR="00C25026">
        <w:rPr>
          <w:lang w:val="en-GB"/>
        </w:rPr>
        <w:t>continued</w:t>
      </w:r>
      <w:r w:rsidRPr="004F7FC4">
        <w:rPr>
          <w:lang w:val="en-GB"/>
        </w:rPr>
        <w:t>,</w:t>
      </w:r>
      <w:r w:rsidR="009D42B6">
        <w:rPr>
          <w:lang w:val="en-GB"/>
        </w:rPr>
        <w:t xml:space="preserve"> </w:t>
      </w:r>
      <w:r w:rsidRPr="004F7FC4">
        <w:rPr>
          <w:lang w:val="en-GB"/>
        </w:rPr>
        <w:t>there</w:t>
      </w:r>
      <w:r w:rsidR="009D42B6">
        <w:rPr>
          <w:lang w:val="en-GB"/>
        </w:rPr>
        <w:t xml:space="preserve"> </w:t>
      </w:r>
      <w:r w:rsidRPr="004F7FC4">
        <w:rPr>
          <w:lang w:val="en-GB"/>
        </w:rPr>
        <w:t>would</w:t>
      </w:r>
      <w:r w:rsidR="009D42B6">
        <w:rPr>
          <w:lang w:val="en-GB"/>
        </w:rPr>
        <w:t xml:space="preserve"> </w:t>
      </w:r>
      <w:r w:rsidRPr="004F7FC4">
        <w:rPr>
          <w:lang w:val="en-GB"/>
        </w:rPr>
        <w:t>be</w:t>
      </w:r>
      <w:r w:rsidR="009D42B6">
        <w:rPr>
          <w:lang w:val="en-GB"/>
        </w:rPr>
        <w:t xml:space="preserve"> </w:t>
      </w:r>
      <w:r w:rsidR="00C25026">
        <w:rPr>
          <w:lang w:val="en-GB"/>
        </w:rPr>
        <w:t>an</w:t>
      </w:r>
      <w:r w:rsidR="009D42B6">
        <w:rPr>
          <w:lang w:val="en-GB"/>
        </w:rPr>
        <w:t xml:space="preserve"> </w:t>
      </w:r>
      <w:r w:rsidRPr="004F7FC4">
        <w:rPr>
          <w:lang w:val="en-GB"/>
        </w:rPr>
        <w:t>excess</w:t>
      </w:r>
      <w:r w:rsidR="009D42B6">
        <w:rPr>
          <w:lang w:val="en-GB"/>
        </w:rPr>
        <w:t xml:space="preserve"> </w:t>
      </w:r>
      <w:r w:rsidRPr="004F7FC4">
        <w:rPr>
          <w:lang w:val="en-GB"/>
        </w:rPr>
        <w:t>supply</w:t>
      </w:r>
      <w:r w:rsidR="009D42B6">
        <w:rPr>
          <w:lang w:val="en-GB"/>
        </w:rPr>
        <w:t xml:space="preserve"> </w:t>
      </w:r>
      <w:r w:rsidRPr="004F7FC4">
        <w:rPr>
          <w:lang w:val="en-GB"/>
        </w:rPr>
        <w:t>of</w:t>
      </w:r>
      <w:r w:rsidR="009D42B6">
        <w:rPr>
          <w:lang w:val="en-GB"/>
        </w:rPr>
        <w:t xml:space="preserve"> </w:t>
      </w:r>
      <w:r w:rsidRPr="004F7FC4">
        <w:rPr>
          <w:lang w:val="en-GB"/>
        </w:rPr>
        <w:t>residential</w:t>
      </w:r>
      <w:r w:rsidR="009D42B6">
        <w:rPr>
          <w:lang w:val="en-GB"/>
        </w:rPr>
        <w:t xml:space="preserve"> </w:t>
      </w:r>
      <w:r w:rsidRPr="004F7FC4">
        <w:rPr>
          <w:lang w:val="en-GB"/>
        </w:rPr>
        <w:t>care</w:t>
      </w:r>
      <w:r w:rsidR="009D42B6">
        <w:rPr>
          <w:lang w:val="en-GB"/>
        </w:rPr>
        <w:t xml:space="preserve"> </w:t>
      </w:r>
      <w:r w:rsidRPr="004F7FC4">
        <w:rPr>
          <w:lang w:val="en-GB"/>
        </w:rPr>
        <w:t>over</w:t>
      </w:r>
      <w:r w:rsidR="009D42B6">
        <w:rPr>
          <w:lang w:val="en-GB"/>
        </w:rPr>
        <w:t xml:space="preserve"> </w:t>
      </w:r>
      <w:r w:rsidRPr="004F7FC4">
        <w:rPr>
          <w:lang w:val="en-GB"/>
        </w:rPr>
        <w:t>most</w:t>
      </w:r>
      <w:r w:rsidR="009D42B6">
        <w:rPr>
          <w:lang w:val="en-GB"/>
        </w:rPr>
        <w:t xml:space="preserve"> </w:t>
      </w:r>
      <w:r w:rsidRPr="004F7FC4">
        <w:rPr>
          <w:lang w:val="en-GB"/>
        </w:rPr>
        <w:t>of</w:t>
      </w:r>
      <w:r w:rsidR="009D42B6">
        <w:rPr>
          <w:lang w:val="en-GB"/>
        </w:rPr>
        <w:t xml:space="preserve"> </w:t>
      </w:r>
      <w:r w:rsidRPr="004F7FC4">
        <w:rPr>
          <w:lang w:val="en-GB"/>
        </w:rPr>
        <w:t>the</w:t>
      </w:r>
      <w:r w:rsidR="009D42B6">
        <w:rPr>
          <w:lang w:val="en-GB"/>
        </w:rPr>
        <w:t xml:space="preserve"> </w:t>
      </w:r>
      <w:r w:rsidRPr="004F7FC4">
        <w:rPr>
          <w:lang w:val="en-GB"/>
        </w:rPr>
        <w:t>2020s.</w:t>
      </w:r>
      <w:r w:rsidR="009D42B6">
        <w:rPr>
          <w:lang w:val="en-GB"/>
        </w:rPr>
        <w:t xml:space="preserve"> </w:t>
      </w:r>
      <w:r w:rsidRPr="004F7FC4">
        <w:rPr>
          <w:lang w:val="en-GB"/>
        </w:rPr>
        <w:t>As</w:t>
      </w:r>
      <w:r w:rsidR="009D42B6">
        <w:rPr>
          <w:lang w:val="en-GB"/>
        </w:rPr>
        <w:t xml:space="preserve"> </w:t>
      </w:r>
      <w:r w:rsidRPr="004F7FC4">
        <w:rPr>
          <w:lang w:val="en-GB"/>
        </w:rPr>
        <w:t>the</w:t>
      </w:r>
      <w:r w:rsidR="009D42B6">
        <w:rPr>
          <w:lang w:val="en-GB"/>
        </w:rPr>
        <w:t xml:space="preserve"> </w:t>
      </w:r>
      <w:r w:rsidRPr="004F7FC4">
        <w:rPr>
          <w:lang w:val="en-GB"/>
        </w:rPr>
        <w:t>baby</w:t>
      </w:r>
      <w:r w:rsidR="009D42B6">
        <w:rPr>
          <w:lang w:val="en-GB"/>
        </w:rPr>
        <w:t xml:space="preserve"> </w:t>
      </w:r>
      <w:r w:rsidRPr="004F7FC4">
        <w:rPr>
          <w:lang w:val="en-GB"/>
        </w:rPr>
        <w:t>boomers</w:t>
      </w:r>
      <w:r w:rsidR="009D42B6">
        <w:rPr>
          <w:lang w:val="en-GB"/>
        </w:rPr>
        <w:t xml:space="preserve"> </w:t>
      </w:r>
      <w:r w:rsidRPr="004F7FC4">
        <w:rPr>
          <w:lang w:val="en-GB"/>
        </w:rPr>
        <w:t>start</w:t>
      </w:r>
      <w:r w:rsidR="009D42B6">
        <w:rPr>
          <w:lang w:val="en-GB"/>
        </w:rPr>
        <w:t xml:space="preserve"> </w:t>
      </w:r>
      <w:r w:rsidRPr="004F7FC4">
        <w:rPr>
          <w:lang w:val="en-GB"/>
        </w:rPr>
        <w:t>to</w:t>
      </w:r>
      <w:r w:rsidR="009D42B6">
        <w:rPr>
          <w:lang w:val="en-GB"/>
        </w:rPr>
        <w:t xml:space="preserve"> </w:t>
      </w:r>
      <w:r w:rsidRPr="004F7FC4">
        <w:rPr>
          <w:lang w:val="en-GB"/>
        </w:rPr>
        <w:t>enter</w:t>
      </w:r>
      <w:r w:rsidR="009D42B6">
        <w:rPr>
          <w:lang w:val="en-GB"/>
        </w:rPr>
        <w:t xml:space="preserve"> </w:t>
      </w:r>
      <w:r w:rsidRPr="004F7FC4">
        <w:rPr>
          <w:lang w:val="en-GB"/>
        </w:rPr>
        <w:t>their</w:t>
      </w:r>
      <w:r w:rsidR="009D42B6">
        <w:rPr>
          <w:lang w:val="en-GB"/>
        </w:rPr>
        <w:t xml:space="preserve"> </w:t>
      </w:r>
      <w:r w:rsidRPr="004F7FC4">
        <w:rPr>
          <w:lang w:val="en-GB"/>
        </w:rPr>
        <w:t>80s</w:t>
      </w:r>
      <w:r w:rsidR="009D42B6">
        <w:rPr>
          <w:lang w:val="en-GB"/>
        </w:rPr>
        <w:t xml:space="preserve"> </w:t>
      </w:r>
      <w:r w:rsidRPr="004F7FC4">
        <w:rPr>
          <w:lang w:val="en-GB"/>
        </w:rPr>
        <w:t>in</w:t>
      </w:r>
      <w:r w:rsidR="009D42B6">
        <w:rPr>
          <w:lang w:val="en-GB"/>
        </w:rPr>
        <w:t xml:space="preserve"> </w:t>
      </w:r>
      <w:r w:rsidRPr="004F7FC4">
        <w:rPr>
          <w:lang w:val="en-GB"/>
        </w:rPr>
        <w:t>the</w:t>
      </w:r>
      <w:r w:rsidR="009D42B6">
        <w:rPr>
          <w:lang w:val="en-GB"/>
        </w:rPr>
        <w:t xml:space="preserve"> </w:t>
      </w:r>
      <w:r w:rsidRPr="004F7FC4">
        <w:rPr>
          <w:lang w:val="en-GB"/>
        </w:rPr>
        <w:t>2030s,</w:t>
      </w:r>
      <w:r w:rsidR="009D42B6">
        <w:rPr>
          <w:lang w:val="en-GB"/>
        </w:rPr>
        <w:t xml:space="preserve"> </w:t>
      </w:r>
      <w:r w:rsidRPr="004F7FC4">
        <w:rPr>
          <w:lang w:val="en-GB"/>
        </w:rPr>
        <w:t>this</w:t>
      </w:r>
      <w:r w:rsidR="009D42B6">
        <w:rPr>
          <w:lang w:val="en-GB"/>
        </w:rPr>
        <w:t xml:space="preserve"> </w:t>
      </w:r>
      <w:r w:rsidRPr="004F7FC4">
        <w:rPr>
          <w:lang w:val="en-GB"/>
        </w:rPr>
        <w:t>demand</w:t>
      </w:r>
      <w:r w:rsidR="009D42B6">
        <w:rPr>
          <w:lang w:val="en-GB"/>
        </w:rPr>
        <w:t xml:space="preserve"> </w:t>
      </w:r>
      <w:r w:rsidRPr="004F7FC4">
        <w:rPr>
          <w:lang w:val="en-GB"/>
        </w:rPr>
        <w:t>could</w:t>
      </w:r>
      <w:r w:rsidR="009D42B6">
        <w:rPr>
          <w:lang w:val="en-GB"/>
        </w:rPr>
        <w:t xml:space="preserve"> </w:t>
      </w:r>
      <w:r w:rsidRPr="004F7FC4">
        <w:rPr>
          <w:lang w:val="en-GB"/>
        </w:rPr>
        <w:t>start</w:t>
      </w:r>
      <w:r w:rsidR="009D42B6">
        <w:rPr>
          <w:lang w:val="en-GB"/>
        </w:rPr>
        <w:t xml:space="preserve"> </w:t>
      </w:r>
      <w:r w:rsidRPr="004F7FC4">
        <w:rPr>
          <w:lang w:val="en-GB"/>
        </w:rPr>
        <w:t>to</w:t>
      </w:r>
      <w:r w:rsidR="009D42B6">
        <w:rPr>
          <w:lang w:val="en-GB"/>
        </w:rPr>
        <w:t xml:space="preserve"> </w:t>
      </w:r>
      <w:r w:rsidRPr="004F7FC4">
        <w:rPr>
          <w:lang w:val="en-GB"/>
        </w:rPr>
        <w:t>put</w:t>
      </w:r>
      <w:r w:rsidR="009D42B6">
        <w:rPr>
          <w:lang w:val="en-GB"/>
        </w:rPr>
        <w:t xml:space="preserve"> </w:t>
      </w:r>
      <w:r w:rsidRPr="004F7FC4">
        <w:rPr>
          <w:lang w:val="en-GB"/>
        </w:rPr>
        <w:t>pressure</w:t>
      </w:r>
      <w:r w:rsidR="009D42B6">
        <w:rPr>
          <w:lang w:val="en-GB"/>
        </w:rPr>
        <w:t xml:space="preserve"> </w:t>
      </w:r>
      <w:r w:rsidRPr="004F7FC4">
        <w:rPr>
          <w:lang w:val="en-GB"/>
        </w:rPr>
        <w:t>on</w:t>
      </w:r>
      <w:r w:rsidR="009D42B6">
        <w:rPr>
          <w:lang w:val="en-GB"/>
        </w:rPr>
        <w:t xml:space="preserve"> </w:t>
      </w:r>
      <w:r w:rsidRPr="004F7FC4">
        <w:rPr>
          <w:lang w:val="en-GB"/>
        </w:rPr>
        <w:t>the</w:t>
      </w:r>
      <w:r w:rsidR="009D42B6">
        <w:rPr>
          <w:lang w:val="en-GB"/>
        </w:rPr>
        <w:t xml:space="preserve"> </w:t>
      </w:r>
      <w:r w:rsidRPr="004F7FC4">
        <w:rPr>
          <w:lang w:val="en-GB"/>
        </w:rPr>
        <w:t>sector</w:t>
      </w:r>
      <w:r w:rsidR="009D42B6">
        <w:rPr>
          <w:lang w:val="en-GB"/>
        </w:rPr>
        <w:t xml:space="preserve"> </w:t>
      </w:r>
      <w:r w:rsidRPr="004F7FC4">
        <w:rPr>
          <w:lang w:val="en-GB"/>
        </w:rPr>
        <w:t>and</w:t>
      </w:r>
      <w:r w:rsidR="009D42B6">
        <w:rPr>
          <w:lang w:val="en-GB"/>
        </w:rPr>
        <w:t xml:space="preserve"> </w:t>
      </w:r>
      <w:r w:rsidRPr="004F7FC4">
        <w:rPr>
          <w:lang w:val="en-GB"/>
        </w:rPr>
        <w:t>its</w:t>
      </w:r>
      <w:r w:rsidR="009D42B6">
        <w:rPr>
          <w:lang w:val="en-GB"/>
        </w:rPr>
        <w:t xml:space="preserve"> </w:t>
      </w:r>
      <w:r w:rsidRPr="004F7FC4">
        <w:rPr>
          <w:lang w:val="en-GB"/>
        </w:rPr>
        <w:t>ability</w:t>
      </w:r>
      <w:r w:rsidR="009D42B6">
        <w:rPr>
          <w:lang w:val="en-GB"/>
        </w:rPr>
        <w:t xml:space="preserve"> </w:t>
      </w:r>
      <w:r w:rsidRPr="004F7FC4">
        <w:rPr>
          <w:lang w:val="en-GB"/>
        </w:rPr>
        <w:t>to</w:t>
      </w:r>
      <w:r w:rsidR="009D42B6">
        <w:rPr>
          <w:lang w:val="en-GB"/>
        </w:rPr>
        <w:t xml:space="preserve"> </w:t>
      </w:r>
      <w:r w:rsidRPr="004F7FC4">
        <w:rPr>
          <w:lang w:val="en-GB"/>
        </w:rPr>
        <w:t>ensure</w:t>
      </w:r>
      <w:r w:rsidR="009D42B6">
        <w:rPr>
          <w:lang w:val="en-GB"/>
        </w:rPr>
        <w:t xml:space="preserve"> </w:t>
      </w:r>
      <w:r w:rsidRPr="004F7FC4">
        <w:rPr>
          <w:lang w:val="en-GB"/>
        </w:rPr>
        <w:t>there</w:t>
      </w:r>
      <w:r w:rsidR="009D42B6">
        <w:rPr>
          <w:lang w:val="en-GB"/>
        </w:rPr>
        <w:t xml:space="preserve"> </w:t>
      </w:r>
      <w:r w:rsidRPr="004F7FC4">
        <w:rPr>
          <w:lang w:val="en-GB"/>
        </w:rPr>
        <w:t>is</w:t>
      </w:r>
      <w:r w:rsidR="009D42B6">
        <w:rPr>
          <w:lang w:val="en-GB"/>
        </w:rPr>
        <w:t xml:space="preserve"> </w:t>
      </w:r>
      <w:r w:rsidRPr="004F7FC4">
        <w:rPr>
          <w:lang w:val="en-GB"/>
        </w:rPr>
        <w:t>adequate</w:t>
      </w:r>
      <w:r w:rsidR="009D42B6">
        <w:rPr>
          <w:lang w:val="en-GB"/>
        </w:rPr>
        <w:t xml:space="preserve"> </w:t>
      </w:r>
      <w:r w:rsidRPr="004F7FC4">
        <w:rPr>
          <w:lang w:val="en-GB"/>
        </w:rPr>
        <w:t>supply</w:t>
      </w:r>
      <w:r w:rsidR="009D42B6">
        <w:rPr>
          <w:lang w:val="en-GB"/>
        </w:rPr>
        <w:t xml:space="preserve"> </w:t>
      </w:r>
      <w:r w:rsidRPr="004F7FC4">
        <w:rPr>
          <w:lang w:val="en-GB"/>
        </w:rPr>
        <w:t>of</w:t>
      </w:r>
      <w:r w:rsidR="009D42B6">
        <w:rPr>
          <w:lang w:val="en-GB"/>
        </w:rPr>
        <w:t xml:space="preserve"> </w:t>
      </w:r>
      <w:r w:rsidRPr="004F7FC4">
        <w:rPr>
          <w:lang w:val="en-GB"/>
        </w:rPr>
        <w:t>residential</w:t>
      </w:r>
      <w:r w:rsidR="009D42B6">
        <w:rPr>
          <w:lang w:val="en-GB"/>
        </w:rPr>
        <w:t xml:space="preserve"> </w:t>
      </w:r>
      <w:r w:rsidRPr="004F7FC4">
        <w:rPr>
          <w:lang w:val="en-GB"/>
        </w:rPr>
        <w:t>care.</w:t>
      </w:r>
      <w:r w:rsidR="009D42B6">
        <w:rPr>
          <w:lang w:val="en-GB"/>
        </w:rPr>
        <w:t xml:space="preserve"> </w:t>
      </w:r>
      <w:r w:rsidRPr="004F7FC4">
        <w:rPr>
          <w:lang w:val="en-GB"/>
        </w:rPr>
        <w:t>This</w:t>
      </w:r>
      <w:r w:rsidR="009D42B6">
        <w:rPr>
          <w:lang w:val="en-GB"/>
        </w:rPr>
        <w:t xml:space="preserve"> </w:t>
      </w:r>
      <w:r w:rsidRPr="004F7FC4">
        <w:rPr>
          <w:lang w:val="en-GB"/>
        </w:rPr>
        <w:t>has</w:t>
      </w:r>
      <w:r w:rsidR="009D42B6">
        <w:rPr>
          <w:lang w:val="en-GB"/>
        </w:rPr>
        <w:t xml:space="preserve"> </w:t>
      </w:r>
      <w:r w:rsidRPr="004F7FC4">
        <w:rPr>
          <w:lang w:val="en-GB"/>
        </w:rPr>
        <w:t>been</w:t>
      </w:r>
      <w:r w:rsidR="009D42B6">
        <w:rPr>
          <w:lang w:val="en-GB"/>
        </w:rPr>
        <w:t xml:space="preserve"> </w:t>
      </w:r>
      <w:r w:rsidRPr="004F7FC4">
        <w:rPr>
          <w:lang w:val="en-GB"/>
        </w:rPr>
        <w:t>flagged</w:t>
      </w:r>
      <w:r w:rsidR="009D42B6">
        <w:rPr>
          <w:lang w:val="en-GB"/>
        </w:rPr>
        <w:t xml:space="preserve"> </w:t>
      </w:r>
      <w:r w:rsidR="003900F0">
        <w:rPr>
          <w:lang w:val="en-GB"/>
        </w:rPr>
        <w:t>in</w:t>
      </w:r>
      <w:r w:rsidR="009D42B6">
        <w:rPr>
          <w:lang w:val="en-GB"/>
        </w:rPr>
        <w:t xml:space="preserve"> </w:t>
      </w:r>
      <w:r w:rsidR="003900F0">
        <w:rPr>
          <w:lang w:val="en-GB"/>
        </w:rPr>
        <w:t>previous</w:t>
      </w:r>
      <w:r w:rsidR="009D42B6">
        <w:rPr>
          <w:lang w:val="en-GB"/>
        </w:rPr>
        <w:t xml:space="preserve"> </w:t>
      </w:r>
      <w:r w:rsidR="003900F0">
        <w:rPr>
          <w:lang w:val="en-GB"/>
        </w:rPr>
        <w:t>ACFA</w:t>
      </w:r>
      <w:r w:rsidR="009D42B6">
        <w:rPr>
          <w:lang w:val="en-GB"/>
        </w:rPr>
        <w:t xml:space="preserve"> </w:t>
      </w:r>
      <w:r w:rsidR="003900F0">
        <w:rPr>
          <w:lang w:val="en-GB"/>
        </w:rPr>
        <w:t>reports</w:t>
      </w:r>
      <w:r w:rsidR="009D42B6">
        <w:rPr>
          <w:lang w:val="en-GB"/>
        </w:rPr>
        <w:t xml:space="preserve"> </w:t>
      </w:r>
      <w:r w:rsidR="003900F0">
        <w:rPr>
          <w:lang w:val="en-GB"/>
        </w:rPr>
        <w:t>and</w:t>
      </w:r>
      <w:r w:rsidR="009D42B6">
        <w:rPr>
          <w:lang w:val="en-GB"/>
        </w:rPr>
        <w:t xml:space="preserve"> </w:t>
      </w:r>
      <w:r w:rsidR="003900F0">
        <w:rPr>
          <w:lang w:val="en-GB"/>
        </w:rPr>
        <w:t>in</w:t>
      </w:r>
      <w:r w:rsidR="009D42B6">
        <w:rPr>
          <w:lang w:val="en-GB"/>
        </w:rPr>
        <w:t xml:space="preserve"> </w:t>
      </w:r>
      <w:r w:rsidR="003900F0">
        <w:rPr>
          <w:lang w:val="en-GB"/>
        </w:rPr>
        <w:t>the</w:t>
      </w:r>
      <w:r w:rsidR="009D42B6">
        <w:rPr>
          <w:lang w:val="en-GB"/>
        </w:rPr>
        <w:t xml:space="preserve"> </w:t>
      </w:r>
      <w:r w:rsidRPr="00D94983">
        <w:rPr>
          <w:lang w:val="en-GB"/>
        </w:rPr>
        <w:t>Tune</w:t>
      </w:r>
      <w:r w:rsidR="009D42B6">
        <w:rPr>
          <w:lang w:val="en-GB"/>
        </w:rPr>
        <w:t xml:space="preserve"> </w:t>
      </w:r>
      <w:r w:rsidR="003900F0">
        <w:rPr>
          <w:lang w:val="en-GB"/>
        </w:rPr>
        <w:t>Review.</w:t>
      </w:r>
    </w:p>
    <w:p w14:paraId="6D31FAA4" w14:textId="77777777" w:rsidR="009D42B6" w:rsidRPr="00214CC6" w:rsidRDefault="00812774" w:rsidP="0072441A">
      <w:pPr>
        <w:rPr>
          <w:lang w:val="en-GB"/>
        </w:rPr>
      </w:pPr>
      <w:r w:rsidRPr="004F7FC4">
        <w:rPr>
          <w:lang w:val="en-GB"/>
        </w:rPr>
        <w:t>There</w:t>
      </w:r>
      <w:r w:rsidR="009D42B6">
        <w:rPr>
          <w:lang w:val="en-GB"/>
        </w:rPr>
        <w:t xml:space="preserve"> </w:t>
      </w:r>
      <w:r w:rsidRPr="004F7FC4">
        <w:rPr>
          <w:lang w:val="en-GB"/>
        </w:rPr>
        <w:t>is</w:t>
      </w:r>
      <w:r w:rsidR="009D42B6">
        <w:rPr>
          <w:lang w:val="en-GB"/>
        </w:rPr>
        <w:t xml:space="preserve"> </w:t>
      </w:r>
      <w:r w:rsidRPr="004F7FC4">
        <w:rPr>
          <w:lang w:val="en-GB"/>
        </w:rPr>
        <w:t>excess</w:t>
      </w:r>
      <w:r w:rsidR="009D42B6">
        <w:rPr>
          <w:lang w:val="en-GB"/>
        </w:rPr>
        <w:t xml:space="preserve"> </w:t>
      </w:r>
      <w:r w:rsidRPr="004F7FC4">
        <w:rPr>
          <w:lang w:val="en-GB"/>
        </w:rPr>
        <w:t>demand</w:t>
      </w:r>
      <w:r w:rsidR="009D42B6">
        <w:rPr>
          <w:lang w:val="en-GB"/>
        </w:rPr>
        <w:t xml:space="preserve"> </w:t>
      </w:r>
      <w:r w:rsidRPr="004F7FC4">
        <w:rPr>
          <w:lang w:val="en-GB"/>
        </w:rPr>
        <w:t>for</w:t>
      </w:r>
      <w:r w:rsidR="009D42B6">
        <w:rPr>
          <w:lang w:val="en-GB"/>
        </w:rPr>
        <w:t xml:space="preserve"> </w:t>
      </w:r>
      <w:r w:rsidRPr="004F7FC4">
        <w:rPr>
          <w:lang w:val="en-GB"/>
        </w:rPr>
        <w:t>home</w:t>
      </w:r>
      <w:r w:rsidR="009D42B6">
        <w:rPr>
          <w:lang w:val="en-GB"/>
        </w:rPr>
        <w:t xml:space="preserve"> </w:t>
      </w:r>
      <w:r w:rsidRPr="004F7FC4">
        <w:rPr>
          <w:lang w:val="en-GB"/>
        </w:rPr>
        <w:t>care</w:t>
      </w:r>
      <w:r w:rsidR="006648B2">
        <w:rPr>
          <w:lang w:val="en-GB"/>
        </w:rPr>
        <w:t>,</w:t>
      </w:r>
      <w:r w:rsidR="009D42B6">
        <w:rPr>
          <w:lang w:val="en-GB"/>
        </w:rPr>
        <w:t xml:space="preserve"> </w:t>
      </w:r>
      <w:r w:rsidRPr="004F7FC4">
        <w:rPr>
          <w:lang w:val="en-GB"/>
        </w:rPr>
        <w:t>and</w:t>
      </w:r>
      <w:r w:rsidR="009D42B6">
        <w:rPr>
          <w:lang w:val="en-GB"/>
        </w:rPr>
        <w:t xml:space="preserve"> </w:t>
      </w:r>
      <w:r w:rsidRPr="004F7FC4">
        <w:rPr>
          <w:lang w:val="en-GB"/>
        </w:rPr>
        <w:t>this</w:t>
      </w:r>
      <w:r w:rsidR="009D42B6">
        <w:rPr>
          <w:lang w:val="en-GB"/>
        </w:rPr>
        <w:t xml:space="preserve"> </w:t>
      </w:r>
      <w:r w:rsidRPr="004F7FC4">
        <w:rPr>
          <w:lang w:val="en-GB"/>
        </w:rPr>
        <w:t>is</w:t>
      </w:r>
      <w:r w:rsidR="009D42B6">
        <w:rPr>
          <w:lang w:val="en-GB"/>
        </w:rPr>
        <w:t xml:space="preserve"> </w:t>
      </w:r>
      <w:r w:rsidRPr="004F7FC4">
        <w:rPr>
          <w:lang w:val="en-GB"/>
        </w:rPr>
        <w:t>likely</w:t>
      </w:r>
      <w:r w:rsidR="009D42B6">
        <w:rPr>
          <w:lang w:val="en-GB"/>
        </w:rPr>
        <w:t xml:space="preserve"> </w:t>
      </w:r>
      <w:r w:rsidRPr="004F7FC4">
        <w:rPr>
          <w:lang w:val="en-GB"/>
        </w:rPr>
        <w:t>to</w:t>
      </w:r>
      <w:r w:rsidR="009D42B6">
        <w:rPr>
          <w:lang w:val="en-GB"/>
        </w:rPr>
        <w:t xml:space="preserve"> </w:t>
      </w:r>
      <w:r w:rsidRPr="004F7FC4">
        <w:rPr>
          <w:lang w:val="en-GB"/>
        </w:rPr>
        <w:t>remain</w:t>
      </w:r>
      <w:r w:rsidR="009D42B6">
        <w:rPr>
          <w:lang w:val="en-GB"/>
        </w:rPr>
        <w:t xml:space="preserve"> </w:t>
      </w:r>
      <w:r w:rsidRPr="004F7FC4">
        <w:rPr>
          <w:lang w:val="en-GB"/>
        </w:rPr>
        <w:t>the</w:t>
      </w:r>
      <w:r w:rsidR="009D42B6">
        <w:rPr>
          <w:lang w:val="en-GB"/>
        </w:rPr>
        <w:t xml:space="preserve"> </w:t>
      </w:r>
      <w:r w:rsidRPr="004F7FC4">
        <w:rPr>
          <w:lang w:val="en-GB"/>
        </w:rPr>
        <w:t>pressure</w:t>
      </w:r>
      <w:r w:rsidR="009D42B6">
        <w:rPr>
          <w:lang w:val="en-GB"/>
        </w:rPr>
        <w:t xml:space="preserve"> </w:t>
      </w:r>
      <w:r w:rsidRPr="004F7FC4">
        <w:rPr>
          <w:lang w:val="en-GB"/>
        </w:rPr>
        <w:t>point</w:t>
      </w:r>
      <w:r w:rsidR="009D42B6">
        <w:rPr>
          <w:lang w:val="en-GB"/>
        </w:rPr>
        <w:t xml:space="preserve"> </w:t>
      </w:r>
      <w:r w:rsidRPr="004F7FC4">
        <w:rPr>
          <w:lang w:val="en-GB"/>
        </w:rPr>
        <w:t>in</w:t>
      </w:r>
      <w:r w:rsidR="009D42B6">
        <w:rPr>
          <w:lang w:val="en-GB"/>
        </w:rPr>
        <w:t xml:space="preserve"> </w:t>
      </w:r>
      <w:r w:rsidRPr="004F7FC4">
        <w:rPr>
          <w:lang w:val="en-GB"/>
        </w:rPr>
        <w:t>the</w:t>
      </w:r>
      <w:r w:rsidR="009D42B6">
        <w:rPr>
          <w:lang w:val="en-GB"/>
        </w:rPr>
        <w:t xml:space="preserve"> </w:t>
      </w:r>
      <w:r w:rsidRPr="004F7FC4">
        <w:rPr>
          <w:lang w:val="en-GB"/>
        </w:rPr>
        <w:t>supply</w:t>
      </w:r>
      <w:r w:rsidR="009D42B6">
        <w:rPr>
          <w:lang w:val="en-GB"/>
        </w:rPr>
        <w:t xml:space="preserve"> </w:t>
      </w:r>
      <w:r w:rsidRPr="004F7FC4">
        <w:rPr>
          <w:lang w:val="en-GB"/>
        </w:rPr>
        <w:t>of</w:t>
      </w:r>
      <w:r w:rsidR="009D42B6">
        <w:rPr>
          <w:lang w:val="en-GB"/>
        </w:rPr>
        <w:t xml:space="preserve"> </w:t>
      </w:r>
      <w:r w:rsidRPr="004F7FC4">
        <w:rPr>
          <w:lang w:val="en-GB"/>
        </w:rPr>
        <w:t>aged</w:t>
      </w:r>
      <w:r w:rsidR="009D42B6">
        <w:rPr>
          <w:lang w:val="en-GB"/>
        </w:rPr>
        <w:t xml:space="preserve"> </w:t>
      </w:r>
      <w:r w:rsidRPr="004F7FC4">
        <w:rPr>
          <w:lang w:val="en-GB"/>
        </w:rPr>
        <w:t>care</w:t>
      </w:r>
      <w:r w:rsidR="009D42B6">
        <w:rPr>
          <w:lang w:val="en-GB"/>
        </w:rPr>
        <w:t xml:space="preserve"> </w:t>
      </w:r>
      <w:r w:rsidRPr="004F7FC4">
        <w:rPr>
          <w:lang w:val="en-GB"/>
        </w:rPr>
        <w:t>over</w:t>
      </w:r>
      <w:r w:rsidR="009D42B6">
        <w:rPr>
          <w:lang w:val="en-GB"/>
        </w:rPr>
        <w:t xml:space="preserve"> </w:t>
      </w:r>
      <w:r w:rsidRPr="004F7FC4">
        <w:rPr>
          <w:lang w:val="en-GB"/>
        </w:rPr>
        <w:t>the</w:t>
      </w:r>
      <w:r w:rsidR="009D42B6">
        <w:rPr>
          <w:lang w:val="en-GB"/>
        </w:rPr>
        <w:t xml:space="preserve"> </w:t>
      </w:r>
      <w:r w:rsidRPr="004F7FC4">
        <w:rPr>
          <w:lang w:val="en-GB"/>
        </w:rPr>
        <w:t>projection</w:t>
      </w:r>
      <w:r w:rsidR="009D42B6">
        <w:rPr>
          <w:lang w:val="en-GB"/>
        </w:rPr>
        <w:t xml:space="preserve"> </w:t>
      </w:r>
      <w:r w:rsidRPr="004F7FC4">
        <w:rPr>
          <w:lang w:val="en-GB"/>
        </w:rPr>
        <w:t>period.</w:t>
      </w:r>
      <w:r w:rsidR="009D42B6">
        <w:rPr>
          <w:lang w:val="en-GB"/>
        </w:rPr>
        <w:t xml:space="preserve"> </w:t>
      </w:r>
      <w:r w:rsidRPr="004F7FC4">
        <w:rPr>
          <w:lang w:val="en-GB"/>
        </w:rPr>
        <w:t>At</w:t>
      </w:r>
      <w:r w:rsidR="009D42B6">
        <w:rPr>
          <w:lang w:val="en-GB"/>
        </w:rPr>
        <w:t xml:space="preserve"> </w:t>
      </w:r>
      <w:r w:rsidRPr="004F7FC4">
        <w:rPr>
          <w:lang w:val="en-GB"/>
        </w:rPr>
        <w:t>least</w:t>
      </w:r>
      <w:r w:rsidR="009D42B6">
        <w:rPr>
          <w:lang w:val="en-GB"/>
        </w:rPr>
        <w:t xml:space="preserve"> </w:t>
      </w:r>
      <w:r w:rsidRPr="004F7FC4">
        <w:rPr>
          <w:lang w:val="en-GB"/>
        </w:rPr>
        <w:t>part</w:t>
      </w:r>
      <w:r w:rsidR="009D42B6">
        <w:rPr>
          <w:lang w:val="en-GB"/>
        </w:rPr>
        <w:t xml:space="preserve"> </w:t>
      </w:r>
      <w:r w:rsidRPr="004F7FC4">
        <w:rPr>
          <w:lang w:val="en-GB"/>
        </w:rPr>
        <w:t>of</w:t>
      </w:r>
      <w:r w:rsidR="009D42B6">
        <w:rPr>
          <w:lang w:val="en-GB"/>
        </w:rPr>
        <w:t xml:space="preserve"> </w:t>
      </w:r>
      <w:r w:rsidRPr="004F7FC4">
        <w:rPr>
          <w:lang w:val="en-GB"/>
        </w:rPr>
        <w:t>this</w:t>
      </w:r>
      <w:r w:rsidR="009D42B6">
        <w:rPr>
          <w:lang w:val="en-GB"/>
        </w:rPr>
        <w:t xml:space="preserve"> </w:t>
      </w:r>
      <w:r w:rsidRPr="004F7FC4">
        <w:rPr>
          <w:lang w:val="en-GB"/>
        </w:rPr>
        <w:t>undersupply</w:t>
      </w:r>
      <w:r w:rsidR="009D42B6">
        <w:rPr>
          <w:lang w:val="en-GB"/>
        </w:rPr>
        <w:t xml:space="preserve"> </w:t>
      </w:r>
      <w:r w:rsidRPr="004F7FC4">
        <w:rPr>
          <w:lang w:val="en-GB"/>
        </w:rPr>
        <w:t>can</w:t>
      </w:r>
      <w:r w:rsidR="009D42B6">
        <w:rPr>
          <w:lang w:val="en-GB"/>
        </w:rPr>
        <w:t xml:space="preserve"> </w:t>
      </w:r>
      <w:r w:rsidRPr="004F7FC4">
        <w:rPr>
          <w:lang w:val="en-GB"/>
        </w:rPr>
        <w:t>be</w:t>
      </w:r>
      <w:r w:rsidR="009D42B6">
        <w:rPr>
          <w:lang w:val="en-GB"/>
        </w:rPr>
        <w:t xml:space="preserve"> </w:t>
      </w:r>
      <w:r w:rsidRPr="004F7FC4">
        <w:rPr>
          <w:lang w:val="en-GB"/>
        </w:rPr>
        <w:t>met</w:t>
      </w:r>
      <w:r w:rsidR="009D42B6">
        <w:rPr>
          <w:lang w:val="en-GB"/>
        </w:rPr>
        <w:t xml:space="preserve"> </w:t>
      </w:r>
      <w:r w:rsidRPr="004F7FC4">
        <w:rPr>
          <w:lang w:val="en-GB"/>
        </w:rPr>
        <w:t>through</w:t>
      </w:r>
      <w:r w:rsidR="009D42B6">
        <w:rPr>
          <w:lang w:val="en-GB"/>
        </w:rPr>
        <w:t xml:space="preserve"> </w:t>
      </w:r>
      <w:r w:rsidRPr="004F7FC4">
        <w:rPr>
          <w:lang w:val="en-GB"/>
        </w:rPr>
        <w:t>a</w:t>
      </w:r>
      <w:r w:rsidR="009D42B6">
        <w:rPr>
          <w:lang w:val="en-GB"/>
        </w:rPr>
        <w:t xml:space="preserve"> </w:t>
      </w:r>
      <w:r w:rsidRPr="004F7FC4">
        <w:rPr>
          <w:lang w:val="en-GB"/>
        </w:rPr>
        <w:t>reduction</w:t>
      </w:r>
      <w:r w:rsidR="009D42B6">
        <w:rPr>
          <w:lang w:val="en-GB"/>
        </w:rPr>
        <w:t xml:space="preserve"> </w:t>
      </w:r>
      <w:r w:rsidRPr="004F7FC4">
        <w:rPr>
          <w:lang w:val="en-GB"/>
        </w:rPr>
        <w:t>in</w:t>
      </w:r>
      <w:r w:rsidR="009D42B6">
        <w:rPr>
          <w:lang w:val="en-GB"/>
        </w:rPr>
        <w:t xml:space="preserve"> </w:t>
      </w:r>
      <w:r w:rsidRPr="004F7FC4">
        <w:rPr>
          <w:lang w:val="en-GB"/>
        </w:rPr>
        <w:t>residential</w:t>
      </w:r>
      <w:r w:rsidR="009D42B6">
        <w:rPr>
          <w:lang w:val="en-GB"/>
        </w:rPr>
        <w:t xml:space="preserve"> </w:t>
      </w:r>
      <w:r w:rsidRPr="004F7FC4">
        <w:rPr>
          <w:lang w:val="en-GB"/>
        </w:rPr>
        <w:t>care</w:t>
      </w:r>
      <w:r w:rsidR="009D42B6">
        <w:rPr>
          <w:lang w:val="en-GB"/>
        </w:rPr>
        <w:t xml:space="preserve"> </w:t>
      </w:r>
      <w:r w:rsidRPr="004F7FC4">
        <w:rPr>
          <w:lang w:val="en-GB"/>
        </w:rPr>
        <w:t>places</w:t>
      </w:r>
      <w:r w:rsidR="009D42B6">
        <w:rPr>
          <w:lang w:val="en-GB"/>
        </w:rPr>
        <w:t xml:space="preserve"> </w:t>
      </w:r>
      <w:r w:rsidRPr="004F7FC4">
        <w:rPr>
          <w:lang w:val="en-GB"/>
        </w:rPr>
        <w:t>as</w:t>
      </w:r>
      <w:r w:rsidR="009D42B6">
        <w:rPr>
          <w:lang w:val="en-GB"/>
        </w:rPr>
        <w:t xml:space="preserve"> </w:t>
      </w:r>
      <w:r w:rsidRPr="004F7FC4">
        <w:rPr>
          <w:lang w:val="en-GB"/>
        </w:rPr>
        <w:t>currently</w:t>
      </w:r>
      <w:r w:rsidR="009D42B6">
        <w:rPr>
          <w:lang w:val="en-GB"/>
        </w:rPr>
        <w:t xml:space="preserve"> </w:t>
      </w:r>
      <w:r w:rsidRPr="004F7FC4">
        <w:rPr>
          <w:lang w:val="en-GB"/>
        </w:rPr>
        <w:t>provided</w:t>
      </w:r>
      <w:r w:rsidR="009D42B6">
        <w:rPr>
          <w:lang w:val="en-GB"/>
        </w:rPr>
        <w:t xml:space="preserve"> </w:t>
      </w:r>
      <w:r w:rsidRPr="004F7FC4">
        <w:rPr>
          <w:lang w:val="en-GB"/>
        </w:rPr>
        <w:t>for</w:t>
      </w:r>
      <w:r w:rsidR="009D42B6">
        <w:rPr>
          <w:lang w:val="en-GB"/>
        </w:rPr>
        <w:t xml:space="preserve"> </w:t>
      </w:r>
      <w:r w:rsidR="00CC7BAF">
        <w:rPr>
          <w:lang w:val="en-GB"/>
        </w:rPr>
        <w:t>in</w:t>
      </w:r>
      <w:r w:rsidR="009D42B6">
        <w:rPr>
          <w:lang w:val="en-GB"/>
        </w:rPr>
        <w:t xml:space="preserve"> </w:t>
      </w:r>
      <w:r w:rsidR="00CC7BAF">
        <w:rPr>
          <w:lang w:val="en-GB"/>
        </w:rPr>
        <w:t>the</w:t>
      </w:r>
      <w:r w:rsidR="009D42B6">
        <w:rPr>
          <w:lang w:val="en-GB"/>
        </w:rPr>
        <w:t xml:space="preserve"> </w:t>
      </w:r>
      <w:r w:rsidR="00CC7BAF">
        <w:rPr>
          <w:lang w:val="en-GB"/>
        </w:rPr>
        <w:t>target</w:t>
      </w:r>
      <w:r w:rsidR="009D42B6">
        <w:rPr>
          <w:lang w:val="en-GB"/>
        </w:rPr>
        <w:t xml:space="preserve"> </w:t>
      </w:r>
      <w:r w:rsidR="00CC7BAF">
        <w:rPr>
          <w:lang w:val="en-GB"/>
        </w:rPr>
        <w:t>provision</w:t>
      </w:r>
      <w:r w:rsidR="009D42B6">
        <w:rPr>
          <w:lang w:val="en-GB"/>
        </w:rPr>
        <w:t xml:space="preserve"> </w:t>
      </w:r>
      <w:r w:rsidR="00CC7BAF">
        <w:rPr>
          <w:lang w:val="en-GB"/>
        </w:rPr>
        <w:t>ratio.</w:t>
      </w:r>
    </w:p>
    <w:p w14:paraId="7EF2BE40" w14:textId="33AC1F1A" w:rsidR="00812774" w:rsidRPr="00214CC6" w:rsidRDefault="00D94983" w:rsidP="0072441A">
      <w:pPr>
        <w:rPr>
          <w:lang w:val="en-GB"/>
        </w:rPr>
      </w:pPr>
      <w:r>
        <w:rPr>
          <w:lang w:val="en-GB"/>
        </w:rPr>
        <w:t>The</w:t>
      </w:r>
      <w:r w:rsidR="009D42B6">
        <w:rPr>
          <w:lang w:val="en-GB"/>
        </w:rPr>
        <w:t xml:space="preserve"> </w:t>
      </w:r>
      <w:r>
        <w:rPr>
          <w:lang w:val="en-GB"/>
        </w:rPr>
        <w:t>Tune</w:t>
      </w:r>
      <w:r w:rsidR="009D42B6">
        <w:rPr>
          <w:lang w:val="en-GB"/>
        </w:rPr>
        <w:t xml:space="preserve"> </w:t>
      </w:r>
      <w:r>
        <w:rPr>
          <w:lang w:val="en-GB"/>
        </w:rPr>
        <w:t>Review</w:t>
      </w:r>
      <w:r w:rsidR="009D42B6">
        <w:rPr>
          <w:lang w:val="en-GB"/>
        </w:rPr>
        <w:t xml:space="preserve"> </w:t>
      </w:r>
      <w:r>
        <w:rPr>
          <w:lang w:val="en-GB"/>
        </w:rPr>
        <w:t>report</w:t>
      </w:r>
      <w:r w:rsidR="009D42B6">
        <w:rPr>
          <w:lang w:val="en-GB"/>
        </w:rPr>
        <w:t xml:space="preserve"> </w:t>
      </w:r>
      <w:r w:rsidR="00812774" w:rsidRPr="004F7FC4">
        <w:rPr>
          <w:lang w:val="en-GB"/>
        </w:rPr>
        <w:t>recommended</w:t>
      </w:r>
      <w:r w:rsidR="009D42B6">
        <w:rPr>
          <w:lang w:val="en-GB"/>
        </w:rPr>
        <w:t xml:space="preserve"> </w:t>
      </w:r>
      <w:r w:rsidR="00812774" w:rsidRPr="004F7FC4">
        <w:rPr>
          <w:lang w:val="en-GB"/>
        </w:rPr>
        <w:t>changes</w:t>
      </w:r>
      <w:r w:rsidR="009D42B6">
        <w:rPr>
          <w:lang w:val="en-GB"/>
        </w:rPr>
        <w:t xml:space="preserve"> </w:t>
      </w:r>
      <w:r w:rsidR="00812774" w:rsidRPr="004F7FC4">
        <w:rPr>
          <w:lang w:val="en-GB"/>
        </w:rPr>
        <w:t>to</w:t>
      </w:r>
      <w:r w:rsidR="009D42B6">
        <w:rPr>
          <w:lang w:val="en-GB"/>
        </w:rPr>
        <w:t xml:space="preserve"> </w:t>
      </w:r>
      <w:r w:rsidR="00812774" w:rsidRPr="004F7FC4">
        <w:rPr>
          <w:lang w:val="en-GB"/>
        </w:rPr>
        <w:t>the</w:t>
      </w:r>
      <w:r w:rsidR="009D42B6">
        <w:rPr>
          <w:lang w:val="en-GB"/>
        </w:rPr>
        <w:t xml:space="preserve"> </w:t>
      </w:r>
      <w:r w:rsidR="00812774" w:rsidRPr="004F7FC4">
        <w:rPr>
          <w:lang w:val="en-GB"/>
        </w:rPr>
        <w:t>target</w:t>
      </w:r>
      <w:r w:rsidR="009D42B6">
        <w:rPr>
          <w:lang w:val="en-GB"/>
        </w:rPr>
        <w:t xml:space="preserve"> </w:t>
      </w:r>
      <w:r w:rsidR="00812774" w:rsidRPr="004F7FC4">
        <w:rPr>
          <w:lang w:val="en-GB"/>
        </w:rPr>
        <w:t>planning</w:t>
      </w:r>
      <w:r w:rsidR="009D42B6">
        <w:rPr>
          <w:lang w:val="en-GB"/>
        </w:rPr>
        <w:t xml:space="preserve"> </w:t>
      </w:r>
      <w:r w:rsidR="00812774" w:rsidRPr="004F7FC4">
        <w:rPr>
          <w:lang w:val="en-GB"/>
        </w:rPr>
        <w:t>ratio.</w:t>
      </w:r>
      <w:r w:rsidR="009D42B6">
        <w:rPr>
          <w:lang w:val="en-GB"/>
        </w:rPr>
        <w:t xml:space="preserve"> </w:t>
      </w:r>
      <w:r w:rsidR="00812774" w:rsidRPr="004F7FC4">
        <w:rPr>
          <w:lang w:val="en-GB"/>
        </w:rPr>
        <w:t>The</w:t>
      </w:r>
      <w:r w:rsidR="009D42B6">
        <w:rPr>
          <w:lang w:val="en-GB"/>
        </w:rPr>
        <w:t xml:space="preserve"> </w:t>
      </w:r>
      <w:r w:rsidR="00812774" w:rsidRPr="004F7FC4">
        <w:rPr>
          <w:lang w:val="en-GB"/>
        </w:rPr>
        <w:t>current</w:t>
      </w:r>
      <w:r w:rsidR="009D42B6">
        <w:rPr>
          <w:lang w:val="en-GB"/>
        </w:rPr>
        <w:t xml:space="preserve"> </w:t>
      </w:r>
      <w:r w:rsidR="00812774" w:rsidRPr="004F7FC4">
        <w:rPr>
          <w:lang w:val="en-GB"/>
        </w:rPr>
        <w:t>ratio</w:t>
      </w:r>
      <w:r w:rsidR="009D42B6">
        <w:rPr>
          <w:lang w:val="en-GB"/>
        </w:rPr>
        <w:t xml:space="preserve"> </w:t>
      </w:r>
      <w:r w:rsidR="00812774" w:rsidRPr="004F7FC4">
        <w:rPr>
          <w:lang w:val="en-GB"/>
        </w:rPr>
        <w:t>denominator</w:t>
      </w:r>
      <w:r w:rsidR="009D42B6">
        <w:rPr>
          <w:lang w:val="en-GB"/>
        </w:rPr>
        <w:t xml:space="preserve"> </w:t>
      </w:r>
      <w:r w:rsidR="00812774" w:rsidRPr="004F7FC4">
        <w:rPr>
          <w:lang w:val="en-GB"/>
        </w:rPr>
        <w:t>of</w:t>
      </w:r>
      <w:r w:rsidR="009D42B6">
        <w:rPr>
          <w:lang w:val="en-GB"/>
        </w:rPr>
        <w:t xml:space="preserve"> </w:t>
      </w:r>
      <w:r w:rsidR="00812774" w:rsidRPr="004F7FC4">
        <w:rPr>
          <w:lang w:val="en-GB"/>
        </w:rPr>
        <w:t>the</w:t>
      </w:r>
      <w:r w:rsidR="009D42B6">
        <w:rPr>
          <w:lang w:val="en-GB"/>
        </w:rPr>
        <w:t xml:space="preserve"> </w:t>
      </w:r>
      <w:r w:rsidR="00812774" w:rsidRPr="004F7FC4">
        <w:rPr>
          <w:lang w:val="en-GB"/>
        </w:rPr>
        <w:t>70+</w:t>
      </w:r>
      <w:r w:rsidR="009D42B6">
        <w:rPr>
          <w:lang w:val="en-GB"/>
        </w:rPr>
        <w:t xml:space="preserve"> </w:t>
      </w:r>
      <w:r w:rsidR="00812774" w:rsidRPr="004F7FC4">
        <w:rPr>
          <w:lang w:val="en-GB"/>
        </w:rPr>
        <w:t>population</w:t>
      </w:r>
      <w:r w:rsidR="009D42B6">
        <w:rPr>
          <w:lang w:val="en-GB"/>
        </w:rPr>
        <w:t xml:space="preserve"> </w:t>
      </w:r>
      <w:r w:rsidR="00812774" w:rsidRPr="004F7FC4">
        <w:rPr>
          <w:lang w:val="en-GB"/>
        </w:rPr>
        <w:t>is</w:t>
      </w:r>
      <w:r w:rsidR="009D42B6">
        <w:rPr>
          <w:lang w:val="en-GB"/>
        </w:rPr>
        <w:t xml:space="preserve"> </w:t>
      </w:r>
      <w:r w:rsidR="00812774" w:rsidRPr="004F7FC4">
        <w:rPr>
          <w:lang w:val="en-GB"/>
        </w:rPr>
        <w:t>not</w:t>
      </w:r>
      <w:r w:rsidR="009D42B6">
        <w:rPr>
          <w:lang w:val="en-GB"/>
        </w:rPr>
        <w:t xml:space="preserve"> </w:t>
      </w:r>
      <w:r w:rsidR="00812774" w:rsidRPr="004F7FC4">
        <w:rPr>
          <w:lang w:val="en-GB"/>
        </w:rPr>
        <w:t>aligned</w:t>
      </w:r>
      <w:r w:rsidR="009D42B6">
        <w:rPr>
          <w:lang w:val="en-GB"/>
        </w:rPr>
        <w:t xml:space="preserve"> </w:t>
      </w:r>
      <w:r w:rsidR="00812774" w:rsidRPr="004F7FC4">
        <w:rPr>
          <w:lang w:val="en-GB"/>
        </w:rPr>
        <w:t>to</w:t>
      </w:r>
      <w:r w:rsidR="009D42B6">
        <w:rPr>
          <w:lang w:val="en-GB"/>
        </w:rPr>
        <w:t xml:space="preserve"> </w:t>
      </w:r>
      <w:r w:rsidR="00812774" w:rsidRPr="004F7FC4">
        <w:rPr>
          <w:lang w:val="en-GB"/>
        </w:rPr>
        <w:t>the</w:t>
      </w:r>
      <w:r w:rsidR="009D42B6">
        <w:rPr>
          <w:lang w:val="en-GB"/>
        </w:rPr>
        <w:t xml:space="preserve"> </w:t>
      </w:r>
      <w:r w:rsidR="00812774" w:rsidRPr="004F7FC4">
        <w:rPr>
          <w:lang w:val="en-GB"/>
        </w:rPr>
        <w:t>cohort</w:t>
      </w:r>
      <w:r w:rsidR="009D42B6">
        <w:rPr>
          <w:lang w:val="en-GB"/>
        </w:rPr>
        <w:t xml:space="preserve"> </w:t>
      </w:r>
      <w:r w:rsidR="00812774" w:rsidRPr="004F7FC4">
        <w:rPr>
          <w:lang w:val="en-GB"/>
        </w:rPr>
        <w:t>of</w:t>
      </w:r>
      <w:r w:rsidR="009D42B6">
        <w:rPr>
          <w:lang w:val="en-GB"/>
        </w:rPr>
        <w:t xml:space="preserve"> </w:t>
      </w:r>
      <w:r w:rsidR="00812774" w:rsidRPr="004F7FC4">
        <w:rPr>
          <w:lang w:val="en-GB"/>
        </w:rPr>
        <w:t>the</w:t>
      </w:r>
      <w:r w:rsidR="009D42B6">
        <w:rPr>
          <w:lang w:val="en-GB"/>
        </w:rPr>
        <w:t xml:space="preserve"> </w:t>
      </w:r>
      <w:r w:rsidR="00812774" w:rsidRPr="004F7FC4">
        <w:rPr>
          <w:lang w:val="en-GB"/>
        </w:rPr>
        <w:t>population</w:t>
      </w:r>
      <w:r w:rsidR="009D42B6">
        <w:rPr>
          <w:lang w:val="en-GB"/>
        </w:rPr>
        <w:t xml:space="preserve"> </w:t>
      </w:r>
      <w:r w:rsidR="00812774" w:rsidRPr="004F7FC4">
        <w:rPr>
          <w:lang w:val="en-GB"/>
        </w:rPr>
        <w:t>more</w:t>
      </w:r>
      <w:r w:rsidR="009D42B6">
        <w:rPr>
          <w:lang w:val="en-GB"/>
        </w:rPr>
        <w:t xml:space="preserve"> </w:t>
      </w:r>
      <w:r w:rsidR="00812774" w:rsidRPr="004F7FC4">
        <w:rPr>
          <w:lang w:val="en-GB"/>
        </w:rPr>
        <w:t>likely</w:t>
      </w:r>
      <w:r w:rsidR="009D42B6">
        <w:rPr>
          <w:lang w:val="en-GB"/>
        </w:rPr>
        <w:t xml:space="preserve"> </w:t>
      </w:r>
      <w:r w:rsidR="00812774" w:rsidRPr="004F7FC4">
        <w:rPr>
          <w:lang w:val="en-GB"/>
        </w:rPr>
        <w:t>to</w:t>
      </w:r>
      <w:r w:rsidR="009D42B6">
        <w:rPr>
          <w:lang w:val="en-GB"/>
        </w:rPr>
        <w:t xml:space="preserve"> </w:t>
      </w:r>
      <w:r w:rsidR="00812774" w:rsidRPr="004F7FC4">
        <w:rPr>
          <w:lang w:val="en-GB"/>
        </w:rPr>
        <w:t>use</w:t>
      </w:r>
      <w:r w:rsidR="009D42B6">
        <w:rPr>
          <w:lang w:val="en-GB"/>
        </w:rPr>
        <w:t xml:space="preserve"> </w:t>
      </w:r>
      <w:r w:rsidR="00812774" w:rsidRPr="004F7FC4">
        <w:rPr>
          <w:lang w:val="en-GB"/>
        </w:rPr>
        <w:t>aged</w:t>
      </w:r>
      <w:r w:rsidR="009D42B6">
        <w:rPr>
          <w:lang w:val="en-GB"/>
        </w:rPr>
        <w:t xml:space="preserve"> </w:t>
      </w:r>
      <w:r w:rsidR="00812774" w:rsidRPr="004F7FC4">
        <w:rPr>
          <w:lang w:val="en-GB"/>
        </w:rPr>
        <w:t>care</w:t>
      </w:r>
      <w:r w:rsidR="009D42B6">
        <w:rPr>
          <w:lang w:val="en-GB"/>
        </w:rPr>
        <w:t xml:space="preserve"> </w:t>
      </w:r>
      <w:r w:rsidR="00812774" w:rsidRPr="004F7FC4">
        <w:rPr>
          <w:lang w:val="en-GB"/>
        </w:rPr>
        <w:t>services,</w:t>
      </w:r>
      <w:r w:rsidR="009D42B6">
        <w:rPr>
          <w:lang w:val="en-GB"/>
        </w:rPr>
        <w:t xml:space="preserve"> </w:t>
      </w:r>
      <w:r w:rsidR="00812774" w:rsidRPr="004F7FC4">
        <w:rPr>
          <w:lang w:val="en-GB"/>
        </w:rPr>
        <w:t>and</w:t>
      </w:r>
      <w:r w:rsidR="009D42B6">
        <w:rPr>
          <w:lang w:val="en-GB"/>
        </w:rPr>
        <w:t xml:space="preserve"> </w:t>
      </w:r>
      <w:r w:rsidR="00812774" w:rsidRPr="004F7FC4">
        <w:rPr>
          <w:lang w:val="en-GB"/>
        </w:rPr>
        <w:t>results</w:t>
      </w:r>
      <w:r w:rsidR="009D42B6">
        <w:rPr>
          <w:lang w:val="en-GB"/>
        </w:rPr>
        <w:t xml:space="preserve"> </w:t>
      </w:r>
      <w:r w:rsidR="00812774" w:rsidRPr="004F7FC4">
        <w:rPr>
          <w:lang w:val="en-GB"/>
        </w:rPr>
        <w:t>in</w:t>
      </w:r>
      <w:r w:rsidR="009D42B6">
        <w:rPr>
          <w:lang w:val="en-GB"/>
        </w:rPr>
        <w:t xml:space="preserve"> </w:t>
      </w:r>
      <w:r w:rsidR="00812774" w:rsidRPr="004F7FC4">
        <w:rPr>
          <w:lang w:val="en-GB"/>
        </w:rPr>
        <w:t>the</w:t>
      </w:r>
      <w:r w:rsidR="009D42B6">
        <w:rPr>
          <w:lang w:val="en-GB"/>
        </w:rPr>
        <w:t xml:space="preserve"> </w:t>
      </w:r>
      <w:r w:rsidR="00812774" w:rsidRPr="004F7FC4">
        <w:rPr>
          <w:lang w:val="en-GB"/>
        </w:rPr>
        <w:t>observed</w:t>
      </w:r>
      <w:r w:rsidR="009D42B6">
        <w:rPr>
          <w:lang w:val="en-GB"/>
        </w:rPr>
        <w:t xml:space="preserve"> </w:t>
      </w:r>
      <w:r w:rsidR="00812774" w:rsidRPr="004F7FC4">
        <w:rPr>
          <w:lang w:val="en-GB"/>
        </w:rPr>
        <w:t>periods</w:t>
      </w:r>
      <w:r w:rsidR="009D42B6">
        <w:rPr>
          <w:lang w:val="en-GB"/>
        </w:rPr>
        <w:t xml:space="preserve"> </w:t>
      </w:r>
      <w:r w:rsidR="00812774" w:rsidRPr="004F7FC4">
        <w:rPr>
          <w:lang w:val="en-GB"/>
        </w:rPr>
        <w:t>of</w:t>
      </w:r>
      <w:r w:rsidR="009D42B6">
        <w:rPr>
          <w:lang w:val="en-GB"/>
        </w:rPr>
        <w:t xml:space="preserve"> </w:t>
      </w:r>
      <w:r w:rsidR="00812774" w:rsidRPr="004F7FC4">
        <w:rPr>
          <w:lang w:val="en-GB"/>
        </w:rPr>
        <w:t>relative</w:t>
      </w:r>
      <w:r w:rsidR="009D42B6">
        <w:rPr>
          <w:lang w:val="en-GB"/>
        </w:rPr>
        <w:t xml:space="preserve"> </w:t>
      </w:r>
      <w:r w:rsidR="00812774" w:rsidRPr="004F7FC4">
        <w:rPr>
          <w:lang w:val="en-GB"/>
        </w:rPr>
        <w:t>oversupply</w:t>
      </w:r>
      <w:r w:rsidR="009D42B6">
        <w:rPr>
          <w:lang w:val="en-GB"/>
        </w:rPr>
        <w:t xml:space="preserve"> </w:t>
      </w:r>
      <w:r w:rsidR="00812774" w:rsidRPr="004F7FC4">
        <w:rPr>
          <w:lang w:val="en-GB"/>
        </w:rPr>
        <w:t>and</w:t>
      </w:r>
      <w:r w:rsidR="009D42B6">
        <w:rPr>
          <w:lang w:val="en-GB"/>
        </w:rPr>
        <w:t xml:space="preserve"> </w:t>
      </w:r>
      <w:r w:rsidR="00812774" w:rsidRPr="004F7FC4">
        <w:rPr>
          <w:lang w:val="en-GB"/>
        </w:rPr>
        <w:t>undersupply.</w:t>
      </w:r>
      <w:r w:rsidR="009D42B6">
        <w:rPr>
          <w:lang w:val="en-GB"/>
        </w:rPr>
        <w:t xml:space="preserve"> </w:t>
      </w:r>
      <w:r w:rsidR="00812774" w:rsidRPr="004F7FC4">
        <w:rPr>
          <w:lang w:val="en-GB"/>
        </w:rPr>
        <w:t>ACFA</w:t>
      </w:r>
      <w:r w:rsidR="009D42B6">
        <w:rPr>
          <w:lang w:val="en-GB"/>
        </w:rPr>
        <w:t xml:space="preserve"> </w:t>
      </w:r>
      <w:r w:rsidR="00812774" w:rsidRPr="004F7FC4">
        <w:rPr>
          <w:lang w:val="en-GB"/>
        </w:rPr>
        <w:t>supports</w:t>
      </w:r>
      <w:r w:rsidR="009D42B6">
        <w:rPr>
          <w:lang w:val="en-GB"/>
        </w:rPr>
        <w:t xml:space="preserve"> </w:t>
      </w:r>
      <w:r w:rsidR="00812774" w:rsidRPr="004F7FC4">
        <w:rPr>
          <w:lang w:val="en-GB"/>
        </w:rPr>
        <w:t>the</w:t>
      </w:r>
      <w:r w:rsidR="009D42B6">
        <w:rPr>
          <w:lang w:val="en-GB"/>
        </w:rPr>
        <w:t xml:space="preserve"> </w:t>
      </w:r>
      <w:r w:rsidR="00812774" w:rsidRPr="004F7FC4">
        <w:rPr>
          <w:lang w:val="en-GB"/>
        </w:rPr>
        <w:t>Tune</w:t>
      </w:r>
      <w:r w:rsidR="009D42B6">
        <w:rPr>
          <w:lang w:val="en-GB"/>
        </w:rPr>
        <w:t xml:space="preserve"> </w:t>
      </w:r>
      <w:r w:rsidR="00812774" w:rsidRPr="004F7FC4">
        <w:rPr>
          <w:lang w:val="en-GB"/>
        </w:rPr>
        <w:t>Review</w:t>
      </w:r>
      <w:r w:rsidR="009D42B6">
        <w:rPr>
          <w:lang w:val="en-GB"/>
        </w:rPr>
        <w:t xml:space="preserve"> </w:t>
      </w:r>
      <w:r w:rsidR="00812774" w:rsidRPr="004F7FC4">
        <w:rPr>
          <w:lang w:val="en-GB"/>
        </w:rPr>
        <w:t>recommendation</w:t>
      </w:r>
      <w:r w:rsidR="009D42B6">
        <w:rPr>
          <w:lang w:val="en-GB"/>
        </w:rPr>
        <w:t xml:space="preserve"> </w:t>
      </w:r>
      <w:r w:rsidR="00812774" w:rsidRPr="004F7FC4">
        <w:rPr>
          <w:lang w:val="en-GB"/>
        </w:rPr>
        <w:t>to</w:t>
      </w:r>
      <w:r w:rsidR="009D42B6">
        <w:rPr>
          <w:lang w:val="en-GB"/>
        </w:rPr>
        <w:t xml:space="preserve"> </w:t>
      </w:r>
      <w:r w:rsidR="00812774" w:rsidRPr="004F7FC4">
        <w:rPr>
          <w:lang w:val="en-GB"/>
        </w:rPr>
        <w:t>change</w:t>
      </w:r>
      <w:r w:rsidR="009D42B6">
        <w:rPr>
          <w:lang w:val="en-GB"/>
        </w:rPr>
        <w:t xml:space="preserve"> </w:t>
      </w:r>
      <w:r w:rsidR="00812774" w:rsidRPr="004F7FC4">
        <w:rPr>
          <w:lang w:val="en-GB"/>
        </w:rPr>
        <w:t>the</w:t>
      </w:r>
      <w:r w:rsidR="009D42B6">
        <w:rPr>
          <w:lang w:val="en-GB"/>
        </w:rPr>
        <w:t xml:space="preserve"> </w:t>
      </w:r>
      <w:r w:rsidR="00812774" w:rsidRPr="004F7FC4">
        <w:rPr>
          <w:lang w:val="en-GB"/>
        </w:rPr>
        <w:t>denominator</w:t>
      </w:r>
      <w:r w:rsidR="009D42B6">
        <w:rPr>
          <w:lang w:val="en-GB"/>
        </w:rPr>
        <w:t xml:space="preserve"> </w:t>
      </w:r>
      <w:r w:rsidR="00812774" w:rsidRPr="004F7FC4">
        <w:rPr>
          <w:lang w:val="en-GB"/>
        </w:rPr>
        <w:t>in</w:t>
      </w:r>
      <w:r w:rsidR="009D42B6">
        <w:rPr>
          <w:lang w:val="en-GB"/>
        </w:rPr>
        <w:t xml:space="preserve"> </w:t>
      </w:r>
      <w:r w:rsidR="00812774" w:rsidRPr="004F7FC4">
        <w:rPr>
          <w:lang w:val="en-GB"/>
        </w:rPr>
        <w:t>the</w:t>
      </w:r>
      <w:r w:rsidR="009D42B6">
        <w:rPr>
          <w:lang w:val="en-GB"/>
        </w:rPr>
        <w:t xml:space="preserve"> </w:t>
      </w:r>
      <w:r w:rsidR="00812774" w:rsidRPr="004F7FC4">
        <w:rPr>
          <w:lang w:val="en-GB"/>
        </w:rPr>
        <w:t>ratio</w:t>
      </w:r>
      <w:r w:rsidR="009D42B6">
        <w:rPr>
          <w:lang w:val="en-GB"/>
        </w:rPr>
        <w:t xml:space="preserve"> </w:t>
      </w:r>
      <w:r w:rsidR="00812774" w:rsidRPr="004F7FC4">
        <w:rPr>
          <w:lang w:val="en-GB"/>
        </w:rPr>
        <w:t>to</w:t>
      </w:r>
      <w:r w:rsidR="009D42B6">
        <w:rPr>
          <w:lang w:val="en-GB"/>
        </w:rPr>
        <w:t xml:space="preserve"> </w:t>
      </w:r>
      <w:r w:rsidR="00812774" w:rsidRPr="004F7FC4">
        <w:rPr>
          <w:lang w:val="en-GB"/>
        </w:rPr>
        <w:t>th</w:t>
      </w:r>
      <w:r w:rsidR="00CC7BAF">
        <w:rPr>
          <w:lang w:val="en-GB"/>
        </w:rPr>
        <w:t>e</w:t>
      </w:r>
      <w:r w:rsidR="009D42B6">
        <w:rPr>
          <w:lang w:val="en-GB"/>
        </w:rPr>
        <w:t xml:space="preserve"> </w:t>
      </w:r>
      <w:r w:rsidR="00CC7BAF">
        <w:rPr>
          <w:lang w:val="en-GB"/>
        </w:rPr>
        <w:t>75+</w:t>
      </w:r>
      <w:r w:rsidR="009D42B6">
        <w:rPr>
          <w:lang w:val="en-GB"/>
        </w:rPr>
        <w:t xml:space="preserve"> </w:t>
      </w:r>
      <w:r w:rsidR="00CC7BAF">
        <w:rPr>
          <w:lang w:val="en-GB"/>
        </w:rPr>
        <w:t>cohort</w:t>
      </w:r>
      <w:r w:rsidR="009D42B6">
        <w:rPr>
          <w:lang w:val="en-GB"/>
        </w:rPr>
        <w:t xml:space="preserve"> </w:t>
      </w:r>
      <w:r w:rsidR="00CC7BAF">
        <w:rPr>
          <w:lang w:val="en-GB"/>
        </w:rPr>
        <w:t>of</w:t>
      </w:r>
      <w:r w:rsidR="009D42B6">
        <w:rPr>
          <w:lang w:val="en-GB"/>
        </w:rPr>
        <w:t xml:space="preserve"> </w:t>
      </w:r>
      <w:r w:rsidR="00CC7BAF">
        <w:rPr>
          <w:lang w:val="en-GB"/>
        </w:rPr>
        <w:t>the</w:t>
      </w:r>
      <w:r w:rsidR="009D42B6">
        <w:rPr>
          <w:lang w:val="en-GB"/>
        </w:rPr>
        <w:t xml:space="preserve"> </w:t>
      </w:r>
      <w:r w:rsidR="00CC7BAF">
        <w:rPr>
          <w:lang w:val="en-GB"/>
        </w:rPr>
        <w:t>population</w:t>
      </w:r>
      <w:r w:rsidR="009D42B6">
        <w:rPr>
          <w:lang w:val="en-GB"/>
        </w:rPr>
        <w:t xml:space="preserve"> </w:t>
      </w:r>
      <w:r w:rsidR="002D0647">
        <w:rPr>
          <w:lang w:val="en-GB"/>
        </w:rPr>
        <w:t>following</w:t>
      </w:r>
      <w:r w:rsidR="009D42B6">
        <w:rPr>
          <w:lang w:val="en-GB"/>
        </w:rPr>
        <w:t xml:space="preserve"> </w:t>
      </w:r>
      <w:r w:rsidR="002D0647">
        <w:rPr>
          <w:lang w:val="en-GB"/>
        </w:rPr>
        <w:t>the</w:t>
      </w:r>
      <w:r w:rsidR="009D42B6">
        <w:rPr>
          <w:lang w:val="en-GB"/>
        </w:rPr>
        <w:t xml:space="preserve"> </w:t>
      </w:r>
      <w:r w:rsidR="002D0647">
        <w:rPr>
          <w:lang w:val="en-GB"/>
        </w:rPr>
        <w:t>achievement</w:t>
      </w:r>
      <w:r w:rsidR="009D42B6">
        <w:rPr>
          <w:lang w:val="en-GB"/>
        </w:rPr>
        <w:t xml:space="preserve"> </w:t>
      </w:r>
      <w:r w:rsidR="002D0647">
        <w:rPr>
          <w:lang w:val="en-GB"/>
        </w:rPr>
        <w:t>of</w:t>
      </w:r>
      <w:r w:rsidR="009D42B6">
        <w:rPr>
          <w:lang w:val="en-GB"/>
        </w:rPr>
        <w:t xml:space="preserve"> </w:t>
      </w:r>
      <w:r w:rsidR="002D0647">
        <w:rPr>
          <w:lang w:val="en-GB"/>
        </w:rPr>
        <w:t>the</w:t>
      </w:r>
      <w:r w:rsidR="009D42B6">
        <w:rPr>
          <w:lang w:val="en-GB"/>
        </w:rPr>
        <w:t xml:space="preserve"> </w:t>
      </w:r>
      <w:r w:rsidR="002D0647">
        <w:rPr>
          <w:lang w:val="en-GB"/>
        </w:rPr>
        <w:t>125</w:t>
      </w:r>
      <w:r w:rsidR="009D42B6">
        <w:rPr>
          <w:lang w:val="en-GB"/>
        </w:rPr>
        <w:t xml:space="preserve"> </w:t>
      </w:r>
      <w:r w:rsidR="002D0647">
        <w:rPr>
          <w:lang w:val="en-GB"/>
        </w:rPr>
        <w:t>ratio</w:t>
      </w:r>
      <w:r w:rsidR="009D42B6">
        <w:rPr>
          <w:lang w:val="en-GB"/>
        </w:rPr>
        <w:t xml:space="preserve"> </w:t>
      </w:r>
      <w:r w:rsidR="002D0647">
        <w:rPr>
          <w:lang w:val="en-GB"/>
        </w:rPr>
        <w:t>in</w:t>
      </w:r>
      <w:r w:rsidR="009D42B6">
        <w:rPr>
          <w:lang w:val="en-GB"/>
        </w:rPr>
        <w:t xml:space="preserve"> </w:t>
      </w:r>
      <w:r w:rsidR="002D0647">
        <w:rPr>
          <w:lang w:val="en-GB"/>
        </w:rPr>
        <w:t>2021-22.</w:t>
      </w:r>
    </w:p>
    <w:p w14:paraId="7D26C2CF" w14:textId="0EB191D0" w:rsidR="00537C49" w:rsidRPr="00214CC6" w:rsidRDefault="00537C49" w:rsidP="0072441A">
      <w:pPr>
        <w:rPr>
          <w:lang w:val="en-GB"/>
        </w:rPr>
      </w:pPr>
      <w:r>
        <w:rPr>
          <w:lang w:val="en-GB"/>
        </w:rPr>
        <w:t>ACFA</w:t>
      </w:r>
      <w:r w:rsidR="009D42B6">
        <w:rPr>
          <w:lang w:val="en-GB"/>
        </w:rPr>
        <w:t xml:space="preserve"> </w:t>
      </w:r>
      <w:r>
        <w:rPr>
          <w:lang w:val="en-GB"/>
        </w:rPr>
        <w:t>also</w:t>
      </w:r>
      <w:r w:rsidR="009D42B6">
        <w:rPr>
          <w:lang w:val="en-GB"/>
        </w:rPr>
        <w:t xml:space="preserve"> </w:t>
      </w:r>
      <w:r>
        <w:rPr>
          <w:lang w:val="en-GB"/>
        </w:rPr>
        <w:t>recommends</w:t>
      </w:r>
      <w:r w:rsidR="009D42B6">
        <w:rPr>
          <w:lang w:val="en-GB"/>
        </w:rPr>
        <w:t xml:space="preserve"> </w:t>
      </w:r>
      <w:r>
        <w:rPr>
          <w:lang w:val="en-GB"/>
        </w:rPr>
        <w:t>that</w:t>
      </w:r>
      <w:r w:rsidR="009D42B6">
        <w:rPr>
          <w:lang w:val="en-GB"/>
        </w:rPr>
        <w:t xml:space="preserve"> </w:t>
      </w:r>
      <w:r>
        <w:rPr>
          <w:lang w:val="en-GB"/>
        </w:rPr>
        <w:t>the</w:t>
      </w:r>
      <w:r w:rsidR="009D42B6">
        <w:rPr>
          <w:lang w:val="en-GB"/>
        </w:rPr>
        <w:t xml:space="preserve"> </w:t>
      </w:r>
      <w:r>
        <w:rPr>
          <w:lang w:val="en-GB"/>
        </w:rPr>
        <w:t>change</w:t>
      </w:r>
      <w:r w:rsidR="009D42B6">
        <w:rPr>
          <w:lang w:val="en-GB"/>
        </w:rPr>
        <w:t xml:space="preserve"> </w:t>
      </w:r>
      <w:r>
        <w:rPr>
          <w:lang w:val="en-GB"/>
        </w:rPr>
        <w:t>in</w:t>
      </w:r>
      <w:r w:rsidR="009D42B6">
        <w:rPr>
          <w:lang w:val="en-GB"/>
        </w:rPr>
        <w:t xml:space="preserve"> </w:t>
      </w:r>
      <w:r>
        <w:rPr>
          <w:lang w:val="en-GB"/>
        </w:rPr>
        <w:t>the</w:t>
      </w:r>
      <w:r w:rsidR="009D42B6">
        <w:rPr>
          <w:lang w:val="en-GB"/>
        </w:rPr>
        <w:t xml:space="preserve"> </w:t>
      </w:r>
      <w:r>
        <w:rPr>
          <w:lang w:val="en-GB"/>
        </w:rPr>
        <w:t>denominator</w:t>
      </w:r>
      <w:r w:rsidR="009D42B6">
        <w:rPr>
          <w:lang w:val="en-GB"/>
        </w:rPr>
        <w:t xml:space="preserve"> </w:t>
      </w:r>
      <w:r>
        <w:rPr>
          <w:lang w:val="en-GB"/>
        </w:rPr>
        <w:t>be</w:t>
      </w:r>
      <w:r w:rsidR="009D42B6">
        <w:rPr>
          <w:lang w:val="en-GB"/>
        </w:rPr>
        <w:t xml:space="preserve"> </w:t>
      </w:r>
      <w:r>
        <w:rPr>
          <w:lang w:val="en-GB"/>
        </w:rPr>
        <w:t>accompanied</w:t>
      </w:r>
      <w:r w:rsidR="009D42B6">
        <w:rPr>
          <w:lang w:val="en-GB"/>
        </w:rPr>
        <w:t xml:space="preserve"> </w:t>
      </w:r>
      <w:r>
        <w:rPr>
          <w:lang w:val="en-GB"/>
        </w:rPr>
        <w:t>by</w:t>
      </w:r>
      <w:r w:rsidR="009D42B6">
        <w:rPr>
          <w:lang w:val="en-GB"/>
        </w:rPr>
        <w:t xml:space="preserve"> </w:t>
      </w:r>
      <w:r>
        <w:rPr>
          <w:lang w:val="en-GB"/>
        </w:rPr>
        <w:t>a</w:t>
      </w:r>
      <w:r w:rsidR="009D42B6">
        <w:rPr>
          <w:lang w:val="en-GB"/>
        </w:rPr>
        <w:t xml:space="preserve"> </w:t>
      </w:r>
      <w:r>
        <w:rPr>
          <w:lang w:val="en-GB"/>
        </w:rPr>
        <w:t>change</w:t>
      </w:r>
      <w:r w:rsidR="009D42B6">
        <w:rPr>
          <w:lang w:val="en-GB"/>
        </w:rPr>
        <w:t xml:space="preserve"> </w:t>
      </w:r>
      <w:r>
        <w:rPr>
          <w:lang w:val="en-GB"/>
        </w:rPr>
        <w:t>in</w:t>
      </w:r>
      <w:r w:rsidR="009D42B6">
        <w:rPr>
          <w:lang w:val="en-GB"/>
        </w:rPr>
        <w:t xml:space="preserve"> </w:t>
      </w:r>
      <w:r>
        <w:rPr>
          <w:lang w:val="en-GB"/>
        </w:rPr>
        <w:t>the</w:t>
      </w:r>
      <w:r w:rsidR="009D42B6">
        <w:rPr>
          <w:lang w:val="en-GB"/>
        </w:rPr>
        <w:t xml:space="preserve"> </w:t>
      </w:r>
      <w:r>
        <w:rPr>
          <w:lang w:val="en-GB"/>
        </w:rPr>
        <w:t>target</w:t>
      </w:r>
      <w:r w:rsidR="009D42B6">
        <w:rPr>
          <w:lang w:val="en-GB"/>
        </w:rPr>
        <w:t xml:space="preserve"> </w:t>
      </w:r>
      <w:r>
        <w:rPr>
          <w:lang w:val="en-GB"/>
        </w:rPr>
        <w:t>provision</w:t>
      </w:r>
      <w:r w:rsidR="009D42B6">
        <w:rPr>
          <w:lang w:val="en-GB"/>
        </w:rPr>
        <w:t xml:space="preserve"> </w:t>
      </w:r>
      <w:r>
        <w:rPr>
          <w:lang w:val="en-GB"/>
        </w:rPr>
        <w:t>ratio</w:t>
      </w:r>
      <w:r w:rsidR="009D42B6">
        <w:rPr>
          <w:lang w:val="en-GB"/>
        </w:rPr>
        <w:t xml:space="preserve"> </w:t>
      </w:r>
      <w:r>
        <w:rPr>
          <w:lang w:val="en-GB"/>
        </w:rPr>
        <w:t>formula</w:t>
      </w:r>
      <w:r w:rsidR="009D42B6">
        <w:rPr>
          <w:lang w:val="en-GB"/>
        </w:rPr>
        <w:t xml:space="preserve"> </w:t>
      </w:r>
      <w:r>
        <w:rPr>
          <w:lang w:val="en-GB"/>
        </w:rPr>
        <w:t>so</w:t>
      </w:r>
      <w:r w:rsidR="009D42B6">
        <w:rPr>
          <w:lang w:val="en-GB"/>
        </w:rPr>
        <w:t xml:space="preserve"> </w:t>
      </w:r>
      <w:r>
        <w:rPr>
          <w:lang w:val="en-GB"/>
        </w:rPr>
        <w:t>that</w:t>
      </w:r>
      <w:r w:rsidR="009D42B6">
        <w:rPr>
          <w:lang w:val="en-GB"/>
        </w:rPr>
        <w:t xml:space="preserve"> </w:t>
      </w:r>
      <w:r>
        <w:rPr>
          <w:lang w:val="en-GB"/>
        </w:rPr>
        <w:t>it</w:t>
      </w:r>
      <w:r w:rsidR="009D42B6">
        <w:rPr>
          <w:lang w:val="en-GB"/>
        </w:rPr>
        <w:t xml:space="preserve"> </w:t>
      </w:r>
      <w:r>
        <w:rPr>
          <w:lang w:val="en-GB"/>
        </w:rPr>
        <w:t>is</w:t>
      </w:r>
      <w:r w:rsidR="009D42B6">
        <w:rPr>
          <w:lang w:val="en-GB"/>
        </w:rPr>
        <w:t xml:space="preserve"> </w:t>
      </w:r>
      <w:r>
        <w:rPr>
          <w:lang w:val="en-GB"/>
        </w:rPr>
        <w:t>based</w:t>
      </w:r>
      <w:r w:rsidR="009D42B6">
        <w:rPr>
          <w:lang w:val="en-GB"/>
        </w:rPr>
        <w:t xml:space="preserve"> </w:t>
      </w:r>
      <w:r>
        <w:rPr>
          <w:lang w:val="en-GB"/>
        </w:rPr>
        <w:t>on</w:t>
      </w:r>
      <w:r w:rsidR="009D42B6">
        <w:rPr>
          <w:lang w:val="en-GB"/>
        </w:rPr>
        <w:t xml:space="preserve"> </w:t>
      </w:r>
      <w:r>
        <w:rPr>
          <w:lang w:val="en-GB"/>
        </w:rPr>
        <w:t>the</w:t>
      </w:r>
      <w:r w:rsidR="009D42B6">
        <w:rPr>
          <w:lang w:val="en-GB"/>
        </w:rPr>
        <w:t xml:space="preserve"> </w:t>
      </w:r>
      <w:r>
        <w:rPr>
          <w:lang w:val="en-GB"/>
        </w:rPr>
        <w:t>number</w:t>
      </w:r>
      <w:r w:rsidR="009D42B6">
        <w:rPr>
          <w:lang w:val="en-GB"/>
        </w:rPr>
        <w:t xml:space="preserve"> </w:t>
      </w:r>
      <w:r>
        <w:rPr>
          <w:lang w:val="en-GB"/>
        </w:rPr>
        <w:t>of</w:t>
      </w:r>
      <w:r w:rsidR="009D42B6">
        <w:rPr>
          <w:lang w:val="en-GB"/>
        </w:rPr>
        <w:t xml:space="preserve"> </w:t>
      </w:r>
      <w:r>
        <w:rPr>
          <w:lang w:val="en-GB"/>
        </w:rPr>
        <w:t>consumers</w:t>
      </w:r>
      <w:r w:rsidR="009D42B6">
        <w:rPr>
          <w:lang w:val="en-GB"/>
        </w:rPr>
        <w:t xml:space="preserve"> </w:t>
      </w:r>
      <w:r>
        <w:rPr>
          <w:lang w:val="en-GB"/>
        </w:rPr>
        <w:t>and</w:t>
      </w:r>
      <w:r w:rsidR="009D42B6">
        <w:rPr>
          <w:lang w:val="en-GB"/>
        </w:rPr>
        <w:t xml:space="preserve"> </w:t>
      </w:r>
      <w:r>
        <w:rPr>
          <w:lang w:val="en-GB"/>
        </w:rPr>
        <w:t>not</w:t>
      </w:r>
      <w:r w:rsidR="009D42B6">
        <w:rPr>
          <w:lang w:val="en-GB"/>
        </w:rPr>
        <w:t xml:space="preserve"> </w:t>
      </w:r>
      <w:r>
        <w:rPr>
          <w:lang w:val="en-GB"/>
        </w:rPr>
        <w:t>the</w:t>
      </w:r>
      <w:r w:rsidR="009D42B6">
        <w:rPr>
          <w:lang w:val="en-GB"/>
        </w:rPr>
        <w:t xml:space="preserve"> </w:t>
      </w:r>
      <w:r>
        <w:rPr>
          <w:lang w:val="en-GB"/>
        </w:rPr>
        <w:t>number</w:t>
      </w:r>
      <w:r w:rsidR="009D42B6">
        <w:rPr>
          <w:lang w:val="en-GB"/>
        </w:rPr>
        <w:t xml:space="preserve"> </w:t>
      </w:r>
      <w:r>
        <w:rPr>
          <w:lang w:val="en-GB"/>
        </w:rPr>
        <w:t>of</w:t>
      </w:r>
      <w:r w:rsidR="009D42B6">
        <w:rPr>
          <w:lang w:val="en-GB"/>
        </w:rPr>
        <w:t xml:space="preserve"> </w:t>
      </w:r>
      <w:r>
        <w:rPr>
          <w:lang w:val="en-GB"/>
        </w:rPr>
        <w:t>operational</w:t>
      </w:r>
      <w:r w:rsidR="009D42B6">
        <w:rPr>
          <w:lang w:val="en-GB"/>
        </w:rPr>
        <w:t xml:space="preserve"> </w:t>
      </w:r>
      <w:r>
        <w:rPr>
          <w:lang w:val="en-GB"/>
        </w:rPr>
        <w:t>places.</w:t>
      </w:r>
      <w:r w:rsidR="009D42B6">
        <w:rPr>
          <w:lang w:val="en-GB"/>
        </w:rPr>
        <w:t xml:space="preserve"> </w:t>
      </w:r>
      <w:r>
        <w:rPr>
          <w:lang w:val="en-GB"/>
        </w:rPr>
        <w:t>This</w:t>
      </w:r>
      <w:r w:rsidR="009D42B6">
        <w:rPr>
          <w:lang w:val="en-GB"/>
        </w:rPr>
        <w:t xml:space="preserve"> </w:t>
      </w:r>
      <w:r>
        <w:rPr>
          <w:lang w:val="en-GB"/>
        </w:rPr>
        <w:t>will</w:t>
      </w:r>
      <w:r w:rsidR="009D42B6">
        <w:rPr>
          <w:lang w:val="en-GB"/>
        </w:rPr>
        <w:t xml:space="preserve"> </w:t>
      </w:r>
      <w:r>
        <w:rPr>
          <w:lang w:val="en-GB"/>
        </w:rPr>
        <w:t>allow</w:t>
      </w:r>
      <w:r w:rsidR="009D42B6">
        <w:rPr>
          <w:lang w:val="en-GB"/>
        </w:rPr>
        <w:t xml:space="preserve"> </w:t>
      </w:r>
      <w:r>
        <w:rPr>
          <w:lang w:val="en-GB"/>
        </w:rPr>
        <w:t>comparable</w:t>
      </w:r>
      <w:r w:rsidR="009D42B6">
        <w:rPr>
          <w:lang w:val="en-GB"/>
        </w:rPr>
        <w:t xml:space="preserve"> </w:t>
      </w:r>
      <w:r>
        <w:rPr>
          <w:lang w:val="en-GB"/>
        </w:rPr>
        <w:t>reporting</w:t>
      </w:r>
      <w:r w:rsidR="009D42B6">
        <w:rPr>
          <w:lang w:val="en-GB"/>
        </w:rPr>
        <w:t xml:space="preserve"> </w:t>
      </w:r>
      <w:r>
        <w:rPr>
          <w:lang w:val="en-GB"/>
        </w:rPr>
        <w:t>and</w:t>
      </w:r>
      <w:r w:rsidR="009D42B6">
        <w:rPr>
          <w:lang w:val="en-GB"/>
        </w:rPr>
        <w:t xml:space="preserve"> </w:t>
      </w:r>
      <w:r>
        <w:rPr>
          <w:lang w:val="en-GB"/>
        </w:rPr>
        <w:t>monitoring</w:t>
      </w:r>
      <w:r w:rsidR="009D42B6">
        <w:rPr>
          <w:lang w:val="en-GB"/>
        </w:rPr>
        <w:t xml:space="preserve"> </w:t>
      </w:r>
      <w:r>
        <w:rPr>
          <w:lang w:val="en-GB"/>
        </w:rPr>
        <w:t>of</w:t>
      </w:r>
      <w:r w:rsidR="009D42B6">
        <w:rPr>
          <w:lang w:val="en-GB"/>
        </w:rPr>
        <w:t xml:space="preserve"> </w:t>
      </w:r>
      <w:r>
        <w:rPr>
          <w:lang w:val="en-GB"/>
        </w:rPr>
        <w:t>the</w:t>
      </w:r>
      <w:r w:rsidR="009D42B6">
        <w:rPr>
          <w:lang w:val="en-GB"/>
        </w:rPr>
        <w:t xml:space="preserve"> </w:t>
      </w:r>
      <w:r>
        <w:rPr>
          <w:lang w:val="en-GB"/>
        </w:rPr>
        <w:t>supply</w:t>
      </w:r>
      <w:r w:rsidR="009D42B6">
        <w:rPr>
          <w:lang w:val="en-GB"/>
        </w:rPr>
        <w:t xml:space="preserve"> </w:t>
      </w:r>
      <w:r>
        <w:rPr>
          <w:lang w:val="en-GB"/>
        </w:rPr>
        <w:t>of</w:t>
      </w:r>
      <w:r w:rsidR="009D42B6">
        <w:rPr>
          <w:lang w:val="en-GB"/>
        </w:rPr>
        <w:t xml:space="preserve"> </w:t>
      </w:r>
      <w:r>
        <w:rPr>
          <w:lang w:val="en-GB"/>
        </w:rPr>
        <w:t>residential</w:t>
      </w:r>
      <w:r w:rsidR="009D42B6">
        <w:rPr>
          <w:lang w:val="en-GB"/>
        </w:rPr>
        <w:t xml:space="preserve"> </w:t>
      </w:r>
      <w:r>
        <w:rPr>
          <w:lang w:val="en-GB"/>
        </w:rPr>
        <w:t>and</w:t>
      </w:r>
      <w:r w:rsidR="009D42B6">
        <w:rPr>
          <w:lang w:val="en-GB"/>
        </w:rPr>
        <w:t xml:space="preserve"> </w:t>
      </w:r>
      <w:r>
        <w:rPr>
          <w:lang w:val="en-GB"/>
        </w:rPr>
        <w:t>home</w:t>
      </w:r>
      <w:r w:rsidR="009D42B6">
        <w:rPr>
          <w:lang w:val="en-GB"/>
        </w:rPr>
        <w:t xml:space="preserve"> </w:t>
      </w:r>
      <w:r>
        <w:rPr>
          <w:lang w:val="en-GB"/>
        </w:rPr>
        <w:t>care</w:t>
      </w:r>
      <w:r w:rsidR="009D42B6">
        <w:rPr>
          <w:lang w:val="en-GB"/>
        </w:rPr>
        <w:t xml:space="preserve"> </w:t>
      </w:r>
      <w:r>
        <w:rPr>
          <w:lang w:val="en-GB"/>
        </w:rPr>
        <w:t>places</w:t>
      </w:r>
      <w:r w:rsidR="009D42B6">
        <w:rPr>
          <w:lang w:val="en-GB"/>
        </w:rPr>
        <w:t xml:space="preserve"> </w:t>
      </w:r>
      <w:r>
        <w:rPr>
          <w:lang w:val="en-GB"/>
        </w:rPr>
        <w:t>against</w:t>
      </w:r>
      <w:r w:rsidR="009D42B6">
        <w:rPr>
          <w:lang w:val="en-GB"/>
        </w:rPr>
        <w:t xml:space="preserve"> </w:t>
      </w:r>
      <w:r>
        <w:rPr>
          <w:lang w:val="en-GB"/>
        </w:rPr>
        <w:t>the</w:t>
      </w:r>
      <w:r w:rsidR="009D42B6">
        <w:rPr>
          <w:lang w:val="en-GB"/>
        </w:rPr>
        <w:t xml:space="preserve"> </w:t>
      </w:r>
      <w:r>
        <w:rPr>
          <w:lang w:val="en-GB"/>
        </w:rPr>
        <w:t>provision</w:t>
      </w:r>
      <w:r w:rsidR="009D42B6">
        <w:rPr>
          <w:lang w:val="en-GB"/>
        </w:rPr>
        <w:t xml:space="preserve"> </w:t>
      </w:r>
      <w:r>
        <w:rPr>
          <w:lang w:val="en-GB"/>
        </w:rPr>
        <w:t>targets,</w:t>
      </w:r>
      <w:r w:rsidR="009D42B6">
        <w:rPr>
          <w:lang w:val="en-GB"/>
        </w:rPr>
        <w:t xml:space="preserve"> </w:t>
      </w:r>
      <w:r>
        <w:rPr>
          <w:lang w:val="en-GB"/>
        </w:rPr>
        <w:t>and</w:t>
      </w:r>
      <w:r w:rsidR="009D42B6">
        <w:rPr>
          <w:lang w:val="en-GB"/>
        </w:rPr>
        <w:t xml:space="preserve"> </w:t>
      </w:r>
      <w:r>
        <w:rPr>
          <w:lang w:val="en-GB"/>
        </w:rPr>
        <w:t>help</w:t>
      </w:r>
      <w:r w:rsidR="009D42B6">
        <w:rPr>
          <w:lang w:val="en-GB"/>
        </w:rPr>
        <w:t xml:space="preserve"> </w:t>
      </w:r>
      <w:r>
        <w:rPr>
          <w:lang w:val="en-GB"/>
        </w:rPr>
        <w:t>inform</w:t>
      </w:r>
      <w:r w:rsidR="009D42B6">
        <w:rPr>
          <w:lang w:val="en-GB"/>
        </w:rPr>
        <w:t xml:space="preserve"> </w:t>
      </w:r>
      <w:r>
        <w:rPr>
          <w:lang w:val="en-GB"/>
        </w:rPr>
        <w:t>unmet</w:t>
      </w:r>
      <w:r w:rsidR="009D42B6">
        <w:rPr>
          <w:lang w:val="en-GB"/>
        </w:rPr>
        <w:t xml:space="preserve"> </w:t>
      </w:r>
      <w:r>
        <w:rPr>
          <w:lang w:val="en-GB"/>
        </w:rPr>
        <w:t>demand</w:t>
      </w:r>
      <w:r w:rsidR="009D42B6">
        <w:rPr>
          <w:lang w:val="en-GB"/>
        </w:rPr>
        <w:t xml:space="preserve"> </w:t>
      </w:r>
      <w:r>
        <w:rPr>
          <w:lang w:val="en-GB"/>
        </w:rPr>
        <w:t>and</w:t>
      </w:r>
      <w:r w:rsidR="009D42B6">
        <w:rPr>
          <w:lang w:val="en-GB"/>
        </w:rPr>
        <w:t xml:space="preserve"> </w:t>
      </w:r>
      <w:r>
        <w:rPr>
          <w:lang w:val="en-GB"/>
        </w:rPr>
        <w:t>consumer</w:t>
      </w:r>
      <w:r w:rsidR="009D42B6">
        <w:rPr>
          <w:lang w:val="en-GB"/>
        </w:rPr>
        <w:t xml:space="preserve"> </w:t>
      </w:r>
      <w:r>
        <w:rPr>
          <w:lang w:val="en-GB"/>
        </w:rPr>
        <w:t>preference.</w:t>
      </w:r>
    </w:p>
    <w:p w14:paraId="1476472C" w14:textId="77777777" w:rsidR="009D42B6" w:rsidRPr="00214CC6" w:rsidRDefault="00812774" w:rsidP="0072441A">
      <w:pPr>
        <w:rPr>
          <w:lang w:val="en-GB"/>
        </w:rPr>
      </w:pPr>
      <w:r w:rsidRPr="00214CC6">
        <w:rPr>
          <w:lang w:val="en-GB"/>
        </w:rPr>
        <w:t>The</w:t>
      </w:r>
      <w:r w:rsidR="009D42B6" w:rsidRPr="00214CC6">
        <w:rPr>
          <w:lang w:val="en-GB"/>
        </w:rPr>
        <w:t xml:space="preserve"> </w:t>
      </w:r>
      <w:r w:rsidRPr="00214CC6">
        <w:rPr>
          <w:lang w:val="en-GB"/>
        </w:rPr>
        <w:t>following</w:t>
      </w:r>
      <w:r w:rsidR="009D42B6" w:rsidRPr="00214CC6">
        <w:rPr>
          <w:lang w:val="en-GB"/>
        </w:rPr>
        <w:t xml:space="preserve"> </w:t>
      </w:r>
      <w:r w:rsidRPr="00214CC6">
        <w:rPr>
          <w:lang w:val="en-GB"/>
        </w:rPr>
        <w:t>analysis</w:t>
      </w:r>
      <w:r w:rsidR="009D42B6" w:rsidRPr="00214CC6">
        <w:rPr>
          <w:lang w:val="en-GB"/>
        </w:rPr>
        <w:t xml:space="preserve"> </w:t>
      </w:r>
      <w:r w:rsidRPr="00214CC6">
        <w:rPr>
          <w:lang w:val="en-GB"/>
        </w:rPr>
        <w:t>shows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supply</w:t>
      </w:r>
      <w:r w:rsidR="009D42B6" w:rsidRPr="00214CC6">
        <w:rPr>
          <w:lang w:val="en-GB"/>
        </w:rPr>
        <w:t xml:space="preserve"> </w:t>
      </w:r>
      <w:r w:rsidR="00FC7466" w:rsidRPr="00214CC6">
        <w:rPr>
          <w:lang w:val="en-GB"/>
        </w:rPr>
        <w:t>of</w:t>
      </w:r>
      <w:r w:rsidR="009D42B6" w:rsidRPr="00214CC6">
        <w:rPr>
          <w:lang w:val="en-GB"/>
        </w:rPr>
        <w:t xml:space="preserve"> </w:t>
      </w:r>
      <w:r w:rsidR="00FC7466" w:rsidRPr="00214CC6">
        <w:rPr>
          <w:lang w:val="en-GB"/>
        </w:rPr>
        <w:t>aged</w:t>
      </w:r>
      <w:r w:rsidR="009D42B6" w:rsidRPr="00214CC6">
        <w:rPr>
          <w:lang w:val="en-GB"/>
        </w:rPr>
        <w:t xml:space="preserve"> </w:t>
      </w:r>
      <w:r w:rsidR="00FC7466" w:rsidRPr="00214CC6">
        <w:rPr>
          <w:lang w:val="en-GB"/>
        </w:rPr>
        <w:t>care</w:t>
      </w:r>
      <w:r w:rsidR="009D42B6" w:rsidRPr="00214CC6">
        <w:rPr>
          <w:lang w:val="en-GB"/>
        </w:rPr>
        <w:t xml:space="preserve"> </w:t>
      </w:r>
      <w:r w:rsidR="00FC7466" w:rsidRPr="00214CC6">
        <w:rPr>
          <w:lang w:val="en-GB"/>
        </w:rPr>
        <w:t>places</w:t>
      </w:r>
      <w:r w:rsidR="009D42B6" w:rsidRPr="00214CC6">
        <w:rPr>
          <w:lang w:val="en-GB"/>
        </w:rPr>
        <w:t xml:space="preserve"> </w:t>
      </w:r>
      <w:r w:rsidR="00FC7466" w:rsidRPr="00214CC6">
        <w:rPr>
          <w:lang w:val="en-GB"/>
        </w:rPr>
        <w:t>under</w:t>
      </w:r>
      <w:r w:rsidR="009D42B6" w:rsidRPr="00214CC6">
        <w:rPr>
          <w:lang w:val="en-GB"/>
        </w:rPr>
        <w:t xml:space="preserve"> </w:t>
      </w:r>
      <w:r w:rsidR="00FC7466" w:rsidRPr="00214CC6">
        <w:rPr>
          <w:lang w:val="en-GB"/>
        </w:rPr>
        <w:t>the</w:t>
      </w:r>
      <w:r w:rsidR="009D42B6" w:rsidRPr="00214CC6">
        <w:rPr>
          <w:lang w:val="en-GB"/>
        </w:rPr>
        <w:t xml:space="preserve"> </w:t>
      </w:r>
      <w:r w:rsidR="00FC7466" w:rsidRPr="00214CC6">
        <w:rPr>
          <w:lang w:val="en-GB"/>
        </w:rPr>
        <w:t>70</w:t>
      </w:r>
      <w:r w:rsidRPr="00214CC6">
        <w:rPr>
          <w:lang w:val="en-GB"/>
        </w:rPr>
        <w:t>+</w:t>
      </w:r>
      <w:r w:rsidR="009D42B6" w:rsidRPr="00214CC6">
        <w:rPr>
          <w:lang w:val="en-GB"/>
        </w:rPr>
        <w:t xml:space="preserve"> </w:t>
      </w:r>
      <w:r w:rsidRPr="00214CC6">
        <w:rPr>
          <w:lang w:val="en-GB"/>
        </w:rPr>
        <w:t>population</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80+</w:t>
      </w:r>
      <w:r w:rsidR="009D42B6" w:rsidRPr="00214CC6">
        <w:rPr>
          <w:lang w:val="en-GB"/>
        </w:rPr>
        <w:t xml:space="preserve"> </w:t>
      </w:r>
      <w:r w:rsidRPr="00214CC6">
        <w:rPr>
          <w:lang w:val="en-GB"/>
        </w:rPr>
        <w:t>population.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equivalent</w:t>
      </w:r>
      <w:r w:rsidR="009D42B6" w:rsidRPr="00214CC6">
        <w:rPr>
          <w:lang w:val="en-GB"/>
        </w:rPr>
        <w:t xml:space="preserve"> </w:t>
      </w:r>
      <w:r w:rsidRPr="00214CC6">
        <w:rPr>
          <w:lang w:val="en-GB"/>
        </w:rPr>
        <w:t>rates</w:t>
      </w:r>
      <w:r w:rsidR="009D42B6" w:rsidRPr="00214CC6">
        <w:rPr>
          <w:lang w:val="en-GB"/>
        </w:rPr>
        <w:t xml:space="preserve"> </w:t>
      </w:r>
      <w:r w:rsidRPr="00214CC6">
        <w:rPr>
          <w:lang w:val="en-GB"/>
        </w:rPr>
        <w:t>(converted</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30</w:t>
      </w:r>
      <w:r w:rsidR="009D42B6" w:rsidRPr="00214CC6">
        <w:rPr>
          <w:lang w:val="en-GB"/>
        </w:rPr>
        <w:t xml:space="preserve"> </w:t>
      </w:r>
      <w:r w:rsidRPr="00214CC6">
        <w:rPr>
          <w:lang w:val="en-GB"/>
        </w:rPr>
        <w:t>June</w:t>
      </w:r>
      <w:r w:rsidR="009D42B6" w:rsidRPr="00214CC6">
        <w:rPr>
          <w:lang w:val="en-GB"/>
        </w:rPr>
        <w:t xml:space="preserve"> </w:t>
      </w:r>
      <w:r w:rsidRPr="00214CC6">
        <w:rPr>
          <w:lang w:val="en-GB"/>
        </w:rPr>
        <w:t>2023)</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194</w:t>
      </w:r>
      <w:r w:rsidR="009D42B6" w:rsidRPr="00214CC6">
        <w:rPr>
          <w:lang w:val="en-GB"/>
        </w:rPr>
        <w:t xml:space="preserve"> </w:t>
      </w:r>
      <w:r w:rsidRPr="00214CC6">
        <w:rPr>
          <w:lang w:val="en-GB"/>
        </w:rPr>
        <w:t>per</w:t>
      </w:r>
      <w:r w:rsidR="009D42B6" w:rsidRPr="00214CC6">
        <w:rPr>
          <w:lang w:val="en-GB"/>
        </w:rPr>
        <w:t xml:space="preserve"> </w:t>
      </w:r>
      <w:r w:rsidRPr="00214CC6">
        <w:rPr>
          <w:lang w:val="en-GB"/>
        </w:rPr>
        <w:t>1,000</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75+</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351</w:t>
      </w:r>
      <w:r w:rsidR="009D42B6" w:rsidRPr="00214CC6">
        <w:rPr>
          <w:lang w:val="en-GB"/>
        </w:rPr>
        <w:t xml:space="preserve"> </w:t>
      </w:r>
      <w:r w:rsidRPr="00214CC6">
        <w:rPr>
          <w:lang w:val="en-GB"/>
        </w:rPr>
        <w:t>per</w:t>
      </w:r>
      <w:r w:rsidR="009D42B6" w:rsidRPr="00214CC6">
        <w:rPr>
          <w:lang w:val="en-GB"/>
        </w:rPr>
        <w:t xml:space="preserve"> </w:t>
      </w:r>
      <w:r w:rsidRPr="00214CC6">
        <w:rPr>
          <w:lang w:val="en-GB"/>
        </w:rPr>
        <w:t>1,000</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80+.</w:t>
      </w:r>
      <w:r w:rsidR="009D42B6" w:rsidRPr="00214CC6">
        <w:rPr>
          <w:lang w:val="en-GB"/>
        </w:rPr>
        <w:t xml:space="preserve"> </w:t>
      </w:r>
      <w:r w:rsidR="00FC7466" w:rsidRPr="00214CC6">
        <w:rPr>
          <w:lang w:val="en-GB"/>
        </w:rPr>
        <w:t>As</w:t>
      </w:r>
      <w:r w:rsidR="009D42B6" w:rsidRPr="00214CC6">
        <w:rPr>
          <w:lang w:val="en-GB"/>
        </w:rPr>
        <w:t xml:space="preserve"> </w:t>
      </w:r>
      <w:r w:rsidR="00FC7466" w:rsidRPr="00214CC6">
        <w:rPr>
          <w:lang w:val="en-GB"/>
        </w:rPr>
        <w:t>can</w:t>
      </w:r>
      <w:r w:rsidR="009D42B6" w:rsidRPr="00214CC6">
        <w:rPr>
          <w:lang w:val="en-GB"/>
        </w:rPr>
        <w:t xml:space="preserve"> </w:t>
      </w:r>
      <w:r w:rsidR="00FC7466" w:rsidRPr="00214CC6">
        <w:rPr>
          <w:lang w:val="en-GB"/>
        </w:rPr>
        <w:t>be</w:t>
      </w:r>
      <w:r w:rsidR="009D42B6" w:rsidRPr="00214CC6">
        <w:rPr>
          <w:lang w:val="en-GB"/>
        </w:rPr>
        <w:t xml:space="preserve"> </w:t>
      </w:r>
      <w:r w:rsidR="00FC7466" w:rsidRPr="00214CC6">
        <w:rPr>
          <w:lang w:val="en-GB"/>
        </w:rPr>
        <w:t>seen</w:t>
      </w:r>
      <w:r w:rsidR="009D42B6" w:rsidRPr="00214CC6">
        <w:rPr>
          <w:lang w:val="en-GB"/>
        </w:rPr>
        <w:t xml:space="preserve"> </w:t>
      </w:r>
      <w:r w:rsidR="00FC7466" w:rsidRPr="00214CC6">
        <w:rPr>
          <w:lang w:val="en-GB"/>
        </w:rPr>
        <w:t>in</w:t>
      </w:r>
      <w:r w:rsidR="009D42B6" w:rsidRPr="00214CC6">
        <w:rPr>
          <w:lang w:val="en-GB"/>
        </w:rPr>
        <w:t xml:space="preserve"> </w:t>
      </w:r>
      <w:r w:rsidR="00FC7466" w:rsidRPr="00214CC6">
        <w:rPr>
          <w:lang w:val="en-GB"/>
        </w:rPr>
        <w:t>Chart</w:t>
      </w:r>
      <w:r w:rsidR="009D42B6" w:rsidRPr="00214CC6">
        <w:rPr>
          <w:lang w:val="en-GB"/>
        </w:rPr>
        <w:t xml:space="preserve"> </w:t>
      </w:r>
      <w:r w:rsidR="00FC7466" w:rsidRPr="00214CC6">
        <w:rPr>
          <w:lang w:val="en-GB"/>
        </w:rPr>
        <w:t>8.8</w:t>
      </w:r>
      <w:r w:rsidR="009D42B6" w:rsidRPr="00214CC6">
        <w:rPr>
          <w:lang w:val="en-GB"/>
        </w:rPr>
        <w:t xml:space="preserve"> </w:t>
      </w:r>
      <w:r w:rsidR="00FC7466" w:rsidRPr="00214CC6">
        <w:rPr>
          <w:lang w:val="en-GB"/>
        </w:rPr>
        <w:t>the</w:t>
      </w:r>
      <w:r w:rsidR="009D42B6" w:rsidRPr="00214CC6">
        <w:rPr>
          <w:lang w:val="en-GB"/>
        </w:rPr>
        <w:t xml:space="preserve"> </w:t>
      </w:r>
      <w:r w:rsidR="00FC7466" w:rsidRPr="00214CC6">
        <w:rPr>
          <w:lang w:val="en-GB"/>
        </w:rPr>
        <w:t>expected</w:t>
      </w:r>
      <w:r w:rsidR="009D42B6" w:rsidRPr="00214CC6">
        <w:rPr>
          <w:lang w:val="en-GB"/>
        </w:rPr>
        <w:t xml:space="preserve"> </w:t>
      </w:r>
      <w:r w:rsidR="00FC7466" w:rsidRPr="00214CC6">
        <w:rPr>
          <w:lang w:val="en-GB"/>
        </w:rPr>
        <w:t>growth</w:t>
      </w:r>
      <w:r w:rsidR="009D42B6" w:rsidRPr="00214CC6">
        <w:rPr>
          <w:lang w:val="en-GB"/>
        </w:rPr>
        <w:t xml:space="preserve"> </w:t>
      </w:r>
      <w:r w:rsidR="00FC7466" w:rsidRPr="00214CC6">
        <w:rPr>
          <w:lang w:val="en-GB"/>
        </w:rPr>
        <w:t>in</w:t>
      </w:r>
      <w:r w:rsidR="009D42B6" w:rsidRPr="00214CC6">
        <w:rPr>
          <w:lang w:val="en-GB"/>
        </w:rPr>
        <w:t xml:space="preserve"> </w:t>
      </w:r>
      <w:r w:rsidR="00FC7466" w:rsidRPr="00214CC6">
        <w:rPr>
          <w:lang w:val="en-GB"/>
        </w:rPr>
        <w:t>the</w:t>
      </w:r>
      <w:r w:rsidR="009D42B6" w:rsidRPr="00214CC6">
        <w:rPr>
          <w:lang w:val="en-GB"/>
        </w:rPr>
        <w:t xml:space="preserve"> </w:t>
      </w:r>
      <w:r w:rsidR="00FC7466" w:rsidRPr="00214CC6">
        <w:rPr>
          <w:lang w:val="en-GB"/>
        </w:rPr>
        <w:t>number</w:t>
      </w:r>
      <w:r w:rsidR="009D42B6" w:rsidRPr="00214CC6">
        <w:rPr>
          <w:lang w:val="en-GB"/>
        </w:rPr>
        <w:t xml:space="preserve"> </w:t>
      </w:r>
      <w:r w:rsidR="00FC7466" w:rsidRPr="00214CC6">
        <w:rPr>
          <w:lang w:val="en-GB"/>
        </w:rPr>
        <w:t>of</w:t>
      </w:r>
      <w:r w:rsidR="009D42B6" w:rsidRPr="00214CC6">
        <w:rPr>
          <w:lang w:val="en-GB"/>
        </w:rPr>
        <w:t xml:space="preserve"> </w:t>
      </w:r>
      <w:r w:rsidR="00FC7466" w:rsidRPr="00214CC6">
        <w:rPr>
          <w:lang w:val="en-GB"/>
        </w:rPr>
        <w:t>consumers</w:t>
      </w:r>
      <w:r w:rsidR="009D42B6" w:rsidRPr="00214CC6">
        <w:rPr>
          <w:lang w:val="en-GB"/>
        </w:rPr>
        <w:t xml:space="preserve"> </w:t>
      </w:r>
      <w:r w:rsidR="00FC7466" w:rsidRPr="00214CC6">
        <w:rPr>
          <w:lang w:val="en-GB"/>
        </w:rPr>
        <w:t>(blue</w:t>
      </w:r>
      <w:r w:rsidR="009D42B6" w:rsidRPr="00214CC6">
        <w:rPr>
          <w:lang w:val="en-GB"/>
        </w:rPr>
        <w:t xml:space="preserve"> </w:t>
      </w:r>
      <w:r w:rsidR="00FC7466" w:rsidRPr="00214CC6">
        <w:rPr>
          <w:lang w:val="en-GB"/>
        </w:rPr>
        <w:t>line)</w:t>
      </w:r>
      <w:r w:rsidR="009D42B6" w:rsidRPr="00214CC6">
        <w:rPr>
          <w:lang w:val="en-GB"/>
        </w:rPr>
        <w:t xml:space="preserve"> </w:t>
      </w:r>
      <w:r w:rsidR="00FC7466" w:rsidRPr="00214CC6">
        <w:rPr>
          <w:lang w:val="en-GB"/>
        </w:rPr>
        <w:t>more</w:t>
      </w:r>
      <w:r w:rsidR="009D42B6" w:rsidRPr="00214CC6">
        <w:rPr>
          <w:lang w:val="en-GB"/>
        </w:rPr>
        <w:t xml:space="preserve"> </w:t>
      </w:r>
      <w:r w:rsidR="00FC7466" w:rsidRPr="00214CC6">
        <w:rPr>
          <w:lang w:val="en-GB"/>
        </w:rPr>
        <w:t>closely</w:t>
      </w:r>
      <w:r w:rsidR="009D42B6" w:rsidRPr="00214CC6">
        <w:rPr>
          <w:lang w:val="en-GB"/>
        </w:rPr>
        <w:t xml:space="preserve"> </w:t>
      </w:r>
      <w:r w:rsidR="00FC7466" w:rsidRPr="00214CC6">
        <w:rPr>
          <w:lang w:val="en-GB"/>
        </w:rPr>
        <w:t>follows</w:t>
      </w:r>
      <w:r w:rsidR="009D42B6" w:rsidRPr="00214CC6">
        <w:rPr>
          <w:lang w:val="en-GB"/>
        </w:rPr>
        <w:t xml:space="preserve"> </w:t>
      </w:r>
      <w:r w:rsidR="00FC7466" w:rsidRPr="00214CC6">
        <w:rPr>
          <w:lang w:val="en-GB"/>
        </w:rPr>
        <w:t>the</w:t>
      </w:r>
      <w:r w:rsidR="009D42B6" w:rsidRPr="00214CC6">
        <w:rPr>
          <w:lang w:val="en-GB"/>
        </w:rPr>
        <w:t xml:space="preserve"> </w:t>
      </w:r>
      <w:r w:rsidR="00FC7466" w:rsidRPr="00214CC6">
        <w:rPr>
          <w:lang w:val="en-GB"/>
        </w:rPr>
        <w:t>75+</w:t>
      </w:r>
      <w:r w:rsidR="009D42B6" w:rsidRPr="00214CC6">
        <w:rPr>
          <w:lang w:val="en-GB"/>
        </w:rPr>
        <w:t xml:space="preserve"> </w:t>
      </w:r>
      <w:r w:rsidR="00FC7466" w:rsidRPr="00214CC6">
        <w:rPr>
          <w:lang w:val="en-GB"/>
        </w:rPr>
        <w:t>population</w:t>
      </w:r>
      <w:r w:rsidR="009D42B6" w:rsidRPr="00214CC6">
        <w:rPr>
          <w:lang w:val="en-GB"/>
        </w:rPr>
        <w:t xml:space="preserve"> </w:t>
      </w:r>
      <w:r w:rsidR="00FC7466" w:rsidRPr="00214CC6">
        <w:rPr>
          <w:lang w:val="en-GB"/>
        </w:rPr>
        <w:t>growth</w:t>
      </w:r>
      <w:r w:rsidR="009D42B6" w:rsidRPr="00214CC6">
        <w:rPr>
          <w:lang w:val="en-GB"/>
        </w:rPr>
        <w:t xml:space="preserve"> </w:t>
      </w:r>
      <w:r w:rsidR="00FC7466" w:rsidRPr="00214CC6">
        <w:rPr>
          <w:lang w:val="en-GB"/>
        </w:rPr>
        <w:t>over</w:t>
      </w:r>
      <w:r w:rsidR="009D42B6" w:rsidRPr="00214CC6">
        <w:rPr>
          <w:lang w:val="en-GB"/>
        </w:rPr>
        <w:t xml:space="preserve"> </w:t>
      </w:r>
      <w:r w:rsidR="00FC7466" w:rsidRPr="00214CC6">
        <w:rPr>
          <w:lang w:val="en-GB"/>
        </w:rPr>
        <w:t>the</w:t>
      </w:r>
      <w:r w:rsidR="009D42B6" w:rsidRPr="00214CC6">
        <w:rPr>
          <w:lang w:val="en-GB"/>
        </w:rPr>
        <w:t xml:space="preserve"> </w:t>
      </w:r>
      <w:r w:rsidR="00D833BB" w:rsidRPr="00214CC6">
        <w:rPr>
          <w:lang w:val="en-GB"/>
        </w:rPr>
        <w:t>medium</w:t>
      </w:r>
      <w:r w:rsidR="009D42B6" w:rsidRPr="00214CC6">
        <w:rPr>
          <w:lang w:val="en-GB"/>
        </w:rPr>
        <w:t xml:space="preserve"> </w:t>
      </w:r>
      <w:r w:rsidR="00D833BB" w:rsidRPr="00214CC6">
        <w:rPr>
          <w:lang w:val="en-GB"/>
        </w:rPr>
        <w:t>term</w:t>
      </w:r>
      <w:r w:rsidR="009D42B6" w:rsidRPr="00214CC6">
        <w:rPr>
          <w:lang w:val="en-GB"/>
        </w:rPr>
        <w:t xml:space="preserve"> </w:t>
      </w:r>
      <w:r w:rsidR="00D833BB" w:rsidRPr="00214CC6">
        <w:rPr>
          <w:lang w:val="en-GB"/>
        </w:rPr>
        <w:t>to</w:t>
      </w:r>
      <w:r w:rsidR="009D42B6" w:rsidRPr="00214CC6">
        <w:rPr>
          <w:lang w:val="en-GB"/>
        </w:rPr>
        <w:t xml:space="preserve"> </w:t>
      </w:r>
      <w:r w:rsidR="00D833BB" w:rsidRPr="00214CC6">
        <w:rPr>
          <w:lang w:val="en-GB"/>
        </w:rPr>
        <w:t>the</w:t>
      </w:r>
      <w:r w:rsidR="009D42B6" w:rsidRPr="00214CC6">
        <w:rPr>
          <w:lang w:val="en-GB"/>
        </w:rPr>
        <w:t xml:space="preserve"> </w:t>
      </w:r>
      <w:r w:rsidR="00D833BB" w:rsidRPr="00214CC6">
        <w:rPr>
          <w:lang w:val="en-GB"/>
        </w:rPr>
        <w:t>mid</w:t>
      </w:r>
      <w:r w:rsidR="009D42B6" w:rsidRPr="00214CC6">
        <w:rPr>
          <w:lang w:val="en-GB"/>
        </w:rPr>
        <w:t xml:space="preserve"> </w:t>
      </w:r>
      <w:r w:rsidR="00FC7466" w:rsidRPr="00214CC6">
        <w:rPr>
          <w:lang w:val="en-GB"/>
        </w:rPr>
        <w:t>2030’s</w:t>
      </w:r>
      <w:r w:rsidR="00B91DD2" w:rsidRPr="00214CC6">
        <w:rPr>
          <w:lang w:val="en-GB"/>
        </w:rPr>
        <w:t>.</w:t>
      </w:r>
    </w:p>
    <w:p w14:paraId="773517E3" w14:textId="46A7D918" w:rsidR="009D42B6" w:rsidRDefault="00120DB9" w:rsidP="006A27C1">
      <w:pPr>
        <w:pStyle w:val="Caption"/>
        <w:rPr>
          <w:rFonts w:asciiTheme="minorHAnsi" w:hAnsiTheme="minorHAnsi" w:cstheme="minorHAnsi"/>
        </w:rPr>
      </w:pPr>
      <w:bookmarkStart w:id="1058" w:name="_Toc15306749"/>
      <w:r w:rsidRPr="00120DB9">
        <w:lastRenderedPageBreak/>
        <w:t>Chart</w:t>
      </w:r>
      <w:r w:rsidR="009D42B6">
        <w:t xml:space="preserve"> </w:t>
      </w:r>
      <w:r w:rsidR="00FB2D7C">
        <w:fldChar w:fldCharType="begin"/>
      </w:r>
      <w:r w:rsidR="00FB2D7C">
        <w:instrText xml:space="preserve"> STYLEREF 1 \s </w:instrText>
      </w:r>
      <w:r w:rsidR="00FB2D7C">
        <w:fldChar w:fldCharType="separate"/>
      </w:r>
      <w:r w:rsidR="002A7D3B">
        <w:rPr>
          <w:noProof/>
        </w:rPr>
        <w:t>8</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8</w:t>
      </w:r>
      <w:r w:rsidR="00FB2D7C">
        <w:rPr>
          <w:noProof/>
        </w:rPr>
        <w:fldChar w:fldCharType="end"/>
      </w:r>
      <w:r w:rsidRPr="00120DB9">
        <w:t>:</w:t>
      </w:r>
      <w:r w:rsidR="009D42B6">
        <w:t xml:space="preserve"> </w:t>
      </w:r>
      <w:r w:rsidRPr="00120DB9">
        <w:rPr>
          <w:rFonts w:asciiTheme="minorHAnsi" w:hAnsiTheme="minorHAnsi" w:cstheme="minorHAnsi"/>
        </w:rPr>
        <w:t>Cumulative</w:t>
      </w:r>
      <w:r w:rsidR="009D42B6">
        <w:rPr>
          <w:rFonts w:asciiTheme="minorHAnsi" w:hAnsiTheme="minorHAnsi" w:cstheme="minorHAnsi"/>
        </w:rPr>
        <w:t xml:space="preserve"> </w:t>
      </w:r>
      <w:r w:rsidRPr="00120DB9">
        <w:rPr>
          <w:rFonts w:asciiTheme="minorHAnsi" w:hAnsiTheme="minorHAnsi" w:cstheme="minorHAnsi"/>
        </w:rPr>
        <w:t>growth</w:t>
      </w:r>
      <w:r w:rsidR="009D42B6">
        <w:rPr>
          <w:rFonts w:asciiTheme="minorHAnsi" w:hAnsiTheme="minorHAnsi" w:cstheme="minorHAnsi"/>
        </w:rPr>
        <w:t xml:space="preserve"> </w:t>
      </w:r>
      <w:r w:rsidRPr="00120DB9">
        <w:rPr>
          <w:rFonts w:asciiTheme="minorHAnsi" w:hAnsiTheme="minorHAnsi" w:cstheme="minorHAnsi"/>
        </w:rPr>
        <w:t>in</w:t>
      </w:r>
      <w:r w:rsidR="009D42B6">
        <w:rPr>
          <w:rFonts w:asciiTheme="minorHAnsi" w:hAnsiTheme="minorHAnsi" w:cstheme="minorHAnsi"/>
        </w:rPr>
        <w:t xml:space="preserve"> </w:t>
      </w:r>
      <w:r w:rsidRPr="00120DB9">
        <w:rPr>
          <w:rFonts w:asciiTheme="minorHAnsi" w:hAnsiTheme="minorHAnsi" w:cstheme="minorHAnsi"/>
        </w:rPr>
        <w:t>aged</w:t>
      </w:r>
      <w:r w:rsidR="009D42B6">
        <w:rPr>
          <w:rFonts w:asciiTheme="minorHAnsi" w:hAnsiTheme="minorHAnsi" w:cstheme="minorHAnsi"/>
        </w:rPr>
        <w:t xml:space="preserve"> </w:t>
      </w:r>
      <w:r w:rsidRPr="00120DB9">
        <w:rPr>
          <w:rFonts w:asciiTheme="minorHAnsi" w:hAnsiTheme="minorHAnsi" w:cstheme="minorHAnsi"/>
        </w:rPr>
        <w:t>care</w:t>
      </w:r>
      <w:r w:rsidR="009D42B6">
        <w:rPr>
          <w:rFonts w:asciiTheme="minorHAnsi" w:hAnsiTheme="minorHAnsi" w:cstheme="minorHAnsi"/>
        </w:rPr>
        <w:t xml:space="preserve"> </w:t>
      </w:r>
      <w:r w:rsidRPr="00120DB9">
        <w:rPr>
          <w:rFonts w:asciiTheme="minorHAnsi" w:hAnsiTheme="minorHAnsi" w:cstheme="minorHAnsi"/>
        </w:rPr>
        <w:t>places,</w:t>
      </w:r>
      <w:r w:rsidR="009D42B6">
        <w:rPr>
          <w:rFonts w:asciiTheme="minorHAnsi" w:hAnsiTheme="minorHAnsi" w:cstheme="minorHAnsi"/>
        </w:rPr>
        <w:t xml:space="preserve"> </w:t>
      </w:r>
      <w:r w:rsidRPr="00120DB9">
        <w:rPr>
          <w:rFonts w:asciiTheme="minorHAnsi" w:hAnsiTheme="minorHAnsi" w:cstheme="minorHAnsi"/>
        </w:rPr>
        <w:t>2023</w:t>
      </w:r>
      <w:r w:rsidR="009D42B6">
        <w:rPr>
          <w:rFonts w:asciiTheme="minorHAnsi" w:hAnsiTheme="minorHAnsi" w:cstheme="minorHAnsi"/>
        </w:rPr>
        <w:t xml:space="preserve"> </w:t>
      </w:r>
      <w:r w:rsidRPr="00120DB9">
        <w:rPr>
          <w:rFonts w:asciiTheme="minorHAnsi" w:hAnsiTheme="minorHAnsi" w:cstheme="minorHAnsi"/>
        </w:rPr>
        <w:t>to</w:t>
      </w:r>
      <w:r w:rsidR="009D42B6">
        <w:rPr>
          <w:rFonts w:asciiTheme="minorHAnsi" w:hAnsiTheme="minorHAnsi" w:cstheme="minorHAnsi"/>
        </w:rPr>
        <w:t xml:space="preserve"> </w:t>
      </w:r>
      <w:r w:rsidRPr="00120DB9">
        <w:rPr>
          <w:rFonts w:asciiTheme="minorHAnsi" w:hAnsiTheme="minorHAnsi" w:cstheme="minorHAnsi"/>
        </w:rPr>
        <w:t>2040</w:t>
      </w:r>
      <w:bookmarkEnd w:id="1058"/>
    </w:p>
    <w:p w14:paraId="660D5C71" w14:textId="77777777" w:rsidR="009D42B6" w:rsidRPr="00214CC6" w:rsidRDefault="0018027D" w:rsidP="0072441A">
      <w:r w:rsidRPr="00214CC6">
        <w:rPr>
          <w:noProof/>
          <w:lang w:eastAsia="en-AU"/>
        </w:rPr>
        <w:drawing>
          <wp:inline distT="0" distB="0" distL="0" distR="0" wp14:anchorId="6C0BA50D" wp14:editId="647DDB00">
            <wp:extent cx="6120130" cy="2970903"/>
            <wp:effectExtent l="0" t="0" r="0" b="1270"/>
            <wp:docPr id="29" name="Picture 29" descr="Chart 8.8: Cumulative growth in aged care places, 2023 to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png@01D50D8A.CD8B6410"/>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6120130" cy="2970903"/>
                    </a:xfrm>
                    <a:prstGeom prst="rect">
                      <a:avLst/>
                    </a:prstGeom>
                    <a:noFill/>
                    <a:ln>
                      <a:noFill/>
                    </a:ln>
                  </pic:spPr>
                </pic:pic>
              </a:graphicData>
            </a:graphic>
          </wp:inline>
        </w:drawing>
      </w:r>
    </w:p>
    <w:p w14:paraId="12F23D65" w14:textId="4AE248BD" w:rsidR="00812774" w:rsidRPr="00102B53" w:rsidRDefault="00812774" w:rsidP="00FD78D8">
      <w:pPr>
        <w:pStyle w:val="Heading2"/>
      </w:pPr>
      <w:bookmarkStart w:id="1059" w:name="_Toc14887393"/>
      <w:bookmarkStart w:id="1060" w:name="_Toc15306640"/>
      <w:r w:rsidRPr="00102B53">
        <w:t>Investment</w:t>
      </w:r>
      <w:r w:rsidR="009D42B6">
        <w:t xml:space="preserve"> </w:t>
      </w:r>
      <w:r w:rsidRPr="00102B53">
        <w:t>requirements</w:t>
      </w:r>
      <w:r w:rsidR="009D42B6">
        <w:t xml:space="preserve"> </w:t>
      </w:r>
      <w:r w:rsidRPr="00102B53">
        <w:t>for</w:t>
      </w:r>
      <w:r w:rsidR="009D42B6">
        <w:t xml:space="preserve"> </w:t>
      </w:r>
      <w:r w:rsidRPr="00102B53">
        <w:t>residential</w:t>
      </w:r>
      <w:r w:rsidR="009D42B6">
        <w:t xml:space="preserve"> </w:t>
      </w:r>
      <w:r w:rsidRPr="00102B53">
        <w:t>care</w:t>
      </w:r>
      <w:bookmarkEnd w:id="1059"/>
      <w:bookmarkEnd w:id="1060"/>
    </w:p>
    <w:p w14:paraId="5003C83B" w14:textId="3F8DE73A" w:rsidR="00812774" w:rsidRPr="00214CC6" w:rsidRDefault="00812774" w:rsidP="0072441A">
      <w:pPr>
        <w:rPr>
          <w:lang w:val="en-GB"/>
        </w:rPr>
      </w:pPr>
      <w:r w:rsidRPr="004F7FC4">
        <w:rPr>
          <w:lang w:val="en-GB"/>
        </w:rPr>
        <w:t>As</w:t>
      </w:r>
      <w:r w:rsidR="009D42B6">
        <w:rPr>
          <w:lang w:val="en-GB"/>
        </w:rPr>
        <w:t xml:space="preserve"> </w:t>
      </w:r>
      <w:r w:rsidRPr="004F7FC4">
        <w:rPr>
          <w:lang w:val="en-GB"/>
        </w:rPr>
        <w:t>noted</w:t>
      </w:r>
      <w:r w:rsidR="009D42B6">
        <w:rPr>
          <w:lang w:val="en-GB"/>
        </w:rPr>
        <w:t xml:space="preserve"> </w:t>
      </w:r>
      <w:r w:rsidRPr="004F7FC4">
        <w:rPr>
          <w:lang w:val="en-GB"/>
        </w:rPr>
        <w:t>above,</w:t>
      </w:r>
      <w:r w:rsidR="009D42B6">
        <w:rPr>
          <w:lang w:val="en-GB"/>
        </w:rPr>
        <w:t xml:space="preserve"> </w:t>
      </w:r>
      <w:r w:rsidRPr="004F7FC4">
        <w:rPr>
          <w:lang w:val="en-GB"/>
        </w:rPr>
        <w:t>there</w:t>
      </w:r>
      <w:r w:rsidR="009D42B6">
        <w:rPr>
          <w:lang w:val="en-GB"/>
        </w:rPr>
        <w:t xml:space="preserve"> </w:t>
      </w:r>
      <w:r w:rsidRPr="004F7FC4">
        <w:rPr>
          <w:lang w:val="en-GB"/>
        </w:rPr>
        <w:t>are</w:t>
      </w:r>
      <w:r w:rsidR="009D42B6">
        <w:rPr>
          <w:lang w:val="en-GB"/>
        </w:rPr>
        <w:t xml:space="preserve"> </w:t>
      </w:r>
      <w:r w:rsidRPr="004F7FC4">
        <w:rPr>
          <w:lang w:val="en-GB"/>
        </w:rPr>
        <w:t>many</w:t>
      </w:r>
      <w:r w:rsidR="009D42B6">
        <w:rPr>
          <w:lang w:val="en-GB"/>
        </w:rPr>
        <w:t xml:space="preserve"> </w:t>
      </w:r>
      <w:r w:rsidRPr="004F7FC4">
        <w:rPr>
          <w:lang w:val="en-GB"/>
        </w:rPr>
        <w:t>variables</w:t>
      </w:r>
      <w:r w:rsidR="009D42B6">
        <w:rPr>
          <w:lang w:val="en-GB"/>
        </w:rPr>
        <w:t xml:space="preserve"> </w:t>
      </w:r>
      <w:r w:rsidRPr="004F7FC4">
        <w:rPr>
          <w:lang w:val="en-GB"/>
        </w:rPr>
        <w:t>that</w:t>
      </w:r>
      <w:r w:rsidR="009D42B6">
        <w:rPr>
          <w:lang w:val="en-GB"/>
        </w:rPr>
        <w:t xml:space="preserve"> </w:t>
      </w:r>
      <w:r w:rsidRPr="004F7FC4">
        <w:rPr>
          <w:lang w:val="en-GB"/>
        </w:rPr>
        <w:t>will</w:t>
      </w:r>
      <w:r w:rsidR="009D42B6">
        <w:rPr>
          <w:lang w:val="en-GB"/>
        </w:rPr>
        <w:t xml:space="preserve"> </w:t>
      </w:r>
      <w:r w:rsidRPr="004F7FC4">
        <w:rPr>
          <w:lang w:val="en-GB"/>
        </w:rPr>
        <w:t>influence</w:t>
      </w:r>
      <w:r w:rsidR="009D42B6">
        <w:rPr>
          <w:lang w:val="en-GB"/>
        </w:rPr>
        <w:t xml:space="preserve"> </w:t>
      </w:r>
      <w:r w:rsidRPr="004F7FC4">
        <w:rPr>
          <w:lang w:val="en-GB"/>
        </w:rPr>
        <w:t>the</w:t>
      </w:r>
      <w:r w:rsidR="009D42B6">
        <w:rPr>
          <w:lang w:val="en-GB"/>
        </w:rPr>
        <w:t xml:space="preserve"> </w:t>
      </w:r>
      <w:r w:rsidRPr="004F7FC4">
        <w:rPr>
          <w:lang w:val="en-GB"/>
        </w:rPr>
        <w:t>future</w:t>
      </w:r>
      <w:r w:rsidR="009D42B6">
        <w:rPr>
          <w:lang w:val="en-GB"/>
        </w:rPr>
        <w:t xml:space="preserve"> </w:t>
      </w:r>
      <w:r w:rsidRPr="004F7FC4">
        <w:rPr>
          <w:lang w:val="en-GB"/>
        </w:rPr>
        <w:t>demand</w:t>
      </w:r>
      <w:r w:rsidR="009D42B6">
        <w:rPr>
          <w:lang w:val="en-GB"/>
        </w:rPr>
        <w:t xml:space="preserve"> </w:t>
      </w:r>
      <w:r w:rsidRPr="004F7FC4">
        <w:rPr>
          <w:lang w:val="en-GB"/>
        </w:rPr>
        <w:t>for</w:t>
      </w:r>
      <w:r w:rsidR="009D42B6">
        <w:rPr>
          <w:lang w:val="en-GB"/>
        </w:rPr>
        <w:t xml:space="preserve"> </w:t>
      </w:r>
      <w:r w:rsidRPr="004F7FC4">
        <w:rPr>
          <w:lang w:val="en-GB"/>
        </w:rPr>
        <w:t>residential</w:t>
      </w:r>
      <w:r w:rsidR="009D42B6">
        <w:rPr>
          <w:lang w:val="en-GB"/>
        </w:rPr>
        <w:t xml:space="preserve"> </w:t>
      </w:r>
      <w:r w:rsidRPr="004F7FC4">
        <w:rPr>
          <w:lang w:val="en-GB"/>
        </w:rPr>
        <w:t>aged</w:t>
      </w:r>
      <w:r w:rsidR="009D42B6">
        <w:rPr>
          <w:lang w:val="en-GB"/>
        </w:rPr>
        <w:t xml:space="preserve"> </w:t>
      </w:r>
      <w:r w:rsidRPr="004F7FC4">
        <w:rPr>
          <w:lang w:val="en-GB"/>
        </w:rPr>
        <w:t>care.</w:t>
      </w:r>
      <w:r w:rsidR="009D42B6">
        <w:rPr>
          <w:lang w:val="en-GB"/>
        </w:rPr>
        <w:t xml:space="preserve"> </w:t>
      </w:r>
      <w:r w:rsidRPr="004F7FC4">
        <w:rPr>
          <w:lang w:val="en-GB"/>
        </w:rPr>
        <w:t>Nevertheless,</w:t>
      </w:r>
      <w:r w:rsidR="009D42B6">
        <w:rPr>
          <w:lang w:val="en-GB"/>
        </w:rPr>
        <w:t xml:space="preserve"> </w:t>
      </w:r>
      <w:r w:rsidRPr="004F7FC4">
        <w:rPr>
          <w:lang w:val="en-GB"/>
        </w:rPr>
        <w:t>it</w:t>
      </w:r>
      <w:r w:rsidR="009D42B6">
        <w:rPr>
          <w:lang w:val="en-GB"/>
        </w:rPr>
        <w:t xml:space="preserve"> </w:t>
      </w:r>
      <w:r w:rsidRPr="004F7FC4">
        <w:rPr>
          <w:lang w:val="en-GB"/>
        </w:rPr>
        <w:t>is</w:t>
      </w:r>
      <w:r w:rsidR="009D42B6">
        <w:rPr>
          <w:lang w:val="en-GB"/>
        </w:rPr>
        <w:t xml:space="preserve"> </w:t>
      </w:r>
      <w:r w:rsidRPr="004F7FC4">
        <w:rPr>
          <w:lang w:val="en-GB"/>
        </w:rPr>
        <w:t>evident</w:t>
      </w:r>
      <w:r w:rsidR="009D42B6">
        <w:rPr>
          <w:lang w:val="en-GB"/>
        </w:rPr>
        <w:t xml:space="preserve"> </w:t>
      </w:r>
      <w:r w:rsidRPr="004F7FC4">
        <w:rPr>
          <w:lang w:val="en-GB"/>
        </w:rPr>
        <w:t>given</w:t>
      </w:r>
      <w:r w:rsidR="009D42B6">
        <w:rPr>
          <w:lang w:val="en-GB"/>
        </w:rPr>
        <w:t xml:space="preserve"> </w:t>
      </w:r>
      <w:r w:rsidRPr="004F7FC4">
        <w:rPr>
          <w:lang w:val="en-GB"/>
        </w:rPr>
        <w:t>the</w:t>
      </w:r>
      <w:r w:rsidR="009D42B6">
        <w:rPr>
          <w:lang w:val="en-GB"/>
        </w:rPr>
        <w:t xml:space="preserve"> </w:t>
      </w:r>
      <w:r w:rsidRPr="004F7FC4">
        <w:rPr>
          <w:lang w:val="en-GB"/>
        </w:rPr>
        <w:t>ageing</w:t>
      </w:r>
      <w:r w:rsidR="009D42B6">
        <w:rPr>
          <w:lang w:val="en-GB"/>
        </w:rPr>
        <w:t xml:space="preserve"> </w:t>
      </w:r>
      <w:r w:rsidRPr="004F7FC4">
        <w:rPr>
          <w:lang w:val="en-GB"/>
        </w:rPr>
        <w:t>of</w:t>
      </w:r>
      <w:r w:rsidR="009D42B6">
        <w:rPr>
          <w:lang w:val="en-GB"/>
        </w:rPr>
        <w:t xml:space="preserve"> </w:t>
      </w:r>
      <w:r w:rsidRPr="004F7FC4">
        <w:rPr>
          <w:lang w:val="en-GB"/>
        </w:rPr>
        <w:t>the</w:t>
      </w:r>
      <w:r w:rsidR="009D42B6">
        <w:rPr>
          <w:lang w:val="en-GB"/>
        </w:rPr>
        <w:t xml:space="preserve"> </w:t>
      </w:r>
      <w:r w:rsidRPr="004F7FC4">
        <w:rPr>
          <w:lang w:val="en-GB"/>
        </w:rPr>
        <w:t>population,</w:t>
      </w:r>
      <w:r w:rsidR="009D42B6">
        <w:rPr>
          <w:lang w:val="en-GB"/>
        </w:rPr>
        <w:t xml:space="preserve"> </w:t>
      </w:r>
      <w:r w:rsidRPr="004F7FC4">
        <w:rPr>
          <w:lang w:val="en-GB"/>
        </w:rPr>
        <w:t>along</w:t>
      </w:r>
      <w:r w:rsidR="009D42B6">
        <w:rPr>
          <w:lang w:val="en-GB"/>
        </w:rPr>
        <w:t xml:space="preserve"> </w:t>
      </w:r>
      <w:r w:rsidRPr="004F7FC4">
        <w:rPr>
          <w:lang w:val="en-GB"/>
        </w:rPr>
        <w:t>with</w:t>
      </w:r>
      <w:r w:rsidR="009D42B6">
        <w:rPr>
          <w:lang w:val="en-GB"/>
        </w:rPr>
        <w:t xml:space="preserve"> </w:t>
      </w:r>
      <w:r w:rsidRPr="004F7FC4">
        <w:rPr>
          <w:lang w:val="en-GB"/>
        </w:rPr>
        <w:t>increasing</w:t>
      </w:r>
      <w:r w:rsidR="009D42B6">
        <w:rPr>
          <w:lang w:val="en-GB"/>
        </w:rPr>
        <w:t xml:space="preserve"> </w:t>
      </w:r>
      <w:r w:rsidRPr="004F7FC4">
        <w:rPr>
          <w:lang w:val="en-GB"/>
        </w:rPr>
        <w:t>consumer</w:t>
      </w:r>
      <w:r w:rsidR="009D42B6">
        <w:rPr>
          <w:lang w:val="en-GB"/>
        </w:rPr>
        <w:t xml:space="preserve"> </w:t>
      </w:r>
      <w:r w:rsidRPr="004F7FC4">
        <w:rPr>
          <w:lang w:val="en-GB"/>
        </w:rPr>
        <w:t>expectations,</w:t>
      </w:r>
      <w:r w:rsidR="009D42B6">
        <w:rPr>
          <w:lang w:val="en-GB"/>
        </w:rPr>
        <w:t xml:space="preserve"> </w:t>
      </w:r>
      <w:r w:rsidRPr="004F7FC4">
        <w:rPr>
          <w:lang w:val="en-GB"/>
        </w:rPr>
        <w:t>that</w:t>
      </w:r>
      <w:r w:rsidR="009D42B6">
        <w:rPr>
          <w:lang w:val="en-GB"/>
        </w:rPr>
        <w:t xml:space="preserve"> </w:t>
      </w:r>
      <w:r w:rsidRPr="004F7FC4">
        <w:rPr>
          <w:lang w:val="en-GB"/>
        </w:rPr>
        <w:t>there</w:t>
      </w:r>
      <w:r w:rsidR="009D42B6">
        <w:rPr>
          <w:lang w:val="en-GB"/>
        </w:rPr>
        <w:t xml:space="preserve"> </w:t>
      </w:r>
      <w:r w:rsidRPr="004F7FC4">
        <w:rPr>
          <w:lang w:val="en-GB"/>
        </w:rPr>
        <w:t>will</w:t>
      </w:r>
      <w:r w:rsidR="009D42B6">
        <w:rPr>
          <w:lang w:val="en-GB"/>
        </w:rPr>
        <w:t xml:space="preserve"> </w:t>
      </w:r>
      <w:r w:rsidRPr="004F7FC4">
        <w:rPr>
          <w:lang w:val="en-GB"/>
        </w:rPr>
        <w:t>need</w:t>
      </w:r>
      <w:r w:rsidR="009D42B6">
        <w:rPr>
          <w:lang w:val="en-GB"/>
        </w:rPr>
        <w:t xml:space="preserve"> </w:t>
      </w:r>
      <w:r w:rsidRPr="004F7FC4">
        <w:rPr>
          <w:lang w:val="en-GB"/>
        </w:rPr>
        <w:t>to</w:t>
      </w:r>
      <w:r w:rsidR="009D42B6">
        <w:rPr>
          <w:lang w:val="en-GB"/>
        </w:rPr>
        <w:t xml:space="preserve"> </w:t>
      </w:r>
      <w:r w:rsidRPr="004F7FC4">
        <w:rPr>
          <w:lang w:val="en-GB"/>
        </w:rPr>
        <w:t>be</w:t>
      </w:r>
      <w:r w:rsidR="009D42B6">
        <w:rPr>
          <w:lang w:val="en-GB"/>
        </w:rPr>
        <w:t xml:space="preserve"> </w:t>
      </w:r>
      <w:r w:rsidRPr="004F7FC4">
        <w:rPr>
          <w:lang w:val="en-GB"/>
        </w:rPr>
        <w:t>significant</w:t>
      </w:r>
      <w:r w:rsidR="009D42B6">
        <w:rPr>
          <w:lang w:val="en-GB"/>
        </w:rPr>
        <w:t xml:space="preserve"> </w:t>
      </w:r>
      <w:r w:rsidRPr="004F7FC4">
        <w:rPr>
          <w:lang w:val="en-GB"/>
        </w:rPr>
        <w:t>future</w:t>
      </w:r>
      <w:r w:rsidR="009D42B6">
        <w:rPr>
          <w:lang w:val="en-GB"/>
        </w:rPr>
        <w:t xml:space="preserve"> </w:t>
      </w:r>
      <w:r w:rsidRPr="004F7FC4">
        <w:rPr>
          <w:lang w:val="en-GB"/>
        </w:rPr>
        <w:t>investment</w:t>
      </w:r>
      <w:r w:rsidR="009D42B6">
        <w:rPr>
          <w:lang w:val="en-GB"/>
        </w:rPr>
        <w:t xml:space="preserve"> </w:t>
      </w:r>
      <w:r w:rsidRPr="004F7FC4">
        <w:rPr>
          <w:lang w:val="en-GB"/>
        </w:rPr>
        <w:t>in</w:t>
      </w:r>
      <w:r w:rsidR="009D42B6">
        <w:rPr>
          <w:lang w:val="en-GB"/>
        </w:rPr>
        <w:t xml:space="preserve"> </w:t>
      </w:r>
      <w:r w:rsidRPr="004F7FC4">
        <w:rPr>
          <w:lang w:val="en-GB"/>
        </w:rPr>
        <w:t>the</w:t>
      </w:r>
      <w:r w:rsidR="009D42B6">
        <w:rPr>
          <w:lang w:val="en-GB"/>
        </w:rPr>
        <w:t xml:space="preserve"> </w:t>
      </w:r>
      <w:r w:rsidRPr="004F7FC4">
        <w:rPr>
          <w:lang w:val="en-GB"/>
        </w:rPr>
        <w:t>residential</w:t>
      </w:r>
      <w:r w:rsidR="009D42B6">
        <w:rPr>
          <w:lang w:val="en-GB"/>
        </w:rPr>
        <w:t xml:space="preserve"> </w:t>
      </w:r>
      <w:r w:rsidRPr="004F7FC4">
        <w:rPr>
          <w:lang w:val="en-GB"/>
        </w:rPr>
        <w:t>sector</w:t>
      </w:r>
      <w:r w:rsidR="009D42B6">
        <w:rPr>
          <w:lang w:val="en-GB"/>
        </w:rPr>
        <w:t xml:space="preserve"> </w:t>
      </w:r>
      <w:r w:rsidRPr="004F7FC4">
        <w:rPr>
          <w:lang w:val="en-GB"/>
        </w:rPr>
        <w:t>to</w:t>
      </w:r>
      <w:r w:rsidR="009D42B6">
        <w:rPr>
          <w:lang w:val="en-GB"/>
        </w:rPr>
        <w:t xml:space="preserve"> </w:t>
      </w:r>
      <w:r w:rsidRPr="004F7FC4">
        <w:rPr>
          <w:lang w:val="en-GB"/>
        </w:rPr>
        <w:t>both</w:t>
      </w:r>
      <w:r w:rsidR="009D42B6">
        <w:rPr>
          <w:lang w:val="en-GB"/>
        </w:rPr>
        <w:t xml:space="preserve"> </w:t>
      </w:r>
      <w:r w:rsidRPr="004F7FC4">
        <w:rPr>
          <w:lang w:val="en-GB"/>
        </w:rPr>
        <w:t>build</w:t>
      </w:r>
      <w:r w:rsidR="009D42B6">
        <w:rPr>
          <w:lang w:val="en-GB"/>
        </w:rPr>
        <w:t xml:space="preserve"> </w:t>
      </w:r>
      <w:r w:rsidRPr="004F7FC4">
        <w:rPr>
          <w:lang w:val="en-GB"/>
        </w:rPr>
        <w:t>new</w:t>
      </w:r>
      <w:r w:rsidR="009D42B6">
        <w:rPr>
          <w:lang w:val="en-GB"/>
        </w:rPr>
        <w:t xml:space="preserve"> </w:t>
      </w:r>
      <w:r w:rsidRPr="004F7FC4">
        <w:rPr>
          <w:lang w:val="en-GB"/>
        </w:rPr>
        <w:t>facilities</w:t>
      </w:r>
      <w:r w:rsidR="009D42B6">
        <w:rPr>
          <w:lang w:val="en-GB"/>
        </w:rPr>
        <w:t xml:space="preserve"> </w:t>
      </w:r>
      <w:r w:rsidRPr="004F7FC4">
        <w:rPr>
          <w:lang w:val="en-GB"/>
        </w:rPr>
        <w:t>and</w:t>
      </w:r>
      <w:r w:rsidR="009D42B6">
        <w:rPr>
          <w:lang w:val="en-GB"/>
        </w:rPr>
        <w:t xml:space="preserve"> </w:t>
      </w:r>
      <w:r w:rsidRPr="004F7FC4">
        <w:rPr>
          <w:lang w:val="en-GB"/>
        </w:rPr>
        <w:t>to</w:t>
      </w:r>
      <w:r w:rsidR="009D42B6">
        <w:rPr>
          <w:lang w:val="en-GB"/>
        </w:rPr>
        <w:t xml:space="preserve"> </w:t>
      </w:r>
      <w:r w:rsidRPr="004F7FC4">
        <w:rPr>
          <w:lang w:val="en-GB"/>
        </w:rPr>
        <w:t>refurbish</w:t>
      </w:r>
      <w:r w:rsidR="009D42B6">
        <w:rPr>
          <w:lang w:val="en-GB"/>
        </w:rPr>
        <w:t xml:space="preserve"> </w:t>
      </w:r>
      <w:r w:rsidRPr="004F7FC4">
        <w:rPr>
          <w:lang w:val="en-GB"/>
        </w:rPr>
        <w:t>existing</w:t>
      </w:r>
      <w:r w:rsidR="009D42B6">
        <w:rPr>
          <w:lang w:val="en-GB"/>
        </w:rPr>
        <w:t xml:space="preserve"> </w:t>
      </w:r>
      <w:r w:rsidRPr="004F7FC4">
        <w:rPr>
          <w:lang w:val="en-GB"/>
        </w:rPr>
        <w:t>facilities.</w:t>
      </w:r>
    </w:p>
    <w:p w14:paraId="069DBBA9" w14:textId="77777777" w:rsidR="009D42B6" w:rsidRPr="00214CC6" w:rsidRDefault="008C08FA" w:rsidP="0072441A">
      <w:pPr>
        <w:rPr>
          <w:lang w:val="en-GB"/>
        </w:rPr>
      </w:pPr>
      <w:r>
        <w:rPr>
          <w:lang w:val="en-GB"/>
        </w:rPr>
        <w:t>Using</w:t>
      </w:r>
      <w:r w:rsidR="009D42B6">
        <w:rPr>
          <w:lang w:val="en-GB"/>
        </w:rPr>
        <w:t xml:space="preserve"> </w:t>
      </w:r>
      <w:r w:rsidR="00812774" w:rsidRPr="004F7FC4">
        <w:rPr>
          <w:lang w:val="en-GB"/>
        </w:rPr>
        <w:t>on</w:t>
      </w:r>
      <w:r w:rsidR="00FE2884">
        <w:rPr>
          <w:lang w:val="en-GB"/>
        </w:rPr>
        <w:t>ly</w:t>
      </w:r>
      <w:r w:rsidR="009D42B6">
        <w:rPr>
          <w:lang w:val="en-GB"/>
        </w:rPr>
        <w:t xml:space="preserve"> </w:t>
      </w:r>
      <w:r w:rsidR="00812774" w:rsidRPr="004F7FC4">
        <w:rPr>
          <w:lang w:val="en-GB"/>
        </w:rPr>
        <w:t>the</w:t>
      </w:r>
      <w:r w:rsidR="009D42B6">
        <w:rPr>
          <w:lang w:val="en-GB"/>
        </w:rPr>
        <w:t xml:space="preserve"> </w:t>
      </w:r>
      <w:r w:rsidR="00812774" w:rsidRPr="004F7FC4">
        <w:rPr>
          <w:lang w:val="en-GB"/>
        </w:rPr>
        <w:t>current</w:t>
      </w:r>
      <w:r w:rsidR="009D42B6">
        <w:rPr>
          <w:lang w:val="en-GB"/>
        </w:rPr>
        <w:t xml:space="preserve"> </w:t>
      </w:r>
      <w:r w:rsidR="00812774" w:rsidRPr="004F7FC4">
        <w:rPr>
          <w:lang w:val="en-GB"/>
        </w:rPr>
        <w:t>target</w:t>
      </w:r>
      <w:r w:rsidR="009D42B6">
        <w:rPr>
          <w:lang w:val="en-GB"/>
        </w:rPr>
        <w:t xml:space="preserve"> </w:t>
      </w:r>
      <w:r w:rsidR="00812774" w:rsidRPr="004F7FC4">
        <w:rPr>
          <w:lang w:val="en-GB"/>
        </w:rPr>
        <w:t>provision</w:t>
      </w:r>
      <w:r w:rsidR="009D42B6">
        <w:rPr>
          <w:lang w:val="en-GB"/>
        </w:rPr>
        <w:t xml:space="preserve"> </w:t>
      </w:r>
      <w:r w:rsidR="00812774" w:rsidRPr="004F7FC4">
        <w:rPr>
          <w:lang w:val="en-GB"/>
        </w:rPr>
        <w:t>ratio</w:t>
      </w:r>
      <w:r w:rsidR="009D42B6">
        <w:rPr>
          <w:lang w:val="en-GB"/>
        </w:rPr>
        <w:t xml:space="preserve"> </w:t>
      </w:r>
      <w:r w:rsidR="00812774" w:rsidRPr="004F7FC4">
        <w:rPr>
          <w:lang w:val="en-GB"/>
        </w:rPr>
        <w:t>to</w:t>
      </w:r>
      <w:r w:rsidR="009D42B6">
        <w:rPr>
          <w:lang w:val="en-GB"/>
        </w:rPr>
        <w:t xml:space="preserve"> </w:t>
      </w:r>
      <w:r w:rsidR="00812774" w:rsidRPr="004F7FC4">
        <w:rPr>
          <w:lang w:val="en-GB"/>
        </w:rPr>
        <w:t>project</w:t>
      </w:r>
      <w:r w:rsidR="009D42B6">
        <w:rPr>
          <w:lang w:val="en-GB"/>
        </w:rPr>
        <w:t xml:space="preserve"> </w:t>
      </w:r>
      <w:r w:rsidR="00812774" w:rsidRPr="004F7FC4">
        <w:rPr>
          <w:lang w:val="en-GB"/>
        </w:rPr>
        <w:t>the</w:t>
      </w:r>
      <w:r w:rsidR="009D42B6">
        <w:rPr>
          <w:lang w:val="en-GB"/>
        </w:rPr>
        <w:t xml:space="preserve"> </w:t>
      </w:r>
      <w:r w:rsidR="00812774" w:rsidRPr="004F7FC4">
        <w:rPr>
          <w:lang w:val="en-GB"/>
        </w:rPr>
        <w:t>future</w:t>
      </w:r>
      <w:r w:rsidR="009D42B6">
        <w:rPr>
          <w:lang w:val="en-GB"/>
        </w:rPr>
        <w:t xml:space="preserve"> </w:t>
      </w:r>
      <w:r w:rsidR="00812774" w:rsidRPr="004F7FC4">
        <w:rPr>
          <w:lang w:val="en-GB"/>
        </w:rPr>
        <w:t>supply</w:t>
      </w:r>
      <w:r w:rsidR="009D42B6">
        <w:rPr>
          <w:lang w:val="en-GB"/>
        </w:rPr>
        <w:t xml:space="preserve"> </w:t>
      </w:r>
      <w:r w:rsidR="00812774" w:rsidRPr="004F7FC4">
        <w:rPr>
          <w:lang w:val="en-GB"/>
        </w:rPr>
        <w:t>of</w:t>
      </w:r>
      <w:r w:rsidR="009D42B6">
        <w:rPr>
          <w:lang w:val="en-GB"/>
        </w:rPr>
        <w:t xml:space="preserve"> </w:t>
      </w:r>
      <w:r w:rsidR="00812774" w:rsidRPr="004F7FC4">
        <w:rPr>
          <w:lang w:val="en-GB"/>
        </w:rPr>
        <w:t>residential</w:t>
      </w:r>
      <w:r w:rsidR="009D42B6">
        <w:rPr>
          <w:lang w:val="en-GB"/>
        </w:rPr>
        <w:t xml:space="preserve"> </w:t>
      </w:r>
      <w:r w:rsidR="00812774" w:rsidRPr="004F7FC4">
        <w:rPr>
          <w:lang w:val="en-GB"/>
        </w:rPr>
        <w:t>aged</w:t>
      </w:r>
      <w:r w:rsidR="009D42B6">
        <w:rPr>
          <w:lang w:val="en-GB"/>
        </w:rPr>
        <w:t xml:space="preserve"> </w:t>
      </w:r>
      <w:r w:rsidR="00812774" w:rsidRPr="004F7FC4">
        <w:rPr>
          <w:lang w:val="en-GB"/>
        </w:rPr>
        <w:t>care,</w:t>
      </w:r>
      <w:r w:rsidR="009D42B6">
        <w:rPr>
          <w:lang w:val="en-GB"/>
        </w:rPr>
        <w:t xml:space="preserve"> </w:t>
      </w:r>
      <w:r w:rsidR="00812774" w:rsidRPr="004F7FC4">
        <w:rPr>
          <w:lang w:val="en-GB"/>
        </w:rPr>
        <w:t>and</w:t>
      </w:r>
      <w:r w:rsidR="009D42B6">
        <w:rPr>
          <w:lang w:val="en-GB"/>
        </w:rPr>
        <w:t xml:space="preserve"> </w:t>
      </w:r>
      <w:r w:rsidR="00812774" w:rsidRPr="004F7FC4">
        <w:rPr>
          <w:lang w:val="en-GB"/>
        </w:rPr>
        <w:t>not</w:t>
      </w:r>
      <w:r w:rsidR="009D42B6">
        <w:rPr>
          <w:lang w:val="en-GB"/>
        </w:rPr>
        <w:t xml:space="preserve"> </w:t>
      </w:r>
      <w:r w:rsidR="00812774" w:rsidRPr="004F7FC4">
        <w:rPr>
          <w:lang w:val="en-GB"/>
        </w:rPr>
        <w:t>taking</w:t>
      </w:r>
      <w:r w:rsidR="009D42B6">
        <w:rPr>
          <w:lang w:val="en-GB"/>
        </w:rPr>
        <w:t xml:space="preserve"> </w:t>
      </w:r>
      <w:r w:rsidR="00812774" w:rsidRPr="004F7FC4">
        <w:rPr>
          <w:lang w:val="en-GB"/>
        </w:rPr>
        <w:t>into</w:t>
      </w:r>
      <w:r w:rsidR="009D42B6">
        <w:rPr>
          <w:lang w:val="en-GB"/>
        </w:rPr>
        <w:t xml:space="preserve"> </w:t>
      </w:r>
      <w:r w:rsidR="00812774" w:rsidRPr="004F7FC4">
        <w:rPr>
          <w:lang w:val="en-GB"/>
        </w:rPr>
        <w:t>account</w:t>
      </w:r>
      <w:r w:rsidR="009D42B6">
        <w:rPr>
          <w:lang w:val="en-GB"/>
        </w:rPr>
        <w:t xml:space="preserve"> </w:t>
      </w:r>
      <w:r w:rsidR="00812774" w:rsidRPr="004F7FC4">
        <w:rPr>
          <w:lang w:val="en-GB"/>
        </w:rPr>
        <w:t>the</w:t>
      </w:r>
      <w:r w:rsidR="009D42B6">
        <w:rPr>
          <w:lang w:val="en-GB"/>
        </w:rPr>
        <w:t xml:space="preserve"> </w:t>
      </w:r>
      <w:r w:rsidR="00812774" w:rsidRPr="004F7FC4">
        <w:rPr>
          <w:lang w:val="en-GB"/>
        </w:rPr>
        <w:t>impact</w:t>
      </w:r>
      <w:r w:rsidR="009D42B6">
        <w:rPr>
          <w:lang w:val="en-GB"/>
        </w:rPr>
        <w:t xml:space="preserve"> </w:t>
      </w:r>
      <w:r w:rsidR="00812774" w:rsidRPr="004F7FC4">
        <w:rPr>
          <w:lang w:val="en-GB"/>
        </w:rPr>
        <w:t>of</w:t>
      </w:r>
      <w:r w:rsidR="009D42B6">
        <w:rPr>
          <w:lang w:val="en-GB"/>
        </w:rPr>
        <w:t xml:space="preserve"> </w:t>
      </w:r>
      <w:r w:rsidR="00812774" w:rsidRPr="004F7FC4">
        <w:rPr>
          <w:lang w:val="en-GB"/>
        </w:rPr>
        <w:t>increased</w:t>
      </w:r>
      <w:r w:rsidR="009D42B6">
        <w:rPr>
          <w:lang w:val="en-GB"/>
        </w:rPr>
        <w:t xml:space="preserve"> </w:t>
      </w:r>
      <w:r w:rsidR="00812774" w:rsidRPr="004F7FC4">
        <w:rPr>
          <w:lang w:val="en-GB"/>
        </w:rPr>
        <w:t>home</w:t>
      </w:r>
      <w:r w:rsidR="009D42B6">
        <w:rPr>
          <w:lang w:val="en-GB"/>
        </w:rPr>
        <w:t xml:space="preserve"> </w:t>
      </w:r>
      <w:r w:rsidR="00812774" w:rsidRPr="004F7FC4">
        <w:rPr>
          <w:lang w:val="en-GB"/>
        </w:rPr>
        <w:t>care</w:t>
      </w:r>
      <w:r w:rsidR="009D42B6">
        <w:rPr>
          <w:lang w:val="en-GB"/>
        </w:rPr>
        <w:t xml:space="preserve"> </w:t>
      </w:r>
      <w:r w:rsidR="00812774" w:rsidRPr="004F7FC4">
        <w:rPr>
          <w:lang w:val="en-GB"/>
        </w:rPr>
        <w:t>on</w:t>
      </w:r>
      <w:r w:rsidR="009D42B6">
        <w:rPr>
          <w:lang w:val="en-GB"/>
        </w:rPr>
        <w:t xml:space="preserve"> </w:t>
      </w:r>
      <w:r w:rsidR="00812774" w:rsidRPr="004F7FC4">
        <w:rPr>
          <w:lang w:val="en-GB"/>
        </w:rPr>
        <w:t>the</w:t>
      </w:r>
      <w:r w:rsidR="009D42B6">
        <w:rPr>
          <w:lang w:val="en-GB"/>
        </w:rPr>
        <w:t xml:space="preserve"> </w:t>
      </w:r>
      <w:r w:rsidR="00812774" w:rsidRPr="004F7FC4">
        <w:rPr>
          <w:lang w:val="en-GB"/>
        </w:rPr>
        <w:t>demand</w:t>
      </w:r>
      <w:r w:rsidR="009D42B6">
        <w:rPr>
          <w:lang w:val="en-GB"/>
        </w:rPr>
        <w:t xml:space="preserve"> </w:t>
      </w:r>
      <w:r w:rsidR="00812774" w:rsidRPr="004F7FC4">
        <w:rPr>
          <w:lang w:val="en-GB"/>
        </w:rPr>
        <w:t>for</w:t>
      </w:r>
      <w:r w:rsidR="009D42B6">
        <w:rPr>
          <w:lang w:val="en-GB"/>
        </w:rPr>
        <w:t xml:space="preserve"> </w:t>
      </w:r>
      <w:r w:rsidR="00812774" w:rsidRPr="004F7FC4">
        <w:rPr>
          <w:lang w:val="en-GB"/>
        </w:rPr>
        <w:t>r</w:t>
      </w:r>
      <w:r>
        <w:rPr>
          <w:lang w:val="en-GB"/>
        </w:rPr>
        <w:t>esidential</w:t>
      </w:r>
      <w:r w:rsidR="009D42B6">
        <w:rPr>
          <w:lang w:val="en-GB"/>
        </w:rPr>
        <w:t xml:space="preserve"> </w:t>
      </w:r>
      <w:r>
        <w:rPr>
          <w:lang w:val="en-GB"/>
        </w:rPr>
        <w:t>care,</w:t>
      </w:r>
      <w:r w:rsidR="009D42B6">
        <w:rPr>
          <w:lang w:val="en-GB"/>
        </w:rPr>
        <w:t xml:space="preserve"> </w:t>
      </w:r>
      <w:r>
        <w:rPr>
          <w:lang w:val="en-GB"/>
        </w:rPr>
        <w:t>the</w:t>
      </w:r>
      <w:r w:rsidR="009D42B6">
        <w:rPr>
          <w:lang w:val="en-GB"/>
        </w:rPr>
        <w:t xml:space="preserve"> </w:t>
      </w:r>
      <w:r>
        <w:rPr>
          <w:lang w:val="en-GB"/>
        </w:rPr>
        <w:t>sector</w:t>
      </w:r>
      <w:r w:rsidR="009D42B6">
        <w:rPr>
          <w:lang w:val="en-GB"/>
        </w:rPr>
        <w:t xml:space="preserve"> </w:t>
      </w:r>
      <w:r>
        <w:rPr>
          <w:lang w:val="en-GB"/>
        </w:rPr>
        <w:t>would</w:t>
      </w:r>
      <w:r w:rsidR="009D42B6">
        <w:rPr>
          <w:lang w:val="en-GB"/>
        </w:rPr>
        <w:t xml:space="preserve"> </w:t>
      </w:r>
      <w:r w:rsidR="00812774" w:rsidRPr="004F7FC4">
        <w:rPr>
          <w:lang w:val="en-GB"/>
        </w:rPr>
        <w:t>need</w:t>
      </w:r>
      <w:r w:rsidR="009D42B6">
        <w:rPr>
          <w:lang w:val="en-GB"/>
        </w:rPr>
        <w:t xml:space="preserve"> </w:t>
      </w:r>
      <w:r w:rsidR="00812774" w:rsidRPr="004F7FC4">
        <w:rPr>
          <w:lang w:val="en-GB"/>
        </w:rPr>
        <w:t>to</w:t>
      </w:r>
      <w:r w:rsidR="009D42B6">
        <w:rPr>
          <w:lang w:val="en-GB"/>
        </w:rPr>
        <w:t xml:space="preserve"> </w:t>
      </w:r>
      <w:r w:rsidR="00812774" w:rsidRPr="004F7FC4">
        <w:rPr>
          <w:lang w:val="en-GB"/>
        </w:rPr>
        <w:t>build</w:t>
      </w:r>
      <w:r w:rsidR="009D42B6">
        <w:rPr>
          <w:lang w:val="en-GB"/>
        </w:rPr>
        <w:t xml:space="preserve"> </w:t>
      </w:r>
      <w:r w:rsidR="00812774" w:rsidRPr="004F7FC4">
        <w:rPr>
          <w:lang w:val="en-GB"/>
        </w:rPr>
        <w:t>over</w:t>
      </w:r>
      <w:r w:rsidR="009D42B6">
        <w:rPr>
          <w:lang w:val="en-GB"/>
        </w:rPr>
        <w:t xml:space="preserve"> </w:t>
      </w:r>
      <w:r w:rsidR="00812774" w:rsidRPr="004F7FC4">
        <w:rPr>
          <w:lang w:val="en-GB"/>
        </w:rPr>
        <w:t>88,000</w:t>
      </w:r>
      <w:r w:rsidR="009D42B6">
        <w:rPr>
          <w:lang w:val="en-GB"/>
        </w:rPr>
        <w:t xml:space="preserve"> </w:t>
      </w:r>
      <w:r w:rsidR="00812774" w:rsidRPr="004F7FC4">
        <w:rPr>
          <w:lang w:val="en-GB"/>
        </w:rPr>
        <w:t>places</w:t>
      </w:r>
      <w:r w:rsidR="009D42B6">
        <w:rPr>
          <w:lang w:val="en-GB"/>
        </w:rPr>
        <w:t xml:space="preserve"> </w:t>
      </w:r>
      <w:r w:rsidR="00812774" w:rsidRPr="004F7FC4">
        <w:rPr>
          <w:lang w:val="en-GB"/>
        </w:rPr>
        <w:t>over</w:t>
      </w:r>
      <w:r w:rsidR="009D42B6">
        <w:rPr>
          <w:lang w:val="en-GB"/>
        </w:rPr>
        <w:t xml:space="preserve"> </w:t>
      </w:r>
      <w:r w:rsidR="00812774" w:rsidRPr="004F7FC4">
        <w:rPr>
          <w:lang w:val="en-GB"/>
        </w:rPr>
        <w:t>the</w:t>
      </w:r>
      <w:r w:rsidR="009D42B6">
        <w:rPr>
          <w:lang w:val="en-GB"/>
        </w:rPr>
        <w:t xml:space="preserve"> </w:t>
      </w:r>
      <w:r w:rsidR="00812774" w:rsidRPr="004F7FC4">
        <w:rPr>
          <w:lang w:val="en-GB"/>
        </w:rPr>
        <w:t>next</w:t>
      </w:r>
      <w:r w:rsidR="009D42B6">
        <w:rPr>
          <w:lang w:val="en-GB"/>
        </w:rPr>
        <w:t xml:space="preserve"> </w:t>
      </w:r>
      <w:r w:rsidR="00812774" w:rsidRPr="004F7FC4">
        <w:rPr>
          <w:lang w:val="en-GB"/>
        </w:rPr>
        <w:t>decade.</w:t>
      </w:r>
      <w:r w:rsidR="009D42B6">
        <w:rPr>
          <w:lang w:val="en-GB"/>
        </w:rPr>
        <w:t xml:space="preserve"> </w:t>
      </w:r>
      <w:r w:rsidR="00812774" w:rsidRPr="004F7FC4">
        <w:rPr>
          <w:lang w:val="en-GB"/>
        </w:rPr>
        <w:t>At</w:t>
      </w:r>
      <w:r w:rsidR="009D42B6">
        <w:rPr>
          <w:lang w:val="en-GB"/>
        </w:rPr>
        <w:t xml:space="preserve"> </w:t>
      </w:r>
      <w:r>
        <w:rPr>
          <w:lang w:val="en-GB"/>
        </w:rPr>
        <w:t>the</w:t>
      </w:r>
      <w:r w:rsidR="009D42B6">
        <w:rPr>
          <w:lang w:val="en-GB"/>
        </w:rPr>
        <w:t xml:space="preserve"> </w:t>
      </w:r>
      <w:r>
        <w:rPr>
          <w:lang w:val="en-GB"/>
        </w:rPr>
        <w:t>same</w:t>
      </w:r>
      <w:r w:rsidR="009D42B6">
        <w:rPr>
          <w:lang w:val="en-GB"/>
        </w:rPr>
        <w:t xml:space="preserve"> </w:t>
      </w:r>
      <w:r>
        <w:rPr>
          <w:lang w:val="en-GB"/>
        </w:rPr>
        <w:t>time,</w:t>
      </w:r>
      <w:r w:rsidR="009D42B6">
        <w:rPr>
          <w:lang w:val="en-GB"/>
        </w:rPr>
        <w:t xml:space="preserve"> </w:t>
      </w:r>
      <w:r>
        <w:rPr>
          <w:lang w:val="en-GB"/>
        </w:rPr>
        <w:t>the</w:t>
      </w:r>
      <w:r w:rsidR="009D42B6">
        <w:rPr>
          <w:lang w:val="en-GB"/>
        </w:rPr>
        <w:t xml:space="preserve"> </w:t>
      </w:r>
      <w:r>
        <w:rPr>
          <w:lang w:val="en-GB"/>
        </w:rPr>
        <w:t>sector</w:t>
      </w:r>
      <w:r w:rsidR="009D42B6">
        <w:rPr>
          <w:lang w:val="en-GB"/>
        </w:rPr>
        <w:t xml:space="preserve"> </w:t>
      </w:r>
      <w:r>
        <w:rPr>
          <w:lang w:val="en-GB"/>
        </w:rPr>
        <w:t>would</w:t>
      </w:r>
      <w:r w:rsidR="009D42B6">
        <w:rPr>
          <w:lang w:val="en-GB"/>
        </w:rPr>
        <w:t xml:space="preserve"> </w:t>
      </w:r>
      <w:r w:rsidR="00812774" w:rsidRPr="004F7FC4">
        <w:rPr>
          <w:lang w:val="en-GB"/>
        </w:rPr>
        <w:t>need</w:t>
      </w:r>
      <w:r w:rsidR="009D42B6">
        <w:rPr>
          <w:lang w:val="en-GB"/>
        </w:rPr>
        <w:t xml:space="preserve"> </w:t>
      </w:r>
      <w:r w:rsidR="00812774" w:rsidRPr="004F7FC4">
        <w:rPr>
          <w:lang w:val="en-GB"/>
        </w:rPr>
        <w:t>to</w:t>
      </w:r>
      <w:r w:rsidR="009D42B6">
        <w:rPr>
          <w:lang w:val="en-GB"/>
        </w:rPr>
        <w:t xml:space="preserve"> </w:t>
      </w:r>
      <w:r w:rsidR="00812774" w:rsidRPr="004F7FC4">
        <w:rPr>
          <w:lang w:val="en-GB"/>
        </w:rPr>
        <w:t>rebuild</w:t>
      </w:r>
      <w:r w:rsidR="009D42B6">
        <w:rPr>
          <w:lang w:val="en-GB"/>
        </w:rPr>
        <w:t xml:space="preserve"> </w:t>
      </w:r>
      <w:r w:rsidR="00812774" w:rsidRPr="004F7FC4">
        <w:rPr>
          <w:lang w:val="en-GB"/>
        </w:rPr>
        <w:t>or</w:t>
      </w:r>
      <w:r w:rsidR="009D42B6">
        <w:rPr>
          <w:lang w:val="en-GB"/>
        </w:rPr>
        <w:t xml:space="preserve"> </w:t>
      </w:r>
      <w:r w:rsidR="00812774" w:rsidRPr="004F7FC4">
        <w:rPr>
          <w:lang w:val="en-GB"/>
        </w:rPr>
        <w:t>refurbish</w:t>
      </w:r>
      <w:r w:rsidR="009D42B6">
        <w:rPr>
          <w:lang w:val="en-GB"/>
        </w:rPr>
        <w:t xml:space="preserve"> </w:t>
      </w:r>
      <w:r w:rsidR="00812774" w:rsidRPr="004F7FC4">
        <w:rPr>
          <w:lang w:val="en-GB"/>
        </w:rPr>
        <w:t>a</w:t>
      </w:r>
      <w:r w:rsidR="009D42B6">
        <w:rPr>
          <w:lang w:val="en-GB"/>
        </w:rPr>
        <w:t xml:space="preserve"> </w:t>
      </w:r>
      <w:r w:rsidR="00812774" w:rsidRPr="004F7FC4">
        <w:rPr>
          <w:lang w:val="en-GB"/>
        </w:rPr>
        <w:t>substantial</w:t>
      </w:r>
      <w:r w:rsidR="009D42B6">
        <w:rPr>
          <w:lang w:val="en-GB"/>
        </w:rPr>
        <w:t xml:space="preserve"> </w:t>
      </w:r>
      <w:r w:rsidR="00812774" w:rsidRPr="004F7FC4">
        <w:rPr>
          <w:lang w:val="en-GB"/>
        </w:rPr>
        <w:t>proportion</w:t>
      </w:r>
      <w:r w:rsidR="009D42B6">
        <w:rPr>
          <w:lang w:val="en-GB"/>
        </w:rPr>
        <w:t xml:space="preserve"> </w:t>
      </w:r>
      <w:r w:rsidR="00812774" w:rsidRPr="004F7FC4">
        <w:rPr>
          <w:lang w:val="en-GB"/>
        </w:rPr>
        <w:t>of</w:t>
      </w:r>
      <w:r w:rsidR="009D42B6">
        <w:rPr>
          <w:lang w:val="en-GB"/>
        </w:rPr>
        <w:t xml:space="preserve"> </w:t>
      </w:r>
      <w:r w:rsidR="00812774" w:rsidRPr="004F7FC4">
        <w:rPr>
          <w:lang w:val="en-GB"/>
        </w:rPr>
        <w:t>the</w:t>
      </w:r>
      <w:r w:rsidR="009D42B6">
        <w:rPr>
          <w:lang w:val="en-GB"/>
        </w:rPr>
        <w:t xml:space="preserve"> </w:t>
      </w:r>
      <w:r w:rsidR="00812774" w:rsidRPr="004F7FC4">
        <w:rPr>
          <w:lang w:val="en-GB"/>
        </w:rPr>
        <w:t>current</w:t>
      </w:r>
      <w:r w:rsidR="009D42B6">
        <w:rPr>
          <w:lang w:val="en-GB"/>
        </w:rPr>
        <w:t xml:space="preserve"> </w:t>
      </w:r>
      <w:r w:rsidR="00812774" w:rsidRPr="004F7FC4">
        <w:rPr>
          <w:lang w:val="en-GB"/>
        </w:rPr>
        <w:t>stock</w:t>
      </w:r>
      <w:r w:rsidR="009D42B6">
        <w:rPr>
          <w:lang w:val="en-GB"/>
        </w:rPr>
        <w:t xml:space="preserve"> </w:t>
      </w:r>
      <w:r w:rsidR="00812774" w:rsidRPr="004F7FC4">
        <w:rPr>
          <w:lang w:val="en-GB"/>
        </w:rPr>
        <w:t>of</w:t>
      </w:r>
      <w:r w:rsidR="009D42B6">
        <w:rPr>
          <w:lang w:val="en-GB"/>
        </w:rPr>
        <w:t xml:space="preserve"> </w:t>
      </w:r>
      <w:r w:rsidR="00812774" w:rsidRPr="004F7FC4">
        <w:rPr>
          <w:lang w:val="en-GB"/>
        </w:rPr>
        <w:t>aged</w:t>
      </w:r>
      <w:r w:rsidR="009D42B6">
        <w:rPr>
          <w:lang w:val="en-GB"/>
        </w:rPr>
        <w:t xml:space="preserve"> </w:t>
      </w:r>
      <w:r w:rsidR="00812774" w:rsidRPr="004F7FC4">
        <w:rPr>
          <w:lang w:val="en-GB"/>
        </w:rPr>
        <w:t>care</w:t>
      </w:r>
      <w:r w:rsidR="009D42B6">
        <w:rPr>
          <w:lang w:val="en-GB"/>
        </w:rPr>
        <w:t xml:space="preserve"> </w:t>
      </w:r>
      <w:r w:rsidR="00812774" w:rsidRPr="004F7FC4">
        <w:rPr>
          <w:lang w:val="en-GB"/>
        </w:rPr>
        <w:t>facilities.</w:t>
      </w:r>
      <w:r w:rsidR="009D42B6">
        <w:rPr>
          <w:lang w:val="en-GB"/>
        </w:rPr>
        <w:t xml:space="preserve"> </w:t>
      </w:r>
      <w:r w:rsidR="00812774" w:rsidRPr="004F7FC4">
        <w:rPr>
          <w:lang w:val="en-GB"/>
        </w:rPr>
        <w:t>It</w:t>
      </w:r>
      <w:r w:rsidR="009D42B6">
        <w:rPr>
          <w:lang w:val="en-GB"/>
        </w:rPr>
        <w:t xml:space="preserve"> </w:t>
      </w:r>
      <w:r w:rsidR="00812774" w:rsidRPr="004F7FC4">
        <w:rPr>
          <w:lang w:val="en-GB"/>
        </w:rPr>
        <w:t>is</w:t>
      </w:r>
      <w:r w:rsidR="009D42B6">
        <w:rPr>
          <w:lang w:val="en-GB"/>
        </w:rPr>
        <w:t xml:space="preserve"> </w:t>
      </w:r>
      <w:r w:rsidR="00812774" w:rsidRPr="004F7FC4">
        <w:rPr>
          <w:lang w:val="en-GB"/>
        </w:rPr>
        <w:t>assumed</w:t>
      </w:r>
      <w:r w:rsidR="009D42B6">
        <w:rPr>
          <w:lang w:val="en-GB"/>
        </w:rPr>
        <w:t xml:space="preserve"> </w:t>
      </w:r>
      <w:r w:rsidR="00812774" w:rsidRPr="004F7FC4">
        <w:rPr>
          <w:lang w:val="en-GB"/>
        </w:rPr>
        <w:t>that</w:t>
      </w:r>
      <w:r w:rsidR="009D42B6">
        <w:rPr>
          <w:lang w:val="en-GB"/>
        </w:rPr>
        <w:t xml:space="preserve"> </w:t>
      </w:r>
      <w:r w:rsidR="00812774" w:rsidRPr="004F7FC4">
        <w:rPr>
          <w:lang w:val="en-GB"/>
        </w:rPr>
        <w:t>over</w:t>
      </w:r>
      <w:r w:rsidR="009D42B6">
        <w:rPr>
          <w:lang w:val="en-GB"/>
        </w:rPr>
        <w:t xml:space="preserve"> </w:t>
      </w:r>
      <w:r w:rsidR="00812774" w:rsidRPr="004F7FC4">
        <w:rPr>
          <w:lang w:val="en-GB"/>
        </w:rPr>
        <w:t>the</w:t>
      </w:r>
      <w:r w:rsidR="009D42B6">
        <w:rPr>
          <w:lang w:val="en-GB"/>
        </w:rPr>
        <w:t xml:space="preserve"> </w:t>
      </w:r>
      <w:r w:rsidR="00812774" w:rsidRPr="004F7FC4">
        <w:rPr>
          <w:lang w:val="en-GB"/>
        </w:rPr>
        <w:t>next</w:t>
      </w:r>
      <w:r w:rsidR="009D42B6">
        <w:rPr>
          <w:lang w:val="en-GB"/>
        </w:rPr>
        <w:t xml:space="preserve"> </w:t>
      </w:r>
      <w:r w:rsidR="00812774" w:rsidRPr="004F7FC4">
        <w:rPr>
          <w:lang w:val="en-GB"/>
        </w:rPr>
        <w:t>decade</w:t>
      </w:r>
      <w:r w:rsidR="009D42B6">
        <w:rPr>
          <w:lang w:val="en-GB"/>
        </w:rPr>
        <w:t xml:space="preserve"> </w:t>
      </w:r>
      <w:r w:rsidR="00812774" w:rsidRPr="004F7FC4">
        <w:rPr>
          <w:lang w:val="en-GB"/>
        </w:rPr>
        <w:t>around</w:t>
      </w:r>
      <w:r w:rsidR="009D42B6">
        <w:rPr>
          <w:lang w:val="en-GB"/>
        </w:rPr>
        <w:t xml:space="preserve"> </w:t>
      </w:r>
      <w:r w:rsidR="00812774" w:rsidRPr="004F7FC4">
        <w:rPr>
          <w:lang w:val="en-GB"/>
        </w:rPr>
        <w:t>a</w:t>
      </w:r>
      <w:r w:rsidR="009D42B6">
        <w:rPr>
          <w:lang w:val="en-GB"/>
        </w:rPr>
        <w:t xml:space="preserve"> </w:t>
      </w:r>
      <w:r w:rsidR="00812774" w:rsidRPr="004F7FC4">
        <w:rPr>
          <w:lang w:val="en-GB"/>
        </w:rPr>
        <w:t>quarter</w:t>
      </w:r>
      <w:r w:rsidR="009D42B6">
        <w:rPr>
          <w:lang w:val="en-GB"/>
        </w:rPr>
        <w:t xml:space="preserve"> </w:t>
      </w:r>
      <w:r w:rsidR="00812774" w:rsidRPr="004F7FC4">
        <w:rPr>
          <w:lang w:val="en-GB"/>
        </w:rPr>
        <w:t>of</w:t>
      </w:r>
      <w:r w:rsidR="009D42B6">
        <w:rPr>
          <w:lang w:val="en-GB"/>
        </w:rPr>
        <w:t xml:space="preserve"> </w:t>
      </w:r>
      <w:r w:rsidR="00812774" w:rsidRPr="004F7FC4">
        <w:rPr>
          <w:lang w:val="en-GB"/>
        </w:rPr>
        <w:t>the</w:t>
      </w:r>
      <w:r w:rsidR="009D42B6">
        <w:rPr>
          <w:lang w:val="en-GB"/>
        </w:rPr>
        <w:t xml:space="preserve"> </w:t>
      </w:r>
      <w:r w:rsidR="00812774" w:rsidRPr="004F7FC4">
        <w:rPr>
          <w:lang w:val="en-GB"/>
        </w:rPr>
        <w:t>existing</w:t>
      </w:r>
      <w:r w:rsidR="009D42B6">
        <w:rPr>
          <w:lang w:val="en-GB"/>
        </w:rPr>
        <w:t xml:space="preserve"> </w:t>
      </w:r>
      <w:r w:rsidR="00812774" w:rsidRPr="004F7FC4">
        <w:rPr>
          <w:lang w:val="en-GB"/>
        </w:rPr>
        <w:t>stock</w:t>
      </w:r>
      <w:r w:rsidR="009D42B6">
        <w:rPr>
          <w:lang w:val="en-GB"/>
        </w:rPr>
        <w:t xml:space="preserve"> </w:t>
      </w:r>
      <w:r w:rsidR="009866AF">
        <w:rPr>
          <w:lang w:val="en-GB"/>
        </w:rPr>
        <w:t>of</w:t>
      </w:r>
      <w:r w:rsidR="009D42B6">
        <w:rPr>
          <w:lang w:val="en-GB"/>
        </w:rPr>
        <w:t xml:space="preserve"> </w:t>
      </w:r>
      <w:r w:rsidR="009866AF">
        <w:rPr>
          <w:lang w:val="en-GB"/>
        </w:rPr>
        <w:t>buildings,</w:t>
      </w:r>
      <w:r w:rsidR="009D42B6">
        <w:rPr>
          <w:lang w:val="en-GB"/>
        </w:rPr>
        <w:t xml:space="preserve"> </w:t>
      </w:r>
      <w:r w:rsidR="009866AF">
        <w:rPr>
          <w:lang w:val="en-GB"/>
        </w:rPr>
        <w:t>covering</w:t>
      </w:r>
      <w:r w:rsidR="009D42B6">
        <w:rPr>
          <w:lang w:val="en-GB"/>
        </w:rPr>
        <w:t xml:space="preserve"> </w:t>
      </w:r>
      <w:r w:rsidR="009866AF">
        <w:rPr>
          <w:lang w:val="en-GB"/>
        </w:rPr>
        <w:t>around</w:t>
      </w:r>
      <w:r w:rsidR="009D42B6">
        <w:rPr>
          <w:lang w:val="en-GB"/>
        </w:rPr>
        <w:t xml:space="preserve"> </w:t>
      </w:r>
      <w:r w:rsidR="009866AF">
        <w:rPr>
          <w:lang w:val="en-GB"/>
        </w:rPr>
        <w:t>5</w:t>
      </w:r>
      <w:r w:rsidR="00812774" w:rsidRPr="004F7FC4">
        <w:rPr>
          <w:lang w:val="en-GB"/>
        </w:rPr>
        <w:t>4,000</w:t>
      </w:r>
      <w:r w:rsidR="009D42B6">
        <w:rPr>
          <w:lang w:val="en-GB"/>
        </w:rPr>
        <w:t xml:space="preserve"> </w:t>
      </w:r>
      <w:r w:rsidR="00812774" w:rsidRPr="004F7FC4">
        <w:rPr>
          <w:lang w:val="en-GB"/>
        </w:rPr>
        <w:t>places</w:t>
      </w:r>
      <w:r>
        <w:rPr>
          <w:lang w:val="en-GB"/>
        </w:rPr>
        <w:t>,</w:t>
      </w:r>
      <w:r w:rsidR="009D42B6">
        <w:rPr>
          <w:lang w:val="en-GB"/>
        </w:rPr>
        <w:t xml:space="preserve"> </w:t>
      </w:r>
      <w:r>
        <w:rPr>
          <w:lang w:val="en-GB"/>
        </w:rPr>
        <w:t>would</w:t>
      </w:r>
      <w:r w:rsidR="009D42B6">
        <w:rPr>
          <w:lang w:val="en-GB"/>
        </w:rPr>
        <w:t xml:space="preserve"> </w:t>
      </w:r>
      <w:r w:rsidR="00812774" w:rsidRPr="004F7FC4">
        <w:rPr>
          <w:lang w:val="en-GB"/>
        </w:rPr>
        <w:t>need</w:t>
      </w:r>
      <w:r w:rsidR="009D42B6">
        <w:rPr>
          <w:lang w:val="en-GB"/>
        </w:rPr>
        <w:t xml:space="preserve"> </w:t>
      </w:r>
      <w:r w:rsidR="00812774" w:rsidRPr="004F7FC4">
        <w:rPr>
          <w:lang w:val="en-GB"/>
        </w:rPr>
        <w:t>to</w:t>
      </w:r>
      <w:r w:rsidR="009D42B6">
        <w:rPr>
          <w:lang w:val="en-GB"/>
        </w:rPr>
        <w:t xml:space="preserve"> </w:t>
      </w:r>
      <w:r w:rsidR="00812774" w:rsidRPr="004F7FC4">
        <w:rPr>
          <w:lang w:val="en-GB"/>
        </w:rPr>
        <w:t>be</w:t>
      </w:r>
      <w:r w:rsidR="009D42B6">
        <w:rPr>
          <w:lang w:val="en-GB"/>
        </w:rPr>
        <w:t xml:space="preserve"> </w:t>
      </w:r>
      <w:r w:rsidR="00812774" w:rsidRPr="004F7FC4">
        <w:rPr>
          <w:lang w:val="en-GB"/>
        </w:rPr>
        <w:t>rebuilt</w:t>
      </w:r>
      <w:r w:rsidR="009D42B6">
        <w:rPr>
          <w:lang w:val="en-GB"/>
        </w:rPr>
        <w:t xml:space="preserve"> </w:t>
      </w:r>
      <w:r w:rsidR="00812774" w:rsidRPr="004F7FC4">
        <w:rPr>
          <w:lang w:val="en-GB"/>
        </w:rPr>
        <w:t>or</w:t>
      </w:r>
      <w:r w:rsidR="009D42B6">
        <w:rPr>
          <w:lang w:val="en-GB"/>
        </w:rPr>
        <w:t xml:space="preserve"> </w:t>
      </w:r>
      <w:r w:rsidR="00812774" w:rsidRPr="004F7FC4">
        <w:rPr>
          <w:lang w:val="en-GB"/>
        </w:rPr>
        <w:t>refurbished</w:t>
      </w:r>
      <w:r w:rsidR="009D42B6">
        <w:rPr>
          <w:lang w:val="en-GB"/>
        </w:rPr>
        <w:t xml:space="preserve"> </w:t>
      </w:r>
      <w:r w:rsidR="00812774" w:rsidRPr="004F7FC4">
        <w:rPr>
          <w:lang w:val="en-GB"/>
        </w:rPr>
        <w:t>(at</w:t>
      </w:r>
      <w:r w:rsidR="009D42B6">
        <w:rPr>
          <w:lang w:val="en-GB"/>
        </w:rPr>
        <w:t xml:space="preserve"> </w:t>
      </w:r>
      <w:r w:rsidR="00812774" w:rsidRPr="004F7FC4">
        <w:rPr>
          <w:lang w:val="en-GB"/>
        </w:rPr>
        <w:t>an</w:t>
      </w:r>
      <w:r w:rsidR="009D42B6">
        <w:rPr>
          <w:lang w:val="en-GB"/>
        </w:rPr>
        <w:t xml:space="preserve"> </w:t>
      </w:r>
      <w:r w:rsidR="00812774" w:rsidRPr="004F7FC4">
        <w:rPr>
          <w:lang w:val="en-GB"/>
        </w:rPr>
        <w:t>even</w:t>
      </w:r>
      <w:r w:rsidR="009D42B6">
        <w:rPr>
          <w:lang w:val="en-GB"/>
        </w:rPr>
        <w:t xml:space="preserve"> </w:t>
      </w:r>
      <w:r w:rsidR="00812774" w:rsidRPr="004F7FC4">
        <w:rPr>
          <w:lang w:val="en-GB"/>
        </w:rPr>
        <w:t>rate</w:t>
      </w:r>
      <w:r w:rsidR="009D42B6">
        <w:rPr>
          <w:lang w:val="en-GB"/>
        </w:rPr>
        <w:t xml:space="preserve"> </w:t>
      </w:r>
      <w:r w:rsidR="00812774" w:rsidRPr="004F7FC4">
        <w:rPr>
          <w:lang w:val="en-GB"/>
        </w:rPr>
        <w:t>over</w:t>
      </w:r>
      <w:r w:rsidR="009D42B6">
        <w:rPr>
          <w:lang w:val="en-GB"/>
        </w:rPr>
        <w:t xml:space="preserve"> </w:t>
      </w:r>
      <w:r w:rsidR="00812774" w:rsidRPr="004F7FC4">
        <w:rPr>
          <w:lang w:val="en-GB"/>
        </w:rPr>
        <w:t>the</w:t>
      </w:r>
      <w:r w:rsidR="009D42B6">
        <w:rPr>
          <w:lang w:val="en-GB"/>
        </w:rPr>
        <w:t xml:space="preserve"> </w:t>
      </w:r>
      <w:r w:rsidR="00812774" w:rsidRPr="004F7FC4">
        <w:rPr>
          <w:lang w:val="en-GB"/>
        </w:rPr>
        <w:t>period).</w:t>
      </w:r>
    </w:p>
    <w:p w14:paraId="022A4980" w14:textId="4BBA561D" w:rsidR="00120DB9" w:rsidRPr="00FB376E" w:rsidRDefault="00120DB9" w:rsidP="006A27C1">
      <w:pPr>
        <w:pStyle w:val="Caption"/>
      </w:pPr>
      <w:bookmarkStart w:id="1061" w:name="_Toc15306750"/>
      <w:r w:rsidRPr="00FB376E">
        <w:t>Chart</w:t>
      </w:r>
      <w:r w:rsidR="009D42B6">
        <w:t xml:space="preserve"> </w:t>
      </w:r>
      <w:r w:rsidR="00FB2D7C">
        <w:fldChar w:fldCharType="begin"/>
      </w:r>
      <w:r w:rsidR="00FB2D7C">
        <w:instrText xml:space="preserve"> STYLEREF 1 \s </w:instrText>
      </w:r>
      <w:r w:rsidR="00FB2D7C">
        <w:fldChar w:fldCharType="separate"/>
      </w:r>
      <w:r w:rsidR="002A7D3B">
        <w:rPr>
          <w:noProof/>
        </w:rPr>
        <w:t>8</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9</w:t>
      </w:r>
      <w:r w:rsidR="00FB2D7C">
        <w:rPr>
          <w:noProof/>
        </w:rPr>
        <w:fldChar w:fldCharType="end"/>
      </w:r>
      <w:r w:rsidRPr="00FB376E">
        <w:t>:</w:t>
      </w:r>
      <w:r w:rsidR="009D42B6">
        <w:t xml:space="preserve"> </w:t>
      </w:r>
      <w:r w:rsidRPr="00FB376E">
        <w:t>Number</w:t>
      </w:r>
      <w:r w:rsidR="009D42B6">
        <w:t xml:space="preserve"> </w:t>
      </w:r>
      <w:r w:rsidRPr="00FB376E">
        <w:t>of</w:t>
      </w:r>
      <w:r w:rsidR="009D42B6">
        <w:t xml:space="preserve"> </w:t>
      </w:r>
      <w:r w:rsidRPr="00FB376E">
        <w:t>operational</w:t>
      </w:r>
      <w:r w:rsidR="009D42B6">
        <w:t xml:space="preserve"> </w:t>
      </w:r>
      <w:r w:rsidRPr="00FB376E">
        <w:t>residential</w:t>
      </w:r>
      <w:r w:rsidR="009D42B6">
        <w:t xml:space="preserve"> </w:t>
      </w:r>
      <w:r w:rsidRPr="00FB376E">
        <w:t>aged</w:t>
      </w:r>
      <w:r w:rsidR="009D42B6">
        <w:t xml:space="preserve"> </w:t>
      </w:r>
      <w:r w:rsidRPr="00FB376E">
        <w:t>care</w:t>
      </w:r>
      <w:r w:rsidR="009D42B6">
        <w:t xml:space="preserve"> </w:t>
      </w:r>
      <w:r w:rsidRPr="00FB376E">
        <w:t>places</w:t>
      </w:r>
      <w:r w:rsidR="009D42B6">
        <w:t xml:space="preserve"> </w:t>
      </w:r>
      <w:r w:rsidRPr="00FB376E">
        <w:t>required</w:t>
      </w:r>
      <w:r w:rsidR="009D42B6">
        <w:t xml:space="preserve"> </w:t>
      </w:r>
      <w:r w:rsidR="002C3E8B">
        <w:t>2017-18</w:t>
      </w:r>
      <w:r w:rsidR="009D42B6">
        <w:t xml:space="preserve"> </w:t>
      </w:r>
      <w:r w:rsidR="002C3E8B">
        <w:t>to</w:t>
      </w:r>
      <w:r w:rsidR="009D42B6">
        <w:t xml:space="preserve"> </w:t>
      </w:r>
      <w:r w:rsidR="002C3E8B">
        <w:t>2027-28</w:t>
      </w:r>
      <w:bookmarkEnd w:id="1061"/>
    </w:p>
    <w:p w14:paraId="4801B929" w14:textId="4651F462" w:rsidR="00812774" w:rsidRPr="00214CC6" w:rsidRDefault="003D0700" w:rsidP="0072441A">
      <w:r w:rsidRPr="00214CC6">
        <w:rPr>
          <w:noProof/>
          <w:lang w:eastAsia="en-AU"/>
        </w:rPr>
        <w:drawing>
          <wp:inline distT="0" distB="0" distL="0" distR="0" wp14:anchorId="0EE2BCBF" wp14:editId="179B3AE9">
            <wp:extent cx="6120000" cy="2797560"/>
            <wp:effectExtent l="0" t="0" r="0" b="3175"/>
            <wp:docPr id="36" name="Picture 36" descr="Chart 8.9: Number of operational residential aged care places required 2017-18 to 20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6120000" cy="2797560"/>
                    </a:xfrm>
                    <a:prstGeom prst="rect">
                      <a:avLst/>
                    </a:prstGeom>
                    <a:noFill/>
                  </pic:spPr>
                </pic:pic>
              </a:graphicData>
            </a:graphic>
          </wp:inline>
        </w:drawing>
      </w:r>
    </w:p>
    <w:p w14:paraId="4939019F" w14:textId="77777777" w:rsidR="009D42B6" w:rsidRDefault="00812774" w:rsidP="00EB7172">
      <w:r w:rsidRPr="004F7FC4">
        <w:lastRenderedPageBreak/>
        <w:t>On</w:t>
      </w:r>
      <w:r w:rsidR="009D42B6">
        <w:t xml:space="preserve"> </w:t>
      </w:r>
      <w:r w:rsidRPr="004F7FC4">
        <w:t>the</w:t>
      </w:r>
      <w:r w:rsidR="009D42B6">
        <w:t xml:space="preserve"> </w:t>
      </w:r>
      <w:r w:rsidRPr="004F7FC4">
        <w:t>basis</w:t>
      </w:r>
      <w:r w:rsidR="009D42B6">
        <w:t xml:space="preserve"> </w:t>
      </w:r>
      <w:r w:rsidRPr="004F7FC4">
        <w:t>of</w:t>
      </w:r>
      <w:r w:rsidR="009D42B6">
        <w:t xml:space="preserve"> </w:t>
      </w:r>
      <w:r w:rsidRPr="004F7FC4">
        <w:t>the</w:t>
      </w:r>
      <w:r w:rsidR="009D42B6">
        <w:t xml:space="preserve"> </w:t>
      </w:r>
      <w:r w:rsidRPr="004F7FC4">
        <w:t>above</w:t>
      </w:r>
      <w:r w:rsidR="009D42B6">
        <w:t xml:space="preserve"> </w:t>
      </w:r>
      <w:r w:rsidRPr="004F7FC4">
        <w:t>assumptions,</w:t>
      </w:r>
      <w:r w:rsidR="009D42B6">
        <w:t xml:space="preserve"> </w:t>
      </w:r>
      <w:r w:rsidRPr="004F7FC4">
        <w:t>the</w:t>
      </w:r>
      <w:r w:rsidR="009D42B6">
        <w:t xml:space="preserve"> </w:t>
      </w:r>
      <w:r w:rsidRPr="004F7FC4">
        <w:t>combined</w:t>
      </w:r>
      <w:r w:rsidR="009D42B6">
        <w:t xml:space="preserve"> </w:t>
      </w:r>
      <w:r w:rsidRPr="004F7FC4">
        <w:t>total</w:t>
      </w:r>
      <w:r w:rsidR="009D42B6">
        <w:t xml:space="preserve"> </w:t>
      </w:r>
      <w:r w:rsidRPr="004F7FC4">
        <w:t>investment</w:t>
      </w:r>
      <w:r w:rsidR="009D42B6">
        <w:t xml:space="preserve"> </w:t>
      </w:r>
      <w:r w:rsidRPr="004F7FC4">
        <w:t>for</w:t>
      </w:r>
      <w:r w:rsidR="009D42B6">
        <w:t xml:space="preserve"> </w:t>
      </w:r>
      <w:r w:rsidRPr="004F7FC4">
        <w:t>new</w:t>
      </w:r>
      <w:r w:rsidR="009D42B6">
        <w:t xml:space="preserve"> </w:t>
      </w:r>
      <w:r w:rsidRPr="004F7FC4">
        <w:t>and</w:t>
      </w:r>
      <w:r w:rsidR="009D42B6">
        <w:t xml:space="preserve"> </w:t>
      </w:r>
      <w:r w:rsidRPr="004F7FC4">
        <w:t>rebuilt</w:t>
      </w:r>
      <w:r w:rsidR="009D42B6">
        <w:t xml:space="preserve"> </w:t>
      </w:r>
      <w:r w:rsidRPr="004F7FC4">
        <w:t>places</w:t>
      </w:r>
      <w:r w:rsidR="009D42B6">
        <w:t xml:space="preserve"> </w:t>
      </w:r>
      <w:r w:rsidRPr="004F7FC4">
        <w:t>over</w:t>
      </w:r>
      <w:r w:rsidR="009D42B6">
        <w:t xml:space="preserve"> </w:t>
      </w:r>
      <w:r w:rsidRPr="004F7FC4">
        <w:t>the</w:t>
      </w:r>
      <w:r w:rsidR="009D42B6">
        <w:t xml:space="preserve"> </w:t>
      </w:r>
      <w:r w:rsidRPr="004F7FC4">
        <w:t>next</w:t>
      </w:r>
      <w:r w:rsidR="009D42B6">
        <w:t xml:space="preserve"> </w:t>
      </w:r>
      <w:r w:rsidRPr="004F7FC4">
        <w:t>decade</w:t>
      </w:r>
      <w:r w:rsidR="009D42B6">
        <w:t xml:space="preserve"> </w:t>
      </w:r>
      <w:r w:rsidRPr="004F7FC4">
        <w:t>would</w:t>
      </w:r>
      <w:r w:rsidR="009D42B6">
        <w:t xml:space="preserve"> </w:t>
      </w:r>
      <w:r w:rsidRPr="004F7FC4">
        <w:t>be</w:t>
      </w:r>
      <w:r w:rsidR="009D42B6">
        <w:t xml:space="preserve"> </w:t>
      </w:r>
      <w:r w:rsidRPr="004F7FC4">
        <w:t>around</w:t>
      </w:r>
      <w:r w:rsidR="009D42B6">
        <w:t xml:space="preserve"> </w:t>
      </w:r>
      <w:r w:rsidRPr="004F7FC4">
        <w:t>$55</w:t>
      </w:r>
      <w:r w:rsidR="009D42B6">
        <w:t xml:space="preserve"> </w:t>
      </w:r>
      <w:r w:rsidR="00D5453D">
        <w:t>billion.</w:t>
      </w:r>
      <w:r w:rsidR="009D42B6">
        <w:t xml:space="preserve"> </w:t>
      </w:r>
      <w:r w:rsidR="00D5453D">
        <w:t>The</w:t>
      </w:r>
      <w:r w:rsidR="009D42B6">
        <w:t xml:space="preserve"> </w:t>
      </w:r>
      <w:r w:rsidR="00D5453D">
        <w:t>net</w:t>
      </w:r>
      <w:r w:rsidR="009D42B6">
        <w:t xml:space="preserve"> </w:t>
      </w:r>
      <w:r w:rsidR="00D5453D">
        <w:t>present</w:t>
      </w:r>
      <w:r w:rsidR="009D42B6">
        <w:t xml:space="preserve"> </w:t>
      </w:r>
      <w:r w:rsidR="00D5453D">
        <w:t>value</w:t>
      </w:r>
      <w:r w:rsidRPr="004F7FC4">
        <w:t>,</w:t>
      </w:r>
      <w:r w:rsidR="009D42B6">
        <w:t xml:space="preserve"> </w:t>
      </w:r>
      <w:r w:rsidRPr="004F7FC4">
        <w:t>of</w:t>
      </w:r>
      <w:r w:rsidR="009D42B6">
        <w:t xml:space="preserve"> </w:t>
      </w:r>
      <w:r w:rsidRPr="004F7FC4">
        <w:t>this</w:t>
      </w:r>
      <w:r w:rsidR="009D42B6">
        <w:t xml:space="preserve"> </w:t>
      </w:r>
      <w:r w:rsidRPr="004F7FC4">
        <w:t>estimate</w:t>
      </w:r>
      <w:r w:rsidR="009D42B6">
        <w:t xml:space="preserve"> </w:t>
      </w:r>
      <w:r w:rsidRPr="004F7FC4">
        <w:t>is</w:t>
      </w:r>
      <w:r w:rsidR="009D42B6">
        <w:t xml:space="preserve"> </w:t>
      </w:r>
      <w:r w:rsidRPr="004F7FC4">
        <w:t>approximately</w:t>
      </w:r>
      <w:r w:rsidR="009D42B6">
        <w:t xml:space="preserve"> </w:t>
      </w:r>
      <w:r w:rsidRPr="004F7FC4">
        <w:t>$50</w:t>
      </w:r>
      <w:r w:rsidR="009D42B6">
        <w:t xml:space="preserve"> </w:t>
      </w:r>
      <w:r w:rsidRPr="004F7FC4">
        <w:t>billion.</w:t>
      </w:r>
      <w:r w:rsidR="009D42B6">
        <w:t xml:space="preserve"> </w:t>
      </w:r>
      <w:r w:rsidRPr="004F7FC4">
        <w:t>This</w:t>
      </w:r>
      <w:r w:rsidR="009D42B6">
        <w:t xml:space="preserve"> </w:t>
      </w:r>
      <w:r w:rsidRPr="004F7FC4">
        <w:t>compares</w:t>
      </w:r>
      <w:r w:rsidR="009D42B6">
        <w:t xml:space="preserve"> </w:t>
      </w:r>
      <w:r w:rsidR="002C3E8B">
        <w:t>with</w:t>
      </w:r>
      <w:r w:rsidR="009D42B6">
        <w:t xml:space="preserve"> </w:t>
      </w:r>
      <w:r w:rsidR="002C3E8B">
        <w:t>an</w:t>
      </w:r>
      <w:r w:rsidR="009D42B6">
        <w:t xml:space="preserve"> </w:t>
      </w:r>
      <w:r w:rsidR="002C3E8B">
        <w:t>estimate</w:t>
      </w:r>
      <w:r w:rsidR="009D42B6">
        <w:t xml:space="preserve"> </w:t>
      </w:r>
      <w:r w:rsidR="002C3E8B">
        <w:t>of</w:t>
      </w:r>
      <w:r w:rsidR="009D42B6">
        <w:t xml:space="preserve"> </w:t>
      </w:r>
      <w:r w:rsidR="002C3E8B">
        <w:t>around</w:t>
      </w:r>
      <w:r w:rsidR="009D42B6">
        <w:t xml:space="preserve"> </w:t>
      </w:r>
      <w:r w:rsidR="002C3E8B">
        <w:t>$18</w:t>
      </w:r>
      <w:r w:rsidR="009D42B6">
        <w:t xml:space="preserve"> </w:t>
      </w:r>
      <w:r w:rsidRPr="004F7FC4">
        <w:t>billion</w:t>
      </w:r>
      <w:r w:rsidR="009D42B6">
        <w:t xml:space="preserve"> </w:t>
      </w:r>
      <w:r w:rsidRPr="004F7FC4">
        <w:t>(in</w:t>
      </w:r>
      <w:r w:rsidR="009D42B6">
        <w:t xml:space="preserve"> </w:t>
      </w:r>
      <w:r w:rsidRPr="004F7FC4">
        <w:t>present</w:t>
      </w:r>
      <w:r w:rsidR="009D42B6">
        <w:t xml:space="preserve"> </w:t>
      </w:r>
      <w:r w:rsidR="00120DB9" w:rsidRPr="004F7FC4">
        <w:t>value)</w:t>
      </w:r>
      <w:r w:rsidR="009D42B6">
        <w:t xml:space="preserve"> </w:t>
      </w:r>
      <w:r w:rsidR="00120DB9" w:rsidRPr="004F7FC4">
        <w:t>in</w:t>
      </w:r>
      <w:r w:rsidR="009D42B6">
        <w:t xml:space="preserve"> </w:t>
      </w:r>
      <w:r w:rsidR="00120DB9" w:rsidRPr="004F7FC4">
        <w:t>building</w:t>
      </w:r>
      <w:r w:rsidR="009D42B6">
        <w:t xml:space="preserve"> </w:t>
      </w:r>
      <w:r w:rsidR="00120DB9" w:rsidRPr="004F7FC4">
        <w:t>and</w:t>
      </w:r>
      <w:r w:rsidR="009D42B6">
        <w:t xml:space="preserve"> </w:t>
      </w:r>
      <w:r w:rsidR="00120DB9" w:rsidRPr="004F7FC4">
        <w:t>upgrade</w:t>
      </w:r>
      <w:r w:rsidR="009D42B6">
        <w:t xml:space="preserve"> </w:t>
      </w:r>
      <w:r w:rsidRPr="004F7FC4">
        <w:t>work</w:t>
      </w:r>
      <w:r w:rsidR="009D42B6">
        <w:t xml:space="preserve"> </w:t>
      </w:r>
      <w:r w:rsidRPr="004F7FC4">
        <w:t>completed</w:t>
      </w:r>
      <w:r w:rsidR="009D42B6">
        <w:t xml:space="preserve"> </w:t>
      </w:r>
      <w:r w:rsidRPr="004F7FC4">
        <w:t>between</w:t>
      </w:r>
      <w:r w:rsidR="009D42B6">
        <w:t xml:space="preserve"> </w:t>
      </w:r>
      <w:r w:rsidRPr="004F7FC4">
        <w:t>2009</w:t>
      </w:r>
      <w:r w:rsidR="009D42B6">
        <w:t xml:space="preserve"> </w:t>
      </w:r>
      <w:r w:rsidRPr="004F7FC4">
        <w:t>and</w:t>
      </w:r>
      <w:r w:rsidR="009D42B6">
        <w:t xml:space="preserve"> </w:t>
      </w:r>
      <w:r w:rsidRPr="004F7FC4">
        <w:t>2018.</w:t>
      </w:r>
      <w:r w:rsidR="009D42B6">
        <w:t xml:space="preserve"> </w:t>
      </w:r>
      <w:r w:rsidRPr="004F7FC4">
        <w:t>As</w:t>
      </w:r>
      <w:r w:rsidR="009D42B6">
        <w:t xml:space="preserve"> </w:t>
      </w:r>
      <w:r w:rsidRPr="004F7FC4">
        <w:t>previously</w:t>
      </w:r>
      <w:r w:rsidR="009D42B6">
        <w:t xml:space="preserve"> </w:t>
      </w:r>
      <w:r w:rsidRPr="004F7FC4">
        <w:t>noted,</w:t>
      </w:r>
      <w:r w:rsidR="009D42B6">
        <w:t xml:space="preserve"> </w:t>
      </w:r>
      <w:r w:rsidRPr="004F7FC4">
        <w:t>however,</w:t>
      </w:r>
      <w:r w:rsidR="009D42B6">
        <w:t xml:space="preserve"> </w:t>
      </w:r>
      <w:r w:rsidRPr="004F7FC4">
        <w:t>these</w:t>
      </w:r>
      <w:r w:rsidR="009D42B6">
        <w:t xml:space="preserve"> </w:t>
      </w:r>
      <w:r w:rsidRPr="004F7FC4">
        <w:t>projections</w:t>
      </w:r>
      <w:r w:rsidR="009D42B6">
        <w:t xml:space="preserve"> </w:t>
      </w:r>
      <w:r w:rsidRPr="004F7FC4">
        <w:t>are</w:t>
      </w:r>
      <w:r w:rsidR="009D42B6">
        <w:t xml:space="preserve"> </w:t>
      </w:r>
      <w:r w:rsidRPr="004F7FC4">
        <w:t>based</w:t>
      </w:r>
      <w:r w:rsidR="009D42B6">
        <w:t xml:space="preserve"> </w:t>
      </w:r>
      <w:r w:rsidRPr="004F7FC4">
        <w:t>on</w:t>
      </w:r>
      <w:r w:rsidR="009D42B6">
        <w:t xml:space="preserve"> </w:t>
      </w:r>
      <w:r w:rsidRPr="004F7FC4">
        <w:t>particular</w:t>
      </w:r>
      <w:r w:rsidR="009D42B6">
        <w:t xml:space="preserve"> </w:t>
      </w:r>
      <w:r w:rsidRPr="004F7FC4">
        <w:t>assumptions</w:t>
      </w:r>
      <w:r w:rsidR="009D42B6">
        <w:t xml:space="preserve"> </w:t>
      </w:r>
      <w:r w:rsidRPr="004F7FC4">
        <w:t>and</w:t>
      </w:r>
      <w:r w:rsidR="009D42B6">
        <w:t xml:space="preserve"> </w:t>
      </w:r>
      <w:r w:rsidRPr="004F7FC4">
        <w:t>should</w:t>
      </w:r>
      <w:r w:rsidR="009D42B6">
        <w:t xml:space="preserve"> </w:t>
      </w:r>
      <w:r w:rsidRPr="004F7FC4">
        <w:t>be</w:t>
      </w:r>
      <w:r w:rsidR="009D42B6">
        <w:t xml:space="preserve"> </w:t>
      </w:r>
      <w:r w:rsidRPr="004F7FC4">
        <w:t>treated</w:t>
      </w:r>
      <w:r w:rsidR="009D42B6">
        <w:t xml:space="preserve"> </w:t>
      </w:r>
      <w:r w:rsidRPr="004F7FC4">
        <w:t>with</w:t>
      </w:r>
      <w:r w:rsidR="009D42B6">
        <w:t xml:space="preserve"> </w:t>
      </w:r>
      <w:r w:rsidRPr="004F7FC4">
        <w:t>care.</w:t>
      </w:r>
    </w:p>
    <w:p w14:paraId="442FEA4C" w14:textId="77777777" w:rsidR="009D42B6" w:rsidRPr="00214CC6" w:rsidRDefault="00D5453D" w:rsidP="0072441A">
      <w:pPr>
        <w:rPr>
          <w:lang w:val="en-GB"/>
        </w:rPr>
      </w:pPr>
      <w:r>
        <w:rPr>
          <w:lang w:val="en-GB"/>
        </w:rPr>
        <w:t>W</w:t>
      </w:r>
      <w:r w:rsidR="00812774" w:rsidRPr="004F7FC4">
        <w:rPr>
          <w:lang w:val="en-GB"/>
        </w:rPr>
        <w:t>hile</w:t>
      </w:r>
      <w:r w:rsidR="009D42B6">
        <w:rPr>
          <w:lang w:val="en-GB"/>
        </w:rPr>
        <w:t xml:space="preserve"> </w:t>
      </w:r>
      <w:r w:rsidR="00812774" w:rsidRPr="004F7FC4">
        <w:rPr>
          <w:lang w:val="en-GB"/>
        </w:rPr>
        <w:t>the</w:t>
      </w:r>
      <w:r w:rsidR="009D42B6">
        <w:rPr>
          <w:lang w:val="en-GB"/>
        </w:rPr>
        <w:t xml:space="preserve"> </w:t>
      </w:r>
      <w:r w:rsidR="00812774" w:rsidRPr="004F7FC4">
        <w:rPr>
          <w:lang w:val="en-GB"/>
        </w:rPr>
        <w:t>total</w:t>
      </w:r>
      <w:r w:rsidR="009D42B6">
        <w:rPr>
          <w:lang w:val="en-GB"/>
        </w:rPr>
        <w:t xml:space="preserve"> </w:t>
      </w:r>
      <w:r w:rsidR="00812774" w:rsidRPr="004F7FC4">
        <w:rPr>
          <w:lang w:val="en-GB"/>
        </w:rPr>
        <w:t>number</w:t>
      </w:r>
      <w:r w:rsidR="009D42B6">
        <w:rPr>
          <w:lang w:val="en-GB"/>
        </w:rPr>
        <w:t xml:space="preserve"> </w:t>
      </w:r>
      <w:r w:rsidR="00812774" w:rsidRPr="004F7FC4">
        <w:rPr>
          <w:lang w:val="en-GB"/>
        </w:rPr>
        <w:t>of</w:t>
      </w:r>
      <w:r w:rsidR="009D42B6">
        <w:rPr>
          <w:lang w:val="en-GB"/>
        </w:rPr>
        <w:t xml:space="preserve"> </w:t>
      </w:r>
      <w:r w:rsidR="00812774" w:rsidRPr="004F7FC4">
        <w:rPr>
          <w:lang w:val="en-GB"/>
        </w:rPr>
        <w:t>residential</w:t>
      </w:r>
      <w:r w:rsidR="009D42B6">
        <w:rPr>
          <w:lang w:val="en-GB"/>
        </w:rPr>
        <w:t xml:space="preserve"> </w:t>
      </w:r>
      <w:r w:rsidR="00812774" w:rsidRPr="004F7FC4">
        <w:rPr>
          <w:lang w:val="en-GB"/>
        </w:rPr>
        <w:t>care</w:t>
      </w:r>
      <w:r w:rsidR="009D42B6">
        <w:rPr>
          <w:lang w:val="en-GB"/>
        </w:rPr>
        <w:t xml:space="preserve"> </w:t>
      </w:r>
      <w:r w:rsidR="00812774" w:rsidRPr="004F7FC4">
        <w:rPr>
          <w:lang w:val="en-GB"/>
        </w:rPr>
        <w:t>places</w:t>
      </w:r>
      <w:r w:rsidR="009D42B6">
        <w:rPr>
          <w:lang w:val="en-GB"/>
        </w:rPr>
        <w:t xml:space="preserve"> </w:t>
      </w:r>
      <w:r w:rsidR="00812774" w:rsidRPr="004F7FC4">
        <w:rPr>
          <w:lang w:val="en-GB"/>
        </w:rPr>
        <w:t>increased</w:t>
      </w:r>
      <w:r w:rsidR="009D42B6">
        <w:rPr>
          <w:lang w:val="en-GB"/>
        </w:rPr>
        <w:t xml:space="preserve"> </w:t>
      </w:r>
      <w:r w:rsidR="00812774" w:rsidRPr="004F7FC4">
        <w:rPr>
          <w:lang w:val="en-GB"/>
        </w:rPr>
        <w:t>from</w:t>
      </w:r>
      <w:r w:rsidR="009D42B6">
        <w:rPr>
          <w:lang w:val="en-GB"/>
        </w:rPr>
        <w:t xml:space="preserve"> </w:t>
      </w:r>
      <w:r w:rsidR="00812774" w:rsidRPr="004F7FC4">
        <w:rPr>
          <w:lang w:val="en-GB"/>
        </w:rPr>
        <w:t>174,700</w:t>
      </w:r>
      <w:r w:rsidR="009D42B6">
        <w:rPr>
          <w:lang w:val="en-GB"/>
        </w:rPr>
        <w:t xml:space="preserve"> </w:t>
      </w:r>
      <w:r w:rsidR="00812774" w:rsidRPr="004F7FC4">
        <w:rPr>
          <w:lang w:val="en-GB"/>
        </w:rPr>
        <w:t>to</w:t>
      </w:r>
      <w:r w:rsidR="009D42B6">
        <w:rPr>
          <w:lang w:val="en-GB"/>
        </w:rPr>
        <w:t xml:space="preserve"> </w:t>
      </w:r>
      <w:r w:rsidR="00812774" w:rsidRPr="004F7FC4">
        <w:rPr>
          <w:lang w:val="en-GB"/>
        </w:rPr>
        <w:t>210,800</w:t>
      </w:r>
      <w:r w:rsidR="009D42B6">
        <w:rPr>
          <w:lang w:val="en-GB"/>
        </w:rPr>
        <w:t xml:space="preserve"> </w:t>
      </w:r>
      <w:r w:rsidR="00812774" w:rsidRPr="004F7FC4">
        <w:rPr>
          <w:lang w:val="en-GB"/>
        </w:rPr>
        <w:t>over</w:t>
      </w:r>
      <w:r w:rsidR="009D42B6">
        <w:rPr>
          <w:lang w:val="en-GB"/>
        </w:rPr>
        <w:t xml:space="preserve"> </w:t>
      </w:r>
      <w:r w:rsidR="00812774" w:rsidRPr="004F7FC4">
        <w:rPr>
          <w:lang w:val="en-GB"/>
        </w:rPr>
        <w:t>the</w:t>
      </w:r>
      <w:r w:rsidR="009D42B6">
        <w:rPr>
          <w:lang w:val="en-GB"/>
        </w:rPr>
        <w:t xml:space="preserve"> </w:t>
      </w:r>
      <w:r w:rsidR="00812774" w:rsidRPr="004F7FC4">
        <w:rPr>
          <w:lang w:val="en-GB"/>
        </w:rPr>
        <w:t>last</w:t>
      </w:r>
      <w:r w:rsidR="009D42B6">
        <w:rPr>
          <w:lang w:val="en-GB"/>
        </w:rPr>
        <w:t xml:space="preserve"> </w:t>
      </w:r>
      <w:r w:rsidR="00812774" w:rsidRPr="004F7FC4">
        <w:rPr>
          <w:lang w:val="en-GB"/>
        </w:rPr>
        <w:t>10</w:t>
      </w:r>
      <w:r w:rsidR="009D42B6">
        <w:rPr>
          <w:lang w:val="en-GB"/>
        </w:rPr>
        <w:t xml:space="preserve"> </w:t>
      </w:r>
      <w:r w:rsidR="00812774" w:rsidRPr="004F7FC4">
        <w:rPr>
          <w:lang w:val="en-GB"/>
        </w:rPr>
        <w:t>years,</w:t>
      </w:r>
      <w:r w:rsidR="009D42B6">
        <w:rPr>
          <w:lang w:val="en-GB"/>
        </w:rPr>
        <w:t xml:space="preserve"> </w:t>
      </w:r>
      <w:r w:rsidR="00812774" w:rsidRPr="004F7FC4">
        <w:rPr>
          <w:lang w:val="en-GB"/>
        </w:rPr>
        <w:t>the</w:t>
      </w:r>
      <w:r w:rsidR="009D42B6">
        <w:rPr>
          <w:lang w:val="en-GB"/>
        </w:rPr>
        <w:t xml:space="preserve"> </w:t>
      </w:r>
      <w:r w:rsidR="00812774" w:rsidRPr="004F7FC4">
        <w:rPr>
          <w:lang w:val="en-GB"/>
        </w:rPr>
        <w:t>number</w:t>
      </w:r>
      <w:r w:rsidR="009D42B6">
        <w:rPr>
          <w:lang w:val="en-GB"/>
        </w:rPr>
        <w:t xml:space="preserve"> </w:t>
      </w:r>
      <w:r w:rsidR="00812774" w:rsidRPr="004F7FC4">
        <w:rPr>
          <w:lang w:val="en-GB"/>
        </w:rPr>
        <w:t>of</w:t>
      </w:r>
      <w:r w:rsidR="009D42B6">
        <w:rPr>
          <w:lang w:val="en-GB"/>
        </w:rPr>
        <w:t xml:space="preserve"> </w:t>
      </w:r>
      <w:r w:rsidR="00812774" w:rsidRPr="004F7FC4">
        <w:rPr>
          <w:lang w:val="en-GB"/>
        </w:rPr>
        <w:t>mainstream</w:t>
      </w:r>
      <w:r w:rsidR="009D42B6">
        <w:rPr>
          <w:lang w:val="en-GB"/>
        </w:rPr>
        <w:t xml:space="preserve"> </w:t>
      </w:r>
      <w:r w:rsidR="00812774" w:rsidRPr="004F7FC4">
        <w:rPr>
          <w:lang w:val="en-GB"/>
        </w:rPr>
        <w:t>facilities</w:t>
      </w:r>
      <w:r w:rsidR="009D42B6">
        <w:rPr>
          <w:lang w:val="en-GB"/>
        </w:rPr>
        <w:t xml:space="preserve"> </w:t>
      </w:r>
      <w:r w:rsidR="00812774" w:rsidRPr="004F7FC4">
        <w:rPr>
          <w:lang w:val="en-GB"/>
        </w:rPr>
        <w:t>decreased</w:t>
      </w:r>
      <w:r w:rsidR="009D42B6">
        <w:rPr>
          <w:lang w:val="en-GB"/>
        </w:rPr>
        <w:t xml:space="preserve"> </w:t>
      </w:r>
      <w:r w:rsidR="00812774" w:rsidRPr="004F7FC4">
        <w:rPr>
          <w:lang w:val="en-GB"/>
        </w:rPr>
        <w:t>from</w:t>
      </w:r>
      <w:r w:rsidR="009D42B6">
        <w:rPr>
          <w:lang w:val="en-GB"/>
        </w:rPr>
        <w:t xml:space="preserve"> </w:t>
      </w:r>
      <w:r w:rsidR="00812774" w:rsidRPr="004F7FC4">
        <w:rPr>
          <w:lang w:val="en-GB"/>
        </w:rPr>
        <w:t>2,783</w:t>
      </w:r>
      <w:r w:rsidR="009D42B6">
        <w:rPr>
          <w:lang w:val="en-GB"/>
        </w:rPr>
        <w:t xml:space="preserve"> </w:t>
      </w:r>
      <w:r w:rsidR="00812774" w:rsidRPr="004F7FC4">
        <w:rPr>
          <w:lang w:val="en-GB"/>
        </w:rPr>
        <w:t>to</w:t>
      </w:r>
      <w:r w:rsidR="009D42B6">
        <w:rPr>
          <w:lang w:val="en-GB"/>
        </w:rPr>
        <w:t xml:space="preserve"> </w:t>
      </w:r>
      <w:r w:rsidR="00812774" w:rsidRPr="004F7FC4">
        <w:rPr>
          <w:lang w:val="en-GB"/>
        </w:rPr>
        <w:t>2,695.</w:t>
      </w:r>
      <w:r w:rsidR="009D42B6">
        <w:rPr>
          <w:lang w:val="en-GB"/>
        </w:rPr>
        <w:t xml:space="preserve"> </w:t>
      </w:r>
      <w:r w:rsidR="00812774" w:rsidRPr="004F7FC4">
        <w:rPr>
          <w:lang w:val="en-GB"/>
        </w:rPr>
        <w:t>This</w:t>
      </w:r>
      <w:r w:rsidR="009D42B6">
        <w:rPr>
          <w:lang w:val="en-GB"/>
        </w:rPr>
        <w:t xml:space="preserve"> </w:t>
      </w:r>
      <w:r w:rsidR="00812774" w:rsidRPr="004F7FC4">
        <w:rPr>
          <w:lang w:val="en-GB"/>
        </w:rPr>
        <w:t>means</w:t>
      </w:r>
      <w:r w:rsidR="009D42B6">
        <w:rPr>
          <w:lang w:val="en-GB"/>
        </w:rPr>
        <w:t xml:space="preserve"> </w:t>
      </w:r>
      <w:r w:rsidR="00812774" w:rsidRPr="004F7FC4">
        <w:rPr>
          <w:lang w:val="en-GB"/>
        </w:rPr>
        <w:t>that,</w:t>
      </w:r>
      <w:r w:rsidR="009D42B6">
        <w:rPr>
          <w:lang w:val="en-GB"/>
        </w:rPr>
        <w:t xml:space="preserve"> </w:t>
      </w:r>
      <w:r w:rsidR="00812774" w:rsidRPr="004F7FC4">
        <w:rPr>
          <w:lang w:val="en-GB"/>
        </w:rPr>
        <w:t>on</w:t>
      </w:r>
      <w:r w:rsidR="009D42B6">
        <w:rPr>
          <w:lang w:val="en-GB"/>
        </w:rPr>
        <w:t xml:space="preserve"> </w:t>
      </w:r>
      <w:r w:rsidR="00812774" w:rsidRPr="004F7FC4">
        <w:rPr>
          <w:lang w:val="en-GB"/>
        </w:rPr>
        <w:t>average,</w:t>
      </w:r>
      <w:r w:rsidR="009D42B6">
        <w:rPr>
          <w:lang w:val="en-GB"/>
        </w:rPr>
        <w:t xml:space="preserve"> </w:t>
      </w:r>
      <w:r w:rsidR="00812774" w:rsidRPr="004F7FC4">
        <w:rPr>
          <w:lang w:val="en-GB"/>
        </w:rPr>
        <w:t>the</w:t>
      </w:r>
      <w:r w:rsidR="009D42B6">
        <w:rPr>
          <w:lang w:val="en-GB"/>
        </w:rPr>
        <w:t xml:space="preserve"> </w:t>
      </w:r>
      <w:r w:rsidR="00812774" w:rsidRPr="004F7FC4">
        <w:rPr>
          <w:lang w:val="en-GB"/>
        </w:rPr>
        <w:t>investment</w:t>
      </w:r>
      <w:r w:rsidR="009D42B6">
        <w:rPr>
          <w:lang w:val="en-GB"/>
        </w:rPr>
        <w:t xml:space="preserve"> </w:t>
      </w:r>
      <w:r w:rsidR="00812774" w:rsidRPr="004F7FC4">
        <w:rPr>
          <w:lang w:val="en-GB"/>
        </w:rPr>
        <w:t>in</w:t>
      </w:r>
      <w:r w:rsidR="009D42B6">
        <w:rPr>
          <w:lang w:val="en-GB"/>
        </w:rPr>
        <w:t xml:space="preserve"> </w:t>
      </w:r>
      <w:r w:rsidR="00812774" w:rsidRPr="004F7FC4">
        <w:rPr>
          <w:lang w:val="en-GB"/>
        </w:rPr>
        <w:t>new</w:t>
      </w:r>
      <w:r w:rsidR="009D42B6">
        <w:rPr>
          <w:lang w:val="en-GB"/>
        </w:rPr>
        <w:t xml:space="preserve"> </w:t>
      </w:r>
      <w:r w:rsidR="00812774" w:rsidRPr="004F7FC4">
        <w:rPr>
          <w:lang w:val="en-GB"/>
        </w:rPr>
        <w:t>places</w:t>
      </w:r>
      <w:r w:rsidR="009D42B6">
        <w:rPr>
          <w:lang w:val="en-GB"/>
        </w:rPr>
        <w:t xml:space="preserve"> </w:t>
      </w:r>
      <w:r w:rsidR="00812774" w:rsidRPr="004F7FC4">
        <w:rPr>
          <w:lang w:val="en-GB"/>
        </w:rPr>
        <w:t>was</w:t>
      </w:r>
      <w:r w:rsidR="009D42B6">
        <w:rPr>
          <w:lang w:val="en-GB"/>
        </w:rPr>
        <w:t xml:space="preserve"> </w:t>
      </w:r>
      <w:r w:rsidR="00812774" w:rsidRPr="004F7FC4">
        <w:rPr>
          <w:lang w:val="en-GB"/>
        </w:rPr>
        <w:t>primarily</w:t>
      </w:r>
      <w:r w:rsidR="009D42B6">
        <w:rPr>
          <w:lang w:val="en-GB"/>
        </w:rPr>
        <w:t xml:space="preserve"> </w:t>
      </w:r>
      <w:r w:rsidR="00812774" w:rsidRPr="004F7FC4">
        <w:rPr>
          <w:lang w:val="en-GB"/>
        </w:rPr>
        <w:t>through</w:t>
      </w:r>
      <w:r w:rsidR="009D42B6">
        <w:rPr>
          <w:lang w:val="en-GB"/>
        </w:rPr>
        <w:t xml:space="preserve"> </w:t>
      </w:r>
      <w:r w:rsidR="00812774" w:rsidRPr="004F7FC4">
        <w:rPr>
          <w:lang w:val="en-GB"/>
        </w:rPr>
        <w:t>expansion</w:t>
      </w:r>
      <w:r w:rsidR="009D42B6">
        <w:rPr>
          <w:lang w:val="en-GB"/>
        </w:rPr>
        <w:t xml:space="preserve"> </w:t>
      </w:r>
      <w:r w:rsidR="00812774" w:rsidRPr="004F7FC4">
        <w:rPr>
          <w:lang w:val="en-GB"/>
        </w:rPr>
        <w:t>of</w:t>
      </w:r>
      <w:r w:rsidR="009D42B6">
        <w:rPr>
          <w:lang w:val="en-GB"/>
        </w:rPr>
        <w:t xml:space="preserve"> </w:t>
      </w:r>
      <w:r w:rsidR="00812774" w:rsidRPr="004F7FC4">
        <w:rPr>
          <w:lang w:val="en-GB"/>
        </w:rPr>
        <w:t>existing</w:t>
      </w:r>
      <w:r w:rsidR="009D42B6">
        <w:rPr>
          <w:lang w:val="en-GB"/>
        </w:rPr>
        <w:t xml:space="preserve"> </w:t>
      </w:r>
      <w:r w:rsidR="00812774" w:rsidRPr="004F7FC4">
        <w:rPr>
          <w:lang w:val="en-GB"/>
        </w:rPr>
        <w:t>facilities.</w:t>
      </w:r>
      <w:r w:rsidR="009D42B6">
        <w:rPr>
          <w:lang w:val="en-GB"/>
        </w:rPr>
        <w:t xml:space="preserve"> </w:t>
      </w:r>
      <w:r w:rsidR="00812774" w:rsidRPr="004F7FC4">
        <w:rPr>
          <w:lang w:val="en-GB"/>
        </w:rPr>
        <w:t>There</w:t>
      </w:r>
      <w:r w:rsidR="009D42B6">
        <w:rPr>
          <w:lang w:val="en-GB"/>
        </w:rPr>
        <w:t xml:space="preserve"> </w:t>
      </w:r>
      <w:r w:rsidR="00812774" w:rsidRPr="004F7FC4">
        <w:rPr>
          <w:lang w:val="en-GB"/>
        </w:rPr>
        <w:t>is</w:t>
      </w:r>
      <w:r w:rsidR="009D42B6">
        <w:rPr>
          <w:lang w:val="en-GB"/>
        </w:rPr>
        <w:t xml:space="preserve"> </w:t>
      </w:r>
      <w:r w:rsidR="00812774" w:rsidRPr="004F7FC4">
        <w:rPr>
          <w:lang w:val="en-GB"/>
        </w:rPr>
        <w:t>a</w:t>
      </w:r>
      <w:r w:rsidR="009D42B6">
        <w:rPr>
          <w:lang w:val="en-GB"/>
        </w:rPr>
        <w:t xml:space="preserve"> </w:t>
      </w:r>
      <w:r w:rsidR="00812774" w:rsidRPr="004F7FC4">
        <w:rPr>
          <w:lang w:val="en-GB"/>
        </w:rPr>
        <w:t>limit</w:t>
      </w:r>
      <w:r w:rsidR="009D42B6">
        <w:rPr>
          <w:lang w:val="en-GB"/>
        </w:rPr>
        <w:t xml:space="preserve"> </w:t>
      </w:r>
      <w:r w:rsidR="00812774" w:rsidRPr="004F7FC4">
        <w:rPr>
          <w:lang w:val="en-GB"/>
        </w:rPr>
        <w:t>to</w:t>
      </w:r>
      <w:r w:rsidR="009D42B6">
        <w:rPr>
          <w:lang w:val="en-GB"/>
        </w:rPr>
        <w:t xml:space="preserve"> </w:t>
      </w:r>
      <w:r w:rsidR="00812774" w:rsidRPr="004F7FC4">
        <w:rPr>
          <w:lang w:val="en-GB"/>
        </w:rPr>
        <w:t>how</w:t>
      </w:r>
      <w:r w:rsidR="009D42B6">
        <w:rPr>
          <w:lang w:val="en-GB"/>
        </w:rPr>
        <w:t xml:space="preserve"> </w:t>
      </w:r>
      <w:r w:rsidR="00812774" w:rsidRPr="004F7FC4">
        <w:rPr>
          <w:lang w:val="en-GB"/>
        </w:rPr>
        <w:t>big</w:t>
      </w:r>
      <w:r w:rsidR="009D42B6">
        <w:rPr>
          <w:lang w:val="en-GB"/>
        </w:rPr>
        <w:t xml:space="preserve"> </w:t>
      </w:r>
      <w:r w:rsidR="00812774" w:rsidRPr="004F7FC4">
        <w:rPr>
          <w:lang w:val="en-GB"/>
        </w:rPr>
        <w:t>existing</w:t>
      </w:r>
      <w:r w:rsidR="009D42B6">
        <w:rPr>
          <w:lang w:val="en-GB"/>
        </w:rPr>
        <w:t xml:space="preserve"> </w:t>
      </w:r>
      <w:r w:rsidR="00812774" w:rsidRPr="004F7FC4">
        <w:rPr>
          <w:lang w:val="en-GB"/>
        </w:rPr>
        <w:t>facilities</w:t>
      </w:r>
      <w:r w:rsidR="009D42B6">
        <w:rPr>
          <w:lang w:val="en-GB"/>
        </w:rPr>
        <w:t xml:space="preserve"> </w:t>
      </w:r>
      <w:r w:rsidR="00812774" w:rsidRPr="004F7FC4">
        <w:rPr>
          <w:lang w:val="en-GB"/>
        </w:rPr>
        <w:t>can</w:t>
      </w:r>
      <w:r w:rsidR="009D42B6">
        <w:rPr>
          <w:lang w:val="en-GB"/>
        </w:rPr>
        <w:t xml:space="preserve"> </w:t>
      </w:r>
      <w:r w:rsidR="00812774" w:rsidRPr="004F7FC4">
        <w:rPr>
          <w:lang w:val="en-GB"/>
        </w:rPr>
        <w:t>expand</w:t>
      </w:r>
      <w:r w:rsidR="009D42B6">
        <w:rPr>
          <w:lang w:val="en-GB"/>
        </w:rPr>
        <w:t xml:space="preserve"> </w:t>
      </w:r>
      <w:r w:rsidR="00812774" w:rsidRPr="004F7FC4">
        <w:rPr>
          <w:lang w:val="en-GB"/>
        </w:rPr>
        <w:t>and</w:t>
      </w:r>
      <w:r w:rsidR="009D42B6">
        <w:rPr>
          <w:lang w:val="en-GB"/>
        </w:rPr>
        <w:t xml:space="preserve"> </w:t>
      </w:r>
      <w:r w:rsidR="00812774" w:rsidRPr="004F7FC4">
        <w:rPr>
          <w:lang w:val="en-GB"/>
        </w:rPr>
        <w:t>future</w:t>
      </w:r>
      <w:r w:rsidR="009D42B6">
        <w:rPr>
          <w:lang w:val="en-GB"/>
        </w:rPr>
        <w:t xml:space="preserve"> </w:t>
      </w:r>
      <w:r w:rsidR="00812774" w:rsidRPr="004F7FC4">
        <w:rPr>
          <w:lang w:val="en-GB"/>
        </w:rPr>
        <w:t>investment</w:t>
      </w:r>
      <w:r w:rsidR="009D42B6">
        <w:rPr>
          <w:lang w:val="en-GB"/>
        </w:rPr>
        <w:t xml:space="preserve"> </w:t>
      </w:r>
      <w:r w:rsidR="00812774" w:rsidRPr="004F7FC4">
        <w:rPr>
          <w:lang w:val="en-GB"/>
        </w:rPr>
        <w:t>to</w:t>
      </w:r>
      <w:r w:rsidR="009D42B6">
        <w:rPr>
          <w:lang w:val="en-GB"/>
        </w:rPr>
        <w:t xml:space="preserve"> </w:t>
      </w:r>
      <w:r w:rsidR="00812774" w:rsidRPr="004F7FC4">
        <w:rPr>
          <w:lang w:val="en-GB"/>
        </w:rPr>
        <w:t>increase</w:t>
      </w:r>
      <w:r w:rsidR="009D42B6">
        <w:rPr>
          <w:lang w:val="en-GB"/>
        </w:rPr>
        <w:t xml:space="preserve"> </w:t>
      </w:r>
      <w:r w:rsidR="00812774" w:rsidRPr="004F7FC4">
        <w:rPr>
          <w:lang w:val="en-GB"/>
        </w:rPr>
        <w:t>the</w:t>
      </w:r>
      <w:r w:rsidR="009D42B6">
        <w:rPr>
          <w:lang w:val="en-GB"/>
        </w:rPr>
        <w:t xml:space="preserve"> </w:t>
      </w:r>
      <w:r w:rsidR="00812774" w:rsidRPr="004F7FC4">
        <w:rPr>
          <w:lang w:val="en-GB"/>
        </w:rPr>
        <w:t>supply</w:t>
      </w:r>
      <w:r w:rsidR="009D42B6">
        <w:rPr>
          <w:lang w:val="en-GB"/>
        </w:rPr>
        <w:t xml:space="preserve"> </w:t>
      </w:r>
      <w:r w:rsidR="00812774" w:rsidRPr="004F7FC4">
        <w:rPr>
          <w:lang w:val="en-GB"/>
        </w:rPr>
        <w:t>of</w:t>
      </w:r>
      <w:r w:rsidR="009D42B6">
        <w:rPr>
          <w:lang w:val="en-GB"/>
        </w:rPr>
        <w:t xml:space="preserve"> </w:t>
      </w:r>
      <w:r w:rsidR="00812774" w:rsidRPr="004F7FC4">
        <w:rPr>
          <w:lang w:val="en-GB"/>
        </w:rPr>
        <w:t>residential</w:t>
      </w:r>
      <w:r w:rsidR="009D42B6">
        <w:rPr>
          <w:lang w:val="en-GB"/>
        </w:rPr>
        <w:t xml:space="preserve"> </w:t>
      </w:r>
      <w:r w:rsidR="00004091">
        <w:rPr>
          <w:lang w:val="en-GB"/>
        </w:rPr>
        <w:t>care</w:t>
      </w:r>
      <w:r w:rsidR="009D42B6">
        <w:rPr>
          <w:lang w:val="en-GB"/>
        </w:rPr>
        <w:t xml:space="preserve"> </w:t>
      </w:r>
      <w:r w:rsidR="00812774" w:rsidRPr="004F7FC4">
        <w:rPr>
          <w:lang w:val="en-GB"/>
        </w:rPr>
        <w:t>places</w:t>
      </w:r>
      <w:r w:rsidR="009D42B6">
        <w:rPr>
          <w:lang w:val="en-GB"/>
        </w:rPr>
        <w:t xml:space="preserve"> </w:t>
      </w:r>
      <w:r w:rsidR="00812774" w:rsidRPr="004F7FC4">
        <w:rPr>
          <w:lang w:val="en-GB"/>
        </w:rPr>
        <w:t>may</w:t>
      </w:r>
      <w:r w:rsidR="009D42B6">
        <w:rPr>
          <w:lang w:val="en-GB"/>
        </w:rPr>
        <w:t xml:space="preserve"> </w:t>
      </w:r>
      <w:r w:rsidR="00812774" w:rsidRPr="004F7FC4">
        <w:rPr>
          <w:lang w:val="en-GB"/>
        </w:rPr>
        <w:t>have</w:t>
      </w:r>
      <w:r w:rsidR="009D42B6">
        <w:rPr>
          <w:lang w:val="en-GB"/>
        </w:rPr>
        <w:t xml:space="preserve"> </w:t>
      </w:r>
      <w:r w:rsidR="00812774" w:rsidRPr="004F7FC4">
        <w:rPr>
          <w:lang w:val="en-GB"/>
        </w:rPr>
        <w:t>to</w:t>
      </w:r>
      <w:r w:rsidR="009D42B6">
        <w:rPr>
          <w:lang w:val="en-GB"/>
        </w:rPr>
        <w:t xml:space="preserve"> </w:t>
      </w:r>
      <w:r w:rsidR="00812774" w:rsidRPr="004F7FC4">
        <w:rPr>
          <w:lang w:val="en-GB"/>
        </w:rPr>
        <w:t>be</w:t>
      </w:r>
      <w:r w:rsidR="009D42B6">
        <w:rPr>
          <w:lang w:val="en-GB"/>
        </w:rPr>
        <w:t xml:space="preserve"> </w:t>
      </w:r>
      <w:r w:rsidR="00812774" w:rsidRPr="004F7FC4">
        <w:rPr>
          <w:lang w:val="en-GB"/>
        </w:rPr>
        <w:t>increasingly</w:t>
      </w:r>
      <w:r w:rsidR="009D42B6">
        <w:rPr>
          <w:lang w:val="en-GB"/>
        </w:rPr>
        <w:t xml:space="preserve"> </w:t>
      </w:r>
      <w:r w:rsidR="00812774" w:rsidRPr="004F7FC4">
        <w:rPr>
          <w:lang w:val="en-GB"/>
        </w:rPr>
        <w:t>through</w:t>
      </w:r>
      <w:r w:rsidR="009D42B6">
        <w:rPr>
          <w:lang w:val="en-GB"/>
        </w:rPr>
        <w:t xml:space="preserve"> </w:t>
      </w:r>
      <w:r w:rsidR="00812774" w:rsidRPr="004F7FC4">
        <w:rPr>
          <w:lang w:val="en-GB"/>
        </w:rPr>
        <w:t>greenfield</w:t>
      </w:r>
      <w:r w:rsidR="009D42B6">
        <w:rPr>
          <w:lang w:val="en-GB"/>
        </w:rPr>
        <w:t xml:space="preserve"> </w:t>
      </w:r>
      <w:r w:rsidR="00812774" w:rsidRPr="004F7FC4">
        <w:rPr>
          <w:lang w:val="en-GB"/>
        </w:rPr>
        <w:t>projects.</w:t>
      </w:r>
    </w:p>
    <w:p w14:paraId="7277ED20" w14:textId="425D638C" w:rsidR="00120DB9" w:rsidRPr="00FB376E" w:rsidRDefault="00120DB9" w:rsidP="006A27C1">
      <w:pPr>
        <w:pStyle w:val="Caption"/>
      </w:pPr>
      <w:bookmarkStart w:id="1062" w:name="_Toc15306751"/>
      <w:r w:rsidRPr="00FB376E">
        <w:t>Chart</w:t>
      </w:r>
      <w:r w:rsidR="009D42B6">
        <w:t xml:space="preserve"> </w:t>
      </w:r>
      <w:r w:rsidR="00FB2D7C">
        <w:fldChar w:fldCharType="begin"/>
      </w:r>
      <w:r w:rsidR="00FB2D7C">
        <w:instrText xml:space="preserve"> STYLEREF 1 \s </w:instrText>
      </w:r>
      <w:r w:rsidR="00FB2D7C">
        <w:fldChar w:fldCharType="separate"/>
      </w:r>
      <w:r w:rsidR="002A7D3B">
        <w:rPr>
          <w:noProof/>
        </w:rPr>
        <w:t>8</w:t>
      </w:r>
      <w:r w:rsidR="00FB2D7C">
        <w:rPr>
          <w:noProof/>
        </w:rPr>
        <w:fldChar w:fldCharType="end"/>
      </w:r>
      <w:r w:rsidR="00BD7918">
        <w:t>.</w:t>
      </w:r>
      <w:r w:rsidR="00FB2D7C">
        <w:fldChar w:fldCharType="begin"/>
      </w:r>
      <w:r w:rsidR="00FB2D7C">
        <w:instrText xml:space="preserve"> SEQ Chart \* ARABIC \s 1 </w:instrText>
      </w:r>
      <w:r w:rsidR="00FB2D7C">
        <w:fldChar w:fldCharType="separate"/>
      </w:r>
      <w:r w:rsidR="002A7D3B">
        <w:rPr>
          <w:noProof/>
        </w:rPr>
        <w:t>10</w:t>
      </w:r>
      <w:r w:rsidR="00FB2D7C">
        <w:rPr>
          <w:noProof/>
        </w:rPr>
        <w:fldChar w:fldCharType="end"/>
      </w:r>
      <w:r w:rsidRPr="00FB376E">
        <w:t>:</w:t>
      </w:r>
      <w:r w:rsidR="009D42B6">
        <w:t xml:space="preserve"> </w:t>
      </w:r>
      <w:r w:rsidRPr="00FB376E">
        <w:t>Future</w:t>
      </w:r>
      <w:r w:rsidR="009D42B6">
        <w:t xml:space="preserve"> </w:t>
      </w:r>
      <w:r w:rsidRPr="00FB376E">
        <w:t>annual</w:t>
      </w:r>
      <w:r w:rsidR="009D42B6">
        <w:t xml:space="preserve"> </w:t>
      </w:r>
      <w:r w:rsidRPr="00FB376E">
        <w:t>investment</w:t>
      </w:r>
      <w:r w:rsidR="009D42B6">
        <w:t xml:space="preserve"> </w:t>
      </w:r>
      <w:r w:rsidRPr="00FB376E">
        <w:t>requirement,</w:t>
      </w:r>
      <w:r w:rsidR="009D42B6">
        <w:t xml:space="preserve"> </w:t>
      </w:r>
      <w:r w:rsidRPr="00FB376E">
        <w:t>2018</w:t>
      </w:r>
      <w:r w:rsidR="007C650E">
        <w:t>-</w:t>
      </w:r>
      <w:r w:rsidRPr="00FB376E">
        <w:t>19</w:t>
      </w:r>
      <w:r w:rsidR="009D42B6">
        <w:t xml:space="preserve"> </w:t>
      </w:r>
      <w:r w:rsidRPr="00FB376E">
        <w:t>to</w:t>
      </w:r>
      <w:r w:rsidR="009D42B6">
        <w:t xml:space="preserve"> </w:t>
      </w:r>
      <w:r w:rsidRPr="00FB376E">
        <w:t>2027</w:t>
      </w:r>
      <w:r w:rsidR="007C650E">
        <w:t>-</w:t>
      </w:r>
      <w:r w:rsidRPr="00FB376E">
        <w:t>28</w:t>
      </w:r>
      <w:bookmarkEnd w:id="1062"/>
    </w:p>
    <w:p w14:paraId="74B77A0B" w14:textId="77777777" w:rsidR="009D42B6" w:rsidRPr="00214CC6" w:rsidRDefault="00DA4694" w:rsidP="0072441A">
      <w:r w:rsidRPr="00214CC6">
        <w:rPr>
          <w:noProof/>
          <w:lang w:eastAsia="en-AU"/>
        </w:rPr>
        <w:drawing>
          <wp:inline distT="0" distB="0" distL="0" distR="0" wp14:anchorId="710892E8" wp14:editId="212CCC3D">
            <wp:extent cx="6115050" cy="2524774"/>
            <wp:effectExtent l="0" t="0" r="0" b="8890"/>
            <wp:docPr id="57" name="Picture 57" descr="Chart 8.10: Future annual investment requirement, 2018-19 to 20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6115050" cy="2524774"/>
                    </a:xfrm>
                    <a:prstGeom prst="rect">
                      <a:avLst/>
                    </a:prstGeom>
                    <a:noFill/>
                  </pic:spPr>
                </pic:pic>
              </a:graphicData>
            </a:graphic>
          </wp:inline>
        </w:drawing>
      </w:r>
    </w:p>
    <w:tbl>
      <w:tblPr>
        <w:tblStyle w:val="HighlightTable"/>
        <w:tblW w:w="9639" w:type="dxa"/>
        <w:tblLook w:val="04A0" w:firstRow="1" w:lastRow="0" w:firstColumn="1" w:lastColumn="0" w:noHBand="0" w:noVBand="1"/>
        <w:tblCaption w:val="This chapter provides an overview of the new Commonwealth Home Support Programme and the operations of the Commonwealth, Victorian and Western Australian Home and Community Care Programmes in 2014-15."/>
        <w:tblDescription w:val="This is a summary box providing an overview of discussion points and key findings for Chapter 4, home support"/>
      </w:tblPr>
      <w:tblGrid>
        <w:gridCol w:w="9639"/>
      </w:tblGrid>
      <w:tr w:rsidR="001158AE" w14:paraId="494B2D5A" w14:textId="77777777" w:rsidTr="00FB0816">
        <w:trPr>
          <w:trHeight w:val="3124"/>
          <w:tblHeader/>
        </w:trPr>
        <w:tc>
          <w:tcPr>
            <w:tcW w:w="5000" w:type="pct"/>
          </w:tcPr>
          <w:p w14:paraId="47CA52CA" w14:textId="4568B94E" w:rsidR="001158AE" w:rsidRPr="00214CC6" w:rsidRDefault="001158AE" w:rsidP="0072441A">
            <w:pPr>
              <w:rPr>
                <w:lang w:val="en-GB"/>
              </w:rPr>
            </w:pPr>
            <w:r w:rsidRPr="00214CC6">
              <w:rPr>
                <w:lang w:val="en-GB"/>
              </w:rPr>
              <w:t>The</w:t>
            </w:r>
            <w:r w:rsidR="009D42B6" w:rsidRPr="00214CC6">
              <w:rPr>
                <w:lang w:val="en-GB"/>
              </w:rPr>
              <w:t xml:space="preserve"> </w:t>
            </w:r>
            <w:r w:rsidRPr="00214CC6">
              <w:rPr>
                <w:lang w:val="en-GB"/>
              </w:rPr>
              <w:t>model</w:t>
            </w:r>
            <w:r w:rsidR="009D42B6" w:rsidRPr="00214CC6">
              <w:rPr>
                <w:lang w:val="en-GB"/>
              </w:rPr>
              <w:t xml:space="preserve"> </w:t>
            </w:r>
            <w:r w:rsidRPr="00214CC6">
              <w:rPr>
                <w:lang w:val="en-GB"/>
              </w:rPr>
              <w:t>used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determine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investment</w:t>
            </w:r>
            <w:r w:rsidR="009D42B6" w:rsidRPr="00214CC6">
              <w:rPr>
                <w:lang w:val="en-GB"/>
              </w:rPr>
              <w:t xml:space="preserve"> </w:t>
            </w:r>
            <w:r w:rsidRPr="00214CC6">
              <w:rPr>
                <w:lang w:val="en-GB"/>
              </w:rPr>
              <w:t>requirements</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developed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Department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2018</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Deloitte</w:t>
            </w:r>
            <w:r w:rsidR="009D42B6" w:rsidRPr="00214CC6">
              <w:rPr>
                <w:lang w:val="en-GB"/>
              </w:rPr>
              <w:t xml:space="preserve"> </w:t>
            </w:r>
            <w:r w:rsidRPr="00214CC6">
              <w:rPr>
                <w:lang w:val="en-GB"/>
              </w:rPr>
              <w:t>Access</w:t>
            </w:r>
            <w:r w:rsidR="009D42B6" w:rsidRPr="00214CC6">
              <w:rPr>
                <w:lang w:val="en-GB"/>
              </w:rPr>
              <w:t xml:space="preserve"> </w:t>
            </w:r>
            <w:r w:rsidRPr="00214CC6">
              <w:rPr>
                <w:lang w:val="en-GB"/>
              </w:rPr>
              <w:t>Economics.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assumptions</w:t>
            </w:r>
            <w:r w:rsidR="009D42B6" w:rsidRPr="00214CC6">
              <w:rPr>
                <w:lang w:val="en-GB"/>
              </w:rPr>
              <w:t xml:space="preserve"> </w:t>
            </w:r>
            <w:r w:rsidRPr="00214CC6">
              <w:rPr>
                <w:lang w:val="en-GB"/>
              </w:rPr>
              <w:t>behind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analysis</w:t>
            </w:r>
            <w:r w:rsidR="009D42B6" w:rsidRPr="00214CC6">
              <w:rPr>
                <w:lang w:val="en-GB"/>
              </w:rPr>
              <w:t xml:space="preserve"> </w:t>
            </w:r>
            <w:r w:rsidRPr="00214CC6">
              <w:rPr>
                <w:lang w:val="en-GB"/>
              </w:rPr>
              <w:t>are:</w:t>
            </w:r>
          </w:p>
          <w:p w14:paraId="37D6F06A" w14:textId="704AF76E" w:rsidR="001158AE" w:rsidRPr="00B23CBD" w:rsidRDefault="001158AE" w:rsidP="00734FB1">
            <w:r w:rsidRPr="00B23CBD">
              <w:t>Total</w:t>
            </w:r>
            <w:r w:rsidR="009D42B6">
              <w:t xml:space="preserve"> </w:t>
            </w:r>
            <w:r w:rsidRPr="00B23CBD">
              <w:t>place</w:t>
            </w:r>
            <w:r w:rsidR="009D42B6">
              <w:t xml:space="preserve"> </w:t>
            </w:r>
            <w:r w:rsidRPr="00B23CBD">
              <w:t>requirements</w:t>
            </w:r>
            <w:r w:rsidR="009D42B6">
              <w:t xml:space="preserve"> </w:t>
            </w:r>
            <w:r w:rsidRPr="00B23CBD">
              <w:t>(i.e.</w:t>
            </w:r>
            <w:r w:rsidR="009D42B6">
              <w:t xml:space="preserve"> </w:t>
            </w:r>
            <w:r w:rsidRPr="00B23CBD">
              <w:t>the</w:t>
            </w:r>
            <w:r w:rsidR="009D42B6">
              <w:t xml:space="preserve"> </w:t>
            </w:r>
            <w:r w:rsidRPr="00B23CBD">
              <w:t>total</w:t>
            </w:r>
            <w:r w:rsidR="009D42B6">
              <w:t xml:space="preserve"> </w:t>
            </w:r>
            <w:r w:rsidRPr="00B23CBD">
              <w:t>of</w:t>
            </w:r>
            <w:r w:rsidR="009D42B6">
              <w:t xml:space="preserve"> </w:t>
            </w:r>
            <w:r w:rsidRPr="00B23CBD">
              <w:t>all</w:t>
            </w:r>
            <w:r w:rsidR="009D42B6">
              <w:t xml:space="preserve"> </w:t>
            </w:r>
            <w:r w:rsidRPr="00B23CBD">
              <w:t>new</w:t>
            </w:r>
            <w:r w:rsidR="009D42B6">
              <w:t xml:space="preserve"> </w:t>
            </w:r>
            <w:r w:rsidRPr="00B23CBD">
              <w:t>and</w:t>
            </w:r>
            <w:r w:rsidR="009D42B6">
              <w:t xml:space="preserve"> </w:t>
            </w:r>
            <w:r w:rsidRPr="00B23CBD">
              <w:t>rebuilt</w:t>
            </w:r>
            <w:r w:rsidR="009D42B6">
              <w:t xml:space="preserve"> </w:t>
            </w:r>
            <w:r w:rsidRPr="00B23CBD">
              <w:t>stock)</w:t>
            </w:r>
            <w:r w:rsidR="009D42B6">
              <w:t xml:space="preserve"> </w:t>
            </w:r>
            <w:r w:rsidRPr="00B23CBD">
              <w:t>that</w:t>
            </w:r>
            <w:r w:rsidR="009D42B6">
              <w:t xml:space="preserve"> </w:t>
            </w:r>
            <w:r w:rsidRPr="00B23CBD">
              <w:t>is</w:t>
            </w:r>
            <w:r w:rsidR="009D42B6">
              <w:t xml:space="preserve"> </w:t>
            </w:r>
            <w:r w:rsidRPr="00B23CBD">
              <w:t>estimated</w:t>
            </w:r>
            <w:r w:rsidR="009D42B6">
              <w:t xml:space="preserve"> </w:t>
            </w:r>
            <w:r w:rsidRPr="00B23CBD">
              <w:t>to</w:t>
            </w:r>
            <w:r w:rsidR="009D42B6">
              <w:t xml:space="preserve"> </w:t>
            </w:r>
            <w:r w:rsidRPr="00B23CBD">
              <w:t>be</w:t>
            </w:r>
            <w:r w:rsidR="009D42B6">
              <w:t xml:space="preserve"> </w:t>
            </w:r>
            <w:r w:rsidRPr="00B23CBD">
              <w:t>operational</w:t>
            </w:r>
            <w:r w:rsidR="009D42B6">
              <w:t xml:space="preserve"> </w:t>
            </w:r>
            <w:r w:rsidRPr="00B23CBD">
              <w:t>at</w:t>
            </w:r>
            <w:r w:rsidR="009D42B6">
              <w:t xml:space="preserve"> </w:t>
            </w:r>
            <w:r w:rsidRPr="00B23CBD">
              <w:t>each</w:t>
            </w:r>
            <w:r w:rsidR="009D42B6">
              <w:t xml:space="preserve"> </w:t>
            </w:r>
            <w:r w:rsidRPr="00B23CBD">
              <w:t>point</w:t>
            </w:r>
            <w:r w:rsidR="009D42B6">
              <w:t xml:space="preserve"> </w:t>
            </w:r>
            <w:r w:rsidRPr="00B23CBD">
              <w:t>in</w:t>
            </w:r>
            <w:r w:rsidR="009D42B6">
              <w:t xml:space="preserve"> </w:t>
            </w:r>
            <w:r w:rsidRPr="00B23CBD">
              <w:t>the</w:t>
            </w:r>
            <w:r w:rsidR="009D42B6">
              <w:t xml:space="preserve"> </w:t>
            </w:r>
            <w:r w:rsidRPr="00B23CBD">
              <w:t>future</w:t>
            </w:r>
            <w:r w:rsidR="009D42B6">
              <w:t xml:space="preserve"> </w:t>
            </w:r>
            <w:r w:rsidRPr="00B23CBD">
              <w:t>is</w:t>
            </w:r>
            <w:r w:rsidR="009D42B6">
              <w:t xml:space="preserve"> </w:t>
            </w:r>
            <w:r w:rsidRPr="00B23CBD">
              <w:t>based</w:t>
            </w:r>
            <w:r w:rsidR="009D42B6">
              <w:t xml:space="preserve"> </w:t>
            </w:r>
            <w:r w:rsidRPr="00B23CBD">
              <w:t>on</w:t>
            </w:r>
            <w:r w:rsidR="009D42B6">
              <w:t xml:space="preserve"> </w:t>
            </w:r>
            <w:r w:rsidRPr="00B23CBD">
              <w:t>the</w:t>
            </w:r>
            <w:r w:rsidR="009D42B6">
              <w:t xml:space="preserve"> </w:t>
            </w:r>
            <w:r w:rsidRPr="00B23CBD">
              <w:t>Department’s</w:t>
            </w:r>
            <w:r w:rsidR="009D42B6">
              <w:t xml:space="preserve"> </w:t>
            </w:r>
            <w:r w:rsidRPr="00B23CBD">
              <w:t>projections</w:t>
            </w:r>
            <w:r w:rsidR="009D42B6">
              <w:t xml:space="preserve"> </w:t>
            </w:r>
            <w:r w:rsidRPr="00B23CBD">
              <w:t>which</w:t>
            </w:r>
            <w:r w:rsidR="009D42B6">
              <w:t xml:space="preserve"> </w:t>
            </w:r>
            <w:r w:rsidRPr="00B23CBD">
              <w:t>take</w:t>
            </w:r>
            <w:r w:rsidR="009D42B6">
              <w:t xml:space="preserve"> </w:t>
            </w:r>
            <w:r w:rsidRPr="00B23CBD">
              <w:t>into</w:t>
            </w:r>
            <w:r w:rsidR="009D42B6">
              <w:t xml:space="preserve"> </w:t>
            </w:r>
            <w:r w:rsidRPr="00B23CBD">
              <w:t>account</w:t>
            </w:r>
            <w:r w:rsidR="009D42B6">
              <w:t xml:space="preserve"> </w:t>
            </w:r>
            <w:r w:rsidRPr="00B23CBD">
              <w:t>the</w:t>
            </w:r>
            <w:r w:rsidR="009D42B6">
              <w:t xml:space="preserve"> </w:t>
            </w:r>
            <w:r w:rsidRPr="00B23CBD">
              <w:t>current</w:t>
            </w:r>
            <w:r w:rsidR="009D42B6">
              <w:t xml:space="preserve"> </w:t>
            </w:r>
            <w:r w:rsidRPr="00B23CBD">
              <w:t>stock</w:t>
            </w:r>
            <w:r w:rsidR="009D42B6">
              <w:t xml:space="preserve"> </w:t>
            </w:r>
            <w:r w:rsidRPr="00B23CBD">
              <w:t>of</w:t>
            </w:r>
            <w:r w:rsidR="009D42B6">
              <w:t xml:space="preserve"> </w:t>
            </w:r>
            <w:r w:rsidRPr="00B23CBD">
              <w:t>provisionally</w:t>
            </w:r>
            <w:r w:rsidR="009D42B6">
              <w:t xml:space="preserve"> </w:t>
            </w:r>
            <w:r w:rsidRPr="00B23CBD">
              <w:t>allocated</w:t>
            </w:r>
            <w:r w:rsidR="009D42B6">
              <w:t xml:space="preserve"> </w:t>
            </w:r>
            <w:r w:rsidRPr="00B23CBD">
              <w:t>places;</w:t>
            </w:r>
            <w:r w:rsidR="009D42B6">
              <w:t xml:space="preserve"> </w:t>
            </w:r>
            <w:r w:rsidRPr="00B23CBD">
              <w:t>the</w:t>
            </w:r>
            <w:r w:rsidR="009D42B6">
              <w:t xml:space="preserve"> </w:t>
            </w:r>
            <w:r w:rsidRPr="00B23CBD">
              <w:t>historical</w:t>
            </w:r>
            <w:r w:rsidR="009D42B6">
              <w:t xml:space="preserve"> </w:t>
            </w:r>
            <w:r w:rsidRPr="00B23CBD">
              <w:t>rate</w:t>
            </w:r>
            <w:r w:rsidR="009D42B6">
              <w:t xml:space="preserve"> </w:t>
            </w:r>
            <w:r w:rsidRPr="00B23CBD">
              <w:t>of</w:t>
            </w:r>
            <w:r w:rsidR="009D42B6">
              <w:t xml:space="preserve"> </w:t>
            </w:r>
            <w:r w:rsidRPr="00B23CBD">
              <w:t>building;</w:t>
            </w:r>
            <w:r w:rsidR="009D42B6">
              <w:t xml:space="preserve"> </w:t>
            </w:r>
            <w:r w:rsidRPr="00B23CBD">
              <w:t>and</w:t>
            </w:r>
            <w:r w:rsidR="009D42B6">
              <w:t xml:space="preserve"> </w:t>
            </w:r>
            <w:r w:rsidRPr="00B23CBD">
              <w:t>the</w:t>
            </w:r>
            <w:r w:rsidR="009D42B6">
              <w:t xml:space="preserve"> </w:t>
            </w:r>
            <w:r w:rsidRPr="00B23CBD">
              <w:t>expected</w:t>
            </w:r>
            <w:r w:rsidR="009D42B6">
              <w:t xml:space="preserve"> </w:t>
            </w:r>
            <w:r w:rsidRPr="00B23CBD">
              <w:t>number</w:t>
            </w:r>
            <w:r w:rsidR="009D42B6">
              <w:t xml:space="preserve"> </w:t>
            </w:r>
            <w:r w:rsidRPr="00B23CBD">
              <w:t>of</w:t>
            </w:r>
            <w:r w:rsidR="009D42B6">
              <w:t xml:space="preserve"> </w:t>
            </w:r>
            <w:r w:rsidRPr="00B23CBD">
              <w:t>flexible</w:t>
            </w:r>
            <w:r w:rsidR="009D42B6">
              <w:t xml:space="preserve"> </w:t>
            </w:r>
            <w:r w:rsidRPr="00B23CBD">
              <w:t>residential</w:t>
            </w:r>
            <w:r w:rsidR="009D42B6">
              <w:t xml:space="preserve"> </w:t>
            </w:r>
            <w:r w:rsidRPr="00B23CBD">
              <w:t>care</w:t>
            </w:r>
            <w:r w:rsidR="009D42B6">
              <w:t xml:space="preserve"> </w:t>
            </w:r>
            <w:r w:rsidRPr="00B23CBD">
              <w:t>places</w:t>
            </w:r>
            <w:r w:rsidR="009D42B6">
              <w:t xml:space="preserve"> </w:t>
            </w:r>
            <w:r w:rsidRPr="00B23CBD">
              <w:t>that</w:t>
            </w:r>
            <w:r w:rsidR="009D42B6">
              <w:t xml:space="preserve"> </w:t>
            </w:r>
            <w:r w:rsidRPr="00B23CBD">
              <w:t>also</w:t>
            </w:r>
            <w:r w:rsidR="009D42B6">
              <w:t xml:space="preserve"> </w:t>
            </w:r>
            <w:r w:rsidRPr="00B23CBD">
              <w:t>contribute</w:t>
            </w:r>
            <w:r w:rsidR="009D42B6">
              <w:t xml:space="preserve"> </w:t>
            </w:r>
            <w:r w:rsidRPr="00B23CBD">
              <w:t>to</w:t>
            </w:r>
            <w:r w:rsidR="009D42B6">
              <w:t xml:space="preserve"> </w:t>
            </w:r>
            <w:r w:rsidRPr="00B23CBD">
              <w:t>the</w:t>
            </w:r>
            <w:r w:rsidR="009D42B6">
              <w:t xml:space="preserve"> </w:t>
            </w:r>
            <w:r w:rsidRPr="00B23CBD">
              <w:t>overall</w:t>
            </w:r>
            <w:r w:rsidR="009D42B6">
              <w:t xml:space="preserve"> </w:t>
            </w:r>
            <w:r w:rsidRPr="00B23CBD">
              <w:t>residential</w:t>
            </w:r>
            <w:r w:rsidR="009D42B6">
              <w:t xml:space="preserve"> </w:t>
            </w:r>
            <w:r w:rsidRPr="00B23CBD">
              <w:t>care</w:t>
            </w:r>
            <w:r w:rsidR="009D42B6">
              <w:t xml:space="preserve"> </w:t>
            </w:r>
            <w:r w:rsidRPr="00B23CBD">
              <w:t>target.</w:t>
            </w:r>
          </w:p>
          <w:p w14:paraId="4BD1F4F7" w14:textId="38AB5015" w:rsidR="001158AE" w:rsidRPr="00B23CBD" w:rsidRDefault="001158AE" w:rsidP="00734FB1">
            <w:r w:rsidRPr="00B23CBD">
              <w:t>The</w:t>
            </w:r>
            <w:r w:rsidR="009D42B6">
              <w:t xml:space="preserve"> </w:t>
            </w:r>
            <w:r w:rsidRPr="00B23CBD">
              <w:t>share</w:t>
            </w:r>
            <w:r w:rsidR="009D42B6">
              <w:t xml:space="preserve"> </w:t>
            </w:r>
            <w:r w:rsidRPr="00B23CBD">
              <w:t>of</w:t>
            </w:r>
            <w:r w:rsidR="009D42B6">
              <w:t xml:space="preserve"> </w:t>
            </w:r>
            <w:r w:rsidRPr="00B23CBD">
              <w:t>places</w:t>
            </w:r>
            <w:r w:rsidR="009D42B6">
              <w:t xml:space="preserve"> </w:t>
            </w:r>
            <w:r w:rsidRPr="00B23CBD">
              <w:t>that</w:t>
            </w:r>
            <w:r w:rsidR="009D42B6">
              <w:t xml:space="preserve"> </w:t>
            </w:r>
            <w:r w:rsidRPr="00B23CBD">
              <w:t>are</w:t>
            </w:r>
            <w:r w:rsidR="009D42B6">
              <w:t xml:space="preserve"> </w:t>
            </w:r>
            <w:r w:rsidRPr="00B23CBD">
              <w:t>rebuilt</w:t>
            </w:r>
            <w:r w:rsidR="009D42B6">
              <w:t xml:space="preserve"> </w:t>
            </w:r>
            <w:r w:rsidRPr="00B23CBD">
              <w:t>each</w:t>
            </w:r>
            <w:r w:rsidR="009D42B6">
              <w:t xml:space="preserve"> </w:t>
            </w:r>
            <w:r w:rsidRPr="00B23CBD">
              <w:t>year</w:t>
            </w:r>
            <w:r w:rsidR="009D42B6">
              <w:t xml:space="preserve"> </w:t>
            </w:r>
            <w:r w:rsidRPr="00B23CBD">
              <w:t>is</w:t>
            </w:r>
            <w:r w:rsidR="009D42B6">
              <w:t xml:space="preserve"> </w:t>
            </w:r>
            <w:r w:rsidRPr="00B23CBD">
              <w:t>estimated</w:t>
            </w:r>
            <w:r w:rsidR="009D42B6">
              <w:t xml:space="preserve"> </w:t>
            </w:r>
            <w:r w:rsidRPr="00B23CBD">
              <w:t>using</w:t>
            </w:r>
            <w:r w:rsidR="009D42B6">
              <w:t xml:space="preserve"> </w:t>
            </w:r>
            <w:r w:rsidRPr="00B23CBD">
              <w:t>a</w:t>
            </w:r>
            <w:r w:rsidR="009D42B6">
              <w:t xml:space="preserve"> </w:t>
            </w:r>
            <w:r w:rsidRPr="00B23CBD">
              <w:t>flat</w:t>
            </w:r>
            <w:r w:rsidR="009D42B6">
              <w:t xml:space="preserve"> </w:t>
            </w:r>
            <w:r w:rsidRPr="00B23CBD">
              <w:t>rate</w:t>
            </w:r>
            <w:r w:rsidR="009D42B6">
              <w:t xml:space="preserve"> </w:t>
            </w:r>
            <w:r w:rsidRPr="00B23CBD">
              <w:t>assumption</w:t>
            </w:r>
            <w:r w:rsidR="009D42B6">
              <w:t xml:space="preserve"> </w:t>
            </w:r>
            <w:r w:rsidRPr="00B23CBD">
              <w:t>of</w:t>
            </w:r>
            <w:r w:rsidR="009D42B6">
              <w:t xml:space="preserve"> </w:t>
            </w:r>
            <w:r w:rsidRPr="00B23CBD">
              <w:t>2.</w:t>
            </w:r>
            <w:r w:rsidR="00BC5242" w:rsidRPr="00B23CBD">
              <w:t>5</w:t>
            </w:r>
            <w:r w:rsidR="009D42B6">
              <w:t xml:space="preserve"> </w:t>
            </w:r>
            <w:r w:rsidR="00BC5242" w:rsidRPr="00B23CBD">
              <w:t>per</w:t>
            </w:r>
            <w:r w:rsidR="009D42B6">
              <w:t xml:space="preserve"> </w:t>
            </w:r>
            <w:r w:rsidR="00BC5242" w:rsidRPr="00B23CBD">
              <w:t>cent</w:t>
            </w:r>
            <w:r w:rsidR="009D42B6">
              <w:t xml:space="preserve"> </w:t>
            </w:r>
            <w:r w:rsidRPr="00B23CBD">
              <w:t>of</w:t>
            </w:r>
            <w:r w:rsidR="009D42B6">
              <w:t xml:space="preserve"> </w:t>
            </w:r>
            <w:r w:rsidRPr="00B23CBD">
              <w:t>the</w:t>
            </w:r>
            <w:r w:rsidR="009D42B6">
              <w:t xml:space="preserve"> </w:t>
            </w:r>
            <w:r w:rsidRPr="00B23CBD">
              <w:t>stock</w:t>
            </w:r>
            <w:r w:rsidR="009D42B6">
              <w:t xml:space="preserve"> </w:t>
            </w:r>
            <w:r w:rsidRPr="00B23CBD">
              <w:t>in</w:t>
            </w:r>
            <w:r w:rsidR="009D42B6">
              <w:t xml:space="preserve"> </w:t>
            </w:r>
            <w:r w:rsidRPr="00B23CBD">
              <w:t>that</w:t>
            </w:r>
            <w:r w:rsidR="009D42B6">
              <w:t xml:space="preserve"> </w:t>
            </w:r>
            <w:r w:rsidRPr="00B23CBD">
              <w:t>year,</w:t>
            </w:r>
            <w:r w:rsidR="009D42B6">
              <w:t xml:space="preserve"> </w:t>
            </w:r>
            <w:r w:rsidRPr="00B23CBD">
              <w:t>i.e.</w:t>
            </w:r>
            <w:r w:rsidR="009D42B6">
              <w:t xml:space="preserve"> </w:t>
            </w:r>
            <w:r w:rsidRPr="00B23CBD">
              <w:t>a</w:t>
            </w:r>
            <w:r w:rsidR="009D42B6">
              <w:t xml:space="preserve"> </w:t>
            </w:r>
            <w:r w:rsidRPr="00B23CBD">
              <w:t>40</w:t>
            </w:r>
            <w:r w:rsidR="009D42B6">
              <w:t xml:space="preserve"> </w:t>
            </w:r>
            <w:r w:rsidRPr="00B23CBD">
              <w:t>year</w:t>
            </w:r>
            <w:r w:rsidR="009D42B6">
              <w:t xml:space="preserve"> </w:t>
            </w:r>
            <w:r w:rsidRPr="00B23CBD">
              <w:t>average</w:t>
            </w:r>
            <w:r w:rsidR="009D42B6">
              <w:t xml:space="preserve"> </w:t>
            </w:r>
            <w:r w:rsidRPr="00B23CBD">
              <w:t>building</w:t>
            </w:r>
            <w:r w:rsidR="009D42B6">
              <w:t xml:space="preserve"> </w:t>
            </w:r>
            <w:r w:rsidRPr="00B23CBD">
              <w:t>lifetime.</w:t>
            </w:r>
          </w:p>
          <w:p w14:paraId="50AF7521" w14:textId="7EBD922F" w:rsidR="001158AE" w:rsidRPr="00B23CBD" w:rsidRDefault="001158AE" w:rsidP="00734FB1">
            <w:r w:rsidRPr="00B23CBD">
              <w:t>The</w:t>
            </w:r>
            <w:r w:rsidR="009D42B6">
              <w:t xml:space="preserve"> </w:t>
            </w:r>
            <w:r w:rsidRPr="00B23CBD">
              <w:t>cost</w:t>
            </w:r>
            <w:r w:rsidR="009D42B6">
              <w:t xml:space="preserve"> </w:t>
            </w:r>
            <w:r w:rsidRPr="00B23CBD">
              <w:t>of</w:t>
            </w:r>
            <w:r w:rsidR="009D42B6">
              <w:t xml:space="preserve"> </w:t>
            </w:r>
            <w:r w:rsidRPr="00B23CBD">
              <w:t>construction</w:t>
            </w:r>
            <w:r w:rsidR="009D42B6">
              <w:t xml:space="preserve"> </w:t>
            </w:r>
            <w:r w:rsidRPr="00B23CBD">
              <w:t>differs</w:t>
            </w:r>
            <w:r w:rsidR="009D42B6">
              <w:t xml:space="preserve"> </w:t>
            </w:r>
            <w:r w:rsidRPr="00B23CBD">
              <w:t>by</w:t>
            </w:r>
            <w:r w:rsidR="009D42B6">
              <w:t xml:space="preserve"> </w:t>
            </w:r>
            <w:r w:rsidRPr="00B23CBD">
              <w:t>region.</w:t>
            </w:r>
            <w:r w:rsidR="009D42B6">
              <w:t xml:space="preserve"> </w:t>
            </w:r>
            <w:r w:rsidRPr="00B23CBD">
              <w:t>The</w:t>
            </w:r>
            <w:r w:rsidR="009D42B6">
              <w:t xml:space="preserve"> </w:t>
            </w:r>
            <w:r w:rsidRPr="00B23CBD">
              <w:t>base</w:t>
            </w:r>
            <w:r w:rsidR="009D42B6">
              <w:t xml:space="preserve"> </w:t>
            </w:r>
            <w:r w:rsidRPr="00B23CBD">
              <w:t>construction</w:t>
            </w:r>
            <w:r w:rsidR="009D42B6">
              <w:t xml:space="preserve"> </w:t>
            </w:r>
            <w:r w:rsidRPr="00B23CBD">
              <w:t>costs</w:t>
            </w:r>
            <w:r w:rsidR="009D42B6">
              <w:t xml:space="preserve"> </w:t>
            </w:r>
            <w:r w:rsidRPr="00B23CBD">
              <w:t>in</w:t>
            </w:r>
            <w:r w:rsidR="009D42B6">
              <w:t xml:space="preserve"> </w:t>
            </w:r>
            <w:r w:rsidRPr="00B23CBD">
              <w:t>2018-19</w:t>
            </w:r>
            <w:r w:rsidR="009D42B6">
              <w:t xml:space="preserve"> </w:t>
            </w:r>
            <w:r w:rsidRPr="00B23CBD">
              <w:t>of</w:t>
            </w:r>
            <w:r w:rsidR="009D42B6">
              <w:t xml:space="preserve"> </w:t>
            </w:r>
            <w:r w:rsidRPr="00B23CBD">
              <w:t>$260,700</w:t>
            </w:r>
            <w:r w:rsidR="009D42B6">
              <w:t xml:space="preserve"> </w:t>
            </w:r>
            <w:r w:rsidRPr="00B23CBD">
              <w:t>per</w:t>
            </w:r>
            <w:r w:rsidR="009D42B6">
              <w:t xml:space="preserve"> </w:t>
            </w:r>
            <w:r w:rsidRPr="00B23CBD">
              <w:t>new</w:t>
            </w:r>
            <w:r w:rsidR="009D42B6">
              <w:t xml:space="preserve"> </w:t>
            </w:r>
            <w:r w:rsidRPr="00B23CBD">
              <w:t>place,</w:t>
            </w:r>
            <w:r w:rsidR="009D42B6">
              <w:t xml:space="preserve"> </w:t>
            </w:r>
            <w:r w:rsidRPr="00B23CBD">
              <w:t>$221,200</w:t>
            </w:r>
            <w:r w:rsidR="009D42B6">
              <w:t xml:space="preserve"> </w:t>
            </w:r>
            <w:r w:rsidRPr="00B23CBD">
              <w:t>per</w:t>
            </w:r>
            <w:r w:rsidR="009D42B6">
              <w:t xml:space="preserve"> </w:t>
            </w:r>
            <w:r w:rsidRPr="00B23CBD">
              <w:t>rebuild,</w:t>
            </w:r>
            <w:r w:rsidR="009D42B6">
              <w:t xml:space="preserve"> </w:t>
            </w:r>
            <w:r w:rsidRPr="00B23CBD">
              <w:t>and</w:t>
            </w:r>
            <w:r w:rsidR="009D42B6">
              <w:t xml:space="preserve"> </w:t>
            </w:r>
            <w:r w:rsidRPr="00B23CBD">
              <w:t>$27,700</w:t>
            </w:r>
            <w:r w:rsidR="009D42B6">
              <w:t xml:space="preserve"> </w:t>
            </w:r>
            <w:r w:rsidRPr="00B23CBD">
              <w:t>per</w:t>
            </w:r>
            <w:r w:rsidR="009D42B6">
              <w:t xml:space="preserve"> </w:t>
            </w:r>
            <w:r w:rsidRPr="00B23CBD">
              <w:t>upgrade</w:t>
            </w:r>
            <w:r w:rsidR="009D42B6">
              <w:t xml:space="preserve"> </w:t>
            </w:r>
            <w:r w:rsidRPr="00B23CBD">
              <w:t>(from</w:t>
            </w:r>
            <w:r w:rsidR="009D42B6">
              <w:t xml:space="preserve"> </w:t>
            </w:r>
            <w:r w:rsidRPr="00B23CBD">
              <w:t>the</w:t>
            </w:r>
            <w:r w:rsidR="009D42B6">
              <w:t xml:space="preserve"> </w:t>
            </w:r>
            <w:r w:rsidRPr="00B23CBD">
              <w:t>Survey</w:t>
            </w:r>
            <w:r w:rsidR="009D42B6">
              <w:t xml:space="preserve"> </w:t>
            </w:r>
            <w:r w:rsidRPr="00B23CBD">
              <w:t>of</w:t>
            </w:r>
            <w:r w:rsidR="009D42B6">
              <w:t xml:space="preserve"> </w:t>
            </w:r>
            <w:r w:rsidRPr="00B23CBD">
              <w:t>Aged</w:t>
            </w:r>
            <w:r w:rsidR="009D42B6">
              <w:t xml:space="preserve"> </w:t>
            </w:r>
            <w:r w:rsidRPr="00B23CBD">
              <w:t>Care</w:t>
            </w:r>
            <w:r w:rsidR="009D42B6">
              <w:t xml:space="preserve"> </w:t>
            </w:r>
            <w:r w:rsidRPr="00B23CBD">
              <w:t>Homes)</w:t>
            </w:r>
            <w:r w:rsidR="009D42B6">
              <w:t xml:space="preserve"> </w:t>
            </w:r>
            <w:r w:rsidRPr="00B23CBD">
              <w:t>have</w:t>
            </w:r>
            <w:r w:rsidR="009D42B6">
              <w:t xml:space="preserve"> </w:t>
            </w:r>
            <w:r w:rsidRPr="00B23CBD">
              <w:t>been</w:t>
            </w:r>
            <w:r w:rsidR="009D42B6">
              <w:t xml:space="preserve"> </w:t>
            </w:r>
            <w:r w:rsidRPr="00B23CBD">
              <w:t>adjusted</w:t>
            </w:r>
            <w:r w:rsidR="009D42B6">
              <w:t xml:space="preserve"> </w:t>
            </w:r>
            <w:r w:rsidRPr="00B23CBD">
              <w:t>by</w:t>
            </w:r>
            <w:r w:rsidR="009D42B6">
              <w:t xml:space="preserve"> </w:t>
            </w:r>
            <w:r w:rsidRPr="00B23CBD">
              <w:t>using</w:t>
            </w:r>
            <w:r w:rsidR="009D42B6">
              <w:t xml:space="preserve"> </w:t>
            </w:r>
            <w:r w:rsidRPr="00B23CBD">
              <w:t>indices</w:t>
            </w:r>
            <w:r w:rsidR="009D42B6">
              <w:t xml:space="preserve"> </w:t>
            </w:r>
            <w:r w:rsidRPr="00B23CBD">
              <w:t>that</w:t>
            </w:r>
            <w:r w:rsidR="009D42B6">
              <w:t xml:space="preserve"> </w:t>
            </w:r>
            <w:r w:rsidRPr="00B23CBD">
              <w:t>scale</w:t>
            </w:r>
            <w:r w:rsidR="009D42B6">
              <w:t xml:space="preserve"> </w:t>
            </w:r>
            <w:r w:rsidRPr="00B23CBD">
              <w:t>up</w:t>
            </w:r>
            <w:r w:rsidR="009D42B6">
              <w:t xml:space="preserve"> </w:t>
            </w:r>
            <w:r w:rsidRPr="00B23CBD">
              <w:t>costs</w:t>
            </w:r>
            <w:r w:rsidR="009D42B6">
              <w:t xml:space="preserve"> </w:t>
            </w:r>
            <w:r w:rsidRPr="00B23CBD">
              <w:t>in</w:t>
            </w:r>
            <w:r w:rsidR="009D42B6">
              <w:t xml:space="preserve"> </w:t>
            </w:r>
            <w:r w:rsidRPr="00B23CBD">
              <w:t>regional</w:t>
            </w:r>
            <w:r w:rsidR="009D42B6">
              <w:t xml:space="preserve"> </w:t>
            </w:r>
            <w:r w:rsidRPr="00B23CBD">
              <w:t>areas</w:t>
            </w:r>
            <w:r w:rsidR="009D42B6">
              <w:t xml:space="preserve"> </w:t>
            </w:r>
            <w:r w:rsidRPr="00B23CBD">
              <w:t>relative</w:t>
            </w:r>
            <w:r w:rsidR="009D42B6">
              <w:t xml:space="preserve"> </w:t>
            </w:r>
            <w:r w:rsidRPr="00B23CBD">
              <w:t>to</w:t>
            </w:r>
            <w:r w:rsidR="009D42B6">
              <w:t xml:space="preserve"> </w:t>
            </w:r>
            <w:r w:rsidRPr="00B23CBD">
              <w:t>the</w:t>
            </w:r>
            <w:r w:rsidR="009D42B6">
              <w:t xml:space="preserve"> </w:t>
            </w:r>
            <w:r w:rsidRPr="00B23CBD">
              <w:t>nearest</w:t>
            </w:r>
            <w:r w:rsidR="009D42B6">
              <w:t xml:space="preserve"> </w:t>
            </w:r>
            <w:r w:rsidRPr="00B23CBD">
              <w:t>capital</w:t>
            </w:r>
            <w:r w:rsidR="009D42B6">
              <w:t xml:space="preserve"> </w:t>
            </w:r>
            <w:r w:rsidRPr="00B23CBD">
              <w:t>city.</w:t>
            </w:r>
          </w:p>
          <w:p w14:paraId="762D652D" w14:textId="71EA815E" w:rsidR="001158AE" w:rsidRPr="00B23CBD" w:rsidRDefault="001158AE" w:rsidP="00734FB1">
            <w:r w:rsidRPr="00B23CBD">
              <w:t>The</w:t>
            </w:r>
            <w:r w:rsidR="009D42B6">
              <w:t xml:space="preserve"> </w:t>
            </w:r>
            <w:r w:rsidRPr="00B23CBD">
              <w:t>cost</w:t>
            </w:r>
            <w:r w:rsidR="009D42B6">
              <w:t xml:space="preserve"> </w:t>
            </w:r>
            <w:r w:rsidRPr="00B23CBD">
              <w:t>of</w:t>
            </w:r>
            <w:r w:rsidR="009D42B6">
              <w:t xml:space="preserve"> </w:t>
            </w:r>
            <w:r w:rsidRPr="00B23CBD">
              <w:t>construction</w:t>
            </w:r>
            <w:r w:rsidR="009D42B6">
              <w:t xml:space="preserve"> </w:t>
            </w:r>
            <w:r w:rsidRPr="00B23CBD">
              <w:t>is</w:t>
            </w:r>
            <w:r w:rsidR="009D42B6">
              <w:t xml:space="preserve"> </w:t>
            </w:r>
            <w:r w:rsidRPr="00B23CBD">
              <w:t>indexed</w:t>
            </w:r>
            <w:r w:rsidR="009D42B6">
              <w:t xml:space="preserve"> </w:t>
            </w:r>
            <w:r w:rsidRPr="00B23CBD">
              <w:t>over</w:t>
            </w:r>
            <w:r w:rsidR="009D42B6">
              <w:t xml:space="preserve"> </w:t>
            </w:r>
            <w:r w:rsidRPr="00B23CBD">
              <w:t>time</w:t>
            </w:r>
            <w:r w:rsidR="009D42B6">
              <w:t xml:space="preserve"> </w:t>
            </w:r>
            <w:r w:rsidRPr="00B23CBD">
              <w:t>using</w:t>
            </w:r>
            <w:r w:rsidR="009D42B6">
              <w:t xml:space="preserve"> </w:t>
            </w:r>
            <w:r w:rsidRPr="00B23CBD">
              <w:t>a</w:t>
            </w:r>
            <w:r w:rsidR="009D42B6">
              <w:t xml:space="preserve"> </w:t>
            </w:r>
            <w:r w:rsidRPr="00B23CBD">
              <w:t>10</w:t>
            </w:r>
            <w:r w:rsidR="009D42B6">
              <w:t xml:space="preserve"> </w:t>
            </w:r>
            <w:r w:rsidRPr="00B23CBD">
              <w:t>year</w:t>
            </w:r>
            <w:r w:rsidR="009D42B6">
              <w:t xml:space="preserve"> </w:t>
            </w:r>
            <w:r w:rsidRPr="00B23CBD">
              <w:t>average</w:t>
            </w:r>
            <w:r w:rsidR="009D42B6">
              <w:t xml:space="preserve"> </w:t>
            </w:r>
            <w:r w:rsidRPr="00B23CBD">
              <w:t>of</w:t>
            </w:r>
            <w:r w:rsidR="009D42B6">
              <w:t xml:space="preserve"> </w:t>
            </w:r>
            <w:r w:rsidRPr="00B23CBD">
              <w:t>Rawlinson’s</w:t>
            </w:r>
            <w:r w:rsidR="009D42B6">
              <w:t xml:space="preserve"> </w:t>
            </w:r>
            <w:r w:rsidRPr="00B23CBD">
              <w:t>Building</w:t>
            </w:r>
            <w:r w:rsidR="009D42B6">
              <w:t xml:space="preserve"> </w:t>
            </w:r>
            <w:r w:rsidRPr="00B23CBD">
              <w:t>Cost</w:t>
            </w:r>
            <w:r w:rsidR="009D42B6">
              <w:t xml:space="preserve"> </w:t>
            </w:r>
            <w:r w:rsidRPr="00B23CBD">
              <w:t>Index</w:t>
            </w:r>
            <w:r w:rsidR="009D42B6">
              <w:t xml:space="preserve"> </w:t>
            </w:r>
            <w:r w:rsidRPr="00B23CBD">
              <w:t>for</w:t>
            </w:r>
            <w:r w:rsidR="009D42B6">
              <w:t xml:space="preserve"> </w:t>
            </w:r>
            <w:r w:rsidRPr="00B23CBD">
              <w:t>each</w:t>
            </w:r>
            <w:r w:rsidR="009D42B6">
              <w:t xml:space="preserve"> </w:t>
            </w:r>
            <w:r w:rsidRPr="00B23CBD">
              <w:t>state’s</w:t>
            </w:r>
            <w:r w:rsidR="009D42B6">
              <w:t xml:space="preserve"> </w:t>
            </w:r>
            <w:r w:rsidRPr="00B23CBD">
              <w:t>metropolitan</w:t>
            </w:r>
            <w:r w:rsidR="009D42B6">
              <w:t xml:space="preserve"> </w:t>
            </w:r>
            <w:r w:rsidRPr="00B23CBD">
              <w:t>and</w:t>
            </w:r>
            <w:r w:rsidR="009D42B6">
              <w:t xml:space="preserve"> </w:t>
            </w:r>
            <w:r w:rsidRPr="00B23CBD">
              <w:t>regional</w:t>
            </w:r>
            <w:r w:rsidR="009D42B6">
              <w:t xml:space="preserve"> </w:t>
            </w:r>
            <w:r w:rsidRPr="00B23CBD">
              <w:t>areas</w:t>
            </w:r>
            <w:r w:rsidR="009D42B6">
              <w:t xml:space="preserve"> </w:t>
            </w:r>
            <w:r w:rsidRPr="00B23CBD">
              <w:t>(averaging</w:t>
            </w:r>
            <w:r w:rsidR="009D42B6">
              <w:t xml:space="preserve"> </w:t>
            </w:r>
            <w:r w:rsidRPr="00B23CBD">
              <w:t>out</w:t>
            </w:r>
            <w:r w:rsidR="009D42B6">
              <w:t xml:space="preserve"> </w:t>
            </w:r>
            <w:r w:rsidRPr="00B23CBD">
              <w:t>at</w:t>
            </w:r>
            <w:r w:rsidR="009D42B6">
              <w:t xml:space="preserve"> </w:t>
            </w:r>
            <w:r w:rsidRPr="00B23CBD">
              <w:t>2.</w:t>
            </w:r>
            <w:r w:rsidR="00BC5242" w:rsidRPr="00B23CBD">
              <w:t>4</w:t>
            </w:r>
            <w:r w:rsidR="009D42B6">
              <w:t xml:space="preserve"> </w:t>
            </w:r>
            <w:r w:rsidR="00BC5242" w:rsidRPr="00B23CBD">
              <w:t>per</w:t>
            </w:r>
            <w:r w:rsidR="009D42B6">
              <w:t xml:space="preserve"> </w:t>
            </w:r>
            <w:r w:rsidR="00BC5242" w:rsidRPr="00B23CBD">
              <w:t>cent</w:t>
            </w:r>
            <w:r w:rsidR="009D42B6">
              <w:t xml:space="preserve"> </w:t>
            </w:r>
            <w:r w:rsidRPr="00B23CBD">
              <w:t>per</w:t>
            </w:r>
            <w:r w:rsidR="009D42B6">
              <w:t xml:space="preserve"> </w:t>
            </w:r>
            <w:r w:rsidRPr="00B23CBD">
              <w:t>annum</w:t>
            </w:r>
            <w:r w:rsidR="009D42B6">
              <w:t xml:space="preserve"> </w:t>
            </w:r>
            <w:r w:rsidRPr="00B23CBD">
              <w:t>nationally).</w:t>
            </w:r>
          </w:p>
          <w:p w14:paraId="5E3E436D" w14:textId="17F1D379" w:rsidR="001158AE" w:rsidRPr="00B23CBD" w:rsidRDefault="001158AE" w:rsidP="00734FB1">
            <w:r w:rsidRPr="00B23CBD">
              <w:t>The</w:t>
            </w:r>
            <w:r w:rsidR="009D42B6">
              <w:t xml:space="preserve"> </w:t>
            </w:r>
            <w:r w:rsidRPr="00B23CBD">
              <w:t>cost</w:t>
            </w:r>
            <w:r w:rsidR="009D42B6">
              <w:t xml:space="preserve"> </w:t>
            </w:r>
            <w:r w:rsidRPr="00B23CBD">
              <w:t>of</w:t>
            </w:r>
            <w:r w:rsidR="009D42B6">
              <w:t xml:space="preserve"> </w:t>
            </w:r>
            <w:r w:rsidRPr="00B23CBD">
              <w:t>land</w:t>
            </w:r>
            <w:r w:rsidR="009D42B6">
              <w:t xml:space="preserve"> </w:t>
            </w:r>
            <w:r w:rsidRPr="00B23CBD">
              <w:t>is</w:t>
            </w:r>
            <w:r w:rsidR="009D42B6">
              <w:t xml:space="preserve"> </w:t>
            </w:r>
            <w:r w:rsidRPr="00B23CBD">
              <w:t>sourced</w:t>
            </w:r>
            <w:r w:rsidR="009D42B6">
              <w:t xml:space="preserve"> </w:t>
            </w:r>
            <w:r w:rsidRPr="00B23CBD">
              <w:t>from</w:t>
            </w:r>
            <w:r w:rsidR="009D42B6">
              <w:t xml:space="preserve"> </w:t>
            </w:r>
            <w:r w:rsidRPr="00B23CBD">
              <w:t>ABS</w:t>
            </w:r>
            <w:r w:rsidR="009D42B6">
              <w:t xml:space="preserve"> </w:t>
            </w:r>
            <w:r w:rsidRPr="00B23CBD">
              <w:t>land</w:t>
            </w:r>
            <w:r w:rsidR="009D42B6">
              <w:t xml:space="preserve"> </w:t>
            </w:r>
            <w:r w:rsidRPr="00B23CBD">
              <w:t>price</w:t>
            </w:r>
            <w:r w:rsidR="009D42B6">
              <w:t xml:space="preserve"> </w:t>
            </w:r>
            <w:r w:rsidRPr="00B23CBD">
              <w:t>data</w:t>
            </w:r>
            <w:r w:rsidR="009D42B6">
              <w:t xml:space="preserve"> </w:t>
            </w:r>
            <w:r w:rsidRPr="00B23CBD">
              <w:t>for</w:t>
            </w:r>
            <w:r w:rsidR="009D42B6">
              <w:t xml:space="preserve"> </w:t>
            </w:r>
            <w:r w:rsidRPr="00B23CBD">
              <w:t>each</w:t>
            </w:r>
            <w:r w:rsidR="009D42B6">
              <w:t xml:space="preserve"> </w:t>
            </w:r>
            <w:r w:rsidRPr="00B23CBD">
              <w:t>state’s</w:t>
            </w:r>
            <w:r w:rsidR="009D42B6">
              <w:t xml:space="preserve"> </w:t>
            </w:r>
            <w:r w:rsidRPr="00B23CBD">
              <w:t>metropolitan</w:t>
            </w:r>
            <w:r w:rsidR="009D42B6">
              <w:t xml:space="preserve"> </w:t>
            </w:r>
            <w:r w:rsidRPr="00B23CBD">
              <w:t>areas</w:t>
            </w:r>
            <w:r w:rsidR="009D42B6">
              <w:t xml:space="preserve"> </w:t>
            </w:r>
            <w:r w:rsidRPr="00B23CBD">
              <w:t>and</w:t>
            </w:r>
            <w:r w:rsidR="009D42B6">
              <w:t xml:space="preserve"> </w:t>
            </w:r>
            <w:r w:rsidRPr="00B23CBD">
              <w:t>again</w:t>
            </w:r>
            <w:r w:rsidR="009D42B6">
              <w:t xml:space="preserve"> </w:t>
            </w:r>
            <w:r w:rsidRPr="00B23CBD">
              <w:t>adjusted</w:t>
            </w:r>
            <w:r w:rsidR="009D42B6">
              <w:t xml:space="preserve"> </w:t>
            </w:r>
            <w:r w:rsidRPr="00B23CBD">
              <w:t>using</w:t>
            </w:r>
            <w:r w:rsidR="009D42B6">
              <w:t xml:space="preserve"> </w:t>
            </w:r>
            <w:r w:rsidRPr="00B23CBD">
              <w:t>the</w:t>
            </w:r>
            <w:r w:rsidR="009D42B6">
              <w:t xml:space="preserve"> </w:t>
            </w:r>
            <w:r w:rsidRPr="00B23CBD">
              <w:t>relevant</w:t>
            </w:r>
            <w:r w:rsidR="009D42B6">
              <w:t xml:space="preserve"> </w:t>
            </w:r>
            <w:r w:rsidRPr="00B23CBD">
              <w:t>regional</w:t>
            </w:r>
            <w:r w:rsidR="009D42B6">
              <w:t xml:space="preserve"> </w:t>
            </w:r>
            <w:r w:rsidRPr="00B23CBD">
              <w:t>index</w:t>
            </w:r>
            <w:r w:rsidR="009D42B6">
              <w:t xml:space="preserve"> </w:t>
            </w:r>
            <w:r w:rsidRPr="00B23CBD">
              <w:t>for</w:t>
            </w:r>
            <w:r w:rsidR="009D42B6">
              <w:t xml:space="preserve"> </w:t>
            </w:r>
            <w:r w:rsidRPr="00B23CBD">
              <w:t>that</w:t>
            </w:r>
            <w:r w:rsidR="009D42B6">
              <w:t xml:space="preserve"> </w:t>
            </w:r>
            <w:r w:rsidRPr="00B23CBD">
              <w:t>state.</w:t>
            </w:r>
          </w:p>
          <w:p w14:paraId="288D2181" w14:textId="5C5091D1" w:rsidR="001158AE" w:rsidRPr="00EB7172" w:rsidRDefault="001158AE" w:rsidP="00734FB1">
            <w:r w:rsidRPr="00B23CBD">
              <w:t>The</w:t>
            </w:r>
            <w:r w:rsidR="009D42B6">
              <w:t xml:space="preserve"> </w:t>
            </w:r>
            <w:r w:rsidRPr="00B23CBD">
              <w:t>cost</w:t>
            </w:r>
            <w:r w:rsidR="009D42B6">
              <w:t xml:space="preserve"> </w:t>
            </w:r>
            <w:r w:rsidRPr="00B23CBD">
              <w:t>of</w:t>
            </w:r>
            <w:r w:rsidR="009D42B6">
              <w:t xml:space="preserve"> </w:t>
            </w:r>
            <w:r w:rsidRPr="00B23CBD">
              <w:t>land</w:t>
            </w:r>
            <w:r w:rsidR="009D42B6">
              <w:t xml:space="preserve"> </w:t>
            </w:r>
            <w:r w:rsidRPr="00B23CBD">
              <w:t>is</w:t>
            </w:r>
            <w:r w:rsidR="009D42B6">
              <w:t xml:space="preserve"> </w:t>
            </w:r>
            <w:r w:rsidRPr="00B23CBD">
              <w:t>indexed</w:t>
            </w:r>
            <w:r w:rsidR="009D42B6">
              <w:t xml:space="preserve"> </w:t>
            </w:r>
            <w:r w:rsidRPr="00B23CBD">
              <w:t>over</w:t>
            </w:r>
            <w:r w:rsidR="009D42B6">
              <w:t xml:space="preserve"> </w:t>
            </w:r>
            <w:r w:rsidRPr="00B23CBD">
              <w:t>time</w:t>
            </w:r>
            <w:r w:rsidR="009D42B6">
              <w:t xml:space="preserve"> </w:t>
            </w:r>
            <w:r w:rsidRPr="00B23CBD">
              <w:t>using</w:t>
            </w:r>
            <w:r w:rsidR="009D42B6">
              <w:t xml:space="preserve"> </w:t>
            </w:r>
            <w:r w:rsidRPr="00B23CBD">
              <w:t>a</w:t>
            </w:r>
            <w:r w:rsidR="009D42B6">
              <w:t xml:space="preserve"> </w:t>
            </w:r>
            <w:r w:rsidRPr="00B23CBD">
              <w:t>flat</w:t>
            </w:r>
            <w:r w:rsidR="009D42B6">
              <w:t xml:space="preserve"> </w:t>
            </w:r>
            <w:r w:rsidRPr="00B23CBD">
              <w:t>rate</w:t>
            </w:r>
            <w:r w:rsidR="009D42B6">
              <w:t xml:space="preserve"> </w:t>
            </w:r>
            <w:r w:rsidRPr="00B23CBD">
              <w:t>of</w:t>
            </w:r>
            <w:r w:rsidR="009D42B6">
              <w:t xml:space="preserve"> </w:t>
            </w:r>
            <w:r w:rsidRPr="00B23CBD">
              <w:t>4.</w:t>
            </w:r>
            <w:r w:rsidR="00BC5242" w:rsidRPr="00B23CBD">
              <w:t>4</w:t>
            </w:r>
            <w:r w:rsidR="009D42B6">
              <w:t xml:space="preserve"> </w:t>
            </w:r>
            <w:r w:rsidR="00BC5242" w:rsidRPr="00B23CBD">
              <w:t>per</w:t>
            </w:r>
            <w:r w:rsidR="009D42B6">
              <w:t xml:space="preserve"> </w:t>
            </w:r>
            <w:r w:rsidR="00BC5242" w:rsidRPr="00B23CBD">
              <w:t>cent</w:t>
            </w:r>
            <w:r w:rsidR="009D42B6">
              <w:t xml:space="preserve"> </w:t>
            </w:r>
            <w:r w:rsidRPr="00B23CBD">
              <w:t>per</w:t>
            </w:r>
            <w:r w:rsidR="009D42B6">
              <w:t xml:space="preserve"> </w:t>
            </w:r>
            <w:r w:rsidRPr="00B23CBD">
              <w:t>annum</w:t>
            </w:r>
            <w:r w:rsidR="009D42B6">
              <w:t xml:space="preserve"> </w:t>
            </w:r>
            <w:r w:rsidRPr="00B23CBD">
              <w:t>for</w:t>
            </w:r>
            <w:r w:rsidR="009D42B6">
              <w:t xml:space="preserve"> </w:t>
            </w:r>
            <w:r w:rsidRPr="00B23CBD">
              <w:t>all</w:t>
            </w:r>
            <w:r w:rsidR="009D42B6">
              <w:t xml:space="preserve"> </w:t>
            </w:r>
            <w:r w:rsidRPr="00B23CBD">
              <w:t>areas</w:t>
            </w:r>
            <w:r w:rsidR="009D42B6">
              <w:t xml:space="preserve"> </w:t>
            </w:r>
            <w:r w:rsidRPr="00B23CBD">
              <w:t>based</w:t>
            </w:r>
            <w:r w:rsidR="009D42B6">
              <w:t xml:space="preserve"> </w:t>
            </w:r>
            <w:r w:rsidRPr="00B23CBD">
              <w:t>on</w:t>
            </w:r>
            <w:r w:rsidR="009D42B6">
              <w:t xml:space="preserve"> </w:t>
            </w:r>
            <w:r w:rsidRPr="00B23CBD">
              <w:t>ABS</w:t>
            </w:r>
            <w:r w:rsidR="009D42B6">
              <w:t xml:space="preserve"> </w:t>
            </w:r>
            <w:r w:rsidRPr="00B23CBD">
              <w:t>residential</w:t>
            </w:r>
            <w:r w:rsidR="009D42B6">
              <w:t xml:space="preserve"> </w:t>
            </w:r>
            <w:r w:rsidRPr="00B23CBD">
              <w:t>property</w:t>
            </w:r>
            <w:r w:rsidR="009D42B6">
              <w:t xml:space="preserve"> </w:t>
            </w:r>
            <w:r w:rsidRPr="00B23CBD">
              <w:t>price</w:t>
            </w:r>
            <w:r w:rsidR="009D42B6">
              <w:t xml:space="preserve"> </w:t>
            </w:r>
            <w:r w:rsidRPr="00B23CBD">
              <w:t>data.</w:t>
            </w:r>
          </w:p>
        </w:tc>
      </w:tr>
    </w:tbl>
    <w:p w14:paraId="377427EA" w14:textId="77777777" w:rsidR="009D42B6" w:rsidRDefault="00812774" w:rsidP="00EB7172">
      <w:r w:rsidRPr="0085635C">
        <w:t>The</w:t>
      </w:r>
      <w:r w:rsidR="009D42B6">
        <w:t xml:space="preserve"> </w:t>
      </w:r>
      <w:r w:rsidRPr="0085635C">
        <w:t>value</w:t>
      </w:r>
      <w:r w:rsidR="009D42B6">
        <w:t xml:space="preserve"> </w:t>
      </w:r>
      <w:r w:rsidRPr="0085635C">
        <w:t>of</w:t>
      </w:r>
      <w:r w:rsidR="009D42B6">
        <w:t xml:space="preserve"> </w:t>
      </w:r>
      <w:r w:rsidRPr="0085635C">
        <w:t>building</w:t>
      </w:r>
      <w:r w:rsidR="009D42B6">
        <w:t xml:space="preserve"> </w:t>
      </w:r>
      <w:r w:rsidRPr="0085635C">
        <w:t>work</w:t>
      </w:r>
      <w:r w:rsidR="009D42B6">
        <w:t xml:space="preserve"> </w:t>
      </w:r>
      <w:r w:rsidRPr="0085635C">
        <w:t>completed</w:t>
      </w:r>
      <w:r w:rsidR="009D42B6">
        <w:t xml:space="preserve"> </w:t>
      </w:r>
      <w:r w:rsidRPr="0085635C">
        <w:t>and</w:t>
      </w:r>
      <w:r w:rsidR="009D42B6">
        <w:t xml:space="preserve"> </w:t>
      </w:r>
      <w:r w:rsidRPr="0085635C">
        <w:t>in</w:t>
      </w:r>
      <w:r w:rsidR="009D42B6">
        <w:t xml:space="preserve"> </w:t>
      </w:r>
      <w:r w:rsidRPr="0085635C">
        <w:t>progress</w:t>
      </w:r>
      <w:r w:rsidR="009D42B6">
        <w:t xml:space="preserve"> </w:t>
      </w:r>
      <w:r w:rsidRPr="0085635C">
        <w:t>during</w:t>
      </w:r>
      <w:r w:rsidR="009D42B6">
        <w:t xml:space="preserve"> </w:t>
      </w:r>
      <w:r w:rsidRPr="0085635C">
        <w:t>2017-18,</w:t>
      </w:r>
      <w:r w:rsidR="009D42B6">
        <w:t xml:space="preserve"> </w:t>
      </w:r>
      <w:r w:rsidRPr="0085635C">
        <w:t>and</w:t>
      </w:r>
      <w:r w:rsidR="009D42B6">
        <w:t xml:space="preserve"> </w:t>
      </w:r>
      <w:r w:rsidRPr="0085635C">
        <w:t>other</w:t>
      </w:r>
      <w:r w:rsidR="009D42B6">
        <w:t xml:space="preserve"> </w:t>
      </w:r>
      <w:r w:rsidRPr="0085635C">
        <w:t>indicators</w:t>
      </w:r>
      <w:r w:rsidR="009D42B6">
        <w:t xml:space="preserve"> </w:t>
      </w:r>
      <w:r w:rsidRPr="0085635C">
        <w:t>of</w:t>
      </w:r>
      <w:r w:rsidR="009D42B6">
        <w:t xml:space="preserve"> </w:t>
      </w:r>
      <w:r w:rsidRPr="0085635C">
        <w:t>construction</w:t>
      </w:r>
      <w:r w:rsidR="009D42B6">
        <w:t xml:space="preserve"> </w:t>
      </w:r>
      <w:r w:rsidRPr="0085635C">
        <w:t>and</w:t>
      </w:r>
      <w:r w:rsidR="009D42B6">
        <w:t xml:space="preserve"> </w:t>
      </w:r>
      <w:r w:rsidRPr="0085635C">
        <w:t>investment</w:t>
      </w:r>
      <w:r w:rsidR="009D42B6">
        <w:t xml:space="preserve"> </w:t>
      </w:r>
      <w:r w:rsidRPr="0085635C">
        <w:t>in</w:t>
      </w:r>
      <w:r w:rsidR="009D42B6">
        <w:t xml:space="preserve"> </w:t>
      </w:r>
      <w:r w:rsidRPr="0085635C">
        <w:t>the</w:t>
      </w:r>
      <w:r w:rsidR="009D42B6">
        <w:t xml:space="preserve"> </w:t>
      </w:r>
      <w:r w:rsidRPr="0085635C">
        <w:t>sector</w:t>
      </w:r>
      <w:r w:rsidR="009D42B6">
        <w:t xml:space="preserve"> </w:t>
      </w:r>
      <w:r w:rsidRPr="0085635C">
        <w:t>is</w:t>
      </w:r>
      <w:r w:rsidR="009D42B6">
        <w:t xml:space="preserve"> </w:t>
      </w:r>
      <w:r w:rsidRPr="0085635C">
        <w:t>d</w:t>
      </w:r>
      <w:r w:rsidR="002C3E8B" w:rsidRPr="0085635C">
        <w:t>iscussed</w:t>
      </w:r>
      <w:r w:rsidR="009D42B6">
        <w:t xml:space="preserve"> </w:t>
      </w:r>
      <w:r w:rsidR="002C3E8B" w:rsidRPr="0085635C">
        <w:t>in</w:t>
      </w:r>
      <w:r w:rsidR="009D42B6">
        <w:t xml:space="preserve"> </w:t>
      </w:r>
      <w:r w:rsidR="002C3E8B" w:rsidRPr="0085635C">
        <w:t>detail</w:t>
      </w:r>
      <w:r w:rsidR="009D42B6">
        <w:t xml:space="preserve"> </w:t>
      </w:r>
      <w:r w:rsidR="002C3E8B" w:rsidRPr="0085635C">
        <w:t>in</w:t>
      </w:r>
      <w:r w:rsidR="009D42B6">
        <w:t xml:space="preserve"> </w:t>
      </w:r>
      <w:r w:rsidR="002C3E8B" w:rsidRPr="0085635C">
        <w:t>Chapter</w:t>
      </w:r>
      <w:r w:rsidR="009D42B6">
        <w:t xml:space="preserve"> </w:t>
      </w:r>
      <w:r w:rsidR="002C3E8B" w:rsidRPr="0085635C">
        <w:t>7.</w:t>
      </w:r>
    </w:p>
    <w:p w14:paraId="6EBFE216" w14:textId="291F7910" w:rsidR="00812774" w:rsidRPr="004D2E3D" w:rsidRDefault="00812774" w:rsidP="00FD78D8">
      <w:pPr>
        <w:pStyle w:val="Heading2"/>
      </w:pPr>
      <w:bookmarkStart w:id="1063" w:name="_Toc14887394"/>
      <w:bookmarkStart w:id="1064" w:name="_Toc15306641"/>
      <w:r w:rsidRPr="004D2E3D">
        <w:lastRenderedPageBreak/>
        <w:t>The</w:t>
      </w:r>
      <w:r w:rsidR="009D42B6">
        <w:t xml:space="preserve"> </w:t>
      </w:r>
      <w:r w:rsidRPr="004D2E3D">
        <w:t>investment</w:t>
      </w:r>
      <w:r w:rsidR="009D42B6">
        <w:t xml:space="preserve"> </w:t>
      </w:r>
      <w:r w:rsidRPr="004D2E3D">
        <w:t>environment</w:t>
      </w:r>
      <w:bookmarkEnd w:id="1063"/>
      <w:bookmarkEnd w:id="1064"/>
    </w:p>
    <w:p w14:paraId="19F605AD" w14:textId="66F14886" w:rsidR="000868BE" w:rsidRPr="00214CC6" w:rsidRDefault="00812774" w:rsidP="0072441A">
      <w:pPr>
        <w:rPr>
          <w:lang w:val="en-GB"/>
        </w:rPr>
      </w:pPr>
      <w:r w:rsidRPr="004F7FC4">
        <w:rPr>
          <w:lang w:val="en-GB"/>
        </w:rPr>
        <w:t>Chapter</w:t>
      </w:r>
      <w:r w:rsidR="009D42B6">
        <w:rPr>
          <w:lang w:val="en-GB"/>
        </w:rPr>
        <w:t xml:space="preserve"> </w:t>
      </w:r>
      <w:r w:rsidRPr="004F7FC4">
        <w:rPr>
          <w:lang w:val="en-GB"/>
        </w:rPr>
        <w:t>9</w:t>
      </w:r>
      <w:r w:rsidR="009D42B6">
        <w:rPr>
          <w:lang w:val="en-GB"/>
        </w:rPr>
        <w:t xml:space="preserve"> </w:t>
      </w:r>
      <w:r w:rsidRPr="004F7FC4">
        <w:rPr>
          <w:lang w:val="en-GB"/>
        </w:rPr>
        <w:t>outlines</w:t>
      </w:r>
      <w:r w:rsidR="009D42B6">
        <w:rPr>
          <w:lang w:val="en-GB"/>
        </w:rPr>
        <w:t xml:space="preserve"> </w:t>
      </w:r>
      <w:r w:rsidRPr="004F7FC4">
        <w:rPr>
          <w:lang w:val="en-GB"/>
        </w:rPr>
        <w:t>some</w:t>
      </w:r>
      <w:r w:rsidR="009D42B6">
        <w:rPr>
          <w:lang w:val="en-GB"/>
        </w:rPr>
        <w:t xml:space="preserve"> </w:t>
      </w:r>
      <w:r w:rsidRPr="004F7FC4">
        <w:rPr>
          <w:lang w:val="en-GB"/>
        </w:rPr>
        <w:t>of</w:t>
      </w:r>
      <w:r w:rsidR="009D42B6">
        <w:rPr>
          <w:lang w:val="en-GB"/>
        </w:rPr>
        <w:t xml:space="preserve"> </w:t>
      </w:r>
      <w:r w:rsidRPr="004F7FC4">
        <w:rPr>
          <w:lang w:val="en-GB"/>
        </w:rPr>
        <w:t>the</w:t>
      </w:r>
      <w:r w:rsidR="009D42B6">
        <w:rPr>
          <w:lang w:val="en-GB"/>
        </w:rPr>
        <w:t xml:space="preserve"> </w:t>
      </w:r>
      <w:r w:rsidRPr="004F7FC4">
        <w:rPr>
          <w:lang w:val="en-GB"/>
        </w:rPr>
        <w:t>characteristics</w:t>
      </w:r>
      <w:r w:rsidR="009D42B6">
        <w:rPr>
          <w:lang w:val="en-GB"/>
        </w:rPr>
        <w:t xml:space="preserve"> </w:t>
      </w:r>
      <w:r w:rsidRPr="004F7FC4">
        <w:rPr>
          <w:lang w:val="en-GB"/>
        </w:rPr>
        <w:t>of</w:t>
      </w:r>
      <w:r w:rsidR="009D42B6">
        <w:rPr>
          <w:lang w:val="en-GB"/>
        </w:rPr>
        <w:t xml:space="preserve"> </w:t>
      </w:r>
      <w:r w:rsidRPr="004F7FC4">
        <w:rPr>
          <w:lang w:val="en-GB"/>
        </w:rPr>
        <w:t>a</w:t>
      </w:r>
      <w:r w:rsidR="009D42B6">
        <w:rPr>
          <w:lang w:val="en-GB"/>
        </w:rPr>
        <w:t xml:space="preserve"> </w:t>
      </w:r>
      <w:r w:rsidRPr="004F7FC4">
        <w:rPr>
          <w:lang w:val="en-GB"/>
        </w:rPr>
        <w:t>sustainable</w:t>
      </w:r>
      <w:r w:rsidR="009D42B6">
        <w:rPr>
          <w:lang w:val="en-GB"/>
        </w:rPr>
        <w:t xml:space="preserve"> </w:t>
      </w:r>
      <w:r w:rsidRPr="004F7FC4">
        <w:rPr>
          <w:lang w:val="en-GB"/>
        </w:rPr>
        <w:t>aged</w:t>
      </w:r>
      <w:r w:rsidR="009D42B6">
        <w:rPr>
          <w:lang w:val="en-GB"/>
        </w:rPr>
        <w:t xml:space="preserve"> </w:t>
      </w:r>
      <w:r w:rsidRPr="004F7FC4">
        <w:rPr>
          <w:lang w:val="en-GB"/>
        </w:rPr>
        <w:t>care</w:t>
      </w:r>
      <w:r w:rsidR="009D42B6">
        <w:rPr>
          <w:lang w:val="en-GB"/>
        </w:rPr>
        <w:t xml:space="preserve"> </w:t>
      </w:r>
      <w:r w:rsidRPr="004F7FC4">
        <w:rPr>
          <w:lang w:val="en-GB"/>
        </w:rPr>
        <w:t>industry.</w:t>
      </w:r>
      <w:r w:rsidR="009D42B6">
        <w:rPr>
          <w:lang w:val="en-GB"/>
        </w:rPr>
        <w:t xml:space="preserve"> </w:t>
      </w:r>
      <w:r w:rsidRPr="004F7FC4">
        <w:rPr>
          <w:lang w:val="en-GB"/>
        </w:rPr>
        <w:t>This</w:t>
      </w:r>
      <w:r w:rsidR="009D42B6">
        <w:rPr>
          <w:lang w:val="en-GB"/>
        </w:rPr>
        <w:t xml:space="preserve"> </w:t>
      </w:r>
      <w:r w:rsidRPr="004F7FC4">
        <w:rPr>
          <w:lang w:val="en-GB"/>
        </w:rPr>
        <w:t>is</w:t>
      </w:r>
      <w:r w:rsidR="009D42B6">
        <w:rPr>
          <w:lang w:val="en-GB"/>
        </w:rPr>
        <w:t xml:space="preserve"> </w:t>
      </w:r>
      <w:r w:rsidRPr="004F7FC4">
        <w:rPr>
          <w:lang w:val="en-GB"/>
        </w:rPr>
        <w:t>against</w:t>
      </w:r>
      <w:r w:rsidR="009D42B6">
        <w:rPr>
          <w:lang w:val="en-GB"/>
        </w:rPr>
        <w:t xml:space="preserve"> </w:t>
      </w:r>
      <w:r w:rsidRPr="004F7FC4">
        <w:rPr>
          <w:lang w:val="en-GB"/>
        </w:rPr>
        <w:t>the</w:t>
      </w:r>
      <w:r w:rsidR="009D42B6">
        <w:rPr>
          <w:lang w:val="en-GB"/>
        </w:rPr>
        <w:t xml:space="preserve"> </w:t>
      </w:r>
      <w:r w:rsidRPr="004F7FC4">
        <w:rPr>
          <w:lang w:val="en-GB"/>
        </w:rPr>
        <w:t>background</w:t>
      </w:r>
      <w:r w:rsidR="009D42B6">
        <w:rPr>
          <w:lang w:val="en-GB"/>
        </w:rPr>
        <w:t xml:space="preserve"> </w:t>
      </w:r>
      <w:r w:rsidRPr="004F7FC4">
        <w:rPr>
          <w:lang w:val="en-GB"/>
        </w:rPr>
        <w:t>that</w:t>
      </w:r>
      <w:r w:rsidR="009D42B6">
        <w:rPr>
          <w:lang w:val="en-GB"/>
        </w:rPr>
        <w:t xml:space="preserve"> </w:t>
      </w:r>
      <w:r w:rsidRPr="004F7FC4">
        <w:rPr>
          <w:lang w:val="en-GB"/>
        </w:rPr>
        <w:t>the</w:t>
      </w:r>
      <w:r w:rsidR="009D42B6">
        <w:rPr>
          <w:lang w:val="en-GB"/>
        </w:rPr>
        <w:t xml:space="preserve"> </w:t>
      </w:r>
      <w:r w:rsidRPr="004F7FC4">
        <w:rPr>
          <w:lang w:val="en-GB"/>
        </w:rPr>
        <w:t>significant</w:t>
      </w:r>
      <w:r w:rsidR="009D42B6">
        <w:rPr>
          <w:lang w:val="en-GB"/>
        </w:rPr>
        <w:t xml:space="preserve"> </w:t>
      </w:r>
      <w:r w:rsidRPr="004F7FC4">
        <w:rPr>
          <w:lang w:val="en-GB"/>
        </w:rPr>
        <w:t>capital</w:t>
      </w:r>
      <w:r w:rsidR="009D42B6">
        <w:rPr>
          <w:lang w:val="en-GB"/>
        </w:rPr>
        <w:t xml:space="preserve"> </w:t>
      </w:r>
      <w:r w:rsidRPr="004F7FC4">
        <w:rPr>
          <w:lang w:val="en-GB"/>
        </w:rPr>
        <w:t>investment</w:t>
      </w:r>
      <w:r w:rsidR="009D42B6">
        <w:rPr>
          <w:lang w:val="en-GB"/>
        </w:rPr>
        <w:t xml:space="preserve"> </w:t>
      </w:r>
      <w:r w:rsidRPr="004F7FC4">
        <w:rPr>
          <w:lang w:val="en-GB"/>
        </w:rPr>
        <w:t>needed</w:t>
      </w:r>
      <w:r w:rsidR="009D42B6">
        <w:rPr>
          <w:lang w:val="en-GB"/>
        </w:rPr>
        <w:t xml:space="preserve"> </w:t>
      </w:r>
      <w:r w:rsidRPr="004F7FC4">
        <w:rPr>
          <w:lang w:val="en-GB"/>
        </w:rPr>
        <w:t>to</w:t>
      </w:r>
      <w:r w:rsidR="009D42B6">
        <w:rPr>
          <w:lang w:val="en-GB"/>
        </w:rPr>
        <w:t xml:space="preserve"> </w:t>
      </w:r>
      <w:r w:rsidRPr="004F7FC4">
        <w:rPr>
          <w:lang w:val="en-GB"/>
        </w:rPr>
        <w:t>meet</w:t>
      </w:r>
      <w:r w:rsidR="009D42B6">
        <w:rPr>
          <w:lang w:val="en-GB"/>
        </w:rPr>
        <w:t xml:space="preserve"> </w:t>
      </w:r>
      <w:r w:rsidRPr="004F7FC4">
        <w:rPr>
          <w:lang w:val="en-GB"/>
        </w:rPr>
        <w:t>the</w:t>
      </w:r>
      <w:r w:rsidR="009D42B6">
        <w:rPr>
          <w:lang w:val="en-GB"/>
        </w:rPr>
        <w:t xml:space="preserve"> </w:t>
      </w:r>
      <w:r w:rsidRPr="004F7FC4">
        <w:rPr>
          <w:lang w:val="en-GB"/>
        </w:rPr>
        <w:t>future</w:t>
      </w:r>
      <w:r w:rsidR="009D42B6">
        <w:rPr>
          <w:lang w:val="en-GB"/>
        </w:rPr>
        <w:t xml:space="preserve"> </w:t>
      </w:r>
      <w:r w:rsidRPr="004F7FC4">
        <w:rPr>
          <w:lang w:val="en-GB"/>
        </w:rPr>
        <w:t>demand</w:t>
      </w:r>
      <w:r w:rsidR="009D42B6">
        <w:rPr>
          <w:lang w:val="en-GB"/>
        </w:rPr>
        <w:t xml:space="preserve"> </w:t>
      </w:r>
      <w:r w:rsidRPr="004F7FC4">
        <w:rPr>
          <w:lang w:val="en-GB"/>
        </w:rPr>
        <w:t>for</w:t>
      </w:r>
      <w:r w:rsidR="009D42B6">
        <w:rPr>
          <w:lang w:val="en-GB"/>
        </w:rPr>
        <w:t xml:space="preserve"> </w:t>
      </w:r>
      <w:r w:rsidRPr="004F7FC4">
        <w:rPr>
          <w:lang w:val="en-GB"/>
        </w:rPr>
        <w:t>aged</w:t>
      </w:r>
      <w:r w:rsidR="009D42B6">
        <w:rPr>
          <w:lang w:val="en-GB"/>
        </w:rPr>
        <w:t xml:space="preserve"> </w:t>
      </w:r>
      <w:r w:rsidRPr="004F7FC4">
        <w:rPr>
          <w:lang w:val="en-GB"/>
        </w:rPr>
        <w:t>care</w:t>
      </w:r>
      <w:r w:rsidR="009D42B6">
        <w:rPr>
          <w:lang w:val="en-GB"/>
        </w:rPr>
        <w:t xml:space="preserve"> </w:t>
      </w:r>
      <w:r w:rsidRPr="004F7FC4">
        <w:rPr>
          <w:lang w:val="en-GB"/>
        </w:rPr>
        <w:t>services</w:t>
      </w:r>
      <w:r w:rsidR="009D42B6">
        <w:rPr>
          <w:lang w:val="en-GB"/>
        </w:rPr>
        <w:t xml:space="preserve"> </w:t>
      </w:r>
      <w:r w:rsidRPr="004F7FC4">
        <w:rPr>
          <w:lang w:val="en-GB"/>
        </w:rPr>
        <w:t>will</w:t>
      </w:r>
      <w:r w:rsidR="009D42B6">
        <w:rPr>
          <w:lang w:val="en-GB"/>
        </w:rPr>
        <w:t xml:space="preserve"> </w:t>
      </w:r>
      <w:r w:rsidRPr="004F7FC4">
        <w:rPr>
          <w:lang w:val="en-GB"/>
        </w:rPr>
        <w:t>largely</w:t>
      </w:r>
      <w:r w:rsidR="009D42B6">
        <w:rPr>
          <w:lang w:val="en-GB"/>
        </w:rPr>
        <w:t xml:space="preserve"> </w:t>
      </w:r>
      <w:r w:rsidRPr="004F7FC4">
        <w:rPr>
          <w:lang w:val="en-GB"/>
        </w:rPr>
        <w:t>come</w:t>
      </w:r>
      <w:r w:rsidR="009D42B6">
        <w:rPr>
          <w:lang w:val="en-GB"/>
        </w:rPr>
        <w:t xml:space="preserve"> </w:t>
      </w:r>
      <w:r w:rsidRPr="004F7FC4">
        <w:rPr>
          <w:lang w:val="en-GB"/>
        </w:rPr>
        <w:t>from</w:t>
      </w:r>
      <w:r w:rsidR="009D42B6">
        <w:rPr>
          <w:lang w:val="en-GB"/>
        </w:rPr>
        <w:t xml:space="preserve"> </w:t>
      </w:r>
      <w:r w:rsidRPr="004F7FC4">
        <w:rPr>
          <w:lang w:val="en-GB"/>
        </w:rPr>
        <w:t>the</w:t>
      </w:r>
      <w:r w:rsidR="009D42B6">
        <w:rPr>
          <w:lang w:val="en-GB"/>
        </w:rPr>
        <w:t xml:space="preserve"> </w:t>
      </w:r>
      <w:r w:rsidRPr="004F7FC4">
        <w:rPr>
          <w:lang w:val="en-GB"/>
        </w:rPr>
        <w:t>non-government</w:t>
      </w:r>
      <w:r w:rsidR="009D42B6">
        <w:rPr>
          <w:lang w:val="en-GB"/>
        </w:rPr>
        <w:t xml:space="preserve"> </w:t>
      </w:r>
      <w:r w:rsidRPr="004F7FC4">
        <w:rPr>
          <w:lang w:val="en-GB"/>
        </w:rPr>
        <w:t>sect</w:t>
      </w:r>
      <w:r w:rsidR="00DB52AD">
        <w:rPr>
          <w:lang w:val="en-GB"/>
        </w:rPr>
        <w:t>or,</w:t>
      </w:r>
      <w:r w:rsidR="009D42B6">
        <w:rPr>
          <w:lang w:val="en-GB"/>
        </w:rPr>
        <w:t xml:space="preserve"> </w:t>
      </w:r>
      <w:r w:rsidR="00DB52AD">
        <w:rPr>
          <w:lang w:val="en-GB"/>
        </w:rPr>
        <w:t>both</w:t>
      </w:r>
      <w:r w:rsidR="009D42B6">
        <w:rPr>
          <w:lang w:val="en-GB"/>
        </w:rPr>
        <w:t xml:space="preserve"> </w:t>
      </w:r>
      <w:r w:rsidR="00DB52AD">
        <w:rPr>
          <w:lang w:val="en-GB"/>
        </w:rPr>
        <w:t>for-profit</w:t>
      </w:r>
      <w:r w:rsidR="009D42B6">
        <w:rPr>
          <w:lang w:val="en-GB"/>
        </w:rPr>
        <w:t xml:space="preserve"> </w:t>
      </w:r>
      <w:r w:rsidR="00DB52AD">
        <w:rPr>
          <w:lang w:val="en-GB"/>
        </w:rPr>
        <w:t>and</w:t>
      </w:r>
      <w:r w:rsidR="009D42B6">
        <w:rPr>
          <w:lang w:val="en-GB"/>
        </w:rPr>
        <w:t xml:space="preserve"> </w:t>
      </w:r>
      <w:r w:rsidR="00DB52AD">
        <w:rPr>
          <w:lang w:val="en-GB"/>
        </w:rPr>
        <w:t>not-for-</w:t>
      </w:r>
      <w:r w:rsidR="000868BE">
        <w:rPr>
          <w:lang w:val="en-GB"/>
        </w:rPr>
        <w:t>profit</w:t>
      </w:r>
      <w:r w:rsidR="009D42B6">
        <w:rPr>
          <w:lang w:val="en-GB"/>
        </w:rPr>
        <w:t xml:space="preserve"> </w:t>
      </w:r>
      <w:r w:rsidR="000868BE">
        <w:rPr>
          <w:lang w:val="en-GB"/>
        </w:rPr>
        <w:t>sectors.</w:t>
      </w:r>
    </w:p>
    <w:p w14:paraId="15B4A4BD" w14:textId="77777777" w:rsidR="009D42B6" w:rsidRPr="00214CC6" w:rsidRDefault="00812774" w:rsidP="0072441A">
      <w:pPr>
        <w:rPr>
          <w:lang w:val="en-GB"/>
        </w:rPr>
      </w:pPr>
      <w:r w:rsidRPr="004F7FC4">
        <w:rPr>
          <w:lang w:val="en-GB"/>
        </w:rPr>
        <w:t>The</w:t>
      </w:r>
      <w:r w:rsidR="009D42B6">
        <w:rPr>
          <w:lang w:val="en-GB"/>
        </w:rPr>
        <w:t xml:space="preserve"> </w:t>
      </w:r>
      <w:r w:rsidRPr="004F7FC4">
        <w:rPr>
          <w:lang w:val="en-GB"/>
        </w:rPr>
        <w:t>challenge</w:t>
      </w:r>
      <w:r w:rsidR="009D42B6">
        <w:rPr>
          <w:lang w:val="en-GB"/>
        </w:rPr>
        <w:t xml:space="preserve"> </w:t>
      </w:r>
      <w:r w:rsidRPr="004F7FC4">
        <w:rPr>
          <w:lang w:val="en-GB"/>
        </w:rPr>
        <w:t>facing</w:t>
      </w:r>
      <w:r w:rsidR="009D42B6">
        <w:rPr>
          <w:lang w:val="en-GB"/>
        </w:rPr>
        <w:t xml:space="preserve"> </w:t>
      </w:r>
      <w:r w:rsidRPr="004F7FC4">
        <w:rPr>
          <w:lang w:val="en-GB"/>
        </w:rPr>
        <w:t>the</w:t>
      </w:r>
      <w:r w:rsidR="009D42B6">
        <w:rPr>
          <w:lang w:val="en-GB"/>
        </w:rPr>
        <w:t xml:space="preserve"> </w:t>
      </w:r>
      <w:r w:rsidRPr="004F7FC4">
        <w:rPr>
          <w:lang w:val="en-GB"/>
        </w:rPr>
        <w:t>Government</w:t>
      </w:r>
      <w:r w:rsidR="009D42B6">
        <w:rPr>
          <w:lang w:val="en-GB"/>
        </w:rPr>
        <w:t xml:space="preserve"> </w:t>
      </w:r>
      <w:r w:rsidRPr="004F7FC4">
        <w:rPr>
          <w:lang w:val="en-GB"/>
        </w:rPr>
        <w:t>is</w:t>
      </w:r>
      <w:r w:rsidR="009D42B6">
        <w:rPr>
          <w:lang w:val="en-GB"/>
        </w:rPr>
        <w:t xml:space="preserve"> </w:t>
      </w:r>
      <w:r w:rsidRPr="004F7FC4">
        <w:rPr>
          <w:lang w:val="en-GB"/>
        </w:rPr>
        <w:t>to</w:t>
      </w:r>
      <w:r w:rsidR="009D42B6">
        <w:rPr>
          <w:lang w:val="en-GB"/>
        </w:rPr>
        <w:t xml:space="preserve"> </w:t>
      </w:r>
      <w:r w:rsidRPr="004F7FC4">
        <w:rPr>
          <w:lang w:val="en-GB"/>
        </w:rPr>
        <w:t>ensure</w:t>
      </w:r>
      <w:r w:rsidR="009D42B6">
        <w:rPr>
          <w:lang w:val="en-GB"/>
        </w:rPr>
        <w:t xml:space="preserve"> </w:t>
      </w:r>
      <w:r w:rsidRPr="004F7FC4">
        <w:rPr>
          <w:lang w:val="en-GB"/>
        </w:rPr>
        <w:t>that</w:t>
      </w:r>
      <w:r w:rsidR="009D42B6">
        <w:rPr>
          <w:lang w:val="en-GB"/>
        </w:rPr>
        <w:t xml:space="preserve"> </w:t>
      </w:r>
      <w:r w:rsidRPr="004F7FC4">
        <w:rPr>
          <w:lang w:val="en-GB"/>
        </w:rPr>
        <w:t>the</w:t>
      </w:r>
      <w:r w:rsidR="009D42B6">
        <w:rPr>
          <w:lang w:val="en-GB"/>
        </w:rPr>
        <w:t xml:space="preserve"> </w:t>
      </w:r>
      <w:r w:rsidRPr="004F7FC4">
        <w:rPr>
          <w:lang w:val="en-GB"/>
        </w:rPr>
        <w:t>funding</w:t>
      </w:r>
      <w:r w:rsidR="009D42B6">
        <w:rPr>
          <w:lang w:val="en-GB"/>
        </w:rPr>
        <w:t xml:space="preserve"> </w:t>
      </w:r>
      <w:r w:rsidRPr="004F7FC4">
        <w:rPr>
          <w:lang w:val="en-GB"/>
        </w:rPr>
        <w:t>and</w:t>
      </w:r>
      <w:r w:rsidR="009D42B6">
        <w:rPr>
          <w:lang w:val="en-GB"/>
        </w:rPr>
        <w:t xml:space="preserve"> </w:t>
      </w:r>
      <w:r w:rsidRPr="004F7FC4">
        <w:rPr>
          <w:lang w:val="en-GB"/>
        </w:rPr>
        <w:t>regulatory</w:t>
      </w:r>
      <w:r w:rsidR="009D42B6">
        <w:rPr>
          <w:lang w:val="en-GB"/>
        </w:rPr>
        <w:t xml:space="preserve"> </w:t>
      </w:r>
      <w:r w:rsidRPr="004F7FC4">
        <w:rPr>
          <w:lang w:val="en-GB"/>
        </w:rPr>
        <w:t>arrangements</w:t>
      </w:r>
      <w:r w:rsidR="009D42B6">
        <w:rPr>
          <w:lang w:val="en-GB"/>
        </w:rPr>
        <w:t xml:space="preserve"> </w:t>
      </w:r>
      <w:r w:rsidRPr="004F7FC4">
        <w:rPr>
          <w:lang w:val="en-GB"/>
        </w:rPr>
        <w:t>in</w:t>
      </w:r>
      <w:r w:rsidR="009D42B6">
        <w:rPr>
          <w:lang w:val="en-GB"/>
        </w:rPr>
        <w:t xml:space="preserve"> </w:t>
      </w:r>
      <w:r w:rsidRPr="004F7FC4">
        <w:rPr>
          <w:lang w:val="en-GB"/>
        </w:rPr>
        <w:t>the</w:t>
      </w:r>
      <w:r w:rsidR="009D42B6">
        <w:rPr>
          <w:lang w:val="en-GB"/>
        </w:rPr>
        <w:t xml:space="preserve"> </w:t>
      </w:r>
      <w:r w:rsidRPr="004F7FC4">
        <w:rPr>
          <w:lang w:val="en-GB"/>
        </w:rPr>
        <w:t>aged</w:t>
      </w:r>
      <w:r w:rsidR="009D42B6">
        <w:rPr>
          <w:lang w:val="en-GB"/>
        </w:rPr>
        <w:t xml:space="preserve"> </w:t>
      </w:r>
      <w:r w:rsidRPr="004F7FC4">
        <w:rPr>
          <w:lang w:val="en-GB"/>
        </w:rPr>
        <w:t>care</w:t>
      </w:r>
      <w:r w:rsidR="009D42B6">
        <w:rPr>
          <w:lang w:val="en-GB"/>
        </w:rPr>
        <w:t xml:space="preserve"> </w:t>
      </w:r>
      <w:r w:rsidRPr="004F7FC4">
        <w:rPr>
          <w:lang w:val="en-GB"/>
        </w:rPr>
        <w:t>sector</w:t>
      </w:r>
      <w:r w:rsidR="009D42B6">
        <w:rPr>
          <w:lang w:val="en-GB"/>
        </w:rPr>
        <w:t xml:space="preserve"> </w:t>
      </w:r>
      <w:r w:rsidRPr="004F7FC4">
        <w:rPr>
          <w:lang w:val="en-GB"/>
        </w:rPr>
        <w:t>are</w:t>
      </w:r>
      <w:r w:rsidR="009D42B6">
        <w:rPr>
          <w:lang w:val="en-GB"/>
        </w:rPr>
        <w:t xml:space="preserve"> </w:t>
      </w:r>
      <w:r w:rsidRPr="004F7FC4">
        <w:rPr>
          <w:lang w:val="en-GB"/>
        </w:rPr>
        <w:t>such</w:t>
      </w:r>
      <w:r w:rsidR="009D42B6">
        <w:rPr>
          <w:lang w:val="en-GB"/>
        </w:rPr>
        <w:t xml:space="preserve"> </w:t>
      </w:r>
      <w:r w:rsidRPr="004F7FC4">
        <w:rPr>
          <w:lang w:val="en-GB"/>
        </w:rPr>
        <w:t>that</w:t>
      </w:r>
      <w:r w:rsidR="009D42B6">
        <w:rPr>
          <w:lang w:val="en-GB"/>
        </w:rPr>
        <w:t xml:space="preserve"> </w:t>
      </w:r>
      <w:r w:rsidRPr="004F7FC4">
        <w:rPr>
          <w:lang w:val="en-GB"/>
        </w:rPr>
        <w:t>it</w:t>
      </w:r>
      <w:r w:rsidR="009D42B6">
        <w:rPr>
          <w:lang w:val="en-GB"/>
        </w:rPr>
        <w:t xml:space="preserve"> </w:t>
      </w:r>
      <w:r w:rsidRPr="004F7FC4">
        <w:rPr>
          <w:lang w:val="en-GB"/>
        </w:rPr>
        <w:t>provides</w:t>
      </w:r>
      <w:r w:rsidR="009D42B6">
        <w:rPr>
          <w:lang w:val="en-GB"/>
        </w:rPr>
        <w:t xml:space="preserve"> </w:t>
      </w:r>
      <w:r w:rsidRPr="004F7FC4">
        <w:rPr>
          <w:lang w:val="en-GB"/>
        </w:rPr>
        <w:t>the</w:t>
      </w:r>
      <w:r w:rsidR="009D42B6">
        <w:rPr>
          <w:lang w:val="en-GB"/>
        </w:rPr>
        <w:t xml:space="preserve"> </w:t>
      </w:r>
      <w:r w:rsidRPr="004F7FC4">
        <w:rPr>
          <w:lang w:val="en-GB"/>
        </w:rPr>
        <w:t>ongoing</w:t>
      </w:r>
      <w:r w:rsidR="009D42B6">
        <w:rPr>
          <w:lang w:val="en-GB"/>
        </w:rPr>
        <w:t xml:space="preserve"> </w:t>
      </w:r>
      <w:r w:rsidRPr="004F7FC4">
        <w:rPr>
          <w:lang w:val="en-GB"/>
        </w:rPr>
        <w:t>environment</w:t>
      </w:r>
      <w:r w:rsidR="009D42B6">
        <w:rPr>
          <w:lang w:val="en-GB"/>
        </w:rPr>
        <w:t xml:space="preserve"> </w:t>
      </w:r>
      <w:r w:rsidRPr="004F7FC4">
        <w:rPr>
          <w:lang w:val="en-GB"/>
        </w:rPr>
        <w:t>that</w:t>
      </w:r>
      <w:r w:rsidR="009D42B6">
        <w:rPr>
          <w:lang w:val="en-GB"/>
        </w:rPr>
        <w:t xml:space="preserve"> </w:t>
      </w:r>
      <w:r w:rsidRPr="004F7FC4">
        <w:rPr>
          <w:lang w:val="en-GB"/>
        </w:rPr>
        <w:t>facilitates</w:t>
      </w:r>
      <w:r w:rsidR="009D42B6">
        <w:rPr>
          <w:lang w:val="en-GB"/>
        </w:rPr>
        <w:t xml:space="preserve"> </w:t>
      </w:r>
      <w:r w:rsidRPr="004F7FC4">
        <w:rPr>
          <w:lang w:val="en-GB"/>
        </w:rPr>
        <w:t>the</w:t>
      </w:r>
      <w:r w:rsidR="009D42B6">
        <w:rPr>
          <w:lang w:val="en-GB"/>
        </w:rPr>
        <w:t xml:space="preserve"> </w:t>
      </w:r>
      <w:r w:rsidRPr="004F7FC4">
        <w:rPr>
          <w:lang w:val="en-GB"/>
        </w:rPr>
        <w:t>needed</w:t>
      </w:r>
      <w:r w:rsidR="009D42B6">
        <w:rPr>
          <w:lang w:val="en-GB"/>
        </w:rPr>
        <w:t xml:space="preserve"> </w:t>
      </w:r>
      <w:r w:rsidRPr="004F7FC4">
        <w:rPr>
          <w:lang w:val="en-GB"/>
        </w:rPr>
        <w:t>investment.</w:t>
      </w:r>
      <w:r w:rsidR="009D42B6">
        <w:rPr>
          <w:lang w:val="en-GB"/>
        </w:rPr>
        <w:t xml:space="preserve"> </w:t>
      </w:r>
      <w:r w:rsidRPr="004F7FC4">
        <w:rPr>
          <w:lang w:val="en-GB"/>
        </w:rPr>
        <w:t>A</w:t>
      </w:r>
      <w:r w:rsidR="009D42B6">
        <w:rPr>
          <w:lang w:val="en-GB"/>
        </w:rPr>
        <w:t xml:space="preserve"> </w:t>
      </w:r>
      <w:r w:rsidRPr="004F7FC4">
        <w:rPr>
          <w:lang w:val="en-GB"/>
        </w:rPr>
        <w:t>key</w:t>
      </w:r>
      <w:r w:rsidR="009D42B6">
        <w:rPr>
          <w:lang w:val="en-GB"/>
        </w:rPr>
        <w:t xml:space="preserve"> </w:t>
      </w:r>
      <w:r w:rsidRPr="004F7FC4">
        <w:rPr>
          <w:lang w:val="en-GB"/>
        </w:rPr>
        <w:t>requirement</w:t>
      </w:r>
      <w:r w:rsidR="009D42B6">
        <w:rPr>
          <w:lang w:val="en-GB"/>
        </w:rPr>
        <w:t xml:space="preserve"> </w:t>
      </w:r>
      <w:r w:rsidRPr="004F7FC4">
        <w:rPr>
          <w:lang w:val="en-GB"/>
        </w:rPr>
        <w:t>in</w:t>
      </w:r>
      <w:r w:rsidR="009D42B6">
        <w:rPr>
          <w:lang w:val="en-GB"/>
        </w:rPr>
        <w:t xml:space="preserve"> </w:t>
      </w:r>
      <w:r w:rsidRPr="004F7FC4">
        <w:rPr>
          <w:lang w:val="en-GB"/>
        </w:rPr>
        <w:t>this</w:t>
      </w:r>
      <w:r w:rsidR="009D42B6">
        <w:rPr>
          <w:lang w:val="en-GB"/>
        </w:rPr>
        <w:t xml:space="preserve"> </w:t>
      </w:r>
      <w:r w:rsidRPr="004F7FC4">
        <w:rPr>
          <w:lang w:val="en-GB"/>
        </w:rPr>
        <w:t>regard</w:t>
      </w:r>
      <w:r w:rsidR="009D42B6">
        <w:rPr>
          <w:lang w:val="en-GB"/>
        </w:rPr>
        <w:t xml:space="preserve"> </w:t>
      </w:r>
      <w:r w:rsidRPr="004F7FC4">
        <w:rPr>
          <w:lang w:val="en-GB"/>
        </w:rPr>
        <w:t>is</w:t>
      </w:r>
      <w:r w:rsidR="009D42B6">
        <w:rPr>
          <w:lang w:val="en-GB"/>
        </w:rPr>
        <w:t xml:space="preserve"> </w:t>
      </w:r>
      <w:r w:rsidRPr="004F7FC4">
        <w:rPr>
          <w:lang w:val="en-GB"/>
        </w:rPr>
        <w:t>that</w:t>
      </w:r>
      <w:r w:rsidR="009D42B6">
        <w:rPr>
          <w:lang w:val="en-GB"/>
        </w:rPr>
        <w:t xml:space="preserve"> </w:t>
      </w:r>
      <w:r w:rsidRPr="004F7FC4">
        <w:rPr>
          <w:lang w:val="en-GB"/>
        </w:rPr>
        <w:t>the</w:t>
      </w:r>
      <w:r w:rsidR="009D42B6">
        <w:rPr>
          <w:lang w:val="en-GB"/>
        </w:rPr>
        <w:t xml:space="preserve"> </w:t>
      </w:r>
      <w:r w:rsidRPr="004F7FC4">
        <w:rPr>
          <w:lang w:val="en-GB"/>
        </w:rPr>
        <w:t>non-government</w:t>
      </w:r>
      <w:r w:rsidR="009D42B6">
        <w:rPr>
          <w:lang w:val="en-GB"/>
        </w:rPr>
        <w:t xml:space="preserve"> </w:t>
      </w:r>
      <w:r w:rsidRPr="004F7FC4">
        <w:rPr>
          <w:lang w:val="en-GB"/>
        </w:rPr>
        <w:t>sector</w:t>
      </w:r>
      <w:r w:rsidR="009D42B6">
        <w:rPr>
          <w:lang w:val="en-GB"/>
        </w:rPr>
        <w:t xml:space="preserve"> </w:t>
      </w:r>
      <w:r w:rsidRPr="004F7FC4">
        <w:rPr>
          <w:lang w:val="en-GB"/>
        </w:rPr>
        <w:t>has</w:t>
      </w:r>
      <w:r w:rsidR="009D42B6">
        <w:rPr>
          <w:lang w:val="en-GB"/>
        </w:rPr>
        <w:t xml:space="preserve"> </w:t>
      </w:r>
      <w:r w:rsidRPr="004F7FC4">
        <w:rPr>
          <w:lang w:val="en-GB"/>
        </w:rPr>
        <w:t>confidence</w:t>
      </w:r>
      <w:r w:rsidR="009D42B6">
        <w:rPr>
          <w:lang w:val="en-GB"/>
        </w:rPr>
        <w:t xml:space="preserve"> </w:t>
      </w:r>
      <w:r w:rsidRPr="004F7FC4">
        <w:rPr>
          <w:lang w:val="en-GB"/>
        </w:rPr>
        <w:t>in</w:t>
      </w:r>
      <w:r w:rsidR="009D42B6">
        <w:rPr>
          <w:lang w:val="en-GB"/>
        </w:rPr>
        <w:t xml:space="preserve"> </w:t>
      </w:r>
      <w:r w:rsidRPr="004F7FC4">
        <w:rPr>
          <w:lang w:val="en-GB"/>
        </w:rPr>
        <w:t>the</w:t>
      </w:r>
      <w:r w:rsidR="009D42B6">
        <w:rPr>
          <w:lang w:val="en-GB"/>
        </w:rPr>
        <w:t xml:space="preserve"> </w:t>
      </w:r>
      <w:r w:rsidRPr="004F7FC4">
        <w:rPr>
          <w:lang w:val="en-GB"/>
        </w:rPr>
        <w:t>direction</w:t>
      </w:r>
      <w:r w:rsidR="009D42B6">
        <w:rPr>
          <w:lang w:val="en-GB"/>
        </w:rPr>
        <w:t xml:space="preserve"> </w:t>
      </w:r>
      <w:r w:rsidRPr="004F7FC4">
        <w:rPr>
          <w:lang w:val="en-GB"/>
        </w:rPr>
        <w:t>and</w:t>
      </w:r>
      <w:r w:rsidR="009D42B6">
        <w:rPr>
          <w:lang w:val="en-GB"/>
        </w:rPr>
        <w:t xml:space="preserve"> </w:t>
      </w:r>
      <w:r w:rsidRPr="004F7FC4">
        <w:rPr>
          <w:lang w:val="en-GB"/>
        </w:rPr>
        <w:t>stability</w:t>
      </w:r>
      <w:r w:rsidR="009D42B6">
        <w:rPr>
          <w:lang w:val="en-GB"/>
        </w:rPr>
        <w:t xml:space="preserve"> </w:t>
      </w:r>
      <w:r w:rsidRPr="004F7FC4">
        <w:rPr>
          <w:lang w:val="en-GB"/>
        </w:rPr>
        <w:t>of</w:t>
      </w:r>
      <w:r w:rsidR="009D42B6">
        <w:rPr>
          <w:lang w:val="en-GB"/>
        </w:rPr>
        <w:t xml:space="preserve"> </w:t>
      </w:r>
      <w:r w:rsidRPr="004F7FC4">
        <w:rPr>
          <w:lang w:val="en-GB"/>
        </w:rPr>
        <w:t>Government</w:t>
      </w:r>
      <w:r w:rsidR="009D42B6">
        <w:rPr>
          <w:lang w:val="en-GB"/>
        </w:rPr>
        <w:t xml:space="preserve"> </w:t>
      </w:r>
      <w:r w:rsidRPr="004F7FC4">
        <w:rPr>
          <w:lang w:val="en-GB"/>
        </w:rPr>
        <w:t>policies</w:t>
      </w:r>
      <w:r w:rsidR="009D42B6">
        <w:rPr>
          <w:lang w:val="en-GB"/>
        </w:rPr>
        <w:t xml:space="preserve"> </w:t>
      </w:r>
      <w:r w:rsidRPr="004F7FC4">
        <w:rPr>
          <w:lang w:val="en-GB"/>
        </w:rPr>
        <w:t>and</w:t>
      </w:r>
      <w:r w:rsidR="009D42B6">
        <w:rPr>
          <w:lang w:val="en-GB"/>
        </w:rPr>
        <w:t xml:space="preserve"> </w:t>
      </w:r>
      <w:r w:rsidRPr="004F7FC4">
        <w:rPr>
          <w:lang w:val="en-GB"/>
        </w:rPr>
        <w:t>those</w:t>
      </w:r>
      <w:r w:rsidR="009D42B6">
        <w:rPr>
          <w:lang w:val="en-GB"/>
        </w:rPr>
        <w:t xml:space="preserve"> </w:t>
      </w:r>
      <w:r w:rsidRPr="004F7FC4">
        <w:rPr>
          <w:lang w:val="en-GB"/>
        </w:rPr>
        <w:t>providers</w:t>
      </w:r>
      <w:r w:rsidR="009D42B6">
        <w:rPr>
          <w:lang w:val="en-GB"/>
        </w:rPr>
        <w:t xml:space="preserve"> </w:t>
      </w:r>
      <w:r w:rsidRPr="004F7FC4">
        <w:rPr>
          <w:lang w:val="en-GB"/>
        </w:rPr>
        <w:t>receive</w:t>
      </w:r>
      <w:r w:rsidR="009D42B6">
        <w:rPr>
          <w:lang w:val="en-GB"/>
        </w:rPr>
        <w:t xml:space="preserve"> </w:t>
      </w:r>
      <w:r w:rsidRPr="004F7FC4">
        <w:rPr>
          <w:lang w:val="en-GB"/>
        </w:rPr>
        <w:t>a</w:t>
      </w:r>
      <w:r w:rsidR="009D42B6">
        <w:rPr>
          <w:lang w:val="en-GB"/>
        </w:rPr>
        <w:t xml:space="preserve"> </w:t>
      </w:r>
      <w:r w:rsidRPr="004F7FC4">
        <w:rPr>
          <w:lang w:val="en-GB"/>
        </w:rPr>
        <w:t>return</w:t>
      </w:r>
      <w:r w:rsidR="009D42B6">
        <w:rPr>
          <w:lang w:val="en-GB"/>
        </w:rPr>
        <w:t xml:space="preserve"> </w:t>
      </w:r>
      <w:r w:rsidRPr="004F7FC4">
        <w:rPr>
          <w:lang w:val="en-GB"/>
        </w:rPr>
        <w:t>such</w:t>
      </w:r>
      <w:r w:rsidR="009D42B6">
        <w:rPr>
          <w:lang w:val="en-GB"/>
        </w:rPr>
        <w:t xml:space="preserve"> </w:t>
      </w:r>
      <w:r w:rsidRPr="004F7FC4">
        <w:rPr>
          <w:lang w:val="en-GB"/>
        </w:rPr>
        <w:t>that</w:t>
      </w:r>
      <w:r w:rsidR="009D42B6">
        <w:rPr>
          <w:lang w:val="en-GB"/>
        </w:rPr>
        <w:t xml:space="preserve"> </w:t>
      </w:r>
      <w:r w:rsidRPr="004F7FC4">
        <w:rPr>
          <w:lang w:val="en-GB"/>
        </w:rPr>
        <w:t>it</w:t>
      </w:r>
      <w:r w:rsidR="009D42B6">
        <w:rPr>
          <w:lang w:val="en-GB"/>
        </w:rPr>
        <w:t xml:space="preserve"> </w:t>
      </w:r>
      <w:r w:rsidRPr="004F7FC4">
        <w:rPr>
          <w:lang w:val="en-GB"/>
        </w:rPr>
        <w:t>will</w:t>
      </w:r>
      <w:r w:rsidR="009D42B6">
        <w:rPr>
          <w:lang w:val="en-GB"/>
        </w:rPr>
        <w:t xml:space="preserve"> </w:t>
      </w:r>
      <w:r w:rsidRPr="004F7FC4">
        <w:rPr>
          <w:lang w:val="en-GB"/>
        </w:rPr>
        <w:t>attract</w:t>
      </w:r>
      <w:r w:rsidR="009D42B6">
        <w:rPr>
          <w:lang w:val="en-GB"/>
        </w:rPr>
        <w:t xml:space="preserve"> </w:t>
      </w:r>
      <w:r w:rsidRPr="004F7FC4">
        <w:rPr>
          <w:lang w:val="en-GB"/>
        </w:rPr>
        <w:t>the</w:t>
      </w:r>
      <w:r w:rsidR="009D42B6">
        <w:rPr>
          <w:lang w:val="en-GB"/>
        </w:rPr>
        <w:t xml:space="preserve"> </w:t>
      </w:r>
      <w:r w:rsidRPr="004F7FC4">
        <w:rPr>
          <w:lang w:val="en-GB"/>
        </w:rPr>
        <w:t>necessary</w:t>
      </w:r>
      <w:r w:rsidR="009D42B6">
        <w:rPr>
          <w:lang w:val="en-GB"/>
        </w:rPr>
        <w:t xml:space="preserve"> </w:t>
      </w:r>
      <w:r w:rsidRPr="004F7FC4">
        <w:rPr>
          <w:lang w:val="en-GB"/>
        </w:rPr>
        <w:t>capital</w:t>
      </w:r>
      <w:r w:rsidR="009D42B6">
        <w:rPr>
          <w:lang w:val="en-GB"/>
        </w:rPr>
        <w:t xml:space="preserve"> </w:t>
      </w:r>
      <w:r w:rsidRPr="004F7FC4">
        <w:rPr>
          <w:lang w:val="en-GB"/>
        </w:rPr>
        <w:t>and</w:t>
      </w:r>
      <w:r w:rsidR="009D42B6">
        <w:rPr>
          <w:lang w:val="en-GB"/>
        </w:rPr>
        <w:t xml:space="preserve"> </w:t>
      </w:r>
      <w:r w:rsidRPr="004F7FC4">
        <w:rPr>
          <w:lang w:val="en-GB"/>
        </w:rPr>
        <w:t>labour</w:t>
      </w:r>
      <w:r w:rsidR="009D42B6">
        <w:rPr>
          <w:lang w:val="en-GB"/>
        </w:rPr>
        <w:t xml:space="preserve"> </w:t>
      </w:r>
      <w:r w:rsidRPr="004F7FC4">
        <w:rPr>
          <w:lang w:val="en-GB"/>
        </w:rPr>
        <w:t>resources.</w:t>
      </w:r>
      <w:r w:rsidR="009D42B6">
        <w:rPr>
          <w:lang w:val="en-GB"/>
        </w:rPr>
        <w:t xml:space="preserve"> </w:t>
      </w:r>
      <w:r w:rsidRPr="004F7FC4">
        <w:rPr>
          <w:lang w:val="en-GB"/>
        </w:rPr>
        <w:t>The</w:t>
      </w:r>
      <w:r w:rsidR="009D42B6">
        <w:rPr>
          <w:lang w:val="en-GB"/>
        </w:rPr>
        <w:t xml:space="preserve"> </w:t>
      </w:r>
      <w:r w:rsidRPr="004F7FC4">
        <w:rPr>
          <w:lang w:val="en-GB"/>
        </w:rPr>
        <w:t>funding</w:t>
      </w:r>
      <w:r w:rsidR="009D42B6">
        <w:rPr>
          <w:lang w:val="en-GB"/>
        </w:rPr>
        <w:t xml:space="preserve"> </w:t>
      </w:r>
      <w:r w:rsidRPr="004F7FC4">
        <w:rPr>
          <w:lang w:val="en-GB"/>
        </w:rPr>
        <w:t>arrangements</w:t>
      </w:r>
      <w:r w:rsidR="009D42B6">
        <w:rPr>
          <w:lang w:val="en-GB"/>
        </w:rPr>
        <w:t xml:space="preserve"> </w:t>
      </w:r>
      <w:r w:rsidRPr="004F7FC4">
        <w:rPr>
          <w:lang w:val="en-GB"/>
        </w:rPr>
        <w:t>will</w:t>
      </w:r>
      <w:r w:rsidR="009D42B6">
        <w:rPr>
          <w:lang w:val="en-GB"/>
        </w:rPr>
        <w:t xml:space="preserve"> </w:t>
      </w:r>
      <w:r w:rsidRPr="004F7FC4">
        <w:rPr>
          <w:lang w:val="en-GB"/>
        </w:rPr>
        <w:t>also</w:t>
      </w:r>
      <w:r w:rsidR="009D42B6">
        <w:rPr>
          <w:lang w:val="en-GB"/>
        </w:rPr>
        <w:t xml:space="preserve"> </w:t>
      </w:r>
      <w:r w:rsidRPr="004F7FC4">
        <w:rPr>
          <w:lang w:val="en-GB"/>
        </w:rPr>
        <w:t>need</w:t>
      </w:r>
      <w:r w:rsidR="009D42B6">
        <w:rPr>
          <w:lang w:val="en-GB"/>
        </w:rPr>
        <w:t xml:space="preserve"> </w:t>
      </w:r>
      <w:r w:rsidRPr="004F7FC4">
        <w:rPr>
          <w:lang w:val="en-GB"/>
        </w:rPr>
        <w:t>to</w:t>
      </w:r>
      <w:r w:rsidR="009D42B6">
        <w:rPr>
          <w:lang w:val="en-GB"/>
        </w:rPr>
        <w:t xml:space="preserve"> </w:t>
      </w:r>
      <w:r w:rsidRPr="004F7FC4">
        <w:rPr>
          <w:lang w:val="en-GB"/>
        </w:rPr>
        <w:t>be</w:t>
      </w:r>
      <w:r w:rsidR="009D42B6">
        <w:rPr>
          <w:lang w:val="en-GB"/>
        </w:rPr>
        <w:t xml:space="preserve"> </w:t>
      </w:r>
      <w:r w:rsidRPr="004F7FC4">
        <w:rPr>
          <w:lang w:val="en-GB"/>
        </w:rPr>
        <w:t>flexible</w:t>
      </w:r>
      <w:r w:rsidR="009D42B6">
        <w:rPr>
          <w:lang w:val="en-GB"/>
        </w:rPr>
        <w:t xml:space="preserve"> </w:t>
      </w:r>
      <w:r w:rsidRPr="004F7FC4">
        <w:rPr>
          <w:lang w:val="en-GB"/>
        </w:rPr>
        <w:t>so</w:t>
      </w:r>
      <w:r w:rsidR="009D42B6">
        <w:rPr>
          <w:lang w:val="en-GB"/>
        </w:rPr>
        <w:t xml:space="preserve"> </w:t>
      </w:r>
      <w:r w:rsidRPr="004F7FC4">
        <w:rPr>
          <w:lang w:val="en-GB"/>
        </w:rPr>
        <w:t>that</w:t>
      </w:r>
      <w:r w:rsidR="009D42B6">
        <w:rPr>
          <w:lang w:val="en-GB"/>
        </w:rPr>
        <w:t xml:space="preserve"> </w:t>
      </w:r>
      <w:r w:rsidRPr="004F7FC4">
        <w:rPr>
          <w:lang w:val="en-GB"/>
        </w:rPr>
        <w:t>providers</w:t>
      </w:r>
      <w:r w:rsidR="009D42B6">
        <w:rPr>
          <w:lang w:val="en-GB"/>
        </w:rPr>
        <w:t xml:space="preserve"> </w:t>
      </w:r>
      <w:r w:rsidRPr="004F7FC4">
        <w:rPr>
          <w:lang w:val="en-GB"/>
        </w:rPr>
        <w:t>can</w:t>
      </w:r>
      <w:r w:rsidR="009D42B6">
        <w:rPr>
          <w:lang w:val="en-GB"/>
        </w:rPr>
        <w:t xml:space="preserve"> </w:t>
      </w:r>
      <w:r w:rsidRPr="004F7FC4">
        <w:rPr>
          <w:lang w:val="en-GB"/>
        </w:rPr>
        <w:t>respond</w:t>
      </w:r>
      <w:r w:rsidR="009D42B6">
        <w:rPr>
          <w:lang w:val="en-GB"/>
        </w:rPr>
        <w:t xml:space="preserve"> </w:t>
      </w:r>
      <w:r w:rsidRPr="004F7FC4">
        <w:rPr>
          <w:lang w:val="en-GB"/>
        </w:rPr>
        <w:t>and</w:t>
      </w:r>
      <w:r w:rsidR="009D42B6">
        <w:rPr>
          <w:lang w:val="en-GB"/>
        </w:rPr>
        <w:t xml:space="preserve"> </w:t>
      </w:r>
      <w:r w:rsidRPr="004F7FC4">
        <w:rPr>
          <w:lang w:val="en-GB"/>
        </w:rPr>
        <w:t>adapt</w:t>
      </w:r>
      <w:r w:rsidR="009D42B6">
        <w:rPr>
          <w:lang w:val="en-GB"/>
        </w:rPr>
        <w:t xml:space="preserve"> </w:t>
      </w:r>
      <w:r w:rsidRPr="004F7FC4">
        <w:rPr>
          <w:lang w:val="en-GB"/>
        </w:rPr>
        <w:t>to</w:t>
      </w:r>
      <w:r w:rsidR="009D42B6">
        <w:rPr>
          <w:lang w:val="en-GB"/>
        </w:rPr>
        <w:t xml:space="preserve"> </w:t>
      </w:r>
      <w:r w:rsidRPr="004F7FC4">
        <w:rPr>
          <w:lang w:val="en-GB"/>
        </w:rPr>
        <w:t>changes</w:t>
      </w:r>
      <w:r w:rsidR="009D42B6">
        <w:rPr>
          <w:lang w:val="en-GB"/>
        </w:rPr>
        <w:t xml:space="preserve"> </w:t>
      </w:r>
      <w:r w:rsidRPr="004F7FC4">
        <w:rPr>
          <w:lang w:val="en-GB"/>
        </w:rPr>
        <w:t>in</w:t>
      </w:r>
      <w:r w:rsidR="009D42B6">
        <w:rPr>
          <w:lang w:val="en-GB"/>
        </w:rPr>
        <w:t xml:space="preserve"> </w:t>
      </w:r>
      <w:r w:rsidRPr="004F7FC4">
        <w:rPr>
          <w:lang w:val="en-GB"/>
        </w:rPr>
        <w:t>consumers</w:t>
      </w:r>
      <w:r w:rsidR="004263CE">
        <w:rPr>
          <w:lang w:val="en-GB"/>
        </w:rPr>
        <w:t>’</w:t>
      </w:r>
      <w:r w:rsidR="009D42B6">
        <w:rPr>
          <w:lang w:val="en-GB"/>
        </w:rPr>
        <w:t xml:space="preserve"> </w:t>
      </w:r>
      <w:r w:rsidRPr="004F7FC4">
        <w:rPr>
          <w:lang w:val="en-GB"/>
        </w:rPr>
        <w:t>preferences</w:t>
      </w:r>
      <w:r w:rsidR="009D42B6">
        <w:rPr>
          <w:lang w:val="en-GB"/>
        </w:rPr>
        <w:t xml:space="preserve"> </w:t>
      </w:r>
      <w:r w:rsidRPr="004F7FC4">
        <w:rPr>
          <w:lang w:val="en-GB"/>
        </w:rPr>
        <w:t>for</w:t>
      </w:r>
      <w:r w:rsidR="009D42B6">
        <w:rPr>
          <w:lang w:val="en-GB"/>
        </w:rPr>
        <w:t xml:space="preserve"> </w:t>
      </w:r>
      <w:r w:rsidRPr="004F7FC4">
        <w:rPr>
          <w:lang w:val="en-GB"/>
        </w:rPr>
        <w:t>aged</w:t>
      </w:r>
      <w:r w:rsidR="009D42B6">
        <w:rPr>
          <w:lang w:val="en-GB"/>
        </w:rPr>
        <w:t xml:space="preserve"> </w:t>
      </w:r>
      <w:r w:rsidRPr="004F7FC4">
        <w:rPr>
          <w:lang w:val="en-GB"/>
        </w:rPr>
        <w:t>care</w:t>
      </w:r>
      <w:r w:rsidR="009D42B6">
        <w:rPr>
          <w:lang w:val="en-GB"/>
        </w:rPr>
        <w:t xml:space="preserve"> </w:t>
      </w:r>
      <w:r w:rsidRPr="004F7FC4">
        <w:rPr>
          <w:lang w:val="en-GB"/>
        </w:rPr>
        <w:t>services</w:t>
      </w:r>
      <w:r w:rsidR="009D42B6">
        <w:rPr>
          <w:lang w:val="en-GB"/>
        </w:rPr>
        <w:t xml:space="preserve"> </w:t>
      </w:r>
      <w:r w:rsidRPr="004F7FC4">
        <w:rPr>
          <w:lang w:val="en-GB"/>
        </w:rPr>
        <w:t>as</w:t>
      </w:r>
      <w:r w:rsidR="009D42B6">
        <w:rPr>
          <w:lang w:val="en-GB"/>
        </w:rPr>
        <w:t xml:space="preserve"> </w:t>
      </w:r>
      <w:r w:rsidRPr="004F7FC4">
        <w:rPr>
          <w:lang w:val="en-GB"/>
        </w:rPr>
        <w:t>well</w:t>
      </w:r>
      <w:r w:rsidR="009D42B6">
        <w:rPr>
          <w:lang w:val="en-GB"/>
        </w:rPr>
        <w:t xml:space="preserve"> </w:t>
      </w:r>
      <w:r w:rsidRPr="004F7FC4">
        <w:rPr>
          <w:lang w:val="en-GB"/>
        </w:rPr>
        <w:t>as</w:t>
      </w:r>
      <w:r w:rsidR="009D42B6">
        <w:rPr>
          <w:lang w:val="en-GB"/>
        </w:rPr>
        <w:t xml:space="preserve"> </w:t>
      </w:r>
      <w:r w:rsidRPr="004F7FC4">
        <w:rPr>
          <w:lang w:val="en-GB"/>
        </w:rPr>
        <w:t>innovate</w:t>
      </w:r>
      <w:r w:rsidR="009D42B6">
        <w:rPr>
          <w:lang w:val="en-GB"/>
        </w:rPr>
        <w:t xml:space="preserve"> </w:t>
      </w:r>
      <w:r w:rsidRPr="004F7FC4">
        <w:rPr>
          <w:lang w:val="en-GB"/>
        </w:rPr>
        <w:t>and</w:t>
      </w:r>
      <w:r w:rsidR="009D42B6">
        <w:rPr>
          <w:lang w:val="en-GB"/>
        </w:rPr>
        <w:t xml:space="preserve"> </w:t>
      </w:r>
      <w:r w:rsidRPr="004F7FC4">
        <w:rPr>
          <w:lang w:val="en-GB"/>
        </w:rPr>
        <w:t>embrace</w:t>
      </w:r>
      <w:r w:rsidR="009D42B6">
        <w:rPr>
          <w:lang w:val="en-GB"/>
        </w:rPr>
        <w:t xml:space="preserve"> </w:t>
      </w:r>
      <w:r w:rsidRPr="004F7FC4">
        <w:rPr>
          <w:lang w:val="en-GB"/>
        </w:rPr>
        <w:t>new</w:t>
      </w:r>
      <w:r w:rsidR="009D42B6">
        <w:rPr>
          <w:lang w:val="en-GB"/>
        </w:rPr>
        <w:t xml:space="preserve"> </w:t>
      </w:r>
      <w:r w:rsidRPr="004F7FC4">
        <w:rPr>
          <w:lang w:val="en-GB"/>
        </w:rPr>
        <w:t>technologies.</w:t>
      </w:r>
    </w:p>
    <w:p w14:paraId="63B0861D" w14:textId="6AC153B1" w:rsidR="00812774" w:rsidRPr="005E5757" w:rsidRDefault="00812774" w:rsidP="00030C2B">
      <w:pPr>
        <w:pStyle w:val="Heading3"/>
      </w:pPr>
      <w:bookmarkStart w:id="1065" w:name="_Toc14887395"/>
      <w:bookmarkStart w:id="1066" w:name="_Toc15306642"/>
      <w:r w:rsidRPr="005E5757">
        <w:t>Access</w:t>
      </w:r>
      <w:r w:rsidR="009D42B6">
        <w:t xml:space="preserve"> </w:t>
      </w:r>
      <w:r w:rsidRPr="005E5757">
        <w:t>to</w:t>
      </w:r>
      <w:r w:rsidR="009D42B6">
        <w:t xml:space="preserve"> </w:t>
      </w:r>
      <w:r w:rsidRPr="005E5757">
        <w:t>capital</w:t>
      </w:r>
      <w:bookmarkEnd w:id="1065"/>
      <w:bookmarkEnd w:id="1066"/>
    </w:p>
    <w:p w14:paraId="6E718954" w14:textId="16716C67" w:rsidR="00B61872" w:rsidRPr="00214CC6" w:rsidRDefault="00B61872" w:rsidP="00577087">
      <w:r w:rsidRPr="00214CC6">
        <w:t>Capital</w:t>
      </w:r>
      <w:r w:rsidR="009D42B6" w:rsidRPr="00214CC6">
        <w:t xml:space="preserve"> </w:t>
      </w:r>
      <w:r w:rsidRPr="00214CC6">
        <w:t>investment</w:t>
      </w:r>
      <w:r w:rsidR="009D42B6" w:rsidRPr="00214CC6">
        <w:t xml:space="preserve"> </w:t>
      </w:r>
      <w:r w:rsidRPr="00214CC6">
        <w:t>in</w:t>
      </w:r>
      <w:r w:rsidR="009D42B6" w:rsidRPr="00214CC6">
        <w:t xml:space="preserve"> </w:t>
      </w:r>
      <w:r w:rsidRPr="00214CC6">
        <w:t>the</w:t>
      </w:r>
      <w:r w:rsidR="009D42B6" w:rsidRPr="00214CC6">
        <w:t xml:space="preserve"> </w:t>
      </w:r>
      <w:r w:rsidRPr="00214CC6">
        <w:t>residential</w:t>
      </w:r>
      <w:r w:rsidR="009D42B6" w:rsidRPr="00214CC6">
        <w:t xml:space="preserve"> </w:t>
      </w:r>
      <w:r w:rsidRPr="00214CC6">
        <w:t>aged</w:t>
      </w:r>
      <w:r w:rsidR="009D42B6" w:rsidRPr="00214CC6">
        <w:t xml:space="preserve"> </w:t>
      </w:r>
      <w:r w:rsidRPr="00214CC6">
        <w:t>care</w:t>
      </w:r>
      <w:r w:rsidR="009D42B6" w:rsidRPr="00214CC6">
        <w:t xml:space="preserve"> </w:t>
      </w:r>
      <w:r w:rsidRPr="00214CC6">
        <w:t>industry</w:t>
      </w:r>
      <w:r w:rsidR="009D42B6" w:rsidRPr="00214CC6">
        <w:t xml:space="preserve"> </w:t>
      </w:r>
      <w:r w:rsidRPr="00214CC6">
        <w:t>is</w:t>
      </w:r>
      <w:r w:rsidR="009D42B6" w:rsidRPr="00214CC6">
        <w:t xml:space="preserve"> </w:t>
      </w:r>
      <w:r w:rsidRPr="00214CC6">
        <w:t>required</w:t>
      </w:r>
      <w:r w:rsidR="009D42B6" w:rsidRPr="00214CC6">
        <w:t xml:space="preserve"> </w:t>
      </w:r>
      <w:r w:rsidRPr="00214CC6">
        <w:t>to</w:t>
      </w:r>
      <w:r w:rsidR="009D42B6" w:rsidRPr="00214CC6">
        <w:t xml:space="preserve"> </w:t>
      </w:r>
      <w:r w:rsidRPr="00214CC6">
        <w:t>expand</w:t>
      </w:r>
      <w:r w:rsidR="009D42B6" w:rsidRPr="00214CC6">
        <w:t xml:space="preserve"> </w:t>
      </w:r>
      <w:r w:rsidRPr="00214CC6">
        <w:t>and</w:t>
      </w:r>
      <w:r w:rsidR="009D42B6" w:rsidRPr="00214CC6">
        <w:t xml:space="preserve"> </w:t>
      </w:r>
      <w:r w:rsidRPr="00214CC6">
        <w:t>refurbish</w:t>
      </w:r>
      <w:r w:rsidR="009D42B6" w:rsidRPr="00214CC6">
        <w:t xml:space="preserve"> </w:t>
      </w:r>
      <w:r w:rsidRPr="00214CC6">
        <w:t>existing</w:t>
      </w:r>
      <w:r w:rsidR="009D42B6" w:rsidRPr="00214CC6">
        <w:t xml:space="preserve"> </w:t>
      </w:r>
      <w:r w:rsidRPr="00214CC6">
        <w:t>facilities,</w:t>
      </w:r>
      <w:r w:rsidR="009D42B6" w:rsidRPr="00214CC6">
        <w:t xml:space="preserve"> </w:t>
      </w:r>
      <w:r w:rsidRPr="00214CC6">
        <w:t>as</w:t>
      </w:r>
      <w:r w:rsidR="009D42B6" w:rsidRPr="00214CC6">
        <w:t xml:space="preserve"> </w:t>
      </w:r>
      <w:r w:rsidRPr="00214CC6">
        <w:t>well</w:t>
      </w:r>
      <w:r w:rsidR="009D42B6" w:rsidRPr="00214CC6">
        <w:t xml:space="preserve"> </w:t>
      </w:r>
      <w:r w:rsidRPr="00214CC6">
        <w:t>as</w:t>
      </w:r>
      <w:r w:rsidR="009D42B6" w:rsidRPr="00214CC6">
        <w:t xml:space="preserve"> </w:t>
      </w:r>
      <w:r w:rsidRPr="00214CC6">
        <w:t>building</w:t>
      </w:r>
      <w:r w:rsidR="009D42B6" w:rsidRPr="00214CC6">
        <w:t xml:space="preserve"> </w:t>
      </w:r>
      <w:r w:rsidRPr="00214CC6">
        <w:t>to</w:t>
      </w:r>
      <w:r w:rsidR="009D42B6" w:rsidRPr="00214CC6">
        <w:t xml:space="preserve"> </w:t>
      </w:r>
      <w:r w:rsidRPr="00214CC6">
        <w:t>meet</w:t>
      </w:r>
      <w:r w:rsidR="009D42B6" w:rsidRPr="00214CC6">
        <w:t xml:space="preserve"> </w:t>
      </w:r>
      <w:r w:rsidRPr="00214CC6">
        <w:t>future</w:t>
      </w:r>
      <w:r w:rsidR="009D42B6" w:rsidRPr="00214CC6">
        <w:t xml:space="preserve"> </w:t>
      </w:r>
      <w:r w:rsidRPr="00214CC6">
        <w:t>capacity.</w:t>
      </w:r>
      <w:r w:rsidR="009D42B6" w:rsidRPr="00214CC6">
        <w:t xml:space="preserve"> </w:t>
      </w:r>
      <w:r w:rsidRPr="00214CC6">
        <w:t>To</w:t>
      </w:r>
      <w:r w:rsidR="009D42B6" w:rsidRPr="00214CC6">
        <w:t xml:space="preserve"> </w:t>
      </w:r>
      <w:r w:rsidRPr="00214CC6">
        <w:t>attract</w:t>
      </w:r>
      <w:r w:rsidR="009D42B6" w:rsidRPr="00214CC6">
        <w:t xml:space="preserve"> </w:t>
      </w:r>
      <w:r w:rsidRPr="00214CC6">
        <w:t>investment</w:t>
      </w:r>
      <w:r w:rsidR="009D42B6" w:rsidRPr="00214CC6">
        <w:t xml:space="preserve"> </w:t>
      </w:r>
      <w:r w:rsidRPr="00214CC6">
        <w:t>the</w:t>
      </w:r>
      <w:r w:rsidR="009D42B6" w:rsidRPr="00214CC6">
        <w:t xml:space="preserve"> </w:t>
      </w:r>
      <w:r w:rsidRPr="00214CC6">
        <w:t>industry</w:t>
      </w:r>
      <w:r w:rsidR="009D42B6" w:rsidRPr="00214CC6">
        <w:t xml:space="preserve"> </w:t>
      </w:r>
      <w:r w:rsidRPr="00214CC6">
        <w:t>needs</w:t>
      </w:r>
      <w:r w:rsidR="009D42B6" w:rsidRPr="00214CC6">
        <w:t xml:space="preserve"> </w:t>
      </w:r>
      <w:r w:rsidRPr="00214CC6">
        <w:t>to</w:t>
      </w:r>
      <w:r w:rsidR="009D42B6" w:rsidRPr="00214CC6">
        <w:t xml:space="preserve"> </w:t>
      </w:r>
      <w:r w:rsidRPr="00214CC6">
        <w:t>generate</w:t>
      </w:r>
      <w:r w:rsidR="009D42B6" w:rsidRPr="00214CC6">
        <w:t xml:space="preserve"> </w:t>
      </w:r>
      <w:r w:rsidRPr="00214CC6">
        <w:t>consistent</w:t>
      </w:r>
      <w:r w:rsidR="009D42B6" w:rsidRPr="00214CC6">
        <w:t xml:space="preserve"> </w:t>
      </w:r>
      <w:r w:rsidRPr="00214CC6">
        <w:t>rates</w:t>
      </w:r>
      <w:r w:rsidR="009D42B6" w:rsidRPr="00214CC6">
        <w:t xml:space="preserve"> </w:t>
      </w:r>
      <w:r w:rsidRPr="00214CC6">
        <w:t>of</w:t>
      </w:r>
      <w:r w:rsidR="009D42B6" w:rsidRPr="00214CC6">
        <w:t xml:space="preserve"> </w:t>
      </w:r>
      <w:r w:rsidRPr="00214CC6">
        <w:t>return</w:t>
      </w:r>
      <w:r w:rsidR="009D42B6" w:rsidRPr="00214CC6">
        <w:t xml:space="preserve"> </w:t>
      </w:r>
      <w:r w:rsidRPr="00214CC6">
        <w:t>that</w:t>
      </w:r>
      <w:r w:rsidR="009D42B6" w:rsidRPr="00214CC6">
        <w:t xml:space="preserve"> </w:t>
      </w:r>
      <w:r w:rsidRPr="00214CC6">
        <w:t>are</w:t>
      </w:r>
      <w:r w:rsidR="009D42B6" w:rsidRPr="00214CC6">
        <w:t xml:space="preserve"> </w:t>
      </w:r>
      <w:r w:rsidRPr="00214CC6">
        <w:t>appropriate</w:t>
      </w:r>
      <w:r w:rsidR="009D42B6" w:rsidRPr="00214CC6">
        <w:t xml:space="preserve"> </w:t>
      </w:r>
      <w:r w:rsidRPr="00214CC6">
        <w:t>for</w:t>
      </w:r>
      <w:r w:rsidR="009D42B6" w:rsidRPr="00214CC6">
        <w:t xml:space="preserve"> </w:t>
      </w:r>
      <w:r w:rsidRPr="00214CC6">
        <w:t>the</w:t>
      </w:r>
      <w:r w:rsidR="009D42B6" w:rsidRPr="00214CC6">
        <w:t xml:space="preserve"> </w:t>
      </w:r>
      <w:r w:rsidRPr="00214CC6">
        <w:t>risk</w:t>
      </w:r>
      <w:r w:rsidR="009D42B6" w:rsidRPr="00214CC6">
        <w:t xml:space="preserve"> </w:t>
      </w:r>
      <w:r w:rsidRPr="00214CC6">
        <w:t>involved</w:t>
      </w:r>
      <w:r w:rsidR="009D42B6" w:rsidRPr="00214CC6">
        <w:t xml:space="preserve"> </w:t>
      </w:r>
      <w:r w:rsidRPr="00214CC6">
        <w:t>and</w:t>
      </w:r>
      <w:r w:rsidR="009D42B6" w:rsidRPr="00214CC6">
        <w:t xml:space="preserve"> </w:t>
      </w:r>
      <w:r w:rsidRPr="00214CC6">
        <w:t>are</w:t>
      </w:r>
      <w:r w:rsidR="009D42B6" w:rsidRPr="00214CC6">
        <w:t xml:space="preserve"> </w:t>
      </w:r>
      <w:r w:rsidRPr="00214CC6">
        <w:t>competitive</w:t>
      </w:r>
      <w:r w:rsidR="009D42B6" w:rsidRPr="00214CC6">
        <w:t xml:space="preserve"> </w:t>
      </w:r>
      <w:r w:rsidRPr="00214CC6">
        <w:t>with</w:t>
      </w:r>
      <w:r w:rsidR="009D42B6" w:rsidRPr="00214CC6">
        <w:t xml:space="preserve"> </w:t>
      </w:r>
      <w:r w:rsidRPr="00214CC6">
        <w:t>returns</w:t>
      </w:r>
      <w:r w:rsidR="009D42B6" w:rsidRPr="00214CC6">
        <w:t xml:space="preserve"> </w:t>
      </w:r>
      <w:r w:rsidRPr="00214CC6">
        <w:t>in</w:t>
      </w:r>
      <w:r w:rsidR="009D42B6" w:rsidRPr="00214CC6">
        <w:t xml:space="preserve"> </w:t>
      </w:r>
      <w:r w:rsidRPr="00214CC6">
        <w:t>other</w:t>
      </w:r>
      <w:r w:rsidR="009D42B6" w:rsidRPr="00214CC6">
        <w:t xml:space="preserve"> </w:t>
      </w:r>
      <w:r w:rsidRPr="00214CC6">
        <w:t>sectors</w:t>
      </w:r>
      <w:r w:rsidR="009D42B6" w:rsidRPr="00214CC6">
        <w:t xml:space="preserve"> </w:t>
      </w:r>
      <w:r w:rsidRPr="00214CC6">
        <w:t>that</w:t>
      </w:r>
      <w:r w:rsidR="009D42B6" w:rsidRPr="00214CC6">
        <w:t xml:space="preserve"> </w:t>
      </w:r>
      <w:r w:rsidRPr="00214CC6">
        <w:t>have</w:t>
      </w:r>
      <w:r w:rsidR="009D42B6" w:rsidRPr="00214CC6">
        <w:t xml:space="preserve"> </w:t>
      </w:r>
      <w:r w:rsidRPr="00214CC6">
        <w:t>similar</w:t>
      </w:r>
      <w:r w:rsidR="009D42B6" w:rsidRPr="00214CC6">
        <w:t xml:space="preserve"> </w:t>
      </w:r>
      <w:r w:rsidRPr="00214CC6">
        <w:t>attributes.</w:t>
      </w:r>
    </w:p>
    <w:p w14:paraId="0D805F5C" w14:textId="77777777" w:rsidR="009D42B6" w:rsidRPr="00214CC6" w:rsidRDefault="00B61872" w:rsidP="00577087">
      <w:r w:rsidRPr="00214CC6">
        <w:t>Viable</w:t>
      </w:r>
      <w:r w:rsidR="009D42B6" w:rsidRPr="00214CC6">
        <w:t xml:space="preserve"> </w:t>
      </w:r>
      <w:r w:rsidRPr="00214CC6">
        <w:t>and</w:t>
      </w:r>
      <w:r w:rsidR="009D42B6" w:rsidRPr="00214CC6">
        <w:t xml:space="preserve"> </w:t>
      </w:r>
      <w:r w:rsidRPr="00214CC6">
        <w:t>well-run</w:t>
      </w:r>
      <w:r w:rsidR="009D42B6" w:rsidRPr="00214CC6">
        <w:t xml:space="preserve"> </w:t>
      </w:r>
      <w:r w:rsidRPr="00214CC6">
        <w:t>providers</w:t>
      </w:r>
      <w:r w:rsidR="009D42B6" w:rsidRPr="00214CC6">
        <w:t xml:space="preserve"> </w:t>
      </w:r>
      <w:r w:rsidRPr="00214CC6">
        <w:t>are</w:t>
      </w:r>
      <w:r w:rsidR="009D42B6" w:rsidRPr="00214CC6">
        <w:t xml:space="preserve"> </w:t>
      </w:r>
      <w:r w:rsidRPr="00214CC6">
        <w:t>best</w:t>
      </w:r>
      <w:r w:rsidR="009D42B6" w:rsidRPr="00214CC6">
        <w:t xml:space="preserve"> </w:t>
      </w:r>
      <w:r w:rsidRPr="00214CC6">
        <w:t>placed</w:t>
      </w:r>
      <w:r w:rsidR="009D42B6" w:rsidRPr="00214CC6">
        <w:t xml:space="preserve"> </w:t>
      </w:r>
      <w:r w:rsidRPr="00214CC6">
        <w:t>to</w:t>
      </w:r>
      <w:r w:rsidR="009D42B6" w:rsidRPr="00214CC6">
        <w:t xml:space="preserve"> </w:t>
      </w:r>
      <w:r w:rsidRPr="00214CC6">
        <w:t>attract</w:t>
      </w:r>
      <w:r w:rsidR="009D42B6" w:rsidRPr="00214CC6">
        <w:t xml:space="preserve"> </w:t>
      </w:r>
      <w:r w:rsidRPr="00214CC6">
        <w:t>the</w:t>
      </w:r>
      <w:r w:rsidR="009D42B6" w:rsidRPr="00214CC6">
        <w:t xml:space="preserve"> </w:t>
      </w:r>
      <w:r w:rsidRPr="00214CC6">
        <w:t>financial</w:t>
      </w:r>
      <w:r w:rsidR="009D42B6" w:rsidRPr="00214CC6">
        <w:t xml:space="preserve"> </w:t>
      </w:r>
      <w:r w:rsidRPr="00214CC6">
        <w:t>capital,</w:t>
      </w:r>
      <w:r w:rsidR="009D42B6" w:rsidRPr="00214CC6">
        <w:t xml:space="preserve"> </w:t>
      </w:r>
      <w:r w:rsidRPr="00214CC6">
        <w:t>experienced</w:t>
      </w:r>
      <w:r w:rsidR="009D42B6" w:rsidRPr="00214CC6">
        <w:t xml:space="preserve"> </w:t>
      </w:r>
      <w:r w:rsidRPr="00214CC6">
        <w:t>management</w:t>
      </w:r>
      <w:r w:rsidR="009D42B6" w:rsidRPr="00214CC6">
        <w:t xml:space="preserve"> </w:t>
      </w:r>
      <w:r w:rsidRPr="00214CC6">
        <w:t>and</w:t>
      </w:r>
      <w:r w:rsidR="009D42B6" w:rsidRPr="00214CC6">
        <w:t xml:space="preserve"> </w:t>
      </w:r>
      <w:r w:rsidRPr="00214CC6">
        <w:t>quality</w:t>
      </w:r>
      <w:r w:rsidR="009D42B6" w:rsidRPr="00214CC6">
        <w:t xml:space="preserve"> </w:t>
      </w:r>
      <w:r w:rsidRPr="00214CC6">
        <w:t>staff</w:t>
      </w:r>
      <w:r w:rsidR="009D42B6" w:rsidRPr="00214CC6">
        <w:t xml:space="preserve"> </w:t>
      </w:r>
      <w:r w:rsidRPr="00214CC6">
        <w:t>required</w:t>
      </w:r>
      <w:r w:rsidR="009D42B6" w:rsidRPr="00214CC6">
        <w:t xml:space="preserve"> </w:t>
      </w:r>
      <w:r w:rsidRPr="00214CC6">
        <w:t>to</w:t>
      </w:r>
      <w:r w:rsidR="009D42B6" w:rsidRPr="00214CC6">
        <w:t xml:space="preserve"> </w:t>
      </w:r>
      <w:r w:rsidRPr="00214CC6">
        <w:t>deliver</w:t>
      </w:r>
      <w:r w:rsidR="009D42B6" w:rsidRPr="00214CC6">
        <w:t xml:space="preserve"> </w:t>
      </w:r>
      <w:r w:rsidRPr="00214CC6">
        <w:t>long</w:t>
      </w:r>
      <w:r w:rsidR="009D42B6" w:rsidRPr="00214CC6">
        <w:t xml:space="preserve"> </w:t>
      </w:r>
      <w:r w:rsidRPr="00214CC6">
        <w:t>term</w:t>
      </w:r>
      <w:r w:rsidR="009D42B6" w:rsidRPr="00214CC6">
        <w:t xml:space="preserve"> </w:t>
      </w:r>
      <w:r w:rsidRPr="00214CC6">
        <w:t>industry</w:t>
      </w:r>
      <w:r w:rsidR="009D42B6" w:rsidRPr="00214CC6">
        <w:t xml:space="preserve"> </w:t>
      </w:r>
      <w:r w:rsidRPr="00214CC6">
        <w:t>sustainability</w:t>
      </w:r>
      <w:r w:rsidR="009D42B6" w:rsidRPr="00214CC6">
        <w:t xml:space="preserve"> </w:t>
      </w:r>
      <w:r w:rsidRPr="00214CC6">
        <w:t>and</w:t>
      </w:r>
      <w:r w:rsidR="009D42B6" w:rsidRPr="00214CC6">
        <w:t xml:space="preserve"> </w:t>
      </w:r>
      <w:r w:rsidRPr="00214CC6">
        <w:t>growth.</w:t>
      </w:r>
      <w:r w:rsidR="009D42B6" w:rsidRPr="00214CC6">
        <w:t xml:space="preserve"> </w:t>
      </w:r>
      <w:r w:rsidRPr="00214CC6">
        <w:t>Key</w:t>
      </w:r>
      <w:r w:rsidR="009D42B6" w:rsidRPr="00214CC6">
        <w:t xml:space="preserve"> </w:t>
      </w:r>
      <w:r w:rsidRPr="00214CC6">
        <w:t>ingredients</w:t>
      </w:r>
      <w:r w:rsidR="009D42B6" w:rsidRPr="00214CC6">
        <w:t xml:space="preserve"> </w:t>
      </w:r>
      <w:r w:rsidRPr="00214CC6">
        <w:t>of</w:t>
      </w:r>
      <w:r w:rsidR="009D42B6" w:rsidRPr="00214CC6">
        <w:t xml:space="preserve"> </w:t>
      </w:r>
      <w:r w:rsidRPr="00214CC6">
        <w:t>well-run</w:t>
      </w:r>
      <w:r w:rsidR="009D42B6" w:rsidRPr="00214CC6">
        <w:t xml:space="preserve"> </w:t>
      </w:r>
      <w:r w:rsidRPr="00214CC6">
        <w:t>providers</w:t>
      </w:r>
      <w:r w:rsidR="009D42B6" w:rsidRPr="00214CC6">
        <w:t xml:space="preserve"> </w:t>
      </w:r>
      <w:r w:rsidRPr="00214CC6">
        <w:t>include</w:t>
      </w:r>
      <w:r w:rsidR="009D42B6" w:rsidRPr="00214CC6">
        <w:t xml:space="preserve"> </w:t>
      </w:r>
      <w:r w:rsidRPr="00214CC6">
        <w:t>the</w:t>
      </w:r>
      <w:r w:rsidR="009D42B6" w:rsidRPr="00214CC6">
        <w:t xml:space="preserve"> </w:t>
      </w:r>
      <w:r w:rsidRPr="00214CC6">
        <w:t>exercise</w:t>
      </w:r>
      <w:r w:rsidR="009D42B6" w:rsidRPr="00214CC6">
        <w:t xml:space="preserve"> </w:t>
      </w:r>
      <w:r w:rsidRPr="00214CC6">
        <w:t>of</w:t>
      </w:r>
      <w:r w:rsidR="009D42B6" w:rsidRPr="00214CC6">
        <w:t xml:space="preserve"> </w:t>
      </w:r>
      <w:r w:rsidRPr="00214CC6">
        <w:t>good</w:t>
      </w:r>
      <w:r w:rsidR="009D42B6" w:rsidRPr="00214CC6">
        <w:t xml:space="preserve"> </w:t>
      </w:r>
      <w:r w:rsidRPr="00214CC6">
        <w:t>governance</w:t>
      </w:r>
      <w:r w:rsidR="009D42B6" w:rsidRPr="00214CC6">
        <w:t xml:space="preserve"> </w:t>
      </w:r>
      <w:r w:rsidRPr="00214CC6">
        <w:t>that</w:t>
      </w:r>
      <w:r w:rsidR="009D42B6" w:rsidRPr="00214CC6">
        <w:t xml:space="preserve"> </w:t>
      </w:r>
      <w:r w:rsidRPr="00214CC6">
        <w:t>oversees</w:t>
      </w:r>
      <w:r w:rsidR="009D42B6" w:rsidRPr="00214CC6">
        <w:t xml:space="preserve"> </w:t>
      </w:r>
      <w:r w:rsidRPr="00214CC6">
        <w:t>the</w:t>
      </w:r>
      <w:r w:rsidR="009D42B6" w:rsidRPr="00214CC6">
        <w:t xml:space="preserve"> </w:t>
      </w:r>
      <w:r w:rsidRPr="00214CC6">
        <w:t>implementation</w:t>
      </w:r>
      <w:r w:rsidR="009D42B6" w:rsidRPr="00214CC6">
        <w:t xml:space="preserve"> </w:t>
      </w:r>
      <w:r w:rsidRPr="00214CC6">
        <w:t>of</w:t>
      </w:r>
      <w:r w:rsidR="009D42B6" w:rsidRPr="00214CC6">
        <w:t xml:space="preserve"> </w:t>
      </w:r>
      <w:r w:rsidRPr="00214CC6">
        <w:t>strategic</w:t>
      </w:r>
      <w:r w:rsidR="009D42B6" w:rsidRPr="00214CC6">
        <w:t xml:space="preserve"> </w:t>
      </w:r>
      <w:r w:rsidRPr="00214CC6">
        <w:t>investment</w:t>
      </w:r>
      <w:r w:rsidR="009D42B6" w:rsidRPr="00214CC6">
        <w:t xml:space="preserve"> </w:t>
      </w:r>
      <w:r w:rsidRPr="00214CC6">
        <w:t>plans</w:t>
      </w:r>
      <w:r w:rsidR="009D42B6" w:rsidRPr="00214CC6">
        <w:t xml:space="preserve"> </w:t>
      </w:r>
      <w:r w:rsidRPr="00214CC6">
        <w:t>and</w:t>
      </w:r>
      <w:r w:rsidR="009D42B6" w:rsidRPr="00214CC6">
        <w:t xml:space="preserve"> </w:t>
      </w:r>
      <w:r w:rsidRPr="00214CC6">
        <w:t>the</w:t>
      </w:r>
      <w:r w:rsidR="009D42B6" w:rsidRPr="00214CC6">
        <w:t xml:space="preserve"> </w:t>
      </w:r>
      <w:r w:rsidRPr="00214CC6">
        <w:t>ability</w:t>
      </w:r>
      <w:r w:rsidR="009D42B6" w:rsidRPr="00214CC6">
        <w:t xml:space="preserve"> </w:t>
      </w:r>
      <w:r w:rsidRPr="00214CC6">
        <w:t>to</w:t>
      </w:r>
      <w:r w:rsidR="009D42B6" w:rsidRPr="00214CC6">
        <w:t xml:space="preserve"> </w:t>
      </w:r>
      <w:r w:rsidRPr="00214CC6">
        <w:t>successfully</w:t>
      </w:r>
      <w:r w:rsidR="009D42B6" w:rsidRPr="00214CC6">
        <w:t xml:space="preserve"> </w:t>
      </w:r>
      <w:r w:rsidRPr="00214CC6">
        <w:t>monitor</w:t>
      </w:r>
      <w:r w:rsidR="009D42B6" w:rsidRPr="00214CC6">
        <w:t xml:space="preserve"> </w:t>
      </w:r>
      <w:r w:rsidRPr="00214CC6">
        <w:t>their</w:t>
      </w:r>
      <w:r w:rsidR="009D42B6" w:rsidRPr="00214CC6">
        <w:t xml:space="preserve"> </w:t>
      </w:r>
      <w:r w:rsidRPr="00214CC6">
        <w:t>operational</w:t>
      </w:r>
      <w:r w:rsidR="009D42B6" w:rsidRPr="00214CC6">
        <w:t xml:space="preserve"> </w:t>
      </w:r>
      <w:r w:rsidRPr="00214CC6">
        <w:t>performance</w:t>
      </w:r>
      <w:r w:rsidR="009D42B6" w:rsidRPr="00214CC6">
        <w:t xml:space="preserve"> </w:t>
      </w:r>
      <w:r w:rsidRPr="00214CC6">
        <w:t>against</w:t>
      </w:r>
      <w:r w:rsidR="009D42B6" w:rsidRPr="00214CC6">
        <w:t xml:space="preserve"> </w:t>
      </w:r>
      <w:r w:rsidRPr="00214CC6">
        <w:t>those</w:t>
      </w:r>
      <w:r w:rsidR="009D42B6" w:rsidRPr="00214CC6">
        <w:t xml:space="preserve"> </w:t>
      </w:r>
      <w:r w:rsidRPr="00214CC6">
        <w:t>plans.</w:t>
      </w:r>
    </w:p>
    <w:p w14:paraId="215800EC" w14:textId="77777777" w:rsidR="009D42B6" w:rsidRPr="00214CC6" w:rsidRDefault="00B61872" w:rsidP="00577087">
      <w:r w:rsidRPr="00214CC6">
        <w:t>To</w:t>
      </w:r>
      <w:r w:rsidR="009D42B6" w:rsidRPr="00214CC6">
        <w:t xml:space="preserve"> </w:t>
      </w:r>
      <w:r w:rsidRPr="00214CC6">
        <w:t>be</w:t>
      </w:r>
      <w:r w:rsidR="009D42B6" w:rsidRPr="00214CC6">
        <w:t xml:space="preserve"> </w:t>
      </w:r>
      <w:r w:rsidRPr="00214CC6">
        <w:t>viable,</w:t>
      </w:r>
      <w:r w:rsidR="009D42B6" w:rsidRPr="00214CC6">
        <w:t xml:space="preserve"> </w:t>
      </w:r>
      <w:r w:rsidRPr="00214CC6">
        <w:t>a</w:t>
      </w:r>
      <w:r w:rsidR="009D42B6" w:rsidRPr="00214CC6">
        <w:t xml:space="preserve"> </w:t>
      </w:r>
      <w:r w:rsidRPr="00214CC6">
        <w:t>provider,</w:t>
      </w:r>
      <w:r w:rsidR="009D42B6" w:rsidRPr="00214CC6">
        <w:t xml:space="preserve"> </w:t>
      </w:r>
      <w:r w:rsidRPr="00214CC6">
        <w:t>whether</w:t>
      </w:r>
      <w:r w:rsidR="009D42B6" w:rsidRPr="00214CC6">
        <w:t xml:space="preserve"> </w:t>
      </w:r>
      <w:r w:rsidRPr="00214CC6">
        <w:t>not-for-profit,</w:t>
      </w:r>
      <w:r w:rsidR="009D42B6" w:rsidRPr="00214CC6">
        <w:t xml:space="preserve"> </w:t>
      </w:r>
      <w:r w:rsidRPr="00214CC6">
        <w:t>for-profit</w:t>
      </w:r>
      <w:r w:rsidR="009D42B6" w:rsidRPr="00214CC6">
        <w:t xml:space="preserve"> </w:t>
      </w:r>
      <w:r w:rsidRPr="00214CC6">
        <w:t>or</w:t>
      </w:r>
      <w:r w:rsidR="009D42B6" w:rsidRPr="00214CC6">
        <w:t xml:space="preserve"> </w:t>
      </w:r>
      <w:r w:rsidRPr="00214CC6">
        <w:t>government</w:t>
      </w:r>
      <w:r w:rsidR="009D42B6" w:rsidRPr="00214CC6">
        <w:t xml:space="preserve"> </w:t>
      </w:r>
      <w:r w:rsidRPr="00214CC6">
        <w:t>owned,</w:t>
      </w:r>
      <w:r w:rsidR="009D42B6" w:rsidRPr="00214CC6">
        <w:t xml:space="preserve"> </w:t>
      </w:r>
      <w:r w:rsidRPr="00214CC6">
        <w:t>must</w:t>
      </w:r>
      <w:r w:rsidR="009D42B6" w:rsidRPr="00214CC6">
        <w:t xml:space="preserve"> </w:t>
      </w:r>
      <w:r w:rsidRPr="00214CC6">
        <w:t>have</w:t>
      </w:r>
      <w:r w:rsidR="009D42B6" w:rsidRPr="00214CC6">
        <w:t xml:space="preserve"> </w:t>
      </w:r>
      <w:r w:rsidRPr="00214CC6">
        <w:t>access</w:t>
      </w:r>
      <w:r w:rsidR="009D42B6" w:rsidRPr="00214CC6">
        <w:t xml:space="preserve"> </w:t>
      </w:r>
      <w:r w:rsidRPr="00214CC6">
        <w:t>to</w:t>
      </w:r>
      <w:r w:rsidR="009D42B6" w:rsidRPr="00214CC6">
        <w:t xml:space="preserve"> </w:t>
      </w:r>
      <w:r w:rsidRPr="00214CC6">
        <w:t>sufficient</w:t>
      </w:r>
      <w:r w:rsidR="009D42B6" w:rsidRPr="00214CC6">
        <w:t xml:space="preserve"> </w:t>
      </w:r>
      <w:r w:rsidRPr="00214CC6">
        <w:t>funds</w:t>
      </w:r>
      <w:r w:rsidR="009D42B6" w:rsidRPr="00214CC6">
        <w:t xml:space="preserve"> </w:t>
      </w:r>
      <w:r w:rsidRPr="00214CC6">
        <w:t>to</w:t>
      </w:r>
      <w:r w:rsidR="009D42B6" w:rsidRPr="00214CC6">
        <w:t xml:space="preserve"> </w:t>
      </w:r>
      <w:r w:rsidRPr="00214CC6">
        <w:t>repair</w:t>
      </w:r>
      <w:r w:rsidR="009D42B6" w:rsidRPr="00214CC6">
        <w:t xml:space="preserve"> </w:t>
      </w:r>
      <w:r w:rsidRPr="00214CC6">
        <w:t>and</w:t>
      </w:r>
      <w:r w:rsidR="009D42B6" w:rsidRPr="00214CC6">
        <w:t xml:space="preserve"> </w:t>
      </w:r>
      <w:r w:rsidRPr="00214CC6">
        <w:t>replace</w:t>
      </w:r>
      <w:r w:rsidR="009D42B6" w:rsidRPr="00214CC6">
        <w:t xml:space="preserve"> </w:t>
      </w:r>
      <w:r w:rsidRPr="00214CC6">
        <w:t>their</w:t>
      </w:r>
      <w:r w:rsidR="009D42B6" w:rsidRPr="00214CC6">
        <w:t xml:space="preserve"> </w:t>
      </w:r>
      <w:r w:rsidRPr="00214CC6">
        <w:t>capital</w:t>
      </w:r>
      <w:r w:rsidR="009D42B6" w:rsidRPr="00214CC6">
        <w:t xml:space="preserve"> </w:t>
      </w:r>
      <w:r w:rsidRPr="00214CC6">
        <w:t>stock,</w:t>
      </w:r>
      <w:r w:rsidR="009D42B6" w:rsidRPr="00214CC6">
        <w:t xml:space="preserve"> </w:t>
      </w:r>
      <w:r w:rsidRPr="00214CC6">
        <w:t>be</w:t>
      </w:r>
      <w:r w:rsidR="009D42B6" w:rsidRPr="00214CC6">
        <w:t xml:space="preserve"> </w:t>
      </w:r>
      <w:r w:rsidRPr="00214CC6">
        <w:t>able</w:t>
      </w:r>
      <w:r w:rsidR="009D42B6" w:rsidRPr="00214CC6">
        <w:t xml:space="preserve"> </w:t>
      </w:r>
      <w:r w:rsidRPr="00214CC6">
        <w:t>to</w:t>
      </w:r>
      <w:r w:rsidR="009D42B6" w:rsidRPr="00214CC6">
        <w:t xml:space="preserve"> </w:t>
      </w:r>
      <w:r w:rsidRPr="00214CC6">
        <w:t>maintain</w:t>
      </w:r>
      <w:r w:rsidR="009D42B6" w:rsidRPr="00214CC6">
        <w:t xml:space="preserve"> </w:t>
      </w:r>
      <w:r w:rsidRPr="00214CC6">
        <w:t>working</w:t>
      </w:r>
      <w:r w:rsidR="009D42B6" w:rsidRPr="00214CC6">
        <w:t xml:space="preserve"> </w:t>
      </w:r>
      <w:r w:rsidRPr="00214CC6">
        <w:t>capital</w:t>
      </w:r>
      <w:r w:rsidR="009D42B6" w:rsidRPr="00214CC6">
        <w:t xml:space="preserve"> </w:t>
      </w:r>
      <w:r w:rsidRPr="00214CC6">
        <w:t>to</w:t>
      </w:r>
      <w:r w:rsidR="009D42B6" w:rsidRPr="00214CC6">
        <w:t xml:space="preserve"> </w:t>
      </w:r>
      <w:r w:rsidRPr="00214CC6">
        <w:t>support</w:t>
      </w:r>
      <w:r w:rsidR="009D42B6" w:rsidRPr="00214CC6">
        <w:t xml:space="preserve"> </w:t>
      </w:r>
      <w:r w:rsidRPr="00214CC6">
        <w:t>their</w:t>
      </w:r>
      <w:r w:rsidR="009D42B6" w:rsidRPr="00214CC6">
        <w:t xml:space="preserve"> </w:t>
      </w:r>
      <w:r w:rsidRPr="00214CC6">
        <w:t>operations,</w:t>
      </w:r>
      <w:r w:rsidR="009D42B6" w:rsidRPr="00214CC6">
        <w:t xml:space="preserve"> </w:t>
      </w:r>
      <w:r w:rsidRPr="00214CC6">
        <w:t>and</w:t>
      </w:r>
      <w:r w:rsidR="009D42B6" w:rsidRPr="00214CC6">
        <w:t xml:space="preserve"> </w:t>
      </w:r>
      <w:r w:rsidRPr="00214CC6">
        <w:t>use</w:t>
      </w:r>
      <w:r w:rsidR="009D42B6" w:rsidRPr="00214CC6">
        <w:t xml:space="preserve"> </w:t>
      </w:r>
      <w:r w:rsidRPr="00214CC6">
        <w:t>capital</w:t>
      </w:r>
      <w:r w:rsidR="009D42B6" w:rsidRPr="00214CC6">
        <w:t xml:space="preserve"> </w:t>
      </w:r>
      <w:r w:rsidRPr="00214CC6">
        <w:t>efficiently</w:t>
      </w:r>
      <w:r w:rsidR="009D42B6" w:rsidRPr="00214CC6">
        <w:t xml:space="preserve"> </w:t>
      </w:r>
      <w:r w:rsidRPr="00214CC6">
        <w:t>relative</w:t>
      </w:r>
      <w:r w:rsidR="009D42B6" w:rsidRPr="00214CC6">
        <w:t xml:space="preserve"> </w:t>
      </w:r>
      <w:r w:rsidRPr="00214CC6">
        <w:t>to</w:t>
      </w:r>
      <w:r w:rsidR="009D42B6" w:rsidRPr="00214CC6">
        <w:t xml:space="preserve"> </w:t>
      </w:r>
      <w:r w:rsidRPr="00214CC6">
        <w:t>the</w:t>
      </w:r>
      <w:r w:rsidR="009D42B6" w:rsidRPr="00214CC6">
        <w:t xml:space="preserve"> </w:t>
      </w:r>
      <w:r w:rsidRPr="00214CC6">
        <w:t>other</w:t>
      </w:r>
      <w:r w:rsidR="009D42B6" w:rsidRPr="00214CC6">
        <w:t xml:space="preserve"> </w:t>
      </w:r>
      <w:r w:rsidRPr="00214CC6">
        <w:t>purposes</w:t>
      </w:r>
      <w:r w:rsidR="009D42B6" w:rsidRPr="00214CC6">
        <w:t xml:space="preserve"> </w:t>
      </w:r>
      <w:r w:rsidRPr="00214CC6">
        <w:t>to</w:t>
      </w:r>
      <w:r w:rsidR="009D42B6" w:rsidRPr="00214CC6">
        <w:t xml:space="preserve"> </w:t>
      </w:r>
      <w:r w:rsidRPr="00214CC6">
        <w:t>which</w:t>
      </w:r>
      <w:r w:rsidR="009D42B6" w:rsidRPr="00214CC6">
        <w:t xml:space="preserve"> </w:t>
      </w:r>
      <w:r w:rsidRPr="00214CC6">
        <w:t>it</w:t>
      </w:r>
      <w:r w:rsidR="009D42B6" w:rsidRPr="00214CC6">
        <w:t xml:space="preserve"> </w:t>
      </w:r>
      <w:r w:rsidRPr="00214CC6">
        <w:t>could</w:t>
      </w:r>
      <w:r w:rsidR="009D42B6" w:rsidRPr="00214CC6">
        <w:t xml:space="preserve"> </w:t>
      </w:r>
      <w:r w:rsidRPr="00214CC6">
        <w:t>be</w:t>
      </w:r>
      <w:r w:rsidR="009D42B6" w:rsidRPr="00214CC6">
        <w:t xml:space="preserve"> </w:t>
      </w:r>
      <w:r w:rsidRPr="00214CC6">
        <w:t>deployed.</w:t>
      </w:r>
      <w:r w:rsidR="009D42B6" w:rsidRPr="00214CC6">
        <w:t xml:space="preserve"> </w:t>
      </w:r>
      <w:r w:rsidRPr="00214CC6">
        <w:t>These</w:t>
      </w:r>
      <w:r w:rsidR="009D42B6" w:rsidRPr="00214CC6">
        <w:t xml:space="preserve"> </w:t>
      </w:r>
      <w:r w:rsidRPr="00214CC6">
        <w:t>outcomes</w:t>
      </w:r>
      <w:r w:rsidR="009D42B6" w:rsidRPr="00214CC6">
        <w:t xml:space="preserve"> </w:t>
      </w:r>
      <w:r w:rsidRPr="00214CC6">
        <w:t>are</w:t>
      </w:r>
      <w:r w:rsidR="009D42B6" w:rsidRPr="00214CC6">
        <w:t xml:space="preserve"> </w:t>
      </w:r>
      <w:r w:rsidRPr="00214CC6">
        <w:t>underpinned</w:t>
      </w:r>
      <w:r w:rsidR="009D42B6" w:rsidRPr="00214CC6">
        <w:t xml:space="preserve"> </w:t>
      </w:r>
      <w:r w:rsidRPr="00214CC6">
        <w:t>by</w:t>
      </w:r>
      <w:r w:rsidR="009D42B6" w:rsidRPr="00214CC6">
        <w:t xml:space="preserve"> </w:t>
      </w:r>
      <w:r w:rsidRPr="00214CC6">
        <w:t>sound</w:t>
      </w:r>
      <w:r w:rsidR="009D42B6" w:rsidRPr="00214CC6">
        <w:t xml:space="preserve"> </w:t>
      </w:r>
      <w:r w:rsidRPr="00214CC6">
        <w:t>financial</w:t>
      </w:r>
      <w:r w:rsidR="009D42B6" w:rsidRPr="00214CC6">
        <w:t xml:space="preserve"> </w:t>
      </w:r>
      <w:r w:rsidRPr="00214CC6">
        <w:t>management</w:t>
      </w:r>
      <w:r w:rsidR="009D42B6" w:rsidRPr="00214CC6">
        <w:t xml:space="preserve"> </w:t>
      </w:r>
      <w:r w:rsidRPr="00214CC6">
        <w:t>that</w:t>
      </w:r>
      <w:r w:rsidR="009D42B6" w:rsidRPr="00214CC6">
        <w:t xml:space="preserve"> </w:t>
      </w:r>
      <w:r w:rsidRPr="00214CC6">
        <w:t>effectively</w:t>
      </w:r>
      <w:r w:rsidR="009D42B6" w:rsidRPr="00214CC6">
        <w:t xml:space="preserve"> </w:t>
      </w:r>
      <w:r w:rsidRPr="00214CC6">
        <w:t>manages</w:t>
      </w:r>
      <w:r w:rsidR="009D42B6" w:rsidRPr="00214CC6">
        <w:t xml:space="preserve"> </w:t>
      </w:r>
      <w:r w:rsidRPr="00214CC6">
        <w:t>costs,</w:t>
      </w:r>
      <w:r w:rsidR="009D42B6" w:rsidRPr="00214CC6">
        <w:t xml:space="preserve"> </w:t>
      </w:r>
      <w:r w:rsidRPr="00214CC6">
        <w:t>sets</w:t>
      </w:r>
      <w:r w:rsidR="009D42B6" w:rsidRPr="00214CC6">
        <w:t xml:space="preserve"> </w:t>
      </w:r>
      <w:r w:rsidRPr="00214CC6">
        <w:t>appropriate</w:t>
      </w:r>
      <w:r w:rsidR="009D42B6" w:rsidRPr="00214CC6">
        <w:t xml:space="preserve"> </w:t>
      </w:r>
      <w:r w:rsidRPr="00214CC6">
        <w:t>pricing</w:t>
      </w:r>
      <w:r w:rsidR="009D42B6" w:rsidRPr="00214CC6">
        <w:t xml:space="preserve"> </w:t>
      </w:r>
      <w:r w:rsidRPr="00214CC6">
        <w:t>strategies</w:t>
      </w:r>
      <w:r w:rsidR="009D42B6" w:rsidRPr="00214CC6">
        <w:t xml:space="preserve"> </w:t>
      </w:r>
      <w:r w:rsidRPr="00214CC6">
        <w:t>to</w:t>
      </w:r>
      <w:r w:rsidR="009D42B6" w:rsidRPr="00214CC6">
        <w:t xml:space="preserve"> </w:t>
      </w:r>
      <w:r w:rsidRPr="00214CC6">
        <w:t>derive</w:t>
      </w:r>
      <w:r w:rsidR="009D42B6" w:rsidRPr="00214CC6">
        <w:t xml:space="preserve"> </w:t>
      </w:r>
      <w:r w:rsidRPr="00214CC6">
        <w:t>the</w:t>
      </w:r>
      <w:r w:rsidR="009D42B6" w:rsidRPr="00214CC6">
        <w:t xml:space="preserve"> </w:t>
      </w:r>
      <w:r w:rsidRPr="00214CC6">
        <w:t>revenue</w:t>
      </w:r>
      <w:r w:rsidR="009D42B6" w:rsidRPr="00214CC6">
        <w:t xml:space="preserve"> </w:t>
      </w:r>
      <w:r w:rsidRPr="00214CC6">
        <w:t>stream</w:t>
      </w:r>
      <w:r w:rsidR="009D42B6" w:rsidRPr="00214CC6">
        <w:t xml:space="preserve"> </w:t>
      </w:r>
      <w:r w:rsidRPr="00214CC6">
        <w:t>to</w:t>
      </w:r>
      <w:r w:rsidR="009D42B6" w:rsidRPr="00214CC6">
        <w:t xml:space="preserve"> </w:t>
      </w:r>
      <w:r w:rsidRPr="00214CC6">
        <w:t>support</w:t>
      </w:r>
      <w:r w:rsidR="009D42B6" w:rsidRPr="00214CC6">
        <w:t xml:space="preserve"> </w:t>
      </w:r>
      <w:r w:rsidRPr="00214CC6">
        <w:t>sustainable</w:t>
      </w:r>
      <w:r w:rsidR="009D42B6" w:rsidRPr="00214CC6">
        <w:t xml:space="preserve"> </w:t>
      </w:r>
      <w:r w:rsidRPr="00214CC6">
        <w:t>capital</w:t>
      </w:r>
      <w:r w:rsidR="009D42B6" w:rsidRPr="00214CC6">
        <w:t xml:space="preserve"> </w:t>
      </w:r>
      <w:r w:rsidRPr="00214CC6">
        <w:t>returns.</w:t>
      </w:r>
    </w:p>
    <w:p w14:paraId="452BCAA6" w14:textId="77777777" w:rsidR="009D42B6" w:rsidRPr="00214CC6" w:rsidRDefault="00B61872" w:rsidP="00577087">
      <w:r w:rsidRPr="00214CC6">
        <w:t>Investment</w:t>
      </w:r>
      <w:r w:rsidR="009D42B6" w:rsidRPr="00214CC6">
        <w:t xml:space="preserve"> </w:t>
      </w:r>
      <w:r w:rsidRPr="00214CC6">
        <w:t>activity</w:t>
      </w:r>
      <w:r w:rsidR="009D42B6" w:rsidRPr="00214CC6">
        <w:t xml:space="preserve"> </w:t>
      </w:r>
      <w:r w:rsidRPr="00214CC6">
        <w:t>requires</w:t>
      </w:r>
      <w:r w:rsidR="009D42B6" w:rsidRPr="00214CC6">
        <w:t xml:space="preserve"> </w:t>
      </w:r>
      <w:r w:rsidRPr="00214CC6">
        <w:t>equity</w:t>
      </w:r>
      <w:r w:rsidR="009D42B6" w:rsidRPr="00214CC6">
        <w:t xml:space="preserve"> </w:t>
      </w:r>
      <w:r w:rsidRPr="00214CC6">
        <w:t>investor</w:t>
      </w:r>
      <w:r w:rsidR="009D42B6" w:rsidRPr="00214CC6">
        <w:t xml:space="preserve"> </w:t>
      </w:r>
      <w:r w:rsidRPr="00214CC6">
        <w:t>and</w:t>
      </w:r>
      <w:r w:rsidR="009D42B6" w:rsidRPr="00214CC6">
        <w:t xml:space="preserve"> </w:t>
      </w:r>
      <w:r w:rsidRPr="00214CC6">
        <w:t>debt</w:t>
      </w:r>
      <w:r w:rsidR="009D42B6" w:rsidRPr="00214CC6">
        <w:t xml:space="preserve"> </w:t>
      </w:r>
      <w:r w:rsidRPr="00214CC6">
        <w:t>provider</w:t>
      </w:r>
      <w:r w:rsidR="009D42B6" w:rsidRPr="00214CC6">
        <w:t xml:space="preserve"> </w:t>
      </w:r>
      <w:r w:rsidRPr="00214CC6">
        <w:t>confidence</w:t>
      </w:r>
      <w:r w:rsidR="009D42B6" w:rsidRPr="00214CC6">
        <w:t xml:space="preserve"> </w:t>
      </w:r>
      <w:r w:rsidRPr="00214CC6">
        <w:t>in</w:t>
      </w:r>
      <w:r w:rsidR="009D42B6" w:rsidRPr="00214CC6">
        <w:t xml:space="preserve"> </w:t>
      </w:r>
      <w:r w:rsidRPr="00214CC6">
        <w:t>the</w:t>
      </w:r>
      <w:r w:rsidR="009D42B6" w:rsidRPr="00214CC6">
        <w:t xml:space="preserve"> </w:t>
      </w:r>
      <w:r w:rsidRPr="00214CC6">
        <w:t>capacity</w:t>
      </w:r>
      <w:r w:rsidR="009D42B6" w:rsidRPr="00214CC6">
        <w:t xml:space="preserve"> </w:t>
      </w:r>
      <w:r w:rsidRPr="00214CC6">
        <w:t>of</w:t>
      </w:r>
      <w:r w:rsidR="009D42B6" w:rsidRPr="00214CC6">
        <w:t xml:space="preserve"> </w:t>
      </w:r>
      <w:r w:rsidRPr="00214CC6">
        <w:t>providers</w:t>
      </w:r>
      <w:r w:rsidR="009D42B6" w:rsidRPr="00214CC6">
        <w:t xml:space="preserve"> </w:t>
      </w:r>
      <w:r w:rsidRPr="00214CC6">
        <w:t>to</w:t>
      </w:r>
      <w:r w:rsidR="009D42B6" w:rsidRPr="00214CC6">
        <w:t xml:space="preserve"> </w:t>
      </w:r>
      <w:r w:rsidRPr="00214CC6">
        <w:t>deliver</w:t>
      </w:r>
      <w:r w:rsidR="009D42B6" w:rsidRPr="00214CC6">
        <w:t xml:space="preserve"> </w:t>
      </w:r>
      <w:r w:rsidRPr="00214CC6">
        <w:t>sustainable</w:t>
      </w:r>
      <w:r w:rsidR="009D42B6" w:rsidRPr="00214CC6">
        <w:t xml:space="preserve"> </w:t>
      </w:r>
      <w:r w:rsidRPr="00214CC6">
        <w:t>returns</w:t>
      </w:r>
      <w:r w:rsidR="009D42B6" w:rsidRPr="00214CC6">
        <w:t xml:space="preserve"> </w:t>
      </w:r>
      <w:r w:rsidRPr="00214CC6">
        <w:t>on</w:t>
      </w:r>
      <w:r w:rsidR="009D42B6" w:rsidRPr="00214CC6">
        <w:t xml:space="preserve"> </w:t>
      </w:r>
      <w:r w:rsidRPr="00214CC6">
        <w:t>capital</w:t>
      </w:r>
      <w:r w:rsidR="009D42B6" w:rsidRPr="00214CC6">
        <w:t xml:space="preserve"> </w:t>
      </w:r>
      <w:r w:rsidRPr="00214CC6">
        <w:t>and</w:t>
      </w:r>
      <w:r w:rsidR="009D42B6" w:rsidRPr="00214CC6">
        <w:t xml:space="preserve"> </w:t>
      </w:r>
      <w:r w:rsidRPr="00214CC6">
        <w:t>of</w:t>
      </w:r>
      <w:r w:rsidR="009D42B6" w:rsidRPr="00214CC6">
        <w:t xml:space="preserve"> </w:t>
      </w:r>
      <w:r w:rsidRPr="00214CC6">
        <w:t>the</w:t>
      </w:r>
      <w:r w:rsidR="009D42B6" w:rsidRPr="00214CC6">
        <w:t xml:space="preserve"> </w:t>
      </w:r>
      <w:r w:rsidRPr="00214CC6">
        <w:t>sector</w:t>
      </w:r>
      <w:r w:rsidR="009D42B6" w:rsidRPr="00214CC6">
        <w:t xml:space="preserve"> </w:t>
      </w:r>
      <w:r w:rsidRPr="00214CC6">
        <w:t>overall.</w:t>
      </w:r>
      <w:r w:rsidR="009D42B6" w:rsidRPr="00214CC6">
        <w:t xml:space="preserve"> </w:t>
      </w:r>
      <w:r w:rsidRPr="00214CC6">
        <w:t>The</w:t>
      </w:r>
      <w:r w:rsidR="009D42B6" w:rsidRPr="00214CC6">
        <w:t xml:space="preserve"> </w:t>
      </w:r>
      <w:r w:rsidRPr="00214CC6">
        <w:t>amount</w:t>
      </w:r>
      <w:r w:rsidR="009D42B6" w:rsidRPr="00214CC6">
        <w:t xml:space="preserve"> </w:t>
      </w:r>
      <w:r w:rsidRPr="00214CC6">
        <w:t>of</w:t>
      </w:r>
      <w:r w:rsidR="009D42B6" w:rsidRPr="00214CC6">
        <w:t xml:space="preserve"> </w:t>
      </w:r>
      <w:r w:rsidRPr="00214CC6">
        <w:t>(and</w:t>
      </w:r>
      <w:r w:rsidR="009D42B6" w:rsidRPr="00214CC6">
        <w:t xml:space="preserve"> </w:t>
      </w:r>
      <w:r w:rsidRPr="00214CC6">
        <w:t>change</w:t>
      </w:r>
      <w:r w:rsidR="009D42B6" w:rsidRPr="00214CC6">
        <w:t xml:space="preserve"> </w:t>
      </w:r>
      <w:r w:rsidRPr="00214CC6">
        <w:t>in)</w:t>
      </w:r>
      <w:r w:rsidR="009D42B6" w:rsidRPr="00214CC6">
        <w:t xml:space="preserve"> </w:t>
      </w:r>
      <w:r w:rsidRPr="00214CC6">
        <w:t>invested</w:t>
      </w:r>
      <w:r w:rsidR="009D42B6" w:rsidRPr="00214CC6">
        <w:t xml:space="preserve"> </w:t>
      </w:r>
      <w:r w:rsidRPr="00214CC6">
        <w:t>capital</w:t>
      </w:r>
      <w:r w:rsidR="009D42B6" w:rsidRPr="00214CC6">
        <w:t xml:space="preserve"> </w:t>
      </w:r>
      <w:r w:rsidRPr="00214CC6">
        <w:t>is</w:t>
      </w:r>
      <w:r w:rsidR="009D42B6" w:rsidRPr="00214CC6">
        <w:t xml:space="preserve"> </w:t>
      </w:r>
      <w:r w:rsidRPr="00214CC6">
        <w:t>one</w:t>
      </w:r>
      <w:r w:rsidR="009D42B6" w:rsidRPr="00214CC6">
        <w:t xml:space="preserve"> </w:t>
      </w:r>
      <w:r w:rsidRPr="00214CC6">
        <w:t>key</w:t>
      </w:r>
      <w:r w:rsidR="009D42B6" w:rsidRPr="00214CC6">
        <w:t xml:space="preserve"> </w:t>
      </w:r>
      <w:r w:rsidRPr="00214CC6">
        <w:t>metric</w:t>
      </w:r>
      <w:r w:rsidR="009D42B6" w:rsidRPr="00214CC6">
        <w:t xml:space="preserve"> </w:t>
      </w:r>
      <w:r w:rsidRPr="00214CC6">
        <w:t>of</w:t>
      </w:r>
      <w:r w:rsidR="009D42B6" w:rsidRPr="00214CC6">
        <w:t xml:space="preserve"> </w:t>
      </w:r>
      <w:r w:rsidRPr="00214CC6">
        <w:t>sustainability.</w:t>
      </w:r>
    </w:p>
    <w:p w14:paraId="136CB099" w14:textId="482817F4" w:rsidR="00812774" w:rsidRPr="00214CC6" w:rsidRDefault="00812774" w:rsidP="0072441A">
      <w:pPr>
        <w:rPr>
          <w:lang w:val="en-GB"/>
        </w:rPr>
      </w:pPr>
      <w:r w:rsidRPr="004F7FC4">
        <w:rPr>
          <w:lang w:val="en-GB"/>
        </w:rPr>
        <w:t>In</w:t>
      </w:r>
      <w:r w:rsidR="009D42B6">
        <w:rPr>
          <w:lang w:val="en-GB"/>
        </w:rPr>
        <w:t xml:space="preserve"> </w:t>
      </w:r>
      <w:r w:rsidRPr="004F7FC4">
        <w:rPr>
          <w:lang w:val="en-GB"/>
        </w:rPr>
        <w:t>order</w:t>
      </w:r>
      <w:r w:rsidR="009D42B6">
        <w:rPr>
          <w:lang w:val="en-GB"/>
        </w:rPr>
        <w:t xml:space="preserve"> </w:t>
      </w:r>
      <w:r w:rsidRPr="004F7FC4">
        <w:rPr>
          <w:lang w:val="en-GB"/>
        </w:rPr>
        <w:t>to</w:t>
      </w:r>
      <w:r w:rsidR="009D42B6">
        <w:rPr>
          <w:lang w:val="en-GB"/>
        </w:rPr>
        <w:t xml:space="preserve"> </w:t>
      </w:r>
      <w:r w:rsidRPr="004F7FC4">
        <w:rPr>
          <w:lang w:val="en-GB"/>
        </w:rPr>
        <w:t>attract</w:t>
      </w:r>
      <w:r w:rsidR="009D42B6">
        <w:rPr>
          <w:lang w:val="en-GB"/>
        </w:rPr>
        <w:t xml:space="preserve"> </w:t>
      </w:r>
      <w:r w:rsidRPr="004F7FC4">
        <w:rPr>
          <w:lang w:val="en-GB"/>
        </w:rPr>
        <w:t>future</w:t>
      </w:r>
      <w:r w:rsidR="009D42B6">
        <w:rPr>
          <w:lang w:val="en-GB"/>
        </w:rPr>
        <w:t xml:space="preserve"> </w:t>
      </w:r>
      <w:r w:rsidRPr="004F7FC4">
        <w:rPr>
          <w:lang w:val="en-GB"/>
        </w:rPr>
        <w:t>investment</w:t>
      </w:r>
      <w:r w:rsidR="009D42B6">
        <w:rPr>
          <w:lang w:val="en-GB"/>
        </w:rPr>
        <w:t xml:space="preserve"> </w:t>
      </w:r>
      <w:r w:rsidRPr="004F7FC4">
        <w:rPr>
          <w:lang w:val="en-GB"/>
        </w:rPr>
        <w:t>the</w:t>
      </w:r>
      <w:r w:rsidR="009D42B6">
        <w:rPr>
          <w:lang w:val="en-GB"/>
        </w:rPr>
        <w:t xml:space="preserve"> </w:t>
      </w:r>
      <w:r w:rsidRPr="004F7FC4">
        <w:rPr>
          <w:lang w:val="en-GB"/>
        </w:rPr>
        <w:t>industry</w:t>
      </w:r>
      <w:r w:rsidR="009D42B6">
        <w:rPr>
          <w:lang w:val="en-GB"/>
        </w:rPr>
        <w:t xml:space="preserve"> </w:t>
      </w:r>
      <w:r w:rsidRPr="004F7FC4">
        <w:rPr>
          <w:lang w:val="en-GB"/>
        </w:rPr>
        <w:t>needs</w:t>
      </w:r>
      <w:r w:rsidR="009D42B6">
        <w:rPr>
          <w:lang w:val="en-GB"/>
        </w:rPr>
        <w:t xml:space="preserve"> </w:t>
      </w:r>
      <w:r w:rsidRPr="004F7FC4">
        <w:rPr>
          <w:lang w:val="en-GB"/>
        </w:rPr>
        <w:t>to</w:t>
      </w:r>
      <w:r w:rsidR="009D42B6">
        <w:rPr>
          <w:lang w:val="en-GB"/>
        </w:rPr>
        <w:t xml:space="preserve"> </w:t>
      </w:r>
      <w:r w:rsidRPr="004F7FC4">
        <w:rPr>
          <w:lang w:val="en-GB"/>
        </w:rPr>
        <w:t>generate</w:t>
      </w:r>
      <w:r w:rsidR="009D42B6">
        <w:rPr>
          <w:lang w:val="en-GB"/>
        </w:rPr>
        <w:t xml:space="preserve"> </w:t>
      </w:r>
      <w:r w:rsidRPr="004F7FC4">
        <w:rPr>
          <w:lang w:val="en-GB"/>
        </w:rPr>
        <w:t>consistent</w:t>
      </w:r>
      <w:r w:rsidR="009D42B6">
        <w:rPr>
          <w:lang w:val="en-GB"/>
        </w:rPr>
        <w:t xml:space="preserve"> </w:t>
      </w:r>
      <w:r w:rsidRPr="004F7FC4">
        <w:rPr>
          <w:lang w:val="en-GB"/>
        </w:rPr>
        <w:t>rates</w:t>
      </w:r>
      <w:r w:rsidR="009D42B6">
        <w:rPr>
          <w:lang w:val="en-GB"/>
        </w:rPr>
        <w:t xml:space="preserve"> </w:t>
      </w:r>
      <w:r w:rsidRPr="004F7FC4">
        <w:rPr>
          <w:lang w:val="en-GB"/>
        </w:rPr>
        <w:t>of</w:t>
      </w:r>
      <w:r w:rsidR="009D42B6">
        <w:rPr>
          <w:lang w:val="en-GB"/>
        </w:rPr>
        <w:t xml:space="preserve"> </w:t>
      </w:r>
      <w:r w:rsidRPr="004F7FC4">
        <w:rPr>
          <w:lang w:val="en-GB"/>
        </w:rPr>
        <w:t>return</w:t>
      </w:r>
      <w:r w:rsidR="009D42B6">
        <w:rPr>
          <w:lang w:val="en-GB"/>
        </w:rPr>
        <w:t xml:space="preserve"> </w:t>
      </w:r>
      <w:r w:rsidRPr="004F7FC4">
        <w:rPr>
          <w:lang w:val="en-GB"/>
        </w:rPr>
        <w:t>on</w:t>
      </w:r>
      <w:r w:rsidR="009D42B6">
        <w:rPr>
          <w:lang w:val="en-GB"/>
        </w:rPr>
        <w:t xml:space="preserve"> </w:t>
      </w:r>
      <w:r w:rsidRPr="004F7FC4">
        <w:rPr>
          <w:lang w:val="en-GB"/>
        </w:rPr>
        <w:t>capital</w:t>
      </w:r>
      <w:r w:rsidR="009D42B6">
        <w:rPr>
          <w:lang w:val="en-GB"/>
        </w:rPr>
        <w:t xml:space="preserve"> </w:t>
      </w:r>
      <w:r w:rsidRPr="004F7FC4">
        <w:rPr>
          <w:lang w:val="en-GB"/>
        </w:rPr>
        <w:t>that</w:t>
      </w:r>
      <w:r w:rsidR="009D42B6">
        <w:rPr>
          <w:lang w:val="en-GB"/>
        </w:rPr>
        <w:t xml:space="preserve"> </w:t>
      </w:r>
      <w:r w:rsidRPr="004F7FC4">
        <w:rPr>
          <w:lang w:val="en-GB"/>
        </w:rPr>
        <w:t>are</w:t>
      </w:r>
      <w:r w:rsidR="009D42B6">
        <w:rPr>
          <w:lang w:val="en-GB"/>
        </w:rPr>
        <w:t xml:space="preserve"> </w:t>
      </w:r>
      <w:r w:rsidRPr="004F7FC4">
        <w:rPr>
          <w:lang w:val="en-GB"/>
        </w:rPr>
        <w:t>appropriate</w:t>
      </w:r>
      <w:r w:rsidR="009D42B6">
        <w:rPr>
          <w:lang w:val="en-GB"/>
        </w:rPr>
        <w:t xml:space="preserve"> </w:t>
      </w:r>
      <w:r w:rsidRPr="004F7FC4">
        <w:rPr>
          <w:lang w:val="en-GB"/>
        </w:rPr>
        <w:t>for</w:t>
      </w:r>
      <w:r w:rsidR="009D42B6">
        <w:rPr>
          <w:lang w:val="en-GB"/>
        </w:rPr>
        <w:t xml:space="preserve"> </w:t>
      </w:r>
      <w:r w:rsidRPr="004F7FC4">
        <w:rPr>
          <w:lang w:val="en-GB"/>
        </w:rPr>
        <w:t>the</w:t>
      </w:r>
      <w:r w:rsidR="009D42B6">
        <w:rPr>
          <w:lang w:val="en-GB"/>
        </w:rPr>
        <w:t xml:space="preserve"> </w:t>
      </w:r>
      <w:r w:rsidRPr="004F7FC4">
        <w:rPr>
          <w:lang w:val="en-GB"/>
        </w:rPr>
        <w:t>risk</w:t>
      </w:r>
      <w:r w:rsidR="009D42B6">
        <w:rPr>
          <w:lang w:val="en-GB"/>
        </w:rPr>
        <w:t xml:space="preserve"> </w:t>
      </w:r>
      <w:r w:rsidRPr="004F7FC4">
        <w:rPr>
          <w:lang w:val="en-GB"/>
        </w:rPr>
        <w:t>involved</w:t>
      </w:r>
      <w:r w:rsidR="009D42B6">
        <w:rPr>
          <w:lang w:val="en-GB"/>
        </w:rPr>
        <w:t xml:space="preserve"> </w:t>
      </w:r>
      <w:r w:rsidRPr="004F7FC4">
        <w:rPr>
          <w:lang w:val="en-GB"/>
        </w:rPr>
        <w:t>and</w:t>
      </w:r>
      <w:r w:rsidR="009D42B6">
        <w:rPr>
          <w:lang w:val="en-GB"/>
        </w:rPr>
        <w:t xml:space="preserve"> </w:t>
      </w:r>
      <w:r w:rsidRPr="004F7FC4">
        <w:rPr>
          <w:lang w:val="en-GB"/>
        </w:rPr>
        <w:t>are</w:t>
      </w:r>
      <w:r w:rsidR="009D42B6">
        <w:rPr>
          <w:lang w:val="en-GB"/>
        </w:rPr>
        <w:t xml:space="preserve"> </w:t>
      </w:r>
      <w:r w:rsidRPr="004F7FC4">
        <w:rPr>
          <w:lang w:val="en-GB"/>
        </w:rPr>
        <w:t>competitive</w:t>
      </w:r>
      <w:r w:rsidR="009D42B6">
        <w:rPr>
          <w:lang w:val="en-GB"/>
        </w:rPr>
        <w:t xml:space="preserve"> </w:t>
      </w:r>
      <w:r w:rsidRPr="004F7FC4">
        <w:rPr>
          <w:lang w:val="en-GB"/>
        </w:rPr>
        <w:t>with</w:t>
      </w:r>
      <w:r w:rsidR="009D42B6">
        <w:rPr>
          <w:lang w:val="en-GB"/>
        </w:rPr>
        <w:t xml:space="preserve"> </w:t>
      </w:r>
      <w:r w:rsidRPr="004F7FC4">
        <w:rPr>
          <w:lang w:val="en-GB"/>
        </w:rPr>
        <w:t>returns</w:t>
      </w:r>
      <w:r w:rsidR="009D42B6">
        <w:rPr>
          <w:lang w:val="en-GB"/>
        </w:rPr>
        <w:t xml:space="preserve"> </w:t>
      </w:r>
      <w:r w:rsidRPr="004F7FC4">
        <w:rPr>
          <w:lang w:val="en-GB"/>
        </w:rPr>
        <w:t>in</w:t>
      </w:r>
      <w:r w:rsidR="009D42B6">
        <w:rPr>
          <w:lang w:val="en-GB"/>
        </w:rPr>
        <w:t xml:space="preserve"> </w:t>
      </w:r>
      <w:r w:rsidRPr="004F7FC4">
        <w:rPr>
          <w:lang w:val="en-GB"/>
        </w:rPr>
        <w:t>other</w:t>
      </w:r>
      <w:r w:rsidR="009D42B6">
        <w:rPr>
          <w:lang w:val="en-GB"/>
        </w:rPr>
        <w:t xml:space="preserve"> </w:t>
      </w:r>
      <w:r w:rsidRPr="004F7FC4">
        <w:rPr>
          <w:lang w:val="en-GB"/>
        </w:rPr>
        <w:t>sectors</w:t>
      </w:r>
      <w:r w:rsidR="009D42B6">
        <w:rPr>
          <w:lang w:val="en-GB"/>
        </w:rPr>
        <w:t xml:space="preserve"> </w:t>
      </w:r>
      <w:r w:rsidRPr="004F7FC4">
        <w:rPr>
          <w:lang w:val="en-GB"/>
        </w:rPr>
        <w:t>that</w:t>
      </w:r>
      <w:r w:rsidR="009D42B6">
        <w:rPr>
          <w:lang w:val="en-GB"/>
        </w:rPr>
        <w:t xml:space="preserve"> </w:t>
      </w:r>
      <w:r w:rsidRPr="004F7FC4">
        <w:rPr>
          <w:lang w:val="en-GB"/>
        </w:rPr>
        <w:t>have</w:t>
      </w:r>
      <w:r w:rsidR="009D42B6">
        <w:rPr>
          <w:lang w:val="en-GB"/>
        </w:rPr>
        <w:t xml:space="preserve"> </w:t>
      </w:r>
      <w:r w:rsidRPr="004F7FC4">
        <w:rPr>
          <w:lang w:val="en-GB"/>
        </w:rPr>
        <w:t>similar</w:t>
      </w:r>
      <w:r w:rsidR="009D42B6">
        <w:rPr>
          <w:lang w:val="en-GB"/>
        </w:rPr>
        <w:t xml:space="preserve"> </w:t>
      </w:r>
      <w:r w:rsidRPr="004F7FC4">
        <w:rPr>
          <w:lang w:val="en-GB"/>
        </w:rPr>
        <w:t>attributes.</w:t>
      </w:r>
    </w:p>
    <w:p w14:paraId="6CBDF3E7" w14:textId="77777777" w:rsidR="009D42B6" w:rsidRPr="00214CC6" w:rsidRDefault="00812774" w:rsidP="0072441A">
      <w:pPr>
        <w:rPr>
          <w:lang w:val="en-GB"/>
        </w:rPr>
      </w:pPr>
      <w:r w:rsidRPr="004F7FC4">
        <w:rPr>
          <w:lang w:val="en-GB"/>
        </w:rPr>
        <w:t>Capital</w:t>
      </w:r>
      <w:r w:rsidR="009D42B6">
        <w:rPr>
          <w:lang w:val="en-GB"/>
        </w:rPr>
        <w:t xml:space="preserve"> </w:t>
      </w:r>
      <w:r w:rsidRPr="004F7FC4">
        <w:rPr>
          <w:lang w:val="en-GB"/>
        </w:rPr>
        <w:t>investment</w:t>
      </w:r>
      <w:r w:rsidR="009D42B6">
        <w:rPr>
          <w:lang w:val="en-GB"/>
        </w:rPr>
        <w:t xml:space="preserve"> </w:t>
      </w:r>
      <w:r w:rsidRPr="004F7FC4">
        <w:rPr>
          <w:lang w:val="en-GB"/>
        </w:rPr>
        <w:t>in</w:t>
      </w:r>
      <w:r w:rsidR="009D42B6">
        <w:rPr>
          <w:lang w:val="en-GB"/>
        </w:rPr>
        <w:t xml:space="preserve"> </w:t>
      </w:r>
      <w:r w:rsidRPr="004F7FC4">
        <w:rPr>
          <w:lang w:val="en-GB"/>
        </w:rPr>
        <w:t>the</w:t>
      </w:r>
      <w:r w:rsidR="009D42B6">
        <w:rPr>
          <w:lang w:val="en-GB"/>
        </w:rPr>
        <w:t xml:space="preserve"> </w:t>
      </w:r>
      <w:r w:rsidRPr="004F7FC4">
        <w:rPr>
          <w:lang w:val="en-GB"/>
        </w:rPr>
        <w:t>residential</w:t>
      </w:r>
      <w:r w:rsidR="009D42B6">
        <w:rPr>
          <w:lang w:val="en-GB"/>
        </w:rPr>
        <w:t xml:space="preserve"> </w:t>
      </w:r>
      <w:r w:rsidRPr="004F7FC4">
        <w:rPr>
          <w:lang w:val="en-GB"/>
        </w:rPr>
        <w:t>sector</w:t>
      </w:r>
      <w:r w:rsidR="009D42B6">
        <w:rPr>
          <w:lang w:val="en-GB"/>
        </w:rPr>
        <w:t xml:space="preserve"> </w:t>
      </w:r>
      <w:r w:rsidRPr="004F7FC4">
        <w:rPr>
          <w:lang w:val="en-GB"/>
        </w:rPr>
        <w:t>can</w:t>
      </w:r>
      <w:r w:rsidR="009D42B6">
        <w:rPr>
          <w:lang w:val="en-GB"/>
        </w:rPr>
        <w:t xml:space="preserve"> </w:t>
      </w:r>
      <w:r w:rsidRPr="004F7FC4">
        <w:rPr>
          <w:lang w:val="en-GB"/>
        </w:rPr>
        <w:t>include:</w:t>
      </w:r>
      <w:r w:rsidR="009D42B6">
        <w:rPr>
          <w:lang w:val="en-GB"/>
        </w:rPr>
        <w:t xml:space="preserve"> </w:t>
      </w:r>
      <w:r w:rsidRPr="004F7FC4">
        <w:rPr>
          <w:lang w:val="en-GB"/>
        </w:rPr>
        <w:t>equity</w:t>
      </w:r>
      <w:r w:rsidR="009D42B6">
        <w:rPr>
          <w:lang w:val="en-GB"/>
        </w:rPr>
        <w:t xml:space="preserve"> </w:t>
      </w:r>
      <w:r w:rsidRPr="004F7FC4">
        <w:rPr>
          <w:lang w:val="en-GB"/>
        </w:rPr>
        <w:t>injections</w:t>
      </w:r>
      <w:r w:rsidR="009D42B6">
        <w:rPr>
          <w:lang w:val="en-GB"/>
        </w:rPr>
        <w:t xml:space="preserve"> </w:t>
      </w:r>
      <w:r w:rsidRPr="004F7FC4">
        <w:rPr>
          <w:lang w:val="en-GB"/>
        </w:rPr>
        <w:t>or</w:t>
      </w:r>
      <w:r w:rsidR="009D42B6">
        <w:rPr>
          <w:lang w:val="en-GB"/>
        </w:rPr>
        <w:t xml:space="preserve"> </w:t>
      </w:r>
      <w:r w:rsidRPr="004F7FC4">
        <w:rPr>
          <w:lang w:val="en-GB"/>
        </w:rPr>
        <w:t>retained</w:t>
      </w:r>
      <w:r w:rsidR="009D42B6">
        <w:rPr>
          <w:lang w:val="en-GB"/>
        </w:rPr>
        <w:t xml:space="preserve"> </w:t>
      </w:r>
      <w:r w:rsidRPr="004F7FC4">
        <w:rPr>
          <w:lang w:val="en-GB"/>
        </w:rPr>
        <w:t>earnings;</w:t>
      </w:r>
      <w:r w:rsidR="009D42B6">
        <w:rPr>
          <w:lang w:val="en-GB"/>
        </w:rPr>
        <w:t xml:space="preserve"> </w:t>
      </w:r>
      <w:r w:rsidRPr="004F7FC4">
        <w:rPr>
          <w:lang w:val="en-GB"/>
        </w:rPr>
        <w:t>loans</w:t>
      </w:r>
      <w:r w:rsidR="009D42B6">
        <w:rPr>
          <w:lang w:val="en-GB"/>
        </w:rPr>
        <w:t xml:space="preserve"> </w:t>
      </w:r>
      <w:r w:rsidRPr="004F7FC4">
        <w:rPr>
          <w:lang w:val="en-GB"/>
        </w:rPr>
        <w:t>from</w:t>
      </w:r>
      <w:r w:rsidR="009D42B6">
        <w:rPr>
          <w:lang w:val="en-GB"/>
        </w:rPr>
        <w:t xml:space="preserve"> </w:t>
      </w:r>
      <w:r w:rsidRPr="004F7FC4">
        <w:rPr>
          <w:lang w:val="en-GB"/>
        </w:rPr>
        <w:t>financial</w:t>
      </w:r>
      <w:r w:rsidR="009D42B6">
        <w:rPr>
          <w:lang w:val="en-GB"/>
        </w:rPr>
        <w:t xml:space="preserve"> </w:t>
      </w:r>
      <w:r w:rsidRPr="004F7FC4">
        <w:rPr>
          <w:lang w:val="en-GB"/>
        </w:rPr>
        <w:t>institutions</w:t>
      </w:r>
      <w:r w:rsidR="009D42B6">
        <w:rPr>
          <w:lang w:val="en-GB"/>
        </w:rPr>
        <w:t xml:space="preserve"> </w:t>
      </w:r>
      <w:r w:rsidRPr="004F7FC4">
        <w:rPr>
          <w:lang w:val="en-GB"/>
        </w:rPr>
        <w:t>or</w:t>
      </w:r>
      <w:r w:rsidR="009D42B6">
        <w:rPr>
          <w:lang w:val="en-GB"/>
        </w:rPr>
        <w:t xml:space="preserve"> </w:t>
      </w:r>
      <w:r w:rsidRPr="004F7FC4">
        <w:rPr>
          <w:lang w:val="en-GB"/>
        </w:rPr>
        <w:t>investors</w:t>
      </w:r>
      <w:r w:rsidR="009D42B6">
        <w:rPr>
          <w:lang w:val="en-GB"/>
        </w:rPr>
        <w:t xml:space="preserve"> </w:t>
      </w:r>
      <w:r w:rsidRPr="004F7FC4">
        <w:rPr>
          <w:lang w:val="en-GB"/>
        </w:rPr>
        <w:t>which</w:t>
      </w:r>
      <w:r w:rsidR="009D42B6">
        <w:rPr>
          <w:lang w:val="en-GB"/>
        </w:rPr>
        <w:t xml:space="preserve"> </w:t>
      </w:r>
      <w:r w:rsidRPr="004F7FC4">
        <w:rPr>
          <w:lang w:val="en-GB"/>
        </w:rPr>
        <w:t>require</w:t>
      </w:r>
      <w:r w:rsidR="009D42B6">
        <w:rPr>
          <w:lang w:val="en-GB"/>
        </w:rPr>
        <w:t xml:space="preserve"> </w:t>
      </w:r>
      <w:r w:rsidRPr="004F7FC4">
        <w:rPr>
          <w:lang w:val="en-GB"/>
        </w:rPr>
        <w:t>sufficient</w:t>
      </w:r>
      <w:r w:rsidR="009D42B6">
        <w:rPr>
          <w:lang w:val="en-GB"/>
        </w:rPr>
        <w:t xml:space="preserve"> </w:t>
      </w:r>
      <w:r w:rsidRPr="004F7FC4">
        <w:rPr>
          <w:lang w:val="en-GB"/>
        </w:rPr>
        <w:t>profits</w:t>
      </w:r>
      <w:r w:rsidR="009D42B6">
        <w:rPr>
          <w:lang w:val="en-GB"/>
        </w:rPr>
        <w:t xml:space="preserve"> </w:t>
      </w:r>
      <w:r w:rsidRPr="004F7FC4">
        <w:rPr>
          <w:lang w:val="en-GB"/>
        </w:rPr>
        <w:t>to</w:t>
      </w:r>
      <w:r w:rsidR="009D42B6">
        <w:rPr>
          <w:lang w:val="en-GB"/>
        </w:rPr>
        <w:t xml:space="preserve"> </w:t>
      </w:r>
      <w:r w:rsidRPr="004F7FC4">
        <w:rPr>
          <w:lang w:val="en-GB"/>
        </w:rPr>
        <w:t>be</w:t>
      </w:r>
      <w:r w:rsidR="009D42B6">
        <w:rPr>
          <w:lang w:val="en-GB"/>
        </w:rPr>
        <w:t xml:space="preserve"> </w:t>
      </w:r>
      <w:r w:rsidRPr="004F7FC4">
        <w:rPr>
          <w:lang w:val="en-GB"/>
        </w:rPr>
        <w:t>generated</w:t>
      </w:r>
      <w:r w:rsidR="009D42B6">
        <w:rPr>
          <w:lang w:val="en-GB"/>
        </w:rPr>
        <w:t xml:space="preserve"> </w:t>
      </w:r>
      <w:r w:rsidRPr="004F7FC4">
        <w:rPr>
          <w:lang w:val="en-GB"/>
        </w:rPr>
        <w:t>to</w:t>
      </w:r>
      <w:r w:rsidR="009D42B6">
        <w:rPr>
          <w:lang w:val="en-GB"/>
        </w:rPr>
        <w:t xml:space="preserve"> </w:t>
      </w:r>
      <w:r w:rsidRPr="004F7FC4">
        <w:rPr>
          <w:lang w:val="en-GB"/>
        </w:rPr>
        <w:t>meet</w:t>
      </w:r>
      <w:r w:rsidR="009D42B6">
        <w:rPr>
          <w:lang w:val="en-GB"/>
        </w:rPr>
        <w:t xml:space="preserve"> </w:t>
      </w:r>
      <w:r w:rsidRPr="004F7FC4">
        <w:rPr>
          <w:lang w:val="en-GB"/>
        </w:rPr>
        <w:t>the</w:t>
      </w:r>
      <w:r w:rsidR="009D42B6">
        <w:rPr>
          <w:lang w:val="en-GB"/>
        </w:rPr>
        <w:t xml:space="preserve"> </w:t>
      </w:r>
      <w:r w:rsidRPr="004F7FC4">
        <w:rPr>
          <w:lang w:val="en-GB"/>
        </w:rPr>
        <w:t>interest</w:t>
      </w:r>
      <w:r w:rsidR="009D42B6">
        <w:rPr>
          <w:lang w:val="en-GB"/>
        </w:rPr>
        <w:t xml:space="preserve"> </w:t>
      </w:r>
      <w:r w:rsidRPr="004F7FC4">
        <w:rPr>
          <w:lang w:val="en-GB"/>
        </w:rPr>
        <w:t>costs</w:t>
      </w:r>
      <w:r w:rsidR="009D42B6">
        <w:rPr>
          <w:lang w:val="en-GB"/>
        </w:rPr>
        <w:t xml:space="preserve"> </w:t>
      </w:r>
      <w:r w:rsidRPr="004F7FC4">
        <w:rPr>
          <w:lang w:val="en-GB"/>
        </w:rPr>
        <w:t>and</w:t>
      </w:r>
      <w:r w:rsidR="009D42B6">
        <w:rPr>
          <w:lang w:val="en-GB"/>
        </w:rPr>
        <w:t xml:space="preserve"> </w:t>
      </w:r>
      <w:r w:rsidRPr="004F7FC4">
        <w:rPr>
          <w:lang w:val="en-GB"/>
        </w:rPr>
        <w:t>repayment</w:t>
      </w:r>
      <w:r w:rsidR="009D42B6">
        <w:rPr>
          <w:lang w:val="en-GB"/>
        </w:rPr>
        <w:t xml:space="preserve"> </w:t>
      </w:r>
      <w:r w:rsidRPr="004F7FC4">
        <w:rPr>
          <w:lang w:val="en-GB"/>
        </w:rPr>
        <w:t>amounts;</w:t>
      </w:r>
      <w:r w:rsidR="009D42B6">
        <w:rPr>
          <w:lang w:val="en-GB"/>
        </w:rPr>
        <w:t xml:space="preserve"> </w:t>
      </w:r>
      <w:r w:rsidRPr="004F7FC4">
        <w:rPr>
          <w:lang w:val="en-GB"/>
        </w:rPr>
        <w:t>and</w:t>
      </w:r>
      <w:r w:rsidR="009D42B6">
        <w:rPr>
          <w:lang w:val="en-GB"/>
        </w:rPr>
        <w:t xml:space="preserve"> </w:t>
      </w:r>
      <w:r w:rsidRPr="004F7FC4">
        <w:rPr>
          <w:lang w:val="en-GB"/>
        </w:rPr>
        <w:t>interest-free</w:t>
      </w:r>
      <w:r w:rsidR="009D42B6">
        <w:rPr>
          <w:lang w:val="en-GB"/>
        </w:rPr>
        <w:t xml:space="preserve"> </w:t>
      </w:r>
      <w:r w:rsidRPr="004F7FC4">
        <w:rPr>
          <w:lang w:val="en-GB"/>
        </w:rPr>
        <w:t>loans</w:t>
      </w:r>
      <w:r w:rsidR="009D42B6">
        <w:rPr>
          <w:lang w:val="en-GB"/>
        </w:rPr>
        <w:t xml:space="preserve"> </w:t>
      </w:r>
      <w:r w:rsidRPr="004F7FC4">
        <w:rPr>
          <w:lang w:val="en-GB"/>
        </w:rPr>
        <w:t>from</w:t>
      </w:r>
      <w:r w:rsidR="009D42B6">
        <w:rPr>
          <w:lang w:val="en-GB"/>
        </w:rPr>
        <w:t xml:space="preserve"> </w:t>
      </w:r>
      <w:r w:rsidRPr="004F7FC4">
        <w:rPr>
          <w:lang w:val="en-GB"/>
        </w:rPr>
        <w:t>residents</w:t>
      </w:r>
      <w:r w:rsidR="009D42B6">
        <w:rPr>
          <w:lang w:val="en-GB"/>
        </w:rPr>
        <w:t xml:space="preserve"> </w:t>
      </w:r>
      <w:r w:rsidRPr="004F7FC4">
        <w:rPr>
          <w:lang w:val="en-GB"/>
        </w:rPr>
        <w:t>in</w:t>
      </w:r>
      <w:r w:rsidR="009D42B6">
        <w:rPr>
          <w:lang w:val="en-GB"/>
        </w:rPr>
        <w:t xml:space="preserve"> </w:t>
      </w:r>
      <w:r w:rsidRPr="004F7FC4">
        <w:rPr>
          <w:lang w:val="en-GB"/>
        </w:rPr>
        <w:t>the</w:t>
      </w:r>
      <w:r w:rsidR="009D42B6">
        <w:rPr>
          <w:lang w:val="en-GB"/>
        </w:rPr>
        <w:t xml:space="preserve"> </w:t>
      </w:r>
      <w:r w:rsidRPr="004F7FC4">
        <w:rPr>
          <w:lang w:val="en-GB"/>
        </w:rPr>
        <w:t>form</w:t>
      </w:r>
      <w:r w:rsidR="009D42B6">
        <w:rPr>
          <w:lang w:val="en-GB"/>
        </w:rPr>
        <w:t xml:space="preserve"> </w:t>
      </w:r>
      <w:r w:rsidRPr="004F7FC4">
        <w:rPr>
          <w:lang w:val="en-GB"/>
        </w:rPr>
        <w:t>of</w:t>
      </w:r>
      <w:r w:rsidR="009D42B6">
        <w:rPr>
          <w:lang w:val="en-GB"/>
        </w:rPr>
        <w:t xml:space="preserve"> </w:t>
      </w:r>
      <w:r w:rsidRPr="004F7FC4">
        <w:rPr>
          <w:lang w:val="en-GB"/>
        </w:rPr>
        <w:t>lump</w:t>
      </w:r>
      <w:r w:rsidR="009D42B6">
        <w:rPr>
          <w:lang w:val="en-GB"/>
        </w:rPr>
        <w:t xml:space="preserve"> </w:t>
      </w:r>
      <w:r w:rsidRPr="004F7FC4">
        <w:rPr>
          <w:lang w:val="en-GB"/>
        </w:rPr>
        <w:t>sum</w:t>
      </w:r>
      <w:r w:rsidR="009D42B6">
        <w:rPr>
          <w:lang w:val="en-GB"/>
        </w:rPr>
        <w:t xml:space="preserve"> </w:t>
      </w:r>
      <w:r w:rsidRPr="004F7FC4">
        <w:rPr>
          <w:lang w:val="en-GB"/>
        </w:rPr>
        <w:t>accommodation</w:t>
      </w:r>
      <w:r w:rsidR="009D42B6">
        <w:rPr>
          <w:lang w:val="en-GB"/>
        </w:rPr>
        <w:t xml:space="preserve"> </w:t>
      </w:r>
      <w:r w:rsidRPr="004F7FC4">
        <w:rPr>
          <w:lang w:val="en-GB"/>
        </w:rPr>
        <w:t>payments.</w:t>
      </w:r>
      <w:r w:rsidR="009D42B6">
        <w:rPr>
          <w:lang w:val="en-GB"/>
        </w:rPr>
        <w:t xml:space="preserve"> </w:t>
      </w:r>
      <w:r w:rsidRPr="004F7FC4">
        <w:rPr>
          <w:lang w:val="en-GB"/>
        </w:rPr>
        <w:t>Where</w:t>
      </w:r>
      <w:r w:rsidR="009D42B6">
        <w:rPr>
          <w:lang w:val="en-GB"/>
        </w:rPr>
        <w:t xml:space="preserve"> </w:t>
      </w:r>
      <w:r w:rsidRPr="004F7FC4">
        <w:rPr>
          <w:lang w:val="en-GB"/>
        </w:rPr>
        <w:t>providers</w:t>
      </w:r>
      <w:r w:rsidR="009D42B6">
        <w:rPr>
          <w:lang w:val="en-GB"/>
        </w:rPr>
        <w:t xml:space="preserve"> </w:t>
      </w:r>
      <w:r w:rsidRPr="004F7FC4">
        <w:rPr>
          <w:lang w:val="en-GB"/>
        </w:rPr>
        <w:t>are</w:t>
      </w:r>
      <w:r w:rsidR="009D42B6">
        <w:rPr>
          <w:lang w:val="en-GB"/>
        </w:rPr>
        <w:t xml:space="preserve"> </w:t>
      </w:r>
      <w:r w:rsidRPr="004F7FC4">
        <w:rPr>
          <w:lang w:val="en-GB"/>
        </w:rPr>
        <w:t>unable</w:t>
      </w:r>
      <w:r w:rsidR="009D42B6">
        <w:rPr>
          <w:lang w:val="en-GB"/>
        </w:rPr>
        <w:t xml:space="preserve"> </w:t>
      </w:r>
      <w:r w:rsidRPr="004F7FC4">
        <w:rPr>
          <w:lang w:val="en-GB"/>
        </w:rPr>
        <w:t>to</w:t>
      </w:r>
      <w:r w:rsidR="009D42B6">
        <w:rPr>
          <w:lang w:val="en-GB"/>
        </w:rPr>
        <w:t xml:space="preserve"> </w:t>
      </w:r>
      <w:r w:rsidRPr="004F7FC4">
        <w:rPr>
          <w:lang w:val="en-GB"/>
        </w:rPr>
        <w:t>meet</w:t>
      </w:r>
      <w:r w:rsidR="009D42B6">
        <w:rPr>
          <w:lang w:val="en-GB"/>
        </w:rPr>
        <w:t xml:space="preserve"> </w:t>
      </w:r>
      <w:r w:rsidRPr="004F7FC4">
        <w:rPr>
          <w:lang w:val="en-GB"/>
        </w:rPr>
        <w:t>the</w:t>
      </w:r>
      <w:r w:rsidR="009D42B6">
        <w:rPr>
          <w:lang w:val="en-GB"/>
        </w:rPr>
        <w:t xml:space="preserve"> </w:t>
      </w:r>
      <w:r w:rsidRPr="004F7FC4">
        <w:rPr>
          <w:lang w:val="en-GB"/>
        </w:rPr>
        <w:t>whole</w:t>
      </w:r>
      <w:r w:rsidR="009D42B6">
        <w:rPr>
          <w:lang w:val="en-GB"/>
        </w:rPr>
        <w:t xml:space="preserve"> </w:t>
      </w:r>
      <w:r w:rsidRPr="004F7FC4">
        <w:rPr>
          <w:lang w:val="en-GB"/>
        </w:rPr>
        <w:t>cost</w:t>
      </w:r>
      <w:r w:rsidR="009D42B6">
        <w:rPr>
          <w:lang w:val="en-GB"/>
        </w:rPr>
        <w:t xml:space="preserve"> </w:t>
      </w:r>
      <w:r w:rsidRPr="004F7FC4">
        <w:rPr>
          <w:lang w:val="en-GB"/>
        </w:rPr>
        <w:t>of</w:t>
      </w:r>
      <w:r w:rsidR="009D42B6">
        <w:rPr>
          <w:lang w:val="en-GB"/>
        </w:rPr>
        <w:t xml:space="preserve"> </w:t>
      </w:r>
      <w:r w:rsidRPr="004F7FC4">
        <w:rPr>
          <w:lang w:val="en-GB"/>
        </w:rPr>
        <w:t>essential</w:t>
      </w:r>
      <w:r w:rsidR="009D42B6">
        <w:rPr>
          <w:lang w:val="en-GB"/>
        </w:rPr>
        <w:t xml:space="preserve"> </w:t>
      </w:r>
      <w:r w:rsidRPr="004F7FC4">
        <w:rPr>
          <w:lang w:val="en-GB"/>
        </w:rPr>
        <w:t>capital</w:t>
      </w:r>
      <w:r w:rsidR="009D42B6">
        <w:rPr>
          <w:lang w:val="en-GB"/>
        </w:rPr>
        <w:t xml:space="preserve"> </w:t>
      </w:r>
      <w:r w:rsidRPr="004F7FC4">
        <w:rPr>
          <w:lang w:val="en-GB"/>
        </w:rPr>
        <w:t>works,</w:t>
      </w:r>
      <w:r w:rsidR="009D42B6">
        <w:rPr>
          <w:lang w:val="en-GB"/>
        </w:rPr>
        <w:t xml:space="preserve"> </w:t>
      </w:r>
      <w:r w:rsidRPr="004F7FC4">
        <w:rPr>
          <w:lang w:val="en-GB"/>
        </w:rPr>
        <w:t>limited</w:t>
      </w:r>
      <w:r w:rsidR="009D42B6">
        <w:rPr>
          <w:lang w:val="en-GB"/>
        </w:rPr>
        <w:t xml:space="preserve"> </w:t>
      </w:r>
      <w:r w:rsidRPr="004F7FC4">
        <w:rPr>
          <w:lang w:val="en-GB"/>
        </w:rPr>
        <w:t>capital</w:t>
      </w:r>
      <w:r w:rsidR="009D42B6">
        <w:rPr>
          <w:lang w:val="en-GB"/>
        </w:rPr>
        <w:t xml:space="preserve"> </w:t>
      </w:r>
      <w:r w:rsidRPr="004F7FC4">
        <w:rPr>
          <w:lang w:val="en-GB"/>
        </w:rPr>
        <w:t>grant</w:t>
      </w:r>
      <w:r w:rsidR="009D42B6">
        <w:rPr>
          <w:lang w:val="en-GB"/>
        </w:rPr>
        <w:t xml:space="preserve"> </w:t>
      </w:r>
      <w:r w:rsidRPr="004F7FC4">
        <w:rPr>
          <w:lang w:val="en-GB"/>
        </w:rPr>
        <w:t>funding</w:t>
      </w:r>
      <w:r w:rsidR="009D42B6">
        <w:rPr>
          <w:lang w:val="en-GB"/>
        </w:rPr>
        <w:t xml:space="preserve"> </w:t>
      </w:r>
      <w:r w:rsidRPr="004F7FC4">
        <w:rPr>
          <w:lang w:val="en-GB"/>
        </w:rPr>
        <w:t>is</w:t>
      </w:r>
      <w:r w:rsidR="009D42B6">
        <w:rPr>
          <w:lang w:val="en-GB"/>
        </w:rPr>
        <w:t xml:space="preserve"> </w:t>
      </w:r>
      <w:r w:rsidRPr="004F7FC4">
        <w:rPr>
          <w:lang w:val="en-GB"/>
        </w:rPr>
        <w:t>available</w:t>
      </w:r>
      <w:r w:rsidR="009D42B6">
        <w:rPr>
          <w:lang w:val="en-GB"/>
        </w:rPr>
        <w:t xml:space="preserve"> </w:t>
      </w:r>
      <w:r w:rsidRPr="004F7FC4">
        <w:rPr>
          <w:lang w:val="en-GB"/>
        </w:rPr>
        <w:t>from</w:t>
      </w:r>
      <w:r w:rsidR="009D42B6">
        <w:rPr>
          <w:lang w:val="en-GB"/>
        </w:rPr>
        <w:t xml:space="preserve"> </w:t>
      </w:r>
      <w:r w:rsidRPr="004F7FC4">
        <w:rPr>
          <w:lang w:val="en-GB"/>
        </w:rPr>
        <w:t>the</w:t>
      </w:r>
      <w:r w:rsidR="009D42B6">
        <w:rPr>
          <w:lang w:val="en-GB"/>
        </w:rPr>
        <w:t xml:space="preserve"> </w:t>
      </w:r>
      <w:r w:rsidRPr="004F7FC4">
        <w:rPr>
          <w:lang w:val="en-GB"/>
        </w:rPr>
        <w:t>Government-funded</w:t>
      </w:r>
      <w:r w:rsidR="009D42B6">
        <w:rPr>
          <w:lang w:val="en-GB"/>
        </w:rPr>
        <w:t xml:space="preserve"> </w:t>
      </w:r>
      <w:r w:rsidRPr="004F7FC4">
        <w:rPr>
          <w:lang w:val="en-GB"/>
        </w:rPr>
        <w:t>Rural,</w:t>
      </w:r>
      <w:r w:rsidR="009D42B6">
        <w:rPr>
          <w:lang w:val="en-GB"/>
        </w:rPr>
        <w:t xml:space="preserve"> </w:t>
      </w:r>
      <w:r w:rsidRPr="004F7FC4">
        <w:rPr>
          <w:lang w:val="en-GB"/>
        </w:rPr>
        <w:t>Regional</w:t>
      </w:r>
      <w:r w:rsidR="009D42B6">
        <w:rPr>
          <w:lang w:val="en-GB"/>
        </w:rPr>
        <w:t xml:space="preserve"> </w:t>
      </w:r>
      <w:r w:rsidRPr="004F7FC4">
        <w:rPr>
          <w:lang w:val="en-GB"/>
        </w:rPr>
        <w:t>and</w:t>
      </w:r>
      <w:r w:rsidR="009D42B6">
        <w:rPr>
          <w:lang w:val="en-GB"/>
        </w:rPr>
        <w:t xml:space="preserve"> </w:t>
      </w:r>
      <w:r w:rsidRPr="004F7FC4">
        <w:rPr>
          <w:lang w:val="en-GB"/>
        </w:rPr>
        <w:t>Othe</w:t>
      </w:r>
      <w:r w:rsidR="00CC7BAF">
        <w:rPr>
          <w:lang w:val="en-GB"/>
        </w:rPr>
        <w:t>r</w:t>
      </w:r>
      <w:r w:rsidR="009D42B6">
        <w:rPr>
          <w:lang w:val="en-GB"/>
        </w:rPr>
        <w:t xml:space="preserve"> </w:t>
      </w:r>
      <w:r w:rsidR="00CC7BAF">
        <w:rPr>
          <w:lang w:val="en-GB"/>
        </w:rPr>
        <w:t>Special</w:t>
      </w:r>
      <w:r w:rsidR="009D42B6">
        <w:rPr>
          <w:lang w:val="en-GB"/>
        </w:rPr>
        <w:t xml:space="preserve"> </w:t>
      </w:r>
      <w:r w:rsidR="00CC7BAF">
        <w:rPr>
          <w:lang w:val="en-GB"/>
        </w:rPr>
        <w:t>Needs</w:t>
      </w:r>
      <w:r w:rsidR="009D42B6">
        <w:rPr>
          <w:lang w:val="en-GB"/>
        </w:rPr>
        <w:t xml:space="preserve"> </w:t>
      </w:r>
      <w:r w:rsidR="00CC7BAF">
        <w:rPr>
          <w:lang w:val="en-GB"/>
        </w:rPr>
        <w:t>Building</w:t>
      </w:r>
      <w:r w:rsidR="009D42B6">
        <w:rPr>
          <w:lang w:val="en-GB"/>
        </w:rPr>
        <w:t xml:space="preserve"> </w:t>
      </w:r>
      <w:r w:rsidR="00CC7BAF">
        <w:rPr>
          <w:lang w:val="en-GB"/>
        </w:rPr>
        <w:t>Fund.</w:t>
      </w:r>
    </w:p>
    <w:p w14:paraId="4B242213" w14:textId="77777777" w:rsidR="009D42B6" w:rsidRPr="00214CC6" w:rsidRDefault="00812774" w:rsidP="0072441A">
      <w:pPr>
        <w:rPr>
          <w:lang w:val="en-GB"/>
        </w:rPr>
      </w:pPr>
      <w:r w:rsidRPr="004F7FC4">
        <w:rPr>
          <w:lang w:val="en-GB"/>
        </w:rPr>
        <w:t>Viable</w:t>
      </w:r>
      <w:r w:rsidR="009D42B6">
        <w:rPr>
          <w:lang w:val="en-GB"/>
        </w:rPr>
        <w:t xml:space="preserve"> </w:t>
      </w:r>
      <w:r w:rsidRPr="004F7FC4">
        <w:rPr>
          <w:lang w:val="en-GB"/>
        </w:rPr>
        <w:t>and</w:t>
      </w:r>
      <w:r w:rsidR="009D42B6">
        <w:rPr>
          <w:lang w:val="en-GB"/>
        </w:rPr>
        <w:t xml:space="preserve"> </w:t>
      </w:r>
      <w:r w:rsidRPr="004F7FC4">
        <w:rPr>
          <w:lang w:val="en-GB"/>
        </w:rPr>
        <w:t>well-run</w:t>
      </w:r>
      <w:r w:rsidR="009D42B6">
        <w:rPr>
          <w:lang w:val="en-GB"/>
        </w:rPr>
        <w:t xml:space="preserve"> </w:t>
      </w:r>
      <w:r w:rsidRPr="004F7FC4">
        <w:rPr>
          <w:lang w:val="en-GB"/>
        </w:rPr>
        <w:t>providers</w:t>
      </w:r>
      <w:r w:rsidR="009D42B6">
        <w:rPr>
          <w:lang w:val="en-GB"/>
        </w:rPr>
        <w:t xml:space="preserve"> </w:t>
      </w:r>
      <w:r w:rsidRPr="004F7FC4">
        <w:rPr>
          <w:lang w:val="en-GB"/>
        </w:rPr>
        <w:t>are</w:t>
      </w:r>
      <w:r w:rsidR="009D42B6">
        <w:rPr>
          <w:lang w:val="en-GB"/>
        </w:rPr>
        <w:t xml:space="preserve"> </w:t>
      </w:r>
      <w:r w:rsidRPr="004F7FC4">
        <w:rPr>
          <w:lang w:val="en-GB"/>
        </w:rPr>
        <w:t>best</w:t>
      </w:r>
      <w:r w:rsidR="009D42B6">
        <w:rPr>
          <w:lang w:val="en-GB"/>
        </w:rPr>
        <w:t xml:space="preserve"> </w:t>
      </w:r>
      <w:r w:rsidRPr="004F7FC4">
        <w:rPr>
          <w:lang w:val="en-GB"/>
        </w:rPr>
        <w:t>placed</w:t>
      </w:r>
      <w:r w:rsidR="009D42B6">
        <w:rPr>
          <w:lang w:val="en-GB"/>
        </w:rPr>
        <w:t xml:space="preserve"> </w:t>
      </w:r>
      <w:r w:rsidRPr="004F7FC4">
        <w:rPr>
          <w:lang w:val="en-GB"/>
        </w:rPr>
        <w:t>to</w:t>
      </w:r>
      <w:r w:rsidR="009D42B6">
        <w:rPr>
          <w:lang w:val="en-GB"/>
        </w:rPr>
        <w:t xml:space="preserve"> </w:t>
      </w:r>
      <w:r w:rsidRPr="004F7FC4">
        <w:rPr>
          <w:lang w:val="en-GB"/>
        </w:rPr>
        <w:t>attract</w:t>
      </w:r>
      <w:r w:rsidR="009D42B6">
        <w:rPr>
          <w:lang w:val="en-GB"/>
        </w:rPr>
        <w:t xml:space="preserve"> </w:t>
      </w:r>
      <w:r w:rsidRPr="004F7FC4">
        <w:rPr>
          <w:lang w:val="en-GB"/>
        </w:rPr>
        <w:t>the</w:t>
      </w:r>
      <w:r w:rsidR="009D42B6">
        <w:rPr>
          <w:lang w:val="en-GB"/>
        </w:rPr>
        <w:t xml:space="preserve"> </w:t>
      </w:r>
      <w:r w:rsidRPr="004F7FC4">
        <w:rPr>
          <w:lang w:val="en-GB"/>
        </w:rPr>
        <w:t>financial</w:t>
      </w:r>
      <w:r w:rsidR="009D42B6">
        <w:rPr>
          <w:lang w:val="en-GB"/>
        </w:rPr>
        <w:t xml:space="preserve"> </w:t>
      </w:r>
      <w:r w:rsidRPr="004F7FC4">
        <w:rPr>
          <w:lang w:val="en-GB"/>
        </w:rPr>
        <w:t>capital,</w:t>
      </w:r>
      <w:r w:rsidR="009D42B6">
        <w:rPr>
          <w:lang w:val="en-GB"/>
        </w:rPr>
        <w:t xml:space="preserve"> </w:t>
      </w:r>
      <w:r w:rsidRPr="004F7FC4">
        <w:rPr>
          <w:lang w:val="en-GB"/>
        </w:rPr>
        <w:t>experienced</w:t>
      </w:r>
      <w:r w:rsidR="009D42B6">
        <w:rPr>
          <w:lang w:val="en-GB"/>
        </w:rPr>
        <w:t xml:space="preserve"> </w:t>
      </w:r>
      <w:r w:rsidRPr="004F7FC4">
        <w:rPr>
          <w:lang w:val="en-GB"/>
        </w:rPr>
        <w:t>management</w:t>
      </w:r>
      <w:r w:rsidR="009D42B6">
        <w:rPr>
          <w:lang w:val="en-GB"/>
        </w:rPr>
        <w:t xml:space="preserve"> </w:t>
      </w:r>
      <w:r w:rsidRPr="004F7FC4">
        <w:rPr>
          <w:lang w:val="en-GB"/>
        </w:rPr>
        <w:t>and</w:t>
      </w:r>
      <w:r w:rsidR="009D42B6">
        <w:rPr>
          <w:lang w:val="en-GB"/>
        </w:rPr>
        <w:t xml:space="preserve"> </w:t>
      </w:r>
      <w:r w:rsidRPr="004F7FC4">
        <w:rPr>
          <w:lang w:val="en-GB"/>
        </w:rPr>
        <w:t>quality</w:t>
      </w:r>
      <w:r w:rsidR="009D42B6">
        <w:rPr>
          <w:lang w:val="en-GB"/>
        </w:rPr>
        <w:t xml:space="preserve"> </w:t>
      </w:r>
      <w:r w:rsidRPr="004F7FC4">
        <w:rPr>
          <w:lang w:val="en-GB"/>
        </w:rPr>
        <w:t>staff</w:t>
      </w:r>
      <w:r w:rsidR="009D42B6">
        <w:rPr>
          <w:lang w:val="en-GB"/>
        </w:rPr>
        <w:t xml:space="preserve"> </w:t>
      </w:r>
      <w:r w:rsidRPr="004F7FC4">
        <w:rPr>
          <w:lang w:val="en-GB"/>
        </w:rPr>
        <w:t>required</w:t>
      </w:r>
      <w:r w:rsidR="009D42B6">
        <w:rPr>
          <w:lang w:val="en-GB"/>
        </w:rPr>
        <w:t xml:space="preserve"> </w:t>
      </w:r>
      <w:r w:rsidRPr="004F7FC4">
        <w:rPr>
          <w:lang w:val="en-GB"/>
        </w:rPr>
        <w:t>to</w:t>
      </w:r>
      <w:r w:rsidR="009D42B6">
        <w:rPr>
          <w:lang w:val="en-GB"/>
        </w:rPr>
        <w:t xml:space="preserve"> </w:t>
      </w:r>
      <w:r w:rsidRPr="004F7FC4">
        <w:rPr>
          <w:lang w:val="en-GB"/>
        </w:rPr>
        <w:t>deliver</w:t>
      </w:r>
      <w:r w:rsidR="009D42B6">
        <w:rPr>
          <w:lang w:val="en-GB"/>
        </w:rPr>
        <w:t xml:space="preserve"> </w:t>
      </w:r>
      <w:r w:rsidRPr="004F7FC4">
        <w:rPr>
          <w:lang w:val="en-GB"/>
        </w:rPr>
        <w:t>long-term</w:t>
      </w:r>
      <w:r w:rsidR="009D42B6">
        <w:rPr>
          <w:lang w:val="en-GB"/>
        </w:rPr>
        <w:t xml:space="preserve"> </w:t>
      </w:r>
      <w:r w:rsidRPr="004F7FC4">
        <w:rPr>
          <w:lang w:val="en-GB"/>
        </w:rPr>
        <w:t>industry</w:t>
      </w:r>
      <w:r w:rsidR="009D42B6">
        <w:rPr>
          <w:lang w:val="en-GB"/>
        </w:rPr>
        <w:t xml:space="preserve"> </w:t>
      </w:r>
      <w:r w:rsidRPr="004F7FC4">
        <w:rPr>
          <w:lang w:val="en-GB"/>
        </w:rPr>
        <w:t>sustainability</w:t>
      </w:r>
      <w:r w:rsidR="009D42B6">
        <w:rPr>
          <w:lang w:val="en-GB"/>
        </w:rPr>
        <w:t xml:space="preserve"> </w:t>
      </w:r>
      <w:r w:rsidRPr="004F7FC4">
        <w:rPr>
          <w:lang w:val="en-GB"/>
        </w:rPr>
        <w:t>and</w:t>
      </w:r>
      <w:r w:rsidR="009D42B6">
        <w:rPr>
          <w:lang w:val="en-GB"/>
        </w:rPr>
        <w:t xml:space="preserve"> </w:t>
      </w:r>
      <w:r w:rsidRPr="004F7FC4">
        <w:rPr>
          <w:lang w:val="en-GB"/>
        </w:rPr>
        <w:t>growth.</w:t>
      </w:r>
      <w:r w:rsidR="009D42B6">
        <w:rPr>
          <w:lang w:val="en-GB"/>
        </w:rPr>
        <w:t xml:space="preserve"> </w:t>
      </w:r>
      <w:r w:rsidRPr="004F7FC4">
        <w:rPr>
          <w:lang w:val="en-GB"/>
        </w:rPr>
        <w:t>Therefore,</w:t>
      </w:r>
      <w:r w:rsidR="009D42B6">
        <w:rPr>
          <w:lang w:val="en-GB"/>
        </w:rPr>
        <w:t xml:space="preserve"> </w:t>
      </w:r>
      <w:r w:rsidRPr="004F7FC4">
        <w:rPr>
          <w:lang w:val="en-GB"/>
        </w:rPr>
        <w:t>key</w:t>
      </w:r>
      <w:r w:rsidR="009D42B6">
        <w:rPr>
          <w:lang w:val="en-GB"/>
        </w:rPr>
        <w:t xml:space="preserve"> </w:t>
      </w:r>
      <w:r w:rsidRPr="004F7FC4">
        <w:rPr>
          <w:lang w:val="en-GB"/>
        </w:rPr>
        <w:t>ingredients</w:t>
      </w:r>
      <w:r w:rsidR="009D42B6">
        <w:rPr>
          <w:lang w:val="en-GB"/>
        </w:rPr>
        <w:t xml:space="preserve"> </w:t>
      </w:r>
      <w:r w:rsidRPr="004F7FC4">
        <w:rPr>
          <w:lang w:val="en-GB"/>
        </w:rPr>
        <w:t>include</w:t>
      </w:r>
      <w:r w:rsidR="009D42B6">
        <w:rPr>
          <w:lang w:val="en-GB"/>
        </w:rPr>
        <w:t xml:space="preserve"> </w:t>
      </w:r>
      <w:r w:rsidRPr="004F7FC4">
        <w:rPr>
          <w:lang w:val="en-GB"/>
        </w:rPr>
        <w:t>the</w:t>
      </w:r>
      <w:r w:rsidR="009D42B6">
        <w:rPr>
          <w:lang w:val="en-GB"/>
        </w:rPr>
        <w:t xml:space="preserve"> </w:t>
      </w:r>
      <w:r w:rsidRPr="004F7FC4">
        <w:rPr>
          <w:lang w:val="en-GB"/>
        </w:rPr>
        <w:t>exercise</w:t>
      </w:r>
      <w:r w:rsidR="009D42B6">
        <w:rPr>
          <w:lang w:val="en-GB"/>
        </w:rPr>
        <w:t xml:space="preserve"> </w:t>
      </w:r>
      <w:r w:rsidRPr="004F7FC4">
        <w:rPr>
          <w:lang w:val="en-GB"/>
        </w:rPr>
        <w:t>of</w:t>
      </w:r>
      <w:r w:rsidR="009D42B6">
        <w:rPr>
          <w:lang w:val="en-GB"/>
        </w:rPr>
        <w:t xml:space="preserve"> </w:t>
      </w:r>
      <w:r w:rsidRPr="004F7FC4">
        <w:rPr>
          <w:lang w:val="en-GB"/>
        </w:rPr>
        <w:t>good</w:t>
      </w:r>
      <w:r w:rsidR="009D42B6">
        <w:rPr>
          <w:lang w:val="en-GB"/>
        </w:rPr>
        <w:t xml:space="preserve"> </w:t>
      </w:r>
      <w:r w:rsidRPr="004F7FC4">
        <w:rPr>
          <w:lang w:val="en-GB"/>
        </w:rPr>
        <w:t>governance</w:t>
      </w:r>
      <w:r w:rsidR="009D42B6">
        <w:rPr>
          <w:lang w:val="en-GB"/>
        </w:rPr>
        <w:t xml:space="preserve"> </w:t>
      </w:r>
      <w:r w:rsidRPr="004F7FC4">
        <w:rPr>
          <w:lang w:val="en-GB"/>
        </w:rPr>
        <w:t>that</w:t>
      </w:r>
      <w:r w:rsidR="009D42B6">
        <w:rPr>
          <w:lang w:val="en-GB"/>
        </w:rPr>
        <w:t xml:space="preserve"> </w:t>
      </w:r>
      <w:r w:rsidRPr="004F7FC4">
        <w:rPr>
          <w:lang w:val="en-GB"/>
        </w:rPr>
        <w:t>oversees</w:t>
      </w:r>
      <w:r w:rsidR="009D42B6">
        <w:rPr>
          <w:lang w:val="en-GB"/>
        </w:rPr>
        <w:t xml:space="preserve"> </w:t>
      </w:r>
      <w:r w:rsidRPr="004F7FC4">
        <w:rPr>
          <w:lang w:val="en-GB"/>
        </w:rPr>
        <w:t>the</w:t>
      </w:r>
      <w:r w:rsidR="009D42B6">
        <w:rPr>
          <w:lang w:val="en-GB"/>
        </w:rPr>
        <w:t xml:space="preserve"> </w:t>
      </w:r>
      <w:r w:rsidRPr="004F7FC4">
        <w:rPr>
          <w:lang w:val="en-GB"/>
        </w:rPr>
        <w:t>implementation</w:t>
      </w:r>
      <w:r w:rsidR="009D42B6">
        <w:rPr>
          <w:lang w:val="en-GB"/>
        </w:rPr>
        <w:t xml:space="preserve"> </w:t>
      </w:r>
      <w:r w:rsidRPr="004F7FC4">
        <w:rPr>
          <w:lang w:val="en-GB"/>
        </w:rPr>
        <w:t>of</w:t>
      </w:r>
      <w:r w:rsidR="009D42B6">
        <w:rPr>
          <w:lang w:val="en-GB"/>
        </w:rPr>
        <w:t xml:space="preserve"> </w:t>
      </w:r>
      <w:r w:rsidRPr="004F7FC4">
        <w:rPr>
          <w:lang w:val="en-GB"/>
        </w:rPr>
        <w:t>strategic</w:t>
      </w:r>
      <w:r w:rsidR="009D42B6">
        <w:rPr>
          <w:lang w:val="en-GB"/>
        </w:rPr>
        <w:t xml:space="preserve"> </w:t>
      </w:r>
      <w:r w:rsidRPr="004F7FC4">
        <w:rPr>
          <w:lang w:val="en-GB"/>
        </w:rPr>
        <w:t>investment</w:t>
      </w:r>
      <w:r w:rsidR="009D42B6">
        <w:rPr>
          <w:lang w:val="en-GB"/>
        </w:rPr>
        <w:t xml:space="preserve"> </w:t>
      </w:r>
      <w:r w:rsidRPr="004F7FC4">
        <w:rPr>
          <w:lang w:val="en-GB"/>
        </w:rPr>
        <w:t>plans</w:t>
      </w:r>
      <w:r w:rsidR="009D42B6">
        <w:rPr>
          <w:lang w:val="en-GB"/>
        </w:rPr>
        <w:t xml:space="preserve"> </w:t>
      </w:r>
      <w:r w:rsidRPr="004F7FC4">
        <w:rPr>
          <w:lang w:val="en-GB"/>
        </w:rPr>
        <w:t>and</w:t>
      </w:r>
      <w:r w:rsidR="009D42B6">
        <w:rPr>
          <w:lang w:val="en-GB"/>
        </w:rPr>
        <w:t xml:space="preserve"> </w:t>
      </w:r>
      <w:r w:rsidRPr="004F7FC4">
        <w:rPr>
          <w:lang w:val="en-GB"/>
        </w:rPr>
        <w:t>the</w:t>
      </w:r>
      <w:r w:rsidR="009D42B6">
        <w:rPr>
          <w:lang w:val="en-GB"/>
        </w:rPr>
        <w:t xml:space="preserve"> </w:t>
      </w:r>
      <w:r w:rsidRPr="004F7FC4">
        <w:rPr>
          <w:lang w:val="en-GB"/>
        </w:rPr>
        <w:t>ability</w:t>
      </w:r>
      <w:r w:rsidR="009D42B6">
        <w:rPr>
          <w:lang w:val="en-GB"/>
        </w:rPr>
        <w:t xml:space="preserve"> </w:t>
      </w:r>
      <w:r w:rsidRPr="004F7FC4">
        <w:rPr>
          <w:lang w:val="en-GB"/>
        </w:rPr>
        <w:t>to</w:t>
      </w:r>
      <w:r w:rsidR="009D42B6">
        <w:rPr>
          <w:lang w:val="en-GB"/>
        </w:rPr>
        <w:t xml:space="preserve"> </w:t>
      </w:r>
      <w:r w:rsidRPr="004F7FC4">
        <w:rPr>
          <w:lang w:val="en-GB"/>
        </w:rPr>
        <w:t>successfully</w:t>
      </w:r>
      <w:r w:rsidR="009D42B6">
        <w:rPr>
          <w:lang w:val="en-GB"/>
        </w:rPr>
        <w:t xml:space="preserve"> </w:t>
      </w:r>
      <w:r w:rsidRPr="004F7FC4">
        <w:rPr>
          <w:lang w:val="en-GB"/>
        </w:rPr>
        <w:t>monitor</w:t>
      </w:r>
      <w:r w:rsidR="009D42B6">
        <w:rPr>
          <w:lang w:val="en-GB"/>
        </w:rPr>
        <w:t xml:space="preserve"> </w:t>
      </w:r>
      <w:r w:rsidRPr="004F7FC4">
        <w:rPr>
          <w:lang w:val="en-GB"/>
        </w:rPr>
        <w:t>their</w:t>
      </w:r>
      <w:r w:rsidR="009D42B6">
        <w:rPr>
          <w:lang w:val="en-GB"/>
        </w:rPr>
        <w:t xml:space="preserve"> </w:t>
      </w:r>
      <w:r w:rsidRPr="004F7FC4">
        <w:rPr>
          <w:lang w:val="en-GB"/>
        </w:rPr>
        <w:t>operational</w:t>
      </w:r>
      <w:r w:rsidR="009D42B6">
        <w:rPr>
          <w:lang w:val="en-GB"/>
        </w:rPr>
        <w:t xml:space="preserve"> </w:t>
      </w:r>
      <w:r w:rsidRPr="004F7FC4">
        <w:rPr>
          <w:lang w:val="en-GB"/>
        </w:rPr>
        <w:t>performance</w:t>
      </w:r>
      <w:r w:rsidR="009D42B6">
        <w:rPr>
          <w:lang w:val="en-GB"/>
        </w:rPr>
        <w:t xml:space="preserve"> </w:t>
      </w:r>
      <w:r w:rsidRPr="004F7FC4">
        <w:rPr>
          <w:lang w:val="en-GB"/>
        </w:rPr>
        <w:t>against</w:t>
      </w:r>
      <w:r w:rsidR="009D42B6">
        <w:rPr>
          <w:lang w:val="en-GB"/>
        </w:rPr>
        <w:t xml:space="preserve"> </w:t>
      </w:r>
      <w:r w:rsidRPr="004F7FC4">
        <w:rPr>
          <w:lang w:val="en-GB"/>
        </w:rPr>
        <w:t>those</w:t>
      </w:r>
      <w:r w:rsidR="009D42B6">
        <w:rPr>
          <w:lang w:val="en-GB"/>
        </w:rPr>
        <w:t xml:space="preserve"> </w:t>
      </w:r>
      <w:r w:rsidRPr="004F7FC4">
        <w:rPr>
          <w:lang w:val="en-GB"/>
        </w:rPr>
        <w:t>plans.</w:t>
      </w:r>
    </w:p>
    <w:p w14:paraId="2FFC47A1" w14:textId="676C91D9" w:rsidR="00812774" w:rsidRDefault="00812774" w:rsidP="00BF7348">
      <w:pPr>
        <w:pStyle w:val="Heading1"/>
      </w:pPr>
      <w:bookmarkStart w:id="1067" w:name="_The_challenge_of"/>
      <w:bookmarkStart w:id="1068" w:name="_Toc14887396"/>
      <w:bookmarkStart w:id="1069" w:name="_Toc15306643"/>
      <w:bookmarkEnd w:id="1067"/>
      <w:r>
        <w:lastRenderedPageBreak/>
        <w:t>The</w:t>
      </w:r>
      <w:r w:rsidR="009D42B6">
        <w:t xml:space="preserve"> </w:t>
      </w:r>
      <w:r w:rsidR="00B42FAD">
        <w:t>c</w:t>
      </w:r>
      <w:r>
        <w:t>hallenge</w:t>
      </w:r>
      <w:r w:rsidR="009D42B6">
        <w:t xml:space="preserve"> </w:t>
      </w:r>
      <w:r>
        <w:t>of</w:t>
      </w:r>
      <w:r w:rsidR="009D42B6">
        <w:t xml:space="preserve"> </w:t>
      </w:r>
      <w:r>
        <w:t>achieving</w:t>
      </w:r>
      <w:r w:rsidR="009D42B6">
        <w:t xml:space="preserve"> </w:t>
      </w:r>
      <w:r>
        <w:t>a</w:t>
      </w:r>
      <w:r w:rsidR="009D42B6">
        <w:t xml:space="preserve"> </w:t>
      </w:r>
      <w:r>
        <w:t>sustainable</w:t>
      </w:r>
      <w:r w:rsidR="009D42B6">
        <w:t xml:space="preserve"> </w:t>
      </w:r>
      <w:r>
        <w:t>aged</w:t>
      </w:r>
      <w:r w:rsidR="009D42B6">
        <w:t xml:space="preserve"> </w:t>
      </w:r>
      <w:r w:rsidR="00C92198">
        <w:t>c</w:t>
      </w:r>
      <w:r>
        <w:t>are</w:t>
      </w:r>
      <w:r w:rsidR="009D42B6">
        <w:t xml:space="preserve"> </w:t>
      </w:r>
      <w:r>
        <w:t>system</w:t>
      </w:r>
      <w:bookmarkEnd w:id="1068"/>
      <w:bookmarkEnd w:id="1069"/>
    </w:p>
    <w:tbl>
      <w:tblPr>
        <w:tblStyle w:val="HighlightTable"/>
        <w:tblW w:w="9639" w:type="dxa"/>
        <w:tblLook w:val="06A0" w:firstRow="1" w:lastRow="0" w:firstColumn="1" w:lastColumn="0" w:noHBand="1" w:noVBand="1"/>
        <w:tblCaption w:val="This chapter provides an overview of the Home Care Packages Programme."/>
        <w:tblDescription w:val="This is a summary box that provides an overview of key discussion topics, and key findings in Chapter 5"/>
      </w:tblPr>
      <w:tblGrid>
        <w:gridCol w:w="9639"/>
      </w:tblGrid>
      <w:tr w:rsidR="002C3E8B" w14:paraId="56494063" w14:textId="77777777" w:rsidTr="00FB0816">
        <w:trPr>
          <w:cantSplit/>
          <w:tblHeader/>
        </w:trPr>
        <w:tc>
          <w:tcPr>
            <w:tcW w:w="5000" w:type="pct"/>
          </w:tcPr>
          <w:p w14:paraId="4A33783C" w14:textId="3B1DA5EC" w:rsidR="002C3E8B" w:rsidRPr="00214CC6" w:rsidRDefault="002C3E8B" w:rsidP="0072441A">
            <w:pPr>
              <w:rPr>
                <w:rStyle w:val="Strong"/>
              </w:rPr>
            </w:pPr>
            <w:r w:rsidRPr="00214CC6">
              <w:rPr>
                <w:rStyle w:val="Strong"/>
              </w:rPr>
              <w:t>This</w:t>
            </w:r>
            <w:r w:rsidR="009D42B6" w:rsidRPr="00214CC6">
              <w:rPr>
                <w:rStyle w:val="Strong"/>
              </w:rPr>
              <w:t xml:space="preserve"> </w:t>
            </w:r>
            <w:r w:rsidRPr="00214CC6">
              <w:rPr>
                <w:rStyle w:val="Strong"/>
              </w:rPr>
              <w:t>chapter</w:t>
            </w:r>
            <w:r w:rsidR="009D42B6" w:rsidRPr="00214CC6">
              <w:rPr>
                <w:rStyle w:val="Strong"/>
              </w:rPr>
              <w:t xml:space="preserve"> </w:t>
            </w:r>
            <w:r w:rsidRPr="00214CC6">
              <w:rPr>
                <w:rStyle w:val="Strong"/>
              </w:rPr>
              <w:t>discusses:</w:t>
            </w:r>
          </w:p>
          <w:p w14:paraId="0407403C" w14:textId="24791453" w:rsidR="002C3E8B" w:rsidRPr="002C3E8B" w:rsidRDefault="002C3E8B" w:rsidP="00734FB1">
            <w:r>
              <w:t>funding</w:t>
            </w:r>
            <w:r w:rsidR="009D42B6">
              <w:t xml:space="preserve"> </w:t>
            </w:r>
            <w:r>
              <w:t>and</w:t>
            </w:r>
            <w:r w:rsidR="009D42B6">
              <w:t xml:space="preserve"> </w:t>
            </w:r>
            <w:r>
              <w:t>financing</w:t>
            </w:r>
            <w:r w:rsidR="009D42B6">
              <w:t xml:space="preserve"> </w:t>
            </w:r>
            <w:r>
              <w:t>challenges</w:t>
            </w:r>
            <w:r w:rsidR="009D42B6">
              <w:t xml:space="preserve"> </w:t>
            </w:r>
            <w:r>
              <w:t>in</w:t>
            </w:r>
            <w:r w:rsidR="009D42B6">
              <w:t xml:space="preserve"> </w:t>
            </w:r>
            <w:r>
              <w:t>the</w:t>
            </w:r>
            <w:r w:rsidR="009D42B6">
              <w:t xml:space="preserve"> </w:t>
            </w:r>
            <w:r>
              <w:t>aged</w:t>
            </w:r>
            <w:r w:rsidR="009D42B6">
              <w:t xml:space="preserve"> </w:t>
            </w:r>
            <w:r>
              <w:t>care</w:t>
            </w:r>
            <w:r w:rsidR="009D42B6">
              <w:t xml:space="preserve"> </w:t>
            </w:r>
            <w:r w:rsidR="000B2979">
              <w:t>industry</w:t>
            </w:r>
            <w:r w:rsidR="009D42B6">
              <w:t xml:space="preserve"> </w:t>
            </w:r>
            <w:r w:rsidR="00AF5585">
              <w:t>now</w:t>
            </w:r>
            <w:r w:rsidR="009D42B6">
              <w:t xml:space="preserve"> </w:t>
            </w:r>
            <w:r w:rsidR="00AF5585">
              <w:t>and</w:t>
            </w:r>
            <w:r w:rsidR="009D42B6">
              <w:t xml:space="preserve"> </w:t>
            </w:r>
            <w:r w:rsidR="00AF5585">
              <w:t>in</w:t>
            </w:r>
            <w:r w:rsidR="009D42B6">
              <w:t xml:space="preserve"> </w:t>
            </w:r>
            <w:r w:rsidR="00AF5585">
              <w:t>the</w:t>
            </w:r>
            <w:r w:rsidR="009D42B6">
              <w:t xml:space="preserve"> </w:t>
            </w:r>
            <w:r w:rsidR="00AF5585">
              <w:t>future</w:t>
            </w:r>
            <w:r>
              <w:t>;</w:t>
            </w:r>
            <w:r w:rsidR="009D42B6">
              <w:t xml:space="preserve"> </w:t>
            </w:r>
            <w:r>
              <w:t>and</w:t>
            </w:r>
          </w:p>
          <w:p w14:paraId="733BC032" w14:textId="55C89392" w:rsidR="002C3E8B" w:rsidRPr="00557C8E" w:rsidRDefault="00AF5585" w:rsidP="00734FB1">
            <w:r>
              <w:t>the</w:t>
            </w:r>
            <w:r w:rsidR="009D42B6">
              <w:t xml:space="preserve"> </w:t>
            </w:r>
            <w:r w:rsidR="002C3E8B">
              <w:t>characteristics</w:t>
            </w:r>
            <w:r w:rsidR="009D42B6">
              <w:t xml:space="preserve"> </w:t>
            </w:r>
            <w:r w:rsidR="002C3E8B">
              <w:t>of</w:t>
            </w:r>
            <w:r w:rsidR="009D42B6">
              <w:t xml:space="preserve"> </w:t>
            </w:r>
            <w:r w:rsidR="002C3E8B">
              <w:t>a</w:t>
            </w:r>
            <w:r w:rsidR="009D42B6">
              <w:t xml:space="preserve"> </w:t>
            </w:r>
            <w:r w:rsidR="002C3E8B">
              <w:t>viable</w:t>
            </w:r>
            <w:r w:rsidR="009D42B6">
              <w:t xml:space="preserve"> </w:t>
            </w:r>
            <w:r w:rsidR="002C3E8B">
              <w:t>and</w:t>
            </w:r>
            <w:r w:rsidR="009D42B6">
              <w:t xml:space="preserve"> </w:t>
            </w:r>
            <w:r w:rsidR="002C3E8B">
              <w:t>sustainable</w:t>
            </w:r>
            <w:r w:rsidR="009D42B6">
              <w:t xml:space="preserve"> </w:t>
            </w:r>
            <w:r w:rsidR="002C3E8B">
              <w:t>aged</w:t>
            </w:r>
            <w:r w:rsidR="009D42B6">
              <w:t xml:space="preserve"> </w:t>
            </w:r>
            <w:r w:rsidR="002C3E8B">
              <w:t>care</w:t>
            </w:r>
            <w:r w:rsidR="009D42B6">
              <w:t xml:space="preserve"> </w:t>
            </w:r>
            <w:r w:rsidR="002C3E8B">
              <w:t>system.</w:t>
            </w:r>
          </w:p>
        </w:tc>
      </w:tr>
    </w:tbl>
    <w:p w14:paraId="1D5ADCD6" w14:textId="1FA5ACF9" w:rsidR="001B2E9F" w:rsidRPr="00812774" w:rsidRDefault="001B2E9F" w:rsidP="00FD78D8">
      <w:pPr>
        <w:pStyle w:val="Heading2"/>
      </w:pPr>
      <w:bookmarkStart w:id="1070" w:name="_Toc14887397"/>
      <w:bookmarkStart w:id="1071" w:name="_Toc15306644"/>
      <w:r w:rsidRPr="00812774">
        <w:t>Funding</w:t>
      </w:r>
      <w:r w:rsidR="009D42B6">
        <w:t xml:space="preserve"> </w:t>
      </w:r>
      <w:r w:rsidRPr="00812774">
        <w:t>and</w:t>
      </w:r>
      <w:r w:rsidR="009D42B6">
        <w:t xml:space="preserve"> </w:t>
      </w:r>
      <w:r w:rsidRPr="00812774">
        <w:t>financing</w:t>
      </w:r>
      <w:r w:rsidR="009D42B6">
        <w:t xml:space="preserve"> </w:t>
      </w:r>
      <w:r w:rsidRPr="00812774">
        <w:t>challenges</w:t>
      </w:r>
      <w:r w:rsidR="009D42B6">
        <w:t xml:space="preserve"> </w:t>
      </w:r>
      <w:r w:rsidRPr="00812774">
        <w:t>in</w:t>
      </w:r>
      <w:r w:rsidR="009D42B6">
        <w:t xml:space="preserve"> </w:t>
      </w:r>
      <w:r w:rsidRPr="00812774">
        <w:t>the</w:t>
      </w:r>
      <w:r w:rsidR="009D42B6">
        <w:t xml:space="preserve"> </w:t>
      </w:r>
      <w:r w:rsidRPr="00812774">
        <w:t>aged</w:t>
      </w:r>
      <w:r w:rsidR="009D42B6">
        <w:t xml:space="preserve"> </w:t>
      </w:r>
      <w:r w:rsidRPr="00812774">
        <w:t>care</w:t>
      </w:r>
      <w:r w:rsidR="009D42B6">
        <w:t xml:space="preserve"> </w:t>
      </w:r>
      <w:r w:rsidR="000B2979">
        <w:t>industry</w:t>
      </w:r>
      <w:bookmarkEnd w:id="1070"/>
      <w:bookmarkEnd w:id="1071"/>
    </w:p>
    <w:p w14:paraId="3B03A3F5" w14:textId="77777777" w:rsidR="009D42B6" w:rsidRPr="00214CC6" w:rsidRDefault="00BB299D" w:rsidP="0072441A">
      <w:pPr>
        <w:rPr>
          <w:lang w:val="en-GB"/>
        </w:rPr>
      </w:pPr>
      <w:r w:rsidRPr="00214CC6">
        <w:rPr>
          <w:lang w:val="en-GB"/>
        </w:rPr>
        <w:t>To</w:t>
      </w:r>
      <w:r w:rsidR="009D42B6" w:rsidRPr="00214CC6">
        <w:rPr>
          <w:lang w:val="en-GB"/>
        </w:rPr>
        <w:t xml:space="preserve"> </w:t>
      </w:r>
      <w:r w:rsidRPr="00214CC6">
        <w:rPr>
          <w:lang w:val="en-GB"/>
        </w:rPr>
        <w:t>provide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quality</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older</w:t>
      </w:r>
      <w:r w:rsidR="009D42B6" w:rsidRPr="00214CC6">
        <w:rPr>
          <w:lang w:val="en-GB"/>
        </w:rPr>
        <w:t xml:space="preserve"> </w:t>
      </w:r>
      <w:r w:rsidRPr="00214CC6">
        <w:rPr>
          <w:lang w:val="en-GB"/>
        </w:rPr>
        <w:t>Australians</w:t>
      </w:r>
      <w:r w:rsidR="009D42B6" w:rsidRPr="00214CC6">
        <w:rPr>
          <w:lang w:val="en-GB"/>
        </w:rPr>
        <w:t xml:space="preserve"> </w:t>
      </w:r>
      <w:r w:rsidRPr="00214CC6">
        <w:rPr>
          <w:lang w:val="en-GB"/>
        </w:rPr>
        <w:t>require</w:t>
      </w:r>
      <w:r w:rsidR="009D42B6" w:rsidRPr="00214CC6">
        <w:rPr>
          <w:lang w:val="en-GB"/>
        </w:rPr>
        <w:t xml:space="preserve"> </w:t>
      </w:r>
      <w:r w:rsidRPr="00214CC6">
        <w:rPr>
          <w:lang w:val="en-GB"/>
        </w:rPr>
        <w:t>now</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into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future,</w:t>
      </w:r>
      <w:r w:rsidR="009D42B6" w:rsidRPr="00214CC6">
        <w:rPr>
          <w:lang w:val="en-GB"/>
        </w:rPr>
        <w:t xml:space="preserve"> </w:t>
      </w:r>
      <w:r w:rsidR="004A7E6B" w:rsidRPr="00214CC6">
        <w:rPr>
          <w:lang w:val="en-GB"/>
        </w:rPr>
        <w:t>including</w:t>
      </w:r>
      <w:r w:rsidR="009D42B6" w:rsidRPr="00214CC6">
        <w:rPr>
          <w:lang w:val="en-GB"/>
        </w:rPr>
        <w:t xml:space="preserve"> </w:t>
      </w:r>
      <w:r w:rsidR="004A7E6B" w:rsidRPr="00214CC6">
        <w:rPr>
          <w:lang w:val="en-GB"/>
        </w:rPr>
        <w:t>to</w:t>
      </w:r>
      <w:r w:rsidR="009D42B6" w:rsidRPr="00214CC6">
        <w:rPr>
          <w:lang w:val="en-GB"/>
        </w:rPr>
        <w:t xml:space="preserve"> </w:t>
      </w:r>
      <w:r w:rsidR="004A7E6B" w:rsidRPr="00214CC6">
        <w:rPr>
          <w:lang w:val="en-GB"/>
        </w:rPr>
        <w:t>secure</w:t>
      </w:r>
      <w:r w:rsidR="009D42B6" w:rsidRPr="00214CC6">
        <w:rPr>
          <w:lang w:val="en-GB"/>
        </w:rPr>
        <w:t xml:space="preserve"> </w:t>
      </w:r>
      <w:r w:rsidR="004A7E6B" w:rsidRPr="00214CC6">
        <w:rPr>
          <w:lang w:val="en-GB"/>
        </w:rPr>
        <w:t>a</w:t>
      </w:r>
      <w:r w:rsidR="009D42B6" w:rsidRPr="00214CC6">
        <w:rPr>
          <w:lang w:val="en-GB"/>
        </w:rPr>
        <w:t xml:space="preserve"> </w:t>
      </w:r>
      <w:r w:rsidR="004A7E6B" w:rsidRPr="00214CC6">
        <w:rPr>
          <w:lang w:val="en-GB"/>
        </w:rPr>
        <w:t>skilled</w:t>
      </w:r>
      <w:r w:rsidR="009D42B6" w:rsidRPr="00214CC6">
        <w:rPr>
          <w:lang w:val="en-GB"/>
        </w:rPr>
        <w:t xml:space="preserve"> </w:t>
      </w:r>
      <w:r w:rsidR="004A7E6B" w:rsidRPr="00214CC6">
        <w:rPr>
          <w:lang w:val="en-GB"/>
        </w:rPr>
        <w:t>workforce,</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essential</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000B2979" w:rsidRPr="00214CC6">
        <w:rPr>
          <w:lang w:val="en-GB"/>
        </w:rPr>
        <w:t>industry</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financially</w:t>
      </w:r>
      <w:r w:rsidR="009D42B6" w:rsidRPr="00214CC6">
        <w:rPr>
          <w:lang w:val="en-GB"/>
        </w:rPr>
        <w:t xml:space="preserve"> </w:t>
      </w:r>
      <w:r w:rsidRPr="00214CC6">
        <w:rPr>
          <w:lang w:val="en-GB"/>
        </w:rPr>
        <w:t>viable,</w:t>
      </w:r>
      <w:r w:rsidR="009D42B6" w:rsidRPr="00214CC6">
        <w:rPr>
          <w:lang w:val="en-GB"/>
        </w:rPr>
        <w:t xml:space="preserve"> </w:t>
      </w:r>
      <w:r w:rsidRPr="00214CC6">
        <w:rPr>
          <w:lang w:val="en-GB"/>
        </w:rPr>
        <w:t>stable,</w:t>
      </w:r>
      <w:r w:rsidR="009D42B6" w:rsidRPr="00214CC6">
        <w:rPr>
          <w:lang w:val="en-GB"/>
        </w:rPr>
        <w:t xml:space="preserve"> </w:t>
      </w:r>
      <w:r w:rsidRPr="00214CC6">
        <w:rPr>
          <w:lang w:val="en-GB"/>
        </w:rPr>
        <w:t>efficient,</w:t>
      </w:r>
      <w:r w:rsidR="009D42B6" w:rsidRPr="00214CC6">
        <w:rPr>
          <w:lang w:val="en-GB"/>
        </w:rPr>
        <w:t xml:space="preserve"> </w:t>
      </w:r>
      <w:r w:rsidRPr="00214CC6">
        <w:rPr>
          <w:lang w:val="en-GB"/>
        </w:rPr>
        <w:t>effective,</w:t>
      </w:r>
      <w:r w:rsidR="009D42B6" w:rsidRPr="00214CC6">
        <w:rPr>
          <w:lang w:val="en-GB"/>
        </w:rPr>
        <w:t xml:space="preserve"> </w:t>
      </w:r>
      <w:r w:rsidRPr="00214CC6">
        <w:rPr>
          <w:lang w:val="en-GB"/>
        </w:rPr>
        <w:t>responsive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sustainable.</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evident</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developments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000B2979" w:rsidRPr="00214CC6">
        <w:rPr>
          <w:lang w:val="en-GB"/>
        </w:rPr>
        <w:t>industry</w:t>
      </w:r>
      <w:r w:rsidR="009D42B6" w:rsidRPr="00214CC6">
        <w:rPr>
          <w:lang w:val="en-GB"/>
        </w:rPr>
        <w:t xml:space="preserve"> </w:t>
      </w:r>
      <w:r w:rsidRPr="00214CC6">
        <w:rPr>
          <w:lang w:val="en-GB"/>
        </w:rPr>
        <w:t>over</w:t>
      </w:r>
      <w:r w:rsidR="009D42B6" w:rsidRPr="00214CC6">
        <w:rPr>
          <w:lang w:val="en-GB"/>
        </w:rPr>
        <w:t xml:space="preserve"> </w:t>
      </w:r>
      <w:r w:rsidRPr="00214CC6">
        <w:rPr>
          <w:lang w:val="en-GB"/>
        </w:rPr>
        <w:t>recent</w:t>
      </w:r>
      <w:r w:rsidR="009D42B6" w:rsidRPr="00214CC6">
        <w:rPr>
          <w:lang w:val="en-GB"/>
        </w:rPr>
        <w:t xml:space="preserve"> </w:t>
      </w:r>
      <w:r w:rsidRPr="00214CC6">
        <w:rPr>
          <w:lang w:val="en-GB"/>
        </w:rPr>
        <w:t>years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faces</w:t>
      </w:r>
      <w:r w:rsidR="009D42B6" w:rsidRPr="00214CC6">
        <w:rPr>
          <w:lang w:val="en-GB"/>
        </w:rPr>
        <w:t xml:space="preserve"> </w:t>
      </w:r>
      <w:r w:rsidRPr="00214CC6">
        <w:rPr>
          <w:lang w:val="en-GB"/>
        </w:rPr>
        <w:t>many</w:t>
      </w:r>
      <w:r w:rsidR="009D42B6" w:rsidRPr="00214CC6">
        <w:rPr>
          <w:lang w:val="en-GB"/>
        </w:rPr>
        <w:t xml:space="preserve"> </w:t>
      </w:r>
      <w:r w:rsidRPr="00214CC6">
        <w:rPr>
          <w:lang w:val="en-GB"/>
        </w:rPr>
        <w:t>hurdles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achieving</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objective.</w:t>
      </w:r>
      <w:r w:rsidR="009D42B6" w:rsidRPr="00214CC6">
        <w:rPr>
          <w:lang w:val="en-GB"/>
        </w:rPr>
        <w:t xml:space="preserve"> </w:t>
      </w:r>
      <w:r w:rsidRPr="00214CC6">
        <w:rPr>
          <w:lang w:val="en-GB"/>
        </w:rPr>
        <w:t>Among</w:t>
      </w:r>
      <w:r w:rsidR="009D42B6" w:rsidRPr="00214CC6">
        <w:rPr>
          <w:lang w:val="en-GB"/>
        </w:rPr>
        <w:t xml:space="preserve"> </w:t>
      </w:r>
      <w:r w:rsidRPr="00214CC6">
        <w:rPr>
          <w:lang w:val="en-GB"/>
        </w:rPr>
        <w:t>them</w:t>
      </w:r>
      <w:r w:rsidR="009D42B6" w:rsidRPr="00214CC6">
        <w:rPr>
          <w:lang w:val="en-GB"/>
        </w:rPr>
        <w:t xml:space="preserve"> </w:t>
      </w:r>
      <w:r w:rsidRPr="00214CC6">
        <w:rPr>
          <w:lang w:val="en-GB"/>
        </w:rPr>
        <w:t>include:</w:t>
      </w:r>
    </w:p>
    <w:p w14:paraId="7884495D" w14:textId="77777777" w:rsidR="009D42B6" w:rsidRDefault="00BB299D" w:rsidP="00F1577D">
      <w:r w:rsidRPr="00BB299D">
        <w:t>ACFI</w:t>
      </w:r>
      <w:r w:rsidR="009D42B6">
        <w:t xml:space="preserve"> </w:t>
      </w:r>
      <w:r w:rsidRPr="00BB299D">
        <w:t>has</w:t>
      </w:r>
      <w:r w:rsidR="009D42B6">
        <w:t xml:space="preserve"> </w:t>
      </w:r>
      <w:r w:rsidRPr="00BB299D">
        <w:t>not</w:t>
      </w:r>
      <w:r w:rsidR="009D42B6">
        <w:t xml:space="preserve"> </w:t>
      </w:r>
      <w:r w:rsidRPr="00BB299D">
        <w:t>provided</w:t>
      </w:r>
      <w:r w:rsidR="009D42B6">
        <w:t xml:space="preserve"> </w:t>
      </w:r>
      <w:r w:rsidRPr="00BB299D">
        <w:t>a</w:t>
      </w:r>
      <w:r w:rsidR="009D42B6">
        <w:t xml:space="preserve"> </w:t>
      </w:r>
      <w:r w:rsidRPr="00BB299D">
        <w:t>stable</w:t>
      </w:r>
      <w:r w:rsidR="009D42B6">
        <w:t xml:space="preserve"> </w:t>
      </w:r>
      <w:r w:rsidRPr="00BB299D">
        <w:t>and</w:t>
      </w:r>
      <w:r w:rsidR="009D42B6">
        <w:t xml:space="preserve"> </w:t>
      </w:r>
      <w:r w:rsidRPr="00BB299D">
        <w:t>effective</w:t>
      </w:r>
      <w:r w:rsidR="009D42B6">
        <w:t xml:space="preserve"> </w:t>
      </w:r>
      <w:r w:rsidRPr="00BB299D">
        <w:t>care</w:t>
      </w:r>
      <w:r w:rsidR="009D42B6">
        <w:t xml:space="preserve"> </w:t>
      </w:r>
      <w:r w:rsidRPr="00BB299D">
        <w:t>funding</w:t>
      </w:r>
      <w:r w:rsidR="009D42B6">
        <w:t xml:space="preserve"> </w:t>
      </w:r>
      <w:r w:rsidRPr="00BB299D">
        <w:t>tool</w:t>
      </w:r>
      <w:r w:rsidR="009D42B6">
        <w:t xml:space="preserve"> </w:t>
      </w:r>
      <w:r w:rsidRPr="00BB299D">
        <w:t>for</w:t>
      </w:r>
      <w:r w:rsidR="009D42B6">
        <w:t xml:space="preserve"> </w:t>
      </w:r>
      <w:r w:rsidRPr="00BB299D">
        <w:t>both</w:t>
      </w:r>
      <w:r w:rsidR="009D42B6">
        <w:t xml:space="preserve"> </w:t>
      </w:r>
      <w:r w:rsidRPr="00BB299D">
        <w:t>the</w:t>
      </w:r>
      <w:r w:rsidR="009D42B6">
        <w:t xml:space="preserve"> </w:t>
      </w:r>
      <w:r w:rsidRPr="00BB299D">
        <w:t>Government</w:t>
      </w:r>
      <w:r w:rsidR="009D42B6">
        <w:t xml:space="preserve"> </w:t>
      </w:r>
      <w:r w:rsidRPr="00BB299D">
        <w:t>and</w:t>
      </w:r>
      <w:r w:rsidR="009D42B6">
        <w:t xml:space="preserve"> </w:t>
      </w:r>
      <w:r w:rsidRPr="00BB299D">
        <w:t>providers.</w:t>
      </w:r>
      <w:r w:rsidR="009D42B6">
        <w:t xml:space="preserve"> </w:t>
      </w:r>
      <w:r w:rsidRPr="00BB299D">
        <w:t>The</w:t>
      </w:r>
      <w:r w:rsidR="009D42B6">
        <w:t xml:space="preserve"> </w:t>
      </w:r>
      <w:r w:rsidRPr="00BB299D">
        <w:t>Government</w:t>
      </w:r>
      <w:r w:rsidR="009D42B6">
        <w:t xml:space="preserve"> </w:t>
      </w:r>
      <w:r w:rsidRPr="00BB299D">
        <w:t>has</w:t>
      </w:r>
      <w:r w:rsidR="009D42B6">
        <w:t xml:space="preserve"> </w:t>
      </w:r>
      <w:r w:rsidRPr="00BB299D">
        <w:t>been</w:t>
      </w:r>
      <w:r w:rsidR="009D42B6">
        <w:t xml:space="preserve"> </w:t>
      </w:r>
      <w:r w:rsidRPr="00BB299D">
        <w:t>concerned</w:t>
      </w:r>
      <w:r w:rsidR="009D42B6">
        <w:t xml:space="preserve"> </w:t>
      </w:r>
      <w:r w:rsidRPr="00BB299D">
        <w:t>that</w:t>
      </w:r>
      <w:r w:rsidR="009D42B6">
        <w:t xml:space="preserve"> </w:t>
      </w:r>
      <w:r w:rsidRPr="00BB299D">
        <w:t>the</w:t>
      </w:r>
      <w:r w:rsidR="009D42B6">
        <w:t xml:space="preserve"> </w:t>
      </w:r>
      <w:r w:rsidRPr="00BB299D">
        <w:t>growth</w:t>
      </w:r>
      <w:r w:rsidR="009D42B6">
        <w:t xml:space="preserve"> </w:t>
      </w:r>
      <w:r w:rsidRPr="00BB299D">
        <w:t>in</w:t>
      </w:r>
      <w:r w:rsidR="009D42B6">
        <w:t xml:space="preserve"> </w:t>
      </w:r>
      <w:r w:rsidRPr="00BB299D">
        <w:t>ACFI</w:t>
      </w:r>
      <w:r w:rsidR="009D42B6">
        <w:t xml:space="preserve"> </w:t>
      </w:r>
      <w:r w:rsidRPr="00BB299D">
        <w:t>payments</w:t>
      </w:r>
      <w:r w:rsidR="009D42B6">
        <w:t xml:space="preserve"> </w:t>
      </w:r>
      <w:r w:rsidRPr="00BB299D">
        <w:t>has</w:t>
      </w:r>
      <w:r w:rsidR="009D42B6">
        <w:t xml:space="preserve"> </w:t>
      </w:r>
      <w:r w:rsidRPr="00BB299D">
        <w:t>exceeded</w:t>
      </w:r>
      <w:r w:rsidR="009D42B6">
        <w:t xml:space="preserve"> </w:t>
      </w:r>
      <w:r w:rsidRPr="00BB299D">
        <w:t>the</w:t>
      </w:r>
      <w:r w:rsidR="009D42B6">
        <w:t xml:space="preserve"> </w:t>
      </w:r>
      <w:r w:rsidRPr="00BB299D">
        <w:t>underlying</w:t>
      </w:r>
      <w:r w:rsidR="009D42B6">
        <w:t xml:space="preserve"> </w:t>
      </w:r>
      <w:r w:rsidRPr="00BB299D">
        <w:t>growth</w:t>
      </w:r>
      <w:r w:rsidR="009D42B6">
        <w:t xml:space="preserve"> </w:t>
      </w:r>
      <w:r w:rsidRPr="00BB299D">
        <w:t>in</w:t>
      </w:r>
      <w:r w:rsidR="009D42B6">
        <w:t xml:space="preserve"> </w:t>
      </w:r>
      <w:r w:rsidRPr="00BB299D">
        <w:t>the</w:t>
      </w:r>
      <w:r w:rsidR="009D42B6">
        <w:t xml:space="preserve"> </w:t>
      </w:r>
      <w:r w:rsidRPr="00BB299D">
        <w:t>acuity</w:t>
      </w:r>
      <w:r w:rsidR="009D42B6">
        <w:t xml:space="preserve"> </w:t>
      </w:r>
      <w:r w:rsidRPr="00BB299D">
        <w:t>of</w:t>
      </w:r>
      <w:r w:rsidR="009D42B6">
        <w:t xml:space="preserve"> </w:t>
      </w:r>
      <w:r w:rsidRPr="00BB299D">
        <w:t>the</w:t>
      </w:r>
      <w:r w:rsidR="009D42B6">
        <w:t xml:space="preserve"> </w:t>
      </w:r>
      <w:r w:rsidRPr="00BB299D">
        <w:t>Australian</w:t>
      </w:r>
      <w:r w:rsidR="009D42B6">
        <w:t xml:space="preserve"> </w:t>
      </w:r>
      <w:r w:rsidRPr="00BB299D">
        <w:t>population</w:t>
      </w:r>
      <w:r w:rsidR="009D42B6">
        <w:t xml:space="preserve"> </w:t>
      </w:r>
      <w:r w:rsidRPr="00BB299D">
        <w:t>and</w:t>
      </w:r>
      <w:r w:rsidR="009D42B6">
        <w:t xml:space="preserve"> </w:t>
      </w:r>
      <w:r w:rsidRPr="00BB299D">
        <w:t>subsequent</w:t>
      </w:r>
      <w:r w:rsidR="009D42B6">
        <w:t xml:space="preserve"> </w:t>
      </w:r>
      <w:r w:rsidRPr="00BB299D">
        <w:t>changes</w:t>
      </w:r>
      <w:r w:rsidR="009D42B6">
        <w:t xml:space="preserve"> </w:t>
      </w:r>
      <w:r w:rsidRPr="00BB299D">
        <w:t>it</w:t>
      </w:r>
      <w:r w:rsidR="009D42B6">
        <w:t xml:space="preserve"> </w:t>
      </w:r>
      <w:r w:rsidRPr="00BB299D">
        <w:t>has</w:t>
      </w:r>
      <w:r w:rsidR="009D42B6">
        <w:t xml:space="preserve"> </w:t>
      </w:r>
      <w:r w:rsidRPr="00BB299D">
        <w:t>made</w:t>
      </w:r>
      <w:r w:rsidR="009D42B6">
        <w:t xml:space="preserve"> </w:t>
      </w:r>
      <w:r w:rsidRPr="00BB299D">
        <w:t>to</w:t>
      </w:r>
      <w:r w:rsidR="009D42B6">
        <w:t xml:space="preserve"> </w:t>
      </w:r>
      <w:r w:rsidRPr="00BB299D">
        <w:t>ACFI</w:t>
      </w:r>
      <w:r w:rsidR="009D42B6">
        <w:t xml:space="preserve"> </w:t>
      </w:r>
      <w:r w:rsidRPr="00BB299D">
        <w:t>arrangements</w:t>
      </w:r>
      <w:r w:rsidR="009D42B6">
        <w:t xml:space="preserve"> </w:t>
      </w:r>
      <w:r w:rsidRPr="00BB299D">
        <w:t>have</w:t>
      </w:r>
      <w:r w:rsidR="009D42B6">
        <w:t xml:space="preserve"> </w:t>
      </w:r>
      <w:r w:rsidRPr="00BB299D">
        <w:t>had</w:t>
      </w:r>
      <w:r w:rsidR="009D42B6">
        <w:t xml:space="preserve"> </w:t>
      </w:r>
      <w:r w:rsidRPr="00BB299D">
        <w:t>a</w:t>
      </w:r>
      <w:r w:rsidR="009D42B6">
        <w:t xml:space="preserve"> </w:t>
      </w:r>
      <w:r w:rsidRPr="00BB299D">
        <w:t>significant</w:t>
      </w:r>
      <w:r w:rsidR="009D42B6">
        <w:t xml:space="preserve"> </w:t>
      </w:r>
      <w:r w:rsidRPr="00BB299D">
        <w:t>impact</w:t>
      </w:r>
      <w:r w:rsidR="009D42B6">
        <w:t xml:space="preserve"> </w:t>
      </w:r>
      <w:r w:rsidRPr="00BB299D">
        <w:t>on</w:t>
      </w:r>
      <w:r w:rsidR="009D42B6">
        <w:t xml:space="preserve"> </w:t>
      </w:r>
      <w:r w:rsidRPr="00BB299D">
        <w:t>the</w:t>
      </w:r>
      <w:r w:rsidR="009D42B6">
        <w:t xml:space="preserve"> </w:t>
      </w:r>
      <w:r w:rsidRPr="00BB299D">
        <w:t>financial</w:t>
      </w:r>
      <w:r w:rsidR="009D42B6">
        <w:t xml:space="preserve"> </w:t>
      </w:r>
      <w:r w:rsidRPr="00BB299D">
        <w:t>performance</w:t>
      </w:r>
      <w:r w:rsidR="009D42B6">
        <w:t xml:space="preserve"> </w:t>
      </w:r>
      <w:r w:rsidRPr="00BB299D">
        <w:t>of</w:t>
      </w:r>
      <w:r w:rsidR="009D42B6">
        <w:t xml:space="preserve"> </w:t>
      </w:r>
      <w:r w:rsidR="000B2979">
        <w:t>residential</w:t>
      </w:r>
      <w:r w:rsidR="009D42B6">
        <w:t xml:space="preserve"> </w:t>
      </w:r>
      <w:r w:rsidRPr="00BB299D">
        <w:t>aged</w:t>
      </w:r>
      <w:r w:rsidR="009D42B6">
        <w:t xml:space="preserve"> </w:t>
      </w:r>
      <w:r w:rsidRPr="00BB299D">
        <w:t>care</w:t>
      </w:r>
      <w:r w:rsidR="009D42B6">
        <w:t xml:space="preserve"> </w:t>
      </w:r>
      <w:r w:rsidRPr="00BB299D">
        <w:t>providers.</w:t>
      </w:r>
      <w:r w:rsidR="009D42B6">
        <w:t xml:space="preserve"> </w:t>
      </w:r>
      <w:r w:rsidRPr="00BB299D">
        <w:t>A</w:t>
      </w:r>
      <w:r w:rsidR="009D42B6">
        <w:t xml:space="preserve"> </w:t>
      </w:r>
      <w:r w:rsidRPr="00BB299D">
        <w:t>sizeable</w:t>
      </w:r>
      <w:r w:rsidR="009D42B6">
        <w:t xml:space="preserve"> </w:t>
      </w:r>
      <w:r w:rsidRPr="00BB299D">
        <w:t>p</w:t>
      </w:r>
      <w:r w:rsidR="000B2979">
        <w:t>roportion</w:t>
      </w:r>
      <w:r w:rsidR="009D42B6">
        <w:t xml:space="preserve"> </w:t>
      </w:r>
      <w:r w:rsidR="000B2979">
        <w:t>of</w:t>
      </w:r>
      <w:r w:rsidR="009D42B6">
        <w:t xml:space="preserve"> </w:t>
      </w:r>
      <w:r w:rsidR="000B2979">
        <w:t>residential</w:t>
      </w:r>
      <w:r w:rsidR="009D42B6">
        <w:t xml:space="preserve"> </w:t>
      </w:r>
      <w:r w:rsidRPr="00BB299D">
        <w:t>care</w:t>
      </w:r>
      <w:r w:rsidR="009D42B6">
        <w:t xml:space="preserve"> </w:t>
      </w:r>
      <w:r w:rsidRPr="00BB299D">
        <w:t>providers</w:t>
      </w:r>
      <w:r w:rsidR="009D42B6">
        <w:t xml:space="preserve"> </w:t>
      </w:r>
      <w:r w:rsidRPr="00BB299D">
        <w:t>are</w:t>
      </w:r>
      <w:r w:rsidR="009D42B6">
        <w:t xml:space="preserve"> </w:t>
      </w:r>
      <w:r w:rsidRPr="00BB299D">
        <w:t>currently</w:t>
      </w:r>
      <w:r w:rsidR="009D42B6">
        <w:t xml:space="preserve"> </w:t>
      </w:r>
      <w:r w:rsidRPr="00BB299D">
        <w:t>making</w:t>
      </w:r>
      <w:r w:rsidR="009D42B6">
        <w:t xml:space="preserve"> </w:t>
      </w:r>
      <w:r w:rsidRPr="00BB299D">
        <w:t>a</w:t>
      </w:r>
      <w:r w:rsidR="009D42B6">
        <w:t xml:space="preserve"> </w:t>
      </w:r>
      <w:r w:rsidRPr="00BB299D">
        <w:t>loss</w:t>
      </w:r>
      <w:r w:rsidR="009D42B6">
        <w:t xml:space="preserve"> </w:t>
      </w:r>
      <w:r w:rsidRPr="00BB299D">
        <w:t>and</w:t>
      </w:r>
      <w:r w:rsidR="009D42B6">
        <w:t xml:space="preserve"> </w:t>
      </w:r>
      <w:r w:rsidRPr="00BB299D">
        <w:t>a</w:t>
      </w:r>
      <w:r w:rsidR="009D42B6">
        <w:t xml:space="preserve"> </w:t>
      </w:r>
      <w:r w:rsidRPr="00BB299D">
        <w:t>number</w:t>
      </w:r>
      <w:r w:rsidR="009D42B6">
        <w:t xml:space="preserve"> </w:t>
      </w:r>
      <w:r w:rsidRPr="00BB299D">
        <w:t>of</w:t>
      </w:r>
      <w:r w:rsidR="009D42B6">
        <w:t xml:space="preserve"> </w:t>
      </w:r>
      <w:r w:rsidRPr="00BB299D">
        <w:t>smaller</w:t>
      </w:r>
      <w:r w:rsidR="009D42B6">
        <w:t xml:space="preserve"> </w:t>
      </w:r>
      <w:r w:rsidRPr="00BB299D">
        <w:t>providers</w:t>
      </w:r>
      <w:r w:rsidR="009D42B6">
        <w:t xml:space="preserve"> </w:t>
      </w:r>
      <w:r w:rsidRPr="00BB299D">
        <w:t>are</w:t>
      </w:r>
      <w:r w:rsidR="009D42B6">
        <w:t xml:space="preserve"> </w:t>
      </w:r>
      <w:r w:rsidRPr="00BB299D">
        <w:t>seeking</w:t>
      </w:r>
      <w:r w:rsidR="009D42B6">
        <w:t xml:space="preserve"> </w:t>
      </w:r>
      <w:r w:rsidRPr="00BB299D">
        <w:t>to</w:t>
      </w:r>
      <w:r w:rsidR="009D42B6">
        <w:t xml:space="preserve"> </w:t>
      </w:r>
      <w:r w:rsidRPr="00BB299D">
        <w:t>leave</w:t>
      </w:r>
      <w:r w:rsidR="009D42B6">
        <w:t xml:space="preserve"> </w:t>
      </w:r>
      <w:r w:rsidRPr="00BB299D">
        <w:t>the</w:t>
      </w:r>
      <w:r w:rsidR="009D42B6">
        <w:t xml:space="preserve"> </w:t>
      </w:r>
      <w:r w:rsidR="000B2979">
        <w:t>sector</w:t>
      </w:r>
      <w:r w:rsidR="009D42B6">
        <w:t xml:space="preserve"> </w:t>
      </w:r>
      <w:r w:rsidRPr="00BB299D">
        <w:t>while</w:t>
      </w:r>
      <w:r w:rsidR="009D42B6">
        <w:t xml:space="preserve"> </w:t>
      </w:r>
      <w:r w:rsidRPr="00BB299D">
        <w:t>many</w:t>
      </w:r>
      <w:r w:rsidR="009D42B6">
        <w:t xml:space="preserve"> </w:t>
      </w:r>
      <w:r w:rsidRPr="00BB299D">
        <w:t>are</w:t>
      </w:r>
      <w:r w:rsidR="009D42B6">
        <w:t xml:space="preserve"> </w:t>
      </w:r>
      <w:r w:rsidRPr="00BB299D">
        <w:t>concerned</w:t>
      </w:r>
      <w:r w:rsidR="009D42B6">
        <w:t xml:space="preserve"> </w:t>
      </w:r>
      <w:r w:rsidRPr="00BB299D">
        <w:t>about</w:t>
      </w:r>
      <w:r w:rsidR="009D42B6">
        <w:t xml:space="preserve"> </w:t>
      </w:r>
      <w:r w:rsidRPr="00BB299D">
        <w:t>their</w:t>
      </w:r>
      <w:r w:rsidR="009D42B6">
        <w:t xml:space="preserve"> </w:t>
      </w:r>
      <w:r w:rsidRPr="00BB299D">
        <w:t>ongoing</w:t>
      </w:r>
      <w:r w:rsidR="009D42B6">
        <w:t xml:space="preserve"> </w:t>
      </w:r>
      <w:r w:rsidRPr="00BB299D">
        <w:t>viability</w:t>
      </w:r>
      <w:r w:rsidR="009D42B6">
        <w:t xml:space="preserve"> </w:t>
      </w:r>
      <w:r w:rsidRPr="00BB299D">
        <w:t>if</w:t>
      </w:r>
      <w:r w:rsidR="009D42B6">
        <w:t xml:space="preserve"> </w:t>
      </w:r>
      <w:r w:rsidRPr="00BB299D">
        <w:t>current</w:t>
      </w:r>
      <w:r w:rsidR="009D42B6">
        <w:t xml:space="preserve"> </w:t>
      </w:r>
      <w:r w:rsidRPr="00BB299D">
        <w:t>financial</w:t>
      </w:r>
      <w:r w:rsidR="009D42B6">
        <w:t xml:space="preserve"> </w:t>
      </w:r>
      <w:r w:rsidRPr="00BB299D">
        <w:t>trends</w:t>
      </w:r>
      <w:r w:rsidR="009D42B6">
        <w:t xml:space="preserve"> </w:t>
      </w:r>
      <w:r w:rsidRPr="00BB299D">
        <w:t>are</w:t>
      </w:r>
      <w:r w:rsidR="009D42B6">
        <w:t xml:space="preserve"> </w:t>
      </w:r>
      <w:r w:rsidRPr="00BB299D">
        <w:t>maintained.</w:t>
      </w:r>
      <w:r w:rsidR="009D42B6">
        <w:t xml:space="preserve"> </w:t>
      </w:r>
      <w:r w:rsidRPr="00BB299D">
        <w:t>Overall,</w:t>
      </w:r>
      <w:r w:rsidR="009D42B6">
        <w:t xml:space="preserve"> </w:t>
      </w:r>
      <w:r w:rsidRPr="00BB299D">
        <w:t>under</w:t>
      </w:r>
      <w:r w:rsidR="009D42B6">
        <w:t xml:space="preserve"> </w:t>
      </w:r>
      <w:r w:rsidRPr="00BB299D">
        <w:t>the</w:t>
      </w:r>
      <w:r w:rsidR="009D42B6">
        <w:t xml:space="preserve"> </w:t>
      </w:r>
      <w:r w:rsidRPr="00BB299D">
        <w:t>ACFI</w:t>
      </w:r>
      <w:r w:rsidR="009D42B6">
        <w:t xml:space="preserve"> </w:t>
      </w:r>
      <w:r w:rsidRPr="00BB299D">
        <w:t>funding</w:t>
      </w:r>
      <w:r w:rsidR="009D42B6">
        <w:t xml:space="preserve"> </w:t>
      </w:r>
      <w:r w:rsidRPr="00BB299D">
        <w:t>tool</w:t>
      </w:r>
      <w:r w:rsidR="00A92291">
        <w:t>,</w:t>
      </w:r>
      <w:r w:rsidR="009D42B6">
        <w:t xml:space="preserve"> </w:t>
      </w:r>
      <w:r w:rsidRPr="00BB299D">
        <w:t>there</w:t>
      </w:r>
      <w:r w:rsidR="009D42B6">
        <w:t xml:space="preserve"> </w:t>
      </w:r>
      <w:r w:rsidRPr="00BB299D">
        <w:t>have</w:t>
      </w:r>
      <w:r w:rsidR="009D42B6">
        <w:t xml:space="preserve"> </w:t>
      </w:r>
      <w:r w:rsidRPr="00BB299D">
        <w:t>been</w:t>
      </w:r>
      <w:r w:rsidR="009D42B6">
        <w:t xml:space="preserve"> </w:t>
      </w:r>
      <w:r w:rsidRPr="00BB299D">
        <w:t>cycles</w:t>
      </w:r>
      <w:r w:rsidR="009D42B6">
        <w:t xml:space="preserve"> </w:t>
      </w:r>
      <w:r w:rsidRPr="00BB299D">
        <w:t>of</w:t>
      </w:r>
      <w:r w:rsidR="009D42B6">
        <w:t xml:space="preserve"> </w:t>
      </w:r>
      <w:r w:rsidRPr="00BB299D">
        <w:t>high</w:t>
      </w:r>
      <w:r w:rsidR="009D42B6">
        <w:t xml:space="preserve"> </w:t>
      </w:r>
      <w:r w:rsidRPr="00BB299D">
        <w:t>growth</w:t>
      </w:r>
      <w:r w:rsidR="009D42B6">
        <w:t xml:space="preserve"> </w:t>
      </w:r>
      <w:r w:rsidRPr="00BB299D">
        <w:t>followed</w:t>
      </w:r>
      <w:r w:rsidR="009D42B6">
        <w:t xml:space="preserve"> </w:t>
      </w:r>
      <w:r w:rsidRPr="00BB299D">
        <w:t>by</w:t>
      </w:r>
      <w:r w:rsidR="009D42B6">
        <w:t xml:space="preserve"> </w:t>
      </w:r>
      <w:r w:rsidRPr="00BB299D">
        <w:t>low</w:t>
      </w:r>
      <w:r w:rsidR="009D42B6">
        <w:t xml:space="preserve"> </w:t>
      </w:r>
      <w:r w:rsidRPr="00BB299D">
        <w:t>or</w:t>
      </w:r>
      <w:r w:rsidR="009D42B6">
        <w:t xml:space="preserve"> </w:t>
      </w:r>
      <w:r w:rsidRPr="00BB299D">
        <w:t>no</w:t>
      </w:r>
      <w:r w:rsidR="009D42B6">
        <w:t xml:space="preserve"> </w:t>
      </w:r>
      <w:r w:rsidRPr="00BB299D">
        <w:t>growth</w:t>
      </w:r>
      <w:r w:rsidR="009D42B6">
        <w:t xml:space="preserve"> </w:t>
      </w:r>
      <w:r w:rsidRPr="00BB299D">
        <w:t>causing</w:t>
      </w:r>
      <w:r w:rsidR="009D42B6">
        <w:t xml:space="preserve"> </w:t>
      </w:r>
      <w:r w:rsidRPr="00BB299D">
        <w:t>uncertainty</w:t>
      </w:r>
      <w:r w:rsidR="009D42B6">
        <w:t xml:space="preserve"> </w:t>
      </w:r>
      <w:r w:rsidRPr="00BB299D">
        <w:t>f</w:t>
      </w:r>
      <w:r w:rsidR="00A92291">
        <w:t>or</w:t>
      </w:r>
      <w:r w:rsidR="009D42B6">
        <w:t xml:space="preserve"> </w:t>
      </w:r>
      <w:r w:rsidR="00A92291">
        <w:t>providers,</w:t>
      </w:r>
      <w:r w:rsidR="009D42B6">
        <w:t xml:space="preserve"> </w:t>
      </w:r>
      <w:r w:rsidR="00A92291">
        <w:t>investors</w:t>
      </w:r>
      <w:r w:rsidR="009D42B6">
        <w:t xml:space="preserve"> </w:t>
      </w:r>
      <w:r w:rsidR="00A92291">
        <w:t>and</w:t>
      </w:r>
      <w:r w:rsidR="009D42B6">
        <w:t xml:space="preserve"> </w:t>
      </w:r>
      <w:r w:rsidRPr="00BB299D">
        <w:t>Government</w:t>
      </w:r>
      <w:r w:rsidR="00A92291">
        <w:t>s</w:t>
      </w:r>
      <w:r w:rsidRPr="00BB299D">
        <w:t>.</w:t>
      </w:r>
      <w:r w:rsidR="009D42B6">
        <w:t xml:space="preserve"> </w:t>
      </w:r>
      <w:r w:rsidRPr="00BB299D">
        <w:t>Moreover,</w:t>
      </w:r>
      <w:r w:rsidR="009D42B6">
        <w:t xml:space="preserve"> </w:t>
      </w:r>
      <w:r w:rsidRPr="00BB299D">
        <w:t>the</w:t>
      </w:r>
      <w:r w:rsidR="009D42B6">
        <w:t xml:space="preserve"> </w:t>
      </w:r>
      <w:r w:rsidRPr="00BB299D">
        <w:t>current</w:t>
      </w:r>
      <w:r w:rsidR="009D42B6">
        <w:t xml:space="preserve"> </w:t>
      </w:r>
      <w:r w:rsidRPr="00BB299D">
        <w:t>ACFI</w:t>
      </w:r>
      <w:r w:rsidR="009D42B6">
        <w:t xml:space="preserve"> </w:t>
      </w:r>
      <w:r w:rsidRPr="00BB299D">
        <w:t>arrangements</w:t>
      </w:r>
      <w:r w:rsidR="009D42B6">
        <w:t xml:space="preserve"> </w:t>
      </w:r>
      <w:r w:rsidRPr="00BB299D">
        <w:t>cannot</w:t>
      </w:r>
      <w:r w:rsidR="009D42B6">
        <w:t xml:space="preserve"> </w:t>
      </w:r>
      <w:r w:rsidRPr="00BB299D">
        <w:t>satisfactorily</w:t>
      </w:r>
      <w:r w:rsidR="009D42B6">
        <w:t xml:space="preserve"> </w:t>
      </w:r>
      <w:r w:rsidRPr="00BB299D">
        <w:t>resolve</w:t>
      </w:r>
      <w:r w:rsidR="009D42B6">
        <w:t xml:space="preserve"> </w:t>
      </w:r>
      <w:r w:rsidRPr="00BB299D">
        <w:t>the</w:t>
      </w:r>
      <w:r w:rsidR="009D42B6">
        <w:t xml:space="preserve"> </w:t>
      </w:r>
      <w:r w:rsidRPr="00BB299D">
        <w:t>extent</w:t>
      </w:r>
      <w:r w:rsidR="009D42B6">
        <w:t xml:space="preserve"> </w:t>
      </w:r>
      <w:r w:rsidRPr="00BB299D">
        <w:t>to</w:t>
      </w:r>
      <w:r w:rsidR="009D42B6">
        <w:t xml:space="preserve"> </w:t>
      </w:r>
      <w:r w:rsidRPr="00BB299D">
        <w:t>which</w:t>
      </w:r>
      <w:r w:rsidR="009D42B6">
        <w:t xml:space="preserve"> </w:t>
      </w:r>
      <w:r w:rsidRPr="00BB299D">
        <w:t>residents</w:t>
      </w:r>
      <w:r w:rsidR="00C92198">
        <w:t>’</w:t>
      </w:r>
      <w:r w:rsidR="009D42B6">
        <w:t xml:space="preserve"> </w:t>
      </w:r>
      <w:r w:rsidRPr="00BB299D">
        <w:t>care</w:t>
      </w:r>
      <w:r w:rsidR="009D42B6">
        <w:t xml:space="preserve"> </w:t>
      </w:r>
      <w:r w:rsidRPr="00BB299D">
        <w:t>needs</w:t>
      </w:r>
      <w:r w:rsidR="009D42B6">
        <w:t xml:space="preserve"> </w:t>
      </w:r>
      <w:r w:rsidRPr="00BB299D">
        <w:t>have</w:t>
      </w:r>
      <w:r w:rsidR="009D42B6">
        <w:t xml:space="preserve"> </w:t>
      </w:r>
      <w:r w:rsidRPr="00BB299D">
        <w:t>been</w:t>
      </w:r>
      <w:r w:rsidR="009D42B6">
        <w:t xml:space="preserve"> </w:t>
      </w:r>
      <w:r w:rsidRPr="00BB299D">
        <w:t>increasing</w:t>
      </w:r>
      <w:r w:rsidR="009D42B6">
        <w:t xml:space="preserve"> </w:t>
      </w:r>
      <w:r w:rsidRPr="00BB299D">
        <w:t>over</w:t>
      </w:r>
      <w:r w:rsidR="009D42B6">
        <w:t xml:space="preserve"> </w:t>
      </w:r>
      <w:r w:rsidRPr="00BB299D">
        <w:t>time</w:t>
      </w:r>
      <w:r w:rsidR="009D42B6">
        <w:t xml:space="preserve"> </w:t>
      </w:r>
      <w:r w:rsidRPr="00BB299D">
        <w:t>compared</w:t>
      </w:r>
      <w:r w:rsidR="009D42B6">
        <w:t xml:space="preserve"> </w:t>
      </w:r>
      <w:r w:rsidRPr="00BB299D">
        <w:t>with</w:t>
      </w:r>
      <w:r w:rsidR="009D42B6">
        <w:t xml:space="preserve"> </w:t>
      </w:r>
      <w:r w:rsidRPr="00BB299D">
        <w:t>the</w:t>
      </w:r>
      <w:r w:rsidR="009D42B6">
        <w:t xml:space="preserve"> </w:t>
      </w:r>
      <w:r w:rsidRPr="00BB299D">
        <w:t>extent</w:t>
      </w:r>
      <w:r w:rsidR="009D42B6">
        <w:t xml:space="preserve"> </w:t>
      </w:r>
      <w:r w:rsidRPr="00BB299D">
        <w:t>to</w:t>
      </w:r>
      <w:r w:rsidR="009D42B6">
        <w:t xml:space="preserve"> </w:t>
      </w:r>
      <w:r w:rsidRPr="00BB299D">
        <w:t>which</w:t>
      </w:r>
      <w:r w:rsidR="009D42B6">
        <w:t xml:space="preserve"> </w:t>
      </w:r>
      <w:r w:rsidRPr="00BB299D">
        <w:t>providers</w:t>
      </w:r>
      <w:r w:rsidR="009D42B6">
        <w:t xml:space="preserve"> </w:t>
      </w:r>
      <w:r w:rsidRPr="00BB299D">
        <w:t>have</w:t>
      </w:r>
      <w:r w:rsidR="009D42B6">
        <w:t xml:space="preserve"> </w:t>
      </w:r>
      <w:r w:rsidRPr="00BB299D">
        <w:t>maximised</w:t>
      </w:r>
      <w:r w:rsidR="009D42B6">
        <w:t xml:space="preserve"> </w:t>
      </w:r>
      <w:r w:rsidRPr="00BB299D">
        <w:t>the</w:t>
      </w:r>
      <w:r w:rsidR="009D42B6">
        <w:t xml:space="preserve"> </w:t>
      </w:r>
      <w:r w:rsidRPr="00BB299D">
        <w:t>potential</w:t>
      </w:r>
      <w:r w:rsidR="009D42B6">
        <w:t xml:space="preserve"> </w:t>
      </w:r>
      <w:r w:rsidRPr="00BB299D">
        <w:t>to</w:t>
      </w:r>
      <w:r w:rsidR="009D42B6">
        <w:t xml:space="preserve"> </w:t>
      </w:r>
      <w:r w:rsidRPr="00BB299D">
        <w:t>use</w:t>
      </w:r>
      <w:r w:rsidR="009D42B6">
        <w:t xml:space="preserve"> </w:t>
      </w:r>
      <w:r w:rsidRPr="00BB299D">
        <w:t>the</w:t>
      </w:r>
      <w:r w:rsidR="009D42B6">
        <w:t xml:space="preserve"> </w:t>
      </w:r>
      <w:r w:rsidRPr="00BB299D">
        <w:t>ACFI</w:t>
      </w:r>
      <w:r w:rsidR="009D42B6">
        <w:t xml:space="preserve"> </w:t>
      </w:r>
      <w:r w:rsidRPr="00BB299D">
        <w:t>tool</w:t>
      </w:r>
      <w:r w:rsidR="009D42B6">
        <w:t xml:space="preserve"> </w:t>
      </w:r>
      <w:r w:rsidRPr="00BB299D">
        <w:t>to</w:t>
      </w:r>
      <w:r w:rsidR="009D42B6">
        <w:t xml:space="preserve"> </w:t>
      </w:r>
      <w:r w:rsidRPr="00BB299D">
        <w:t>increase</w:t>
      </w:r>
      <w:r w:rsidR="009D42B6">
        <w:t xml:space="preserve"> </w:t>
      </w:r>
      <w:r w:rsidRPr="00BB299D">
        <w:t>revenue</w:t>
      </w:r>
      <w:r w:rsidR="009D42B6">
        <w:t xml:space="preserve"> </w:t>
      </w:r>
      <w:r w:rsidRPr="00BB299D">
        <w:t>growth</w:t>
      </w:r>
      <w:r w:rsidR="009D42B6">
        <w:t xml:space="preserve"> </w:t>
      </w:r>
      <w:r w:rsidRPr="00BB299D">
        <w:t>(including</w:t>
      </w:r>
      <w:r w:rsidR="009D42B6">
        <w:t xml:space="preserve"> </w:t>
      </w:r>
      <w:r w:rsidRPr="00BB299D">
        <w:t>in</w:t>
      </w:r>
      <w:r w:rsidR="009D42B6">
        <w:t xml:space="preserve"> </w:t>
      </w:r>
      <w:r w:rsidRPr="00BB299D">
        <w:t>response</w:t>
      </w:r>
      <w:r w:rsidR="009D42B6">
        <w:t xml:space="preserve"> </w:t>
      </w:r>
      <w:r w:rsidRPr="00BB299D">
        <w:t>to</w:t>
      </w:r>
      <w:r w:rsidR="009D42B6">
        <w:t xml:space="preserve"> </w:t>
      </w:r>
      <w:r w:rsidRPr="00BB299D">
        <w:t>low</w:t>
      </w:r>
      <w:r w:rsidR="009D42B6">
        <w:t xml:space="preserve"> </w:t>
      </w:r>
      <w:r w:rsidRPr="00BB299D">
        <w:t>indexation).</w:t>
      </w:r>
      <w:r w:rsidR="009D42B6">
        <w:t xml:space="preserve"> </w:t>
      </w:r>
      <w:r w:rsidRPr="00BB299D">
        <w:t>ACFI</w:t>
      </w:r>
      <w:r w:rsidR="009D42B6">
        <w:t xml:space="preserve"> </w:t>
      </w:r>
      <w:r w:rsidRPr="00BB299D">
        <w:t>is</w:t>
      </w:r>
      <w:r w:rsidR="009D42B6">
        <w:t xml:space="preserve"> </w:t>
      </w:r>
      <w:r w:rsidRPr="00BB299D">
        <w:t>also</w:t>
      </w:r>
      <w:r w:rsidR="009D42B6">
        <w:t xml:space="preserve"> </w:t>
      </w:r>
      <w:r w:rsidRPr="00BB299D">
        <w:t>administratively</w:t>
      </w:r>
      <w:r w:rsidR="009D42B6">
        <w:t xml:space="preserve"> </w:t>
      </w:r>
      <w:r w:rsidRPr="00BB299D">
        <w:t>complex</w:t>
      </w:r>
      <w:r w:rsidR="009D42B6">
        <w:t xml:space="preserve"> </w:t>
      </w:r>
      <w:r w:rsidRPr="00BB299D">
        <w:t>for</w:t>
      </w:r>
      <w:r w:rsidR="009D42B6">
        <w:t xml:space="preserve"> </w:t>
      </w:r>
      <w:r w:rsidRPr="00BB299D">
        <w:t>both</w:t>
      </w:r>
      <w:r w:rsidR="009D42B6">
        <w:t xml:space="preserve"> </w:t>
      </w:r>
      <w:r w:rsidRPr="00BB299D">
        <w:t>providers</w:t>
      </w:r>
      <w:r w:rsidR="009D42B6">
        <w:t xml:space="preserve"> </w:t>
      </w:r>
      <w:r w:rsidRPr="00BB299D">
        <w:t>and</w:t>
      </w:r>
      <w:r w:rsidR="009D42B6">
        <w:t xml:space="preserve"> </w:t>
      </w:r>
      <w:r w:rsidRPr="00BB299D">
        <w:t>the</w:t>
      </w:r>
      <w:r w:rsidR="009D42B6">
        <w:t xml:space="preserve"> </w:t>
      </w:r>
      <w:r w:rsidRPr="00BB299D">
        <w:t>Government</w:t>
      </w:r>
      <w:r w:rsidR="009D42B6">
        <w:t xml:space="preserve"> </w:t>
      </w:r>
      <w:r w:rsidRPr="00BB299D">
        <w:t>and</w:t>
      </w:r>
      <w:r w:rsidR="009D42B6">
        <w:t xml:space="preserve"> </w:t>
      </w:r>
      <w:r w:rsidRPr="00BB299D">
        <w:t>has</w:t>
      </w:r>
      <w:r w:rsidR="009D42B6">
        <w:t xml:space="preserve"> </w:t>
      </w:r>
      <w:r w:rsidRPr="00BB299D">
        <w:t>resulted</w:t>
      </w:r>
      <w:r w:rsidR="009D42B6">
        <w:t xml:space="preserve"> </w:t>
      </w:r>
      <w:r w:rsidRPr="00BB299D">
        <w:t>in</w:t>
      </w:r>
      <w:r w:rsidR="009D42B6">
        <w:t xml:space="preserve"> </w:t>
      </w:r>
      <w:r w:rsidRPr="00BB299D">
        <w:t>the</w:t>
      </w:r>
      <w:r w:rsidR="009D42B6">
        <w:t xml:space="preserve"> </w:t>
      </w:r>
      <w:r w:rsidRPr="00BB299D">
        <w:t>sector</w:t>
      </w:r>
      <w:r w:rsidR="009D42B6">
        <w:t xml:space="preserve"> </w:t>
      </w:r>
      <w:r w:rsidRPr="00BB299D">
        <w:t>diverting</w:t>
      </w:r>
      <w:r w:rsidR="009D42B6">
        <w:t xml:space="preserve"> </w:t>
      </w:r>
      <w:r w:rsidRPr="00BB299D">
        <w:t>resources</w:t>
      </w:r>
      <w:r w:rsidR="009D42B6">
        <w:t xml:space="preserve"> </w:t>
      </w:r>
      <w:r w:rsidRPr="00BB299D">
        <w:t>away</w:t>
      </w:r>
      <w:r w:rsidR="009D42B6">
        <w:t xml:space="preserve"> </w:t>
      </w:r>
      <w:r w:rsidRPr="00BB299D">
        <w:t>from</w:t>
      </w:r>
      <w:r w:rsidR="009D42B6">
        <w:t xml:space="preserve"> </w:t>
      </w:r>
      <w:r w:rsidRPr="00BB299D">
        <w:t>delivering</w:t>
      </w:r>
      <w:r w:rsidR="009D42B6">
        <w:t xml:space="preserve"> </w:t>
      </w:r>
      <w:r w:rsidRPr="00BB299D">
        <w:t>care.</w:t>
      </w:r>
      <w:r w:rsidR="009D42B6">
        <w:t xml:space="preserve"> </w:t>
      </w:r>
      <w:r w:rsidRPr="00BB299D">
        <w:t>In</w:t>
      </w:r>
      <w:r w:rsidR="009D42B6">
        <w:t xml:space="preserve"> </w:t>
      </w:r>
      <w:r w:rsidRPr="00BB299D">
        <w:t>addition,</w:t>
      </w:r>
      <w:r w:rsidR="009D42B6">
        <w:t xml:space="preserve"> </w:t>
      </w:r>
      <w:r w:rsidRPr="00BB299D">
        <w:t>ACFI</w:t>
      </w:r>
      <w:r w:rsidR="009D42B6">
        <w:t xml:space="preserve"> </w:t>
      </w:r>
      <w:r w:rsidRPr="00BB299D">
        <w:t>has</w:t>
      </w:r>
      <w:r w:rsidR="009D42B6">
        <w:t xml:space="preserve"> </w:t>
      </w:r>
      <w:r w:rsidRPr="00BB299D">
        <w:t>some</w:t>
      </w:r>
      <w:r w:rsidR="009D42B6">
        <w:t xml:space="preserve"> </w:t>
      </w:r>
      <w:r w:rsidRPr="00BB299D">
        <w:t>perverse</w:t>
      </w:r>
      <w:r w:rsidR="009D42B6">
        <w:t xml:space="preserve"> </w:t>
      </w:r>
      <w:r w:rsidRPr="00BB299D">
        <w:t>incentives</w:t>
      </w:r>
      <w:r w:rsidR="009D42B6">
        <w:t xml:space="preserve"> </w:t>
      </w:r>
      <w:r w:rsidRPr="00BB299D">
        <w:t>that</w:t>
      </w:r>
      <w:r w:rsidR="009D42B6">
        <w:t xml:space="preserve"> </w:t>
      </w:r>
      <w:r w:rsidRPr="00BB299D">
        <w:t>may</w:t>
      </w:r>
      <w:r w:rsidR="009D42B6">
        <w:t xml:space="preserve"> </w:t>
      </w:r>
      <w:r w:rsidRPr="00BB299D">
        <w:t>encourage</w:t>
      </w:r>
      <w:r w:rsidR="009D42B6">
        <w:t xml:space="preserve"> </w:t>
      </w:r>
      <w:r w:rsidRPr="00BB299D">
        <w:t>outdated</w:t>
      </w:r>
      <w:r w:rsidR="009D42B6">
        <w:t xml:space="preserve"> </w:t>
      </w:r>
      <w:r w:rsidRPr="00BB299D">
        <w:t>modes</w:t>
      </w:r>
      <w:r w:rsidR="009D42B6">
        <w:t xml:space="preserve"> </w:t>
      </w:r>
      <w:r w:rsidRPr="00BB299D">
        <w:t>and</w:t>
      </w:r>
      <w:r w:rsidR="009D42B6">
        <w:t xml:space="preserve"> </w:t>
      </w:r>
      <w:r w:rsidRPr="00BB299D">
        <w:t>types</w:t>
      </w:r>
      <w:r w:rsidR="009D42B6">
        <w:t xml:space="preserve"> </w:t>
      </w:r>
      <w:r w:rsidRPr="00BB299D">
        <w:t>of</w:t>
      </w:r>
      <w:r w:rsidR="009D42B6">
        <w:t xml:space="preserve"> </w:t>
      </w:r>
      <w:r w:rsidRPr="00BB299D">
        <w:t>care</w:t>
      </w:r>
      <w:r w:rsidR="009D42B6">
        <w:t xml:space="preserve"> </w:t>
      </w:r>
      <w:r w:rsidRPr="00BB299D">
        <w:t>and</w:t>
      </w:r>
      <w:r w:rsidR="009D42B6">
        <w:t xml:space="preserve"> </w:t>
      </w:r>
      <w:r w:rsidRPr="00BB299D">
        <w:t>lead</w:t>
      </w:r>
      <w:r w:rsidR="009D42B6">
        <w:t xml:space="preserve"> </w:t>
      </w:r>
      <w:r w:rsidRPr="00BB299D">
        <w:t>to</w:t>
      </w:r>
      <w:r w:rsidR="009D42B6">
        <w:t xml:space="preserve"> </w:t>
      </w:r>
      <w:r w:rsidRPr="00BB299D">
        <w:t>inefficiencies</w:t>
      </w:r>
      <w:r w:rsidR="009D42B6">
        <w:t xml:space="preserve"> </w:t>
      </w:r>
      <w:r w:rsidRPr="00BB299D">
        <w:t>with</w:t>
      </w:r>
      <w:r w:rsidR="009D42B6">
        <w:t xml:space="preserve"> </w:t>
      </w:r>
      <w:r w:rsidRPr="00BB299D">
        <w:t>providers</w:t>
      </w:r>
      <w:r w:rsidR="009D42B6">
        <w:t xml:space="preserve"> </w:t>
      </w:r>
      <w:r w:rsidRPr="00BB299D">
        <w:t>focusing</w:t>
      </w:r>
      <w:r w:rsidR="009D42B6">
        <w:t xml:space="preserve"> </w:t>
      </w:r>
      <w:r w:rsidRPr="00BB299D">
        <w:t>on</w:t>
      </w:r>
      <w:r w:rsidR="009D42B6">
        <w:t xml:space="preserve"> </w:t>
      </w:r>
      <w:r w:rsidRPr="00BB299D">
        <w:t>ACFI</w:t>
      </w:r>
      <w:r w:rsidR="009D42B6">
        <w:t xml:space="preserve"> </w:t>
      </w:r>
      <w:r w:rsidRPr="00BB299D">
        <w:t>claiming</w:t>
      </w:r>
      <w:r w:rsidR="009D42B6">
        <w:t xml:space="preserve"> </w:t>
      </w:r>
      <w:r w:rsidRPr="00BB299D">
        <w:t>rather</w:t>
      </w:r>
      <w:r w:rsidR="009D42B6">
        <w:t xml:space="preserve"> </w:t>
      </w:r>
      <w:r w:rsidRPr="00BB299D">
        <w:t>than</w:t>
      </w:r>
      <w:r w:rsidR="009D42B6">
        <w:t xml:space="preserve"> </w:t>
      </w:r>
      <w:r w:rsidR="00C92198">
        <w:t>on</w:t>
      </w:r>
      <w:r w:rsidR="009D42B6">
        <w:t xml:space="preserve"> </w:t>
      </w:r>
      <w:r w:rsidRPr="00BB299D">
        <w:t>the</w:t>
      </w:r>
      <w:r w:rsidR="009D42B6">
        <w:t xml:space="preserve"> </w:t>
      </w:r>
      <w:r w:rsidRPr="00BB299D">
        <w:t>needs</w:t>
      </w:r>
      <w:r w:rsidR="009D42B6">
        <w:t xml:space="preserve"> </w:t>
      </w:r>
      <w:r w:rsidRPr="00BB299D">
        <w:t>of</w:t>
      </w:r>
      <w:r w:rsidR="009D42B6">
        <w:t xml:space="preserve"> </w:t>
      </w:r>
      <w:r w:rsidRPr="00BB299D">
        <w:t>residents.</w:t>
      </w:r>
    </w:p>
    <w:p w14:paraId="33186C97" w14:textId="77777777" w:rsidR="009D42B6" w:rsidRDefault="00BB299D" w:rsidP="00F1577D">
      <w:r w:rsidRPr="00BB299D">
        <w:t>Volatility,</w:t>
      </w:r>
      <w:r w:rsidR="009D42B6">
        <w:t xml:space="preserve"> </w:t>
      </w:r>
      <w:r w:rsidRPr="00BB299D">
        <w:t>uncertainty</w:t>
      </w:r>
      <w:r w:rsidR="009D42B6">
        <w:t xml:space="preserve"> </w:t>
      </w:r>
      <w:r w:rsidRPr="00BB299D">
        <w:t>and</w:t>
      </w:r>
      <w:r w:rsidR="009D42B6">
        <w:t xml:space="preserve"> </w:t>
      </w:r>
      <w:r w:rsidRPr="00BB299D">
        <w:t>margin</w:t>
      </w:r>
      <w:r w:rsidR="009D42B6">
        <w:t xml:space="preserve"> </w:t>
      </w:r>
      <w:r w:rsidRPr="00BB299D">
        <w:t>pressures</w:t>
      </w:r>
      <w:r w:rsidR="009D42B6">
        <w:t xml:space="preserve"> </w:t>
      </w:r>
      <w:r w:rsidRPr="00BB299D">
        <w:t>have</w:t>
      </w:r>
      <w:r w:rsidR="009D42B6">
        <w:t xml:space="preserve"> </w:t>
      </w:r>
      <w:r w:rsidRPr="00BB299D">
        <w:t>resulted</w:t>
      </w:r>
      <w:r w:rsidR="009D42B6">
        <w:t xml:space="preserve"> </w:t>
      </w:r>
      <w:r w:rsidRPr="00BB299D">
        <w:t>in</w:t>
      </w:r>
      <w:r w:rsidR="009D42B6">
        <w:t xml:space="preserve"> </w:t>
      </w:r>
      <w:r w:rsidRPr="00BB299D">
        <w:t>many</w:t>
      </w:r>
      <w:r w:rsidR="009D42B6">
        <w:t xml:space="preserve"> </w:t>
      </w:r>
      <w:r w:rsidRPr="00BB299D">
        <w:t>residential</w:t>
      </w:r>
      <w:r w:rsidR="009D42B6">
        <w:t xml:space="preserve"> </w:t>
      </w:r>
      <w:r w:rsidRPr="00BB299D">
        <w:t>care</w:t>
      </w:r>
      <w:r w:rsidR="009D42B6">
        <w:t xml:space="preserve"> </w:t>
      </w:r>
      <w:r w:rsidRPr="00BB299D">
        <w:t>providers</w:t>
      </w:r>
      <w:r w:rsidR="009D42B6">
        <w:t xml:space="preserve"> </w:t>
      </w:r>
      <w:r w:rsidRPr="00BB299D">
        <w:t>putting</w:t>
      </w:r>
      <w:r w:rsidR="009D42B6">
        <w:t xml:space="preserve"> </w:t>
      </w:r>
      <w:r w:rsidRPr="00BB299D">
        <w:t>investment</w:t>
      </w:r>
      <w:r w:rsidR="009D42B6">
        <w:t xml:space="preserve"> </w:t>
      </w:r>
      <w:r w:rsidRPr="00BB299D">
        <w:t>projects</w:t>
      </w:r>
      <w:r w:rsidR="009D42B6">
        <w:t xml:space="preserve"> </w:t>
      </w:r>
      <w:r w:rsidRPr="00BB299D">
        <w:t>on</w:t>
      </w:r>
      <w:r w:rsidR="009D42B6">
        <w:t xml:space="preserve"> </w:t>
      </w:r>
      <w:r w:rsidRPr="00BB299D">
        <w:t>hold</w:t>
      </w:r>
      <w:r w:rsidR="009D42B6">
        <w:t xml:space="preserve"> </w:t>
      </w:r>
      <w:r w:rsidRPr="00BB299D">
        <w:t>while</w:t>
      </w:r>
      <w:r w:rsidR="009D42B6">
        <w:t xml:space="preserve"> </w:t>
      </w:r>
      <w:r w:rsidRPr="00BB299D">
        <w:t>they</w:t>
      </w:r>
      <w:r w:rsidR="009D42B6">
        <w:t xml:space="preserve"> </w:t>
      </w:r>
      <w:r w:rsidRPr="00BB299D">
        <w:t>assess</w:t>
      </w:r>
      <w:r w:rsidR="009D42B6">
        <w:t xml:space="preserve"> </w:t>
      </w:r>
      <w:r w:rsidRPr="00BB299D">
        <w:t>the</w:t>
      </w:r>
      <w:r w:rsidR="009D42B6">
        <w:t xml:space="preserve"> </w:t>
      </w:r>
      <w:r w:rsidRPr="00BB299D">
        <w:t>future</w:t>
      </w:r>
      <w:r w:rsidR="009D42B6">
        <w:t xml:space="preserve"> </w:t>
      </w:r>
      <w:r w:rsidRPr="00BB299D">
        <w:t>direction</w:t>
      </w:r>
      <w:r w:rsidR="009D42B6">
        <w:t xml:space="preserve"> </w:t>
      </w:r>
      <w:r w:rsidRPr="00BB299D">
        <w:t>of</w:t>
      </w:r>
      <w:r w:rsidR="009D42B6">
        <w:t xml:space="preserve"> </w:t>
      </w:r>
      <w:r w:rsidRPr="00BB299D">
        <w:t>the</w:t>
      </w:r>
      <w:r w:rsidR="009D42B6">
        <w:t xml:space="preserve"> </w:t>
      </w:r>
      <w:r w:rsidRPr="00BB299D">
        <w:t>market</w:t>
      </w:r>
      <w:r w:rsidR="009D42B6">
        <w:t xml:space="preserve"> </w:t>
      </w:r>
      <w:r w:rsidRPr="00BB299D">
        <w:t>and</w:t>
      </w:r>
      <w:r w:rsidR="009D42B6">
        <w:t xml:space="preserve"> </w:t>
      </w:r>
      <w:r w:rsidRPr="00BB299D">
        <w:t>reforms.</w:t>
      </w:r>
      <w:r w:rsidR="009D42B6">
        <w:t xml:space="preserve"> </w:t>
      </w:r>
      <w:r w:rsidRPr="00BB299D">
        <w:t>In</w:t>
      </w:r>
      <w:r w:rsidR="009D42B6">
        <w:t xml:space="preserve"> </w:t>
      </w:r>
      <w:r w:rsidRPr="00BB299D">
        <w:t>addition,</w:t>
      </w:r>
      <w:r w:rsidR="009D42B6">
        <w:t xml:space="preserve"> </w:t>
      </w:r>
      <w:r w:rsidRPr="00BB299D">
        <w:t>a</w:t>
      </w:r>
      <w:r w:rsidR="009D42B6">
        <w:t xml:space="preserve"> </w:t>
      </w:r>
      <w:r w:rsidRPr="00BB299D">
        <w:t>number</w:t>
      </w:r>
      <w:r w:rsidR="009D42B6">
        <w:t xml:space="preserve"> </w:t>
      </w:r>
      <w:r w:rsidRPr="00BB299D">
        <w:t>of</w:t>
      </w:r>
      <w:r w:rsidR="009D42B6">
        <w:t xml:space="preserve"> </w:t>
      </w:r>
      <w:r w:rsidRPr="00BB299D">
        <w:t>providers</w:t>
      </w:r>
      <w:r w:rsidR="009D42B6">
        <w:t xml:space="preserve"> </w:t>
      </w:r>
      <w:r w:rsidRPr="00BB299D">
        <w:t>are</w:t>
      </w:r>
      <w:r w:rsidR="009D42B6">
        <w:t xml:space="preserve"> </w:t>
      </w:r>
      <w:r w:rsidRPr="00BB299D">
        <w:t>investing</w:t>
      </w:r>
      <w:r w:rsidR="009D42B6">
        <w:t xml:space="preserve"> </w:t>
      </w:r>
      <w:r w:rsidRPr="00BB299D">
        <w:t>in</w:t>
      </w:r>
      <w:r w:rsidR="009D42B6">
        <w:t xml:space="preserve"> </w:t>
      </w:r>
      <w:r w:rsidRPr="00BB299D">
        <w:t>activities</w:t>
      </w:r>
      <w:r w:rsidR="009D42B6">
        <w:t xml:space="preserve"> </w:t>
      </w:r>
      <w:r w:rsidRPr="00BB299D">
        <w:t>other</w:t>
      </w:r>
      <w:r w:rsidR="009D42B6">
        <w:t xml:space="preserve"> </w:t>
      </w:r>
      <w:r w:rsidRPr="00BB299D">
        <w:t>than</w:t>
      </w:r>
      <w:r w:rsidR="009D42B6">
        <w:t xml:space="preserve"> </w:t>
      </w:r>
      <w:r w:rsidRPr="00BB299D">
        <w:t>residential</w:t>
      </w:r>
      <w:r w:rsidR="009D42B6">
        <w:t xml:space="preserve"> </w:t>
      </w:r>
      <w:r w:rsidRPr="00BB299D">
        <w:t>aged</w:t>
      </w:r>
      <w:r w:rsidR="009D42B6">
        <w:t xml:space="preserve"> </w:t>
      </w:r>
      <w:r w:rsidRPr="00BB299D">
        <w:t>care</w:t>
      </w:r>
      <w:r w:rsidR="009D42B6">
        <w:t xml:space="preserve"> </w:t>
      </w:r>
      <w:r w:rsidRPr="00BB299D">
        <w:t>in</w:t>
      </w:r>
      <w:r w:rsidR="009D42B6">
        <w:t xml:space="preserve"> </w:t>
      </w:r>
      <w:r w:rsidRPr="00BB299D">
        <w:t>order</w:t>
      </w:r>
      <w:r w:rsidR="009D42B6">
        <w:t xml:space="preserve"> </w:t>
      </w:r>
      <w:r w:rsidRPr="00BB299D">
        <w:t>to</w:t>
      </w:r>
      <w:r w:rsidR="009D42B6">
        <w:t xml:space="preserve"> </w:t>
      </w:r>
      <w:r w:rsidRPr="00BB299D">
        <w:t>diversify</w:t>
      </w:r>
      <w:r w:rsidR="009D42B6">
        <w:t xml:space="preserve"> </w:t>
      </w:r>
      <w:r w:rsidRPr="00BB299D">
        <w:t>their</w:t>
      </w:r>
      <w:r w:rsidR="009D42B6">
        <w:t xml:space="preserve"> </w:t>
      </w:r>
      <w:r w:rsidRPr="00BB299D">
        <w:t>revenue</w:t>
      </w:r>
      <w:r w:rsidR="009D42B6">
        <w:t xml:space="preserve"> </w:t>
      </w:r>
      <w:r w:rsidRPr="00BB299D">
        <w:t>sources</w:t>
      </w:r>
      <w:r w:rsidR="009D42B6">
        <w:t xml:space="preserve"> </w:t>
      </w:r>
      <w:r w:rsidRPr="00BB299D">
        <w:t>and</w:t>
      </w:r>
      <w:r w:rsidR="009D42B6">
        <w:t xml:space="preserve"> </w:t>
      </w:r>
      <w:r w:rsidRPr="00BB299D">
        <w:t>reduce</w:t>
      </w:r>
      <w:r w:rsidR="009D42B6">
        <w:t xml:space="preserve"> </w:t>
      </w:r>
      <w:r w:rsidRPr="00BB299D">
        <w:t>their</w:t>
      </w:r>
      <w:r w:rsidR="009D42B6">
        <w:t xml:space="preserve"> </w:t>
      </w:r>
      <w:r w:rsidRPr="00BB299D">
        <w:t>exposure</w:t>
      </w:r>
      <w:r w:rsidR="009D42B6">
        <w:t xml:space="preserve"> </w:t>
      </w:r>
      <w:r w:rsidRPr="00BB299D">
        <w:t>to</w:t>
      </w:r>
      <w:r w:rsidR="009D42B6">
        <w:t xml:space="preserve"> </w:t>
      </w:r>
      <w:r w:rsidRPr="00BB299D">
        <w:t>the</w:t>
      </w:r>
      <w:r w:rsidR="009D42B6">
        <w:t xml:space="preserve"> </w:t>
      </w:r>
      <w:r w:rsidRPr="00BB299D">
        <w:t>volatility</w:t>
      </w:r>
      <w:r w:rsidR="009D42B6">
        <w:t xml:space="preserve"> </w:t>
      </w:r>
      <w:r w:rsidRPr="00BB299D">
        <w:t>in</w:t>
      </w:r>
      <w:r w:rsidR="009D42B6">
        <w:t xml:space="preserve"> </w:t>
      </w:r>
      <w:r w:rsidRPr="00BB299D">
        <w:t>the</w:t>
      </w:r>
      <w:r w:rsidR="009D42B6">
        <w:t xml:space="preserve"> </w:t>
      </w:r>
      <w:r w:rsidR="000B2979">
        <w:t>residential</w:t>
      </w:r>
      <w:r w:rsidR="009D42B6">
        <w:t xml:space="preserve"> </w:t>
      </w:r>
      <w:r w:rsidRPr="00BB299D">
        <w:t>aged</w:t>
      </w:r>
      <w:r w:rsidR="009D42B6">
        <w:t xml:space="preserve"> </w:t>
      </w:r>
      <w:r w:rsidRPr="00BB299D">
        <w:t>care</w:t>
      </w:r>
      <w:r w:rsidR="009D42B6">
        <w:t xml:space="preserve"> </w:t>
      </w:r>
      <w:r w:rsidRPr="00BB299D">
        <w:t>sector.</w:t>
      </w:r>
      <w:r w:rsidR="009D42B6">
        <w:t xml:space="preserve"> </w:t>
      </w:r>
      <w:r w:rsidRPr="00C92198">
        <w:t>These</w:t>
      </w:r>
      <w:r w:rsidR="009D42B6">
        <w:t xml:space="preserve"> </w:t>
      </w:r>
      <w:r w:rsidRPr="00C92198">
        <w:t>developments</w:t>
      </w:r>
      <w:r w:rsidR="009D42B6">
        <w:t xml:space="preserve"> </w:t>
      </w:r>
      <w:r w:rsidRPr="00C92198">
        <w:t>are</w:t>
      </w:r>
      <w:r w:rsidR="009D42B6">
        <w:t xml:space="preserve"> </w:t>
      </w:r>
      <w:r w:rsidRPr="00C92198">
        <w:t>not</w:t>
      </w:r>
      <w:r w:rsidR="009D42B6">
        <w:t xml:space="preserve"> </w:t>
      </w:r>
      <w:r w:rsidRPr="00C92198">
        <w:t>consistent</w:t>
      </w:r>
      <w:r w:rsidR="009D42B6">
        <w:t xml:space="preserve"> </w:t>
      </w:r>
      <w:r w:rsidRPr="00C92198">
        <w:t>with</w:t>
      </w:r>
      <w:r w:rsidR="009D42B6">
        <w:t xml:space="preserve"> </w:t>
      </w:r>
      <w:r w:rsidRPr="00C92198">
        <w:t>establishing</w:t>
      </w:r>
      <w:r w:rsidR="009D42B6">
        <w:t xml:space="preserve"> </w:t>
      </w:r>
      <w:r w:rsidRPr="00C92198">
        <w:t>the</w:t>
      </w:r>
      <w:r w:rsidR="009D42B6">
        <w:t xml:space="preserve"> </w:t>
      </w:r>
      <w:r w:rsidRPr="00C92198">
        <w:t>environment</w:t>
      </w:r>
      <w:r w:rsidR="009D42B6">
        <w:t xml:space="preserve"> </w:t>
      </w:r>
      <w:r w:rsidRPr="00C92198">
        <w:t>necessary</w:t>
      </w:r>
      <w:r w:rsidR="009D42B6">
        <w:t xml:space="preserve"> </w:t>
      </w:r>
      <w:r w:rsidRPr="00C92198">
        <w:t>for</w:t>
      </w:r>
      <w:r w:rsidR="009D42B6">
        <w:t xml:space="preserve"> </w:t>
      </w:r>
      <w:r w:rsidRPr="00C92198">
        <w:t>facilitating</w:t>
      </w:r>
      <w:r w:rsidR="009D42B6">
        <w:t xml:space="preserve"> </w:t>
      </w:r>
      <w:r w:rsidRPr="00C92198">
        <w:t>the</w:t>
      </w:r>
      <w:r w:rsidR="009D42B6">
        <w:t xml:space="preserve"> </w:t>
      </w:r>
      <w:r w:rsidRPr="00C92198">
        <w:t>investment</w:t>
      </w:r>
      <w:r w:rsidR="009D42B6">
        <w:t xml:space="preserve"> </w:t>
      </w:r>
      <w:r w:rsidRPr="00C92198">
        <w:t>needed</w:t>
      </w:r>
      <w:r w:rsidR="009D42B6">
        <w:t xml:space="preserve"> </w:t>
      </w:r>
      <w:r w:rsidRPr="00C92198">
        <w:t>to</w:t>
      </w:r>
      <w:r w:rsidR="009D42B6">
        <w:t xml:space="preserve"> </w:t>
      </w:r>
      <w:r w:rsidRPr="00C92198">
        <w:t>meet</w:t>
      </w:r>
      <w:r w:rsidR="009D42B6">
        <w:t xml:space="preserve"> </w:t>
      </w:r>
      <w:r w:rsidRPr="00C92198">
        <w:t>the</w:t>
      </w:r>
      <w:r w:rsidR="009D42B6">
        <w:t xml:space="preserve"> </w:t>
      </w:r>
      <w:r w:rsidRPr="00C92198">
        <w:t>needs</w:t>
      </w:r>
      <w:r w:rsidR="009D42B6">
        <w:t xml:space="preserve"> </w:t>
      </w:r>
      <w:r w:rsidRPr="00C92198">
        <w:t>of</w:t>
      </w:r>
      <w:r w:rsidR="009D42B6">
        <w:t xml:space="preserve"> </w:t>
      </w:r>
      <w:r w:rsidRPr="00C92198">
        <w:t>an</w:t>
      </w:r>
      <w:r w:rsidR="009D42B6">
        <w:t xml:space="preserve"> </w:t>
      </w:r>
      <w:r w:rsidRPr="00C92198">
        <w:t>ageing</w:t>
      </w:r>
      <w:r w:rsidR="009D42B6">
        <w:t xml:space="preserve"> </w:t>
      </w:r>
      <w:r w:rsidRPr="00C92198">
        <w:t>population.</w:t>
      </w:r>
    </w:p>
    <w:p w14:paraId="748E4227" w14:textId="77777777" w:rsidR="009D42B6" w:rsidRDefault="00BB299D" w:rsidP="00F1577D">
      <w:r w:rsidRPr="00BB299D">
        <w:t>The</w:t>
      </w:r>
      <w:r w:rsidR="009D42B6">
        <w:t xml:space="preserve"> </w:t>
      </w:r>
      <w:r w:rsidRPr="004A7E6B">
        <w:t>Government</w:t>
      </w:r>
      <w:r w:rsidR="009D42B6">
        <w:t xml:space="preserve"> </w:t>
      </w:r>
      <w:r w:rsidRPr="004A7E6B">
        <w:t>continues</w:t>
      </w:r>
      <w:r w:rsidR="009D42B6">
        <w:t xml:space="preserve"> </w:t>
      </w:r>
      <w:r w:rsidRPr="004A7E6B">
        <w:t>to</w:t>
      </w:r>
      <w:r w:rsidR="009D42B6">
        <w:t xml:space="preserve"> </w:t>
      </w:r>
      <w:r w:rsidRPr="004A7E6B">
        <w:t>fund</w:t>
      </w:r>
      <w:r w:rsidR="009D42B6">
        <w:t xml:space="preserve"> </w:t>
      </w:r>
      <w:r w:rsidRPr="004A7E6B">
        <w:t>the</w:t>
      </w:r>
      <w:r w:rsidR="009D42B6">
        <w:t xml:space="preserve"> </w:t>
      </w:r>
      <w:r w:rsidRPr="004A7E6B">
        <w:t>bulk</w:t>
      </w:r>
      <w:r w:rsidR="009D42B6">
        <w:t xml:space="preserve"> </w:t>
      </w:r>
      <w:r w:rsidRPr="004A7E6B">
        <w:t>of</w:t>
      </w:r>
      <w:r w:rsidR="009D42B6">
        <w:t xml:space="preserve"> </w:t>
      </w:r>
      <w:r w:rsidRPr="004A7E6B">
        <w:t>the</w:t>
      </w:r>
      <w:r w:rsidR="009D42B6">
        <w:t xml:space="preserve"> </w:t>
      </w:r>
      <w:r w:rsidRPr="004A7E6B">
        <w:t>cost</w:t>
      </w:r>
      <w:r w:rsidR="009D42B6">
        <w:t xml:space="preserve"> </w:t>
      </w:r>
      <w:r w:rsidRPr="004A7E6B">
        <w:t>of</w:t>
      </w:r>
      <w:r w:rsidR="009D42B6">
        <w:t xml:space="preserve"> </w:t>
      </w:r>
      <w:r w:rsidRPr="004A7E6B">
        <w:t>aged</w:t>
      </w:r>
      <w:r w:rsidR="009D42B6">
        <w:t xml:space="preserve"> </w:t>
      </w:r>
      <w:r w:rsidRPr="004A7E6B">
        <w:t>care</w:t>
      </w:r>
      <w:r w:rsidR="009D42B6">
        <w:t xml:space="preserve"> </w:t>
      </w:r>
      <w:r w:rsidRPr="004A7E6B">
        <w:t>notwithstanding</w:t>
      </w:r>
      <w:r w:rsidR="009D42B6">
        <w:t xml:space="preserve"> </w:t>
      </w:r>
      <w:r w:rsidRPr="004A7E6B">
        <w:t>the</w:t>
      </w:r>
      <w:r w:rsidR="009D42B6">
        <w:t xml:space="preserve"> </w:t>
      </w:r>
      <w:r w:rsidRPr="004A7E6B">
        <w:t>Living</w:t>
      </w:r>
      <w:r w:rsidR="009D42B6">
        <w:t xml:space="preserve"> </w:t>
      </w:r>
      <w:r w:rsidRPr="004A7E6B">
        <w:t>Longer</w:t>
      </w:r>
      <w:r w:rsidR="009D42B6">
        <w:t xml:space="preserve"> </w:t>
      </w:r>
      <w:r w:rsidRPr="004A7E6B">
        <w:t>Living</w:t>
      </w:r>
      <w:r w:rsidR="009D42B6">
        <w:t xml:space="preserve"> </w:t>
      </w:r>
      <w:r w:rsidRPr="004A7E6B">
        <w:t>Better</w:t>
      </w:r>
      <w:r w:rsidR="009D42B6">
        <w:t xml:space="preserve"> </w:t>
      </w:r>
      <w:r w:rsidRPr="004A7E6B">
        <w:t>reforms</w:t>
      </w:r>
      <w:r w:rsidR="009D42B6">
        <w:t xml:space="preserve"> </w:t>
      </w:r>
      <w:r w:rsidRPr="004A7E6B">
        <w:t>which</w:t>
      </w:r>
      <w:r w:rsidR="009D42B6">
        <w:t xml:space="preserve"> </w:t>
      </w:r>
      <w:r w:rsidRPr="004A7E6B">
        <w:t>introduced</w:t>
      </w:r>
      <w:r w:rsidR="009D42B6">
        <w:t xml:space="preserve"> </w:t>
      </w:r>
      <w:r w:rsidRPr="004A7E6B">
        <w:t>changes</w:t>
      </w:r>
      <w:r w:rsidR="009D42B6">
        <w:t xml:space="preserve"> </w:t>
      </w:r>
      <w:r w:rsidRPr="004A7E6B">
        <w:t>to</w:t>
      </w:r>
      <w:r w:rsidR="009D42B6">
        <w:t xml:space="preserve"> </w:t>
      </w:r>
      <w:r w:rsidRPr="004A7E6B">
        <w:t>means</w:t>
      </w:r>
      <w:r w:rsidR="009D42B6">
        <w:t xml:space="preserve"> </w:t>
      </w:r>
      <w:r w:rsidRPr="004A7E6B">
        <w:t>testing.</w:t>
      </w:r>
      <w:r w:rsidR="009D42B6">
        <w:t xml:space="preserve"> </w:t>
      </w:r>
      <w:r w:rsidRPr="004A7E6B">
        <w:t>As</w:t>
      </w:r>
      <w:r w:rsidR="009D42B6">
        <w:t xml:space="preserve"> </w:t>
      </w:r>
      <w:r w:rsidRPr="004A7E6B">
        <w:t>noted</w:t>
      </w:r>
      <w:r w:rsidR="009D42B6">
        <w:t xml:space="preserve"> </w:t>
      </w:r>
      <w:r w:rsidRPr="004A7E6B">
        <w:t>in</w:t>
      </w:r>
      <w:r w:rsidR="009D42B6">
        <w:t xml:space="preserve"> </w:t>
      </w:r>
      <w:r w:rsidR="00DC2DA3" w:rsidRPr="004A7E6B">
        <w:t>ACFA’s</w:t>
      </w:r>
      <w:r w:rsidR="009D42B6">
        <w:t xml:space="preserve"> </w:t>
      </w:r>
      <w:r w:rsidR="00DC2DA3" w:rsidRPr="00F64D28">
        <w:rPr>
          <w:rStyle w:val="Emphasis"/>
        </w:rPr>
        <w:t>Report</w:t>
      </w:r>
      <w:r w:rsidR="009D42B6" w:rsidRPr="00F64D28">
        <w:rPr>
          <w:rStyle w:val="Emphasis"/>
        </w:rPr>
        <w:t xml:space="preserve"> </w:t>
      </w:r>
      <w:r w:rsidR="00DC2DA3" w:rsidRPr="00F64D28">
        <w:rPr>
          <w:rStyle w:val="Emphasis"/>
        </w:rPr>
        <w:t>to</w:t>
      </w:r>
      <w:r w:rsidR="009D42B6" w:rsidRPr="00F64D28">
        <w:rPr>
          <w:rStyle w:val="Emphasis"/>
        </w:rPr>
        <w:t xml:space="preserve"> </w:t>
      </w:r>
      <w:r w:rsidR="00DC2DA3" w:rsidRPr="00F64D28">
        <w:rPr>
          <w:rStyle w:val="Emphasis"/>
        </w:rPr>
        <w:t>inform</w:t>
      </w:r>
      <w:r w:rsidR="009D42B6" w:rsidRPr="00F64D28">
        <w:rPr>
          <w:rStyle w:val="Emphasis"/>
        </w:rPr>
        <w:t xml:space="preserve"> </w:t>
      </w:r>
      <w:r w:rsidR="00DC2DA3" w:rsidRPr="00F64D28">
        <w:rPr>
          <w:rStyle w:val="Emphasis"/>
        </w:rPr>
        <w:t>the</w:t>
      </w:r>
      <w:r w:rsidR="009D42B6" w:rsidRPr="00F64D28">
        <w:rPr>
          <w:rStyle w:val="Emphasis"/>
        </w:rPr>
        <w:t xml:space="preserve"> </w:t>
      </w:r>
      <w:r w:rsidR="00DC2DA3" w:rsidRPr="00F64D28">
        <w:rPr>
          <w:rStyle w:val="Emphasis"/>
        </w:rPr>
        <w:t>2016–17</w:t>
      </w:r>
      <w:r w:rsidR="009D42B6" w:rsidRPr="00F64D28">
        <w:rPr>
          <w:rStyle w:val="Emphasis"/>
        </w:rPr>
        <w:t xml:space="preserve"> </w:t>
      </w:r>
      <w:r w:rsidR="00DC2DA3" w:rsidRPr="00F64D28">
        <w:rPr>
          <w:rStyle w:val="Emphasis"/>
        </w:rPr>
        <w:t>review</w:t>
      </w:r>
      <w:r w:rsidR="009D42B6" w:rsidRPr="00F64D28">
        <w:rPr>
          <w:rStyle w:val="Emphasis"/>
        </w:rPr>
        <w:t xml:space="preserve"> </w:t>
      </w:r>
      <w:r w:rsidR="00DC2DA3" w:rsidRPr="00F64D28">
        <w:rPr>
          <w:rStyle w:val="Emphasis"/>
        </w:rPr>
        <w:t>of</w:t>
      </w:r>
      <w:r w:rsidR="009D42B6" w:rsidRPr="00F64D28">
        <w:rPr>
          <w:rStyle w:val="Emphasis"/>
        </w:rPr>
        <w:t xml:space="preserve"> </w:t>
      </w:r>
      <w:r w:rsidR="00DC2DA3" w:rsidRPr="00F64D28">
        <w:rPr>
          <w:rStyle w:val="Emphasis"/>
        </w:rPr>
        <w:t>amendments</w:t>
      </w:r>
      <w:r w:rsidR="009D42B6" w:rsidRPr="00F64D28">
        <w:rPr>
          <w:rStyle w:val="Emphasis"/>
        </w:rPr>
        <w:t xml:space="preserve"> </w:t>
      </w:r>
      <w:r w:rsidR="00DC2DA3" w:rsidRPr="00F64D28">
        <w:rPr>
          <w:rStyle w:val="Emphasis"/>
        </w:rPr>
        <w:t>to</w:t>
      </w:r>
      <w:r w:rsidR="009D42B6" w:rsidRPr="00F64D28">
        <w:rPr>
          <w:rStyle w:val="Emphasis"/>
        </w:rPr>
        <w:t xml:space="preserve"> </w:t>
      </w:r>
      <w:r w:rsidR="00DC2DA3" w:rsidRPr="00F64D28">
        <w:rPr>
          <w:rStyle w:val="Emphasis"/>
        </w:rPr>
        <w:t>the</w:t>
      </w:r>
      <w:r w:rsidR="009D42B6" w:rsidRPr="00F64D28">
        <w:rPr>
          <w:rStyle w:val="Emphasis"/>
        </w:rPr>
        <w:t xml:space="preserve"> </w:t>
      </w:r>
      <w:r w:rsidR="00DC2DA3" w:rsidRPr="00F64D28">
        <w:rPr>
          <w:rStyle w:val="Emphasis"/>
        </w:rPr>
        <w:t>Aged</w:t>
      </w:r>
      <w:r w:rsidR="009D42B6" w:rsidRPr="00F64D28">
        <w:rPr>
          <w:rStyle w:val="Emphasis"/>
        </w:rPr>
        <w:t xml:space="preserve"> </w:t>
      </w:r>
      <w:r w:rsidR="00DC2DA3" w:rsidRPr="00F64D28">
        <w:rPr>
          <w:rStyle w:val="Emphasis"/>
        </w:rPr>
        <w:t>Care</w:t>
      </w:r>
      <w:r w:rsidR="009D42B6" w:rsidRPr="00F64D28">
        <w:rPr>
          <w:rStyle w:val="Emphasis"/>
        </w:rPr>
        <w:t xml:space="preserve"> </w:t>
      </w:r>
      <w:r w:rsidR="00DC2DA3" w:rsidRPr="00F64D28">
        <w:rPr>
          <w:rStyle w:val="Emphasis"/>
        </w:rPr>
        <w:t>Act</w:t>
      </w:r>
      <w:r w:rsidR="009D42B6" w:rsidRPr="00F64D28">
        <w:rPr>
          <w:rStyle w:val="Emphasis"/>
        </w:rPr>
        <w:t xml:space="preserve"> </w:t>
      </w:r>
      <w:r w:rsidR="00DC2DA3" w:rsidRPr="00F64D28">
        <w:rPr>
          <w:rStyle w:val="Emphasis"/>
        </w:rPr>
        <w:t>1997,</w:t>
      </w:r>
      <w:r w:rsidR="009D42B6" w:rsidRPr="00F64D28">
        <w:rPr>
          <w:rStyle w:val="Emphasis"/>
        </w:rPr>
        <w:t xml:space="preserve"> </w:t>
      </w:r>
      <w:r w:rsidRPr="004A7E6B">
        <w:t>in</w:t>
      </w:r>
      <w:r w:rsidR="009D42B6">
        <w:t xml:space="preserve"> </w:t>
      </w:r>
      <w:r w:rsidRPr="004A7E6B">
        <w:t>the</w:t>
      </w:r>
      <w:r w:rsidR="009D42B6">
        <w:t xml:space="preserve"> </w:t>
      </w:r>
      <w:r w:rsidRPr="004A7E6B">
        <w:t>case</w:t>
      </w:r>
      <w:r w:rsidR="009D42B6">
        <w:t xml:space="preserve"> </w:t>
      </w:r>
      <w:r w:rsidRPr="004A7E6B">
        <w:t>of</w:t>
      </w:r>
      <w:r w:rsidR="009D42B6">
        <w:t xml:space="preserve"> </w:t>
      </w:r>
      <w:r w:rsidRPr="004A7E6B">
        <w:t>residential</w:t>
      </w:r>
      <w:r w:rsidR="009D42B6">
        <w:t xml:space="preserve"> </w:t>
      </w:r>
      <w:r w:rsidRPr="004A7E6B">
        <w:t>care</w:t>
      </w:r>
      <w:r w:rsidR="009D42B6">
        <w:t xml:space="preserve"> </w:t>
      </w:r>
      <w:r w:rsidRPr="004A7E6B">
        <w:t>the</w:t>
      </w:r>
      <w:r w:rsidR="009D42B6">
        <w:t xml:space="preserve"> </w:t>
      </w:r>
      <w:r w:rsidRPr="004A7E6B">
        <w:t>Government’s</w:t>
      </w:r>
      <w:r w:rsidR="009D42B6">
        <w:t xml:space="preserve"> </w:t>
      </w:r>
      <w:r w:rsidRPr="004A7E6B">
        <w:t>share</w:t>
      </w:r>
      <w:r w:rsidR="009D42B6">
        <w:t xml:space="preserve"> </w:t>
      </w:r>
      <w:r w:rsidRPr="004A7E6B">
        <w:t>of</w:t>
      </w:r>
      <w:r w:rsidR="009D42B6">
        <w:t xml:space="preserve"> </w:t>
      </w:r>
      <w:r w:rsidRPr="004A7E6B">
        <w:t>the</w:t>
      </w:r>
      <w:r w:rsidR="009D42B6">
        <w:t xml:space="preserve"> </w:t>
      </w:r>
      <w:r w:rsidRPr="004A7E6B">
        <w:t>overall</w:t>
      </w:r>
      <w:r w:rsidR="009D42B6">
        <w:t xml:space="preserve"> </w:t>
      </w:r>
      <w:r w:rsidRPr="004A7E6B">
        <w:t>average</w:t>
      </w:r>
      <w:r w:rsidR="009D42B6">
        <w:t xml:space="preserve"> </w:t>
      </w:r>
      <w:r w:rsidRPr="004A7E6B">
        <w:t>cost</w:t>
      </w:r>
      <w:r w:rsidR="009D42B6">
        <w:t xml:space="preserve"> </w:t>
      </w:r>
      <w:r w:rsidRPr="004A7E6B">
        <w:t>per</w:t>
      </w:r>
      <w:r w:rsidR="009D42B6">
        <w:t xml:space="preserve"> </w:t>
      </w:r>
      <w:r w:rsidRPr="004A7E6B">
        <w:t>resident</w:t>
      </w:r>
      <w:r w:rsidR="009D42B6">
        <w:t xml:space="preserve"> </w:t>
      </w:r>
      <w:r w:rsidRPr="004A7E6B">
        <w:t>per</w:t>
      </w:r>
      <w:r w:rsidR="009D42B6">
        <w:t xml:space="preserve"> </w:t>
      </w:r>
      <w:r w:rsidRPr="004A7E6B">
        <w:t>year</w:t>
      </w:r>
      <w:r w:rsidR="009D42B6">
        <w:t xml:space="preserve"> </w:t>
      </w:r>
      <w:r w:rsidRPr="004A7E6B">
        <w:t>only</w:t>
      </w:r>
      <w:r w:rsidR="009D42B6">
        <w:t xml:space="preserve"> </w:t>
      </w:r>
      <w:r w:rsidRPr="004A7E6B">
        <w:t>reduced</w:t>
      </w:r>
      <w:r w:rsidR="009D42B6">
        <w:t xml:space="preserve"> </w:t>
      </w:r>
      <w:r w:rsidRPr="004A7E6B">
        <w:t>to</w:t>
      </w:r>
      <w:r w:rsidR="009D42B6">
        <w:t xml:space="preserve"> </w:t>
      </w:r>
      <w:r w:rsidRPr="004A7E6B">
        <w:t>65.</w:t>
      </w:r>
      <w:r w:rsidR="0038198C">
        <w:t>6</w:t>
      </w:r>
      <w:r w:rsidR="009D42B6">
        <w:t xml:space="preserve"> </w:t>
      </w:r>
      <w:r w:rsidR="0038198C">
        <w:t>per</w:t>
      </w:r>
      <w:r w:rsidR="009D42B6">
        <w:t xml:space="preserve"> </w:t>
      </w:r>
      <w:r w:rsidR="0038198C">
        <w:t>cent</w:t>
      </w:r>
      <w:r w:rsidR="009D42B6">
        <w:t xml:space="preserve"> </w:t>
      </w:r>
      <w:r w:rsidRPr="004A7E6B">
        <w:t>under</w:t>
      </w:r>
      <w:r w:rsidR="009D42B6">
        <w:t xml:space="preserve"> </w:t>
      </w:r>
      <w:r w:rsidRPr="004A7E6B">
        <w:t>the</w:t>
      </w:r>
      <w:r w:rsidR="009D42B6">
        <w:t xml:space="preserve"> </w:t>
      </w:r>
      <w:r w:rsidRPr="004A7E6B">
        <w:t>post-reform</w:t>
      </w:r>
      <w:r w:rsidR="009D42B6">
        <w:t xml:space="preserve"> </w:t>
      </w:r>
      <w:r w:rsidRPr="004A7E6B">
        <w:t>means</w:t>
      </w:r>
      <w:r w:rsidR="009D42B6">
        <w:t xml:space="preserve"> </w:t>
      </w:r>
      <w:r w:rsidRPr="004A7E6B">
        <w:t>test</w:t>
      </w:r>
      <w:r w:rsidR="009D42B6">
        <w:t xml:space="preserve"> </w:t>
      </w:r>
      <w:r w:rsidRPr="004A7E6B">
        <w:t>compared</w:t>
      </w:r>
      <w:r w:rsidR="009D42B6">
        <w:t xml:space="preserve"> </w:t>
      </w:r>
      <w:r w:rsidRPr="004A7E6B">
        <w:t>with</w:t>
      </w:r>
      <w:r w:rsidR="009D42B6">
        <w:t xml:space="preserve"> </w:t>
      </w:r>
      <w:r w:rsidRPr="004A7E6B">
        <w:t>68.3</w:t>
      </w:r>
      <w:r w:rsidR="009D42B6">
        <w:t xml:space="preserve"> </w:t>
      </w:r>
      <w:r w:rsidRPr="004A7E6B">
        <w:t>if</w:t>
      </w:r>
      <w:r w:rsidR="009D42B6">
        <w:t xml:space="preserve"> </w:t>
      </w:r>
      <w:r w:rsidRPr="004A7E6B">
        <w:t>the</w:t>
      </w:r>
      <w:r w:rsidR="009D42B6">
        <w:t xml:space="preserve"> </w:t>
      </w:r>
      <w:r w:rsidRPr="004A7E6B">
        <w:t>pre-reform</w:t>
      </w:r>
      <w:r w:rsidR="009D42B6">
        <w:t xml:space="preserve"> </w:t>
      </w:r>
      <w:r w:rsidRPr="004A7E6B">
        <w:t>arrangements</w:t>
      </w:r>
      <w:r w:rsidR="009D42B6">
        <w:t xml:space="preserve"> </w:t>
      </w:r>
      <w:r w:rsidRPr="004A7E6B">
        <w:t>were</w:t>
      </w:r>
      <w:r w:rsidR="009D42B6">
        <w:t xml:space="preserve"> </w:t>
      </w:r>
      <w:r w:rsidRPr="004A7E6B">
        <w:t>applied.</w:t>
      </w:r>
      <w:r w:rsidR="009D42B6">
        <w:t xml:space="preserve"> </w:t>
      </w:r>
      <w:r w:rsidR="00D94983" w:rsidRPr="004A7E6B">
        <w:t>The</w:t>
      </w:r>
      <w:r w:rsidR="009D42B6">
        <w:t xml:space="preserve"> </w:t>
      </w:r>
      <w:r w:rsidR="00D94983" w:rsidRPr="004A7E6B">
        <w:t>Tune</w:t>
      </w:r>
      <w:r w:rsidR="009D42B6">
        <w:t xml:space="preserve"> </w:t>
      </w:r>
      <w:r w:rsidRPr="004A7E6B">
        <w:t>Review</w:t>
      </w:r>
      <w:r w:rsidR="009D42B6">
        <w:t xml:space="preserve"> </w:t>
      </w:r>
      <w:r w:rsidR="00C92198" w:rsidRPr="004A7E6B">
        <w:t>observed</w:t>
      </w:r>
      <w:r w:rsidR="009D42B6">
        <w:t xml:space="preserve"> </w:t>
      </w:r>
      <w:r w:rsidR="00C92198" w:rsidRPr="004A7E6B">
        <w:t>that</w:t>
      </w:r>
      <w:r w:rsidR="009D42B6">
        <w:t xml:space="preserve"> </w:t>
      </w:r>
      <w:r w:rsidR="00C92198" w:rsidRPr="004A7E6B">
        <w:t>given</w:t>
      </w:r>
      <w:r w:rsidR="009D42B6">
        <w:t xml:space="preserve"> </w:t>
      </w:r>
      <w:r w:rsidR="00C92198" w:rsidRPr="004A7E6B">
        <w:t>the</w:t>
      </w:r>
      <w:r w:rsidR="009D42B6">
        <w:t xml:space="preserve"> </w:t>
      </w:r>
      <w:r w:rsidR="00C92198" w:rsidRPr="004A7E6B">
        <w:t>demand</w:t>
      </w:r>
      <w:r w:rsidR="009D42B6">
        <w:t xml:space="preserve"> </w:t>
      </w:r>
      <w:r w:rsidR="00C92198" w:rsidRPr="004A7E6B">
        <w:t>for,</w:t>
      </w:r>
      <w:r w:rsidR="009D42B6">
        <w:t xml:space="preserve"> </w:t>
      </w:r>
      <w:r w:rsidR="00C92198" w:rsidRPr="004A7E6B">
        <w:t>and</w:t>
      </w:r>
      <w:r w:rsidR="009D42B6">
        <w:t xml:space="preserve"> </w:t>
      </w:r>
      <w:r w:rsidR="00C92198" w:rsidRPr="004A7E6B">
        <w:t>costs</w:t>
      </w:r>
      <w:r w:rsidR="009D42B6">
        <w:t xml:space="preserve"> </w:t>
      </w:r>
      <w:r w:rsidRPr="004A7E6B">
        <w:t>of</w:t>
      </w:r>
      <w:r w:rsidR="009D42B6">
        <w:t xml:space="preserve"> </w:t>
      </w:r>
      <w:r w:rsidRPr="004A7E6B">
        <w:t>aged</w:t>
      </w:r>
      <w:r w:rsidR="009D42B6">
        <w:t xml:space="preserve"> </w:t>
      </w:r>
      <w:r w:rsidRPr="004A7E6B">
        <w:t>care</w:t>
      </w:r>
      <w:r w:rsidR="009D42B6">
        <w:t xml:space="preserve"> </w:t>
      </w:r>
      <w:r w:rsidRPr="004A7E6B">
        <w:t>will</w:t>
      </w:r>
      <w:r w:rsidR="009D42B6">
        <w:t xml:space="preserve"> </w:t>
      </w:r>
      <w:r w:rsidRPr="004A7E6B">
        <w:t>increase</w:t>
      </w:r>
      <w:r w:rsidR="009D42B6">
        <w:t xml:space="preserve"> </w:t>
      </w:r>
      <w:r w:rsidRPr="004A7E6B">
        <w:t>significantly</w:t>
      </w:r>
      <w:r w:rsidR="009D42B6">
        <w:t xml:space="preserve"> </w:t>
      </w:r>
      <w:r w:rsidRPr="004A7E6B">
        <w:t>in</w:t>
      </w:r>
      <w:r w:rsidR="009D42B6">
        <w:t xml:space="preserve"> </w:t>
      </w:r>
      <w:r w:rsidRPr="004A7E6B">
        <w:t>the</w:t>
      </w:r>
      <w:r w:rsidR="009D42B6">
        <w:t xml:space="preserve"> </w:t>
      </w:r>
      <w:r w:rsidRPr="004A7E6B">
        <w:t>future,</w:t>
      </w:r>
      <w:r w:rsidR="009D42B6">
        <w:t xml:space="preserve"> </w:t>
      </w:r>
      <w:r w:rsidRPr="004A7E6B">
        <w:t>it</w:t>
      </w:r>
      <w:r w:rsidR="009D42B6">
        <w:t xml:space="preserve"> </w:t>
      </w:r>
      <w:r w:rsidRPr="004A7E6B">
        <w:t>is</w:t>
      </w:r>
      <w:r w:rsidR="009D42B6">
        <w:t xml:space="preserve"> </w:t>
      </w:r>
      <w:r w:rsidRPr="004A7E6B">
        <w:t>likely</w:t>
      </w:r>
      <w:r w:rsidR="009D42B6">
        <w:t xml:space="preserve"> </w:t>
      </w:r>
      <w:r w:rsidRPr="004A7E6B">
        <w:t>to</w:t>
      </w:r>
      <w:r w:rsidR="009D42B6">
        <w:t xml:space="preserve"> </w:t>
      </w:r>
      <w:r w:rsidRPr="004A7E6B">
        <w:t>be</w:t>
      </w:r>
      <w:r w:rsidR="009D42B6">
        <w:t xml:space="preserve"> </w:t>
      </w:r>
      <w:r w:rsidRPr="004A7E6B">
        <w:t>unsustainable</w:t>
      </w:r>
      <w:r w:rsidR="009D42B6">
        <w:t xml:space="preserve"> </w:t>
      </w:r>
      <w:r w:rsidRPr="004A7E6B">
        <w:t>for</w:t>
      </w:r>
      <w:r w:rsidR="009D42B6">
        <w:t xml:space="preserve"> </w:t>
      </w:r>
      <w:r w:rsidRPr="004A7E6B">
        <w:t>the</w:t>
      </w:r>
      <w:r w:rsidR="009D42B6">
        <w:t xml:space="preserve"> </w:t>
      </w:r>
      <w:r w:rsidRPr="004A7E6B">
        <w:t>Government</w:t>
      </w:r>
      <w:r w:rsidR="009D42B6">
        <w:t xml:space="preserve"> </w:t>
      </w:r>
      <w:r w:rsidRPr="004A7E6B">
        <w:t>to</w:t>
      </w:r>
      <w:r w:rsidR="009D42B6">
        <w:t xml:space="preserve"> </w:t>
      </w:r>
      <w:r w:rsidRPr="004A7E6B">
        <w:t>continue</w:t>
      </w:r>
      <w:r w:rsidR="009D42B6">
        <w:t xml:space="preserve"> </w:t>
      </w:r>
      <w:r w:rsidRPr="00BB299D">
        <w:t>to</w:t>
      </w:r>
      <w:r w:rsidR="009D42B6">
        <w:t xml:space="preserve"> </w:t>
      </w:r>
      <w:r w:rsidRPr="00BB299D">
        <w:t>cover</w:t>
      </w:r>
      <w:r w:rsidR="009D42B6">
        <w:t xml:space="preserve"> </w:t>
      </w:r>
      <w:r w:rsidRPr="00BB299D">
        <w:t>two</w:t>
      </w:r>
      <w:r w:rsidRPr="00BB299D">
        <w:noBreakHyphen/>
        <w:t>thirds</w:t>
      </w:r>
      <w:r w:rsidR="009D42B6">
        <w:t xml:space="preserve"> </w:t>
      </w:r>
      <w:r w:rsidRPr="00BB299D">
        <w:t>of</w:t>
      </w:r>
      <w:r w:rsidR="009D42B6">
        <w:t xml:space="preserve"> </w:t>
      </w:r>
      <w:r w:rsidRPr="00BB299D">
        <w:t>the</w:t>
      </w:r>
      <w:r w:rsidR="009D42B6">
        <w:t xml:space="preserve"> </w:t>
      </w:r>
      <w:r w:rsidRPr="00BB299D">
        <w:t>cost</w:t>
      </w:r>
      <w:r w:rsidR="009D42B6">
        <w:t xml:space="preserve"> </w:t>
      </w:r>
      <w:r w:rsidRPr="00BB299D">
        <w:t>of</w:t>
      </w:r>
      <w:r w:rsidR="009D42B6">
        <w:t xml:space="preserve"> </w:t>
      </w:r>
      <w:r w:rsidR="00E469C1">
        <w:t>residential</w:t>
      </w:r>
      <w:r w:rsidR="009D42B6">
        <w:t xml:space="preserve"> </w:t>
      </w:r>
      <w:r w:rsidRPr="00BB299D">
        <w:t>aged</w:t>
      </w:r>
      <w:r w:rsidR="009D42B6">
        <w:t xml:space="preserve"> </w:t>
      </w:r>
      <w:r w:rsidRPr="00BB299D">
        <w:t>care</w:t>
      </w:r>
      <w:r w:rsidR="009D42B6">
        <w:t xml:space="preserve"> </w:t>
      </w:r>
      <w:r w:rsidRPr="00BB299D">
        <w:t>and</w:t>
      </w:r>
      <w:r w:rsidR="009D42B6">
        <w:t xml:space="preserve"> </w:t>
      </w:r>
      <w:r w:rsidRPr="00BB299D">
        <w:t>there</w:t>
      </w:r>
      <w:r w:rsidR="009D42B6">
        <w:t xml:space="preserve"> </w:t>
      </w:r>
      <w:r w:rsidRPr="00BB299D">
        <w:t>is</w:t>
      </w:r>
      <w:r w:rsidR="009D42B6">
        <w:t xml:space="preserve"> </w:t>
      </w:r>
      <w:r w:rsidRPr="00BB299D">
        <w:t>a</w:t>
      </w:r>
      <w:r w:rsidR="009D42B6">
        <w:t xml:space="preserve"> </w:t>
      </w:r>
      <w:r w:rsidRPr="00BB299D">
        <w:t>strong</w:t>
      </w:r>
      <w:r w:rsidR="009D42B6">
        <w:t xml:space="preserve"> </w:t>
      </w:r>
      <w:r w:rsidRPr="00BB299D">
        <w:t>case</w:t>
      </w:r>
      <w:r w:rsidR="009D42B6">
        <w:t xml:space="preserve"> </w:t>
      </w:r>
      <w:r w:rsidRPr="00BB299D">
        <w:t>to</w:t>
      </w:r>
      <w:r w:rsidR="009D42B6">
        <w:t xml:space="preserve"> </w:t>
      </w:r>
      <w:r w:rsidRPr="00BB299D">
        <w:t>increase</w:t>
      </w:r>
      <w:r w:rsidR="009D42B6">
        <w:t xml:space="preserve"> </w:t>
      </w:r>
      <w:r w:rsidRPr="00BB299D">
        <w:t>the</w:t>
      </w:r>
      <w:r w:rsidR="009D42B6">
        <w:t xml:space="preserve"> </w:t>
      </w:r>
      <w:r w:rsidRPr="00BB299D">
        <w:t>proportion</w:t>
      </w:r>
      <w:r w:rsidR="009D42B6">
        <w:t xml:space="preserve"> </w:t>
      </w:r>
      <w:r w:rsidRPr="00BB299D">
        <w:t>of</w:t>
      </w:r>
      <w:r w:rsidR="009D42B6">
        <w:t xml:space="preserve"> </w:t>
      </w:r>
      <w:r w:rsidRPr="00BB299D">
        <w:t>costs</w:t>
      </w:r>
      <w:r w:rsidR="009D42B6">
        <w:t xml:space="preserve"> </w:t>
      </w:r>
      <w:r w:rsidRPr="00BB299D">
        <w:t>that</w:t>
      </w:r>
      <w:r w:rsidR="009D42B6">
        <w:t xml:space="preserve"> </w:t>
      </w:r>
      <w:r w:rsidRPr="00BB299D">
        <w:t>are</w:t>
      </w:r>
      <w:r w:rsidR="009D42B6">
        <w:t xml:space="preserve"> </w:t>
      </w:r>
      <w:r w:rsidRPr="00BB299D">
        <w:t>met</w:t>
      </w:r>
      <w:r w:rsidR="009D42B6">
        <w:t xml:space="preserve"> </w:t>
      </w:r>
      <w:r w:rsidRPr="00BB299D">
        <w:t>by</w:t>
      </w:r>
      <w:r w:rsidR="009D42B6">
        <w:t xml:space="preserve"> </w:t>
      </w:r>
      <w:r w:rsidRPr="00BB299D">
        <w:t>consumers.</w:t>
      </w:r>
    </w:p>
    <w:p w14:paraId="0469C3F5" w14:textId="77777777" w:rsidR="009D42B6" w:rsidRDefault="00BB299D" w:rsidP="00F1577D">
      <w:r w:rsidRPr="00BB299D">
        <w:t>The</w:t>
      </w:r>
      <w:r w:rsidR="009D42B6">
        <w:t xml:space="preserve"> </w:t>
      </w:r>
      <w:r w:rsidRPr="00BB299D">
        <w:t>contribution</w:t>
      </w:r>
      <w:r w:rsidR="009D42B6">
        <w:t xml:space="preserve"> </w:t>
      </w:r>
      <w:r w:rsidRPr="00BB299D">
        <w:t>aged</w:t>
      </w:r>
      <w:r w:rsidR="009D42B6">
        <w:t xml:space="preserve"> </w:t>
      </w:r>
      <w:r w:rsidRPr="00BB299D">
        <w:t>care</w:t>
      </w:r>
      <w:r w:rsidR="009D42B6">
        <w:t xml:space="preserve"> </w:t>
      </w:r>
      <w:r w:rsidRPr="00BB299D">
        <w:t>residents</w:t>
      </w:r>
      <w:r w:rsidR="009D42B6">
        <w:t xml:space="preserve"> </w:t>
      </w:r>
      <w:r w:rsidRPr="00BB299D">
        <w:t>make</w:t>
      </w:r>
      <w:r w:rsidR="009D42B6">
        <w:t xml:space="preserve"> </w:t>
      </w:r>
      <w:r w:rsidRPr="00BB299D">
        <w:t>to</w:t>
      </w:r>
      <w:r w:rsidR="009D42B6">
        <w:t xml:space="preserve"> </w:t>
      </w:r>
      <w:r w:rsidRPr="00BB299D">
        <w:t>the</w:t>
      </w:r>
      <w:r w:rsidR="009D42B6">
        <w:t xml:space="preserve"> </w:t>
      </w:r>
      <w:r w:rsidRPr="00BB299D">
        <w:t>cost</w:t>
      </w:r>
      <w:r w:rsidR="009D42B6">
        <w:t xml:space="preserve"> </w:t>
      </w:r>
      <w:r w:rsidRPr="00BB299D">
        <w:t>of</w:t>
      </w:r>
      <w:r w:rsidR="009D42B6">
        <w:t xml:space="preserve"> </w:t>
      </w:r>
      <w:r w:rsidRPr="00BB299D">
        <w:t>their</w:t>
      </w:r>
      <w:r w:rsidR="009D42B6">
        <w:t xml:space="preserve"> </w:t>
      </w:r>
      <w:r w:rsidRPr="00BB299D">
        <w:t>everyday</w:t>
      </w:r>
      <w:r w:rsidR="009D42B6">
        <w:t xml:space="preserve"> </w:t>
      </w:r>
      <w:r w:rsidRPr="00BB299D">
        <w:t>living</w:t>
      </w:r>
      <w:r w:rsidR="009D42B6">
        <w:t xml:space="preserve"> </w:t>
      </w:r>
      <w:r w:rsidRPr="00BB299D">
        <w:t>expenses</w:t>
      </w:r>
      <w:r w:rsidR="009D42B6">
        <w:t xml:space="preserve"> </w:t>
      </w:r>
      <w:r w:rsidRPr="00BB299D">
        <w:t>(such</w:t>
      </w:r>
      <w:r w:rsidR="009D42B6">
        <w:t xml:space="preserve"> </w:t>
      </w:r>
      <w:r w:rsidRPr="00BB299D">
        <w:t>as</w:t>
      </w:r>
      <w:r w:rsidR="009D42B6">
        <w:t xml:space="preserve"> </w:t>
      </w:r>
      <w:r w:rsidRPr="00BB299D">
        <w:t>food,</w:t>
      </w:r>
      <w:r w:rsidR="009D42B6">
        <w:t xml:space="preserve"> </w:t>
      </w:r>
      <w:r w:rsidRPr="00BB299D">
        <w:t>linen,</w:t>
      </w:r>
      <w:r w:rsidR="009D42B6">
        <w:t xml:space="preserve"> </w:t>
      </w:r>
      <w:r w:rsidRPr="00BB299D">
        <w:t>utilities)</w:t>
      </w:r>
      <w:r w:rsidR="009D42B6">
        <w:t xml:space="preserve"> </w:t>
      </w:r>
      <w:r w:rsidRPr="00BB299D">
        <w:t>is</w:t>
      </w:r>
      <w:r w:rsidR="009D42B6">
        <w:t xml:space="preserve"> </w:t>
      </w:r>
      <w:r w:rsidRPr="00BB299D">
        <w:t>capped</w:t>
      </w:r>
      <w:r w:rsidR="009D42B6">
        <w:t xml:space="preserve"> </w:t>
      </w:r>
      <w:r w:rsidRPr="00BB299D">
        <w:t>at</w:t>
      </w:r>
      <w:r w:rsidR="009D42B6">
        <w:t xml:space="preserve"> </w:t>
      </w:r>
      <w:r w:rsidRPr="00BB299D">
        <w:t>8</w:t>
      </w:r>
      <w:r w:rsidR="00BC5242">
        <w:t>5</w:t>
      </w:r>
      <w:r w:rsidR="009D42B6">
        <w:t xml:space="preserve"> </w:t>
      </w:r>
      <w:r w:rsidR="00BC5242">
        <w:t>per</w:t>
      </w:r>
      <w:r w:rsidR="009D42B6">
        <w:t xml:space="preserve"> </w:t>
      </w:r>
      <w:r w:rsidR="00BC5242">
        <w:t>cent</w:t>
      </w:r>
      <w:r w:rsidR="009D42B6">
        <w:t xml:space="preserve"> </w:t>
      </w:r>
      <w:r w:rsidRPr="00BB299D">
        <w:t>of</w:t>
      </w:r>
      <w:r w:rsidR="009D42B6">
        <w:t xml:space="preserve"> </w:t>
      </w:r>
      <w:r w:rsidRPr="00BB299D">
        <w:t>the</w:t>
      </w:r>
      <w:r w:rsidR="009D42B6">
        <w:t xml:space="preserve"> </w:t>
      </w:r>
      <w:r w:rsidRPr="00BB299D">
        <w:t>single</w:t>
      </w:r>
      <w:r w:rsidR="009D42B6">
        <w:t xml:space="preserve"> </w:t>
      </w:r>
      <w:r w:rsidRPr="00BB299D">
        <w:t>pension.</w:t>
      </w:r>
      <w:r w:rsidR="009D42B6">
        <w:t xml:space="preserve"> </w:t>
      </w:r>
      <w:r w:rsidRPr="00BB299D">
        <w:t>StewartBrown</w:t>
      </w:r>
      <w:r w:rsidR="009D42B6">
        <w:t xml:space="preserve"> </w:t>
      </w:r>
      <w:r w:rsidRPr="00BB299D">
        <w:t>estimates</w:t>
      </w:r>
      <w:r w:rsidR="009D42B6">
        <w:t xml:space="preserve"> </w:t>
      </w:r>
      <w:r w:rsidRPr="00BB299D">
        <w:t>that</w:t>
      </w:r>
      <w:r w:rsidR="009D42B6">
        <w:t xml:space="preserve"> </w:t>
      </w:r>
      <w:r w:rsidRPr="00BB299D">
        <w:t>this</w:t>
      </w:r>
      <w:r w:rsidR="009D42B6">
        <w:t xml:space="preserve"> </w:t>
      </w:r>
      <w:r w:rsidRPr="00BB299D">
        <w:t>is</w:t>
      </w:r>
      <w:r w:rsidR="009D42B6">
        <w:t xml:space="preserve"> </w:t>
      </w:r>
      <w:r w:rsidRPr="00BB299D">
        <w:t>nearly</w:t>
      </w:r>
      <w:r w:rsidR="009D42B6">
        <w:t xml:space="preserve"> </w:t>
      </w:r>
      <w:r w:rsidRPr="00BB299D">
        <w:t>an</w:t>
      </w:r>
      <w:r w:rsidR="009D42B6">
        <w:t xml:space="preserve"> </w:t>
      </w:r>
      <w:r w:rsidRPr="00BB299D">
        <w:t>average</w:t>
      </w:r>
      <w:r w:rsidR="009D42B6">
        <w:t xml:space="preserve"> </w:t>
      </w:r>
      <w:r w:rsidRPr="00BB299D">
        <w:t>of</w:t>
      </w:r>
      <w:r w:rsidR="009D42B6">
        <w:t xml:space="preserve"> </w:t>
      </w:r>
      <w:r w:rsidRPr="00BB299D">
        <w:t>$8</w:t>
      </w:r>
      <w:r w:rsidR="009D42B6">
        <w:t xml:space="preserve"> </w:t>
      </w:r>
      <w:r w:rsidRPr="00BB299D">
        <w:t>per</w:t>
      </w:r>
      <w:r w:rsidR="009D42B6">
        <w:t xml:space="preserve"> </w:t>
      </w:r>
      <w:r w:rsidRPr="00BB299D">
        <w:t>bed</w:t>
      </w:r>
      <w:r w:rsidR="009D42B6">
        <w:t xml:space="preserve"> </w:t>
      </w:r>
      <w:r w:rsidRPr="00BB299D">
        <w:t>per</w:t>
      </w:r>
      <w:r w:rsidR="009D42B6">
        <w:t xml:space="preserve"> </w:t>
      </w:r>
      <w:r w:rsidRPr="00BB299D">
        <w:t>day</w:t>
      </w:r>
      <w:r w:rsidR="009D42B6">
        <w:t xml:space="preserve"> </w:t>
      </w:r>
      <w:r w:rsidRPr="00BB299D">
        <w:t>below</w:t>
      </w:r>
      <w:r w:rsidR="009D42B6">
        <w:t xml:space="preserve"> </w:t>
      </w:r>
      <w:r w:rsidRPr="00BB299D">
        <w:t>the</w:t>
      </w:r>
      <w:r w:rsidR="009D42B6">
        <w:t xml:space="preserve"> </w:t>
      </w:r>
      <w:r w:rsidRPr="00BB299D">
        <w:t>cost</w:t>
      </w:r>
      <w:r w:rsidR="009D42B6">
        <w:t xml:space="preserve"> </w:t>
      </w:r>
      <w:r w:rsidRPr="00BB299D">
        <w:t>of</w:t>
      </w:r>
      <w:r w:rsidR="009D42B6">
        <w:t xml:space="preserve"> </w:t>
      </w:r>
      <w:r w:rsidRPr="00BB299D">
        <w:t>providing</w:t>
      </w:r>
      <w:r w:rsidR="009D42B6">
        <w:t xml:space="preserve"> </w:t>
      </w:r>
      <w:r w:rsidRPr="00BB299D">
        <w:t>these</w:t>
      </w:r>
      <w:r w:rsidR="009D42B6">
        <w:t xml:space="preserve"> </w:t>
      </w:r>
      <w:r w:rsidRPr="00BB299D">
        <w:t>services.</w:t>
      </w:r>
      <w:r w:rsidR="009D42B6">
        <w:t xml:space="preserve"> </w:t>
      </w:r>
      <w:r w:rsidRPr="00BB299D">
        <w:t>One</w:t>
      </w:r>
      <w:r w:rsidR="009D42B6">
        <w:t xml:space="preserve"> </w:t>
      </w:r>
      <w:r w:rsidRPr="00BB299D">
        <w:t>area</w:t>
      </w:r>
      <w:r w:rsidR="009D42B6">
        <w:t xml:space="preserve"> </w:t>
      </w:r>
      <w:r w:rsidRPr="00BB299D">
        <w:t>where</w:t>
      </w:r>
      <w:r w:rsidR="009D42B6">
        <w:t xml:space="preserve"> </w:t>
      </w:r>
      <w:r w:rsidRPr="00BB299D">
        <w:t>providers</w:t>
      </w:r>
      <w:r w:rsidR="009D42B6">
        <w:t xml:space="preserve"> </w:t>
      </w:r>
      <w:r w:rsidRPr="00BB299D">
        <w:t>can</w:t>
      </w:r>
      <w:r w:rsidR="009D42B6">
        <w:t xml:space="preserve"> </w:t>
      </w:r>
      <w:r w:rsidRPr="00BB299D">
        <w:t>boost</w:t>
      </w:r>
      <w:r w:rsidR="009D42B6">
        <w:t xml:space="preserve"> </w:t>
      </w:r>
      <w:r w:rsidRPr="00BB299D">
        <w:t>their</w:t>
      </w:r>
      <w:r w:rsidR="009D42B6">
        <w:t xml:space="preserve"> </w:t>
      </w:r>
      <w:r w:rsidRPr="00BB299D">
        <w:t>revenue,</w:t>
      </w:r>
      <w:r w:rsidR="009D42B6">
        <w:t xml:space="preserve"> </w:t>
      </w:r>
      <w:r w:rsidRPr="00BB299D">
        <w:t>and</w:t>
      </w:r>
      <w:r w:rsidR="009D42B6">
        <w:t xml:space="preserve"> </w:t>
      </w:r>
      <w:r w:rsidRPr="00BB299D">
        <w:t>the</w:t>
      </w:r>
      <w:r w:rsidR="009D42B6">
        <w:t xml:space="preserve"> </w:t>
      </w:r>
      <w:r w:rsidRPr="00BB299D">
        <w:t>level</w:t>
      </w:r>
      <w:r w:rsidR="009D42B6">
        <w:t xml:space="preserve"> </w:t>
      </w:r>
      <w:r w:rsidRPr="00BB299D">
        <w:t>of</w:t>
      </w:r>
      <w:r w:rsidR="009D42B6">
        <w:t xml:space="preserve"> </w:t>
      </w:r>
      <w:r w:rsidRPr="00BB299D">
        <w:t>services</w:t>
      </w:r>
      <w:r w:rsidR="009D42B6">
        <w:t xml:space="preserve"> </w:t>
      </w:r>
      <w:r w:rsidRPr="00BB299D">
        <w:t>available</w:t>
      </w:r>
      <w:r w:rsidR="009D42B6">
        <w:t xml:space="preserve"> </w:t>
      </w:r>
      <w:r w:rsidRPr="00BB299D">
        <w:t>to</w:t>
      </w:r>
      <w:r w:rsidR="009D42B6">
        <w:t xml:space="preserve"> </w:t>
      </w:r>
      <w:r w:rsidRPr="00BB299D">
        <w:t>residents,</w:t>
      </w:r>
      <w:r w:rsidR="009D42B6">
        <w:t xml:space="preserve"> </w:t>
      </w:r>
      <w:r w:rsidRPr="00BB299D">
        <w:t>is</w:t>
      </w:r>
      <w:r w:rsidR="009D42B6">
        <w:t xml:space="preserve"> </w:t>
      </w:r>
      <w:r w:rsidRPr="00BB299D">
        <w:t>through</w:t>
      </w:r>
      <w:r w:rsidR="009D42B6">
        <w:t xml:space="preserve"> </w:t>
      </w:r>
      <w:r w:rsidRPr="00BB299D">
        <w:t>the</w:t>
      </w:r>
      <w:r w:rsidR="009D42B6">
        <w:t xml:space="preserve"> </w:t>
      </w:r>
      <w:r w:rsidRPr="00BB299D">
        <w:t>provision</w:t>
      </w:r>
      <w:r w:rsidR="009D42B6">
        <w:t xml:space="preserve"> </w:t>
      </w:r>
      <w:r w:rsidRPr="00BB299D">
        <w:t>of</w:t>
      </w:r>
      <w:r w:rsidR="009D42B6">
        <w:t xml:space="preserve"> </w:t>
      </w:r>
      <w:r w:rsidRPr="00BB299D">
        <w:t>additional</w:t>
      </w:r>
      <w:r w:rsidR="009D42B6">
        <w:t xml:space="preserve"> </w:t>
      </w:r>
      <w:r w:rsidRPr="00BB299D">
        <w:t>services</w:t>
      </w:r>
      <w:r w:rsidR="009D42B6">
        <w:t xml:space="preserve"> </w:t>
      </w:r>
      <w:r w:rsidRPr="00BB299D">
        <w:t>for</w:t>
      </w:r>
      <w:r w:rsidR="009D42B6">
        <w:t xml:space="preserve"> </w:t>
      </w:r>
      <w:r w:rsidRPr="00BB299D">
        <w:t>a</w:t>
      </w:r>
      <w:r w:rsidR="009D42B6">
        <w:t xml:space="preserve"> </w:t>
      </w:r>
      <w:r w:rsidRPr="00BB299D">
        <w:t>fee.</w:t>
      </w:r>
      <w:r w:rsidR="009D42B6">
        <w:t xml:space="preserve"> </w:t>
      </w:r>
      <w:r w:rsidRPr="00BB299D">
        <w:t>However</w:t>
      </w:r>
      <w:r w:rsidR="009D42B6">
        <w:t xml:space="preserve"> </w:t>
      </w:r>
      <w:r w:rsidRPr="00BB299D">
        <w:t>there</w:t>
      </w:r>
      <w:r w:rsidR="009D42B6">
        <w:t xml:space="preserve"> </w:t>
      </w:r>
      <w:r w:rsidRPr="00BB299D">
        <w:t>remains</w:t>
      </w:r>
      <w:r w:rsidR="009D42B6">
        <w:t xml:space="preserve"> </w:t>
      </w:r>
      <w:r w:rsidRPr="00BB299D">
        <w:t>considerable</w:t>
      </w:r>
      <w:r w:rsidR="009D42B6">
        <w:t xml:space="preserve"> </w:t>
      </w:r>
      <w:r w:rsidRPr="00BB299D">
        <w:t>uncertainty</w:t>
      </w:r>
      <w:r w:rsidR="009D42B6">
        <w:t xml:space="preserve"> </w:t>
      </w:r>
      <w:r w:rsidRPr="00BB299D">
        <w:t>as</w:t>
      </w:r>
      <w:r w:rsidR="009D42B6">
        <w:t xml:space="preserve"> </w:t>
      </w:r>
      <w:r w:rsidRPr="00BB299D">
        <w:t>to</w:t>
      </w:r>
      <w:r w:rsidR="009D42B6">
        <w:t xml:space="preserve"> </w:t>
      </w:r>
      <w:r w:rsidRPr="00BB299D">
        <w:t>what</w:t>
      </w:r>
      <w:r w:rsidR="009D42B6">
        <w:t xml:space="preserve"> </w:t>
      </w:r>
      <w:r w:rsidRPr="00BB299D">
        <w:t>additional</w:t>
      </w:r>
      <w:r w:rsidR="009D42B6">
        <w:t xml:space="preserve"> </w:t>
      </w:r>
      <w:r w:rsidRPr="00BB299D">
        <w:t>service</w:t>
      </w:r>
      <w:r w:rsidR="009D42B6">
        <w:t xml:space="preserve"> </w:t>
      </w:r>
      <w:r w:rsidRPr="00BB299D">
        <w:t>fees</w:t>
      </w:r>
      <w:r w:rsidR="009D42B6">
        <w:t xml:space="preserve"> </w:t>
      </w:r>
      <w:r w:rsidRPr="00BB299D">
        <w:t>are</w:t>
      </w:r>
      <w:r w:rsidR="009D42B6">
        <w:t xml:space="preserve"> </w:t>
      </w:r>
      <w:r w:rsidRPr="00BB299D">
        <w:t>permitted</w:t>
      </w:r>
      <w:r w:rsidR="009D42B6">
        <w:t xml:space="preserve"> </w:t>
      </w:r>
      <w:r w:rsidRPr="00BB299D">
        <w:t>and</w:t>
      </w:r>
      <w:r w:rsidR="009D42B6">
        <w:t xml:space="preserve"> </w:t>
      </w:r>
      <w:r w:rsidRPr="00BB299D">
        <w:t>this</w:t>
      </w:r>
      <w:r w:rsidR="009D42B6">
        <w:t xml:space="preserve"> </w:t>
      </w:r>
      <w:r w:rsidRPr="00BB299D">
        <w:t>is</w:t>
      </w:r>
      <w:r w:rsidR="009D42B6">
        <w:t xml:space="preserve"> </w:t>
      </w:r>
      <w:r w:rsidRPr="00BB299D">
        <w:t>precluding</w:t>
      </w:r>
      <w:r w:rsidR="009D42B6">
        <w:t xml:space="preserve"> </w:t>
      </w:r>
      <w:r w:rsidRPr="00BB299D">
        <w:t>a</w:t>
      </w:r>
      <w:r w:rsidR="009D42B6">
        <w:t xml:space="preserve"> </w:t>
      </w:r>
      <w:r w:rsidRPr="00BB299D">
        <w:t>number</w:t>
      </w:r>
      <w:r w:rsidR="009D42B6">
        <w:t xml:space="preserve"> </w:t>
      </w:r>
      <w:r w:rsidRPr="00BB299D">
        <w:t>of</w:t>
      </w:r>
      <w:r w:rsidR="009D42B6">
        <w:t xml:space="preserve"> </w:t>
      </w:r>
      <w:r w:rsidRPr="00BB299D">
        <w:t>providers</w:t>
      </w:r>
      <w:r w:rsidR="009D42B6">
        <w:t xml:space="preserve"> </w:t>
      </w:r>
      <w:r w:rsidRPr="00BB299D">
        <w:t>charging</w:t>
      </w:r>
      <w:r w:rsidR="009D42B6">
        <w:t xml:space="preserve"> </w:t>
      </w:r>
      <w:r w:rsidRPr="00BB299D">
        <w:t>additional</w:t>
      </w:r>
      <w:r w:rsidR="009D42B6">
        <w:t xml:space="preserve"> </w:t>
      </w:r>
      <w:r w:rsidRPr="00BB299D">
        <w:t>service</w:t>
      </w:r>
      <w:r w:rsidR="009D42B6">
        <w:t xml:space="preserve"> </w:t>
      </w:r>
      <w:r w:rsidRPr="00BB299D">
        <w:t>fees</w:t>
      </w:r>
      <w:r w:rsidR="009D42B6">
        <w:t xml:space="preserve"> </w:t>
      </w:r>
      <w:r w:rsidRPr="00BB299D">
        <w:t>to</w:t>
      </w:r>
      <w:r w:rsidR="009D42B6">
        <w:t xml:space="preserve"> </w:t>
      </w:r>
      <w:r w:rsidRPr="00BB299D">
        <w:t>residents</w:t>
      </w:r>
      <w:r w:rsidR="009D42B6">
        <w:t xml:space="preserve"> </w:t>
      </w:r>
      <w:r w:rsidRPr="00BB299D">
        <w:t>who</w:t>
      </w:r>
      <w:r w:rsidR="009D42B6">
        <w:t xml:space="preserve"> </w:t>
      </w:r>
      <w:r w:rsidRPr="00BB299D">
        <w:t>can</w:t>
      </w:r>
      <w:r w:rsidR="009D42B6">
        <w:t xml:space="preserve"> </w:t>
      </w:r>
      <w:r w:rsidRPr="00BB299D">
        <w:t>afford</w:t>
      </w:r>
      <w:r w:rsidR="009D42B6">
        <w:t xml:space="preserve"> </w:t>
      </w:r>
      <w:r w:rsidRPr="00BB299D">
        <w:t>to</w:t>
      </w:r>
      <w:r w:rsidR="009D42B6">
        <w:t xml:space="preserve"> </w:t>
      </w:r>
      <w:r w:rsidRPr="00BB299D">
        <w:t>do</w:t>
      </w:r>
      <w:r w:rsidR="009D42B6">
        <w:t xml:space="preserve"> </w:t>
      </w:r>
      <w:r w:rsidRPr="00BB299D">
        <w:t>so,</w:t>
      </w:r>
      <w:r w:rsidR="009D42B6">
        <w:t xml:space="preserve"> </w:t>
      </w:r>
      <w:r w:rsidRPr="00BB299D">
        <w:t>even</w:t>
      </w:r>
      <w:r w:rsidR="009D42B6">
        <w:t xml:space="preserve"> </w:t>
      </w:r>
      <w:r w:rsidRPr="00BB299D">
        <w:t>where</w:t>
      </w:r>
      <w:r w:rsidR="009D42B6">
        <w:t xml:space="preserve"> </w:t>
      </w:r>
      <w:r w:rsidRPr="00BB299D">
        <w:t>the</w:t>
      </w:r>
      <w:r w:rsidR="009D42B6">
        <w:t xml:space="preserve"> </w:t>
      </w:r>
      <w:r w:rsidRPr="00BB299D">
        <w:t>providers</w:t>
      </w:r>
      <w:r w:rsidR="009D42B6">
        <w:t xml:space="preserve"> </w:t>
      </w:r>
      <w:r w:rsidRPr="00BB299D">
        <w:t>are</w:t>
      </w:r>
      <w:r w:rsidR="009D42B6">
        <w:t xml:space="preserve"> </w:t>
      </w:r>
      <w:r w:rsidRPr="00BB299D">
        <w:t>already</w:t>
      </w:r>
      <w:r w:rsidR="009D42B6">
        <w:t xml:space="preserve"> </w:t>
      </w:r>
      <w:r w:rsidRPr="00BB299D">
        <w:t>providing</w:t>
      </w:r>
      <w:r w:rsidR="009D42B6">
        <w:t xml:space="preserve"> </w:t>
      </w:r>
      <w:r w:rsidRPr="00BB299D">
        <w:t>the</w:t>
      </w:r>
      <w:r w:rsidR="009D42B6">
        <w:t xml:space="preserve"> </w:t>
      </w:r>
      <w:r w:rsidRPr="00BB299D">
        <w:t>additional</w:t>
      </w:r>
      <w:r w:rsidR="009D42B6">
        <w:t xml:space="preserve"> </w:t>
      </w:r>
      <w:r w:rsidRPr="00BB299D">
        <w:t>services.</w:t>
      </w:r>
    </w:p>
    <w:p w14:paraId="59740D01" w14:textId="77777777" w:rsidR="009D42B6" w:rsidRDefault="00BB299D" w:rsidP="00F1577D">
      <w:r w:rsidRPr="00BB299D">
        <w:lastRenderedPageBreak/>
        <w:t>There</w:t>
      </w:r>
      <w:r w:rsidR="009D42B6">
        <w:t xml:space="preserve"> </w:t>
      </w:r>
      <w:r w:rsidRPr="00BB299D">
        <w:t>is</w:t>
      </w:r>
      <w:r w:rsidR="009D42B6">
        <w:t xml:space="preserve"> </w:t>
      </w:r>
      <w:r w:rsidRPr="00BB299D">
        <w:t>a</w:t>
      </w:r>
      <w:r w:rsidR="009D42B6">
        <w:t xml:space="preserve"> </w:t>
      </w:r>
      <w:r w:rsidRPr="00BB299D">
        <w:t>wide</w:t>
      </w:r>
      <w:r w:rsidR="009D42B6">
        <w:t xml:space="preserve"> </w:t>
      </w:r>
      <w:r w:rsidRPr="00BB299D">
        <w:t>diversity</w:t>
      </w:r>
      <w:r w:rsidR="009D42B6">
        <w:t xml:space="preserve"> </w:t>
      </w:r>
      <w:r w:rsidRPr="00BB299D">
        <w:t>in</w:t>
      </w:r>
      <w:r w:rsidR="009D42B6">
        <w:t xml:space="preserve"> </w:t>
      </w:r>
      <w:r w:rsidRPr="00BB299D">
        <w:t>the</w:t>
      </w:r>
      <w:r w:rsidR="009D42B6">
        <w:t xml:space="preserve"> </w:t>
      </w:r>
      <w:r w:rsidRPr="00BB299D">
        <w:t>financial</w:t>
      </w:r>
      <w:r w:rsidR="009D42B6">
        <w:t xml:space="preserve"> </w:t>
      </w:r>
      <w:r w:rsidRPr="00BB299D">
        <w:t>performance</w:t>
      </w:r>
      <w:r w:rsidR="009D42B6">
        <w:t xml:space="preserve"> </w:t>
      </w:r>
      <w:r w:rsidRPr="00BB299D">
        <w:t>of</w:t>
      </w:r>
      <w:r w:rsidR="009D42B6">
        <w:t xml:space="preserve"> </w:t>
      </w:r>
      <w:r w:rsidRPr="00BB299D">
        <w:t>providers</w:t>
      </w:r>
      <w:r w:rsidR="009D42B6">
        <w:t xml:space="preserve"> </w:t>
      </w:r>
      <w:r w:rsidRPr="00BB299D">
        <w:t>in</w:t>
      </w:r>
      <w:r w:rsidR="009D42B6">
        <w:t xml:space="preserve"> </w:t>
      </w:r>
      <w:r w:rsidRPr="00BB299D">
        <w:t>both</w:t>
      </w:r>
      <w:r w:rsidR="009D42B6">
        <w:t xml:space="preserve"> </w:t>
      </w:r>
      <w:r w:rsidRPr="00BB299D">
        <w:t>the</w:t>
      </w:r>
      <w:r w:rsidR="009D42B6">
        <w:t xml:space="preserve"> </w:t>
      </w:r>
      <w:r w:rsidRPr="00BB299D">
        <w:t>residential</w:t>
      </w:r>
      <w:r w:rsidR="009D42B6">
        <w:t xml:space="preserve"> </w:t>
      </w:r>
      <w:r w:rsidRPr="00BB299D">
        <w:t>and</w:t>
      </w:r>
      <w:r w:rsidR="009D42B6">
        <w:t xml:space="preserve"> </w:t>
      </w:r>
      <w:r w:rsidRPr="00BB299D">
        <w:t>home</w:t>
      </w:r>
      <w:r w:rsidR="009D42B6">
        <w:t xml:space="preserve"> </w:t>
      </w:r>
      <w:r w:rsidRPr="00BB299D">
        <w:t>care</w:t>
      </w:r>
      <w:r w:rsidR="009D42B6">
        <w:t xml:space="preserve"> </w:t>
      </w:r>
      <w:r w:rsidRPr="00BB299D">
        <w:t>sectors.</w:t>
      </w:r>
      <w:r w:rsidR="009D42B6">
        <w:t xml:space="preserve"> </w:t>
      </w:r>
      <w:r w:rsidRPr="00BB299D">
        <w:t>There</w:t>
      </w:r>
      <w:r w:rsidR="009D42B6">
        <w:t xml:space="preserve"> </w:t>
      </w:r>
      <w:r w:rsidRPr="00BB299D">
        <w:t>are</w:t>
      </w:r>
      <w:r w:rsidR="009D42B6">
        <w:t xml:space="preserve"> </w:t>
      </w:r>
      <w:r w:rsidRPr="00BB299D">
        <w:t>providers,</w:t>
      </w:r>
      <w:r w:rsidR="009D42B6">
        <w:t xml:space="preserve"> </w:t>
      </w:r>
      <w:r w:rsidRPr="00BB299D">
        <w:t>irrespective</w:t>
      </w:r>
      <w:r w:rsidR="009D42B6">
        <w:t xml:space="preserve"> </w:t>
      </w:r>
      <w:r w:rsidRPr="00BB299D">
        <w:t>of</w:t>
      </w:r>
      <w:r w:rsidR="009D42B6">
        <w:t xml:space="preserve"> </w:t>
      </w:r>
      <w:r w:rsidRPr="00BB299D">
        <w:t>size,</w:t>
      </w:r>
      <w:r w:rsidR="009D42B6">
        <w:t xml:space="preserve"> </w:t>
      </w:r>
      <w:r w:rsidRPr="00BB299D">
        <w:t>ownership</w:t>
      </w:r>
      <w:r w:rsidR="009D42B6">
        <w:t xml:space="preserve"> </w:t>
      </w:r>
      <w:r w:rsidRPr="00BB299D">
        <w:t>type</w:t>
      </w:r>
      <w:r w:rsidR="009D42B6">
        <w:t xml:space="preserve"> </w:t>
      </w:r>
      <w:r w:rsidRPr="00BB299D">
        <w:t>and</w:t>
      </w:r>
      <w:r w:rsidR="009D42B6">
        <w:t xml:space="preserve"> </w:t>
      </w:r>
      <w:r w:rsidRPr="00BB299D">
        <w:t>location,</w:t>
      </w:r>
      <w:r w:rsidR="009D42B6">
        <w:t xml:space="preserve"> </w:t>
      </w:r>
      <w:r w:rsidRPr="00BB299D">
        <w:t>who</w:t>
      </w:r>
      <w:r w:rsidR="009D42B6">
        <w:t xml:space="preserve"> </w:t>
      </w:r>
      <w:r w:rsidRPr="00BB299D">
        <w:t>are</w:t>
      </w:r>
      <w:r w:rsidR="009D42B6">
        <w:t xml:space="preserve"> </w:t>
      </w:r>
      <w:r w:rsidRPr="00BB299D">
        <w:t>achieving</w:t>
      </w:r>
      <w:r w:rsidR="009D42B6">
        <w:t xml:space="preserve"> </w:t>
      </w:r>
      <w:r w:rsidRPr="00BB299D">
        <w:t>good</w:t>
      </w:r>
      <w:r w:rsidR="009D42B6">
        <w:t xml:space="preserve"> </w:t>
      </w:r>
      <w:r w:rsidRPr="00BB299D">
        <w:t>returns</w:t>
      </w:r>
      <w:r w:rsidR="009D42B6">
        <w:t xml:space="preserve"> </w:t>
      </w:r>
      <w:r w:rsidRPr="00BB299D">
        <w:t>(albeit</w:t>
      </w:r>
      <w:r w:rsidR="009D42B6">
        <w:t xml:space="preserve"> </w:t>
      </w:r>
      <w:r w:rsidR="00C92198">
        <w:t>somewhat</w:t>
      </w:r>
      <w:r w:rsidR="009D42B6">
        <w:t xml:space="preserve"> </w:t>
      </w:r>
      <w:r w:rsidR="00C92198">
        <w:t>lower</w:t>
      </w:r>
      <w:r w:rsidR="009D42B6">
        <w:t xml:space="preserve"> </w:t>
      </w:r>
      <w:r w:rsidR="00C92198">
        <w:t>than</w:t>
      </w:r>
      <w:r w:rsidR="009D42B6">
        <w:t xml:space="preserve"> </w:t>
      </w:r>
      <w:r w:rsidR="00C92198">
        <w:t>in</w:t>
      </w:r>
      <w:r w:rsidR="009D42B6">
        <w:t xml:space="preserve"> </w:t>
      </w:r>
      <w:r w:rsidR="00C92198">
        <w:t>previous</w:t>
      </w:r>
      <w:r w:rsidR="009D42B6">
        <w:t xml:space="preserve"> </w:t>
      </w:r>
      <w:r w:rsidR="00C92198">
        <w:t>years</w:t>
      </w:r>
      <w:r w:rsidRPr="00BB299D">
        <w:t>)</w:t>
      </w:r>
      <w:r w:rsidR="009D42B6">
        <w:t xml:space="preserve"> </w:t>
      </w:r>
      <w:r w:rsidRPr="00BB299D">
        <w:t>under</w:t>
      </w:r>
      <w:r w:rsidR="009D42B6">
        <w:t xml:space="preserve"> </w:t>
      </w:r>
      <w:r w:rsidRPr="00BB299D">
        <w:t>current</w:t>
      </w:r>
      <w:r w:rsidR="009D42B6">
        <w:t xml:space="preserve"> </w:t>
      </w:r>
      <w:r w:rsidRPr="00BB299D">
        <w:t>funding</w:t>
      </w:r>
      <w:r w:rsidR="009D42B6">
        <w:t xml:space="preserve"> </w:t>
      </w:r>
      <w:r w:rsidRPr="00BB299D">
        <w:t>arrangements.</w:t>
      </w:r>
      <w:r w:rsidR="009D42B6">
        <w:t xml:space="preserve"> </w:t>
      </w:r>
      <w:r w:rsidRPr="00BB299D">
        <w:t>While</w:t>
      </w:r>
      <w:r w:rsidR="009D42B6">
        <w:t xml:space="preserve"> </w:t>
      </w:r>
      <w:r w:rsidRPr="00BB299D">
        <w:t>a</w:t>
      </w:r>
      <w:r w:rsidR="009D42B6">
        <w:t xml:space="preserve"> </w:t>
      </w:r>
      <w:r w:rsidRPr="00BB299D">
        <w:t>range</w:t>
      </w:r>
      <w:r w:rsidR="009D42B6">
        <w:t xml:space="preserve"> </w:t>
      </w:r>
      <w:r w:rsidRPr="00BB299D">
        <w:t>of</w:t>
      </w:r>
      <w:r w:rsidR="009D42B6">
        <w:t xml:space="preserve"> </w:t>
      </w:r>
      <w:r w:rsidRPr="00BB299D">
        <w:t>factors</w:t>
      </w:r>
      <w:r w:rsidR="009D42B6">
        <w:t xml:space="preserve"> </w:t>
      </w:r>
      <w:r w:rsidRPr="00BB299D">
        <w:t>would</w:t>
      </w:r>
      <w:r w:rsidR="009D42B6">
        <w:t xml:space="preserve"> </w:t>
      </w:r>
      <w:r w:rsidRPr="00BB299D">
        <w:t>be</w:t>
      </w:r>
      <w:r w:rsidR="009D42B6">
        <w:t xml:space="preserve"> </w:t>
      </w:r>
      <w:r w:rsidRPr="00BB299D">
        <w:t>affecting</w:t>
      </w:r>
      <w:r w:rsidR="009D42B6">
        <w:t xml:space="preserve"> </w:t>
      </w:r>
      <w:r w:rsidRPr="00BB299D">
        <w:t>the</w:t>
      </w:r>
      <w:r w:rsidR="009D42B6">
        <w:t xml:space="preserve"> </w:t>
      </w:r>
      <w:r w:rsidRPr="00BB299D">
        <w:t>individual</w:t>
      </w:r>
      <w:r w:rsidR="009D42B6">
        <w:t xml:space="preserve"> </w:t>
      </w:r>
      <w:r w:rsidRPr="00BB299D">
        <w:t>performance</w:t>
      </w:r>
      <w:r w:rsidR="009D42B6">
        <w:t xml:space="preserve"> </w:t>
      </w:r>
      <w:r w:rsidRPr="00BB299D">
        <w:t>of</w:t>
      </w:r>
      <w:r w:rsidR="009D42B6">
        <w:t xml:space="preserve"> </w:t>
      </w:r>
      <w:r w:rsidRPr="00BB299D">
        <w:t>providers,</w:t>
      </w:r>
      <w:r w:rsidR="009D42B6">
        <w:t xml:space="preserve"> </w:t>
      </w:r>
      <w:r w:rsidRPr="00BB299D">
        <w:t>including</w:t>
      </w:r>
      <w:r w:rsidR="009D42B6">
        <w:t xml:space="preserve"> </w:t>
      </w:r>
      <w:r w:rsidRPr="00BB299D">
        <w:t>in</w:t>
      </w:r>
      <w:r w:rsidR="009D42B6">
        <w:t xml:space="preserve"> </w:t>
      </w:r>
      <w:r w:rsidRPr="00BB299D">
        <w:t>particular</w:t>
      </w:r>
      <w:r w:rsidR="009D42B6">
        <w:t xml:space="preserve"> </w:t>
      </w:r>
      <w:r w:rsidRPr="00BB299D">
        <w:t>the</w:t>
      </w:r>
      <w:r w:rsidR="009D42B6">
        <w:t xml:space="preserve"> </w:t>
      </w:r>
      <w:r w:rsidRPr="00BB299D">
        <w:t>demands</w:t>
      </w:r>
      <w:r w:rsidR="009D42B6">
        <w:t xml:space="preserve"> </w:t>
      </w:r>
      <w:r w:rsidRPr="00BB299D">
        <w:t>facing</w:t>
      </w:r>
      <w:r w:rsidR="009D42B6">
        <w:t xml:space="preserve"> </w:t>
      </w:r>
      <w:r w:rsidRPr="00BB299D">
        <w:t>providers</w:t>
      </w:r>
      <w:r w:rsidR="009D42B6">
        <w:t xml:space="preserve"> </w:t>
      </w:r>
      <w:r w:rsidRPr="00BB299D">
        <w:t>operating</w:t>
      </w:r>
      <w:r w:rsidR="009D42B6">
        <w:t xml:space="preserve"> </w:t>
      </w:r>
      <w:r w:rsidRPr="00BB299D">
        <w:t>in</w:t>
      </w:r>
      <w:r w:rsidR="009D42B6">
        <w:t xml:space="preserve"> </w:t>
      </w:r>
      <w:r w:rsidRPr="00BB299D">
        <w:t>rural</w:t>
      </w:r>
      <w:r w:rsidR="009D42B6">
        <w:t xml:space="preserve"> </w:t>
      </w:r>
      <w:r w:rsidRPr="00BB299D">
        <w:t>and</w:t>
      </w:r>
      <w:r w:rsidR="009D42B6">
        <w:t xml:space="preserve"> </w:t>
      </w:r>
      <w:r w:rsidRPr="00BB299D">
        <w:t>remote</w:t>
      </w:r>
      <w:r w:rsidR="009D42B6">
        <w:t xml:space="preserve"> </w:t>
      </w:r>
      <w:r w:rsidRPr="00BB299D">
        <w:t>areas,</w:t>
      </w:r>
      <w:r w:rsidR="009D42B6">
        <w:t xml:space="preserve"> </w:t>
      </w:r>
      <w:r w:rsidRPr="00BB299D">
        <w:t>the</w:t>
      </w:r>
      <w:r w:rsidR="009D42B6">
        <w:t xml:space="preserve"> </w:t>
      </w:r>
      <w:r w:rsidRPr="00BB299D">
        <w:t>magnitude</w:t>
      </w:r>
      <w:r w:rsidR="009D42B6">
        <w:t xml:space="preserve"> </w:t>
      </w:r>
      <w:r w:rsidRPr="00BB299D">
        <w:t>of</w:t>
      </w:r>
      <w:r w:rsidR="009D42B6">
        <w:t xml:space="preserve"> </w:t>
      </w:r>
      <w:r w:rsidRPr="00BB299D">
        <w:t>the</w:t>
      </w:r>
      <w:r w:rsidR="009D42B6">
        <w:t xml:space="preserve"> </w:t>
      </w:r>
      <w:r w:rsidRPr="00BB299D">
        <w:t>variance</w:t>
      </w:r>
      <w:r w:rsidR="009D42B6">
        <w:t xml:space="preserve"> </w:t>
      </w:r>
      <w:r w:rsidRPr="00BB299D">
        <w:t>in</w:t>
      </w:r>
      <w:r w:rsidR="009D42B6">
        <w:t xml:space="preserve"> </w:t>
      </w:r>
      <w:r w:rsidRPr="00BB299D">
        <w:t>financial</w:t>
      </w:r>
      <w:r w:rsidR="009D42B6">
        <w:t xml:space="preserve"> </w:t>
      </w:r>
      <w:r w:rsidRPr="00BB299D">
        <w:t>results</w:t>
      </w:r>
      <w:r w:rsidR="009D42B6">
        <w:t xml:space="preserve"> </w:t>
      </w:r>
      <w:r w:rsidRPr="00BB299D">
        <w:t>suggests</w:t>
      </w:r>
      <w:r w:rsidR="009D42B6">
        <w:t xml:space="preserve"> </w:t>
      </w:r>
      <w:r w:rsidRPr="00BB299D">
        <w:t>there</w:t>
      </w:r>
      <w:r w:rsidR="009D42B6">
        <w:t xml:space="preserve"> </w:t>
      </w:r>
      <w:r w:rsidRPr="00BB299D">
        <w:t>is</w:t>
      </w:r>
      <w:r w:rsidR="009D42B6">
        <w:t xml:space="preserve"> </w:t>
      </w:r>
      <w:r w:rsidRPr="00BB299D">
        <w:t>scope</w:t>
      </w:r>
      <w:r w:rsidR="009D42B6">
        <w:t xml:space="preserve"> </w:t>
      </w:r>
      <w:r w:rsidRPr="00BB299D">
        <w:t>for</w:t>
      </w:r>
      <w:r w:rsidR="009D42B6">
        <w:t xml:space="preserve"> </w:t>
      </w:r>
      <w:r w:rsidRPr="00BB299D">
        <w:t>many</w:t>
      </w:r>
      <w:r w:rsidR="009D42B6">
        <w:t xml:space="preserve"> </w:t>
      </w:r>
      <w:r w:rsidRPr="00BB299D">
        <w:t>providers</w:t>
      </w:r>
      <w:r w:rsidR="009D42B6">
        <w:t xml:space="preserve"> </w:t>
      </w:r>
      <w:r w:rsidRPr="00BB299D">
        <w:t>to</w:t>
      </w:r>
      <w:r w:rsidR="009D42B6">
        <w:t xml:space="preserve"> </w:t>
      </w:r>
      <w:r w:rsidRPr="00BB299D">
        <w:t>improve</w:t>
      </w:r>
      <w:r w:rsidR="009D42B6">
        <w:t xml:space="preserve"> </w:t>
      </w:r>
      <w:r w:rsidRPr="00BB299D">
        <w:t>their</w:t>
      </w:r>
      <w:r w:rsidR="009D42B6">
        <w:t xml:space="preserve"> </w:t>
      </w:r>
      <w:r w:rsidRPr="00BB299D">
        <w:t>operations</w:t>
      </w:r>
      <w:r w:rsidR="009D42B6">
        <w:t xml:space="preserve"> </w:t>
      </w:r>
      <w:r w:rsidRPr="00BB299D">
        <w:t>and</w:t>
      </w:r>
      <w:r w:rsidR="009D42B6">
        <w:t xml:space="preserve"> </w:t>
      </w:r>
      <w:r w:rsidRPr="00BB299D">
        <w:t>performance.</w:t>
      </w:r>
    </w:p>
    <w:p w14:paraId="7970B277" w14:textId="77777777" w:rsidR="009D42B6" w:rsidRDefault="00BB299D" w:rsidP="00F1577D">
      <w:r w:rsidRPr="00BB299D">
        <w:t>The</w:t>
      </w:r>
      <w:r w:rsidR="009D42B6">
        <w:t xml:space="preserve"> </w:t>
      </w:r>
      <w:r w:rsidRPr="00BB299D">
        <w:t>introduction</w:t>
      </w:r>
      <w:r w:rsidR="009D42B6">
        <w:t xml:space="preserve"> </w:t>
      </w:r>
      <w:r w:rsidRPr="00BB299D">
        <w:t>of</w:t>
      </w:r>
      <w:r w:rsidR="009D42B6">
        <w:t xml:space="preserve"> </w:t>
      </w:r>
      <w:r w:rsidRPr="00BB299D">
        <w:t>home</w:t>
      </w:r>
      <w:r w:rsidR="009D42B6">
        <w:t xml:space="preserve"> </w:t>
      </w:r>
      <w:r w:rsidRPr="00BB299D">
        <w:t>care</w:t>
      </w:r>
      <w:r w:rsidR="009D42B6">
        <w:t xml:space="preserve"> </w:t>
      </w:r>
      <w:r w:rsidRPr="00BB299D">
        <w:t>packages</w:t>
      </w:r>
      <w:r w:rsidR="009D42B6">
        <w:t xml:space="preserve"> </w:t>
      </w:r>
      <w:r w:rsidRPr="00BB299D">
        <w:t>following</w:t>
      </w:r>
      <w:r w:rsidR="009D42B6">
        <w:t xml:space="preserve"> </w:t>
      </w:r>
      <w:r w:rsidRPr="00BB299D">
        <w:t>consumers</w:t>
      </w:r>
      <w:r w:rsidR="009D42B6">
        <w:t xml:space="preserve"> </w:t>
      </w:r>
      <w:r w:rsidRPr="00BB299D">
        <w:t>has</w:t>
      </w:r>
      <w:r w:rsidR="009D42B6">
        <w:t xml:space="preserve"> </w:t>
      </w:r>
      <w:r w:rsidRPr="00BB299D">
        <w:t>increased</w:t>
      </w:r>
      <w:r w:rsidR="009D42B6">
        <w:t xml:space="preserve"> </w:t>
      </w:r>
      <w:r w:rsidRPr="00BB299D">
        <w:t>competition</w:t>
      </w:r>
      <w:r w:rsidR="009D42B6">
        <w:t xml:space="preserve"> </w:t>
      </w:r>
      <w:r w:rsidRPr="00BB299D">
        <w:t>in</w:t>
      </w:r>
      <w:r w:rsidR="009D42B6">
        <w:t xml:space="preserve"> </w:t>
      </w:r>
      <w:r w:rsidRPr="00BB299D">
        <w:t>the</w:t>
      </w:r>
      <w:r w:rsidR="009D42B6">
        <w:t xml:space="preserve"> </w:t>
      </w:r>
      <w:r w:rsidRPr="00BB299D">
        <w:t>home</w:t>
      </w:r>
      <w:r w:rsidR="009D42B6">
        <w:t xml:space="preserve"> </w:t>
      </w:r>
      <w:r w:rsidRPr="00BB299D">
        <w:t>care</w:t>
      </w:r>
      <w:r w:rsidR="009D42B6">
        <w:t xml:space="preserve"> </w:t>
      </w:r>
      <w:r w:rsidRPr="00BB299D">
        <w:t>market</w:t>
      </w:r>
      <w:r w:rsidR="009D42B6">
        <w:t xml:space="preserve"> </w:t>
      </w:r>
      <w:r w:rsidRPr="00BB299D">
        <w:t>and</w:t>
      </w:r>
      <w:r w:rsidR="009D42B6">
        <w:t xml:space="preserve"> </w:t>
      </w:r>
      <w:r w:rsidRPr="00BB299D">
        <w:t>compressed</w:t>
      </w:r>
      <w:r w:rsidR="009D42B6">
        <w:t xml:space="preserve"> </w:t>
      </w:r>
      <w:r w:rsidRPr="00BB299D">
        <w:t>providers</w:t>
      </w:r>
      <w:r w:rsidR="00D13471">
        <w:t>’</w:t>
      </w:r>
      <w:r w:rsidR="009D42B6">
        <w:t xml:space="preserve"> </w:t>
      </w:r>
      <w:r w:rsidRPr="00BB299D">
        <w:t>returns.</w:t>
      </w:r>
      <w:r w:rsidR="009D42B6">
        <w:t xml:space="preserve"> </w:t>
      </w:r>
      <w:r w:rsidRPr="00BB299D">
        <w:t>Given</w:t>
      </w:r>
      <w:r w:rsidR="009D42B6">
        <w:t xml:space="preserve"> </w:t>
      </w:r>
      <w:r w:rsidRPr="00BB299D">
        <w:t>the</w:t>
      </w:r>
      <w:r w:rsidR="009D42B6">
        <w:t xml:space="preserve"> </w:t>
      </w:r>
      <w:r w:rsidRPr="00BB299D">
        <w:t>large</w:t>
      </w:r>
      <w:r w:rsidR="009D42B6">
        <w:t xml:space="preserve"> </w:t>
      </w:r>
      <w:r w:rsidRPr="00BB299D">
        <w:t>increase</w:t>
      </w:r>
      <w:r w:rsidR="009D42B6">
        <w:t xml:space="preserve"> </w:t>
      </w:r>
      <w:r w:rsidRPr="00BB299D">
        <w:t>in</w:t>
      </w:r>
      <w:r w:rsidR="009D42B6">
        <w:t xml:space="preserve"> </w:t>
      </w:r>
      <w:r w:rsidRPr="00BB299D">
        <w:t>the</w:t>
      </w:r>
      <w:r w:rsidR="009D42B6">
        <w:t xml:space="preserve"> </w:t>
      </w:r>
      <w:r w:rsidRPr="00BB299D">
        <w:t>number</w:t>
      </w:r>
      <w:r w:rsidR="009D42B6">
        <w:t xml:space="preserve"> </w:t>
      </w:r>
      <w:r w:rsidRPr="00BB299D">
        <w:t>of</w:t>
      </w:r>
      <w:r w:rsidR="009D42B6">
        <w:t xml:space="preserve"> </w:t>
      </w:r>
      <w:r w:rsidRPr="00BB299D">
        <w:t>approved</w:t>
      </w:r>
      <w:r w:rsidR="009D42B6">
        <w:t xml:space="preserve"> </w:t>
      </w:r>
      <w:r w:rsidR="00E469C1">
        <w:t>home</w:t>
      </w:r>
      <w:r w:rsidR="009D42B6">
        <w:t xml:space="preserve"> </w:t>
      </w:r>
      <w:r w:rsidR="00E469C1">
        <w:t>care</w:t>
      </w:r>
      <w:r w:rsidR="009D42B6">
        <w:t xml:space="preserve"> </w:t>
      </w:r>
      <w:r w:rsidRPr="00BB299D">
        <w:t>providers,</w:t>
      </w:r>
      <w:r w:rsidR="009D42B6">
        <w:t xml:space="preserve"> </w:t>
      </w:r>
      <w:r w:rsidRPr="00BB299D">
        <w:t>there</w:t>
      </w:r>
      <w:r w:rsidR="009D42B6">
        <w:t xml:space="preserve"> </w:t>
      </w:r>
      <w:r w:rsidRPr="00BB299D">
        <w:t>is</w:t>
      </w:r>
      <w:r w:rsidR="009D42B6">
        <w:t xml:space="preserve"> </w:t>
      </w:r>
      <w:r w:rsidRPr="00BB299D">
        <w:t>likely</w:t>
      </w:r>
      <w:r w:rsidR="009D42B6">
        <w:t xml:space="preserve"> </w:t>
      </w:r>
      <w:r w:rsidRPr="00BB299D">
        <w:t>to</w:t>
      </w:r>
      <w:r w:rsidR="009D42B6">
        <w:t xml:space="preserve"> </w:t>
      </w:r>
      <w:r w:rsidRPr="00BB299D">
        <w:t>be</w:t>
      </w:r>
      <w:r w:rsidR="009D42B6">
        <w:t xml:space="preserve"> </w:t>
      </w:r>
      <w:r w:rsidRPr="00BB299D">
        <w:t>some</w:t>
      </w:r>
      <w:r w:rsidR="009D42B6">
        <w:t xml:space="preserve"> </w:t>
      </w:r>
      <w:r w:rsidRPr="00BB299D">
        <w:t>rationalisation</w:t>
      </w:r>
      <w:r w:rsidR="009D42B6">
        <w:t xml:space="preserve"> </w:t>
      </w:r>
      <w:r w:rsidRPr="00BB299D">
        <w:t>of</w:t>
      </w:r>
      <w:r w:rsidR="009D42B6">
        <w:t xml:space="preserve"> </w:t>
      </w:r>
      <w:r w:rsidRPr="00BB299D">
        <w:t>providers</w:t>
      </w:r>
      <w:r w:rsidR="009D42B6">
        <w:t xml:space="preserve"> </w:t>
      </w:r>
      <w:r w:rsidRPr="00BB299D">
        <w:t>in</w:t>
      </w:r>
      <w:r w:rsidR="009D42B6">
        <w:t xml:space="preserve"> </w:t>
      </w:r>
      <w:r w:rsidRPr="00BB299D">
        <w:t>the</w:t>
      </w:r>
      <w:r w:rsidR="009D42B6">
        <w:t xml:space="preserve"> </w:t>
      </w:r>
      <w:r w:rsidRPr="00BB299D">
        <w:t>future</w:t>
      </w:r>
      <w:r w:rsidR="009D42B6">
        <w:t xml:space="preserve"> </w:t>
      </w:r>
      <w:r w:rsidRPr="00BB299D">
        <w:t>which</w:t>
      </w:r>
      <w:r w:rsidR="009D42B6">
        <w:t xml:space="preserve"> </w:t>
      </w:r>
      <w:r w:rsidRPr="00BB299D">
        <w:t>could</w:t>
      </w:r>
      <w:r w:rsidR="009D42B6">
        <w:t xml:space="preserve"> </w:t>
      </w:r>
      <w:r w:rsidRPr="00BB299D">
        <w:t>cause</w:t>
      </w:r>
      <w:r w:rsidR="009D42B6">
        <w:t xml:space="preserve"> </w:t>
      </w:r>
      <w:r w:rsidRPr="00BB299D">
        <w:t>some</w:t>
      </w:r>
      <w:r w:rsidR="009D42B6">
        <w:t xml:space="preserve"> </w:t>
      </w:r>
      <w:r w:rsidRPr="00BB299D">
        <w:t>disruption</w:t>
      </w:r>
      <w:r w:rsidR="009D42B6">
        <w:t xml:space="preserve"> </w:t>
      </w:r>
      <w:r w:rsidRPr="00BB299D">
        <w:t>for</w:t>
      </w:r>
      <w:r w:rsidR="009D42B6">
        <w:t xml:space="preserve"> </w:t>
      </w:r>
      <w:r w:rsidRPr="00BB299D">
        <w:t>consumers.</w:t>
      </w:r>
      <w:r w:rsidR="009D42B6">
        <w:t xml:space="preserve"> </w:t>
      </w:r>
      <w:r w:rsidRPr="00BB299D">
        <w:t>A</w:t>
      </w:r>
      <w:r w:rsidR="009D42B6">
        <w:t xml:space="preserve"> </w:t>
      </w:r>
      <w:r w:rsidRPr="00BB299D">
        <w:t>major</w:t>
      </w:r>
      <w:r w:rsidR="009D42B6">
        <w:t xml:space="preserve"> </w:t>
      </w:r>
      <w:r w:rsidRPr="00BB299D">
        <w:t>development</w:t>
      </w:r>
      <w:r w:rsidR="009D42B6">
        <w:t xml:space="preserve"> </w:t>
      </w:r>
      <w:r w:rsidRPr="00BB299D">
        <w:t>is</w:t>
      </w:r>
      <w:r w:rsidR="009D42B6">
        <w:t xml:space="preserve"> </w:t>
      </w:r>
      <w:r w:rsidRPr="00BB299D">
        <w:t>the</w:t>
      </w:r>
      <w:r w:rsidR="009D42B6">
        <w:t xml:space="preserve"> </w:t>
      </w:r>
      <w:r w:rsidRPr="00BB299D">
        <w:t>rise</w:t>
      </w:r>
      <w:r w:rsidR="009D42B6">
        <w:t xml:space="preserve"> </w:t>
      </w:r>
      <w:r w:rsidRPr="00BB299D">
        <w:t>in</w:t>
      </w:r>
      <w:r w:rsidR="009D42B6">
        <w:t xml:space="preserve"> </w:t>
      </w:r>
      <w:r w:rsidRPr="00BB299D">
        <w:t>unspent</w:t>
      </w:r>
      <w:r w:rsidR="009D42B6">
        <w:t xml:space="preserve"> </w:t>
      </w:r>
      <w:r w:rsidRPr="00BB299D">
        <w:t>funds,</w:t>
      </w:r>
      <w:r w:rsidR="009D42B6">
        <w:t xml:space="preserve"> </w:t>
      </w:r>
      <w:r w:rsidRPr="00BB299D">
        <w:t>which</w:t>
      </w:r>
      <w:r w:rsidR="009D42B6">
        <w:t xml:space="preserve"> </w:t>
      </w:r>
      <w:r w:rsidRPr="00BB299D">
        <w:t>may</w:t>
      </w:r>
      <w:r w:rsidR="009D42B6">
        <w:t xml:space="preserve"> </w:t>
      </w:r>
      <w:r w:rsidRPr="00BB299D">
        <w:t>mean</w:t>
      </w:r>
      <w:r w:rsidR="009D42B6">
        <w:t xml:space="preserve"> </w:t>
      </w:r>
      <w:r w:rsidRPr="00BB299D">
        <w:t>that</w:t>
      </w:r>
      <w:r w:rsidR="009D42B6">
        <w:t xml:space="preserve"> </w:t>
      </w:r>
      <w:r w:rsidRPr="00BB299D">
        <w:t>some</w:t>
      </w:r>
      <w:r w:rsidR="009D42B6">
        <w:t xml:space="preserve"> </w:t>
      </w:r>
      <w:r w:rsidRPr="00BB299D">
        <w:t>consumers</w:t>
      </w:r>
      <w:r w:rsidR="009D42B6">
        <w:t xml:space="preserve"> </w:t>
      </w:r>
      <w:r w:rsidRPr="00BB299D">
        <w:t>are</w:t>
      </w:r>
      <w:r w:rsidR="009D42B6">
        <w:t xml:space="preserve"> </w:t>
      </w:r>
      <w:r w:rsidRPr="00BB299D">
        <w:t>not</w:t>
      </w:r>
      <w:r w:rsidR="009D42B6">
        <w:t xml:space="preserve"> </w:t>
      </w:r>
      <w:r w:rsidRPr="00BB299D">
        <w:t>receiving</w:t>
      </w:r>
      <w:r w:rsidR="009D42B6">
        <w:t xml:space="preserve"> </w:t>
      </w:r>
      <w:r w:rsidRPr="00BB299D">
        <w:t>all</w:t>
      </w:r>
      <w:r w:rsidR="009D42B6">
        <w:t xml:space="preserve"> </w:t>
      </w:r>
      <w:r w:rsidRPr="00BB299D">
        <w:t>the</w:t>
      </w:r>
      <w:r w:rsidR="009D42B6">
        <w:t xml:space="preserve"> </w:t>
      </w:r>
      <w:r w:rsidRPr="00BB299D">
        <w:t>care</w:t>
      </w:r>
      <w:r w:rsidR="009D42B6">
        <w:t xml:space="preserve"> </w:t>
      </w:r>
      <w:r w:rsidRPr="00BB299D">
        <w:t>they</w:t>
      </w:r>
      <w:r w:rsidR="009D42B6">
        <w:t xml:space="preserve"> </w:t>
      </w:r>
      <w:r w:rsidRPr="00BB299D">
        <w:t>require</w:t>
      </w:r>
      <w:r w:rsidR="009D42B6">
        <w:t xml:space="preserve"> </w:t>
      </w:r>
      <w:r w:rsidRPr="00BB299D">
        <w:t>and</w:t>
      </w:r>
      <w:r w:rsidR="009D42B6">
        <w:t xml:space="preserve"> </w:t>
      </w:r>
      <w:r w:rsidRPr="00BB299D">
        <w:t>is</w:t>
      </w:r>
      <w:r w:rsidR="009D42B6">
        <w:t xml:space="preserve"> </w:t>
      </w:r>
      <w:r w:rsidRPr="00BB299D">
        <w:t>forgone</w:t>
      </w:r>
      <w:r w:rsidR="009D42B6">
        <w:t xml:space="preserve"> </w:t>
      </w:r>
      <w:r w:rsidRPr="00BB299D">
        <w:t>business</w:t>
      </w:r>
      <w:r w:rsidR="009D42B6">
        <w:t xml:space="preserve"> </w:t>
      </w:r>
      <w:r w:rsidRPr="00BB299D">
        <w:t>for</w:t>
      </w:r>
      <w:r w:rsidR="009D42B6">
        <w:t xml:space="preserve"> </w:t>
      </w:r>
      <w:r w:rsidRPr="00BB299D">
        <w:t>providers.</w:t>
      </w:r>
      <w:r w:rsidR="009D42B6">
        <w:t xml:space="preserve"> </w:t>
      </w:r>
      <w:r w:rsidRPr="00BB299D">
        <w:t>It</w:t>
      </w:r>
      <w:r w:rsidR="009D42B6">
        <w:t xml:space="preserve"> </w:t>
      </w:r>
      <w:r w:rsidRPr="00BB299D">
        <w:t>may</w:t>
      </w:r>
      <w:r w:rsidR="009D42B6">
        <w:t xml:space="preserve"> </w:t>
      </w:r>
      <w:r w:rsidRPr="00BB299D">
        <w:t>also</w:t>
      </w:r>
      <w:r w:rsidR="009D42B6">
        <w:t xml:space="preserve"> </w:t>
      </w:r>
      <w:r w:rsidRPr="00BB299D">
        <w:t>indicate</w:t>
      </w:r>
      <w:r w:rsidR="009D42B6">
        <w:t xml:space="preserve"> </w:t>
      </w:r>
      <w:r w:rsidRPr="00BB299D">
        <w:t>that</w:t>
      </w:r>
      <w:r w:rsidR="009D42B6">
        <w:t xml:space="preserve"> </w:t>
      </w:r>
      <w:r w:rsidRPr="00BB299D">
        <w:t>some</w:t>
      </w:r>
      <w:r w:rsidR="009D42B6">
        <w:t xml:space="preserve"> </w:t>
      </w:r>
      <w:r w:rsidRPr="00BB299D">
        <w:t>consumers</w:t>
      </w:r>
      <w:r w:rsidR="009D42B6">
        <w:t xml:space="preserve"> </w:t>
      </w:r>
      <w:r w:rsidRPr="00BB299D">
        <w:t>could</w:t>
      </w:r>
      <w:r w:rsidR="009D42B6">
        <w:t xml:space="preserve"> </w:t>
      </w:r>
      <w:r w:rsidRPr="00BB299D">
        <w:t>have</w:t>
      </w:r>
      <w:r w:rsidR="009D42B6">
        <w:t xml:space="preserve"> </w:t>
      </w:r>
      <w:r w:rsidRPr="00BB299D">
        <w:t>been</w:t>
      </w:r>
      <w:r w:rsidR="009D42B6">
        <w:t xml:space="preserve"> </w:t>
      </w:r>
      <w:r w:rsidRPr="00BB299D">
        <w:t>assessed</w:t>
      </w:r>
      <w:r w:rsidR="009D42B6">
        <w:t xml:space="preserve"> </w:t>
      </w:r>
      <w:r w:rsidRPr="00BB299D">
        <w:t>as</w:t>
      </w:r>
      <w:r w:rsidR="009D42B6">
        <w:t xml:space="preserve"> </w:t>
      </w:r>
      <w:r w:rsidRPr="00BB299D">
        <w:t>requiring</w:t>
      </w:r>
      <w:r w:rsidR="009D42B6">
        <w:t xml:space="preserve"> </w:t>
      </w:r>
      <w:r w:rsidRPr="00BB299D">
        <w:t>more</w:t>
      </w:r>
      <w:r w:rsidR="009D42B6">
        <w:t xml:space="preserve"> </w:t>
      </w:r>
      <w:r w:rsidRPr="00BB299D">
        <w:t>funding</w:t>
      </w:r>
      <w:r w:rsidR="009D42B6">
        <w:t xml:space="preserve"> </w:t>
      </w:r>
      <w:r w:rsidRPr="00BB299D">
        <w:t>than</w:t>
      </w:r>
      <w:r w:rsidR="009D42B6">
        <w:t xml:space="preserve"> </w:t>
      </w:r>
      <w:r w:rsidRPr="00BB299D">
        <w:t>they</w:t>
      </w:r>
      <w:r w:rsidR="009D42B6">
        <w:t xml:space="preserve"> </w:t>
      </w:r>
      <w:r w:rsidRPr="00BB299D">
        <w:t>actually</w:t>
      </w:r>
      <w:r w:rsidR="009D42B6">
        <w:t xml:space="preserve"> </w:t>
      </w:r>
      <w:r w:rsidRPr="00BB299D">
        <w:t>need.</w:t>
      </w:r>
      <w:r w:rsidR="009D42B6">
        <w:t xml:space="preserve"> </w:t>
      </w:r>
      <w:r w:rsidRPr="00BB299D">
        <w:t>There</w:t>
      </w:r>
      <w:r w:rsidR="009D42B6">
        <w:t xml:space="preserve"> </w:t>
      </w:r>
      <w:r w:rsidRPr="00BB299D">
        <w:t>are</w:t>
      </w:r>
      <w:r w:rsidR="009D42B6">
        <w:t xml:space="preserve"> </w:t>
      </w:r>
      <w:r w:rsidRPr="00BB299D">
        <w:t>also</w:t>
      </w:r>
      <w:r w:rsidR="009D42B6">
        <w:t xml:space="preserve"> </w:t>
      </w:r>
      <w:r w:rsidRPr="00BB299D">
        <w:t>prudential</w:t>
      </w:r>
      <w:r w:rsidR="009D42B6">
        <w:t xml:space="preserve"> </w:t>
      </w:r>
      <w:r w:rsidRPr="00BB299D">
        <w:t>considerations</w:t>
      </w:r>
      <w:r w:rsidR="009D42B6">
        <w:t xml:space="preserve"> </w:t>
      </w:r>
      <w:r w:rsidRPr="00BB299D">
        <w:t>in</w:t>
      </w:r>
      <w:r w:rsidR="009D42B6">
        <w:t xml:space="preserve"> </w:t>
      </w:r>
      <w:r w:rsidRPr="00BB299D">
        <w:t>ensuring</w:t>
      </w:r>
      <w:r w:rsidR="009D42B6">
        <w:t xml:space="preserve"> </w:t>
      </w:r>
      <w:r w:rsidRPr="00BB299D">
        <w:t>that</w:t>
      </w:r>
      <w:r w:rsidR="009D42B6">
        <w:t xml:space="preserve"> </w:t>
      </w:r>
      <w:r w:rsidRPr="00BB299D">
        <w:t>the</w:t>
      </w:r>
      <w:r w:rsidR="009D42B6">
        <w:t xml:space="preserve"> </w:t>
      </w:r>
      <w:r w:rsidRPr="00BB299D">
        <w:t>unspent</w:t>
      </w:r>
      <w:r w:rsidR="009D42B6">
        <w:t xml:space="preserve"> </w:t>
      </w:r>
      <w:r w:rsidRPr="00BB299D">
        <w:t>funds</w:t>
      </w:r>
      <w:r w:rsidR="009D42B6">
        <w:t xml:space="preserve"> </w:t>
      </w:r>
      <w:r w:rsidRPr="00BB299D">
        <w:t>being</w:t>
      </w:r>
      <w:r w:rsidR="009D42B6">
        <w:t xml:space="preserve"> </w:t>
      </w:r>
      <w:r w:rsidRPr="00BB299D">
        <w:t>held</w:t>
      </w:r>
      <w:r w:rsidR="009D42B6">
        <w:t xml:space="preserve"> </w:t>
      </w:r>
      <w:r w:rsidRPr="00BB299D">
        <w:t>by</w:t>
      </w:r>
      <w:r w:rsidR="009D42B6">
        <w:t xml:space="preserve"> </w:t>
      </w:r>
      <w:r w:rsidRPr="00BB299D">
        <w:t>providers</w:t>
      </w:r>
      <w:r w:rsidR="009D42B6">
        <w:t xml:space="preserve"> </w:t>
      </w:r>
      <w:r w:rsidRPr="00BB299D">
        <w:t>is</w:t>
      </w:r>
      <w:r w:rsidR="009D42B6">
        <w:t xml:space="preserve"> </w:t>
      </w:r>
      <w:r w:rsidRPr="00BB299D">
        <w:t>available</w:t>
      </w:r>
      <w:r w:rsidR="009D42B6">
        <w:t xml:space="preserve"> </w:t>
      </w:r>
      <w:r w:rsidRPr="00BB299D">
        <w:t>to</w:t>
      </w:r>
      <w:r w:rsidR="009D42B6">
        <w:t xml:space="preserve"> </w:t>
      </w:r>
      <w:r w:rsidRPr="00BB299D">
        <w:t>be</w:t>
      </w:r>
      <w:r w:rsidR="009D42B6">
        <w:t xml:space="preserve"> </w:t>
      </w:r>
      <w:r w:rsidRPr="00BB299D">
        <w:t>spent</w:t>
      </w:r>
      <w:r w:rsidR="009D42B6">
        <w:t xml:space="preserve"> </w:t>
      </w:r>
      <w:r w:rsidRPr="00BB299D">
        <w:t>on</w:t>
      </w:r>
      <w:r w:rsidR="009D42B6">
        <w:t xml:space="preserve"> </w:t>
      </w:r>
      <w:r w:rsidRPr="00BB299D">
        <w:t>consumers</w:t>
      </w:r>
      <w:r w:rsidR="009D42B6">
        <w:t xml:space="preserve"> </w:t>
      </w:r>
      <w:r w:rsidRPr="00BB299D">
        <w:t>when</w:t>
      </w:r>
      <w:r w:rsidR="009D42B6">
        <w:t xml:space="preserve"> </w:t>
      </w:r>
      <w:r w:rsidRPr="00BB299D">
        <w:t>required</w:t>
      </w:r>
      <w:r w:rsidR="009D42B6">
        <w:t xml:space="preserve"> </w:t>
      </w:r>
      <w:r w:rsidRPr="00BB299D">
        <w:t>or</w:t>
      </w:r>
      <w:r w:rsidR="009D42B6">
        <w:t xml:space="preserve"> </w:t>
      </w:r>
      <w:r w:rsidRPr="00BB299D">
        <w:t>returned</w:t>
      </w:r>
      <w:r w:rsidR="009D42B6">
        <w:t xml:space="preserve"> </w:t>
      </w:r>
      <w:r w:rsidRPr="00BB299D">
        <w:t>to</w:t>
      </w:r>
      <w:r w:rsidR="009D42B6">
        <w:t xml:space="preserve"> </w:t>
      </w:r>
      <w:r w:rsidRPr="00BB299D">
        <w:t>the</w:t>
      </w:r>
      <w:r w:rsidR="009D42B6">
        <w:t xml:space="preserve"> </w:t>
      </w:r>
      <w:r w:rsidRPr="00BB299D">
        <w:t>Government</w:t>
      </w:r>
      <w:r w:rsidR="009D42B6">
        <w:t xml:space="preserve"> </w:t>
      </w:r>
      <w:r w:rsidR="00E469C1">
        <w:t>and</w:t>
      </w:r>
      <w:r w:rsidR="009D42B6">
        <w:t xml:space="preserve"> </w:t>
      </w:r>
      <w:r w:rsidR="00E469C1">
        <w:t>the</w:t>
      </w:r>
      <w:r w:rsidR="009D42B6">
        <w:t xml:space="preserve"> </w:t>
      </w:r>
      <w:r w:rsidR="00E469C1">
        <w:t>consumer</w:t>
      </w:r>
      <w:r w:rsidR="009D42B6">
        <w:t xml:space="preserve"> </w:t>
      </w:r>
      <w:r w:rsidR="00E469C1">
        <w:t>when</w:t>
      </w:r>
      <w:r w:rsidR="009D42B6">
        <w:t xml:space="preserve"> </w:t>
      </w:r>
      <w:r w:rsidRPr="00BB299D">
        <w:t>the</w:t>
      </w:r>
      <w:r w:rsidR="009D42B6">
        <w:t xml:space="preserve"> </w:t>
      </w:r>
      <w:r w:rsidRPr="00BB299D">
        <w:t>consumer</w:t>
      </w:r>
      <w:r w:rsidR="009D42B6">
        <w:t xml:space="preserve"> </w:t>
      </w:r>
      <w:r w:rsidRPr="00BB299D">
        <w:t>leaves</w:t>
      </w:r>
      <w:r w:rsidR="009D42B6">
        <w:t xml:space="preserve"> </w:t>
      </w:r>
      <w:r w:rsidRPr="00BB299D">
        <w:t>the</w:t>
      </w:r>
      <w:r w:rsidR="009D42B6">
        <w:t xml:space="preserve"> </w:t>
      </w:r>
      <w:r w:rsidRPr="00BB299D">
        <w:t>provider.</w:t>
      </w:r>
      <w:r w:rsidR="009D42B6">
        <w:t xml:space="preserve"> </w:t>
      </w:r>
      <w:r w:rsidRPr="00BB299D">
        <w:t>Providers</w:t>
      </w:r>
      <w:r w:rsidR="009D42B6">
        <w:t xml:space="preserve"> </w:t>
      </w:r>
      <w:r w:rsidRPr="00BB299D">
        <w:t>also</w:t>
      </w:r>
      <w:r w:rsidR="009D42B6">
        <w:t xml:space="preserve"> </w:t>
      </w:r>
      <w:r w:rsidRPr="00BB299D">
        <w:t>have</w:t>
      </w:r>
      <w:r w:rsidR="009D42B6">
        <w:t xml:space="preserve"> </w:t>
      </w:r>
      <w:r w:rsidRPr="00BB299D">
        <w:t>to</w:t>
      </w:r>
      <w:r w:rsidR="009D42B6">
        <w:t xml:space="preserve"> </w:t>
      </w:r>
      <w:r w:rsidRPr="00BB299D">
        <w:t>be</w:t>
      </w:r>
      <w:r w:rsidR="009D42B6">
        <w:t xml:space="preserve"> </w:t>
      </w:r>
      <w:r w:rsidRPr="00BB299D">
        <w:t>more</w:t>
      </w:r>
      <w:r w:rsidR="009D42B6">
        <w:t xml:space="preserve"> </w:t>
      </w:r>
      <w:r w:rsidRPr="00BB299D">
        <w:t>flexible</w:t>
      </w:r>
      <w:r w:rsidR="009D42B6">
        <w:t xml:space="preserve"> </w:t>
      </w:r>
      <w:r w:rsidRPr="00BB299D">
        <w:t>in</w:t>
      </w:r>
      <w:r w:rsidR="009D42B6">
        <w:t xml:space="preserve"> </w:t>
      </w:r>
      <w:r w:rsidRPr="00BB299D">
        <w:t>adjusting</w:t>
      </w:r>
      <w:r w:rsidR="009D42B6">
        <w:t xml:space="preserve"> </w:t>
      </w:r>
      <w:r w:rsidRPr="00BB299D">
        <w:t>their</w:t>
      </w:r>
      <w:r w:rsidR="009D42B6">
        <w:t xml:space="preserve"> </w:t>
      </w:r>
      <w:r w:rsidR="00D13471">
        <w:t>procedures</w:t>
      </w:r>
      <w:r w:rsidR="009D42B6">
        <w:t xml:space="preserve"> </w:t>
      </w:r>
      <w:r w:rsidR="00D13471">
        <w:t>and</w:t>
      </w:r>
      <w:r w:rsidR="009D42B6">
        <w:t xml:space="preserve"> </w:t>
      </w:r>
      <w:r w:rsidR="00D13471">
        <w:t>processes</w:t>
      </w:r>
      <w:r w:rsidR="009D42B6">
        <w:t xml:space="preserve"> </w:t>
      </w:r>
      <w:r w:rsidR="00D13471">
        <w:t>so</w:t>
      </w:r>
      <w:r w:rsidR="009D42B6">
        <w:t xml:space="preserve"> </w:t>
      </w:r>
      <w:r w:rsidRPr="00BB299D">
        <w:t>they</w:t>
      </w:r>
      <w:r w:rsidR="009D42B6">
        <w:t xml:space="preserve"> </w:t>
      </w:r>
      <w:r w:rsidRPr="00BB299D">
        <w:t>are</w:t>
      </w:r>
      <w:r w:rsidR="009D42B6">
        <w:t xml:space="preserve"> </w:t>
      </w:r>
      <w:r w:rsidRPr="00BB299D">
        <w:t>more</w:t>
      </w:r>
      <w:r w:rsidR="009D42B6">
        <w:t xml:space="preserve"> </w:t>
      </w:r>
      <w:r w:rsidRPr="00BB299D">
        <w:t>responsive</w:t>
      </w:r>
      <w:r w:rsidR="009D42B6">
        <w:t xml:space="preserve"> </w:t>
      </w:r>
      <w:r w:rsidRPr="00BB299D">
        <w:t>to</w:t>
      </w:r>
      <w:r w:rsidR="009D42B6">
        <w:t xml:space="preserve"> </w:t>
      </w:r>
      <w:r w:rsidRPr="00BB299D">
        <w:t>what</w:t>
      </w:r>
      <w:r w:rsidR="009D42B6">
        <w:t xml:space="preserve"> </w:t>
      </w:r>
      <w:r w:rsidRPr="00BB299D">
        <w:t>consumers</w:t>
      </w:r>
      <w:r w:rsidR="009D42B6">
        <w:t xml:space="preserve"> </w:t>
      </w:r>
      <w:r w:rsidRPr="00BB299D">
        <w:t>are</w:t>
      </w:r>
      <w:r w:rsidR="009D42B6">
        <w:t xml:space="preserve"> </w:t>
      </w:r>
      <w:r w:rsidRPr="00BB299D">
        <w:t>seeking.</w:t>
      </w:r>
    </w:p>
    <w:p w14:paraId="191F63D9" w14:textId="77777777" w:rsidR="009D42B6" w:rsidRDefault="001B2E9F" w:rsidP="00FD78D8">
      <w:pPr>
        <w:pStyle w:val="Heading2"/>
      </w:pPr>
      <w:bookmarkStart w:id="1072" w:name="_Toc14887398"/>
      <w:bookmarkStart w:id="1073" w:name="_Toc15306645"/>
      <w:r w:rsidRPr="005E5757">
        <w:t>Characteristics</w:t>
      </w:r>
      <w:r w:rsidR="009D42B6">
        <w:t xml:space="preserve"> </w:t>
      </w:r>
      <w:r w:rsidRPr="005E5757">
        <w:t>of</w:t>
      </w:r>
      <w:r w:rsidR="009D42B6">
        <w:t xml:space="preserve"> </w:t>
      </w:r>
      <w:r w:rsidRPr="005E5757">
        <w:t>a</w:t>
      </w:r>
      <w:r w:rsidR="009D42B6">
        <w:t xml:space="preserve"> </w:t>
      </w:r>
      <w:r w:rsidRPr="005E5757">
        <w:t>viable</w:t>
      </w:r>
      <w:r w:rsidR="009D42B6">
        <w:t xml:space="preserve"> </w:t>
      </w:r>
      <w:r w:rsidRPr="005E5757">
        <w:t>and</w:t>
      </w:r>
      <w:r w:rsidR="009D42B6">
        <w:t xml:space="preserve"> </w:t>
      </w:r>
      <w:r w:rsidRPr="005E5757">
        <w:t>sustainable</w:t>
      </w:r>
      <w:r w:rsidR="009D42B6">
        <w:t xml:space="preserve"> </w:t>
      </w:r>
      <w:r w:rsidRPr="005E5757">
        <w:t>aged</w:t>
      </w:r>
      <w:r w:rsidR="009D42B6">
        <w:t xml:space="preserve"> </w:t>
      </w:r>
      <w:r w:rsidRPr="005E5757">
        <w:t>care</w:t>
      </w:r>
      <w:r w:rsidR="009D42B6">
        <w:t xml:space="preserve"> </w:t>
      </w:r>
      <w:r w:rsidRPr="005E5757">
        <w:t>system</w:t>
      </w:r>
      <w:bookmarkEnd w:id="1072"/>
      <w:bookmarkEnd w:id="1073"/>
    </w:p>
    <w:p w14:paraId="72FF21F7" w14:textId="77777777" w:rsidR="009D42B6" w:rsidRPr="00214CC6" w:rsidRDefault="00BB299D" w:rsidP="0072441A">
      <w:pPr>
        <w:rPr>
          <w:lang w:val="en-GB"/>
        </w:rPr>
      </w:pPr>
      <w:r w:rsidRPr="00214CC6">
        <w:rPr>
          <w:lang w:val="en-GB"/>
        </w:rPr>
        <w:t>One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ACFA’s</w:t>
      </w:r>
      <w:r w:rsidR="009D42B6" w:rsidRPr="00214CC6">
        <w:rPr>
          <w:lang w:val="en-GB"/>
        </w:rPr>
        <w:t xml:space="preserve"> </w:t>
      </w:r>
      <w:r w:rsidRPr="00214CC6">
        <w:rPr>
          <w:lang w:val="en-GB"/>
        </w:rPr>
        <w:t>functions</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provide</w:t>
      </w:r>
      <w:r w:rsidR="009D42B6" w:rsidRPr="00214CC6">
        <w:rPr>
          <w:lang w:val="en-GB"/>
        </w:rPr>
        <w:t xml:space="preserve"> </w:t>
      </w:r>
      <w:r w:rsidRPr="00214CC6">
        <w:rPr>
          <w:lang w:val="en-GB"/>
        </w:rPr>
        <w:t>advice</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impact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financing</w:t>
      </w:r>
      <w:r w:rsidR="009D42B6" w:rsidRPr="00214CC6">
        <w:rPr>
          <w:lang w:val="en-GB"/>
        </w:rPr>
        <w:t xml:space="preserve"> </w:t>
      </w:r>
      <w:r w:rsidRPr="00214CC6">
        <w:rPr>
          <w:lang w:val="en-GB"/>
        </w:rPr>
        <w:t>arrangements</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viability</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sustainability</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system.</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pursuing</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task,</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against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background</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developments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0055503C" w:rsidRPr="00214CC6">
        <w:rPr>
          <w:lang w:val="en-GB"/>
        </w:rPr>
        <w:t>industry</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recent</w:t>
      </w:r>
      <w:r w:rsidR="009D42B6" w:rsidRPr="00214CC6">
        <w:rPr>
          <w:lang w:val="en-GB"/>
        </w:rPr>
        <w:t xml:space="preserve"> </w:t>
      </w:r>
      <w:r w:rsidRPr="00214CC6">
        <w:rPr>
          <w:lang w:val="en-GB"/>
        </w:rPr>
        <w:t>years,</w:t>
      </w:r>
      <w:r w:rsidR="009D42B6" w:rsidRPr="00214CC6">
        <w:rPr>
          <w:lang w:val="en-GB"/>
        </w:rPr>
        <w:t xml:space="preserve"> </w:t>
      </w:r>
      <w:r w:rsidRPr="00214CC6">
        <w:rPr>
          <w:lang w:val="en-GB"/>
        </w:rPr>
        <w:t>ACFA</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identified</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a</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perspective</w:t>
      </w:r>
      <w:r w:rsidR="009D42B6" w:rsidRPr="00214CC6">
        <w:rPr>
          <w:lang w:val="en-GB"/>
        </w:rPr>
        <w:t xml:space="preserve"> </w:t>
      </w:r>
      <w:r w:rsidRPr="00214CC6">
        <w:rPr>
          <w:lang w:val="en-GB"/>
        </w:rPr>
        <w:t>a</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characteristics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w:t>
      </w:r>
      <w:r w:rsidR="009D42B6" w:rsidRPr="00214CC6">
        <w:rPr>
          <w:lang w:val="en-GB"/>
        </w:rPr>
        <w:t xml:space="preserve"> </w:t>
      </w:r>
      <w:r w:rsidRPr="00214CC6">
        <w:rPr>
          <w:lang w:val="en-GB"/>
        </w:rPr>
        <w:t>viable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sustainable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system.</w:t>
      </w:r>
    </w:p>
    <w:p w14:paraId="73BF11A6" w14:textId="64462B7C" w:rsidR="009D42B6" w:rsidRDefault="00BB299D" w:rsidP="002A7D3B">
      <w:pPr>
        <w:pStyle w:val="Heading3NoNumber"/>
        <w:rPr>
          <w:lang w:val="en-GB"/>
        </w:rPr>
      </w:pPr>
      <w:bookmarkStart w:id="1074" w:name="_Toc14887399"/>
      <w:r w:rsidRPr="00BB299D">
        <w:rPr>
          <w:lang w:val="en-GB"/>
        </w:rPr>
        <w:t>Confidence</w:t>
      </w:r>
      <w:r w:rsidR="009D42B6">
        <w:rPr>
          <w:lang w:val="en-GB"/>
        </w:rPr>
        <w:t xml:space="preserve"> </w:t>
      </w:r>
      <w:r w:rsidRPr="00BB299D">
        <w:rPr>
          <w:lang w:val="en-GB"/>
        </w:rPr>
        <w:t>and</w:t>
      </w:r>
      <w:r w:rsidR="009D42B6">
        <w:rPr>
          <w:lang w:val="en-GB"/>
        </w:rPr>
        <w:t xml:space="preserve"> </w:t>
      </w:r>
      <w:r w:rsidR="00D13471">
        <w:rPr>
          <w:lang w:val="en-GB"/>
        </w:rPr>
        <w:t>t</w:t>
      </w:r>
      <w:r w:rsidRPr="00BB299D">
        <w:rPr>
          <w:lang w:val="en-GB"/>
        </w:rPr>
        <w:t>rust</w:t>
      </w:r>
      <w:bookmarkEnd w:id="1074"/>
    </w:p>
    <w:p w14:paraId="355275CE" w14:textId="77777777" w:rsidR="009D42B6" w:rsidRPr="00214CC6" w:rsidRDefault="00BB299D" w:rsidP="0072441A">
      <w:pPr>
        <w:rPr>
          <w:lang w:val="en-GB"/>
        </w:rPr>
      </w:pPr>
      <w:r w:rsidRPr="00214CC6">
        <w:rPr>
          <w:lang w:val="en-GB"/>
        </w:rPr>
        <w:t>The</w:t>
      </w:r>
      <w:r w:rsidR="009D42B6" w:rsidRPr="00214CC6">
        <w:rPr>
          <w:lang w:val="en-GB"/>
        </w:rPr>
        <w:t xml:space="preserve"> </w:t>
      </w:r>
      <w:r w:rsidRPr="00214CC6">
        <w:rPr>
          <w:lang w:val="en-GB"/>
        </w:rPr>
        <w:t>overriding</w:t>
      </w:r>
      <w:r w:rsidR="009D42B6" w:rsidRPr="00214CC6">
        <w:rPr>
          <w:lang w:val="en-GB"/>
        </w:rPr>
        <w:t xml:space="preserve"> </w:t>
      </w:r>
      <w:r w:rsidRPr="00214CC6">
        <w:rPr>
          <w:lang w:val="en-GB"/>
        </w:rPr>
        <w:t>challenge</w:t>
      </w:r>
      <w:r w:rsidR="009D42B6" w:rsidRPr="00214CC6">
        <w:rPr>
          <w:lang w:val="en-GB"/>
        </w:rPr>
        <w:t xml:space="preserve"> </w:t>
      </w:r>
      <w:r w:rsidRPr="00214CC6">
        <w:rPr>
          <w:lang w:val="en-GB"/>
        </w:rPr>
        <w:t>facing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Government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maintaining</w:t>
      </w:r>
      <w:r w:rsidR="009D42B6" w:rsidRPr="00214CC6">
        <w:rPr>
          <w:lang w:val="en-GB"/>
        </w:rPr>
        <w:t xml:space="preserve"> </w:t>
      </w:r>
      <w:r w:rsidRPr="00214CC6">
        <w:rPr>
          <w:lang w:val="en-GB"/>
        </w:rPr>
        <w:t>confidence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trust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quality</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financing</w:t>
      </w:r>
      <w:r w:rsidR="009D42B6" w:rsidRPr="00214CC6">
        <w:rPr>
          <w:lang w:val="en-GB"/>
        </w:rPr>
        <w:t xml:space="preserve"> </w:t>
      </w:r>
      <w:r w:rsidRPr="00214CC6">
        <w:rPr>
          <w:lang w:val="en-GB"/>
        </w:rPr>
        <w:t>arrangements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the</w:t>
      </w:r>
      <w:r w:rsidR="009D42B6" w:rsidRPr="00214CC6">
        <w:rPr>
          <w:lang w:val="en-GB"/>
        </w:rPr>
        <w:t xml:space="preserve"> </w:t>
      </w:r>
      <w:r w:rsidR="0055503C" w:rsidRPr="00214CC6">
        <w:rPr>
          <w:lang w:val="en-GB"/>
        </w:rPr>
        <w:t>industry</w:t>
      </w:r>
      <w:r w:rsidRPr="00214CC6">
        <w:rPr>
          <w:lang w:val="en-GB"/>
        </w:rPr>
        <w:t>.</w:t>
      </w:r>
    </w:p>
    <w:p w14:paraId="019F8634" w14:textId="77777777" w:rsidR="009D42B6" w:rsidRPr="00214CC6" w:rsidRDefault="00BB299D" w:rsidP="0072441A">
      <w:pPr>
        <w:rPr>
          <w:lang w:val="en-GB"/>
        </w:rPr>
      </w:pPr>
      <w:r w:rsidRPr="00214CC6">
        <w:rPr>
          <w:lang w:val="en-GB"/>
        </w:rPr>
        <w:t>Towards</w:t>
      </w:r>
      <w:r w:rsidR="009D42B6" w:rsidRPr="00214CC6">
        <w:rPr>
          <w:lang w:val="en-GB"/>
        </w:rPr>
        <w:t xml:space="preserve"> </w:t>
      </w:r>
      <w:r w:rsidRPr="00214CC6">
        <w:rPr>
          <w:lang w:val="en-GB"/>
        </w:rPr>
        <w:t>achieving</w:t>
      </w:r>
      <w:r w:rsidR="009D42B6" w:rsidRPr="00214CC6">
        <w:rPr>
          <w:lang w:val="en-GB"/>
        </w:rPr>
        <w:t xml:space="preserve"> </w:t>
      </w:r>
      <w:r w:rsidRPr="00214CC6">
        <w:rPr>
          <w:lang w:val="en-GB"/>
        </w:rPr>
        <w:t>trust,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regulatory</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arrangements</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stable,</w:t>
      </w:r>
      <w:r w:rsidR="009D42B6" w:rsidRPr="00214CC6">
        <w:rPr>
          <w:lang w:val="en-GB"/>
        </w:rPr>
        <w:t xml:space="preserve"> </w:t>
      </w:r>
      <w:r w:rsidRPr="00214CC6">
        <w:rPr>
          <w:lang w:val="en-GB"/>
        </w:rPr>
        <w:t>understood,</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transparent.</w:t>
      </w:r>
      <w:r w:rsidR="009D42B6" w:rsidRPr="00214CC6">
        <w:rPr>
          <w:lang w:val="en-GB"/>
        </w:rPr>
        <w:t xml:space="preserve"> </w:t>
      </w:r>
      <w:r w:rsidRPr="00214CC6">
        <w:rPr>
          <w:lang w:val="en-GB"/>
        </w:rPr>
        <w:t>Trust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essential</w:t>
      </w:r>
      <w:r w:rsidR="009D42B6" w:rsidRPr="00214CC6">
        <w:rPr>
          <w:lang w:val="en-GB"/>
        </w:rPr>
        <w:t xml:space="preserve"> </w:t>
      </w:r>
      <w:r w:rsidRPr="00214CC6">
        <w:rPr>
          <w:lang w:val="en-GB"/>
        </w:rPr>
        <w:t>because</w:t>
      </w:r>
      <w:r w:rsidR="009D42B6" w:rsidRPr="00214CC6">
        <w:rPr>
          <w:lang w:val="en-GB"/>
        </w:rPr>
        <w:t xml:space="preserve"> </w:t>
      </w:r>
      <w:r w:rsidRPr="00214CC6">
        <w:rPr>
          <w:lang w:val="en-GB"/>
        </w:rPr>
        <w:t>while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Government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main</w:t>
      </w:r>
      <w:r w:rsidR="009D42B6" w:rsidRPr="00214CC6">
        <w:rPr>
          <w:lang w:val="en-GB"/>
        </w:rPr>
        <w:t xml:space="preserve"> </w:t>
      </w:r>
      <w:r w:rsidRPr="00214CC6">
        <w:rPr>
          <w:lang w:val="en-GB"/>
        </w:rPr>
        <w:t>source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primarily</w:t>
      </w:r>
      <w:r w:rsidR="009D42B6" w:rsidRPr="00214CC6">
        <w:rPr>
          <w:lang w:val="en-GB"/>
        </w:rPr>
        <w:t xml:space="preserve"> </w:t>
      </w:r>
      <w:r w:rsidRPr="00214CC6">
        <w:rPr>
          <w:lang w:val="en-GB"/>
        </w:rPr>
        <w:t>delivered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non-government</w:t>
      </w:r>
      <w:r w:rsidR="009D42B6" w:rsidRPr="00214CC6">
        <w:rPr>
          <w:lang w:val="en-GB"/>
        </w:rPr>
        <w:t xml:space="preserve"> </w:t>
      </w:r>
      <w:r w:rsidRPr="00214CC6">
        <w:rPr>
          <w:lang w:val="en-GB"/>
        </w:rPr>
        <w:t>sector</w:t>
      </w:r>
      <w:r w:rsidR="0055503C" w:rsidRPr="00214CC6">
        <w:rPr>
          <w:lang w:val="en-GB"/>
        </w:rPr>
        <w:t>:</w:t>
      </w:r>
      <w:r w:rsidR="009D42B6" w:rsidRPr="00214CC6">
        <w:rPr>
          <w:lang w:val="en-GB"/>
        </w:rPr>
        <w:t xml:space="preserve"> </w:t>
      </w:r>
      <w:r w:rsidRPr="00214CC6">
        <w:rPr>
          <w:lang w:val="en-GB"/>
        </w:rPr>
        <w:t>for-profit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not</w:t>
      </w:r>
      <w:r w:rsidR="0055503C" w:rsidRPr="00214CC6">
        <w:rPr>
          <w:lang w:val="en-GB"/>
        </w:rPr>
        <w:noBreakHyphen/>
      </w:r>
      <w:r w:rsidRPr="00214CC6">
        <w:rPr>
          <w:lang w:val="en-GB"/>
        </w:rPr>
        <w:t>for</w:t>
      </w:r>
      <w:r w:rsidR="0055503C" w:rsidRPr="00214CC6">
        <w:rPr>
          <w:lang w:val="en-GB"/>
        </w:rPr>
        <w:noBreakHyphen/>
      </w:r>
      <w:r w:rsidR="009D42B6" w:rsidRPr="00214CC6">
        <w:rPr>
          <w:lang w:val="en-GB"/>
        </w:rPr>
        <w:t xml:space="preserve"> </w:t>
      </w:r>
      <w:r w:rsidRPr="00214CC6">
        <w:rPr>
          <w:lang w:val="en-GB"/>
        </w:rPr>
        <w:t>profit</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These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invest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0055503C" w:rsidRPr="00214CC6">
        <w:rPr>
          <w:lang w:val="en-GB"/>
        </w:rPr>
        <w:t>industry</w:t>
      </w:r>
      <w:r w:rsidRPr="00214CC6">
        <w:rPr>
          <w:lang w:val="en-GB"/>
        </w:rPr>
        <w:t>,</w:t>
      </w:r>
      <w:r w:rsidR="009D42B6" w:rsidRPr="00214CC6">
        <w:rPr>
          <w:lang w:val="en-GB"/>
        </w:rPr>
        <w:t xml:space="preserve"> </w:t>
      </w:r>
      <w:r w:rsidRPr="00214CC6">
        <w:rPr>
          <w:lang w:val="en-GB"/>
        </w:rPr>
        <w:t>nor</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able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attract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required</w:t>
      </w:r>
      <w:r w:rsidR="009D42B6" w:rsidRPr="00214CC6">
        <w:rPr>
          <w:lang w:val="en-GB"/>
        </w:rPr>
        <w:t xml:space="preserve"> </w:t>
      </w:r>
      <w:r w:rsidRPr="00214CC6">
        <w:rPr>
          <w:lang w:val="en-GB"/>
        </w:rPr>
        <w:t>staff,</w:t>
      </w:r>
      <w:r w:rsidR="009D42B6" w:rsidRPr="00214CC6">
        <w:rPr>
          <w:lang w:val="en-GB"/>
        </w:rPr>
        <w:t xml:space="preserve"> </w:t>
      </w:r>
      <w:r w:rsidRPr="00214CC6">
        <w:rPr>
          <w:lang w:val="en-GB"/>
        </w:rPr>
        <w:t>unless</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understand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basis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regulation,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Government’s</w:t>
      </w:r>
      <w:r w:rsidR="009D42B6" w:rsidRPr="00214CC6">
        <w:rPr>
          <w:lang w:val="en-GB"/>
        </w:rPr>
        <w:t xml:space="preserve"> </w:t>
      </w:r>
      <w:r w:rsidRPr="00214CC6">
        <w:rPr>
          <w:lang w:val="en-GB"/>
        </w:rPr>
        <w:t>approach</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0055503C" w:rsidRPr="00214CC6">
        <w:rPr>
          <w:lang w:val="en-GB"/>
        </w:rPr>
        <w:t>industry</w:t>
      </w:r>
      <w:r w:rsidRPr="00214CC6">
        <w:rPr>
          <w:lang w:val="en-GB"/>
        </w:rPr>
        <w: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confidence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adequacy</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stability</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Government</w:t>
      </w:r>
      <w:r w:rsidR="009D42B6" w:rsidRPr="00214CC6">
        <w:rPr>
          <w:lang w:val="en-GB"/>
        </w:rPr>
        <w:t xml:space="preserve"> </w:t>
      </w:r>
      <w:r w:rsidRPr="00214CC6">
        <w:rPr>
          <w:lang w:val="en-GB"/>
        </w:rPr>
        <w:t>policies.</w:t>
      </w:r>
    </w:p>
    <w:p w14:paraId="2A6AE5F4" w14:textId="77777777" w:rsidR="009D42B6" w:rsidRPr="00214CC6" w:rsidRDefault="00BB299D" w:rsidP="0072441A">
      <w:pPr>
        <w:rPr>
          <w:lang w:val="en-GB"/>
        </w:rPr>
      </w:pPr>
      <w:r w:rsidRPr="00214CC6">
        <w:rPr>
          <w:lang w:val="en-GB"/>
        </w:rPr>
        <w:t>From</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perspective,</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needs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trust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quality</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receive</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system</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influence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preparedness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families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seek</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support</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need.</w:t>
      </w:r>
    </w:p>
    <w:p w14:paraId="75952D11" w14:textId="40C6EC7A" w:rsidR="00BB299D" w:rsidRPr="00BB299D" w:rsidRDefault="00BB299D" w:rsidP="002A7D3B">
      <w:pPr>
        <w:pStyle w:val="Heading3NoNumber"/>
        <w:rPr>
          <w:lang w:val="en-GB"/>
        </w:rPr>
      </w:pPr>
      <w:bookmarkStart w:id="1075" w:name="_Toc14887400"/>
      <w:r w:rsidRPr="00BB299D">
        <w:rPr>
          <w:lang w:val="en-GB"/>
        </w:rPr>
        <w:t>Stable,</w:t>
      </w:r>
      <w:r w:rsidR="009D42B6">
        <w:rPr>
          <w:lang w:val="en-GB"/>
        </w:rPr>
        <w:t xml:space="preserve"> </w:t>
      </w:r>
      <w:r w:rsidRPr="00BB299D">
        <w:rPr>
          <w:lang w:val="en-GB"/>
        </w:rPr>
        <w:t>predictable,</w:t>
      </w:r>
      <w:r w:rsidR="009D42B6">
        <w:rPr>
          <w:lang w:val="en-GB"/>
        </w:rPr>
        <w:t xml:space="preserve"> </w:t>
      </w:r>
      <w:r w:rsidRPr="00BB299D">
        <w:rPr>
          <w:lang w:val="en-GB"/>
        </w:rPr>
        <w:t>efficient,</w:t>
      </w:r>
      <w:r w:rsidR="009D42B6">
        <w:rPr>
          <w:lang w:val="en-GB"/>
        </w:rPr>
        <w:t xml:space="preserve"> </w:t>
      </w:r>
      <w:r w:rsidRPr="00BB299D">
        <w:rPr>
          <w:lang w:val="en-GB"/>
        </w:rPr>
        <w:t>equitable</w:t>
      </w:r>
      <w:r w:rsidR="009D42B6">
        <w:rPr>
          <w:lang w:val="en-GB"/>
        </w:rPr>
        <w:t xml:space="preserve"> </w:t>
      </w:r>
      <w:r w:rsidRPr="00BB299D">
        <w:rPr>
          <w:lang w:val="en-GB"/>
        </w:rPr>
        <w:t>and</w:t>
      </w:r>
      <w:r w:rsidR="009D42B6">
        <w:rPr>
          <w:lang w:val="en-GB"/>
        </w:rPr>
        <w:t xml:space="preserve"> </w:t>
      </w:r>
      <w:r w:rsidRPr="00BB299D">
        <w:rPr>
          <w:lang w:val="en-GB"/>
        </w:rPr>
        <w:t>effective</w:t>
      </w:r>
      <w:r w:rsidR="009D42B6">
        <w:rPr>
          <w:lang w:val="en-GB"/>
        </w:rPr>
        <w:t xml:space="preserve"> </w:t>
      </w:r>
      <w:r w:rsidRPr="00BB299D">
        <w:rPr>
          <w:lang w:val="en-GB"/>
        </w:rPr>
        <w:t>arrangements</w:t>
      </w:r>
      <w:r w:rsidR="009D42B6">
        <w:rPr>
          <w:lang w:val="en-GB"/>
        </w:rPr>
        <w:t xml:space="preserve"> </w:t>
      </w:r>
      <w:r w:rsidRPr="00BB299D">
        <w:rPr>
          <w:lang w:val="en-GB"/>
        </w:rPr>
        <w:t>for</w:t>
      </w:r>
      <w:r w:rsidR="009D42B6">
        <w:rPr>
          <w:lang w:val="en-GB"/>
        </w:rPr>
        <w:t xml:space="preserve"> </w:t>
      </w:r>
      <w:r w:rsidRPr="00BB299D">
        <w:rPr>
          <w:lang w:val="en-GB"/>
        </w:rPr>
        <w:t>allocating</w:t>
      </w:r>
      <w:r w:rsidR="009D42B6">
        <w:rPr>
          <w:lang w:val="en-GB"/>
        </w:rPr>
        <w:t xml:space="preserve"> </w:t>
      </w:r>
      <w:r w:rsidRPr="00BB299D">
        <w:rPr>
          <w:lang w:val="en-GB"/>
        </w:rPr>
        <w:t>Government</w:t>
      </w:r>
      <w:r w:rsidR="009D42B6">
        <w:rPr>
          <w:lang w:val="en-GB"/>
        </w:rPr>
        <w:t xml:space="preserve"> </w:t>
      </w:r>
      <w:r w:rsidRPr="00BB299D">
        <w:rPr>
          <w:lang w:val="en-GB"/>
        </w:rPr>
        <w:t>funding</w:t>
      </w:r>
      <w:bookmarkEnd w:id="1075"/>
    </w:p>
    <w:p w14:paraId="01FEC8DF" w14:textId="77777777" w:rsidR="009D42B6" w:rsidRPr="00214CC6" w:rsidRDefault="00BB299D" w:rsidP="0072441A">
      <w:pPr>
        <w:rPr>
          <w:lang w:val="en-GB"/>
        </w:rPr>
      </w:pPr>
      <w:r w:rsidRPr="00214CC6">
        <w:rPr>
          <w:lang w:val="en-GB"/>
        </w:rPr>
        <w:t>There</w:t>
      </w:r>
      <w:r w:rsidR="009D42B6" w:rsidRPr="00214CC6">
        <w:rPr>
          <w:lang w:val="en-GB"/>
        </w:rPr>
        <w:t xml:space="preserve"> </w:t>
      </w:r>
      <w:r w:rsidRPr="00214CC6">
        <w:rPr>
          <w:lang w:val="en-GB"/>
        </w:rPr>
        <w:t>needs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a</w:t>
      </w:r>
      <w:r w:rsidR="009D42B6" w:rsidRPr="00214CC6">
        <w:rPr>
          <w:lang w:val="en-GB"/>
        </w:rPr>
        <w:t xml:space="preserve"> </w:t>
      </w:r>
      <w:r w:rsidRPr="00214CC6">
        <w:rPr>
          <w:lang w:val="en-GB"/>
        </w:rPr>
        <w:t>stable,</w:t>
      </w:r>
      <w:r w:rsidR="009D42B6" w:rsidRPr="00214CC6">
        <w:rPr>
          <w:lang w:val="en-GB"/>
        </w:rPr>
        <w:t xml:space="preserve"> </w:t>
      </w:r>
      <w:r w:rsidRPr="00214CC6">
        <w:rPr>
          <w:lang w:val="en-GB"/>
        </w:rPr>
        <w:t>efficient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effective</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tool</w:t>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provides</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stability</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both</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Government.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Government</w:t>
      </w:r>
      <w:r w:rsidR="009D42B6" w:rsidRPr="00214CC6">
        <w:rPr>
          <w:lang w:val="en-GB"/>
        </w:rPr>
        <w:t xml:space="preserve"> </w:t>
      </w:r>
      <w:r w:rsidRPr="00214CC6">
        <w:rPr>
          <w:lang w:val="en-GB"/>
        </w:rPr>
        <w:t>also</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challenge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ensuring</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tool</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consistent</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achieving</w:t>
      </w:r>
      <w:r w:rsidR="009D42B6" w:rsidRPr="00214CC6">
        <w:rPr>
          <w:lang w:val="en-GB"/>
        </w:rPr>
        <w:t xml:space="preserve"> </w:t>
      </w:r>
      <w:r w:rsidRPr="00214CC6">
        <w:rPr>
          <w:lang w:val="en-GB"/>
        </w:rPr>
        <w:t>ongoing</w:t>
      </w:r>
      <w:r w:rsidR="009D42B6" w:rsidRPr="00214CC6">
        <w:rPr>
          <w:lang w:val="en-GB"/>
        </w:rPr>
        <w:t xml:space="preserve"> </w:t>
      </w:r>
      <w:r w:rsidRPr="00214CC6">
        <w:rPr>
          <w:lang w:val="en-GB"/>
        </w:rPr>
        <w:t>equity</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access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all</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does</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incentivise</w:t>
      </w:r>
      <w:r w:rsidR="009D42B6" w:rsidRPr="00214CC6">
        <w:rPr>
          <w:lang w:val="en-GB"/>
        </w:rPr>
        <w:t xml:space="preserve"> </w:t>
      </w:r>
      <w:r w:rsidRPr="00214CC6">
        <w:rPr>
          <w:lang w:val="en-GB"/>
        </w:rPr>
        <w:t>outmoded</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inefficient</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practices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use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resources.</w:t>
      </w:r>
    </w:p>
    <w:p w14:paraId="33051DBF" w14:textId="77777777" w:rsidR="009D42B6" w:rsidRPr="00214CC6" w:rsidRDefault="00BB299D" w:rsidP="0072441A">
      <w:pPr>
        <w:rPr>
          <w:lang w:val="en-GB"/>
        </w:rPr>
      </w:pPr>
      <w:r w:rsidRPr="00214CC6">
        <w:rPr>
          <w:lang w:val="en-GB"/>
        </w:rPr>
        <w:t>The</w:t>
      </w:r>
      <w:r w:rsidR="009D42B6" w:rsidRPr="00214CC6">
        <w:rPr>
          <w:lang w:val="en-GB"/>
        </w:rPr>
        <w:t xml:space="preserve"> </w:t>
      </w:r>
      <w:r w:rsidRPr="00214CC6">
        <w:rPr>
          <w:lang w:val="en-GB"/>
        </w:rPr>
        <w:t>current</w:t>
      </w:r>
      <w:r w:rsidR="009D42B6" w:rsidRPr="00214CC6">
        <w:rPr>
          <w:lang w:val="en-GB"/>
        </w:rPr>
        <w:t xml:space="preserve"> </w:t>
      </w:r>
      <w:r w:rsidRPr="00214CC6">
        <w:rPr>
          <w:lang w:val="en-GB"/>
        </w:rPr>
        <w:t>review</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alternative</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arrangements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Resource</w:t>
      </w:r>
      <w:r w:rsidR="009D42B6" w:rsidRPr="00214CC6">
        <w:rPr>
          <w:lang w:val="en-GB"/>
        </w:rPr>
        <w:t xml:space="preserve"> </w:t>
      </w:r>
      <w:r w:rsidRPr="00214CC6">
        <w:rPr>
          <w:lang w:val="en-GB"/>
        </w:rPr>
        <w:t>Utilisation</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Classification</w:t>
      </w:r>
      <w:r w:rsidR="009D42B6" w:rsidRPr="00214CC6">
        <w:rPr>
          <w:lang w:val="en-GB"/>
        </w:rPr>
        <w:t xml:space="preserve"> </w:t>
      </w:r>
      <w:r w:rsidRPr="00214CC6">
        <w:rPr>
          <w:lang w:val="en-GB"/>
        </w:rPr>
        <w:t>Study</w:t>
      </w:r>
      <w:r w:rsidR="009D42B6" w:rsidRPr="00214CC6">
        <w:rPr>
          <w:lang w:val="en-GB"/>
        </w:rPr>
        <w:t xml:space="preserve"> </w:t>
      </w:r>
      <w:r w:rsidRPr="00214CC6">
        <w:rPr>
          <w:lang w:val="en-GB"/>
        </w:rPr>
        <w:t>(RUCS)</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important</w:t>
      </w:r>
      <w:r w:rsidR="009D42B6" w:rsidRPr="00214CC6">
        <w:rPr>
          <w:lang w:val="en-GB"/>
        </w:rPr>
        <w:t xml:space="preserve"> </w:t>
      </w:r>
      <w:r w:rsidRPr="00214CC6">
        <w:rPr>
          <w:lang w:val="en-GB"/>
        </w:rPr>
        <w:t>exercise.</w:t>
      </w:r>
      <w:r w:rsidR="009D42B6" w:rsidRPr="00214CC6">
        <w:rPr>
          <w:lang w:val="en-GB"/>
        </w:rPr>
        <w:t xml:space="preserve"> </w:t>
      </w:r>
      <w:r w:rsidRPr="00214CC6">
        <w:rPr>
          <w:lang w:val="en-GB"/>
        </w:rPr>
        <w:t>Desirable</w:t>
      </w:r>
      <w:r w:rsidR="009D42B6" w:rsidRPr="00214CC6">
        <w:rPr>
          <w:lang w:val="en-GB"/>
        </w:rPr>
        <w:t xml:space="preserve"> </w:t>
      </w:r>
      <w:r w:rsidRPr="00214CC6">
        <w:rPr>
          <w:lang w:val="en-GB"/>
        </w:rPr>
        <w:t>features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w:t>
      </w:r>
      <w:r w:rsidR="009D42B6" w:rsidRPr="00214CC6">
        <w:rPr>
          <w:lang w:val="en-GB"/>
        </w:rPr>
        <w:t xml:space="preserve"> </w:t>
      </w:r>
      <w:r w:rsidRPr="00214CC6">
        <w:rPr>
          <w:lang w:val="en-GB"/>
        </w:rPr>
        <w:t>new</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tool</w:t>
      </w:r>
      <w:r w:rsidR="009D42B6" w:rsidRPr="00214CC6">
        <w:rPr>
          <w:lang w:val="en-GB"/>
        </w:rPr>
        <w:t xml:space="preserve"> </w:t>
      </w:r>
      <w:r w:rsidRPr="00214CC6">
        <w:rPr>
          <w:lang w:val="en-GB"/>
        </w:rPr>
        <w:t>include:</w:t>
      </w:r>
      <w:r w:rsidR="009D42B6" w:rsidRPr="00214CC6">
        <w:rPr>
          <w:lang w:val="en-GB"/>
        </w:rPr>
        <w:t xml:space="preserve"> </w:t>
      </w:r>
      <w:r w:rsidRPr="00214CC6">
        <w:rPr>
          <w:lang w:val="en-GB"/>
        </w:rPr>
        <w:t>administrative</w:t>
      </w:r>
      <w:r w:rsidR="009D42B6" w:rsidRPr="00214CC6">
        <w:rPr>
          <w:lang w:val="en-GB"/>
        </w:rPr>
        <w:t xml:space="preserve"> </w:t>
      </w:r>
      <w:r w:rsidRPr="00214CC6">
        <w:rPr>
          <w:lang w:val="en-GB"/>
        </w:rPr>
        <w:t>simplicity,</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assessments</w:t>
      </w:r>
      <w:r w:rsidR="009D42B6" w:rsidRPr="00214CC6">
        <w:rPr>
          <w:lang w:val="en-GB"/>
        </w:rPr>
        <w:t xml:space="preserve"> </w:t>
      </w:r>
      <w:r w:rsidRPr="00214CC6">
        <w:rPr>
          <w:lang w:val="en-GB"/>
        </w:rPr>
        <w:t>external</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provider,</w:t>
      </w:r>
      <w:r w:rsidR="009D42B6" w:rsidRPr="00214CC6">
        <w:rPr>
          <w:lang w:val="en-GB"/>
        </w:rPr>
        <w:t xml:space="preserve"> </w:t>
      </w:r>
      <w:r w:rsidRPr="00214CC6">
        <w:rPr>
          <w:lang w:val="en-GB"/>
        </w:rPr>
        <w:t>equitable</w:t>
      </w:r>
      <w:r w:rsidR="009D42B6" w:rsidRPr="00214CC6">
        <w:rPr>
          <w:lang w:val="en-GB"/>
        </w:rPr>
        <w:t xml:space="preserve"> </w:t>
      </w:r>
      <w:r w:rsidRPr="00214CC6">
        <w:rPr>
          <w:lang w:val="en-GB"/>
        </w:rPr>
        <w:t>allocation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funds</w:t>
      </w:r>
      <w:r w:rsidR="009D42B6" w:rsidRPr="00214CC6">
        <w:rPr>
          <w:lang w:val="en-GB"/>
        </w:rPr>
        <w:t xml:space="preserve"> </w:t>
      </w:r>
      <w:r w:rsidRPr="00214CC6">
        <w:rPr>
          <w:lang w:val="en-GB"/>
        </w:rPr>
        <w:t>based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mix</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residents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needs,</w:t>
      </w:r>
      <w:r w:rsidR="009D42B6" w:rsidRPr="00214CC6">
        <w:rPr>
          <w:lang w:val="en-GB"/>
        </w:rPr>
        <w:t xml:space="preserve"> </w:t>
      </w:r>
      <w:r w:rsidRPr="00214CC6">
        <w:rPr>
          <w:lang w:val="en-GB"/>
        </w:rPr>
        <w:t>recognition</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many</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costs</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shared</w:t>
      </w:r>
      <w:r w:rsidR="009D42B6" w:rsidRPr="00214CC6">
        <w:rPr>
          <w:lang w:val="en-GB"/>
        </w:rPr>
        <w:t xml:space="preserve"> </w:t>
      </w:r>
      <w:r w:rsidRPr="00214CC6">
        <w:rPr>
          <w:lang w:val="en-GB"/>
        </w:rPr>
        <w:t>between</w:t>
      </w:r>
      <w:r w:rsidR="009D42B6" w:rsidRPr="00214CC6">
        <w:rPr>
          <w:lang w:val="en-GB"/>
        </w:rPr>
        <w:t xml:space="preserve"> </w:t>
      </w:r>
      <w:r w:rsidRPr="00214CC6">
        <w:rPr>
          <w:lang w:val="en-GB"/>
        </w:rPr>
        <w:t>residents,</w:t>
      </w:r>
      <w:r w:rsidR="009D42B6" w:rsidRPr="00214CC6">
        <w:rPr>
          <w:lang w:val="en-GB"/>
        </w:rPr>
        <w:t xml:space="preserve"> </w:t>
      </w:r>
      <w:r w:rsidRPr="00214CC6">
        <w:rPr>
          <w:lang w:val="en-GB"/>
        </w:rPr>
        <w:t>transparent</w:t>
      </w:r>
      <w:r w:rsidR="009D42B6" w:rsidRPr="00214CC6">
        <w:rPr>
          <w:lang w:val="en-GB"/>
        </w:rPr>
        <w:t xml:space="preserve"> </w:t>
      </w:r>
      <w:r w:rsidRPr="00214CC6">
        <w:rPr>
          <w:lang w:val="en-GB"/>
        </w:rPr>
        <w:t>studies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determine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indexation</w:t>
      </w:r>
      <w:r w:rsidR="009D42B6" w:rsidRPr="00214CC6">
        <w:rPr>
          <w:lang w:val="en-GB"/>
        </w:rPr>
        <w:t xml:space="preserve"> </w:t>
      </w:r>
      <w:r w:rsidRPr="00214CC6">
        <w:rPr>
          <w:lang w:val="en-GB"/>
        </w:rPr>
        <w:t>arrangements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adequately</w:t>
      </w:r>
      <w:r w:rsidR="009D42B6" w:rsidRPr="00214CC6">
        <w:rPr>
          <w:lang w:val="en-GB"/>
        </w:rPr>
        <w:t xml:space="preserve"> </w:t>
      </w:r>
      <w:r w:rsidRPr="00214CC6">
        <w:rPr>
          <w:lang w:val="en-GB"/>
        </w:rPr>
        <w:t>reflect</w:t>
      </w:r>
      <w:r w:rsidR="009D42B6" w:rsidRPr="00214CC6">
        <w:rPr>
          <w:lang w:val="en-GB"/>
        </w:rPr>
        <w:t xml:space="preserve"> </w:t>
      </w:r>
      <w:r w:rsidRPr="00214CC6">
        <w:rPr>
          <w:lang w:val="en-GB"/>
        </w:rPr>
        <w:t>movement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costs.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introducing</w:t>
      </w:r>
      <w:r w:rsidR="009D42B6" w:rsidRPr="00214CC6">
        <w:rPr>
          <w:lang w:val="en-GB"/>
        </w:rPr>
        <w:t xml:space="preserve"> </w:t>
      </w:r>
      <w:r w:rsidRPr="00214CC6">
        <w:rPr>
          <w:lang w:val="en-GB"/>
        </w:rPr>
        <w:t>a</w:t>
      </w:r>
      <w:r w:rsidR="009D42B6" w:rsidRPr="00214CC6">
        <w:rPr>
          <w:lang w:val="en-GB"/>
        </w:rPr>
        <w:t xml:space="preserve"> </w:t>
      </w:r>
      <w:r w:rsidRPr="00214CC6">
        <w:rPr>
          <w:lang w:val="en-GB"/>
        </w:rPr>
        <w:t>new</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model,</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important</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ensure</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confidence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new</w:t>
      </w:r>
      <w:r w:rsidR="009D42B6" w:rsidRPr="00214CC6">
        <w:rPr>
          <w:lang w:val="en-GB"/>
        </w:rPr>
        <w:t xml:space="preserve"> </w:t>
      </w:r>
      <w:r w:rsidRPr="00214CC6">
        <w:rPr>
          <w:lang w:val="en-GB"/>
        </w:rPr>
        <w:t>arrangements.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new</w:t>
      </w:r>
      <w:r w:rsidR="009D42B6" w:rsidRPr="00214CC6">
        <w:rPr>
          <w:lang w:val="en-GB"/>
        </w:rPr>
        <w:t xml:space="preserve"> </w:t>
      </w:r>
      <w:r w:rsidRPr="00214CC6">
        <w:rPr>
          <w:lang w:val="en-GB"/>
        </w:rPr>
        <w:t>system</w:t>
      </w:r>
      <w:r w:rsidR="009D42B6" w:rsidRPr="00214CC6">
        <w:rPr>
          <w:lang w:val="en-GB"/>
        </w:rPr>
        <w:t xml:space="preserve"> </w:t>
      </w:r>
      <w:r w:rsidRPr="00214CC6">
        <w:rPr>
          <w:lang w:val="en-GB"/>
        </w:rPr>
        <w:t>needs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transparent,</w:t>
      </w:r>
      <w:r w:rsidR="009D42B6" w:rsidRPr="00214CC6">
        <w:rPr>
          <w:lang w:val="en-GB"/>
        </w:rPr>
        <w:t xml:space="preserve"> </w:t>
      </w:r>
      <w:r w:rsidRPr="00214CC6">
        <w:rPr>
          <w:lang w:val="en-GB"/>
        </w:rPr>
        <w:t>robust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evidence</w:t>
      </w:r>
      <w:r w:rsidR="009D42B6" w:rsidRPr="00214CC6">
        <w:rPr>
          <w:lang w:val="en-GB"/>
        </w:rPr>
        <w:t xml:space="preserve"> </w:t>
      </w:r>
      <w:r w:rsidRPr="00214CC6">
        <w:rPr>
          <w:lang w:val="en-GB"/>
        </w:rPr>
        <w:t>based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achieve</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objective.</w:t>
      </w:r>
    </w:p>
    <w:p w14:paraId="63F344B1" w14:textId="77777777" w:rsidR="009D42B6" w:rsidRPr="00214CC6" w:rsidRDefault="00BB299D" w:rsidP="0072441A">
      <w:pPr>
        <w:rPr>
          <w:lang w:val="en-GB"/>
        </w:rPr>
      </w:pPr>
      <w:r w:rsidRPr="00214CC6">
        <w:rPr>
          <w:lang w:val="en-GB"/>
        </w:rPr>
        <w:lastRenderedPageBreak/>
        <w:t>Similarly,</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needs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stable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efficient</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arrangements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ensure</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targeted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available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all</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arrangements</w:t>
      </w:r>
      <w:r w:rsidR="009D42B6" w:rsidRPr="00214CC6">
        <w:rPr>
          <w:lang w:val="en-GB"/>
        </w:rPr>
        <w:t xml:space="preserve"> </w:t>
      </w:r>
      <w:r w:rsidRPr="00214CC6">
        <w:rPr>
          <w:lang w:val="en-GB"/>
        </w:rPr>
        <w:t>should</w:t>
      </w:r>
      <w:r w:rsidR="009D42B6" w:rsidRPr="00214CC6">
        <w:rPr>
          <w:lang w:val="en-GB"/>
        </w:rPr>
        <w:t xml:space="preserve"> </w:t>
      </w:r>
      <w:r w:rsidRPr="00214CC6">
        <w:rPr>
          <w:lang w:val="en-GB"/>
        </w:rPr>
        <w:t>also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based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transparent</w:t>
      </w:r>
      <w:r w:rsidR="009D42B6" w:rsidRPr="00214CC6">
        <w:rPr>
          <w:lang w:val="en-GB"/>
        </w:rPr>
        <w:t xml:space="preserve"> </w:t>
      </w:r>
      <w:r w:rsidRPr="00214CC6">
        <w:rPr>
          <w:lang w:val="en-GB"/>
        </w:rPr>
        <w:t>studies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determine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care.</w:t>
      </w:r>
    </w:p>
    <w:p w14:paraId="783AA614" w14:textId="62048F1D" w:rsidR="00BB299D" w:rsidRPr="00BB299D" w:rsidRDefault="00BB299D" w:rsidP="002A7D3B">
      <w:pPr>
        <w:pStyle w:val="Heading3NoNumber"/>
        <w:rPr>
          <w:lang w:val="en-GB"/>
        </w:rPr>
      </w:pPr>
      <w:bookmarkStart w:id="1076" w:name="_Toc14887401"/>
      <w:r w:rsidRPr="00BB299D">
        <w:rPr>
          <w:lang w:val="en-GB"/>
        </w:rPr>
        <w:t>Appropriate</w:t>
      </w:r>
      <w:r w:rsidR="009D42B6">
        <w:rPr>
          <w:lang w:val="en-GB"/>
        </w:rPr>
        <w:t xml:space="preserve"> </w:t>
      </w:r>
      <w:r w:rsidRPr="00BB299D">
        <w:rPr>
          <w:lang w:val="en-GB"/>
        </w:rPr>
        <w:t>overall</w:t>
      </w:r>
      <w:r w:rsidR="009D42B6">
        <w:rPr>
          <w:lang w:val="en-GB"/>
        </w:rPr>
        <w:t xml:space="preserve"> </w:t>
      </w:r>
      <w:r w:rsidRPr="00BB299D">
        <w:rPr>
          <w:lang w:val="en-GB"/>
        </w:rPr>
        <w:t>funding</w:t>
      </w:r>
      <w:bookmarkEnd w:id="1076"/>
    </w:p>
    <w:p w14:paraId="15F44600" w14:textId="77777777" w:rsidR="009D42B6" w:rsidRPr="00214CC6" w:rsidRDefault="00BB299D" w:rsidP="0072441A">
      <w:pPr>
        <w:rPr>
          <w:lang w:val="en-GB"/>
        </w:rPr>
      </w:pPr>
      <w:r w:rsidRPr="00214CC6">
        <w:rPr>
          <w:lang w:val="en-GB"/>
        </w:rPr>
        <w:t>Efficient</w:t>
      </w:r>
      <w:r w:rsidR="009D42B6" w:rsidRPr="00214CC6">
        <w:rPr>
          <w:lang w:val="en-GB"/>
        </w:rPr>
        <w:t xml:space="preserve"> </w:t>
      </w:r>
      <w:r w:rsidRPr="00214CC6">
        <w:rPr>
          <w:lang w:val="en-GB"/>
        </w:rPr>
        <w:t>arrangements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equitably</w:t>
      </w:r>
      <w:r w:rsidR="009D42B6" w:rsidRPr="00214CC6">
        <w:rPr>
          <w:lang w:val="en-GB"/>
        </w:rPr>
        <w:t xml:space="preserve"> </w:t>
      </w:r>
      <w:r w:rsidRPr="00214CC6">
        <w:rPr>
          <w:lang w:val="en-GB"/>
        </w:rPr>
        <w:t>allocating</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across</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necessary,</w:t>
      </w:r>
      <w:r w:rsidR="009D42B6" w:rsidRPr="00214CC6">
        <w:rPr>
          <w:lang w:val="en-GB"/>
        </w:rPr>
        <w:t xml:space="preserve"> </w:t>
      </w:r>
      <w:r w:rsidRPr="00214CC6">
        <w:rPr>
          <w:lang w:val="en-GB"/>
        </w:rPr>
        <w:t>but</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also</w:t>
      </w:r>
      <w:r w:rsidR="009D42B6" w:rsidRPr="00214CC6">
        <w:rPr>
          <w:lang w:val="en-GB"/>
        </w:rPr>
        <w:t xml:space="preserve"> </w:t>
      </w:r>
      <w:r w:rsidRPr="00214CC6">
        <w:rPr>
          <w:lang w:val="en-GB"/>
        </w:rPr>
        <w:t>important</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overall</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pool</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system</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adequate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sustainable.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sufficient</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meet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quality</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needs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current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prospective</w:t>
      </w:r>
      <w:r w:rsidR="009D42B6" w:rsidRPr="00214CC6">
        <w:rPr>
          <w:lang w:val="en-GB"/>
        </w:rPr>
        <w:t xml:space="preserve"> </w:t>
      </w:r>
      <w:r w:rsidRPr="00214CC6">
        <w:rPr>
          <w:lang w:val="en-GB"/>
        </w:rPr>
        <w:t>Australians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doing</w:t>
      </w:r>
      <w:r w:rsidR="009D42B6" w:rsidRPr="00214CC6">
        <w:rPr>
          <w:lang w:val="en-GB"/>
        </w:rPr>
        <w:t xml:space="preserve"> </w:t>
      </w:r>
      <w:r w:rsidRPr="00214CC6">
        <w:rPr>
          <w:lang w:val="en-GB"/>
        </w:rPr>
        <w:t>so</w:t>
      </w:r>
      <w:r w:rsidR="009D42B6" w:rsidRPr="00214CC6">
        <w:rPr>
          <w:lang w:val="en-GB"/>
        </w:rPr>
        <w:t xml:space="preserve"> </w:t>
      </w:r>
      <w:r w:rsidRPr="00214CC6">
        <w:rPr>
          <w:lang w:val="en-GB"/>
        </w:rPr>
        <w:t>provide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incentive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invest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industry.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provided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Government</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support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delivery</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quality</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w:t>
      </w:r>
      <w:r w:rsidR="00035BE5" w:rsidRPr="00214CC6">
        <w:rPr>
          <w:lang w:val="en-GB"/>
        </w:rPr>
        <w:t>ervices</w:t>
      </w:r>
      <w:r w:rsidR="009D42B6" w:rsidRPr="00214CC6">
        <w:rPr>
          <w:lang w:val="en-GB"/>
        </w:rPr>
        <w:t xml:space="preserve"> </w:t>
      </w:r>
      <w:r w:rsidR="00035BE5" w:rsidRPr="00214CC6">
        <w:rPr>
          <w:lang w:val="en-GB"/>
        </w:rPr>
        <w:t>required</w:t>
      </w:r>
      <w:r w:rsidR="009D42B6" w:rsidRPr="00214CC6">
        <w:rPr>
          <w:lang w:val="en-GB"/>
        </w:rPr>
        <w:t xml:space="preserve"> </w:t>
      </w:r>
      <w:r w:rsidR="00035BE5" w:rsidRPr="00214CC6">
        <w:rPr>
          <w:lang w:val="en-GB"/>
        </w:rPr>
        <w:t>by</w:t>
      </w:r>
      <w:r w:rsidR="009D42B6" w:rsidRPr="00214CC6">
        <w:rPr>
          <w:lang w:val="en-GB"/>
        </w:rPr>
        <w:t xml:space="preserve"> </w:t>
      </w:r>
      <w:r w:rsidR="00035BE5" w:rsidRPr="00214CC6">
        <w:rPr>
          <w:lang w:val="en-GB"/>
        </w:rPr>
        <w:t>Australians.</w:t>
      </w:r>
      <w:r w:rsidR="009D42B6" w:rsidRPr="00214CC6">
        <w:rPr>
          <w:lang w:val="en-GB"/>
        </w:rPr>
        <w:t xml:space="preserve"> </w:t>
      </w:r>
      <w:r w:rsidR="00035BE5" w:rsidRPr="00214CC6">
        <w:rPr>
          <w:lang w:val="en-GB"/>
        </w:rPr>
        <w:t>B</w:t>
      </w:r>
      <w:r w:rsidRPr="00214CC6">
        <w:rPr>
          <w:lang w:val="en-GB"/>
        </w:rPr>
        <w:t>ut</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should</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support</w:t>
      </w:r>
      <w:r w:rsidR="009D42B6" w:rsidRPr="00214CC6">
        <w:rPr>
          <w:lang w:val="en-GB"/>
        </w:rPr>
        <w:t xml:space="preserve"> </w:t>
      </w:r>
      <w:r w:rsidRPr="00214CC6">
        <w:rPr>
          <w:lang w:val="en-GB"/>
        </w:rPr>
        <w:t>inefficient</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poorly</w:t>
      </w:r>
      <w:r w:rsidR="009D42B6" w:rsidRPr="00214CC6">
        <w:rPr>
          <w:lang w:val="en-GB"/>
        </w:rPr>
        <w:t xml:space="preserve"> </w:t>
      </w:r>
      <w:r w:rsidRPr="00214CC6">
        <w:rPr>
          <w:lang w:val="en-GB"/>
        </w:rPr>
        <w:t>managed</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nor</w:t>
      </w:r>
      <w:r w:rsidR="009D42B6" w:rsidRPr="00214CC6">
        <w:rPr>
          <w:lang w:val="en-GB"/>
        </w:rPr>
        <w:t xml:space="preserve"> </w:t>
      </w:r>
      <w:r w:rsidRPr="00214CC6">
        <w:rPr>
          <w:lang w:val="en-GB"/>
        </w:rPr>
        <w:t>should</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provide</w:t>
      </w:r>
      <w:r w:rsidR="009D42B6" w:rsidRPr="00214CC6">
        <w:rPr>
          <w:lang w:val="en-GB"/>
        </w:rPr>
        <w:t xml:space="preserve"> </w:t>
      </w:r>
      <w:r w:rsidRPr="00214CC6">
        <w:rPr>
          <w:lang w:val="en-GB"/>
        </w:rPr>
        <w:t>higher</w:t>
      </w:r>
      <w:r w:rsidR="009D42B6" w:rsidRPr="00214CC6">
        <w:rPr>
          <w:lang w:val="en-GB"/>
        </w:rPr>
        <w:t xml:space="preserve"> </w:t>
      </w:r>
      <w:r w:rsidRPr="00214CC6">
        <w:rPr>
          <w:lang w:val="en-GB"/>
        </w:rPr>
        <w:t>than</w:t>
      </w:r>
      <w:r w:rsidR="009D42B6" w:rsidRPr="00214CC6">
        <w:rPr>
          <w:lang w:val="en-GB"/>
        </w:rPr>
        <w:t xml:space="preserve"> </w:t>
      </w:r>
      <w:r w:rsidRPr="00214CC6">
        <w:rPr>
          <w:lang w:val="en-GB"/>
        </w:rPr>
        <w:t>necessary</w:t>
      </w:r>
      <w:r w:rsidR="009D42B6" w:rsidRPr="00214CC6">
        <w:rPr>
          <w:lang w:val="en-GB"/>
        </w:rPr>
        <w:t xml:space="preserve"> </w:t>
      </w:r>
      <w:r w:rsidRPr="00214CC6">
        <w:rPr>
          <w:lang w:val="en-GB"/>
        </w:rPr>
        <w:t>funding.</w:t>
      </w:r>
    </w:p>
    <w:p w14:paraId="5E0F12FF" w14:textId="6652EA52" w:rsidR="00BB299D" w:rsidRPr="00214CC6" w:rsidRDefault="00BB299D" w:rsidP="0072441A">
      <w:pPr>
        <w:rPr>
          <w:lang w:val="en-GB"/>
        </w:rPr>
      </w:pPr>
      <w:r w:rsidRPr="00214CC6">
        <w:rPr>
          <w:lang w:val="en-GB"/>
        </w:rPr>
        <w:t>The</w:t>
      </w:r>
      <w:r w:rsidR="009D42B6" w:rsidRPr="00214CC6">
        <w:rPr>
          <w:lang w:val="en-GB"/>
        </w:rPr>
        <w:t xml:space="preserve"> </w:t>
      </w:r>
      <w:r w:rsidRPr="00214CC6">
        <w:rPr>
          <w:lang w:val="en-GB"/>
        </w:rPr>
        <w:t>Government</w:t>
      </w:r>
      <w:r w:rsidR="009D42B6" w:rsidRPr="00214CC6">
        <w:rPr>
          <w:lang w:val="en-GB"/>
        </w:rPr>
        <w:t xml:space="preserve"> </w:t>
      </w:r>
      <w:r w:rsidRPr="00214CC6">
        <w:rPr>
          <w:lang w:val="en-GB"/>
        </w:rPr>
        <w:t>needs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ensure</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Budget</w:t>
      </w:r>
      <w:r w:rsidR="009D42B6" w:rsidRPr="00214CC6">
        <w:rPr>
          <w:lang w:val="en-GB"/>
        </w:rPr>
        <w:t xml:space="preserve"> </w:t>
      </w:r>
      <w:r w:rsidRPr="00214CC6">
        <w:rPr>
          <w:lang w:val="en-GB"/>
        </w:rPr>
        <w:t>forecasts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spending</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realistic</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possible.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sizeable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growing</w:t>
      </w:r>
      <w:r w:rsidR="009D42B6" w:rsidRPr="00214CC6">
        <w:rPr>
          <w:lang w:val="en-GB"/>
        </w:rPr>
        <w:t xml:space="preserve"> </w:t>
      </w:r>
      <w:r w:rsidRPr="00214CC6">
        <w:rPr>
          <w:lang w:val="en-GB"/>
        </w:rPr>
        <w:t>component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Commonwealth’s</w:t>
      </w:r>
      <w:r w:rsidR="009D42B6" w:rsidRPr="00214CC6">
        <w:rPr>
          <w:lang w:val="en-GB"/>
        </w:rPr>
        <w:t xml:space="preserve"> </w:t>
      </w:r>
      <w:r w:rsidR="00035BE5" w:rsidRPr="00214CC6">
        <w:rPr>
          <w:lang w:val="en-GB"/>
        </w:rPr>
        <w:t>B</w:t>
      </w:r>
      <w:r w:rsidRPr="00214CC6">
        <w:rPr>
          <w:lang w:val="en-GB"/>
        </w:rPr>
        <w:t>udget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its</w:t>
      </w:r>
      <w:r w:rsidR="009D42B6" w:rsidRPr="00214CC6">
        <w:rPr>
          <w:lang w:val="en-GB"/>
        </w:rPr>
        <w:t xml:space="preserve"> </w:t>
      </w:r>
      <w:r w:rsidRPr="00214CC6">
        <w:rPr>
          <w:lang w:val="en-GB"/>
        </w:rPr>
        <w:t>importance</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grow</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line</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ageing</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Australian</w:t>
      </w:r>
      <w:r w:rsidR="009D42B6" w:rsidRPr="00214CC6">
        <w:rPr>
          <w:lang w:val="en-GB"/>
        </w:rPr>
        <w:t xml:space="preserve"> </w:t>
      </w:r>
      <w:r w:rsidRPr="00214CC6">
        <w:rPr>
          <w:lang w:val="en-GB"/>
        </w:rPr>
        <w:t>population.</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overshooting</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expenditure</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cause</w:t>
      </w:r>
      <w:r w:rsidR="009D42B6" w:rsidRPr="00214CC6">
        <w:rPr>
          <w:lang w:val="en-GB"/>
        </w:rPr>
        <w:t xml:space="preserve"> </w:t>
      </w:r>
      <w:r w:rsidRPr="00214CC6">
        <w:rPr>
          <w:lang w:val="en-GB"/>
        </w:rPr>
        <w:t>problems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management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Government’s</w:t>
      </w:r>
      <w:r w:rsidR="009D42B6" w:rsidRPr="00214CC6">
        <w:rPr>
          <w:lang w:val="en-GB"/>
        </w:rPr>
        <w:t xml:space="preserve"> </w:t>
      </w:r>
      <w:r w:rsidRPr="00214CC6">
        <w:rPr>
          <w:lang w:val="en-GB"/>
        </w:rPr>
        <w:t>accounts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bring</w:t>
      </w:r>
      <w:r w:rsidR="009D42B6" w:rsidRPr="00214CC6">
        <w:rPr>
          <w:lang w:val="en-GB"/>
        </w:rPr>
        <w:t xml:space="preserve"> </w:t>
      </w:r>
      <w:r w:rsidRPr="00214CC6">
        <w:rPr>
          <w:lang w:val="en-GB"/>
        </w:rPr>
        <w:t>into</w:t>
      </w:r>
      <w:r w:rsidR="009D42B6" w:rsidRPr="00214CC6">
        <w:rPr>
          <w:lang w:val="en-GB"/>
        </w:rPr>
        <w:t xml:space="preserve"> </w:t>
      </w:r>
      <w:r w:rsidRPr="00214CC6">
        <w:rPr>
          <w:lang w:val="en-GB"/>
        </w:rPr>
        <w:t>question</w:t>
      </w:r>
      <w:r w:rsidR="009D42B6" w:rsidRPr="00214CC6">
        <w:rPr>
          <w:lang w:val="en-GB"/>
        </w:rPr>
        <w:t xml:space="preserve"> </w:t>
      </w:r>
      <w:r w:rsidRPr="00214CC6">
        <w:rPr>
          <w:lang w:val="en-GB"/>
        </w:rPr>
        <w:t>its</w:t>
      </w:r>
      <w:r w:rsidR="009D42B6" w:rsidRPr="00214CC6">
        <w:rPr>
          <w:lang w:val="en-GB"/>
        </w:rPr>
        <w:t xml:space="preserve"> </w:t>
      </w:r>
      <w:r w:rsidRPr="00214CC6">
        <w:rPr>
          <w:lang w:val="en-GB"/>
        </w:rPr>
        <w:t>fiscal</w:t>
      </w:r>
      <w:r w:rsidR="009D42B6" w:rsidRPr="00214CC6">
        <w:rPr>
          <w:lang w:val="en-GB"/>
        </w:rPr>
        <w:t xml:space="preserve"> </w:t>
      </w:r>
      <w:r w:rsidRPr="00214CC6">
        <w:rPr>
          <w:lang w:val="en-GB"/>
        </w:rPr>
        <w:t>sustainability.</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however,</w:t>
      </w:r>
      <w:r w:rsidR="009D42B6" w:rsidRPr="00214CC6">
        <w:rPr>
          <w:lang w:val="en-GB"/>
        </w:rPr>
        <w:t xml:space="preserve"> </w:t>
      </w:r>
      <w:r w:rsidRPr="00214CC6">
        <w:rPr>
          <w:lang w:val="en-GB"/>
        </w:rPr>
        <w:t>a</w:t>
      </w:r>
      <w:r w:rsidR="009D42B6" w:rsidRPr="00214CC6">
        <w:rPr>
          <w:lang w:val="en-GB"/>
        </w:rPr>
        <w:t xml:space="preserve"> </w:t>
      </w:r>
      <w:r w:rsidRPr="00214CC6">
        <w:rPr>
          <w:lang w:val="en-GB"/>
        </w:rPr>
        <w:t>simple</w:t>
      </w:r>
      <w:r w:rsidR="009D42B6" w:rsidRPr="00214CC6">
        <w:rPr>
          <w:lang w:val="en-GB"/>
        </w:rPr>
        <w:t xml:space="preserve"> </w:t>
      </w:r>
      <w:r w:rsidRPr="00214CC6">
        <w:rPr>
          <w:lang w:val="en-GB"/>
        </w:rPr>
        <w:t>matter</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determine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appropriate</w:t>
      </w:r>
      <w:r w:rsidR="009D42B6" w:rsidRPr="00214CC6">
        <w:rPr>
          <w:lang w:val="en-GB"/>
        </w:rPr>
        <w:t xml:space="preserve"> </w:t>
      </w:r>
      <w:r w:rsidRPr="00214CC6">
        <w:rPr>
          <w:lang w:val="en-GB"/>
        </w:rPr>
        <w:t>amount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0055503C" w:rsidRPr="00214CC6">
        <w:rPr>
          <w:lang w:val="en-GB"/>
        </w:rPr>
        <w:t>industry</w:t>
      </w:r>
      <w:r w:rsidRPr="00214CC6">
        <w:rPr>
          <w:lang w:val="en-GB"/>
        </w:rPr>
        <w:t>,</w:t>
      </w:r>
      <w:r w:rsidR="009D42B6" w:rsidRPr="00214CC6">
        <w:rPr>
          <w:lang w:val="en-GB"/>
        </w:rPr>
        <w:t xml:space="preserve"> </w:t>
      </w:r>
      <w:r w:rsidRPr="00214CC6">
        <w:rPr>
          <w:lang w:val="en-GB"/>
        </w:rPr>
        <w:t>although</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issue</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requires</w:t>
      </w:r>
      <w:r w:rsidR="009D42B6" w:rsidRPr="00214CC6">
        <w:rPr>
          <w:lang w:val="en-GB"/>
        </w:rPr>
        <w:t xml:space="preserve"> </w:t>
      </w:r>
      <w:r w:rsidRPr="00214CC6">
        <w:rPr>
          <w:lang w:val="en-GB"/>
        </w:rPr>
        <w:t>careful</w:t>
      </w:r>
      <w:r w:rsidR="009D42B6" w:rsidRPr="00214CC6">
        <w:rPr>
          <w:lang w:val="en-GB"/>
        </w:rPr>
        <w:t xml:space="preserve"> </w:t>
      </w:r>
      <w:r w:rsidRPr="00214CC6">
        <w:rPr>
          <w:lang w:val="en-GB"/>
        </w:rPr>
        <w:t>consideration.</w:t>
      </w:r>
      <w:r w:rsidR="009D42B6" w:rsidRPr="00214CC6">
        <w:rPr>
          <w:lang w:val="en-GB"/>
        </w:rPr>
        <w:t xml:space="preserve"> </w:t>
      </w:r>
      <w:r w:rsidRPr="00214CC6">
        <w:rPr>
          <w:lang w:val="en-GB"/>
        </w:rPr>
        <w:t>The</w:t>
      </w:r>
      <w:r w:rsidR="009D42B6" w:rsidRPr="00214CC6">
        <w:rPr>
          <w:lang w:val="en-GB"/>
        </w:rPr>
        <w:t xml:space="preserve"> </w:t>
      </w:r>
      <w:r w:rsidR="0055503C" w:rsidRPr="00214CC6">
        <w:rPr>
          <w:lang w:val="en-GB"/>
        </w:rPr>
        <w:t>industry</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very</w:t>
      </w:r>
      <w:r w:rsidR="009D42B6" w:rsidRPr="00214CC6">
        <w:rPr>
          <w:lang w:val="en-GB"/>
        </w:rPr>
        <w:t xml:space="preserve"> </w:t>
      </w:r>
      <w:r w:rsidRPr="00214CC6">
        <w:rPr>
          <w:lang w:val="en-GB"/>
        </w:rPr>
        <w:t>diverse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results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vary</w:t>
      </w:r>
      <w:r w:rsidR="009D42B6" w:rsidRPr="00214CC6">
        <w:rPr>
          <w:lang w:val="en-GB"/>
        </w:rPr>
        <w:t xml:space="preserve"> </w:t>
      </w:r>
      <w:r w:rsidRPr="00214CC6">
        <w:rPr>
          <w:lang w:val="en-GB"/>
        </w:rPr>
        <w:t>depending</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business</w:t>
      </w:r>
      <w:r w:rsidR="009D42B6" w:rsidRPr="00214CC6">
        <w:rPr>
          <w:lang w:val="en-GB"/>
        </w:rPr>
        <w:t xml:space="preserve"> </w:t>
      </w:r>
      <w:r w:rsidRPr="00214CC6">
        <w:rPr>
          <w:lang w:val="en-GB"/>
        </w:rPr>
        <w:t>structures,</w:t>
      </w:r>
      <w:r w:rsidR="009D42B6" w:rsidRPr="00214CC6">
        <w:rPr>
          <w:lang w:val="en-GB"/>
        </w:rPr>
        <w:t xml:space="preserve"> </w:t>
      </w:r>
      <w:r w:rsidRPr="00214CC6">
        <w:rPr>
          <w:lang w:val="en-GB"/>
        </w:rPr>
        <w:t>financing</w:t>
      </w:r>
      <w:r w:rsidR="009D42B6" w:rsidRPr="00214CC6">
        <w:rPr>
          <w:lang w:val="en-GB"/>
        </w:rPr>
        <w:t xml:space="preserve"> </w:t>
      </w:r>
      <w:r w:rsidRPr="00214CC6">
        <w:rPr>
          <w:lang w:val="en-GB"/>
        </w:rPr>
        <w:t>arrangements,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motivations,</w:t>
      </w:r>
      <w:r w:rsidR="009D42B6" w:rsidRPr="00214CC6">
        <w:rPr>
          <w:lang w:val="en-GB"/>
        </w:rPr>
        <w:t xml:space="preserve"> </w:t>
      </w:r>
      <w:r w:rsidRPr="00214CC6">
        <w:rPr>
          <w:lang w:val="en-GB"/>
        </w:rPr>
        <w:t>including</w:t>
      </w:r>
      <w:r w:rsidR="009D42B6" w:rsidRPr="00214CC6">
        <w:rPr>
          <w:lang w:val="en-GB"/>
        </w:rPr>
        <w:t xml:space="preserve"> </w:t>
      </w:r>
      <w:r w:rsidRPr="00214CC6">
        <w:rPr>
          <w:lang w:val="en-GB"/>
        </w:rPr>
        <w:t>those</w:t>
      </w:r>
      <w:r w:rsidR="009D42B6" w:rsidRPr="00214CC6">
        <w:rPr>
          <w:lang w:val="en-GB"/>
        </w:rPr>
        <w:t xml:space="preserve"> </w:t>
      </w:r>
      <w:r w:rsidRPr="00214CC6">
        <w:rPr>
          <w:lang w:val="en-GB"/>
        </w:rPr>
        <w:t>who</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mission</w:t>
      </w:r>
      <w:r w:rsidR="009D42B6" w:rsidRPr="00214CC6">
        <w:rPr>
          <w:lang w:val="en-GB"/>
        </w:rPr>
        <w:t xml:space="preserve"> </w:t>
      </w:r>
      <w:r w:rsidRPr="00214CC6">
        <w:rPr>
          <w:lang w:val="en-GB"/>
        </w:rPr>
        <w:t>based.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addition,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Government</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take</w:t>
      </w:r>
      <w:r w:rsidR="009D42B6" w:rsidRPr="00214CC6">
        <w:rPr>
          <w:lang w:val="en-GB"/>
        </w:rPr>
        <w:t xml:space="preserve"> </w:t>
      </w:r>
      <w:r w:rsidRPr="00214CC6">
        <w:rPr>
          <w:lang w:val="en-GB"/>
        </w:rPr>
        <w:t>into</w:t>
      </w:r>
      <w:r w:rsidR="009D42B6" w:rsidRPr="00214CC6">
        <w:rPr>
          <w:lang w:val="en-GB"/>
        </w:rPr>
        <w:t xml:space="preserve"> </w:t>
      </w:r>
      <w:r w:rsidRPr="00214CC6">
        <w:rPr>
          <w:lang w:val="en-GB"/>
        </w:rPr>
        <w:t>account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range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sought</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community</w:t>
      </w:r>
      <w:r w:rsidR="00035BE5" w:rsidRPr="00214CC6">
        <w:rPr>
          <w:lang w:val="en-GB"/>
        </w:rPr>
        <w:t>,</w:t>
      </w:r>
      <w:r w:rsidR="009D42B6" w:rsidRPr="00214CC6">
        <w:rPr>
          <w:lang w:val="en-GB"/>
        </w:rPr>
        <w:t xml:space="preserve"> </w:t>
      </w:r>
      <w:r w:rsidRPr="00214CC6">
        <w:rPr>
          <w:lang w:val="en-GB"/>
        </w:rPr>
        <w:t>along</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extent</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contribute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p>
    <w:p w14:paraId="23EDAB8C" w14:textId="77777777" w:rsidR="009D42B6" w:rsidRPr="00214CC6" w:rsidRDefault="00BB299D" w:rsidP="0072441A">
      <w:pPr>
        <w:rPr>
          <w:lang w:val="en-GB"/>
        </w:rPr>
      </w:pPr>
      <w:r w:rsidRPr="00214CC6">
        <w:rPr>
          <w:lang w:val="en-GB"/>
        </w:rPr>
        <w:t>It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important</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ensure</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Government’s</w:t>
      </w:r>
      <w:r w:rsidR="009D42B6" w:rsidRPr="00214CC6">
        <w:rPr>
          <w:lang w:val="en-GB"/>
        </w:rPr>
        <w:t xml:space="preserve"> </w:t>
      </w:r>
      <w:r w:rsidRPr="00214CC6">
        <w:rPr>
          <w:lang w:val="en-GB"/>
        </w:rPr>
        <w:t>contribution</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costs</w:t>
      </w:r>
      <w:r w:rsidR="009D42B6" w:rsidRPr="00214CC6">
        <w:rPr>
          <w:lang w:val="en-GB"/>
        </w:rPr>
        <w:t xml:space="preserve"> </w:t>
      </w:r>
      <w:r w:rsidRPr="00214CC6">
        <w:rPr>
          <w:lang w:val="en-GB"/>
        </w:rPr>
        <w:t>reflects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growth</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these</w:t>
      </w:r>
      <w:r w:rsidR="009D42B6" w:rsidRPr="00214CC6">
        <w:rPr>
          <w:lang w:val="en-GB"/>
        </w:rPr>
        <w:t xml:space="preserve"> </w:t>
      </w:r>
      <w:r w:rsidRPr="00214CC6">
        <w:rPr>
          <w:lang w:val="en-GB"/>
        </w:rPr>
        <w:t>costs</w:t>
      </w:r>
      <w:r w:rsidR="009D42B6" w:rsidRPr="00214CC6">
        <w:rPr>
          <w:lang w:val="en-GB"/>
        </w:rPr>
        <w:t xml:space="preserve"> </w:t>
      </w:r>
      <w:r w:rsidRPr="00214CC6">
        <w:rPr>
          <w:lang w:val="en-GB"/>
        </w:rPr>
        <w:t>over</w:t>
      </w:r>
      <w:r w:rsidR="009D42B6" w:rsidRPr="00214CC6">
        <w:rPr>
          <w:lang w:val="en-GB"/>
        </w:rPr>
        <w:t xml:space="preserve"> </w:t>
      </w:r>
      <w:r w:rsidRPr="00214CC6">
        <w:rPr>
          <w:lang w:val="en-GB"/>
        </w:rPr>
        <w:t>time,</w:t>
      </w:r>
      <w:r w:rsidR="009D42B6" w:rsidRPr="00214CC6">
        <w:rPr>
          <w:lang w:val="en-GB"/>
        </w:rPr>
        <w:t xml:space="preserve"> </w:t>
      </w:r>
      <w:r w:rsidRPr="00214CC6">
        <w:rPr>
          <w:lang w:val="en-GB"/>
        </w:rPr>
        <w:t>although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indexation</w:t>
      </w:r>
      <w:r w:rsidR="009D42B6" w:rsidRPr="00214CC6">
        <w:rPr>
          <w:lang w:val="en-GB"/>
        </w:rPr>
        <w:t xml:space="preserve"> </w:t>
      </w:r>
      <w:r w:rsidRPr="00214CC6">
        <w:rPr>
          <w:lang w:val="en-GB"/>
        </w:rPr>
        <w:t>methodology</w:t>
      </w:r>
      <w:r w:rsidR="009D42B6" w:rsidRPr="00214CC6">
        <w:rPr>
          <w:lang w:val="en-GB"/>
        </w:rPr>
        <w:t xml:space="preserve"> </w:t>
      </w:r>
      <w:r w:rsidRPr="00214CC6">
        <w:rPr>
          <w:lang w:val="en-GB"/>
        </w:rPr>
        <w:t>should</w:t>
      </w:r>
      <w:r w:rsidR="009D42B6" w:rsidRPr="00214CC6">
        <w:rPr>
          <w:lang w:val="en-GB"/>
        </w:rPr>
        <w:t xml:space="preserve"> </w:t>
      </w:r>
      <w:r w:rsidRPr="00214CC6">
        <w:rPr>
          <w:lang w:val="en-GB"/>
        </w:rPr>
        <w:t>also</w:t>
      </w:r>
      <w:r w:rsidR="009D42B6" w:rsidRPr="00214CC6">
        <w:rPr>
          <w:lang w:val="en-GB"/>
        </w:rPr>
        <w:t xml:space="preserve"> </w:t>
      </w:r>
      <w:r w:rsidRPr="00214CC6">
        <w:rPr>
          <w:lang w:val="en-GB"/>
        </w:rPr>
        <w:t>make</w:t>
      </w:r>
      <w:r w:rsidR="009D42B6" w:rsidRPr="00214CC6">
        <w:rPr>
          <w:lang w:val="en-GB"/>
        </w:rPr>
        <w:t xml:space="preserve"> </w:t>
      </w:r>
      <w:r w:rsidRPr="00214CC6">
        <w:rPr>
          <w:lang w:val="en-GB"/>
        </w:rPr>
        <w:t>allowance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achievable</w:t>
      </w:r>
      <w:r w:rsidR="009D42B6" w:rsidRPr="00214CC6">
        <w:rPr>
          <w:lang w:val="en-GB"/>
        </w:rPr>
        <w:t xml:space="preserve"> </w:t>
      </w:r>
      <w:r w:rsidRPr="00214CC6">
        <w:rPr>
          <w:lang w:val="en-GB"/>
        </w:rPr>
        <w:t>productivity</w:t>
      </w:r>
      <w:r w:rsidR="009D42B6" w:rsidRPr="00214CC6">
        <w:rPr>
          <w:lang w:val="en-GB"/>
        </w:rPr>
        <w:t xml:space="preserve"> </w:t>
      </w:r>
      <w:r w:rsidRPr="00214CC6">
        <w:rPr>
          <w:lang w:val="en-GB"/>
        </w:rPr>
        <w:t>improvements.</w:t>
      </w:r>
      <w:r w:rsidR="009D42B6" w:rsidRPr="00214CC6">
        <w:rPr>
          <w:lang w:val="en-GB"/>
        </w:rPr>
        <w:t xml:space="preserve"> </w:t>
      </w:r>
      <w:r w:rsidRPr="00214CC6">
        <w:rPr>
          <w:lang w:val="en-GB"/>
        </w:rPr>
        <w:t>While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indexation</w:t>
      </w:r>
      <w:r w:rsidR="009D42B6" w:rsidRPr="00214CC6">
        <w:rPr>
          <w:lang w:val="en-GB"/>
        </w:rPr>
        <w:t xml:space="preserve"> </w:t>
      </w:r>
      <w:r w:rsidRPr="00214CC6">
        <w:rPr>
          <w:lang w:val="en-GB"/>
        </w:rPr>
        <w:t>rate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ACFI</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been</w:t>
      </w:r>
      <w:r w:rsidR="009D42B6" w:rsidRPr="00214CC6">
        <w:rPr>
          <w:lang w:val="en-GB"/>
        </w:rPr>
        <w:t xml:space="preserve"> </w:t>
      </w:r>
      <w:r w:rsidRPr="00214CC6">
        <w:rPr>
          <w:lang w:val="en-GB"/>
        </w:rPr>
        <w:t>markedly</w:t>
      </w:r>
      <w:r w:rsidR="009D42B6" w:rsidRPr="00214CC6">
        <w:rPr>
          <w:lang w:val="en-GB"/>
        </w:rPr>
        <w:t xml:space="preserve"> </w:t>
      </w:r>
      <w:r w:rsidRPr="00214CC6">
        <w:rPr>
          <w:lang w:val="en-GB"/>
        </w:rPr>
        <w:t>lower</w:t>
      </w:r>
      <w:r w:rsidR="009D42B6" w:rsidRPr="00214CC6">
        <w:rPr>
          <w:lang w:val="en-GB"/>
        </w:rPr>
        <w:t xml:space="preserve"> </w:t>
      </w:r>
      <w:r w:rsidRPr="00214CC6">
        <w:rPr>
          <w:lang w:val="en-GB"/>
        </w:rPr>
        <w:t>than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rate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growth</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costs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particularly</w:t>
      </w:r>
      <w:r w:rsidR="009D42B6" w:rsidRPr="00214CC6">
        <w:rPr>
          <w:lang w:val="en-GB"/>
        </w:rPr>
        <w:t xml:space="preserve"> </w:t>
      </w:r>
      <w:r w:rsidRPr="00214CC6">
        <w:rPr>
          <w:lang w:val="en-GB"/>
        </w:rPr>
        <w:t>wages,</w:t>
      </w:r>
      <w:r w:rsidR="009D42B6" w:rsidRPr="00214CC6">
        <w:rPr>
          <w:lang w:val="en-GB"/>
        </w:rPr>
        <w:t xml:space="preserve"> </w:t>
      </w:r>
      <w:r w:rsidRPr="00214CC6">
        <w:rPr>
          <w:lang w:val="en-GB"/>
        </w:rPr>
        <w:t>if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new</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model</w:t>
      </w:r>
      <w:r w:rsidR="009D42B6" w:rsidRPr="00214CC6">
        <w:rPr>
          <w:lang w:val="en-GB"/>
        </w:rPr>
        <w:t xml:space="preserve"> </w:t>
      </w:r>
      <w:r w:rsidRPr="00214CC6">
        <w:rPr>
          <w:lang w:val="en-GB"/>
        </w:rPr>
        <w:t>reduces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capacity</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boost</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revenue</w:t>
      </w:r>
      <w:r w:rsidR="009D42B6" w:rsidRPr="00214CC6">
        <w:rPr>
          <w:lang w:val="en-GB"/>
        </w:rPr>
        <w:t xml:space="preserve"> </w:t>
      </w:r>
      <w:r w:rsidRPr="00214CC6">
        <w:rPr>
          <w:lang w:val="en-GB"/>
        </w:rPr>
        <w:t>through</w:t>
      </w:r>
      <w:r w:rsidR="009D42B6" w:rsidRPr="00214CC6">
        <w:rPr>
          <w:lang w:val="en-GB"/>
        </w:rPr>
        <w:t xml:space="preserve"> </w:t>
      </w:r>
      <w:r w:rsidRPr="00214CC6">
        <w:rPr>
          <w:lang w:val="en-GB"/>
        </w:rPr>
        <w:t>claiming</w:t>
      </w:r>
      <w:r w:rsidR="009D42B6" w:rsidRPr="00214CC6">
        <w:rPr>
          <w:lang w:val="en-GB"/>
        </w:rPr>
        <w:t xml:space="preserve"> </w:t>
      </w:r>
      <w:r w:rsidRPr="00214CC6">
        <w:rPr>
          <w:lang w:val="en-GB"/>
        </w:rPr>
        <w:t>behaviour,</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important</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new</w:t>
      </w:r>
      <w:r w:rsidR="009D42B6" w:rsidRPr="00214CC6">
        <w:rPr>
          <w:lang w:val="en-GB"/>
        </w:rPr>
        <w:t xml:space="preserve"> </w:t>
      </w:r>
      <w:r w:rsidRPr="00214CC6">
        <w:rPr>
          <w:lang w:val="en-GB"/>
        </w:rPr>
        <w:t>indexation</w:t>
      </w:r>
      <w:r w:rsidR="009D42B6" w:rsidRPr="00214CC6">
        <w:rPr>
          <w:lang w:val="en-GB"/>
        </w:rPr>
        <w:t xml:space="preserve"> </w:t>
      </w:r>
      <w:r w:rsidRPr="00214CC6">
        <w:rPr>
          <w:lang w:val="en-GB"/>
        </w:rPr>
        <w:t>arrangements</w:t>
      </w:r>
      <w:r w:rsidR="009D42B6" w:rsidRPr="00214CC6">
        <w:rPr>
          <w:lang w:val="en-GB"/>
        </w:rPr>
        <w:t xml:space="preserve"> </w:t>
      </w:r>
      <w:r w:rsidRPr="00214CC6">
        <w:rPr>
          <w:lang w:val="en-GB"/>
        </w:rPr>
        <w:t>adequately</w:t>
      </w:r>
      <w:r w:rsidR="009D42B6" w:rsidRPr="00214CC6">
        <w:rPr>
          <w:lang w:val="en-GB"/>
        </w:rPr>
        <w:t xml:space="preserve"> </w:t>
      </w:r>
      <w:r w:rsidRPr="00214CC6">
        <w:rPr>
          <w:lang w:val="en-GB"/>
        </w:rPr>
        <w:t>reflect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growth</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costs</w:t>
      </w:r>
      <w:r w:rsidR="009D42B6" w:rsidRPr="00214CC6">
        <w:rPr>
          <w:lang w:val="en-GB"/>
        </w:rPr>
        <w:t xml:space="preserve"> </w:t>
      </w:r>
      <w:r w:rsidRPr="00214CC6">
        <w:rPr>
          <w:lang w:val="en-GB"/>
        </w:rPr>
        <w:t>(while</w:t>
      </w:r>
      <w:r w:rsidR="009D42B6" w:rsidRPr="00214CC6">
        <w:rPr>
          <w:lang w:val="en-GB"/>
        </w:rPr>
        <w:t xml:space="preserve"> </w:t>
      </w:r>
      <w:r w:rsidRPr="00214CC6">
        <w:rPr>
          <w:lang w:val="en-GB"/>
        </w:rPr>
        <w:t>providing</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incentive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productivity</w:t>
      </w:r>
      <w:r w:rsidR="009D42B6" w:rsidRPr="00214CC6">
        <w:rPr>
          <w:lang w:val="en-GB"/>
        </w:rPr>
        <w:t xml:space="preserve"> </w:t>
      </w:r>
      <w:r w:rsidRPr="00214CC6">
        <w:rPr>
          <w:lang w:val="en-GB"/>
        </w:rPr>
        <w:t>gains).</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may</w:t>
      </w:r>
      <w:r w:rsidR="009D42B6" w:rsidRPr="00214CC6">
        <w:rPr>
          <w:lang w:val="en-GB"/>
        </w:rPr>
        <w:t xml:space="preserve"> </w:t>
      </w:r>
      <w:r w:rsidRPr="00214CC6">
        <w:rPr>
          <w:lang w:val="en-GB"/>
        </w:rPr>
        <w:t>take</w:t>
      </w:r>
      <w:r w:rsidR="009D42B6" w:rsidRPr="00214CC6">
        <w:rPr>
          <w:lang w:val="en-GB"/>
        </w:rPr>
        <w:t xml:space="preserve"> </w:t>
      </w:r>
      <w:r w:rsidRPr="00214CC6">
        <w:rPr>
          <w:lang w:val="en-GB"/>
        </w:rPr>
        <w:t>around</w:t>
      </w:r>
      <w:r w:rsidR="009D42B6" w:rsidRPr="00214CC6">
        <w:rPr>
          <w:lang w:val="en-GB"/>
        </w:rPr>
        <w:t xml:space="preserve"> </w:t>
      </w:r>
      <w:r w:rsidRPr="00214CC6">
        <w:rPr>
          <w:lang w:val="en-GB"/>
        </w:rPr>
        <w:t>two</w:t>
      </w:r>
      <w:r w:rsidR="009D42B6" w:rsidRPr="00214CC6">
        <w:rPr>
          <w:lang w:val="en-GB"/>
        </w:rPr>
        <w:t xml:space="preserve"> </w:t>
      </w:r>
      <w:r w:rsidRPr="00214CC6">
        <w:rPr>
          <w:lang w:val="en-GB"/>
        </w:rPr>
        <w:t>years</w:t>
      </w:r>
      <w:r w:rsidR="009D42B6" w:rsidRPr="00214CC6">
        <w:rPr>
          <w:lang w:val="en-GB"/>
        </w:rPr>
        <w:t xml:space="preserve"> </w:t>
      </w:r>
      <w:r w:rsidRPr="00214CC6">
        <w:rPr>
          <w:lang w:val="en-GB"/>
        </w:rPr>
        <w:t>before</w:t>
      </w:r>
      <w:r w:rsidR="009D42B6" w:rsidRPr="00214CC6">
        <w:rPr>
          <w:lang w:val="en-GB"/>
        </w:rPr>
        <w:t xml:space="preserve"> </w:t>
      </w:r>
      <w:r w:rsidRPr="00214CC6">
        <w:rPr>
          <w:lang w:val="en-GB"/>
        </w:rPr>
        <w:t>a</w:t>
      </w:r>
      <w:r w:rsidR="009D42B6" w:rsidRPr="00214CC6">
        <w:rPr>
          <w:lang w:val="en-GB"/>
        </w:rPr>
        <w:t xml:space="preserve"> </w:t>
      </w:r>
      <w:r w:rsidRPr="00214CC6">
        <w:rPr>
          <w:lang w:val="en-GB"/>
        </w:rPr>
        <w:t>new</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tool</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introduced.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meantime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Government</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need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ensure</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indexation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ACFI</w:t>
      </w:r>
      <w:r w:rsidR="009D42B6" w:rsidRPr="00214CC6">
        <w:rPr>
          <w:lang w:val="en-GB"/>
        </w:rPr>
        <w:t xml:space="preserve"> </w:t>
      </w:r>
      <w:r w:rsidRPr="00214CC6">
        <w:rPr>
          <w:lang w:val="en-GB"/>
        </w:rPr>
        <w:t>rates</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appropriate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address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pressure</w:t>
      </w:r>
      <w:r w:rsidR="009D42B6" w:rsidRPr="00214CC6">
        <w:rPr>
          <w:lang w:val="en-GB"/>
        </w:rPr>
        <w:t xml:space="preserve"> </w:t>
      </w:r>
      <w:r w:rsidRPr="00214CC6">
        <w:rPr>
          <w:lang w:val="en-GB"/>
        </w:rPr>
        <w:t>confronting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industry.</w:t>
      </w:r>
    </w:p>
    <w:p w14:paraId="79140D06" w14:textId="069F2F7E" w:rsidR="00BB299D" w:rsidRPr="00BB299D" w:rsidRDefault="00BB299D" w:rsidP="002A7D3B">
      <w:pPr>
        <w:pStyle w:val="Heading3NoNumber"/>
        <w:rPr>
          <w:lang w:val="en-GB"/>
        </w:rPr>
      </w:pPr>
      <w:bookmarkStart w:id="1077" w:name="_Toc14887402"/>
      <w:r w:rsidRPr="00BB299D">
        <w:rPr>
          <w:lang w:val="en-GB"/>
        </w:rPr>
        <w:t>Funding</w:t>
      </w:r>
      <w:r w:rsidR="009D42B6">
        <w:rPr>
          <w:lang w:val="en-GB"/>
        </w:rPr>
        <w:t xml:space="preserve"> </w:t>
      </w:r>
      <w:r w:rsidRPr="00BB299D">
        <w:rPr>
          <w:lang w:val="en-GB"/>
        </w:rPr>
        <w:t>that</w:t>
      </w:r>
      <w:r w:rsidR="009D42B6">
        <w:rPr>
          <w:lang w:val="en-GB"/>
        </w:rPr>
        <w:t xml:space="preserve"> </w:t>
      </w:r>
      <w:r w:rsidRPr="00BB299D">
        <w:rPr>
          <w:lang w:val="en-GB"/>
        </w:rPr>
        <w:t>is</w:t>
      </w:r>
      <w:r w:rsidR="009D42B6">
        <w:rPr>
          <w:lang w:val="en-GB"/>
        </w:rPr>
        <w:t xml:space="preserve"> </w:t>
      </w:r>
      <w:r w:rsidRPr="00BB299D">
        <w:rPr>
          <w:lang w:val="en-GB"/>
        </w:rPr>
        <w:t>flexible</w:t>
      </w:r>
      <w:r w:rsidR="009D42B6">
        <w:rPr>
          <w:lang w:val="en-GB"/>
        </w:rPr>
        <w:t xml:space="preserve"> </w:t>
      </w:r>
      <w:r w:rsidRPr="00BB299D">
        <w:rPr>
          <w:lang w:val="en-GB"/>
        </w:rPr>
        <w:t>and</w:t>
      </w:r>
      <w:r w:rsidR="009D42B6">
        <w:rPr>
          <w:lang w:val="en-GB"/>
        </w:rPr>
        <w:t xml:space="preserve"> </w:t>
      </w:r>
      <w:r w:rsidRPr="00BB299D">
        <w:rPr>
          <w:lang w:val="en-GB"/>
        </w:rPr>
        <w:t>adaptable</w:t>
      </w:r>
      <w:r w:rsidR="009D42B6">
        <w:rPr>
          <w:lang w:val="en-GB"/>
        </w:rPr>
        <w:t xml:space="preserve"> </w:t>
      </w:r>
      <w:r w:rsidRPr="00BB299D">
        <w:rPr>
          <w:lang w:val="en-GB"/>
        </w:rPr>
        <w:t>to</w:t>
      </w:r>
      <w:r w:rsidR="009D42B6">
        <w:rPr>
          <w:lang w:val="en-GB"/>
        </w:rPr>
        <w:t xml:space="preserve"> </w:t>
      </w:r>
      <w:r w:rsidRPr="00BB299D">
        <w:rPr>
          <w:lang w:val="en-GB"/>
        </w:rPr>
        <w:t>changing</w:t>
      </w:r>
      <w:r w:rsidR="009D42B6">
        <w:rPr>
          <w:lang w:val="en-GB"/>
        </w:rPr>
        <w:t xml:space="preserve"> </w:t>
      </w:r>
      <w:r w:rsidRPr="00BB299D">
        <w:rPr>
          <w:lang w:val="en-GB"/>
        </w:rPr>
        <w:t>demographics</w:t>
      </w:r>
      <w:r w:rsidR="009D42B6">
        <w:rPr>
          <w:lang w:val="en-GB"/>
        </w:rPr>
        <w:t xml:space="preserve"> </w:t>
      </w:r>
      <w:r w:rsidRPr="00BB299D">
        <w:rPr>
          <w:lang w:val="en-GB"/>
        </w:rPr>
        <w:t>and</w:t>
      </w:r>
      <w:r w:rsidR="009D42B6">
        <w:rPr>
          <w:lang w:val="en-GB"/>
        </w:rPr>
        <w:t xml:space="preserve"> </w:t>
      </w:r>
      <w:r w:rsidRPr="00BB299D">
        <w:rPr>
          <w:lang w:val="en-GB"/>
        </w:rPr>
        <w:t>demands</w:t>
      </w:r>
      <w:bookmarkEnd w:id="1077"/>
    </w:p>
    <w:p w14:paraId="1144998A" w14:textId="56DBDFCF" w:rsidR="00BB299D" w:rsidRPr="00214CC6" w:rsidRDefault="00BB299D" w:rsidP="0072441A">
      <w:pPr>
        <w:rPr>
          <w:lang w:val="en-GB"/>
        </w:rPr>
      </w:pPr>
      <w:r w:rsidRPr="00214CC6">
        <w:rPr>
          <w:lang w:val="en-GB"/>
        </w:rPr>
        <w:t>The</w:t>
      </w:r>
      <w:r w:rsidR="009D42B6" w:rsidRPr="00214CC6">
        <w:rPr>
          <w:lang w:val="en-GB"/>
        </w:rPr>
        <w:t xml:space="preserve"> </w:t>
      </w:r>
      <w:r w:rsidRPr="00214CC6">
        <w:rPr>
          <w:lang w:val="en-GB"/>
        </w:rPr>
        <w:t>demographics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Australian</w:t>
      </w:r>
      <w:r w:rsidR="009D42B6" w:rsidRPr="00214CC6">
        <w:rPr>
          <w:lang w:val="en-GB"/>
        </w:rPr>
        <w:t xml:space="preserve"> </w:t>
      </w:r>
      <w:r w:rsidRPr="00214CC6">
        <w:rPr>
          <w:lang w:val="en-GB"/>
        </w:rPr>
        <w:t>population</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such</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increasing</w:t>
      </w:r>
      <w:r w:rsidR="009D42B6" w:rsidRPr="00214CC6">
        <w:rPr>
          <w:lang w:val="en-GB"/>
        </w:rPr>
        <w:t xml:space="preserve"> </w:t>
      </w:r>
      <w:r w:rsidRPr="00214CC6">
        <w:rPr>
          <w:lang w:val="en-GB"/>
        </w:rPr>
        <w:t>pressure</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both</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Demand</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change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innovations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way</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delivered</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interaction</w:t>
      </w:r>
      <w:r w:rsidR="009D42B6" w:rsidRPr="00214CC6">
        <w:rPr>
          <w:lang w:val="en-GB"/>
        </w:rPr>
        <w:t xml:space="preserve"> </w:t>
      </w:r>
      <w:r w:rsidRPr="00214CC6">
        <w:rPr>
          <w:lang w:val="en-GB"/>
        </w:rPr>
        <w:t>between</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other</w:t>
      </w:r>
      <w:r w:rsidR="009D42B6" w:rsidRPr="00214CC6">
        <w:rPr>
          <w:lang w:val="en-GB"/>
        </w:rPr>
        <w:t xml:space="preserve"> </w:t>
      </w:r>
      <w:r w:rsidRPr="00214CC6">
        <w:rPr>
          <w:lang w:val="en-GB"/>
        </w:rPr>
        <w:t>sectors,</w:t>
      </w:r>
      <w:r w:rsidR="009D42B6" w:rsidRPr="00214CC6">
        <w:rPr>
          <w:lang w:val="en-GB"/>
        </w:rPr>
        <w:t xml:space="preserve"> </w:t>
      </w:r>
      <w:r w:rsidRPr="00214CC6">
        <w:rPr>
          <w:lang w:val="en-GB"/>
        </w:rPr>
        <w:t>such</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retirement</w:t>
      </w:r>
      <w:r w:rsidR="009D42B6" w:rsidRPr="00214CC6">
        <w:rPr>
          <w:lang w:val="en-GB"/>
        </w:rPr>
        <w:t xml:space="preserve"> </w:t>
      </w:r>
      <w:r w:rsidRPr="00214CC6">
        <w:rPr>
          <w:lang w:val="en-GB"/>
        </w:rPr>
        <w:t>living</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hospitals.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arrangements</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responsive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these</w:t>
      </w:r>
      <w:r w:rsidR="009D42B6" w:rsidRPr="00214CC6">
        <w:rPr>
          <w:lang w:val="en-GB"/>
        </w:rPr>
        <w:t xml:space="preserve"> </w:t>
      </w:r>
      <w:r w:rsidRPr="00214CC6">
        <w:rPr>
          <w:lang w:val="en-GB"/>
        </w:rPr>
        <w:t>changes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should</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deter</w:t>
      </w:r>
      <w:r w:rsidR="009D42B6" w:rsidRPr="00214CC6">
        <w:rPr>
          <w:lang w:val="en-GB"/>
        </w:rPr>
        <w:t xml:space="preserve"> </w:t>
      </w:r>
      <w:r w:rsidRPr="00214CC6">
        <w:rPr>
          <w:lang w:val="en-GB"/>
        </w:rPr>
        <w:t>but</w:t>
      </w:r>
      <w:r w:rsidR="009D42B6" w:rsidRPr="00214CC6">
        <w:rPr>
          <w:lang w:val="en-GB"/>
        </w:rPr>
        <w:t xml:space="preserve"> </w:t>
      </w:r>
      <w:r w:rsidRPr="00214CC6">
        <w:rPr>
          <w:lang w:val="en-GB"/>
        </w:rPr>
        <w:t>rather</w:t>
      </w:r>
      <w:r w:rsidR="009D42B6" w:rsidRPr="00214CC6">
        <w:rPr>
          <w:lang w:val="en-GB"/>
        </w:rPr>
        <w:t xml:space="preserve"> </w:t>
      </w:r>
      <w:r w:rsidRPr="00214CC6">
        <w:rPr>
          <w:lang w:val="en-GB"/>
        </w:rPr>
        <w:t>encourage</w:t>
      </w:r>
      <w:r w:rsidR="009D42B6" w:rsidRPr="00214CC6">
        <w:rPr>
          <w:lang w:val="en-GB"/>
        </w:rPr>
        <w:t xml:space="preserve"> </w:t>
      </w:r>
      <w:r w:rsidRPr="00214CC6">
        <w:rPr>
          <w:lang w:val="en-GB"/>
        </w:rPr>
        <w:t>innovation.</w:t>
      </w:r>
    </w:p>
    <w:p w14:paraId="213FA60D" w14:textId="77777777" w:rsidR="009D42B6" w:rsidRPr="00214CC6" w:rsidRDefault="00BB299D" w:rsidP="0072441A">
      <w:pPr>
        <w:rPr>
          <w:lang w:val="en-GB"/>
        </w:rPr>
      </w:pPr>
      <w:r w:rsidRPr="00214CC6">
        <w:rPr>
          <w:lang w:val="en-GB"/>
        </w:rPr>
        <w:t>Currently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provision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packages</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determined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Provision</w:t>
      </w:r>
      <w:r w:rsidR="009D42B6" w:rsidRPr="00214CC6">
        <w:rPr>
          <w:lang w:val="en-GB"/>
        </w:rPr>
        <w:t xml:space="preserve"> </w:t>
      </w:r>
      <w:r w:rsidRPr="00214CC6">
        <w:rPr>
          <w:lang w:val="en-GB"/>
        </w:rPr>
        <w:t>Ratio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Ratio).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Tune</w:t>
      </w:r>
      <w:r w:rsidR="009D42B6" w:rsidRPr="00214CC6">
        <w:rPr>
          <w:lang w:val="en-GB"/>
        </w:rPr>
        <w:t xml:space="preserve"> </w:t>
      </w:r>
      <w:r w:rsidRPr="00214CC6">
        <w:rPr>
          <w:lang w:val="en-GB"/>
        </w:rPr>
        <w:t>Review</w:t>
      </w:r>
      <w:r w:rsidR="009D42B6" w:rsidRPr="00214CC6">
        <w:rPr>
          <w:lang w:val="en-GB"/>
        </w:rPr>
        <w:t xml:space="preserve"> </w:t>
      </w:r>
      <w:r w:rsidRPr="00214CC6">
        <w:rPr>
          <w:lang w:val="en-GB"/>
        </w:rPr>
        <w:t>concluded</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while</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would</w:t>
      </w:r>
      <w:r w:rsidR="009D42B6" w:rsidRPr="00214CC6">
        <w:rPr>
          <w:lang w:val="en-GB"/>
        </w:rPr>
        <w:t xml:space="preserve"> </w:t>
      </w:r>
      <w:r w:rsidRPr="00214CC6">
        <w:rPr>
          <w:lang w:val="en-GB"/>
        </w:rPr>
        <w:t>ultimately</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desirable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supply</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uncapped,</w:t>
      </w:r>
      <w:r w:rsidR="009D42B6" w:rsidRPr="00214CC6">
        <w:rPr>
          <w:lang w:val="en-GB"/>
        </w:rPr>
        <w:t xml:space="preserve"> </w:t>
      </w:r>
      <w:r w:rsidRPr="00214CC6">
        <w:rPr>
          <w:lang w:val="en-GB"/>
        </w:rPr>
        <w:t>significant</w:t>
      </w:r>
      <w:r w:rsidR="009D42B6" w:rsidRPr="00214CC6">
        <w:rPr>
          <w:lang w:val="en-GB"/>
        </w:rPr>
        <w:t xml:space="preserve"> </w:t>
      </w:r>
      <w:r w:rsidRPr="00214CC6">
        <w:rPr>
          <w:lang w:val="en-GB"/>
        </w:rPr>
        <w:t>work</w:t>
      </w:r>
      <w:r w:rsidR="009D42B6" w:rsidRPr="00214CC6">
        <w:rPr>
          <w:lang w:val="en-GB"/>
        </w:rPr>
        <w:t xml:space="preserve"> </w:t>
      </w:r>
      <w:r w:rsidRPr="00214CC6">
        <w:rPr>
          <w:lang w:val="en-GB"/>
        </w:rPr>
        <w:t>needed</w:t>
      </w:r>
      <w:r w:rsidR="009D42B6" w:rsidRPr="00214CC6">
        <w:rPr>
          <w:lang w:val="en-GB"/>
        </w:rPr>
        <w:t xml:space="preserve"> </w:t>
      </w:r>
      <w:r w:rsidRPr="00214CC6">
        <w:rPr>
          <w:lang w:val="en-GB"/>
        </w:rPr>
        <w:t>to</w:t>
      </w:r>
      <w:r w:rsidR="009D42B6" w:rsidRPr="00214CC6">
        <w:rPr>
          <w:lang w:val="en-GB"/>
        </w:rPr>
        <w:t xml:space="preserve"> </w:t>
      </w:r>
      <w:r w:rsidR="005D37E0" w:rsidRPr="00214CC6">
        <w:rPr>
          <w:lang w:val="en-GB"/>
        </w:rPr>
        <w:t>be</w:t>
      </w:r>
      <w:r w:rsidR="009D42B6" w:rsidRPr="00214CC6">
        <w:rPr>
          <w:lang w:val="en-GB"/>
        </w:rPr>
        <w:t xml:space="preserve"> </w:t>
      </w:r>
      <w:r w:rsidRPr="00214CC6">
        <w:rPr>
          <w:lang w:val="en-GB"/>
        </w:rPr>
        <w:t>done</w:t>
      </w:r>
      <w:r w:rsidR="009D42B6" w:rsidRPr="00214CC6">
        <w:rPr>
          <w:lang w:val="en-GB"/>
        </w:rPr>
        <w:t xml:space="preserve"> </w:t>
      </w:r>
      <w:r w:rsidRPr="00214CC6">
        <w:rPr>
          <w:lang w:val="en-GB"/>
        </w:rPr>
        <w:t>before</w:t>
      </w:r>
      <w:r w:rsidR="009D42B6" w:rsidRPr="00214CC6">
        <w:rPr>
          <w:lang w:val="en-GB"/>
        </w:rPr>
        <w:t xml:space="preserve"> </w:t>
      </w:r>
      <w:r w:rsidR="005D37E0" w:rsidRPr="00214CC6">
        <w:rPr>
          <w:lang w:val="en-GB"/>
        </w:rPr>
        <w:t>g</w:t>
      </w:r>
      <w:r w:rsidRPr="00214CC6">
        <w:rPr>
          <w:lang w:val="en-GB"/>
        </w:rPr>
        <w:t>overnment</w:t>
      </w:r>
      <w:r w:rsidR="009D42B6" w:rsidRPr="00214CC6">
        <w:rPr>
          <w:lang w:val="en-GB"/>
        </w:rPr>
        <w:t xml:space="preserve"> </w:t>
      </w:r>
      <w:r w:rsidRPr="00214CC6">
        <w:rPr>
          <w:lang w:val="en-GB"/>
        </w:rPr>
        <w:t>could</w:t>
      </w:r>
      <w:r w:rsidR="009D42B6" w:rsidRPr="00214CC6">
        <w:rPr>
          <w:lang w:val="en-GB"/>
        </w:rPr>
        <w:t xml:space="preserve"> </w:t>
      </w:r>
      <w:r w:rsidRPr="00214CC6">
        <w:rPr>
          <w:lang w:val="en-GB"/>
        </w:rPr>
        <w:t>safely</w:t>
      </w:r>
      <w:r w:rsidR="009D42B6" w:rsidRPr="00214CC6">
        <w:rPr>
          <w:lang w:val="en-GB"/>
        </w:rPr>
        <w:t xml:space="preserve"> </w:t>
      </w:r>
      <w:r w:rsidRPr="00214CC6">
        <w:rPr>
          <w:lang w:val="en-GB"/>
        </w:rPr>
        <w:t>remove</w:t>
      </w:r>
      <w:r w:rsidR="009D42B6" w:rsidRPr="00214CC6">
        <w:rPr>
          <w:lang w:val="en-GB"/>
        </w:rPr>
        <w:t xml:space="preserve"> </w:t>
      </w:r>
      <w:r w:rsidRPr="00214CC6">
        <w:rPr>
          <w:lang w:val="en-GB"/>
        </w:rPr>
        <w:t>supply</w:t>
      </w:r>
      <w:r w:rsidR="009D42B6" w:rsidRPr="00214CC6">
        <w:rPr>
          <w:lang w:val="en-GB"/>
        </w:rPr>
        <w:t xml:space="preserve"> </w:t>
      </w:r>
      <w:r w:rsidRPr="00214CC6">
        <w:rPr>
          <w:lang w:val="en-GB"/>
        </w:rPr>
        <w:t>controls</w:t>
      </w:r>
      <w:r w:rsidR="009D42B6" w:rsidRPr="00214CC6">
        <w:rPr>
          <w:lang w:val="en-GB"/>
        </w:rPr>
        <w:t xml:space="preserve"> </w:t>
      </w:r>
      <w:r w:rsidRPr="00214CC6">
        <w:rPr>
          <w:lang w:val="en-GB"/>
        </w:rPr>
        <w:t>while</w:t>
      </w:r>
      <w:r w:rsidR="009D42B6" w:rsidRPr="00214CC6">
        <w:rPr>
          <w:lang w:val="en-GB"/>
        </w:rPr>
        <w:t xml:space="preserve"> </w:t>
      </w:r>
      <w:r w:rsidRPr="00214CC6">
        <w:rPr>
          <w:lang w:val="en-GB"/>
        </w:rPr>
        <w:t>ensuring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system</w:t>
      </w:r>
      <w:r w:rsidR="009D42B6" w:rsidRPr="00214CC6">
        <w:rPr>
          <w:lang w:val="en-GB"/>
        </w:rPr>
        <w:t xml:space="preserve"> </w:t>
      </w:r>
      <w:r w:rsidR="005D37E0" w:rsidRPr="00214CC6">
        <w:rPr>
          <w:lang w:val="en-GB"/>
        </w:rPr>
        <w:t>was</w:t>
      </w:r>
      <w:r w:rsidR="009D42B6" w:rsidRPr="00214CC6">
        <w:rPr>
          <w:lang w:val="en-GB"/>
        </w:rPr>
        <w:t xml:space="preserve"> </w:t>
      </w:r>
      <w:r w:rsidR="005D37E0" w:rsidRPr="00214CC6">
        <w:rPr>
          <w:lang w:val="en-GB"/>
        </w:rPr>
        <w:t>fiscally</w:t>
      </w:r>
      <w:r w:rsidR="009D42B6" w:rsidRPr="00214CC6">
        <w:rPr>
          <w:lang w:val="en-GB"/>
        </w:rPr>
        <w:t xml:space="preserve"> </w:t>
      </w:r>
      <w:r w:rsidR="005D37E0" w:rsidRPr="00214CC6">
        <w:rPr>
          <w:lang w:val="en-GB"/>
        </w:rPr>
        <w:t>sustainable</w:t>
      </w:r>
      <w:r w:rsidR="009D42B6" w:rsidRPr="00214CC6">
        <w:rPr>
          <w:lang w:val="en-GB"/>
        </w:rPr>
        <w:t xml:space="preserve"> </w:t>
      </w:r>
      <w:r w:rsidR="005D37E0" w:rsidRPr="00214CC6">
        <w:rPr>
          <w:lang w:val="en-GB"/>
        </w:rPr>
        <w:t>for</w:t>
      </w:r>
      <w:r w:rsidR="009D42B6" w:rsidRPr="00214CC6">
        <w:rPr>
          <w:lang w:val="en-GB"/>
        </w:rPr>
        <w:t xml:space="preserve"> </w:t>
      </w:r>
      <w:r w:rsidRPr="00214CC6">
        <w:rPr>
          <w:lang w:val="en-GB"/>
        </w:rPr>
        <w:t>government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equitable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Specifically,</w:t>
      </w:r>
      <w:r w:rsidR="009D42B6" w:rsidRPr="00214CC6">
        <w:rPr>
          <w:lang w:val="en-GB"/>
        </w:rPr>
        <w:t xml:space="preserve"> </w:t>
      </w:r>
      <w:r w:rsidRPr="00214CC6">
        <w:rPr>
          <w:lang w:val="en-GB"/>
        </w:rPr>
        <w:t>before</w:t>
      </w:r>
      <w:r w:rsidR="009D42B6" w:rsidRPr="00214CC6">
        <w:rPr>
          <w:lang w:val="en-GB"/>
        </w:rPr>
        <w:t xml:space="preserve"> </w:t>
      </w:r>
      <w:r w:rsidRPr="00214CC6">
        <w:rPr>
          <w:lang w:val="en-GB"/>
        </w:rPr>
        <w:t>uncapping</w:t>
      </w:r>
      <w:r w:rsidR="009D42B6" w:rsidRPr="00214CC6">
        <w:rPr>
          <w:lang w:val="en-GB"/>
        </w:rPr>
        <w:t xml:space="preserve"> </w:t>
      </w:r>
      <w:r w:rsidRPr="00214CC6">
        <w:rPr>
          <w:lang w:val="en-GB"/>
        </w:rPr>
        <w:t>supply</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needs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accurate</w:t>
      </w:r>
      <w:r w:rsidR="009D42B6" w:rsidRPr="00214CC6">
        <w:rPr>
          <w:lang w:val="en-GB"/>
        </w:rPr>
        <w:t xml:space="preserve"> </w:t>
      </w:r>
      <w:r w:rsidRPr="00214CC6">
        <w:rPr>
          <w:lang w:val="en-GB"/>
        </w:rPr>
        <w:t>understanding</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underlying</w:t>
      </w:r>
      <w:r w:rsidR="009D42B6" w:rsidRPr="00214CC6">
        <w:rPr>
          <w:lang w:val="en-GB"/>
        </w:rPr>
        <w:t xml:space="preserve"> </w:t>
      </w:r>
      <w:r w:rsidRPr="00214CC6">
        <w:rPr>
          <w:lang w:val="en-GB"/>
        </w:rPr>
        <w:t>demand;</w:t>
      </w:r>
      <w:r w:rsidR="009D42B6" w:rsidRPr="00214CC6">
        <w:rPr>
          <w:lang w:val="en-GB"/>
        </w:rPr>
        <w:t xml:space="preserve"> </w:t>
      </w:r>
      <w:r w:rsidRPr="00214CC6">
        <w:rPr>
          <w:lang w:val="en-GB"/>
        </w:rPr>
        <w:t>equitable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sufficient</w:t>
      </w:r>
      <w:r w:rsidR="009D42B6" w:rsidRPr="00214CC6">
        <w:rPr>
          <w:lang w:val="en-GB"/>
        </w:rPr>
        <w:t xml:space="preserve"> </w:t>
      </w:r>
      <w:r w:rsidRPr="00214CC6">
        <w:rPr>
          <w:lang w:val="en-GB"/>
        </w:rPr>
        <w:t>contributions</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w:t>
      </w:r>
      <w:r w:rsidR="009D42B6" w:rsidRPr="00214CC6">
        <w:rPr>
          <w:lang w:val="en-GB"/>
        </w:rPr>
        <w:t xml:space="preserve"> </w:t>
      </w:r>
      <w:r w:rsidRPr="00214CC6">
        <w:rPr>
          <w:lang w:val="en-GB"/>
        </w:rPr>
        <w:t>robust</w:t>
      </w:r>
      <w:r w:rsidR="009D42B6" w:rsidRPr="00214CC6">
        <w:rPr>
          <w:lang w:val="en-GB"/>
        </w:rPr>
        <w:t xml:space="preserve"> </w:t>
      </w:r>
      <w:r w:rsidRPr="00214CC6">
        <w:rPr>
          <w:lang w:val="en-GB"/>
        </w:rPr>
        <w:t>system</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assessing</w:t>
      </w:r>
      <w:r w:rsidR="009D42B6" w:rsidRPr="00214CC6">
        <w:rPr>
          <w:lang w:val="en-GB"/>
        </w:rPr>
        <w:t xml:space="preserve"> </w:t>
      </w:r>
      <w:r w:rsidRPr="00214CC6">
        <w:rPr>
          <w:lang w:val="en-GB"/>
        </w:rPr>
        <w:t>eligibility</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subsidised</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provisions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ensuring</w:t>
      </w:r>
      <w:r w:rsidR="009D42B6" w:rsidRPr="00214CC6">
        <w:rPr>
          <w:lang w:val="en-GB"/>
        </w:rPr>
        <w:t xml:space="preserve"> </w:t>
      </w:r>
      <w:r w:rsidRPr="00214CC6">
        <w:rPr>
          <w:lang w:val="en-GB"/>
        </w:rPr>
        <w:t>equitable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continuing</w:t>
      </w:r>
      <w:r w:rsidR="009D42B6" w:rsidRPr="00214CC6">
        <w:rPr>
          <w:lang w:val="en-GB"/>
        </w:rPr>
        <w:t xml:space="preserve"> </w:t>
      </w:r>
      <w:r w:rsidRPr="00214CC6">
        <w:rPr>
          <w:lang w:val="en-GB"/>
        </w:rPr>
        <w:t>supply</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ser</w:t>
      </w:r>
      <w:r w:rsidR="005D37E0" w:rsidRPr="00214CC6">
        <w:rPr>
          <w:lang w:val="en-GB"/>
        </w:rPr>
        <w:t>vices</w:t>
      </w:r>
      <w:r w:rsidR="009D42B6" w:rsidRPr="00214CC6">
        <w:rPr>
          <w:lang w:val="en-GB"/>
        </w:rPr>
        <w:t xml:space="preserve"> </w:t>
      </w:r>
      <w:r w:rsidR="005D37E0" w:rsidRPr="00214CC6">
        <w:rPr>
          <w:lang w:val="en-GB"/>
        </w:rPr>
        <w:t>in</w:t>
      </w:r>
      <w:r w:rsidR="009D42B6" w:rsidRPr="00214CC6">
        <w:rPr>
          <w:lang w:val="en-GB"/>
        </w:rPr>
        <w:t xml:space="preserve"> </w:t>
      </w:r>
      <w:r w:rsidR="005D37E0" w:rsidRPr="00214CC6">
        <w:rPr>
          <w:lang w:val="en-GB"/>
        </w:rPr>
        <w:t>places</w:t>
      </w:r>
      <w:r w:rsidR="009D42B6" w:rsidRPr="00214CC6">
        <w:rPr>
          <w:lang w:val="en-GB"/>
        </w:rPr>
        <w:t xml:space="preserve"> </w:t>
      </w:r>
      <w:r w:rsidR="005D37E0" w:rsidRPr="00214CC6">
        <w:rPr>
          <w:lang w:val="en-GB"/>
        </w:rPr>
        <w:t>where</w:t>
      </w:r>
      <w:r w:rsidR="009D42B6" w:rsidRPr="00214CC6">
        <w:rPr>
          <w:lang w:val="en-GB"/>
        </w:rPr>
        <w:t xml:space="preserve"> </w:t>
      </w:r>
      <w:r w:rsidR="005D37E0" w:rsidRPr="00214CC6">
        <w:rPr>
          <w:lang w:val="en-GB"/>
        </w:rPr>
        <w:t>there</w:t>
      </w:r>
      <w:r w:rsidR="009D42B6" w:rsidRPr="00214CC6">
        <w:rPr>
          <w:lang w:val="en-GB"/>
        </w:rPr>
        <w:t xml:space="preserve"> </w:t>
      </w:r>
      <w:r w:rsidR="005D37E0" w:rsidRPr="00214CC6">
        <w:rPr>
          <w:lang w:val="en-GB"/>
        </w:rPr>
        <w:t>are</w:t>
      </w:r>
      <w:r w:rsidR="009D42B6" w:rsidRPr="00214CC6">
        <w:rPr>
          <w:lang w:val="en-GB"/>
        </w:rPr>
        <w:t xml:space="preserve"> </w:t>
      </w:r>
      <w:r w:rsidR="005D37E0" w:rsidRPr="00214CC6">
        <w:rPr>
          <w:lang w:val="en-GB"/>
        </w:rPr>
        <w:t>higher</w:t>
      </w:r>
      <w:r w:rsidR="009D42B6" w:rsidRPr="00214CC6">
        <w:rPr>
          <w:lang w:val="en-GB"/>
        </w:rPr>
        <w:t xml:space="preserve"> </w:t>
      </w:r>
      <w:r w:rsidR="005D37E0" w:rsidRPr="00214CC6">
        <w:rPr>
          <w:lang w:val="en-GB"/>
        </w:rPr>
        <w:t>costs</w:t>
      </w:r>
      <w:r w:rsidR="009D42B6" w:rsidRPr="00214CC6">
        <w:rPr>
          <w:lang w:val="en-GB"/>
        </w:rPr>
        <w:t xml:space="preserve"> </w:t>
      </w:r>
      <w:r w:rsidR="005D37E0" w:rsidRPr="00214CC6">
        <w:rPr>
          <w:lang w:val="en-GB"/>
        </w:rPr>
        <w:t>of</w:t>
      </w:r>
      <w:r w:rsidR="009D42B6" w:rsidRPr="00214CC6">
        <w:rPr>
          <w:lang w:val="en-GB"/>
        </w:rPr>
        <w:t xml:space="preserve"> </w:t>
      </w:r>
      <w:r w:rsidR="005D37E0" w:rsidRPr="00214CC6">
        <w:rPr>
          <w:lang w:val="en-GB"/>
        </w:rPr>
        <w:t>service</w:t>
      </w:r>
      <w:r w:rsidR="009D42B6" w:rsidRPr="00214CC6">
        <w:rPr>
          <w:lang w:val="en-GB"/>
        </w:rPr>
        <w:t xml:space="preserve"> </w:t>
      </w:r>
      <w:r w:rsidR="005D37E0" w:rsidRPr="00214CC6">
        <w:rPr>
          <w:lang w:val="en-GB"/>
        </w:rPr>
        <w:t>delivery</w:t>
      </w:r>
      <w:r w:rsidR="009D42B6" w:rsidRPr="00214CC6">
        <w:rPr>
          <w:lang w:val="en-GB"/>
        </w:rPr>
        <w:t xml:space="preserve"> </w:t>
      </w:r>
      <w:r w:rsidRPr="00214CC6">
        <w:rPr>
          <w:lang w:val="en-GB"/>
        </w:rPr>
        <w:t>limited</w:t>
      </w:r>
      <w:r w:rsidR="009D42B6" w:rsidRPr="00214CC6">
        <w:rPr>
          <w:lang w:val="en-GB"/>
        </w:rPr>
        <w:t xml:space="preserve"> </w:t>
      </w:r>
      <w:r w:rsidRPr="00214CC6">
        <w:rPr>
          <w:lang w:val="en-GB"/>
        </w:rPr>
        <w:t>choice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competition.</w:t>
      </w:r>
    </w:p>
    <w:p w14:paraId="3C7F1A50" w14:textId="77777777" w:rsidR="009D42B6" w:rsidRPr="00214CC6" w:rsidRDefault="00E9785A" w:rsidP="0072441A">
      <w:pPr>
        <w:rPr>
          <w:lang w:val="en-GB"/>
        </w:rPr>
      </w:pPr>
      <w:r w:rsidRPr="00214CC6">
        <w:rPr>
          <w:lang w:val="en-GB"/>
        </w:rPr>
        <w:t>There</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been</w:t>
      </w:r>
      <w:r w:rsidR="009D42B6" w:rsidRPr="00214CC6">
        <w:rPr>
          <w:lang w:val="en-GB"/>
        </w:rPr>
        <w:t xml:space="preserve"> </w:t>
      </w:r>
      <w:r w:rsidRPr="00214CC6">
        <w:rPr>
          <w:lang w:val="en-GB"/>
        </w:rPr>
        <w:t>progress</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some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these</w:t>
      </w:r>
      <w:r w:rsidR="009D42B6" w:rsidRPr="00214CC6">
        <w:rPr>
          <w:lang w:val="en-GB"/>
        </w:rPr>
        <w:t xml:space="preserve"> </w:t>
      </w:r>
      <w:r w:rsidRPr="00214CC6">
        <w:rPr>
          <w:lang w:val="en-GB"/>
        </w:rPr>
        <w:t>requirements,</w:t>
      </w:r>
      <w:r w:rsidR="009D42B6" w:rsidRPr="00214CC6">
        <w:rPr>
          <w:lang w:val="en-GB"/>
        </w:rPr>
        <w:t xml:space="preserve"> </w:t>
      </w:r>
      <w:r w:rsidRPr="00214CC6">
        <w:rPr>
          <w:lang w:val="en-GB"/>
        </w:rPr>
        <w:t>but</w:t>
      </w:r>
      <w:r w:rsidR="009D42B6" w:rsidRPr="00214CC6">
        <w:rPr>
          <w:lang w:val="en-GB"/>
        </w:rPr>
        <w:t xml:space="preserve"> </w:t>
      </w:r>
      <w:r w:rsidRPr="00214CC6">
        <w:rPr>
          <w:lang w:val="en-GB"/>
        </w:rPr>
        <w:t>before</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all</w:t>
      </w:r>
      <w:r w:rsidR="009D42B6" w:rsidRPr="00214CC6">
        <w:rPr>
          <w:lang w:val="en-GB"/>
        </w:rPr>
        <w:t xml:space="preserve"> </w:t>
      </w:r>
      <w:r w:rsidRPr="00214CC6">
        <w:rPr>
          <w:lang w:val="en-GB"/>
        </w:rPr>
        <w:t>met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Tune</w:t>
      </w:r>
      <w:r w:rsidR="009D42B6" w:rsidRPr="00214CC6">
        <w:rPr>
          <w:lang w:val="en-GB"/>
        </w:rPr>
        <w:t xml:space="preserve"> </w:t>
      </w:r>
      <w:r w:rsidRPr="00214CC6">
        <w:rPr>
          <w:lang w:val="en-GB"/>
        </w:rPr>
        <w:t>Review</w:t>
      </w:r>
      <w:r w:rsidR="009D42B6" w:rsidRPr="00214CC6">
        <w:rPr>
          <w:lang w:val="en-GB"/>
        </w:rPr>
        <w:t xml:space="preserve"> </w:t>
      </w:r>
      <w:r w:rsidRPr="00214CC6">
        <w:rPr>
          <w:lang w:val="en-GB"/>
        </w:rPr>
        <w:t>made</w:t>
      </w:r>
      <w:r w:rsidR="009D42B6" w:rsidRPr="00214CC6">
        <w:rPr>
          <w:lang w:val="en-GB"/>
        </w:rPr>
        <w:t xml:space="preserve"> </w:t>
      </w:r>
      <w:r w:rsidRPr="00214CC6">
        <w:rPr>
          <w:lang w:val="en-GB"/>
        </w:rPr>
        <w:t>a</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recommendations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improve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flexibility</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current</w:t>
      </w:r>
      <w:r w:rsidR="009D42B6" w:rsidRPr="00214CC6">
        <w:rPr>
          <w:lang w:val="en-GB"/>
        </w:rPr>
        <w:t xml:space="preserve"> </w:t>
      </w:r>
      <w:r w:rsidRPr="00214CC6">
        <w:rPr>
          <w:lang w:val="en-GB"/>
        </w:rPr>
        <w:t>arrangements,</w:t>
      </w:r>
      <w:r w:rsidR="009D42B6" w:rsidRPr="00214CC6">
        <w:rPr>
          <w:lang w:val="en-GB"/>
        </w:rPr>
        <w:t xml:space="preserve"> </w:t>
      </w:r>
      <w:r w:rsidRPr="00214CC6">
        <w:rPr>
          <w:lang w:val="en-GB"/>
        </w:rPr>
        <w:t>including</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change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population</w:t>
      </w:r>
      <w:r w:rsidR="009D42B6" w:rsidRPr="00214CC6">
        <w:rPr>
          <w:lang w:val="en-GB"/>
        </w:rPr>
        <w:t xml:space="preserve"> </w:t>
      </w:r>
      <w:r w:rsidRPr="00214CC6">
        <w:rPr>
          <w:lang w:val="en-GB"/>
        </w:rPr>
        <w:t>cohort</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target</w:t>
      </w:r>
      <w:r w:rsidR="009D42B6" w:rsidRPr="00214CC6">
        <w:rPr>
          <w:lang w:val="en-GB"/>
        </w:rPr>
        <w:t xml:space="preserve"> </w:t>
      </w:r>
      <w:r w:rsidRPr="00214CC6">
        <w:rPr>
          <w:lang w:val="en-GB"/>
        </w:rPr>
        <w:t>provision</w:t>
      </w:r>
      <w:r w:rsidR="009D42B6" w:rsidRPr="00214CC6">
        <w:rPr>
          <w:lang w:val="en-GB"/>
        </w:rPr>
        <w:t xml:space="preserve"> </w:t>
      </w:r>
      <w:r w:rsidRPr="00214CC6">
        <w:rPr>
          <w:lang w:val="en-GB"/>
        </w:rPr>
        <w:t>ratio</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based,</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70</w:t>
      </w:r>
      <w:r w:rsidR="009D42B6" w:rsidRPr="00214CC6">
        <w:rPr>
          <w:lang w:val="en-GB"/>
        </w:rPr>
        <w:t xml:space="preserve"> </w:t>
      </w:r>
      <w:r w:rsidRPr="00214CC6">
        <w:rPr>
          <w:lang w:val="en-GB"/>
        </w:rPr>
        <w:t>years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over</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75</w:t>
      </w:r>
      <w:r w:rsidR="009D42B6" w:rsidRPr="00214CC6">
        <w:rPr>
          <w:lang w:val="en-GB"/>
        </w:rPr>
        <w:t xml:space="preserve"> </w:t>
      </w:r>
      <w:r w:rsidRPr="00214CC6">
        <w:rPr>
          <w:lang w:val="en-GB"/>
        </w:rPr>
        <w:t>years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over,</w:t>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would</w:t>
      </w:r>
      <w:r w:rsidR="009D42B6" w:rsidRPr="00214CC6">
        <w:rPr>
          <w:lang w:val="en-GB"/>
        </w:rPr>
        <w:t xml:space="preserve"> </w:t>
      </w:r>
      <w:r w:rsidRPr="00214CC6">
        <w:rPr>
          <w:lang w:val="en-GB"/>
        </w:rPr>
        <w:t>allow</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overall</w:t>
      </w:r>
      <w:r w:rsidR="009D42B6" w:rsidRPr="00214CC6">
        <w:rPr>
          <w:lang w:val="en-GB"/>
        </w:rPr>
        <w:t xml:space="preserve"> </w:t>
      </w:r>
      <w:r w:rsidRPr="00214CC6">
        <w:rPr>
          <w:lang w:val="en-GB"/>
        </w:rPr>
        <w:t>supply</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better</w:t>
      </w:r>
      <w:r w:rsidR="009D42B6" w:rsidRPr="00214CC6">
        <w:rPr>
          <w:lang w:val="en-GB"/>
        </w:rPr>
        <w:t xml:space="preserve"> </w:t>
      </w:r>
      <w:r w:rsidRPr="00214CC6">
        <w:rPr>
          <w:lang w:val="en-GB"/>
        </w:rPr>
        <w:t>match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key</w:t>
      </w:r>
      <w:r w:rsidR="009D42B6" w:rsidRPr="00214CC6">
        <w:rPr>
          <w:lang w:val="en-GB"/>
        </w:rPr>
        <w:t xml:space="preserve"> </w:t>
      </w:r>
      <w:r w:rsidRPr="00214CC6">
        <w:rPr>
          <w:lang w:val="en-GB"/>
        </w:rPr>
        <w:t>demand</w:t>
      </w:r>
      <w:r w:rsidR="009D42B6" w:rsidRPr="00214CC6">
        <w:rPr>
          <w:lang w:val="en-GB"/>
        </w:rPr>
        <w:t xml:space="preserve"> </w:t>
      </w:r>
      <w:r w:rsidRPr="00214CC6">
        <w:rPr>
          <w:lang w:val="en-GB"/>
        </w:rPr>
        <w:t>driver</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namely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ageing</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population.</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same</w:t>
      </w:r>
      <w:r w:rsidR="009D42B6" w:rsidRPr="00214CC6">
        <w:rPr>
          <w:lang w:val="en-GB"/>
        </w:rPr>
        <w:t xml:space="preserve"> </w:t>
      </w:r>
      <w:r w:rsidRPr="00214CC6">
        <w:rPr>
          <w:lang w:val="en-GB"/>
        </w:rPr>
        <w:t>time,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provision</w:t>
      </w:r>
      <w:r w:rsidR="009D42B6" w:rsidRPr="00214CC6">
        <w:rPr>
          <w:lang w:val="en-GB"/>
        </w:rPr>
        <w:t xml:space="preserve"> </w:t>
      </w:r>
      <w:r w:rsidRPr="00214CC6">
        <w:rPr>
          <w:lang w:val="en-GB"/>
        </w:rPr>
        <w:t>target</w:t>
      </w:r>
      <w:r w:rsidR="009D42B6" w:rsidRPr="00214CC6">
        <w:rPr>
          <w:lang w:val="en-GB"/>
        </w:rPr>
        <w:t xml:space="preserve"> </w:t>
      </w:r>
      <w:r w:rsidRPr="00214CC6">
        <w:rPr>
          <w:lang w:val="en-GB"/>
        </w:rPr>
        <w:t>ratio</w:t>
      </w:r>
      <w:r w:rsidR="009D42B6" w:rsidRPr="00214CC6">
        <w:rPr>
          <w:lang w:val="en-GB"/>
        </w:rPr>
        <w:t xml:space="preserve"> </w:t>
      </w:r>
      <w:r w:rsidRPr="00214CC6">
        <w:rPr>
          <w:lang w:val="en-GB"/>
        </w:rPr>
        <w:t>formula</w:t>
      </w:r>
      <w:r w:rsidR="009D42B6" w:rsidRPr="00214CC6">
        <w:rPr>
          <w:lang w:val="en-GB"/>
        </w:rPr>
        <w:t xml:space="preserve"> </w:t>
      </w:r>
      <w:r w:rsidRPr="00214CC6">
        <w:rPr>
          <w:lang w:val="en-GB"/>
        </w:rPr>
        <w:t>should</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changed</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operational</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order</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enable</w:t>
      </w:r>
      <w:r w:rsidR="009D42B6" w:rsidRPr="00214CC6">
        <w:rPr>
          <w:lang w:val="en-GB"/>
        </w:rPr>
        <w:t xml:space="preserve"> </w:t>
      </w:r>
      <w:r w:rsidRPr="00214CC6">
        <w:rPr>
          <w:lang w:val="en-GB"/>
        </w:rPr>
        <w:lastRenderedPageBreak/>
        <w:t>comparable</w:t>
      </w:r>
      <w:r w:rsidR="009D42B6" w:rsidRPr="00214CC6">
        <w:rPr>
          <w:lang w:val="en-GB"/>
        </w:rPr>
        <w:t xml:space="preserve"> </w:t>
      </w:r>
      <w:r w:rsidRPr="00214CC6">
        <w:rPr>
          <w:lang w:val="en-GB"/>
        </w:rPr>
        <w:t>reporting</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monitoring</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supply</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assist</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assessing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unmet</w:t>
      </w:r>
      <w:r w:rsidR="009D42B6" w:rsidRPr="00214CC6">
        <w:rPr>
          <w:lang w:val="en-GB"/>
        </w:rPr>
        <w:t xml:space="preserve"> </w:t>
      </w:r>
      <w:r w:rsidRPr="00214CC6">
        <w:rPr>
          <w:lang w:val="en-GB"/>
        </w:rPr>
        <w:t>need.</w:t>
      </w:r>
      <w:r w:rsidR="009D42B6" w:rsidRPr="00214CC6">
        <w:rPr>
          <w:lang w:val="en-GB"/>
        </w:rPr>
        <w:t xml:space="preserve"> </w:t>
      </w:r>
      <w:r w:rsidRPr="00214CC6">
        <w:rPr>
          <w:lang w:val="en-GB"/>
        </w:rPr>
        <w:t>All</w:t>
      </w:r>
      <w:r w:rsidR="009D42B6" w:rsidRPr="00214CC6">
        <w:rPr>
          <w:lang w:val="en-GB"/>
        </w:rPr>
        <w:t xml:space="preserve"> </w:t>
      </w:r>
      <w:r w:rsidRPr="00214CC6">
        <w:rPr>
          <w:lang w:val="en-GB"/>
        </w:rPr>
        <w:t>these</w:t>
      </w:r>
      <w:r w:rsidR="009D42B6" w:rsidRPr="00214CC6">
        <w:rPr>
          <w:lang w:val="en-GB"/>
        </w:rPr>
        <w:t xml:space="preserve"> </w:t>
      </w:r>
      <w:r w:rsidRPr="00214CC6">
        <w:rPr>
          <w:lang w:val="en-GB"/>
        </w:rPr>
        <w:t>measures</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consistent</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ensuring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sustainability</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system</w:t>
      </w:r>
      <w:r w:rsidR="009D42B6" w:rsidRPr="00214CC6">
        <w:rPr>
          <w:lang w:val="en-GB"/>
        </w:rPr>
        <w:t xml:space="preserve"> </w:t>
      </w:r>
      <w:r w:rsidRPr="00214CC6">
        <w:rPr>
          <w:lang w:val="en-GB"/>
        </w:rPr>
        <w:t>based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greater</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choice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competition</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service</w:t>
      </w:r>
      <w:r w:rsidR="009D42B6" w:rsidRPr="00214CC6">
        <w:rPr>
          <w:lang w:val="en-GB"/>
        </w:rPr>
        <w:t xml:space="preserve"> </w:t>
      </w:r>
      <w:r w:rsidRPr="00214CC6">
        <w:rPr>
          <w:lang w:val="en-GB"/>
        </w:rPr>
        <w:t>provision.</w:t>
      </w:r>
    </w:p>
    <w:p w14:paraId="21058D21" w14:textId="6FDAEB3B" w:rsidR="00BB299D" w:rsidRPr="00BB299D" w:rsidRDefault="00BB299D" w:rsidP="002A7D3B">
      <w:pPr>
        <w:pStyle w:val="Heading3NoNumber"/>
        <w:rPr>
          <w:lang w:val="en-GB"/>
        </w:rPr>
      </w:pPr>
      <w:bookmarkStart w:id="1078" w:name="_Toc14887403"/>
      <w:r w:rsidRPr="00BB299D">
        <w:rPr>
          <w:lang w:val="en-GB"/>
        </w:rPr>
        <w:t>Equitable</w:t>
      </w:r>
      <w:r w:rsidR="009D42B6">
        <w:rPr>
          <w:lang w:val="en-GB"/>
        </w:rPr>
        <w:t xml:space="preserve"> </w:t>
      </w:r>
      <w:r w:rsidRPr="00BB299D">
        <w:rPr>
          <w:lang w:val="en-GB"/>
        </w:rPr>
        <w:t>contribution</w:t>
      </w:r>
      <w:r w:rsidR="009D42B6">
        <w:rPr>
          <w:lang w:val="en-GB"/>
        </w:rPr>
        <w:t xml:space="preserve"> </w:t>
      </w:r>
      <w:r w:rsidRPr="00BB299D">
        <w:rPr>
          <w:lang w:val="en-GB"/>
        </w:rPr>
        <w:t>to</w:t>
      </w:r>
      <w:r w:rsidR="009D42B6">
        <w:rPr>
          <w:lang w:val="en-GB"/>
        </w:rPr>
        <w:t xml:space="preserve"> </w:t>
      </w:r>
      <w:r w:rsidRPr="00BB299D">
        <w:rPr>
          <w:lang w:val="en-GB"/>
        </w:rPr>
        <w:t>costs</w:t>
      </w:r>
      <w:r w:rsidR="009D42B6">
        <w:rPr>
          <w:lang w:val="en-GB"/>
        </w:rPr>
        <w:t xml:space="preserve"> </w:t>
      </w:r>
      <w:r w:rsidRPr="00BB299D">
        <w:rPr>
          <w:lang w:val="en-GB"/>
        </w:rPr>
        <w:t>by</w:t>
      </w:r>
      <w:r w:rsidR="009D42B6">
        <w:rPr>
          <w:lang w:val="en-GB"/>
        </w:rPr>
        <w:t xml:space="preserve"> </w:t>
      </w:r>
      <w:r w:rsidRPr="00BB299D">
        <w:rPr>
          <w:lang w:val="en-GB"/>
        </w:rPr>
        <w:t>consumers</w:t>
      </w:r>
      <w:bookmarkEnd w:id="1078"/>
    </w:p>
    <w:p w14:paraId="0D425879" w14:textId="6A527E14" w:rsidR="00831FFC" w:rsidRPr="00214CC6" w:rsidRDefault="00831FFC" w:rsidP="0072441A">
      <w:pPr>
        <w:rPr>
          <w:lang w:val="en-GB"/>
        </w:rPr>
      </w:pPr>
      <w:r w:rsidRPr="00214CC6">
        <w:rPr>
          <w:lang w:val="en-GB"/>
        </w:rPr>
        <w:t>Sustainable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arrangements</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require</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who</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afford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do</w:t>
      </w:r>
      <w:r w:rsidR="009D42B6" w:rsidRPr="00214CC6">
        <w:rPr>
          <w:lang w:val="en-GB"/>
        </w:rPr>
        <w:t xml:space="preserve"> </w:t>
      </w:r>
      <w:r w:rsidRPr="00214CC6">
        <w:rPr>
          <w:lang w:val="en-GB"/>
        </w:rPr>
        <w:t>so</w:t>
      </w:r>
      <w:r w:rsidR="009D42B6" w:rsidRPr="00214CC6">
        <w:rPr>
          <w:lang w:val="en-GB"/>
        </w:rPr>
        <w:t xml:space="preserve"> </w:t>
      </w:r>
      <w:r w:rsidR="00FE2884" w:rsidRPr="00214CC6">
        <w:rPr>
          <w:lang w:val="en-GB"/>
        </w:rPr>
        <w:t>to</w:t>
      </w:r>
      <w:r w:rsidR="009D42B6" w:rsidRPr="00214CC6">
        <w:rPr>
          <w:lang w:val="en-GB"/>
        </w:rPr>
        <w:t xml:space="preserve"> </w:t>
      </w:r>
      <w:r w:rsidR="00FE2884" w:rsidRPr="00214CC6">
        <w:rPr>
          <w:lang w:val="en-GB"/>
        </w:rPr>
        <w:t>make</w:t>
      </w:r>
      <w:r w:rsidR="009D42B6" w:rsidRPr="00214CC6">
        <w:rPr>
          <w:lang w:val="en-GB"/>
        </w:rPr>
        <w:t xml:space="preserve"> </w:t>
      </w:r>
      <w:r w:rsidRPr="00214CC6">
        <w:rPr>
          <w:lang w:val="en-GB"/>
        </w:rPr>
        <w:t>a</w:t>
      </w:r>
      <w:r w:rsidR="009D42B6" w:rsidRPr="00214CC6">
        <w:rPr>
          <w:lang w:val="en-GB"/>
        </w:rPr>
        <w:t xml:space="preserve"> </w:t>
      </w:r>
      <w:r w:rsidRPr="00214CC6">
        <w:rPr>
          <w:lang w:val="en-GB"/>
        </w:rPr>
        <w:t>greater</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contribution</w:t>
      </w:r>
      <w:r w:rsidR="009D42B6" w:rsidRPr="00214CC6">
        <w:rPr>
          <w:lang w:val="en-GB"/>
        </w:rPr>
        <w:t xml:space="preserve"> </w:t>
      </w:r>
      <w:r w:rsidRPr="00214CC6">
        <w:rPr>
          <w:lang w:val="en-GB"/>
        </w:rPr>
        <w:t>towards</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everyday</w:t>
      </w:r>
      <w:r w:rsidR="009D42B6" w:rsidRPr="00214CC6">
        <w:rPr>
          <w:lang w:val="en-GB"/>
        </w:rPr>
        <w:t xml:space="preserve"> </w:t>
      </w:r>
      <w:r w:rsidRPr="00214CC6">
        <w:rPr>
          <w:lang w:val="en-GB"/>
        </w:rPr>
        <w:t>living</w:t>
      </w:r>
      <w:r w:rsidR="009D42B6" w:rsidRPr="00214CC6">
        <w:rPr>
          <w:lang w:val="en-GB"/>
        </w:rPr>
        <w:t xml:space="preserve"> </w:t>
      </w:r>
      <w:r w:rsidRPr="00214CC6">
        <w:rPr>
          <w:lang w:val="en-GB"/>
        </w:rPr>
        <w:t>expenses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costs,</w:t>
      </w:r>
      <w:r w:rsidR="009D42B6" w:rsidRPr="00214CC6">
        <w:rPr>
          <w:lang w:val="en-GB"/>
        </w:rPr>
        <w:t xml:space="preserve"> </w:t>
      </w:r>
      <w:r w:rsidRPr="00214CC6">
        <w:rPr>
          <w:lang w:val="en-GB"/>
        </w:rPr>
        <w:t>complemented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a</w:t>
      </w:r>
      <w:r w:rsidR="009D42B6" w:rsidRPr="00214CC6">
        <w:rPr>
          <w:lang w:val="en-GB"/>
        </w:rPr>
        <w:t xml:space="preserve"> </w:t>
      </w:r>
      <w:r w:rsidRPr="00214CC6">
        <w:rPr>
          <w:lang w:val="en-GB"/>
        </w:rPr>
        <w:t>greater</w:t>
      </w:r>
      <w:r w:rsidR="009D42B6" w:rsidRPr="00214CC6">
        <w:rPr>
          <w:lang w:val="en-GB"/>
        </w:rPr>
        <w:t xml:space="preserve"> </w:t>
      </w:r>
      <w:r w:rsidRPr="00214CC6">
        <w:rPr>
          <w:lang w:val="en-GB"/>
        </w:rPr>
        <w:t>choice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higher</w:t>
      </w:r>
      <w:r w:rsidR="009D42B6" w:rsidRPr="00214CC6">
        <w:rPr>
          <w:lang w:val="en-GB"/>
        </w:rPr>
        <w:t xml:space="preserve"> </w:t>
      </w:r>
      <w:r w:rsidRPr="00214CC6">
        <w:rPr>
          <w:lang w:val="en-GB"/>
        </w:rPr>
        <w:t>quality</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would</w:t>
      </w:r>
      <w:r w:rsidR="009D42B6" w:rsidRPr="00214CC6">
        <w:rPr>
          <w:lang w:val="en-GB"/>
        </w:rPr>
        <w:t xml:space="preserve"> </w:t>
      </w:r>
      <w:r w:rsidRPr="00214CC6">
        <w:rPr>
          <w:lang w:val="en-GB"/>
        </w:rPr>
        <w:t>involve</w:t>
      </w:r>
      <w:r w:rsidR="009D42B6" w:rsidRPr="00214CC6">
        <w:rPr>
          <w:lang w:val="en-GB"/>
        </w:rPr>
        <w:t xml:space="preserve"> </w:t>
      </w:r>
      <w:r w:rsidRPr="00214CC6">
        <w:rPr>
          <w:lang w:val="en-GB"/>
        </w:rPr>
        <w:t>stronger</w:t>
      </w:r>
      <w:r w:rsidR="009D42B6" w:rsidRPr="00214CC6">
        <w:rPr>
          <w:lang w:val="en-GB"/>
        </w:rPr>
        <w:t xml:space="preserve"> </w:t>
      </w:r>
      <w:r w:rsidRPr="00214CC6">
        <w:rPr>
          <w:lang w:val="en-GB"/>
        </w:rPr>
        <w:t>means</w:t>
      </w:r>
      <w:r w:rsidR="009D42B6" w:rsidRPr="00214CC6">
        <w:rPr>
          <w:lang w:val="en-GB"/>
        </w:rPr>
        <w:t xml:space="preserve"> </w:t>
      </w:r>
      <w:r w:rsidRPr="00214CC6">
        <w:rPr>
          <w:lang w:val="en-GB"/>
        </w:rPr>
        <w:t>testing</w:t>
      </w:r>
      <w:r w:rsidR="009D42B6" w:rsidRPr="00214CC6">
        <w:rPr>
          <w:lang w:val="en-GB"/>
        </w:rPr>
        <w:t xml:space="preserve"> </w:t>
      </w:r>
      <w:r w:rsidRPr="00214CC6">
        <w:rPr>
          <w:lang w:val="en-GB"/>
        </w:rPr>
        <w:t>arrangements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fees,</w:t>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would</w:t>
      </w:r>
      <w:r w:rsidR="009D42B6" w:rsidRPr="00214CC6">
        <w:rPr>
          <w:lang w:val="en-GB"/>
        </w:rPr>
        <w:t xml:space="preserve"> </w:t>
      </w:r>
      <w:r w:rsidRPr="00214CC6">
        <w:rPr>
          <w:lang w:val="en-GB"/>
        </w:rPr>
        <w:t>reduce</w:t>
      </w:r>
      <w:r w:rsidR="009D42B6" w:rsidRPr="00214CC6">
        <w:rPr>
          <w:lang w:val="en-GB"/>
        </w:rPr>
        <w:t xml:space="preserve"> </w:t>
      </w:r>
      <w:r w:rsidRPr="00214CC6">
        <w:rPr>
          <w:lang w:val="en-GB"/>
        </w:rPr>
        <w:t>pressure</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Government</w:t>
      </w:r>
      <w:r w:rsidR="009D42B6" w:rsidRPr="00214CC6">
        <w:rPr>
          <w:lang w:val="en-GB"/>
        </w:rPr>
        <w:t xml:space="preserve"> </w:t>
      </w:r>
      <w:r w:rsidRPr="00214CC6">
        <w:rPr>
          <w:lang w:val="en-GB"/>
        </w:rPr>
        <w:t>expenditure,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uncapping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basic</w:t>
      </w:r>
      <w:r w:rsidR="009D42B6" w:rsidRPr="00214CC6">
        <w:rPr>
          <w:lang w:val="en-GB"/>
        </w:rPr>
        <w:t xml:space="preserve"> </w:t>
      </w:r>
      <w:r w:rsidRPr="00214CC6">
        <w:rPr>
          <w:lang w:val="en-GB"/>
        </w:rPr>
        <w:t>daily</w:t>
      </w:r>
      <w:r w:rsidR="009D42B6" w:rsidRPr="00214CC6">
        <w:rPr>
          <w:lang w:val="en-GB"/>
        </w:rPr>
        <w:t xml:space="preserve"> </w:t>
      </w:r>
      <w:r w:rsidRPr="00214CC6">
        <w:rPr>
          <w:lang w:val="en-GB"/>
        </w:rPr>
        <w:t>fee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both</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line</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recommendations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Tune</w:t>
      </w:r>
      <w:r w:rsidR="009D42B6" w:rsidRPr="00214CC6">
        <w:rPr>
          <w:lang w:val="en-GB"/>
        </w:rPr>
        <w:t xml:space="preserve"> </w:t>
      </w:r>
      <w:r w:rsidRPr="00214CC6">
        <w:rPr>
          <w:lang w:val="en-GB"/>
        </w:rPr>
        <w:t>Review.</w:t>
      </w:r>
    </w:p>
    <w:p w14:paraId="13D63D8C" w14:textId="77777777" w:rsidR="009D42B6" w:rsidRPr="00214CC6" w:rsidRDefault="00BB299D" w:rsidP="0072441A">
      <w:pPr>
        <w:rPr>
          <w:lang w:val="en-GB"/>
        </w:rPr>
      </w:pPr>
      <w:r w:rsidRPr="00214CC6">
        <w:rPr>
          <w:lang w:val="en-GB"/>
        </w:rPr>
        <w:t>In</w:t>
      </w:r>
      <w:r w:rsidR="009D42B6" w:rsidRPr="00214CC6">
        <w:rPr>
          <w:lang w:val="en-GB"/>
        </w:rPr>
        <w:t xml:space="preserve"> </w:t>
      </w:r>
      <w:r w:rsidRPr="00214CC6">
        <w:rPr>
          <w:lang w:val="en-GB"/>
        </w:rPr>
        <w:t>addition,</w:t>
      </w:r>
      <w:r w:rsidR="009D42B6" w:rsidRPr="00214CC6">
        <w:rPr>
          <w:lang w:val="en-GB"/>
        </w:rPr>
        <w:t xml:space="preserve"> </w:t>
      </w:r>
      <w:r w:rsidRPr="00214CC6">
        <w:rPr>
          <w:lang w:val="en-GB"/>
        </w:rPr>
        <w:t>uncapping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basic</w:t>
      </w:r>
      <w:r w:rsidR="009D42B6" w:rsidRPr="00214CC6">
        <w:rPr>
          <w:lang w:val="en-GB"/>
        </w:rPr>
        <w:t xml:space="preserve"> </w:t>
      </w:r>
      <w:r w:rsidRPr="00214CC6">
        <w:rPr>
          <w:lang w:val="en-GB"/>
        </w:rPr>
        <w:t>daily</w:t>
      </w:r>
      <w:r w:rsidR="009D42B6" w:rsidRPr="00214CC6">
        <w:rPr>
          <w:lang w:val="en-GB"/>
        </w:rPr>
        <w:t xml:space="preserve"> </w:t>
      </w:r>
      <w:r w:rsidRPr="00214CC6">
        <w:rPr>
          <w:lang w:val="en-GB"/>
        </w:rPr>
        <w:t>fee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who</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afford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pay</w:t>
      </w:r>
      <w:r w:rsidR="009D42B6" w:rsidRPr="00214CC6">
        <w:rPr>
          <w:lang w:val="en-GB"/>
        </w:rPr>
        <w:t xml:space="preserve"> </w:t>
      </w:r>
      <w:r w:rsidRPr="00214CC6">
        <w:rPr>
          <w:lang w:val="en-GB"/>
        </w:rPr>
        <w:t>would</w:t>
      </w:r>
      <w:r w:rsidR="009D42B6" w:rsidRPr="00214CC6">
        <w:rPr>
          <w:lang w:val="en-GB"/>
        </w:rPr>
        <w:t xml:space="preserve"> </w:t>
      </w:r>
      <w:r w:rsidRPr="00214CC6">
        <w:rPr>
          <w:lang w:val="en-GB"/>
        </w:rPr>
        <w:t>boost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revenue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residential</w:t>
      </w:r>
      <w:r w:rsidR="009D42B6" w:rsidRPr="00214CC6">
        <w:rPr>
          <w:lang w:val="en-GB"/>
        </w:rPr>
        <w:t xml:space="preserve"> </w:t>
      </w:r>
      <w:r w:rsidR="00004091"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some</w:t>
      </w:r>
      <w:r w:rsidR="009D42B6" w:rsidRPr="00214CC6">
        <w:rPr>
          <w:lang w:val="en-GB"/>
        </w:rPr>
        <w:t xml:space="preserve"> </w:t>
      </w:r>
      <w:r w:rsidRPr="00214CC6">
        <w:rPr>
          <w:lang w:val="en-GB"/>
        </w:rPr>
        <w:t>may</w:t>
      </w:r>
      <w:r w:rsidR="009D42B6" w:rsidRPr="00214CC6">
        <w:rPr>
          <w:lang w:val="en-GB"/>
        </w:rPr>
        <w:t xml:space="preserve"> </w:t>
      </w:r>
      <w:r w:rsidRPr="00214CC6">
        <w:rPr>
          <w:lang w:val="en-GB"/>
        </w:rPr>
        <w:t>provide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opportunity</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dispensing</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charging</w:t>
      </w:r>
      <w:r w:rsidR="009D42B6" w:rsidRPr="00214CC6">
        <w:rPr>
          <w:lang w:val="en-GB"/>
        </w:rPr>
        <w:t xml:space="preserve"> </w:t>
      </w:r>
      <w:r w:rsidRPr="00214CC6">
        <w:rPr>
          <w:lang w:val="en-GB"/>
        </w:rPr>
        <w:t>fees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provision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additional</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currently</w:t>
      </w:r>
      <w:r w:rsidR="009D42B6" w:rsidRPr="00214CC6">
        <w:rPr>
          <w:lang w:val="en-GB"/>
        </w:rPr>
        <w:t xml:space="preserve"> </w:t>
      </w:r>
      <w:r w:rsidRPr="00214CC6">
        <w:rPr>
          <w:lang w:val="en-GB"/>
        </w:rPr>
        <w:t>uncertainty</w:t>
      </w:r>
      <w:r w:rsidR="009D42B6" w:rsidRPr="00214CC6">
        <w:rPr>
          <w:lang w:val="en-GB"/>
        </w:rPr>
        <w:t xml:space="preserve"> </w:t>
      </w:r>
      <w:r w:rsidRPr="00214CC6">
        <w:rPr>
          <w:lang w:val="en-GB"/>
        </w:rPr>
        <w:t>over</w:t>
      </w:r>
      <w:r w:rsidR="009D42B6" w:rsidRPr="00214CC6">
        <w:rPr>
          <w:lang w:val="en-GB"/>
        </w:rPr>
        <w:t xml:space="preserve"> </w:t>
      </w:r>
      <w:r w:rsidRPr="00214CC6">
        <w:rPr>
          <w:lang w:val="en-GB"/>
        </w:rPr>
        <w:t>what</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permissible</w:t>
      </w:r>
      <w:r w:rsidR="009D42B6" w:rsidRPr="00214CC6">
        <w:rPr>
          <w:lang w:val="en-GB"/>
        </w:rPr>
        <w:t xml:space="preserve"> </w:t>
      </w:r>
      <w:r w:rsidRPr="00214CC6">
        <w:rPr>
          <w:lang w:val="en-GB"/>
        </w:rPr>
        <w:t>additional</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offer</w:t>
      </w:r>
      <w:r w:rsidR="009D42B6" w:rsidRPr="00214CC6">
        <w:rPr>
          <w:lang w:val="en-GB"/>
        </w:rPr>
        <w:t xml:space="preserve"> </w:t>
      </w:r>
      <w:r w:rsidRPr="00214CC6">
        <w:rPr>
          <w:lang w:val="en-GB"/>
        </w:rPr>
        <w:t>residents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w:t>
      </w:r>
      <w:r w:rsidR="009D42B6" w:rsidRPr="00214CC6">
        <w:rPr>
          <w:lang w:val="en-GB"/>
        </w:rPr>
        <w:t xml:space="preserve"> </w:t>
      </w:r>
      <w:r w:rsidRPr="00214CC6">
        <w:rPr>
          <w:lang w:val="en-GB"/>
        </w:rPr>
        <w:t>fee.</w:t>
      </w:r>
    </w:p>
    <w:p w14:paraId="5FB44F0D" w14:textId="77777777" w:rsidR="009D42B6" w:rsidRPr="00214CC6" w:rsidRDefault="00BB299D" w:rsidP="0072441A">
      <w:pPr>
        <w:rPr>
          <w:lang w:val="en-GB"/>
        </w:rPr>
      </w:pPr>
      <w:r w:rsidRPr="00214CC6">
        <w:rPr>
          <w:lang w:val="en-GB"/>
        </w:rPr>
        <w:t>Anoth</w:t>
      </w:r>
      <w:r w:rsidR="00D94983" w:rsidRPr="00214CC6">
        <w:rPr>
          <w:lang w:val="en-GB"/>
        </w:rPr>
        <w:t>er</w:t>
      </w:r>
      <w:r w:rsidR="009D42B6" w:rsidRPr="00214CC6">
        <w:rPr>
          <w:lang w:val="en-GB"/>
        </w:rPr>
        <w:t xml:space="preserve"> </w:t>
      </w:r>
      <w:r w:rsidR="00D94983" w:rsidRPr="00214CC6">
        <w:rPr>
          <w:lang w:val="en-GB"/>
        </w:rPr>
        <w:t>recommendation</w:t>
      </w:r>
      <w:r w:rsidR="009D42B6" w:rsidRPr="00214CC6">
        <w:rPr>
          <w:lang w:val="en-GB"/>
        </w:rPr>
        <w:t xml:space="preserve"> </w:t>
      </w:r>
      <w:r w:rsidR="00D94983" w:rsidRPr="00214CC6">
        <w:rPr>
          <w:lang w:val="en-GB"/>
        </w:rPr>
        <w:t>by</w:t>
      </w:r>
      <w:r w:rsidR="009D42B6" w:rsidRPr="00214CC6">
        <w:rPr>
          <w:lang w:val="en-GB"/>
        </w:rPr>
        <w:t xml:space="preserve"> </w:t>
      </w:r>
      <w:r w:rsidR="00D94983" w:rsidRPr="00214CC6">
        <w:rPr>
          <w:lang w:val="en-GB"/>
        </w:rPr>
        <w:t>the</w:t>
      </w:r>
      <w:r w:rsidR="009D42B6" w:rsidRPr="00214CC6">
        <w:rPr>
          <w:lang w:val="en-GB"/>
        </w:rPr>
        <w:t xml:space="preserve"> </w:t>
      </w:r>
      <w:r w:rsidR="00D94983" w:rsidRPr="00214CC6">
        <w:rPr>
          <w:lang w:val="en-GB"/>
        </w:rPr>
        <w:t>Tune</w:t>
      </w:r>
      <w:r w:rsidR="009D42B6" w:rsidRPr="00214CC6">
        <w:rPr>
          <w:lang w:val="en-GB"/>
        </w:rPr>
        <w:t xml:space="preserve"> </w:t>
      </w:r>
      <w:r w:rsidR="00D94983" w:rsidRPr="00214CC6">
        <w:rPr>
          <w:lang w:val="en-GB"/>
        </w:rPr>
        <w:t>R</w:t>
      </w:r>
      <w:r w:rsidRPr="00214CC6">
        <w:rPr>
          <w:lang w:val="en-GB"/>
        </w:rPr>
        <w:t>eview</w:t>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should</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pursued</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requiring</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charge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income-tested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fee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value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basic</w:t>
      </w:r>
      <w:r w:rsidR="009D42B6" w:rsidRPr="00214CC6">
        <w:rPr>
          <w:lang w:val="en-GB"/>
        </w:rPr>
        <w:t xml:space="preserve"> </w:t>
      </w:r>
      <w:r w:rsidRPr="00214CC6">
        <w:rPr>
          <w:lang w:val="en-GB"/>
        </w:rPr>
        <w:t>daily</w:t>
      </w:r>
      <w:r w:rsidR="009D42B6" w:rsidRPr="00214CC6">
        <w:rPr>
          <w:lang w:val="en-GB"/>
        </w:rPr>
        <w:t xml:space="preserve"> </w:t>
      </w:r>
      <w:r w:rsidRPr="00214CC6">
        <w:rPr>
          <w:lang w:val="en-GB"/>
        </w:rPr>
        <w:t>fee</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proportionate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value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package</w:t>
      </w:r>
      <w:r w:rsidR="004507B4" w:rsidRPr="00214CC6">
        <w:rPr>
          <w:lang w:val="en-GB"/>
        </w:rPr>
        <w:t>,</w:t>
      </w:r>
      <w:r w:rsidR="009D42B6" w:rsidRPr="00214CC6">
        <w:rPr>
          <w:lang w:val="en-GB"/>
        </w:rPr>
        <w:t xml:space="preserve"> </w:t>
      </w:r>
      <w:r w:rsidR="004507B4" w:rsidRPr="00214CC6">
        <w:rPr>
          <w:lang w:val="en-GB"/>
        </w:rPr>
        <w:t>although</w:t>
      </w:r>
      <w:r w:rsidR="009D42B6" w:rsidRPr="00214CC6">
        <w:rPr>
          <w:lang w:val="en-GB"/>
        </w:rPr>
        <w:t xml:space="preserve"> </w:t>
      </w:r>
      <w:r w:rsidR="004507B4" w:rsidRPr="00214CC6">
        <w:rPr>
          <w:lang w:val="en-GB"/>
        </w:rPr>
        <w:t>noting</w:t>
      </w:r>
      <w:r w:rsidR="009D42B6" w:rsidRPr="00214CC6">
        <w:rPr>
          <w:lang w:val="en-GB"/>
        </w:rPr>
        <w:t xml:space="preserve"> </w:t>
      </w:r>
      <w:r w:rsidR="004507B4" w:rsidRPr="00214CC6">
        <w:rPr>
          <w:lang w:val="en-GB"/>
        </w:rPr>
        <w:t>the</w:t>
      </w:r>
      <w:r w:rsidR="009D42B6" w:rsidRPr="00214CC6">
        <w:rPr>
          <w:lang w:val="en-GB"/>
        </w:rPr>
        <w:t xml:space="preserve"> </w:t>
      </w:r>
      <w:r w:rsidR="004507B4" w:rsidRPr="00214CC6">
        <w:rPr>
          <w:lang w:val="en-GB"/>
        </w:rPr>
        <w:t>measure</w:t>
      </w:r>
      <w:r w:rsidR="009D42B6" w:rsidRPr="00214CC6">
        <w:rPr>
          <w:lang w:val="en-GB"/>
        </w:rPr>
        <w:t xml:space="preserve"> </w:t>
      </w:r>
      <w:r w:rsidR="004507B4" w:rsidRPr="00214CC6">
        <w:rPr>
          <w:lang w:val="en-GB"/>
        </w:rPr>
        <w:t>to</w:t>
      </w:r>
      <w:r w:rsidR="009D42B6" w:rsidRPr="00214CC6">
        <w:rPr>
          <w:lang w:val="en-GB"/>
        </w:rPr>
        <w:t xml:space="preserve"> </w:t>
      </w:r>
      <w:r w:rsidR="004507B4" w:rsidRPr="00214CC6">
        <w:rPr>
          <w:lang w:val="en-GB"/>
        </w:rPr>
        <w:t>slightly</w:t>
      </w:r>
      <w:r w:rsidR="009D42B6" w:rsidRPr="00214CC6">
        <w:rPr>
          <w:lang w:val="en-GB"/>
        </w:rPr>
        <w:t xml:space="preserve"> </w:t>
      </w:r>
      <w:r w:rsidR="004507B4" w:rsidRPr="00214CC6">
        <w:rPr>
          <w:lang w:val="en-GB"/>
        </w:rPr>
        <w:t>reduce</w:t>
      </w:r>
      <w:r w:rsidR="009D42B6" w:rsidRPr="00214CC6">
        <w:rPr>
          <w:lang w:val="en-GB"/>
        </w:rPr>
        <w:t xml:space="preserve"> </w:t>
      </w:r>
      <w:r w:rsidR="004507B4" w:rsidRPr="00214CC6">
        <w:rPr>
          <w:lang w:val="en-GB"/>
        </w:rPr>
        <w:t>the</w:t>
      </w:r>
      <w:r w:rsidR="009D42B6" w:rsidRPr="00214CC6">
        <w:rPr>
          <w:lang w:val="en-GB"/>
        </w:rPr>
        <w:t xml:space="preserve"> </w:t>
      </w:r>
      <w:r w:rsidR="004507B4" w:rsidRPr="00214CC6">
        <w:rPr>
          <w:lang w:val="en-GB"/>
        </w:rPr>
        <w:t>basic</w:t>
      </w:r>
      <w:r w:rsidR="009D42B6" w:rsidRPr="00214CC6">
        <w:rPr>
          <w:lang w:val="en-GB"/>
        </w:rPr>
        <w:t xml:space="preserve"> </w:t>
      </w:r>
      <w:r w:rsidR="004507B4" w:rsidRPr="00214CC6">
        <w:rPr>
          <w:lang w:val="en-GB"/>
        </w:rPr>
        <w:t>daily</w:t>
      </w:r>
      <w:r w:rsidR="009D42B6" w:rsidRPr="00214CC6">
        <w:rPr>
          <w:lang w:val="en-GB"/>
        </w:rPr>
        <w:t xml:space="preserve"> </w:t>
      </w:r>
      <w:r w:rsidR="004507B4" w:rsidRPr="00214CC6">
        <w:rPr>
          <w:lang w:val="en-GB"/>
        </w:rPr>
        <w:t>fee</w:t>
      </w:r>
      <w:r w:rsidR="009D42B6" w:rsidRPr="00214CC6">
        <w:rPr>
          <w:lang w:val="en-GB"/>
        </w:rPr>
        <w:t xml:space="preserve"> </w:t>
      </w:r>
      <w:r w:rsidR="004507B4" w:rsidRPr="00214CC6">
        <w:rPr>
          <w:lang w:val="en-GB"/>
        </w:rPr>
        <w:t>for</w:t>
      </w:r>
      <w:r w:rsidR="009D42B6" w:rsidRPr="00214CC6">
        <w:rPr>
          <w:lang w:val="en-GB"/>
        </w:rPr>
        <w:t xml:space="preserve"> </w:t>
      </w:r>
      <w:r w:rsidR="004507B4" w:rsidRPr="00214CC6">
        <w:rPr>
          <w:lang w:val="en-GB"/>
        </w:rPr>
        <w:t>lower</w:t>
      </w:r>
      <w:r w:rsidR="009D42B6" w:rsidRPr="00214CC6">
        <w:rPr>
          <w:lang w:val="en-GB"/>
        </w:rPr>
        <w:t xml:space="preserve"> </w:t>
      </w:r>
      <w:r w:rsidR="004507B4" w:rsidRPr="00214CC6">
        <w:rPr>
          <w:lang w:val="en-GB"/>
        </w:rPr>
        <w:t>level</w:t>
      </w:r>
      <w:r w:rsidR="009D42B6" w:rsidRPr="00214CC6">
        <w:rPr>
          <w:lang w:val="en-GB"/>
        </w:rPr>
        <w:t xml:space="preserve"> </w:t>
      </w:r>
      <w:r w:rsidR="004507B4" w:rsidRPr="00214CC6">
        <w:rPr>
          <w:lang w:val="en-GB"/>
        </w:rPr>
        <w:t>care</w:t>
      </w:r>
      <w:r w:rsidR="009D42B6" w:rsidRPr="00214CC6">
        <w:rPr>
          <w:lang w:val="en-GB"/>
        </w:rPr>
        <w:t xml:space="preserve"> </w:t>
      </w:r>
      <w:r w:rsidR="004507B4" w:rsidRPr="00214CC6">
        <w:rPr>
          <w:lang w:val="en-GB"/>
        </w:rPr>
        <w:t>packages</w:t>
      </w:r>
      <w:r w:rsidR="009D42B6" w:rsidRPr="00214CC6">
        <w:rPr>
          <w:lang w:val="en-GB"/>
        </w:rPr>
        <w:t xml:space="preserve"> </w:t>
      </w:r>
      <w:r w:rsidR="004507B4" w:rsidRPr="00214CC6">
        <w:rPr>
          <w:lang w:val="en-GB"/>
        </w:rPr>
        <w:t>that</w:t>
      </w:r>
      <w:r w:rsidR="009D42B6" w:rsidRPr="00214CC6">
        <w:rPr>
          <w:lang w:val="en-GB"/>
        </w:rPr>
        <w:t xml:space="preserve"> </w:t>
      </w:r>
      <w:r w:rsidR="004507B4" w:rsidRPr="00214CC6">
        <w:rPr>
          <w:lang w:val="en-GB"/>
        </w:rPr>
        <w:t>was</w:t>
      </w:r>
      <w:r w:rsidR="009D42B6" w:rsidRPr="00214CC6">
        <w:rPr>
          <w:lang w:val="en-GB"/>
        </w:rPr>
        <w:t xml:space="preserve"> </w:t>
      </w:r>
      <w:r w:rsidR="004507B4" w:rsidRPr="00214CC6">
        <w:rPr>
          <w:lang w:val="en-GB"/>
        </w:rPr>
        <w:t>announced</w:t>
      </w:r>
      <w:r w:rsidR="009D42B6" w:rsidRPr="00214CC6">
        <w:rPr>
          <w:lang w:val="en-GB"/>
        </w:rPr>
        <w:t xml:space="preserve"> </w:t>
      </w:r>
      <w:r w:rsidR="004507B4" w:rsidRPr="00214CC6">
        <w:rPr>
          <w:lang w:val="en-GB"/>
        </w:rPr>
        <w:t>as</w:t>
      </w:r>
      <w:r w:rsidR="009D42B6" w:rsidRPr="00214CC6">
        <w:rPr>
          <w:lang w:val="en-GB"/>
        </w:rPr>
        <w:t xml:space="preserve"> </w:t>
      </w:r>
      <w:r w:rsidR="004507B4" w:rsidRPr="00214CC6">
        <w:rPr>
          <w:lang w:val="en-GB"/>
        </w:rPr>
        <w:t>part</w:t>
      </w:r>
      <w:r w:rsidR="009D42B6" w:rsidRPr="00214CC6">
        <w:rPr>
          <w:lang w:val="en-GB"/>
        </w:rPr>
        <w:t xml:space="preserve"> </w:t>
      </w:r>
      <w:r w:rsidR="004507B4" w:rsidRPr="00214CC6">
        <w:rPr>
          <w:lang w:val="en-GB"/>
        </w:rPr>
        <w:t>of</w:t>
      </w:r>
      <w:r w:rsidR="009D42B6" w:rsidRPr="00214CC6">
        <w:rPr>
          <w:lang w:val="en-GB"/>
        </w:rPr>
        <w:t xml:space="preserve"> </w:t>
      </w:r>
      <w:r w:rsidR="004507B4" w:rsidRPr="00214CC6">
        <w:rPr>
          <w:lang w:val="en-GB"/>
        </w:rPr>
        <w:t>the</w:t>
      </w:r>
      <w:r w:rsidR="009D42B6" w:rsidRPr="00214CC6">
        <w:rPr>
          <w:lang w:val="en-GB"/>
        </w:rPr>
        <w:t xml:space="preserve"> </w:t>
      </w:r>
      <w:r w:rsidR="004507B4" w:rsidRPr="00214CC6">
        <w:rPr>
          <w:lang w:val="en-GB"/>
        </w:rPr>
        <w:t>2018-19</w:t>
      </w:r>
      <w:r w:rsidR="009D42B6" w:rsidRPr="00214CC6">
        <w:rPr>
          <w:lang w:val="en-GB"/>
        </w:rPr>
        <w:t xml:space="preserve"> </w:t>
      </w:r>
      <w:r w:rsidR="004507B4" w:rsidRPr="00214CC6">
        <w:rPr>
          <w:lang w:val="en-GB"/>
        </w:rPr>
        <w:t>MYEFO</w:t>
      </w:r>
      <w:r w:rsidR="009D42B6" w:rsidRPr="00214CC6">
        <w:rPr>
          <w:lang w:val="en-GB"/>
        </w:rPr>
        <w:t xml:space="preserve"> </w:t>
      </w:r>
      <w:r w:rsidR="004507B4" w:rsidRPr="00214CC6">
        <w:rPr>
          <w:lang w:val="en-GB"/>
        </w:rPr>
        <w:t>in</w:t>
      </w:r>
      <w:r w:rsidR="009D42B6" w:rsidRPr="00214CC6">
        <w:rPr>
          <w:lang w:val="en-GB"/>
        </w:rPr>
        <w:t xml:space="preserve"> </w:t>
      </w:r>
      <w:r w:rsidR="004507B4" w:rsidRPr="00214CC6">
        <w:rPr>
          <w:lang w:val="en-GB"/>
        </w:rPr>
        <w:t>November</w:t>
      </w:r>
      <w:r w:rsidR="009D42B6" w:rsidRPr="00214CC6">
        <w:rPr>
          <w:lang w:val="en-GB"/>
        </w:rPr>
        <w:t xml:space="preserve"> </w:t>
      </w:r>
      <w:r w:rsidR="004507B4" w:rsidRPr="00214CC6">
        <w:rPr>
          <w:lang w:val="en-GB"/>
        </w:rPr>
        <w:t>2019</w:t>
      </w:r>
      <w:r w:rsidR="009D42B6" w:rsidRPr="00214CC6">
        <w:rPr>
          <w:lang w:val="en-GB"/>
        </w:rPr>
        <w:t xml:space="preserve"> </w:t>
      </w:r>
      <w:r w:rsidR="006A2A0C" w:rsidRPr="00214CC6">
        <w:rPr>
          <w:lang w:val="en-GB"/>
        </w:rPr>
        <w:t>was</w:t>
      </w:r>
      <w:r w:rsidR="009D42B6" w:rsidRPr="00214CC6">
        <w:rPr>
          <w:lang w:val="en-GB"/>
        </w:rPr>
        <w:t xml:space="preserve"> </w:t>
      </w:r>
      <w:r w:rsidR="006A2A0C" w:rsidRPr="00214CC6">
        <w:rPr>
          <w:lang w:val="en-GB"/>
        </w:rPr>
        <w:t>a</w:t>
      </w:r>
      <w:r w:rsidR="009D42B6" w:rsidRPr="00214CC6">
        <w:rPr>
          <w:lang w:val="en-GB"/>
        </w:rPr>
        <w:t xml:space="preserve"> </w:t>
      </w:r>
      <w:r w:rsidR="006A2A0C" w:rsidRPr="00214CC6">
        <w:rPr>
          <w:lang w:val="en-GB"/>
        </w:rPr>
        <w:t>step</w:t>
      </w:r>
      <w:r w:rsidR="009D42B6" w:rsidRPr="00214CC6">
        <w:rPr>
          <w:lang w:val="en-GB"/>
        </w:rPr>
        <w:t xml:space="preserve"> </w:t>
      </w:r>
      <w:r w:rsidR="006A2A0C" w:rsidRPr="00214CC6">
        <w:rPr>
          <w:lang w:val="en-GB"/>
        </w:rPr>
        <w:t>in</w:t>
      </w:r>
      <w:r w:rsidR="009D42B6" w:rsidRPr="00214CC6">
        <w:rPr>
          <w:lang w:val="en-GB"/>
        </w:rPr>
        <w:t xml:space="preserve"> </w:t>
      </w:r>
      <w:r w:rsidR="006A2A0C" w:rsidRPr="00214CC6">
        <w:rPr>
          <w:lang w:val="en-GB"/>
        </w:rPr>
        <w:t>this</w:t>
      </w:r>
      <w:r w:rsidR="009D42B6" w:rsidRPr="00214CC6">
        <w:rPr>
          <w:lang w:val="en-GB"/>
        </w:rPr>
        <w:t xml:space="preserve"> </w:t>
      </w:r>
      <w:r w:rsidR="006A2A0C" w:rsidRPr="00214CC6">
        <w:rPr>
          <w:lang w:val="en-GB"/>
        </w:rPr>
        <w:t>direction</w:t>
      </w:r>
      <w:r w:rsidRPr="00214CC6">
        <w:rPr>
          <w:lang w:val="en-GB"/>
        </w:rPr>
        <w:t>.</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also</w:t>
      </w:r>
      <w:r w:rsidR="009D42B6" w:rsidRPr="00214CC6">
        <w:rPr>
          <w:lang w:val="en-GB"/>
        </w:rPr>
        <w:t xml:space="preserve"> </w:t>
      </w:r>
      <w:r w:rsidRPr="00214CC6">
        <w:rPr>
          <w:lang w:val="en-GB"/>
        </w:rPr>
        <w:t>a</w:t>
      </w:r>
      <w:r w:rsidR="009D42B6" w:rsidRPr="00214CC6">
        <w:rPr>
          <w:lang w:val="en-GB"/>
        </w:rPr>
        <w:t xml:space="preserve"> </w:t>
      </w:r>
      <w:r w:rsidRPr="00214CC6">
        <w:rPr>
          <w:lang w:val="en-GB"/>
        </w:rPr>
        <w:t>need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improve</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understanding</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fees</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may</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asked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pay</w:t>
      </w:r>
      <w:r w:rsidR="009D42B6" w:rsidRPr="00214CC6">
        <w:rPr>
          <w:lang w:val="en-GB"/>
        </w:rPr>
        <w:t xml:space="preserve"> </w:t>
      </w:r>
      <w:r w:rsidRPr="00214CC6">
        <w:rPr>
          <w:lang w:val="en-GB"/>
        </w:rPr>
        <w:t>so</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more</w:t>
      </w:r>
      <w:r w:rsidR="009D42B6" w:rsidRPr="00214CC6">
        <w:rPr>
          <w:lang w:val="en-GB"/>
        </w:rPr>
        <w:t xml:space="preserve"> </w:t>
      </w:r>
      <w:r w:rsidRPr="00214CC6">
        <w:rPr>
          <w:lang w:val="en-GB"/>
        </w:rPr>
        <w:t>effectively</w:t>
      </w:r>
      <w:r w:rsidR="009D42B6" w:rsidRPr="00214CC6">
        <w:rPr>
          <w:lang w:val="en-GB"/>
        </w:rPr>
        <w:t xml:space="preserve"> </w:t>
      </w:r>
      <w:r w:rsidRPr="00214CC6">
        <w:rPr>
          <w:lang w:val="en-GB"/>
        </w:rPr>
        <w:t>plan</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p>
    <w:p w14:paraId="568159C0" w14:textId="73214DD8" w:rsidR="00BB299D" w:rsidRPr="00BB299D" w:rsidRDefault="00BB299D" w:rsidP="002A7D3B">
      <w:pPr>
        <w:pStyle w:val="Heading3NoNumber"/>
        <w:rPr>
          <w:lang w:val="en-GB"/>
        </w:rPr>
      </w:pPr>
      <w:bookmarkStart w:id="1079" w:name="_Toc14887404"/>
      <w:r w:rsidRPr="00BB299D">
        <w:rPr>
          <w:lang w:val="en-GB"/>
        </w:rPr>
        <w:t>Effective</w:t>
      </w:r>
      <w:r w:rsidR="009D42B6">
        <w:rPr>
          <w:lang w:val="en-GB"/>
        </w:rPr>
        <w:t xml:space="preserve"> </w:t>
      </w:r>
      <w:r w:rsidRPr="00BB299D">
        <w:rPr>
          <w:lang w:val="en-GB"/>
        </w:rPr>
        <w:t>prudential</w:t>
      </w:r>
      <w:r w:rsidR="009D42B6">
        <w:rPr>
          <w:lang w:val="en-GB"/>
        </w:rPr>
        <w:t xml:space="preserve"> </w:t>
      </w:r>
      <w:r w:rsidRPr="00BB299D">
        <w:rPr>
          <w:lang w:val="en-GB"/>
        </w:rPr>
        <w:t>oversight</w:t>
      </w:r>
      <w:bookmarkEnd w:id="1079"/>
    </w:p>
    <w:p w14:paraId="3AE6C7B2" w14:textId="77777777" w:rsidR="009D42B6" w:rsidRPr="00214CC6" w:rsidRDefault="00BB299D" w:rsidP="0072441A">
      <w:pPr>
        <w:rPr>
          <w:lang w:val="en-GB"/>
        </w:rPr>
      </w:pPr>
      <w:r w:rsidRPr="00214CC6">
        <w:rPr>
          <w:lang w:val="en-GB"/>
        </w:rPr>
        <w:t>Effective</w:t>
      </w:r>
      <w:r w:rsidR="009D42B6" w:rsidRPr="00214CC6">
        <w:rPr>
          <w:lang w:val="en-GB"/>
        </w:rPr>
        <w:t xml:space="preserve"> </w:t>
      </w:r>
      <w:r w:rsidRPr="00214CC6">
        <w:rPr>
          <w:lang w:val="en-GB"/>
        </w:rPr>
        <w:t>prudential</w:t>
      </w:r>
      <w:r w:rsidR="009D42B6" w:rsidRPr="00214CC6">
        <w:rPr>
          <w:lang w:val="en-GB"/>
        </w:rPr>
        <w:t xml:space="preserve"> </w:t>
      </w:r>
      <w:r w:rsidRPr="00214CC6">
        <w:rPr>
          <w:lang w:val="en-GB"/>
        </w:rPr>
        <w:t>oversight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0055503C" w:rsidRPr="00214CC6">
        <w:rPr>
          <w:lang w:val="en-GB"/>
        </w:rPr>
        <w:t>industry</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necessary</w:t>
      </w:r>
      <w:r w:rsidR="009D42B6" w:rsidRPr="00214CC6">
        <w:rPr>
          <w:lang w:val="en-GB"/>
        </w:rPr>
        <w:t xml:space="preserve"> </w:t>
      </w:r>
      <w:r w:rsidRPr="00214CC6">
        <w:rPr>
          <w:lang w:val="en-GB"/>
        </w:rPr>
        <w:t>given</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range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current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prospective</w:t>
      </w:r>
      <w:r w:rsidR="009D42B6" w:rsidRPr="00214CC6">
        <w:rPr>
          <w:lang w:val="en-GB"/>
        </w:rPr>
        <w:t xml:space="preserve"> </w:t>
      </w:r>
      <w:r w:rsidRPr="00214CC6">
        <w:rPr>
          <w:lang w:val="en-GB"/>
        </w:rPr>
        <w:t>reforms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developments</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likely</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disruptive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current</w:t>
      </w:r>
      <w:r w:rsidR="009D42B6" w:rsidRPr="00214CC6">
        <w:rPr>
          <w:lang w:val="en-GB"/>
        </w:rPr>
        <w:t xml:space="preserve"> </w:t>
      </w:r>
      <w:r w:rsidRPr="00214CC6">
        <w:rPr>
          <w:lang w:val="en-GB"/>
        </w:rPr>
        <w:t>tight</w:t>
      </w:r>
      <w:r w:rsidR="009D42B6" w:rsidRPr="00214CC6">
        <w:rPr>
          <w:lang w:val="en-GB"/>
        </w:rPr>
        <w:t xml:space="preserve"> </w:t>
      </w:r>
      <w:r w:rsidRPr="00214CC6">
        <w:rPr>
          <w:lang w:val="en-GB"/>
        </w:rPr>
        <w:t>operating</w:t>
      </w:r>
      <w:r w:rsidR="009D42B6" w:rsidRPr="00214CC6">
        <w:rPr>
          <w:lang w:val="en-GB"/>
        </w:rPr>
        <w:t xml:space="preserve"> </w:t>
      </w:r>
      <w:r w:rsidRPr="00214CC6">
        <w:rPr>
          <w:lang w:val="en-GB"/>
        </w:rPr>
        <w:t>conditions</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likely</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accelerating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trend</w:t>
      </w:r>
      <w:r w:rsidR="009D42B6" w:rsidRPr="00214CC6">
        <w:rPr>
          <w:lang w:val="en-GB"/>
        </w:rPr>
        <w:t xml:space="preserve"> </w:t>
      </w:r>
      <w:r w:rsidRPr="00214CC6">
        <w:rPr>
          <w:lang w:val="en-GB"/>
        </w:rPr>
        <w:t>towards</w:t>
      </w:r>
      <w:r w:rsidR="009D42B6" w:rsidRPr="00214CC6">
        <w:rPr>
          <w:lang w:val="en-GB"/>
        </w:rPr>
        <w:t xml:space="preserve"> </w:t>
      </w:r>
      <w:r w:rsidRPr="00214CC6">
        <w:rPr>
          <w:lang w:val="en-GB"/>
        </w:rPr>
        <w:t>greater</w:t>
      </w:r>
      <w:r w:rsidR="009D42B6" w:rsidRPr="00214CC6">
        <w:rPr>
          <w:lang w:val="en-GB"/>
        </w:rPr>
        <w:t xml:space="preserve"> </w:t>
      </w:r>
      <w:r w:rsidRPr="00214CC6">
        <w:rPr>
          <w:lang w:val="en-GB"/>
        </w:rPr>
        <w:t>consolidation</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market.</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also</w:t>
      </w:r>
      <w:r w:rsidR="009D42B6" w:rsidRPr="00214CC6">
        <w:rPr>
          <w:lang w:val="en-GB"/>
        </w:rPr>
        <w:t xml:space="preserve"> </w:t>
      </w:r>
      <w:r w:rsidRPr="00214CC6">
        <w:rPr>
          <w:lang w:val="en-GB"/>
        </w:rPr>
        <w:t>evidence</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some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thinly</w:t>
      </w:r>
      <w:r w:rsidR="009D42B6" w:rsidRPr="00214CC6">
        <w:rPr>
          <w:lang w:val="en-GB"/>
        </w:rPr>
        <w:t xml:space="preserve"> </w:t>
      </w:r>
      <w:r w:rsidRPr="00214CC6">
        <w:rPr>
          <w:lang w:val="en-GB"/>
        </w:rPr>
        <w:t>capitalised</w:t>
      </w:r>
      <w:r w:rsidR="009D42B6" w:rsidRPr="00214CC6">
        <w:rPr>
          <w:lang w:val="en-GB"/>
        </w:rPr>
        <w:t xml:space="preserve"> </w:t>
      </w:r>
      <w:r w:rsidRPr="00214CC6">
        <w:rPr>
          <w:lang w:val="en-GB"/>
        </w:rPr>
        <w:t>(relatively</w:t>
      </w:r>
      <w:r w:rsidR="009D42B6" w:rsidRPr="00214CC6">
        <w:rPr>
          <w:lang w:val="en-GB"/>
        </w:rPr>
        <w:t xml:space="preserve"> </w:t>
      </w:r>
      <w:r w:rsidRPr="00214CC6">
        <w:rPr>
          <w:lang w:val="en-GB"/>
        </w:rPr>
        <w:t>higher</w:t>
      </w:r>
      <w:r w:rsidR="009D42B6" w:rsidRPr="00214CC6">
        <w:rPr>
          <w:lang w:val="en-GB"/>
        </w:rPr>
        <w:t xml:space="preserve"> </w:t>
      </w:r>
      <w:r w:rsidRPr="00214CC6">
        <w:rPr>
          <w:lang w:val="en-GB"/>
        </w:rPr>
        <w:t>proportion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liabilities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assets)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result</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more</w:t>
      </w:r>
      <w:r w:rsidR="009D42B6" w:rsidRPr="00214CC6">
        <w:rPr>
          <w:lang w:val="en-GB"/>
        </w:rPr>
        <w:t xml:space="preserve"> </w:t>
      </w:r>
      <w:r w:rsidRPr="00214CC6">
        <w:rPr>
          <w:lang w:val="en-GB"/>
        </w:rPr>
        <w:t>exposed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economic</w:t>
      </w:r>
      <w:r w:rsidR="009D42B6" w:rsidRPr="00214CC6">
        <w:rPr>
          <w:lang w:val="en-GB"/>
        </w:rPr>
        <w:t xml:space="preserve"> </w:t>
      </w:r>
      <w:r w:rsidRPr="00214CC6">
        <w:rPr>
          <w:lang w:val="en-GB"/>
        </w:rPr>
        <w:t>risk</w:t>
      </w:r>
      <w:r w:rsidR="009D42B6" w:rsidRPr="00214CC6">
        <w:rPr>
          <w:lang w:val="en-GB"/>
        </w:rPr>
        <w:t xml:space="preserve"> </w:t>
      </w:r>
      <w:r w:rsidRPr="00214CC6">
        <w:rPr>
          <w:lang w:val="en-GB"/>
        </w:rPr>
        <w:t>events.</w:t>
      </w:r>
      <w:r w:rsidR="009D42B6" w:rsidRPr="00214CC6">
        <w:rPr>
          <w:lang w:val="en-GB"/>
        </w:rPr>
        <w:t xml:space="preserve"> </w:t>
      </w:r>
      <w:r w:rsidRPr="00214CC6">
        <w:rPr>
          <w:lang w:val="en-GB"/>
        </w:rPr>
        <w:t>After</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period</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very</w:t>
      </w:r>
      <w:r w:rsidR="009D42B6" w:rsidRPr="00214CC6">
        <w:rPr>
          <w:lang w:val="en-GB"/>
        </w:rPr>
        <w:t xml:space="preserve"> </w:t>
      </w:r>
      <w:r w:rsidRPr="00214CC6">
        <w:rPr>
          <w:lang w:val="en-GB"/>
        </w:rPr>
        <w:t>strong</w:t>
      </w:r>
      <w:r w:rsidR="009D42B6" w:rsidRPr="00214CC6">
        <w:rPr>
          <w:lang w:val="en-GB"/>
        </w:rPr>
        <w:t xml:space="preserve"> </w:t>
      </w:r>
      <w:r w:rsidRPr="00214CC6">
        <w:rPr>
          <w:lang w:val="en-GB"/>
        </w:rPr>
        <w:t>growth</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likely</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followed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a</w:t>
      </w:r>
      <w:r w:rsidR="009D42B6" w:rsidRPr="00214CC6">
        <w:rPr>
          <w:lang w:val="en-GB"/>
        </w:rPr>
        <w:t xml:space="preserve"> </w:t>
      </w:r>
      <w:r w:rsidRPr="00214CC6">
        <w:rPr>
          <w:lang w:val="en-GB"/>
        </w:rPr>
        <w:t>reduction</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both</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always</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a</w:t>
      </w:r>
      <w:r w:rsidR="009D42B6" w:rsidRPr="00214CC6">
        <w:rPr>
          <w:lang w:val="en-GB"/>
        </w:rPr>
        <w:t xml:space="preserve"> </w:t>
      </w:r>
      <w:r w:rsidRPr="00214CC6">
        <w:rPr>
          <w:lang w:val="en-GB"/>
        </w:rPr>
        <w:t>role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smaller</w:t>
      </w:r>
      <w:r w:rsidR="009D42B6" w:rsidRPr="00214CC6">
        <w:rPr>
          <w:lang w:val="en-GB"/>
        </w:rPr>
        <w:t xml:space="preserve"> </w:t>
      </w:r>
      <w:r w:rsidRPr="00214CC6">
        <w:rPr>
          <w:lang w:val="en-GB"/>
        </w:rPr>
        <w:t>operators,</w:t>
      </w:r>
      <w:r w:rsidR="009D42B6" w:rsidRPr="00214CC6">
        <w:rPr>
          <w:lang w:val="en-GB"/>
        </w:rPr>
        <w:t xml:space="preserve"> </w:t>
      </w:r>
      <w:r w:rsidRPr="00214CC6">
        <w:rPr>
          <w:lang w:val="en-GB"/>
        </w:rPr>
        <w:t>but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current</w:t>
      </w:r>
      <w:r w:rsidR="009D42B6" w:rsidRPr="00214CC6">
        <w:rPr>
          <w:lang w:val="en-GB"/>
        </w:rPr>
        <w:t xml:space="preserve"> </w:t>
      </w:r>
      <w:r w:rsidRPr="00214CC6">
        <w:rPr>
          <w:lang w:val="en-GB"/>
        </w:rPr>
        <w:t>tight</w:t>
      </w:r>
      <w:r w:rsidR="009D42B6" w:rsidRPr="00214CC6">
        <w:rPr>
          <w:lang w:val="en-GB"/>
        </w:rPr>
        <w:t xml:space="preserve"> </w:t>
      </w:r>
      <w:r w:rsidRPr="00214CC6">
        <w:rPr>
          <w:lang w:val="en-GB"/>
        </w:rPr>
        <w:t>conditions</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likely</w:t>
      </w:r>
      <w:r w:rsidR="009D42B6" w:rsidRPr="00214CC6">
        <w:rPr>
          <w:lang w:val="en-GB"/>
        </w:rPr>
        <w:t xml:space="preserve"> </w:t>
      </w:r>
      <w:r w:rsidRPr="00214CC6">
        <w:rPr>
          <w:lang w:val="en-GB"/>
        </w:rPr>
        <w:t>put</w:t>
      </w:r>
      <w:r w:rsidR="009D42B6" w:rsidRPr="00214CC6">
        <w:rPr>
          <w:lang w:val="en-GB"/>
        </w:rPr>
        <w:t xml:space="preserve"> </w:t>
      </w:r>
      <w:r w:rsidRPr="00214CC6">
        <w:rPr>
          <w:lang w:val="en-GB"/>
        </w:rPr>
        <w:t>pressure</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less</w:t>
      </w:r>
      <w:r w:rsidR="009D42B6" w:rsidRPr="00214CC6">
        <w:rPr>
          <w:lang w:val="en-GB"/>
        </w:rPr>
        <w:t xml:space="preserve"> </w:t>
      </w:r>
      <w:r w:rsidRPr="00214CC6">
        <w:rPr>
          <w:lang w:val="en-GB"/>
        </w:rPr>
        <w:t>efficient</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those</w:t>
      </w:r>
      <w:r w:rsidR="009D42B6" w:rsidRPr="00214CC6">
        <w:rPr>
          <w:lang w:val="en-GB"/>
        </w:rPr>
        <w:t xml:space="preserve"> </w:t>
      </w:r>
      <w:r w:rsidRPr="00214CC6">
        <w:rPr>
          <w:lang w:val="en-GB"/>
        </w:rPr>
        <w:t>unable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achieve</w:t>
      </w:r>
      <w:r w:rsidR="009D42B6" w:rsidRPr="00214CC6">
        <w:rPr>
          <w:lang w:val="en-GB"/>
        </w:rPr>
        <w:t xml:space="preserve"> </w:t>
      </w:r>
      <w:r w:rsidRPr="00214CC6">
        <w:rPr>
          <w:lang w:val="en-GB"/>
        </w:rPr>
        <w:t>economies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scale.</w:t>
      </w:r>
    </w:p>
    <w:p w14:paraId="47C92C46" w14:textId="77777777" w:rsidR="009D42B6" w:rsidRPr="00214CC6" w:rsidRDefault="00BB299D" w:rsidP="0072441A">
      <w:pPr>
        <w:rPr>
          <w:lang w:val="en-GB"/>
        </w:rPr>
      </w:pPr>
      <w:r w:rsidRPr="00214CC6">
        <w:rPr>
          <w:lang w:val="en-GB"/>
        </w:rPr>
        <w:t>An</w:t>
      </w:r>
      <w:r w:rsidR="009D42B6" w:rsidRPr="00214CC6">
        <w:rPr>
          <w:lang w:val="en-GB"/>
        </w:rPr>
        <w:t xml:space="preserve"> </w:t>
      </w:r>
      <w:r w:rsidRPr="00214CC6">
        <w:rPr>
          <w:lang w:val="en-GB"/>
        </w:rPr>
        <w:t>increasing</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marginal</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likely</w:t>
      </w:r>
      <w:r w:rsidR="009D42B6" w:rsidRPr="00214CC6">
        <w:rPr>
          <w:lang w:val="en-GB"/>
        </w:rPr>
        <w:t xml:space="preserve"> </w:t>
      </w:r>
      <w:r w:rsidRPr="00214CC6">
        <w:rPr>
          <w:lang w:val="en-GB"/>
        </w:rPr>
        <w:t>need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sell</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merge</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other</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Such</w:t>
      </w:r>
      <w:r w:rsidR="009D42B6" w:rsidRPr="00214CC6">
        <w:rPr>
          <w:lang w:val="en-GB"/>
        </w:rPr>
        <w:t xml:space="preserve"> </w:t>
      </w:r>
      <w:r w:rsidRPr="00214CC6">
        <w:rPr>
          <w:lang w:val="en-GB"/>
        </w:rPr>
        <w:t>a</w:t>
      </w:r>
      <w:r w:rsidR="009D42B6" w:rsidRPr="00214CC6">
        <w:rPr>
          <w:lang w:val="en-GB"/>
        </w:rPr>
        <w:t xml:space="preserve"> </w:t>
      </w:r>
      <w:r w:rsidRPr="00214CC6">
        <w:rPr>
          <w:lang w:val="en-GB"/>
        </w:rPr>
        <w:t>trend</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lead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w:t>
      </w:r>
      <w:r w:rsidR="009D42B6" w:rsidRPr="00214CC6">
        <w:rPr>
          <w:lang w:val="en-GB"/>
        </w:rPr>
        <w:t xml:space="preserve"> </w:t>
      </w:r>
      <w:r w:rsidRPr="00214CC6">
        <w:rPr>
          <w:lang w:val="en-GB"/>
        </w:rPr>
        <w:t>more</w:t>
      </w:r>
      <w:r w:rsidR="009D42B6" w:rsidRPr="00214CC6">
        <w:rPr>
          <w:lang w:val="en-GB"/>
        </w:rPr>
        <w:t xml:space="preserve"> </w:t>
      </w:r>
      <w:r w:rsidRPr="00214CC6">
        <w:rPr>
          <w:lang w:val="en-GB"/>
        </w:rPr>
        <w:t>efficient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resilient</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0055503C" w:rsidRPr="00214CC6">
        <w:rPr>
          <w:lang w:val="en-GB"/>
        </w:rPr>
        <w:t>industry</w:t>
      </w:r>
      <w:r w:rsidRPr="00214CC6">
        <w:rPr>
          <w:lang w:val="en-GB"/>
        </w:rPr>
        <w:t>,</w:t>
      </w:r>
      <w:r w:rsidR="009D42B6" w:rsidRPr="00214CC6">
        <w:rPr>
          <w:lang w:val="en-GB"/>
        </w:rPr>
        <w:t xml:space="preserve"> </w:t>
      </w:r>
      <w:r w:rsidRPr="00214CC6">
        <w:rPr>
          <w:lang w:val="en-GB"/>
        </w:rPr>
        <w:t>however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adjustment</w:t>
      </w:r>
      <w:r w:rsidR="009D42B6" w:rsidRPr="00214CC6">
        <w:rPr>
          <w:lang w:val="en-GB"/>
        </w:rPr>
        <w:t xml:space="preserve"> </w:t>
      </w:r>
      <w:r w:rsidRPr="00214CC6">
        <w:rPr>
          <w:lang w:val="en-GB"/>
        </w:rPr>
        <w:t>should</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orderly</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any</w:t>
      </w:r>
      <w:r w:rsidR="009D42B6" w:rsidRPr="00214CC6">
        <w:rPr>
          <w:lang w:val="en-GB"/>
        </w:rPr>
        <w:t xml:space="preserve"> </w:t>
      </w:r>
      <w:r w:rsidRPr="00214CC6">
        <w:rPr>
          <w:lang w:val="en-GB"/>
        </w:rPr>
        <w:t>impact</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should</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minimised.</w:t>
      </w:r>
      <w:r w:rsidR="009D42B6" w:rsidRPr="00214CC6">
        <w:rPr>
          <w:lang w:val="en-GB"/>
        </w:rPr>
        <w:t xml:space="preserve"> </w:t>
      </w:r>
      <w:r w:rsidRPr="00214CC6">
        <w:rPr>
          <w:lang w:val="en-GB"/>
        </w:rPr>
        <w:t>Towards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end,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Government</w:t>
      </w:r>
      <w:r w:rsidR="009D42B6" w:rsidRPr="00214CC6">
        <w:rPr>
          <w:lang w:val="en-GB"/>
        </w:rPr>
        <w:t xml:space="preserve"> </w:t>
      </w:r>
      <w:r w:rsidRPr="00214CC6">
        <w:rPr>
          <w:lang w:val="en-GB"/>
        </w:rPr>
        <w:t>should</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proactive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identifying</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facing</w:t>
      </w:r>
      <w:r w:rsidR="009D42B6" w:rsidRPr="00214CC6">
        <w:rPr>
          <w:lang w:val="en-GB"/>
        </w:rPr>
        <w:t xml:space="preserve"> </w:t>
      </w:r>
      <w:r w:rsidRPr="00214CC6">
        <w:rPr>
          <w:lang w:val="en-GB"/>
        </w:rPr>
        <w:t>difficulties,</w:t>
      </w:r>
      <w:r w:rsidR="009D42B6" w:rsidRPr="00214CC6">
        <w:rPr>
          <w:lang w:val="en-GB"/>
        </w:rPr>
        <w:t xml:space="preserve"> </w:t>
      </w:r>
      <w:r w:rsidRPr="00214CC6">
        <w:rPr>
          <w:lang w:val="en-GB"/>
        </w:rPr>
        <w:t>providing</w:t>
      </w:r>
      <w:r w:rsidR="009D42B6" w:rsidRPr="00214CC6">
        <w:rPr>
          <w:lang w:val="en-GB"/>
        </w:rPr>
        <w:t xml:space="preserve"> </w:t>
      </w:r>
      <w:r w:rsidRPr="00214CC6">
        <w:rPr>
          <w:lang w:val="en-GB"/>
        </w:rPr>
        <w:t>advice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support</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such</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if</w:t>
      </w:r>
      <w:r w:rsidR="009D42B6" w:rsidRPr="00214CC6">
        <w:rPr>
          <w:lang w:val="en-GB"/>
        </w:rPr>
        <w:t xml:space="preserve"> </w:t>
      </w:r>
      <w:r w:rsidRPr="00214CC6">
        <w:rPr>
          <w:lang w:val="en-GB"/>
        </w:rPr>
        <w:t>necessary</w:t>
      </w:r>
      <w:r w:rsidR="009D42B6" w:rsidRPr="00214CC6">
        <w:rPr>
          <w:lang w:val="en-GB"/>
        </w:rPr>
        <w:t xml:space="preserve"> </w:t>
      </w:r>
      <w:r w:rsidRPr="00214CC6">
        <w:rPr>
          <w:lang w:val="en-GB"/>
        </w:rPr>
        <w:t>facilitate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sale</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transfer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facilities</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operations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another</w:t>
      </w:r>
      <w:r w:rsidR="009D42B6" w:rsidRPr="00214CC6">
        <w:rPr>
          <w:lang w:val="en-GB"/>
        </w:rPr>
        <w:t xml:space="preserve"> </w:t>
      </w:r>
      <w:r w:rsidRPr="00214CC6">
        <w:rPr>
          <w:lang w:val="en-GB"/>
        </w:rPr>
        <w:t>provider.</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may</w:t>
      </w:r>
      <w:r w:rsidR="009D42B6" w:rsidRPr="00214CC6">
        <w:rPr>
          <w:lang w:val="en-GB"/>
        </w:rPr>
        <w:t xml:space="preserve"> </w:t>
      </w:r>
      <w:r w:rsidRPr="00214CC6">
        <w:rPr>
          <w:lang w:val="en-GB"/>
        </w:rPr>
        <w:t>require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Government</w:t>
      </w:r>
      <w:r w:rsidR="009D42B6" w:rsidRPr="00214CC6">
        <w:rPr>
          <w:lang w:val="en-GB"/>
        </w:rPr>
        <w:t xml:space="preserve"> </w:t>
      </w:r>
      <w:r w:rsidRPr="00214CC6">
        <w:rPr>
          <w:lang w:val="en-GB"/>
        </w:rPr>
        <w:t>contributing</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meet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costs</w:t>
      </w:r>
      <w:r w:rsidR="009D42B6" w:rsidRPr="00214CC6">
        <w:rPr>
          <w:lang w:val="en-GB"/>
        </w:rPr>
        <w:t xml:space="preserve"> </w:t>
      </w:r>
      <w:r w:rsidRPr="00214CC6">
        <w:rPr>
          <w:lang w:val="en-GB"/>
        </w:rPr>
        <w:t>associated</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provider</w:t>
      </w:r>
      <w:r w:rsidR="009D42B6" w:rsidRPr="00214CC6">
        <w:rPr>
          <w:lang w:val="en-GB"/>
        </w:rPr>
        <w:t xml:space="preserve"> </w:t>
      </w:r>
      <w:r w:rsidRPr="00214CC6">
        <w:rPr>
          <w:lang w:val="en-GB"/>
        </w:rPr>
        <w:t>taking</w:t>
      </w:r>
      <w:r w:rsidR="009D42B6" w:rsidRPr="00214CC6">
        <w:rPr>
          <w:lang w:val="en-GB"/>
        </w:rPr>
        <w:t xml:space="preserve"> </w:t>
      </w:r>
      <w:r w:rsidRPr="00214CC6">
        <w:rPr>
          <w:lang w:val="en-GB"/>
        </w:rPr>
        <w:t>over</w:t>
      </w:r>
      <w:r w:rsidR="009D42B6" w:rsidRPr="00214CC6">
        <w:rPr>
          <w:lang w:val="en-GB"/>
        </w:rPr>
        <w:t xml:space="preserve"> </w:t>
      </w:r>
      <w:r w:rsidRPr="00214CC6">
        <w:rPr>
          <w:lang w:val="en-GB"/>
        </w:rPr>
        <w:t>another</w:t>
      </w:r>
      <w:r w:rsidR="009D42B6" w:rsidRPr="00214CC6">
        <w:rPr>
          <w:lang w:val="en-GB"/>
        </w:rPr>
        <w:t xml:space="preserve"> </w:t>
      </w:r>
      <w:r w:rsidRPr="00214CC6">
        <w:rPr>
          <w:lang w:val="en-GB"/>
        </w:rPr>
        <w:t>facing</w:t>
      </w:r>
      <w:r w:rsidR="009D42B6" w:rsidRPr="00214CC6">
        <w:rPr>
          <w:lang w:val="en-GB"/>
        </w:rPr>
        <w:t xml:space="preserve"> </w:t>
      </w:r>
      <w:r w:rsidRPr="00214CC6">
        <w:rPr>
          <w:lang w:val="en-GB"/>
        </w:rPr>
        <w:t>significant</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likely</w:t>
      </w:r>
      <w:r w:rsidR="009D42B6" w:rsidRPr="00214CC6">
        <w:rPr>
          <w:lang w:val="en-GB"/>
        </w:rPr>
        <w:t xml:space="preserve"> </w:t>
      </w:r>
      <w:r w:rsidRPr="00214CC6">
        <w:rPr>
          <w:lang w:val="en-GB"/>
        </w:rPr>
        <w:t>quality,</w:t>
      </w:r>
      <w:r w:rsidR="009D42B6" w:rsidRPr="00214CC6">
        <w:rPr>
          <w:lang w:val="en-GB"/>
        </w:rPr>
        <w:t xml:space="preserve"> </w:t>
      </w:r>
      <w:r w:rsidRPr="00214CC6">
        <w:rPr>
          <w:lang w:val="en-GB"/>
        </w:rPr>
        <w:t>difficulties.</w:t>
      </w:r>
    </w:p>
    <w:p w14:paraId="0B3ECEDE" w14:textId="633A1F21" w:rsidR="00BB299D" w:rsidRPr="00BB299D" w:rsidRDefault="00BB299D" w:rsidP="002A7D3B">
      <w:pPr>
        <w:pStyle w:val="Heading3NoNumber"/>
        <w:rPr>
          <w:lang w:val="en-GB"/>
        </w:rPr>
      </w:pPr>
      <w:bookmarkStart w:id="1080" w:name="_Toc14887405"/>
      <w:r w:rsidRPr="00BB299D">
        <w:rPr>
          <w:lang w:val="en-GB"/>
        </w:rPr>
        <w:t>Sound</w:t>
      </w:r>
      <w:r w:rsidR="009D42B6">
        <w:rPr>
          <w:lang w:val="en-GB"/>
        </w:rPr>
        <w:t xml:space="preserve"> </w:t>
      </w:r>
      <w:r w:rsidRPr="00BB299D">
        <w:rPr>
          <w:lang w:val="en-GB"/>
        </w:rPr>
        <w:t>management</w:t>
      </w:r>
      <w:r w:rsidR="009D42B6">
        <w:rPr>
          <w:lang w:val="en-GB"/>
        </w:rPr>
        <w:t xml:space="preserve"> </w:t>
      </w:r>
      <w:r w:rsidRPr="00BB299D">
        <w:rPr>
          <w:lang w:val="en-GB"/>
        </w:rPr>
        <w:t>and</w:t>
      </w:r>
      <w:r w:rsidR="009D42B6">
        <w:rPr>
          <w:lang w:val="en-GB"/>
        </w:rPr>
        <w:t xml:space="preserve"> </w:t>
      </w:r>
      <w:r w:rsidRPr="00BB299D">
        <w:rPr>
          <w:lang w:val="en-GB"/>
        </w:rPr>
        <w:t>governance</w:t>
      </w:r>
      <w:r w:rsidR="009D42B6">
        <w:rPr>
          <w:lang w:val="en-GB"/>
        </w:rPr>
        <w:t xml:space="preserve"> </w:t>
      </w:r>
      <w:r w:rsidRPr="00BB299D">
        <w:rPr>
          <w:lang w:val="en-GB"/>
        </w:rPr>
        <w:t>arrangements</w:t>
      </w:r>
      <w:bookmarkEnd w:id="1080"/>
    </w:p>
    <w:p w14:paraId="6D130F56" w14:textId="77777777" w:rsidR="009D42B6" w:rsidRPr="00214CC6" w:rsidRDefault="00BB299D" w:rsidP="0072441A">
      <w:pPr>
        <w:rPr>
          <w:lang w:val="en-GB"/>
        </w:rPr>
      </w:pPr>
      <w:r w:rsidRPr="00214CC6">
        <w:rPr>
          <w:lang w:val="en-GB"/>
        </w:rPr>
        <w:t>A</w:t>
      </w:r>
      <w:r w:rsidR="009D42B6" w:rsidRPr="00214CC6">
        <w:rPr>
          <w:lang w:val="en-GB"/>
        </w:rPr>
        <w:t xml:space="preserve"> </w:t>
      </w:r>
      <w:r w:rsidRPr="00214CC6">
        <w:rPr>
          <w:lang w:val="en-GB"/>
        </w:rPr>
        <w:t>sustainable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system</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require</w:t>
      </w:r>
      <w:r w:rsidR="009D42B6" w:rsidRPr="00214CC6">
        <w:rPr>
          <w:lang w:val="en-GB"/>
        </w:rPr>
        <w:t xml:space="preserve"> </w:t>
      </w:r>
      <w:r w:rsidRPr="00214CC6">
        <w:rPr>
          <w:lang w:val="en-GB"/>
        </w:rPr>
        <w:t>well</w:t>
      </w:r>
      <w:r w:rsidR="009D42B6" w:rsidRPr="00214CC6">
        <w:rPr>
          <w:lang w:val="en-GB"/>
        </w:rPr>
        <w:t xml:space="preserve"> </w:t>
      </w:r>
      <w:r w:rsidRPr="00214CC6">
        <w:rPr>
          <w:lang w:val="en-GB"/>
        </w:rPr>
        <w:t>managed</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sound</w:t>
      </w:r>
      <w:r w:rsidR="009D42B6" w:rsidRPr="00214CC6">
        <w:rPr>
          <w:lang w:val="en-GB"/>
        </w:rPr>
        <w:t xml:space="preserve"> </w:t>
      </w:r>
      <w:r w:rsidRPr="00214CC6">
        <w:rPr>
          <w:lang w:val="en-GB"/>
        </w:rPr>
        <w:t>governance</w:t>
      </w:r>
      <w:r w:rsidR="009D42B6" w:rsidRPr="00214CC6">
        <w:rPr>
          <w:lang w:val="en-GB"/>
        </w:rPr>
        <w:t xml:space="preserve"> </w:t>
      </w:r>
      <w:r w:rsidRPr="00214CC6">
        <w:rPr>
          <w:lang w:val="en-GB"/>
        </w:rPr>
        <w:t>arrangements.</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also</w:t>
      </w:r>
      <w:r w:rsidR="009D42B6" w:rsidRPr="00214CC6">
        <w:rPr>
          <w:lang w:val="en-GB"/>
        </w:rPr>
        <w:t xml:space="preserve"> </w:t>
      </w:r>
      <w:r w:rsidRPr="00214CC6">
        <w:rPr>
          <w:lang w:val="en-GB"/>
        </w:rPr>
        <w:t>require</w:t>
      </w:r>
      <w:r w:rsidR="009D42B6" w:rsidRPr="00214CC6">
        <w:rPr>
          <w:lang w:val="en-GB"/>
        </w:rPr>
        <w:t xml:space="preserve"> </w:t>
      </w:r>
      <w:r w:rsidRPr="00214CC6">
        <w:rPr>
          <w:lang w:val="en-GB"/>
        </w:rPr>
        <w:t>adequate</w:t>
      </w:r>
      <w:r w:rsidR="009D42B6" w:rsidRPr="00214CC6">
        <w:rPr>
          <w:lang w:val="en-GB"/>
        </w:rPr>
        <w:t xml:space="preserve"> </w:t>
      </w:r>
      <w:r w:rsidRPr="00214CC6">
        <w:rPr>
          <w:lang w:val="en-GB"/>
        </w:rPr>
        <w:t>sources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financing</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support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investment</w:t>
      </w:r>
      <w:r w:rsidR="009D42B6" w:rsidRPr="00214CC6">
        <w:rPr>
          <w:lang w:val="en-GB"/>
        </w:rPr>
        <w:t xml:space="preserve"> </w:t>
      </w:r>
      <w:r w:rsidRPr="00214CC6">
        <w:rPr>
          <w:lang w:val="en-GB"/>
        </w:rPr>
        <w:t>required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meet</w:t>
      </w:r>
      <w:r w:rsidR="009D42B6" w:rsidRPr="00214CC6">
        <w:rPr>
          <w:lang w:val="en-GB"/>
        </w:rPr>
        <w:t xml:space="preserve"> </w:t>
      </w:r>
      <w:r w:rsidRPr="00214CC6">
        <w:rPr>
          <w:lang w:val="en-GB"/>
        </w:rPr>
        <w:t>current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future</w:t>
      </w:r>
      <w:r w:rsidR="009D42B6" w:rsidRPr="00214CC6">
        <w:rPr>
          <w:lang w:val="en-GB"/>
        </w:rPr>
        <w:t xml:space="preserve"> </w:t>
      </w:r>
      <w:r w:rsidRPr="00214CC6">
        <w:rPr>
          <w:lang w:val="en-GB"/>
        </w:rPr>
        <w:t>demand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services.</w:t>
      </w:r>
    </w:p>
    <w:p w14:paraId="32BCBFAD" w14:textId="77777777" w:rsidR="009D42B6" w:rsidRPr="00214CC6" w:rsidRDefault="00BB299D" w:rsidP="0072441A">
      <w:pPr>
        <w:rPr>
          <w:lang w:val="en-GB"/>
        </w:rPr>
      </w:pPr>
      <w:r w:rsidRPr="00214CC6">
        <w:rPr>
          <w:lang w:val="en-GB"/>
        </w:rPr>
        <w:t>Providers</w:t>
      </w:r>
      <w:r w:rsidR="009D42B6" w:rsidRPr="00214CC6">
        <w:rPr>
          <w:lang w:val="en-GB"/>
        </w:rPr>
        <w:t xml:space="preserve"> </w:t>
      </w:r>
      <w:r w:rsidRPr="00214CC6">
        <w:rPr>
          <w:lang w:val="en-GB"/>
        </w:rPr>
        <w:t>need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look</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internal</w:t>
      </w:r>
      <w:r w:rsidR="009D42B6" w:rsidRPr="00214CC6">
        <w:rPr>
          <w:lang w:val="en-GB"/>
        </w:rPr>
        <w:t xml:space="preserve"> </w:t>
      </w:r>
      <w:r w:rsidRPr="00214CC6">
        <w:rPr>
          <w:lang w:val="en-GB"/>
        </w:rPr>
        <w:t>operations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ensure</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delivering</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most</w:t>
      </w:r>
      <w:r w:rsidR="009D42B6" w:rsidRPr="00214CC6">
        <w:rPr>
          <w:lang w:val="en-GB"/>
        </w:rPr>
        <w:t xml:space="preserve"> </w:t>
      </w:r>
      <w:r w:rsidRPr="00214CC6">
        <w:rPr>
          <w:lang w:val="en-GB"/>
        </w:rPr>
        <w:t>efficient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effective</w:t>
      </w:r>
      <w:r w:rsidR="009D42B6" w:rsidRPr="00214CC6">
        <w:rPr>
          <w:lang w:val="en-GB"/>
        </w:rPr>
        <w:t xml:space="preserve"> </w:t>
      </w:r>
      <w:r w:rsidRPr="00214CC6">
        <w:rPr>
          <w:lang w:val="en-GB"/>
        </w:rPr>
        <w:t>way.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changes</w:t>
      </w:r>
      <w:r w:rsidR="009D42B6" w:rsidRPr="00214CC6">
        <w:rPr>
          <w:lang w:val="en-GB"/>
        </w:rPr>
        <w:t xml:space="preserve"> </w:t>
      </w:r>
      <w:r w:rsidRPr="00214CC6">
        <w:rPr>
          <w:lang w:val="en-GB"/>
        </w:rPr>
        <w:t>taking</w:t>
      </w:r>
      <w:r w:rsidR="009D42B6" w:rsidRPr="00214CC6">
        <w:rPr>
          <w:lang w:val="en-GB"/>
        </w:rPr>
        <w:t xml:space="preserve"> </w:t>
      </w:r>
      <w:r w:rsidRPr="00214CC6">
        <w:rPr>
          <w:lang w:val="en-GB"/>
        </w:rPr>
        <w:t>place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sector</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moves</w:t>
      </w:r>
      <w:r w:rsidR="009D42B6" w:rsidRPr="00214CC6">
        <w:rPr>
          <w:lang w:val="en-GB"/>
        </w:rPr>
        <w:t xml:space="preserve"> </w:t>
      </w:r>
      <w:r w:rsidRPr="00214CC6">
        <w:rPr>
          <w:lang w:val="en-GB"/>
        </w:rPr>
        <w:t>towards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more</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driven</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market</w:t>
      </w:r>
      <w:r w:rsidR="009D42B6" w:rsidRPr="00214CC6">
        <w:rPr>
          <w:lang w:val="en-GB"/>
        </w:rPr>
        <w:t xml:space="preserve"> </w:t>
      </w:r>
      <w:r w:rsidRPr="00214CC6">
        <w:rPr>
          <w:lang w:val="en-GB"/>
        </w:rPr>
        <w:t>based</w:t>
      </w:r>
      <w:r w:rsidR="009D42B6" w:rsidRPr="00214CC6">
        <w:rPr>
          <w:lang w:val="en-GB"/>
        </w:rPr>
        <w:t xml:space="preserve"> </w:t>
      </w:r>
      <w:r w:rsidRPr="00214CC6">
        <w:rPr>
          <w:lang w:val="en-GB"/>
        </w:rPr>
        <w:t>system</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continue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challenge</w:t>
      </w:r>
      <w:r w:rsidR="009D42B6" w:rsidRPr="00214CC6">
        <w:rPr>
          <w:lang w:val="en-GB"/>
        </w:rPr>
        <w:t xml:space="preserve"> </w:t>
      </w:r>
      <w:r w:rsidRPr="00214CC6">
        <w:rPr>
          <w:lang w:val="en-GB"/>
        </w:rPr>
        <w:t>traditional</w:t>
      </w:r>
      <w:r w:rsidR="009D42B6" w:rsidRPr="00214CC6">
        <w:rPr>
          <w:lang w:val="en-GB"/>
        </w:rPr>
        <w:t xml:space="preserve"> </w:t>
      </w:r>
      <w:r w:rsidRPr="00214CC6">
        <w:rPr>
          <w:lang w:val="en-GB"/>
        </w:rPr>
        <w:t>business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workforce</w:t>
      </w:r>
      <w:r w:rsidR="009D42B6" w:rsidRPr="00214CC6">
        <w:rPr>
          <w:lang w:val="en-GB"/>
        </w:rPr>
        <w:t xml:space="preserve"> </w:t>
      </w:r>
      <w:r w:rsidRPr="00214CC6">
        <w:rPr>
          <w:lang w:val="en-GB"/>
        </w:rPr>
        <w:t>models.</w:t>
      </w:r>
    </w:p>
    <w:p w14:paraId="684C4853" w14:textId="77777777" w:rsidR="009D42B6" w:rsidRPr="00214CC6" w:rsidRDefault="00BB299D" w:rsidP="0072441A">
      <w:pPr>
        <w:rPr>
          <w:lang w:val="en-GB"/>
        </w:rPr>
      </w:pPr>
      <w:r w:rsidRPr="00214CC6">
        <w:rPr>
          <w:lang w:val="en-GB"/>
        </w:rPr>
        <w:t>Providers</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take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lead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shaping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workforce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take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industry</w:t>
      </w:r>
      <w:r w:rsidR="009D42B6" w:rsidRPr="00214CC6">
        <w:rPr>
          <w:lang w:val="en-GB"/>
        </w:rPr>
        <w:t xml:space="preserve"> </w:t>
      </w:r>
      <w:r w:rsidRPr="00214CC6">
        <w:rPr>
          <w:lang w:val="en-GB"/>
        </w:rPr>
        <w:t>into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future</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implementing</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full</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recommendations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Work</w:t>
      </w:r>
      <w:r w:rsidR="009D42B6" w:rsidRPr="00214CC6">
        <w:rPr>
          <w:lang w:val="en-GB"/>
        </w:rPr>
        <w:t xml:space="preserve"> </w:t>
      </w:r>
      <w:r w:rsidRPr="00214CC6">
        <w:rPr>
          <w:lang w:val="en-GB"/>
        </w:rPr>
        <w:t>Force</w:t>
      </w:r>
      <w:r w:rsidR="009D42B6" w:rsidRPr="00214CC6">
        <w:rPr>
          <w:lang w:val="en-GB"/>
        </w:rPr>
        <w:t xml:space="preserve"> </w:t>
      </w:r>
      <w:r w:rsidRPr="00214CC6">
        <w:rPr>
          <w:lang w:val="en-GB"/>
        </w:rPr>
        <w:t>Strategy</w:t>
      </w:r>
      <w:r w:rsidR="009D42B6" w:rsidRPr="00214CC6">
        <w:rPr>
          <w:lang w:val="en-GB"/>
        </w:rPr>
        <w:t xml:space="preserve"> </w:t>
      </w:r>
      <w:r w:rsidRPr="00214CC6">
        <w:rPr>
          <w:lang w:val="en-GB"/>
        </w:rPr>
        <w:t>Taskforce.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need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increasingly</w:t>
      </w:r>
      <w:r w:rsidR="009D42B6" w:rsidRPr="00214CC6">
        <w:rPr>
          <w:lang w:val="en-GB"/>
        </w:rPr>
        <w:t xml:space="preserve"> </w:t>
      </w:r>
      <w:r w:rsidRPr="00214CC6">
        <w:rPr>
          <w:lang w:val="en-GB"/>
        </w:rPr>
        <w:t>responsive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flexible.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some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may</w:t>
      </w:r>
      <w:r w:rsidR="009D42B6" w:rsidRPr="00214CC6">
        <w:rPr>
          <w:lang w:val="en-GB"/>
        </w:rPr>
        <w:t xml:space="preserve"> </w:t>
      </w:r>
      <w:r w:rsidRPr="00214CC6">
        <w:rPr>
          <w:lang w:val="en-GB"/>
        </w:rPr>
        <w:t>include</w:t>
      </w:r>
      <w:r w:rsidR="009D42B6" w:rsidRPr="00214CC6">
        <w:rPr>
          <w:lang w:val="en-GB"/>
        </w:rPr>
        <w:t xml:space="preserve"> </w:t>
      </w:r>
      <w:r w:rsidRPr="00214CC6">
        <w:rPr>
          <w:lang w:val="en-GB"/>
        </w:rPr>
        <w:t>adjusting</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business</w:t>
      </w:r>
      <w:r w:rsidR="009D42B6" w:rsidRPr="00214CC6">
        <w:rPr>
          <w:lang w:val="en-GB"/>
        </w:rPr>
        <w:t xml:space="preserve"> </w:t>
      </w:r>
      <w:r w:rsidRPr="00214CC6">
        <w:rPr>
          <w:lang w:val="en-GB"/>
        </w:rPr>
        <w:t>models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deal</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apparent</w:t>
      </w:r>
      <w:r w:rsidR="009D42B6" w:rsidRPr="00214CC6">
        <w:rPr>
          <w:lang w:val="en-GB"/>
        </w:rPr>
        <w:t xml:space="preserve"> </w:t>
      </w:r>
      <w:r w:rsidRPr="00214CC6">
        <w:rPr>
          <w:lang w:val="en-GB"/>
        </w:rPr>
        <w:t>shift</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RADs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DAPs.</w:t>
      </w:r>
    </w:p>
    <w:p w14:paraId="0392D373" w14:textId="0E121F6D" w:rsidR="00BB299D" w:rsidRPr="00214CC6" w:rsidRDefault="00BB299D" w:rsidP="0072441A">
      <w:pPr>
        <w:rPr>
          <w:lang w:val="en-GB"/>
        </w:rPr>
      </w:pPr>
      <w:r w:rsidRPr="00214CC6">
        <w:rPr>
          <w:lang w:val="en-GB"/>
        </w:rPr>
        <w:t>Under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current</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system</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very</w:t>
      </w:r>
      <w:r w:rsidR="009D42B6" w:rsidRPr="00214CC6">
        <w:rPr>
          <w:lang w:val="en-GB"/>
        </w:rPr>
        <w:t xml:space="preserve"> </w:t>
      </w:r>
      <w:r w:rsidRPr="00214CC6">
        <w:rPr>
          <w:lang w:val="en-GB"/>
        </w:rPr>
        <w:t>diverse</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outcomes,</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top</w:t>
      </w:r>
      <w:r w:rsidR="009D42B6" w:rsidRPr="00214CC6">
        <w:rPr>
          <w:lang w:val="en-GB"/>
        </w:rPr>
        <w:t xml:space="preserve"> </w:t>
      </w:r>
      <w:r w:rsidRPr="00214CC6">
        <w:rPr>
          <w:lang w:val="en-GB"/>
        </w:rPr>
        <w:t>quartile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terms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profit</w:t>
      </w:r>
      <w:r w:rsidR="009D42B6" w:rsidRPr="00214CC6">
        <w:rPr>
          <w:lang w:val="en-GB"/>
        </w:rPr>
        <w:t xml:space="preserve"> </w:t>
      </w:r>
      <w:r w:rsidRPr="00214CC6">
        <w:rPr>
          <w:lang w:val="en-GB"/>
        </w:rPr>
        <w:t>continuing</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achieve</w:t>
      </w:r>
      <w:r w:rsidR="009D42B6" w:rsidRPr="00214CC6">
        <w:rPr>
          <w:lang w:val="en-GB"/>
        </w:rPr>
        <w:t xml:space="preserve"> </w:t>
      </w:r>
      <w:r w:rsidRPr="00214CC6">
        <w:rPr>
          <w:lang w:val="en-GB"/>
        </w:rPr>
        <w:t>significantly</w:t>
      </w:r>
      <w:r w:rsidR="009D42B6" w:rsidRPr="00214CC6">
        <w:rPr>
          <w:lang w:val="en-GB"/>
        </w:rPr>
        <w:t xml:space="preserve"> </w:t>
      </w:r>
      <w:r w:rsidRPr="00214CC6">
        <w:rPr>
          <w:lang w:val="en-GB"/>
        </w:rPr>
        <w:t>better</w:t>
      </w:r>
      <w:r w:rsidR="009D42B6" w:rsidRPr="00214CC6">
        <w:rPr>
          <w:lang w:val="en-GB"/>
        </w:rPr>
        <w:t xml:space="preserve"> </w:t>
      </w:r>
      <w:r w:rsidRPr="00214CC6">
        <w:rPr>
          <w:lang w:val="en-GB"/>
        </w:rPr>
        <w:t>results</w:t>
      </w:r>
      <w:r w:rsidR="009D42B6" w:rsidRPr="00214CC6">
        <w:rPr>
          <w:lang w:val="en-GB"/>
        </w:rPr>
        <w:t xml:space="preserve"> </w:t>
      </w:r>
      <w:r w:rsidRPr="00214CC6">
        <w:rPr>
          <w:lang w:val="en-GB"/>
        </w:rPr>
        <w:t>than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lowest</w:t>
      </w:r>
      <w:r w:rsidR="009D42B6" w:rsidRPr="00214CC6">
        <w:rPr>
          <w:lang w:val="en-GB"/>
        </w:rPr>
        <w:t xml:space="preserve"> </w:t>
      </w:r>
      <w:r w:rsidRPr="00214CC6">
        <w:rPr>
          <w:lang w:val="en-GB"/>
        </w:rPr>
        <w:t>quartile.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lastRenderedPageBreak/>
        <w:t>very</w:t>
      </w:r>
      <w:r w:rsidR="009D42B6" w:rsidRPr="00214CC6">
        <w:rPr>
          <w:lang w:val="en-GB"/>
        </w:rPr>
        <w:t xml:space="preserve"> </w:t>
      </w:r>
      <w:r w:rsidRPr="00214CC6">
        <w:rPr>
          <w:lang w:val="en-GB"/>
        </w:rPr>
        <w:t>wide</w:t>
      </w:r>
      <w:r w:rsidR="009D42B6" w:rsidRPr="00214CC6">
        <w:rPr>
          <w:lang w:val="en-GB"/>
        </w:rPr>
        <w:t xml:space="preserve"> </w:t>
      </w:r>
      <w:r w:rsidRPr="00214CC6">
        <w:rPr>
          <w:lang w:val="en-GB"/>
        </w:rPr>
        <w:t>variation</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performance</w:t>
      </w:r>
      <w:r w:rsidR="009D42B6" w:rsidRPr="00214CC6">
        <w:rPr>
          <w:lang w:val="en-GB"/>
        </w:rPr>
        <w:t xml:space="preserve"> </w:t>
      </w:r>
      <w:r w:rsidRPr="00214CC6">
        <w:rPr>
          <w:lang w:val="en-GB"/>
        </w:rPr>
        <w:t>across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sector</w:t>
      </w:r>
      <w:r w:rsidR="009D42B6" w:rsidRPr="00214CC6">
        <w:rPr>
          <w:lang w:val="en-GB"/>
        </w:rPr>
        <w:t xml:space="preserve"> </w:t>
      </w:r>
      <w:r w:rsidRPr="00214CC6">
        <w:rPr>
          <w:lang w:val="en-GB"/>
        </w:rPr>
        <w:t>suggests</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scope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many</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pursue</w:t>
      </w:r>
      <w:r w:rsidR="009D42B6" w:rsidRPr="00214CC6">
        <w:rPr>
          <w:lang w:val="en-GB"/>
        </w:rPr>
        <w:t xml:space="preserve"> </w:t>
      </w:r>
      <w:r w:rsidRPr="00214CC6">
        <w:rPr>
          <w:lang w:val="en-GB"/>
        </w:rPr>
        <w:t>greater</w:t>
      </w:r>
      <w:r w:rsidR="009D42B6" w:rsidRPr="00214CC6">
        <w:rPr>
          <w:lang w:val="en-GB"/>
        </w:rPr>
        <w:t xml:space="preserve"> </w:t>
      </w:r>
      <w:r w:rsidRPr="00214CC6">
        <w:rPr>
          <w:lang w:val="en-GB"/>
        </w:rPr>
        <w:t>efficiencies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improve</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results.</w:t>
      </w:r>
      <w:r w:rsidR="009D42B6" w:rsidRPr="00214CC6">
        <w:rPr>
          <w:lang w:val="en-GB"/>
        </w:rPr>
        <w:t xml:space="preserve"> </w:t>
      </w:r>
      <w:r w:rsidRPr="00214CC6">
        <w:rPr>
          <w:lang w:val="en-GB"/>
        </w:rPr>
        <w:t>Towards</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objective,</w:t>
      </w:r>
      <w:r w:rsidR="009D42B6" w:rsidRPr="00214CC6">
        <w:rPr>
          <w:lang w:val="en-GB"/>
        </w:rPr>
        <w:t xml:space="preserve"> </w:t>
      </w:r>
      <w:r w:rsidRPr="00214CC6">
        <w:rPr>
          <w:lang w:val="en-GB"/>
        </w:rPr>
        <w:t>all</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should</w:t>
      </w:r>
      <w:r w:rsidR="009D42B6" w:rsidRPr="00214CC6">
        <w:rPr>
          <w:lang w:val="en-GB"/>
        </w:rPr>
        <w:t xml:space="preserve"> </w:t>
      </w:r>
      <w:r w:rsidRPr="00214CC6">
        <w:rPr>
          <w:lang w:val="en-GB"/>
        </w:rPr>
        <w:t>seek</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ensure</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governance</w:t>
      </w:r>
      <w:r w:rsidR="009D42B6" w:rsidRPr="00214CC6">
        <w:rPr>
          <w:lang w:val="en-GB"/>
        </w:rPr>
        <w:t xml:space="preserve"> </w:t>
      </w:r>
      <w:r w:rsidRPr="00214CC6">
        <w:rPr>
          <w:lang w:val="en-GB"/>
        </w:rPr>
        <w:t>arrangements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management</w:t>
      </w:r>
      <w:r w:rsidR="009D42B6" w:rsidRPr="00214CC6">
        <w:rPr>
          <w:lang w:val="en-GB"/>
        </w:rPr>
        <w:t xml:space="preserve"> </w:t>
      </w:r>
      <w:r w:rsidRPr="00214CC6">
        <w:rPr>
          <w:lang w:val="en-GB"/>
        </w:rPr>
        <w:t>capabilities</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best</w:t>
      </w:r>
      <w:r w:rsidR="009D42B6" w:rsidRPr="00214CC6">
        <w:rPr>
          <w:lang w:val="en-GB"/>
        </w:rPr>
        <w:t xml:space="preserve"> </w:t>
      </w:r>
      <w:r w:rsidRPr="00214CC6">
        <w:rPr>
          <w:lang w:val="en-GB"/>
        </w:rPr>
        <w:t>practice.</w:t>
      </w:r>
    </w:p>
    <w:p w14:paraId="3ACD0C78" w14:textId="77777777" w:rsidR="00122F0D" w:rsidRPr="00214CC6" w:rsidRDefault="00122F0D" w:rsidP="00122F0D">
      <w:pPr>
        <w:sectPr w:rsidR="00122F0D" w:rsidRPr="00214CC6" w:rsidSect="006B6681">
          <w:headerReference w:type="even" r:id="rId115"/>
          <w:headerReference w:type="default" r:id="rId116"/>
          <w:footerReference w:type="even" r:id="rId117"/>
          <w:footerReference w:type="default" r:id="rId118"/>
          <w:headerReference w:type="first" r:id="rId119"/>
          <w:footerReference w:type="first" r:id="rId120"/>
          <w:type w:val="nextColumn"/>
          <w:pgSz w:w="11906" w:h="16838" w:code="9"/>
          <w:pgMar w:top="1077" w:right="1134" w:bottom="1247" w:left="1134" w:header="510" w:footer="510" w:gutter="0"/>
          <w:cols w:space="720"/>
          <w:docGrid w:linePitch="360"/>
        </w:sectPr>
      </w:pPr>
    </w:p>
    <w:p w14:paraId="6EDEC102" w14:textId="288B47DA" w:rsidR="009D42B6" w:rsidRDefault="00674329" w:rsidP="00437C40">
      <w:pPr>
        <w:pStyle w:val="TitleAfterFrontMatter"/>
        <w:outlineLvl w:val="0"/>
      </w:pPr>
      <w:r w:rsidRPr="00A324F1">
        <w:lastRenderedPageBreak/>
        <w:t>Appendices</w:t>
      </w:r>
      <w:bookmarkEnd w:id="326"/>
    </w:p>
    <w:p w14:paraId="59BC5DAF" w14:textId="3549DAF3" w:rsidR="00DB20DB" w:rsidRPr="006C33D4" w:rsidRDefault="00DB20DB" w:rsidP="00467545">
      <w:pPr>
        <w:pStyle w:val="Heading1Appendices"/>
      </w:pPr>
      <w:bookmarkStart w:id="1081" w:name="_Ref421221009"/>
      <w:bookmarkStart w:id="1082" w:name="_Ref421221206"/>
      <w:bookmarkStart w:id="1083" w:name="_Toc457549936"/>
      <w:bookmarkStart w:id="1084" w:name="_Toc421197724"/>
      <w:bookmarkStart w:id="1085" w:name="_Toc14887406"/>
      <w:bookmarkStart w:id="1086" w:name="_Toc15306646"/>
      <w:r w:rsidRPr="00557C8E">
        <w:lastRenderedPageBreak/>
        <w:t>ACFA</w:t>
      </w:r>
      <w:r w:rsidR="009D42B6">
        <w:t xml:space="preserve"> </w:t>
      </w:r>
      <w:r w:rsidRPr="00557C8E">
        <w:t>Membership</w:t>
      </w:r>
      <w:bookmarkEnd w:id="1081"/>
      <w:bookmarkEnd w:id="1082"/>
      <w:bookmarkEnd w:id="1083"/>
      <w:bookmarkEnd w:id="1084"/>
      <w:bookmarkEnd w:id="1085"/>
      <w:bookmarkEnd w:id="1086"/>
    </w:p>
    <w:p w14:paraId="2A62F49E" w14:textId="77244B99" w:rsidR="00DB20DB" w:rsidRPr="00557C8E" w:rsidRDefault="0052333E" w:rsidP="00FD78D8">
      <w:pPr>
        <w:pStyle w:val="Heading2NoNumber"/>
      </w:pPr>
      <w:bookmarkStart w:id="1087" w:name="_Toc14887407"/>
      <w:r>
        <w:t>Members</w:t>
      </w:r>
      <w:bookmarkEnd w:id="1087"/>
    </w:p>
    <w:tbl>
      <w:tblPr>
        <w:tblStyle w:val="ACFAARTable"/>
        <w:tblW w:w="9639" w:type="dxa"/>
        <w:tblLook w:val="06A0" w:firstRow="1" w:lastRow="0" w:firstColumn="1" w:lastColumn="0" w:noHBand="1" w:noVBand="1"/>
        <w:tblCaption w:val="Table A.1: ACFA members"/>
        <w:tblDescription w:val="This table lists the ACFA members by position and their organisation"/>
      </w:tblPr>
      <w:tblGrid>
        <w:gridCol w:w="1964"/>
        <w:gridCol w:w="2855"/>
        <w:gridCol w:w="4820"/>
      </w:tblGrid>
      <w:tr w:rsidR="009C2EC0" w:rsidRPr="0052333E" w14:paraId="10E8A36D" w14:textId="77777777" w:rsidTr="00734FB1">
        <w:trPr>
          <w:cnfStyle w:val="100000000000" w:firstRow="1" w:lastRow="0" w:firstColumn="0" w:lastColumn="0" w:oddVBand="0" w:evenVBand="0" w:oddHBand="0" w:evenHBand="0" w:firstRowFirstColumn="0" w:firstRowLastColumn="0" w:lastRowFirstColumn="0" w:lastRowLastColumn="0"/>
          <w:tblHeader/>
        </w:trPr>
        <w:tc>
          <w:tcPr>
            <w:tcW w:w="1019" w:type="pct"/>
          </w:tcPr>
          <w:p w14:paraId="314F1669" w14:textId="53F6D0E4" w:rsidR="009C2EC0" w:rsidRPr="0052333E" w:rsidRDefault="009C2EC0" w:rsidP="00734FB1">
            <w:pPr>
              <w:pStyle w:val="TableColHeadLeft"/>
            </w:pPr>
            <w:r w:rsidRPr="0052333E">
              <w:t>ACFA</w:t>
            </w:r>
            <w:r w:rsidR="009D42B6">
              <w:t xml:space="preserve"> </w:t>
            </w:r>
            <w:r w:rsidRPr="0052333E">
              <w:t>position</w:t>
            </w:r>
          </w:p>
        </w:tc>
        <w:tc>
          <w:tcPr>
            <w:tcW w:w="1481" w:type="pct"/>
          </w:tcPr>
          <w:p w14:paraId="421B78C9" w14:textId="77777777" w:rsidR="009C2EC0" w:rsidRPr="0052333E" w:rsidRDefault="009C2EC0" w:rsidP="00734FB1">
            <w:pPr>
              <w:pStyle w:val="TableColHeadLeft"/>
            </w:pPr>
            <w:r w:rsidRPr="0052333E">
              <w:t>Name</w:t>
            </w:r>
          </w:p>
        </w:tc>
        <w:tc>
          <w:tcPr>
            <w:tcW w:w="2500" w:type="pct"/>
          </w:tcPr>
          <w:p w14:paraId="32F58B2A" w14:textId="77777777" w:rsidR="009C2EC0" w:rsidRPr="0052333E" w:rsidRDefault="009C2EC0" w:rsidP="00734FB1">
            <w:pPr>
              <w:pStyle w:val="TableColHeadLeft"/>
            </w:pPr>
            <w:r w:rsidRPr="0052333E">
              <w:t>Organisation</w:t>
            </w:r>
          </w:p>
        </w:tc>
      </w:tr>
      <w:tr w:rsidR="009C2EC0" w:rsidRPr="0052333E" w14:paraId="3440C3CA" w14:textId="77777777" w:rsidTr="00734FB1">
        <w:tc>
          <w:tcPr>
            <w:tcW w:w="1019" w:type="pct"/>
          </w:tcPr>
          <w:p w14:paraId="47D245EB" w14:textId="77777777" w:rsidR="009C2EC0" w:rsidRPr="00734FB1" w:rsidRDefault="009C2EC0" w:rsidP="00734FB1">
            <w:pPr>
              <w:pStyle w:val="TableBodyLeft"/>
            </w:pPr>
            <w:r w:rsidRPr="00734FB1">
              <w:t>Chairman</w:t>
            </w:r>
          </w:p>
        </w:tc>
        <w:tc>
          <w:tcPr>
            <w:tcW w:w="1481" w:type="pct"/>
          </w:tcPr>
          <w:p w14:paraId="68D1207C" w14:textId="4EC85CAB" w:rsidR="009C2EC0" w:rsidRPr="00734FB1" w:rsidRDefault="009F17F8" w:rsidP="00734FB1">
            <w:pPr>
              <w:pStyle w:val="TableBodyLeft"/>
            </w:pPr>
            <w:r w:rsidRPr="00734FB1">
              <w:t>Mr</w:t>
            </w:r>
            <w:r w:rsidR="009D42B6" w:rsidRPr="00734FB1">
              <w:t xml:space="preserve"> </w:t>
            </w:r>
            <w:r w:rsidRPr="00734FB1">
              <w:t>Mike</w:t>
            </w:r>
            <w:r w:rsidR="009D42B6" w:rsidRPr="00734FB1">
              <w:t xml:space="preserve"> </w:t>
            </w:r>
            <w:r w:rsidRPr="00734FB1">
              <w:t>Callaghan</w:t>
            </w:r>
            <w:r w:rsidR="009D42B6" w:rsidRPr="00734FB1">
              <w:t xml:space="preserve"> </w:t>
            </w:r>
            <w:r w:rsidR="00B90552" w:rsidRPr="00734FB1">
              <w:t>AM</w:t>
            </w:r>
            <w:r w:rsidR="009D42B6" w:rsidRPr="00734FB1">
              <w:t xml:space="preserve"> </w:t>
            </w:r>
            <w:r w:rsidR="00B90552" w:rsidRPr="00734FB1">
              <w:t>PSM</w:t>
            </w:r>
          </w:p>
        </w:tc>
        <w:tc>
          <w:tcPr>
            <w:tcW w:w="2500" w:type="pct"/>
          </w:tcPr>
          <w:p w14:paraId="39D82644" w14:textId="1CADD9E4" w:rsidR="009C2EC0" w:rsidRPr="00734FB1" w:rsidRDefault="001E02C1" w:rsidP="00734FB1">
            <w:pPr>
              <w:pStyle w:val="TableBodyLeft"/>
            </w:pPr>
            <w:r w:rsidRPr="00734FB1">
              <w:t>Economic</w:t>
            </w:r>
            <w:r w:rsidR="009D42B6" w:rsidRPr="00734FB1">
              <w:t xml:space="preserve"> </w:t>
            </w:r>
            <w:r w:rsidRPr="00734FB1">
              <w:t>consultant</w:t>
            </w:r>
          </w:p>
        </w:tc>
      </w:tr>
      <w:tr w:rsidR="009C2EC0" w:rsidRPr="0052333E" w14:paraId="133BFBF8" w14:textId="77777777" w:rsidTr="00734FB1">
        <w:tc>
          <w:tcPr>
            <w:tcW w:w="1019" w:type="pct"/>
          </w:tcPr>
          <w:p w14:paraId="33A3E1FE" w14:textId="36823518" w:rsidR="009C2EC0" w:rsidRPr="00734FB1" w:rsidRDefault="00D1191F" w:rsidP="00734FB1">
            <w:pPr>
              <w:pStyle w:val="TableBodyLeft"/>
            </w:pPr>
            <w:r w:rsidRPr="00734FB1">
              <w:t>Deputy</w:t>
            </w:r>
            <w:r w:rsidR="009D42B6" w:rsidRPr="00734FB1">
              <w:t xml:space="preserve"> </w:t>
            </w:r>
            <w:r w:rsidRPr="00734FB1">
              <w:t>c</w:t>
            </w:r>
            <w:r w:rsidR="009C2EC0" w:rsidRPr="00734FB1">
              <w:t>hair</w:t>
            </w:r>
          </w:p>
        </w:tc>
        <w:tc>
          <w:tcPr>
            <w:tcW w:w="1481" w:type="pct"/>
          </w:tcPr>
          <w:p w14:paraId="31219D4C" w14:textId="31D37BCF" w:rsidR="009C2EC0" w:rsidRPr="00734FB1" w:rsidRDefault="009C2EC0" w:rsidP="00734FB1">
            <w:pPr>
              <w:pStyle w:val="TableBodyLeft"/>
            </w:pPr>
            <w:r w:rsidRPr="00734FB1">
              <w:t>Mr</w:t>
            </w:r>
            <w:r w:rsidR="009D42B6" w:rsidRPr="00734FB1">
              <w:t xml:space="preserve"> </w:t>
            </w:r>
            <w:r w:rsidRPr="00734FB1">
              <w:t>Nicolas</w:t>
            </w:r>
            <w:r w:rsidR="009D42B6" w:rsidRPr="00734FB1">
              <w:t xml:space="preserve"> </w:t>
            </w:r>
            <w:r w:rsidRPr="00734FB1">
              <w:t>Mersiades</w:t>
            </w:r>
          </w:p>
        </w:tc>
        <w:tc>
          <w:tcPr>
            <w:tcW w:w="2500" w:type="pct"/>
          </w:tcPr>
          <w:p w14:paraId="719C4625" w14:textId="2290E7A3" w:rsidR="009C2EC0" w:rsidRPr="00734FB1" w:rsidRDefault="009C2EC0" w:rsidP="00734FB1">
            <w:pPr>
              <w:pStyle w:val="TableBodyLeft"/>
            </w:pPr>
            <w:r w:rsidRPr="00734FB1">
              <w:t>Director</w:t>
            </w:r>
            <w:r w:rsidR="009D42B6" w:rsidRPr="00734FB1">
              <w:t xml:space="preserve"> </w:t>
            </w:r>
            <w:r w:rsidRPr="00734FB1">
              <w:t>Aged</w:t>
            </w:r>
            <w:r w:rsidR="009D42B6" w:rsidRPr="00734FB1">
              <w:t xml:space="preserve"> </w:t>
            </w:r>
            <w:r w:rsidRPr="00734FB1">
              <w:t>Care,</w:t>
            </w:r>
            <w:r w:rsidR="009D42B6" w:rsidRPr="00734FB1">
              <w:t xml:space="preserve"> </w:t>
            </w:r>
            <w:r w:rsidRPr="00734FB1">
              <w:t>Catholic</w:t>
            </w:r>
            <w:r w:rsidR="009D42B6" w:rsidRPr="00734FB1">
              <w:t xml:space="preserve"> </w:t>
            </w:r>
            <w:r w:rsidRPr="00734FB1">
              <w:t>Health</w:t>
            </w:r>
            <w:r w:rsidR="009D42B6" w:rsidRPr="00734FB1">
              <w:t xml:space="preserve"> </w:t>
            </w:r>
            <w:r w:rsidRPr="00734FB1">
              <w:t>Australia</w:t>
            </w:r>
          </w:p>
        </w:tc>
      </w:tr>
      <w:tr w:rsidR="009C2EC0" w:rsidRPr="0052333E" w14:paraId="48F4F5FE" w14:textId="77777777" w:rsidTr="00734FB1">
        <w:tc>
          <w:tcPr>
            <w:tcW w:w="1019" w:type="pct"/>
          </w:tcPr>
          <w:p w14:paraId="7F3E1CC0" w14:textId="77777777" w:rsidR="009C2EC0" w:rsidRPr="00734FB1" w:rsidRDefault="009C2EC0" w:rsidP="00734FB1">
            <w:pPr>
              <w:pStyle w:val="TableBodyLeft"/>
            </w:pPr>
            <w:r w:rsidRPr="00734FB1">
              <w:t>Member</w:t>
            </w:r>
          </w:p>
        </w:tc>
        <w:tc>
          <w:tcPr>
            <w:tcW w:w="1481" w:type="pct"/>
          </w:tcPr>
          <w:p w14:paraId="0CE1F2C8" w14:textId="1518ED9F" w:rsidR="009C2EC0" w:rsidRPr="00734FB1" w:rsidRDefault="009C2EC0" w:rsidP="00734FB1">
            <w:pPr>
              <w:pStyle w:val="TableBodyLeft"/>
            </w:pPr>
            <w:r w:rsidRPr="00734FB1">
              <w:t>Mr</w:t>
            </w:r>
            <w:r w:rsidR="009D42B6" w:rsidRPr="00734FB1">
              <w:t xml:space="preserve"> </w:t>
            </w:r>
            <w:r w:rsidRPr="00734FB1">
              <w:t>Ian</w:t>
            </w:r>
            <w:r w:rsidR="009D42B6" w:rsidRPr="00734FB1">
              <w:t xml:space="preserve"> </w:t>
            </w:r>
            <w:r w:rsidRPr="00734FB1">
              <w:t>Yates</w:t>
            </w:r>
            <w:r w:rsidR="009D42B6" w:rsidRPr="00734FB1">
              <w:t xml:space="preserve"> </w:t>
            </w:r>
            <w:r w:rsidRPr="00734FB1">
              <w:t>AM</w:t>
            </w:r>
          </w:p>
        </w:tc>
        <w:tc>
          <w:tcPr>
            <w:tcW w:w="2500" w:type="pct"/>
          </w:tcPr>
          <w:p w14:paraId="532B8E0A" w14:textId="3777BE25" w:rsidR="009C2EC0" w:rsidRPr="00734FB1" w:rsidRDefault="009C2EC0" w:rsidP="00734FB1">
            <w:pPr>
              <w:pStyle w:val="TableBodyLeft"/>
            </w:pPr>
            <w:r w:rsidRPr="00734FB1">
              <w:t>Chief</w:t>
            </w:r>
            <w:r w:rsidR="009D42B6" w:rsidRPr="00734FB1">
              <w:t xml:space="preserve"> </w:t>
            </w:r>
            <w:r w:rsidRPr="00734FB1">
              <w:t>Executive,</w:t>
            </w:r>
            <w:r w:rsidR="009D42B6" w:rsidRPr="00734FB1">
              <w:t xml:space="preserve"> </w:t>
            </w:r>
            <w:r w:rsidRPr="00734FB1">
              <w:t>COTA</w:t>
            </w:r>
            <w:r w:rsidR="009D42B6" w:rsidRPr="00734FB1">
              <w:t xml:space="preserve"> </w:t>
            </w:r>
            <w:r w:rsidRPr="00734FB1">
              <w:t>Australia</w:t>
            </w:r>
          </w:p>
        </w:tc>
      </w:tr>
      <w:tr w:rsidR="009C2EC0" w:rsidRPr="0052333E" w14:paraId="00EEB0AA" w14:textId="77777777" w:rsidTr="00734FB1">
        <w:tc>
          <w:tcPr>
            <w:tcW w:w="1019" w:type="pct"/>
          </w:tcPr>
          <w:p w14:paraId="788DDB60" w14:textId="77777777" w:rsidR="009C2EC0" w:rsidRPr="00734FB1" w:rsidRDefault="009C2EC0" w:rsidP="00734FB1">
            <w:pPr>
              <w:pStyle w:val="TableBodyLeft"/>
            </w:pPr>
            <w:r w:rsidRPr="00734FB1">
              <w:t>Member</w:t>
            </w:r>
          </w:p>
        </w:tc>
        <w:tc>
          <w:tcPr>
            <w:tcW w:w="1481" w:type="pct"/>
          </w:tcPr>
          <w:p w14:paraId="7525E45D" w14:textId="161AE9CC" w:rsidR="009C2EC0" w:rsidRPr="00734FB1" w:rsidRDefault="009C2EC0" w:rsidP="00734FB1">
            <w:pPr>
              <w:pStyle w:val="TableBodyLeft"/>
            </w:pPr>
            <w:r w:rsidRPr="00734FB1">
              <w:t>Mr</w:t>
            </w:r>
            <w:r w:rsidR="009D42B6" w:rsidRPr="00734FB1">
              <w:t xml:space="preserve"> </w:t>
            </w:r>
            <w:r w:rsidRPr="00734FB1">
              <w:t>Gary</w:t>
            </w:r>
            <w:r w:rsidR="009D42B6" w:rsidRPr="00734FB1">
              <w:t xml:space="preserve"> </w:t>
            </w:r>
            <w:r w:rsidRPr="00734FB1">
              <w:t>Barnier</w:t>
            </w:r>
          </w:p>
        </w:tc>
        <w:tc>
          <w:tcPr>
            <w:tcW w:w="2500" w:type="pct"/>
          </w:tcPr>
          <w:p w14:paraId="49B6B29B" w14:textId="31684073" w:rsidR="009C2EC0" w:rsidRPr="00734FB1" w:rsidRDefault="0031236B" w:rsidP="00734FB1">
            <w:pPr>
              <w:pStyle w:val="TableBodyLeft"/>
            </w:pPr>
            <w:r w:rsidRPr="00734FB1">
              <w:t>Former</w:t>
            </w:r>
            <w:r w:rsidR="009D42B6" w:rsidRPr="00734FB1">
              <w:t xml:space="preserve"> </w:t>
            </w:r>
            <w:r w:rsidRPr="00734FB1">
              <w:t>aged</w:t>
            </w:r>
            <w:r w:rsidR="009D42B6" w:rsidRPr="00734FB1">
              <w:t xml:space="preserve"> </w:t>
            </w:r>
            <w:r w:rsidRPr="00734FB1">
              <w:t>care</w:t>
            </w:r>
            <w:r w:rsidR="009D42B6" w:rsidRPr="00734FB1">
              <w:t xml:space="preserve"> </w:t>
            </w:r>
            <w:r w:rsidRPr="00734FB1">
              <w:t>executive,</w:t>
            </w:r>
            <w:r w:rsidR="009D42B6" w:rsidRPr="00734FB1">
              <w:t xml:space="preserve"> </w:t>
            </w:r>
            <w:r w:rsidRPr="00734FB1">
              <w:t>independent</w:t>
            </w:r>
            <w:r w:rsidR="009D42B6" w:rsidRPr="00734FB1">
              <w:t xml:space="preserve"> </w:t>
            </w:r>
            <w:r w:rsidRPr="00734FB1">
              <w:t>advisor</w:t>
            </w:r>
          </w:p>
        </w:tc>
      </w:tr>
      <w:tr w:rsidR="009C2EC0" w:rsidRPr="0052333E" w14:paraId="321F3384" w14:textId="77777777" w:rsidTr="00734FB1">
        <w:tc>
          <w:tcPr>
            <w:tcW w:w="1019" w:type="pct"/>
          </w:tcPr>
          <w:p w14:paraId="5FFC20C1" w14:textId="77777777" w:rsidR="009C2EC0" w:rsidRPr="00734FB1" w:rsidRDefault="009C2EC0" w:rsidP="00734FB1">
            <w:pPr>
              <w:pStyle w:val="TableBodyLeft"/>
            </w:pPr>
            <w:r w:rsidRPr="00734FB1">
              <w:t>Member</w:t>
            </w:r>
          </w:p>
        </w:tc>
        <w:tc>
          <w:tcPr>
            <w:tcW w:w="1481" w:type="pct"/>
          </w:tcPr>
          <w:p w14:paraId="66817264" w14:textId="1CB4093C" w:rsidR="009C2EC0" w:rsidRPr="00734FB1" w:rsidRDefault="009F17F8" w:rsidP="00734FB1">
            <w:pPr>
              <w:pStyle w:val="TableBodyLeft"/>
            </w:pPr>
            <w:r w:rsidRPr="00734FB1">
              <w:t>Mrs</w:t>
            </w:r>
            <w:r w:rsidR="009D42B6" w:rsidRPr="00734FB1">
              <w:t xml:space="preserve"> </w:t>
            </w:r>
            <w:r w:rsidRPr="00734FB1">
              <w:t>Natalie</w:t>
            </w:r>
            <w:r w:rsidR="009D42B6" w:rsidRPr="00734FB1">
              <w:t xml:space="preserve"> </w:t>
            </w:r>
            <w:r w:rsidRPr="00734FB1">
              <w:t>Smith</w:t>
            </w:r>
            <w:r w:rsidR="009D42B6" w:rsidRPr="00734FB1">
              <w:t xml:space="preserve"> </w:t>
            </w:r>
          </w:p>
        </w:tc>
        <w:tc>
          <w:tcPr>
            <w:tcW w:w="2500" w:type="pct"/>
          </w:tcPr>
          <w:p w14:paraId="0F0E4950" w14:textId="1C039628" w:rsidR="009C2EC0" w:rsidRPr="00734FB1" w:rsidRDefault="009F17F8" w:rsidP="00734FB1">
            <w:pPr>
              <w:pStyle w:val="TableBodyLeft"/>
            </w:pPr>
            <w:r w:rsidRPr="00734FB1">
              <w:t>Head</w:t>
            </w:r>
            <w:r w:rsidR="009D42B6" w:rsidRPr="00734FB1">
              <w:t xml:space="preserve"> </w:t>
            </w:r>
            <w:r w:rsidRPr="00734FB1">
              <w:t>of</w:t>
            </w:r>
            <w:r w:rsidR="009D42B6" w:rsidRPr="00734FB1">
              <w:t xml:space="preserve"> </w:t>
            </w:r>
            <w:r w:rsidRPr="00734FB1">
              <w:t>Business</w:t>
            </w:r>
            <w:r w:rsidR="009D42B6" w:rsidRPr="00734FB1">
              <w:t xml:space="preserve"> </w:t>
            </w:r>
            <w:r w:rsidRPr="00734FB1">
              <w:t>Execution,</w:t>
            </w:r>
            <w:r w:rsidR="009D42B6" w:rsidRPr="00734FB1">
              <w:t xml:space="preserve"> </w:t>
            </w:r>
            <w:r w:rsidRPr="00734FB1">
              <w:t>Business</w:t>
            </w:r>
            <w:r w:rsidR="009D42B6" w:rsidRPr="00734FB1">
              <w:t xml:space="preserve"> </w:t>
            </w:r>
            <w:r w:rsidRPr="00734FB1">
              <w:t>and</w:t>
            </w:r>
            <w:r w:rsidR="009D42B6" w:rsidRPr="00734FB1">
              <w:t xml:space="preserve"> </w:t>
            </w:r>
            <w:r w:rsidRPr="00734FB1">
              <w:t>Private</w:t>
            </w:r>
            <w:r w:rsidR="009D42B6" w:rsidRPr="00734FB1">
              <w:t xml:space="preserve"> </w:t>
            </w:r>
            <w:r w:rsidRPr="00734FB1">
              <w:t>Bank,</w:t>
            </w:r>
            <w:r w:rsidR="009D42B6" w:rsidRPr="00734FB1">
              <w:t xml:space="preserve"> </w:t>
            </w:r>
            <w:r w:rsidRPr="00734FB1">
              <w:t>ANZ</w:t>
            </w:r>
          </w:p>
        </w:tc>
      </w:tr>
      <w:tr w:rsidR="009F17F8" w:rsidRPr="0052333E" w14:paraId="36F2F994" w14:textId="77777777" w:rsidTr="00734FB1">
        <w:tc>
          <w:tcPr>
            <w:tcW w:w="1019" w:type="pct"/>
          </w:tcPr>
          <w:p w14:paraId="7BC23516" w14:textId="6C52E8E4" w:rsidR="009F17F8" w:rsidRPr="00734FB1" w:rsidRDefault="009F17F8" w:rsidP="00734FB1">
            <w:pPr>
              <w:pStyle w:val="TableBodyLeft"/>
            </w:pPr>
            <w:r w:rsidRPr="00734FB1">
              <w:t>Member</w:t>
            </w:r>
          </w:p>
        </w:tc>
        <w:tc>
          <w:tcPr>
            <w:tcW w:w="1481" w:type="pct"/>
          </w:tcPr>
          <w:p w14:paraId="647B7F2E" w14:textId="0A23D225" w:rsidR="009F17F8" w:rsidRPr="00734FB1" w:rsidRDefault="009F17F8" w:rsidP="00734FB1">
            <w:pPr>
              <w:pStyle w:val="TableBodyLeft"/>
            </w:pPr>
            <w:r w:rsidRPr="00734FB1">
              <w:t>Prof</w:t>
            </w:r>
            <w:r w:rsidR="009D42B6" w:rsidRPr="00734FB1">
              <w:t xml:space="preserve"> </w:t>
            </w:r>
            <w:r w:rsidRPr="00734FB1">
              <w:t>Michael</w:t>
            </w:r>
            <w:r w:rsidR="009D42B6" w:rsidRPr="00734FB1">
              <w:t xml:space="preserve"> </w:t>
            </w:r>
            <w:r w:rsidRPr="00734FB1">
              <w:t>Woods</w:t>
            </w:r>
            <w:r w:rsidR="009D42B6" w:rsidRPr="00734FB1">
              <w:t xml:space="preserve"> </w:t>
            </w:r>
          </w:p>
        </w:tc>
        <w:tc>
          <w:tcPr>
            <w:tcW w:w="2500" w:type="pct"/>
          </w:tcPr>
          <w:p w14:paraId="70CB0104" w14:textId="38E722FB" w:rsidR="009F17F8" w:rsidRPr="00734FB1" w:rsidRDefault="009F17F8" w:rsidP="00734FB1">
            <w:pPr>
              <w:pStyle w:val="TableBodyLeft"/>
            </w:pPr>
            <w:r w:rsidRPr="00734FB1">
              <w:t>Professor,</w:t>
            </w:r>
            <w:r w:rsidR="009D42B6" w:rsidRPr="00734FB1">
              <w:t xml:space="preserve"> </w:t>
            </w:r>
            <w:r w:rsidRPr="00734FB1">
              <w:t>Centre</w:t>
            </w:r>
            <w:r w:rsidR="009D42B6" w:rsidRPr="00734FB1">
              <w:t xml:space="preserve"> </w:t>
            </w:r>
            <w:r w:rsidRPr="00734FB1">
              <w:t>for</w:t>
            </w:r>
            <w:r w:rsidR="009D42B6" w:rsidRPr="00734FB1">
              <w:t xml:space="preserve"> </w:t>
            </w:r>
            <w:r w:rsidRPr="00734FB1">
              <w:t>Health</w:t>
            </w:r>
            <w:r w:rsidR="009D42B6" w:rsidRPr="00734FB1">
              <w:t xml:space="preserve"> </w:t>
            </w:r>
            <w:r w:rsidRPr="00734FB1">
              <w:t>Economics</w:t>
            </w:r>
            <w:r w:rsidR="009D42B6" w:rsidRPr="00734FB1">
              <w:t xml:space="preserve"> </w:t>
            </w:r>
            <w:r w:rsidRPr="00734FB1">
              <w:t>Research</w:t>
            </w:r>
            <w:r w:rsidR="009D42B6" w:rsidRPr="00734FB1">
              <w:t xml:space="preserve"> </w:t>
            </w:r>
            <w:r w:rsidRPr="00734FB1">
              <w:t>and</w:t>
            </w:r>
            <w:r w:rsidR="009D42B6" w:rsidRPr="00734FB1">
              <w:t xml:space="preserve"> </w:t>
            </w:r>
            <w:r w:rsidRPr="00734FB1">
              <w:t>Evaluation,</w:t>
            </w:r>
            <w:r w:rsidR="009D42B6" w:rsidRPr="00734FB1">
              <w:t xml:space="preserve"> </w:t>
            </w:r>
            <w:r w:rsidRPr="00734FB1">
              <w:t>UTS</w:t>
            </w:r>
            <w:r w:rsidR="009D42B6" w:rsidRPr="00734FB1">
              <w:t xml:space="preserve"> </w:t>
            </w:r>
            <w:r w:rsidRPr="00734FB1">
              <w:t>Business</w:t>
            </w:r>
            <w:r w:rsidR="009D42B6" w:rsidRPr="00734FB1">
              <w:t xml:space="preserve"> </w:t>
            </w:r>
            <w:r w:rsidRPr="00734FB1">
              <w:t>School</w:t>
            </w:r>
          </w:p>
        </w:tc>
      </w:tr>
      <w:tr w:rsidR="00E93CD9" w:rsidRPr="0052333E" w14:paraId="4DA89324" w14:textId="77777777" w:rsidTr="00734FB1">
        <w:tc>
          <w:tcPr>
            <w:tcW w:w="1019" w:type="pct"/>
          </w:tcPr>
          <w:p w14:paraId="7208244B" w14:textId="77777777" w:rsidR="00E93CD9" w:rsidRPr="00734FB1" w:rsidRDefault="00E93CD9" w:rsidP="00734FB1">
            <w:pPr>
              <w:pStyle w:val="TableBodyLeft"/>
            </w:pPr>
            <w:r w:rsidRPr="00734FB1">
              <w:t>Member</w:t>
            </w:r>
          </w:p>
        </w:tc>
        <w:tc>
          <w:tcPr>
            <w:tcW w:w="1481" w:type="pct"/>
          </w:tcPr>
          <w:p w14:paraId="3D654D2E" w14:textId="76AE1386" w:rsidR="00E93CD9" w:rsidRPr="00734FB1" w:rsidRDefault="000D601D" w:rsidP="00734FB1">
            <w:pPr>
              <w:pStyle w:val="TableBodyLeft"/>
            </w:pPr>
            <w:r w:rsidRPr="00734FB1">
              <w:t>Dr</w:t>
            </w:r>
            <w:r w:rsidR="009D42B6" w:rsidRPr="00734FB1">
              <w:t xml:space="preserve"> </w:t>
            </w:r>
            <w:r w:rsidRPr="00734FB1">
              <w:t>Mike</w:t>
            </w:r>
            <w:r w:rsidR="009D42B6" w:rsidRPr="00734FB1">
              <w:t xml:space="preserve"> </w:t>
            </w:r>
            <w:r w:rsidRPr="00734FB1">
              <w:t>Rungie</w:t>
            </w:r>
            <w:r w:rsidR="009D42B6" w:rsidRPr="00734FB1">
              <w:t xml:space="preserve"> </w:t>
            </w:r>
          </w:p>
        </w:tc>
        <w:tc>
          <w:tcPr>
            <w:tcW w:w="2500" w:type="pct"/>
          </w:tcPr>
          <w:p w14:paraId="724EA1F8" w14:textId="3657DE4E" w:rsidR="00E93CD9" w:rsidRPr="00734FB1" w:rsidRDefault="00BE70DA" w:rsidP="00734FB1">
            <w:pPr>
              <w:pStyle w:val="TableBodyLeft"/>
            </w:pPr>
            <w:r w:rsidRPr="00734FB1">
              <w:t>Former</w:t>
            </w:r>
            <w:r w:rsidR="009D42B6" w:rsidRPr="00734FB1">
              <w:t xml:space="preserve"> </w:t>
            </w:r>
            <w:r w:rsidRPr="00734FB1">
              <w:t>CEO,</w:t>
            </w:r>
            <w:r w:rsidR="009D42B6" w:rsidRPr="00734FB1">
              <w:t xml:space="preserve"> </w:t>
            </w:r>
            <w:r w:rsidR="0026636C" w:rsidRPr="00734FB1">
              <w:t>A</w:t>
            </w:r>
            <w:r w:rsidRPr="00734FB1">
              <w:t>ged</w:t>
            </w:r>
            <w:r w:rsidR="009D42B6" w:rsidRPr="00734FB1">
              <w:t xml:space="preserve"> </w:t>
            </w:r>
            <w:r w:rsidR="0026636C" w:rsidRPr="00734FB1">
              <w:t>C</w:t>
            </w:r>
            <w:r w:rsidRPr="00734FB1">
              <w:t>are</w:t>
            </w:r>
            <w:r w:rsidR="009D42B6" w:rsidRPr="00734FB1">
              <w:t xml:space="preserve"> </w:t>
            </w:r>
            <w:r w:rsidR="0026636C" w:rsidRPr="00734FB1">
              <w:t>H</w:t>
            </w:r>
            <w:r w:rsidRPr="00734FB1">
              <w:t>ousing</w:t>
            </w:r>
            <w:r w:rsidR="009D42B6" w:rsidRPr="00734FB1">
              <w:t xml:space="preserve"> </w:t>
            </w:r>
            <w:r w:rsidR="0026636C" w:rsidRPr="00734FB1">
              <w:t>Group</w:t>
            </w:r>
          </w:p>
        </w:tc>
      </w:tr>
      <w:tr w:rsidR="00E93CD9" w:rsidRPr="0052333E" w14:paraId="216AC9E5" w14:textId="77777777" w:rsidTr="00734FB1">
        <w:tc>
          <w:tcPr>
            <w:tcW w:w="1019" w:type="pct"/>
          </w:tcPr>
          <w:p w14:paraId="5721A338" w14:textId="77777777" w:rsidR="00E93CD9" w:rsidRPr="00734FB1" w:rsidRDefault="00E93CD9" w:rsidP="00734FB1">
            <w:pPr>
              <w:pStyle w:val="TableBodyLeft"/>
            </w:pPr>
            <w:r w:rsidRPr="00734FB1">
              <w:t>Member</w:t>
            </w:r>
          </w:p>
        </w:tc>
        <w:tc>
          <w:tcPr>
            <w:tcW w:w="1481" w:type="pct"/>
          </w:tcPr>
          <w:p w14:paraId="407F7EB3" w14:textId="3058F139" w:rsidR="00E93CD9" w:rsidRPr="00734FB1" w:rsidRDefault="000D601D" w:rsidP="00734FB1">
            <w:pPr>
              <w:pStyle w:val="TableBodyLeft"/>
            </w:pPr>
            <w:r w:rsidRPr="00734FB1">
              <w:t>Ms</w:t>
            </w:r>
            <w:r w:rsidR="009D42B6" w:rsidRPr="00734FB1">
              <w:t xml:space="preserve"> </w:t>
            </w:r>
            <w:r w:rsidRPr="00734FB1">
              <w:t>Susan</w:t>
            </w:r>
            <w:r w:rsidR="009D42B6" w:rsidRPr="00734FB1">
              <w:t xml:space="preserve"> </w:t>
            </w:r>
            <w:r w:rsidRPr="00734FB1">
              <w:t>Emerson</w:t>
            </w:r>
            <w:r w:rsidR="009D42B6" w:rsidRPr="00734FB1">
              <w:t xml:space="preserve"> </w:t>
            </w:r>
          </w:p>
        </w:tc>
        <w:tc>
          <w:tcPr>
            <w:tcW w:w="2500" w:type="pct"/>
          </w:tcPr>
          <w:p w14:paraId="762C6D52" w14:textId="2DB2CA36" w:rsidR="00E93CD9" w:rsidRPr="00734FB1" w:rsidRDefault="00F01D99" w:rsidP="00734FB1">
            <w:pPr>
              <w:pStyle w:val="TableBodyLeft"/>
            </w:pPr>
            <w:r w:rsidRPr="00734FB1">
              <w:t>General</w:t>
            </w:r>
            <w:r w:rsidR="009D42B6" w:rsidRPr="00734FB1">
              <w:t xml:space="preserve"> </w:t>
            </w:r>
            <w:r w:rsidRPr="00734FB1">
              <w:t>Manager</w:t>
            </w:r>
            <w:r w:rsidR="009D42B6" w:rsidRPr="00734FB1">
              <w:t xml:space="preserve"> </w:t>
            </w:r>
            <w:r w:rsidRPr="00734FB1">
              <w:t>Equip</w:t>
            </w:r>
            <w:r w:rsidR="009D42B6" w:rsidRPr="00734FB1">
              <w:t xml:space="preserve"> </w:t>
            </w:r>
            <w:r w:rsidRPr="00734FB1">
              <w:t>for</w:t>
            </w:r>
            <w:r w:rsidR="009D42B6" w:rsidRPr="00734FB1">
              <w:t xml:space="preserve"> </w:t>
            </w:r>
            <w:r w:rsidRPr="00734FB1">
              <w:t>living</w:t>
            </w:r>
            <w:r w:rsidR="009D42B6" w:rsidRPr="00734FB1">
              <w:t xml:space="preserve"> </w:t>
            </w:r>
            <w:r w:rsidRPr="00734FB1">
              <w:t>and</w:t>
            </w:r>
            <w:r w:rsidR="009D42B6" w:rsidRPr="00734FB1">
              <w:t xml:space="preserve"> </w:t>
            </w:r>
            <w:r w:rsidRPr="00734FB1">
              <w:t>Leef</w:t>
            </w:r>
            <w:r w:rsidR="009D42B6" w:rsidRPr="00734FB1">
              <w:t xml:space="preserve"> </w:t>
            </w:r>
            <w:r w:rsidRPr="00734FB1">
              <w:t>Independent</w:t>
            </w:r>
            <w:r w:rsidR="009D42B6" w:rsidRPr="00734FB1">
              <w:t xml:space="preserve"> </w:t>
            </w:r>
            <w:r w:rsidRPr="00734FB1">
              <w:t>Living</w:t>
            </w:r>
            <w:r w:rsidR="009D42B6" w:rsidRPr="00734FB1">
              <w:t xml:space="preserve"> </w:t>
            </w:r>
            <w:r w:rsidRPr="00734FB1">
              <w:t>Solutions</w:t>
            </w:r>
            <w:r w:rsidR="009D42B6" w:rsidRPr="00734FB1">
              <w:t xml:space="preserve"> </w:t>
            </w:r>
            <w:r w:rsidRPr="00734FB1">
              <w:t>SA/NT</w:t>
            </w:r>
          </w:p>
        </w:tc>
      </w:tr>
      <w:tr w:rsidR="00E93CD9" w:rsidRPr="0052333E" w14:paraId="6C31FD86" w14:textId="77777777" w:rsidTr="00734FB1">
        <w:tc>
          <w:tcPr>
            <w:tcW w:w="1019" w:type="pct"/>
          </w:tcPr>
          <w:p w14:paraId="18D00746" w14:textId="203F8C81" w:rsidR="00E93CD9" w:rsidRPr="00734FB1" w:rsidRDefault="00E93CD9" w:rsidP="00734FB1">
            <w:pPr>
              <w:pStyle w:val="TableBodyLeft"/>
            </w:pPr>
            <w:r w:rsidRPr="00734FB1">
              <w:t>Member</w:t>
            </w:r>
            <w:r w:rsidR="009D42B6" w:rsidRPr="00734FB1">
              <w:t xml:space="preserve"> </w:t>
            </w:r>
          </w:p>
        </w:tc>
        <w:tc>
          <w:tcPr>
            <w:tcW w:w="1481" w:type="pct"/>
          </w:tcPr>
          <w:p w14:paraId="7FB3BAEE" w14:textId="1908D7C4" w:rsidR="00E93CD9" w:rsidRPr="00734FB1" w:rsidRDefault="000D601D" w:rsidP="00734FB1">
            <w:pPr>
              <w:pStyle w:val="TableBodyLeft"/>
            </w:pPr>
            <w:r w:rsidRPr="00734FB1">
              <w:t>Ms</w:t>
            </w:r>
            <w:r w:rsidR="009D42B6" w:rsidRPr="00734FB1">
              <w:t xml:space="preserve"> </w:t>
            </w:r>
            <w:r w:rsidRPr="00734FB1">
              <w:t>Louise</w:t>
            </w:r>
            <w:r w:rsidR="009D42B6" w:rsidRPr="00734FB1">
              <w:t xml:space="preserve"> </w:t>
            </w:r>
            <w:r w:rsidRPr="00734FB1">
              <w:t>Biti</w:t>
            </w:r>
            <w:r w:rsidR="009D42B6" w:rsidRPr="00734FB1">
              <w:t xml:space="preserve"> </w:t>
            </w:r>
          </w:p>
        </w:tc>
        <w:tc>
          <w:tcPr>
            <w:tcW w:w="2500" w:type="pct"/>
          </w:tcPr>
          <w:p w14:paraId="2D1726A3" w14:textId="5388743C" w:rsidR="00E93CD9" w:rsidRPr="00734FB1" w:rsidRDefault="0026636C" w:rsidP="00734FB1">
            <w:pPr>
              <w:pStyle w:val="TableBodyLeft"/>
            </w:pPr>
            <w:r w:rsidRPr="00734FB1">
              <w:t>Director,</w:t>
            </w:r>
            <w:r w:rsidR="009D42B6" w:rsidRPr="00734FB1">
              <w:t xml:space="preserve"> </w:t>
            </w:r>
            <w:r w:rsidRPr="00734FB1">
              <w:t>Aged</w:t>
            </w:r>
            <w:r w:rsidR="009D42B6" w:rsidRPr="00734FB1">
              <w:t xml:space="preserve"> </w:t>
            </w:r>
            <w:r w:rsidRPr="00734FB1">
              <w:t>Care</w:t>
            </w:r>
            <w:r w:rsidR="009D42B6" w:rsidRPr="00734FB1">
              <w:t xml:space="preserve"> </w:t>
            </w:r>
            <w:r w:rsidRPr="00734FB1">
              <w:t>Steps</w:t>
            </w:r>
          </w:p>
        </w:tc>
      </w:tr>
    </w:tbl>
    <w:p w14:paraId="7BC68932" w14:textId="0F35B45B" w:rsidR="008D4CB1" w:rsidRPr="009C2EC0" w:rsidRDefault="00521A1B" w:rsidP="00FD78D8">
      <w:pPr>
        <w:pStyle w:val="Heading2NoNumber"/>
      </w:pPr>
      <w:bookmarkStart w:id="1088" w:name="_Toc14887408"/>
      <w:r>
        <w:t>Government</w:t>
      </w:r>
      <w:r w:rsidR="009D42B6">
        <w:t xml:space="preserve"> </w:t>
      </w:r>
      <w:r>
        <w:t>r</w:t>
      </w:r>
      <w:r w:rsidR="009B5F40" w:rsidRPr="009C2EC0">
        <w:t>epresentatives</w:t>
      </w:r>
      <w:bookmarkEnd w:id="1088"/>
    </w:p>
    <w:tbl>
      <w:tblPr>
        <w:tblStyle w:val="ACFAARTable"/>
        <w:tblW w:w="9639" w:type="dxa"/>
        <w:tblLook w:val="06A0" w:firstRow="1" w:lastRow="0" w:firstColumn="1" w:lastColumn="0" w:noHBand="1" w:noVBand="1"/>
        <w:tblCaption w:val="Table A.2: ACFA Representatives"/>
        <w:tblDescription w:val="This table shows the departmental representatives of ACFA including for the aged care pricing commissione, department of social services and treasury."/>
      </w:tblPr>
      <w:tblGrid>
        <w:gridCol w:w="1964"/>
        <w:gridCol w:w="2855"/>
        <w:gridCol w:w="4820"/>
      </w:tblGrid>
      <w:tr w:rsidR="00F42D1D" w:rsidRPr="0052333E" w14:paraId="19F86B19" w14:textId="77777777" w:rsidTr="00F42D1D">
        <w:trPr>
          <w:cnfStyle w:val="100000000000" w:firstRow="1" w:lastRow="0" w:firstColumn="0" w:lastColumn="0" w:oddVBand="0" w:evenVBand="0" w:oddHBand="0" w:evenHBand="0" w:firstRowFirstColumn="0" w:firstRowLastColumn="0" w:lastRowFirstColumn="0" w:lastRowLastColumn="0"/>
          <w:tblHeader/>
        </w:trPr>
        <w:tc>
          <w:tcPr>
            <w:tcW w:w="1019" w:type="pct"/>
          </w:tcPr>
          <w:p w14:paraId="79469FE0" w14:textId="49BF7EA5" w:rsidR="00F42D1D" w:rsidRPr="00734FB1" w:rsidRDefault="00F42D1D" w:rsidP="00F42D1D">
            <w:pPr>
              <w:pStyle w:val="TableColHeadLeft"/>
            </w:pPr>
            <w:r w:rsidRPr="0052333E">
              <w:t>ACFA</w:t>
            </w:r>
            <w:r>
              <w:t xml:space="preserve"> </w:t>
            </w:r>
            <w:r w:rsidRPr="0052333E">
              <w:t>position</w:t>
            </w:r>
          </w:p>
        </w:tc>
        <w:tc>
          <w:tcPr>
            <w:tcW w:w="1481" w:type="pct"/>
          </w:tcPr>
          <w:p w14:paraId="25705A0D" w14:textId="526A5E6D" w:rsidR="00F42D1D" w:rsidRPr="00734FB1" w:rsidRDefault="00F42D1D" w:rsidP="00F42D1D">
            <w:pPr>
              <w:pStyle w:val="TableColHeadLeft"/>
            </w:pPr>
            <w:r w:rsidRPr="0052333E">
              <w:t>Name</w:t>
            </w:r>
          </w:p>
        </w:tc>
        <w:tc>
          <w:tcPr>
            <w:tcW w:w="2500" w:type="pct"/>
          </w:tcPr>
          <w:p w14:paraId="623B59FF" w14:textId="55B5574F" w:rsidR="00F42D1D" w:rsidRPr="00734FB1" w:rsidRDefault="00F42D1D" w:rsidP="00F42D1D">
            <w:pPr>
              <w:pStyle w:val="TableColHeadLeft"/>
            </w:pPr>
            <w:r w:rsidRPr="0052333E">
              <w:t>Organisation</w:t>
            </w:r>
          </w:p>
        </w:tc>
      </w:tr>
      <w:tr w:rsidR="009C2EC0" w:rsidRPr="0052333E" w14:paraId="68EF7FD8" w14:textId="77777777" w:rsidTr="00F42D1D">
        <w:tc>
          <w:tcPr>
            <w:tcW w:w="1019" w:type="pct"/>
          </w:tcPr>
          <w:p w14:paraId="0A8A3535" w14:textId="4195D3A5" w:rsidR="009C2EC0" w:rsidRPr="00734FB1" w:rsidRDefault="009C2EC0" w:rsidP="00734FB1">
            <w:pPr>
              <w:pStyle w:val="TableBodyLeft"/>
            </w:pPr>
            <w:r w:rsidRPr="00734FB1">
              <w:t>Representative</w:t>
            </w:r>
            <w:r w:rsidR="009D42B6" w:rsidRPr="00734FB1">
              <w:t xml:space="preserve"> </w:t>
            </w:r>
          </w:p>
        </w:tc>
        <w:tc>
          <w:tcPr>
            <w:tcW w:w="1481" w:type="pct"/>
          </w:tcPr>
          <w:p w14:paraId="5F4B6A15" w14:textId="102906BB" w:rsidR="009C2EC0" w:rsidRPr="00734FB1" w:rsidRDefault="00F50F3D" w:rsidP="00734FB1">
            <w:pPr>
              <w:pStyle w:val="TableBodyLeft"/>
            </w:pPr>
            <w:r w:rsidRPr="00734FB1">
              <w:t>Mr</w:t>
            </w:r>
            <w:r w:rsidR="009D42B6" w:rsidRPr="00734FB1">
              <w:t xml:space="preserve"> </w:t>
            </w:r>
            <w:r w:rsidRPr="00734FB1">
              <w:t>Jaye</w:t>
            </w:r>
            <w:r w:rsidR="009D42B6" w:rsidRPr="00734FB1">
              <w:t xml:space="preserve"> </w:t>
            </w:r>
            <w:r w:rsidRPr="00734FB1">
              <w:t>Smith</w:t>
            </w:r>
          </w:p>
        </w:tc>
        <w:tc>
          <w:tcPr>
            <w:tcW w:w="2500" w:type="pct"/>
          </w:tcPr>
          <w:p w14:paraId="6B319A0B" w14:textId="131D413B" w:rsidR="009C2EC0" w:rsidRPr="00734FB1" w:rsidRDefault="00F50F3D" w:rsidP="00734FB1">
            <w:pPr>
              <w:pStyle w:val="TableBodyLeft"/>
            </w:pPr>
            <w:r w:rsidRPr="00734FB1">
              <w:t>First</w:t>
            </w:r>
            <w:r w:rsidR="009D42B6" w:rsidRPr="00734FB1">
              <w:t xml:space="preserve"> </w:t>
            </w:r>
            <w:r w:rsidRPr="00734FB1">
              <w:t>Assistant</w:t>
            </w:r>
            <w:r w:rsidR="009D42B6" w:rsidRPr="00734FB1">
              <w:t xml:space="preserve"> </w:t>
            </w:r>
            <w:r w:rsidR="009C2EC0" w:rsidRPr="00734FB1">
              <w:t>Secret</w:t>
            </w:r>
            <w:r w:rsidR="009275E7" w:rsidRPr="00734FB1">
              <w:t>ary,</w:t>
            </w:r>
            <w:r w:rsidR="009D42B6" w:rsidRPr="00734FB1">
              <w:t xml:space="preserve"> </w:t>
            </w:r>
            <w:r w:rsidR="00A25895" w:rsidRPr="00734FB1">
              <w:t>Ageing</w:t>
            </w:r>
            <w:r w:rsidR="009D42B6" w:rsidRPr="00734FB1">
              <w:t xml:space="preserve"> </w:t>
            </w:r>
            <w:r w:rsidR="00A25895" w:rsidRPr="00734FB1">
              <w:t>and</w:t>
            </w:r>
            <w:r w:rsidR="009D42B6" w:rsidRPr="00734FB1">
              <w:t xml:space="preserve"> </w:t>
            </w:r>
            <w:r w:rsidR="00A25895" w:rsidRPr="00734FB1">
              <w:t>Aged</w:t>
            </w:r>
            <w:r w:rsidR="009D42B6" w:rsidRPr="00734FB1">
              <w:t xml:space="preserve"> </w:t>
            </w:r>
            <w:r w:rsidR="00A25895" w:rsidRPr="00734FB1">
              <w:t>Care</w:t>
            </w:r>
            <w:r w:rsidR="009D42B6" w:rsidRPr="00734FB1">
              <w:t xml:space="preserve"> </w:t>
            </w:r>
            <w:r w:rsidR="00A25895" w:rsidRPr="00734FB1">
              <w:t>Group</w:t>
            </w:r>
            <w:r w:rsidR="009C2EC0" w:rsidRPr="00734FB1">
              <w:t>,</w:t>
            </w:r>
            <w:r w:rsidR="009D42B6" w:rsidRPr="00734FB1">
              <w:t xml:space="preserve"> </w:t>
            </w:r>
            <w:r w:rsidR="009C2EC0" w:rsidRPr="00734FB1">
              <w:t>Department</w:t>
            </w:r>
            <w:r w:rsidR="009D42B6" w:rsidRPr="00734FB1">
              <w:t xml:space="preserve"> </w:t>
            </w:r>
            <w:r w:rsidR="009C2EC0" w:rsidRPr="00734FB1">
              <w:t>of</w:t>
            </w:r>
            <w:r w:rsidR="009D42B6" w:rsidRPr="00734FB1">
              <w:t xml:space="preserve"> </w:t>
            </w:r>
            <w:r w:rsidR="009C2EC0" w:rsidRPr="00734FB1">
              <w:t>Health</w:t>
            </w:r>
            <w:r w:rsidR="009D42B6" w:rsidRPr="00734FB1">
              <w:t xml:space="preserve"> </w:t>
            </w:r>
          </w:p>
        </w:tc>
      </w:tr>
      <w:tr w:rsidR="009C2EC0" w:rsidRPr="0052333E" w14:paraId="36734AD1" w14:textId="77777777" w:rsidTr="00F42D1D">
        <w:tc>
          <w:tcPr>
            <w:tcW w:w="1019" w:type="pct"/>
          </w:tcPr>
          <w:p w14:paraId="47087861" w14:textId="77777777" w:rsidR="009C2EC0" w:rsidRPr="00734FB1" w:rsidRDefault="009C2EC0" w:rsidP="00734FB1">
            <w:pPr>
              <w:pStyle w:val="TableBodyLeft"/>
            </w:pPr>
            <w:r w:rsidRPr="00734FB1">
              <w:t>Representative</w:t>
            </w:r>
          </w:p>
        </w:tc>
        <w:tc>
          <w:tcPr>
            <w:tcW w:w="1481" w:type="pct"/>
          </w:tcPr>
          <w:p w14:paraId="2AFF0532" w14:textId="4E20BD70" w:rsidR="009C2EC0" w:rsidRPr="00734FB1" w:rsidRDefault="009C2EC0" w:rsidP="00734FB1">
            <w:pPr>
              <w:pStyle w:val="TableBodyLeft"/>
            </w:pPr>
            <w:r w:rsidRPr="00734FB1">
              <w:t>M</w:t>
            </w:r>
            <w:r w:rsidR="00F50F3D" w:rsidRPr="00734FB1">
              <w:t>r</w:t>
            </w:r>
            <w:r w:rsidR="009D42B6" w:rsidRPr="00734FB1">
              <w:t xml:space="preserve"> </w:t>
            </w:r>
            <w:r w:rsidR="00F50F3D" w:rsidRPr="00734FB1">
              <w:t>John</w:t>
            </w:r>
            <w:r w:rsidR="009D42B6" w:rsidRPr="00734FB1">
              <w:t xml:space="preserve"> </w:t>
            </w:r>
            <w:r w:rsidR="00F50F3D" w:rsidRPr="00734FB1">
              <w:t>Dicer</w:t>
            </w:r>
          </w:p>
        </w:tc>
        <w:tc>
          <w:tcPr>
            <w:tcW w:w="2500" w:type="pct"/>
          </w:tcPr>
          <w:p w14:paraId="14770E7B" w14:textId="2A813F5A" w:rsidR="009C2EC0" w:rsidRPr="00734FB1" w:rsidRDefault="009C2EC0" w:rsidP="00734FB1">
            <w:pPr>
              <w:pStyle w:val="TableBodyLeft"/>
            </w:pPr>
            <w:r w:rsidRPr="00734FB1">
              <w:t>Aged</w:t>
            </w:r>
            <w:r w:rsidR="009D42B6" w:rsidRPr="00734FB1">
              <w:t xml:space="preserve"> </w:t>
            </w:r>
            <w:r w:rsidRPr="00734FB1">
              <w:t>Care</w:t>
            </w:r>
            <w:r w:rsidR="009D42B6" w:rsidRPr="00734FB1">
              <w:t xml:space="preserve"> </w:t>
            </w:r>
            <w:r w:rsidRPr="00734FB1">
              <w:t>Pricing</w:t>
            </w:r>
            <w:r w:rsidR="009D42B6" w:rsidRPr="00734FB1">
              <w:t xml:space="preserve"> </w:t>
            </w:r>
            <w:r w:rsidRPr="00734FB1">
              <w:t>Commissioner</w:t>
            </w:r>
          </w:p>
        </w:tc>
      </w:tr>
      <w:tr w:rsidR="009C2EC0" w:rsidRPr="0052333E" w14:paraId="540F2FB0" w14:textId="77777777" w:rsidTr="00F42D1D">
        <w:tc>
          <w:tcPr>
            <w:tcW w:w="1019" w:type="pct"/>
          </w:tcPr>
          <w:p w14:paraId="000A0E5E" w14:textId="256071E1" w:rsidR="009C2EC0" w:rsidRPr="00734FB1" w:rsidRDefault="009C2EC0" w:rsidP="00734FB1">
            <w:pPr>
              <w:pStyle w:val="TableBodyLeft"/>
            </w:pPr>
            <w:r w:rsidRPr="00734FB1">
              <w:t>Representative</w:t>
            </w:r>
            <w:r w:rsidR="009D42B6" w:rsidRPr="00734FB1">
              <w:t xml:space="preserve"> </w:t>
            </w:r>
          </w:p>
        </w:tc>
        <w:tc>
          <w:tcPr>
            <w:tcW w:w="1481" w:type="pct"/>
          </w:tcPr>
          <w:p w14:paraId="1CD5E8D8" w14:textId="488FB81E" w:rsidR="009C2EC0" w:rsidRPr="00734FB1" w:rsidRDefault="009F17F8" w:rsidP="00734FB1">
            <w:pPr>
              <w:pStyle w:val="TableBodyLeft"/>
            </w:pPr>
            <w:r w:rsidRPr="00734FB1">
              <w:t>Ms</w:t>
            </w:r>
            <w:r w:rsidR="009D42B6" w:rsidRPr="00734FB1">
              <w:t xml:space="preserve"> </w:t>
            </w:r>
            <w:r w:rsidRPr="00734FB1">
              <w:t>Leah</w:t>
            </w:r>
            <w:r w:rsidR="009D42B6" w:rsidRPr="00734FB1">
              <w:t xml:space="preserve"> </w:t>
            </w:r>
            <w:r w:rsidRPr="00734FB1">
              <w:t>Wojcik</w:t>
            </w:r>
            <w:r w:rsidR="009D42B6" w:rsidRPr="00734FB1">
              <w:t xml:space="preserve"> </w:t>
            </w:r>
          </w:p>
        </w:tc>
        <w:tc>
          <w:tcPr>
            <w:tcW w:w="2500" w:type="pct"/>
          </w:tcPr>
          <w:p w14:paraId="55525EE4" w14:textId="5104BFFA" w:rsidR="009C2EC0" w:rsidRPr="00734FB1" w:rsidRDefault="007621F4" w:rsidP="00734FB1">
            <w:pPr>
              <w:pStyle w:val="TableBodyLeft"/>
            </w:pPr>
            <w:r w:rsidRPr="00734FB1">
              <w:t>Manager,</w:t>
            </w:r>
            <w:r w:rsidR="009D42B6" w:rsidRPr="00734FB1">
              <w:t xml:space="preserve"> </w:t>
            </w:r>
            <w:r w:rsidRPr="00734FB1">
              <w:t>Health</w:t>
            </w:r>
            <w:r w:rsidR="009D42B6" w:rsidRPr="00734FB1">
              <w:t xml:space="preserve"> </w:t>
            </w:r>
            <w:r w:rsidRPr="00734FB1">
              <w:t>and</w:t>
            </w:r>
            <w:r w:rsidR="009D42B6" w:rsidRPr="00734FB1">
              <w:t xml:space="preserve"> </w:t>
            </w:r>
            <w:r w:rsidRPr="00734FB1">
              <w:t>Disability</w:t>
            </w:r>
            <w:r w:rsidR="009D42B6" w:rsidRPr="00734FB1">
              <w:t xml:space="preserve"> </w:t>
            </w:r>
            <w:r w:rsidRPr="00734FB1">
              <w:t>Social</w:t>
            </w:r>
            <w:r w:rsidR="009D42B6" w:rsidRPr="00734FB1">
              <w:t xml:space="preserve"> </w:t>
            </w:r>
            <w:r w:rsidRPr="00734FB1">
              <w:t>Policy</w:t>
            </w:r>
            <w:r w:rsidR="009D42B6" w:rsidRPr="00734FB1">
              <w:t xml:space="preserve"> </w:t>
            </w:r>
            <w:r w:rsidRPr="00734FB1">
              <w:t>Division</w:t>
            </w:r>
            <w:r w:rsidR="009C2EC0" w:rsidRPr="00734FB1">
              <w:t>,</w:t>
            </w:r>
            <w:r w:rsidR="009D42B6" w:rsidRPr="00734FB1">
              <w:t xml:space="preserve"> </w:t>
            </w:r>
            <w:r w:rsidR="009C2EC0" w:rsidRPr="00734FB1">
              <w:t>Department</w:t>
            </w:r>
            <w:r w:rsidR="009D42B6" w:rsidRPr="00734FB1">
              <w:t xml:space="preserve"> </w:t>
            </w:r>
            <w:r w:rsidR="009C2EC0" w:rsidRPr="00734FB1">
              <w:t>of</w:t>
            </w:r>
            <w:r w:rsidR="009D42B6" w:rsidRPr="00734FB1">
              <w:t xml:space="preserve"> </w:t>
            </w:r>
            <w:r w:rsidR="009C2EC0" w:rsidRPr="00734FB1">
              <w:t>the</w:t>
            </w:r>
            <w:r w:rsidR="009D42B6" w:rsidRPr="00734FB1">
              <w:t xml:space="preserve"> </w:t>
            </w:r>
            <w:r w:rsidR="009C2EC0" w:rsidRPr="00734FB1">
              <w:t>Treasury</w:t>
            </w:r>
            <w:r w:rsidR="009D42B6" w:rsidRPr="00734FB1">
              <w:t xml:space="preserve"> </w:t>
            </w:r>
          </w:p>
        </w:tc>
      </w:tr>
    </w:tbl>
    <w:p w14:paraId="65A54B20" w14:textId="77777777" w:rsidR="008D4CB1" w:rsidRPr="00557C8E" w:rsidRDefault="008D4CB1" w:rsidP="00DB20DB">
      <w:pPr>
        <w:rPr>
          <w:rFonts w:ascii="Segoe UI" w:hAnsi="Segoe UI" w:cs="Segoe UI"/>
        </w:rPr>
        <w:sectPr w:rsidR="008D4CB1" w:rsidRPr="00557C8E" w:rsidSect="00122F0D">
          <w:pgSz w:w="11906" w:h="16838" w:code="9"/>
          <w:pgMar w:top="1077" w:right="1134" w:bottom="1247" w:left="1134" w:header="510" w:footer="510" w:gutter="0"/>
          <w:cols w:space="720"/>
          <w:docGrid w:linePitch="360"/>
        </w:sectPr>
      </w:pPr>
    </w:p>
    <w:p w14:paraId="114002D0" w14:textId="710A299F" w:rsidR="00DB20DB" w:rsidRPr="006C33D4" w:rsidRDefault="00DB20DB" w:rsidP="00467545">
      <w:pPr>
        <w:pStyle w:val="Heading1Appendices"/>
      </w:pPr>
      <w:bookmarkStart w:id="1089" w:name="_Toc421197725"/>
      <w:bookmarkStart w:id="1090" w:name="_Toc457549937"/>
      <w:bookmarkStart w:id="1091" w:name="_Toc14887409"/>
      <w:bookmarkStart w:id="1092" w:name="_Toc15306647"/>
      <w:r w:rsidRPr="00557C8E">
        <w:lastRenderedPageBreak/>
        <w:t>Work</w:t>
      </w:r>
      <w:r w:rsidR="009D42B6">
        <w:t xml:space="preserve"> </w:t>
      </w:r>
      <w:r w:rsidRPr="00557C8E">
        <w:t>completed</w:t>
      </w:r>
      <w:r w:rsidR="009D42B6">
        <w:t xml:space="preserve"> </w:t>
      </w:r>
      <w:r w:rsidRPr="00557C8E">
        <w:t>by</w:t>
      </w:r>
      <w:r w:rsidR="009D42B6">
        <w:t xml:space="preserve"> </w:t>
      </w:r>
      <w:r w:rsidRPr="00557C8E">
        <w:t>ACFA</w:t>
      </w:r>
      <w:r w:rsidR="009D42B6">
        <w:t xml:space="preserve"> </w:t>
      </w:r>
      <w:r w:rsidRPr="00557C8E">
        <w:t>to</w:t>
      </w:r>
      <w:r w:rsidR="009D42B6">
        <w:t xml:space="preserve"> </w:t>
      </w:r>
      <w:r w:rsidRPr="00557C8E">
        <w:t>date</w:t>
      </w:r>
      <w:bookmarkEnd w:id="1089"/>
      <w:bookmarkEnd w:id="1090"/>
      <w:bookmarkEnd w:id="1091"/>
      <w:bookmarkEnd w:id="1092"/>
    </w:p>
    <w:tbl>
      <w:tblPr>
        <w:tblStyle w:val="ACFAARTable"/>
        <w:tblW w:w="9639" w:type="dxa"/>
        <w:tblLayout w:type="fixed"/>
        <w:tblLook w:val="06A0" w:firstRow="1" w:lastRow="0" w:firstColumn="1" w:lastColumn="0" w:noHBand="1" w:noVBand="1"/>
        <w:tblDescription w:val="This table lists the work ACFA has completed to date since 2012"/>
      </w:tblPr>
      <w:tblGrid>
        <w:gridCol w:w="4819"/>
        <w:gridCol w:w="4820"/>
      </w:tblGrid>
      <w:tr w:rsidR="00844D9E" w:rsidRPr="0052333E" w14:paraId="5C6AD0AC" w14:textId="77777777" w:rsidTr="00734FB1">
        <w:trPr>
          <w:cnfStyle w:val="100000000000" w:firstRow="1" w:lastRow="0" w:firstColumn="0" w:lastColumn="0" w:oddVBand="0" w:evenVBand="0" w:oddHBand="0" w:evenHBand="0" w:firstRowFirstColumn="0" w:firstRowLastColumn="0" w:lastRowFirstColumn="0" w:lastRowLastColumn="0"/>
          <w:tblHeader/>
        </w:trPr>
        <w:tc>
          <w:tcPr>
            <w:tcW w:w="4785" w:type="dxa"/>
          </w:tcPr>
          <w:p w14:paraId="643DC94D" w14:textId="77777777" w:rsidR="00844D9E" w:rsidRPr="00A5625C" w:rsidRDefault="00844D9E" w:rsidP="00A5625C">
            <w:pPr>
              <w:pStyle w:val="TableColHeadLeft"/>
            </w:pPr>
            <w:r w:rsidRPr="00A5625C">
              <w:t>Work</w:t>
            </w:r>
          </w:p>
        </w:tc>
        <w:tc>
          <w:tcPr>
            <w:tcW w:w="4786" w:type="dxa"/>
          </w:tcPr>
          <w:p w14:paraId="316074BA" w14:textId="720A4706" w:rsidR="00844D9E" w:rsidRPr="00A5625C" w:rsidRDefault="00844D9E" w:rsidP="00A5625C">
            <w:pPr>
              <w:pStyle w:val="TableColHeadLeft"/>
            </w:pPr>
            <w:r w:rsidRPr="00A5625C">
              <w:t>Date</w:t>
            </w:r>
            <w:r w:rsidR="009D42B6" w:rsidRPr="00A5625C">
              <w:t xml:space="preserve"> </w:t>
            </w:r>
            <w:r w:rsidRPr="00A5625C">
              <w:t>of</w:t>
            </w:r>
            <w:r w:rsidR="009D42B6" w:rsidRPr="00A5625C">
              <w:t xml:space="preserve"> </w:t>
            </w:r>
            <w:r w:rsidRPr="00A5625C">
              <w:t>completion</w:t>
            </w:r>
          </w:p>
        </w:tc>
      </w:tr>
      <w:tr w:rsidR="00844D9E" w:rsidRPr="0052333E" w14:paraId="5A1B542E" w14:textId="77777777" w:rsidTr="00734FB1">
        <w:tc>
          <w:tcPr>
            <w:tcW w:w="4785" w:type="dxa"/>
          </w:tcPr>
          <w:p w14:paraId="08D42CCE" w14:textId="52A782C1" w:rsidR="00844D9E" w:rsidRPr="00A5625C" w:rsidRDefault="00844D9E" w:rsidP="00A5625C">
            <w:pPr>
              <w:pStyle w:val="TableBodyLeft"/>
            </w:pPr>
            <w:r w:rsidRPr="00A5625C">
              <w:t>ACFA’s</w:t>
            </w:r>
            <w:r w:rsidR="009D42B6" w:rsidRPr="00A5625C">
              <w:t xml:space="preserve"> </w:t>
            </w:r>
            <w:r w:rsidRPr="00A5625C">
              <w:t>report</w:t>
            </w:r>
            <w:r w:rsidR="009D42B6" w:rsidRPr="00A5625C">
              <w:t xml:space="preserve"> </w:t>
            </w:r>
            <w:r w:rsidRPr="00A5625C">
              <w:t>on</w:t>
            </w:r>
            <w:r w:rsidR="009D42B6" w:rsidRPr="00A5625C">
              <w:t xml:space="preserve"> </w:t>
            </w:r>
            <w:r w:rsidRPr="00A5625C">
              <w:t>understanding</w:t>
            </w:r>
            <w:r w:rsidR="009D42B6" w:rsidRPr="00A5625C">
              <w:t xml:space="preserve"> </w:t>
            </w:r>
            <w:r w:rsidRPr="00A5625C">
              <w:t>how</w:t>
            </w:r>
            <w:r w:rsidR="009D42B6" w:rsidRPr="00A5625C">
              <w:t xml:space="preserve"> </w:t>
            </w:r>
            <w:r w:rsidRPr="00A5625C">
              <w:t>consumers</w:t>
            </w:r>
            <w:r w:rsidR="009D42B6" w:rsidRPr="00A5625C">
              <w:t xml:space="preserve"> </w:t>
            </w:r>
            <w:r w:rsidRPr="00A5625C">
              <w:t>plan</w:t>
            </w:r>
            <w:r w:rsidR="009D42B6" w:rsidRPr="00A5625C">
              <w:t xml:space="preserve"> </w:t>
            </w:r>
            <w:r w:rsidRPr="00A5625C">
              <w:t>and</w:t>
            </w:r>
            <w:r w:rsidR="009D42B6" w:rsidRPr="00A5625C">
              <w:t xml:space="preserve"> </w:t>
            </w:r>
            <w:r w:rsidRPr="00A5625C">
              <w:t>finance</w:t>
            </w:r>
            <w:r w:rsidR="009D42B6" w:rsidRPr="00A5625C">
              <w:t xml:space="preserve"> </w:t>
            </w:r>
            <w:r w:rsidRPr="00A5625C">
              <w:t>aged</w:t>
            </w:r>
            <w:r w:rsidR="009D42B6" w:rsidRPr="00A5625C">
              <w:t xml:space="preserve"> </w:t>
            </w:r>
            <w:r w:rsidRPr="00A5625C">
              <w:t>care</w:t>
            </w:r>
          </w:p>
        </w:tc>
        <w:tc>
          <w:tcPr>
            <w:tcW w:w="4786" w:type="dxa"/>
          </w:tcPr>
          <w:p w14:paraId="4EC797E7" w14:textId="711B9B72" w:rsidR="00844D9E" w:rsidRPr="00A5625C" w:rsidRDefault="00844D9E" w:rsidP="00A5625C">
            <w:pPr>
              <w:pStyle w:val="TableBodyLeft"/>
            </w:pPr>
            <w:r w:rsidRPr="00A5625C">
              <w:t>Published</w:t>
            </w:r>
            <w:r w:rsidR="009D42B6" w:rsidRPr="00A5625C">
              <w:t xml:space="preserve"> </w:t>
            </w:r>
            <w:r w:rsidRPr="00A5625C">
              <w:t>24</w:t>
            </w:r>
            <w:r w:rsidR="009D42B6" w:rsidRPr="00A5625C">
              <w:t xml:space="preserve"> </w:t>
            </w:r>
            <w:r w:rsidRPr="00A5625C">
              <w:t>December</w:t>
            </w:r>
            <w:r w:rsidR="009D42B6" w:rsidRPr="00A5625C">
              <w:t xml:space="preserve"> </w:t>
            </w:r>
            <w:r w:rsidRPr="00A5625C">
              <w:t>2018</w:t>
            </w:r>
            <w:r w:rsidR="00692CCC" w:rsidRPr="00A5625C">
              <w:t>.</w:t>
            </w:r>
          </w:p>
        </w:tc>
      </w:tr>
      <w:tr w:rsidR="00844D9E" w:rsidRPr="0052333E" w14:paraId="7DED5D3D" w14:textId="77777777" w:rsidTr="00734FB1">
        <w:tc>
          <w:tcPr>
            <w:tcW w:w="4785" w:type="dxa"/>
          </w:tcPr>
          <w:p w14:paraId="65794BB0" w14:textId="6AD61363" w:rsidR="00844D9E" w:rsidRPr="00A5625C" w:rsidRDefault="00844D9E" w:rsidP="00A5625C">
            <w:pPr>
              <w:pStyle w:val="TableBodyLeft"/>
            </w:pPr>
            <w:r w:rsidRPr="00A5625C">
              <w:t>ACFA’s</w:t>
            </w:r>
            <w:r w:rsidR="009D42B6" w:rsidRPr="00A5625C">
              <w:t xml:space="preserve"> </w:t>
            </w:r>
            <w:r w:rsidRPr="00A5625C">
              <w:t>report</w:t>
            </w:r>
            <w:r w:rsidR="009D42B6" w:rsidRPr="00A5625C">
              <w:t xml:space="preserve"> </w:t>
            </w:r>
            <w:r w:rsidRPr="00A5625C">
              <w:t>on</w:t>
            </w:r>
            <w:r w:rsidR="009D42B6" w:rsidRPr="00A5625C">
              <w:t xml:space="preserve"> </w:t>
            </w:r>
            <w:r w:rsidRPr="00A5625C">
              <w:t>respite</w:t>
            </w:r>
            <w:r w:rsidR="009D42B6" w:rsidRPr="00A5625C">
              <w:t xml:space="preserve"> </w:t>
            </w:r>
            <w:r w:rsidRPr="00A5625C">
              <w:t>for</w:t>
            </w:r>
            <w:r w:rsidR="009D42B6" w:rsidRPr="00A5625C">
              <w:t xml:space="preserve"> </w:t>
            </w:r>
            <w:r w:rsidRPr="00A5625C">
              <w:t>aged</w:t>
            </w:r>
            <w:r w:rsidR="009D42B6" w:rsidRPr="00A5625C">
              <w:t xml:space="preserve"> </w:t>
            </w:r>
            <w:r w:rsidRPr="00A5625C">
              <w:t>care</w:t>
            </w:r>
            <w:r w:rsidR="009D42B6" w:rsidRPr="00A5625C">
              <w:t xml:space="preserve"> </w:t>
            </w:r>
            <w:r w:rsidRPr="00A5625C">
              <w:t>recipients</w:t>
            </w:r>
          </w:p>
        </w:tc>
        <w:tc>
          <w:tcPr>
            <w:tcW w:w="4786" w:type="dxa"/>
          </w:tcPr>
          <w:p w14:paraId="79599D1D" w14:textId="32B4A19F" w:rsidR="00844D9E" w:rsidRPr="00A5625C" w:rsidRDefault="00844D9E" w:rsidP="00A5625C">
            <w:pPr>
              <w:pStyle w:val="TableBodyLeft"/>
            </w:pPr>
            <w:r w:rsidRPr="00A5625C">
              <w:t>Published</w:t>
            </w:r>
            <w:r w:rsidR="009D42B6" w:rsidRPr="00A5625C">
              <w:t xml:space="preserve"> </w:t>
            </w:r>
            <w:r w:rsidRPr="00A5625C">
              <w:t>28</w:t>
            </w:r>
            <w:r w:rsidR="009D42B6" w:rsidRPr="00A5625C">
              <w:t xml:space="preserve"> </w:t>
            </w:r>
            <w:r w:rsidRPr="00A5625C">
              <w:t>November</w:t>
            </w:r>
            <w:r w:rsidR="009D42B6" w:rsidRPr="00A5625C">
              <w:t xml:space="preserve"> </w:t>
            </w:r>
            <w:r w:rsidRPr="00A5625C">
              <w:t>2018</w:t>
            </w:r>
            <w:r w:rsidR="00692CCC" w:rsidRPr="00A5625C">
              <w:t>.</w:t>
            </w:r>
          </w:p>
        </w:tc>
      </w:tr>
      <w:tr w:rsidR="00844D9E" w:rsidRPr="0052333E" w14:paraId="535949E3" w14:textId="77777777" w:rsidTr="00734FB1">
        <w:tc>
          <w:tcPr>
            <w:tcW w:w="4785" w:type="dxa"/>
          </w:tcPr>
          <w:p w14:paraId="161EE92B" w14:textId="58239C30" w:rsidR="00844D9E" w:rsidRPr="00A5625C" w:rsidRDefault="00844D9E" w:rsidP="00A5625C">
            <w:pPr>
              <w:pStyle w:val="TableBodyLeft"/>
            </w:pPr>
            <w:r w:rsidRPr="00A5625C">
              <w:t>ACFA’s</w:t>
            </w:r>
            <w:r w:rsidR="009D42B6" w:rsidRPr="00A5625C">
              <w:t xml:space="preserve"> </w:t>
            </w:r>
            <w:r w:rsidRPr="00A5625C">
              <w:t>Update</w:t>
            </w:r>
            <w:r w:rsidR="009D42B6" w:rsidRPr="00A5625C">
              <w:t xml:space="preserve"> </w:t>
            </w:r>
            <w:r w:rsidRPr="00A5625C">
              <w:t>on</w:t>
            </w:r>
            <w:r w:rsidR="009D42B6" w:rsidRPr="00A5625C">
              <w:t xml:space="preserve"> </w:t>
            </w:r>
            <w:r w:rsidRPr="00A5625C">
              <w:t>Funding</w:t>
            </w:r>
            <w:r w:rsidR="009D42B6" w:rsidRPr="00A5625C">
              <w:t xml:space="preserve"> </w:t>
            </w:r>
            <w:r w:rsidRPr="00A5625C">
              <w:t>and</w:t>
            </w:r>
            <w:r w:rsidR="009D42B6" w:rsidRPr="00A5625C">
              <w:t xml:space="preserve"> </w:t>
            </w:r>
            <w:r w:rsidRPr="00A5625C">
              <w:t>Financing</w:t>
            </w:r>
            <w:r w:rsidR="009D42B6" w:rsidRPr="00A5625C">
              <w:t xml:space="preserve"> </w:t>
            </w:r>
            <w:r w:rsidRPr="00A5625C">
              <w:t>issues</w:t>
            </w:r>
            <w:r w:rsidR="009D42B6" w:rsidRPr="00A5625C">
              <w:t xml:space="preserve"> </w:t>
            </w:r>
            <w:r w:rsidRPr="00A5625C">
              <w:t>in</w:t>
            </w:r>
            <w:r w:rsidR="009D42B6" w:rsidRPr="00A5625C">
              <w:t xml:space="preserve"> </w:t>
            </w:r>
            <w:r w:rsidRPr="00A5625C">
              <w:t>residential</w:t>
            </w:r>
            <w:r w:rsidR="009D42B6" w:rsidRPr="00A5625C">
              <w:t xml:space="preserve"> </w:t>
            </w:r>
            <w:r w:rsidRPr="00A5625C">
              <w:t>aged</w:t>
            </w:r>
            <w:r w:rsidR="009D42B6" w:rsidRPr="00A5625C">
              <w:t xml:space="preserve"> </w:t>
            </w:r>
            <w:r w:rsidRPr="00A5625C">
              <w:t>care</w:t>
            </w:r>
            <w:r w:rsidR="009D42B6" w:rsidRPr="00A5625C">
              <w:t xml:space="preserve"> </w:t>
            </w:r>
            <w:r w:rsidRPr="00A5625C">
              <w:t>industry</w:t>
            </w:r>
          </w:p>
        </w:tc>
        <w:tc>
          <w:tcPr>
            <w:tcW w:w="4786" w:type="dxa"/>
          </w:tcPr>
          <w:p w14:paraId="3AE3E1C6" w14:textId="7E1EEAC2" w:rsidR="00844D9E" w:rsidRPr="00A5625C" w:rsidRDefault="00844D9E" w:rsidP="00A5625C">
            <w:pPr>
              <w:pStyle w:val="TableBodyLeft"/>
            </w:pPr>
            <w:r w:rsidRPr="00A5625C">
              <w:t>Published</w:t>
            </w:r>
            <w:r w:rsidR="009D42B6" w:rsidRPr="00A5625C">
              <w:t xml:space="preserve"> </w:t>
            </w:r>
            <w:r w:rsidRPr="00A5625C">
              <w:t>5</w:t>
            </w:r>
            <w:r w:rsidR="009D42B6" w:rsidRPr="00A5625C">
              <w:t xml:space="preserve"> </w:t>
            </w:r>
            <w:r w:rsidRPr="00A5625C">
              <w:t>November</w:t>
            </w:r>
            <w:r w:rsidR="009D42B6" w:rsidRPr="00A5625C">
              <w:t xml:space="preserve"> </w:t>
            </w:r>
            <w:r w:rsidRPr="00A5625C">
              <w:t>2018</w:t>
            </w:r>
            <w:r w:rsidR="00692CCC" w:rsidRPr="00A5625C">
              <w:t>.</w:t>
            </w:r>
          </w:p>
        </w:tc>
      </w:tr>
      <w:tr w:rsidR="00844D9E" w:rsidRPr="0052333E" w14:paraId="30C634B6" w14:textId="77777777" w:rsidTr="00734FB1">
        <w:tc>
          <w:tcPr>
            <w:tcW w:w="4785" w:type="dxa"/>
          </w:tcPr>
          <w:p w14:paraId="237464F4" w14:textId="3B9FBBE4" w:rsidR="00844D9E" w:rsidRPr="00A5625C" w:rsidRDefault="00844D9E" w:rsidP="00A5625C">
            <w:pPr>
              <w:pStyle w:val="TableBodyLeft"/>
            </w:pPr>
            <w:r w:rsidRPr="00A5625C">
              <w:t>2018</w:t>
            </w:r>
            <w:r w:rsidR="009D42B6" w:rsidRPr="00A5625C">
              <w:t xml:space="preserve"> </w:t>
            </w:r>
            <w:r w:rsidRPr="00A5625C">
              <w:t>ACFA</w:t>
            </w:r>
            <w:r w:rsidR="009D42B6" w:rsidRPr="00A5625C">
              <w:t xml:space="preserve"> </w:t>
            </w:r>
            <w:r w:rsidRPr="00A5625C">
              <w:t>Annual</w:t>
            </w:r>
            <w:r w:rsidR="009D42B6" w:rsidRPr="00A5625C">
              <w:t xml:space="preserve"> </w:t>
            </w:r>
            <w:r w:rsidRPr="00A5625C">
              <w:t>Report</w:t>
            </w:r>
            <w:r w:rsidR="009D42B6" w:rsidRPr="00A5625C">
              <w:t xml:space="preserve"> </w:t>
            </w:r>
            <w:r w:rsidRPr="00A5625C">
              <w:t>on</w:t>
            </w:r>
            <w:r w:rsidR="009D42B6" w:rsidRPr="00A5625C">
              <w:t xml:space="preserve"> </w:t>
            </w:r>
            <w:r w:rsidRPr="00A5625C">
              <w:t>Funding</w:t>
            </w:r>
            <w:r w:rsidR="009D42B6" w:rsidRPr="00A5625C">
              <w:t xml:space="preserve"> </w:t>
            </w:r>
            <w:r w:rsidRPr="00A5625C">
              <w:t>and</w:t>
            </w:r>
            <w:r w:rsidR="009D42B6" w:rsidRPr="00A5625C">
              <w:t xml:space="preserve"> </w:t>
            </w:r>
            <w:r w:rsidRPr="00A5625C">
              <w:t>Financing</w:t>
            </w:r>
            <w:r w:rsidR="009D42B6" w:rsidRPr="00A5625C">
              <w:t xml:space="preserve"> </w:t>
            </w:r>
            <w:r w:rsidRPr="00A5625C">
              <w:t>of</w:t>
            </w:r>
            <w:r w:rsidR="009D42B6" w:rsidRPr="00A5625C">
              <w:t xml:space="preserve"> </w:t>
            </w:r>
            <w:r w:rsidRPr="00A5625C">
              <w:t>the</w:t>
            </w:r>
            <w:r w:rsidR="009D42B6" w:rsidRPr="00A5625C">
              <w:t xml:space="preserve"> </w:t>
            </w:r>
            <w:r w:rsidRPr="00A5625C">
              <w:t>Aged</w:t>
            </w:r>
            <w:r w:rsidR="009D42B6" w:rsidRPr="00A5625C">
              <w:t xml:space="preserve"> </w:t>
            </w:r>
            <w:r w:rsidRPr="00A5625C">
              <w:t>Care</w:t>
            </w:r>
            <w:r w:rsidR="009D42B6" w:rsidRPr="00A5625C">
              <w:t xml:space="preserve"> </w:t>
            </w:r>
            <w:r w:rsidRPr="00A5625C">
              <w:t>Sector</w:t>
            </w:r>
          </w:p>
        </w:tc>
        <w:tc>
          <w:tcPr>
            <w:tcW w:w="4786" w:type="dxa"/>
          </w:tcPr>
          <w:p w14:paraId="4351B62A" w14:textId="7BDD576E" w:rsidR="00844D9E" w:rsidRPr="00A5625C" w:rsidRDefault="00844D9E" w:rsidP="00A5625C">
            <w:pPr>
              <w:pStyle w:val="TableBodyLeft"/>
            </w:pPr>
            <w:r w:rsidRPr="00A5625C">
              <w:t>Published</w:t>
            </w:r>
            <w:r w:rsidR="009D42B6" w:rsidRPr="00A5625C">
              <w:t xml:space="preserve"> </w:t>
            </w:r>
            <w:r w:rsidRPr="00A5625C">
              <w:t>2</w:t>
            </w:r>
            <w:r w:rsidR="00674ED4" w:rsidRPr="00A5625C">
              <w:t>8</w:t>
            </w:r>
            <w:r w:rsidR="009D42B6" w:rsidRPr="00A5625C">
              <w:t xml:space="preserve"> </w:t>
            </w:r>
            <w:r w:rsidR="00674ED4" w:rsidRPr="00A5625C">
              <w:t>August</w:t>
            </w:r>
            <w:r w:rsidR="009D42B6" w:rsidRPr="00A5625C">
              <w:t xml:space="preserve"> </w:t>
            </w:r>
            <w:r w:rsidRPr="00A5625C">
              <w:t>2018</w:t>
            </w:r>
            <w:r w:rsidR="00692CCC" w:rsidRPr="00A5625C">
              <w:t>.</w:t>
            </w:r>
          </w:p>
        </w:tc>
      </w:tr>
      <w:tr w:rsidR="00844D9E" w:rsidRPr="0052333E" w14:paraId="2ED6EC29" w14:textId="77777777" w:rsidTr="00734FB1">
        <w:tc>
          <w:tcPr>
            <w:tcW w:w="4785" w:type="dxa"/>
          </w:tcPr>
          <w:p w14:paraId="3EE10096" w14:textId="4A9889EB" w:rsidR="00844D9E" w:rsidRPr="00A5625C" w:rsidRDefault="00844D9E" w:rsidP="00A5625C">
            <w:pPr>
              <w:pStyle w:val="TableBodyLeft"/>
            </w:pPr>
            <w:r w:rsidRPr="00A5625C">
              <w:t>2017</w:t>
            </w:r>
            <w:r w:rsidR="009D42B6" w:rsidRPr="00A5625C">
              <w:t xml:space="preserve"> </w:t>
            </w:r>
            <w:r w:rsidRPr="00A5625C">
              <w:t>Annual</w:t>
            </w:r>
            <w:r w:rsidR="009D42B6" w:rsidRPr="00A5625C">
              <w:t xml:space="preserve"> </w:t>
            </w:r>
            <w:r w:rsidRPr="00A5625C">
              <w:t>Report</w:t>
            </w:r>
            <w:r w:rsidR="009D42B6" w:rsidRPr="00A5625C">
              <w:t xml:space="preserve"> </w:t>
            </w:r>
            <w:r w:rsidRPr="00A5625C">
              <w:t>on</w:t>
            </w:r>
            <w:r w:rsidR="009D42B6" w:rsidRPr="00A5625C">
              <w:t xml:space="preserve"> </w:t>
            </w:r>
            <w:r w:rsidRPr="00A5625C">
              <w:t>Funding</w:t>
            </w:r>
            <w:r w:rsidR="009D42B6" w:rsidRPr="00A5625C">
              <w:t xml:space="preserve"> </w:t>
            </w:r>
            <w:r w:rsidRPr="00A5625C">
              <w:t>and</w:t>
            </w:r>
            <w:r w:rsidR="009D42B6" w:rsidRPr="00A5625C">
              <w:t xml:space="preserve"> </w:t>
            </w:r>
            <w:r w:rsidRPr="00A5625C">
              <w:t>Financing</w:t>
            </w:r>
            <w:r w:rsidR="009D42B6" w:rsidRPr="00A5625C">
              <w:t xml:space="preserve"> </w:t>
            </w:r>
            <w:r w:rsidRPr="00A5625C">
              <w:t>of</w:t>
            </w:r>
            <w:r w:rsidR="009D42B6" w:rsidRPr="00A5625C">
              <w:t xml:space="preserve"> </w:t>
            </w:r>
            <w:r w:rsidRPr="00A5625C">
              <w:t>the</w:t>
            </w:r>
            <w:r w:rsidR="009D42B6" w:rsidRPr="00A5625C">
              <w:t xml:space="preserve"> </w:t>
            </w:r>
            <w:r w:rsidRPr="00A5625C">
              <w:t>Aged</w:t>
            </w:r>
            <w:r w:rsidR="009D42B6" w:rsidRPr="00A5625C">
              <w:t xml:space="preserve"> </w:t>
            </w:r>
            <w:r w:rsidRPr="00A5625C">
              <w:t>Care</w:t>
            </w:r>
            <w:r w:rsidR="009D42B6" w:rsidRPr="00A5625C">
              <w:t xml:space="preserve"> </w:t>
            </w:r>
            <w:r w:rsidRPr="00A5625C">
              <w:t>Sector</w:t>
            </w:r>
          </w:p>
        </w:tc>
        <w:tc>
          <w:tcPr>
            <w:tcW w:w="4786" w:type="dxa"/>
          </w:tcPr>
          <w:p w14:paraId="58E0457F" w14:textId="1AEC7B20" w:rsidR="00844D9E" w:rsidRPr="00A5625C" w:rsidRDefault="00844D9E" w:rsidP="00A5625C">
            <w:pPr>
              <w:pStyle w:val="TableBodyLeft"/>
            </w:pPr>
            <w:r w:rsidRPr="00A5625C">
              <w:t>Published</w:t>
            </w:r>
            <w:r w:rsidR="009D42B6" w:rsidRPr="00A5625C">
              <w:t xml:space="preserve"> </w:t>
            </w:r>
            <w:r w:rsidRPr="00A5625C">
              <w:t>in</w:t>
            </w:r>
            <w:r w:rsidR="009D42B6" w:rsidRPr="00A5625C">
              <w:t xml:space="preserve"> </w:t>
            </w:r>
            <w:r w:rsidRPr="00A5625C">
              <w:t>August</w:t>
            </w:r>
            <w:r w:rsidR="009D42B6" w:rsidRPr="00A5625C">
              <w:t xml:space="preserve"> </w:t>
            </w:r>
            <w:r w:rsidRPr="00A5625C">
              <w:t>2017.</w:t>
            </w:r>
          </w:p>
        </w:tc>
      </w:tr>
      <w:tr w:rsidR="00844D9E" w:rsidRPr="0052333E" w14:paraId="7E20C807" w14:textId="77777777" w:rsidTr="00734FB1">
        <w:tc>
          <w:tcPr>
            <w:tcW w:w="4785" w:type="dxa"/>
          </w:tcPr>
          <w:p w14:paraId="062E9E44" w14:textId="6B5F7A75" w:rsidR="00844D9E" w:rsidRPr="00A5625C" w:rsidRDefault="00844D9E" w:rsidP="00A5625C">
            <w:pPr>
              <w:pStyle w:val="TableBodyLeft"/>
            </w:pPr>
            <w:r w:rsidRPr="00A5625C">
              <w:t>Application</w:t>
            </w:r>
            <w:r w:rsidR="009D42B6" w:rsidRPr="00A5625C">
              <w:t xml:space="preserve"> </w:t>
            </w:r>
            <w:r w:rsidRPr="00A5625C">
              <w:t>of</w:t>
            </w:r>
            <w:r w:rsidR="009D42B6" w:rsidRPr="00A5625C">
              <w:t xml:space="preserve"> </w:t>
            </w:r>
            <w:r w:rsidRPr="00A5625C">
              <w:t>the</w:t>
            </w:r>
            <w:r w:rsidR="009D42B6" w:rsidRPr="00A5625C">
              <w:t xml:space="preserve"> </w:t>
            </w:r>
            <w:r w:rsidRPr="00A5625C">
              <w:t>Base</w:t>
            </w:r>
            <w:r w:rsidR="009D42B6" w:rsidRPr="00A5625C">
              <w:t xml:space="preserve"> </w:t>
            </w:r>
            <w:r w:rsidRPr="00A5625C">
              <w:t>Interest</w:t>
            </w:r>
            <w:r w:rsidR="009D42B6" w:rsidRPr="00A5625C">
              <w:t xml:space="preserve"> </w:t>
            </w:r>
            <w:r w:rsidRPr="00A5625C">
              <w:t>Rate</w:t>
            </w:r>
          </w:p>
        </w:tc>
        <w:tc>
          <w:tcPr>
            <w:tcW w:w="4786" w:type="dxa"/>
          </w:tcPr>
          <w:p w14:paraId="457A411D" w14:textId="44F00C28" w:rsidR="00844D9E" w:rsidRPr="00A5625C" w:rsidRDefault="00844D9E" w:rsidP="00A5625C">
            <w:pPr>
              <w:pStyle w:val="TableBodyLeft"/>
            </w:pPr>
            <w:r w:rsidRPr="00A5625C">
              <w:t>Published</w:t>
            </w:r>
            <w:r w:rsidR="009D42B6" w:rsidRPr="00A5625C">
              <w:t xml:space="preserve"> </w:t>
            </w:r>
            <w:r w:rsidRPr="00A5625C">
              <w:t>in</w:t>
            </w:r>
            <w:r w:rsidR="009D42B6" w:rsidRPr="00A5625C">
              <w:t xml:space="preserve"> </w:t>
            </w:r>
            <w:r w:rsidRPr="00A5625C">
              <w:t>June</w:t>
            </w:r>
            <w:r w:rsidR="009D42B6" w:rsidRPr="00A5625C">
              <w:t xml:space="preserve"> </w:t>
            </w:r>
            <w:r w:rsidRPr="00A5625C">
              <w:t>2017.</w:t>
            </w:r>
          </w:p>
        </w:tc>
      </w:tr>
      <w:tr w:rsidR="00844D9E" w:rsidRPr="0052333E" w14:paraId="17BD949B" w14:textId="77777777" w:rsidTr="00734FB1">
        <w:tc>
          <w:tcPr>
            <w:tcW w:w="4785" w:type="dxa"/>
          </w:tcPr>
          <w:p w14:paraId="4AA6B438" w14:textId="4629C196" w:rsidR="00844D9E" w:rsidRPr="00A5625C" w:rsidRDefault="00844D9E" w:rsidP="00A5625C">
            <w:pPr>
              <w:pStyle w:val="TableBodyLeft"/>
            </w:pPr>
            <w:r w:rsidRPr="00A5625C">
              <w:t>Bond</w:t>
            </w:r>
            <w:r w:rsidR="009D42B6" w:rsidRPr="00A5625C">
              <w:t xml:space="preserve"> </w:t>
            </w:r>
            <w:r w:rsidRPr="00A5625C">
              <w:t>Guarantee</w:t>
            </w:r>
            <w:r w:rsidR="009D42B6" w:rsidRPr="00A5625C">
              <w:t xml:space="preserve"> </w:t>
            </w:r>
            <w:r w:rsidRPr="00A5625C">
              <w:t>Scheme</w:t>
            </w:r>
          </w:p>
        </w:tc>
        <w:tc>
          <w:tcPr>
            <w:tcW w:w="4786" w:type="dxa"/>
          </w:tcPr>
          <w:p w14:paraId="785CB5F6" w14:textId="3E245BA3" w:rsidR="00844D9E" w:rsidRPr="00A5625C" w:rsidRDefault="00844D9E" w:rsidP="00A5625C">
            <w:pPr>
              <w:pStyle w:val="TableBodyLeft"/>
            </w:pPr>
            <w:r w:rsidRPr="00A5625C">
              <w:t>Published</w:t>
            </w:r>
            <w:r w:rsidR="009D42B6" w:rsidRPr="00A5625C">
              <w:t xml:space="preserve"> </w:t>
            </w:r>
            <w:r w:rsidRPr="00A5625C">
              <w:t>in</w:t>
            </w:r>
            <w:r w:rsidR="009D42B6" w:rsidRPr="00A5625C">
              <w:t xml:space="preserve"> </w:t>
            </w:r>
            <w:r w:rsidRPr="00A5625C">
              <w:t>May</w:t>
            </w:r>
            <w:r w:rsidR="009D42B6" w:rsidRPr="00A5625C">
              <w:t xml:space="preserve"> </w:t>
            </w:r>
            <w:r w:rsidRPr="00A5625C">
              <w:t>2017.</w:t>
            </w:r>
          </w:p>
        </w:tc>
      </w:tr>
      <w:tr w:rsidR="00844D9E" w:rsidRPr="0052333E" w14:paraId="4473B97C" w14:textId="77777777" w:rsidTr="00734FB1">
        <w:tc>
          <w:tcPr>
            <w:tcW w:w="4785" w:type="dxa"/>
          </w:tcPr>
          <w:p w14:paraId="5EFAC9E9" w14:textId="751470FD" w:rsidR="00844D9E" w:rsidRPr="00A5625C" w:rsidRDefault="00844D9E" w:rsidP="00A5625C">
            <w:pPr>
              <w:pStyle w:val="TableBodyLeft"/>
            </w:pPr>
            <w:r w:rsidRPr="00A5625C">
              <w:rPr>
                <w:rStyle w:val="Emphasis"/>
                <w:i w:val="0"/>
                <w:iCs w:val="0"/>
              </w:rPr>
              <w:t>Report</w:t>
            </w:r>
            <w:r w:rsidR="009D42B6" w:rsidRPr="00A5625C">
              <w:rPr>
                <w:rStyle w:val="Emphasis"/>
                <w:i w:val="0"/>
                <w:iCs w:val="0"/>
              </w:rPr>
              <w:t xml:space="preserve"> </w:t>
            </w:r>
            <w:r w:rsidRPr="00A5625C">
              <w:rPr>
                <w:rStyle w:val="Emphasis"/>
                <w:i w:val="0"/>
                <w:iCs w:val="0"/>
              </w:rPr>
              <w:t>to</w:t>
            </w:r>
            <w:r w:rsidR="009D42B6" w:rsidRPr="00A5625C">
              <w:rPr>
                <w:rStyle w:val="Emphasis"/>
                <w:i w:val="0"/>
                <w:iCs w:val="0"/>
              </w:rPr>
              <w:t xml:space="preserve"> </w:t>
            </w:r>
            <w:r w:rsidRPr="00A5625C">
              <w:rPr>
                <w:rStyle w:val="Emphasis"/>
                <w:i w:val="0"/>
                <w:iCs w:val="0"/>
              </w:rPr>
              <w:t>Inform</w:t>
            </w:r>
            <w:r w:rsidR="009D42B6" w:rsidRPr="00A5625C">
              <w:rPr>
                <w:rStyle w:val="Emphasis"/>
                <w:i w:val="0"/>
                <w:iCs w:val="0"/>
              </w:rPr>
              <w:t xml:space="preserve"> </w:t>
            </w:r>
            <w:r w:rsidRPr="00A5625C">
              <w:rPr>
                <w:rStyle w:val="Emphasis"/>
                <w:i w:val="0"/>
                <w:iCs w:val="0"/>
              </w:rPr>
              <w:t>the</w:t>
            </w:r>
            <w:r w:rsidR="009D42B6" w:rsidRPr="00A5625C">
              <w:rPr>
                <w:rStyle w:val="Emphasis"/>
                <w:i w:val="0"/>
                <w:iCs w:val="0"/>
              </w:rPr>
              <w:t xml:space="preserve"> </w:t>
            </w:r>
            <w:r w:rsidRPr="00A5625C">
              <w:rPr>
                <w:rStyle w:val="Emphasis"/>
                <w:i w:val="0"/>
                <w:iCs w:val="0"/>
              </w:rPr>
              <w:t>2016-17</w:t>
            </w:r>
            <w:r w:rsidR="009D42B6" w:rsidRPr="00A5625C">
              <w:rPr>
                <w:rStyle w:val="Emphasis"/>
                <w:i w:val="0"/>
                <w:iCs w:val="0"/>
              </w:rPr>
              <w:t xml:space="preserve"> </w:t>
            </w:r>
            <w:r w:rsidRPr="00A5625C">
              <w:rPr>
                <w:rStyle w:val="Emphasis"/>
                <w:i w:val="0"/>
                <w:iCs w:val="0"/>
              </w:rPr>
              <w:t>Review</w:t>
            </w:r>
            <w:r w:rsidR="009D42B6" w:rsidRPr="00A5625C">
              <w:rPr>
                <w:rStyle w:val="Emphasis"/>
                <w:i w:val="0"/>
                <w:iCs w:val="0"/>
              </w:rPr>
              <w:t xml:space="preserve"> </w:t>
            </w:r>
            <w:r w:rsidRPr="00A5625C">
              <w:rPr>
                <w:rStyle w:val="Emphasis"/>
                <w:i w:val="0"/>
                <w:iCs w:val="0"/>
              </w:rPr>
              <w:t>of</w:t>
            </w:r>
            <w:r w:rsidR="009D42B6" w:rsidRPr="00A5625C">
              <w:rPr>
                <w:rStyle w:val="Emphasis"/>
                <w:i w:val="0"/>
                <w:iCs w:val="0"/>
              </w:rPr>
              <w:t xml:space="preserve"> </w:t>
            </w:r>
            <w:r w:rsidRPr="00A5625C">
              <w:rPr>
                <w:rStyle w:val="Emphasis"/>
                <w:i w:val="0"/>
                <w:iCs w:val="0"/>
              </w:rPr>
              <w:t>Amendments</w:t>
            </w:r>
            <w:r w:rsidR="009D42B6" w:rsidRPr="00A5625C">
              <w:t xml:space="preserve"> </w:t>
            </w:r>
            <w:r w:rsidRPr="00A5625C">
              <w:t>to</w:t>
            </w:r>
            <w:r w:rsidR="009D42B6" w:rsidRPr="00A5625C">
              <w:t xml:space="preserve"> </w:t>
            </w:r>
            <w:r w:rsidRPr="00A5625C">
              <w:t>the</w:t>
            </w:r>
            <w:r w:rsidR="009D42B6" w:rsidRPr="00A5625C">
              <w:t xml:space="preserve"> </w:t>
            </w:r>
            <w:r w:rsidRPr="00A5625C">
              <w:rPr>
                <w:rStyle w:val="Emphasis"/>
                <w:i w:val="0"/>
                <w:iCs w:val="0"/>
              </w:rPr>
              <w:t>Aged</w:t>
            </w:r>
            <w:r w:rsidR="009D42B6" w:rsidRPr="00A5625C">
              <w:rPr>
                <w:rStyle w:val="Emphasis"/>
                <w:i w:val="0"/>
                <w:iCs w:val="0"/>
              </w:rPr>
              <w:t xml:space="preserve"> </w:t>
            </w:r>
            <w:r w:rsidRPr="00A5625C">
              <w:rPr>
                <w:rStyle w:val="Emphasis"/>
                <w:i w:val="0"/>
                <w:iCs w:val="0"/>
              </w:rPr>
              <w:t>Care</w:t>
            </w:r>
            <w:r w:rsidR="009D42B6" w:rsidRPr="00A5625C">
              <w:rPr>
                <w:rStyle w:val="Emphasis"/>
                <w:i w:val="0"/>
                <w:iCs w:val="0"/>
              </w:rPr>
              <w:t xml:space="preserve"> </w:t>
            </w:r>
            <w:r w:rsidRPr="00A5625C">
              <w:rPr>
                <w:rStyle w:val="Emphasis"/>
                <w:i w:val="0"/>
                <w:iCs w:val="0"/>
              </w:rPr>
              <w:t>Act</w:t>
            </w:r>
            <w:r w:rsidR="009D42B6" w:rsidRPr="00A5625C">
              <w:rPr>
                <w:rStyle w:val="Emphasis"/>
                <w:i w:val="0"/>
                <w:iCs w:val="0"/>
              </w:rPr>
              <w:t xml:space="preserve"> </w:t>
            </w:r>
            <w:r w:rsidRPr="00A5625C">
              <w:rPr>
                <w:rStyle w:val="Emphasis"/>
                <w:i w:val="0"/>
                <w:iCs w:val="0"/>
              </w:rPr>
              <w:t>1997</w:t>
            </w:r>
            <w:r w:rsidR="009D42B6" w:rsidRPr="00A5625C">
              <w:t xml:space="preserve"> </w:t>
            </w:r>
          </w:p>
        </w:tc>
        <w:tc>
          <w:tcPr>
            <w:tcW w:w="4786" w:type="dxa"/>
          </w:tcPr>
          <w:p w14:paraId="5620D40C" w14:textId="50E7347B" w:rsidR="00844D9E" w:rsidRPr="00A5625C" w:rsidRDefault="008E016E" w:rsidP="00A5625C">
            <w:pPr>
              <w:pStyle w:val="TableBodyLeft"/>
            </w:pPr>
            <w:r w:rsidRPr="00A5625C">
              <w:t>P</w:t>
            </w:r>
            <w:r w:rsidR="00844D9E" w:rsidRPr="00A5625C">
              <w:t>ublished</w:t>
            </w:r>
            <w:r w:rsidR="009D42B6" w:rsidRPr="00A5625C">
              <w:t xml:space="preserve"> </w:t>
            </w:r>
            <w:r w:rsidR="00844D9E" w:rsidRPr="00A5625C">
              <w:t>in</w:t>
            </w:r>
            <w:r w:rsidR="009D42B6" w:rsidRPr="00A5625C">
              <w:t xml:space="preserve"> </w:t>
            </w:r>
            <w:r w:rsidR="00844D9E" w:rsidRPr="00A5625C">
              <w:t>June</w:t>
            </w:r>
            <w:r w:rsidR="009D42B6" w:rsidRPr="00A5625C">
              <w:t xml:space="preserve"> </w:t>
            </w:r>
            <w:r w:rsidR="00844D9E" w:rsidRPr="00A5625C">
              <w:t>2017.</w:t>
            </w:r>
          </w:p>
        </w:tc>
      </w:tr>
      <w:tr w:rsidR="00844D9E" w:rsidRPr="0052333E" w14:paraId="56404FF6" w14:textId="77777777" w:rsidTr="00734FB1">
        <w:tc>
          <w:tcPr>
            <w:tcW w:w="4785" w:type="dxa"/>
          </w:tcPr>
          <w:p w14:paraId="269F9DD2" w14:textId="7F6EB16A" w:rsidR="00844D9E" w:rsidRPr="00A5625C" w:rsidRDefault="00844D9E" w:rsidP="00A5625C">
            <w:pPr>
              <w:pStyle w:val="TableBodyLeft"/>
            </w:pPr>
            <w:r w:rsidRPr="00A5625C">
              <w:t>Access</w:t>
            </w:r>
            <w:r w:rsidR="009D42B6" w:rsidRPr="00A5625C">
              <w:t xml:space="preserve"> </w:t>
            </w:r>
            <w:r w:rsidRPr="00A5625C">
              <w:t>to</w:t>
            </w:r>
            <w:r w:rsidR="009D42B6" w:rsidRPr="00A5625C">
              <w:t xml:space="preserve"> </w:t>
            </w:r>
            <w:r w:rsidRPr="00A5625C">
              <w:t>Residential</w:t>
            </w:r>
            <w:r w:rsidR="009D42B6" w:rsidRPr="00A5625C">
              <w:t xml:space="preserve"> </w:t>
            </w:r>
            <w:r w:rsidRPr="00A5625C">
              <w:t>Care</w:t>
            </w:r>
            <w:r w:rsidR="009D42B6" w:rsidRPr="00A5625C">
              <w:t xml:space="preserve"> </w:t>
            </w:r>
            <w:r w:rsidRPr="00A5625C">
              <w:t>by</w:t>
            </w:r>
            <w:r w:rsidR="009D42B6" w:rsidRPr="00A5625C">
              <w:t xml:space="preserve"> </w:t>
            </w:r>
            <w:r w:rsidRPr="00A5625C">
              <w:t>Supported</w:t>
            </w:r>
            <w:r w:rsidR="009D42B6" w:rsidRPr="00A5625C">
              <w:t xml:space="preserve"> </w:t>
            </w:r>
            <w:r w:rsidRPr="00A5625C">
              <w:t>residents</w:t>
            </w:r>
            <w:r w:rsidR="009D42B6" w:rsidRPr="00A5625C">
              <w:t xml:space="preserve"> </w:t>
            </w:r>
          </w:p>
        </w:tc>
        <w:tc>
          <w:tcPr>
            <w:tcW w:w="4786" w:type="dxa"/>
          </w:tcPr>
          <w:p w14:paraId="5476379C" w14:textId="6ECBDA11" w:rsidR="00844D9E" w:rsidRPr="00A5625C" w:rsidRDefault="00844D9E" w:rsidP="00A5625C">
            <w:pPr>
              <w:pStyle w:val="TableBodyLeft"/>
            </w:pPr>
            <w:r w:rsidRPr="00A5625C">
              <w:t>Published</w:t>
            </w:r>
            <w:r w:rsidR="009D42B6" w:rsidRPr="00A5625C">
              <w:t xml:space="preserve"> </w:t>
            </w:r>
            <w:r w:rsidRPr="00A5625C">
              <w:t>in</w:t>
            </w:r>
            <w:r w:rsidR="009D42B6" w:rsidRPr="00A5625C">
              <w:t xml:space="preserve"> </w:t>
            </w:r>
            <w:r w:rsidRPr="00A5625C">
              <w:t>February</w:t>
            </w:r>
            <w:r w:rsidR="009D42B6" w:rsidRPr="00A5625C">
              <w:t xml:space="preserve"> </w:t>
            </w:r>
            <w:r w:rsidRPr="00A5625C">
              <w:t>2017.</w:t>
            </w:r>
          </w:p>
        </w:tc>
      </w:tr>
      <w:tr w:rsidR="00844D9E" w:rsidRPr="0052333E" w14:paraId="7A7036BB" w14:textId="77777777" w:rsidTr="00734FB1">
        <w:tc>
          <w:tcPr>
            <w:tcW w:w="4785" w:type="dxa"/>
          </w:tcPr>
          <w:p w14:paraId="7C48669B" w14:textId="3E804EC6" w:rsidR="00844D9E" w:rsidRPr="00A5625C" w:rsidRDefault="00844D9E" w:rsidP="00A5625C">
            <w:pPr>
              <w:pStyle w:val="TableBodyLeft"/>
            </w:pPr>
            <w:r w:rsidRPr="00A5625C">
              <w:t>2016</w:t>
            </w:r>
            <w:r w:rsidR="009D42B6" w:rsidRPr="00A5625C">
              <w:t xml:space="preserve"> </w:t>
            </w:r>
            <w:r w:rsidRPr="00A5625C">
              <w:t>Annual</w:t>
            </w:r>
            <w:r w:rsidR="009D42B6" w:rsidRPr="00A5625C">
              <w:t xml:space="preserve"> </w:t>
            </w:r>
            <w:r w:rsidRPr="00A5625C">
              <w:t>Report</w:t>
            </w:r>
            <w:r w:rsidR="009D42B6" w:rsidRPr="00A5625C">
              <w:t xml:space="preserve"> </w:t>
            </w:r>
            <w:r w:rsidRPr="00A5625C">
              <w:t>on</w:t>
            </w:r>
            <w:r w:rsidR="009D42B6" w:rsidRPr="00A5625C">
              <w:t xml:space="preserve"> </w:t>
            </w:r>
            <w:r w:rsidRPr="00A5625C">
              <w:t>Funding</w:t>
            </w:r>
            <w:r w:rsidR="009D42B6" w:rsidRPr="00A5625C">
              <w:t xml:space="preserve"> </w:t>
            </w:r>
            <w:r w:rsidRPr="00A5625C">
              <w:t>and</w:t>
            </w:r>
            <w:r w:rsidR="009D42B6" w:rsidRPr="00A5625C">
              <w:t xml:space="preserve"> </w:t>
            </w:r>
            <w:r w:rsidRPr="00A5625C">
              <w:t>Financing</w:t>
            </w:r>
            <w:r w:rsidR="009D42B6" w:rsidRPr="00A5625C">
              <w:t xml:space="preserve"> </w:t>
            </w:r>
            <w:r w:rsidRPr="00A5625C">
              <w:t>of</w:t>
            </w:r>
            <w:r w:rsidR="009D42B6" w:rsidRPr="00A5625C">
              <w:t xml:space="preserve"> </w:t>
            </w:r>
            <w:r w:rsidRPr="00A5625C">
              <w:t>the</w:t>
            </w:r>
            <w:r w:rsidR="009D42B6" w:rsidRPr="00A5625C">
              <w:t xml:space="preserve"> </w:t>
            </w:r>
            <w:r w:rsidRPr="00A5625C">
              <w:t>Aged</w:t>
            </w:r>
            <w:r w:rsidR="009D42B6" w:rsidRPr="00A5625C">
              <w:t xml:space="preserve"> </w:t>
            </w:r>
            <w:r w:rsidRPr="00A5625C">
              <w:t>Care</w:t>
            </w:r>
            <w:r w:rsidR="009D42B6" w:rsidRPr="00A5625C">
              <w:t xml:space="preserve"> </w:t>
            </w:r>
            <w:r w:rsidRPr="00A5625C">
              <w:t>Sector</w:t>
            </w:r>
            <w:r w:rsidR="009D42B6" w:rsidRPr="00A5625C">
              <w:t xml:space="preserve"> </w:t>
            </w:r>
          </w:p>
        </w:tc>
        <w:tc>
          <w:tcPr>
            <w:tcW w:w="4786" w:type="dxa"/>
          </w:tcPr>
          <w:p w14:paraId="00954B23" w14:textId="62C2B372" w:rsidR="00844D9E" w:rsidRPr="00A5625C" w:rsidRDefault="00844D9E" w:rsidP="00A5625C">
            <w:pPr>
              <w:pStyle w:val="TableBodyLeft"/>
            </w:pPr>
            <w:r w:rsidRPr="00A5625C">
              <w:t>Published</w:t>
            </w:r>
            <w:r w:rsidR="009D42B6" w:rsidRPr="00A5625C">
              <w:t xml:space="preserve"> </w:t>
            </w:r>
            <w:r w:rsidRPr="00A5625C">
              <w:t>in</w:t>
            </w:r>
            <w:r w:rsidR="009D42B6" w:rsidRPr="00A5625C">
              <w:t xml:space="preserve"> </w:t>
            </w:r>
            <w:r w:rsidRPr="00A5625C">
              <w:t>August</w:t>
            </w:r>
            <w:r w:rsidR="009D42B6" w:rsidRPr="00A5625C">
              <w:t xml:space="preserve"> </w:t>
            </w:r>
            <w:r w:rsidRPr="00A5625C">
              <w:t>2016.</w:t>
            </w:r>
          </w:p>
        </w:tc>
      </w:tr>
      <w:tr w:rsidR="00844D9E" w:rsidRPr="0052333E" w14:paraId="2DF954A6" w14:textId="77777777" w:rsidTr="00734FB1">
        <w:tc>
          <w:tcPr>
            <w:tcW w:w="4785" w:type="dxa"/>
          </w:tcPr>
          <w:p w14:paraId="3DF0ACE7" w14:textId="42618CDA" w:rsidR="00844D9E" w:rsidRPr="00A5625C" w:rsidRDefault="00844D9E" w:rsidP="00A5625C">
            <w:pPr>
              <w:pStyle w:val="TableBodyLeft"/>
            </w:pPr>
            <w:r w:rsidRPr="00A5625C">
              <w:t>Report</w:t>
            </w:r>
            <w:r w:rsidR="009D42B6" w:rsidRPr="00A5625C">
              <w:t xml:space="preserve"> </w:t>
            </w:r>
            <w:r w:rsidRPr="00A5625C">
              <w:t>on</w:t>
            </w:r>
            <w:r w:rsidR="009D42B6" w:rsidRPr="00A5625C">
              <w:t xml:space="preserve"> </w:t>
            </w:r>
            <w:r w:rsidRPr="00A5625C">
              <w:t>Issues</w:t>
            </w:r>
            <w:r w:rsidR="009D42B6" w:rsidRPr="00A5625C">
              <w:t xml:space="preserve"> </w:t>
            </w:r>
            <w:r w:rsidRPr="00A5625C">
              <w:t>Affecting</w:t>
            </w:r>
            <w:r w:rsidR="009D42B6" w:rsidRPr="00A5625C">
              <w:t xml:space="preserve"> </w:t>
            </w:r>
            <w:r w:rsidRPr="00A5625C">
              <w:t>the</w:t>
            </w:r>
            <w:r w:rsidR="009D42B6" w:rsidRPr="00A5625C">
              <w:t xml:space="preserve"> </w:t>
            </w:r>
            <w:r w:rsidRPr="00A5625C">
              <w:t>Financial</w:t>
            </w:r>
            <w:r w:rsidR="009D42B6" w:rsidRPr="00A5625C">
              <w:t xml:space="preserve"> </w:t>
            </w:r>
            <w:r w:rsidRPr="00A5625C">
              <w:t>Performance</w:t>
            </w:r>
            <w:r w:rsidR="009D42B6" w:rsidRPr="00A5625C">
              <w:t xml:space="preserve"> </w:t>
            </w:r>
            <w:r w:rsidRPr="00A5625C">
              <w:t>of</w:t>
            </w:r>
            <w:r w:rsidR="009D42B6" w:rsidRPr="00A5625C">
              <w:t xml:space="preserve"> </w:t>
            </w:r>
            <w:r w:rsidRPr="00A5625C">
              <w:t>Rural</w:t>
            </w:r>
            <w:r w:rsidR="009D42B6" w:rsidRPr="00A5625C">
              <w:t xml:space="preserve"> </w:t>
            </w:r>
            <w:r w:rsidRPr="00A5625C">
              <w:t>and</w:t>
            </w:r>
            <w:r w:rsidR="009D42B6" w:rsidRPr="00A5625C">
              <w:t xml:space="preserve"> </w:t>
            </w:r>
            <w:r w:rsidRPr="00A5625C">
              <w:t>Remote</w:t>
            </w:r>
            <w:r w:rsidR="009D42B6" w:rsidRPr="00A5625C">
              <w:t xml:space="preserve"> </w:t>
            </w:r>
            <w:r w:rsidRPr="00A5625C">
              <w:t>Providers,</w:t>
            </w:r>
            <w:r w:rsidR="009D42B6" w:rsidRPr="00A5625C">
              <w:t xml:space="preserve"> </w:t>
            </w:r>
            <w:r w:rsidRPr="00A5625C">
              <w:t>Residential</w:t>
            </w:r>
            <w:r w:rsidR="009D42B6" w:rsidRPr="00A5625C">
              <w:t xml:space="preserve"> </w:t>
            </w:r>
            <w:r w:rsidRPr="00A5625C">
              <w:t>and</w:t>
            </w:r>
            <w:r w:rsidR="009D42B6" w:rsidRPr="00A5625C">
              <w:t xml:space="preserve"> </w:t>
            </w:r>
            <w:r w:rsidRPr="00A5625C">
              <w:t>Home</w:t>
            </w:r>
            <w:r w:rsidR="009D42B6" w:rsidRPr="00A5625C">
              <w:t xml:space="preserve"> </w:t>
            </w:r>
            <w:r w:rsidRPr="00A5625C">
              <w:t>Care</w:t>
            </w:r>
          </w:p>
        </w:tc>
        <w:tc>
          <w:tcPr>
            <w:tcW w:w="4786" w:type="dxa"/>
          </w:tcPr>
          <w:p w14:paraId="552600CB" w14:textId="0446A103" w:rsidR="00844D9E" w:rsidRPr="00A5625C" w:rsidRDefault="008E016E" w:rsidP="00A5625C">
            <w:pPr>
              <w:pStyle w:val="TableBodyLeft"/>
            </w:pPr>
            <w:r w:rsidRPr="00A5625C">
              <w:t>P</w:t>
            </w:r>
            <w:r w:rsidR="00844D9E" w:rsidRPr="00A5625C">
              <w:t>ublished</w:t>
            </w:r>
            <w:r w:rsidR="009D42B6" w:rsidRPr="00A5625C">
              <w:t xml:space="preserve"> </w:t>
            </w:r>
            <w:r w:rsidR="00844D9E" w:rsidRPr="00A5625C">
              <w:t>in</w:t>
            </w:r>
            <w:r w:rsidR="009D42B6" w:rsidRPr="00A5625C">
              <w:t xml:space="preserve"> </w:t>
            </w:r>
            <w:r w:rsidR="00844D9E" w:rsidRPr="00A5625C">
              <w:t>February</w:t>
            </w:r>
            <w:r w:rsidR="009D42B6" w:rsidRPr="00A5625C">
              <w:t xml:space="preserve"> </w:t>
            </w:r>
            <w:r w:rsidR="00844D9E" w:rsidRPr="00A5625C">
              <w:t>2016.</w:t>
            </w:r>
          </w:p>
        </w:tc>
      </w:tr>
      <w:tr w:rsidR="00844D9E" w:rsidRPr="0052333E" w14:paraId="73F5C048" w14:textId="77777777" w:rsidTr="00734FB1">
        <w:tc>
          <w:tcPr>
            <w:tcW w:w="4785" w:type="dxa"/>
          </w:tcPr>
          <w:p w14:paraId="5131232B" w14:textId="6CDC3199" w:rsidR="00844D9E" w:rsidRPr="00A5625C" w:rsidRDefault="00844D9E" w:rsidP="00A5625C">
            <w:pPr>
              <w:pStyle w:val="TableBodyLeft"/>
            </w:pPr>
            <w:r w:rsidRPr="00A5625C">
              <w:t>2015</w:t>
            </w:r>
            <w:r w:rsidR="009D42B6" w:rsidRPr="00A5625C">
              <w:t xml:space="preserve"> </w:t>
            </w:r>
            <w:r w:rsidRPr="00A5625C">
              <w:t>Annual</w:t>
            </w:r>
            <w:r w:rsidR="009D42B6" w:rsidRPr="00A5625C">
              <w:t xml:space="preserve"> </w:t>
            </w:r>
            <w:r w:rsidRPr="00A5625C">
              <w:t>Report</w:t>
            </w:r>
            <w:r w:rsidR="009D42B6" w:rsidRPr="00A5625C">
              <w:t xml:space="preserve"> </w:t>
            </w:r>
            <w:r w:rsidRPr="00A5625C">
              <w:t>on</w:t>
            </w:r>
            <w:r w:rsidR="009D42B6" w:rsidRPr="00A5625C">
              <w:t xml:space="preserve"> </w:t>
            </w:r>
            <w:r w:rsidRPr="00A5625C">
              <w:t>Funding</w:t>
            </w:r>
            <w:r w:rsidR="009D42B6" w:rsidRPr="00A5625C">
              <w:t xml:space="preserve"> </w:t>
            </w:r>
            <w:r w:rsidRPr="00A5625C">
              <w:t>and</w:t>
            </w:r>
            <w:r w:rsidR="009D42B6" w:rsidRPr="00A5625C">
              <w:t xml:space="preserve"> </w:t>
            </w:r>
            <w:r w:rsidRPr="00A5625C">
              <w:t>Financing</w:t>
            </w:r>
            <w:r w:rsidR="009D42B6" w:rsidRPr="00A5625C">
              <w:t xml:space="preserve"> </w:t>
            </w:r>
            <w:r w:rsidRPr="00A5625C">
              <w:t>of</w:t>
            </w:r>
            <w:r w:rsidR="009D42B6" w:rsidRPr="00A5625C">
              <w:t xml:space="preserve"> </w:t>
            </w:r>
            <w:r w:rsidRPr="00A5625C">
              <w:t>the</w:t>
            </w:r>
            <w:r w:rsidR="009D42B6" w:rsidRPr="00A5625C">
              <w:t xml:space="preserve"> </w:t>
            </w:r>
            <w:r w:rsidRPr="00A5625C">
              <w:t>Aged</w:t>
            </w:r>
            <w:r w:rsidR="009D42B6" w:rsidRPr="00A5625C">
              <w:t xml:space="preserve"> </w:t>
            </w:r>
            <w:r w:rsidRPr="00A5625C">
              <w:t>Care</w:t>
            </w:r>
            <w:r w:rsidR="009D42B6" w:rsidRPr="00A5625C">
              <w:t xml:space="preserve"> </w:t>
            </w:r>
            <w:r w:rsidRPr="00A5625C">
              <w:t>Sector</w:t>
            </w:r>
          </w:p>
        </w:tc>
        <w:tc>
          <w:tcPr>
            <w:tcW w:w="4786" w:type="dxa"/>
          </w:tcPr>
          <w:p w14:paraId="651F11AB" w14:textId="2E969DE4" w:rsidR="00844D9E" w:rsidRPr="00A5625C" w:rsidRDefault="008E016E" w:rsidP="00A5625C">
            <w:pPr>
              <w:pStyle w:val="TableBodyLeft"/>
            </w:pPr>
            <w:r w:rsidRPr="00A5625C">
              <w:t>P</w:t>
            </w:r>
            <w:r w:rsidR="00844D9E" w:rsidRPr="00A5625C">
              <w:t>ublished</w:t>
            </w:r>
            <w:r w:rsidR="009D42B6" w:rsidRPr="00A5625C">
              <w:t xml:space="preserve"> </w:t>
            </w:r>
            <w:r w:rsidR="00844D9E" w:rsidRPr="00A5625C">
              <w:t>in</w:t>
            </w:r>
            <w:r w:rsidR="009D42B6" w:rsidRPr="00A5625C">
              <w:t xml:space="preserve"> </w:t>
            </w:r>
            <w:r w:rsidR="00844D9E" w:rsidRPr="00A5625C">
              <w:t>August</w:t>
            </w:r>
            <w:r w:rsidR="009D42B6" w:rsidRPr="00A5625C">
              <w:t xml:space="preserve"> </w:t>
            </w:r>
            <w:r w:rsidR="00844D9E" w:rsidRPr="00A5625C">
              <w:t>2016.</w:t>
            </w:r>
          </w:p>
        </w:tc>
      </w:tr>
      <w:tr w:rsidR="00844D9E" w:rsidRPr="0052333E" w14:paraId="03ED92F2" w14:textId="77777777" w:rsidTr="00734FB1">
        <w:tc>
          <w:tcPr>
            <w:tcW w:w="4785" w:type="dxa"/>
          </w:tcPr>
          <w:p w14:paraId="35DE9154" w14:textId="16FAA7ED" w:rsidR="00844D9E" w:rsidRPr="00A5625C" w:rsidRDefault="00844D9E" w:rsidP="00A5625C">
            <w:pPr>
              <w:pStyle w:val="TableBodyLeft"/>
            </w:pPr>
            <w:r w:rsidRPr="00A5625C">
              <w:t>Report</w:t>
            </w:r>
            <w:r w:rsidR="009D42B6" w:rsidRPr="00A5625C">
              <w:t xml:space="preserve"> </w:t>
            </w:r>
            <w:r w:rsidRPr="00A5625C">
              <w:t>on</w:t>
            </w:r>
            <w:r w:rsidR="009D42B6" w:rsidRPr="00A5625C">
              <w:t xml:space="preserve"> </w:t>
            </w:r>
            <w:r w:rsidRPr="00A5625C">
              <w:t>Factors</w:t>
            </w:r>
            <w:r w:rsidR="009D42B6" w:rsidRPr="00A5625C">
              <w:t xml:space="preserve"> </w:t>
            </w:r>
            <w:r w:rsidRPr="00A5625C">
              <w:t>Influencing</w:t>
            </w:r>
            <w:r w:rsidR="009D42B6" w:rsidRPr="00A5625C">
              <w:t xml:space="preserve"> </w:t>
            </w:r>
            <w:r w:rsidRPr="00A5625C">
              <w:t>the</w:t>
            </w:r>
            <w:r w:rsidR="009D42B6" w:rsidRPr="00A5625C">
              <w:t xml:space="preserve"> </w:t>
            </w:r>
            <w:r w:rsidRPr="00A5625C">
              <w:t>Financial</w:t>
            </w:r>
            <w:r w:rsidR="009D42B6" w:rsidRPr="00A5625C">
              <w:t xml:space="preserve"> </w:t>
            </w:r>
            <w:r w:rsidRPr="00A5625C">
              <w:t>Performance</w:t>
            </w:r>
            <w:r w:rsidR="009D42B6" w:rsidRPr="00A5625C">
              <w:t xml:space="preserve"> </w:t>
            </w:r>
            <w:r w:rsidRPr="00A5625C">
              <w:t>of</w:t>
            </w:r>
            <w:r w:rsidR="009D42B6" w:rsidRPr="00A5625C">
              <w:t xml:space="preserve"> </w:t>
            </w:r>
            <w:r w:rsidRPr="00A5625C">
              <w:t>Residential</w:t>
            </w:r>
            <w:r w:rsidR="009D42B6" w:rsidRPr="00A5625C">
              <w:t xml:space="preserve"> </w:t>
            </w:r>
            <w:r w:rsidRPr="00A5625C">
              <w:t>Aged</w:t>
            </w:r>
            <w:r w:rsidR="009D42B6" w:rsidRPr="00A5625C">
              <w:t xml:space="preserve"> </w:t>
            </w:r>
            <w:r w:rsidRPr="00A5625C">
              <w:t>Care</w:t>
            </w:r>
            <w:r w:rsidR="009D42B6" w:rsidRPr="00A5625C">
              <w:t xml:space="preserve"> </w:t>
            </w:r>
            <w:r w:rsidRPr="00A5625C">
              <w:t>Providers</w:t>
            </w:r>
          </w:p>
        </w:tc>
        <w:tc>
          <w:tcPr>
            <w:tcW w:w="4786" w:type="dxa"/>
          </w:tcPr>
          <w:p w14:paraId="367A1111" w14:textId="2EF741C4" w:rsidR="00844D9E" w:rsidRPr="00A5625C" w:rsidRDefault="00844D9E" w:rsidP="00A5625C">
            <w:pPr>
              <w:pStyle w:val="TableBodyLeft"/>
            </w:pPr>
            <w:r w:rsidRPr="00A5625C">
              <w:t>Published</w:t>
            </w:r>
            <w:r w:rsidR="009D42B6" w:rsidRPr="00A5625C">
              <w:t xml:space="preserve"> </w:t>
            </w:r>
            <w:r w:rsidRPr="00A5625C">
              <w:t>in</w:t>
            </w:r>
            <w:r w:rsidR="009D42B6" w:rsidRPr="00A5625C">
              <w:t xml:space="preserve"> </w:t>
            </w:r>
            <w:r w:rsidRPr="00A5625C">
              <w:t>June</w:t>
            </w:r>
            <w:r w:rsidR="009D42B6" w:rsidRPr="00A5625C">
              <w:t xml:space="preserve"> </w:t>
            </w:r>
            <w:r w:rsidRPr="00A5625C">
              <w:t>2015.</w:t>
            </w:r>
          </w:p>
        </w:tc>
      </w:tr>
      <w:tr w:rsidR="00844D9E" w:rsidRPr="0052333E" w14:paraId="5DABEA79" w14:textId="77777777" w:rsidTr="00734FB1">
        <w:tc>
          <w:tcPr>
            <w:tcW w:w="4785" w:type="dxa"/>
          </w:tcPr>
          <w:p w14:paraId="4C2AF241" w14:textId="4AFFBB5A" w:rsidR="00844D9E" w:rsidRPr="00A5625C" w:rsidRDefault="00844D9E" w:rsidP="00A5625C">
            <w:pPr>
              <w:pStyle w:val="TableBodyLeft"/>
            </w:pPr>
            <w:r w:rsidRPr="00A5625C">
              <w:t>Report</w:t>
            </w:r>
            <w:r w:rsidR="009D42B6" w:rsidRPr="00A5625C">
              <w:t xml:space="preserve"> </w:t>
            </w:r>
            <w:r w:rsidRPr="00A5625C">
              <w:t>on</w:t>
            </w:r>
            <w:r w:rsidR="009D42B6" w:rsidRPr="00A5625C">
              <w:t xml:space="preserve"> </w:t>
            </w:r>
            <w:r w:rsidRPr="00A5625C">
              <w:t>Improving</w:t>
            </w:r>
            <w:r w:rsidR="009D42B6" w:rsidRPr="00A5625C">
              <w:t xml:space="preserve"> </w:t>
            </w:r>
            <w:r w:rsidRPr="00A5625C">
              <w:t>the</w:t>
            </w:r>
            <w:r w:rsidR="009D42B6" w:rsidRPr="00A5625C">
              <w:t xml:space="preserve"> </w:t>
            </w:r>
            <w:r w:rsidRPr="00A5625C">
              <w:t>Collection</w:t>
            </w:r>
            <w:r w:rsidR="009D42B6" w:rsidRPr="00A5625C">
              <w:t xml:space="preserve"> </w:t>
            </w:r>
            <w:r w:rsidRPr="00A5625C">
              <w:t>of</w:t>
            </w:r>
            <w:r w:rsidR="009D42B6" w:rsidRPr="00A5625C">
              <w:t xml:space="preserve"> </w:t>
            </w:r>
            <w:r w:rsidRPr="00A5625C">
              <w:t>Financial</w:t>
            </w:r>
            <w:r w:rsidR="009D42B6" w:rsidRPr="00A5625C">
              <w:t xml:space="preserve"> </w:t>
            </w:r>
            <w:r w:rsidRPr="00A5625C">
              <w:t>Data</w:t>
            </w:r>
            <w:r w:rsidR="009D42B6" w:rsidRPr="00A5625C">
              <w:t xml:space="preserve"> </w:t>
            </w:r>
            <w:r w:rsidRPr="00A5625C">
              <w:t>from</w:t>
            </w:r>
            <w:r w:rsidR="009D42B6" w:rsidRPr="00A5625C">
              <w:t xml:space="preserve"> </w:t>
            </w:r>
            <w:r w:rsidRPr="00A5625C">
              <w:t>Aged</w:t>
            </w:r>
            <w:r w:rsidR="009D42B6" w:rsidRPr="00A5625C">
              <w:t xml:space="preserve"> </w:t>
            </w:r>
            <w:r w:rsidRPr="00A5625C">
              <w:t>Care</w:t>
            </w:r>
            <w:r w:rsidR="009D42B6" w:rsidRPr="00A5625C">
              <w:t xml:space="preserve"> </w:t>
            </w:r>
            <w:r w:rsidRPr="00A5625C">
              <w:t>Providers</w:t>
            </w:r>
          </w:p>
        </w:tc>
        <w:tc>
          <w:tcPr>
            <w:tcW w:w="4786" w:type="dxa"/>
          </w:tcPr>
          <w:p w14:paraId="269C8520" w14:textId="33020A79" w:rsidR="00844D9E" w:rsidRPr="00A5625C" w:rsidRDefault="00844D9E" w:rsidP="00A5625C">
            <w:pPr>
              <w:pStyle w:val="TableBodyLeft"/>
            </w:pPr>
            <w:r w:rsidRPr="00A5625C">
              <w:t>Published</w:t>
            </w:r>
            <w:r w:rsidR="009D42B6" w:rsidRPr="00A5625C">
              <w:t xml:space="preserve"> </w:t>
            </w:r>
            <w:r w:rsidRPr="00A5625C">
              <w:t>in</w:t>
            </w:r>
            <w:r w:rsidR="009D42B6" w:rsidRPr="00A5625C">
              <w:t xml:space="preserve"> </w:t>
            </w:r>
            <w:r w:rsidRPr="00A5625C">
              <w:t>October</w:t>
            </w:r>
            <w:r w:rsidR="009D42B6" w:rsidRPr="00A5625C">
              <w:t xml:space="preserve"> </w:t>
            </w:r>
            <w:r w:rsidRPr="00A5625C">
              <w:t>2014.</w:t>
            </w:r>
          </w:p>
        </w:tc>
      </w:tr>
      <w:tr w:rsidR="00844D9E" w:rsidRPr="0052333E" w14:paraId="731CCEBE" w14:textId="77777777" w:rsidTr="00734FB1">
        <w:tc>
          <w:tcPr>
            <w:tcW w:w="4785" w:type="dxa"/>
          </w:tcPr>
          <w:p w14:paraId="274F1999" w14:textId="3BFD0A11" w:rsidR="00844D9E" w:rsidRPr="00A5625C" w:rsidRDefault="00844D9E" w:rsidP="00A5625C">
            <w:pPr>
              <w:pStyle w:val="TableBodyLeft"/>
            </w:pPr>
            <w:r w:rsidRPr="00A5625C">
              <w:t>Reports</w:t>
            </w:r>
            <w:r w:rsidR="009D42B6" w:rsidRPr="00A5625C">
              <w:t xml:space="preserve"> </w:t>
            </w:r>
            <w:r w:rsidRPr="00A5625C">
              <w:t>on</w:t>
            </w:r>
            <w:r w:rsidR="009D42B6" w:rsidRPr="00A5625C">
              <w:t xml:space="preserve"> </w:t>
            </w:r>
            <w:r w:rsidRPr="00A5625C">
              <w:t>the</w:t>
            </w:r>
            <w:r w:rsidR="009D42B6" w:rsidRPr="00A5625C">
              <w:t xml:space="preserve"> </w:t>
            </w:r>
            <w:r w:rsidRPr="00A5625C">
              <w:t>Impact</w:t>
            </w:r>
            <w:r w:rsidR="009D42B6" w:rsidRPr="00A5625C">
              <w:t xml:space="preserve"> </w:t>
            </w:r>
            <w:r w:rsidRPr="00A5625C">
              <w:t>of</w:t>
            </w:r>
            <w:r w:rsidR="009D42B6" w:rsidRPr="00A5625C">
              <w:t xml:space="preserve"> </w:t>
            </w:r>
            <w:r w:rsidRPr="00A5625C">
              <w:t>Financial</w:t>
            </w:r>
            <w:r w:rsidR="009D42B6" w:rsidRPr="00A5625C">
              <w:t xml:space="preserve"> </w:t>
            </w:r>
            <w:r w:rsidRPr="00A5625C">
              <w:t>Reforms</w:t>
            </w:r>
            <w:r w:rsidR="009D42B6" w:rsidRPr="00A5625C">
              <w:t xml:space="preserve"> </w:t>
            </w:r>
            <w:r w:rsidRPr="00A5625C">
              <w:t>on</w:t>
            </w:r>
            <w:r w:rsidR="009D42B6" w:rsidRPr="00A5625C">
              <w:t xml:space="preserve"> </w:t>
            </w:r>
            <w:r w:rsidRPr="00A5625C">
              <w:t>the</w:t>
            </w:r>
            <w:r w:rsidR="009D42B6" w:rsidRPr="00A5625C">
              <w:t xml:space="preserve"> </w:t>
            </w:r>
            <w:r w:rsidRPr="00A5625C">
              <w:t>Aged</w:t>
            </w:r>
            <w:r w:rsidR="009D42B6" w:rsidRPr="00A5625C">
              <w:t xml:space="preserve"> </w:t>
            </w:r>
            <w:r w:rsidRPr="00A5625C">
              <w:t>Care</w:t>
            </w:r>
            <w:r w:rsidR="009D42B6" w:rsidRPr="00A5625C">
              <w:t xml:space="preserve"> </w:t>
            </w:r>
            <w:r w:rsidRPr="00A5625C">
              <w:t>Sector</w:t>
            </w:r>
          </w:p>
        </w:tc>
        <w:tc>
          <w:tcPr>
            <w:tcW w:w="4786" w:type="dxa"/>
          </w:tcPr>
          <w:p w14:paraId="7ACE0A78" w14:textId="272CC510" w:rsidR="00844D9E" w:rsidRPr="00A5625C" w:rsidRDefault="00692CCC" w:rsidP="00A5625C">
            <w:pPr>
              <w:pStyle w:val="TableBodyLeft"/>
            </w:pPr>
            <w:r w:rsidRPr="00A5625C">
              <w:t>Monthly</w:t>
            </w:r>
            <w:r w:rsidR="009D42B6" w:rsidRPr="00A5625C">
              <w:t xml:space="preserve"> </w:t>
            </w:r>
            <w:r w:rsidRPr="00A5625C">
              <w:t>reports</w:t>
            </w:r>
            <w:r w:rsidR="009D42B6" w:rsidRPr="00A5625C">
              <w:t xml:space="preserve"> </w:t>
            </w:r>
            <w:r w:rsidR="00844D9E" w:rsidRPr="00A5625C">
              <w:t>–</w:t>
            </w:r>
            <w:r w:rsidR="009D42B6" w:rsidRPr="00A5625C">
              <w:t xml:space="preserve"> </w:t>
            </w:r>
            <w:r w:rsidR="00844D9E" w:rsidRPr="00A5625C">
              <w:t>August</w:t>
            </w:r>
            <w:r w:rsidR="009D42B6" w:rsidRPr="00A5625C">
              <w:t xml:space="preserve"> </w:t>
            </w:r>
            <w:r w:rsidR="00844D9E" w:rsidRPr="00A5625C">
              <w:t>2014</w:t>
            </w:r>
            <w:r w:rsidR="009D42B6" w:rsidRPr="00A5625C">
              <w:t xml:space="preserve"> </w:t>
            </w:r>
            <w:r w:rsidRPr="00A5625C">
              <w:t>to</w:t>
            </w:r>
            <w:r w:rsidR="009D42B6" w:rsidRPr="00A5625C">
              <w:t xml:space="preserve"> </w:t>
            </w:r>
            <w:r w:rsidR="00844D9E" w:rsidRPr="00A5625C">
              <w:t>April</w:t>
            </w:r>
            <w:r w:rsidR="009D42B6" w:rsidRPr="00A5625C">
              <w:t xml:space="preserve"> </w:t>
            </w:r>
            <w:r w:rsidR="00844D9E" w:rsidRPr="00A5625C">
              <w:t>2015</w:t>
            </w:r>
          </w:p>
          <w:p w14:paraId="39C26EAE" w14:textId="1E1E8634" w:rsidR="00844D9E" w:rsidRPr="00A5625C" w:rsidRDefault="00692CCC" w:rsidP="00A5625C">
            <w:pPr>
              <w:pStyle w:val="TableBodyLeft"/>
            </w:pPr>
            <w:r w:rsidRPr="00A5625C">
              <w:t>Q</w:t>
            </w:r>
            <w:r w:rsidR="00844D9E" w:rsidRPr="00A5625C">
              <w:t>uarterly</w:t>
            </w:r>
            <w:r w:rsidR="009D42B6" w:rsidRPr="00A5625C">
              <w:t xml:space="preserve"> </w:t>
            </w:r>
            <w:r w:rsidR="00844D9E" w:rsidRPr="00A5625C">
              <w:t>report</w:t>
            </w:r>
            <w:r w:rsidRPr="00A5625C">
              <w:t>s</w:t>
            </w:r>
            <w:r w:rsidR="009D42B6" w:rsidRPr="00A5625C">
              <w:t xml:space="preserve"> </w:t>
            </w:r>
            <w:r w:rsidR="00844D9E" w:rsidRPr="00A5625C">
              <w:t>–</w:t>
            </w:r>
            <w:r w:rsidR="009D42B6" w:rsidRPr="00A5625C">
              <w:t xml:space="preserve"> </w:t>
            </w:r>
            <w:r w:rsidR="00844D9E" w:rsidRPr="00A5625C">
              <w:t>September</w:t>
            </w:r>
            <w:r w:rsidR="009D42B6" w:rsidRPr="00A5625C">
              <w:t xml:space="preserve"> </w:t>
            </w:r>
            <w:r w:rsidR="00844D9E" w:rsidRPr="00A5625C">
              <w:t>2015</w:t>
            </w:r>
            <w:r w:rsidR="009D42B6" w:rsidRPr="00A5625C">
              <w:t xml:space="preserve"> </w:t>
            </w:r>
            <w:r w:rsidRPr="00A5625C">
              <w:t>to</w:t>
            </w:r>
            <w:r w:rsidR="009D42B6" w:rsidRPr="00A5625C">
              <w:t xml:space="preserve"> </w:t>
            </w:r>
            <w:r w:rsidR="00844D9E" w:rsidRPr="00A5625C">
              <w:t>June</w:t>
            </w:r>
            <w:r w:rsidR="009D42B6" w:rsidRPr="00A5625C">
              <w:t xml:space="preserve"> </w:t>
            </w:r>
            <w:r w:rsidR="00844D9E" w:rsidRPr="00A5625C">
              <w:t>2016.</w:t>
            </w:r>
          </w:p>
        </w:tc>
      </w:tr>
      <w:tr w:rsidR="00844D9E" w:rsidRPr="0052333E" w14:paraId="6910CBC6" w14:textId="77777777" w:rsidTr="00734FB1">
        <w:tc>
          <w:tcPr>
            <w:tcW w:w="4785" w:type="dxa"/>
          </w:tcPr>
          <w:p w14:paraId="33343E71" w14:textId="1EC9CC60" w:rsidR="00844D9E" w:rsidRPr="00A5625C" w:rsidRDefault="00844D9E" w:rsidP="00A5625C">
            <w:pPr>
              <w:pStyle w:val="TableBodyLeft"/>
            </w:pPr>
            <w:r w:rsidRPr="00A5625C">
              <w:t>2014</w:t>
            </w:r>
            <w:r w:rsidR="009D42B6" w:rsidRPr="00A5625C">
              <w:t xml:space="preserve"> </w:t>
            </w:r>
            <w:r w:rsidRPr="00A5625C">
              <w:t>Annual</w:t>
            </w:r>
            <w:r w:rsidR="009D42B6" w:rsidRPr="00A5625C">
              <w:t xml:space="preserve"> </w:t>
            </w:r>
            <w:r w:rsidRPr="00A5625C">
              <w:t>Report</w:t>
            </w:r>
            <w:r w:rsidR="009D42B6" w:rsidRPr="00A5625C">
              <w:t xml:space="preserve"> </w:t>
            </w:r>
            <w:r w:rsidRPr="00A5625C">
              <w:t>on</w:t>
            </w:r>
            <w:r w:rsidR="009D42B6" w:rsidRPr="00A5625C">
              <w:t xml:space="preserve"> </w:t>
            </w:r>
            <w:r w:rsidRPr="00A5625C">
              <w:t>the</w:t>
            </w:r>
            <w:r w:rsidR="009D42B6" w:rsidRPr="00A5625C">
              <w:t xml:space="preserve"> </w:t>
            </w:r>
            <w:r w:rsidRPr="00A5625C">
              <w:t>Funding</w:t>
            </w:r>
            <w:r w:rsidR="009D42B6" w:rsidRPr="00A5625C">
              <w:t xml:space="preserve"> </w:t>
            </w:r>
            <w:r w:rsidRPr="00A5625C">
              <w:t>and</w:t>
            </w:r>
            <w:r w:rsidR="009D42B6" w:rsidRPr="00A5625C">
              <w:t xml:space="preserve"> </w:t>
            </w:r>
            <w:r w:rsidRPr="00A5625C">
              <w:t>Financing</w:t>
            </w:r>
            <w:r w:rsidR="009D42B6" w:rsidRPr="00A5625C">
              <w:t xml:space="preserve"> </w:t>
            </w:r>
            <w:r w:rsidRPr="00A5625C">
              <w:t>of</w:t>
            </w:r>
            <w:r w:rsidR="009D42B6" w:rsidRPr="00A5625C">
              <w:t xml:space="preserve"> </w:t>
            </w:r>
            <w:r w:rsidRPr="00A5625C">
              <w:t>the</w:t>
            </w:r>
            <w:r w:rsidR="009D42B6" w:rsidRPr="00A5625C">
              <w:t xml:space="preserve"> </w:t>
            </w:r>
            <w:r w:rsidRPr="00A5625C">
              <w:t>Aged</w:t>
            </w:r>
            <w:r w:rsidR="009D42B6" w:rsidRPr="00A5625C">
              <w:t xml:space="preserve"> </w:t>
            </w:r>
            <w:r w:rsidRPr="00A5625C">
              <w:t>Care</w:t>
            </w:r>
            <w:r w:rsidR="009D42B6" w:rsidRPr="00A5625C">
              <w:t xml:space="preserve"> </w:t>
            </w:r>
            <w:r w:rsidRPr="00A5625C">
              <w:t>Sector</w:t>
            </w:r>
          </w:p>
        </w:tc>
        <w:tc>
          <w:tcPr>
            <w:tcW w:w="4786" w:type="dxa"/>
          </w:tcPr>
          <w:p w14:paraId="764C52C8" w14:textId="2BD8C931" w:rsidR="00844D9E" w:rsidRPr="00A5625C" w:rsidRDefault="00844D9E" w:rsidP="00A5625C">
            <w:pPr>
              <w:pStyle w:val="TableBodyLeft"/>
            </w:pPr>
            <w:r w:rsidRPr="00A5625C">
              <w:t>Published</w:t>
            </w:r>
            <w:r w:rsidR="009D42B6" w:rsidRPr="00A5625C">
              <w:t xml:space="preserve"> </w:t>
            </w:r>
            <w:r w:rsidRPr="00A5625C">
              <w:t>in</w:t>
            </w:r>
            <w:r w:rsidR="009D42B6" w:rsidRPr="00A5625C">
              <w:t xml:space="preserve"> </w:t>
            </w:r>
            <w:r w:rsidRPr="00A5625C">
              <w:t>August</w:t>
            </w:r>
            <w:r w:rsidR="009D42B6" w:rsidRPr="00A5625C">
              <w:t xml:space="preserve"> </w:t>
            </w:r>
            <w:r w:rsidRPr="00A5625C">
              <w:t>2014.</w:t>
            </w:r>
          </w:p>
        </w:tc>
      </w:tr>
      <w:tr w:rsidR="00844D9E" w:rsidRPr="0052333E" w14:paraId="6F8A3206" w14:textId="77777777" w:rsidTr="00734FB1">
        <w:tc>
          <w:tcPr>
            <w:tcW w:w="4785" w:type="dxa"/>
          </w:tcPr>
          <w:p w14:paraId="44665434" w14:textId="23B68D57" w:rsidR="00844D9E" w:rsidRPr="00A5625C" w:rsidRDefault="00844D9E" w:rsidP="00A5625C">
            <w:pPr>
              <w:pStyle w:val="TableBodyLeft"/>
            </w:pPr>
            <w:r w:rsidRPr="00A5625C">
              <w:t>Supported</w:t>
            </w:r>
            <w:r w:rsidR="009D42B6" w:rsidRPr="00A5625C">
              <w:t xml:space="preserve"> </w:t>
            </w:r>
            <w:r w:rsidRPr="00A5625C">
              <w:t>Residents</w:t>
            </w:r>
            <w:r w:rsidR="009D42B6" w:rsidRPr="00A5625C">
              <w:t xml:space="preserve"> </w:t>
            </w:r>
            <w:r w:rsidRPr="00A5625C">
              <w:t>Data</w:t>
            </w:r>
            <w:r w:rsidR="009D42B6" w:rsidRPr="00A5625C">
              <w:t xml:space="preserve"> </w:t>
            </w:r>
            <w:r w:rsidRPr="00A5625C">
              <w:t>Book</w:t>
            </w:r>
          </w:p>
        </w:tc>
        <w:tc>
          <w:tcPr>
            <w:tcW w:w="4786" w:type="dxa"/>
          </w:tcPr>
          <w:p w14:paraId="24B93099" w14:textId="1BCFB7CC" w:rsidR="00844D9E" w:rsidRPr="00A5625C" w:rsidRDefault="00844D9E" w:rsidP="00A5625C">
            <w:pPr>
              <w:pStyle w:val="TableBodyLeft"/>
            </w:pPr>
            <w:r w:rsidRPr="00A5625C">
              <w:t>Published</w:t>
            </w:r>
            <w:r w:rsidR="009D42B6" w:rsidRPr="00A5625C">
              <w:t xml:space="preserve"> </w:t>
            </w:r>
            <w:r w:rsidRPr="00A5625C">
              <w:t>in</w:t>
            </w:r>
            <w:r w:rsidR="009D42B6" w:rsidRPr="00A5625C">
              <w:t xml:space="preserve"> </w:t>
            </w:r>
            <w:r w:rsidRPr="00A5625C">
              <w:t>May</w:t>
            </w:r>
            <w:r w:rsidR="009D42B6" w:rsidRPr="00A5625C">
              <w:t xml:space="preserve"> </w:t>
            </w:r>
            <w:r w:rsidRPr="00A5625C">
              <w:t>2014.</w:t>
            </w:r>
          </w:p>
        </w:tc>
      </w:tr>
      <w:tr w:rsidR="00844D9E" w:rsidRPr="0052333E" w14:paraId="4FBA221C" w14:textId="77777777" w:rsidTr="00734FB1">
        <w:tc>
          <w:tcPr>
            <w:tcW w:w="4785" w:type="dxa"/>
          </w:tcPr>
          <w:p w14:paraId="23AE0538" w14:textId="146A2C5A" w:rsidR="00844D9E" w:rsidRPr="00A5625C" w:rsidRDefault="00844D9E" w:rsidP="00A5625C">
            <w:pPr>
              <w:pStyle w:val="TableBodyLeft"/>
            </w:pPr>
            <w:r w:rsidRPr="00A5625C">
              <w:t>Interim</w:t>
            </w:r>
            <w:r w:rsidR="009D42B6" w:rsidRPr="00A5625C">
              <w:t xml:space="preserve"> </w:t>
            </w:r>
            <w:r w:rsidRPr="00A5625C">
              <w:t>advice</w:t>
            </w:r>
            <w:r w:rsidR="009D42B6" w:rsidRPr="00A5625C">
              <w:t xml:space="preserve"> </w:t>
            </w:r>
            <w:r w:rsidRPr="00A5625C">
              <w:t>to</w:t>
            </w:r>
            <w:r w:rsidR="009D42B6" w:rsidRPr="00A5625C">
              <w:t xml:space="preserve"> </w:t>
            </w:r>
            <w:r w:rsidRPr="00A5625C">
              <w:t>the</w:t>
            </w:r>
            <w:r w:rsidR="009D42B6" w:rsidRPr="00A5625C">
              <w:t xml:space="preserve"> </w:t>
            </w:r>
            <w:r w:rsidRPr="00A5625C">
              <w:t>Minister</w:t>
            </w:r>
            <w:r w:rsidR="009D42B6" w:rsidRPr="00A5625C">
              <w:t xml:space="preserve"> </w:t>
            </w:r>
            <w:r w:rsidRPr="00A5625C">
              <w:t>on</w:t>
            </w:r>
            <w:r w:rsidR="009D42B6" w:rsidRPr="00A5625C">
              <w:t xml:space="preserve"> </w:t>
            </w:r>
            <w:r w:rsidRPr="00A5625C">
              <w:t>Improving</w:t>
            </w:r>
            <w:r w:rsidR="009D42B6" w:rsidRPr="00A5625C">
              <w:t xml:space="preserve"> </w:t>
            </w:r>
            <w:r w:rsidRPr="00A5625C">
              <w:t>the</w:t>
            </w:r>
            <w:r w:rsidR="009D42B6" w:rsidRPr="00A5625C">
              <w:t xml:space="preserve"> </w:t>
            </w:r>
            <w:r w:rsidRPr="00A5625C">
              <w:t>Collection</w:t>
            </w:r>
            <w:r w:rsidR="009D42B6" w:rsidRPr="00A5625C">
              <w:t xml:space="preserve"> </w:t>
            </w:r>
            <w:r w:rsidRPr="00A5625C">
              <w:t>of</w:t>
            </w:r>
            <w:r w:rsidR="009D42B6" w:rsidRPr="00A5625C">
              <w:t xml:space="preserve"> </w:t>
            </w:r>
            <w:r w:rsidRPr="00A5625C">
              <w:t>Financial</w:t>
            </w:r>
            <w:r w:rsidR="009D42B6" w:rsidRPr="00A5625C">
              <w:t xml:space="preserve"> </w:t>
            </w:r>
            <w:r w:rsidRPr="00A5625C">
              <w:t>Data</w:t>
            </w:r>
            <w:r w:rsidR="009D42B6" w:rsidRPr="00A5625C">
              <w:t xml:space="preserve"> </w:t>
            </w:r>
            <w:r w:rsidRPr="00A5625C">
              <w:t>from</w:t>
            </w:r>
            <w:r w:rsidR="009D42B6" w:rsidRPr="00A5625C">
              <w:t xml:space="preserve"> </w:t>
            </w:r>
            <w:r w:rsidRPr="00A5625C">
              <w:t>Aged</w:t>
            </w:r>
            <w:r w:rsidR="009D42B6" w:rsidRPr="00A5625C">
              <w:t xml:space="preserve"> </w:t>
            </w:r>
            <w:r w:rsidRPr="00A5625C">
              <w:t>Care</w:t>
            </w:r>
            <w:r w:rsidR="009D42B6" w:rsidRPr="00A5625C">
              <w:t xml:space="preserve"> </w:t>
            </w:r>
            <w:r w:rsidRPr="00A5625C">
              <w:t>Providers</w:t>
            </w:r>
          </w:p>
        </w:tc>
        <w:tc>
          <w:tcPr>
            <w:tcW w:w="4786" w:type="dxa"/>
          </w:tcPr>
          <w:p w14:paraId="660B048A" w14:textId="3447A321" w:rsidR="00844D9E" w:rsidRPr="00A5625C" w:rsidRDefault="00844D9E" w:rsidP="00A5625C">
            <w:pPr>
              <w:pStyle w:val="TableBodyLeft"/>
            </w:pPr>
            <w:r w:rsidRPr="00A5625C">
              <w:t>Published</w:t>
            </w:r>
            <w:r w:rsidR="009D42B6" w:rsidRPr="00A5625C">
              <w:t xml:space="preserve"> </w:t>
            </w:r>
            <w:r w:rsidRPr="00A5625C">
              <w:t>in</w:t>
            </w:r>
            <w:r w:rsidR="009D42B6" w:rsidRPr="00A5625C">
              <w:t xml:space="preserve"> </w:t>
            </w:r>
            <w:r w:rsidRPr="00A5625C">
              <w:t>August</w:t>
            </w:r>
            <w:r w:rsidR="009D42B6" w:rsidRPr="00A5625C">
              <w:t xml:space="preserve"> </w:t>
            </w:r>
            <w:r w:rsidRPr="00A5625C">
              <w:t>2013.</w:t>
            </w:r>
          </w:p>
        </w:tc>
      </w:tr>
      <w:tr w:rsidR="00844D9E" w:rsidRPr="0052333E" w14:paraId="0CF86ACE" w14:textId="77777777" w:rsidTr="00734FB1">
        <w:tc>
          <w:tcPr>
            <w:tcW w:w="4785" w:type="dxa"/>
            <w:tcBorders>
              <w:bottom w:val="single" w:sz="4" w:space="0" w:color="auto"/>
            </w:tcBorders>
          </w:tcPr>
          <w:p w14:paraId="32BB6F4E" w14:textId="64E8E7CE" w:rsidR="00844D9E" w:rsidRPr="00A5625C" w:rsidRDefault="00844D9E" w:rsidP="00A5625C">
            <w:pPr>
              <w:pStyle w:val="TableBodyLeft"/>
            </w:pPr>
            <w:r w:rsidRPr="00A5625C">
              <w:lastRenderedPageBreak/>
              <w:t>First</w:t>
            </w:r>
            <w:r w:rsidR="009D42B6" w:rsidRPr="00A5625C">
              <w:t xml:space="preserve"> </w:t>
            </w:r>
            <w:r w:rsidRPr="00A5625C">
              <w:t>Annual</w:t>
            </w:r>
            <w:r w:rsidR="009D42B6" w:rsidRPr="00A5625C">
              <w:t xml:space="preserve"> </w:t>
            </w:r>
            <w:r w:rsidRPr="00A5625C">
              <w:t>Report</w:t>
            </w:r>
            <w:r w:rsidR="009D42B6" w:rsidRPr="00A5625C">
              <w:t xml:space="preserve"> </w:t>
            </w:r>
            <w:r w:rsidRPr="00A5625C">
              <w:t>(2013)</w:t>
            </w:r>
            <w:r w:rsidR="009D42B6" w:rsidRPr="00A5625C">
              <w:t xml:space="preserve"> </w:t>
            </w:r>
            <w:r w:rsidRPr="00A5625C">
              <w:t>on</w:t>
            </w:r>
            <w:r w:rsidR="009D42B6" w:rsidRPr="00A5625C">
              <w:t xml:space="preserve"> </w:t>
            </w:r>
            <w:r w:rsidRPr="00A5625C">
              <w:t>the</w:t>
            </w:r>
            <w:r w:rsidR="009D42B6" w:rsidRPr="00A5625C">
              <w:t xml:space="preserve"> </w:t>
            </w:r>
            <w:r w:rsidRPr="00A5625C">
              <w:t>Funding</w:t>
            </w:r>
            <w:r w:rsidR="009D42B6" w:rsidRPr="00A5625C">
              <w:t xml:space="preserve"> </w:t>
            </w:r>
            <w:r w:rsidRPr="00A5625C">
              <w:t>and</w:t>
            </w:r>
            <w:r w:rsidR="009D42B6" w:rsidRPr="00A5625C">
              <w:t xml:space="preserve"> </w:t>
            </w:r>
            <w:r w:rsidRPr="00A5625C">
              <w:t>Financing</w:t>
            </w:r>
            <w:r w:rsidR="009D42B6" w:rsidRPr="00A5625C">
              <w:t xml:space="preserve"> </w:t>
            </w:r>
            <w:r w:rsidRPr="00A5625C">
              <w:t>of</w:t>
            </w:r>
            <w:r w:rsidR="009D42B6" w:rsidRPr="00A5625C">
              <w:t xml:space="preserve"> </w:t>
            </w:r>
            <w:r w:rsidRPr="00A5625C">
              <w:t>the</w:t>
            </w:r>
            <w:r w:rsidR="009D42B6" w:rsidRPr="00A5625C">
              <w:t xml:space="preserve"> </w:t>
            </w:r>
            <w:r w:rsidRPr="00A5625C">
              <w:t>Aged</w:t>
            </w:r>
            <w:r w:rsidR="009D42B6" w:rsidRPr="00A5625C">
              <w:t xml:space="preserve"> </w:t>
            </w:r>
            <w:r w:rsidRPr="00A5625C">
              <w:t>Care</w:t>
            </w:r>
            <w:r w:rsidR="009D42B6" w:rsidRPr="00A5625C">
              <w:t xml:space="preserve"> </w:t>
            </w:r>
            <w:r w:rsidRPr="00A5625C">
              <w:t>Sector</w:t>
            </w:r>
          </w:p>
        </w:tc>
        <w:tc>
          <w:tcPr>
            <w:tcW w:w="4786" w:type="dxa"/>
            <w:tcBorders>
              <w:bottom w:val="single" w:sz="4" w:space="0" w:color="auto"/>
            </w:tcBorders>
          </w:tcPr>
          <w:p w14:paraId="1AA026AD" w14:textId="16BBC940" w:rsidR="00844D9E" w:rsidRPr="00A5625C" w:rsidRDefault="00844D9E" w:rsidP="00A5625C">
            <w:pPr>
              <w:pStyle w:val="TableBodyLeft"/>
            </w:pPr>
            <w:r w:rsidRPr="00A5625C">
              <w:t>Published</w:t>
            </w:r>
            <w:r w:rsidR="009D42B6" w:rsidRPr="00A5625C">
              <w:t xml:space="preserve"> </w:t>
            </w:r>
            <w:r w:rsidRPr="00A5625C">
              <w:t>in</w:t>
            </w:r>
            <w:r w:rsidR="009D42B6" w:rsidRPr="00A5625C">
              <w:t xml:space="preserve"> </w:t>
            </w:r>
            <w:r w:rsidRPr="00A5625C">
              <w:t>July</w:t>
            </w:r>
            <w:r w:rsidR="009D42B6" w:rsidRPr="00A5625C">
              <w:t xml:space="preserve"> </w:t>
            </w:r>
            <w:r w:rsidRPr="00A5625C">
              <w:t>2013.</w:t>
            </w:r>
          </w:p>
        </w:tc>
      </w:tr>
      <w:tr w:rsidR="00844D9E" w:rsidRPr="0052333E" w14:paraId="649E81B0" w14:textId="77777777" w:rsidTr="00734FB1">
        <w:tc>
          <w:tcPr>
            <w:tcW w:w="4785" w:type="dxa"/>
            <w:tcBorders>
              <w:top w:val="single" w:sz="4" w:space="0" w:color="auto"/>
              <w:bottom w:val="single" w:sz="4" w:space="0" w:color="auto"/>
            </w:tcBorders>
          </w:tcPr>
          <w:p w14:paraId="31261DE7" w14:textId="124AFFE6" w:rsidR="00844D9E" w:rsidRPr="00A5625C" w:rsidRDefault="00844D9E" w:rsidP="00A5625C">
            <w:pPr>
              <w:pStyle w:val="TableBodyLeft"/>
            </w:pPr>
            <w:r w:rsidRPr="00A5625C">
              <w:t>Estimation</w:t>
            </w:r>
            <w:r w:rsidR="009D42B6" w:rsidRPr="00A5625C">
              <w:t xml:space="preserve"> </w:t>
            </w:r>
            <w:r w:rsidRPr="00A5625C">
              <w:t>of</w:t>
            </w:r>
            <w:r w:rsidR="009D42B6" w:rsidRPr="00A5625C">
              <w:t xml:space="preserve"> </w:t>
            </w:r>
            <w:r w:rsidRPr="00A5625C">
              <w:t>the</w:t>
            </w:r>
            <w:r w:rsidR="009D42B6" w:rsidRPr="00A5625C">
              <w:t xml:space="preserve"> </w:t>
            </w:r>
            <w:r w:rsidRPr="00A5625C">
              <w:t>possible</w:t>
            </w:r>
            <w:r w:rsidR="009D42B6" w:rsidRPr="00A5625C">
              <w:t xml:space="preserve"> </w:t>
            </w:r>
            <w:r w:rsidRPr="00A5625C">
              <w:t>impacts</w:t>
            </w:r>
            <w:r w:rsidR="009D42B6" w:rsidRPr="00A5625C">
              <w:t xml:space="preserve"> </w:t>
            </w:r>
            <w:r w:rsidRPr="00A5625C">
              <w:t>on</w:t>
            </w:r>
            <w:r w:rsidR="009D42B6" w:rsidRPr="00A5625C">
              <w:t xml:space="preserve"> </w:t>
            </w:r>
            <w:r w:rsidRPr="00A5625C">
              <w:t>revenue</w:t>
            </w:r>
            <w:r w:rsidR="009D42B6" w:rsidRPr="00A5625C">
              <w:t xml:space="preserve"> </w:t>
            </w:r>
            <w:r w:rsidRPr="00A5625C">
              <w:t>and</w:t>
            </w:r>
            <w:r w:rsidR="009D42B6" w:rsidRPr="00A5625C">
              <w:t xml:space="preserve"> </w:t>
            </w:r>
            <w:r w:rsidRPr="00A5625C">
              <w:t>balance</w:t>
            </w:r>
            <w:r w:rsidR="009D42B6" w:rsidRPr="00A5625C">
              <w:t xml:space="preserve"> </w:t>
            </w:r>
            <w:r w:rsidRPr="00A5625C">
              <w:t>sheet</w:t>
            </w:r>
            <w:r w:rsidR="009D42B6" w:rsidRPr="00A5625C">
              <w:t xml:space="preserve"> </w:t>
            </w:r>
            <w:r w:rsidRPr="00A5625C">
              <w:t>funding</w:t>
            </w:r>
            <w:r w:rsidR="009D42B6" w:rsidRPr="00A5625C">
              <w:t xml:space="preserve"> </w:t>
            </w:r>
            <w:r w:rsidRPr="00A5625C">
              <w:t>from</w:t>
            </w:r>
            <w:r w:rsidR="009D42B6" w:rsidRPr="00A5625C">
              <w:t xml:space="preserve"> </w:t>
            </w:r>
            <w:r w:rsidRPr="00A5625C">
              <w:t>changes</w:t>
            </w:r>
            <w:r w:rsidR="009D42B6" w:rsidRPr="00A5625C">
              <w:t xml:space="preserve"> </w:t>
            </w:r>
            <w:r w:rsidRPr="00A5625C">
              <w:t>to</w:t>
            </w:r>
            <w:r w:rsidR="009D42B6" w:rsidRPr="00A5625C">
              <w:t xml:space="preserve"> </w:t>
            </w:r>
            <w:r w:rsidRPr="00A5625C">
              <w:t>accommodation</w:t>
            </w:r>
            <w:r w:rsidR="009D42B6" w:rsidRPr="00A5625C">
              <w:t xml:space="preserve"> </w:t>
            </w:r>
            <w:r w:rsidRPr="00A5625C">
              <w:t>payment</w:t>
            </w:r>
            <w:r w:rsidR="009D42B6" w:rsidRPr="00A5625C">
              <w:t xml:space="preserve"> </w:t>
            </w:r>
            <w:r w:rsidRPr="00A5625C">
              <w:t>arrangements</w:t>
            </w:r>
          </w:p>
        </w:tc>
        <w:tc>
          <w:tcPr>
            <w:tcW w:w="4786" w:type="dxa"/>
            <w:tcBorders>
              <w:top w:val="single" w:sz="4" w:space="0" w:color="auto"/>
              <w:bottom w:val="single" w:sz="4" w:space="0" w:color="auto"/>
            </w:tcBorders>
          </w:tcPr>
          <w:p w14:paraId="1E56022F" w14:textId="254081BB" w:rsidR="00844D9E" w:rsidRPr="00A5625C" w:rsidRDefault="00844D9E" w:rsidP="00A5625C">
            <w:pPr>
              <w:pStyle w:val="TableBodyLeft"/>
            </w:pPr>
            <w:r w:rsidRPr="00A5625C">
              <w:t>ACFA’s</w:t>
            </w:r>
            <w:r w:rsidR="009D42B6" w:rsidRPr="00A5625C">
              <w:t xml:space="preserve"> </w:t>
            </w:r>
            <w:r w:rsidRPr="00A5625C">
              <w:t>advice</w:t>
            </w:r>
            <w:r w:rsidR="009D42B6" w:rsidRPr="00A5625C">
              <w:t xml:space="preserve"> </w:t>
            </w:r>
            <w:r w:rsidRPr="00A5625C">
              <w:t>and</w:t>
            </w:r>
            <w:r w:rsidR="009D42B6" w:rsidRPr="00A5625C">
              <w:t xml:space="preserve"> </w:t>
            </w:r>
            <w:r w:rsidRPr="00A5625C">
              <w:t>K</w:t>
            </w:r>
            <w:r w:rsidR="008E016E" w:rsidRPr="00A5625C">
              <w:t>PMG</w:t>
            </w:r>
            <w:r w:rsidR="009D42B6" w:rsidRPr="00A5625C">
              <w:t xml:space="preserve"> </w:t>
            </w:r>
            <w:r w:rsidR="008E016E" w:rsidRPr="00A5625C">
              <w:t>modelling</w:t>
            </w:r>
            <w:r w:rsidR="009D42B6" w:rsidRPr="00A5625C">
              <w:t xml:space="preserve"> </w:t>
            </w:r>
            <w:r w:rsidR="008E016E" w:rsidRPr="00A5625C">
              <w:t>p</w:t>
            </w:r>
            <w:r w:rsidRPr="00A5625C">
              <w:t>ublished</w:t>
            </w:r>
            <w:r w:rsidR="009D42B6" w:rsidRPr="00A5625C">
              <w:t xml:space="preserve"> </w:t>
            </w:r>
            <w:r w:rsidRPr="00A5625C">
              <w:t>in</w:t>
            </w:r>
            <w:r w:rsidR="009D42B6" w:rsidRPr="00A5625C">
              <w:t xml:space="preserve"> </w:t>
            </w:r>
            <w:r w:rsidRPr="00A5625C">
              <w:t>May</w:t>
            </w:r>
            <w:r w:rsidR="009D42B6" w:rsidRPr="00A5625C">
              <w:t xml:space="preserve"> </w:t>
            </w:r>
            <w:r w:rsidRPr="00A5625C">
              <w:t>2013.</w:t>
            </w:r>
          </w:p>
        </w:tc>
      </w:tr>
      <w:tr w:rsidR="00844D9E" w:rsidRPr="0052333E" w14:paraId="40FC17D4" w14:textId="77777777" w:rsidTr="00734FB1">
        <w:tc>
          <w:tcPr>
            <w:tcW w:w="4785" w:type="dxa"/>
            <w:tcBorders>
              <w:top w:val="single" w:sz="4" w:space="0" w:color="auto"/>
              <w:bottom w:val="single" w:sz="12" w:space="0" w:color="auto"/>
            </w:tcBorders>
          </w:tcPr>
          <w:p w14:paraId="2FE23B1E" w14:textId="00F47BA8" w:rsidR="00844D9E" w:rsidRPr="00A5625C" w:rsidRDefault="00844D9E" w:rsidP="00A5625C">
            <w:pPr>
              <w:pStyle w:val="TableBodyLeft"/>
            </w:pPr>
            <w:r w:rsidRPr="00A5625C">
              <w:t>The</w:t>
            </w:r>
            <w:r w:rsidR="009D42B6" w:rsidRPr="00A5625C">
              <w:t xml:space="preserve"> </w:t>
            </w:r>
            <w:r w:rsidRPr="00A5625C">
              <w:t>framework</w:t>
            </w:r>
            <w:r w:rsidR="009D42B6" w:rsidRPr="00A5625C">
              <w:t xml:space="preserve"> </w:t>
            </w:r>
            <w:r w:rsidRPr="00A5625C">
              <w:t>for</w:t>
            </w:r>
            <w:r w:rsidR="009D42B6" w:rsidRPr="00A5625C">
              <w:t xml:space="preserve"> </w:t>
            </w:r>
            <w:r w:rsidRPr="00A5625C">
              <w:t>setting</w:t>
            </w:r>
            <w:r w:rsidR="009D42B6" w:rsidRPr="00A5625C">
              <w:t xml:space="preserve"> </w:t>
            </w:r>
            <w:r w:rsidRPr="00A5625C">
              <w:t>accommodation</w:t>
            </w:r>
            <w:r w:rsidR="009D42B6" w:rsidRPr="00A5625C">
              <w:t xml:space="preserve"> </w:t>
            </w:r>
            <w:r w:rsidRPr="00A5625C">
              <w:t>payments</w:t>
            </w:r>
            <w:r w:rsidR="009D42B6" w:rsidRPr="00A5625C">
              <w:t xml:space="preserve"> </w:t>
            </w:r>
            <w:r w:rsidRPr="00A5625C">
              <w:t>in</w:t>
            </w:r>
            <w:r w:rsidR="009D42B6" w:rsidRPr="00A5625C">
              <w:t xml:space="preserve"> </w:t>
            </w:r>
            <w:r w:rsidRPr="00A5625C">
              <w:t>residential</w:t>
            </w:r>
            <w:r w:rsidR="009D42B6" w:rsidRPr="00A5625C">
              <w:t xml:space="preserve"> </w:t>
            </w:r>
            <w:r w:rsidRPr="00A5625C">
              <w:t>aged</w:t>
            </w:r>
            <w:r w:rsidR="009D42B6" w:rsidRPr="00A5625C">
              <w:t xml:space="preserve"> </w:t>
            </w:r>
            <w:r w:rsidRPr="00A5625C">
              <w:t>care</w:t>
            </w:r>
          </w:p>
        </w:tc>
        <w:tc>
          <w:tcPr>
            <w:tcW w:w="4786" w:type="dxa"/>
            <w:tcBorders>
              <w:top w:val="single" w:sz="4" w:space="0" w:color="auto"/>
              <w:bottom w:val="single" w:sz="12" w:space="0" w:color="auto"/>
            </w:tcBorders>
          </w:tcPr>
          <w:p w14:paraId="1502C33F" w14:textId="5ABC87E6" w:rsidR="00844D9E" w:rsidRPr="00A5625C" w:rsidRDefault="00844D9E" w:rsidP="00A5625C">
            <w:pPr>
              <w:pStyle w:val="TableBodyLeft"/>
            </w:pPr>
            <w:r w:rsidRPr="00A5625C">
              <w:t>Final</w:t>
            </w:r>
            <w:r w:rsidR="009D42B6" w:rsidRPr="00A5625C">
              <w:t xml:space="preserve"> </w:t>
            </w:r>
            <w:r w:rsidRPr="00A5625C">
              <w:t>ACFA</w:t>
            </w:r>
            <w:r w:rsidR="009D42B6" w:rsidRPr="00A5625C">
              <w:t xml:space="preserve"> </w:t>
            </w:r>
            <w:r w:rsidRPr="00A5625C">
              <w:t>advice</w:t>
            </w:r>
            <w:r w:rsidR="009D42B6" w:rsidRPr="00A5625C">
              <w:t xml:space="preserve"> </w:t>
            </w:r>
            <w:r w:rsidRPr="00A5625C">
              <w:t>provided</w:t>
            </w:r>
            <w:r w:rsidR="009D42B6" w:rsidRPr="00A5625C">
              <w:t xml:space="preserve"> </w:t>
            </w:r>
            <w:r w:rsidRPr="00A5625C">
              <w:t>to</w:t>
            </w:r>
            <w:r w:rsidR="009D42B6" w:rsidRPr="00A5625C">
              <w:t xml:space="preserve"> </w:t>
            </w:r>
            <w:r w:rsidRPr="00A5625C">
              <w:t>Minister</w:t>
            </w:r>
            <w:r w:rsidR="009D42B6" w:rsidRPr="00A5625C">
              <w:t xml:space="preserve"> </w:t>
            </w:r>
            <w:r w:rsidRPr="00A5625C">
              <w:t>in</w:t>
            </w:r>
            <w:r w:rsidR="009D42B6" w:rsidRPr="00A5625C">
              <w:t xml:space="preserve"> </w:t>
            </w:r>
            <w:r w:rsidRPr="00A5625C">
              <w:t>November</w:t>
            </w:r>
            <w:r w:rsidR="009D42B6" w:rsidRPr="00A5625C">
              <w:t xml:space="preserve"> </w:t>
            </w:r>
            <w:r w:rsidRPr="00A5625C">
              <w:t>2012.</w:t>
            </w:r>
            <w:r w:rsidR="009D42B6" w:rsidRPr="00A5625C">
              <w:t xml:space="preserve"> </w:t>
            </w:r>
            <w:r w:rsidRPr="00A5625C">
              <w:t>Government</w:t>
            </w:r>
            <w:r w:rsidR="009D42B6" w:rsidRPr="00A5625C">
              <w:t xml:space="preserve"> </w:t>
            </w:r>
            <w:r w:rsidRPr="00A5625C">
              <w:t>announced</w:t>
            </w:r>
            <w:r w:rsidR="009D42B6" w:rsidRPr="00A5625C">
              <w:t xml:space="preserve"> </w:t>
            </w:r>
            <w:r w:rsidRPr="00A5625C">
              <w:t>its</w:t>
            </w:r>
            <w:r w:rsidR="009D42B6" w:rsidRPr="00A5625C">
              <w:t xml:space="preserve"> </w:t>
            </w:r>
            <w:r w:rsidRPr="00A5625C">
              <w:t>position</w:t>
            </w:r>
            <w:r w:rsidR="009D42B6" w:rsidRPr="00A5625C">
              <w:t xml:space="preserve"> </w:t>
            </w:r>
            <w:r w:rsidRPr="00A5625C">
              <w:t>in</w:t>
            </w:r>
            <w:r w:rsidR="009D42B6" w:rsidRPr="00A5625C">
              <w:t xml:space="preserve"> </w:t>
            </w:r>
            <w:r w:rsidRPr="00A5625C">
              <w:t>December</w:t>
            </w:r>
            <w:r w:rsidR="009D42B6" w:rsidRPr="00A5625C">
              <w:t xml:space="preserve"> </w:t>
            </w:r>
            <w:r w:rsidRPr="00A5625C">
              <w:t>2012.</w:t>
            </w:r>
          </w:p>
          <w:p w14:paraId="2608F718" w14:textId="7B569189" w:rsidR="00844D9E" w:rsidRPr="00A5625C" w:rsidRDefault="00844D9E" w:rsidP="00A5625C">
            <w:pPr>
              <w:pStyle w:val="TableBodyLeft"/>
            </w:pPr>
            <w:r w:rsidRPr="00A5625C">
              <w:t>Further</w:t>
            </w:r>
            <w:r w:rsidR="009D42B6" w:rsidRPr="00A5625C">
              <w:t xml:space="preserve"> </w:t>
            </w:r>
            <w:r w:rsidRPr="00A5625C">
              <w:t>advice</w:t>
            </w:r>
            <w:r w:rsidR="009D42B6" w:rsidRPr="00A5625C">
              <w:t xml:space="preserve"> </w:t>
            </w:r>
            <w:r w:rsidRPr="00A5625C">
              <w:t>on</w:t>
            </w:r>
            <w:r w:rsidR="009D42B6" w:rsidRPr="00A5625C">
              <w:t xml:space="preserve"> </w:t>
            </w:r>
            <w:r w:rsidRPr="00A5625C">
              <w:t>the</w:t>
            </w:r>
            <w:r w:rsidR="009D42B6" w:rsidRPr="00A5625C">
              <w:t xml:space="preserve"> </w:t>
            </w:r>
            <w:r w:rsidRPr="00A5625C">
              <w:t>method</w:t>
            </w:r>
            <w:r w:rsidR="009D42B6" w:rsidRPr="00A5625C">
              <w:t xml:space="preserve"> </w:t>
            </w:r>
            <w:r w:rsidRPr="00A5625C">
              <w:t>for</w:t>
            </w:r>
            <w:r w:rsidR="009D42B6" w:rsidRPr="00A5625C">
              <w:t xml:space="preserve"> </w:t>
            </w:r>
            <w:r w:rsidRPr="00A5625C">
              <w:t>determining</w:t>
            </w:r>
            <w:r w:rsidR="009D42B6" w:rsidRPr="00A5625C">
              <w:t xml:space="preserve"> </w:t>
            </w:r>
            <w:r w:rsidRPr="00A5625C">
              <w:t>a</w:t>
            </w:r>
            <w:r w:rsidR="009D42B6" w:rsidRPr="00A5625C">
              <w:t xml:space="preserve"> </w:t>
            </w:r>
            <w:r w:rsidRPr="00A5625C">
              <w:t>RAD</w:t>
            </w:r>
            <w:r w:rsidR="009D42B6" w:rsidRPr="00A5625C">
              <w:t xml:space="preserve"> </w:t>
            </w:r>
            <w:r w:rsidRPr="00A5625C">
              <w:t>and</w:t>
            </w:r>
            <w:r w:rsidR="009D42B6" w:rsidRPr="00A5625C">
              <w:t xml:space="preserve"> </w:t>
            </w:r>
            <w:r w:rsidRPr="00A5625C">
              <w:t>a</w:t>
            </w:r>
            <w:r w:rsidR="009D42B6" w:rsidRPr="00A5625C">
              <w:t xml:space="preserve"> </w:t>
            </w:r>
            <w:r w:rsidRPr="00A5625C">
              <w:t>DAP</w:t>
            </w:r>
            <w:r w:rsidR="009D42B6" w:rsidRPr="00A5625C">
              <w:t xml:space="preserve"> </w:t>
            </w:r>
            <w:r w:rsidRPr="00A5625C">
              <w:t>using</w:t>
            </w:r>
            <w:r w:rsidR="009D42B6" w:rsidRPr="00A5625C">
              <w:t xml:space="preserve"> </w:t>
            </w:r>
            <w:r w:rsidRPr="00A5625C">
              <w:t>a</w:t>
            </w:r>
            <w:r w:rsidR="009D42B6" w:rsidRPr="00A5625C">
              <w:t xml:space="preserve"> </w:t>
            </w:r>
            <w:r w:rsidRPr="00A5625C">
              <w:t>MPIR</w:t>
            </w:r>
            <w:r w:rsidR="009D42B6" w:rsidRPr="00A5625C">
              <w:t xml:space="preserve"> </w:t>
            </w:r>
            <w:r w:rsidRPr="00A5625C">
              <w:t>provided</w:t>
            </w:r>
            <w:r w:rsidR="009D42B6" w:rsidRPr="00A5625C">
              <w:t xml:space="preserve"> </w:t>
            </w:r>
            <w:r w:rsidRPr="00A5625C">
              <w:t>to</w:t>
            </w:r>
            <w:r w:rsidR="009D42B6" w:rsidRPr="00A5625C">
              <w:t xml:space="preserve"> </w:t>
            </w:r>
            <w:r w:rsidRPr="00A5625C">
              <w:t>Minister</w:t>
            </w:r>
            <w:r w:rsidR="009D42B6" w:rsidRPr="00A5625C">
              <w:t xml:space="preserve"> </w:t>
            </w:r>
            <w:r w:rsidRPr="00A5625C">
              <w:t>on</w:t>
            </w:r>
            <w:r w:rsidR="009D42B6" w:rsidRPr="00A5625C">
              <w:t xml:space="preserve"> </w:t>
            </w:r>
            <w:r w:rsidRPr="00A5625C">
              <w:t>17</w:t>
            </w:r>
            <w:r w:rsidR="009D42B6" w:rsidRPr="00A5625C">
              <w:t xml:space="preserve"> </w:t>
            </w:r>
            <w:r w:rsidRPr="00A5625C">
              <w:t>May</w:t>
            </w:r>
            <w:r w:rsidR="009D42B6" w:rsidRPr="00A5625C">
              <w:t xml:space="preserve"> </w:t>
            </w:r>
            <w:r w:rsidRPr="00A5625C">
              <w:t>2013.</w:t>
            </w:r>
            <w:r w:rsidR="009D42B6" w:rsidRPr="00A5625C">
              <w:t xml:space="preserve"> </w:t>
            </w:r>
            <w:r w:rsidRPr="00A5625C">
              <w:t>Government</w:t>
            </w:r>
            <w:r w:rsidR="009D42B6" w:rsidRPr="00A5625C">
              <w:t xml:space="preserve"> </w:t>
            </w:r>
            <w:r w:rsidRPr="00A5625C">
              <w:t>announced</w:t>
            </w:r>
            <w:r w:rsidR="009D42B6" w:rsidRPr="00A5625C">
              <w:t xml:space="preserve"> </w:t>
            </w:r>
            <w:r w:rsidRPr="00A5625C">
              <w:t>its</w:t>
            </w:r>
            <w:r w:rsidR="009D42B6" w:rsidRPr="00A5625C">
              <w:t xml:space="preserve"> </w:t>
            </w:r>
            <w:r w:rsidRPr="00A5625C">
              <w:t>position</w:t>
            </w:r>
            <w:r w:rsidR="009D42B6" w:rsidRPr="00A5625C">
              <w:t xml:space="preserve"> </w:t>
            </w:r>
            <w:r w:rsidRPr="00A5625C">
              <w:t>on</w:t>
            </w:r>
            <w:r w:rsidR="009D42B6" w:rsidRPr="00A5625C">
              <w:t xml:space="preserve"> </w:t>
            </w:r>
            <w:r w:rsidRPr="00A5625C">
              <w:t>23</w:t>
            </w:r>
            <w:r w:rsidR="009D42B6" w:rsidRPr="00A5625C">
              <w:t xml:space="preserve"> </w:t>
            </w:r>
            <w:r w:rsidRPr="00A5625C">
              <w:t>May</w:t>
            </w:r>
            <w:r w:rsidR="009D42B6" w:rsidRPr="00A5625C">
              <w:t xml:space="preserve"> </w:t>
            </w:r>
            <w:r w:rsidRPr="00A5625C">
              <w:t>2013.</w:t>
            </w:r>
          </w:p>
        </w:tc>
      </w:tr>
    </w:tbl>
    <w:p w14:paraId="393966A6" w14:textId="7CF6B7F9" w:rsidR="00447AC4" w:rsidRPr="00F50F3D" w:rsidRDefault="00447AC4" w:rsidP="00467545">
      <w:pPr>
        <w:pStyle w:val="Heading1Appendices"/>
      </w:pPr>
      <w:bookmarkStart w:id="1093" w:name="_Ref421221314"/>
      <w:bookmarkStart w:id="1094" w:name="_Toc457549938"/>
      <w:bookmarkStart w:id="1095" w:name="_Toc14887410"/>
      <w:bookmarkStart w:id="1096" w:name="_Toc15306648"/>
      <w:bookmarkStart w:id="1097" w:name="_Toc421197726"/>
      <w:r w:rsidRPr="006C33D4">
        <w:lastRenderedPageBreak/>
        <w:t>ACFA’s</w:t>
      </w:r>
      <w:r w:rsidR="009D42B6">
        <w:t xml:space="preserve"> </w:t>
      </w:r>
      <w:r w:rsidRPr="006C33D4">
        <w:t>stakeholder</w:t>
      </w:r>
      <w:r w:rsidR="009D42B6">
        <w:t xml:space="preserve"> </w:t>
      </w:r>
      <w:r w:rsidRPr="006C33D4">
        <w:t>engagement</w:t>
      </w:r>
      <w:bookmarkEnd w:id="1093"/>
      <w:bookmarkEnd w:id="1094"/>
      <w:bookmarkEnd w:id="1095"/>
      <w:bookmarkEnd w:id="1096"/>
    </w:p>
    <w:p w14:paraId="2742C4D5" w14:textId="643A4FCB" w:rsidR="00B169E9" w:rsidRPr="00214CC6" w:rsidRDefault="00B169E9" w:rsidP="00577087">
      <w:bookmarkStart w:id="1098" w:name="_Toc386808137"/>
      <w:r w:rsidRPr="00214CC6">
        <w:t>ACFA</w:t>
      </w:r>
      <w:r w:rsidR="009D42B6" w:rsidRPr="00214CC6">
        <w:t xml:space="preserve"> </w:t>
      </w:r>
      <w:r w:rsidRPr="00214CC6">
        <w:t>holds</w:t>
      </w:r>
      <w:r w:rsidR="009D42B6" w:rsidRPr="00214CC6">
        <w:t xml:space="preserve"> </w:t>
      </w:r>
      <w:r w:rsidRPr="00214CC6">
        <w:t>meetings</w:t>
      </w:r>
      <w:r w:rsidR="009D42B6" w:rsidRPr="00214CC6">
        <w:t xml:space="preserve"> </w:t>
      </w:r>
      <w:r w:rsidRPr="00214CC6">
        <w:t>and</w:t>
      </w:r>
      <w:r w:rsidR="009D42B6" w:rsidRPr="00214CC6">
        <w:t xml:space="preserve"> </w:t>
      </w:r>
      <w:r w:rsidRPr="00214CC6">
        <w:t>forums</w:t>
      </w:r>
      <w:r w:rsidR="009D42B6" w:rsidRPr="00214CC6">
        <w:t xml:space="preserve"> </w:t>
      </w:r>
      <w:r w:rsidRPr="00214CC6">
        <w:t>with</w:t>
      </w:r>
      <w:r w:rsidR="009D42B6" w:rsidRPr="00214CC6">
        <w:t xml:space="preserve"> </w:t>
      </w:r>
      <w:r w:rsidRPr="00214CC6">
        <w:t>representatives</w:t>
      </w:r>
      <w:r w:rsidR="009D42B6" w:rsidRPr="00214CC6">
        <w:t xml:space="preserve"> </w:t>
      </w:r>
      <w:r w:rsidRPr="00214CC6">
        <w:t>from</w:t>
      </w:r>
      <w:r w:rsidR="009D42B6" w:rsidRPr="00214CC6">
        <w:t xml:space="preserve"> </w:t>
      </w:r>
      <w:r w:rsidRPr="00214CC6">
        <w:t>the</w:t>
      </w:r>
      <w:r w:rsidR="009D42B6" w:rsidRPr="00214CC6">
        <w:t xml:space="preserve"> </w:t>
      </w:r>
      <w:r w:rsidRPr="00214CC6">
        <w:t>investment</w:t>
      </w:r>
      <w:r w:rsidR="009D42B6" w:rsidRPr="00214CC6">
        <w:t xml:space="preserve"> </w:t>
      </w:r>
      <w:r w:rsidRPr="00214CC6">
        <w:t>and</w:t>
      </w:r>
      <w:r w:rsidR="009D42B6" w:rsidRPr="00214CC6">
        <w:t xml:space="preserve"> </w:t>
      </w:r>
      <w:r w:rsidRPr="00214CC6">
        <w:t>financing</w:t>
      </w:r>
      <w:r w:rsidR="009D42B6" w:rsidRPr="00214CC6">
        <w:t xml:space="preserve"> </w:t>
      </w:r>
      <w:r w:rsidRPr="00214CC6">
        <w:t>industries,</w:t>
      </w:r>
      <w:r w:rsidR="009D42B6" w:rsidRPr="00214CC6">
        <w:t xml:space="preserve"> </w:t>
      </w:r>
      <w:r w:rsidRPr="00214CC6">
        <w:t>providers</w:t>
      </w:r>
      <w:r w:rsidR="009D42B6" w:rsidRPr="00214CC6">
        <w:t xml:space="preserve"> </w:t>
      </w:r>
      <w:r w:rsidRPr="00214CC6">
        <w:t>and</w:t>
      </w:r>
      <w:r w:rsidR="009D42B6" w:rsidRPr="00214CC6">
        <w:t xml:space="preserve"> </w:t>
      </w:r>
      <w:r w:rsidRPr="00214CC6">
        <w:t>consumers.</w:t>
      </w:r>
      <w:r w:rsidR="009D42B6" w:rsidRPr="00214CC6">
        <w:t xml:space="preserve"> </w:t>
      </w:r>
      <w:r w:rsidRPr="00214CC6">
        <w:t>This</w:t>
      </w:r>
      <w:r w:rsidR="009D42B6" w:rsidRPr="00214CC6">
        <w:t xml:space="preserve"> </w:t>
      </w:r>
      <w:r w:rsidRPr="00214CC6">
        <w:t>engagement</w:t>
      </w:r>
      <w:r w:rsidR="009D42B6" w:rsidRPr="00214CC6">
        <w:t xml:space="preserve"> </w:t>
      </w:r>
      <w:r w:rsidRPr="00214CC6">
        <w:t>is</w:t>
      </w:r>
      <w:r w:rsidR="009D42B6" w:rsidRPr="00214CC6">
        <w:t xml:space="preserve"> </w:t>
      </w:r>
      <w:r w:rsidRPr="00214CC6">
        <w:t>critical</w:t>
      </w:r>
      <w:r w:rsidR="009D42B6" w:rsidRPr="00214CC6">
        <w:t xml:space="preserve"> </w:t>
      </w:r>
      <w:r w:rsidRPr="00214CC6">
        <w:t>to</w:t>
      </w:r>
      <w:r w:rsidR="009D42B6" w:rsidRPr="00214CC6">
        <w:t xml:space="preserve"> </w:t>
      </w:r>
      <w:r w:rsidRPr="00214CC6">
        <w:t>ACFA’s</w:t>
      </w:r>
      <w:r w:rsidR="009D42B6" w:rsidRPr="00214CC6">
        <w:t xml:space="preserve"> </w:t>
      </w:r>
      <w:r w:rsidRPr="00214CC6">
        <w:t>understanding</w:t>
      </w:r>
      <w:r w:rsidR="009D42B6" w:rsidRPr="00214CC6">
        <w:t xml:space="preserve"> </w:t>
      </w:r>
      <w:r w:rsidRPr="00214CC6">
        <w:t>of</w:t>
      </w:r>
      <w:r w:rsidR="009D42B6" w:rsidRPr="00214CC6">
        <w:t xml:space="preserve"> </w:t>
      </w:r>
      <w:r w:rsidRPr="00214CC6">
        <w:t>the</w:t>
      </w:r>
      <w:r w:rsidR="009D42B6" w:rsidRPr="00214CC6">
        <w:t xml:space="preserve"> </w:t>
      </w:r>
      <w:r w:rsidRPr="00214CC6">
        <w:t>key</w:t>
      </w:r>
      <w:r w:rsidR="009D42B6" w:rsidRPr="00214CC6">
        <w:t xml:space="preserve"> </w:t>
      </w:r>
      <w:r w:rsidRPr="00214CC6">
        <w:t>issues,</w:t>
      </w:r>
      <w:r w:rsidR="009D42B6" w:rsidRPr="00214CC6">
        <w:t xml:space="preserve"> </w:t>
      </w:r>
      <w:r w:rsidRPr="00214CC6">
        <w:t>developments</w:t>
      </w:r>
      <w:r w:rsidR="009D42B6" w:rsidRPr="00214CC6">
        <w:t xml:space="preserve"> </w:t>
      </w:r>
      <w:r w:rsidRPr="00214CC6">
        <w:t>and</w:t>
      </w:r>
      <w:r w:rsidR="009D42B6" w:rsidRPr="00214CC6">
        <w:t xml:space="preserve"> </w:t>
      </w:r>
      <w:r w:rsidRPr="00214CC6">
        <w:t>challenges</w:t>
      </w:r>
      <w:r w:rsidR="009D42B6" w:rsidRPr="00214CC6">
        <w:t xml:space="preserve"> </w:t>
      </w:r>
      <w:r w:rsidRPr="00214CC6">
        <w:t>facing</w:t>
      </w:r>
      <w:r w:rsidR="009D42B6" w:rsidRPr="00214CC6">
        <w:t xml:space="preserve"> </w:t>
      </w:r>
      <w:r w:rsidRPr="00214CC6">
        <w:t>the</w:t>
      </w:r>
      <w:r w:rsidR="009D42B6" w:rsidRPr="00214CC6">
        <w:t xml:space="preserve"> </w:t>
      </w:r>
      <w:r w:rsidRPr="00214CC6">
        <w:t>industry.</w:t>
      </w:r>
      <w:r w:rsidR="009D42B6" w:rsidRPr="00214CC6">
        <w:t xml:space="preserve"> </w:t>
      </w:r>
      <w:r w:rsidRPr="00214CC6">
        <w:t>Since</w:t>
      </w:r>
      <w:r w:rsidR="009D42B6" w:rsidRPr="00214CC6">
        <w:t xml:space="preserve"> </w:t>
      </w:r>
      <w:r w:rsidRPr="00214CC6">
        <w:t>July</w:t>
      </w:r>
      <w:r w:rsidR="009D42B6" w:rsidRPr="00214CC6">
        <w:t xml:space="preserve"> </w:t>
      </w:r>
      <w:r w:rsidRPr="00214CC6">
        <w:t>2018,</w:t>
      </w:r>
      <w:r w:rsidR="009D42B6" w:rsidRPr="00214CC6">
        <w:t xml:space="preserve"> </w:t>
      </w:r>
      <w:r w:rsidRPr="00214CC6">
        <w:t>ACFA’s</w:t>
      </w:r>
      <w:r w:rsidR="009D42B6" w:rsidRPr="00214CC6">
        <w:t xml:space="preserve"> </w:t>
      </w:r>
      <w:r w:rsidRPr="00214CC6">
        <w:t>consultations</w:t>
      </w:r>
      <w:r w:rsidR="009D42B6" w:rsidRPr="00214CC6">
        <w:t xml:space="preserve"> </w:t>
      </w:r>
      <w:r w:rsidRPr="00214CC6">
        <w:t>with</w:t>
      </w:r>
      <w:r w:rsidR="009D42B6" w:rsidRPr="00214CC6">
        <w:t xml:space="preserve"> </w:t>
      </w:r>
      <w:r w:rsidRPr="00214CC6">
        <w:t>the</w:t>
      </w:r>
      <w:r w:rsidR="009D42B6" w:rsidRPr="00214CC6">
        <w:t xml:space="preserve"> </w:t>
      </w:r>
      <w:r w:rsidRPr="00214CC6">
        <w:t>sector</w:t>
      </w:r>
      <w:r w:rsidR="009D42B6" w:rsidRPr="00214CC6">
        <w:t xml:space="preserve"> </w:t>
      </w:r>
      <w:r w:rsidRPr="00214CC6">
        <w:t>have</w:t>
      </w:r>
      <w:r w:rsidR="009D42B6" w:rsidRPr="00214CC6">
        <w:t xml:space="preserve"> </w:t>
      </w:r>
      <w:r w:rsidRPr="00214CC6">
        <w:t>increased</w:t>
      </w:r>
      <w:r w:rsidR="009D42B6" w:rsidRPr="00214CC6">
        <w:t xml:space="preserve"> </w:t>
      </w:r>
      <w:r w:rsidRPr="00214CC6">
        <w:t>significantly</w:t>
      </w:r>
      <w:r w:rsidR="009D42B6" w:rsidRPr="00214CC6">
        <w:t xml:space="preserve"> </w:t>
      </w:r>
      <w:r w:rsidRPr="00214CC6">
        <w:t>as</w:t>
      </w:r>
      <w:r w:rsidR="009D42B6" w:rsidRPr="00214CC6">
        <w:t xml:space="preserve"> </w:t>
      </w:r>
      <w:r w:rsidRPr="00214CC6">
        <w:t>noted</w:t>
      </w:r>
      <w:r w:rsidR="009D42B6" w:rsidRPr="00214CC6">
        <w:t xml:space="preserve"> </w:t>
      </w:r>
      <w:r w:rsidRPr="00214CC6">
        <w:t>in</w:t>
      </w:r>
      <w:r w:rsidR="009D42B6" w:rsidRPr="00214CC6">
        <w:t xml:space="preserve"> </w:t>
      </w:r>
      <w:r w:rsidRPr="00214CC6">
        <w:t>Chapter</w:t>
      </w:r>
      <w:r w:rsidR="009D42B6" w:rsidRPr="00214CC6">
        <w:t xml:space="preserve"> </w:t>
      </w:r>
      <w:r w:rsidRPr="00214CC6">
        <w:t>1.</w:t>
      </w:r>
      <w:bookmarkEnd w:id="1098"/>
    </w:p>
    <w:p w14:paraId="4785DB06" w14:textId="76B9E248" w:rsidR="00B169E9" w:rsidRPr="00214CC6" w:rsidRDefault="00B169E9" w:rsidP="0072441A">
      <w:pPr>
        <w:rPr>
          <w:lang w:val="en-GB"/>
        </w:rPr>
      </w:pPr>
      <w:r w:rsidRPr="00214CC6">
        <w:rPr>
          <w:lang w:val="en-GB"/>
        </w:rPr>
        <w:t>After</w:t>
      </w:r>
      <w:r w:rsidR="009D42B6" w:rsidRPr="00214CC6">
        <w:rPr>
          <w:lang w:val="en-GB"/>
        </w:rPr>
        <w:t xml:space="preserve"> </w:t>
      </w:r>
      <w:r w:rsidRPr="00214CC6">
        <w:rPr>
          <w:lang w:val="en-GB"/>
        </w:rPr>
        <w:t>publishing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Sixth</w:t>
      </w:r>
      <w:r w:rsidR="009D42B6" w:rsidRPr="00214CC6">
        <w:rPr>
          <w:lang w:val="en-GB"/>
        </w:rPr>
        <w:t xml:space="preserve"> </w:t>
      </w:r>
      <w:r w:rsidRPr="00214CC6">
        <w:rPr>
          <w:lang w:val="en-GB"/>
        </w:rPr>
        <w:t>report</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Financing</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Sector,</w:t>
      </w:r>
      <w:r w:rsidR="009D42B6" w:rsidRPr="00214CC6">
        <w:rPr>
          <w:lang w:val="en-GB"/>
        </w:rPr>
        <w:t xml:space="preserve"> </w:t>
      </w:r>
      <w:r w:rsidRPr="00214CC6">
        <w:rPr>
          <w:lang w:val="en-GB"/>
        </w:rPr>
        <w:t>ACFA</w:t>
      </w:r>
      <w:r w:rsidR="009D42B6" w:rsidRPr="00214CC6">
        <w:rPr>
          <w:lang w:val="en-GB"/>
        </w:rPr>
        <w:t xml:space="preserve"> </w:t>
      </w:r>
      <w:r w:rsidRPr="00214CC6">
        <w:rPr>
          <w:lang w:val="en-GB"/>
        </w:rPr>
        <w:t>undertook</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provide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Minister</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update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its</w:t>
      </w:r>
      <w:r w:rsidR="009D42B6" w:rsidRPr="00214CC6">
        <w:rPr>
          <w:lang w:val="en-GB"/>
        </w:rPr>
        <w:t xml:space="preserve"> </w:t>
      </w:r>
      <w:r w:rsidRPr="00214CC6">
        <w:rPr>
          <w:lang w:val="en-GB"/>
        </w:rPr>
        <w:t>assessment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financing</w:t>
      </w:r>
      <w:r w:rsidR="009D42B6" w:rsidRPr="00214CC6">
        <w:rPr>
          <w:lang w:val="en-GB"/>
        </w:rPr>
        <w:t xml:space="preserve"> </w:t>
      </w:r>
      <w:r w:rsidRPr="00214CC6">
        <w:rPr>
          <w:lang w:val="en-GB"/>
        </w:rPr>
        <w:t>issues</w:t>
      </w:r>
      <w:r w:rsidR="009D42B6" w:rsidRPr="00214CC6">
        <w:rPr>
          <w:lang w:val="en-GB"/>
        </w:rPr>
        <w:t xml:space="preserve"> </w:t>
      </w:r>
      <w:r w:rsidRPr="00214CC6">
        <w:rPr>
          <w:lang w:val="en-GB"/>
        </w:rPr>
        <w:t>currently</w:t>
      </w:r>
      <w:r w:rsidR="009D42B6" w:rsidRPr="00214CC6">
        <w:rPr>
          <w:lang w:val="en-GB"/>
        </w:rPr>
        <w:t xml:space="preserve"> </w:t>
      </w:r>
      <w:r w:rsidRPr="00214CC6">
        <w:rPr>
          <w:lang w:val="en-GB"/>
        </w:rPr>
        <w:t>impacting</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sector.</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August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September</w:t>
      </w:r>
      <w:r w:rsidR="009D42B6" w:rsidRPr="00214CC6">
        <w:rPr>
          <w:lang w:val="en-GB"/>
        </w:rPr>
        <w:t xml:space="preserve"> </w:t>
      </w:r>
      <w:r w:rsidRPr="00214CC6">
        <w:rPr>
          <w:lang w:val="en-GB"/>
        </w:rPr>
        <w:t>2018,</w:t>
      </w:r>
      <w:r w:rsidR="009D42B6" w:rsidRPr="00214CC6">
        <w:rPr>
          <w:lang w:val="en-GB"/>
        </w:rPr>
        <w:t xml:space="preserve"> </w:t>
      </w:r>
      <w:r w:rsidRPr="00214CC6">
        <w:rPr>
          <w:lang w:val="en-GB"/>
        </w:rPr>
        <w:t>ACFA</w:t>
      </w:r>
      <w:r w:rsidR="009D42B6" w:rsidRPr="00214CC6">
        <w:rPr>
          <w:lang w:val="en-GB"/>
        </w:rPr>
        <w:t xml:space="preserve"> </w:t>
      </w:r>
      <w:r w:rsidRPr="00214CC6">
        <w:rPr>
          <w:lang w:val="en-GB"/>
        </w:rPr>
        <w:t>held</w:t>
      </w:r>
      <w:r w:rsidR="009D42B6" w:rsidRPr="00214CC6">
        <w:rPr>
          <w:lang w:val="en-GB"/>
        </w:rPr>
        <w:t xml:space="preserve"> </w:t>
      </w:r>
      <w:r w:rsidRPr="00214CC6">
        <w:rPr>
          <w:lang w:val="en-GB"/>
        </w:rPr>
        <w:t>over</w:t>
      </w:r>
      <w:r w:rsidR="009D42B6" w:rsidRPr="00214CC6">
        <w:rPr>
          <w:lang w:val="en-GB"/>
        </w:rPr>
        <w:t xml:space="preserve"> </w:t>
      </w:r>
      <w:r w:rsidRPr="00214CC6">
        <w:rPr>
          <w:lang w:val="en-GB"/>
        </w:rPr>
        <w:t>40</w:t>
      </w:r>
      <w:r w:rsidR="009D42B6" w:rsidRPr="00214CC6">
        <w:rPr>
          <w:lang w:val="en-GB"/>
        </w:rPr>
        <w:t xml:space="preserve"> </w:t>
      </w:r>
      <w:r w:rsidRPr="00214CC6">
        <w:rPr>
          <w:lang w:val="en-GB"/>
        </w:rPr>
        <w:t>consultations</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a</w:t>
      </w:r>
      <w:r w:rsidR="009D42B6" w:rsidRPr="00214CC6">
        <w:rPr>
          <w:lang w:val="en-GB"/>
        </w:rPr>
        <w:t xml:space="preserve"> </w:t>
      </w:r>
      <w:r w:rsidRPr="00214CC6">
        <w:rPr>
          <w:lang w:val="en-GB"/>
        </w:rPr>
        <w:t>cross-section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institutions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analysts</w:t>
      </w:r>
      <w:r w:rsidR="009D42B6" w:rsidRPr="00214CC6">
        <w:rPr>
          <w:lang w:val="en-GB"/>
        </w:rPr>
        <w:t xml:space="preserve"> </w:t>
      </w:r>
      <w:r w:rsidRPr="00214CC6">
        <w:rPr>
          <w:lang w:val="en-GB"/>
        </w:rPr>
        <w:t>prior</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submission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update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October</w:t>
      </w:r>
      <w:r w:rsidR="009D42B6" w:rsidRPr="00214CC6">
        <w:rPr>
          <w:lang w:val="en-GB"/>
        </w:rPr>
        <w:t xml:space="preserve"> </w:t>
      </w:r>
      <w:r w:rsidRPr="00214CC6">
        <w:rPr>
          <w:lang w:val="en-GB"/>
        </w:rPr>
        <w:t>2018.</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consulted</w:t>
      </w:r>
      <w:r w:rsidR="009D42B6" w:rsidRPr="00214CC6">
        <w:rPr>
          <w:lang w:val="en-GB"/>
        </w:rPr>
        <w:t xml:space="preserve"> </w:t>
      </w:r>
      <w:r w:rsidRPr="00214CC6">
        <w:rPr>
          <w:lang w:val="en-GB"/>
        </w:rPr>
        <w:t>included:</w:t>
      </w:r>
      <w:r w:rsidR="009D42B6" w:rsidRPr="00214CC6">
        <w:rPr>
          <w:lang w:val="en-GB"/>
        </w:rPr>
        <w:t xml:space="preserve"> </w:t>
      </w:r>
      <w:r w:rsidRPr="00214CC6">
        <w:rPr>
          <w:lang w:val="en-GB"/>
        </w:rPr>
        <w:t>profit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not-for-profit;</w:t>
      </w:r>
      <w:r w:rsidR="009D42B6" w:rsidRPr="00214CC6">
        <w:rPr>
          <w:lang w:val="en-GB"/>
        </w:rPr>
        <w:t xml:space="preserve"> </w:t>
      </w:r>
      <w:r w:rsidRPr="00214CC6">
        <w:rPr>
          <w:lang w:val="en-GB"/>
        </w:rPr>
        <w:t>metropolitan,</w:t>
      </w:r>
      <w:r w:rsidR="009D42B6" w:rsidRPr="00214CC6">
        <w:rPr>
          <w:lang w:val="en-GB"/>
        </w:rPr>
        <w:t xml:space="preserve"> </w:t>
      </w:r>
      <w:r w:rsidRPr="00214CC6">
        <w:rPr>
          <w:lang w:val="en-GB"/>
        </w:rPr>
        <w:t>regional</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remote;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those</w:t>
      </w:r>
      <w:r w:rsidR="009D42B6" w:rsidRPr="00214CC6">
        <w:rPr>
          <w:lang w:val="en-GB"/>
        </w:rPr>
        <w:t xml:space="preserve"> </w:t>
      </w:r>
      <w:r w:rsidRPr="00214CC6">
        <w:rPr>
          <w:lang w:val="en-GB"/>
        </w:rPr>
        <w:t>operating</w:t>
      </w:r>
      <w:r w:rsidR="009D42B6" w:rsidRPr="00214CC6">
        <w:rPr>
          <w:lang w:val="en-GB"/>
        </w:rPr>
        <w:t xml:space="preserve"> </w:t>
      </w:r>
      <w:r w:rsidRPr="00214CC6">
        <w:rPr>
          <w:lang w:val="en-GB"/>
        </w:rPr>
        <w:t>one</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a</w:t>
      </w:r>
      <w:r w:rsidR="009D42B6" w:rsidRPr="00214CC6">
        <w:rPr>
          <w:lang w:val="en-GB"/>
        </w:rPr>
        <w:t xml:space="preserve"> </w:t>
      </w:r>
      <w:r w:rsidRPr="00214CC6">
        <w:rPr>
          <w:lang w:val="en-GB"/>
        </w:rPr>
        <w:t>few</w:t>
      </w:r>
      <w:r w:rsidR="009D42B6" w:rsidRPr="00214CC6">
        <w:rPr>
          <w:lang w:val="en-GB"/>
        </w:rPr>
        <w:t xml:space="preserve"> </w:t>
      </w:r>
      <w:r w:rsidRPr="00214CC6">
        <w:rPr>
          <w:lang w:val="en-GB"/>
        </w:rPr>
        <w:t>facilities</w:t>
      </w:r>
      <w:r w:rsidR="009D42B6" w:rsidRPr="00214CC6">
        <w:rPr>
          <w:lang w:val="en-GB"/>
        </w:rPr>
        <w:t xml:space="preserve"> </w:t>
      </w:r>
      <w:r w:rsidRPr="00214CC6">
        <w:rPr>
          <w:lang w:val="en-GB"/>
        </w:rPr>
        <w:t>along</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those</w:t>
      </w:r>
      <w:r w:rsidR="009D42B6" w:rsidRPr="00214CC6">
        <w:rPr>
          <w:lang w:val="en-GB"/>
        </w:rPr>
        <w:t xml:space="preserve"> </w:t>
      </w:r>
      <w:r w:rsidRPr="00214CC6">
        <w:rPr>
          <w:lang w:val="en-GB"/>
        </w:rPr>
        <w:t>operating</w:t>
      </w:r>
      <w:r w:rsidR="009D42B6" w:rsidRPr="00214CC6">
        <w:rPr>
          <w:lang w:val="en-GB"/>
        </w:rPr>
        <w:t xml:space="preserve"> </w:t>
      </w:r>
      <w:r w:rsidRPr="00214CC6">
        <w:rPr>
          <w:lang w:val="en-GB"/>
        </w:rPr>
        <w:t>a</w:t>
      </w:r>
      <w:r w:rsidR="009D42B6" w:rsidRPr="00214CC6">
        <w:rPr>
          <w:lang w:val="en-GB"/>
        </w:rPr>
        <w:t xml:space="preserve"> </w:t>
      </w:r>
      <w:r w:rsidRPr="00214CC6">
        <w:rPr>
          <w:lang w:val="en-GB"/>
        </w:rPr>
        <w:t>substantial</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facilities.</w:t>
      </w:r>
    </w:p>
    <w:p w14:paraId="75303F22" w14:textId="52E64462" w:rsidR="00B169E9" w:rsidRPr="00214CC6" w:rsidRDefault="00B169E9" w:rsidP="0072441A">
      <w:pPr>
        <w:rPr>
          <w:lang w:val="en-GB"/>
        </w:rPr>
      </w:pPr>
      <w:r w:rsidRPr="00214CC6">
        <w:rPr>
          <w:lang w:val="en-GB"/>
        </w:rPr>
        <w:t>In</w:t>
      </w:r>
      <w:r w:rsidR="009D42B6" w:rsidRPr="00214CC6">
        <w:rPr>
          <w:lang w:val="en-GB"/>
        </w:rPr>
        <w:t xml:space="preserve"> </w:t>
      </w:r>
      <w:r w:rsidRPr="00214CC6">
        <w:rPr>
          <w:lang w:val="en-GB"/>
        </w:rPr>
        <w:t>preparation</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its</w:t>
      </w:r>
      <w:r w:rsidR="009D42B6" w:rsidRPr="00214CC6">
        <w:rPr>
          <w:lang w:val="en-GB"/>
        </w:rPr>
        <w:t xml:space="preserve"> </w:t>
      </w:r>
      <w:r w:rsidRPr="00214CC6">
        <w:rPr>
          <w:lang w:val="en-GB"/>
        </w:rPr>
        <w:t>2019</w:t>
      </w:r>
      <w:r w:rsidR="009D42B6" w:rsidRPr="00214CC6">
        <w:rPr>
          <w:lang w:val="en-GB"/>
        </w:rPr>
        <w:t xml:space="preserve"> </w:t>
      </w:r>
      <w:r w:rsidRPr="00214CC6">
        <w:rPr>
          <w:lang w:val="en-GB"/>
        </w:rPr>
        <w:t>annual</w:t>
      </w:r>
      <w:r w:rsidR="009D42B6" w:rsidRPr="00214CC6">
        <w:rPr>
          <w:lang w:val="en-GB"/>
        </w:rPr>
        <w:t xml:space="preserve"> </w:t>
      </w:r>
      <w:r w:rsidRPr="00214CC6">
        <w:rPr>
          <w:lang w:val="en-GB"/>
        </w:rPr>
        <w:t>report,</w:t>
      </w:r>
      <w:r w:rsidR="009D42B6" w:rsidRPr="00214CC6">
        <w:rPr>
          <w:lang w:val="en-GB"/>
        </w:rPr>
        <w:t xml:space="preserve"> </w:t>
      </w:r>
      <w:r w:rsidRPr="00214CC6">
        <w:rPr>
          <w:lang w:val="en-GB"/>
        </w:rPr>
        <w:t>ACFA</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once</w:t>
      </w:r>
      <w:r w:rsidR="009D42B6" w:rsidRPr="00214CC6">
        <w:rPr>
          <w:lang w:val="en-GB"/>
        </w:rPr>
        <w:t xml:space="preserve"> </w:t>
      </w:r>
      <w:r w:rsidRPr="00214CC6">
        <w:rPr>
          <w:lang w:val="en-GB"/>
        </w:rPr>
        <w:t>again</w:t>
      </w:r>
      <w:r w:rsidR="009D42B6" w:rsidRPr="00214CC6">
        <w:rPr>
          <w:lang w:val="en-GB"/>
        </w:rPr>
        <w:t xml:space="preserve"> </w:t>
      </w:r>
      <w:r w:rsidRPr="00214CC6">
        <w:rPr>
          <w:lang w:val="en-GB"/>
        </w:rPr>
        <w:t>consulted</w:t>
      </w:r>
      <w:r w:rsidR="009D42B6" w:rsidRPr="00214CC6">
        <w:rPr>
          <w:lang w:val="en-GB"/>
        </w:rPr>
        <w:t xml:space="preserve"> </w:t>
      </w:r>
      <w:r w:rsidRPr="00214CC6">
        <w:rPr>
          <w:lang w:val="en-GB"/>
        </w:rPr>
        <w:t>heavily</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sector,</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consultations</w:t>
      </w:r>
      <w:r w:rsidR="009D42B6" w:rsidRPr="00214CC6">
        <w:rPr>
          <w:lang w:val="en-GB"/>
        </w:rPr>
        <w:t xml:space="preserve"> </w:t>
      </w:r>
      <w:r w:rsidRPr="00214CC6">
        <w:rPr>
          <w:lang w:val="en-GB"/>
        </w:rPr>
        <w:t>held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March</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April</w:t>
      </w:r>
      <w:r w:rsidR="009D42B6" w:rsidRPr="00214CC6">
        <w:rPr>
          <w:lang w:val="en-GB"/>
        </w:rPr>
        <w:t xml:space="preserve"> </w:t>
      </w:r>
      <w:r w:rsidRPr="00214CC6">
        <w:rPr>
          <w:lang w:val="en-GB"/>
        </w:rPr>
        <w:t>2019.</w:t>
      </w:r>
      <w:r w:rsidR="009D42B6" w:rsidRPr="00214CC6">
        <w:rPr>
          <w:lang w:val="en-GB"/>
        </w:rPr>
        <w:t xml:space="preserve"> </w:t>
      </w:r>
      <w:r w:rsidRPr="00214CC6">
        <w:rPr>
          <w:lang w:val="en-GB"/>
        </w:rPr>
        <w:t>Consultations</w:t>
      </w:r>
      <w:r w:rsidR="009D42B6" w:rsidRPr="00214CC6">
        <w:rPr>
          <w:lang w:val="en-GB"/>
        </w:rPr>
        <w:t xml:space="preserve"> </w:t>
      </w:r>
      <w:r w:rsidRPr="00214CC6">
        <w:rPr>
          <w:lang w:val="en-GB"/>
        </w:rPr>
        <w:t>once</w:t>
      </w:r>
      <w:r w:rsidR="009D42B6" w:rsidRPr="00214CC6">
        <w:rPr>
          <w:lang w:val="en-GB"/>
        </w:rPr>
        <w:t xml:space="preserve"> </w:t>
      </w:r>
      <w:r w:rsidRPr="00214CC6">
        <w:rPr>
          <w:lang w:val="en-GB"/>
        </w:rPr>
        <w:t>again</w:t>
      </w:r>
      <w:r w:rsidR="009D42B6" w:rsidRPr="00214CC6">
        <w:rPr>
          <w:lang w:val="en-GB"/>
        </w:rPr>
        <w:t xml:space="preserve"> </w:t>
      </w:r>
      <w:r w:rsidRPr="00214CC6">
        <w:rPr>
          <w:lang w:val="en-GB"/>
        </w:rPr>
        <w:t>included</w:t>
      </w:r>
      <w:r w:rsidR="009D42B6" w:rsidRPr="00214CC6">
        <w:rPr>
          <w:lang w:val="en-GB"/>
        </w:rPr>
        <w:t xml:space="preserve"> </w:t>
      </w:r>
      <w:r w:rsidRPr="00214CC6">
        <w:rPr>
          <w:lang w:val="en-GB"/>
        </w:rPr>
        <w:t>a</w:t>
      </w:r>
      <w:r w:rsidR="009D42B6" w:rsidRPr="00214CC6">
        <w:rPr>
          <w:lang w:val="en-GB"/>
        </w:rPr>
        <w:t xml:space="preserve"> </w:t>
      </w:r>
      <w:r w:rsidRPr="00214CC6">
        <w:rPr>
          <w:lang w:val="en-GB"/>
        </w:rPr>
        <w:t>wide</w:t>
      </w:r>
      <w:r w:rsidR="009D42B6" w:rsidRPr="00214CC6">
        <w:rPr>
          <w:lang w:val="en-GB"/>
        </w:rPr>
        <w:t xml:space="preserve"> </w:t>
      </w:r>
      <w:r w:rsidRPr="00214CC6">
        <w:rPr>
          <w:lang w:val="en-GB"/>
        </w:rPr>
        <w:t>range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institutions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analysts</w:t>
      </w:r>
      <w:r w:rsidR="009D42B6" w:rsidRPr="00214CC6">
        <w:rPr>
          <w:lang w:val="en-GB"/>
        </w:rPr>
        <w:t xml:space="preserve"> </w:t>
      </w:r>
      <w:r w:rsidRPr="00214CC6">
        <w:rPr>
          <w:lang w:val="en-GB"/>
        </w:rPr>
        <w:t>but</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time</w:t>
      </w:r>
      <w:r w:rsidR="009D42B6" w:rsidRPr="00214CC6">
        <w:rPr>
          <w:lang w:val="en-GB"/>
        </w:rPr>
        <w:t xml:space="preserve"> </w:t>
      </w:r>
      <w:r w:rsidRPr="00214CC6">
        <w:rPr>
          <w:lang w:val="en-GB"/>
        </w:rPr>
        <w:t>also</w:t>
      </w:r>
      <w:r w:rsidR="009D42B6" w:rsidRPr="00214CC6">
        <w:rPr>
          <w:lang w:val="en-GB"/>
        </w:rPr>
        <w:t xml:space="preserve"> </w:t>
      </w:r>
      <w:r w:rsidRPr="00214CC6">
        <w:rPr>
          <w:lang w:val="en-GB"/>
        </w:rPr>
        <w:t>included</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metropolitan</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regional</w:t>
      </w:r>
      <w:r w:rsidR="009D42B6" w:rsidRPr="00214CC6">
        <w:rPr>
          <w:lang w:val="en-GB"/>
        </w:rPr>
        <w:t xml:space="preserve"> </w:t>
      </w:r>
      <w:r w:rsidRPr="00214CC6">
        <w:rPr>
          <w:lang w:val="en-GB"/>
        </w:rPr>
        <w:t>areas.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additional</w:t>
      </w:r>
      <w:r w:rsidR="009D42B6" w:rsidRPr="00214CC6">
        <w:rPr>
          <w:lang w:val="en-GB"/>
        </w:rPr>
        <w:t xml:space="preserve"> </w:t>
      </w:r>
      <w:r w:rsidRPr="00214CC6">
        <w:rPr>
          <w:lang w:val="en-GB"/>
        </w:rPr>
        <w:t>consultation</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year</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allowed</w:t>
      </w:r>
      <w:r w:rsidR="009D42B6" w:rsidRPr="00214CC6">
        <w:rPr>
          <w:lang w:val="en-GB"/>
        </w:rPr>
        <w:t xml:space="preserve"> </w:t>
      </w:r>
      <w:r w:rsidRPr="00214CC6">
        <w:rPr>
          <w:lang w:val="en-GB"/>
        </w:rPr>
        <w:t>ACFA</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present</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updated</w:t>
      </w:r>
      <w:r w:rsidR="009D42B6" w:rsidRPr="00214CC6">
        <w:rPr>
          <w:lang w:val="en-GB"/>
        </w:rPr>
        <w:t xml:space="preserve"> </w:t>
      </w:r>
      <w:r w:rsidRPr="00214CC6">
        <w:rPr>
          <w:lang w:val="en-GB"/>
        </w:rPr>
        <w:t>view</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both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sectors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2018-19.</w:t>
      </w:r>
    </w:p>
    <w:p w14:paraId="01AFFEC4" w14:textId="77777777" w:rsidR="009D42B6" w:rsidRDefault="00B169E9" w:rsidP="00FD78D8">
      <w:pPr>
        <w:pStyle w:val="Heading2NoNumber"/>
      </w:pPr>
      <w:bookmarkStart w:id="1099" w:name="_Toc14887411"/>
      <w:r>
        <w:t>ACFA</w:t>
      </w:r>
      <w:r w:rsidR="009D42B6">
        <w:t xml:space="preserve"> </w:t>
      </w:r>
      <w:r>
        <w:t>Roundtables</w:t>
      </w:r>
      <w:bookmarkEnd w:id="1099"/>
    </w:p>
    <w:p w14:paraId="78EA3E3F" w14:textId="77777777" w:rsidR="009D42B6" w:rsidRPr="00214CC6" w:rsidRDefault="00B169E9" w:rsidP="00577087">
      <w:r w:rsidRPr="00214CC6">
        <w:t>In</w:t>
      </w:r>
      <w:r w:rsidR="009D42B6" w:rsidRPr="00214CC6">
        <w:t xml:space="preserve"> </w:t>
      </w:r>
      <w:r w:rsidRPr="00214CC6">
        <w:t>September</w:t>
      </w:r>
      <w:r w:rsidR="009D42B6" w:rsidRPr="00214CC6">
        <w:t xml:space="preserve"> </w:t>
      </w:r>
      <w:r w:rsidRPr="00214CC6">
        <w:t>and</w:t>
      </w:r>
      <w:r w:rsidR="009D42B6" w:rsidRPr="00214CC6">
        <w:t xml:space="preserve"> </w:t>
      </w:r>
      <w:r w:rsidRPr="00214CC6">
        <w:t>November</w:t>
      </w:r>
      <w:r w:rsidR="009D42B6" w:rsidRPr="00214CC6">
        <w:t xml:space="preserve"> </w:t>
      </w:r>
      <w:r w:rsidRPr="00214CC6">
        <w:t>2018,</w:t>
      </w:r>
      <w:r w:rsidR="009D42B6" w:rsidRPr="00214CC6">
        <w:t xml:space="preserve"> </w:t>
      </w:r>
      <w:r w:rsidRPr="00214CC6">
        <w:t>ACFA</w:t>
      </w:r>
      <w:r w:rsidR="009D42B6" w:rsidRPr="00214CC6">
        <w:t xml:space="preserve"> </w:t>
      </w:r>
      <w:r w:rsidRPr="00214CC6">
        <w:t>held</w:t>
      </w:r>
      <w:r w:rsidR="009D42B6" w:rsidRPr="00214CC6">
        <w:t xml:space="preserve"> </w:t>
      </w:r>
      <w:r w:rsidRPr="00214CC6">
        <w:t>Roundtables</w:t>
      </w:r>
      <w:r w:rsidR="009D42B6" w:rsidRPr="00214CC6">
        <w:t xml:space="preserve"> </w:t>
      </w:r>
      <w:r w:rsidRPr="00214CC6">
        <w:t>in</w:t>
      </w:r>
      <w:r w:rsidR="009D42B6" w:rsidRPr="00214CC6">
        <w:t xml:space="preserve"> </w:t>
      </w:r>
      <w:r w:rsidRPr="00214CC6">
        <w:t>Sydney</w:t>
      </w:r>
      <w:r w:rsidR="009D42B6" w:rsidRPr="00214CC6">
        <w:t xml:space="preserve"> </w:t>
      </w:r>
      <w:r w:rsidRPr="00214CC6">
        <w:t>and</w:t>
      </w:r>
      <w:r w:rsidR="009D42B6" w:rsidRPr="00214CC6">
        <w:t xml:space="preserve"> </w:t>
      </w:r>
      <w:r w:rsidRPr="00214CC6">
        <w:t>Melbourne</w:t>
      </w:r>
      <w:r w:rsidR="009D42B6" w:rsidRPr="00214CC6">
        <w:t xml:space="preserve"> </w:t>
      </w:r>
      <w:r w:rsidRPr="00214CC6">
        <w:t>with</w:t>
      </w:r>
      <w:r w:rsidR="009D42B6" w:rsidRPr="00214CC6">
        <w:t xml:space="preserve"> </w:t>
      </w:r>
      <w:r w:rsidRPr="00214CC6">
        <w:t>members</w:t>
      </w:r>
      <w:r w:rsidR="009D42B6" w:rsidRPr="00214CC6">
        <w:t xml:space="preserve"> </w:t>
      </w:r>
      <w:r w:rsidRPr="00214CC6">
        <w:t>of</w:t>
      </w:r>
      <w:r w:rsidR="009D42B6" w:rsidRPr="00214CC6">
        <w:t xml:space="preserve"> </w:t>
      </w:r>
      <w:r w:rsidRPr="00214CC6">
        <w:t>the</w:t>
      </w:r>
      <w:r w:rsidR="009D42B6" w:rsidRPr="00214CC6">
        <w:t xml:space="preserve"> </w:t>
      </w:r>
      <w:r w:rsidRPr="00214CC6">
        <w:t>investment</w:t>
      </w:r>
      <w:r w:rsidR="009D42B6" w:rsidRPr="00214CC6">
        <w:t xml:space="preserve"> </w:t>
      </w:r>
      <w:r w:rsidRPr="00214CC6">
        <w:t>and</w:t>
      </w:r>
      <w:r w:rsidR="009D42B6" w:rsidRPr="00214CC6">
        <w:t xml:space="preserve"> </w:t>
      </w:r>
      <w:r w:rsidRPr="00214CC6">
        <w:t>financing</w:t>
      </w:r>
      <w:r w:rsidR="009D42B6" w:rsidRPr="00214CC6">
        <w:t xml:space="preserve"> </w:t>
      </w:r>
      <w:r w:rsidRPr="00214CC6">
        <w:t>community</w:t>
      </w:r>
      <w:r w:rsidR="009D42B6" w:rsidRPr="00214CC6">
        <w:t xml:space="preserve"> </w:t>
      </w:r>
      <w:r w:rsidRPr="00214CC6">
        <w:t>to</w:t>
      </w:r>
      <w:r w:rsidR="009D42B6" w:rsidRPr="00214CC6">
        <w:t xml:space="preserve"> </w:t>
      </w:r>
      <w:r w:rsidRPr="00214CC6">
        <w:t>share</w:t>
      </w:r>
      <w:r w:rsidR="009D42B6" w:rsidRPr="00214CC6">
        <w:t xml:space="preserve"> </w:t>
      </w:r>
      <w:r w:rsidRPr="00214CC6">
        <w:t>the</w:t>
      </w:r>
      <w:r w:rsidR="009D42B6" w:rsidRPr="00214CC6">
        <w:t xml:space="preserve"> </w:t>
      </w:r>
      <w:r w:rsidRPr="00214CC6">
        <w:t>findings</w:t>
      </w:r>
      <w:r w:rsidR="009D42B6" w:rsidRPr="00214CC6">
        <w:t xml:space="preserve"> </w:t>
      </w:r>
      <w:r w:rsidRPr="00214CC6">
        <w:t>of</w:t>
      </w:r>
      <w:r w:rsidR="009D42B6" w:rsidRPr="00214CC6">
        <w:t xml:space="preserve"> </w:t>
      </w:r>
      <w:r w:rsidRPr="00214CC6">
        <w:t>its</w:t>
      </w:r>
      <w:r w:rsidR="009D42B6" w:rsidRPr="00214CC6">
        <w:t xml:space="preserve"> </w:t>
      </w:r>
      <w:r w:rsidRPr="00214CC6">
        <w:t>2018</w:t>
      </w:r>
      <w:r w:rsidR="009D42B6" w:rsidRPr="00214CC6">
        <w:t xml:space="preserve"> </w:t>
      </w:r>
      <w:r w:rsidRPr="00214CC6">
        <w:t>annual</w:t>
      </w:r>
      <w:r w:rsidR="009D42B6" w:rsidRPr="00214CC6">
        <w:t xml:space="preserve"> </w:t>
      </w:r>
      <w:r w:rsidRPr="00214CC6">
        <w:t>report</w:t>
      </w:r>
      <w:r w:rsidR="009D42B6" w:rsidRPr="00214CC6">
        <w:t xml:space="preserve"> </w:t>
      </w:r>
      <w:r w:rsidRPr="00214CC6">
        <w:t>and</w:t>
      </w:r>
      <w:r w:rsidR="009D42B6" w:rsidRPr="00214CC6">
        <w:t xml:space="preserve"> </w:t>
      </w:r>
      <w:r w:rsidRPr="00214CC6">
        <w:t>to</w:t>
      </w:r>
      <w:r w:rsidR="009D42B6" w:rsidRPr="00214CC6">
        <w:t xml:space="preserve"> </w:t>
      </w:r>
      <w:r w:rsidRPr="00214CC6">
        <w:t>hear</w:t>
      </w:r>
      <w:r w:rsidR="009D42B6" w:rsidRPr="00214CC6">
        <w:t xml:space="preserve"> </w:t>
      </w:r>
      <w:r w:rsidRPr="00214CC6">
        <w:t>their</w:t>
      </w:r>
      <w:r w:rsidR="009D42B6" w:rsidRPr="00214CC6">
        <w:t xml:space="preserve"> </w:t>
      </w:r>
      <w:r w:rsidRPr="00214CC6">
        <w:t>views</w:t>
      </w:r>
      <w:r w:rsidR="009D42B6" w:rsidRPr="00214CC6">
        <w:t xml:space="preserve"> </w:t>
      </w:r>
      <w:r w:rsidRPr="00214CC6">
        <w:t>on</w:t>
      </w:r>
      <w:r w:rsidR="009D42B6" w:rsidRPr="00214CC6">
        <w:t xml:space="preserve"> </w:t>
      </w:r>
      <w:r w:rsidRPr="00214CC6">
        <w:t>key</w:t>
      </w:r>
      <w:r w:rsidR="009D42B6" w:rsidRPr="00214CC6">
        <w:t xml:space="preserve"> </w:t>
      </w:r>
      <w:r w:rsidRPr="00214CC6">
        <w:t>issues</w:t>
      </w:r>
      <w:r w:rsidR="009D42B6" w:rsidRPr="00214CC6">
        <w:t xml:space="preserve"> </w:t>
      </w:r>
      <w:r w:rsidRPr="00214CC6">
        <w:t>facing</w:t>
      </w:r>
      <w:r w:rsidR="009D42B6" w:rsidRPr="00214CC6">
        <w:t xml:space="preserve"> </w:t>
      </w:r>
      <w:r w:rsidRPr="00214CC6">
        <w:t>the</w:t>
      </w:r>
      <w:r w:rsidR="009D42B6" w:rsidRPr="00214CC6">
        <w:t xml:space="preserve"> </w:t>
      </w:r>
      <w:r w:rsidRPr="00214CC6">
        <w:t>sector.</w:t>
      </w:r>
    </w:p>
    <w:p w14:paraId="7FC743B5" w14:textId="57CD4559" w:rsidR="00B169E9" w:rsidRPr="00214CC6" w:rsidRDefault="00B169E9" w:rsidP="00EB66ED">
      <w:pPr>
        <w:rPr>
          <w:lang w:val="en-GB"/>
        </w:rPr>
      </w:pPr>
      <w:bookmarkStart w:id="1100" w:name="_Toc457549940"/>
      <w:bookmarkStart w:id="1101" w:name="_Toc426120802"/>
      <w:bookmarkStart w:id="1102" w:name="_Toc426111698"/>
      <w:bookmarkStart w:id="1103" w:name="_Toc425861679"/>
      <w:bookmarkStart w:id="1104" w:name="_Toc425778885"/>
      <w:bookmarkStart w:id="1105" w:name="_Toc425696586"/>
      <w:bookmarkStart w:id="1106" w:name="_Toc425243182"/>
      <w:bookmarkStart w:id="1107" w:name="_Toc394937617"/>
      <w:bookmarkStart w:id="1108" w:name="_Toc394937481"/>
      <w:bookmarkStart w:id="1109" w:name="_Toc394937326"/>
      <w:bookmarkStart w:id="1110" w:name="_Toc394937190"/>
      <w:bookmarkStart w:id="1111" w:name="_Toc394937035"/>
      <w:bookmarkStart w:id="1112" w:name="_Toc394936899"/>
      <w:bookmarkStart w:id="1113" w:name="_Toc394936744"/>
      <w:bookmarkStart w:id="1114" w:name="_Toc394936608"/>
      <w:bookmarkStart w:id="1115" w:name="_Toc394936453"/>
      <w:bookmarkStart w:id="1116" w:name="_Toc394936317"/>
      <w:bookmarkStart w:id="1117" w:name="_Toc394936162"/>
      <w:bookmarkStart w:id="1118" w:name="_Toc394936026"/>
      <w:bookmarkStart w:id="1119" w:name="_Toc394935700"/>
      <w:bookmarkStart w:id="1120" w:name="_Toc394935564"/>
      <w:bookmarkStart w:id="1121" w:name="_Toc394935409"/>
      <w:bookmarkStart w:id="1122" w:name="_Toc394935273"/>
      <w:bookmarkStart w:id="1123" w:name="_Toc394935118"/>
      <w:bookmarkStart w:id="1124" w:name="_Toc394910964"/>
      <w:bookmarkStart w:id="1125" w:name="_Toc394910622"/>
      <w:bookmarkStart w:id="1126" w:name="_Toc394910450"/>
      <w:bookmarkStart w:id="1127" w:name="_Toc394910279"/>
      <w:bookmarkStart w:id="1128" w:name="_Toc394909938"/>
      <w:bookmarkStart w:id="1129" w:name="_Toc394909767"/>
      <w:bookmarkStart w:id="1130" w:name="_Toc394908742"/>
      <w:bookmarkStart w:id="1131" w:name="_Toc394908447"/>
      <w:bookmarkStart w:id="1132" w:name="_Toc394908271"/>
      <w:bookmarkStart w:id="1133" w:name="_Toc393727450"/>
      <w:bookmarkStart w:id="1134" w:name="_Toc389845085"/>
      <w:bookmarkStart w:id="1135" w:name="_Toc386808138"/>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r w:rsidRPr="00214CC6">
        <w:t>O</w:t>
      </w:r>
      <w:r w:rsidRPr="00214CC6">
        <w:rPr>
          <w:lang w:val="en-GB"/>
        </w:rPr>
        <w:t>ver</w:t>
      </w:r>
      <w:r w:rsidR="009D42B6" w:rsidRPr="00214CC6">
        <w:rPr>
          <w:lang w:val="en-GB"/>
        </w:rPr>
        <w:t xml:space="preserve"> </w:t>
      </w:r>
      <w:r w:rsidRPr="00214CC6">
        <w:rPr>
          <w:lang w:val="en-GB"/>
        </w:rPr>
        <w:t>50</w:t>
      </w:r>
      <w:r w:rsidR="009D42B6" w:rsidRPr="00214CC6">
        <w:rPr>
          <w:lang w:val="en-GB"/>
        </w:rPr>
        <w:t xml:space="preserve"> </w:t>
      </w:r>
      <w:r w:rsidRPr="00214CC6">
        <w:rPr>
          <w:lang w:val="en-GB"/>
        </w:rPr>
        <w:t>representatives</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various</w:t>
      </w:r>
      <w:r w:rsidR="009D42B6" w:rsidRPr="00214CC6">
        <w:rPr>
          <w:lang w:val="en-GB"/>
        </w:rPr>
        <w:t xml:space="preserve"> </w:t>
      </w:r>
      <w:r w:rsidRPr="00214CC6">
        <w:rPr>
          <w:lang w:val="en-GB"/>
        </w:rPr>
        <w:t>organisations</w:t>
      </w:r>
      <w:r w:rsidR="009D42B6" w:rsidRPr="00214CC6">
        <w:rPr>
          <w:lang w:val="en-GB"/>
        </w:rPr>
        <w:t xml:space="preserve"> </w:t>
      </w:r>
      <w:r w:rsidRPr="00214CC6">
        <w:rPr>
          <w:lang w:val="en-GB"/>
        </w:rPr>
        <w:t>participated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roundtables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w:t>
      </w:r>
      <w:r w:rsidR="009D42B6" w:rsidRPr="00214CC6">
        <w:rPr>
          <w:lang w:val="en-GB"/>
        </w:rPr>
        <w:t xml:space="preserve"> </w:t>
      </w:r>
      <w:r w:rsidRPr="00214CC6">
        <w:rPr>
          <w:lang w:val="en-GB"/>
        </w:rPr>
        <w:t>diverse</w:t>
      </w:r>
      <w:r w:rsidR="009D42B6" w:rsidRPr="00214CC6">
        <w:rPr>
          <w:lang w:val="en-GB"/>
        </w:rPr>
        <w:t xml:space="preserve"> </w:t>
      </w:r>
      <w:r w:rsidRPr="00214CC6">
        <w:rPr>
          <w:lang w:val="en-GB"/>
        </w:rPr>
        <w:t>range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issues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views</w:t>
      </w:r>
      <w:r w:rsidR="009D42B6" w:rsidRPr="00214CC6">
        <w:rPr>
          <w:lang w:val="en-GB"/>
        </w:rPr>
        <w:t xml:space="preserve"> </w:t>
      </w:r>
      <w:r w:rsidRPr="00214CC6">
        <w:rPr>
          <w:lang w:val="en-GB"/>
        </w:rPr>
        <w:t>were</w:t>
      </w:r>
      <w:r w:rsidR="009D42B6" w:rsidRPr="00214CC6">
        <w:rPr>
          <w:lang w:val="en-GB"/>
        </w:rPr>
        <w:t xml:space="preserve"> </w:t>
      </w:r>
      <w:r w:rsidRPr="00214CC6">
        <w:rPr>
          <w:lang w:val="en-GB"/>
        </w:rPr>
        <w:t>discussed</w:t>
      </w:r>
      <w:r w:rsidR="009D42B6" w:rsidRPr="00214CC6">
        <w:rPr>
          <w:lang w:val="en-GB"/>
        </w:rPr>
        <w:t xml:space="preserve"> </w:t>
      </w:r>
      <w:r w:rsidRPr="00214CC6">
        <w:rPr>
          <w:lang w:val="en-GB"/>
        </w:rPr>
        <w:t>regarding</w:t>
      </w:r>
      <w:r w:rsidR="009D42B6" w:rsidRPr="00214CC6">
        <w:rPr>
          <w:lang w:val="en-GB"/>
        </w:rPr>
        <w:t xml:space="preserve"> </w:t>
      </w:r>
      <w:r w:rsidRPr="00214CC6">
        <w:rPr>
          <w:lang w:val="en-GB"/>
        </w:rPr>
        <w:t>current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future</w:t>
      </w:r>
      <w:r w:rsidR="009D42B6" w:rsidRPr="00214CC6">
        <w:rPr>
          <w:lang w:val="en-GB"/>
        </w:rPr>
        <w:t xml:space="preserve"> </w:t>
      </w:r>
      <w:r w:rsidRPr="00214CC6">
        <w:rPr>
          <w:lang w:val="en-GB"/>
        </w:rPr>
        <w:t>investment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workforce</w:t>
      </w:r>
      <w:r w:rsidR="009D42B6" w:rsidRPr="00214CC6">
        <w:rPr>
          <w:lang w:val="en-GB"/>
        </w:rPr>
        <w:t xml:space="preserve"> </w:t>
      </w:r>
      <w:r w:rsidRPr="00214CC6">
        <w:rPr>
          <w:lang w:val="en-GB"/>
        </w:rPr>
        <w:t>issues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availability</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land</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challenges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developing</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land</w:t>
      </w:r>
      <w:r w:rsidR="009D42B6" w:rsidRPr="00214CC6">
        <w:rPr>
          <w:lang w:val="en-GB"/>
        </w:rPr>
        <w:t xml:space="preserve"> </w:t>
      </w:r>
      <w:r w:rsidRPr="00214CC6">
        <w:rPr>
          <w:lang w:val="en-GB"/>
        </w:rPr>
        <w:t>into</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facilities.</w:t>
      </w:r>
      <w:bookmarkEnd w:id="1135"/>
    </w:p>
    <w:p w14:paraId="7B5C45D8" w14:textId="77777777" w:rsidR="00734FB1" w:rsidRPr="00214CC6" w:rsidRDefault="00734FB1" w:rsidP="00734FB1">
      <w:bookmarkStart w:id="1136" w:name="_Other_Stakeholders"/>
      <w:bookmarkStart w:id="1137" w:name="_Toc14887412"/>
      <w:bookmarkEnd w:id="1136"/>
      <w:r w:rsidRPr="00214CC6">
        <w:br w:type="page"/>
      </w:r>
    </w:p>
    <w:p w14:paraId="1A7D7A8E" w14:textId="3272DB85" w:rsidR="00B169E9" w:rsidRDefault="00B169E9" w:rsidP="00FD78D8">
      <w:pPr>
        <w:pStyle w:val="Heading2NoNumber"/>
      </w:pPr>
      <w:r>
        <w:lastRenderedPageBreak/>
        <w:t>Presentations</w:t>
      </w:r>
      <w:bookmarkEnd w:id="1137"/>
    </w:p>
    <w:p w14:paraId="6A2944F9" w14:textId="77777777" w:rsidR="009D42B6" w:rsidRPr="00214CC6" w:rsidRDefault="00B169E9" w:rsidP="00EB66ED">
      <w:pPr>
        <w:rPr>
          <w:lang w:val="en-GB"/>
        </w:rPr>
      </w:pPr>
      <w:r w:rsidRPr="00214CC6">
        <w:rPr>
          <w:lang w:val="en-GB"/>
        </w:rPr>
        <w:t>Since</w:t>
      </w:r>
      <w:r w:rsidR="009D42B6" w:rsidRPr="00214CC6">
        <w:rPr>
          <w:lang w:val="en-GB"/>
        </w:rPr>
        <w:t xml:space="preserve"> </w:t>
      </w:r>
      <w:r w:rsidRPr="00214CC6">
        <w:rPr>
          <w:lang w:val="en-GB"/>
        </w:rPr>
        <w:t>its</w:t>
      </w:r>
      <w:r w:rsidR="009D42B6" w:rsidRPr="00214CC6">
        <w:rPr>
          <w:lang w:val="en-GB"/>
        </w:rPr>
        <w:t xml:space="preserve"> </w:t>
      </w:r>
      <w:r w:rsidRPr="00214CC6">
        <w:rPr>
          <w:lang w:val="en-GB"/>
        </w:rPr>
        <w:t>last</w:t>
      </w:r>
      <w:r w:rsidR="009D42B6" w:rsidRPr="00214CC6">
        <w:rPr>
          <w:lang w:val="en-GB"/>
        </w:rPr>
        <w:t xml:space="preserve"> </w:t>
      </w:r>
      <w:r w:rsidRPr="00214CC6">
        <w:rPr>
          <w:lang w:val="en-GB"/>
        </w:rPr>
        <w:t>annual</w:t>
      </w:r>
      <w:r w:rsidR="009D42B6" w:rsidRPr="00214CC6">
        <w:rPr>
          <w:lang w:val="en-GB"/>
        </w:rPr>
        <w:t xml:space="preserve"> </w:t>
      </w:r>
      <w:r w:rsidRPr="00214CC6">
        <w:rPr>
          <w:lang w:val="en-GB"/>
        </w:rPr>
        <w:t>report,</w:t>
      </w:r>
      <w:r w:rsidR="009D42B6" w:rsidRPr="00214CC6">
        <w:rPr>
          <w:lang w:val="en-GB"/>
        </w:rPr>
        <w:t xml:space="preserve"> </w:t>
      </w:r>
      <w:r w:rsidRPr="00214CC6">
        <w:rPr>
          <w:lang w:val="en-GB"/>
        </w:rPr>
        <w:t>ACFA</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presented</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various</w:t>
      </w:r>
      <w:r w:rsidR="009D42B6" w:rsidRPr="00214CC6">
        <w:rPr>
          <w:lang w:val="en-GB"/>
        </w:rPr>
        <w:t xml:space="preserve"> </w:t>
      </w:r>
      <w:r w:rsidRPr="00214CC6">
        <w:rPr>
          <w:lang w:val="en-GB"/>
        </w:rPr>
        <w:t>forums:</w:t>
      </w:r>
    </w:p>
    <w:p w14:paraId="74146A02" w14:textId="3243B2A5" w:rsidR="00B169E9" w:rsidRDefault="00B169E9" w:rsidP="00B842BC">
      <w:pPr>
        <w:numPr>
          <w:ilvl w:val="0"/>
          <w:numId w:val="25"/>
        </w:numPr>
      </w:pPr>
      <w:r>
        <w:t>Aged</w:t>
      </w:r>
      <w:r w:rsidR="009D42B6">
        <w:t xml:space="preserve"> </w:t>
      </w:r>
      <w:r>
        <w:t>Care</w:t>
      </w:r>
      <w:r w:rsidR="009D42B6">
        <w:t xml:space="preserve"> </w:t>
      </w:r>
      <w:r>
        <w:t>Workforce</w:t>
      </w:r>
      <w:r w:rsidR="009D42B6">
        <w:t xml:space="preserve"> </w:t>
      </w:r>
      <w:r>
        <w:t>Summit</w:t>
      </w:r>
    </w:p>
    <w:p w14:paraId="4E33B1B5" w14:textId="3B38CB23" w:rsidR="00B169E9" w:rsidRDefault="00B169E9" w:rsidP="00B842BC">
      <w:pPr>
        <w:numPr>
          <w:ilvl w:val="0"/>
          <w:numId w:val="25"/>
        </w:numPr>
      </w:pPr>
      <w:r>
        <w:t>Council</w:t>
      </w:r>
      <w:r w:rsidR="009D42B6">
        <w:t xml:space="preserve"> </w:t>
      </w:r>
      <w:r>
        <w:t>on</w:t>
      </w:r>
      <w:r w:rsidR="009D42B6">
        <w:t xml:space="preserve"> </w:t>
      </w:r>
      <w:r>
        <w:t>the</w:t>
      </w:r>
      <w:r w:rsidR="009D42B6">
        <w:t xml:space="preserve"> </w:t>
      </w:r>
      <w:r>
        <w:t>Ageing</w:t>
      </w:r>
      <w:r w:rsidR="009D42B6">
        <w:t xml:space="preserve"> </w:t>
      </w:r>
      <w:r>
        <w:t>Criterion</w:t>
      </w:r>
      <w:r w:rsidR="009D42B6">
        <w:t xml:space="preserve"> </w:t>
      </w:r>
      <w:r>
        <w:t>Conference</w:t>
      </w:r>
      <w:r w:rsidR="009D42B6">
        <w:t xml:space="preserve"> </w:t>
      </w:r>
      <w:r>
        <w:t>on</w:t>
      </w:r>
      <w:r w:rsidR="009D42B6">
        <w:t xml:space="preserve"> </w:t>
      </w:r>
      <w:r>
        <w:t>Post</w:t>
      </w:r>
      <w:r w:rsidR="009D42B6">
        <w:t xml:space="preserve"> </w:t>
      </w:r>
      <w:r>
        <w:t>Budget</w:t>
      </w:r>
      <w:r w:rsidR="009D42B6">
        <w:t xml:space="preserve"> </w:t>
      </w:r>
      <w:r>
        <w:t>Aged</w:t>
      </w:r>
      <w:r w:rsidR="009D42B6">
        <w:t xml:space="preserve"> </w:t>
      </w:r>
      <w:r>
        <w:t>Care</w:t>
      </w:r>
      <w:r w:rsidR="009D42B6">
        <w:t xml:space="preserve"> </w:t>
      </w:r>
      <w:r>
        <w:t>Reform</w:t>
      </w:r>
    </w:p>
    <w:p w14:paraId="303544A5" w14:textId="37E37F57" w:rsidR="00B169E9" w:rsidRDefault="00B169E9" w:rsidP="00B842BC">
      <w:pPr>
        <w:numPr>
          <w:ilvl w:val="0"/>
          <w:numId w:val="25"/>
        </w:numPr>
      </w:pPr>
      <w:r>
        <w:t>Council</w:t>
      </w:r>
      <w:r w:rsidR="009D42B6">
        <w:t xml:space="preserve"> </w:t>
      </w:r>
      <w:r>
        <w:t>on</w:t>
      </w:r>
      <w:r w:rsidR="009D42B6">
        <w:t xml:space="preserve"> </w:t>
      </w:r>
      <w:r>
        <w:t>the</w:t>
      </w:r>
      <w:r w:rsidR="009D42B6">
        <w:t xml:space="preserve"> </w:t>
      </w:r>
      <w:r>
        <w:t>Ageing</w:t>
      </w:r>
      <w:r w:rsidR="009D42B6">
        <w:t xml:space="preserve"> </w:t>
      </w:r>
      <w:r>
        <w:t>Financial</w:t>
      </w:r>
      <w:r w:rsidR="009D42B6">
        <w:t xml:space="preserve"> </w:t>
      </w:r>
      <w:r>
        <w:t>Sustainability</w:t>
      </w:r>
      <w:r w:rsidR="009D42B6">
        <w:t xml:space="preserve"> </w:t>
      </w:r>
      <w:r>
        <w:t>in</w:t>
      </w:r>
      <w:r w:rsidR="009D42B6">
        <w:t xml:space="preserve"> </w:t>
      </w:r>
      <w:r>
        <w:t>Aged</w:t>
      </w:r>
      <w:r w:rsidR="009D42B6">
        <w:t xml:space="preserve"> </w:t>
      </w:r>
      <w:r>
        <w:t>Care</w:t>
      </w:r>
      <w:r w:rsidR="009D42B6">
        <w:t xml:space="preserve"> </w:t>
      </w:r>
      <w:r>
        <w:t>Conference</w:t>
      </w:r>
    </w:p>
    <w:p w14:paraId="06974A42" w14:textId="5642ADC1" w:rsidR="00B169E9" w:rsidRDefault="00B169E9" w:rsidP="00B842BC">
      <w:pPr>
        <w:numPr>
          <w:ilvl w:val="0"/>
          <w:numId w:val="25"/>
        </w:numPr>
      </w:pPr>
      <w:r>
        <w:t>StewartBrown</w:t>
      </w:r>
      <w:r w:rsidR="009D42B6">
        <w:t xml:space="preserve"> </w:t>
      </w:r>
      <w:r>
        <w:t>2018</w:t>
      </w:r>
      <w:r w:rsidR="009D42B6">
        <w:t xml:space="preserve"> </w:t>
      </w:r>
      <w:r>
        <w:t>Aged</w:t>
      </w:r>
      <w:r w:rsidR="009D42B6">
        <w:t xml:space="preserve"> </w:t>
      </w:r>
      <w:r>
        <w:t>Care</w:t>
      </w:r>
      <w:r w:rsidR="009D42B6">
        <w:t xml:space="preserve"> </w:t>
      </w:r>
      <w:r>
        <w:t>Finance</w:t>
      </w:r>
      <w:r w:rsidR="009D42B6">
        <w:t xml:space="preserve"> </w:t>
      </w:r>
      <w:r>
        <w:t>Forum</w:t>
      </w:r>
    </w:p>
    <w:p w14:paraId="7508710F" w14:textId="0ACC1F54" w:rsidR="00B169E9" w:rsidRDefault="00B169E9" w:rsidP="00B842BC">
      <w:pPr>
        <w:numPr>
          <w:ilvl w:val="0"/>
          <w:numId w:val="25"/>
        </w:numPr>
      </w:pPr>
      <w:r>
        <w:t>Aged</w:t>
      </w:r>
      <w:r w:rsidR="009D42B6">
        <w:t xml:space="preserve"> </w:t>
      </w:r>
      <w:r>
        <w:t>&amp;</w:t>
      </w:r>
      <w:r w:rsidR="009D42B6">
        <w:t xml:space="preserve"> </w:t>
      </w:r>
      <w:r>
        <w:t>Community</w:t>
      </w:r>
      <w:r w:rsidR="009D42B6">
        <w:t xml:space="preserve"> </w:t>
      </w:r>
      <w:r>
        <w:t>Services</w:t>
      </w:r>
      <w:r w:rsidR="009D42B6">
        <w:t xml:space="preserve"> </w:t>
      </w:r>
      <w:r>
        <w:t>Australia</w:t>
      </w:r>
      <w:r w:rsidR="009D42B6">
        <w:t xml:space="preserve"> </w:t>
      </w:r>
      <w:r>
        <w:t>SA</w:t>
      </w:r>
      <w:r w:rsidR="009D42B6">
        <w:t xml:space="preserve"> </w:t>
      </w:r>
      <w:r>
        <w:t>Finance</w:t>
      </w:r>
      <w:r w:rsidR="009D42B6">
        <w:t xml:space="preserve"> </w:t>
      </w:r>
      <w:r>
        <w:t>&amp;</w:t>
      </w:r>
      <w:r w:rsidR="009D42B6">
        <w:t xml:space="preserve"> </w:t>
      </w:r>
      <w:r>
        <w:t>Aged</w:t>
      </w:r>
      <w:r w:rsidR="009D42B6">
        <w:t xml:space="preserve"> </w:t>
      </w:r>
      <w:r>
        <w:t>Care</w:t>
      </w:r>
      <w:r w:rsidR="009D42B6">
        <w:t xml:space="preserve"> </w:t>
      </w:r>
      <w:r>
        <w:t>Sector</w:t>
      </w:r>
    </w:p>
    <w:p w14:paraId="5FE6374C" w14:textId="06D19650" w:rsidR="00B169E9" w:rsidRDefault="00B169E9" w:rsidP="00B842BC">
      <w:pPr>
        <w:numPr>
          <w:ilvl w:val="0"/>
          <w:numId w:val="25"/>
        </w:numPr>
      </w:pPr>
      <w:r>
        <w:t>Aged</w:t>
      </w:r>
      <w:r w:rsidR="009D42B6">
        <w:t xml:space="preserve"> </w:t>
      </w:r>
      <w:r>
        <w:t>&amp;</w:t>
      </w:r>
      <w:r w:rsidR="009D42B6">
        <w:t xml:space="preserve"> </w:t>
      </w:r>
      <w:r>
        <w:t>Community</w:t>
      </w:r>
      <w:r w:rsidR="009D42B6">
        <w:t xml:space="preserve"> </w:t>
      </w:r>
      <w:r>
        <w:t>Services</w:t>
      </w:r>
      <w:r w:rsidR="009D42B6">
        <w:t xml:space="preserve"> </w:t>
      </w:r>
      <w:r>
        <w:t>Australia</w:t>
      </w:r>
      <w:r w:rsidR="009D42B6">
        <w:t xml:space="preserve"> </w:t>
      </w:r>
      <w:r>
        <w:t>NSW</w:t>
      </w:r>
      <w:r w:rsidR="009D42B6">
        <w:t xml:space="preserve"> </w:t>
      </w:r>
      <w:r>
        <w:t>Finance</w:t>
      </w:r>
      <w:r w:rsidR="009D42B6">
        <w:t xml:space="preserve"> </w:t>
      </w:r>
      <w:r>
        <w:t>&amp;</w:t>
      </w:r>
      <w:r w:rsidR="009D42B6">
        <w:t xml:space="preserve"> </w:t>
      </w:r>
      <w:r>
        <w:t>Aged</w:t>
      </w:r>
      <w:r w:rsidR="009D42B6">
        <w:t xml:space="preserve"> </w:t>
      </w:r>
      <w:r>
        <w:t>Care</w:t>
      </w:r>
      <w:r w:rsidR="009D42B6">
        <w:t xml:space="preserve"> </w:t>
      </w:r>
      <w:r>
        <w:t>Sector</w:t>
      </w:r>
    </w:p>
    <w:p w14:paraId="1DE43933" w14:textId="3E81925D" w:rsidR="00B169E9" w:rsidRDefault="00B169E9" w:rsidP="00B842BC">
      <w:pPr>
        <w:numPr>
          <w:ilvl w:val="0"/>
          <w:numId w:val="25"/>
        </w:numPr>
      </w:pPr>
      <w:r>
        <w:t>Aged</w:t>
      </w:r>
      <w:r w:rsidR="009D42B6">
        <w:t xml:space="preserve"> </w:t>
      </w:r>
      <w:r>
        <w:t>&amp;</w:t>
      </w:r>
      <w:r w:rsidR="009D42B6">
        <w:t xml:space="preserve"> </w:t>
      </w:r>
      <w:r>
        <w:t>Community</w:t>
      </w:r>
      <w:r w:rsidR="009D42B6">
        <w:t xml:space="preserve"> </w:t>
      </w:r>
      <w:r>
        <w:t>Services</w:t>
      </w:r>
      <w:r w:rsidR="009D42B6">
        <w:t xml:space="preserve"> </w:t>
      </w:r>
      <w:r>
        <w:t>Australia</w:t>
      </w:r>
      <w:r w:rsidR="009D42B6">
        <w:t xml:space="preserve"> </w:t>
      </w:r>
      <w:r>
        <w:t>TAS</w:t>
      </w:r>
      <w:r w:rsidR="009D42B6">
        <w:t xml:space="preserve"> </w:t>
      </w:r>
      <w:r>
        <w:t>Finance</w:t>
      </w:r>
      <w:r w:rsidR="009D42B6">
        <w:t xml:space="preserve"> </w:t>
      </w:r>
      <w:r>
        <w:t>&amp;</w:t>
      </w:r>
      <w:r w:rsidR="009D42B6">
        <w:t xml:space="preserve"> </w:t>
      </w:r>
      <w:r>
        <w:t>Aged</w:t>
      </w:r>
      <w:r w:rsidR="009D42B6">
        <w:t xml:space="preserve"> </w:t>
      </w:r>
      <w:r>
        <w:t>Care</w:t>
      </w:r>
      <w:r w:rsidR="009D42B6">
        <w:t xml:space="preserve"> </w:t>
      </w:r>
      <w:r>
        <w:t>Sector</w:t>
      </w:r>
    </w:p>
    <w:p w14:paraId="57732428" w14:textId="7948E6AA" w:rsidR="00B169E9" w:rsidRDefault="00B169E9" w:rsidP="00B842BC">
      <w:pPr>
        <w:numPr>
          <w:ilvl w:val="0"/>
          <w:numId w:val="25"/>
        </w:numPr>
      </w:pPr>
      <w:r>
        <w:t>Estia</w:t>
      </w:r>
      <w:r w:rsidR="009D42B6">
        <w:t xml:space="preserve"> </w:t>
      </w:r>
      <w:r>
        <w:t>Board</w:t>
      </w:r>
      <w:r w:rsidR="009D42B6">
        <w:t xml:space="preserve"> </w:t>
      </w:r>
      <w:r>
        <w:t>Meeting</w:t>
      </w:r>
    </w:p>
    <w:p w14:paraId="1D43E40D" w14:textId="77777777" w:rsidR="009D42B6" w:rsidRDefault="00B169E9" w:rsidP="00B842BC">
      <w:pPr>
        <w:numPr>
          <w:ilvl w:val="0"/>
          <w:numId w:val="25"/>
        </w:numPr>
      </w:pPr>
      <w:r>
        <w:t>Leading</w:t>
      </w:r>
      <w:r w:rsidR="009D42B6">
        <w:t xml:space="preserve"> </w:t>
      </w:r>
      <w:r>
        <w:t>Age</w:t>
      </w:r>
      <w:r w:rsidR="009D42B6">
        <w:t xml:space="preserve"> </w:t>
      </w:r>
      <w:r>
        <w:t>Services</w:t>
      </w:r>
      <w:r w:rsidR="009D42B6">
        <w:t xml:space="preserve"> </w:t>
      </w:r>
      <w:r>
        <w:t>Australia</w:t>
      </w:r>
      <w:r w:rsidR="009D42B6">
        <w:t xml:space="preserve"> </w:t>
      </w:r>
      <w:r>
        <w:t>State</w:t>
      </w:r>
      <w:r w:rsidR="009D42B6">
        <w:t xml:space="preserve"> </w:t>
      </w:r>
      <w:r>
        <w:t>of</w:t>
      </w:r>
      <w:r w:rsidR="009D42B6">
        <w:t xml:space="preserve"> </w:t>
      </w:r>
      <w:r>
        <w:t>the</w:t>
      </w:r>
      <w:r w:rsidR="009D42B6">
        <w:t xml:space="preserve"> </w:t>
      </w:r>
      <w:r>
        <w:t>Industry</w:t>
      </w:r>
      <w:r w:rsidR="009D42B6">
        <w:t xml:space="preserve"> </w:t>
      </w:r>
      <w:r>
        <w:t>Breakfast</w:t>
      </w:r>
    </w:p>
    <w:p w14:paraId="1AA8E94F" w14:textId="4EB8E9C0" w:rsidR="00514D4E" w:rsidRDefault="00514D4E" w:rsidP="00467545">
      <w:pPr>
        <w:pStyle w:val="Heading1Appendices"/>
      </w:pPr>
      <w:bookmarkStart w:id="1138" w:name="_Toc14887413"/>
      <w:bookmarkStart w:id="1139" w:name="_Toc15306649"/>
      <w:r>
        <w:lastRenderedPageBreak/>
        <w:t>Aged</w:t>
      </w:r>
      <w:r w:rsidR="009D42B6">
        <w:t xml:space="preserve"> </w:t>
      </w:r>
      <w:r>
        <w:t>care</w:t>
      </w:r>
      <w:r w:rsidR="009D42B6">
        <w:t xml:space="preserve"> </w:t>
      </w:r>
      <w:r>
        <w:t>workforce</w:t>
      </w:r>
      <w:bookmarkEnd w:id="1138"/>
      <w:bookmarkEnd w:id="1139"/>
    </w:p>
    <w:p w14:paraId="5D0B432E" w14:textId="4A7043C4" w:rsidR="00514D4E" w:rsidRPr="00BE2D57" w:rsidRDefault="00BE2D57" w:rsidP="009C1561">
      <w:pPr>
        <w:pStyle w:val="Caption"/>
      </w:pPr>
      <w:bookmarkStart w:id="1140" w:name="_Toc15306796"/>
      <w:r>
        <w:t>Table</w:t>
      </w:r>
      <w:r w:rsidR="009D42B6">
        <w:t xml:space="preserve"> </w:t>
      </w:r>
      <w:r w:rsidR="00FB2D7C">
        <w:fldChar w:fldCharType="begin"/>
      </w:r>
      <w:r w:rsidR="00FB2D7C">
        <w:instrText xml:space="preserve"> STYLEREF  \s "Heading 1 Appendices" </w:instrText>
      </w:r>
      <w:r w:rsidR="00FB2D7C">
        <w:fldChar w:fldCharType="separate"/>
      </w:r>
      <w:r w:rsidR="002A7D3B">
        <w:rPr>
          <w:noProof/>
        </w:rPr>
        <w:t>D</w:t>
      </w:r>
      <w:r w:rsidR="00FB2D7C">
        <w:rPr>
          <w:noProof/>
        </w:rPr>
        <w:fldChar w:fldCharType="end"/>
      </w:r>
      <w:r w:rsidR="008F20B1">
        <w:t>.</w:t>
      </w:r>
      <w:r w:rsidR="00FB2D7C">
        <w:fldChar w:fldCharType="begin"/>
      </w:r>
      <w:r w:rsidR="00FB2D7C">
        <w:instrText xml:space="preserve"> SEQ Table \* ARABIC \s 1 </w:instrText>
      </w:r>
      <w:r w:rsidR="00FB2D7C">
        <w:fldChar w:fldCharType="separate"/>
      </w:r>
      <w:r w:rsidR="002A7D3B">
        <w:rPr>
          <w:noProof/>
        </w:rPr>
        <w:t>1</w:t>
      </w:r>
      <w:r w:rsidR="00FB2D7C">
        <w:rPr>
          <w:noProof/>
        </w:rPr>
        <w:fldChar w:fldCharType="end"/>
      </w:r>
      <w:r>
        <w:t>:</w:t>
      </w:r>
      <w:r w:rsidR="009D42B6">
        <w:t xml:space="preserve"> </w:t>
      </w:r>
      <w:r w:rsidR="00514D4E" w:rsidRPr="00BE2D57">
        <w:t>Full-time</w:t>
      </w:r>
      <w:r w:rsidR="009D42B6">
        <w:t xml:space="preserve"> </w:t>
      </w:r>
      <w:r w:rsidR="00514D4E" w:rsidRPr="00BE2D57">
        <w:t>equivalent</w:t>
      </w:r>
      <w:r w:rsidR="009D42B6">
        <w:t xml:space="preserve"> </w:t>
      </w:r>
      <w:r w:rsidR="00514D4E" w:rsidRPr="00BE2D57">
        <w:t>(FTE)</w:t>
      </w:r>
      <w:r w:rsidR="009D42B6">
        <w:t xml:space="preserve"> </w:t>
      </w:r>
      <w:r w:rsidR="00514D4E" w:rsidRPr="00BE2D57">
        <w:t>direct</w:t>
      </w:r>
      <w:r w:rsidR="009D42B6">
        <w:t xml:space="preserve"> </w:t>
      </w:r>
      <w:r w:rsidR="00514D4E" w:rsidRPr="00BE2D57">
        <w:t>care</w:t>
      </w:r>
      <w:r w:rsidR="009D42B6">
        <w:t xml:space="preserve"> </w:t>
      </w:r>
      <w:r w:rsidR="00514D4E" w:rsidRPr="00BE2D57">
        <w:t>employees</w:t>
      </w:r>
      <w:r w:rsidR="009D42B6">
        <w:t xml:space="preserve"> </w:t>
      </w:r>
      <w:r w:rsidR="00514D4E" w:rsidRPr="00BE2D57">
        <w:t>in</w:t>
      </w:r>
      <w:r w:rsidR="009D42B6">
        <w:t xml:space="preserve"> </w:t>
      </w:r>
      <w:r w:rsidR="00514D4E" w:rsidRPr="00BE2D57">
        <w:t>the</w:t>
      </w:r>
      <w:r w:rsidR="009D42B6">
        <w:t xml:space="preserve"> </w:t>
      </w:r>
      <w:r w:rsidR="00514D4E" w:rsidRPr="00BE2D57">
        <w:t>residential</w:t>
      </w:r>
      <w:r w:rsidR="009D42B6">
        <w:t xml:space="preserve"> </w:t>
      </w:r>
      <w:r w:rsidR="00514D4E" w:rsidRPr="00BE2D57">
        <w:t>aged</w:t>
      </w:r>
      <w:r w:rsidR="009D42B6">
        <w:t xml:space="preserve"> </w:t>
      </w:r>
      <w:r w:rsidR="00514D4E" w:rsidRPr="00BE2D57">
        <w:t>care</w:t>
      </w:r>
      <w:r w:rsidR="009D42B6">
        <w:t xml:space="preserve"> </w:t>
      </w:r>
      <w:r w:rsidR="00514D4E" w:rsidRPr="00BE2D57">
        <w:t>workforce,</w:t>
      </w:r>
      <w:r w:rsidR="009D42B6">
        <w:t xml:space="preserve"> </w:t>
      </w:r>
      <w:r w:rsidR="00514D4E" w:rsidRPr="00BE2D57">
        <w:t>by</w:t>
      </w:r>
      <w:r w:rsidR="009D42B6">
        <w:t xml:space="preserve"> </w:t>
      </w:r>
      <w:r w:rsidR="00514D4E" w:rsidRPr="00BE2D57">
        <w:t>occupation:</w:t>
      </w:r>
      <w:r w:rsidR="009D42B6">
        <w:t xml:space="preserve"> </w:t>
      </w:r>
      <w:r w:rsidR="00514D4E" w:rsidRPr="00BE2D57">
        <w:t>2003,</w:t>
      </w:r>
      <w:r w:rsidR="009D42B6">
        <w:t xml:space="preserve"> </w:t>
      </w:r>
      <w:r w:rsidR="00514D4E" w:rsidRPr="00BE2D57">
        <w:t>2007,</w:t>
      </w:r>
      <w:r w:rsidR="009D42B6">
        <w:t xml:space="preserve"> </w:t>
      </w:r>
      <w:r w:rsidR="00514D4E" w:rsidRPr="00BE2D57">
        <w:t>2012</w:t>
      </w:r>
      <w:r w:rsidR="009D42B6">
        <w:t xml:space="preserve"> </w:t>
      </w:r>
      <w:r w:rsidR="00514D4E" w:rsidRPr="00BE2D57">
        <w:t>and</w:t>
      </w:r>
      <w:r w:rsidR="009D42B6">
        <w:t xml:space="preserve"> </w:t>
      </w:r>
      <w:r w:rsidR="00514D4E" w:rsidRPr="00BE2D57">
        <w:t>2016</w:t>
      </w:r>
      <w:r w:rsidR="009D42B6">
        <w:t xml:space="preserve"> </w:t>
      </w:r>
      <w:r w:rsidR="00514D4E" w:rsidRPr="00BE2D57">
        <w:t>(estimated</w:t>
      </w:r>
      <w:r w:rsidR="009D42B6">
        <w:t xml:space="preserve"> </w:t>
      </w:r>
      <w:r w:rsidR="00514D4E" w:rsidRPr="00BE2D57">
        <w:t>FTE</w:t>
      </w:r>
      <w:r w:rsidR="009D42B6">
        <w:t xml:space="preserve"> </w:t>
      </w:r>
      <w:r w:rsidR="00514D4E" w:rsidRPr="00BE2D57">
        <w:t>and</w:t>
      </w:r>
      <w:r w:rsidR="009D42B6">
        <w:t xml:space="preserve"> </w:t>
      </w:r>
      <w:r w:rsidR="00514D4E" w:rsidRPr="00BE2D57">
        <w:t>per</w:t>
      </w:r>
      <w:r w:rsidR="009D42B6">
        <w:t xml:space="preserve"> </w:t>
      </w:r>
      <w:r w:rsidR="00514D4E" w:rsidRPr="00BE2D57">
        <w:t>cent)</w:t>
      </w:r>
      <w:bookmarkEnd w:id="1140"/>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4627"/>
        <w:gridCol w:w="1253"/>
        <w:gridCol w:w="1253"/>
        <w:gridCol w:w="1253"/>
        <w:gridCol w:w="1253"/>
      </w:tblGrid>
      <w:tr w:rsidR="00765AC8" w14:paraId="34472FEF" w14:textId="77777777" w:rsidTr="00765AC8">
        <w:trPr>
          <w:cnfStyle w:val="100000000000" w:firstRow="1" w:lastRow="0" w:firstColumn="0" w:lastColumn="0" w:oddVBand="0" w:evenVBand="0" w:oddHBand="0" w:evenHBand="0" w:firstRowFirstColumn="0" w:firstRowLastColumn="0" w:lastRowFirstColumn="0" w:lastRowLastColumn="0"/>
          <w:tblHeader/>
        </w:trPr>
        <w:tc>
          <w:tcPr>
            <w:tcW w:w="3100" w:type="dxa"/>
            <w:noWrap/>
            <w:hideMark/>
          </w:tcPr>
          <w:p w14:paraId="3C744103" w14:textId="77777777" w:rsidR="00765AC8" w:rsidRDefault="00765AC8" w:rsidP="00765AC8">
            <w:pPr>
              <w:pStyle w:val="TableColHeadLeft"/>
              <w:rPr>
                <w:lang w:eastAsia="en-AU"/>
              </w:rPr>
            </w:pPr>
            <w:r>
              <w:t>Occupation</w:t>
            </w:r>
          </w:p>
        </w:tc>
        <w:tc>
          <w:tcPr>
            <w:tcW w:w="840" w:type="dxa"/>
            <w:hideMark/>
          </w:tcPr>
          <w:p w14:paraId="52EEF59E" w14:textId="77777777" w:rsidR="00765AC8" w:rsidRDefault="00765AC8" w:rsidP="00765AC8">
            <w:pPr>
              <w:pStyle w:val="TableColHeadLeft"/>
              <w:jc w:val="right"/>
            </w:pPr>
            <w:r>
              <w:t>2003</w:t>
            </w:r>
          </w:p>
        </w:tc>
        <w:tc>
          <w:tcPr>
            <w:tcW w:w="840" w:type="dxa"/>
            <w:hideMark/>
          </w:tcPr>
          <w:p w14:paraId="379975AF" w14:textId="77777777" w:rsidR="00765AC8" w:rsidRDefault="00765AC8" w:rsidP="00765AC8">
            <w:pPr>
              <w:pStyle w:val="TableColHeadLeft"/>
              <w:jc w:val="right"/>
            </w:pPr>
            <w:r>
              <w:t>2007</w:t>
            </w:r>
          </w:p>
        </w:tc>
        <w:tc>
          <w:tcPr>
            <w:tcW w:w="840" w:type="dxa"/>
            <w:noWrap/>
            <w:hideMark/>
          </w:tcPr>
          <w:p w14:paraId="04434992" w14:textId="77777777" w:rsidR="00765AC8" w:rsidRDefault="00765AC8" w:rsidP="00765AC8">
            <w:pPr>
              <w:pStyle w:val="TableColHeadLeft"/>
              <w:jc w:val="right"/>
            </w:pPr>
            <w:r>
              <w:t>2012</w:t>
            </w:r>
          </w:p>
        </w:tc>
        <w:tc>
          <w:tcPr>
            <w:tcW w:w="840" w:type="dxa"/>
            <w:noWrap/>
            <w:hideMark/>
          </w:tcPr>
          <w:p w14:paraId="14845896" w14:textId="77777777" w:rsidR="00765AC8" w:rsidRDefault="00765AC8" w:rsidP="00765AC8">
            <w:pPr>
              <w:pStyle w:val="TableColHeadLeft"/>
              <w:jc w:val="right"/>
            </w:pPr>
            <w:r>
              <w:t>2016</w:t>
            </w:r>
          </w:p>
        </w:tc>
      </w:tr>
      <w:tr w:rsidR="00765AC8" w14:paraId="684059FF" w14:textId="77777777" w:rsidTr="00765AC8">
        <w:tc>
          <w:tcPr>
            <w:tcW w:w="3100" w:type="dxa"/>
            <w:noWrap/>
            <w:hideMark/>
          </w:tcPr>
          <w:p w14:paraId="2A06BB91" w14:textId="513068D7" w:rsidR="00765AC8" w:rsidRDefault="00765AC8" w:rsidP="00765AC8">
            <w:pPr>
              <w:pStyle w:val="TableBodyLeft"/>
            </w:pPr>
            <w:r>
              <w:t>Nurse practitioner</w:t>
            </w:r>
          </w:p>
        </w:tc>
        <w:tc>
          <w:tcPr>
            <w:tcW w:w="840" w:type="dxa"/>
            <w:noWrap/>
            <w:hideMark/>
          </w:tcPr>
          <w:p w14:paraId="5F56780D" w14:textId="77777777" w:rsidR="00765AC8" w:rsidRDefault="00765AC8" w:rsidP="00765AC8">
            <w:pPr>
              <w:pStyle w:val="TableBodyLeft"/>
              <w:jc w:val="right"/>
            </w:pPr>
            <w:r>
              <w:t>n/a</w:t>
            </w:r>
          </w:p>
        </w:tc>
        <w:tc>
          <w:tcPr>
            <w:tcW w:w="840" w:type="dxa"/>
            <w:noWrap/>
            <w:hideMark/>
          </w:tcPr>
          <w:p w14:paraId="5B40FA3E" w14:textId="77777777" w:rsidR="00765AC8" w:rsidRDefault="00765AC8" w:rsidP="00765AC8">
            <w:pPr>
              <w:pStyle w:val="TableBodyLeft"/>
              <w:jc w:val="right"/>
            </w:pPr>
            <w:r>
              <w:t>n/a</w:t>
            </w:r>
          </w:p>
        </w:tc>
        <w:tc>
          <w:tcPr>
            <w:tcW w:w="840" w:type="dxa"/>
            <w:noWrap/>
            <w:hideMark/>
          </w:tcPr>
          <w:p w14:paraId="613F1201" w14:textId="77777777" w:rsidR="00765AC8" w:rsidRDefault="00765AC8" w:rsidP="00765AC8">
            <w:pPr>
              <w:pStyle w:val="TableBodyLeft"/>
              <w:jc w:val="right"/>
            </w:pPr>
            <w:r>
              <w:t>190</w:t>
            </w:r>
          </w:p>
        </w:tc>
        <w:tc>
          <w:tcPr>
            <w:tcW w:w="840" w:type="dxa"/>
            <w:noWrap/>
            <w:hideMark/>
          </w:tcPr>
          <w:p w14:paraId="3A4E4881" w14:textId="77777777" w:rsidR="00765AC8" w:rsidRDefault="00765AC8" w:rsidP="00765AC8">
            <w:pPr>
              <w:pStyle w:val="TableBodyLeft"/>
              <w:jc w:val="right"/>
            </w:pPr>
            <w:r>
              <w:t>293</w:t>
            </w:r>
          </w:p>
        </w:tc>
      </w:tr>
      <w:tr w:rsidR="00765AC8" w14:paraId="4786AF7C" w14:textId="77777777" w:rsidTr="00765AC8">
        <w:tc>
          <w:tcPr>
            <w:tcW w:w="3100" w:type="dxa"/>
            <w:noWrap/>
            <w:hideMark/>
          </w:tcPr>
          <w:p w14:paraId="07C98360" w14:textId="74405CC5" w:rsidR="00765AC8" w:rsidRDefault="00765AC8" w:rsidP="00765AC8">
            <w:pPr>
              <w:pStyle w:val="TableBodyLeft"/>
            </w:pPr>
            <w:r>
              <w:t xml:space="preserve">Registered nurse </w:t>
            </w:r>
          </w:p>
        </w:tc>
        <w:tc>
          <w:tcPr>
            <w:tcW w:w="840" w:type="dxa"/>
            <w:noWrap/>
            <w:hideMark/>
          </w:tcPr>
          <w:p w14:paraId="58C1B764" w14:textId="77777777" w:rsidR="00765AC8" w:rsidRDefault="00765AC8" w:rsidP="00765AC8">
            <w:pPr>
              <w:pStyle w:val="TableBodyLeft"/>
              <w:jc w:val="right"/>
            </w:pPr>
            <w:r>
              <w:t>16,265</w:t>
            </w:r>
          </w:p>
        </w:tc>
        <w:tc>
          <w:tcPr>
            <w:tcW w:w="840" w:type="dxa"/>
            <w:noWrap/>
            <w:hideMark/>
          </w:tcPr>
          <w:p w14:paraId="53E287E3" w14:textId="77777777" w:rsidR="00765AC8" w:rsidRDefault="00765AC8" w:rsidP="00765AC8">
            <w:pPr>
              <w:pStyle w:val="TableBodyLeft"/>
              <w:jc w:val="right"/>
            </w:pPr>
            <w:r>
              <w:t>13,247</w:t>
            </w:r>
          </w:p>
        </w:tc>
        <w:tc>
          <w:tcPr>
            <w:tcW w:w="840" w:type="dxa"/>
            <w:noWrap/>
            <w:hideMark/>
          </w:tcPr>
          <w:p w14:paraId="43A2C69F" w14:textId="77777777" w:rsidR="00765AC8" w:rsidRDefault="00765AC8" w:rsidP="00765AC8">
            <w:pPr>
              <w:pStyle w:val="TableBodyLeft"/>
              <w:jc w:val="right"/>
            </w:pPr>
            <w:r>
              <w:t>13,939</w:t>
            </w:r>
          </w:p>
        </w:tc>
        <w:tc>
          <w:tcPr>
            <w:tcW w:w="840" w:type="dxa"/>
            <w:noWrap/>
            <w:hideMark/>
          </w:tcPr>
          <w:p w14:paraId="6834AABB" w14:textId="77777777" w:rsidR="00765AC8" w:rsidRDefault="00765AC8" w:rsidP="00765AC8">
            <w:pPr>
              <w:pStyle w:val="TableBodyLeft"/>
              <w:jc w:val="right"/>
            </w:pPr>
            <w:r>
              <w:t>14,564</w:t>
            </w:r>
          </w:p>
        </w:tc>
      </w:tr>
      <w:tr w:rsidR="00765AC8" w14:paraId="0B0A0D5C" w14:textId="77777777" w:rsidTr="00765AC8">
        <w:tc>
          <w:tcPr>
            <w:tcW w:w="3100" w:type="dxa"/>
            <w:noWrap/>
            <w:hideMark/>
          </w:tcPr>
          <w:p w14:paraId="150702F0" w14:textId="6DCEAD56" w:rsidR="00765AC8" w:rsidRDefault="00765AC8" w:rsidP="00765AC8">
            <w:pPr>
              <w:pStyle w:val="TableBodyLeft"/>
            </w:pPr>
            <w:r>
              <w:t xml:space="preserve">Enrolled nurse </w:t>
            </w:r>
          </w:p>
        </w:tc>
        <w:tc>
          <w:tcPr>
            <w:tcW w:w="840" w:type="dxa"/>
            <w:noWrap/>
            <w:hideMark/>
          </w:tcPr>
          <w:p w14:paraId="49087153" w14:textId="77777777" w:rsidR="00765AC8" w:rsidRDefault="00765AC8" w:rsidP="00765AC8">
            <w:pPr>
              <w:pStyle w:val="TableBodyLeft"/>
              <w:jc w:val="right"/>
            </w:pPr>
            <w:r>
              <w:t>10,945</w:t>
            </w:r>
          </w:p>
        </w:tc>
        <w:tc>
          <w:tcPr>
            <w:tcW w:w="840" w:type="dxa"/>
            <w:noWrap/>
            <w:hideMark/>
          </w:tcPr>
          <w:p w14:paraId="190EFFE0" w14:textId="77777777" w:rsidR="00765AC8" w:rsidRDefault="00765AC8" w:rsidP="00765AC8">
            <w:pPr>
              <w:pStyle w:val="TableBodyLeft"/>
              <w:jc w:val="right"/>
            </w:pPr>
            <w:r>
              <w:t>9,856</w:t>
            </w:r>
          </w:p>
        </w:tc>
        <w:tc>
          <w:tcPr>
            <w:tcW w:w="840" w:type="dxa"/>
            <w:noWrap/>
            <w:hideMark/>
          </w:tcPr>
          <w:p w14:paraId="5B1D10D9" w14:textId="77777777" w:rsidR="00765AC8" w:rsidRDefault="00765AC8" w:rsidP="00765AC8">
            <w:pPr>
              <w:pStyle w:val="TableBodyLeft"/>
              <w:jc w:val="right"/>
            </w:pPr>
            <w:r>
              <w:t>10,999</w:t>
            </w:r>
          </w:p>
        </w:tc>
        <w:tc>
          <w:tcPr>
            <w:tcW w:w="840" w:type="dxa"/>
            <w:noWrap/>
            <w:hideMark/>
          </w:tcPr>
          <w:p w14:paraId="2473D6F4" w14:textId="77777777" w:rsidR="00765AC8" w:rsidRDefault="00765AC8" w:rsidP="00765AC8">
            <w:pPr>
              <w:pStyle w:val="TableBodyLeft"/>
              <w:jc w:val="right"/>
            </w:pPr>
            <w:r>
              <w:t>9,126</w:t>
            </w:r>
          </w:p>
        </w:tc>
      </w:tr>
      <w:tr w:rsidR="00765AC8" w14:paraId="6877DF81" w14:textId="77777777" w:rsidTr="00765AC8">
        <w:tc>
          <w:tcPr>
            <w:tcW w:w="3100" w:type="dxa"/>
            <w:noWrap/>
            <w:hideMark/>
          </w:tcPr>
          <w:p w14:paraId="1BAF372D" w14:textId="66EBCDDD" w:rsidR="00765AC8" w:rsidRDefault="00765AC8" w:rsidP="00765AC8">
            <w:pPr>
              <w:pStyle w:val="TableBodyLeft"/>
            </w:pPr>
            <w:r>
              <w:t>Personal care attendant</w:t>
            </w:r>
          </w:p>
        </w:tc>
        <w:tc>
          <w:tcPr>
            <w:tcW w:w="840" w:type="dxa"/>
            <w:noWrap/>
            <w:hideMark/>
          </w:tcPr>
          <w:p w14:paraId="2BE46808" w14:textId="77777777" w:rsidR="00765AC8" w:rsidRDefault="00765AC8" w:rsidP="00765AC8">
            <w:pPr>
              <w:pStyle w:val="TableBodyLeft"/>
              <w:jc w:val="right"/>
            </w:pPr>
            <w:r>
              <w:t>42,943</w:t>
            </w:r>
          </w:p>
        </w:tc>
        <w:tc>
          <w:tcPr>
            <w:tcW w:w="840" w:type="dxa"/>
            <w:noWrap/>
            <w:hideMark/>
          </w:tcPr>
          <w:p w14:paraId="2F584C8A" w14:textId="77777777" w:rsidR="00765AC8" w:rsidRDefault="00765AC8" w:rsidP="00765AC8">
            <w:pPr>
              <w:pStyle w:val="TableBodyLeft"/>
              <w:jc w:val="right"/>
            </w:pPr>
            <w:r>
              <w:t>50,542</w:t>
            </w:r>
          </w:p>
        </w:tc>
        <w:tc>
          <w:tcPr>
            <w:tcW w:w="840" w:type="dxa"/>
            <w:noWrap/>
            <w:hideMark/>
          </w:tcPr>
          <w:p w14:paraId="01471438" w14:textId="77777777" w:rsidR="00765AC8" w:rsidRDefault="00765AC8" w:rsidP="00765AC8">
            <w:pPr>
              <w:pStyle w:val="TableBodyLeft"/>
              <w:jc w:val="right"/>
            </w:pPr>
            <w:r>
              <w:t>64,669</w:t>
            </w:r>
          </w:p>
        </w:tc>
        <w:tc>
          <w:tcPr>
            <w:tcW w:w="840" w:type="dxa"/>
            <w:noWrap/>
            <w:hideMark/>
          </w:tcPr>
          <w:p w14:paraId="79485F2B" w14:textId="77777777" w:rsidR="00765AC8" w:rsidRDefault="00765AC8" w:rsidP="00765AC8">
            <w:pPr>
              <w:pStyle w:val="TableBodyLeft"/>
              <w:jc w:val="right"/>
            </w:pPr>
            <w:r>
              <w:t>69,983</w:t>
            </w:r>
          </w:p>
        </w:tc>
      </w:tr>
      <w:tr w:rsidR="00765AC8" w14:paraId="0BC1B22C" w14:textId="77777777" w:rsidTr="00765AC8">
        <w:tc>
          <w:tcPr>
            <w:tcW w:w="3100" w:type="dxa"/>
            <w:noWrap/>
            <w:hideMark/>
          </w:tcPr>
          <w:p w14:paraId="59C6493B" w14:textId="422D16F0" w:rsidR="00765AC8" w:rsidRDefault="00765AC8" w:rsidP="00765AC8">
            <w:pPr>
              <w:pStyle w:val="TableBodyLeft"/>
            </w:pPr>
            <w:r>
              <w:t>Allied health professional</w:t>
            </w:r>
          </w:p>
        </w:tc>
        <w:tc>
          <w:tcPr>
            <w:tcW w:w="840" w:type="dxa"/>
            <w:vMerge w:val="restart"/>
            <w:noWrap/>
            <w:vAlign w:val="center"/>
            <w:hideMark/>
          </w:tcPr>
          <w:p w14:paraId="26F42F75" w14:textId="77777777" w:rsidR="00765AC8" w:rsidRDefault="00765AC8" w:rsidP="00765AC8">
            <w:pPr>
              <w:pStyle w:val="TableBodyLeft"/>
              <w:jc w:val="right"/>
            </w:pPr>
            <w:r>
              <w:t>5,776</w:t>
            </w:r>
          </w:p>
        </w:tc>
        <w:tc>
          <w:tcPr>
            <w:tcW w:w="840" w:type="dxa"/>
            <w:vMerge w:val="restart"/>
            <w:noWrap/>
            <w:vAlign w:val="center"/>
            <w:hideMark/>
          </w:tcPr>
          <w:p w14:paraId="60D733C8" w14:textId="77777777" w:rsidR="00765AC8" w:rsidRDefault="00765AC8" w:rsidP="00765AC8">
            <w:pPr>
              <w:pStyle w:val="TableBodyLeft"/>
              <w:jc w:val="right"/>
            </w:pPr>
            <w:r>
              <w:t>5,204</w:t>
            </w:r>
          </w:p>
        </w:tc>
        <w:tc>
          <w:tcPr>
            <w:tcW w:w="840" w:type="dxa"/>
            <w:noWrap/>
            <w:hideMark/>
          </w:tcPr>
          <w:p w14:paraId="501E44BB" w14:textId="77777777" w:rsidR="00765AC8" w:rsidRDefault="00765AC8" w:rsidP="00765AC8">
            <w:pPr>
              <w:pStyle w:val="TableBodyLeft"/>
              <w:jc w:val="right"/>
            </w:pPr>
            <w:r>
              <w:t>1,612</w:t>
            </w:r>
          </w:p>
        </w:tc>
        <w:tc>
          <w:tcPr>
            <w:tcW w:w="840" w:type="dxa"/>
            <w:noWrap/>
            <w:hideMark/>
          </w:tcPr>
          <w:p w14:paraId="07D8304D" w14:textId="77777777" w:rsidR="00765AC8" w:rsidRDefault="00765AC8" w:rsidP="00765AC8">
            <w:pPr>
              <w:pStyle w:val="TableBodyLeft"/>
              <w:jc w:val="right"/>
            </w:pPr>
            <w:r>
              <w:t>1,092</w:t>
            </w:r>
          </w:p>
        </w:tc>
      </w:tr>
      <w:tr w:rsidR="00765AC8" w14:paraId="6640EFFB" w14:textId="77777777" w:rsidTr="00765AC8">
        <w:tc>
          <w:tcPr>
            <w:tcW w:w="3100" w:type="dxa"/>
            <w:noWrap/>
            <w:hideMark/>
          </w:tcPr>
          <w:p w14:paraId="20DCFE4E" w14:textId="5DD93AE1" w:rsidR="00765AC8" w:rsidRDefault="00765AC8" w:rsidP="00765AC8">
            <w:pPr>
              <w:pStyle w:val="TableBodyLeft"/>
            </w:pPr>
            <w:r>
              <w:t>Allied health assistant</w:t>
            </w:r>
          </w:p>
        </w:tc>
        <w:tc>
          <w:tcPr>
            <w:tcW w:w="840" w:type="dxa"/>
            <w:vMerge/>
            <w:hideMark/>
          </w:tcPr>
          <w:p w14:paraId="5914B247" w14:textId="77777777" w:rsidR="00765AC8" w:rsidRDefault="00765AC8" w:rsidP="00765AC8">
            <w:pPr>
              <w:pStyle w:val="TableBodyLeft"/>
              <w:jc w:val="right"/>
            </w:pPr>
          </w:p>
        </w:tc>
        <w:tc>
          <w:tcPr>
            <w:tcW w:w="840" w:type="dxa"/>
            <w:vMerge/>
            <w:hideMark/>
          </w:tcPr>
          <w:p w14:paraId="77B12ED4" w14:textId="77777777" w:rsidR="00765AC8" w:rsidRDefault="00765AC8" w:rsidP="00765AC8">
            <w:pPr>
              <w:pStyle w:val="TableBodyLeft"/>
              <w:jc w:val="right"/>
            </w:pPr>
          </w:p>
        </w:tc>
        <w:tc>
          <w:tcPr>
            <w:tcW w:w="840" w:type="dxa"/>
            <w:noWrap/>
            <w:hideMark/>
          </w:tcPr>
          <w:p w14:paraId="3984B248" w14:textId="77777777" w:rsidR="00765AC8" w:rsidRDefault="00765AC8" w:rsidP="00765AC8">
            <w:pPr>
              <w:pStyle w:val="TableBodyLeft"/>
              <w:jc w:val="right"/>
            </w:pPr>
            <w:r>
              <w:t>3,414</w:t>
            </w:r>
          </w:p>
        </w:tc>
        <w:tc>
          <w:tcPr>
            <w:tcW w:w="840" w:type="dxa"/>
            <w:noWrap/>
            <w:hideMark/>
          </w:tcPr>
          <w:p w14:paraId="644FD8E7" w14:textId="77777777" w:rsidR="00765AC8" w:rsidRDefault="00765AC8" w:rsidP="00765AC8">
            <w:pPr>
              <w:pStyle w:val="TableBodyLeft"/>
              <w:jc w:val="right"/>
            </w:pPr>
            <w:r>
              <w:t>2,862</w:t>
            </w:r>
          </w:p>
        </w:tc>
      </w:tr>
      <w:tr w:rsidR="00765AC8" w14:paraId="6697FBD4" w14:textId="77777777" w:rsidTr="00765AC8">
        <w:tc>
          <w:tcPr>
            <w:tcW w:w="3100" w:type="dxa"/>
            <w:noWrap/>
            <w:hideMark/>
          </w:tcPr>
          <w:p w14:paraId="644356C2" w14:textId="03378A03" w:rsidR="00765AC8" w:rsidRDefault="00765AC8" w:rsidP="00765AC8">
            <w:pPr>
              <w:pStyle w:val="TableBodyLeft"/>
              <w:rPr>
                <w:b/>
                <w:bCs/>
              </w:rPr>
            </w:pPr>
            <w:r>
              <w:rPr>
                <w:b/>
                <w:bCs/>
              </w:rPr>
              <w:t>Total number of employees (FTE)</w:t>
            </w:r>
          </w:p>
        </w:tc>
        <w:tc>
          <w:tcPr>
            <w:tcW w:w="840" w:type="dxa"/>
            <w:noWrap/>
            <w:hideMark/>
          </w:tcPr>
          <w:p w14:paraId="066443DF" w14:textId="77777777" w:rsidR="00765AC8" w:rsidRDefault="00765AC8" w:rsidP="00765AC8">
            <w:pPr>
              <w:pStyle w:val="TableBodyLeft"/>
              <w:jc w:val="right"/>
              <w:rPr>
                <w:b/>
                <w:bCs/>
              </w:rPr>
            </w:pPr>
            <w:r>
              <w:rPr>
                <w:b/>
                <w:bCs/>
              </w:rPr>
              <w:t>76,006</w:t>
            </w:r>
          </w:p>
        </w:tc>
        <w:tc>
          <w:tcPr>
            <w:tcW w:w="840" w:type="dxa"/>
            <w:noWrap/>
            <w:hideMark/>
          </w:tcPr>
          <w:p w14:paraId="58F1A030" w14:textId="77777777" w:rsidR="00765AC8" w:rsidRDefault="00765AC8" w:rsidP="00765AC8">
            <w:pPr>
              <w:pStyle w:val="TableBodyLeft"/>
              <w:jc w:val="right"/>
              <w:rPr>
                <w:b/>
                <w:bCs/>
              </w:rPr>
            </w:pPr>
            <w:r>
              <w:rPr>
                <w:b/>
                <w:bCs/>
              </w:rPr>
              <w:t>78,849</w:t>
            </w:r>
          </w:p>
        </w:tc>
        <w:tc>
          <w:tcPr>
            <w:tcW w:w="840" w:type="dxa"/>
            <w:noWrap/>
            <w:hideMark/>
          </w:tcPr>
          <w:p w14:paraId="040052A9" w14:textId="77777777" w:rsidR="00765AC8" w:rsidRDefault="00765AC8" w:rsidP="00765AC8">
            <w:pPr>
              <w:pStyle w:val="TableBodyLeft"/>
              <w:jc w:val="right"/>
              <w:rPr>
                <w:b/>
                <w:bCs/>
              </w:rPr>
            </w:pPr>
            <w:r>
              <w:rPr>
                <w:b/>
                <w:bCs/>
              </w:rPr>
              <w:t>94,823</w:t>
            </w:r>
          </w:p>
        </w:tc>
        <w:tc>
          <w:tcPr>
            <w:tcW w:w="840" w:type="dxa"/>
            <w:noWrap/>
            <w:hideMark/>
          </w:tcPr>
          <w:p w14:paraId="28B5EED4" w14:textId="77777777" w:rsidR="00765AC8" w:rsidRDefault="00765AC8" w:rsidP="00765AC8">
            <w:pPr>
              <w:pStyle w:val="TableBodyLeft"/>
              <w:jc w:val="right"/>
              <w:rPr>
                <w:b/>
                <w:bCs/>
              </w:rPr>
            </w:pPr>
            <w:r>
              <w:rPr>
                <w:b/>
                <w:bCs/>
              </w:rPr>
              <w:t>97,920</w:t>
            </w:r>
          </w:p>
        </w:tc>
      </w:tr>
      <w:tr w:rsidR="00765AC8" w14:paraId="1507D52F" w14:textId="77777777" w:rsidTr="00765AC8">
        <w:tc>
          <w:tcPr>
            <w:tcW w:w="3100" w:type="dxa"/>
            <w:shd w:val="clear" w:color="auto" w:fill="F2F2F2" w:themeFill="background1" w:themeFillShade="F2"/>
            <w:noWrap/>
            <w:hideMark/>
          </w:tcPr>
          <w:p w14:paraId="6FA4D26C" w14:textId="4E94393D" w:rsidR="00765AC8" w:rsidRDefault="00765AC8" w:rsidP="00765AC8">
            <w:pPr>
              <w:pStyle w:val="TableBodyLeft"/>
              <w:rPr>
                <w:b/>
                <w:bCs/>
              </w:rPr>
            </w:pPr>
            <w:r>
              <w:rPr>
                <w:b/>
                <w:bCs/>
              </w:rPr>
              <w:t>As a % of total employees</w:t>
            </w:r>
          </w:p>
        </w:tc>
        <w:tc>
          <w:tcPr>
            <w:tcW w:w="840" w:type="dxa"/>
            <w:shd w:val="clear" w:color="auto" w:fill="F2F2F2" w:themeFill="background1" w:themeFillShade="F2"/>
            <w:noWrap/>
            <w:hideMark/>
          </w:tcPr>
          <w:p w14:paraId="21297458" w14:textId="1DF06914" w:rsidR="00765AC8" w:rsidRDefault="00765AC8" w:rsidP="00765AC8">
            <w:pPr>
              <w:pStyle w:val="TableBodyLeft"/>
              <w:jc w:val="right"/>
              <w:rPr>
                <w:b/>
                <w:bCs/>
              </w:rPr>
            </w:pPr>
          </w:p>
        </w:tc>
        <w:tc>
          <w:tcPr>
            <w:tcW w:w="840" w:type="dxa"/>
            <w:shd w:val="clear" w:color="auto" w:fill="F2F2F2" w:themeFill="background1" w:themeFillShade="F2"/>
            <w:noWrap/>
            <w:hideMark/>
          </w:tcPr>
          <w:p w14:paraId="7DEB551D" w14:textId="1F30B06A" w:rsidR="00765AC8" w:rsidRDefault="00765AC8" w:rsidP="00765AC8">
            <w:pPr>
              <w:pStyle w:val="TableBodyLeft"/>
              <w:jc w:val="right"/>
              <w:rPr>
                <w:b/>
                <w:bCs/>
              </w:rPr>
            </w:pPr>
          </w:p>
        </w:tc>
        <w:tc>
          <w:tcPr>
            <w:tcW w:w="840" w:type="dxa"/>
            <w:shd w:val="clear" w:color="auto" w:fill="F2F2F2" w:themeFill="background1" w:themeFillShade="F2"/>
            <w:noWrap/>
            <w:hideMark/>
          </w:tcPr>
          <w:p w14:paraId="099F9E53" w14:textId="760FF5D9" w:rsidR="00765AC8" w:rsidRDefault="00765AC8" w:rsidP="00765AC8">
            <w:pPr>
              <w:pStyle w:val="TableBodyLeft"/>
              <w:jc w:val="right"/>
              <w:rPr>
                <w:b/>
                <w:bCs/>
              </w:rPr>
            </w:pPr>
          </w:p>
        </w:tc>
        <w:tc>
          <w:tcPr>
            <w:tcW w:w="840" w:type="dxa"/>
            <w:shd w:val="clear" w:color="auto" w:fill="F2F2F2" w:themeFill="background1" w:themeFillShade="F2"/>
            <w:noWrap/>
            <w:hideMark/>
          </w:tcPr>
          <w:p w14:paraId="77E48679" w14:textId="00A9E570" w:rsidR="00765AC8" w:rsidRDefault="00765AC8" w:rsidP="00765AC8">
            <w:pPr>
              <w:pStyle w:val="TableBodyLeft"/>
              <w:jc w:val="right"/>
              <w:rPr>
                <w:b/>
                <w:bCs/>
              </w:rPr>
            </w:pPr>
          </w:p>
        </w:tc>
      </w:tr>
      <w:tr w:rsidR="00765AC8" w14:paraId="37D773ED" w14:textId="77777777" w:rsidTr="00765AC8">
        <w:tc>
          <w:tcPr>
            <w:tcW w:w="3100" w:type="dxa"/>
            <w:noWrap/>
            <w:hideMark/>
          </w:tcPr>
          <w:p w14:paraId="688A1E0D" w14:textId="14718FAF" w:rsidR="00765AC8" w:rsidRDefault="00765AC8" w:rsidP="00765AC8">
            <w:pPr>
              <w:pStyle w:val="TableBodyLeft"/>
            </w:pPr>
            <w:r>
              <w:t>Nurse practitioner</w:t>
            </w:r>
          </w:p>
        </w:tc>
        <w:tc>
          <w:tcPr>
            <w:tcW w:w="840" w:type="dxa"/>
            <w:noWrap/>
            <w:hideMark/>
          </w:tcPr>
          <w:p w14:paraId="15AFB87C" w14:textId="77777777" w:rsidR="00765AC8" w:rsidRDefault="00765AC8" w:rsidP="00765AC8">
            <w:pPr>
              <w:pStyle w:val="TableBodyLeft"/>
              <w:jc w:val="right"/>
            </w:pPr>
            <w:r>
              <w:t>n/a</w:t>
            </w:r>
          </w:p>
        </w:tc>
        <w:tc>
          <w:tcPr>
            <w:tcW w:w="840" w:type="dxa"/>
            <w:noWrap/>
            <w:hideMark/>
          </w:tcPr>
          <w:p w14:paraId="24C6BD4D" w14:textId="77777777" w:rsidR="00765AC8" w:rsidRDefault="00765AC8" w:rsidP="00765AC8">
            <w:pPr>
              <w:pStyle w:val="TableBodyLeft"/>
              <w:jc w:val="right"/>
            </w:pPr>
            <w:r>
              <w:t>n/a</w:t>
            </w:r>
          </w:p>
        </w:tc>
        <w:tc>
          <w:tcPr>
            <w:tcW w:w="840" w:type="dxa"/>
            <w:noWrap/>
            <w:hideMark/>
          </w:tcPr>
          <w:p w14:paraId="2B3F7C6A" w14:textId="77777777" w:rsidR="00765AC8" w:rsidRDefault="00765AC8" w:rsidP="00765AC8">
            <w:pPr>
              <w:pStyle w:val="TableBodyLeft"/>
              <w:jc w:val="right"/>
            </w:pPr>
            <w:r>
              <w:t>0.2%</w:t>
            </w:r>
          </w:p>
        </w:tc>
        <w:tc>
          <w:tcPr>
            <w:tcW w:w="840" w:type="dxa"/>
            <w:noWrap/>
            <w:hideMark/>
          </w:tcPr>
          <w:p w14:paraId="0B4D8441" w14:textId="77777777" w:rsidR="00765AC8" w:rsidRDefault="00765AC8" w:rsidP="00765AC8">
            <w:pPr>
              <w:pStyle w:val="TableBodyLeft"/>
              <w:jc w:val="right"/>
            </w:pPr>
            <w:r>
              <w:t>0.3%</w:t>
            </w:r>
          </w:p>
        </w:tc>
      </w:tr>
      <w:tr w:rsidR="00765AC8" w14:paraId="5A8D7F09" w14:textId="77777777" w:rsidTr="00765AC8">
        <w:tc>
          <w:tcPr>
            <w:tcW w:w="3100" w:type="dxa"/>
            <w:noWrap/>
            <w:hideMark/>
          </w:tcPr>
          <w:p w14:paraId="5F871B6B" w14:textId="6CCCCD04" w:rsidR="00765AC8" w:rsidRDefault="00765AC8" w:rsidP="00765AC8">
            <w:pPr>
              <w:pStyle w:val="TableBodyLeft"/>
            </w:pPr>
            <w:r>
              <w:t xml:space="preserve">Registered nurse </w:t>
            </w:r>
          </w:p>
        </w:tc>
        <w:tc>
          <w:tcPr>
            <w:tcW w:w="840" w:type="dxa"/>
            <w:noWrap/>
            <w:hideMark/>
          </w:tcPr>
          <w:p w14:paraId="5D33CD48" w14:textId="77777777" w:rsidR="00765AC8" w:rsidRDefault="00765AC8" w:rsidP="00765AC8">
            <w:pPr>
              <w:pStyle w:val="TableBodyLeft"/>
              <w:jc w:val="right"/>
            </w:pPr>
            <w:r>
              <w:t>21.4%</w:t>
            </w:r>
          </w:p>
        </w:tc>
        <w:tc>
          <w:tcPr>
            <w:tcW w:w="840" w:type="dxa"/>
            <w:noWrap/>
            <w:hideMark/>
          </w:tcPr>
          <w:p w14:paraId="57A0AA89" w14:textId="77777777" w:rsidR="00765AC8" w:rsidRDefault="00765AC8" w:rsidP="00765AC8">
            <w:pPr>
              <w:pStyle w:val="TableBodyLeft"/>
              <w:jc w:val="right"/>
            </w:pPr>
            <w:r>
              <w:t>16.8%</w:t>
            </w:r>
          </w:p>
        </w:tc>
        <w:tc>
          <w:tcPr>
            <w:tcW w:w="840" w:type="dxa"/>
            <w:noWrap/>
            <w:hideMark/>
          </w:tcPr>
          <w:p w14:paraId="2CFE3613" w14:textId="77777777" w:rsidR="00765AC8" w:rsidRDefault="00765AC8" w:rsidP="00765AC8">
            <w:pPr>
              <w:pStyle w:val="TableBodyLeft"/>
              <w:jc w:val="right"/>
            </w:pPr>
            <w:r>
              <w:t>14.7%</w:t>
            </w:r>
          </w:p>
        </w:tc>
        <w:tc>
          <w:tcPr>
            <w:tcW w:w="840" w:type="dxa"/>
            <w:noWrap/>
            <w:hideMark/>
          </w:tcPr>
          <w:p w14:paraId="0FA57BDD" w14:textId="77777777" w:rsidR="00765AC8" w:rsidRDefault="00765AC8" w:rsidP="00765AC8">
            <w:pPr>
              <w:pStyle w:val="TableBodyLeft"/>
              <w:jc w:val="right"/>
            </w:pPr>
            <w:r>
              <w:t>14.9%</w:t>
            </w:r>
          </w:p>
        </w:tc>
      </w:tr>
      <w:tr w:rsidR="00765AC8" w14:paraId="7BA999A3" w14:textId="77777777" w:rsidTr="00765AC8">
        <w:tc>
          <w:tcPr>
            <w:tcW w:w="3100" w:type="dxa"/>
            <w:noWrap/>
            <w:hideMark/>
          </w:tcPr>
          <w:p w14:paraId="014F6D7E" w14:textId="64E5727A" w:rsidR="00765AC8" w:rsidRDefault="00765AC8" w:rsidP="00765AC8">
            <w:pPr>
              <w:pStyle w:val="TableBodyLeft"/>
            </w:pPr>
            <w:r>
              <w:t xml:space="preserve">Enrolled nurse </w:t>
            </w:r>
          </w:p>
        </w:tc>
        <w:tc>
          <w:tcPr>
            <w:tcW w:w="840" w:type="dxa"/>
            <w:noWrap/>
            <w:hideMark/>
          </w:tcPr>
          <w:p w14:paraId="5F28197E" w14:textId="77777777" w:rsidR="00765AC8" w:rsidRDefault="00765AC8" w:rsidP="00765AC8">
            <w:pPr>
              <w:pStyle w:val="TableBodyLeft"/>
              <w:jc w:val="right"/>
            </w:pPr>
            <w:r>
              <w:t>14.4%</w:t>
            </w:r>
          </w:p>
        </w:tc>
        <w:tc>
          <w:tcPr>
            <w:tcW w:w="840" w:type="dxa"/>
            <w:noWrap/>
            <w:hideMark/>
          </w:tcPr>
          <w:p w14:paraId="261594E0" w14:textId="77777777" w:rsidR="00765AC8" w:rsidRDefault="00765AC8" w:rsidP="00765AC8">
            <w:pPr>
              <w:pStyle w:val="TableBodyLeft"/>
              <w:jc w:val="right"/>
            </w:pPr>
            <w:r>
              <w:t>12.5%</w:t>
            </w:r>
          </w:p>
        </w:tc>
        <w:tc>
          <w:tcPr>
            <w:tcW w:w="840" w:type="dxa"/>
            <w:noWrap/>
            <w:hideMark/>
          </w:tcPr>
          <w:p w14:paraId="1ECA1103" w14:textId="77777777" w:rsidR="00765AC8" w:rsidRDefault="00765AC8" w:rsidP="00765AC8">
            <w:pPr>
              <w:pStyle w:val="TableBodyLeft"/>
              <w:jc w:val="right"/>
            </w:pPr>
            <w:r>
              <w:t>11.6%</w:t>
            </w:r>
          </w:p>
        </w:tc>
        <w:tc>
          <w:tcPr>
            <w:tcW w:w="840" w:type="dxa"/>
            <w:noWrap/>
            <w:hideMark/>
          </w:tcPr>
          <w:p w14:paraId="6C40592A" w14:textId="77777777" w:rsidR="00765AC8" w:rsidRDefault="00765AC8" w:rsidP="00765AC8">
            <w:pPr>
              <w:pStyle w:val="TableBodyLeft"/>
              <w:jc w:val="right"/>
            </w:pPr>
            <w:r>
              <w:t>9.3%</w:t>
            </w:r>
          </w:p>
        </w:tc>
      </w:tr>
      <w:tr w:rsidR="00765AC8" w14:paraId="678441C4" w14:textId="77777777" w:rsidTr="00765AC8">
        <w:tc>
          <w:tcPr>
            <w:tcW w:w="3100" w:type="dxa"/>
            <w:noWrap/>
            <w:hideMark/>
          </w:tcPr>
          <w:p w14:paraId="34780C4F" w14:textId="2B5D64D6" w:rsidR="00765AC8" w:rsidRDefault="00765AC8" w:rsidP="00765AC8">
            <w:pPr>
              <w:pStyle w:val="TableBodyLeft"/>
            </w:pPr>
            <w:r>
              <w:t>Personal care attendant</w:t>
            </w:r>
          </w:p>
        </w:tc>
        <w:tc>
          <w:tcPr>
            <w:tcW w:w="840" w:type="dxa"/>
            <w:noWrap/>
            <w:hideMark/>
          </w:tcPr>
          <w:p w14:paraId="7C7D038B" w14:textId="77777777" w:rsidR="00765AC8" w:rsidRDefault="00765AC8" w:rsidP="00765AC8">
            <w:pPr>
              <w:pStyle w:val="TableBodyLeft"/>
              <w:jc w:val="right"/>
            </w:pPr>
            <w:r>
              <w:t>56.5%</w:t>
            </w:r>
          </w:p>
        </w:tc>
        <w:tc>
          <w:tcPr>
            <w:tcW w:w="840" w:type="dxa"/>
            <w:noWrap/>
            <w:hideMark/>
          </w:tcPr>
          <w:p w14:paraId="4239A47F" w14:textId="77777777" w:rsidR="00765AC8" w:rsidRDefault="00765AC8" w:rsidP="00765AC8">
            <w:pPr>
              <w:pStyle w:val="TableBodyLeft"/>
              <w:jc w:val="right"/>
            </w:pPr>
            <w:r>
              <w:t>64.1%</w:t>
            </w:r>
          </w:p>
        </w:tc>
        <w:tc>
          <w:tcPr>
            <w:tcW w:w="840" w:type="dxa"/>
            <w:noWrap/>
            <w:hideMark/>
          </w:tcPr>
          <w:p w14:paraId="19DEF0DE" w14:textId="77777777" w:rsidR="00765AC8" w:rsidRDefault="00765AC8" w:rsidP="00765AC8">
            <w:pPr>
              <w:pStyle w:val="TableBodyLeft"/>
              <w:jc w:val="right"/>
            </w:pPr>
            <w:r>
              <w:t>68.2%</w:t>
            </w:r>
          </w:p>
        </w:tc>
        <w:tc>
          <w:tcPr>
            <w:tcW w:w="840" w:type="dxa"/>
            <w:noWrap/>
            <w:hideMark/>
          </w:tcPr>
          <w:p w14:paraId="4572FDED" w14:textId="77777777" w:rsidR="00765AC8" w:rsidRDefault="00765AC8" w:rsidP="00765AC8">
            <w:pPr>
              <w:pStyle w:val="TableBodyLeft"/>
              <w:jc w:val="right"/>
            </w:pPr>
            <w:r>
              <w:t>71.5%</w:t>
            </w:r>
          </w:p>
        </w:tc>
      </w:tr>
      <w:tr w:rsidR="00765AC8" w14:paraId="49E55B0F" w14:textId="77777777" w:rsidTr="00765AC8">
        <w:tc>
          <w:tcPr>
            <w:tcW w:w="3100" w:type="dxa"/>
            <w:noWrap/>
            <w:hideMark/>
          </w:tcPr>
          <w:p w14:paraId="57DBDFC8" w14:textId="2D800098" w:rsidR="00765AC8" w:rsidRDefault="00765AC8" w:rsidP="00765AC8">
            <w:pPr>
              <w:pStyle w:val="TableBodyLeft"/>
            </w:pPr>
            <w:r>
              <w:t>Allied health professional</w:t>
            </w:r>
          </w:p>
        </w:tc>
        <w:tc>
          <w:tcPr>
            <w:tcW w:w="840" w:type="dxa"/>
            <w:vMerge w:val="restart"/>
            <w:noWrap/>
            <w:vAlign w:val="center"/>
            <w:hideMark/>
          </w:tcPr>
          <w:p w14:paraId="2924E4DB" w14:textId="77777777" w:rsidR="00765AC8" w:rsidRDefault="00765AC8" w:rsidP="00765AC8">
            <w:pPr>
              <w:pStyle w:val="TableBodyLeft"/>
              <w:jc w:val="right"/>
            </w:pPr>
            <w:r>
              <w:t>7.6%</w:t>
            </w:r>
          </w:p>
        </w:tc>
        <w:tc>
          <w:tcPr>
            <w:tcW w:w="840" w:type="dxa"/>
            <w:vMerge w:val="restart"/>
            <w:noWrap/>
            <w:vAlign w:val="center"/>
            <w:hideMark/>
          </w:tcPr>
          <w:p w14:paraId="6882BC2C" w14:textId="77777777" w:rsidR="00765AC8" w:rsidRDefault="00765AC8" w:rsidP="00765AC8">
            <w:pPr>
              <w:pStyle w:val="TableBodyLeft"/>
              <w:jc w:val="right"/>
            </w:pPr>
            <w:r>
              <w:t>6.6%</w:t>
            </w:r>
          </w:p>
        </w:tc>
        <w:tc>
          <w:tcPr>
            <w:tcW w:w="840" w:type="dxa"/>
            <w:noWrap/>
            <w:hideMark/>
          </w:tcPr>
          <w:p w14:paraId="2F792B07" w14:textId="77777777" w:rsidR="00765AC8" w:rsidRDefault="00765AC8" w:rsidP="00765AC8">
            <w:pPr>
              <w:pStyle w:val="TableBodyLeft"/>
              <w:jc w:val="right"/>
            </w:pPr>
            <w:r>
              <w:t>1.7%</w:t>
            </w:r>
          </w:p>
        </w:tc>
        <w:tc>
          <w:tcPr>
            <w:tcW w:w="840" w:type="dxa"/>
            <w:noWrap/>
            <w:hideMark/>
          </w:tcPr>
          <w:p w14:paraId="4C7BF150" w14:textId="77777777" w:rsidR="00765AC8" w:rsidRDefault="00765AC8" w:rsidP="00765AC8">
            <w:pPr>
              <w:pStyle w:val="TableBodyLeft"/>
              <w:jc w:val="right"/>
            </w:pPr>
            <w:r>
              <w:t>1.1%</w:t>
            </w:r>
          </w:p>
        </w:tc>
      </w:tr>
      <w:tr w:rsidR="00765AC8" w14:paraId="59C9076E" w14:textId="77777777" w:rsidTr="00765AC8">
        <w:tc>
          <w:tcPr>
            <w:tcW w:w="3100" w:type="dxa"/>
            <w:noWrap/>
            <w:hideMark/>
          </w:tcPr>
          <w:p w14:paraId="7EE335D9" w14:textId="69CC5AE7" w:rsidR="00765AC8" w:rsidRDefault="00765AC8" w:rsidP="00765AC8">
            <w:pPr>
              <w:pStyle w:val="TableBodyLeft"/>
            </w:pPr>
            <w:r>
              <w:t>Allied health assistant</w:t>
            </w:r>
          </w:p>
        </w:tc>
        <w:tc>
          <w:tcPr>
            <w:tcW w:w="840" w:type="dxa"/>
            <w:vMerge/>
            <w:hideMark/>
          </w:tcPr>
          <w:p w14:paraId="6D95B925" w14:textId="77777777" w:rsidR="00765AC8" w:rsidRDefault="00765AC8" w:rsidP="00765AC8">
            <w:pPr>
              <w:pStyle w:val="TableBodyLeft"/>
              <w:jc w:val="right"/>
            </w:pPr>
          </w:p>
        </w:tc>
        <w:tc>
          <w:tcPr>
            <w:tcW w:w="840" w:type="dxa"/>
            <w:vMerge/>
            <w:hideMark/>
          </w:tcPr>
          <w:p w14:paraId="4A0C69B1" w14:textId="77777777" w:rsidR="00765AC8" w:rsidRDefault="00765AC8" w:rsidP="00765AC8">
            <w:pPr>
              <w:pStyle w:val="TableBodyLeft"/>
              <w:jc w:val="right"/>
            </w:pPr>
          </w:p>
        </w:tc>
        <w:tc>
          <w:tcPr>
            <w:tcW w:w="840" w:type="dxa"/>
            <w:noWrap/>
            <w:hideMark/>
          </w:tcPr>
          <w:p w14:paraId="756AA1AB" w14:textId="77777777" w:rsidR="00765AC8" w:rsidRDefault="00765AC8" w:rsidP="00765AC8">
            <w:pPr>
              <w:pStyle w:val="TableBodyLeft"/>
              <w:jc w:val="right"/>
            </w:pPr>
            <w:r>
              <w:t>3.6%</w:t>
            </w:r>
          </w:p>
        </w:tc>
        <w:tc>
          <w:tcPr>
            <w:tcW w:w="840" w:type="dxa"/>
            <w:noWrap/>
            <w:hideMark/>
          </w:tcPr>
          <w:p w14:paraId="3C1DAED5" w14:textId="77777777" w:rsidR="00765AC8" w:rsidRDefault="00765AC8" w:rsidP="00765AC8">
            <w:pPr>
              <w:pStyle w:val="TableBodyLeft"/>
              <w:jc w:val="right"/>
            </w:pPr>
            <w:r>
              <w:t>2.9%</w:t>
            </w:r>
          </w:p>
        </w:tc>
      </w:tr>
    </w:tbl>
    <w:p w14:paraId="641CF4BE" w14:textId="64F76E94" w:rsidR="00514D4E" w:rsidRPr="00BE2D57" w:rsidRDefault="00BE2D57" w:rsidP="006A27C1">
      <w:pPr>
        <w:pStyle w:val="Caption"/>
      </w:pPr>
      <w:bookmarkStart w:id="1141" w:name="_Toc15306797"/>
      <w:r>
        <w:t>Table</w:t>
      </w:r>
      <w:r w:rsidR="009D42B6">
        <w:t xml:space="preserve"> </w:t>
      </w:r>
      <w:r w:rsidR="00FB2D7C">
        <w:fldChar w:fldCharType="begin"/>
      </w:r>
      <w:r w:rsidR="00FB2D7C">
        <w:instrText xml:space="preserve"> STYLEREF  \s "Heading 1 Appendices" </w:instrText>
      </w:r>
      <w:r w:rsidR="00FB2D7C">
        <w:fldChar w:fldCharType="separate"/>
      </w:r>
      <w:r w:rsidR="002A7D3B">
        <w:rPr>
          <w:noProof/>
        </w:rPr>
        <w:t>D</w:t>
      </w:r>
      <w:r w:rsidR="00FB2D7C">
        <w:rPr>
          <w:noProof/>
        </w:rPr>
        <w:fldChar w:fldCharType="end"/>
      </w:r>
      <w:r w:rsidR="008F20B1">
        <w:t>.</w:t>
      </w:r>
      <w:r w:rsidR="00FB2D7C">
        <w:fldChar w:fldCharType="begin"/>
      </w:r>
      <w:r w:rsidR="00FB2D7C">
        <w:instrText xml:space="preserve"> SEQ Table \* ARABIC \s 1 </w:instrText>
      </w:r>
      <w:r w:rsidR="00FB2D7C">
        <w:fldChar w:fldCharType="separate"/>
      </w:r>
      <w:r w:rsidR="002A7D3B">
        <w:rPr>
          <w:noProof/>
        </w:rPr>
        <w:t>2</w:t>
      </w:r>
      <w:r w:rsidR="00FB2D7C">
        <w:rPr>
          <w:noProof/>
        </w:rPr>
        <w:fldChar w:fldCharType="end"/>
      </w:r>
      <w:r>
        <w:t>:</w:t>
      </w:r>
      <w:r w:rsidR="009D42B6">
        <w:t xml:space="preserve"> </w:t>
      </w:r>
      <w:r w:rsidR="00514D4E" w:rsidRPr="00BE2D57">
        <w:t>Size</w:t>
      </w:r>
      <w:r w:rsidR="009D42B6">
        <w:t xml:space="preserve"> </w:t>
      </w:r>
      <w:r w:rsidR="00514D4E" w:rsidRPr="00BE2D57">
        <w:t>of</w:t>
      </w:r>
      <w:r w:rsidR="009D42B6">
        <w:t xml:space="preserve"> </w:t>
      </w:r>
      <w:r w:rsidR="00514D4E" w:rsidRPr="00BE2D57">
        <w:t>the</w:t>
      </w:r>
      <w:r w:rsidR="009D42B6">
        <w:t xml:space="preserve"> </w:t>
      </w:r>
      <w:r w:rsidR="00514D4E" w:rsidRPr="00BE2D57">
        <w:t>home</w:t>
      </w:r>
      <w:r w:rsidR="009D42B6">
        <w:t xml:space="preserve"> </w:t>
      </w:r>
      <w:r w:rsidR="00514D4E" w:rsidRPr="00BE2D57">
        <w:t>support</w:t>
      </w:r>
      <w:r w:rsidR="009D42B6">
        <w:t xml:space="preserve"> </w:t>
      </w:r>
      <w:r w:rsidR="00514D4E" w:rsidRPr="00BE2D57">
        <w:t>and</w:t>
      </w:r>
      <w:r w:rsidR="009D42B6">
        <w:t xml:space="preserve"> </w:t>
      </w:r>
      <w:r w:rsidR="00514D4E" w:rsidRPr="00BE2D57">
        <w:t>home</w:t>
      </w:r>
      <w:r w:rsidR="009D42B6">
        <w:t xml:space="preserve"> </w:t>
      </w:r>
      <w:r w:rsidR="00514D4E" w:rsidRPr="00BE2D57">
        <w:t>care</w:t>
      </w:r>
      <w:r w:rsidR="009D42B6">
        <w:t xml:space="preserve"> </w:t>
      </w:r>
      <w:r w:rsidR="00514D4E" w:rsidRPr="00BE2D57">
        <w:t>workforce,</w:t>
      </w:r>
      <w:r w:rsidR="009D42B6">
        <w:t xml:space="preserve"> </w:t>
      </w:r>
      <w:r w:rsidR="00514D4E" w:rsidRPr="00BE2D57">
        <w:t>all</w:t>
      </w:r>
      <w:r w:rsidR="009D42B6">
        <w:t xml:space="preserve"> </w:t>
      </w:r>
      <w:r w:rsidR="00514D4E" w:rsidRPr="00BE2D57">
        <w:t>PAYG</w:t>
      </w:r>
      <w:r w:rsidR="009D42B6">
        <w:t xml:space="preserve"> </w:t>
      </w:r>
      <w:r w:rsidR="00514D4E" w:rsidRPr="00BE2D57">
        <w:t>employees</w:t>
      </w:r>
      <w:r w:rsidR="009D42B6">
        <w:t xml:space="preserve"> </w:t>
      </w:r>
      <w:r w:rsidR="00514D4E" w:rsidRPr="00BE2D57">
        <w:t>and</w:t>
      </w:r>
      <w:r w:rsidR="009D42B6">
        <w:t xml:space="preserve"> </w:t>
      </w:r>
      <w:r w:rsidR="00514D4E" w:rsidRPr="00BE2D57">
        <w:t>direct</w:t>
      </w:r>
      <w:r w:rsidR="009D42B6">
        <w:t xml:space="preserve"> </w:t>
      </w:r>
      <w:r w:rsidR="00514D4E" w:rsidRPr="00BE2D57">
        <w:t>care</w:t>
      </w:r>
      <w:r w:rsidR="009D42B6">
        <w:t xml:space="preserve"> </w:t>
      </w:r>
      <w:r w:rsidR="00514D4E" w:rsidRPr="00BE2D57">
        <w:t>employees:</w:t>
      </w:r>
      <w:r w:rsidR="009D42B6">
        <w:t xml:space="preserve"> </w:t>
      </w:r>
      <w:r w:rsidR="00514D4E" w:rsidRPr="00BE2D57">
        <w:t>2007,</w:t>
      </w:r>
      <w:r w:rsidR="009D42B6">
        <w:t xml:space="preserve"> </w:t>
      </w:r>
      <w:r w:rsidR="00514D4E" w:rsidRPr="00BE2D57">
        <w:t>2012</w:t>
      </w:r>
      <w:r w:rsidR="009D42B6">
        <w:t xml:space="preserve"> </w:t>
      </w:r>
      <w:r w:rsidR="00514D4E" w:rsidRPr="00BE2D57">
        <w:t>and</w:t>
      </w:r>
      <w:r w:rsidR="009D42B6">
        <w:t xml:space="preserve"> </w:t>
      </w:r>
      <w:r w:rsidR="00514D4E" w:rsidRPr="00BE2D57">
        <w:t>2016</w:t>
      </w:r>
      <w:bookmarkEnd w:id="1141"/>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855"/>
        <w:gridCol w:w="1928"/>
        <w:gridCol w:w="1928"/>
        <w:gridCol w:w="1928"/>
      </w:tblGrid>
      <w:tr w:rsidR="00514D4E" w14:paraId="252BB36B" w14:textId="77777777" w:rsidTr="00765AC8">
        <w:trPr>
          <w:cnfStyle w:val="100000000000" w:firstRow="1" w:lastRow="0" w:firstColumn="0" w:lastColumn="0" w:oddVBand="0" w:evenVBand="0" w:oddHBand="0" w:evenHBand="0" w:firstRowFirstColumn="0" w:firstRowLastColumn="0" w:lastRowFirstColumn="0" w:lastRowLastColumn="0"/>
          <w:tblHeader/>
        </w:trPr>
        <w:tc>
          <w:tcPr>
            <w:tcW w:w="1880" w:type="dxa"/>
            <w:noWrap/>
            <w:hideMark/>
          </w:tcPr>
          <w:p w14:paraId="26192179" w14:textId="77777777" w:rsidR="00514D4E" w:rsidRDefault="00514D4E" w:rsidP="00765AC8">
            <w:pPr>
              <w:pStyle w:val="TableColHeadLeft"/>
              <w:rPr>
                <w:lang w:eastAsia="en-AU"/>
              </w:rPr>
            </w:pPr>
            <w:r>
              <w:t>Occupation</w:t>
            </w:r>
          </w:p>
        </w:tc>
        <w:tc>
          <w:tcPr>
            <w:tcW w:w="940" w:type="dxa"/>
            <w:hideMark/>
          </w:tcPr>
          <w:p w14:paraId="2D25D3C8" w14:textId="77777777" w:rsidR="00514D4E" w:rsidRDefault="00514D4E" w:rsidP="00765AC8">
            <w:pPr>
              <w:pStyle w:val="TableColHeadLeft"/>
              <w:jc w:val="right"/>
            </w:pPr>
            <w:r>
              <w:t>2007</w:t>
            </w:r>
          </w:p>
        </w:tc>
        <w:tc>
          <w:tcPr>
            <w:tcW w:w="940" w:type="dxa"/>
            <w:noWrap/>
            <w:hideMark/>
          </w:tcPr>
          <w:p w14:paraId="1F3A7BAC" w14:textId="77777777" w:rsidR="00514D4E" w:rsidRDefault="00514D4E" w:rsidP="00765AC8">
            <w:pPr>
              <w:pStyle w:val="TableColHeadLeft"/>
              <w:jc w:val="right"/>
            </w:pPr>
            <w:r>
              <w:t>2012</w:t>
            </w:r>
          </w:p>
        </w:tc>
        <w:tc>
          <w:tcPr>
            <w:tcW w:w="940" w:type="dxa"/>
            <w:noWrap/>
            <w:hideMark/>
          </w:tcPr>
          <w:p w14:paraId="21A72B0F" w14:textId="77777777" w:rsidR="00514D4E" w:rsidRDefault="00514D4E" w:rsidP="00765AC8">
            <w:pPr>
              <w:pStyle w:val="TableColHeadLeft"/>
              <w:jc w:val="right"/>
            </w:pPr>
            <w:r>
              <w:t>2016</w:t>
            </w:r>
          </w:p>
        </w:tc>
      </w:tr>
      <w:tr w:rsidR="00514D4E" w14:paraId="0C80EC99" w14:textId="77777777" w:rsidTr="00765AC8">
        <w:tc>
          <w:tcPr>
            <w:tcW w:w="1880" w:type="dxa"/>
            <w:noWrap/>
            <w:hideMark/>
          </w:tcPr>
          <w:p w14:paraId="188EE8F7" w14:textId="5BF63E44" w:rsidR="00514D4E" w:rsidRDefault="00514D4E" w:rsidP="00765AC8">
            <w:pPr>
              <w:pStyle w:val="TableBodyLeft"/>
            </w:pPr>
            <w:r>
              <w:t>All</w:t>
            </w:r>
            <w:r w:rsidR="009D42B6">
              <w:t xml:space="preserve"> </w:t>
            </w:r>
            <w:r>
              <w:t>PAYG</w:t>
            </w:r>
            <w:r w:rsidR="009D42B6">
              <w:t xml:space="preserve"> </w:t>
            </w:r>
            <w:r>
              <w:t>employees</w:t>
            </w:r>
          </w:p>
        </w:tc>
        <w:tc>
          <w:tcPr>
            <w:tcW w:w="940" w:type="dxa"/>
            <w:noWrap/>
            <w:hideMark/>
          </w:tcPr>
          <w:p w14:paraId="3D8BFE15" w14:textId="77777777" w:rsidR="00514D4E" w:rsidRDefault="00514D4E" w:rsidP="00765AC8">
            <w:pPr>
              <w:pStyle w:val="TableBodyLeft"/>
              <w:jc w:val="right"/>
            </w:pPr>
            <w:r>
              <w:t>87,478</w:t>
            </w:r>
          </w:p>
        </w:tc>
        <w:tc>
          <w:tcPr>
            <w:tcW w:w="940" w:type="dxa"/>
            <w:noWrap/>
            <w:hideMark/>
          </w:tcPr>
          <w:p w14:paraId="3E9F47DE" w14:textId="77777777" w:rsidR="00514D4E" w:rsidRDefault="00514D4E" w:rsidP="00765AC8">
            <w:pPr>
              <w:pStyle w:val="TableBodyLeft"/>
              <w:jc w:val="right"/>
            </w:pPr>
            <w:r>
              <w:t>149,801</w:t>
            </w:r>
          </w:p>
        </w:tc>
        <w:tc>
          <w:tcPr>
            <w:tcW w:w="940" w:type="dxa"/>
            <w:noWrap/>
            <w:hideMark/>
          </w:tcPr>
          <w:p w14:paraId="7F94DA20" w14:textId="77777777" w:rsidR="00514D4E" w:rsidRDefault="00514D4E" w:rsidP="00765AC8">
            <w:pPr>
              <w:pStyle w:val="TableBodyLeft"/>
              <w:jc w:val="right"/>
            </w:pPr>
            <w:r>
              <w:t>130,263</w:t>
            </w:r>
          </w:p>
        </w:tc>
      </w:tr>
      <w:tr w:rsidR="00514D4E" w14:paraId="00075D50" w14:textId="77777777" w:rsidTr="00765AC8">
        <w:tc>
          <w:tcPr>
            <w:tcW w:w="1880" w:type="dxa"/>
            <w:noWrap/>
            <w:hideMark/>
          </w:tcPr>
          <w:p w14:paraId="49015D82" w14:textId="51A9AB38" w:rsidR="00514D4E" w:rsidRDefault="00514D4E" w:rsidP="00765AC8">
            <w:pPr>
              <w:pStyle w:val="TableBodyLeft"/>
            </w:pPr>
            <w:r>
              <w:t>Direct</w:t>
            </w:r>
            <w:r w:rsidR="009D42B6">
              <w:t xml:space="preserve"> </w:t>
            </w:r>
            <w:r>
              <w:t>care</w:t>
            </w:r>
            <w:r w:rsidR="009D42B6">
              <w:t xml:space="preserve"> </w:t>
            </w:r>
            <w:r>
              <w:t>employees</w:t>
            </w:r>
          </w:p>
        </w:tc>
        <w:tc>
          <w:tcPr>
            <w:tcW w:w="940" w:type="dxa"/>
            <w:noWrap/>
            <w:hideMark/>
          </w:tcPr>
          <w:p w14:paraId="546D1958" w14:textId="77777777" w:rsidR="00514D4E" w:rsidRDefault="00514D4E" w:rsidP="00765AC8">
            <w:pPr>
              <w:pStyle w:val="TableBodyLeft"/>
              <w:jc w:val="right"/>
            </w:pPr>
            <w:r>
              <w:t>74,067</w:t>
            </w:r>
          </w:p>
        </w:tc>
        <w:tc>
          <w:tcPr>
            <w:tcW w:w="940" w:type="dxa"/>
            <w:noWrap/>
            <w:hideMark/>
          </w:tcPr>
          <w:p w14:paraId="78722BFE" w14:textId="77777777" w:rsidR="00514D4E" w:rsidRDefault="00514D4E" w:rsidP="00765AC8">
            <w:pPr>
              <w:pStyle w:val="TableBodyLeft"/>
              <w:jc w:val="right"/>
            </w:pPr>
            <w:r>
              <w:t>93,359</w:t>
            </w:r>
          </w:p>
        </w:tc>
        <w:tc>
          <w:tcPr>
            <w:tcW w:w="940" w:type="dxa"/>
            <w:noWrap/>
            <w:hideMark/>
          </w:tcPr>
          <w:p w14:paraId="4F0EA61C" w14:textId="77777777" w:rsidR="00514D4E" w:rsidRDefault="00514D4E" w:rsidP="00765AC8">
            <w:pPr>
              <w:pStyle w:val="TableBodyLeft"/>
              <w:jc w:val="right"/>
            </w:pPr>
            <w:r>
              <w:t>86,463</w:t>
            </w:r>
          </w:p>
        </w:tc>
      </w:tr>
    </w:tbl>
    <w:p w14:paraId="5B321E2E" w14:textId="77777777" w:rsidR="009D42B6" w:rsidRPr="00214CC6" w:rsidRDefault="00262583" w:rsidP="00E77670">
      <w:r w:rsidRPr="00214CC6">
        <w:br w:type="page"/>
      </w:r>
    </w:p>
    <w:p w14:paraId="7A3B2C37" w14:textId="2279FF35" w:rsidR="00514D4E" w:rsidRPr="00922697" w:rsidRDefault="00922697" w:rsidP="006A27C1">
      <w:pPr>
        <w:pStyle w:val="Caption"/>
      </w:pPr>
      <w:bookmarkStart w:id="1142" w:name="_Toc15306798"/>
      <w:r>
        <w:lastRenderedPageBreak/>
        <w:t>Table</w:t>
      </w:r>
      <w:r w:rsidR="009D42B6">
        <w:t xml:space="preserve"> </w:t>
      </w:r>
      <w:r w:rsidR="00FB2D7C">
        <w:fldChar w:fldCharType="begin"/>
      </w:r>
      <w:r w:rsidR="00FB2D7C">
        <w:instrText xml:space="preserve"> STYLEREF  \s "Heading 1 Appendices" </w:instrText>
      </w:r>
      <w:r w:rsidR="00FB2D7C">
        <w:fldChar w:fldCharType="separate"/>
      </w:r>
      <w:r w:rsidR="002A7D3B">
        <w:rPr>
          <w:noProof/>
        </w:rPr>
        <w:t>D</w:t>
      </w:r>
      <w:r w:rsidR="00FB2D7C">
        <w:rPr>
          <w:noProof/>
        </w:rPr>
        <w:fldChar w:fldCharType="end"/>
      </w:r>
      <w:r w:rsidR="008F20B1">
        <w:t>.</w:t>
      </w:r>
      <w:r w:rsidR="00FB2D7C">
        <w:fldChar w:fldCharType="begin"/>
      </w:r>
      <w:r w:rsidR="00FB2D7C">
        <w:instrText xml:space="preserve"> SEQ Table \* ARABIC \s 1 </w:instrText>
      </w:r>
      <w:r w:rsidR="00FB2D7C">
        <w:fldChar w:fldCharType="separate"/>
      </w:r>
      <w:r w:rsidR="002A7D3B">
        <w:rPr>
          <w:noProof/>
        </w:rPr>
        <w:t>3</w:t>
      </w:r>
      <w:r w:rsidR="00FB2D7C">
        <w:rPr>
          <w:noProof/>
        </w:rPr>
        <w:fldChar w:fldCharType="end"/>
      </w:r>
      <w:r>
        <w:t>:</w:t>
      </w:r>
      <w:r w:rsidR="009D42B6">
        <w:t xml:space="preserve"> </w:t>
      </w:r>
      <w:r w:rsidR="00514D4E" w:rsidRPr="00922697">
        <w:t>Direct</w:t>
      </w:r>
      <w:r w:rsidR="009D42B6">
        <w:t xml:space="preserve"> </w:t>
      </w:r>
      <w:r w:rsidR="00514D4E" w:rsidRPr="00922697">
        <w:t>care</w:t>
      </w:r>
      <w:r w:rsidR="009D42B6">
        <w:t xml:space="preserve"> </w:t>
      </w:r>
      <w:r w:rsidR="00514D4E" w:rsidRPr="00922697">
        <w:t>employees</w:t>
      </w:r>
      <w:r w:rsidR="009D42B6">
        <w:t xml:space="preserve"> </w:t>
      </w:r>
      <w:r w:rsidR="00514D4E" w:rsidRPr="00922697">
        <w:t>in</w:t>
      </w:r>
      <w:r w:rsidR="009D42B6">
        <w:t xml:space="preserve"> </w:t>
      </w:r>
      <w:r w:rsidR="00514D4E" w:rsidRPr="00922697">
        <w:t>the</w:t>
      </w:r>
      <w:r w:rsidR="009D42B6">
        <w:t xml:space="preserve"> </w:t>
      </w:r>
      <w:r w:rsidR="00514D4E" w:rsidRPr="00922697">
        <w:t>home</w:t>
      </w:r>
      <w:r w:rsidR="009D42B6">
        <w:t xml:space="preserve"> </w:t>
      </w:r>
      <w:r w:rsidR="00514D4E" w:rsidRPr="00922697">
        <w:t>support</w:t>
      </w:r>
      <w:r w:rsidR="009D42B6">
        <w:t xml:space="preserve"> </w:t>
      </w:r>
      <w:r w:rsidR="00514D4E" w:rsidRPr="00922697">
        <w:t>and</w:t>
      </w:r>
      <w:r w:rsidR="009D42B6">
        <w:t xml:space="preserve"> </w:t>
      </w:r>
      <w:r w:rsidR="00514D4E" w:rsidRPr="00922697">
        <w:t>home</w:t>
      </w:r>
      <w:r w:rsidR="009D42B6">
        <w:t xml:space="preserve"> </w:t>
      </w:r>
      <w:r w:rsidR="00514D4E" w:rsidRPr="00922697">
        <w:t>care</w:t>
      </w:r>
      <w:r w:rsidR="009D42B6">
        <w:t xml:space="preserve"> </w:t>
      </w:r>
      <w:r w:rsidR="00514D4E" w:rsidRPr="00922697">
        <w:t>workforce,</w:t>
      </w:r>
      <w:r w:rsidR="009D42B6">
        <w:t xml:space="preserve"> </w:t>
      </w:r>
      <w:r w:rsidR="00514D4E" w:rsidRPr="00922697">
        <w:t>by</w:t>
      </w:r>
      <w:r w:rsidR="009D42B6">
        <w:t xml:space="preserve"> </w:t>
      </w:r>
      <w:r w:rsidR="00514D4E" w:rsidRPr="00922697">
        <w:t>occupation:</w:t>
      </w:r>
      <w:r w:rsidR="009D42B6">
        <w:t xml:space="preserve"> </w:t>
      </w:r>
      <w:r w:rsidR="00514D4E" w:rsidRPr="00922697">
        <w:t>2007,</w:t>
      </w:r>
      <w:r w:rsidR="009D42B6">
        <w:t xml:space="preserve"> </w:t>
      </w:r>
      <w:r w:rsidR="00514D4E" w:rsidRPr="00922697">
        <w:t>2012</w:t>
      </w:r>
      <w:r w:rsidR="009D42B6">
        <w:t xml:space="preserve"> </w:t>
      </w:r>
      <w:r w:rsidR="00514D4E" w:rsidRPr="00922697">
        <w:t>and</w:t>
      </w:r>
      <w:r w:rsidR="009D42B6">
        <w:t xml:space="preserve"> </w:t>
      </w:r>
      <w:r w:rsidR="00514D4E" w:rsidRPr="00922697">
        <w:t>2016</w:t>
      </w:r>
      <w:r w:rsidR="009D42B6">
        <w:t xml:space="preserve"> </w:t>
      </w:r>
      <w:r w:rsidR="00514D4E" w:rsidRPr="00922697">
        <w:t>(estimated</w:t>
      </w:r>
      <w:r w:rsidR="009D42B6">
        <w:t xml:space="preserve"> </w:t>
      </w:r>
      <w:r w:rsidR="00514D4E" w:rsidRPr="00922697">
        <w:t>FTE</w:t>
      </w:r>
      <w:r w:rsidR="009D42B6">
        <w:t xml:space="preserve"> </w:t>
      </w:r>
      <w:r w:rsidR="00514D4E" w:rsidRPr="00922697">
        <w:t>and</w:t>
      </w:r>
      <w:r w:rsidR="009D42B6">
        <w:t xml:space="preserve"> </w:t>
      </w:r>
      <w:r w:rsidR="00514D4E" w:rsidRPr="00922697">
        <w:t>per</w:t>
      </w:r>
      <w:r w:rsidR="009D42B6">
        <w:t xml:space="preserve"> </w:t>
      </w:r>
      <w:r w:rsidR="00514D4E" w:rsidRPr="00922697">
        <w:t>cent)</w:t>
      </w:r>
      <w:bookmarkEnd w:id="1142"/>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5289"/>
        <w:gridCol w:w="1450"/>
        <w:gridCol w:w="1450"/>
        <w:gridCol w:w="1450"/>
      </w:tblGrid>
      <w:tr w:rsidR="00765AC8" w14:paraId="49680E8F" w14:textId="77777777" w:rsidTr="00765AC8">
        <w:trPr>
          <w:cnfStyle w:val="100000000000" w:firstRow="1" w:lastRow="0" w:firstColumn="0" w:lastColumn="0" w:oddVBand="0" w:evenVBand="0" w:oddHBand="0" w:evenHBand="0" w:firstRowFirstColumn="0" w:firstRowLastColumn="0" w:lastRowFirstColumn="0" w:lastRowLastColumn="0"/>
          <w:tblHeader/>
        </w:trPr>
        <w:tc>
          <w:tcPr>
            <w:tcW w:w="5053" w:type="dxa"/>
            <w:noWrap/>
            <w:hideMark/>
          </w:tcPr>
          <w:p w14:paraId="12F70596" w14:textId="77777777" w:rsidR="00765AC8" w:rsidRDefault="00765AC8" w:rsidP="00765AC8">
            <w:pPr>
              <w:pStyle w:val="TableColHeadLeft"/>
              <w:rPr>
                <w:lang w:eastAsia="en-AU"/>
              </w:rPr>
            </w:pPr>
            <w:r>
              <w:t>Occupation</w:t>
            </w:r>
          </w:p>
        </w:tc>
        <w:tc>
          <w:tcPr>
            <w:tcW w:w="1386" w:type="dxa"/>
            <w:hideMark/>
          </w:tcPr>
          <w:p w14:paraId="299E01E4" w14:textId="77777777" w:rsidR="00765AC8" w:rsidRDefault="00765AC8" w:rsidP="00765AC8">
            <w:pPr>
              <w:pStyle w:val="TableColHeadLeft"/>
              <w:jc w:val="right"/>
            </w:pPr>
            <w:r>
              <w:t>2007</w:t>
            </w:r>
          </w:p>
        </w:tc>
        <w:tc>
          <w:tcPr>
            <w:tcW w:w="1386" w:type="dxa"/>
            <w:noWrap/>
            <w:hideMark/>
          </w:tcPr>
          <w:p w14:paraId="07E0F755" w14:textId="77777777" w:rsidR="00765AC8" w:rsidRDefault="00765AC8" w:rsidP="00765AC8">
            <w:pPr>
              <w:pStyle w:val="TableColHeadLeft"/>
              <w:jc w:val="right"/>
            </w:pPr>
            <w:r>
              <w:t>2012</w:t>
            </w:r>
          </w:p>
        </w:tc>
        <w:tc>
          <w:tcPr>
            <w:tcW w:w="1386" w:type="dxa"/>
            <w:noWrap/>
            <w:hideMark/>
          </w:tcPr>
          <w:p w14:paraId="5C7D2E5A" w14:textId="77777777" w:rsidR="00765AC8" w:rsidRDefault="00765AC8" w:rsidP="00765AC8">
            <w:pPr>
              <w:pStyle w:val="TableColHeadLeft"/>
              <w:jc w:val="right"/>
            </w:pPr>
            <w:r>
              <w:t>2016</w:t>
            </w:r>
          </w:p>
        </w:tc>
      </w:tr>
      <w:tr w:rsidR="00765AC8" w14:paraId="79CF3FAF" w14:textId="77777777" w:rsidTr="00765AC8">
        <w:tc>
          <w:tcPr>
            <w:tcW w:w="5053" w:type="dxa"/>
            <w:noWrap/>
            <w:hideMark/>
          </w:tcPr>
          <w:p w14:paraId="380351F3" w14:textId="2436AB40" w:rsidR="00765AC8" w:rsidRDefault="00765AC8" w:rsidP="00765AC8">
            <w:pPr>
              <w:pStyle w:val="TableBodyLeft"/>
            </w:pPr>
            <w:r>
              <w:t>Nurse practitioner</w:t>
            </w:r>
          </w:p>
        </w:tc>
        <w:tc>
          <w:tcPr>
            <w:tcW w:w="1386" w:type="dxa"/>
            <w:noWrap/>
            <w:hideMark/>
          </w:tcPr>
          <w:p w14:paraId="726BB47C" w14:textId="77777777" w:rsidR="00765AC8" w:rsidRDefault="00765AC8" w:rsidP="00765AC8">
            <w:pPr>
              <w:pStyle w:val="TableBodyLeft"/>
              <w:jc w:val="right"/>
            </w:pPr>
            <w:r>
              <w:t>n/a</w:t>
            </w:r>
          </w:p>
        </w:tc>
        <w:tc>
          <w:tcPr>
            <w:tcW w:w="1386" w:type="dxa"/>
            <w:noWrap/>
            <w:hideMark/>
          </w:tcPr>
          <w:p w14:paraId="4BE86095" w14:textId="77777777" w:rsidR="00765AC8" w:rsidRDefault="00765AC8" w:rsidP="00765AC8">
            <w:pPr>
              <w:pStyle w:val="TableBodyLeft"/>
              <w:jc w:val="right"/>
            </w:pPr>
            <w:r>
              <w:t>55</w:t>
            </w:r>
          </w:p>
        </w:tc>
        <w:tc>
          <w:tcPr>
            <w:tcW w:w="1386" w:type="dxa"/>
            <w:noWrap/>
            <w:hideMark/>
          </w:tcPr>
          <w:p w14:paraId="2CCE1A2F" w14:textId="77777777" w:rsidR="00765AC8" w:rsidRDefault="00765AC8" w:rsidP="00765AC8">
            <w:pPr>
              <w:pStyle w:val="TableBodyLeft"/>
              <w:jc w:val="right"/>
            </w:pPr>
            <w:r>
              <w:t>41</w:t>
            </w:r>
          </w:p>
        </w:tc>
      </w:tr>
      <w:tr w:rsidR="00765AC8" w14:paraId="78AEC8FE" w14:textId="77777777" w:rsidTr="00765AC8">
        <w:tc>
          <w:tcPr>
            <w:tcW w:w="5053" w:type="dxa"/>
            <w:noWrap/>
            <w:hideMark/>
          </w:tcPr>
          <w:p w14:paraId="1ECB08C6" w14:textId="7C9D01C9" w:rsidR="00765AC8" w:rsidRDefault="00765AC8" w:rsidP="00765AC8">
            <w:pPr>
              <w:pStyle w:val="TableBodyLeft"/>
            </w:pPr>
            <w:r>
              <w:t xml:space="preserve">Registered nurse </w:t>
            </w:r>
          </w:p>
        </w:tc>
        <w:tc>
          <w:tcPr>
            <w:tcW w:w="1386" w:type="dxa"/>
            <w:noWrap/>
            <w:hideMark/>
          </w:tcPr>
          <w:p w14:paraId="6E1C527E" w14:textId="77777777" w:rsidR="00765AC8" w:rsidRDefault="00765AC8" w:rsidP="00765AC8">
            <w:pPr>
              <w:pStyle w:val="TableBodyLeft"/>
              <w:jc w:val="right"/>
            </w:pPr>
            <w:r>
              <w:t>6,079</w:t>
            </w:r>
          </w:p>
        </w:tc>
        <w:tc>
          <w:tcPr>
            <w:tcW w:w="1386" w:type="dxa"/>
            <w:noWrap/>
            <w:hideMark/>
          </w:tcPr>
          <w:p w14:paraId="3A0D9D80" w14:textId="77777777" w:rsidR="00765AC8" w:rsidRDefault="00765AC8" w:rsidP="00765AC8">
            <w:pPr>
              <w:pStyle w:val="TableBodyLeft"/>
              <w:jc w:val="right"/>
            </w:pPr>
            <w:r>
              <w:t>6,544</w:t>
            </w:r>
          </w:p>
        </w:tc>
        <w:tc>
          <w:tcPr>
            <w:tcW w:w="1386" w:type="dxa"/>
            <w:noWrap/>
            <w:hideMark/>
          </w:tcPr>
          <w:p w14:paraId="375FFE62" w14:textId="77777777" w:rsidR="00765AC8" w:rsidRDefault="00765AC8" w:rsidP="00765AC8">
            <w:pPr>
              <w:pStyle w:val="TableBodyLeft"/>
              <w:jc w:val="right"/>
            </w:pPr>
            <w:r>
              <w:t>4,651</w:t>
            </w:r>
          </w:p>
        </w:tc>
      </w:tr>
      <w:tr w:rsidR="00765AC8" w14:paraId="76306CDE" w14:textId="77777777" w:rsidTr="00765AC8">
        <w:tc>
          <w:tcPr>
            <w:tcW w:w="5053" w:type="dxa"/>
            <w:noWrap/>
            <w:hideMark/>
          </w:tcPr>
          <w:p w14:paraId="6461BED8" w14:textId="5F1849EE" w:rsidR="00765AC8" w:rsidRDefault="00765AC8" w:rsidP="00765AC8">
            <w:pPr>
              <w:pStyle w:val="TableBodyLeft"/>
            </w:pPr>
            <w:r>
              <w:t xml:space="preserve">Enrolled nurse </w:t>
            </w:r>
          </w:p>
        </w:tc>
        <w:tc>
          <w:tcPr>
            <w:tcW w:w="1386" w:type="dxa"/>
            <w:noWrap/>
            <w:hideMark/>
          </w:tcPr>
          <w:p w14:paraId="14E34701" w14:textId="77777777" w:rsidR="00765AC8" w:rsidRDefault="00765AC8" w:rsidP="00765AC8">
            <w:pPr>
              <w:pStyle w:val="TableBodyLeft"/>
              <w:jc w:val="right"/>
            </w:pPr>
            <w:r>
              <w:t>1,197</w:t>
            </w:r>
          </w:p>
        </w:tc>
        <w:tc>
          <w:tcPr>
            <w:tcW w:w="1386" w:type="dxa"/>
            <w:noWrap/>
            <w:hideMark/>
          </w:tcPr>
          <w:p w14:paraId="0119C739" w14:textId="77777777" w:rsidR="00765AC8" w:rsidRDefault="00765AC8" w:rsidP="00765AC8">
            <w:pPr>
              <w:pStyle w:val="TableBodyLeft"/>
              <w:jc w:val="right"/>
            </w:pPr>
            <w:r>
              <w:t>2,345</w:t>
            </w:r>
          </w:p>
        </w:tc>
        <w:tc>
          <w:tcPr>
            <w:tcW w:w="1386" w:type="dxa"/>
            <w:noWrap/>
            <w:hideMark/>
          </w:tcPr>
          <w:p w14:paraId="54FC82BD" w14:textId="77777777" w:rsidR="00765AC8" w:rsidRDefault="00765AC8" w:rsidP="00765AC8">
            <w:pPr>
              <w:pStyle w:val="TableBodyLeft"/>
              <w:jc w:val="right"/>
            </w:pPr>
            <w:r>
              <w:t>1,143</w:t>
            </w:r>
          </w:p>
        </w:tc>
      </w:tr>
      <w:tr w:rsidR="00765AC8" w14:paraId="49E68836" w14:textId="77777777" w:rsidTr="00765AC8">
        <w:tc>
          <w:tcPr>
            <w:tcW w:w="5053" w:type="dxa"/>
            <w:noWrap/>
            <w:hideMark/>
          </w:tcPr>
          <w:p w14:paraId="3ACD6EA5" w14:textId="7826FCCB" w:rsidR="00765AC8" w:rsidRDefault="00765AC8" w:rsidP="00765AC8">
            <w:pPr>
              <w:pStyle w:val="TableBodyLeft"/>
            </w:pPr>
            <w:r>
              <w:t>Community care worker</w:t>
            </w:r>
          </w:p>
        </w:tc>
        <w:tc>
          <w:tcPr>
            <w:tcW w:w="1386" w:type="dxa"/>
            <w:noWrap/>
            <w:hideMark/>
          </w:tcPr>
          <w:p w14:paraId="761A7C4A" w14:textId="77777777" w:rsidR="00765AC8" w:rsidRDefault="00765AC8" w:rsidP="00765AC8">
            <w:pPr>
              <w:pStyle w:val="TableBodyLeft"/>
              <w:jc w:val="right"/>
            </w:pPr>
            <w:r>
              <w:t>35,832</w:t>
            </w:r>
          </w:p>
        </w:tc>
        <w:tc>
          <w:tcPr>
            <w:tcW w:w="1386" w:type="dxa"/>
            <w:noWrap/>
            <w:hideMark/>
          </w:tcPr>
          <w:p w14:paraId="5318EEBC" w14:textId="77777777" w:rsidR="00765AC8" w:rsidRDefault="00765AC8" w:rsidP="00765AC8">
            <w:pPr>
              <w:pStyle w:val="TableBodyLeft"/>
              <w:jc w:val="right"/>
            </w:pPr>
            <w:r>
              <w:t>41,394</w:t>
            </w:r>
          </w:p>
        </w:tc>
        <w:tc>
          <w:tcPr>
            <w:tcW w:w="1386" w:type="dxa"/>
            <w:noWrap/>
            <w:hideMark/>
          </w:tcPr>
          <w:p w14:paraId="7E8B87D2" w14:textId="77777777" w:rsidR="00765AC8" w:rsidRDefault="00765AC8" w:rsidP="00765AC8">
            <w:pPr>
              <w:pStyle w:val="TableBodyLeft"/>
              <w:jc w:val="right"/>
            </w:pPr>
            <w:r>
              <w:t>34,712</w:t>
            </w:r>
          </w:p>
        </w:tc>
      </w:tr>
      <w:tr w:rsidR="00765AC8" w14:paraId="418A0F18" w14:textId="77777777" w:rsidTr="00765AC8">
        <w:tc>
          <w:tcPr>
            <w:tcW w:w="5053" w:type="dxa"/>
            <w:noWrap/>
            <w:hideMark/>
          </w:tcPr>
          <w:p w14:paraId="2C046273" w14:textId="0A5838D0" w:rsidR="00765AC8" w:rsidRDefault="00765AC8" w:rsidP="00765AC8">
            <w:pPr>
              <w:pStyle w:val="TableBodyLeft"/>
            </w:pPr>
            <w:r>
              <w:t>Allied health professional</w:t>
            </w:r>
          </w:p>
        </w:tc>
        <w:tc>
          <w:tcPr>
            <w:tcW w:w="1386" w:type="dxa"/>
            <w:vMerge w:val="restart"/>
            <w:noWrap/>
            <w:vAlign w:val="center"/>
            <w:hideMark/>
          </w:tcPr>
          <w:p w14:paraId="3F419FA8" w14:textId="77777777" w:rsidR="00765AC8" w:rsidRDefault="00765AC8" w:rsidP="00765AC8">
            <w:pPr>
              <w:pStyle w:val="TableBodyLeft"/>
              <w:jc w:val="right"/>
            </w:pPr>
            <w:r>
              <w:t>2,948</w:t>
            </w:r>
          </w:p>
        </w:tc>
        <w:tc>
          <w:tcPr>
            <w:tcW w:w="1386" w:type="dxa"/>
            <w:noWrap/>
            <w:hideMark/>
          </w:tcPr>
          <w:p w14:paraId="5B5AFB37" w14:textId="77777777" w:rsidR="00765AC8" w:rsidRDefault="00765AC8" w:rsidP="00765AC8">
            <w:pPr>
              <w:pStyle w:val="TableBodyLeft"/>
              <w:jc w:val="right"/>
            </w:pPr>
            <w:r>
              <w:t>2,618</w:t>
            </w:r>
          </w:p>
        </w:tc>
        <w:tc>
          <w:tcPr>
            <w:tcW w:w="1386" w:type="dxa"/>
            <w:noWrap/>
            <w:hideMark/>
          </w:tcPr>
          <w:p w14:paraId="4C645E7F" w14:textId="77777777" w:rsidR="00765AC8" w:rsidRDefault="00765AC8" w:rsidP="00765AC8">
            <w:pPr>
              <w:pStyle w:val="TableBodyLeft"/>
              <w:jc w:val="right"/>
            </w:pPr>
            <w:r>
              <w:t>2,785</w:t>
            </w:r>
          </w:p>
        </w:tc>
      </w:tr>
      <w:tr w:rsidR="00765AC8" w14:paraId="30A78818" w14:textId="77777777" w:rsidTr="00765AC8">
        <w:tc>
          <w:tcPr>
            <w:tcW w:w="5053" w:type="dxa"/>
            <w:noWrap/>
            <w:hideMark/>
          </w:tcPr>
          <w:p w14:paraId="6871E734" w14:textId="2C2A9451" w:rsidR="00765AC8" w:rsidRDefault="00765AC8" w:rsidP="00765AC8">
            <w:pPr>
              <w:pStyle w:val="TableBodyLeft"/>
            </w:pPr>
            <w:r>
              <w:t>Allied health assistant</w:t>
            </w:r>
          </w:p>
        </w:tc>
        <w:tc>
          <w:tcPr>
            <w:tcW w:w="1386" w:type="dxa"/>
            <w:vMerge/>
            <w:hideMark/>
          </w:tcPr>
          <w:p w14:paraId="74BFADC6" w14:textId="77777777" w:rsidR="00765AC8" w:rsidRDefault="00765AC8" w:rsidP="00765AC8">
            <w:pPr>
              <w:pStyle w:val="TableBodyLeft"/>
              <w:jc w:val="right"/>
            </w:pPr>
          </w:p>
        </w:tc>
        <w:tc>
          <w:tcPr>
            <w:tcW w:w="1386" w:type="dxa"/>
            <w:noWrap/>
            <w:hideMark/>
          </w:tcPr>
          <w:p w14:paraId="0D2A53EF" w14:textId="77777777" w:rsidR="00765AC8" w:rsidRDefault="00765AC8" w:rsidP="00765AC8">
            <w:pPr>
              <w:pStyle w:val="TableBodyLeft"/>
              <w:jc w:val="right"/>
            </w:pPr>
            <w:r>
              <w:t>1,581</w:t>
            </w:r>
          </w:p>
        </w:tc>
        <w:tc>
          <w:tcPr>
            <w:tcW w:w="1386" w:type="dxa"/>
            <w:noWrap/>
            <w:hideMark/>
          </w:tcPr>
          <w:p w14:paraId="2BE2A382" w14:textId="77777777" w:rsidR="00765AC8" w:rsidRDefault="00765AC8" w:rsidP="00765AC8">
            <w:pPr>
              <w:pStyle w:val="TableBodyLeft"/>
              <w:jc w:val="right"/>
            </w:pPr>
            <w:r>
              <w:t>755</w:t>
            </w:r>
          </w:p>
        </w:tc>
      </w:tr>
      <w:tr w:rsidR="00765AC8" w14:paraId="6386BDB8" w14:textId="77777777" w:rsidTr="00765AC8">
        <w:tc>
          <w:tcPr>
            <w:tcW w:w="5053" w:type="dxa"/>
            <w:noWrap/>
            <w:hideMark/>
          </w:tcPr>
          <w:p w14:paraId="261CE0B4" w14:textId="5169FBC3" w:rsidR="00765AC8" w:rsidRDefault="00765AC8" w:rsidP="00765AC8">
            <w:pPr>
              <w:pStyle w:val="TableBodyLeft"/>
              <w:rPr>
                <w:b/>
                <w:bCs/>
              </w:rPr>
            </w:pPr>
            <w:r>
              <w:rPr>
                <w:b/>
                <w:bCs/>
              </w:rPr>
              <w:t>Total number of employees (FTE)</w:t>
            </w:r>
          </w:p>
        </w:tc>
        <w:tc>
          <w:tcPr>
            <w:tcW w:w="1386" w:type="dxa"/>
            <w:noWrap/>
            <w:hideMark/>
          </w:tcPr>
          <w:p w14:paraId="3CE52704" w14:textId="77777777" w:rsidR="00765AC8" w:rsidRDefault="00765AC8" w:rsidP="00765AC8">
            <w:pPr>
              <w:pStyle w:val="TableBodyLeft"/>
              <w:jc w:val="right"/>
              <w:rPr>
                <w:b/>
                <w:bCs/>
              </w:rPr>
            </w:pPr>
            <w:r>
              <w:rPr>
                <w:b/>
                <w:bCs/>
              </w:rPr>
              <w:t>46,056</w:t>
            </w:r>
          </w:p>
        </w:tc>
        <w:tc>
          <w:tcPr>
            <w:tcW w:w="1386" w:type="dxa"/>
            <w:noWrap/>
            <w:hideMark/>
          </w:tcPr>
          <w:p w14:paraId="05CBE906" w14:textId="77777777" w:rsidR="00765AC8" w:rsidRDefault="00765AC8" w:rsidP="00765AC8">
            <w:pPr>
              <w:pStyle w:val="TableBodyLeft"/>
              <w:jc w:val="right"/>
              <w:rPr>
                <w:b/>
                <w:bCs/>
              </w:rPr>
            </w:pPr>
            <w:r>
              <w:rPr>
                <w:b/>
                <w:bCs/>
              </w:rPr>
              <w:t>54,537</w:t>
            </w:r>
          </w:p>
        </w:tc>
        <w:tc>
          <w:tcPr>
            <w:tcW w:w="1386" w:type="dxa"/>
            <w:noWrap/>
            <w:hideMark/>
          </w:tcPr>
          <w:p w14:paraId="7AB742B3" w14:textId="77777777" w:rsidR="00765AC8" w:rsidRDefault="00765AC8" w:rsidP="00765AC8">
            <w:pPr>
              <w:pStyle w:val="TableBodyLeft"/>
              <w:jc w:val="right"/>
              <w:rPr>
                <w:b/>
                <w:bCs/>
              </w:rPr>
            </w:pPr>
            <w:r>
              <w:rPr>
                <w:b/>
                <w:bCs/>
              </w:rPr>
              <w:t>44,087</w:t>
            </w:r>
          </w:p>
        </w:tc>
      </w:tr>
      <w:tr w:rsidR="00765AC8" w14:paraId="089CA30A" w14:textId="77777777" w:rsidTr="00765AC8">
        <w:tc>
          <w:tcPr>
            <w:tcW w:w="5053" w:type="dxa"/>
            <w:shd w:val="clear" w:color="auto" w:fill="F2F2F2" w:themeFill="background1" w:themeFillShade="F2"/>
            <w:noWrap/>
            <w:hideMark/>
          </w:tcPr>
          <w:p w14:paraId="43291CE0" w14:textId="4F1FD9EF" w:rsidR="00765AC8" w:rsidRDefault="00765AC8" w:rsidP="00765AC8">
            <w:pPr>
              <w:pStyle w:val="TableBodyLeft"/>
              <w:rPr>
                <w:b/>
                <w:bCs/>
              </w:rPr>
            </w:pPr>
            <w:r>
              <w:rPr>
                <w:b/>
                <w:bCs/>
              </w:rPr>
              <w:t>As a % of total employees</w:t>
            </w:r>
          </w:p>
        </w:tc>
        <w:tc>
          <w:tcPr>
            <w:tcW w:w="1386" w:type="dxa"/>
            <w:shd w:val="clear" w:color="auto" w:fill="F2F2F2" w:themeFill="background1" w:themeFillShade="F2"/>
            <w:noWrap/>
            <w:hideMark/>
          </w:tcPr>
          <w:p w14:paraId="1B459FD5" w14:textId="75D88CEC" w:rsidR="00765AC8" w:rsidRDefault="00765AC8" w:rsidP="00765AC8">
            <w:pPr>
              <w:pStyle w:val="TableBodyLeft"/>
              <w:jc w:val="right"/>
              <w:rPr>
                <w:b/>
                <w:bCs/>
              </w:rPr>
            </w:pPr>
          </w:p>
        </w:tc>
        <w:tc>
          <w:tcPr>
            <w:tcW w:w="1386" w:type="dxa"/>
            <w:shd w:val="clear" w:color="auto" w:fill="F2F2F2" w:themeFill="background1" w:themeFillShade="F2"/>
            <w:noWrap/>
            <w:hideMark/>
          </w:tcPr>
          <w:p w14:paraId="0EC6737D" w14:textId="0FA32E1A" w:rsidR="00765AC8" w:rsidRDefault="00765AC8" w:rsidP="00765AC8">
            <w:pPr>
              <w:pStyle w:val="TableBodyLeft"/>
              <w:jc w:val="right"/>
              <w:rPr>
                <w:b/>
                <w:bCs/>
              </w:rPr>
            </w:pPr>
          </w:p>
        </w:tc>
        <w:tc>
          <w:tcPr>
            <w:tcW w:w="1386" w:type="dxa"/>
            <w:shd w:val="clear" w:color="auto" w:fill="F2F2F2" w:themeFill="background1" w:themeFillShade="F2"/>
            <w:noWrap/>
            <w:hideMark/>
          </w:tcPr>
          <w:p w14:paraId="6E492EFD" w14:textId="022C525F" w:rsidR="00765AC8" w:rsidRDefault="00765AC8" w:rsidP="00765AC8">
            <w:pPr>
              <w:pStyle w:val="TableBodyLeft"/>
              <w:jc w:val="right"/>
              <w:rPr>
                <w:b/>
                <w:bCs/>
              </w:rPr>
            </w:pPr>
          </w:p>
        </w:tc>
      </w:tr>
      <w:tr w:rsidR="00765AC8" w14:paraId="67D5A765" w14:textId="77777777" w:rsidTr="00765AC8">
        <w:tc>
          <w:tcPr>
            <w:tcW w:w="5053" w:type="dxa"/>
            <w:noWrap/>
            <w:hideMark/>
          </w:tcPr>
          <w:p w14:paraId="7C27654F" w14:textId="3D6F409E" w:rsidR="00765AC8" w:rsidRDefault="00765AC8" w:rsidP="00765AC8">
            <w:pPr>
              <w:pStyle w:val="TableBodyLeft"/>
            </w:pPr>
            <w:r>
              <w:t>Nurse practitioner</w:t>
            </w:r>
          </w:p>
        </w:tc>
        <w:tc>
          <w:tcPr>
            <w:tcW w:w="1386" w:type="dxa"/>
            <w:noWrap/>
            <w:hideMark/>
          </w:tcPr>
          <w:p w14:paraId="0E668E20" w14:textId="77777777" w:rsidR="00765AC8" w:rsidRDefault="00765AC8" w:rsidP="00765AC8">
            <w:pPr>
              <w:pStyle w:val="TableBodyLeft"/>
              <w:jc w:val="right"/>
            </w:pPr>
            <w:r>
              <w:t>n/a</w:t>
            </w:r>
          </w:p>
        </w:tc>
        <w:tc>
          <w:tcPr>
            <w:tcW w:w="1386" w:type="dxa"/>
            <w:noWrap/>
            <w:hideMark/>
          </w:tcPr>
          <w:p w14:paraId="7FDDE0E8" w14:textId="77777777" w:rsidR="00765AC8" w:rsidRDefault="00765AC8" w:rsidP="00765AC8">
            <w:pPr>
              <w:pStyle w:val="TableBodyLeft"/>
              <w:jc w:val="right"/>
            </w:pPr>
            <w:r>
              <w:t>0.1%</w:t>
            </w:r>
          </w:p>
        </w:tc>
        <w:tc>
          <w:tcPr>
            <w:tcW w:w="1386" w:type="dxa"/>
            <w:noWrap/>
            <w:hideMark/>
          </w:tcPr>
          <w:p w14:paraId="7E0A2FB8" w14:textId="77777777" w:rsidR="00765AC8" w:rsidRDefault="00765AC8" w:rsidP="00765AC8">
            <w:pPr>
              <w:pStyle w:val="TableBodyLeft"/>
              <w:jc w:val="right"/>
            </w:pPr>
            <w:r>
              <w:t>0.1%</w:t>
            </w:r>
          </w:p>
        </w:tc>
      </w:tr>
      <w:tr w:rsidR="00765AC8" w14:paraId="18F82EFF" w14:textId="77777777" w:rsidTr="00765AC8">
        <w:tc>
          <w:tcPr>
            <w:tcW w:w="5053" w:type="dxa"/>
            <w:noWrap/>
            <w:hideMark/>
          </w:tcPr>
          <w:p w14:paraId="0A83A9C8" w14:textId="73008713" w:rsidR="00765AC8" w:rsidRDefault="00765AC8" w:rsidP="00765AC8">
            <w:pPr>
              <w:pStyle w:val="TableBodyLeft"/>
            </w:pPr>
            <w:r>
              <w:t xml:space="preserve">Registered nurse </w:t>
            </w:r>
          </w:p>
        </w:tc>
        <w:tc>
          <w:tcPr>
            <w:tcW w:w="1386" w:type="dxa"/>
            <w:noWrap/>
            <w:hideMark/>
          </w:tcPr>
          <w:p w14:paraId="78151A32" w14:textId="77777777" w:rsidR="00765AC8" w:rsidRDefault="00765AC8" w:rsidP="00765AC8">
            <w:pPr>
              <w:pStyle w:val="TableBodyLeft"/>
              <w:jc w:val="right"/>
            </w:pPr>
            <w:r>
              <w:t>13.2%</w:t>
            </w:r>
          </w:p>
        </w:tc>
        <w:tc>
          <w:tcPr>
            <w:tcW w:w="1386" w:type="dxa"/>
            <w:noWrap/>
            <w:hideMark/>
          </w:tcPr>
          <w:p w14:paraId="3DAB276A" w14:textId="77777777" w:rsidR="00765AC8" w:rsidRDefault="00765AC8" w:rsidP="00765AC8">
            <w:pPr>
              <w:pStyle w:val="TableBodyLeft"/>
              <w:jc w:val="right"/>
            </w:pPr>
            <w:r>
              <w:t>12.0%</w:t>
            </w:r>
          </w:p>
        </w:tc>
        <w:tc>
          <w:tcPr>
            <w:tcW w:w="1386" w:type="dxa"/>
            <w:noWrap/>
            <w:hideMark/>
          </w:tcPr>
          <w:p w14:paraId="6A13E9AB" w14:textId="77777777" w:rsidR="00765AC8" w:rsidRDefault="00765AC8" w:rsidP="00765AC8">
            <w:pPr>
              <w:pStyle w:val="TableBodyLeft"/>
              <w:jc w:val="right"/>
            </w:pPr>
            <w:r>
              <w:t>10.5%</w:t>
            </w:r>
          </w:p>
        </w:tc>
      </w:tr>
      <w:tr w:rsidR="00765AC8" w14:paraId="365F6F32" w14:textId="77777777" w:rsidTr="00765AC8">
        <w:tc>
          <w:tcPr>
            <w:tcW w:w="5053" w:type="dxa"/>
            <w:noWrap/>
            <w:hideMark/>
          </w:tcPr>
          <w:p w14:paraId="042FB95E" w14:textId="7FAE0740" w:rsidR="00765AC8" w:rsidRDefault="00765AC8" w:rsidP="00765AC8">
            <w:pPr>
              <w:pStyle w:val="TableBodyLeft"/>
            </w:pPr>
            <w:r>
              <w:t xml:space="preserve">Enrolled nurse </w:t>
            </w:r>
          </w:p>
        </w:tc>
        <w:tc>
          <w:tcPr>
            <w:tcW w:w="1386" w:type="dxa"/>
            <w:noWrap/>
            <w:hideMark/>
          </w:tcPr>
          <w:p w14:paraId="35E6FEA0" w14:textId="77777777" w:rsidR="00765AC8" w:rsidRDefault="00765AC8" w:rsidP="00765AC8">
            <w:pPr>
              <w:pStyle w:val="TableBodyLeft"/>
              <w:jc w:val="right"/>
            </w:pPr>
            <w:r>
              <w:t>2.6%</w:t>
            </w:r>
          </w:p>
        </w:tc>
        <w:tc>
          <w:tcPr>
            <w:tcW w:w="1386" w:type="dxa"/>
            <w:noWrap/>
            <w:hideMark/>
          </w:tcPr>
          <w:p w14:paraId="4B8E9880" w14:textId="77777777" w:rsidR="00765AC8" w:rsidRDefault="00765AC8" w:rsidP="00765AC8">
            <w:pPr>
              <w:pStyle w:val="TableBodyLeft"/>
              <w:jc w:val="right"/>
            </w:pPr>
            <w:r>
              <w:t>4.3%</w:t>
            </w:r>
          </w:p>
        </w:tc>
        <w:tc>
          <w:tcPr>
            <w:tcW w:w="1386" w:type="dxa"/>
            <w:noWrap/>
            <w:hideMark/>
          </w:tcPr>
          <w:p w14:paraId="387D34CD" w14:textId="77777777" w:rsidR="00765AC8" w:rsidRDefault="00765AC8" w:rsidP="00765AC8">
            <w:pPr>
              <w:pStyle w:val="TableBodyLeft"/>
              <w:jc w:val="right"/>
            </w:pPr>
            <w:r>
              <w:t>2.6%</w:t>
            </w:r>
          </w:p>
        </w:tc>
      </w:tr>
      <w:tr w:rsidR="00765AC8" w14:paraId="16234763" w14:textId="77777777" w:rsidTr="00765AC8">
        <w:tc>
          <w:tcPr>
            <w:tcW w:w="5053" w:type="dxa"/>
            <w:noWrap/>
            <w:hideMark/>
          </w:tcPr>
          <w:p w14:paraId="06399906" w14:textId="0FDBBEE4" w:rsidR="00765AC8" w:rsidRDefault="00765AC8" w:rsidP="00765AC8">
            <w:pPr>
              <w:pStyle w:val="TableBodyLeft"/>
            </w:pPr>
            <w:r>
              <w:t>Community care worker</w:t>
            </w:r>
          </w:p>
        </w:tc>
        <w:tc>
          <w:tcPr>
            <w:tcW w:w="1386" w:type="dxa"/>
            <w:noWrap/>
            <w:hideMark/>
          </w:tcPr>
          <w:p w14:paraId="6AB03612" w14:textId="77777777" w:rsidR="00765AC8" w:rsidRDefault="00765AC8" w:rsidP="00765AC8">
            <w:pPr>
              <w:pStyle w:val="TableBodyLeft"/>
              <w:jc w:val="right"/>
            </w:pPr>
            <w:r>
              <w:t>77.8%</w:t>
            </w:r>
          </w:p>
        </w:tc>
        <w:tc>
          <w:tcPr>
            <w:tcW w:w="1386" w:type="dxa"/>
            <w:noWrap/>
            <w:hideMark/>
          </w:tcPr>
          <w:p w14:paraId="692E29F4" w14:textId="77777777" w:rsidR="00765AC8" w:rsidRDefault="00765AC8" w:rsidP="00765AC8">
            <w:pPr>
              <w:pStyle w:val="TableBodyLeft"/>
              <w:jc w:val="right"/>
            </w:pPr>
            <w:r>
              <w:t>75.9%</w:t>
            </w:r>
          </w:p>
        </w:tc>
        <w:tc>
          <w:tcPr>
            <w:tcW w:w="1386" w:type="dxa"/>
            <w:noWrap/>
            <w:hideMark/>
          </w:tcPr>
          <w:p w14:paraId="2B0C68F5" w14:textId="77777777" w:rsidR="00765AC8" w:rsidRDefault="00765AC8" w:rsidP="00765AC8">
            <w:pPr>
              <w:pStyle w:val="TableBodyLeft"/>
              <w:jc w:val="right"/>
            </w:pPr>
            <w:r>
              <w:t>78.7%</w:t>
            </w:r>
          </w:p>
        </w:tc>
      </w:tr>
      <w:tr w:rsidR="00765AC8" w14:paraId="3E11BB3E" w14:textId="77777777" w:rsidTr="00765AC8">
        <w:tc>
          <w:tcPr>
            <w:tcW w:w="5053" w:type="dxa"/>
            <w:noWrap/>
            <w:hideMark/>
          </w:tcPr>
          <w:p w14:paraId="62766646" w14:textId="6E890384" w:rsidR="00765AC8" w:rsidRDefault="00765AC8" w:rsidP="00765AC8">
            <w:pPr>
              <w:pStyle w:val="TableBodyLeft"/>
            </w:pPr>
            <w:r>
              <w:t>Allied health professional</w:t>
            </w:r>
          </w:p>
        </w:tc>
        <w:tc>
          <w:tcPr>
            <w:tcW w:w="1386" w:type="dxa"/>
            <w:vMerge w:val="restart"/>
            <w:noWrap/>
            <w:vAlign w:val="center"/>
            <w:hideMark/>
          </w:tcPr>
          <w:p w14:paraId="733E65F1" w14:textId="77777777" w:rsidR="00765AC8" w:rsidRDefault="00765AC8" w:rsidP="00765AC8">
            <w:pPr>
              <w:pStyle w:val="TableBodyLeft"/>
              <w:jc w:val="right"/>
            </w:pPr>
            <w:r>
              <w:t>6.4%</w:t>
            </w:r>
          </w:p>
        </w:tc>
        <w:tc>
          <w:tcPr>
            <w:tcW w:w="1386" w:type="dxa"/>
            <w:noWrap/>
            <w:hideMark/>
          </w:tcPr>
          <w:p w14:paraId="2A8ABA24" w14:textId="77777777" w:rsidR="00765AC8" w:rsidRDefault="00765AC8" w:rsidP="00765AC8">
            <w:pPr>
              <w:pStyle w:val="TableBodyLeft"/>
              <w:jc w:val="right"/>
            </w:pPr>
            <w:r>
              <w:t>4.8%</w:t>
            </w:r>
          </w:p>
        </w:tc>
        <w:tc>
          <w:tcPr>
            <w:tcW w:w="1386" w:type="dxa"/>
            <w:noWrap/>
            <w:hideMark/>
          </w:tcPr>
          <w:p w14:paraId="2713CFA5" w14:textId="77777777" w:rsidR="00765AC8" w:rsidRDefault="00765AC8" w:rsidP="00765AC8">
            <w:pPr>
              <w:pStyle w:val="TableBodyLeft"/>
              <w:jc w:val="right"/>
            </w:pPr>
            <w:r>
              <w:t>6.3%</w:t>
            </w:r>
          </w:p>
        </w:tc>
      </w:tr>
      <w:tr w:rsidR="00765AC8" w14:paraId="487E59FD" w14:textId="77777777" w:rsidTr="00765AC8">
        <w:tc>
          <w:tcPr>
            <w:tcW w:w="5053" w:type="dxa"/>
            <w:noWrap/>
            <w:hideMark/>
          </w:tcPr>
          <w:p w14:paraId="49490C3E" w14:textId="6547F850" w:rsidR="00765AC8" w:rsidRDefault="00765AC8" w:rsidP="00765AC8">
            <w:pPr>
              <w:pStyle w:val="TableBodyLeft"/>
            </w:pPr>
            <w:r>
              <w:t>Allied health assistant</w:t>
            </w:r>
          </w:p>
        </w:tc>
        <w:tc>
          <w:tcPr>
            <w:tcW w:w="1386" w:type="dxa"/>
            <w:vMerge/>
            <w:hideMark/>
          </w:tcPr>
          <w:p w14:paraId="126794BF" w14:textId="77777777" w:rsidR="00765AC8" w:rsidRDefault="00765AC8" w:rsidP="00765AC8">
            <w:pPr>
              <w:pStyle w:val="TableBodyLeft"/>
              <w:jc w:val="right"/>
            </w:pPr>
          </w:p>
        </w:tc>
        <w:tc>
          <w:tcPr>
            <w:tcW w:w="1386" w:type="dxa"/>
            <w:noWrap/>
            <w:hideMark/>
          </w:tcPr>
          <w:p w14:paraId="74108127" w14:textId="77777777" w:rsidR="00765AC8" w:rsidRDefault="00765AC8" w:rsidP="00765AC8">
            <w:pPr>
              <w:pStyle w:val="TableBodyLeft"/>
              <w:jc w:val="right"/>
            </w:pPr>
            <w:r>
              <w:t>2.9%</w:t>
            </w:r>
          </w:p>
        </w:tc>
        <w:tc>
          <w:tcPr>
            <w:tcW w:w="1386" w:type="dxa"/>
            <w:noWrap/>
            <w:hideMark/>
          </w:tcPr>
          <w:p w14:paraId="38379C92" w14:textId="77777777" w:rsidR="00765AC8" w:rsidRDefault="00765AC8" w:rsidP="00765AC8">
            <w:pPr>
              <w:pStyle w:val="TableBodyLeft"/>
              <w:jc w:val="right"/>
            </w:pPr>
            <w:r>
              <w:t>1.7%</w:t>
            </w:r>
          </w:p>
        </w:tc>
      </w:tr>
    </w:tbl>
    <w:p w14:paraId="2132231F" w14:textId="7CA898F8" w:rsidR="001F2E41" w:rsidRDefault="0028591C" w:rsidP="00467545">
      <w:pPr>
        <w:pStyle w:val="Heading1Appendices"/>
      </w:pPr>
      <w:bookmarkStart w:id="1143" w:name="_Toc14887414"/>
      <w:bookmarkStart w:id="1144" w:name="_Toc15306650"/>
      <w:r>
        <w:lastRenderedPageBreak/>
        <w:t>Means</w:t>
      </w:r>
      <w:r w:rsidR="009D42B6">
        <w:t xml:space="preserve"> </w:t>
      </w:r>
      <w:r>
        <w:t>testing</w:t>
      </w:r>
      <w:r w:rsidR="009D42B6">
        <w:t xml:space="preserve"> </w:t>
      </w:r>
      <w:r>
        <w:t>arrangements</w:t>
      </w:r>
      <w:bookmarkEnd w:id="1143"/>
      <w:bookmarkEnd w:id="1144"/>
    </w:p>
    <w:p w14:paraId="6A6B8B21" w14:textId="77777777" w:rsidR="009D42B6" w:rsidRDefault="000D5A5E" w:rsidP="00FD78D8">
      <w:pPr>
        <w:pStyle w:val="Heading2NoNumber"/>
      </w:pPr>
      <w:bookmarkStart w:id="1145" w:name="_Toc14887415"/>
      <w:r w:rsidRPr="00922697">
        <w:t>Home</w:t>
      </w:r>
      <w:r w:rsidR="009D42B6">
        <w:t xml:space="preserve"> </w:t>
      </w:r>
      <w:r w:rsidRPr="00922697">
        <w:t>care</w:t>
      </w:r>
      <w:bookmarkEnd w:id="1145"/>
    </w:p>
    <w:p w14:paraId="37277B66" w14:textId="4D6302B4" w:rsidR="000D5A5E" w:rsidRPr="00214CC6" w:rsidRDefault="000D5A5E" w:rsidP="00577087">
      <w:bookmarkStart w:id="1146" w:name="_Ref423539014"/>
      <w:r w:rsidRPr="00214CC6">
        <w:t>In</w:t>
      </w:r>
      <w:r w:rsidR="009D42B6" w:rsidRPr="00214CC6">
        <w:t xml:space="preserve"> </w:t>
      </w:r>
      <w:r w:rsidRPr="00214CC6">
        <w:t>addition</w:t>
      </w:r>
      <w:r w:rsidR="009D42B6" w:rsidRPr="00214CC6">
        <w:t xml:space="preserve"> </w:t>
      </w:r>
      <w:r w:rsidRPr="00214CC6">
        <w:t>to</w:t>
      </w:r>
      <w:r w:rsidR="009D42B6" w:rsidRPr="00214CC6">
        <w:t xml:space="preserve"> </w:t>
      </w:r>
      <w:r w:rsidRPr="00214CC6">
        <w:t>the</w:t>
      </w:r>
      <w:r w:rsidR="009D42B6" w:rsidRPr="00214CC6">
        <w:t xml:space="preserve"> </w:t>
      </w:r>
      <w:r w:rsidRPr="00214CC6">
        <w:t>basic</w:t>
      </w:r>
      <w:r w:rsidR="009D42B6" w:rsidRPr="00214CC6">
        <w:t xml:space="preserve"> </w:t>
      </w:r>
      <w:r w:rsidRPr="00214CC6">
        <w:t>daily</w:t>
      </w:r>
      <w:r w:rsidR="009D42B6" w:rsidRPr="00214CC6">
        <w:t xml:space="preserve"> </w:t>
      </w:r>
      <w:r w:rsidRPr="00214CC6">
        <w:t>fee,</w:t>
      </w:r>
      <w:r w:rsidR="009D42B6" w:rsidRPr="00214CC6">
        <w:t xml:space="preserve"> </w:t>
      </w:r>
      <w:r w:rsidRPr="00214CC6">
        <w:t>an</w:t>
      </w:r>
      <w:r w:rsidR="009D42B6" w:rsidRPr="00214CC6">
        <w:t xml:space="preserve"> </w:t>
      </w:r>
      <w:r w:rsidRPr="00214CC6">
        <w:t>income-tested</w:t>
      </w:r>
      <w:r w:rsidR="009D42B6" w:rsidRPr="00214CC6">
        <w:t xml:space="preserve"> </w:t>
      </w:r>
      <w:r w:rsidRPr="00214CC6">
        <w:t>care</w:t>
      </w:r>
      <w:r w:rsidR="009D42B6" w:rsidRPr="00214CC6">
        <w:t xml:space="preserve"> </w:t>
      </w:r>
      <w:r w:rsidRPr="00214CC6">
        <w:t>fee</w:t>
      </w:r>
      <w:r w:rsidR="009D42B6" w:rsidRPr="00214CC6">
        <w:t xml:space="preserve"> </w:t>
      </w:r>
      <w:r w:rsidRPr="00214CC6">
        <w:t>was</w:t>
      </w:r>
      <w:r w:rsidR="009D42B6" w:rsidRPr="00214CC6">
        <w:t xml:space="preserve"> </w:t>
      </w:r>
      <w:r w:rsidRPr="00214CC6">
        <w:t>introduced</w:t>
      </w:r>
      <w:r w:rsidR="009D42B6" w:rsidRPr="00214CC6">
        <w:t xml:space="preserve"> </w:t>
      </w:r>
      <w:r w:rsidRPr="00214CC6">
        <w:t>in</w:t>
      </w:r>
      <w:r w:rsidR="009D42B6" w:rsidRPr="00214CC6">
        <w:t xml:space="preserve"> </w:t>
      </w:r>
      <w:r w:rsidRPr="00214CC6">
        <w:t>home</w:t>
      </w:r>
      <w:r w:rsidR="009D42B6" w:rsidRPr="00214CC6">
        <w:t xml:space="preserve"> </w:t>
      </w:r>
      <w:r w:rsidRPr="00214CC6">
        <w:t>care</w:t>
      </w:r>
      <w:r w:rsidR="009D42B6" w:rsidRPr="00214CC6">
        <w:t xml:space="preserve"> </w:t>
      </w:r>
      <w:r w:rsidRPr="00214CC6">
        <w:t>from</w:t>
      </w:r>
      <w:r w:rsidR="009D42B6" w:rsidRPr="00214CC6">
        <w:t xml:space="preserve"> </w:t>
      </w:r>
      <w:r w:rsidR="00EB039B" w:rsidRPr="00214CC6">
        <w:t>1</w:t>
      </w:r>
      <w:r w:rsidR="009D42B6" w:rsidRPr="00214CC6">
        <w:t xml:space="preserve"> </w:t>
      </w:r>
      <w:r w:rsidR="00EB039B" w:rsidRPr="00214CC6">
        <w:t>July</w:t>
      </w:r>
      <w:r w:rsidR="009D42B6" w:rsidRPr="00214CC6">
        <w:t xml:space="preserve"> </w:t>
      </w:r>
      <w:r w:rsidR="00EB039B" w:rsidRPr="00214CC6">
        <w:t>2</w:t>
      </w:r>
      <w:r w:rsidRPr="00214CC6">
        <w:t>014.</w:t>
      </w:r>
      <w:r w:rsidR="009D42B6" w:rsidRPr="00214CC6">
        <w:t xml:space="preserve"> </w:t>
      </w:r>
      <w:r w:rsidRPr="00214CC6">
        <w:t>Unlike</w:t>
      </w:r>
      <w:r w:rsidR="009D42B6" w:rsidRPr="00214CC6">
        <w:t xml:space="preserve"> </w:t>
      </w:r>
      <w:r w:rsidRPr="00214CC6">
        <w:t>the</w:t>
      </w:r>
      <w:r w:rsidR="009D42B6" w:rsidRPr="00214CC6">
        <w:t xml:space="preserve"> </w:t>
      </w:r>
      <w:r w:rsidRPr="00214CC6">
        <w:t>arrangements</w:t>
      </w:r>
      <w:r w:rsidR="009D42B6" w:rsidRPr="00214CC6">
        <w:t xml:space="preserve"> </w:t>
      </w:r>
      <w:r w:rsidRPr="00214CC6">
        <w:t>for</w:t>
      </w:r>
      <w:r w:rsidR="009D42B6" w:rsidRPr="00214CC6">
        <w:t xml:space="preserve"> </w:t>
      </w:r>
      <w:r w:rsidRPr="00214CC6">
        <w:t>the</w:t>
      </w:r>
      <w:r w:rsidR="009D42B6" w:rsidRPr="00214CC6">
        <w:t xml:space="preserve"> </w:t>
      </w:r>
      <w:r w:rsidRPr="00214CC6">
        <w:t>basic</w:t>
      </w:r>
      <w:r w:rsidR="009D42B6" w:rsidRPr="00214CC6">
        <w:t xml:space="preserve"> </w:t>
      </w:r>
      <w:r w:rsidRPr="00214CC6">
        <w:t>daily</w:t>
      </w:r>
      <w:r w:rsidR="009D42B6" w:rsidRPr="00214CC6">
        <w:t xml:space="preserve"> </w:t>
      </w:r>
      <w:r w:rsidRPr="00214CC6">
        <w:t>fee,</w:t>
      </w:r>
      <w:r w:rsidR="009D42B6" w:rsidRPr="00214CC6">
        <w:t xml:space="preserve"> </w:t>
      </w:r>
      <w:r w:rsidRPr="00214CC6">
        <w:t>the</w:t>
      </w:r>
      <w:r w:rsidR="009D42B6" w:rsidRPr="00214CC6">
        <w:t xml:space="preserve"> </w:t>
      </w:r>
      <w:r w:rsidRPr="00214CC6">
        <w:t>Commonwealth</w:t>
      </w:r>
      <w:r w:rsidR="009D42B6" w:rsidRPr="00214CC6">
        <w:t xml:space="preserve"> </w:t>
      </w:r>
      <w:r w:rsidRPr="00214CC6">
        <w:t>payment</w:t>
      </w:r>
      <w:r w:rsidR="009D42B6" w:rsidRPr="00214CC6">
        <w:t xml:space="preserve"> </w:t>
      </w:r>
      <w:r w:rsidRPr="00214CC6">
        <w:t>received</w:t>
      </w:r>
      <w:r w:rsidR="009D42B6" w:rsidRPr="00214CC6">
        <w:t xml:space="preserve"> </w:t>
      </w:r>
      <w:r w:rsidRPr="00214CC6">
        <w:t>by</w:t>
      </w:r>
      <w:r w:rsidR="009D42B6" w:rsidRPr="00214CC6">
        <w:t xml:space="preserve"> </w:t>
      </w:r>
      <w:r w:rsidRPr="00214CC6">
        <w:t>the</w:t>
      </w:r>
      <w:r w:rsidR="009D42B6" w:rsidRPr="00214CC6">
        <w:t xml:space="preserve"> </w:t>
      </w:r>
      <w:r w:rsidRPr="00214CC6">
        <w:t>provider</w:t>
      </w:r>
      <w:r w:rsidR="009D42B6" w:rsidRPr="00214CC6">
        <w:t xml:space="preserve"> </w:t>
      </w:r>
      <w:r w:rsidRPr="00214CC6">
        <w:t>is</w:t>
      </w:r>
      <w:r w:rsidR="009D42B6" w:rsidRPr="00214CC6">
        <w:t xml:space="preserve"> </w:t>
      </w:r>
      <w:r w:rsidRPr="00214CC6">
        <w:t>reduced</w:t>
      </w:r>
      <w:r w:rsidR="009D42B6" w:rsidRPr="00214CC6">
        <w:t xml:space="preserve"> </w:t>
      </w:r>
      <w:r w:rsidRPr="00214CC6">
        <w:t>by</w:t>
      </w:r>
      <w:r w:rsidR="009D42B6" w:rsidRPr="00214CC6">
        <w:t xml:space="preserve"> </w:t>
      </w:r>
      <w:r w:rsidRPr="00214CC6">
        <w:t>the</w:t>
      </w:r>
      <w:r w:rsidR="009D42B6" w:rsidRPr="00214CC6">
        <w:t xml:space="preserve"> </w:t>
      </w:r>
      <w:r w:rsidRPr="00214CC6">
        <w:t>amount</w:t>
      </w:r>
      <w:r w:rsidR="009D42B6" w:rsidRPr="00214CC6">
        <w:t xml:space="preserve"> </w:t>
      </w:r>
      <w:r w:rsidRPr="00214CC6">
        <w:t>of</w:t>
      </w:r>
      <w:r w:rsidR="009D42B6" w:rsidRPr="00214CC6">
        <w:t xml:space="preserve"> </w:t>
      </w:r>
      <w:r w:rsidRPr="00214CC6">
        <w:t>the</w:t>
      </w:r>
      <w:r w:rsidR="009D42B6" w:rsidRPr="00214CC6">
        <w:t xml:space="preserve"> </w:t>
      </w:r>
      <w:r w:rsidRPr="00214CC6">
        <w:t>income-tested</w:t>
      </w:r>
      <w:r w:rsidR="009D42B6" w:rsidRPr="00214CC6">
        <w:t xml:space="preserve"> </w:t>
      </w:r>
      <w:r w:rsidRPr="00214CC6">
        <w:t>care</w:t>
      </w:r>
      <w:r w:rsidR="009D42B6" w:rsidRPr="00214CC6">
        <w:t xml:space="preserve"> </w:t>
      </w:r>
      <w:r w:rsidRPr="00214CC6">
        <w:t>fee.</w:t>
      </w:r>
      <w:r w:rsidR="009D42B6" w:rsidRPr="00214CC6">
        <w:t xml:space="preserve"> </w:t>
      </w:r>
      <w:r w:rsidRPr="00214CC6">
        <w:t>Accordingly,</w:t>
      </w:r>
      <w:r w:rsidR="009D42B6" w:rsidRPr="00214CC6">
        <w:t xml:space="preserve"> </w:t>
      </w:r>
      <w:r w:rsidRPr="00214CC6">
        <w:t>to</w:t>
      </w:r>
      <w:r w:rsidR="009D42B6" w:rsidRPr="00214CC6">
        <w:t xml:space="preserve"> </w:t>
      </w:r>
      <w:r w:rsidRPr="00214CC6">
        <w:t>receive</w:t>
      </w:r>
      <w:r w:rsidR="009D42B6" w:rsidRPr="00214CC6">
        <w:t xml:space="preserve"> </w:t>
      </w:r>
      <w:r w:rsidRPr="00214CC6">
        <w:t>an</w:t>
      </w:r>
      <w:r w:rsidR="009D42B6" w:rsidRPr="00214CC6">
        <w:t xml:space="preserve"> </w:t>
      </w:r>
      <w:r w:rsidRPr="00214CC6">
        <w:t>amount</w:t>
      </w:r>
      <w:r w:rsidR="009D42B6" w:rsidRPr="00214CC6">
        <w:t xml:space="preserve"> </w:t>
      </w:r>
      <w:r w:rsidRPr="00214CC6">
        <w:t>equivalent</w:t>
      </w:r>
      <w:r w:rsidR="009D42B6" w:rsidRPr="00214CC6">
        <w:t xml:space="preserve"> </w:t>
      </w:r>
      <w:r w:rsidRPr="00214CC6">
        <w:t>to</w:t>
      </w:r>
      <w:r w:rsidR="009D42B6" w:rsidRPr="00214CC6">
        <w:t xml:space="preserve"> </w:t>
      </w:r>
      <w:r w:rsidRPr="00214CC6">
        <w:t>the</w:t>
      </w:r>
      <w:r w:rsidR="009D42B6" w:rsidRPr="00214CC6">
        <w:t xml:space="preserve"> </w:t>
      </w:r>
      <w:r w:rsidRPr="00214CC6">
        <w:t>full</w:t>
      </w:r>
      <w:r w:rsidR="009D42B6" w:rsidRPr="00214CC6">
        <w:t xml:space="preserve"> </w:t>
      </w:r>
      <w:r w:rsidRPr="00214CC6">
        <w:t>subsidy</w:t>
      </w:r>
      <w:r w:rsidR="009D42B6" w:rsidRPr="00214CC6">
        <w:t xml:space="preserve"> </w:t>
      </w:r>
      <w:r w:rsidRPr="00214CC6">
        <w:t>the</w:t>
      </w:r>
      <w:r w:rsidR="009D42B6" w:rsidRPr="00214CC6">
        <w:t xml:space="preserve"> </w:t>
      </w:r>
      <w:r w:rsidRPr="00214CC6">
        <w:t>provider</w:t>
      </w:r>
      <w:r w:rsidR="009D42B6" w:rsidRPr="00214CC6">
        <w:t xml:space="preserve"> </w:t>
      </w:r>
      <w:r w:rsidRPr="00214CC6">
        <w:t>needs</w:t>
      </w:r>
      <w:r w:rsidR="009D42B6" w:rsidRPr="00214CC6">
        <w:t xml:space="preserve"> </w:t>
      </w:r>
      <w:r w:rsidRPr="00214CC6">
        <w:t>to</w:t>
      </w:r>
      <w:r w:rsidR="009D42B6" w:rsidRPr="00214CC6">
        <w:t xml:space="preserve"> </w:t>
      </w:r>
      <w:r w:rsidRPr="00214CC6">
        <w:t>charge</w:t>
      </w:r>
      <w:r w:rsidR="009D42B6" w:rsidRPr="00214CC6">
        <w:t xml:space="preserve"> </w:t>
      </w:r>
      <w:r w:rsidRPr="00214CC6">
        <w:t>the</w:t>
      </w:r>
      <w:r w:rsidR="009D42B6" w:rsidRPr="00214CC6">
        <w:t xml:space="preserve"> </w:t>
      </w:r>
      <w:r w:rsidRPr="00214CC6">
        <w:t>appropriate</w:t>
      </w:r>
      <w:r w:rsidR="009D42B6" w:rsidRPr="00214CC6">
        <w:t xml:space="preserve"> </w:t>
      </w:r>
      <w:r w:rsidRPr="00214CC6">
        <w:t>income-tested</w:t>
      </w:r>
      <w:r w:rsidR="009D42B6" w:rsidRPr="00214CC6">
        <w:t xml:space="preserve"> </w:t>
      </w:r>
      <w:r w:rsidRPr="00214CC6">
        <w:t>care</w:t>
      </w:r>
      <w:r w:rsidR="009D42B6" w:rsidRPr="00214CC6">
        <w:t xml:space="preserve"> </w:t>
      </w:r>
      <w:r w:rsidRPr="00214CC6">
        <w:t>fee.</w:t>
      </w:r>
    </w:p>
    <w:p w14:paraId="1612D963" w14:textId="5FC8BF40" w:rsidR="00BA46C9" w:rsidRPr="00214CC6" w:rsidRDefault="00BA46C9" w:rsidP="00577087">
      <w:bookmarkStart w:id="1147" w:name="_Residential_care"/>
      <w:bookmarkStart w:id="1148" w:name="_Toc536515417"/>
      <w:bookmarkStart w:id="1149" w:name="_Toc2536695"/>
      <w:bookmarkEnd w:id="1146"/>
      <w:bookmarkEnd w:id="1147"/>
      <w:r w:rsidRPr="00214CC6">
        <w:t>Annual</w:t>
      </w:r>
      <w:r w:rsidR="009D42B6" w:rsidRPr="00214CC6">
        <w:t xml:space="preserve"> </w:t>
      </w:r>
      <w:r w:rsidRPr="00214CC6">
        <w:t>income-tested</w:t>
      </w:r>
      <w:r w:rsidR="009D42B6" w:rsidRPr="00214CC6">
        <w:t xml:space="preserve"> </w:t>
      </w:r>
      <w:r w:rsidRPr="00214CC6">
        <w:t>care</w:t>
      </w:r>
      <w:r w:rsidR="009D42B6" w:rsidRPr="00214CC6">
        <w:t xml:space="preserve"> </w:t>
      </w:r>
      <w:r w:rsidRPr="00214CC6">
        <w:t>fees</w:t>
      </w:r>
      <w:r w:rsidR="009D42B6" w:rsidRPr="00214CC6">
        <w:t xml:space="preserve"> </w:t>
      </w:r>
      <w:r w:rsidRPr="00214CC6">
        <w:t>in</w:t>
      </w:r>
      <w:r w:rsidR="009D42B6" w:rsidRPr="00214CC6">
        <w:t xml:space="preserve"> </w:t>
      </w:r>
      <w:r w:rsidRPr="00214CC6">
        <w:t>home</w:t>
      </w:r>
      <w:r w:rsidR="009D42B6" w:rsidRPr="00214CC6">
        <w:t xml:space="preserve"> </w:t>
      </w:r>
      <w:r w:rsidRPr="00214CC6">
        <w:t>care</w:t>
      </w:r>
      <w:r w:rsidR="009D42B6" w:rsidRPr="00214CC6">
        <w:t xml:space="preserve"> </w:t>
      </w:r>
      <w:r w:rsidRPr="00214CC6">
        <w:t>are</w:t>
      </w:r>
      <w:r w:rsidR="009D42B6" w:rsidRPr="00214CC6">
        <w:t xml:space="preserve"> </w:t>
      </w:r>
      <w:r w:rsidRPr="00214CC6">
        <w:t>currently</w:t>
      </w:r>
      <w:r w:rsidR="009D42B6" w:rsidRPr="00214CC6">
        <w:t xml:space="preserve"> </w:t>
      </w:r>
      <w:r w:rsidRPr="00214CC6">
        <w:t>capped</w:t>
      </w:r>
      <w:r w:rsidR="009D42B6" w:rsidRPr="00214CC6">
        <w:t xml:space="preserve"> </w:t>
      </w:r>
      <w:r w:rsidRPr="00214CC6">
        <w:t>at</w:t>
      </w:r>
      <w:r w:rsidR="009D42B6" w:rsidRPr="00214CC6">
        <w:t xml:space="preserve"> </w:t>
      </w:r>
      <w:r w:rsidRPr="00214CC6">
        <w:t>$5,506.48</w:t>
      </w:r>
      <w:r w:rsidR="009D42B6" w:rsidRPr="00214CC6">
        <w:t xml:space="preserve"> </w:t>
      </w:r>
      <w:r w:rsidRPr="00214CC6">
        <w:t>for</w:t>
      </w:r>
      <w:r w:rsidR="009D42B6" w:rsidRPr="00214CC6">
        <w:t xml:space="preserve"> </w:t>
      </w:r>
      <w:r w:rsidRPr="00214CC6">
        <w:t>part-pensioners</w:t>
      </w:r>
      <w:r w:rsidR="009D42B6" w:rsidRPr="00214CC6">
        <w:t xml:space="preserve"> </w:t>
      </w:r>
      <w:r w:rsidRPr="00214CC6">
        <w:t>and</w:t>
      </w:r>
      <w:r w:rsidR="009D42B6" w:rsidRPr="00214CC6">
        <w:t xml:space="preserve"> </w:t>
      </w:r>
      <w:r w:rsidRPr="00214CC6">
        <w:t>$11,012.99</w:t>
      </w:r>
      <w:r w:rsidR="009D42B6" w:rsidRPr="00214CC6">
        <w:t xml:space="preserve"> </w:t>
      </w:r>
      <w:r w:rsidRPr="00214CC6">
        <w:t>for</w:t>
      </w:r>
      <w:r w:rsidR="009D42B6" w:rsidRPr="00214CC6">
        <w:t xml:space="preserve"> </w:t>
      </w:r>
      <w:r w:rsidRPr="00214CC6">
        <w:t>non-pensioners</w:t>
      </w:r>
      <w:r w:rsidR="009D42B6" w:rsidRPr="00214CC6">
        <w:t xml:space="preserve"> </w:t>
      </w:r>
      <w:r w:rsidRPr="00214CC6">
        <w:t>(March</w:t>
      </w:r>
      <w:r w:rsidR="009D42B6" w:rsidRPr="00214CC6">
        <w:t xml:space="preserve"> </w:t>
      </w:r>
      <w:r w:rsidRPr="00214CC6">
        <w:t>2019</w:t>
      </w:r>
      <w:r w:rsidR="009D42B6" w:rsidRPr="00214CC6">
        <w:t xml:space="preserve"> </w:t>
      </w:r>
      <w:r w:rsidRPr="00214CC6">
        <w:t>rate).</w:t>
      </w:r>
      <w:r w:rsidR="009D42B6" w:rsidRPr="00214CC6">
        <w:t xml:space="preserve"> </w:t>
      </w:r>
      <w:r w:rsidRPr="00214CC6">
        <w:t>A</w:t>
      </w:r>
      <w:r w:rsidR="009D42B6" w:rsidRPr="00214CC6">
        <w:t xml:space="preserve"> </w:t>
      </w:r>
      <w:r w:rsidRPr="00214CC6">
        <w:t>lifetime</w:t>
      </w:r>
      <w:r w:rsidR="009D42B6" w:rsidRPr="00214CC6">
        <w:t xml:space="preserve"> </w:t>
      </w:r>
      <w:r w:rsidRPr="00214CC6">
        <w:t>cap</w:t>
      </w:r>
      <w:r w:rsidR="009D42B6" w:rsidRPr="00214CC6">
        <w:t xml:space="preserve"> </w:t>
      </w:r>
      <w:r w:rsidRPr="00214CC6">
        <w:t>of</w:t>
      </w:r>
      <w:r w:rsidR="009D42B6" w:rsidRPr="00214CC6">
        <w:t xml:space="preserve"> </w:t>
      </w:r>
      <w:r w:rsidRPr="00214CC6">
        <w:t>$66,078.27</w:t>
      </w:r>
      <w:r w:rsidR="009D42B6" w:rsidRPr="00214CC6">
        <w:t xml:space="preserve"> </w:t>
      </w:r>
      <w:r w:rsidRPr="00214CC6">
        <w:t>per</w:t>
      </w:r>
      <w:r w:rsidR="009D42B6" w:rsidRPr="00214CC6">
        <w:t xml:space="preserve"> </w:t>
      </w:r>
      <w:r w:rsidRPr="00214CC6">
        <w:t>consumer</w:t>
      </w:r>
      <w:r w:rsidR="009D42B6" w:rsidRPr="00214CC6">
        <w:t xml:space="preserve"> </w:t>
      </w:r>
      <w:r w:rsidRPr="00214CC6">
        <w:t>currently</w:t>
      </w:r>
      <w:r w:rsidR="009D42B6" w:rsidRPr="00214CC6">
        <w:t xml:space="preserve"> </w:t>
      </w:r>
      <w:r w:rsidRPr="00214CC6">
        <w:t>applies</w:t>
      </w:r>
      <w:r w:rsidR="009D42B6" w:rsidRPr="00214CC6">
        <w:t xml:space="preserve"> </w:t>
      </w:r>
      <w:r w:rsidRPr="00214CC6">
        <w:t>for</w:t>
      </w:r>
      <w:r w:rsidR="009D42B6" w:rsidRPr="00214CC6">
        <w:t xml:space="preserve"> </w:t>
      </w:r>
      <w:r w:rsidRPr="00214CC6">
        <w:t>care</w:t>
      </w:r>
      <w:r w:rsidR="009D42B6" w:rsidRPr="00214CC6">
        <w:t xml:space="preserve"> </w:t>
      </w:r>
      <w:r w:rsidRPr="00214CC6">
        <w:t>contributions</w:t>
      </w:r>
      <w:r w:rsidR="009D42B6" w:rsidRPr="00214CC6">
        <w:t xml:space="preserve"> </w:t>
      </w:r>
      <w:r w:rsidRPr="00214CC6">
        <w:t>across</w:t>
      </w:r>
      <w:r w:rsidR="009D42B6" w:rsidRPr="00214CC6">
        <w:t xml:space="preserve"> </w:t>
      </w:r>
      <w:r w:rsidRPr="00214CC6">
        <w:t>home</w:t>
      </w:r>
      <w:r w:rsidR="009D42B6" w:rsidRPr="00214CC6">
        <w:t xml:space="preserve"> </w:t>
      </w:r>
      <w:r w:rsidRPr="00214CC6">
        <w:t>care</w:t>
      </w:r>
      <w:r w:rsidR="009D42B6" w:rsidRPr="00214CC6">
        <w:t xml:space="preserve"> </w:t>
      </w:r>
      <w:r w:rsidRPr="00214CC6">
        <w:t>and</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(March</w:t>
      </w:r>
      <w:r w:rsidR="009D42B6" w:rsidRPr="00214CC6">
        <w:t xml:space="preserve"> </w:t>
      </w:r>
      <w:r w:rsidRPr="00214CC6">
        <w:t>2019</w:t>
      </w:r>
      <w:r w:rsidR="009D42B6" w:rsidRPr="00214CC6">
        <w:t xml:space="preserve"> </w:t>
      </w:r>
      <w:r w:rsidRPr="00214CC6">
        <w:t>rate).</w:t>
      </w:r>
      <w:r w:rsidR="009D42B6" w:rsidRPr="00214CC6">
        <w:t xml:space="preserve"> </w:t>
      </w:r>
      <w:r w:rsidRPr="00214CC6">
        <w:t>Full</w:t>
      </w:r>
      <w:r w:rsidR="009D42B6" w:rsidRPr="00214CC6">
        <w:t xml:space="preserve"> </w:t>
      </w:r>
      <w:r w:rsidRPr="00214CC6">
        <w:t>pensioners</w:t>
      </w:r>
      <w:r w:rsidR="009D42B6" w:rsidRPr="00214CC6">
        <w:t xml:space="preserve"> </w:t>
      </w:r>
      <w:r w:rsidRPr="00214CC6">
        <w:t>are</w:t>
      </w:r>
      <w:r w:rsidR="009D42B6" w:rsidRPr="00214CC6">
        <w:t xml:space="preserve"> </w:t>
      </w:r>
      <w:r w:rsidRPr="00214CC6">
        <w:t>not</w:t>
      </w:r>
      <w:r w:rsidR="009D42B6" w:rsidRPr="00214CC6">
        <w:t xml:space="preserve"> </w:t>
      </w:r>
      <w:r w:rsidRPr="00214CC6">
        <w:t>required</w:t>
      </w:r>
      <w:r w:rsidR="009D42B6" w:rsidRPr="00214CC6">
        <w:t xml:space="preserve"> </w:t>
      </w:r>
      <w:r w:rsidRPr="00214CC6">
        <w:t>to</w:t>
      </w:r>
      <w:r w:rsidR="009D42B6" w:rsidRPr="00214CC6">
        <w:t xml:space="preserve"> </w:t>
      </w:r>
      <w:r w:rsidRPr="00214CC6">
        <w:t>contribute</w:t>
      </w:r>
      <w:r w:rsidR="009D42B6" w:rsidRPr="00214CC6">
        <w:t xml:space="preserve"> </w:t>
      </w:r>
      <w:r w:rsidRPr="00214CC6">
        <w:t>to</w:t>
      </w:r>
      <w:r w:rsidR="009D42B6" w:rsidRPr="00214CC6">
        <w:t xml:space="preserve"> </w:t>
      </w:r>
      <w:r w:rsidRPr="00214CC6">
        <w:t>their</w:t>
      </w:r>
      <w:r w:rsidR="009D42B6" w:rsidRPr="00214CC6">
        <w:t xml:space="preserve"> </w:t>
      </w:r>
      <w:r w:rsidRPr="00214CC6">
        <w:t>care</w:t>
      </w:r>
      <w:r w:rsidR="009D42B6" w:rsidRPr="00214CC6">
        <w:t xml:space="preserve"> </w:t>
      </w:r>
      <w:r w:rsidRPr="00214CC6">
        <w:t>costs</w:t>
      </w:r>
      <w:r w:rsidR="009D42B6" w:rsidRPr="00214CC6">
        <w:t xml:space="preserve"> </w:t>
      </w:r>
      <w:r w:rsidRPr="00214CC6">
        <w:t>and</w:t>
      </w:r>
      <w:r w:rsidR="009D42B6" w:rsidRPr="00214CC6">
        <w:t xml:space="preserve"> </w:t>
      </w:r>
      <w:r w:rsidRPr="00214CC6">
        <w:t>may</w:t>
      </w:r>
      <w:r w:rsidR="009D42B6" w:rsidRPr="00214CC6">
        <w:t xml:space="preserve"> </w:t>
      </w:r>
      <w:r w:rsidRPr="00214CC6">
        <w:t>only</w:t>
      </w:r>
      <w:r w:rsidR="009D42B6" w:rsidRPr="00214CC6">
        <w:t xml:space="preserve"> </w:t>
      </w:r>
      <w:r w:rsidRPr="00214CC6">
        <w:t>be</w:t>
      </w:r>
      <w:r w:rsidR="009D42B6" w:rsidRPr="00214CC6">
        <w:t xml:space="preserve"> </w:t>
      </w:r>
      <w:r w:rsidRPr="00214CC6">
        <w:t>required</w:t>
      </w:r>
      <w:r w:rsidR="009D42B6" w:rsidRPr="00214CC6">
        <w:t xml:space="preserve"> </w:t>
      </w:r>
      <w:r w:rsidRPr="00214CC6">
        <w:t>to</w:t>
      </w:r>
      <w:r w:rsidR="009D42B6" w:rsidRPr="00214CC6">
        <w:t xml:space="preserve"> </w:t>
      </w:r>
      <w:r w:rsidRPr="00214CC6">
        <w:t>pay</w:t>
      </w:r>
      <w:r w:rsidR="009D42B6" w:rsidRPr="00214CC6">
        <w:t xml:space="preserve"> </w:t>
      </w:r>
      <w:r w:rsidRPr="00214CC6">
        <w:t>the</w:t>
      </w:r>
      <w:r w:rsidR="009D42B6" w:rsidRPr="00214CC6">
        <w:t xml:space="preserve"> </w:t>
      </w:r>
      <w:r w:rsidRPr="00214CC6">
        <w:t>basic</w:t>
      </w:r>
      <w:r w:rsidR="009D42B6" w:rsidRPr="00214CC6">
        <w:t xml:space="preserve"> </w:t>
      </w:r>
      <w:r w:rsidRPr="00214CC6">
        <w:t>daily</w:t>
      </w:r>
      <w:r w:rsidR="009D42B6" w:rsidRPr="00214CC6">
        <w:t xml:space="preserve"> </w:t>
      </w:r>
      <w:r w:rsidRPr="00214CC6">
        <w:t>fee.</w:t>
      </w:r>
    </w:p>
    <w:p w14:paraId="5905DE16" w14:textId="1FC673AF" w:rsidR="001E6A72" w:rsidRPr="00922697" w:rsidRDefault="001E6A72" w:rsidP="006A27C1">
      <w:pPr>
        <w:pStyle w:val="Caption"/>
      </w:pPr>
      <w:bookmarkStart w:id="1150" w:name="_Toc15306818"/>
      <w:r w:rsidRPr="00922697">
        <w:t>Figure</w:t>
      </w:r>
      <w:r w:rsidR="009D42B6">
        <w:t xml:space="preserve"> </w:t>
      </w:r>
      <w:r w:rsidR="00FB2D7C">
        <w:fldChar w:fldCharType="begin"/>
      </w:r>
      <w:r w:rsidR="00FB2D7C">
        <w:instrText xml:space="preserve"> STYLEREF  \s "Heading 1 Appendices" </w:instrText>
      </w:r>
      <w:r w:rsidR="00FB2D7C">
        <w:fldChar w:fldCharType="separate"/>
      </w:r>
      <w:r w:rsidR="002A7D3B">
        <w:rPr>
          <w:noProof/>
        </w:rPr>
        <w:t>E</w:t>
      </w:r>
      <w:r w:rsidR="00FB2D7C">
        <w:rPr>
          <w:noProof/>
        </w:rPr>
        <w:fldChar w:fldCharType="end"/>
      </w:r>
      <w:r w:rsidR="00F15E39" w:rsidRPr="00922697">
        <w:t>.</w:t>
      </w:r>
      <w:r w:rsidR="00FB2D7C">
        <w:fldChar w:fldCharType="begin"/>
      </w:r>
      <w:r w:rsidR="00FB2D7C">
        <w:instrText xml:space="preserve"> SEQ Figure \* ARABIC \s 1 </w:instrText>
      </w:r>
      <w:r w:rsidR="00FB2D7C">
        <w:fldChar w:fldCharType="separate"/>
      </w:r>
      <w:r w:rsidR="002A7D3B">
        <w:rPr>
          <w:noProof/>
        </w:rPr>
        <w:t>1</w:t>
      </w:r>
      <w:r w:rsidR="00FB2D7C">
        <w:rPr>
          <w:noProof/>
        </w:rPr>
        <w:fldChar w:fldCharType="end"/>
      </w:r>
      <w:r w:rsidR="00AC46F2">
        <w:t xml:space="preserve">: </w:t>
      </w:r>
      <w:r w:rsidRPr="00922697">
        <w:t>Current</w:t>
      </w:r>
      <w:r w:rsidR="009D42B6">
        <w:t xml:space="preserve"> </w:t>
      </w:r>
      <w:r w:rsidRPr="00922697">
        <w:t>income</w:t>
      </w:r>
      <w:r w:rsidR="009D42B6">
        <w:t xml:space="preserve"> </w:t>
      </w:r>
      <w:r w:rsidRPr="00922697">
        <w:t>testing</w:t>
      </w:r>
      <w:r w:rsidR="009D42B6">
        <w:t xml:space="preserve"> </w:t>
      </w:r>
      <w:r w:rsidRPr="00922697">
        <w:t>for</w:t>
      </w:r>
      <w:r w:rsidR="009D42B6">
        <w:t xml:space="preserve"> </w:t>
      </w:r>
      <w:r w:rsidRPr="00922697">
        <w:t>home</w:t>
      </w:r>
      <w:r w:rsidR="009D42B6">
        <w:t xml:space="preserve"> </w:t>
      </w:r>
      <w:r w:rsidRPr="00922697">
        <w:t>care</w:t>
      </w:r>
      <w:r w:rsidR="009D42B6">
        <w:t xml:space="preserve"> </w:t>
      </w:r>
      <w:r w:rsidRPr="00922697">
        <w:t>(post</w:t>
      </w:r>
      <w:r w:rsidR="009D42B6">
        <w:t xml:space="preserve"> </w:t>
      </w:r>
      <w:r w:rsidRPr="00922697">
        <w:t>1</w:t>
      </w:r>
      <w:r w:rsidR="009D42B6">
        <w:t xml:space="preserve"> </w:t>
      </w:r>
      <w:r w:rsidRPr="00922697">
        <w:t>July</w:t>
      </w:r>
      <w:r w:rsidR="009D42B6">
        <w:t xml:space="preserve"> </w:t>
      </w:r>
      <w:r w:rsidRPr="00922697">
        <w:t>2014)</w:t>
      </w:r>
      <w:bookmarkEnd w:id="1148"/>
      <w:bookmarkEnd w:id="1149"/>
      <w:bookmarkEnd w:id="1150"/>
    </w:p>
    <w:p w14:paraId="36A9D23C" w14:textId="438FC257" w:rsidR="00156BC6" w:rsidRPr="00214CC6" w:rsidRDefault="00692252" w:rsidP="00E77670">
      <w:pPr>
        <w:rPr>
          <w:lang w:val="en-GB"/>
        </w:rPr>
      </w:pPr>
      <w:r w:rsidRPr="00214CC6">
        <w:rPr>
          <w:noProof/>
          <w:lang w:eastAsia="en-AU"/>
        </w:rPr>
        <w:drawing>
          <wp:inline distT="0" distB="0" distL="0" distR="0" wp14:anchorId="7D1F543A" wp14:editId="02FC1363">
            <wp:extent cx="6120000" cy="4311720"/>
            <wp:effectExtent l="0" t="0" r="0" b="0"/>
            <wp:docPr id="703" name="Picture 703" descr="Figure E.1: Current income testing for home care (post 1 July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6120000" cy="4311720"/>
                    </a:xfrm>
                    <a:prstGeom prst="rect">
                      <a:avLst/>
                    </a:prstGeom>
                  </pic:spPr>
                </pic:pic>
              </a:graphicData>
            </a:graphic>
          </wp:inline>
        </w:drawing>
      </w:r>
      <w:r w:rsidR="00156BC6" w:rsidRPr="00214CC6">
        <w:rPr>
          <w:b/>
          <w:sz w:val="32"/>
          <w:szCs w:val="32"/>
        </w:rPr>
        <w:br w:type="page"/>
      </w:r>
    </w:p>
    <w:p w14:paraId="41DC6A42" w14:textId="77777777" w:rsidR="009D42B6" w:rsidRDefault="00A87EB7" w:rsidP="00FD78D8">
      <w:pPr>
        <w:pStyle w:val="Heading2NoNumber"/>
      </w:pPr>
      <w:bookmarkStart w:id="1151" w:name="_Toc14887416"/>
      <w:r w:rsidRPr="00922697">
        <w:lastRenderedPageBreak/>
        <w:t>Residential</w:t>
      </w:r>
      <w:r w:rsidR="009D42B6">
        <w:t xml:space="preserve"> </w:t>
      </w:r>
      <w:r w:rsidR="000D5A5E" w:rsidRPr="00922697">
        <w:t>care</w:t>
      </w:r>
      <w:bookmarkEnd w:id="1151"/>
    </w:p>
    <w:p w14:paraId="5B3DCA88" w14:textId="77777777" w:rsidR="009D42B6" w:rsidRPr="00214CC6" w:rsidRDefault="000D5A5E" w:rsidP="00577087">
      <w:r w:rsidRPr="00214CC6">
        <w:t>Changes</w:t>
      </w:r>
      <w:r w:rsidR="009D42B6" w:rsidRPr="00214CC6">
        <w:t xml:space="preserve"> </w:t>
      </w:r>
      <w:r w:rsidRPr="00214CC6">
        <w:t>to</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from</w:t>
      </w:r>
      <w:r w:rsidR="009D42B6" w:rsidRPr="00214CC6">
        <w:t xml:space="preserve"> </w:t>
      </w:r>
      <w:r w:rsidR="00EB039B" w:rsidRPr="00214CC6">
        <w:t>1</w:t>
      </w:r>
      <w:r w:rsidR="009D42B6" w:rsidRPr="00214CC6">
        <w:t xml:space="preserve"> </w:t>
      </w:r>
      <w:r w:rsidR="00EB039B" w:rsidRPr="00214CC6">
        <w:t>July</w:t>
      </w:r>
      <w:r w:rsidR="009D42B6" w:rsidRPr="00214CC6">
        <w:t xml:space="preserve"> </w:t>
      </w:r>
      <w:r w:rsidR="00EB039B" w:rsidRPr="00214CC6">
        <w:t>2</w:t>
      </w:r>
      <w:r w:rsidRPr="00214CC6">
        <w:t>014</w:t>
      </w:r>
      <w:r w:rsidR="009D42B6" w:rsidRPr="00214CC6">
        <w:t xml:space="preserve"> </w:t>
      </w:r>
      <w:r w:rsidRPr="00214CC6">
        <w:t>introduced</w:t>
      </w:r>
      <w:r w:rsidR="009D42B6" w:rsidRPr="00214CC6">
        <w:t xml:space="preserve"> </w:t>
      </w:r>
      <w:r w:rsidRPr="00214CC6">
        <w:t>more</w:t>
      </w:r>
      <w:r w:rsidR="009D42B6" w:rsidRPr="00214CC6">
        <w:t xml:space="preserve"> </w:t>
      </w:r>
      <w:r w:rsidRPr="00214CC6">
        <w:t>comprehensive</w:t>
      </w:r>
      <w:r w:rsidR="009D42B6" w:rsidRPr="00214CC6">
        <w:t xml:space="preserve"> </w:t>
      </w:r>
      <w:r w:rsidRPr="00214CC6">
        <w:t>means</w:t>
      </w:r>
      <w:r w:rsidR="009D42B6" w:rsidRPr="00214CC6">
        <w:t xml:space="preserve"> </w:t>
      </w:r>
      <w:r w:rsidRPr="00214CC6">
        <w:t>testing</w:t>
      </w:r>
      <w:r w:rsidR="009D42B6" w:rsidRPr="00214CC6">
        <w:t xml:space="preserve"> </w:t>
      </w:r>
      <w:r w:rsidRPr="00214CC6">
        <w:t>arrangements</w:t>
      </w:r>
      <w:r w:rsidR="009D42B6" w:rsidRPr="00214CC6">
        <w:t xml:space="preserve"> </w:t>
      </w:r>
      <w:r w:rsidRPr="00214CC6">
        <w:t>by</w:t>
      </w:r>
      <w:r w:rsidR="009D42B6" w:rsidRPr="00214CC6">
        <w:t xml:space="preserve"> </w:t>
      </w:r>
      <w:r w:rsidRPr="00214CC6">
        <w:t>way</w:t>
      </w:r>
      <w:r w:rsidR="009D42B6" w:rsidRPr="00214CC6">
        <w:t xml:space="preserve"> </w:t>
      </w:r>
      <w:r w:rsidRPr="00214CC6">
        <w:t>of</w:t>
      </w:r>
      <w:r w:rsidR="009D42B6" w:rsidRPr="00214CC6">
        <w:t xml:space="preserve"> </w:t>
      </w:r>
      <w:r w:rsidRPr="00214CC6">
        <w:t>a</w:t>
      </w:r>
      <w:r w:rsidR="009D42B6" w:rsidRPr="00214CC6">
        <w:t xml:space="preserve"> </w:t>
      </w:r>
      <w:r w:rsidRPr="00214CC6">
        <w:t>combined</w:t>
      </w:r>
      <w:r w:rsidR="009D42B6" w:rsidRPr="00214CC6">
        <w:t xml:space="preserve"> </w:t>
      </w:r>
      <w:r w:rsidRPr="00214CC6">
        <w:t>assets</w:t>
      </w:r>
      <w:r w:rsidR="009D42B6" w:rsidRPr="00214CC6">
        <w:t xml:space="preserve"> </w:t>
      </w:r>
      <w:r w:rsidRPr="00214CC6">
        <w:t>and</w:t>
      </w:r>
      <w:r w:rsidR="009D42B6" w:rsidRPr="00214CC6">
        <w:t xml:space="preserve"> </w:t>
      </w:r>
      <w:r w:rsidRPr="00214CC6">
        <w:t>income</w:t>
      </w:r>
      <w:r w:rsidR="009D42B6" w:rsidRPr="00214CC6">
        <w:t xml:space="preserve"> </w:t>
      </w:r>
      <w:r w:rsidRPr="00214CC6">
        <w:t>assessment</w:t>
      </w:r>
      <w:r w:rsidR="009D42B6" w:rsidRPr="00214CC6">
        <w:t xml:space="preserve"> </w:t>
      </w:r>
      <w:r w:rsidRPr="00214CC6">
        <w:t>and</w:t>
      </w:r>
      <w:r w:rsidR="009D42B6" w:rsidRPr="00214CC6">
        <w:t xml:space="preserve"> </w:t>
      </w:r>
      <w:r w:rsidRPr="00214CC6">
        <w:t>a</w:t>
      </w:r>
      <w:r w:rsidR="009D42B6" w:rsidRPr="00214CC6">
        <w:t xml:space="preserve"> </w:t>
      </w:r>
      <w:r w:rsidRPr="00214CC6">
        <w:t>new</w:t>
      </w:r>
      <w:r w:rsidR="009D42B6" w:rsidRPr="00214CC6">
        <w:t xml:space="preserve"> </w:t>
      </w:r>
      <w:r w:rsidRPr="00214CC6">
        <w:t>fees</w:t>
      </w:r>
      <w:r w:rsidR="009D42B6" w:rsidRPr="00214CC6">
        <w:t xml:space="preserve"> </w:t>
      </w:r>
      <w:r w:rsidRPr="00214CC6">
        <w:t>structure.</w:t>
      </w:r>
    </w:p>
    <w:p w14:paraId="6A7D9AB7" w14:textId="3FE55013" w:rsidR="00BA46C9" w:rsidRPr="00214CC6" w:rsidRDefault="00BA46C9" w:rsidP="00577087">
      <w:r w:rsidRPr="00214CC6">
        <w:t>Annual</w:t>
      </w:r>
      <w:r w:rsidR="009D42B6" w:rsidRPr="00214CC6">
        <w:t xml:space="preserve"> </w:t>
      </w:r>
      <w:r w:rsidRPr="00214CC6">
        <w:t>and</w:t>
      </w:r>
      <w:r w:rsidR="009D42B6" w:rsidRPr="00214CC6">
        <w:t xml:space="preserve"> </w:t>
      </w:r>
      <w:r w:rsidRPr="00214CC6">
        <w:t>lifetime</w:t>
      </w:r>
      <w:r w:rsidR="009D42B6" w:rsidRPr="00214CC6">
        <w:t xml:space="preserve"> </w:t>
      </w:r>
      <w:r w:rsidRPr="00214CC6">
        <w:t>caps</w:t>
      </w:r>
      <w:r w:rsidR="009D42B6" w:rsidRPr="00214CC6">
        <w:t xml:space="preserve"> </w:t>
      </w:r>
      <w:r w:rsidRPr="00214CC6">
        <w:t>were</w:t>
      </w:r>
      <w:r w:rsidR="009D42B6" w:rsidRPr="00214CC6">
        <w:t xml:space="preserve"> </w:t>
      </w:r>
      <w:r w:rsidRPr="00214CC6">
        <w:t>also</w:t>
      </w:r>
      <w:r w:rsidR="009D42B6" w:rsidRPr="00214CC6">
        <w:t xml:space="preserve"> </w:t>
      </w:r>
      <w:r w:rsidRPr="00214CC6">
        <w:t>introduced,</w:t>
      </w:r>
      <w:r w:rsidR="009D42B6" w:rsidRPr="00214CC6">
        <w:t xml:space="preserve"> </w:t>
      </w:r>
      <w:r w:rsidRPr="00214CC6">
        <w:t>with</w:t>
      </w:r>
      <w:r w:rsidR="009D42B6" w:rsidRPr="00214CC6">
        <w:t xml:space="preserve"> </w:t>
      </w:r>
      <w:r w:rsidRPr="00214CC6">
        <w:t>an</w:t>
      </w:r>
      <w:r w:rsidR="009D42B6" w:rsidRPr="00214CC6">
        <w:t xml:space="preserve"> </w:t>
      </w:r>
      <w:r w:rsidRPr="00214CC6">
        <w:t>annual</w:t>
      </w:r>
      <w:r w:rsidR="009D42B6" w:rsidRPr="00214CC6">
        <w:t xml:space="preserve"> </w:t>
      </w:r>
      <w:r w:rsidRPr="00214CC6">
        <w:t>cap</w:t>
      </w:r>
      <w:r w:rsidR="009D42B6" w:rsidRPr="00214CC6">
        <w:t xml:space="preserve"> </w:t>
      </w:r>
      <w:r w:rsidRPr="00214CC6">
        <w:t>of</w:t>
      </w:r>
      <w:r w:rsidR="009D42B6" w:rsidRPr="00214CC6">
        <w:t xml:space="preserve"> </w:t>
      </w:r>
      <w:r w:rsidRPr="00214CC6">
        <w:t>$27,532.59</w:t>
      </w:r>
      <w:r w:rsidR="009D42B6" w:rsidRPr="00214CC6">
        <w:t xml:space="preserve"> </w:t>
      </w:r>
      <w:r w:rsidRPr="00214CC6">
        <w:t>applying</w:t>
      </w:r>
      <w:r w:rsidR="009D42B6" w:rsidRPr="00214CC6">
        <w:t xml:space="preserve"> </w:t>
      </w:r>
      <w:r w:rsidRPr="00214CC6">
        <w:t>to</w:t>
      </w:r>
      <w:r w:rsidR="009D42B6" w:rsidRPr="00214CC6">
        <w:t xml:space="preserve"> </w:t>
      </w:r>
      <w:r w:rsidRPr="00214CC6">
        <w:t>the</w:t>
      </w:r>
      <w:r w:rsidR="009D42B6" w:rsidRPr="00214CC6">
        <w:t xml:space="preserve"> </w:t>
      </w:r>
      <w:r w:rsidRPr="00214CC6">
        <w:t>means</w:t>
      </w:r>
      <w:r w:rsidRPr="00214CC6">
        <w:noBreakHyphen/>
        <w:t>tested</w:t>
      </w:r>
      <w:r w:rsidR="009D42B6" w:rsidRPr="00214CC6">
        <w:t xml:space="preserve"> </w:t>
      </w:r>
      <w:r w:rsidRPr="00214CC6">
        <w:t>care</w:t>
      </w:r>
      <w:r w:rsidR="009D42B6" w:rsidRPr="00214CC6">
        <w:t xml:space="preserve"> </w:t>
      </w:r>
      <w:r w:rsidRPr="00214CC6">
        <w:t>fee</w:t>
      </w:r>
      <w:r w:rsidR="009D42B6" w:rsidRPr="00214CC6">
        <w:t xml:space="preserve"> </w:t>
      </w:r>
      <w:r w:rsidRPr="00214CC6">
        <w:t>and</w:t>
      </w:r>
      <w:r w:rsidR="009D42B6" w:rsidRPr="00214CC6">
        <w:t xml:space="preserve"> </w:t>
      </w:r>
      <w:r w:rsidRPr="00214CC6">
        <w:t>a</w:t>
      </w:r>
      <w:r w:rsidR="009D42B6" w:rsidRPr="00214CC6">
        <w:t xml:space="preserve"> </w:t>
      </w:r>
      <w:r w:rsidRPr="00214CC6">
        <w:t>lifetime</w:t>
      </w:r>
      <w:r w:rsidR="009D42B6" w:rsidRPr="00214CC6">
        <w:t xml:space="preserve"> </w:t>
      </w:r>
      <w:r w:rsidRPr="00214CC6">
        <w:t>cap</w:t>
      </w:r>
      <w:r w:rsidR="009D42B6" w:rsidRPr="00214CC6">
        <w:t xml:space="preserve"> </w:t>
      </w:r>
      <w:r w:rsidRPr="00214CC6">
        <w:t>of</w:t>
      </w:r>
      <w:r w:rsidR="009D42B6" w:rsidRPr="00214CC6">
        <w:t xml:space="preserve"> </w:t>
      </w:r>
      <w:r w:rsidRPr="00214CC6">
        <w:t>$66,078.27</w:t>
      </w:r>
      <w:r w:rsidR="009D42B6" w:rsidRPr="00214CC6">
        <w:t xml:space="preserve"> </w:t>
      </w:r>
      <w:r w:rsidRPr="00214CC6">
        <w:t>for</w:t>
      </w:r>
      <w:r w:rsidR="009D42B6" w:rsidRPr="00214CC6">
        <w:t xml:space="preserve"> </w:t>
      </w:r>
      <w:r w:rsidRPr="00214CC6">
        <w:t>care</w:t>
      </w:r>
      <w:r w:rsidR="009D42B6" w:rsidRPr="00214CC6">
        <w:t xml:space="preserve"> </w:t>
      </w:r>
      <w:r w:rsidRPr="00214CC6">
        <w:t>contributions</w:t>
      </w:r>
      <w:r w:rsidR="009D42B6" w:rsidRPr="00214CC6">
        <w:t xml:space="preserve"> </w:t>
      </w:r>
      <w:r w:rsidRPr="00214CC6">
        <w:t>(March</w:t>
      </w:r>
      <w:r w:rsidR="009D42B6" w:rsidRPr="00214CC6">
        <w:t xml:space="preserve"> </w:t>
      </w:r>
      <w:r w:rsidRPr="00214CC6">
        <w:t>2019</w:t>
      </w:r>
      <w:r w:rsidR="009D42B6" w:rsidRPr="00214CC6">
        <w:t xml:space="preserve"> </w:t>
      </w:r>
      <w:r w:rsidRPr="00214CC6">
        <w:t>rate).</w:t>
      </w:r>
    </w:p>
    <w:p w14:paraId="59847A1B" w14:textId="1611AE6B" w:rsidR="000D5A5E" w:rsidRPr="00214CC6" w:rsidRDefault="00E41295" w:rsidP="00577087">
      <w:r w:rsidRPr="00214CC6">
        <w:t>Figure</w:t>
      </w:r>
      <w:r w:rsidR="009D42B6" w:rsidRPr="00214CC6">
        <w:t xml:space="preserve"> </w:t>
      </w:r>
      <w:r w:rsidRPr="00214CC6">
        <w:t>E.2</w:t>
      </w:r>
      <w:r w:rsidR="009D42B6" w:rsidRPr="00214CC6">
        <w:t xml:space="preserve"> </w:t>
      </w:r>
      <w:r w:rsidR="000D5A5E" w:rsidRPr="00214CC6">
        <w:t>demonstrates</w:t>
      </w:r>
      <w:r w:rsidR="009D42B6" w:rsidRPr="00214CC6">
        <w:t xml:space="preserve"> </w:t>
      </w:r>
      <w:r w:rsidR="000D5A5E" w:rsidRPr="00214CC6">
        <w:t>how</w:t>
      </w:r>
      <w:r w:rsidR="009D42B6" w:rsidRPr="00214CC6">
        <w:t xml:space="preserve"> </w:t>
      </w:r>
      <w:r w:rsidR="000D5A5E" w:rsidRPr="00214CC6">
        <w:t>the</w:t>
      </w:r>
      <w:r w:rsidR="009D42B6" w:rsidRPr="00214CC6">
        <w:t xml:space="preserve"> </w:t>
      </w:r>
      <w:r w:rsidR="000D5A5E" w:rsidRPr="00214CC6">
        <w:t>means</w:t>
      </w:r>
      <w:r w:rsidR="009D42B6" w:rsidRPr="00214CC6">
        <w:t xml:space="preserve"> </w:t>
      </w:r>
      <w:r w:rsidR="000D5A5E" w:rsidRPr="00214CC6">
        <w:t>testing</w:t>
      </w:r>
      <w:r w:rsidR="009D42B6" w:rsidRPr="00214CC6">
        <w:t xml:space="preserve"> </w:t>
      </w:r>
      <w:r w:rsidR="000D5A5E" w:rsidRPr="00214CC6">
        <w:t>arrangements</w:t>
      </w:r>
      <w:r w:rsidR="009D42B6" w:rsidRPr="00214CC6">
        <w:t xml:space="preserve"> </w:t>
      </w:r>
      <w:r w:rsidR="000D5A5E" w:rsidRPr="00214CC6">
        <w:t>created</w:t>
      </w:r>
      <w:r w:rsidR="009D42B6" w:rsidRPr="00214CC6">
        <w:t xml:space="preserve"> </w:t>
      </w:r>
      <w:r w:rsidR="000D5A5E" w:rsidRPr="00214CC6">
        <w:t>three</w:t>
      </w:r>
      <w:r w:rsidR="009D42B6" w:rsidRPr="00214CC6">
        <w:t xml:space="preserve"> </w:t>
      </w:r>
      <w:r w:rsidR="000D5A5E" w:rsidRPr="00214CC6">
        <w:t>tiers</w:t>
      </w:r>
      <w:r w:rsidR="009D42B6" w:rsidRPr="00214CC6">
        <w:t xml:space="preserve"> </w:t>
      </w:r>
      <w:r w:rsidR="000D5A5E" w:rsidRPr="00214CC6">
        <w:t>of</w:t>
      </w:r>
      <w:r w:rsidR="009D42B6" w:rsidRPr="00214CC6">
        <w:t xml:space="preserve"> </w:t>
      </w:r>
      <w:r w:rsidR="000D5A5E" w:rsidRPr="00214CC6">
        <w:t>consumer</w:t>
      </w:r>
      <w:r w:rsidR="009D42B6" w:rsidRPr="00214CC6">
        <w:t xml:space="preserve"> </w:t>
      </w:r>
      <w:r w:rsidR="000D5A5E" w:rsidRPr="00214CC6">
        <w:t>c</w:t>
      </w:r>
      <w:r w:rsidR="00A87EB7" w:rsidRPr="00214CC6">
        <w:t>ontributions</w:t>
      </w:r>
      <w:r w:rsidR="009D42B6" w:rsidRPr="00214CC6">
        <w:t xml:space="preserve"> </w:t>
      </w:r>
      <w:r w:rsidR="00A87EB7" w:rsidRPr="00214CC6">
        <w:t>in</w:t>
      </w:r>
      <w:r w:rsidR="009D42B6" w:rsidRPr="00214CC6">
        <w:t xml:space="preserve"> </w:t>
      </w:r>
      <w:r w:rsidR="00A87EB7" w:rsidRPr="00214CC6">
        <w:t>residential</w:t>
      </w:r>
      <w:r w:rsidR="009D42B6" w:rsidRPr="00214CC6">
        <w:t xml:space="preserve"> </w:t>
      </w:r>
      <w:r w:rsidR="000D5A5E" w:rsidRPr="00214CC6">
        <w:t>care:</w:t>
      </w:r>
    </w:p>
    <w:p w14:paraId="4A4D3C5E" w14:textId="5350A8D3" w:rsidR="000D5A5E" w:rsidRPr="00922697" w:rsidRDefault="000D5A5E" w:rsidP="00EB7172">
      <w:r w:rsidRPr="00922697">
        <w:t>consumers</w:t>
      </w:r>
      <w:r w:rsidR="009D42B6">
        <w:t xml:space="preserve"> </w:t>
      </w:r>
      <w:r w:rsidRPr="00922697">
        <w:t>with</w:t>
      </w:r>
      <w:r w:rsidR="009D42B6">
        <w:t xml:space="preserve"> </w:t>
      </w:r>
      <w:r w:rsidRPr="00922697">
        <w:t>low</w:t>
      </w:r>
      <w:r w:rsidR="009D42B6">
        <w:t xml:space="preserve"> </w:t>
      </w:r>
      <w:r w:rsidRPr="00922697">
        <w:t>means,</w:t>
      </w:r>
      <w:r w:rsidR="009D42B6">
        <w:t xml:space="preserve"> </w:t>
      </w:r>
      <w:r w:rsidRPr="00922697">
        <w:t>who</w:t>
      </w:r>
      <w:r w:rsidR="009D42B6">
        <w:t xml:space="preserve"> </w:t>
      </w:r>
      <w:r w:rsidRPr="00922697">
        <w:t>are</w:t>
      </w:r>
      <w:r w:rsidR="009D42B6">
        <w:t xml:space="preserve"> </w:t>
      </w:r>
      <w:r w:rsidRPr="00922697">
        <w:t>required</w:t>
      </w:r>
      <w:r w:rsidR="009D42B6">
        <w:t xml:space="preserve"> </w:t>
      </w:r>
      <w:r w:rsidRPr="00922697">
        <w:t>to</w:t>
      </w:r>
      <w:r w:rsidR="009D42B6">
        <w:t xml:space="preserve"> </w:t>
      </w:r>
      <w:r w:rsidRPr="00922697">
        <w:t>pay</w:t>
      </w:r>
      <w:r w:rsidR="009D42B6">
        <w:t xml:space="preserve"> </w:t>
      </w:r>
      <w:r w:rsidRPr="00922697">
        <w:t>only</w:t>
      </w:r>
      <w:r w:rsidR="009D42B6">
        <w:t xml:space="preserve"> </w:t>
      </w:r>
      <w:r w:rsidRPr="00922697">
        <w:t>the</w:t>
      </w:r>
      <w:r w:rsidR="009D42B6">
        <w:t xml:space="preserve"> </w:t>
      </w:r>
      <w:r w:rsidRPr="00922697">
        <w:t>basic</w:t>
      </w:r>
      <w:r w:rsidR="009D42B6">
        <w:t xml:space="preserve"> </w:t>
      </w:r>
      <w:r w:rsidRPr="00922697">
        <w:t>daily</w:t>
      </w:r>
      <w:r w:rsidR="009D42B6">
        <w:t xml:space="preserve"> </w:t>
      </w:r>
      <w:r w:rsidRPr="00922697">
        <w:t>fee</w:t>
      </w:r>
      <w:r w:rsidR="009D42B6">
        <w:t xml:space="preserve"> </w:t>
      </w:r>
      <w:r w:rsidRPr="00922697">
        <w:t>(8</w:t>
      </w:r>
      <w:r w:rsidR="00BC5242">
        <w:t>5</w:t>
      </w:r>
      <w:r w:rsidR="009D42B6">
        <w:t xml:space="preserve"> </w:t>
      </w:r>
      <w:r w:rsidR="00BC5242">
        <w:t>per</w:t>
      </w:r>
      <w:r w:rsidR="009D42B6">
        <w:t xml:space="preserve"> </w:t>
      </w:r>
      <w:r w:rsidR="00BC5242">
        <w:t>cent</w:t>
      </w:r>
      <w:r w:rsidR="009D42B6">
        <w:t xml:space="preserve"> </w:t>
      </w:r>
      <w:r w:rsidRPr="00922697">
        <w:t>of</w:t>
      </w:r>
      <w:r w:rsidR="009D42B6">
        <w:t xml:space="preserve"> </w:t>
      </w:r>
      <w:r w:rsidRPr="00922697">
        <w:t>the</w:t>
      </w:r>
      <w:r w:rsidR="009D42B6">
        <w:t xml:space="preserve"> </w:t>
      </w:r>
      <w:r w:rsidRPr="00922697">
        <w:t>single</w:t>
      </w:r>
      <w:r w:rsidR="009D42B6">
        <w:t xml:space="preserve"> </w:t>
      </w:r>
      <w:r w:rsidRPr="00922697">
        <w:t>basic</w:t>
      </w:r>
      <w:r w:rsidR="009D42B6">
        <w:t xml:space="preserve"> </w:t>
      </w:r>
      <w:r w:rsidRPr="00922697">
        <w:t>age</w:t>
      </w:r>
      <w:r w:rsidR="009D42B6">
        <w:t xml:space="preserve"> </w:t>
      </w:r>
      <w:r w:rsidRPr="00922697">
        <w:t>pension)</w:t>
      </w:r>
      <w:r w:rsidR="009D42B6">
        <w:t xml:space="preserve"> </w:t>
      </w:r>
      <w:r w:rsidRPr="00922697">
        <w:t>as</w:t>
      </w:r>
      <w:r w:rsidR="009D42B6">
        <w:t xml:space="preserve"> </w:t>
      </w:r>
      <w:r w:rsidRPr="00922697">
        <w:t>a</w:t>
      </w:r>
      <w:r w:rsidR="009D42B6">
        <w:t xml:space="preserve"> </w:t>
      </w:r>
      <w:r w:rsidRPr="00922697">
        <w:t>contribution</w:t>
      </w:r>
      <w:r w:rsidR="009D42B6">
        <w:t xml:space="preserve"> </w:t>
      </w:r>
      <w:r w:rsidRPr="00922697">
        <w:t>towards</w:t>
      </w:r>
      <w:r w:rsidR="009D42B6">
        <w:t xml:space="preserve"> </w:t>
      </w:r>
      <w:r w:rsidRPr="00922697">
        <w:t>their</w:t>
      </w:r>
      <w:r w:rsidR="009D42B6">
        <w:t xml:space="preserve"> </w:t>
      </w:r>
      <w:r w:rsidRPr="00922697">
        <w:t>daily</w:t>
      </w:r>
      <w:r w:rsidR="009D42B6">
        <w:t xml:space="preserve"> </w:t>
      </w:r>
      <w:r w:rsidRPr="00922697">
        <w:t>living</w:t>
      </w:r>
      <w:r w:rsidR="009D42B6">
        <w:t xml:space="preserve"> </w:t>
      </w:r>
      <w:r w:rsidRPr="00922697">
        <w:t>expenses,</w:t>
      </w:r>
      <w:r w:rsidR="009D42B6">
        <w:t xml:space="preserve"> </w:t>
      </w:r>
      <w:r w:rsidRPr="00922697">
        <w:t>while</w:t>
      </w:r>
      <w:r w:rsidR="009D42B6">
        <w:t xml:space="preserve"> </w:t>
      </w:r>
      <w:r w:rsidRPr="00922697">
        <w:t>their</w:t>
      </w:r>
      <w:r w:rsidR="009D42B6">
        <w:t xml:space="preserve"> </w:t>
      </w:r>
      <w:r w:rsidRPr="00922697">
        <w:t>accommodation</w:t>
      </w:r>
      <w:r w:rsidR="009D42B6">
        <w:t xml:space="preserve"> </w:t>
      </w:r>
      <w:r w:rsidRPr="00922697">
        <w:t>and</w:t>
      </w:r>
      <w:r w:rsidR="009D42B6">
        <w:t xml:space="preserve"> </w:t>
      </w:r>
      <w:r w:rsidRPr="00922697">
        <w:t>care</w:t>
      </w:r>
      <w:r w:rsidR="009D42B6">
        <w:t xml:space="preserve"> </w:t>
      </w:r>
      <w:r w:rsidRPr="00922697">
        <w:t>costs</w:t>
      </w:r>
      <w:r w:rsidR="009D42B6">
        <w:t xml:space="preserve"> </w:t>
      </w:r>
      <w:r w:rsidRPr="00922697">
        <w:t>are</w:t>
      </w:r>
      <w:r w:rsidR="009D42B6">
        <w:t xml:space="preserve"> </w:t>
      </w:r>
      <w:r w:rsidRPr="00922697">
        <w:t>funded</w:t>
      </w:r>
      <w:r w:rsidR="009D42B6">
        <w:t xml:space="preserve"> </w:t>
      </w:r>
      <w:r w:rsidRPr="00922697">
        <w:t>by</w:t>
      </w:r>
      <w:r w:rsidR="009D42B6">
        <w:t xml:space="preserve"> </w:t>
      </w:r>
      <w:r w:rsidRPr="00922697">
        <w:t>the</w:t>
      </w:r>
      <w:r w:rsidR="009D42B6">
        <w:t xml:space="preserve"> </w:t>
      </w:r>
      <w:r w:rsidRPr="00922697">
        <w:t>Australian</w:t>
      </w:r>
      <w:r w:rsidR="009D42B6">
        <w:t xml:space="preserve"> </w:t>
      </w:r>
      <w:r w:rsidRPr="00922697">
        <w:t>Government;</w:t>
      </w:r>
    </w:p>
    <w:p w14:paraId="1011C4D5" w14:textId="17B3F97C" w:rsidR="000D5A5E" w:rsidRPr="00922697" w:rsidRDefault="000D5A5E" w:rsidP="00EB7172">
      <w:r w:rsidRPr="00922697">
        <w:t>consumers</w:t>
      </w:r>
      <w:r w:rsidR="009D42B6">
        <w:t xml:space="preserve"> </w:t>
      </w:r>
      <w:r w:rsidRPr="00922697">
        <w:t>with</w:t>
      </w:r>
      <w:r w:rsidR="009D42B6">
        <w:t xml:space="preserve"> </w:t>
      </w:r>
      <w:r w:rsidRPr="00922697">
        <w:t>moderate</w:t>
      </w:r>
      <w:r w:rsidR="009D42B6">
        <w:t xml:space="preserve"> </w:t>
      </w:r>
      <w:r w:rsidRPr="00922697">
        <w:t>means,</w:t>
      </w:r>
      <w:r w:rsidR="009D42B6">
        <w:t xml:space="preserve"> </w:t>
      </w:r>
      <w:r w:rsidRPr="00922697">
        <w:t>who</w:t>
      </w:r>
      <w:r w:rsidR="009D42B6">
        <w:t xml:space="preserve"> </w:t>
      </w:r>
      <w:r w:rsidRPr="00922697">
        <w:t>in</w:t>
      </w:r>
      <w:r w:rsidR="009D42B6">
        <w:t xml:space="preserve"> </w:t>
      </w:r>
      <w:r w:rsidRPr="00922697">
        <w:t>addition</w:t>
      </w:r>
      <w:r w:rsidR="009D42B6">
        <w:t xml:space="preserve"> </w:t>
      </w:r>
      <w:r w:rsidRPr="00922697">
        <w:t>to</w:t>
      </w:r>
      <w:r w:rsidR="009D42B6">
        <w:t xml:space="preserve"> </w:t>
      </w:r>
      <w:r w:rsidRPr="00922697">
        <w:t>contributing</w:t>
      </w:r>
      <w:r w:rsidR="009D42B6">
        <w:t xml:space="preserve"> </w:t>
      </w:r>
      <w:r w:rsidRPr="00922697">
        <w:t>towards</w:t>
      </w:r>
      <w:r w:rsidR="009D42B6">
        <w:t xml:space="preserve"> </w:t>
      </w:r>
      <w:r w:rsidRPr="00922697">
        <w:t>their</w:t>
      </w:r>
      <w:r w:rsidR="009D42B6">
        <w:t xml:space="preserve"> </w:t>
      </w:r>
      <w:r w:rsidRPr="00922697">
        <w:t>daily</w:t>
      </w:r>
      <w:r w:rsidR="009D42B6">
        <w:t xml:space="preserve"> </w:t>
      </w:r>
      <w:r w:rsidRPr="00922697">
        <w:t>living</w:t>
      </w:r>
      <w:r w:rsidR="009D42B6">
        <w:t xml:space="preserve"> </w:t>
      </w:r>
      <w:r w:rsidRPr="00922697">
        <w:t>expenses</w:t>
      </w:r>
      <w:r w:rsidR="009D42B6">
        <w:t xml:space="preserve"> </w:t>
      </w:r>
      <w:r w:rsidRPr="00922697">
        <w:t>by</w:t>
      </w:r>
      <w:r w:rsidR="009D42B6">
        <w:t xml:space="preserve"> </w:t>
      </w:r>
      <w:r w:rsidRPr="00922697">
        <w:t>paying</w:t>
      </w:r>
      <w:r w:rsidR="009D42B6">
        <w:t xml:space="preserve"> </w:t>
      </w:r>
      <w:r w:rsidRPr="00922697">
        <w:t>the</w:t>
      </w:r>
      <w:r w:rsidR="009D42B6">
        <w:t xml:space="preserve"> </w:t>
      </w:r>
      <w:r w:rsidRPr="00922697">
        <w:t>basic</w:t>
      </w:r>
      <w:r w:rsidR="009D42B6">
        <w:t xml:space="preserve"> </w:t>
      </w:r>
      <w:r w:rsidRPr="00922697">
        <w:t>daily</w:t>
      </w:r>
      <w:r w:rsidR="009D42B6">
        <w:t xml:space="preserve"> </w:t>
      </w:r>
      <w:r w:rsidRPr="00922697">
        <w:t>fee,</w:t>
      </w:r>
      <w:r w:rsidR="009D42B6">
        <w:t xml:space="preserve"> </w:t>
      </w:r>
      <w:r w:rsidRPr="00922697">
        <w:t>also</w:t>
      </w:r>
      <w:r w:rsidR="009D42B6">
        <w:t xml:space="preserve"> </w:t>
      </w:r>
      <w:r w:rsidRPr="00922697">
        <w:t>make</w:t>
      </w:r>
      <w:r w:rsidR="009D42B6">
        <w:t xml:space="preserve"> </w:t>
      </w:r>
      <w:r w:rsidRPr="00922697">
        <w:t>a</w:t>
      </w:r>
      <w:r w:rsidR="009D42B6">
        <w:t xml:space="preserve"> </w:t>
      </w:r>
      <w:r w:rsidRPr="00922697">
        <w:t>capped</w:t>
      </w:r>
      <w:r w:rsidR="009D42B6">
        <w:t xml:space="preserve"> </w:t>
      </w:r>
      <w:r w:rsidRPr="00922697">
        <w:t>contribution</w:t>
      </w:r>
      <w:r w:rsidR="009D42B6">
        <w:t xml:space="preserve"> </w:t>
      </w:r>
      <w:r w:rsidRPr="00922697">
        <w:t>towards</w:t>
      </w:r>
      <w:r w:rsidR="009D42B6">
        <w:t xml:space="preserve"> </w:t>
      </w:r>
      <w:r w:rsidRPr="00922697">
        <w:t>their</w:t>
      </w:r>
      <w:r w:rsidR="009D42B6">
        <w:t xml:space="preserve"> </w:t>
      </w:r>
      <w:r w:rsidRPr="00922697">
        <w:t>accommodation</w:t>
      </w:r>
      <w:r w:rsidR="009D42B6">
        <w:t xml:space="preserve"> </w:t>
      </w:r>
      <w:r w:rsidRPr="00922697">
        <w:t>costs;</w:t>
      </w:r>
      <w:r w:rsidR="009D42B6">
        <w:t xml:space="preserve"> </w:t>
      </w:r>
      <w:r w:rsidRPr="00922697">
        <w:t>and</w:t>
      </w:r>
    </w:p>
    <w:p w14:paraId="53798BCC" w14:textId="77777777" w:rsidR="009D42B6" w:rsidRDefault="000D5A5E" w:rsidP="00EB7172">
      <w:r w:rsidRPr="00922697">
        <w:t>consumers</w:t>
      </w:r>
      <w:r w:rsidR="009D42B6">
        <w:t xml:space="preserve"> </w:t>
      </w:r>
      <w:r w:rsidRPr="00922697">
        <w:t>with</w:t>
      </w:r>
      <w:r w:rsidR="009D42B6">
        <w:t xml:space="preserve"> </w:t>
      </w:r>
      <w:r w:rsidRPr="00922697">
        <w:t>greater</w:t>
      </w:r>
      <w:r w:rsidR="009D42B6">
        <w:t xml:space="preserve"> </w:t>
      </w:r>
      <w:r w:rsidRPr="00922697">
        <w:t>means,</w:t>
      </w:r>
      <w:r w:rsidR="009D42B6">
        <w:t xml:space="preserve"> </w:t>
      </w:r>
      <w:r w:rsidRPr="00922697">
        <w:t>who</w:t>
      </w:r>
      <w:r w:rsidR="009D42B6">
        <w:t xml:space="preserve"> </w:t>
      </w:r>
      <w:r w:rsidRPr="00922697">
        <w:t>in</w:t>
      </w:r>
      <w:r w:rsidR="009D42B6">
        <w:t xml:space="preserve"> </w:t>
      </w:r>
      <w:r w:rsidRPr="00922697">
        <w:t>addition</w:t>
      </w:r>
      <w:r w:rsidR="009D42B6">
        <w:t xml:space="preserve"> </w:t>
      </w:r>
      <w:r w:rsidRPr="00922697">
        <w:t>to</w:t>
      </w:r>
      <w:r w:rsidR="009D42B6">
        <w:t xml:space="preserve"> </w:t>
      </w:r>
      <w:r w:rsidRPr="00922697">
        <w:t>contributing</w:t>
      </w:r>
      <w:r w:rsidR="009D42B6">
        <w:t xml:space="preserve"> </w:t>
      </w:r>
      <w:r w:rsidRPr="00922697">
        <w:t>towards</w:t>
      </w:r>
      <w:r w:rsidR="009D42B6">
        <w:t xml:space="preserve"> </w:t>
      </w:r>
      <w:r w:rsidRPr="00922697">
        <w:t>their</w:t>
      </w:r>
      <w:r w:rsidR="009D42B6">
        <w:t xml:space="preserve"> </w:t>
      </w:r>
      <w:r w:rsidRPr="00922697">
        <w:t>daily</w:t>
      </w:r>
      <w:r w:rsidR="009D42B6">
        <w:t xml:space="preserve"> </w:t>
      </w:r>
      <w:r w:rsidRPr="00922697">
        <w:t>living</w:t>
      </w:r>
      <w:r w:rsidR="009D42B6">
        <w:t xml:space="preserve"> </w:t>
      </w:r>
      <w:r w:rsidRPr="00922697">
        <w:t>expenses,</w:t>
      </w:r>
      <w:r w:rsidR="009D42B6">
        <w:t xml:space="preserve"> </w:t>
      </w:r>
      <w:r w:rsidRPr="00922697">
        <w:t>also</w:t>
      </w:r>
      <w:r w:rsidR="009D42B6">
        <w:t xml:space="preserve"> </w:t>
      </w:r>
      <w:r w:rsidRPr="00922697">
        <w:t>pay</w:t>
      </w:r>
      <w:r w:rsidR="009D42B6">
        <w:t xml:space="preserve"> </w:t>
      </w:r>
      <w:r w:rsidRPr="00922697">
        <w:t>the</w:t>
      </w:r>
      <w:r w:rsidR="009D42B6">
        <w:t xml:space="preserve"> </w:t>
      </w:r>
      <w:r w:rsidRPr="00922697">
        <w:t>basic</w:t>
      </w:r>
      <w:r w:rsidR="009D42B6">
        <w:t xml:space="preserve"> </w:t>
      </w:r>
      <w:r w:rsidRPr="00922697">
        <w:t>daily</w:t>
      </w:r>
      <w:r w:rsidR="009D42B6">
        <w:t xml:space="preserve"> </w:t>
      </w:r>
      <w:r w:rsidRPr="00922697">
        <w:t>fee</w:t>
      </w:r>
      <w:r w:rsidR="009D42B6">
        <w:t xml:space="preserve"> </w:t>
      </w:r>
      <w:r w:rsidRPr="00922697">
        <w:t>for</w:t>
      </w:r>
      <w:r w:rsidR="009D42B6">
        <w:t xml:space="preserve"> </w:t>
      </w:r>
      <w:r w:rsidRPr="00922697">
        <w:t>their</w:t>
      </w:r>
      <w:r w:rsidR="009D42B6">
        <w:t xml:space="preserve"> </w:t>
      </w:r>
      <w:r w:rsidRPr="00922697">
        <w:t>accommodation</w:t>
      </w:r>
      <w:r w:rsidR="009D42B6">
        <w:t xml:space="preserve"> </w:t>
      </w:r>
      <w:r w:rsidRPr="00922697">
        <w:t>costs</w:t>
      </w:r>
      <w:r w:rsidR="009D42B6">
        <w:t xml:space="preserve"> </w:t>
      </w:r>
      <w:r w:rsidRPr="00922697">
        <w:t>in</w:t>
      </w:r>
      <w:r w:rsidR="009D42B6">
        <w:t xml:space="preserve"> </w:t>
      </w:r>
      <w:r w:rsidRPr="00922697">
        <w:t>full</w:t>
      </w:r>
      <w:r w:rsidR="009D42B6">
        <w:t xml:space="preserve"> </w:t>
      </w:r>
      <w:r w:rsidRPr="00922697">
        <w:t>and</w:t>
      </w:r>
      <w:r w:rsidR="009D42B6">
        <w:t xml:space="preserve"> </w:t>
      </w:r>
      <w:r w:rsidRPr="00922697">
        <w:t>make</w:t>
      </w:r>
      <w:r w:rsidR="009D42B6">
        <w:t xml:space="preserve"> </w:t>
      </w:r>
      <w:r w:rsidRPr="00922697">
        <w:t>a</w:t>
      </w:r>
      <w:r w:rsidR="009D42B6">
        <w:t xml:space="preserve"> </w:t>
      </w:r>
      <w:r w:rsidRPr="00922697">
        <w:t>capped</w:t>
      </w:r>
      <w:r w:rsidR="009D42B6">
        <w:t xml:space="preserve"> </w:t>
      </w:r>
      <w:r w:rsidRPr="00922697">
        <w:t>contribution</w:t>
      </w:r>
      <w:r w:rsidR="009D42B6">
        <w:t xml:space="preserve"> </w:t>
      </w:r>
      <w:r w:rsidRPr="00922697">
        <w:t>towards</w:t>
      </w:r>
      <w:r w:rsidR="009D42B6">
        <w:t xml:space="preserve"> </w:t>
      </w:r>
      <w:r w:rsidRPr="00922697">
        <w:t>their</w:t>
      </w:r>
      <w:r w:rsidR="009D42B6">
        <w:t xml:space="preserve"> </w:t>
      </w:r>
      <w:r w:rsidRPr="00922697">
        <w:t>care</w:t>
      </w:r>
      <w:r w:rsidR="009D42B6">
        <w:t xml:space="preserve"> </w:t>
      </w:r>
      <w:r w:rsidRPr="00922697">
        <w:t>costs.</w:t>
      </w:r>
    </w:p>
    <w:p w14:paraId="54178778" w14:textId="3BC1C172" w:rsidR="00F32647" w:rsidRPr="00922697" w:rsidRDefault="00F32647" w:rsidP="006A27C1">
      <w:pPr>
        <w:pStyle w:val="Caption"/>
      </w:pPr>
      <w:bookmarkStart w:id="1152" w:name="_Toc536515418"/>
      <w:bookmarkStart w:id="1153" w:name="_Toc2536696"/>
      <w:bookmarkStart w:id="1154" w:name="_Toc15306819"/>
      <w:r w:rsidRPr="00922697">
        <w:t>Figure</w:t>
      </w:r>
      <w:r w:rsidR="009D42B6">
        <w:t xml:space="preserve"> </w:t>
      </w:r>
      <w:r w:rsidR="00FB2D7C">
        <w:fldChar w:fldCharType="begin"/>
      </w:r>
      <w:r w:rsidR="00FB2D7C">
        <w:instrText xml:space="preserve"> STYLEREF  \s "Heading 1 Appendices" </w:instrText>
      </w:r>
      <w:r w:rsidR="00FB2D7C">
        <w:fldChar w:fldCharType="separate"/>
      </w:r>
      <w:r w:rsidR="002A7D3B">
        <w:rPr>
          <w:noProof/>
        </w:rPr>
        <w:t>E</w:t>
      </w:r>
      <w:r w:rsidR="00FB2D7C">
        <w:rPr>
          <w:noProof/>
        </w:rPr>
        <w:fldChar w:fldCharType="end"/>
      </w:r>
      <w:r w:rsidR="00F15E39" w:rsidRPr="00922697">
        <w:t>.</w:t>
      </w:r>
      <w:r w:rsidR="00FB2D7C">
        <w:fldChar w:fldCharType="begin"/>
      </w:r>
      <w:r w:rsidR="00FB2D7C">
        <w:instrText xml:space="preserve"> SEQ Figure \* ARABIC \s 1 </w:instrText>
      </w:r>
      <w:r w:rsidR="00FB2D7C">
        <w:fldChar w:fldCharType="separate"/>
      </w:r>
      <w:r w:rsidR="002A7D3B">
        <w:rPr>
          <w:noProof/>
        </w:rPr>
        <w:t>2</w:t>
      </w:r>
      <w:r w:rsidR="00FB2D7C">
        <w:rPr>
          <w:noProof/>
        </w:rPr>
        <w:fldChar w:fldCharType="end"/>
      </w:r>
      <w:r w:rsidR="00AC46F2">
        <w:t xml:space="preserve">: </w:t>
      </w:r>
      <w:r w:rsidRPr="00922697">
        <w:t>Current</w:t>
      </w:r>
      <w:r w:rsidR="009D42B6">
        <w:t xml:space="preserve"> </w:t>
      </w:r>
      <w:r w:rsidRPr="00922697">
        <w:t>means</w:t>
      </w:r>
      <w:r w:rsidR="009D42B6">
        <w:t xml:space="preserve"> </w:t>
      </w:r>
      <w:r w:rsidRPr="00922697">
        <w:t>testing</w:t>
      </w:r>
      <w:r w:rsidR="009D42B6">
        <w:t xml:space="preserve"> </w:t>
      </w:r>
      <w:r w:rsidRPr="00922697">
        <w:t>for</w:t>
      </w:r>
      <w:r w:rsidR="009D42B6">
        <w:t xml:space="preserve"> </w:t>
      </w:r>
      <w:r w:rsidRPr="00922697">
        <w:t>residential</w:t>
      </w:r>
      <w:r w:rsidR="009D42B6">
        <w:t xml:space="preserve"> </w:t>
      </w:r>
      <w:r w:rsidRPr="00922697">
        <w:t>care</w:t>
      </w:r>
      <w:r w:rsidR="009D42B6">
        <w:t xml:space="preserve"> </w:t>
      </w:r>
      <w:r w:rsidRPr="00922697">
        <w:t>(post</w:t>
      </w:r>
      <w:r w:rsidR="009D42B6">
        <w:t xml:space="preserve"> </w:t>
      </w:r>
      <w:r w:rsidRPr="00922697">
        <w:t>1</w:t>
      </w:r>
      <w:r w:rsidR="009D42B6">
        <w:t xml:space="preserve"> </w:t>
      </w:r>
      <w:r w:rsidRPr="00922697">
        <w:t>July</w:t>
      </w:r>
      <w:r w:rsidR="009D42B6">
        <w:t xml:space="preserve"> </w:t>
      </w:r>
      <w:r w:rsidRPr="00922697">
        <w:t>2014)</w:t>
      </w:r>
      <w:bookmarkEnd w:id="1152"/>
      <w:bookmarkEnd w:id="1153"/>
      <w:bookmarkEnd w:id="1154"/>
    </w:p>
    <w:p w14:paraId="25B4D8CB" w14:textId="14D6DFFA" w:rsidR="00156BC6" w:rsidRPr="00214CC6" w:rsidRDefault="00692252" w:rsidP="00577087">
      <w:r w:rsidRPr="00214CC6">
        <w:rPr>
          <w:noProof/>
          <w:lang w:eastAsia="en-AU"/>
        </w:rPr>
        <w:drawing>
          <wp:inline distT="0" distB="0" distL="0" distR="0" wp14:anchorId="125B3DEF" wp14:editId="2440C9C6">
            <wp:extent cx="6120000" cy="4502880"/>
            <wp:effectExtent l="0" t="0" r="0" b="0"/>
            <wp:docPr id="702" name="Picture 702" descr="Figure E.2: Current means testing for residential care (post 1 July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120000" cy="4502880"/>
                    </a:xfrm>
                    <a:prstGeom prst="rect">
                      <a:avLst/>
                    </a:prstGeom>
                  </pic:spPr>
                </pic:pic>
              </a:graphicData>
            </a:graphic>
          </wp:inline>
        </w:drawing>
      </w:r>
    </w:p>
    <w:p w14:paraId="6733DA75" w14:textId="77777777" w:rsidR="009D42B6" w:rsidRDefault="00867B1C" w:rsidP="00467545">
      <w:pPr>
        <w:pStyle w:val="Heading1Appendices"/>
      </w:pPr>
      <w:bookmarkStart w:id="1155" w:name="_Home_care_1"/>
      <w:bookmarkStart w:id="1156" w:name="_Toc457549946"/>
      <w:bookmarkStart w:id="1157" w:name="_Toc14887417"/>
      <w:bookmarkStart w:id="1158" w:name="_Toc15306651"/>
      <w:bookmarkEnd w:id="1155"/>
      <w:r>
        <w:lastRenderedPageBreak/>
        <w:t>Financial</w:t>
      </w:r>
      <w:r w:rsidR="009D42B6">
        <w:t xml:space="preserve"> </w:t>
      </w:r>
      <w:r>
        <w:t>r</w:t>
      </w:r>
      <w:r w:rsidR="00B76326" w:rsidRPr="00557C8E">
        <w:t>atios</w:t>
      </w:r>
      <w:r w:rsidR="009D42B6">
        <w:t xml:space="preserve"> </w:t>
      </w:r>
      <w:r w:rsidR="00DB20DB" w:rsidRPr="00557C8E">
        <w:t>by</w:t>
      </w:r>
      <w:r w:rsidR="009D42B6">
        <w:t xml:space="preserve"> </w:t>
      </w:r>
      <w:r w:rsidR="00DB20DB" w:rsidRPr="00557C8E">
        <w:t>provider</w:t>
      </w:r>
      <w:r w:rsidR="009D42B6">
        <w:t xml:space="preserve"> </w:t>
      </w:r>
      <w:r w:rsidR="00F80C22" w:rsidRPr="00557C8E">
        <w:t>ownership</w:t>
      </w:r>
      <w:r w:rsidR="009D42B6">
        <w:t xml:space="preserve"> </w:t>
      </w:r>
      <w:r w:rsidR="00DB20DB" w:rsidRPr="00557C8E">
        <w:t>type</w:t>
      </w:r>
      <w:bookmarkEnd w:id="1156"/>
      <w:bookmarkEnd w:id="1157"/>
      <w:bookmarkEnd w:id="1158"/>
    </w:p>
    <w:p w14:paraId="41216116" w14:textId="6EB4660F" w:rsidR="000C2720" w:rsidRDefault="0052333E" w:rsidP="006A27C1">
      <w:pPr>
        <w:pStyle w:val="Caption"/>
      </w:pPr>
      <w:bookmarkStart w:id="1159" w:name="_Toc15306799"/>
      <w:r>
        <w:t>Table</w:t>
      </w:r>
      <w:r w:rsidR="009D42B6">
        <w:t xml:space="preserve"> </w:t>
      </w:r>
      <w:r w:rsidR="00403B64">
        <w:fldChar w:fldCharType="begin"/>
      </w:r>
      <w:r w:rsidR="00403B64">
        <w:instrText xml:space="preserve"> STYLEREF "Heading 1 Appendices" </w:instrText>
      </w:r>
      <w:r w:rsidR="00C85AFF">
        <w:instrText xml:space="preserve">\s </w:instrText>
      </w:r>
      <w:r w:rsidR="00403B64">
        <w:fldChar w:fldCharType="separate"/>
      </w:r>
      <w:r w:rsidR="002A7D3B">
        <w:rPr>
          <w:noProof/>
        </w:rPr>
        <w:t>F</w:t>
      </w:r>
      <w:r w:rsidR="00403B64">
        <w:rPr>
          <w:noProof/>
        </w:rPr>
        <w:fldChar w:fldCharType="end"/>
      </w:r>
      <w:r w:rsidR="00122F0D">
        <w:t>.</w:t>
      </w:r>
      <w:r w:rsidR="00403B64">
        <w:fldChar w:fldCharType="begin"/>
      </w:r>
      <w:r w:rsidR="00403B64">
        <w:instrText xml:space="preserve"> SEQ Table \* ARABIC \</w:instrText>
      </w:r>
      <w:r w:rsidR="00C85AFF">
        <w:instrText>r</w:instrText>
      </w:r>
      <w:r w:rsidR="00403B64">
        <w:instrText xml:space="preserve"> 1 </w:instrText>
      </w:r>
      <w:r w:rsidR="00403B64">
        <w:fldChar w:fldCharType="separate"/>
      </w:r>
      <w:r w:rsidR="002A7D3B">
        <w:rPr>
          <w:noProof/>
        </w:rPr>
        <w:t>1</w:t>
      </w:r>
      <w:r w:rsidR="00403B64">
        <w:rPr>
          <w:noProof/>
        </w:rPr>
        <w:fldChar w:fldCharType="end"/>
      </w:r>
      <w:r w:rsidR="000C2720" w:rsidRPr="00557C8E">
        <w:t>:</w:t>
      </w:r>
      <w:r w:rsidR="009D42B6">
        <w:t xml:space="preserve"> </w:t>
      </w:r>
      <w:r w:rsidR="00B76326" w:rsidRPr="00557C8E">
        <w:t>Financial</w:t>
      </w:r>
      <w:r w:rsidR="009D42B6">
        <w:t xml:space="preserve"> </w:t>
      </w:r>
      <w:r w:rsidR="00B76326" w:rsidRPr="00557C8E">
        <w:t>ratios</w:t>
      </w:r>
      <w:r w:rsidR="009D42B6">
        <w:t xml:space="preserve"> </w:t>
      </w:r>
      <w:r w:rsidR="000C2720" w:rsidRPr="00557C8E">
        <w:t>of</w:t>
      </w:r>
      <w:r w:rsidR="009D42B6">
        <w:t xml:space="preserve"> </w:t>
      </w:r>
      <w:r w:rsidR="000C2720" w:rsidRPr="00557C8E">
        <w:t>total</w:t>
      </w:r>
      <w:r w:rsidR="009D42B6">
        <w:t xml:space="preserve"> </w:t>
      </w:r>
      <w:r w:rsidR="00BB1EF2">
        <w:t>sector</w:t>
      </w:r>
      <w:r w:rsidR="009D42B6">
        <w:t xml:space="preserve"> </w:t>
      </w:r>
      <w:r w:rsidR="00BB1EF2">
        <w:t>by</w:t>
      </w:r>
      <w:r w:rsidR="009D42B6">
        <w:t xml:space="preserve"> </w:t>
      </w:r>
      <w:r w:rsidR="00BB1EF2">
        <w:t>provider</w:t>
      </w:r>
      <w:r w:rsidR="009D42B6">
        <w:t xml:space="preserve"> </w:t>
      </w:r>
      <w:r w:rsidR="00BB1EF2">
        <w:t>type,</w:t>
      </w:r>
      <w:r w:rsidR="009D42B6">
        <w:t xml:space="preserve"> </w:t>
      </w:r>
      <w:r w:rsidR="00F042FB">
        <w:t>2017-18</w:t>
      </w:r>
      <w:bookmarkEnd w:id="1159"/>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400"/>
        <w:gridCol w:w="1680"/>
        <w:gridCol w:w="1580"/>
        <w:gridCol w:w="1560"/>
        <w:gridCol w:w="1680"/>
      </w:tblGrid>
      <w:tr w:rsidR="00097AF4" w14:paraId="5069C446" w14:textId="77777777" w:rsidTr="00ED621A">
        <w:trPr>
          <w:cnfStyle w:val="100000000000" w:firstRow="1" w:lastRow="0" w:firstColumn="0" w:lastColumn="0" w:oddVBand="0" w:evenVBand="0" w:oddHBand="0" w:evenHBand="0" w:firstRowFirstColumn="0" w:firstRowLastColumn="0" w:lastRowFirstColumn="0" w:lastRowLastColumn="0"/>
          <w:tblHeader/>
        </w:trPr>
        <w:tc>
          <w:tcPr>
            <w:tcW w:w="3400" w:type="dxa"/>
            <w:noWrap/>
            <w:hideMark/>
          </w:tcPr>
          <w:p w14:paraId="389662AF" w14:textId="3B8F579F" w:rsidR="00097AF4" w:rsidRPr="00ED621A" w:rsidRDefault="00097AF4" w:rsidP="00ED621A">
            <w:pPr>
              <w:pStyle w:val="TableColHeadLeft"/>
            </w:pPr>
          </w:p>
        </w:tc>
        <w:tc>
          <w:tcPr>
            <w:tcW w:w="1680" w:type="dxa"/>
            <w:hideMark/>
          </w:tcPr>
          <w:p w14:paraId="7C54974E" w14:textId="77777777" w:rsidR="00097AF4" w:rsidRPr="00ED621A" w:rsidRDefault="00097AF4" w:rsidP="00C42C62">
            <w:pPr>
              <w:pStyle w:val="TableColHeadLeft"/>
              <w:jc w:val="right"/>
            </w:pPr>
            <w:r w:rsidRPr="00ED621A">
              <w:t>Not-for-profit</w:t>
            </w:r>
          </w:p>
        </w:tc>
        <w:tc>
          <w:tcPr>
            <w:tcW w:w="1580" w:type="dxa"/>
            <w:hideMark/>
          </w:tcPr>
          <w:p w14:paraId="543D9354" w14:textId="77777777" w:rsidR="00097AF4" w:rsidRPr="00ED621A" w:rsidRDefault="00097AF4" w:rsidP="00C42C62">
            <w:pPr>
              <w:pStyle w:val="TableColHeadLeft"/>
              <w:jc w:val="right"/>
            </w:pPr>
            <w:r w:rsidRPr="00ED621A">
              <w:t>For-profit</w:t>
            </w:r>
          </w:p>
        </w:tc>
        <w:tc>
          <w:tcPr>
            <w:tcW w:w="1560" w:type="dxa"/>
            <w:hideMark/>
          </w:tcPr>
          <w:p w14:paraId="5949F16E" w14:textId="77777777" w:rsidR="00097AF4" w:rsidRPr="00ED621A" w:rsidRDefault="00097AF4" w:rsidP="00C42C62">
            <w:pPr>
              <w:pStyle w:val="TableColHeadLeft"/>
              <w:jc w:val="right"/>
            </w:pPr>
            <w:r w:rsidRPr="00ED621A">
              <w:t>Government</w:t>
            </w:r>
          </w:p>
        </w:tc>
        <w:tc>
          <w:tcPr>
            <w:tcW w:w="1680" w:type="dxa"/>
            <w:hideMark/>
          </w:tcPr>
          <w:p w14:paraId="04BFE2BB" w14:textId="1569825C" w:rsidR="00097AF4" w:rsidRPr="00ED621A" w:rsidRDefault="00097AF4" w:rsidP="00C42C62">
            <w:pPr>
              <w:pStyle w:val="TableColHeadLeft"/>
              <w:jc w:val="right"/>
            </w:pPr>
            <w:r w:rsidRPr="00ED621A">
              <w:t>Total</w:t>
            </w:r>
            <w:r w:rsidR="009D42B6" w:rsidRPr="00ED621A">
              <w:t xml:space="preserve"> </w:t>
            </w:r>
            <w:r w:rsidRPr="00ED621A">
              <w:t>sector</w:t>
            </w:r>
          </w:p>
        </w:tc>
      </w:tr>
      <w:tr w:rsidR="00F042FB" w14:paraId="651B5E4C" w14:textId="77777777" w:rsidTr="00ED621A">
        <w:tc>
          <w:tcPr>
            <w:tcW w:w="3400" w:type="dxa"/>
            <w:noWrap/>
          </w:tcPr>
          <w:p w14:paraId="049B8EF2" w14:textId="64EA455A" w:rsidR="00F042FB" w:rsidRPr="00DE3921" w:rsidRDefault="00F042FB" w:rsidP="00ED621A">
            <w:pPr>
              <w:pStyle w:val="TableBodyLeft"/>
              <w:rPr>
                <w:rFonts w:cs="Segoe UI"/>
                <w:szCs w:val="20"/>
              </w:rPr>
            </w:pPr>
            <w:r w:rsidRPr="00DE3921">
              <w:rPr>
                <w:rFonts w:cs="Segoe UI"/>
                <w:szCs w:val="20"/>
              </w:rPr>
              <w:t>Total</w:t>
            </w:r>
            <w:r w:rsidR="009D42B6" w:rsidRPr="00DE3921">
              <w:rPr>
                <w:rFonts w:cs="Segoe UI"/>
                <w:szCs w:val="20"/>
              </w:rPr>
              <w:t xml:space="preserve"> </w:t>
            </w:r>
            <w:r w:rsidRPr="00DE3921">
              <w:rPr>
                <w:rFonts w:cs="Segoe UI"/>
                <w:szCs w:val="20"/>
              </w:rPr>
              <w:t>RADs</w:t>
            </w:r>
            <w:r w:rsidR="009D42B6" w:rsidRPr="00DE3921">
              <w:rPr>
                <w:rFonts w:cs="Segoe UI"/>
                <w:szCs w:val="20"/>
              </w:rPr>
              <w:t xml:space="preserve"> </w:t>
            </w:r>
            <w:r w:rsidRPr="00DE3921">
              <w:rPr>
                <w:rFonts w:cs="Segoe UI"/>
                <w:szCs w:val="20"/>
              </w:rPr>
              <w:t>($m)</w:t>
            </w:r>
          </w:p>
        </w:tc>
        <w:tc>
          <w:tcPr>
            <w:tcW w:w="1680" w:type="dxa"/>
            <w:noWrap/>
          </w:tcPr>
          <w:p w14:paraId="5EC78166" w14:textId="28CE4778" w:rsidR="00F042FB" w:rsidRPr="00DE3921" w:rsidRDefault="00F042FB" w:rsidP="00DE3921">
            <w:pPr>
              <w:pStyle w:val="TableBodyLeft"/>
              <w:jc w:val="right"/>
              <w:rPr>
                <w:rFonts w:cs="Segoe UI"/>
                <w:szCs w:val="20"/>
              </w:rPr>
            </w:pPr>
            <w:r w:rsidRPr="00DE3921">
              <w:rPr>
                <w:rFonts w:cs="Segoe UI"/>
                <w:szCs w:val="20"/>
              </w:rPr>
              <w:t>$14,077</w:t>
            </w:r>
          </w:p>
        </w:tc>
        <w:tc>
          <w:tcPr>
            <w:tcW w:w="1580" w:type="dxa"/>
            <w:noWrap/>
          </w:tcPr>
          <w:p w14:paraId="26BC1BB2" w14:textId="0C98992B" w:rsidR="00F042FB" w:rsidRPr="00DE3921" w:rsidRDefault="00F042FB" w:rsidP="00DE3921">
            <w:pPr>
              <w:pStyle w:val="TableBodyLeft"/>
              <w:jc w:val="right"/>
              <w:rPr>
                <w:rFonts w:cs="Segoe UI"/>
                <w:szCs w:val="20"/>
              </w:rPr>
            </w:pPr>
            <w:r w:rsidRPr="00DE3921">
              <w:rPr>
                <w:rFonts w:cs="Segoe UI"/>
                <w:szCs w:val="20"/>
              </w:rPr>
              <w:t>$12,827</w:t>
            </w:r>
          </w:p>
        </w:tc>
        <w:tc>
          <w:tcPr>
            <w:tcW w:w="1560" w:type="dxa"/>
            <w:noWrap/>
          </w:tcPr>
          <w:p w14:paraId="197F35E3" w14:textId="5538C08A" w:rsidR="00F042FB" w:rsidRPr="00DE3921" w:rsidRDefault="00F042FB" w:rsidP="00DE3921">
            <w:pPr>
              <w:pStyle w:val="TableBodyLeft"/>
              <w:jc w:val="right"/>
              <w:rPr>
                <w:rFonts w:cs="Segoe UI"/>
                <w:szCs w:val="20"/>
              </w:rPr>
            </w:pPr>
            <w:r w:rsidRPr="00DE3921">
              <w:rPr>
                <w:rFonts w:cs="Segoe UI"/>
                <w:szCs w:val="20"/>
              </w:rPr>
              <w:t>$610</w:t>
            </w:r>
          </w:p>
        </w:tc>
        <w:tc>
          <w:tcPr>
            <w:tcW w:w="1680" w:type="dxa"/>
            <w:noWrap/>
          </w:tcPr>
          <w:p w14:paraId="4042FE1C" w14:textId="7D3F57A1" w:rsidR="00F042FB" w:rsidRPr="00DE3921" w:rsidRDefault="00F042FB" w:rsidP="00DE3921">
            <w:pPr>
              <w:pStyle w:val="TableBodyLeft"/>
              <w:jc w:val="right"/>
              <w:rPr>
                <w:rFonts w:cs="Segoe UI"/>
                <w:szCs w:val="20"/>
              </w:rPr>
            </w:pPr>
            <w:r w:rsidRPr="00DE3921">
              <w:rPr>
                <w:rFonts w:cs="Segoe UI"/>
                <w:szCs w:val="20"/>
              </w:rPr>
              <w:t>$27,513</w:t>
            </w:r>
          </w:p>
        </w:tc>
      </w:tr>
      <w:tr w:rsidR="00F042FB" w14:paraId="16FA9F69" w14:textId="77777777" w:rsidTr="00ED621A">
        <w:tc>
          <w:tcPr>
            <w:tcW w:w="3400" w:type="dxa"/>
            <w:noWrap/>
          </w:tcPr>
          <w:p w14:paraId="65FD798D" w14:textId="7239BFA7" w:rsidR="00F042FB" w:rsidRPr="00DE3921" w:rsidRDefault="00F042FB" w:rsidP="00ED621A">
            <w:pPr>
              <w:pStyle w:val="TableBodyLeft"/>
              <w:rPr>
                <w:rFonts w:cs="Segoe UI"/>
                <w:szCs w:val="20"/>
              </w:rPr>
            </w:pPr>
            <w:r w:rsidRPr="00DE3921">
              <w:rPr>
                <w:rFonts w:cs="Segoe UI"/>
                <w:szCs w:val="20"/>
              </w:rPr>
              <w:t>No.</w:t>
            </w:r>
            <w:r w:rsidR="009D42B6" w:rsidRPr="00DE3921">
              <w:rPr>
                <w:rFonts w:cs="Segoe UI"/>
                <w:szCs w:val="20"/>
              </w:rPr>
              <w:t xml:space="preserve"> </w:t>
            </w:r>
            <w:r w:rsidRPr="00DE3921">
              <w:rPr>
                <w:rFonts w:cs="Segoe UI"/>
                <w:szCs w:val="20"/>
              </w:rPr>
              <w:t>of</w:t>
            </w:r>
            <w:r w:rsidR="009D42B6" w:rsidRPr="00DE3921">
              <w:rPr>
                <w:rFonts w:cs="Segoe UI"/>
                <w:szCs w:val="20"/>
              </w:rPr>
              <w:t xml:space="preserve"> </w:t>
            </w:r>
            <w:r w:rsidRPr="00DE3921">
              <w:rPr>
                <w:rFonts w:cs="Segoe UI"/>
                <w:szCs w:val="20"/>
              </w:rPr>
              <w:t>providers</w:t>
            </w:r>
          </w:p>
        </w:tc>
        <w:tc>
          <w:tcPr>
            <w:tcW w:w="1680" w:type="dxa"/>
            <w:noWrap/>
          </w:tcPr>
          <w:p w14:paraId="482CFE4C" w14:textId="241EAFFD" w:rsidR="00F042FB" w:rsidRPr="00DE3921" w:rsidRDefault="00F042FB" w:rsidP="00DE3921">
            <w:pPr>
              <w:pStyle w:val="TableBodyLeft"/>
              <w:jc w:val="right"/>
              <w:rPr>
                <w:rFonts w:cs="Segoe UI"/>
                <w:szCs w:val="20"/>
              </w:rPr>
            </w:pPr>
            <w:r w:rsidRPr="00DE3921">
              <w:rPr>
                <w:rFonts w:cs="Segoe UI"/>
                <w:szCs w:val="20"/>
              </w:rPr>
              <w:t>493</w:t>
            </w:r>
          </w:p>
        </w:tc>
        <w:tc>
          <w:tcPr>
            <w:tcW w:w="1580" w:type="dxa"/>
            <w:noWrap/>
          </w:tcPr>
          <w:p w14:paraId="01248EEB" w14:textId="19249D71" w:rsidR="00F042FB" w:rsidRPr="00DE3921" w:rsidRDefault="00F042FB" w:rsidP="00DE3921">
            <w:pPr>
              <w:pStyle w:val="TableBodyLeft"/>
              <w:jc w:val="right"/>
              <w:rPr>
                <w:rFonts w:cs="Segoe UI"/>
                <w:szCs w:val="20"/>
              </w:rPr>
            </w:pPr>
            <w:r w:rsidRPr="00DE3921">
              <w:rPr>
                <w:rFonts w:cs="Segoe UI"/>
                <w:szCs w:val="20"/>
              </w:rPr>
              <w:t>289</w:t>
            </w:r>
          </w:p>
        </w:tc>
        <w:tc>
          <w:tcPr>
            <w:tcW w:w="1560" w:type="dxa"/>
            <w:noWrap/>
          </w:tcPr>
          <w:p w14:paraId="728B70A9" w14:textId="475380C7" w:rsidR="00F042FB" w:rsidRPr="00DE3921" w:rsidRDefault="00F042FB" w:rsidP="00DE3921">
            <w:pPr>
              <w:pStyle w:val="TableBodyLeft"/>
              <w:jc w:val="right"/>
              <w:rPr>
                <w:rFonts w:cs="Segoe UI"/>
                <w:szCs w:val="20"/>
              </w:rPr>
            </w:pPr>
            <w:r w:rsidRPr="00DE3921">
              <w:rPr>
                <w:rFonts w:cs="Segoe UI"/>
                <w:szCs w:val="20"/>
              </w:rPr>
              <w:t>95</w:t>
            </w:r>
          </w:p>
        </w:tc>
        <w:tc>
          <w:tcPr>
            <w:tcW w:w="1680" w:type="dxa"/>
            <w:noWrap/>
          </w:tcPr>
          <w:p w14:paraId="6A6DF270" w14:textId="7707108D" w:rsidR="00F042FB" w:rsidRPr="00DE3921" w:rsidRDefault="00F042FB" w:rsidP="00DE3921">
            <w:pPr>
              <w:pStyle w:val="TableBodyLeft"/>
              <w:jc w:val="right"/>
              <w:rPr>
                <w:rFonts w:cs="Segoe UI"/>
                <w:szCs w:val="20"/>
              </w:rPr>
            </w:pPr>
            <w:r w:rsidRPr="00DE3921">
              <w:rPr>
                <w:rFonts w:cs="Segoe UI"/>
                <w:szCs w:val="20"/>
              </w:rPr>
              <w:t>877</w:t>
            </w:r>
          </w:p>
        </w:tc>
      </w:tr>
      <w:tr w:rsidR="00F042FB" w14:paraId="3B0B7839" w14:textId="77777777" w:rsidTr="00ED621A">
        <w:tc>
          <w:tcPr>
            <w:tcW w:w="3400" w:type="dxa"/>
            <w:noWrap/>
          </w:tcPr>
          <w:p w14:paraId="27C24820" w14:textId="613CD3F2" w:rsidR="00F042FB" w:rsidRPr="00DE3921" w:rsidRDefault="00F042FB" w:rsidP="00ED621A">
            <w:pPr>
              <w:pStyle w:val="TableBodyLeft"/>
              <w:rPr>
                <w:rFonts w:cs="Segoe UI"/>
                <w:szCs w:val="20"/>
              </w:rPr>
            </w:pPr>
            <w:r w:rsidRPr="00DE3921">
              <w:rPr>
                <w:rFonts w:cs="Segoe UI"/>
                <w:szCs w:val="20"/>
              </w:rPr>
              <w:t>EBITDA</w:t>
            </w:r>
            <w:r w:rsidR="009D42B6" w:rsidRPr="00DE3921">
              <w:rPr>
                <w:rFonts w:cs="Segoe UI"/>
                <w:szCs w:val="20"/>
              </w:rPr>
              <w:t xml:space="preserve"> </w:t>
            </w:r>
            <w:r w:rsidRPr="00DE3921">
              <w:rPr>
                <w:rFonts w:cs="Segoe UI"/>
                <w:szCs w:val="20"/>
              </w:rPr>
              <w:t>p.r.p.a</w:t>
            </w:r>
          </w:p>
        </w:tc>
        <w:tc>
          <w:tcPr>
            <w:tcW w:w="1680" w:type="dxa"/>
            <w:noWrap/>
          </w:tcPr>
          <w:p w14:paraId="6355CA51" w14:textId="064150B8" w:rsidR="00F042FB" w:rsidRPr="00DE3921" w:rsidRDefault="00F042FB" w:rsidP="00DE3921">
            <w:pPr>
              <w:pStyle w:val="TableBodyLeft"/>
              <w:jc w:val="right"/>
              <w:rPr>
                <w:rFonts w:cs="Segoe UI"/>
                <w:szCs w:val="20"/>
              </w:rPr>
            </w:pPr>
            <w:r w:rsidRPr="00DE3921">
              <w:rPr>
                <w:rFonts w:cs="Segoe UI"/>
                <w:szCs w:val="20"/>
              </w:rPr>
              <w:t>$7,916</w:t>
            </w:r>
          </w:p>
        </w:tc>
        <w:tc>
          <w:tcPr>
            <w:tcW w:w="1580" w:type="dxa"/>
            <w:noWrap/>
          </w:tcPr>
          <w:p w14:paraId="6D3F6555" w14:textId="12C26336" w:rsidR="00F042FB" w:rsidRPr="00DE3921" w:rsidRDefault="00F042FB" w:rsidP="00DE3921">
            <w:pPr>
              <w:pStyle w:val="TableBodyLeft"/>
              <w:jc w:val="right"/>
              <w:rPr>
                <w:rFonts w:cs="Segoe UI"/>
                <w:szCs w:val="20"/>
              </w:rPr>
            </w:pPr>
            <w:r w:rsidRPr="00DE3921">
              <w:rPr>
                <w:rFonts w:cs="Segoe UI"/>
                <w:szCs w:val="20"/>
              </w:rPr>
              <w:t>$11,634</w:t>
            </w:r>
          </w:p>
        </w:tc>
        <w:tc>
          <w:tcPr>
            <w:tcW w:w="1560" w:type="dxa"/>
            <w:noWrap/>
          </w:tcPr>
          <w:p w14:paraId="341F5AE7" w14:textId="4664C337" w:rsidR="00F042FB" w:rsidRPr="00DE3921" w:rsidRDefault="00F042FB" w:rsidP="00DE3921">
            <w:pPr>
              <w:pStyle w:val="TableBodyLeft"/>
              <w:jc w:val="right"/>
              <w:rPr>
                <w:rStyle w:val="TableRed"/>
                <w:rFonts w:cs="Segoe UI"/>
                <w:szCs w:val="20"/>
              </w:rPr>
            </w:pPr>
            <w:r w:rsidRPr="00DE3921">
              <w:rPr>
                <w:rStyle w:val="TableRed"/>
                <w:rFonts w:cs="Segoe UI"/>
                <w:szCs w:val="20"/>
              </w:rPr>
              <w:t>-$6,411</w:t>
            </w:r>
          </w:p>
        </w:tc>
        <w:tc>
          <w:tcPr>
            <w:tcW w:w="1680" w:type="dxa"/>
            <w:noWrap/>
          </w:tcPr>
          <w:p w14:paraId="31EF0E7C" w14:textId="22A20274" w:rsidR="00F042FB" w:rsidRPr="00DE3921" w:rsidRDefault="00F042FB" w:rsidP="00DE3921">
            <w:pPr>
              <w:pStyle w:val="TableBodyLeft"/>
              <w:jc w:val="right"/>
              <w:rPr>
                <w:rFonts w:cs="Segoe UI"/>
                <w:szCs w:val="20"/>
              </w:rPr>
            </w:pPr>
            <w:r w:rsidRPr="00DE3921">
              <w:rPr>
                <w:rFonts w:cs="Segoe UI"/>
                <w:szCs w:val="20"/>
              </w:rPr>
              <w:t>$8,746</w:t>
            </w:r>
          </w:p>
        </w:tc>
      </w:tr>
      <w:tr w:rsidR="00F042FB" w14:paraId="2EB5B742" w14:textId="77777777" w:rsidTr="00DE3921">
        <w:tc>
          <w:tcPr>
            <w:tcW w:w="3400" w:type="dxa"/>
            <w:shd w:val="clear" w:color="auto" w:fill="F2F2F2" w:themeFill="background1" w:themeFillShade="F2"/>
            <w:noWrap/>
          </w:tcPr>
          <w:p w14:paraId="70A092FC" w14:textId="1531ABE0" w:rsidR="00F042FB" w:rsidRPr="00DE3921" w:rsidRDefault="00F042FB" w:rsidP="00ED621A">
            <w:pPr>
              <w:pStyle w:val="TableBodyLeft"/>
              <w:rPr>
                <w:rFonts w:cs="Segoe UI"/>
                <w:b/>
                <w:bCs/>
                <w:szCs w:val="20"/>
              </w:rPr>
            </w:pPr>
            <w:r w:rsidRPr="00DE3921">
              <w:rPr>
                <w:rFonts w:cs="Segoe UI"/>
                <w:b/>
                <w:bCs/>
                <w:szCs w:val="20"/>
              </w:rPr>
              <w:t>Capital</w:t>
            </w:r>
            <w:r w:rsidR="009D42B6" w:rsidRPr="00DE3921">
              <w:rPr>
                <w:rFonts w:cs="Segoe UI"/>
                <w:b/>
                <w:bCs/>
                <w:szCs w:val="20"/>
              </w:rPr>
              <w:t xml:space="preserve"> </w:t>
            </w:r>
            <w:r w:rsidRPr="00DE3921">
              <w:rPr>
                <w:rFonts w:cs="Segoe UI"/>
                <w:b/>
                <w:bCs/>
                <w:szCs w:val="20"/>
              </w:rPr>
              <w:t>structure</w:t>
            </w:r>
          </w:p>
        </w:tc>
        <w:tc>
          <w:tcPr>
            <w:tcW w:w="1680" w:type="dxa"/>
            <w:shd w:val="clear" w:color="auto" w:fill="F2F2F2" w:themeFill="background1" w:themeFillShade="F2"/>
            <w:noWrap/>
          </w:tcPr>
          <w:p w14:paraId="5B33BCD0" w14:textId="6BF06A00" w:rsidR="00F042FB" w:rsidRPr="00DE3921" w:rsidRDefault="00F042FB" w:rsidP="00DE3921">
            <w:pPr>
              <w:pStyle w:val="TableBodyLeft"/>
              <w:jc w:val="right"/>
              <w:rPr>
                <w:rFonts w:cs="Segoe UI"/>
                <w:szCs w:val="20"/>
              </w:rPr>
            </w:pPr>
          </w:p>
        </w:tc>
        <w:tc>
          <w:tcPr>
            <w:tcW w:w="1580" w:type="dxa"/>
            <w:shd w:val="clear" w:color="auto" w:fill="F2F2F2" w:themeFill="background1" w:themeFillShade="F2"/>
            <w:noWrap/>
          </w:tcPr>
          <w:p w14:paraId="6ADF6DB9" w14:textId="5EB54A4E" w:rsidR="00F042FB" w:rsidRPr="00DE3921" w:rsidRDefault="00F042FB" w:rsidP="00DE3921">
            <w:pPr>
              <w:pStyle w:val="TableBodyLeft"/>
              <w:jc w:val="right"/>
              <w:rPr>
                <w:rFonts w:cs="Segoe UI"/>
                <w:szCs w:val="20"/>
              </w:rPr>
            </w:pPr>
          </w:p>
        </w:tc>
        <w:tc>
          <w:tcPr>
            <w:tcW w:w="1560" w:type="dxa"/>
            <w:shd w:val="clear" w:color="auto" w:fill="F2F2F2" w:themeFill="background1" w:themeFillShade="F2"/>
            <w:noWrap/>
          </w:tcPr>
          <w:p w14:paraId="18813D35" w14:textId="13FCA792" w:rsidR="00F042FB" w:rsidRPr="00DE3921" w:rsidRDefault="00F042FB" w:rsidP="00DE3921">
            <w:pPr>
              <w:pStyle w:val="TableBodyLeft"/>
              <w:jc w:val="right"/>
              <w:rPr>
                <w:rFonts w:cs="Segoe UI"/>
                <w:szCs w:val="20"/>
              </w:rPr>
            </w:pPr>
          </w:p>
        </w:tc>
        <w:tc>
          <w:tcPr>
            <w:tcW w:w="1680" w:type="dxa"/>
            <w:shd w:val="clear" w:color="auto" w:fill="F2F2F2" w:themeFill="background1" w:themeFillShade="F2"/>
            <w:noWrap/>
          </w:tcPr>
          <w:p w14:paraId="3115DC6B" w14:textId="6512F76B" w:rsidR="00F042FB" w:rsidRPr="00DE3921" w:rsidRDefault="00F042FB" w:rsidP="00DE3921">
            <w:pPr>
              <w:pStyle w:val="TableBodyLeft"/>
              <w:jc w:val="right"/>
              <w:rPr>
                <w:rFonts w:cs="Segoe UI"/>
                <w:szCs w:val="20"/>
              </w:rPr>
            </w:pPr>
          </w:p>
        </w:tc>
      </w:tr>
      <w:tr w:rsidR="00F042FB" w14:paraId="63B727AC" w14:textId="77777777" w:rsidTr="00ED621A">
        <w:tc>
          <w:tcPr>
            <w:tcW w:w="3400" w:type="dxa"/>
          </w:tcPr>
          <w:p w14:paraId="0C443646" w14:textId="33CD2EBB" w:rsidR="00F042FB" w:rsidRPr="00DE3921" w:rsidRDefault="00F042FB" w:rsidP="00ED621A">
            <w:pPr>
              <w:pStyle w:val="TableBodyLeft"/>
              <w:rPr>
                <w:rFonts w:cs="Segoe UI"/>
                <w:szCs w:val="20"/>
              </w:rPr>
            </w:pPr>
            <w:r w:rsidRPr="00DE3921">
              <w:rPr>
                <w:rFonts w:cs="Segoe UI"/>
                <w:szCs w:val="20"/>
              </w:rPr>
              <w:t>Assets</w:t>
            </w:r>
            <w:r w:rsidR="009D42B6" w:rsidRPr="00DE3921">
              <w:rPr>
                <w:rFonts w:cs="Segoe UI"/>
                <w:szCs w:val="20"/>
              </w:rPr>
              <w:t xml:space="preserve"> </w:t>
            </w:r>
            <w:r w:rsidRPr="00DE3921">
              <w:rPr>
                <w:rFonts w:cs="Segoe UI"/>
                <w:szCs w:val="20"/>
              </w:rPr>
              <w:t>p.r.p.a</w:t>
            </w:r>
          </w:p>
        </w:tc>
        <w:tc>
          <w:tcPr>
            <w:tcW w:w="1680" w:type="dxa"/>
            <w:noWrap/>
          </w:tcPr>
          <w:p w14:paraId="2FE2BFFF" w14:textId="0204A33A" w:rsidR="00F042FB" w:rsidRPr="00DE3921" w:rsidRDefault="00F042FB" w:rsidP="00DE3921">
            <w:pPr>
              <w:pStyle w:val="TableBodyLeft"/>
              <w:jc w:val="right"/>
              <w:rPr>
                <w:rFonts w:cs="Segoe UI"/>
                <w:szCs w:val="20"/>
              </w:rPr>
            </w:pPr>
            <w:r w:rsidRPr="00DE3921">
              <w:rPr>
                <w:rFonts w:cs="Segoe UI"/>
                <w:szCs w:val="20"/>
              </w:rPr>
              <w:t>$252,955</w:t>
            </w:r>
          </w:p>
        </w:tc>
        <w:tc>
          <w:tcPr>
            <w:tcW w:w="1580" w:type="dxa"/>
            <w:noWrap/>
          </w:tcPr>
          <w:p w14:paraId="28EC65B1" w14:textId="06F68C7D" w:rsidR="00F042FB" w:rsidRPr="00DE3921" w:rsidRDefault="00F042FB" w:rsidP="00DE3921">
            <w:pPr>
              <w:pStyle w:val="TableBodyLeft"/>
              <w:jc w:val="right"/>
              <w:rPr>
                <w:rFonts w:cs="Segoe UI"/>
                <w:szCs w:val="20"/>
              </w:rPr>
            </w:pPr>
            <w:r w:rsidRPr="00DE3921">
              <w:rPr>
                <w:rFonts w:cs="Segoe UI"/>
                <w:szCs w:val="20"/>
              </w:rPr>
              <w:t>$291,402</w:t>
            </w:r>
          </w:p>
        </w:tc>
        <w:tc>
          <w:tcPr>
            <w:tcW w:w="1560" w:type="dxa"/>
            <w:noWrap/>
          </w:tcPr>
          <w:p w14:paraId="1005F8CB" w14:textId="3B785587" w:rsidR="00F042FB" w:rsidRPr="00DE3921" w:rsidRDefault="00F042FB" w:rsidP="00DE3921">
            <w:pPr>
              <w:pStyle w:val="TableBodyLeft"/>
              <w:jc w:val="right"/>
              <w:rPr>
                <w:rFonts w:cs="Segoe UI"/>
                <w:szCs w:val="20"/>
              </w:rPr>
            </w:pPr>
            <w:r w:rsidRPr="00DE3921">
              <w:rPr>
                <w:rFonts w:cs="Segoe UI"/>
                <w:szCs w:val="20"/>
              </w:rPr>
              <w:t>$212,049</w:t>
            </w:r>
          </w:p>
        </w:tc>
        <w:tc>
          <w:tcPr>
            <w:tcW w:w="1680" w:type="dxa"/>
            <w:noWrap/>
          </w:tcPr>
          <w:p w14:paraId="50262DC8" w14:textId="1275FCC5" w:rsidR="00F042FB" w:rsidRPr="00DE3921" w:rsidRDefault="00F042FB" w:rsidP="00DE3921">
            <w:pPr>
              <w:pStyle w:val="TableBodyLeft"/>
              <w:jc w:val="right"/>
              <w:rPr>
                <w:rFonts w:cs="Segoe UI"/>
                <w:szCs w:val="20"/>
              </w:rPr>
            </w:pPr>
            <w:r w:rsidRPr="00DE3921">
              <w:rPr>
                <w:rFonts w:cs="Segoe UI"/>
                <w:szCs w:val="20"/>
              </w:rPr>
              <w:t>$266,134</w:t>
            </w:r>
          </w:p>
        </w:tc>
      </w:tr>
      <w:tr w:rsidR="00F042FB" w14:paraId="03E62FC7" w14:textId="77777777" w:rsidTr="00ED621A">
        <w:tc>
          <w:tcPr>
            <w:tcW w:w="3400" w:type="dxa"/>
            <w:noWrap/>
          </w:tcPr>
          <w:p w14:paraId="0479DF68" w14:textId="3EC96B11" w:rsidR="00F042FB" w:rsidRPr="00DE3921" w:rsidRDefault="00F042FB" w:rsidP="00ED621A">
            <w:pPr>
              <w:pStyle w:val="TableBodyLeft"/>
              <w:rPr>
                <w:rFonts w:cs="Segoe UI"/>
                <w:szCs w:val="20"/>
              </w:rPr>
            </w:pPr>
            <w:r w:rsidRPr="00DE3921">
              <w:rPr>
                <w:rFonts w:cs="Segoe UI"/>
                <w:szCs w:val="20"/>
              </w:rPr>
              <w:t>No.</w:t>
            </w:r>
            <w:r w:rsidR="009D42B6" w:rsidRPr="00DE3921">
              <w:rPr>
                <w:rFonts w:cs="Segoe UI"/>
                <w:szCs w:val="20"/>
              </w:rPr>
              <w:t xml:space="preserve"> </w:t>
            </w:r>
            <w:r w:rsidRPr="00DE3921">
              <w:rPr>
                <w:rFonts w:cs="Segoe UI"/>
                <w:szCs w:val="20"/>
              </w:rPr>
              <w:t>of</w:t>
            </w:r>
            <w:r w:rsidR="009D42B6" w:rsidRPr="00DE3921">
              <w:rPr>
                <w:rFonts w:cs="Segoe UI"/>
                <w:szCs w:val="20"/>
              </w:rPr>
              <w:t xml:space="preserve"> </w:t>
            </w:r>
            <w:r w:rsidRPr="00DE3921">
              <w:rPr>
                <w:rFonts w:cs="Segoe UI"/>
                <w:szCs w:val="20"/>
              </w:rPr>
              <w:t>RADs</w:t>
            </w:r>
          </w:p>
        </w:tc>
        <w:tc>
          <w:tcPr>
            <w:tcW w:w="1680" w:type="dxa"/>
            <w:noWrap/>
          </w:tcPr>
          <w:p w14:paraId="527C5E2A" w14:textId="65488B94" w:rsidR="00F042FB" w:rsidRPr="00DE3921" w:rsidRDefault="00F042FB" w:rsidP="00DE3921">
            <w:pPr>
              <w:pStyle w:val="TableBodyLeft"/>
              <w:jc w:val="right"/>
              <w:rPr>
                <w:rFonts w:cs="Segoe UI"/>
                <w:szCs w:val="20"/>
              </w:rPr>
            </w:pPr>
            <w:r w:rsidRPr="00DE3921">
              <w:rPr>
                <w:rFonts w:cs="Segoe UI"/>
                <w:szCs w:val="20"/>
              </w:rPr>
              <w:t>49,201</w:t>
            </w:r>
          </w:p>
        </w:tc>
        <w:tc>
          <w:tcPr>
            <w:tcW w:w="1580" w:type="dxa"/>
            <w:noWrap/>
          </w:tcPr>
          <w:p w14:paraId="083552BE" w14:textId="759DE168" w:rsidR="00F042FB" w:rsidRPr="00DE3921" w:rsidRDefault="00F042FB" w:rsidP="00DE3921">
            <w:pPr>
              <w:pStyle w:val="TableBodyLeft"/>
              <w:jc w:val="right"/>
              <w:rPr>
                <w:rFonts w:cs="Segoe UI"/>
                <w:szCs w:val="20"/>
              </w:rPr>
            </w:pPr>
            <w:r w:rsidRPr="00DE3921">
              <w:rPr>
                <w:rFonts w:cs="Segoe UI"/>
                <w:szCs w:val="20"/>
              </w:rPr>
              <w:t>38,738</w:t>
            </w:r>
          </w:p>
        </w:tc>
        <w:tc>
          <w:tcPr>
            <w:tcW w:w="1560" w:type="dxa"/>
            <w:noWrap/>
          </w:tcPr>
          <w:p w14:paraId="00B40291" w14:textId="77587B3A" w:rsidR="00F042FB" w:rsidRPr="00DE3921" w:rsidRDefault="00F042FB" w:rsidP="00DE3921">
            <w:pPr>
              <w:pStyle w:val="TableBodyLeft"/>
              <w:jc w:val="right"/>
              <w:rPr>
                <w:rFonts w:cs="Segoe UI"/>
                <w:szCs w:val="20"/>
              </w:rPr>
            </w:pPr>
            <w:r w:rsidRPr="00DE3921">
              <w:rPr>
                <w:rFonts w:cs="Segoe UI"/>
                <w:szCs w:val="20"/>
              </w:rPr>
              <w:t>2,832</w:t>
            </w:r>
          </w:p>
        </w:tc>
        <w:tc>
          <w:tcPr>
            <w:tcW w:w="1680" w:type="dxa"/>
            <w:noWrap/>
          </w:tcPr>
          <w:p w14:paraId="14D3295A" w14:textId="72EB78C3" w:rsidR="00F042FB" w:rsidRPr="00DE3921" w:rsidRDefault="00F042FB" w:rsidP="00DE3921">
            <w:pPr>
              <w:pStyle w:val="TableBodyLeft"/>
              <w:jc w:val="right"/>
              <w:rPr>
                <w:rFonts w:cs="Segoe UI"/>
                <w:szCs w:val="20"/>
              </w:rPr>
            </w:pPr>
            <w:r w:rsidRPr="00DE3921">
              <w:rPr>
                <w:rFonts w:cs="Segoe UI"/>
                <w:szCs w:val="20"/>
              </w:rPr>
              <w:t>90,771</w:t>
            </w:r>
          </w:p>
        </w:tc>
      </w:tr>
      <w:tr w:rsidR="00F042FB" w14:paraId="5C95A375" w14:textId="77777777" w:rsidTr="00ED621A">
        <w:tc>
          <w:tcPr>
            <w:tcW w:w="3400" w:type="dxa"/>
          </w:tcPr>
          <w:p w14:paraId="30C38840" w14:textId="5E540F58" w:rsidR="00F042FB" w:rsidRPr="00DE3921" w:rsidRDefault="00F042FB" w:rsidP="00ED621A">
            <w:pPr>
              <w:pStyle w:val="TableBodyLeft"/>
              <w:rPr>
                <w:rFonts w:cs="Segoe UI"/>
                <w:szCs w:val="20"/>
              </w:rPr>
            </w:pPr>
            <w:r w:rsidRPr="00DE3921">
              <w:rPr>
                <w:rFonts w:cs="Segoe UI"/>
                <w:szCs w:val="20"/>
              </w:rPr>
              <w:t>Avg</w:t>
            </w:r>
            <w:r w:rsidR="009D42B6" w:rsidRPr="00DE3921">
              <w:rPr>
                <w:rFonts w:cs="Segoe UI"/>
                <w:szCs w:val="20"/>
              </w:rPr>
              <w:t xml:space="preserve"> </w:t>
            </w:r>
            <w:r w:rsidRPr="00DE3921">
              <w:rPr>
                <w:rFonts w:cs="Segoe UI"/>
                <w:szCs w:val="20"/>
              </w:rPr>
              <w:t>RAD</w:t>
            </w:r>
            <w:r w:rsidR="009D42B6" w:rsidRPr="00DE3921">
              <w:rPr>
                <w:rFonts w:cs="Segoe UI"/>
                <w:szCs w:val="20"/>
              </w:rPr>
              <w:t xml:space="preserve"> </w:t>
            </w:r>
            <w:r w:rsidRPr="00DE3921">
              <w:rPr>
                <w:rFonts w:cs="Segoe UI"/>
                <w:szCs w:val="20"/>
              </w:rPr>
              <w:t>per</w:t>
            </w:r>
            <w:r w:rsidR="009D42B6" w:rsidRPr="00DE3921">
              <w:rPr>
                <w:rFonts w:cs="Segoe UI"/>
                <w:szCs w:val="20"/>
              </w:rPr>
              <w:t xml:space="preserve"> </w:t>
            </w:r>
            <w:r w:rsidRPr="00DE3921">
              <w:rPr>
                <w:rFonts w:cs="Segoe UI"/>
                <w:szCs w:val="20"/>
              </w:rPr>
              <w:t>resident</w:t>
            </w:r>
          </w:p>
        </w:tc>
        <w:tc>
          <w:tcPr>
            <w:tcW w:w="1680" w:type="dxa"/>
            <w:noWrap/>
          </w:tcPr>
          <w:p w14:paraId="584EBBC1" w14:textId="79967E32" w:rsidR="00F042FB" w:rsidRPr="00DE3921" w:rsidRDefault="00F042FB" w:rsidP="00DE3921">
            <w:pPr>
              <w:pStyle w:val="TableBodyLeft"/>
              <w:jc w:val="right"/>
              <w:rPr>
                <w:rFonts w:cs="Segoe UI"/>
                <w:szCs w:val="20"/>
              </w:rPr>
            </w:pPr>
            <w:r w:rsidRPr="00DE3921">
              <w:rPr>
                <w:rFonts w:cs="Segoe UI"/>
                <w:szCs w:val="20"/>
              </w:rPr>
              <w:t>$286,106</w:t>
            </w:r>
          </w:p>
        </w:tc>
        <w:tc>
          <w:tcPr>
            <w:tcW w:w="1580" w:type="dxa"/>
            <w:noWrap/>
          </w:tcPr>
          <w:p w14:paraId="5F85BBA8" w14:textId="1D742F64" w:rsidR="00F042FB" w:rsidRPr="00DE3921" w:rsidRDefault="00F042FB" w:rsidP="00DE3921">
            <w:pPr>
              <w:pStyle w:val="TableBodyLeft"/>
              <w:jc w:val="right"/>
              <w:rPr>
                <w:rFonts w:cs="Segoe UI"/>
                <w:szCs w:val="20"/>
              </w:rPr>
            </w:pPr>
            <w:r w:rsidRPr="00DE3921">
              <w:rPr>
                <w:rFonts w:cs="Segoe UI"/>
                <w:szCs w:val="20"/>
              </w:rPr>
              <w:t>$331,117</w:t>
            </w:r>
          </w:p>
        </w:tc>
        <w:tc>
          <w:tcPr>
            <w:tcW w:w="1560" w:type="dxa"/>
            <w:noWrap/>
          </w:tcPr>
          <w:p w14:paraId="287D0AC7" w14:textId="0D4AC01C" w:rsidR="00F042FB" w:rsidRPr="00DE3921" w:rsidRDefault="00F042FB" w:rsidP="00DE3921">
            <w:pPr>
              <w:pStyle w:val="TableBodyLeft"/>
              <w:jc w:val="right"/>
              <w:rPr>
                <w:rFonts w:cs="Segoe UI"/>
                <w:szCs w:val="20"/>
              </w:rPr>
            </w:pPr>
            <w:r w:rsidRPr="00DE3921">
              <w:rPr>
                <w:rFonts w:cs="Segoe UI"/>
                <w:szCs w:val="20"/>
              </w:rPr>
              <w:t>$215,339</w:t>
            </w:r>
          </w:p>
        </w:tc>
        <w:tc>
          <w:tcPr>
            <w:tcW w:w="1680" w:type="dxa"/>
            <w:noWrap/>
          </w:tcPr>
          <w:p w14:paraId="6013399A" w14:textId="07B8AF2B" w:rsidR="00F042FB" w:rsidRPr="00DE3921" w:rsidRDefault="00F042FB" w:rsidP="00DE3921">
            <w:pPr>
              <w:pStyle w:val="TableBodyLeft"/>
              <w:jc w:val="right"/>
              <w:rPr>
                <w:rFonts w:cs="Segoe UI"/>
                <w:szCs w:val="20"/>
              </w:rPr>
            </w:pPr>
            <w:r w:rsidRPr="00DE3921">
              <w:rPr>
                <w:rFonts w:cs="Segoe UI"/>
                <w:szCs w:val="20"/>
              </w:rPr>
              <w:t>$303,107</w:t>
            </w:r>
          </w:p>
        </w:tc>
      </w:tr>
      <w:tr w:rsidR="00F042FB" w14:paraId="63739FAB" w14:textId="77777777" w:rsidTr="00ED621A">
        <w:tc>
          <w:tcPr>
            <w:tcW w:w="3400" w:type="dxa"/>
          </w:tcPr>
          <w:p w14:paraId="73ACA986" w14:textId="057300CF" w:rsidR="00F042FB" w:rsidRPr="00DE3921" w:rsidRDefault="00F042FB" w:rsidP="00ED621A">
            <w:pPr>
              <w:pStyle w:val="TableBodyLeft"/>
              <w:rPr>
                <w:rFonts w:cs="Segoe UI"/>
                <w:szCs w:val="20"/>
              </w:rPr>
            </w:pPr>
            <w:r w:rsidRPr="00DE3921">
              <w:rPr>
                <w:rFonts w:cs="Segoe UI"/>
                <w:szCs w:val="20"/>
              </w:rPr>
              <w:t>Net</w:t>
            </w:r>
            <w:r w:rsidR="009D42B6" w:rsidRPr="00DE3921">
              <w:rPr>
                <w:rFonts w:cs="Segoe UI"/>
                <w:szCs w:val="20"/>
              </w:rPr>
              <w:t xml:space="preserve"> </w:t>
            </w:r>
            <w:r w:rsidRPr="00DE3921">
              <w:rPr>
                <w:rFonts w:cs="Segoe UI"/>
                <w:szCs w:val="20"/>
              </w:rPr>
              <w:t>worth</w:t>
            </w:r>
            <w:r w:rsidR="009D42B6" w:rsidRPr="00DE3921">
              <w:rPr>
                <w:rFonts w:cs="Segoe UI"/>
                <w:szCs w:val="20"/>
              </w:rPr>
              <w:t xml:space="preserve"> </w:t>
            </w:r>
            <w:r w:rsidRPr="00DE3921">
              <w:rPr>
                <w:rFonts w:cs="Segoe UI"/>
                <w:szCs w:val="20"/>
              </w:rPr>
              <w:t>p.r.p.a</w:t>
            </w:r>
          </w:p>
        </w:tc>
        <w:tc>
          <w:tcPr>
            <w:tcW w:w="1680" w:type="dxa"/>
            <w:noWrap/>
          </w:tcPr>
          <w:p w14:paraId="41F07AB5" w14:textId="41E2B253" w:rsidR="00F042FB" w:rsidRPr="00DE3921" w:rsidRDefault="00F042FB" w:rsidP="00DE3921">
            <w:pPr>
              <w:pStyle w:val="TableBodyLeft"/>
              <w:jc w:val="right"/>
              <w:rPr>
                <w:rFonts w:cs="Segoe UI"/>
                <w:szCs w:val="20"/>
              </w:rPr>
            </w:pPr>
            <w:r w:rsidRPr="00DE3921">
              <w:rPr>
                <w:rFonts w:cs="Segoe UI"/>
                <w:szCs w:val="20"/>
              </w:rPr>
              <w:t>$87,262</w:t>
            </w:r>
          </w:p>
        </w:tc>
        <w:tc>
          <w:tcPr>
            <w:tcW w:w="1580" w:type="dxa"/>
            <w:noWrap/>
          </w:tcPr>
          <w:p w14:paraId="41A04380" w14:textId="30DFF198" w:rsidR="00F042FB" w:rsidRPr="00DE3921" w:rsidRDefault="00F042FB" w:rsidP="00DE3921">
            <w:pPr>
              <w:pStyle w:val="TableBodyLeft"/>
              <w:jc w:val="right"/>
              <w:rPr>
                <w:rFonts w:cs="Segoe UI"/>
                <w:szCs w:val="20"/>
              </w:rPr>
            </w:pPr>
            <w:r w:rsidRPr="00DE3921">
              <w:rPr>
                <w:rFonts w:cs="Segoe UI"/>
                <w:szCs w:val="20"/>
              </w:rPr>
              <w:t>$27,357</w:t>
            </w:r>
          </w:p>
        </w:tc>
        <w:tc>
          <w:tcPr>
            <w:tcW w:w="1560" w:type="dxa"/>
            <w:noWrap/>
          </w:tcPr>
          <w:p w14:paraId="3C4A65DC" w14:textId="1A442D16" w:rsidR="00F042FB" w:rsidRPr="00DE3921" w:rsidRDefault="00F042FB" w:rsidP="00DE3921">
            <w:pPr>
              <w:pStyle w:val="TableBodyLeft"/>
              <w:jc w:val="right"/>
              <w:rPr>
                <w:rFonts w:cs="Segoe UI"/>
                <w:szCs w:val="20"/>
              </w:rPr>
            </w:pPr>
            <w:r w:rsidRPr="00DE3921">
              <w:rPr>
                <w:rFonts w:cs="Segoe UI"/>
                <w:szCs w:val="20"/>
              </w:rPr>
              <w:t>$130,427</w:t>
            </w:r>
          </w:p>
        </w:tc>
        <w:tc>
          <w:tcPr>
            <w:tcW w:w="1680" w:type="dxa"/>
            <w:noWrap/>
          </w:tcPr>
          <w:p w14:paraId="0D327308" w14:textId="448268CD" w:rsidR="00F042FB" w:rsidRPr="00DE3921" w:rsidRDefault="00F042FB" w:rsidP="00DE3921">
            <w:pPr>
              <w:pStyle w:val="TableBodyLeft"/>
              <w:jc w:val="right"/>
              <w:rPr>
                <w:rFonts w:cs="Segoe UI"/>
                <w:szCs w:val="20"/>
              </w:rPr>
            </w:pPr>
            <w:r w:rsidRPr="00DE3921">
              <w:rPr>
                <w:rFonts w:cs="Segoe UI"/>
                <w:szCs w:val="20"/>
              </w:rPr>
              <w:t>$65,540</w:t>
            </w:r>
          </w:p>
        </w:tc>
      </w:tr>
      <w:tr w:rsidR="00F042FB" w14:paraId="0F133A8E" w14:textId="77777777" w:rsidTr="00ED621A">
        <w:tc>
          <w:tcPr>
            <w:tcW w:w="3400" w:type="dxa"/>
          </w:tcPr>
          <w:p w14:paraId="65C151F0" w14:textId="0643D677" w:rsidR="00F042FB" w:rsidRPr="00DE3921" w:rsidRDefault="00F042FB" w:rsidP="00ED621A">
            <w:pPr>
              <w:pStyle w:val="TableBodyLeft"/>
              <w:rPr>
                <w:rFonts w:cs="Segoe UI"/>
                <w:szCs w:val="20"/>
              </w:rPr>
            </w:pPr>
            <w:r w:rsidRPr="00DE3921">
              <w:rPr>
                <w:rFonts w:cs="Segoe UI"/>
                <w:szCs w:val="20"/>
              </w:rPr>
              <w:t>Working</w:t>
            </w:r>
            <w:r w:rsidR="009D42B6" w:rsidRPr="00DE3921">
              <w:rPr>
                <w:rFonts w:cs="Segoe UI"/>
                <w:szCs w:val="20"/>
              </w:rPr>
              <w:t xml:space="preserve"> </w:t>
            </w:r>
            <w:r w:rsidRPr="00DE3921">
              <w:rPr>
                <w:rFonts w:cs="Segoe UI"/>
                <w:szCs w:val="20"/>
              </w:rPr>
              <w:t>capital</w:t>
            </w:r>
            <w:r w:rsidR="009D42B6" w:rsidRPr="00DE3921">
              <w:rPr>
                <w:rFonts w:cs="Segoe UI"/>
                <w:szCs w:val="20"/>
              </w:rPr>
              <w:t xml:space="preserve"> </w:t>
            </w:r>
            <w:r w:rsidRPr="00DE3921">
              <w:rPr>
                <w:rFonts w:cs="Segoe UI"/>
                <w:szCs w:val="20"/>
              </w:rPr>
              <w:t>p.r.p.a</w:t>
            </w:r>
          </w:p>
        </w:tc>
        <w:tc>
          <w:tcPr>
            <w:tcW w:w="1680" w:type="dxa"/>
            <w:noWrap/>
          </w:tcPr>
          <w:p w14:paraId="447156D4" w14:textId="1CFAC742" w:rsidR="00F042FB" w:rsidRPr="00DE3921" w:rsidRDefault="00F042FB" w:rsidP="00DE3921">
            <w:pPr>
              <w:pStyle w:val="TableBodyLeft"/>
              <w:jc w:val="right"/>
              <w:rPr>
                <w:rStyle w:val="TableRed"/>
                <w:rFonts w:cs="Segoe UI"/>
                <w:szCs w:val="20"/>
              </w:rPr>
            </w:pPr>
            <w:r w:rsidRPr="00DE3921">
              <w:rPr>
                <w:rStyle w:val="TableRed"/>
                <w:rFonts w:cs="Segoe UI"/>
                <w:szCs w:val="20"/>
              </w:rPr>
              <w:t>-$80,521</w:t>
            </w:r>
          </w:p>
        </w:tc>
        <w:tc>
          <w:tcPr>
            <w:tcW w:w="1580" w:type="dxa"/>
            <w:noWrap/>
          </w:tcPr>
          <w:p w14:paraId="4B1CD968" w14:textId="5BBB0225" w:rsidR="00F042FB" w:rsidRPr="00DE3921" w:rsidRDefault="00F042FB" w:rsidP="00DE3921">
            <w:pPr>
              <w:pStyle w:val="TableBodyLeft"/>
              <w:jc w:val="right"/>
              <w:rPr>
                <w:rStyle w:val="TableRed"/>
                <w:rFonts w:cs="Segoe UI"/>
                <w:szCs w:val="20"/>
              </w:rPr>
            </w:pPr>
            <w:r w:rsidRPr="00DE3921">
              <w:rPr>
                <w:rStyle w:val="TableRed"/>
                <w:rFonts w:cs="Segoe UI"/>
                <w:szCs w:val="20"/>
              </w:rPr>
              <w:t>-$151,175</w:t>
            </w:r>
          </w:p>
        </w:tc>
        <w:tc>
          <w:tcPr>
            <w:tcW w:w="1560" w:type="dxa"/>
            <w:noWrap/>
          </w:tcPr>
          <w:p w14:paraId="2CCD552E" w14:textId="304E371C" w:rsidR="00F042FB" w:rsidRPr="00DE3921" w:rsidRDefault="00F042FB" w:rsidP="00DE3921">
            <w:pPr>
              <w:pStyle w:val="TableBodyLeft"/>
              <w:jc w:val="right"/>
              <w:rPr>
                <w:rStyle w:val="TableRed"/>
                <w:rFonts w:cs="Segoe UI"/>
                <w:szCs w:val="20"/>
              </w:rPr>
            </w:pPr>
            <w:r w:rsidRPr="00DE3921">
              <w:rPr>
                <w:rStyle w:val="TableRed"/>
                <w:rFonts w:cs="Segoe UI"/>
                <w:szCs w:val="20"/>
              </w:rPr>
              <w:t>-$14,663</w:t>
            </w:r>
          </w:p>
        </w:tc>
        <w:tc>
          <w:tcPr>
            <w:tcW w:w="1680" w:type="dxa"/>
            <w:noWrap/>
          </w:tcPr>
          <w:p w14:paraId="5C499CDA" w14:textId="43A4F5B4" w:rsidR="00F042FB" w:rsidRPr="00DE3921" w:rsidRDefault="00F042FB" w:rsidP="00DE3921">
            <w:pPr>
              <w:pStyle w:val="TableBodyLeft"/>
              <w:jc w:val="right"/>
              <w:rPr>
                <w:rStyle w:val="TableRed"/>
                <w:rFonts w:cs="Segoe UI"/>
                <w:szCs w:val="20"/>
              </w:rPr>
            </w:pPr>
            <w:r w:rsidRPr="00DE3921">
              <w:rPr>
                <w:rStyle w:val="TableRed"/>
                <w:rFonts w:cs="Segoe UI"/>
                <w:szCs w:val="20"/>
              </w:rPr>
              <w:t>-$105,445</w:t>
            </w:r>
          </w:p>
        </w:tc>
      </w:tr>
      <w:tr w:rsidR="00F042FB" w14:paraId="718275D0" w14:textId="77777777" w:rsidTr="00ED621A">
        <w:tc>
          <w:tcPr>
            <w:tcW w:w="3400" w:type="dxa"/>
            <w:noWrap/>
          </w:tcPr>
          <w:p w14:paraId="6FBA0784" w14:textId="4829A6C8" w:rsidR="00F042FB" w:rsidRPr="00DE3921" w:rsidRDefault="00F042FB" w:rsidP="00ED621A">
            <w:pPr>
              <w:pStyle w:val="TableBodyLeft"/>
              <w:rPr>
                <w:rFonts w:cs="Segoe UI"/>
                <w:szCs w:val="20"/>
              </w:rPr>
            </w:pPr>
            <w:r w:rsidRPr="00DE3921">
              <w:rPr>
                <w:rFonts w:cs="Segoe UI"/>
                <w:szCs w:val="20"/>
              </w:rPr>
              <w:t>Non-current</w:t>
            </w:r>
            <w:r w:rsidR="009D42B6" w:rsidRPr="00DE3921">
              <w:rPr>
                <w:rFonts w:cs="Segoe UI"/>
                <w:szCs w:val="20"/>
              </w:rPr>
              <w:t xml:space="preserve"> </w:t>
            </w:r>
            <w:r w:rsidRPr="00DE3921">
              <w:rPr>
                <w:rFonts w:cs="Segoe UI"/>
                <w:szCs w:val="20"/>
              </w:rPr>
              <w:t>liabilities</w:t>
            </w:r>
            <w:r w:rsidR="009D42B6" w:rsidRPr="00DE3921">
              <w:rPr>
                <w:rFonts w:cs="Segoe UI"/>
                <w:szCs w:val="20"/>
              </w:rPr>
              <w:t xml:space="preserve"> </w:t>
            </w:r>
            <w:r w:rsidRPr="00DE3921">
              <w:rPr>
                <w:rFonts w:cs="Segoe UI"/>
                <w:szCs w:val="20"/>
              </w:rPr>
              <w:t>as</w:t>
            </w:r>
            <w:r w:rsidR="009D42B6" w:rsidRPr="00DE3921">
              <w:rPr>
                <w:rFonts w:cs="Segoe UI"/>
                <w:szCs w:val="20"/>
              </w:rPr>
              <w:t xml:space="preserve"> </w:t>
            </w:r>
            <w:r w:rsidRPr="00DE3921">
              <w:rPr>
                <w:rFonts w:cs="Segoe UI"/>
                <w:szCs w:val="20"/>
              </w:rPr>
              <w:t>%</w:t>
            </w:r>
            <w:r w:rsidR="009D42B6" w:rsidRPr="00DE3921">
              <w:rPr>
                <w:rFonts w:cs="Segoe UI"/>
                <w:szCs w:val="20"/>
              </w:rPr>
              <w:t xml:space="preserve"> </w:t>
            </w:r>
            <w:r w:rsidRPr="00DE3921">
              <w:rPr>
                <w:rFonts w:cs="Segoe UI"/>
                <w:szCs w:val="20"/>
              </w:rPr>
              <w:t>of</w:t>
            </w:r>
            <w:r w:rsidR="009D42B6" w:rsidRPr="00DE3921">
              <w:rPr>
                <w:rFonts w:cs="Segoe UI"/>
                <w:szCs w:val="20"/>
              </w:rPr>
              <w:t xml:space="preserve"> </w:t>
            </w:r>
            <w:r w:rsidRPr="00DE3921">
              <w:rPr>
                <w:rFonts w:cs="Segoe UI"/>
                <w:szCs w:val="20"/>
              </w:rPr>
              <w:t>total</w:t>
            </w:r>
            <w:r w:rsidR="009D42B6" w:rsidRPr="00DE3921">
              <w:rPr>
                <w:rFonts w:cs="Segoe UI"/>
                <w:szCs w:val="20"/>
              </w:rPr>
              <w:t xml:space="preserve"> </w:t>
            </w:r>
            <w:r w:rsidRPr="00DE3921">
              <w:rPr>
                <w:rFonts w:cs="Segoe UI"/>
                <w:szCs w:val="20"/>
              </w:rPr>
              <w:t>assets</w:t>
            </w:r>
          </w:p>
        </w:tc>
        <w:tc>
          <w:tcPr>
            <w:tcW w:w="1680" w:type="dxa"/>
            <w:noWrap/>
          </w:tcPr>
          <w:p w14:paraId="4EBF3A0E" w14:textId="1147B87D" w:rsidR="00F042FB" w:rsidRPr="00DE3921" w:rsidRDefault="00F042FB" w:rsidP="00DE3921">
            <w:pPr>
              <w:pStyle w:val="TableBodyLeft"/>
              <w:jc w:val="right"/>
              <w:rPr>
                <w:rFonts w:cs="Segoe UI"/>
                <w:szCs w:val="20"/>
              </w:rPr>
            </w:pPr>
            <w:r w:rsidRPr="00DE3921">
              <w:rPr>
                <w:rFonts w:cs="Segoe UI"/>
                <w:szCs w:val="20"/>
              </w:rPr>
              <w:t>3.0%</w:t>
            </w:r>
          </w:p>
        </w:tc>
        <w:tc>
          <w:tcPr>
            <w:tcW w:w="1580" w:type="dxa"/>
            <w:noWrap/>
          </w:tcPr>
          <w:p w14:paraId="19230288" w14:textId="077D57D3" w:rsidR="00F042FB" w:rsidRPr="00DE3921" w:rsidRDefault="00F042FB" w:rsidP="00DE3921">
            <w:pPr>
              <w:pStyle w:val="TableBodyLeft"/>
              <w:jc w:val="right"/>
              <w:rPr>
                <w:rFonts w:cs="Segoe UI"/>
                <w:szCs w:val="20"/>
              </w:rPr>
            </w:pPr>
            <w:r w:rsidRPr="00DE3921">
              <w:rPr>
                <w:rFonts w:cs="Segoe UI"/>
                <w:szCs w:val="20"/>
              </w:rPr>
              <w:t>12.4%</w:t>
            </w:r>
          </w:p>
        </w:tc>
        <w:tc>
          <w:tcPr>
            <w:tcW w:w="1560" w:type="dxa"/>
            <w:noWrap/>
          </w:tcPr>
          <w:p w14:paraId="6F24CDE8" w14:textId="6E9EE6E8" w:rsidR="00F042FB" w:rsidRPr="00DE3921" w:rsidRDefault="00F042FB" w:rsidP="00DE3921">
            <w:pPr>
              <w:pStyle w:val="TableBodyLeft"/>
              <w:jc w:val="right"/>
              <w:rPr>
                <w:rFonts w:cs="Segoe UI"/>
                <w:szCs w:val="20"/>
              </w:rPr>
            </w:pPr>
            <w:r w:rsidRPr="00DE3921">
              <w:rPr>
                <w:rFonts w:cs="Segoe UI"/>
                <w:szCs w:val="20"/>
              </w:rPr>
              <w:t>2.8%</w:t>
            </w:r>
          </w:p>
        </w:tc>
        <w:tc>
          <w:tcPr>
            <w:tcW w:w="1680" w:type="dxa"/>
            <w:noWrap/>
          </w:tcPr>
          <w:p w14:paraId="71FC2774" w14:textId="610D4764" w:rsidR="00F042FB" w:rsidRPr="00DE3921" w:rsidRDefault="00F042FB" w:rsidP="00DE3921">
            <w:pPr>
              <w:pStyle w:val="TableBodyLeft"/>
              <w:jc w:val="right"/>
              <w:rPr>
                <w:rFonts w:cs="Segoe UI"/>
                <w:szCs w:val="20"/>
              </w:rPr>
            </w:pPr>
            <w:r w:rsidRPr="00DE3921">
              <w:rPr>
                <w:rFonts w:cs="Segoe UI"/>
                <w:szCs w:val="20"/>
              </w:rPr>
              <w:t>7.0%</w:t>
            </w:r>
          </w:p>
        </w:tc>
      </w:tr>
      <w:tr w:rsidR="00F042FB" w14:paraId="3AB5BF9E" w14:textId="77777777" w:rsidTr="00ED621A">
        <w:tc>
          <w:tcPr>
            <w:tcW w:w="3400" w:type="dxa"/>
            <w:noWrap/>
          </w:tcPr>
          <w:p w14:paraId="34EEA353" w14:textId="29AD76C5" w:rsidR="00F042FB" w:rsidRPr="00DE3921" w:rsidRDefault="00F042FB" w:rsidP="00ED621A">
            <w:pPr>
              <w:pStyle w:val="TableBodyLeft"/>
              <w:rPr>
                <w:rFonts w:cs="Segoe UI"/>
                <w:szCs w:val="20"/>
              </w:rPr>
            </w:pPr>
            <w:r w:rsidRPr="00DE3921">
              <w:rPr>
                <w:rFonts w:cs="Segoe UI"/>
                <w:szCs w:val="20"/>
              </w:rPr>
              <w:t>RADs</w:t>
            </w:r>
            <w:r w:rsidR="009D42B6" w:rsidRPr="00DE3921">
              <w:rPr>
                <w:rFonts w:cs="Segoe UI"/>
                <w:szCs w:val="20"/>
              </w:rPr>
              <w:t xml:space="preserve"> </w:t>
            </w:r>
            <w:r w:rsidRPr="00DE3921">
              <w:rPr>
                <w:rFonts w:cs="Segoe UI"/>
                <w:szCs w:val="20"/>
              </w:rPr>
              <w:t>as</w:t>
            </w:r>
            <w:r w:rsidR="009D42B6" w:rsidRPr="00DE3921">
              <w:rPr>
                <w:rFonts w:cs="Segoe UI"/>
                <w:szCs w:val="20"/>
              </w:rPr>
              <w:t xml:space="preserve"> </w:t>
            </w:r>
            <w:r w:rsidRPr="00DE3921">
              <w:rPr>
                <w:rFonts w:cs="Segoe UI"/>
                <w:szCs w:val="20"/>
              </w:rPr>
              <w:t>%</w:t>
            </w:r>
            <w:r w:rsidR="009D42B6" w:rsidRPr="00DE3921">
              <w:rPr>
                <w:rFonts w:cs="Segoe UI"/>
                <w:szCs w:val="20"/>
              </w:rPr>
              <w:t xml:space="preserve"> </w:t>
            </w:r>
            <w:r w:rsidRPr="00DE3921">
              <w:rPr>
                <w:rFonts w:cs="Segoe UI"/>
                <w:szCs w:val="20"/>
              </w:rPr>
              <w:t>of</w:t>
            </w:r>
            <w:r w:rsidR="009D42B6" w:rsidRPr="00DE3921">
              <w:rPr>
                <w:rFonts w:cs="Segoe UI"/>
                <w:szCs w:val="20"/>
              </w:rPr>
              <w:t xml:space="preserve"> </w:t>
            </w:r>
            <w:r w:rsidRPr="00DE3921">
              <w:rPr>
                <w:rFonts w:cs="Segoe UI"/>
                <w:szCs w:val="20"/>
              </w:rPr>
              <w:t>total</w:t>
            </w:r>
            <w:r w:rsidR="009D42B6" w:rsidRPr="00DE3921">
              <w:rPr>
                <w:rFonts w:cs="Segoe UI"/>
                <w:szCs w:val="20"/>
              </w:rPr>
              <w:t xml:space="preserve"> </w:t>
            </w:r>
            <w:r w:rsidRPr="00DE3921">
              <w:rPr>
                <w:rFonts w:cs="Segoe UI"/>
                <w:szCs w:val="20"/>
              </w:rPr>
              <w:t>assets</w:t>
            </w:r>
          </w:p>
        </w:tc>
        <w:tc>
          <w:tcPr>
            <w:tcW w:w="1680" w:type="dxa"/>
            <w:noWrap/>
          </w:tcPr>
          <w:p w14:paraId="41FC7D3F" w14:textId="1501844A" w:rsidR="00F042FB" w:rsidRPr="00DE3921" w:rsidRDefault="00F042FB" w:rsidP="00DE3921">
            <w:pPr>
              <w:pStyle w:val="TableBodyLeft"/>
              <w:jc w:val="right"/>
              <w:rPr>
                <w:rFonts w:cs="Segoe UI"/>
                <w:szCs w:val="20"/>
              </w:rPr>
            </w:pPr>
            <w:r w:rsidRPr="00DE3921">
              <w:rPr>
                <w:rFonts w:cs="Segoe UI"/>
                <w:szCs w:val="20"/>
              </w:rPr>
              <w:t>53.8%</w:t>
            </w:r>
          </w:p>
        </w:tc>
        <w:tc>
          <w:tcPr>
            <w:tcW w:w="1580" w:type="dxa"/>
            <w:noWrap/>
          </w:tcPr>
          <w:p w14:paraId="0E5DA86A" w14:textId="763CC3E6" w:rsidR="00F042FB" w:rsidRPr="00DE3921" w:rsidRDefault="00F042FB" w:rsidP="00DE3921">
            <w:pPr>
              <w:pStyle w:val="TableBodyLeft"/>
              <w:jc w:val="right"/>
              <w:rPr>
                <w:rFonts w:cs="Segoe UI"/>
                <w:szCs w:val="20"/>
              </w:rPr>
            </w:pPr>
            <w:r w:rsidRPr="00DE3921">
              <w:rPr>
                <w:rFonts w:cs="Segoe UI"/>
                <w:szCs w:val="20"/>
              </w:rPr>
              <w:t>62.3%</w:t>
            </w:r>
          </w:p>
        </w:tc>
        <w:tc>
          <w:tcPr>
            <w:tcW w:w="1560" w:type="dxa"/>
            <w:noWrap/>
          </w:tcPr>
          <w:p w14:paraId="3A12ABC5" w14:textId="14345787" w:rsidR="00F042FB" w:rsidRPr="00DE3921" w:rsidRDefault="00F042FB" w:rsidP="00DE3921">
            <w:pPr>
              <w:pStyle w:val="TableBodyLeft"/>
              <w:jc w:val="right"/>
              <w:rPr>
                <w:rFonts w:cs="Segoe UI"/>
                <w:szCs w:val="20"/>
              </w:rPr>
            </w:pPr>
            <w:r w:rsidRPr="00DE3921">
              <w:rPr>
                <w:rFonts w:cs="Segoe UI"/>
                <w:szCs w:val="20"/>
              </w:rPr>
              <w:t>36.9%</w:t>
            </w:r>
          </w:p>
        </w:tc>
        <w:tc>
          <w:tcPr>
            <w:tcW w:w="1680" w:type="dxa"/>
            <w:noWrap/>
          </w:tcPr>
          <w:p w14:paraId="7954866B" w14:textId="370E8B05" w:rsidR="00F042FB" w:rsidRPr="00DE3921" w:rsidRDefault="00F042FB" w:rsidP="00DE3921">
            <w:pPr>
              <w:pStyle w:val="TableBodyLeft"/>
              <w:jc w:val="right"/>
              <w:rPr>
                <w:rFonts w:cs="Segoe UI"/>
                <w:szCs w:val="20"/>
              </w:rPr>
            </w:pPr>
            <w:r w:rsidRPr="00DE3921">
              <w:rPr>
                <w:rFonts w:cs="Segoe UI"/>
                <w:szCs w:val="20"/>
              </w:rPr>
              <w:t>56.8%</w:t>
            </w:r>
          </w:p>
        </w:tc>
      </w:tr>
      <w:tr w:rsidR="00F042FB" w14:paraId="64D42D9D" w14:textId="77777777" w:rsidTr="00ED621A">
        <w:tc>
          <w:tcPr>
            <w:tcW w:w="3400" w:type="dxa"/>
            <w:noWrap/>
          </w:tcPr>
          <w:p w14:paraId="6984D6E7" w14:textId="7D88FC34" w:rsidR="00F042FB" w:rsidRPr="00DE3921" w:rsidRDefault="00F042FB" w:rsidP="00ED621A">
            <w:pPr>
              <w:pStyle w:val="TableBodyLeft"/>
              <w:rPr>
                <w:rFonts w:cs="Segoe UI"/>
                <w:szCs w:val="20"/>
              </w:rPr>
            </w:pPr>
            <w:r w:rsidRPr="00DE3921">
              <w:rPr>
                <w:rFonts w:cs="Segoe UI"/>
                <w:szCs w:val="20"/>
              </w:rPr>
              <w:t>Net</w:t>
            </w:r>
            <w:r w:rsidR="009D42B6" w:rsidRPr="00DE3921">
              <w:rPr>
                <w:rFonts w:cs="Segoe UI"/>
                <w:szCs w:val="20"/>
              </w:rPr>
              <w:t xml:space="preserve"> </w:t>
            </w:r>
            <w:r w:rsidRPr="00DE3921">
              <w:rPr>
                <w:rFonts w:cs="Segoe UI"/>
                <w:szCs w:val="20"/>
              </w:rPr>
              <w:t>worth</w:t>
            </w:r>
            <w:r w:rsidR="009D42B6" w:rsidRPr="00DE3921">
              <w:rPr>
                <w:rFonts w:cs="Segoe UI"/>
                <w:szCs w:val="20"/>
              </w:rPr>
              <w:t xml:space="preserve"> </w:t>
            </w:r>
            <w:r w:rsidRPr="00DE3921">
              <w:rPr>
                <w:rFonts w:cs="Segoe UI"/>
                <w:szCs w:val="20"/>
              </w:rPr>
              <w:t>as</w:t>
            </w:r>
            <w:r w:rsidR="009D42B6" w:rsidRPr="00DE3921">
              <w:rPr>
                <w:rFonts w:cs="Segoe UI"/>
                <w:szCs w:val="20"/>
              </w:rPr>
              <w:t xml:space="preserve"> </w:t>
            </w:r>
            <w:r w:rsidRPr="00DE3921">
              <w:rPr>
                <w:rFonts w:cs="Segoe UI"/>
                <w:szCs w:val="20"/>
              </w:rPr>
              <w:t>%</w:t>
            </w:r>
            <w:r w:rsidR="009D42B6" w:rsidRPr="00DE3921">
              <w:rPr>
                <w:rFonts w:cs="Segoe UI"/>
                <w:szCs w:val="20"/>
              </w:rPr>
              <w:t xml:space="preserve"> </w:t>
            </w:r>
            <w:r w:rsidRPr="00DE3921">
              <w:rPr>
                <w:rFonts w:cs="Segoe UI"/>
                <w:szCs w:val="20"/>
              </w:rPr>
              <w:t>total</w:t>
            </w:r>
            <w:r w:rsidR="009D42B6" w:rsidRPr="00DE3921">
              <w:rPr>
                <w:rFonts w:cs="Segoe UI"/>
                <w:szCs w:val="20"/>
              </w:rPr>
              <w:t xml:space="preserve"> </w:t>
            </w:r>
            <w:r w:rsidRPr="00DE3921">
              <w:rPr>
                <w:rFonts w:cs="Segoe UI"/>
                <w:szCs w:val="20"/>
              </w:rPr>
              <w:t>assets</w:t>
            </w:r>
          </w:p>
        </w:tc>
        <w:tc>
          <w:tcPr>
            <w:tcW w:w="1680" w:type="dxa"/>
            <w:noWrap/>
          </w:tcPr>
          <w:p w14:paraId="28355933" w14:textId="1C80FD1E" w:rsidR="00F042FB" w:rsidRPr="00DE3921" w:rsidRDefault="00F042FB" w:rsidP="00DE3921">
            <w:pPr>
              <w:pStyle w:val="TableBodyLeft"/>
              <w:jc w:val="right"/>
              <w:rPr>
                <w:rFonts w:cs="Segoe UI"/>
                <w:szCs w:val="20"/>
              </w:rPr>
            </w:pPr>
            <w:r w:rsidRPr="00DE3921">
              <w:rPr>
                <w:rFonts w:cs="Segoe UI"/>
                <w:szCs w:val="20"/>
              </w:rPr>
              <w:t>34.2%</w:t>
            </w:r>
          </w:p>
        </w:tc>
        <w:tc>
          <w:tcPr>
            <w:tcW w:w="1580" w:type="dxa"/>
            <w:noWrap/>
          </w:tcPr>
          <w:p w14:paraId="21ABC7FB" w14:textId="1B7B1741" w:rsidR="00F042FB" w:rsidRPr="00DE3921" w:rsidRDefault="00F042FB" w:rsidP="00DE3921">
            <w:pPr>
              <w:pStyle w:val="TableBodyLeft"/>
              <w:jc w:val="right"/>
              <w:rPr>
                <w:rFonts w:cs="Segoe UI"/>
                <w:szCs w:val="20"/>
              </w:rPr>
            </w:pPr>
            <w:r w:rsidRPr="00DE3921">
              <w:rPr>
                <w:rFonts w:cs="Segoe UI"/>
                <w:szCs w:val="20"/>
              </w:rPr>
              <w:t>9.4%</w:t>
            </w:r>
          </w:p>
        </w:tc>
        <w:tc>
          <w:tcPr>
            <w:tcW w:w="1560" w:type="dxa"/>
            <w:noWrap/>
          </w:tcPr>
          <w:p w14:paraId="5623A27A" w14:textId="5C37EAA9" w:rsidR="00F042FB" w:rsidRPr="00DE3921" w:rsidRDefault="00F042FB" w:rsidP="00DE3921">
            <w:pPr>
              <w:pStyle w:val="TableBodyLeft"/>
              <w:jc w:val="right"/>
              <w:rPr>
                <w:rFonts w:cs="Segoe UI"/>
                <w:szCs w:val="20"/>
              </w:rPr>
            </w:pPr>
            <w:r w:rsidRPr="00DE3921">
              <w:rPr>
                <w:rFonts w:cs="Segoe UI"/>
                <w:szCs w:val="20"/>
              </w:rPr>
              <w:t>56.9%</w:t>
            </w:r>
          </w:p>
        </w:tc>
        <w:tc>
          <w:tcPr>
            <w:tcW w:w="1680" w:type="dxa"/>
            <w:noWrap/>
          </w:tcPr>
          <w:p w14:paraId="301D084D" w14:textId="68322B43" w:rsidR="00F042FB" w:rsidRPr="00DE3921" w:rsidRDefault="00F042FB" w:rsidP="00DE3921">
            <w:pPr>
              <w:pStyle w:val="TableBodyLeft"/>
              <w:jc w:val="right"/>
              <w:rPr>
                <w:rFonts w:cs="Segoe UI"/>
                <w:szCs w:val="20"/>
              </w:rPr>
            </w:pPr>
            <w:r w:rsidRPr="00DE3921">
              <w:rPr>
                <w:rFonts w:cs="Segoe UI"/>
                <w:szCs w:val="20"/>
              </w:rPr>
              <w:t>24.4%</w:t>
            </w:r>
          </w:p>
        </w:tc>
      </w:tr>
      <w:tr w:rsidR="00F042FB" w14:paraId="193421B9" w14:textId="77777777" w:rsidTr="00ED621A">
        <w:tc>
          <w:tcPr>
            <w:tcW w:w="3400" w:type="dxa"/>
            <w:noWrap/>
          </w:tcPr>
          <w:p w14:paraId="31125D9C" w14:textId="23B66D07" w:rsidR="00F042FB" w:rsidRPr="00DE3921" w:rsidRDefault="00F042FB" w:rsidP="00ED621A">
            <w:pPr>
              <w:pStyle w:val="TableBodyLeft"/>
              <w:rPr>
                <w:rFonts w:cs="Segoe UI"/>
                <w:b/>
                <w:bCs/>
                <w:szCs w:val="20"/>
              </w:rPr>
            </w:pPr>
            <w:r w:rsidRPr="00DE3921">
              <w:rPr>
                <w:rFonts w:cs="Segoe UI"/>
                <w:szCs w:val="20"/>
              </w:rPr>
              <w:t>Viability</w:t>
            </w:r>
          </w:p>
        </w:tc>
        <w:tc>
          <w:tcPr>
            <w:tcW w:w="1680" w:type="dxa"/>
            <w:noWrap/>
          </w:tcPr>
          <w:p w14:paraId="289DF174" w14:textId="1AB170DC" w:rsidR="00F042FB" w:rsidRPr="00DE3921" w:rsidRDefault="00F042FB" w:rsidP="00DE3921">
            <w:pPr>
              <w:pStyle w:val="TableBodyLeft"/>
              <w:jc w:val="right"/>
              <w:rPr>
                <w:rFonts w:cs="Segoe UI"/>
                <w:szCs w:val="20"/>
              </w:rPr>
            </w:pPr>
          </w:p>
        </w:tc>
        <w:tc>
          <w:tcPr>
            <w:tcW w:w="1580" w:type="dxa"/>
            <w:noWrap/>
          </w:tcPr>
          <w:p w14:paraId="4E44C96E" w14:textId="5323AD05" w:rsidR="00F042FB" w:rsidRPr="00DE3921" w:rsidRDefault="00F042FB" w:rsidP="00DE3921">
            <w:pPr>
              <w:pStyle w:val="TableBodyLeft"/>
              <w:jc w:val="right"/>
              <w:rPr>
                <w:rFonts w:cs="Segoe UI"/>
                <w:szCs w:val="20"/>
              </w:rPr>
            </w:pPr>
          </w:p>
        </w:tc>
        <w:tc>
          <w:tcPr>
            <w:tcW w:w="1560" w:type="dxa"/>
            <w:noWrap/>
          </w:tcPr>
          <w:p w14:paraId="3FF05614" w14:textId="7157DF70" w:rsidR="00F042FB" w:rsidRPr="00DE3921" w:rsidRDefault="00F042FB" w:rsidP="00DE3921">
            <w:pPr>
              <w:pStyle w:val="TableBodyLeft"/>
              <w:jc w:val="right"/>
              <w:rPr>
                <w:rFonts w:cs="Segoe UI"/>
                <w:szCs w:val="20"/>
              </w:rPr>
            </w:pPr>
          </w:p>
        </w:tc>
        <w:tc>
          <w:tcPr>
            <w:tcW w:w="1680" w:type="dxa"/>
            <w:noWrap/>
          </w:tcPr>
          <w:p w14:paraId="0223244C" w14:textId="4E84CAAC" w:rsidR="00F042FB" w:rsidRPr="00DE3921" w:rsidRDefault="00F042FB" w:rsidP="00DE3921">
            <w:pPr>
              <w:pStyle w:val="TableBodyLeft"/>
              <w:jc w:val="right"/>
              <w:rPr>
                <w:rFonts w:cs="Segoe UI"/>
                <w:szCs w:val="20"/>
              </w:rPr>
            </w:pPr>
          </w:p>
        </w:tc>
      </w:tr>
      <w:tr w:rsidR="00F042FB" w14:paraId="4C67E092" w14:textId="77777777" w:rsidTr="00DE3921">
        <w:tc>
          <w:tcPr>
            <w:tcW w:w="3400" w:type="dxa"/>
            <w:shd w:val="clear" w:color="auto" w:fill="F2F2F2" w:themeFill="background1" w:themeFillShade="F2"/>
            <w:noWrap/>
          </w:tcPr>
          <w:p w14:paraId="7FFE6CD4" w14:textId="10856B4E" w:rsidR="00F042FB" w:rsidRPr="00DE3921" w:rsidRDefault="00F042FB" w:rsidP="00ED621A">
            <w:pPr>
              <w:pStyle w:val="TableBodyLeft"/>
              <w:rPr>
                <w:rFonts w:cs="Segoe UI"/>
                <w:b/>
                <w:bCs/>
                <w:szCs w:val="20"/>
              </w:rPr>
            </w:pPr>
            <w:r w:rsidRPr="00DE3921">
              <w:rPr>
                <w:rFonts w:cs="Segoe UI"/>
                <w:b/>
                <w:bCs/>
                <w:szCs w:val="20"/>
              </w:rPr>
              <w:t>Current</w:t>
            </w:r>
            <w:r w:rsidR="009D42B6" w:rsidRPr="00DE3921">
              <w:rPr>
                <w:rFonts w:cs="Segoe UI"/>
                <w:b/>
                <w:bCs/>
                <w:szCs w:val="20"/>
              </w:rPr>
              <w:t xml:space="preserve"> </w:t>
            </w:r>
            <w:r w:rsidRPr="00DE3921">
              <w:rPr>
                <w:rFonts w:cs="Segoe UI"/>
                <w:b/>
                <w:bCs/>
                <w:szCs w:val="20"/>
              </w:rPr>
              <w:t>ratio</w:t>
            </w:r>
          </w:p>
        </w:tc>
        <w:tc>
          <w:tcPr>
            <w:tcW w:w="1680" w:type="dxa"/>
            <w:shd w:val="clear" w:color="auto" w:fill="F2F2F2" w:themeFill="background1" w:themeFillShade="F2"/>
            <w:noWrap/>
          </w:tcPr>
          <w:p w14:paraId="5EA201D1" w14:textId="1B4B648C" w:rsidR="00F042FB" w:rsidRPr="00DE3921" w:rsidRDefault="00F042FB" w:rsidP="00DE3921">
            <w:pPr>
              <w:pStyle w:val="TableBodyLeft"/>
              <w:jc w:val="right"/>
              <w:rPr>
                <w:rFonts w:cs="Segoe UI"/>
                <w:szCs w:val="20"/>
              </w:rPr>
            </w:pPr>
            <w:r w:rsidRPr="00DE3921">
              <w:rPr>
                <w:rFonts w:cs="Segoe UI"/>
                <w:szCs w:val="20"/>
              </w:rPr>
              <w:t>0.49</w:t>
            </w:r>
          </w:p>
        </w:tc>
        <w:tc>
          <w:tcPr>
            <w:tcW w:w="1580" w:type="dxa"/>
            <w:shd w:val="clear" w:color="auto" w:fill="F2F2F2" w:themeFill="background1" w:themeFillShade="F2"/>
            <w:noWrap/>
          </w:tcPr>
          <w:p w14:paraId="082C920F" w14:textId="2CEF83B8" w:rsidR="00F042FB" w:rsidRPr="00DE3921" w:rsidRDefault="00F042FB" w:rsidP="00DE3921">
            <w:pPr>
              <w:pStyle w:val="TableBodyLeft"/>
              <w:jc w:val="right"/>
              <w:rPr>
                <w:rFonts w:cs="Segoe UI"/>
                <w:szCs w:val="20"/>
              </w:rPr>
            </w:pPr>
            <w:r w:rsidRPr="00DE3921">
              <w:rPr>
                <w:rFonts w:cs="Segoe UI"/>
                <w:szCs w:val="20"/>
              </w:rPr>
              <w:t>0.34</w:t>
            </w:r>
          </w:p>
        </w:tc>
        <w:tc>
          <w:tcPr>
            <w:tcW w:w="1560" w:type="dxa"/>
            <w:shd w:val="clear" w:color="auto" w:fill="F2F2F2" w:themeFill="background1" w:themeFillShade="F2"/>
            <w:noWrap/>
          </w:tcPr>
          <w:p w14:paraId="30EC08D7" w14:textId="52441B01" w:rsidR="00F042FB" w:rsidRPr="00DE3921" w:rsidRDefault="00F042FB" w:rsidP="00DE3921">
            <w:pPr>
              <w:pStyle w:val="TableBodyLeft"/>
              <w:jc w:val="right"/>
              <w:rPr>
                <w:rFonts w:cs="Segoe UI"/>
                <w:szCs w:val="20"/>
              </w:rPr>
            </w:pPr>
            <w:r w:rsidRPr="00DE3921">
              <w:rPr>
                <w:rFonts w:cs="Segoe UI"/>
                <w:szCs w:val="20"/>
              </w:rPr>
              <w:t>0.84</w:t>
            </w:r>
          </w:p>
        </w:tc>
        <w:tc>
          <w:tcPr>
            <w:tcW w:w="1680" w:type="dxa"/>
            <w:shd w:val="clear" w:color="auto" w:fill="F2F2F2" w:themeFill="background1" w:themeFillShade="F2"/>
            <w:noWrap/>
          </w:tcPr>
          <w:p w14:paraId="6A1BED34" w14:textId="6113511D" w:rsidR="00F042FB" w:rsidRPr="00DE3921" w:rsidRDefault="00F042FB" w:rsidP="00DE3921">
            <w:pPr>
              <w:pStyle w:val="TableBodyLeft"/>
              <w:jc w:val="right"/>
              <w:rPr>
                <w:rFonts w:cs="Segoe UI"/>
                <w:szCs w:val="20"/>
              </w:rPr>
            </w:pPr>
            <w:r w:rsidRPr="00DE3921">
              <w:rPr>
                <w:rFonts w:cs="Segoe UI"/>
                <w:szCs w:val="20"/>
              </w:rPr>
              <w:t>0.42</w:t>
            </w:r>
          </w:p>
        </w:tc>
      </w:tr>
      <w:tr w:rsidR="00F042FB" w14:paraId="013B083A" w14:textId="77777777" w:rsidTr="00ED621A">
        <w:tc>
          <w:tcPr>
            <w:tcW w:w="3400" w:type="dxa"/>
            <w:noWrap/>
          </w:tcPr>
          <w:p w14:paraId="481F2478" w14:textId="5F2C6D9A" w:rsidR="00F042FB" w:rsidRPr="00DE3921" w:rsidRDefault="00F042FB" w:rsidP="00ED621A">
            <w:pPr>
              <w:pStyle w:val="TableBodyLeft"/>
              <w:rPr>
                <w:rFonts w:cs="Segoe UI"/>
                <w:szCs w:val="20"/>
              </w:rPr>
            </w:pPr>
            <w:r w:rsidRPr="00DE3921">
              <w:rPr>
                <w:rFonts w:cs="Segoe UI"/>
                <w:szCs w:val="20"/>
              </w:rPr>
              <w:t>Interest</w:t>
            </w:r>
            <w:r w:rsidR="009D42B6" w:rsidRPr="00DE3921">
              <w:rPr>
                <w:rFonts w:cs="Segoe UI"/>
                <w:szCs w:val="20"/>
              </w:rPr>
              <w:t xml:space="preserve"> </w:t>
            </w:r>
            <w:r w:rsidRPr="00DE3921">
              <w:rPr>
                <w:rFonts w:cs="Segoe UI"/>
                <w:szCs w:val="20"/>
              </w:rPr>
              <w:t>coverage</w:t>
            </w:r>
          </w:p>
        </w:tc>
        <w:tc>
          <w:tcPr>
            <w:tcW w:w="1680" w:type="dxa"/>
            <w:noWrap/>
          </w:tcPr>
          <w:p w14:paraId="6DC6EADB" w14:textId="27662E8E" w:rsidR="00F042FB" w:rsidRPr="00DE3921" w:rsidRDefault="00F042FB" w:rsidP="00DE3921">
            <w:pPr>
              <w:pStyle w:val="TableBodyLeft"/>
              <w:jc w:val="right"/>
              <w:rPr>
                <w:rFonts w:cs="Segoe UI"/>
                <w:szCs w:val="20"/>
              </w:rPr>
            </w:pPr>
            <w:r w:rsidRPr="00DE3921">
              <w:rPr>
                <w:rFonts w:cs="Segoe UI"/>
                <w:szCs w:val="20"/>
              </w:rPr>
              <w:t>12.1</w:t>
            </w:r>
            <w:r w:rsidR="009D42B6" w:rsidRPr="00DE3921">
              <w:rPr>
                <w:rFonts w:cs="Segoe UI"/>
                <w:szCs w:val="20"/>
              </w:rPr>
              <w:t xml:space="preserve"> </w:t>
            </w:r>
            <w:r w:rsidR="00C65DB9" w:rsidRPr="00DE3921">
              <w:rPr>
                <w:rFonts w:cs="Segoe UI"/>
                <w:szCs w:val="20"/>
              </w:rPr>
              <w:t>times</w:t>
            </w:r>
          </w:p>
        </w:tc>
        <w:tc>
          <w:tcPr>
            <w:tcW w:w="1580" w:type="dxa"/>
            <w:noWrap/>
          </w:tcPr>
          <w:p w14:paraId="032CB68B" w14:textId="36CA7718" w:rsidR="00F042FB" w:rsidRPr="00DE3921" w:rsidRDefault="00F042FB" w:rsidP="00DE3921">
            <w:pPr>
              <w:pStyle w:val="TableBodyLeft"/>
              <w:jc w:val="right"/>
              <w:rPr>
                <w:rFonts w:cs="Segoe UI"/>
                <w:szCs w:val="20"/>
              </w:rPr>
            </w:pPr>
            <w:r w:rsidRPr="00DE3921">
              <w:rPr>
                <w:rFonts w:cs="Segoe UI"/>
                <w:szCs w:val="20"/>
              </w:rPr>
              <w:t>6.1</w:t>
            </w:r>
            <w:r w:rsidR="009D42B6" w:rsidRPr="00DE3921">
              <w:rPr>
                <w:rFonts w:cs="Segoe UI"/>
                <w:szCs w:val="20"/>
              </w:rPr>
              <w:t xml:space="preserve"> </w:t>
            </w:r>
            <w:r w:rsidR="00C65DB9" w:rsidRPr="00DE3921">
              <w:rPr>
                <w:rFonts w:cs="Segoe UI"/>
                <w:szCs w:val="20"/>
              </w:rPr>
              <w:t>times</w:t>
            </w:r>
          </w:p>
        </w:tc>
        <w:tc>
          <w:tcPr>
            <w:tcW w:w="1560" w:type="dxa"/>
            <w:noWrap/>
          </w:tcPr>
          <w:p w14:paraId="6563A406" w14:textId="10479210" w:rsidR="00F042FB" w:rsidRPr="00DE3921" w:rsidRDefault="00C65DB9" w:rsidP="00DE3921">
            <w:pPr>
              <w:pStyle w:val="TableBodyLeft"/>
              <w:jc w:val="right"/>
              <w:rPr>
                <w:rStyle w:val="TableRed"/>
                <w:rFonts w:cs="Segoe UI"/>
                <w:szCs w:val="20"/>
              </w:rPr>
            </w:pPr>
            <w:r w:rsidRPr="00DE3921">
              <w:rPr>
                <w:rStyle w:val="TableRed"/>
                <w:rFonts w:cs="Segoe UI"/>
                <w:szCs w:val="20"/>
              </w:rPr>
              <w:t>-</w:t>
            </w:r>
            <w:r w:rsidR="00F042FB" w:rsidRPr="00DE3921">
              <w:rPr>
                <w:rStyle w:val="TableRed"/>
                <w:rFonts w:cs="Segoe UI"/>
                <w:szCs w:val="20"/>
              </w:rPr>
              <w:t>17.6</w:t>
            </w:r>
            <w:r w:rsidR="009D42B6" w:rsidRPr="00DE3921">
              <w:rPr>
                <w:rStyle w:val="TableRed"/>
                <w:rFonts w:cs="Segoe UI"/>
                <w:szCs w:val="20"/>
              </w:rPr>
              <w:t xml:space="preserve"> </w:t>
            </w:r>
            <w:r w:rsidRPr="00DE3921">
              <w:rPr>
                <w:rStyle w:val="TableRed"/>
                <w:rFonts w:cs="Segoe UI"/>
                <w:szCs w:val="20"/>
              </w:rPr>
              <w:t>times</w:t>
            </w:r>
          </w:p>
        </w:tc>
        <w:tc>
          <w:tcPr>
            <w:tcW w:w="1680" w:type="dxa"/>
            <w:noWrap/>
          </w:tcPr>
          <w:p w14:paraId="3A98567F" w14:textId="3AFD9747" w:rsidR="00F042FB" w:rsidRPr="00DE3921" w:rsidRDefault="00F042FB" w:rsidP="00DE3921">
            <w:pPr>
              <w:pStyle w:val="TableBodyLeft"/>
              <w:jc w:val="right"/>
              <w:rPr>
                <w:rFonts w:cs="Segoe UI"/>
                <w:szCs w:val="20"/>
              </w:rPr>
            </w:pPr>
            <w:r w:rsidRPr="00DE3921">
              <w:rPr>
                <w:rFonts w:cs="Segoe UI"/>
                <w:szCs w:val="20"/>
              </w:rPr>
              <w:t>7.8</w:t>
            </w:r>
            <w:r w:rsidR="009D42B6" w:rsidRPr="00DE3921">
              <w:rPr>
                <w:rFonts w:cs="Segoe UI"/>
                <w:szCs w:val="20"/>
              </w:rPr>
              <w:t xml:space="preserve"> </w:t>
            </w:r>
            <w:r w:rsidR="00C65DB9" w:rsidRPr="00DE3921">
              <w:rPr>
                <w:rFonts w:cs="Segoe UI"/>
                <w:szCs w:val="20"/>
              </w:rPr>
              <w:t>times</w:t>
            </w:r>
          </w:p>
        </w:tc>
      </w:tr>
      <w:tr w:rsidR="00F042FB" w14:paraId="396045B9" w14:textId="77777777" w:rsidTr="00ED621A">
        <w:tc>
          <w:tcPr>
            <w:tcW w:w="3400" w:type="dxa"/>
            <w:noWrap/>
          </w:tcPr>
          <w:p w14:paraId="50B7547D" w14:textId="357B61AD" w:rsidR="00F042FB" w:rsidRPr="00DE3921" w:rsidRDefault="00F042FB" w:rsidP="00ED621A">
            <w:pPr>
              <w:pStyle w:val="TableBodyLeft"/>
              <w:rPr>
                <w:rFonts w:cs="Segoe UI"/>
                <w:szCs w:val="20"/>
              </w:rPr>
            </w:pPr>
            <w:r w:rsidRPr="00DE3921">
              <w:rPr>
                <w:rFonts w:cs="Segoe UI"/>
                <w:szCs w:val="20"/>
              </w:rPr>
              <w:t>NPBT</w:t>
            </w:r>
            <w:r w:rsidR="009D42B6" w:rsidRPr="00DE3921">
              <w:rPr>
                <w:rFonts w:cs="Segoe UI"/>
                <w:szCs w:val="20"/>
              </w:rPr>
              <w:t xml:space="preserve"> </w:t>
            </w:r>
            <w:r w:rsidRPr="00DE3921">
              <w:rPr>
                <w:rFonts w:cs="Segoe UI"/>
                <w:szCs w:val="20"/>
              </w:rPr>
              <w:t>margin</w:t>
            </w:r>
          </w:p>
        </w:tc>
        <w:tc>
          <w:tcPr>
            <w:tcW w:w="1680" w:type="dxa"/>
            <w:noWrap/>
          </w:tcPr>
          <w:p w14:paraId="24311AD3" w14:textId="634B3B59" w:rsidR="00F042FB" w:rsidRPr="00DE3921" w:rsidRDefault="00F042FB" w:rsidP="00DE3921">
            <w:pPr>
              <w:pStyle w:val="TableBodyLeft"/>
              <w:jc w:val="right"/>
              <w:rPr>
                <w:rFonts w:cs="Segoe UI"/>
                <w:szCs w:val="20"/>
              </w:rPr>
            </w:pPr>
            <w:r w:rsidRPr="00DE3921">
              <w:rPr>
                <w:rFonts w:cs="Segoe UI"/>
                <w:szCs w:val="20"/>
              </w:rPr>
              <w:t>1.2%</w:t>
            </w:r>
          </w:p>
        </w:tc>
        <w:tc>
          <w:tcPr>
            <w:tcW w:w="1580" w:type="dxa"/>
            <w:noWrap/>
          </w:tcPr>
          <w:p w14:paraId="0ADEE6AC" w14:textId="5830BEF1" w:rsidR="00F042FB" w:rsidRPr="00DE3921" w:rsidRDefault="00F042FB" w:rsidP="00DE3921">
            <w:pPr>
              <w:pStyle w:val="TableBodyLeft"/>
              <w:jc w:val="right"/>
              <w:rPr>
                <w:rFonts w:cs="Segoe UI"/>
                <w:szCs w:val="20"/>
              </w:rPr>
            </w:pPr>
            <w:r w:rsidRPr="00DE3921">
              <w:rPr>
                <w:rFonts w:cs="Segoe UI"/>
                <w:szCs w:val="20"/>
              </w:rPr>
              <w:t>5.7%</w:t>
            </w:r>
          </w:p>
        </w:tc>
        <w:tc>
          <w:tcPr>
            <w:tcW w:w="1560" w:type="dxa"/>
            <w:noWrap/>
          </w:tcPr>
          <w:p w14:paraId="24441C0B" w14:textId="6119F5D2" w:rsidR="00F042FB" w:rsidRPr="00DE3921" w:rsidRDefault="00F042FB" w:rsidP="00DE3921">
            <w:pPr>
              <w:pStyle w:val="TableBodyLeft"/>
              <w:jc w:val="right"/>
              <w:rPr>
                <w:rStyle w:val="TableRed"/>
                <w:rFonts w:cs="Segoe UI"/>
                <w:szCs w:val="20"/>
              </w:rPr>
            </w:pPr>
            <w:r w:rsidRPr="00DE3921">
              <w:rPr>
                <w:rStyle w:val="TableRed"/>
                <w:rFonts w:cs="Segoe UI"/>
                <w:szCs w:val="20"/>
              </w:rPr>
              <w:t>-11.4%</w:t>
            </w:r>
          </w:p>
        </w:tc>
        <w:tc>
          <w:tcPr>
            <w:tcW w:w="1680" w:type="dxa"/>
            <w:noWrap/>
          </w:tcPr>
          <w:p w14:paraId="63F49761" w14:textId="3BF86410" w:rsidR="00F042FB" w:rsidRPr="00DE3921" w:rsidRDefault="00F042FB" w:rsidP="00DE3921">
            <w:pPr>
              <w:pStyle w:val="TableBodyLeft"/>
              <w:jc w:val="right"/>
              <w:rPr>
                <w:rFonts w:cs="Segoe UI"/>
                <w:szCs w:val="20"/>
              </w:rPr>
            </w:pPr>
            <w:r w:rsidRPr="00DE3921">
              <w:rPr>
                <w:rFonts w:cs="Segoe UI"/>
                <w:szCs w:val="20"/>
              </w:rPr>
              <w:t>2.4%</w:t>
            </w:r>
          </w:p>
        </w:tc>
      </w:tr>
      <w:tr w:rsidR="00F042FB" w14:paraId="3351E7F5" w14:textId="77777777" w:rsidTr="00ED621A">
        <w:tc>
          <w:tcPr>
            <w:tcW w:w="3400" w:type="dxa"/>
            <w:noWrap/>
          </w:tcPr>
          <w:p w14:paraId="3D5F89BF" w14:textId="43238D6F" w:rsidR="00F042FB" w:rsidRPr="00DE3921" w:rsidRDefault="00F042FB" w:rsidP="00ED621A">
            <w:pPr>
              <w:pStyle w:val="TableBodyLeft"/>
              <w:rPr>
                <w:rFonts w:cs="Segoe UI"/>
                <w:szCs w:val="20"/>
              </w:rPr>
            </w:pPr>
            <w:r w:rsidRPr="00DE3921">
              <w:rPr>
                <w:rFonts w:cs="Segoe UI"/>
                <w:szCs w:val="20"/>
              </w:rPr>
              <w:t>Occupancy</w:t>
            </w:r>
          </w:p>
        </w:tc>
        <w:tc>
          <w:tcPr>
            <w:tcW w:w="1680" w:type="dxa"/>
            <w:noWrap/>
          </w:tcPr>
          <w:p w14:paraId="15343F6D" w14:textId="45F5AA13" w:rsidR="00F042FB" w:rsidRPr="00DE3921" w:rsidRDefault="00F042FB" w:rsidP="00DE3921">
            <w:pPr>
              <w:pStyle w:val="TableBodyLeft"/>
              <w:jc w:val="right"/>
              <w:rPr>
                <w:rFonts w:cs="Segoe UI"/>
                <w:szCs w:val="20"/>
              </w:rPr>
            </w:pPr>
            <w:r w:rsidRPr="00DE3921">
              <w:rPr>
                <w:rFonts w:cs="Segoe UI"/>
                <w:szCs w:val="20"/>
              </w:rPr>
              <w:t>91.6%</w:t>
            </w:r>
          </w:p>
        </w:tc>
        <w:tc>
          <w:tcPr>
            <w:tcW w:w="1580" w:type="dxa"/>
            <w:noWrap/>
          </w:tcPr>
          <w:p w14:paraId="107206AD" w14:textId="7C8A7111" w:rsidR="00F042FB" w:rsidRPr="00DE3921" w:rsidRDefault="00F042FB" w:rsidP="00DE3921">
            <w:pPr>
              <w:pStyle w:val="TableBodyLeft"/>
              <w:jc w:val="right"/>
              <w:rPr>
                <w:rFonts w:cs="Segoe UI"/>
                <w:szCs w:val="20"/>
              </w:rPr>
            </w:pPr>
            <w:r w:rsidRPr="00DE3921">
              <w:rPr>
                <w:rFonts w:cs="Segoe UI"/>
                <w:szCs w:val="20"/>
              </w:rPr>
              <w:t>87.7%</w:t>
            </w:r>
          </w:p>
        </w:tc>
        <w:tc>
          <w:tcPr>
            <w:tcW w:w="1560" w:type="dxa"/>
            <w:noWrap/>
          </w:tcPr>
          <w:p w14:paraId="0176D8AB" w14:textId="66209508" w:rsidR="00F042FB" w:rsidRPr="00DE3921" w:rsidRDefault="00F042FB" w:rsidP="00DE3921">
            <w:pPr>
              <w:pStyle w:val="TableBodyLeft"/>
              <w:jc w:val="right"/>
              <w:rPr>
                <w:rFonts w:cs="Segoe UI"/>
                <w:szCs w:val="20"/>
              </w:rPr>
            </w:pPr>
            <w:r w:rsidRPr="00DE3921">
              <w:rPr>
                <w:rFonts w:cs="Segoe UI"/>
                <w:szCs w:val="20"/>
              </w:rPr>
              <w:t>90.1%</w:t>
            </w:r>
          </w:p>
        </w:tc>
        <w:tc>
          <w:tcPr>
            <w:tcW w:w="1680" w:type="dxa"/>
            <w:noWrap/>
          </w:tcPr>
          <w:p w14:paraId="4762C5FA" w14:textId="0B02377D" w:rsidR="00F042FB" w:rsidRPr="00DE3921" w:rsidRDefault="00F042FB" w:rsidP="00DE3921">
            <w:pPr>
              <w:pStyle w:val="TableBodyLeft"/>
              <w:jc w:val="right"/>
              <w:rPr>
                <w:rFonts w:cs="Segoe UI"/>
                <w:szCs w:val="20"/>
              </w:rPr>
            </w:pPr>
            <w:r w:rsidRPr="00DE3921">
              <w:rPr>
                <w:rFonts w:cs="Segoe UI"/>
                <w:szCs w:val="20"/>
              </w:rPr>
              <w:t>90.0%</w:t>
            </w:r>
          </w:p>
        </w:tc>
      </w:tr>
      <w:tr w:rsidR="00F042FB" w14:paraId="352BD54D" w14:textId="77777777" w:rsidTr="00ED621A">
        <w:tc>
          <w:tcPr>
            <w:tcW w:w="3400" w:type="dxa"/>
            <w:noWrap/>
          </w:tcPr>
          <w:p w14:paraId="683C62AA" w14:textId="6EDE7F4B" w:rsidR="00F042FB" w:rsidRPr="00DE3921" w:rsidRDefault="00F042FB" w:rsidP="00ED621A">
            <w:pPr>
              <w:pStyle w:val="TableBodyLeft"/>
              <w:rPr>
                <w:rFonts w:cs="Segoe UI"/>
                <w:szCs w:val="20"/>
              </w:rPr>
            </w:pPr>
            <w:r w:rsidRPr="00DE3921">
              <w:rPr>
                <w:rFonts w:cs="Segoe UI"/>
                <w:szCs w:val="20"/>
              </w:rPr>
              <w:t>%</w:t>
            </w:r>
            <w:r w:rsidR="009D42B6" w:rsidRPr="00DE3921">
              <w:rPr>
                <w:rFonts w:cs="Segoe UI"/>
                <w:szCs w:val="20"/>
              </w:rPr>
              <w:t xml:space="preserve"> </w:t>
            </w:r>
            <w:r w:rsidRPr="00DE3921">
              <w:rPr>
                <w:rFonts w:cs="Segoe UI"/>
                <w:szCs w:val="20"/>
              </w:rPr>
              <w:t>EBITDA</w:t>
            </w:r>
            <w:r w:rsidR="009D42B6" w:rsidRPr="00DE3921">
              <w:rPr>
                <w:rFonts w:cs="Segoe UI"/>
                <w:szCs w:val="20"/>
              </w:rPr>
              <w:t xml:space="preserve"> </w:t>
            </w:r>
            <w:r w:rsidRPr="00DE3921">
              <w:rPr>
                <w:rFonts w:cs="Segoe UI"/>
                <w:szCs w:val="20"/>
              </w:rPr>
              <w:t>to</w:t>
            </w:r>
            <w:r w:rsidR="009D42B6" w:rsidRPr="00DE3921">
              <w:rPr>
                <w:rFonts w:cs="Segoe UI"/>
                <w:szCs w:val="20"/>
              </w:rPr>
              <w:t xml:space="preserve"> </w:t>
            </w:r>
            <w:r w:rsidRPr="00DE3921">
              <w:rPr>
                <w:rFonts w:cs="Segoe UI"/>
                <w:szCs w:val="20"/>
              </w:rPr>
              <w:t>total</w:t>
            </w:r>
            <w:r w:rsidR="009D42B6" w:rsidRPr="00DE3921">
              <w:rPr>
                <w:rFonts w:cs="Segoe UI"/>
                <w:szCs w:val="20"/>
              </w:rPr>
              <w:t xml:space="preserve"> </w:t>
            </w:r>
            <w:r w:rsidRPr="00DE3921">
              <w:rPr>
                <w:rFonts w:cs="Segoe UI"/>
                <w:szCs w:val="20"/>
              </w:rPr>
              <w:t>assets</w:t>
            </w:r>
          </w:p>
        </w:tc>
        <w:tc>
          <w:tcPr>
            <w:tcW w:w="1680" w:type="dxa"/>
            <w:noWrap/>
          </w:tcPr>
          <w:p w14:paraId="6FA20A97" w14:textId="7293409F" w:rsidR="00F042FB" w:rsidRPr="00DE3921" w:rsidRDefault="00F042FB" w:rsidP="00DE3921">
            <w:pPr>
              <w:pStyle w:val="TableBodyLeft"/>
              <w:jc w:val="right"/>
              <w:rPr>
                <w:rFonts w:cs="Segoe UI"/>
                <w:szCs w:val="20"/>
              </w:rPr>
            </w:pPr>
            <w:r w:rsidRPr="00DE3921">
              <w:rPr>
                <w:rFonts w:cs="Segoe UI"/>
                <w:szCs w:val="20"/>
              </w:rPr>
              <w:t>3.1%</w:t>
            </w:r>
          </w:p>
        </w:tc>
        <w:tc>
          <w:tcPr>
            <w:tcW w:w="1580" w:type="dxa"/>
            <w:noWrap/>
          </w:tcPr>
          <w:p w14:paraId="367D4635" w14:textId="162312C5" w:rsidR="00F042FB" w:rsidRPr="00DE3921" w:rsidRDefault="00F042FB" w:rsidP="00DE3921">
            <w:pPr>
              <w:pStyle w:val="TableBodyLeft"/>
              <w:jc w:val="right"/>
              <w:rPr>
                <w:rFonts w:cs="Segoe UI"/>
                <w:szCs w:val="20"/>
              </w:rPr>
            </w:pPr>
            <w:r w:rsidRPr="00DE3921">
              <w:rPr>
                <w:rFonts w:cs="Segoe UI"/>
                <w:szCs w:val="20"/>
              </w:rPr>
              <w:t>4.0%</w:t>
            </w:r>
          </w:p>
        </w:tc>
        <w:tc>
          <w:tcPr>
            <w:tcW w:w="1560" w:type="dxa"/>
            <w:noWrap/>
          </w:tcPr>
          <w:p w14:paraId="7EFB22C3" w14:textId="5A93BE8C" w:rsidR="00F042FB" w:rsidRPr="00DE3921" w:rsidRDefault="00F042FB" w:rsidP="00DE3921">
            <w:pPr>
              <w:pStyle w:val="TableBodyLeft"/>
              <w:jc w:val="right"/>
              <w:rPr>
                <w:rStyle w:val="TableRed"/>
                <w:rFonts w:cs="Segoe UI"/>
                <w:szCs w:val="20"/>
              </w:rPr>
            </w:pPr>
            <w:r w:rsidRPr="00DE3921">
              <w:rPr>
                <w:rStyle w:val="TableRed"/>
                <w:rFonts w:cs="Segoe UI"/>
                <w:szCs w:val="20"/>
              </w:rPr>
              <w:t>-3.0%</w:t>
            </w:r>
          </w:p>
        </w:tc>
        <w:tc>
          <w:tcPr>
            <w:tcW w:w="1680" w:type="dxa"/>
            <w:noWrap/>
          </w:tcPr>
          <w:p w14:paraId="037185EF" w14:textId="7101D66D" w:rsidR="00F042FB" w:rsidRPr="00DE3921" w:rsidRDefault="00F042FB" w:rsidP="00DE3921">
            <w:pPr>
              <w:pStyle w:val="TableBodyLeft"/>
              <w:jc w:val="right"/>
              <w:rPr>
                <w:rFonts w:cs="Segoe UI"/>
                <w:szCs w:val="20"/>
              </w:rPr>
            </w:pPr>
            <w:r w:rsidRPr="00DE3921">
              <w:rPr>
                <w:rFonts w:cs="Segoe UI"/>
                <w:szCs w:val="20"/>
              </w:rPr>
              <w:t>3.3%</w:t>
            </w:r>
          </w:p>
        </w:tc>
      </w:tr>
      <w:tr w:rsidR="00F042FB" w14:paraId="2AB6BCF8" w14:textId="77777777" w:rsidTr="00ED621A">
        <w:tc>
          <w:tcPr>
            <w:tcW w:w="3400" w:type="dxa"/>
            <w:noWrap/>
          </w:tcPr>
          <w:p w14:paraId="6DA2BCA4" w14:textId="2A9115DE" w:rsidR="00F042FB" w:rsidRPr="00DE3921" w:rsidRDefault="00F042FB" w:rsidP="00ED621A">
            <w:pPr>
              <w:pStyle w:val="TableBodyLeft"/>
              <w:rPr>
                <w:rFonts w:cs="Segoe UI"/>
                <w:szCs w:val="20"/>
              </w:rPr>
            </w:pPr>
            <w:r w:rsidRPr="00DE3921">
              <w:rPr>
                <w:rFonts w:cs="Segoe UI"/>
                <w:szCs w:val="20"/>
              </w:rPr>
              <w:t>%</w:t>
            </w:r>
            <w:r w:rsidR="009D42B6" w:rsidRPr="00DE3921">
              <w:rPr>
                <w:rFonts w:cs="Segoe UI"/>
                <w:szCs w:val="20"/>
              </w:rPr>
              <w:t xml:space="preserve"> </w:t>
            </w:r>
            <w:r w:rsidRPr="00DE3921">
              <w:rPr>
                <w:rFonts w:cs="Segoe UI"/>
                <w:szCs w:val="20"/>
              </w:rPr>
              <w:t>EBITDA</w:t>
            </w:r>
            <w:r w:rsidR="009D42B6" w:rsidRPr="00DE3921">
              <w:rPr>
                <w:rFonts w:cs="Segoe UI"/>
                <w:szCs w:val="20"/>
              </w:rPr>
              <w:t xml:space="preserve"> </w:t>
            </w:r>
            <w:r w:rsidRPr="00DE3921">
              <w:rPr>
                <w:rFonts w:cs="Segoe UI"/>
                <w:szCs w:val="20"/>
              </w:rPr>
              <w:t>to</w:t>
            </w:r>
            <w:r w:rsidR="009D42B6" w:rsidRPr="00DE3921">
              <w:rPr>
                <w:rFonts w:cs="Segoe UI"/>
                <w:szCs w:val="20"/>
              </w:rPr>
              <w:t xml:space="preserve"> </w:t>
            </w:r>
            <w:r w:rsidRPr="00DE3921">
              <w:rPr>
                <w:rFonts w:cs="Segoe UI"/>
                <w:szCs w:val="20"/>
              </w:rPr>
              <w:t>net</w:t>
            </w:r>
            <w:r w:rsidR="009D42B6" w:rsidRPr="00DE3921">
              <w:rPr>
                <w:rFonts w:cs="Segoe UI"/>
                <w:szCs w:val="20"/>
              </w:rPr>
              <w:t xml:space="preserve"> </w:t>
            </w:r>
            <w:r w:rsidRPr="00DE3921">
              <w:rPr>
                <w:rFonts w:cs="Segoe UI"/>
                <w:szCs w:val="20"/>
              </w:rPr>
              <w:t>worth</w:t>
            </w:r>
          </w:p>
        </w:tc>
        <w:tc>
          <w:tcPr>
            <w:tcW w:w="1680" w:type="dxa"/>
            <w:noWrap/>
          </w:tcPr>
          <w:p w14:paraId="172BDF55" w14:textId="0B9ED6BA" w:rsidR="00F042FB" w:rsidRPr="00DE3921" w:rsidRDefault="00F042FB" w:rsidP="00DE3921">
            <w:pPr>
              <w:pStyle w:val="TableBodyLeft"/>
              <w:jc w:val="right"/>
              <w:rPr>
                <w:rFonts w:cs="Segoe UI"/>
                <w:szCs w:val="20"/>
              </w:rPr>
            </w:pPr>
            <w:r w:rsidRPr="00DE3921">
              <w:rPr>
                <w:rFonts w:cs="Segoe UI"/>
                <w:szCs w:val="20"/>
              </w:rPr>
              <w:t>9.1%</w:t>
            </w:r>
          </w:p>
        </w:tc>
        <w:tc>
          <w:tcPr>
            <w:tcW w:w="1580" w:type="dxa"/>
            <w:noWrap/>
          </w:tcPr>
          <w:p w14:paraId="09238E2F" w14:textId="67A05D7B" w:rsidR="00F042FB" w:rsidRPr="00DE3921" w:rsidRDefault="00F042FB" w:rsidP="00DE3921">
            <w:pPr>
              <w:pStyle w:val="TableBodyLeft"/>
              <w:jc w:val="right"/>
              <w:rPr>
                <w:rFonts w:cs="Segoe UI"/>
                <w:szCs w:val="20"/>
              </w:rPr>
            </w:pPr>
            <w:r w:rsidRPr="00DE3921">
              <w:rPr>
                <w:rFonts w:cs="Segoe UI"/>
                <w:szCs w:val="20"/>
              </w:rPr>
              <w:t>42.5%</w:t>
            </w:r>
          </w:p>
        </w:tc>
        <w:tc>
          <w:tcPr>
            <w:tcW w:w="1560" w:type="dxa"/>
            <w:noWrap/>
          </w:tcPr>
          <w:p w14:paraId="34124D6F" w14:textId="0E2F3591" w:rsidR="00F042FB" w:rsidRPr="00DE3921" w:rsidRDefault="00F042FB" w:rsidP="00DE3921">
            <w:pPr>
              <w:pStyle w:val="TableBodyLeft"/>
              <w:jc w:val="right"/>
              <w:rPr>
                <w:rStyle w:val="TableRed"/>
                <w:rFonts w:cs="Segoe UI"/>
                <w:szCs w:val="20"/>
              </w:rPr>
            </w:pPr>
            <w:r w:rsidRPr="00DE3921">
              <w:rPr>
                <w:rStyle w:val="TableRed"/>
                <w:rFonts w:cs="Segoe UI"/>
                <w:szCs w:val="20"/>
              </w:rPr>
              <w:t>-5.3%</w:t>
            </w:r>
          </w:p>
        </w:tc>
        <w:tc>
          <w:tcPr>
            <w:tcW w:w="1680" w:type="dxa"/>
            <w:noWrap/>
          </w:tcPr>
          <w:p w14:paraId="3D31632E" w14:textId="4426B525" w:rsidR="00F042FB" w:rsidRPr="00DE3921" w:rsidRDefault="00F042FB" w:rsidP="00DE3921">
            <w:pPr>
              <w:pStyle w:val="TableBodyLeft"/>
              <w:jc w:val="right"/>
              <w:rPr>
                <w:rFonts w:cs="Segoe UI"/>
                <w:szCs w:val="20"/>
              </w:rPr>
            </w:pPr>
            <w:r w:rsidRPr="00DE3921">
              <w:rPr>
                <w:rFonts w:cs="Segoe UI"/>
                <w:szCs w:val="20"/>
              </w:rPr>
              <w:t>13.4%</w:t>
            </w:r>
          </w:p>
        </w:tc>
      </w:tr>
      <w:tr w:rsidR="00F042FB" w14:paraId="127A620D" w14:textId="77777777" w:rsidTr="00ED621A">
        <w:tc>
          <w:tcPr>
            <w:tcW w:w="3400" w:type="dxa"/>
            <w:noWrap/>
          </w:tcPr>
          <w:p w14:paraId="3F7C4717" w14:textId="482719C0" w:rsidR="00F042FB" w:rsidRPr="00DE3921" w:rsidRDefault="00F042FB" w:rsidP="00ED621A">
            <w:pPr>
              <w:pStyle w:val="TableBodyLeft"/>
              <w:rPr>
                <w:rFonts w:cs="Segoe UI"/>
                <w:szCs w:val="20"/>
              </w:rPr>
            </w:pPr>
            <w:r w:rsidRPr="00DE3921">
              <w:rPr>
                <w:rFonts w:cs="Segoe UI"/>
                <w:szCs w:val="20"/>
              </w:rPr>
              <w:t>RADs</w:t>
            </w:r>
            <w:r w:rsidR="009D42B6" w:rsidRPr="00DE3921">
              <w:rPr>
                <w:rFonts w:cs="Segoe UI"/>
                <w:szCs w:val="20"/>
              </w:rPr>
              <w:t xml:space="preserve"> </w:t>
            </w:r>
            <w:r w:rsidRPr="00DE3921">
              <w:rPr>
                <w:rFonts w:cs="Segoe UI"/>
                <w:szCs w:val="20"/>
              </w:rPr>
              <w:t>asset</w:t>
            </w:r>
            <w:r w:rsidR="009D42B6" w:rsidRPr="00DE3921">
              <w:rPr>
                <w:rFonts w:cs="Segoe UI"/>
                <w:szCs w:val="20"/>
              </w:rPr>
              <w:t xml:space="preserve"> </w:t>
            </w:r>
            <w:r w:rsidRPr="00DE3921">
              <w:rPr>
                <w:rFonts w:cs="Segoe UI"/>
                <w:szCs w:val="20"/>
              </w:rPr>
              <w:t>cover</w:t>
            </w:r>
            <w:r w:rsidR="009D42B6" w:rsidRPr="00DE3921">
              <w:rPr>
                <w:rFonts w:cs="Segoe UI"/>
                <w:szCs w:val="20"/>
              </w:rPr>
              <w:t xml:space="preserve"> </w:t>
            </w:r>
            <w:r w:rsidRPr="00DE3921">
              <w:rPr>
                <w:rFonts w:cs="Segoe UI"/>
                <w:szCs w:val="20"/>
              </w:rPr>
              <w:t>(T.A.)</w:t>
            </w:r>
          </w:p>
        </w:tc>
        <w:tc>
          <w:tcPr>
            <w:tcW w:w="1680" w:type="dxa"/>
            <w:noWrap/>
          </w:tcPr>
          <w:p w14:paraId="1DC024C2" w14:textId="6956252E" w:rsidR="00F042FB" w:rsidRPr="00DE3921" w:rsidRDefault="00F042FB" w:rsidP="00DE3921">
            <w:pPr>
              <w:pStyle w:val="TableBodyLeft"/>
              <w:jc w:val="right"/>
              <w:rPr>
                <w:rFonts w:cs="Segoe UI"/>
                <w:szCs w:val="20"/>
              </w:rPr>
            </w:pPr>
            <w:r w:rsidRPr="00DE3921">
              <w:rPr>
                <w:rFonts w:cs="Segoe UI"/>
                <w:szCs w:val="20"/>
              </w:rPr>
              <w:t>1.9</w:t>
            </w:r>
            <w:r w:rsidR="009D42B6" w:rsidRPr="00DE3921">
              <w:rPr>
                <w:rFonts w:cs="Segoe UI"/>
                <w:szCs w:val="20"/>
              </w:rPr>
              <w:t xml:space="preserve"> </w:t>
            </w:r>
            <w:r w:rsidR="00C65DB9" w:rsidRPr="00DE3921">
              <w:rPr>
                <w:rFonts w:cs="Segoe UI"/>
                <w:szCs w:val="20"/>
              </w:rPr>
              <w:t>times</w:t>
            </w:r>
          </w:p>
        </w:tc>
        <w:tc>
          <w:tcPr>
            <w:tcW w:w="1580" w:type="dxa"/>
            <w:noWrap/>
          </w:tcPr>
          <w:p w14:paraId="6F4EF36D" w14:textId="28DD4BBA" w:rsidR="00F042FB" w:rsidRPr="00DE3921" w:rsidRDefault="00F042FB" w:rsidP="00DE3921">
            <w:pPr>
              <w:pStyle w:val="TableBodyLeft"/>
              <w:jc w:val="right"/>
              <w:rPr>
                <w:rFonts w:cs="Segoe UI"/>
                <w:szCs w:val="20"/>
              </w:rPr>
            </w:pPr>
            <w:r w:rsidRPr="00DE3921">
              <w:rPr>
                <w:rFonts w:cs="Segoe UI"/>
                <w:szCs w:val="20"/>
              </w:rPr>
              <w:t>1.6</w:t>
            </w:r>
            <w:r w:rsidR="009D42B6" w:rsidRPr="00DE3921">
              <w:rPr>
                <w:rFonts w:cs="Segoe UI"/>
                <w:szCs w:val="20"/>
              </w:rPr>
              <w:t xml:space="preserve"> </w:t>
            </w:r>
            <w:r w:rsidR="00C65DB9" w:rsidRPr="00DE3921">
              <w:rPr>
                <w:rFonts w:cs="Segoe UI"/>
                <w:szCs w:val="20"/>
              </w:rPr>
              <w:t>times</w:t>
            </w:r>
          </w:p>
        </w:tc>
        <w:tc>
          <w:tcPr>
            <w:tcW w:w="1560" w:type="dxa"/>
            <w:noWrap/>
          </w:tcPr>
          <w:p w14:paraId="42DD8B58" w14:textId="4CAED544" w:rsidR="00F042FB" w:rsidRPr="00DE3921" w:rsidRDefault="00F042FB" w:rsidP="00DE3921">
            <w:pPr>
              <w:pStyle w:val="TableBodyLeft"/>
              <w:jc w:val="right"/>
              <w:rPr>
                <w:rFonts w:cs="Segoe UI"/>
                <w:szCs w:val="20"/>
              </w:rPr>
            </w:pPr>
            <w:r w:rsidRPr="00DE3921">
              <w:rPr>
                <w:rFonts w:cs="Segoe UI"/>
                <w:szCs w:val="20"/>
              </w:rPr>
              <w:t>2.7</w:t>
            </w:r>
            <w:r w:rsidR="009D42B6" w:rsidRPr="00DE3921">
              <w:rPr>
                <w:rFonts w:cs="Segoe UI"/>
                <w:szCs w:val="20"/>
              </w:rPr>
              <w:t xml:space="preserve"> </w:t>
            </w:r>
            <w:r w:rsidR="00C65DB9" w:rsidRPr="00DE3921">
              <w:rPr>
                <w:rFonts w:cs="Segoe UI"/>
                <w:szCs w:val="20"/>
              </w:rPr>
              <w:t>times</w:t>
            </w:r>
          </w:p>
        </w:tc>
        <w:tc>
          <w:tcPr>
            <w:tcW w:w="1680" w:type="dxa"/>
            <w:noWrap/>
          </w:tcPr>
          <w:p w14:paraId="4837746D" w14:textId="6A388278" w:rsidR="00F042FB" w:rsidRPr="00DE3921" w:rsidRDefault="00F042FB" w:rsidP="00DE3921">
            <w:pPr>
              <w:pStyle w:val="TableBodyLeft"/>
              <w:jc w:val="right"/>
              <w:rPr>
                <w:rFonts w:cs="Segoe UI"/>
                <w:szCs w:val="20"/>
              </w:rPr>
            </w:pPr>
            <w:r w:rsidRPr="00DE3921">
              <w:rPr>
                <w:rFonts w:cs="Segoe UI"/>
                <w:szCs w:val="20"/>
              </w:rPr>
              <w:t>1.8</w:t>
            </w:r>
            <w:r w:rsidR="009D42B6" w:rsidRPr="00DE3921">
              <w:rPr>
                <w:rFonts w:cs="Segoe UI"/>
                <w:szCs w:val="20"/>
              </w:rPr>
              <w:t xml:space="preserve"> </w:t>
            </w:r>
            <w:r w:rsidR="00C65DB9" w:rsidRPr="00DE3921">
              <w:rPr>
                <w:rFonts w:cs="Segoe UI"/>
                <w:szCs w:val="20"/>
              </w:rPr>
              <w:t>times</w:t>
            </w:r>
          </w:p>
        </w:tc>
      </w:tr>
    </w:tbl>
    <w:p w14:paraId="17AC687E" w14:textId="77777777" w:rsidR="00D85650" w:rsidRDefault="00D85650" w:rsidP="00E77670">
      <w:r w:rsidRPr="00214CC6">
        <w:br w:type="page"/>
      </w:r>
    </w:p>
    <w:p w14:paraId="4C317454" w14:textId="25594B0F" w:rsidR="005E65C6" w:rsidRPr="005E65C6" w:rsidRDefault="00922697" w:rsidP="006A27C1">
      <w:pPr>
        <w:pStyle w:val="Caption"/>
      </w:pPr>
      <w:bookmarkStart w:id="1160" w:name="_Toc15306800"/>
      <w:r>
        <w:lastRenderedPageBreak/>
        <w:t>Table</w:t>
      </w:r>
      <w:r w:rsidR="008F20B1">
        <w:t xml:space="preserve"> </w:t>
      </w:r>
      <w:r w:rsidR="00FB2D7C">
        <w:fldChar w:fldCharType="begin"/>
      </w:r>
      <w:r w:rsidR="00FB2D7C">
        <w:instrText xml:space="preserve"> STYLEREF  \s "Heading 1 Appendices" </w:instrText>
      </w:r>
      <w:r w:rsidR="00FB2D7C">
        <w:fldChar w:fldCharType="separate"/>
      </w:r>
      <w:r w:rsidR="002A7D3B">
        <w:rPr>
          <w:noProof/>
        </w:rPr>
        <w:t>F</w:t>
      </w:r>
      <w:r w:rsidR="00FB2D7C">
        <w:rPr>
          <w:noProof/>
        </w:rPr>
        <w:fldChar w:fldCharType="end"/>
      </w:r>
      <w:r w:rsidR="008F20B1">
        <w:t>.</w:t>
      </w:r>
      <w:r w:rsidR="00FB2D7C">
        <w:fldChar w:fldCharType="begin"/>
      </w:r>
      <w:r w:rsidR="00FB2D7C">
        <w:instrText xml:space="preserve"> SEQ Table \* ARABIC \s 1 </w:instrText>
      </w:r>
      <w:r w:rsidR="00FB2D7C">
        <w:fldChar w:fldCharType="separate"/>
      </w:r>
      <w:r w:rsidR="002A7D3B">
        <w:rPr>
          <w:noProof/>
        </w:rPr>
        <w:t>2</w:t>
      </w:r>
      <w:r w:rsidR="00FB2D7C">
        <w:rPr>
          <w:noProof/>
        </w:rPr>
        <w:fldChar w:fldCharType="end"/>
      </w:r>
      <w:r w:rsidR="009632A4" w:rsidRPr="00557C8E">
        <w:t>:</w:t>
      </w:r>
      <w:r w:rsidR="009D42B6">
        <w:t xml:space="preserve"> </w:t>
      </w:r>
      <w:r w:rsidR="00B76326" w:rsidRPr="00557C8E">
        <w:t>Financial</w:t>
      </w:r>
      <w:r w:rsidR="009D42B6">
        <w:t xml:space="preserve"> </w:t>
      </w:r>
      <w:r w:rsidR="00B76326" w:rsidRPr="00557C8E">
        <w:t>ratios</w:t>
      </w:r>
      <w:r w:rsidR="009D42B6">
        <w:t xml:space="preserve"> </w:t>
      </w:r>
      <w:r w:rsidR="008E31D3" w:rsidRPr="00557C8E">
        <w:t>for</w:t>
      </w:r>
      <w:r w:rsidR="009D42B6">
        <w:t xml:space="preserve"> </w:t>
      </w:r>
      <w:r w:rsidR="008E31D3" w:rsidRPr="00557C8E">
        <w:t>not-for-profit</w:t>
      </w:r>
      <w:r w:rsidR="009D42B6">
        <w:t xml:space="preserve"> </w:t>
      </w:r>
      <w:r w:rsidR="008E31D3" w:rsidRPr="00557C8E">
        <w:t>providers,</w:t>
      </w:r>
      <w:r w:rsidR="009D42B6">
        <w:t xml:space="preserve"> </w:t>
      </w:r>
      <w:r w:rsidR="008E31D3" w:rsidRPr="00557C8E">
        <w:t>201</w:t>
      </w:r>
      <w:r w:rsidR="00F042FB">
        <w:t>7-18</w:t>
      </w:r>
      <w:bookmarkEnd w:id="1160"/>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760"/>
        <w:gridCol w:w="1420"/>
        <w:gridCol w:w="1300"/>
        <w:gridCol w:w="1580"/>
        <w:gridCol w:w="1380"/>
        <w:gridCol w:w="1600"/>
      </w:tblGrid>
      <w:tr w:rsidR="00D85650" w14:paraId="04A55FB8" w14:textId="77777777" w:rsidTr="00C42C62">
        <w:trPr>
          <w:cnfStyle w:val="100000000000" w:firstRow="1" w:lastRow="0" w:firstColumn="0" w:lastColumn="0" w:oddVBand="0" w:evenVBand="0" w:oddHBand="0" w:evenHBand="0" w:firstRowFirstColumn="0" w:firstRowLastColumn="0" w:lastRowFirstColumn="0" w:lastRowLastColumn="0"/>
          <w:tblHeader/>
        </w:trPr>
        <w:tc>
          <w:tcPr>
            <w:tcW w:w="2760" w:type="dxa"/>
            <w:noWrap/>
            <w:hideMark/>
          </w:tcPr>
          <w:p w14:paraId="20488A17" w14:textId="6167A45B" w:rsidR="00D85650" w:rsidRPr="00C42C62" w:rsidRDefault="00D85650" w:rsidP="00C42C62">
            <w:pPr>
              <w:pStyle w:val="TableColHeadLeft"/>
            </w:pPr>
          </w:p>
        </w:tc>
        <w:tc>
          <w:tcPr>
            <w:tcW w:w="1420" w:type="dxa"/>
            <w:hideMark/>
          </w:tcPr>
          <w:p w14:paraId="19E66A73" w14:textId="77777777" w:rsidR="00D85650" w:rsidRPr="00C42C62" w:rsidRDefault="00D85650" w:rsidP="00C42C62">
            <w:pPr>
              <w:pStyle w:val="TableColHeadLeft"/>
              <w:jc w:val="right"/>
            </w:pPr>
            <w:r w:rsidRPr="00C42C62">
              <w:t>Top</w:t>
            </w:r>
          </w:p>
        </w:tc>
        <w:tc>
          <w:tcPr>
            <w:tcW w:w="1300" w:type="dxa"/>
            <w:hideMark/>
          </w:tcPr>
          <w:p w14:paraId="378E8C4E" w14:textId="63014F1D" w:rsidR="00D85650" w:rsidRPr="00C42C62" w:rsidRDefault="00D85650" w:rsidP="00C42C62">
            <w:pPr>
              <w:pStyle w:val="TableColHeadLeft"/>
              <w:jc w:val="right"/>
            </w:pPr>
            <w:r w:rsidRPr="00C42C62">
              <w:t>Next</w:t>
            </w:r>
            <w:r w:rsidR="009D42B6" w:rsidRPr="00C42C62">
              <w:t xml:space="preserve"> </w:t>
            </w:r>
            <w:r w:rsidRPr="00C42C62">
              <w:t>top</w:t>
            </w:r>
          </w:p>
        </w:tc>
        <w:tc>
          <w:tcPr>
            <w:tcW w:w="1580" w:type="dxa"/>
            <w:hideMark/>
          </w:tcPr>
          <w:p w14:paraId="72A94D99" w14:textId="27368AF7" w:rsidR="00D85650" w:rsidRPr="00C42C62" w:rsidRDefault="00D85650" w:rsidP="00C42C62">
            <w:pPr>
              <w:pStyle w:val="TableColHeadLeft"/>
              <w:jc w:val="right"/>
            </w:pPr>
            <w:r w:rsidRPr="00C42C62">
              <w:t>Next</w:t>
            </w:r>
            <w:r w:rsidR="009D42B6" w:rsidRPr="00C42C62">
              <w:t xml:space="preserve"> </w:t>
            </w:r>
            <w:r w:rsidRPr="00C42C62">
              <w:t>bottom</w:t>
            </w:r>
          </w:p>
        </w:tc>
        <w:tc>
          <w:tcPr>
            <w:tcW w:w="1380" w:type="dxa"/>
            <w:hideMark/>
          </w:tcPr>
          <w:p w14:paraId="6412C870" w14:textId="77777777" w:rsidR="00D85650" w:rsidRPr="00C42C62" w:rsidRDefault="00D85650" w:rsidP="00C42C62">
            <w:pPr>
              <w:pStyle w:val="TableColHeadLeft"/>
              <w:jc w:val="right"/>
            </w:pPr>
            <w:r w:rsidRPr="00C42C62">
              <w:t>Bottom</w:t>
            </w:r>
          </w:p>
        </w:tc>
        <w:tc>
          <w:tcPr>
            <w:tcW w:w="1600" w:type="dxa"/>
            <w:hideMark/>
          </w:tcPr>
          <w:p w14:paraId="3FA05338" w14:textId="77777777" w:rsidR="00D85650" w:rsidRPr="00C42C62" w:rsidRDefault="00D85650" w:rsidP="00C42C62">
            <w:pPr>
              <w:pStyle w:val="TableColHeadLeft"/>
              <w:jc w:val="right"/>
            </w:pPr>
            <w:r w:rsidRPr="00C42C62">
              <w:t>Total</w:t>
            </w:r>
          </w:p>
        </w:tc>
      </w:tr>
      <w:tr w:rsidR="00F042FB" w14:paraId="7CC2ABDF" w14:textId="77777777" w:rsidTr="00C42C62">
        <w:tc>
          <w:tcPr>
            <w:tcW w:w="2760" w:type="dxa"/>
            <w:noWrap/>
          </w:tcPr>
          <w:p w14:paraId="5755B730" w14:textId="0DCE135F" w:rsidR="00F042FB" w:rsidRPr="00C42C62" w:rsidRDefault="00F042FB" w:rsidP="00C42C62">
            <w:pPr>
              <w:pStyle w:val="TableBodyLeft"/>
              <w:rPr>
                <w:rFonts w:cs="Segoe UI"/>
                <w:szCs w:val="20"/>
              </w:rPr>
            </w:pPr>
            <w:r w:rsidRPr="00C42C62">
              <w:rPr>
                <w:rFonts w:cs="Segoe UI"/>
                <w:szCs w:val="20"/>
              </w:rPr>
              <w:t>No.</w:t>
            </w:r>
            <w:r w:rsidR="009D42B6" w:rsidRPr="00C42C62">
              <w:rPr>
                <w:rFonts w:cs="Segoe UI"/>
                <w:szCs w:val="20"/>
              </w:rPr>
              <w:t xml:space="preserve"> </w:t>
            </w:r>
            <w:r w:rsidRPr="00C42C62">
              <w:rPr>
                <w:rFonts w:cs="Segoe UI"/>
                <w:szCs w:val="20"/>
              </w:rPr>
              <w:t>of</w:t>
            </w:r>
            <w:r w:rsidR="009D42B6" w:rsidRPr="00C42C62">
              <w:rPr>
                <w:rFonts w:cs="Segoe UI"/>
                <w:szCs w:val="20"/>
              </w:rPr>
              <w:t xml:space="preserve"> </w:t>
            </w:r>
            <w:r w:rsidRPr="00C42C62">
              <w:rPr>
                <w:rFonts w:cs="Segoe UI"/>
                <w:szCs w:val="20"/>
              </w:rPr>
              <w:t>providers</w:t>
            </w:r>
          </w:p>
        </w:tc>
        <w:tc>
          <w:tcPr>
            <w:tcW w:w="1420" w:type="dxa"/>
            <w:noWrap/>
          </w:tcPr>
          <w:p w14:paraId="0E617FC3" w14:textId="3F75D906" w:rsidR="00F042FB" w:rsidRPr="00C42C62" w:rsidRDefault="00F042FB" w:rsidP="00C42C62">
            <w:pPr>
              <w:pStyle w:val="TableBodyLeft"/>
              <w:jc w:val="right"/>
              <w:rPr>
                <w:rFonts w:cs="Segoe UI"/>
                <w:szCs w:val="20"/>
              </w:rPr>
            </w:pPr>
            <w:r w:rsidRPr="00C42C62">
              <w:rPr>
                <w:rFonts w:cs="Segoe UI"/>
                <w:szCs w:val="20"/>
              </w:rPr>
              <w:t>110</w:t>
            </w:r>
          </w:p>
        </w:tc>
        <w:tc>
          <w:tcPr>
            <w:tcW w:w="1300" w:type="dxa"/>
            <w:noWrap/>
          </w:tcPr>
          <w:p w14:paraId="4D6F0EB7" w14:textId="36AA4295" w:rsidR="00F042FB" w:rsidRPr="00C42C62" w:rsidRDefault="00F042FB" w:rsidP="00C42C62">
            <w:pPr>
              <w:pStyle w:val="TableBodyLeft"/>
              <w:jc w:val="right"/>
              <w:rPr>
                <w:rFonts w:cs="Segoe UI"/>
                <w:szCs w:val="20"/>
              </w:rPr>
            </w:pPr>
            <w:r w:rsidRPr="00C42C62">
              <w:rPr>
                <w:rFonts w:cs="Segoe UI"/>
                <w:szCs w:val="20"/>
              </w:rPr>
              <w:t>138</w:t>
            </w:r>
          </w:p>
        </w:tc>
        <w:tc>
          <w:tcPr>
            <w:tcW w:w="1580" w:type="dxa"/>
            <w:noWrap/>
          </w:tcPr>
          <w:p w14:paraId="38946922" w14:textId="0AC495A4" w:rsidR="00F042FB" w:rsidRPr="00C42C62" w:rsidRDefault="00F042FB" w:rsidP="00C42C62">
            <w:pPr>
              <w:pStyle w:val="TableBodyLeft"/>
              <w:jc w:val="right"/>
              <w:rPr>
                <w:rFonts w:cs="Segoe UI"/>
                <w:szCs w:val="20"/>
              </w:rPr>
            </w:pPr>
            <w:r w:rsidRPr="00C42C62">
              <w:rPr>
                <w:rFonts w:cs="Segoe UI"/>
                <w:szCs w:val="20"/>
              </w:rPr>
              <w:t>139</w:t>
            </w:r>
          </w:p>
        </w:tc>
        <w:tc>
          <w:tcPr>
            <w:tcW w:w="1380" w:type="dxa"/>
            <w:noWrap/>
          </w:tcPr>
          <w:p w14:paraId="30921159" w14:textId="4374BC20" w:rsidR="00F042FB" w:rsidRPr="00C42C62" w:rsidRDefault="00F042FB" w:rsidP="00C42C62">
            <w:pPr>
              <w:pStyle w:val="TableBodyLeft"/>
              <w:jc w:val="right"/>
              <w:rPr>
                <w:rFonts w:cs="Segoe UI"/>
                <w:szCs w:val="20"/>
              </w:rPr>
            </w:pPr>
            <w:r w:rsidRPr="00C42C62">
              <w:rPr>
                <w:rFonts w:cs="Segoe UI"/>
                <w:szCs w:val="20"/>
              </w:rPr>
              <w:t>106</w:t>
            </w:r>
          </w:p>
        </w:tc>
        <w:tc>
          <w:tcPr>
            <w:tcW w:w="1600" w:type="dxa"/>
            <w:noWrap/>
          </w:tcPr>
          <w:p w14:paraId="6EB04E8F" w14:textId="7990075B" w:rsidR="00F042FB" w:rsidRPr="00C42C62" w:rsidRDefault="00F042FB" w:rsidP="00C42C62">
            <w:pPr>
              <w:pStyle w:val="TableBodyLeft"/>
              <w:jc w:val="right"/>
              <w:rPr>
                <w:rFonts w:cs="Segoe UI"/>
                <w:szCs w:val="20"/>
              </w:rPr>
            </w:pPr>
            <w:r w:rsidRPr="00C42C62">
              <w:rPr>
                <w:rFonts w:cs="Segoe UI"/>
                <w:szCs w:val="20"/>
              </w:rPr>
              <w:t>493</w:t>
            </w:r>
          </w:p>
        </w:tc>
      </w:tr>
      <w:tr w:rsidR="00F042FB" w14:paraId="46967595" w14:textId="77777777" w:rsidTr="00C42C62">
        <w:tc>
          <w:tcPr>
            <w:tcW w:w="2760" w:type="dxa"/>
            <w:noWrap/>
          </w:tcPr>
          <w:p w14:paraId="534887D1" w14:textId="4A42688C" w:rsidR="00F042FB" w:rsidRPr="00C42C62" w:rsidRDefault="00F042FB" w:rsidP="00C42C62">
            <w:pPr>
              <w:pStyle w:val="TableBodyLeft"/>
              <w:rPr>
                <w:rFonts w:cs="Segoe UI"/>
                <w:szCs w:val="20"/>
              </w:rPr>
            </w:pPr>
            <w:r w:rsidRPr="00C42C62">
              <w:rPr>
                <w:rFonts w:cs="Segoe UI"/>
                <w:szCs w:val="20"/>
              </w:rPr>
              <w:t>EBITDA</w:t>
            </w:r>
            <w:r w:rsidR="009D42B6" w:rsidRPr="00C42C62">
              <w:rPr>
                <w:rFonts w:cs="Segoe UI"/>
                <w:szCs w:val="20"/>
              </w:rPr>
              <w:t xml:space="preserve"> </w:t>
            </w:r>
            <w:r w:rsidRPr="00C42C62">
              <w:rPr>
                <w:rFonts w:cs="Segoe UI"/>
                <w:szCs w:val="20"/>
              </w:rPr>
              <w:t>p.r.p.a</w:t>
            </w:r>
          </w:p>
        </w:tc>
        <w:tc>
          <w:tcPr>
            <w:tcW w:w="1420" w:type="dxa"/>
            <w:noWrap/>
          </w:tcPr>
          <w:p w14:paraId="208F35DE" w14:textId="021EC2E5" w:rsidR="00F042FB" w:rsidRPr="00C42C62" w:rsidRDefault="00F042FB" w:rsidP="00C42C62">
            <w:pPr>
              <w:pStyle w:val="TableBodyLeft"/>
              <w:jc w:val="right"/>
              <w:rPr>
                <w:rFonts w:cs="Segoe UI"/>
                <w:szCs w:val="20"/>
              </w:rPr>
            </w:pPr>
            <w:r w:rsidRPr="00C42C62">
              <w:rPr>
                <w:rFonts w:cs="Segoe UI"/>
                <w:szCs w:val="20"/>
              </w:rPr>
              <w:t>$19,380</w:t>
            </w:r>
          </w:p>
        </w:tc>
        <w:tc>
          <w:tcPr>
            <w:tcW w:w="1300" w:type="dxa"/>
            <w:noWrap/>
          </w:tcPr>
          <w:p w14:paraId="3112506E" w14:textId="712787E1" w:rsidR="00F042FB" w:rsidRPr="00C42C62" w:rsidRDefault="00F042FB" w:rsidP="00C42C62">
            <w:pPr>
              <w:pStyle w:val="TableBodyLeft"/>
              <w:jc w:val="right"/>
              <w:rPr>
                <w:rFonts w:cs="Segoe UI"/>
                <w:szCs w:val="20"/>
              </w:rPr>
            </w:pPr>
            <w:r w:rsidRPr="00C42C62">
              <w:rPr>
                <w:rFonts w:cs="Segoe UI"/>
                <w:szCs w:val="20"/>
              </w:rPr>
              <w:t>$9,876</w:t>
            </w:r>
          </w:p>
        </w:tc>
        <w:tc>
          <w:tcPr>
            <w:tcW w:w="1580" w:type="dxa"/>
            <w:noWrap/>
          </w:tcPr>
          <w:p w14:paraId="26A44A14" w14:textId="1494C7E4" w:rsidR="00F042FB" w:rsidRPr="00C42C62" w:rsidRDefault="00F042FB" w:rsidP="00C42C62">
            <w:pPr>
              <w:pStyle w:val="TableBodyLeft"/>
              <w:jc w:val="right"/>
              <w:rPr>
                <w:rFonts w:cs="Segoe UI"/>
                <w:szCs w:val="20"/>
              </w:rPr>
            </w:pPr>
            <w:r w:rsidRPr="00C42C62">
              <w:rPr>
                <w:rFonts w:cs="Segoe UI"/>
                <w:szCs w:val="20"/>
              </w:rPr>
              <w:t>$3,384</w:t>
            </w:r>
          </w:p>
        </w:tc>
        <w:tc>
          <w:tcPr>
            <w:tcW w:w="1380" w:type="dxa"/>
            <w:noWrap/>
          </w:tcPr>
          <w:p w14:paraId="07BAAB00" w14:textId="2AC537B1" w:rsidR="00F042FB" w:rsidRPr="00C42C62" w:rsidRDefault="00F042FB" w:rsidP="00C42C62">
            <w:pPr>
              <w:pStyle w:val="TableBodyLeft"/>
              <w:jc w:val="right"/>
              <w:rPr>
                <w:rStyle w:val="TableRed"/>
                <w:rFonts w:cs="Segoe UI"/>
                <w:szCs w:val="20"/>
              </w:rPr>
            </w:pPr>
            <w:r w:rsidRPr="00C42C62">
              <w:rPr>
                <w:rStyle w:val="TableRed"/>
                <w:rFonts w:cs="Segoe UI"/>
                <w:szCs w:val="20"/>
              </w:rPr>
              <w:t>-$6,650</w:t>
            </w:r>
          </w:p>
        </w:tc>
        <w:tc>
          <w:tcPr>
            <w:tcW w:w="1600" w:type="dxa"/>
            <w:noWrap/>
          </w:tcPr>
          <w:p w14:paraId="1F3EC84A" w14:textId="6AF64E2D" w:rsidR="00F042FB" w:rsidRPr="00C42C62" w:rsidRDefault="00F042FB" w:rsidP="00C42C62">
            <w:pPr>
              <w:pStyle w:val="TableBodyLeft"/>
              <w:jc w:val="right"/>
              <w:rPr>
                <w:rFonts w:cs="Segoe UI"/>
                <w:szCs w:val="20"/>
              </w:rPr>
            </w:pPr>
            <w:r w:rsidRPr="00C42C62">
              <w:rPr>
                <w:rFonts w:cs="Segoe UI"/>
                <w:szCs w:val="20"/>
              </w:rPr>
              <w:t>$7,916</w:t>
            </w:r>
          </w:p>
        </w:tc>
      </w:tr>
      <w:tr w:rsidR="00F042FB" w14:paraId="777C68C8" w14:textId="77777777" w:rsidTr="00C42C62">
        <w:tc>
          <w:tcPr>
            <w:tcW w:w="2760" w:type="dxa"/>
            <w:shd w:val="clear" w:color="auto" w:fill="F2F2F2" w:themeFill="background1" w:themeFillShade="F2"/>
            <w:noWrap/>
          </w:tcPr>
          <w:p w14:paraId="23ED749D" w14:textId="01786E6E" w:rsidR="00F042FB" w:rsidRPr="00C42C62" w:rsidRDefault="00F042FB" w:rsidP="00C42C62">
            <w:pPr>
              <w:pStyle w:val="TableBodyLeft"/>
              <w:rPr>
                <w:rFonts w:cs="Segoe UI"/>
                <w:b/>
                <w:bCs/>
                <w:szCs w:val="20"/>
              </w:rPr>
            </w:pPr>
            <w:r w:rsidRPr="00C42C62">
              <w:rPr>
                <w:rFonts w:cs="Segoe UI"/>
                <w:b/>
                <w:bCs/>
                <w:szCs w:val="20"/>
              </w:rPr>
              <w:t>Capital</w:t>
            </w:r>
            <w:r w:rsidR="009D42B6" w:rsidRPr="00C42C62">
              <w:rPr>
                <w:rFonts w:cs="Segoe UI"/>
                <w:b/>
                <w:bCs/>
                <w:szCs w:val="20"/>
              </w:rPr>
              <w:t xml:space="preserve"> </w:t>
            </w:r>
            <w:r w:rsidRPr="00C42C62">
              <w:rPr>
                <w:rFonts w:cs="Segoe UI"/>
                <w:b/>
                <w:bCs/>
                <w:szCs w:val="20"/>
              </w:rPr>
              <w:t>structure</w:t>
            </w:r>
          </w:p>
        </w:tc>
        <w:tc>
          <w:tcPr>
            <w:tcW w:w="1420" w:type="dxa"/>
            <w:shd w:val="clear" w:color="auto" w:fill="F2F2F2" w:themeFill="background1" w:themeFillShade="F2"/>
            <w:noWrap/>
          </w:tcPr>
          <w:p w14:paraId="679F713E" w14:textId="701A634F" w:rsidR="00F042FB" w:rsidRPr="00C42C62" w:rsidRDefault="00F042FB" w:rsidP="00C42C62">
            <w:pPr>
              <w:pStyle w:val="TableBodyLeft"/>
              <w:jc w:val="right"/>
              <w:rPr>
                <w:rFonts w:cs="Segoe UI"/>
                <w:szCs w:val="20"/>
              </w:rPr>
            </w:pPr>
          </w:p>
        </w:tc>
        <w:tc>
          <w:tcPr>
            <w:tcW w:w="1300" w:type="dxa"/>
            <w:shd w:val="clear" w:color="auto" w:fill="F2F2F2" w:themeFill="background1" w:themeFillShade="F2"/>
            <w:noWrap/>
          </w:tcPr>
          <w:p w14:paraId="6AC838EE" w14:textId="2C4BB98F" w:rsidR="00F042FB" w:rsidRPr="00C42C62" w:rsidRDefault="00F042FB" w:rsidP="00C42C62">
            <w:pPr>
              <w:pStyle w:val="TableBodyLeft"/>
              <w:jc w:val="right"/>
              <w:rPr>
                <w:rFonts w:cs="Segoe UI"/>
                <w:szCs w:val="20"/>
              </w:rPr>
            </w:pPr>
          </w:p>
        </w:tc>
        <w:tc>
          <w:tcPr>
            <w:tcW w:w="1580" w:type="dxa"/>
            <w:shd w:val="clear" w:color="auto" w:fill="F2F2F2" w:themeFill="background1" w:themeFillShade="F2"/>
            <w:noWrap/>
          </w:tcPr>
          <w:p w14:paraId="1E3CE166" w14:textId="562D8B74" w:rsidR="00F042FB" w:rsidRPr="00C42C62" w:rsidRDefault="00F042FB" w:rsidP="00C42C62">
            <w:pPr>
              <w:pStyle w:val="TableBodyLeft"/>
              <w:jc w:val="right"/>
              <w:rPr>
                <w:rFonts w:cs="Segoe UI"/>
                <w:szCs w:val="20"/>
              </w:rPr>
            </w:pPr>
          </w:p>
        </w:tc>
        <w:tc>
          <w:tcPr>
            <w:tcW w:w="1380" w:type="dxa"/>
            <w:shd w:val="clear" w:color="auto" w:fill="F2F2F2" w:themeFill="background1" w:themeFillShade="F2"/>
            <w:noWrap/>
          </w:tcPr>
          <w:p w14:paraId="209FBEED" w14:textId="2E5A3845" w:rsidR="00F042FB" w:rsidRPr="00C42C62" w:rsidRDefault="00F042FB" w:rsidP="00C42C62">
            <w:pPr>
              <w:pStyle w:val="TableBodyLeft"/>
              <w:jc w:val="right"/>
              <w:rPr>
                <w:rFonts w:cs="Segoe UI"/>
                <w:szCs w:val="20"/>
              </w:rPr>
            </w:pPr>
          </w:p>
        </w:tc>
        <w:tc>
          <w:tcPr>
            <w:tcW w:w="1600" w:type="dxa"/>
            <w:shd w:val="clear" w:color="auto" w:fill="F2F2F2" w:themeFill="background1" w:themeFillShade="F2"/>
            <w:noWrap/>
          </w:tcPr>
          <w:p w14:paraId="2B6C5EC5" w14:textId="25771DC7" w:rsidR="00F042FB" w:rsidRPr="00C42C62" w:rsidRDefault="00F042FB" w:rsidP="00C42C62">
            <w:pPr>
              <w:pStyle w:val="TableBodyLeft"/>
              <w:jc w:val="right"/>
              <w:rPr>
                <w:rFonts w:cs="Segoe UI"/>
                <w:szCs w:val="20"/>
              </w:rPr>
            </w:pPr>
          </w:p>
        </w:tc>
      </w:tr>
      <w:tr w:rsidR="00F042FB" w14:paraId="758F05AD" w14:textId="77777777" w:rsidTr="00C42C62">
        <w:tc>
          <w:tcPr>
            <w:tcW w:w="2760" w:type="dxa"/>
          </w:tcPr>
          <w:p w14:paraId="7ACCA9DA" w14:textId="072ECEC1" w:rsidR="00F042FB" w:rsidRPr="00C42C62" w:rsidRDefault="00F042FB" w:rsidP="00C42C62">
            <w:pPr>
              <w:pStyle w:val="TableBodyLeft"/>
              <w:rPr>
                <w:rFonts w:cs="Segoe UI"/>
                <w:szCs w:val="20"/>
              </w:rPr>
            </w:pPr>
            <w:r w:rsidRPr="00C42C62">
              <w:rPr>
                <w:rFonts w:cs="Segoe UI"/>
                <w:szCs w:val="20"/>
              </w:rPr>
              <w:t>T.</w:t>
            </w:r>
            <w:r w:rsidR="009D42B6" w:rsidRPr="00C42C62">
              <w:rPr>
                <w:rFonts w:cs="Segoe UI"/>
                <w:szCs w:val="20"/>
              </w:rPr>
              <w:t xml:space="preserve"> </w:t>
            </w:r>
            <w:r w:rsidRPr="00C42C62">
              <w:rPr>
                <w:rFonts w:cs="Segoe UI"/>
                <w:szCs w:val="20"/>
              </w:rPr>
              <w:t>Assets</w:t>
            </w:r>
            <w:r w:rsidR="009D42B6" w:rsidRPr="00C42C62">
              <w:rPr>
                <w:rFonts w:cs="Segoe UI"/>
                <w:szCs w:val="20"/>
              </w:rPr>
              <w:t xml:space="preserve"> </w:t>
            </w:r>
            <w:r w:rsidRPr="00C42C62">
              <w:rPr>
                <w:rFonts w:cs="Segoe UI"/>
                <w:szCs w:val="20"/>
              </w:rPr>
              <w:t>p.r.p.a</w:t>
            </w:r>
          </w:p>
        </w:tc>
        <w:tc>
          <w:tcPr>
            <w:tcW w:w="1420" w:type="dxa"/>
            <w:noWrap/>
          </w:tcPr>
          <w:p w14:paraId="189D114D" w14:textId="2B410B48" w:rsidR="00F042FB" w:rsidRPr="00C42C62" w:rsidRDefault="00F042FB" w:rsidP="00C42C62">
            <w:pPr>
              <w:pStyle w:val="TableBodyLeft"/>
              <w:jc w:val="right"/>
              <w:rPr>
                <w:rFonts w:cs="Segoe UI"/>
                <w:szCs w:val="20"/>
              </w:rPr>
            </w:pPr>
            <w:r w:rsidRPr="00C42C62">
              <w:rPr>
                <w:rFonts w:cs="Segoe UI"/>
                <w:szCs w:val="20"/>
              </w:rPr>
              <w:t>$294,984</w:t>
            </w:r>
          </w:p>
        </w:tc>
        <w:tc>
          <w:tcPr>
            <w:tcW w:w="1300" w:type="dxa"/>
            <w:noWrap/>
          </w:tcPr>
          <w:p w14:paraId="5CAD6940" w14:textId="795A9475" w:rsidR="00F042FB" w:rsidRPr="00C42C62" w:rsidRDefault="00F042FB" w:rsidP="00C42C62">
            <w:pPr>
              <w:pStyle w:val="TableBodyLeft"/>
              <w:jc w:val="right"/>
              <w:rPr>
                <w:rFonts w:cs="Segoe UI"/>
                <w:szCs w:val="20"/>
              </w:rPr>
            </w:pPr>
            <w:r w:rsidRPr="00C42C62">
              <w:rPr>
                <w:rFonts w:cs="Segoe UI"/>
                <w:szCs w:val="20"/>
              </w:rPr>
              <w:t>$227,888</w:t>
            </w:r>
          </w:p>
        </w:tc>
        <w:tc>
          <w:tcPr>
            <w:tcW w:w="1580" w:type="dxa"/>
            <w:noWrap/>
          </w:tcPr>
          <w:p w14:paraId="03AB9186" w14:textId="22FE3B66" w:rsidR="00F042FB" w:rsidRPr="00C42C62" w:rsidRDefault="00F042FB" w:rsidP="00C42C62">
            <w:pPr>
              <w:pStyle w:val="TableBodyLeft"/>
              <w:jc w:val="right"/>
              <w:rPr>
                <w:rFonts w:cs="Segoe UI"/>
                <w:szCs w:val="20"/>
              </w:rPr>
            </w:pPr>
            <w:r w:rsidRPr="00C42C62">
              <w:rPr>
                <w:rFonts w:cs="Segoe UI"/>
                <w:szCs w:val="20"/>
              </w:rPr>
              <w:t>$226,148</w:t>
            </w:r>
          </w:p>
        </w:tc>
        <w:tc>
          <w:tcPr>
            <w:tcW w:w="1380" w:type="dxa"/>
            <w:noWrap/>
          </w:tcPr>
          <w:p w14:paraId="67FA69EA" w14:textId="0E398B4E" w:rsidR="00F042FB" w:rsidRPr="00C42C62" w:rsidRDefault="00F042FB" w:rsidP="00C42C62">
            <w:pPr>
              <w:pStyle w:val="TableBodyLeft"/>
              <w:jc w:val="right"/>
              <w:rPr>
                <w:rFonts w:cs="Segoe UI"/>
                <w:szCs w:val="20"/>
              </w:rPr>
            </w:pPr>
            <w:r w:rsidRPr="00C42C62">
              <w:rPr>
                <w:rFonts w:cs="Segoe UI"/>
                <w:szCs w:val="20"/>
              </w:rPr>
              <w:t>$337,523</w:t>
            </w:r>
          </w:p>
        </w:tc>
        <w:tc>
          <w:tcPr>
            <w:tcW w:w="1600" w:type="dxa"/>
            <w:noWrap/>
          </w:tcPr>
          <w:p w14:paraId="0CBE249B" w14:textId="50A1DB3E" w:rsidR="00F042FB" w:rsidRPr="00C42C62" w:rsidRDefault="00F042FB" w:rsidP="00C42C62">
            <w:pPr>
              <w:pStyle w:val="TableBodyLeft"/>
              <w:jc w:val="right"/>
              <w:rPr>
                <w:rFonts w:cs="Segoe UI"/>
                <w:szCs w:val="20"/>
              </w:rPr>
            </w:pPr>
            <w:r w:rsidRPr="00C42C62">
              <w:rPr>
                <w:rFonts w:cs="Segoe UI"/>
                <w:szCs w:val="20"/>
              </w:rPr>
              <w:t>$252,955</w:t>
            </w:r>
          </w:p>
        </w:tc>
      </w:tr>
      <w:tr w:rsidR="00F042FB" w14:paraId="73FA6999" w14:textId="77777777" w:rsidTr="00C42C62">
        <w:tc>
          <w:tcPr>
            <w:tcW w:w="2760" w:type="dxa"/>
            <w:noWrap/>
          </w:tcPr>
          <w:p w14:paraId="0AD9C6F8" w14:textId="51B25CC4" w:rsidR="00F042FB" w:rsidRPr="00C42C62" w:rsidRDefault="00F042FB" w:rsidP="00C42C62">
            <w:pPr>
              <w:pStyle w:val="TableBodyLeft"/>
              <w:rPr>
                <w:rFonts w:cs="Segoe UI"/>
                <w:szCs w:val="20"/>
              </w:rPr>
            </w:pPr>
            <w:r w:rsidRPr="00C42C62">
              <w:rPr>
                <w:rFonts w:cs="Segoe UI"/>
                <w:szCs w:val="20"/>
              </w:rPr>
              <w:t>No.</w:t>
            </w:r>
            <w:r w:rsidR="009D42B6" w:rsidRPr="00C42C62">
              <w:rPr>
                <w:rFonts w:cs="Segoe UI"/>
                <w:szCs w:val="20"/>
              </w:rPr>
              <w:t xml:space="preserve"> </w:t>
            </w:r>
            <w:r w:rsidRPr="00C42C62">
              <w:rPr>
                <w:rFonts w:cs="Segoe UI"/>
                <w:szCs w:val="20"/>
              </w:rPr>
              <w:t>of</w:t>
            </w:r>
            <w:r w:rsidR="009D42B6" w:rsidRPr="00C42C62">
              <w:rPr>
                <w:rFonts w:cs="Segoe UI"/>
                <w:szCs w:val="20"/>
              </w:rPr>
              <w:t xml:space="preserve"> </w:t>
            </w:r>
            <w:r w:rsidRPr="00C42C62">
              <w:rPr>
                <w:rFonts w:cs="Segoe UI"/>
                <w:szCs w:val="20"/>
              </w:rPr>
              <w:t>RADs</w:t>
            </w:r>
          </w:p>
        </w:tc>
        <w:tc>
          <w:tcPr>
            <w:tcW w:w="1420" w:type="dxa"/>
            <w:noWrap/>
          </w:tcPr>
          <w:p w14:paraId="5FB2DB27" w14:textId="4C0C3667" w:rsidR="00F042FB" w:rsidRPr="00C42C62" w:rsidRDefault="00F042FB" w:rsidP="00C42C62">
            <w:pPr>
              <w:pStyle w:val="TableBodyLeft"/>
              <w:jc w:val="right"/>
              <w:rPr>
                <w:rFonts w:cs="Segoe UI"/>
                <w:szCs w:val="20"/>
              </w:rPr>
            </w:pPr>
            <w:r w:rsidRPr="00C42C62">
              <w:rPr>
                <w:rFonts w:cs="Segoe UI"/>
                <w:szCs w:val="20"/>
              </w:rPr>
              <w:t>9,092</w:t>
            </w:r>
          </w:p>
        </w:tc>
        <w:tc>
          <w:tcPr>
            <w:tcW w:w="1300" w:type="dxa"/>
            <w:noWrap/>
          </w:tcPr>
          <w:p w14:paraId="6B8E56CF" w14:textId="2D31436C" w:rsidR="00F042FB" w:rsidRPr="00C42C62" w:rsidRDefault="00F042FB" w:rsidP="00C42C62">
            <w:pPr>
              <w:pStyle w:val="TableBodyLeft"/>
              <w:jc w:val="right"/>
              <w:rPr>
                <w:rFonts w:cs="Segoe UI"/>
                <w:szCs w:val="20"/>
              </w:rPr>
            </w:pPr>
            <w:r w:rsidRPr="00C42C62">
              <w:rPr>
                <w:rFonts w:cs="Segoe UI"/>
                <w:szCs w:val="20"/>
              </w:rPr>
              <w:t>21,228</w:t>
            </w:r>
          </w:p>
        </w:tc>
        <w:tc>
          <w:tcPr>
            <w:tcW w:w="1580" w:type="dxa"/>
            <w:noWrap/>
          </w:tcPr>
          <w:p w14:paraId="4EA535C4" w14:textId="196D1DB8" w:rsidR="00F042FB" w:rsidRPr="00C42C62" w:rsidRDefault="00F042FB" w:rsidP="00C42C62">
            <w:pPr>
              <w:pStyle w:val="TableBodyLeft"/>
              <w:jc w:val="right"/>
              <w:rPr>
                <w:rFonts w:cs="Segoe UI"/>
                <w:szCs w:val="20"/>
              </w:rPr>
            </w:pPr>
            <w:r w:rsidRPr="00C42C62">
              <w:rPr>
                <w:rFonts w:cs="Segoe UI"/>
                <w:szCs w:val="20"/>
              </w:rPr>
              <w:t>12,655</w:t>
            </w:r>
          </w:p>
        </w:tc>
        <w:tc>
          <w:tcPr>
            <w:tcW w:w="1380" w:type="dxa"/>
            <w:noWrap/>
          </w:tcPr>
          <w:p w14:paraId="330C6FB4" w14:textId="1A8C95F7" w:rsidR="00F042FB" w:rsidRPr="00C42C62" w:rsidRDefault="00F042FB" w:rsidP="00C42C62">
            <w:pPr>
              <w:pStyle w:val="TableBodyLeft"/>
              <w:jc w:val="right"/>
              <w:rPr>
                <w:rFonts w:cs="Segoe UI"/>
                <w:szCs w:val="20"/>
              </w:rPr>
            </w:pPr>
            <w:r w:rsidRPr="00C42C62">
              <w:rPr>
                <w:rFonts w:cs="Segoe UI"/>
                <w:szCs w:val="20"/>
              </w:rPr>
              <w:t>6,226</w:t>
            </w:r>
          </w:p>
        </w:tc>
        <w:tc>
          <w:tcPr>
            <w:tcW w:w="1600" w:type="dxa"/>
            <w:noWrap/>
          </w:tcPr>
          <w:p w14:paraId="7F261B83" w14:textId="2BF22C71" w:rsidR="00F042FB" w:rsidRPr="00C42C62" w:rsidRDefault="00F042FB" w:rsidP="00C42C62">
            <w:pPr>
              <w:pStyle w:val="TableBodyLeft"/>
              <w:jc w:val="right"/>
              <w:rPr>
                <w:rFonts w:cs="Segoe UI"/>
                <w:szCs w:val="20"/>
              </w:rPr>
            </w:pPr>
            <w:r w:rsidRPr="00C42C62">
              <w:rPr>
                <w:rFonts w:cs="Segoe UI"/>
                <w:szCs w:val="20"/>
              </w:rPr>
              <w:t>49,201</w:t>
            </w:r>
          </w:p>
        </w:tc>
      </w:tr>
      <w:tr w:rsidR="00F042FB" w14:paraId="1AAAA765" w14:textId="77777777" w:rsidTr="00C42C62">
        <w:tc>
          <w:tcPr>
            <w:tcW w:w="2760" w:type="dxa"/>
          </w:tcPr>
          <w:p w14:paraId="68B1F9E8" w14:textId="3C4A9C3A" w:rsidR="00F042FB" w:rsidRPr="00C42C62" w:rsidRDefault="00F042FB" w:rsidP="00C42C62">
            <w:pPr>
              <w:pStyle w:val="TableBodyLeft"/>
              <w:rPr>
                <w:rFonts w:cs="Segoe UI"/>
                <w:szCs w:val="20"/>
              </w:rPr>
            </w:pPr>
            <w:r w:rsidRPr="00C42C62">
              <w:rPr>
                <w:rFonts w:cs="Segoe UI"/>
                <w:szCs w:val="20"/>
              </w:rPr>
              <w:t>Avg</w:t>
            </w:r>
            <w:r w:rsidR="009D42B6" w:rsidRPr="00C42C62">
              <w:rPr>
                <w:rFonts w:cs="Segoe UI"/>
                <w:szCs w:val="20"/>
              </w:rPr>
              <w:t xml:space="preserve"> </w:t>
            </w:r>
            <w:r w:rsidRPr="00C42C62">
              <w:rPr>
                <w:rFonts w:cs="Segoe UI"/>
                <w:szCs w:val="20"/>
              </w:rPr>
              <w:t>RAD</w:t>
            </w:r>
            <w:r w:rsidR="009D42B6" w:rsidRPr="00C42C62">
              <w:rPr>
                <w:rFonts w:cs="Segoe UI"/>
                <w:szCs w:val="20"/>
              </w:rPr>
              <w:t xml:space="preserve"> </w:t>
            </w:r>
            <w:r w:rsidRPr="00C42C62">
              <w:rPr>
                <w:rFonts w:cs="Segoe UI"/>
                <w:szCs w:val="20"/>
              </w:rPr>
              <w:t>per</w:t>
            </w:r>
            <w:r w:rsidR="009D42B6" w:rsidRPr="00C42C62">
              <w:rPr>
                <w:rFonts w:cs="Segoe UI"/>
                <w:szCs w:val="20"/>
              </w:rPr>
              <w:t xml:space="preserve"> </w:t>
            </w:r>
            <w:r w:rsidRPr="00C42C62">
              <w:rPr>
                <w:rFonts w:cs="Segoe UI"/>
                <w:szCs w:val="20"/>
              </w:rPr>
              <w:t>resident</w:t>
            </w:r>
          </w:p>
        </w:tc>
        <w:tc>
          <w:tcPr>
            <w:tcW w:w="1420" w:type="dxa"/>
            <w:noWrap/>
          </w:tcPr>
          <w:p w14:paraId="0ECD25B5" w14:textId="2F841707" w:rsidR="00F042FB" w:rsidRPr="00C42C62" w:rsidRDefault="00F042FB" w:rsidP="00C42C62">
            <w:pPr>
              <w:pStyle w:val="TableBodyLeft"/>
              <w:jc w:val="right"/>
              <w:rPr>
                <w:rFonts w:cs="Segoe UI"/>
                <w:szCs w:val="20"/>
              </w:rPr>
            </w:pPr>
            <w:r w:rsidRPr="00C42C62">
              <w:rPr>
                <w:rFonts w:cs="Segoe UI"/>
                <w:szCs w:val="20"/>
              </w:rPr>
              <w:t>$288,522</w:t>
            </w:r>
          </w:p>
        </w:tc>
        <w:tc>
          <w:tcPr>
            <w:tcW w:w="1300" w:type="dxa"/>
            <w:noWrap/>
          </w:tcPr>
          <w:p w14:paraId="6F2C3DDC" w14:textId="79742B20" w:rsidR="00F042FB" w:rsidRPr="00C42C62" w:rsidRDefault="00F042FB" w:rsidP="00C42C62">
            <w:pPr>
              <w:pStyle w:val="TableBodyLeft"/>
              <w:jc w:val="right"/>
              <w:rPr>
                <w:rFonts w:cs="Segoe UI"/>
                <w:szCs w:val="20"/>
              </w:rPr>
            </w:pPr>
            <w:r w:rsidRPr="00C42C62">
              <w:rPr>
                <w:rFonts w:cs="Segoe UI"/>
                <w:szCs w:val="20"/>
              </w:rPr>
              <w:t>$287,627</w:t>
            </w:r>
          </w:p>
        </w:tc>
        <w:tc>
          <w:tcPr>
            <w:tcW w:w="1580" w:type="dxa"/>
            <w:noWrap/>
          </w:tcPr>
          <w:p w14:paraId="0F4E081A" w14:textId="78A764AE" w:rsidR="00F042FB" w:rsidRPr="00C42C62" w:rsidRDefault="00F042FB" w:rsidP="00C42C62">
            <w:pPr>
              <w:pStyle w:val="TableBodyLeft"/>
              <w:jc w:val="right"/>
              <w:rPr>
                <w:rFonts w:cs="Segoe UI"/>
                <w:szCs w:val="20"/>
              </w:rPr>
            </w:pPr>
            <w:r w:rsidRPr="00C42C62">
              <w:rPr>
                <w:rFonts w:cs="Segoe UI"/>
                <w:szCs w:val="20"/>
              </w:rPr>
              <w:t>$269,440</w:t>
            </w:r>
          </w:p>
        </w:tc>
        <w:tc>
          <w:tcPr>
            <w:tcW w:w="1380" w:type="dxa"/>
            <w:noWrap/>
          </w:tcPr>
          <w:p w14:paraId="3F998591" w14:textId="48CE635E" w:rsidR="00F042FB" w:rsidRPr="00C42C62" w:rsidRDefault="00F042FB" w:rsidP="00C42C62">
            <w:pPr>
              <w:pStyle w:val="TableBodyLeft"/>
              <w:jc w:val="right"/>
              <w:rPr>
                <w:rFonts w:cs="Segoe UI"/>
                <w:szCs w:val="20"/>
              </w:rPr>
            </w:pPr>
            <w:r w:rsidRPr="00C42C62">
              <w:rPr>
                <w:rFonts w:cs="Segoe UI"/>
                <w:szCs w:val="20"/>
              </w:rPr>
              <w:t>$311,262</w:t>
            </w:r>
          </w:p>
        </w:tc>
        <w:tc>
          <w:tcPr>
            <w:tcW w:w="1600" w:type="dxa"/>
            <w:noWrap/>
          </w:tcPr>
          <w:p w14:paraId="7FA5E762" w14:textId="30C6E63D" w:rsidR="00F042FB" w:rsidRPr="00C42C62" w:rsidRDefault="00F042FB" w:rsidP="00C42C62">
            <w:pPr>
              <w:pStyle w:val="TableBodyLeft"/>
              <w:jc w:val="right"/>
              <w:rPr>
                <w:rFonts w:cs="Segoe UI"/>
                <w:szCs w:val="20"/>
              </w:rPr>
            </w:pPr>
            <w:r w:rsidRPr="00C42C62">
              <w:rPr>
                <w:rFonts w:cs="Segoe UI"/>
                <w:szCs w:val="20"/>
              </w:rPr>
              <w:t>$286,106</w:t>
            </w:r>
          </w:p>
        </w:tc>
      </w:tr>
      <w:tr w:rsidR="00F042FB" w14:paraId="52158D69" w14:textId="77777777" w:rsidTr="00C42C62">
        <w:tc>
          <w:tcPr>
            <w:tcW w:w="2760" w:type="dxa"/>
          </w:tcPr>
          <w:p w14:paraId="1FE48CDC" w14:textId="1A182B4C" w:rsidR="00F042FB" w:rsidRPr="00C42C62" w:rsidRDefault="00F042FB" w:rsidP="00C42C62">
            <w:pPr>
              <w:pStyle w:val="TableBodyLeft"/>
              <w:rPr>
                <w:rFonts w:cs="Segoe UI"/>
                <w:szCs w:val="20"/>
              </w:rPr>
            </w:pPr>
            <w:r w:rsidRPr="00C42C62">
              <w:rPr>
                <w:rFonts w:cs="Segoe UI"/>
                <w:szCs w:val="20"/>
              </w:rPr>
              <w:t>Net</w:t>
            </w:r>
            <w:r w:rsidR="009D42B6" w:rsidRPr="00C42C62">
              <w:rPr>
                <w:rFonts w:cs="Segoe UI"/>
                <w:szCs w:val="20"/>
              </w:rPr>
              <w:t xml:space="preserve"> </w:t>
            </w:r>
            <w:r w:rsidRPr="00C42C62">
              <w:rPr>
                <w:rFonts w:cs="Segoe UI"/>
                <w:szCs w:val="20"/>
              </w:rPr>
              <w:t>Worth</w:t>
            </w:r>
            <w:r w:rsidR="009D42B6" w:rsidRPr="00C42C62">
              <w:rPr>
                <w:rFonts w:cs="Segoe UI"/>
                <w:szCs w:val="20"/>
              </w:rPr>
              <w:t xml:space="preserve"> </w:t>
            </w:r>
            <w:r w:rsidRPr="00C42C62">
              <w:rPr>
                <w:rFonts w:cs="Segoe UI"/>
                <w:szCs w:val="20"/>
              </w:rPr>
              <w:t>p.r.p.a</w:t>
            </w:r>
          </w:p>
        </w:tc>
        <w:tc>
          <w:tcPr>
            <w:tcW w:w="1420" w:type="dxa"/>
            <w:noWrap/>
          </w:tcPr>
          <w:p w14:paraId="1DFC8C1F" w14:textId="738B8F9C" w:rsidR="00F042FB" w:rsidRPr="00C42C62" w:rsidRDefault="00F042FB" w:rsidP="00C42C62">
            <w:pPr>
              <w:pStyle w:val="TableBodyLeft"/>
              <w:jc w:val="right"/>
              <w:rPr>
                <w:rFonts w:cs="Segoe UI"/>
                <w:szCs w:val="20"/>
              </w:rPr>
            </w:pPr>
            <w:r w:rsidRPr="00C42C62">
              <w:rPr>
                <w:rFonts w:cs="Segoe UI"/>
                <w:szCs w:val="20"/>
              </w:rPr>
              <w:t>$112,188</w:t>
            </w:r>
          </w:p>
        </w:tc>
        <w:tc>
          <w:tcPr>
            <w:tcW w:w="1300" w:type="dxa"/>
            <w:noWrap/>
          </w:tcPr>
          <w:p w14:paraId="7C983D93" w14:textId="4C114483" w:rsidR="00F042FB" w:rsidRPr="00C42C62" w:rsidRDefault="00F042FB" w:rsidP="00C42C62">
            <w:pPr>
              <w:pStyle w:val="TableBodyLeft"/>
              <w:jc w:val="right"/>
              <w:rPr>
                <w:rFonts w:cs="Segoe UI"/>
                <w:szCs w:val="20"/>
              </w:rPr>
            </w:pPr>
            <w:r w:rsidRPr="00C42C62">
              <w:rPr>
                <w:rFonts w:cs="Segoe UI"/>
                <w:szCs w:val="20"/>
              </w:rPr>
              <w:t>$74,392</w:t>
            </w:r>
          </w:p>
        </w:tc>
        <w:tc>
          <w:tcPr>
            <w:tcW w:w="1580" w:type="dxa"/>
            <w:noWrap/>
          </w:tcPr>
          <w:p w14:paraId="777F3912" w14:textId="4D7E448F" w:rsidR="00F042FB" w:rsidRPr="00C42C62" w:rsidRDefault="00F042FB" w:rsidP="00C42C62">
            <w:pPr>
              <w:pStyle w:val="TableBodyLeft"/>
              <w:jc w:val="right"/>
              <w:rPr>
                <w:rFonts w:cs="Segoe UI"/>
                <w:szCs w:val="20"/>
              </w:rPr>
            </w:pPr>
            <w:r w:rsidRPr="00C42C62">
              <w:rPr>
                <w:rFonts w:cs="Segoe UI"/>
                <w:szCs w:val="20"/>
              </w:rPr>
              <w:t>$74,571</w:t>
            </w:r>
          </w:p>
        </w:tc>
        <w:tc>
          <w:tcPr>
            <w:tcW w:w="1380" w:type="dxa"/>
            <w:noWrap/>
          </w:tcPr>
          <w:p w14:paraId="66BD4D5D" w14:textId="0018FC2B" w:rsidR="00F042FB" w:rsidRPr="00C42C62" w:rsidRDefault="00F042FB" w:rsidP="00C42C62">
            <w:pPr>
              <w:pStyle w:val="TableBodyLeft"/>
              <w:jc w:val="right"/>
              <w:rPr>
                <w:rFonts w:cs="Segoe UI"/>
                <w:szCs w:val="20"/>
              </w:rPr>
            </w:pPr>
            <w:r w:rsidRPr="00C42C62">
              <w:rPr>
                <w:rFonts w:cs="Segoe UI"/>
                <w:szCs w:val="20"/>
              </w:rPr>
              <w:t>$123,173</w:t>
            </w:r>
          </w:p>
        </w:tc>
        <w:tc>
          <w:tcPr>
            <w:tcW w:w="1600" w:type="dxa"/>
            <w:noWrap/>
          </w:tcPr>
          <w:p w14:paraId="074DE34C" w14:textId="598EA568" w:rsidR="00F042FB" w:rsidRPr="00C42C62" w:rsidRDefault="00F042FB" w:rsidP="00C42C62">
            <w:pPr>
              <w:pStyle w:val="TableBodyLeft"/>
              <w:jc w:val="right"/>
              <w:rPr>
                <w:rFonts w:cs="Segoe UI"/>
                <w:szCs w:val="20"/>
              </w:rPr>
            </w:pPr>
            <w:r w:rsidRPr="00C42C62">
              <w:rPr>
                <w:rFonts w:cs="Segoe UI"/>
                <w:szCs w:val="20"/>
              </w:rPr>
              <w:t>$87,262</w:t>
            </w:r>
          </w:p>
        </w:tc>
      </w:tr>
      <w:tr w:rsidR="00F042FB" w14:paraId="2A036AC6" w14:textId="77777777" w:rsidTr="00C42C62">
        <w:tc>
          <w:tcPr>
            <w:tcW w:w="2760" w:type="dxa"/>
          </w:tcPr>
          <w:p w14:paraId="1FDED4D5" w14:textId="530EB3A2" w:rsidR="00F042FB" w:rsidRPr="00C42C62" w:rsidRDefault="00F042FB" w:rsidP="00C42C62">
            <w:pPr>
              <w:pStyle w:val="TableBodyLeft"/>
              <w:rPr>
                <w:rFonts w:cs="Segoe UI"/>
                <w:szCs w:val="20"/>
              </w:rPr>
            </w:pPr>
            <w:r w:rsidRPr="00C42C62">
              <w:rPr>
                <w:rFonts w:cs="Segoe UI"/>
                <w:szCs w:val="20"/>
              </w:rPr>
              <w:t>Working</w:t>
            </w:r>
            <w:r w:rsidR="009D42B6" w:rsidRPr="00C42C62">
              <w:rPr>
                <w:rFonts w:cs="Segoe UI"/>
                <w:szCs w:val="20"/>
              </w:rPr>
              <w:t xml:space="preserve"> </w:t>
            </w:r>
            <w:r w:rsidRPr="00C42C62">
              <w:rPr>
                <w:rFonts w:cs="Segoe UI"/>
                <w:szCs w:val="20"/>
              </w:rPr>
              <w:t>Capital</w:t>
            </w:r>
            <w:r w:rsidR="009D42B6" w:rsidRPr="00C42C62">
              <w:rPr>
                <w:rFonts w:cs="Segoe UI"/>
                <w:szCs w:val="20"/>
              </w:rPr>
              <w:t xml:space="preserve"> </w:t>
            </w:r>
            <w:r w:rsidRPr="00C42C62">
              <w:rPr>
                <w:rFonts w:cs="Segoe UI"/>
                <w:szCs w:val="20"/>
              </w:rPr>
              <w:t>p.r.p.a</w:t>
            </w:r>
          </w:p>
        </w:tc>
        <w:tc>
          <w:tcPr>
            <w:tcW w:w="1420" w:type="dxa"/>
            <w:noWrap/>
          </w:tcPr>
          <w:p w14:paraId="4297A122" w14:textId="6B5B9532" w:rsidR="00F042FB" w:rsidRPr="00C42C62" w:rsidRDefault="00F042FB" w:rsidP="00C42C62">
            <w:pPr>
              <w:pStyle w:val="TableBodyLeft"/>
              <w:jc w:val="right"/>
              <w:rPr>
                <w:rStyle w:val="TableRed"/>
                <w:rFonts w:cs="Segoe UI"/>
                <w:szCs w:val="20"/>
              </w:rPr>
            </w:pPr>
            <w:r w:rsidRPr="00C42C62">
              <w:rPr>
                <w:rStyle w:val="TableRed"/>
                <w:rFonts w:cs="Segoe UI"/>
                <w:szCs w:val="20"/>
              </w:rPr>
              <w:t>-$87,749</w:t>
            </w:r>
          </w:p>
        </w:tc>
        <w:tc>
          <w:tcPr>
            <w:tcW w:w="1300" w:type="dxa"/>
            <w:noWrap/>
          </w:tcPr>
          <w:p w14:paraId="4E0D6034" w14:textId="337781EC" w:rsidR="00F042FB" w:rsidRPr="00C42C62" w:rsidRDefault="00F042FB" w:rsidP="00C42C62">
            <w:pPr>
              <w:pStyle w:val="TableBodyLeft"/>
              <w:jc w:val="right"/>
              <w:rPr>
                <w:rStyle w:val="TableRed"/>
                <w:rFonts w:cs="Segoe UI"/>
                <w:szCs w:val="20"/>
              </w:rPr>
            </w:pPr>
            <w:r w:rsidRPr="00C42C62">
              <w:rPr>
                <w:rStyle w:val="TableRed"/>
                <w:rFonts w:cs="Segoe UI"/>
                <w:szCs w:val="20"/>
              </w:rPr>
              <w:t>-$77,613</w:t>
            </w:r>
          </w:p>
        </w:tc>
        <w:tc>
          <w:tcPr>
            <w:tcW w:w="1580" w:type="dxa"/>
            <w:noWrap/>
          </w:tcPr>
          <w:p w14:paraId="72309656" w14:textId="0ABFFDA6" w:rsidR="00F042FB" w:rsidRPr="00C42C62" w:rsidRDefault="00F042FB" w:rsidP="00C42C62">
            <w:pPr>
              <w:pStyle w:val="TableBodyLeft"/>
              <w:jc w:val="right"/>
              <w:rPr>
                <w:rStyle w:val="TableRed"/>
                <w:rFonts w:cs="Segoe UI"/>
                <w:szCs w:val="20"/>
              </w:rPr>
            </w:pPr>
            <w:r w:rsidRPr="00C42C62">
              <w:rPr>
                <w:rStyle w:val="TableRed"/>
                <w:rFonts w:cs="Segoe UI"/>
                <w:szCs w:val="20"/>
              </w:rPr>
              <w:t>-$81,220</w:t>
            </w:r>
          </w:p>
        </w:tc>
        <w:tc>
          <w:tcPr>
            <w:tcW w:w="1380" w:type="dxa"/>
            <w:noWrap/>
          </w:tcPr>
          <w:p w14:paraId="4D044D37" w14:textId="027284A7" w:rsidR="00F042FB" w:rsidRPr="00C42C62" w:rsidRDefault="00F042FB" w:rsidP="00C42C62">
            <w:pPr>
              <w:pStyle w:val="TableBodyLeft"/>
              <w:jc w:val="right"/>
              <w:rPr>
                <w:rStyle w:val="TableRed"/>
                <w:rFonts w:cs="Segoe UI"/>
                <w:szCs w:val="20"/>
              </w:rPr>
            </w:pPr>
            <w:r w:rsidRPr="00C42C62">
              <w:rPr>
                <w:rStyle w:val="TableRed"/>
                <w:rFonts w:cs="Segoe UI"/>
                <w:szCs w:val="20"/>
              </w:rPr>
              <w:t>-$78,831</w:t>
            </w:r>
          </w:p>
        </w:tc>
        <w:tc>
          <w:tcPr>
            <w:tcW w:w="1600" w:type="dxa"/>
            <w:noWrap/>
          </w:tcPr>
          <w:p w14:paraId="39130714" w14:textId="7E57A8BF" w:rsidR="00F042FB" w:rsidRPr="00C42C62" w:rsidRDefault="00F042FB" w:rsidP="00C42C62">
            <w:pPr>
              <w:pStyle w:val="TableBodyLeft"/>
              <w:jc w:val="right"/>
              <w:rPr>
                <w:rStyle w:val="TableRed"/>
                <w:rFonts w:cs="Segoe UI"/>
                <w:szCs w:val="20"/>
              </w:rPr>
            </w:pPr>
            <w:r w:rsidRPr="00C42C62">
              <w:rPr>
                <w:rStyle w:val="TableRed"/>
                <w:rFonts w:cs="Segoe UI"/>
                <w:szCs w:val="20"/>
              </w:rPr>
              <w:t>-$80,521</w:t>
            </w:r>
          </w:p>
        </w:tc>
      </w:tr>
      <w:tr w:rsidR="00F042FB" w14:paraId="510ED6C7" w14:textId="77777777" w:rsidTr="00C42C62">
        <w:tc>
          <w:tcPr>
            <w:tcW w:w="2760" w:type="dxa"/>
            <w:noWrap/>
          </w:tcPr>
          <w:p w14:paraId="602405F8" w14:textId="1BCDE482" w:rsidR="00F042FB" w:rsidRPr="00C42C62" w:rsidRDefault="00F042FB" w:rsidP="00C42C62">
            <w:pPr>
              <w:pStyle w:val="TableBodyLeft"/>
              <w:rPr>
                <w:rFonts w:cs="Segoe UI"/>
                <w:szCs w:val="20"/>
              </w:rPr>
            </w:pPr>
            <w:r w:rsidRPr="00C42C62">
              <w:rPr>
                <w:rFonts w:cs="Segoe UI"/>
                <w:szCs w:val="20"/>
              </w:rPr>
              <w:t>Non.Curr</w:t>
            </w:r>
            <w:r w:rsidR="009D42B6" w:rsidRPr="00C42C62">
              <w:rPr>
                <w:rFonts w:cs="Segoe UI"/>
                <w:szCs w:val="20"/>
              </w:rPr>
              <w:t xml:space="preserve"> </w:t>
            </w:r>
            <w:r w:rsidRPr="00C42C62">
              <w:rPr>
                <w:rFonts w:cs="Segoe UI"/>
                <w:szCs w:val="20"/>
              </w:rPr>
              <w:t>Liab</w:t>
            </w:r>
            <w:r w:rsidR="009D42B6" w:rsidRPr="00C42C62">
              <w:rPr>
                <w:rFonts w:cs="Segoe UI"/>
                <w:szCs w:val="20"/>
              </w:rPr>
              <w:t xml:space="preserve"> </w:t>
            </w:r>
            <w:r w:rsidRPr="00C42C62">
              <w:rPr>
                <w:rFonts w:cs="Segoe UI"/>
                <w:szCs w:val="20"/>
              </w:rPr>
              <w:t>as</w:t>
            </w:r>
            <w:r w:rsidR="009D42B6" w:rsidRPr="00C42C62">
              <w:rPr>
                <w:rFonts w:cs="Segoe UI"/>
                <w:szCs w:val="20"/>
              </w:rPr>
              <w:t xml:space="preserve"> </w:t>
            </w:r>
            <w:r w:rsidRPr="00C42C62">
              <w:rPr>
                <w:rFonts w:cs="Segoe UI"/>
                <w:szCs w:val="20"/>
              </w:rPr>
              <w:t>%</w:t>
            </w:r>
            <w:r w:rsidR="009D42B6" w:rsidRPr="00C42C62">
              <w:rPr>
                <w:rFonts w:cs="Segoe UI"/>
                <w:szCs w:val="20"/>
              </w:rPr>
              <w:t xml:space="preserve"> </w:t>
            </w:r>
            <w:r w:rsidRPr="00C42C62">
              <w:rPr>
                <w:rFonts w:cs="Segoe UI"/>
                <w:szCs w:val="20"/>
              </w:rPr>
              <w:t>of</w:t>
            </w:r>
            <w:r w:rsidR="009D42B6" w:rsidRPr="00C42C62">
              <w:rPr>
                <w:rFonts w:cs="Segoe UI"/>
                <w:szCs w:val="20"/>
              </w:rPr>
              <w:t xml:space="preserve"> </w:t>
            </w:r>
            <w:r w:rsidRPr="00C42C62">
              <w:rPr>
                <w:rFonts w:cs="Segoe UI"/>
                <w:szCs w:val="20"/>
              </w:rPr>
              <w:t>T.Asts.</w:t>
            </w:r>
          </w:p>
        </w:tc>
        <w:tc>
          <w:tcPr>
            <w:tcW w:w="1420" w:type="dxa"/>
            <w:noWrap/>
          </w:tcPr>
          <w:p w14:paraId="6105E557" w14:textId="670AE7B9" w:rsidR="00F042FB" w:rsidRPr="00C42C62" w:rsidRDefault="00F042FB" w:rsidP="00C42C62">
            <w:pPr>
              <w:pStyle w:val="TableBodyLeft"/>
              <w:jc w:val="right"/>
              <w:rPr>
                <w:rFonts w:cs="Segoe UI"/>
                <w:szCs w:val="20"/>
              </w:rPr>
            </w:pPr>
            <w:r w:rsidRPr="00C42C62">
              <w:rPr>
                <w:rFonts w:cs="Segoe UI"/>
                <w:szCs w:val="20"/>
              </w:rPr>
              <w:t>4.8%</w:t>
            </w:r>
          </w:p>
        </w:tc>
        <w:tc>
          <w:tcPr>
            <w:tcW w:w="1300" w:type="dxa"/>
            <w:noWrap/>
          </w:tcPr>
          <w:p w14:paraId="3A3C2A2D" w14:textId="28689427" w:rsidR="00F042FB" w:rsidRPr="00C42C62" w:rsidRDefault="00F042FB" w:rsidP="00C42C62">
            <w:pPr>
              <w:pStyle w:val="TableBodyLeft"/>
              <w:jc w:val="right"/>
              <w:rPr>
                <w:rFonts w:cs="Segoe UI"/>
                <w:szCs w:val="20"/>
              </w:rPr>
            </w:pPr>
            <w:r w:rsidRPr="00C42C62">
              <w:rPr>
                <w:rFonts w:cs="Segoe UI"/>
                <w:szCs w:val="20"/>
              </w:rPr>
              <w:t>1.7%</w:t>
            </w:r>
          </w:p>
        </w:tc>
        <w:tc>
          <w:tcPr>
            <w:tcW w:w="1580" w:type="dxa"/>
            <w:noWrap/>
          </w:tcPr>
          <w:p w14:paraId="312AC595" w14:textId="4F085DE1" w:rsidR="00F042FB" w:rsidRPr="00C42C62" w:rsidRDefault="00F042FB" w:rsidP="00C42C62">
            <w:pPr>
              <w:pStyle w:val="TableBodyLeft"/>
              <w:jc w:val="right"/>
              <w:rPr>
                <w:rFonts w:cs="Segoe UI"/>
                <w:szCs w:val="20"/>
              </w:rPr>
            </w:pPr>
            <w:r w:rsidRPr="00C42C62">
              <w:rPr>
                <w:rFonts w:cs="Segoe UI"/>
                <w:szCs w:val="20"/>
              </w:rPr>
              <w:t>2.5%</w:t>
            </w:r>
          </w:p>
        </w:tc>
        <w:tc>
          <w:tcPr>
            <w:tcW w:w="1380" w:type="dxa"/>
            <w:noWrap/>
          </w:tcPr>
          <w:p w14:paraId="50EAB8AC" w14:textId="0F06660B" w:rsidR="00F042FB" w:rsidRPr="00C42C62" w:rsidRDefault="00F042FB" w:rsidP="00C42C62">
            <w:pPr>
              <w:pStyle w:val="TableBodyLeft"/>
              <w:jc w:val="right"/>
              <w:rPr>
                <w:rFonts w:cs="Segoe UI"/>
                <w:szCs w:val="20"/>
              </w:rPr>
            </w:pPr>
            <w:r w:rsidRPr="00C42C62">
              <w:rPr>
                <w:rFonts w:cs="Segoe UI"/>
                <w:szCs w:val="20"/>
              </w:rPr>
              <w:t>4.5%</w:t>
            </w:r>
          </w:p>
        </w:tc>
        <w:tc>
          <w:tcPr>
            <w:tcW w:w="1600" w:type="dxa"/>
            <w:noWrap/>
          </w:tcPr>
          <w:p w14:paraId="57BB8CA1" w14:textId="03857DA8" w:rsidR="00F042FB" w:rsidRPr="00C42C62" w:rsidRDefault="00F042FB" w:rsidP="00C42C62">
            <w:pPr>
              <w:pStyle w:val="TableBodyLeft"/>
              <w:jc w:val="right"/>
              <w:rPr>
                <w:rFonts w:cs="Segoe UI"/>
                <w:szCs w:val="20"/>
              </w:rPr>
            </w:pPr>
            <w:r w:rsidRPr="00C42C62">
              <w:rPr>
                <w:rFonts w:cs="Segoe UI"/>
                <w:szCs w:val="20"/>
              </w:rPr>
              <w:t>3.0%</w:t>
            </w:r>
          </w:p>
        </w:tc>
      </w:tr>
      <w:tr w:rsidR="00F042FB" w14:paraId="74A9BBD5" w14:textId="77777777" w:rsidTr="00C42C62">
        <w:tc>
          <w:tcPr>
            <w:tcW w:w="2760" w:type="dxa"/>
            <w:noWrap/>
          </w:tcPr>
          <w:p w14:paraId="41526569" w14:textId="43161177" w:rsidR="00F042FB" w:rsidRPr="00C42C62" w:rsidRDefault="00F042FB" w:rsidP="00C42C62">
            <w:pPr>
              <w:pStyle w:val="TableBodyLeft"/>
              <w:rPr>
                <w:rFonts w:cs="Segoe UI"/>
                <w:szCs w:val="20"/>
              </w:rPr>
            </w:pPr>
            <w:r w:rsidRPr="00C42C62">
              <w:rPr>
                <w:rFonts w:cs="Segoe UI"/>
                <w:szCs w:val="20"/>
              </w:rPr>
              <w:t>RADs</w:t>
            </w:r>
            <w:r w:rsidR="009D42B6" w:rsidRPr="00C42C62">
              <w:rPr>
                <w:rFonts w:cs="Segoe UI"/>
                <w:szCs w:val="20"/>
              </w:rPr>
              <w:t xml:space="preserve"> </w:t>
            </w:r>
            <w:r w:rsidRPr="00C42C62">
              <w:rPr>
                <w:rFonts w:cs="Segoe UI"/>
                <w:szCs w:val="20"/>
              </w:rPr>
              <w:t>as</w:t>
            </w:r>
            <w:r w:rsidR="009D42B6" w:rsidRPr="00C42C62">
              <w:rPr>
                <w:rFonts w:cs="Segoe UI"/>
                <w:szCs w:val="20"/>
              </w:rPr>
              <w:t xml:space="preserve"> </w:t>
            </w:r>
            <w:r w:rsidRPr="00C42C62">
              <w:rPr>
                <w:rFonts w:cs="Segoe UI"/>
                <w:szCs w:val="20"/>
              </w:rPr>
              <w:t>%</w:t>
            </w:r>
            <w:r w:rsidR="009D42B6" w:rsidRPr="00C42C62">
              <w:rPr>
                <w:rFonts w:cs="Segoe UI"/>
                <w:szCs w:val="20"/>
              </w:rPr>
              <w:t xml:space="preserve"> </w:t>
            </w:r>
            <w:r w:rsidRPr="00C42C62">
              <w:rPr>
                <w:rFonts w:cs="Segoe UI"/>
                <w:szCs w:val="20"/>
              </w:rPr>
              <w:t>of</w:t>
            </w:r>
            <w:r w:rsidR="009D42B6" w:rsidRPr="00C42C62">
              <w:rPr>
                <w:rFonts w:cs="Segoe UI"/>
                <w:szCs w:val="20"/>
              </w:rPr>
              <w:t xml:space="preserve"> </w:t>
            </w:r>
            <w:r w:rsidRPr="00C42C62">
              <w:rPr>
                <w:rFonts w:cs="Segoe UI"/>
                <w:szCs w:val="20"/>
              </w:rPr>
              <w:t>T.</w:t>
            </w:r>
            <w:r w:rsidR="009D42B6" w:rsidRPr="00C42C62">
              <w:rPr>
                <w:rFonts w:cs="Segoe UI"/>
                <w:szCs w:val="20"/>
              </w:rPr>
              <w:t xml:space="preserve"> </w:t>
            </w:r>
            <w:r w:rsidRPr="00C42C62">
              <w:rPr>
                <w:rFonts w:cs="Segoe UI"/>
                <w:szCs w:val="20"/>
              </w:rPr>
              <w:t>Asts</w:t>
            </w:r>
          </w:p>
        </w:tc>
        <w:tc>
          <w:tcPr>
            <w:tcW w:w="1420" w:type="dxa"/>
            <w:noWrap/>
          </w:tcPr>
          <w:p w14:paraId="1109542D" w14:textId="28A88F84" w:rsidR="00F042FB" w:rsidRPr="00C42C62" w:rsidRDefault="00F042FB" w:rsidP="00C42C62">
            <w:pPr>
              <w:pStyle w:val="TableBodyLeft"/>
              <w:jc w:val="right"/>
              <w:rPr>
                <w:rFonts w:cs="Segoe UI"/>
                <w:szCs w:val="20"/>
              </w:rPr>
            </w:pPr>
            <w:r w:rsidRPr="00C42C62">
              <w:rPr>
                <w:rFonts w:cs="Segoe UI"/>
                <w:szCs w:val="20"/>
              </w:rPr>
              <w:t>47.4%</w:t>
            </w:r>
          </w:p>
        </w:tc>
        <w:tc>
          <w:tcPr>
            <w:tcW w:w="1300" w:type="dxa"/>
            <w:noWrap/>
          </w:tcPr>
          <w:p w14:paraId="2DEEEC75" w14:textId="659684FB" w:rsidR="00F042FB" w:rsidRPr="00C42C62" w:rsidRDefault="00F042FB" w:rsidP="00C42C62">
            <w:pPr>
              <w:pStyle w:val="TableBodyLeft"/>
              <w:jc w:val="right"/>
              <w:rPr>
                <w:rFonts w:cs="Segoe UI"/>
                <w:szCs w:val="20"/>
              </w:rPr>
            </w:pPr>
            <w:r w:rsidRPr="00C42C62">
              <w:rPr>
                <w:rFonts w:cs="Segoe UI"/>
                <w:szCs w:val="20"/>
              </w:rPr>
              <w:t>58.9%</w:t>
            </w:r>
          </w:p>
        </w:tc>
        <w:tc>
          <w:tcPr>
            <w:tcW w:w="1580" w:type="dxa"/>
            <w:noWrap/>
          </w:tcPr>
          <w:p w14:paraId="41F2217D" w14:textId="5A787CB4" w:rsidR="00F042FB" w:rsidRPr="00C42C62" w:rsidRDefault="00F042FB" w:rsidP="00C42C62">
            <w:pPr>
              <w:pStyle w:val="TableBodyLeft"/>
              <w:jc w:val="right"/>
              <w:rPr>
                <w:rFonts w:cs="Segoe UI"/>
                <w:szCs w:val="20"/>
              </w:rPr>
            </w:pPr>
            <w:r w:rsidRPr="00C42C62">
              <w:rPr>
                <w:rFonts w:cs="Segoe UI"/>
                <w:szCs w:val="20"/>
              </w:rPr>
              <w:t>56.6%</w:t>
            </w:r>
          </w:p>
        </w:tc>
        <w:tc>
          <w:tcPr>
            <w:tcW w:w="1380" w:type="dxa"/>
            <w:noWrap/>
          </w:tcPr>
          <w:p w14:paraId="00FBA237" w14:textId="5B54F854" w:rsidR="00F042FB" w:rsidRPr="00C42C62" w:rsidRDefault="00F042FB" w:rsidP="00C42C62">
            <w:pPr>
              <w:pStyle w:val="TableBodyLeft"/>
              <w:jc w:val="right"/>
              <w:rPr>
                <w:rFonts w:cs="Segoe UI"/>
                <w:szCs w:val="20"/>
              </w:rPr>
            </w:pPr>
            <w:r w:rsidRPr="00C42C62">
              <w:rPr>
                <w:rFonts w:cs="Segoe UI"/>
                <w:szCs w:val="20"/>
              </w:rPr>
              <w:t>45.6%</w:t>
            </w:r>
          </w:p>
        </w:tc>
        <w:tc>
          <w:tcPr>
            <w:tcW w:w="1600" w:type="dxa"/>
            <w:noWrap/>
          </w:tcPr>
          <w:p w14:paraId="508AB760" w14:textId="65C7A0C7" w:rsidR="00F042FB" w:rsidRPr="00C42C62" w:rsidRDefault="00F042FB" w:rsidP="00C42C62">
            <w:pPr>
              <w:pStyle w:val="TableBodyLeft"/>
              <w:jc w:val="right"/>
              <w:rPr>
                <w:rFonts w:cs="Segoe UI"/>
                <w:szCs w:val="20"/>
              </w:rPr>
            </w:pPr>
            <w:r w:rsidRPr="00C42C62">
              <w:rPr>
                <w:rFonts w:cs="Segoe UI"/>
                <w:szCs w:val="20"/>
              </w:rPr>
              <w:t>53.8%</w:t>
            </w:r>
          </w:p>
        </w:tc>
      </w:tr>
      <w:tr w:rsidR="00F042FB" w14:paraId="369F3CA2" w14:textId="77777777" w:rsidTr="00C42C62">
        <w:tc>
          <w:tcPr>
            <w:tcW w:w="2760" w:type="dxa"/>
            <w:noWrap/>
          </w:tcPr>
          <w:p w14:paraId="2E97DD81" w14:textId="531C066B" w:rsidR="00F042FB" w:rsidRPr="00C42C62" w:rsidRDefault="00F042FB" w:rsidP="00C42C62">
            <w:pPr>
              <w:pStyle w:val="TableBodyLeft"/>
              <w:rPr>
                <w:rFonts w:cs="Segoe UI"/>
                <w:szCs w:val="20"/>
              </w:rPr>
            </w:pPr>
            <w:r w:rsidRPr="00C42C62">
              <w:rPr>
                <w:rFonts w:cs="Segoe UI"/>
                <w:szCs w:val="20"/>
              </w:rPr>
              <w:t>Net</w:t>
            </w:r>
            <w:r w:rsidR="009D42B6" w:rsidRPr="00C42C62">
              <w:rPr>
                <w:rFonts w:cs="Segoe UI"/>
                <w:szCs w:val="20"/>
              </w:rPr>
              <w:t xml:space="preserve"> </w:t>
            </w:r>
            <w:r w:rsidRPr="00C42C62">
              <w:rPr>
                <w:rFonts w:cs="Segoe UI"/>
                <w:szCs w:val="20"/>
              </w:rPr>
              <w:t>Worth</w:t>
            </w:r>
            <w:r w:rsidR="009D42B6" w:rsidRPr="00C42C62">
              <w:rPr>
                <w:rFonts w:cs="Segoe UI"/>
                <w:szCs w:val="20"/>
              </w:rPr>
              <w:t xml:space="preserve"> </w:t>
            </w:r>
            <w:r w:rsidRPr="00C42C62">
              <w:rPr>
                <w:rFonts w:cs="Segoe UI"/>
                <w:szCs w:val="20"/>
              </w:rPr>
              <w:t>as</w:t>
            </w:r>
            <w:r w:rsidR="009D42B6" w:rsidRPr="00C42C62">
              <w:rPr>
                <w:rFonts w:cs="Segoe UI"/>
                <w:szCs w:val="20"/>
              </w:rPr>
              <w:t xml:space="preserve"> </w:t>
            </w:r>
            <w:r w:rsidRPr="00C42C62">
              <w:rPr>
                <w:rFonts w:cs="Segoe UI"/>
                <w:szCs w:val="20"/>
              </w:rPr>
              <w:t>%</w:t>
            </w:r>
            <w:r w:rsidR="009D42B6" w:rsidRPr="00C42C62">
              <w:rPr>
                <w:rFonts w:cs="Segoe UI"/>
                <w:szCs w:val="20"/>
              </w:rPr>
              <w:t xml:space="preserve"> </w:t>
            </w:r>
            <w:r w:rsidRPr="00C42C62">
              <w:rPr>
                <w:rFonts w:cs="Segoe UI"/>
                <w:szCs w:val="20"/>
              </w:rPr>
              <w:t>T.Asts</w:t>
            </w:r>
          </w:p>
        </w:tc>
        <w:tc>
          <w:tcPr>
            <w:tcW w:w="1420" w:type="dxa"/>
            <w:noWrap/>
          </w:tcPr>
          <w:p w14:paraId="131972E9" w14:textId="7FB9A3AD" w:rsidR="00F042FB" w:rsidRPr="00C42C62" w:rsidRDefault="00F042FB" w:rsidP="00C42C62">
            <w:pPr>
              <w:pStyle w:val="TableBodyLeft"/>
              <w:jc w:val="right"/>
              <w:rPr>
                <w:rFonts w:cs="Segoe UI"/>
                <w:szCs w:val="20"/>
              </w:rPr>
            </w:pPr>
            <w:r w:rsidRPr="00C42C62">
              <w:rPr>
                <w:rFonts w:cs="Segoe UI"/>
                <w:szCs w:val="20"/>
              </w:rPr>
              <w:t>37.8%</w:t>
            </w:r>
          </w:p>
        </w:tc>
        <w:tc>
          <w:tcPr>
            <w:tcW w:w="1300" w:type="dxa"/>
            <w:noWrap/>
          </w:tcPr>
          <w:p w14:paraId="525A0E57" w14:textId="0FC91F7C" w:rsidR="00F042FB" w:rsidRPr="00C42C62" w:rsidRDefault="00F042FB" w:rsidP="00C42C62">
            <w:pPr>
              <w:pStyle w:val="TableBodyLeft"/>
              <w:jc w:val="right"/>
              <w:rPr>
                <w:rFonts w:cs="Segoe UI"/>
                <w:szCs w:val="20"/>
              </w:rPr>
            </w:pPr>
            <w:r w:rsidRPr="00C42C62">
              <w:rPr>
                <w:rFonts w:cs="Segoe UI"/>
                <w:szCs w:val="20"/>
              </w:rPr>
              <w:t>32.6%</w:t>
            </w:r>
          </w:p>
        </w:tc>
        <w:tc>
          <w:tcPr>
            <w:tcW w:w="1580" w:type="dxa"/>
            <w:noWrap/>
          </w:tcPr>
          <w:p w14:paraId="63E4F433" w14:textId="31C98049" w:rsidR="00F042FB" w:rsidRPr="00C42C62" w:rsidRDefault="00F042FB" w:rsidP="00C42C62">
            <w:pPr>
              <w:pStyle w:val="TableBodyLeft"/>
              <w:jc w:val="right"/>
              <w:rPr>
                <w:rFonts w:cs="Segoe UI"/>
                <w:szCs w:val="20"/>
              </w:rPr>
            </w:pPr>
            <w:r w:rsidRPr="00C42C62">
              <w:rPr>
                <w:rFonts w:cs="Segoe UI"/>
                <w:szCs w:val="20"/>
              </w:rPr>
              <w:t>32.2%</w:t>
            </w:r>
          </w:p>
        </w:tc>
        <w:tc>
          <w:tcPr>
            <w:tcW w:w="1380" w:type="dxa"/>
            <w:noWrap/>
          </w:tcPr>
          <w:p w14:paraId="61792523" w14:textId="1A4B38C1" w:rsidR="00F042FB" w:rsidRPr="00C42C62" w:rsidRDefault="00F042FB" w:rsidP="00C42C62">
            <w:pPr>
              <w:pStyle w:val="TableBodyLeft"/>
              <w:jc w:val="right"/>
              <w:rPr>
                <w:rFonts w:cs="Segoe UI"/>
                <w:szCs w:val="20"/>
              </w:rPr>
            </w:pPr>
            <w:r w:rsidRPr="00C42C62">
              <w:rPr>
                <w:rFonts w:cs="Segoe UI"/>
                <w:szCs w:val="20"/>
              </w:rPr>
              <w:t>36.3%</w:t>
            </w:r>
          </w:p>
        </w:tc>
        <w:tc>
          <w:tcPr>
            <w:tcW w:w="1600" w:type="dxa"/>
            <w:noWrap/>
          </w:tcPr>
          <w:p w14:paraId="7F929D08" w14:textId="52CCFB7C" w:rsidR="00F042FB" w:rsidRPr="00C42C62" w:rsidRDefault="00F042FB" w:rsidP="00C42C62">
            <w:pPr>
              <w:pStyle w:val="TableBodyLeft"/>
              <w:jc w:val="right"/>
              <w:rPr>
                <w:rFonts w:cs="Segoe UI"/>
                <w:szCs w:val="20"/>
              </w:rPr>
            </w:pPr>
            <w:r w:rsidRPr="00C42C62">
              <w:rPr>
                <w:rFonts w:cs="Segoe UI"/>
                <w:szCs w:val="20"/>
              </w:rPr>
              <w:t>34.2%</w:t>
            </w:r>
          </w:p>
        </w:tc>
      </w:tr>
      <w:tr w:rsidR="00F042FB" w14:paraId="399AB936" w14:textId="77777777" w:rsidTr="00C42C62">
        <w:tc>
          <w:tcPr>
            <w:tcW w:w="2760" w:type="dxa"/>
            <w:shd w:val="clear" w:color="auto" w:fill="F2F2F2" w:themeFill="background1" w:themeFillShade="F2"/>
            <w:noWrap/>
          </w:tcPr>
          <w:p w14:paraId="2D4CD477" w14:textId="66915417" w:rsidR="00F042FB" w:rsidRPr="00C42C62" w:rsidRDefault="00F042FB" w:rsidP="00C42C62">
            <w:pPr>
              <w:pStyle w:val="TableBodyLeft"/>
              <w:rPr>
                <w:rFonts w:cs="Segoe UI"/>
                <w:b/>
                <w:bCs/>
                <w:szCs w:val="20"/>
              </w:rPr>
            </w:pPr>
            <w:r w:rsidRPr="00C42C62">
              <w:rPr>
                <w:rFonts w:cs="Segoe UI"/>
                <w:b/>
                <w:bCs/>
                <w:szCs w:val="20"/>
              </w:rPr>
              <w:t>Viability</w:t>
            </w:r>
          </w:p>
        </w:tc>
        <w:tc>
          <w:tcPr>
            <w:tcW w:w="1420" w:type="dxa"/>
            <w:shd w:val="clear" w:color="auto" w:fill="F2F2F2" w:themeFill="background1" w:themeFillShade="F2"/>
            <w:noWrap/>
          </w:tcPr>
          <w:p w14:paraId="777FB145" w14:textId="459160C2" w:rsidR="00F042FB" w:rsidRPr="00C42C62" w:rsidRDefault="00F042FB" w:rsidP="00C42C62">
            <w:pPr>
              <w:pStyle w:val="TableBodyLeft"/>
              <w:jc w:val="right"/>
              <w:rPr>
                <w:rFonts w:cs="Segoe UI"/>
                <w:szCs w:val="20"/>
              </w:rPr>
            </w:pPr>
          </w:p>
        </w:tc>
        <w:tc>
          <w:tcPr>
            <w:tcW w:w="1300" w:type="dxa"/>
            <w:shd w:val="clear" w:color="auto" w:fill="F2F2F2" w:themeFill="background1" w:themeFillShade="F2"/>
            <w:noWrap/>
          </w:tcPr>
          <w:p w14:paraId="78C08E50" w14:textId="1DD9BF6C" w:rsidR="00F042FB" w:rsidRPr="00C42C62" w:rsidRDefault="00F042FB" w:rsidP="00C42C62">
            <w:pPr>
              <w:pStyle w:val="TableBodyLeft"/>
              <w:jc w:val="right"/>
              <w:rPr>
                <w:rFonts w:cs="Segoe UI"/>
                <w:szCs w:val="20"/>
              </w:rPr>
            </w:pPr>
          </w:p>
        </w:tc>
        <w:tc>
          <w:tcPr>
            <w:tcW w:w="1580" w:type="dxa"/>
            <w:shd w:val="clear" w:color="auto" w:fill="F2F2F2" w:themeFill="background1" w:themeFillShade="F2"/>
            <w:noWrap/>
          </w:tcPr>
          <w:p w14:paraId="0E2082C9" w14:textId="625CD163" w:rsidR="00F042FB" w:rsidRPr="00C42C62" w:rsidRDefault="00F042FB" w:rsidP="00C42C62">
            <w:pPr>
              <w:pStyle w:val="TableBodyLeft"/>
              <w:jc w:val="right"/>
              <w:rPr>
                <w:rFonts w:cs="Segoe UI"/>
                <w:szCs w:val="20"/>
              </w:rPr>
            </w:pPr>
          </w:p>
        </w:tc>
        <w:tc>
          <w:tcPr>
            <w:tcW w:w="1380" w:type="dxa"/>
            <w:shd w:val="clear" w:color="auto" w:fill="F2F2F2" w:themeFill="background1" w:themeFillShade="F2"/>
            <w:noWrap/>
          </w:tcPr>
          <w:p w14:paraId="104605E8" w14:textId="2CD42A05" w:rsidR="00F042FB" w:rsidRPr="00C42C62" w:rsidRDefault="00F042FB" w:rsidP="00C42C62">
            <w:pPr>
              <w:pStyle w:val="TableBodyLeft"/>
              <w:jc w:val="right"/>
              <w:rPr>
                <w:rFonts w:cs="Segoe UI"/>
                <w:szCs w:val="20"/>
              </w:rPr>
            </w:pPr>
          </w:p>
        </w:tc>
        <w:tc>
          <w:tcPr>
            <w:tcW w:w="1600" w:type="dxa"/>
            <w:shd w:val="clear" w:color="auto" w:fill="F2F2F2" w:themeFill="background1" w:themeFillShade="F2"/>
            <w:noWrap/>
          </w:tcPr>
          <w:p w14:paraId="695D4130" w14:textId="049FC33F" w:rsidR="00F042FB" w:rsidRPr="00C42C62" w:rsidRDefault="00F042FB" w:rsidP="00C42C62">
            <w:pPr>
              <w:pStyle w:val="TableBodyLeft"/>
              <w:jc w:val="right"/>
              <w:rPr>
                <w:rFonts w:cs="Segoe UI"/>
                <w:szCs w:val="20"/>
              </w:rPr>
            </w:pPr>
          </w:p>
        </w:tc>
      </w:tr>
      <w:tr w:rsidR="00F042FB" w14:paraId="1A856439" w14:textId="77777777" w:rsidTr="00C42C62">
        <w:tc>
          <w:tcPr>
            <w:tcW w:w="2760" w:type="dxa"/>
            <w:noWrap/>
          </w:tcPr>
          <w:p w14:paraId="7FC0203C" w14:textId="4F921C25" w:rsidR="00F042FB" w:rsidRPr="00C42C62" w:rsidRDefault="00F042FB" w:rsidP="00C42C62">
            <w:pPr>
              <w:pStyle w:val="TableBodyLeft"/>
              <w:rPr>
                <w:rFonts w:cs="Segoe UI"/>
                <w:szCs w:val="20"/>
              </w:rPr>
            </w:pPr>
            <w:r w:rsidRPr="00C42C62">
              <w:rPr>
                <w:rFonts w:cs="Segoe UI"/>
                <w:szCs w:val="20"/>
              </w:rPr>
              <w:t>Current</w:t>
            </w:r>
            <w:r w:rsidR="009D42B6" w:rsidRPr="00C42C62">
              <w:rPr>
                <w:rFonts w:cs="Segoe UI"/>
                <w:szCs w:val="20"/>
              </w:rPr>
              <w:t xml:space="preserve"> </w:t>
            </w:r>
            <w:r w:rsidRPr="00C42C62">
              <w:rPr>
                <w:rFonts w:cs="Segoe UI"/>
                <w:szCs w:val="20"/>
              </w:rPr>
              <w:t>ratio</w:t>
            </w:r>
          </w:p>
        </w:tc>
        <w:tc>
          <w:tcPr>
            <w:tcW w:w="1420" w:type="dxa"/>
            <w:noWrap/>
          </w:tcPr>
          <w:p w14:paraId="08A192EA" w14:textId="4BB15E4B" w:rsidR="00F042FB" w:rsidRPr="00C42C62" w:rsidRDefault="00F042FB" w:rsidP="00C42C62">
            <w:pPr>
              <w:pStyle w:val="TableBodyLeft"/>
              <w:jc w:val="right"/>
              <w:rPr>
                <w:rFonts w:cs="Segoe UI"/>
                <w:szCs w:val="20"/>
              </w:rPr>
            </w:pPr>
            <w:r w:rsidRPr="00C42C62">
              <w:rPr>
                <w:rFonts w:cs="Segoe UI"/>
                <w:szCs w:val="20"/>
              </w:rPr>
              <w:t>0.48</w:t>
            </w:r>
          </w:p>
        </w:tc>
        <w:tc>
          <w:tcPr>
            <w:tcW w:w="1300" w:type="dxa"/>
            <w:noWrap/>
          </w:tcPr>
          <w:p w14:paraId="398DCAE3" w14:textId="0BA9545C" w:rsidR="00F042FB" w:rsidRPr="00C42C62" w:rsidRDefault="00F042FB" w:rsidP="00C42C62">
            <w:pPr>
              <w:pStyle w:val="TableBodyLeft"/>
              <w:jc w:val="right"/>
              <w:rPr>
                <w:rFonts w:cs="Segoe UI"/>
                <w:szCs w:val="20"/>
              </w:rPr>
            </w:pPr>
            <w:r w:rsidRPr="00C42C62">
              <w:rPr>
                <w:rFonts w:cs="Segoe UI"/>
                <w:szCs w:val="20"/>
              </w:rPr>
              <w:t>0.48</w:t>
            </w:r>
          </w:p>
        </w:tc>
        <w:tc>
          <w:tcPr>
            <w:tcW w:w="1580" w:type="dxa"/>
            <w:noWrap/>
          </w:tcPr>
          <w:p w14:paraId="0FAD42EE" w14:textId="3C242716" w:rsidR="00F042FB" w:rsidRPr="00C42C62" w:rsidRDefault="00F042FB" w:rsidP="00C42C62">
            <w:pPr>
              <w:pStyle w:val="TableBodyLeft"/>
              <w:jc w:val="right"/>
              <w:rPr>
                <w:rFonts w:cs="Segoe UI"/>
                <w:szCs w:val="20"/>
              </w:rPr>
            </w:pPr>
            <w:r w:rsidRPr="00C42C62">
              <w:rPr>
                <w:rFonts w:cs="Segoe UI"/>
                <w:szCs w:val="20"/>
              </w:rPr>
              <w:t>0.45</w:t>
            </w:r>
          </w:p>
        </w:tc>
        <w:tc>
          <w:tcPr>
            <w:tcW w:w="1380" w:type="dxa"/>
            <w:noWrap/>
          </w:tcPr>
          <w:p w14:paraId="04ED5D7C" w14:textId="5599655D" w:rsidR="00F042FB" w:rsidRPr="00C42C62" w:rsidRDefault="00F042FB" w:rsidP="00C42C62">
            <w:pPr>
              <w:pStyle w:val="TableBodyLeft"/>
              <w:jc w:val="right"/>
              <w:rPr>
                <w:rFonts w:cs="Segoe UI"/>
                <w:szCs w:val="20"/>
              </w:rPr>
            </w:pPr>
            <w:r w:rsidRPr="00C42C62">
              <w:rPr>
                <w:rFonts w:cs="Segoe UI"/>
                <w:szCs w:val="20"/>
              </w:rPr>
              <w:t>0.61</w:t>
            </w:r>
          </w:p>
        </w:tc>
        <w:tc>
          <w:tcPr>
            <w:tcW w:w="1600" w:type="dxa"/>
            <w:noWrap/>
          </w:tcPr>
          <w:p w14:paraId="21281A4B" w14:textId="3EC551A4" w:rsidR="00F042FB" w:rsidRPr="00C42C62" w:rsidRDefault="00F042FB" w:rsidP="00C42C62">
            <w:pPr>
              <w:pStyle w:val="TableBodyLeft"/>
              <w:jc w:val="right"/>
              <w:rPr>
                <w:rFonts w:cs="Segoe UI"/>
                <w:szCs w:val="20"/>
              </w:rPr>
            </w:pPr>
            <w:r w:rsidRPr="00C42C62">
              <w:rPr>
                <w:rFonts w:cs="Segoe UI"/>
                <w:szCs w:val="20"/>
              </w:rPr>
              <w:t>0.49</w:t>
            </w:r>
          </w:p>
        </w:tc>
      </w:tr>
      <w:tr w:rsidR="00F042FB" w14:paraId="0B11F70D" w14:textId="77777777" w:rsidTr="00C42C62">
        <w:tc>
          <w:tcPr>
            <w:tcW w:w="2760" w:type="dxa"/>
            <w:noWrap/>
          </w:tcPr>
          <w:p w14:paraId="0A62A24C" w14:textId="0238936A" w:rsidR="00F042FB" w:rsidRPr="00C42C62" w:rsidRDefault="00F042FB" w:rsidP="00C42C62">
            <w:pPr>
              <w:pStyle w:val="TableBodyLeft"/>
              <w:rPr>
                <w:rFonts w:cs="Segoe UI"/>
                <w:szCs w:val="20"/>
              </w:rPr>
            </w:pPr>
            <w:r w:rsidRPr="00C42C62">
              <w:rPr>
                <w:rFonts w:cs="Segoe UI"/>
                <w:szCs w:val="20"/>
              </w:rPr>
              <w:t>Interest</w:t>
            </w:r>
            <w:r w:rsidR="009D42B6" w:rsidRPr="00C42C62">
              <w:rPr>
                <w:rFonts w:cs="Segoe UI"/>
                <w:szCs w:val="20"/>
              </w:rPr>
              <w:t xml:space="preserve"> </w:t>
            </w:r>
            <w:r w:rsidRPr="00C42C62">
              <w:rPr>
                <w:rFonts w:cs="Segoe UI"/>
                <w:szCs w:val="20"/>
              </w:rPr>
              <w:t>coverage</w:t>
            </w:r>
          </w:p>
        </w:tc>
        <w:tc>
          <w:tcPr>
            <w:tcW w:w="1420" w:type="dxa"/>
            <w:noWrap/>
          </w:tcPr>
          <w:p w14:paraId="04F8EAF2" w14:textId="34F75DA6" w:rsidR="00F042FB" w:rsidRPr="00C42C62" w:rsidRDefault="00F042FB" w:rsidP="00C42C62">
            <w:pPr>
              <w:pStyle w:val="TableBodyLeft"/>
              <w:jc w:val="right"/>
              <w:rPr>
                <w:rFonts w:cs="Segoe UI"/>
                <w:szCs w:val="20"/>
              </w:rPr>
            </w:pPr>
            <w:r w:rsidRPr="00C42C62">
              <w:rPr>
                <w:rFonts w:cs="Segoe UI"/>
                <w:szCs w:val="20"/>
              </w:rPr>
              <w:t>23.8</w:t>
            </w:r>
            <w:r w:rsidR="009D42B6" w:rsidRPr="00C42C62">
              <w:rPr>
                <w:rFonts w:cs="Segoe UI"/>
                <w:szCs w:val="20"/>
              </w:rPr>
              <w:t xml:space="preserve"> </w:t>
            </w:r>
            <w:r w:rsidR="00FC42B2" w:rsidRPr="00C42C62">
              <w:rPr>
                <w:rFonts w:cs="Segoe UI"/>
                <w:szCs w:val="20"/>
              </w:rPr>
              <w:t>times</w:t>
            </w:r>
          </w:p>
        </w:tc>
        <w:tc>
          <w:tcPr>
            <w:tcW w:w="1300" w:type="dxa"/>
            <w:noWrap/>
          </w:tcPr>
          <w:p w14:paraId="5C59F544" w14:textId="769E60E0" w:rsidR="00F042FB" w:rsidRPr="00C42C62" w:rsidRDefault="00F042FB" w:rsidP="00C42C62">
            <w:pPr>
              <w:pStyle w:val="TableBodyLeft"/>
              <w:jc w:val="right"/>
              <w:rPr>
                <w:rFonts w:cs="Segoe UI"/>
                <w:szCs w:val="20"/>
              </w:rPr>
            </w:pPr>
            <w:r w:rsidRPr="00C42C62">
              <w:rPr>
                <w:rFonts w:cs="Segoe UI"/>
                <w:szCs w:val="20"/>
              </w:rPr>
              <w:t>19.5</w:t>
            </w:r>
            <w:r w:rsidR="009D42B6" w:rsidRPr="00C42C62">
              <w:rPr>
                <w:rFonts w:cs="Segoe UI"/>
                <w:szCs w:val="20"/>
              </w:rPr>
              <w:t xml:space="preserve"> </w:t>
            </w:r>
            <w:r w:rsidR="00EA7F12" w:rsidRPr="00C42C62">
              <w:rPr>
                <w:rFonts w:cs="Segoe UI"/>
                <w:szCs w:val="20"/>
              </w:rPr>
              <w:t>times</w:t>
            </w:r>
          </w:p>
        </w:tc>
        <w:tc>
          <w:tcPr>
            <w:tcW w:w="1580" w:type="dxa"/>
            <w:noWrap/>
          </w:tcPr>
          <w:p w14:paraId="02232A1E" w14:textId="450B436B" w:rsidR="00F042FB" w:rsidRPr="00C42C62" w:rsidRDefault="00F042FB" w:rsidP="00C42C62">
            <w:pPr>
              <w:pStyle w:val="TableBodyLeft"/>
              <w:jc w:val="right"/>
              <w:rPr>
                <w:rFonts w:cs="Segoe UI"/>
                <w:szCs w:val="20"/>
              </w:rPr>
            </w:pPr>
            <w:r w:rsidRPr="00C42C62">
              <w:rPr>
                <w:rFonts w:cs="Segoe UI"/>
                <w:szCs w:val="20"/>
              </w:rPr>
              <w:t>5.6</w:t>
            </w:r>
            <w:r w:rsidR="009D42B6" w:rsidRPr="00C42C62">
              <w:rPr>
                <w:rFonts w:cs="Segoe UI"/>
                <w:szCs w:val="20"/>
              </w:rPr>
              <w:t xml:space="preserve"> </w:t>
            </w:r>
            <w:r w:rsidR="00EA7F12" w:rsidRPr="00C42C62">
              <w:rPr>
                <w:rFonts w:cs="Segoe UI"/>
                <w:szCs w:val="20"/>
              </w:rPr>
              <w:t>times</w:t>
            </w:r>
          </w:p>
        </w:tc>
        <w:tc>
          <w:tcPr>
            <w:tcW w:w="1380" w:type="dxa"/>
            <w:noWrap/>
          </w:tcPr>
          <w:p w14:paraId="1A137068" w14:textId="08B07880" w:rsidR="00F042FB" w:rsidRPr="00C42C62" w:rsidRDefault="00FC42B2" w:rsidP="00C42C62">
            <w:pPr>
              <w:pStyle w:val="TableBodyLeft"/>
              <w:jc w:val="right"/>
              <w:rPr>
                <w:rStyle w:val="TableRed"/>
                <w:rFonts w:cs="Segoe UI"/>
                <w:szCs w:val="20"/>
              </w:rPr>
            </w:pPr>
            <w:r w:rsidRPr="00C42C62">
              <w:rPr>
                <w:rStyle w:val="TableRed"/>
                <w:rFonts w:cs="Segoe UI"/>
                <w:szCs w:val="20"/>
              </w:rPr>
              <w:t>-</w:t>
            </w:r>
            <w:r w:rsidR="00F042FB" w:rsidRPr="00C42C62">
              <w:rPr>
                <w:rStyle w:val="TableRed"/>
                <w:rFonts w:cs="Segoe UI"/>
                <w:szCs w:val="20"/>
              </w:rPr>
              <w:t>3.5</w:t>
            </w:r>
            <w:r w:rsidR="009D42B6" w:rsidRPr="00C42C62">
              <w:rPr>
                <w:rStyle w:val="TableRed"/>
                <w:rFonts w:cs="Segoe UI"/>
                <w:szCs w:val="20"/>
              </w:rPr>
              <w:t xml:space="preserve"> </w:t>
            </w:r>
            <w:r w:rsidR="00EA7F12" w:rsidRPr="00C42C62">
              <w:rPr>
                <w:rStyle w:val="TableRed"/>
                <w:rFonts w:cs="Segoe UI"/>
                <w:szCs w:val="20"/>
              </w:rPr>
              <w:t>times</w:t>
            </w:r>
          </w:p>
        </w:tc>
        <w:tc>
          <w:tcPr>
            <w:tcW w:w="1600" w:type="dxa"/>
            <w:noWrap/>
          </w:tcPr>
          <w:p w14:paraId="76CBFF67" w14:textId="750B8DE7" w:rsidR="00F042FB" w:rsidRPr="00C42C62" w:rsidRDefault="00F042FB" w:rsidP="00C42C62">
            <w:pPr>
              <w:pStyle w:val="TableBodyLeft"/>
              <w:jc w:val="right"/>
              <w:rPr>
                <w:rFonts w:cs="Segoe UI"/>
                <w:szCs w:val="20"/>
              </w:rPr>
            </w:pPr>
            <w:r w:rsidRPr="00C42C62">
              <w:rPr>
                <w:rFonts w:cs="Segoe UI"/>
                <w:szCs w:val="20"/>
              </w:rPr>
              <w:t>12.1</w:t>
            </w:r>
            <w:r w:rsidR="009D42B6" w:rsidRPr="00C42C62">
              <w:rPr>
                <w:rFonts w:cs="Segoe UI"/>
                <w:szCs w:val="20"/>
              </w:rPr>
              <w:t xml:space="preserve"> </w:t>
            </w:r>
            <w:r w:rsidR="00EA7F12" w:rsidRPr="00C42C62">
              <w:rPr>
                <w:rFonts w:cs="Segoe UI"/>
                <w:szCs w:val="20"/>
              </w:rPr>
              <w:t>times</w:t>
            </w:r>
          </w:p>
        </w:tc>
      </w:tr>
      <w:tr w:rsidR="00F042FB" w14:paraId="3139D1C6" w14:textId="77777777" w:rsidTr="00C42C62">
        <w:tc>
          <w:tcPr>
            <w:tcW w:w="2760" w:type="dxa"/>
            <w:noWrap/>
          </w:tcPr>
          <w:p w14:paraId="4B3F5F1A" w14:textId="6B4507C8" w:rsidR="00F042FB" w:rsidRPr="00C42C62" w:rsidRDefault="00F042FB" w:rsidP="00C42C62">
            <w:pPr>
              <w:pStyle w:val="TableBodyLeft"/>
              <w:rPr>
                <w:rFonts w:cs="Segoe UI"/>
                <w:szCs w:val="20"/>
              </w:rPr>
            </w:pPr>
            <w:r w:rsidRPr="00C42C62">
              <w:rPr>
                <w:rFonts w:cs="Segoe UI"/>
                <w:szCs w:val="20"/>
              </w:rPr>
              <w:t>NPBT</w:t>
            </w:r>
            <w:r w:rsidR="009D42B6" w:rsidRPr="00C42C62">
              <w:rPr>
                <w:rFonts w:cs="Segoe UI"/>
                <w:szCs w:val="20"/>
              </w:rPr>
              <w:t xml:space="preserve"> </w:t>
            </w:r>
            <w:r w:rsidRPr="00C42C62">
              <w:rPr>
                <w:rFonts w:cs="Segoe UI"/>
                <w:szCs w:val="20"/>
              </w:rPr>
              <w:t>margin</w:t>
            </w:r>
          </w:p>
        </w:tc>
        <w:tc>
          <w:tcPr>
            <w:tcW w:w="1420" w:type="dxa"/>
            <w:noWrap/>
          </w:tcPr>
          <w:p w14:paraId="593036D2" w14:textId="7119141D" w:rsidR="00F042FB" w:rsidRPr="00C42C62" w:rsidRDefault="00F042FB" w:rsidP="00C42C62">
            <w:pPr>
              <w:pStyle w:val="TableBodyLeft"/>
              <w:jc w:val="right"/>
              <w:rPr>
                <w:rFonts w:cs="Segoe UI"/>
                <w:szCs w:val="20"/>
              </w:rPr>
            </w:pPr>
            <w:r w:rsidRPr="00C42C62">
              <w:rPr>
                <w:rFonts w:cs="Segoe UI"/>
                <w:szCs w:val="20"/>
              </w:rPr>
              <w:t>13.1%</w:t>
            </w:r>
          </w:p>
        </w:tc>
        <w:tc>
          <w:tcPr>
            <w:tcW w:w="1300" w:type="dxa"/>
            <w:noWrap/>
          </w:tcPr>
          <w:p w14:paraId="29B3EFFB" w14:textId="6A2588A8" w:rsidR="00F042FB" w:rsidRPr="00C42C62" w:rsidRDefault="00F042FB" w:rsidP="00C42C62">
            <w:pPr>
              <w:pStyle w:val="TableBodyLeft"/>
              <w:jc w:val="right"/>
              <w:rPr>
                <w:rFonts w:cs="Segoe UI"/>
                <w:szCs w:val="20"/>
              </w:rPr>
            </w:pPr>
            <w:r w:rsidRPr="00C42C62">
              <w:rPr>
                <w:rFonts w:cs="Segoe UI"/>
                <w:szCs w:val="20"/>
              </w:rPr>
              <w:t>2.9%</w:t>
            </w:r>
          </w:p>
        </w:tc>
        <w:tc>
          <w:tcPr>
            <w:tcW w:w="1580" w:type="dxa"/>
            <w:noWrap/>
          </w:tcPr>
          <w:p w14:paraId="770A33EA" w14:textId="3CF87311" w:rsidR="00F042FB" w:rsidRPr="000C39AD" w:rsidRDefault="00F042FB" w:rsidP="00C42C62">
            <w:pPr>
              <w:pStyle w:val="TableBodyLeft"/>
              <w:jc w:val="right"/>
              <w:rPr>
                <w:rStyle w:val="TableRed"/>
              </w:rPr>
            </w:pPr>
            <w:r w:rsidRPr="000C39AD">
              <w:rPr>
                <w:rStyle w:val="TableRed"/>
              </w:rPr>
              <w:t>-3.2%</w:t>
            </w:r>
          </w:p>
        </w:tc>
        <w:tc>
          <w:tcPr>
            <w:tcW w:w="1380" w:type="dxa"/>
            <w:noWrap/>
          </w:tcPr>
          <w:p w14:paraId="5D76A000" w14:textId="22632B72" w:rsidR="00F042FB" w:rsidRPr="00C42C62" w:rsidRDefault="00F042FB" w:rsidP="00C42C62">
            <w:pPr>
              <w:pStyle w:val="TableBodyLeft"/>
              <w:jc w:val="right"/>
              <w:rPr>
                <w:rStyle w:val="TableRed"/>
                <w:rFonts w:cs="Segoe UI"/>
                <w:szCs w:val="20"/>
              </w:rPr>
            </w:pPr>
            <w:r w:rsidRPr="00C42C62">
              <w:rPr>
                <w:rStyle w:val="TableRed"/>
                <w:rFonts w:cs="Segoe UI"/>
                <w:szCs w:val="20"/>
              </w:rPr>
              <w:t>-14.2%</w:t>
            </w:r>
          </w:p>
        </w:tc>
        <w:tc>
          <w:tcPr>
            <w:tcW w:w="1600" w:type="dxa"/>
            <w:noWrap/>
          </w:tcPr>
          <w:p w14:paraId="2AE513EA" w14:textId="518666D7" w:rsidR="00F042FB" w:rsidRPr="00C42C62" w:rsidRDefault="00F042FB" w:rsidP="00C42C62">
            <w:pPr>
              <w:pStyle w:val="TableBodyLeft"/>
              <w:jc w:val="right"/>
              <w:rPr>
                <w:rFonts w:cs="Segoe UI"/>
                <w:szCs w:val="20"/>
              </w:rPr>
            </w:pPr>
            <w:r w:rsidRPr="00C42C62">
              <w:rPr>
                <w:rFonts w:cs="Segoe UI"/>
                <w:szCs w:val="20"/>
              </w:rPr>
              <w:t>1.2%</w:t>
            </w:r>
          </w:p>
        </w:tc>
      </w:tr>
      <w:tr w:rsidR="00F042FB" w14:paraId="1DE0AE49" w14:textId="77777777" w:rsidTr="00C42C62">
        <w:tc>
          <w:tcPr>
            <w:tcW w:w="2760" w:type="dxa"/>
            <w:noWrap/>
          </w:tcPr>
          <w:p w14:paraId="123163A3" w14:textId="2C242950" w:rsidR="00F042FB" w:rsidRPr="00C42C62" w:rsidRDefault="00F042FB" w:rsidP="00C42C62">
            <w:pPr>
              <w:pStyle w:val="TableBodyLeft"/>
              <w:rPr>
                <w:rFonts w:cs="Segoe UI"/>
                <w:szCs w:val="20"/>
              </w:rPr>
            </w:pPr>
            <w:r w:rsidRPr="00C42C62">
              <w:rPr>
                <w:rFonts w:cs="Segoe UI"/>
                <w:szCs w:val="20"/>
              </w:rPr>
              <w:t>Occupancy</w:t>
            </w:r>
          </w:p>
        </w:tc>
        <w:tc>
          <w:tcPr>
            <w:tcW w:w="1420" w:type="dxa"/>
            <w:noWrap/>
          </w:tcPr>
          <w:p w14:paraId="0BC81B5E" w14:textId="0251A86D" w:rsidR="00F042FB" w:rsidRPr="00C42C62" w:rsidRDefault="00F042FB" w:rsidP="00C42C62">
            <w:pPr>
              <w:pStyle w:val="TableBodyLeft"/>
              <w:jc w:val="right"/>
              <w:rPr>
                <w:rFonts w:cs="Segoe UI"/>
                <w:szCs w:val="20"/>
              </w:rPr>
            </w:pPr>
            <w:r w:rsidRPr="00C42C62">
              <w:rPr>
                <w:rFonts w:cs="Segoe UI"/>
                <w:szCs w:val="20"/>
              </w:rPr>
              <w:t>93.2%</w:t>
            </w:r>
          </w:p>
        </w:tc>
        <w:tc>
          <w:tcPr>
            <w:tcW w:w="1300" w:type="dxa"/>
            <w:noWrap/>
          </w:tcPr>
          <w:p w14:paraId="16CE8CA3" w14:textId="11B70038" w:rsidR="00F042FB" w:rsidRPr="00C42C62" w:rsidRDefault="00F042FB" w:rsidP="00C42C62">
            <w:pPr>
              <w:pStyle w:val="TableBodyLeft"/>
              <w:jc w:val="right"/>
              <w:rPr>
                <w:rFonts w:cs="Segoe UI"/>
                <w:szCs w:val="20"/>
              </w:rPr>
            </w:pPr>
            <w:r w:rsidRPr="00C42C62">
              <w:rPr>
                <w:rFonts w:cs="Segoe UI"/>
                <w:szCs w:val="20"/>
              </w:rPr>
              <w:t>92.7%</w:t>
            </w:r>
          </w:p>
        </w:tc>
        <w:tc>
          <w:tcPr>
            <w:tcW w:w="1580" w:type="dxa"/>
            <w:noWrap/>
          </w:tcPr>
          <w:p w14:paraId="0CF6187E" w14:textId="349014AD" w:rsidR="00F042FB" w:rsidRPr="00C42C62" w:rsidRDefault="00F042FB" w:rsidP="00C42C62">
            <w:pPr>
              <w:pStyle w:val="TableBodyLeft"/>
              <w:jc w:val="right"/>
              <w:rPr>
                <w:rFonts w:cs="Segoe UI"/>
                <w:szCs w:val="20"/>
              </w:rPr>
            </w:pPr>
            <w:r w:rsidRPr="00C42C62">
              <w:rPr>
                <w:rFonts w:cs="Segoe UI"/>
                <w:szCs w:val="20"/>
              </w:rPr>
              <w:t>91.2%</w:t>
            </w:r>
          </w:p>
        </w:tc>
        <w:tc>
          <w:tcPr>
            <w:tcW w:w="1380" w:type="dxa"/>
            <w:noWrap/>
          </w:tcPr>
          <w:p w14:paraId="581653FE" w14:textId="16760166" w:rsidR="00F042FB" w:rsidRPr="00C42C62" w:rsidRDefault="00F042FB" w:rsidP="00C42C62">
            <w:pPr>
              <w:pStyle w:val="TableBodyLeft"/>
              <w:jc w:val="right"/>
              <w:rPr>
                <w:rFonts w:cs="Segoe UI"/>
                <w:szCs w:val="20"/>
              </w:rPr>
            </w:pPr>
            <w:r w:rsidRPr="00C42C62">
              <w:rPr>
                <w:rFonts w:cs="Segoe UI"/>
                <w:szCs w:val="20"/>
              </w:rPr>
              <w:t>86.4%</w:t>
            </w:r>
          </w:p>
        </w:tc>
        <w:tc>
          <w:tcPr>
            <w:tcW w:w="1600" w:type="dxa"/>
            <w:noWrap/>
          </w:tcPr>
          <w:p w14:paraId="6BA11648" w14:textId="482063A5" w:rsidR="00F042FB" w:rsidRPr="00C42C62" w:rsidRDefault="00F042FB" w:rsidP="00C42C62">
            <w:pPr>
              <w:pStyle w:val="TableBodyLeft"/>
              <w:jc w:val="right"/>
              <w:rPr>
                <w:rFonts w:cs="Segoe UI"/>
                <w:szCs w:val="20"/>
              </w:rPr>
            </w:pPr>
            <w:r w:rsidRPr="00C42C62">
              <w:rPr>
                <w:rFonts w:cs="Segoe UI"/>
                <w:szCs w:val="20"/>
              </w:rPr>
              <w:t>91.6%</w:t>
            </w:r>
          </w:p>
        </w:tc>
      </w:tr>
      <w:tr w:rsidR="00F042FB" w14:paraId="06FAAFDF" w14:textId="77777777" w:rsidTr="00C42C62">
        <w:tc>
          <w:tcPr>
            <w:tcW w:w="2760" w:type="dxa"/>
            <w:noWrap/>
          </w:tcPr>
          <w:p w14:paraId="4F8AF02C" w14:textId="4F1578B3" w:rsidR="00F042FB" w:rsidRPr="00C42C62" w:rsidRDefault="00F042FB" w:rsidP="00C42C62">
            <w:pPr>
              <w:pStyle w:val="TableBodyLeft"/>
              <w:rPr>
                <w:rFonts w:cs="Segoe UI"/>
                <w:szCs w:val="20"/>
              </w:rPr>
            </w:pPr>
            <w:r w:rsidRPr="00C42C62">
              <w:rPr>
                <w:rFonts w:cs="Segoe UI"/>
                <w:szCs w:val="20"/>
              </w:rPr>
              <w:t>%EBITDA</w:t>
            </w:r>
            <w:r w:rsidR="009D42B6" w:rsidRPr="00C42C62">
              <w:rPr>
                <w:rFonts w:cs="Segoe UI"/>
                <w:szCs w:val="20"/>
              </w:rPr>
              <w:t xml:space="preserve"> </w:t>
            </w:r>
            <w:r w:rsidRPr="00C42C62">
              <w:rPr>
                <w:rFonts w:cs="Segoe UI"/>
                <w:szCs w:val="20"/>
              </w:rPr>
              <w:t>to</w:t>
            </w:r>
            <w:r w:rsidR="009D42B6" w:rsidRPr="00C42C62">
              <w:rPr>
                <w:rFonts w:cs="Segoe UI"/>
                <w:szCs w:val="20"/>
              </w:rPr>
              <w:t xml:space="preserve"> </w:t>
            </w:r>
            <w:r w:rsidRPr="00C42C62">
              <w:rPr>
                <w:rFonts w:cs="Segoe UI"/>
                <w:szCs w:val="20"/>
              </w:rPr>
              <w:t>T.</w:t>
            </w:r>
            <w:r w:rsidR="009D42B6" w:rsidRPr="00C42C62">
              <w:rPr>
                <w:rFonts w:cs="Segoe UI"/>
                <w:szCs w:val="20"/>
              </w:rPr>
              <w:t xml:space="preserve"> </w:t>
            </w:r>
            <w:r w:rsidRPr="00C42C62">
              <w:rPr>
                <w:rFonts w:cs="Segoe UI"/>
                <w:szCs w:val="20"/>
              </w:rPr>
              <w:t>Assets</w:t>
            </w:r>
          </w:p>
        </w:tc>
        <w:tc>
          <w:tcPr>
            <w:tcW w:w="1420" w:type="dxa"/>
            <w:noWrap/>
          </w:tcPr>
          <w:p w14:paraId="202CB708" w14:textId="74EE17E4" w:rsidR="00F042FB" w:rsidRPr="00C42C62" w:rsidRDefault="00F042FB" w:rsidP="00C42C62">
            <w:pPr>
              <w:pStyle w:val="TableBodyLeft"/>
              <w:jc w:val="right"/>
              <w:rPr>
                <w:rFonts w:cs="Segoe UI"/>
                <w:szCs w:val="20"/>
              </w:rPr>
            </w:pPr>
            <w:r w:rsidRPr="00C42C62">
              <w:rPr>
                <w:rFonts w:cs="Segoe UI"/>
                <w:szCs w:val="20"/>
              </w:rPr>
              <w:t>6.6%</w:t>
            </w:r>
          </w:p>
        </w:tc>
        <w:tc>
          <w:tcPr>
            <w:tcW w:w="1300" w:type="dxa"/>
            <w:noWrap/>
          </w:tcPr>
          <w:p w14:paraId="6E7668B9" w14:textId="6D1786A1" w:rsidR="00F042FB" w:rsidRPr="00C42C62" w:rsidRDefault="00F042FB" w:rsidP="00C42C62">
            <w:pPr>
              <w:pStyle w:val="TableBodyLeft"/>
              <w:jc w:val="right"/>
              <w:rPr>
                <w:rFonts w:cs="Segoe UI"/>
                <w:szCs w:val="20"/>
              </w:rPr>
            </w:pPr>
            <w:r w:rsidRPr="00C42C62">
              <w:rPr>
                <w:rFonts w:cs="Segoe UI"/>
                <w:szCs w:val="20"/>
              </w:rPr>
              <w:t>4.3%</w:t>
            </w:r>
          </w:p>
        </w:tc>
        <w:tc>
          <w:tcPr>
            <w:tcW w:w="1580" w:type="dxa"/>
            <w:noWrap/>
          </w:tcPr>
          <w:p w14:paraId="4F9C7199" w14:textId="3A94B19E" w:rsidR="00F042FB" w:rsidRPr="00C42C62" w:rsidRDefault="00F042FB" w:rsidP="00C42C62">
            <w:pPr>
              <w:pStyle w:val="TableBodyLeft"/>
              <w:jc w:val="right"/>
              <w:rPr>
                <w:rFonts w:cs="Segoe UI"/>
                <w:szCs w:val="20"/>
              </w:rPr>
            </w:pPr>
            <w:r w:rsidRPr="00C42C62">
              <w:rPr>
                <w:rFonts w:cs="Segoe UI"/>
                <w:szCs w:val="20"/>
              </w:rPr>
              <w:t>1.5%</w:t>
            </w:r>
          </w:p>
        </w:tc>
        <w:tc>
          <w:tcPr>
            <w:tcW w:w="1380" w:type="dxa"/>
            <w:noWrap/>
          </w:tcPr>
          <w:p w14:paraId="3FBEE61B" w14:textId="756EE039" w:rsidR="00F042FB" w:rsidRPr="00C42C62" w:rsidRDefault="00F042FB" w:rsidP="00C42C62">
            <w:pPr>
              <w:pStyle w:val="TableBodyLeft"/>
              <w:jc w:val="right"/>
              <w:rPr>
                <w:rStyle w:val="TableRed"/>
                <w:rFonts w:cs="Segoe UI"/>
                <w:szCs w:val="20"/>
              </w:rPr>
            </w:pPr>
            <w:r w:rsidRPr="00C42C62">
              <w:rPr>
                <w:rStyle w:val="TableRed"/>
                <w:rFonts w:cs="Segoe UI"/>
                <w:szCs w:val="20"/>
              </w:rPr>
              <w:t>-2.0%</w:t>
            </w:r>
          </w:p>
        </w:tc>
        <w:tc>
          <w:tcPr>
            <w:tcW w:w="1600" w:type="dxa"/>
            <w:noWrap/>
          </w:tcPr>
          <w:p w14:paraId="198E6663" w14:textId="399CE524" w:rsidR="00F042FB" w:rsidRPr="00C42C62" w:rsidRDefault="00F042FB" w:rsidP="00C42C62">
            <w:pPr>
              <w:pStyle w:val="TableBodyLeft"/>
              <w:jc w:val="right"/>
              <w:rPr>
                <w:rFonts w:cs="Segoe UI"/>
                <w:szCs w:val="20"/>
              </w:rPr>
            </w:pPr>
            <w:r w:rsidRPr="00C42C62">
              <w:rPr>
                <w:rFonts w:cs="Segoe UI"/>
                <w:szCs w:val="20"/>
              </w:rPr>
              <w:t>3.1%</w:t>
            </w:r>
          </w:p>
        </w:tc>
      </w:tr>
      <w:tr w:rsidR="00F042FB" w14:paraId="2F494E04" w14:textId="77777777" w:rsidTr="00C42C62">
        <w:tc>
          <w:tcPr>
            <w:tcW w:w="2760" w:type="dxa"/>
            <w:noWrap/>
          </w:tcPr>
          <w:p w14:paraId="5A39B190" w14:textId="205FBEC3" w:rsidR="00F042FB" w:rsidRPr="00C42C62" w:rsidRDefault="00F042FB" w:rsidP="00C42C62">
            <w:pPr>
              <w:pStyle w:val="TableBodyLeft"/>
              <w:rPr>
                <w:rFonts w:cs="Segoe UI"/>
                <w:szCs w:val="20"/>
              </w:rPr>
            </w:pPr>
            <w:r w:rsidRPr="00C42C62">
              <w:rPr>
                <w:rFonts w:cs="Segoe UI"/>
                <w:szCs w:val="20"/>
              </w:rPr>
              <w:t>%EBITDA</w:t>
            </w:r>
            <w:r w:rsidR="009D42B6" w:rsidRPr="00C42C62">
              <w:rPr>
                <w:rFonts w:cs="Segoe UI"/>
                <w:szCs w:val="20"/>
              </w:rPr>
              <w:t xml:space="preserve"> </w:t>
            </w:r>
            <w:r w:rsidRPr="00C42C62">
              <w:rPr>
                <w:rFonts w:cs="Segoe UI"/>
                <w:szCs w:val="20"/>
              </w:rPr>
              <w:t>to</w:t>
            </w:r>
            <w:r w:rsidR="009D42B6" w:rsidRPr="00C42C62">
              <w:rPr>
                <w:rFonts w:cs="Segoe UI"/>
                <w:szCs w:val="20"/>
              </w:rPr>
              <w:t xml:space="preserve"> </w:t>
            </w:r>
            <w:r w:rsidRPr="00C42C62">
              <w:rPr>
                <w:rFonts w:cs="Segoe UI"/>
                <w:szCs w:val="20"/>
              </w:rPr>
              <w:t>Net</w:t>
            </w:r>
            <w:r w:rsidR="009D42B6" w:rsidRPr="00C42C62">
              <w:rPr>
                <w:rFonts w:cs="Segoe UI"/>
                <w:szCs w:val="20"/>
              </w:rPr>
              <w:t xml:space="preserve"> </w:t>
            </w:r>
            <w:r w:rsidRPr="00C42C62">
              <w:rPr>
                <w:rFonts w:cs="Segoe UI"/>
                <w:szCs w:val="20"/>
              </w:rPr>
              <w:t>Worth</w:t>
            </w:r>
          </w:p>
        </w:tc>
        <w:tc>
          <w:tcPr>
            <w:tcW w:w="1420" w:type="dxa"/>
            <w:noWrap/>
          </w:tcPr>
          <w:p w14:paraId="725DB9F3" w14:textId="1120293D" w:rsidR="00F042FB" w:rsidRPr="00C42C62" w:rsidRDefault="00F042FB" w:rsidP="00C42C62">
            <w:pPr>
              <w:pStyle w:val="TableBodyLeft"/>
              <w:jc w:val="right"/>
              <w:rPr>
                <w:rFonts w:cs="Segoe UI"/>
                <w:szCs w:val="20"/>
              </w:rPr>
            </w:pPr>
            <w:r w:rsidRPr="00C42C62">
              <w:rPr>
                <w:rFonts w:cs="Segoe UI"/>
                <w:szCs w:val="20"/>
              </w:rPr>
              <w:t>17.4%</w:t>
            </w:r>
          </w:p>
        </w:tc>
        <w:tc>
          <w:tcPr>
            <w:tcW w:w="1300" w:type="dxa"/>
            <w:noWrap/>
          </w:tcPr>
          <w:p w14:paraId="10B39AEA" w14:textId="19DABA8A" w:rsidR="00F042FB" w:rsidRPr="00C42C62" w:rsidRDefault="00F042FB" w:rsidP="00C42C62">
            <w:pPr>
              <w:pStyle w:val="TableBodyLeft"/>
              <w:jc w:val="right"/>
              <w:rPr>
                <w:rFonts w:cs="Segoe UI"/>
                <w:szCs w:val="20"/>
              </w:rPr>
            </w:pPr>
            <w:r w:rsidRPr="00C42C62">
              <w:rPr>
                <w:rFonts w:cs="Segoe UI"/>
                <w:szCs w:val="20"/>
              </w:rPr>
              <w:t>13.3%</w:t>
            </w:r>
          </w:p>
        </w:tc>
        <w:tc>
          <w:tcPr>
            <w:tcW w:w="1580" w:type="dxa"/>
            <w:noWrap/>
          </w:tcPr>
          <w:p w14:paraId="554AAB65" w14:textId="77330E81" w:rsidR="00F042FB" w:rsidRPr="00C42C62" w:rsidRDefault="00F042FB" w:rsidP="00C42C62">
            <w:pPr>
              <w:pStyle w:val="TableBodyLeft"/>
              <w:jc w:val="right"/>
              <w:rPr>
                <w:rFonts w:cs="Segoe UI"/>
                <w:szCs w:val="20"/>
              </w:rPr>
            </w:pPr>
            <w:r w:rsidRPr="00C42C62">
              <w:rPr>
                <w:rFonts w:cs="Segoe UI"/>
                <w:szCs w:val="20"/>
              </w:rPr>
              <w:t>4.7%</w:t>
            </w:r>
          </w:p>
        </w:tc>
        <w:tc>
          <w:tcPr>
            <w:tcW w:w="1380" w:type="dxa"/>
            <w:noWrap/>
          </w:tcPr>
          <w:p w14:paraId="2C9E17DC" w14:textId="7CC06AEA" w:rsidR="00F042FB" w:rsidRPr="00C42C62" w:rsidRDefault="00F042FB" w:rsidP="00C42C62">
            <w:pPr>
              <w:pStyle w:val="TableBodyLeft"/>
              <w:jc w:val="right"/>
              <w:rPr>
                <w:rStyle w:val="TableRed"/>
                <w:rFonts w:cs="Segoe UI"/>
                <w:szCs w:val="20"/>
              </w:rPr>
            </w:pPr>
            <w:r w:rsidRPr="00C42C62">
              <w:rPr>
                <w:rStyle w:val="TableRed"/>
                <w:rFonts w:cs="Segoe UI"/>
                <w:szCs w:val="20"/>
              </w:rPr>
              <w:t>-5.4%</w:t>
            </w:r>
          </w:p>
        </w:tc>
        <w:tc>
          <w:tcPr>
            <w:tcW w:w="1600" w:type="dxa"/>
            <w:noWrap/>
          </w:tcPr>
          <w:p w14:paraId="4806286A" w14:textId="7CD27D2E" w:rsidR="00F042FB" w:rsidRPr="00C42C62" w:rsidRDefault="00F042FB" w:rsidP="00C42C62">
            <w:pPr>
              <w:pStyle w:val="TableBodyLeft"/>
              <w:jc w:val="right"/>
              <w:rPr>
                <w:rFonts w:cs="Segoe UI"/>
                <w:szCs w:val="20"/>
              </w:rPr>
            </w:pPr>
            <w:r w:rsidRPr="00C42C62">
              <w:rPr>
                <w:rFonts w:cs="Segoe UI"/>
                <w:szCs w:val="20"/>
              </w:rPr>
              <w:t>9.1%</w:t>
            </w:r>
          </w:p>
        </w:tc>
      </w:tr>
      <w:tr w:rsidR="00F042FB" w14:paraId="177062F1" w14:textId="77777777" w:rsidTr="00C42C62">
        <w:tc>
          <w:tcPr>
            <w:tcW w:w="2760" w:type="dxa"/>
            <w:noWrap/>
          </w:tcPr>
          <w:p w14:paraId="2A42AB53" w14:textId="0BD96D85" w:rsidR="00F042FB" w:rsidRPr="00C42C62" w:rsidRDefault="00F042FB" w:rsidP="00C42C62">
            <w:pPr>
              <w:pStyle w:val="TableBodyLeft"/>
              <w:rPr>
                <w:rFonts w:cs="Segoe UI"/>
                <w:szCs w:val="20"/>
              </w:rPr>
            </w:pPr>
            <w:r w:rsidRPr="00C42C62">
              <w:rPr>
                <w:rFonts w:cs="Segoe UI"/>
                <w:szCs w:val="20"/>
              </w:rPr>
              <w:t>RADs</w:t>
            </w:r>
            <w:r w:rsidR="009D42B6" w:rsidRPr="00C42C62">
              <w:rPr>
                <w:rFonts w:cs="Segoe UI"/>
                <w:szCs w:val="20"/>
              </w:rPr>
              <w:t xml:space="preserve"> </w:t>
            </w:r>
            <w:r w:rsidRPr="00C42C62">
              <w:rPr>
                <w:rFonts w:cs="Segoe UI"/>
                <w:szCs w:val="20"/>
              </w:rPr>
              <w:t>Asset</w:t>
            </w:r>
            <w:r w:rsidR="009D42B6" w:rsidRPr="00C42C62">
              <w:rPr>
                <w:rFonts w:cs="Segoe UI"/>
                <w:szCs w:val="20"/>
              </w:rPr>
              <w:t xml:space="preserve"> </w:t>
            </w:r>
            <w:r w:rsidRPr="00C42C62">
              <w:rPr>
                <w:rFonts w:cs="Segoe UI"/>
                <w:szCs w:val="20"/>
              </w:rPr>
              <w:t>Cover</w:t>
            </w:r>
            <w:r w:rsidR="009D42B6" w:rsidRPr="00C42C62">
              <w:rPr>
                <w:rFonts w:cs="Segoe UI"/>
                <w:szCs w:val="20"/>
              </w:rPr>
              <w:t xml:space="preserve"> </w:t>
            </w:r>
            <w:r w:rsidRPr="00C42C62">
              <w:rPr>
                <w:rFonts w:cs="Segoe UI"/>
                <w:szCs w:val="20"/>
              </w:rPr>
              <w:t>(T.A.)</w:t>
            </w:r>
          </w:p>
        </w:tc>
        <w:tc>
          <w:tcPr>
            <w:tcW w:w="1420" w:type="dxa"/>
            <w:noWrap/>
          </w:tcPr>
          <w:p w14:paraId="5AB347A6" w14:textId="5C2641F3" w:rsidR="00F042FB" w:rsidRPr="00C42C62" w:rsidRDefault="00F042FB" w:rsidP="00C42C62">
            <w:pPr>
              <w:pStyle w:val="TableBodyLeft"/>
              <w:jc w:val="right"/>
              <w:rPr>
                <w:rFonts w:cs="Segoe UI"/>
                <w:szCs w:val="20"/>
              </w:rPr>
            </w:pPr>
            <w:r w:rsidRPr="00C42C62">
              <w:rPr>
                <w:rFonts w:cs="Segoe UI"/>
                <w:szCs w:val="20"/>
              </w:rPr>
              <w:t>2.1</w:t>
            </w:r>
            <w:r w:rsidR="009D42B6" w:rsidRPr="00C42C62">
              <w:rPr>
                <w:rFonts w:cs="Segoe UI"/>
                <w:szCs w:val="20"/>
              </w:rPr>
              <w:t xml:space="preserve"> </w:t>
            </w:r>
            <w:r w:rsidR="00FC42B2" w:rsidRPr="00C42C62">
              <w:rPr>
                <w:rFonts w:cs="Segoe UI"/>
                <w:szCs w:val="20"/>
              </w:rPr>
              <w:t>times</w:t>
            </w:r>
          </w:p>
        </w:tc>
        <w:tc>
          <w:tcPr>
            <w:tcW w:w="1300" w:type="dxa"/>
            <w:noWrap/>
          </w:tcPr>
          <w:p w14:paraId="2AD0837F" w14:textId="42BCFE90" w:rsidR="00F042FB" w:rsidRPr="00C42C62" w:rsidRDefault="00F042FB" w:rsidP="00C42C62">
            <w:pPr>
              <w:pStyle w:val="TableBodyLeft"/>
              <w:jc w:val="right"/>
              <w:rPr>
                <w:rFonts w:cs="Segoe UI"/>
                <w:szCs w:val="20"/>
              </w:rPr>
            </w:pPr>
            <w:r w:rsidRPr="00C42C62">
              <w:rPr>
                <w:rFonts w:cs="Segoe UI"/>
                <w:szCs w:val="20"/>
              </w:rPr>
              <w:t>1.7</w:t>
            </w:r>
            <w:r w:rsidR="009D42B6" w:rsidRPr="00C42C62">
              <w:rPr>
                <w:rFonts w:cs="Segoe UI"/>
                <w:szCs w:val="20"/>
              </w:rPr>
              <w:t xml:space="preserve"> </w:t>
            </w:r>
            <w:r w:rsidR="00FC42B2" w:rsidRPr="00C42C62">
              <w:rPr>
                <w:rFonts w:cs="Segoe UI"/>
                <w:szCs w:val="20"/>
              </w:rPr>
              <w:t>times</w:t>
            </w:r>
          </w:p>
        </w:tc>
        <w:tc>
          <w:tcPr>
            <w:tcW w:w="1580" w:type="dxa"/>
            <w:noWrap/>
          </w:tcPr>
          <w:p w14:paraId="1C5170F6" w14:textId="4AC5CA34" w:rsidR="00F042FB" w:rsidRPr="00C42C62" w:rsidRDefault="00F042FB" w:rsidP="00C42C62">
            <w:pPr>
              <w:pStyle w:val="TableBodyLeft"/>
              <w:jc w:val="right"/>
              <w:rPr>
                <w:rFonts w:cs="Segoe UI"/>
                <w:szCs w:val="20"/>
              </w:rPr>
            </w:pPr>
            <w:r w:rsidRPr="00C42C62">
              <w:rPr>
                <w:rFonts w:cs="Segoe UI"/>
                <w:szCs w:val="20"/>
              </w:rPr>
              <w:t>1.8</w:t>
            </w:r>
            <w:r w:rsidR="009D42B6" w:rsidRPr="00C42C62">
              <w:rPr>
                <w:rFonts w:cs="Segoe UI"/>
                <w:szCs w:val="20"/>
              </w:rPr>
              <w:t xml:space="preserve"> </w:t>
            </w:r>
            <w:r w:rsidR="00FC42B2" w:rsidRPr="00C42C62">
              <w:rPr>
                <w:rFonts w:cs="Segoe UI"/>
                <w:szCs w:val="20"/>
              </w:rPr>
              <w:t>times</w:t>
            </w:r>
          </w:p>
        </w:tc>
        <w:tc>
          <w:tcPr>
            <w:tcW w:w="1380" w:type="dxa"/>
            <w:noWrap/>
          </w:tcPr>
          <w:p w14:paraId="7B674E54" w14:textId="03CF0277" w:rsidR="00F042FB" w:rsidRPr="00C42C62" w:rsidRDefault="00F042FB" w:rsidP="00C42C62">
            <w:pPr>
              <w:pStyle w:val="TableBodyLeft"/>
              <w:jc w:val="right"/>
              <w:rPr>
                <w:rFonts w:cs="Segoe UI"/>
                <w:szCs w:val="20"/>
              </w:rPr>
            </w:pPr>
            <w:r w:rsidRPr="00C42C62">
              <w:rPr>
                <w:rFonts w:cs="Segoe UI"/>
                <w:szCs w:val="20"/>
              </w:rPr>
              <w:t>2.2</w:t>
            </w:r>
            <w:r w:rsidR="009D42B6" w:rsidRPr="00C42C62">
              <w:rPr>
                <w:rFonts w:cs="Segoe UI"/>
                <w:szCs w:val="20"/>
              </w:rPr>
              <w:t xml:space="preserve"> </w:t>
            </w:r>
            <w:r w:rsidR="00FC42B2" w:rsidRPr="00C42C62">
              <w:rPr>
                <w:rFonts w:cs="Segoe UI"/>
                <w:szCs w:val="20"/>
              </w:rPr>
              <w:t>times</w:t>
            </w:r>
          </w:p>
        </w:tc>
        <w:tc>
          <w:tcPr>
            <w:tcW w:w="1600" w:type="dxa"/>
            <w:noWrap/>
          </w:tcPr>
          <w:p w14:paraId="4534D8DD" w14:textId="20EB1C03" w:rsidR="00F042FB" w:rsidRPr="00C42C62" w:rsidRDefault="00F042FB" w:rsidP="00C42C62">
            <w:pPr>
              <w:pStyle w:val="TableBodyLeft"/>
              <w:jc w:val="right"/>
              <w:rPr>
                <w:rFonts w:cs="Segoe UI"/>
                <w:szCs w:val="20"/>
              </w:rPr>
            </w:pPr>
            <w:r w:rsidRPr="00C42C62">
              <w:rPr>
                <w:rFonts w:cs="Segoe UI"/>
                <w:szCs w:val="20"/>
              </w:rPr>
              <w:t>1.9</w:t>
            </w:r>
            <w:r w:rsidR="009D42B6" w:rsidRPr="00C42C62">
              <w:rPr>
                <w:rFonts w:cs="Segoe UI"/>
                <w:szCs w:val="20"/>
              </w:rPr>
              <w:t xml:space="preserve"> </w:t>
            </w:r>
            <w:r w:rsidR="00FC42B2" w:rsidRPr="00C42C62">
              <w:rPr>
                <w:rFonts w:cs="Segoe UI"/>
                <w:szCs w:val="20"/>
              </w:rPr>
              <w:t>times</w:t>
            </w:r>
          </w:p>
        </w:tc>
      </w:tr>
    </w:tbl>
    <w:p w14:paraId="6DDBFFB0" w14:textId="77777777" w:rsidR="009D42B6" w:rsidRPr="00214CC6" w:rsidRDefault="00F042FB" w:rsidP="00E77670">
      <w:pPr>
        <w:rPr>
          <w:lang w:eastAsia="en-AU"/>
        </w:rPr>
      </w:pPr>
      <w:r w:rsidRPr="00214CC6">
        <w:rPr>
          <w:lang w:eastAsia="en-AU"/>
        </w:rPr>
        <w:br w:type="page"/>
      </w:r>
    </w:p>
    <w:p w14:paraId="375B693E" w14:textId="5543652C" w:rsidR="008E31D3" w:rsidRDefault="00922697" w:rsidP="006A27C1">
      <w:pPr>
        <w:pStyle w:val="Caption"/>
        <w:rPr>
          <w:lang w:eastAsia="en-AU"/>
        </w:rPr>
      </w:pPr>
      <w:bookmarkStart w:id="1161" w:name="_Toc15306801"/>
      <w:r>
        <w:rPr>
          <w:lang w:eastAsia="en-AU"/>
        </w:rPr>
        <w:lastRenderedPageBreak/>
        <w:t>Table</w:t>
      </w:r>
      <w:r w:rsidR="009D42B6">
        <w:rPr>
          <w:lang w:eastAsia="en-AU"/>
        </w:rPr>
        <w:t xml:space="preserve"> </w:t>
      </w:r>
      <w:r w:rsidR="00FB2D7C">
        <w:fldChar w:fldCharType="begin"/>
      </w:r>
      <w:r w:rsidR="00FB2D7C">
        <w:instrText xml:space="preserve"> STYLEREF  \s "Heading 1 Appendices" </w:instrText>
      </w:r>
      <w:r w:rsidR="00FB2D7C">
        <w:fldChar w:fldCharType="separate"/>
      </w:r>
      <w:r w:rsidR="002A7D3B">
        <w:rPr>
          <w:noProof/>
        </w:rPr>
        <w:t>F</w:t>
      </w:r>
      <w:r w:rsidR="00FB2D7C">
        <w:rPr>
          <w:noProof/>
        </w:rPr>
        <w:fldChar w:fldCharType="end"/>
      </w:r>
      <w:r w:rsidR="00122F0D">
        <w:t>.</w:t>
      </w:r>
      <w:r w:rsidR="00FB2D7C">
        <w:fldChar w:fldCharType="begin"/>
      </w:r>
      <w:r w:rsidR="00FB2D7C">
        <w:instrText xml:space="preserve"> SEQ Table \* ARABIC \s 1 </w:instrText>
      </w:r>
      <w:r w:rsidR="00FB2D7C">
        <w:fldChar w:fldCharType="separate"/>
      </w:r>
      <w:r w:rsidR="002A7D3B">
        <w:rPr>
          <w:noProof/>
        </w:rPr>
        <w:t>3</w:t>
      </w:r>
      <w:r w:rsidR="00FB2D7C">
        <w:rPr>
          <w:noProof/>
        </w:rPr>
        <w:fldChar w:fldCharType="end"/>
      </w:r>
      <w:r w:rsidR="00F1334E" w:rsidRPr="00557C8E">
        <w:rPr>
          <w:lang w:eastAsia="en-AU"/>
        </w:rPr>
        <w:t>:</w:t>
      </w:r>
      <w:r w:rsidR="009D42B6">
        <w:rPr>
          <w:lang w:eastAsia="en-AU"/>
        </w:rPr>
        <w:t xml:space="preserve"> </w:t>
      </w:r>
      <w:r w:rsidR="00B76326" w:rsidRPr="00557C8E">
        <w:t>Financial</w:t>
      </w:r>
      <w:r w:rsidR="009D42B6">
        <w:t xml:space="preserve"> </w:t>
      </w:r>
      <w:r w:rsidR="00B76326" w:rsidRPr="00557C8E">
        <w:t>ratios</w:t>
      </w:r>
      <w:r w:rsidR="009D42B6">
        <w:t xml:space="preserve"> </w:t>
      </w:r>
      <w:r w:rsidR="00867B1C">
        <w:rPr>
          <w:lang w:eastAsia="en-AU"/>
        </w:rPr>
        <w:t>of</w:t>
      </w:r>
      <w:r w:rsidR="009D42B6">
        <w:rPr>
          <w:lang w:eastAsia="en-AU"/>
        </w:rPr>
        <w:t xml:space="preserve"> </w:t>
      </w:r>
      <w:r w:rsidR="00867B1C">
        <w:rPr>
          <w:lang w:eastAsia="en-AU"/>
        </w:rPr>
        <w:t>g</w:t>
      </w:r>
      <w:r w:rsidR="00BB1EF2">
        <w:rPr>
          <w:lang w:eastAsia="en-AU"/>
        </w:rPr>
        <w:t>overnment</w:t>
      </w:r>
      <w:r w:rsidR="009D42B6">
        <w:rPr>
          <w:lang w:eastAsia="en-AU"/>
        </w:rPr>
        <w:t xml:space="preserve"> </w:t>
      </w:r>
      <w:r w:rsidR="00BB1EF2">
        <w:rPr>
          <w:lang w:eastAsia="en-AU"/>
        </w:rPr>
        <w:t>providers,</w:t>
      </w:r>
      <w:r w:rsidR="009D42B6">
        <w:rPr>
          <w:lang w:eastAsia="en-AU"/>
        </w:rPr>
        <w:t xml:space="preserve"> </w:t>
      </w:r>
      <w:r w:rsidR="00BB1EF2">
        <w:rPr>
          <w:lang w:eastAsia="en-AU"/>
        </w:rPr>
        <w:t>201</w:t>
      </w:r>
      <w:r w:rsidR="00F042FB">
        <w:rPr>
          <w:lang w:eastAsia="en-AU"/>
        </w:rPr>
        <w:t>7-18</w:t>
      </w:r>
      <w:bookmarkEnd w:id="1161"/>
    </w:p>
    <w:tbl>
      <w:tblPr>
        <w:tblStyle w:val="ACFAARTable"/>
        <w:tblW w:w="9761"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276"/>
        <w:gridCol w:w="1297"/>
        <w:gridCol w:w="1297"/>
        <w:gridCol w:w="1297"/>
        <w:gridCol w:w="1297"/>
        <w:gridCol w:w="1297"/>
      </w:tblGrid>
      <w:tr w:rsidR="00D85650" w14:paraId="44DB80A1" w14:textId="77777777" w:rsidTr="00C42C62">
        <w:trPr>
          <w:cnfStyle w:val="100000000000" w:firstRow="1" w:lastRow="0" w:firstColumn="0" w:lastColumn="0" w:oddVBand="0" w:evenVBand="0" w:oddHBand="0" w:evenHBand="0" w:firstRowFirstColumn="0" w:firstRowLastColumn="0" w:lastRowFirstColumn="0" w:lastRowLastColumn="0"/>
          <w:tblHeader/>
        </w:trPr>
        <w:tc>
          <w:tcPr>
            <w:tcW w:w="3276" w:type="dxa"/>
            <w:noWrap/>
            <w:hideMark/>
          </w:tcPr>
          <w:p w14:paraId="48E1488A" w14:textId="10D06EEB" w:rsidR="00D85650" w:rsidRPr="00C42C62" w:rsidRDefault="00D85650" w:rsidP="00C42C62">
            <w:pPr>
              <w:pStyle w:val="TableColHeadLeft"/>
            </w:pPr>
          </w:p>
        </w:tc>
        <w:tc>
          <w:tcPr>
            <w:tcW w:w="1297" w:type="dxa"/>
            <w:hideMark/>
          </w:tcPr>
          <w:p w14:paraId="05A8A7E2" w14:textId="77777777" w:rsidR="00D85650" w:rsidRPr="00C42C62" w:rsidRDefault="00D85650" w:rsidP="00C42C62">
            <w:pPr>
              <w:pStyle w:val="TableColHeadLeft"/>
              <w:jc w:val="right"/>
            </w:pPr>
            <w:r w:rsidRPr="00C42C62">
              <w:t>Top</w:t>
            </w:r>
          </w:p>
        </w:tc>
        <w:tc>
          <w:tcPr>
            <w:tcW w:w="1297" w:type="dxa"/>
            <w:hideMark/>
          </w:tcPr>
          <w:p w14:paraId="323D4319" w14:textId="19834B8E" w:rsidR="00D85650" w:rsidRPr="00C42C62" w:rsidRDefault="00D85650" w:rsidP="00C42C62">
            <w:pPr>
              <w:pStyle w:val="TableColHeadLeft"/>
              <w:jc w:val="right"/>
            </w:pPr>
            <w:r w:rsidRPr="00C42C62">
              <w:t>Next</w:t>
            </w:r>
            <w:r w:rsidR="009D42B6" w:rsidRPr="00C42C62">
              <w:t xml:space="preserve"> </w:t>
            </w:r>
            <w:r w:rsidRPr="00C42C62">
              <w:t>Top</w:t>
            </w:r>
          </w:p>
        </w:tc>
        <w:tc>
          <w:tcPr>
            <w:tcW w:w="1297" w:type="dxa"/>
            <w:hideMark/>
          </w:tcPr>
          <w:p w14:paraId="7343E02F" w14:textId="6E4EFBC6" w:rsidR="00D85650" w:rsidRPr="00C42C62" w:rsidRDefault="00D85650" w:rsidP="00C42C62">
            <w:pPr>
              <w:pStyle w:val="TableColHeadLeft"/>
              <w:jc w:val="right"/>
            </w:pPr>
            <w:r w:rsidRPr="00C42C62">
              <w:t>Next</w:t>
            </w:r>
            <w:r w:rsidR="009D42B6" w:rsidRPr="00C42C62">
              <w:t xml:space="preserve"> </w:t>
            </w:r>
            <w:r w:rsidRPr="00C42C62">
              <w:t>Bottom</w:t>
            </w:r>
          </w:p>
        </w:tc>
        <w:tc>
          <w:tcPr>
            <w:tcW w:w="1297" w:type="dxa"/>
            <w:hideMark/>
          </w:tcPr>
          <w:p w14:paraId="0DFC5D91" w14:textId="77777777" w:rsidR="00D85650" w:rsidRPr="00C42C62" w:rsidRDefault="00D85650" w:rsidP="00C42C62">
            <w:pPr>
              <w:pStyle w:val="TableColHeadLeft"/>
              <w:jc w:val="right"/>
            </w:pPr>
            <w:r w:rsidRPr="00C42C62">
              <w:t>Bottom</w:t>
            </w:r>
          </w:p>
        </w:tc>
        <w:tc>
          <w:tcPr>
            <w:tcW w:w="1297" w:type="dxa"/>
            <w:hideMark/>
          </w:tcPr>
          <w:p w14:paraId="259E4C22" w14:textId="77777777" w:rsidR="00D85650" w:rsidRPr="00C42C62" w:rsidRDefault="00D85650" w:rsidP="00C42C62">
            <w:pPr>
              <w:pStyle w:val="TableColHeadLeft"/>
              <w:jc w:val="right"/>
            </w:pPr>
            <w:r w:rsidRPr="00C42C62">
              <w:t>Total</w:t>
            </w:r>
          </w:p>
        </w:tc>
      </w:tr>
      <w:tr w:rsidR="00F042FB" w14:paraId="20419337" w14:textId="77777777" w:rsidTr="00C42C62">
        <w:tc>
          <w:tcPr>
            <w:tcW w:w="3276" w:type="dxa"/>
            <w:noWrap/>
            <w:hideMark/>
          </w:tcPr>
          <w:p w14:paraId="33E276E2" w14:textId="2F7193F1" w:rsidR="00F042FB" w:rsidRPr="00C42C62" w:rsidRDefault="00F042FB" w:rsidP="00C42C62">
            <w:pPr>
              <w:pStyle w:val="TableBodyLeft"/>
              <w:rPr>
                <w:rFonts w:cs="Segoe UI"/>
                <w:szCs w:val="20"/>
              </w:rPr>
            </w:pPr>
            <w:r w:rsidRPr="00C42C62">
              <w:rPr>
                <w:rFonts w:cs="Segoe UI"/>
                <w:szCs w:val="20"/>
              </w:rPr>
              <w:t>No.</w:t>
            </w:r>
            <w:r w:rsidR="009D42B6" w:rsidRPr="00C42C62">
              <w:rPr>
                <w:rFonts w:cs="Segoe UI"/>
                <w:szCs w:val="20"/>
              </w:rPr>
              <w:t xml:space="preserve"> </w:t>
            </w:r>
            <w:r w:rsidRPr="00C42C62">
              <w:rPr>
                <w:rFonts w:cs="Segoe UI"/>
                <w:szCs w:val="20"/>
              </w:rPr>
              <w:t>of</w:t>
            </w:r>
            <w:r w:rsidR="009D42B6" w:rsidRPr="00C42C62">
              <w:rPr>
                <w:rFonts w:cs="Segoe UI"/>
                <w:szCs w:val="20"/>
              </w:rPr>
              <w:t xml:space="preserve"> </w:t>
            </w:r>
            <w:r w:rsidRPr="00C42C62">
              <w:rPr>
                <w:rFonts w:cs="Segoe UI"/>
                <w:szCs w:val="20"/>
              </w:rPr>
              <w:t>providers</w:t>
            </w:r>
          </w:p>
        </w:tc>
        <w:tc>
          <w:tcPr>
            <w:tcW w:w="1297" w:type="dxa"/>
            <w:noWrap/>
            <w:hideMark/>
          </w:tcPr>
          <w:p w14:paraId="11F78024" w14:textId="40DB47C6"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15</w:t>
            </w:r>
            <w:r w:rsidRPr="00C42C62">
              <w:rPr>
                <w:rFonts w:cs="Segoe UI"/>
                <w:szCs w:val="20"/>
              </w:rPr>
              <w:t xml:space="preserve"> </w:t>
            </w:r>
          </w:p>
        </w:tc>
        <w:tc>
          <w:tcPr>
            <w:tcW w:w="1297" w:type="dxa"/>
            <w:noWrap/>
            <w:hideMark/>
          </w:tcPr>
          <w:p w14:paraId="5EFB95DB" w14:textId="015E3D26"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8</w:t>
            </w:r>
            <w:r w:rsidRPr="00C42C62">
              <w:rPr>
                <w:rFonts w:cs="Segoe UI"/>
                <w:szCs w:val="20"/>
              </w:rPr>
              <w:t xml:space="preserve"> </w:t>
            </w:r>
          </w:p>
        </w:tc>
        <w:tc>
          <w:tcPr>
            <w:tcW w:w="1297" w:type="dxa"/>
            <w:noWrap/>
            <w:hideMark/>
          </w:tcPr>
          <w:p w14:paraId="74B0D5E9" w14:textId="014B1B74"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13</w:t>
            </w:r>
            <w:r w:rsidRPr="00C42C62">
              <w:rPr>
                <w:rFonts w:cs="Segoe UI"/>
                <w:szCs w:val="20"/>
              </w:rPr>
              <w:t xml:space="preserve"> </w:t>
            </w:r>
          </w:p>
        </w:tc>
        <w:tc>
          <w:tcPr>
            <w:tcW w:w="1297" w:type="dxa"/>
            <w:noWrap/>
            <w:hideMark/>
          </w:tcPr>
          <w:p w14:paraId="3F0B464D" w14:textId="77380A6F"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59</w:t>
            </w:r>
            <w:r w:rsidRPr="00C42C62">
              <w:rPr>
                <w:rFonts w:cs="Segoe UI"/>
                <w:szCs w:val="20"/>
              </w:rPr>
              <w:t xml:space="preserve"> </w:t>
            </w:r>
          </w:p>
        </w:tc>
        <w:tc>
          <w:tcPr>
            <w:tcW w:w="1297" w:type="dxa"/>
            <w:noWrap/>
            <w:hideMark/>
          </w:tcPr>
          <w:p w14:paraId="2E94DF26" w14:textId="3969A487"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95</w:t>
            </w:r>
            <w:r w:rsidRPr="00C42C62">
              <w:rPr>
                <w:rFonts w:cs="Segoe UI"/>
                <w:szCs w:val="20"/>
              </w:rPr>
              <w:t xml:space="preserve"> </w:t>
            </w:r>
          </w:p>
        </w:tc>
      </w:tr>
      <w:tr w:rsidR="00F042FB" w14:paraId="5FDE5087" w14:textId="77777777" w:rsidTr="00C42C62">
        <w:tc>
          <w:tcPr>
            <w:tcW w:w="3276" w:type="dxa"/>
            <w:noWrap/>
            <w:hideMark/>
          </w:tcPr>
          <w:p w14:paraId="0EB979BA" w14:textId="4A1A3B56" w:rsidR="00F042FB" w:rsidRPr="00C42C62" w:rsidRDefault="00F042FB" w:rsidP="00C42C62">
            <w:pPr>
              <w:pStyle w:val="TableBodyLeft"/>
              <w:rPr>
                <w:rFonts w:cs="Segoe UI"/>
                <w:szCs w:val="20"/>
              </w:rPr>
            </w:pPr>
            <w:r w:rsidRPr="00C42C62">
              <w:rPr>
                <w:rFonts w:cs="Segoe UI"/>
                <w:szCs w:val="20"/>
              </w:rPr>
              <w:t>EBITDA</w:t>
            </w:r>
            <w:r w:rsidR="009D42B6" w:rsidRPr="00C42C62">
              <w:rPr>
                <w:rFonts w:cs="Segoe UI"/>
                <w:szCs w:val="20"/>
              </w:rPr>
              <w:t xml:space="preserve"> </w:t>
            </w:r>
            <w:r w:rsidRPr="00C42C62">
              <w:rPr>
                <w:rFonts w:cs="Segoe UI"/>
                <w:szCs w:val="20"/>
              </w:rPr>
              <w:t>p.r.p.a</w:t>
            </w:r>
          </w:p>
        </w:tc>
        <w:tc>
          <w:tcPr>
            <w:tcW w:w="1297" w:type="dxa"/>
            <w:noWrap/>
            <w:hideMark/>
          </w:tcPr>
          <w:p w14:paraId="7C7F98C0" w14:textId="3751E1D6" w:rsidR="00F042FB" w:rsidRPr="00C42C62" w:rsidRDefault="00F042FB" w:rsidP="00C42C62">
            <w:pPr>
              <w:pStyle w:val="TableBodyLeft"/>
              <w:jc w:val="right"/>
              <w:rPr>
                <w:rFonts w:cs="Segoe UI"/>
                <w:szCs w:val="20"/>
              </w:rPr>
            </w:pPr>
            <w:r w:rsidRPr="00C42C62">
              <w:rPr>
                <w:rFonts w:cs="Segoe UI"/>
                <w:szCs w:val="20"/>
              </w:rPr>
              <w:t>$38,730</w:t>
            </w:r>
          </w:p>
        </w:tc>
        <w:tc>
          <w:tcPr>
            <w:tcW w:w="1297" w:type="dxa"/>
            <w:noWrap/>
            <w:hideMark/>
          </w:tcPr>
          <w:p w14:paraId="46140931" w14:textId="652ABFE8" w:rsidR="00F042FB" w:rsidRPr="00C42C62" w:rsidRDefault="00F042FB" w:rsidP="00C42C62">
            <w:pPr>
              <w:pStyle w:val="TableBodyLeft"/>
              <w:jc w:val="right"/>
              <w:rPr>
                <w:rFonts w:cs="Segoe UI"/>
                <w:szCs w:val="20"/>
              </w:rPr>
            </w:pPr>
            <w:r w:rsidRPr="00C42C62">
              <w:rPr>
                <w:rFonts w:cs="Segoe UI"/>
                <w:szCs w:val="20"/>
              </w:rPr>
              <w:t>$9,389</w:t>
            </w:r>
          </w:p>
        </w:tc>
        <w:tc>
          <w:tcPr>
            <w:tcW w:w="1297" w:type="dxa"/>
            <w:noWrap/>
            <w:hideMark/>
          </w:tcPr>
          <w:p w14:paraId="09B177FE" w14:textId="0B8D1220" w:rsidR="00F042FB" w:rsidRPr="00C42C62" w:rsidRDefault="00F042FB" w:rsidP="00C42C62">
            <w:pPr>
              <w:pStyle w:val="TableBodyLeft"/>
              <w:jc w:val="right"/>
              <w:rPr>
                <w:rFonts w:cs="Segoe UI"/>
                <w:szCs w:val="20"/>
              </w:rPr>
            </w:pPr>
            <w:r w:rsidRPr="00C42C62">
              <w:rPr>
                <w:rFonts w:cs="Segoe UI"/>
                <w:szCs w:val="20"/>
              </w:rPr>
              <w:t>$2,771</w:t>
            </w:r>
          </w:p>
        </w:tc>
        <w:tc>
          <w:tcPr>
            <w:tcW w:w="1297" w:type="dxa"/>
            <w:noWrap/>
            <w:hideMark/>
          </w:tcPr>
          <w:p w14:paraId="785500EB" w14:textId="321BDC0C" w:rsidR="00F042FB" w:rsidRPr="00C42C62" w:rsidRDefault="00F042FB" w:rsidP="00C42C62">
            <w:pPr>
              <w:pStyle w:val="TableBodyLeft"/>
              <w:jc w:val="right"/>
              <w:rPr>
                <w:rStyle w:val="TableRed"/>
                <w:rFonts w:cs="Segoe UI"/>
                <w:szCs w:val="20"/>
              </w:rPr>
            </w:pPr>
            <w:r w:rsidRPr="00C42C62">
              <w:rPr>
                <w:rStyle w:val="TableRed"/>
                <w:rFonts w:cs="Segoe UI"/>
                <w:szCs w:val="20"/>
              </w:rPr>
              <w:t>-$21,028</w:t>
            </w:r>
          </w:p>
        </w:tc>
        <w:tc>
          <w:tcPr>
            <w:tcW w:w="1297" w:type="dxa"/>
            <w:noWrap/>
            <w:hideMark/>
          </w:tcPr>
          <w:p w14:paraId="701139AB" w14:textId="25966B65" w:rsidR="00F042FB" w:rsidRPr="00C42C62" w:rsidRDefault="00F042FB" w:rsidP="00C42C62">
            <w:pPr>
              <w:pStyle w:val="TableBodyLeft"/>
              <w:jc w:val="right"/>
              <w:rPr>
                <w:rStyle w:val="TableRed"/>
                <w:rFonts w:cs="Segoe UI"/>
                <w:szCs w:val="20"/>
              </w:rPr>
            </w:pPr>
            <w:r w:rsidRPr="00C42C62">
              <w:rPr>
                <w:rStyle w:val="TableRed"/>
                <w:rFonts w:cs="Segoe UI"/>
                <w:szCs w:val="20"/>
              </w:rPr>
              <w:t>-$6,411</w:t>
            </w:r>
          </w:p>
        </w:tc>
      </w:tr>
      <w:tr w:rsidR="00F042FB" w14:paraId="6973A933" w14:textId="77777777" w:rsidTr="00C42C62">
        <w:tc>
          <w:tcPr>
            <w:tcW w:w="3276" w:type="dxa"/>
            <w:shd w:val="clear" w:color="auto" w:fill="F2F2F2" w:themeFill="background1" w:themeFillShade="F2"/>
            <w:noWrap/>
            <w:hideMark/>
          </w:tcPr>
          <w:p w14:paraId="52FB0CAB" w14:textId="0F5E544C" w:rsidR="00F042FB" w:rsidRPr="00C42C62" w:rsidRDefault="00F042FB" w:rsidP="00C42C62">
            <w:pPr>
              <w:pStyle w:val="TableBodyLeft"/>
              <w:rPr>
                <w:rFonts w:cs="Segoe UI"/>
                <w:b/>
                <w:bCs/>
                <w:szCs w:val="20"/>
              </w:rPr>
            </w:pPr>
            <w:r w:rsidRPr="00C42C62">
              <w:rPr>
                <w:rFonts w:cs="Segoe UI"/>
                <w:b/>
                <w:bCs/>
                <w:szCs w:val="20"/>
              </w:rPr>
              <w:t>Capital</w:t>
            </w:r>
            <w:r w:rsidR="009D42B6" w:rsidRPr="00C42C62">
              <w:rPr>
                <w:rFonts w:cs="Segoe UI"/>
                <w:b/>
                <w:bCs/>
                <w:szCs w:val="20"/>
              </w:rPr>
              <w:t xml:space="preserve"> </w:t>
            </w:r>
            <w:r w:rsidRPr="00C42C62">
              <w:rPr>
                <w:rFonts w:cs="Segoe UI"/>
                <w:b/>
                <w:bCs/>
                <w:szCs w:val="20"/>
              </w:rPr>
              <w:t>structure</w:t>
            </w:r>
          </w:p>
        </w:tc>
        <w:tc>
          <w:tcPr>
            <w:tcW w:w="1297" w:type="dxa"/>
            <w:shd w:val="clear" w:color="auto" w:fill="F2F2F2" w:themeFill="background1" w:themeFillShade="F2"/>
            <w:noWrap/>
            <w:hideMark/>
          </w:tcPr>
          <w:p w14:paraId="0421D0CB" w14:textId="2C14A838" w:rsidR="00F042FB" w:rsidRPr="00C42C62" w:rsidRDefault="00F042FB" w:rsidP="00C42C62">
            <w:pPr>
              <w:pStyle w:val="TableBodyLeft"/>
              <w:jc w:val="right"/>
              <w:rPr>
                <w:rFonts w:cs="Segoe UI"/>
                <w:szCs w:val="20"/>
              </w:rPr>
            </w:pPr>
          </w:p>
        </w:tc>
        <w:tc>
          <w:tcPr>
            <w:tcW w:w="1297" w:type="dxa"/>
            <w:shd w:val="clear" w:color="auto" w:fill="F2F2F2" w:themeFill="background1" w:themeFillShade="F2"/>
            <w:noWrap/>
            <w:hideMark/>
          </w:tcPr>
          <w:p w14:paraId="2053B8F7" w14:textId="2F863C98" w:rsidR="00F042FB" w:rsidRPr="00C42C62" w:rsidRDefault="00F042FB" w:rsidP="00C42C62">
            <w:pPr>
              <w:pStyle w:val="TableBodyLeft"/>
              <w:jc w:val="right"/>
              <w:rPr>
                <w:rFonts w:cs="Segoe UI"/>
                <w:szCs w:val="20"/>
              </w:rPr>
            </w:pPr>
          </w:p>
        </w:tc>
        <w:tc>
          <w:tcPr>
            <w:tcW w:w="1297" w:type="dxa"/>
            <w:shd w:val="clear" w:color="auto" w:fill="F2F2F2" w:themeFill="background1" w:themeFillShade="F2"/>
            <w:noWrap/>
            <w:hideMark/>
          </w:tcPr>
          <w:p w14:paraId="46EB9E91" w14:textId="4BCF5B4D" w:rsidR="00F042FB" w:rsidRPr="00C42C62" w:rsidRDefault="00F042FB" w:rsidP="00C42C62">
            <w:pPr>
              <w:pStyle w:val="TableBodyLeft"/>
              <w:jc w:val="right"/>
              <w:rPr>
                <w:rFonts w:cs="Segoe UI"/>
                <w:szCs w:val="20"/>
              </w:rPr>
            </w:pPr>
          </w:p>
        </w:tc>
        <w:tc>
          <w:tcPr>
            <w:tcW w:w="1297" w:type="dxa"/>
            <w:shd w:val="clear" w:color="auto" w:fill="F2F2F2" w:themeFill="background1" w:themeFillShade="F2"/>
            <w:noWrap/>
            <w:hideMark/>
          </w:tcPr>
          <w:p w14:paraId="582EFB6A" w14:textId="6CEE68C5" w:rsidR="00F042FB" w:rsidRPr="00C42C62" w:rsidRDefault="00F042FB" w:rsidP="00C42C62">
            <w:pPr>
              <w:pStyle w:val="TableBodyLeft"/>
              <w:jc w:val="right"/>
              <w:rPr>
                <w:rFonts w:cs="Segoe UI"/>
                <w:szCs w:val="20"/>
              </w:rPr>
            </w:pPr>
          </w:p>
        </w:tc>
        <w:tc>
          <w:tcPr>
            <w:tcW w:w="1297" w:type="dxa"/>
            <w:shd w:val="clear" w:color="auto" w:fill="F2F2F2" w:themeFill="background1" w:themeFillShade="F2"/>
            <w:noWrap/>
            <w:hideMark/>
          </w:tcPr>
          <w:p w14:paraId="1D6FEA13" w14:textId="692B9732" w:rsidR="00F042FB" w:rsidRPr="00C42C62" w:rsidRDefault="009D42B6" w:rsidP="00C42C62">
            <w:pPr>
              <w:pStyle w:val="TableBodyLeft"/>
              <w:jc w:val="right"/>
              <w:rPr>
                <w:rFonts w:cs="Segoe UI"/>
                <w:szCs w:val="20"/>
              </w:rPr>
            </w:pPr>
            <w:r w:rsidRPr="00C42C62">
              <w:rPr>
                <w:rFonts w:cs="Segoe UI"/>
                <w:b/>
                <w:bCs/>
                <w:szCs w:val="20"/>
              </w:rPr>
              <w:t xml:space="preserve"> </w:t>
            </w:r>
          </w:p>
        </w:tc>
      </w:tr>
      <w:tr w:rsidR="00F042FB" w14:paraId="5AC69CE8" w14:textId="77777777" w:rsidTr="00C42C62">
        <w:tc>
          <w:tcPr>
            <w:tcW w:w="3276" w:type="dxa"/>
            <w:hideMark/>
          </w:tcPr>
          <w:p w14:paraId="152F029D" w14:textId="255712D8" w:rsidR="00F042FB" w:rsidRPr="00C42C62" w:rsidRDefault="00F042FB" w:rsidP="00C42C62">
            <w:pPr>
              <w:pStyle w:val="TableBodyLeft"/>
              <w:rPr>
                <w:rFonts w:cs="Segoe UI"/>
                <w:szCs w:val="20"/>
              </w:rPr>
            </w:pPr>
            <w:r w:rsidRPr="00C42C62">
              <w:rPr>
                <w:rFonts w:cs="Segoe UI"/>
                <w:szCs w:val="20"/>
              </w:rPr>
              <w:t>T.</w:t>
            </w:r>
            <w:r w:rsidR="009D42B6" w:rsidRPr="00C42C62">
              <w:rPr>
                <w:rFonts w:cs="Segoe UI"/>
                <w:szCs w:val="20"/>
              </w:rPr>
              <w:t xml:space="preserve"> </w:t>
            </w:r>
            <w:r w:rsidRPr="00C42C62">
              <w:rPr>
                <w:rFonts w:cs="Segoe UI"/>
                <w:szCs w:val="20"/>
              </w:rPr>
              <w:t>Assets</w:t>
            </w:r>
            <w:r w:rsidR="009D42B6" w:rsidRPr="00C42C62">
              <w:rPr>
                <w:rFonts w:cs="Segoe UI"/>
                <w:szCs w:val="20"/>
              </w:rPr>
              <w:t xml:space="preserve"> </w:t>
            </w:r>
            <w:r w:rsidRPr="00C42C62">
              <w:rPr>
                <w:rFonts w:cs="Segoe UI"/>
                <w:szCs w:val="20"/>
              </w:rPr>
              <w:t>p.r.p.a</w:t>
            </w:r>
          </w:p>
        </w:tc>
        <w:tc>
          <w:tcPr>
            <w:tcW w:w="1297" w:type="dxa"/>
            <w:noWrap/>
            <w:hideMark/>
          </w:tcPr>
          <w:p w14:paraId="478408E4" w14:textId="0598A9DD" w:rsidR="00F042FB" w:rsidRPr="00C42C62" w:rsidRDefault="00F042FB" w:rsidP="00C42C62">
            <w:pPr>
              <w:pStyle w:val="TableBodyLeft"/>
              <w:jc w:val="right"/>
              <w:rPr>
                <w:rFonts w:cs="Segoe UI"/>
                <w:szCs w:val="20"/>
              </w:rPr>
            </w:pPr>
            <w:r w:rsidRPr="00C42C62">
              <w:rPr>
                <w:rFonts w:cs="Segoe UI"/>
                <w:szCs w:val="20"/>
              </w:rPr>
              <w:t>$280,344</w:t>
            </w:r>
          </w:p>
        </w:tc>
        <w:tc>
          <w:tcPr>
            <w:tcW w:w="1297" w:type="dxa"/>
            <w:noWrap/>
            <w:hideMark/>
          </w:tcPr>
          <w:p w14:paraId="2F55F416" w14:textId="7A903053" w:rsidR="00F042FB" w:rsidRPr="00C42C62" w:rsidRDefault="00F042FB" w:rsidP="00C42C62">
            <w:pPr>
              <w:pStyle w:val="TableBodyLeft"/>
              <w:jc w:val="right"/>
              <w:rPr>
                <w:rFonts w:cs="Segoe UI"/>
                <w:szCs w:val="20"/>
              </w:rPr>
            </w:pPr>
            <w:r w:rsidRPr="00C42C62">
              <w:rPr>
                <w:rFonts w:cs="Segoe UI"/>
                <w:szCs w:val="20"/>
              </w:rPr>
              <w:t>$210,942</w:t>
            </w:r>
          </w:p>
        </w:tc>
        <w:tc>
          <w:tcPr>
            <w:tcW w:w="1297" w:type="dxa"/>
            <w:noWrap/>
            <w:hideMark/>
          </w:tcPr>
          <w:p w14:paraId="0F81C0FE" w14:textId="380B3B54" w:rsidR="00F042FB" w:rsidRPr="00C42C62" w:rsidRDefault="00F042FB" w:rsidP="00C42C62">
            <w:pPr>
              <w:pStyle w:val="TableBodyLeft"/>
              <w:jc w:val="right"/>
              <w:rPr>
                <w:rFonts w:cs="Segoe UI"/>
                <w:szCs w:val="20"/>
              </w:rPr>
            </w:pPr>
            <w:r w:rsidRPr="00C42C62">
              <w:rPr>
                <w:rFonts w:cs="Segoe UI"/>
                <w:szCs w:val="20"/>
              </w:rPr>
              <w:t>$225,386</w:t>
            </w:r>
          </w:p>
        </w:tc>
        <w:tc>
          <w:tcPr>
            <w:tcW w:w="1297" w:type="dxa"/>
            <w:noWrap/>
            <w:hideMark/>
          </w:tcPr>
          <w:p w14:paraId="7FD5914F" w14:textId="0747BB0A" w:rsidR="00F042FB" w:rsidRPr="00C42C62" w:rsidRDefault="00F042FB" w:rsidP="00C42C62">
            <w:pPr>
              <w:pStyle w:val="TableBodyLeft"/>
              <w:jc w:val="right"/>
              <w:rPr>
                <w:rFonts w:cs="Segoe UI"/>
                <w:szCs w:val="20"/>
              </w:rPr>
            </w:pPr>
            <w:r w:rsidRPr="00C42C62">
              <w:rPr>
                <w:rFonts w:cs="Segoe UI"/>
                <w:szCs w:val="20"/>
              </w:rPr>
              <w:t>$197,328</w:t>
            </w:r>
          </w:p>
        </w:tc>
        <w:tc>
          <w:tcPr>
            <w:tcW w:w="1297" w:type="dxa"/>
            <w:noWrap/>
            <w:hideMark/>
          </w:tcPr>
          <w:p w14:paraId="3F347704" w14:textId="3DFB2906" w:rsidR="00F042FB" w:rsidRPr="00C42C62" w:rsidRDefault="00F042FB" w:rsidP="00C42C62">
            <w:pPr>
              <w:pStyle w:val="TableBodyLeft"/>
              <w:jc w:val="right"/>
              <w:rPr>
                <w:rFonts w:cs="Segoe UI"/>
                <w:szCs w:val="20"/>
              </w:rPr>
            </w:pPr>
            <w:r w:rsidRPr="00C42C62">
              <w:rPr>
                <w:rFonts w:cs="Segoe UI"/>
                <w:szCs w:val="20"/>
              </w:rPr>
              <w:t>$212,049</w:t>
            </w:r>
          </w:p>
        </w:tc>
      </w:tr>
      <w:tr w:rsidR="00F042FB" w14:paraId="41C360B2" w14:textId="77777777" w:rsidTr="00C42C62">
        <w:tc>
          <w:tcPr>
            <w:tcW w:w="3276" w:type="dxa"/>
            <w:noWrap/>
            <w:hideMark/>
          </w:tcPr>
          <w:p w14:paraId="107E62ED" w14:textId="62FBB556" w:rsidR="00F042FB" w:rsidRPr="00C42C62" w:rsidRDefault="00F042FB" w:rsidP="00C42C62">
            <w:pPr>
              <w:pStyle w:val="TableBodyLeft"/>
              <w:rPr>
                <w:rFonts w:cs="Segoe UI"/>
                <w:szCs w:val="20"/>
              </w:rPr>
            </w:pPr>
            <w:r w:rsidRPr="00C42C62">
              <w:rPr>
                <w:rFonts w:cs="Segoe UI"/>
                <w:szCs w:val="20"/>
              </w:rPr>
              <w:t>No.</w:t>
            </w:r>
            <w:r w:rsidR="009D42B6" w:rsidRPr="00C42C62">
              <w:rPr>
                <w:rFonts w:cs="Segoe UI"/>
                <w:szCs w:val="20"/>
              </w:rPr>
              <w:t xml:space="preserve"> </w:t>
            </w:r>
            <w:r w:rsidRPr="00C42C62">
              <w:rPr>
                <w:rFonts w:cs="Segoe UI"/>
                <w:szCs w:val="20"/>
              </w:rPr>
              <w:t>of</w:t>
            </w:r>
            <w:r w:rsidR="009D42B6" w:rsidRPr="00C42C62">
              <w:rPr>
                <w:rFonts w:cs="Segoe UI"/>
                <w:szCs w:val="20"/>
              </w:rPr>
              <w:t xml:space="preserve"> </w:t>
            </w:r>
            <w:r w:rsidRPr="00C42C62">
              <w:rPr>
                <w:rFonts w:cs="Segoe UI"/>
                <w:szCs w:val="20"/>
              </w:rPr>
              <w:t>RADs</w:t>
            </w:r>
          </w:p>
        </w:tc>
        <w:tc>
          <w:tcPr>
            <w:tcW w:w="1297" w:type="dxa"/>
            <w:noWrap/>
            <w:hideMark/>
          </w:tcPr>
          <w:p w14:paraId="5BA5CE20" w14:textId="52345E9E"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316</w:t>
            </w:r>
            <w:r w:rsidRPr="00C42C62">
              <w:rPr>
                <w:rFonts w:cs="Segoe UI"/>
                <w:szCs w:val="20"/>
              </w:rPr>
              <w:t xml:space="preserve"> </w:t>
            </w:r>
          </w:p>
        </w:tc>
        <w:tc>
          <w:tcPr>
            <w:tcW w:w="1297" w:type="dxa"/>
            <w:noWrap/>
            <w:hideMark/>
          </w:tcPr>
          <w:p w14:paraId="02E18C07" w14:textId="142FBC19"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287</w:t>
            </w:r>
            <w:r w:rsidRPr="00C42C62">
              <w:rPr>
                <w:rFonts w:cs="Segoe UI"/>
                <w:szCs w:val="20"/>
              </w:rPr>
              <w:t xml:space="preserve"> </w:t>
            </w:r>
          </w:p>
        </w:tc>
        <w:tc>
          <w:tcPr>
            <w:tcW w:w="1297" w:type="dxa"/>
            <w:noWrap/>
            <w:hideMark/>
          </w:tcPr>
          <w:p w14:paraId="21C59953" w14:textId="0E2683F4"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485</w:t>
            </w:r>
            <w:r w:rsidRPr="00C42C62">
              <w:rPr>
                <w:rFonts w:cs="Segoe UI"/>
                <w:szCs w:val="20"/>
              </w:rPr>
              <w:t xml:space="preserve"> </w:t>
            </w:r>
          </w:p>
        </w:tc>
        <w:tc>
          <w:tcPr>
            <w:tcW w:w="1297" w:type="dxa"/>
            <w:noWrap/>
            <w:hideMark/>
          </w:tcPr>
          <w:p w14:paraId="3497C226" w14:textId="7F900510"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1,744</w:t>
            </w:r>
            <w:r w:rsidRPr="00C42C62">
              <w:rPr>
                <w:rFonts w:cs="Segoe UI"/>
                <w:szCs w:val="20"/>
              </w:rPr>
              <w:t xml:space="preserve"> </w:t>
            </w:r>
          </w:p>
        </w:tc>
        <w:tc>
          <w:tcPr>
            <w:tcW w:w="1297" w:type="dxa"/>
            <w:noWrap/>
            <w:hideMark/>
          </w:tcPr>
          <w:p w14:paraId="3CFFF0BD" w14:textId="2516FDD8"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2,832</w:t>
            </w:r>
            <w:r w:rsidRPr="00C42C62">
              <w:rPr>
                <w:rFonts w:cs="Segoe UI"/>
                <w:szCs w:val="20"/>
              </w:rPr>
              <w:t xml:space="preserve"> </w:t>
            </w:r>
          </w:p>
        </w:tc>
      </w:tr>
      <w:tr w:rsidR="00F042FB" w14:paraId="3A90EEF8" w14:textId="77777777" w:rsidTr="00C42C62">
        <w:tc>
          <w:tcPr>
            <w:tcW w:w="3276" w:type="dxa"/>
            <w:hideMark/>
          </w:tcPr>
          <w:p w14:paraId="7F6164ED" w14:textId="5CE11F19" w:rsidR="00F042FB" w:rsidRPr="00C42C62" w:rsidRDefault="00F042FB" w:rsidP="00C42C62">
            <w:pPr>
              <w:pStyle w:val="TableBodyLeft"/>
              <w:rPr>
                <w:rFonts w:cs="Segoe UI"/>
                <w:szCs w:val="20"/>
              </w:rPr>
            </w:pPr>
            <w:r w:rsidRPr="00C42C62">
              <w:rPr>
                <w:rFonts w:cs="Segoe UI"/>
                <w:szCs w:val="20"/>
              </w:rPr>
              <w:t>Avg</w:t>
            </w:r>
            <w:r w:rsidR="009D42B6" w:rsidRPr="00C42C62">
              <w:rPr>
                <w:rFonts w:cs="Segoe UI"/>
                <w:szCs w:val="20"/>
              </w:rPr>
              <w:t xml:space="preserve"> </w:t>
            </w:r>
            <w:r w:rsidRPr="00C42C62">
              <w:rPr>
                <w:rFonts w:cs="Segoe UI"/>
                <w:szCs w:val="20"/>
              </w:rPr>
              <w:t>RAD</w:t>
            </w:r>
            <w:r w:rsidR="009D42B6" w:rsidRPr="00C42C62">
              <w:rPr>
                <w:rFonts w:cs="Segoe UI"/>
                <w:szCs w:val="20"/>
              </w:rPr>
              <w:t xml:space="preserve"> </w:t>
            </w:r>
            <w:r w:rsidRPr="00C42C62">
              <w:rPr>
                <w:rFonts w:cs="Segoe UI"/>
                <w:szCs w:val="20"/>
              </w:rPr>
              <w:t>per</w:t>
            </w:r>
            <w:r w:rsidR="009D42B6" w:rsidRPr="00C42C62">
              <w:rPr>
                <w:rFonts w:cs="Segoe UI"/>
                <w:szCs w:val="20"/>
              </w:rPr>
              <w:t xml:space="preserve"> </w:t>
            </w:r>
            <w:r w:rsidRPr="00C42C62">
              <w:rPr>
                <w:rFonts w:cs="Segoe UI"/>
                <w:szCs w:val="20"/>
              </w:rPr>
              <w:t>resident</w:t>
            </w:r>
          </w:p>
        </w:tc>
        <w:tc>
          <w:tcPr>
            <w:tcW w:w="1297" w:type="dxa"/>
            <w:noWrap/>
            <w:hideMark/>
          </w:tcPr>
          <w:p w14:paraId="5669D740" w14:textId="440ADA7A" w:rsidR="00F042FB" w:rsidRPr="00C42C62" w:rsidRDefault="00F042FB" w:rsidP="00C42C62">
            <w:pPr>
              <w:pStyle w:val="TableBodyLeft"/>
              <w:jc w:val="right"/>
              <w:rPr>
                <w:rFonts w:cs="Segoe UI"/>
                <w:szCs w:val="20"/>
              </w:rPr>
            </w:pPr>
            <w:r w:rsidRPr="00C42C62">
              <w:rPr>
                <w:rFonts w:cs="Segoe UI"/>
                <w:szCs w:val="20"/>
              </w:rPr>
              <w:t>$204,383</w:t>
            </w:r>
          </w:p>
        </w:tc>
        <w:tc>
          <w:tcPr>
            <w:tcW w:w="1297" w:type="dxa"/>
            <w:noWrap/>
            <w:hideMark/>
          </w:tcPr>
          <w:p w14:paraId="35739588" w14:textId="28810A9B" w:rsidR="00F042FB" w:rsidRPr="00C42C62" w:rsidRDefault="00F042FB" w:rsidP="00C42C62">
            <w:pPr>
              <w:pStyle w:val="TableBodyLeft"/>
              <w:jc w:val="right"/>
              <w:rPr>
                <w:rFonts w:cs="Segoe UI"/>
                <w:szCs w:val="20"/>
              </w:rPr>
            </w:pPr>
            <w:r w:rsidRPr="00C42C62">
              <w:rPr>
                <w:rFonts w:cs="Segoe UI"/>
                <w:szCs w:val="20"/>
              </w:rPr>
              <w:t>$175,831</w:t>
            </w:r>
          </w:p>
        </w:tc>
        <w:tc>
          <w:tcPr>
            <w:tcW w:w="1297" w:type="dxa"/>
            <w:noWrap/>
            <w:hideMark/>
          </w:tcPr>
          <w:p w14:paraId="2E3C4FBC" w14:textId="55DF0F42" w:rsidR="00F042FB" w:rsidRPr="00C42C62" w:rsidRDefault="00F042FB" w:rsidP="00C42C62">
            <w:pPr>
              <w:pStyle w:val="TableBodyLeft"/>
              <w:jc w:val="right"/>
              <w:rPr>
                <w:rFonts w:cs="Segoe UI"/>
                <w:szCs w:val="20"/>
              </w:rPr>
            </w:pPr>
            <w:r w:rsidRPr="00C42C62">
              <w:rPr>
                <w:rFonts w:cs="Segoe UI"/>
                <w:szCs w:val="20"/>
              </w:rPr>
              <w:t>$225,084</w:t>
            </w:r>
          </w:p>
        </w:tc>
        <w:tc>
          <w:tcPr>
            <w:tcW w:w="1297" w:type="dxa"/>
            <w:noWrap/>
            <w:hideMark/>
          </w:tcPr>
          <w:p w14:paraId="5ACBA428" w14:textId="1DC99291" w:rsidR="00F042FB" w:rsidRPr="00C42C62" w:rsidRDefault="00F042FB" w:rsidP="00C42C62">
            <w:pPr>
              <w:pStyle w:val="TableBodyLeft"/>
              <w:jc w:val="right"/>
              <w:rPr>
                <w:rFonts w:cs="Segoe UI"/>
                <w:szCs w:val="20"/>
              </w:rPr>
            </w:pPr>
            <w:r w:rsidRPr="00C42C62">
              <w:rPr>
                <w:rFonts w:cs="Segoe UI"/>
                <w:szCs w:val="20"/>
              </w:rPr>
              <w:t>$221,115</w:t>
            </w:r>
          </w:p>
        </w:tc>
        <w:tc>
          <w:tcPr>
            <w:tcW w:w="1297" w:type="dxa"/>
            <w:noWrap/>
            <w:hideMark/>
          </w:tcPr>
          <w:p w14:paraId="51656999" w14:textId="35B3F94E" w:rsidR="00F042FB" w:rsidRPr="00C42C62" w:rsidRDefault="00F042FB" w:rsidP="00C42C62">
            <w:pPr>
              <w:pStyle w:val="TableBodyLeft"/>
              <w:jc w:val="right"/>
              <w:rPr>
                <w:rFonts w:cs="Segoe UI"/>
                <w:szCs w:val="20"/>
              </w:rPr>
            </w:pPr>
            <w:r w:rsidRPr="00C42C62">
              <w:rPr>
                <w:rFonts w:cs="Segoe UI"/>
                <w:szCs w:val="20"/>
              </w:rPr>
              <w:t>$215,339</w:t>
            </w:r>
          </w:p>
        </w:tc>
      </w:tr>
      <w:tr w:rsidR="00F042FB" w14:paraId="61767E0E" w14:textId="77777777" w:rsidTr="00C42C62">
        <w:tc>
          <w:tcPr>
            <w:tcW w:w="3276" w:type="dxa"/>
            <w:hideMark/>
          </w:tcPr>
          <w:p w14:paraId="652C7882" w14:textId="26B75571" w:rsidR="00F042FB" w:rsidRPr="00C42C62" w:rsidRDefault="00F042FB" w:rsidP="00C42C62">
            <w:pPr>
              <w:pStyle w:val="TableBodyLeft"/>
              <w:rPr>
                <w:rFonts w:cs="Segoe UI"/>
                <w:szCs w:val="20"/>
              </w:rPr>
            </w:pPr>
            <w:r w:rsidRPr="00C42C62">
              <w:rPr>
                <w:rFonts w:cs="Segoe UI"/>
                <w:szCs w:val="20"/>
              </w:rPr>
              <w:t>Net</w:t>
            </w:r>
            <w:r w:rsidR="009D42B6" w:rsidRPr="00C42C62">
              <w:rPr>
                <w:rFonts w:cs="Segoe UI"/>
                <w:szCs w:val="20"/>
              </w:rPr>
              <w:t xml:space="preserve"> </w:t>
            </w:r>
            <w:r w:rsidRPr="00C42C62">
              <w:rPr>
                <w:rFonts w:cs="Segoe UI"/>
                <w:szCs w:val="20"/>
              </w:rPr>
              <w:t>Worth</w:t>
            </w:r>
            <w:r w:rsidR="009D42B6" w:rsidRPr="00C42C62">
              <w:rPr>
                <w:rFonts w:cs="Segoe UI"/>
                <w:szCs w:val="20"/>
              </w:rPr>
              <w:t xml:space="preserve"> </w:t>
            </w:r>
            <w:r w:rsidRPr="00C42C62">
              <w:rPr>
                <w:rFonts w:cs="Segoe UI"/>
                <w:szCs w:val="20"/>
              </w:rPr>
              <w:t>p.r.p.a</w:t>
            </w:r>
          </w:p>
        </w:tc>
        <w:tc>
          <w:tcPr>
            <w:tcW w:w="1297" w:type="dxa"/>
            <w:noWrap/>
            <w:hideMark/>
          </w:tcPr>
          <w:p w14:paraId="7617F9F3" w14:textId="3E4F14F0" w:rsidR="00F042FB" w:rsidRPr="00C42C62" w:rsidRDefault="00F042FB" w:rsidP="00C42C62">
            <w:pPr>
              <w:pStyle w:val="TableBodyLeft"/>
              <w:jc w:val="right"/>
              <w:rPr>
                <w:rFonts w:cs="Segoe UI"/>
                <w:szCs w:val="20"/>
              </w:rPr>
            </w:pPr>
            <w:r w:rsidRPr="00C42C62">
              <w:rPr>
                <w:rFonts w:cs="Segoe UI"/>
                <w:szCs w:val="20"/>
              </w:rPr>
              <w:t>$183,914</w:t>
            </w:r>
          </w:p>
        </w:tc>
        <w:tc>
          <w:tcPr>
            <w:tcW w:w="1297" w:type="dxa"/>
            <w:noWrap/>
            <w:hideMark/>
          </w:tcPr>
          <w:p w14:paraId="10DCE09B" w14:textId="7140A687" w:rsidR="00F042FB" w:rsidRPr="00C42C62" w:rsidRDefault="00F042FB" w:rsidP="00C42C62">
            <w:pPr>
              <w:pStyle w:val="TableBodyLeft"/>
              <w:jc w:val="right"/>
              <w:rPr>
                <w:rFonts w:cs="Segoe UI"/>
                <w:szCs w:val="20"/>
              </w:rPr>
            </w:pPr>
            <w:r w:rsidRPr="00C42C62">
              <w:rPr>
                <w:rFonts w:cs="Segoe UI"/>
                <w:szCs w:val="20"/>
              </w:rPr>
              <w:t>$175,918</w:t>
            </w:r>
          </w:p>
        </w:tc>
        <w:tc>
          <w:tcPr>
            <w:tcW w:w="1297" w:type="dxa"/>
            <w:noWrap/>
            <w:hideMark/>
          </w:tcPr>
          <w:p w14:paraId="04A16192" w14:textId="632FDF2B" w:rsidR="00F042FB" w:rsidRPr="00C42C62" w:rsidRDefault="00F042FB" w:rsidP="00C42C62">
            <w:pPr>
              <w:pStyle w:val="TableBodyLeft"/>
              <w:jc w:val="right"/>
              <w:rPr>
                <w:rFonts w:cs="Segoe UI"/>
                <w:szCs w:val="20"/>
              </w:rPr>
            </w:pPr>
            <w:r w:rsidRPr="00C42C62">
              <w:rPr>
                <w:rFonts w:cs="Segoe UI"/>
                <w:szCs w:val="20"/>
              </w:rPr>
              <w:t>$110,799</w:t>
            </w:r>
          </w:p>
        </w:tc>
        <w:tc>
          <w:tcPr>
            <w:tcW w:w="1297" w:type="dxa"/>
            <w:noWrap/>
            <w:hideMark/>
          </w:tcPr>
          <w:p w14:paraId="3E28C78D" w14:textId="6BA086D1" w:rsidR="00F042FB" w:rsidRPr="00C42C62" w:rsidRDefault="00F042FB" w:rsidP="00C42C62">
            <w:pPr>
              <w:pStyle w:val="TableBodyLeft"/>
              <w:jc w:val="right"/>
              <w:rPr>
                <w:rFonts w:cs="Segoe UI"/>
                <w:szCs w:val="20"/>
              </w:rPr>
            </w:pPr>
            <w:r w:rsidRPr="00C42C62">
              <w:rPr>
                <w:rFonts w:cs="Segoe UI"/>
                <w:szCs w:val="20"/>
              </w:rPr>
              <w:t>$111,436</w:t>
            </w:r>
          </w:p>
        </w:tc>
        <w:tc>
          <w:tcPr>
            <w:tcW w:w="1297" w:type="dxa"/>
            <w:noWrap/>
            <w:hideMark/>
          </w:tcPr>
          <w:p w14:paraId="3D7C37D3" w14:textId="08918EBB" w:rsidR="00F042FB" w:rsidRPr="00C42C62" w:rsidRDefault="00F042FB" w:rsidP="00C42C62">
            <w:pPr>
              <w:pStyle w:val="TableBodyLeft"/>
              <w:jc w:val="right"/>
              <w:rPr>
                <w:rFonts w:cs="Segoe UI"/>
                <w:szCs w:val="20"/>
              </w:rPr>
            </w:pPr>
            <w:r w:rsidRPr="00C42C62">
              <w:rPr>
                <w:rFonts w:cs="Segoe UI"/>
                <w:szCs w:val="20"/>
              </w:rPr>
              <w:t>$130,427</w:t>
            </w:r>
          </w:p>
        </w:tc>
      </w:tr>
      <w:tr w:rsidR="00F042FB" w14:paraId="2AF0A6D9" w14:textId="77777777" w:rsidTr="00C42C62">
        <w:tc>
          <w:tcPr>
            <w:tcW w:w="3276" w:type="dxa"/>
            <w:hideMark/>
          </w:tcPr>
          <w:p w14:paraId="19CEC837" w14:textId="70300E3B" w:rsidR="00F042FB" w:rsidRPr="00C42C62" w:rsidRDefault="00F042FB" w:rsidP="00C42C62">
            <w:pPr>
              <w:pStyle w:val="TableBodyLeft"/>
              <w:rPr>
                <w:rFonts w:cs="Segoe UI"/>
                <w:szCs w:val="20"/>
              </w:rPr>
            </w:pPr>
            <w:r w:rsidRPr="00C42C62">
              <w:rPr>
                <w:rFonts w:cs="Segoe UI"/>
                <w:szCs w:val="20"/>
              </w:rPr>
              <w:t>Working</w:t>
            </w:r>
            <w:r w:rsidR="009D42B6" w:rsidRPr="00C42C62">
              <w:rPr>
                <w:rFonts w:cs="Segoe UI"/>
                <w:szCs w:val="20"/>
              </w:rPr>
              <w:t xml:space="preserve"> </w:t>
            </w:r>
            <w:r w:rsidRPr="00C42C62">
              <w:rPr>
                <w:rFonts w:cs="Segoe UI"/>
                <w:szCs w:val="20"/>
              </w:rPr>
              <w:t>Capital</w:t>
            </w:r>
            <w:r w:rsidR="009D42B6" w:rsidRPr="00C42C62">
              <w:rPr>
                <w:rFonts w:cs="Segoe UI"/>
                <w:szCs w:val="20"/>
              </w:rPr>
              <w:t xml:space="preserve"> </w:t>
            </w:r>
            <w:r w:rsidRPr="00C42C62">
              <w:rPr>
                <w:rFonts w:cs="Segoe UI"/>
                <w:szCs w:val="20"/>
              </w:rPr>
              <w:t>p.r.p.a</w:t>
            </w:r>
          </w:p>
        </w:tc>
        <w:tc>
          <w:tcPr>
            <w:tcW w:w="1297" w:type="dxa"/>
            <w:noWrap/>
            <w:hideMark/>
          </w:tcPr>
          <w:p w14:paraId="2CE39363" w14:textId="25AA47B6" w:rsidR="00F042FB" w:rsidRPr="00C42C62" w:rsidRDefault="00F042FB" w:rsidP="00C42C62">
            <w:pPr>
              <w:pStyle w:val="TableBodyLeft"/>
              <w:jc w:val="right"/>
              <w:rPr>
                <w:rStyle w:val="TableRed"/>
                <w:rFonts w:cs="Segoe UI"/>
                <w:szCs w:val="20"/>
              </w:rPr>
            </w:pPr>
            <w:r w:rsidRPr="00C42C62">
              <w:rPr>
                <w:rStyle w:val="TableRed"/>
                <w:rFonts w:cs="Segoe UI"/>
                <w:szCs w:val="20"/>
              </w:rPr>
              <w:t>-$13,133</w:t>
            </w:r>
          </w:p>
        </w:tc>
        <w:tc>
          <w:tcPr>
            <w:tcW w:w="1297" w:type="dxa"/>
            <w:noWrap/>
            <w:hideMark/>
          </w:tcPr>
          <w:p w14:paraId="319A19A7" w14:textId="2F0B6FB9" w:rsidR="00F042FB" w:rsidRPr="00C42C62" w:rsidRDefault="00F042FB" w:rsidP="00C42C62">
            <w:pPr>
              <w:pStyle w:val="TableBodyLeft"/>
              <w:jc w:val="right"/>
              <w:rPr>
                <w:rFonts w:cs="Segoe UI"/>
                <w:szCs w:val="20"/>
              </w:rPr>
            </w:pPr>
            <w:r w:rsidRPr="00C42C62">
              <w:rPr>
                <w:rFonts w:cs="Segoe UI"/>
                <w:szCs w:val="20"/>
              </w:rPr>
              <w:t>$7,696</w:t>
            </w:r>
          </w:p>
        </w:tc>
        <w:tc>
          <w:tcPr>
            <w:tcW w:w="1297" w:type="dxa"/>
            <w:noWrap/>
            <w:hideMark/>
          </w:tcPr>
          <w:p w14:paraId="7FD6E997" w14:textId="2BD1027B" w:rsidR="00F042FB" w:rsidRPr="00C42C62" w:rsidRDefault="00F042FB" w:rsidP="00C42C62">
            <w:pPr>
              <w:pStyle w:val="TableBodyLeft"/>
              <w:jc w:val="right"/>
              <w:rPr>
                <w:rStyle w:val="TableRed"/>
                <w:rFonts w:cs="Segoe UI"/>
                <w:szCs w:val="20"/>
              </w:rPr>
            </w:pPr>
            <w:r w:rsidRPr="00C42C62">
              <w:rPr>
                <w:rStyle w:val="TableRed"/>
                <w:rFonts w:cs="Segoe UI"/>
                <w:szCs w:val="20"/>
              </w:rPr>
              <w:t>-$32,700</w:t>
            </w:r>
          </w:p>
        </w:tc>
        <w:tc>
          <w:tcPr>
            <w:tcW w:w="1297" w:type="dxa"/>
            <w:noWrap/>
            <w:hideMark/>
          </w:tcPr>
          <w:p w14:paraId="72CC4275" w14:textId="493C3478" w:rsidR="00F042FB" w:rsidRPr="00C42C62" w:rsidRDefault="00F042FB" w:rsidP="00C42C62">
            <w:pPr>
              <w:pStyle w:val="TableBodyLeft"/>
              <w:jc w:val="right"/>
              <w:rPr>
                <w:rStyle w:val="TableRed"/>
                <w:rFonts w:cs="Segoe UI"/>
                <w:szCs w:val="20"/>
              </w:rPr>
            </w:pPr>
            <w:r w:rsidRPr="00C42C62">
              <w:rPr>
                <w:rStyle w:val="TableRed"/>
                <w:rFonts w:cs="Segoe UI"/>
                <w:szCs w:val="20"/>
              </w:rPr>
              <w:t>-$17,034</w:t>
            </w:r>
          </w:p>
        </w:tc>
        <w:tc>
          <w:tcPr>
            <w:tcW w:w="1297" w:type="dxa"/>
            <w:noWrap/>
            <w:hideMark/>
          </w:tcPr>
          <w:p w14:paraId="211E8568" w14:textId="4932B681" w:rsidR="00F042FB" w:rsidRPr="00C42C62" w:rsidRDefault="00F042FB" w:rsidP="00C42C62">
            <w:pPr>
              <w:pStyle w:val="TableBodyLeft"/>
              <w:jc w:val="right"/>
              <w:rPr>
                <w:rStyle w:val="TableRed"/>
                <w:rFonts w:cs="Segoe UI"/>
                <w:szCs w:val="20"/>
              </w:rPr>
            </w:pPr>
            <w:r w:rsidRPr="00C42C62">
              <w:rPr>
                <w:rStyle w:val="TableRed"/>
                <w:rFonts w:cs="Segoe UI"/>
                <w:szCs w:val="20"/>
              </w:rPr>
              <w:t>-$14,663</w:t>
            </w:r>
          </w:p>
        </w:tc>
      </w:tr>
      <w:tr w:rsidR="00F042FB" w14:paraId="1E7DD57A" w14:textId="77777777" w:rsidTr="00C42C62">
        <w:tc>
          <w:tcPr>
            <w:tcW w:w="3276" w:type="dxa"/>
            <w:noWrap/>
            <w:hideMark/>
          </w:tcPr>
          <w:p w14:paraId="6D3D91EB" w14:textId="4B796333" w:rsidR="00F042FB" w:rsidRPr="00C42C62" w:rsidRDefault="00F042FB" w:rsidP="00C42C62">
            <w:pPr>
              <w:pStyle w:val="TableBodyLeft"/>
              <w:rPr>
                <w:rFonts w:cs="Segoe UI"/>
                <w:szCs w:val="20"/>
              </w:rPr>
            </w:pPr>
            <w:r w:rsidRPr="00C42C62">
              <w:rPr>
                <w:rFonts w:cs="Segoe UI"/>
                <w:szCs w:val="20"/>
              </w:rPr>
              <w:t>Non.Curr</w:t>
            </w:r>
            <w:r w:rsidR="009D42B6" w:rsidRPr="00C42C62">
              <w:rPr>
                <w:rFonts w:cs="Segoe UI"/>
                <w:szCs w:val="20"/>
              </w:rPr>
              <w:t xml:space="preserve"> </w:t>
            </w:r>
            <w:r w:rsidRPr="00C42C62">
              <w:rPr>
                <w:rFonts w:cs="Segoe UI"/>
                <w:szCs w:val="20"/>
              </w:rPr>
              <w:t>Liab</w:t>
            </w:r>
            <w:r w:rsidR="009D42B6" w:rsidRPr="00C42C62">
              <w:rPr>
                <w:rFonts w:cs="Segoe UI"/>
                <w:szCs w:val="20"/>
              </w:rPr>
              <w:t xml:space="preserve"> </w:t>
            </w:r>
            <w:r w:rsidRPr="00C42C62">
              <w:rPr>
                <w:rFonts w:cs="Segoe UI"/>
                <w:szCs w:val="20"/>
              </w:rPr>
              <w:t>as</w:t>
            </w:r>
            <w:r w:rsidR="009D42B6" w:rsidRPr="00C42C62">
              <w:rPr>
                <w:rFonts w:cs="Segoe UI"/>
                <w:szCs w:val="20"/>
              </w:rPr>
              <w:t xml:space="preserve"> </w:t>
            </w:r>
            <w:r w:rsidRPr="00C42C62">
              <w:rPr>
                <w:rFonts w:cs="Segoe UI"/>
                <w:szCs w:val="20"/>
              </w:rPr>
              <w:t>%</w:t>
            </w:r>
            <w:r w:rsidR="009D42B6" w:rsidRPr="00C42C62">
              <w:rPr>
                <w:rFonts w:cs="Segoe UI"/>
                <w:szCs w:val="20"/>
              </w:rPr>
              <w:t xml:space="preserve"> </w:t>
            </w:r>
            <w:r w:rsidRPr="00C42C62">
              <w:rPr>
                <w:rFonts w:cs="Segoe UI"/>
                <w:szCs w:val="20"/>
              </w:rPr>
              <w:t>of</w:t>
            </w:r>
            <w:r w:rsidR="009D42B6" w:rsidRPr="00C42C62">
              <w:rPr>
                <w:rFonts w:cs="Segoe UI"/>
                <w:szCs w:val="20"/>
              </w:rPr>
              <w:t xml:space="preserve"> </w:t>
            </w:r>
            <w:r w:rsidRPr="00C42C62">
              <w:rPr>
                <w:rFonts w:cs="Segoe UI"/>
                <w:szCs w:val="20"/>
              </w:rPr>
              <w:t>T.Asts.</w:t>
            </w:r>
          </w:p>
        </w:tc>
        <w:tc>
          <w:tcPr>
            <w:tcW w:w="1297" w:type="dxa"/>
            <w:noWrap/>
            <w:hideMark/>
          </w:tcPr>
          <w:p w14:paraId="6E13E253" w14:textId="64578463" w:rsidR="00F042FB" w:rsidRPr="00C42C62" w:rsidRDefault="00F042FB" w:rsidP="00C42C62">
            <w:pPr>
              <w:pStyle w:val="TableBodyLeft"/>
              <w:jc w:val="right"/>
              <w:rPr>
                <w:rFonts w:cs="Segoe UI"/>
                <w:szCs w:val="20"/>
              </w:rPr>
            </w:pPr>
            <w:r w:rsidRPr="00C42C62">
              <w:rPr>
                <w:rFonts w:cs="Segoe UI"/>
                <w:szCs w:val="20"/>
              </w:rPr>
              <w:t>3.5%</w:t>
            </w:r>
          </w:p>
        </w:tc>
        <w:tc>
          <w:tcPr>
            <w:tcW w:w="1297" w:type="dxa"/>
            <w:noWrap/>
            <w:hideMark/>
          </w:tcPr>
          <w:p w14:paraId="0BDE7108" w14:textId="72533C83" w:rsidR="00F042FB" w:rsidRPr="00C42C62" w:rsidRDefault="00F042FB" w:rsidP="00C42C62">
            <w:pPr>
              <w:pStyle w:val="TableBodyLeft"/>
              <w:jc w:val="right"/>
              <w:rPr>
                <w:rFonts w:cs="Segoe UI"/>
                <w:szCs w:val="20"/>
              </w:rPr>
            </w:pPr>
            <w:r w:rsidRPr="00C42C62">
              <w:rPr>
                <w:rFonts w:cs="Segoe UI"/>
                <w:szCs w:val="20"/>
              </w:rPr>
              <w:t>3.4%</w:t>
            </w:r>
          </w:p>
        </w:tc>
        <w:tc>
          <w:tcPr>
            <w:tcW w:w="1297" w:type="dxa"/>
            <w:noWrap/>
            <w:hideMark/>
          </w:tcPr>
          <w:p w14:paraId="6FA30284" w14:textId="47BFFFDC" w:rsidR="00F042FB" w:rsidRPr="00C42C62" w:rsidRDefault="00F042FB" w:rsidP="00C42C62">
            <w:pPr>
              <w:pStyle w:val="TableBodyLeft"/>
              <w:jc w:val="right"/>
              <w:rPr>
                <w:rFonts w:cs="Segoe UI"/>
                <w:szCs w:val="20"/>
              </w:rPr>
            </w:pPr>
            <w:r w:rsidRPr="00C42C62">
              <w:rPr>
                <w:rFonts w:cs="Segoe UI"/>
                <w:szCs w:val="20"/>
              </w:rPr>
              <w:t>1.1%</w:t>
            </w:r>
          </w:p>
        </w:tc>
        <w:tc>
          <w:tcPr>
            <w:tcW w:w="1297" w:type="dxa"/>
            <w:noWrap/>
            <w:hideMark/>
          </w:tcPr>
          <w:p w14:paraId="5BA46E26" w14:textId="1CDFF9A3" w:rsidR="00F042FB" w:rsidRPr="00C42C62" w:rsidRDefault="00F042FB" w:rsidP="00C42C62">
            <w:pPr>
              <w:pStyle w:val="TableBodyLeft"/>
              <w:jc w:val="right"/>
              <w:rPr>
                <w:rFonts w:cs="Segoe UI"/>
                <w:szCs w:val="20"/>
              </w:rPr>
            </w:pPr>
            <w:r w:rsidRPr="00C42C62">
              <w:rPr>
                <w:rFonts w:cs="Segoe UI"/>
                <w:szCs w:val="20"/>
              </w:rPr>
              <w:t>2.9%</w:t>
            </w:r>
          </w:p>
        </w:tc>
        <w:tc>
          <w:tcPr>
            <w:tcW w:w="1297" w:type="dxa"/>
            <w:noWrap/>
            <w:hideMark/>
          </w:tcPr>
          <w:p w14:paraId="4E228CBC" w14:textId="4960E9F8" w:rsidR="00F042FB" w:rsidRPr="00C42C62" w:rsidRDefault="00F042FB" w:rsidP="00C42C62">
            <w:pPr>
              <w:pStyle w:val="TableBodyLeft"/>
              <w:jc w:val="right"/>
              <w:rPr>
                <w:rFonts w:cs="Segoe UI"/>
                <w:szCs w:val="20"/>
              </w:rPr>
            </w:pPr>
            <w:r w:rsidRPr="00C42C62">
              <w:rPr>
                <w:rFonts w:cs="Segoe UI"/>
                <w:szCs w:val="20"/>
              </w:rPr>
              <w:t>2.8%</w:t>
            </w:r>
          </w:p>
        </w:tc>
      </w:tr>
      <w:tr w:rsidR="00F042FB" w14:paraId="52335F46" w14:textId="77777777" w:rsidTr="00C42C62">
        <w:tc>
          <w:tcPr>
            <w:tcW w:w="3276" w:type="dxa"/>
            <w:noWrap/>
            <w:hideMark/>
          </w:tcPr>
          <w:p w14:paraId="5C73603E" w14:textId="543B987E" w:rsidR="00F042FB" w:rsidRPr="00C42C62" w:rsidRDefault="00F042FB" w:rsidP="00C42C62">
            <w:pPr>
              <w:pStyle w:val="TableBodyLeft"/>
              <w:rPr>
                <w:rFonts w:cs="Segoe UI"/>
                <w:szCs w:val="20"/>
              </w:rPr>
            </w:pPr>
            <w:r w:rsidRPr="00C42C62">
              <w:rPr>
                <w:rFonts w:cs="Segoe UI"/>
                <w:szCs w:val="20"/>
              </w:rPr>
              <w:t>RADs</w:t>
            </w:r>
            <w:r w:rsidR="009D42B6" w:rsidRPr="00C42C62">
              <w:rPr>
                <w:rFonts w:cs="Segoe UI"/>
                <w:szCs w:val="20"/>
              </w:rPr>
              <w:t xml:space="preserve"> </w:t>
            </w:r>
            <w:r w:rsidRPr="00C42C62">
              <w:rPr>
                <w:rFonts w:cs="Segoe UI"/>
                <w:szCs w:val="20"/>
              </w:rPr>
              <w:t>as</w:t>
            </w:r>
            <w:r w:rsidR="009D42B6" w:rsidRPr="00C42C62">
              <w:rPr>
                <w:rFonts w:cs="Segoe UI"/>
                <w:szCs w:val="20"/>
              </w:rPr>
              <w:t xml:space="preserve"> </w:t>
            </w:r>
            <w:r w:rsidRPr="00C42C62">
              <w:rPr>
                <w:rFonts w:cs="Segoe UI"/>
                <w:szCs w:val="20"/>
              </w:rPr>
              <w:t>%</w:t>
            </w:r>
            <w:r w:rsidR="009D42B6" w:rsidRPr="00C42C62">
              <w:rPr>
                <w:rFonts w:cs="Segoe UI"/>
                <w:szCs w:val="20"/>
              </w:rPr>
              <w:t xml:space="preserve"> </w:t>
            </w:r>
            <w:r w:rsidRPr="00C42C62">
              <w:rPr>
                <w:rFonts w:cs="Segoe UI"/>
                <w:szCs w:val="20"/>
              </w:rPr>
              <w:t>of</w:t>
            </w:r>
            <w:r w:rsidR="009D42B6" w:rsidRPr="00C42C62">
              <w:rPr>
                <w:rFonts w:cs="Segoe UI"/>
                <w:szCs w:val="20"/>
              </w:rPr>
              <w:t xml:space="preserve"> </w:t>
            </w:r>
            <w:r w:rsidRPr="00C42C62">
              <w:rPr>
                <w:rFonts w:cs="Segoe UI"/>
                <w:szCs w:val="20"/>
              </w:rPr>
              <w:t>T.</w:t>
            </w:r>
            <w:r w:rsidR="009D42B6" w:rsidRPr="00C42C62">
              <w:rPr>
                <w:rFonts w:cs="Segoe UI"/>
                <w:szCs w:val="20"/>
              </w:rPr>
              <w:t xml:space="preserve"> </w:t>
            </w:r>
            <w:r w:rsidRPr="00C42C62">
              <w:rPr>
                <w:rFonts w:cs="Segoe UI"/>
                <w:szCs w:val="20"/>
              </w:rPr>
              <w:t>Asts</w:t>
            </w:r>
          </w:p>
        </w:tc>
        <w:tc>
          <w:tcPr>
            <w:tcW w:w="1297" w:type="dxa"/>
            <w:noWrap/>
            <w:hideMark/>
          </w:tcPr>
          <w:p w14:paraId="514009D5" w14:textId="6390D717" w:rsidR="00F042FB" w:rsidRPr="00C42C62" w:rsidRDefault="00F042FB" w:rsidP="00C42C62">
            <w:pPr>
              <w:pStyle w:val="TableBodyLeft"/>
              <w:jc w:val="right"/>
              <w:rPr>
                <w:rFonts w:cs="Segoe UI"/>
                <w:szCs w:val="20"/>
              </w:rPr>
            </w:pPr>
            <w:r w:rsidRPr="00C42C62">
              <w:rPr>
                <w:rFonts w:cs="Segoe UI"/>
                <w:szCs w:val="20"/>
              </w:rPr>
              <w:t>29.8%</w:t>
            </w:r>
          </w:p>
        </w:tc>
        <w:tc>
          <w:tcPr>
            <w:tcW w:w="1297" w:type="dxa"/>
            <w:noWrap/>
            <w:hideMark/>
          </w:tcPr>
          <w:p w14:paraId="20C60C05" w14:textId="5FE6D8E5" w:rsidR="00F042FB" w:rsidRPr="00C42C62" w:rsidRDefault="00F042FB" w:rsidP="00C42C62">
            <w:pPr>
              <w:pStyle w:val="TableBodyLeft"/>
              <w:jc w:val="right"/>
              <w:rPr>
                <w:rFonts w:cs="Segoe UI"/>
                <w:szCs w:val="20"/>
              </w:rPr>
            </w:pPr>
            <w:r w:rsidRPr="00C42C62">
              <w:rPr>
                <w:rFonts w:cs="Segoe UI"/>
                <w:szCs w:val="20"/>
              </w:rPr>
              <w:t>18.2%</w:t>
            </w:r>
          </w:p>
        </w:tc>
        <w:tc>
          <w:tcPr>
            <w:tcW w:w="1297" w:type="dxa"/>
            <w:noWrap/>
            <w:hideMark/>
          </w:tcPr>
          <w:p w14:paraId="68C7D4E9" w14:textId="5F75029E" w:rsidR="00F042FB" w:rsidRPr="00C42C62" w:rsidRDefault="00F042FB" w:rsidP="00C42C62">
            <w:pPr>
              <w:pStyle w:val="TableBodyLeft"/>
              <w:jc w:val="right"/>
              <w:rPr>
                <w:rFonts w:cs="Segoe UI"/>
                <w:szCs w:val="20"/>
              </w:rPr>
            </w:pPr>
            <w:r w:rsidRPr="00C42C62">
              <w:rPr>
                <w:rFonts w:cs="Segoe UI"/>
                <w:szCs w:val="20"/>
              </w:rPr>
              <w:t>41.6%</w:t>
            </w:r>
          </w:p>
        </w:tc>
        <w:tc>
          <w:tcPr>
            <w:tcW w:w="1297" w:type="dxa"/>
            <w:noWrap/>
            <w:hideMark/>
          </w:tcPr>
          <w:p w14:paraId="553FD838" w14:textId="383621E4" w:rsidR="00F042FB" w:rsidRPr="00C42C62" w:rsidRDefault="00F042FB" w:rsidP="00C42C62">
            <w:pPr>
              <w:pStyle w:val="TableBodyLeft"/>
              <w:jc w:val="right"/>
              <w:rPr>
                <w:rFonts w:cs="Segoe UI"/>
                <w:szCs w:val="20"/>
              </w:rPr>
            </w:pPr>
            <w:r w:rsidRPr="00C42C62">
              <w:rPr>
                <w:rFonts w:cs="Segoe UI"/>
                <w:szCs w:val="20"/>
              </w:rPr>
              <w:t>43.1%</w:t>
            </w:r>
          </w:p>
        </w:tc>
        <w:tc>
          <w:tcPr>
            <w:tcW w:w="1297" w:type="dxa"/>
            <w:noWrap/>
            <w:hideMark/>
          </w:tcPr>
          <w:p w14:paraId="0D56B390" w14:textId="2D34345B" w:rsidR="00F042FB" w:rsidRPr="00C42C62" w:rsidRDefault="00F042FB" w:rsidP="00C42C62">
            <w:pPr>
              <w:pStyle w:val="TableBodyLeft"/>
              <w:jc w:val="right"/>
              <w:rPr>
                <w:rFonts w:cs="Segoe UI"/>
                <w:szCs w:val="20"/>
              </w:rPr>
            </w:pPr>
            <w:r w:rsidRPr="00C42C62">
              <w:rPr>
                <w:rFonts w:cs="Segoe UI"/>
                <w:szCs w:val="20"/>
              </w:rPr>
              <w:t>36.9%</w:t>
            </w:r>
          </w:p>
        </w:tc>
      </w:tr>
      <w:tr w:rsidR="00F042FB" w14:paraId="2DEE950F" w14:textId="77777777" w:rsidTr="00C42C62">
        <w:tc>
          <w:tcPr>
            <w:tcW w:w="3276" w:type="dxa"/>
            <w:noWrap/>
            <w:hideMark/>
          </w:tcPr>
          <w:p w14:paraId="17DAD09B" w14:textId="06861136" w:rsidR="00F042FB" w:rsidRPr="00C42C62" w:rsidRDefault="00F042FB" w:rsidP="00C42C62">
            <w:pPr>
              <w:pStyle w:val="TableBodyLeft"/>
              <w:rPr>
                <w:rFonts w:cs="Segoe UI"/>
                <w:szCs w:val="20"/>
              </w:rPr>
            </w:pPr>
            <w:r w:rsidRPr="00C42C62">
              <w:rPr>
                <w:rFonts w:cs="Segoe UI"/>
                <w:szCs w:val="20"/>
              </w:rPr>
              <w:t>Net</w:t>
            </w:r>
            <w:r w:rsidR="009D42B6" w:rsidRPr="00C42C62">
              <w:rPr>
                <w:rFonts w:cs="Segoe UI"/>
                <w:szCs w:val="20"/>
              </w:rPr>
              <w:t xml:space="preserve"> </w:t>
            </w:r>
            <w:r w:rsidRPr="00C42C62">
              <w:rPr>
                <w:rFonts w:cs="Segoe UI"/>
                <w:szCs w:val="20"/>
              </w:rPr>
              <w:t>Worth</w:t>
            </w:r>
            <w:r w:rsidR="009D42B6" w:rsidRPr="00C42C62">
              <w:rPr>
                <w:rFonts w:cs="Segoe UI"/>
                <w:szCs w:val="20"/>
              </w:rPr>
              <w:t xml:space="preserve"> </w:t>
            </w:r>
            <w:r w:rsidRPr="00C42C62">
              <w:rPr>
                <w:rFonts w:cs="Segoe UI"/>
                <w:szCs w:val="20"/>
              </w:rPr>
              <w:t>as</w:t>
            </w:r>
            <w:r w:rsidR="009D42B6" w:rsidRPr="00C42C62">
              <w:rPr>
                <w:rFonts w:cs="Segoe UI"/>
                <w:szCs w:val="20"/>
              </w:rPr>
              <w:t xml:space="preserve"> </w:t>
            </w:r>
            <w:r w:rsidRPr="00C42C62">
              <w:rPr>
                <w:rFonts w:cs="Segoe UI"/>
                <w:szCs w:val="20"/>
              </w:rPr>
              <w:t>%</w:t>
            </w:r>
            <w:r w:rsidR="009D42B6" w:rsidRPr="00C42C62">
              <w:rPr>
                <w:rFonts w:cs="Segoe UI"/>
                <w:szCs w:val="20"/>
              </w:rPr>
              <w:t xml:space="preserve"> </w:t>
            </w:r>
            <w:r w:rsidRPr="00C42C62">
              <w:rPr>
                <w:rFonts w:cs="Segoe UI"/>
                <w:szCs w:val="20"/>
              </w:rPr>
              <w:t>T.Asts</w:t>
            </w:r>
          </w:p>
        </w:tc>
        <w:tc>
          <w:tcPr>
            <w:tcW w:w="1297" w:type="dxa"/>
            <w:noWrap/>
            <w:hideMark/>
          </w:tcPr>
          <w:p w14:paraId="40818B6C" w14:textId="1A76D757" w:rsidR="00F042FB" w:rsidRPr="00C42C62" w:rsidRDefault="00F042FB" w:rsidP="00C42C62">
            <w:pPr>
              <w:pStyle w:val="TableBodyLeft"/>
              <w:jc w:val="right"/>
              <w:rPr>
                <w:rFonts w:cs="Segoe UI"/>
                <w:szCs w:val="20"/>
              </w:rPr>
            </w:pPr>
            <w:r w:rsidRPr="00C42C62">
              <w:rPr>
                <w:rFonts w:cs="Segoe UI"/>
                <w:szCs w:val="20"/>
              </w:rPr>
              <w:t>62.0%</w:t>
            </w:r>
          </w:p>
        </w:tc>
        <w:tc>
          <w:tcPr>
            <w:tcW w:w="1297" w:type="dxa"/>
            <w:noWrap/>
            <w:hideMark/>
          </w:tcPr>
          <w:p w14:paraId="44CE8227" w14:textId="32FD09BE" w:rsidR="00F042FB" w:rsidRPr="00C42C62" w:rsidRDefault="00F042FB" w:rsidP="00C42C62">
            <w:pPr>
              <w:pStyle w:val="TableBodyLeft"/>
              <w:jc w:val="right"/>
              <w:rPr>
                <w:rFonts w:cs="Segoe UI"/>
                <w:szCs w:val="20"/>
              </w:rPr>
            </w:pPr>
            <w:r w:rsidRPr="00C42C62">
              <w:rPr>
                <w:rFonts w:cs="Segoe UI"/>
                <w:szCs w:val="20"/>
              </w:rPr>
              <w:t>83.4%</w:t>
            </w:r>
          </w:p>
        </w:tc>
        <w:tc>
          <w:tcPr>
            <w:tcW w:w="1297" w:type="dxa"/>
            <w:noWrap/>
            <w:hideMark/>
          </w:tcPr>
          <w:p w14:paraId="4163FCCB" w14:textId="270D54BB" w:rsidR="00F042FB" w:rsidRPr="00C42C62" w:rsidRDefault="00F042FB" w:rsidP="00C42C62">
            <w:pPr>
              <w:pStyle w:val="TableBodyLeft"/>
              <w:jc w:val="right"/>
              <w:rPr>
                <w:rFonts w:cs="Segoe UI"/>
                <w:szCs w:val="20"/>
              </w:rPr>
            </w:pPr>
            <w:r w:rsidRPr="00C42C62">
              <w:rPr>
                <w:rFonts w:cs="Segoe UI"/>
                <w:szCs w:val="20"/>
              </w:rPr>
              <w:t>49.2%</w:t>
            </w:r>
          </w:p>
        </w:tc>
        <w:tc>
          <w:tcPr>
            <w:tcW w:w="1297" w:type="dxa"/>
            <w:noWrap/>
            <w:hideMark/>
          </w:tcPr>
          <w:p w14:paraId="33E5BD6E" w14:textId="34C9A96D" w:rsidR="00F042FB" w:rsidRPr="00C42C62" w:rsidRDefault="00F042FB" w:rsidP="00C42C62">
            <w:pPr>
              <w:pStyle w:val="TableBodyLeft"/>
              <w:jc w:val="right"/>
              <w:rPr>
                <w:rFonts w:cs="Segoe UI"/>
                <w:szCs w:val="20"/>
              </w:rPr>
            </w:pPr>
            <w:r w:rsidRPr="00C42C62">
              <w:rPr>
                <w:rFonts w:cs="Segoe UI"/>
                <w:szCs w:val="20"/>
              </w:rPr>
              <w:t>49.8%</w:t>
            </w:r>
          </w:p>
        </w:tc>
        <w:tc>
          <w:tcPr>
            <w:tcW w:w="1297" w:type="dxa"/>
            <w:noWrap/>
            <w:hideMark/>
          </w:tcPr>
          <w:p w14:paraId="0FA0FBF5" w14:textId="30AD6DD3" w:rsidR="00F042FB" w:rsidRPr="00C42C62" w:rsidRDefault="00F042FB" w:rsidP="00C42C62">
            <w:pPr>
              <w:pStyle w:val="TableBodyLeft"/>
              <w:jc w:val="right"/>
              <w:rPr>
                <w:rFonts w:cs="Segoe UI"/>
                <w:szCs w:val="20"/>
              </w:rPr>
            </w:pPr>
            <w:r w:rsidRPr="00C42C62">
              <w:rPr>
                <w:rFonts w:cs="Segoe UI"/>
                <w:szCs w:val="20"/>
              </w:rPr>
              <w:t>56.9%</w:t>
            </w:r>
          </w:p>
        </w:tc>
      </w:tr>
      <w:tr w:rsidR="00F042FB" w14:paraId="22BAF678" w14:textId="77777777" w:rsidTr="00C42C62">
        <w:tc>
          <w:tcPr>
            <w:tcW w:w="3276" w:type="dxa"/>
            <w:shd w:val="clear" w:color="auto" w:fill="F2F2F2" w:themeFill="background1" w:themeFillShade="F2"/>
            <w:noWrap/>
            <w:hideMark/>
          </w:tcPr>
          <w:p w14:paraId="45F8DC73" w14:textId="60D98701" w:rsidR="00F042FB" w:rsidRPr="00C42C62" w:rsidRDefault="00F042FB" w:rsidP="00C42C62">
            <w:pPr>
              <w:pStyle w:val="TableBodyLeft"/>
              <w:rPr>
                <w:rFonts w:cs="Segoe UI"/>
                <w:b/>
                <w:bCs/>
                <w:szCs w:val="20"/>
              </w:rPr>
            </w:pPr>
            <w:r w:rsidRPr="00C42C62">
              <w:rPr>
                <w:rFonts w:cs="Segoe UI"/>
                <w:b/>
                <w:bCs/>
                <w:szCs w:val="20"/>
              </w:rPr>
              <w:t>Viability</w:t>
            </w:r>
          </w:p>
        </w:tc>
        <w:tc>
          <w:tcPr>
            <w:tcW w:w="1297" w:type="dxa"/>
            <w:shd w:val="clear" w:color="auto" w:fill="F2F2F2" w:themeFill="background1" w:themeFillShade="F2"/>
            <w:noWrap/>
            <w:hideMark/>
          </w:tcPr>
          <w:p w14:paraId="772E0177" w14:textId="141D2AD3" w:rsidR="00F042FB" w:rsidRPr="00C42C62" w:rsidRDefault="00F042FB" w:rsidP="00C42C62">
            <w:pPr>
              <w:pStyle w:val="TableBodyLeft"/>
              <w:jc w:val="right"/>
              <w:rPr>
                <w:rFonts w:cs="Segoe UI"/>
                <w:szCs w:val="20"/>
              </w:rPr>
            </w:pPr>
          </w:p>
        </w:tc>
        <w:tc>
          <w:tcPr>
            <w:tcW w:w="1297" w:type="dxa"/>
            <w:shd w:val="clear" w:color="auto" w:fill="F2F2F2" w:themeFill="background1" w:themeFillShade="F2"/>
            <w:noWrap/>
            <w:hideMark/>
          </w:tcPr>
          <w:p w14:paraId="3AFB1C54" w14:textId="3E00A4FD" w:rsidR="00F042FB" w:rsidRPr="00C42C62" w:rsidRDefault="00F042FB" w:rsidP="00C42C62">
            <w:pPr>
              <w:pStyle w:val="TableBodyLeft"/>
              <w:jc w:val="right"/>
              <w:rPr>
                <w:rFonts w:cs="Segoe UI"/>
                <w:szCs w:val="20"/>
              </w:rPr>
            </w:pPr>
          </w:p>
        </w:tc>
        <w:tc>
          <w:tcPr>
            <w:tcW w:w="1297" w:type="dxa"/>
            <w:shd w:val="clear" w:color="auto" w:fill="F2F2F2" w:themeFill="background1" w:themeFillShade="F2"/>
            <w:noWrap/>
            <w:hideMark/>
          </w:tcPr>
          <w:p w14:paraId="4E7AA426" w14:textId="39C64A90" w:rsidR="00F042FB" w:rsidRPr="00C42C62" w:rsidRDefault="00F042FB" w:rsidP="00C42C62">
            <w:pPr>
              <w:pStyle w:val="TableBodyLeft"/>
              <w:jc w:val="right"/>
              <w:rPr>
                <w:rFonts w:cs="Segoe UI"/>
                <w:szCs w:val="20"/>
              </w:rPr>
            </w:pPr>
          </w:p>
        </w:tc>
        <w:tc>
          <w:tcPr>
            <w:tcW w:w="1297" w:type="dxa"/>
            <w:shd w:val="clear" w:color="auto" w:fill="F2F2F2" w:themeFill="background1" w:themeFillShade="F2"/>
            <w:noWrap/>
            <w:hideMark/>
          </w:tcPr>
          <w:p w14:paraId="51F81348" w14:textId="07274930" w:rsidR="00F042FB" w:rsidRPr="00C42C62" w:rsidRDefault="00F042FB" w:rsidP="00C42C62">
            <w:pPr>
              <w:pStyle w:val="TableBodyLeft"/>
              <w:jc w:val="right"/>
              <w:rPr>
                <w:rFonts w:cs="Segoe UI"/>
                <w:szCs w:val="20"/>
              </w:rPr>
            </w:pPr>
          </w:p>
        </w:tc>
        <w:tc>
          <w:tcPr>
            <w:tcW w:w="1297" w:type="dxa"/>
            <w:shd w:val="clear" w:color="auto" w:fill="F2F2F2" w:themeFill="background1" w:themeFillShade="F2"/>
            <w:noWrap/>
            <w:hideMark/>
          </w:tcPr>
          <w:p w14:paraId="350883F4" w14:textId="28EA3702" w:rsidR="00F042FB" w:rsidRPr="00C42C62" w:rsidRDefault="009D42B6" w:rsidP="00C42C62">
            <w:pPr>
              <w:pStyle w:val="TableBodyLeft"/>
              <w:jc w:val="right"/>
              <w:rPr>
                <w:rFonts w:cs="Segoe UI"/>
                <w:szCs w:val="20"/>
              </w:rPr>
            </w:pPr>
            <w:r w:rsidRPr="00C42C62">
              <w:rPr>
                <w:rFonts w:cs="Segoe UI"/>
                <w:b/>
                <w:bCs/>
                <w:szCs w:val="20"/>
              </w:rPr>
              <w:t xml:space="preserve"> </w:t>
            </w:r>
          </w:p>
        </w:tc>
      </w:tr>
      <w:tr w:rsidR="00F042FB" w14:paraId="4C7DA489" w14:textId="77777777" w:rsidTr="00C42C62">
        <w:tc>
          <w:tcPr>
            <w:tcW w:w="3276" w:type="dxa"/>
            <w:noWrap/>
            <w:hideMark/>
          </w:tcPr>
          <w:p w14:paraId="798E105D" w14:textId="73084C22" w:rsidR="00F042FB" w:rsidRPr="00C42C62" w:rsidRDefault="00F042FB" w:rsidP="00C42C62">
            <w:pPr>
              <w:pStyle w:val="TableBodyLeft"/>
              <w:rPr>
                <w:rFonts w:cs="Segoe UI"/>
                <w:szCs w:val="20"/>
              </w:rPr>
            </w:pPr>
            <w:r w:rsidRPr="00C42C62">
              <w:rPr>
                <w:rFonts w:cs="Segoe UI"/>
                <w:szCs w:val="20"/>
              </w:rPr>
              <w:t>Current</w:t>
            </w:r>
            <w:r w:rsidR="009D42B6" w:rsidRPr="00C42C62">
              <w:rPr>
                <w:rFonts w:cs="Segoe UI"/>
                <w:szCs w:val="20"/>
              </w:rPr>
              <w:t xml:space="preserve"> </w:t>
            </w:r>
            <w:r w:rsidRPr="00C42C62">
              <w:rPr>
                <w:rFonts w:cs="Segoe UI"/>
                <w:szCs w:val="20"/>
              </w:rPr>
              <w:t>ratio</w:t>
            </w:r>
          </w:p>
        </w:tc>
        <w:tc>
          <w:tcPr>
            <w:tcW w:w="1297" w:type="dxa"/>
            <w:noWrap/>
            <w:hideMark/>
          </w:tcPr>
          <w:p w14:paraId="5A16B785" w14:textId="63843669"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0.87</w:t>
            </w:r>
            <w:r w:rsidRPr="00C42C62">
              <w:rPr>
                <w:rFonts w:cs="Segoe UI"/>
                <w:szCs w:val="20"/>
              </w:rPr>
              <w:t xml:space="preserve"> </w:t>
            </w:r>
          </w:p>
        </w:tc>
        <w:tc>
          <w:tcPr>
            <w:tcW w:w="1297" w:type="dxa"/>
            <w:noWrap/>
            <w:hideMark/>
          </w:tcPr>
          <w:p w14:paraId="348B4D59" w14:textId="280744CC"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1.28</w:t>
            </w:r>
            <w:r w:rsidRPr="00C42C62">
              <w:rPr>
                <w:rFonts w:cs="Segoe UI"/>
                <w:szCs w:val="20"/>
              </w:rPr>
              <w:t xml:space="preserve"> </w:t>
            </w:r>
          </w:p>
        </w:tc>
        <w:tc>
          <w:tcPr>
            <w:tcW w:w="1297" w:type="dxa"/>
            <w:noWrap/>
            <w:hideMark/>
          </w:tcPr>
          <w:p w14:paraId="5F23159D" w14:textId="4F77658F"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0.71</w:t>
            </w:r>
            <w:r w:rsidRPr="00C42C62">
              <w:rPr>
                <w:rFonts w:cs="Segoe UI"/>
                <w:szCs w:val="20"/>
              </w:rPr>
              <w:t xml:space="preserve"> </w:t>
            </w:r>
          </w:p>
        </w:tc>
        <w:tc>
          <w:tcPr>
            <w:tcW w:w="1297" w:type="dxa"/>
            <w:noWrap/>
            <w:hideMark/>
          </w:tcPr>
          <w:p w14:paraId="60011069" w14:textId="405F3E63"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0.84</w:t>
            </w:r>
            <w:r w:rsidRPr="00C42C62">
              <w:rPr>
                <w:rFonts w:cs="Segoe UI"/>
                <w:szCs w:val="20"/>
              </w:rPr>
              <w:t xml:space="preserve"> </w:t>
            </w:r>
          </w:p>
        </w:tc>
        <w:tc>
          <w:tcPr>
            <w:tcW w:w="1297" w:type="dxa"/>
            <w:noWrap/>
            <w:hideMark/>
          </w:tcPr>
          <w:p w14:paraId="23DF66F6" w14:textId="757CE52C"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0.84</w:t>
            </w:r>
            <w:r w:rsidRPr="00C42C62">
              <w:rPr>
                <w:rFonts w:cs="Segoe UI"/>
                <w:szCs w:val="20"/>
              </w:rPr>
              <w:t xml:space="preserve"> </w:t>
            </w:r>
          </w:p>
        </w:tc>
      </w:tr>
      <w:tr w:rsidR="00F042FB" w14:paraId="1F309D2C" w14:textId="77777777" w:rsidTr="00C42C62">
        <w:tc>
          <w:tcPr>
            <w:tcW w:w="3276" w:type="dxa"/>
            <w:noWrap/>
            <w:hideMark/>
          </w:tcPr>
          <w:p w14:paraId="0B1E0C51" w14:textId="29FF9B75" w:rsidR="00F042FB" w:rsidRPr="00C42C62" w:rsidRDefault="00F042FB" w:rsidP="00C42C62">
            <w:pPr>
              <w:pStyle w:val="TableBodyLeft"/>
              <w:rPr>
                <w:rFonts w:cs="Segoe UI"/>
                <w:szCs w:val="20"/>
              </w:rPr>
            </w:pPr>
            <w:r w:rsidRPr="00C42C62">
              <w:rPr>
                <w:rFonts w:cs="Segoe UI"/>
                <w:szCs w:val="20"/>
              </w:rPr>
              <w:t>Interest</w:t>
            </w:r>
            <w:r w:rsidR="009D42B6" w:rsidRPr="00C42C62">
              <w:rPr>
                <w:rFonts w:cs="Segoe UI"/>
                <w:szCs w:val="20"/>
              </w:rPr>
              <w:t xml:space="preserve"> </w:t>
            </w:r>
            <w:r w:rsidRPr="00C42C62">
              <w:rPr>
                <w:rFonts w:cs="Segoe UI"/>
                <w:szCs w:val="20"/>
              </w:rPr>
              <w:t>coverage</w:t>
            </w:r>
          </w:p>
        </w:tc>
        <w:tc>
          <w:tcPr>
            <w:tcW w:w="1297" w:type="dxa"/>
            <w:noWrap/>
            <w:hideMark/>
          </w:tcPr>
          <w:p w14:paraId="1ACB2C29" w14:textId="3DB52772"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199.1</w:t>
            </w:r>
            <w:r w:rsidR="00C42C62">
              <w:rPr>
                <w:rFonts w:cs="Segoe UI"/>
                <w:szCs w:val="20"/>
              </w:rPr>
              <w:t xml:space="preserve"> </w:t>
            </w:r>
            <w:r w:rsidR="00075252" w:rsidRPr="00C42C62">
              <w:rPr>
                <w:rFonts w:cs="Segoe UI"/>
                <w:szCs w:val="20"/>
              </w:rPr>
              <w:t>times</w:t>
            </w:r>
          </w:p>
        </w:tc>
        <w:tc>
          <w:tcPr>
            <w:tcW w:w="1297" w:type="dxa"/>
            <w:noWrap/>
            <w:hideMark/>
          </w:tcPr>
          <w:p w14:paraId="7F69E53A" w14:textId="6BA075FC"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42.9</w:t>
            </w:r>
            <w:r w:rsidRPr="00C42C62">
              <w:rPr>
                <w:rFonts w:cs="Segoe UI"/>
                <w:szCs w:val="20"/>
              </w:rPr>
              <w:t xml:space="preserve"> </w:t>
            </w:r>
            <w:r w:rsidR="00075252" w:rsidRPr="00C42C62">
              <w:rPr>
                <w:rFonts w:cs="Segoe UI"/>
                <w:szCs w:val="20"/>
              </w:rPr>
              <w:t>times</w:t>
            </w:r>
            <w:r w:rsidRPr="00C42C62">
              <w:rPr>
                <w:rFonts w:cs="Segoe UI"/>
                <w:szCs w:val="20"/>
              </w:rPr>
              <w:t xml:space="preserve"> </w:t>
            </w:r>
          </w:p>
        </w:tc>
        <w:tc>
          <w:tcPr>
            <w:tcW w:w="1297" w:type="dxa"/>
            <w:noWrap/>
            <w:hideMark/>
          </w:tcPr>
          <w:p w14:paraId="1C8BD516" w14:textId="06F8CC51"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12.5</w:t>
            </w:r>
            <w:r w:rsidRPr="00C42C62">
              <w:rPr>
                <w:rFonts w:cs="Segoe UI"/>
                <w:szCs w:val="20"/>
              </w:rPr>
              <w:t xml:space="preserve"> </w:t>
            </w:r>
            <w:r w:rsidR="00075252" w:rsidRPr="00C42C62">
              <w:rPr>
                <w:rFonts w:cs="Segoe UI"/>
                <w:szCs w:val="20"/>
              </w:rPr>
              <w:t>times</w:t>
            </w:r>
          </w:p>
        </w:tc>
        <w:tc>
          <w:tcPr>
            <w:tcW w:w="1297" w:type="dxa"/>
            <w:noWrap/>
            <w:hideMark/>
          </w:tcPr>
          <w:p w14:paraId="3B7A7FF0" w14:textId="63B550FD" w:rsidR="00F042FB" w:rsidRPr="00C42C62" w:rsidRDefault="009D42B6" w:rsidP="00C42C62">
            <w:pPr>
              <w:pStyle w:val="TableBodyLeft"/>
              <w:jc w:val="right"/>
              <w:rPr>
                <w:rStyle w:val="TableRed"/>
                <w:rFonts w:cs="Segoe UI"/>
                <w:szCs w:val="20"/>
              </w:rPr>
            </w:pPr>
            <w:r w:rsidRPr="00C42C62">
              <w:rPr>
                <w:rStyle w:val="TableRed"/>
                <w:rFonts w:cs="Segoe UI"/>
                <w:szCs w:val="20"/>
              </w:rPr>
              <w:t xml:space="preserve"> </w:t>
            </w:r>
            <w:r w:rsidR="00075252" w:rsidRPr="00C42C62">
              <w:rPr>
                <w:rStyle w:val="TableRed"/>
                <w:rFonts w:cs="Segoe UI"/>
                <w:szCs w:val="20"/>
              </w:rPr>
              <w:t>-</w:t>
            </w:r>
            <w:r w:rsidR="00F042FB" w:rsidRPr="00C42C62">
              <w:rPr>
                <w:rStyle w:val="TableRed"/>
                <w:rFonts w:cs="Segoe UI"/>
                <w:szCs w:val="20"/>
              </w:rPr>
              <w:t>45.3</w:t>
            </w:r>
            <w:r w:rsidRPr="00C42C62">
              <w:rPr>
                <w:rStyle w:val="TableRed"/>
                <w:rFonts w:cs="Segoe UI"/>
                <w:szCs w:val="20"/>
              </w:rPr>
              <w:t xml:space="preserve"> </w:t>
            </w:r>
            <w:r w:rsidR="00075252" w:rsidRPr="00C42C62">
              <w:rPr>
                <w:rStyle w:val="TableRed"/>
                <w:rFonts w:cs="Segoe UI"/>
                <w:szCs w:val="20"/>
              </w:rPr>
              <w:t>times</w:t>
            </w:r>
          </w:p>
        </w:tc>
        <w:tc>
          <w:tcPr>
            <w:tcW w:w="1297" w:type="dxa"/>
            <w:noWrap/>
            <w:hideMark/>
          </w:tcPr>
          <w:p w14:paraId="658AF6F2" w14:textId="37C3EDC8" w:rsidR="00F042FB" w:rsidRPr="00C42C62" w:rsidRDefault="009D42B6" w:rsidP="00C42C62">
            <w:pPr>
              <w:pStyle w:val="TableBodyLeft"/>
              <w:jc w:val="right"/>
              <w:rPr>
                <w:rStyle w:val="TableRed"/>
                <w:rFonts w:cs="Segoe UI"/>
                <w:szCs w:val="20"/>
              </w:rPr>
            </w:pPr>
            <w:r w:rsidRPr="00C42C62">
              <w:rPr>
                <w:rStyle w:val="TableRed"/>
                <w:rFonts w:cs="Segoe UI"/>
                <w:szCs w:val="20"/>
              </w:rPr>
              <w:t xml:space="preserve"> </w:t>
            </w:r>
            <w:r w:rsidR="00075252" w:rsidRPr="00C42C62">
              <w:rPr>
                <w:rStyle w:val="TableRed"/>
                <w:rFonts w:cs="Segoe UI"/>
                <w:szCs w:val="20"/>
              </w:rPr>
              <w:t>-</w:t>
            </w:r>
            <w:r w:rsidR="00F042FB" w:rsidRPr="00C42C62">
              <w:rPr>
                <w:rStyle w:val="TableRed"/>
                <w:rFonts w:cs="Segoe UI"/>
                <w:szCs w:val="20"/>
              </w:rPr>
              <w:t>17.6</w:t>
            </w:r>
            <w:r w:rsidRPr="00C42C62">
              <w:rPr>
                <w:rStyle w:val="TableRed"/>
                <w:rFonts w:cs="Segoe UI"/>
                <w:szCs w:val="20"/>
              </w:rPr>
              <w:t xml:space="preserve"> </w:t>
            </w:r>
            <w:r w:rsidR="00075252" w:rsidRPr="00C42C62">
              <w:rPr>
                <w:rStyle w:val="TableRed"/>
                <w:rFonts w:cs="Segoe UI"/>
                <w:szCs w:val="20"/>
              </w:rPr>
              <w:t>times</w:t>
            </w:r>
          </w:p>
        </w:tc>
      </w:tr>
      <w:tr w:rsidR="00F042FB" w14:paraId="6DEA26F1" w14:textId="77777777" w:rsidTr="00C42C62">
        <w:tc>
          <w:tcPr>
            <w:tcW w:w="3276" w:type="dxa"/>
            <w:noWrap/>
            <w:hideMark/>
          </w:tcPr>
          <w:p w14:paraId="270A731C" w14:textId="133B8042" w:rsidR="00F042FB" w:rsidRPr="00C42C62" w:rsidRDefault="00F042FB" w:rsidP="00C42C62">
            <w:pPr>
              <w:pStyle w:val="TableBodyLeft"/>
              <w:rPr>
                <w:rFonts w:cs="Segoe UI"/>
                <w:szCs w:val="20"/>
              </w:rPr>
            </w:pPr>
            <w:r w:rsidRPr="00C42C62">
              <w:rPr>
                <w:rFonts w:cs="Segoe UI"/>
                <w:szCs w:val="20"/>
              </w:rPr>
              <w:t>NPBT</w:t>
            </w:r>
            <w:r w:rsidR="009D42B6" w:rsidRPr="00C42C62">
              <w:rPr>
                <w:rFonts w:cs="Segoe UI"/>
                <w:szCs w:val="20"/>
              </w:rPr>
              <w:t xml:space="preserve"> </w:t>
            </w:r>
            <w:r w:rsidRPr="00C42C62">
              <w:rPr>
                <w:rFonts w:cs="Segoe UI"/>
                <w:szCs w:val="20"/>
              </w:rPr>
              <w:t>margin</w:t>
            </w:r>
          </w:p>
        </w:tc>
        <w:tc>
          <w:tcPr>
            <w:tcW w:w="1297" w:type="dxa"/>
            <w:noWrap/>
            <w:hideMark/>
          </w:tcPr>
          <w:p w14:paraId="56EEAFA5" w14:textId="6415F547" w:rsidR="00F042FB" w:rsidRPr="00C42C62" w:rsidRDefault="00F042FB" w:rsidP="00C42C62">
            <w:pPr>
              <w:pStyle w:val="TableBodyLeft"/>
              <w:jc w:val="right"/>
              <w:rPr>
                <w:rFonts w:cs="Segoe UI"/>
                <w:szCs w:val="20"/>
              </w:rPr>
            </w:pPr>
            <w:r w:rsidRPr="00C42C62">
              <w:rPr>
                <w:rFonts w:cs="Segoe UI"/>
                <w:szCs w:val="20"/>
              </w:rPr>
              <w:t>24.1%</w:t>
            </w:r>
          </w:p>
        </w:tc>
        <w:tc>
          <w:tcPr>
            <w:tcW w:w="1297" w:type="dxa"/>
            <w:noWrap/>
            <w:hideMark/>
          </w:tcPr>
          <w:p w14:paraId="1DD528CE" w14:textId="0955F49B" w:rsidR="00F042FB" w:rsidRPr="00C42C62" w:rsidRDefault="00F042FB" w:rsidP="00C42C62">
            <w:pPr>
              <w:pStyle w:val="TableBodyLeft"/>
              <w:jc w:val="right"/>
              <w:rPr>
                <w:rFonts w:cs="Segoe UI"/>
                <w:szCs w:val="20"/>
              </w:rPr>
            </w:pPr>
            <w:r w:rsidRPr="00C42C62">
              <w:rPr>
                <w:rFonts w:cs="Segoe UI"/>
                <w:szCs w:val="20"/>
              </w:rPr>
              <w:t>0.5%</w:t>
            </w:r>
          </w:p>
        </w:tc>
        <w:tc>
          <w:tcPr>
            <w:tcW w:w="1297" w:type="dxa"/>
            <w:noWrap/>
            <w:hideMark/>
          </w:tcPr>
          <w:p w14:paraId="158B34D7" w14:textId="20DE8B04" w:rsidR="00F042FB" w:rsidRPr="00C42C62" w:rsidRDefault="00F042FB" w:rsidP="00C42C62">
            <w:pPr>
              <w:pStyle w:val="TableBodyLeft"/>
              <w:jc w:val="right"/>
              <w:rPr>
                <w:rStyle w:val="TableRed"/>
                <w:rFonts w:cs="Segoe UI"/>
                <w:szCs w:val="20"/>
              </w:rPr>
            </w:pPr>
            <w:r w:rsidRPr="00C42C62">
              <w:rPr>
                <w:rStyle w:val="TableRed"/>
                <w:rFonts w:cs="Segoe UI"/>
                <w:szCs w:val="20"/>
              </w:rPr>
              <w:t>-3.9%</w:t>
            </w:r>
          </w:p>
        </w:tc>
        <w:tc>
          <w:tcPr>
            <w:tcW w:w="1297" w:type="dxa"/>
            <w:noWrap/>
            <w:hideMark/>
          </w:tcPr>
          <w:p w14:paraId="1876D2F5" w14:textId="38F4D7A4" w:rsidR="00F042FB" w:rsidRPr="00C42C62" w:rsidRDefault="00F042FB" w:rsidP="00C42C62">
            <w:pPr>
              <w:pStyle w:val="TableBodyLeft"/>
              <w:jc w:val="right"/>
              <w:rPr>
                <w:rStyle w:val="TableRed"/>
                <w:rFonts w:cs="Segoe UI"/>
                <w:szCs w:val="20"/>
              </w:rPr>
            </w:pPr>
            <w:r w:rsidRPr="00C42C62">
              <w:rPr>
                <w:rStyle w:val="TableRed"/>
                <w:rFonts w:cs="Segoe UI"/>
                <w:szCs w:val="20"/>
              </w:rPr>
              <w:t>-26.4%</w:t>
            </w:r>
          </w:p>
        </w:tc>
        <w:tc>
          <w:tcPr>
            <w:tcW w:w="1297" w:type="dxa"/>
            <w:noWrap/>
            <w:hideMark/>
          </w:tcPr>
          <w:p w14:paraId="2187B2FC" w14:textId="6A5C9CB9" w:rsidR="00F042FB" w:rsidRPr="00C42C62" w:rsidRDefault="00F042FB" w:rsidP="00C42C62">
            <w:pPr>
              <w:pStyle w:val="TableBodyLeft"/>
              <w:jc w:val="right"/>
              <w:rPr>
                <w:rStyle w:val="TableRed"/>
                <w:rFonts w:cs="Segoe UI"/>
                <w:szCs w:val="20"/>
              </w:rPr>
            </w:pPr>
            <w:r w:rsidRPr="00C42C62">
              <w:rPr>
                <w:rStyle w:val="TableRed"/>
                <w:rFonts w:cs="Segoe UI"/>
                <w:szCs w:val="20"/>
              </w:rPr>
              <w:t>-11.4%</w:t>
            </w:r>
          </w:p>
        </w:tc>
      </w:tr>
      <w:tr w:rsidR="00F042FB" w14:paraId="09925CBC" w14:textId="77777777" w:rsidTr="00C42C62">
        <w:tc>
          <w:tcPr>
            <w:tcW w:w="3276" w:type="dxa"/>
            <w:noWrap/>
            <w:hideMark/>
          </w:tcPr>
          <w:p w14:paraId="4AE4CAA2" w14:textId="456396D1" w:rsidR="00F042FB" w:rsidRPr="00C42C62" w:rsidRDefault="00F042FB" w:rsidP="00C42C62">
            <w:pPr>
              <w:pStyle w:val="TableBodyLeft"/>
              <w:rPr>
                <w:rFonts w:cs="Segoe UI"/>
                <w:szCs w:val="20"/>
              </w:rPr>
            </w:pPr>
            <w:r w:rsidRPr="00C42C62">
              <w:rPr>
                <w:rFonts w:cs="Segoe UI"/>
                <w:szCs w:val="20"/>
              </w:rPr>
              <w:t>Occupancy</w:t>
            </w:r>
          </w:p>
        </w:tc>
        <w:tc>
          <w:tcPr>
            <w:tcW w:w="1297" w:type="dxa"/>
            <w:noWrap/>
            <w:hideMark/>
          </w:tcPr>
          <w:p w14:paraId="463E9606" w14:textId="70AC76B9" w:rsidR="00F042FB" w:rsidRPr="00C42C62" w:rsidRDefault="00F042FB" w:rsidP="00C42C62">
            <w:pPr>
              <w:pStyle w:val="TableBodyLeft"/>
              <w:jc w:val="right"/>
              <w:rPr>
                <w:rFonts w:cs="Segoe UI"/>
                <w:szCs w:val="20"/>
              </w:rPr>
            </w:pPr>
            <w:r w:rsidRPr="00C42C62">
              <w:rPr>
                <w:rFonts w:cs="Segoe UI"/>
                <w:szCs w:val="20"/>
              </w:rPr>
              <w:t>93.6%</w:t>
            </w:r>
          </w:p>
        </w:tc>
        <w:tc>
          <w:tcPr>
            <w:tcW w:w="1297" w:type="dxa"/>
            <w:noWrap/>
            <w:hideMark/>
          </w:tcPr>
          <w:p w14:paraId="6A0E309B" w14:textId="54B71900" w:rsidR="00F042FB" w:rsidRPr="00C42C62" w:rsidRDefault="00F042FB" w:rsidP="00C42C62">
            <w:pPr>
              <w:pStyle w:val="TableBodyLeft"/>
              <w:jc w:val="right"/>
              <w:rPr>
                <w:rFonts w:cs="Segoe UI"/>
                <w:szCs w:val="20"/>
              </w:rPr>
            </w:pPr>
            <w:r w:rsidRPr="00C42C62">
              <w:rPr>
                <w:rFonts w:cs="Segoe UI"/>
                <w:szCs w:val="20"/>
              </w:rPr>
              <w:t>84.7%</w:t>
            </w:r>
          </w:p>
        </w:tc>
        <w:tc>
          <w:tcPr>
            <w:tcW w:w="1297" w:type="dxa"/>
            <w:noWrap/>
            <w:hideMark/>
          </w:tcPr>
          <w:p w14:paraId="3D6B8EA3" w14:textId="3006171D" w:rsidR="00F042FB" w:rsidRPr="00C42C62" w:rsidRDefault="00F042FB" w:rsidP="00C42C62">
            <w:pPr>
              <w:pStyle w:val="TableBodyLeft"/>
              <w:jc w:val="right"/>
              <w:rPr>
                <w:rFonts w:cs="Segoe UI"/>
                <w:szCs w:val="20"/>
              </w:rPr>
            </w:pPr>
            <w:r w:rsidRPr="00C42C62">
              <w:rPr>
                <w:rFonts w:cs="Segoe UI"/>
                <w:szCs w:val="20"/>
              </w:rPr>
              <w:t>91.3%</w:t>
            </w:r>
          </w:p>
        </w:tc>
        <w:tc>
          <w:tcPr>
            <w:tcW w:w="1297" w:type="dxa"/>
            <w:noWrap/>
            <w:hideMark/>
          </w:tcPr>
          <w:p w14:paraId="624BE55E" w14:textId="5955DB62" w:rsidR="00F042FB" w:rsidRPr="00C42C62" w:rsidRDefault="00F042FB" w:rsidP="00C42C62">
            <w:pPr>
              <w:pStyle w:val="TableBodyLeft"/>
              <w:jc w:val="right"/>
              <w:rPr>
                <w:rFonts w:cs="Segoe UI"/>
                <w:szCs w:val="20"/>
              </w:rPr>
            </w:pPr>
            <w:r w:rsidRPr="00C42C62">
              <w:rPr>
                <w:rFonts w:cs="Segoe UI"/>
                <w:szCs w:val="20"/>
              </w:rPr>
              <w:t>90.9%</w:t>
            </w:r>
          </w:p>
        </w:tc>
        <w:tc>
          <w:tcPr>
            <w:tcW w:w="1297" w:type="dxa"/>
            <w:noWrap/>
            <w:hideMark/>
          </w:tcPr>
          <w:p w14:paraId="14AB4568" w14:textId="795558A6" w:rsidR="00F042FB" w:rsidRPr="00C42C62" w:rsidRDefault="00F042FB" w:rsidP="00C42C62">
            <w:pPr>
              <w:pStyle w:val="TableBodyLeft"/>
              <w:jc w:val="right"/>
              <w:rPr>
                <w:rFonts w:cs="Segoe UI"/>
                <w:szCs w:val="20"/>
              </w:rPr>
            </w:pPr>
            <w:r w:rsidRPr="00C42C62">
              <w:rPr>
                <w:rFonts w:cs="Segoe UI"/>
                <w:szCs w:val="20"/>
              </w:rPr>
              <w:t>90.1%</w:t>
            </w:r>
          </w:p>
        </w:tc>
      </w:tr>
      <w:tr w:rsidR="00075252" w:rsidRPr="00075252" w14:paraId="2CD13D49" w14:textId="77777777" w:rsidTr="00C42C62">
        <w:tc>
          <w:tcPr>
            <w:tcW w:w="3276" w:type="dxa"/>
            <w:noWrap/>
            <w:hideMark/>
          </w:tcPr>
          <w:p w14:paraId="4EFC4361" w14:textId="03D1ED30" w:rsidR="00F042FB" w:rsidRPr="00C42C62" w:rsidRDefault="00F042FB" w:rsidP="00C42C62">
            <w:pPr>
              <w:pStyle w:val="TableBodyLeft"/>
              <w:rPr>
                <w:rFonts w:cs="Segoe UI"/>
                <w:szCs w:val="20"/>
              </w:rPr>
            </w:pPr>
            <w:r w:rsidRPr="00C42C62">
              <w:rPr>
                <w:rFonts w:cs="Segoe UI"/>
                <w:szCs w:val="20"/>
              </w:rPr>
              <w:t>%EBITDA</w:t>
            </w:r>
            <w:r w:rsidR="009D42B6" w:rsidRPr="00C42C62">
              <w:rPr>
                <w:rFonts w:cs="Segoe UI"/>
                <w:szCs w:val="20"/>
              </w:rPr>
              <w:t xml:space="preserve"> </w:t>
            </w:r>
            <w:r w:rsidRPr="00C42C62">
              <w:rPr>
                <w:rFonts w:cs="Segoe UI"/>
                <w:szCs w:val="20"/>
              </w:rPr>
              <w:t>to</w:t>
            </w:r>
            <w:r w:rsidR="009D42B6" w:rsidRPr="00C42C62">
              <w:rPr>
                <w:rFonts w:cs="Segoe UI"/>
                <w:szCs w:val="20"/>
              </w:rPr>
              <w:t xml:space="preserve"> </w:t>
            </w:r>
            <w:r w:rsidRPr="00C42C62">
              <w:rPr>
                <w:rFonts w:cs="Segoe UI"/>
                <w:szCs w:val="20"/>
              </w:rPr>
              <w:t>T.</w:t>
            </w:r>
            <w:r w:rsidR="009D42B6" w:rsidRPr="00C42C62">
              <w:rPr>
                <w:rFonts w:cs="Segoe UI"/>
                <w:szCs w:val="20"/>
              </w:rPr>
              <w:t xml:space="preserve"> </w:t>
            </w:r>
            <w:r w:rsidRPr="00C42C62">
              <w:rPr>
                <w:rFonts w:cs="Segoe UI"/>
                <w:szCs w:val="20"/>
              </w:rPr>
              <w:t>Assets</w:t>
            </w:r>
          </w:p>
        </w:tc>
        <w:tc>
          <w:tcPr>
            <w:tcW w:w="1297" w:type="dxa"/>
            <w:noWrap/>
            <w:hideMark/>
          </w:tcPr>
          <w:p w14:paraId="3EB1CB16" w14:textId="1E40CC4F" w:rsidR="00F042FB" w:rsidRPr="00C42C62" w:rsidRDefault="00F042FB" w:rsidP="00C42C62">
            <w:pPr>
              <w:pStyle w:val="TableBodyLeft"/>
              <w:jc w:val="right"/>
              <w:rPr>
                <w:rFonts w:cs="Segoe UI"/>
                <w:szCs w:val="20"/>
              </w:rPr>
            </w:pPr>
            <w:r w:rsidRPr="00C42C62">
              <w:rPr>
                <w:rFonts w:cs="Segoe UI"/>
                <w:szCs w:val="20"/>
              </w:rPr>
              <w:t>13.8%</w:t>
            </w:r>
          </w:p>
        </w:tc>
        <w:tc>
          <w:tcPr>
            <w:tcW w:w="1297" w:type="dxa"/>
            <w:noWrap/>
            <w:hideMark/>
          </w:tcPr>
          <w:p w14:paraId="45C8E595" w14:textId="666B362F" w:rsidR="00F042FB" w:rsidRPr="00C42C62" w:rsidRDefault="00F042FB" w:rsidP="00C42C62">
            <w:pPr>
              <w:pStyle w:val="TableBodyLeft"/>
              <w:jc w:val="right"/>
              <w:rPr>
                <w:rFonts w:cs="Segoe UI"/>
                <w:szCs w:val="20"/>
              </w:rPr>
            </w:pPr>
            <w:r w:rsidRPr="00C42C62">
              <w:rPr>
                <w:rFonts w:cs="Segoe UI"/>
                <w:szCs w:val="20"/>
              </w:rPr>
              <w:t>4.5%</w:t>
            </w:r>
          </w:p>
        </w:tc>
        <w:tc>
          <w:tcPr>
            <w:tcW w:w="1297" w:type="dxa"/>
            <w:noWrap/>
            <w:hideMark/>
          </w:tcPr>
          <w:p w14:paraId="471C4FC2" w14:textId="457D20EE" w:rsidR="00F042FB" w:rsidRPr="00C42C62" w:rsidRDefault="00F042FB" w:rsidP="00C42C62">
            <w:pPr>
              <w:pStyle w:val="TableBodyLeft"/>
              <w:jc w:val="right"/>
              <w:rPr>
                <w:rFonts w:cs="Segoe UI"/>
                <w:szCs w:val="20"/>
              </w:rPr>
            </w:pPr>
            <w:r w:rsidRPr="00C42C62">
              <w:rPr>
                <w:rFonts w:cs="Segoe UI"/>
                <w:szCs w:val="20"/>
              </w:rPr>
              <w:t>1.2%</w:t>
            </w:r>
          </w:p>
        </w:tc>
        <w:tc>
          <w:tcPr>
            <w:tcW w:w="1297" w:type="dxa"/>
            <w:noWrap/>
            <w:hideMark/>
          </w:tcPr>
          <w:p w14:paraId="242C9C05" w14:textId="013F57DA" w:rsidR="00F042FB" w:rsidRPr="00C42C62" w:rsidRDefault="00F042FB" w:rsidP="00C42C62">
            <w:pPr>
              <w:pStyle w:val="TableBodyLeft"/>
              <w:jc w:val="right"/>
              <w:rPr>
                <w:rStyle w:val="TableRed"/>
                <w:rFonts w:cs="Segoe UI"/>
                <w:szCs w:val="20"/>
              </w:rPr>
            </w:pPr>
            <w:r w:rsidRPr="00C42C62">
              <w:rPr>
                <w:rStyle w:val="TableRed"/>
                <w:rFonts w:cs="Segoe UI"/>
                <w:szCs w:val="20"/>
              </w:rPr>
              <w:t>-10.7%</w:t>
            </w:r>
          </w:p>
        </w:tc>
        <w:tc>
          <w:tcPr>
            <w:tcW w:w="1297" w:type="dxa"/>
            <w:noWrap/>
            <w:hideMark/>
          </w:tcPr>
          <w:p w14:paraId="5E6A3DC9" w14:textId="5ED3BE6A" w:rsidR="00F042FB" w:rsidRPr="00C42C62" w:rsidRDefault="00F042FB" w:rsidP="00C42C62">
            <w:pPr>
              <w:pStyle w:val="TableBodyLeft"/>
              <w:jc w:val="right"/>
              <w:rPr>
                <w:rStyle w:val="TableRed"/>
                <w:rFonts w:cs="Segoe UI"/>
                <w:szCs w:val="20"/>
              </w:rPr>
            </w:pPr>
            <w:r w:rsidRPr="00C42C62">
              <w:rPr>
                <w:rStyle w:val="TableRed"/>
                <w:rFonts w:cs="Segoe UI"/>
                <w:szCs w:val="20"/>
              </w:rPr>
              <w:t>-3.0%</w:t>
            </w:r>
          </w:p>
        </w:tc>
      </w:tr>
      <w:tr w:rsidR="00075252" w:rsidRPr="00075252" w14:paraId="1194E9AE" w14:textId="77777777" w:rsidTr="00C42C62">
        <w:tc>
          <w:tcPr>
            <w:tcW w:w="3276" w:type="dxa"/>
            <w:noWrap/>
            <w:hideMark/>
          </w:tcPr>
          <w:p w14:paraId="7228D742" w14:textId="23630D38" w:rsidR="00F042FB" w:rsidRPr="00C42C62" w:rsidRDefault="00F042FB" w:rsidP="00C42C62">
            <w:pPr>
              <w:pStyle w:val="TableBodyLeft"/>
              <w:rPr>
                <w:rFonts w:cs="Segoe UI"/>
                <w:szCs w:val="20"/>
              </w:rPr>
            </w:pPr>
            <w:r w:rsidRPr="00C42C62">
              <w:rPr>
                <w:rFonts w:cs="Segoe UI"/>
                <w:szCs w:val="20"/>
              </w:rPr>
              <w:t>%EBITDA</w:t>
            </w:r>
            <w:r w:rsidR="009D42B6" w:rsidRPr="00C42C62">
              <w:rPr>
                <w:rFonts w:cs="Segoe UI"/>
                <w:szCs w:val="20"/>
              </w:rPr>
              <w:t xml:space="preserve"> </w:t>
            </w:r>
            <w:r w:rsidRPr="00C42C62">
              <w:rPr>
                <w:rFonts w:cs="Segoe UI"/>
                <w:szCs w:val="20"/>
              </w:rPr>
              <w:t>to</w:t>
            </w:r>
            <w:r w:rsidR="009D42B6" w:rsidRPr="00C42C62">
              <w:rPr>
                <w:rFonts w:cs="Segoe UI"/>
                <w:szCs w:val="20"/>
              </w:rPr>
              <w:t xml:space="preserve"> </w:t>
            </w:r>
            <w:r w:rsidRPr="00C42C62">
              <w:rPr>
                <w:rFonts w:cs="Segoe UI"/>
                <w:szCs w:val="20"/>
              </w:rPr>
              <w:t>Net</w:t>
            </w:r>
            <w:r w:rsidR="009D42B6" w:rsidRPr="00C42C62">
              <w:rPr>
                <w:rFonts w:cs="Segoe UI"/>
                <w:szCs w:val="20"/>
              </w:rPr>
              <w:t xml:space="preserve"> </w:t>
            </w:r>
            <w:r w:rsidRPr="00C42C62">
              <w:rPr>
                <w:rFonts w:cs="Segoe UI"/>
                <w:szCs w:val="20"/>
              </w:rPr>
              <w:t>Worth</w:t>
            </w:r>
          </w:p>
        </w:tc>
        <w:tc>
          <w:tcPr>
            <w:tcW w:w="1297" w:type="dxa"/>
            <w:noWrap/>
            <w:hideMark/>
          </w:tcPr>
          <w:p w14:paraId="23D6F298" w14:textId="5F1C73CC" w:rsidR="00F042FB" w:rsidRPr="00C42C62" w:rsidRDefault="00F042FB" w:rsidP="00C42C62">
            <w:pPr>
              <w:pStyle w:val="TableBodyLeft"/>
              <w:jc w:val="right"/>
              <w:rPr>
                <w:rFonts w:cs="Segoe UI"/>
                <w:szCs w:val="20"/>
              </w:rPr>
            </w:pPr>
            <w:r w:rsidRPr="00C42C62">
              <w:rPr>
                <w:rFonts w:cs="Segoe UI"/>
                <w:szCs w:val="20"/>
              </w:rPr>
              <w:t>22.3%</w:t>
            </w:r>
          </w:p>
        </w:tc>
        <w:tc>
          <w:tcPr>
            <w:tcW w:w="1297" w:type="dxa"/>
            <w:noWrap/>
            <w:hideMark/>
          </w:tcPr>
          <w:p w14:paraId="08256F30" w14:textId="6A9CFD57" w:rsidR="00F042FB" w:rsidRPr="00C42C62" w:rsidRDefault="00F042FB" w:rsidP="00C42C62">
            <w:pPr>
              <w:pStyle w:val="TableBodyLeft"/>
              <w:jc w:val="right"/>
              <w:rPr>
                <w:rFonts w:cs="Segoe UI"/>
                <w:szCs w:val="20"/>
              </w:rPr>
            </w:pPr>
            <w:r w:rsidRPr="00C42C62">
              <w:rPr>
                <w:rFonts w:cs="Segoe UI"/>
                <w:szCs w:val="20"/>
              </w:rPr>
              <w:t>5.3%</w:t>
            </w:r>
          </w:p>
        </w:tc>
        <w:tc>
          <w:tcPr>
            <w:tcW w:w="1297" w:type="dxa"/>
            <w:noWrap/>
            <w:hideMark/>
          </w:tcPr>
          <w:p w14:paraId="1F27403C" w14:textId="2BBE7204" w:rsidR="00F042FB" w:rsidRPr="00C42C62" w:rsidRDefault="00F042FB" w:rsidP="00C42C62">
            <w:pPr>
              <w:pStyle w:val="TableBodyLeft"/>
              <w:jc w:val="right"/>
              <w:rPr>
                <w:rFonts w:cs="Segoe UI"/>
                <w:szCs w:val="20"/>
              </w:rPr>
            </w:pPr>
            <w:r w:rsidRPr="00C42C62">
              <w:rPr>
                <w:rFonts w:cs="Segoe UI"/>
                <w:szCs w:val="20"/>
              </w:rPr>
              <w:t>2.5%</w:t>
            </w:r>
          </w:p>
        </w:tc>
        <w:tc>
          <w:tcPr>
            <w:tcW w:w="1297" w:type="dxa"/>
            <w:noWrap/>
            <w:hideMark/>
          </w:tcPr>
          <w:p w14:paraId="3FD7EF53" w14:textId="6DA4A497" w:rsidR="00F042FB" w:rsidRPr="00C42C62" w:rsidRDefault="00F042FB" w:rsidP="00C42C62">
            <w:pPr>
              <w:pStyle w:val="TableBodyLeft"/>
              <w:jc w:val="right"/>
              <w:rPr>
                <w:rStyle w:val="TableRed"/>
                <w:rFonts w:cs="Segoe UI"/>
                <w:szCs w:val="20"/>
              </w:rPr>
            </w:pPr>
            <w:r w:rsidRPr="00C42C62">
              <w:rPr>
                <w:rStyle w:val="TableRed"/>
                <w:rFonts w:cs="Segoe UI"/>
                <w:szCs w:val="20"/>
              </w:rPr>
              <w:t>-21.4%</w:t>
            </w:r>
          </w:p>
        </w:tc>
        <w:tc>
          <w:tcPr>
            <w:tcW w:w="1297" w:type="dxa"/>
            <w:noWrap/>
            <w:hideMark/>
          </w:tcPr>
          <w:p w14:paraId="5A051F76" w14:textId="3D767245" w:rsidR="00F042FB" w:rsidRPr="00C42C62" w:rsidRDefault="00F042FB" w:rsidP="00C42C62">
            <w:pPr>
              <w:pStyle w:val="TableBodyLeft"/>
              <w:jc w:val="right"/>
              <w:rPr>
                <w:rStyle w:val="TableRed"/>
                <w:rFonts w:cs="Segoe UI"/>
                <w:szCs w:val="20"/>
              </w:rPr>
            </w:pPr>
            <w:r w:rsidRPr="00C42C62">
              <w:rPr>
                <w:rStyle w:val="TableRed"/>
                <w:rFonts w:cs="Segoe UI"/>
                <w:szCs w:val="20"/>
              </w:rPr>
              <w:t>-5.3%</w:t>
            </w:r>
          </w:p>
        </w:tc>
      </w:tr>
      <w:tr w:rsidR="00F042FB" w14:paraId="44493955" w14:textId="77777777" w:rsidTr="00C42C62">
        <w:tc>
          <w:tcPr>
            <w:tcW w:w="3276" w:type="dxa"/>
            <w:noWrap/>
            <w:hideMark/>
          </w:tcPr>
          <w:p w14:paraId="18D57CB3" w14:textId="1EB55C50" w:rsidR="00F042FB" w:rsidRPr="00C42C62" w:rsidRDefault="00F042FB" w:rsidP="00C42C62">
            <w:pPr>
              <w:pStyle w:val="TableBodyLeft"/>
              <w:rPr>
                <w:rFonts w:cs="Segoe UI"/>
                <w:szCs w:val="20"/>
              </w:rPr>
            </w:pPr>
            <w:r w:rsidRPr="00C42C62">
              <w:rPr>
                <w:rFonts w:cs="Segoe UI"/>
                <w:szCs w:val="20"/>
              </w:rPr>
              <w:t>RADs</w:t>
            </w:r>
            <w:r w:rsidR="009D42B6" w:rsidRPr="00C42C62">
              <w:rPr>
                <w:rFonts w:cs="Segoe UI"/>
                <w:szCs w:val="20"/>
              </w:rPr>
              <w:t xml:space="preserve"> </w:t>
            </w:r>
            <w:r w:rsidRPr="00C42C62">
              <w:rPr>
                <w:rFonts w:cs="Segoe UI"/>
                <w:szCs w:val="20"/>
              </w:rPr>
              <w:t>Asset</w:t>
            </w:r>
            <w:r w:rsidR="009D42B6" w:rsidRPr="00C42C62">
              <w:rPr>
                <w:rFonts w:cs="Segoe UI"/>
                <w:szCs w:val="20"/>
              </w:rPr>
              <w:t xml:space="preserve"> </w:t>
            </w:r>
            <w:r w:rsidRPr="00C42C62">
              <w:rPr>
                <w:rFonts w:cs="Segoe UI"/>
                <w:szCs w:val="20"/>
              </w:rPr>
              <w:t>Cover</w:t>
            </w:r>
            <w:r w:rsidR="009D42B6" w:rsidRPr="00C42C62">
              <w:rPr>
                <w:rFonts w:cs="Segoe UI"/>
                <w:szCs w:val="20"/>
              </w:rPr>
              <w:t xml:space="preserve"> </w:t>
            </w:r>
            <w:r w:rsidRPr="00C42C62">
              <w:rPr>
                <w:rFonts w:cs="Segoe UI"/>
                <w:szCs w:val="20"/>
              </w:rPr>
              <w:t>(T.A.)</w:t>
            </w:r>
          </w:p>
        </w:tc>
        <w:tc>
          <w:tcPr>
            <w:tcW w:w="1297" w:type="dxa"/>
            <w:noWrap/>
            <w:hideMark/>
          </w:tcPr>
          <w:p w14:paraId="511D9340" w14:textId="7D8C9BE3"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3.4</w:t>
            </w:r>
            <w:r w:rsidRPr="00C42C62">
              <w:rPr>
                <w:rFonts w:cs="Segoe UI"/>
                <w:szCs w:val="20"/>
              </w:rPr>
              <w:t xml:space="preserve"> </w:t>
            </w:r>
            <w:r w:rsidR="00075252" w:rsidRPr="00C42C62">
              <w:rPr>
                <w:rFonts w:cs="Segoe UI"/>
                <w:szCs w:val="20"/>
              </w:rPr>
              <w:t>times</w:t>
            </w:r>
            <w:r w:rsidRPr="00C42C62">
              <w:rPr>
                <w:rFonts w:cs="Segoe UI"/>
                <w:szCs w:val="20"/>
              </w:rPr>
              <w:t xml:space="preserve"> </w:t>
            </w:r>
          </w:p>
        </w:tc>
        <w:tc>
          <w:tcPr>
            <w:tcW w:w="1297" w:type="dxa"/>
            <w:noWrap/>
            <w:hideMark/>
          </w:tcPr>
          <w:p w14:paraId="76A6EF3D" w14:textId="3B3C7E1A"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5.5</w:t>
            </w:r>
            <w:r w:rsidRPr="00C42C62">
              <w:rPr>
                <w:rFonts w:cs="Segoe UI"/>
                <w:szCs w:val="20"/>
              </w:rPr>
              <w:t xml:space="preserve"> </w:t>
            </w:r>
            <w:r w:rsidR="00075252" w:rsidRPr="00C42C62">
              <w:rPr>
                <w:rFonts w:cs="Segoe UI"/>
                <w:szCs w:val="20"/>
              </w:rPr>
              <w:t>times</w:t>
            </w:r>
            <w:r w:rsidRPr="00C42C62">
              <w:rPr>
                <w:rFonts w:cs="Segoe UI"/>
                <w:szCs w:val="20"/>
              </w:rPr>
              <w:t xml:space="preserve"> </w:t>
            </w:r>
          </w:p>
        </w:tc>
        <w:tc>
          <w:tcPr>
            <w:tcW w:w="1297" w:type="dxa"/>
            <w:noWrap/>
            <w:hideMark/>
          </w:tcPr>
          <w:p w14:paraId="7D34F410" w14:textId="6338D335"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2.4</w:t>
            </w:r>
            <w:r w:rsidRPr="00C42C62">
              <w:rPr>
                <w:rFonts w:cs="Segoe UI"/>
                <w:szCs w:val="20"/>
              </w:rPr>
              <w:t xml:space="preserve"> </w:t>
            </w:r>
            <w:r w:rsidR="00075252" w:rsidRPr="00C42C62">
              <w:rPr>
                <w:rFonts w:cs="Segoe UI"/>
                <w:szCs w:val="20"/>
              </w:rPr>
              <w:t>times</w:t>
            </w:r>
            <w:r w:rsidRPr="00C42C62">
              <w:rPr>
                <w:rFonts w:cs="Segoe UI"/>
                <w:szCs w:val="20"/>
              </w:rPr>
              <w:t xml:space="preserve"> </w:t>
            </w:r>
          </w:p>
        </w:tc>
        <w:tc>
          <w:tcPr>
            <w:tcW w:w="1297" w:type="dxa"/>
            <w:noWrap/>
            <w:hideMark/>
          </w:tcPr>
          <w:p w14:paraId="73840238" w14:textId="578A2333"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2.3</w:t>
            </w:r>
            <w:r w:rsidRPr="00C42C62">
              <w:rPr>
                <w:rFonts w:cs="Segoe UI"/>
                <w:szCs w:val="20"/>
              </w:rPr>
              <w:t xml:space="preserve"> </w:t>
            </w:r>
            <w:r w:rsidR="00075252" w:rsidRPr="00C42C62">
              <w:rPr>
                <w:rFonts w:cs="Segoe UI"/>
                <w:szCs w:val="20"/>
              </w:rPr>
              <w:t>times</w:t>
            </w:r>
            <w:r w:rsidRPr="00C42C62">
              <w:rPr>
                <w:rFonts w:cs="Segoe UI"/>
                <w:szCs w:val="20"/>
              </w:rPr>
              <w:t xml:space="preserve"> </w:t>
            </w:r>
          </w:p>
        </w:tc>
        <w:tc>
          <w:tcPr>
            <w:tcW w:w="1297" w:type="dxa"/>
            <w:noWrap/>
            <w:hideMark/>
          </w:tcPr>
          <w:p w14:paraId="2A561AA7" w14:textId="576012B7"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2.7</w:t>
            </w:r>
            <w:r w:rsidRPr="00C42C62">
              <w:rPr>
                <w:rFonts w:cs="Segoe UI"/>
                <w:szCs w:val="20"/>
              </w:rPr>
              <w:t xml:space="preserve"> </w:t>
            </w:r>
            <w:r w:rsidR="00075252" w:rsidRPr="00C42C62">
              <w:rPr>
                <w:rFonts w:cs="Segoe UI"/>
                <w:szCs w:val="20"/>
              </w:rPr>
              <w:t>times</w:t>
            </w:r>
            <w:r w:rsidRPr="00C42C62">
              <w:rPr>
                <w:rFonts w:cs="Segoe UI"/>
                <w:szCs w:val="20"/>
              </w:rPr>
              <w:t xml:space="preserve"> </w:t>
            </w:r>
          </w:p>
        </w:tc>
      </w:tr>
    </w:tbl>
    <w:p w14:paraId="3EE34AB9" w14:textId="77777777" w:rsidR="009D42B6" w:rsidRPr="00214CC6" w:rsidRDefault="00F042FB" w:rsidP="00E77670">
      <w:pPr>
        <w:rPr>
          <w:lang w:eastAsia="en-AU"/>
        </w:rPr>
      </w:pPr>
      <w:r w:rsidRPr="00214CC6">
        <w:rPr>
          <w:lang w:eastAsia="en-AU"/>
        </w:rPr>
        <w:br w:type="page"/>
      </w:r>
    </w:p>
    <w:p w14:paraId="71E353AE" w14:textId="78A85DDB" w:rsidR="002A5619" w:rsidRPr="005E65C6" w:rsidRDefault="00922697" w:rsidP="006A27C1">
      <w:pPr>
        <w:pStyle w:val="Caption"/>
        <w:rPr>
          <w:lang w:eastAsia="en-AU"/>
        </w:rPr>
      </w:pPr>
      <w:bookmarkStart w:id="1162" w:name="_Toc15306802"/>
      <w:r>
        <w:rPr>
          <w:lang w:eastAsia="en-AU"/>
        </w:rPr>
        <w:lastRenderedPageBreak/>
        <w:t>Table</w:t>
      </w:r>
      <w:r w:rsidR="009D42B6">
        <w:rPr>
          <w:lang w:eastAsia="en-AU"/>
        </w:rPr>
        <w:t xml:space="preserve"> </w:t>
      </w:r>
      <w:r w:rsidR="00FB2D7C">
        <w:fldChar w:fldCharType="begin"/>
      </w:r>
      <w:r w:rsidR="00FB2D7C">
        <w:instrText xml:space="preserve"> STYLEREF  \s "Heading 1 Appendices" </w:instrText>
      </w:r>
      <w:r w:rsidR="00FB2D7C">
        <w:fldChar w:fldCharType="separate"/>
      </w:r>
      <w:r w:rsidR="002A7D3B">
        <w:rPr>
          <w:noProof/>
        </w:rPr>
        <w:t>F</w:t>
      </w:r>
      <w:r w:rsidR="00FB2D7C">
        <w:rPr>
          <w:noProof/>
        </w:rPr>
        <w:fldChar w:fldCharType="end"/>
      </w:r>
      <w:r w:rsidR="00122F0D">
        <w:t>.</w:t>
      </w:r>
      <w:r w:rsidR="00FB2D7C">
        <w:fldChar w:fldCharType="begin"/>
      </w:r>
      <w:r w:rsidR="00FB2D7C">
        <w:instrText xml:space="preserve"> SEQ Table \* ARABIC \s 1 </w:instrText>
      </w:r>
      <w:r w:rsidR="00FB2D7C">
        <w:fldChar w:fldCharType="separate"/>
      </w:r>
      <w:r w:rsidR="002A7D3B">
        <w:rPr>
          <w:noProof/>
        </w:rPr>
        <w:t>4</w:t>
      </w:r>
      <w:r w:rsidR="00FB2D7C">
        <w:rPr>
          <w:noProof/>
        </w:rPr>
        <w:fldChar w:fldCharType="end"/>
      </w:r>
      <w:r w:rsidR="008E31D3" w:rsidRPr="00557C8E">
        <w:rPr>
          <w:lang w:eastAsia="en-AU"/>
        </w:rPr>
        <w:t>:</w:t>
      </w:r>
      <w:r w:rsidR="009D42B6">
        <w:rPr>
          <w:lang w:eastAsia="en-AU"/>
        </w:rPr>
        <w:t xml:space="preserve"> </w:t>
      </w:r>
      <w:r w:rsidR="00B76326" w:rsidRPr="00557C8E">
        <w:t>Financial</w:t>
      </w:r>
      <w:r w:rsidR="009D42B6">
        <w:t xml:space="preserve"> </w:t>
      </w:r>
      <w:r w:rsidR="00B76326" w:rsidRPr="00557C8E">
        <w:t>ratios</w:t>
      </w:r>
      <w:r w:rsidR="009D42B6">
        <w:t xml:space="preserve"> </w:t>
      </w:r>
      <w:r w:rsidR="00BB1EF2">
        <w:rPr>
          <w:lang w:eastAsia="en-AU"/>
        </w:rPr>
        <w:t>of</w:t>
      </w:r>
      <w:r w:rsidR="009D42B6">
        <w:rPr>
          <w:lang w:eastAsia="en-AU"/>
        </w:rPr>
        <w:t xml:space="preserve"> </w:t>
      </w:r>
      <w:r w:rsidR="00BB1EF2">
        <w:rPr>
          <w:lang w:eastAsia="en-AU"/>
        </w:rPr>
        <w:t>for-profit</w:t>
      </w:r>
      <w:r w:rsidR="009D42B6">
        <w:rPr>
          <w:lang w:eastAsia="en-AU"/>
        </w:rPr>
        <w:t xml:space="preserve"> </w:t>
      </w:r>
      <w:r w:rsidR="00BB1EF2">
        <w:rPr>
          <w:lang w:eastAsia="en-AU"/>
        </w:rPr>
        <w:t>providers,</w:t>
      </w:r>
      <w:r w:rsidR="009D42B6">
        <w:rPr>
          <w:lang w:eastAsia="en-AU"/>
        </w:rPr>
        <w:t xml:space="preserve"> </w:t>
      </w:r>
      <w:r w:rsidR="00BB1EF2">
        <w:rPr>
          <w:lang w:eastAsia="en-AU"/>
        </w:rPr>
        <w:t>20</w:t>
      </w:r>
      <w:r w:rsidR="00895CD3">
        <w:rPr>
          <w:lang w:eastAsia="en-AU"/>
        </w:rPr>
        <w:t>17-18</w:t>
      </w:r>
      <w:bookmarkEnd w:id="1162"/>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400"/>
        <w:gridCol w:w="1340"/>
        <w:gridCol w:w="1340"/>
        <w:gridCol w:w="1340"/>
        <w:gridCol w:w="1340"/>
        <w:gridCol w:w="1340"/>
      </w:tblGrid>
      <w:tr w:rsidR="00D85650" w14:paraId="526178B6" w14:textId="77777777" w:rsidTr="00C42C62">
        <w:trPr>
          <w:cnfStyle w:val="100000000000" w:firstRow="1" w:lastRow="0" w:firstColumn="0" w:lastColumn="0" w:oddVBand="0" w:evenVBand="0" w:oddHBand="0" w:evenHBand="0" w:firstRowFirstColumn="0" w:firstRowLastColumn="0" w:lastRowFirstColumn="0" w:lastRowLastColumn="0"/>
          <w:tblHeader/>
        </w:trPr>
        <w:tc>
          <w:tcPr>
            <w:tcW w:w="3400" w:type="dxa"/>
            <w:noWrap/>
            <w:hideMark/>
          </w:tcPr>
          <w:p w14:paraId="390E2403" w14:textId="69B71C93" w:rsidR="00D85650" w:rsidRPr="00C42C62" w:rsidRDefault="00D85650" w:rsidP="00C42C62">
            <w:pPr>
              <w:pStyle w:val="TableColHeadLeft"/>
            </w:pPr>
          </w:p>
        </w:tc>
        <w:tc>
          <w:tcPr>
            <w:tcW w:w="1340" w:type="dxa"/>
            <w:hideMark/>
          </w:tcPr>
          <w:p w14:paraId="6E884CD8" w14:textId="77777777" w:rsidR="00D85650" w:rsidRPr="00C42C62" w:rsidRDefault="00D85650" w:rsidP="00C42C62">
            <w:pPr>
              <w:pStyle w:val="TableColHeadLeft"/>
              <w:jc w:val="right"/>
            </w:pPr>
            <w:r w:rsidRPr="00C42C62">
              <w:t>Top</w:t>
            </w:r>
          </w:p>
        </w:tc>
        <w:tc>
          <w:tcPr>
            <w:tcW w:w="1340" w:type="dxa"/>
            <w:hideMark/>
          </w:tcPr>
          <w:p w14:paraId="7DF8FECA" w14:textId="5189F701" w:rsidR="00D85650" w:rsidRPr="00C42C62" w:rsidRDefault="00D85650" w:rsidP="00C42C62">
            <w:pPr>
              <w:pStyle w:val="TableColHeadLeft"/>
              <w:jc w:val="right"/>
            </w:pPr>
            <w:r w:rsidRPr="00C42C62">
              <w:t>Next</w:t>
            </w:r>
            <w:r w:rsidR="009D42B6" w:rsidRPr="00C42C62">
              <w:t xml:space="preserve"> </w:t>
            </w:r>
            <w:r w:rsidRPr="00C42C62">
              <w:t>Top</w:t>
            </w:r>
          </w:p>
        </w:tc>
        <w:tc>
          <w:tcPr>
            <w:tcW w:w="1340" w:type="dxa"/>
            <w:hideMark/>
          </w:tcPr>
          <w:p w14:paraId="54538331" w14:textId="04DD9E30" w:rsidR="00D85650" w:rsidRPr="00C42C62" w:rsidRDefault="00D85650" w:rsidP="00C42C62">
            <w:pPr>
              <w:pStyle w:val="TableColHeadLeft"/>
              <w:jc w:val="right"/>
            </w:pPr>
            <w:r w:rsidRPr="00C42C62">
              <w:t>Next</w:t>
            </w:r>
            <w:r w:rsidR="009D42B6" w:rsidRPr="00C42C62">
              <w:t xml:space="preserve"> </w:t>
            </w:r>
            <w:r w:rsidRPr="00C42C62">
              <w:t>Bottom</w:t>
            </w:r>
          </w:p>
        </w:tc>
        <w:tc>
          <w:tcPr>
            <w:tcW w:w="1340" w:type="dxa"/>
            <w:hideMark/>
          </w:tcPr>
          <w:p w14:paraId="22DCD9BA" w14:textId="77777777" w:rsidR="00D85650" w:rsidRPr="00C42C62" w:rsidRDefault="00D85650" w:rsidP="00C42C62">
            <w:pPr>
              <w:pStyle w:val="TableColHeadLeft"/>
              <w:jc w:val="right"/>
            </w:pPr>
            <w:r w:rsidRPr="00C42C62">
              <w:t>Bottom</w:t>
            </w:r>
          </w:p>
        </w:tc>
        <w:tc>
          <w:tcPr>
            <w:tcW w:w="1340" w:type="dxa"/>
            <w:hideMark/>
          </w:tcPr>
          <w:p w14:paraId="0D996FC4" w14:textId="77777777" w:rsidR="00D85650" w:rsidRPr="00C42C62" w:rsidRDefault="00D85650" w:rsidP="00C42C62">
            <w:pPr>
              <w:pStyle w:val="TableColHeadLeft"/>
              <w:jc w:val="right"/>
            </w:pPr>
            <w:r w:rsidRPr="00C42C62">
              <w:t>Total</w:t>
            </w:r>
          </w:p>
        </w:tc>
      </w:tr>
      <w:tr w:rsidR="00F042FB" w14:paraId="4CD68D81" w14:textId="77777777" w:rsidTr="00C42C62">
        <w:tc>
          <w:tcPr>
            <w:tcW w:w="3400" w:type="dxa"/>
            <w:noWrap/>
            <w:hideMark/>
          </w:tcPr>
          <w:p w14:paraId="0060B50A" w14:textId="7486D19D" w:rsidR="00F042FB" w:rsidRPr="00C42C62" w:rsidRDefault="00F042FB" w:rsidP="00C42C62">
            <w:pPr>
              <w:pStyle w:val="TableBodyLeft"/>
              <w:rPr>
                <w:rFonts w:cs="Segoe UI"/>
                <w:szCs w:val="20"/>
              </w:rPr>
            </w:pPr>
            <w:r w:rsidRPr="00C42C62">
              <w:rPr>
                <w:rFonts w:cs="Segoe UI"/>
                <w:szCs w:val="20"/>
              </w:rPr>
              <w:t>No.</w:t>
            </w:r>
            <w:r w:rsidR="009D42B6" w:rsidRPr="00C42C62">
              <w:rPr>
                <w:rFonts w:cs="Segoe UI"/>
                <w:szCs w:val="20"/>
              </w:rPr>
              <w:t xml:space="preserve"> </w:t>
            </w:r>
            <w:r w:rsidRPr="00C42C62">
              <w:rPr>
                <w:rFonts w:cs="Segoe UI"/>
                <w:szCs w:val="20"/>
              </w:rPr>
              <w:t>of</w:t>
            </w:r>
            <w:r w:rsidR="009D42B6" w:rsidRPr="00C42C62">
              <w:rPr>
                <w:rFonts w:cs="Segoe UI"/>
                <w:szCs w:val="20"/>
              </w:rPr>
              <w:t xml:space="preserve"> </w:t>
            </w:r>
            <w:r w:rsidRPr="00C42C62">
              <w:rPr>
                <w:rFonts w:cs="Segoe UI"/>
                <w:szCs w:val="20"/>
              </w:rPr>
              <w:t>providers</w:t>
            </w:r>
          </w:p>
        </w:tc>
        <w:tc>
          <w:tcPr>
            <w:tcW w:w="1340" w:type="dxa"/>
            <w:noWrap/>
            <w:hideMark/>
          </w:tcPr>
          <w:p w14:paraId="190DE8B9" w14:textId="2A83E25F"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94</w:t>
            </w:r>
            <w:r w:rsidRPr="00C42C62">
              <w:rPr>
                <w:rFonts w:cs="Segoe UI"/>
                <w:szCs w:val="20"/>
              </w:rPr>
              <w:t xml:space="preserve"> </w:t>
            </w:r>
          </w:p>
        </w:tc>
        <w:tc>
          <w:tcPr>
            <w:tcW w:w="1340" w:type="dxa"/>
            <w:noWrap/>
            <w:hideMark/>
          </w:tcPr>
          <w:p w14:paraId="45A5BB81" w14:textId="118E3C7A"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73</w:t>
            </w:r>
            <w:r w:rsidRPr="00C42C62">
              <w:rPr>
                <w:rFonts w:cs="Segoe UI"/>
                <w:szCs w:val="20"/>
              </w:rPr>
              <w:t xml:space="preserve"> </w:t>
            </w:r>
          </w:p>
        </w:tc>
        <w:tc>
          <w:tcPr>
            <w:tcW w:w="1340" w:type="dxa"/>
            <w:noWrap/>
            <w:hideMark/>
          </w:tcPr>
          <w:p w14:paraId="021711D9" w14:textId="4817C365"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67</w:t>
            </w:r>
            <w:r w:rsidRPr="00C42C62">
              <w:rPr>
                <w:rFonts w:cs="Segoe UI"/>
                <w:szCs w:val="20"/>
              </w:rPr>
              <w:t xml:space="preserve"> </w:t>
            </w:r>
          </w:p>
        </w:tc>
        <w:tc>
          <w:tcPr>
            <w:tcW w:w="1340" w:type="dxa"/>
            <w:noWrap/>
            <w:hideMark/>
          </w:tcPr>
          <w:p w14:paraId="4A14708C" w14:textId="4A8138D5"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55</w:t>
            </w:r>
            <w:r w:rsidRPr="00C42C62">
              <w:rPr>
                <w:rFonts w:cs="Segoe UI"/>
                <w:szCs w:val="20"/>
              </w:rPr>
              <w:t xml:space="preserve"> </w:t>
            </w:r>
          </w:p>
        </w:tc>
        <w:tc>
          <w:tcPr>
            <w:tcW w:w="1340" w:type="dxa"/>
            <w:noWrap/>
            <w:hideMark/>
          </w:tcPr>
          <w:p w14:paraId="0D2E85FA" w14:textId="50F75D1A"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289</w:t>
            </w:r>
            <w:r w:rsidRPr="00C42C62">
              <w:rPr>
                <w:rFonts w:cs="Segoe UI"/>
                <w:szCs w:val="20"/>
              </w:rPr>
              <w:t xml:space="preserve"> </w:t>
            </w:r>
          </w:p>
        </w:tc>
      </w:tr>
      <w:tr w:rsidR="00F042FB" w14:paraId="6975E2F4" w14:textId="77777777" w:rsidTr="00C42C62">
        <w:tc>
          <w:tcPr>
            <w:tcW w:w="3400" w:type="dxa"/>
            <w:noWrap/>
            <w:hideMark/>
          </w:tcPr>
          <w:p w14:paraId="5DFF64DB" w14:textId="052DFEBE" w:rsidR="00F042FB" w:rsidRPr="00C42C62" w:rsidRDefault="00F042FB" w:rsidP="00C42C62">
            <w:pPr>
              <w:pStyle w:val="TableBodyLeft"/>
              <w:rPr>
                <w:rFonts w:cs="Segoe UI"/>
                <w:szCs w:val="20"/>
              </w:rPr>
            </w:pPr>
            <w:r w:rsidRPr="00C42C62">
              <w:rPr>
                <w:rFonts w:cs="Segoe UI"/>
                <w:szCs w:val="20"/>
              </w:rPr>
              <w:t>EBITDA</w:t>
            </w:r>
            <w:r w:rsidR="009D42B6" w:rsidRPr="00C42C62">
              <w:rPr>
                <w:rFonts w:cs="Segoe UI"/>
                <w:szCs w:val="20"/>
              </w:rPr>
              <w:t xml:space="preserve"> </w:t>
            </w:r>
            <w:r w:rsidRPr="00C42C62">
              <w:rPr>
                <w:rFonts w:cs="Segoe UI"/>
                <w:szCs w:val="20"/>
              </w:rPr>
              <w:t>p.r.p.a</w:t>
            </w:r>
          </w:p>
        </w:tc>
        <w:tc>
          <w:tcPr>
            <w:tcW w:w="1340" w:type="dxa"/>
            <w:noWrap/>
            <w:hideMark/>
          </w:tcPr>
          <w:p w14:paraId="29CCFAFB" w14:textId="22B3E07E" w:rsidR="00F042FB" w:rsidRPr="00C42C62" w:rsidRDefault="00F042FB" w:rsidP="00C42C62">
            <w:pPr>
              <w:pStyle w:val="TableBodyLeft"/>
              <w:jc w:val="right"/>
              <w:rPr>
                <w:rFonts w:cs="Segoe UI"/>
                <w:szCs w:val="20"/>
              </w:rPr>
            </w:pPr>
            <w:r w:rsidRPr="00C42C62">
              <w:rPr>
                <w:rFonts w:cs="Segoe UI"/>
                <w:szCs w:val="20"/>
              </w:rPr>
              <w:t>$23,286</w:t>
            </w:r>
          </w:p>
        </w:tc>
        <w:tc>
          <w:tcPr>
            <w:tcW w:w="1340" w:type="dxa"/>
            <w:noWrap/>
            <w:hideMark/>
          </w:tcPr>
          <w:p w14:paraId="37C5255C" w14:textId="544AC743" w:rsidR="00F042FB" w:rsidRPr="00C42C62" w:rsidRDefault="00F042FB" w:rsidP="00C42C62">
            <w:pPr>
              <w:pStyle w:val="TableBodyLeft"/>
              <w:jc w:val="right"/>
              <w:rPr>
                <w:rFonts w:cs="Segoe UI"/>
                <w:szCs w:val="20"/>
              </w:rPr>
            </w:pPr>
            <w:r w:rsidRPr="00C42C62">
              <w:rPr>
                <w:rFonts w:cs="Segoe UI"/>
                <w:szCs w:val="20"/>
              </w:rPr>
              <w:t>$9,450</w:t>
            </w:r>
          </w:p>
        </w:tc>
        <w:tc>
          <w:tcPr>
            <w:tcW w:w="1340" w:type="dxa"/>
            <w:noWrap/>
            <w:hideMark/>
          </w:tcPr>
          <w:p w14:paraId="2136FA6A" w14:textId="3602FC31" w:rsidR="00F042FB" w:rsidRPr="00C42C62" w:rsidRDefault="00F042FB" w:rsidP="00C42C62">
            <w:pPr>
              <w:pStyle w:val="TableBodyLeft"/>
              <w:jc w:val="right"/>
              <w:rPr>
                <w:rFonts w:cs="Segoe UI"/>
                <w:szCs w:val="20"/>
              </w:rPr>
            </w:pPr>
            <w:r w:rsidRPr="00C42C62">
              <w:rPr>
                <w:rFonts w:cs="Segoe UI"/>
                <w:szCs w:val="20"/>
              </w:rPr>
              <w:t>$3,701</w:t>
            </w:r>
          </w:p>
        </w:tc>
        <w:tc>
          <w:tcPr>
            <w:tcW w:w="1340" w:type="dxa"/>
            <w:noWrap/>
            <w:hideMark/>
          </w:tcPr>
          <w:p w14:paraId="55316CA1" w14:textId="11530C2F" w:rsidR="00F042FB" w:rsidRPr="00C42C62" w:rsidRDefault="00F042FB" w:rsidP="00C42C62">
            <w:pPr>
              <w:pStyle w:val="TableBodyLeft"/>
              <w:jc w:val="right"/>
              <w:rPr>
                <w:rStyle w:val="TableRed"/>
                <w:rFonts w:cs="Segoe UI"/>
                <w:szCs w:val="20"/>
              </w:rPr>
            </w:pPr>
            <w:r w:rsidRPr="00C42C62">
              <w:rPr>
                <w:rStyle w:val="TableRed"/>
                <w:rFonts w:cs="Segoe UI"/>
                <w:szCs w:val="20"/>
              </w:rPr>
              <w:t>-$10,029</w:t>
            </w:r>
          </w:p>
        </w:tc>
        <w:tc>
          <w:tcPr>
            <w:tcW w:w="1340" w:type="dxa"/>
            <w:noWrap/>
            <w:hideMark/>
          </w:tcPr>
          <w:p w14:paraId="64213833" w14:textId="3F1F130C" w:rsidR="00F042FB" w:rsidRPr="00C42C62" w:rsidRDefault="00F042FB" w:rsidP="00C42C62">
            <w:pPr>
              <w:pStyle w:val="TableBodyLeft"/>
              <w:jc w:val="right"/>
              <w:rPr>
                <w:rFonts w:cs="Segoe UI"/>
                <w:szCs w:val="20"/>
              </w:rPr>
            </w:pPr>
            <w:r w:rsidRPr="00C42C62">
              <w:rPr>
                <w:rFonts w:cs="Segoe UI"/>
                <w:szCs w:val="20"/>
              </w:rPr>
              <w:t>$11,634</w:t>
            </w:r>
          </w:p>
        </w:tc>
      </w:tr>
      <w:tr w:rsidR="00F042FB" w14:paraId="6555E955" w14:textId="77777777" w:rsidTr="003B1485">
        <w:tc>
          <w:tcPr>
            <w:tcW w:w="3400" w:type="dxa"/>
            <w:shd w:val="clear" w:color="auto" w:fill="F2F2F2" w:themeFill="background1" w:themeFillShade="F2"/>
            <w:noWrap/>
            <w:hideMark/>
          </w:tcPr>
          <w:p w14:paraId="13AAB394" w14:textId="0E73D8A3" w:rsidR="00F042FB" w:rsidRPr="00C42C62" w:rsidRDefault="00F042FB" w:rsidP="00C42C62">
            <w:pPr>
              <w:pStyle w:val="TableBodyLeft"/>
              <w:rPr>
                <w:rFonts w:cs="Segoe UI"/>
                <w:b/>
                <w:bCs/>
                <w:szCs w:val="20"/>
              </w:rPr>
            </w:pPr>
            <w:r w:rsidRPr="00C42C62">
              <w:rPr>
                <w:rFonts w:cs="Segoe UI"/>
                <w:b/>
                <w:bCs/>
                <w:szCs w:val="20"/>
              </w:rPr>
              <w:t>Capital</w:t>
            </w:r>
            <w:r w:rsidR="009D42B6" w:rsidRPr="00C42C62">
              <w:rPr>
                <w:rFonts w:cs="Segoe UI"/>
                <w:b/>
                <w:bCs/>
                <w:szCs w:val="20"/>
              </w:rPr>
              <w:t xml:space="preserve"> </w:t>
            </w:r>
            <w:r w:rsidRPr="00C42C62">
              <w:rPr>
                <w:rFonts w:cs="Segoe UI"/>
                <w:b/>
                <w:bCs/>
                <w:szCs w:val="20"/>
              </w:rPr>
              <w:t>structure</w:t>
            </w:r>
          </w:p>
        </w:tc>
        <w:tc>
          <w:tcPr>
            <w:tcW w:w="1340" w:type="dxa"/>
            <w:shd w:val="clear" w:color="auto" w:fill="F2F2F2" w:themeFill="background1" w:themeFillShade="F2"/>
            <w:noWrap/>
            <w:hideMark/>
          </w:tcPr>
          <w:p w14:paraId="16B80072" w14:textId="103FE947" w:rsidR="00F042FB" w:rsidRPr="00C42C62" w:rsidRDefault="00F042FB" w:rsidP="00C42C62">
            <w:pPr>
              <w:pStyle w:val="TableBodyLeft"/>
              <w:jc w:val="right"/>
              <w:rPr>
                <w:rFonts w:cs="Segoe UI"/>
                <w:szCs w:val="20"/>
              </w:rPr>
            </w:pPr>
          </w:p>
        </w:tc>
        <w:tc>
          <w:tcPr>
            <w:tcW w:w="1340" w:type="dxa"/>
            <w:shd w:val="clear" w:color="auto" w:fill="F2F2F2" w:themeFill="background1" w:themeFillShade="F2"/>
            <w:noWrap/>
            <w:hideMark/>
          </w:tcPr>
          <w:p w14:paraId="2BF5DA6D" w14:textId="7EE4FBAA" w:rsidR="00F042FB" w:rsidRPr="00C42C62" w:rsidRDefault="00F042FB" w:rsidP="00C42C62">
            <w:pPr>
              <w:pStyle w:val="TableBodyLeft"/>
              <w:jc w:val="right"/>
              <w:rPr>
                <w:rFonts w:cs="Segoe UI"/>
                <w:szCs w:val="20"/>
              </w:rPr>
            </w:pPr>
          </w:p>
        </w:tc>
        <w:tc>
          <w:tcPr>
            <w:tcW w:w="1340" w:type="dxa"/>
            <w:shd w:val="clear" w:color="auto" w:fill="F2F2F2" w:themeFill="background1" w:themeFillShade="F2"/>
            <w:noWrap/>
            <w:hideMark/>
          </w:tcPr>
          <w:p w14:paraId="11C9463E" w14:textId="3197B5C6" w:rsidR="00F042FB" w:rsidRPr="00C42C62" w:rsidRDefault="00F042FB" w:rsidP="00C42C62">
            <w:pPr>
              <w:pStyle w:val="TableBodyLeft"/>
              <w:jc w:val="right"/>
              <w:rPr>
                <w:rFonts w:cs="Segoe UI"/>
                <w:szCs w:val="20"/>
              </w:rPr>
            </w:pPr>
          </w:p>
        </w:tc>
        <w:tc>
          <w:tcPr>
            <w:tcW w:w="1340" w:type="dxa"/>
            <w:shd w:val="clear" w:color="auto" w:fill="F2F2F2" w:themeFill="background1" w:themeFillShade="F2"/>
            <w:noWrap/>
            <w:hideMark/>
          </w:tcPr>
          <w:p w14:paraId="7198664D" w14:textId="242540ED" w:rsidR="00F042FB" w:rsidRPr="00C42C62" w:rsidRDefault="00F042FB" w:rsidP="00C42C62">
            <w:pPr>
              <w:pStyle w:val="TableBodyLeft"/>
              <w:jc w:val="right"/>
              <w:rPr>
                <w:rFonts w:cs="Segoe UI"/>
                <w:szCs w:val="20"/>
              </w:rPr>
            </w:pPr>
          </w:p>
        </w:tc>
        <w:tc>
          <w:tcPr>
            <w:tcW w:w="1340" w:type="dxa"/>
            <w:shd w:val="clear" w:color="auto" w:fill="F2F2F2" w:themeFill="background1" w:themeFillShade="F2"/>
            <w:noWrap/>
            <w:hideMark/>
          </w:tcPr>
          <w:p w14:paraId="7E99977F" w14:textId="0043E1D3" w:rsidR="00F042FB" w:rsidRPr="00C42C62" w:rsidRDefault="009D42B6" w:rsidP="00C42C62">
            <w:pPr>
              <w:pStyle w:val="TableBodyLeft"/>
              <w:jc w:val="right"/>
              <w:rPr>
                <w:rFonts w:cs="Segoe UI"/>
                <w:szCs w:val="20"/>
              </w:rPr>
            </w:pPr>
            <w:r w:rsidRPr="00C42C62">
              <w:rPr>
                <w:rFonts w:cs="Segoe UI"/>
                <w:b/>
                <w:bCs/>
                <w:szCs w:val="20"/>
              </w:rPr>
              <w:t xml:space="preserve"> </w:t>
            </w:r>
          </w:p>
        </w:tc>
      </w:tr>
      <w:tr w:rsidR="00F042FB" w14:paraId="359E768C" w14:textId="77777777" w:rsidTr="00C42C62">
        <w:tc>
          <w:tcPr>
            <w:tcW w:w="3400" w:type="dxa"/>
            <w:hideMark/>
          </w:tcPr>
          <w:p w14:paraId="2BE54802" w14:textId="27E322F3" w:rsidR="00F042FB" w:rsidRPr="00C42C62" w:rsidRDefault="00F042FB" w:rsidP="00C42C62">
            <w:pPr>
              <w:pStyle w:val="TableBodyLeft"/>
              <w:rPr>
                <w:rFonts w:cs="Segoe UI"/>
                <w:szCs w:val="20"/>
              </w:rPr>
            </w:pPr>
            <w:r w:rsidRPr="00C42C62">
              <w:rPr>
                <w:rFonts w:cs="Segoe UI"/>
                <w:szCs w:val="20"/>
              </w:rPr>
              <w:t>T.</w:t>
            </w:r>
            <w:r w:rsidR="009D42B6" w:rsidRPr="00C42C62">
              <w:rPr>
                <w:rFonts w:cs="Segoe UI"/>
                <w:szCs w:val="20"/>
              </w:rPr>
              <w:t xml:space="preserve"> </w:t>
            </w:r>
            <w:r w:rsidRPr="00C42C62">
              <w:rPr>
                <w:rFonts w:cs="Segoe UI"/>
                <w:szCs w:val="20"/>
              </w:rPr>
              <w:t>Assets</w:t>
            </w:r>
            <w:r w:rsidR="009D42B6" w:rsidRPr="00C42C62">
              <w:rPr>
                <w:rFonts w:cs="Segoe UI"/>
                <w:szCs w:val="20"/>
              </w:rPr>
              <w:t xml:space="preserve"> </w:t>
            </w:r>
            <w:r w:rsidRPr="00C42C62">
              <w:rPr>
                <w:rFonts w:cs="Segoe UI"/>
                <w:szCs w:val="20"/>
              </w:rPr>
              <w:t>p.r.p.a</w:t>
            </w:r>
          </w:p>
        </w:tc>
        <w:tc>
          <w:tcPr>
            <w:tcW w:w="1340" w:type="dxa"/>
            <w:noWrap/>
            <w:hideMark/>
          </w:tcPr>
          <w:p w14:paraId="16083E4F" w14:textId="3CFD7570" w:rsidR="00F042FB" w:rsidRPr="00C42C62" w:rsidRDefault="00F042FB" w:rsidP="00C42C62">
            <w:pPr>
              <w:pStyle w:val="TableBodyLeft"/>
              <w:jc w:val="right"/>
              <w:rPr>
                <w:rFonts w:cs="Segoe UI"/>
                <w:szCs w:val="20"/>
              </w:rPr>
            </w:pPr>
            <w:r w:rsidRPr="00C42C62">
              <w:rPr>
                <w:rFonts w:cs="Segoe UI"/>
                <w:szCs w:val="20"/>
              </w:rPr>
              <w:t>$329,509</w:t>
            </w:r>
          </w:p>
        </w:tc>
        <w:tc>
          <w:tcPr>
            <w:tcW w:w="1340" w:type="dxa"/>
            <w:noWrap/>
            <w:hideMark/>
          </w:tcPr>
          <w:p w14:paraId="554B1E69" w14:textId="26617A17" w:rsidR="00F042FB" w:rsidRPr="00C42C62" w:rsidRDefault="00F042FB" w:rsidP="00C42C62">
            <w:pPr>
              <w:pStyle w:val="TableBodyLeft"/>
              <w:jc w:val="right"/>
              <w:rPr>
                <w:rFonts w:cs="Segoe UI"/>
                <w:szCs w:val="20"/>
              </w:rPr>
            </w:pPr>
            <w:r w:rsidRPr="00C42C62">
              <w:rPr>
                <w:rFonts w:cs="Segoe UI"/>
                <w:szCs w:val="20"/>
              </w:rPr>
              <w:t>$261,792</w:t>
            </w:r>
          </w:p>
        </w:tc>
        <w:tc>
          <w:tcPr>
            <w:tcW w:w="1340" w:type="dxa"/>
            <w:noWrap/>
            <w:hideMark/>
          </w:tcPr>
          <w:p w14:paraId="3DDA8773" w14:textId="786D3228" w:rsidR="00F042FB" w:rsidRPr="00C42C62" w:rsidRDefault="00F042FB" w:rsidP="00C42C62">
            <w:pPr>
              <w:pStyle w:val="TableBodyLeft"/>
              <w:jc w:val="right"/>
              <w:rPr>
                <w:rFonts w:cs="Segoe UI"/>
                <w:szCs w:val="20"/>
              </w:rPr>
            </w:pPr>
            <w:r w:rsidRPr="00C42C62">
              <w:rPr>
                <w:rFonts w:cs="Segoe UI"/>
                <w:szCs w:val="20"/>
              </w:rPr>
              <w:t>$239,490</w:t>
            </w:r>
          </w:p>
        </w:tc>
        <w:tc>
          <w:tcPr>
            <w:tcW w:w="1340" w:type="dxa"/>
            <w:noWrap/>
            <w:hideMark/>
          </w:tcPr>
          <w:p w14:paraId="038B1070" w14:textId="399DC62C" w:rsidR="00F042FB" w:rsidRPr="00C42C62" w:rsidRDefault="00F042FB" w:rsidP="00C42C62">
            <w:pPr>
              <w:pStyle w:val="TableBodyLeft"/>
              <w:jc w:val="right"/>
              <w:rPr>
                <w:rFonts w:cs="Segoe UI"/>
                <w:szCs w:val="20"/>
              </w:rPr>
            </w:pPr>
            <w:r w:rsidRPr="00C42C62">
              <w:rPr>
                <w:rFonts w:cs="Segoe UI"/>
                <w:szCs w:val="20"/>
              </w:rPr>
              <w:t>$406,484</w:t>
            </w:r>
          </w:p>
        </w:tc>
        <w:tc>
          <w:tcPr>
            <w:tcW w:w="1340" w:type="dxa"/>
            <w:noWrap/>
            <w:hideMark/>
          </w:tcPr>
          <w:p w14:paraId="09023B02" w14:textId="448CE4C9" w:rsidR="00F042FB" w:rsidRPr="00C42C62" w:rsidRDefault="00F042FB" w:rsidP="00C42C62">
            <w:pPr>
              <w:pStyle w:val="TableBodyLeft"/>
              <w:jc w:val="right"/>
              <w:rPr>
                <w:rFonts w:cs="Segoe UI"/>
                <w:szCs w:val="20"/>
              </w:rPr>
            </w:pPr>
            <w:r w:rsidRPr="00C42C62">
              <w:rPr>
                <w:rFonts w:cs="Segoe UI"/>
                <w:szCs w:val="20"/>
              </w:rPr>
              <w:t>$291,402</w:t>
            </w:r>
          </w:p>
        </w:tc>
      </w:tr>
      <w:tr w:rsidR="00F042FB" w14:paraId="4E408B23" w14:textId="77777777" w:rsidTr="00C42C62">
        <w:tc>
          <w:tcPr>
            <w:tcW w:w="3400" w:type="dxa"/>
            <w:noWrap/>
            <w:hideMark/>
          </w:tcPr>
          <w:p w14:paraId="1B36A2E4" w14:textId="6BC4EF87" w:rsidR="00F042FB" w:rsidRPr="00C42C62" w:rsidRDefault="00F042FB" w:rsidP="00C42C62">
            <w:pPr>
              <w:pStyle w:val="TableBodyLeft"/>
              <w:rPr>
                <w:rFonts w:cs="Segoe UI"/>
                <w:szCs w:val="20"/>
              </w:rPr>
            </w:pPr>
            <w:r w:rsidRPr="00C42C62">
              <w:rPr>
                <w:rFonts w:cs="Segoe UI"/>
                <w:szCs w:val="20"/>
              </w:rPr>
              <w:t>No.</w:t>
            </w:r>
            <w:r w:rsidR="009D42B6" w:rsidRPr="00C42C62">
              <w:rPr>
                <w:rFonts w:cs="Segoe UI"/>
                <w:szCs w:val="20"/>
              </w:rPr>
              <w:t xml:space="preserve"> </w:t>
            </w:r>
            <w:r w:rsidRPr="00C42C62">
              <w:rPr>
                <w:rFonts w:cs="Segoe UI"/>
                <w:szCs w:val="20"/>
              </w:rPr>
              <w:t>of</w:t>
            </w:r>
            <w:r w:rsidR="009D42B6" w:rsidRPr="00C42C62">
              <w:rPr>
                <w:rFonts w:cs="Segoe UI"/>
                <w:szCs w:val="20"/>
              </w:rPr>
              <w:t xml:space="preserve"> </w:t>
            </w:r>
            <w:r w:rsidRPr="00C42C62">
              <w:rPr>
                <w:rFonts w:cs="Segoe UI"/>
                <w:szCs w:val="20"/>
              </w:rPr>
              <w:t>RADs</w:t>
            </w:r>
          </w:p>
        </w:tc>
        <w:tc>
          <w:tcPr>
            <w:tcW w:w="1340" w:type="dxa"/>
            <w:noWrap/>
            <w:hideMark/>
          </w:tcPr>
          <w:p w14:paraId="1A13C9FD" w14:textId="272F8CB4"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12,185</w:t>
            </w:r>
            <w:r w:rsidRPr="00C42C62">
              <w:rPr>
                <w:rFonts w:cs="Segoe UI"/>
                <w:szCs w:val="20"/>
              </w:rPr>
              <w:t xml:space="preserve"> </w:t>
            </w:r>
          </w:p>
        </w:tc>
        <w:tc>
          <w:tcPr>
            <w:tcW w:w="1340" w:type="dxa"/>
            <w:noWrap/>
            <w:hideMark/>
          </w:tcPr>
          <w:p w14:paraId="0438BB7E" w14:textId="10E2D190"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16,875</w:t>
            </w:r>
            <w:r w:rsidRPr="00C42C62">
              <w:rPr>
                <w:rFonts w:cs="Segoe UI"/>
                <w:szCs w:val="20"/>
              </w:rPr>
              <w:t xml:space="preserve"> </w:t>
            </w:r>
          </w:p>
        </w:tc>
        <w:tc>
          <w:tcPr>
            <w:tcW w:w="1340" w:type="dxa"/>
            <w:noWrap/>
            <w:hideMark/>
          </w:tcPr>
          <w:p w14:paraId="0F7D7651" w14:textId="5E3A1A08"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6,666</w:t>
            </w:r>
            <w:r w:rsidRPr="00C42C62">
              <w:rPr>
                <w:rFonts w:cs="Segoe UI"/>
                <w:szCs w:val="20"/>
              </w:rPr>
              <w:t xml:space="preserve"> </w:t>
            </w:r>
          </w:p>
        </w:tc>
        <w:tc>
          <w:tcPr>
            <w:tcW w:w="1340" w:type="dxa"/>
            <w:noWrap/>
            <w:hideMark/>
          </w:tcPr>
          <w:p w14:paraId="5B30B4FA" w14:textId="70E03541"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3,012</w:t>
            </w:r>
            <w:r w:rsidRPr="00C42C62">
              <w:rPr>
                <w:rFonts w:cs="Segoe UI"/>
                <w:szCs w:val="20"/>
              </w:rPr>
              <w:t xml:space="preserve"> </w:t>
            </w:r>
          </w:p>
        </w:tc>
        <w:tc>
          <w:tcPr>
            <w:tcW w:w="1340" w:type="dxa"/>
            <w:noWrap/>
            <w:hideMark/>
          </w:tcPr>
          <w:p w14:paraId="769BB375" w14:textId="11DFEC68"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38,738</w:t>
            </w:r>
            <w:r w:rsidRPr="00C42C62">
              <w:rPr>
                <w:rFonts w:cs="Segoe UI"/>
                <w:szCs w:val="20"/>
              </w:rPr>
              <w:t xml:space="preserve"> </w:t>
            </w:r>
          </w:p>
        </w:tc>
      </w:tr>
      <w:tr w:rsidR="00F042FB" w14:paraId="1FCE6E75" w14:textId="77777777" w:rsidTr="00C42C62">
        <w:tc>
          <w:tcPr>
            <w:tcW w:w="3400" w:type="dxa"/>
            <w:hideMark/>
          </w:tcPr>
          <w:p w14:paraId="1D268C78" w14:textId="32DEFE99" w:rsidR="00F042FB" w:rsidRPr="00C42C62" w:rsidRDefault="00F042FB" w:rsidP="00C42C62">
            <w:pPr>
              <w:pStyle w:val="TableBodyLeft"/>
              <w:rPr>
                <w:rFonts w:cs="Segoe UI"/>
                <w:szCs w:val="20"/>
              </w:rPr>
            </w:pPr>
            <w:r w:rsidRPr="00C42C62">
              <w:rPr>
                <w:rFonts w:cs="Segoe UI"/>
                <w:szCs w:val="20"/>
              </w:rPr>
              <w:t>Avg</w:t>
            </w:r>
            <w:r w:rsidR="009D42B6" w:rsidRPr="00C42C62">
              <w:rPr>
                <w:rFonts w:cs="Segoe UI"/>
                <w:szCs w:val="20"/>
              </w:rPr>
              <w:t xml:space="preserve"> </w:t>
            </w:r>
            <w:r w:rsidRPr="00C42C62">
              <w:rPr>
                <w:rFonts w:cs="Segoe UI"/>
                <w:szCs w:val="20"/>
              </w:rPr>
              <w:t>RAD</w:t>
            </w:r>
            <w:r w:rsidR="009D42B6" w:rsidRPr="00C42C62">
              <w:rPr>
                <w:rFonts w:cs="Segoe UI"/>
                <w:szCs w:val="20"/>
              </w:rPr>
              <w:t xml:space="preserve"> </w:t>
            </w:r>
            <w:r w:rsidRPr="00C42C62">
              <w:rPr>
                <w:rFonts w:cs="Segoe UI"/>
                <w:szCs w:val="20"/>
              </w:rPr>
              <w:t>per</w:t>
            </w:r>
            <w:r w:rsidR="009D42B6" w:rsidRPr="00C42C62">
              <w:rPr>
                <w:rFonts w:cs="Segoe UI"/>
                <w:szCs w:val="20"/>
              </w:rPr>
              <w:t xml:space="preserve"> </w:t>
            </w:r>
            <w:r w:rsidRPr="00C42C62">
              <w:rPr>
                <w:rFonts w:cs="Segoe UI"/>
                <w:szCs w:val="20"/>
              </w:rPr>
              <w:t>resident</w:t>
            </w:r>
          </w:p>
        </w:tc>
        <w:tc>
          <w:tcPr>
            <w:tcW w:w="1340" w:type="dxa"/>
            <w:noWrap/>
            <w:hideMark/>
          </w:tcPr>
          <w:p w14:paraId="6AE78765" w14:textId="11D93296" w:rsidR="00F042FB" w:rsidRPr="00C42C62" w:rsidRDefault="00F042FB" w:rsidP="00C42C62">
            <w:pPr>
              <w:pStyle w:val="TableBodyLeft"/>
              <w:jc w:val="right"/>
              <w:rPr>
                <w:rFonts w:cs="Segoe UI"/>
                <w:szCs w:val="20"/>
              </w:rPr>
            </w:pPr>
            <w:r w:rsidRPr="00C42C62">
              <w:rPr>
                <w:rFonts w:cs="Segoe UI"/>
                <w:szCs w:val="20"/>
              </w:rPr>
              <w:t>$344,292</w:t>
            </w:r>
          </w:p>
        </w:tc>
        <w:tc>
          <w:tcPr>
            <w:tcW w:w="1340" w:type="dxa"/>
            <w:noWrap/>
            <w:hideMark/>
          </w:tcPr>
          <w:p w14:paraId="4F42298C" w14:textId="5D66DC41" w:rsidR="00F042FB" w:rsidRPr="00C42C62" w:rsidRDefault="00F042FB" w:rsidP="00C42C62">
            <w:pPr>
              <w:pStyle w:val="TableBodyLeft"/>
              <w:jc w:val="right"/>
              <w:rPr>
                <w:rFonts w:cs="Segoe UI"/>
                <w:szCs w:val="20"/>
              </w:rPr>
            </w:pPr>
            <w:r w:rsidRPr="00C42C62">
              <w:rPr>
                <w:rFonts w:cs="Segoe UI"/>
                <w:szCs w:val="20"/>
              </w:rPr>
              <w:t>$313,018</w:t>
            </w:r>
          </w:p>
        </w:tc>
        <w:tc>
          <w:tcPr>
            <w:tcW w:w="1340" w:type="dxa"/>
            <w:noWrap/>
            <w:hideMark/>
          </w:tcPr>
          <w:p w14:paraId="3840C371" w14:textId="36BAED03" w:rsidR="00F042FB" w:rsidRPr="00C42C62" w:rsidRDefault="00F042FB" w:rsidP="00C42C62">
            <w:pPr>
              <w:pStyle w:val="TableBodyLeft"/>
              <w:jc w:val="right"/>
              <w:rPr>
                <w:rFonts w:cs="Segoe UI"/>
                <w:szCs w:val="20"/>
              </w:rPr>
            </w:pPr>
            <w:r w:rsidRPr="00C42C62">
              <w:rPr>
                <w:rFonts w:cs="Segoe UI"/>
                <w:szCs w:val="20"/>
              </w:rPr>
              <w:t>$308,478</w:t>
            </w:r>
          </w:p>
        </w:tc>
        <w:tc>
          <w:tcPr>
            <w:tcW w:w="1340" w:type="dxa"/>
            <w:noWrap/>
            <w:hideMark/>
          </w:tcPr>
          <w:p w14:paraId="279688E3" w14:textId="33F9196B" w:rsidR="00F042FB" w:rsidRPr="00C42C62" w:rsidRDefault="00F042FB" w:rsidP="00C42C62">
            <w:pPr>
              <w:pStyle w:val="TableBodyLeft"/>
              <w:jc w:val="right"/>
              <w:rPr>
                <w:rFonts w:cs="Segoe UI"/>
                <w:szCs w:val="20"/>
              </w:rPr>
            </w:pPr>
            <w:r w:rsidRPr="00C42C62">
              <w:rPr>
                <w:rFonts w:cs="Segoe UI"/>
                <w:szCs w:val="20"/>
              </w:rPr>
              <w:t>$429,326</w:t>
            </w:r>
          </w:p>
        </w:tc>
        <w:tc>
          <w:tcPr>
            <w:tcW w:w="1340" w:type="dxa"/>
            <w:noWrap/>
            <w:hideMark/>
          </w:tcPr>
          <w:p w14:paraId="550E4734" w14:textId="1C5865FD" w:rsidR="00F042FB" w:rsidRPr="00C42C62" w:rsidRDefault="00F042FB" w:rsidP="00C42C62">
            <w:pPr>
              <w:pStyle w:val="TableBodyLeft"/>
              <w:jc w:val="right"/>
              <w:rPr>
                <w:rFonts w:cs="Segoe UI"/>
                <w:szCs w:val="20"/>
              </w:rPr>
            </w:pPr>
            <w:r w:rsidRPr="00C42C62">
              <w:rPr>
                <w:rFonts w:cs="Segoe UI"/>
                <w:szCs w:val="20"/>
              </w:rPr>
              <w:t>$331,117</w:t>
            </w:r>
          </w:p>
        </w:tc>
      </w:tr>
      <w:tr w:rsidR="00F042FB" w14:paraId="7ECF910D" w14:textId="77777777" w:rsidTr="00C42C62">
        <w:tc>
          <w:tcPr>
            <w:tcW w:w="3400" w:type="dxa"/>
            <w:hideMark/>
          </w:tcPr>
          <w:p w14:paraId="4D704CCE" w14:textId="2A1A1D1C" w:rsidR="00F042FB" w:rsidRPr="00C42C62" w:rsidRDefault="00F042FB" w:rsidP="00C42C62">
            <w:pPr>
              <w:pStyle w:val="TableBodyLeft"/>
              <w:rPr>
                <w:rFonts w:cs="Segoe UI"/>
                <w:szCs w:val="20"/>
              </w:rPr>
            </w:pPr>
            <w:r w:rsidRPr="00C42C62">
              <w:rPr>
                <w:rFonts w:cs="Segoe UI"/>
                <w:szCs w:val="20"/>
              </w:rPr>
              <w:t>Net</w:t>
            </w:r>
            <w:r w:rsidR="009D42B6" w:rsidRPr="00C42C62">
              <w:rPr>
                <w:rFonts w:cs="Segoe UI"/>
                <w:szCs w:val="20"/>
              </w:rPr>
              <w:t xml:space="preserve"> </w:t>
            </w:r>
            <w:r w:rsidRPr="00C42C62">
              <w:rPr>
                <w:rFonts w:cs="Segoe UI"/>
                <w:szCs w:val="20"/>
              </w:rPr>
              <w:t>Worth</w:t>
            </w:r>
            <w:r w:rsidR="009D42B6" w:rsidRPr="00C42C62">
              <w:rPr>
                <w:rFonts w:cs="Segoe UI"/>
                <w:szCs w:val="20"/>
              </w:rPr>
              <w:t xml:space="preserve"> </w:t>
            </w:r>
            <w:r w:rsidRPr="00C42C62">
              <w:rPr>
                <w:rFonts w:cs="Segoe UI"/>
                <w:szCs w:val="20"/>
              </w:rPr>
              <w:t>p.r.p.a</w:t>
            </w:r>
          </w:p>
        </w:tc>
        <w:tc>
          <w:tcPr>
            <w:tcW w:w="1340" w:type="dxa"/>
            <w:noWrap/>
            <w:hideMark/>
          </w:tcPr>
          <w:p w14:paraId="683F4D8E" w14:textId="72C7206F" w:rsidR="00F042FB" w:rsidRPr="00C42C62" w:rsidRDefault="00F042FB" w:rsidP="00C42C62">
            <w:pPr>
              <w:pStyle w:val="TableBodyLeft"/>
              <w:jc w:val="right"/>
              <w:rPr>
                <w:rFonts w:cs="Segoe UI"/>
                <w:szCs w:val="20"/>
              </w:rPr>
            </w:pPr>
            <w:r w:rsidRPr="00C42C62">
              <w:rPr>
                <w:rFonts w:cs="Segoe UI"/>
                <w:szCs w:val="20"/>
              </w:rPr>
              <w:t>$26,066</w:t>
            </w:r>
          </w:p>
        </w:tc>
        <w:tc>
          <w:tcPr>
            <w:tcW w:w="1340" w:type="dxa"/>
            <w:noWrap/>
            <w:hideMark/>
          </w:tcPr>
          <w:p w14:paraId="5F8F2ECE" w14:textId="5B7BCBB4" w:rsidR="00F042FB" w:rsidRPr="00C42C62" w:rsidRDefault="00F042FB" w:rsidP="00C42C62">
            <w:pPr>
              <w:pStyle w:val="TableBodyLeft"/>
              <w:jc w:val="right"/>
              <w:rPr>
                <w:rFonts w:cs="Segoe UI"/>
                <w:szCs w:val="20"/>
              </w:rPr>
            </w:pPr>
            <w:r w:rsidRPr="00C42C62">
              <w:rPr>
                <w:rFonts w:cs="Segoe UI"/>
                <w:szCs w:val="20"/>
              </w:rPr>
              <w:t>$33,116</w:t>
            </w:r>
          </w:p>
        </w:tc>
        <w:tc>
          <w:tcPr>
            <w:tcW w:w="1340" w:type="dxa"/>
            <w:noWrap/>
            <w:hideMark/>
          </w:tcPr>
          <w:p w14:paraId="13037619" w14:textId="1163826D" w:rsidR="00F042FB" w:rsidRPr="00C42C62" w:rsidRDefault="00F042FB" w:rsidP="00C42C62">
            <w:pPr>
              <w:pStyle w:val="TableBodyLeft"/>
              <w:jc w:val="right"/>
              <w:rPr>
                <w:rFonts w:cs="Segoe UI"/>
                <w:szCs w:val="20"/>
              </w:rPr>
            </w:pPr>
            <w:r w:rsidRPr="00C42C62">
              <w:rPr>
                <w:rFonts w:cs="Segoe UI"/>
                <w:szCs w:val="20"/>
              </w:rPr>
              <w:t>$25,406</w:t>
            </w:r>
          </w:p>
        </w:tc>
        <w:tc>
          <w:tcPr>
            <w:tcW w:w="1340" w:type="dxa"/>
            <w:noWrap/>
            <w:hideMark/>
          </w:tcPr>
          <w:p w14:paraId="06D647B8" w14:textId="60CD98E8" w:rsidR="00F042FB" w:rsidRPr="00C42C62" w:rsidRDefault="00F042FB" w:rsidP="00C42C62">
            <w:pPr>
              <w:pStyle w:val="TableBodyLeft"/>
              <w:jc w:val="right"/>
              <w:rPr>
                <w:rStyle w:val="TableRed"/>
                <w:rFonts w:cs="Segoe UI"/>
                <w:szCs w:val="20"/>
              </w:rPr>
            </w:pPr>
            <w:r w:rsidRPr="00C42C62">
              <w:rPr>
                <w:rStyle w:val="TableRed"/>
                <w:rFonts w:cs="Segoe UI"/>
                <w:szCs w:val="20"/>
              </w:rPr>
              <w:t>-$1,869</w:t>
            </w:r>
          </w:p>
        </w:tc>
        <w:tc>
          <w:tcPr>
            <w:tcW w:w="1340" w:type="dxa"/>
            <w:noWrap/>
            <w:hideMark/>
          </w:tcPr>
          <w:p w14:paraId="658A1EE1" w14:textId="4402608F" w:rsidR="00F042FB" w:rsidRPr="00C42C62" w:rsidRDefault="00F042FB" w:rsidP="00C42C62">
            <w:pPr>
              <w:pStyle w:val="TableBodyLeft"/>
              <w:jc w:val="right"/>
              <w:rPr>
                <w:rFonts w:cs="Segoe UI"/>
                <w:szCs w:val="20"/>
              </w:rPr>
            </w:pPr>
            <w:r w:rsidRPr="00C42C62">
              <w:rPr>
                <w:rFonts w:cs="Segoe UI"/>
                <w:szCs w:val="20"/>
              </w:rPr>
              <w:t>$27,357</w:t>
            </w:r>
          </w:p>
        </w:tc>
      </w:tr>
      <w:tr w:rsidR="00F042FB" w14:paraId="0D1AAF96" w14:textId="77777777" w:rsidTr="00C42C62">
        <w:tc>
          <w:tcPr>
            <w:tcW w:w="3400" w:type="dxa"/>
            <w:hideMark/>
          </w:tcPr>
          <w:p w14:paraId="7BFC8E77" w14:textId="645090CE" w:rsidR="00F042FB" w:rsidRPr="00C42C62" w:rsidRDefault="00F042FB" w:rsidP="00C42C62">
            <w:pPr>
              <w:pStyle w:val="TableBodyLeft"/>
              <w:rPr>
                <w:rFonts w:cs="Segoe UI"/>
                <w:szCs w:val="20"/>
              </w:rPr>
            </w:pPr>
            <w:r w:rsidRPr="00C42C62">
              <w:rPr>
                <w:rFonts w:cs="Segoe UI"/>
                <w:szCs w:val="20"/>
              </w:rPr>
              <w:t>Working</w:t>
            </w:r>
            <w:r w:rsidR="009D42B6" w:rsidRPr="00C42C62">
              <w:rPr>
                <w:rFonts w:cs="Segoe UI"/>
                <w:szCs w:val="20"/>
              </w:rPr>
              <w:t xml:space="preserve"> </w:t>
            </w:r>
            <w:r w:rsidRPr="00C42C62">
              <w:rPr>
                <w:rFonts w:cs="Segoe UI"/>
                <w:szCs w:val="20"/>
              </w:rPr>
              <w:t>Capital</w:t>
            </w:r>
            <w:r w:rsidR="009D42B6" w:rsidRPr="00C42C62">
              <w:rPr>
                <w:rFonts w:cs="Segoe UI"/>
                <w:szCs w:val="20"/>
              </w:rPr>
              <w:t xml:space="preserve"> </w:t>
            </w:r>
            <w:r w:rsidRPr="00C42C62">
              <w:rPr>
                <w:rFonts w:cs="Segoe UI"/>
                <w:szCs w:val="20"/>
              </w:rPr>
              <w:t>p.r.p.a</w:t>
            </w:r>
          </w:p>
        </w:tc>
        <w:tc>
          <w:tcPr>
            <w:tcW w:w="1340" w:type="dxa"/>
            <w:noWrap/>
            <w:hideMark/>
          </w:tcPr>
          <w:p w14:paraId="22F2570E" w14:textId="59FDCCD0" w:rsidR="00F042FB" w:rsidRPr="00C42C62" w:rsidRDefault="00F042FB" w:rsidP="00C42C62">
            <w:pPr>
              <w:pStyle w:val="TableBodyLeft"/>
              <w:jc w:val="right"/>
              <w:rPr>
                <w:rStyle w:val="TableRed"/>
                <w:rFonts w:cs="Segoe UI"/>
                <w:szCs w:val="20"/>
              </w:rPr>
            </w:pPr>
            <w:r w:rsidRPr="00C42C62">
              <w:rPr>
                <w:rStyle w:val="TableRed"/>
                <w:rFonts w:cs="Segoe UI"/>
                <w:szCs w:val="20"/>
              </w:rPr>
              <w:t>-$155,557</w:t>
            </w:r>
          </w:p>
        </w:tc>
        <w:tc>
          <w:tcPr>
            <w:tcW w:w="1340" w:type="dxa"/>
            <w:noWrap/>
            <w:hideMark/>
          </w:tcPr>
          <w:p w14:paraId="4602763F" w14:textId="3E7CE0CE" w:rsidR="00F042FB" w:rsidRPr="00C42C62" w:rsidRDefault="00F042FB" w:rsidP="00C42C62">
            <w:pPr>
              <w:pStyle w:val="TableBodyLeft"/>
              <w:jc w:val="right"/>
              <w:rPr>
                <w:rStyle w:val="TableRed"/>
                <w:rFonts w:cs="Segoe UI"/>
                <w:szCs w:val="20"/>
              </w:rPr>
            </w:pPr>
            <w:r w:rsidRPr="00C42C62">
              <w:rPr>
                <w:rStyle w:val="TableRed"/>
                <w:rFonts w:cs="Segoe UI"/>
                <w:szCs w:val="20"/>
              </w:rPr>
              <w:t>-$146,381</w:t>
            </w:r>
          </w:p>
        </w:tc>
        <w:tc>
          <w:tcPr>
            <w:tcW w:w="1340" w:type="dxa"/>
            <w:noWrap/>
            <w:hideMark/>
          </w:tcPr>
          <w:p w14:paraId="677F37A2" w14:textId="5A2EA639" w:rsidR="00F042FB" w:rsidRPr="00C42C62" w:rsidRDefault="00F042FB" w:rsidP="00C42C62">
            <w:pPr>
              <w:pStyle w:val="TableBodyLeft"/>
              <w:jc w:val="right"/>
              <w:rPr>
                <w:rStyle w:val="TableRed"/>
                <w:rFonts w:cs="Segoe UI"/>
                <w:szCs w:val="20"/>
              </w:rPr>
            </w:pPr>
            <w:r w:rsidRPr="00C42C62">
              <w:rPr>
                <w:rStyle w:val="TableRed"/>
                <w:rFonts w:cs="Segoe UI"/>
                <w:szCs w:val="20"/>
              </w:rPr>
              <w:t>-$106,567</w:t>
            </w:r>
          </w:p>
        </w:tc>
        <w:tc>
          <w:tcPr>
            <w:tcW w:w="1340" w:type="dxa"/>
            <w:noWrap/>
            <w:hideMark/>
          </w:tcPr>
          <w:p w14:paraId="16863F82" w14:textId="3A885887" w:rsidR="00F042FB" w:rsidRPr="00C42C62" w:rsidRDefault="00F042FB" w:rsidP="00C42C62">
            <w:pPr>
              <w:pStyle w:val="TableBodyLeft"/>
              <w:jc w:val="right"/>
              <w:rPr>
                <w:rStyle w:val="TableRed"/>
                <w:rFonts w:cs="Segoe UI"/>
                <w:szCs w:val="20"/>
              </w:rPr>
            </w:pPr>
            <w:r w:rsidRPr="00C42C62">
              <w:rPr>
                <w:rStyle w:val="TableRed"/>
                <w:rFonts w:cs="Segoe UI"/>
                <w:szCs w:val="20"/>
              </w:rPr>
              <w:t>-$232,393</w:t>
            </w:r>
          </w:p>
        </w:tc>
        <w:tc>
          <w:tcPr>
            <w:tcW w:w="1340" w:type="dxa"/>
            <w:noWrap/>
            <w:hideMark/>
          </w:tcPr>
          <w:p w14:paraId="373F2928" w14:textId="2591C761" w:rsidR="00F042FB" w:rsidRPr="00C42C62" w:rsidRDefault="00F042FB" w:rsidP="00C42C62">
            <w:pPr>
              <w:pStyle w:val="TableBodyLeft"/>
              <w:jc w:val="right"/>
              <w:rPr>
                <w:rStyle w:val="TableRed"/>
                <w:rFonts w:cs="Segoe UI"/>
                <w:szCs w:val="20"/>
              </w:rPr>
            </w:pPr>
            <w:r w:rsidRPr="00C42C62">
              <w:rPr>
                <w:rStyle w:val="TableRed"/>
                <w:rFonts w:cs="Segoe UI"/>
                <w:szCs w:val="20"/>
              </w:rPr>
              <w:t>-$151,175</w:t>
            </w:r>
          </w:p>
        </w:tc>
      </w:tr>
      <w:tr w:rsidR="00F042FB" w14:paraId="20CDBD6D" w14:textId="77777777" w:rsidTr="00C42C62">
        <w:tc>
          <w:tcPr>
            <w:tcW w:w="3400" w:type="dxa"/>
            <w:noWrap/>
            <w:hideMark/>
          </w:tcPr>
          <w:p w14:paraId="53CECEFB" w14:textId="151AA79F" w:rsidR="00F042FB" w:rsidRPr="00C42C62" w:rsidRDefault="00F042FB" w:rsidP="00C42C62">
            <w:pPr>
              <w:pStyle w:val="TableBodyLeft"/>
              <w:rPr>
                <w:rFonts w:cs="Segoe UI"/>
                <w:szCs w:val="20"/>
              </w:rPr>
            </w:pPr>
            <w:r w:rsidRPr="00C42C62">
              <w:rPr>
                <w:rFonts w:cs="Segoe UI"/>
                <w:szCs w:val="20"/>
              </w:rPr>
              <w:t>Non.Curr</w:t>
            </w:r>
            <w:r w:rsidR="009D42B6" w:rsidRPr="00C42C62">
              <w:rPr>
                <w:rFonts w:cs="Segoe UI"/>
                <w:szCs w:val="20"/>
              </w:rPr>
              <w:t xml:space="preserve"> </w:t>
            </w:r>
            <w:r w:rsidRPr="00C42C62">
              <w:rPr>
                <w:rFonts w:cs="Segoe UI"/>
                <w:szCs w:val="20"/>
              </w:rPr>
              <w:t>Liab</w:t>
            </w:r>
            <w:r w:rsidR="009D42B6" w:rsidRPr="00C42C62">
              <w:rPr>
                <w:rFonts w:cs="Segoe UI"/>
                <w:szCs w:val="20"/>
              </w:rPr>
              <w:t xml:space="preserve"> </w:t>
            </w:r>
            <w:r w:rsidRPr="00C42C62">
              <w:rPr>
                <w:rFonts w:cs="Segoe UI"/>
                <w:szCs w:val="20"/>
              </w:rPr>
              <w:t>as</w:t>
            </w:r>
            <w:r w:rsidR="009D42B6" w:rsidRPr="00C42C62">
              <w:rPr>
                <w:rFonts w:cs="Segoe UI"/>
                <w:szCs w:val="20"/>
              </w:rPr>
              <w:t xml:space="preserve"> </w:t>
            </w:r>
            <w:r w:rsidRPr="00C42C62">
              <w:rPr>
                <w:rFonts w:cs="Segoe UI"/>
                <w:szCs w:val="20"/>
              </w:rPr>
              <w:t>%</w:t>
            </w:r>
            <w:r w:rsidR="009D42B6" w:rsidRPr="00C42C62">
              <w:rPr>
                <w:rFonts w:cs="Segoe UI"/>
                <w:szCs w:val="20"/>
              </w:rPr>
              <w:t xml:space="preserve"> </w:t>
            </w:r>
            <w:r w:rsidRPr="00C42C62">
              <w:rPr>
                <w:rFonts w:cs="Segoe UI"/>
                <w:szCs w:val="20"/>
              </w:rPr>
              <w:t>of</w:t>
            </w:r>
            <w:r w:rsidR="009D42B6" w:rsidRPr="00C42C62">
              <w:rPr>
                <w:rFonts w:cs="Segoe UI"/>
                <w:szCs w:val="20"/>
              </w:rPr>
              <w:t xml:space="preserve"> </w:t>
            </w:r>
            <w:r w:rsidRPr="00C42C62">
              <w:rPr>
                <w:rFonts w:cs="Segoe UI"/>
                <w:szCs w:val="20"/>
              </w:rPr>
              <w:t>T.Asts.</w:t>
            </w:r>
          </w:p>
        </w:tc>
        <w:tc>
          <w:tcPr>
            <w:tcW w:w="1340" w:type="dxa"/>
            <w:noWrap/>
            <w:hideMark/>
          </w:tcPr>
          <w:p w14:paraId="3FE74395" w14:textId="2E53BD0D" w:rsidR="00F042FB" w:rsidRPr="00C42C62" w:rsidRDefault="00F042FB" w:rsidP="00C42C62">
            <w:pPr>
              <w:pStyle w:val="TableBodyLeft"/>
              <w:jc w:val="right"/>
              <w:rPr>
                <w:rFonts w:cs="Segoe UI"/>
                <w:szCs w:val="20"/>
              </w:rPr>
            </w:pPr>
            <w:r w:rsidRPr="00C42C62">
              <w:rPr>
                <w:rFonts w:cs="Segoe UI"/>
                <w:szCs w:val="20"/>
              </w:rPr>
              <w:t>17.4%</w:t>
            </w:r>
          </w:p>
        </w:tc>
        <w:tc>
          <w:tcPr>
            <w:tcW w:w="1340" w:type="dxa"/>
            <w:noWrap/>
            <w:hideMark/>
          </w:tcPr>
          <w:p w14:paraId="26188126" w14:textId="562CF154" w:rsidR="00F042FB" w:rsidRPr="00C42C62" w:rsidRDefault="00F042FB" w:rsidP="00C42C62">
            <w:pPr>
              <w:pStyle w:val="TableBodyLeft"/>
              <w:jc w:val="right"/>
              <w:rPr>
                <w:rFonts w:cs="Segoe UI"/>
                <w:szCs w:val="20"/>
              </w:rPr>
            </w:pPr>
            <w:r w:rsidRPr="00C42C62">
              <w:rPr>
                <w:rFonts w:cs="Segoe UI"/>
                <w:szCs w:val="20"/>
              </w:rPr>
              <w:t>8.9%</w:t>
            </w:r>
          </w:p>
        </w:tc>
        <w:tc>
          <w:tcPr>
            <w:tcW w:w="1340" w:type="dxa"/>
            <w:noWrap/>
            <w:hideMark/>
          </w:tcPr>
          <w:p w14:paraId="151F565D" w14:textId="6386F731" w:rsidR="00F042FB" w:rsidRPr="00C42C62" w:rsidRDefault="00F042FB" w:rsidP="00C42C62">
            <w:pPr>
              <w:pStyle w:val="TableBodyLeft"/>
              <w:jc w:val="right"/>
              <w:rPr>
                <w:rFonts w:cs="Segoe UI"/>
                <w:szCs w:val="20"/>
              </w:rPr>
            </w:pPr>
            <w:r w:rsidRPr="00C42C62">
              <w:rPr>
                <w:rFonts w:cs="Segoe UI"/>
                <w:szCs w:val="20"/>
              </w:rPr>
              <w:t>5.2%</w:t>
            </w:r>
          </w:p>
        </w:tc>
        <w:tc>
          <w:tcPr>
            <w:tcW w:w="1340" w:type="dxa"/>
            <w:noWrap/>
            <w:hideMark/>
          </w:tcPr>
          <w:p w14:paraId="6E40F32B" w14:textId="02F1A2CE" w:rsidR="00F042FB" w:rsidRPr="00C42C62" w:rsidRDefault="00F042FB" w:rsidP="00C42C62">
            <w:pPr>
              <w:pStyle w:val="TableBodyLeft"/>
              <w:jc w:val="right"/>
              <w:rPr>
                <w:rFonts w:cs="Segoe UI"/>
                <w:szCs w:val="20"/>
              </w:rPr>
            </w:pPr>
            <w:r w:rsidRPr="00C42C62">
              <w:rPr>
                <w:rFonts w:cs="Segoe UI"/>
                <w:szCs w:val="20"/>
              </w:rPr>
              <w:t>16.7%</w:t>
            </w:r>
          </w:p>
        </w:tc>
        <w:tc>
          <w:tcPr>
            <w:tcW w:w="1340" w:type="dxa"/>
            <w:noWrap/>
            <w:hideMark/>
          </w:tcPr>
          <w:p w14:paraId="4CBD9A1A" w14:textId="05833860" w:rsidR="00F042FB" w:rsidRPr="00C42C62" w:rsidRDefault="00F042FB" w:rsidP="00C42C62">
            <w:pPr>
              <w:pStyle w:val="TableBodyLeft"/>
              <w:jc w:val="right"/>
              <w:rPr>
                <w:rFonts w:cs="Segoe UI"/>
                <w:szCs w:val="20"/>
              </w:rPr>
            </w:pPr>
            <w:r w:rsidRPr="00C42C62">
              <w:rPr>
                <w:rFonts w:cs="Segoe UI"/>
                <w:szCs w:val="20"/>
              </w:rPr>
              <w:t>12.4%</w:t>
            </w:r>
          </w:p>
        </w:tc>
      </w:tr>
      <w:tr w:rsidR="00F042FB" w14:paraId="60896458" w14:textId="77777777" w:rsidTr="00C42C62">
        <w:tc>
          <w:tcPr>
            <w:tcW w:w="3400" w:type="dxa"/>
            <w:noWrap/>
            <w:hideMark/>
          </w:tcPr>
          <w:p w14:paraId="0FE8BA3E" w14:textId="0846FA16" w:rsidR="00F042FB" w:rsidRPr="00C42C62" w:rsidRDefault="00F042FB" w:rsidP="00C42C62">
            <w:pPr>
              <w:pStyle w:val="TableBodyLeft"/>
              <w:rPr>
                <w:rFonts w:cs="Segoe UI"/>
                <w:szCs w:val="20"/>
              </w:rPr>
            </w:pPr>
            <w:r w:rsidRPr="00C42C62">
              <w:rPr>
                <w:rFonts w:cs="Segoe UI"/>
                <w:szCs w:val="20"/>
              </w:rPr>
              <w:t>RADs</w:t>
            </w:r>
            <w:r w:rsidR="009D42B6" w:rsidRPr="00C42C62">
              <w:rPr>
                <w:rFonts w:cs="Segoe UI"/>
                <w:szCs w:val="20"/>
              </w:rPr>
              <w:t xml:space="preserve"> </w:t>
            </w:r>
            <w:r w:rsidRPr="00C42C62">
              <w:rPr>
                <w:rFonts w:cs="Segoe UI"/>
                <w:szCs w:val="20"/>
              </w:rPr>
              <w:t>as</w:t>
            </w:r>
            <w:r w:rsidR="009D42B6" w:rsidRPr="00C42C62">
              <w:rPr>
                <w:rFonts w:cs="Segoe UI"/>
                <w:szCs w:val="20"/>
              </w:rPr>
              <w:t xml:space="preserve"> </w:t>
            </w:r>
            <w:r w:rsidRPr="00C42C62">
              <w:rPr>
                <w:rFonts w:cs="Segoe UI"/>
                <w:szCs w:val="20"/>
              </w:rPr>
              <w:t>%</w:t>
            </w:r>
            <w:r w:rsidR="009D42B6" w:rsidRPr="00C42C62">
              <w:rPr>
                <w:rFonts w:cs="Segoe UI"/>
                <w:szCs w:val="20"/>
              </w:rPr>
              <w:t xml:space="preserve"> </w:t>
            </w:r>
            <w:r w:rsidRPr="00C42C62">
              <w:rPr>
                <w:rFonts w:cs="Segoe UI"/>
                <w:szCs w:val="20"/>
              </w:rPr>
              <w:t>of</w:t>
            </w:r>
            <w:r w:rsidR="009D42B6" w:rsidRPr="00C42C62">
              <w:rPr>
                <w:rFonts w:cs="Segoe UI"/>
                <w:szCs w:val="20"/>
              </w:rPr>
              <w:t xml:space="preserve"> </w:t>
            </w:r>
            <w:r w:rsidRPr="00C42C62">
              <w:rPr>
                <w:rFonts w:cs="Segoe UI"/>
                <w:szCs w:val="20"/>
              </w:rPr>
              <w:t>T.</w:t>
            </w:r>
            <w:r w:rsidR="009D42B6" w:rsidRPr="00C42C62">
              <w:rPr>
                <w:rFonts w:cs="Segoe UI"/>
                <w:szCs w:val="20"/>
              </w:rPr>
              <w:t xml:space="preserve"> </w:t>
            </w:r>
            <w:r w:rsidRPr="00C42C62">
              <w:rPr>
                <w:rFonts w:cs="Segoe UI"/>
                <w:szCs w:val="20"/>
              </w:rPr>
              <w:t>Asts</w:t>
            </w:r>
          </w:p>
        </w:tc>
        <w:tc>
          <w:tcPr>
            <w:tcW w:w="1340" w:type="dxa"/>
            <w:noWrap/>
            <w:hideMark/>
          </w:tcPr>
          <w:p w14:paraId="6E3DA67A" w14:textId="5A921810" w:rsidR="00F042FB" w:rsidRPr="00C42C62" w:rsidRDefault="00F042FB" w:rsidP="00C42C62">
            <w:pPr>
              <w:pStyle w:val="TableBodyLeft"/>
              <w:jc w:val="right"/>
              <w:rPr>
                <w:rFonts w:cs="Segoe UI"/>
                <w:szCs w:val="20"/>
              </w:rPr>
            </w:pPr>
            <w:r w:rsidRPr="00C42C62">
              <w:rPr>
                <w:rFonts w:cs="Segoe UI"/>
                <w:szCs w:val="20"/>
              </w:rPr>
              <w:t>57.6%</w:t>
            </w:r>
          </w:p>
        </w:tc>
        <w:tc>
          <w:tcPr>
            <w:tcW w:w="1340" w:type="dxa"/>
            <w:noWrap/>
            <w:hideMark/>
          </w:tcPr>
          <w:p w14:paraId="4E287AE0" w14:textId="164AF2C1" w:rsidR="00F042FB" w:rsidRPr="00C42C62" w:rsidRDefault="00F042FB" w:rsidP="00C42C62">
            <w:pPr>
              <w:pStyle w:val="TableBodyLeft"/>
              <w:jc w:val="right"/>
              <w:rPr>
                <w:rFonts w:cs="Segoe UI"/>
                <w:szCs w:val="20"/>
              </w:rPr>
            </w:pPr>
            <w:r w:rsidRPr="00C42C62">
              <w:rPr>
                <w:rFonts w:cs="Segoe UI"/>
                <w:szCs w:val="20"/>
              </w:rPr>
              <w:t>57.7%</w:t>
            </w:r>
          </w:p>
        </w:tc>
        <w:tc>
          <w:tcPr>
            <w:tcW w:w="1340" w:type="dxa"/>
            <w:noWrap/>
            <w:hideMark/>
          </w:tcPr>
          <w:p w14:paraId="01FEB43A" w14:textId="09E57CF6" w:rsidR="00F042FB" w:rsidRPr="00C42C62" w:rsidRDefault="00F042FB" w:rsidP="00C42C62">
            <w:pPr>
              <w:pStyle w:val="TableBodyLeft"/>
              <w:jc w:val="right"/>
              <w:rPr>
                <w:rFonts w:cs="Segoe UI"/>
                <w:szCs w:val="20"/>
              </w:rPr>
            </w:pPr>
            <w:r w:rsidRPr="00C42C62">
              <w:rPr>
                <w:rFonts w:cs="Segoe UI"/>
                <w:szCs w:val="20"/>
              </w:rPr>
              <w:t>105.0%</w:t>
            </w:r>
          </w:p>
        </w:tc>
        <w:tc>
          <w:tcPr>
            <w:tcW w:w="1340" w:type="dxa"/>
            <w:noWrap/>
            <w:hideMark/>
          </w:tcPr>
          <w:p w14:paraId="2354C82C" w14:textId="1028BB09" w:rsidR="00F042FB" w:rsidRPr="00C42C62" w:rsidRDefault="00F042FB" w:rsidP="00C42C62">
            <w:pPr>
              <w:pStyle w:val="TableBodyLeft"/>
              <w:jc w:val="right"/>
              <w:rPr>
                <w:rFonts w:cs="Segoe UI"/>
                <w:szCs w:val="20"/>
              </w:rPr>
            </w:pPr>
            <w:r w:rsidRPr="00C42C62">
              <w:rPr>
                <w:rFonts w:cs="Segoe UI"/>
                <w:szCs w:val="20"/>
              </w:rPr>
              <w:t>59.3%</w:t>
            </w:r>
          </w:p>
        </w:tc>
        <w:tc>
          <w:tcPr>
            <w:tcW w:w="1340" w:type="dxa"/>
            <w:noWrap/>
            <w:hideMark/>
          </w:tcPr>
          <w:p w14:paraId="0690152F" w14:textId="4EE43FBA" w:rsidR="00F042FB" w:rsidRPr="00C42C62" w:rsidRDefault="00F042FB" w:rsidP="00C42C62">
            <w:pPr>
              <w:pStyle w:val="TableBodyLeft"/>
              <w:jc w:val="right"/>
              <w:rPr>
                <w:rFonts w:cs="Segoe UI"/>
                <w:szCs w:val="20"/>
              </w:rPr>
            </w:pPr>
            <w:r w:rsidRPr="00C42C62">
              <w:rPr>
                <w:rFonts w:cs="Segoe UI"/>
                <w:szCs w:val="20"/>
              </w:rPr>
              <w:t>62.3%</w:t>
            </w:r>
          </w:p>
        </w:tc>
      </w:tr>
      <w:tr w:rsidR="00F042FB" w14:paraId="491CC220" w14:textId="77777777" w:rsidTr="00C42C62">
        <w:tc>
          <w:tcPr>
            <w:tcW w:w="3400" w:type="dxa"/>
            <w:noWrap/>
            <w:hideMark/>
          </w:tcPr>
          <w:p w14:paraId="11DB6D9F" w14:textId="2AE364E0" w:rsidR="00F042FB" w:rsidRPr="00C42C62" w:rsidRDefault="00F042FB" w:rsidP="00C42C62">
            <w:pPr>
              <w:pStyle w:val="TableBodyLeft"/>
              <w:rPr>
                <w:rFonts w:cs="Segoe UI"/>
                <w:szCs w:val="20"/>
              </w:rPr>
            </w:pPr>
            <w:r w:rsidRPr="00C42C62">
              <w:rPr>
                <w:rFonts w:cs="Segoe UI"/>
                <w:szCs w:val="20"/>
              </w:rPr>
              <w:t>Net</w:t>
            </w:r>
            <w:r w:rsidR="009D42B6" w:rsidRPr="00C42C62">
              <w:rPr>
                <w:rFonts w:cs="Segoe UI"/>
                <w:szCs w:val="20"/>
              </w:rPr>
              <w:t xml:space="preserve"> </w:t>
            </w:r>
            <w:r w:rsidRPr="00C42C62">
              <w:rPr>
                <w:rFonts w:cs="Segoe UI"/>
                <w:szCs w:val="20"/>
              </w:rPr>
              <w:t>Worth</w:t>
            </w:r>
            <w:r w:rsidR="009D42B6" w:rsidRPr="00C42C62">
              <w:rPr>
                <w:rFonts w:cs="Segoe UI"/>
                <w:szCs w:val="20"/>
              </w:rPr>
              <w:t xml:space="preserve"> </w:t>
            </w:r>
            <w:r w:rsidRPr="00C42C62">
              <w:rPr>
                <w:rFonts w:cs="Segoe UI"/>
                <w:szCs w:val="20"/>
              </w:rPr>
              <w:t>as</w:t>
            </w:r>
            <w:r w:rsidR="009D42B6" w:rsidRPr="00C42C62">
              <w:rPr>
                <w:rFonts w:cs="Segoe UI"/>
                <w:szCs w:val="20"/>
              </w:rPr>
              <w:t xml:space="preserve"> </w:t>
            </w:r>
            <w:r w:rsidRPr="00C42C62">
              <w:rPr>
                <w:rFonts w:cs="Segoe UI"/>
                <w:szCs w:val="20"/>
              </w:rPr>
              <w:t>%</w:t>
            </w:r>
            <w:r w:rsidR="009D42B6" w:rsidRPr="00C42C62">
              <w:rPr>
                <w:rFonts w:cs="Segoe UI"/>
                <w:szCs w:val="20"/>
              </w:rPr>
              <w:t xml:space="preserve"> </w:t>
            </w:r>
            <w:r w:rsidRPr="00C42C62">
              <w:rPr>
                <w:rFonts w:cs="Segoe UI"/>
                <w:szCs w:val="20"/>
              </w:rPr>
              <w:t>T.Asts</w:t>
            </w:r>
          </w:p>
        </w:tc>
        <w:tc>
          <w:tcPr>
            <w:tcW w:w="1340" w:type="dxa"/>
            <w:noWrap/>
            <w:hideMark/>
          </w:tcPr>
          <w:p w14:paraId="2A092496" w14:textId="6A539F83" w:rsidR="00F042FB" w:rsidRPr="00C42C62" w:rsidRDefault="00F042FB" w:rsidP="00C42C62">
            <w:pPr>
              <w:pStyle w:val="TableBodyLeft"/>
              <w:jc w:val="right"/>
              <w:rPr>
                <w:rFonts w:cs="Segoe UI"/>
                <w:szCs w:val="20"/>
              </w:rPr>
            </w:pPr>
            <w:r w:rsidRPr="00C42C62">
              <w:rPr>
                <w:rFonts w:cs="Segoe UI"/>
                <w:szCs w:val="20"/>
              </w:rPr>
              <w:t>7.9%</w:t>
            </w:r>
          </w:p>
        </w:tc>
        <w:tc>
          <w:tcPr>
            <w:tcW w:w="1340" w:type="dxa"/>
            <w:noWrap/>
            <w:hideMark/>
          </w:tcPr>
          <w:p w14:paraId="3BCD4E55" w14:textId="24810DBE" w:rsidR="00F042FB" w:rsidRPr="00C42C62" w:rsidRDefault="00F042FB" w:rsidP="00C42C62">
            <w:pPr>
              <w:pStyle w:val="TableBodyLeft"/>
              <w:jc w:val="right"/>
              <w:rPr>
                <w:rFonts w:cs="Segoe UI"/>
                <w:szCs w:val="20"/>
              </w:rPr>
            </w:pPr>
            <w:r w:rsidRPr="00C42C62">
              <w:rPr>
                <w:rFonts w:cs="Segoe UI"/>
                <w:szCs w:val="20"/>
              </w:rPr>
              <w:t>12.6%</w:t>
            </w:r>
          </w:p>
        </w:tc>
        <w:tc>
          <w:tcPr>
            <w:tcW w:w="1340" w:type="dxa"/>
            <w:noWrap/>
            <w:hideMark/>
          </w:tcPr>
          <w:p w14:paraId="4E42E36D" w14:textId="3B7D2F29" w:rsidR="00F042FB" w:rsidRPr="00C42C62" w:rsidRDefault="00F042FB" w:rsidP="00C42C62">
            <w:pPr>
              <w:pStyle w:val="TableBodyLeft"/>
              <w:jc w:val="right"/>
              <w:rPr>
                <w:rFonts w:cs="Segoe UI"/>
                <w:szCs w:val="20"/>
              </w:rPr>
            </w:pPr>
            <w:r w:rsidRPr="00C42C62">
              <w:rPr>
                <w:rFonts w:cs="Segoe UI"/>
                <w:szCs w:val="20"/>
              </w:rPr>
              <w:t>10.6%</w:t>
            </w:r>
          </w:p>
        </w:tc>
        <w:tc>
          <w:tcPr>
            <w:tcW w:w="1340" w:type="dxa"/>
            <w:noWrap/>
            <w:hideMark/>
          </w:tcPr>
          <w:p w14:paraId="771BB08D" w14:textId="733C1C6D" w:rsidR="00F042FB" w:rsidRPr="00C42C62" w:rsidRDefault="00F042FB" w:rsidP="00C42C62">
            <w:pPr>
              <w:pStyle w:val="TableBodyLeft"/>
              <w:jc w:val="right"/>
              <w:rPr>
                <w:rFonts w:cs="Segoe UI"/>
                <w:szCs w:val="20"/>
              </w:rPr>
            </w:pPr>
            <w:r w:rsidRPr="00C42C62">
              <w:rPr>
                <w:rFonts w:cs="Segoe UI"/>
                <w:szCs w:val="20"/>
              </w:rPr>
              <w:t>-0.5%</w:t>
            </w:r>
          </w:p>
        </w:tc>
        <w:tc>
          <w:tcPr>
            <w:tcW w:w="1340" w:type="dxa"/>
            <w:noWrap/>
            <w:hideMark/>
          </w:tcPr>
          <w:p w14:paraId="7C50F6E6" w14:textId="0B6128E7" w:rsidR="00F042FB" w:rsidRPr="00C42C62" w:rsidRDefault="00F042FB" w:rsidP="00C42C62">
            <w:pPr>
              <w:pStyle w:val="TableBodyLeft"/>
              <w:jc w:val="right"/>
              <w:rPr>
                <w:rFonts w:cs="Segoe UI"/>
                <w:szCs w:val="20"/>
              </w:rPr>
            </w:pPr>
            <w:r w:rsidRPr="00C42C62">
              <w:rPr>
                <w:rFonts w:cs="Segoe UI"/>
                <w:szCs w:val="20"/>
              </w:rPr>
              <w:t>9.4%</w:t>
            </w:r>
          </w:p>
        </w:tc>
      </w:tr>
      <w:tr w:rsidR="00F042FB" w14:paraId="1A74E671" w14:textId="77777777" w:rsidTr="003B1485">
        <w:tc>
          <w:tcPr>
            <w:tcW w:w="3400" w:type="dxa"/>
            <w:shd w:val="clear" w:color="auto" w:fill="F2F2F2" w:themeFill="background1" w:themeFillShade="F2"/>
            <w:noWrap/>
            <w:hideMark/>
          </w:tcPr>
          <w:p w14:paraId="4B250C79" w14:textId="777C84E2" w:rsidR="00F042FB" w:rsidRPr="00C42C62" w:rsidRDefault="00F042FB" w:rsidP="00C42C62">
            <w:pPr>
              <w:pStyle w:val="TableBodyLeft"/>
              <w:rPr>
                <w:rFonts w:cs="Segoe UI"/>
                <w:b/>
                <w:bCs/>
                <w:szCs w:val="20"/>
              </w:rPr>
            </w:pPr>
            <w:r w:rsidRPr="00C42C62">
              <w:rPr>
                <w:rFonts w:cs="Segoe UI"/>
                <w:b/>
                <w:bCs/>
                <w:szCs w:val="20"/>
              </w:rPr>
              <w:t>Viability</w:t>
            </w:r>
          </w:p>
        </w:tc>
        <w:tc>
          <w:tcPr>
            <w:tcW w:w="1340" w:type="dxa"/>
            <w:shd w:val="clear" w:color="auto" w:fill="F2F2F2" w:themeFill="background1" w:themeFillShade="F2"/>
            <w:noWrap/>
            <w:hideMark/>
          </w:tcPr>
          <w:p w14:paraId="675C68F4" w14:textId="7F02D034" w:rsidR="00F042FB" w:rsidRPr="00C42C62" w:rsidRDefault="00F042FB" w:rsidP="00C42C62">
            <w:pPr>
              <w:pStyle w:val="TableBodyLeft"/>
              <w:jc w:val="right"/>
              <w:rPr>
                <w:rFonts w:cs="Segoe UI"/>
                <w:szCs w:val="20"/>
              </w:rPr>
            </w:pPr>
          </w:p>
        </w:tc>
        <w:tc>
          <w:tcPr>
            <w:tcW w:w="1340" w:type="dxa"/>
            <w:shd w:val="clear" w:color="auto" w:fill="F2F2F2" w:themeFill="background1" w:themeFillShade="F2"/>
            <w:noWrap/>
            <w:hideMark/>
          </w:tcPr>
          <w:p w14:paraId="5F33412A" w14:textId="29FA4FB5" w:rsidR="00F042FB" w:rsidRPr="00C42C62" w:rsidRDefault="00F042FB" w:rsidP="00C42C62">
            <w:pPr>
              <w:pStyle w:val="TableBodyLeft"/>
              <w:jc w:val="right"/>
              <w:rPr>
                <w:rFonts w:cs="Segoe UI"/>
                <w:szCs w:val="20"/>
              </w:rPr>
            </w:pPr>
          </w:p>
        </w:tc>
        <w:tc>
          <w:tcPr>
            <w:tcW w:w="1340" w:type="dxa"/>
            <w:shd w:val="clear" w:color="auto" w:fill="F2F2F2" w:themeFill="background1" w:themeFillShade="F2"/>
            <w:noWrap/>
            <w:hideMark/>
          </w:tcPr>
          <w:p w14:paraId="4C57D102" w14:textId="02D08D21" w:rsidR="00F042FB" w:rsidRPr="00C42C62" w:rsidRDefault="00F042FB" w:rsidP="00C42C62">
            <w:pPr>
              <w:pStyle w:val="TableBodyLeft"/>
              <w:jc w:val="right"/>
              <w:rPr>
                <w:rFonts w:cs="Segoe UI"/>
                <w:szCs w:val="20"/>
              </w:rPr>
            </w:pPr>
          </w:p>
        </w:tc>
        <w:tc>
          <w:tcPr>
            <w:tcW w:w="1340" w:type="dxa"/>
            <w:shd w:val="clear" w:color="auto" w:fill="F2F2F2" w:themeFill="background1" w:themeFillShade="F2"/>
            <w:noWrap/>
            <w:hideMark/>
          </w:tcPr>
          <w:p w14:paraId="5FFA1104" w14:textId="15C2CB36" w:rsidR="00F042FB" w:rsidRPr="00C42C62" w:rsidRDefault="00F042FB" w:rsidP="00C42C62">
            <w:pPr>
              <w:pStyle w:val="TableBodyLeft"/>
              <w:jc w:val="right"/>
              <w:rPr>
                <w:rFonts w:cs="Segoe UI"/>
                <w:szCs w:val="20"/>
              </w:rPr>
            </w:pPr>
          </w:p>
        </w:tc>
        <w:tc>
          <w:tcPr>
            <w:tcW w:w="1340" w:type="dxa"/>
            <w:shd w:val="clear" w:color="auto" w:fill="F2F2F2" w:themeFill="background1" w:themeFillShade="F2"/>
            <w:noWrap/>
            <w:hideMark/>
          </w:tcPr>
          <w:p w14:paraId="176BB7BF" w14:textId="05D26789" w:rsidR="00F042FB" w:rsidRPr="00C42C62" w:rsidRDefault="009D42B6" w:rsidP="00C42C62">
            <w:pPr>
              <w:pStyle w:val="TableBodyLeft"/>
              <w:jc w:val="right"/>
              <w:rPr>
                <w:rFonts w:cs="Segoe UI"/>
                <w:szCs w:val="20"/>
              </w:rPr>
            </w:pPr>
            <w:r w:rsidRPr="00C42C62">
              <w:rPr>
                <w:rFonts w:cs="Segoe UI"/>
                <w:b/>
                <w:bCs/>
                <w:szCs w:val="20"/>
              </w:rPr>
              <w:t xml:space="preserve"> </w:t>
            </w:r>
          </w:p>
        </w:tc>
      </w:tr>
      <w:tr w:rsidR="00F042FB" w14:paraId="10A1D264" w14:textId="77777777" w:rsidTr="00C42C62">
        <w:tc>
          <w:tcPr>
            <w:tcW w:w="3400" w:type="dxa"/>
            <w:noWrap/>
            <w:hideMark/>
          </w:tcPr>
          <w:p w14:paraId="11B93E8B" w14:textId="24F7DE45" w:rsidR="00F042FB" w:rsidRPr="00C42C62" w:rsidRDefault="00F042FB" w:rsidP="00C42C62">
            <w:pPr>
              <w:pStyle w:val="TableBodyLeft"/>
              <w:rPr>
                <w:rFonts w:cs="Segoe UI"/>
                <w:szCs w:val="20"/>
              </w:rPr>
            </w:pPr>
            <w:r w:rsidRPr="00C42C62">
              <w:rPr>
                <w:rFonts w:cs="Segoe UI"/>
                <w:szCs w:val="20"/>
              </w:rPr>
              <w:t>Current</w:t>
            </w:r>
            <w:r w:rsidR="009D42B6" w:rsidRPr="00C42C62">
              <w:rPr>
                <w:rFonts w:cs="Segoe UI"/>
                <w:szCs w:val="20"/>
              </w:rPr>
              <w:t xml:space="preserve"> </w:t>
            </w:r>
            <w:r w:rsidRPr="00C42C62">
              <w:rPr>
                <w:rFonts w:cs="Segoe UI"/>
                <w:szCs w:val="20"/>
              </w:rPr>
              <w:t>ratio</w:t>
            </w:r>
          </w:p>
        </w:tc>
        <w:tc>
          <w:tcPr>
            <w:tcW w:w="1340" w:type="dxa"/>
            <w:noWrap/>
            <w:hideMark/>
          </w:tcPr>
          <w:p w14:paraId="0AA10489" w14:textId="34586D3F"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0.37</w:t>
            </w:r>
            <w:r w:rsidRPr="00C42C62">
              <w:rPr>
                <w:rFonts w:cs="Segoe UI"/>
                <w:szCs w:val="20"/>
              </w:rPr>
              <w:t xml:space="preserve"> </w:t>
            </w:r>
          </w:p>
        </w:tc>
        <w:tc>
          <w:tcPr>
            <w:tcW w:w="1340" w:type="dxa"/>
            <w:noWrap/>
            <w:hideMark/>
          </w:tcPr>
          <w:p w14:paraId="5E37AB6C" w14:textId="14893F1F"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0.29</w:t>
            </w:r>
            <w:r w:rsidRPr="00C42C62">
              <w:rPr>
                <w:rFonts w:cs="Segoe UI"/>
                <w:szCs w:val="20"/>
              </w:rPr>
              <w:t xml:space="preserve"> </w:t>
            </w:r>
          </w:p>
        </w:tc>
        <w:tc>
          <w:tcPr>
            <w:tcW w:w="1340" w:type="dxa"/>
            <w:noWrap/>
            <w:hideMark/>
          </w:tcPr>
          <w:p w14:paraId="18B83C28" w14:textId="3A4AACAC"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0.47</w:t>
            </w:r>
            <w:r w:rsidRPr="00C42C62">
              <w:rPr>
                <w:rFonts w:cs="Segoe UI"/>
                <w:szCs w:val="20"/>
              </w:rPr>
              <w:t xml:space="preserve"> </w:t>
            </w:r>
          </w:p>
        </w:tc>
        <w:tc>
          <w:tcPr>
            <w:tcW w:w="1340" w:type="dxa"/>
            <w:noWrap/>
            <w:hideMark/>
          </w:tcPr>
          <w:p w14:paraId="6EE88FEA" w14:textId="261080DB"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0.32</w:t>
            </w:r>
            <w:r w:rsidRPr="00C42C62">
              <w:rPr>
                <w:rFonts w:cs="Segoe UI"/>
                <w:szCs w:val="20"/>
              </w:rPr>
              <w:t xml:space="preserve"> </w:t>
            </w:r>
          </w:p>
        </w:tc>
        <w:tc>
          <w:tcPr>
            <w:tcW w:w="1340" w:type="dxa"/>
            <w:noWrap/>
            <w:hideMark/>
          </w:tcPr>
          <w:p w14:paraId="6AE5E57D" w14:textId="06FFE0E4"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0.34</w:t>
            </w:r>
            <w:r w:rsidRPr="00C42C62">
              <w:rPr>
                <w:rFonts w:cs="Segoe UI"/>
                <w:szCs w:val="20"/>
              </w:rPr>
              <w:t xml:space="preserve"> </w:t>
            </w:r>
          </w:p>
        </w:tc>
      </w:tr>
      <w:tr w:rsidR="00F042FB" w14:paraId="5AF03222" w14:textId="77777777" w:rsidTr="00C42C62">
        <w:tc>
          <w:tcPr>
            <w:tcW w:w="3400" w:type="dxa"/>
            <w:noWrap/>
            <w:hideMark/>
          </w:tcPr>
          <w:p w14:paraId="2B11020C" w14:textId="7796654A" w:rsidR="00F042FB" w:rsidRPr="00C42C62" w:rsidRDefault="00F042FB" w:rsidP="00C42C62">
            <w:pPr>
              <w:pStyle w:val="TableBodyLeft"/>
              <w:rPr>
                <w:rFonts w:cs="Segoe UI"/>
                <w:szCs w:val="20"/>
              </w:rPr>
            </w:pPr>
            <w:r w:rsidRPr="00C42C62">
              <w:rPr>
                <w:rFonts w:cs="Segoe UI"/>
                <w:szCs w:val="20"/>
              </w:rPr>
              <w:t>Interest</w:t>
            </w:r>
            <w:r w:rsidR="009D42B6" w:rsidRPr="00C42C62">
              <w:rPr>
                <w:rFonts w:cs="Segoe UI"/>
                <w:szCs w:val="20"/>
              </w:rPr>
              <w:t xml:space="preserve"> </w:t>
            </w:r>
            <w:r w:rsidRPr="00C42C62">
              <w:rPr>
                <w:rFonts w:cs="Segoe UI"/>
                <w:szCs w:val="20"/>
              </w:rPr>
              <w:t>coverage</w:t>
            </w:r>
          </w:p>
        </w:tc>
        <w:tc>
          <w:tcPr>
            <w:tcW w:w="1340" w:type="dxa"/>
            <w:noWrap/>
            <w:hideMark/>
          </w:tcPr>
          <w:p w14:paraId="46885748" w14:textId="11D939EE"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9.3</w:t>
            </w:r>
            <w:r w:rsidRPr="00C42C62">
              <w:rPr>
                <w:rFonts w:cs="Segoe UI"/>
                <w:szCs w:val="20"/>
              </w:rPr>
              <w:t xml:space="preserve"> </w:t>
            </w:r>
            <w:r w:rsidR="00226E4C" w:rsidRPr="00C42C62">
              <w:rPr>
                <w:rFonts w:cs="Segoe UI"/>
                <w:szCs w:val="20"/>
              </w:rPr>
              <w:t>times</w:t>
            </w:r>
            <w:r w:rsidRPr="00C42C62">
              <w:rPr>
                <w:rFonts w:cs="Segoe UI"/>
                <w:szCs w:val="20"/>
              </w:rPr>
              <w:t xml:space="preserve"> </w:t>
            </w:r>
          </w:p>
        </w:tc>
        <w:tc>
          <w:tcPr>
            <w:tcW w:w="1340" w:type="dxa"/>
            <w:noWrap/>
            <w:hideMark/>
          </w:tcPr>
          <w:p w14:paraId="77894596" w14:textId="7EA7EE13"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6.1</w:t>
            </w:r>
            <w:r w:rsidRPr="00C42C62">
              <w:rPr>
                <w:rFonts w:cs="Segoe UI"/>
                <w:szCs w:val="20"/>
              </w:rPr>
              <w:t xml:space="preserve"> </w:t>
            </w:r>
            <w:r w:rsidR="00226E4C" w:rsidRPr="00C42C62">
              <w:rPr>
                <w:rFonts w:cs="Segoe UI"/>
                <w:szCs w:val="20"/>
              </w:rPr>
              <w:t>times</w:t>
            </w:r>
            <w:r w:rsidRPr="00C42C62">
              <w:rPr>
                <w:rFonts w:cs="Segoe UI"/>
                <w:szCs w:val="20"/>
              </w:rPr>
              <w:t xml:space="preserve"> </w:t>
            </w:r>
          </w:p>
        </w:tc>
        <w:tc>
          <w:tcPr>
            <w:tcW w:w="1340" w:type="dxa"/>
            <w:noWrap/>
            <w:hideMark/>
          </w:tcPr>
          <w:p w14:paraId="683F82ED" w14:textId="567B6B40"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3.2</w:t>
            </w:r>
            <w:r w:rsidRPr="00C42C62">
              <w:rPr>
                <w:rFonts w:cs="Segoe UI"/>
                <w:szCs w:val="20"/>
              </w:rPr>
              <w:t xml:space="preserve"> </w:t>
            </w:r>
            <w:r w:rsidR="00226E4C" w:rsidRPr="00C42C62">
              <w:rPr>
                <w:rFonts w:cs="Segoe UI"/>
                <w:szCs w:val="20"/>
              </w:rPr>
              <w:t>times</w:t>
            </w:r>
            <w:r w:rsidRPr="00C42C62">
              <w:rPr>
                <w:rFonts w:cs="Segoe UI"/>
                <w:szCs w:val="20"/>
              </w:rPr>
              <w:t xml:space="preserve"> </w:t>
            </w:r>
          </w:p>
        </w:tc>
        <w:tc>
          <w:tcPr>
            <w:tcW w:w="1340" w:type="dxa"/>
            <w:noWrap/>
            <w:hideMark/>
          </w:tcPr>
          <w:p w14:paraId="678EAC9D" w14:textId="3F254F72" w:rsidR="00F042FB" w:rsidRPr="00C42C62" w:rsidRDefault="009D42B6" w:rsidP="00C42C62">
            <w:pPr>
              <w:pStyle w:val="TableBodyLeft"/>
              <w:jc w:val="right"/>
              <w:rPr>
                <w:rStyle w:val="TableRed"/>
                <w:rFonts w:cs="Segoe UI"/>
                <w:szCs w:val="20"/>
              </w:rPr>
            </w:pPr>
            <w:r w:rsidRPr="00C42C62">
              <w:rPr>
                <w:rStyle w:val="TableRed"/>
                <w:rFonts w:cs="Segoe UI"/>
                <w:szCs w:val="20"/>
              </w:rPr>
              <w:t xml:space="preserve"> </w:t>
            </w:r>
            <w:r w:rsidR="00226E4C" w:rsidRPr="00C42C62">
              <w:rPr>
                <w:rStyle w:val="TableRed"/>
                <w:rFonts w:cs="Segoe UI"/>
                <w:szCs w:val="20"/>
              </w:rPr>
              <w:t>-</w:t>
            </w:r>
            <w:r w:rsidR="00F042FB" w:rsidRPr="00C42C62">
              <w:rPr>
                <w:rStyle w:val="TableRed"/>
                <w:rFonts w:cs="Segoe UI"/>
                <w:szCs w:val="20"/>
              </w:rPr>
              <w:t>3.2</w:t>
            </w:r>
            <w:r w:rsidRPr="00C42C62">
              <w:rPr>
                <w:rStyle w:val="TableRed"/>
                <w:rFonts w:cs="Segoe UI"/>
                <w:szCs w:val="20"/>
              </w:rPr>
              <w:t xml:space="preserve"> </w:t>
            </w:r>
            <w:r w:rsidR="00226E4C" w:rsidRPr="00C42C62">
              <w:rPr>
                <w:rStyle w:val="TableRed"/>
                <w:rFonts w:cs="Segoe UI"/>
                <w:szCs w:val="20"/>
              </w:rPr>
              <w:t>times</w:t>
            </w:r>
            <w:r w:rsidRPr="00C42C62">
              <w:rPr>
                <w:rStyle w:val="TableRed"/>
                <w:rFonts w:cs="Segoe UI"/>
                <w:szCs w:val="20"/>
              </w:rPr>
              <w:t xml:space="preserve"> </w:t>
            </w:r>
          </w:p>
        </w:tc>
        <w:tc>
          <w:tcPr>
            <w:tcW w:w="1340" w:type="dxa"/>
            <w:noWrap/>
            <w:hideMark/>
          </w:tcPr>
          <w:p w14:paraId="6781002A" w14:textId="77E6EE84"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6.1</w:t>
            </w:r>
            <w:r w:rsidRPr="00C42C62">
              <w:rPr>
                <w:rFonts w:cs="Segoe UI"/>
                <w:szCs w:val="20"/>
              </w:rPr>
              <w:t xml:space="preserve"> </w:t>
            </w:r>
            <w:r w:rsidR="00226E4C" w:rsidRPr="00C42C62">
              <w:rPr>
                <w:rFonts w:cs="Segoe UI"/>
                <w:szCs w:val="20"/>
              </w:rPr>
              <w:t>times</w:t>
            </w:r>
            <w:r w:rsidRPr="00C42C62">
              <w:rPr>
                <w:rFonts w:cs="Segoe UI"/>
                <w:szCs w:val="20"/>
              </w:rPr>
              <w:t xml:space="preserve"> </w:t>
            </w:r>
          </w:p>
        </w:tc>
      </w:tr>
      <w:tr w:rsidR="00F042FB" w14:paraId="7D3D7813" w14:textId="77777777" w:rsidTr="00C42C62">
        <w:tc>
          <w:tcPr>
            <w:tcW w:w="3400" w:type="dxa"/>
            <w:noWrap/>
            <w:hideMark/>
          </w:tcPr>
          <w:p w14:paraId="4BC02B40" w14:textId="064266D6" w:rsidR="00F042FB" w:rsidRPr="00C42C62" w:rsidRDefault="00F042FB" w:rsidP="00C42C62">
            <w:pPr>
              <w:pStyle w:val="TableBodyLeft"/>
              <w:rPr>
                <w:rFonts w:cs="Segoe UI"/>
                <w:szCs w:val="20"/>
              </w:rPr>
            </w:pPr>
            <w:r w:rsidRPr="00C42C62">
              <w:rPr>
                <w:rFonts w:cs="Segoe UI"/>
                <w:szCs w:val="20"/>
              </w:rPr>
              <w:t>NPBT</w:t>
            </w:r>
            <w:r w:rsidR="009D42B6" w:rsidRPr="00C42C62">
              <w:rPr>
                <w:rFonts w:cs="Segoe UI"/>
                <w:szCs w:val="20"/>
              </w:rPr>
              <w:t xml:space="preserve"> </w:t>
            </w:r>
            <w:r w:rsidRPr="00C42C62">
              <w:rPr>
                <w:rFonts w:cs="Segoe UI"/>
                <w:szCs w:val="20"/>
              </w:rPr>
              <w:t>margin</w:t>
            </w:r>
          </w:p>
        </w:tc>
        <w:tc>
          <w:tcPr>
            <w:tcW w:w="1340" w:type="dxa"/>
            <w:noWrap/>
            <w:hideMark/>
          </w:tcPr>
          <w:p w14:paraId="26481B7B" w14:textId="60A9B5C3" w:rsidR="00F042FB" w:rsidRPr="00C42C62" w:rsidRDefault="00F042FB" w:rsidP="00C42C62">
            <w:pPr>
              <w:pStyle w:val="TableBodyLeft"/>
              <w:jc w:val="right"/>
              <w:rPr>
                <w:rFonts w:cs="Segoe UI"/>
                <w:szCs w:val="20"/>
              </w:rPr>
            </w:pPr>
            <w:r w:rsidRPr="00C42C62">
              <w:rPr>
                <w:rFonts w:cs="Segoe UI"/>
                <w:szCs w:val="20"/>
              </w:rPr>
              <w:t>14.5%</w:t>
            </w:r>
          </w:p>
        </w:tc>
        <w:tc>
          <w:tcPr>
            <w:tcW w:w="1340" w:type="dxa"/>
            <w:noWrap/>
            <w:hideMark/>
          </w:tcPr>
          <w:p w14:paraId="3753005F" w14:textId="737FC5EE" w:rsidR="00F042FB" w:rsidRPr="00C42C62" w:rsidRDefault="00F042FB" w:rsidP="00C42C62">
            <w:pPr>
              <w:pStyle w:val="TableBodyLeft"/>
              <w:jc w:val="right"/>
              <w:rPr>
                <w:rFonts w:cs="Segoe UI"/>
                <w:szCs w:val="20"/>
              </w:rPr>
            </w:pPr>
            <w:r w:rsidRPr="00C42C62">
              <w:rPr>
                <w:rFonts w:cs="Segoe UI"/>
                <w:szCs w:val="20"/>
              </w:rPr>
              <w:t>4.1%</w:t>
            </w:r>
          </w:p>
        </w:tc>
        <w:tc>
          <w:tcPr>
            <w:tcW w:w="1340" w:type="dxa"/>
            <w:noWrap/>
            <w:hideMark/>
          </w:tcPr>
          <w:p w14:paraId="06420951" w14:textId="3417B767" w:rsidR="00F042FB" w:rsidRPr="00C42C62" w:rsidRDefault="00F042FB" w:rsidP="00C42C62">
            <w:pPr>
              <w:pStyle w:val="TableBodyLeft"/>
              <w:jc w:val="right"/>
              <w:rPr>
                <w:rFonts w:cs="Segoe UI"/>
                <w:szCs w:val="20"/>
              </w:rPr>
            </w:pPr>
            <w:r w:rsidRPr="00C42C62">
              <w:rPr>
                <w:rFonts w:cs="Segoe UI"/>
                <w:szCs w:val="20"/>
              </w:rPr>
              <w:t>0.5%</w:t>
            </w:r>
          </w:p>
        </w:tc>
        <w:tc>
          <w:tcPr>
            <w:tcW w:w="1340" w:type="dxa"/>
            <w:noWrap/>
            <w:hideMark/>
          </w:tcPr>
          <w:p w14:paraId="2E6C22DF" w14:textId="169424AE" w:rsidR="00F042FB" w:rsidRPr="00C42C62" w:rsidRDefault="00F042FB" w:rsidP="00C42C62">
            <w:pPr>
              <w:pStyle w:val="TableBodyLeft"/>
              <w:jc w:val="right"/>
              <w:rPr>
                <w:rStyle w:val="TableRed"/>
                <w:rFonts w:cs="Segoe UI"/>
                <w:szCs w:val="20"/>
              </w:rPr>
            </w:pPr>
            <w:r w:rsidRPr="00C42C62">
              <w:rPr>
                <w:rStyle w:val="TableRed"/>
                <w:rFonts w:cs="Segoe UI"/>
                <w:szCs w:val="20"/>
              </w:rPr>
              <w:t>-16.5%</w:t>
            </w:r>
          </w:p>
        </w:tc>
        <w:tc>
          <w:tcPr>
            <w:tcW w:w="1340" w:type="dxa"/>
            <w:noWrap/>
            <w:hideMark/>
          </w:tcPr>
          <w:p w14:paraId="05829291" w14:textId="310C2683" w:rsidR="00F042FB" w:rsidRPr="00C42C62" w:rsidRDefault="00F042FB" w:rsidP="00C42C62">
            <w:pPr>
              <w:pStyle w:val="TableBodyLeft"/>
              <w:jc w:val="right"/>
              <w:rPr>
                <w:rFonts w:cs="Segoe UI"/>
                <w:szCs w:val="20"/>
              </w:rPr>
            </w:pPr>
            <w:r w:rsidRPr="00C42C62">
              <w:rPr>
                <w:rFonts w:cs="Segoe UI"/>
                <w:szCs w:val="20"/>
              </w:rPr>
              <w:t>5.7%</w:t>
            </w:r>
          </w:p>
        </w:tc>
      </w:tr>
      <w:tr w:rsidR="00F042FB" w14:paraId="67E5A796" w14:textId="77777777" w:rsidTr="00C42C62">
        <w:tc>
          <w:tcPr>
            <w:tcW w:w="3400" w:type="dxa"/>
            <w:noWrap/>
            <w:hideMark/>
          </w:tcPr>
          <w:p w14:paraId="3A3461F8" w14:textId="1BB87EAA" w:rsidR="00F042FB" w:rsidRPr="00C42C62" w:rsidRDefault="00F042FB" w:rsidP="00C42C62">
            <w:pPr>
              <w:pStyle w:val="TableBodyLeft"/>
              <w:rPr>
                <w:rFonts w:cs="Segoe UI"/>
                <w:szCs w:val="20"/>
              </w:rPr>
            </w:pPr>
            <w:r w:rsidRPr="00C42C62">
              <w:rPr>
                <w:rFonts w:cs="Segoe UI"/>
                <w:szCs w:val="20"/>
              </w:rPr>
              <w:t>Occupancy</w:t>
            </w:r>
          </w:p>
        </w:tc>
        <w:tc>
          <w:tcPr>
            <w:tcW w:w="1340" w:type="dxa"/>
            <w:noWrap/>
            <w:hideMark/>
          </w:tcPr>
          <w:p w14:paraId="069F44AF" w14:textId="1D6377E5" w:rsidR="00F042FB" w:rsidRPr="00C42C62" w:rsidRDefault="00F042FB" w:rsidP="00C42C62">
            <w:pPr>
              <w:pStyle w:val="TableBodyLeft"/>
              <w:jc w:val="right"/>
              <w:rPr>
                <w:rFonts w:cs="Segoe UI"/>
                <w:szCs w:val="20"/>
              </w:rPr>
            </w:pPr>
            <w:r w:rsidRPr="00C42C62">
              <w:rPr>
                <w:rFonts w:cs="Segoe UI"/>
                <w:szCs w:val="20"/>
              </w:rPr>
              <w:t>88.3%</w:t>
            </w:r>
          </w:p>
        </w:tc>
        <w:tc>
          <w:tcPr>
            <w:tcW w:w="1340" w:type="dxa"/>
            <w:noWrap/>
            <w:hideMark/>
          </w:tcPr>
          <w:p w14:paraId="271A9C08" w14:textId="41C0698B" w:rsidR="00F042FB" w:rsidRPr="00C42C62" w:rsidRDefault="00F042FB" w:rsidP="00C42C62">
            <w:pPr>
              <w:pStyle w:val="TableBodyLeft"/>
              <w:jc w:val="right"/>
              <w:rPr>
                <w:rFonts w:cs="Segoe UI"/>
                <w:szCs w:val="20"/>
              </w:rPr>
            </w:pPr>
            <w:r w:rsidRPr="00C42C62">
              <w:rPr>
                <w:rFonts w:cs="Segoe UI"/>
                <w:szCs w:val="20"/>
              </w:rPr>
              <w:t>90.1%</w:t>
            </w:r>
          </w:p>
        </w:tc>
        <w:tc>
          <w:tcPr>
            <w:tcW w:w="1340" w:type="dxa"/>
            <w:noWrap/>
            <w:hideMark/>
          </w:tcPr>
          <w:p w14:paraId="42E0AA0F" w14:textId="78B35394" w:rsidR="00F042FB" w:rsidRPr="00C42C62" w:rsidRDefault="00F042FB" w:rsidP="00C42C62">
            <w:pPr>
              <w:pStyle w:val="TableBodyLeft"/>
              <w:jc w:val="right"/>
              <w:rPr>
                <w:rFonts w:cs="Segoe UI"/>
                <w:szCs w:val="20"/>
              </w:rPr>
            </w:pPr>
            <w:r w:rsidRPr="00C42C62">
              <w:rPr>
                <w:rFonts w:cs="Segoe UI"/>
                <w:szCs w:val="20"/>
              </w:rPr>
              <w:t>85.8%</w:t>
            </w:r>
          </w:p>
        </w:tc>
        <w:tc>
          <w:tcPr>
            <w:tcW w:w="1340" w:type="dxa"/>
            <w:noWrap/>
            <w:hideMark/>
          </w:tcPr>
          <w:p w14:paraId="3FE8E268" w14:textId="43B2372C" w:rsidR="00F042FB" w:rsidRPr="00C42C62" w:rsidRDefault="00F042FB" w:rsidP="00C42C62">
            <w:pPr>
              <w:pStyle w:val="TableBodyLeft"/>
              <w:jc w:val="right"/>
              <w:rPr>
                <w:rFonts w:cs="Segoe UI"/>
                <w:szCs w:val="20"/>
              </w:rPr>
            </w:pPr>
            <w:r w:rsidRPr="00C42C62">
              <w:rPr>
                <w:rFonts w:cs="Segoe UI"/>
                <w:szCs w:val="20"/>
              </w:rPr>
              <w:t>75.4%</w:t>
            </w:r>
          </w:p>
        </w:tc>
        <w:tc>
          <w:tcPr>
            <w:tcW w:w="1340" w:type="dxa"/>
            <w:noWrap/>
            <w:hideMark/>
          </w:tcPr>
          <w:p w14:paraId="64428B44" w14:textId="1905EFBF" w:rsidR="00F042FB" w:rsidRPr="00C42C62" w:rsidRDefault="00F042FB" w:rsidP="00C42C62">
            <w:pPr>
              <w:pStyle w:val="TableBodyLeft"/>
              <w:jc w:val="right"/>
              <w:rPr>
                <w:rFonts w:cs="Segoe UI"/>
                <w:szCs w:val="20"/>
              </w:rPr>
            </w:pPr>
            <w:r w:rsidRPr="00C42C62">
              <w:rPr>
                <w:rFonts w:cs="Segoe UI"/>
                <w:szCs w:val="20"/>
              </w:rPr>
              <w:t>87.7%</w:t>
            </w:r>
          </w:p>
        </w:tc>
      </w:tr>
      <w:tr w:rsidR="00F042FB" w14:paraId="61D237E9" w14:textId="77777777" w:rsidTr="00C42C62">
        <w:tc>
          <w:tcPr>
            <w:tcW w:w="3400" w:type="dxa"/>
            <w:noWrap/>
            <w:hideMark/>
          </w:tcPr>
          <w:p w14:paraId="705B174E" w14:textId="68152B97" w:rsidR="00F042FB" w:rsidRPr="00C42C62" w:rsidRDefault="00F042FB" w:rsidP="00C42C62">
            <w:pPr>
              <w:pStyle w:val="TableBodyLeft"/>
              <w:rPr>
                <w:rFonts w:cs="Segoe UI"/>
                <w:szCs w:val="20"/>
              </w:rPr>
            </w:pPr>
            <w:r w:rsidRPr="00C42C62">
              <w:rPr>
                <w:rFonts w:cs="Segoe UI"/>
                <w:szCs w:val="20"/>
              </w:rPr>
              <w:t>%EBITDA</w:t>
            </w:r>
            <w:r w:rsidR="009D42B6" w:rsidRPr="00C42C62">
              <w:rPr>
                <w:rFonts w:cs="Segoe UI"/>
                <w:szCs w:val="20"/>
              </w:rPr>
              <w:t xml:space="preserve"> </w:t>
            </w:r>
            <w:r w:rsidRPr="00C42C62">
              <w:rPr>
                <w:rFonts w:cs="Segoe UI"/>
                <w:szCs w:val="20"/>
              </w:rPr>
              <w:t>to</w:t>
            </w:r>
            <w:r w:rsidR="009D42B6" w:rsidRPr="00C42C62">
              <w:rPr>
                <w:rFonts w:cs="Segoe UI"/>
                <w:szCs w:val="20"/>
              </w:rPr>
              <w:t xml:space="preserve"> </w:t>
            </w:r>
            <w:r w:rsidRPr="00C42C62">
              <w:rPr>
                <w:rFonts w:cs="Segoe UI"/>
                <w:szCs w:val="20"/>
              </w:rPr>
              <w:t>T.</w:t>
            </w:r>
            <w:r w:rsidR="009D42B6" w:rsidRPr="00C42C62">
              <w:rPr>
                <w:rFonts w:cs="Segoe UI"/>
                <w:szCs w:val="20"/>
              </w:rPr>
              <w:t xml:space="preserve"> </w:t>
            </w:r>
            <w:r w:rsidRPr="00C42C62">
              <w:rPr>
                <w:rFonts w:cs="Segoe UI"/>
                <w:szCs w:val="20"/>
              </w:rPr>
              <w:t>Assets</w:t>
            </w:r>
          </w:p>
        </w:tc>
        <w:tc>
          <w:tcPr>
            <w:tcW w:w="1340" w:type="dxa"/>
            <w:noWrap/>
            <w:hideMark/>
          </w:tcPr>
          <w:p w14:paraId="719A082A" w14:textId="22BC6AAC" w:rsidR="00F042FB" w:rsidRPr="00C42C62" w:rsidRDefault="00F042FB" w:rsidP="00C42C62">
            <w:pPr>
              <w:pStyle w:val="TableBodyLeft"/>
              <w:jc w:val="right"/>
              <w:rPr>
                <w:rFonts w:cs="Segoe UI"/>
                <w:szCs w:val="20"/>
              </w:rPr>
            </w:pPr>
            <w:r w:rsidRPr="00C42C62">
              <w:rPr>
                <w:rFonts w:cs="Segoe UI"/>
                <w:szCs w:val="20"/>
              </w:rPr>
              <w:t>7.1%</w:t>
            </w:r>
          </w:p>
        </w:tc>
        <w:tc>
          <w:tcPr>
            <w:tcW w:w="1340" w:type="dxa"/>
            <w:noWrap/>
            <w:hideMark/>
          </w:tcPr>
          <w:p w14:paraId="3D3824C6" w14:textId="242D7FB9" w:rsidR="00F042FB" w:rsidRPr="00C42C62" w:rsidRDefault="00F042FB" w:rsidP="00C42C62">
            <w:pPr>
              <w:pStyle w:val="TableBodyLeft"/>
              <w:jc w:val="right"/>
              <w:rPr>
                <w:rFonts w:cs="Segoe UI"/>
                <w:szCs w:val="20"/>
              </w:rPr>
            </w:pPr>
            <w:r w:rsidRPr="00C42C62">
              <w:rPr>
                <w:rFonts w:cs="Segoe UI"/>
                <w:szCs w:val="20"/>
              </w:rPr>
              <w:t>3.6%</w:t>
            </w:r>
          </w:p>
        </w:tc>
        <w:tc>
          <w:tcPr>
            <w:tcW w:w="1340" w:type="dxa"/>
            <w:noWrap/>
            <w:hideMark/>
          </w:tcPr>
          <w:p w14:paraId="2DE7A0F7" w14:textId="3A9044C5" w:rsidR="00F042FB" w:rsidRPr="00C42C62" w:rsidRDefault="00F042FB" w:rsidP="00C42C62">
            <w:pPr>
              <w:pStyle w:val="TableBodyLeft"/>
              <w:jc w:val="right"/>
              <w:rPr>
                <w:rFonts w:cs="Segoe UI"/>
                <w:szCs w:val="20"/>
              </w:rPr>
            </w:pPr>
            <w:r w:rsidRPr="00C42C62">
              <w:rPr>
                <w:rFonts w:cs="Segoe UI"/>
                <w:szCs w:val="20"/>
              </w:rPr>
              <w:t>1.5%</w:t>
            </w:r>
          </w:p>
        </w:tc>
        <w:tc>
          <w:tcPr>
            <w:tcW w:w="1340" w:type="dxa"/>
            <w:noWrap/>
            <w:hideMark/>
          </w:tcPr>
          <w:p w14:paraId="2A16DFD3" w14:textId="7C14856C" w:rsidR="00F042FB" w:rsidRPr="00C42C62" w:rsidRDefault="00F042FB" w:rsidP="00C42C62">
            <w:pPr>
              <w:pStyle w:val="TableBodyLeft"/>
              <w:jc w:val="right"/>
              <w:rPr>
                <w:rStyle w:val="TableRed"/>
                <w:rFonts w:cs="Segoe UI"/>
                <w:szCs w:val="20"/>
              </w:rPr>
            </w:pPr>
            <w:r w:rsidRPr="00C42C62">
              <w:rPr>
                <w:rStyle w:val="TableRed"/>
                <w:rFonts w:cs="Segoe UI"/>
                <w:szCs w:val="20"/>
              </w:rPr>
              <w:t>-2.5%</w:t>
            </w:r>
          </w:p>
        </w:tc>
        <w:tc>
          <w:tcPr>
            <w:tcW w:w="1340" w:type="dxa"/>
            <w:noWrap/>
            <w:hideMark/>
          </w:tcPr>
          <w:p w14:paraId="4A956F0E" w14:textId="18F343EF" w:rsidR="00F042FB" w:rsidRPr="00C42C62" w:rsidRDefault="00F042FB" w:rsidP="00C42C62">
            <w:pPr>
              <w:pStyle w:val="TableBodyLeft"/>
              <w:jc w:val="right"/>
              <w:rPr>
                <w:rFonts w:cs="Segoe UI"/>
                <w:szCs w:val="20"/>
              </w:rPr>
            </w:pPr>
            <w:r w:rsidRPr="00C42C62">
              <w:rPr>
                <w:rFonts w:cs="Segoe UI"/>
                <w:szCs w:val="20"/>
              </w:rPr>
              <w:t>4.0%</w:t>
            </w:r>
          </w:p>
        </w:tc>
      </w:tr>
      <w:tr w:rsidR="00F042FB" w14:paraId="5AD0BC3A" w14:textId="77777777" w:rsidTr="00C42C62">
        <w:tc>
          <w:tcPr>
            <w:tcW w:w="3400" w:type="dxa"/>
            <w:noWrap/>
            <w:hideMark/>
          </w:tcPr>
          <w:p w14:paraId="58B7DEF4" w14:textId="356F4DD4" w:rsidR="00F042FB" w:rsidRPr="00C42C62" w:rsidRDefault="00F042FB" w:rsidP="00C42C62">
            <w:pPr>
              <w:pStyle w:val="TableBodyLeft"/>
              <w:rPr>
                <w:rFonts w:cs="Segoe UI"/>
                <w:szCs w:val="20"/>
              </w:rPr>
            </w:pPr>
            <w:r w:rsidRPr="00C42C62">
              <w:rPr>
                <w:rFonts w:cs="Segoe UI"/>
                <w:szCs w:val="20"/>
              </w:rPr>
              <w:t>%EBITDA</w:t>
            </w:r>
            <w:r w:rsidR="009D42B6" w:rsidRPr="00C42C62">
              <w:rPr>
                <w:rFonts w:cs="Segoe UI"/>
                <w:szCs w:val="20"/>
              </w:rPr>
              <w:t xml:space="preserve"> </w:t>
            </w:r>
            <w:r w:rsidRPr="00C42C62">
              <w:rPr>
                <w:rFonts w:cs="Segoe UI"/>
                <w:szCs w:val="20"/>
              </w:rPr>
              <w:t>to</w:t>
            </w:r>
            <w:r w:rsidR="009D42B6" w:rsidRPr="00C42C62">
              <w:rPr>
                <w:rFonts w:cs="Segoe UI"/>
                <w:szCs w:val="20"/>
              </w:rPr>
              <w:t xml:space="preserve"> </w:t>
            </w:r>
            <w:r w:rsidRPr="00C42C62">
              <w:rPr>
                <w:rFonts w:cs="Segoe UI"/>
                <w:szCs w:val="20"/>
              </w:rPr>
              <w:t>Net</w:t>
            </w:r>
            <w:r w:rsidR="009D42B6" w:rsidRPr="00C42C62">
              <w:rPr>
                <w:rFonts w:cs="Segoe UI"/>
                <w:szCs w:val="20"/>
              </w:rPr>
              <w:t xml:space="preserve"> </w:t>
            </w:r>
            <w:r w:rsidRPr="00C42C62">
              <w:rPr>
                <w:rFonts w:cs="Segoe UI"/>
                <w:szCs w:val="20"/>
              </w:rPr>
              <w:t>Worth</w:t>
            </w:r>
          </w:p>
        </w:tc>
        <w:tc>
          <w:tcPr>
            <w:tcW w:w="1340" w:type="dxa"/>
            <w:noWrap/>
            <w:hideMark/>
          </w:tcPr>
          <w:p w14:paraId="20F11367" w14:textId="338A6DC8" w:rsidR="00F042FB" w:rsidRPr="00C42C62" w:rsidRDefault="00F042FB" w:rsidP="00C42C62">
            <w:pPr>
              <w:pStyle w:val="TableBodyLeft"/>
              <w:jc w:val="right"/>
              <w:rPr>
                <w:rFonts w:cs="Segoe UI"/>
                <w:szCs w:val="20"/>
              </w:rPr>
            </w:pPr>
            <w:r w:rsidRPr="00C42C62">
              <w:rPr>
                <w:rFonts w:cs="Segoe UI"/>
                <w:szCs w:val="20"/>
              </w:rPr>
              <w:t>89.3%</w:t>
            </w:r>
          </w:p>
        </w:tc>
        <w:tc>
          <w:tcPr>
            <w:tcW w:w="1340" w:type="dxa"/>
            <w:noWrap/>
            <w:hideMark/>
          </w:tcPr>
          <w:p w14:paraId="5B822B4F" w14:textId="52D4A65F" w:rsidR="00F042FB" w:rsidRPr="00C42C62" w:rsidRDefault="00F042FB" w:rsidP="00C42C62">
            <w:pPr>
              <w:pStyle w:val="TableBodyLeft"/>
              <w:jc w:val="right"/>
              <w:rPr>
                <w:rFonts w:cs="Segoe UI"/>
                <w:szCs w:val="20"/>
              </w:rPr>
            </w:pPr>
            <w:r w:rsidRPr="00C42C62">
              <w:rPr>
                <w:rFonts w:cs="Segoe UI"/>
                <w:szCs w:val="20"/>
              </w:rPr>
              <w:t>28.5%</w:t>
            </w:r>
          </w:p>
        </w:tc>
        <w:tc>
          <w:tcPr>
            <w:tcW w:w="1340" w:type="dxa"/>
            <w:noWrap/>
            <w:hideMark/>
          </w:tcPr>
          <w:p w14:paraId="2BC46E2F" w14:textId="5A356851" w:rsidR="00F042FB" w:rsidRPr="00C42C62" w:rsidRDefault="00F042FB" w:rsidP="00C42C62">
            <w:pPr>
              <w:pStyle w:val="TableBodyLeft"/>
              <w:jc w:val="right"/>
              <w:rPr>
                <w:rFonts w:cs="Segoe UI"/>
                <w:szCs w:val="20"/>
              </w:rPr>
            </w:pPr>
            <w:r w:rsidRPr="00C42C62">
              <w:rPr>
                <w:rFonts w:cs="Segoe UI"/>
                <w:szCs w:val="20"/>
              </w:rPr>
              <w:t>14.6%</w:t>
            </w:r>
          </w:p>
        </w:tc>
        <w:tc>
          <w:tcPr>
            <w:tcW w:w="1340" w:type="dxa"/>
            <w:noWrap/>
            <w:hideMark/>
          </w:tcPr>
          <w:p w14:paraId="29C3DDE9" w14:textId="2DCE55D3" w:rsidR="00F042FB" w:rsidRPr="00C42C62" w:rsidRDefault="00F042FB" w:rsidP="00C42C62">
            <w:pPr>
              <w:pStyle w:val="TableBodyLeft"/>
              <w:jc w:val="right"/>
              <w:rPr>
                <w:rFonts w:cs="Segoe UI"/>
                <w:szCs w:val="20"/>
              </w:rPr>
            </w:pPr>
            <w:r w:rsidRPr="00C42C62">
              <w:rPr>
                <w:rFonts w:cs="Segoe UI"/>
                <w:szCs w:val="20"/>
              </w:rPr>
              <w:t>Note</w:t>
            </w:r>
            <w:r w:rsidR="009D42B6" w:rsidRPr="00C42C62">
              <w:rPr>
                <w:rFonts w:cs="Segoe UI"/>
                <w:szCs w:val="20"/>
              </w:rPr>
              <w:t xml:space="preserve"> </w:t>
            </w:r>
            <w:r w:rsidRPr="00C42C62">
              <w:rPr>
                <w:rFonts w:cs="Segoe UI"/>
                <w:szCs w:val="20"/>
              </w:rPr>
              <w:t>1</w:t>
            </w:r>
          </w:p>
        </w:tc>
        <w:tc>
          <w:tcPr>
            <w:tcW w:w="1340" w:type="dxa"/>
            <w:noWrap/>
            <w:hideMark/>
          </w:tcPr>
          <w:p w14:paraId="5A250F81" w14:textId="7E49EEA1" w:rsidR="00F042FB" w:rsidRPr="00C42C62" w:rsidRDefault="00F042FB" w:rsidP="00C42C62">
            <w:pPr>
              <w:pStyle w:val="TableBodyLeft"/>
              <w:jc w:val="right"/>
              <w:rPr>
                <w:rFonts w:cs="Segoe UI"/>
                <w:szCs w:val="20"/>
              </w:rPr>
            </w:pPr>
            <w:r w:rsidRPr="00C42C62">
              <w:rPr>
                <w:rFonts w:cs="Segoe UI"/>
                <w:szCs w:val="20"/>
              </w:rPr>
              <w:t>42.5%</w:t>
            </w:r>
          </w:p>
        </w:tc>
      </w:tr>
      <w:tr w:rsidR="00F042FB" w14:paraId="28A11BF4" w14:textId="77777777" w:rsidTr="00C42C62">
        <w:tc>
          <w:tcPr>
            <w:tcW w:w="3400" w:type="dxa"/>
            <w:noWrap/>
            <w:hideMark/>
          </w:tcPr>
          <w:p w14:paraId="14D1DA49" w14:textId="32111F60" w:rsidR="00F042FB" w:rsidRPr="00C42C62" w:rsidRDefault="00F042FB" w:rsidP="00C42C62">
            <w:pPr>
              <w:pStyle w:val="TableBodyLeft"/>
              <w:rPr>
                <w:rFonts w:cs="Segoe UI"/>
                <w:szCs w:val="20"/>
              </w:rPr>
            </w:pPr>
            <w:r w:rsidRPr="00C42C62">
              <w:rPr>
                <w:rFonts w:cs="Segoe UI"/>
                <w:szCs w:val="20"/>
              </w:rPr>
              <w:t>RADs</w:t>
            </w:r>
            <w:r w:rsidR="009D42B6" w:rsidRPr="00C42C62">
              <w:rPr>
                <w:rFonts w:cs="Segoe UI"/>
                <w:szCs w:val="20"/>
              </w:rPr>
              <w:t xml:space="preserve"> </w:t>
            </w:r>
            <w:r w:rsidRPr="00C42C62">
              <w:rPr>
                <w:rFonts w:cs="Segoe UI"/>
                <w:szCs w:val="20"/>
              </w:rPr>
              <w:t>Asset</w:t>
            </w:r>
            <w:r w:rsidR="009D42B6" w:rsidRPr="00C42C62">
              <w:rPr>
                <w:rFonts w:cs="Segoe UI"/>
                <w:szCs w:val="20"/>
              </w:rPr>
              <w:t xml:space="preserve"> </w:t>
            </w:r>
            <w:r w:rsidRPr="00C42C62">
              <w:rPr>
                <w:rFonts w:cs="Segoe UI"/>
                <w:szCs w:val="20"/>
              </w:rPr>
              <w:t>Cover</w:t>
            </w:r>
            <w:r w:rsidR="009D42B6" w:rsidRPr="00C42C62">
              <w:rPr>
                <w:rFonts w:cs="Segoe UI"/>
                <w:szCs w:val="20"/>
              </w:rPr>
              <w:t xml:space="preserve"> </w:t>
            </w:r>
            <w:r w:rsidRPr="00C42C62">
              <w:rPr>
                <w:rFonts w:cs="Segoe UI"/>
                <w:szCs w:val="20"/>
              </w:rPr>
              <w:t>(T.A.)</w:t>
            </w:r>
          </w:p>
        </w:tc>
        <w:tc>
          <w:tcPr>
            <w:tcW w:w="1340" w:type="dxa"/>
            <w:noWrap/>
            <w:hideMark/>
          </w:tcPr>
          <w:p w14:paraId="51AFD47F" w14:textId="1863F084"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1.7</w:t>
            </w:r>
            <w:r w:rsidRPr="00C42C62">
              <w:rPr>
                <w:rFonts w:cs="Segoe UI"/>
                <w:szCs w:val="20"/>
              </w:rPr>
              <w:t xml:space="preserve"> </w:t>
            </w:r>
            <w:r w:rsidR="00226E4C" w:rsidRPr="00C42C62">
              <w:rPr>
                <w:rFonts w:cs="Segoe UI"/>
                <w:szCs w:val="20"/>
              </w:rPr>
              <w:t>times</w:t>
            </w:r>
            <w:r w:rsidRPr="00C42C62">
              <w:rPr>
                <w:rFonts w:cs="Segoe UI"/>
                <w:szCs w:val="20"/>
              </w:rPr>
              <w:t xml:space="preserve"> </w:t>
            </w:r>
          </w:p>
        </w:tc>
        <w:tc>
          <w:tcPr>
            <w:tcW w:w="1340" w:type="dxa"/>
            <w:noWrap/>
            <w:hideMark/>
          </w:tcPr>
          <w:p w14:paraId="6177EBE5" w14:textId="4613FCE2"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1.7</w:t>
            </w:r>
            <w:r w:rsidRPr="00C42C62">
              <w:rPr>
                <w:rFonts w:cs="Segoe UI"/>
                <w:szCs w:val="20"/>
              </w:rPr>
              <w:t xml:space="preserve"> </w:t>
            </w:r>
            <w:r w:rsidR="00226E4C" w:rsidRPr="00C42C62">
              <w:rPr>
                <w:rFonts w:cs="Segoe UI"/>
                <w:szCs w:val="20"/>
              </w:rPr>
              <w:t>times</w:t>
            </w:r>
            <w:r w:rsidRPr="00C42C62">
              <w:rPr>
                <w:rFonts w:cs="Segoe UI"/>
                <w:szCs w:val="20"/>
              </w:rPr>
              <w:t xml:space="preserve"> </w:t>
            </w:r>
          </w:p>
        </w:tc>
        <w:tc>
          <w:tcPr>
            <w:tcW w:w="1340" w:type="dxa"/>
            <w:noWrap/>
            <w:hideMark/>
          </w:tcPr>
          <w:p w14:paraId="50A18F46" w14:textId="16F716C9"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1.0</w:t>
            </w:r>
            <w:r w:rsidRPr="00C42C62">
              <w:rPr>
                <w:rFonts w:cs="Segoe UI"/>
                <w:szCs w:val="20"/>
              </w:rPr>
              <w:t xml:space="preserve"> </w:t>
            </w:r>
            <w:r w:rsidR="00226E4C" w:rsidRPr="00C42C62">
              <w:rPr>
                <w:rFonts w:cs="Segoe UI"/>
                <w:szCs w:val="20"/>
              </w:rPr>
              <w:t>times</w:t>
            </w:r>
            <w:r w:rsidRPr="00C42C62">
              <w:rPr>
                <w:rFonts w:cs="Segoe UI"/>
                <w:szCs w:val="20"/>
              </w:rPr>
              <w:t xml:space="preserve"> </w:t>
            </w:r>
          </w:p>
        </w:tc>
        <w:tc>
          <w:tcPr>
            <w:tcW w:w="1340" w:type="dxa"/>
            <w:noWrap/>
            <w:hideMark/>
          </w:tcPr>
          <w:p w14:paraId="61025D86" w14:textId="7E4F817B"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1.7</w:t>
            </w:r>
            <w:r w:rsidRPr="00C42C62">
              <w:rPr>
                <w:rFonts w:cs="Segoe UI"/>
                <w:szCs w:val="20"/>
              </w:rPr>
              <w:t xml:space="preserve"> </w:t>
            </w:r>
            <w:r w:rsidR="00226E4C" w:rsidRPr="00C42C62">
              <w:rPr>
                <w:rFonts w:cs="Segoe UI"/>
                <w:szCs w:val="20"/>
              </w:rPr>
              <w:t>times</w:t>
            </w:r>
            <w:r w:rsidRPr="00C42C62">
              <w:rPr>
                <w:rFonts w:cs="Segoe UI"/>
                <w:szCs w:val="20"/>
              </w:rPr>
              <w:t xml:space="preserve"> </w:t>
            </w:r>
          </w:p>
        </w:tc>
        <w:tc>
          <w:tcPr>
            <w:tcW w:w="1340" w:type="dxa"/>
            <w:noWrap/>
            <w:hideMark/>
          </w:tcPr>
          <w:p w14:paraId="32CAC981" w14:textId="388CB2C3"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1.6</w:t>
            </w:r>
            <w:r w:rsidRPr="00C42C62">
              <w:rPr>
                <w:rFonts w:cs="Segoe UI"/>
                <w:szCs w:val="20"/>
              </w:rPr>
              <w:t xml:space="preserve"> </w:t>
            </w:r>
            <w:r w:rsidR="00226E4C" w:rsidRPr="00C42C62">
              <w:rPr>
                <w:rFonts w:cs="Segoe UI"/>
                <w:szCs w:val="20"/>
              </w:rPr>
              <w:t>times</w:t>
            </w:r>
            <w:r w:rsidRPr="00C42C62">
              <w:rPr>
                <w:rFonts w:cs="Segoe UI"/>
                <w:szCs w:val="20"/>
              </w:rPr>
              <w:t xml:space="preserve"> </w:t>
            </w:r>
          </w:p>
        </w:tc>
      </w:tr>
    </w:tbl>
    <w:p w14:paraId="605C5A0F" w14:textId="77777777" w:rsidR="009D42B6" w:rsidRDefault="002D4843" w:rsidP="004968B1">
      <w:pPr>
        <w:pStyle w:val="TableFigureNote"/>
        <w:rPr>
          <w:lang w:eastAsia="en-AU"/>
        </w:rPr>
      </w:pPr>
      <w:r w:rsidRPr="002D4843">
        <w:rPr>
          <w:lang w:eastAsia="en-AU"/>
        </w:rPr>
        <w:t>Note</w:t>
      </w:r>
      <w:r w:rsidR="009D42B6">
        <w:rPr>
          <w:lang w:eastAsia="en-AU"/>
        </w:rPr>
        <w:t xml:space="preserve"> </w:t>
      </w:r>
      <w:r w:rsidRPr="002D4843">
        <w:rPr>
          <w:lang w:eastAsia="en-AU"/>
        </w:rPr>
        <w:t>1</w:t>
      </w:r>
      <w:r w:rsidR="009D42B6">
        <w:rPr>
          <w:lang w:eastAsia="en-AU"/>
        </w:rPr>
        <w:t xml:space="preserve"> </w:t>
      </w:r>
      <w:r w:rsidRPr="002D4843">
        <w:rPr>
          <w:lang w:eastAsia="en-AU"/>
        </w:rPr>
        <w:t>-</w:t>
      </w:r>
      <w:r w:rsidR="009D42B6">
        <w:rPr>
          <w:lang w:eastAsia="en-AU"/>
        </w:rPr>
        <w:t xml:space="preserve"> </w:t>
      </w:r>
      <w:r w:rsidRPr="002D4843">
        <w:rPr>
          <w:lang w:eastAsia="en-AU"/>
        </w:rPr>
        <w:t>The</w:t>
      </w:r>
      <w:r w:rsidR="009D42B6">
        <w:rPr>
          <w:lang w:eastAsia="en-AU"/>
        </w:rPr>
        <w:t xml:space="preserve"> </w:t>
      </w:r>
      <w:r w:rsidRPr="002D4843">
        <w:rPr>
          <w:lang w:eastAsia="en-AU"/>
        </w:rPr>
        <w:t>bottom</w:t>
      </w:r>
      <w:r w:rsidR="009D42B6">
        <w:rPr>
          <w:lang w:eastAsia="en-AU"/>
        </w:rPr>
        <w:t xml:space="preserve"> </w:t>
      </w:r>
      <w:r w:rsidRPr="002D4843">
        <w:rPr>
          <w:lang w:eastAsia="en-AU"/>
        </w:rPr>
        <w:t>quartile</w:t>
      </w:r>
      <w:r w:rsidR="009D42B6">
        <w:rPr>
          <w:lang w:eastAsia="en-AU"/>
        </w:rPr>
        <w:t xml:space="preserve"> </w:t>
      </w:r>
      <w:r w:rsidRPr="002D4843">
        <w:rPr>
          <w:lang w:eastAsia="en-AU"/>
        </w:rPr>
        <w:t>of</w:t>
      </w:r>
      <w:r w:rsidR="009D42B6">
        <w:rPr>
          <w:lang w:eastAsia="en-AU"/>
        </w:rPr>
        <w:t xml:space="preserve"> </w:t>
      </w:r>
      <w:r w:rsidRPr="002D4843">
        <w:rPr>
          <w:lang w:eastAsia="en-AU"/>
        </w:rPr>
        <w:t>the</w:t>
      </w:r>
      <w:r w:rsidR="009D42B6">
        <w:rPr>
          <w:lang w:eastAsia="en-AU"/>
        </w:rPr>
        <w:t xml:space="preserve"> </w:t>
      </w:r>
      <w:r w:rsidRPr="002D4843">
        <w:rPr>
          <w:lang w:eastAsia="en-AU"/>
        </w:rPr>
        <w:t>for-profit</w:t>
      </w:r>
      <w:r w:rsidR="009D42B6">
        <w:rPr>
          <w:lang w:eastAsia="en-AU"/>
        </w:rPr>
        <w:t xml:space="preserve"> </w:t>
      </w:r>
      <w:r w:rsidRPr="002D4843">
        <w:rPr>
          <w:lang w:eastAsia="en-AU"/>
        </w:rPr>
        <w:t>sector</w:t>
      </w:r>
      <w:r w:rsidR="009D42B6">
        <w:rPr>
          <w:lang w:eastAsia="en-AU"/>
        </w:rPr>
        <w:t xml:space="preserve"> </w:t>
      </w:r>
      <w:r w:rsidRPr="002D4843">
        <w:rPr>
          <w:lang w:eastAsia="en-AU"/>
        </w:rPr>
        <w:t>has</w:t>
      </w:r>
      <w:r w:rsidR="009D42B6">
        <w:rPr>
          <w:lang w:eastAsia="en-AU"/>
        </w:rPr>
        <w:t xml:space="preserve"> </w:t>
      </w:r>
      <w:r w:rsidRPr="002D4843">
        <w:rPr>
          <w:lang w:eastAsia="en-AU"/>
        </w:rPr>
        <w:t>been</w:t>
      </w:r>
      <w:r w:rsidR="009D42B6">
        <w:rPr>
          <w:lang w:eastAsia="en-AU"/>
        </w:rPr>
        <w:t xml:space="preserve"> </w:t>
      </w:r>
      <w:r w:rsidRPr="002D4843">
        <w:rPr>
          <w:lang w:eastAsia="en-AU"/>
        </w:rPr>
        <w:t>distorted</w:t>
      </w:r>
      <w:r w:rsidR="009D42B6">
        <w:rPr>
          <w:lang w:eastAsia="en-AU"/>
        </w:rPr>
        <w:t xml:space="preserve"> </w:t>
      </w:r>
      <w:r w:rsidRPr="002D4843">
        <w:rPr>
          <w:lang w:eastAsia="en-AU"/>
        </w:rPr>
        <w:t>by</w:t>
      </w:r>
      <w:r w:rsidR="009D42B6">
        <w:rPr>
          <w:lang w:eastAsia="en-AU"/>
        </w:rPr>
        <w:t xml:space="preserve"> </w:t>
      </w:r>
      <w:r w:rsidRPr="002D4843">
        <w:rPr>
          <w:lang w:eastAsia="en-AU"/>
        </w:rPr>
        <w:t>a</w:t>
      </w:r>
      <w:r w:rsidR="009D42B6">
        <w:rPr>
          <w:lang w:eastAsia="en-AU"/>
        </w:rPr>
        <w:t xml:space="preserve"> </w:t>
      </w:r>
      <w:r w:rsidRPr="002D4843">
        <w:rPr>
          <w:lang w:eastAsia="en-AU"/>
        </w:rPr>
        <w:t>number</w:t>
      </w:r>
      <w:r w:rsidR="009D42B6">
        <w:rPr>
          <w:lang w:eastAsia="en-AU"/>
        </w:rPr>
        <w:t xml:space="preserve"> </w:t>
      </w:r>
      <w:r w:rsidRPr="002D4843">
        <w:rPr>
          <w:lang w:eastAsia="en-AU"/>
        </w:rPr>
        <w:t>of</w:t>
      </w:r>
      <w:r w:rsidR="009D42B6">
        <w:rPr>
          <w:lang w:eastAsia="en-AU"/>
        </w:rPr>
        <w:t xml:space="preserve"> </w:t>
      </w:r>
      <w:r w:rsidRPr="002D4843">
        <w:rPr>
          <w:lang w:eastAsia="en-AU"/>
        </w:rPr>
        <w:t>providers</w:t>
      </w:r>
      <w:r w:rsidR="009D42B6">
        <w:rPr>
          <w:lang w:eastAsia="en-AU"/>
        </w:rPr>
        <w:t xml:space="preserve"> </w:t>
      </w:r>
      <w:r w:rsidRPr="002D4843">
        <w:rPr>
          <w:lang w:eastAsia="en-AU"/>
        </w:rPr>
        <w:t>who</w:t>
      </w:r>
      <w:r w:rsidR="009D42B6">
        <w:rPr>
          <w:lang w:eastAsia="en-AU"/>
        </w:rPr>
        <w:t xml:space="preserve"> </w:t>
      </w:r>
      <w:r w:rsidRPr="002D4843">
        <w:rPr>
          <w:lang w:eastAsia="en-AU"/>
        </w:rPr>
        <w:t>have</w:t>
      </w:r>
      <w:r w:rsidR="009D42B6">
        <w:rPr>
          <w:lang w:eastAsia="en-AU"/>
        </w:rPr>
        <w:t xml:space="preserve"> </w:t>
      </w:r>
      <w:r w:rsidRPr="002D4843">
        <w:rPr>
          <w:lang w:eastAsia="en-AU"/>
        </w:rPr>
        <w:t>significant</w:t>
      </w:r>
      <w:r w:rsidR="009D42B6">
        <w:rPr>
          <w:lang w:eastAsia="en-AU"/>
        </w:rPr>
        <w:t xml:space="preserve"> </w:t>
      </w:r>
      <w:r w:rsidRPr="002D4843">
        <w:rPr>
          <w:lang w:eastAsia="en-AU"/>
        </w:rPr>
        <w:t>deficits</w:t>
      </w:r>
      <w:r w:rsidR="009D42B6">
        <w:rPr>
          <w:lang w:eastAsia="en-AU"/>
        </w:rPr>
        <w:t xml:space="preserve"> </w:t>
      </w:r>
      <w:r w:rsidRPr="002D4843">
        <w:rPr>
          <w:lang w:eastAsia="en-AU"/>
        </w:rPr>
        <w:t>in</w:t>
      </w:r>
      <w:r w:rsidR="009D42B6">
        <w:rPr>
          <w:lang w:eastAsia="en-AU"/>
        </w:rPr>
        <w:t xml:space="preserve"> </w:t>
      </w:r>
      <w:r w:rsidRPr="002D4843">
        <w:rPr>
          <w:lang w:eastAsia="en-AU"/>
        </w:rPr>
        <w:t>their</w:t>
      </w:r>
      <w:r w:rsidR="009D42B6">
        <w:rPr>
          <w:lang w:eastAsia="en-AU"/>
        </w:rPr>
        <w:t xml:space="preserve"> </w:t>
      </w:r>
      <w:r w:rsidRPr="002D4843">
        <w:rPr>
          <w:lang w:eastAsia="en-AU"/>
        </w:rPr>
        <w:t>net</w:t>
      </w:r>
      <w:r w:rsidR="009D42B6">
        <w:rPr>
          <w:lang w:eastAsia="en-AU"/>
        </w:rPr>
        <w:t xml:space="preserve"> </w:t>
      </w:r>
      <w:r w:rsidRPr="002D4843">
        <w:rPr>
          <w:lang w:eastAsia="en-AU"/>
        </w:rPr>
        <w:t>assets,</w:t>
      </w:r>
      <w:r w:rsidR="009D42B6">
        <w:rPr>
          <w:lang w:eastAsia="en-AU"/>
        </w:rPr>
        <w:t xml:space="preserve"> </w:t>
      </w:r>
      <w:r w:rsidRPr="002D4843">
        <w:rPr>
          <w:lang w:eastAsia="en-AU"/>
        </w:rPr>
        <w:t>which</w:t>
      </w:r>
      <w:r w:rsidR="009D42B6">
        <w:rPr>
          <w:lang w:eastAsia="en-AU"/>
        </w:rPr>
        <w:t xml:space="preserve"> </w:t>
      </w:r>
      <w:r w:rsidRPr="002D4843">
        <w:rPr>
          <w:lang w:eastAsia="en-AU"/>
        </w:rPr>
        <w:t>has</w:t>
      </w:r>
      <w:r w:rsidR="009D42B6">
        <w:rPr>
          <w:lang w:eastAsia="en-AU"/>
        </w:rPr>
        <w:t xml:space="preserve"> </w:t>
      </w:r>
      <w:r w:rsidRPr="002D4843">
        <w:rPr>
          <w:lang w:eastAsia="en-AU"/>
        </w:rPr>
        <w:t>resulted</w:t>
      </w:r>
      <w:r w:rsidR="009D42B6">
        <w:rPr>
          <w:lang w:eastAsia="en-AU"/>
        </w:rPr>
        <w:t xml:space="preserve"> </w:t>
      </w:r>
      <w:r w:rsidRPr="002D4843">
        <w:rPr>
          <w:lang w:eastAsia="en-AU"/>
        </w:rPr>
        <w:t>in</w:t>
      </w:r>
      <w:r w:rsidR="009D42B6">
        <w:rPr>
          <w:lang w:eastAsia="en-AU"/>
        </w:rPr>
        <w:t xml:space="preserve"> </w:t>
      </w:r>
      <w:r w:rsidRPr="002D4843">
        <w:rPr>
          <w:lang w:eastAsia="en-AU"/>
        </w:rPr>
        <w:t>the</w:t>
      </w:r>
      <w:r w:rsidR="009D42B6">
        <w:rPr>
          <w:lang w:eastAsia="en-AU"/>
        </w:rPr>
        <w:t xml:space="preserve"> </w:t>
      </w:r>
      <w:r w:rsidRPr="002D4843">
        <w:rPr>
          <w:lang w:eastAsia="en-AU"/>
        </w:rPr>
        <w:t>total</w:t>
      </w:r>
      <w:r w:rsidR="009D42B6">
        <w:rPr>
          <w:lang w:eastAsia="en-AU"/>
        </w:rPr>
        <w:t xml:space="preserve"> </w:t>
      </w:r>
      <w:r w:rsidRPr="002D4843">
        <w:rPr>
          <w:lang w:eastAsia="en-AU"/>
        </w:rPr>
        <w:t>net</w:t>
      </w:r>
      <w:r w:rsidR="009D42B6">
        <w:rPr>
          <w:lang w:eastAsia="en-AU"/>
        </w:rPr>
        <w:t xml:space="preserve"> </w:t>
      </w:r>
      <w:r w:rsidRPr="002D4843">
        <w:rPr>
          <w:lang w:eastAsia="en-AU"/>
        </w:rPr>
        <w:t>assets</w:t>
      </w:r>
      <w:r w:rsidR="009D42B6">
        <w:rPr>
          <w:lang w:eastAsia="en-AU"/>
        </w:rPr>
        <w:t xml:space="preserve"> </w:t>
      </w:r>
      <w:r w:rsidRPr="002D4843">
        <w:rPr>
          <w:lang w:eastAsia="en-AU"/>
        </w:rPr>
        <w:t>of</w:t>
      </w:r>
      <w:r w:rsidR="009D42B6">
        <w:rPr>
          <w:lang w:eastAsia="en-AU"/>
        </w:rPr>
        <w:t xml:space="preserve"> </w:t>
      </w:r>
      <w:r w:rsidRPr="002D4843">
        <w:rPr>
          <w:lang w:eastAsia="en-AU"/>
        </w:rPr>
        <w:t>that</w:t>
      </w:r>
      <w:r w:rsidR="009D42B6">
        <w:rPr>
          <w:lang w:eastAsia="en-AU"/>
        </w:rPr>
        <w:t xml:space="preserve"> </w:t>
      </w:r>
      <w:r w:rsidRPr="002D4843">
        <w:rPr>
          <w:lang w:eastAsia="en-AU"/>
        </w:rPr>
        <w:t>quartile</w:t>
      </w:r>
      <w:r w:rsidR="009D42B6">
        <w:rPr>
          <w:lang w:eastAsia="en-AU"/>
        </w:rPr>
        <w:t xml:space="preserve"> </w:t>
      </w:r>
      <w:r w:rsidRPr="002D4843">
        <w:rPr>
          <w:lang w:eastAsia="en-AU"/>
        </w:rPr>
        <w:t>being</w:t>
      </w:r>
      <w:r w:rsidR="009D42B6">
        <w:rPr>
          <w:lang w:eastAsia="en-AU"/>
        </w:rPr>
        <w:t xml:space="preserve"> </w:t>
      </w:r>
      <w:r w:rsidRPr="002D4843">
        <w:rPr>
          <w:lang w:eastAsia="en-AU"/>
        </w:rPr>
        <w:t>negative.</w:t>
      </w:r>
      <w:r w:rsidR="009D42B6">
        <w:rPr>
          <w:lang w:eastAsia="en-AU"/>
        </w:rPr>
        <w:t xml:space="preserve"> </w:t>
      </w:r>
      <w:r w:rsidRPr="002D4843">
        <w:rPr>
          <w:lang w:eastAsia="en-AU"/>
        </w:rPr>
        <w:t>The</w:t>
      </w:r>
      <w:r w:rsidR="009D42B6">
        <w:rPr>
          <w:lang w:eastAsia="en-AU"/>
        </w:rPr>
        <w:t xml:space="preserve"> </w:t>
      </w:r>
      <w:r w:rsidRPr="002D4843">
        <w:rPr>
          <w:lang w:eastAsia="en-AU"/>
        </w:rPr>
        <w:t>%EBITDA</w:t>
      </w:r>
      <w:r w:rsidR="009D42B6">
        <w:rPr>
          <w:lang w:eastAsia="en-AU"/>
        </w:rPr>
        <w:t xml:space="preserve"> </w:t>
      </w:r>
      <w:r w:rsidRPr="002D4843">
        <w:rPr>
          <w:lang w:eastAsia="en-AU"/>
        </w:rPr>
        <w:t>to</w:t>
      </w:r>
      <w:r w:rsidR="009D42B6">
        <w:rPr>
          <w:lang w:eastAsia="en-AU"/>
        </w:rPr>
        <w:t xml:space="preserve"> </w:t>
      </w:r>
      <w:r w:rsidRPr="002D4843">
        <w:rPr>
          <w:lang w:eastAsia="en-AU"/>
        </w:rPr>
        <w:t>Net</w:t>
      </w:r>
      <w:r w:rsidR="009D42B6">
        <w:rPr>
          <w:lang w:eastAsia="en-AU"/>
        </w:rPr>
        <w:t xml:space="preserve"> </w:t>
      </w:r>
      <w:r w:rsidRPr="002D4843">
        <w:rPr>
          <w:lang w:eastAsia="en-AU"/>
        </w:rPr>
        <w:t>Worth</w:t>
      </w:r>
      <w:r w:rsidR="009D42B6">
        <w:rPr>
          <w:lang w:eastAsia="en-AU"/>
        </w:rPr>
        <w:t xml:space="preserve"> </w:t>
      </w:r>
      <w:r w:rsidRPr="002D4843">
        <w:rPr>
          <w:lang w:eastAsia="en-AU"/>
        </w:rPr>
        <w:t>calculation</w:t>
      </w:r>
      <w:r w:rsidR="009D42B6">
        <w:rPr>
          <w:lang w:eastAsia="en-AU"/>
        </w:rPr>
        <w:t xml:space="preserve"> </w:t>
      </w:r>
      <w:r w:rsidRPr="002D4843">
        <w:rPr>
          <w:lang w:eastAsia="en-AU"/>
        </w:rPr>
        <w:t>does</w:t>
      </w:r>
      <w:r w:rsidR="009D42B6">
        <w:rPr>
          <w:lang w:eastAsia="en-AU"/>
        </w:rPr>
        <w:t xml:space="preserve"> </w:t>
      </w:r>
      <w:r w:rsidRPr="002D4843">
        <w:rPr>
          <w:lang w:eastAsia="en-AU"/>
        </w:rPr>
        <w:t>not</w:t>
      </w:r>
      <w:r w:rsidR="009D42B6">
        <w:rPr>
          <w:lang w:eastAsia="en-AU"/>
        </w:rPr>
        <w:t xml:space="preserve"> </w:t>
      </w:r>
      <w:r w:rsidRPr="002D4843">
        <w:rPr>
          <w:lang w:eastAsia="en-AU"/>
        </w:rPr>
        <w:t>return</w:t>
      </w:r>
      <w:r w:rsidR="009D42B6">
        <w:rPr>
          <w:lang w:eastAsia="en-AU"/>
        </w:rPr>
        <w:t xml:space="preserve"> </w:t>
      </w:r>
      <w:r w:rsidRPr="002D4843">
        <w:rPr>
          <w:lang w:eastAsia="en-AU"/>
        </w:rPr>
        <w:t>a</w:t>
      </w:r>
      <w:r w:rsidR="009D42B6">
        <w:rPr>
          <w:lang w:eastAsia="en-AU"/>
        </w:rPr>
        <w:t xml:space="preserve"> </w:t>
      </w:r>
      <w:r w:rsidRPr="002D4843">
        <w:rPr>
          <w:lang w:eastAsia="en-AU"/>
        </w:rPr>
        <w:t>useful</w:t>
      </w:r>
      <w:r w:rsidR="009D42B6">
        <w:rPr>
          <w:lang w:eastAsia="en-AU"/>
        </w:rPr>
        <w:t xml:space="preserve"> </w:t>
      </w:r>
      <w:r w:rsidRPr="002D4843">
        <w:rPr>
          <w:lang w:eastAsia="en-AU"/>
        </w:rPr>
        <w:t>amount,</w:t>
      </w:r>
      <w:r w:rsidR="009D42B6">
        <w:rPr>
          <w:lang w:eastAsia="en-AU"/>
        </w:rPr>
        <w:t xml:space="preserve"> </w:t>
      </w:r>
      <w:r w:rsidRPr="002D4843">
        <w:rPr>
          <w:lang w:eastAsia="en-AU"/>
        </w:rPr>
        <w:t>and</w:t>
      </w:r>
      <w:r w:rsidR="009D42B6">
        <w:rPr>
          <w:lang w:eastAsia="en-AU"/>
        </w:rPr>
        <w:t xml:space="preserve"> </w:t>
      </w:r>
      <w:r w:rsidRPr="002D4843">
        <w:rPr>
          <w:lang w:eastAsia="en-AU"/>
        </w:rPr>
        <w:t>therefore</w:t>
      </w:r>
      <w:r w:rsidR="009D42B6">
        <w:rPr>
          <w:lang w:eastAsia="en-AU"/>
        </w:rPr>
        <w:t xml:space="preserve"> </w:t>
      </w:r>
      <w:r w:rsidRPr="002D4843">
        <w:rPr>
          <w:lang w:eastAsia="en-AU"/>
        </w:rPr>
        <w:t>has</w:t>
      </w:r>
      <w:r w:rsidR="009D42B6">
        <w:rPr>
          <w:lang w:eastAsia="en-AU"/>
        </w:rPr>
        <w:t xml:space="preserve"> </w:t>
      </w:r>
      <w:r w:rsidRPr="002D4843">
        <w:rPr>
          <w:lang w:eastAsia="en-AU"/>
        </w:rPr>
        <w:t>not</w:t>
      </w:r>
      <w:r w:rsidR="009D42B6">
        <w:rPr>
          <w:lang w:eastAsia="en-AU"/>
        </w:rPr>
        <w:t xml:space="preserve"> </w:t>
      </w:r>
      <w:r w:rsidRPr="002D4843">
        <w:rPr>
          <w:lang w:eastAsia="en-AU"/>
        </w:rPr>
        <w:t>been</w:t>
      </w:r>
      <w:r w:rsidR="009D42B6">
        <w:rPr>
          <w:lang w:eastAsia="en-AU"/>
        </w:rPr>
        <w:t xml:space="preserve"> </w:t>
      </w:r>
      <w:r w:rsidRPr="002D4843">
        <w:rPr>
          <w:lang w:eastAsia="en-AU"/>
        </w:rPr>
        <w:t>published</w:t>
      </w:r>
      <w:r>
        <w:rPr>
          <w:lang w:eastAsia="en-AU"/>
        </w:rPr>
        <w:t>.</w:t>
      </w:r>
    </w:p>
    <w:p w14:paraId="6473170E" w14:textId="628BBAD3" w:rsidR="009D42B6" w:rsidRDefault="00DB20DB" w:rsidP="00467545">
      <w:pPr>
        <w:pStyle w:val="Heading1Appendices"/>
      </w:pPr>
      <w:bookmarkStart w:id="1163" w:name="_Ref425414714"/>
      <w:bookmarkStart w:id="1164" w:name="_Toc457549947"/>
      <w:bookmarkStart w:id="1165" w:name="_Toc14887418"/>
      <w:bookmarkStart w:id="1166" w:name="_Toc15306652"/>
      <w:r w:rsidRPr="00557C8E">
        <w:lastRenderedPageBreak/>
        <w:t>Residential</w:t>
      </w:r>
      <w:r w:rsidR="009D42B6">
        <w:t xml:space="preserve"> </w:t>
      </w:r>
      <w:r w:rsidR="008F5A3E">
        <w:t>aged</w:t>
      </w:r>
      <w:r w:rsidR="009D42B6">
        <w:t xml:space="preserve"> </w:t>
      </w:r>
      <w:r w:rsidRPr="00557C8E">
        <w:t>care</w:t>
      </w:r>
      <w:r w:rsidR="009D42B6">
        <w:t xml:space="preserve"> </w:t>
      </w:r>
      <w:r w:rsidR="00E41295">
        <w:t>subsidies</w:t>
      </w:r>
      <w:r w:rsidR="009D42B6">
        <w:t xml:space="preserve"> </w:t>
      </w:r>
      <w:r w:rsidR="00E41295">
        <w:t>and</w:t>
      </w:r>
      <w:r w:rsidR="009D42B6">
        <w:t xml:space="preserve"> </w:t>
      </w:r>
      <w:r w:rsidR="00E41295">
        <w:t>supplements</w:t>
      </w:r>
      <w:bookmarkEnd w:id="1163"/>
      <w:bookmarkEnd w:id="1164"/>
      <w:bookmarkEnd w:id="1165"/>
      <w:bookmarkEnd w:id="1166"/>
    </w:p>
    <w:p w14:paraId="7B6AA64A" w14:textId="1ACAABEB" w:rsidR="009D42B6" w:rsidRDefault="00922697" w:rsidP="006A27C1">
      <w:pPr>
        <w:pStyle w:val="Caption"/>
      </w:pPr>
      <w:bookmarkStart w:id="1167" w:name="_Toc15306803"/>
      <w:r>
        <w:t>Table</w:t>
      </w:r>
      <w:r w:rsidR="009D42B6">
        <w:t xml:space="preserve"> </w:t>
      </w:r>
      <w:r w:rsidR="00FB2D7C">
        <w:fldChar w:fldCharType="begin"/>
      </w:r>
      <w:r w:rsidR="00FB2D7C">
        <w:instrText xml:space="preserve"> STYLEREF  \s "Heading 1 Appendices" </w:instrText>
      </w:r>
      <w:r w:rsidR="00FB2D7C">
        <w:fldChar w:fldCharType="separate"/>
      </w:r>
      <w:r w:rsidR="002A7D3B">
        <w:rPr>
          <w:noProof/>
        </w:rPr>
        <w:t>G</w:t>
      </w:r>
      <w:r w:rsidR="00FB2D7C">
        <w:rPr>
          <w:noProof/>
        </w:rPr>
        <w:fldChar w:fldCharType="end"/>
      </w:r>
      <w:r w:rsidR="00122F0D">
        <w:t>.</w:t>
      </w:r>
      <w:r w:rsidR="00FB2D7C">
        <w:fldChar w:fldCharType="begin"/>
      </w:r>
      <w:r w:rsidR="00FB2D7C">
        <w:instrText xml:space="preserve"> SEQ Table \* ARABIC \r 1 </w:instrText>
      </w:r>
      <w:r w:rsidR="00FB2D7C">
        <w:fldChar w:fldCharType="separate"/>
      </w:r>
      <w:r w:rsidR="002A7D3B">
        <w:rPr>
          <w:noProof/>
        </w:rPr>
        <w:t>1</w:t>
      </w:r>
      <w:r w:rsidR="00FB2D7C">
        <w:rPr>
          <w:noProof/>
        </w:rPr>
        <w:fldChar w:fldCharType="end"/>
      </w:r>
      <w:r w:rsidR="00DB20DB" w:rsidRPr="00557C8E">
        <w:t>:</w:t>
      </w:r>
      <w:r w:rsidR="009D42B6">
        <w:t xml:space="preserve"> </w:t>
      </w:r>
      <w:r>
        <w:t>Total</w:t>
      </w:r>
      <w:r w:rsidR="009D42B6">
        <w:t xml:space="preserve"> </w:t>
      </w:r>
      <w:r>
        <w:t>expenditure</w:t>
      </w:r>
      <w:r w:rsidR="009D42B6">
        <w:t xml:space="preserve"> </w:t>
      </w:r>
      <w:r w:rsidR="00B305CF" w:rsidRPr="00557C8E">
        <w:t>for</w:t>
      </w:r>
      <w:r w:rsidR="009D42B6">
        <w:t xml:space="preserve"> </w:t>
      </w:r>
      <w:r w:rsidR="00867B1C">
        <w:t>subsid</w:t>
      </w:r>
      <w:r w:rsidR="002B789A">
        <w:t>ies</w:t>
      </w:r>
      <w:r w:rsidR="009D42B6">
        <w:t xml:space="preserve"> </w:t>
      </w:r>
      <w:r w:rsidR="00867B1C">
        <w:t>and</w:t>
      </w:r>
      <w:r w:rsidR="009D42B6">
        <w:t xml:space="preserve"> </w:t>
      </w:r>
      <w:r w:rsidR="00A87EB7">
        <w:t>supplements</w:t>
      </w:r>
      <w:r w:rsidR="009D42B6">
        <w:t xml:space="preserve"> </w:t>
      </w:r>
      <w:r w:rsidR="00A87EB7">
        <w:t>in</w:t>
      </w:r>
      <w:r w:rsidR="009D42B6">
        <w:t xml:space="preserve"> </w:t>
      </w:r>
      <w:r w:rsidR="00A87EB7">
        <w:t>residential</w:t>
      </w:r>
      <w:r w:rsidR="009D42B6">
        <w:t xml:space="preserve"> </w:t>
      </w:r>
      <w:r w:rsidR="00867B1C">
        <w:t>c</w:t>
      </w:r>
      <w:r w:rsidR="00DB20DB" w:rsidRPr="00557C8E">
        <w:t>are</w:t>
      </w:r>
      <w:r w:rsidR="00BB1EF2">
        <w:t>,</w:t>
      </w:r>
      <w:r w:rsidR="009D42B6">
        <w:t xml:space="preserve"> </w:t>
      </w:r>
      <w:r w:rsidR="00BB1EF2">
        <w:t>2015-16</w:t>
      </w:r>
      <w:r w:rsidR="009D42B6">
        <w:t xml:space="preserve"> </w:t>
      </w:r>
      <w:r w:rsidR="009D6EB2">
        <w:t>to</w:t>
      </w:r>
      <w:r w:rsidR="009D42B6">
        <w:t xml:space="preserve"> </w:t>
      </w:r>
      <w:r w:rsidR="009D6EB2">
        <w:t>2017-18</w:t>
      </w:r>
      <w:bookmarkEnd w:id="1167"/>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5184"/>
        <w:gridCol w:w="1919"/>
        <w:gridCol w:w="1268"/>
        <w:gridCol w:w="1268"/>
      </w:tblGrid>
      <w:tr w:rsidR="00C42C62" w14:paraId="26458127" w14:textId="77777777" w:rsidTr="00C42C62">
        <w:trPr>
          <w:cnfStyle w:val="100000000000" w:firstRow="1" w:lastRow="0" w:firstColumn="0" w:lastColumn="0" w:oddVBand="0" w:evenVBand="0" w:oddHBand="0" w:evenHBand="0" w:firstRowFirstColumn="0" w:firstRowLastColumn="0" w:lastRowFirstColumn="0" w:lastRowLastColumn="0"/>
          <w:tblHeader/>
        </w:trPr>
        <w:tc>
          <w:tcPr>
            <w:tcW w:w="5184" w:type="dxa"/>
            <w:noWrap/>
          </w:tcPr>
          <w:p w14:paraId="50B71948" w14:textId="77777777" w:rsidR="00C42C62" w:rsidRPr="00C42C62" w:rsidRDefault="00C42C62" w:rsidP="00736ACF">
            <w:pPr>
              <w:pStyle w:val="TableColHeadLeft"/>
              <w:spacing w:before="40" w:after="40"/>
            </w:pPr>
          </w:p>
        </w:tc>
        <w:tc>
          <w:tcPr>
            <w:tcW w:w="1919" w:type="dxa"/>
            <w:noWrap/>
          </w:tcPr>
          <w:p w14:paraId="1B51AD62" w14:textId="0E7DAF73" w:rsidR="00C42C62" w:rsidRPr="00C42C62" w:rsidRDefault="00C42C62" w:rsidP="00736ACF">
            <w:pPr>
              <w:pStyle w:val="TableColHeadLeft"/>
              <w:spacing w:before="40" w:after="40"/>
              <w:jc w:val="right"/>
            </w:pPr>
            <w:r w:rsidRPr="00C42C62">
              <w:t>2015-16</w:t>
            </w:r>
            <w:r w:rsidRPr="00C42C62">
              <w:br/>
              <w:t>$M</w:t>
            </w:r>
          </w:p>
        </w:tc>
        <w:tc>
          <w:tcPr>
            <w:tcW w:w="1268" w:type="dxa"/>
          </w:tcPr>
          <w:p w14:paraId="2775545B" w14:textId="41F80DCF" w:rsidR="00C42C62" w:rsidRPr="00C42C62" w:rsidRDefault="00C42C62" w:rsidP="00736ACF">
            <w:pPr>
              <w:pStyle w:val="TableColHeadLeft"/>
              <w:spacing w:before="40" w:after="40"/>
              <w:jc w:val="right"/>
            </w:pPr>
            <w:r w:rsidRPr="00C42C62">
              <w:t>2016-17</w:t>
            </w:r>
            <w:r w:rsidRPr="00C42C62">
              <w:br/>
              <w:t>$M</w:t>
            </w:r>
          </w:p>
        </w:tc>
        <w:tc>
          <w:tcPr>
            <w:tcW w:w="1268" w:type="dxa"/>
          </w:tcPr>
          <w:p w14:paraId="5B31F309" w14:textId="754B5778" w:rsidR="00C42C62" w:rsidRPr="00C42C62" w:rsidRDefault="00C42C62" w:rsidP="00736ACF">
            <w:pPr>
              <w:pStyle w:val="TableColHeadLeft"/>
              <w:spacing w:before="40" w:after="40"/>
              <w:jc w:val="right"/>
            </w:pPr>
            <w:r w:rsidRPr="00C42C62">
              <w:t>2017-18</w:t>
            </w:r>
            <w:r w:rsidRPr="00C42C62">
              <w:br/>
              <w:t>$M</w:t>
            </w:r>
          </w:p>
        </w:tc>
      </w:tr>
      <w:tr w:rsidR="00FA0F08" w14:paraId="68174C5C" w14:textId="77777777" w:rsidTr="00736ACF">
        <w:tc>
          <w:tcPr>
            <w:tcW w:w="5184" w:type="dxa"/>
            <w:shd w:val="clear" w:color="auto" w:fill="F2F2F2" w:themeFill="background1" w:themeFillShade="F2"/>
            <w:noWrap/>
            <w:hideMark/>
          </w:tcPr>
          <w:p w14:paraId="016563DD" w14:textId="697E8AEF" w:rsidR="00FA0F08" w:rsidRPr="00736ACF" w:rsidRDefault="00FA0F08" w:rsidP="00736ACF">
            <w:pPr>
              <w:pStyle w:val="TableBodyLeft"/>
              <w:spacing w:before="40" w:after="40"/>
              <w:rPr>
                <w:b/>
                <w:bCs/>
              </w:rPr>
            </w:pPr>
            <w:bookmarkStart w:id="1168" w:name="_Ref453181783"/>
            <w:bookmarkStart w:id="1169" w:name="_Toc457549948"/>
            <w:r w:rsidRPr="00736ACF">
              <w:rPr>
                <w:b/>
                <w:bCs/>
              </w:rPr>
              <w:t>Basic</w:t>
            </w:r>
            <w:r w:rsidR="009D42B6" w:rsidRPr="00736ACF">
              <w:rPr>
                <w:b/>
                <w:bCs/>
              </w:rPr>
              <w:t xml:space="preserve"> </w:t>
            </w:r>
            <w:r w:rsidRPr="00736ACF">
              <w:rPr>
                <w:b/>
                <w:bCs/>
              </w:rPr>
              <w:t>Care</w:t>
            </w:r>
            <w:r w:rsidR="009D42B6" w:rsidRPr="00736ACF">
              <w:rPr>
                <w:b/>
                <w:bCs/>
              </w:rPr>
              <w:t xml:space="preserve"> </w:t>
            </w:r>
            <w:r w:rsidRPr="00736ACF">
              <w:rPr>
                <w:b/>
                <w:bCs/>
              </w:rPr>
              <w:t>subsidies</w:t>
            </w:r>
          </w:p>
        </w:tc>
        <w:tc>
          <w:tcPr>
            <w:tcW w:w="1919" w:type="dxa"/>
            <w:shd w:val="clear" w:color="auto" w:fill="F2F2F2" w:themeFill="background1" w:themeFillShade="F2"/>
            <w:noWrap/>
            <w:hideMark/>
          </w:tcPr>
          <w:p w14:paraId="29B4D68D" w14:textId="06C08361" w:rsidR="00FA0F08" w:rsidRPr="00EF2D64" w:rsidRDefault="00FA0F08" w:rsidP="00736ACF">
            <w:pPr>
              <w:pStyle w:val="TableBodyLeft"/>
              <w:spacing w:before="40" w:after="40"/>
              <w:jc w:val="right"/>
              <w:rPr>
                <w:szCs w:val="20"/>
              </w:rPr>
            </w:pPr>
          </w:p>
        </w:tc>
        <w:tc>
          <w:tcPr>
            <w:tcW w:w="1268" w:type="dxa"/>
            <w:shd w:val="clear" w:color="auto" w:fill="F2F2F2" w:themeFill="background1" w:themeFillShade="F2"/>
          </w:tcPr>
          <w:p w14:paraId="03F05B2E" w14:textId="227CE759" w:rsidR="00FA0F08" w:rsidRPr="00AB4964" w:rsidRDefault="00FA0F08" w:rsidP="00736ACF">
            <w:pPr>
              <w:pStyle w:val="TableBodyLeft"/>
              <w:spacing w:before="40" w:after="40"/>
              <w:jc w:val="right"/>
              <w:rPr>
                <w:szCs w:val="20"/>
              </w:rPr>
            </w:pPr>
          </w:p>
        </w:tc>
        <w:tc>
          <w:tcPr>
            <w:tcW w:w="1268" w:type="dxa"/>
            <w:shd w:val="clear" w:color="auto" w:fill="F2F2F2" w:themeFill="background1" w:themeFillShade="F2"/>
          </w:tcPr>
          <w:p w14:paraId="6D7C8E68" w14:textId="2CC40345" w:rsidR="00FA0F08" w:rsidRPr="00AB4964" w:rsidRDefault="00FA0F08" w:rsidP="00736ACF">
            <w:pPr>
              <w:pStyle w:val="TableBodyLeft"/>
              <w:spacing w:before="40" w:after="40"/>
              <w:jc w:val="right"/>
              <w:rPr>
                <w:szCs w:val="20"/>
              </w:rPr>
            </w:pPr>
          </w:p>
        </w:tc>
      </w:tr>
      <w:tr w:rsidR="00836BE3" w14:paraId="0C201DE8" w14:textId="77777777" w:rsidTr="00C42C62">
        <w:tc>
          <w:tcPr>
            <w:tcW w:w="5184" w:type="dxa"/>
            <w:noWrap/>
            <w:hideMark/>
          </w:tcPr>
          <w:p w14:paraId="60D960DD" w14:textId="6EE43E0B" w:rsidR="00836BE3" w:rsidRPr="00C42C62" w:rsidRDefault="00836BE3" w:rsidP="00736ACF">
            <w:pPr>
              <w:pStyle w:val="TableBodyLeft"/>
              <w:spacing w:before="40" w:after="40"/>
              <w:rPr>
                <w:rFonts w:cs="Segoe UI"/>
                <w:szCs w:val="20"/>
              </w:rPr>
            </w:pPr>
            <w:r w:rsidRPr="00C42C62">
              <w:rPr>
                <w:rFonts w:cs="Segoe UI"/>
                <w:szCs w:val="20"/>
              </w:rPr>
              <w:t>Permanent</w:t>
            </w:r>
            <w:r w:rsidR="009D42B6" w:rsidRPr="00C42C62">
              <w:rPr>
                <w:rFonts w:cs="Segoe UI"/>
                <w:szCs w:val="20"/>
              </w:rPr>
              <w:t xml:space="preserve"> </w:t>
            </w:r>
          </w:p>
        </w:tc>
        <w:tc>
          <w:tcPr>
            <w:tcW w:w="1919" w:type="dxa"/>
            <w:noWrap/>
            <w:hideMark/>
          </w:tcPr>
          <w:p w14:paraId="0E65F4FA" w14:textId="6ECC4BE1" w:rsidR="00836BE3" w:rsidRPr="00C42C62" w:rsidRDefault="00836BE3" w:rsidP="00736ACF">
            <w:pPr>
              <w:pStyle w:val="TableBodyLeft"/>
              <w:spacing w:before="40" w:after="40"/>
              <w:jc w:val="right"/>
              <w:rPr>
                <w:rFonts w:cs="Segoe UI"/>
                <w:szCs w:val="20"/>
              </w:rPr>
            </w:pPr>
            <w:r w:rsidRPr="00C42C62">
              <w:rPr>
                <w:rFonts w:cs="Segoe UI"/>
                <w:szCs w:val="20"/>
              </w:rPr>
              <w:t>10,507.7</w:t>
            </w:r>
            <w:r w:rsidR="009D42B6" w:rsidRPr="00C42C62">
              <w:rPr>
                <w:rFonts w:cs="Segoe UI"/>
                <w:szCs w:val="20"/>
              </w:rPr>
              <w:t xml:space="preserve"> </w:t>
            </w:r>
          </w:p>
        </w:tc>
        <w:tc>
          <w:tcPr>
            <w:tcW w:w="1268" w:type="dxa"/>
          </w:tcPr>
          <w:p w14:paraId="4C26D166" w14:textId="270243DF" w:rsidR="00836BE3" w:rsidRPr="00C42C62" w:rsidRDefault="00836BE3" w:rsidP="00736ACF">
            <w:pPr>
              <w:pStyle w:val="TableBodyLeft"/>
              <w:spacing w:before="40" w:after="40"/>
              <w:jc w:val="right"/>
              <w:rPr>
                <w:rFonts w:cs="Segoe UI"/>
                <w:szCs w:val="20"/>
              </w:rPr>
            </w:pPr>
            <w:r w:rsidRPr="00C42C62">
              <w:rPr>
                <w:rFonts w:cs="Segoe UI"/>
                <w:szCs w:val="20"/>
              </w:rPr>
              <w:t>11,024.2</w:t>
            </w:r>
          </w:p>
        </w:tc>
        <w:tc>
          <w:tcPr>
            <w:tcW w:w="1268" w:type="dxa"/>
          </w:tcPr>
          <w:p w14:paraId="0BD0A849" w14:textId="65D82A2B" w:rsidR="00836BE3" w:rsidRPr="00C42C62" w:rsidRDefault="00836BE3" w:rsidP="00736ACF">
            <w:pPr>
              <w:pStyle w:val="TableBodyLeft"/>
              <w:spacing w:before="40" w:after="40"/>
              <w:jc w:val="right"/>
              <w:rPr>
                <w:rFonts w:cs="Segoe UI"/>
                <w:szCs w:val="20"/>
              </w:rPr>
            </w:pPr>
            <w:r w:rsidRPr="00C42C62">
              <w:rPr>
                <w:rFonts w:cs="Segoe UI"/>
                <w:szCs w:val="20"/>
              </w:rPr>
              <w:t>11,163.5</w:t>
            </w:r>
          </w:p>
        </w:tc>
      </w:tr>
      <w:tr w:rsidR="00836BE3" w14:paraId="3CCCBF3E" w14:textId="77777777" w:rsidTr="00C42C62">
        <w:tc>
          <w:tcPr>
            <w:tcW w:w="5184" w:type="dxa"/>
            <w:noWrap/>
            <w:hideMark/>
          </w:tcPr>
          <w:p w14:paraId="47281271" w14:textId="2DE05257" w:rsidR="00836BE3" w:rsidRPr="00C42C62" w:rsidRDefault="00836BE3" w:rsidP="00736ACF">
            <w:pPr>
              <w:pStyle w:val="TableBodyLeft"/>
              <w:spacing w:before="40" w:after="40"/>
              <w:rPr>
                <w:rFonts w:cs="Segoe UI"/>
                <w:szCs w:val="20"/>
              </w:rPr>
            </w:pPr>
            <w:r w:rsidRPr="00C42C62">
              <w:rPr>
                <w:rFonts w:cs="Segoe UI"/>
                <w:szCs w:val="20"/>
              </w:rPr>
              <w:t>Respite</w:t>
            </w:r>
            <w:r w:rsidR="009D42B6" w:rsidRPr="00C42C62">
              <w:rPr>
                <w:rFonts w:cs="Segoe UI"/>
                <w:szCs w:val="20"/>
              </w:rPr>
              <w:t xml:space="preserve"> </w:t>
            </w:r>
          </w:p>
        </w:tc>
        <w:tc>
          <w:tcPr>
            <w:tcW w:w="1919" w:type="dxa"/>
            <w:noWrap/>
            <w:hideMark/>
          </w:tcPr>
          <w:p w14:paraId="675845A0" w14:textId="77777777" w:rsidR="00836BE3" w:rsidRPr="00C42C62" w:rsidRDefault="00836BE3" w:rsidP="00736ACF">
            <w:pPr>
              <w:pStyle w:val="TableBodyLeft"/>
              <w:spacing w:before="40" w:after="40"/>
              <w:jc w:val="right"/>
              <w:rPr>
                <w:rFonts w:cs="Segoe UI"/>
                <w:szCs w:val="20"/>
              </w:rPr>
            </w:pPr>
            <w:r w:rsidRPr="00C42C62">
              <w:rPr>
                <w:rFonts w:cs="Segoe UI"/>
                <w:szCs w:val="20"/>
              </w:rPr>
              <w:t>264.4</w:t>
            </w:r>
          </w:p>
        </w:tc>
        <w:tc>
          <w:tcPr>
            <w:tcW w:w="1268" w:type="dxa"/>
          </w:tcPr>
          <w:p w14:paraId="04098C8E" w14:textId="1CF28A8B" w:rsidR="00836BE3" w:rsidRPr="00C42C62" w:rsidRDefault="00836BE3" w:rsidP="00736ACF">
            <w:pPr>
              <w:pStyle w:val="TableBodyLeft"/>
              <w:spacing w:before="40" w:after="40"/>
              <w:jc w:val="right"/>
              <w:rPr>
                <w:rFonts w:cs="Segoe UI"/>
                <w:szCs w:val="20"/>
              </w:rPr>
            </w:pPr>
            <w:r w:rsidRPr="00C42C62">
              <w:rPr>
                <w:rFonts w:cs="Segoe UI"/>
                <w:szCs w:val="20"/>
              </w:rPr>
              <w:t>280.6</w:t>
            </w:r>
          </w:p>
        </w:tc>
        <w:tc>
          <w:tcPr>
            <w:tcW w:w="1268" w:type="dxa"/>
          </w:tcPr>
          <w:p w14:paraId="21DF6FE7" w14:textId="333CCB2F" w:rsidR="00836BE3" w:rsidRPr="00C42C62" w:rsidRDefault="00836BE3" w:rsidP="00736ACF">
            <w:pPr>
              <w:pStyle w:val="TableBodyLeft"/>
              <w:spacing w:before="40" w:after="40"/>
              <w:jc w:val="right"/>
              <w:rPr>
                <w:rFonts w:cs="Segoe UI"/>
                <w:szCs w:val="20"/>
              </w:rPr>
            </w:pPr>
            <w:r w:rsidRPr="00C42C62">
              <w:rPr>
                <w:rFonts w:cs="Segoe UI"/>
                <w:szCs w:val="20"/>
              </w:rPr>
              <w:t>312.3</w:t>
            </w:r>
          </w:p>
        </w:tc>
      </w:tr>
      <w:tr w:rsidR="00FA0F08" w:rsidRPr="00D63BDD" w14:paraId="2DE7852C" w14:textId="77777777" w:rsidTr="00736ACF">
        <w:tc>
          <w:tcPr>
            <w:tcW w:w="5184" w:type="dxa"/>
            <w:shd w:val="clear" w:color="auto" w:fill="F2F2F2" w:themeFill="background1" w:themeFillShade="F2"/>
            <w:noWrap/>
            <w:hideMark/>
          </w:tcPr>
          <w:p w14:paraId="15D1862B" w14:textId="28BD8BF9" w:rsidR="00FA0F08" w:rsidRPr="00D63BDD" w:rsidRDefault="00FA0F08" w:rsidP="00736ACF">
            <w:pPr>
              <w:pStyle w:val="TableBodyLeft"/>
              <w:spacing w:before="40" w:after="40"/>
              <w:rPr>
                <w:rFonts w:cs="Segoe UI"/>
                <w:b/>
                <w:bCs/>
                <w:szCs w:val="20"/>
              </w:rPr>
            </w:pPr>
            <w:r w:rsidRPr="00D63BDD">
              <w:rPr>
                <w:rFonts w:cs="Segoe UI"/>
                <w:b/>
                <w:bCs/>
                <w:szCs w:val="20"/>
              </w:rPr>
              <w:t>Primary</w:t>
            </w:r>
            <w:r w:rsidR="009D42B6" w:rsidRPr="00D63BDD">
              <w:rPr>
                <w:rFonts w:cs="Segoe UI"/>
                <w:b/>
                <w:bCs/>
                <w:szCs w:val="20"/>
              </w:rPr>
              <w:t xml:space="preserve"> </w:t>
            </w:r>
            <w:r w:rsidRPr="00D63BDD">
              <w:rPr>
                <w:rFonts w:cs="Segoe UI"/>
                <w:b/>
                <w:bCs/>
                <w:szCs w:val="20"/>
              </w:rPr>
              <w:t>care</w:t>
            </w:r>
            <w:r w:rsidR="009D42B6" w:rsidRPr="00D63BDD">
              <w:rPr>
                <w:rFonts w:cs="Segoe UI"/>
                <w:b/>
                <w:bCs/>
                <w:szCs w:val="20"/>
              </w:rPr>
              <w:t xml:space="preserve"> </w:t>
            </w:r>
            <w:r w:rsidRPr="00D63BDD">
              <w:rPr>
                <w:rFonts w:cs="Segoe UI"/>
                <w:b/>
                <w:bCs/>
                <w:szCs w:val="20"/>
              </w:rPr>
              <w:t>supplements</w:t>
            </w:r>
          </w:p>
        </w:tc>
        <w:tc>
          <w:tcPr>
            <w:tcW w:w="1919" w:type="dxa"/>
            <w:shd w:val="clear" w:color="auto" w:fill="F2F2F2" w:themeFill="background1" w:themeFillShade="F2"/>
            <w:noWrap/>
            <w:hideMark/>
          </w:tcPr>
          <w:p w14:paraId="2214CE87" w14:textId="682A511F" w:rsidR="00FA0F08" w:rsidRPr="00D63BDD" w:rsidRDefault="00FA0F08" w:rsidP="00736ACF">
            <w:pPr>
              <w:pStyle w:val="TableBodyLeft"/>
              <w:spacing w:before="40" w:after="40"/>
              <w:jc w:val="right"/>
            </w:pPr>
          </w:p>
        </w:tc>
        <w:tc>
          <w:tcPr>
            <w:tcW w:w="1268" w:type="dxa"/>
            <w:shd w:val="clear" w:color="auto" w:fill="F2F2F2" w:themeFill="background1" w:themeFillShade="F2"/>
          </w:tcPr>
          <w:p w14:paraId="2EFA01AC" w14:textId="3A7713AA" w:rsidR="00FA0F08" w:rsidRPr="00D63BDD" w:rsidRDefault="00FA0F08" w:rsidP="00736ACF">
            <w:pPr>
              <w:pStyle w:val="TableBodyLeft"/>
              <w:spacing w:before="40" w:after="40"/>
              <w:jc w:val="right"/>
            </w:pPr>
          </w:p>
        </w:tc>
        <w:tc>
          <w:tcPr>
            <w:tcW w:w="1268" w:type="dxa"/>
            <w:shd w:val="clear" w:color="auto" w:fill="F2F2F2" w:themeFill="background1" w:themeFillShade="F2"/>
          </w:tcPr>
          <w:p w14:paraId="62D58448" w14:textId="053A2ED6" w:rsidR="00FA0F08" w:rsidRPr="00D63BDD" w:rsidRDefault="00FA0F08" w:rsidP="00736ACF">
            <w:pPr>
              <w:pStyle w:val="TableBodyLeft"/>
              <w:spacing w:before="40" w:after="40"/>
              <w:jc w:val="right"/>
            </w:pPr>
          </w:p>
        </w:tc>
      </w:tr>
      <w:tr w:rsidR="00836BE3" w14:paraId="2F6B2C44" w14:textId="77777777" w:rsidTr="00C42C62">
        <w:tc>
          <w:tcPr>
            <w:tcW w:w="5184" w:type="dxa"/>
            <w:noWrap/>
            <w:hideMark/>
          </w:tcPr>
          <w:p w14:paraId="25ECC6B9" w14:textId="67D1C3E8" w:rsidR="00836BE3" w:rsidRPr="00C42C62" w:rsidRDefault="00836BE3" w:rsidP="00736ACF">
            <w:pPr>
              <w:pStyle w:val="TableBodyLeft"/>
              <w:spacing w:before="40" w:after="40"/>
              <w:rPr>
                <w:rFonts w:cs="Segoe UI"/>
                <w:szCs w:val="20"/>
              </w:rPr>
            </w:pPr>
            <w:r w:rsidRPr="00C42C62">
              <w:rPr>
                <w:rFonts w:cs="Segoe UI"/>
                <w:szCs w:val="20"/>
              </w:rPr>
              <w:t>Oxygen</w:t>
            </w:r>
            <w:r w:rsidR="009D42B6" w:rsidRPr="00C42C62">
              <w:rPr>
                <w:rFonts w:cs="Segoe UI"/>
                <w:szCs w:val="20"/>
              </w:rPr>
              <w:t xml:space="preserve"> </w:t>
            </w:r>
          </w:p>
        </w:tc>
        <w:tc>
          <w:tcPr>
            <w:tcW w:w="1919" w:type="dxa"/>
            <w:noWrap/>
            <w:hideMark/>
          </w:tcPr>
          <w:p w14:paraId="0790639A" w14:textId="77777777" w:rsidR="00836BE3" w:rsidRPr="00C42C62" w:rsidRDefault="00836BE3" w:rsidP="00736ACF">
            <w:pPr>
              <w:pStyle w:val="TableBodyLeft"/>
              <w:spacing w:before="40" w:after="40"/>
              <w:jc w:val="right"/>
              <w:rPr>
                <w:rFonts w:cs="Segoe UI"/>
                <w:szCs w:val="20"/>
              </w:rPr>
            </w:pPr>
            <w:r w:rsidRPr="00C42C62">
              <w:rPr>
                <w:rFonts w:cs="Segoe UI"/>
                <w:szCs w:val="20"/>
              </w:rPr>
              <w:t>16.5</w:t>
            </w:r>
          </w:p>
        </w:tc>
        <w:tc>
          <w:tcPr>
            <w:tcW w:w="1268" w:type="dxa"/>
          </w:tcPr>
          <w:p w14:paraId="680BA945" w14:textId="357D504C" w:rsidR="00836BE3" w:rsidRPr="00C42C62" w:rsidRDefault="00836BE3" w:rsidP="00736ACF">
            <w:pPr>
              <w:pStyle w:val="TableBodyLeft"/>
              <w:spacing w:before="40" w:after="40"/>
              <w:jc w:val="right"/>
              <w:rPr>
                <w:rFonts w:cs="Segoe UI"/>
                <w:szCs w:val="20"/>
              </w:rPr>
            </w:pPr>
            <w:r w:rsidRPr="00C42C62">
              <w:rPr>
                <w:rFonts w:cs="Segoe UI"/>
                <w:szCs w:val="20"/>
              </w:rPr>
              <w:t>17.5</w:t>
            </w:r>
          </w:p>
        </w:tc>
        <w:tc>
          <w:tcPr>
            <w:tcW w:w="1268" w:type="dxa"/>
          </w:tcPr>
          <w:p w14:paraId="2D2DC225" w14:textId="773AF569" w:rsidR="00836BE3" w:rsidRPr="00C42C62" w:rsidRDefault="00836BE3" w:rsidP="00736ACF">
            <w:pPr>
              <w:pStyle w:val="TableBodyLeft"/>
              <w:spacing w:before="40" w:after="40"/>
              <w:jc w:val="right"/>
              <w:rPr>
                <w:rFonts w:cs="Segoe UI"/>
                <w:szCs w:val="20"/>
              </w:rPr>
            </w:pPr>
            <w:r w:rsidRPr="00C42C62">
              <w:rPr>
                <w:rFonts w:cs="Segoe UI"/>
                <w:szCs w:val="20"/>
              </w:rPr>
              <w:t>18.3</w:t>
            </w:r>
          </w:p>
        </w:tc>
      </w:tr>
      <w:tr w:rsidR="00836BE3" w14:paraId="7A2A65B6" w14:textId="77777777" w:rsidTr="00C42C62">
        <w:tc>
          <w:tcPr>
            <w:tcW w:w="5184" w:type="dxa"/>
            <w:noWrap/>
            <w:hideMark/>
          </w:tcPr>
          <w:p w14:paraId="3D8E0126" w14:textId="24945045" w:rsidR="00836BE3" w:rsidRPr="00C42C62" w:rsidRDefault="00836BE3" w:rsidP="00736ACF">
            <w:pPr>
              <w:pStyle w:val="TableBodyLeft"/>
              <w:spacing w:before="40" w:after="40"/>
              <w:rPr>
                <w:rFonts w:cs="Segoe UI"/>
                <w:szCs w:val="20"/>
              </w:rPr>
            </w:pPr>
            <w:r w:rsidRPr="00C42C62">
              <w:rPr>
                <w:rFonts w:cs="Segoe UI"/>
                <w:szCs w:val="20"/>
              </w:rPr>
              <w:t>Enteral</w:t>
            </w:r>
            <w:r w:rsidR="009D42B6" w:rsidRPr="00C42C62">
              <w:rPr>
                <w:rFonts w:cs="Segoe UI"/>
                <w:szCs w:val="20"/>
              </w:rPr>
              <w:t xml:space="preserve"> </w:t>
            </w:r>
            <w:r w:rsidRPr="00C42C62">
              <w:rPr>
                <w:rFonts w:cs="Segoe UI"/>
                <w:szCs w:val="20"/>
              </w:rPr>
              <w:t>feeding</w:t>
            </w:r>
            <w:r w:rsidR="009D42B6" w:rsidRPr="00C42C62">
              <w:rPr>
                <w:rFonts w:cs="Segoe UI"/>
                <w:szCs w:val="20"/>
              </w:rPr>
              <w:t xml:space="preserve"> </w:t>
            </w:r>
          </w:p>
        </w:tc>
        <w:tc>
          <w:tcPr>
            <w:tcW w:w="1919" w:type="dxa"/>
            <w:noWrap/>
            <w:hideMark/>
          </w:tcPr>
          <w:p w14:paraId="0BCEDD7C" w14:textId="77777777" w:rsidR="00836BE3" w:rsidRPr="00C42C62" w:rsidRDefault="00836BE3" w:rsidP="00736ACF">
            <w:pPr>
              <w:pStyle w:val="TableBodyLeft"/>
              <w:spacing w:before="40" w:after="40"/>
              <w:jc w:val="right"/>
              <w:rPr>
                <w:rFonts w:cs="Segoe UI"/>
                <w:szCs w:val="20"/>
              </w:rPr>
            </w:pPr>
            <w:r w:rsidRPr="00C42C62">
              <w:rPr>
                <w:rFonts w:cs="Segoe UI"/>
                <w:szCs w:val="20"/>
              </w:rPr>
              <w:t>6.3</w:t>
            </w:r>
          </w:p>
        </w:tc>
        <w:tc>
          <w:tcPr>
            <w:tcW w:w="1268" w:type="dxa"/>
          </w:tcPr>
          <w:p w14:paraId="4BADC8A7" w14:textId="237E3805" w:rsidR="00836BE3" w:rsidRPr="00C42C62" w:rsidRDefault="00836BE3" w:rsidP="00736ACF">
            <w:pPr>
              <w:pStyle w:val="TableBodyLeft"/>
              <w:spacing w:before="40" w:after="40"/>
              <w:jc w:val="right"/>
              <w:rPr>
                <w:rFonts w:cs="Segoe UI"/>
                <w:szCs w:val="20"/>
              </w:rPr>
            </w:pPr>
            <w:r w:rsidRPr="00C42C62">
              <w:rPr>
                <w:rFonts w:cs="Segoe UI"/>
                <w:szCs w:val="20"/>
              </w:rPr>
              <w:t>5.9</w:t>
            </w:r>
          </w:p>
        </w:tc>
        <w:tc>
          <w:tcPr>
            <w:tcW w:w="1268" w:type="dxa"/>
          </w:tcPr>
          <w:p w14:paraId="2B0B3D68" w14:textId="246A95DD" w:rsidR="00836BE3" w:rsidRPr="00C42C62" w:rsidRDefault="00836BE3" w:rsidP="00736ACF">
            <w:pPr>
              <w:pStyle w:val="TableBodyLeft"/>
              <w:spacing w:before="40" w:after="40"/>
              <w:jc w:val="right"/>
              <w:rPr>
                <w:rFonts w:cs="Segoe UI"/>
                <w:szCs w:val="20"/>
              </w:rPr>
            </w:pPr>
            <w:r w:rsidRPr="00C42C62">
              <w:rPr>
                <w:rFonts w:cs="Segoe UI"/>
                <w:szCs w:val="20"/>
              </w:rPr>
              <w:t>5.9</w:t>
            </w:r>
          </w:p>
        </w:tc>
      </w:tr>
      <w:tr w:rsidR="00FA0F08" w14:paraId="14F9633D" w14:textId="77777777" w:rsidTr="00C42C62">
        <w:tc>
          <w:tcPr>
            <w:tcW w:w="5184" w:type="dxa"/>
            <w:noWrap/>
          </w:tcPr>
          <w:p w14:paraId="478D009C" w14:textId="475962D4" w:rsidR="00FA0F08" w:rsidRPr="00C42C62" w:rsidRDefault="00FA0F08" w:rsidP="00736ACF">
            <w:pPr>
              <w:pStyle w:val="TableBodyLeft"/>
              <w:spacing w:before="40" w:after="40"/>
              <w:rPr>
                <w:rFonts w:cs="Segoe UI"/>
                <w:szCs w:val="20"/>
              </w:rPr>
            </w:pPr>
            <w:r w:rsidRPr="00C42C62">
              <w:rPr>
                <w:rFonts w:cs="Segoe UI"/>
                <w:szCs w:val="20"/>
              </w:rPr>
              <w:t>Respite</w:t>
            </w:r>
            <w:r w:rsidR="009D42B6" w:rsidRPr="00C42C62">
              <w:rPr>
                <w:rFonts w:cs="Segoe UI"/>
                <w:szCs w:val="20"/>
              </w:rPr>
              <w:t xml:space="preserve"> </w:t>
            </w:r>
            <w:r w:rsidRPr="00C42C62">
              <w:rPr>
                <w:rFonts w:cs="Segoe UI"/>
                <w:szCs w:val="20"/>
              </w:rPr>
              <w:t>incentive</w:t>
            </w:r>
          </w:p>
        </w:tc>
        <w:tc>
          <w:tcPr>
            <w:tcW w:w="1919" w:type="dxa"/>
            <w:noWrap/>
          </w:tcPr>
          <w:p w14:paraId="075D4681" w14:textId="77777777" w:rsidR="00FA0F08" w:rsidRPr="00C42C62" w:rsidRDefault="00FA0F08" w:rsidP="00736ACF">
            <w:pPr>
              <w:pStyle w:val="TableBodyLeft"/>
              <w:spacing w:before="40" w:after="40"/>
              <w:jc w:val="right"/>
              <w:rPr>
                <w:rFonts w:cs="Segoe UI"/>
                <w:szCs w:val="20"/>
              </w:rPr>
            </w:pPr>
            <w:r w:rsidRPr="00C42C62">
              <w:rPr>
                <w:rFonts w:cs="Segoe UI"/>
                <w:szCs w:val="20"/>
              </w:rPr>
              <w:t>29.0</w:t>
            </w:r>
          </w:p>
        </w:tc>
        <w:tc>
          <w:tcPr>
            <w:tcW w:w="1268" w:type="dxa"/>
          </w:tcPr>
          <w:p w14:paraId="0A4A91BA" w14:textId="3C37EB70" w:rsidR="00FA0F08" w:rsidRPr="00C42C62" w:rsidRDefault="00FA0F08" w:rsidP="00736ACF">
            <w:pPr>
              <w:pStyle w:val="TableBodyLeft"/>
              <w:spacing w:before="40" w:after="40"/>
              <w:jc w:val="right"/>
              <w:rPr>
                <w:rFonts w:cs="Segoe UI"/>
                <w:szCs w:val="20"/>
              </w:rPr>
            </w:pPr>
            <w:r w:rsidRPr="00C42C62">
              <w:rPr>
                <w:rFonts w:cs="Segoe UI"/>
                <w:szCs w:val="20"/>
              </w:rPr>
              <w:t>30.1</w:t>
            </w:r>
          </w:p>
        </w:tc>
        <w:tc>
          <w:tcPr>
            <w:tcW w:w="1268" w:type="dxa"/>
          </w:tcPr>
          <w:p w14:paraId="46B24A3D" w14:textId="7FAD4D0D" w:rsidR="00FA0F08" w:rsidRPr="00C42C62" w:rsidRDefault="00836BE3" w:rsidP="00736ACF">
            <w:pPr>
              <w:pStyle w:val="TableBodyLeft"/>
              <w:spacing w:before="40" w:after="40"/>
              <w:jc w:val="right"/>
              <w:rPr>
                <w:rFonts w:cs="Segoe UI"/>
                <w:szCs w:val="20"/>
              </w:rPr>
            </w:pPr>
            <w:r w:rsidRPr="00C42C62">
              <w:rPr>
                <w:rFonts w:cs="Segoe UI"/>
                <w:szCs w:val="20"/>
              </w:rPr>
              <w:t>34.6</w:t>
            </w:r>
          </w:p>
        </w:tc>
      </w:tr>
      <w:tr w:rsidR="00736ACF" w:rsidRPr="00D63BDD" w14:paraId="5A7F47C0" w14:textId="77777777" w:rsidTr="00736ACF">
        <w:tc>
          <w:tcPr>
            <w:tcW w:w="5184" w:type="dxa"/>
            <w:shd w:val="clear" w:color="auto" w:fill="F2F2F2" w:themeFill="background1" w:themeFillShade="F2"/>
            <w:noWrap/>
            <w:hideMark/>
          </w:tcPr>
          <w:p w14:paraId="3E60D89A" w14:textId="77777777" w:rsidR="00736ACF" w:rsidRPr="00D63BDD" w:rsidRDefault="00736ACF" w:rsidP="00736ACF">
            <w:pPr>
              <w:pStyle w:val="TableBodyLeft"/>
              <w:spacing w:before="40" w:after="40"/>
              <w:rPr>
                <w:rFonts w:cs="Segoe UI"/>
                <w:b/>
                <w:bCs/>
                <w:szCs w:val="20"/>
              </w:rPr>
            </w:pPr>
            <w:r w:rsidRPr="00D63BDD">
              <w:rPr>
                <w:rFonts w:cs="Segoe UI"/>
                <w:b/>
                <w:bCs/>
                <w:szCs w:val="20"/>
              </w:rPr>
              <w:t>Hardship</w:t>
            </w:r>
          </w:p>
        </w:tc>
        <w:tc>
          <w:tcPr>
            <w:tcW w:w="1919" w:type="dxa"/>
            <w:shd w:val="clear" w:color="auto" w:fill="F2F2F2" w:themeFill="background1" w:themeFillShade="F2"/>
            <w:noWrap/>
            <w:hideMark/>
          </w:tcPr>
          <w:p w14:paraId="246263B0" w14:textId="49F76712" w:rsidR="00736ACF" w:rsidRPr="00D63BDD" w:rsidRDefault="00736ACF" w:rsidP="00736ACF">
            <w:pPr>
              <w:pStyle w:val="TableBodyLeft"/>
              <w:spacing w:before="40" w:after="40"/>
              <w:jc w:val="right"/>
              <w:rPr>
                <w:rFonts w:cs="Segoe UI"/>
                <w:bCs/>
                <w:szCs w:val="20"/>
              </w:rPr>
            </w:pPr>
          </w:p>
        </w:tc>
        <w:tc>
          <w:tcPr>
            <w:tcW w:w="1268" w:type="dxa"/>
            <w:shd w:val="clear" w:color="auto" w:fill="F2F2F2" w:themeFill="background1" w:themeFillShade="F2"/>
          </w:tcPr>
          <w:p w14:paraId="4DE3AD4B" w14:textId="3339FF9F" w:rsidR="00736ACF" w:rsidRPr="00D63BDD" w:rsidRDefault="00736ACF" w:rsidP="00736ACF">
            <w:pPr>
              <w:pStyle w:val="TableBodyLeft"/>
              <w:spacing w:before="40" w:after="40"/>
              <w:jc w:val="right"/>
              <w:rPr>
                <w:rFonts w:cs="Segoe UI"/>
                <w:bCs/>
                <w:szCs w:val="20"/>
              </w:rPr>
            </w:pPr>
          </w:p>
        </w:tc>
        <w:tc>
          <w:tcPr>
            <w:tcW w:w="1268" w:type="dxa"/>
            <w:shd w:val="clear" w:color="auto" w:fill="F2F2F2" w:themeFill="background1" w:themeFillShade="F2"/>
          </w:tcPr>
          <w:p w14:paraId="0C316AA3" w14:textId="531047AF" w:rsidR="00736ACF" w:rsidRPr="00D63BDD" w:rsidRDefault="00736ACF" w:rsidP="00736ACF">
            <w:pPr>
              <w:pStyle w:val="TableBodyLeft"/>
              <w:spacing w:before="40" w:after="40"/>
              <w:jc w:val="right"/>
              <w:rPr>
                <w:rFonts w:cs="Segoe UI"/>
                <w:bCs/>
                <w:szCs w:val="20"/>
              </w:rPr>
            </w:pPr>
          </w:p>
        </w:tc>
      </w:tr>
      <w:tr w:rsidR="00FA0F08" w14:paraId="469694C1" w14:textId="77777777" w:rsidTr="00C42C62">
        <w:tc>
          <w:tcPr>
            <w:tcW w:w="5184" w:type="dxa"/>
            <w:noWrap/>
            <w:hideMark/>
          </w:tcPr>
          <w:p w14:paraId="5FF07AEC" w14:textId="204DBB41" w:rsidR="00FA0F08" w:rsidRPr="00C42C62" w:rsidRDefault="00FA0F08" w:rsidP="00736ACF">
            <w:pPr>
              <w:pStyle w:val="TableBodyLeft"/>
              <w:spacing w:before="40" w:after="40"/>
              <w:rPr>
                <w:rFonts w:cs="Segoe UI"/>
                <w:szCs w:val="20"/>
              </w:rPr>
            </w:pPr>
            <w:r w:rsidRPr="00C42C62">
              <w:rPr>
                <w:rFonts w:cs="Segoe UI"/>
                <w:szCs w:val="20"/>
              </w:rPr>
              <w:t>Hardship</w:t>
            </w:r>
            <w:r w:rsidR="009D42B6" w:rsidRPr="00C42C62">
              <w:rPr>
                <w:rFonts w:cs="Segoe UI"/>
                <w:szCs w:val="20"/>
              </w:rPr>
              <w:t xml:space="preserve"> </w:t>
            </w:r>
          </w:p>
        </w:tc>
        <w:tc>
          <w:tcPr>
            <w:tcW w:w="1919" w:type="dxa"/>
            <w:noWrap/>
            <w:hideMark/>
          </w:tcPr>
          <w:p w14:paraId="27A89856" w14:textId="77777777" w:rsidR="00FA0F08" w:rsidRPr="00C42C62" w:rsidRDefault="00FA0F08" w:rsidP="00736ACF">
            <w:pPr>
              <w:pStyle w:val="TableBodyLeft"/>
              <w:spacing w:before="40" w:after="40"/>
              <w:jc w:val="right"/>
              <w:rPr>
                <w:rFonts w:cs="Segoe UI"/>
                <w:szCs w:val="20"/>
              </w:rPr>
            </w:pPr>
            <w:r w:rsidRPr="00C42C62">
              <w:rPr>
                <w:rFonts w:cs="Segoe UI"/>
                <w:szCs w:val="20"/>
              </w:rPr>
              <w:t>5.2</w:t>
            </w:r>
          </w:p>
        </w:tc>
        <w:tc>
          <w:tcPr>
            <w:tcW w:w="1268" w:type="dxa"/>
          </w:tcPr>
          <w:p w14:paraId="55C7E3E8" w14:textId="3EADFCDB" w:rsidR="00FA0F08" w:rsidRPr="00C42C62" w:rsidRDefault="00FA0F08" w:rsidP="00736ACF">
            <w:pPr>
              <w:pStyle w:val="TableBodyLeft"/>
              <w:spacing w:before="40" w:after="40"/>
              <w:jc w:val="right"/>
              <w:rPr>
                <w:rFonts w:cs="Segoe UI"/>
                <w:szCs w:val="20"/>
              </w:rPr>
            </w:pPr>
            <w:r w:rsidRPr="00C42C62">
              <w:rPr>
                <w:rFonts w:cs="Segoe UI"/>
                <w:szCs w:val="20"/>
              </w:rPr>
              <w:t>4.9</w:t>
            </w:r>
          </w:p>
        </w:tc>
        <w:tc>
          <w:tcPr>
            <w:tcW w:w="1268" w:type="dxa"/>
          </w:tcPr>
          <w:p w14:paraId="1CD72478" w14:textId="3671F6CA" w:rsidR="00FA0F08" w:rsidRPr="00C42C62" w:rsidRDefault="00836BE3" w:rsidP="00736ACF">
            <w:pPr>
              <w:pStyle w:val="TableBodyLeft"/>
              <w:spacing w:before="40" w:after="40"/>
              <w:jc w:val="right"/>
              <w:rPr>
                <w:rFonts w:cs="Segoe UI"/>
                <w:szCs w:val="20"/>
              </w:rPr>
            </w:pPr>
            <w:r w:rsidRPr="00C42C62">
              <w:rPr>
                <w:rFonts w:cs="Segoe UI"/>
                <w:szCs w:val="20"/>
              </w:rPr>
              <w:t>4.0</w:t>
            </w:r>
          </w:p>
        </w:tc>
      </w:tr>
      <w:tr w:rsidR="00736ACF" w:rsidRPr="00D63BDD" w14:paraId="4F66C607" w14:textId="77777777" w:rsidTr="00736ACF">
        <w:tc>
          <w:tcPr>
            <w:tcW w:w="5184" w:type="dxa"/>
            <w:shd w:val="clear" w:color="auto" w:fill="F2F2F2" w:themeFill="background1" w:themeFillShade="F2"/>
            <w:noWrap/>
            <w:hideMark/>
          </w:tcPr>
          <w:p w14:paraId="19D57B6B" w14:textId="0D75B420" w:rsidR="00736ACF" w:rsidRPr="00D63BDD" w:rsidRDefault="00736ACF" w:rsidP="00736ACF">
            <w:pPr>
              <w:pStyle w:val="TableBodyLeft"/>
              <w:spacing w:before="40" w:after="40"/>
              <w:rPr>
                <w:rFonts w:cs="Segoe UI"/>
                <w:b/>
                <w:bCs/>
                <w:szCs w:val="20"/>
              </w:rPr>
            </w:pPr>
            <w:r w:rsidRPr="00D63BDD">
              <w:rPr>
                <w:rFonts w:cs="Segoe UI"/>
                <w:b/>
                <w:bCs/>
                <w:szCs w:val="20"/>
              </w:rPr>
              <w:t>Accommodation supplements</w:t>
            </w:r>
          </w:p>
        </w:tc>
        <w:tc>
          <w:tcPr>
            <w:tcW w:w="1919" w:type="dxa"/>
            <w:shd w:val="clear" w:color="auto" w:fill="F2F2F2" w:themeFill="background1" w:themeFillShade="F2"/>
            <w:noWrap/>
            <w:hideMark/>
          </w:tcPr>
          <w:p w14:paraId="2DEC8067" w14:textId="79CD7193" w:rsidR="00736ACF" w:rsidRPr="00D63BDD" w:rsidRDefault="00736ACF" w:rsidP="00736ACF">
            <w:pPr>
              <w:pStyle w:val="TableBodyLeft"/>
              <w:spacing w:before="40" w:after="40"/>
              <w:jc w:val="right"/>
              <w:rPr>
                <w:rFonts w:cs="Segoe UI"/>
                <w:szCs w:val="20"/>
              </w:rPr>
            </w:pPr>
          </w:p>
        </w:tc>
        <w:tc>
          <w:tcPr>
            <w:tcW w:w="1268" w:type="dxa"/>
            <w:shd w:val="clear" w:color="auto" w:fill="F2F2F2" w:themeFill="background1" w:themeFillShade="F2"/>
          </w:tcPr>
          <w:p w14:paraId="59063927" w14:textId="598B1ECB" w:rsidR="00736ACF" w:rsidRPr="00D63BDD" w:rsidRDefault="00736ACF" w:rsidP="00736ACF">
            <w:pPr>
              <w:pStyle w:val="TableBodyLeft"/>
              <w:spacing w:before="40" w:after="40"/>
              <w:jc w:val="right"/>
              <w:rPr>
                <w:rFonts w:cs="Segoe UI"/>
                <w:szCs w:val="20"/>
              </w:rPr>
            </w:pPr>
          </w:p>
        </w:tc>
        <w:tc>
          <w:tcPr>
            <w:tcW w:w="1268" w:type="dxa"/>
            <w:shd w:val="clear" w:color="auto" w:fill="F2F2F2" w:themeFill="background1" w:themeFillShade="F2"/>
          </w:tcPr>
          <w:p w14:paraId="5BB0E40F" w14:textId="49293E78" w:rsidR="00736ACF" w:rsidRPr="00D63BDD" w:rsidRDefault="00736ACF" w:rsidP="00736ACF">
            <w:pPr>
              <w:pStyle w:val="TableBodyLeft"/>
              <w:spacing w:before="40" w:after="40"/>
              <w:jc w:val="right"/>
              <w:rPr>
                <w:rFonts w:cs="Segoe UI"/>
                <w:szCs w:val="20"/>
              </w:rPr>
            </w:pPr>
          </w:p>
        </w:tc>
      </w:tr>
      <w:tr w:rsidR="00FA0F08" w14:paraId="0A25BF6B" w14:textId="77777777" w:rsidTr="00C42C62">
        <w:tc>
          <w:tcPr>
            <w:tcW w:w="5184" w:type="dxa"/>
            <w:noWrap/>
            <w:hideMark/>
          </w:tcPr>
          <w:p w14:paraId="34C7E551" w14:textId="37AC8E0A" w:rsidR="00FA0F08" w:rsidRPr="00C42C62" w:rsidRDefault="00FA0F08" w:rsidP="00736ACF">
            <w:pPr>
              <w:pStyle w:val="TableBodyLeft"/>
              <w:spacing w:before="40" w:after="40"/>
              <w:rPr>
                <w:rFonts w:cs="Segoe UI"/>
                <w:szCs w:val="20"/>
              </w:rPr>
            </w:pPr>
            <w:r w:rsidRPr="00C42C62">
              <w:rPr>
                <w:rFonts w:cs="Segoe UI"/>
                <w:szCs w:val="20"/>
              </w:rPr>
              <w:t>Accommodation</w:t>
            </w:r>
            <w:r w:rsidR="009D42B6" w:rsidRPr="00C42C62">
              <w:rPr>
                <w:rFonts w:cs="Segoe UI"/>
                <w:szCs w:val="20"/>
              </w:rPr>
              <w:t xml:space="preserve"> </w:t>
            </w:r>
            <w:r w:rsidRPr="00C42C62">
              <w:rPr>
                <w:rFonts w:cs="Segoe UI"/>
                <w:szCs w:val="20"/>
              </w:rPr>
              <w:t>supplement</w:t>
            </w:r>
            <w:r w:rsidR="009D42B6" w:rsidRPr="00C42C62">
              <w:rPr>
                <w:rFonts w:cs="Segoe UI"/>
                <w:szCs w:val="20"/>
              </w:rPr>
              <w:t xml:space="preserve"> </w:t>
            </w:r>
          </w:p>
        </w:tc>
        <w:tc>
          <w:tcPr>
            <w:tcW w:w="1919" w:type="dxa"/>
            <w:noWrap/>
            <w:hideMark/>
          </w:tcPr>
          <w:p w14:paraId="73B5280B" w14:textId="77777777" w:rsidR="00FA0F08" w:rsidRPr="00C42C62" w:rsidRDefault="00FA0F08" w:rsidP="00736ACF">
            <w:pPr>
              <w:pStyle w:val="TableBodyLeft"/>
              <w:spacing w:before="40" w:after="40"/>
              <w:jc w:val="right"/>
              <w:rPr>
                <w:rFonts w:cs="Segoe UI"/>
                <w:szCs w:val="20"/>
              </w:rPr>
            </w:pPr>
            <w:r w:rsidRPr="00C42C62">
              <w:rPr>
                <w:rFonts w:cs="Segoe UI"/>
                <w:szCs w:val="20"/>
              </w:rPr>
              <w:t>845.7</w:t>
            </w:r>
          </w:p>
        </w:tc>
        <w:tc>
          <w:tcPr>
            <w:tcW w:w="1268" w:type="dxa"/>
          </w:tcPr>
          <w:p w14:paraId="3EA86D77" w14:textId="6F155D3A" w:rsidR="00FA0F08" w:rsidRPr="00C42C62" w:rsidRDefault="00FA0F08" w:rsidP="00736ACF">
            <w:pPr>
              <w:pStyle w:val="TableBodyLeft"/>
              <w:spacing w:before="40" w:after="40"/>
              <w:jc w:val="right"/>
              <w:rPr>
                <w:rFonts w:cs="Segoe UI"/>
                <w:szCs w:val="20"/>
              </w:rPr>
            </w:pPr>
            <w:r w:rsidRPr="00C42C62">
              <w:rPr>
                <w:rFonts w:cs="Segoe UI"/>
                <w:szCs w:val="20"/>
              </w:rPr>
              <w:t>907.5</w:t>
            </w:r>
          </w:p>
        </w:tc>
        <w:tc>
          <w:tcPr>
            <w:tcW w:w="1268" w:type="dxa"/>
          </w:tcPr>
          <w:p w14:paraId="63DF2F3F" w14:textId="55486CA1" w:rsidR="00FA0F08" w:rsidRPr="00C42C62" w:rsidRDefault="00836BE3" w:rsidP="00736ACF">
            <w:pPr>
              <w:pStyle w:val="TableBodyLeft"/>
              <w:spacing w:before="40" w:after="40"/>
              <w:jc w:val="right"/>
              <w:rPr>
                <w:rFonts w:cs="Segoe UI"/>
                <w:szCs w:val="20"/>
              </w:rPr>
            </w:pPr>
            <w:r w:rsidRPr="00C42C62">
              <w:rPr>
                <w:rFonts w:cs="Segoe UI"/>
                <w:szCs w:val="20"/>
              </w:rPr>
              <w:t>1,029.6</w:t>
            </w:r>
          </w:p>
        </w:tc>
      </w:tr>
      <w:tr w:rsidR="00FA0F08" w14:paraId="06565770" w14:textId="77777777" w:rsidTr="00C42C62">
        <w:tc>
          <w:tcPr>
            <w:tcW w:w="5184" w:type="dxa"/>
            <w:noWrap/>
            <w:hideMark/>
          </w:tcPr>
          <w:p w14:paraId="652D21F8" w14:textId="2B3A3A5D" w:rsidR="00FA0F08" w:rsidRPr="00C42C62" w:rsidRDefault="00FA0F08" w:rsidP="00736ACF">
            <w:pPr>
              <w:pStyle w:val="TableBodyLeft"/>
              <w:spacing w:before="40" w:after="40"/>
              <w:rPr>
                <w:rFonts w:cs="Segoe UI"/>
                <w:szCs w:val="20"/>
              </w:rPr>
            </w:pPr>
            <w:r w:rsidRPr="00C42C62">
              <w:rPr>
                <w:rFonts w:cs="Segoe UI"/>
                <w:szCs w:val="20"/>
              </w:rPr>
              <w:t>Hardship</w:t>
            </w:r>
            <w:r w:rsidR="009D42B6" w:rsidRPr="00C42C62">
              <w:rPr>
                <w:rFonts w:cs="Segoe UI"/>
                <w:szCs w:val="20"/>
              </w:rPr>
              <w:t xml:space="preserve"> </w:t>
            </w:r>
            <w:r w:rsidRPr="00C42C62">
              <w:rPr>
                <w:rFonts w:cs="Segoe UI"/>
                <w:szCs w:val="20"/>
              </w:rPr>
              <w:t>accommodation</w:t>
            </w:r>
            <w:r w:rsidR="009D42B6" w:rsidRPr="00C42C62">
              <w:rPr>
                <w:rFonts w:cs="Segoe UI"/>
                <w:szCs w:val="20"/>
              </w:rPr>
              <w:t xml:space="preserve"> </w:t>
            </w:r>
          </w:p>
        </w:tc>
        <w:tc>
          <w:tcPr>
            <w:tcW w:w="1919" w:type="dxa"/>
            <w:noWrap/>
            <w:hideMark/>
          </w:tcPr>
          <w:p w14:paraId="0F7D067B" w14:textId="77777777" w:rsidR="00FA0F08" w:rsidRPr="00C42C62" w:rsidRDefault="00FA0F08" w:rsidP="00736ACF">
            <w:pPr>
              <w:pStyle w:val="TableBodyLeft"/>
              <w:spacing w:before="40" w:after="40"/>
              <w:jc w:val="right"/>
              <w:rPr>
                <w:rFonts w:cs="Segoe UI"/>
                <w:szCs w:val="20"/>
              </w:rPr>
            </w:pPr>
            <w:r w:rsidRPr="00C42C62">
              <w:rPr>
                <w:rFonts w:cs="Segoe UI"/>
                <w:szCs w:val="20"/>
              </w:rPr>
              <w:t>3.6</w:t>
            </w:r>
          </w:p>
        </w:tc>
        <w:tc>
          <w:tcPr>
            <w:tcW w:w="1268" w:type="dxa"/>
          </w:tcPr>
          <w:p w14:paraId="5FA97A6F" w14:textId="21A65C4E" w:rsidR="00FA0F08" w:rsidRPr="00C42C62" w:rsidRDefault="00FA0F08" w:rsidP="00736ACF">
            <w:pPr>
              <w:pStyle w:val="TableBodyLeft"/>
              <w:spacing w:before="40" w:after="40"/>
              <w:jc w:val="right"/>
              <w:rPr>
                <w:rFonts w:cs="Segoe UI"/>
                <w:szCs w:val="20"/>
              </w:rPr>
            </w:pPr>
            <w:r w:rsidRPr="00C42C62">
              <w:rPr>
                <w:rFonts w:cs="Segoe UI"/>
                <w:szCs w:val="20"/>
              </w:rPr>
              <w:t>2.9</w:t>
            </w:r>
          </w:p>
        </w:tc>
        <w:tc>
          <w:tcPr>
            <w:tcW w:w="1268" w:type="dxa"/>
          </w:tcPr>
          <w:p w14:paraId="03548CED" w14:textId="318578CA" w:rsidR="00FA0F08" w:rsidRPr="00C42C62" w:rsidRDefault="00836BE3" w:rsidP="00736ACF">
            <w:pPr>
              <w:pStyle w:val="TableBodyLeft"/>
              <w:spacing w:before="40" w:after="40"/>
              <w:jc w:val="right"/>
              <w:rPr>
                <w:rFonts w:cs="Segoe UI"/>
                <w:szCs w:val="20"/>
              </w:rPr>
            </w:pPr>
            <w:r w:rsidRPr="00C42C62">
              <w:rPr>
                <w:rFonts w:cs="Segoe UI"/>
                <w:szCs w:val="20"/>
              </w:rPr>
              <w:t>2.6</w:t>
            </w:r>
          </w:p>
        </w:tc>
      </w:tr>
      <w:tr w:rsidR="00FA0F08" w14:paraId="43F4DB04" w14:textId="77777777" w:rsidTr="00C42C62">
        <w:tc>
          <w:tcPr>
            <w:tcW w:w="5184" w:type="dxa"/>
            <w:noWrap/>
            <w:hideMark/>
          </w:tcPr>
          <w:p w14:paraId="39652746" w14:textId="49C86532" w:rsidR="00FA0F08" w:rsidRPr="00C42C62" w:rsidRDefault="00FA0F08" w:rsidP="00736ACF">
            <w:pPr>
              <w:pStyle w:val="TableBodyLeft"/>
              <w:spacing w:before="40" w:after="40"/>
              <w:rPr>
                <w:rFonts w:cs="Segoe UI"/>
                <w:szCs w:val="20"/>
              </w:rPr>
            </w:pPr>
            <w:r w:rsidRPr="00C42C62">
              <w:rPr>
                <w:rFonts w:cs="Segoe UI"/>
                <w:szCs w:val="20"/>
              </w:rPr>
              <w:t>Transitional</w:t>
            </w:r>
            <w:r w:rsidR="009D42B6" w:rsidRPr="00C42C62">
              <w:rPr>
                <w:rFonts w:cs="Segoe UI"/>
                <w:szCs w:val="20"/>
              </w:rPr>
              <w:t xml:space="preserve"> </w:t>
            </w:r>
            <w:r w:rsidRPr="00C42C62">
              <w:rPr>
                <w:rFonts w:cs="Segoe UI"/>
                <w:szCs w:val="20"/>
              </w:rPr>
              <w:t>accommodation</w:t>
            </w:r>
            <w:r w:rsidR="009D42B6" w:rsidRPr="00C42C62">
              <w:rPr>
                <w:rFonts w:cs="Segoe UI"/>
                <w:szCs w:val="20"/>
              </w:rPr>
              <w:t xml:space="preserve"> </w:t>
            </w:r>
            <w:r w:rsidRPr="00C42C62">
              <w:rPr>
                <w:rFonts w:cs="Segoe UI"/>
                <w:szCs w:val="20"/>
              </w:rPr>
              <w:t>Supplement</w:t>
            </w:r>
            <w:r w:rsidR="009D42B6" w:rsidRPr="00C42C62">
              <w:rPr>
                <w:rFonts w:cs="Segoe UI"/>
                <w:szCs w:val="20"/>
              </w:rPr>
              <w:t xml:space="preserve"> </w:t>
            </w:r>
          </w:p>
        </w:tc>
        <w:tc>
          <w:tcPr>
            <w:tcW w:w="1919" w:type="dxa"/>
            <w:noWrap/>
            <w:hideMark/>
          </w:tcPr>
          <w:p w14:paraId="78A07C1F" w14:textId="77777777" w:rsidR="00FA0F08" w:rsidRPr="00C42C62" w:rsidRDefault="00FA0F08" w:rsidP="00736ACF">
            <w:pPr>
              <w:pStyle w:val="TableBodyLeft"/>
              <w:spacing w:before="40" w:after="40"/>
              <w:jc w:val="right"/>
              <w:rPr>
                <w:rFonts w:cs="Segoe UI"/>
                <w:szCs w:val="20"/>
              </w:rPr>
            </w:pPr>
            <w:r w:rsidRPr="00C42C62">
              <w:rPr>
                <w:rFonts w:cs="Segoe UI"/>
                <w:szCs w:val="20"/>
              </w:rPr>
              <w:t>22.3</w:t>
            </w:r>
          </w:p>
        </w:tc>
        <w:tc>
          <w:tcPr>
            <w:tcW w:w="1268" w:type="dxa"/>
          </w:tcPr>
          <w:p w14:paraId="1AF43DA6" w14:textId="062FD4E9" w:rsidR="00FA0F08" w:rsidRPr="00C42C62" w:rsidRDefault="00FA0F08" w:rsidP="00736ACF">
            <w:pPr>
              <w:pStyle w:val="TableBodyLeft"/>
              <w:spacing w:before="40" w:after="40"/>
              <w:jc w:val="right"/>
              <w:rPr>
                <w:rFonts w:cs="Segoe UI"/>
                <w:szCs w:val="20"/>
              </w:rPr>
            </w:pPr>
            <w:r w:rsidRPr="00C42C62">
              <w:rPr>
                <w:rFonts w:cs="Segoe UI"/>
                <w:szCs w:val="20"/>
              </w:rPr>
              <w:t>15.5</w:t>
            </w:r>
          </w:p>
        </w:tc>
        <w:tc>
          <w:tcPr>
            <w:tcW w:w="1268" w:type="dxa"/>
          </w:tcPr>
          <w:p w14:paraId="201EA51F" w14:textId="68779CB2" w:rsidR="00FA0F08" w:rsidRPr="00C42C62" w:rsidRDefault="00836BE3" w:rsidP="00736ACF">
            <w:pPr>
              <w:pStyle w:val="TableBodyLeft"/>
              <w:spacing w:before="40" w:after="40"/>
              <w:jc w:val="right"/>
              <w:rPr>
                <w:rFonts w:cs="Segoe UI"/>
                <w:szCs w:val="20"/>
              </w:rPr>
            </w:pPr>
            <w:r w:rsidRPr="00C42C62">
              <w:rPr>
                <w:rFonts w:cs="Segoe UI"/>
                <w:szCs w:val="20"/>
              </w:rPr>
              <w:t>10.7</w:t>
            </w:r>
          </w:p>
        </w:tc>
      </w:tr>
      <w:tr w:rsidR="00FA0F08" w14:paraId="1A8B4452" w14:textId="77777777" w:rsidTr="00C42C62">
        <w:tc>
          <w:tcPr>
            <w:tcW w:w="5184" w:type="dxa"/>
            <w:noWrap/>
            <w:hideMark/>
          </w:tcPr>
          <w:p w14:paraId="2382FE53" w14:textId="308669C4" w:rsidR="00FA0F08" w:rsidRPr="00C42C62" w:rsidRDefault="00FA0F08" w:rsidP="00736ACF">
            <w:pPr>
              <w:pStyle w:val="TableBodyLeft"/>
              <w:spacing w:before="40" w:after="40"/>
              <w:rPr>
                <w:rFonts w:cs="Segoe UI"/>
                <w:szCs w:val="20"/>
              </w:rPr>
            </w:pPr>
            <w:r w:rsidRPr="00C42C62">
              <w:rPr>
                <w:rFonts w:cs="Segoe UI"/>
                <w:szCs w:val="20"/>
              </w:rPr>
              <w:t>Concessional</w:t>
            </w:r>
            <w:r w:rsidR="009D42B6" w:rsidRPr="00C42C62">
              <w:rPr>
                <w:rFonts w:cs="Segoe UI"/>
                <w:szCs w:val="20"/>
              </w:rPr>
              <w:t xml:space="preserve"> </w:t>
            </w:r>
          </w:p>
        </w:tc>
        <w:tc>
          <w:tcPr>
            <w:tcW w:w="1919" w:type="dxa"/>
            <w:noWrap/>
            <w:hideMark/>
          </w:tcPr>
          <w:p w14:paraId="73636FC5" w14:textId="77777777" w:rsidR="00FA0F08" w:rsidRPr="00C42C62" w:rsidRDefault="00FA0F08" w:rsidP="00736ACF">
            <w:pPr>
              <w:pStyle w:val="TableBodyLeft"/>
              <w:spacing w:before="40" w:after="40"/>
              <w:jc w:val="right"/>
              <w:rPr>
                <w:rFonts w:cs="Segoe UI"/>
                <w:szCs w:val="20"/>
              </w:rPr>
            </w:pPr>
            <w:r w:rsidRPr="00C42C62">
              <w:rPr>
                <w:rFonts w:cs="Segoe UI"/>
                <w:szCs w:val="20"/>
              </w:rPr>
              <w:t>64.0</w:t>
            </w:r>
          </w:p>
        </w:tc>
        <w:tc>
          <w:tcPr>
            <w:tcW w:w="1268" w:type="dxa"/>
          </w:tcPr>
          <w:p w14:paraId="0DA325F7" w14:textId="7407A770" w:rsidR="00FA0F08" w:rsidRPr="00C42C62" w:rsidRDefault="00FA0F08" w:rsidP="00736ACF">
            <w:pPr>
              <w:pStyle w:val="TableBodyLeft"/>
              <w:spacing w:before="40" w:after="40"/>
              <w:jc w:val="right"/>
              <w:rPr>
                <w:rFonts w:cs="Segoe UI"/>
                <w:szCs w:val="20"/>
              </w:rPr>
            </w:pPr>
            <w:r w:rsidRPr="00C42C62">
              <w:rPr>
                <w:rFonts w:cs="Segoe UI"/>
                <w:szCs w:val="20"/>
              </w:rPr>
              <w:t>55.6</w:t>
            </w:r>
          </w:p>
        </w:tc>
        <w:tc>
          <w:tcPr>
            <w:tcW w:w="1268" w:type="dxa"/>
          </w:tcPr>
          <w:p w14:paraId="7ADEB5DB" w14:textId="4FC34529" w:rsidR="00FA0F08" w:rsidRPr="00C42C62" w:rsidRDefault="00836BE3" w:rsidP="00736ACF">
            <w:pPr>
              <w:pStyle w:val="TableBodyLeft"/>
              <w:spacing w:before="40" w:after="40"/>
              <w:jc w:val="right"/>
              <w:rPr>
                <w:rFonts w:cs="Segoe UI"/>
                <w:szCs w:val="20"/>
              </w:rPr>
            </w:pPr>
            <w:r w:rsidRPr="00C42C62">
              <w:rPr>
                <w:rFonts w:cs="Segoe UI"/>
                <w:szCs w:val="20"/>
              </w:rPr>
              <w:t>51.3</w:t>
            </w:r>
          </w:p>
        </w:tc>
      </w:tr>
      <w:tr w:rsidR="00FA0F08" w14:paraId="4FA89581" w14:textId="77777777" w:rsidTr="00C42C62">
        <w:tc>
          <w:tcPr>
            <w:tcW w:w="5184" w:type="dxa"/>
            <w:noWrap/>
            <w:hideMark/>
          </w:tcPr>
          <w:p w14:paraId="6BC8C45F" w14:textId="741C2DD2" w:rsidR="00FA0F08" w:rsidRPr="00C42C62" w:rsidRDefault="00FA0F08" w:rsidP="00736ACF">
            <w:pPr>
              <w:pStyle w:val="TableBodyLeft"/>
              <w:spacing w:before="40" w:after="40"/>
              <w:rPr>
                <w:rFonts w:cs="Segoe UI"/>
                <w:szCs w:val="20"/>
              </w:rPr>
            </w:pPr>
            <w:r w:rsidRPr="00C42C62">
              <w:rPr>
                <w:rFonts w:cs="Segoe UI"/>
                <w:szCs w:val="20"/>
              </w:rPr>
              <w:t>Accommodation</w:t>
            </w:r>
            <w:r w:rsidR="009D42B6" w:rsidRPr="00C42C62">
              <w:rPr>
                <w:rFonts w:cs="Segoe UI"/>
                <w:szCs w:val="20"/>
              </w:rPr>
              <w:t xml:space="preserve"> </w:t>
            </w:r>
            <w:r w:rsidRPr="00C42C62">
              <w:rPr>
                <w:rFonts w:cs="Segoe UI"/>
                <w:szCs w:val="20"/>
              </w:rPr>
              <w:t>charge</w:t>
            </w:r>
            <w:r w:rsidR="009D42B6" w:rsidRPr="00C42C62">
              <w:rPr>
                <w:rFonts w:cs="Segoe UI"/>
                <w:szCs w:val="20"/>
              </w:rPr>
              <w:t xml:space="preserve"> </w:t>
            </w:r>
            <w:r w:rsidRPr="00C42C62">
              <w:rPr>
                <w:rFonts w:cs="Segoe UI"/>
                <w:szCs w:val="20"/>
              </w:rPr>
              <w:t>top-up</w:t>
            </w:r>
            <w:r w:rsidR="009D42B6" w:rsidRPr="00C42C62">
              <w:rPr>
                <w:rFonts w:cs="Segoe UI"/>
                <w:szCs w:val="20"/>
              </w:rPr>
              <w:t xml:space="preserve"> </w:t>
            </w:r>
          </w:p>
        </w:tc>
        <w:tc>
          <w:tcPr>
            <w:tcW w:w="1919" w:type="dxa"/>
            <w:noWrap/>
            <w:hideMark/>
          </w:tcPr>
          <w:p w14:paraId="10224E66" w14:textId="77777777" w:rsidR="00FA0F08" w:rsidRPr="00C42C62" w:rsidRDefault="00FA0F08" w:rsidP="00736ACF">
            <w:pPr>
              <w:pStyle w:val="TableBodyLeft"/>
              <w:spacing w:before="40" w:after="40"/>
              <w:jc w:val="right"/>
              <w:rPr>
                <w:rFonts w:cs="Segoe UI"/>
                <w:szCs w:val="20"/>
              </w:rPr>
            </w:pPr>
            <w:r w:rsidRPr="00C42C62">
              <w:rPr>
                <w:rFonts w:cs="Segoe UI"/>
                <w:szCs w:val="20"/>
              </w:rPr>
              <w:t>2.1</w:t>
            </w:r>
          </w:p>
        </w:tc>
        <w:tc>
          <w:tcPr>
            <w:tcW w:w="1268" w:type="dxa"/>
          </w:tcPr>
          <w:p w14:paraId="1EA35758" w14:textId="64AF67C0" w:rsidR="00FA0F08" w:rsidRPr="00C42C62" w:rsidRDefault="00FA0F08" w:rsidP="00736ACF">
            <w:pPr>
              <w:pStyle w:val="TableBodyLeft"/>
              <w:spacing w:before="40" w:after="40"/>
              <w:jc w:val="right"/>
              <w:rPr>
                <w:rFonts w:cs="Segoe UI"/>
                <w:szCs w:val="20"/>
              </w:rPr>
            </w:pPr>
            <w:r w:rsidRPr="00C42C62">
              <w:rPr>
                <w:rFonts w:cs="Segoe UI"/>
                <w:szCs w:val="20"/>
              </w:rPr>
              <w:t>1.4</w:t>
            </w:r>
          </w:p>
        </w:tc>
        <w:tc>
          <w:tcPr>
            <w:tcW w:w="1268" w:type="dxa"/>
          </w:tcPr>
          <w:p w14:paraId="38AB0511" w14:textId="11411056" w:rsidR="00FA0F08" w:rsidRPr="00C42C62" w:rsidRDefault="00836BE3" w:rsidP="00736ACF">
            <w:pPr>
              <w:pStyle w:val="TableBodyLeft"/>
              <w:spacing w:before="40" w:after="40"/>
              <w:jc w:val="right"/>
              <w:rPr>
                <w:rFonts w:cs="Segoe UI"/>
                <w:szCs w:val="20"/>
              </w:rPr>
            </w:pPr>
            <w:r w:rsidRPr="00C42C62">
              <w:rPr>
                <w:rFonts w:cs="Segoe UI"/>
                <w:szCs w:val="20"/>
              </w:rPr>
              <w:t>1.0</w:t>
            </w:r>
          </w:p>
        </w:tc>
      </w:tr>
      <w:tr w:rsidR="00FA0F08" w14:paraId="331E3648" w14:textId="77777777" w:rsidTr="00C42C62">
        <w:tc>
          <w:tcPr>
            <w:tcW w:w="5184" w:type="dxa"/>
            <w:noWrap/>
            <w:hideMark/>
          </w:tcPr>
          <w:p w14:paraId="117C5433" w14:textId="764036BB" w:rsidR="00FA0F08" w:rsidRPr="00C42C62" w:rsidRDefault="00FA0F08" w:rsidP="00736ACF">
            <w:pPr>
              <w:pStyle w:val="TableBodyLeft"/>
              <w:spacing w:before="40" w:after="40"/>
              <w:rPr>
                <w:rFonts w:cs="Segoe UI"/>
                <w:szCs w:val="20"/>
              </w:rPr>
            </w:pPr>
            <w:r w:rsidRPr="00C42C62">
              <w:rPr>
                <w:rFonts w:cs="Segoe UI"/>
                <w:szCs w:val="20"/>
              </w:rPr>
              <w:t>Pensioner</w:t>
            </w:r>
            <w:r w:rsidR="009D42B6" w:rsidRPr="00C42C62">
              <w:rPr>
                <w:rFonts w:cs="Segoe UI"/>
                <w:szCs w:val="20"/>
              </w:rPr>
              <w:t xml:space="preserve"> </w:t>
            </w:r>
            <w:r w:rsidRPr="00C42C62">
              <w:rPr>
                <w:rFonts w:cs="Segoe UI"/>
                <w:szCs w:val="20"/>
              </w:rPr>
              <w:t>supplement</w:t>
            </w:r>
            <w:r w:rsidR="009D42B6" w:rsidRPr="00C42C62">
              <w:rPr>
                <w:rFonts w:cs="Segoe UI"/>
                <w:szCs w:val="20"/>
              </w:rPr>
              <w:t xml:space="preserve"> </w:t>
            </w:r>
          </w:p>
        </w:tc>
        <w:tc>
          <w:tcPr>
            <w:tcW w:w="1919" w:type="dxa"/>
            <w:noWrap/>
            <w:hideMark/>
          </w:tcPr>
          <w:p w14:paraId="69B6F64D" w14:textId="77777777" w:rsidR="00FA0F08" w:rsidRPr="00C42C62" w:rsidRDefault="00FA0F08" w:rsidP="00736ACF">
            <w:pPr>
              <w:pStyle w:val="TableBodyLeft"/>
              <w:spacing w:before="40" w:after="40"/>
              <w:jc w:val="right"/>
              <w:rPr>
                <w:rFonts w:cs="Segoe UI"/>
                <w:szCs w:val="20"/>
              </w:rPr>
            </w:pPr>
            <w:r w:rsidRPr="00C42C62">
              <w:rPr>
                <w:rFonts w:cs="Segoe UI"/>
                <w:szCs w:val="20"/>
              </w:rPr>
              <w:t>36.3</w:t>
            </w:r>
          </w:p>
        </w:tc>
        <w:tc>
          <w:tcPr>
            <w:tcW w:w="1268" w:type="dxa"/>
          </w:tcPr>
          <w:p w14:paraId="5B6C592B" w14:textId="382C1887" w:rsidR="00FA0F08" w:rsidRPr="00C42C62" w:rsidRDefault="00FA0F08" w:rsidP="00736ACF">
            <w:pPr>
              <w:pStyle w:val="TableBodyLeft"/>
              <w:spacing w:before="40" w:after="40"/>
              <w:jc w:val="right"/>
              <w:rPr>
                <w:rFonts w:cs="Segoe UI"/>
                <w:szCs w:val="20"/>
              </w:rPr>
            </w:pPr>
            <w:r w:rsidRPr="00C42C62">
              <w:rPr>
                <w:rFonts w:cs="Segoe UI"/>
                <w:szCs w:val="20"/>
              </w:rPr>
              <w:t>27.2</w:t>
            </w:r>
          </w:p>
        </w:tc>
        <w:tc>
          <w:tcPr>
            <w:tcW w:w="1268" w:type="dxa"/>
          </w:tcPr>
          <w:p w14:paraId="365C73A2" w14:textId="081C6FF0" w:rsidR="00FA0F08" w:rsidRPr="00C42C62" w:rsidRDefault="00836BE3" w:rsidP="00736ACF">
            <w:pPr>
              <w:pStyle w:val="TableBodyLeft"/>
              <w:spacing w:before="40" w:after="40"/>
              <w:jc w:val="right"/>
              <w:rPr>
                <w:rFonts w:cs="Segoe UI"/>
                <w:szCs w:val="20"/>
              </w:rPr>
            </w:pPr>
            <w:r w:rsidRPr="00C42C62">
              <w:rPr>
                <w:rFonts w:cs="Segoe UI"/>
                <w:szCs w:val="20"/>
              </w:rPr>
              <w:t>20.7</w:t>
            </w:r>
          </w:p>
        </w:tc>
      </w:tr>
      <w:tr w:rsidR="00736ACF" w:rsidRPr="00D63BDD" w14:paraId="6B67CA8E" w14:textId="77777777" w:rsidTr="00736ACF">
        <w:tc>
          <w:tcPr>
            <w:tcW w:w="5184" w:type="dxa"/>
            <w:shd w:val="clear" w:color="auto" w:fill="F2F2F2" w:themeFill="background1" w:themeFillShade="F2"/>
            <w:noWrap/>
            <w:hideMark/>
          </w:tcPr>
          <w:p w14:paraId="291546CB" w14:textId="16151348" w:rsidR="00736ACF" w:rsidRPr="00D63BDD" w:rsidRDefault="00736ACF" w:rsidP="00736ACF">
            <w:pPr>
              <w:pStyle w:val="TableBodyLeft"/>
              <w:spacing w:before="40" w:after="40"/>
              <w:rPr>
                <w:rFonts w:cs="Segoe UI"/>
                <w:b/>
                <w:bCs/>
                <w:szCs w:val="20"/>
              </w:rPr>
            </w:pPr>
            <w:r w:rsidRPr="00D63BDD">
              <w:rPr>
                <w:rFonts w:cs="Segoe UI"/>
                <w:b/>
                <w:bCs/>
                <w:szCs w:val="20"/>
              </w:rPr>
              <w:t>Viability Supplement</w:t>
            </w:r>
          </w:p>
        </w:tc>
        <w:tc>
          <w:tcPr>
            <w:tcW w:w="1919" w:type="dxa"/>
            <w:shd w:val="clear" w:color="auto" w:fill="F2F2F2" w:themeFill="background1" w:themeFillShade="F2"/>
            <w:noWrap/>
            <w:hideMark/>
          </w:tcPr>
          <w:p w14:paraId="30499D08" w14:textId="4F19534B" w:rsidR="00736ACF" w:rsidRPr="00D63BDD" w:rsidRDefault="00736ACF" w:rsidP="00736ACF">
            <w:pPr>
              <w:pStyle w:val="TableBodyLeft"/>
              <w:spacing w:before="40" w:after="40"/>
              <w:jc w:val="right"/>
              <w:rPr>
                <w:rFonts w:cs="Segoe UI"/>
                <w:szCs w:val="20"/>
              </w:rPr>
            </w:pPr>
          </w:p>
        </w:tc>
        <w:tc>
          <w:tcPr>
            <w:tcW w:w="1268" w:type="dxa"/>
            <w:shd w:val="clear" w:color="auto" w:fill="F2F2F2" w:themeFill="background1" w:themeFillShade="F2"/>
          </w:tcPr>
          <w:p w14:paraId="7D99030D" w14:textId="199D50D2" w:rsidR="00736ACF" w:rsidRPr="00D63BDD" w:rsidRDefault="00736ACF" w:rsidP="00736ACF">
            <w:pPr>
              <w:pStyle w:val="TableBodyLeft"/>
              <w:spacing w:before="40" w:after="40"/>
              <w:jc w:val="right"/>
              <w:rPr>
                <w:rFonts w:cs="Segoe UI"/>
                <w:szCs w:val="20"/>
              </w:rPr>
            </w:pPr>
          </w:p>
        </w:tc>
        <w:tc>
          <w:tcPr>
            <w:tcW w:w="1268" w:type="dxa"/>
            <w:shd w:val="clear" w:color="auto" w:fill="F2F2F2" w:themeFill="background1" w:themeFillShade="F2"/>
          </w:tcPr>
          <w:p w14:paraId="34BC3BAD" w14:textId="43324355" w:rsidR="00736ACF" w:rsidRPr="00D63BDD" w:rsidRDefault="00736ACF" w:rsidP="00736ACF">
            <w:pPr>
              <w:pStyle w:val="TableBodyLeft"/>
              <w:spacing w:before="40" w:after="40"/>
              <w:jc w:val="right"/>
              <w:rPr>
                <w:rFonts w:cs="Segoe UI"/>
                <w:szCs w:val="20"/>
              </w:rPr>
            </w:pPr>
          </w:p>
        </w:tc>
      </w:tr>
      <w:tr w:rsidR="00FA0F08" w14:paraId="50BDED4B" w14:textId="77777777" w:rsidTr="00C42C62">
        <w:tc>
          <w:tcPr>
            <w:tcW w:w="5184" w:type="dxa"/>
            <w:noWrap/>
            <w:hideMark/>
          </w:tcPr>
          <w:p w14:paraId="07D2A080" w14:textId="1DCDD8A6" w:rsidR="00FA0F08" w:rsidRPr="00C42C62" w:rsidRDefault="00FA0F08" w:rsidP="00736ACF">
            <w:pPr>
              <w:pStyle w:val="TableBodyLeft"/>
              <w:spacing w:before="40" w:after="40"/>
              <w:rPr>
                <w:rFonts w:cs="Segoe UI"/>
                <w:szCs w:val="20"/>
              </w:rPr>
            </w:pPr>
            <w:r w:rsidRPr="00C42C62">
              <w:rPr>
                <w:rFonts w:cs="Segoe UI"/>
                <w:szCs w:val="20"/>
              </w:rPr>
              <w:t>Viability</w:t>
            </w:r>
            <w:r w:rsidR="009D42B6" w:rsidRPr="00C42C62">
              <w:rPr>
                <w:rFonts w:cs="Segoe UI"/>
                <w:szCs w:val="20"/>
              </w:rPr>
              <w:t xml:space="preserve"> </w:t>
            </w:r>
          </w:p>
        </w:tc>
        <w:tc>
          <w:tcPr>
            <w:tcW w:w="1919" w:type="dxa"/>
            <w:noWrap/>
            <w:hideMark/>
          </w:tcPr>
          <w:p w14:paraId="36640C2B" w14:textId="77777777" w:rsidR="00FA0F08" w:rsidRPr="00C42C62" w:rsidRDefault="00FA0F08" w:rsidP="00736ACF">
            <w:pPr>
              <w:pStyle w:val="TableBodyLeft"/>
              <w:spacing w:before="40" w:after="40"/>
              <w:jc w:val="right"/>
              <w:rPr>
                <w:rFonts w:cs="Segoe UI"/>
                <w:szCs w:val="20"/>
              </w:rPr>
            </w:pPr>
            <w:r w:rsidRPr="00C42C62">
              <w:rPr>
                <w:rFonts w:cs="Segoe UI"/>
                <w:szCs w:val="20"/>
              </w:rPr>
              <w:t>35.6</w:t>
            </w:r>
          </w:p>
        </w:tc>
        <w:tc>
          <w:tcPr>
            <w:tcW w:w="1268" w:type="dxa"/>
          </w:tcPr>
          <w:p w14:paraId="75FEFC35" w14:textId="6D0C4818" w:rsidR="00FA0F08" w:rsidRPr="00C42C62" w:rsidRDefault="00FA0F08" w:rsidP="00736ACF">
            <w:pPr>
              <w:pStyle w:val="TableBodyLeft"/>
              <w:spacing w:before="40" w:after="40"/>
              <w:jc w:val="right"/>
              <w:rPr>
                <w:rFonts w:cs="Segoe UI"/>
                <w:szCs w:val="20"/>
              </w:rPr>
            </w:pPr>
            <w:r w:rsidRPr="00C42C62">
              <w:rPr>
                <w:rFonts w:cs="Segoe UI"/>
                <w:szCs w:val="20"/>
              </w:rPr>
              <w:t>43.2</w:t>
            </w:r>
          </w:p>
        </w:tc>
        <w:tc>
          <w:tcPr>
            <w:tcW w:w="1268" w:type="dxa"/>
          </w:tcPr>
          <w:p w14:paraId="1B233355" w14:textId="45FF029C" w:rsidR="00FA0F08" w:rsidRPr="00C42C62" w:rsidRDefault="00836BE3" w:rsidP="00736ACF">
            <w:pPr>
              <w:pStyle w:val="TableBodyLeft"/>
              <w:spacing w:before="40" w:after="40"/>
              <w:jc w:val="right"/>
              <w:rPr>
                <w:rFonts w:cs="Segoe UI"/>
                <w:szCs w:val="20"/>
              </w:rPr>
            </w:pPr>
            <w:r w:rsidRPr="00C42C62">
              <w:rPr>
                <w:rFonts w:cs="Segoe UI"/>
                <w:szCs w:val="20"/>
              </w:rPr>
              <w:t>55.8</w:t>
            </w:r>
          </w:p>
        </w:tc>
      </w:tr>
      <w:tr w:rsidR="00736ACF" w:rsidRPr="00D63BDD" w14:paraId="71A4ECB9" w14:textId="521E791C" w:rsidTr="00736ACF">
        <w:tc>
          <w:tcPr>
            <w:tcW w:w="5184" w:type="dxa"/>
            <w:shd w:val="clear" w:color="auto" w:fill="F2F2F2" w:themeFill="background1" w:themeFillShade="F2"/>
            <w:noWrap/>
            <w:hideMark/>
          </w:tcPr>
          <w:p w14:paraId="5EE68E64" w14:textId="22207A34" w:rsidR="00736ACF" w:rsidRPr="00D63BDD" w:rsidRDefault="00736ACF" w:rsidP="00736ACF">
            <w:pPr>
              <w:pStyle w:val="TableBodyLeft"/>
              <w:spacing w:before="40" w:after="40"/>
              <w:rPr>
                <w:rFonts w:cs="Segoe UI"/>
                <w:b/>
                <w:bCs/>
                <w:szCs w:val="20"/>
              </w:rPr>
            </w:pPr>
            <w:r w:rsidRPr="00D63BDD">
              <w:rPr>
                <w:rFonts w:cs="Segoe UI"/>
                <w:b/>
                <w:bCs/>
                <w:szCs w:val="20"/>
              </w:rPr>
              <w:t>Supplements relating to grand parenting</w:t>
            </w:r>
          </w:p>
        </w:tc>
        <w:tc>
          <w:tcPr>
            <w:tcW w:w="1919" w:type="dxa"/>
            <w:shd w:val="clear" w:color="auto" w:fill="F2F2F2" w:themeFill="background1" w:themeFillShade="F2"/>
          </w:tcPr>
          <w:p w14:paraId="21453110" w14:textId="46DE72CA" w:rsidR="00736ACF" w:rsidRPr="00D63BDD" w:rsidRDefault="00736ACF" w:rsidP="00736ACF">
            <w:pPr>
              <w:pStyle w:val="TableBodyLeft"/>
              <w:spacing w:before="40" w:after="40"/>
              <w:jc w:val="right"/>
              <w:rPr>
                <w:rFonts w:cs="Segoe UI"/>
                <w:szCs w:val="20"/>
              </w:rPr>
            </w:pPr>
          </w:p>
        </w:tc>
        <w:tc>
          <w:tcPr>
            <w:tcW w:w="1268" w:type="dxa"/>
            <w:shd w:val="clear" w:color="auto" w:fill="F2F2F2" w:themeFill="background1" w:themeFillShade="F2"/>
          </w:tcPr>
          <w:p w14:paraId="133684BE" w14:textId="46DCE352" w:rsidR="00736ACF" w:rsidRPr="00D63BDD" w:rsidRDefault="00736ACF" w:rsidP="00736ACF">
            <w:pPr>
              <w:pStyle w:val="TableBodyLeft"/>
              <w:spacing w:before="40" w:after="40"/>
              <w:jc w:val="right"/>
              <w:rPr>
                <w:rFonts w:cs="Segoe UI"/>
                <w:szCs w:val="20"/>
              </w:rPr>
            </w:pPr>
          </w:p>
        </w:tc>
        <w:tc>
          <w:tcPr>
            <w:tcW w:w="1268" w:type="dxa"/>
            <w:shd w:val="clear" w:color="auto" w:fill="F2F2F2" w:themeFill="background1" w:themeFillShade="F2"/>
          </w:tcPr>
          <w:p w14:paraId="76190AC0" w14:textId="23098979" w:rsidR="00736ACF" w:rsidRPr="00D63BDD" w:rsidRDefault="00736ACF" w:rsidP="00736ACF">
            <w:pPr>
              <w:pStyle w:val="TableBodyLeft"/>
              <w:spacing w:before="40" w:after="40"/>
              <w:jc w:val="right"/>
              <w:rPr>
                <w:rFonts w:cs="Segoe UI"/>
                <w:szCs w:val="20"/>
              </w:rPr>
            </w:pPr>
          </w:p>
        </w:tc>
      </w:tr>
      <w:tr w:rsidR="00FA0F08" w14:paraId="5B0166B2" w14:textId="77777777" w:rsidTr="00C42C62">
        <w:tc>
          <w:tcPr>
            <w:tcW w:w="5184" w:type="dxa"/>
            <w:noWrap/>
            <w:hideMark/>
          </w:tcPr>
          <w:p w14:paraId="5F1A6ED0" w14:textId="1CB238DA" w:rsidR="00FA0F08" w:rsidRPr="00C42C62" w:rsidRDefault="00FA0F08" w:rsidP="00736ACF">
            <w:pPr>
              <w:pStyle w:val="TableBodyLeft"/>
              <w:spacing w:before="40" w:after="40"/>
              <w:rPr>
                <w:rFonts w:cs="Segoe UI"/>
                <w:szCs w:val="20"/>
              </w:rPr>
            </w:pPr>
            <w:r w:rsidRPr="00C42C62">
              <w:rPr>
                <w:rFonts w:cs="Segoe UI"/>
                <w:szCs w:val="20"/>
              </w:rPr>
              <w:t>Transitional</w:t>
            </w:r>
            <w:r w:rsidR="009D42B6" w:rsidRPr="00C42C62">
              <w:rPr>
                <w:rFonts w:cs="Segoe UI"/>
                <w:szCs w:val="20"/>
              </w:rPr>
              <w:t xml:space="preserve"> </w:t>
            </w:r>
          </w:p>
        </w:tc>
        <w:tc>
          <w:tcPr>
            <w:tcW w:w="1919" w:type="dxa"/>
            <w:noWrap/>
            <w:hideMark/>
          </w:tcPr>
          <w:p w14:paraId="141A1A46" w14:textId="77777777" w:rsidR="00FA0F08" w:rsidRPr="00C42C62" w:rsidRDefault="00FA0F08" w:rsidP="00736ACF">
            <w:pPr>
              <w:pStyle w:val="TableBodyLeft"/>
              <w:spacing w:before="40" w:after="40"/>
              <w:jc w:val="right"/>
              <w:rPr>
                <w:rFonts w:cs="Segoe UI"/>
                <w:szCs w:val="20"/>
              </w:rPr>
            </w:pPr>
            <w:r w:rsidRPr="00C42C62">
              <w:rPr>
                <w:rFonts w:cs="Segoe UI"/>
                <w:szCs w:val="20"/>
              </w:rPr>
              <w:t>6.0</w:t>
            </w:r>
          </w:p>
        </w:tc>
        <w:tc>
          <w:tcPr>
            <w:tcW w:w="1268" w:type="dxa"/>
          </w:tcPr>
          <w:p w14:paraId="55345504" w14:textId="4BC82F9C" w:rsidR="00FA0F08" w:rsidRPr="00C42C62" w:rsidRDefault="00FA0F08" w:rsidP="00736ACF">
            <w:pPr>
              <w:pStyle w:val="TableBodyLeft"/>
              <w:spacing w:before="40" w:after="40"/>
              <w:jc w:val="right"/>
              <w:rPr>
                <w:rFonts w:cs="Segoe UI"/>
                <w:szCs w:val="20"/>
              </w:rPr>
            </w:pPr>
            <w:r w:rsidRPr="00C42C62">
              <w:rPr>
                <w:rFonts w:cs="Segoe UI"/>
                <w:szCs w:val="20"/>
              </w:rPr>
              <w:t>4.8</w:t>
            </w:r>
          </w:p>
        </w:tc>
        <w:tc>
          <w:tcPr>
            <w:tcW w:w="1268" w:type="dxa"/>
          </w:tcPr>
          <w:p w14:paraId="660CC99C" w14:textId="6313EBE4" w:rsidR="00FA0F08" w:rsidRPr="00C42C62" w:rsidRDefault="00836BE3" w:rsidP="00736ACF">
            <w:pPr>
              <w:pStyle w:val="TableBodyLeft"/>
              <w:spacing w:before="40" w:after="40"/>
              <w:jc w:val="right"/>
              <w:rPr>
                <w:rFonts w:cs="Segoe UI"/>
                <w:szCs w:val="20"/>
              </w:rPr>
            </w:pPr>
            <w:r w:rsidRPr="00C42C62">
              <w:rPr>
                <w:rFonts w:cs="Segoe UI"/>
                <w:szCs w:val="20"/>
              </w:rPr>
              <w:t>3.8</w:t>
            </w:r>
          </w:p>
        </w:tc>
      </w:tr>
      <w:tr w:rsidR="00FA0F08" w14:paraId="04888518" w14:textId="77777777" w:rsidTr="00C42C62">
        <w:tc>
          <w:tcPr>
            <w:tcW w:w="5184" w:type="dxa"/>
            <w:noWrap/>
            <w:hideMark/>
          </w:tcPr>
          <w:p w14:paraId="5FCDB026" w14:textId="2FCF0E40" w:rsidR="00FA0F08" w:rsidRPr="00C42C62" w:rsidRDefault="00FA0F08" w:rsidP="00736ACF">
            <w:pPr>
              <w:pStyle w:val="TableBodyLeft"/>
              <w:spacing w:before="40" w:after="40"/>
              <w:rPr>
                <w:rFonts w:cs="Segoe UI"/>
                <w:szCs w:val="20"/>
              </w:rPr>
            </w:pPr>
            <w:r w:rsidRPr="00C42C62">
              <w:rPr>
                <w:rFonts w:cs="Segoe UI"/>
                <w:szCs w:val="20"/>
              </w:rPr>
              <w:t>Charge</w:t>
            </w:r>
            <w:r w:rsidR="009D42B6" w:rsidRPr="00C42C62">
              <w:rPr>
                <w:rFonts w:cs="Segoe UI"/>
                <w:szCs w:val="20"/>
              </w:rPr>
              <w:t xml:space="preserve"> </w:t>
            </w:r>
            <w:r w:rsidRPr="00C42C62">
              <w:rPr>
                <w:rFonts w:cs="Segoe UI"/>
                <w:szCs w:val="20"/>
              </w:rPr>
              <w:t>exempt</w:t>
            </w:r>
            <w:r w:rsidR="009D42B6" w:rsidRPr="00C42C62">
              <w:rPr>
                <w:rFonts w:cs="Segoe UI"/>
                <w:szCs w:val="20"/>
              </w:rPr>
              <w:t xml:space="preserve"> </w:t>
            </w:r>
          </w:p>
        </w:tc>
        <w:tc>
          <w:tcPr>
            <w:tcW w:w="1919" w:type="dxa"/>
            <w:noWrap/>
            <w:hideMark/>
          </w:tcPr>
          <w:p w14:paraId="70EB9AD0" w14:textId="77777777" w:rsidR="00FA0F08" w:rsidRPr="00C42C62" w:rsidRDefault="00FA0F08" w:rsidP="00736ACF">
            <w:pPr>
              <w:pStyle w:val="TableBodyLeft"/>
              <w:spacing w:before="40" w:after="40"/>
              <w:jc w:val="right"/>
              <w:rPr>
                <w:rFonts w:cs="Segoe UI"/>
                <w:szCs w:val="20"/>
              </w:rPr>
            </w:pPr>
            <w:r w:rsidRPr="00C42C62">
              <w:rPr>
                <w:rFonts w:cs="Segoe UI"/>
                <w:szCs w:val="20"/>
              </w:rPr>
              <w:t>3.8</w:t>
            </w:r>
          </w:p>
        </w:tc>
        <w:tc>
          <w:tcPr>
            <w:tcW w:w="1268" w:type="dxa"/>
          </w:tcPr>
          <w:p w14:paraId="61B3B51D" w14:textId="59D74365" w:rsidR="00FA0F08" w:rsidRPr="00C42C62" w:rsidRDefault="00FA0F08" w:rsidP="00736ACF">
            <w:pPr>
              <w:pStyle w:val="TableBodyLeft"/>
              <w:spacing w:before="40" w:after="40"/>
              <w:jc w:val="right"/>
              <w:rPr>
                <w:rFonts w:cs="Segoe UI"/>
                <w:szCs w:val="20"/>
              </w:rPr>
            </w:pPr>
            <w:r w:rsidRPr="00C42C62">
              <w:rPr>
                <w:rFonts w:cs="Segoe UI"/>
                <w:szCs w:val="20"/>
              </w:rPr>
              <w:t>2.0</w:t>
            </w:r>
          </w:p>
        </w:tc>
        <w:tc>
          <w:tcPr>
            <w:tcW w:w="1268" w:type="dxa"/>
          </w:tcPr>
          <w:p w14:paraId="6419FF4C" w14:textId="0E4D8623" w:rsidR="00FA0F08" w:rsidRPr="00C42C62" w:rsidRDefault="00836BE3" w:rsidP="00736ACF">
            <w:pPr>
              <w:pStyle w:val="TableBodyLeft"/>
              <w:spacing w:before="40" w:after="40"/>
              <w:jc w:val="right"/>
              <w:rPr>
                <w:rFonts w:cs="Segoe UI"/>
                <w:szCs w:val="20"/>
              </w:rPr>
            </w:pPr>
            <w:r w:rsidRPr="00C42C62">
              <w:rPr>
                <w:rFonts w:cs="Segoe UI"/>
                <w:szCs w:val="20"/>
              </w:rPr>
              <w:t>1.8</w:t>
            </w:r>
          </w:p>
        </w:tc>
      </w:tr>
      <w:tr w:rsidR="00FA0F08" w14:paraId="4EFB1A5A" w14:textId="77777777" w:rsidTr="00C42C62">
        <w:tc>
          <w:tcPr>
            <w:tcW w:w="5184" w:type="dxa"/>
            <w:noWrap/>
            <w:hideMark/>
          </w:tcPr>
          <w:p w14:paraId="0466A1EB" w14:textId="0C97D7BF" w:rsidR="00FA0F08" w:rsidRPr="00C42C62" w:rsidRDefault="00FA0F08" w:rsidP="00736ACF">
            <w:pPr>
              <w:pStyle w:val="TableBodyLeft"/>
              <w:spacing w:before="40" w:after="40"/>
              <w:rPr>
                <w:rFonts w:cs="Segoe UI"/>
                <w:szCs w:val="20"/>
              </w:rPr>
            </w:pPr>
            <w:r w:rsidRPr="00C42C62">
              <w:rPr>
                <w:rFonts w:cs="Segoe UI"/>
                <w:szCs w:val="20"/>
              </w:rPr>
              <w:t>Basic</w:t>
            </w:r>
            <w:r w:rsidR="009D42B6" w:rsidRPr="00C42C62">
              <w:rPr>
                <w:rFonts w:cs="Segoe UI"/>
                <w:szCs w:val="20"/>
              </w:rPr>
              <w:t xml:space="preserve"> </w:t>
            </w:r>
            <w:r w:rsidRPr="00C42C62">
              <w:rPr>
                <w:rFonts w:cs="Segoe UI"/>
                <w:szCs w:val="20"/>
              </w:rPr>
              <w:t>daily</w:t>
            </w:r>
            <w:r w:rsidR="009D42B6" w:rsidRPr="00C42C62">
              <w:rPr>
                <w:rFonts w:cs="Segoe UI"/>
                <w:szCs w:val="20"/>
              </w:rPr>
              <w:t xml:space="preserve"> </w:t>
            </w:r>
            <w:r w:rsidRPr="00C42C62">
              <w:rPr>
                <w:rFonts w:cs="Segoe UI"/>
                <w:szCs w:val="20"/>
              </w:rPr>
              <w:t>fee</w:t>
            </w:r>
            <w:r w:rsidR="009D42B6" w:rsidRPr="00C42C62">
              <w:rPr>
                <w:rFonts w:cs="Segoe UI"/>
                <w:szCs w:val="20"/>
              </w:rPr>
              <w:t xml:space="preserve"> </w:t>
            </w:r>
          </w:p>
        </w:tc>
        <w:tc>
          <w:tcPr>
            <w:tcW w:w="1919" w:type="dxa"/>
            <w:noWrap/>
            <w:hideMark/>
          </w:tcPr>
          <w:p w14:paraId="705E70B0" w14:textId="77777777" w:rsidR="00FA0F08" w:rsidRPr="00C42C62" w:rsidRDefault="00FA0F08" w:rsidP="00736ACF">
            <w:pPr>
              <w:pStyle w:val="TableBodyLeft"/>
              <w:spacing w:before="40" w:after="40"/>
              <w:jc w:val="right"/>
              <w:rPr>
                <w:rFonts w:cs="Segoe UI"/>
                <w:szCs w:val="20"/>
              </w:rPr>
            </w:pPr>
            <w:r w:rsidRPr="00C42C62">
              <w:rPr>
                <w:rFonts w:cs="Segoe UI"/>
                <w:szCs w:val="20"/>
              </w:rPr>
              <w:t>0.6</w:t>
            </w:r>
          </w:p>
        </w:tc>
        <w:tc>
          <w:tcPr>
            <w:tcW w:w="1268" w:type="dxa"/>
          </w:tcPr>
          <w:p w14:paraId="702F259E" w14:textId="32415DB9" w:rsidR="00FA0F08" w:rsidRPr="00C42C62" w:rsidRDefault="00FA0F08" w:rsidP="00736ACF">
            <w:pPr>
              <w:pStyle w:val="TableBodyLeft"/>
              <w:spacing w:before="40" w:after="40"/>
              <w:jc w:val="right"/>
              <w:rPr>
                <w:rFonts w:cs="Segoe UI"/>
                <w:szCs w:val="20"/>
              </w:rPr>
            </w:pPr>
            <w:r w:rsidRPr="00C42C62">
              <w:rPr>
                <w:rFonts w:cs="Segoe UI"/>
                <w:szCs w:val="20"/>
              </w:rPr>
              <w:t>0.4</w:t>
            </w:r>
          </w:p>
        </w:tc>
        <w:tc>
          <w:tcPr>
            <w:tcW w:w="1268" w:type="dxa"/>
          </w:tcPr>
          <w:p w14:paraId="1891F756" w14:textId="4F1FAD4D" w:rsidR="00FA0F08" w:rsidRPr="00C42C62" w:rsidRDefault="00836BE3" w:rsidP="00736ACF">
            <w:pPr>
              <w:pStyle w:val="TableBodyLeft"/>
              <w:spacing w:before="40" w:after="40"/>
              <w:jc w:val="right"/>
              <w:rPr>
                <w:rFonts w:cs="Segoe UI"/>
                <w:szCs w:val="20"/>
              </w:rPr>
            </w:pPr>
            <w:r w:rsidRPr="00C42C62">
              <w:rPr>
                <w:rFonts w:cs="Segoe UI"/>
                <w:szCs w:val="20"/>
              </w:rPr>
              <w:t>0.3</w:t>
            </w:r>
          </w:p>
        </w:tc>
      </w:tr>
      <w:tr w:rsidR="00736ACF" w:rsidRPr="00D63BDD" w14:paraId="78055EDD" w14:textId="77777777" w:rsidTr="00736ACF">
        <w:tc>
          <w:tcPr>
            <w:tcW w:w="5184" w:type="dxa"/>
            <w:shd w:val="clear" w:color="auto" w:fill="F2F2F2" w:themeFill="background1" w:themeFillShade="F2"/>
            <w:noWrap/>
            <w:hideMark/>
          </w:tcPr>
          <w:p w14:paraId="122EC2D8" w14:textId="01890660" w:rsidR="00736ACF" w:rsidRPr="00D63BDD" w:rsidRDefault="00736ACF" w:rsidP="00736ACF">
            <w:pPr>
              <w:pStyle w:val="TableBodyLeft"/>
              <w:spacing w:before="40" w:after="40"/>
              <w:rPr>
                <w:rFonts w:cs="Segoe UI"/>
                <w:b/>
                <w:bCs/>
                <w:szCs w:val="20"/>
              </w:rPr>
            </w:pPr>
            <w:r w:rsidRPr="00D63BDD">
              <w:rPr>
                <w:rFonts w:cs="Segoe UI"/>
                <w:b/>
                <w:bCs/>
                <w:szCs w:val="20"/>
              </w:rPr>
              <w:t>Other supplements</w:t>
            </w:r>
          </w:p>
        </w:tc>
        <w:tc>
          <w:tcPr>
            <w:tcW w:w="1919" w:type="dxa"/>
            <w:shd w:val="clear" w:color="auto" w:fill="F2F2F2" w:themeFill="background1" w:themeFillShade="F2"/>
            <w:noWrap/>
            <w:hideMark/>
          </w:tcPr>
          <w:p w14:paraId="26F58B46" w14:textId="11C27E7C" w:rsidR="00736ACF" w:rsidRPr="00D63BDD" w:rsidRDefault="00736ACF" w:rsidP="00736ACF">
            <w:pPr>
              <w:pStyle w:val="TableBodyLeft"/>
              <w:spacing w:before="40" w:after="40"/>
              <w:jc w:val="right"/>
              <w:rPr>
                <w:rFonts w:cs="Segoe UI"/>
                <w:szCs w:val="20"/>
              </w:rPr>
            </w:pPr>
          </w:p>
        </w:tc>
        <w:tc>
          <w:tcPr>
            <w:tcW w:w="1268" w:type="dxa"/>
            <w:shd w:val="clear" w:color="auto" w:fill="F2F2F2" w:themeFill="background1" w:themeFillShade="F2"/>
          </w:tcPr>
          <w:p w14:paraId="62D6A107" w14:textId="6D7B0E98" w:rsidR="00736ACF" w:rsidRPr="00D63BDD" w:rsidRDefault="00736ACF" w:rsidP="00736ACF">
            <w:pPr>
              <w:pStyle w:val="TableBodyLeft"/>
              <w:spacing w:before="40" w:after="40"/>
              <w:jc w:val="right"/>
              <w:rPr>
                <w:rFonts w:cs="Segoe UI"/>
                <w:szCs w:val="20"/>
              </w:rPr>
            </w:pPr>
          </w:p>
        </w:tc>
        <w:tc>
          <w:tcPr>
            <w:tcW w:w="1268" w:type="dxa"/>
            <w:shd w:val="clear" w:color="auto" w:fill="F2F2F2" w:themeFill="background1" w:themeFillShade="F2"/>
          </w:tcPr>
          <w:p w14:paraId="1A3D0886" w14:textId="24EBDC39" w:rsidR="00736ACF" w:rsidRPr="00D63BDD" w:rsidRDefault="00736ACF" w:rsidP="00736ACF">
            <w:pPr>
              <w:pStyle w:val="TableBodyLeft"/>
              <w:spacing w:before="40" w:after="40"/>
              <w:jc w:val="right"/>
              <w:rPr>
                <w:rFonts w:cs="Segoe UI"/>
                <w:szCs w:val="20"/>
              </w:rPr>
            </w:pPr>
          </w:p>
        </w:tc>
      </w:tr>
      <w:tr w:rsidR="00FA0F08" w14:paraId="22C806E2" w14:textId="77777777" w:rsidTr="00C42C62">
        <w:tc>
          <w:tcPr>
            <w:tcW w:w="5184" w:type="dxa"/>
            <w:noWrap/>
            <w:hideMark/>
          </w:tcPr>
          <w:p w14:paraId="01153582" w14:textId="40E855EA" w:rsidR="00FA0F08" w:rsidRPr="00C42C62" w:rsidRDefault="00FA0F08" w:rsidP="00736ACF">
            <w:pPr>
              <w:pStyle w:val="TableBodyLeft"/>
              <w:spacing w:before="40" w:after="40"/>
              <w:rPr>
                <w:rFonts w:cs="Segoe UI"/>
                <w:szCs w:val="20"/>
              </w:rPr>
            </w:pPr>
            <w:r w:rsidRPr="00C42C62">
              <w:rPr>
                <w:rFonts w:cs="Segoe UI"/>
                <w:szCs w:val="20"/>
              </w:rPr>
              <w:t>Veterans’</w:t>
            </w:r>
            <w:r w:rsidR="009D42B6" w:rsidRPr="00C42C62">
              <w:rPr>
                <w:rFonts w:cs="Segoe UI"/>
                <w:szCs w:val="20"/>
              </w:rPr>
              <w:t xml:space="preserve"> </w:t>
            </w:r>
          </w:p>
        </w:tc>
        <w:tc>
          <w:tcPr>
            <w:tcW w:w="1919" w:type="dxa"/>
            <w:noWrap/>
            <w:hideMark/>
          </w:tcPr>
          <w:p w14:paraId="25B25B06" w14:textId="77777777" w:rsidR="00FA0F08" w:rsidRPr="00C42C62" w:rsidRDefault="00FA0F08" w:rsidP="00736ACF">
            <w:pPr>
              <w:pStyle w:val="TableBodyLeft"/>
              <w:spacing w:before="40" w:after="40"/>
              <w:jc w:val="right"/>
              <w:rPr>
                <w:rFonts w:cs="Segoe UI"/>
                <w:szCs w:val="20"/>
              </w:rPr>
            </w:pPr>
            <w:r w:rsidRPr="00C42C62">
              <w:rPr>
                <w:rFonts w:cs="Segoe UI"/>
                <w:szCs w:val="20"/>
              </w:rPr>
              <w:t>1.8</w:t>
            </w:r>
          </w:p>
        </w:tc>
        <w:tc>
          <w:tcPr>
            <w:tcW w:w="1268" w:type="dxa"/>
          </w:tcPr>
          <w:p w14:paraId="2FB5C0DE" w14:textId="15AACBCA" w:rsidR="00FA0F08" w:rsidRPr="00C42C62" w:rsidRDefault="00FA0F08" w:rsidP="00736ACF">
            <w:pPr>
              <w:pStyle w:val="TableBodyLeft"/>
              <w:spacing w:before="40" w:after="40"/>
              <w:jc w:val="right"/>
              <w:rPr>
                <w:rFonts w:cs="Segoe UI"/>
                <w:szCs w:val="20"/>
              </w:rPr>
            </w:pPr>
            <w:r w:rsidRPr="00C42C62">
              <w:rPr>
                <w:rFonts w:cs="Segoe UI"/>
                <w:szCs w:val="20"/>
              </w:rPr>
              <w:t>1.1</w:t>
            </w:r>
          </w:p>
        </w:tc>
        <w:tc>
          <w:tcPr>
            <w:tcW w:w="1268" w:type="dxa"/>
          </w:tcPr>
          <w:p w14:paraId="741FE478" w14:textId="0D4852D8" w:rsidR="00FA0F08" w:rsidRPr="00C42C62" w:rsidRDefault="00836BE3" w:rsidP="00736ACF">
            <w:pPr>
              <w:pStyle w:val="TableBodyLeft"/>
              <w:spacing w:before="40" w:after="40"/>
              <w:jc w:val="right"/>
              <w:rPr>
                <w:rFonts w:cs="Segoe UI"/>
                <w:szCs w:val="20"/>
              </w:rPr>
            </w:pPr>
            <w:r w:rsidRPr="00C42C62">
              <w:rPr>
                <w:rFonts w:cs="Segoe UI"/>
                <w:szCs w:val="20"/>
              </w:rPr>
              <w:t>1.6</w:t>
            </w:r>
          </w:p>
        </w:tc>
      </w:tr>
      <w:tr w:rsidR="00FA0F08" w14:paraId="5641314E" w14:textId="77777777" w:rsidTr="00C42C62">
        <w:tc>
          <w:tcPr>
            <w:tcW w:w="5184" w:type="dxa"/>
            <w:noWrap/>
            <w:hideMark/>
          </w:tcPr>
          <w:p w14:paraId="6EBCCE56" w14:textId="007A35A3" w:rsidR="00FA0F08" w:rsidRPr="00C42C62" w:rsidRDefault="00FA0F08" w:rsidP="00736ACF">
            <w:pPr>
              <w:pStyle w:val="TableBodyLeft"/>
              <w:spacing w:before="40" w:after="40"/>
              <w:rPr>
                <w:rFonts w:cs="Segoe UI"/>
                <w:szCs w:val="20"/>
              </w:rPr>
            </w:pPr>
            <w:r w:rsidRPr="00C42C62">
              <w:rPr>
                <w:rFonts w:cs="Segoe UI"/>
                <w:szCs w:val="20"/>
              </w:rPr>
              <w:t>Homeless</w:t>
            </w:r>
            <w:r w:rsidR="009D42B6" w:rsidRPr="00C42C62">
              <w:rPr>
                <w:rFonts w:cs="Segoe UI"/>
                <w:szCs w:val="20"/>
              </w:rPr>
              <w:t xml:space="preserve"> </w:t>
            </w:r>
          </w:p>
        </w:tc>
        <w:tc>
          <w:tcPr>
            <w:tcW w:w="1919" w:type="dxa"/>
            <w:noWrap/>
            <w:hideMark/>
          </w:tcPr>
          <w:p w14:paraId="5C44A8F5" w14:textId="77777777" w:rsidR="00FA0F08" w:rsidRPr="00C42C62" w:rsidRDefault="00FA0F08" w:rsidP="00736ACF">
            <w:pPr>
              <w:pStyle w:val="TableBodyLeft"/>
              <w:spacing w:before="40" w:after="40"/>
              <w:jc w:val="right"/>
              <w:rPr>
                <w:rFonts w:cs="Segoe UI"/>
                <w:szCs w:val="20"/>
              </w:rPr>
            </w:pPr>
            <w:r w:rsidRPr="00C42C62">
              <w:rPr>
                <w:rFonts w:cs="Segoe UI"/>
                <w:szCs w:val="20"/>
              </w:rPr>
              <w:t>7.6</w:t>
            </w:r>
          </w:p>
        </w:tc>
        <w:tc>
          <w:tcPr>
            <w:tcW w:w="1268" w:type="dxa"/>
          </w:tcPr>
          <w:p w14:paraId="352A7137" w14:textId="5458B8D5" w:rsidR="00FA0F08" w:rsidRPr="00C42C62" w:rsidRDefault="00FA0F08" w:rsidP="00736ACF">
            <w:pPr>
              <w:pStyle w:val="TableBodyLeft"/>
              <w:spacing w:before="40" w:after="40"/>
              <w:jc w:val="right"/>
              <w:rPr>
                <w:rFonts w:cs="Segoe UI"/>
                <w:szCs w:val="20"/>
              </w:rPr>
            </w:pPr>
            <w:r w:rsidRPr="00C42C62">
              <w:rPr>
                <w:rFonts w:cs="Segoe UI"/>
                <w:szCs w:val="20"/>
              </w:rPr>
              <w:t>8.3</w:t>
            </w:r>
          </w:p>
        </w:tc>
        <w:tc>
          <w:tcPr>
            <w:tcW w:w="1268" w:type="dxa"/>
          </w:tcPr>
          <w:p w14:paraId="605D95B0" w14:textId="2A9EE337" w:rsidR="00FA0F08" w:rsidRPr="00C42C62" w:rsidRDefault="00836BE3" w:rsidP="00736ACF">
            <w:pPr>
              <w:pStyle w:val="TableBodyLeft"/>
              <w:spacing w:before="40" w:after="40"/>
              <w:jc w:val="right"/>
              <w:rPr>
                <w:rFonts w:cs="Segoe UI"/>
                <w:szCs w:val="20"/>
              </w:rPr>
            </w:pPr>
            <w:r w:rsidRPr="00C42C62">
              <w:rPr>
                <w:rFonts w:cs="Segoe UI"/>
                <w:szCs w:val="20"/>
              </w:rPr>
              <w:t>8.6</w:t>
            </w:r>
          </w:p>
        </w:tc>
      </w:tr>
      <w:tr w:rsidR="00736ACF" w:rsidRPr="00D63BDD" w14:paraId="3800E54E" w14:textId="77777777" w:rsidTr="00736ACF">
        <w:tc>
          <w:tcPr>
            <w:tcW w:w="5184" w:type="dxa"/>
            <w:shd w:val="clear" w:color="auto" w:fill="F2F2F2" w:themeFill="background1" w:themeFillShade="F2"/>
            <w:noWrap/>
            <w:hideMark/>
          </w:tcPr>
          <w:p w14:paraId="1E0D681C" w14:textId="77777777" w:rsidR="00736ACF" w:rsidRPr="00D63BDD" w:rsidRDefault="00736ACF" w:rsidP="00736ACF">
            <w:pPr>
              <w:pStyle w:val="TableBodyLeft"/>
              <w:spacing w:before="40" w:after="40"/>
              <w:rPr>
                <w:rFonts w:cs="Segoe UI"/>
                <w:b/>
                <w:bCs/>
                <w:szCs w:val="20"/>
              </w:rPr>
            </w:pPr>
            <w:r w:rsidRPr="00D63BDD">
              <w:rPr>
                <w:rFonts w:cs="Segoe UI"/>
                <w:b/>
                <w:bCs/>
                <w:szCs w:val="20"/>
              </w:rPr>
              <w:t>Reductions</w:t>
            </w:r>
          </w:p>
        </w:tc>
        <w:tc>
          <w:tcPr>
            <w:tcW w:w="1919" w:type="dxa"/>
            <w:shd w:val="clear" w:color="auto" w:fill="F2F2F2" w:themeFill="background1" w:themeFillShade="F2"/>
            <w:noWrap/>
            <w:hideMark/>
          </w:tcPr>
          <w:p w14:paraId="035FCDCC" w14:textId="2DF7EADB" w:rsidR="00736ACF" w:rsidRPr="00D63BDD" w:rsidRDefault="00736ACF" w:rsidP="00736ACF">
            <w:pPr>
              <w:pStyle w:val="TableBodyLeft"/>
              <w:spacing w:before="40" w:after="40"/>
              <w:jc w:val="right"/>
              <w:rPr>
                <w:rFonts w:cs="Segoe UI"/>
                <w:szCs w:val="20"/>
              </w:rPr>
            </w:pPr>
          </w:p>
        </w:tc>
        <w:tc>
          <w:tcPr>
            <w:tcW w:w="1268" w:type="dxa"/>
            <w:shd w:val="clear" w:color="auto" w:fill="F2F2F2" w:themeFill="background1" w:themeFillShade="F2"/>
          </w:tcPr>
          <w:p w14:paraId="76193CCB" w14:textId="1AF9A83B" w:rsidR="00736ACF" w:rsidRPr="00D63BDD" w:rsidRDefault="00736ACF" w:rsidP="00736ACF">
            <w:pPr>
              <w:pStyle w:val="TableBodyLeft"/>
              <w:spacing w:before="40" w:after="40"/>
              <w:jc w:val="right"/>
              <w:rPr>
                <w:rFonts w:cs="Segoe UI"/>
                <w:szCs w:val="20"/>
              </w:rPr>
            </w:pPr>
          </w:p>
        </w:tc>
        <w:tc>
          <w:tcPr>
            <w:tcW w:w="1268" w:type="dxa"/>
            <w:shd w:val="clear" w:color="auto" w:fill="F2F2F2" w:themeFill="background1" w:themeFillShade="F2"/>
          </w:tcPr>
          <w:p w14:paraId="3A29CA20" w14:textId="76B79CA6" w:rsidR="00736ACF" w:rsidRPr="00D63BDD" w:rsidRDefault="00736ACF" w:rsidP="00736ACF">
            <w:pPr>
              <w:pStyle w:val="TableBodyLeft"/>
              <w:spacing w:before="40" w:after="40"/>
              <w:jc w:val="right"/>
              <w:rPr>
                <w:rFonts w:cs="Segoe UI"/>
                <w:szCs w:val="20"/>
              </w:rPr>
            </w:pPr>
          </w:p>
        </w:tc>
      </w:tr>
      <w:tr w:rsidR="00FA0F08" w14:paraId="7E45DFB7" w14:textId="77777777" w:rsidTr="00C42C62">
        <w:tc>
          <w:tcPr>
            <w:tcW w:w="5184" w:type="dxa"/>
            <w:noWrap/>
            <w:hideMark/>
          </w:tcPr>
          <w:p w14:paraId="1569B6D5" w14:textId="26D1BFCA" w:rsidR="00FA0F08" w:rsidRPr="00C42C62" w:rsidRDefault="00FA0F08" w:rsidP="00736ACF">
            <w:pPr>
              <w:pStyle w:val="TableBodyLeft"/>
              <w:spacing w:before="40" w:after="40"/>
              <w:rPr>
                <w:rFonts w:cs="Segoe UI"/>
                <w:szCs w:val="20"/>
              </w:rPr>
            </w:pPr>
            <w:r w:rsidRPr="00C42C62">
              <w:rPr>
                <w:rFonts w:cs="Segoe UI"/>
                <w:szCs w:val="20"/>
              </w:rPr>
              <w:t>Means</w:t>
            </w:r>
            <w:r w:rsidR="009D42B6" w:rsidRPr="00C42C62">
              <w:rPr>
                <w:rFonts w:cs="Segoe UI"/>
                <w:szCs w:val="20"/>
              </w:rPr>
              <w:t xml:space="preserve"> </w:t>
            </w:r>
            <w:r w:rsidRPr="00C42C62">
              <w:rPr>
                <w:rFonts w:cs="Segoe UI"/>
                <w:szCs w:val="20"/>
              </w:rPr>
              <w:t>testing</w:t>
            </w:r>
            <w:r w:rsidR="009D42B6" w:rsidRPr="00C42C62">
              <w:rPr>
                <w:rFonts w:cs="Segoe UI"/>
                <w:szCs w:val="20"/>
              </w:rPr>
              <w:t xml:space="preserve"> </w:t>
            </w:r>
            <w:r w:rsidRPr="00C42C62">
              <w:rPr>
                <w:rFonts w:cs="Segoe UI"/>
                <w:szCs w:val="20"/>
              </w:rPr>
              <w:t>reduction</w:t>
            </w:r>
          </w:p>
        </w:tc>
        <w:tc>
          <w:tcPr>
            <w:tcW w:w="1919" w:type="dxa"/>
            <w:noWrap/>
            <w:hideMark/>
          </w:tcPr>
          <w:p w14:paraId="1397C686" w14:textId="77777777" w:rsidR="00FA0F08" w:rsidRPr="00736ACF" w:rsidRDefault="00FA0F08" w:rsidP="00736ACF">
            <w:pPr>
              <w:pStyle w:val="TableBodyLeft"/>
              <w:spacing w:before="40" w:after="40"/>
              <w:jc w:val="right"/>
              <w:rPr>
                <w:rStyle w:val="TableRed"/>
              </w:rPr>
            </w:pPr>
            <w:r w:rsidRPr="00736ACF">
              <w:rPr>
                <w:rStyle w:val="TableRed"/>
              </w:rPr>
              <w:t>-455.7</w:t>
            </w:r>
          </w:p>
        </w:tc>
        <w:tc>
          <w:tcPr>
            <w:tcW w:w="1268" w:type="dxa"/>
          </w:tcPr>
          <w:p w14:paraId="0B14D588" w14:textId="21F1B530" w:rsidR="00FA0F08" w:rsidRPr="00736ACF" w:rsidRDefault="00FA0F08" w:rsidP="00736ACF">
            <w:pPr>
              <w:pStyle w:val="TableBodyLeft"/>
              <w:spacing w:before="40" w:after="40"/>
              <w:jc w:val="right"/>
              <w:rPr>
                <w:rStyle w:val="TableRed"/>
              </w:rPr>
            </w:pPr>
            <w:r w:rsidRPr="00736ACF">
              <w:rPr>
                <w:rStyle w:val="TableRed"/>
              </w:rPr>
              <w:t>-560.8</w:t>
            </w:r>
          </w:p>
        </w:tc>
        <w:tc>
          <w:tcPr>
            <w:tcW w:w="1268" w:type="dxa"/>
          </w:tcPr>
          <w:p w14:paraId="4781B9B0" w14:textId="2C7F780B" w:rsidR="00FA0F08" w:rsidRPr="00736ACF" w:rsidRDefault="00836BE3" w:rsidP="00736ACF">
            <w:pPr>
              <w:pStyle w:val="TableBodyLeft"/>
              <w:spacing w:before="40" w:after="40"/>
              <w:jc w:val="right"/>
              <w:rPr>
                <w:rStyle w:val="TableRed"/>
              </w:rPr>
            </w:pPr>
            <w:r w:rsidRPr="00736ACF">
              <w:rPr>
                <w:rStyle w:val="TableRed"/>
              </w:rPr>
              <w:t>-564.0</w:t>
            </w:r>
          </w:p>
        </w:tc>
      </w:tr>
      <w:tr w:rsidR="00FA0F08" w14:paraId="7498A772" w14:textId="77777777" w:rsidTr="00C42C62">
        <w:tc>
          <w:tcPr>
            <w:tcW w:w="5184" w:type="dxa"/>
            <w:noWrap/>
            <w:hideMark/>
          </w:tcPr>
          <w:p w14:paraId="59A46E08" w14:textId="3359B56B" w:rsidR="00FA0F08" w:rsidRPr="00C42C62" w:rsidRDefault="00FA0F08" w:rsidP="00736ACF">
            <w:pPr>
              <w:pStyle w:val="TableBodyLeft"/>
              <w:spacing w:before="40" w:after="40"/>
              <w:rPr>
                <w:rFonts w:cs="Segoe UI"/>
                <w:szCs w:val="20"/>
              </w:rPr>
            </w:pPr>
            <w:r w:rsidRPr="00C42C62">
              <w:rPr>
                <w:rFonts w:cs="Segoe UI"/>
                <w:szCs w:val="20"/>
              </w:rPr>
              <w:t>Other</w:t>
            </w:r>
            <w:r w:rsidR="009D42B6" w:rsidRPr="00C42C62">
              <w:rPr>
                <w:rFonts w:cs="Segoe UI"/>
                <w:szCs w:val="20"/>
              </w:rPr>
              <w:t xml:space="preserve"> </w:t>
            </w:r>
          </w:p>
        </w:tc>
        <w:tc>
          <w:tcPr>
            <w:tcW w:w="1919" w:type="dxa"/>
            <w:noWrap/>
            <w:hideMark/>
          </w:tcPr>
          <w:p w14:paraId="141E212B" w14:textId="77777777" w:rsidR="00FA0F08" w:rsidRPr="00736ACF" w:rsidRDefault="00FA0F08" w:rsidP="00736ACF">
            <w:pPr>
              <w:pStyle w:val="TableBodyLeft"/>
              <w:spacing w:before="40" w:after="40"/>
              <w:jc w:val="right"/>
              <w:rPr>
                <w:rStyle w:val="TableRed"/>
              </w:rPr>
            </w:pPr>
            <w:r w:rsidRPr="00736ACF">
              <w:rPr>
                <w:rStyle w:val="TableRed"/>
              </w:rPr>
              <w:t>-31.5</w:t>
            </w:r>
          </w:p>
        </w:tc>
        <w:tc>
          <w:tcPr>
            <w:tcW w:w="1268" w:type="dxa"/>
          </w:tcPr>
          <w:p w14:paraId="5DAA9D93" w14:textId="711894EB" w:rsidR="00FA0F08" w:rsidRPr="00C42C62" w:rsidRDefault="00836BE3" w:rsidP="00736ACF">
            <w:pPr>
              <w:pStyle w:val="TableBodyLeft"/>
              <w:spacing w:before="40" w:after="40"/>
              <w:jc w:val="right"/>
              <w:rPr>
                <w:rFonts w:cs="Segoe UI"/>
                <w:szCs w:val="20"/>
              </w:rPr>
            </w:pPr>
            <w:r w:rsidRPr="00C42C62">
              <w:rPr>
                <w:rFonts w:cs="Segoe UI"/>
                <w:szCs w:val="20"/>
              </w:rPr>
              <w:t>3</w:t>
            </w:r>
            <w:r w:rsidR="00FA0F08" w:rsidRPr="00C42C62">
              <w:rPr>
                <w:rFonts w:cs="Segoe UI"/>
                <w:szCs w:val="20"/>
              </w:rPr>
              <w:t>1.5</w:t>
            </w:r>
          </w:p>
        </w:tc>
        <w:tc>
          <w:tcPr>
            <w:tcW w:w="1268" w:type="dxa"/>
          </w:tcPr>
          <w:p w14:paraId="3E1005CA" w14:textId="312D0747" w:rsidR="00FA0F08" w:rsidRPr="00C42C62" w:rsidRDefault="00836BE3" w:rsidP="00736ACF">
            <w:pPr>
              <w:pStyle w:val="TableBodyLeft"/>
              <w:spacing w:before="40" w:after="40"/>
              <w:jc w:val="right"/>
              <w:rPr>
                <w:rFonts w:cs="Segoe UI"/>
                <w:szCs w:val="20"/>
              </w:rPr>
            </w:pPr>
            <w:r w:rsidRPr="00C42C62">
              <w:rPr>
                <w:rFonts w:cs="Segoe UI"/>
                <w:szCs w:val="20"/>
              </w:rPr>
              <w:t>42.0</w:t>
            </w:r>
          </w:p>
        </w:tc>
      </w:tr>
      <w:tr w:rsidR="00736ACF" w14:paraId="38BD4E9B" w14:textId="77777777" w:rsidTr="00736ACF">
        <w:tc>
          <w:tcPr>
            <w:tcW w:w="5184" w:type="dxa"/>
            <w:shd w:val="clear" w:color="auto" w:fill="F2F2F2" w:themeFill="background1" w:themeFillShade="F2"/>
            <w:noWrap/>
          </w:tcPr>
          <w:p w14:paraId="4AC47670" w14:textId="059E0D20" w:rsidR="00736ACF" w:rsidRPr="00736ACF" w:rsidRDefault="00736ACF" w:rsidP="00736ACF">
            <w:pPr>
              <w:pStyle w:val="TableBodyLeft"/>
              <w:spacing w:before="40" w:after="40"/>
              <w:rPr>
                <w:rFonts w:cs="Segoe UI"/>
                <w:b/>
                <w:bCs/>
                <w:szCs w:val="20"/>
              </w:rPr>
            </w:pPr>
            <w:r w:rsidRPr="00736ACF">
              <w:rPr>
                <w:rFonts w:cs="Segoe UI"/>
                <w:b/>
                <w:bCs/>
                <w:szCs w:val="20"/>
              </w:rPr>
              <w:t>TOTAL</w:t>
            </w:r>
          </w:p>
        </w:tc>
        <w:tc>
          <w:tcPr>
            <w:tcW w:w="1919" w:type="dxa"/>
            <w:shd w:val="clear" w:color="auto" w:fill="F2F2F2" w:themeFill="background1" w:themeFillShade="F2"/>
            <w:noWrap/>
          </w:tcPr>
          <w:p w14:paraId="6E00955B" w14:textId="6545AC50" w:rsidR="00736ACF" w:rsidRPr="00736ACF" w:rsidRDefault="00736ACF" w:rsidP="00736ACF">
            <w:pPr>
              <w:pStyle w:val="TableBodyLeft"/>
              <w:spacing w:before="40" w:after="40"/>
              <w:jc w:val="right"/>
              <w:rPr>
                <w:rFonts w:cs="Segoe UI"/>
                <w:b/>
                <w:bCs/>
                <w:szCs w:val="20"/>
              </w:rPr>
            </w:pPr>
            <w:r w:rsidRPr="00736ACF">
              <w:rPr>
                <w:rFonts w:cs="Segoe UI"/>
                <w:b/>
                <w:bCs/>
                <w:szCs w:val="20"/>
              </w:rPr>
              <w:t>11,372.3</w:t>
            </w:r>
          </w:p>
        </w:tc>
        <w:tc>
          <w:tcPr>
            <w:tcW w:w="1268" w:type="dxa"/>
            <w:shd w:val="clear" w:color="auto" w:fill="F2F2F2" w:themeFill="background1" w:themeFillShade="F2"/>
          </w:tcPr>
          <w:p w14:paraId="276EA8C4" w14:textId="222960E3" w:rsidR="00736ACF" w:rsidRPr="00736ACF" w:rsidRDefault="00736ACF" w:rsidP="00736ACF">
            <w:pPr>
              <w:pStyle w:val="TableBodyLeft"/>
              <w:spacing w:before="40" w:after="40"/>
              <w:jc w:val="right"/>
              <w:rPr>
                <w:rFonts w:cs="Segoe UI"/>
                <w:b/>
                <w:bCs/>
                <w:szCs w:val="20"/>
              </w:rPr>
            </w:pPr>
            <w:r w:rsidRPr="00736ACF">
              <w:rPr>
                <w:rFonts w:cs="Segoe UI"/>
                <w:b/>
                <w:bCs/>
                <w:szCs w:val="20"/>
              </w:rPr>
              <w:t>11,903.8</w:t>
            </w:r>
          </w:p>
        </w:tc>
        <w:tc>
          <w:tcPr>
            <w:tcW w:w="1268" w:type="dxa"/>
            <w:shd w:val="clear" w:color="auto" w:fill="F2F2F2" w:themeFill="background1" w:themeFillShade="F2"/>
          </w:tcPr>
          <w:p w14:paraId="5B4D1F79" w14:textId="1EBAAEF7" w:rsidR="00736ACF" w:rsidRPr="00736ACF" w:rsidRDefault="00736ACF" w:rsidP="00736ACF">
            <w:pPr>
              <w:pStyle w:val="TableBodyLeft"/>
              <w:spacing w:before="40" w:after="40"/>
              <w:jc w:val="right"/>
              <w:rPr>
                <w:rFonts w:cs="Segoe UI"/>
                <w:b/>
                <w:bCs/>
                <w:szCs w:val="20"/>
              </w:rPr>
            </w:pPr>
            <w:r w:rsidRPr="00736ACF">
              <w:rPr>
                <w:rFonts w:cs="Segoe UI"/>
                <w:b/>
                <w:bCs/>
                <w:szCs w:val="20"/>
              </w:rPr>
              <w:t>12,204.2</w:t>
            </w:r>
          </w:p>
        </w:tc>
      </w:tr>
    </w:tbl>
    <w:p w14:paraId="2A68E62A" w14:textId="66AE03EB" w:rsidR="009D42B6" w:rsidRDefault="00867B1C" w:rsidP="00467545">
      <w:pPr>
        <w:pStyle w:val="Heading1Appendices"/>
      </w:pPr>
      <w:bookmarkStart w:id="1170" w:name="_Toc14887419"/>
      <w:bookmarkStart w:id="1171" w:name="_Toc15306653"/>
      <w:r>
        <w:lastRenderedPageBreak/>
        <w:t>Residential</w:t>
      </w:r>
      <w:r w:rsidR="009D42B6">
        <w:t xml:space="preserve"> </w:t>
      </w:r>
      <w:r>
        <w:t>care</w:t>
      </w:r>
      <w:r w:rsidR="009D42B6">
        <w:t xml:space="preserve"> </w:t>
      </w:r>
      <w:r>
        <w:t>s</w:t>
      </w:r>
      <w:r w:rsidR="00B305CF" w:rsidRPr="00557C8E">
        <w:t>ubsidy</w:t>
      </w:r>
      <w:r w:rsidR="009D42B6">
        <w:t xml:space="preserve"> </w:t>
      </w:r>
      <w:r w:rsidR="00B305CF" w:rsidRPr="00557C8E">
        <w:t>and</w:t>
      </w:r>
      <w:r w:rsidR="009D42B6">
        <w:t xml:space="preserve"> </w:t>
      </w:r>
      <w:r>
        <w:t>s</w:t>
      </w:r>
      <w:r w:rsidR="00B305CF" w:rsidRPr="00557C8E">
        <w:t>upplements</w:t>
      </w:r>
      <w:r w:rsidR="009D42B6">
        <w:t xml:space="preserve"> </w:t>
      </w:r>
      <w:r w:rsidR="008147B1" w:rsidRPr="00557C8E">
        <w:t>rates</w:t>
      </w:r>
      <w:bookmarkEnd w:id="1168"/>
      <w:bookmarkEnd w:id="1169"/>
      <w:bookmarkEnd w:id="1170"/>
      <w:bookmarkEnd w:id="1171"/>
    </w:p>
    <w:p w14:paraId="2D38C734" w14:textId="630F1A3B" w:rsidR="004F3ADA" w:rsidRPr="00557C8E" w:rsidRDefault="00F35B42" w:rsidP="006A27C1">
      <w:pPr>
        <w:pStyle w:val="Caption"/>
      </w:pPr>
      <w:bookmarkStart w:id="1172" w:name="_Toc15306804"/>
      <w:r>
        <w:t>Table</w:t>
      </w:r>
      <w:r w:rsidR="009D42B6">
        <w:t xml:space="preserve"> </w:t>
      </w:r>
      <w:r w:rsidR="00FB2D7C">
        <w:fldChar w:fldCharType="begin"/>
      </w:r>
      <w:r w:rsidR="00FB2D7C">
        <w:instrText xml:space="preserve"> STYLEREF  \s "Heading 1 Appendices" </w:instrText>
      </w:r>
      <w:r w:rsidR="00FB2D7C">
        <w:fldChar w:fldCharType="separate"/>
      </w:r>
      <w:r w:rsidR="002A7D3B">
        <w:rPr>
          <w:noProof/>
        </w:rPr>
        <w:t>H</w:t>
      </w:r>
      <w:r w:rsidR="00FB2D7C">
        <w:rPr>
          <w:noProof/>
        </w:rPr>
        <w:fldChar w:fldCharType="end"/>
      </w:r>
      <w:r w:rsidR="00122F0D">
        <w:t>.</w:t>
      </w:r>
      <w:r w:rsidR="00122F0D">
        <w:fldChar w:fldCharType="begin"/>
      </w:r>
      <w:r w:rsidR="00122F0D">
        <w:instrText xml:space="preserve"> SEQ Table \* ARABIC \</w:instrText>
      </w:r>
      <w:r w:rsidR="00CA42F2">
        <w:instrText>r</w:instrText>
      </w:r>
      <w:r w:rsidR="00122F0D">
        <w:instrText xml:space="preserve"> 1 </w:instrText>
      </w:r>
      <w:r w:rsidR="00122F0D">
        <w:fldChar w:fldCharType="separate"/>
      </w:r>
      <w:r w:rsidR="002A7D3B">
        <w:rPr>
          <w:noProof/>
        </w:rPr>
        <w:t>1</w:t>
      </w:r>
      <w:r w:rsidR="00122F0D">
        <w:rPr>
          <w:noProof/>
        </w:rPr>
        <w:fldChar w:fldCharType="end"/>
      </w:r>
      <w:r w:rsidR="007C347E" w:rsidRPr="00557C8E">
        <w:t>:</w:t>
      </w:r>
      <w:r w:rsidR="009D42B6">
        <w:t xml:space="preserve"> </w:t>
      </w:r>
      <w:r w:rsidR="004F3ADA" w:rsidRPr="00557C8E">
        <w:t>ACFI</w:t>
      </w:r>
      <w:r w:rsidR="009D42B6">
        <w:t xml:space="preserve"> </w:t>
      </w:r>
      <w:r w:rsidR="008147B1" w:rsidRPr="00557C8E">
        <w:t>rates</w:t>
      </w:r>
      <w:r w:rsidR="009D42B6">
        <w:t xml:space="preserve"> </w:t>
      </w:r>
      <w:r w:rsidR="008147B1" w:rsidRPr="00557C8E">
        <w:t>($</w:t>
      </w:r>
      <w:r w:rsidR="009D42B6">
        <w:t xml:space="preserve"> </w:t>
      </w:r>
      <w:r w:rsidR="008147B1" w:rsidRPr="00557C8E">
        <w:t>per</w:t>
      </w:r>
      <w:r w:rsidR="009D42B6">
        <w:t xml:space="preserve"> </w:t>
      </w:r>
      <w:r w:rsidR="008147B1" w:rsidRPr="00557C8E">
        <w:t>day)</w:t>
      </w:r>
      <w:r w:rsidR="004F3ADA" w:rsidRPr="00557C8E">
        <w:t>,</w:t>
      </w:r>
      <w:r w:rsidR="009D42B6">
        <w:t xml:space="preserve"> </w:t>
      </w:r>
      <w:r w:rsidR="004F3ADA" w:rsidRPr="00557C8E">
        <w:t>201</w:t>
      </w:r>
      <w:r w:rsidR="00D03A4E">
        <w:t>6-17</w:t>
      </w:r>
      <w:r w:rsidR="009D42B6">
        <w:t xml:space="preserve"> </w:t>
      </w:r>
      <w:r w:rsidR="00BB1EF2">
        <w:t>to</w:t>
      </w:r>
      <w:r w:rsidR="009D42B6">
        <w:t xml:space="preserve"> </w:t>
      </w:r>
      <w:r w:rsidR="00BB1EF2">
        <w:t>201</w:t>
      </w:r>
      <w:r w:rsidR="00D03A4E">
        <w:t>8-19</w:t>
      </w:r>
      <w:bookmarkEnd w:id="1172"/>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6262"/>
        <w:gridCol w:w="1110"/>
        <w:gridCol w:w="1135"/>
        <w:gridCol w:w="1132"/>
      </w:tblGrid>
      <w:tr w:rsidR="00AC15D5" w:rsidRPr="00557C8E" w14:paraId="4C9F226B" w14:textId="77777777" w:rsidTr="004968B1">
        <w:trPr>
          <w:cnfStyle w:val="100000000000" w:firstRow="1" w:lastRow="0" w:firstColumn="0" w:lastColumn="0" w:oddVBand="0" w:evenVBand="0" w:oddHBand="0" w:evenHBand="0" w:firstRowFirstColumn="0" w:firstRowLastColumn="0" w:lastRowFirstColumn="0" w:lastRowLastColumn="0"/>
          <w:tblHeader/>
        </w:trPr>
        <w:tc>
          <w:tcPr>
            <w:tcW w:w="3248" w:type="pct"/>
            <w:noWrap/>
            <w:hideMark/>
          </w:tcPr>
          <w:p w14:paraId="763EE2C4" w14:textId="77777777" w:rsidR="00AC15D5" w:rsidRPr="004968B1" w:rsidRDefault="00AC15D5" w:rsidP="004968B1">
            <w:pPr>
              <w:pStyle w:val="TableColHeadLeft"/>
            </w:pPr>
            <w:r w:rsidRPr="004968B1">
              <w:t>ACFI</w:t>
            </w:r>
          </w:p>
        </w:tc>
        <w:tc>
          <w:tcPr>
            <w:tcW w:w="576" w:type="pct"/>
          </w:tcPr>
          <w:p w14:paraId="658E60FA" w14:textId="77777777" w:rsidR="00AC15D5" w:rsidRPr="004968B1" w:rsidRDefault="00146717" w:rsidP="004968B1">
            <w:pPr>
              <w:pStyle w:val="TableColHeadLeft"/>
              <w:jc w:val="right"/>
            </w:pPr>
            <w:r w:rsidRPr="004968B1">
              <w:t>201</w:t>
            </w:r>
            <w:r w:rsidR="00D03A4E" w:rsidRPr="004968B1">
              <w:t>6-17</w:t>
            </w:r>
          </w:p>
        </w:tc>
        <w:tc>
          <w:tcPr>
            <w:tcW w:w="589" w:type="pct"/>
            <w:noWrap/>
            <w:hideMark/>
          </w:tcPr>
          <w:p w14:paraId="222B46B1" w14:textId="77777777" w:rsidR="00AC15D5" w:rsidRPr="004968B1" w:rsidRDefault="00146717" w:rsidP="004968B1">
            <w:pPr>
              <w:pStyle w:val="TableColHeadLeft"/>
              <w:jc w:val="right"/>
            </w:pPr>
            <w:r w:rsidRPr="004968B1">
              <w:t>201</w:t>
            </w:r>
            <w:r w:rsidR="00D03A4E" w:rsidRPr="004968B1">
              <w:t>7-18</w:t>
            </w:r>
          </w:p>
        </w:tc>
        <w:tc>
          <w:tcPr>
            <w:tcW w:w="587" w:type="pct"/>
          </w:tcPr>
          <w:p w14:paraId="7143AF0B" w14:textId="77777777" w:rsidR="00AC15D5" w:rsidRPr="004968B1" w:rsidRDefault="00146717" w:rsidP="004968B1">
            <w:pPr>
              <w:pStyle w:val="TableColHeadLeft"/>
              <w:jc w:val="right"/>
            </w:pPr>
            <w:r w:rsidRPr="004968B1">
              <w:t>201</w:t>
            </w:r>
            <w:r w:rsidR="00D03A4E" w:rsidRPr="004968B1">
              <w:t>8-19</w:t>
            </w:r>
          </w:p>
        </w:tc>
      </w:tr>
      <w:tr w:rsidR="00AC15D5" w:rsidRPr="00557C8E" w14:paraId="1BA0C108" w14:textId="77777777" w:rsidTr="004968B1">
        <w:tc>
          <w:tcPr>
            <w:tcW w:w="3248" w:type="pct"/>
            <w:noWrap/>
            <w:hideMark/>
          </w:tcPr>
          <w:p w14:paraId="0FF85298" w14:textId="20C84839" w:rsidR="00AC15D5" w:rsidRPr="004968B1" w:rsidRDefault="00AC15D5" w:rsidP="004968B1">
            <w:pPr>
              <w:pStyle w:val="TableBodyLeft"/>
              <w:rPr>
                <w:b/>
                <w:bCs/>
              </w:rPr>
            </w:pPr>
            <w:r w:rsidRPr="004968B1">
              <w:rPr>
                <w:b/>
                <w:bCs/>
              </w:rPr>
              <w:t>Activities</w:t>
            </w:r>
            <w:r w:rsidR="009D42B6" w:rsidRPr="004968B1">
              <w:rPr>
                <w:b/>
                <w:bCs/>
              </w:rPr>
              <w:t xml:space="preserve"> </w:t>
            </w:r>
            <w:r w:rsidRPr="004968B1">
              <w:rPr>
                <w:b/>
                <w:bCs/>
              </w:rPr>
              <w:t>of</w:t>
            </w:r>
            <w:r w:rsidR="009D42B6" w:rsidRPr="004968B1">
              <w:rPr>
                <w:b/>
                <w:bCs/>
              </w:rPr>
              <w:t xml:space="preserve"> </w:t>
            </w:r>
            <w:r w:rsidRPr="004968B1">
              <w:rPr>
                <w:b/>
                <w:bCs/>
              </w:rPr>
              <w:t>daily</w:t>
            </w:r>
            <w:r w:rsidR="009D42B6" w:rsidRPr="004968B1">
              <w:rPr>
                <w:b/>
                <w:bCs/>
              </w:rPr>
              <w:t xml:space="preserve"> </w:t>
            </w:r>
            <w:r w:rsidRPr="004968B1">
              <w:rPr>
                <w:b/>
                <w:bCs/>
              </w:rPr>
              <w:t>living</w:t>
            </w:r>
            <w:r w:rsidR="009D42B6" w:rsidRPr="004968B1">
              <w:rPr>
                <w:b/>
                <w:bCs/>
              </w:rPr>
              <w:t xml:space="preserve"> </w:t>
            </w:r>
            <w:r w:rsidRPr="004968B1">
              <w:rPr>
                <w:b/>
                <w:bCs/>
              </w:rPr>
              <w:t>(ADL)</w:t>
            </w:r>
          </w:p>
        </w:tc>
        <w:tc>
          <w:tcPr>
            <w:tcW w:w="576" w:type="pct"/>
          </w:tcPr>
          <w:p w14:paraId="44853E07" w14:textId="77777777" w:rsidR="00AC15D5" w:rsidRPr="004968B1" w:rsidRDefault="00AC15D5" w:rsidP="004968B1">
            <w:pPr>
              <w:pStyle w:val="TableBodyLeft"/>
              <w:jc w:val="right"/>
            </w:pPr>
          </w:p>
        </w:tc>
        <w:tc>
          <w:tcPr>
            <w:tcW w:w="589" w:type="pct"/>
          </w:tcPr>
          <w:p w14:paraId="46A95DD9" w14:textId="77777777" w:rsidR="00AC15D5" w:rsidRPr="004968B1" w:rsidRDefault="00AC15D5" w:rsidP="004968B1">
            <w:pPr>
              <w:pStyle w:val="TableBodyLeft"/>
              <w:jc w:val="right"/>
            </w:pPr>
          </w:p>
        </w:tc>
        <w:tc>
          <w:tcPr>
            <w:tcW w:w="587" w:type="pct"/>
          </w:tcPr>
          <w:p w14:paraId="6A82165C" w14:textId="77777777" w:rsidR="00AC15D5" w:rsidRPr="004968B1" w:rsidRDefault="00AC15D5" w:rsidP="004968B1">
            <w:pPr>
              <w:pStyle w:val="TableBodyLeft"/>
              <w:jc w:val="right"/>
            </w:pPr>
          </w:p>
        </w:tc>
      </w:tr>
      <w:tr w:rsidR="00096A34" w:rsidRPr="00557C8E" w14:paraId="711F1093" w14:textId="77777777" w:rsidTr="004968B1">
        <w:tc>
          <w:tcPr>
            <w:tcW w:w="3248" w:type="pct"/>
            <w:noWrap/>
            <w:hideMark/>
          </w:tcPr>
          <w:p w14:paraId="011A222F" w14:textId="77777777" w:rsidR="00096A34" w:rsidRPr="004968B1" w:rsidRDefault="00096A34" w:rsidP="004968B1">
            <w:pPr>
              <w:pStyle w:val="TableBodyLeft"/>
              <w:rPr>
                <w:b/>
                <w:lang w:eastAsia="en-AU"/>
              </w:rPr>
            </w:pPr>
            <w:r w:rsidRPr="004968B1">
              <w:rPr>
                <w:lang w:eastAsia="en-AU"/>
              </w:rPr>
              <w:t>Low</w:t>
            </w:r>
          </w:p>
        </w:tc>
        <w:tc>
          <w:tcPr>
            <w:tcW w:w="576" w:type="pct"/>
            <w:noWrap/>
          </w:tcPr>
          <w:p w14:paraId="629E031E" w14:textId="77777777" w:rsidR="00096A34" w:rsidRPr="00557C8E" w:rsidRDefault="00096A34" w:rsidP="004968B1">
            <w:pPr>
              <w:pStyle w:val="TableBodyLeft"/>
              <w:jc w:val="right"/>
            </w:pPr>
            <w:r>
              <w:t>$36.65</w:t>
            </w:r>
          </w:p>
        </w:tc>
        <w:tc>
          <w:tcPr>
            <w:tcW w:w="589" w:type="pct"/>
            <w:noWrap/>
          </w:tcPr>
          <w:p w14:paraId="62EA8FE2" w14:textId="77777777" w:rsidR="00096A34" w:rsidRPr="00557C8E" w:rsidRDefault="00096A34" w:rsidP="004968B1">
            <w:pPr>
              <w:pStyle w:val="TableBodyLeft"/>
              <w:jc w:val="right"/>
            </w:pPr>
            <w:r>
              <w:t>$36.65</w:t>
            </w:r>
          </w:p>
        </w:tc>
        <w:tc>
          <w:tcPr>
            <w:tcW w:w="587" w:type="pct"/>
          </w:tcPr>
          <w:p w14:paraId="5B9EAB50" w14:textId="77777777" w:rsidR="00096A34" w:rsidRPr="00557C8E" w:rsidRDefault="00096A34" w:rsidP="004968B1">
            <w:pPr>
              <w:pStyle w:val="TableBodyLeft"/>
              <w:jc w:val="right"/>
            </w:pPr>
            <w:r>
              <w:t>$37.16</w:t>
            </w:r>
          </w:p>
        </w:tc>
      </w:tr>
      <w:tr w:rsidR="00096A34" w:rsidRPr="00557C8E" w14:paraId="526AEAF5" w14:textId="77777777" w:rsidTr="004968B1">
        <w:tc>
          <w:tcPr>
            <w:tcW w:w="3248" w:type="pct"/>
            <w:noWrap/>
            <w:hideMark/>
          </w:tcPr>
          <w:p w14:paraId="4FCBC28D" w14:textId="77777777" w:rsidR="00096A34" w:rsidRPr="004968B1" w:rsidRDefault="00096A34" w:rsidP="004968B1">
            <w:pPr>
              <w:pStyle w:val="TableBodyLeft"/>
              <w:rPr>
                <w:b/>
                <w:lang w:eastAsia="en-AU"/>
              </w:rPr>
            </w:pPr>
            <w:r w:rsidRPr="004968B1">
              <w:rPr>
                <w:lang w:eastAsia="en-AU"/>
              </w:rPr>
              <w:t>Medium</w:t>
            </w:r>
          </w:p>
        </w:tc>
        <w:tc>
          <w:tcPr>
            <w:tcW w:w="576" w:type="pct"/>
            <w:noWrap/>
          </w:tcPr>
          <w:p w14:paraId="56F36B78" w14:textId="77777777" w:rsidR="00096A34" w:rsidRPr="00557C8E" w:rsidRDefault="00096A34" w:rsidP="004968B1">
            <w:pPr>
              <w:pStyle w:val="TableBodyLeft"/>
              <w:jc w:val="right"/>
            </w:pPr>
            <w:r>
              <w:t>$79.80</w:t>
            </w:r>
          </w:p>
        </w:tc>
        <w:tc>
          <w:tcPr>
            <w:tcW w:w="589" w:type="pct"/>
            <w:noWrap/>
          </w:tcPr>
          <w:p w14:paraId="536EC90A" w14:textId="77777777" w:rsidR="00096A34" w:rsidRPr="00557C8E" w:rsidRDefault="00096A34" w:rsidP="004968B1">
            <w:pPr>
              <w:pStyle w:val="TableBodyLeft"/>
              <w:jc w:val="right"/>
            </w:pPr>
            <w:r>
              <w:t>$79.80</w:t>
            </w:r>
          </w:p>
        </w:tc>
        <w:tc>
          <w:tcPr>
            <w:tcW w:w="587" w:type="pct"/>
          </w:tcPr>
          <w:p w14:paraId="5C23546E" w14:textId="77777777" w:rsidR="00096A34" w:rsidRPr="00557C8E" w:rsidRDefault="00096A34" w:rsidP="004968B1">
            <w:pPr>
              <w:pStyle w:val="TableBodyLeft"/>
              <w:jc w:val="right"/>
            </w:pPr>
            <w:r>
              <w:t>$80.92</w:t>
            </w:r>
          </w:p>
        </w:tc>
      </w:tr>
      <w:tr w:rsidR="00096A34" w:rsidRPr="00557C8E" w14:paraId="7C09FD5D" w14:textId="77777777" w:rsidTr="004968B1">
        <w:tc>
          <w:tcPr>
            <w:tcW w:w="3248" w:type="pct"/>
            <w:noWrap/>
            <w:hideMark/>
          </w:tcPr>
          <w:p w14:paraId="6AC4A187" w14:textId="77777777" w:rsidR="00096A34" w:rsidRPr="004968B1" w:rsidRDefault="00096A34" w:rsidP="004968B1">
            <w:pPr>
              <w:pStyle w:val="TableBodyLeft"/>
              <w:rPr>
                <w:b/>
                <w:lang w:eastAsia="en-AU"/>
              </w:rPr>
            </w:pPr>
            <w:r w:rsidRPr="004968B1">
              <w:rPr>
                <w:lang w:eastAsia="en-AU"/>
              </w:rPr>
              <w:t>High</w:t>
            </w:r>
          </w:p>
        </w:tc>
        <w:tc>
          <w:tcPr>
            <w:tcW w:w="576" w:type="pct"/>
            <w:noWrap/>
          </w:tcPr>
          <w:p w14:paraId="1475A0CC" w14:textId="77777777" w:rsidR="00096A34" w:rsidRPr="00557C8E" w:rsidRDefault="00096A34" w:rsidP="004968B1">
            <w:pPr>
              <w:pStyle w:val="TableBodyLeft"/>
              <w:jc w:val="right"/>
            </w:pPr>
            <w:r>
              <w:t>$110.55</w:t>
            </w:r>
          </w:p>
        </w:tc>
        <w:tc>
          <w:tcPr>
            <w:tcW w:w="589" w:type="pct"/>
            <w:noWrap/>
          </w:tcPr>
          <w:p w14:paraId="7FA66309" w14:textId="77777777" w:rsidR="00096A34" w:rsidRPr="00557C8E" w:rsidRDefault="00096A34" w:rsidP="004968B1">
            <w:pPr>
              <w:pStyle w:val="TableBodyLeft"/>
              <w:jc w:val="right"/>
            </w:pPr>
            <w:r>
              <w:t>$110.55</w:t>
            </w:r>
          </w:p>
        </w:tc>
        <w:tc>
          <w:tcPr>
            <w:tcW w:w="587" w:type="pct"/>
          </w:tcPr>
          <w:p w14:paraId="2D324190" w14:textId="77777777" w:rsidR="00096A34" w:rsidRPr="00557C8E" w:rsidRDefault="00096A34" w:rsidP="004968B1">
            <w:pPr>
              <w:pStyle w:val="TableBodyLeft"/>
              <w:jc w:val="right"/>
            </w:pPr>
            <w:r>
              <w:t>$112.10</w:t>
            </w:r>
          </w:p>
        </w:tc>
      </w:tr>
      <w:tr w:rsidR="00096A34" w:rsidRPr="00557C8E" w14:paraId="0B79357A" w14:textId="77777777" w:rsidTr="004968B1">
        <w:tc>
          <w:tcPr>
            <w:tcW w:w="3248" w:type="pct"/>
            <w:noWrap/>
            <w:hideMark/>
          </w:tcPr>
          <w:p w14:paraId="2649C0A3" w14:textId="6F673CB4" w:rsidR="00096A34" w:rsidRPr="004968B1" w:rsidRDefault="00096A34" w:rsidP="004968B1">
            <w:pPr>
              <w:pStyle w:val="TableBodyLeft"/>
              <w:rPr>
                <w:b/>
                <w:lang w:eastAsia="en-AU"/>
              </w:rPr>
            </w:pPr>
            <w:r w:rsidRPr="004968B1">
              <w:rPr>
                <w:b/>
                <w:lang w:eastAsia="en-AU"/>
              </w:rPr>
              <w:t>Behaviour</w:t>
            </w:r>
            <w:r w:rsidR="009D42B6" w:rsidRPr="004968B1">
              <w:rPr>
                <w:b/>
                <w:lang w:eastAsia="en-AU"/>
              </w:rPr>
              <w:t xml:space="preserve"> </w:t>
            </w:r>
            <w:r w:rsidRPr="004968B1">
              <w:rPr>
                <w:b/>
                <w:lang w:eastAsia="en-AU"/>
              </w:rPr>
              <w:t>(BEH)</w:t>
            </w:r>
          </w:p>
        </w:tc>
        <w:tc>
          <w:tcPr>
            <w:tcW w:w="576" w:type="pct"/>
          </w:tcPr>
          <w:p w14:paraId="766FFDC2" w14:textId="77777777" w:rsidR="00096A34" w:rsidRPr="004968B1" w:rsidRDefault="00096A34" w:rsidP="004968B1">
            <w:pPr>
              <w:pStyle w:val="TableBodyLeft"/>
              <w:jc w:val="right"/>
              <w:rPr>
                <w:bCs/>
              </w:rPr>
            </w:pPr>
          </w:p>
        </w:tc>
        <w:tc>
          <w:tcPr>
            <w:tcW w:w="589" w:type="pct"/>
          </w:tcPr>
          <w:p w14:paraId="416705CB" w14:textId="77777777" w:rsidR="00096A34" w:rsidRPr="004968B1" w:rsidRDefault="00096A34" w:rsidP="004968B1">
            <w:pPr>
              <w:pStyle w:val="TableBodyLeft"/>
              <w:jc w:val="right"/>
              <w:rPr>
                <w:bCs/>
              </w:rPr>
            </w:pPr>
          </w:p>
        </w:tc>
        <w:tc>
          <w:tcPr>
            <w:tcW w:w="587" w:type="pct"/>
          </w:tcPr>
          <w:p w14:paraId="28562293" w14:textId="77777777" w:rsidR="00096A34" w:rsidRPr="004968B1" w:rsidRDefault="00096A34" w:rsidP="004968B1">
            <w:pPr>
              <w:pStyle w:val="TableBodyLeft"/>
              <w:jc w:val="right"/>
              <w:rPr>
                <w:bCs/>
              </w:rPr>
            </w:pPr>
          </w:p>
        </w:tc>
      </w:tr>
      <w:tr w:rsidR="00096A34" w:rsidRPr="00557C8E" w14:paraId="3F7B359C" w14:textId="77777777" w:rsidTr="004968B1">
        <w:tc>
          <w:tcPr>
            <w:tcW w:w="3248" w:type="pct"/>
            <w:noWrap/>
            <w:hideMark/>
          </w:tcPr>
          <w:p w14:paraId="44053527" w14:textId="77777777" w:rsidR="00096A34" w:rsidRPr="004968B1" w:rsidRDefault="00096A34" w:rsidP="004968B1">
            <w:pPr>
              <w:pStyle w:val="TableBodyLeft"/>
              <w:rPr>
                <w:b/>
                <w:lang w:eastAsia="en-AU"/>
              </w:rPr>
            </w:pPr>
            <w:r w:rsidRPr="004968B1">
              <w:rPr>
                <w:lang w:eastAsia="en-AU"/>
              </w:rPr>
              <w:t>Low</w:t>
            </w:r>
          </w:p>
        </w:tc>
        <w:tc>
          <w:tcPr>
            <w:tcW w:w="576" w:type="pct"/>
            <w:noWrap/>
          </w:tcPr>
          <w:p w14:paraId="16D4FCFA" w14:textId="77777777" w:rsidR="00096A34" w:rsidRPr="00557C8E" w:rsidRDefault="00096A34" w:rsidP="004968B1">
            <w:pPr>
              <w:pStyle w:val="TableBodyLeft"/>
              <w:jc w:val="right"/>
            </w:pPr>
            <w:r>
              <w:t>$8.37</w:t>
            </w:r>
          </w:p>
        </w:tc>
        <w:tc>
          <w:tcPr>
            <w:tcW w:w="589" w:type="pct"/>
            <w:noWrap/>
          </w:tcPr>
          <w:p w14:paraId="03F9B434" w14:textId="77777777" w:rsidR="00096A34" w:rsidRPr="00557C8E" w:rsidRDefault="00096A34" w:rsidP="004968B1">
            <w:pPr>
              <w:pStyle w:val="TableBodyLeft"/>
              <w:jc w:val="right"/>
            </w:pPr>
            <w:r>
              <w:t>$8.37</w:t>
            </w:r>
          </w:p>
        </w:tc>
        <w:tc>
          <w:tcPr>
            <w:tcW w:w="587" w:type="pct"/>
          </w:tcPr>
          <w:p w14:paraId="1D82D6E8" w14:textId="77777777" w:rsidR="00096A34" w:rsidRPr="00557C8E" w:rsidRDefault="00096A34" w:rsidP="004968B1">
            <w:pPr>
              <w:pStyle w:val="TableBodyLeft"/>
              <w:jc w:val="right"/>
            </w:pPr>
            <w:r>
              <w:t>$8.49</w:t>
            </w:r>
          </w:p>
        </w:tc>
      </w:tr>
      <w:tr w:rsidR="00096A34" w:rsidRPr="00557C8E" w14:paraId="473D15AF" w14:textId="77777777" w:rsidTr="004968B1">
        <w:tc>
          <w:tcPr>
            <w:tcW w:w="3248" w:type="pct"/>
            <w:noWrap/>
            <w:hideMark/>
          </w:tcPr>
          <w:p w14:paraId="74C46567" w14:textId="77777777" w:rsidR="00096A34" w:rsidRPr="004968B1" w:rsidRDefault="00096A34" w:rsidP="004968B1">
            <w:pPr>
              <w:pStyle w:val="TableBodyLeft"/>
              <w:rPr>
                <w:b/>
                <w:lang w:eastAsia="en-AU"/>
              </w:rPr>
            </w:pPr>
            <w:r w:rsidRPr="004968B1">
              <w:rPr>
                <w:lang w:eastAsia="en-AU"/>
              </w:rPr>
              <w:t>Medium</w:t>
            </w:r>
          </w:p>
        </w:tc>
        <w:tc>
          <w:tcPr>
            <w:tcW w:w="576" w:type="pct"/>
            <w:noWrap/>
          </w:tcPr>
          <w:p w14:paraId="2D73286A" w14:textId="77777777" w:rsidR="00096A34" w:rsidRPr="00557C8E" w:rsidRDefault="00096A34" w:rsidP="004968B1">
            <w:pPr>
              <w:pStyle w:val="TableBodyLeft"/>
              <w:jc w:val="right"/>
            </w:pPr>
            <w:r>
              <w:t>$17.36</w:t>
            </w:r>
          </w:p>
        </w:tc>
        <w:tc>
          <w:tcPr>
            <w:tcW w:w="589" w:type="pct"/>
            <w:noWrap/>
          </w:tcPr>
          <w:p w14:paraId="35E2380F" w14:textId="77777777" w:rsidR="00096A34" w:rsidRPr="00557C8E" w:rsidRDefault="00096A34" w:rsidP="004968B1">
            <w:pPr>
              <w:pStyle w:val="TableBodyLeft"/>
              <w:jc w:val="right"/>
            </w:pPr>
            <w:r>
              <w:t>$17.36</w:t>
            </w:r>
          </w:p>
        </w:tc>
        <w:tc>
          <w:tcPr>
            <w:tcW w:w="587" w:type="pct"/>
          </w:tcPr>
          <w:p w14:paraId="428D7137" w14:textId="77777777" w:rsidR="00096A34" w:rsidRPr="00557C8E" w:rsidRDefault="00096A34" w:rsidP="004968B1">
            <w:pPr>
              <w:pStyle w:val="TableBodyLeft"/>
              <w:jc w:val="right"/>
            </w:pPr>
            <w:r>
              <w:t>$17.60</w:t>
            </w:r>
          </w:p>
        </w:tc>
      </w:tr>
      <w:tr w:rsidR="00096A34" w:rsidRPr="00557C8E" w14:paraId="7012380E" w14:textId="77777777" w:rsidTr="004968B1">
        <w:tc>
          <w:tcPr>
            <w:tcW w:w="3248" w:type="pct"/>
            <w:noWrap/>
            <w:hideMark/>
          </w:tcPr>
          <w:p w14:paraId="0D75B817" w14:textId="77777777" w:rsidR="00096A34" w:rsidRPr="004968B1" w:rsidRDefault="00096A34" w:rsidP="004968B1">
            <w:pPr>
              <w:pStyle w:val="TableBodyLeft"/>
              <w:rPr>
                <w:b/>
                <w:lang w:eastAsia="en-AU"/>
              </w:rPr>
            </w:pPr>
            <w:r w:rsidRPr="004968B1">
              <w:rPr>
                <w:lang w:eastAsia="en-AU"/>
              </w:rPr>
              <w:t>High</w:t>
            </w:r>
          </w:p>
        </w:tc>
        <w:tc>
          <w:tcPr>
            <w:tcW w:w="576" w:type="pct"/>
            <w:noWrap/>
          </w:tcPr>
          <w:p w14:paraId="7823F1D7" w14:textId="77777777" w:rsidR="00096A34" w:rsidRPr="00557C8E" w:rsidRDefault="00096A34" w:rsidP="004968B1">
            <w:pPr>
              <w:pStyle w:val="TableBodyLeft"/>
              <w:jc w:val="right"/>
            </w:pPr>
            <w:r>
              <w:t>$36.19</w:t>
            </w:r>
          </w:p>
        </w:tc>
        <w:tc>
          <w:tcPr>
            <w:tcW w:w="589" w:type="pct"/>
            <w:noWrap/>
          </w:tcPr>
          <w:p w14:paraId="1601BABF" w14:textId="77777777" w:rsidR="00096A34" w:rsidRPr="00557C8E" w:rsidRDefault="00096A34" w:rsidP="004968B1">
            <w:pPr>
              <w:pStyle w:val="TableBodyLeft"/>
              <w:jc w:val="right"/>
            </w:pPr>
            <w:r>
              <w:t>$36.19</w:t>
            </w:r>
          </w:p>
        </w:tc>
        <w:tc>
          <w:tcPr>
            <w:tcW w:w="587" w:type="pct"/>
          </w:tcPr>
          <w:p w14:paraId="5B65EBC1" w14:textId="77777777" w:rsidR="00096A34" w:rsidRPr="00557C8E" w:rsidRDefault="00096A34" w:rsidP="004968B1">
            <w:pPr>
              <w:pStyle w:val="TableBodyLeft"/>
              <w:jc w:val="right"/>
            </w:pPr>
            <w:r>
              <w:t>$36.70</w:t>
            </w:r>
          </w:p>
        </w:tc>
      </w:tr>
      <w:tr w:rsidR="00096A34" w:rsidRPr="00557C8E" w14:paraId="244C503E" w14:textId="77777777" w:rsidTr="004968B1">
        <w:tc>
          <w:tcPr>
            <w:tcW w:w="3248" w:type="pct"/>
            <w:noWrap/>
            <w:hideMark/>
          </w:tcPr>
          <w:p w14:paraId="05FD7557" w14:textId="4A816041" w:rsidR="00096A34" w:rsidRPr="004968B1" w:rsidRDefault="00096A34" w:rsidP="004968B1">
            <w:pPr>
              <w:pStyle w:val="TableBodyLeft"/>
              <w:rPr>
                <w:b/>
                <w:lang w:eastAsia="en-AU"/>
              </w:rPr>
            </w:pPr>
            <w:r w:rsidRPr="004968B1">
              <w:rPr>
                <w:b/>
                <w:lang w:eastAsia="en-AU"/>
              </w:rPr>
              <w:t>Complex</w:t>
            </w:r>
            <w:r w:rsidR="009D42B6" w:rsidRPr="004968B1">
              <w:rPr>
                <w:b/>
                <w:lang w:eastAsia="en-AU"/>
              </w:rPr>
              <w:t xml:space="preserve"> </w:t>
            </w:r>
            <w:r w:rsidRPr="004968B1">
              <w:rPr>
                <w:b/>
                <w:lang w:eastAsia="en-AU"/>
              </w:rPr>
              <w:t>Health</w:t>
            </w:r>
            <w:r w:rsidR="009D42B6" w:rsidRPr="004968B1">
              <w:rPr>
                <w:b/>
                <w:lang w:eastAsia="en-AU"/>
              </w:rPr>
              <w:t xml:space="preserve"> </w:t>
            </w:r>
            <w:r w:rsidRPr="004968B1">
              <w:rPr>
                <w:b/>
                <w:lang w:eastAsia="en-AU"/>
              </w:rPr>
              <w:t>Care</w:t>
            </w:r>
            <w:r w:rsidR="009D42B6" w:rsidRPr="004968B1">
              <w:rPr>
                <w:b/>
                <w:lang w:eastAsia="en-AU"/>
              </w:rPr>
              <w:t xml:space="preserve"> </w:t>
            </w:r>
            <w:r w:rsidRPr="004968B1">
              <w:rPr>
                <w:b/>
                <w:lang w:eastAsia="en-AU"/>
              </w:rPr>
              <w:t>(CHC)</w:t>
            </w:r>
          </w:p>
        </w:tc>
        <w:tc>
          <w:tcPr>
            <w:tcW w:w="576" w:type="pct"/>
          </w:tcPr>
          <w:p w14:paraId="678B2EA5" w14:textId="77777777" w:rsidR="00096A34" w:rsidRPr="004968B1" w:rsidRDefault="00096A34" w:rsidP="004968B1">
            <w:pPr>
              <w:pStyle w:val="TableBodyLeft"/>
              <w:jc w:val="right"/>
              <w:rPr>
                <w:bCs/>
              </w:rPr>
            </w:pPr>
          </w:p>
        </w:tc>
        <w:tc>
          <w:tcPr>
            <w:tcW w:w="589" w:type="pct"/>
          </w:tcPr>
          <w:p w14:paraId="618957F1" w14:textId="77777777" w:rsidR="00096A34" w:rsidRPr="004968B1" w:rsidRDefault="00096A34" w:rsidP="004968B1">
            <w:pPr>
              <w:pStyle w:val="TableBodyLeft"/>
              <w:jc w:val="right"/>
              <w:rPr>
                <w:bCs/>
              </w:rPr>
            </w:pPr>
          </w:p>
        </w:tc>
        <w:tc>
          <w:tcPr>
            <w:tcW w:w="587" w:type="pct"/>
          </w:tcPr>
          <w:p w14:paraId="6CFF96E2" w14:textId="77777777" w:rsidR="00096A34" w:rsidRPr="004968B1" w:rsidRDefault="00096A34" w:rsidP="004968B1">
            <w:pPr>
              <w:pStyle w:val="TableBodyLeft"/>
              <w:jc w:val="right"/>
              <w:rPr>
                <w:bCs/>
              </w:rPr>
            </w:pPr>
          </w:p>
        </w:tc>
      </w:tr>
      <w:tr w:rsidR="00096A34" w:rsidRPr="00557C8E" w14:paraId="1BCC4C05" w14:textId="77777777" w:rsidTr="004968B1">
        <w:tc>
          <w:tcPr>
            <w:tcW w:w="3248" w:type="pct"/>
            <w:noWrap/>
            <w:hideMark/>
          </w:tcPr>
          <w:p w14:paraId="1EAF22FB" w14:textId="77777777" w:rsidR="00096A34" w:rsidRPr="004968B1" w:rsidRDefault="00096A34" w:rsidP="004968B1">
            <w:pPr>
              <w:pStyle w:val="TableBodyLeft"/>
              <w:rPr>
                <w:b/>
                <w:lang w:eastAsia="en-AU"/>
              </w:rPr>
            </w:pPr>
            <w:r w:rsidRPr="004968B1">
              <w:rPr>
                <w:lang w:eastAsia="en-AU"/>
              </w:rPr>
              <w:t>Low</w:t>
            </w:r>
          </w:p>
        </w:tc>
        <w:tc>
          <w:tcPr>
            <w:tcW w:w="576" w:type="pct"/>
            <w:noWrap/>
          </w:tcPr>
          <w:p w14:paraId="3FDDC376" w14:textId="77777777" w:rsidR="00096A34" w:rsidRPr="00557C8E" w:rsidRDefault="00096A34" w:rsidP="004968B1">
            <w:pPr>
              <w:pStyle w:val="TableBodyLeft"/>
              <w:jc w:val="right"/>
            </w:pPr>
            <w:r>
              <w:t>$16.37</w:t>
            </w:r>
          </w:p>
        </w:tc>
        <w:tc>
          <w:tcPr>
            <w:tcW w:w="589" w:type="pct"/>
            <w:noWrap/>
          </w:tcPr>
          <w:p w14:paraId="39A05C43" w14:textId="77777777" w:rsidR="00096A34" w:rsidRPr="00557C8E" w:rsidRDefault="00096A34" w:rsidP="004968B1">
            <w:pPr>
              <w:pStyle w:val="TableBodyLeft"/>
              <w:jc w:val="right"/>
            </w:pPr>
            <w:r>
              <w:t>$16.37</w:t>
            </w:r>
          </w:p>
        </w:tc>
        <w:tc>
          <w:tcPr>
            <w:tcW w:w="587" w:type="pct"/>
          </w:tcPr>
          <w:p w14:paraId="58003A60" w14:textId="77777777" w:rsidR="00096A34" w:rsidRPr="00557C8E" w:rsidRDefault="00096A34" w:rsidP="004968B1">
            <w:pPr>
              <w:pStyle w:val="TableBodyLeft"/>
              <w:jc w:val="right"/>
            </w:pPr>
            <w:r>
              <w:t>$16.48</w:t>
            </w:r>
          </w:p>
        </w:tc>
      </w:tr>
      <w:tr w:rsidR="00096A34" w:rsidRPr="00557C8E" w14:paraId="6C4FCFDD" w14:textId="77777777" w:rsidTr="004968B1">
        <w:tc>
          <w:tcPr>
            <w:tcW w:w="3248" w:type="pct"/>
            <w:noWrap/>
            <w:hideMark/>
          </w:tcPr>
          <w:p w14:paraId="078D18D0" w14:textId="77777777" w:rsidR="00096A34" w:rsidRPr="004968B1" w:rsidRDefault="00096A34" w:rsidP="004968B1">
            <w:pPr>
              <w:pStyle w:val="TableBodyLeft"/>
              <w:rPr>
                <w:b/>
                <w:lang w:eastAsia="en-AU"/>
              </w:rPr>
            </w:pPr>
            <w:r w:rsidRPr="004968B1">
              <w:rPr>
                <w:lang w:eastAsia="en-AU"/>
              </w:rPr>
              <w:t>Medium</w:t>
            </w:r>
          </w:p>
        </w:tc>
        <w:tc>
          <w:tcPr>
            <w:tcW w:w="576" w:type="pct"/>
            <w:noWrap/>
          </w:tcPr>
          <w:p w14:paraId="4AFD917E" w14:textId="77777777" w:rsidR="00096A34" w:rsidRPr="00557C8E" w:rsidRDefault="00096A34" w:rsidP="004968B1">
            <w:pPr>
              <w:pStyle w:val="TableBodyLeft"/>
              <w:jc w:val="right"/>
            </w:pPr>
            <w:r>
              <w:t>$46.62</w:t>
            </w:r>
          </w:p>
        </w:tc>
        <w:tc>
          <w:tcPr>
            <w:tcW w:w="589" w:type="pct"/>
            <w:noWrap/>
          </w:tcPr>
          <w:p w14:paraId="7CC375DF" w14:textId="77777777" w:rsidR="00096A34" w:rsidRPr="00557C8E" w:rsidRDefault="00096A34" w:rsidP="004968B1">
            <w:pPr>
              <w:pStyle w:val="TableBodyLeft"/>
              <w:jc w:val="right"/>
            </w:pPr>
            <w:r>
              <w:t>$46.62</w:t>
            </w:r>
          </w:p>
        </w:tc>
        <w:tc>
          <w:tcPr>
            <w:tcW w:w="587" w:type="pct"/>
          </w:tcPr>
          <w:p w14:paraId="718DE9D0" w14:textId="77777777" w:rsidR="00096A34" w:rsidRPr="00557C8E" w:rsidRDefault="00096A34" w:rsidP="004968B1">
            <w:pPr>
              <w:pStyle w:val="TableBodyLeft"/>
              <w:jc w:val="right"/>
            </w:pPr>
            <w:r>
              <w:t>$46.95</w:t>
            </w:r>
          </w:p>
        </w:tc>
      </w:tr>
      <w:tr w:rsidR="00096A34" w:rsidRPr="00557C8E" w14:paraId="0EEA2F28" w14:textId="77777777" w:rsidTr="004968B1">
        <w:tc>
          <w:tcPr>
            <w:tcW w:w="3248" w:type="pct"/>
            <w:noWrap/>
            <w:hideMark/>
          </w:tcPr>
          <w:p w14:paraId="4CE64280" w14:textId="77777777" w:rsidR="00096A34" w:rsidRPr="004968B1" w:rsidRDefault="00096A34" w:rsidP="004968B1">
            <w:pPr>
              <w:pStyle w:val="TableBodyLeft"/>
              <w:rPr>
                <w:b/>
                <w:lang w:eastAsia="en-AU"/>
              </w:rPr>
            </w:pPr>
            <w:r w:rsidRPr="004968B1">
              <w:rPr>
                <w:lang w:eastAsia="en-AU"/>
              </w:rPr>
              <w:t>High</w:t>
            </w:r>
          </w:p>
        </w:tc>
        <w:tc>
          <w:tcPr>
            <w:tcW w:w="576" w:type="pct"/>
            <w:noWrap/>
          </w:tcPr>
          <w:p w14:paraId="38921406" w14:textId="77777777" w:rsidR="00096A34" w:rsidRPr="00557C8E" w:rsidRDefault="00096A34" w:rsidP="004968B1">
            <w:pPr>
              <w:pStyle w:val="TableBodyLeft"/>
              <w:jc w:val="right"/>
            </w:pPr>
            <w:r>
              <w:t>$67.32</w:t>
            </w:r>
          </w:p>
        </w:tc>
        <w:tc>
          <w:tcPr>
            <w:tcW w:w="589" w:type="pct"/>
            <w:noWrap/>
          </w:tcPr>
          <w:p w14:paraId="5716F6C1" w14:textId="77777777" w:rsidR="00096A34" w:rsidRPr="00557C8E" w:rsidRDefault="00096A34" w:rsidP="004968B1">
            <w:pPr>
              <w:pStyle w:val="TableBodyLeft"/>
              <w:jc w:val="right"/>
            </w:pPr>
            <w:r>
              <w:t>$67.32</w:t>
            </w:r>
          </w:p>
        </w:tc>
        <w:tc>
          <w:tcPr>
            <w:tcW w:w="587" w:type="pct"/>
          </w:tcPr>
          <w:p w14:paraId="27053C61" w14:textId="77777777" w:rsidR="00096A34" w:rsidRPr="00557C8E" w:rsidRDefault="00096A34" w:rsidP="004968B1">
            <w:pPr>
              <w:pStyle w:val="TableBodyLeft"/>
              <w:jc w:val="right"/>
            </w:pPr>
            <w:r>
              <w:t>$67.79</w:t>
            </w:r>
          </w:p>
        </w:tc>
      </w:tr>
      <w:tr w:rsidR="00096A34" w:rsidRPr="00557C8E" w14:paraId="02BA7D6E" w14:textId="77777777" w:rsidTr="004968B1">
        <w:tc>
          <w:tcPr>
            <w:tcW w:w="3248" w:type="pct"/>
            <w:noWrap/>
          </w:tcPr>
          <w:p w14:paraId="491FC3CF" w14:textId="42192C51" w:rsidR="00096A34" w:rsidRPr="004968B1" w:rsidRDefault="00096A34" w:rsidP="004968B1">
            <w:pPr>
              <w:pStyle w:val="TableBodyLeft"/>
              <w:rPr>
                <w:b/>
              </w:rPr>
            </w:pPr>
            <w:r w:rsidRPr="004968B1">
              <w:t>Interim</w:t>
            </w:r>
            <w:r w:rsidR="009D42B6" w:rsidRPr="004968B1">
              <w:t xml:space="preserve"> </w:t>
            </w:r>
            <w:r w:rsidRPr="004968B1">
              <w:t>rate</w:t>
            </w:r>
            <w:r w:rsidR="009D42B6" w:rsidRPr="004968B1">
              <w:t xml:space="preserve"> </w:t>
            </w:r>
            <w:r w:rsidRPr="004968B1">
              <w:t>for</w:t>
            </w:r>
            <w:r w:rsidR="009D42B6" w:rsidRPr="004968B1">
              <w:t xml:space="preserve"> </w:t>
            </w:r>
            <w:r w:rsidRPr="004968B1">
              <w:t>new</w:t>
            </w:r>
            <w:r w:rsidR="009D42B6" w:rsidRPr="004968B1">
              <w:t xml:space="preserve"> </w:t>
            </w:r>
            <w:r w:rsidRPr="004968B1">
              <w:t>residents</w:t>
            </w:r>
            <w:r w:rsidR="009D42B6" w:rsidRPr="004968B1">
              <w:t xml:space="preserve"> </w:t>
            </w:r>
            <w:r w:rsidRPr="004968B1">
              <w:t>pending</w:t>
            </w:r>
            <w:r w:rsidR="009D42B6" w:rsidRPr="004968B1">
              <w:t xml:space="preserve"> </w:t>
            </w:r>
            <w:r w:rsidRPr="004968B1">
              <w:t>ACFI</w:t>
            </w:r>
            <w:r w:rsidR="009D42B6" w:rsidRPr="004968B1">
              <w:t xml:space="preserve"> </w:t>
            </w:r>
            <w:r w:rsidRPr="004968B1">
              <w:t>assessment</w:t>
            </w:r>
          </w:p>
        </w:tc>
        <w:tc>
          <w:tcPr>
            <w:tcW w:w="576" w:type="pct"/>
            <w:noWrap/>
          </w:tcPr>
          <w:p w14:paraId="62A7B177" w14:textId="77777777" w:rsidR="00096A34" w:rsidRPr="00557C8E" w:rsidRDefault="00096A34" w:rsidP="004968B1">
            <w:pPr>
              <w:pStyle w:val="TableBodyLeft"/>
              <w:jc w:val="right"/>
            </w:pPr>
            <w:r>
              <w:t>$56.22</w:t>
            </w:r>
          </w:p>
        </w:tc>
        <w:tc>
          <w:tcPr>
            <w:tcW w:w="589" w:type="pct"/>
            <w:noWrap/>
          </w:tcPr>
          <w:p w14:paraId="56501731" w14:textId="77777777" w:rsidR="00096A34" w:rsidRPr="00557C8E" w:rsidRDefault="00096A34" w:rsidP="004968B1">
            <w:pPr>
              <w:pStyle w:val="TableBodyLeft"/>
              <w:jc w:val="right"/>
            </w:pPr>
            <w:r>
              <w:t>$56.22</w:t>
            </w:r>
          </w:p>
        </w:tc>
        <w:tc>
          <w:tcPr>
            <w:tcW w:w="587" w:type="pct"/>
          </w:tcPr>
          <w:p w14:paraId="5996A165" w14:textId="77777777" w:rsidR="00096A34" w:rsidRPr="0055331B" w:rsidRDefault="00096A34" w:rsidP="004968B1">
            <w:pPr>
              <w:pStyle w:val="TableBodyLeft"/>
              <w:jc w:val="right"/>
            </w:pPr>
            <w:r w:rsidRPr="0055331B">
              <w:t>$57.01</w:t>
            </w:r>
          </w:p>
        </w:tc>
      </w:tr>
    </w:tbl>
    <w:p w14:paraId="476AA15A" w14:textId="77777777" w:rsidR="00AC15D5" w:rsidRPr="004968B1" w:rsidRDefault="00AC15D5" w:rsidP="004968B1">
      <w:pPr>
        <w:pStyle w:val="TableBodyLeft"/>
      </w:pPr>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6123"/>
        <w:gridCol w:w="1172"/>
        <w:gridCol w:w="1172"/>
        <w:gridCol w:w="1172"/>
      </w:tblGrid>
      <w:tr w:rsidR="009337F7" w:rsidRPr="00557C8E" w14:paraId="6B2A9CE1" w14:textId="77777777" w:rsidTr="004968B1">
        <w:trPr>
          <w:cnfStyle w:val="100000000000" w:firstRow="1" w:lastRow="0" w:firstColumn="0" w:lastColumn="0" w:oddVBand="0" w:evenVBand="0" w:oddHBand="0" w:evenHBand="0" w:firstRowFirstColumn="0" w:firstRowLastColumn="0" w:lastRowFirstColumn="0" w:lastRowLastColumn="0"/>
          <w:tblHeader/>
        </w:trPr>
        <w:tc>
          <w:tcPr>
            <w:tcW w:w="3176" w:type="pct"/>
            <w:noWrap/>
            <w:hideMark/>
          </w:tcPr>
          <w:p w14:paraId="60BCE2F8" w14:textId="5F876FFC" w:rsidR="009337F7" w:rsidRPr="004968B1" w:rsidRDefault="009337F7" w:rsidP="004968B1">
            <w:pPr>
              <w:pStyle w:val="TableColHeadLeft"/>
            </w:pPr>
            <w:r w:rsidRPr="004968B1">
              <w:t>Daily</w:t>
            </w:r>
            <w:r w:rsidR="009D42B6" w:rsidRPr="004968B1">
              <w:t xml:space="preserve"> </w:t>
            </w:r>
            <w:r w:rsidRPr="004968B1">
              <w:t>residential</w:t>
            </w:r>
            <w:r w:rsidR="009D42B6" w:rsidRPr="004968B1">
              <w:t xml:space="preserve"> </w:t>
            </w:r>
            <w:r w:rsidRPr="004968B1">
              <w:t>respite</w:t>
            </w:r>
            <w:r w:rsidR="009D42B6" w:rsidRPr="004968B1">
              <w:t xml:space="preserve"> </w:t>
            </w:r>
            <w:r w:rsidRPr="004968B1">
              <w:t>subsidy</w:t>
            </w:r>
            <w:r w:rsidR="009D42B6" w:rsidRPr="004968B1">
              <w:t xml:space="preserve"> </w:t>
            </w:r>
            <w:r w:rsidRPr="004968B1">
              <w:t>rates</w:t>
            </w:r>
          </w:p>
        </w:tc>
        <w:tc>
          <w:tcPr>
            <w:tcW w:w="608" w:type="pct"/>
            <w:noWrap/>
            <w:hideMark/>
          </w:tcPr>
          <w:p w14:paraId="495C3CCE" w14:textId="77777777" w:rsidR="009337F7" w:rsidRPr="004968B1" w:rsidRDefault="009337F7" w:rsidP="004968B1">
            <w:pPr>
              <w:pStyle w:val="TableColHeadLeft"/>
              <w:jc w:val="right"/>
            </w:pPr>
            <w:r w:rsidRPr="004968B1">
              <w:t>2016-17</w:t>
            </w:r>
          </w:p>
        </w:tc>
        <w:tc>
          <w:tcPr>
            <w:tcW w:w="608" w:type="pct"/>
            <w:noWrap/>
            <w:hideMark/>
          </w:tcPr>
          <w:p w14:paraId="72957636" w14:textId="77777777" w:rsidR="009337F7" w:rsidRPr="004968B1" w:rsidRDefault="009337F7" w:rsidP="004968B1">
            <w:pPr>
              <w:pStyle w:val="TableColHeadLeft"/>
              <w:jc w:val="right"/>
            </w:pPr>
            <w:r w:rsidRPr="004968B1">
              <w:t>2017-18</w:t>
            </w:r>
          </w:p>
        </w:tc>
        <w:tc>
          <w:tcPr>
            <w:tcW w:w="608" w:type="pct"/>
          </w:tcPr>
          <w:p w14:paraId="6AE4EB7A" w14:textId="77777777" w:rsidR="009337F7" w:rsidRPr="004968B1" w:rsidRDefault="009337F7" w:rsidP="004968B1">
            <w:pPr>
              <w:pStyle w:val="TableColHeadLeft"/>
              <w:jc w:val="right"/>
            </w:pPr>
            <w:r w:rsidRPr="004968B1">
              <w:t>2018-19</w:t>
            </w:r>
          </w:p>
        </w:tc>
      </w:tr>
      <w:tr w:rsidR="00003CAE" w:rsidRPr="00557C8E" w14:paraId="2B277EEB" w14:textId="77777777" w:rsidTr="004968B1">
        <w:tc>
          <w:tcPr>
            <w:tcW w:w="3176" w:type="pct"/>
            <w:noWrap/>
            <w:hideMark/>
          </w:tcPr>
          <w:p w14:paraId="5CD163CA" w14:textId="77777777" w:rsidR="00003CAE" w:rsidRPr="004968B1" w:rsidRDefault="00003CAE" w:rsidP="004968B1">
            <w:pPr>
              <w:pStyle w:val="TableBodyLeft"/>
            </w:pPr>
            <w:r w:rsidRPr="004968B1">
              <w:t>Low</w:t>
            </w:r>
          </w:p>
        </w:tc>
        <w:tc>
          <w:tcPr>
            <w:tcW w:w="608" w:type="pct"/>
            <w:noWrap/>
          </w:tcPr>
          <w:p w14:paraId="67EE268E" w14:textId="77777777" w:rsidR="00003CAE" w:rsidRPr="004968B1" w:rsidRDefault="00003CAE" w:rsidP="004968B1">
            <w:pPr>
              <w:pStyle w:val="TableBodyLeft"/>
              <w:jc w:val="right"/>
            </w:pPr>
            <w:r w:rsidRPr="004968B1">
              <w:t>$45.45</w:t>
            </w:r>
          </w:p>
        </w:tc>
        <w:tc>
          <w:tcPr>
            <w:tcW w:w="608" w:type="pct"/>
            <w:noWrap/>
          </w:tcPr>
          <w:p w14:paraId="3649FE30" w14:textId="77777777" w:rsidR="00003CAE" w:rsidRPr="004968B1" w:rsidRDefault="00003CAE" w:rsidP="004968B1">
            <w:pPr>
              <w:pStyle w:val="TableBodyLeft"/>
              <w:jc w:val="right"/>
            </w:pPr>
            <w:r w:rsidRPr="004968B1">
              <w:t>$46.09</w:t>
            </w:r>
          </w:p>
        </w:tc>
        <w:tc>
          <w:tcPr>
            <w:tcW w:w="608" w:type="pct"/>
          </w:tcPr>
          <w:p w14:paraId="4FA940CB" w14:textId="6596893D" w:rsidR="00003CAE" w:rsidRPr="004968B1" w:rsidRDefault="00CE08F7" w:rsidP="004968B1">
            <w:pPr>
              <w:pStyle w:val="TableBodyLeft"/>
              <w:jc w:val="right"/>
            </w:pPr>
            <w:r w:rsidRPr="004968B1">
              <w:t>$51.17</w:t>
            </w:r>
          </w:p>
        </w:tc>
      </w:tr>
      <w:tr w:rsidR="00003CAE" w:rsidRPr="00557C8E" w14:paraId="0D738634" w14:textId="77777777" w:rsidTr="004968B1">
        <w:tc>
          <w:tcPr>
            <w:tcW w:w="3176" w:type="pct"/>
            <w:noWrap/>
            <w:hideMark/>
          </w:tcPr>
          <w:p w14:paraId="253CC8AD" w14:textId="77777777" w:rsidR="00003CAE" w:rsidRPr="004968B1" w:rsidRDefault="00003CAE" w:rsidP="004968B1">
            <w:pPr>
              <w:pStyle w:val="TableBodyLeft"/>
            </w:pPr>
            <w:r w:rsidRPr="004968B1">
              <w:t>High</w:t>
            </w:r>
          </w:p>
        </w:tc>
        <w:tc>
          <w:tcPr>
            <w:tcW w:w="608" w:type="pct"/>
            <w:noWrap/>
          </w:tcPr>
          <w:p w14:paraId="27EB5D61" w14:textId="77777777" w:rsidR="00003CAE" w:rsidRPr="004968B1" w:rsidRDefault="00003CAE" w:rsidP="004968B1">
            <w:pPr>
              <w:pStyle w:val="TableBodyLeft"/>
              <w:jc w:val="right"/>
            </w:pPr>
            <w:r w:rsidRPr="004968B1">
              <w:t>$127.46</w:t>
            </w:r>
          </w:p>
        </w:tc>
        <w:tc>
          <w:tcPr>
            <w:tcW w:w="608" w:type="pct"/>
            <w:noWrap/>
          </w:tcPr>
          <w:p w14:paraId="0B6A257D" w14:textId="77777777" w:rsidR="00003CAE" w:rsidRPr="004968B1" w:rsidRDefault="00003CAE" w:rsidP="004968B1">
            <w:pPr>
              <w:pStyle w:val="TableBodyLeft"/>
              <w:jc w:val="right"/>
            </w:pPr>
            <w:r w:rsidRPr="004968B1">
              <w:t>$129.24</w:t>
            </w:r>
          </w:p>
        </w:tc>
        <w:tc>
          <w:tcPr>
            <w:tcW w:w="608" w:type="pct"/>
          </w:tcPr>
          <w:p w14:paraId="022CD852" w14:textId="03DC9A8D" w:rsidR="00003CAE" w:rsidRPr="004968B1" w:rsidRDefault="00CE08F7" w:rsidP="004968B1">
            <w:pPr>
              <w:pStyle w:val="TableBodyLeft"/>
              <w:jc w:val="right"/>
            </w:pPr>
            <w:r w:rsidRPr="004968B1">
              <w:t>$143.47</w:t>
            </w:r>
          </w:p>
        </w:tc>
      </w:tr>
    </w:tbl>
    <w:p w14:paraId="4EF4658F" w14:textId="75A7EE95" w:rsidR="00952783" w:rsidRDefault="00922697" w:rsidP="004968B1">
      <w:pPr>
        <w:pStyle w:val="Caption"/>
        <w:pageBreakBefore/>
      </w:pPr>
      <w:bookmarkStart w:id="1173" w:name="_Toc15306805"/>
      <w:r>
        <w:lastRenderedPageBreak/>
        <w:t>Table</w:t>
      </w:r>
      <w:r w:rsidR="009D42B6">
        <w:t xml:space="preserve"> </w:t>
      </w:r>
      <w:r w:rsidR="00FB2D7C">
        <w:fldChar w:fldCharType="begin"/>
      </w:r>
      <w:r w:rsidR="00FB2D7C">
        <w:instrText xml:space="preserve"> STYLEREF  \s "Heading 1 Appendices" </w:instrText>
      </w:r>
      <w:r w:rsidR="00FB2D7C">
        <w:fldChar w:fldCharType="separate"/>
      </w:r>
      <w:r w:rsidR="002A7D3B">
        <w:rPr>
          <w:noProof/>
        </w:rPr>
        <w:t>H</w:t>
      </w:r>
      <w:r w:rsidR="00FB2D7C">
        <w:rPr>
          <w:noProof/>
        </w:rPr>
        <w:fldChar w:fldCharType="end"/>
      </w:r>
      <w:r w:rsidR="00CA42F2">
        <w:t>.</w:t>
      </w:r>
      <w:r w:rsidR="00FB2D7C">
        <w:fldChar w:fldCharType="begin"/>
      </w:r>
      <w:r w:rsidR="00FB2D7C">
        <w:instrText xml:space="preserve"> SEQ Table \* ARABIC \s 1 </w:instrText>
      </w:r>
      <w:r w:rsidR="00FB2D7C">
        <w:fldChar w:fldCharType="separate"/>
      </w:r>
      <w:r w:rsidR="002A7D3B">
        <w:rPr>
          <w:noProof/>
        </w:rPr>
        <w:t>2</w:t>
      </w:r>
      <w:r w:rsidR="00FB2D7C">
        <w:rPr>
          <w:noProof/>
        </w:rPr>
        <w:fldChar w:fldCharType="end"/>
      </w:r>
      <w:r w:rsidR="00CA42F2">
        <w:rPr>
          <w:noProof/>
        </w:rPr>
        <w:t>:</w:t>
      </w:r>
      <w:r w:rsidR="009D42B6">
        <w:t xml:space="preserve"> </w:t>
      </w:r>
      <w:r w:rsidR="00952783" w:rsidRPr="00557C8E">
        <w:t>Residential</w:t>
      </w:r>
      <w:r w:rsidR="009D42B6">
        <w:t xml:space="preserve"> </w:t>
      </w:r>
      <w:r w:rsidR="00952783" w:rsidRPr="00557C8E">
        <w:t>care</w:t>
      </w:r>
      <w:r w:rsidR="009D42B6">
        <w:t xml:space="preserve"> </w:t>
      </w:r>
      <w:r w:rsidR="00952783" w:rsidRPr="00557C8E">
        <w:t>supplements</w:t>
      </w:r>
      <w:r w:rsidR="009D42B6">
        <w:t xml:space="preserve"> </w:t>
      </w:r>
      <w:r w:rsidR="00952783" w:rsidRPr="00557C8E">
        <w:t>table,</w:t>
      </w:r>
      <w:r w:rsidR="009D42B6">
        <w:t xml:space="preserve"> </w:t>
      </w:r>
      <w:r w:rsidR="00952783" w:rsidRPr="00557C8E">
        <w:t>201</w:t>
      </w:r>
      <w:r w:rsidR="00F42EAB">
        <w:t>6-17</w:t>
      </w:r>
      <w:r w:rsidR="009D42B6">
        <w:t xml:space="preserve"> </w:t>
      </w:r>
      <w:r w:rsidR="00952783" w:rsidRPr="00557C8E">
        <w:t>to</w:t>
      </w:r>
      <w:r w:rsidR="009D42B6">
        <w:t xml:space="preserve"> </w:t>
      </w:r>
      <w:r w:rsidR="00952783" w:rsidRPr="00557C8E">
        <w:t>201</w:t>
      </w:r>
      <w:r w:rsidR="00F42EAB">
        <w:t>8-19</w:t>
      </w:r>
      <w:bookmarkEnd w:id="1173"/>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6123"/>
        <w:gridCol w:w="1172"/>
        <w:gridCol w:w="1172"/>
        <w:gridCol w:w="1172"/>
      </w:tblGrid>
      <w:tr w:rsidR="009337F7" w:rsidRPr="00557C8E" w14:paraId="3211AD09" w14:textId="77777777" w:rsidTr="004968B1">
        <w:trPr>
          <w:cnfStyle w:val="100000000000" w:firstRow="1" w:lastRow="0" w:firstColumn="0" w:lastColumn="0" w:oddVBand="0" w:evenVBand="0" w:oddHBand="0" w:evenHBand="0" w:firstRowFirstColumn="0" w:firstRowLastColumn="0" w:lastRowFirstColumn="0" w:lastRowLastColumn="0"/>
          <w:tblHeader/>
        </w:trPr>
        <w:tc>
          <w:tcPr>
            <w:tcW w:w="3176" w:type="pct"/>
          </w:tcPr>
          <w:p w14:paraId="10E8EC0E" w14:textId="13CB0AF3" w:rsidR="009337F7" w:rsidRPr="004968B1" w:rsidRDefault="009337F7" w:rsidP="004968B1">
            <w:pPr>
              <w:pStyle w:val="TableColHeadLeft"/>
            </w:pPr>
            <w:r w:rsidRPr="004968B1">
              <w:t>Residential</w:t>
            </w:r>
            <w:r w:rsidR="009D42B6" w:rsidRPr="004968B1">
              <w:t xml:space="preserve"> </w:t>
            </w:r>
            <w:r w:rsidRPr="004968B1">
              <w:t>care</w:t>
            </w:r>
          </w:p>
        </w:tc>
        <w:tc>
          <w:tcPr>
            <w:tcW w:w="608" w:type="pct"/>
          </w:tcPr>
          <w:p w14:paraId="52B4850A" w14:textId="77777777" w:rsidR="009337F7" w:rsidRPr="004968B1" w:rsidRDefault="009337F7" w:rsidP="004968B1">
            <w:pPr>
              <w:pStyle w:val="TableColHeadLeft"/>
              <w:jc w:val="right"/>
            </w:pPr>
            <w:r w:rsidRPr="004968B1">
              <w:t>2016-17</w:t>
            </w:r>
          </w:p>
        </w:tc>
        <w:tc>
          <w:tcPr>
            <w:tcW w:w="608" w:type="pct"/>
          </w:tcPr>
          <w:p w14:paraId="7260B40F" w14:textId="77777777" w:rsidR="009337F7" w:rsidRPr="004968B1" w:rsidRDefault="009337F7" w:rsidP="004968B1">
            <w:pPr>
              <w:pStyle w:val="TableColHeadLeft"/>
              <w:jc w:val="right"/>
            </w:pPr>
            <w:r w:rsidRPr="004968B1">
              <w:t>2017-18</w:t>
            </w:r>
          </w:p>
        </w:tc>
        <w:tc>
          <w:tcPr>
            <w:tcW w:w="608" w:type="pct"/>
          </w:tcPr>
          <w:p w14:paraId="02E8A514" w14:textId="77777777" w:rsidR="009337F7" w:rsidRPr="004968B1" w:rsidRDefault="009337F7" w:rsidP="004968B1">
            <w:pPr>
              <w:pStyle w:val="TableColHeadLeft"/>
              <w:jc w:val="right"/>
            </w:pPr>
            <w:r w:rsidRPr="004968B1">
              <w:t>2018-19</w:t>
            </w:r>
          </w:p>
        </w:tc>
      </w:tr>
      <w:tr w:rsidR="00003CAE" w:rsidRPr="00085EC0" w14:paraId="3B238A6C" w14:textId="77777777" w:rsidTr="004968B1">
        <w:tc>
          <w:tcPr>
            <w:tcW w:w="3176" w:type="pct"/>
          </w:tcPr>
          <w:p w14:paraId="6B27F1A9" w14:textId="2EC58DA5" w:rsidR="00003CAE" w:rsidRPr="004968B1" w:rsidRDefault="00003CAE" w:rsidP="004968B1">
            <w:pPr>
              <w:pStyle w:val="TableBodyLeft"/>
            </w:pPr>
            <w:r w:rsidRPr="004968B1">
              <w:t>Oxygen</w:t>
            </w:r>
            <w:r w:rsidR="009D42B6" w:rsidRPr="004968B1">
              <w:t xml:space="preserve"> </w:t>
            </w:r>
            <w:r w:rsidRPr="004968B1">
              <w:t>supplement*</w:t>
            </w:r>
          </w:p>
        </w:tc>
        <w:tc>
          <w:tcPr>
            <w:tcW w:w="608" w:type="pct"/>
          </w:tcPr>
          <w:p w14:paraId="766EC47F" w14:textId="77777777" w:rsidR="00003CAE" w:rsidRPr="004968B1" w:rsidRDefault="00003CAE" w:rsidP="004968B1">
            <w:pPr>
              <w:pStyle w:val="TableBodyLeft"/>
              <w:jc w:val="right"/>
            </w:pPr>
            <w:r w:rsidRPr="004968B1">
              <w:t>$11.12</w:t>
            </w:r>
          </w:p>
        </w:tc>
        <w:tc>
          <w:tcPr>
            <w:tcW w:w="608" w:type="pct"/>
          </w:tcPr>
          <w:p w14:paraId="12752FC1" w14:textId="77777777" w:rsidR="00003CAE" w:rsidRPr="004968B1" w:rsidRDefault="00003CAE" w:rsidP="004968B1">
            <w:pPr>
              <w:pStyle w:val="TableBodyLeft"/>
              <w:jc w:val="right"/>
            </w:pPr>
            <w:r w:rsidRPr="004968B1">
              <w:t>$11.35</w:t>
            </w:r>
          </w:p>
        </w:tc>
        <w:tc>
          <w:tcPr>
            <w:tcW w:w="608" w:type="pct"/>
          </w:tcPr>
          <w:p w14:paraId="34B5BD14" w14:textId="77777777" w:rsidR="00003CAE" w:rsidRPr="004968B1" w:rsidRDefault="00003CAE" w:rsidP="004968B1">
            <w:pPr>
              <w:pStyle w:val="TableBodyLeft"/>
              <w:jc w:val="right"/>
            </w:pPr>
            <w:r w:rsidRPr="004968B1">
              <w:t>$11.57</w:t>
            </w:r>
          </w:p>
        </w:tc>
      </w:tr>
      <w:tr w:rsidR="00003CAE" w:rsidRPr="00557C8E" w14:paraId="5E783E9D" w14:textId="77777777" w:rsidTr="004968B1">
        <w:tc>
          <w:tcPr>
            <w:tcW w:w="3176" w:type="pct"/>
          </w:tcPr>
          <w:p w14:paraId="5D822920" w14:textId="5A92A3EF" w:rsidR="00003CAE" w:rsidRPr="004968B1" w:rsidRDefault="00003CAE" w:rsidP="004968B1">
            <w:pPr>
              <w:pStyle w:val="TableBodyLeft"/>
            </w:pPr>
            <w:r w:rsidRPr="004968B1">
              <w:t>Enteral</w:t>
            </w:r>
            <w:r w:rsidR="009D42B6" w:rsidRPr="004968B1">
              <w:t xml:space="preserve"> </w:t>
            </w:r>
            <w:r w:rsidRPr="004968B1">
              <w:t>Feeding</w:t>
            </w:r>
            <w:r w:rsidR="009D42B6" w:rsidRPr="004968B1">
              <w:t xml:space="preserve"> </w:t>
            </w:r>
            <w:r w:rsidRPr="004968B1">
              <w:t>supplement</w:t>
            </w:r>
            <w:r w:rsidR="009D42B6" w:rsidRPr="004968B1">
              <w:t xml:space="preserve"> </w:t>
            </w:r>
            <w:r w:rsidRPr="004968B1">
              <w:t>–</w:t>
            </w:r>
            <w:r w:rsidR="009D42B6" w:rsidRPr="004968B1">
              <w:t xml:space="preserve"> </w:t>
            </w:r>
            <w:r w:rsidRPr="004968B1">
              <w:t>Bolus*</w:t>
            </w:r>
          </w:p>
        </w:tc>
        <w:tc>
          <w:tcPr>
            <w:tcW w:w="608" w:type="pct"/>
          </w:tcPr>
          <w:p w14:paraId="65708CEF" w14:textId="77777777" w:rsidR="00003CAE" w:rsidRPr="004968B1" w:rsidRDefault="00003CAE" w:rsidP="004968B1">
            <w:pPr>
              <w:pStyle w:val="TableBodyLeft"/>
              <w:jc w:val="right"/>
            </w:pPr>
            <w:r w:rsidRPr="004968B1">
              <w:t>$17.62</w:t>
            </w:r>
          </w:p>
        </w:tc>
        <w:tc>
          <w:tcPr>
            <w:tcW w:w="608" w:type="pct"/>
          </w:tcPr>
          <w:p w14:paraId="29DBA4A3" w14:textId="77777777" w:rsidR="00003CAE" w:rsidRPr="004968B1" w:rsidRDefault="00003CAE" w:rsidP="004968B1">
            <w:pPr>
              <w:pStyle w:val="TableBodyLeft"/>
              <w:jc w:val="right"/>
            </w:pPr>
            <w:r w:rsidRPr="004968B1">
              <w:t>$17.99</w:t>
            </w:r>
          </w:p>
        </w:tc>
        <w:tc>
          <w:tcPr>
            <w:tcW w:w="608" w:type="pct"/>
          </w:tcPr>
          <w:p w14:paraId="6A47C5B2" w14:textId="77777777" w:rsidR="00003CAE" w:rsidRPr="004968B1" w:rsidRDefault="00003CAE" w:rsidP="004968B1">
            <w:pPr>
              <w:pStyle w:val="TableBodyLeft"/>
              <w:jc w:val="right"/>
            </w:pPr>
            <w:r w:rsidRPr="004968B1">
              <w:t>$18.33</w:t>
            </w:r>
          </w:p>
        </w:tc>
      </w:tr>
      <w:tr w:rsidR="00003CAE" w:rsidRPr="00557C8E" w14:paraId="5EFEE097" w14:textId="77777777" w:rsidTr="004968B1">
        <w:tc>
          <w:tcPr>
            <w:tcW w:w="3176" w:type="pct"/>
          </w:tcPr>
          <w:p w14:paraId="4606FE07" w14:textId="6A109EB5" w:rsidR="00003CAE" w:rsidRPr="004968B1" w:rsidRDefault="00003CAE" w:rsidP="004968B1">
            <w:pPr>
              <w:pStyle w:val="TableBodyLeft"/>
            </w:pPr>
            <w:r w:rsidRPr="004968B1">
              <w:t>Enteral</w:t>
            </w:r>
            <w:r w:rsidR="009D42B6" w:rsidRPr="004968B1">
              <w:t xml:space="preserve"> </w:t>
            </w:r>
            <w:r w:rsidRPr="004968B1">
              <w:t>Feeding</w:t>
            </w:r>
            <w:r w:rsidR="009D42B6" w:rsidRPr="004968B1">
              <w:t xml:space="preserve"> </w:t>
            </w:r>
            <w:r w:rsidRPr="004968B1">
              <w:t>supplement</w:t>
            </w:r>
            <w:r w:rsidR="009D42B6" w:rsidRPr="004968B1">
              <w:t xml:space="preserve"> </w:t>
            </w:r>
            <w:r w:rsidRPr="004968B1">
              <w:t>–</w:t>
            </w:r>
            <w:r w:rsidR="009D42B6" w:rsidRPr="004968B1">
              <w:t xml:space="preserve"> </w:t>
            </w:r>
            <w:r w:rsidRPr="004968B1">
              <w:t>Non-bolus*</w:t>
            </w:r>
          </w:p>
        </w:tc>
        <w:tc>
          <w:tcPr>
            <w:tcW w:w="608" w:type="pct"/>
          </w:tcPr>
          <w:p w14:paraId="154C2917" w14:textId="77777777" w:rsidR="00003CAE" w:rsidRPr="004968B1" w:rsidRDefault="00003CAE" w:rsidP="004968B1">
            <w:pPr>
              <w:pStyle w:val="TableBodyLeft"/>
              <w:jc w:val="right"/>
            </w:pPr>
            <w:r w:rsidRPr="004968B1">
              <w:t>$19.79</w:t>
            </w:r>
          </w:p>
        </w:tc>
        <w:tc>
          <w:tcPr>
            <w:tcW w:w="608" w:type="pct"/>
          </w:tcPr>
          <w:p w14:paraId="25D102F7" w14:textId="77777777" w:rsidR="00003CAE" w:rsidRPr="004968B1" w:rsidRDefault="00003CAE" w:rsidP="004968B1">
            <w:pPr>
              <w:pStyle w:val="TableBodyLeft"/>
              <w:jc w:val="right"/>
            </w:pPr>
            <w:r w:rsidRPr="004968B1">
              <w:t>$20.21</w:t>
            </w:r>
          </w:p>
        </w:tc>
        <w:tc>
          <w:tcPr>
            <w:tcW w:w="608" w:type="pct"/>
          </w:tcPr>
          <w:p w14:paraId="5E6B8CA1" w14:textId="77777777" w:rsidR="00003CAE" w:rsidRPr="004968B1" w:rsidRDefault="00003CAE" w:rsidP="004968B1">
            <w:pPr>
              <w:pStyle w:val="TableBodyLeft"/>
              <w:jc w:val="right"/>
            </w:pPr>
            <w:r w:rsidRPr="004968B1">
              <w:t>$20.59</w:t>
            </w:r>
          </w:p>
        </w:tc>
      </w:tr>
      <w:tr w:rsidR="00003CAE" w:rsidRPr="00557C8E" w14:paraId="110CB2BD" w14:textId="77777777" w:rsidTr="004968B1">
        <w:tc>
          <w:tcPr>
            <w:tcW w:w="3176" w:type="pct"/>
          </w:tcPr>
          <w:p w14:paraId="72FAF478" w14:textId="5878EEB1" w:rsidR="00003CAE" w:rsidRPr="004968B1" w:rsidRDefault="00003CAE" w:rsidP="004968B1">
            <w:pPr>
              <w:pStyle w:val="TableBodyLeft"/>
            </w:pPr>
            <w:r w:rsidRPr="004968B1">
              <w:t>Adjusted</w:t>
            </w:r>
            <w:r w:rsidR="009D42B6" w:rsidRPr="004968B1">
              <w:t xml:space="preserve"> </w:t>
            </w:r>
            <w:r w:rsidRPr="004968B1">
              <w:t>Subsidy</w:t>
            </w:r>
            <w:r w:rsidR="009D42B6" w:rsidRPr="004968B1">
              <w:t xml:space="preserve"> </w:t>
            </w:r>
            <w:r w:rsidRPr="004968B1">
              <w:t>Reduction</w:t>
            </w:r>
          </w:p>
        </w:tc>
        <w:tc>
          <w:tcPr>
            <w:tcW w:w="608" w:type="pct"/>
          </w:tcPr>
          <w:p w14:paraId="208183DA" w14:textId="77777777" w:rsidR="00003CAE" w:rsidRPr="004968B1" w:rsidRDefault="00003CAE" w:rsidP="004968B1">
            <w:pPr>
              <w:pStyle w:val="TableBodyLeft"/>
              <w:jc w:val="right"/>
            </w:pPr>
            <w:r w:rsidRPr="004968B1">
              <w:t>$12.85</w:t>
            </w:r>
          </w:p>
        </w:tc>
        <w:tc>
          <w:tcPr>
            <w:tcW w:w="608" w:type="pct"/>
          </w:tcPr>
          <w:p w14:paraId="23ABF72C" w14:textId="77777777" w:rsidR="00003CAE" w:rsidRPr="004968B1" w:rsidRDefault="00003CAE" w:rsidP="004968B1">
            <w:pPr>
              <w:pStyle w:val="TableBodyLeft"/>
              <w:jc w:val="right"/>
            </w:pPr>
            <w:r w:rsidRPr="004968B1">
              <w:t>$13.03</w:t>
            </w:r>
          </w:p>
        </w:tc>
        <w:tc>
          <w:tcPr>
            <w:tcW w:w="608" w:type="pct"/>
          </w:tcPr>
          <w:p w14:paraId="17361693" w14:textId="77777777" w:rsidR="00003CAE" w:rsidRPr="004968B1" w:rsidRDefault="00003CAE" w:rsidP="004968B1">
            <w:pPr>
              <w:pStyle w:val="TableBodyLeft"/>
              <w:jc w:val="right"/>
            </w:pPr>
            <w:r w:rsidRPr="004968B1">
              <w:t>$13.21</w:t>
            </w:r>
          </w:p>
        </w:tc>
      </w:tr>
      <w:tr w:rsidR="00003CAE" w:rsidRPr="00557C8E" w14:paraId="1714EB0E" w14:textId="77777777" w:rsidTr="004968B1">
        <w:tc>
          <w:tcPr>
            <w:tcW w:w="3176" w:type="pct"/>
          </w:tcPr>
          <w:p w14:paraId="2F31AC04" w14:textId="24A74DF4" w:rsidR="00003CAE" w:rsidRPr="004968B1" w:rsidRDefault="00003CAE" w:rsidP="004968B1">
            <w:pPr>
              <w:pStyle w:val="TableBodyLeft"/>
            </w:pPr>
            <w:r w:rsidRPr="004968B1">
              <w:t>Veterans’</w:t>
            </w:r>
            <w:r w:rsidR="009D42B6" w:rsidRPr="004968B1">
              <w:t xml:space="preserve"> </w:t>
            </w:r>
            <w:r w:rsidRPr="004968B1">
              <w:t>supplement</w:t>
            </w:r>
          </w:p>
        </w:tc>
        <w:tc>
          <w:tcPr>
            <w:tcW w:w="608" w:type="pct"/>
          </w:tcPr>
          <w:p w14:paraId="1FA0E780" w14:textId="77777777" w:rsidR="00003CAE" w:rsidRPr="004968B1" w:rsidRDefault="00003CAE" w:rsidP="004968B1">
            <w:pPr>
              <w:pStyle w:val="TableBodyLeft"/>
              <w:jc w:val="right"/>
            </w:pPr>
            <w:r w:rsidRPr="004968B1">
              <w:t>$6.88</w:t>
            </w:r>
          </w:p>
        </w:tc>
        <w:tc>
          <w:tcPr>
            <w:tcW w:w="608" w:type="pct"/>
          </w:tcPr>
          <w:p w14:paraId="7ADDEF5D" w14:textId="77777777" w:rsidR="00003CAE" w:rsidRPr="004968B1" w:rsidRDefault="00003CAE" w:rsidP="004968B1">
            <w:pPr>
              <w:pStyle w:val="TableBodyLeft"/>
              <w:jc w:val="right"/>
            </w:pPr>
            <w:r w:rsidRPr="004968B1">
              <w:t>$6.98</w:t>
            </w:r>
          </w:p>
        </w:tc>
        <w:tc>
          <w:tcPr>
            <w:tcW w:w="608" w:type="pct"/>
          </w:tcPr>
          <w:p w14:paraId="2F34C922" w14:textId="77777777" w:rsidR="00003CAE" w:rsidRPr="004968B1" w:rsidRDefault="00003CAE" w:rsidP="004968B1">
            <w:pPr>
              <w:pStyle w:val="TableBodyLeft"/>
              <w:jc w:val="right"/>
            </w:pPr>
            <w:r w:rsidRPr="004968B1">
              <w:t>$7.08</w:t>
            </w:r>
          </w:p>
        </w:tc>
      </w:tr>
      <w:tr w:rsidR="00003CAE" w:rsidRPr="00557C8E" w14:paraId="44E47286" w14:textId="77777777" w:rsidTr="004968B1">
        <w:tc>
          <w:tcPr>
            <w:tcW w:w="3176" w:type="pct"/>
          </w:tcPr>
          <w:p w14:paraId="188A396D" w14:textId="0EA48723" w:rsidR="00003CAE" w:rsidRPr="004968B1" w:rsidRDefault="00003CAE" w:rsidP="004968B1">
            <w:pPr>
              <w:pStyle w:val="TableBodyLeft"/>
            </w:pPr>
            <w:r w:rsidRPr="004968B1">
              <w:t>Homeless</w:t>
            </w:r>
            <w:r w:rsidR="009D42B6" w:rsidRPr="004968B1">
              <w:t xml:space="preserve"> </w:t>
            </w:r>
            <w:r w:rsidRPr="004968B1">
              <w:t>supplement</w:t>
            </w:r>
          </w:p>
        </w:tc>
        <w:tc>
          <w:tcPr>
            <w:tcW w:w="608" w:type="pct"/>
          </w:tcPr>
          <w:p w14:paraId="09C9CD10" w14:textId="77777777" w:rsidR="00003CAE" w:rsidRPr="004968B1" w:rsidRDefault="00003CAE" w:rsidP="004968B1">
            <w:pPr>
              <w:pStyle w:val="TableBodyLeft"/>
              <w:jc w:val="right"/>
            </w:pPr>
            <w:r w:rsidRPr="004968B1">
              <w:t>$15.72</w:t>
            </w:r>
          </w:p>
        </w:tc>
        <w:tc>
          <w:tcPr>
            <w:tcW w:w="608" w:type="pct"/>
          </w:tcPr>
          <w:p w14:paraId="1DCC96B6" w14:textId="77777777" w:rsidR="00003CAE" w:rsidRPr="004968B1" w:rsidRDefault="00003CAE" w:rsidP="004968B1">
            <w:pPr>
              <w:pStyle w:val="TableBodyLeft"/>
              <w:jc w:val="right"/>
            </w:pPr>
            <w:r w:rsidRPr="004968B1">
              <w:t>$15.94</w:t>
            </w:r>
          </w:p>
        </w:tc>
        <w:tc>
          <w:tcPr>
            <w:tcW w:w="608" w:type="pct"/>
          </w:tcPr>
          <w:p w14:paraId="4CBE8AED" w14:textId="13C9C653" w:rsidR="00003CAE" w:rsidRPr="004968B1" w:rsidRDefault="00350B61" w:rsidP="004968B1">
            <w:pPr>
              <w:pStyle w:val="TableBodyLeft"/>
              <w:jc w:val="right"/>
            </w:pPr>
            <w:r w:rsidRPr="004968B1">
              <w:t>$21.01</w:t>
            </w:r>
          </w:p>
        </w:tc>
      </w:tr>
    </w:tbl>
    <w:p w14:paraId="2CC56A75" w14:textId="08EF07EA" w:rsidR="009D42B6" w:rsidRPr="004968B1" w:rsidRDefault="00F24B90" w:rsidP="004968B1">
      <w:pPr>
        <w:pStyle w:val="TableFigureNote"/>
      </w:pPr>
      <w:r w:rsidRPr="004968B1">
        <w:t>*These</w:t>
      </w:r>
      <w:r w:rsidR="009D42B6" w:rsidRPr="004968B1">
        <w:t xml:space="preserve"> </w:t>
      </w:r>
      <w:r w:rsidRPr="004968B1">
        <w:t>supplements</w:t>
      </w:r>
      <w:r w:rsidR="009D42B6" w:rsidRPr="004968B1">
        <w:t xml:space="preserve"> </w:t>
      </w:r>
      <w:r w:rsidRPr="004968B1">
        <w:t>are</w:t>
      </w:r>
      <w:r w:rsidR="009D42B6" w:rsidRPr="004968B1">
        <w:t xml:space="preserve"> </w:t>
      </w:r>
      <w:r w:rsidRPr="004968B1">
        <w:t>payable</w:t>
      </w:r>
      <w:r w:rsidR="009D42B6" w:rsidRPr="004968B1">
        <w:t xml:space="preserve"> </w:t>
      </w:r>
      <w:r w:rsidRPr="004968B1">
        <w:t>in</w:t>
      </w:r>
      <w:r w:rsidR="009D42B6" w:rsidRPr="004968B1">
        <w:t xml:space="preserve"> </w:t>
      </w:r>
      <w:r w:rsidRPr="004968B1">
        <w:t>respect</w:t>
      </w:r>
      <w:r w:rsidR="009D42B6" w:rsidRPr="004968B1">
        <w:t xml:space="preserve"> </w:t>
      </w:r>
      <w:r w:rsidRPr="004968B1">
        <w:t>of</w:t>
      </w:r>
      <w:r w:rsidR="009D42B6" w:rsidRPr="004968B1">
        <w:t xml:space="preserve"> </w:t>
      </w:r>
      <w:r w:rsidRPr="004968B1">
        <w:t>eligible</w:t>
      </w:r>
      <w:r w:rsidR="009D42B6" w:rsidRPr="004968B1">
        <w:t xml:space="preserve"> </w:t>
      </w:r>
      <w:r w:rsidRPr="004968B1">
        <w:t>residential</w:t>
      </w:r>
      <w:r w:rsidR="009D42B6" w:rsidRPr="004968B1">
        <w:t xml:space="preserve"> </w:t>
      </w:r>
      <w:r w:rsidRPr="004968B1">
        <w:t>respite</w:t>
      </w:r>
      <w:r w:rsidR="009D42B6" w:rsidRPr="004968B1">
        <w:t xml:space="preserve"> </w:t>
      </w:r>
      <w:r w:rsidRPr="004968B1">
        <w:t>care</w:t>
      </w:r>
      <w:r w:rsidR="009D42B6" w:rsidRPr="004968B1">
        <w:t xml:space="preserve"> </w:t>
      </w:r>
      <w:r w:rsidRPr="004968B1">
        <w:t>recipients.</w:t>
      </w:r>
    </w:p>
    <w:p w14:paraId="170B26FF" w14:textId="6AF4B880" w:rsidR="00DF3FAC" w:rsidRPr="00557C8E" w:rsidRDefault="00922697" w:rsidP="006A27C1">
      <w:pPr>
        <w:pStyle w:val="Caption"/>
      </w:pPr>
      <w:bookmarkStart w:id="1174" w:name="_Toc15306806"/>
      <w:r>
        <w:t>Table</w:t>
      </w:r>
      <w:r w:rsidR="00FB2D7C">
        <w:fldChar w:fldCharType="begin"/>
      </w:r>
      <w:r w:rsidR="00FB2D7C">
        <w:instrText xml:space="preserve"> STYLEREF  \s "Heading 1 Appendices" </w:instrText>
      </w:r>
      <w:r w:rsidR="00FB2D7C">
        <w:fldChar w:fldCharType="separate"/>
      </w:r>
      <w:r w:rsidR="002A7D3B">
        <w:rPr>
          <w:noProof/>
        </w:rPr>
        <w:t>H</w:t>
      </w:r>
      <w:r w:rsidR="00FB2D7C">
        <w:rPr>
          <w:noProof/>
        </w:rPr>
        <w:fldChar w:fldCharType="end"/>
      </w:r>
      <w:r w:rsidR="00CA42F2">
        <w:t>.</w:t>
      </w:r>
      <w:r w:rsidR="00FB2D7C">
        <w:fldChar w:fldCharType="begin"/>
      </w:r>
      <w:r w:rsidR="00FB2D7C">
        <w:instrText xml:space="preserve"> SEQ Table \* ARABIC \s 1 </w:instrText>
      </w:r>
      <w:r w:rsidR="00FB2D7C">
        <w:fldChar w:fldCharType="separate"/>
      </w:r>
      <w:r w:rsidR="002A7D3B">
        <w:rPr>
          <w:noProof/>
        </w:rPr>
        <w:t>3</w:t>
      </w:r>
      <w:r w:rsidR="00FB2D7C">
        <w:rPr>
          <w:noProof/>
        </w:rPr>
        <w:fldChar w:fldCharType="end"/>
      </w:r>
      <w:r w:rsidR="004F3ADA" w:rsidRPr="00557C8E">
        <w:t>:</w:t>
      </w:r>
      <w:r w:rsidR="009D42B6">
        <w:t xml:space="preserve"> </w:t>
      </w:r>
      <w:r w:rsidR="00A12705">
        <w:t>Residential</w:t>
      </w:r>
      <w:r w:rsidR="009D42B6">
        <w:t xml:space="preserve"> </w:t>
      </w:r>
      <w:r w:rsidR="00867B1C">
        <w:t>c</w:t>
      </w:r>
      <w:r w:rsidR="00DF3FAC" w:rsidRPr="00557C8E">
        <w:t>are</w:t>
      </w:r>
      <w:r w:rsidR="009D42B6">
        <w:t xml:space="preserve"> </w:t>
      </w:r>
      <w:r w:rsidR="00867B1C">
        <w:t>supplements</w:t>
      </w:r>
      <w:r w:rsidR="009D42B6">
        <w:t xml:space="preserve"> </w:t>
      </w:r>
      <w:r w:rsidR="00867B1C">
        <w:t>(accommodation</w:t>
      </w:r>
      <w:r w:rsidR="009D42B6">
        <w:t xml:space="preserve"> </w:t>
      </w:r>
      <w:r w:rsidR="00867B1C">
        <w:t>and</w:t>
      </w:r>
      <w:r w:rsidR="009D42B6">
        <w:t xml:space="preserve"> </w:t>
      </w:r>
      <w:r w:rsidR="00867B1C">
        <w:t>h</w:t>
      </w:r>
      <w:r w:rsidR="00DF3FAC" w:rsidRPr="00557C8E">
        <w:t>otel</w:t>
      </w:r>
      <w:r w:rsidR="009D42B6">
        <w:t xml:space="preserve"> </w:t>
      </w:r>
      <w:r w:rsidR="00DF3FAC" w:rsidRPr="00557C8E">
        <w:t>relate</w:t>
      </w:r>
      <w:r w:rsidR="00230A56">
        <w:t>d</w:t>
      </w:r>
      <w:r w:rsidR="00DF3FAC" w:rsidRPr="00557C8E">
        <w:t>)</w:t>
      </w:r>
      <w:bookmarkEnd w:id="1174"/>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5812"/>
        <w:gridCol w:w="1160"/>
        <w:gridCol w:w="1393"/>
        <w:gridCol w:w="1274"/>
      </w:tblGrid>
      <w:tr w:rsidR="009337F7" w:rsidRPr="00557C8E" w14:paraId="0F2D0C8E" w14:textId="77777777" w:rsidTr="00CF06E2">
        <w:trPr>
          <w:cnfStyle w:val="100000000000" w:firstRow="1" w:lastRow="0" w:firstColumn="0" w:lastColumn="0" w:oddVBand="0" w:evenVBand="0" w:oddHBand="0" w:evenHBand="0" w:firstRowFirstColumn="0" w:firstRowLastColumn="0" w:lastRowFirstColumn="0" w:lastRowLastColumn="0"/>
          <w:tblHeader/>
        </w:trPr>
        <w:tc>
          <w:tcPr>
            <w:tcW w:w="5812" w:type="dxa"/>
          </w:tcPr>
          <w:p w14:paraId="21E3BA96" w14:textId="75BD0F05" w:rsidR="009337F7" w:rsidRPr="001E5BBF" w:rsidRDefault="009337F7" w:rsidP="00CF06E2">
            <w:pPr>
              <w:pStyle w:val="TableColHeadLeft"/>
              <w:spacing w:before="60" w:after="60"/>
            </w:pPr>
            <w:r w:rsidRPr="001E5BBF">
              <w:t>Residential</w:t>
            </w:r>
            <w:r w:rsidR="009D42B6" w:rsidRPr="001E5BBF">
              <w:t xml:space="preserve"> </w:t>
            </w:r>
            <w:r w:rsidRPr="001E5BBF">
              <w:t>care</w:t>
            </w:r>
          </w:p>
        </w:tc>
        <w:tc>
          <w:tcPr>
            <w:tcW w:w="1216" w:type="dxa"/>
          </w:tcPr>
          <w:p w14:paraId="3879DDF1" w14:textId="77777777" w:rsidR="009337F7" w:rsidRPr="001E5BBF" w:rsidRDefault="009337F7" w:rsidP="00CF06E2">
            <w:pPr>
              <w:pStyle w:val="TableColHeadLeft"/>
              <w:spacing w:before="60" w:after="60"/>
              <w:jc w:val="right"/>
            </w:pPr>
            <w:r w:rsidRPr="001E5BBF">
              <w:t>20/03/17</w:t>
            </w:r>
          </w:p>
        </w:tc>
        <w:tc>
          <w:tcPr>
            <w:tcW w:w="1393" w:type="dxa"/>
          </w:tcPr>
          <w:p w14:paraId="36442B09" w14:textId="77777777" w:rsidR="009337F7" w:rsidRPr="001E5BBF" w:rsidRDefault="009337F7" w:rsidP="00CF06E2">
            <w:pPr>
              <w:pStyle w:val="TableColHeadLeft"/>
              <w:spacing w:before="60" w:after="60"/>
              <w:jc w:val="right"/>
            </w:pPr>
            <w:r w:rsidRPr="001E5BBF">
              <w:t>20/09/17</w:t>
            </w:r>
          </w:p>
        </w:tc>
        <w:tc>
          <w:tcPr>
            <w:tcW w:w="1274" w:type="dxa"/>
          </w:tcPr>
          <w:p w14:paraId="7033D2DB" w14:textId="77777777" w:rsidR="009337F7" w:rsidRPr="001E5BBF" w:rsidRDefault="009337F7" w:rsidP="00CF06E2">
            <w:pPr>
              <w:pStyle w:val="TableColHeadLeft"/>
              <w:spacing w:before="60" w:after="60"/>
              <w:jc w:val="right"/>
            </w:pPr>
            <w:r w:rsidRPr="001E5BBF">
              <w:t>20/03/18</w:t>
            </w:r>
          </w:p>
        </w:tc>
      </w:tr>
      <w:tr w:rsidR="00003CAE" w:rsidRPr="00557C8E" w14:paraId="02F4CE87" w14:textId="77777777" w:rsidTr="00CF06E2">
        <w:tc>
          <w:tcPr>
            <w:tcW w:w="5812" w:type="dxa"/>
          </w:tcPr>
          <w:p w14:paraId="4E4753C4" w14:textId="2AF42B18" w:rsidR="00003CAE" w:rsidRPr="00557C8E" w:rsidRDefault="00003CAE" w:rsidP="00CF06E2">
            <w:pPr>
              <w:pStyle w:val="TableBodyLeft"/>
              <w:spacing w:before="60" w:after="60"/>
              <w:rPr>
                <w:b/>
              </w:rPr>
            </w:pPr>
            <w:r>
              <w:t>Higher</w:t>
            </w:r>
            <w:r w:rsidR="009D42B6">
              <w:t xml:space="preserve"> </w:t>
            </w:r>
            <w:r w:rsidR="00F42EAB">
              <w:t>a</w:t>
            </w:r>
            <w:r>
              <w:t>ccommodation</w:t>
            </w:r>
            <w:r w:rsidR="009D42B6">
              <w:t xml:space="preserve"> </w:t>
            </w:r>
            <w:r w:rsidR="00F42EAB">
              <w:t>s</w:t>
            </w:r>
            <w:r w:rsidRPr="00557C8E">
              <w:t>upplement</w:t>
            </w:r>
            <w:r w:rsidR="009D42B6">
              <w:t xml:space="preserve"> </w:t>
            </w:r>
            <w:r>
              <w:t>-</w:t>
            </w:r>
            <w:r w:rsidR="009D42B6">
              <w:t xml:space="preserve"> </w:t>
            </w:r>
            <w:r>
              <w:t>newly</w:t>
            </w:r>
            <w:r w:rsidR="009D42B6">
              <w:t xml:space="preserve"> </w:t>
            </w:r>
            <w:r>
              <w:t>built</w:t>
            </w:r>
            <w:r w:rsidR="009D42B6">
              <w:t xml:space="preserve"> </w:t>
            </w:r>
            <w:r>
              <w:t>or</w:t>
            </w:r>
            <w:r w:rsidR="009D42B6">
              <w:t xml:space="preserve"> </w:t>
            </w:r>
            <w:r>
              <w:t>significantly</w:t>
            </w:r>
            <w:r w:rsidR="009D42B6">
              <w:t xml:space="preserve"> </w:t>
            </w:r>
            <w:r>
              <w:t>refurbished</w:t>
            </w:r>
            <w:r w:rsidR="009D42B6">
              <w:t xml:space="preserve"> </w:t>
            </w:r>
            <w:r w:rsidR="00D871E6">
              <w:t>facilities</w:t>
            </w:r>
          </w:p>
        </w:tc>
        <w:tc>
          <w:tcPr>
            <w:tcW w:w="1216" w:type="dxa"/>
          </w:tcPr>
          <w:p w14:paraId="2165582D" w14:textId="77777777" w:rsidR="00003CAE" w:rsidRPr="00557C8E" w:rsidRDefault="00003CAE" w:rsidP="00CF06E2">
            <w:pPr>
              <w:pStyle w:val="TableBodyLeft"/>
              <w:spacing w:before="60" w:after="60"/>
              <w:jc w:val="right"/>
            </w:pPr>
            <w:r>
              <w:t>$55.09</w:t>
            </w:r>
          </w:p>
        </w:tc>
        <w:tc>
          <w:tcPr>
            <w:tcW w:w="1393" w:type="dxa"/>
          </w:tcPr>
          <w:p w14:paraId="47F4853F" w14:textId="77777777" w:rsidR="00003CAE" w:rsidRPr="00557C8E" w:rsidRDefault="00003CAE" w:rsidP="00CF06E2">
            <w:pPr>
              <w:pStyle w:val="TableBodyLeft"/>
              <w:spacing w:before="60" w:after="60"/>
              <w:jc w:val="right"/>
            </w:pPr>
            <w:r w:rsidRPr="00557C8E">
              <w:t>$</w:t>
            </w:r>
            <w:r>
              <w:t>55.44</w:t>
            </w:r>
          </w:p>
        </w:tc>
        <w:tc>
          <w:tcPr>
            <w:tcW w:w="1274" w:type="dxa"/>
          </w:tcPr>
          <w:p w14:paraId="0AA8A5FF" w14:textId="06952D32" w:rsidR="00003CAE" w:rsidRPr="00484959" w:rsidRDefault="00003CAE" w:rsidP="00CF06E2">
            <w:pPr>
              <w:pStyle w:val="TableBodyLeft"/>
              <w:spacing w:before="60" w:after="60"/>
              <w:jc w:val="right"/>
            </w:pPr>
            <w:r w:rsidRPr="00484959">
              <w:t>$5</w:t>
            </w:r>
            <w:r w:rsidR="00484959" w:rsidRPr="00484959">
              <w:t>7</w:t>
            </w:r>
            <w:r w:rsidRPr="00484959">
              <w:t>.14</w:t>
            </w:r>
          </w:p>
        </w:tc>
      </w:tr>
      <w:tr w:rsidR="00003CAE" w:rsidRPr="00557C8E" w14:paraId="6336BDDD" w14:textId="77777777" w:rsidTr="00CF06E2">
        <w:tc>
          <w:tcPr>
            <w:tcW w:w="5812" w:type="dxa"/>
          </w:tcPr>
          <w:p w14:paraId="04A3CEF0" w14:textId="7FC48AA7" w:rsidR="00003CAE" w:rsidRPr="00557C8E" w:rsidRDefault="00003CAE" w:rsidP="00CF06E2">
            <w:pPr>
              <w:pStyle w:val="TableBodyLeft"/>
              <w:spacing w:before="60" w:after="60"/>
              <w:rPr>
                <w:b/>
              </w:rPr>
            </w:pPr>
            <w:r>
              <w:t>Accommodation</w:t>
            </w:r>
            <w:r w:rsidR="009D42B6">
              <w:t xml:space="preserve"> </w:t>
            </w:r>
            <w:r>
              <w:t>s</w:t>
            </w:r>
            <w:r w:rsidRPr="00557C8E">
              <w:t>upplement</w:t>
            </w:r>
            <w:r w:rsidR="009D42B6">
              <w:t xml:space="preserve"> </w:t>
            </w:r>
            <w:r>
              <w:t>-</w:t>
            </w:r>
            <w:r w:rsidR="009D42B6">
              <w:t xml:space="preserve"> </w:t>
            </w:r>
            <w:r w:rsidR="00D871E6">
              <w:t>facilities</w:t>
            </w:r>
            <w:r w:rsidR="009D42B6">
              <w:t xml:space="preserve"> </w:t>
            </w:r>
            <w:r>
              <w:t>that</w:t>
            </w:r>
            <w:r w:rsidR="009D42B6">
              <w:t xml:space="preserve"> </w:t>
            </w:r>
            <w:r>
              <w:t>are</w:t>
            </w:r>
            <w:r w:rsidR="009D42B6">
              <w:t xml:space="preserve"> </w:t>
            </w:r>
            <w:r>
              <w:t>not</w:t>
            </w:r>
            <w:r w:rsidR="009D42B6">
              <w:t xml:space="preserve"> </w:t>
            </w:r>
            <w:r>
              <w:t>newly</w:t>
            </w:r>
            <w:r w:rsidR="009D42B6">
              <w:t xml:space="preserve"> </w:t>
            </w:r>
            <w:r>
              <w:t>built</w:t>
            </w:r>
            <w:r w:rsidR="009D42B6">
              <w:t xml:space="preserve"> </w:t>
            </w:r>
            <w:r>
              <w:t>or</w:t>
            </w:r>
            <w:r w:rsidR="009D42B6">
              <w:t xml:space="preserve"> </w:t>
            </w:r>
            <w:r>
              <w:t>significantly</w:t>
            </w:r>
            <w:r w:rsidR="009D42B6">
              <w:t xml:space="preserve"> </w:t>
            </w:r>
            <w:r>
              <w:t>refurbished</w:t>
            </w:r>
            <w:r w:rsidR="009D42B6">
              <w:t xml:space="preserve"> </w:t>
            </w:r>
            <w:r>
              <w:t>but</w:t>
            </w:r>
            <w:r w:rsidR="009D42B6">
              <w:t xml:space="preserve"> </w:t>
            </w:r>
            <w:r>
              <w:t>do</w:t>
            </w:r>
            <w:r w:rsidR="009D42B6">
              <w:t xml:space="preserve"> </w:t>
            </w:r>
            <w:r>
              <w:t>meet</w:t>
            </w:r>
            <w:r w:rsidR="009D42B6">
              <w:t xml:space="preserve"> </w:t>
            </w:r>
            <w:r>
              <w:t>set</w:t>
            </w:r>
            <w:r w:rsidR="009D42B6">
              <w:t xml:space="preserve"> </w:t>
            </w:r>
            <w:r>
              <w:t>building</w:t>
            </w:r>
            <w:r w:rsidR="009D42B6">
              <w:t xml:space="preserve"> </w:t>
            </w:r>
            <w:r>
              <w:t>requirements</w:t>
            </w:r>
          </w:p>
        </w:tc>
        <w:tc>
          <w:tcPr>
            <w:tcW w:w="1216" w:type="dxa"/>
          </w:tcPr>
          <w:p w14:paraId="1B468204" w14:textId="77777777" w:rsidR="00003CAE" w:rsidRPr="00557C8E" w:rsidRDefault="00003CAE" w:rsidP="00CF06E2">
            <w:pPr>
              <w:pStyle w:val="TableBodyLeft"/>
              <w:spacing w:before="60" w:after="60"/>
              <w:jc w:val="right"/>
            </w:pPr>
            <w:r>
              <w:t>$35.90</w:t>
            </w:r>
          </w:p>
        </w:tc>
        <w:tc>
          <w:tcPr>
            <w:tcW w:w="1393" w:type="dxa"/>
          </w:tcPr>
          <w:p w14:paraId="7AF6A018" w14:textId="77777777" w:rsidR="00003CAE" w:rsidRPr="00557C8E" w:rsidRDefault="00003CAE" w:rsidP="00CF06E2">
            <w:pPr>
              <w:pStyle w:val="TableBodyLeft"/>
              <w:spacing w:before="60" w:after="60"/>
              <w:jc w:val="right"/>
            </w:pPr>
            <w:r w:rsidRPr="00557C8E">
              <w:t>$</w:t>
            </w:r>
            <w:r>
              <w:t>36.13</w:t>
            </w:r>
          </w:p>
        </w:tc>
        <w:tc>
          <w:tcPr>
            <w:tcW w:w="1274" w:type="dxa"/>
          </w:tcPr>
          <w:p w14:paraId="6268A2B4" w14:textId="7BF0B089" w:rsidR="00003CAE" w:rsidRPr="00484959" w:rsidRDefault="00484959" w:rsidP="00CF06E2">
            <w:pPr>
              <w:pStyle w:val="TableBodyLeft"/>
              <w:spacing w:before="60" w:after="60"/>
              <w:jc w:val="right"/>
            </w:pPr>
            <w:r w:rsidRPr="00484959">
              <w:t>$37.24</w:t>
            </w:r>
          </w:p>
        </w:tc>
      </w:tr>
      <w:tr w:rsidR="00003CAE" w:rsidRPr="00557C8E" w14:paraId="5FF9ADDB" w14:textId="77777777" w:rsidTr="00CF06E2">
        <w:tc>
          <w:tcPr>
            <w:tcW w:w="5812" w:type="dxa"/>
          </w:tcPr>
          <w:p w14:paraId="461EA565" w14:textId="3D733922" w:rsidR="00003CAE" w:rsidRPr="00557C8E" w:rsidRDefault="00003CAE" w:rsidP="00CF06E2">
            <w:pPr>
              <w:pStyle w:val="TableBodyLeft"/>
              <w:spacing w:before="60" w:after="60"/>
              <w:rPr>
                <w:b/>
              </w:rPr>
            </w:pPr>
            <w:r>
              <w:t>Accommodation</w:t>
            </w:r>
            <w:r w:rsidR="009D42B6">
              <w:t xml:space="preserve"> </w:t>
            </w:r>
            <w:r>
              <w:t>supplement</w:t>
            </w:r>
            <w:r w:rsidR="009D42B6">
              <w:t xml:space="preserve"> </w:t>
            </w:r>
            <w:r>
              <w:t>–</w:t>
            </w:r>
            <w:r w:rsidR="009D42B6">
              <w:t xml:space="preserve"> </w:t>
            </w:r>
            <w:r w:rsidR="00D871E6">
              <w:t>facilities</w:t>
            </w:r>
            <w:r w:rsidR="009D42B6">
              <w:t xml:space="preserve"> </w:t>
            </w:r>
            <w:r>
              <w:t>that</w:t>
            </w:r>
            <w:r w:rsidR="009D42B6">
              <w:t xml:space="preserve"> </w:t>
            </w:r>
            <w:r>
              <w:t>are</w:t>
            </w:r>
            <w:r w:rsidR="009D42B6">
              <w:t xml:space="preserve"> </w:t>
            </w:r>
            <w:r>
              <w:t>not</w:t>
            </w:r>
            <w:r w:rsidR="009D42B6">
              <w:t xml:space="preserve"> </w:t>
            </w:r>
            <w:r>
              <w:t>newly</w:t>
            </w:r>
            <w:r w:rsidR="009D42B6">
              <w:t xml:space="preserve"> </w:t>
            </w:r>
            <w:r>
              <w:t>built</w:t>
            </w:r>
            <w:r w:rsidR="009D42B6">
              <w:t xml:space="preserve"> </w:t>
            </w:r>
            <w:r>
              <w:t>or</w:t>
            </w:r>
            <w:r w:rsidR="009D42B6">
              <w:t xml:space="preserve"> </w:t>
            </w:r>
            <w:r>
              <w:t>significantly</w:t>
            </w:r>
            <w:r w:rsidR="009D42B6">
              <w:t xml:space="preserve"> </w:t>
            </w:r>
            <w:r>
              <w:t>refurbished</w:t>
            </w:r>
            <w:r w:rsidR="009D42B6">
              <w:t xml:space="preserve"> </w:t>
            </w:r>
            <w:r>
              <w:t>and</w:t>
            </w:r>
            <w:r w:rsidR="009D42B6">
              <w:t xml:space="preserve"> </w:t>
            </w:r>
            <w:r>
              <w:t>don’t</w:t>
            </w:r>
            <w:r w:rsidR="009D42B6">
              <w:t xml:space="preserve"> </w:t>
            </w:r>
            <w:r>
              <w:t>meet</w:t>
            </w:r>
            <w:r w:rsidR="009D42B6">
              <w:t xml:space="preserve"> </w:t>
            </w:r>
            <w:r>
              <w:t>set</w:t>
            </w:r>
            <w:r w:rsidR="009D42B6">
              <w:t xml:space="preserve"> </w:t>
            </w:r>
            <w:r>
              <w:t>building</w:t>
            </w:r>
            <w:r w:rsidR="009D42B6">
              <w:t xml:space="preserve"> </w:t>
            </w:r>
            <w:r>
              <w:t>requirements</w:t>
            </w:r>
            <w:r w:rsidR="009D42B6">
              <w:t xml:space="preserve"> </w:t>
            </w:r>
          </w:p>
        </w:tc>
        <w:tc>
          <w:tcPr>
            <w:tcW w:w="1216" w:type="dxa"/>
          </w:tcPr>
          <w:p w14:paraId="20BBF2ED" w14:textId="77777777" w:rsidR="00003CAE" w:rsidRPr="00557C8E" w:rsidRDefault="00003CAE" w:rsidP="00CF06E2">
            <w:pPr>
              <w:pStyle w:val="TableBodyLeft"/>
              <w:spacing w:before="60" w:after="60"/>
              <w:jc w:val="right"/>
            </w:pPr>
            <w:r>
              <w:t>$30.17</w:t>
            </w:r>
          </w:p>
        </w:tc>
        <w:tc>
          <w:tcPr>
            <w:tcW w:w="1393" w:type="dxa"/>
          </w:tcPr>
          <w:p w14:paraId="656342C4" w14:textId="77777777" w:rsidR="00003CAE" w:rsidRPr="00557C8E" w:rsidRDefault="00003CAE" w:rsidP="00CF06E2">
            <w:pPr>
              <w:pStyle w:val="TableBodyLeft"/>
              <w:spacing w:before="60" w:after="60"/>
              <w:jc w:val="right"/>
            </w:pPr>
            <w:r w:rsidRPr="00557C8E">
              <w:t>$</w:t>
            </w:r>
            <w:r>
              <w:t>30.36</w:t>
            </w:r>
          </w:p>
        </w:tc>
        <w:tc>
          <w:tcPr>
            <w:tcW w:w="1274" w:type="dxa"/>
          </w:tcPr>
          <w:p w14:paraId="2C053CC9" w14:textId="7B89016A" w:rsidR="00003CAE" w:rsidRPr="00484959" w:rsidRDefault="00484959" w:rsidP="00CF06E2">
            <w:pPr>
              <w:pStyle w:val="TableBodyLeft"/>
              <w:spacing w:before="60" w:after="60"/>
              <w:jc w:val="right"/>
            </w:pPr>
            <w:r w:rsidRPr="00484959">
              <w:t>$31.29</w:t>
            </w:r>
          </w:p>
        </w:tc>
      </w:tr>
      <w:tr w:rsidR="00003CAE" w:rsidRPr="00557C8E" w14:paraId="7B0E8865" w14:textId="77777777" w:rsidTr="00CF06E2">
        <w:tc>
          <w:tcPr>
            <w:tcW w:w="5812" w:type="dxa"/>
          </w:tcPr>
          <w:p w14:paraId="088F854D" w14:textId="443B37D6" w:rsidR="00003CAE" w:rsidRPr="00557C8E" w:rsidDel="00CE415C" w:rsidRDefault="00003CAE" w:rsidP="00CF06E2">
            <w:pPr>
              <w:pStyle w:val="TableBodyLeft"/>
              <w:spacing w:before="60" w:after="60"/>
            </w:pPr>
            <w:r>
              <w:t>Concessional</w:t>
            </w:r>
            <w:r w:rsidR="009D42B6">
              <w:t xml:space="preserve"> </w:t>
            </w:r>
            <w:r>
              <w:t>resident</w:t>
            </w:r>
            <w:r w:rsidR="009D42B6">
              <w:t xml:space="preserve"> </w:t>
            </w:r>
            <w:r>
              <w:t>supplement</w:t>
            </w:r>
            <w:r w:rsidR="009D42B6">
              <w:t xml:space="preserve"> </w:t>
            </w:r>
            <w:r>
              <w:t>(concessional</w:t>
            </w:r>
            <w:r w:rsidR="009D42B6">
              <w:t xml:space="preserve"> </w:t>
            </w:r>
            <w:r>
              <w:t>and</w:t>
            </w:r>
            <w:r w:rsidR="009D42B6">
              <w:t xml:space="preserve"> </w:t>
            </w:r>
            <w:r>
              <w:t>assisted</w:t>
            </w:r>
            <w:r w:rsidR="009D42B6">
              <w:t xml:space="preserve"> </w:t>
            </w:r>
            <w:r>
              <w:t>residents)</w:t>
            </w:r>
            <w:r w:rsidR="009D42B6">
              <w:t xml:space="preserve"> </w:t>
            </w:r>
            <w:r>
              <w:t>-</w:t>
            </w:r>
            <w:r w:rsidR="009D42B6">
              <w:t xml:space="preserve"> </w:t>
            </w:r>
            <w:r>
              <w:t>newly</w:t>
            </w:r>
            <w:r w:rsidR="009D42B6">
              <w:t xml:space="preserve"> </w:t>
            </w:r>
            <w:r>
              <w:t>built</w:t>
            </w:r>
            <w:r w:rsidR="009D42B6">
              <w:t xml:space="preserve"> </w:t>
            </w:r>
            <w:r>
              <w:t>or</w:t>
            </w:r>
            <w:r w:rsidR="009D42B6">
              <w:t xml:space="preserve"> </w:t>
            </w:r>
            <w:r>
              <w:t>significantly</w:t>
            </w:r>
            <w:r w:rsidR="009D42B6">
              <w:t xml:space="preserve"> </w:t>
            </w:r>
            <w:r>
              <w:t>refurbished</w:t>
            </w:r>
            <w:r w:rsidR="009D42B6">
              <w:t xml:space="preserve"> </w:t>
            </w:r>
            <w:r w:rsidR="00D871E6">
              <w:t>facilities</w:t>
            </w:r>
          </w:p>
        </w:tc>
        <w:tc>
          <w:tcPr>
            <w:tcW w:w="1216" w:type="dxa"/>
          </w:tcPr>
          <w:p w14:paraId="04F98D2E" w14:textId="77777777" w:rsidR="00003CAE" w:rsidRDefault="00003CAE" w:rsidP="00CF06E2">
            <w:pPr>
              <w:pStyle w:val="TableBodyLeft"/>
              <w:spacing w:before="60" w:after="60"/>
              <w:jc w:val="right"/>
            </w:pPr>
            <w:r>
              <w:t>$55.09</w:t>
            </w:r>
          </w:p>
        </w:tc>
        <w:tc>
          <w:tcPr>
            <w:tcW w:w="1393" w:type="dxa"/>
          </w:tcPr>
          <w:p w14:paraId="74A9C5A5" w14:textId="77777777" w:rsidR="00003CAE" w:rsidRPr="00557C8E" w:rsidRDefault="00003CAE" w:rsidP="00CF06E2">
            <w:pPr>
              <w:pStyle w:val="TableBodyLeft"/>
              <w:spacing w:before="60" w:after="60"/>
              <w:jc w:val="right"/>
            </w:pPr>
            <w:r>
              <w:t>$55.44</w:t>
            </w:r>
          </w:p>
        </w:tc>
        <w:tc>
          <w:tcPr>
            <w:tcW w:w="1274" w:type="dxa"/>
          </w:tcPr>
          <w:p w14:paraId="30104407" w14:textId="0AC890E9" w:rsidR="00003CAE" w:rsidRPr="00484959" w:rsidRDefault="00484959" w:rsidP="00CF06E2">
            <w:pPr>
              <w:pStyle w:val="TableBodyLeft"/>
              <w:spacing w:before="60" w:after="60"/>
              <w:jc w:val="right"/>
            </w:pPr>
            <w:r w:rsidRPr="00484959">
              <w:t>$57</w:t>
            </w:r>
            <w:r w:rsidR="00003CAE" w:rsidRPr="00484959">
              <w:t>.14</w:t>
            </w:r>
          </w:p>
        </w:tc>
      </w:tr>
      <w:tr w:rsidR="00003CAE" w:rsidRPr="00557C8E" w14:paraId="68E00A5A" w14:textId="77777777" w:rsidTr="00CF06E2">
        <w:tc>
          <w:tcPr>
            <w:tcW w:w="5812" w:type="dxa"/>
          </w:tcPr>
          <w:p w14:paraId="7793924F" w14:textId="47F30D12" w:rsidR="00003CAE" w:rsidRPr="00557C8E" w:rsidRDefault="00003CAE" w:rsidP="00CF06E2">
            <w:pPr>
              <w:pStyle w:val="TableBodyLeft"/>
              <w:spacing w:before="60" w:after="60"/>
            </w:pPr>
            <w:r>
              <w:t>Concessional</w:t>
            </w:r>
            <w:r w:rsidR="009D42B6">
              <w:t xml:space="preserve"> </w:t>
            </w:r>
            <w:r>
              <w:t>resident</w:t>
            </w:r>
            <w:r w:rsidR="009D42B6">
              <w:t xml:space="preserve"> </w:t>
            </w:r>
            <w:r>
              <w:t>supplement</w:t>
            </w:r>
            <w:r w:rsidR="009D42B6">
              <w:t xml:space="preserve"> </w:t>
            </w:r>
            <w:r>
              <w:t>(concessional</w:t>
            </w:r>
            <w:r w:rsidR="009D42B6">
              <w:t xml:space="preserve"> </w:t>
            </w:r>
            <w:r>
              <w:t>residents)</w:t>
            </w:r>
            <w:r w:rsidR="009D42B6">
              <w:t xml:space="preserve"> </w:t>
            </w:r>
            <w:r>
              <w:t>–</w:t>
            </w:r>
            <w:r w:rsidR="009D42B6">
              <w:t xml:space="preserve"> </w:t>
            </w:r>
            <w:r w:rsidR="00D871E6">
              <w:t>facilities</w:t>
            </w:r>
            <w:r w:rsidR="009D42B6">
              <w:t xml:space="preserve"> </w:t>
            </w:r>
            <w:r>
              <w:t>that</w:t>
            </w:r>
            <w:r w:rsidR="009D42B6">
              <w:t xml:space="preserve"> </w:t>
            </w:r>
            <w:r>
              <w:t>are</w:t>
            </w:r>
            <w:r w:rsidR="009D42B6">
              <w:t xml:space="preserve"> </w:t>
            </w:r>
            <w:r>
              <w:t>not</w:t>
            </w:r>
            <w:r w:rsidR="009D42B6">
              <w:t xml:space="preserve"> </w:t>
            </w:r>
            <w:r>
              <w:t>newly</w:t>
            </w:r>
            <w:r w:rsidR="009D42B6">
              <w:t xml:space="preserve"> </w:t>
            </w:r>
            <w:r>
              <w:t>built</w:t>
            </w:r>
            <w:r w:rsidR="009D42B6">
              <w:t xml:space="preserve"> </w:t>
            </w:r>
            <w:r>
              <w:t>or</w:t>
            </w:r>
            <w:r w:rsidR="009D42B6">
              <w:t xml:space="preserve"> </w:t>
            </w:r>
            <w:r>
              <w:t>refurbished</w:t>
            </w:r>
          </w:p>
        </w:tc>
        <w:tc>
          <w:tcPr>
            <w:tcW w:w="1216" w:type="dxa"/>
          </w:tcPr>
          <w:p w14:paraId="7360D835" w14:textId="77777777" w:rsidR="00003CAE" w:rsidRDefault="00003CAE" w:rsidP="00CF06E2">
            <w:pPr>
              <w:pStyle w:val="TableBodyLeft"/>
              <w:spacing w:before="60" w:after="60"/>
              <w:jc w:val="right"/>
            </w:pPr>
            <w:r>
              <w:t>$21.95</w:t>
            </w:r>
          </w:p>
        </w:tc>
        <w:tc>
          <w:tcPr>
            <w:tcW w:w="1393" w:type="dxa"/>
          </w:tcPr>
          <w:p w14:paraId="65535EAA" w14:textId="77777777" w:rsidR="00003CAE" w:rsidRPr="00557C8E" w:rsidRDefault="00003CAE" w:rsidP="00CF06E2">
            <w:pPr>
              <w:pStyle w:val="TableBodyLeft"/>
              <w:spacing w:before="60" w:after="60"/>
              <w:jc w:val="right"/>
            </w:pPr>
            <w:r>
              <w:t>$22.09</w:t>
            </w:r>
          </w:p>
        </w:tc>
        <w:tc>
          <w:tcPr>
            <w:tcW w:w="1274" w:type="dxa"/>
          </w:tcPr>
          <w:p w14:paraId="4A6391E0" w14:textId="5CAEEDEA" w:rsidR="00003CAE" w:rsidRPr="00484959" w:rsidRDefault="00484959" w:rsidP="00CF06E2">
            <w:pPr>
              <w:pStyle w:val="TableBodyLeft"/>
              <w:spacing w:before="60" w:after="60"/>
              <w:jc w:val="right"/>
            </w:pPr>
            <w:r w:rsidRPr="00484959">
              <w:t>$22.77</w:t>
            </w:r>
          </w:p>
        </w:tc>
      </w:tr>
      <w:tr w:rsidR="00003CAE" w:rsidRPr="00557C8E" w14:paraId="21166A3C" w14:textId="77777777" w:rsidTr="00CF06E2">
        <w:tc>
          <w:tcPr>
            <w:tcW w:w="5812" w:type="dxa"/>
          </w:tcPr>
          <w:p w14:paraId="75F9FF93" w14:textId="344967BF" w:rsidR="00003CAE" w:rsidRPr="00557C8E" w:rsidRDefault="00003CAE" w:rsidP="00CF06E2">
            <w:pPr>
              <w:pStyle w:val="TableBodyLeft"/>
              <w:spacing w:before="60" w:after="60"/>
              <w:rPr>
                <w:b/>
              </w:rPr>
            </w:pPr>
            <w:r>
              <w:t>Concessional</w:t>
            </w:r>
            <w:r w:rsidR="009D42B6">
              <w:t xml:space="preserve"> </w:t>
            </w:r>
            <w:r>
              <w:t>resident</w:t>
            </w:r>
            <w:r w:rsidR="009D42B6">
              <w:t xml:space="preserve"> </w:t>
            </w:r>
            <w:r>
              <w:t>supplement</w:t>
            </w:r>
            <w:r w:rsidR="009D42B6">
              <w:t xml:space="preserve"> </w:t>
            </w:r>
            <w:r>
              <w:t>(a</w:t>
            </w:r>
            <w:r w:rsidRPr="00557C8E">
              <w:t>ssisted</w:t>
            </w:r>
            <w:r w:rsidR="009D42B6">
              <w:t xml:space="preserve"> </w:t>
            </w:r>
            <w:r w:rsidRPr="00557C8E">
              <w:t>residents</w:t>
            </w:r>
            <w:r>
              <w:t>)</w:t>
            </w:r>
            <w:r w:rsidR="009D42B6">
              <w:t xml:space="preserve"> </w:t>
            </w:r>
            <w:r>
              <w:t>-</w:t>
            </w:r>
            <w:r w:rsidR="009D42B6">
              <w:t xml:space="preserve"> </w:t>
            </w:r>
            <w:r w:rsidR="00D871E6">
              <w:t>facilities</w:t>
            </w:r>
            <w:r w:rsidR="009D42B6">
              <w:t xml:space="preserve"> </w:t>
            </w:r>
            <w:r>
              <w:t>that</w:t>
            </w:r>
            <w:r w:rsidR="009D42B6">
              <w:t xml:space="preserve"> </w:t>
            </w:r>
            <w:r>
              <w:t>are</w:t>
            </w:r>
            <w:r w:rsidR="009D42B6">
              <w:t xml:space="preserve"> </w:t>
            </w:r>
            <w:r>
              <w:t>not</w:t>
            </w:r>
            <w:r w:rsidR="009D42B6">
              <w:t xml:space="preserve"> </w:t>
            </w:r>
            <w:r>
              <w:t>newly</w:t>
            </w:r>
            <w:r w:rsidR="009D42B6">
              <w:t xml:space="preserve"> </w:t>
            </w:r>
            <w:r>
              <w:t>built</w:t>
            </w:r>
            <w:r w:rsidR="009D42B6">
              <w:t xml:space="preserve"> </w:t>
            </w:r>
            <w:r>
              <w:t>or</w:t>
            </w:r>
            <w:r w:rsidR="009D42B6">
              <w:t xml:space="preserve"> </w:t>
            </w:r>
            <w:r>
              <w:t>significantly</w:t>
            </w:r>
            <w:r w:rsidR="009D42B6">
              <w:t xml:space="preserve"> </w:t>
            </w:r>
            <w:r>
              <w:t>refurbished</w:t>
            </w:r>
          </w:p>
        </w:tc>
        <w:tc>
          <w:tcPr>
            <w:tcW w:w="1216" w:type="dxa"/>
          </w:tcPr>
          <w:p w14:paraId="12CEA54A" w14:textId="77777777" w:rsidR="00003CAE" w:rsidRPr="00557C8E" w:rsidRDefault="00003CAE" w:rsidP="00CF06E2">
            <w:pPr>
              <w:pStyle w:val="TableBodyLeft"/>
              <w:spacing w:before="60" w:after="60"/>
              <w:jc w:val="right"/>
            </w:pPr>
            <w:r>
              <w:t>$9.03</w:t>
            </w:r>
          </w:p>
        </w:tc>
        <w:tc>
          <w:tcPr>
            <w:tcW w:w="1393" w:type="dxa"/>
          </w:tcPr>
          <w:p w14:paraId="1CA7B72A" w14:textId="77777777" w:rsidR="00003CAE" w:rsidRPr="00557C8E" w:rsidRDefault="00003CAE" w:rsidP="00CF06E2">
            <w:pPr>
              <w:pStyle w:val="TableBodyLeft"/>
              <w:spacing w:before="60" w:after="60"/>
              <w:jc w:val="right"/>
            </w:pPr>
            <w:r w:rsidRPr="00557C8E">
              <w:t>$</w:t>
            </w:r>
            <w:r>
              <w:t>9.09</w:t>
            </w:r>
          </w:p>
        </w:tc>
        <w:tc>
          <w:tcPr>
            <w:tcW w:w="1274" w:type="dxa"/>
          </w:tcPr>
          <w:p w14:paraId="692A9155" w14:textId="3F96CB12" w:rsidR="00003CAE" w:rsidRPr="00484959" w:rsidRDefault="00484959" w:rsidP="00CF06E2">
            <w:pPr>
              <w:pStyle w:val="TableBodyLeft"/>
              <w:spacing w:before="60" w:after="60"/>
              <w:jc w:val="right"/>
            </w:pPr>
            <w:r w:rsidRPr="00484959">
              <w:t>$9.36</w:t>
            </w:r>
          </w:p>
        </w:tc>
      </w:tr>
      <w:tr w:rsidR="00003CAE" w:rsidRPr="00557C8E" w14:paraId="635C864C" w14:textId="77777777" w:rsidTr="00CF06E2">
        <w:tc>
          <w:tcPr>
            <w:tcW w:w="5812" w:type="dxa"/>
            <w:noWrap/>
          </w:tcPr>
          <w:p w14:paraId="73F6390A" w14:textId="679F71BD" w:rsidR="00003CAE" w:rsidRPr="00557C8E" w:rsidRDefault="00003CAE" w:rsidP="00CF06E2">
            <w:pPr>
              <w:pStyle w:val="TableBodyLeft"/>
              <w:spacing w:before="60" w:after="60"/>
              <w:rPr>
                <w:b/>
                <w:lang w:eastAsia="en-AU"/>
              </w:rPr>
            </w:pPr>
            <w:r w:rsidRPr="00557C8E">
              <w:rPr>
                <w:lang w:eastAsia="en-AU"/>
              </w:rPr>
              <w:t>After</w:t>
            </w:r>
            <w:r w:rsidR="009D42B6">
              <w:rPr>
                <w:lang w:eastAsia="en-AU"/>
              </w:rPr>
              <w:t xml:space="preserve"> </w:t>
            </w:r>
            <w:r w:rsidRPr="00557C8E">
              <w:rPr>
                <w:lang w:eastAsia="en-AU"/>
              </w:rPr>
              <w:t>19</w:t>
            </w:r>
            <w:r w:rsidR="009D42B6">
              <w:rPr>
                <w:sz w:val="16"/>
                <w:szCs w:val="16"/>
              </w:rPr>
              <w:t xml:space="preserve"> </w:t>
            </w:r>
            <w:r w:rsidRPr="00557C8E">
              <w:rPr>
                <w:lang w:eastAsia="en-AU"/>
              </w:rPr>
              <w:t>March</w:t>
            </w:r>
            <w:r w:rsidR="009D42B6">
              <w:rPr>
                <w:sz w:val="16"/>
                <w:szCs w:val="16"/>
              </w:rPr>
              <w:t xml:space="preserve"> </w:t>
            </w:r>
            <w:r w:rsidRPr="00557C8E">
              <w:rPr>
                <w:lang w:eastAsia="en-AU"/>
              </w:rPr>
              <w:t>2008</w:t>
            </w:r>
            <w:r w:rsidR="009D42B6">
              <w:rPr>
                <w:lang w:eastAsia="en-AU"/>
              </w:rPr>
              <w:t xml:space="preserve"> </w:t>
            </w:r>
            <w:r w:rsidRPr="00557C8E">
              <w:rPr>
                <w:lang w:eastAsia="en-AU"/>
              </w:rPr>
              <w:t>and</w:t>
            </w:r>
            <w:r w:rsidR="009D42B6">
              <w:rPr>
                <w:lang w:eastAsia="en-AU"/>
              </w:rPr>
              <w:t xml:space="preserve"> </w:t>
            </w:r>
            <w:r w:rsidRPr="00557C8E">
              <w:rPr>
                <w:lang w:eastAsia="en-AU"/>
              </w:rPr>
              <w:t>before</w:t>
            </w:r>
            <w:r w:rsidR="009D42B6">
              <w:rPr>
                <w:lang w:eastAsia="en-AU"/>
              </w:rPr>
              <w:t xml:space="preserve"> </w:t>
            </w:r>
            <w:r w:rsidRPr="00557C8E">
              <w:rPr>
                <w:lang w:eastAsia="en-AU"/>
              </w:rPr>
              <w:t>20</w:t>
            </w:r>
            <w:r w:rsidR="009D42B6">
              <w:t xml:space="preserve"> </w:t>
            </w:r>
            <w:r w:rsidRPr="00C41EE8">
              <w:t>September</w:t>
            </w:r>
            <w:r w:rsidR="009D42B6">
              <w:rPr>
                <w:sz w:val="16"/>
                <w:szCs w:val="16"/>
              </w:rPr>
              <w:t xml:space="preserve"> </w:t>
            </w:r>
            <w:r w:rsidRPr="00557C8E">
              <w:rPr>
                <w:lang w:eastAsia="en-AU"/>
              </w:rPr>
              <w:t>2010</w:t>
            </w:r>
          </w:p>
        </w:tc>
        <w:tc>
          <w:tcPr>
            <w:tcW w:w="1216" w:type="dxa"/>
          </w:tcPr>
          <w:p w14:paraId="47F72C25" w14:textId="77777777" w:rsidR="00003CAE" w:rsidRPr="00557C8E" w:rsidRDefault="00003CAE" w:rsidP="00CF06E2">
            <w:pPr>
              <w:pStyle w:val="TableBodyLeft"/>
              <w:spacing w:before="60" w:after="60"/>
              <w:jc w:val="right"/>
            </w:pPr>
            <w:r>
              <w:t>$8.22</w:t>
            </w:r>
          </w:p>
        </w:tc>
        <w:tc>
          <w:tcPr>
            <w:tcW w:w="1393" w:type="dxa"/>
            <w:noWrap/>
          </w:tcPr>
          <w:p w14:paraId="7065567D" w14:textId="77777777" w:rsidR="00003CAE" w:rsidRPr="00557C8E" w:rsidRDefault="00003CAE" w:rsidP="00CF06E2">
            <w:pPr>
              <w:pStyle w:val="TableBodyLeft"/>
              <w:spacing w:before="60" w:after="60"/>
              <w:jc w:val="right"/>
            </w:pPr>
            <w:r w:rsidRPr="00557C8E">
              <w:t>$</w:t>
            </w:r>
            <w:r>
              <w:t>8.27</w:t>
            </w:r>
          </w:p>
        </w:tc>
        <w:tc>
          <w:tcPr>
            <w:tcW w:w="1274" w:type="dxa"/>
            <w:noWrap/>
          </w:tcPr>
          <w:p w14:paraId="7AB3EB73" w14:textId="404BE146" w:rsidR="00003CAE" w:rsidRPr="00484959" w:rsidRDefault="00C579BC" w:rsidP="00CF06E2">
            <w:pPr>
              <w:pStyle w:val="TableBodyLeft"/>
              <w:spacing w:before="60" w:after="60"/>
              <w:jc w:val="right"/>
            </w:pPr>
            <w:r w:rsidRPr="00484959">
              <w:t>$8.52</w:t>
            </w:r>
          </w:p>
        </w:tc>
      </w:tr>
      <w:tr w:rsidR="00003CAE" w:rsidRPr="00557C8E" w14:paraId="426F4C5A" w14:textId="77777777" w:rsidTr="00CF06E2">
        <w:tc>
          <w:tcPr>
            <w:tcW w:w="5812" w:type="dxa"/>
            <w:noWrap/>
          </w:tcPr>
          <w:p w14:paraId="6F99049F" w14:textId="1A8F2861" w:rsidR="00003CAE" w:rsidRPr="00557C8E" w:rsidRDefault="00003CAE" w:rsidP="00CF06E2">
            <w:pPr>
              <w:pStyle w:val="TableBodyLeft"/>
              <w:spacing w:before="60" w:after="60"/>
              <w:rPr>
                <w:b/>
                <w:lang w:eastAsia="en-AU"/>
              </w:rPr>
            </w:pPr>
            <w:r w:rsidRPr="00557C8E">
              <w:rPr>
                <w:lang w:eastAsia="en-AU"/>
              </w:rPr>
              <w:t>After</w:t>
            </w:r>
            <w:r w:rsidR="009D42B6">
              <w:rPr>
                <w:lang w:eastAsia="en-AU"/>
              </w:rPr>
              <w:t xml:space="preserve"> </w:t>
            </w:r>
            <w:r w:rsidRPr="00557C8E">
              <w:rPr>
                <w:lang w:eastAsia="en-AU"/>
              </w:rPr>
              <w:t>19</w:t>
            </w:r>
            <w:r w:rsidR="009D42B6">
              <w:t xml:space="preserve"> </w:t>
            </w:r>
            <w:r w:rsidRPr="00C41EE8">
              <w:t>September</w:t>
            </w:r>
            <w:r w:rsidR="009D42B6">
              <w:rPr>
                <w:sz w:val="16"/>
                <w:szCs w:val="16"/>
              </w:rPr>
              <w:t xml:space="preserve"> </w:t>
            </w:r>
            <w:r w:rsidRPr="00557C8E">
              <w:rPr>
                <w:lang w:eastAsia="en-AU"/>
              </w:rPr>
              <w:t>2010</w:t>
            </w:r>
            <w:r w:rsidR="009D42B6">
              <w:rPr>
                <w:lang w:eastAsia="en-AU"/>
              </w:rPr>
              <w:t xml:space="preserve"> </w:t>
            </w:r>
            <w:r w:rsidRPr="00557C8E">
              <w:rPr>
                <w:lang w:eastAsia="en-AU"/>
              </w:rPr>
              <w:t>and</w:t>
            </w:r>
            <w:r w:rsidR="009D42B6">
              <w:rPr>
                <w:lang w:eastAsia="en-AU"/>
              </w:rPr>
              <w:t xml:space="preserve"> </w:t>
            </w:r>
            <w:r w:rsidRPr="00557C8E">
              <w:rPr>
                <w:lang w:eastAsia="en-AU"/>
              </w:rPr>
              <w:t>before</w:t>
            </w:r>
            <w:r w:rsidR="009D42B6">
              <w:rPr>
                <w:lang w:eastAsia="en-AU"/>
              </w:rPr>
              <w:t xml:space="preserve"> </w:t>
            </w:r>
            <w:r w:rsidRPr="00557C8E">
              <w:rPr>
                <w:lang w:eastAsia="en-AU"/>
              </w:rPr>
              <w:t>20</w:t>
            </w:r>
            <w:r w:rsidR="009D42B6">
              <w:rPr>
                <w:sz w:val="16"/>
                <w:szCs w:val="16"/>
              </w:rPr>
              <w:t xml:space="preserve"> </w:t>
            </w:r>
            <w:r w:rsidRPr="00557C8E">
              <w:rPr>
                <w:lang w:eastAsia="en-AU"/>
              </w:rPr>
              <w:t>March</w:t>
            </w:r>
            <w:r w:rsidR="009D42B6">
              <w:rPr>
                <w:sz w:val="16"/>
                <w:szCs w:val="16"/>
              </w:rPr>
              <w:t xml:space="preserve"> </w:t>
            </w:r>
            <w:r w:rsidRPr="00557C8E">
              <w:rPr>
                <w:lang w:eastAsia="en-AU"/>
              </w:rPr>
              <w:t>2011</w:t>
            </w:r>
          </w:p>
        </w:tc>
        <w:tc>
          <w:tcPr>
            <w:tcW w:w="1216" w:type="dxa"/>
          </w:tcPr>
          <w:p w14:paraId="5C5340FF" w14:textId="77777777" w:rsidR="00003CAE" w:rsidRPr="00557C8E" w:rsidRDefault="00003CAE" w:rsidP="00CF06E2">
            <w:pPr>
              <w:pStyle w:val="TableBodyLeft"/>
              <w:spacing w:before="60" w:after="60"/>
              <w:jc w:val="right"/>
            </w:pPr>
            <w:r>
              <w:t>$5.48</w:t>
            </w:r>
          </w:p>
        </w:tc>
        <w:tc>
          <w:tcPr>
            <w:tcW w:w="1393" w:type="dxa"/>
            <w:noWrap/>
          </w:tcPr>
          <w:p w14:paraId="00F14C95" w14:textId="77777777" w:rsidR="00003CAE" w:rsidRPr="00557C8E" w:rsidRDefault="00003CAE" w:rsidP="00CF06E2">
            <w:pPr>
              <w:pStyle w:val="TableBodyLeft"/>
              <w:spacing w:before="60" w:after="60"/>
              <w:jc w:val="right"/>
            </w:pPr>
            <w:r w:rsidRPr="00557C8E">
              <w:t>$</w:t>
            </w:r>
            <w:r>
              <w:t>5.51</w:t>
            </w:r>
          </w:p>
        </w:tc>
        <w:tc>
          <w:tcPr>
            <w:tcW w:w="1274" w:type="dxa"/>
            <w:noWrap/>
          </w:tcPr>
          <w:p w14:paraId="4413B0B8" w14:textId="6BDACDE6" w:rsidR="00003CAE" w:rsidRPr="00484959" w:rsidRDefault="00C579BC" w:rsidP="00CF06E2">
            <w:pPr>
              <w:pStyle w:val="TableBodyLeft"/>
              <w:spacing w:before="60" w:after="60"/>
              <w:jc w:val="right"/>
            </w:pPr>
            <w:r w:rsidRPr="00484959">
              <w:t>$5.68</w:t>
            </w:r>
          </w:p>
        </w:tc>
      </w:tr>
      <w:tr w:rsidR="00003CAE" w:rsidRPr="00557C8E" w14:paraId="638304DE" w14:textId="77777777" w:rsidTr="00CF06E2">
        <w:tc>
          <w:tcPr>
            <w:tcW w:w="5812" w:type="dxa"/>
            <w:noWrap/>
          </w:tcPr>
          <w:p w14:paraId="42D0DEE7" w14:textId="4B8830D3" w:rsidR="00003CAE" w:rsidRPr="00557C8E" w:rsidRDefault="00003CAE" w:rsidP="00CF06E2">
            <w:pPr>
              <w:pStyle w:val="TableBodyLeft"/>
              <w:spacing w:before="60" w:after="60"/>
              <w:rPr>
                <w:b/>
                <w:lang w:eastAsia="en-AU"/>
              </w:rPr>
            </w:pPr>
            <w:r w:rsidRPr="00557C8E">
              <w:rPr>
                <w:lang w:eastAsia="en-AU"/>
              </w:rPr>
              <w:t>After</w:t>
            </w:r>
            <w:r w:rsidR="009D42B6">
              <w:rPr>
                <w:lang w:eastAsia="en-AU"/>
              </w:rPr>
              <w:t xml:space="preserve"> </w:t>
            </w:r>
            <w:r w:rsidRPr="00557C8E">
              <w:rPr>
                <w:lang w:eastAsia="en-AU"/>
              </w:rPr>
              <w:t>19</w:t>
            </w:r>
            <w:r w:rsidR="009D42B6">
              <w:rPr>
                <w:sz w:val="16"/>
                <w:szCs w:val="16"/>
              </w:rPr>
              <w:t xml:space="preserve"> </w:t>
            </w:r>
            <w:r w:rsidRPr="00557C8E">
              <w:rPr>
                <w:lang w:eastAsia="en-AU"/>
              </w:rPr>
              <w:t>March</w:t>
            </w:r>
            <w:r w:rsidR="009D42B6">
              <w:rPr>
                <w:sz w:val="16"/>
                <w:szCs w:val="16"/>
              </w:rPr>
              <w:t xml:space="preserve"> </w:t>
            </w:r>
            <w:r w:rsidRPr="00557C8E">
              <w:rPr>
                <w:lang w:eastAsia="en-AU"/>
              </w:rPr>
              <w:t>2011</w:t>
            </w:r>
            <w:r w:rsidR="009D42B6">
              <w:rPr>
                <w:lang w:eastAsia="en-AU"/>
              </w:rPr>
              <w:t xml:space="preserve"> </w:t>
            </w:r>
            <w:r w:rsidRPr="00557C8E">
              <w:rPr>
                <w:lang w:eastAsia="en-AU"/>
              </w:rPr>
              <w:t>and</w:t>
            </w:r>
            <w:r w:rsidR="009D42B6">
              <w:rPr>
                <w:lang w:eastAsia="en-AU"/>
              </w:rPr>
              <w:t xml:space="preserve"> </w:t>
            </w:r>
            <w:r w:rsidRPr="00557C8E">
              <w:rPr>
                <w:lang w:eastAsia="en-AU"/>
              </w:rPr>
              <w:t>before</w:t>
            </w:r>
            <w:r w:rsidR="009D42B6">
              <w:rPr>
                <w:lang w:eastAsia="en-AU"/>
              </w:rPr>
              <w:t xml:space="preserve"> </w:t>
            </w:r>
            <w:r w:rsidRPr="00557C8E">
              <w:rPr>
                <w:lang w:eastAsia="en-AU"/>
              </w:rPr>
              <w:t>20</w:t>
            </w:r>
            <w:r w:rsidR="009D42B6">
              <w:rPr>
                <w:lang w:eastAsia="en-AU"/>
              </w:rPr>
              <w:t xml:space="preserve"> </w:t>
            </w:r>
            <w:r w:rsidRPr="00557C8E">
              <w:rPr>
                <w:lang w:eastAsia="en-AU"/>
              </w:rPr>
              <w:t>September</w:t>
            </w:r>
            <w:r w:rsidR="009D42B6">
              <w:rPr>
                <w:lang w:eastAsia="en-AU"/>
              </w:rPr>
              <w:t xml:space="preserve"> </w:t>
            </w:r>
            <w:r w:rsidRPr="00557C8E">
              <w:rPr>
                <w:lang w:eastAsia="en-AU"/>
              </w:rPr>
              <w:t>2011</w:t>
            </w:r>
          </w:p>
        </w:tc>
        <w:tc>
          <w:tcPr>
            <w:tcW w:w="1216" w:type="dxa"/>
          </w:tcPr>
          <w:p w14:paraId="62042553" w14:textId="77777777" w:rsidR="00003CAE" w:rsidRPr="00557C8E" w:rsidRDefault="00003CAE" w:rsidP="00CF06E2">
            <w:pPr>
              <w:pStyle w:val="TableBodyLeft"/>
              <w:spacing w:before="60" w:after="60"/>
              <w:jc w:val="right"/>
            </w:pPr>
            <w:r>
              <w:t>$2.74</w:t>
            </w:r>
          </w:p>
        </w:tc>
        <w:tc>
          <w:tcPr>
            <w:tcW w:w="1393" w:type="dxa"/>
            <w:noWrap/>
          </w:tcPr>
          <w:p w14:paraId="5418C016" w14:textId="77777777" w:rsidR="00003CAE" w:rsidRPr="00557C8E" w:rsidRDefault="00003CAE" w:rsidP="00CF06E2">
            <w:pPr>
              <w:pStyle w:val="TableBodyLeft"/>
              <w:spacing w:before="60" w:after="60"/>
              <w:jc w:val="right"/>
            </w:pPr>
            <w:r w:rsidRPr="00557C8E">
              <w:t>$</w:t>
            </w:r>
            <w:r>
              <w:t>2.76</w:t>
            </w:r>
          </w:p>
        </w:tc>
        <w:tc>
          <w:tcPr>
            <w:tcW w:w="1274" w:type="dxa"/>
            <w:noWrap/>
          </w:tcPr>
          <w:p w14:paraId="548DEB26" w14:textId="6CE93D8B" w:rsidR="00003CAE" w:rsidRPr="00484959" w:rsidRDefault="00C579BC" w:rsidP="00CF06E2">
            <w:pPr>
              <w:pStyle w:val="TableBodyLeft"/>
              <w:spacing w:before="60" w:after="60"/>
              <w:jc w:val="right"/>
            </w:pPr>
            <w:r w:rsidRPr="00484959">
              <w:t>$2.84</w:t>
            </w:r>
          </w:p>
        </w:tc>
      </w:tr>
      <w:tr w:rsidR="00003CAE" w:rsidRPr="00557C8E" w14:paraId="7ED5D502" w14:textId="77777777" w:rsidTr="00CF06E2">
        <w:tc>
          <w:tcPr>
            <w:tcW w:w="5812" w:type="dxa"/>
            <w:noWrap/>
          </w:tcPr>
          <w:p w14:paraId="345EA05A" w14:textId="3BD42E33" w:rsidR="00003CAE" w:rsidRPr="00557C8E" w:rsidRDefault="00003CAE" w:rsidP="00CF06E2">
            <w:pPr>
              <w:pStyle w:val="TableBodyLeft"/>
              <w:spacing w:before="60" w:after="60"/>
              <w:rPr>
                <w:b/>
                <w:lang w:eastAsia="en-AU"/>
              </w:rPr>
            </w:pPr>
            <w:r>
              <w:rPr>
                <w:lang w:eastAsia="en-AU"/>
              </w:rPr>
              <w:t>Transitional</w:t>
            </w:r>
            <w:r w:rsidR="009D42B6">
              <w:rPr>
                <w:lang w:eastAsia="en-AU"/>
              </w:rPr>
              <w:t xml:space="preserve"> </w:t>
            </w:r>
            <w:r>
              <w:rPr>
                <w:lang w:eastAsia="en-AU"/>
              </w:rPr>
              <w:t>s</w:t>
            </w:r>
            <w:r w:rsidRPr="00557C8E">
              <w:rPr>
                <w:lang w:eastAsia="en-AU"/>
              </w:rPr>
              <w:t>upplement</w:t>
            </w:r>
          </w:p>
        </w:tc>
        <w:tc>
          <w:tcPr>
            <w:tcW w:w="1216" w:type="dxa"/>
          </w:tcPr>
          <w:p w14:paraId="2D3A5F28" w14:textId="77777777" w:rsidR="00003CAE" w:rsidRPr="00557C8E" w:rsidRDefault="00003CAE" w:rsidP="00CF06E2">
            <w:pPr>
              <w:pStyle w:val="TableBodyLeft"/>
              <w:spacing w:before="60" w:after="60"/>
              <w:jc w:val="right"/>
            </w:pPr>
            <w:r>
              <w:t>$21.95</w:t>
            </w:r>
          </w:p>
        </w:tc>
        <w:tc>
          <w:tcPr>
            <w:tcW w:w="1393" w:type="dxa"/>
            <w:noWrap/>
          </w:tcPr>
          <w:p w14:paraId="33615FCB" w14:textId="77777777" w:rsidR="00003CAE" w:rsidRPr="00557C8E" w:rsidRDefault="00003CAE" w:rsidP="00CF06E2">
            <w:pPr>
              <w:pStyle w:val="TableBodyLeft"/>
              <w:spacing w:before="60" w:after="60"/>
              <w:jc w:val="right"/>
            </w:pPr>
            <w:r w:rsidRPr="00557C8E">
              <w:t>$</w:t>
            </w:r>
            <w:r>
              <w:t>22.09</w:t>
            </w:r>
          </w:p>
        </w:tc>
        <w:tc>
          <w:tcPr>
            <w:tcW w:w="1274" w:type="dxa"/>
            <w:noWrap/>
          </w:tcPr>
          <w:p w14:paraId="39A4B58E" w14:textId="1DBD039B" w:rsidR="00003CAE" w:rsidRPr="00484959" w:rsidRDefault="00AF5EBB" w:rsidP="00CF06E2">
            <w:pPr>
              <w:pStyle w:val="TableBodyLeft"/>
              <w:spacing w:before="60" w:after="60"/>
              <w:jc w:val="right"/>
            </w:pPr>
            <w:r w:rsidRPr="00484959">
              <w:t>$22.77</w:t>
            </w:r>
          </w:p>
        </w:tc>
      </w:tr>
      <w:tr w:rsidR="00003CAE" w:rsidRPr="00557C8E" w14:paraId="40CE91C1" w14:textId="77777777" w:rsidTr="00CF06E2">
        <w:tc>
          <w:tcPr>
            <w:tcW w:w="5812" w:type="dxa"/>
            <w:noWrap/>
          </w:tcPr>
          <w:p w14:paraId="6C59B86B" w14:textId="2C9703AD" w:rsidR="00003CAE" w:rsidRPr="00557C8E" w:rsidRDefault="00003CAE" w:rsidP="00CF06E2">
            <w:pPr>
              <w:pStyle w:val="TableBodyLeft"/>
              <w:spacing w:before="60" w:after="60"/>
              <w:rPr>
                <w:b/>
                <w:lang w:eastAsia="en-AU"/>
              </w:rPr>
            </w:pPr>
            <w:r>
              <w:rPr>
                <w:lang w:eastAsia="en-AU"/>
              </w:rPr>
              <w:t>Basic</w:t>
            </w:r>
            <w:r w:rsidR="009D42B6">
              <w:rPr>
                <w:lang w:eastAsia="en-AU"/>
              </w:rPr>
              <w:t xml:space="preserve"> </w:t>
            </w:r>
            <w:r>
              <w:rPr>
                <w:lang w:eastAsia="en-AU"/>
              </w:rPr>
              <w:t>Daily</w:t>
            </w:r>
            <w:r w:rsidR="009D42B6">
              <w:rPr>
                <w:lang w:eastAsia="en-AU"/>
              </w:rPr>
              <w:t xml:space="preserve"> </w:t>
            </w:r>
            <w:r>
              <w:rPr>
                <w:lang w:eastAsia="en-AU"/>
              </w:rPr>
              <w:t>Fee</w:t>
            </w:r>
            <w:r w:rsidR="009D42B6">
              <w:rPr>
                <w:lang w:eastAsia="en-AU"/>
              </w:rPr>
              <w:t xml:space="preserve"> </w:t>
            </w:r>
            <w:r>
              <w:rPr>
                <w:lang w:eastAsia="en-AU"/>
              </w:rPr>
              <w:t>s</w:t>
            </w:r>
            <w:r w:rsidRPr="00557C8E">
              <w:rPr>
                <w:lang w:eastAsia="en-AU"/>
              </w:rPr>
              <w:t>upplement</w:t>
            </w:r>
          </w:p>
        </w:tc>
        <w:tc>
          <w:tcPr>
            <w:tcW w:w="1216" w:type="dxa"/>
          </w:tcPr>
          <w:p w14:paraId="4904C31A" w14:textId="77777777" w:rsidR="00003CAE" w:rsidRPr="00557C8E" w:rsidRDefault="00003CAE" w:rsidP="00CF06E2">
            <w:pPr>
              <w:pStyle w:val="TableBodyLeft"/>
              <w:spacing w:before="60" w:after="60"/>
              <w:jc w:val="right"/>
            </w:pPr>
            <w:r>
              <w:t>$0.57</w:t>
            </w:r>
          </w:p>
        </w:tc>
        <w:tc>
          <w:tcPr>
            <w:tcW w:w="1393" w:type="dxa"/>
            <w:noWrap/>
          </w:tcPr>
          <w:p w14:paraId="56BD9B61" w14:textId="77777777" w:rsidR="00003CAE" w:rsidRPr="00557C8E" w:rsidRDefault="00003CAE" w:rsidP="00CF06E2">
            <w:pPr>
              <w:pStyle w:val="TableBodyLeft"/>
              <w:spacing w:before="60" w:after="60"/>
              <w:jc w:val="right"/>
            </w:pPr>
            <w:r w:rsidRPr="00557C8E">
              <w:t>$0.5</w:t>
            </w:r>
            <w:r>
              <w:t>8</w:t>
            </w:r>
          </w:p>
        </w:tc>
        <w:tc>
          <w:tcPr>
            <w:tcW w:w="1274" w:type="dxa"/>
            <w:noWrap/>
          </w:tcPr>
          <w:p w14:paraId="42FEB766" w14:textId="37153E2B" w:rsidR="00003CAE" w:rsidRPr="00484959" w:rsidRDefault="00003CAE" w:rsidP="00CF06E2">
            <w:pPr>
              <w:pStyle w:val="TableBodyLeft"/>
              <w:spacing w:before="60" w:after="60"/>
              <w:jc w:val="right"/>
            </w:pPr>
            <w:r w:rsidRPr="00484959">
              <w:t>$0.</w:t>
            </w:r>
            <w:r w:rsidR="00AF5EBB" w:rsidRPr="00484959">
              <w:t>60</w:t>
            </w:r>
          </w:p>
        </w:tc>
      </w:tr>
      <w:tr w:rsidR="00003CAE" w:rsidRPr="00557C8E" w14:paraId="3E87F72A" w14:textId="77777777" w:rsidTr="00CF06E2">
        <w:tc>
          <w:tcPr>
            <w:tcW w:w="5812" w:type="dxa"/>
            <w:noWrap/>
          </w:tcPr>
          <w:p w14:paraId="4FBA80D0" w14:textId="1069C078" w:rsidR="00003CAE" w:rsidRPr="00557C8E" w:rsidRDefault="00003CAE" w:rsidP="00CF06E2">
            <w:pPr>
              <w:pStyle w:val="TableBodyLeft"/>
              <w:spacing w:before="60" w:after="60"/>
              <w:rPr>
                <w:b/>
                <w:lang w:eastAsia="en-AU"/>
              </w:rPr>
            </w:pPr>
            <w:r>
              <w:rPr>
                <w:lang w:eastAsia="en-AU"/>
              </w:rPr>
              <w:t>Respite</w:t>
            </w:r>
            <w:r w:rsidR="009D42B6">
              <w:rPr>
                <w:lang w:eastAsia="en-AU"/>
              </w:rPr>
              <w:t xml:space="preserve"> </w:t>
            </w:r>
            <w:r>
              <w:rPr>
                <w:lang w:eastAsia="en-AU"/>
              </w:rPr>
              <w:t>s</w:t>
            </w:r>
            <w:r w:rsidRPr="00557C8E">
              <w:rPr>
                <w:lang w:eastAsia="en-AU"/>
              </w:rPr>
              <w:t>upplement</w:t>
            </w:r>
            <w:r w:rsidR="009D42B6">
              <w:rPr>
                <w:lang w:eastAsia="en-AU"/>
              </w:rPr>
              <w:t xml:space="preserve"> </w:t>
            </w:r>
            <w:r w:rsidRPr="00557C8E">
              <w:rPr>
                <w:lang w:eastAsia="en-AU"/>
              </w:rPr>
              <w:t>–</w:t>
            </w:r>
            <w:r w:rsidR="009D42B6">
              <w:rPr>
                <w:lang w:eastAsia="en-AU"/>
              </w:rPr>
              <w:t xml:space="preserve"> </w:t>
            </w:r>
            <w:r>
              <w:rPr>
                <w:lang w:eastAsia="en-AU"/>
              </w:rPr>
              <w:t>h</w:t>
            </w:r>
            <w:r w:rsidRPr="00557C8E">
              <w:rPr>
                <w:lang w:eastAsia="en-AU"/>
              </w:rPr>
              <w:t>igh</w:t>
            </w:r>
            <w:r w:rsidR="009D42B6">
              <w:rPr>
                <w:lang w:eastAsia="en-AU"/>
              </w:rPr>
              <w:t xml:space="preserve"> </w:t>
            </w:r>
            <w:r>
              <w:rPr>
                <w:lang w:eastAsia="en-AU"/>
              </w:rPr>
              <w:t>l</w:t>
            </w:r>
            <w:r w:rsidRPr="00557C8E">
              <w:rPr>
                <w:lang w:eastAsia="en-AU"/>
              </w:rPr>
              <w:t>evel</w:t>
            </w:r>
            <w:r w:rsidR="009D42B6">
              <w:rPr>
                <w:lang w:eastAsia="en-AU"/>
              </w:rPr>
              <w:t xml:space="preserve"> </w:t>
            </w:r>
            <w:r w:rsidRPr="00557C8E">
              <w:rPr>
                <w:lang w:eastAsia="en-AU"/>
              </w:rPr>
              <w:t>is</w:t>
            </w:r>
            <w:r w:rsidR="009D42B6">
              <w:rPr>
                <w:lang w:eastAsia="en-AU"/>
              </w:rPr>
              <w:t xml:space="preserve"> </w:t>
            </w:r>
            <w:r w:rsidRPr="00557C8E">
              <w:rPr>
                <w:lang w:eastAsia="en-AU"/>
              </w:rPr>
              <w:t>equal</w:t>
            </w:r>
            <w:r w:rsidR="009D42B6">
              <w:rPr>
                <w:lang w:eastAsia="en-AU"/>
              </w:rPr>
              <w:t xml:space="preserve"> </w:t>
            </w:r>
            <w:r w:rsidRPr="00557C8E">
              <w:rPr>
                <w:lang w:eastAsia="en-AU"/>
              </w:rPr>
              <w:t>to</w:t>
            </w:r>
            <w:r w:rsidR="009D42B6">
              <w:rPr>
                <w:lang w:eastAsia="en-AU"/>
              </w:rPr>
              <w:t xml:space="preserve"> </w:t>
            </w:r>
            <w:r w:rsidRPr="00557C8E">
              <w:rPr>
                <w:lang w:eastAsia="en-AU"/>
              </w:rPr>
              <w:t>or</w:t>
            </w:r>
            <w:r w:rsidR="009D42B6">
              <w:rPr>
                <w:lang w:eastAsia="en-AU"/>
              </w:rPr>
              <w:t xml:space="preserve"> </w:t>
            </w:r>
            <w:r w:rsidRPr="00557C8E">
              <w:rPr>
                <w:lang w:eastAsia="en-AU"/>
              </w:rPr>
              <w:t>greater</w:t>
            </w:r>
            <w:r w:rsidR="009D42B6">
              <w:rPr>
                <w:lang w:eastAsia="en-AU"/>
              </w:rPr>
              <w:t xml:space="preserve"> </w:t>
            </w:r>
            <w:r w:rsidRPr="00557C8E">
              <w:rPr>
                <w:lang w:eastAsia="en-AU"/>
              </w:rPr>
              <w:t>than</w:t>
            </w:r>
            <w:r w:rsidR="009D42B6">
              <w:rPr>
                <w:lang w:eastAsia="en-AU"/>
              </w:rPr>
              <w:t xml:space="preserve"> </w:t>
            </w:r>
            <w:r w:rsidRPr="00557C8E">
              <w:rPr>
                <w:lang w:eastAsia="en-AU"/>
              </w:rPr>
              <w:t>70%</w:t>
            </w:r>
            <w:r w:rsidR="009D42B6">
              <w:rPr>
                <w:lang w:eastAsia="en-AU"/>
              </w:rPr>
              <w:t xml:space="preserve"> </w:t>
            </w:r>
            <w:r w:rsidRPr="00557C8E">
              <w:rPr>
                <w:lang w:eastAsia="en-AU"/>
              </w:rPr>
              <w:t>of</w:t>
            </w:r>
            <w:r w:rsidR="009D42B6">
              <w:rPr>
                <w:lang w:eastAsia="en-AU"/>
              </w:rPr>
              <w:t xml:space="preserve"> </w:t>
            </w:r>
            <w:r w:rsidRPr="00557C8E">
              <w:rPr>
                <w:lang w:eastAsia="en-AU"/>
              </w:rPr>
              <w:t>the</w:t>
            </w:r>
            <w:r w:rsidR="009D42B6">
              <w:rPr>
                <w:lang w:eastAsia="en-AU"/>
              </w:rPr>
              <w:t xml:space="preserve"> </w:t>
            </w:r>
            <w:r w:rsidRPr="00557C8E">
              <w:rPr>
                <w:lang w:eastAsia="en-AU"/>
              </w:rPr>
              <w:t>specified</w:t>
            </w:r>
            <w:r w:rsidR="009D42B6">
              <w:rPr>
                <w:lang w:eastAsia="en-AU"/>
              </w:rPr>
              <w:t xml:space="preserve"> </w:t>
            </w:r>
            <w:r w:rsidRPr="00557C8E">
              <w:rPr>
                <w:lang w:eastAsia="en-AU"/>
              </w:rPr>
              <w:t>proportion</w:t>
            </w:r>
            <w:r w:rsidR="009D42B6">
              <w:rPr>
                <w:lang w:eastAsia="en-AU"/>
              </w:rPr>
              <w:t xml:space="preserve"> </w:t>
            </w:r>
            <w:r w:rsidRPr="00557C8E">
              <w:rPr>
                <w:lang w:eastAsia="en-AU"/>
              </w:rPr>
              <w:t>of</w:t>
            </w:r>
            <w:r w:rsidR="009D42B6">
              <w:rPr>
                <w:lang w:eastAsia="en-AU"/>
              </w:rPr>
              <w:t xml:space="preserve"> </w:t>
            </w:r>
            <w:r w:rsidRPr="00557C8E">
              <w:rPr>
                <w:lang w:eastAsia="en-AU"/>
              </w:rPr>
              <w:t>respite</w:t>
            </w:r>
            <w:r w:rsidR="009D42B6">
              <w:rPr>
                <w:lang w:eastAsia="en-AU"/>
              </w:rPr>
              <w:t xml:space="preserve"> </w:t>
            </w:r>
            <w:r w:rsidR="004F37D3">
              <w:rPr>
                <w:lang w:eastAsia="en-AU"/>
              </w:rPr>
              <w:t>care</w:t>
            </w:r>
            <w:r w:rsidR="009D42B6">
              <w:rPr>
                <w:lang w:eastAsia="en-AU"/>
              </w:rPr>
              <w:t xml:space="preserve"> </w:t>
            </w:r>
            <w:r w:rsidR="004F37D3">
              <w:rPr>
                <w:lang w:eastAsia="en-AU"/>
              </w:rPr>
              <w:t>for</w:t>
            </w:r>
            <w:r w:rsidR="009D42B6">
              <w:rPr>
                <w:lang w:eastAsia="en-AU"/>
              </w:rPr>
              <w:t xml:space="preserve"> </w:t>
            </w:r>
            <w:r w:rsidR="004F37D3">
              <w:rPr>
                <w:lang w:eastAsia="en-AU"/>
              </w:rPr>
              <w:t>the</w:t>
            </w:r>
            <w:r w:rsidR="009D42B6">
              <w:rPr>
                <w:lang w:eastAsia="en-AU"/>
              </w:rPr>
              <w:t xml:space="preserve"> </w:t>
            </w:r>
            <w:r w:rsidR="004F37D3">
              <w:rPr>
                <w:lang w:eastAsia="en-AU"/>
              </w:rPr>
              <w:t>approved</w:t>
            </w:r>
            <w:r w:rsidR="009D42B6">
              <w:rPr>
                <w:lang w:eastAsia="en-AU"/>
              </w:rPr>
              <w:t xml:space="preserve"> </w:t>
            </w:r>
            <w:r w:rsidR="004F37D3">
              <w:rPr>
                <w:lang w:eastAsia="en-AU"/>
              </w:rPr>
              <w:t>provider</w:t>
            </w:r>
          </w:p>
        </w:tc>
        <w:tc>
          <w:tcPr>
            <w:tcW w:w="1216" w:type="dxa"/>
          </w:tcPr>
          <w:p w14:paraId="40EC9463" w14:textId="77777777" w:rsidR="00003CAE" w:rsidRPr="00557C8E" w:rsidRDefault="00003CAE" w:rsidP="00CF06E2">
            <w:pPr>
              <w:pStyle w:val="TableBodyLeft"/>
              <w:spacing w:before="60" w:after="60"/>
              <w:jc w:val="right"/>
            </w:pPr>
            <w:r>
              <w:t>$90.01</w:t>
            </w:r>
          </w:p>
        </w:tc>
        <w:tc>
          <w:tcPr>
            <w:tcW w:w="1393" w:type="dxa"/>
            <w:noWrap/>
          </w:tcPr>
          <w:p w14:paraId="4F057839" w14:textId="77777777" w:rsidR="00003CAE" w:rsidRPr="00557C8E" w:rsidRDefault="00003CAE" w:rsidP="00CF06E2">
            <w:pPr>
              <w:pStyle w:val="TableBodyLeft"/>
              <w:spacing w:before="60" w:after="60"/>
              <w:jc w:val="right"/>
            </w:pPr>
            <w:r w:rsidRPr="00557C8E">
              <w:t>$</w:t>
            </w:r>
            <w:r>
              <w:t>90.59</w:t>
            </w:r>
          </w:p>
        </w:tc>
        <w:tc>
          <w:tcPr>
            <w:tcW w:w="1274" w:type="dxa"/>
            <w:noWrap/>
          </w:tcPr>
          <w:p w14:paraId="1FE20FE1" w14:textId="14DD6EB5" w:rsidR="00003CAE" w:rsidRPr="00484959" w:rsidRDefault="00AF5EBB" w:rsidP="00CF06E2">
            <w:pPr>
              <w:pStyle w:val="TableBodyLeft"/>
              <w:spacing w:before="60" w:after="60"/>
              <w:jc w:val="right"/>
            </w:pPr>
            <w:r w:rsidRPr="00484959">
              <w:t>$93.36</w:t>
            </w:r>
          </w:p>
        </w:tc>
      </w:tr>
      <w:tr w:rsidR="00003CAE" w:rsidRPr="00557C8E" w14:paraId="377555E1" w14:textId="77777777" w:rsidTr="00CF06E2">
        <w:tc>
          <w:tcPr>
            <w:tcW w:w="5812" w:type="dxa"/>
            <w:noWrap/>
          </w:tcPr>
          <w:p w14:paraId="0121EA97" w14:textId="08DE815D" w:rsidR="00003CAE" w:rsidRPr="00557C8E" w:rsidRDefault="00003CAE" w:rsidP="00CF06E2">
            <w:pPr>
              <w:pStyle w:val="TableBodyLeft"/>
              <w:spacing w:before="60" w:after="60"/>
              <w:rPr>
                <w:b/>
                <w:lang w:eastAsia="en-AU"/>
              </w:rPr>
            </w:pPr>
            <w:r>
              <w:rPr>
                <w:lang w:eastAsia="en-AU"/>
              </w:rPr>
              <w:t>Respite</w:t>
            </w:r>
            <w:r w:rsidR="009D42B6">
              <w:rPr>
                <w:lang w:eastAsia="en-AU"/>
              </w:rPr>
              <w:t xml:space="preserve"> </w:t>
            </w:r>
            <w:r>
              <w:rPr>
                <w:lang w:eastAsia="en-AU"/>
              </w:rPr>
              <w:t>s</w:t>
            </w:r>
            <w:r w:rsidRPr="00557C8E">
              <w:rPr>
                <w:lang w:eastAsia="en-AU"/>
              </w:rPr>
              <w:t>upplement</w:t>
            </w:r>
            <w:r w:rsidR="009D42B6">
              <w:rPr>
                <w:lang w:eastAsia="en-AU"/>
              </w:rPr>
              <w:t xml:space="preserve"> </w:t>
            </w:r>
            <w:r w:rsidRPr="00557C8E">
              <w:rPr>
                <w:lang w:eastAsia="en-AU"/>
              </w:rPr>
              <w:t>–</w:t>
            </w:r>
            <w:r w:rsidR="009D42B6">
              <w:rPr>
                <w:lang w:eastAsia="en-AU"/>
              </w:rPr>
              <w:t xml:space="preserve"> </w:t>
            </w:r>
            <w:r>
              <w:rPr>
                <w:lang w:eastAsia="en-AU"/>
              </w:rPr>
              <w:t>h</w:t>
            </w:r>
            <w:r w:rsidRPr="00557C8E">
              <w:rPr>
                <w:lang w:eastAsia="en-AU"/>
              </w:rPr>
              <w:t>igh</w:t>
            </w:r>
            <w:r w:rsidR="009D42B6">
              <w:rPr>
                <w:lang w:eastAsia="en-AU"/>
              </w:rPr>
              <w:t xml:space="preserve"> </w:t>
            </w:r>
            <w:r>
              <w:rPr>
                <w:lang w:eastAsia="en-AU"/>
              </w:rPr>
              <w:t>l</w:t>
            </w:r>
            <w:r w:rsidRPr="00557C8E">
              <w:rPr>
                <w:lang w:eastAsia="en-AU"/>
              </w:rPr>
              <w:t>evel</w:t>
            </w:r>
            <w:r w:rsidR="009D42B6">
              <w:rPr>
                <w:lang w:eastAsia="en-AU"/>
              </w:rPr>
              <w:t xml:space="preserve"> </w:t>
            </w:r>
            <w:r w:rsidRPr="00557C8E">
              <w:rPr>
                <w:lang w:eastAsia="en-AU"/>
              </w:rPr>
              <w:t>is</w:t>
            </w:r>
            <w:r w:rsidR="009D42B6">
              <w:rPr>
                <w:lang w:eastAsia="en-AU"/>
              </w:rPr>
              <w:t xml:space="preserve"> </w:t>
            </w:r>
            <w:r w:rsidRPr="00557C8E">
              <w:rPr>
                <w:lang w:eastAsia="en-AU"/>
              </w:rPr>
              <w:t>less</w:t>
            </w:r>
            <w:r w:rsidR="009D42B6">
              <w:rPr>
                <w:lang w:eastAsia="en-AU"/>
              </w:rPr>
              <w:t xml:space="preserve"> </w:t>
            </w:r>
            <w:r w:rsidRPr="00557C8E">
              <w:rPr>
                <w:lang w:eastAsia="en-AU"/>
              </w:rPr>
              <w:t>than</w:t>
            </w:r>
            <w:r w:rsidR="009D42B6">
              <w:rPr>
                <w:lang w:eastAsia="en-AU"/>
              </w:rPr>
              <w:t xml:space="preserve"> </w:t>
            </w:r>
            <w:r w:rsidRPr="00557C8E">
              <w:rPr>
                <w:lang w:eastAsia="en-AU"/>
              </w:rPr>
              <w:t>70%</w:t>
            </w:r>
            <w:r w:rsidR="009D42B6">
              <w:rPr>
                <w:lang w:eastAsia="en-AU"/>
              </w:rPr>
              <w:t xml:space="preserve"> </w:t>
            </w:r>
            <w:r w:rsidRPr="00557C8E">
              <w:rPr>
                <w:lang w:eastAsia="en-AU"/>
              </w:rPr>
              <w:t>of</w:t>
            </w:r>
            <w:r w:rsidR="009D42B6">
              <w:rPr>
                <w:lang w:eastAsia="en-AU"/>
              </w:rPr>
              <w:t xml:space="preserve"> </w:t>
            </w:r>
            <w:r w:rsidRPr="00557C8E">
              <w:rPr>
                <w:lang w:eastAsia="en-AU"/>
              </w:rPr>
              <w:t>the</w:t>
            </w:r>
            <w:r w:rsidR="009D42B6">
              <w:rPr>
                <w:lang w:eastAsia="en-AU"/>
              </w:rPr>
              <w:t xml:space="preserve"> </w:t>
            </w:r>
            <w:r w:rsidRPr="00557C8E">
              <w:rPr>
                <w:lang w:eastAsia="en-AU"/>
              </w:rPr>
              <w:t>specified</w:t>
            </w:r>
            <w:r w:rsidR="009D42B6">
              <w:rPr>
                <w:lang w:eastAsia="en-AU"/>
              </w:rPr>
              <w:t xml:space="preserve"> </w:t>
            </w:r>
            <w:r w:rsidRPr="00557C8E">
              <w:rPr>
                <w:lang w:eastAsia="en-AU"/>
              </w:rPr>
              <w:t>proportion</w:t>
            </w:r>
            <w:r w:rsidR="009D42B6">
              <w:rPr>
                <w:lang w:eastAsia="en-AU"/>
              </w:rPr>
              <w:t xml:space="preserve"> </w:t>
            </w:r>
            <w:r w:rsidRPr="00557C8E">
              <w:rPr>
                <w:lang w:eastAsia="en-AU"/>
              </w:rPr>
              <w:t>of</w:t>
            </w:r>
            <w:r w:rsidR="009D42B6">
              <w:rPr>
                <w:lang w:eastAsia="en-AU"/>
              </w:rPr>
              <w:t xml:space="preserve"> </w:t>
            </w:r>
            <w:r w:rsidRPr="00557C8E">
              <w:rPr>
                <w:lang w:eastAsia="en-AU"/>
              </w:rPr>
              <w:t>respite</w:t>
            </w:r>
            <w:r w:rsidR="009D42B6">
              <w:rPr>
                <w:lang w:eastAsia="en-AU"/>
              </w:rPr>
              <w:t xml:space="preserve"> </w:t>
            </w:r>
            <w:r w:rsidR="004F37D3">
              <w:rPr>
                <w:lang w:eastAsia="en-AU"/>
              </w:rPr>
              <w:t>care</w:t>
            </w:r>
            <w:r w:rsidR="009D42B6">
              <w:rPr>
                <w:lang w:eastAsia="en-AU"/>
              </w:rPr>
              <w:t xml:space="preserve"> </w:t>
            </w:r>
            <w:r w:rsidR="004F37D3">
              <w:rPr>
                <w:lang w:eastAsia="en-AU"/>
              </w:rPr>
              <w:t>for</w:t>
            </w:r>
            <w:r w:rsidR="009D42B6">
              <w:rPr>
                <w:lang w:eastAsia="en-AU"/>
              </w:rPr>
              <w:t xml:space="preserve"> </w:t>
            </w:r>
            <w:r w:rsidR="004F37D3">
              <w:rPr>
                <w:lang w:eastAsia="en-AU"/>
              </w:rPr>
              <w:t>the</w:t>
            </w:r>
            <w:r w:rsidR="009D42B6">
              <w:rPr>
                <w:lang w:eastAsia="en-AU"/>
              </w:rPr>
              <w:t xml:space="preserve"> </w:t>
            </w:r>
            <w:r w:rsidR="004F37D3">
              <w:rPr>
                <w:lang w:eastAsia="en-AU"/>
              </w:rPr>
              <w:t>approved</w:t>
            </w:r>
            <w:r w:rsidR="009D42B6">
              <w:rPr>
                <w:lang w:eastAsia="en-AU"/>
              </w:rPr>
              <w:t xml:space="preserve"> </w:t>
            </w:r>
            <w:r w:rsidR="004F37D3">
              <w:rPr>
                <w:lang w:eastAsia="en-AU"/>
              </w:rPr>
              <w:t>provider</w:t>
            </w:r>
          </w:p>
        </w:tc>
        <w:tc>
          <w:tcPr>
            <w:tcW w:w="1216" w:type="dxa"/>
          </w:tcPr>
          <w:p w14:paraId="0D315EA7" w14:textId="77777777" w:rsidR="00003CAE" w:rsidRPr="00557C8E" w:rsidRDefault="00003CAE" w:rsidP="00CF06E2">
            <w:pPr>
              <w:pStyle w:val="TableBodyLeft"/>
              <w:spacing w:before="60" w:after="60"/>
              <w:jc w:val="right"/>
            </w:pPr>
            <w:r>
              <w:t>$52.90</w:t>
            </w:r>
          </w:p>
        </w:tc>
        <w:tc>
          <w:tcPr>
            <w:tcW w:w="1393" w:type="dxa"/>
            <w:noWrap/>
          </w:tcPr>
          <w:p w14:paraId="3A08DE33" w14:textId="77777777" w:rsidR="00003CAE" w:rsidRPr="00557C8E" w:rsidRDefault="00003CAE" w:rsidP="00CF06E2">
            <w:pPr>
              <w:pStyle w:val="TableBodyLeft"/>
              <w:spacing w:before="60" w:after="60"/>
              <w:jc w:val="right"/>
            </w:pPr>
            <w:r w:rsidRPr="00557C8E">
              <w:t>$</w:t>
            </w:r>
            <w:r>
              <w:t>53.24</w:t>
            </w:r>
          </w:p>
        </w:tc>
        <w:tc>
          <w:tcPr>
            <w:tcW w:w="1274" w:type="dxa"/>
            <w:noWrap/>
          </w:tcPr>
          <w:p w14:paraId="01410BFB" w14:textId="5DE907D2" w:rsidR="00003CAE" w:rsidRPr="00484959" w:rsidRDefault="00AF5EBB" w:rsidP="00CF06E2">
            <w:pPr>
              <w:pStyle w:val="TableBodyLeft"/>
              <w:spacing w:before="60" w:after="60"/>
              <w:jc w:val="right"/>
            </w:pPr>
            <w:r w:rsidRPr="00484959">
              <w:t>$54.87</w:t>
            </w:r>
          </w:p>
        </w:tc>
      </w:tr>
      <w:tr w:rsidR="00003CAE" w:rsidRPr="00557C8E" w14:paraId="5B1870B8" w14:textId="77777777" w:rsidTr="00CF06E2">
        <w:tc>
          <w:tcPr>
            <w:tcW w:w="5812" w:type="dxa"/>
            <w:noWrap/>
          </w:tcPr>
          <w:p w14:paraId="2B6C6D56" w14:textId="4AA3EE0F" w:rsidR="00003CAE" w:rsidRPr="00557C8E" w:rsidRDefault="00003CAE" w:rsidP="00CF06E2">
            <w:pPr>
              <w:pStyle w:val="TableBodyLeft"/>
              <w:spacing w:before="60" w:after="60"/>
              <w:rPr>
                <w:b/>
                <w:lang w:eastAsia="en-AU"/>
              </w:rPr>
            </w:pPr>
            <w:r>
              <w:rPr>
                <w:lang w:eastAsia="en-AU"/>
              </w:rPr>
              <w:t>Respite</w:t>
            </w:r>
            <w:r w:rsidR="009D42B6">
              <w:rPr>
                <w:lang w:eastAsia="en-AU"/>
              </w:rPr>
              <w:t xml:space="preserve"> </w:t>
            </w:r>
            <w:r>
              <w:rPr>
                <w:lang w:eastAsia="en-AU"/>
              </w:rPr>
              <w:t>s</w:t>
            </w:r>
            <w:r w:rsidRPr="00557C8E">
              <w:rPr>
                <w:lang w:eastAsia="en-AU"/>
              </w:rPr>
              <w:t>upplement</w:t>
            </w:r>
            <w:r w:rsidR="009D42B6">
              <w:rPr>
                <w:lang w:eastAsia="en-AU"/>
              </w:rPr>
              <w:t xml:space="preserve"> </w:t>
            </w:r>
            <w:r w:rsidRPr="00557C8E">
              <w:rPr>
                <w:lang w:eastAsia="en-AU"/>
              </w:rPr>
              <w:t>–</w:t>
            </w:r>
            <w:r w:rsidR="009D42B6">
              <w:rPr>
                <w:lang w:eastAsia="en-AU"/>
              </w:rPr>
              <w:t xml:space="preserve"> </w:t>
            </w:r>
            <w:r>
              <w:rPr>
                <w:lang w:eastAsia="en-AU"/>
              </w:rPr>
              <w:t>l</w:t>
            </w:r>
            <w:r w:rsidRPr="00557C8E">
              <w:rPr>
                <w:lang w:eastAsia="en-AU"/>
              </w:rPr>
              <w:t>ow</w:t>
            </w:r>
            <w:r w:rsidR="009D42B6">
              <w:rPr>
                <w:lang w:eastAsia="en-AU"/>
              </w:rPr>
              <w:t xml:space="preserve"> </w:t>
            </w:r>
            <w:r>
              <w:rPr>
                <w:lang w:eastAsia="en-AU"/>
              </w:rPr>
              <w:t>l</w:t>
            </w:r>
            <w:r w:rsidRPr="00557C8E">
              <w:rPr>
                <w:lang w:eastAsia="en-AU"/>
              </w:rPr>
              <w:t>evel</w:t>
            </w:r>
          </w:p>
        </w:tc>
        <w:tc>
          <w:tcPr>
            <w:tcW w:w="1216" w:type="dxa"/>
          </w:tcPr>
          <w:p w14:paraId="79AB3DF3" w14:textId="77777777" w:rsidR="00003CAE" w:rsidRPr="00557C8E" w:rsidRDefault="00003CAE" w:rsidP="00CF06E2">
            <w:pPr>
              <w:pStyle w:val="TableBodyLeft"/>
              <w:spacing w:before="60" w:after="60"/>
              <w:jc w:val="right"/>
            </w:pPr>
            <w:r>
              <w:t>$37.74</w:t>
            </w:r>
          </w:p>
        </w:tc>
        <w:tc>
          <w:tcPr>
            <w:tcW w:w="1393" w:type="dxa"/>
            <w:noWrap/>
          </w:tcPr>
          <w:p w14:paraId="39749EF2" w14:textId="77777777" w:rsidR="00003CAE" w:rsidRPr="00557C8E" w:rsidRDefault="00003CAE" w:rsidP="00CF06E2">
            <w:pPr>
              <w:pStyle w:val="TableBodyLeft"/>
              <w:spacing w:before="60" w:after="60"/>
              <w:jc w:val="right"/>
            </w:pPr>
            <w:r w:rsidRPr="00557C8E">
              <w:t>$</w:t>
            </w:r>
            <w:r>
              <w:t>37.98</w:t>
            </w:r>
          </w:p>
        </w:tc>
        <w:tc>
          <w:tcPr>
            <w:tcW w:w="1274" w:type="dxa"/>
            <w:noWrap/>
          </w:tcPr>
          <w:p w14:paraId="4A027391" w14:textId="2299FA0B" w:rsidR="00003CAE" w:rsidRPr="00484959" w:rsidRDefault="00AF5EBB" w:rsidP="00CF06E2">
            <w:pPr>
              <w:pStyle w:val="TableBodyLeft"/>
              <w:spacing w:before="60" w:after="60"/>
              <w:jc w:val="right"/>
            </w:pPr>
            <w:r w:rsidRPr="00484959">
              <w:t>$39.15</w:t>
            </w:r>
          </w:p>
        </w:tc>
      </w:tr>
    </w:tbl>
    <w:p w14:paraId="53A92406" w14:textId="39D4C951" w:rsidR="00352591" w:rsidRPr="00CF06E2" w:rsidRDefault="00922697" w:rsidP="006A27C1">
      <w:pPr>
        <w:pStyle w:val="Caption"/>
      </w:pPr>
      <w:bookmarkStart w:id="1175" w:name="_Toc15306807"/>
      <w:r>
        <w:lastRenderedPageBreak/>
        <w:t>Table</w:t>
      </w:r>
      <w:r w:rsidR="009D42B6">
        <w:t xml:space="preserve"> </w:t>
      </w:r>
      <w:r w:rsidR="00FB2D7C">
        <w:fldChar w:fldCharType="begin"/>
      </w:r>
      <w:r w:rsidR="00FB2D7C">
        <w:instrText xml:space="preserve"> STYLEREF  \s "Heading 1 Appendices" </w:instrText>
      </w:r>
      <w:r w:rsidR="00FB2D7C">
        <w:fldChar w:fldCharType="separate"/>
      </w:r>
      <w:r w:rsidR="002A7D3B">
        <w:rPr>
          <w:noProof/>
        </w:rPr>
        <w:t>H</w:t>
      </w:r>
      <w:r w:rsidR="00FB2D7C">
        <w:rPr>
          <w:noProof/>
        </w:rPr>
        <w:fldChar w:fldCharType="end"/>
      </w:r>
      <w:r w:rsidR="00CA42F2">
        <w:t>.</w:t>
      </w:r>
      <w:r w:rsidR="00FB2D7C">
        <w:fldChar w:fldCharType="begin"/>
      </w:r>
      <w:r w:rsidR="00FB2D7C">
        <w:instrText xml:space="preserve"> SEQ Table \* ARABIC \s 1 </w:instrText>
      </w:r>
      <w:r w:rsidR="00FB2D7C">
        <w:fldChar w:fldCharType="separate"/>
      </w:r>
      <w:r w:rsidR="002A7D3B">
        <w:rPr>
          <w:noProof/>
        </w:rPr>
        <w:t>4</w:t>
      </w:r>
      <w:r w:rsidR="00FB2D7C">
        <w:rPr>
          <w:noProof/>
        </w:rPr>
        <w:fldChar w:fldCharType="end"/>
      </w:r>
      <w:r w:rsidR="007C347E" w:rsidRPr="00557C8E">
        <w:t>:</w:t>
      </w:r>
      <w:r w:rsidR="009D42B6">
        <w:t xml:space="preserve"> </w:t>
      </w:r>
      <w:r w:rsidR="00CF39DF" w:rsidRPr="00557C8E">
        <w:t>Residential</w:t>
      </w:r>
      <w:r w:rsidR="009D42B6">
        <w:t xml:space="preserve"> </w:t>
      </w:r>
      <w:r w:rsidR="00CF39DF" w:rsidRPr="00557C8E">
        <w:t>aged</w:t>
      </w:r>
      <w:r w:rsidR="009D42B6">
        <w:t xml:space="preserve"> </w:t>
      </w:r>
      <w:r w:rsidR="00CF39DF" w:rsidRPr="00557C8E">
        <w:t>care</w:t>
      </w:r>
      <w:r w:rsidR="009D42B6">
        <w:t xml:space="preserve"> </w:t>
      </w:r>
      <w:r w:rsidR="00CF39DF" w:rsidRPr="00557C8E">
        <w:t>viability</w:t>
      </w:r>
      <w:r w:rsidR="009D42B6">
        <w:t xml:space="preserve"> </w:t>
      </w:r>
      <w:r w:rsidR="00CF39DF" w:rsidRPr="00557C8E">
        <w:t>supplement</w:t>
      </w:r>
      <w:bookmarkEnd w:id="1175"/>
    </w:p>
    <w:tbl>
      <w:tblPr>
        <w:tblStyle w:val="ACFAARTable"/>
        <w:tblW w:w="9639" w:type="dxa"/>
        <w:tblLayout w:type="fixed"/>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6533"/>
        <w:gridCol w:w="999"/>
        <w:gridCol w:w="1045"/>
        <w:gridCol w:w="1062"/>
      </w:tblGrid>
      <w:tr w:rsidR="00DD3E08" w:rsidRPr="00557C8E" w14:paraId="2713A3D9" w14:textId="77777777" w:rsidTr="001E5BBF">
        <w:trPr>
          <w:cnfStyle w:val="100000000000" w:firstRow="1" w:lastRow="0" w:firstColumn="0" w:lastColumn="0" w:oddVBand="0" w:evenVBand="0" w:oddHBand="0" w:evenHBand="0" w:firstRowFirstColumn="0" w:firstRowLastColumn="0" w:lastRowFirstColumn="0" w:lastRowLastColumn="0"/>
          <w:tblHeader/>
        </w:trPr>
        <w:tc>
          <w:tcPr>
            <w:tcW w:w="3389" w:type="pct"/>
            <w:noWrap/>
            <w:hideMark/>
          </w:tcPr>
          <w:p w14:paraId="1AD7EA93" w14:textId="1EDC59D8" w:rsidR="00DD3E08" w:rsidRPr="001E5BBF" w:rsidRDefault="00A12705" w:rsidP="001E5BBF">
            <w:pPr>
              <w:pStyle w:val="TableColHeadLeft"/>
            </w:pPr>
            <w:r w:rsidRPr="001E5BBF">
              <w:t>Residential</w:t>
            </w:r>
            <w:r w:rsidR="009D42B6" w:rsidRPr="001E5BBF">
              <w:t xml:space="preserve"> </w:t>
            </w:r>
            <w:r w:rsidR="00DD3E08" w:rsidRPr="001E5BBF">
              <w:t>care</w:t>
            </w:r>
            <w:r w:rsidR="009D42B6" w:rsidRPr="001E5BBF">
              <w:t xml:space="preserve"> </w:t>
            </w:r>
            <w:r w:rsidR="00DD3E08" w:rsidRPr="001E5BBF">
              <w:t>viability</w:t>
            </w:r>
            <w:r w:rsidR="009D42B6" w:rsidRPr="001E5BBF">
              <w:t xml:space="preserve"> </w:t>
            </w:r>
            <w:r w:rsidR="00DD3E08" w:rsidRPr="001E5BBF">
              <w:t>supplement*</w:t>
            </w:r>
          </w:p>
        </w:tc>
        <w:tc>
          <w:tcPr>
            <w:tcW w:w="518" w:type="pct"/>
          </w:tcPr>
          <w:p w14:paraId="684ECE8F" w14:textId="77777777" w:rsidR="00DD3E08" w:rsidRPr="001E5BBF" w:rsidRDefault="00DD3E08" w:rsidP="001E5BBF">
            <w:pPr>
              <w:pStyle w:val="TableColHeadLeft"/>
              <w:jc w:val="right"/>
            </w:pPr>
            <w:r w:rsidRPr="001E5BBF">
              <w:t>2016-17</w:t>
            </w:r>
          </w:p>
        </w:tc>
        <w:tc>
          <w:tcPr>
            <w:tcW w:w="542" w:type="pct"/>
          </w:tcPr>
          <w:p w14:paraId="325736E4" w14:textId="77777777" w:rsidR="00DD3E08" w:rsidRPr="001E5BBF" w:rsidRDefault="00DD3E08" w:rsidP="001E5BBF">
            <w:pPr>
              <w:pStyle w:val="TableColHeadLeft"/>
              <w:jc w:val="right"/>
            </w:pPr>
            <w:r w:rsidRPr="001E5BBF">
              <w:t>2017-18</w:t>
            </w:r>
          </w:p>
        </w:tc>
        <w:tc>
          <w:tcPr>
            <w:tcW w:w="551" w:type="pct"/>
            <w:noWrap/>
            <w:hideMark/>
          </w:tcPr>
          <w:p w14:paraId="56E194BB" w14:textId="77777777" w:rsidR="00DD3E08" w:rsidRPr="001E5BBF" w:rsidRDefault="00DD3E08" w:rsidP="001E5BBF">
            <w:pPr>
              <w:pStyle w:val="TableColHeadLeft"/>
              <w:jc w:val="right"/>
            </w:pPr>
            <w:r w:rsidRPr="001E5BBF">
              <w:t>2018-19</w:t>
            </w:r>
          </w:p>
        </w:tc>
      </w:tr>
      <w:tr w:rsidR="00DD3E08" w:rsidRPr="00557C8E" w14:paraId="55CA49AE" w14:textId="77777777" w:rsidTr="001E5BBF">
        <w:tc>
          <w:tcPr>
            <w:tcW w:w="3389" w:type="pct"/>
            <w:noWrap/>
            <w:hideMark/>
          </w:tcPr>
          <w:p w14:paraId="37819479" w14:textId="22B59C44" w:rsidR="00DD3E08" w:rsidRPr="001E5BBF" w:rsidRDefault="00DD3E08" w:rsidP="001E5BBF">
            <w:pPr>
              <w:pStyle w:val="TableBodyLeft"/>
              <w:rPr>
                <w:b/>
                <w:bCs/>
                <w:lang w:eastAsia="en-AU"/>
              </w:rPr>
            </w:pPr>
            <w:r w:rsidRPr="001E5BBF">
              <w:rPr>
                <w:b/>
                <w:bCs/>
                <w:lang w:eastAsia="en-AU"/>
              </w:rPr>
              <w:t>2017</w:t>
            </w:r>
            <w:r w:rsidR="009D42B6" w:rsidRPr="001E5BBF">
              <w:rPr>
                <w:b/>
                <w:bCs/>
                <w:lang w:eastAsia="en-AU"/>
              </w:rPr>
              <w:t xml:space="preserve"> </w:t>
            </w:r>
            <w:r w:rsidRPr="001E5BBF">
              <w:rPr>
                <w:b/>
                <w:bCs/>
                <w:lang w:eastAsia="en-AU"/>
              </w:rPr>
              <w:t>Scheme</w:t>
            </w:r>
            <w:r w:rsidR="009D42B6" w:rsidRPr="001E5BBF">
              <w:rPr>
                <w:b/>
                <w:bCs/>
                <w:lang w:eastAsia="en-AU"/>
              </w:rPr>
              <w:t xml:space="preserve"> </w:t>
            </w:r>
            <w:r w:rsidRPr="001E5BBF">
              <w:rPr>
                <w:b/>
                <w:bCs/>
                <w:lang w:eastAsia="en-AU"/>
              </w:rPr>
              <w:t>Services</w:t>
            </w:r>
          </w:p>
        </w:tc>
        <w:tc>
          <w:tcPr>
            <w:tcW w:w="518" w:type="pct"/>
          </w:tcPr>
          <w:p w14:paraId="0129BB3B" w14:textId="77777777" w:rsidR="00DD3E08" w:rsidRPr="00557C8E" w:rsidRDefault="00DD3E08" w:rsidP="001E5BBF">
            <w:pPr>
              <w:pStyle w:val="TableBodyLeft"/>
              <w:jc w:val="right"/>
              <w:rPr>
                <w:lang w:eastAsia="en-AU"/>
              </w:rPr>
            </w:pPr>
          </w:p>
        </w:tc>
        <w:tc>
          <w:tcPr>
            <w:tcW w:w="542" w:type="pct"/>
          </w:tcPr>
          <w:p w14:paraId="39006EAC" w14:textId="77777777" w:rsidR="00DD3E08" w:rsidRPr="00557C8E" w:rsidRDefault="00DD3E08" w:rsidP="001E5BBF">
            <w:pPr>
              <w:pStyle w:val="TableBodyLeft"/>
              <w:jc w:val="right"/>
              <w:rPr>
                <w:lang w:eastAsia="en-AU"/>
              </w:rPr>
            </w:pPr>
          </w:p>
        </w:tc>
        <w:tc>
          <w:tcPr>
            <w:tcW w:w="551" w:type="pct"/>
            <w:noWrap/>
          </w:tcPr>
          <w:p w14:paraId="60A284B7" w14:textId="77777777" w:rsidR="00DD3E08" w:rsidRPr="00557C8E" w:rsidRDefault="00DD3E08" w:rsidP="001E5BBF">
            <w:pPr>
              <w:pStyle w:val="TableBodyLeft"/>
              <w:jc w:val="right"/>
              <w:rPr>
                <w:lang w:eastAsia="en-AU"/>
              </w:rPr>
            </w:pPr>
          </w:p>
        </w:tc>
      </w:tr>
      <w:tr w:rsidR="0075651C" w:rsidRPr="00085EC0" w14:paraId="3C07BEBD" w14:textId="77777777" w:rsidTr="001E5BBF">
        <w:tc>
          <w:tcPr>
            <w:tcW w:w="3389" w:type="pct"/>
            <w:noWrap/>
            <w:hideMark/>
          </w:tcPr>
          <w:p w14:paraId="4C7972F3" w14:textId="4050BF8D" w:rsidR="0075651C" w:rsidRPr="00557C8E" w:rsidRDefault="0075651C" w:rsidP="001E5BBF">
            <w:pPr>
              <w:pStyle w:val="TableBodyLeft"/>
              <w:rPr>
                <w:lang w:eastAsia="en-AU"/>
              </w:rPr>
            </w:pPr>
            <w:r w:rsidRPr="00557C8E">
              <w:rPr>
                <w:lang w:eastAsia="en-AU"/>
              </w:rPr>
              <w:t>Eligibility</w:t>
            </w:r>
            <w:r w:rsidR="009D42B6">
              <w:rPr>
                <w:lang w:eastAsia="en-AU"/>
              </w:rPr>
              <w:t xml:space="preserve"> </w:t>
            </w:r>
            <w:r w:rsidRPr="00557C8E">
              <w:rPr>
                <w:lang w:eastAsia="en-AU"/>
              </w:rPr>
              <w:t>score</w:t>
            </w:r>
            <w:r w:rsidR="009D42B6">
              <w:rPr>
                <w:lang w:eastAsia="en-AU"/>
              </w:rPr>
              <w:t xml:space="preserve"> </w:t>
            </w:r>
            <w:r w:rsidRPr="00557C8E">
              <w:rPr>
                <w:lang w:eastAsia="en-AU"/>
              </w:rPr>
              <w:t>of</w:t>
            </w:r>
            <w:r w:rsidR="009D42B6">
              <w:rPr>
                <w:lang w:eastAsia="en-AU"/>
              </w:rPr>
              <w:t xml:space="preserve"> </w:t>
            </w:r>
            <w:r w:rsidRPr="00557C8E">
              <w:rPr>
                <w:lang w:eastAsia="en-AU"/>
              </w:rPr>
              <w:t>100</w:t>
            </w:r>
          </w:p>
        </w:tc>
        <w:tc>
          <w:tcPr>
            <w:tcW w:w="518" w:type="pct"/>
          </w:tcPr>
          <w:p w14:paraId="6A3BACD7" w14:textId="77777777" w:rsidR="0075651C" w:rsidRPr="00557C8E" w:rsidRDefault="0075651C" w:rsidP="001E5BBF">
            <w:pPr>
              <w:pStyle w:val="TableBodyLeft"/>
              <w:jc w:val="right"/>
            </w:pPr>
            <w:r w:rsidRPr="00557C8E">
              <w:t>$</w:t>
            </w:r>
            <w:r>
              <w:t>53.22</w:t>
            </w:r>
          </w:p>
        </w:tc>
        <w:tc>
          <w:tcPr>
            <w:tcW w:w="542" w:type="pct"/>
          </w:tcPr>
          <w:p w14:paraId="0E62A8C6" w14:textId="77777777" w:rsidR="0075651C" w:rsidRPr="00085EC0" w:rsidRDefault="0075651C" w:rsidP="001E5BBF">
            <w:pPr>
              <w:pStyle w:val="TableBodyLeft"/>
              <w:jc w:val="right"/>
            </w:pPr>
            <w:r w:rsidRPr="00085EC0">
              <w:t>$56.09</w:t>
            </w:r>
          </w:p>
        </w:tc>
        <w:tc>
          <w:tcPr>
            <w:tcW w:w="551" w:type="pct"/>
            <w:noWrap/>
          </w:tcPr>
          <w:p w14:paraId="79F16049" w14:textId="5B78FDC5" w:rsidR="0075651C" w:rsidRPr="00085EC0" w:rsidRDefault="0075651C" w:rsidP="001E5BBF">
            <w:pPr>
              <w:pStyle w:val="TableBodyLeft"/>
              <w:jc w:val="right"/>
            </w:pPr>
            <w:r w:rsidRPr="0075651C">
              <w:t>$73.94</w:t>
            </w:r>
          </w:p>
        </w:tc>
      </w:tr>
      <w:tr w:rsidR="0075651C" w:rsidRPr="00085EC0" w14:paraId="2B602A19" w14:textId="77777777" w:rsidTr="001E5BBF">
        <w:tc>
          <w:tcPr>
            <w:tcW w:w="3389" w:type="pct"/>
            <w:noWrap/>
            <w:hideMark/>
          </w:tcPr>
          <w:p w14:paraId="102D39FF" w14:textId="7AC190E4" w:rsidR="0075651C" w:rsidRPr="00557C8E" w:rsidRDefault="0075651C" w:rsidP="001E5BBF">
            <w:pPr>
              <w:pStyle w:val="TableBodyLeft"/>
              <w:rPr>
                <w:lang w:eastAsia="en-AU"/>
              </w:rPr>
            </w:pPr>
            <w:r w:rsidRPr="00557C8E">
              <w:rPr>
                <w:lang w:eastAsia="en-AU"/>
              </w:rPr>
              <w:t>Eligibility</w:t>
            </w:r>
            <w:r w:rsidR="009D42B6">
              <w:rPr>
                <w:lang w:eastAsia="en-AU"/>
              </w:rPr>
              <w:t xml:space="preserve"> </w:t>
            </w:r>
            <w:r w:rsidRPr="00557C8E">
              <w:rPr>
                <w:lang w:eastAsia="en-AU"/>
              </w:rPr>
              <w:t>score</w:t>
            </w:r>
            <w:r w:rsidR="009D42B6">
              <w:rPr>
                <w:lang w:eastAsia="en-AU"/>
              </w:rPr>
              <w:t xml:space="preserve"> </w:t>
            </w:r>
            <w:r w:rsidRPr="00557C8E">
              <w:rPr>
                <w:lang w:eastAsia="en-AU"/>
              </w:rPr>
              <w:t>of</w:t>
            </w:r>
            <w:r w:rsidR="009D42B6">
              <w:rPr>
                <w:lang w:eastAsia="en-AU"/>
              </w:rPr>
              <w:t xml:space="preserve"> </w:t>
            </w:r>
            <w:r w:rsidRPr="00557C8E">
              <w:rPr>
                <w:lang w:eastAsia="en-AU"/>
              </w:rPr>
              <w:t>95</w:t>
            </w:r>
          </w:p>
        </w:tc>
        <w:tc>
          <w:tcPr>
            <w:tcW w:w="518" w:type="pct"/>
          </w:tcPr>
          <w:p w14:paraId="32169D3E" w14:textId="77777777" w:rsidR="0075651C" w:rsidRPr="00557C8E" w:rsidRDefault="0075651C" w:rsidP="001E5BBF">
            <w:pPr>
              <w:pStyle w:val="TableBodyLeft"/>
              <w:jc w:val="right"/>
            </w:pPr>
            <w:r w:rsidRPr="00557C8E">
              <w:t>$4</w:t>
            </w:r>
            <w:r>
              <w:t>7.17</w:t>
            </w:r>
          </w:p>
        </w:tc>
        <w:tc>
          <w:tcPr>
            <w:tcW w:w="542" w:type="pct"/>
          </w:tcPr>
          <w:p w14:paraId="289B1071" w14:textId="77777777" w:rsidR="0075651C" w:rsidRPr="00085EC0" w:rsidRDefault="0075651C" w:rsidP="001E5BBF">
            <w:pPr>
              <w:pStyle w:val="TableBodyLeft"/>
              <w:jc w:val="right"/>
            </w:pPr>
            <w:r w:rsidRPr="00085EC0">
              <w:t>$49.95</w:t>
            </w:r>
          </w:p>
        </w:tc>
        <w:tc>
          <w:tcPr>
            <w:tcW w:w="551" w:type="pct"/>
            <w:noWrap/>
          </w:tcPr>
          <w:p w14:paraId="5FD28C60" w14:textId="2F2B43DF" w:rsidR="0075651C" w:rsidRPr="00085EC0" w:rsidRDefault="0075651C" w:rsidP="001E5BBF">
            <w:pPr>
              <w:pStyle w:val="TableBodyLeft"/>
              <w:jc w:val="right"/>
            </w:pPr>
            <w:r w:rsidRPr="0075651C">
              <w:t>$65.85</w:t>
            </w:r>
          </w:p>
        </w:tc>
      </w:tr>
      <w:tr w:rsidR="0075651C" w:rsidRPr="00085EC0" w14:paraId="7787DCB7" w14:textId="77777777" w:rsidTr="001E5BBF">
        <w:tc>
          <w:tcPr>
            <w:tcW w:w="3389" w:type="pct"/>
            <w:noWrap/>
            <w:hideMark/>
          </w:tcPr>
          <w:p w14:paraId="233BD827" w14:textId="1171469F" w:rsidR="0075651C" w:rsidRPr="00557C8E" w:rsidRDefault="0075651C" w:rsidP="001E5BBF">
            <w:pPr>
              <w:pStyle w:val="TableBodyLeft"/>
              <w:rPr>
                <w:lang w:eastAsia="en-AU"/>
              </w:rPr>
            </w:pPr>
            <w:r w:rsidRPr="00557C8E">
              <w:rPr>
                <w:lang w:eastAsia="en-AU"/>
              </w:rPr>
              <w:t>Eligibility</w:t>
            </w:r>
            <w:r w:rsidR="009D42B6">
              <w:rPr>
                <w:lang w:eastAsia="en-AU"/>
              </w:rPr>
              <w:t xml:space="preserve"> </w:t>
            </w:r>
            <w:r w:rsidRPr="00557C8E">
              <w:rPr>
                <w:lang w:eastAsia="en-AU"/>
              </w:rPr>
              <w:t>score</w:t>
            </w:r>
            <w:r w:rsidR="009D42B6">
              <w:rPr>
                <w:lang w:eastAsia="en-AU"/>
              </w:rPr>
              <w:t xml:space="preserve"> </w:t>
            </w:r>
            <w:r w:rsidRPr="00557C8E">
              <w:rPr>
                <w:lang w:eastAsia="en-AU"/>
              </w:rPr>
              <w:t>of</w:t>
            </w:r>
            <w:r w:rsidR="009D42B6">
              <w:rPr>
                <w:lang w:eastAsia="en-AU"/>
              </w:rPr>
              <w:t xml:space="preserve"> </w:t>
            </w:r>
            <w:r w:rsidRPr="00557C8E">
              <w:rPr>
                <w:lang w:eastAsia="en-AU"/>
              </w:rPr>
              <w:t>90</w:t>
            </w:r>
          </w:p>
        </w:tc>
        <w:tc>
          <w:tcPr>
            <w:tcW w:w="518" w:type="pct"/>
          </w:tcPr>
          <w:p w14:paraId="49E00631" w14:textId="77777777" w:rsidR="0075651C" w:rsidRPr="00557C8E" w:rsidRDefault="0075651C" w:rsidP="001E5BBF">
            <w:pPr>
              <w:pStyle w:val="TableBodyLeft"/>
              <w:jc w:val="right"/>
            </w:pPr>
            <w:r w:rsidRPr="00557C8E">
              <w:t>$</w:t>
            </w:r>
            <w:r>
              <w:t>42.35</w:t>
            </w:r>
          </w:p>
        </w:tc>
        <w:tc>
          <w:tcPr>
            <w:tcW w:w="542" w:type="pct"/>
          </w:tcPr>
          <w:p w14:paraId="325A5E38" w14:textId="77777777" w:rsidR="0075651C" w:rsidRPr="00085EC0" w:rsidRDefault="0075651C" w:rsidP="001E5BBF">
            <w:pPr>
              <w:pStyle w:val="TableBodyLeft"/>
              <w:jc w:val="right"/>
            </w:pPr>
            <w:r w:rsidRPr="00085EC0">
              <w:t>$45.06</w:t>
            </w:r>
          </w:p>
        </w:tc>
        <w:tc>
          <w:tcPr>
            <w:tcW w:w="551" w:type="pct"/>
            <w:noWrap/>
          </w:tcPr>
          <w:p w14:paraId="4FDD4AB5" w14:textId="4E4979F7" w:rsidR="0075651C" w:rsidRPr="00085EC0" w:rsidRDefault="0075651C" w:rsidP="001E5BBF">
            <w:pPr>
              <w:pStyle w:val="TableBodyLeft"/>
              <w:jc w:val="right"/>
            </w:pPr>
            <w:r w:rsidRPr="0075651C">
              <w:t>$59.40</w:t>
            </w:r>
          </w:p>
        </w:tc>
      </w:tr>
      <w:tr w:rsidR="0075651C" w:rsidRPr="00085EC0" w14:paraId="66001C85" w14:textId="77777777" w:rsidTr="001E5BBF">
        <w:tc>
          <w:tcPr>
            <w:tcW w:w="3389" w:type="pct"/>
            <w:noWrap/>
            <w:hideMark/>
          </w:tcPr>
          <w:p w14:paraId="322B45F4" w14:textId="47EA3FC3" w:rsidR="0075651C" w:rsidRPr="00557C8E" w:rsidRDefault="0075651C" w:rsidP="001E5BBF">
            <w:pPr>
              <w:pStyle w:val="TableBodyLeft"/>
              <w:rPr>
                <w:lang w:eastAsia="en-AU"/>
              </w:rPr>
            </w:pPr>
            <w:r w:rsidRPr="00557C8E">
              <w:rPr>
                <w:lang w:eastAsia="en-AU"/>
              </w:rPr>
              <w:t>Eligibility</w:t>
            </w:r>
            <w:r w:rsidR="009D42B6">
              <w:rPr>
                <w:lang w:eastAsia="en-AU"/>
              </w:rPr>
              <w:t xml:space="preserve"> </w:t>
            </w:r>
            <w:r w:rsidRPr="00557C8E">
              <w:rPr>
                <w:lang w:eastAsia="en-AU"/>
              </w:rPr>
              <w:t>score</w:t>
            </w:r>
            <w:r w:rsidR="009D42B6">
              <w:rPr>
                <w:lang w:eastAsia="en-AU"/>
              </w:rPr>
              <w:t xml:space="preserve"> </w:t>
            </w:r>
            <w:r w:rsidRPr="00557C8E">
              <w:rPr>
                <w:lang w:eastAsia="en-AU"/>
              </w:rPr>
              <w:t>of</w:t>
            </w:r>
            <w:r w:rsidR="009D42B6">
              <w:rPr>
                <w:lang w:eastAsia="en-AU"/>
              </w:rPr>
              <w:t xml:space="preserve"> </w:t>
            </w:r>
            <w:r w:rsidRPr="00557C8E">
              <w:rPr>
                <w:lang w:eastAsia="en-AU"/>
              </w:rPr>
              <w:t>85</w:t>
            </w:r>
          </w:p>
        </w:tc>
        <w:tc>
          <w:tcPr>
            <w:tcW w:w="518" w:type="pct"/>
          </w:tcPr>
          <w:p w14:paraId="412763A7" w14:textId="77777777" w:rsidR="0075651C" w:rsidRPr="00557C8E" w:rsidRDefault="0075651C" w:rsidP="001E5BBF">
            <w:pPr>
              <w:pStyle w:val="TableBodyLeft"/>
              <w:jc w:val="right"/>
            </w:pPr>
            <w:r w:rsidRPr="00557C8E">
              <w:t>$</w:t>
            </w:r>
            <w:r>
              <w:t>36.31</w:t>
            </w:r>
          </w:p>
        </w:tc>
        <w:tc>
          <w:tcPr>
            <w:tcW w:w="542" w:type="pct"/>
          </w:tcPr>
          <w:p w14:paraId="1F26D87C" w14:textId="77777777" w:rsidR="0075651C" w:rsidRPr="00085EC0" w:rsidRDefault="0075651C" w:rsidP="001E5BBF">
            <w:pPr>
              <w:pStyle w:val="TableBodyLeft"/>
              <w:jc w:val="right"/>
            </w:pPr>
            <w:r w:rsidRPr="00085EC0">
              <w:t>$38.94</w:t>
            </w:r>
          </w:p>
        </w:tc>
        <w:tc>
          <w:tcPr>
            <w:tcW w:w="551" w:type="pct"/>
            <w:noWrap/>
          </w:tcPr>
          <w:p w14:paraId="304BC638" w14:textId="5E5570C1" w:rsidR="0075651C" w:rsidRPr="00085EC0" w:rsidRDefault="0075651C" w:rsidP="001E5BBF">
            <w:pPr>
              <w:pStyle w:val="TableBodyLeft"/>
              <w:jc w:val="right"/>
            </w:pPr>
            <w:r w:rsidRPr="0075651C">
              <w:t>$51.34</w:t>
            </w:r>
          </w:p>
        </w:tc>
      </w:tr>
      <w:tr w:rsidR="0075651C" w:rsidRPr="00085EC0" w14:paraId="476CC112" w14:textId="77777777" w:rsidTr="001E5BBF">
        <w:tc>
          <w:tcPr>
            <w:tcW w:w="3389" w:type="pct"/>
            <w:noWrap/>
            <w:hideMark/>
          </w:tcPr>
          <w:p w14:paraId="2D5313C7" w14:textId="7443995E" w:rsidR="0075651C" w:rsidRPr="00557C8E" w:rsidRDefault="0075651C" w:rsidP="001E5BBF">
            <w:pPr>
              <w:pStyle w:val="TableBodyLeft"/>
              <w:rPr>
                <w:lang w:eastAsia="en-AU"/>
              </w:rPr>
            </w:pPr>
            <w:r w:rsidRPr="00557C8E">
              <w:rPr>
                <w:lang w:eastAsia="en-AU"/>
              </w:rPr>
              <w:t>Eligibility</w:t>
            </w:r>
            <w:r w:rsidR="009D42B6">
              <w:rPr>
                <w:lang w:eastAsia="en-AU"/>
              </w:rPr>
              <w:t xml:space="preserve"> </w:t>
            </w:r>
            <w:r w:rsidRPr="00557C8E">
              <w:rPr>
                <w:lang w:eastAsia="en-AU"/>
              </w:rPr>
              <w:t>score</w:t>
            </w:r>
            <w:r w:rsidR="009D42B6">
              <w:rPr>
                <w:lang w:eastAsia="en-AU"/>
              </w:rPr>
              <w:t xml:space="preserve"> </w:t>
            </w:r>
            <w:r w:rsidRPr="00557C8E">
              <w:rPr>
                <w:lang w:eastAsia="en-AU"/>
              </w:rPr>
              <w:t>of</w:t>
            </w:r>
            <w:r w:rsidR="009D42B6">
              <w:rPr>
                <w:lang w:eastAsia="en-AU"/>
              </w:rPr>
              <w:t xml:space="preserve"> </w:t>
            </w:r>
            <w:r w:rsidRPr="00557C8E">
              <w:rPr>
                <w:lang w:eastAsia="en-AU"/>
              </w:rPr>
              <w:t>80</w:t>
            </w:r>
          </w:p>
        </w:tc>
        <w:tc>
          <w:tcPr>
            <w:tcW w:w="518" w:type="pct"/>
          </w:tcPr>
          <w:p w14:paraId="672A7DA0" w14:textId="77777777" w:rsidR="0075651C" w:rsidRPr="00557C8E" w:rsidRDefault="0075651C" w:rsidP="001E5BBF">
            <w:pPr>
              <w:pStyle w:val="TableBodyLeft"/>
              <w:jc w:val="right"/>
            </w:pPr>
            <w:r w:rsidRPr="00557C8E">
              <w:t>$</w:t>
            </w:r>
            <w:r>
              <w:t>30.22</w:t>
            </w:r>
          </w:p>
        </w:tc>
        <w:tc>
          <w:tcPr>
            <w:tcW w:w="542" w:type="pct"/>
          </w:tcPr>
          <w:p w14:paraId="64225623" w14:textId="77777777" w:rsidR="0075651C" w:rsidRPr="00085EC0" w:rsidRDefault="0075651C" w:rsidP="001E5BBF">
            <w:pPr>
              <w:pStyle w:val="TableBodyLeft"/>
              <w:jc w:val="right"/>
            </w:pPr>
            <w:r w:rsidRPr="00085EC0">
              <w:t>$32.76</w:t>
            </w:r>
          </w:p>
        </w:tc>
        <w:tc>
          <w:tcPr>
            <w:tcW w:w="551" w:type="pct"/>
            <w:noWrap/>
          </w:tcPr>
          <w:p w14:paraId="144F75F4" w14:textId="650FB8E4" w:rsidR="0075651C" w:rsidRPr="00085EC0" w:rsidRDefault="0075651C" w:rsidP="001E5BBF">
            <w:pPr>
              <w:pStyle w:val="TableBodyLeft"/>
              <w:jc w:val="right"/>
            </w:pPr>
            <w:r w:rsidRPr="0075651C">
              <w:t>$43.19</w:t>
            </w:r>
          </w:p>
        </w:tc>
      </w:tr>
      <w:tr w:rsidR="0075651C" w:rsidRPr="00085EC0" w14:paraId="30A25CD5" w14:textId="77777777" w:rsidTr="001E5BBF">
        <w:tc>
          <w:tcPr>
            <w:tcW w:w="3389" w:type="pct"/>
            <w:noWrap/>
            <w:hideMark/>
          </w:tcPr>
          <w:p w14:paraId="3237A88E" w14:textId="3B9FE0FC" w:rsidR="0075651C" w:rsidRPr="00557C8E" w:rsidRDefault="0075651C" w:rsidP="001E5BBF">
            <w:pPr>
              <w:pStyle w:val="TableBodyLeft"/>
              <w:rPr>
                <w:lang w:eastAsia="en-AU"/>
              </w:rPr>
            </w:pPr>
            <w:r w:rsidRPr="00557C8E">
              <w:rPr>
                <w:lang w:eastAsia="en-AU"/>
              </w:rPr>
              <w:t>Eligibility</w:t>
            </w:r>
            <w:r w:rsidR="009D42B6">
              <w:rPr>
                <w:lang w:eastAsia="en-AU"/>
              </w:rPr>
              <w:t xml:space="preserve"> </w:t>
            </w:r>
            <w:r w:rsidRPr="00557C8E">
              <w:rPr>
                <w:lang w:eastAsia="en-AU"/>
              </w:rPr>
              <w:t>score</w:t>
            </w:r>
            <w:r w:rsidR="009D42B6">
              <w:rPr>
                <w:lang w:eastAsia="en-AU"/>
              </w:rPr>
              <w:t xml:space="preserve"> </w:t>
            </w:r>
            <w:r w:rsidRPr="00557C8E">
              <w:rPr>
                <w:lang w:eastAsia="en-AU"/>
              </w:rPr>
              <w:t>of</w:t>
            </w:r>
            <w:r w:rsidR="009D42B6">
              <w:rPr>
                <w:lang w:eastAsia="en-AU"/>
              </w:rPr>
              <w:t xml:space="preserve"> </w:t>
            </w:r>
            <w:r w:rsidRPr="00557C8E">
              <w:rPr>
                <w:lang w:eastAsia="en-AU"/>
              </w:rPr>
              <w:t>75</w:t>
            </w:r>
          </w:p>
        </w:tc>
        <w:tc>
          <w:tcPr>
            <w:tcW w:w="518" w:type="pct"/>
          </w:tcPr>
          <w:p w14:paraId="1C4A2156" w14:textId="77777777" w:rsidR="0075651C" w:rsidRPr="00557C8E" w:rsidRDefault="0075651C" w:rsidP="001E5BBF">
            <w:pPr>
              <w:pStyle w:val="TableBodyLeft"/>
              <w:jc w:val="right"/>
            </w:pPr>
            <w:r w:rsidRPr="00557C8E">
              <w:t>$</w:t>
            </w:r>
            <w:r>
              <w:t>23.03</w:t>
            </w:r>
          </w:p>
        </w:tc>
        <w:tc>
          <w:tcPr>
            <w:tcW w:w="542" w:type="pct"/>
          </w:tcPr>
          <w:p w14:paraId="62ED9A3C" w14:textId="77777777" w:rsidR="0075651C" w:rsidRPr="00085EC0" w:rsidRDefault="0075651C" w:rsidP="001E5BBF">
            <w:pPr>
              <w:pStyle w:val="TableBodyLeft"/>
              <w:jc w:val="right"/>
            </w:pPr>
            <w:r w:rsidRPr="00085EC0">
              <w:t>$25.47</w:t>
            </w:r>
          </w:p>
        </w:tc>
        <w:tc>
          <w:tcPr>
            <w:tcW w:w="551" w:type="pct"/>
            <w:noWrap/>
          </w:tcPr>
          <w:p w14:paraId="5042E043" w14:textId="3657EBE0" w:rsidR="0075651C" w:rsidRPr="00085EC0" w:rsidRDefault="0075651C" w:rsidP="001E5BBF">
            <w:pPr>
              <w:pStyle w:val="TableBodyLeft"/>
              <w:jc w:val="right"/>
            </w:pPr>
            <w:r w:rsidRPr="0075651C">
              <w:t>$33.58</w:t>
            </w:r>
          </w:p>
        </w:tc>
      </w:tr>
      <w:tr w:rsidR="0075651C" w:rsidRPr="00085EC0" w14:paraId="1E56D7D0" w14:textId="77777777" w:rsidTr="001E5BBF">
        <w:tc>
          <w:tcPr>
            <w:tcW w:w="3389" w:type="pct"/>
            <w:noWrap/>
            <w:hideMark/>
          </w:tcPr>
          <w:p w14:paraId="5FD01FD5" w14:textId="478BDE7F" w:rsidR="0075651C" w:rsidRPr="00557C8E" w:rsidRDefault="0075651C" w:rsidP="001E5BBF">
            <w:pPr>
              <w:pStyle w:val="TableBodyLeft"/>
              <w:rPr>
                <w:lang w:eastAsia="en-AU"/>
              </w:rPr>
            </w:pPr>
            <w:r w:rsidRPr="00557C8E">
              <w:rPr>
                <w:lang w:eastAsia="en-AU"/>
              </w:rPr>
              <w:t>Eligibility</w:t>
            </w:r>
            <w:r w:rsidR="009D42B6">
              <w:rPr>
                <w:lang w:eastAsia="en-AU"/>
              </w:rPr>
              <w:t xml:space="preserve"> </w:t>
            </w:r>
            <w:r w:rsidRPr="00557C8E">
              <w:rPr>
                <w:lang w:eastAsia="en-AU"/>
              </w:rPr>
              <w:t>score</w:t>
            </w:r>
            <w:r w:rsidR="009D42B6">
              <w:rPr>
                <w:lang w:eastAsia="en-AU"/>
              </w:rPr>
              <w:t xml:space="preserve"> </w:t>
            </w:r>
            <w:r w:rsidRPr="00557C8E">
              <w:rPr>
                <w:lang w:eastAsia="en-AU"/>
              </w:rPr>
              <w:t>of</w:t>
            </w:r>
            <w:r w:rsidR="009D42B6">
              <w:rPr>
                <w:lang w:eastAsia="en-AU"/>
              </w:rPr>
              <w:t xml:space="preserve"> </w:t>
            </w:r>
            <w:r w:rsidRPr="00557C8E">
              <w:rPr>
                <w:lang w:eastAsia="en-AU"/>
              </w:rPr>
              <w:t>70</w:t>
            </w:r>
          </w:p>
        </w:tc>
        <w:tc>
          <w:tcPr>
            <w:tcW w:w="518" w:type="pct"/>
          </w:tcPr>
          <w:p w14:paraId="4E622105" w14:textId="77777777" w:rsidR="0075651C" w:rsidRPr="00557C8E" w:rsidRDefault="0075651C" w:rsidP="001E5BBF">
            <w:pPr>
              <w:pStyle w:val="TableBodyLeft"/>
              <w:jc w:val="right"/>
            </w:pPr>
            <w:r w:rsidRPr="00557C8E">
              <w:t>$</w:t>
            </w:r>
            <w:r>
              <w:t>16.74</w:t>
            </w:r>
          </w:p>
        </w:tc>
        <w:tc>
          <w:tcPr>
            <w:tcW w:w="542" w:type="pct"/>
          </w:tcPr>
          <w:p w14:paraId="25999336" w14:textId="77777777" w:rsidR="0075651C" w:rsidRPr="00085EC0" w:rsidRDefault="0075651C" w:rsidP="001E5BBF">
            <w:pPr>
              <w:pStyle w:val="TableBodyLeft"/>
              <w:jc w:val="right"/>
            </w:pPr>
            <w:r w:rsidRPr="00085EC0">
              <w:t>$19.09</w:t>
            </w:r>
          </w:p>
        </w:tc>
        <w:tc>
          <w:tcPr>
            <w:tcW w:w="551" w:type="pct"/>
            <w:noWrap/>
          </w:tcPr>
          <w:p w14:paraId="0FB142A8" w14:textId="449D1135" w:rsidR="0075651C" w:rsidRPr="00085EC0" w:rsidRDefault="0075651C" w:rsidP="001E5BBF">
            <w:pPr>
              <w:pStyle w:val="TableBodyLeft"/>
              <w:jc w:val="right"/>
            </w:pPr>
            <w:r w:rsidRPr="0075651C">
              <w:t>$25.17</w:t>
            </w:r>
          </w:p>
        </w:tc>
      </w:tr>
      <w:tr w:rsidR="0075651C" w:rsidRPr="00085EC0" w14:paraId="14364EBB" w14:textId="77777777" w:rsidTr="001E5BBF">
        <w:tc>
          <w:tcPr>
            <w:tcW w:w="3389" w:type="pct"/>
            <w:noWrap/>
            <w:hideMark/>
          </w:tcPr>
          <w:p w14:paraId="04A2038F" w14:textId="5F49EF99" w:rsidR="0075651C" w:rsidRPr="00557C8E" w:rsidRDefault="0075651C" w:rsidP="001E5BBF">
            <w:pPr>
              <w:pStyle w:val="TableBodyLeft"/>
              <w:rPr>
                <w:lang w:eastAsia="en-AU"/>
              </w:rPr>
            </w:pPr>
            <w:r w:rsidRPr="00557C8E">
              <w:rPr>
                <w:lang w:eastAsia="en-AU"/>
              </w:rPr>
              <w:t>Eligibility</w:t>
            </w:r>
            <w:r w:rsidR="009D42B6">
              <w:rPr>
                <w:lang w:eastAsia="en-AU"/>
              </w:rPr>
              <w:t xml:space="preserve"> </w:t>
            </w:r>
            <w:r w:rsidRPr="00557C8E">
              <w:rPr>
                <w:lang w:eastAsia="en-AU"/>
              </w:rPr>
              <w:t>score</w:t>
            </w:r>
            <w:r w:rsidR="009D42B6">
              <w:rPr>
                <w:lang w:eastAsia="en-AU"/>
              </w:rPr>
              <w:t xml:space="preserve"> </w:t>
            </w:r>
            <w:r w:rsidRPr="00557C8E">
              <w:rPr>
                <w:lang w:eastAsia="en-AU"/>
              </w:rPr>
              <w:t>of</w:t>
            </w:r>
            <w:r w:rsidR="009D42B6">
              <w:rPr>
                <w:lang w:eastAsia="en-AU"/>
              </w:rPr>
              <w:t xml:space="preserve"> </w:t>
            </w:r>
            <w:r w:rsidRPr="00557C8E">
              <w:rPr>
                <w:lang w:eastAsia="en-AU"/>
              </w:rPr>
              <w:t>65</w:t>
            </w:r>
          </w:p>
        </w:tc>
        <w:tc>
          <w:tcPr>
            <w:tcW w:w="518" w:type="pct"/>
          </w:tcPr>
          <w:p w14:paraId="566F32E1" w14:textId="77777777" w:rsidR="0075651C" w:rsidRPr="00557C8E" w:rsidRDefault="0075651C" w:rsidP="001E5BBF">
            <w:pPr>
              <w:pStyle w:val="TableBodyLeft"/>
              <w:jc w:val="right"/>
            </w:pPr>
            <w:r w:rsidRPr="00557C8E">
              <w:t>$1</w:t>
            </w:r>
            <w:r>
              <w:t>1.47</w:t>
            </w:r>
          </w:p>
        </w:tc>
        <w:tc>
          <w:tcPr>
            <w:tcW w:w="542" w:type="pct"/>
          </w:tcPr>
          <w:p w14:paraId="02FFC8D8" w14:textId="77777777" w:rsidR="0075651C" w:rsidRPr="00085EC0" w:rsidRDefault="0075651C" w:rsidP="001E5BBF">
            <w:pPr>
              <w:pStyle w:val="TableBodyLeft"/>
              <w:jc w:val="right"/>
            </w:pPr>
            <w:r w:rsidRPr="00085EC0">
              <w:t>$13.75</w:t>
            </w:r>
          </w:p>
        </w:tc>
        <w:tc>
          <w:tcPr>
            <w:tcW w:w="551" w:type="pct"/>
            <w:noWrap/>
          </w:tcPr>
          <w:p w14:paraId="29C8B78C" w14:textId="0CC4B534" w:rsidR="0075651C" w:rsidRPr="00085EC0" w:rsidRDefault="0075651C" w:rsidP="001E5BBF">
            <w:pPr>
              <w:pStyle w:val="TableBodyLeft"/>
              <w:jc w:val="right"/>
            </w:pPr>
            <w:r w:rsidRPr="0075651C">
              <w:t>$18.12</w:t>
            </w:r>
          </w:p>
        </w:tc>
      </w:tr>
      <w:tr w:rsidR="0075651C" w:rsidRPr="00085EC0" w14:paraId="5DF88A83" w14:textId="77777777" w:rsidTr="001E5BBF">
        <w:tc>
          <w:tcPr>
            <w:tcW w:w="3389" w:type="pct"/>
            <w:noWrap/>
            <w:hideMark/>
          </w:tcPr>
          <w:p w14:paraId="02771063" w14:textId="5458939E" w:rsidR="0075651C" w:rsidRPr="00557C8E" w:rsidRDefault="0075651C" w:rsidP="001E5BBF">
            <w:pPr>
              <w:pStyle w:val="TableBodyLeft"/>
              <w:rPr>
                <w:lang w:eastAsia="en-AU"/>
              </w:rPr>
            </w:pPr>
            <w:r w:rsidRPr="00557C8E">
              <w:rPr>
                <w:lang w:eastAsia="en-AU"/>
              </w:rPr>
              <w:t>Eligibility</w:t>
            </w:r>
            <w:r w:rsidR="009D42B6">
              <w:rPr>
                <w:lang w:eastAsia="en-AU"/>
              </w:rPr>
              <w:t xml:space="preserve"> </w:t>
            </w:r>
            <w:r w:rsidRPr="00557C8E">
              <w:rPr>
                <w:lang w:eastAsia="en-AU"/>
              </w:rPr>
              <w:t>score</w:t>
            </w:r>
            <w:r w:rsidR="009D42B6">
              <w:rPr>
                <w:lang w:eastAsia="en-AU"/>
              </w:rPr>
              <w:t xml:space="preserve"> </w:t>
            </w:r>
            <w:r w:rsidRPr="00557C8E">
              <w:rPr>
                <w:lang w:eastAsia="en-AU"/>
              </w:rPr>
              <w:t>of</w:t>
            </w:r>
            <w:r w:rsidR="009D42B6">
              <w:rPr>
                <w:lang w:eastAsia="en-AU"/>
              </w:rPr>
              <w:t xml:space="preserve"> </w:t>
            </w:r>
            <w:r w:rsidRPr="00557C8E">
              <w:rPr>
                <w:lang w:eastAsia="en-AU"/>
              </w:rPr>
              <w:t>60</w:t>
            </w:r>
          </w:p>
        </w:tc>
        <w:tc>
          <w:tcPr>
            <w:tcW w:w="518" w:type="pct"/>
          </w:tcPr>
          <w:p w14:paraId="2CBC5F23" w14:textId="77777777" w:rsidR="0075651C" w:rsidRPr="00557C8E" w:rsidRDefault="0075651C" w:rsidP="001E5BBF">
            <w:pPr>
              <w:pStyle w:val="TableBodyLeft"/>
              <w:jc w:val="right"/>
            </w:pPr>
            <w:r w:rsidRPr="00557C8E">
              <w:t>$</w:t>
            </w:r>
            <w:r>
              <w:t>9.38</w:t>
            </w:r>
          </w:p>
        </w:tc>
        <w:tc>
          <w:tcPr>
            <w:tcW w:w="542" w:type="pct"/>
          </w:tcPr>
          <w:p w14:paraId="519A8BE5" w14:textId="77777777" w:rsidR="0075651C" w:rsidRPr="00085EC0" w:rsidRDefault="0075651C" w:rsidP="001E5BBF">
            <w:pPr>
              <w:pStyle w:val="TableBodyLeft"/>
              <w:jc w:val="right"/>
            </w:pPr>
            <w:r w:rsidRPr="00085EC0">
              <w:t>$11.63</w:t>
            </w:r>
          </w:p>
        </w:tc>
        <w:tc>
          <w:tcPr>
            <w:tcW w:w="551" w:type="pct"/>
            <w:noWrap/>
          </w:tcPr>
          <w:p w14:paraId="30F5BA4B" w14:textId="4781C8C0" w:rsidR="0075651C" w:rsidRPr="00085EC0" w:rsidRDefault="0075651C" w:rsidP="001E5BBF">
            <w:pPr>
              <w:pStyle w:val="TableBodyLeft"/>
              <w:jc w:val="right"/>
            </w:pPr>
            <w:r w:rsidRPr="0075651C">
              <w:t>$15.33</w:t>
            </w:r>
          </w:p>
        </w:tc>
      </w:tr>
      <w:tr w:rsidR="0075651C" w:rsidRPr="00085EC0" w14:paraId="18B6048C" w14:textId="77777777" w:rsidTr="001E5BBF">
        <w:tc>
          <w:tcPr>
            <w:tcW w:w="3389" w:type="pct"/>
            <w:noWrap/>
            <w:hideMark/>
          </w:tcPr>
          <w:p w14:paraId="22E6B76E" w14:textId="2BB9062D" w:rsidR="0075651C" w:rsidRPr="00557C8E" w:rsidRDefault="0075651C" w:rsidP="001E5BBF">
            <w:pPr>
              <w:pStyle w:val="TableBodyLeft"/>
              <w:rPr>
                <w:lang w:eastAsia="en-AU"/>
              </w:rPr>
            </w:pPr>
            <w:r w:rsidRPr="00557C8E">
              <w:rPr>
                <w:lang w:eastAsia="en-AU"/>
              </w:rPr>
              <w:t>Eligibility</w:t>
            </w:r>
            <w:r w:rsidR="009D42B6">
              <w:rPr>
                <w:lang w:eastAsia="en-AU"/>
              </w:rPr>
              <w:t xml:space="preserve"> </w:t>
            </w:r>
            <w:r w:rsidRPr="00557C8E">
              <w:rPr>
                <w:lang w:eastAsia="en-AU"/>
              </w:rPr>
              <w:t>score</w:t>
            </w:r>
            <w:r w:rsidR="009D42B6">
              <w:rPr>
                <w:lang w:eastAsia="en-AU"/>
              </w:rPr>
              <w:t xml:space="preserve"> </w:t>
            </w:r>
            <w:r w:rsidRPr="00557C8E">
              <w:rPr>
                <w:lang w:eastAsia="en-AU"/>
              </w:rPr>
              <w:t>of</w:t>
            </w:r>
            <w:r w:rsidR="009D42B6">
              <w:rPr>
                <w:lang w:eastAsia="en-AU"/>
              </w:rPr>
              <w:t xml:space="preserve"> </w:t>
            </w:r>
            <w:r w:rsidRPr="00557C8E">
              <w:rPr>
                <w:lang w:eastAsia="en-AU"/>
              </w:rPr>
              <w:t>55</w:t>
            </w:r>
          </w:p>
        </w:tc>
        <w:tc>
          <w:tcPr>
            <w:tcW w:w="518" w:type="pct"/>
          </w:tcPr>
          <w:p w14:paraId="0817C9C3" w14:textId="77777777" w:rsidR="0075651C" w:rsidRPr="00557C8E" w:rsidRDefault="0075651C" w:rsidP="001E5BBF">
            <w:pPr>
              <w:pStyle w:val="TableBodyLeft"/>
              <w:jc w:val="right"/>
            </w:pPr>
            <w:r w:rsidRPr="00557C8E">
              <w:t>$</w:t>
            </w:r>
            <w:r>
              <w:t>6.27</w:t>
            </w:r>
          </w:p>
        </w:tc>
        <w:tc>
          <w:tcPr>
            <w:tcW w:w="542" w:type="pct"/>
          </w:tcPr>
          <w:p w14:paraId="13A3E64E" w14:textId="77777777" w:rsidR="0075651C" w:rsidRPr="00085EC0" w:rsidRDefault="0075651C" w:rsidP="001E5BBF">
            <w:pPr>
              <w:pStyle w:val="TableBodyLeft"/>
              <w:jc w:val="right"/>
            </w:pPr>
            <w:r w:rsidRPr="00085EC0">
              <w:t>$8.48</w:t>
            </w:r>
          </w:p>
        </w:tc>
        <w:tc>
          <w:tcPr>
            <w:tcW w:w="551" w:type="pct"/>
            <w:noWrap/>
          </w:tcPr>
          <w:p w14:paraId="11C6F51D" w14:textId="55F6EBAE" w:rsidR="0075651C" w:rsidRPr="00085EC0" w:rsidRDefault="0075651C" w:rsidP="001E5BBF">
            <w:pPr>
              <w:pStyle w:val="TableBodyLeft"/>
              <w:jc w:val="right"/>
            </w:pPr>
            <w:r w:rsidRPr="0075651C">
              <w:t>$11.18</w:t>
            </w:r>
          </w:p>
        </w:tc>
      </w:tr>
      <w:tr w:rsidR="0075651C" w:rsidRPr="00085EC0" w14:paraId="155AAC82" w14:textId="77777777" w:rsidTr="001E5BBF">
        <w:tc>
          <w:tcPr>
            <w:tcW w:w="3389" w:type="pct"/>
            <w:noWrap/>
            <w:hideMark/>
          </w:tcPr>
          <w:p w14:paraId="19D92C61" w14:textId="38FD7738" w:rsidR="0075651C" w:rsidRPr="00557C8E" w:rsidRDefault="0075651C" w:rsidP="001E5BBF">
            <w:pPr>
              <w:pStyle w:val="TableBodyLeft"/>
              <w:rPr>
                <w:lang w:eastAsia="en-AU"/>
              </w:rPr>
            </w:pPr>
            <w:r w:rsidRPr="00557C8E">
              <w:rPr>
                <w:lang w:eastAsia="en-AU"/>
              </w:rPr>
              <w:t>Eligibility</w:t>
            </w:r>
            <w:r w:rsidR="009D42B6">
              <w:rPr>
                <w:lang w:eastAsia="en-AU"/>
              </w:rPr>
              <w:t xml:space="preserve"> </w:t>
            </w:r>
            <w:r w:rsidRPr="00557C8E">
              <w:rPr>
                <w:lang w:eastAsia="en-AU"/>
              </w:rPr>
              <w:t>score</w:t>
            </w:r>
            <w:r w:rsidR="009D42B6">
              <w:rPr>
                <w:lang w:eastAsia="en-AU"/>
              </w:rPr>
              <w:t xml:space="preserve"> </w:t>
            </w:r>
            <w:r w:rsidRPr="00557C8E">
              <w:rPr>
                <w:lang w:eastAsia="en-AU"/>
              </w:rPr>
              <w:t>of</w:t>
            </w:r>
            <w:r w:rsidR="009D42B6">
              <w:rPr>
                <w:lang w:eastAsia="en-AU"/>
              </w:rPr>
              <w:t xml:space="preserve"> </w:t>
            </w:r>
            <w:r w:rsidRPr="00557C8E">
              <w:rPr>
                <w:lang w:eastAsia="en-AU"/>
              </w:rPr>
              <w:t>50</w:t>
            </w:r>
          </w:p>
        </w:tc>
        <w:tc>
          <w:tcPr>
            <w:tcW w:w="518" w:type="pct"/>
          </w:tcPr>
          <w:p w14:paraId="3B883D96" w14:textId="77777777" w:rsidR="0075651C" w:rsidRPr="00557C8E" w:rsidRDefault="0075651C" w:rsidP="001E5BBF">
            <w:pPr>
              <w:pStyle w:val="TableBodyLeft"/>
              <w:jc w:val="right"/>
            </w:pPr>
            <w:r w:rsidRPr="00557C8E">
              <w:t>$4.</w:t>
            </w:r>
            <w:r>
              <w:t>18</w:t>
            </w:r>
          </w:p>
        </w:tc>
        <w:tc>
          <w:tcPr>
            <w:tcW w:w="542" w:type="pct"/>
          </w:tcPr>
          <w:p w14:paraId="74AF6DBE" w14:textId="77777777" w:rsidR="0075651C" w:rsidRPr="00085EC0" w:rsidRDefault="0075651C" w:rsidP="001E5BBF">
            <w:pPr>
              <w:pStyle w:val="TableBodyLeft"/>
              <w:jc w:val="right"/>
            </w:pPr>
            <w:r w:rsidRPr="00085EC0">
              <w:t>$6.36</w:t>
            </w:r>
          </w:p>
        </w:tc>
        <w:tc>
          <w:tcPr>
            <w:tcW w:w="551" w:type="pct"/>
            <w:noWrap/>
          </w:tcPr>
          <w:p w14:paraId="09121274" w14:textId="5FAFD588" w:rsidR="0075651C" w:rsidRPr="00085EC0" w:rsidRDefault="0075651C" w:rsidP="001E5BBF">
            <w:pPr>
              <w:pStyle w:val="TableBodyLeft"/>
              <w:jc w:val="right"/>
            </w:pPr>
            <w:r w:rsidRPr="0075651C">
              <w:t>$8.39</w:t>
            </w:r>
          </w:p>
        </w:tc>
      </w:tr>
      <w:tr w:rsidR="00003CAE" w:rsidRPr="00557C8E" w14:paraId="3B5EABD8" w14:textId="77777777" w:rsidTr="001E5BBF">
        <w:tc>
          <w:tcPr>
            <w:tcW w:w="3389" w:type="pct"/>
            <w:noWrap/>
            <w:hideMark/>
          </w:tcPr>
          <w:p w14:paraId="3C25AC90" w14:textId="6F680C08" w:rsidR="00003CAE" w:rsidRPr="00557C8E" w:rsidRDefault="00003CAE" w:rsidP="001E5BBF">
            <w:pPr>
              <w:pStyle w:val="TableBodyLeft"/>
              <w:rPr>
                <w:lang w:eastAsia="en-AU"/>
              </w:rPr>
            </w:pPr>
            <w:r w:rsidRPr="00557C8E">
              <w:rPr>
                <w:lang w:eastAsia="en-AU"/>
              </w:rPr>
              <w:t>Eligibility</w:t>
            </w:r>
            <w:r w:rsidR="009D42B6">
              <w:rPr>
                <w:lang w:eastAsia="en-AU"/>
              </w:rPr>
              <w:t xml:space="preserve"> </w:t>
            </w:r>
            <w:r w:rsidRPr="00557C8E">
              <w:rPr>
                <w:lang w:eastAsia="en-AU"/>
              </w:rPr>
              <w:t>score</w:t>
            </w:r>
            <w:r w:rsidR="009D42B6">
              <w:rPr>
                <w:lang w:eastAsia="en-AU"/>
              </w:rPr>
              <w:t xml:space="preserve"> </w:t>
            </w:r>
            <w:r w:rsidRPr="00557C8E">
              <w:rPr>
                <w:lang w:eastAsia="en-AU"/>
              </w:rPr>
              <w:t>of</w:t>
            </w:r>
            <w:r w:rsidR="009D42B6">
              <w:rPr>
                <w:lang w:eastAsia="en-AU"/>
              </w:rPr>
              <w:t xml:space="preserve"> </w:t>
            </w:r>
            <w:r w:rsidRPr="00557C8E">
              <w:rPr>
                <w:lang w:eastAsia="en-AU"/>
              </w:rPr>
              <w:t>45</w:t>
            </w:r>
            <w:r w:rsidR="009D42B6">
              <w:rPr>
                <w:lang w:eastAsia="en-AU"/>
              </w:rPr>
              <w:t xml:space="preserve"> </w:t>
            </w:r>
            <w:r w:rsidRPr="00557C8E">
              <w:rPr>
                <w:lang w:eastAsia="en-AU"/>
              </w:rPr>
              <w:t>#</w:t>
            </w:r>
          </w:p>
        </w:tc>
        <w:tc>
          <w:tcPr>
            <w:tcW w:w="518" w:type="pct"/>
          </w:tcPr>
          <w:p w14:paraId="6A64193D" w14:textId="49E583FD" w:rsidR="00003CAE" w:rsidRPr="00557C8E" w:rsidRDefault="00003CAE" w:rsidP="001E5BBF">
            <w:pPr>
              <w:pStyle w:val="TableBodyLeft"/>
              <w:jc w:val="right"/>
            </w:pPr>
            <w:r w:rsidRPr="00557C8E">
              <w:t>$0.00</w:t>
            </w:r>
          </w:p>
        </w:tc>
        <w:tc>
          <w:tcPr>
            <w:tcW w:w="542" w:type="pct"/>
          </w:tcPr>
          <w:p w14:paraId="3061E07D" w14:textId="7E16C08B" w:rsidR="00003CAE" w:rsidRPr="00557C8E" w:rsidRDefault="00003CAE" w:rsidP="001E5BBF">
            <w:pPr>
              <w:pStyle w:val="TableBodyLeft"/>
              <w:jc w:val="right"/>
            </w:pPr>
            <w:r w:rsidRPr="00557C8E">
              <w:t>$0.00</w:t>
            </w:r>
          </w:p>
        </w:tc>
        <w:tc>
          <w:tcPr>
            <w:tcW w:w="551" w:type="pct"/>
            <w:noWrap/>
          </w:tcPr>
          <w:p w14:paraId="5C156208" w14:textId="200BC1CE" w:rsidR="00003CAE" w:rsidRPr="00557C8E" w:rsidRDefault="00003CAE" w:rsidP="001E5BBF">
            <w:pPr>
              <w:pStyle w:val="TableBodyLeft"/>
              <w:jc w:val="right"/>
            </w:pPr>
            <w:r w:rsidRPr="00557C8E">
              <w:t>$0.00</w:t>
            </w:r>
          </w:p>
        </w:tc>
      </w:tr>
      <w:tr w:rsidR="001E5BBF" w:rsidRPr="00557C8E" w14:paraId="19BCBE80" w14:textId="77777777" w:rsidTr="001E5BBF">
        <w:tc>
          <w:tcPr>
            <w:tcW w:w="3389" w:type="pct"/>
            <w:noWrap/>
          </w:tcPr>
          <w:p w14:paraId="3C2764B3" w14:textId="05A287FF" w:rsidR="001E5BBF" w:rsidRPr="00557C8E" w:rsidRDefault="001E5BBF" w:rsidP="001E5BBF">
            <w:pPr>
              <w:pStyle w:val="TableBodyLeft"/>
              <w:rPr>
                <w:lang w:eastAsia="en-AU"/>
              </w:rPr>
            </w:pPr>
            <w:r>
              <w:rPr>
                <w:lang w:eastAsia="en-AU"/>
              </w:rPr>
              <w:t>Eligibility score of 40 #</w:t>
            </w:r>
          </w:p>
        </w:tc>
        <w:tc>
          <w:tcPr>
            <w:tcW w:w="518" w:type="pct"/>
          </w:tcPr>
          <w:p w14:paraId="4E4EFA6C" w14:textId="3180A8E3" w:rsidR="001E5BBF" w:rsidRPr="00557C8E" w:rsidRDefault="001E5BBF" w:rsidP="001E5BBF">
            <w:pPr>
              <w:pStyle w:val="TableBodyLeft"/>
              <w:jc w:val="right"/>
            </w:pPr>
            <w:r w:rsidRPr="00557C8E">
              <w:t>$0.00</w:t>
            </w:r>
          </w:p>
        </w:tc>
        <w:tc>
          <w:tcPr>
            <w:tcW w:w="542" w:type="pct"/>
          </w:tcPr>
          <w:p w14:paraId="46E9E171" w14:textId="2FDBD479" w:rsidR="001E5BBF" w:rsidRPr="00557C8E" w:rsidRDefault="001E5BBF" w:rsidP="001E5BBF">
            <w:pPr>
              <w:pStyle w:val="TableBodyLeft"/>
              <w:jc w:val="right"/>
            </w:pPr>
            <w:r w:rsidRPr="00557C8E">
              <w:t>$0.00</w:t>
            </w:r>
          </w:p>
        </w:tc>
        <w:tc>
          <w:tcPr>
            <w:tcW w:w="551" w:type="pct"/>
            <w:noWrap/>
          </w:tcPr>
          <w:p w14:paraId="157A8E96" w14:textId="1F72EECA" w:rsidR="001E5BBF" w:rsidRPr="00557C8E" w:rsidRDefault="001E5BBF" w:rsidP="001E5BBF">
            <w:pPr>
              <w:pStyle w:val="TableBodyLeft"/>
              <w:jc w:val="right"/>
            </w:pPr>
            <w:r w:rsidRPr="00557C8E">
              <w:t>$0.00</w:t>
            </w:r>
          </w:p>
        </w:tc>
      </w:tr>
      <w:tr w:rsidR="001E5BBF" w:rsidRPr="00557C8E" w14:paraId="3AEC4645" w14:textId="77777777" w:rsidTr="001E5BBF">
        <w:tc>
          <w:tcPr>
            <w:tcW w:w="3389" w:type="pct"/>
            <w:noWrap/>
          </w:tcPr>
          <w:p w14:paraId="566E6D6D" w14:textId="71B517CC" w:rsidR="001E5BBF" w:rsidRPr="00557C8E" w:rsidRDefault="001E5BBF" w:rsidP="001E5BBF">
            <w:pPr>
              <w:pStyle w:val="TableBodyLeft"/>
              <w:rPr>
                <w:lang w:eastAsia="en-AU"/>
              </w:rPr>
            </w:pPr>
            <w:r>
              <w:rPr>
                <w:lang w:eastAsia="en-AU"/>
              </w:rPr>
              <w:t>Less than a score of 40</w:t>
            </w:r>
          </w:p>
        </w:tc>
        <w:tc>
          <w:tcPr>
            <w:tcW w:w="518" w:type="pct"/>
          </w:tcPr>
          <w:p w14:paraId="6568E043" w14:textId="173F8424" w:rsidR="001E5BBF" w:rsidRPr="00557C8E" w:rsidRDefault="001E5BBF" w:rsidP="001E5BBF">
            <w:pPr>
              <w:pStyle w:val="TableBodyLeft"/>
              <w:jc w:val="right"/>
            </w:pPr>
            <w:r w:rsidRPr="00557C8E">
              <w:t>$0.00</w:t>
            </w:r>
          </w:p>
        </w:tc>
        <w:tc>
          <w:tcPr>
            <w:tcW w:w="542" w:type="pct"/>
          </w:tcPr>
          <w:p w14:paraId="0370593D" w14:textId="7ABD1ADD" w:rsidR="001E5BBF" w:rsidRPr="00557C8E" w:rsidRDefault="001E5BBF" w:rsidP="001E5BBF">
            <w:pPr>
              <w:pStyle w:val="TableBodyLeft"/>
              <w:jc w:val="right"/>
            </w:pPr>
            <w:r w:rsidRPr="00557C8E">
              <w:t>$0.00</w:t>
            </w:r>
          </w:p>
        </w:tc>
        <w:tc>
          <w:tcPr>
            <w:tcW w:w="551" w:type="pct"/>
            <w:noWrap/>
          </w:tcPr>
          <w:p w14:paraId="081C260C" w14:textId="43BC7C8F" w:rsidR="001E5BBF" w:rsidRPr="00557C8E" w:rsidRDefault="001E5BBF" w:rsidP="001E5BBF">
            <w:pPr>
              <w:pStyle w:val="TableBodyLeft"/>
              <w:jc w:val="right"/>
            </w:pPr>
            <w:r w:rsidRPr="00557C8E">
              <w:t>$0.00</w:t>
            </w:r>
          </w:p>
        </w:tc>
      </w:tr>
    </w:tbl>
    <w:p w14:paraId="39F341BB" w14:textId="6DB1FEDB" w:rsidR="00DF3FAC" w:rsidRDefault="002471FD" w:rsidP="003B1485">
      <w:pPr>
        <w:pStyle w:val="TableFigureNote"/>
        <w:rPr>
          <w:lang w:eastAsia="en-AU"/>
        </w:rPr>
      </w:pPr>
      <w:r w:rsidRPr="002471FD">
        <w:rPr>
          <w:lang w:eastAsia="en-AU"/>
        </w:rPr>
        <w:t>Note:</w:t>
      </w:r>
      <w:r w:rsidR="009D42B6">
        <w:rPr>
          <w:lang w:eastAsia="en-AU"/>
        </w:rPr>
        <w:t xml:space="preserve"> </w:t>
      </w:r>
      <w:r w:rsidRPr="002471FD">
        <w:rPr>
          <w:lang w:eastAsia="en-AU"/>
        </w:rPr>
        <w:t>the</w:t>
      </w:r>
      <w:r w:rsidR="009D42B6">
        <w:rPr>
          <w:lang w:eastAsia="en-AU"/>
        </w:rPr>
        <w:t xml:space="preserve"> </w:t>
      </w:r>
      <w:r w:rsidRPr="002471FD">
        <w:rPr>
          <w:lang w:eastAsia="en-AU"/>
        </w:rPr>
        <w:t>Modified</w:t>
      </w:r>
      <w:r w:rsidR="009D42B6">
        <w:rPr>
          <w:lang w:eastAsia="en-AU"/>
        </w:rPr>
        <w:t xml:space="preserve"> </w:t>
      </w:r>
      <w:r w:rsidRPr="002471FD">
        <w:rPr>
          <w:lang w:eastAsia="en-AU"/>
        </w:rPr>
        <w:t>Monash</w:t>
      </w:r>
      <w:r w:rsidR="009D42B6">
        <w:rPr>
          <w:lang w:eastAsia="en-AU"/>
        </w:rPr>
        <w:t xml:space="preserve"> </w:t>
      </w:r>
      <w:r w:rsidRPr="002471FD">
        <w:rPr>
          <w:lang w:eastAsia="en-AU"/>
        </w:rPr>
        <w:t>Model</w:t>
      </w:r>
      <w:r w:rsidR="009D42B6">
        <w:rPr>
          <w:lang w:eastAsia="en-AU"/>
        </w:rPr>
        <w:t xml:space="preserve"> </w:t>
      </w:r>
      <w:r w:rsidRPr="002471FD">
        <w:rPr>
          <w:lang w:eastAsia="en-AU"/>
        </w:rPr>
        <w:t>classification</w:t>
      </w:r>
      <w:r w:rsidR="009D42B6">
        <w:rPr>
          <w:lang w:eastAsia="en-AU"/>
        </w:rPr>
        <w:t xml:space="preserve"> </w:t>
      </w:r>
      <w:r w:rsidRPr="002471FD">
        <w:rPr>
          <w:lang w:eastAsia="en-AU"/>
        </w:rPr>
        <w:t>scale</w:t>
      </w:r>
      <w:r w:rsidR="009D42B6">
        <w:rPr>
          <w:lang w:eastAsia="en-AU"/>
        </w:rPr>
        <w:t xml:space="preserve"> </w:t>
      </w:r>
      <w:r w:rsidRPr="002471FD">
        <w:rPr>
          <w:lang w:eastAsia="en-AU"/>
        </w:rPr>
        <w:t>was</w:t>
      </w:r>
      <w:r w:rsidR="009D42B6">
        <w:rPr>
          <w:lang w:eastAsia="en-AU"/>
        </w:rPr>
        <w:t xml:space="preserve"> </w:t>
      </w:r>
      <w:r w:rsidRPr="002471FD">
        <w:rPr>
          <w:lang w:eastAsia="en-AU"/>
        </w:rPr>
        <w:t>implemented</w:t>
      </w:r>
      <w:r w:rsidR="009D42B6">
        <w:rPr>
          <w:lang w:eastAsia="en-AU"/>
        </w:rPr>
        <w:t xml:space="preserve"> </w:t>
      </w:r>
      <w:r w:rsidRPr="002471FD">
        <w:rPr>
          <w:lang w:eastAsia="en-AU"/>
        </w:rPr>
        <w:t>on</w:t>
      </w:r>
      <w:r w:rsidR="009D42B6">
        <w:rPr>
          <w:lang w:eastAsia="en-AU"/>
        </w:rPr>
        <w:t xml:space="preserve"> </w:t>
      </w:r>
      <w:r w:rsidRPr="002471FD">
        <w:rPr>
          <w:lang w:eastAsia="en-AU"/>
        </w:rPr>
        <w:t>1</w:t>
      </w:r>
      <w:r w:rsidR="009D42B6">
        <w:rPr>
          <w:lang w:eastAsia="en-AU"/>
        </w:rPr>
        <w:t xml:space="preserve"> </w:t>
      </w:r>
      <w:r w:rsidRPr="002471FD">
        <w:rPr>
          <w:lang w:eastAsia="en-AU"/>
        </w:rPr>
        <w:t>January</w:t>
      </w:r>
      <w:r w:rsidR="009D42B6">
        <w:rPr>
          <w:lang w:eastAsia="en-AU"/>
        </w:rPr>
        <w:t xml:space="preserve"> </w:t>
      </w:r>
      <w:r w:rsidRPr="002471FD">
        <w:rPr>
          <w:lang w:eastAsia="en-AU"/>
        </w:rPr>
        <w:t>2017</w:t>
      </w:r>
    </w:p>
    <w:p w14:paraId="442D689E" w14:textId="456EEEE1" w:rsidR="00F24B90" w:rsidRPr="002471FD" w:rsidRDefault="00F24B90" w:rsidP="003B1485">
      <w:pPr>
        <w:pStyle w:val="TableFigureNote"/>
        <w:rPr>
          <w:lang w:eastAsia="en-AU"/>
        </w:rPr>
      </w:pPr>
      <w:r w:rsidRPr="00FE3514">
        <w:rPr>
          <w:lang w:eastAsia="en-AU"/>
        </w:rPr>
        <w:t>*These</w:t>
      </w:r>
      <w:r w:rsidR="009D42B6">
        <w:rPr>
          <w:lang w:eastAsia="en-AU"/>
        </w:rPr>
        <w:t xml:space="preserve"> </w:t>
      </w:r>
      <w:r w:rsidRPr="00FE3514">
        <w:rPr>
          <w:lang w:eastAsia="en-AU"/>
        </w:rPr>
        <w:t>supplements</w:t>
      </w:r>
      <w:r w:rsidR="009D42B6">
        <w:rPr>
          <w:lang w:eastAsia="en-AU"/>
        </w:rPr>
        <w:t xml:space="preserve"> </w:t>
      </w:r>
      <w:r w:rsidRPr="00FE3514">
        <w:rPr>
          <w:lang w:eastAsia="en-AU"/>
        </w:rPr>
        <w:t>are</w:t>
      </w:r>
      <w:r w:rsidR="009D42B6">
        <w:rPr>
          <w:lang w:eastAsia="en-AU"/>
        </w:rPr>
        <w:t xml:space="preserve"> </w:t>
      </w:r>
      <w:r w:rsidRPr="00FE3514">
        <w:rPr>
          <w:lang w:eastAsia="en-AU"/>
        </w:rPr>
        <w:t>payable</w:t>
      </w:r>
      <w:r w:rsidR="009D42B6">
        <w:rPr>
          <w:lang w:eastAsia="en-AU"/>
        </w:rPr>
        <w:t xml:space="preserve"> </w:t>
      </w:r>
      <w:r w:rsidRPr="00FE3514">
        <w:rPr>
          <w:lang w:eastAsia="en-AU"/>
        </w:rPr>
        <w:t>in</w:t>
      </w:r>
      <w:r w:rsidR="009D42B6">
        <w:rPr>
          <w:lang w:eastAsia="en-AU"/>
        </w:rPr>
        <w:t xml:space="preserve"> </w:t>
      </w:r>
      <w:r w:rsidRPr="00FE3514">
        <w:rPr>
          <w:lang w:eastAsia="en-AU"/>
        </w:rPr>
        <w:t>respect</w:t>
      </w:r>
      <w:r w:rsidR="009D42B6">
        <w:rPr>
          <w:lang w:eastAsia="en-AU"/>
        </w:rPr>
        <w:t xml:space="preserve"> </w:t>
      </w:r>
      <w:r w:rsidRPr="00FE3514">
        <w:rPr>
          <w:lang w:eastAsia="en-AU"/>
        </w:rPr>
        <w:t>of</w:t>
      </w:r>
      <w:r w:rsidR="009D42B6">
        <w:rPr>
          <w:lang w:eastAsia="en-AU"/>
        </w:rPr>
        <w:t xml:space="preserve"> </w:t>
      </w:r>
      <w:r w:rsidRPr="00FE3514">
        <w:rPr>
          <w:lang w:eastAsia="en-AU"/>
        </w:rPr>
        <w:t>eligible</w:t>
      </w:r>
      <w:r w:rsidR="009D42B6">
        <w:rPr>
          <w:lang w:eastAsia="en-AU"/>
        </w:rPr>
        <w:t xml:space="preserve"> </w:t>
      </w:r>
      <w:r w:rsidRPr="00FE3514">
        <w:rPr>
          <w:lang w:eastAsia="en-AU"/>
        </w:rPr>
        <w:t>residential</w:t>
      </w:r>
      <w:r w:rsidR="009D42B6">
        <w:rPr>
          <w:lang w:eastAsia="en-AU"/>
        </w:rPr>
        <w:t xml:space="preserve"> </w:t>
      </w:r>
      <w:r w:rsidRPr="00FE3514">
        <w:rPr>
          <w:lang w:eastAsia="en-AU"/>
        </w:rPr>
        <w:t>respite</w:t>
      </w:r>
      <w:r w:rsidR="009D42B6">
        <w:rPr>
          <w:lang w:eastAsia="en-AU"/>
        </w:rPr>
        <w:t xml:space="preserve"> </w:t>
      </w:r>
      <w:r w:rsidRPr="00FE3514">
        <w:rPr>
          <w:lang w:eastAsia="en-AU"/>
        </w:rPr>
        <w:t>care</w:t>
      </w:r>
      <w:r w:rsidR="009D42B6">
        <w:rPr>
          <w:lang w:eastAsia="en-AU"/>
        </w:rPr>
        <w:t xml:space="preserve"> </w:t>
      </w:r>
      <w:r w:rsidRPr="00FE3514">
        <w:rPr>
          <w:lang w:eastAsia="en-AU"/>
        </w:rPr>
        <w:t>recipients.</w:t>
      </w:r>
    </w:p>
    <w:p w14:paraId="72E681AA" w14:textId="1646A97D" w:rsidR="009D42B6" w:rsidRDefault="00DB20DB" w:rsidP="00467545">
      <w:pPr>
        <w:pStyle w:val="Heading1Appendices"/>
      </w:pPr>
      <w:bookmarkStart w:id="1176" w:name="_Toc457549949"/>
      <w:bookmarkStart w:id="1177" w:name="_Toc14887420"/>
      <w:bookmarkStart w:id="1178" w:name="_Toc15306654"/>
      <w:r w:rsidRPr="004E429F">
        <w:lastRenderedPageBreak/>
        <w:t>Residential</w:t>
      </w:r>
      <w:r w:rsidR="009D42B6">
        <w:t xml:space="preserve"> </w:t>
      </w:r>
      <w:r w:rsidRPr="004E429F">
        <w:t>care</w:t>
      </w:r>
      <w:r w:rsidR="009D42B6">
        <w:t xml:space="preserve"> </w:t>
      </w:r>
      <w:r w:rsidRPr="004E429F">
        <w:t>financing</w:t>
      </w:r>
      <w:r w:rsidR="009D42B6">
        <w:t xml:space="preserve"> </w:t>
      </w:r>
      <w:r w:rsidRPr="004E429F">
        <w:t>structures</w:t>
      </w:r>
      <w:r w:rsidR="009D42B6">
        <w:t xml:space="preserve"> </w:t>
      </w:r>
      <w:r w:rsidRPr="004E429F">
        <w:t>and</w:t>
      </w:r>
      <w:r w:rsidR="009D42B6">
        <w:t xml:space="preserve"> </w:t>
      </w:r>
      <w:r w:rsidRPr="004E429F">
        <w:t>balance</w:t>
      </w:r>
      <w:r w:rsidR="009D42B6">
        <w:t xml:space="preserve"> </w:t>
      </w:r>
      <w:r w:rsidRPr="004E429F">
        <w:t>sheets</w:t>
      </w:r>
      <w:bookmarkEnd w:id="1176"/>
      <w:bookmarkEnd w:id="1177"/>
      <w:bookmarkEnd w:id="1178"/>
    </w:p>
    <w:p w14:paraId="5C8D14EC" w14:textId="66B0E124" w:rsidR="00877DC5" w:rsidRDefault="00F35B42" w:rsidP="006A27C1">
      <w:pPr>
        <w:pStyle w:val="Caption"/>
      </w:pPr>
      <w:bookmarkStart w:id="1179" w:name="_Toc15306808"/>
      <w:r>
        <w:t>Table</w:t>
      </w:r>
      <w:r w:rsidR="008F20B1">
        <w:t xml:space="preserve"> </w:t>
      </w:r>
      <w:r w:rsidR="00FB2D7C">
        <w:fldChar w:fldCharType="begin"/>
      </w:r>
      <w:r w:rsidR="00FB2D7C">
        <w:instrText xml:space="preserve"> STYLEREF  \s "Heading 1 Appendices" </w:instrText>
      </w:r>
      <w:r w:rsidR="00FB2D7C">
        <w:fldChar w:fldCharType="separate"/>
      </w:r>
      <w:r w:rsidR="002A7D3B">
        <w:rPr>
          <w:noProof/>
        </w:rPr>
        <w:t>I</w:t>
      </w:r>
      <w:r w:rsidR="00FB2D7C">
        <w:rPr>
          <w:noProof/>
        </w:rPr>
        <w:fldChar w:fldCharType="end"/>
      </w:r>
      <w:r w:rsidR="00CA42F2">
        <w:t>.</w:t>
      </w:r>
      <w:r w:rsidR="00FB2D7C">
        <w:fldChar w:fldCharType="begin"/>
      </w:r>
      <w:r w:rsidR="00FB2D7C">
        <w:instrText xml:space="preserve"> SEQ Table \* ARABIC \r 1 </w:instrText>
      </w:r>
      <w:r w:rsidR="00FB2D7C">
        <w:fldChar w:fldCharType="separate"/>
      </w:r>
      <w:r w:rsidR="002A7D3B">
        <w:rPr>
          <w:noProof/>
        </w:rPr>
        <w:t>1</w:t>
      </w:r>
      <w:r w:rsidR="00FB2D7C">
        <w:rPr>
          <w:noProof/>
        </w:rPr>
        <w:fldChar w:fldCharType="end"/>
      </w:r>
      <w:r w:rsidR="00DB20DB" w:rsidRPr="003965AE">
        <w:t>:</w:t>
      </w:r>
      <w:r w:rsidR="009D42B6">
        <w:t xml:space="preserve"> </w:t>
      </w:r>
      <w:r w:rsidR="00DB20DB" w:rsidRPr="003965AE">
        <w:t>Distribution</w:t>
      </w:r>
      <w:r w:rsidR="009D42B6">
        <w:t xml:space="preserve"> </w:t>
      </w:r>
      <w:r w:rsidR="004F31AD" w:rsidRPr="003965AE">
        <w:t>of</w:t>
      </w:r>
      <w:r w:rsidR="009D42B6">
        <w:t xml:space="preserve"> </w:t>
      </w:r>
      <w:r w:rsidR="004F31AD" w:rsidRPr="003965AE">
        <w:t>a</w:t>
      </w:r>
      <w:r w:rsidR="00DB20DB" w:rsidRPr="003965AE">
        <w:t>verage</w:t>
      </w:r>
      <w:r w:rsidR="009D42B6">
        <w:t xml:space="preserve"> </w:t>
      </w:r>
      <w:r w:rsidR="004F31AD" w:rsidRPr="003965AE">
        <w:t>lump</w:t>
      </w:r>
      <w:r w:rsidR="009D42B6">
        <w:t xml:space="preserve"> </w:t>
      </w:r>
      <w:r w:rsidR="004F31AD" w:rsidRPr="003965AE">
        <w:t>sum</w:t>
      </w:r>
      <w:r w:rsidR="009D42B6">
        <w:t xml:space="preserve"> </w:t>
      </w:r>
      <w:r w:rsidR="004F31AD" w:rsidRPr="003965AE">
        <w:t>a</w:t>
      </w:r>
      <w:r w:rsidR="00DB20DB" w:rsidRPr="003965AE">
        <w:t>ccommodation</w:t>
      </w:r>
      <w:r w:rsidR="009D42B6">
        <w:t xml:space="preserve"> </w:t>
      </w:r>
      <w:r w:rsidR="004F31AD" w:rsidRPr="003965AE">
        <w:t>deposits</w:t>
      </w:r>
      <w:r w:rsidR="009D42B6">
        <w:t xml:space="preserve"> </w:t>
      </w:r>
      <w:r w:rsidR="00DB20DB" w:rsidRPr="003965AE">
        <w:t>by</w:t>
      </w:r>
      <w:r w:rsidR="009D42B6">
        <w:t xml:space="preserve"> </w:t>
      </w:r>
      <w:r w:rsidR="00DB20DB" w:rsidRPr="003965AE">
        <w:t>ownership</w:t>
      </w:r>
      <w:r w:rsidR="009D42B6">
        <w:t xml:space="preserve"> </w:t>
      </w:r>
      <w:r w:rsidR="00DB20DB" w:rsidRPr="003965AE">
        <w:t>and</w:t>
      </w:r>
      <w:r w:rsidR="009D42B6">
        <w:t xml:space="preserve"> </w:t>
      </w:r>
      <w:r w:rsidR="00B51C23">
        <w:t>quartile</w:t>
      </w:r>
      <w:r w:rsidR="009D42B6">
        <w:t xml:space="preserve"> </w:t>
      </w:r>
      <w:r w:rsidR="00B51C23">
        <w:t>of</w:t>
      </w:r>
      <w:r w:rsidR="009D42B6">
        <w:t xml:space="preserve"> </w:t>
      </w:r>
      <w:r w:rsidR="00B51C23">
        <w:t>EBITDA</w:t>
      </w:r>
      <w:r w:rsidR="00BB1EF2" w:rsidRPr="003965AE">
        <w:t>,</w:t>
      </w:r>
      <w:r w:rsidR="009D42B6">
        <w:t xml:space="preserve"> </w:t>
      </w:r>
      <w:r w:rsidR="00BB1EF2" w:rsidRPr="003965AE">
        <w:t>201</w:t>
      </w:r>
      <w:r w:rsidR="008D6938">
        <w:t>7-18</w:t>
      </w:r>
      <w:bookmarkEnd w:id="1179"/>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750"/>
        <w:gridCol w:w="1162"/>
        <w:gridCol w:w="1158"/>
        <w:gridCol w:w="1263"/>
        <w:gridCol w:w="1153"/>
        <w:gridCol w:w="1153"/>
      </w:tblGrid>
      <w:tr w:rsidR="003F69B0" w14:paraId="09C1A721" w14:textId="77777777" w:rsidTr="001E5BBF">
        <w:trPr>
          <w:cnfStyle w:val="100000000000" w:firstRow="1" w:lastRow="0" w:firstColumn="0" w:lastColumn="0" w:oddVBand="0" w:evenVBand="0" w:oddHBand="0" w:evenHBand="0" w:firstRowFirstColumn="0" w:firstRowLastColumn="0" w:lastRowFirstColumn="0" w:lastRowLastColumn="0"/>
          <w:cantSplit/>
          <w:tblHeader/>
        </w:trPr>
        <w:tc>
          <w:tcPr>
            <w:tcW w:w="3750" w:type="dxa"/>
            <w:noWrap/>
            <w:hideMark/>
          </w:tcPr>
          <w:p w14:paraId="34B3CF56" w14:textId="3D6F7C81" w:rsidR="003F69B0" w:rsidRPr="001E5BBF" w:rsidRDefault="003F69B0" w:rsidP="001E5BBF">
            <w:pPr>
              <w:pStyle w:val="TableColHeadLeft"/>
              <w:spacing w:before="60" w:after="60"/>
            </w:pPr>
          </w:p>
        </w:tc>
        <w:tc>
          <w:tcPr>
            <w:tcW w:w="1162" w:type="dxa"/>
            <w:hideMark/>
          </w:tcPr>
          <w:p w14:paraId="7125D554" w14:textId="77777777" w:rsidR="003F69B0" w:rsidRPr="001E5BBF" w:rsidRDefault="003F69B0" w:rsidP="00CE5F30">
            <w:pPr>
              <w:pStyle w:val="TableColHeadLeft"/>
              <w:spacing w:before="60" w:after="60"/>
              <w:jc w:val="right"/>
            </w:pPr>
            <w:r w:rsidRPr="001E5BBF">
              <w:t>Top</w:t>
            </w:r>
          </w:p>
        </w:tc>
        <w:tc>
          <w:tcPr>
            <w:tcW w:w="1158" w:type="dxa"/>
            <w:hideMark/>
          </w:tcPr>
          <w:p w14:paraId="5375F578" w14:textId="6DC24786" w:rsidR="003F69B0" w:rsidRPr="001E5BBF" w:rsidRDefault="003F69B0" w:rsidP="00CE5F30">
            <w:pPr>
              <w:pStyle w:val="TableColHeadLeft"/>
              <w:spacing w:before="60" w:after="60"/>
              <w:jc w:val="right"/>
            </w:pPr>
            <w:r w:rsidRPr="001E5BBF">
              <w:t>Next</w:t>
            </w:r>
            <w:r w:rsidR="009D42B6" w:rsidRPr="001E5BBF">
              <w:t xml:space="preserve"> </w:t>
            </w:r>
            <w:r w:rsidRPr="001E5BBF">
              <w:t>top</w:t>
            </w:r>
          </w:p>
        </w:tc>
        <w:tc>
          <w:tcPr>
            <w:tcW w:w="1263" w:type="dxa"/>
            <w:hideMark/>
          </w:tcPr>
          <w:p w14:paraId="6F56E378" w14:textId="73CC56AC" w:rsidR="003F69B0" w:rsidRPr="001E5BBF" w:rsidRDefault="003F69B0" w:rsidP="00CE5F30">
            <w:pPr>
              <w:pStyle w:val="TableColHeadLeft"/>
              <w:spacing w:before="60" w:after="60"/>
              <w:jc w:val="right"/>
            </w:pPr>
            <w:r w:rsidRPr="001E5BBF">
              <w:t>Next</w:t>
            </w:r>
            <w:r w:rsidR="009D42B6" w:rsidRPr="001E5BBF">
              <w:t xml:space="preserve"> </w:t>
            </w:r>
            <w:r w:rsidRPr="001E5BBF">
              <w:t>bottom</w:t>
            </w:r>
          </w:p>
        </w:tc>
        <w:tc>
          <w:tcPr>
            <w:tcW w:w="1153" w:type="dxa"/>
            <w:hideMark/>
          </w:tcPr>
          <w:p w14:paraId="73615B7E" w14:textId="77777777" w:rsidR="003F69B0" w:rsidRPr="001E5BBF" w:rsidRDefault="003F69B0" w:rsidP="00CE5F30">
            <w:pPr>
              <w:pStyle w:val="TableColHeadLeft"/>
              <w:spacing w:before="60" w:after="60"/>
              <w:jc w:val="right"/>
            </w:pPr>
            <w:r w:rsidRPr="001E5BBF">
              <w:t>Bottom</w:t>
            </w:r>
          </w:p>
        </w:tc>
        <w:tc>
          <w:tcPr>
            <w:tcW w:w="1153" w:type="dxa"/>
            <w:hideMark/>
          </w:tcPr>
          <w:p w14:paraId="78FFD600" w14:textId="77777777" w:rsidR="003F69B0" w:rsidRPr="001E5BBF" w:rsidRDefault="003F69B0" w:rsidP="00CE5F30">
            <w:pPr>
              <w:pStyle w:val="TableColHeadLeft"/>
              <w:spacing w:before="60" w:after="60"/>
              <w:jc w:val="right"/>
            </w:pPr>
            <w:r w:rsidRPr="001E5BBF">
              <w:t>Total</w:t>
            </w:r>
          </w:p>
        </w:tc>
      </w:tr>
      <w:tr w:rsidR="003F69B0" w:rsidRPr="00D63BDD" w14:paraId="0ABF8784" w14:textId="77777777" w:rsidTr="001E5BBF">
        <w:trPr>
          <w:cantSplit/>
        </w:trPr>
        <w:tc>
          <w:tcPr>
            <w:tcW w:w="3750" w:type="dxa"/>
            <w:shd w:val="clear" w:color="auto" w:fill="F2F2F2" w:themeFill="background1" w:themeFillShade="F2"/>
            <w:noWrap/>
            <w:hideMark/>
          </w:tcPr>
          <w:p w14:paraId="65354A78" w14:textId="77777777" w:rsidR="003F69B0" w:rsidRPr="00D63BDD" w:rsidRDefault="003F69B0" w:rsidP="001E5BBF">
            <w:pPr>
              <w:pStyle w:val="TableBodyLeft"/>
              <w:spacing w:before="60" w:after="60"/>
              <w:rPr>
                <w:b/>
                <w:bCs/>
              </w:rPr>
            </w:pPr>
            <w:r w:rsidRPr="00D63BDD">
              <w:rPr>
                <w:b/>
                <w:bCs/>
              </w:rPr>
              <w:t>Not-for-profit</w:t>
            </w:r>
          </w:p>
        </w:tc>
        <w:tc>
          <w:tcPr>
            <w:tcW w:w="1162" w:type="dxa"/>
            <w:shd w:val="clear" w:color="auto" w:fill="F2F2F2" w:themeFill="background1" w:themeFillShade="F2"/>
            <w:noWrap/>
            <w:hideMark/>
          </w:tcPr>
          <w:p w14:paraId="4876C140" w14:textId="79082DD0" w:rsidR="003F69B0" w:rsidRPr="00D63BDD" w:rsidRDefault="003F69B0" w:rsidP="00CE5F30">
            <w:pPr>
              <w:pStyle w:val="TableBodyLeft"/>
              <w:spacing w:before="60" w:after="60"/>
              <w:jc w:val="right"/>
            </w:pPr>
          </w:p>
        </w:tc>
        <w:tc>
          <w:tcPr>
            <w:tcW w:w="1158" w:type="dxa"/>
            <w:shd w:val="clear" w:color="auto" w:fill="F2F2F2" w:themeFill="background1" w:themeFillShade="F2"/>
            <w:noWrap/>
            <w:hideMark/>
          </w:tcPr>
          <w:p w14:paraId="0EE07E0F" w14:textId="49D2734E" w:rsidR="003F69B0" w:rsidRPr="00D63BDD" w:rsidRDefault="003F69B0" w:rsidP="00CE5F30">
            <w:pPr>
              <w:pStyle w:val="TableBodyLeft"/>
              <w:spacing w:before="60" w:after="60"/>
              <w:jc w:val="right"/>
            </w:pPr>
          </w:p>
        </w:tc>
        <w:tc>
          <w:tcPr>
            <w:tcW w:w="1263" w:type="dxa"/>
            <w:shd w:val="clear" w:color="auto" w:fill="F2F2F2" w:themeFill="background1" w:themeFillShade="F2"/>
            <w:noWrap/>
            <w:hideMark/>
          </w:tcPr>
          <w:p w14:paraId="5550B5B4" w14:textId="299E6329" w:rsidR="003F69B0" w:rsidRPr="00D63BDD" w:rsidRDefault="003F69B0" w:rsidP="00CE5F30">
            <w:pPr>
              <w:pStyle w:val="TableBodyLeft"/>
              <w:spacing w:before="60" w:after="60"/>
              <w:jc w:val="right"/>
            </w:pPr>
          </w:p>
        </w:tc>
        <w:tc>
          <w:tcPr>
            <w:tcW w:w="1153" w:type="dxa"/>
            <w:shd w:val="clear" w:color="auto" w:fill="F2F2F2" w:themeFill="background1" w:themeFillShade="F2"/>
            <w:noWrap/>
            <w:hideMark/>
          </w:tcPr>
          <w:p w14:paraId="14579355" w14:textId="3C4EDDFB" w:rsidR="003F69B0" w:rsidRPr="00D63BDD" w:rsidRDefault="003F69B0" w:rsidP="00CE5F30">
            <w:pPr>
              <w:pStyle w:val="TableBodyLeft"/>
              <w:spacing w:before="60" w:after="60"/>
              <w:jc w:val="right"/>
            </w:pPr>
          </w:p>
        </w:tc>
        <w:tc>
          <w:tcPr>
            <w:tcW w:w="1153" w:type="dxa"/>
            <w:shd w:val="clear" w:color="auto" w:fill="F2F2F2" w:themeFill="background1" w:themeFillShade="F2"/>
            <w:noWrap/>
            <w:hideMark/>
          </w:tcPr>
          <w:p w14:paraId="7EBBEEA7" w14:textId="38A6C7F7" w:rsidR="003F69B0" w:rsidRPr="00D63BDD" w:rsidRDefault="003F69B0" w:rsidP="00CE5F30">
            <w:pPr>
              <w:pStyle w:val="TableBodyLeft"/>
              <w:spacing w:before="60" w:after="60"/>
              <w:jc w:val="right"/>
            </w:pPr>
          </w:p>
        </w:tc>
      </w:tr>
      <w:tr w:rsidR="00AD4825" w14:paraId="1774E7F0" w14:textId="77777777" w:rsidTr="001E5BBF">
        <w:trPr>
          <w:cantSplit/>
        </w:trPr>
        <w:tc>
          <w:tcPr>
            <w:tcW w:w="3750" w:type="dxa"/>
            <w:hideMark/>
          </w:tcPr>
          <w:p w14:paraId="70BE7664" w14:textId="37B7827C" w:rsidR="00AD4825" w:rsidRDefault="00AD4825" w:rsidP="001E5BBF">
            <w:pPr>
              <w:pStyle w:val="TableBodyLeft"/>
              <w:spacing w:before="60" w:after="60"/>
            </w:pPr>
            <w:r>
              <w:t>No.</w:t>
            </w:r>
            <w:r w:rsidR="009D42B6">
              <w:t xml:space="preserve"> </w:t>
            </w:r>
            <w:r>
              <w:t>of</w:t>
            </w:r>
            <w:r w:rsidR="009D42B6">
              <w:t xml:space="preserve"> </w:t>
            </w:r>
            <w:r>
              <w:t>providers</w:t>
            </w:r>
          </w:p>
        </w:tc>
        <w:tc>
          <w:tcPr>
            <w:tcW w:w="1162" w:type="dxa"/>
            <w:noWrap/>
          </w:tcPr>
          <w:p w14:paraId="55D0D74F" w14:textId="3B01C2C4" w:rsidR="00AD4825" w:rsidRDefault="00AD4825" w:rsidP="00CE5F30">
            <w:pPr>
              <w:pStyle w:val="TableBodyLeft"/>
              <w:spacing w:before="60" w:after="60"/>
              <w:jc w:val="right"/>
            </w:pPr>
            <w:r>
              <w:t>110</w:t>
            </w:r>
          </w:p>
        </w:tc>
        <w:tc>
          <w:tcPr>
            <w:tcW w:w="1158" w:type="dxa"/>
            <w:noWrap/>
          </w:tcPr>
          <w:p w14:paraId="47E0CAA4" w14:textId="1ABEB275" w:rsidR="00AD4825" w:rsidRDefault="00AD4825" w:rsidP="00CE5F30">
            <w:pPr>
              <w:pStyle w:val="TableBodyLeft"/>
              <w:spacing w:before="60" w:after="60"/>
              <w:jc w:val="right"/>
            </w:pPr>
            <w:r>
              <w:t>138</w:t>
            </w:r>
          </w:p>
        </w:tc>
        <w:tc>
          <w:tcPr>
            <w:tcW w:w="1263" w:type="dxa"/>
            <w:noWrap/>
          </w:tcPr>
          <w:p w14:paraId="15CAC05C" w14:textId="0B8363CC" w:rsidR="00AD4825" w:rsidRDefault="00AD4825" w:rsidP="00CE5F30">
            <w:pPr>
              <w:pStyle w:val="TableBodyLeft"/>
              <w:spacing w:before="60" w:after="60"/>
              <w:jc w:val="right"/>
            </w:pPr>
            <w:r>
              <w:t>139</w:t>
            </w:r>
          </w:p>
        </w:tc>
        <w:tc>
          <w:tcPr>
            <w:tcW w:w="1153" w:type="dxa"/>
            <w:noWrap/>
          </w:tcPr>
          <w:p w14:paraId="1E42478A" w14:textId="4B7ECD81" w:rsidR="00AD4825" w:rsidRDefault="00AD4825" w:rsidP="00CE5F30">
            <w:pPr>
              <w:pStyle w:val="TableBodyLeft"/>
              <w:spacing w:before="60" w:after="60"/>
              <w:jc w:val="right"/>
            </w:pPr>
            <w:r>
              <w:t>106</w:t>
            </w:r>
          </w:p>
        </w:tc>
        <w:tc>
          <w:tcPr>
            <w:tcW w:w="1153" w:type="dxa"/>
            <w:noWrap/>
          </w:tcPr>
          <w:p w14:paraId="6FBF42DC" w14:textId="11EDE914" w:rsidR="00AD4825" w:rsidRDefault="00AD4825" w:rsidP="00CE5F30">
            <w:pPr>
              <w:pStyle w:val="TableBodyLeft"/>
              <w:spacing w:before="60" w:after="60"/>
              <w:jc w:val="right"/>
            </w:pPr>
            <w:r>
              <w:t>493</w:t>
            </w:r>
          </w:p>
        </w:tc>
      </w:tr>
      <w:tr w:rsidR="00AD4825" w14:paraId="35427B62" w14:textId="77777777" w:rsidTr="001E5BBF">
        <w:trPr>
          <w:cantSplit/>
        </w:trPr>
        <w:tc>
          <w:tcPr>
            <w:tcW w:w="3750" w:type="dxa"/>
            <w:hideMark/>
          </w:tcPr>
          <w:p w14:paraId="7AF298F5" w14:textId="3428114A" w:rsidR="00AD4825" w:rsidRDefault="00AD4825" w:rsidP="001E5BBF">
            <w:pPr>
              <w:pStyle w:val="TableBodyLeft"/>
              <w:spacing w:before="60" w:after="60"/>
            </w:pPr>
            <w:r>
              <w:t>No.</w:t>
            </w:r>
            <w:r w:rsidR="009D42B6">
              <w:t xml:space="preserve"> </w:t>
            </w:r>
            <w:r>
              <w:t>of</w:t>
            </w:r>
            <w:r w:rsidR="009D42B6">
              <w:t xml:space="preserve"> </w:t>
            </w:r>
            <w:r>
              <w:t>providers</w:t>
            </w:r>
            <w:r w:rsidR="009D42B6">
              <w:t xml:space="preserve"> </w:t>
            </w:r>
            <w:r>
              <w:t>that</w:t>
            </w:r>
            <w:r w:rsidR="009D42B6">
              <w:t xml:space="preserve"> </w:t>
            </w:r>
            <w:r>
              <w:t>held</w:t>
            </w:r>
            <w:r w:rsidR="009D42B6">
              <w:t xml:space="preserve"> </w:t>
            </w:r>
            <w:r>
              <w:t>RADs</w:t>
            </w:r>
          </w:p>
        </w:tc>
        <w:tc>
          <w:tcPr>
            <w:tcW w:w="1162" w:type="dxa"/>
            <w:noWrap/>
          </w:tcPr>
          <w:p w14:paraId="47E2E6BD" w14:textId="52D5144F" w:rsidR="00AD4825" w:rsidRDefault="00AD4825" w:rsidP="00CE5F30">
            <w:pPr>
              <w:pStyle w:val="TableBodyLeft"/>
              <w:spacing w:before="60" w:after="60"/>
              <w:jc w:val="right"/>
            </w:pPr>
            <w:r>
              <w:t>105</w:t>
            </w:r>
          </w:p>
        </w:tc>
        <w:tc>
          <w:tcPr>
            <w:tcW w:w="1158" w:type="dxa"/>
            <w:noWrap/>
          </w:tcPr>
          <w:p w14:paraId="66BAC4B0" w14:textId="6307DB44" w:rsidR="00AD4825" w:rsidRDefault="00AD4825" w:rsidP="00CE5F30">
            <w:pPr>
              <w:pStyle w:val="TableBodyLeft"/>
              <w:spacing w:before="60" w:after="60"/>
              <w:jc w:val="right"/>
            </w:pPr>
            <w:r>
              <w:t>136</w:t>
            </w:r>
          </w:p>
        </w:tc>
        <w:tc>
          <w:tcPr>
            <w:tcW w:w="1263" w:type="dxa"/>
            <w:noWrap/>
          </w:tcPr>
          <w:p w14:paraId="26188096" w14:textId="56007FAD" w:rsidR="00AD4825" w:rsidRDefault="00AD4825" w:rsidP="00CE5F30">
            <w:pPr>
              <w:pStyle w:val="TableBodyLeft"/>
              <w:spacing w:before="60" w:after="60"/>
              <w:jc w:val="right"/>
            </w:pPr>
            <w:r>
              <w:t>134</w:t>
            </w:r>
          </w:p>
        </w:tc>
        <w:tc>
          <w:tcPr>
            <w:tcW w:w="1153" w:type="dxa"/>
            <w:noWrap/>
          </w:tcPr>
          <w:p w14:paraId="1509BC82" w14:textId="6214F096" w:rsidR="00AD4825" w:rsidRDefault="00AD4825" w:rsidP="00CE5F30">
            <w:pPr>
              <w:pStyle w:val="TableBodyLeft"/>
              <w:spacing w:before="60" w:after="60"/>
              <w:jc w:val="right"/>
            </w:pPr>
            <w:r>
              <w:t>100</w:t>
            </w:r>
          </w:p>
        </w:tc>
        <w:tc>
          <w:tcPr>
            <w:tcW w:w="1153" w:type="dxa"/>
            <w:noWrap/>
          </w:tcPr>
          <w:p w14:paraId="31917BAD" w14:textId="3F5D67A7" w:rsidR="00AD4825" w:rsidRDefault="00AD4825" w:rsidP="00CE5F30">
            <w:pPr>
              <w:pStyle w:val="TableBodyLeft"/>
              <w:spacing w:before="60" w:after="60"/>
              <w:jc w:val="right"/>
            </w:pPr>
            <w:r>
              <w:t>475</w:t>
            </w:r>
          </w:p>
        </w:tc>
      </w:tr>
      <w:tr w:rsidR="00AD4825" w14:paraId="0B5C7B01" w14:textId="77777777" w:rsidTr="001E5BBF">
        <w:trPr>
          <w:cantSplit/>
        </w:trPr>
        <w:tc>
          <w:tcPr>
            <w:tcW w:w="3750" w:type="dxa"/>
            <w:hideMark/>
          </w:tcPr>
          <w:p w14:paraId="528428C8" w14:textId="0BE98120" w:rsidR="00AD4825" w:rsidRDefault="00AD4825" w:rsidP="001E5BBF">
            <w:pPr>
              <w:pStyle w:val="TableBodyLeft"/>
              <w:spacing w:before="60" w:after="60"/>
            </w:pPr>
            <w:r>
              <w:t>Proportion</w:t>
            </w:r>
            <w:r w:rsidR="009D42B6">
              <w:t xml:space="preserve"> </w:t>
            </w:r>
            <w:r>
              <w:t>of</w:t>
            </w:r>
            <w:r w:rsidR="009D42B6">
              <w:t xml:space="preserve"> </w:t>
            </w:r>
            <w:r>
              <w:t>residents</w:t>
            </w:r>
            <w:r w:rsidR="009D42B6">
              <w:t xml:space="preserve"> </w:t>
            </w:r>
            <w:r>
              <w:t>that</w:t>
            </w:r>
            <w:r w:rsidR="009D42B6">
              <w:t xml:space="preserve"> </w:t>
            </w:r>
            <w:r>
              <w:t>paid</w:t>
            </w:r>
            <w:r w:rsidR="009D42B6">
              <w:t xml:space="preserve"> </w:t>
            </w:r>
            <w:r>
              <w:t>RADs</w:t>
            </w:r>
            <w:r w:rsidR="009D42B6">
              <w:t xml:space="preserve"> </w:t>
            </w:r>
            <w:r>
              <w:t>in</w:t>
            </w:r>
            <w:r w:rsidR="009D42B6">
              <w:t xml:space="preserve"> </w:t>
            </w:r>
            <w:r>
              <w:t>facilities,</w:t>
            </w:r>
            <w:r w:rsidR="009D42B6">
              <w:t xml:space="preserve"> </w:t>
            </w:r>
            <w:r>
              <w:t>where</w:t>
            </w:r>
            <w:r w:rsidR="009D42B6">
              <w:t xml:space="preserve"> </w:t>
            </w:r>
            <w:r>
              <w:t>RADs</w:t>
            </w:r>
            <w:r w:rsidR="009D42B6">
              <w:t xml:space="preserve"> </w:t>
            </w:r>
            <w:r>
              <w:t>were</w:t>
            </w:r>
            <w:r w:rsidR="009D42B6">
              <w:t xml:space="preserve"> </w:t>
            </w:r>
            <w:r>
              <w:t>held</w:t>
            </w:r>
          </w:p>
        </w:tc>
        <w:tc>
          <w:tcPr>
            <w:tcW w:w="1162" w:type="dxa"/>
            <w:noWrap/>
          </w:tcPr>
          <w:p w14:paraId="331D53C1" w14:textId="3DF62335" w:rsidR="00AD4825" w:rsidRDefault="00AD4825" w:rsidP="00CE5F30">
            <w:pPr>
              <w:pStyle w:val="TableBodyLeft"/>
              <w:spacing w:before="60" w:after="60"/>
              <w:jc w:val="right"/>
            </w:pPr>
            <w:r>
              <w:t>48.7%</w:t>
            </w:r>
          </w:p>
        </w:tc>
        <w:tc>
          <w:tcPr>
            <w:tcW w:w="1158" w:type="dxa"/>
            <w:noWrap/>
          </w:tcPr>
          <w:p w14:paraId="0722D774" w14:textId="26B18E9C" w:rsidR="00AD4825" w:rsidRDefault="00AD4825" w:rsidP="00CE5F30">
            <w:pPr>
              <w:pStyle w:val="TableBodyLeft"/>
              <w:spacing w:before="60" w:after="60"/>
              <w:jc w:val="right"/>
            </w:pPr>
            <w:r>
              <w:t>47.7%</w:t>
            </w:r>
          </w:p>
        </w:tc>
        <w:tc>
          <w:tcPr>
            <w:tcW w:w="1263" w:type="dxa"/>
            <w:noWrap/>
          </w:tcPr>
          <w:p w14:paraId="5EB0236D" w14:textId="04B8AECC" w:rsidR="00AD4825" w:rsidRDefault="00AD4825" w:rsidP="00CE5F30">
            <w:pPr>
              <w:pStyle w:val="TableBodyLeft"/>
              <w:spacing w:before="60" w:after="60"/>
              <w:jc w:val="right"/>
            </w:pPr>
            <w:r>
              <w:t>48.2%</w:t>
            </w:r>
          </w:p>
        </w:tc>
        <w:tc>
          <w:tcPr>
            <w:tcW w:w="1153" w:type="dxa"/>
            <w:noWrap/>
          </w:tcPr>
          <w:p w14:paraId="264C05D5" w14:textId="3C167D75" w:rsidR="00AD4825" w:rsidRDefault="00AD4825" w:rsidP="00CE5F30">
            <w:pPr>
              <w:pStyle w:val="TableBodyLeft"/>
              <w:spacing w:before="60" w:after="60"/>
              <w:jc w:val="right"/>
            </w:pPr>
            <w:r>
              <w:t>48.7%</w:t>
            </w:r>
          </w:p>
        </w:tc>
        <w:tc>
          <w:tcPr>
            <w:tcW w:w="1153" w:type="dxa"/>
            <w:noWrap/>
          </w:tcPr>
          <w:p w14:paraId="4D88922C" w14:textId="45D7D7EE" w:rsidR="00AD4825" w:rsidRDefault="00AD4825" w:rsidP="00CE5F30">
            <w:pPr>
              <w:pStyle w:val="TableBodyLeft"/>
              <w:spacing w:before="60" w:after="60"/>
              <w:jc w:val="right"/>
            </w:pPr>
            <w:r>
              <w:t>48.1%</w:t>
            </w:r>
          </w:p>
        </w:tc>
      </w:tr>
      <w:tr w:rsidR="00AD4825" w14:paraId="5AD4932B" w14:textId="77777777" w:rsidTr="001E5BBF">
        <w:trPr>
          <w:cantSplit/>
        </w:trPr>
        <w:tc>
          <w:tcPr>
            <w:tcW w:w="3750" w:type="dxa"/>
            <w:hideMark/>
          </w:tcPr>
          <w:p w14:paraId="75E780BE" w14:textId="0780E1F3" w:rsidR="00AD4825" w:rsidRDefault="00AD4825" w:rsidP="001E5BBF">
            <w:pPr>
              <w:pStyle w:val="TableBodyLeft"/>
              <w:spacing w:before="60" w:after="60"/>
            </w:pPr>
            <w:r>
              <w:t>Average</w:t>
            </w:r>
            <w:r w:rsidR="009D42B6">
              <w:t xml:space="preserve"> </w:t>
            </w:r>
            <w:r>
              <w:t>RAD</w:t>
            </w:r>
            <w:r w:rsidR="009D42B6">
              <w:t xml:space="preserve"> </w:t>
            </w:r>
            <w:r>
              <w:t>per</w:t>
            </w:r>
            <w:r w:rsidR="009D42B6">
              <w:t xml:space="preserve"> </w:t>
            </w:r>
            <w:r>
              <w:t>resident</w:t>
            </w:r>
          </w:p>
        </w:tc>
        <w:tc>
          <w:tcPr>
            <w:tcW w:w="1162" w:type="dxa"/>
            <w:noWrap/>
          </w:tcPr>
          <w:p w14:paraId="4D42FFBE" w14:textId="0483AAEB" w:rsidR="00AD4825" w:rsidRDefault="00AD4825" w:rsidP="00CE5F30">
            <w:pPr>
              <w:pStyle w:val="TableBodyLeft"/>
              <w:spacing w:before="60" w:after="60"/>
              <w:jc w:val="right"/>
            </w:pPr>
            <w:r>
              <w:t>$288,522</w:t>
            </w:r>
          </w:p>
        </w:tc>
        <w:tc>
          <w:tcPr>
            <w:tcW w:w="1158" w:type="dxa"/>
            <w:noWrap/>
          </w:tcPr>
          <w:p w14:paraId="1E5A0CA5" w14:textId="4A40AA99" w:rsidR="00AD4825" w:rsidRDefault="00AD4825" w:rsidP="00CE5F30">
            <w:pPr>
              <w:pStyle w:val="TableBodyLeft"/>
              <w:spacing w:before="60" w:after="60"/>
              <w:jc w:val="right"/>
            </w:pPr>
            <w:r>
              <w:t>$287,627</w:t>
            </w:r>
          </w:p>
        </w:tc>
        <w:tc>
          <w:tcPr>
            <w:tcW w:w="1263" w:type="dxa"/>
            <w:noWrap/>
          </w:tcPr>
          <w:p w14:paraId="7FA3C9A3" w14:textId="2DDD9663" w:rsidR="00AD4825" w:rsidRDefault="00AD4825" w:rsidP="00CE5F30">
            <w:pPr>
              <w:pStyle w:val="TableBodyLeft"/>
              <w:spacing w:before="60" w:after="60"/>
              <w:jc w:val="right"/>
            </w:pPr>
            <w:r>
              <w:t>$269,440</w:t>
            </w:r>
          </w:p>
        </w:tc>
        <w:tc>
          <w:tcPr>
            <w:tcW w:w="1153" w:type="dxa"/>
            <w:noWrap/>
          </w:tcPr>
          <w:p w14:paraId="497B7F28" w14:textId="28DF0F89" w:rsidR="00AD4825" w:rsidRDefault="00AD4825" w:rsidP="00CE5F30">
            <w:pPr>
              <w:pStyle w:val="TableBodyLeft"/>
              <w:spacing w:before="60" w:after="60"/>
              <w:jc w:val="right"/>
            </w:pPr>
            <w:r>
              <w:t>$311,262</w:t>
            </w:r>
          </w:p>
        </w:tc>
        <w:tc>
          <w:tcPr>
            <w:tcW w:w="1153" w:type="dxa"/>
            <w:noWrap/>
          </w:tcPr>
          <w:p w14:paraId="21C9EEA2" w14:textId="1063BDC2" w:rsidR="00AD4825" w:rsidRDefault="00AD4825" w:rsidP="00CE5F30">
            <w:pPr>
              <w:pStyle w:val="TableBodyLeft"/>
              <w:spacing w:before="60" w:after="60"/>
              <w:jc w:val="right"/>
            </w:pPr>
            <w:r>
              <w:t>$286,106</w:t>
            </w:r>
          </w:p>
        </w:tc>
      </w:tr>
      <w:tr w:rsidR="001E5BBF" w14:paraId="2B2141A5" w14:textId="77777777" w:rsidTr="001E5BBF">
        <w:trPr>
          <w:cantSplit/>
        </w:trPr>
        <w:tc>
          <w:tcPr>
            <w:tcW w:w="3750" w:type="dxa"/>
            <w:shd w:val="clear" w:color="auto" w:fill="F2F2F2" w:themeFill="background1" w:themeFillShade="F2"/>
            <w:noWrap/>
            <w:hideMark/>
          </w:tcPr>
          <w:p w14:paraId="465DB13F" w14:textId="77777777" w:rsidR="001E5BBF" w:rsidRPr="001E5BBF" w:rsidRDefault="001E5BBF" w:rsidP="001E5BBF">
            <w:pPr>
              <w:pStyle w:val="TableBodyLeft"/>
              <w:spacing w:before="60" w:after="60"/>
              <w:rPr>
                <w:b/>
                <w:bCs/>
              </w:rPr>
            </w:pPr>
            <w:r w:rsidRPr="001E5BBF">
              <w:rPr>
                <w:b/>
                <w:bCs/>
              </w:rPr>
              <w:t>For-profit</w:t>
            </w:r>
          </w:p>
        </w:tc>
        <w:tc>
          <w:tcPr>
            <w:tcW w:w="1162" w:type="dxa"/>
            <w:shd w:val="clear" w:color="auto" w:fill="F2F2F2" w:themeFill="background1" w:themeFillShade="F2"/>
            <w:noWrap/>
            <w:hideMark/>
          </w:tcPr>
          <w:p w14:paraId="13658DC3" w14:textId="1EBB3185" w:rsidR="001E5BBF" w:rsidRPr="001E5BBF" w:rsidRDefault="001E5BBF" w:rsidP="00CE5F30">
            <w:pPr>
              <w:pStyle w:val="TableBodyLeft"/>
              <w:spacing w:before="60" w:after="60"/>
              <w:jc w:val="right"/>
            </w:pPr>
          </w:p>
        </w:tc>
        <w:tc>
          <w:tcPr>
            <w:tcW w:w="1158" w:type="dxa"/>
            <w:shd w:val="clear" w:color="auto" w:fill="F2F2F2" w:themeFill="background1" w:themeFillShade="F2"/>
            <w:noWrap/>
            <w:hideMark/>
          </w:tcPr>
          <w:p w14:paraId="39FC3D71" w14:textId="0E676FD8" w:rsidR="001E5BBF" w:rsidRPr="001E5BBF" w:rsidRDefault="001E5BBF" w:rsidP="00CE5F30">
            <w:pPr>
              <w:pStyle w:val="TableBodyLeft"/>
              <w:spacing w:before="60" w:after="60"/>
              <w:jc w:val="right"/>
            </w:pPr>
          </w:p>
        </w:tc>
        <w:tc>
          <w:tcPr>
            <w:tcW w:w="1263" w:type="dxa"/>
            <w:shd w:val="clear" w:color="auto" w:fill="F2F2F2" w:themeFill="background1" w:themeFillShade="F2"/>
            <w:noWrap/>
            <w:hideMark/>
          </w:tcPr>
          <w:p w14:paraId="1CCDFC75" w14:textId="313A719C" w:rsidR="001E5BBF" w:rsidRPr="001E5BBF" w:rsidRDefault="001E5BBF" w:rsidP="00CE5F30">
            <w:pPr>
              <w:pStyle w:val="TableBodyLeft"/>
              <w:spacing w:before="60" w:after="60"/>
              <w:jc w:val="right"/>
            </w:pPr>
          </w:p>
        </w:tc>
        <w:tc>
          <w:tcPr>
            <w:tcW w:w="1153" w:type="dxa"/>
            <w:shd w:val="clear" w:color="auto" w:fill="F2F2F2" w:themeFill="background1" w:themeFillShade="F2"/>
            <w:noWrap/>
            <w:hideMark/>
          </w:tcPr>
          <w:p w14:paraId="255AD744" w14:textId="2A2533BB" w:rsidR="001E5BBF" w:rsidRPr="001E5BBF" w:rsidRDefault="001E5BBF" w:rsidP="00CE5F30">
            <w:pPr>
              <w:pStyle w:val="TableBodyLeft"/>
              <w:spacing w:before="60" w:after="60"/>
              <w:jc w:val="right"/>
            </w:pPr>
          </w:p>
        </w:tc>
        <w:tc>
          <w:tcPr>
            <w:tcW w:w="1153" w:type="dxa"/>
            <w:shd w:val="clear" w:color="auto" w:fill="F2F2F2" w:themeFill="background1" w:themeFillShade="F2"/>
            <w:noWrap/>
            <w:hideMark/>
          </w:tcPr>
          <w:p w14:paraId="29011F7A" w14:textId="703E6067" w:rsidR="001E5BBF" w:rsidRPr="001E5BBF" w:rsidRDefault="001E5BBF" w:rsidP="00CE5F30">
            <w:pPr>
              <w:pStyle w:val="TableBodyLeft"/>
              <w:spacing w:before="60" w:after="60"/>
              <w:jc w:val="right"/>
            </w:pPr>
          </w:p>
        </w:tc>
      </w:tr>
      <w:tr w:rsidR="00AD4825" w:rsidRPr="004E429F" w14:paraId="513DFDAA" w14:textId="77777777" w:rsidTr="001E5BBF">
        <w:trPr>
          <w:cantSplit/>
        </w:trPr>
        <w:tc>
          <w:tcPr>
            <w:tcW w:w="3750" w:type="dxa"/>
            <w:hideMark/>
          </w:tcPr>
          <w:p w14:paraId="35E024DE" w14:textId="1A411A47" w:rsidR="00AD4825" w:rsidRDefault="00AD4825" w:rsidP="001E5BBF">
            <w:pPr>
              <w:pStyle w:val="TableBodyLeft"/>
              <w:spacing w:before="60" w:after="60"/>
            </w:pPr>
            <w:r>
              <w:t>No.</w:t>
            </w:r>
            <w:r w:rsidR="009D42B6">
              <w:t xml:space="preserve"> </w:t>
            </w:r>
            <w:r>
              <w:t>of</w:t>
            </w:r>
            <w:r w:rsidR="009D42B6">
              <w:t xml:space="preserve"> </w:t>
            </w:r>
            <w:r>
              <w:t>providers</w:t>
            </w:r>
          </w:p>
        </w:tc>
        <w:tc>
          <w:tcPr>
            <w:tcW w:w="1162" w:type="dxa"/>
            <w:noWrap/>
          </w:tcPr>
          <w:p w14:paraId="72F32EE3" w14:textId="08C3C376" w:rsidR="00AD4825" w:rsidRDefault="00AD4825" w:rsidP="00CE5F30">
            <w:pPr>
              <w:pStyle w:val="TableBodyLeft"/>
              <w:spacing w:before="60" w:after="60"/>
              <w:jc w:val="right"/>
            </w:pPr>
            <w:r>
              <w:t>94</w:t>
            </w:r>
          </w:p>
        </w:tc>
        <w:tc>
          <w:tcPr>
            <w:tcW w:w="1158" w:type="dxa"/>
            <w:noWrap/>
          </w:tcPr>
          <w:p w14:paraId="765ABD49" w14:textId="601AF6F4" w:rsidR="00AD4825" w:rsidRDefault="00AD4825" w:rsidP="00CE5F30">
            <w:pPr>
              <w:pStyle w:val="TableBodyLeft"/>
              <w:spacing w:before="60" w:after="60"/>
              <w:jc w:val="right"/>
            </w:pPr>
            <w:r>
              <w:t>73</w:t>
            </w:r>
          </w:p>
        </w:tc>
        <w:tc>
          <w:tcPr>
            <w:tcW w:w="1263" w:type="dxa"/>
            <w:noWrap/>
          </w:tcPr>
          <w:p w14:paraId="121C9F6B" w14:textId="3C71DBFF" w:rsidR="00AD4825" w:rsidRDefault="00AD4825" w:rsidP="00CE5F30">
            <w:pPr>
              <w:pStyle w:val="TableBodyLeft"/>
              <w:spacing w:before="60" w:after="60"/>
              <w:jc w:val="right"/>
            </w:pPr>
            <w:r>
              <w:t>67</w:t>
            </w:r>
          </w:p>
        </w:tc>
        <w:tc>
          <w:tcPr>
            <w:tcW w:w="1153" w:type="dxa"/>
            <w:noWrap/>
          </w:tcPr>
          <w:p w14:paraId="6F1C961F" w14:textId="7AF1B38C" w:rsidR="00AD4825" w:rsidRDefault="00AD4825" w:rsidP="00CE5F30">
            <w:pPr>
              <w:pStyle w:val="TableBodyLeft"/>
              <w:spacing w:before="60" w:after="60"/>
              <w:jc w:val="right"/>
            </w:pPr>
            <w:r>
              <w:t>55</w:t>
            </w:r>
          </w:p>
        </w:tc>
        <w:tc>
          <w:tcPr>
            <w:tcW w:w="1153" w:type="dxa"/>
            <w:noWrap/>
          </w:tcPr>
          <w:p w14:paraId="36B823B1" w14:textId="087067BC" w:rsidR="00AD4825" w:rsidRDefault="00AD4825" w:rsidP="00CE5F30">
            <w:pPr>
              <w:pStyle w:val="TableBodyLeft"/>
              <w:spacing w:before="60" w:after="60"/>
              <w:jc w:val="right"/>
            </w:pPr>
            <w:r>
              <w:t>289</w:t>
            </w:r>
          </w:p>
        </w:tc>
      </w:tr>
      <w:tr w:rsidR="00AD4825" w:rsidRPr="004E429F" w14:paraId="5260453F" w14:textId="77777777" w:rsidTr="001E5BBF">
        <w:trPr>
          <w:cantSplit/>
        </w:trPr>
        <w:tc>
          <w:tcPr>
            <w:tcW w:w="3750" w:type="dxa"/>
            <w:hideMark/>
          </w:tcPr>
          <w:p w14:paraId="52393DB8" w14:textId="012E49AA" w:rsidR="00AD4825" w:rsidRDefault="00AD4825" w:rsidP="001E5BBF">
            <w:pPr>
              <w:pStyle w:val="TableBodyLeft"/>
              <w:spacing w:before="60" w:after="60"/>
            </w:pPr>
            <w:r>
              <w:t>No.</w:t>
            </w:r>
            <w:r w:rsidR="009D42B6">
              <w:t xml:space="preserve"> </w:t>
            </w:r>
            <w:r>
              <w:t>of</w:t>
            </w:r>
            <w:r w:rsidR="009D42B6">
              <w:t xml:space="preserve"> </w:t>
            </w:r>
            <w:r>
              <w:t>providers</w:t>
            </w:r>
            <w:r w:rsidR="009D42B6">
              <w:t xml:space="preserve"> </w:t>
            </w:r>
            <w:r>
              <w:t>that</w:t>
            </w:r>
            <w:r w:rsidR="009D42B6">
              <w:t xml:space="preserve"> </w:t>
            </w:r>
            <w:r>
              <w:t>held</w:t>
            </w:r>
            <w:r w:rsidR="009D42B6">
              <w:t xml:space="preserve"> </w:t>
            </w:r>
            <w:r>
              <w:t>RADs</w:t>
            </w:r>
          </w:p>
        </w:tc>
        <w:tc>
          <w:tcPr>
            <w:tcW w:w="1162" w:type="dxa"/>
            <w:noWrap/>
          </w:tcPr>
          <w:p w14:paraId="7901A950" w14:textId="7F71FF36" w:rsidR="00AD4825" w:rsidRDefault="00AD4825" w:rsidP="00CE5F30">
            <w:pPr>
              <w:pStyle w:val="TableBodyLeft"/>
              <w:spacing w:before="60" w:after="60"/>
              <w:jc w:val="right"/>
            </w:pPr>
            <w:r>
              <w:t>93</w:t>
            </w:r>
          </w:p>
        </w:tc>
        <w:tc>
          <w:tcPr>
            <w:tcW w:w="1158" w:type="dxa"/>
            <w:noWrap/>
          </w:tcPr>
          <w:p w14:paraId="4FC94A5D" w14:textId="0C185214" w:rsidR="00AD4825" w:rsidRDefault="00AD4825" w:rsidP="00CE5F30">
            <w:pPr>
              <w:pStyle w:val="TableBodyLeft"/>
              <w:spacing w:before="60" w:after="60"/>
              <w:jc w:val="right"/>
            </w:pPr>
            <w:r>
              <w:t>71</w:t>
            </w:r>
          </w:p>
        </w:tc>
        <w:tc>
          <w:tcPr>
            <w:tcW w:w="1263" w:type="dxa"/>
            <w:noWrap/>
          </w:tcPr>
          <w:p w14:paraId="7836A5A0" w14:textId="67F95F07" w:rsidR="00AD4825" w:rsidRDefault="00AD4825" w:rsidP="00CE5F30">
            <w:pPr>
              <w:pStyle w:val="TableBodyLeft"/>
              <w:spacing w:before="60" w:after="60"/>
              <w:jc w:val="right"/>
            </w:pPr>
            <w:r>
              <w:t>65</w:t>
            </w:r>
          </w:p>
        </w:tc>
        <w:tc>
          <w:tcPr>
            <w:tcW w:w="1153" w:type="dxa"/>
            <w:noWrap/>
          </w:tcPr>
          <w:p w14:paraId="637CF524" w14:textId="2020706B" w:rsidR="00AD4825" w:rsidRDefault="00AD4825" w:rsidP="00CE5F30">
            <w:pPr>
              <w:pStyle w:val="TableBodyLeft"/>
              <w:spacing w:before="60" w:after="60"/>
              <w:jc w:val="right"/>
            </w:pPr>
            <w:r>
              <w:t>52</w:t>
            </w:r>
          </w:p>
        </w:tc>
        <w:tc>
          <w:tcPr>
            <w:tcW w:w="1153" w:type="dxa"/>
            <w:noWrap/>
          </w:tcPr>
          <w:p w14:paraId="4BD55665" w14:textId="7965CCC7" w:rsidR="00AD4825" w:rsidRDefault="00AD4825" w:rsidP="00CE5F30">
            <w:pPr>
              <w:pStyle w:val="TableBodyLeft"/>
              <w:spacing w:before="60" w:after="60"/>
              <w:jc w:val="right"/>
            </w:pPr>
            <w:r>
              <w:t>281</w:t>
            </w:r>
          </w:p>
        </w:tc>
      </w:tr>
      <w:tr w:rsidR="00AD4825" w:rsidRPr="004E429F" w14:paraId="4AF2DAC5" w14:textId="77777777" w:rsidTr="001E5BBF">
        <w:trPr>
          <w:cantSplit/>
        </w:trPr>
        <w:tc>
          <w:tcPr>
            <w:tcW w:w="3750" w:type="dxa"/>
            <w:hideMark/>
          </w:tcPr>
          <w:p w14:paraId="524D5295" w14:textId="511E1F6F" w:rsidR="00AD4825" w:rsidRDefault="00AD4825" w:rsidP="001E5BBF">
            <w:pPr>
              <w:pStyle w:val="TableBodyLeft"/>
              <w:spacing w:before="60" w:after="60"/>
            </w:pPr>
            <w:r>
              <w:t>Proportion</w:t>
            </w:r>
            <w:r w:rsidR="009D42B6">
              <w:t xml:space="preserve"> </w:t>
            </w:r>
            <w:r>
              <w:t>of</w:t>
            </w:r>
            <w:r w:rsidR="009D42B6">
              <w:t xml:space="preserve"> </w:t>
            </w:r>
            <w:r>
              <w:t>permanent</w:t>
            </w:r>
            <w:r w:rsidR="009D42B6">
              <w:t xml:space="preserve"> </w:t>
            </w:r>
            <w:r>
              <w:t>residents</w:t>
            </w:r>
            <w:r w:rsidR="009D42B6">
              <w:t xml:space="preserve"> </w:t>
            </w:r>
            <w:r>
              <w:t>that</w:t>
            </w:r>
            <w:r w:rsidR="009D42B6">
              <w:t xml:space="preserve"> </w:t>
            </w:r>
            <w:r>
              <w:t>paid</w:t>
            </w:r>
            <w:r w:rsidR="009D42B6">
              <w:t xml:space="preserve"> </w:t>
            </w:r>
            <w:r>
              <w:t>RADs</w:t>
            </w:r>
            <w:r w:rsidR="009D42B6">
              <w:t xml:space="preserve"> </w:t>
            </w:r>
            <w:r>
              <w:t>in</w:t>
            </w:r>
            <w:r w:rsidR="009D42B6">
              <w:t xml:space="preserve"> </w:t>
            </w:r>
            <w:r>
              <w:t>facilities,</w:t>
            </w:r>
            <w:r w:rsidR="009D42B6">
              <w:t xml:space="preserve"> </w:t>
            </w:r>
            <w:r>
              <w:t>where</w:t>
            </w:r>
            <w:r w:rsidR="009D42B6">
              <w:t xml:space="preserve"> </w:t>
            </w:r>
            <w:r>
              <w:t>RADs</w:t>
            </w:r>
            <w:r w:rsidR="009D42B6">
              <w:t xml:space="preserve"> </w:t>
            </w:r>
            <w:r>
              <w:t>were</w:t>
            </w:r>
            <w:r w:rsidR="009D42B6">
              <w:t xml:space="preserve"> </w:t>
            </w:r>
            <w:r>
              <w:t>held</w:t>
            </w:r>
          </w:p>
        </w:tc>
        <w:tc>
          <w:tcPr>
            <w:tcW w:w="1162" w:type="dxa"/>
            <w:noWrap/>
          </w:tcPr>
          <w:p w14:paraId="7B661004" w14:textId="274D4253" w:rsidR="00AD4825" w:rsidRDefault="00AD4825" w:rsidP="00CE5F30">
            <w:pPr>
              <w:pStyle w:val="TableBodyLeft"/>
              <w:spacing w:before="60" w:after="60"/>
              <w:jc w:val="right"/>
            </w:pPr>
            <w:r>
              <w:t>55.6%</w:t>
            </w:r>
          </w:p>
        </w:tc>
        <w:tc>
          <w:tcPr>
            <w:tcW w:w="1158" w:type="dxa"/>
            <w:noWrap/>
          </w:tcPr>
          <w:p w14:paraId="15816D41" w14:textId="59F63561" w:rsidR="00AD4825" w:rsidRDefault="00AD4825" w:rsidP="00CE5F30">
            <w:pPr>
              <w:pStyle w:val="TableBodyLeft"/>
              <w:spacing w:before="60" w:after="60"/>
              <w:jc w:val="right"/>
            </w:pPr>
            <w:r>
              <w:t>48.6%</w:t>
            </w:r>
          </w:p>
        </w:tc>
        <w:tc>
          <w:tcPr>
            <w:tcW w:w="1263" w:type="dxa"/>
            <w:noWrap/>
          </w:tcPr>
          <w:p w14:paraId="21491D93" w14:textId="556AB22A" w:rsidR="00AD4825" w:rsidRDefault="00AD4825" w:rsidP="00CE5F30">
            <w:pPr>
              <w:pStyle w:val="TableBodyLeft"/>
              <w:spacing w:before="60" w:after="60"/>
              <w:jc w:val="right"/>
            </w:pPr>
            <w:r>
              <w:t>83.3%</w:t>
            </w:r>
          </w:p>
        </w:tc>
        <w:tc>
          <w:tcPr>
            <w:tcW w:w="1153" w:type="dxa"/>
            <w:noWrap/>
          </w:tcPr>
          <w:p w14:paraId="0D004468" w14:textId="7941CC9F" w:rsidR="00AD4825" w:rsidRDefault="00AD4825" w:rsidP="00CE5F30">
            <w:pPr>
              <w:pStyle w:val="TableBodyLeft"/>
              <w:spacing w:before="60" w:after="60"/>
              <w:jc w:val="right"/>
            </w:pPr>
            <w:r>
              <w:t>52.2%</w:t>
            </w:r>
          </w:p>
        </w:tc>
        <w:tc>
          <w:tcPr>
            <w:tcW w:w="1153" w:type="dxa"/>
            <w:noWrap/>
          </w:tcPr>
          <w:p w14:paraId="5E4CFF81" w14:textId="6C53E805" w:rsidR="00AD4825" w:rsidRDefault="00AD4825" w:rsidP="00CE5F30">
            <w:pPr>
              <w:pStyle w:val="TableBodyLeft"/>
              <w:spacing w:before="60" w:after="60"/>
              <w:jc w:val="right"/>
            </w:pPr>
            <w:r>
              <w:t>55.0%</w:t>
            </w:r>
          </w:p>
        </w:tc>
      </w:tr>
      <w:tr w:rsidR="00AD4825" w:rsidRPr="004E429F" w14:paraId="16FAA8DF" w14:textId="77777777" w:rsidTr="001E5BBF">
        <w:trPr>
          <w:cantSplit/>
        </w:trPr>
        <w:tc>
          <w:tcPr>
            <w:tcW w:w="3750" w:type="dxa"/>
            <w:hideMark/>
          </w:tcPr>
          <w:p w14:paraId="61BF886A" w14:textId="0CA69DED" w:rsidR="00AD4825" w:rsidRDefault="00AD4825" w:rsidP="001E5BBF">
            <w:pPr>
              <w:pStyle w:val="TableBodyLeft"/>
              <w:spacing w:before="60" w:after="60"/>
            </w:pPr>
            <w:r>
              <w:t>Average</w:t>
            </w:r>
            <w:r w:rsidR="009D42B6">
              <w:t xml:space="preserve"> </w:t>
            </w:r>
            <w:r>
              <w:t>RAD</w:t>
            </w:r>
            <w:r w:rsidR="009D42B6">
              <w:t xml:space="preserve"> </w:t>
            </w:r>
            <w:r>
              <w:t>per</w:t>
            </w:r>
            <w:r w:rsidR="009D42B6">
              <w:t xml:space="preserve"> </w:t>
            </w:r>
            <w:r>
              <w:t>resident</w:t>
            </w:r>
          </w:p>
        </w:tc>
        <w:tc>
          <w:tcPr>
            <w:tcW w:w="1162" w:type="dxa"/>
            <w:noWrap/>
          </w:tcPr>
          <w:p w14:paraId="0BE123FA" w14:textId="69F8F62F" w:rsidR="00AD4825" w:rsidRDefault="00AD4825" w:rsidP="00CE5F30">
            <w:pPr>
              <w:pStyle w:val="TableBodyLeft"/>
              <w:spacing w:before="60" w:after="60"/>
              <w:jc w:val="right"/>
            </w:pPr>
            <w:r>
              <w:t>$344,292</w:t>
            </w:r>
          </w:p>
        </w:tc>
        <w:tc>
          <w:tcPr>
            <w:tcW w:w="1158" w:type="dxa"/>
            <w:noWrap/>
          </w:tcPr>
          <w:p w14:paraId="572DDCA6" w14:textId="0F095859" w:rsidR="00AD4825" w:rsidRDefault="00AD4825" w:rsidP="00CE5F30">
            <w:pPr>
              <w:pStyle w:val="TableBodyLeft"/>
              <w:spacing w:before="60" w:after="60"/>
              <w:jc w:val="right"/>
            </w:pPr>
            <w:r>
              <w:t>$313,018</w:t>
            </w:r>
          </w:p>
        </w:tc>
        <w:tc>
          <w:tcPr>
            <w:tcW w:w="1263" w:type="dxa"/>
            <w:noWrap/>
          </w:tcPr>
          <w:p w14:paraId="1576BA4D" w14:textId="748EF7B1" w:rsidR="00AD4825" w:rsidRDefault="00AD4825" w:rsidP="00CE5F30">
            <w:pPr>
              <w:pStyle w:val="TableBodyLeft"/>
              <w:spacing w:before="60" w:after="60"/>
              <w:jc w:val="right"/>
            </w:pPr>
            <w:r>
              <w:t>$308,478</w:t>
            </w:r>
          </w:p>
        </w:tc>
        <w:tc>
          <w:tcPr>
            <w:tcW w:w="1153" w:type="dxa"/>
            <w:noWrap/>
          </w:tcPr>
          <w:p w14:paraId="06D5E854" w14:textId="2BC12555" w:rsidR="00AD4825" w:rsidRDefault="00AD4825" w:rsidP="00CE5F30">
            <w:pPr>
              <w:pStyle w:val="TableBodyLeft"/>
              <w:spacing w:before="60" w:after="60"/>
              <w:jc w:val="right"/>
            </w:pPr>
            <w:r>
              <w:t>$429,326</w:t>
            </w:r>
          </w:p>
        </w:tc>
        <w:tc>
          <w:tcPr>
            <w:tcW w:w="1153" w:type="dxa"/>
            <w:noWrap/>
          </w:tcPr>
          <w:p w14:paraId="573E9583" w14:textId="2BC1F43D" w:rsidR="00AD4825" w:rsidRDefault="00AD4825" w:rsidP="00CE5F30">
            <w:pPr>
              <w:pStyle w:val="TableBodyLeft"/>
              <w:spacing w:before="60" w:after="60"/>
              <w:jc w:val="right"/>
            </w:pPr>
            <w:r>
              <w:t>$331,117</w:t>
            </w:r>
          </w:p>
        </w:tc>
      </w:tr>
      <w:tr w:rsidR="001E5BBF" w14:paraId="5C19127E" w14:textId="77777777" w:rsidTr="001E5BBF">
        <w:trPr>
          <w:cantSplit/>
        </w:trPr>
        <w:tc>
          <w:tcPr>
            <w:tcW w:w="3750" w:type="dxa"/>
            <w:shd w:val="clear" w:color="auto" w:fill="F2F2F2" w:themeFill="background1" w:themeFillShade="F2"/>
            <w:noWrap/>
            <w:hideMark/>
          </w:tcPr>
          <w:p w14:paraId="561EF80B" w14:textId="77777777" w:rsidR="001E5BBF" w:rsidRPr="001E5BBF" w:rsidRDefault="001E5BBF" w:rsidP="001E5BBF">
            <w:pPr>
              <w:pStyle w:val="TableBodyLeft"/>
              <w:spacing w:before="60" w:after="60"/>
              <w:rPr>
                <w:b/>
                <w:bCs/>
              </w:rPr>
            </w:pPr>
            <w:r w:rsidRPr="001E5BBF">
              <w:rPr>
                <w:b/>
                <w:bCs/>
              </w:rPr>
              <w:t>Government</w:t>
            </w:r>
          </w:p>
        </w:tc>
        <w:tc>
          <w:tcPr>
            <w:tcW w:w="1162" w:type="dxa"/>
            <w:shd w:val="clear" w:color="auto" w:fill="F2F2F2" w:themeFill="background1" w:themeFillShade="F2"/>
            <w:noWrap/>
            <w:hideMark/>
          </w:tcPr>
          <w:p w14:paraId="7D1E9D4D" w14:textId="34869B77" w:rsidR="001E5BBF" w:rsidRDefault="001E5BBF" w:rsidP="00CE5F30">
            <w:pPr>
              <w:pStyle w:val="TableBodyLeft"/>
              <w:spacing w:before="60" w:after="60"/>
              <w:jc w:val="right"/>
            </w:pPr>
          </w:p>
        </w:tc>
        <w:tc>
          <w:tcPr>
            <w:tcW w:w="1158" w:type="dxa"/>
            <w:shd w:val="clear" w:color="auto" w:fill="F2F2F2" w:themeFill="background1" w:themeFillShade="F2"/>
            <w:noWrap/>
            <w:hideMark/>
          </w:tcPr>
          <w:p w14:paraId="1A8594FA" w14:textId="2B06FBD3" w:rsidR="001E5BBF" w:rsidRDefault="001E5BBF" w:rsidP="00CE5F30">
            <w:pPr>
              <w:pStyle w:val="TableBodyLeft"/>
              <w:spacing w:before="60" w:after="60"/>
              <w:jc w:val="right"/>
            </w:pPr>
          </w:p>
        </w:tc>
        <w:tc>
          <w:tcPr>
            <w:tcW w:w="1263" w:type="dxa"/>
            <w:shd w:val="clear" w:color="auto" w:fill="F2F2F2" w:themeFill="background1" w:themeFillShade="F2"/>
            <w:noWrap/>
            <w:hideMark/>
          </w:tcPr>
          <w:p w14:paraId="11B0F3FE" w14:textId="45F78E17" w:rsidR="001E5BBF" w:rsidRDefault="001E5BBF" w:rsidP="00CE5F30">
            <w:pPr>
              <w:pStyle w:val="TableBodyLeft"/>
              <w:spacing w:before="60" w:after="60"/>
              <w:jc w:val="right"/>
            </w:pPr>
          </w:p>
        </w:tc>
        <w:tc>
          <w:tcPr>
            <w:tcW w:w="1153" w:type="dxa"/>
            <w:shd w:val="clear" w:color="auto" w:fill="F2F2F2" w:themeFill="background1" w:themeFillShade="F2"/>
            <w:noWrap/>
            <w:hideMark/>
          </w:tcPr>
          <w:p w14:paraId="4C8D2174" w14:textId="4512EA49" w:rsidR="001E5BBF" w:rsidRDefault="001E5BBF" w:rsidP="00CE5F30">
            <w:pPr>
              <w:pStyle w:val="TableBodyLeft"/>
              <w:spacing w:before="60" w:after="60"/>
              <w:jc w:val="right"/>
            </w:pPr>
          </w:p>
        </w:tc>
        <w:tc>
          <w:tcPr>
            <w:tcW w:w="1153" w:type="dxa"/>
            <w:shd w:val="clear" w:color="auto" w:fill="F2F2F2" w:themeFill="background1" w:themeFillShade="F2"/>
            <w:noWrap/>
            <w:hideMark/>
          </w:tcPr>
          <w:p w14:paraId="5D49323C" w14:textId="01B2DBDF" w:rsidR="001E5BBF" w:rsidRDefault="001E5BBF" w:rsidP="00CE5F30">
            <w:pPr>
              <w:pStyle w:val="TableBodyLeft"/>
              <w:spacing w:before="60" w:after="60"/>
              <w:jc w:val="right"/>
            </w:pPr>
          </w:p>
        </w:tc>
      </w:tr>
      <w:tr w:rsidR="00AD4825" w:rsidRPr="004E429F" w14:paraId="0811F42F" w14:textId="77777777" w:rsidTr="001E5BBF">
        <w:trPr>
          <w:cantSplit/>
        </w:trPr>
        <w:tc>
          <w:tcPr>
            <w:tcW w:w="3750" w:type="dxa"/>
            <w:hideMark/>
          </w:tcPr>
          <w:p w14:paraId="48E75ECA" w14:textId="3D46AECF" w:rsidR="00AD4825" w:rsidRDefault="00AD4825" w:rsidP="001E5BBF">
            <w:pPr>
              <w:pStyle w:val="TableBodyLeft"/>
              <w:spacing w:before="60" w:after="60"/>
            </w:pPr>
            <w:r>
              <w:t>No.</w:t>
            </w:r>
            <w:r w:rsidR="009D42B6">
              <w:t xml:space="preserve"> </w:t>
            </w:r>
            <w:r>
              <w:t>of</w:t>
            </w:r>
            <w:r w:rsidR="009D42B6">
              <w:t xml:space="preserve"> </w:t>
            </w:r>
            <w:r>
              <w:t>providers</w:t>
            </w:r>
          </w:p>
        </w:tc>
        <w:tc>
          <w:tcPr>
            <w:tcW w:w="1162" w:type="dxa"/>
            <w:noWrap/>
          </w:tcPr>
          <w:p w14:paraId="6F2C3E40" w14:textId="7A1E25F6" w:rsidR="00AD4825" w:rsidRDefault="00AD4825" w:rsidP="00CE5F30">
            <w:pPr>
              <w:pStyle w:val="TableBodyLeft"/>
              <w:spacing w:before="60" w:after="60"/>
              <w:jc w:val="right"/>
            </w:pPr>
            <w:r>
              <w:t>15</w:t>
            </w:r>
          </w:p>
        </w:tc>
        <w:tc>
          <w:tcPr>
            <w:tcW w:w="1158" w:type="dxa"/>
            <w:noWrap/>
          </w:tcPr>
          <w:p w14:paraId="0F5D1969" w14:textId="210FC888" w:rsidR="00AD4825" w:rsidRDefault="00AD4825" w:rsidP="00CE5F30">
            <w:pPr>
              <w:pStyle w:val="TableBodyLeft"/>
              <w:spacing w:before="60" w:after="60"/>
              <w:jc w:val="right"/>
            </w:pPr>
            <w:r>
              <w:t>8</w:t>
            </w:r>
          </w:p>
        </w:tc>
        <w:tc>
          <w:tcPr>
            <w:tcW w:w="1263" w:type="dxa"/>
            <w:noWrap/>
          </w:tcPr>
          <w:p w14:paraId="01A483E0" w14:textId="32F7BE9F" w:rsidR="00AD4825" w:rsidRDefault="00AD4825" w:rsidP="00CE5F30">
            <w:pPr>
              <w:pStyle w:val="TableBodyLeft"/>
              <w:spacing w:before="60" w:after="60"/>
              <w:jc w:val="right"/>
            </w:pPr>
            <w:r>
              <w:t>13</w:t>
            </w:r>
          </w:p>
        </w:tc>
        <w:tc>
          <w:tcPr>
            <w:tcW w:w="1153" w:type="dxa"/>
            <w:noWrap/>
          </w:tcPr>
          <w:p w14:paraId="1F63DABB" w14:textId="1334978E" w:rsidR="00AD4825" w:rsidRDefault="00AD4825" w:rsidP="00CE5F30">
            <w:pPr>
              <w:pStyle w:val="TableBodyLeft"/>
              <w:spacing w:before="60" w:after="60"/>
              <w:jc w:val="right"/>
            </w:pPr>
            <w:r>
              <w:t>59</w:t>
            </w:r>
          </w:p>
        </w:tc>
        <w:tc>
          <w:tcPr>
            <w:tcW w:w="1153" w:type="dxa"/>
            <w:noWrap/>
          </w:tcPr>
          <w:p w14:paraId="54CAEDCF" w14:textId="162F0A4B" w:rsidR="00AD4825" w:rsidRDefault="00AD4825" w:rsidP="00CE5F30">
            <w:pPr>
              <w:pStyle w:val="TableBodyLeft"/>
              <w:spacing w:before="60" w:after="60"/>
              <w:jc w:val="right"/>
            </w:pPr>
            <w:r>
              <w:t>95</w:t>
            </w:r>
          </w:p>
        </w:tc>
      </w:tr>
      <w:tr w:rsidR="00AD4825" w:rsidRPr="004E429F" w14:paraId="5533EF0B" w14:textId="77777777" w:rsidTr="001E5BBF">
        <w:trPr>
          <w:cantSplit/>
        </w:trPr>
        <w:tc>
          <w:tcPr>
            <w:tcW w:w="3750" w:type="dxa"/>
            <w:hideMark/>
          </w:tcPr>
          <w:p w14:paraId="33D15FEE" w14:textId="24F8E301" w:rsidR="00AD4825" w:rsidRDefault="00AD4825" w:rsidP="001E5BBF">
            <w:pPr>
              <w:pStyle w:val="TableBodyLeft"/>
              <w:spacing w:before="60" w:after="60"/>
            </w:pPr>
            <w:r>
              <w:t>No.</w:t>
            </w:r>
            <w:r w:rsidR="009D42B6">
              <w:t xml:space="preserve"> </w:t>
            </w:r>
            <w:r>
              <w:t>of</w:t>
            </w:r>
            <w:r w:rsidR="009D42B6">
              <w:t xml:space="preserve"> </w:t>
            </w:r>
            <w:r>
              <w:t>providers</w:t>
            </w:r>
            <w:r w:rsidR="009D42B6">
              <w:t xml:space="preserve"> </w:t>
            </w:r>
            <w:r>
              <w:t>that</w:t>
            </w:r>
            <w:r w:rsidR="009D42B6">
              <w:t xml:space="preserve"> </w:t>
            </w:r>
            <w:r>
              <w:t>held</w:t>
            </w:r>
            <w:r w:rsidR="009D42B6">
              <w:t xml:space="preserve"> </w:t>
            </w:r>
            <w:r>
              <w:t>RADs</w:t>
            </w:r>
          </w:p>
        </w:tc>
        <w:tc>
          <w:tcPr>
            <w:tcW w:w="1162" w:type="dxa"/>
            <w:noWrap/>
          </w:tcPr>
          <w:p w14:paraId="0259F16D" w14:textId="1C6C8DA4" w:rsidR="00AD4825" w:rsidRDefault="00AD4825" w:rsidP="00CE5F30">
            <w:pPr>
              <w:pStyle w:val="TableBodyLeft"/>
              <w:spacing w:before="60" w:after="60"/>
              <w:jc w:val="right"/>
            </w:pPr>
            <w:r>
              <w:t>14</w:t>
            </w:r>
          </w:p>
        </w:tc>
        <w:tc>
          <w:tcPr>
            <w:tcW w:w="1158" w:type="dxa"/>
            <w:noWrap/>
          </w:tcPr>
          <w:p w14:paraId="4F8F8C68" w14:textId="284F2C92" w:rsidR="00AD4825" w:rsidRDefault="00AD4825" w:rsidP="00CE5F30">
            <w:pPr>
              <w:pStyle w:val="TableBodyLeft"/>
              <w:spacing w:before="60" w:after="60"/>
              <w:jc w:val="right"/>
            </w:pPr>
            <w:r>
              <w:t>8</w:t>
            </w:r>
          </w:p>
        </w:tc>
        <w:tc>
          <w:tcPr>
            <w:tcW w:w="1263" w:type="dxa"/>
            <w:noWrap/>
          </w:tcPr>
          <w:p w14:paraId="510A5942" w14:textId="0922490A" w:rsidR="00AD4825" w:rsidRDefault="00AD4825" w:rsidP="00CE5F30">
            <w:pPr>
              <w:pStyle w:val="TableBodyLeft"/>
              <w:spacing w:before="60" w:after="60"/>
              <w:jc w:val="right"/>
            </w:pPr>
            <w:r>
              <w:t>12</w:t>
            </w:r>
          </w:p>
        </w:tc>
        <w:tc>
          <w:tcPr>
            <w:tcW w:w="1153" w:type="dxa"/>
            <w:noWrap/>
          </w:tcPr>
          <w:p w14:paraId="150F23E7" w14:textId="7D232CC6" w:rsidR="00AD4825" w:rsidRDefault="00AD4825" w:rsidP="00CE5F30">
            <w:pPr>
              <w:pStyle w:val="TableBodyLeft"/>
              <w:spacing w:before="60" w:after="60"/>
              <w:jc w:val="right"/>
            </w:pPr>
            <w:r>
              <w:t>56</w:t>
            </w:r>
          </w:p>
        </w:tc>
        <w:tc>
          <w:tcPr>
            <w:tcW w:w="1153" w:type="dxa"/>
            <w:noWrap/>
          </w:tcPr>
          <w:p w14:paraId="00E1101E" w14:textId="5A8609CF" w:rsidR="00AD4825" w:rsidRDefault="00AD4825" w:rsidP="00CE5F30">
            <w:pPr>
              <w:pStyle w:val="TableBodyLeft"/>
              <w:spacing w:before="60" w:after="60"/>
              <w:jc w:val="right"/>
            </w:pPr>
            <w:r>
              <w:t>90</w:t>
            </w:r>
          </w:p>
        </w:tc>
      </w:tr>
      <w:tr w:rsidR="00AD4825" w:rsidRPr="004E429F" w14:paraId="1341B5CF" w14:textId="77777777" w:rsidTr="001E5BBF">
        <w:trPr>
          <w:cantSplit/>
        </w:trPr>
        <w:tc>
          <w:tcPr>
            <w:tcW w:w="3750" w:type="dxa"/>
            <w:hideMark/>
          </w:tcPr>
          <w:p w14:paraId="44664FEA" w14:textId="2534B137" w:rsidR="00AD4825" w:rsidRDefault="00AD4825" w:rsidP="001E5BBF">
            <w:pPr>
              <w:pStyle w:val="TableBodyLeft"/>
              <w:spacing w:before="60" w:after="60"/>
            </w:pPr>
            <w:r>
              <w:t>Proportion</w:t>
            </w:r>
            <w:r w:rsidR="009D42B6">
              <w:t xml:space="preserve"> </w:t>
            </w:r>
            <w:r>
              <w:t>of</w:t>
            </w:r>
            <w:r w:rsidR="009D42B6">
              <w:t xml:space="preserve"> </w:t>
            </w:r>
            <w:r>
              <w:t>permanent</w:t>
            </w:r>
            <w:r w:rsidR="009D42B6">
              <w:t xml:space="preserve"> </w:t>
            </w:r>
            <w:r>
              <w:t>residents</w:t>
            </w:r>
            <w:r w:rsidR="009D42B6">
              <w:t xml:space="preserve"> </w:t>
            </w:r>
            <w:r>
              <w:t>that</w:t>
            </w:r>
            <w:r w:rsidR="009D42B6">
              <w:t xml:space="preserve"> </w:t>
            </w:r>
            <w:r>
              <w:t>paid</w:t>
            </w:r>
            <w:r w:rsidR="009D42B6">
              <w:t xml:space="preserve"> </w:t>
            </w:r>
            <w:r>
              <w:t>RADs</w:t>
            </w:r>
            <w:r w:rsidR="009D42B6">
              <w:t xml:space="preserve"> </w:t>
            </w:r>
            <w:r>
              <w:t>in</w:t>
            </w:r>
            <w:r w:rsidR="009D42B6">
              <w:t xml:space="preserve"> </w:t>
            </w:r>
            <w:r>
              <w:t>facilities,</w:t>
            </w:r>
            <w:r w:rsidR="009D42B6">
              <w:t xml:space="preserve"> </w:t>
            </w:r>
            <w:r>
              <w:t>where</w:t>
            </w:r>
            <w:r w:rsidR="009D42B6">
              <w:t xml:space="preserve"> </w:t>
            </w:r>
            <w:r>
              <w:t>RADs</w:t>
            </w:r>
            <w:r w:rsidR="009D42B6">
              <w:t xml:space="preserve"> </w:t>
            </w:r>
            <w:r>
              <w:t>were</w:t>
            </w:r>
            <w:r w:rsidR="009D42B6">
              <w:t xml:space="preserve"> </w:t>
            </w:r>
            <w:r>
              <w:t>held</w:t>
            </w:r>
          </w:p>
        </w:tc>
        <w:tc>
          <w:tcPr>
            <w:tcW w:w="1162" w:type="dxa"/>
            <w:noWrap/>
          </w:tcPr>
          <w:p w14:paraId="24149DEC" w14:textId="6E2E63FF" w:rsidR="00AD4825" w:rsidRDefault="00AD4825" w:rsidP="00CE5F30">
            <w:pPr>
              <w:pStyle w:val="TableBodyLeft"/>
              <w:spacing w:before="60" w:after="60"/>
              <w:jc w:val="right"/>
            </w:pPr>
            <w:r>
              <w:t>42.8%</w:t>
            </w:r>
          </w:p>
        </w:tc>
        <w:tc>
          <w:tcPr>
            <w:tcW w:w="1158" w:type="dxa"/>
            <w:noWrap/>
          </w:tcPr>
          <w:p w14:paraId="45FB3F60" w14:textId="04BF2766" w:rsidR="00AD4825" w:rsidRDefault="00AD4825" w:rsidP="00CE5F30">
            <w:pPr>
              <w:pStyle w:val="TableBodyLeft"/>
              <w:spacing w:before="60" w:after="60"/>
              <w:jc w:val="right"/>
            </w:pPr>
            <w:r>
              <w:t>22.4%</w:t>
            </w:r>
          </w:p>
        </w:tc>
        <w:tc>
          <w:tcPr>
            <w:tcW w:w="1263" w:type="dxa"/>
            <w:noWrap/>
          </w:tcPr>
          <w:p w14:paraId="52BB1B25" w14:textId="34572DFA" w:rsidR="00AD4825" w:rsidRDefault="00AD4825" w:rsidP="00CE5F30">
            <w:pPr>
              <w:pStyle w:val="TableBodyLeft"/>
              <w:spacing w:before="60" w:after="60"/>
              <w:jc w:val="right"/>
            </w:pPr>
            <w:r>
              <w:t>42.8%</w:t>
            </w:r>
          </w:p>
        </w:tc>
        <w:tc>
          <w:tcPr>
            <w:tcW w:w="1153" w:type="dxa"/>
            <w:noWrap/>
          </w:tcPr>
          <w:p w14:paraId="6F0D290A" w14:textId="0F8B92F6" w:rsidR="00AD4825" w:rsidRDefault="00AD4825" w:rsidP="00CE5F30">
            <w:pPr>
              <w:pStyle w:val="TableBodyLeft"/>
              <w:spacing w:before="60" w:after="60"/>
              <w:jc w:val="right"/>
            </w:pPr>
            <w:r>
              <w:t>39.9%</w:t>
            </w:r>
          </w:p>
        </w:tc>
        <w:tc>
          <w:tcPr>
            <w:tcW w:w="1153" w:type="dxa"/>
            <w:noWrap/>
          </w:tcPr>
          <w:p w14:paraId="66EC533A" w14:textId="78919140" w:rsidR="00AD4825" w:rsidRDefault="00AD4825" w:rsidP="00CE5F30">
            <w:pPr>
              <w:pStyle w:val="TableBodyLeft"/>
              <w:spacing w:before="60" w:after="60"/>
              <w:jc w:val="right"/>
            </w:pPr>
            <w:r>
              <w:t>37.6%</w:t>
            </w:r>
          </w:p>
        </w:tc>
      </w:tr>
      <w:tr w:rsidR="00AD4825" w:rsidRPr="004E429F" w14:paraId="38E9CC85" w14:textId="77777777" w:rsidTr="001E5BBF">
        <w:trPr>
          <w:cantSplit/>
        </w:trPr>
        <w:tc>
          <w:tcPr>
            <w:tcW w:w="3750" w:type="dxa"/>
            <w:hideMark/>
          </w:tcPr>
          <w:p w14:paraId="5AE88297" w14:textId="1E316914" w:rsidR="00AD4825" w:rsidRDefault="00AD4825" w:rsidP="001E5BBF">
            <w:pPr>
              <w:pStyle w:val="TableBodyLeft"/>
              <w:spacing w:before="60" w:after="60"/>
            </w:pPr>
            <w:r>
              <w:t>Average</w:t>
            </w:r>
            <w:r w:rsidR="009D42B6">
              <w:t xml:space="preserve"> </w:t>
            </w:r>
            <w:r>
              <w:t>RAD</w:t>
            </w:r>
            <w:r w:rsidR="009D42B6">
              <w:t xml:space="preserve"> </w:t>
            </w:r>
            <w:r>
              <w:t>per</w:t>
            </w:r>
            <w:r w:rsidR="009D42B6">
              <w:t xml:space="preserve"> </w:t>
            </w:r>
            <w:r>
              <w:t>resident</w:t>
            </w:r>
          </w:p>
        </w:tc>
        <w:tc>
          <w:tcPr>
            <w:tcW w:w="1162" w:type="dxa"/>
            <w:noWrap/>
          </w:tcPr>
          <w:p w14:paraId="24E6C422" w14:textId="037E32B3" w:rsidR="00AD4825" w:rsidRDefault="00AD4825" w:rsidP="00CE5F30">
            <w:pPr>
              <w:pStyle w:val="TableBodyLeft"/>
              <w:spacing w:before="60" w:after="60"/>
              <w:jc w:val="right"/>
            </w:pPr>
            <w:r>
              <w:t>$204,383</w:t>
            </w:r>
          </w:p>
        </w:tc>
        <w:tc>
          <w:tcPr>
            <w:tcW w:w="1158" w:type="dxa"/>
            <w:noWrap/>
          </w:tcPr>
          <w:p w14:paraId="43FF07B2" w14:textId="1B6BA677" w:rsidR="00AD4825" w:rsidRDefault="00AD4825" w:rsidP="00CE5F30">
            <w:pPr>
              <w:pStyle w:val="TableBodyLeft"/>
              <w:spacing w:before="60" w:after="60"/>
              <w:jc w:val="right"/>
            </w:pPr>
            <w:r>
              <w:t>$175,831</w:t>
            </w:r>
          </w:p>
        </w:tc>
        <w:tc>
          <w:tcPr>
            <w:tcW w:w="1263" w:type="dxa"/>
            <w:noWrap/>
          </w:tcPr>
          <w:p w14:paraId="29D70C1C" w14:textId="0BDDE7DE" w:rsidR="00AD4825" w:rsidRDefault="00AD4825" w:rsidP="00CE5F30">
            <w:pPr>
              <w:pStyle w:val="TableBodyLeft"/>
              <w:spacing w:before="60" w:after="60"/>
              <w:jc w:val="right"/>
            </w:pPr>
            <w:r>
              <w:t>$225,084</w:t>
            </w:r>
          </w:p>
        </w:tc>
        <w:tc>
          <w:tcPr>
            <w:tcW w:w="1153" w:type="dxa"/>
            <w:noWrap/>
          </w:tcPr>
          <w:p w14:paraId="39F85CD9" w14:textId="5B14F1CF" w:rsidR="00AD4825" w:rsidRDefault="00AD4825" w:rsidP="00CE5F30">
            <w:pPr>
              <w:pStyle w:val="TableBodyLeft"/>
              <w:spacing w:before="60" w:after="60"/>
              <w:jc w:val="right"/>
            </w:pPr>
            <w:r>
              <w:t>$221,115</w:t>
            </w:r>
          </w:p>
        </w:tc>
        <w:tc>
          <w:tcPr>
            <w:tcW w:w="1153" w:type="dxa"/>
            <w:noWrap/>
          </w:tcPr>
          <w:p w14:paraId="080EC009" w14:textId="4D8D7AF3" w:rsidR="00AD4825" w:rsidRDefault="00AD4825" w:rsidP="00CE5F30">
            <w:pPr>
              <w:pStyle w:val="TableBodyLeft"/>
              <w:spacing w:before="60" w:after="60"/>
              <w:jc w:val="right"/>
            </w:pPr>
            <w:r>
              <w:t>$215,339</w:t>
            </w:r>
          </w:p>
        </w:tc>
      </w:tr>
      <w:tr w:rsidR="001E5BBF" w14:paraId="035A5514" w14:textId="77777777" w:rsidTr="001E5BBF">
        <w:trPr>
          <w:cantSplit/>
        </w:trPr>
        <w:tc>
          <w:tcPr>
            <w:tcW w:w="3750" w:type="dxa"/>
            <w:shd w:val="clear" w:color="auto" w:fill="F2F2F2" w:themeFill="background1" w:themeFillShade="F2"/>
            <w:noWrap/>
            <w:hideMark/>
          </w:tcPr>
          <w:p w14:paraId="033BCEBB" w14:textId="77777777" w:rsidR="001E5BBF" w:rsidRPr="001E5BBF" w:rsidRDefault="001E5BBF" w:rsidP="001E5BBF">
            <w:pPr>
              <w:pStyle w:val="TableBodyLeft"/>
              <w:spacing w:before="60" w:after="60"/>
              <w:rPr>
                <w:b/>
                <w:bCs/>
              </w:rPr>
            </w:pPr>
            <w:r w:rsidRPr="001E5BBF">
              <w:rPr>
                <w:b/>
                <w:bCs/>
              </w:rPr>
              <w:t>Total</w:t>
            </w:r>
          </w:p>
        </w:tc>
        <w:tc>
          <w:tcPr>
            <w:tcW w:w="1162" w:type="dxa"/>
            <w:shd w:val="clear" w:color="auto" w:fill="F2F2F2" w:themeFill="background1" w:themeFillShade="F2"/>
            <w:noWrap/>
            <w:hideMark/>
          </w:tcPr>
          <w:p w14:paraId="28768AEA" w14:textId="499FCC51" w:rsidR="001E5BBF" w:rsidRDefault="001E5BBF" w:rsidP="00CE5F30">
            <w:pPr>
              <w:pStyle w:val="TableBodyLeft"/>
              <w:spacing w:before="60" w:after="60"/>
              <w:jc w:val="right"/>
            </w:pPr>
          </w:p>
        </w:tc>
        <w:tc>
          <w:tcPr>
            <w:tcW w:w="1158" w:type="dxa"/>
            <w:shd w:val="clear" w:color="auto" w:fill="F2F2F2" w:themeFill="background1" w:themeFillShade="F2"/>
            <w:noWrap/>
            <w:hideMark/>
          </w:tcPr>
          <w:p w14:paraId="66BC0894" w14:textId="126E2B53" w:rsidR="001E5BBF" w:rsidRDefault="001E5BBF" w:rsidP="00CE5F30">
            <w:pPr>
              <w:pStyle w:val="TableBodyLeft"/>
              <w:spacing w:before="60" w:after="60"/>
              <w:jc w:val="right"/>
            </w:pPr>
          </w:p>
        </w:tc>
        <w:tc>
          <w:tcPr>
            <w:tcW w:w="1263" w:type="dxa"/>
            <w:shd w:val="clear" w:color="auto" w:fill="F2F2F2" w:themeFill="background1" w:themeFillShade="F2"/>
            <w:noWrap/>
            <w:hideMark/>
          </w:tcPr>
          <w:p w14:paraId="56A1F0E1" w14:textId="2780D836" w:rsidR="001E5BBF" w:rsidRDefault="001E5BBF" w:rsidP="00CE5F30">
            <w:pPr>
              <w:pStyle w:val="TableBodyLeft"/>
              <w:spacing w:before="60" w:after="60"/>
              <w:jc w:val="right"/>
            </w:pPr>
          </w:p>
        </w:tc>
        <w:tc>
          <w:tcPr>
            <w:tcW w:w="1153" w:type="dxa"/>
            <w:shd w:val="clear" w:color="auto" w:fill="F2F2F2" w:themeFill="background1" w:themeFillShade="F2"/>
            <w:noWrap/>
            <w:hideMark/>
          </w:tcPr>
          <w:p w14:paraId="1DA2BCC9" w14:textId="14F346EB" w:rsidR="001E5BBF" w:rsidRDefault="001E5BBF" w:rsidP="00CE5F30">
            <w:pPr>
              <w:pStyle w:val="TableBodyLeft"/>
              <w:spacing w:before="60" w:after="60"/>
              <w:jc w:val="right"/>
            </w:pPr>
          </w:p>
        </w:tc>
        <w:tc>
          <w:tcPr>
            <w:tcW w:w="1153" w:type="dxa"/>
            <w:shd w:val="clear" w:color="auto" w:fill="F2F2F2" w:themeFill="background1" w:themeFillShade="F2"/>
            <w:noWrap/>
            <w:hideMark/>
          </w:tcPr>
          <w:p w14:paraId="073124B8" w14:textId="53F45ACB" w:rsidR="001E5BBF" w:rsidRDefault="001E5BBF" w:rsidP="00CE5F30">
            <w:pPr>
              <w:pStyle w:val="TableBodyLeft"/>
              <w:spacing w:before="60" w:after="60"/>
              <w:jc w:val="right"/>
            </w:pPr>
          </w:p>
        </w:tc>
      </w:tr>
      <w:tr w:rsidR="00AD4825" w:rsidRPr="004E429F" w14:paraId="056097F4" w14:textId="77777777" w:rsidTr="001E5BBF">
        <w:trPr>
          <w:cantSplit/>
        </w:trPr>
        <w:tc>
          <w:tcPr>
            <w:tcW w:w="3750" w:type="dxa"/>
            <w:hideMark/>
          </w:tcPr>
          <w:p w14:paraId="3B7E9684" w14:textId="7F4E24DC" w:rsidR="00AD4825" w:rsidRDefault="00AD4825" w:rsidP="001E5BBF">
            <w:pPr>
              <w:pStyle w:val="TableBodyLeft"/>
              <w:spacing w:before="60" w:after="60"/>
            </w:pPr>
            <w:r>
              <w:t>No.</w:t>
            </w:r>
            <w:r w:rsidR="009D42B6">
              <w:t xml:space="preserve"> </w:t>
            </w:r>
            <w:r>
              <w:t>of</w:t>
            </w:r>
            <w:r w:rsidR="009D42B6">
              <w:t xml:space="preserve"> </w:t>
            </w:r>
            <w:r>
              <w:t>providers</w:t>
            </w:r>
          </w:p>
        </w:tc>
        <w:tc>
          <w:tcPr>
            <w:tcW w:w="1162" w:type="dxa"/>
            <w:noWrap/>
          </w:tcPr>
          <w:p w14:paraId="02610CEA" w14:textId="428FEBDA" w:rsidR="00AD4825" w:rsidRDefault="00AD4825" w:rsidP="00CE5F30">
            <w:pPr>
              <w:pStyle w:val="TableBodyLeft"/>
              <w:spacing w:before="60" w:after="60"/>
              <w:jc w:val="right"/>
            </w:pPr>
            <w:r>
              <w:t>219</w:t>
            </w:r>
          </w:p>
        </w:tc>
        <w:tc>
          <w:tcPr>
            <w:tcW w:w="1158" w:type="dxa"/>
            <w:noWrap/>
          </w:tcPr>
          <w:p w14:paraId="60392102" w14:textId="128F5911" w:rsidR="00AD4825" w:rsidRDefault="00AD4825" w:rsidP="00CE5F30">
            <w:pPr>
              <w:pStyle w:val="TableBodyLeft"/>
              <w:spacing w:before="60" w:after="60"/>
              <w:jc w:val="right"/>
            </w:pPr>
            <w:r>
              <w:t>219</w:t>
            </w:r>
          </w:p>
        </w:tc>
        <w:tc>
          <w:tcPr>
            <w:tcW w:w="1263" w:type="dxa"/>
            <w:noWrap/>
          </w:tcPr>
          <w:p w14:paraId="0AB425D2" w14:textId="053F6ED2" w:rsidR="00AD4825" w:rsidRDefault="00AD4825" w:rsidP="00CE5F30">
            <w:pPr>
              <w:pStyle w:val="TableBodyLeft"/>
              <w:spacing w:before="60" w:after="60"/>
              <w:jc w:val="right"/>
            </w:pPr>
            <w:r>
              <w:t>219</w:t>
            </w:r>
          </w:p>
        </w:tc>
        <w:tc>
          <w:tcPr>
            <w:tcW w:w="1153" w:type="dxa"/>
            <w:noWrap/>
          </w:tcPr>
          <w:p w14:paraId="3C1B9679" w14:textId="0E9DE23D" w:rsidR="00AD4825" w:rsidRDefault="00AD4825" w:rsidP="00CE5F30">
            <w:pPr>
              <w:pStyle w:val="TableBodyLeft"/>
              <w:spacing w:before="60" w:after="60"/>
              <w:jc w:val="right"/>
            </w:pPr>
            <w:r>
              <w:t>220</w:t>
            </w:r>
          </w:p>
        </w:tc>
        <w:tc>
          <w:tcPr>
            <w:tcW w:w="1153" w:type="dxa"/>
            <w:noWrap/>
          </w:tcPr>
          <w:p w14:paraId="096867BE" w14:textId="59A636AD" w:rsidR="00AD4825" w:rsidRDefault="00AD4825" w:rsidP="00CE5F30">
            <w:pPr>
              <w:pStyle w:val="TableBodyLeft"/>
              <w:spacing w:before="60" w:after="60"/>
              <w:jc w:val="right"/>
            </w:pPr>
            <w:r>
              <w:t>877</w:t>
            </w:r>
          </w:p>
        </w:tc>
      </w:tr>
      <w:tr w:rsidR="00AD4825" w:rsidRPr="004E429F" w14:paraId="2293C8ED" w14:textId="77777777" w:rsidTr="001E5BBF">
        <w:trPr>
          <w:cantSplit/>
        </w:trPr>
        <w:tc>
          <w:tcPr>
            <w:tcW w:w="3750" w:type="dxa"/>
            <w:hideMark/>
          </w:tcPr>
          <w:p w14:paraId="65B21A65" w14:textId="6B01DC70" w:rsidR="00AD4825" w:rsidRDefault="00AD4825" w:rsidP="001E5BBF">
            <w:pPr>
              <w:pStyle w:val="TableBodyLeft"/>
              <w:spacing w:before="60" w:after="60"/>
            </w:pPr>
            <w:r>
              <w:t>No.</w:t>
            </w:r>
            <w:r w:rsidR="009D42B6">
              <w:t xml:space="preserve"> </w:t>
            </w:r>
            <w:r>
              <w:t>of</w:t>
            </w:r>
            <w:r w:rsidR="009D42B6">
              <w:t xml:space="preserve"> </w:t>
            </w:r>
            <w:r>
              <w:t>providers</w:t>
            </w:r>
            <w:r w:rsidR="009D42B6">
              <w:t xml:space="preserve"> </w:t>
            </w:r>
            <w:r>
              <w:t>that</w:t>
            </w:r>
            <w:r w:rsidR="009D42B6">
              <w:t xml:space="preserve"> </w:t>
            </w:r>
            <w:r>
              <w:t>held</w:t>
            </w:r>
            <w:r w:rsidR="009D42B6">
              <w:t xml:space="preserve"> </w:t>
            </w:r>
            <w:r>
              <w:t>RADs</w:t>
            </w:r>
          </w:p>
        </w:tc>
        <w:tc>
          <w:tcPr>
            <w:tcW w:w="1162" w:type="dxa"/>
            <w:noWrap/>
          </w:tcPr>
          <w:p w14:paraId="7CAB7BB7" w14:textId="1F21AD0A" w:rsidR="00AD4825" w:rsidRDefault="00AD4825" w:rsidP="00CE5F30">
            <w:pPr>
              <w:pStyle w:val="TableBodyLeft"/>
              <w:spacing w:before="60" w:after="60"/>
              <w:jc w:val="right"/>
            </w:pPr>
            <w:r>
              <w:t>212</w:t>
            </w:r>
          </w:p>
        </w:tc>
        <w:tc>
          <w:tcPr>
            <w:tcW w:w="1158" w:type="dxa"/>
            <w:noWrap/>
          </w:tcPr>
          <w:p w14:paraId="59B61251" w14:textId="6F483990" w:rsidR="00AD4825" w:rsidRDefault="00AD4825" w:rsidP="00CE5F30">
            <w:pPr>
              <w:pStyle w:val="TableBodyLeft"/>
              <w:spacing w:before="60" w:after="60"/>
              <w:jc w:val="right"/>
            </w:pPr>
            <w:r>
              <w:t>215</w:t>
            </w:r>
          </w:p>
        </w:tc>
        <w:tc>
          <w:tcPr>
            <w:tcW w:w="1263" w:type="dxa"/>
            <w:noWrap/>
          </w:tcPr>
          <w:p w14:paraId="38E98A90" w14:textId="4CCC143E" w:rsidR="00AD4825" w:rsidRDefault="00AD4825" w:rsidP="00CE5F30">
            <w:pPr>
              <w:pStyle w:val="TableBodyLeft"/>
              <w:spacing w:before="60" w:after="60"/>
              <w:jc w:val="right"/>
            </w:pPr>
            <w:r>
              <w:t>211</w:t>
            </w:r>
          </w:p>
        </w:tc>
        <w:tc>
          <w:tcPr>
            <w:tcW w:w="1153" w:type="dxa"/>
            <w:noWrap/>
          </w:tcPr>
          <w:p w14:paraId="727587AF" w14:textId="1C6F8120" w:rsidR="00AD4825" w:rsidRDefault="00AD4825" w:rsidP="00CE5F30">
            <w:pPr>
              <w:pStyle w:val="TableBodyLeft"/>
              <w:spacing w:before="60" w:after="60"/>
              <w:jc w:val="right"/>
            </w:pPr>
            <w:r>
              <w:t>208</w:t>
            </w:r>
          </w:p>
        </w:tc>
        <w:tc>
          <w:tcPr>
            <w:tcW w:w="1153" w:type="dxa"/>
            <w:noWrap/>
          </w:tcPr>
          <w:p w14:paraId="21E32875" w14:textId="71C6984F" w:rsidR="00AD4825" w:rsidRDefault="00AD4825" w:rsidP="00CE5F30">
            <w:pPr>
              <w:pStyle w:val="TableBodyLeft"/>
              <w:spacing w:before="60" w:after="60"/>
              <w:jc w:val="right"/>
            </w:pPr>
            <w:r>
              <w:t>846</w:t>
            </w:r>
          </w:p>
        </w:tc>
      </w:tr>
      <w:tr w:rsidR="00AD4825" w:rsidRPr="004E429F" w14:paraId="54144AFF" w14:textId="77777777" w:rsidTr="001E5BBF">
        <w:trPr>
          <w:cantSplit/>
        </w:trPr>
        <w:tc>
          <w:tcPr>
            <w:tcW w:w="3750" w:type="dxa"/>
            <w:hideMark/>
          </w:tcPr>
          <w:p w14:paraId="1A8FFD53" w14:textId="41D8BA54" w:rsidR="00AD4825" w:rsidRDefault="00AD4825" w:rsidP="001E5BBF">
            <w:pPr>
              <w:pStyle w:val="TableBodyLeft"/>
              <w:spacing w:before="60" w:after="60"/>
            </w:pPr>
            <w:r>
              <w:t>Proportion</w:t>
            </w:r>
            <w:r w:rsidR="009D42B6">
              <w:t xml:space="preserve"> </w:t>
            </w:r>
            <w:r>
              <w:t>of</w:t>
            </w:r>
            <w:r w:rsidR="009D42B6">
              <w:t xml:space="preserve"> </w:t>
            </w:r>
            <w:r>
              <w:t>permanent</w:t>
            </w:r>
            <w:r w:rsidR="009D42B6">
              <w:t xml:space="preserve"> </w:t>
            </w:r>
            <w:r>
              <w:t>residents</w:t>
            </w:r>
            <w:r w:rsidR="009D42B6">
              <w:t xml:space="preserve"> </w:t>
            </w:r>
            <w:r>
              <w:t>that</w:t>
            </w:r>
            <w:r w:rsidR="009D42B6">
              <w:t xml:space="preserve"> </w:t>
            </w:r>
            <w:r>
              <w:t>paid</w:t>
            </w:r>
            <w:r w:rsidR="009D42B6">
              <w:t xml:space="preserve"> </w:t>
            </w:r>
            <w:r>
              <w:t>RADs</w:t>
            </w:r>
            <w:r w:rsidR="009D42B6">
              <w:t xml:space="preserve"> </w:t>
            </w:r>
            <w:r>
              <w:t>in</w:t>
            </w:r>
            <w:r w:rsidR="009D42B6">
              <w:t xml:space="preserve"> </w:t>
            </w:r>
            <w:r>
              <w:t>facilities,</w:t>
            </w:r>
            <w:r w:rsidR="009D42B6">
              <w:t xml:space="preserve"> </w:t>
            </w:r>
            <w:r>
              <w:t>where</w:t>
            </w:r>
            <w:r w:rsidR="009D42B6">
              <w:t xml:space="preserve"> </w:t>
            </w:r>
            <w:r>
              <w:t>RADs</w:t>
            </w:r>
            <w:r w:rsidR="009D42B6">
              <w:t xml:space="preserve"> </w:t>
            </w:r>
            <w:r>
              <w:t>were</w:t>
            </w:r>
            <w:r w:rsidR="009D42B6">
              <w:t xml:space="preserve"> </w:t>
            </w:r>
            <w:r>
              <w:t>held</w:t>
            </w:r>
          </w:p>
        </w:tc>
        <w:tc>
          <w:tcPr>
            <w:tcW w:w="1162" w:type="dxa"/>
            <w:noWrap/>
          </w:tcPr>
          <w:p w14:paraId="20F608BC" w14:textId="5360864F" w:rsidR="00AD4825" w:rsidRDefault="00AD4825" w:rsidP="00CE5F30">
            <w:pPr>
              <w:pStyle w:val="TableBodyLeft"/>
              <w:spacing w:before="60" w:after="60"/>
              <w:jc w:val="right"/>
            </w:pPr>
            <w:r>
              <w:t>52.2%</w:t>
            </w:r>
          </w:p>
        </w:tc>
        <w:tc>
          <w:tcPr>
            <w:tcW w:w="1158" w:type="dxa"/>
            <w:noWrap/>
          </w:tcPr>
          <w:p w14:paraId="19B9D4E3" w14:textId="390D5D31" w:rsidR="00AD4825" w:rsidRDefault="00AD4825" w:rsidP="00CE5F30">
            <w:pPr>
              <w:pStyle w:val="TableBodyLeft"/>
              <w:spacing w:before="60" w:after="60"/>
              <w:jc w:val="right"/>
            </w:pPr>
            <w:r>
              <w:t>47.7%</w:t>
            </w:r>
          </w:p>
        </w:tc>
        <w:tc>
          <w:tcPr>
            <w:tcW w:w="1263" w:type="dxa"/>
            <w:noWrap/>
          </w:tcPr>
          <w:p w14:paraId="0928D1F9" w14:textId="50BCE822" w:rsidR="00AD4825" w:rsidRDefault="00AD4825" w:rsidP="00CE5F30">
            <w:pPr>
              <w:pStyle w:val="TableBodyLeft"/>
              <w:spacing w:before="60" w:after="60"/>
              <w:jc w:val="right"/>
            </w:pPr>
            <w:r>
              <w:t>55.9%</w:t>
            </w:r>
          </w:p>
        </w:tc>
        <w:tc>
          <w:tcPr>
            <w:tcW w:w="1153" w:type="dxa"/>
            <w:noWrap/>
          </w:tcPr>
          <w:p w14:paraId="7E0BF833" w14:textId="7A223731" w:rsidR="00AD4825" w:rsidRDefault="00AD4825" w:rsidP="00CE5F30">
            <w:pPr>
              <w:pStyle w:val="TableBodyLeft"/>
              <w:spacing w:before="60" w:after="60"/>
              <w:jc w:val="right"/>
            </w:pPr>
            <w:r>
              <w:t>47.9%</w:t>
            </w:r>
          </w:p>
        </w:tc>
        <w:tc>
          <w:tcPr>
            <w:tcW w:w="1153" w:type="dxa"/>
            <w:noWrap/>
          </w:tcPr>
          <w:p w14:paraId="2C3DA5F4" w14:textId="0DAC40A6" w:rsidR="00AD4825" w:rsidRDefault="00AD4825" w:rsidP="00CE5F30">
            <w:pPr>
              <w:pStyle w:val="TableBodyLeft"/>
              <w:spacing w:before="60" w:after="60"/>
              <w:jc w:val="right"/>
            </w:pPr>
            <w:r>
              <w:t>50.4%</w:t>
            </w:r>
          </w:p>
        </w:tc>
      </w:tr>
      <w:tr w:rsidR="00AD4825" w:rsidRPr="004E429F" w14:paraId="76E3C827" w14:textId="77777777" w:rsidTr="001E5BBF">
        <w:trPr>
          <w:cantSplit/>
        </w:trPr>
        <w:tc>
          <w:tcPr>
            <w:tcW w:w="3750" w:type="dxa"/>
            <w:hideMark/>
          </w:tcPr>
          <w:p w14:paraId="298DEBCF" w14:textId="7AC94B87" w:rsidR="00AD4825" w:rsidRDefault="00AD4825" w:rsidP="001E5BBF">
            <w:pPr>
              <w:pStyle w:val="TableBodyLeft"/>
              <w:spacing w:before="60" w:after="60"/>
            </w:pPr>
            <w:r>
              <w:t>Average</w:t>
            </w:r>
            <w:r w:rsidR="009D42B6">
              <w:t xml:space="preserve"> </w:t>
            </w:r>
            <w:r>
              <w:t>RAD</w:t>
            </w:r>
            <w:r w:rsidR="009D42B6">
              <w:t xml:space="preserve"> </w:t>
            </w:r>
            <w:r>
              <w:t>per</w:t>
            </w:r>
            <w:r w:rsidR="009D42B6">
              <w:t xml:space="preserve"> </w:t>
            </w:r>
            <w:r>
              <w:t>resident</w:t>
            </w:r>
          </w:p>
        </w:tc>
        <w:tc>
          <w:tcPr>
            <w:tcW w:w="1162" w:type="dxa"/>
            <w:noWrap/>
          </w:tcPr>
          <w:p w14:paraId="449C2F81" w14:textId="2438DEB9" w:rsidR="00AD4825" w:rsidRDefault="00AD4825" w:rsidP="00CE5F30">
            <w:pPr>
              <w:pStyle w:val="TableBodyLeft"/>
              <w:spacing w:before="60" w:after="60"/>
              <w:jc w:val="right"/>
            </w:pPr>
            <w:r>
              <w:t>$318,762</w:t>
            </w:r>
          </w:p>
        </w:tc>
        <w:tc>
          <w:tcPr>
            <w:tcW w:w="1158" w:type="dxa"/>
            <w:noWrap/>
          </w:tcPr>
          <w:p w14:paraId="36D73065" w14:textId="34C51E73" w:rsidR="00AD4825" w:rsidRDefault="00AD4825" w:rsidP="00CE5F30">
            <w:pPr>
              <w:pStyle w:val="TableBodyLeft"/>
              <w:spacing w:before="60" w:after="60"/>
              <w:jc w:val="right"/>
            </w:pPr>
            <w:r>
              <w:t>$297,952</w:t>
            </w:r>
          </w:p>
        </w:tc>
        <w:tc>
          <w:tcPr>
            <w:tcW w:w="1263" w:type="dxa"/>
            <w:noWrap/>
          </w:tcPr>
          <w:p w14:paraId="786865EF" w14:textId="092DE0F2" w:rsidR="00AD4825" w:rsidRDefault="00AD4825" w:rsidP="00CE5F30">
            <w:pPr>
              <w:pStyle w:val="TableBodyLeft"/>
              <w:spacing w:before="60" w:after="60"/>
              <w:jc w:val="right"/>
            </w:pPr>
            <w:r>
              <w:t>$281,493</w:t>
            </w:r>
          </w:p>
        </w:tc>
        <w:tc>
          <w:tcPr>
            <w:tcW w:w="1153" w:type="dxa"/>
            <w:noWrap/>
          </w:tcPr>
          <w:p w14:paraId="581B7A75" w14:textId="401B5C1C" w:rsidR="00AD4825" w:rsidRDefault="00AD4825" w:rsidP="00CE5F30">
            <w:pPr>
              <w:pStyle w:val="TableBodyLeft"/>
              <w:spacing w:before="60" w:after="60"/>
              <w:jc w:val="right"/>
            </w:pPr>
            <w:r>
              <w:t>$329,327</w:t>
            </w:r>
          </w:p>
        </w:tc>
        <w:tc>
          <w:tcPr>
            <w:tcW w:w="1153" w:type="dxa"/>
            <w:noWrap/>
          </w:tcPr>
          <w:p w14:paraId="3135C56E" w14:textId="74A980D9" w:rsidR="00AD4825" w:rsidRDefault="00AD4825" w:rsidP="00CE5F30">
            <w:pPr>
              <w:pStyle w:val="TableBodyLeft"/>
              <w:spacing w:before="60" w:after="60"/>
              <w:jc w:val="right"/>
            </w:pPr>
            <w:r>
              <w:t>$303,107</w:t>
            </w:r>
          </w:p>
        </w:tc>
      </w:tr>
    </w:tbl>
    <w:p w14:paraId="4138E6C1" w14:textId="264D0AA6" w:rsidR="009D42B6" w:rsidRDefault="004F31AD" w:rsidP="00467545">
      <w:pPr>
        <w:pStyle w:val="Heading1Appendices"/>
      </w:pPr>
      <w:bookmarkStart w:id="1180" w:name="_Ref425270089"/>
      <w:bookmarkStart w:id="1181" w:name="_Ref425270104"/>
      <w:bookmarkStart w:id="1182" w:name="_Toc457549951"/>
      <w:bookmarkStart w:id="1183" w:name="_Toc14887421"/>
      <w:bookmarkStart w:id="1184" w:name="_Toc15306655"/>
      <w:r>
        <w:lastRenderedPageBreak/>
        <w:t>Home</w:t>
      </w:r>
      <w:r w:rsidR="009D42B6">
        <w:t xml:space="preserve"> </w:t>
      </w:r>
      <w:r>
        <w:t>c</w:t>
      </w:r>
      <w:r w:rsidR="00DB20DB" w:rsidRPr="00557C8E">
        <w:t>are</w:t>
      </w:r>
      <w:bookmarkEnd w:id="1097"/>
      <w:bookmarkEnd w:id="1180"/>
      <w:bookmarkEnd w:id="1181"/>
      <w:bookmarkEnd w:id="1182"/>
      <w:r w:rsidR="009D42B6">
        <w:t xml:space="preserve"> </w:t>
      </w:r>
      <w:r w:rsidR="0025284C">
        <w:t>revenue</w:t>
      </w:r>
      <w:r w:rsidR="009D42B6">
        <w:t xml:space="preserve"> </w:t>
      </w:r>
      <w:r w:rsidR="0025284C">
        <w:t>and</w:t>
      </w:r>
      <w:r w:rsidR="009D42B6">
        <w:t xml:space="preserve"> </w:t>
      </w:r>
      <w:r w:rsidR="0025284C">
        <w:t>expenditure</w:t>
      </w:r>
      <w:bookmarkEnd w:id="1183"/>
      <w:bookmarkEnd w:id="1184"/>
    </w:p>
    <w:p w14:paraId="759DEF9F" w14:textId="21E64C60" w:rsidR="002E746E" w:rsidRPr="008A1CCC" w:rsidRDefault="008D0505" w:rsidP="006A27C1">
      <w:pPr>
        <w:pStyle w:val="Caption"/>
      </w:pPr>
      <w:bookmarkStart w:id="1185" w:name="_Toc15306809"/>
      <w:r>
        <w:t>Table</w:t>
      </w:r>
      <w:r w:rsidR="009D42B6">
        <w:t xml:space="preserve"> </w:t>
      </w:r>
      <w:r w:rsidR="00FB2D7C">
        <w:fldChar w:fldCharType="begin"/>
      </w:r>
      <w:r w:rsidR="00FB2D7C">
        <w:instrText xml:space="preserve"> STYLEREF  \s "Heading 1 Appendices" </w:instrText>
      </w:r>
      <w:r w:rsidR="00FB2D7C">
        <w:fldChar w:fldCharType="separate"/>
      </w:r>
      <w:r w:rsidR="002A7D3B">
        <w:rPr>
          <w:noProof/>
        </w:rPr>
        <w:t>J</w:t>
      </w:r>
      <w:r w:rsidR="00FB2D7C">
        <w:rPr>
          <w:noProof/>
        </w:rPr>
        <w:fldChar w:fldCharType="end"/>
      </w:r>
      <w:r w:rsidR="00CA42F2">
        <w:t>.</w:t>
      </w:r>
      <w:r w:rsidR="00FB2D7C">
        <w:fldChar w:fldCharType="begin"/>
      </w:r>
      <w:r w:rsidR="00FB2D7C">
        <w:instrText xml:space="preserve"> SEQ Table \* ARABIC \r 1 </w:instrText>
      </w:r>
      <w:r w:rsidR="00FB2D7C">
        <w:fldChar w:fldCharType="separate"/>
      </w:r>
      <w:r w:rsidR="002A7D3B">
        <w:rPr>
          <w:noProof/>
        </w:rPr>
        <w:t>1</w:t>
      </w:r>
      <w:r w:rsidR="00FB2D7C">
        <w:rPr>
          <w:noProof/>
        </w:rPr>
        <w:fldChar w:fldCharType="end"/>
      </w:r>
      <w:r w:rsidR="008F20B1">
        <w:rPr>
          <w:noProof/>
        </w:rPr>
        <w:t>:</w:t>
      </w:r>
      <w:r w:rsidR="009D42B6">
        <w:t xml:space="preserve"> </w:t>
      </w:r>
      <w:r w:rsidR="008A1CCC" w:rsidRPr="008A1CCC">
        <w:t>Financial</w:t>
      </w:r>
      <w:r w:rsidR="009D42B6">
        <w:t xml:space="preserve"> </w:t>
      </w:r>
      <w:r w:rsidR="008A1CCC" w:rsidRPr="008A1CCC">
        <w:t>performance</w:t>
      </w:r>
      <w:r w:rsidR="009D42B6">
        <w:t xml:space="preserve"> </w:t>
      </w:r>
      <w:r w:rsidR="008A1CCC" w:rsidRPr="008A1CCC">
        <w:t>results</w:t>
      </w:r>
      <w:r w:rsidR="009D42B6">
        <w:t xml:space="preserve"> </w:t>
      </w:r>
      <w:r w:rsidR="008A1CCC" w:rsidRPr="008A1CCC">
        <w:t>of</w:t>
      </w:r>
      <w:r w:rsidR="009D42B6">
        <w:t xml:space="preserve"> </w:t>
      </w:r>
      <w:r w:rsidR="008A1CCC" w:rsidRPr="008A1CCC">
        <w:t>home</w:t>
      </w:r>
      <w:r w:rsidR="009D42B6">
        <w:t xml:space="preserve"> </w:t>
      </w:r>
      <w:r w:rsidR="008A1CCC" w:rsidRPr="008A1CCC">
        <w:t>care</w:t>
      </w:r>
      <w:r w:rsidR="009D42B6">
        <w:t xml:space="preserve"> </w:t>
      </w:r>
      <w:r w:rsidR="008A1CCC" w:rsidRPr="008A1CCC">
        <w:t>providers</w:t>
      </w:r>
      <w:r w:rsidR="009D42B6">
        <w:t xml:space="preserve"> </w:t>
      </w:r>
      <w:r w:rsidR="00B51C23">
        <w:t>per</w:t>
      </w:r>
      <w:r w:rsidR="009D42B6">
        <w:t xml:space="preserve"> </w:t>
      </w:r>
      <w:r w:rsidR="00B51C23">
        <w:t>consumer</w:t>
      </w:r>
      <w:r w:rsidR="009D42B6">
        <w:t xml:space="preserve"> </w:t>
      </w:r>
      <w:r w:rsidR="00B51C23">
        <w:t>per</w:t>
      </w:r>
      <w:r w:rsidR="009D42B6">
        <w:t xml:space="preserve"> </w:t>
      </w:r>
      <w:r w:rsidR="00B51C23">
        <w:t>day</w:t>
      </w:r>
      <w:r w:rsidR="008A1CCC" w:rsidRPr="008A1CCC">
        <w:t>,</w:t>
      </w:r>
      <w:r w:rsidR="009D42B6">
        <w:t xml:space="preserve"> </w:t>
      </w:r>
      <w:r w:rsidR="008A1CCC" w:rsidRPr="008A1CCC">
        <w:t>by</w:t>
      </w:r>
      <w:r w:rsidR="009D42B6">
        <w:t xml:space="preserve"> </w:t>
      </w:r>
      <w:r w:rsidR="008A1CCC" w:rsidRPr="008A1CCC">
        <w:t>ownership</w:t>
      </w:r>
      <w:r w:rsidR="009D42B6">
        <w:t xml:space="preserve"> </w:t>
      </w:r>
      <w:r w:rsidR="008A1CCC" w:rsidRPr="008A1CCC">
        <w:t>type,</w:t>
      </w:r>
      <w:r w:rsidR="009D42B6">
        <w:t xml:space="preserve"> </w:t>
      </w:r>
      <w:r w:rsidR="00B51C23">
        <w:t>by</w:t>
      </w:r>
      <w:r w:rsidR="009D42B6">
        <w:t xml:space="preserve"> </w:t>
      </w:r>
      <w:r w:rsidR="00B51C23">
        <w:t>quartile,</w:t>
      </w:r>
      <w:r w:rsidR="009D42B6">
        <w:t xml:space="preserve"> </w:t>
      </w:r>
      <w:r w:rsidR="008A1CCC" w:rsidRPr="008A1CCC">
        <w:t>201</w:t>
      </w:r>
      <w:r w:rsidR="00A542DB">
        <w:t>7-18</w:t>
      </w:r>
      <w:bookmarkEnd w:id="1185"/>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4112"/>
        <w:gridCol w:w="1131"/>
        <w:gridCol w:w="1240"/>
        <w:gridCol w:w="1240"/>
        <w:gridCol w:w="1240"/>
        <w:gridCol w:w="1240"/>
      </w:tblGrid>
      <w:tr w:rsidR="002E746E" w14:paraId="003D3E35" w14:textId="77777777" w:rsidTr="00EF2DB9">
        <w:trPr>
          <w:cnfStyle w:val="100000000000" w:firstRow="1" w:lastRow="0" w:firstColumn="0" w:lastColumn="0" w:oddVBand="0" w:evenVBand="0" w:oddHBand="0" w:evenHBand="0" w:firstRowFirstColumn="0" w:firstRowLastColumn="0" w:lastRowFirstColumn="0" w:lastRowLastColumn="0"/>
          <w:tblHeader/>
        </w:trPr>
        <w:tc>
          <w:tcPr>
            <w:tcW w:w="4112" w:type="dxa"/>
            <w:noWrap/>
            <w:hideMark/>
          </w:tcPr>
          <w:p w14:paraId="31AE8B09" w14:textId="77777777" w:rsidR="002E746E" w:rsidRPr="00EF2DB9" w:rsidRDefault="002E746E" w:rsidP="00EF2DB9">
            <w:pPr>
              <w:pStyle w:val="TableColHeadLeft"/>
            </w:pPr>
          </w:p>
        </w:tc>
        <w:tc>
          <w:tcPr>
            <w:tcW w:w="1131" w:type="dxa"/>
            <w:hideMark/>
          </w:tcPr>
          <w:p w14:paraId="10189843" w14:textId="66C7D363" w:rsidR="002E746E" w:rsidRPr="00EF2DB9" w:rsidRDefault="008A1CCC" w:rsidP="00EF2DB9">
            <w:pPr>
              <w:pStyle w:val="TableColHeadLeft"/>
              <w:jc w:val="right"/>
            </w:pPr>
            <w:r w:rsidRPr="00EF2DB9">
              <w:t>Top</w:t>
            </w:r>
            <w:r w:rsidR="009D42B6" w:rsidRPr="00EF2DB9">
              <w:t xml:space="preserve"> </w:t>
            </w:r>
            <w:r w:rsidRPr="00EF2DB9">
              <w:t>q</w:t>
            </w:r>
            <w:r w:rsidR="002E746E" w:rsidRPr="00EF2DB9">
              <w:t>uartile</w:t>
            </w:r>
          </w:p>
        </w:tc>
        <w:tc>
          <w:tcPr>
            <w:tcW w:w="1240" w:type="dxa"/>
            <w:hideMark/>
          </w:tcPr>
          <w:p w14:paraId="1A95FA77" w14:textId="3BF613EC" w:rsidR="002E746E" w:rsidRPr="00EF2DB9" w:rsidRDefault="002E746E" w:rsidP="00EF2DB9">
            <w:pPr>
              <w:pStyle w:val="TableColHeadLeft"/>
              <w:jc w:val="right"/>
            </w:pPr>
            <w:r w:rsidRPr="00EF2DB9">
              <w:t>Next</w:t>
            </w:r>
            <w:r w:rsidR="009D42B6" w:rsidRPr="00EF2DB9">
              <w:t xml:space="preserve"> </w:t>
            </w:r>
            <w:r w:rsidR="008A1CCC" w:rsidRPr="00EF2DB9">
              <w:t>t</w:t>
            </w:r>
            <w:r w:rsidRPr="00EF2DB9">
              <w:t>op</w:t>
            </w:r>
          </w:p>
        </w:tc>
        <w:tc>
          <w:tcPr>
            <w:tcW w:w="1240" w:type="dxa"/>
            <w:hideMark/>
          </w:tcPr>
          <w:p w14:paraId="06B65C95" w14:textId="12ECC97B" w:rsidR="002E746E" w:rsidRPr="00EF2DB9" w:rsidRDefault="002E746E" w:rsidP="00EF2DB9">
            <w:pPr>
              <w:pStyle w:val="TableColHeadLeft"/>
              <w:jc w:val="right"/>
            </w:pPr>
            <w:r w:rsidRPr="00EF2DB9">
              <w:t>Next</w:t>
            </w:r>
            <w:r w:rsidR="009D42B6" w:rsidRPr="00EF2DB9">
              <w:t xml:space="preserve"> </w:t>
            </w:r>
            <w:r w:rsidR="008A1CCC" w:rsidRPr="00EF2DB9">
              <w:t>b</w:t>
            </w:r>
            <w:r w:rsidRPr="00EF2DB9">
              <w:t>ottom</w:t>
            </w:r>
          </w:p>
        </w:tc>
        <w:tc>
          <w:tcPr>
            <w:tcW w:w="1240" w:type="dxa"/>
            <w:hideMark/>
          </w:tcPr>
          <w:p w14:paraId="1D0A8032" w14:textId="77777777" w:rsidR="002E746E" w:rsidRPr="00EF2DB9" w:rsidRDefault="002E746E" w:rsidP="00EF2DB9">
            <w:pPr>
              <w:pStyle w:val="TableColHeadLeft"/>
              <w:jc w:val="right"/>
            </w:pPr>
            <w:r w:rsidRPr="00EF2DB9">
              <w:t>Bottom</w:t>
            </w:r>
          </w:p>
        </w:tc>
        <w:tc>
          <w:tcPr>
            <w:tcW w:w="1240" w:type="dxa"/>
            <w:hideMark/>
          </w:tcPr>
          <w:p w14:paraId="36E4BD41" w14:textId="77777777" w:rsidR="002E746E" w:rsidRPr="00EF2DB9" w:rsidRDefault="002E746E" w:rsidP="00EF2DB9">
            <w:pPr>
              <w:pStyle w:val="TableColHeadLeft"/>
              <w:jc w:val="right"/>
            </w:pPr>
            <w:r w:rsidRPr="00EF2DB9">
              <w:t>Total</w:t>
            </w:r>
          </w:p>
        </w:tc>
      </w:tr>
      <w:tr w:rsidR="00DD56B8" w14:paraId="40A58613" w14:textId="77777777" w:rsidTr="00EF2DB9">
        <w:tc>
          <w:tcPr>
            <w:tcW w:w="4112" w:type="dxa"/>
            <w:shd w:val="clear" w:color="auto" w:fill="F2F2F2" w:themeFill="background1" w:themeFillShade="F2"/>
            <w:noWrap/>
            <w:hideMark/>
          </w:tcPr>
          <w:p w14:paraId="488837B1" w14:textId="77777777" w:rsidR="00DD56B8" w:rsidRPr="00B04265" w:rsidRDefault="00DD56B8" w:rsidP="00B04265">
            <w:pPr>
              <w:pStyle w:val="TableBodyLeft"/>
              <w:spacing w:before="10" w:after="10"/>
              <w:rPr>
                <w:i/>
                <w:iCs/>
                <w:u w:val="single"/>
              </w:rPr>
            </w:pPr>
            <w:r w:rsidRPr="00B04265">
              <w:rPr>
                <w:rStyle w:val="Strong"/>
                <w:rFonts w:cs="Segoe UI"/>
              </w:rPr>
              <w:t>Not-for-profit</w:t>
            </w:r>
          </w:p>
        </w:tc>
        <w:tc>
          <w:tcPr>
            <w:tcW w:w="1131" w:type="dxa"/>
            <w:shd w:val="clear" w:color="auto" w:fill="F2F2F2" w:themeFill="background1" w:themeFillShade="F2"/>
            <w:noWrap/>
            <w:hideMark/>
          </w:tcPr>
          <w:p w14:paraId="2CCD633C" w14:textId="77777777" w:rsidR="00DD56B8" w:rsidRPr="00B04265" w:rsidRDefault="00DD56B8" w:rsidP="00B04265">
            <w:pPr>
              <w:pStyle w:val="TableBodyLeft"/>
              <w:spacing w:before="10" w:after="10"/>
            </w:pPr>
          </w:p>
        </w:tc>
        <w:tc>
          <w:tcPr>
            <w:tcW w:w="1240" w:type="dxa"/>
            <w:shd w:val="clear" w:color="auto" w:fill="F2F2F2" w:themeFill="background1" w:themeFillShade="F2"/>
            <w:noWrap/>
            <w:hideMark/>
          </w:tcPr>
          <w:p w14:paraId="5E64C62B" w14:textId="77777777" w:rsidR="00DD56B8" w:rsidRPr="00B04265" w:rsidRDefault="00DD56B8" w:rsidP="00B04265">
            <w:pPr>
              <w:pStyle w:val="TableBodyLeft"/>
              <w:spacing w:before="10" w:after="10"/>
            </w:pPr>
          </w:p>
        </w:tc>
        <w:tc>
          <w:tcPr>
            <w:tcW w:w="1240" w:type="dxa"/>
            <w:shd w:val="clear" w:color="auto" w:fill="F2F2F2" w:themeFill="background1" w:themeFillShade="F2"/>
            <w:noWrap/>
            <w:hideMark/>
          </w:tcPr>
          <w:p w14:paraId="5B134380" w14:textId="77777777" w:rsidR="00DD56B8" w:rsidRPr="00B04265" w:rsidRDefault="00DD56B8" w:rsidP="00B04265">
            <w:pPr>
              <w:pStyle w:val="TableBodyLeft"/>
              <w:spacing w:before="10" w:after="10"/>
            </w:pPr>
          </w:p>
        </w:tc>
        <w:tc>
          <w:tcPr>
            <w:tcW w:w="1240" w:type="dxa"/>
            <w:shd w:val="clear" w:color="auto" w:fill="F2F2F2" w:themeFill="background1" w:themeFillShade="F2"/>
            <w:noWrap/>
            <w:hideMark/>
          </w:tcPr>
          <w:p w14:paraId="0D116436" w14:textId="77777777" w:rsidR="00DD56B8" w:rsidRPr="00B04265" w:rsidRDefault="00DD56B8" w:rsidP="00B04265">
            <w:pPr>
              <w:pStyle w:val="TableBodyLeft"/>
              <w:spacing w:before="10" w:after="10"/>
            </w:pPr>
          </w:p>
        </w:tc>
        <w:tc>
          <w:tcPr>
            <w:tcW w:w="1240" w:type="dxa"/>
            <w:shd w:val="clear" w:color="auto" w:fill="F2F2F2" w:themeFill="background1" w:themeFillShade="F2"/>
            <w:noWrap/>
            <w:hideMark/>
          </w:tcPr>
          <w:p w14:paraId="6F3E35DE" w14:textId="77777777" w:rsidR="00DD56B8" w:rsidRPr="00B04265" w:rsidRDefault="00DD56B8" w:rsidP="00B04265">
            <w:pPr>
              <w:pStyle w:val="TableBodyLeft"/>
              <w:spacing w:before="10" w:after="10"/>
            </w:pPr>
          </w:p>
        </w:tc>
      </w:tr>
      <w:tr w:rsidR="00A542DB" w14:paraId="6A2AF584" w14:textId="77777777" w:rsidTr="00EF2DB9">
        <w:tc>
          <w:tcPr>
            <w:tcW w:w="4112" w:type="dxa"/>
            <w:noWrap/>
            <w:hideMark/>
          </w:tcPr>
          <w:p w14:paraId="29156DA1" w14:textId="6EE6DC78" w:rsidR="00A542DB" w:rsidRPr="00B04265" w:rsidRDefault="00A542DB" w:rsidP="00EF2DB9">
            <w:pPr>
              <w:pStyle w:val="TableBodyLeft"/>
              <w:spacing w:before="10" w:after="10"/>
              <w:rPr>
                <w:rFonts w:cs="Segoe UI"/>
              </w:rPr>
            </w:pPr>
            <w:r w:rsidRPr="00B04265">
              <w:rPr>
                <w:rFonts w:cs="Segoe UI"/>
              </w:rPr>
              <w:t>Number</w:t>
            </w:r>
            <w:r w:rsidR="009D42B6" w:rsidRPr="00B04265">
              <w:rPr>
                <w:rFonts w:cs="Segoe UI"/>
              </w:rPr>
              <w:t xml:space="preserve"> </w:t>
            </w:r>
            <w:r w:rsidRPr="00B04265">
              <w:rPr>
                <w:rFonts w:cs="Segoe UI"/>
              </w:rPr>
              <w:t>of</w:t>
            </w:r>
            <w:r w:rsidR="009D42B6" w:rsidRPr="00B04265">
              <w:rPr>
                <w:rFonts w:cs="Segoe UI"/>
              </w:rPr>
              <w:t xml:space="preserve"> </w:t>
            </w:r>
            <w:r w:rsidRPr="00B04265">
              <w:rPr>
                <w:rFonts w:cs="Segoe UI"/>
              </w:rPr>
              <w:t>providers</w:t>
            </w:r>
          </w:p>
        </w:tc>
        <w:tc>
          <w:tcPr>
            <w:tcW w:w="1131" w:type="dxa"/>
            <w:noWrap/>
            <w:hideMark/>
          </w:tcPr>
          <w:p w14:paraId="361B9474" w14:textId="3A92EDD9" w:rsidR="00A542DB" w:rsidRPr="00B04265" w:rsidRDefault="009D42B6" w:rsidP="00EF2DB9">
            <w:pPr>
              <w:pStyle w:val="TableBodyLeft"/>
              <w:spacing w:before="10" w:after="10"/>
              <w:jc w:val="right"/>
              <w:rPr>
                <w:rFonts w:cs="Segoe UI"/>
              </w:rPr>
            </w:pPr>
            <w:r w:rsidRPr="00D63BDD">
              <w:rPr>
                <w:rFonts w:cs="Segoe UI"/>
              </w:rPr>
              <w:t xml:space="preserve"> </w:t>
            </w:r>
            <w:r w:rsidR="00A542DB" w:rsidRPr="00D63BDD">
              <w:rPr>
                <w:rFonts w:cs="Segoe UI"/>
              </w:rPr>
              <w:t>86</w:t>
            </w:r>
            <w:r w:rsidRPr="00D63BDD">
              <w:rPr>
                <w:rFonts w:cs="Segoe UI"/>
              </w:rPr>
              <w:t xml:space="preserve"> </w:t>
            </w:r>
          </w:p>
        </w:tc>
        <w:tc>
          <w:tcPr>
            <w:tcW w:w="1240" w:type="dxa"/>
            <w:noWrap/>
            <w:hideMark/>
          </w:tcPr>
          <w:p w14:paraId="5B1AED3F" w14:textId="543D285B" w:rsidR="00A542DB" w:rsidRPr="00B04265" w:rsidRDefault="009D42B6" w:rsidP="00EF2DB9">
            <w:pPr>
              <w:pStyle w:val="TableBodyLeft"/>
              <w:spacing w:before="10" w:after="10"/>
              <w:jc w:val="right"/>
              <w:rPr>
                <w:rFonts w:cs="Segoe UI"/>
              </w:rPr>
            </w:pPr>
            <w:r w:rsidRPr="00D63BDD">
              <w:rPr>
                <w:rFonts w:cs="Segoe UI"/>
              </w:rPr>
              <w:t xml:space="preserve"> </w:t>
            </w:r>
            <w:r w:rsidR="00A542DB" w:rsidRPr="00D63BDD">
              <w:rPr>
                <w:rFonts w:cs="Segoe UI"/>
              </w:rPr>
              <w:t>111</w:t>
            </w:r>
            <w:r w:rsidRPr="00D63BDD">
              <w:rPr>
                <w:rFonts w:cs="Segoe UI"/>
              </w:rPr>
              <w:t xml:space="preserve"> </w:t>
            </w:r>
          </w:p>
        </w:tc>
        <w:tc>
          <w:tcPr>
            <w:tcW w:w="1240" w:type="dxa"/>
            <w:noWrap/>
            <w:hideMark/>
          </w:tcPr>
          <w:p w14:paraId="330C7230" w14:textId="7AB9F804" w:rsidR="00A542DB" w:rsidRPr="00B04265" w:rsidRDefault="009D42B6" w:rsidP="00EF2DB9">
            <w:pPr>
              <w:pStyle w:val="TableBodyLeft"/>
              <w:spacing w:before="10" w:after="10"/>
              <w:jc w:val="right"/>
              <w:rPr>
                <w:rFonts w:cs="Segoe UI"/>
              </w:rPr>
            </w:pPr>
            <w:r w:rsidRPr="00D63BDD">
              <w:rPr>
                <w:rFonts w:cs="Segoe UI"/>
              </w:rPr>
              <w:t xml:space="preserve"> </w:t>
            </w:r>
            <w:r w:rsidR="00A542DB" w:rsidRPr="00D63BDD">
              <w:rPr>
                <w:rFonts w:cs="Segoe UI"/>
              </w:rPr>
              <w:t>116</w:t>
            </w:r>
            <w:r w:rsidRPr="00D63BDD">
              <w:rPr>
                <w:rFonts w:cs="Segoe UI"/>
              </w:rPr>
              <w:t xml:space="preserve"> </w:t>
            </w:r>
          </w:p>
        </w:tc>
        <w:tc>
          <w:tcPr>
            <w:tcW w:w="1240" w:type="dxa"/>
            <w:noWrap/>
            <w:hideMark/>
          </w:tcPr>
          <w:p w14:paraId="7F856F47" w14:textId="1AEDAB4C" w:rsidR="00A542DB" w:rsidRPr="00B04265" w:rsidRDefault="009D42B6" w:rsidP="00EF2DB9">
            <w:pPr>
              <w:pStyle w:val="TableBodyLeft"/>
              <w:spacing w:before="10" w:after="10"/>
              <w:jc w:val="right"/>
              <w:rPr>
                <w:rFonts w:cs="Segoe UI"/>
              </w:rPr>
            </w:pPr>
            <w:r w:rsidRPr="00D63BDD">
              <w:rPr>
                <w:rFonts w:cs="Segoe UI"/>
              </w:rPr>
              <w:t xml:space="preserve"> </w:t>
            </w:r>
            <w:r w:rsidR="00A542DB" w:rsidRPr="00D63BDD">
              <w:rPr>
                <w:rFonts w:cs="Segoe UI"/>
              </w:rPr>
              <w:t>97</w:t>
            </w:r>
            <w:r w:rsidRPr="00D63BDD">
              <w:rPr>
                <w:rFonts w:cs="Segoe UI"/>
              </w:rPr>
              <w:t xml:space="preserve"> </w:t>
            </w:r>
          </w:p>
        </w:tc>
        <w:tc>
          <w:tcPr>
            <w:tcW w:w="1240" w:type="dxa"/>
            <w:noWrap/>
            <w:hideMark/>
          </w:tcPr>
          <w:p w14:paraId="3D0B00D0" w14:textId="641AE42F" w:rsidR="00A542DB" w:rsidRPr="00B04265" w:rsidRDefault="009D42B6" w:rsidP="00EF2DB9">
            <w:pPr>
              <w:pStyle w:val="TableBodyLeft"/>
              <w:spacing w:before="10" w:after="10"/>
              <w:jc w:val="right"/>
              <w:rPr>
                <w:rFonts w:cs="Segoe UI"/>
              </w:rPr>
            </w:pPr>
            <w:r w:rsidRPr="00D63BDD">
              <w:rPr>
                <w:rFonts w:cs="Segoe UI"/>
              </w:rPr>
              <w:t xml:space="preserve"> </w:t>
            </w:r>
            <w:r w:rsidR="00A542DB" w:rsidRPr="00D63BDD">
              <w:rPr>
                <w:rFonts w:cs="Segoe UI"/>
              </w:rPr>
              <w:t>410</w:t>
            </w:r>
            <w:r w:rsidRPr="00D63BDD">
              <w:rPr>
                <w:rFonts w:cs="Segoe UI"/>
              </w:rPr>
              <w:t xml:space="preserve"> </w:t>
            </w:r>
          </w:p>
        </w:tc>
      </w:tr>
      <w:tr w:rsidR="00A542DB" w14:paraId="5FA73428" w14:textId="77777777" w:rsidTr="00EF2DB9">
        <w:tc>
          <w:tcPr>
            <w:tcW w:w="4112" w:type="dxa"/>
            <w:noWrap/>
            <w:hideMark/>
          </w:tcPr>
          <w:p w14:paraId="0D19AD83" w14:textId="1B2C70B6" w:rsidR="00A542DB" w:rsidRPr="00D63BDD" w:rsidRDefault="00A542DB" w:rsidP="00EF2DB9">
            <w:pPr>
              <w:pStyle w:val="TableBodyLeft"/>
              <w:spacing w:before="10" w:after="10"/>
              <w:rPr>
                <w:rFonts w:cs="Segoe UI"/>
              </w:rPr>
            </w:pPr>
            <w:r w:rsidRPr="00D63BDD">
              <w:rPr>
                <w:rFonts w:cs="Segoe UI"/>
              </w:rPr>
              <w:t>Provision</w:t>
            </w:r>
            <w:r w:rsidR="009D42B6" w:rsidRPr="00D63BDD">
              <w:rPr>
                <w:rFonts w:cs="Segoe UI"/>
              </w:rPr>
              <w:t xml:space="preserve"> </w:t>
            </w:r>
            <w:r w:rsidRPr="00D63BDD">
              <w:rPr>
                <w:rFonts w:cs="Segoe UI"/>
              </w:rPr>
              <w:t>of</w:t>
            </w:r>
            <w:r w:rsidR="009D42B6" w:rsidRPr="00D63BDD">
              <w:rPr>
                <w:rFonts w:cs="Segoe UI"/>
              </w:rPr>
              <w:t xml:space="preserve"> </w:t>
            </w:r>
            <w:r w:rsidRPr="00D63BDD">
              <w:rPr>
                <w:rFonts w:cs="Segoe UI"/>
              </w:rPr>
              <w:t>care/services</w:t>
            </w:r>
            <w:r w:rsidR="009D42B6" w:rsidRPr="00D63BDD">
              <w:rPr>
                <w:rFonts w:cs="Segoe UI"/>
              </w:rPr>
              <w:t xml:space="preserve"> </w:t>
            </w:r>
            <w:r w:rsidRPr="00D63BDD">
              <w:rPr>
                <w:rFonts w:cs="Segoe UI"/>
              </w:rPr>
              <w:t>charged</w:t>
            </w:r>
          </w:p>
        </w:tc>
        <w:tc>
          <w:tcPr>
            <w:tcW w:w="1131" w:type="dxa"/>
            <w:noWrap/>
            <w:hideMark/>
          </w:tcPr>
          <w:p w14:paraId="2D2224ED" w14:textId="567C5C29" w:rsidR="00A542DB" w:rsidRPr="00D63BDD" w:rsidRDefault="00A542DB" w:rsidP="00EF2DB9">
            <w:pPr>
              <w:pStyle w:val="TableBodyLeft"/>
              <w:spacing w:before="10" w:after="10"/>
              <w:jc w:val="right"/>
              <w:rPr>
                <w:rFonts w:cs="Segoe UI"/>
              </w:rPr>
            </w:pPr>
            <w:r w:rsidRPr="00D63BDD">
              <w:rPr>
                <w:rFonts w:cs="Segoe UI"/>
              </w:rPr>
              <w:t>$51.67</w:t>
            </w:r>
          </w:p>
        </w:tc>
        <w:tc>
          <w:tcPr>
            <w:tcW w:w="1240" w:type="dxa"/>
            <w:noWrap/>
            <w:hideMark/>
          </w:tcPr>
          <w:p w14:paraId="11EF63A1" w14:textId="1FD78E83" w:rsidR="00A542DB" w:rsidRPr="00D63BDD" w:rsidRDefault="00A542DB" w:rsidP="00EF2DB9">
            <w:pPr>
              <w:pStyle w:val="TableBodyLeft"/>
              <w:spacing w:before="10" w:after="10"/>
              <w:jc w:val="right"/>
              <w:rPr>
                <w:rFonts w:cs="Segoe UI"/>
              </w:rPr>
            </w:pPr>
            <w:r w:rsidRPr="00D63BDD">
              <w:rPr>
                <w:rFonts w:cs="Segoe UI"/>
              </w:rPr>
              <w:t>$43.65</w:t>
            </w:r>
          </w:p>
        </w:tc>
        <w:tc>
          <w:tcPr>
            <w:tcW w:w="1240" w:type="dxa"/>
            <w:noWrap/>
            <w:hideMark/>
          </w:tcPr>
          <w:p w14:paraId="27CDCE90" w14:textId="5B4F5C84" w:rsidR="00A542DB" w:rsidRPr="00D63BDD" w:rsidRDefault="00A542DB" w:rsidP="00EF2DB9">
            <w:pPr>
              <w:pStyle w:val="TableBodyLeft"/>
              <w:spacing w:before="10" w:after="10"/>
              <w:jc w:val="right"/>
              <w:rPr>
                <w:rFonts w:cs="Segoe UI"/>
              </w:rPr>
            </w:pPr>
            <w:r w:rsidRPr="00D63BDD">
              <w:rPr>
                <w:rFonts w:cs="Segoe UI"/>
              </w:rPr>
              <w:t>$43.32</w:t>
            </w:r>
          </w:p>
        </w:tc>
        <w:tc>
          <w:tcPr>
            <w:tcW w:w="1240" w:type="dxa"/>
            <w:noWrap/>
            <w:hideMark/>
          </w:tcPr>
          <w:p w14:paraId="1D7A3132" w14:textId="3AEA6DA0" w:rsidR="00A542DB" w:rsidRPr="00D63BDD" w:rsidRDefault="00A542DB" w:rsidP="00EF2DB9">
            <w:pPr>
              <w:pStyle w:val="TableBodyLeft"/>
              <w:spacing w:before="10" w:after="10"/>
              <w:jc w:val="right"/>
              <w:rPr>
                <w:rFonts w:cs="Segoe UI"/>
              </w:rPr>
            </w:pPr>
            <w:r w:rsidRPr="00D63BDD">
              <w:rPr>
                <w:rFonts w:cs="Segoe UI"/>
              </w:rPr>
              <w:t>$47.83</w:t>
            </w:r>
          </w:p>
        </w:tc>
        <w:tc>
          <w:tcPr>
            <w:tcW w:w="1240" w:type="dxa"/>
            <w:noWrap/>
            <w:hideMark/>
          </w:tcPr>
          <w:p w14:paraId="73BE1E8E" w14:textId="149B665B" w:rsidR="00A542DB" w:rsidRPr="00D63BDD" w:rsidRDefault="00A542DB" w:rsidP="00EF2DB9">
            <w:pPr>
              <w:pStyle w:val="TableBodyLeft"/>
              <w:spacing w:before="10" w:after="10"/>
              <w:jc w:val="right"/>
              <w:rPr>
                <w:rFonts w:cs="Segoe UI"/>
              </w:rPr>
            </w:pPr>
            <w:r w:rsidRPr="00D63BDD">
              <w:rPr>
                <w:rFonts w:cs="Segoe UI"/>
              </w:rPr>
              <w:t>$45.27</w:t>
            </w:r>
          </w:p>
        </w:tc>
      </w:tr>
      <w:tr w:rsidR="00A542DB" w14:paraId="74FCAF70" w14:textId="77777777" w:rsidTr="00EF2DB9">
        <w:tc>
          <w:tcPr>
            <w:tcW w:w="4112" w:type="dxa"/>
            <w:noWrap/>
            <w:hideMark/>
          </w:tcPr>
          <w:p w14:paraId="2C88C510" w14:textId="19D022A8" w:rsidR="00A542DB" w:rsidRPr="00D63BDD" w:rsidRDefault="00A542DB" w:rsidP="00EF2DB9">
            <w:pPr>
              <w:pStyle w:val="TableBodyLeft"/>
              <w:spacing w:before="10" w:after="10"/>
              <w:rPr>
                <w:rFonts w:cs="Segoe UI"/>
              </w:rPr>
            </w:pPr>
            <w:r w:rsidRPr="00D63BDD">
              <w:rPr>
                <w:rFonts w:cs="Segoe UI"/>
              </w:rPr>
              <w:t>Admin</w:t>
            </w:r>
            <w:r w:rsidR="009D42B6" w:rsidRPr="00D63BDD">
              <w:rPr>
                <w:rFonts w:cs="Segoe UI"/>
              </w:rPr>
              <w:t xml:space="preserve"> </w:t>
            </w:r>
            <w:r w:rsidRPr="00D63BDD">
              <w:rPr>
                <w:rFonts w:cs="Segoe UI"/>
              </w:rPr>
              <w:t>and</w:t>
            </w:r>
            <w:r w:rsidR="009D42B6" w:rsidRPr="00D63BDD">
              <w:rPr>
                <w:rFonts w:cs="Segoe UI"/>
              </w:rPr>
              <w:t xml:space="preserve"> </w:t>
            </w:r>
            <w:r w:rsidRPr="00D63BDD">
              <w:rPr>
                <w:rFonts w:cs="Segoe UI"/>
              </w:rPr>
              <w:t>management</w:t>
            </w:r>
            <w:r w:rsidR="009D42B6" w:rsidRPr="00D63BDD">
              <w:rPr>
                <w:rFonts w:cs="Segoe UI"/>
              </w:rPr>
              <w:t xml:space="preserve"> </w:t>
            </w:r>
            <w:r w:rsidRPr="00D63BDD">
              <w:rPr>
                <w:rFonts w:cs="Segoe UI"/>
              </w:rPr>
              <w:t>of</w:t>
            </w:r>
            <w:r w:rsidR="009D42B6" w:rsidRPr="00D63BDD">
              <w:rPr>
                <w:rFonts w:cs="Segoe UI"/>
              </w:rPr>
              <w:t xml:space="preserve"> </w:t>
            </w:r>
            <w:r w:rsidRPr="00D63BDD">
              <w:rPr>
                <w:rFonts w:cs="Segoe UI"/>
              </w:rPr>
              <w:t>packages</w:t>
            </w:r>
          </w:p>
        </w:tc>
        <w:tc>
          <w:tcPr>
            <w:tcW w:w="1131" w:type="dxa"/>
            <w:noWrap/>
            <w:hideMark/>
          </w:tcPr>
          <w:p w14:paraId="15FCCB2F" w14:textId="61069393" w:rsidR="00A542DB" w:rsidRPr="00D63BDD" w:rsidRDefault="00A542DB" w:rsidP="00EF2DB9">
            <w:pPr>
              <w:pStyle w:val="TableBodyLeft"/>
              <w:spacing w:before="10" w:after="10"/>
              <w:jc w:val="right"/>
              <w:rPr>
                <w:rFonts w:cs="Segoe UI"/>
              </w:rPr>
            </w:pPr>
            <w:r w:rsidRPr="00D63BDD">
              <w:rPr>
                <w:rFonts w:cs="Segoe UI"/>
              </w:rPr>
              <w:t>$26.12</w:t>
            </w:r>
          </w:p>
        </w:tc>
        <w:tc>
          <w:tcPr>
            <w:tcW w:w="1240" w:type="dxa"/>
            <w:noWrap/>
            <w:hideMark/>
          </w:tcPr>
          <w:p w14:paraId="1E0B91C8" w14:textId="5CBDE2D4" w:rsidR="00A542DB" w:rsidRPr="00D63BDD" w:rsidRDefault="00A542DB" w:rsidP="00EF2DB9">
            <w:pPr>
              <w:pStyle w:val="TableBodyLeft"/>
              <w:spacing w:before="10" w:after="10"/>
              <w:jc w:val="right"/>
              <w:rPr>
                <w:rFonts w:cs="Segoe UI"/>
              </w:rPr>
            </w:pPr>
            <w:r w:rsidRPr="00D63BDD">
              <w:rPr>
                <w:rFonts w:cs="Segoe UI"/>
              </w:rPr>
              <w:t>$24.29</w:t>
            </w:r>
          </w:p>
        </w:tc>
        <w:tc>
          <w:tcPr>
            <w:tcW w:w="1240" w:type="dxa"/>
            <w:noWrap/>
            <w:hideMark/>
          </w:tcPr>
          <w:p w14:paraId="3CE478FA" w14:textId="3A59E920" w:rsidR="00A542DB" w:rsidRPr="00D63BDD" w:rsidRDefault="00A542DB" w:rsidP="00EF2DB9">
            <w:pPr>
              <w:pStyle w:val="TableBodyLeft"/>
              <w:spacing w:before="10" w:after="10"/>
              <w:jc w:val="right"/>
              <w:rPr>
                <w:rFonts w:cs="Segoe UI"/>
              </w:rPr>
            </w:pPr>
            <w:r w:rsidRPr="00D63BDD">
              <w:rPr>
                <w:rFonts w:cs="Segoe UI"/>
              </w:rPr>
              <w:t>$22.19</w:t>
            </w:r>
          </w:p>
        </w:tc>
        <w:tc>
          <w:tcPr>
            <w:tcW w:w="1240" w:type="dxa"/>
            <w:noWrap/>
            <w:hideMark/>
          </w:tcPr>
          <w:p w14:paraId="2401E810" w14:textId="1757CC45" w:rsidR="00A542DB" w:rsidRPr="00D63BDD" w:rsidRDefault="00A542DB" w:rsidP="00EF2DB9">
            <w:pPr>
              <w:pStyle w:val="TableBodyLeft"/>
              <w:spacing w:before="10" w:after="10"/>
              <w:jc w:val="right"/>
              <w:rPr>
                <w:rFonts w:cs="Segoe UI"/>
              </w:rPr>
            </w:pPr>
            <w:r w:rsidRPr="00D63BDD">
              <w:rPr>
                <w:rFonts w:cs="Segoe UI"/>
              </w:rPr>
              <w:t>$17.75</w:t>
            </w:r>
          </w:p>
        </w:tc>
        <w:tc>
          <w:tcPr>
            <w:tcW w:w="1240" w:type="dxa"/>
            <w:noWrap/>
            <w:hideMark/>
          </w:tcPr>
          <w:p w14:paraId="78306E19" w14:textId="364582A7" w:rsidR="00A542DB" w:rsidRPr="00D63BDD" w:rsidRDefault="00A542DB" w:rsidP="00EF2DB9">
            <w:pPr>
              <w:pStyle w:val="TableBodyLeft"/>
              <w:spacing w:before="10" w:after="10"/>
              <w:jc w:val="right"/>
              <w:rPr>
                <w:rFonts w:cs="Segoe UI"/>
              </w:rPr>
            </w:pPr>
            <w:r w:rsidRPr="00D63BDD">
              <w:rPr>
                <w:rFonts w:cs="Segoe UI"/>
              </w:rPr>
              <w:t>$22.56</w:t>
            </w:r>
          </w:p>
        </w:tc>
      </w:tr>
      <w:tr w:rsidR="00A542DB" w14:paraId="28D0E688" w14:textId="77777777" w:rsidTr="00EF2DB9">
        <w:tc>
          <w:tcPr>
            <w:tcW w:w="4112" w:type="dxa"/>
            <w:noWrap/>
            <w:hideMark/>
          </w:tcPr>
          <w:p w14:paraId="1CE34D5B" w14:textId="2F3768EE" w:rsidR="00A542DB" w:rsidRPr="00D63BDD" w:rsidRDefault="00A542DB" w:rsidP="00EF2DB9">
            <w:pPr>
              <w:pStyle w:val="TableBodyLeft"/>
              <w:spacing w:before="10" w:after="10"/>
              <w:rPr>
                <w:rFonts w:cs="Segoe UI"/>
              </w:rPr>
            </w:pPr>
            <w:r w:rsidRPr="00D63BDD">
              <w:rPr>
                <w:rFonts w:cs="Segoe UI"/>
              </w:rPr>
              <w:t>Unspent</w:t>
            </w:r>
            <w:r w:rsidR="009D42B6" w:rsidRPr="00D63BDD">
              <w:rPr>
                <w:rFonts w:cs="Segoe UI"/>
              </w:rPr>
              <w:t xml:space="preserve"> </w:t>
            </w:r>
            <w:r w:rsidRPr="00D63BDD">
              <w:rPr>
                <w:rFonts w:cs="Segoe UI"/>
              </w:rPr>
              <w:t>and</w:t>
            </w:r>
            <w:r w:rsidR="009D42B6" w:rsidRPr="00D63BDD">
              <w:rPr>
                <w:rFonts w:cs="Segoe UI"/>
              </w:rPr>
              <w:t xml:space="preserve"> </w:t>
            </w:r>
            <w:r w:rsidRPr="00D63BDD">
              <w:rPr>
                <w:rFonts w:cs="Segoe UI"/>
              </w:rPr>
              <w:t>exit</w:t>
            </w:r>
            <w:r w:rsidR="009D42B6" w:rsidRPr="00D63BDD">
              <w:rPr>
                <w:rFonts w:cs="Segoe UI"/>
              </w:rPr>
              <w:t xml:space="preserve"> </w:t>
            </w:r>
            <w:r w:rsidRPr="00D63BDD">
              <w:rPr>
                <w:rFonts w:cs="Segoe UI"/>
              </w:rPr>
              <w:t>amounts</w:t>
            </w:r>
          </w:p>
        </w:tc>
        <w:tc>
          <w:tcPr>
            <w:tcW w:w="1131" w:type="dxa"/>
            <w:noWrap/>
            <w:hideMark/>
          </w:tcPr>
          <w:p w14:paraId="571B64AA" w14:textId="02CC7D9C" w:rsidR="00A542DB" w:rsidRPr="00D63BDD" w:rsidRDefault="00A542DB" w:rsidP="00EF2DB9">
            <w:pPr>
              <w:pStyle w:val="TableBodyLeft"/>
              <w:spacing w:before="10" w:after="10"/>
              <w:jc w:val="right"/>
              <w:rPr>
                <w:rFonts w:cs="Segoe UI"/>
              </w:rPr>
            </w:pPr>
            <w:r w:rsidRPr="00D63BDD">
              <w:rPr>
                <w:rFonts w:cs="Segoe UI"/>
              </w:rPr>
              <w:t>$0.18</w:t>
            </w:r>
          </w:p>
        </w:tc>
        <w:tc>
          <w:tcPr>
            <w:tcW w:w="1240" w:type="dxa"/>
            <w:noWrap/>
            <w:hideMark/>
          </w:tcPr>
          <w:p w14:paraId="50F1A7F9" w14:textId="3F7E722B" w:rsidR="00A542DB" w:rsidRPr="00D63BDD" w:rsidRDefault="00A542DB" w:rsidP="00EF2DB9">
            <w:pPr>
              <w:pStyle w:val="TableBodyLeft"/>
              <w:spacing w:before="10" w:after="10"/>
              <w:jc w:val="right"/>
              <w:rPr>
                <w:rFonts w:cs="Segoe UI"/>
              </w:rPr>
            </w:pPr>
            <w:r w:rsidRPr="00D63BDD">
              <w:rPr>
                <w:rFonts w:cs="Segoe UI"/>
              </w:rPr>
              <w:t>$0.23</w:t>
            </w:r>
          </w:p>
        </w:tc>
        <w:tc>
          <w:tcPr>
            <w:tcW w:w="1240" w:type="dxa"/>
            <w:noWrap/>
            <w:hideMark/>
          </w:tcPr>
          <w:p w14:paraId="61C5C99B" w14:textId="12802CDA" w:rsidR="00A542DB" w:rsidRPr="00D63BDD" w:rsidRDefault="00A542DB" w:rsidP="00EF2DB9">
            <w:pPr>
              <w:pStyle w:val="TableBodyLeft"/>
              <w:spacing w:before="10" w:after="10"/>
              <w:jc w:val="right"/>
              <w:rPr>
                <w:rFonts w:cs="Segoe UI"/>
              </w:rPr>
            </w:pPr>
            <w:r w:rsidRPr="00D63BDD">
              <w:rPr>
                <w:rFonts w:cs="Segoe UI"/>
              </w:rPr>
              <w:t>$0.14</w:t>
            </w:r>
          </w:p>
        </w:tc>
        <w:tc>
          <w:tcPr>
            <w:tcW w:w="1240" w:type="dxa"/>
            <w:noWrap/>
            <w:hideMark/>
          </w:tcPr>
          <w:p w14:paraId="7BD42A74" w14:textId="308F1759" w:rsidR="00A542DB" w:rsidRPr="00D63BDD" w:rsidRDefault="00A542DB" w:rsidP="00EF2DB9">
            <w:pPr>
              <w:pStyle w:val="TableBodyLeft"/>
              <w:spacing w:before="10" w:after="10"/>
              <w:jc w:val="right"/>
              <w:rPr>
                <w:rFonts w:cs="Segoe UI"/>
              </w:rPr>
            </w:pPr>
            <w:r w:rsidRPr="00D63BDD">
              <w:rPr>
                <w:rFonts w:cs="Segoe UI"/>
              </w:rPr>
              <w:t>$0.12</w:t>
            </w:r>
          </w:p>
        </w:tc>
        <w:tc>
          <w:tcPr>
            <w:tcW w:w="1240" w:type="dxa"/>
            <w:noWrap/>
            <w:hideMark/>
          </w:tcPr>
          <w:p w14:paraId="156D9A9B" w14:textId="43BA6C47" w:rsidR="00A542DB" w:rsidRPr="00D63BDD" w:rsidRDefault="00A542DB" w:rsidP="00EF2DB9">
            <w:pPr>
              <w:pStyle w:val="TableBodyLeft"/>
              <w:spacing w:before="10" w:after="10"/>
              <w:jc w:val="right"/>
              <w:rPr>
                <w:rFonts w:cs="Segoe UI"/>
              </w:rPr>
            </w:pPr>
            <w:r w:rsidRPr="00D63BDD">
              <w:rPr>
                <w:rFonts w:cs="Segoe UI"/>
              </w:rPr>
              <w:t>$0.18</w:t>
            </w:r>
          </w:p>
        </w:tc>
      </w:tr>
      <w:tr w:rsidR="00A542DB" w14:paraId="27C53258" w14:textId="77777777" w:rsidTr="00EF2DB9">
        <w:tc>
          <w:tcPr>
            <w:tcW w:w="4112" w:type="dxa"/>
            <w:noWrap/>
            <w:hideMark/>
          </w:tcPr>
          <w:p w14:paraId="7128A80D" w14:textId="3F379310" w:rsidR="00A542DB" w:rsidRPr="00D63BDD" w:rsidRDefault="00A542DB" w:rsidP="00EF2DB9">
            <w:pPr>
              <w:pStyle w:val="TableBodyLeft"/>
              <w:spacing w:before="10" w:after="10"/>
              <w:rPr>
                <w:rFonts w:cs="Segoe UI"/>
              </w:rPr>
            </w:pPr>
            <w:r w:rsidRPr="00D63BDD">
              <w:rPr>
                <w:rFonts w:cs="Segoe UI"/>
              </w:rPr>
              <w:t>Other</w:t>
            </w:r>
            <w:r w:rsidR="009D42B6" w:rsidRPr="00D63BDD">
              <w:rPr>
                <w:rFonts w:cs="Segoe UI"/>
              </w:rPr>
              <w:t xml:space="preserve"> </w:t>
            </w:r>
            <w:r w:rsidRPr="00D63BDD">
              <w:rPr>
                <w:rFonts w:cs="Segoe UI"/>
              </w:rPr>
              <w:t>income</w:t>
            </w:r>
          </w:p>
        </w:tc>
        <w:tc>
          <w:tcPr>
            <w:tcW w:w="1131" w:type="dxa"/>
            <w:noWrap/>
            <w:hideMark/>
          </w:tcPr>
          <w:p w14:paraId="3FC3E0DA" w14:textId="52508DC8" w:rsidR="00A542DB" w:rsidRPr="00D63BDD" w:rsidRDefault="00A542DB" w:rsidP="00EF2DB9">
            <w:pPr>
              <w:pStyle w:val="TableBodyLeft"/>
              <w:spacing w:before="10" w:after="10"/>
              <w:jc w:val="right"/>
              <w:rPr>
                <w:rFonts w:cs="Segoe UI"/>
              </w:rPr>
            </w:pPr>
            <w:r w:rsidRPr="00D63BDD">
              <w:rPr>
                <w:rFonts w:cs="Segoe UI"/>
              </w:rPr>
              <w:t>$2.51</w:t>
            </w:r>
          </w:p>
        </w:tc>
        <w:tc>
          <w:tcPr>
            <w:tcW w:w="1240" w:type="dxa"/>
            <w:noWrap/>
            <w:hideMark/>
          </w:tcPr>
          <w:p w14:paraId="5895D4D9" w14:textId="225CCB5C" w:rsidR="00A542DB" w:rsidRPr="00D63BDD" w:rsidRDefault="00A542DB" w:rsidP="00EF2DB9">
            <w:pPr>
              <w:pStyle w:val="TableBodyLeft"/>
              <w:spacing w:before="10" w:after="10"/>
              <w:jc w:val="right"/>
              <w:rPr>
                <w:rFonts w:cs="Segoe UI"/>
              </w:rPr>
            </w:pPr>
            <w:r w:rsidRPr="00D63BDD">
              <w:rPr>
                <w:rFonts w:cs="Segoe UI"/>
              </w:rPr>
              <w:t>$0.64</w:t>
            </w:r>
          </w:p>
        </w:tc>
        <w:tc>
          <w:tcPr>
            <w:tcW w:w="1240" w:type="dxa"/>
            <w:noWrap/>
            <w:hideMark/>
          </w:tcPr>
          <w:p w14:paraId="071377E1" w14:textId="58A2422B" w:rsidR="00A542DB" w:rsidRPr="00D63BDD" w:rsidRDefault="00A542DB" w:rsidP="00EF2DB9">
            <w:pPr>
              <w:pStyle w:val="TableBodyLeft"/>
              <w:spacing w:before="10" w:after="10"/>
              <w:jc w:val="right"/>
              <w:rPr>
                <w:rFonts w:cs="Segoe UI"/>
              </w:rPr>
            </w:pPr>
            <w:r w:rsidRPr="00D63BDD">
              <w:rPr>
                <w:rFonts w:cs="Segoe UI"/>
              </w:rPr>
              <w:t>$1.26</w:t>
            </w:r>
          </w:p>
        </w:tc>
        <w:tc>
          <w:tcPr>
            <w:tcW w:w="1240" w:type="dxa"/>
            <w:noWrap/>
            <w:hideMark/>
          </w:tcPr>
          <w:p w14:paraId="10EAAD8F" w14:textId="6EE10BD9" w:rsidR="00A542DB" w:rsidRPr="00D63BDD" w:rsidRDefault="00A542DB" w:rsidP="00EF2DB9">
            <w:pPr>
              <w:pStyle w:val="TableBodyLeft"/>
              <w:spacing w:before="10" w:after="10"/>
              <w:jc w:val="right"/>
              <w:rPr>
                <w:rFonts w:cs="Segoe UI"/>
              </w:rPr>
            </w:pPr>
            <w:r w:rsidRPr="00D63BDD">
              <w:rPr>
                <w:rFonts w:cs="Segoe UI"/>
              </w:rPr>
              <w:t>$1.66</w:t>
            </w:r>
          </w:p>
        </w:tc>
        <w:tc>
          <w:tcPr>
            <w:tcW w:w="1240" w:type="dxa"/>
            <w:noWrap/>
            <w:hideMark/>
          </w:tcPr>
          <w:p w14:paraId="161110FB" w14:textId="20E78FE7" w:rsidR="00A542DB" w:rsidRPr="00D63BDD" w:rsidRDefault="00A542DB" w:rsidP="00EF2DB9">
            <w:pPr>
              <w:pStyle w:val="TableBodyLeft"/>
              <w:spacing w:before="10" w:after="10"/>
              <w:jc w:val="right"/>
              <w:rPr>
                <w:rFonts w:cs="Segoe UI"/>
              </w:rPr>
            </w:pPr>
            <w:r w:rsidRPr="00D63BDD">
              <w:rPr>
                <w:rFonts w:cs="Segoe UI"/>
              </w:rPr>
              <w:t>$1.26</w:t>
            </w:r>
          </w:p>
        </w:tc>
      </w:tr>
      <w:tr w:rsidR="00A542DB" w14:paraId="0C4B534B" w14:textId="77777777" w:rsidTr="00EF2DB9">
        <w:tc>
          <w:tcPr>
            <w:tcW w:w="4112" w:type="dxa"/>
            <w:noWrap/>
            <w:hideMark/>
          </w:tcPr>
          <w:p w14:paraId="5329268B" w14:textId="08DA35DD" w:rsidR="00A542DB" w:rsidRPr="00D63BDD" w:rsidRDefault="00A542DB" w:rsidP="00EF2DB9">
            <w:pPr>
              <w:pStyle w:val="TableBodyLeft"/>
              <w:spacing w:before="10" w:after="10"/>
              <w:rPr>
                <w:rFonts w:cs="Segoe UI"/>
              </w:rPr>
            </w:pPr>
            <w:r w:rsidRPr="00D63BDD">
              <w:rPr>
                <w:rFonts w:cs="Segoe UI"/>
              </w:rPr>
              <w:t>Total</w:t>
            </w:r>
            <w:r w:rsidR="009D42B6" w:rsidRPr="00D63BDD">
              <w:rPr>
                <w:rFonts w:cs="Segoe UI"/>
              </w:rPr>
              <w:t xml:space="preserve"> </w:t>
            </w:r>
            <w:r w:rsidRPr="00D63BDD">
              <w:rPr>
                <w:rFonts w:cs="Segoe UI"/>
              </w:rPr>
              <w:t>expenses</w:t>
            </w:r>
          </w:p>
        </w:tc>
        <w:tc>
          <w:tcPr>
            <w:tcW w:w="1131" w:type="dxa"/>
            <w:noWrap/>
            <w:hideMark/>
          </w:tcPr>
          <w:p w14:paraId="6CB894C2" w14:textId="0129D506" w:rsidR="00A542DB" w:rsidRPr="00D63BDD" w:rsidRDefault="00A542DB" w:rsidP="00EF2DB9">
            <w:pPr>
              <w:pStyle w:val="TableBodyLeft"/>
              <w:spacing w:before="10" w:after="10"/>
              <w:jc w:val="right"/>
              <w:rPr>
                <w:rFonts w:cs="Segoe UI"/>
              </w:rPr>
            </w:pPr>
            <w:r w:rsidRPr="00D63BDD">
              <w:rPr>
                <w:rFonts w:cs="Segoe UI"/>
              </w:rPr>
              <w:t>$63.29</w:t>
            </w:r>
          </w:p>
        </w:tc>
        <w:tc>
          <w:tcPr>
            <w:tcW w:w="1240" w:type="dxa"/>
            <w:noWrap/>
            <w:hideMark/>
          </w:tcPr>
          <w:p w14:paraId="002FD6C2" w14:textId="2CDFB9F2" w:rsidR="00A542DB" w:rsidRPr="00D63BDD" w:rsidRDefault="00A542DB" w:rsidP="00EF2DB9">
            <w:pPr>
              <w:pStyle w:val="TableBodyLeft"/>
              <w:spacing w:before="10" w:after="10"/>
              <w:jc w:val="right"/>
              <w:rPr>
                <w:rFonts w:cs="Segoe UI"/>
              </w:rPr>
            </w:pPr>
            <w:r w:rsidRPr="00D63BDD">
              <w:rPr>
                <w:rFonts w:cs="Segoe UI"/>
              </w:rPr>
              <w:t>$62.55</w:t>
            </w:r>
          </w:p>
        </w:tc>
        <w:tc>
          <w:tcPr>
            <w:tcW w:w="1240" w:type="dxa"/>
            <w:noWrap/>
            <w:hideMark/>
          </w:tcPr>
          <w:p w14:paraId="464E82C1" w14:textId="30FD50C8" w:rsidR="00A542DB" w:rsidRPr="00D63BDD" w:rsidRDefault="00A542DB" w:rsidP="00EF2DB9">
            <w:pPr>
              <w:pStyle w:val="TableBodyLeft"/>
              <w:spacing w:before="10" w:after="10"/>
              <w:jc w:val="right"/>
              <w:rPr>
                <w:rFonts w:cs="Segoe UI"/>
              </w:rPr>
            </w:pPr>
            <w:r w:rsidRPr="00D63BDD">
              <w:rPr>
                <w:rFonts w:cs="Segoe UI"/>
              </w:rPr>
              <w:t>$66.09</w:t>
            </w:r>
          </w:p>
        </w:tc>
        <w:tc>
          <w:tcPr>
            <w:tcW w:w="1240" w:type="dxa"/>
            <w:noWrap/>
            <w:hideMark/>
          </w:tcPr>
          <w:p w14:paraId="4CFAFB62" w14:textId="000A5119" w:rsidR="00A542DB" w:rsidRPr="00D63BDD" w:rsidRDefault="00A542DB" w:rsidP="00EF2DB9">
            <w:pPr>
              <w:pStyle w:val="TableBodyLeft"/>
              <w:spacing w:before="10" w:after="10"/>
              <w:jc w:val="right"/>
              <w:rPr>
                <w:rFonts w:cs="Segoe UI"/>
              </w:rPr>
            </w:pPr>
            <w:r w:rsidRPr="00D63BDD">
              <w:rPr>
                <w:rFonts w:cs="Segoe UI"/>
              </w:rPr>
              <w:t>$74.21</w:t>
            </w:r>
          </w:p>
        </w:tc>
        <w:tc>
          <w:tcPr>
            <w:tcW w:w="1240" w:type="dxa"/>
            <w:noWrap/>
            <w:hideMark/>
          </w:tcPr>
          <w:p w14:paraId="538ABB96" w14:textId="74647FD6" w:rsidR="00A542DB" w:rsidRPr="00D63BDD" w:rsidRDefault="00A542DB" w:rsidP="00EF2DB9">
            <w:pPr>
              <w:pStyle w:val="TableBodyLeft"/>
              <w:spacing w:before="10" w:after="10"/>
              <w:jc w:val="right"/>
              <w:rPr>
                <w:rFonts w:cs="Segoe UI"/>
              </w:rPr>
            </w:pPr>
            <w:r w:rsidRPr="00D63BDD">
              <w:rPr>
                <w:rFonts w:cs="Segoe UI"/>
              </w:rPr>
              <w:t>$66.03</w:t>
            </w:r>
          </w:p>
        </w:tc>
      </w:tr>
      <w:tr w:rsidR="00A542DB" w14:paraId="516EE600" w14:textId="77777777" w:rsidTr="00EF2DB9">
        <w:tc>
          <w:tcPr>
            <w:tcW w:w="4112" w:type="dxa"/>
            <w:noWrap/>
            <w:hideMark/>
          </w:tcPr>
          <w:p w14:paraId="40C72A01" w14:textId="6AFD1312" w:rsidR="00A542DB" w:rsidRPr="00D63BDD" w:rsidRDefault="00A542DB" w:rsidP="00EF2DB9">
            <w:pPr>
              <w:pStyle w:val="TableBodyLeft"/>
              <w:spacing w:before="10" w:after="10"/>
              <w:rPr>
                <w:rFonts w:cs="Segoe UI"/>
              </w:rPr>
            </w:pPr>
            <w:r w:rsidRPr="00D63BDD">
              <w:rPr>
                <w:rFonts w:cs="Segoe UI"/>
              </w:rPr>
              <w:t>Net</w:t>
            </w:r>
            <w:r w:rsidR="009D42B6" w:rsidRPr="00D63BDD">
              <w:rPr>
                <w:rFonts w:cs="Segoe UI"/>
              </w:rPr>
              <w:t xml:space="preserve"> </w:t>
            </w:r>
            <w:r w:rsidRPr="00D63BDD">
              <w:rPr>
                <w:rFonts w:cs="Segoe UI"/>
              </w:rPr>
              <w:t>Profit</w:t>
            </w:r>
            <w:r w:rsidR="009D42B6" w:rsidRPr="00D63BDD">
              <w:rPr>
                <w:rFonts w:cs="Segoe UI"/>
              </w:rPr>
              <w:t xml:space="preserve"> </w:t>
            </w:r>
            <w:r w:rsidRPr="00D63BDD">
              <w:rPr>
                <w:rFonts w:cs="Segoe UI"/>
              </w:rPr>
              <w:t>Before</w:t>
            </w:r>
            <w:r w:rsidR="009D42B6" w:rsidRPr="00D63BDD">
              <w:rPr>
                <w:rFonts w:cs="Segoe UI"/>
              </w:rPr>
              <w:t xml:space="preserve"> </w:t>
            </w:r>
            <w:r w:rsidRPr="00D63BDD">
              <w:rPr>
                <w:rFonts w:cs="Segoe UI"/>
              </w:rPr>
              <w:t>Tax</w:t>
            </w:r>
          </w:p>
        </w:tc>
        <w:tc>
          <w:tcPr>
            <w:tcW w:w="1131" w:type="dxa"/>
            <w:noWrap/>
            <w:hideMark/>
          </w:tcPr>
          <w:p w14:paraId="33A34653" w14:textId="7E21C7D1" w:rsidR="00A542DB" w:rsidRPr="00D63BDD" w:rsidRDefault="00A542DB" w:rsidP="00EF2DB9">
            <w:pPr>
              <w:pStyle w:val="TableBodyLeft"/>
              <w:spacing w:before="10" w:after="10"/>
              <w:jc w:val="right"/>
              <w:rPr>
                <w:rFonts w:cs="Segoe UI"/>
              </w:rPr>
            </w:pPr>
            <w:r w:rsidRPr="00D63BDD">
              <w:rPr>
                <w:rFonts w:cs="Segoe UI"/>
              </w:rPr>
              <w:t>$17.19</w:t>
            </w:r>
          </w:p>
        </w:tc>
        <w:tc>
          <w:tcPr>
            <w:tcW w:w="1240" w:type="dxa"/>
            <w:noWrap/>
            <w:hideMark/>
          </w:tcPr>
          <w:p w14:paraId="19CDAF74" w14:textId="00B661EE" w:rsidR="00A542DB" w:rsidRPr="00D63BDD" w:rsidRDefault="00A542DB" w:rsidP="00EF2DB9">
            <w:pPr>
              <w:pStyle w:val="TableBodyLeft"/>
              <w:spacing w:before="10" w:after="10"/>
              <w:jc w:val="right"/>
              <w:rPr>
                <w:rFonts w:cs="Segoe UI"/>
              </w:rPr>
            </w:pPr>
            <w:r w:rsidRPr="00D63BDD">
              <w:rPr>
                <w:rFonts w:cs="Segoe UI"/>
              </w:rPr>
              <w:t>$6.25</w:t>
            </w:r>
          </w:p>
        </w:tc>
        <w:tc>
          <w:tcPr>
            <w:tcW w:w="1240" w:type="dxa"/>
            <w:noWrap/>
            <w:hideMark/>
          </w:tcPr>
          <w:p w14:paraId="02D0ABB1" w14:textId="3DCCF5F2" w:rsidR="00A542DB" w:rsidRPr="00D63BDD" w:rsidRDefault="00A542DB" w:rsidP="00EF2DB9">
            <w:pPr>
              <w:pStyle w:val="TableBodyLeft"/>
              <w:spacing w:before="10" w:after="10"/>
              <w:jc w:val="right"/>
              <w:rPr>
                <w:rFonts w:cs="Segoe UI"/>
              </w:rPr>
            </w:pPr>
            <w:r w:rsidRPr="00D63BDD">
              <w:rPr>
                <w:rFonts w:cs="Segoe UI"/>
              </w:rPr>
              <w:t>$0.82</w:t>
            </w:r>
          </w:p>
        </w:tc>
        <w:tc>
          <w:tcPr>
            <w:tcW w:w="1240" w:type="dxa"/>
            <w:noWrap/>
            <w:hideMark/>
          </w:tcPr>
          <w:p w14:paraId="1A5761C5" w14:textId="694D5613" w:rsidR="00A542DB" w:rsidRPr="00B04265" w:rsidRDefault="00A542DB" w:rsidP="00EF2DB9">
            <w:pPr>
              <w:pStyle w:val="TableBodyLeft"/>
              <w:spacing w:before="10" w:after="10"/>
              <w:jc w:val="right"/>
              <w:rPr>
                <w:rStyle w:val="TableRed"/>
                <w:rFonts w:cs="Segoe UI"/>
              </w:rPr>
            </w:pPr>
            <w:r w:rsidRPr="00B04265">
              <w:rPr>
                <w:rStyle w:val="TableRed"/>
                <w:rFonts w:cs="Segoe UI"/>
              </w:rPr>
              <w:t>-$6.85</w:t>
            </w:r>
          </w:p>
        </w:tc>
        <w:tc>
          <w:tcPr>
            <w:tcW w:w="1240" w:type="dxa"/>
            <w:noWrap/>
            <w:hideMark/>
          </w:tcPr>
          <w:p w14:paraId="254E8C73" w14:textId="37F4D2DD" w:rsidR="00A542DB" w:rsidRPr="00D63BDD" w:rsidRDefault="00A542DB" w:rsidP="00EF2DB9">
            <w:pPr>
              <w:pStyle w:val="TableBodyLeft"/>
              <w:spacing w:before="10" w:after="10"/>
              <w:jc w:val="right"/>
              <w:rPr>
                <w:rFonts w:cs="Segoe UI"/>
              </w:rPr>
            </w:pPr>
            <w:r w:rsidRPr="00D63BDD">
              <w:rPr>
                <w:rFonts w:cs="Segoe UI"/>
              </w:rPr>
              <w:t>$3.24</w:t>
            </w:r>
          </w:p>
        </w:tc>
      </w:tr>
      <w:tr w:rsidR="00DD56B8" w:rsidRPr="00D15AC8" w14:paraId="62397D1F" w14:textId="77777777" w:rsidTr="00EF2DB9">
        <w:tc>
          <w:tcPr>
            <w:tcW w:w="4112" w:type="dxa"/>
            <w:shd w:val="clear" w:color="auto" w:fill="F2F2F2" w:themeFill="background1" w:themeFillShade="F2"/>
            <w:noWrap/>
            <w:hideMark/>
          </w:tcPr>
          <w:p w14:paraId="225CE621" w14:textId="77777777" w:rsidR="00DD56B8" w:rsidRPr="00B04265" w:rsidRDefault="00DD56B8" w:rsidP="00EF2DB9">
            <w:pPr>
              <w:pStyle w:val="TableBodyLeft"/>
              <w:spacing w:before="10" w:after="10"/>
              <w:rPr>
                <w:rStyle w:val="Strong"/>
                <w:rFonts w:cs="Segoe UI"/>
              </w:rPr>
            </w:pPr>
            <w:r w:rsidRPr="00B04265">
              <w:rPr>
                <w:rStyle w:val="Strong"/>
                <w:rFonts w:cs="Segoe UI"/>
              </w:rPr>
              <w:t>For-profit</w:t>
            </w:r>
          </w:p>
        </w:tc>
        <w:tc>
          <w:tcPr>
            <w:tcW w:w="1131" w:type="dxa"/>
            <w:shd w:val="clear" w:color="auto" w:fill="F2F2F2" w:themeFill="background1" w:themeFillShade="F2"/>
            <w:noWrap/>
            <w:hideMark/>
          </w:tcPr>
          <w:p w14:paraId="60F55122" w14:textId="77777777" w:rsidR="00DD56B8" w:rsidRPr="00B04265" w:rsidRDefault="00DD56B8" w:rsidP="00EF2DB9">
            <w:pPr>
              <w:pStyle w:val="TableBodyLeft"/>
              <w:spacing w:before="10" w:after="10"/>
              <w:jc w:val="right"/>
              <w:rPr>
                <w:rStyle w:val="Strong"/>
                <w:rFonts w:cs="Segoe UI"/>
                <w:b w:val="0"/>
                <w:bCs w:val="0"/>
              </w:rPr>
            </w:pPr>
          </w:p>
        </w:tc>
        <w:tc>
          <w:tcPr>
            <w:tcW w:w="1240" w:type="dxa"/>
            <w:shd w:val="clear" w:color="auto" w:fill="F2F2F2" w:themeFill="background1" w:themeFillShade="F2"/>
            <w:noWrap/>
            <w:hideMark/>
          </w:tcPr>
          <w:p w14:paraId="3E367AB1" w14:textId="77777777" w:rsidR="00DD56B8" w:rsidRPr="00B04265" w:rsidRDefault="00DD56B8" w:rsidP="00EF2DB9">
            <w:pPr>
              <w:pStyle w:val="TableBodyLeft"/>
              <w:spacing w:before="10" w:after="10"/>
              <w:jc w:val="right"/>
              <w:rPr>
                <w:rStyle w:val="Strong"/>
                <w:rFonts w:cs="Segoe UI"/>
                <w:b w:val="0"/>
                <w:bCs w:val="0"/>
              </w:rPr>
            </w:pPr>
          </w:p>
        </w:tc>
        <w:tc>
          <w:tcPr>
            <w:tcW w:w="1240" w:type="dxa"/>
            <w:shd w:val="clear" w:color="auto" w:fill="F2F2F2" w:themeFill="background1" w:themeFillShade="F2"/>
            <w:noWrap/>
            <w:hideMark/>
          </w:tcPr>
          <w:p w14:paraId="4B0D9D02" w14:textId="77777777" w:rsidR="00DD56B8" w:rsidRPr="00B04265" w:rsidRDefault="00DD56B8" w:rsidP="00EF2DB9">
            <w:pPr>
              <w:pStyle w:val="TableBodyLeft"/>
              <w:spacing w:before="10" w:after="10"/>
              <w:jc w:val="right"/>
              <w:rPr>
                <w:rStyle w:val="Strong"/>
                <w:rFonts w:cs="Segoe UI"/>
                <w:b w:val="0"/>
                <w:bCs w:val="0"/>
              </w:rPr>
            </w:pPr>
          </w:p>
        </w:tc>
        <w:tc>
          <w:tcPr>
            <w:tcW w:w="1240" w:type="dxa"/>
            <w:shd w:val="clear" w:color="auto" w:fill="F2F2F2" w:themeFill="background1" w:themeFillShade="F2"/>
            <w:noWrap/>
            <w:hideMark/>
          </w:tcPr>
          <w:p w14:paraId="644D4538" w14:textId="77777777" w:rsidR="00DD56B8" w:rsidRPr="00B04265" w:rsidRDefault="00DD56B8" w:rsidP="00EF2DB9">
            <w:pPr>
              <w:pStyle w:val="TableBodyLeft"/>
              <w:spacing w:before="10" w:after="10"/>
              <w:jc w:val="right"/>
              <w:rPr>
                <w:rStyle w:val="Strong"/>
                <w:rFonts w:cs="Segoe UI"/>
                <w:b w:val="0"/>
                <w:bCs w:val="0"/>
              </w:rPr>
            </w:pPr>
          </w:p>
        </w:tc>
        <w:tc>
          <w:tcPr>
            <w:tcW w:w="1240" w:type="dxa"/>
            <w:shd w:val="clear" w:color="auto" w:fill="F2F2F2" w:themeFill="background1" w:themeFillShade="F2"/>
            <w:noWrap/>
            <w:hideMark/>
          </w:tcPr>
          <w:p w14:paraId="036559FA" w14:textId="77777777" w:rsidR="00DD56B8" w:rsidRPr="00B04265" w:rsidRDefault="00DD56B8" w:rsidP="00EF2DB9">
            <w:pPr>
              <w:pStyle w:val="TableBodyLeft"/>
              <w:spacing w:before="10" w:after="10"/>
              <w:jc w:val="right"/>
              <w:rPr>
                <w:rStyle w:val="Strong"/>
                <w:rFonts w:cs="Segoe UI"/>
                <w:b w:val="0"/>
                <w:bCs w:val="0"/>
              </w:rPr>
            </w:pPr>
          </w:p>
        </w:tc>
      </w:tr>
      <w:tr w:rsidR="00A542DB" w14:paraId="78297BDE" w14:textId="77777777" w:rsidTr="00EF2DB9">
        <w:tc>
          <w:tcPr>
            <w:tcW w:w="4112" w:type="dxa"/>
            <w:noWrap/>
            <w:hideMark/>
          </w:tcPr>
          <w:p w14:paraId="5281FC08" w14:textId="78E95085" w:rsidR="00A542DB" w:rsidRPr="00B04265" w:rsidRDefault="00A542DB" w:rsidP="00EF2DB9">
            <w:pPr>
              <w:pStyle w:val="TableBodyLeft"/>
              <w:spacing w:before="10" w:after="10"/>
              <w:rPr>
                <w:rFonts w:cs="Segoe UI"/>
              </w:rPr>
            </w:pPr>
            <w:r w:rsidRPr="00B04265">
              <w:rPr>
                <w:rFonts w:cs="Segoe UI"/>
              </w:rPr>
              <w:t>Number</w:t>
            </w:r>
            <w:r w:rsidR="009D42B6" w:rsidRPr="00B04265">
              <w:rPr>
                <w:rFonts w:cs="Segoe UI"/>
              </w:rPr>
              <w:t xml:space="preserve"> </w:t>
            </w:r>
            <w:r w:rsidRPr="00B04265">
              <w:rPr>
                <w:rFonts w:cs="Segoe UI"/>
              </w:rPr>
              <w:t>of</w:t>
            </w:r>
            <w:r w:rsidR="009D42B6" w:rsidRPr="00B04265">
              <w:rPr>
                <w:rFonts w:cs="Segoe UI"/>
              </w:rPr>
              <w:t xml:space="preserve"> </w:t>
            </w:r>
            <w:r w:rsidRPr="00B04265">
              <w:rPr>
                <w:rFonts w:cs="Segoe UI"/>
              </w:rPr>
              <w:t>providers</w:t>
            </w:r>
          </w:p>
        </w:tc>
        <w:tc>
          <w:tcPr>
            <w:tcW w:w="1131" w:type="dxa"/>
            <w:noWrap/>
            <w:hideMark/>
          </w:tcPr>
          <w:p w14:paraId="5FAE9CB7" w14:textId="68F1424C" w:rsidR="00A542DB" w:rsidRPr="00B04265" w:rsidRDefault="009D42B6" w:rsidP="00EF2DB9">
            <w:pPr>
              <w:pStyle w:val="TableBodyLeft"/>
              <w:spacing w:before="10" w:after="10"/>
              <w:jc w:val="right"/>
              <w:rPr>
                <w:rFonts w:cs="Segoe UI"/>
                <w:strike/>
              </w:rPr>
            </w:pPr>
            <w:r w:rsidRPr="00D63BDD">
              <w:rPr>
                <w:rFonts w:cs="Segoe UI"/>
              </w:rPr>
              <w:t xml:space="preserve"> </w:t>
            </w:r>
            <w:r w:rsidR="00A542DB" w:rsidRPr="00D63BDD">
              <w:rPr>
                <w:rFonts w:cs="Segoe UI"/>
              </w:rPr>
              <w:t>76</w:t>
            </w:r>
            <w:r w:rsidRPr="00D63BDD">
              <w:rPr>
                <w:rFonts w:cs="Segoe UI"/>
              </w:rPr>
              <w:t xml:space="preserve"> </w:t>
            </w:r>
          </w:p>
        </w:tc>
        <w:tc>
          <w:tcPr>
            <w:tcW w:w="1240" w:type="dxa"/>
            <w:noWrap/>
            <w:hideMark/>
          </w:tcPr>
          <w:p w14:paraId="48BF0234" w14:textId="78A6B9EE" w:rsidR="00A542DB" w:rsidRPr="00B04265" w:rsidRDefault="009D42B6" w:rsidP="00EF2DB9">
            <w:pPr>
              <w:pStyle w:val="TableBodyLeft"/>
              <w:spacing w:before="10" w:after="10"/>
              <w:jc w:val="right"/>
              <w:rPr>
                <w:rFonts w:cs="Segoe UI"/>
                <w:strike/>
              </w:rPr>
            </w:pPr>
            <w:r w:rsidRPr="00D63BDD">
              <w:rPr>
                <w:rFonts w:cs="Segoe UI"/>
              </w:rPr>
              <w:t xml:space="preserve"> </w:t>
            </w:r>
            <w:r w:rsidR="00A542DB" w:rsidRPr="00D63BDD">
              <w:rPr>
                <w:rFonts w:cs="Segoe UI"/>
              </w:rPr>
              <w:t>52</w:t>
            </w:r>
            <w:r w:rsidRPr="00D63BDD">
              <w:rPr>
                <w:rFonts w:cs="Segoe UI"/>
              </w:rPr>
              <w:t xml:space="preserve"> </w:t>
            </w:r>
          </w:p>
        </w:tc>
        <w:tc>
          <w:tcPr>
            <w:tcW w:w="1240" w:type="dxa"/>
            <w:noWrap/>
            <w:hideMark/>
          </w:tcPr>
          <w:p w14:paraId="62C46A0B" w14:textId="52760B28" w:rsidR="00A542DB" w:rsidRPr="00B04265" w:rsidRDefault="009D42B6" w:rsidP="00EF2DB9">
            <w:pPr>
              <w:pStyle w:val="TableBodyLeft"/>
              <w:spacing w:before="10" w:after="10"/>
              <w:jc w:val="right"/>
              <w:rPr>
                <w:rFonts w:cs="Segoe UI"/>
                <w:strike/>
              </w:rPr>
            </w:pPr>
            <w:r w:rsidRPr="00D63BDD">
              <w:rPr>
                <w:rFonts w:cs="Segoe UI"/>
              </w:rPr>
              <w:t xml:space="preserve"> </w:t>
            </w:r>
            <w:r w:rsidR="00A542DB" w:rsidRPr="00D63BDD">
              <w:rPr>
                <w:rFonts w:cs="Segoe UI"/>
              </w:rPr>
              <w:t>42</w:t>
            </w:r>
            <w:r w:rsidRPr="00D63BDD">
              <w:rPr>
                <w:rFonts w:cs="Segoe UI"/>
              </w:rPr>
              <w:t xml:space="preserve"> </w:t>
            </w:r>
          </w:p>
        </w:tc>
        <w:tc>
          <w:tcPr>
            <w:tcW w:w="1240" w:type="dxa"/>
            <w:noWrap/>
            <w:hideMark/>
          </w:tcPr>
          <w:p w14:paraId="24250A14" w14:textId="760BB704" w:rsidR="00A542DB" w:rsidRPr="00B04265" w:rsidRDefault="009D42B6" w:rsidP="00EF2DB9">
            <w:pPr>
              <w:pStyle w:val="TableBodyLeft"/>
              <w:spacing w:before="10" w:after="10"/>
              <w:jc w:val="right"/>
              <w:rPr>
                <w:rFonts w:cs="Segoe UI"/>
                <w:strike/>
              </w:rPr>
            </w:pPr>
            <w:r w:rsidRPr="00D63BDD">
              <w:rPr>
                <w:rFonts w:cs="Segoe UI"/>
              </w:rPr>
              <w:t xml:space="preserve"> </w:t>
            </w:r>
            <w:r w:rsidR="00A542DB" w:rsidRPr="00D63BDD">
              <w:rPr>
                <w:rFonts w:cs="Segoe UI"/>
              </w:rPr>
              <w:t>70</w:t>
            </w:r>
            <w:r w:rsidRPr="00D63BDD">
              <w:rPr>
                <w:rFonts w:cs="Segoe UI"/>
              </w:rPr>
              <w:t xml:space="preserve"> </w:t>
            </w:r>
          </w:p>
        </w:tc>
        <w:tc>
          <w:tcPr>
            <w:tcW w:w="1240" w:type="dxa"/>
            <w:noWrap/>
            <w:hideMark/>
          </w:tcPr>
          <w:p w14:paraId="3C007230" w14:textId="49487BB4" w:rsidR="00A542DB" w:rsidRPr="00B04265" w:rsidRDefault="009D42B6" w:rsidP="00EF2DB9">
            <w:pPr>
              <w:pStyle w:val="TableBodyLeft"/>
              <w:spacing w:before="10" w:after="10"/>
              <w:jc w:val="right"/>
              <w:rPr>
                <w:rFonts w:cs="Segoe UI"/>
                <w:strike/>
              </w:rPr>
            </w:pPr>
            <w:r w:rsidRPr="00D63BDD">
              <w:rPr>
                <w:rFonts w:cs="Segoe UI"/>
              </w:rPr>
              <w:t xml:space="preserve"> </w:t>
            </w:r>
            <w:r w:rsidR="00A542DB" w:rsidRPr="00D63BDD">
              <w:rPr>
                <w:rFonts w:cs="Segoe UI"/>
              </w:rPr>
              <w:t>240</w:t>
            </w:r>
            <w:r w:rsidRPr="00D63BDD">
              <w:rPr>
                <w:rFonts w:cs="Segoe UI"/>
              </w:rPr>
              <w:t xml:space="preserve"> </w:t>
            </w:r>
          </w:p>
        </w:tc>
      </w:tr>
      <w:tr w:rsidR="00A542DB" w14:paraId="6137B7C7" w14:textId="77777777" w:rsidTr="00EF2DB9">
        <w:tc>
          <w:tcPr>
            <w:tcW w:w="4112" w:type="dxa"/>
            <w:noWrap/>
            <w:hideMark/>
          </w:tcPr>
          <w:p w14:paraId="6A81EB15" w14:textId="1E9B15A9" w:rsidR="00A542DB" w:rsidRPr="00B04265" w:rsidRDefault="00A542DB" w:rsidP="00EF2DB9">
            <w:pPr>
              <w:pStyle w:val="TableBodyLeft"/>
              <w:spacing w:before="10" w:after="10"/>
              <w:rPr>
                <w:rFonts w:cs="Segoe UI"/>
              </w:rPr>
            </w:pPr>
            <w:r w:rsidRPr="00D63BDD">
              <w:rPr>
                <w:rFonts w:cs="Segoe UI"/>
              </w:rPr>
              <w:t>Provision</w:t>
            </w:r>
            <w:r w:rsidR="009D42B6" w:rsidRPr="00D63BDD">
              <w:rPr>
                <w:rFonts w:cs="Segoe UI"/>
              </w:rPr>
              <w:t xml:space="preserve"> </w:t>
            </w:r>
            <w:r w:rsidRPr="00D63BDD">
              <w:rPr>
                <w:rFonts w:cs="Segoe UI"/>
              </w:rPr>
              <w:t>of</w:t>
            </w:r>
            <w:r w:rsidR="009D42B6" w:rsidRPr="00D63BDD">
              <w:rPr>
                <w:rFonts w:cs="Segoe UI"/>
              </w:rPr>
              <w:t xml:space="preserve"> </w:t>
            </w:r>
            <w:r w:rsidRPr="00D63BDD">
              <w:rPr>
                <w:rFonts w:cs="Segoe UI"/>
              </w:rPr>
              <w:t>care/services</w:t>
            </w:r>
            <w:r w:rsidR="009D42B6" w:rsidRPr="00D63BDD">
              <w:rPr>
                <w:rFonts w:cs="Segoe UI"/>
              </w:rPr>
              <w:t xml:space="preserve"> </w:t>
            </w:r>
            <w:r w:rsidRPr="00D63BDD">
              <w:rPr>
                <w:rFonts w:cs="Segoe UI"/>
              </w:rPr>
              <w:t>charged</w:t>
            </w:r>
          </w:p>
        </w:tc>
        <w:tc>
          <w:tcPr>
            <w:tcW w:w="1131" w:type="dxa"/>
            <w:noWrap/>
            <w:hideMark/>
          </w:tcPr>
          <w:p w14:paraId="15247327" w14:textId="47A78AF6" w:rsidR="00A542DB" w:rsidRPr="00D63BDD" w:rsidRDefault="00A542DB" w:rsidP="00EF2DB9">
            <w:pPr>
              <w:pStyle w:val="TableBodyLeft"/>
              <w:spacing w:before="10" w:after="10"/>
              <w:jc w:val="right"/>
              <w:rPr>
                <w:rFonts w:cs="Segoe UI"/>
                <w:strike/>
              </w:rPr>
            </w:pPr>
            <w:r w:rsidRPr="00D63BDD">
              <w:rPr>
                <w:rFonts w:cs="Segoe UI"/>
              </w:rPr>
              <w:t>$182.96</w:t>
            </w:r>
          </w:p>
        </w:tc>
        <w:tc>
          <w:tcPr>
            <w:tcW w:w="1240" w:type="dxa"/>
            <w:noWrap/>
            <w:hideMark/>
          </w:tcPr>
          <w:p w14:paraId="32624F93" w14:textId="481D2805" w:rsidR="00A542DB" w:rsidRPr="00D63BDD" w:rsidRDefault="00A542DB" w:rsidP="00EF2DB9">
            <w:pPr>
              <w:pStyle w:val="TableBodyLeft"/>
              <w:spacing w:before="10" w:after="10"/>
              <w:jc w:val="right"/>
              <w:rPr>
                <w:rFonts w:cs="Segoe UI"/>
                <w:strike/>
              </w:rPr>
            </w:pPr>
            <w:r w:rsidRPr="00D63BDD">
              <w:rPr>
                <w:rFonts w:cs="Segoe UI"/>
              </w:rPr>
              <w:t>$59.57</w:t>
            </w:r>
          </w:p>
        </w:tc>
        <w:tc>
          <w:tcPr>
            <w:tcW w:w="1240" w:type="dxa"/>
            <w:noWrap/>
            <w:hideMark/>
          </w:tcPr>
          <w:p w14:paraId="00937AEB" w14:textId="6FEE7609" w:rsidR="00A542DB" w:rsidRPr="00D63BDD" w:rsidRDefault="00A542DB" w:rsidP="00EF2DB9">
            <w:pPr>
              <w:pStyle w:val="TableBodyLeft"/>
              <w:spacing w:before="10" w:after="10"/>
              <w:jc w:val="right"/>
              <w:rPr>
                <w:rFonts w:cs="Segoe UI"/>
                <w:strike/>
              </w:rPr>
            </w:pPr>
            <w:r w:rsidRPr="00D63BDD">
              <w:rPr>
                <w:rFonts w:cs="Segoe UI"/>
              </w:rPr>
              <w:t>$48.44</w:t>
            </w:r>
          </w:p>
        </w:tc>
        <w:tc>
          <w:tcPr>
            <w:tcW w:w="1240" w:type="dxa"/>
            <w:noWrap/>
            <w:hideMark/>
          </w:tcPr>
          <w:p w14:paraId="34DF4BE9" w14:textId="0AA765EA" w:rsidR="00A542DB" w:rsidRPr="00D63BDD" w:rsidRDefault="00A542DB" w:rsidP="00EF2DB9">
            <w:pPr>
              <w:pStyle w:val="TableBodyLeft"/>
              <w:spacing w:before="10" w:after="10"/>
              <w:jc w:val="right"/>
              <w:rPr>
                <w:rFonts w:cs="Segoe UI"/>
                <w:strike/>
              </w:rPr>
            </w:pPr>
            <w:r w:rsidRPr="00D63BDD">
              <w:rPr>
                <w:rFonts w:cs="Segoe UI"/>
              </w:rPr>
              <w:t>$45.23</w:t>
            </w:r>
          </w:p>
        </w:tc>
        <w:tc>
          <w:tcPr>
            <w:tcW w:w="1240" w:type="dxa"/>
            <w:noWrap/>
            <w:hideMark/>
          </w:tcPr>
          <w:p w14:paraId="756FE882" w14:textId="5FCA90A4" w:rsidR="00A542DB" w:rsidRPr="00D63BDD" w:rsidRDefault="00A542DB" w:rsidP="00EF2DB9">
            <w:pPr>
              <w:pStyle w:val="TableBodyLeft"/>
              <w:spacing w:before="10" w:after="10"/>
              <w:jc w:val="right"/>
              <w:rPr>
                <w:rFonts w:cs="Segoe UI"/>
                <w:strike/>
              </w:rPr>
            </w:pPr>
            <w:r w:rsidRPr="00D63BDD">
              <w:rPr>
                <w:rFonts w:cs="Segoe UI"/>
              </w:rPr>
              <w:t>$67.88</w:t>
            </w:r>
          </w:p>
        </w:tc>
      </w:tr>
      <w:tr w:rsidR="00A542DB" w14:paraId="1FE3D1BF" w14:textId="77777777" w:rsidTr="00EF2DB9">
        <w:tc>
          <w:tcPr>
            <w:tcW w:w="4112" w:type="dxa"/>
            <w:noWrap/>
            <w:hideMark/>
          </w:tcPr>
          <w:p w14:paraId="319228C8" w14:textId="07762504" w:rsidR="00A542DB" w:rsidRPr="00B04265" w:rsidRDefault="00A542DB" w:rsidP="00EF2DB9">
            <w:pPr>
              <w:pStyle w:val="TableBodyLeft"/>
              <w:spacing w:before="10" w:after="10"/>
              <w:rPr>
                <w:rFonts w:cs="Segoe UI"/>
              </w:rPr>
            </w:pPr>
            <w:r w:rsidRPr="00D63BDD">
              <w:rPr>
                <w:rFonts w:cs="Segoe UI"/>
              </w:rPr>
              <w:t>Admin</w:t>
            </w:r>
            <w:r w:rsidR="009D42B6" w:rsidRPr="00D63BDD">
              <w:rPr>
                <w:rFonts w:cs="Segoe UI"/>
              </w:rPr>
              <w:t xml:space="preserve"> </w:t>
            </w:r>
            <w:r w:rsidRPr="00D63BDD">
              <w:rPr>
                <w:rFonts w:cs="Segoe UI"/>
              </w:rPr>
              <w:t>and</w:t>
            </w:r>
            <w:r w:rsidR="009D42B6" w:rsidRPr="00D63BDD">
              <w:rPr>
                <w:rFonts w:cs="Segoe UI"/>
              </w:rPr>
              <w:t xml:space="preserve"> </w:t>
            </w:r>
            <w:r w:rsidRPr="00D63BDD">
              <w:rPr>
                <w:rFonts w:cs="Segoe UI"/>
              </w:rPr>
              <w:t>management</w:t>
            </w:r>
            <w:r w:rsidR="009D42B6" w:rsidRPr="00D63BDD">
              <w:rPr>
                <w:rFonts w:cs="Segoe UI"/>
              </w:rPr>
              <w:t xml:space="preserve"> </w:t>
            </w:r>
            <w:r w:rsidRPr="00D63BDD">
              <w:rPr>
                <w:rFonts w:cs="Segoe UI"/>
              </w:rPr>
              <w:t>of</w:t>
            </w:r>
            <w:r w:rsidR="009D42B6" w:rsidRPr="00D63BDD">
              <w:rPr>
                <w:rFonts w:cs="Segoe UI"/>
              </w:rPr>
              <w:t xml:space="preserve"> </w:t>
            </w:r>
            <w:r w:rsidRPr="00D63BDD">
              <w:rPr>
                <w:rFonts w:cs="Segoe UI"/>
              </w:rPr>
              <w:t>packages</w:t>
            </w:r>
          </w:p>
        </w:tc>
        <w:tc>
          <w:tcPr>
            <w:tcW w:w="1131" w:type="dxa"/>
            <w:noWrap/>
            <w:hideMark/>
          </w:tcPr>
          <w:p w14:paraId="4F33522D" w14:textId="3A8BC908" w:rsidR="00A542DB" w:rsidRPr="00D63BDD" w:rsidRDefault="00A542DB" w:rsidP="00EF2DB9">
            <w:pPr>
              <w:pStyle w:val="TableBodyLeft"/>
              <w:spacing w:before="10" w:after="10"/>
              <w:jc w:val="right"/>
              <w:rPr>
                <w:rFonts w:cs="Segoe UI"/>
                <w:strike/>
              </w:rPr>
            </w:pPr>
            <w:r w:rsidRPr="00D63BDD">
              <w:rPr>
                <w:rFonts w:cs="Segoe UI"/>
              </w:rPr>
              <w:t>$19.60</w:t>
            </w:r>
          </w:p>
        </w:tc>
        <w:tc>
          <w:tcPr>
            <w:tcW w:w="1240" w:type="dxa"/>
            <w:noWrap/>
            <w:hideMark/>
          </w:tcPr>
          <w:p w14:paraId="7EE47A29" w14:textId="2703A021" w:rsidR="00A542DB" w:rsidRPr="00D63BDD" w:rsidRDefault="00A542DB" w:rsidP="00EF2DB9">
            <w:pPr>
              <w:pStyle w:val="TableBodyLeft"/>
              <w:spacing w:before="10" w:after="10"/>
              <w:jc w:val="right"/>
              <w:rPr>
                <w:rFonts w:cs="Segoe UI"/>
                <w:strike/>
              </w:rPr>
            </w:pPr>
            <w:r w:rsidRPr="00D63BDD">
              <w:rPr>
                <w:rFonts w:cs="Segoe UI"/>
              </w:rPr>
              <w:t>$18.70</w:t>
            </w:r>
          </w:p>
        </w:tc>
        <w:tc>
          <w:tcPr>
            <w:tcW w:w="1240" w:type="dxa"/>
            <w:noWrap/>
            <w:hideMark/>
          </w:tcPr>
          <w:p w14:paraId="1E2F73BA" w14:textId="420EC916" w:rsidR="00A542DB" w:rsidRPr="00D63BDD" w:rsidRDefault="00A542DB" w:rsidP="00EF2DB9">
            <w:pPr>
              <w:pStyle w:val="TableBodyLeft"/>
              <w:spacing w:before="10" w:after="10"/>
              <w:jc w:val="right"/>
              <w:rPr>
                <w:rFonts w:cs="Segoe UI"/>
                <w:strike/>
              </w:rPr>
            </w:pPr>
            <w:r w:rsidRPr="00D63BDD">
              <w:rPr>
                <w:rFonts w:cs="Segoe UI"/>
              </w:rPr>
              <w:t>$14.09</w:t>
            </w:r>
          </w:p>
        </w:tc>
        <w:tc>
          <w:tcPr>
            <w:tcW w:w="1240" w:type="dxa"/>
            <w:noWrap/>
            <w:hideMark/>
          </w:tcPr>
          <w:p w14:paraId="1D7771BA" w14:textId="151E7854" w:rsidR="00A542DB" w:rsidRPr="00D63BDD" w:rsidRDefault="00A542DB" w:rsidP="00EF2DB9">
            <w:pPr>
              <w:pStyle w:val="TableBodyLeft"/>
              <w:spacing w:before="10" w:after="10"/>
              <w:jc w:val="right"/>
              <w:rPr>
                <w:rFonts w:cs="Segoe UI"/>
                <w:strike/>
              </w:rPr>
            </w:pPr>
            <w:r w:rsidRPr="00D63BDD">
              <w:rPr>
                <w:rFonts w:cs="Segoe UI"/>
              </w:rPr>
              <w:t>$17.40</w:t>
            </w:r>
          </w:p>
        </w:tc>
        <w:tc>
          <w:tcPr>
            <w:tcW w:w="1240" w:type="dxa"/>
            <w:noWrap/>
            <w:hideMark/>
          </w:tcPr>
          <w:p w14:paraId="0A52A72B" w14:textId="520CC44E" w:rsidR="00A542DB" w:rsidRPr="00D63BDD" w:rsidRDefault="00A542DB" w:rsidP="00EF2DB9">
            <w:pPr>
              <w:pStyle w:val="TableBodyLeft"/>
              <w:spacing w:before="10" w:after="10"/>
              <w:jc w:val="right"/>
              <w:rPr>
                <w:rFonts w:cs="Segoe UI"/>
                <w:strike/>
              </w:rPr>
            </w:pPr>
            <w:r w:rsidRPr="00D63BDD">
              <w:rPr>
                <w:rFonts w:cs="Segoe UI"/>
              </w:rPr>
              <w:t>$17.67</w:t>
            </w:r>
          </w:p>
        </w:tc>
      </w:tr>
      <w:tr w:rsidR="00A542DB" w14:paraId="3A350104" w14:textId="77777777" w:rsidTr="00EF2DB9">
        <w:tc>
          <w:tcPr>
            <w:tcW w:w="4112" w:type="dxa"/>
            <w:noWrap/>
            <w:hideMark/>
          </w:tcPr>
          <w:p w14:paraId="01F25DEA" w14:textId="29572C8F" w:rsidR="00A542DB" w:rsidRPr="00B04265" w:rsidRDefault="00A542DB" w:rsidP="00EF2DB9">
            <w:pPr>
              <w:pStyle w:val="TableBodyLeft"/>
              <w:spacing w:before="10" w:after="10"/>
              <w:rPr>
                <w:rFonts w:cs="Segoe UI"/>
              </w:rPr>
            </w:pPr>
            <w:r w:rsidRPr="00D63BDD">
              <w:rPr>
                <w:rFonts w:cs="Segoe UI"/>
              </w:rPr>
              <w:t>Unspent</w:t>
            </w:r>
            <w:r w:rsidR="009D42B6" w:rsidRPr="00D63BDD">
              <w:rPr>
                <w:rFonts w:cs="Segoe UI"/>
              </w:rPr>
              <w:t xml:space="preserve"> </w:t>
            </w:r>
            <w:r w:rsidRPr="00D63BDD">
              <w:rPr>
                <w:rFonts w:cs="Segoe UI"/>
              </w:rPr>
              <w:t>and</w:t>
            </w:r>
            <w:r w:rsidR="009D42B6" w:rsidRPr="00D63BDD">
              <w:rPr>
                <w:rFonts w:cs="Segoe UI"/>
              </w:rPr>
              <w:t xml:space="preserve"> </w:t>
            </w:r>
            <w:r w:rsidRPr="00D63BDD">
              <w:rPr>
                <w:rFonts w:cs="Segoe UI"/>
              </w:rPr>
              <w:t>exit</w:t>
            </w:r>
            <w:r w:rsidR="009D42B6" w:rsidRPr="00D63BDD">
              <w:rPr>
                <w:rFonts w:cs="Segoe UI"/>
              </w:rPr>
              <w:t xml:space="preserve"> </w:t>
            </w:r>
            <w:r w:rsidRPr="00D63BDD">
              <w:rPr>
                <w:rFonts w:cs="Segoe UI"/>
              </w:rPr>
              <w:t>amounts</w:t>
            </w:r>
          </w:p>
        </w:tc>
        <w:tc>
          <w:tcPr>
            <w:tcW w:w="1131" w:type="dxa"/>
            <w:noWrap/>
            <w:hideMark/>
          </w:tcPr>
          <w:p w14:paraId="4A097F19" w14:textId="2B649F55" w:rsidR="00A542DB" w:rsidRPr="00D63BDD" w:rsidRDefault="00A542DB" w:rsidP="00EF2DB9">
            <w:pPr>
              <w:pStyle w:val="TableBodyLeft"/>
              <w:spacing w:before="10" w:after="10"/>
              <w:jc w:val="right"/>
              <w:rPr>
                <w:rFonts w:cs="Segoe UI"/>
                <w:strike/>
              </w:rPr>
            </w:pPr>
            <w:r w:rsidRPr="00D63BDD">
              <w:rPr>
                <w:rFonts w:cs="Segoe UI"/>
              </w:rPr>
              <w:t>$0.16</w:t>
            </w:r>
          </w:p>
        </w:tc>
        <w:tc>
          <w:tcPr>
            <w:tcW w:w="1240" w:type="dxa"/>
            <w:noWrap/>
            <w:hideMark/>
          </w:tcPr>
          <w:p w14:paraId="695DB88D" w14:textId="3A838BE1" w:rsidR="00A542DB" w:rsidRPr="00D63BDD" w:rsidRDefault="00A542DB" w:rsidP="00EF2DB9">
            <w:pPr>
              <w:pStyle w:val="TableBodyLeft"/>
              <w:spacing w:before="10" w:after="10"/>
              <w:jc w:val="right"/>
              <w:rPr>
                <w:rFonts w:cs="Segoe UI"/>
                <w:strike/>
              </w:rPr>
            </w:pPr>
            <w:r w:rsidRPr="00D63BDD">
              <w:rPr>
                <w:rFonts w:cs="Segoe UI"/>
              </w:rPr>
              <w:t>$0.12</w:t>
            </w:r>
          </w:p>
        </w:tc>
        <w:tc>
          <w:tcPr>
            <w:tcW w:w="1240" w:type="dxa"/>
            <w:noWrap/>
            <w:hideMark/>
          </w:tcPr>
          <w:p w14:paraId="4B7DDB3A" w14:textId="29DF3F67" w:rsidR="00A542DB" w:rsidRPr="00B04265" w:rsidRDefault="00A542DB" w:rsidP="00EF2DB9">
            <w:pPr>
              <w:pStyle w:val="TableBodyLeft"/>
              <w:spacing w:before="10" w:after="10"/>
              <w:jc w:val="right"/>
              <w:rPr>
                <w:rStyle w:val="TableRed"/>
                <w:rFonts w:cs="Segoe UI"/>
              </w:rPr>
            </w:pPr>
            <w:r w:rsidRPr="00B04265">
              <w:rPr>
                <w:rStyle w:val="TableRed"/>
                <w:rFonts w:cs="Segoe UI"/>
              </w:rPr>
              <w:t>-$0.19</w:t>
            </w:r>
          </w:p>
        </w:tc>
        <w:tc>
          <w:tcPr>
            <w:tcW w:w="1240" w:type="dxa"/>
            <w:noWrap/>
            <w:hideMark/>
          </w:tcPr>
          <w:p w14:paraId="36503064" w14:textId="581607A2" w:rsidR="00A542DB" w:rsidRPr="00D63BDD" w:rsidRDefault="00A542DB" w:rsidP="00EF2DB9">
            <w:pPr>
              <w:pStyle w:val="TableBodyLeft"/>
              <w:spacing w:before="10" w:after="10"/>
              <w:jc w:val="right"/>
              <w:rPr>
                <w:rFonts w:cs="Segoe UI"/>
                <w:strike/>
              </w:rPr>
            </w:pPr>
            <w:r w:rsidRPr="00D63BDD">
              <w:rPr>
                <w:rFonts w:cs="Segoe UI"/>
              </w:rPr>
              <w:t>$0.04</w:t>
            </w:r>
          </w:p>
        </w:tc>
        <w:tc>
          <w:tcPr>
            <w:tcW w:w="1240" w:type="dxa"/>
            <w:noWrap/>
            <w:hideMark/>
          </w:tcPr>
          <w:p w14:paraId="3D5D2A85" w14:textId="214A666C" w:rsidR="00A542DB" w:rsidRPr="00D63BDD" w:rsidRDefault="00A542DB" w:rsidP="00EF2DB9">
            <w:pPr>
              <w:pStyle w:val="TableBodyLeft"/>
              <w:spacing w:before="10" w:after="10"/>
              <w:jc w:val="right"/>
              <w:rPr>
                <w:rFonts w:cs="Segoe UI"/>
                <w:strike/>
              </w:rPr>
            </w:pPr>
            <w:r w:rsidRPr="00D63BDD">
              <w:rPr>
                <w:rFonts w:cs="Segoe UI"/>
              </w:rPr>
              <w:t>$0.05</w:t>
            </w:r>
          </w:p>
        </w:tc>
      </w:tr>
      <w:tr w:rsidR="00A542DB" w14:paraId="4E355A71" w14:textId="77777777" w:rsidTr="00EF2DB9">
        <w:tc>
          <w:tcPr>
            <w:tcW w:w="4112" w:type="dxa"/>
            <w:noWrap/>
            <w:hideMark/>
          </w:tcPr>
          <w:p w14:paraId="1E74C1FC" w14:textId="2F814BCD" w:rsidR="00A542DB" w:rsidRPr="00B04265" w:rsidRDefault="00A542DB" w:rsidP="00EF2DB9">
            <w:pPr>
              <w:pStyle w:val="TableBodyLeft"/>
              <w:spacing w:before="10" w:after="10"/>
              <w:rPr>
                <w:rFonts w:cs="Segoe UI"/>
              </w:rPr>
            </w:pPr>
            <w:r w:rsidRPr="00D63BDD">
              <w:rPr>
                <w:rFonts w:cs="Segoe UI"/>
              </w:rPr>
              <w:t>Other</w:t>
            </w:r>
            <w:r w:rsidR="009D42B6" w:rsidRPr="00D63BDD">
              <w:rPr>
                <w:rFonts w:cs="Segoe UI"/>
              </w:rPr>
              <w:t xml:space="preserve"> </w:t>
            </w:r>
            <w:r w:rsidRPr="00D63BDD">
              <w:rPr>
                <w:rFonts w:cs="Segoe UI"/>
              </w:rPr>
              <w:t>income</w:t>
            </w:r>
          </w:p>
        </w:tc>
        <w:tc>
          <w:tcPr>
            <w:tcW w:w="1131" w:type="dxa"/>
            <w:noWrap/>
            <w:hideMark/>
          </w:tcPr>
          <w:p w14:paraId="004297A0" w14:textId="6A48F802" w:rsidR="00A542DB" w:rsidRPr="00D63BDD" w:rsidRDefault="00A542DB" w:rsidP="00EF2DB9">
            <w:pPr>
              <w:pStyle w:val="TableBodyLeft"/>
              <w:spacing w:before="10" w:after="10"/>
              <w:jc w:val="right"/>
              <w:rPr>
                <w:rFonts w:cs="Segoe UI"/>
                <w:strike/>
              </w:rPr>
            </w:pPr>
            <w:r w:rsidRPr="00D63BDD">
              <w:rPr>
                <w:rFonts w:cs="Segoe UI"/>
              </w:rPr>
              <w:t>$36.52</w:t>
            </w:r>
          </w:p>
        </w:tc>
        <w:tc>
          <w:tcPr>
            <w:tcW w:w="1240" w:type="dxa"/>
            <w:noWrap/>
            <w:hideMark/>
          </w:tcPr>
          <w:p w14:paraId="15BF75A6" w14:textId="420357E4" w:rsidR="00A542DB" w:rsidRPr="00D63BDD" w:rsidRDefault="00A542DB" w:rsidP="00EF2DB9">
            <w:pPr>
              <w:pStyle w:val="TableBodyLeft"/>
              <w:spacing w:before="10" w:after="10"/>
              <w:jc w:val="right"/>
              <w:rPr>
                <w:rFonts w:cs="Segoe UI"/>
                <w:strike/>
              </w:rPr>
            </w:pPr>
            <w:r w:rsidRPr="00D63BDD">
              <w:rPr>
                <w:rFonts w:cs="Segoe UI"/>
              </w:rPr>
              <w:t>$4.12</w:t>
            </w:r>
          </w:p>
        </w:tc>
        <w:tc>
          <w:tcPr>
            <w:tcW w:w="1240" w:type="dxa"/>
            <w:noWrap/>
            <w:hideMark/>
          </w:tcPr>
          <w:p w14:paraId="6D110E56" w14:textId="2D2B5816" w:rsidR="00A542DB" w:rsidRPr="00D63BDD" w:rsidRDefault="00A542DB" w:rsidP="00EF2DB9">
            <w:pPr>
              <w:pStyle w:val="TableBodyLeft"/>
              <w:spacing w:before="10" w:after="10"/>
              <w:jc w:val="right"/>
              <w:rPr>
                <w:rFonts w:cs="Segoe UI"/>
                <w:strike/>
              </w:rPr>
            </w:pPr>
            <w:r w:rsidRPr="00D63BDD">
              <w:rPr>
                <w:rFonts w:cs="Segoe UI"/>
              </w:rPr>
              <w:t>$0.58</w:t>
            </w:r>
          </w:p>
        </w:tc>
        <w:tc>
          <w:tcPr>
            <w:tcW w:w="1240" w:type="dxa"/>
            <w:noWrap/>
            <w:hideMark/>
          </w:tcPr>
          <w:p w14:paraId="425FE7D1" w14:textId="6F977EF4" w:rsidR="00A542DB" w:rsidRPr="00D63BDD" w:rsidRDefault="00A542DB" w:rsidP="00EF2DB9">
            <w:pPr>
              <w:pStyle w:val="TableBodyLeft"/>
              <w:spacing w:before="10" w:after="10"/>
              <w:jc w:val="right"/>
              <w:rPr>
                <w:rFonts w:cs="Segoe UI"/>
                <w:strike/>
              </w:rPr>
            </w:pPr>
            <w:r w:rsidRPr="00D63BDD">
              <w:rPr>
                <w:rFonts w:cs="Segoe UI"/>
              </w:rPr>
              <w:t>$2.87</w:t>
            </w:r>
          </w:p>
        </w:tc>
        <w:tc>
          <w:tcPr>
            <w:tcW w:w="1240" w:type="dxa"/>
            <w:noWrap/>
            <w:hideMark/>
          </w:tcPr>
          <w:p w14:paraId="744D229A" w14:textId="4B3C5F9E" w:rsidR="00A542DB" w:rsidRPr="00D63BDD" w:rsidRDefault="00A542DB" w:rsidP="00EF2DB9">
            <w:pPr>
              <w:pStyle w:val="TableBodyLeft"/>
              <w:spacing w:before="10" w:after="10"/>
              <w:jc w:val="right"/>
              <w:rPr>
                <w:rFonts w:cs="Segoe UI"/>
                <w:strike/>
              </w:rPr>
            </w:pPr>
            <w:r w:rsidRPr="00D63BDD">
              <w:rPr>
                <w:rFonts w:cs="Segoe UI"/>
              </w:rPr>
              <w:t>$7.37</w:t>
            </w:r>
          </w:p>
        </w:tc>
      </w:tr>
      <w:tr w:rsidR="00A542DB" w14:paraId="5A76F87C" w14:textId="77777777" w:rsidTr="00EF2DB9">
        <w:tc>
          <w:tcPr>
            <w:tcW w:w="4112" w:type="dxa"/>
            <w:noWrap/>
            <w:hideMark/>
          </w:tcPr>
          <w:p w14:paraId="6FDB7B7D" w14:textId="25BB4FE9" w:rsidR="00A542DB" w:rsidRPr="00B04265" w:rsidRDefault="00A542DB" w:rsidP="00EF2DB9">
            <w:pPr>
              <w:pStyle w:val="TableBodyLeft"/>
              <w:spacing w:before="10" w:after="10"/>
              <w:rPr>
                <w:rFonts w:cs="Segoe UI"/>
              </w:rPr>
            </w:pPr>
            <w:r w:rsidRPr="00D63BDD">
              <w:rPr>
                <w:rFonts w:cs="Segoe UI"/>
              </w:rPr>
              <w:t>Total</w:t>
            </w:r>
            <w:r w:rsidR="009D42B6" w:rsidRPr="00D63BDD">
              <w:rPr>
                <w:rFonts w:cs="Segoe UI"/>
              </w:rPr>
              <w:t xml:space="preserve"> </w:t>
            </w:r>
            <w:r w:rsidRPr="00D63BDD">
              <w:rPr>
                <w:rFonts w:cs="Segoe UI"/>
              </w:rPr>
              <w:t>expenses</w:t>
            </w:r>
          </w:p>
        </w:tc>
        <w:tc>
          <w:tcPr>
            <w:tcW w:w="1131" w:type="dxa"/>
            <w:noWrap/>
            <w:hideMark/>
          </w:tcPr>
          <w:p w14:paraId="521D4D77" w14:textId="6A1C6A40" w:rsidR="00A542DB" w:rsidRPr="00D63BDD" w:rsidRDefault="00A542DB" w:rsidP="00EF2DB9">
            <w:pPr>
              <w:pStyle w:val="TableBodyLeft"/>
              <w:spacing w:before="10" w:after="10"/>
              <w:jc w:val="right"/>
              <w:rPr>
                <w:rFonts w:cs="Segoe UI"/>
                <w:strike/>
              </w:rPr>
            </w:pPr>
            <w:r w:rsidRPr="00D63BDD">
              <w:rPr>
                <w:rFonts w:cs="Segoe UI"/>
              </w:rPr>
              <w:t>$203.01</w:t>
            </w:r>
          </w:p>
        </w:tc>
        <w:tc>
          <w:tcPr>
            <w:tcW w:w="1240" w:type="dxa"/>
            <w:noWrap/>
            <w:hideMark/>
          </w:tcPr>
          <w:p w14:paraId="4931AD2A" w14:textId="2BA1FC15" w:rsidR="00A542DB" w:rsidRPr="00D63BDD" w:rsidRDefault="00A542DB" w:rsidP="00EF2DB9">
            <w:pPr>
              <w:pStyle w:val="TableBodyLeft"/>
              <w:spacing w:before="10" w:after="10"/>
              <w:jc w:val="right"/>
              <w:rPr>
                <w:rFonts w:cs="Segoe UI"/>
                <w:strike/>
              </w:rPr>
            </w:pPr>
            <w:r w:rsidRPr="00D63BDD">
              <w:rPr>
                <w:rFonts w:cs="Segoe UI"/>
              </w:rPr>
              <w:t>$76.32</w:t>
            </w:r>
          </w:p>
        </w:tc>
        <w:tc>
          <w:tcPr>
            <w:tcW w:w="1240" w:type="dxa"/>
            <w:noWrap/>
            <w:hideMark/>
          </w:tcPr>
          <w:p w14:paraId="11CD036B" w14:textId="2CFAACA8" w:rsidR="00A542DB" w:rsidRPr="00D63BDD" w:rsidRDefault="00A542DB" w:rsidP="00EF2DB9">
            <w:pPr>
              <w:pStyle w:val="TableBodyLeft"/>
              <w:spacing w:before="10" w:after="10"/>
              <w:jc w:val="right"/>
              <w:rPr>
                <w:rFonts w:cs="Segoe UI"/>
                <w:strike/>
              </w:rPr>
            </w:pPr>
            <w:r w:rsidRPr="00D63BDD">
              <w:rPr>
                <w:rFonts w:cs="Segoe UI"/>
              </w:rPr>
              <w:t>$62.42</w:t>
            </w:r>
          </w:p>
        </w:tc>
        <w:tc>
          <w:tcPr>
            <w:tcW w:w="1240" w:type="dxa"/>
            <w:noWrap/>
            <w:hideMark/>
          </w:tcPr>
          <w:p w14:paraId="0108ED93" w14:textId="4EB8D2B9" w:rsidR="00A542DB" w:rsidRPr="00D63BDD" w:rsidRDefault="00A542DB" w:rsidP="00EF2DB9">
            <w:pPr>
              <w:pStyle w:val="TableBodyLeft"/>
              <w:spacing w:before="10" w:after="10"/>
              <w:jc w:val="right"/>
              <w:rPr>
                <w:rFonts w:cs="Segoe UI"/>
                <w:strike/>
              </w:rPr>
            </w:pPr>
            <w:r w:rsidRPr="00D63BDD">
              <w:rPr>
                <w:rFonts w:cs="Segoe UI"/>
              </w:rPr>
              <w:t>$84.49</w:t>
            </w:r>
          </w:p>
        </w:tc>
        <w:tc>
          <w:tcPr>
            <w:tcW w:w="1240" w:type="dxa"/>
            <w:noWrap/>
            <w:hideMark/>
          </w:tcPr>
          <w:p w14:paraId="4E8EE1BD" w14:textId="6D85D562" w:rsidR="00A542DB" w:rsidRPr="00D63BDD" w:rsidRDefault="00A542DB" w:rsidP="00EF2DB9">
            <w:pPr>
              <w:pStyle w:val="TableBodyLeft"/>
              <w:spacing w:before="10" w:after="10"/>
              <w:jc w:val="right"/>
              <w:rPr>
                <w:rFonts w:cs="Segoe UI"/>
                <w:strike/>
              </w:rPr>
            </w:pPr>
            <w:r w:rsidRPr="00D63BDD">
              <w:rPr>
                <w:rFonts w:cs="Segoe UI"/>
              </w:rPr>
              <w:t>$94.97</w:t>
            </w:r>
          </w:p>
        </w:tc>
      </w:tr>
      <w:tr w:rsidR="00A542DB" w14:paraId="6B65C528" w14:textId="77777777" w:rsidTr="00EF2DB9">
        <w:tc>
          <w:tcPr>
            <w:tcW w:w="4112" w:type="dxa"/>
            <w:noWrap/>
            <w:hideMark/>
          </w:tcPr>
          <w:p w14:paraId="212796C6" w14:textId="39FB12DB" w:rsidR="00A542DB" w:rsidRPr="00B04265" w:rsidRDefault="00A542DB" w:rsidP="00EF2DB9">
            <w:pPr>
              <w:pStyle w:val="TableBodyLeft"/>
              <w:spacing w:before="10" w:after="10"/>
              <w:rPr>
                <w:rFonts w:cs="Segoe UI"/>
              </w:rPr>
            </w:pPr>
            <w:r w:rsidRPr="00D63BDD">
              <w:rPr>
                <w:rFonts w:cs="Segoe UI"/>
              </w:rPr>
              <w:t>Net</w:t>
            </w:r>
            <w:r w:rsidR="009D42B6" w:rsidRPr="00D63BDD">
              <w:rPr>
                <w:rFonts w:cs="Segoe UI"/>
              </w:rPr>
              <w:t xml:space="preserve"> </w:t>
            </w:r>
            <w:r w:rsidRPr="00D63BDD">
              <w:rPr>
                <w:rFonts w:cs="Segoe UI"/>
              </w:rPr>
              <w:t>Profit</w:t>
            </w:r>
            <w:r w:rsidR="009D42B6" w:rsidRPr="00D63BDD">
              <w:rPr>
                <w:rFonts w:cs="Segoe UI"/>
              </w:rPr>
              <w:t xml:space="preserve"> </w:t>
            </w:r>
            <w:r w:rsidRPr="00D63BDD">
              <w:rPr>
                <w:rFonts w:cs="Segoe UI"/>
              </w:rPr>
              <w:t>Before</w:t>
            </w:r>
            <w:r w:rsidR="009D42B6" w:rsidRPr="00D63BDD">
              <w:rPr>
                <w:rFonts w:cs="Segoe UI"/>
              </w:rPr>
              <w:t xml:space="preserve"> </w:t>
            </w:r>
            <w:r w:rsidRPr="00D63BDD">
              <w:rPr>
                <w:rFonts w:cs="Segoe UI"/>
              </w:rPr>
              <w:t>Tax</w:t>
            </w:r>
          </w:p>
        </w:tc>
        <w:tc>
          <w:tcPr>
            <w:tcW w:w="1131" w:type="dxa"/>
            <w:noWrap/>
            <w:hideMark/>
          </w:tcPr>
          <w:p w14:paraId="06CFE8B9" w14:textId="47082654" w:rsidR="00A542DB" w:rsidRPr="00D63BDD" w:rsidRDefault="00A542DB" w:rsidP="00EF2DB9">
            <w:pPr>
              <w:pStyle w:val="TableBodyLeft"/>
              <w:spacing w:before="10" w:after="10"/>
              <w:jc w:val="right"/>
              <w:rPr>
                <w:rFonts w:cs="Segoe UI"/>
                <w:strike/>
              </w:rPr>
            </w:pPr>
            <w:r w:rsidRPr="00D63BDD">
              <w:rPr>
                <w:rFonts w:cs="Segoe UI"/>
              </w:rPr>
              <w:t>$36.23</w:t>
            </w:r>
          </w:p>
        </w:tc>
        <w:tc>
          <w:tcPr>
            <w:tcW w:w="1240" w:type="dxa"/>
            <w:noWrap/>
            <w:hideMark/>
          </w:tcPr>
          <w:p w14:paraId="711FBCEC" w14:textId="5C66667F" w:rsidR="00A542DB" w:rsidRPr="00D63BDD" w:rsidRDefault="00A542DB" w:rsidP="00EF2DB9">
            <w:pPr>
              <w:pStyle w:val="TableBodyLeft"/>
              <w:spacing w:before="10" w:after="10"/>
              <w:jc w:val="right"/>
              <w:rPr>
                <w:rFonts w:cs="Segoe UI"/>
                <w:strike/>
              </w:rPr>
            </w:pPr>
            <w:r w:rsidRPr="00D63BDD">
              <w:rPr>
                <w:rFonts w:cs="Segoe UI"/>
              </w:rPr>
              <w:t>$6.19</w:t>
            </w:r>
          </w:p>
        </w:tc>
        <w:tc>
          <w:tcPr>
            <w:tcW w:w="1240" w:type="dxa"/>
            <w:noWrap/>
            <w:hideMark/>
          </w:tcPr>
          <w:p w14:paraId="699FA105" w14:textId="754508EC" w:rsidR="00A542DB" w:rsidRPr="00D63BDD" w:rsidRDefault="00A542DB" w:rsidP="00EF2DB9">
            <w:pPr>
              <w:pStyle w:val="TableBodyLeft"/>
              <w:spacing w:before="10" w:after="10"/>
              <w:jc w:val="right"/>
              <w:rPr>
                <w:rFonts w:cs="Segoe UI"/>
                <w:strike/>
              </w:rPr>
            </w:pPr>
            <w:r w:rsidRPr="00D63BDD">
              <w:rPr>
                <w:rFonts w:cs="Segoe UI"/>
              </w:rPr>
              <w:t>$0.51</w:t>
            </w:r>
          </w:p>
        </w:tc>
        <w:tc>
          <w:tcPr>
            <w:tcW w:w="1240" w:type="dxa"/>
            <w:noWrap/>
            <w:hideMark/>
          </w:tcPr>
          <w:p w14:paraId="2BF11D40" w14:textId="2B97BAC4" w:rsidR="00A542DB" w:rsidRPr="00B04265" w:rsidRDefault="00A542DB" w:rsidP="00EF2DB9">
            <w:pPr>
              <w:pStyle w:val="TableBodyLeft"/>
              <w:spacing w:before="10" w:after="10"/>
              <w:jc w:val="right"/>
              <w:rPr>
                <w:rStyle w:val="TableRed"/>
                <w:rFonts w:cs="Segoe UI"/>
              </w:rPr>
            </w:pPr>
            <w:r w:rsidRPr="00B04265">
              <w:rPr>
                <w:rStyle w:val="TableRed"/>
                <w:rFonts w:cs="Segoe UI"/>
              </w:rPr>
              <w:t>-$18.95</w:t>
            </w:r>
          </w:p>
        </w:tc>
        <w:tc>
          <w:tcPr>
            <w:tcW w:w="1240" w:type="dxa"/>
            <w:noWrap/>
            <w:hideMark/>
          </w:tcPr>
          <w:p w14:paraId="5BFBF152" w14:textId="40D2C7BD" w:rsidR="00A542DB" w:rsidRPr="00B04265" w:rsidRDefault="00A542DB" w:rsidP="00EF2DB9">
            <w:pPr>
              <w:pStyle w:val="TableBodyLeft"/>
              <w:spacing w:before="10" w:after="10"/>
              <w:jc w:val="right"/>
              <w:rPr>
                <w:rStyle w:val="TableRed"/>
                <w:rFonts w:cs="Segoe UI"/>
              </w:rPr>
            </w:pPr>
            <w:r w:rsidRPr="00B04265">
              <w:rPr>
                <w:rStyle w:val="TableRed"/>
                <w:rFonts w:cs="Segoe UI"/>
              </w:rPr>
              <w:t>-$2.00</w:t>
            </w:r>
          </w:p>
        </w:tc>
      </w:tr>
      <w:tr w:rsidR="00DD56B8" w:rsidRPr="00D15AC8" w14:paraId="3D437B4F" w14:textId="77777777" w:rsidTr="00EF2DB9">
        <w:tc>
          <w:tcPr>
            <w:tcW w:w="4112" w:type="dxa"/>
            <w:shd w:val="clear" w:color="auto" w:fill="F2F2F2" w:themeFill="background1" w:themeFillShade="F2"/>
            <w:noWrap/>
            <w:hideMark/>
          </w:tcPr>
          <w:p w14:paraId="406DA649" w14:textId="77777777" w:rsidR="00DD56B8" w:rsidRPr="00B04265" w:rsidRDefault="00DD56B8" w:rsidP="00EF2DB9">
            <w:pPr>
              <w:pStyle w:val="TableBodyLeft"/>
              <w:spacing w:before="10" w:after="10"/>
              <w:rPr>
                <w:rStyle w:val="Strong"/>
                <w:rFonts w:cs="Segoe UI"/>
              </w:rPr>
            </w:pPr>
            <w:r w:rsidRPr="00B04265">
              <w:rPr>
                <w:rStyle w:val="Strong"/>
                <w:rFonts w:cs="Segoe UI"/>
              </w:rPr>
              <w:t>Government</w:t>
            </w:r>
          </w:p>
        </w:tc>
        <w:tc>
          <w:tcPr>
            <w:tcW w:w="1131" w:type="dxa"/>
            <w:shd w:val="clear" w:color="auto" w:fill="F2F2F2" w:themeFill="background1" w:themeFillShade="F2"/>
            <w:noWrap/>
            <w:hideMark/>
          </w:tcPr>
          <w:p w14:paraId="499105A0" w14:textId="77777777" w:rsidR="00DD56B8" w:rsidRPr="00B04265" w:rsidRDefault="00DD56B8" w:rsidP="00EF2DB9">
            <w:pPr>
              <w:pStyle w:val="TableBodyLeft"/>
              <w:spacing w:before="10" w:after="10"/>
              <w:jc w:val="right"/>
              <w:rPr>
                <w:rStyle w:val="Strong"/>
                <w:rFonts w:cs="Segoe UI"/>
                <w:b w:val="0"/>
                <w:bCs w:val="0"/>
              </w:rPr>
            </w:pPr>
          </w:p>
        </w:tc>
        <w:tc>
          <w:tcPr>
            <w:tcW w:w="1240" w:type="dxa"/>
            <w:shd w:val="clear" w:color="auto" w:fill="F2F2F2" w:themeFill="background1" w:themeFillShade="F2"/>
            <w:noWrap/>
            <w:hideMark/>
          </w:tcPr>
          <w:p w14:paraId="5B91B36C" w14:textId="77777777" w:rsidR="00DD56B8" w:rsidRPr="00B04265" w:rsidRDefault="00DD56B8" w:rsidP="00EF2DB9">
            <w:pPr>
              <w:pStyle w:val="TableBodyLeft"/>
              <w:spacing w:before="10" w:after="10"/>
              <w:jc w:val="right"/>
              <w:rPr>
                <w:rStyle w:val="Strong"/>
                <w:rFonts w:cs="Segoe UI"/>
                <w:b w:val="0"/>
                <w:bCs w:val="0"/>
              </w:rPr>
            </w:pPr>
          </w:p>
        </w:tc>
        <w:tc>
          <w:tcPr>
            <w:tcW w:w="1240" w:type="dxa"/>
            <w:shd w:val="clear" w:color="auto" w:fill="F2F2F2" w:themeFill="background1" w:themeFillShade="F2"/>
            <w:noWrap/>
            <w:hideMark/>
          </w:tcPr>
          <w:p w14:paraId="7F9D3070" w14:textId="77777777" w:rsidR="00DD56B8" w:rsidRPr="00B04265" w:rsidRDefault="00DD56B8" w:rsidP="00EF2DB9">
            <w:pPr>
              <w:pStyle w:val="TableBodyLeft"/>
              <w:spacing w:before="10" w:after="10"/>
              <w:jc w:val="right"/>
              <w:rPr>
                <w:rStyle w:val="Strong"/>
                <w:rFonts w:cs="Segoe UI"/>
                <w:b w:val="0"/>
                <w:bCs w:val="0"/>
              </w:rPr>
            </w:pPr>
          </w:p>
        </w:tc>
        <w:tc>
          <w:tcPr>
            <w:tcW w:w="1240" w:type="dxa"/>
            <w:shd w:val="clear" w:color="auto" w:fill="F2F2F2" w:themeFill="background1" w:themeFillShade="F2"/>
            <w:noWrap/>
            <w:hideMark/>
          </w:tcPr>
          <w:p w14:paraId="4C5842B4" w14:textId="77777777" w:rsidR="00DD56B8" w:rsidRPr="00B04265" w:rsidRDefault="00DD56B8" w:rsidP="00EF2DB9">
            <w:pPr>
              <w:pStyle w:val="TableBodyLeft"/>
              <w:spacing w:before="10" w:after="10"/>
              <w:jc w:val="right"/>
              <w:rPr>
                <w:rStyle w:val="Strong"/>
                <w:rFonts w:cs="Segoe UI"/>
                <w:b w:val="0"/>
                <w:bCs w:val="0"/>
              </w:rPr>
            </w:pPr>
          </w:p>
        </w:tc>
        <w:tc>
          <w:tcPr>
            <w:tcW w:w="1240" w:type="dxa"/>
            <w:shd w:val="clear" w:color="auto" w:fill="F2F2F2" w:themeFill="background1" w:themeFillShade="F2"/>
            <w:noWrap/>
            <w:hideMark/>
          </w:tcPr>
          <w:p w14:paraId="7103E3B5" w14:textId="77777777" w:rsidR="00DD56B8" w:rsidRPr="00B04265" w:rsidRDefault="00DD56B8" w:rsidP="00EF2DB9">
            <w:pPr>
              <w:pStyle w:val="TableBodyLeft"/>
              <w:spacing w:before="10" w:after="10"/>
              <w:jc w:val="right"/>
              <w:rPr>
                <w:rStyle w:val="Strong"/>
                <w:rFonts w:cs="Segoe UI"/>
                <w:b w:val="0"/>
                <w:bCs w:val="0"/>
              </w:rPr>
            </w:pPr>
          </w:p>
        </w:tc>
      </w:tr>
      <w:tr w:rsidR="00A542DB" w14:paraId="38226A30" w14:textId="77777777" w:rsidTr="00EF2DB9">
        <w:tc>
          <w:tcPr>
            <w:tcW w:w="4112" w:type="dxa"/>
            <w:noWrap/>
            <w:hideMark/>
          </w:tcPr>
          <w:p w14:paraId="60DE568C" w14:textId="2EB91672" w:rsidR="00A542DB" w:rsidRPr="00B04265" w:rsidRDefault="00A542DB" w:rsidP="00EF2DB9">
            <w:pPr>
              <w:pStyle w:val="TableBodyLeft"/>
              <w:spacing w:before="10" w:after="10"/>
              <w:rPr>
                <w:rFonts w:cs="Segoe UI"/>
              </w:rPr>
            </w:pPr>
            <w:r w:rsidRPr="00B04265">
              <w:rPr>
                <w:rFonts w:cs="Segoe UI"/>
              </w:rPr>
              <w:t>Number</w:t>
            </w:r>
            <w:r w:rsidR="009D42B6" w:rsidRPr="00B04265">
              <w:rPr>
                <w:rFonts w:cs="Segoe UI"/>
              </w:rPr>
              <w:t xml:space="preserve"> </w:t>
            </w:r>
            <w:r w:rsidRPr="00B04265">
              <w:rPr>
                <w:rFonts w:cs="Segoe UI"/>
              </w:rPr>
              <w:t>of</w:t>
            </w:r>
            <w:r w:rsidR="009D42B6" w:rsidRPr="00B04265">
              <w:rPr>
                <w:rFonts w:cs="Segoe UI"/>
              </w:rPr>
              <w:t xml:space="preserve"> </w:t>
            </w:r>
            <w:r w:rsidRPr="00B04265">
              <w:rPr>
                <w:rFonts w:cs="Segoe UI"/>
              </w:rPr>
              <w:t>providers</w:t>
            </w:r>
          </w:p>
        </w:tc>
        <w:tc>
          <w:tcPr>
            <w:tcW w:w="1131" w:type="dxa"/>
            <w:noWrap/>
            <w:hideMark/>
          </w:tcPr>
          <w:p w14:paraId="4CAB1253" w14:textId="6439EEC1" w:rsidR="00A542DB" w:rsidRPr="00B04265" w:rsidRDefault="009D42B6" w:rsidP="00EF2DB9">
            <w:pPr>
              <w:pStyle w:val="TableBodyLeft"/>
              <w:spacing w:before="10" w:after="10"/>
              <w:jc w:val="right"/>
              <w:rPr>
                <w:rFonts w:cs="Segoe UI"/>
              </w:rPr>
            </w:pPr>
            <w:r w:rsidRPr="00D63BDD">
              <w:rPr>
                <w:rFonts w:cs="Segoe UI"/>
              </w:rPr>
              <w:t xml:space="preserve"> </w:t>
            </w:r>
            <w:r w:rsidR="00A542DB" w:rsidRPr="00D63BDD">
              <w:rPr>
                <w:rFonts w:cs="Segoe UI"/>
              </w:rPr>
              <w:t>21</w:t>
            </w:r>
            <w:r w:rsidRPr="00D63BDD">
              <w:rPr>
                <w:rFonts w:cs="Segoe UI"/>
              </w:rPr>
              <w:t xml:space="preserve"> </w:t>
            </w:r>
          </w:p>
        </w:tc>
        <w:tc>
          <w:tcPr>
            <w:tcW w:w="1240" w:type="dxa"/>
            <w:noWrap/>
            <w:hideMark/>
          </w:tcPr>
          <w:p w14:paraId="59EACF58" w14:textId="1FB5B182" w:rsidR="00A542DB" w:rsidRPr="00B04265" w:rsidRDefault="009D42B6" w:rsidP="00EF2DB9">
            <w:pPr>
              <w:pStyle w:val="TableBodyLeft"/>
              <w:spacing w:before="10" w:after="10"/>
              <w:jc w:val="right"/>
              <w:rPr>
                <w:rFonts w:cs="Segoe UI"/>
              </w:rPr>
            </w:pPr>
            <w:r w:rsidRPr="00D63BDD">
              <w:rPr>
                <w:rFonts w:cs="Segoe UI"/>
              </w:rPr>
              <w:t xml:space="preserve"> </w:t>
            </w:r>
            <w:r w:rsidR="00A542DB" w:rsidRPr="00D63BDD">
              <w:rPr>
                <w:rFonts w:cs="Segoe UI"/>
              </w:rPr>
              <w:t>20</w:t>
            </w:r>
            <w:r w:rsidRPr="00D63BDD">
              <w:rPr>
                <w:rFonts w:cs="Segoe UI"/>
              </w:rPr>
              <w:t xml:space="preserve"> </w:t>
            </w:r>
          </w:p>
        </w:tc>
        <w:tc>
          <w:tcPr>
            <w:tcW w:w="1240" w:type="dxa"/>
            <w:noWrap/>
            <w:hideMark/>
          </w:tcPr>
          <w:p w14:paraId="202150F7" w14:textId="56C22A93" w:rsidR="00A542DB" w:rsidRPr="00B04265" w:rsidRDefault="009D42B6" w:rsidP="00EF2DB9">
            <w:pPr>
              <w:pStyle w:val="TableBodyLeft"/>
              <w:spacing w:before="10" w:after="10"/>
              <w:jc w:val="right"/>
              <w:rPr>
                <w:rFonts w:cs="Segoe UI"/>
              </w:rPr>
            </w:pPr>
            <w:r w:rsidRPr="00D63BDD">
              <w:rPr>
                <w:rFonts w:cs="Segoe UI"/>
              </w:rPr>
              <w:t xml:space="preserve"> </w:t>
            </w:r>
            <w:r w:rsidR="00A542DB" w:rsidRPr="00D63BDD">
              <w:rPr>
                <w:rFonts w:cs="Segoe UI"/>
              </w:rPr>
              <w:t>25</w:t>
            </w:r>
            <w:r w:rsidRPr="00D63BDD">
              <w:rPr>
                <w:rFonts w:cs="Segoe UI"/>
              </w:rPr>
              <w:t xml:space="preserve"> </w:t>
            </w:r>
          </w:p>
        </w:tc>
        <w:tc>
          <w:tcPr>
            <w:tcW w:w="1240" w:type="dxa"/>
            <w:noWrap/>
            <w:hideMark/>
          </w:tcPr>
          <w:p w14:paraId="392BE015" w14:textId="6AF2BB8D" w:rsidR="00A542DB" w:rsidRPr="00B04265" w:rsidRDefault="009D42B6" w:rsidP="00EF2DB9">
            <w:pPr>
              <w:pStyle w:val="TableBodyLeft"/>
              <w:spacing w:before="10" w:after="10"/>
              <w:jc w:val="right"/>
              <w:rPr>
                <w:rFonts w:cs="Segoe UI"/>
              </w:rPr>
            </w:pPr>
            <w:r w:rsidRPr="00D63BDD">
              <w:rPr>
                <w:rFonts w:cs="Segoe UI"/>
              </w:rPr>
              <w:t xml:space="preserve"> </w:t>
            </w:r>
            <w:r w:rsidR="00A542DB" w:rsidRPr="00D63BDD">
              <w:rPr>
                <w:rFonts w:cs="Segoe UI"/>
              </w:rPr>
              <w:t>17</w:t>
            </w:r>
            <w:r w:rsidRPr="00D63BDD">
              <w:rPr>
                <w:rFonts w:cs="Segoe UI"/>
              </w:rPr>
              <w:t xml:space="preserve"> </w:t>
            </w:r>
          </w:p>
        </w:tc>
        <w:tc>
          <w:tcPr>
            <w:tcW w:w="1240" w:type="dxa"/>
            <w:noWrap/>
            <w:hideMark/>
          </w:tcPr>
          <w:p w14:paraId="634062FD" w14:textId="5645D85E" w:rsidR="00A542DB" w:rsidRPr="00B04265" w:rsidRDefault="009D42B6" w:rsidP="00EF2DB9">
            <w:pPr>
              <w:pStyle w:val="TableBodyLeft"/>
              <w:spacing w:before="10" w:after="10"/>
              <w:jc w:val="right"/>
              <w:rPr>
                <w:rFonts w:cs="Segoe UI"/>
              </w:rPr>
            </w:pPr>
            <w:r w:rsidRPr="00D63BDD">
              <w:rPr>
                <w:rFonts w:cs="Segoe UI"/>
              </w:rPr>
              <w:t xml:space="preserve"> </w:t>
            </w:r>
            <w:r w:rsidR="00A542DB" w:rsidRPr="00D63BDD">
              <w:rPr>
                <w:rFonts w:cs="Segoe UI"/>
              </w:rPr>
              <w:t>83</w:t>
            </w:r>
            <w:r w:rsidRPr="00D63BDD">
              <w:rPr>
                <w:rFonts w:cs="Segoe UI"/>
              </w:rPr>
              <w:t xml:space="preserve"> </w:t>
            </w:r>
          </w:p>
        </w:tc>
      </w:tr>
      <w:tr w:rsidR="00A542DB" w14:paraId="6272DFDF" w14:textId="77777777" w:rsidTr="00EF2DB9">
        <w:tc>
          <w:tcPr>
            <w:tcW w:w="4112" w:type="dxa"/>
            <w:noWrap/>
            <w:hideMark/>
          </w:tcPr>
          <w:p w14:paraId="1B508AF5" w14:textId="0D9E8C0B" w:rsidR="00A542DB" w:rsidRPr="00D63BDD" w:rsidRDefault="00A542DB" w:rsidP="00EF2DB9">
            <w:pPr>
              <w:pStyle w:val="TableBodyLeft"/>
              <w:spacing w:before="10" w:after="10"/>
              <w:rPr>
                <w:rFonts w:cs="Segoe UI"/>
              </w:rPr>
            </w:pPr>
            <w:r w:rsidRPr="00D63BDD">
              <w:rPr>
                <w:rFonts w:cs="Segoe UI"/>
              </w:rPr>
              <w:t>Provision</w:t>
            </w:r>
            <w:r w:rsidR="009D42B6" w:rsidRPr="00D63BDD">
              <w:rPr>
                <w:rFonts w:cs="Segoe UI"/>
              </w:rPr>
              <w:t xml:space="preserve"> </w:t>
            </w:r>
            <w:r w:rsidRPr="00D63BDD">
              <w:rPr>
                <w:rFonts w:cs="Segoe UI"/>
              </w:rPr>
              <w:t>of</w:t>
            </w:r>
            <w:r w:rsidR="009D42B6" w:rsidRPr="00D63BDD">
              <w:rPr>
                <w:rFonts w:cs="Segoe UI"/>
              </w:rPr>
              <w:t xml:space="preserve"> </w:t>
            </w:r>
            <w:r w:rsidRPr="00D63BDD">
              <w:rPr>
                <w:rFonts w:cs="Segoe UI"/>
              </w:rPr>
              <w:t>care/services</w:t>
            </w:r>
            <w:r w:rsidR="009D42B6" w:rsidRPr="00D63BDD">
              <w:rPr>
                <w:rFonts w:cs="Segoe UI"/>
              </w:rPr>
              <w:t xml:space="preserve"> </w:t>
            </w:r>
            <w:r w:rsidRPr="00D63BDD">
              <w:rPr>
                <w:rFonts w:cs="Segoe UI"/>
              </w:rPr>
              <w:t>charged</w:t>
            </w:r>
          </w:p>
        </w:tc>
        <w:tc>
          <w:tcPr>
            <w:tcW w:w="1131" w:type="dxa"/>
            <w:noWrap/>
            <w:hideMark/>
          </w:tcPr>
          <w:p w14:paraId="7BEF9278" w14:textId="3B182CCC" w:rsidR="00A542DB" w:rsidRPr="00D63BDD" w:rsidRDefault="00A542DB" w:rsidP="00EF2DB9">
            <w:pPr>
              <w:pStyle w:val="TableBodyLeft"/>
              <w:spacing w:before="10" w:after="10"/>
              <w:jc w:val="right"/>
              <w:rPr>
                <w:rFonts w:cs="Segoe UI"/>
              </w:rPr>
            </w:pPr>
            <w:r w:rsidRPr="00D63BDD">
              <w:rPr>
                <w:rFonts w:cs="Segoe UI"/>
              </w:rPr>
              <w:t>$43.94</w:t>
            </w:r>
          </w:p>
        </w:tc>
        <w:tc>
          <w:tcPr>
            <w:tcW w:w="1240" w:type="dxa"/>
            <w:noWrap/>
            <w:hideMark/>
          </w:tcPr>
          <w:p w14:paraId="30D31203" w14:textId="7E04EA4F" w:rsidR="00A542DB" w:rsidRPr="00D63BDD" w:rsidRDefault="00A542DB" w:rsidP="00EF2DB9">
            <w:pPr>
              <w:pStyle w:val="TableBodyLeft"/>
              <w:spacing w:before="10" w:after="10"/>
              <w:jc w:val="right"/>
              <w:rPr>
                <w:rFonts w:cs="Segoe UI"/>
              </w:rPr>
            </w:pPr>
            <w:r w:rsidRPr="00D63BDD">
              <w:rPr>
                <w:rFonts w:cs="Segoe UI"/>
              </w:rPr>
              <w:t>$33.35</w:t>
            </w:r>
          </w:p>
        </w:tc>
        <w:tc>
          <w:tcPr>
            <w:tcW w:w="1240" w:type="dxa"/>
            <w:noWrap/>
            <w:hideMark/>
          </w:tcPr>
          <w:p w14:paraId="2C66BFDA" w14:textId="4A54F626" w:rsidR="00A542DB" w:rsidRPr="00D63BDD" w:rsidRDefault="00A542DB" w:rsidP="00EF2DB9">
            <w:pPr>
              <w:pStyle w:val="TableBodyLeft"/>
              <w:spacing w:before="10" w:after="10"/>
              <w:jc w:val="right"/>
              <w:rPr>
                <w:rFonts w:cs="Segoe UI"/>
              </w:rPr>
            </w:pPr>
            <w:r w:rsidRPr="00D63BDD">
              <w:rPr>
                <w:rFonts w:cs="Segoe UI"/>
              </w:rPr>
              <w:t>$39.14</w:t>
            </w:r>
          </w:p>
        </w:tc>
        <w:tc>
          <w:tcPr>
            <w:tcW w:w="1240" w:type="dxa"/>
            <w:noWrap/>
            <w:hideMark/>
          </w:tcPr>
          <w:p w14:paraId="7CDAE1F6" w14:textId="52FF434B" w:rsidR="00A542DB" w:rsidRPr="00D63BDD" w:rsidRDefault="00A542DB" w:rsidP="00EF2DB9">
            <w:pPr>
              <w:pStyle w:val="TableBodyLeft"/>
              <w:spacing w:before="10" w:after="10"/>
              <w:jc w:val="right"/>
              <w:rPr>
                <w:rFonts w:cs="Segoe UI"/>
              </w:rPr>
            </w:pPr>
            <w:r w:rsidRPr="00D63BDD">
              <w:rPr>
                <w:rFonts w:cs="Segoe UI"/>
              </w:rPr>
              <w:t>$37.11</w:t>
            </w:r>
          </w:p>
        </w:tc>
        <w:tc>
          <w:tcPr>
            <w:tcW w:w="1240" w:type="dxa"/>
            <w:noWrap/>
            <w:hideMark/>
          </w:tcPr>
          <w:p w14:paraId="741B9D6A" w14:textId="21ACF8B6" w:rsidR="00A542DB" w:rsidRPr="00D63BDD" w:rsidRDefault="00A542DB" w:rsidP="00EF2DB9">
            <w:pPr>
              <w:pStyle w:val="TableBodyLeft"/>
              <w:spacing w:before="10" w:after="10"/>
              <w:jc w:val="right"/>
              <w:rPr>
                <w:rFonts w:cs="Segoe UI"/>
              </w:rPr>
            </w:pPr>
            <w:r w:rsidRPr="00D63BDD">
              <w:rPr>
                <w:rFonts w:cs="Segoe UI"/>
              </w:rPr>
              <w:t>$36.96</w:t>
            </w:r>
          </w:p>
        </w:tc>
      </w:tr>
      <w:tr w:rsidR="00A542DB" w14:paraId="0C82B3A5" w14:textId="77777777" w:rsidTr="00EF2DB9">
        <w:tc>
          <w:tcPr>
            <w:tcW w:w="4112" w:type="dxa"/>
            <w:noWrap/>
            <w:hideMark/>
          </w:tcPr>
          <w:p w14:paraId="6C034B4C" w14:textId="58E12C42" w:rsidR="00A542DB" w:rsidRPr="00D63BDD" w:rsidRDefault="00A542DB" w:rsidP="00EF2DB9">
            <w:pPr>
              <w:pStyle w:val="TableBodyLeft"/>
              <w:spacing w:before="10" w:after="10"/>
              <w:rPr>
                <w:rFonts w:cs="Segoe UI"/>
              </w:rPr>
            </w:pPr>
            <w:r w:rsidRPr="00D63BDD">
              <w:rPr>
                <w:rFonts w:cs="Segoe UI"/>
              </w:rPr>
              <w:t>Admin</w:t>
            </w:r>
            <w:r w:rsidR="009D42B6" w:rsidRPr="00D63BDD">
              <w:rPr>
                <w:rFonts w:cs="Segoe UI"/>
              </w:rPr>
              <w:t xml:space="preserve"> </w:t>
            </w:r>
            <w:r w:rsidRPr="00D63BDD">
              <w:rPr>
                <w:rFonts w:cs="Segoe UI"/>
              </w:rPr>
              <w:t>and</w:t>
            </w:r>
            <w:r w:rsidR="009D42B6" w:rsidRPr="00D63BDD">
              <w:rPr>
                <w:rFonts w:cs="Segoe UI"/>
              </w:rPr>
              <w:t xml:space="preserve"> </w:t>
            </w:r>
            <w:r w:rsidRPr="00D63BDD">
              <w:rPr>
                <w:rFonts w:cs="Segoe UI"/>
              </w:rPr>
              <w:t>management</w:t>
            </w:r>
            <w:r w:rsidR="009D42B6" w:rsidRPr="00D63BDD">
              <w:rPr>
                <w:rFonts w:cs="Segoe UI"/>
              </w:rPr>
              <w:t xml:space="preserve"> </w:t>
            </w:r>
            <w:r w:rsidRPr="00D63BDD">
              <w:rPr>
                <w:rFonts w:cs="Segoe UI"/>
              </w:rPr>
              <w:t>of</w:t>
            </w:r>
            <w:r w:rsidR="009D42B6" w:rsidRPr="00D63BDD">
              <w:rPr>
                <w:rFonts w:cs="Segoe UI"/>
              </w:rPr>
              <w:t xml:space="preserve"> </w:t>
            </w:r>
            <w:r w:rsidRPr="00D63BDD">
              <w:rPr>
                <w:rFonts w:cs="Segoe UI"/>
              </w:rPr>
              <w:t>packages</w:t>
            </w:r>
          </w:p>
        </w:tc>
        <w:tc>
          <w:tcPr>
            <w:tcW w:w="1131" w:type="dxa"/>
            <w:noWrap/>
            <w:hideMark/>
          </w:tcPr>
          <w:p w14:paraId="556C81EB" w14:textId="148B5A20" w:rsidR="00A542DB" w:rsidRPr="00D63BDD" w:rsidRDefault="00A542DB" w:rsidP="00EF2DB9">
            <w:pPr>
              <w:pStyle w:val="TableBodyLeft"/>
              <w:spacing w:before="10" w:after="10"/>
              <w:jc w:val="right"/>
              <w:rPr>
                <w:rFonts w:cs="Segoe UI"/>
              </w:rPr>
            </w:pPr>
            <w:r w:rsidRPr="00D63BDD">
              <w:rPr>
                <w:rFonts w:cs="Segoe UI"/>
              </w:rPr>
              <w:t>$26.34</w:t>
            </w:r>
          </w:p>
        </w:tc>
        <w:tc>
          <w:tcPr>
            <w:tcW w:w="1240" w:type="dxa"/>
            <w:noWrap/>
            <w:hideMark/>
          </w:tcPr>
          <w:p w14:paraId="3EC0F002" w14:textId="335AD606" w:rsidR="00A542DB" w:rsidRPr="00D63BDD" w:rsidRDefault="00A542DB" w:rsidP="00EF2DB9">
            <w:pPr>
              <w:pStyle w:val="TableBodyLeft"/>
              <w:spacing w:before="10" w:after="10"/>
              <w:jc w:val="right"/>
              <w:rPr>
                <w:rFonts w:cs="Segoe UI"/>
              </w:rPr>
            </w:pPr>
            <w:r w:rsidRPr="00D63BDD">
              <w:rPr>
                <w:rFonts w:cs="Segoe UI"/>
              </w:rPr>
              <w:t>$23.89</w:t>
            </w:r>
          </w:p>
        </w:tc>
        <w:tc>
          <w:tcPr>
            <w:tcW w:w="1240" w:type="dxa"/>
            <w:noWrap/>
            <w:hideMark/>
          </w:tcPr>
          <w:p w14:paraId="0AC45C30" w14:textId="01B7A737" w:rsidR="00A542DB" w:rsidRPr="00D63BDD" w:rsidRDefault="00A542DB" w:rsidP="00EF2DB9">
            <w:pPr>
              <w:pStyle w:val="TableBodyLeft"/>
              <w:spacing w:before="10" w:after="10"/>
              <w:jc w:val="right"/>
              <w:rPr>
                <w:rFonts w:cs="Segoe UI"/>
              </w:rPr>
            </w:pPr>
            <w:r w:rsidRPr="00D63BDD">
              <w:rPr>
                <w:rFonts w:cs="Segoe UI"/>
              </w:rPr>
              <w:t>$19.07</w:t>
            </w:r>
          </w:p>
        </w:tc>
        <w:tc>
          <w:tcPr>
            <w:tcW w:w="1240" w:type="dxa"/>
            <w:noWrap/>
            <w:hideMark/>
          </w:tcPr>
          <w:p w14:paraId="2A1160A6" w14:textId="13D7FEE2" w:rsidR="00A542DB" w:rsidRPr="00D63BDD" w:rsidRDefault="00A542DB" w:rsidP="00EF2DB9">
            <w:pPr>
              <w:pStyle w:val="TableBodyLeft"/>
              <w:spacing w:before="10" w:after="10"/>
              <w:jc w:val="right"/>
              <w:rPr>
                <w:rFonts w:cs="Segoe UI"/>
              </w:rPr>
            </w:pPr>
            <w:r w:rsidRPr="00D63BDD">
              <w:rPr>
                <w:rFonts w:cs="Segoe UI"/>
              </w:rPr>
              <w:t>$16.22</w:t>
            </w:r>
          </w:p>
        </w:tc>
        <w:tc>
          <w:tcPr>
            <w:tcW w:w="1240" w:type="dxa"/>
            <w:noWrap/>
            <w:hideMark/>
          </w:tcPr>
          <w:p w14:paraId="77B59785" w14:textId="724B5373" w:rsidR="00A542DB" w:rsidRPr="00D63BDD" w:rsidRDefault="00A542DB" w:rsidP="00EF2DB9">
            <w:pPr>
              <w:pStyle w:val="TableBodyLeft"/>
              <w:spacing w:before="10" w:after="10"/>
              <w:jc w:val="right"/>
              <w:rPr>
                <w:rFonts w:cs="Segoe UI"/>
              </w:rPr>
            </w:pPr>
            <w:r w:rsidRPr="00D63BDD">
              <w:rPr>
                <w:rFonts w:cs="Segoe UI"/>
              </w:rPr>
              <w:t>$22.04</w:t>
            </w:r>
          </w:p>
        </w:tc>
      </w:tr>
      <w:tr w:rsidR="00A542DB" w14:paraId="298E42ED" w14:textId="77777777" w:rsidTr="00EF2DB9">
        <w:tc>
          <w:tcPr>
            <w:tcW w:w="4112" w:type="dxa"/>
            <w:noWrap/>
            <w:hideMark/>
          </w:tcPr>
          <w:p w14:paraId="0D326AD4" w14:textId="1AC17743" w:rsidR="00A542DB" w:rsidRPr="00D63BDD" w:rsidRDefault="00A542DB" w:rsidP="00EF2DB9">
            <w:pPr>
              <w:pStyle w:val="TableBodyLeft"/>
              <w:spacing w:before="10" w:after="10"/>
              <w:rPr>
                <w:rFonts w:cs="Segoe UI"/>
              </w:rPr>
            </w:pPr>
            <w:r w:rsidRPr="00D63BDD">
              <w:rPr>
                <w:rFonts w:cs="Segoe UI"/>
              </w:rPr>
              <w:t>Unspent</w:t>
            </w:r>
            <w:r w:rsidR="009D42B6" w:rsidRPr="00D63BDD">
              <w:rPr>
                <w:rFonts w:cs="Segoe UI"/>
              </w:rPr>
              <w:t xml:space="preserve"> </w:t>
            </w:r>
            <w:r w:rsidRPr="00D63BDD">
              <w:rPr>
                <w:rFonts w:cs="Segoe UI"/>
              </w:rPr>
              <w:t>and</w:t>
            </w:r>
            <w:r w:rsidR="009D42B6" w:rsidRPr="00D63BDD">
              <w:rPr>
                <w:rFonts w:cs="Segoe UI"/>
              </w:rPr>
              <w:t xml:space="preserve"> </w:t>
            </w:r>
            <w:r w:rsidRPr="00D63BDD">
              <w:rPr>
                <w:rFonts w:cs="Segoe UI"/>
              </w:rPr>
              <w:t>exit</w:t>
            </w:r>
            <w:r w:rsidR="009D42B6" w:rsidRPr="00D63BDD">
              <w:rPr>
                <w:rFonts w:cs="Segoe UI"/>
              </w:rPr>
              <w:t xml:space="preserve"> </w:t>
            </w:r>
            <w:r w:rsidRPr="00D63BDD">
              <w:rPr>
                <w:rFonts w:cs="Segoe UI"/>
              </w:rPr>
              <w:t>amounts</w:t>
            </w:r>
          </w:p>
        </w:tc>
        <w:tc>
          <w:tcPr>
            <w:tcW w:w="1131" w:type="dxa"/>
            <w:noWrap/>
            <w:hideMark/>
          </w:tcPr>
          <w:p w14:paraId="62390F18" w14:textId="396EFC84" w:rsidR="00A542DB" w:rsidRPr="00D63BDD" w:rsidRDefault="00A542DB" w:rsidP="00EF2DB9">
            <w:pPr>
              <w:pStyle w:val="TableBodyLeft"/>
              <w:spacing w:before="10" w:after="10"/>
              <w:jc w:val="right"/>
              <w:rPr>
                <w:rFonts w:cs="Segoe UI"/>
              </w:rPr>
            </w:pPr>
            <w:r w:rsidRPr="00D63BDD">
              <w:rPr>
                <w:rFonts w:cs="Segoe UI"/>
              </w:rPr>
              <w:t>$0.39</w:t>
            </w:r>
          </w:p>
        </w:tc>
        <w:tc>
          <w:tcPr>
            <w:tcW w:w="1240" w:type="dxa"/>
            <w:noWrap/>
            <w:hideMark/>
          </w:tcPr>
          <w:p w14:paraId="420501E2" w14:textId="5949BFDC" w:rsidR="00A542DB" w:rsidRPr="00D63BDD" w:rsidRDefault="00A542DB" w:rsidP="00EF2DB9">
            <w:pPr>
              <w:pStyle w:val="TableBodyLeft"/>
              <w:spacing w:before="10" w:after="10"/>
              <w:jc w:val="right"/>
              <w:rPr>
                <w:rFonts w:cs="Segoe UI"/>
              </w:rPr>
            </w:pPr>
            <w:r w:rsidRPr="00D63BDD">
              <w:rPr>
                <w:rFonts w:cs="Segoe UI"/>
              </w:rPr>
              <w:t>$0.28</w:t>
            </w:r>
          </w:p>
        </w:tc>
        <w:tc>
          <w:tcPr>
            <w:tcW w:w="1240" w:type="dxa"/>
            <w:noWrap/>
            <w:hideMark/>
          </w:tcPr>
          <w:p w14:paraId="5525FFBC" w14:textId="54C7B9A2" w:rsidR="00A542DB" w:rsidRPr="00D63BDD" w:rsidRDefault="00A542DB" w:rsidP="00EF2DB9">
            <w:pPr>
              <w:pStyle w:val="TableBodyLeft"/>
              <w:spacing w:before="10" w:after="10"/>
              <w:jc w:val="right"/>
              <w:rPr>
                <w:rFonts w:cs="Segoe UI"/>
              </w:rPr>
            </w:pPr>
            <w:r w:rsidRPr="00D63BDD">
              <w:rPr>
                <w:rFonts w:cs="Segoe UI"/>
              </w:rPr>
              <w:t>$0.18</w:t>
            </w:r>
          </w:p>
        </w:tc>
        <w:tc>
          <w:tcPr>
            <w:tcW w:w="1240" w:type="dxa"/>
            <w:noWrap/>
            <w:hideMark/>
          </w:tcPr>
          <w:p w14:paraId="2DD0B7D3" w14:textId="0716A9FA" w:rsidR="00A542DB" w:rsidRPr="00D63BDD" w:rsidRDefault="00A542DB" w:rsidP="00EF2DB9">
            <w:pPr>
              <w:pStyle w:val="TableBodyLeft"/>
              <w:spacing w:before="10" w:after="10"/>
              <w:jc w:val="right"/>
              <w:rPr>
                <w:rFonts w:cs="Segoe UI"/>
              </w:rPr>
            </w:pPr>
            <w:r w:rsidRPr="00D63BDD">
              <w:rPr>
                <w:rFonts w:cs="Segoe UI"/>
              </w:rPr>
              <w:t>$0.31</w:t>
            </w:r>
          </w:p>
        </w:tc>
        <w:tc>
          <w:tcPr>
            <w:tcW w:w="1240" w:type="dxa"/>
            <w:noWrap/>
            <w:hideMark/>
          </w:tcPr>
          <w:p w14:paraId="3B28DC0A" w14:textId="4E658794" w:rsidR="00A542DB" w:rsidRPr="00D63BDD" w:rsidRDefault="00A542DB" w:rsidP="00EF2DB9">
            <w:pPr>
              <w:pStyle w:val="TableBodyLeft"/>
              <w:spacing w:before="10" w:after="10"/>
              <w:jc w:val="right"/>
              <w:rPr>
                <w:rFonts w:cs="Segoe UI"/>
              </w:rPr>
            </w:pPr>
            <w:r w:rsidRPr="00D63BDD">
              <w:rPr>
                <w:rFonts w:cs="Segoe UI"/>
              </w:rPr>
              <w:t>$0.26</w:t>
            </w:r>
          </w:p>
        </w:tc>
      </w:tr>
      <w:tr w:rsidR="00A542DB" w14:paraId="4F773FF2" w14:textId="77777777" w:rsidTr="00EF2DB9">
        <w:tc>
          <w:tcPr>
            <w:tcW w:w="4112" w:type="dxa"/>
            <w:noWrap/>
            <w:hideMark/>
          </w:tcPr>
          <w:p w14:paraId="51AA4906" w14:textId="75071B86" w:rsidR="00A542DB" w:rsidRPr="00D63BDD" w:rsidRDefault="00A542DB" w:rsidP="00EF2DB9">
            <w:pPr>
              <w:pStyle w:val="TableBodyLeft"/>
              <w:spacing w:before="10" w:after="10"/>
              <w:rPr>
                <w:rFonts w:cs="Segoe UI"/>
              </w:rPr>
            </w:pPr>
            <w:r w:rsidRPr="00D63BDD">
              <w:rPr>
                <w:rFonts w:cs="Segoe UI"/>
              </w:rPr>
              <w:t>Other</w:t>
            </w:r>
            <w:r w:rsidR="009D42B6" w:rsidRPr="00D63BDD">
              <w:rPr>
                <w:rFonts w:cs="Segoe UI"/>
              </w:rPr>
              <w:t xml:space="preserve"> </w:t>
            </w:r>
            <w:r w:rsidRPr="00D63BDD">
              <w:rPr>
                <w:rFonts w:cs="Segoe UI"/>
              </w:rPr>
              <w:t>income</w:t>
            </w:r>
          </w:p>
        </w:tc>
        <w:tc>
          <w:tcPr>
            <w:tcW w:w="1131" w:type="dxa"/>
            <w:noWrap/>
            <w:hideMark/>
          </w:tcPr>
          <w:p w14:paraId="0CC05D99" w14:textId="65329703" w:rsidR="00A542DB" w:rsidRPr="00D63BDD" w:rsidRDefault="00A542DB" w:rsidP="00EF2DB9">
            <w:pPr>
              <w:pStyle w:val="TableBodyLeft"/>
              <w:spacing w:before="10" w:after="10"/>
              <w:jc w:val="right"/>
              <w:rPr>
                <w:rFonts w:cs="Segoe UI"/>
              </w:rPr>
            </w:pPr>
            <w:r w:rsidRPr="00D63BDD">
              <w:rPr>
                <w:rFonts w:cs="Segoe UI"/>
              </w:rPr>
              <w:t>$2.09</w:t>
            </w:r>
          </w:p>
        </w:tc>
        <w:tc>
          <w:tcPr>
            <w:tcW w:w="1240" w:type="dxa"/>
            <w:noWrap/>
            <w:hideMark/>
          </w:tcPr>
          <w:p w14:paraId="4AD37812" w14:textId="64602F01" w:rsidR="00A542DB" w:rsidRPr="00D63BDD" w:rsidRDefault="00A542DB" w:rsidP="00EF2DB9">
            <w:pPr>
              <w:pStyle w:val="TableBodyLeft"/>
              <w:spacing w:before="10" w:after="10"/>
              <w:jc w:val="right"/>
              <w:rPr>
                <w:rFonts w:cs="Segoe UI"/>
              </w:rPr>
            </w:pPr>
            <w:r w:rsidRPr="00D63BDD">
              <w:rPr>
                <w:rFonts w:cs="Segoe UI"/>
              </w:rPr>
              <w:t>$0.31</w:t>
            </w:r>
          </w:p>
        </w:tc>
        <w:tc>
          <w:tcPr>
            <w:tcW w:w="1240" w:type="dxa"/>
            <w:noWrap/>
            <w:hideMark/>
          </w:tcPr>
          <w:p w14:paraId="2DB21AF0" w14:textId="4221EB40" w:rsidR="00A542DB" w:rsidRPr="00D63BDD" w:rsidRDefault="00A542DB" w:rsidP="00EF2DB9">
            <w:pPr>
              <w:pStyle w:val="TableBodyLeft"/>
              <w:spacing w:before="10" w:after="10"/>
              <w:jc w:val="right"/>
              <w:rPr>
                <w:rFonts w:cs="Segoe UI"/>
              </w:rPr>
            </w:pPr>
            <w:r w:rsidRPr="00D63BDD">
              <w:rPr>
                <w:rFonts w:cs="Segoe UI"/>
              </w:rPr>
              <w:t>$1.28</w:t>
            </w:r>
          </w:p>
        </w:tc>
        <w:tc>
          <w:tcPr>
            <w:tcW w:w="1240" w:type="dxa"/>
            <w:noWrap/>
            <w:hideMark/>
          </w:tcPr>
          <w:p w14:paraId="24C03F35" w14:textId="11ED21BD" w:rsidR="00A542DB" w:rsidRPr="00B04265" w:rsidRDefault="00A542DB" w:rsidP="00EF2DB9">
            <w:pPr>
              <w:pStyle w:val="TableBodyLeft"/>
              <w:spacing w:before="10" w:after="10"/>
              <w:jc w:val="right"/>
              <w:rPr>
                <w:rFonts w:cs="Segoe UI"/>
              </w:rPr>
            </w:pPr>
            <w:r w:rsidRPr="00B04265">
              <w:rPr>
                <w:rFonts w:cs="Segoe UI"/>
              </w:rPr>
              <w:t>$0.03</w:t>
            </w:r>
          </w:p>
        </w:tc>
        <w:tc>
          <w:tcPr>
            <w:tcW w:w="1240" w:type="dxa"/>
            <w:noWrap/>
            <w:hideMark/>
          </w:tcPr>
          <w:p w14:paraId="7E459BCF" w14:textId="55910E8E" w:rsidR="00A542DB" w:rsidRPr="00B04265" w:rsidRDefault="00A542DB" w:rsidP="00EF2DB9">
            <w:pPr>
              <w:pStyle w:val="TableBodyLeft"/>
              <w:spacing w:before="10" w:after="10"/>
              <w:jc w:val="right"/>
              <w:rPr>
                <w:rFonts w:cs="Segoe UI"/>
              </w:rPr>
            </w:pPr>
            <w:r w:rsidRPr="00B04265">
              <w:rPr>
                <w:rFonts w:cs="Segoe UI"/>
              </w:rPr>
              <w:t>$0.84</w:t>
            </w:r>
          </w:p>
        </w:tc>
      </w:tr>
      <w:tr w:rsidR="00A542DB" w14:paraId="4EB7FB4E" w14:textId="77777777" w:rsidTr="00EF2DB9">
        <w:tc>
          <w:tcPr>
            <w:tcW w:w="4112" w:type="dxa"/>
            <w:noWrap/>
            <w:hideMark/>
          </w:tcPr>
          <w:p w14:paraId="2CDD088C" w14:textId="21EE120C" w:rsidR="00A542DB" w:rsidRPr="00D63BDD" w:rsidRDefault="00A542DB" w:rsidP="00EF2DB9">
            <w:pPr>
              <w:pStyle w:val="TableBodyLeft"/>
              <w:spacing w:before="10" w:after="10"/>
              <w:rPr>
                <w:rFonts w:cs="Segoe UI"/>
              </w:rPr>
            </w:pPr>
            <w:r w:rsidRPr="00D63BDD">
              <w:rPr>
                <w:rFonts w:cs="Segoe UI"/>
              </w:rPr>
              <w:t>Total</w:t>
            </w:r>
            <w:r w:rsidR="009D42B6" w:rsidRPr="00D63BDD">
              <w:rPr>
                <w:rFonts w:cs="Segoe UI"/>
              </w:rPr>
              <w:t xml:space="preserve"> </w:t>
            </w:r>
            <w:r w:rsidRPr="00D63BDD">
              <w:rPr>
                <w:rFonts w:cs="Segoe UI"/>
              </w:rPr>
              <w:t>expenses</w:t>
            </w:r>
          </w:p>
        </w:tc>
        <w:tc>
          <w:tcPr>
            <w:tcW w:w="1131" w:type="dxa"/>
            <w:noWrap/>
            <w:hideMark/>
          </w:tcPr>
          <w:p w14:paraId="369DB056" w14:textId="41B9CA37" w:rsidR="00A542DB" w:rsidRPr="00D63BDD" w:rsidRDefault="00A542DB" w:rsidP="00EF2DB9">
            <w:pPr>
              <w:pStyle w:val="TableBodyLeft"/>
              <w:spacing w:before="10" w:after="10"/>
              <w:jc w:val="right"/>
              <w:rPr>
                <w:rFonts w:cs="Segoe UI"/>
              </w:rPr>
            </w:pPr>
            <w:r w:rsidRPr="00D63BDD">
              <w:rPr>
                <w:rFonts w:cs="Segoe UI"/>
              </w:rPr>
              <w:t>$53.36</w:t>
            </w:r>
          </w:p>
        </w:tc>
        <w:tc>
          <w:tcPr>
            <w:tcW w:w="1240" w:type="dxa"/>
            <w:noWrap/>
            <w:hideMark/>
          </w:tcPr>
          <w:p w14:paraId="5A82A609" w14:textId="0E4CBE72" w:rsidR="00A542DB" w:rsidRPr="00D63BDD" w:rsidRDefault="00A542DB" w:rsidP="00EF2DB9">
            <w:pPr>
              <w:pStyle w:val="TableBodyLeft"/>
              <w:spacing w:before="10" w:after="10"/>
              <w:jc w:val="right"/>
              <w:rPr>
                <w:rFonts w:cs="Segoe UI"/>
              </w:rPr>
            </w:pPr>
            <w:r w:rsidRPr="00D63BDD">
              <w:rPr>
                <w:rFonts w:cs="Segoe UI"/>
              </w:rPr>
              <w:t>$51.15</w:t>
            </w:r>
          </w:p>
        </w:tc>
        <w:tc>
          <w:tcPr>
            <w:tcW w:w="1240" w:type="dxa"/>
            <w:noWrap/>
            <w:hideMark/>
          </w:tcPr>
          <w:p w14:paraId="61289C75" w14:textId="086DED84" w:rsidR="00A542DB" w:rsidRPr="00D63BDD" w:rsidRDefault="00A542DB" w:rsidP="00EF2DB9">
            <w:pPr>
              <w:pStyle w:val="TableBodyLeft"/>
              <w:spacing w:before="10" w:after="10"/>
              <w:jc w:val="right"/>
              <w:rPr>
                <w:rFonts w:cs="Segoe UI"/>
              </w:rPr>
            </w:pPr>
            <w:r w:rsidRPr="00D63BDD">
              <w:rPr>
                <w:rFonts w:cs="Segoe UI"/>
              </w:rPr>
              <w:t>$58.03</w:t>
            </w:r>
          </w:p>
        </w:tc>
        <w:tc>
          <w:tcPr>
            <w:tcW w:w="1240" w:type="dxa"/>
            <w:noWrap/>
            <w:hideMark/>
          </w:tcPr>
          <w:p w14:paraId="6E0711A3" w14:textId="62FB000B" w:rsidR="00A542DB" w:rsidRPr="00D63BDD" w:rsidRDefault="00A542DB" w:rsidP="00EF2DB9">
            <w:pPr>
              <w:pStyle w:val="TableBodyLeft"/>
              <w:spacing w:before="10" w:after="10"/>
              <w:jc w:val="right"/>
              <w:rPr>
                <w:rFonts w:cs="Segoe UI"/>
              </w:rPr>
            </w:pPr>
            <w:r w:rsidRPr="00D63BDD">
              <w:rPr>
                <w:rFonts w:cs="Segoe UI"/>
              </w:rPr>
              <w:t>$71.71</w:t>
            </w:r>
          </w:p>
        </w:tc>
        <w:tc>
          <w:tcPr>
            <w:tcW w:w="1240" w:type="dxa"/>
            <w:noWrap/>
            <w:hideMark/>
          </w:tcPr>
          <w:p w14:paraId="203C91F4" w14:textId="1E8BAD54" w:rsidR="00A542DB" w:rsidRPr="00D63BDD" w:rsidRDefault="00A542DB" w:rsidP="00EF2DB9">
            <w:pPr>
              <w:pStyle w:val="TableBodyLeft"/>
              <w:spacing w:before="10" w:after="10"/>
              <w:jc w:val="right"/>
              <w:rPr>
                <w:rFonts w:cs="Segoe UI"/>
              </w:rPr>
            </w:pPr>
            <w:r w:rsidRPr="00D63BDD">
              <w:rPr>
                <w:rFonts w:cs="Segoe UI"/>
              </w:rPr>
              <w:t>$55.33</w:t>
            </w:r>
          </w:p>
        </w:tc>
      </w:tr>
      <w:tr w:rsidR="00A542DB" w14:paraId="23F4FD72" w14:textId="77777777" w:rsidTr="00EF2DB9">
        <w:tc>
          <w:tcPr>
            <w:tcW w:w="4112" w:type="dxa"/>
            <w:noWrap/>
            <w:hideMark/>
          </w:tcPr>
          <w:p w14:paraId="0330CBFC" w14:textId="50869490" w:rsidR="00A542DB" w:rsidRPr="00D63BDD" w:rsidRDefault="00A542DB" w:rsidP="00EF2DB9">
            <w:pPr>
              <w:pStyle w:val="TableBodyLeft"/>
              <w:spacing w:before="10" w:after="10"/>
              <w:rPr>
                <w:rFonts w:cs="Segoe UI"/>
              </w:rPr>
            </w:pPr>
            <w:r w:rsidRPr="00D63BDD">
              <w:rPr>
                <w:rFonts w:cs="Segoe UI"/>
              </w:rPr>
              <w:t>Net</w:t>
            </w:r>
            <w:r w:rsidR="009D42B6" w:rsidRPr="00D63BDD">
              <w:rPr>
                <w:rFonts w:cs="Segoe UI"/>
              </w:rPr>
              <w:t xml:space="preserve"> </w:t>
            </w:r>
            <w:r w:rsidRPr="00D63BDD">
              <w:rPr>
                <w:rFonts w:cs="Segoe UI"/>
              </w:rPr>
              <w:t>Profit</w:t>
            </w:r>
            <w:r w:rsidR="009D42B6" w:rsidRPr="00D63BDD">
              <w:rPr>
                <w:rFonts w:cs="Segoe UI"/>
              </w:rPr>
              <w:t xml:space="preserve"> </w:t>
            </w:r>
            <w:r w:rsidRPr="00D63BDD">
              <w:rPr>
                <w:rFonts w:cs="Segoe UI"/>
              </w:rPr>
              <w:t>Before</w:t>
            </w:r>
            <w:r w:rsidR="009D42B6" w:rsidRPr="00D63BDD">
              <w:rPr>
                <w:rFonts w:cs="Segoe UI"/>
              </w:rPr>
              <w:t xml:space="preserve"> </w:t>
            </w:r>
            <w:r w:rsidRPr="00D63BDD">
              <w:rPr>
                <w:rFonts w:cs="Segoe UI"/>
              </w:rPr>
              <w:t>Tax</w:t>
            </w:r>
          </w:p>
        </w:tc>
        <w:tc>
          <w:tcPr>
            <w:tcW w:w="1131" w:type="dxa"/>
            <w:noWrap/>
            <w:hideMark/>
          </w:tcPr>
          <w:p w14:paraId="020E4490" w14:textId="6276B21D" w:rsidR="00A542DB" w:rsidRPr="00D63BDD" w:rsidRDefault="00A542DB" w:rsidP="00EF2DB9">
            <w:pPr>
              <w:pStyle w:val="TableBodyLeft"/>
              <w:spacing w:before="10" w:after="10"/>
              <w:jc w:val="right"/>
              <w:rPr>
                <w:rFonts w:cs="Segoe UI"/>
              </w:rPr>
            </w:pPr>
            <w:r w:rsidRPr="00D63BDD">
              <w:rPr>
                <w:rFonts w:cs="Segoe UI"/>
              </w:rPr>
              <w:t>$19.41</w:t>
            </w:r>
          </w:p>
        </w:tc>
        <w:tc>
          <w:tcPr>
            <w:tcW w:w="1240" w:type="dxa"/>
            <w:noWrap/>
            <w:hideMark/>
          </w:tcPr>
          <w:p w14:paraId="7868FCC3" w14:textId="411F29F9" w:rsidR="00A542DB" w:rsidRPr="00D63BDD" w:rsidRDefault="00A542DB" w:rsidP="00EF2DB9">
            <w:pPr>
              <w:pStyle w:val="TableBodyLeft"/>
              <w:spacing w:before="10" w:after="10"/>
              <w:jc w:val="right"/>
              <w:rPr>
                <w:rFonts w:cs="Segoe UI"/>
              </w:rPr>
            </w:pPr>
            <w:r w:rsidRPr="00D63BDD">
              <w:rPr>
                <w:rFonts w:cs="Segoe UI"/>
              </w:rPr>
              <w:t>$6.68</w:t>
            </w:r>
          </w:p>
        </w:tc>
        <w:tc>
          <w:tcPr>
            <w:tcW w:w="1240" w:type="dxa"/>
            <w:noWrap/>
            <w:hideMark/>
          </w:tcPr>
          <w:p w14:paraId="6EB5BB5F" w14:textId="264FBF0B" w:rsidR="00A542DB" w:rsidRPr="00D63BDD" w:rsidRDefault="00A542DB" w:rsidP="00EF2DB9">
            <w:pPr>
              <w:pStyle w:val="TableBodyLeft"/>
              <w:spacing w:before="10" w:after="10"/>
              <w:jc w:val="right"/>
              <w:rPr>
                <w:rFonts w:cs="Segoe UI"/>
              </w:rPr>
            </w:pPr>
            <w:r w:rsidRPr="00D63BDD">
              <w:rPr>
                <w:rFonts w:cs="Segoe UI"/>
              </w:rPr>
              <w:t>$1.63</w:t>
            </w:r>
          </w:p>
        </w:tc>
        <w:tc>
          <w:tcPr>
            <w:tcW w:w="1240" w:type="dxa"/>
            <w:noWrap/>
            <w:hideMark/>
          </w:tcPr>
          <w:p w14:paraId="4CE20B7F" w14:textId="0B4FC467" w:rsidR="00A542DB" w:rsidRPr="00B04265" w:rsidRDefault="00A542DB" w:rsidP="00EF2DB9">
            <w:pPr>
              <w:pStyle w:val="TableBodyLeft"/>
              <w:spacing w:before="10" w:after="10"/>
              <w:jc w:val="right"/>
              <w:rPr>
                <w:rStyle w:val="TableRed"/>
                <w:rFonts w:cs="Segoe UI"/>
              </w:rPr>
            </w:pPr>
            <w:r w:rsidRPr="00B04265">
              <w:rPr>
                <w:rStyle w:val="TableRed"/>
                <w:rFonts w:cs="Segoe UI"/>
              </w:rPr>
              <w:t>-$18.04</w:t>
            </w:r>
          </w:p>
        </w:tc>
        <w:tc>
          <w:tcPr>
            <w:tcW w:w="1240" w:type="dxa"/>
            <w:noWrap/>
            <w:hideMark/>
          </w:tcPr>
          <w:p w14:paraId="16DFD4D7" w14:textId="2191EED5" w:rsidR="00A542DB" w:rsidRPr="00D63BDD" w:rsidRDefault="00A542DB" w:rsidP="00EF2DB9">
            <w:pPr>
              <w:pStyle w:val="TableBodyLeft"/>
              <w:spacing w:before="10" w:after="10"/>
              <w:jc w:val="right"/>
              <w:rPr>
                <w:rFonts w:cs="Segoe UI"/>
              </w:rPr>
            </w:pPr>
            <w:r w:rsidRPr="00D63BDD">
              <w:rPr>
                <w:rFonts w:cs="Segoe UI"/>
              </w:rPr>
              <w:t>$4.77</w:t>
            </w:r>
          </w:p>
        </w:tc>
      </w:tr>
      <w:tr w:rsidR="00DD56B8" w:rsidRPr="00D15AC8" w14:paraId="5DCED2C9" w14:textId="77777777" w:rsidTr="00EF2DB9">
        <w:tc>
          <w:tcPr>
            <w:tcW w:w="4112" w:type="dxa"/>
            <w:shd w:val="clear" w:color="auto" w:fill="F2F2F2" w:themeFill="background1" w:themeFillShade="F2"/>
            <w:noWrap/>
            <w:hideMark/>
          </w:tcPr>
          <w:p w14:paraId="262A39BB" w14:textId="77777777" w:rsidR="00DD56B8" w:rsidRPr="00B04265" w:rsidRDefault="00DD56B8" w:rsidP="00EF2DB9">
            <w:pPr>
              <w:pStyle w:val="TableBodyLeft"/>
              <w:spacing w:before="10" w:after="10"/>
              <w:rPr>
                <w:rStyle w:val="Strong"/>
                <w:rFonts w:cs="Segoe UI"/>
              </w:rPr>
            </w:pPr>
            <w:r w:rsidRPr="00B04265">
              <w:rPr>
                <w:rStyle w:val="Strong"/>
                <w:rFonts w:cs="Segoe UI"/>
              </w:rPr>
              <w:t>Total</w:t>
            </w:r>
          </w:p>
        </w:tc>
        <w:tc>
          <w:tcPr>
            <w:tcW w:w="1131" w:type="dxa"/>
            <w:shd w:val="clear" w:color="auto" w:fill="F2F2F2" w:themeFill="background1" w:themeFillShade="F2"/>
            <w:noWrap/>
            <w:hideMark/>
          </w:tcPr>
          <w:p w14:paraId="3CF58C62" w14:textId="77777777" w:rsidR="00DD56B8" w:rsidRPr="00B04265" w:rsidRDefault="00DD56B8" w:rsidP="00EF2DB9">
            <w:pPr>
              <w:pStyle w:val="TableBodyLeft"/>
              <w:spacing w:before="10" w:after="10"/>
              <w:jc w:val="right"/>
              <w:rPr>
                <w:rStyle w:val="Strong"/>
                <w:rFonts w:cs="Segoe UI"/>
                <w:b w:val="0"/>
                <w:bCs w:val="0"/>
              </w:rPr>
            </w:pPr>
          </w:p>
        </w:tc>
        <w:tc>
          <w:tcPr>
            <w:tcW w:w="1240" w:type="dxa"/>
            <w:shd w:val="clear" w:color="auto" w:fill="F2F2F2" w:themeFill="background1" w:themeFillShade="F2"/>
            <w:noWrap/>
            <w:hideMark/>
          </w:tcPr>
          <w:p w14:paraId="33175016" w14:textId="77777777" w:rsidR="00DD56B8" w:rsidRPr="00B04265" w:rsidRDefault="00DD56B8" w:rsidP="00EF2DB9">
            <w:pPr>
              <w:pStyle w:val="TableBodyLeft"/>
              <w:spacing w:before="10" w:after="10"/>
              <w:jc w:val="right"/>
              <w:rPr>
                <w:rStyle w:val="Strong"/>
                <w:rFonts w:cs="Segoe UI"/>
                <w:b w:val="0"/>
                <w:bCs w:val="0"/>
              </w:rPr>
            </w:pPr>
          </w:p>
        </w:tc>
        <w:tc>
          <w:tcPr>
            <w:tcW w:w="1240" w:type="dxa"/>
            <w:shd w:val="clear" w:color="auto" w:fill="F2F2F2" w:themeFill="background1" w:themeFillShade="F2"/>
            <w:noWrap/>
            <w:hideMark/>
          </w:tcPr>
          <w:p w14:paraId="20683695" w14:textId="77777777" w:rsidR="00DD56B8" w:rsidRPr="00B04265" w:rsidRDefault="00DD56B8" w:rsidP="00EF2DB9">
            <w:pPr>
              <w:pStyle w:val="TableBodyLeft"/>
              <w:spacing w:before="10" w:after="10"/>
              <w:jc w:val="right"/>
              <w:rPr>
                <w:rStyle w:val="Strong"/>
                <w:rFonts w:cs="Segoe UI"/>
                <w:b w:val="0"/>
                <w:bCs w:val="0"/>
              </w:rPr>
            </w:pPr>
          </w:p>
        </w:tc>
        <w:tc>
          <w:tcPr>
            <w:tcW w:w="1240" w:type="dxa"/>
            <w:shd w:val="clear" w:color="auto" w:fill="F2F2F2" w:themeFill="background1" w:themeFillShade="F2"/>
            <w:noWrap/>
            <w:hideMark/>
          </w:tcPr>
          <w:p w14:paraId="5902BCC2" w14:textId="77777777" w:rsidR="00DD56B8" w:rsidRPr="00B04265" w:rsidRDefault="00DD56B8" w:rsidP="00EF2DB9">
            <w:pPr>
              <w:pStyle w:val="TableBodyLeft"/>
              <w:spacing w:before="10" w:after="10"/>
              <w:jc w:val="right"/>
              <w:rPr>
                <w:rStyle w:val="Strong"/>
                <w:rFonts w:cs="Segoe UI"/>
                <w:b w:val="0"/>
                <w:bCs w:val="0"/>
              </w:rPr>
            </w:pPr>
          </w:p>
        </w:tc>
        <w:tc>
          <w:tcPr>
            <w:tcW w:w="1240" w:type="dxa"/>
            <w:shd w:val="clear" w:color="auto" w:fill="F2F2F2" w:themeFill="background1" w:themeFillShade="F2"/>
            <w:noWrap/>
            <w:hideMark/>
          </w:tcPr>
          <w:p w14:paraId="59103504" w14:textId="77777777" w:rsidR="00DD56B8" w:rsidRPr="00B04265" w:rsidRDefault="00DD56B8" w:rsidP="00EF2DB9">
            <w:pPr>
              <w:pStyle w:val="TableBodyLeft"/>
              <w:spacing w:before="10" w:after="10"/>
              <w:jc w:val="right"/>
              <w:rPr>
                <w:rStyle w:val="Strong"/>
                <w:rFonts w:cs="Segoe UI"/>
                <w:b w:val="0"/>
                <w:bCs w:val="0"/>
              </w:rPr>
            </w:pPr>
          </w:p>
        </w:tc>
      </w:tr>
      <w:tr w:rsidR="00A542DB" w14:paraId="53F40843" w14:textId="77777777" w:rsidTr="00EF2DB9">
        <w:tc>
          <w:tcPr>
            <w:tcW w:w="4112" w:type="dxa"/>
            <w:noWrap/>
            <w:hideMark/>
          </w:tcPr>
          <w:p w14:paraId="62795E48" w14:textId="1127AA5E" w:rsidR="00A542DB" w:rsidRPr="00B04265" w:rsidRDefault="00A542DB" w:rsidP="00EF2DB9">
            <w:pPr>
              <w:pStyle w:val="TableBodyLeft"/>
              <w:spacing w:before="10" w:after="10"/>
              <w:rPr>
                <w:rFonts w:cs="Segoe UI"/>
              </w:rPr>
            </w:pPr>
            <w:r w:rsidRPr="00B04265">
              <w:rPr>
                <w:rFonts w:cs="Segoe UI"/>
              </w:rPr>
              <w:t>Number</w:t>
            </w:r>
            <w:r w:rsidR="009D42B6" w:rsidRPr="00B04265">
              <w:rPr>
                <w:rFonts w:cs="Segoe UI"/>
              </w:rPr>
              <w:t xml:space="preserve"> </w:t>
            </w:r>
            <w:r w:rsidRPr="00B04265">
              <w:rPr>
                <w:rFonts w:cs="Segoe UI"/>
              </w:rPr>
              <w:t>of</w:t>
            </w:r>
            <w:r w:rsidR="009D42B6" w:rsidRPr="00B04265">
              <w:rPr>
                <w:rFonts w:cs="Segoe UI"/>
              </w:rPr>
              <w:t xml:space="preserve"> </w:t>
            </w:r>
            <w:r w:rsidRPr="00B04265">
              <w:rPr>
                <w:rFonts w:cs="Segoe UI"/>
              </w:rPr>
              <w:t>providers</w:t>
            </w:r>
          </w:p>
        </w:tc>
        <w:tc>
          <w:tcPr>
            <w:tcW w:w="1131" w:type="dxa"/>
            <w:noWrap/>
            <w:hideMark/>
          </w:tcPr>
          <w:p w14:paraId="6522D442" w14:textId="4C0DE7EC" w:rsidR="00A542DB" w:rsidRPr="00B04265" w:rsidRDefault="009D42B6" w:rsidP="00EF2DB9">
            <w:pPr>
              <w:pStyle w:val="TableBodyLeft"/>
              <w:spacing w:before="10" w:after="10"/>
              <w:jc w:val="right"/>
              <w:rPr>
                <w:rFonts w:cs="Segoe UI"/>
              </w:rPr>
            </w:pPr>
            <w:r w:rsidRPr="00D63BDD">
              <w:rPr>
                <w:rFonts w:cs="Segoe UI"/>
              </w:rPr>
              <w:t xml:space="preserve"> </w:t>
            </w:r>
            <w:r w:rsidR="00A542DB" w:rsidRPr="00D63BDD">
              <w:rPr>
                <w:rFonts w:cs="Segoe UI"/>
              </w:rPr>
              <w:t>183</w:t>
            </w:r>
            <w:r w:rsidRPr="00D63BDD">
              <w:rPr>
                <w:rFonts w:cs="Segoe UI"/>
              </w:rPr>
              <w:t xml:space="preserve"> </w:t>
            </w:r>
          </w:p>
        </w:tc>
        <w:tc>
          <w:tcPr>
            <w:tcW w:w="1240" w:type="dxa"/>
            <w:noWrap/>
            <w:hideMark/>
          </w:tcPr>
          <w:p w14:paraId="0435DB98" w14:textId="7D40E428" w:rsidR="00A542DB" w:rsidRPr="00B04265" w:rsidRDefault="009D42B6" w:rsidP="00EF2DB9">
            <w:pPr>
              <w:pStyle w:val="TableBodyLeft"/>
              <w:spacing w:before="10" w:after="10"/>
              <w:jc w:val="right"/>
              <w:rPr>
                <w:rFonts w:cs="Segoe UI"/>
              </w:rPr>
            </w:pPr>
            <w:r w:rsidRPr="00D63BDD">
              <w:rPr>
                <w:rFonts w:cs="Segoe UI"/>
              </w:rPr>
              <w:t xml:space="preserve"> </w:t>
            </w:r>
            <w:r w:rsidR="00A542DB" w:rsidRPr="00D63BDD">
              <w:rPr>
                <w:rFonts w:cs="Segoe UI"/>
              </w:rPr>
              <w:t>183</w:t>
            </w:r>
            <w:r w:rsidRPr="00D63BDD">
              <w:rPr>
                <w:rFonts w:cs="Segoe UI"/>
              </w:rPr>
              <w:t xml:space="preserve"> </w:t>
            </w:r>
          </w:p>
        </w:tc>
        <w:tc>
          <w:tcPr>
            <w:tcW w:w="1240" w:type="dxa"/>
            <w:noWrap/>
            <w:hideMark/>
          </w:tcPr>
          <w:p w14:paraId="2136141D" w14:textId="233FA69A" w:rsidR="00A542DB" w:rsidRPr="00B04265" w:rsidRDefault="009D42B6" w:rsidP="00EF2DB9">
            <w:pPr>
              <w:pStyle w:val="TableBodyLeft"/>
              <w:spacing w:before="10" w:after="10"/>
              <w:jc w:val="right"/>
              <w:rPr>
                <w:rFonts w:cs="Segoe UI"/>
              </w:rPr>
            </w:pPr>
            <w:r w:rsidRPr="00D63BDD">
              <w:rPr>
                <w:rFonts w:cs="Segoe UI"/>
              </w:rPr>
              <w:t xml:space="preserve"> </w:t>
            </w:r>
            <w:r w:rsidR="00A542DB" w:rsidRPr="00D63BDD">
              <w:rPr>
                <w:rFonts w:cs="Segoe UI"/>
              </w:rPr>
              <w:t>183</w:t>
            </w:r>
            <w:r w:rsidRPr="00D63BDD">
              <w:rPr>
                <w:rFonts w:cs="Segoe UI"/>
              </w:rPr>
              <w:t xml:space="preserve"> </w:t>
            </w:r>
          </w:p>
        </w:tc>
        <w:tc>
          <w:tcPr>
            <w:tcW w:w="1240" w:type="dxa"/>
            <w:noWrap/>
            <w:hideMark/>
          </w:tcPr>
          <w:p w14:paraId="32AE515C" w14:textId="0FD1F8FB" w:rsidR="00A542DB" w:rsidRPr="00B04265" w:rsidRDefault="009D42B6" w:rsidP="00EF2DB9">
            <w:pPr>
              <w:pStyle w:val="TableBodyLeft"/>
              <w:spacing w:before="10" w:after="10"/>
              <w:jc w:val="right"/>
              <w:rPr>
                <w:rFonts w:cs="Segoe UI"/>
              </w:rPr>
            </w:pPr>
            <w:r w:rsidRPr="00D63BDD">
              <w:rPr>
                <w:rFonts w:cs="Segoe UI"/>
              </w:rPr>
              <w:t xml:space="preserve"> </w:t>
            </w:r>
            <w:r w:rsidR="00A542DB" w:rsidRPr="00D63BDD">
              <w:rPr>
                <w:rFonts w:cs="Segoe UI"/>
              </w:rPr>
              <w:t>184</w:t>
            </w:r>
            <w:r w:rsidRPr="00D63BDD">
              <w:rPr>
                <w:rFonts w:cs="Segoe UI"/>
              </w:rPr>
              <w:t xml:space="preserve"> </w:t>
            </w:r>
          </w:p>
        </w:tc>
        <w:tc>
          <w:tcPr>
            <w:tcW w:w="1240" w:type="dxa"/>
            <w:noWrap/>
            <w:hideMark/>
          </w:tcPr>
          <w:p w14:paraId="6474126F" w14:textId="4626BB8C" w:rsidR="00A542DB" w:rsidRPr="00B04265" w:rsidRDefault="009D42B6" w:rsidP="00EF2DB9">
            <w:pPr>
              <w:pStyle w:val="TableBodyLeft"/>
              <w:spacing w:before="10" w:after="10"/>
              <w:jc w:val="right"/>
              <w:rPr>
                <w:rFonts w:cs="Segoe UI"/>
              </w:rPr>
            </w:pPr>
            <w:r w:rsidRPr="00D63BDD">
              <w:rPr>
                <w:rFonts w:cs="Segoe UI"/>
              </w:rPr>
              <w:t xml:space="preserve"> </w:t>
            </w:r>
            <w:r w:rsidR="00A542DB" w:rsidRPr="00D63BDD">
              <w:rPr>
                <w:rFonts w:cs="Segoe UI"/>
              </w:rPr>
              <w:t>733</w:t>
            </w:r>
            <w:r w:rsidRPr="00D63BDD">
              <w:rPr>
                <w:rFonts w:cs="Segoe UI"/>
              </w:rPr>
              <w:t xml:space="preserve"> </w:t>
            </w:r>
          </w:p>
        </w:tc>
      </w:tr>
      <w:tr w:rsidR="00A542DB" w14:paraId="0F928EB4" w14:textId="77777777" w:rsidTr="00EF2DB9">
        <w:tc>
          <w:tcPr>
            <w:tcW w:w="4112" w:type="dxa"/>
            <w:noWrap/>
            <w:hideMark/>
          </w:tcPr>
          <w:p w14:paraId="53EDC74F" w14:textId="226E0CD4" w:rsidR="00A542DB" w:rsidRPr="00D63BDD" w:rsidRDefault="00A542DB" w:rsidP="00EF2DB9">
            <w:pPr>
              <w:pStyle w:val="TableBodyLeft"/>
              <w:spacing w:before="10" w:after="10"/>
              <w:rPr>
                <w:rFonts w:cs="Segoe UI"/>
              </w:rPr>
            </w:pPr>
            <w:r w:rsidRPr="00D63BDD">
              <w:rPr>
                <w:rFonts w:cs="Segoe UI"/>
              </w:rPr>
              <w:t>Provision</w:t>
            </w:r>
            <w:r w:rsidR="009D42B6" w:rsidRPr="00D63BDD">
              <w:rPr>
                <w:rFonts w:cs="Segoe UI"/>
              </w:rPr>
              <w:t xml:space="preserve"> </w:t>
            </w:r>
            <w:r w:rsidRPr="00D63BDD">
              <w:rPr>
                <w:rFonts w:cs="Segoe UI"/>
              </w:rPr>
              <w:t>of</w:t>
            </w:r>
            <w:r w:rsidR="009D42B6" w:rsidRPr="00D63BDD">
              <w:rPr>
                <w:rFonts w:cs="Segoe UI"/>
              </w:rPr>
              <w:t xml:space="preserve"> </w:t>
            </w:r>
            <w:r w:rsidRPr="00D63BDD">
              <w:rPr>
                <w:rFonts w:cs="Segoe UI"/>
              </w:rPr>
              <w:t>care/services</w:t>
            </w:r>
            <w:r w:rsidR="009D42B6" w:rsidRPr="00D63BDD">
              <w:rPr>
                <w:rFonts w:cs="Segoe UI"/>
              </w:rPr>
              <w:t xml:space="preserve"> </w:t>
            </w:r>
            <w:r w:rsidRPr="00D63BDD">
              <w:rPr>
                <w:rFonts w:cs="Segoe UI"/>
              </w:rPr>
              <w:t>charged</w:t>
            </w:r>
          </w:p>
        </w:tc>
        <w:tc>
          <w:tcPr>
            <w:tcW w:w="1131" w:type="dxa"/>
            <w:noWrap/>
            <w:hideMark/>
          </w:tcPr>
          <w:p w14:paraId="6403FAC9" w14:textId="455FD8CF" w:rsidR="00A542DB" w:rsidRPr="00D63BDD" w:rsidRDefault="00A542DB" w:rsidP="00EF2DB9">
            <w:pPr>
              <w:pStyle w:val="TableBodyLeft"/>
              <w:spacing w:before="10" w:after="10"/>
              <w:jc w:val="right"/>
              <w:rPr>
                <w:rFonts w:cs="Segoe UI"/>
              </w:rPr>
            </w:pPr>
            <w:r w:rsidRPr="00D63BDD">
              <w:rPr>
                <w:rFonts w:cs="Segoe UI"/>
              </w:rPr>
              <w:t>$71.34</w:t>
            </w:r>
          </w:p>
        </w:tc>
        <w:tc>
          <w:tcPr>
            <w:tcW w:w="1240" w:type="dxa"/>
            <w:noWrap/>
            <w:hideMark/>
          </w:tcPr>
          <w:p w14:paraId="07B8F01A" w14:textId="5FDF4BA8" w:rsidR="00A542DB" w:rsidRPr="00D63BDD" w:rsidRDefault="00A542DB" w:rsidP="00EF2DB9">
            <w:pPr>
              <w:pStyle w:val="TableBodyLeft"/>
              <w:spacing w:before="10" w:after="10"/>
              <w:jc w:val="right"/>
              <w:rPr>
                <w:rFonts w:cs="Segoe UI"/>
              </w:rPr>
            </w:pPr>
            <w:r w:rsidRPr="00D63BDD">
              <w:rPr>
                <w:rFonts w:cs="Segoe UI"/>
              </w:rPr>
              <w:t>$44.63</w:t>
            </w:r>
          </w:p>
        </w:tc>
        <w:tc>
          <w:tcPr>
            <w:tcW w:w="1240" w:type="dxa"/>
            <w:noWrap/>
            <w:hideMark/>
          </w:tcPr>
          <w:p w14:paraId="5CDFCB51" w14:textId="352B4FCF" w:rsidR="00A542DB" w:rsidRPr="00D63BDD" w:rsidRDefault="00A542DB" w:rsidP="00EF2DB9">
            <w:pPr>
              <w:pStyle w:val="TableBodyLeft"/>
              <w:spacing w:before="10" w:after="10"/>
              <w:jc w:val="right"/>
              <w:rPr>
                <w:rFonts w:cs="Segoe UI"/>
              </w:rPr>
            </w:pPr>
            <w:r w:rsidRPr="00D63BDD">
              <w:rPr>
                <w:rFonts w:cs="Segoe UI"/>
              </w:rPr>
              <w:t>$43.31</w:t>
            </w:r>
          </w:p>
        </w:tc>
        <w:tc>
          <w:tcPr>
            <w:tcW w:w="1240" w:type="dxa"/>
            <w:noWrap/>
            <w:hideMark/>
          </w:tcPr>
          <w:p w14:paraId="1087D345" w14:textId="276C2FCC" w:rsidR="00A542DB" w:rsidRPr="00D63BDD" w:rsidRDefault="00A542DB" w:rsidP="00EF2DB9">
            <w:pPr>
              <w:pStyle w:val="TableBodyLeft"/>
              <w:spacing w:before="10" w:after="10"/>
              <w:jc w:val="right"/>
              <w:rPr>
                <w:rFonts w:cs="Segoe UI"/>
              </w:rPr>
            </w:pPr>
            <w:r w:rsidRPr="00D63BDD">
              <w:rPr>
                <w:rFonts w:cs="Segoe UI"/>
              </w:rPr>
              <w:t>$46.79</w:t>
            </w:r>
          </w:p>
        </w:tc>
        <w:tc>
          <w:tcPr>
            <w:tcW w:w="1240" w:type="dxa"/>
            <w:noWrap/>
            <w:hideMark/>
          </w:tcPr>
          <w:p w14:paraId="45C0C6AC" w14:textId="4C32C7D7" w:rsidR="00A542DB" w:rsidRPr="00D63BDD" w:rsidRDefault="00A542DB" w:rsidP="00EF2DB9">
            <w:pPr>
              <w:pStyle w:val="TableBodyLeft"/>
              <w:spacing w:before="10" w:after="10"/>
              <w:jc w:val="right"/>
              <w:rPr>
                <w:rFonts w:cs="Segoe UI"/>
              </w:rPr>
            </w:pPr>
            <w:r w:rsidRPr="00D63BDD">
              <w:rPr>
                <w:rFonts w:cs="Segoe UI"/>
              </w:rPr>
              <w:t>$47.94</w:t>
            </w:r>
          </w:p>
        </w:tc>
      </w:tr>
      <w:tr w:rsidR="00A542DB" w14:paraId="46AFD7D4" w14:textId="77777777" w:rsidTr="00EF2DB9">
        <w:tc>
          <w:tcPr>
            <w:tcW w:w="4112" w:type="dxa"/>
            <w:noWrap/>
            <w:hideMark/>
          </w:tcPr>
          <w:p w14:paraId="0479372E" w14:textId="1DEC0150" w:rsidR="00A542DB" w:rsidRPr="00D63BDD" w:rsidRDefault="00A542DB" w:rsidP="00EF2DB9">
            <w:pPr>
              <w:pStyle w:val="TableBodyLeft"/>
              <w:spacing w:before="10" w:after="10"/>
              <w:rPr>
                <w:rFonts w:cs="Segoe UI"/>
              </w:rPr>
            </w:pPr>
            <w:r w:rsidRPr="00D63BDD">
              <w:rPr>
                <w:rFonts w:cs="Segoe UI"/>
              </w:rPr>
              <w:t>Admin</w:t>
            </w:r>
            <w:r w:rsidR="009D42B6" w:rsidRPr="00D63BDD">
              <w:rPr>
                <w:rFonts w:cs="Segoe UI"/>
              </w:rPr>
              <w:t xml:space="preserve"> </w:t>
            </w:r>
            <w:r w:rsidRPr="00D63BDD">
              <w:rPr>
                <w:rFonts w:cs="Segoe UI"/>
              </w:rPr>
              <w:t>and</w:t>
            </w:r>
            <w:r w:rsidR="009D42B6" w:rsidRPr="00D63BDD">
              <w:rPr>
                <w:rFonts w:cs="Segoe UI"/>
              </w:rPr>
              <w:t xml:space="preserve"> </w:t>
            </w:r>
            <w:r w:rsidRPr="00D63BDD">
              <w:rPr>
                <w:rFonts w:cs="Segoe UI"/>
              </w:rPr>
              <w:t>management</w:t>
            </w:r>
            <w:r w:rsidR="009D42B6" w:rsidRPr="00D63BDD">
              <w:rPr>
                <w:rFonts w:cs="Segoe UI"/>
              </w:rPr>
              <w:t xml:space="preserve"> </w:t>
            </w:r>
            <w:r w:rsidRPr="00D63BDD">
              <w:rPr>
                <w:rFonts w:cs="Segoe UI"/>
              </w:rPr>
              <w:t>of</w:t>
            </w:r>
            <w:r w:rsidR="009D42B6" w:rsidRPr="00D63BDD">
              <w:rPr>
                <w:rFonts w:cs="Segoe UI"/>
              </w:rPr>
              <w:t xml:space="preserve"> </w:t>
            </w:r>
            <w:r w:rsidRPr="00D63BDD">
              <w:rPr>
                <w:rFonts w:cs="Segoe UI"/>
              </w:rPr>
              <w:t>packages</w:t>
            </w:r>
          </w:p>
        </w:tc>
        <w:tc>
          <w:tcPr>
            <w:tcW w:w="1131" w:type="dxa"/>
            <w:noWrap/>
            <w:hideMark/>
          </w:tcPr>
          <w:p w14:paraId="3946A47F" w14:textId="778BA2CE" w:rsidR="00A542DB" w:rsidRPr="00D63BDD" w:rsidRDefault="00A542DB" w:rsidP="00EF2DB9">
            <w:pPr>
              <w:pStyle w:val="TableBodyLeft"/>
              <w:spacing w:before="10" w:after="10"/>
              <w:jc w:val="right"/>
              <w:rPr>
                <w:rFonts w:cs="Segoe UI"/>
              </w:rPr>
            </w:pPr>
            <w:r w:rsidRPr="00D63BDD">
              <w:rPr>
                <w:rFonts w:cs="Segoe UI"/>
              </w:rPr>
              <w:t>$25.13</w:t>
            </w:r>
          </w:p>
        </w:tc>
        <w:tc>
          <w:tcPr>
            <w:tcW w:w="1240" w:type="dxa"/>
            <w:noWrap/>
            <w:hideMark/>
          </w:tcPr>
          <w:p w14:paraId="66216C3C" w14:textId="4B01ACA9" w:rsidR="00A542DB" w:rsidRPr="00D63BDD" w:rsidRDefault="00A542DB" w:rsidP="00EF2DB9">
            <w:pPr>
              <w:pStyle w:val="TableBodyLeft"/>
              <w:spacing w:before="10" w:after="10"/>
              <w:jc w:val="right"/>
              <w:rPr>
                <w:rFonts w:cs="Segoe UI"/>
              </w:rPr>
            </w:pPr>
            <w:r w:rsidRPr="00D63BDD">
              <w:rPr>
                <w:rFonts w:cs="Segoe UI"/>
              </w:rPr>
              <w:t>$23.59</w:t>
            </w:r>
          </w:p>
        </w:tc>
        <w:tc>
          <w:tcPr>
            <w:tcW w:w="1240" w:type="dxa"/>
            <w:noWrap/>
            <w:hideMark/>
          </w:tcPr>
          <w:p w14:paraId="2B421A4E" w14:textId="16BD56AC" w:rsidR="00A542DB" w:rsidRPr="00D63BDD" w:rsidRDefault="00A542DB" w:rsidP="00EF2DB9">
            <w:pPr>
              <w:pStyle w:val="TableBodyLeft"/>
              <w:spacing w:before="10" w:after="10"/>
              <w:jc w:val="right"/>
              <w:rPr>
                <w:rFonts w:cs="Segoe UI"/>
              </w:rPr>
            </w:pPr>
            <w:r w:rsidRPr="00D63BDD">
              <w:rPr>
                <w:rFonts w:cs="Segoe UI"/>
              </w:rPr>
              <w:t>$21.51</w:t>
            </w:r>
          </w:p>
        </w:tc>
        <w:tc>
          <w:tcPr>
            <w:tcW w:w="1240" w:type="dxa"/>
            <w:noWrap/>
            <w:hideMark/>
          </w:tcPr>
          <w:p w14:paraId="21F7FA61" w14:textId="7A371652" w:rsidR="00A542DB" w:rsidRPr="00D63BDD" w:rsidRDefault="00A542DB" w:rsidP="00EF2DB9">
            <w:pPr>
              <w:pStyle w:val="TableBodyLeft"/>
              <w:spacing w:before="10" w:after="10"/>
              <w:jc w:val="right"/>
              <w:rPr>
                <w:rFonts w:cs="Segoe UI"/>
              </w:rPr>
            </w:pPr>
            <w:r w:rsidRPr="00D63BDD">
              <w:rPr>
                <w:rFonts w:cs="Segoe UI"/>
              </w:rPr>
              <w:t>$17.61</w:t>
            </w:r>
          </w:p>
        </w:tc>
        <w:tc>
          <w:tcPr>
            <w:tcW w:w="1240" w:type="dxa"/>
            <w:noWrap/>
            <w:hideMark/>
          </w:tcPr>
          <w:p w14:paraId="414D1F20" w14:textId="3FD62017" w:rsidR="00A542DB" w:rsidRPr="00D63BDD" w:rsidRDefault="00A542DB" w:rsidP="00EF2DB9">
            <w:pPr>
              <w:pStyle w:val="TableBodyLeft"/>
              <w:spacing w:before="10" w:after="10"/>
              <w:jc w:val="right"/>
              <w:rPr>
                <w:rFonts w:cs="Segoe UI"/>
              </w:rPr>
            </w:pPr>
            <w:r w:rsidRPr="00D63BDD">
              <w:rPr>
                <w:rFonts w:cs="Segoe UI"/>
              </w:rPr>
              <w:t>$21.83</w:t>
            </w:r>
          </w:p>
        </w:tc>
      </w:tr>
      <w:tr w:rsidR="00A542DB" w14:paraId="10496D22" w14:textId="77777777" w:rsidTr="00EF2DB9">
        <w:tc>
          <w:tcPr>
            <w:tcW w:w="4112" w:type="dxa"/>
            <w:noWrap/>
            <w:hideMark/>
          </w:tcPr>
          <w:p w14:paraId="62F7CB9C" w14:textId="42BF0E3E" w:rsidR="00A542DB" w:rsidRPr="00D63BDD" w:rsidRDefault="00A542DB" w:rsidP="00EF2DB9">
            <w:pPr>
              <w:pStyle w:val="TableBodyLeft"/>
              <w:spacing w:before="10" w:after="10"/>
              <w:rPr>
                <w:rFonts w:cs="Segoe UI"/>
              </w:rPr>
            </w:pPr>
            <w:r w:rsidRPr="00D63BDD">
              <w:rPr>
                <w:rFonts w:cs="Segoe UI"/>
              </w:rPr>
              <w:t>Unspent</w:t>
            </w:r>
            <w:r w:rsidR="009D42B6" w:rsidRPr="00D63BDD">
              <w:rPr>
                <w:rFonts w:cs="Segoe UI"/>
              </w:rPr>
              <w:t xml:space="preserve"> </w:t>
            </w:r>
            <w:r w:rsidRPr="00D63BDD">
              <w:rPr>
                <w:rFonts w:cs="Segoe UI"/>
              </w:rPr>
              <w:t>and</w:t>
            </w:r>
            <w:r w:rsidR="009D42B6" w:rsidRPr="00D63BDD">
              <w:rPr>
                <w:rFonts w:cs="Segoe UI"/>
              </w:rPr>
              <w:t xml:space="preserve"> </w:t>
            </w:r>
            <w:r w:rsidRPr="00D63BDD">
              <w:rPr>
                <w:rFonts w:cs="Segoe UI"/>
              </w:rPr>
              <w:t>exit</w:t>
            </w:r>
            <w:r w:rsidR="009D42B6" w:rsidRPr="00D63BDD">
              <w:rPr>
                <w:rFonts w:cs="Segoe UI"/>
              </w:rPr>
              <w:t xml:space="preserve"> </w:t>
            </w:r>
            <w:r w:rsidRPr="00D63BDD">
              <w:rPr>
                <w:rFonts w:cs="Segoe UI"/>
              </w:rPr>
              <w:t>amounts</w:t>
            </w:r>
          </w:p>
        </w:tc>
        <w:tc>
          <w:tcPr>
            <w:tcW w:w="1131" w:type="dxa"/>
            <w:noWrap/>
            <w:hideMark/>
          </w:tcPr>
          <w:p w14:paraId="574B1994" w14:textId="6CBCD1BA" w:rsidR="00A542DB" w:rsidRPr="00D63BDD" w:rsidRDefault="00A542DB" w:rsidP="00EF2DB9">
            <w:pPr>
              <w:pStyle w:val="TableBodyLeft"/>
              <w:spacing w:before="10" w:after="10"/>
              <w:jc w:val="right"/>
              <w:rPr>
                <w:rFonts w:cs="Segoe UI"/>
              </w:rPr>
            </w:pPr>
            <w:r w:rsidRPr="00D63BDD">
              <w:rPr>
                <w:rFonts w:cs="Segoe UI"/>
              </w:rPr>
              <w:t>$0.19</w:t>
            </w:r>
          </w:p>
        </w:tc>
        <w:tc>
          <w:tcPr>
            <w:tcW w:w="1240" w:type="dxa"/>
            <w:noWrap/>
            <w:hideMark/>
          </w:tcPr>
          <w:p w14:paraId="772130E8" w14:textId="3C941D2B" w:rsidR="00A542DB" w:rsidRPr="00D63BDD" w:rsidRDefault="00A542DB" w:rsidP="00EF2DB9">
            <w:pPr>
              <w:pStyle w:val="TableBodyLeft"/>
              <w:spacing w:before="10" w:after="10"/>
              <w:jc w:val="right"/>
              <w:rPr>
                <w:rFonts w:cs="Segoe UI"/>
              </w:rPr>
            </w:pPr>
            <w:r w:rsidRPr="00D63BDD">
              <w:rPr>
                <w:rFonts w:cs="Segoe UI"/>
              </w:rPr>
              <w:t>$0.22</w:t>
            </w:r>
          </w:p>
        </w:tc>
        <w:tc>
          <w:tcPr>
            <w:tcW w:w="1240" w:type="dxa"/>
            <w:noWrap/>
            <w:hideMark/>
          </w:tcPr>
          <w:p w14:paraId="4F5E34EF" w14:textId="5841C3B5" w:rsidR="00A542DB" w:rsidRPr="00D63BDD" w:rsidRDefault="00A542DB" w:rsidP="00EF2DB9">
            <w:pPr>
              <w:pStyle w:val="TableBodyLeft"/>
              <w:spacing w:before="10" w:after="10"/>
              <w:jc w:val="right"/>
              <w:rPr>
                <w:rFonts w:cs="Segoe UI"/>
              </w:rPr>
            </w:pPr>
            <w:r w:rsidRPr="00D63BDD">
              <w:rPr>
                <w:rFonts w:cs="Segoe UI"/>
              </w:rPr>
              <w:t>$0.13</w:t>
            </w:r>
          </w:p>
        </w:tc>
        <w:tc>
          <w:tcPr>
            <w:tcW w:w="1240" w:type="dxa"/>
            <w:noWrap/>
            <w:hideMark/>
          </w:tcPr>
          <w:p w14:paraId="6C218A04" w14:textId="3C83110A" w:rsidR="00A542DB" w:rsidRPr="00D63BDD" w:rsidRDefault="00A542DB" w:rsidP="00EF2DB9">
            <w:pPr>
              <w:pStyle w:val="TableBodyLeft"/>
              <w:spacing w:before="10" w:after="10"/>
              <w:jc w:val="right"/>
              <w:rPr>
                <w:rFonts w:cs="Segoe UI"/>
              </w:rPr>
            </w:pPr>
            <w:r w:rsidRPr="00D63BDD">
              <w:rPr>
                <w:rFonts w:cs="Segoe UI"/>
              </w:rPr>
              <w:t>$0.10</w:t>
            </w:r>
          </w:p>
        </w:tc>
        <w:tc>
          <w:tcPr>
            <w:tcW w:w="1240" w:type="dxa"/>
            <w:noWrap/>
            <w:hideMark/>
          </w:tcPr>
          <w:p w14:paraId="5DB8A972" w14:textId="049C31AB" w:rsidR="00A542DB" w:rsidRPr="00D63BDD" w:rsidRDefault="00A542DB" w:rsidP="00EF2DB9">
            <w:pPr>
              <w:pStyle w:val="TableBodyLeft"/>
              <w:spacing w:before="10" w:after="10"/>
              <w:jc w:val="right"/>
              <w:rPr>
                <w:rFonts w:cs="Segoe UI"/>
              </w:rPr>
            </w:pPr>
            <w:r w:rsidRPr="00D63BDD">
              <w:rPr>
                <w:rFonts w:cs="Segoe UI"/>
              </w:rPr>
              <w:t>$0.16</w:t>
            </w:r>
          </w:p>
        </w:tc>
      </w:tr>
      <w:tr w:rsidR="00A542DB" w14:paraId="39693F94" w14:textId="77777777" w:rsidTr="00EF2DB9">
        <w:tc>
          <w:tcPr>
            <w:tcW w:w="4112" w:type="dxa"/>
            <w:noWrap/>
            <w:hideMark/>
          </w:tcPr>
          <w:p w14:paraId="6BEC6859" w14:textId="1FC7F6A3" w:rsidR="00A542DB" w:rsidRPr="00D63BDD" w:rsidRDefault="00A542DB" w:rsidP="00EF2DB9">
            <w:pPr>
              <w:pStyle w:val="TableBodyLeft"/>
              <w:spacing w:before="10" w:after="10"/>
              <w:rPr>
                <w:rFonts w:cs="Segoe UI"/>
              </w:rPr>
            </w:pPr>
            <w:r w:rsidRPr="00D63BDD">
              <w:rPr>
                <w:rFonts w:cs="Segoe UI"/>
              </w:rPr>
              <w:t>Other</w:t>
            </w:r>
            <w:r w:rsidR="009D42B6" w:rsidRPr="00D63BDD">
              <w:rPr>
                <w:rFonts w:cs="Segoe UI"/>
              </w:rPr>
              <w:t xml:space="preserve"> </w:t>
            </w:r>
            <w:r w:rsidRPr="00D63BDD">
              <w:rPr>
                <w:rFonts w:cs="Segoe UI"/>
              </w:rPr>
              <w:t>income</w:t>
            </w:r>
          </w:p>
        </w:tc>
        <w:tc>
          <w:tcPr>
            <w:tcW w:w="1131" w:type="dxa"/>
            <w:noWrap/>
            <w:hideMark/>
          </w:tcPr>
          <w:p w14:paraId="676C049B" w14:textId="27F78AD2" w:rsidR="00A542DB" w:rsidRPr="00D63BDD" w:rsidRDefault="00A542DB" w:rsidP="00EF2DB9">
            <w:pPr>
              <w:pStyle w:val="TableBodyLeft"/>
              <w:spacing w:before="10" w:after="10"/>
              <w:jc w:val="right"/>
              <w:rPr>
                <w:rFonts w:cs="Segoe UI"/>
              </w:rPr>
            </w:pPr>
            <w:r w:rsidRPr="00D63BDD">
              <w:rPr>
                <w:rFonts w:cs="Segoe UI"/>
              </w:rPr>
              <w:t>$7.72</w:t>
            </w:r>
          </w:p>
        </w:tc>
        <w:tc>
          <w:tcPr>
            <w:tcW w:w="1240" w:type="dxa"/>
            <w:noWrap/>
            <w:hideMark/>
          </w:tcPr>
          <w:p w14:paraId="35F9AC44" w14:textId="26ABE6A1" w:rsidR="00A542DB" w:rsidRPr="00D63BDD" w:rsidRDefault="00A542DB" w:rsidP="00EF2DB9">
            <w:pPr>
              <w:pStyle w:val="TableBodyLeft"/>
              <w:spacing w:before="10" w:after="10"/>
              <w:jc w:val="right"/>
              <w:rPr>
                <w:rFonts w:cs="Segoe UI"/>
              </w:rPr>
            </w:pPr>
            <w:r w:rsidRPr="00D63BDD">
              <w:rPr>
                <w:rFonts w:cs="Segoe UI"/>
              </w:rPr>
              <w:t>$1.02</w:t>
            </w:r>
          </w:p>
        </w:tc>
        <w:tc>
          <w:tcPr>
            <w:tcW w:w="1240" w:type="dxa"/>
            <w:noWrap/>
            <w:hideMark/>
          </w:tcPr>
          <w:p w14:paraId="46526D24" w14:textId="4F67C9DE" w:rsidR="00A542DB" w:rsidRPr="00D63BDD" w:rsidRDefault="00A542DB" w:rsidP="00EF2DB9">
            <w:pPr>
              <w:pStyle w:val="TableBodyLeft"/>
              <w:spacing w:before="10" w:after="10"/>
              <w:jc w:val="right"/>
              <w:rPr>
                <w:rFonts w:cs="Segoe UI"/>
              </w:rPr>
            </w:pPr>
            <w:r w:rsidRPr="00D63BDD">
              <w:rPr>
                <w:rFonts w:cs="Segoe UI"/>
              </w:rPr>
              <w:t>$1.22</w:t>
            </w:r>
          </w:p>
        </w:tc>
        <w:tc>
          <w:tcPr>
            <w:tcW w:w="1240" w:type="dxa"/>
            <w:noWrap/>
            <w:hideMark/>
          </w:tcPr>
          <w:p w14:paraId="6331E002" w14:textId="41A0CACF" w:rsidR="00A542DB" w:rsidRPr="00D63BDD" w:rsidRDefault="00A542DB" w:rsidP="00EF2DB9">
            <w:pPr>
              <w:pStyle w:val="TableBodyLeft"/>
              <w:spacing w:before="10" w:after="10"/>
              <w:jc w:val="right"/>
              <w:rPr>
                <w:rFonts w:cs="Segoe UI"/>
              </w:rPr>
            </w:pPr>
            <w:r w:rsidRPr="00D63BDD">
              <w:rPr>
                <w:rFonts w:cs="Segoe UI"/>
              </w:rPr>
              <w:t>$1.98</w:t>
            </w:r>
          </w:p>
        </w:tc>
        <w:tc>
          <w:tcPr>
            <w:tcW w:w="1240" w:type="dxa"/>
            <w:noWrap/>
            <w:hideMark/>
          </w:tcPr>
          <w:p w14:paraId="0B6B9614" w14:textId="6D064A7F" w:rsidR="00A542DB" w:rsidRPr="00D63BDD" w:rsidRDefault="00A542DB" w:rsidP="00EF2DB9">
            <w:pPr>
              <w:pStyle w:val="TableBodyLeft"/>
              <w:spacing w:before="10" w:after="10"/>
              <w:jc w:val="right"/>
              <w:rPr>
                <w:rFonts w:cs="Segoe UI"/>
              </w:rPr>
            </w:pPr>
            <w:r w:rsidRPr="00D63BDD">
              <w:rPr>
                <w:rFonts w:cs="Segoe UI"/>
              </w:rPr>
              <w:t>$2.11</w:t>
            </w:r>
          </w:p>
        </w:tc>
      </w:tr>
      <w:tr w:rsidR="00A542DB" w14:paraId="67542E2B" w14:textId="77777777" w:rsidTr="00EF2DB9">
        <w:tc>
          <w:tcPr>
            <w:tcW w:w="4112" w:type="dxa"/>
            <w:noWrap/>
            <w:hideMark/>
          </w:tcPr>
          <w:p w14:paraId="15B8E117" w14:textId="1A32D044" w:rsidR="00A542DB" w:rsidRPr="00D63BDD" w:rsidRDefault="00A542DB" w:rsidP="00EF2DB9">
            <w:pPr>
              <w:pStyle w:val="TableBodyLeft"/>
              <w:spacing w:before="10" w:after="10"/>
              <w:rPr>
                <w:rFonts w:cs="Segoe UI"/>
              </w:rPr>
            </w:pPr>
            <w:r w:rsidRPr="00D63BDD">
              <w:rPr>
                <w:rFonts w:cs="Segoe UI"/>
              </w:rPr>
              <w:t>Total</w:t>
            </w:r>
            <w:r w:rsidR="009D42B6" w:rsidRPr="00D63BDD">
              <w:rPr>
                <w:rFonts w:cs="Segoe UI"/>
              </w:rPr>
              <w:t xml:space="preserve"> </w:t>
            </w:r>
            <w:r w:rsidRPr="00D63BDD">
              <w:rPr>
                <w:rFonts w:cs="Segoe UI"/>
              </w:rPr>
              <w:t>expenses</w:t>
            </w:r>
          </w:p>
        </w:tc>
        <w:tc>
          <w:tcPr>
            <w:tcW w:w="1131" w:type="dxa"/>
            <w:noWrap/>
            <w:hideMark/>
          </w:tcPr>
          <w:p w14:paraId="709FFE67" w14:textId="281504AB" w:rsidR="00A542DB" w:rsidRPr="00D63BDD" w:rsidRDefault="00A542DB" w:rsidP="00EF2DB9">
            <w:pPr>
              <w:pStyle w:val="TableBodyLeft"/>
              <w:spacing w:before="10" w:after="10"/>
              <w:jc w:val="right"/>
              <w:rPr>
                <w:rFonts w:cs="Segoe UI"/>
              </w:rPr>
            </w:pPr>
            <w:r w:rsidRPr="00D63BDD">
              <w:rPr>
                <w:rFonts w:cs="Segoe UI"/>
              </w:rPr>
              <w:t>$84.09</w:t>
            </w:r>
          </w:p>
        </w:tc>
        <w:tc>
          <w:tcPr>
            <w:tcW w:w="1240" w:type="dxa"/>
            <w:noWrap/>
            <w:hideMark/>
          </w:tcPr>
          <w:p w14:paraId="44EFA775" w14:textId="2595F38D" w:rsidR="00A542DB" w:rsidRPr="00D63BDD" w:rsidRDefault="00A542DB" w:rsidP="00EF2DB9">
            <w:pPr>
              <w:pStyle w:val="TableBodyLeft"/>
              <w:spacing w:before="10" w:after="10"/>
              <w:jc w:val="right"/>
              <w:rPr>
                <w:rFonts w:cs="Segoe UI"/>
              </w:rPr>
            </w:pPr>
            <w:r w:rsidRPr="00D63BDD">
              <w:rPr>
                <w:rFonts w:cs="Segoe UI"/>
              </w:rPr>
              <w:t>$63.18</w:t>
            </w:r>
          </w:p>
        </w:tc>
        <w:tc>
          <w:tcPr>
            <w:tcW w:w="1240" w:type="dxa"/>
            <w:noWrap/>
            <w:hideMark/>
          </w:tcPr>
          <w:p w14:paraId="38F81F07" w14:textId="03342F5D" w:rsidR="00A542DB" w:rsidRPr="00D63BDD" w:rsidRDefault="00A542DB" w:rsidP="00EF2DB9">
            <w:pPr>
              <w:pStyle w:val="TableBodyLeft"/>
              <w:spacing w:before="10" w:after="10"/>
              <w:jc w:val="right"/>
              <w:rPr>
                <w:rFonts w:cs="Segoe UI"/>
              </w:rPr>
            </w:pPr>
            <w:r w:rsidRPr="00D63BDD">
              <w:rPr>
                <w:rFonts w:cs="Segoe UI"/>
              </w:rPr>
              <w:t>$65.31</w:t>
            </w:r>
          </w:p>
        </w:tc>
        <w:tc>
          <w:tcPr>
            <w:tcW w:w="1240" w:type="dxa"/>
            <w:noWrap/>
            <w:hideMark/>
          </w:tcPr>
          <w:p w14:paraId="21CB1C1F" w14:textId="027FA714" w:rsidR="00A542DB" w:rsidRPr="00D63BDD" w:rsidRDefault="00A542DB" w:rsidP="00EF2DB9">
            <w:pPr>
              <w:pStyle w:val="TableBodyLeft"/>
              <w:spacing w:before="10" w:after="10"/>
              <w:jc w:val="right"/>
              <w:rPr>
                <w:rFonts w:cs="Segoe UI"/>
              </w:rPr>
            </w:pPr>
            <w:r w:rsidRPr="00D63BDD">
              <w:rPr>
                <w:rFonts w:cs="Segoe UI"/>
              </w:rPr>
              <w:t>$77.21</w:t>
            </w:r>
          </w:p>
        </w:tc>
        <w:tc>
          <w:tcPr>
            <w:tcW w:w="1240" w:type="dxa"/>
            <w:noWrap/>
            <w:hideMark/>
          </w:tcPr>
          <w:p w14:paraId="08029D2B" w14:textId="1451C8BD" w:rsidR="00A542DB" w:rsidRPr="00D63BDD" w:rsidRDefault="00A542DB" w:rsidP="00EF2DB9">
            <w:pPr>
              <w:pStyle w:val="TableBodyLeft"/>
              <w:spacing w:before="10" w:after="10"/>
              <w:jc w:val="right"/>
              <w:rPr>
                <w:rFonts w:cs="Segoe UI"/>
              </w:rPr>
            </w:pPr>
            <w:r w:rsidRPr="00D63BDD">
              <w:rPr>
                <w:rFonts w:cs="Segoe UI"/>
              </w:rPr>
              <w:t>$69.45</w:t>
            </w:r>
          </w:p>
        </w:tc>
      </w:tr>
      <w:tr w:rsidR="00A542DB" w14:paraId="29EDA996" w14:textId="77777777" w:rsidTr="00EF2DB9">
        <w:tc>
          <w:tcPr>
            <w:tcW w:w="4112" w:type="dxa"/>
            <w:noWrap/>
            <w:hideMark/>
          </w:tcPr>
          <w:p w14:paraId="237C26A0" w14:textId="0961CAC7" w:rsidR="00A542DB" w:rsidRPr="00D63BDD" w:rsidRDefault="00A542DB" w:rsidP="00EF2DB9">
            <w:pPr>
              <w:pStyle w:val="TableBodyLeft"/>
              <w:spacing w:before="10" w:after="10"/>
              <w:rPr>
                <w:rFonts w:cs="Segoe UI"/>
              </w:rPr>
            </w:pPr>
            <w:r w:rsidRPr="00D63BDD">
              <w:rPr>
                <w:rFonts w:cs="Segoe UI"/>
              </w:rPr>
              <w:t>Net</w:t>
            </w:r>
            <w:r w:rsidR="009D42B6" w:rsidRPr="00D63BDD">
              <w:rPr>
                <w:rFonts w:cs="Segoe UI"/>
              </w:rPr>
              <w:t xml:space="preserve"> </w:t>
            </w:r>
            <w:r w:rsidRPr="00D63BDD">
              <w:rPr>
                <w:rFonts w:cs="Segoe UI"/>
              </w:rPr>
              <w:t>Profit</w:t>
            </w:r>
            <w:r w:rsidR="009D42B6" w:rsidRPr="00D63BDD">
              <w:rPr>
                <w:rFonts w:cs="Segoe UI"/>
              </w:rPr>
              <w:t xml:space="preserve"> </w:t>
            </w:r>
            <w:r w:rsidRPr="00D63BDD">
              <w:rPr>
                <w:rFonts w:cs="Segoe UI"/>
              </w:rPr>
              <w:t>Before</w:t>
            </w:r>
            <w:r w:rsidR="009D42B6" w:rsidRPr="00D63BDD">
              <w:rPr>
                <w:rFonts w:cs="Segoe UI"/>
              </w:rPr>
              <w:t xml:space="preserve"> </w:t>
            </w:r>
            <w:r w:rsidRPr="00D63BDD">
              <w:rPr>
                <w:rFonts w:cs="Segoe UI"/>
              </w:rPr>
              <w:t>Tax</w:t>
            </w:r>
          </w:p>
        </w:tc>
        <w:tc>
          <w:tcPr>
            <w:tcW w:w="1131" w:type="dxa"/>
            <w:noWrap/>
            <w:hideMark/>
          </w:tcPr>
          <w:p w14:paraId="6CE29D64" w14:textId="20251F13" w:rsidR="00A542DB" w:rsidRPr="00D63BDD" w:rsidRDefault="00A542DB" w:rsidP="00EF2DB9">
            <w:pPr>
              <w:pStyle w:val="TableBodyLeft"/>
              <w:spacing w:before="10" w:after="10"/>
              <w:jc w:val="right"/>
              <w:rPr>
                <w:rFonts w:cs="Segoe UI"/>
              </w:rPr>
            </w:pPr>
            <w:r w:rsidRPr="00D63BDD">
              <w:rPr>
                <w:rFonts w:cs="Segoe UI"/>
              </w:rPr>
              <w:t>$20.29</w:t>
            </w:r>
          </w:p>
        </w:tc>
        <w:tc>
          <w:tcPr>
            <w:tcW w:w="1240" w:type="dxa"/>
            <w:noWrap/>
            <w:hideMark/>
          </w:tcPr>
          <w:p w14:paraId="4CBCFA4A" w14:textId="067A37EE" w:rsidR="00A542DB" w:rsidRPr="00D63BDD" w:rsidRDefault="00A542DB" w:rsidP="00EF2DB9">
            <w:pPr>
              <w:pStyle w:val="TableBodyLeft"/>
              <w:spacing w:before="10" w:after="10"/>
              <w:jc w:val="right"/>
              <w:rPr>
                <w:rFonts w:cs="Segoe UI"/>
              </w:rPr>
            </w:pPr>
            <w:r w:rsidRPr="00D63BDD">
              <w:rPr>
                <w:rFonts w:cs="Segoe UI"/>
              </w:rPr>
              <w:t>$6.28</w:t>
            </w:r>
          </w:p>
        </w:tc>
        <w:tc>
          <w:tcPr>
            <w:tcW w:w="1240" w:type="dxa"/>
            <w:noWrap/>
            <w:hideMark/>
          </w:tcPr>
          <w:p w14:paraId="08DAD78E" w14:textId="018E52F8" w:rsidR="00A542DB" w:rsidRPr="00D63BDD" w:rsidRDefault="00A542DB" w:rsidP="00EF2DB9">
            <w:pPr>
              <w:pStyle w:val="TableBodyLeft"/>
              <w:spacing w:before="10" w:after="10"/>
              <w:jc w:val="right"/>
              <w:rPr>
                <w:rFonts w:cs="Segoe UI"/>
              </w:rPr>
            </w:pPr>
            <w:r w:rsidRPr="00D63BDD">
              <w:rPr>
                <w:rFonts w:cs="Segoe UI"/>
              </w:rPr>
              <w:t>$0.86</w:t>
            </w:r>
          </w:p>
        </w:tc>
        <w:tc>
          <w:tcPr>
            <w:tcW w:w="1240" w:type="dxa"/>
            <w:noWrap/>
            <w:hideMark/>
          </w:tcPr>
          <w:p w14:paraId="4E8C20ED" w14:textId="5C7E9BE6" w:rsidR="00A542DB" w:rsidRPr="00B04265" w:rsidRDefault="00A542DB" w:rsidP="00EF2DB9">
            <w:pPr>
              <w:pStyle w:val="TableBodyLeft"/>
              <w:spacing w:before="10" w:after="10"/>
              <w:jc w:val="right"/>
              <w:rPr>
                <w:rStyle w:val="TableRed"/>
                <w:rFonts w:cs="Segoe UI"/>
              </w:rPr>
            </w:pPr>
            <w:r w:rsidRPr="00B04265">
              <w:rPr>
                <w:rStyle w:val="TableRed"/>
                <w:rFonts w:cs="Segoe UI"/>
              </w:rPr>
              <w:t>-$10.73</w:t>
            </w:r>
          </w:p>
        </w:tc>
        <w:tc>
          <w:tcPr>
            <w:tcW w:w="1240" w:type="dxa"/>
            <w:noWrap/>
            <w:hideMark/>
          </w:tcPr>
          <w:p w14:paraId="70D802BB" w14:textId="42A9C081" w:rsidR="00A542DB" w:rsidRPr="00D63BDD" w:rsidRDefault="00A542DB" w:rsidP="00EF2DB9">
            <w:pPr>
              <w:pStyle w:val="TableBodyLeft"/>
              <w:spacing w:before="10" w:after="10"/>
              <w:jc w:val="right"/>
              <w:rPr>
                <w:rFonts w:cs="Segoe UI"/>
              </w:rPr>
            </w:pPr>
            <w:r w:rsidRPr="00D63BDD">
              <w:rPr>
                <w:rFonts w:cs="Segoe UI"/>
              </w:rPr>
              <w:t>$2.59</w:t>
            </w:r>
          </w:p>
        </w:tc>
      </w:tr>
    </w:tbl>
    <w:p w14:paraId="28B27E02" w14:textId="53C4D80B" w:rsidR="002E0945" w:rsidRPr="008A1CCC" w:rsidRDefault="002E0945" w:rsidP="00EB66ED">
      <w:pPr>
        <w:pStyle w:val="Caption"/>
      </w:pPr>
      <w:bookmarkStart w:id="1186" w:name="_Toc15306810"/>
      <w:r w:rsidRPr="008A1CCC">
        <w:lastRenderedPageBreak/>
        <w:t>Table</w:t>
      </w:r>
      <w:r w:rsidR="009D42B6">
        <w:t xml:space="preserve"> </w:t>
      </w:r>
      <w:r w:rsidR="00FB2D7C">
        <w:fldChar w:fldCharType="begin"/>
      </w:r>
      <w:r w:rsidR="00FB2D7C">
        <w:instrText xml:space="preserve"> STYLEREF  \s "Heading 1 Appendices" </w:instrText>
      </w:r>
      <w:r w:rsidR="00FB2D7C">
        <w:fldChar w:fldCharType="separate"/>
      </w:r>
      <w:r w:rsidR="002A7D3B">
        <w:rPr>
          <w:noProof/>
        </w:rPr>
        <w:t>J</w:t>
      </w:r>
      <w:r w:rsidR="00FB2D7C">
        <w:rPr>
          <w:noProof/>
        </w:rPr>
        <w:fldChar w:fldCharType="end"/>
      </w:r>
      <w:r w:rsidR="00CA42F2">
        <w:t>.</w:t>
      </w:r>
      <w:r w:rsidR="00FB2D7C">
        <w:fldChar w:fldCharType="begin"/>
      </w:r>
      <w:r w:rsidR="00FB2D7C">
        <w:instrText xml:space="preserve"> SEQ Table \* ARABIC \s 1 </w:instrText>
      </w:r>
      <w:r w:rsidR="00FB2D7C">
        <w:fldChar w:fldCharType="separate"/>
      </w:r>
      <w:r w:rsidR="002A7D3B">
        <w:rPr>
          <w:noProof/>
        </w:rPr>
        <w:t>2</w:t>
      </w:r>
      <w:r w:rsidR="00FB2D7C">
        <w:rPr>
          <w:noProof/>
        </w:rPr>
        <w:fldChar w:fldCharType="end"/>
      </w:r>
      <w:r w:rsidR="008F20B1">
        <w:rPr>
          <w:noProof/>
        </w:rPr>
        <w:t>:</w:t>
      </w:r>
      <w:r w:rsidR="009D42B6">
        <w:t xml:space="preserve"> </w:t>
      </w:r>
      <w:r w:rsidR="00DC7E3E">
        <w:t>Financial</w:t>
      </w:r>
      <w:r w:rsidR="009D42B6">
        <w:t xml:space="preserve"> </w:t>
      </w:r>
      <w:r w:rsidR="00DC7E3E">
        <w:t>package</w:t>
      </w:r>
      <w:r w:rsidR="009D42B6">
        <w:t xml:space="preserve"> </w:t>
      </w:r>
      <w:r w:rsidR="00DC7E3E">
        <w:t>results</w:t>
      </w:r>
      <w:r w:rsidR="009D42B6">
        <w:t xml:space="preserve"> </w:t>
      </w:r>
      <w:r w:rsidR="00DC7E3E">
        <w:t>for</w:t>
      </w:r>
      <w:r w:rsidR="009D42B6">
        <w:t xml:space="preserve"> </w:t>
      </w:r>
      <w:r w:rsidR="00DC7E3E">
        <w:t>home</w:t>
      </w:r>
      <w:r w:rsidR="009D42B6">
        <w:t xml:space="preserve"> </w:t>
      </w:r>
      <w:r w:rsidR="00DC7E3E">
        <w:t>care</w:t>
      </w:r>
      <w:r w:rsidR="009D42B6">
        <w:t xml:space="preserve"> </w:t>
      </w:r>
      <w:r w:rsidR="00DC7E3E">
        <w:t>providers</w:t>
      </w:r>
      <w:r w:rsidR="009D42B6">
        <w:t xml:space="preserve"> </w:t>
      </w:r>
      <w:r w:rsidR="004507B4">
        <w:t>per</w:t>
      </w:r>
      <w:r w:rsidR="009D42B6">
        <w:t xml:space="preserve"> </w:t>
      </w:r>
      <w:r w:rsidR="004507B4">
        <w:t>consumer</w:t>
      </w:r>
      <w:r w:rsidR="009D42B6">
        <w:t xml:space="preserve"> </w:t>
      </w:r>
      <w:r w:rsidR="004507B4">
        <w:t>per</w:t>
      </w:r>
      <w:r w:rsidR="009D42B6">
        <w:t xml:space="preserve"> </w:t>
      </w:r>
      <w:r w:rsidR="004507B4">
        <w:t>day</w:t>
      </w:r>
      <w:r w:rsidR="004507B4" w:rsidRPr="008A1CCC">
        <w:t>,</w:t>
      </w:r>
      <w:r w:rsidR="009D42B6">
        <w:t xml:space="preserve"> </w:t>
      </w:r>
      <w:r w:rsidR="004507B4" w:rsidRPr="008A1CCC">
        <w:t>by</w:t>
      </w:r>
      <w:r w:rsidR="009D42B6">
        <w:t xml:space="preserve"> </w:t>
      </w:r>
      <w:r w:rsidR="004507B4" w:rsidRPr="008A1CCC">
        <w:t>ownership</w:t>
      </w:r>
      <w:r w:rsidR="009D42B6">
        <w:t xml:space="preserve"> </w:t>
      </w:r>
      <w:r w:rsidR="004507B4" w:rsidRPr="008A1CCC">
        <w:t>type,</w:t>
      </w:r>
      <w:r w:rsidR="009D42B6">
        <w:t xml:space="preserve"> </w:t>
      </w:r>
      <w:r w:rsidR="004507B4">
        <w:t>by</w:t>
      </w:r>
      <w:r w:rsidR="009D42B6">
        <w:t xml:space="preserve"> </w:t>
      </w:r>
      <w:r w:rsidR="004507B4">
        <w:t>quartile</w:t>
      </w:r>
      <w:r w:rsidRPr="008A1CCC">
        <w:t>,</w:t>
      </w:r>
      <w:r w:rsidR="009D42B6">
        <w:t xml:space="preserve"> </w:t>
      </w:r>
      <w:r w:rsidRPr="008A1CCC">
        <w:t>201</w:t>
      </w:r>
      <w:r w:rsidR="0067707E">
        <w:t>7-18</w:t>
      </w:r>
      <w:bookmarkEnd w:id="1186"/>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144"/>
        <w:gridCol w:w="1299"/>
        <w:gridCol w:w="1299"/>
        <w:gridCol w:w="1299"/>
        <w:gridCol w:w="1299"/>
        <w:gridCol w:w="1299"/>
      </w:tblGrid>
      <w:tr w:rsidR="002E0945" w14:paraId="74EEAE2F" w14:textId="77777777" w:rsidTr="004C0D45">
        <w:trPr>
          <w:cnfStyle w:val="100000000000" w:firstRow="1" w:lastRow="0" w:firstColumn="0" w:lastColumn="0" w:oddVBand="0" w:evenVBand="0" w:oddHBand="0" w:evenHBand="0" w:firstRowFirstColumn="0" w:firstRowLastColumn="0" w:lastRowFirstColumn="0" w:lastRowLastColumn="0"/>
          <w:tblHeader/>
        </w:trPr>
        <w:tc>
          <w:tcPr>
            <w:tcW w:w="3000" w:type="dxa"/>
            <w:noWrap/>
            <w:hideMark/>
          </w:tcPr>
          <w:p w14:paraId="1D17A69D" w14:textId="54E42BA7" w:rsidR="002E0945" w:rsidRPr="004C0D45" w:rsidRDefault="002E0945" w:rsidP="004C0D45">
            <w:pPr>
              <w:pStyle w:val="TableColHeadLeft"/>
            </w:pPr>
          </w:p>
        </w:tc>
        <w:tc>
          <w:tcPr>
            <w:tcW w:w="1240" w:type="dxa"/>
            <w:hideMark/>
          </w:tcPr>
          <w:p w14:paraId="2F5F8D4F" w14:textId="5786E62E" w:rsidR="002E0945" w:rsidRPr="004C0D45" w:rsidRDefault="002E0945" w:rsidP="004C0D45">
            <w:pPr>
              <w:pStyle w:val="TableColHeadLeft"/>
              <w:jc w:val="right"/>
            </w:pPr>
            <w:r w:rsidRPr="004C0D45">
              <w:t>Top</w:t>
            </w:r>
            <w:r w:rsidR="009D42B6" w:rsidRPr="004C0D45">
              <w:t xml:space="preserve"> </w:t>
            </w:r>
            <w:r w:rsidR="00796804" w:rsidRPr="004C0D45">
              <w:t>q</w:t>
            </w:r>
            <w:r w:rsidRPr="004C0D45">
              <w:t>uartile</w:t>
            </w:r>
          </w:p>
        </w:tc>
        <w:tc>
          <w:tcPr>
            <w:tcW w:w="1240" w:type="dxa"/>
            <w:hideMark/>
          </w:tcPr>
          <w:p w14:paraId="7FBCD2FB" w14:textId="4D092E90" w:rsidR="002E0945" w:rsidRPr="004C0D45" w:rsidRDefault="00796804" w:rsidP="004C0D45">
            <w:pPr>
              <w:pStyle w:val="TableColHeadLeft"/>
              <w:jc w:val="right"/>
            </w:pPr>
            <w:r w:rsidRPr="004C0D45">
              <w:t>Next</w:t>
            </w:r>
            <w:r w:rsidR="009D42B6" w:rsidRPr="004C0D45">
              <w:t xml:space="preserve"> </w:t>
            </w:r>
            <w:r w:rsidRPr="004C0D45">
              <w:t>t</w:t>
            </w:r>
            <w:r w:rsidR="002E0945" w:rsidRPr="004C0D45">
              <w:t>op</w:t>
            </w:r>
          </w:p>
        </w:tc>
        <w:tc>
          <w:tcPr>
            <w:tcW w:w="1240" w:type="dxa"/>
            <w:hideMark/>
          </w:tcPr>
          <w:p w14:paraId="09F6EBBC" w14:textId="28D7350C" w:rsidR="002E0945" w:rsidRPr="004C0D45" w:rsidRDefault="00796804" w:rsidP="004C0D45">
            <w:pPr>
              <w:pStyle w:val="TableColHeadLeft"/>
              <w:jc w:val="right"/>
            </w:pPr>
            <w:r w:rsidRPr="004C0D45">
              <w:t>Next</w:t>
            </w:r>
            <w:r w:rsidR="009D42B6" w:rsidRPr="004C0D45">
              <w:t xml:space="preserve"> </w:t>
            </w:r>
            <w:r w:rsidRPr="004C0D45">
              <w:t>b</w:t>
            </w:r>
            <w:r w:rsidR="002E0945" w:rsidRPr="004C0D45">
              <w:t>ottom</w:t>
            </w:r>
          </w:p>
        </w:tc>
        <w:tc>
          <w:tcPr>
            <w:tcW w:w="1240" w:type="dxa"/>
            <w:hideMark/>
          </w:tcPr>
          <w:p w14:paraId="60BE4B36" w14:textId="77777777" w:rsidR="002E0945" w:rsidRPr="004C0D45" w:rsidRDefault="002E0945" w:rsidP="004C0D45">
            <w:pPr>
              <w:pStyle w:val="TableColHeadLeft"/>
              <w:jc w:val="right"/>
            </w:pPr>
            <w:r w:rsidRPr="004C0D45">
              <w:t>Bottom</w:t>
            </w:r>
          </w:p>
        </w:tc>
        <w:tc>
          <w:tcPr>
            <w:tcW w:w="1240" w:type="dxa"/>
            <w:hideMark/>
          </w:tcPr>
          <w:p w14:paraId="7F582E21" w14:textId="77777777" w:rsidR="002E0945" w:rsidRPr="004C0D45" w:rsidRDefault="002E0945" w:rsidP="004C0D45">
            <w:pPr>
              <w:pStyle w:val="TableColHeadLeft"/>
              <w:jc w:val="right"/>
            </w:pPr>
            <w:r w:rsidRPr="004C0D45">
              <w:t>Total</w:t>
            </w:r>
          </w:p>
        </w:tc>
      </w:tr>
      <w:tr w:rsidR="00DD56B8" w:rsidRPr="00D15AC8" w14:paraId="2F928F3A" w14:textId="77777777" w:rsidTr="00EC2AC9">
        <w:tc>
          <w:tcPr>
            <w:tcW w:w="3000" w:type="dxa"/>
            <w:shd w:val="clear" w:color="auto" w:fill="F2F2F2" w:themeFill="background1" w:themeFillShade="F2"/>
            <w:noWrap/>
            <w:hideMark/>
          </w:tcPr>
          <w:p w14:paraId="039D2735" w14:textId="77777777" w:rsidR="00DD56B8" w:rsidRPr="009317E2" w:rsidRDefault="00DD56B8" w:rsidP="004C0D45">
            <w:pPr>
              <w:pStyle w:val="TableBodyLeft"/>
              <w:rPr>
                <w:rStyle w:val="Strong"/>
                <w:rFonts w:cs="Segoe UI"/>
              </w:rPr>
            </w:pPr>
            <w:r w:rsidRPr="009317E2">
              <w:rPr>
                <w:rStyle w:val="Strong"/>
                <w:rFonts w:cs="Segoe UI"/>
              </w:rPr>
              <w:t>Not-for-profit</w:t>
            </w:r>
          </w:p>
        </w:tc>
        <w:tc>
          <w:tcPr>
            <w:tcW w:w="1240" w:type="dxa"/>
            <w:shd w:val="clear" w:color="auto" w:fill="F2F2F2" w:themeFill="background1" w:themeFillShade="F2"/>
            <w:noWrap/>
            <w:hideMark/>
          </w:tcPr>
          <w:p w14:paraId="3EF5BF8C" w14:textId="185875E5"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c>
          <w:tcPr>
            <w:tcW w:w="1240" w:type="dxa"/>
            <w:shd w:val="clear" w:color="auto" w:fill="F2F2F2" w:themeFill="background1" w:themeFillShade="F2"/>
            <w:noWrap/>
            <w:hideMark/>
          </w:tcPr>
          <w:p w14:paraId="74C22689" w14:textId="2DAA7728"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c>
          <w:tcPr>
            <w:tcW w:w="1240" w:type="dxa"/>
            <w:shd w:val="clear" w:color="auto" w:fill="F2F2F2" w:themeFill="background1" w:themeFillShade="F2"/>
            <w:noWrap/>
            <w:hideMark/>
          </w:tcPr>
          <w:p w14:paraId="574D5D50" w14:textId="36CDA231"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c>
          <w:tcPr>
            <w:tcW w:w="1240" w:type="dxa"/>
            <w:shd w:val="clear" w:color="auto" w:fill="F2F2F2" w:themeFill="background1" w:themeFillShade="F2"/>
            <w:noWrap/>
            <w:hideMark/>
          </w:tcPr>
          <w:p w14:paraId="4E01B688" w14:textId="23378DA3"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c>
          <w:tcPr>
            <w:tcW w:w="1240" w:type="dxa"/>
            <w:shd w:val="clear" w:color="auto" w:fill="F2F2F2" w:themeFill="background1" w:themeFillShade="F2"/>
            <w:noWrap/>
            <w:hideMark/>
          </w:tcPr>
          <w:p w14:paraId="32C44B89" w14:textId="593154EB"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r>
      <w:tr w:rsidR="00DD56B8" w14:paraId="445887C9" w14:textId="77777777" w:rsidTr="004C0D45">
        <w:tc>
          <w:tcPr>
            <w:tcW w:w="3000" w:type="dxa"/>
            <w:noWrap/>
            <w:hideMark/>
          </w:tcPr>
          <w:p w14:paraId="248D7059" w14:textId="5A549677" w:rsidR="00DD56B8" w:rsidRPr="009317E2" w:rsidRDefault="00DD56B8" w:rsidP="004C0D45">
            <w:pPr>
              <w:pStyle w:val="TableBodyLeft"/>
              <w:rPr>
                <w:rFonts w:cs="Segoe UI"/>
                <w:lang w:eastAsia="en-AU"/>
              </w:rPr>
            </w:pPr>
            <w:r w:rsidRPr="009317E2">
              <w:rPr>
                <w:rFonts w:cs="Segoe UI"/>
                <w:lang w:eastAsia="en-AU"/>
              </w:rPr>
              <w:t>Number</w:t>
            </w:r>
            <w:r w:rsidR="009D42B6" w:rsidRPr="009317E2">
              <w:rPr>
                <w:rFonts w:cs="Segoe UI"/>
                <w:lang w:eastAsia="en-AU"/>
              </w:rPr>
              <w:t xml:space="preserve"> </w:t>
            </w:r>
            <w:r w:rsidRPr="009317E2">
              <w:rPr>
                <w:rFonts w:cs="Segoe UI"/>
                <w:lang w:eastAsia="en-AU"/>
              </w:rPr>
              <w:t>of</w:t>
            </w:r>
            <w:r w:rsidR="009D42B6" w:rsidRPr="009317E2">
              <w:rPr>
                <w:rFonts w:cs="Segoe UI"/>
                <w:lang w:eastAsia="en-AU"/>
              </w:rPr>
              <w:t xml:space="preserve"> </w:t>
            </w:r>
            <w:r w:rsidRPr="009317E2">
              <w:rPr>
                <w:rFonts w:cs="Segoe UI"/>
                <w:lang w:eastAsia="en-AU"/>
              </w:rPr>
              <w:t>providers</w:t>
            </w:r>
          </w:p>
        </w:tc>
        <w:tc>
          <w:tcPr>
            <w:tcW w:w="1240" w:type="dxa"/>
            <w:noWrap/>
            <w:hideMark/>
          </w:tcPr>
          <w:p w14:paraId="611BDCB9" w14:textId="3543270A" w:rsidR="00DD56B8" w:rsidRPr="009317E2" w:rsidRDefault="00D16539" w:rsidP="004C0D45">
            <w:pPr>
              <w:pStyle w:val="TableBodyLeft"/>
              <w:jc w:val="right"/>
              <w:rPr>
                <w:rFonts w:cs="Segoe UI"/>
              </w:rPr>
            </w:pPr>
            <w:r w:rsidRPr="009317E2">
              <w:rPr>
                <w:rFonts w:cs="Segoe UI"/>
              </w:rPr>
              <w:t>86</w:t>
            </w:r>
          </w:p>
        </w:tc>
        <w:tc>
          <w:tcPr>
            <w:tcW w:w="1240" w:type="dxa"/>
            <w:noWrap/>
            <w:hideMark/>
          </w:tcPr>
          <w:p w14:paraId="04EF8F9C" w14:textId="47B24114" w:rsidR="00DD56B8" w:rsidRPr="009317E2" w:rsidRDefault="00D16539" w:rsidP="004C0D45">
            <w:pPr>
              <w:pStyle w:val="TableBodyLeft"/>
              <w:jc w:val="right"/>
              <w:rPr>
                <w:rFonts w:cs="Segoe UI"/>
              </w:rPr>
            </w:pPr>
            <w:r w:rsidRPr="009317E2">
              <w:rPr>
                <w:rFonts w:cs="Segoe UI"/>
              </w:rPr>
              <w:t>111</w:t>
            </w:r>
          </w:p>
        </w:tc>
        <w:tc>
          <w:tcPr>
            <w:tcW w:w="1240" w:type="dxa"/>
            <w:noWrap/>
            <w:hideMark/>
          </w:tcPr>
          <w:p w14:paraId="75650472" w14:textId="2D74DFB2" w:rsidR="00DD56B8" w:rsidRPr="009317E2" w:rsidRDefault="00D16539" w:rsidP="004C0D45">
            <w:pPr>
              <w:pStyle w:val="TableBodyLeft"/>
              <w:jc w:val="right"/>
              <w:rPr>
                <w:rFonts w:cs="Segoe UI"/>
              </w:rPr>
            </w:pPr>
            <w:r w:rsidRPr="009317E2">
              <w:rPr>
                <w:rFonts w:cs="Segoe UI"/>
              </w:rPr>
              <w:t>116</w:t>
            </w:r>
          </w:p>
        </w:tc>
        <w:tc>
          <w:tcPr>
            <w:tcW w:w="1240" w:type="dxa"/>
            <w:noWrap/>
            <w:hideMark/>
          </w:tcPr>
          <w:p w14:paraId="3F689322" w14:textId="4DDDCB9F" w:rsidR="00DD56B8" w:rsidRPr="009317E2" w:rsidRDefault="00D16539" w:rsidP="004C0D45">
            <w:pPr>
              <w:pStyle w:val="TableBodyLeft"/>
              <w:jc w:val="right"/>
              <w:rPr>
                <w:rFonts w:cs="Segoe UI"/>
              </w:rPr>
            </w:pPr>
            <w:r w:rsidRPr="009317E2">
              <w:rPr>
                <w:rFonts w:cs="Segoe UI"/>
              </w:rPr>
              <w:t>97</w:t>
            </w:r>
            <w:r w:rsidR="009D42B6" w:rsidRPr="009317E2">
              <w:rPr>
                <w:rFonts w:cs="Segoe UI"/>
              </w:rPr>
              <w:t xml:space="preserve"> </w:t>
            </w:r>
          </w:p>
        </w:tc>
        <w:tc>
          <w:tcPr>
            <w:tcW w:w="1240" w:type="dxa"/>
            <w:noWrap/>
            <w:hideMark/>
          </w:tcPr>
          <w:p w14:paraId="29E153CC" w14:textId="055E30D7" w:rsidR="00DD56B8" w:rsidRPr="009317E2" w:rsidRDefault="00D16539" w:rsidP="004C0D45">
            <w:pPr>
              <w:pStyle w:val="TableBodyLeft"/>
              <w:jc w:val="right"/>
              <w:rPr>
                <w:rFonts w:cs="Segoe UI"/>
              </w:rPr>
            </w:pPr>
            <w:r w:rsidRPr="009317E2">
              <w:rPr>
                <w:rFonts w:cs="Segoe UI"/>
              </w:rPr>
              <w:t>410</w:t>
            </w:r>
          </w:p>
        </w:tc>
      </w:tr>
      <w:tr w:rsidR="00D16539" w14:paraId="5B7A6694" w14:textId="77777777" w:rsidTr="004C0D45">
        <w:tc>
          <w:tcPr>
            <w:tcW w:w="3000" w:type="dxa"/>
            <w:hideMark/>
          </w:tcPr>
          <w:p w14:paraId="135DF939" w14:textId="3B5DD13D" w:rsidR="00D16539" w:rsidRPr="00D63BDD" w:rsidRDefault="00D16539" w:rsidP="004C0D45">
            <w:pPr>
              <w:pStyle w:val="TableBodyLeft"/>
              <w:rPr>
                <w:rFonts w:cs="Segoe UI"/>
                <w:lang w:eastAsia="en-AU"/>
              </w:rPr>
            </w:pPr>
            <w:r w:rsidRPr="00D63BDD">
              <w:rPr>
                <w:rFonts w:cs="Segoe UI"/>
                <w:lang w:eastAsia="en-AU"/>
              </w:rPr>
              <w:t>Total</w:t>
            </w:r>
            <w:r w:rsidR="009D42B6" w:rsidRPr="00D63BDD">
              <w:rPr>
                <w:rFonts w:cs="Segoe UI"/>
                <w:lang w:eastAsia="en-AU"/>
              </w:rPr>
              <w:t xml:space="preserve"> </w:t>
            </w:r>
            <w:r w:rsidRPr="00D63BDD">
              <w:rPr>
                <w:rFonts w:cs="Segoe UI"/>
                <w:lang w:eastAsia="en-AU"/>
              </w:rPr>
              <w:t>revenue</w:t>
            </w:r>
            <w:r w:rsidR="009D42B6" w:rsidRPr="00D63BDD">
              <w:rPr>
                <w:rFonts w:cs="Segoe UI"/>
                <w:lang w:eastAsia="en-AU"/>
              </w:rPr>
              <w:t xml:space="preserve"> </w:t>
            </w:r>
            <w:r w:rsidRPr="00D63BDD">
              <w:rPr>
                <w:rFonts w:cs="Segoe UI"/>
                <w:lang w:eastAsia="en-AU"/>
              </w:rPr>
              <w:t>per</w:t>
            </w:r>
            <w:r w:rsidR="009D42B6" w:rsidRPr="00D63BDD">
              <w:rPr>
                <w:rFonts w:cs="Segoe UI"/>
                <w:lang w:eastAsia="en-AU"/>
              </w:rPr>
              <w:t xml:space="preserve"> </w:t>
            </w:r>
            <w:r w:rsidRPr="00D63BDD">
              <w:rPr>
                <w:rFonts w:cs="Segoe UI"/>
                <w:lang w:eastAsia="en-AU"/>
              </w:rPr>
              <w:t>consumer</w:t>
            </w:r>
          </w:p>
        </w:tc>
        <w:tc>
          <w:tcPr>
            <w:tcW w:w="1240" w:type="dxa"/>
            <w:noWrap/>
            <w:hideMark/>
          </w:tcPr>
          <w:p w14:paraId="172EB2F6" w14:textId="5CD0E4BF" w:rsidR="00D16539" w:rsidRPr="00D63BDD" w:rsidRDefault="00D16539" w:rsidP="004C0D45">
            <w:pPr>
              <w:pStyle w:val="TableBodyLeft"/>
              <w:jc w:val="right"/>
              <w:rPr>
                <w:rFonts w:cs="Segoe UI"/>
                <w:lang w:eastAsia="en-AU"/>
              </w:rPr>
            </w:pPr>
            <w:r w:rsidRPr="00D63BDD">
              <w:rPr>
                <w:rFonts w:cs="Segoe UI"/>
              </w:rPr>
              <w:t>$29,374</w:t>
            </w:r>
          </w:p>
        </w:tc>
        <w:tc>
          <w:tcPr>
            <w:tcW w:w="1240" w:type="dxa"/>
            <w:noWrap/>
            <w:hideMark/>
          </w:tcPr>
          <w:p w14:paraId="75944422" w14:textId="56569186" w:rsidR="00D16539" w:rsidRPr="00D63BDD" w:rsidRDefault="00D16539" w:rsidP="004C0D45">
            <w:pPr>
              <w:pStyle w:val="TableBodyLeft"/>
              <w:jc w:val="right"/>
              <w:rPr>
                <w:rFonts w:cs="Segoe UI"/>
                <w:lang w:eastAsia="en-AU"/>
              </w:rPr>
            </w:pPr>
            <w:r w:rsidRPr="00D63BDD">
              <w:rPr>
                <w:rFonts w:cs="Segoe UI"/>
              </w:rPr>
              <w:t>$25,114</w:t>
            </w:r>
          </w:p>
        </w:tc>
        <w:tc>
          <w:tcPr>
            <w:tcW w:w="1240" w:type="dxa"/>
            <w:noWrap/>
            <w:hideMark/>
          </w:tcPr>
          <w:p w14:paraId="5406B21A" w14:textId="3E52CDC0" w:rsidR="00D16539" w:rsidRPr="00D63BDD" w:rsidRDefault="00D16539" w:rsidP="004C0D45">
            <w:pPr>
              <w:pStyle w:val="TableBodyLeft"/>
              <w:jc w:val="right"/>
              <w:rPr>
                <w:rFonts w:cs="Segoe UI"/>
                <w:lang w:eastAsia="en-AU"/>
              </w:rPr>
            </w:pPr>
            <w:r w:rsidRPr="00D63BDD">
              <w:rPr>
                <w:rFonts w:cs="Segoe UI"/>
              </w:rPr>
              <w:t>$24,421</w:t>
            </w:r>
          </w:p>
        </w:tc>
        <w:tc>
          <w:tcPr>
            <w:tcW w:w="1240" w:type="dxa"/>
            <w:noWrap/>
            <w:hideMark/>
          </w:tcPr>
          <w:p w14:paraId="1FEB8310" w14:textId="2C68B14F" w:rsidR="00D16539" w:rsidRPr="00D63BDD" w:rsidRDefault="00D16539" w:rsidP="004C0D45">
            <w:pPr>
              <w:pStyle w:val="TableBodyLeft"/>
              <w:jc w:val="right"/>
              <w:rPr>
                <w:rFonts w:cs="Segoe UI"/>
                <w:lang w:eastAsia="en-AU"/>
              </w:rPr>
            </w:pPr>
            <w:r w:rsidRPr="00D63BDD">
              <w:rPr>
                <w:rFonts w:cs="Segoe UI"/>
              </w:rPr>
              <w:t>$24,588</w:t>
            </w:r>
          </w:p>
        </w:tc>
        <w:tc>
          <w:tcPr>
            <w:tcW w:w="1240" w:type="dxa"/>
            <w:noWrap/>
            <w:hideMark/>
          </w:tcPr>
          <w:p w14:paraId="290FBAB4" w14:textId="5555C616" w:rsidR="00D16539" w:rsidRPr="00D63BDD" w:rsidRDefault="00D16539" w:rsidP="004C0D45">
            <w:pPr>
              <w:pStyle w:val="TableBodyLeft"/>
              <w:jc w:val="right"/>
              <w:rPr>
                <w:rFonts w:cs="Segoe UI"/>
                <w:lang w:eastAsia="en-AU"/>
              </w:rPr>
            </w:pPr>
            <w:r w:rsidRPr="00D63BDD">
              <w:rPr>
                <w:rFonts w:cs="Segoe UI"/>
              </w:rPr>
              <w:t>$25,285</w:t>
            </w:r>
          </w:p>
        </w:tc>
      </w:tr>
      <w:tr w:rsidR="00D16539" w14:paraId="6FA25750" w14:textId="77777777" w:rsidTr="004C0D45">
        <w:tc>
          <w:tcPr>
            <w:tcW w:w="3000" w:type="dxa"/>
            <w:hideMark/>
          </w:tcPr>
          <w:p w14:paraId="01BE17C8" w14:textId="482393E7" w:rsidR="00D16539" w:rsidRPr="00D63BDD" w:rsidRDefault="00D16539" w:rsidP="004C0D45">
            <w:pPr>
              <w:pStyle w:val="TableBodyLeft"/>
              <w:rPr>
                <w:rFonts w:cs="Segoe UI"/>
                <w:lang w:eastAsia="en-AU"/>
              </w:rPr>
            </w:pPr>
            <w:r w:rsidRPr="00D63BDD">
              <w:rPr>
                <w:rFonts w:cs="Segoe UI"/>
                <w:lang w:eastAsia="en-AU"/>
              </w:rPr>
              <w:t>Total</w:t>
            </w:r>
            <w:r w:rsidR="009D42B6" w:rsidRPr="00D63BDD">
              <w:rPr>
                <w:rFonts w:cs="Segoe UI"/>
                <w:lang w:eastAsia="en-AU"/>
              </w:rPr>
              <w:t xml:space="preserve"> </w:t>
            </w:r>
            <w:r w:rsidRPr="00D63BDD">
              <w:rPr>
                <w:rFonts w:cs="Segoe UI"/>
                <w:lang w:eastAsia="en-AU"/>
              </w:rPr>
              <w:t>expenses</w:t>
            </w:r>
            <w:r w:rsidR="009D42B6" w:rsidRPr="00D63BDD">
              <w:rPr>
                <w:rFonts w:cs="Segoe UI"/>
                <w:lang w:eastAsia="en-AU"/>
              </w:rPr>
              <w:t xml:space="preserve"> </w:t>
            </w:r>
            <w:r w:rsidRPr="00D63BDD">
              <w:rPr>
                <w:rFonts w:cs="Segoe UI"/>
                <w:lang w:eastAsia="en-AU"/>
              </w:rPr>
              <w:t>per</w:t>
            </w:r>
            <w:r w:rsidR="009D42B6" w:rsidRPr="00D63BDD">
              <w:rPr>
                <w:rFonts w:cs="Segoe UI"/>
                <w:lang w:eastAsia="en-AU"/>
              </w:rPr>
              <w:t xml:space="preserve"> </w:t>
            </w:r>
            <w:r w:rsidRPr="00D63BDD">
              <w:rPr>
                <w:rFonts w:cs="Segoe UI"/>
                <w:lang w:eastAsia="en-AU"/>
              </w:rPr>
              <w:t>consumer</w:t>
            </w:r>
          </w:p>
        </w:tc>
        <w:tc>
          <w:tcPr>
            <w:tcW w:w="1240" w:type="dxa"/>
            <w:noWrap/>
            <w:hideMark/>
          </w:tcPr>
          <w:p w14:paraId="74A3093A" w14:textId="6744938D" w:rsidR="00D16539" w:rsidRPr="00D63BDD" w:rsidRDefault="00D16539" w:rsidP="004C0D45">
            <w:pPr>
              <w:pStyle w:val="TableBodyLeft"/>
              <w:jc w:val="right"/>
              <w:rPr>
                <w:rFonts w:cs="Segoe UI"/>
                <w:lang w:eastAsia="en-AU"/>
              </w:rPr>
            </w:pPr>
            <w:r w:rsidRPr="00D63BDD">
              <w:rPr>
                <w:rFonts w:cs="Segoe UI"/>
              </w:rPr>
              <w:t>$23,101</w:t>
            </w:r>
          </w:p>
        </w:tc>
        <w:tc>
          <w:tcPr>
            <w:tcW w:w="1240" w:type="dxa"/>
            <w:noWrap/>
            <w:hideMark/>
          </w:tcPr>
          <w:p w14:paraId="2DA5F168" w14:textId="681582CC" w:rsidR="00D16539" w:rsidRPr="00D63BDD" w:rsidRDefault="00D16539" w:rsidP="004C0D45">
            <w:pPr>
              <w:pStyle w:val="TableBodyLeft"/>
              <w:jc w:val="right"/>
              <w:rPr>
                <w:rFonts w:cs="Segoe UI"/>
                <w:lang w:eastAsia="en-AU"/>
              </w:rPr>
            </w:pPr>
            <w:r w:rsidRPr="00D63BDD">
              <w:rPr>
                <w:rFonts w:cs="Segoe UI"/>
              </w:rPr>
              <w:t>$22,832</w:t>
            </w:r>
          </w:p>
        </w:tc>
        <w:tc>
          <w:tcPr>
            <w:tcW w:w="1240" w:type="dxa"/>
            <w:noWrap/>
            <w:hideMark/>
          </w:tcPr>
          <w:p w14:paraId="522AEC96" w14:textId="04E9BF1E" w:rsidR="00D16539" w:rsidRPr="00D63BDD" w:rsidRDefault="00D16539" w:rsidP="004C0D45">
            <w:pPr>
              <w:pStyle w:val="TableBodyLeft"/>
              <w:jc w:val="right"/>
              <w:rPr>
                <w:rFonts w:cs="Segoe UI"/>
                <w:lang w:eastAsia="en-AU"/>
              </w:rPr>
            </w:pPr>
            <w:r w:rsidRPr="00D63BDD">
              <w:rPr>
                <w:rFonts w:cs="Segoe UI"/>
              </w:rPr>
              <w:t>$24,121</w:t>
            </w:r>
          </w:p>
        </w:tc>
        <w:tc>
          <w:tcPr>
            <w:tcW w:w="1240" w:type="dxa"/>
            <w:noWrap/>
            <w:hideMark/>
          </w:tcPr>
          <w:p w14:paraId="53C30D1C" w14:textId="6967D70A" w:rsidR="00D16539" w:rsidRPr="00D63BDD" w:rsidRDefault="00D16539" w:rsidP="004C0D45">
            <w:pPr>
              <w:pStyle w:val="TableBodyLeft"/>
              <w:jc w:val="right"/>
              <w:rPr>
                <w:rFonts w:cs="Segoe UI"/>
                <w:lang w:eastAsia="en-AU"/>
              </w:rPr>
            </w:pPr>
            <w:r w:rsidRPr="00D63BDD">
              <w:rPr>
                <w:rFonts w:cs="Segoe UI"/>
              </w:rPr>
              <w:t>$27,087</w:t>
            </w:r>
          </w:p>
        </w:tc>
        <w:tc>
          <w:tcPr>
            <w:tcW w:w="1240" w:type="dxa"/>
            <w:noWrap/>
            <w:hideMark/>
          </w:tcPr>
          <w:p w14:paraId="7CDAC41C" w14:textId="6A7701F5" w:rsidR="00D16539" w:rsidRPr="00D63BDD" w:rsidRDefault="00D16539" w:rsidP="004C0D45">
            <w:pPr>
              <w:pStyle w:val="TableBodyLeft"/>
              <w:jc w:val="right"/>
              <w:rPr>
                <w:rFonts w:cs="Segoe UI"/>
                <w:lang w:eastAsia="en-AU"/>
              </w:rPr>
            </w:pPr>
            <w:r w:rsidRPr="00D63BDD">
              <w:rPr>
                <w:rFonts w:cs="Segoe UI"/>
              </w:rPr>
              <w:t>$24,102</w:t>
            </w:r>
          </w:p>
        </w:tc>
      </w:tr>
      <w:tr w:rsidR="00D16539" w14:paraId="7F1B30F3" w14:textId="77777777" w:rsidTr="004C0D45">
        <w:tc>
          <w:tcPr>
            <w:tcW w:w="3000" w:type="dxa"/>
            <w:noWrap/>
            <w:hideMark/>
          </w:tcPr>
          <w:p w14:paraId="41FC7CB1" w14:textId="53B44500" w:rsidR="00D16539" w:rsidRPr="00D63BDD" w:rsidRDefault="00D16539" w:rsidP="004C0D45">
            <w:pPr>
              <w:pStyle w:val="TableBodyLeft"/>
              <w:rPr>
                <w:rFonts w:cs="Segoe UI"/>
                <w:lang w:eastAsia="en-AU"/>
              </w:rPr>
            </w:pPr>
            <w:r w:rsidRPr="00D63BDD">
              <w:rPr>
                <w:rFonts w:cs="Segoe UI"/>
                <w:lang w:eastAsia="en-AU"/>
              </w:rPr>
              <w:t>NPBT</w:t>
            </w:r>
            <w:r w:rsidR="009D42B6" w:rsidRPr="00D63BDD">
              <w:rPr>
                <w:rFonts w:cs="Segoe UI"/>
                <w:lang w:eastAsia="en-AU"/>
              </w:rPr>
              <w:t xml:space="preserve"> </w:t>
            </w:r>
            <w:r w:rsidRPr="00D63BDD">
              <w:rPr>
                <w:rFonts w:cs="Segoe UI"/>
                <w:lang w:eastAsia="en-AU"/>
              </w:rPr>
              <w:t>per</w:t>
            </w:r>
            <w:r w:rsidR="009D42B6" w:rsidRPr="00D63BDD">
              <w:rPr>
                <w:rFonts w:cs="Segoe UI"/>
                <w:lang w:eastAsia="en-AU"/>
              </w:rPr>
              <w:t xml:space="preserve"> </w:t>
            </w:r>
            <w:r w:rsidRPr="00D63BDD">
              <w:rPr>
                <w:rFonts w:cs="Segoe UI"/>
                <w:lang w:eastAsia="en-AU"/>
              </w:rPr>
              <w:t>consumer</w:t>
            </w:r>
          </w:p>
        </w:tc>
        <w:tc>
          <w:tcPr>
            <w:tcW w:w="1240" w:type="dxa"/>
            <w:noWrap/>
            <w:hideMark/>
          </w:tcPr>
          <w:p w14:paraId="0E486A0C" w14:textId="0C140E1D" w:rsidR="00D16539" w:rsidRPr="00D63BDD" w:rsidRDefault="00D16539" w:rsidP="004C0D45">
            <w:pPr>
              <w:pStyle w:val="TableBodyLeft"/>
              <w:jc w:val="right"/>
              <w:rPr>
                <w:rFonts w:cs="Segoe UI"/>
                <w:lang w:eastAsia="en-AU"/>
              </w:rPr>
            </w:pPr>
            <w:r w:rsidRPr="00D63BDD">
              <w:rPr>
                <w:rFonts w:cs="Segoe UI"/>
              </w:rPr>
              <w:t>$6,273</w:t>
            </w:r>
          </w:p>
        </w:tc>
        <w:tc>
          <w:tcPr>
            <w:tcW w:w="1240" w:type="dxa"/>
            <w:noWrap/>
            <w:hideMark/>
          </w:tcPr>
          <w:p w14:paraId="0B18F660" w14:textId="3734FB12" w:rsidR="00D16539" w:rsidRPr="00D63BDD" w:rsidRDefault="00D16539" w:rsidP="004C0D45">
            <w:pPr>
              <w:pStyle w:val="TableBodyLeft"/>
              <w:jc w:val="right"/>
              <w:rPr>
                <w:rFonts w:cs="Segoe UI"/>
                <w:lang w:eastAsia="en-AU"/>
              </w:rPr>
            </w:pPr>
            <w:r w:rsidRPr="00D63BDD">
              <w:rPr>
                <w:rFonts w:cs="Segoe UI"/>
              </w:rPr>
              <w:t>$2,282</w:t>
            </w:r>
          </w:p>
        </w:tc>
        <w:tc>
          <w:tcPr>
            <w:tcW w:w="1240" w:type="dxa"/>
            <w:noWrap/>
            <w:hideMark/>
          </w:tcPr>
          <w:p w14:paraId="57B07433" w14:textId="75A5B59F" w:rsidR="00D16539" w:rsidRPr="00D63BDD" w:rsidRDefault="00D16539" w:rsidP="004C0D45">
            <w:pPr>
              <w:pStyle w:val="TableBodyLeft"/>
              <w:jc w:val="right"/>
              <w:rPr>
                <w:rFonts w:cs="Segoe UI"/>
                <w:lang w:eastAsia="en-AU"/>
              </w:rPr>
            </w:pPr>
            <w:r w:rsidRPr="00D63BDD">
              <w:rPr>
                <w:rFonts w:cs="Segoe UI"/>
              </w:rPr>
              <w:t>$299</w:t>
            </w:r>
          </w:p>
        </w:tc>
        <w:tc>
          <w:tcPr>
            <w:tcW w:w="1240" w:type="dxa"/>
            <w:noWrap/>
            <w:hideMark/>
          </w:tcPr>
          <w:p w14:paraId="2766B2A1" w14:textId="2B95C809" w:rsidR="00D16539" w:rsidRPr="009317E2" w:rsidRDefault="00D16539" w:rsidP="004C0D45">
            <w:pPr>
              <w:pStyle w:val="TableBodyLeft"/>
              <w:jc w:val="right"/>
              <w:rPr>
                <w:rStyle w:val="TableRed"/>
                <w:rFonts w:cs="Segoe UI"/>
              </w:rPr>
            </w:pPr>
            <w:r w:rsidRPr="009317E2">
              <w:rPr>
                <w:rStyle w:val="TableRed"/>
                <w:rFonts w:cs="Segoe UI"/>
              </w:rPr>
              <w:t>-$2,499</w:t>
            </w:r>
          </w:p>
        </w:tc>
        <w:tc>
          <w:tcPr>
            <w:tcW w:w="1240" w:type="dxa"/>
            <w:noWrap/>
            <w:hideMark/>
          </w:tcPr>
          <w:p w14:paraId="29DF85C2" w14:textId="0F279D31" w:rsidR="00D16539" w:rsidRPr="00D63BDD" w:rsidRDefault="00D16539" w:rsidP="004C0D45">
            <w:pPr>
              <w:pStyle w:val="TableBodyLeft"/>
              <w:jc w:val="right"/>
              <w:rPr>
                <w:rFonts w:cs="Segoe UI"/>
                <w:lang w:eastAsia="en-AU"/>
              </w:rPr>
            </w:pPr>
            <w:r w:rsidRPr="00D63BDD">
              <w:rPr>
                <w:rFonts w:cs="Segoe UI"/>
              </w:rPr>
              <w:t>$1,183</w:t>
            </w:r>
          </w:p>
        </w:tc>
      </w:tr>
      <w:tr w:rsidR="00DD56B8" w:rsidRPr="00D15AC8" w14:paraId="1ACCD092" w14:textId="77777777" w:rsidTr="00EC2AC9">
        <w:tc>
          <w:tcPr>
            <w:tcW w:w="3000" w:type="dxa"/>
            <w:shd w:val="clear" w:color="auto" w:fill="F2F2F2" w:themeFill="background1" w:themeFillShade="F2"/>
            <w:noWrap/>
            <w:hideMark/>
          </w:tcPr>
          <w:p w14:paraId="1DD323AA" w14:textId="77777777" w:rsidR="00DD56B8" w:rsidRPr="009317E2" w:rsidRDefault="00DD56B8" w:rsidP="004C0D45">
            <w:pPr>
              <w:pStyle w:val="TableBodyLeft"/>
              <w:rPr>
                <w:rStyle w:val="Strong"/>
                <w:rFonts w:cs="Segoe UI"/>
              </w:rPr>
            </w:pPr>
            <w:r w:rsidRPr="009317E2">
              <w:rPr>
                <w:rStyle w:val="Strong"/>
                <w:rFonts w:cs="Segoe UI"/>
              </w:rPr>
              <w:t>For-profit</w:t>
            </w:r>
          </w:p>
        </w:tc>
        <w:tc>
          <w:tcPr>
            <w:tcW w:w="1240" w:type="dxa"/>
            <w:shd w:val="clear" w:color="auto" w:fill="F2F2F2" w:themeFill="background1" w:themeFillShade="F2"/>
            <w:noWrap/>
            <w:hideMark/>
          </w:tcPr>
          <w:p w14:paraId="480BE01D" w14:textId="34C1CCB0"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c>
          <w:tcPr>
            <w:tcW w:w="1240" w:type="dxa"/>
            <w:shd w:val="clear" w:color="auto" w:fill="F2F2F2" w:themeFill="background1" w:themeFillShade="F2"/>
            <w:noWrap/>
            <w:hideMark/>
          </w:tcPr>
          <w:p w14:paraId="0AA18A96" w14:textId="7DE4EDA0"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c>
          <w:tcPr>
            <w:tcW w:w="1240" w:type="dxa"/>
            <w:shd w:val="clear" w:color="auto" w:fill="F2F2F2" w:themeFill="background1" w:themeFillShade="F2"/>
            <w:noWrap/>
            <w:hideMark/>
          </w:tcPr>
          <w:p w14:paraId="724E4BFE" w14:textId="246C630E"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c>
          <w:tcPr>
            <w:tcW w:w="1240" w:type="dxa"/>
            <w:shd w:val="clear" w:color="auto" w:fill="F2F2F2" w:themeFill="background1" w:themeFillShade="F2"/>
            <w:noWrap/>
            <w:hideMark/>
          </w:tcPr>
          <w:p w14:paraId="40C6559F" w14:textId="1DD2D34A"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c>
          <w:tcPr>
            <w:tcW w:w="1240" w:type="dxa"/>
            <w:shd w:val="clear" w:color="auto" w:fill="F2F2F2" w:themeFill="background1" w:themeFillShade="F2"/>
            <w:noWrap/>
            <w:hideMark/>
          </w:tcPr>
          <w:p w14:paraId="13CF8277" w14:textId="77A7EC7D"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r>
      <w:tr w:rsidR="00DD56B8" w14:paraId="52A5F807" w14:textId="77777777" w:rsidTr="004C0D45">
        <w:tc>
          <w:tcPr>
            <w:tcW w:w="3000" w:type="dxa"/>
            <w:noWrap/>
            <w:hideMark/>
          </w:tcPr>
          <w:p w14:paraId="3E6A3380" w14:textId="763E0CA2" w:rsidR="00DD56B8" w:rsidRPr="009317E2" w:rsidRDefault="00DD56B8" w:rsidP="004C0D45">
            <w:pPr>
              <w:pStyle w:val="TableBodyLeft"/>
              <w:rPr>
                <w:rFonts w:cs="Segoe UI"/>
                <w:lang w:eastAsia="en-AU"/>
              </w:rPr>
            </w:pPr>
            <w:r w:rsidRPr="009317E2">
              <w:rPr>
                <w:rFonts w:cs="Segoe UI"/>
                <w:lang w:eastAsia="en-AU"/>
              </w:rPr>
              <w:t>Number</w:t>
            </w:r>
            <w:r w:rsidR="009D42B6" w:rsidRPr="009317E2">
              <w:rPr>
                <w:rFonts w:cs="Segoe UI"/>
                <w:lang w:eastAsia="en-AU"/>
              </w:rPr>
              <w:t xml:space="preserve"> </w:t>
            </w:r>
            <w:r w:rsidRPr="009317E2">
              <w:rPr>
                <w:rFonts w:cs="Segoe UI"/>
                <w:lang w:eastAsia="en-AU"/>
              </w:rPr>
              <w:t>of</w:t>
            </w:r>
            <w:r w:rsidR="009D42B6" w:rsidRPr="009317E2">
              <w:rPr>
                <w:rFonts w:cs="Segoe UI"/>
                <w:lang w:eastAsia="en-AU"/>
              </w:rPr>
              <w:t xml:space="preserve"> </w:t>
            </w:r>
            <w:r w:rsidRPr="009317E2">
              <w:rPr>
                <w:rFonts w:cs="Segoe UI"/>
                <w:lang w:eastAsia="en-AU"/>
              </w:rPr>
              <w:t>providers</w:t>
            </w:r>
          </w:p>
        </w:tc>
        <w:tc>
          <w:tcPr>
            <w:tcW w:w="1240" w:type="dxa"/>
            <w:noWrap/>
          </w:tcPr>
          <w:p w14:paraId="0B4693C3" w14:textId="02297105" w:rsidR="00DD56B8" w:rsidRPr="009317E2" w:rsidRDefault="0067707E" w:rsidP="004C0D45">
            <w:pPr>
              <w:pStyle w:val="TableBodyLeft"/>
              <w:jc w:val="right"/>
              <w:rPr>
                <w:rFonts w:cs="Segoe UI"/>
              </w:rPr>
            </w:pPr>
            <w:r w:rsidRPr="009317E2">
              <w:rPr>
                <w:rFonts w:cs="Segoe UI"/>
              </w:rPr>
              <w:t>76</w:t>
            </w:r>
          </w:p>
        </w:tc>
        <w:tc>
          <w:tcPr>
            <w:tcW w:w="1240" w:type="dxa"/>
            <w:noWrap/>
          </w:tcPr>
          <w:p w14:paraId="2D9F66A6" w14:textId="0AE16B2A" w:rsidR="00DD56B8" w:rsidRPr="009317E2" w:rsidRDefault="0067707E" w:rsidP="004C0D45">
            <w:pPr>
              <w:pStyle w:val="TableBodyLeft"/>
              <w:jc w:val="right"/>
              <w:rPr>
                <w:rFonts w:cs="Segoe UI"/>
              </w:rPr>
            </w:pPr>
            <w:r w:rsidRPr="009317E2">
              <w:rPr>
                <w:rFonts w:cs="Segoe UI"/>
              </w:rPr>
              <w:t>52</w:t>
            </w:r>
          </w:p>
        </w:tc>
        <w:tc>
          <w:tcPr>
            <w:tcW w:w="1240" w:type="dxa"/>
            <w:noWrap/>
          </w:tcPr>
          <w:p w14:paraId="5731BABB" w14:textId="04D8F365" w:rsidR="00DD56B8" w:rsidRPr="009317E2" w:rsidRDefault="0067707E" w:rsidP="004C0D45">
            <w:pPr>
              <w:pStyle w:val="TableBodyLeft"/>
              <w:jc w:val="right"/>
              <w:rPr>
                <w:rFonts w:cs="Segoe UI"/>
              </w:rPr>
            </w:pPr>
            <w:r w:rsidRPr="009317E2">
              <w:rPr>
                <w:rFonts w:cs="Segoe UI"/>
              </w:rPr>
              <w:t>42</w:t>
            </w:r>
          </w:p>
        </w:tc>
        <w:tc>
          <w:tcPr>
            <w:tcW w:w="1240" w:type="dxa"/>
            <w:noWrap/>
          </w:tcPr>
          <w:p w14:paraId="29D57C44" w14:textId="11FE1897" w:rsidR="00DD56B8" w:rsidRPr="009317E2" w:rsidRDefault="0067707E" w:rsidP="004C0D45">
            <w:pPr>
              <w:pStyle w:val="TableBodyLeft"/>
              <w:jc w:val="right"/>
              <w:rPr>
                <w:rFonts w:cs="Segoe UI"/>
              </w:rPr>
            </w:pPr>
            <w:r w:rsidRPr="009317E2">
              <w:rPr>
                <w:rFonts w:cs="Segoe UI"/>
              </w:rPr>
              <w:t>70</w:t>
            </w:r>
          </w:p>
        </w:tc>
        <w:tc>
          <w:tcPr>
            <w:tcW w:w="1240" w:type="dxa"/>
            <w:noWrap/>
          </w:tcPr>
          <w:p w14:paraId="7E0CF87E" w14:textId="5C021832" w:rsidR="00DD56B8" w:rsidRPr="009317E2" w:rsidRDefault="0067707E" w:rsidP="004C0D45">
            <w:pPr>
              <w:pStyle w:val="TableBodyLeft"/>
              <w:jc w:val="right"/>
              <w:rPr>
                <w:rFonts w:cs="Segoe UI"/>
              </w:rPr>
            </w:pPr>
            <w:r w:rsidRPr="009317E2">
              <w:rPr>
                <w:rFonts w:cs="Segoe UI"/>
              </w:rPr>
              <w:t>240</w:t>
            </w:r>
          </w:p>
        </w:tc>
      </w:tr>
      <w:tr w:rsidR="0067707E" w14:paraId="2DC1BF2A" w14:textId="77777777" w:rsidTr="004C0D45">
        <w:tc>
          <w:tcPr>
            <w:tcW w:w="3000" w:type="dxa"/>
            <w:hideMark/>
          </w:tcPr>
          <w:p w14:paraId="442900EE" w14:textId="39570051" w:rsidR="0067707E" w:rsidRPr="00D63BDD" w:rsidRDefault="0067707E" w:rsidP="004C0D45">
            <w:pPr>
              <w:pStyle w:val="TableBodyLeft"/>
              <w:rPr>
                <w:rFonts w:cs="Segoe UI"/>
                <w:lang w:eastAsia="en-AU"/>
              </w:rPr>
            </w:pPr>
            <w:r w:rsidRPr="00D63BDD">
              <w:rPr>
                <w:rFonts w:cs="Segoe UI"/>
                <w:lang w:eastAsia="en-AU"/>
              </w:rPr>
              <w:t>Total</w:t>
            </w:r>
            <w:r w:rsidR="009D42B6" w:rsidRPr="00D63BDD">
              <w:rPr>
                <w:rFonts w:cs="Segoe UI"/>
                <w:lang w:eastAsia="en-AU"/>
              </w:rPr>
              <w:t xml:space="preserve"> </w:t>
            </w:r>
            <w:r w:rsidRPr="00D63BDD">
              <w:rPr>
                <w:rFonts w:cs="Segoe UI"/>
                <w:lang w:eastAsia="en-AU"/>
              </w:rPr>
              <w:t>revenue</w:t>
            </w:r>
            <w:r w:rsidR="009D42B6" w:rsidRPr="00D63BDD">
              <w:rPr>
                <w:rFonts w:cs="Segoe UI"/>
                <w:lang w:eastAsia="en-AU"/>
              </w:rPr>
              <w:t xml:space="preserve"> </w:t>
            </w:r>
            <w:r w:rsidRPr="00D63BDD">
              <w:rPr>
                <w:rFonts w:cs="Segoe UI"/>
                <w:lang w:eastAsia="en-AU"/>
              </w:rPr>
              <w:t>per</w:t>
            </w:r>
            <w:r w:rsidR="009D42B6" w:rsidRPr="00D63BDD">
              <w:rPr>
                <w:rFonts w:cs="Segoe UI"/>
                <w:lang w:eastAsia="en-AU"/>
              </w:rPr>
              <w:t xml:space="preserve"> </w:t>
            </w:r>
            <w:r w:rsidRPr="00D63BDD">
              <w:rPr>
                <w:rFonts w:cs="Segoe UI"/>
                <w:lang w:eastAsia="en-AU"/>
              </w:rPr>
              <w:t>consumer</w:t>
            </w:r>
          </w:p>
        </w:tc>
        <w:tc>
          <w:tcPr>
            <w:tcW w:w="1240" w:type="dxa"/>
            <w:noWrap/>
            <w:hideMark/>
          </w:tcPr>
          <w:p w14:paraId="741582E0" w14:textId="60350C5A" w:rsidR="0067707E" w:rsidRPr="00D63BDD" w:rsidRDefault="0067707E" w:rsidP="004C0D45">
            <w:pPr>
              <w:pStyle w:val="TableBodyLeft"/>
              <w:jc w:val="right"/>
              <w:rPr>
                <w:rFonts w:cs="Segoe UI"/>
                <w:strike/>
                <w:lang w:eastAsia="en-AU"/>
              </w:rPr>
            </w:pPr>
            <w:r w:rsidRPr="00D63BDD">
              <w:rPr>
                <w:rFonts w:cs="Segoe UI"/>
              </w:rPr>
              <w:t>$87,324</w:t>
            </w:r>
          </w:p>
        </w:tc>
        <w:tc>
          <w:tcPr>
            <w:tcW w:w="1240" w:type="dxa"/>
            <w:noWrap/>
            <w:hideMark/>
          </w:tcPr>
          <w:p w14:paraId="784AB219" w14:textId="04D6597D" w:rsidR="0067707E" w:rsidRPr="00D63BDD" w:rsidRDefault="0067707E" w:rsidP="004C0D45">
            <w:pPr>
              <w:pStyle w:val="TableBodyLeft"/>
              <w:jc w:val="right"/>
              <w:rPr>
                <w:rFonts w:cs="Segoe UI"/>
                <w:strike/>
                <w:lang w:eastAsia="en-AU"/>
              </w:rPr>
            </w:pPr>
            <w:r w:rsidRPr="00D63BDD">
              <w:rPr>
                <w:rFonts w:cs="Segoe UI"/>
              </w:rPr>
              <w:t>$30,118</w:t>
            </w:r>
          </w:p>
        </w:tc>
        <w:tc>
          <w:tcPr>
            <w:tcW w:w="1240" w:type="dxa"/>
            <w:noWrap/>
            <w:hideMark/>
          </w:tcPr>
          <w:p w14:paraId="649F6A7B" w14:textId="1150BFC3" w:rsidR="0067707E" w:rsidRPr="00D63BDD" w:rsidRDefault="0067707E" w:rsidP="004C0D45">
            <w:pPr>
              <w:pStyle w:val="TableBodyLeft"/>
              <w:jc w:val="right"/>
              <w:rPr>
                <w:rFonts w:cs="Segoe UI"/>
                <w:strike/>
                <w:lang w:eastAsia="en-AU"/>
              </w:rPr>
            </w:pPr>
            <w:r w:rsidRPr="00D63BDD">
              <w:rPr>
                <w:rFonts w:cs="Segoe UI"/>
              </w:rPr>
              <w:t>$22,967</w:t>
            </w:r>
          </w:p>
        </w:tc>
        <w:tc>
          <w:tcPr>
            <w:tcW w:w="1240" w:type="dxa"/>
            <w:noWrap/>
            <w:hideMark/>
          </w:tcPr>
          <w:p w14:paraId="52C4E532" w14:textId="6B6549D5" w:rsidR="0067707E" w:rsidRPr="00D63BDD" w:rsidRDefault="0067707E" w:rsidP="004C0D45">
            <w:pPr>
              <w:pStyle w:val="TableBodyLeft"/>
              <w:jc w:val="right"/>
              <w:rPr>
                <w:rFonts w:cs="Segoe UI"/>
                <w:strike/>
                <w:lang w:eastAsia="en-AU"/>
              </w:rPr>
            </w:pPr>
            <w:r w:rsidRPr="00D63BDD">
              <w:rPr>
                <w:rFonts w:cs="Segoe UI"/>
              </w:rPr>
              <w:t>$23,924</w:t>
            </w:r>
          </w:p>
        </w:tc>
        <w:tc>
          <w:tcPr>
            <w:tcW w:w="1240" w:type="dxa"/>
            <w:noWrap/>
            <w:hideMark/>
          </w:tcPr>
          <w:p w14:paraId="66999A4F" w14:textId="34E75FB5" w:rsidR="0067707E" w:rsidRPr="00D63BDD" w:rsidRDefault="0067707E" w:rsidP="004C0D45">
            <w:pPr>
              <w:pStyle w:val="TableBodyLeft"/>
              <w:jc w:val="right"/>
              <w:rPr>
                <w:rFonts w:cs="Segoe UI"/>
                <w:strike/>
                <w:lang w:eastAsia="en-AU"/>
              </w:rPr>
            </w:pPr>
            <w:r w:rsidRPr="00D63BDD">
              <w:rPr>
                <w:rFonts w:cs="Segoe UI"/>
              </w:rPr>
              <w:t>$33,935</w:t>
            </w:r>
          </w:p>
        </w:tc>
      </w:tr>
      <w:tr w:rsidR="0067707E" w14:paraId="42FFF8B9" w14:textId="77777777" w:rsidTr="004C0D45">
        <w:tc>
          <w:tcPr>
            <w:tcW w:w="3000" w:type="dxa"/>
            <w:hideMark/>
          </w:tcPr>
          <w:p w14:paraId="7CCF6866" w14:textId="7A2B8F3D" w:rsidR="0067707E" w:rsidRPr="00D63BDD" w:rsidRDefault="0067707E" w:rsidP="004C0D45">
            <w:pPr>
              <w:pStyle w:val="TableBodyLeft"/>
              <w:rPr>
                <w:rFonts w:cs="Segoe UI"/>
                <w:lang w:eastAsia="en-AU"/>
              </w:rPr>
            </w:pPr>
            <w:r w:rsidRPr="00D63BDD">
              <w:rPr>
                <w:rFonts w:cs="Segoe UI"/>
                <w:lang w:eastAsia="en-AU"/>
              </w:rPr>
              <w:t>Total</w:t>
            </w:r>
            <w:r w:rsidR="009D42B6" w:rsidRPr="00D63BDD">
              <w:rPr>
                <w:rFonts w:cs="Segoe UI"/>
                <w:lang w:eastAsia="en-AU"/>
              </w:rPr>
              <w:t xml:space="preserve"> </w:t>
            </w:r>
            <w:r w:rsidRPr="00D63BDD">
              <w:rPr>
                <w:rFonts w:cs="Segoe UI"/>
                <w:lang w:eastAsia="en-AU"/>
              </w:rPr>
              <w:t>expenses</w:t>
            </w:r>
            <w:r w:rsidR="009D42B6" w:rsidRPr="00D63BDD">
              <w:rPr>
                <w:rFonts w:cs="Segoe UI"/>
                <w:lang w:eastAsia="en-AU"/>
              </w:rPr>
              <w:t xml:space="preserve"> </w:t>
            </w:r>
            <w:r w:rsidRPr="00D63BDD">
              <w:rPr>
                <w:rFonts w:cs="Segoe UI"/>
                <w:lang w:eastAsia="en-AU"/>
              </w:rPr>
              <w:t>per</w:t>
            </w:r>
            <w:r w:rsidR="009D42B6" w:rsidRPr="00D63BDD">
              <w:rPr>
                <w:rFonts w:cs="Segoe UI"/>
                <w:lang w:eastAsia="en-AU"/>
              </w:rPr>
              <w:t xml:space="preserve"> </w:t>
            </w:r>
            <w:r w:rsidRPr="00D63BDD">
              <w:rPr>
                <w:rFonts w:cs="Segoe UI"/>
                <w:lang w:eastAsia="en-AU"/>
              </w:rPr>
              <w:t>consumer</w:t>
            </w:r>
          </w:p>
        </w:tc>
        <w:tc>
          <w:tcPr>
            <w:tcW w:w="1240" w:type="dxa"/>
            <w:noWrap/>
            <w:hideMark/>
          </w:tcPr>
          <w:p w14:paraId="3BE50F76" w14:textId="1F9770FE" w:rsidR="0067707E" w:rsidRPr="00D63BDD" w:rsidRDefault="0067707E" w:rsidP="004C0D45">
            <w:pPr>
              <w:pStyle w:val="TableBodyLeft"/>
              <w:jc w:val="right"/>
              <w:rPr>
                <w:rFonts w:cs="Segoe UI"/>
                <w:strike/>
                <w:lang w:eastAsia="en-AU"/>
              </w:rPr>
            </w:pPr>
            <w:r w:rsidRPr="00D63BDD">
              <w:rPr>
                <w:rFonts w:cs="Segoe UI"/>
              </w:rPr>
              <w:t>$74,100</w:t>
            </w:r>
          </w:p>
        </w:tc>
        <w:tc>
          <w:tcPr>
            <w:tcW w:w="1240" w:type="dxa"/>
            <w:noWrap/>
            <w:hideMark/>
          </w:tcPr>
          <w:p w14:paraId="5D8EE5D3" w14:textId="34B2956D" w:rsidR="0067707E" w:rsidRPr="00D63BDD" w:rsidRDefault="0067707E" w:rsidP="004C0D45">
            <w:pPr>
              <w:pStyle w:val="TableBodyLeft"/>
              <w:jc w:val="right"/>
              <w:rPr>
                <w:rFonts w:cs="Segoe UI"/>
                <w:strike/>
                <w:lang w:eastAsia="en-AU"/>
              </w:rPr>
            </w:pPr>
            <w:r w:rsidRPr="00D63BDD">
              <w:rPr>
                <w:rFonts w:cs="Segoe UI"/>
              </w:rPr>
              <w:t>$27,857</w:t>
            </w:r>
          </w:p>
        </w:tc>
        <w:tc>
          <w:tcPr>
            <w:tcW w:w="1240" w:type="dxa"/>
            <w:noWrap/>
            <w:hideMark/>
          </w:tcPr>
          <w:p w14:paraId="4E13C630" w14:textId="2C8ACEA1" w:rsidR="0067707E" w:rsidRPr="00D63BDD" w:rsidRDefault="0067707E" w:rsidP="004C0D45">
            <w:pPr>
              <w:pStyle w:val="TableBodyLeft"/>
              <w:jc w:val="right"/>
              <w:rPr>
                <w:rFonts w:cs="Segoe UI"/>
                <w:strike/>
                <w:lang w:eastAsia="en-AU"/>
              </w:rPr>
            </w:pPr>
            <w:r w:rsidRPr="00D63BDD">
              <w:rPr>
                <w:rFonts w:cs="Segoe UI"/>
              </w:rPr>
              <w:t>$22,782</w:t>
            </w:r>
          </w:p>
        </w:tc>
        <w:tc>
          <w:tcPr>
            <w:tcW w:w="1240" w:type="dxa"/>
            <w:noWrap/>
            <w:hideMark/>
          </w:tcPr>
          <w:p w14:paraId="67A706E9" w14:textId="1706F719" w:rsidR="0067707E" w:rsidRPr="00D63BDD" w:rsidRDefault="0067707E" w:rsidP="004C0D45">
            <w:pPr>
              <w:pStyle w:val="TableBodyLeft"/>
              <w:jc w:val="right"/>
              <w:rPr>
                <w:rFonts w:cs="Segoe UI"/>
                <w:strike/>
                <w:lang w:eastAsia="en-AU"/>
              </w:rPr>
            </w:pPr>
            <w:r w:rsidRPr="00D63BDD">
              <w:rPr>
                <w:rFonts w:cs="Segoe UI"/>
              </w:rPr>
              <w:t>$30,840</w:t>
            </w:r>
          </w:p>
        </w:tc>
        <w:tc>
          <w:tcPr>
            <w:tcW w:w="1240" w:type="dxa"/>
            <w:noWrap/>
            <w:hideMark/>
          </w:tcPr>
          <w:p w14:paraId="0DC112EE" w14:textId="66A90CC7" w:rsidR="0067707E" w:rsidRPr="00D63BDD" w:rsidRDefault="0067707E" w:rsidP="004C0D45">
            <w:pPr>
              <w:pStyle w:val="TableBodyLeft"/>
              <w:jc w:val="right"/>
              <w:rPr>
                <w:rFonts w:cs="Segoe UI"/>
                <w:strike/>
                <w:lang w:eastAsia="en-AU"/>
              </w:rPr>
            </w:pPr>
            <w:r w:rsidRPr="00D63BDD">
              <w:rPr>
                <w:rFonts w:cs="Segoe UI"/>
              </w:rPr>
              <w:t>$34,664</w:t>
            </w:r>
          </w:p>
        </w:tc>
      </w:tr>
      <w:tr w:rsidR="0067707E" w14:paraId="6DD96A3C" w14:textId="77777777" w:rsidTr="004C0D45">
        <w:tc>
          <w:tcPr>
            <w:tcW w:w="3000" w:type="dxa"/>
            <w:noWrap/>
            <w:hideMark/>
          </w:tcPr>
          <w:p w14:paraId="70F596E3" w14:textId="7A933DF2" w:rsidR="0067707E" w:rsidRPr="00D63BDD" w:rsidRDefault="0067707E" w:rsidP="004C0D45">
            <w:pPr>
              <w:pStyle w:val="TableBodyLeft"/>
              <w:rPr>
                <w:rFonts w:cs="Segoe UI"/>
                <w:lang w:eastAsia="en-AU"/>
              </w:rPr>
            </w:pPr>
            <w:r w:rsidRPr="00D63BDD">
              <w:rPr>
                <w:rFonts w:cs="Segoe UI"/>
                <w:lang w:eastAsia="en-AU"/>
              </w:rPr>
              <w:t>NPBT</w:t>
            </w:r>
            <w:r w:rsidR="009D42B6" w:rsidRPr="00D63BDD">
              <w:rPr>
                <w:rFonts w:cs="Segoe UI"/>
                <w:lang w:eastAsia="en-AU"/>
              </w:rPr>
              <w:t xml:space="preserve"> </w:t>
            </w:r>
            <w:r w:rsidRPr="00D63BDD">
              <w:rPr>
                <w:rFonts w:cs="Segoe UI"/>
                <w:lang w:eastAsia="en-AU"/>
              </w:rPr>
              <w:t>per</w:t>
            </w:r>
            <w:r w:rsidR="009D42B6" w:rsidRPr="00D63BDD">
              <w:rPr>
                <w:rFonts w:cs="Segoe UI"/>
                <w:lang w:eastAsia="en-AU"/>
              </w:rPr>
              <w:t xml:space="preserve"> </w:t>
            </w:r>
            <w:r w:rsidRPr="00D63BDD">
              <w:rPr>
                <w:rFonts w:cs="Segoe UI"/>
                <w:lang w:eastAsia="en-AU"/>
              </w:rPr>
              <w:t>consumer</w:t>
            </w:r>
          </w:p>
        </w:tc>
        <w:tc>
          <w:tcPr>
            <w:tcW w:w="1240" w:type="dxa"/>
            <w:noWrap/>
            <w:hideMark/>
          </w:tcPr>
          <w:p w14:paraId="18AA7FD3" w14:textId="2EFB1799" w:rsidR="0067707E" w:rsidRPr="00D63BDD" w:rsidRDefault="0067707E" w:rsidP="004C0D45">
            <w:pPr>
              <w:pStyle w:val="TableBodyLeft"/>
              <w:jc w:val="right"/>
              <w:rPr>
                <w:rFonts w:cs="Segoe UI"/>
                <w:strike/>
                <w:lang w:eastAsia="en-AU"/>
              </w:rPr>
            </w:pPr>
            <w:r w:rsidRPr="00D63BDD">
              <w:rPr>
                <w:rFonts w:cs="Segoe UI"/>
              </w:rPr>
              <w:t>$13,224</w:t>
            </w:r>
          </w:p>
        </w:tc>
        <w:tc>
          <w:tcPr>
            <w:tcW w:w="1240" w:type="dxa"/>
            <w:noWrap/>
            <w:hideMark/>
          </w:tcPr>
          <w:p w14:paraId="5FF670C8" w14:textId="2EC708F3" w:rsidR="0067707E" w:rsidRPr="00D63BDD" w:rsidRDefault="0067707E" w:rsidP="004C0D45">
            <w:pPr>
              <w:pStyle w:val="TableBodyLeft"/>
              <w:jc w:val="right"/>
              <w:rPr>
                <w:rFonts w:cs="Segoe UI"/>
                <w:strike/>
                <w:lang w:eastAsia="en-AU"/>
              </w:rPr>
            </w:pPr>
            <w:r w:rsidRPr="00D63BDD">
              <w:rPr>
                <w:rFonts w:cs="Segoe UI"/>
              </w:rPr>
              <w:t>$2,261</w:t>
            </w:r>
          </w:p>
        </w:tc>
        <w:tc>
          <w:tcPr>
            <w:tcW w:w="1240" w:type="dxa"/>
            <w:noWrap/>
            <w:hideMark/>
          </w:tcPr>
          <w:p w14:paraId="0C518C2A" w14:textId="6ACFBF86" w:rsidR="0067707E" w:rsidRPr="00D63BDD" w:rsidRDefault="0067707E" w:rsidP="004C0D45">
            <w:pPr>
              <w:pStyle w:val="TableBodyLeft"/>
              <w:jc w:val="right"/>
              <w:rPr>
                <w:rFonts w:cs="Segoe UI"/>
                <w:strike/>
                <w:lang w:eastAsia="en-AU"/>
              </w:rPr>
            </w:pPr>
            <w:r w:rsidRPr="00D63BDD">
              <w:rPr>
                <w:rFonts w:cs="Segoe UI"/>
              </w:rPr>
              <w:t>$186</w:t>
            </w:r>
          </w:p>
        </w:tc>
        <w:tc>
          <w:tcPr>
            <w:tcW w:w="1240" w:type="dxa"/>
            <w:noWrap/>
            <w:hideMark/>
          </w:tcPr>
          <w:p w14:paraId="2F7AE320" w14:textId="19571860" w:rsidR="0067707E" w:rsidRPr="009317E2" w:rsidRDefault="0067707E" w:rsidP="004C0D45">
            <w:pPr>
              <w:pStyle w:val="TableBodyLeft"/>
              <w:jc w:val="right"/>
              <w:rPr>
                <w:rStyle w:val="TableRed"/>
                <w:rFonts w:cs="Segoe UI"/>
              </w:rPr>
            </w:pPr>
            <w:r w:rsidRPr="009317E2">
              <w:rPr>
                <w:rStyle w:val="TableRed"/>
                <w:rFonts w:cs="Segoe UI"/>
              </w:rPr>
              <w:t>-$6,915</w:t>
            </w:r>
          </w:p>
        </w:tc>
        <w:tc>
          <w:tcPr>
            <w:tcW w:w="1240" w:type="dxa"/>
            <w:noWrap/>
            <w:hideMark/>
          </w:tcPr>
          <w:p w14:paraId="1868217D" w14:textId="13354589" w:rsidR="0067707E" w:rsidRPr="009317E2" w:rsidRDefault="0067707E" w:rsidP="004C0D45">
            <w:pPr>
              <w:pStyle w:val="TableBodyLeft"/>
              <w:jc w:val="right"/>
              <w:rPr>
                <w:rStyle w:val="TableRed"/>
                <w:rFonts w:cs="Segoe UI"/>
              </w:rPr>
            </w:pPr>
            <w:r w:rsidRPr="009317E2">
              <w:rPr>
                <w:rStyle w:val="TableRed"/>
                <w:rFonts w:cs="Segoe UI"/>
              </w:rPr>
              <w:t>-$729</w:t>
            </w:r>
          </w:p>
        </w:tc>
      </w:tr>
      <w:tr w:rsidR="00DD56B8" w:rsidRPr="00D15AC8" w14:paraId="64992332" w14:textId="77777777" w:rsidTr="00EC2AC9">
        <w:tc>
          <w:tcPr>
            <w:tcW w:w="3000" w:type="dxa"/>
            <w:shd w:val="clear" w:color="auto" w:fill="F2F2F2" w:themeFill="background1" w:themeFillShade="F2"/>
            <w:noWrap/>
            <w:hideMark/>
          </w:tcPr>
          <w:p w14:paraId="5DC14694" w14:textId="77777777" w:rsidR="00DD56B8" w:rsidRPr="009317E2" w:rsidRDefault="00DD56B8" w:rsidP="004C0D45">
            <w:pPr>
              <w:pStyle w:val="TableBodyLeft"/>
              <w:rPr>
                <w:rStyle w:val="Strong"/>
                <w:rFonts w:cs="Segoe UI"/>
              </w:rPr>
            </w:pPr>
            <w:r w:rsidRPr="009317E2">
              <w:rPr>
                <w:rStyle w:val="Strong"/>
                <w:rFonts w:cs="Segoe UI"/>
              </w:rPr>
              <w:t>Government</w:t>
            </w:r>
          </w:p>
        </w:tc>
        <w:tc>
          <w:tcPr>
            <w:tcW w:w="1240" w:type="dxa"/>
            <w:shd w:val="clear" w:color="auto" w:fill="F2F2F2" w:themeFill="background1" w:themeFillShade="F2"/>
            <w:noWrap/>
            <w:hideMark/>
          </w:tcPr>
          <w:p w14:paraId="5ABD81D1" w14:textId="28856727"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c>
          <w:tcPr>
            <w:tcW w:w="1240" w:type="dxa"/>
            <w:shd w:val="clear" w:color="auto" w:fill="F2F2F2" w:themeFill="background1" w:themeFillShade="F2"/>
            <w:noWrap/>
            <w:hideMark/>
          </w:tcPr>
          <w:p w14:paraId="332A17E7" w14:textId="5C7D1960"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c>
          <w:tcPr>
            <w:tcW w:w="1240" w:type="dxa"/>
            <w:shd w:val="clear" w:color="auto" w:fill="F2F2F2" w:themeFill="background1" w:themeFillShade="F2"/>
            <w:noWrap/>
            <w:hideMark/>
          </w:tcPr>
          <w:p w14:paraId="70E3BEC0" w14:textId="1F2CD075"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c>
          <w:tcPr>
            <w:tcW w:w="1240" w:type="dxa"/>
            <w:shd w:val="clear" w:color="auto" w:fill="F2F2F2" w:themeFill="background1" w:themeFillShade="F2"/>
            <w:noWrap/>
            <w:hideMark/>
          </w:tcPr>
          <w:p w14:paraId="6C19B0AD" w14:textId="33F0F3DD"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c>
          <w:tcPr>
            <w:tcW w:w="1240" w:type="dxa"/>
            <w:shd w:val="clear" w:color="auto" w:fill="F2F2F2" w:themeFill="background1" w:themeFillShade="F2"/>
            <w:noWrap/>
            <w:hideMark/>
          </w:tcPr>
          <w:p w14:paraId="309BD077" w14:textId="42B24842"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r>
      <w:tr w:rsidR="00DD56B8" w14:paraId="3D31A07D" w14:textId="77777777" w:rsidTr="004C0D45">
        <w:tc>
          <w:tcPr>
            <w:tcW w:w="3000" w:type="dxa"/>
            <w:noWrap/>
            <w:hideMark/>
          </w:tcPr>
          <w:p w14:paraId="61E81752" w14:textId="426B238A" w:rsidR="00DD56B8" w:rsidRPr="009317E2" w:rsidRDefault="00DD56B8" w:rsidP="004C0D45">
            <w:pPr>
              <w:pStyle w:val="TableBodyLeft"/>
              <w:rPr>
                <w:rFonts w:cs="Segoe UI"/>
                <w:lang w:eastAsia="en-AU"/>
              </w:rPr>
            </w:pPr>
            <w:r w:rsidRPr="009317E2">
              <w:rPr>
                <w:rFonts w:cs="Segoe UI"/>
                <w:lang w:eastAsia="en-AU"/>
              </w:rPr>
              <w:t>Number</w:t>
            </w:r>
            <w:r w:rsidR="009D42B6" w:rsidRPr="009317E2">
              <w:rPr>
                <w:rFonts w:cs="Segoe UI"/>
                <w:lang w:eastAsia="en-AU"/>
              </w:rPr>
              <w:t xml:space="preserve"> </w:t>
            </w:r>
            <w:r w:rsidRPr="009317E2">
              <w:rPr>
                <w:rFonts w:cs="Segoe UI"/>
                <w:lang w:eastAsia="en-AU"/>
              </w:rPr>
              <w:t>of</w:t>
            </w:r>
            <w:r w:rsidR="009D42B6" w:rsidRPr="009317E2">
              <w:rPr>
                <w:rFonts w:cs="Segoe UI"/>
                <w:lang w:eastAsia="en-AU"/>
              </w:rPr>
              <w:t xml:space="preserve"> </w:t>
            </w:r>
            <w:r w:rsidRPr="009317E2">
              <w:rPr>
                <w:rFonts w:cs="Segoe UI"/>
                <w:lang w:eastAsia="en-AU"/>
              </w:rPr>
              <w:t>providers</w:t>
            </w:r>
          </w:p>
        </w:tc>
        <w:tc>
          <w:tcPr>
            <w:tcW w:w="1240" w:type="dxa"/>
            <w:noWrap/>
            <w:hideMark/>
          </w:tcPr>
          <w:p w14:paraId="1FD37CAF" w14:textId="7F73D1AF" w:rsidR="00DD56B8" w:rsidRPr="009317E2" w:rsidRDefault="0067707E" w:rsidP="004C0D45">
            <w:pPr>
              <w:pStyle w:val="TableBodyLeft"/>
              <w:jc w:val="right"/>
              <w:rPr>
                <w:rFonts w:cs="Segoe UI"/>
              </w:rPr>
            </w:pPr>
            <w:r w:rsidRPr="009317E2">
              <w:rPr>
                <w:rFonts w:cs="Segoe UI"/>
              </w:rPr>
              <w:t>21</w:t>
            </w:r>
          </w:p>
        </w:tc>
        <w:tc>
          <w:tcPr>
            <w:tcW w:w="1240" w:type="dxa"/>
            <w:noWrap/>
            <w:hideMark/>
          </w:tcPr>
          <w:p w14:paraId="0F62FB87" w14:textId="37E8A01D" w:rsidR="00DD56B8" w:rsidRPr="009317E2" w:rsidRDefault="0067707E" w:rsidP="004C0D45">
            <w:pPr>
              <w:pStyle w:val="TableBodyLeft"/>
              <w:jc w:val="right"/>
              <w:rPr>
                <w:rFonts w:cs="Segoe UI"/>
              </w:rPr>
            </w:pPr>
            <w:r w:rsidRPr="009317E2">
              <w:rPr>
                <w:rFonts w:cs="Segoe UI"/>
              </w:rPr>
              <w:t>20</w:t>
            </w:r>
          </w:p>
        </w:tc>
        <w:tc>
          <w:tcPr>
            <w:tcW w:w="1240" w:type="dxa"/>
            <w:noWrap/>
            <w:hideMark/>
          </w:tcPr>
          <w:p w14:paraId="63581520" w14:textId="4CEC81CB" w:rsidR="00DD56B8" w:rsidRPr="009317E2" w:rsidRDefault="0067707E" w:rsidP="004C0D45">
            <w:pPr>
              <w:pStyle w:val="TableBodyLeft"/>
              <w:jc w:val="right"/>
              <w:rPr>
                <w:rFonts w:cs="Segoe UI"/>
              </w:rPr>
            </w:pPr>
            <w:r w:rsidRPr="009317E2">
              <w:rPr>
                <w:rFonts w:cs="Segoe UI"/>
              </w:rPr>
              <w:t>25</w:t>
            </w:r>
            <w:r w:rsidR="009D42B6" w:rsidRPr="009317E2">
              <w:rPr>
                <w:rFonts w:cs="Segoe UI"/>
              </w:rPr>
              <w:t xml:space="preserve"> </w:t>
            </w:r>
          </w:p>
        </w:tc>
        <w:tc>
          <w:tcPr>
            <w:tcW w:w="1240" w:type="dxa"/>
            <w:noWrap/>
            <w:hideMark/>
          </w:tcPr>
          <w:p w14:paraId="452F5779" w14:textId="7E77103E" w:rsidR="00DD56B8" w:rsidRPr="009317E2" w:rsidRDefault="0067707E" w:rsidP="004C0D45">
            <w:pPr>
              <w:pStyle w:val="TableBodyLeft"/>
              <w:jc w:val="right"/>
              <w:rPr>
                <w:rFonts w:cs="Segoe UI"/>
              </w:rPr>
            </w:pPr>
            <w:r w:rsidRPr="009317E2">
              <w:rPr>
                <w:rFonts w:cs="Segoe UI"/>
              </w:rPr>
              <w:t>17</w:t>
            </w:r>
          </w:p>
        </w:tc>
        <w:tc>
          <w:tcPr>
            <w:tcW w:w="1240" w:type="dxa"/>
            <w:noWrap/>
            <w:hideMark/>
          </w:tcPr>
          <w:p w14:paraId="443B978C" w14:textId="6992A122" w:rsidR="00DD56B8" w:rsidRPr="009317E2" w:rsidRDefault="0067707E" w:rsidP="004C0D45">
            <w:pPr>
              <w:pStyle w:val="TableBodyLeft"/>
              <w:jc w:val="right"/>
              <w:rPr>
                <w:rFonts w:cs="Segoe UI"/>
              </w:rPr>
            </w:pPr>
            <w:r w:rsidRPr="009317E2">
              <w:rPr>
                <w:rFonts w:cs="Segoe UI"/>
              </w:rPr>
              <w:t>83</w:t>
            </w:r>
          </w:p>
        </w:tc>
      </w:tr>
      <w:tr w:rsidR="0067707E" w14:paraId="334DB4DA" w14:textId="77777777" w:rsidTr="004C0D45">
        <w:tc>
          <w:tcPr>
            <w:tcW w:w="3000" w:type="dxa"/>
            <w:hideMark/>
          </w:tcPr>
          <w:p w14:paraId="33E6B1F4" w14:textId="7E0F480F" w:rsidR="0067707E" w:rsidRPr="00D63BDD" w:rsidRDefault="0067707E" w:rsidP="004C0D45">
            <w:pPr>
              <w:pStyle w:val="TableBodyLeft"/>
              <w:rPr>
                <w:rFonts w:cs="Segoe UI"/>
                <w:lang w:eastAsia="en-AU"/>
              </w:rPr>
            </w:pPr>
            <w:r w:rsidRPr="00D63BDD">
              <w:rPr>
                <w:rFonts w:cs="Segoe UI"/>
                <w:lang w:eastAsia="en-AU"/>
              </w:rPr>
              <w:t>Total</w:t>
            </w:r>
            <w:r w:rsidR="009D42B6" w:rsidRPr="00D63BDD">
              <w:rPr>
                <w:rFonts w:cs="Segoe UI"/>
                <w:lang w:eastAsia="en-AU"/>
              </w:rPr>
              <w:t xml:space="preserve"> </w:t>
            </w:r>
            <w:r w:rsidRPr="00D63BDD">
              <w:rPr>
                <w:rFonts w:cs="Segoe UI"/>
                <w:lang w:eastAsia="en-AU"/>
              </w:rPr>
              <w:t>revenue</w:t>
            </w:r>
            <w:r w:rsidR="009D42B6" w:rsidRPr="00D63BDD">
              <w:rPr>
                <w:rFonts w:cs="Segoe UI"/>
                <w:lang w:eastAsia="en-AU"/>
              </w:rPr>
              <w:t xml:space="preserve"> </w:t>
            </w:r>
            <w:r w:rsidRPr="00D63BDD">
              <w:rPr>
                <w:rFonts w:cs="Segoe UI"/>
                <w:lang w:eastAsia="en-AU"/>
              </w:rPr>
              <w:t>per</w:t>
            </w:r>
            <w:r w:rsidR="009D42B6" w:rsidRPr="00D63BDD">
              <w:rPr>
                <w:rFonts w:cs="Segoe UI"/>
                <w:lang w:eastAsia="en-AU"/>
              </w:rPr>
              <w:t xml:space="preserve"> </w:t>
            </w:r>
            <w:r w:rsidRPr="00D63BDD">
              <w:rPr>
                <w:rFonts w:cs="Segoe UI"/>
                <w:lang w:eastAsia="en-AU"/>
              </w:rPr>
              <w:t>consumer</w:t>
            </w:r>
          </w:p>
        </w:tc>
        <w:tc>
          <w:tcPr>
            <w:tcW w:w="1240" w:type="dxa"/>
            <w:noWrap/>
            <w:hideMark/>
          </w:tcPr>
          <w:p w14:paraId="3445AF9D" w14:textId="1F67F284" w:rsidR="0067707E" w:rsidRPr="00D63BDD" w:rsidRDefault="0067707E" w:rsidP="004C0D45">
            <w:pPr>
              <w:pStyle w:val="TableBodyLeft"/>
              <w:jc w:val="right"/>
              <w:rPr>
                <w:rFonts w:cs="Segoe UI"/>
                <w:strike/>
                <w:lang w:eastAsia="en-AU"/>
              </w:rPr>
            </w:pPr>
            <w:r w:rsidRPr="00D63BDD">
              <w:rPr>
                <w:rFonts w:cs="Segoe UI"/>
              </w:rPr>
              <w:t>$26,559</w:t>
            </w:r>
          </w:p>
        </w:tc>
        <w:tc>
          <w:tcPr>
            <w:tcW w:w="1240" w:type="dxa"/>
            <w:noWrap/>
            <w:hideMark/>
          </w:tcPr>
          <w:p w14:paraId="706EE8EF" w14:textId="3FF3D649" w:rsidR="0067707E" w:rsidRPr="00D63BDD" w:rsidRDefault="0067707E" w:rsidP="004C0D45">
            <w:pPr>
              <w:pStyle w:val="TableBodyLeft"/>
              <w:jc w:val="right"/>
              <w:rPr>
                <w:rFonts w:cs="Segoe UI"/>
                <w:strike/>
                <w:lang w:eastAsia="en-AU"/>
              </w:rPr>
            </w:pPr>
            <w:r w:rsidRPr="00D63BDD">
              <w:rPr>
                <w:rFonts w:cs="Segoe UI"/>
              </w:rPr>
              <w:t>$21,106</w:t>
            </w:r>
          </w:p>
        </w:tc>
        <w:tc>
          <w:tcPr>
            <w:tcW w:w="1240" w:type="dxa"/>
            <w:noWrap/>
            <w:hideMark/>
          </w:tcPr>
          <w:p w14:paraId="69EAFCED" w14:textId="5D23E603" w:rsidR="0067707E" w:rsidRPr="00D63BDD" w:rsidRDefault="0067707E" w:rsidP="004C0D45">
            <w:pPr>
              <w:pStyle w:val="TableBodyLeft"/>
              <w:jc w:val="right"/>
              <w:rPr>
                <w:rFonts w:cs="Segoe UI"/>
                <w:strike/>
                <w:lang w:eastAsia="en-AU"/>
              </w:rPr>
            </w:pPr>
            <w:r w:rsidRPr="00D63BDD">
              <w:rPr>
                <w:rFonts w:cs="Segoe UI"/>
              </w:rPr>
              <w:t>$21,776</w:t>
            </w:r>
          </w:p>
        </w:tc>
        <w:tc>
          <w:tcPr>
            <w:tcW w:w="1240" w:type="dxa"/>
            <w:noWrap/>
            <w:hideMark/>
          </w:tcPr>
          <w:p w14:paraId="76F603B5" w14:textId="243F2EA7" w:rsidR="0067707E" w:rsidRPr="00D63BDD" w:rsidRDefault="0067707E" w:rsidP="004C0D45">
            <w:pPr>
              <w:pStyle w:val="TableBodyLeft"/>
              <w:jc w:val="right"/>
              <w:rPr>
                <w:rFonts w:cs="Segoe UI"/>
                <w:strike/>
                <w:lang w:eastAsia="en-AU"/>
              </w:rPr>
            </w:pPr>
            <w:r w:rsidRPr="00D63BDD">
              <w:rPr>
                <w:rFonts w:cs="Segoe UI"/>
              </w:rPr>
              <w:t>$19,591</w:t>
            </w:r>
          </w:p>
        </w:tc>
        <w:tc>
          <w:tcPr>
            <w:tcW w:w="1240" w:type="dxa"/>
            <w:noWrap/>
            <w:hideMark/>
          </w:tcPr>
          <w:p w14:paraId="56F9415F" w14:textId="005B3171" w:rsidR="0067707E" w:rsidRPr="00D63BDD" w:rsidRDefault="0067707E" w:rsidP="004C0D45">
            <w:pPr>
              <w:pStyle w:val="TableBodyLeft"/>
              <w:jc w:val="right"/>
              <w:rPr>
                <w:rFonts w:cs="Segoe UI"/>
                <w:strike/>
                <w:lang w:eastAsia="en-AU"/>
              </w:rPr>
            </w:pPr>
            <w:r w:rsidRPr="00D63BDD">
              <w:rPr>
                <w:rFonts w:cs="Segoe UI"/>
              </w:rPr>
              <w:t>$21,937</w:t>
            </w:r>
          </w:p>
        </w:tc>
      </w:tr>
      <w:tr w:rsidR="0067707E" w14:paraId="7DE22C3F" w14:textId="77777777" w:rsidTr="004C0D45">
        <w:tc>
          <w:tcPr>
            <w:tcW w:w="3000" w:type="dxa"/>
            <w:hideMark/>
          </w:tcPr>
          <w:p w14:paraId="471FD2C8" w14:textId="2ED68B4C" w:rsidR="0067707E" w:rsidRPr="00D63BDD" w:rsidRDefault="0067707E" w:rsidP="004C0D45">
            <w:pPr>
              <w:pStyle w:val="TableBodyLeft"/>
              <w:rPr>
                <w:rFonts w:cs="Segoe UI"/>
                <w:lang w:eastAsia="en-AU"/>
              </w:rPr>
            </w:pPr>
            <w:r w:rsidRPr="00D63BDD">
              <w:rPr>
                <w:rFonts w:cs="Segoe UI"/>
                <w:lang w:eastAsia="en-AU"/>
              </w:rPr>
              <w:t>Total</w:t>
            </w:r>
            <w:r w:rsidR="009D42B6" w:rsidRPr="00D63BDD">
              <w:rPr>
                <w:rFonts w:cs="Segoe UI"/>
                <w:lang w:eastAsia="en-AU"/>
              </w:rPr>
              <w:t xml:space="preserve"> </w:t>
            </w:r>
            <w:r w:rsidRPr="00D63BDD">
              <w:rPr>
                <w:rFonts w:cs="Segoe UI"/>
                <w:lang w:eastAsia="en-AU"/>
              </w:rPr>
              <w:t>expenses</w:t>
            </w:r>
            <w:r w:rsidR="009D42B6" w:rsidRPr="00D63BDD">
              <w:rPr>
                <w:rFonts w:cs="Segoe UI"/>
                <w:lang w:eastAsia="en-AU"/>
              </w:rPr>
              <w:t xml:space="preserve"> </w:t>
            </w:r>
            <w:r w:rsidRPr="00D63BDD">
              <w:rPr>
                <w:rFonts w:cs="Segoe UI"/>
                <w:lang w:eastAsia="en-AU"/>
              </w:rPr>
              <w:t>per</w:t>
            </w:r>
            <w:r w:rsidR="009D42B6" w:rsidRPr="00D63BDD">
              <w:rPr>
                <w:rFonts w:cs="Segoe UI"/>
                <w:lang w:eastAsia="en-AU"/>
              </w:rPr>
              <w:t xml:space="preserve"> </w:t>
            </w:r>
            <w:r w:rsidRPr="00D63BDD">
              <w:rPr>
                <w:rFonts w:cs="Segoe UI"/>
                <w:lang w:eastAsia="en-AU"/>
              </w:rPr>
              <w:t>consumer</w:t>
            </w:r>
          </w:p>
        </w:tc>
        <w:tc>
          <w:tcPr>
            <w:tcW w:w="1240" w:type="dxa"/>
            <w:noWrap/>
            <w:hideMark/>
          </w:tcPr>
          <w:p w14:paraId="2AE6165A" w14:textId="04B75FB8" w:rsidR="0067707E" w:rsidRPr="00D63BDD" w:rsidRDefault="0067707E" w:rsidP="004C0D45">
            <w:pPr>
              <w:pStyle w:val="TableBodyLeft"/>
              <w:jc w:val="right"/>
              <w:rPr>
                <w:rFonts w:cs="Segoe UI"/>
                <w:strike/>
                <w:lang w:eastAsia="en-AU"/>
              </w:rPr>
            </w:pPr>
            <w:r w:rsidRPr="00D63BDD">
              <w:rPr>
                <w:rFonts w:cs="Segoe UI"/>
              </w:rPr>
              <w:t>$19,476</w:t>
            </w:r>
          </w:p>
        </w:tc>
        <w:tc>
          <w:tcPr>
            <w:tcW w:w="1240" w:type="dxa"/>
            <w:noWrap/>
            <w:hideMark/>
          </w:tcPr>
          <w:p w14:paraId="57F4506A" w14:textId="6B51C867" w:rsidR="0067707E" w:rsidRPr="00D63BDD" w:rsidRDefault="0067707E" w:rsidP="004C0D45">
            <w:pPr>
              <w:pStyle w:val="TableBodyLeft"/>
              <w:jc w:val="right"/>
              <w:rPr>
                <w:rFonts w:cs="Segoe UI"/>
                <w:strike/>
                <w:lang w:eastAsia="en-AU"/>
              </w:rPr>
            </w:pPr>
            <w:r w:rsidRPr="00D63BDD">
              <w:rPr>
                <w:rFonts w:cs="Segoe UI"/>
              </w:rPr>
              <w:t>$18,669</w:t>
            </w:r>
          </w:p>
        </w:tc>
        <w:tc>
          <w:tcPr>
            <w:tcW w:w="1240" w:type="dxa"/>
            <w:noWrap/>
            <w:hideMark/>
          </w:tcPr>
          <w:p w14:paraId="52BDC48E" w14:textId="08DC7FFF" w:rsidR="0067707E" w:rsidRPr="00D63BDD" w:rsidRDefault="0067707E" w:rsidP="004C0D45">
            <w:pPr>
              <w:pStyle w:val="TableBodyLeft"/>
              <w:jc w:val="right"/>
              <w:rPr>
                <w:rFonts w:cs="Segoe UI"/>
                <w:strike/>
                <w:lang w:eastAsia="en-AU"/>
              </w:rPr>
            </w:pPr>
            <w:r w:rsidRPr="00D63BDD">
              <w:rPr>
                <w:rFonts w:cs="Segoe UI"/>
              </w:rPr>
              <w:t>$21,182</w:t>
            </w:r>
          </w:p>
        </w:tc>
        <w:tc>
          <w:tcPr>
            <w:tcW w:w="1240" w:type="dxa"/>
            <w:noWrap/>
            <w:hideMark/>
          </w:tcPr>
          <w:p w14:paraId="552A5174" w14:textId="09B09469" w:rsidR="0067707E" w:rsidRPr="00D63BDD" w:rsidRDefault="0067707E" w:rsidP="004C0D45">
            <w:pPr>
              <w:pStyle w:val="TableBodyLeft"/>
              <w:jc w:val="right"/>
              <w:rPr>
                <w:rFonts w:cs="Segoe UI"/>
                <w:strike/>
                <w:lang w:eastAsia="en-AU"/>
              </w:rPr>
            </w:pPr>
            <w:r w:rsidRPr="00D63BDD">
              <w:rPr>
                <w:rFonts w:cs="Segoe UI"/>
              </w:rPr>
              <w:t>$26,175</w:t>
            </w:r>
          </w:p>
        </w:tc>
        <w:tc>
          <w:tcPr>
            <w:tcW w:w="1240" w:type="dxa"/>
            <w:noWrap/>
            <w:hideMark/>
          </w:tcPr>
          <w:p w14:paraId="5383AF1F" w14:textId="13707A34" w:rsidR="0067707E" w:rsidRPr="00D63BDD" w:rsidRDefault="0067707E" w:rsidP="004C0D45">
            <w:pPr>
              <w:pStyle w:val="TableBodyLeft"/>
              <w:jc w:val="right"/>
              <w:rPr>
                <w:rFonts w:cs="Segoe UI"/>
                <w:strike/>
                <w:lang w:eastAsia="en-AU"/>
              </w:rPr>
            </w:pPr>
            <w:r w:rsidRPr="00D63BDD">
              <w:rPr>
                <w:rFonts w:cs="Segoe UI"/>
              </w:rPr>
              <w:t>$20,196</w:t>
            </w:r>
          </w:p>
        </w:tc>
      </w:tr>
      <w:tr w:rsidR="0067707E" w14:paraId="4B6F5103" w14:textId="77777777" w:rsidTr="004C0D45">
        <w:tc>
          <w:tcPr>
            <w:tcW w:w="3000" w:type="dxa"/>
            <w:noWrap/>
            <w:hideMark/>
          </w:tcPr>
          <w:p w14:paraId="68C873FB" w14:textId="7EC52DD3" w:rsidR="0067707E" w:rsidRPr="00D63BDD" w:rsidRDefault="0067707E" w:rsidP="004C0D45">
            <w:pPr>
              <w:pStyle w:val="TableBodyLeft"/>
              <w:rPr>
                <w:rFonts w:cs="Segoe UI"/>
                <w:lang w:eastAsia="en-AU"/>
              </w:rPr>
            </w:pPr>
            <w:r w:rsidRPr="00D63BDD">
              <w:rPr>
                <w:rFonts w:cs="Segoe UI"/>
                <w:lang w:eastAsia="en-AU"/>
              </w:rPr>
              <w:t>NPBT</w:t>
            </w:r>
            <w:r w:rsidR="009D42B6" w:rsidRPr="00D63BDD">
              <w:rPr>
                <w:rFonts w:cs="Segoe UI"/>
                <w:lang w:eastAsia="en-AU"/>
              </w:rPr>
              <w:t xml:space="preserve"> </w:t>
            </w:r>
            <w:r w:rsidRPr="00D63BDD">
              <w:rPr>
                <w:rFonts w:cs="Segoe UI"/>
                <w:lang w:eastAsia="en-AU"/>
              </w:rPr>
              <w:t>per</w:t>
            </w:r>
            <w:r w:rsidR="009D42B6" w:rsidRPr="00D63BDD">
              <w:rPr>
                <w:rFonts w:cs="Segoe UI"/>
                <w:lang w:eastAsia="en-AU"/>
              </w:rPr>
              <w:t xml:space="preserve"> </w:t>
            </w:r>
            <w:r w:rsidRPr="00D63BDD">
              <w:rPr>
                <w:rFonts w:cs="Segoe UI"/>
                <w:lang w:eastAsia="en-AU"/>
              </w:rPr>
              <w:t>consumer</w:t>
            </w:r>
          </w:p>
        </w:tc>
        <w:tc>
          <w:tcPr>
            <w:tcW w:w="1240" w:type="dxa"/>
            <w:noWrap/>
            <w:hideMark/>
          </w:tcPr>
          <w:p w14:paraId="6D165134" w14:textId="4EB9A24C" w:rsidR="0067707E" w:rsidRPr="00D63BDD" w:rsidRDefault="0067707E" w:rsidP="004C0D45">
            <w:pPr>
              <w:pStyle w:val="TableBodyLeft"/>
              <w:jc w:val="right"/>
              <w:rPr>
                <w:rFonts w:cs="Segoe UI"/>
                <w:strike/>
                <w:lang w:eastAsia="en-AU"/>
              </w:rPr>
            </w:pPr>
            <w:r w:rsidRPr="00D63BDD">
              <w:rPr>
                <w:rFonts w:cs="Segoe UI"/>
              </w:rPr>
              <w:t>$7,083</w:t>
            </w:r>
          </w:p>
        </w:tc>
        <w:tc>
          <w:tcPr>
            <w:tcW w:w="1240" w:type="dxa"/>
            <w:noWrap/>
            <w:hideMark/>
          </w:tcPr>
          <w:p w14:paraId="0C361CBF" w14:textId="448B5D03" w:rsidR="0067707E" w:rsidRPr="00D63BDD" w:rsidRDefault="0067707E" w:rsidP="004C0D45">
            <w:pPr>
              <w:pStyle w:val="TableBodyLeft"/>
              <w:jc w:val="right"/>
              <w:rPr>
                <w:rFonts w:cs="Segoe UI"/>
                <w:strike/>
                <w:lang w:eastAsia="en-AU"/>
              </w:rPr>
            </w:pPr>
            <w:r w:rsidRPr="00D63BDD">
              <w:rPr>
                <w:rFonts w:cs="Segoe UI"/>
              </w:rPr>
              <w:t>$2,437</w:t>
            </w:r>
          </w:p>
        </w:tc>
        <w:tc>
          <w:tcPr>
            <w:tcW w:w="1240" w:type="dxa"/>
            <w:noWrap/>
            <w:hideMark/>
          </w:tcPr>
          <w:p w14:paraId="12F991BF" w14:textId="00C6B89C" w:rsidR="0067707E" w:rsidRPr="00D63BDD" w:rsidRDefault="0067707E" w:rsidP="004C0D45">
            <w:pPr>
              <w:pStyle w:val="TableBodyLeft"/>
              <w:jc w:val="right"/>
              <w:rPr>
                <w:rFonts w:cs="Segoe UI"/>
                <w:strike/>
                <w:lang w:eastAsia="en-AU"/>
              </w:rPr>
            </w:pPr>
            <w:r w:rsidRPr="00D63BDD">
              <w:rPr>
                <w:rFonts w:cs="Segoe UI"/>
              </w:rPr>
              <w:t>$594</w:t>
            </w:r>
          </w:p>
        </w:tc>
        <w:tc>
          <w:tcPr>
            <w:tcW w:w="1240" w:type="dxa"/>
            <w:noWrap/>
            <w:hideMark/>
          </w:tcPr>
          <w:p w14:paraId="0B59155F" w14:textId="6D549058" w:rsidR="0067707E" w:rsidRPr="009317E2" w:rsidRDefault="0067707E" w:rsidP="004C0D45">
            <w:pPr>
              <w:pStyle w:val="TableBodyLeft"/>
              <w:jc w:val="right"/>
              <w:rPr>
                <w:rStyle w:val="TableRed"/>
                <w:rFonts w:cs="Segoe UI"/>
              </w:rPr>
            </w:pPr>
            <w:r w:rsidRPr="009317E2">
              <w:rPr>
                <w:rStyle w:val="TableRed"/>
                <w:rFonts w:cs="Segoe UI"/>
              </w:rPr>
              <w:t>-$6,585</w:t>
            </w:r>
          </w:p>
        </w:tc>
        <w:tc>
          <w:tcPr>
            <w:tcW w:w="1240" w:type="dxa"/>
            <w:noWrap/>
            <w:hideMark/>
          </w:tcPr>
          <w:p w14:paraId="73958DD6" w14:textId="0ACDFC5C" w:rsidR="0067707E" w:rsidRPr="00D63BDD" w:rsidRDefault="0067707E" w:rsidP="004C0D45">
            <w:pPr>
              <w:pStyle w:val="TableBodyLeft"/>
              <w:jc w:val="right"/>
              <w:rPr>
                <w:rFonts w:cs="Segoe UI"/>
                <w:strike/>
                <w:lang w:eastAsia="en-AU"/>
              </w:rPr>
            </w:pPr>
            <w:r w:rsidRPr="00D63BDD">
              <w:rPr>
                <w:rFonts w:cs="Segoe UI"/>
              </w:rPr>
              <w:t>$1,741</w:t>
            </w:r>
          </w:p>
        </w:tc>
      </w:tr>
      <w:tr w:rsidR="00DD56B8" w:rsidRPr="00D15AC8" w14:paraId="3C511C64" w14:textId="77777777" w:rsidTr="00EC2AC9">
        <w:tc>
          <w:tcPr>
            <w:tcW w:w="3000" w:type="dxa"/>
            <w:shd w:val="clear" w:color="auto" w:fill="F2F2F2" w:themeFill="background1" w:themeFillShade="F2"/>
            <w:noWrap/>
            <w:hideMark/>
          </w:tcPr>
          <w:p w14:paraId="57CBCC3E" w14:textId="77777777" w:rsidR="00DD56B8" w:rsidRPr="009317E2" w:rsidRDefault="00DD56B8" w:rsidP="004C0D45">
            <w:pPr>
              <w:pStyle w:val="TableBodyLeft"/>
              <w:rPr>
                <w:rStyle w:val="Strong"/>
                <w:rFonts w:cs="Segoe UI"/>
              </w:rPr>
            </w:pPr>
            <w:r w:rsidRPr="009317E2">
              <w:rPr>
                <w:rStyle w:val="Strong"/>
                <w:rFonts w:cs="Segoe UI"/>
              </w:rPr>
              <w:t>Total</w:t>
            </w:r>
          </w:p>
        </w:tc>
        <w:tc>
          <w:tcPr>
            <w:tcW w:w="1240" w:type="dxa"/>
            <w:shd w:val="clear" w:color="auto" w:fill="F2F2F2" w:themeFill="background1" w:themeFillShade="F2"/>
            <w:noWrap/>
            <w:hideMark/>
          </w:tcPr>
          <w:p w14:paraId="40674F59" w14:textId="582FDAA6"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c>
          <w:tcPr>
            <w:tcW w:w="1240" w:type="dxa"/>
            <w:shd w:val="clear" w:color="auto" w:fill="F2F2F2" w:themeFill="background1" w:themeFillShade="F2"/>
            <w:noWrap/>
            <w:hideMark/>
          </w:tcPr>
          <w:p w14:paraId="565BE797" w14:textId="4A85067D"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c>
          <w:tcPr>
            <w:tcW w:w="1240" w:type="dxa"/>
            <w:shd w:val="clear" w:color="auto" w:fill="F2F2F2" w:themeFill="background1" w:themeFillShade="F2"/>
            <w:noWrap/>
            <w:hideMark/>
          </w:tcPr>
          <w:p w14:paraId="1ED07907" w14:textId="5A89DD85"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c>
          <w:tcPr>
            <w:tcW w:w="1240" w:type="dxa"/>
            <w:shd w:val="clear" w:color="auto" w:fill="F2F2F2" w:themeFill="background1" w:themeFillShade="F2"/>
            <w:noWrap/>
            <w:hideMark/>
          </w:tcPr>
          <w:p w14:paraId="3EBFCDF8" w14:textId="177461CA"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c>
          <w:tcPr>
            <w:tcW w:w="1240" w:type="dxa"/>
            <w:shd w:val="clear" w:color="auto" w:fill="F2F2F2" w:themeFill="background1" w:themeFillShade="F2"/>
            <w:noWrap/>
            <w:hideMark/>
          </w:tcPr>
          <w:p w14:paraId="5F4D876C" w14:textId="10D8FC1D"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r>
      <w:tr w:rsidR="00DD56B8" w:rsidRPr="0067707E" w14:paraId="7214AA6D" w14:textId="77777777" w:rsidTr="004C0D45">
        <w:tc>
          <w:tcPr>
            <w:tcW w:w="3000" w:type="dxa"/>
            <w:noWrap/>
            <w:hideMark/>
          </w:tcPr>
          <w:p w14:paraId="0EBB0039" w14:textId="7F58A732" w:rsidR="00DD56B8" w:rsidRPr="009317E2" w:rsidRDefault="00DD56B8" w:rsidP="004C0D45">
            <w:pPr>
              <w:pStyle w:val="TableBodyLeft"/>
              <w:rPr>
                <w:rFonts w:cs="Segoe UI"/>
                <w:lang w:eastAsia="en-AU"/>
              </w:rPr>
            </w:pPr>
            <w:r w:rsidRPr="009317E2">
              <w:rPr>
                <w:rFonts w:cs="Segoe UI"/>
                <w:lang w:eastAsia="en-AU"/>
              </w:rPr>
              <w:t>Number</w:t>
            </w:r>
            <w:r w:rsidR="009D42B6" w:rsidRPr="009317E2">
              <w:rPr>
                <w:rFonts w:cs="Segoe UI"/>
                <w:lang w:eastAsia="en-AU"/>
              </w:rPr>
              <w:t xml:space="preserve"> </w:t>
            </w:r>
            <w:r w:rsidRPr="009317E2">
              <w:rPr>
                <w:rFonts w:cs="Segoe UI"/>
                <w:lang w:eastAsia="en-AU"/>
              </w:rPr>
              <w:t>of</w:t>
            </w:r>
            <w:r w:rsidR="009D42B6" w:rsidRPr="009317E2">
              <w:rPr>
                <w:rFonts w:cs="Segoe UI"/>
                <w:lang w:eastAsia="en-AU"/>
              </w:rPr>
              <w:t xml:space="preserve"> </w:t>
            </w:r>
            <w:r w:rsidRPr="009317E2">
              <w:rPr>
                <w:rFonts w:cs="Segoe UI"/>
                <w:lang w:eastAsia="en-AU"/>
              </w:rPr>
              <w:t>providers</w:t>
            </w:r>
          </w:p>
        </w:tc>
        <w:tc>
          <w:tcPr>
            <w:tcW w:w="1240" w:type="dxa"/>
            <w:noWrap/>
          </w:tcPr>
          <w:p w14:paraId="370440A8" w14:textId="07C54F14" w:rsidR="00DD56B8" w:rsidRPr="009317E2" w:rsidRDefault="0067707E" w:rsidP="004C0D45">
            <w:pPr>
              <w:pStyle w:val="TableBodyLeft"/>
              <w:jc w:val="right"/>
              <w:rPr>
                <w:rFonts w:cs="Segoe UI"/>
              </w:rPr>
            </w:pPr>
            <w:r w:rsidRPr="009317E2">
              <w:rPr>
                <w:rFonts w:cs="Segoe UI"/>
              </w:rPr>
              <w:t>183</w:t>
            </w:r>
          </w:p>
        </w:tc>
        <w:tc>
          <w:tcPr>
            <w:tcW w:w="1240" w:type="dxa"/>
            <w:noWrap/>
          </w:tcPr>
          <w:p w14:paraId="39313E7B" w14:textId="37775509" w:rsidR="00DD56B8" w:rsidRPr="009317E2" w:rsidRDefault="0067707E" w:rsidP="004C0D45">
            <w:pPr>
              <w:pStyle w:val="TableBodyLeft"/>
              <w:jc w:val="right"/>
              <w:rPr>
                <w:rFonts w:cs="Segoe UI"/>
              </w:rPr>
            </w:pPr>
            <w:r w:rsidRPr="009317E2">
              <w:rPr>
                <w:rFonts w:cs="Segoe UI"/>
              </w:rPr>
              <w:t>183</w:t>
            </w:r>
          </w:p>
        </w:tc>
        <w:tc>
          <w:tcPr>
            <w:tcW w:w="1240" w:type="dxa"/>
            <w:noWrap/>
          </w:tcPr>
          <w:p w14:paraId="3136B92B" w14:textId="7805F888" w:rsidR="00DD56B8" w:rsidRPr="009317E2" w:rsidRDefault="0067707E" w:rsidP="004C0D45">
            <w:pPr>
              <w:pStyle w:val="TableBodyLeft"/>
              <w:jc w:val="right"/>
              <w:rPr>
                <w:rFonts w:cs="Segoe UI"/>
              </w:rPr>
            </w:pPr>
            <w:r w:rsidRPr="009317E2">
              <w:rPr>
                <w:rFonts w:cs="Segoe UI"/>
              </w:rPr>
              <w:t>183</w:t>
            </w:r>
          </w:p>
        </w:tc>
        <w:tc>
          <w:tcPr>
            <w:tcW w:w="1240" w:type="dxa"/>
            <w:noWrap/>
          </w:tcPr>
          <w:p w14:paraId="1B6A8136" w14:textId="181C7770" w:rsidR="00DD56B8" w:rsidRPr="009317E2" w:rsidRDefault="0067707E" w:rsidP="004C0D45">
            <w:pPr>
              <w:pStyle w:val="TableBodyLeft"/>
              <w:jc w:val="right"/>
              <w:rPr>
                <w:rFonts w:cs="Segoe UI"/>
              </w:rPr>
            </w:pPr>
            <w:r w:rsidRPr="009317E2">
              <w:rPr>
                <w:rFonts w:cs="Segoe UI"/>
              </w:rPr>
              <w:t>184</w:t>
            </w:r>
          </w:p>
        </w:tc>
        <w:tc>
          <w:tcPr>
            <w:tcW w:w="1240" w:type="dxa"/>
            <w:noWrap/>
          </w:tcPr>
          <w:p w14:paraId="5FEBBF3F" w14:textId="171ECB19" w:rsidR="00DD56B8" w:rsidRPr="009317E2" w:rsidRDefault="0067707E" w:rsidP="004C0D45">
            <w:pPr>
              <w:pStyle w:val="TableBodyLeft"/>
              <w:jc w:val="right"/>
              <w:rPr>
                <w:rFonts w:cs="Segoe UI"/>
              </w:rPr>
            </w:pPr>
            <w:r w:rsidRPr="009317E2">
              <w:rPr>
                <w:rFonts w:cs="Segoe UI"/>
              </w:rPr>
              <w:t>733</w:t>
            </w:r>
          </w:p>
        </w:tc>
      </w:tr>
      <w:tr w:rsidR="0067707E" w:rsidRPr="0067707E" w14:paraId="6EF24143" w14:textId="77777777" w:rsidTr="004C0D45">
        <w:tc>
          <w:tcPr>
            <w:tcW w:w="3000" w:type="dxa"/>
            <w:hideMark/>
          </w:tcPr>
          <w:p w14:paraId="1DDB0FEF" w14:textId="2B571359" w:rsidR="0067707E" w:rsidRPr="00D63BDD" w:rsidRDefault="0067707E" w:rsidP="004C0D45">
            <w:pPr>
              <w:pStyle w:val="TableBodyLeft"/>
              <w:rPr>
                <w:rFonts w:cs="Segoe UI"/>
                <w:lang w:eastAsia="en-AU"/>
              </w:rPr>
            </w:pPr>
            <w:r w:rsidRPr="00D63BDD">
              <w:rPr>
                <w:rFonts w:cs="Segoe UI"/>
                <w:lang w:eastAsia="en-AU"/>
              </w:rPr>
              <w:t>Total</w:t>
            </w:r>
            <w:r w:rsidR="009D42B6" w:rsidRPr="00D63BDD">
              <w:rPr>
                <w:rFonts w:cs="Segoe UI"/>
                <w:lang w:eastAsia="en-AU"/>
              </w:rPr>
              <w:t xml:space="preserve"> </w:t>
            </w:r>
            <w:r w:rsidRPr="00D63BDD">
              <w:rPr>
                <w:rFonts w:cs="Segoe UI"/>
                <w:lang w:eastAsia="en-AU"/>
              </w:rPr>
              <w:t>revenue</w:t>
            </w:r>
            <w:r w:rsidR="009D42B6" w:rsidRPr="00D63BDD">
              <w:rPr>
                <w:rFonts w:cs="Segoe UI"/>
                <w:lang w:eastAsia="en-AU"/>
              </w:rPr>
              <w:t xml:space="preserve"> </w:t>
            </w:r>
            <w:r w:rsidRPr="00D63BDD">
              <w:rPr>
                <w:rFonts w:cs="Segoe UI"/>
                <w:lang w:eastAsia="en-AU"/>
              </w:rPr>
              <w:t>per</w:t>
            </w:r>
            <w:r w:rsidR="009D42B6" w:rsidRPr="00D63BDD">
              <w:rPr>
                <w:rFonts w:cs="Segoe UI"/>
                <w:lang w:eastAsia="en-AU"/>
              </w:rPr>
              <w:t xml:space="preserve"> </w:t>
            </w:r>
            <w:r w:rsidRPr="00D63BDD">
              <w:rPr>
                <w:rFonts w:cs="Segoe UI"/>
                <w:lang w:eastAsia="en-AU"/>
              </w:rPr>
              <w:t>consumer</w:t>
            </w:r>
          </w:p>
        </w:tc>
        <w:tc>
          <w:tcPr>
            <w:tcW w:w="1240" w:type="dxa"/>
            <w:noWrap/>
            <w:hideMark/>
          </w:tcPr>
          <w:p w14:paraId="77FF12DF" w14:textId="14E7CAAA" w:rsidR="0067707E" w:rsidRPr="00D63BDD" w:rsidRDefault="0067707E" w:rsidP="004C0D45">
            <w:pPr>
              <w:pStyle w:val="TableBodyLeft"/>
              <w:jc w:val="right"/>
              <w:rPr>
                <w:rFonts w:cs="Segoe UI"/>
                <w:strike/>
                <w:lang w:eastAsia="en-AU"/>
              </w:rPr>
            </w:pPr>
            <w:r w:rsidRPr="00D63BDD">
              <w:rPr>
                <w:rFonts w:cs="Segoe UI"/>
              </w:rPr>
              <w:t>$38,099</w:t>
            </w:r>
          </w:p>
        </w:tc>
        <w:tc>
          <w:tcPr>
            <w:tcW w:w="1240" w:type="dxa"/>
            <w:noWrap/>
            <w:hideMark/>
          </w:tcPr>
          <w:p w14:paraId="0F83E70E" w14:textId="64FDC8BB" w:rsidR="0067707E" w:rsidRPr="00D63BDD" w:rsidRDefault="0067707E" w:rsidP="004C0D45">
            <w:pPr>
              <w:pStyle w:val="TableBodyLeft"/>
              <w:jc w:val="right"/>
              <w:rPr>
                <w:rFonts w:cs="Segoe UI"/>
                <w:strike/>
                <w:lang w:eastAsia="en-AU"/>
              </w:rPr>
            </w:pPr>
            <w:r w:rsidRPr="00D63BDD">
              <w:rPr>
                <w:rFonts w:cs="Segoe UI"/>
              </w:rPr>
              <w:t>$25,355</w:t>
            </w:r>
          </w:p>
        </w:tc>
        <w:tc>
          <w:tcPr>
            <w:tcW w:w="1240" w:type="dxa"/>
            <w:noWrap/>
            <w:hideMark/>
          </w:tcPr>
          <w:p w14:paraId="5243C93E" w14:textId="6D8B401F" w:rsidR="0067707E" w:rsidRPr="00D63BDD" w:rsidRDefault="0067707E" w:rsidP="004C0D45">
            <w:pPr>
              <w:pStyle w:val="TableBodyLeft"/>
              <w:jc w:val="right"/>
              <w:rPr>
                <w:rFonts w:cs="Segoe UI"/>
                <w:strike/>
                <w:lang w:eastAsia="en-AU"/>
              </w:rPr>
            </w:pPr>
            <w:r w:rsidRPr="00D63BDD">
              <w:rPr>
                <w:rFonts w:cs="Segoe UI"/>
              </w:rPr>
              <w:t>$24,151</w:t>
            </w:r>
          </w:p>
        </w:tc>
        <w:tc>
          <w:tcPr>
            <w:tcW w:w="1240" w:type="dxa"/>
            <w:noWrap/>
            <w:hideMark/>
          </w:tcPr>
          <w:p w14:paraId="0D8C4278" w14:textId="1BF781E2" w:rsidR="0067707E" w:rsidRPr="00D63BDD" w:rsidRDefault="0067707E" w:rsidP="004C0D45">
            <w:pPr>
              <w:pStyle w:val="TableBodyLeft"/>
              <w:jc w:val="right"/>
              <w:rPr>
                <w:rFonts w:cs="Segoe UI"/>
                <w:strike/>
                <w:lang w:eastAsia="en-AU"/>
              </w:rPr>
            </w:pPr>
            <w:r w:rsidRPr="00D63BDD">
              <w:rPr>
                <w:rFonts w:cs="Segoe UI"/>
              </w:rPr>
              <w:t>$24,266</w:t>
            </w:r>
          </w:p>
        </w:tc>
        <w:tc>
          <w:tcPr>
            <w:tcW w:w="1240" w:type="dxa"/>
            <w:noWrap/>
            <w:hideMark/>
          </w:tcPr>
          <w:p w14:paraId="58DE9B22" w14:textId="52FF971E" w:rsidR="0067707E" w:rsidRPr="00D63BDD" w:rsidRDefault="0067707E" w:rsidP="004C0D45">
            <w:pPr>
              <w:pStyle w:val="TableBodyLeft"/>
              <w:jc w:val="right"/>
              <w:rPr>
                <w:rFonts w:cs="Segoe UI"/>
                <w:strike/>
                <w:lang w:eastAsia="en-AU"/>
              </w:rPr>
            </w:pPr>
            <w:r w:rsidRPr="00D63BDD">
              <w:rPr>
                <w:rFonts w:cs="Segoe UI"/>
              </w:rPr>
              <w:t>$26,296</w:t>
            </w:r>
          </w:p>
        </w:tc>
      </w:tr>
      <w:tr w:rsidR="0067707E" w:rsidRPr="0067707E" w14:paraId="3AE39541" w14:textId="77777777" w:rsidTr="004C0D45">
        <w:tc>
          <w:tcPr>
            <w:tcW w:w="3000" w:type="dxa"/>
            <w:hideMark/>
          </w:tcPr>
          <w:p w14:paraId="5EBEA657" w14:textId="0F0895DD" w:rsidR="0067707E" w:rsidRPr="00D63BDD" w:rsidRDefault="0067707E" w:rsidP="004C0D45">
            <w:pPr>
              <w:pStyle w:val="TableBodyLeft"/>
              <w:rPr>
                <w:rFonts w:cs="Segoe UI"/>
                <w:lang w:eastAsia="en-AU"/>
              </w:rPr>
            </w:pPr>
            <w:r w:rsidRPr="00D63BDD">
              <w:rPr>
                <w:rFonts w:cs="Segoe UI"/>
                <w:lang w:eastAsia="en-AU"/>
              </w:rPr>
              <w:t>Total</w:t>
            </w:r>
            <w:r w:rsidR="009D42B6" w:rsidRPr="00D63BDD">
              <w:rPr>
                <w:rFonts w:cs="Segoe UI"/>
                <w:lang w:eastAsia="en-AU"/>
              </w:rPr>
              <w:t xml:space="preserve"> </w:t>
            </w:r>
            <w:r w:rsidRPr="00D63BDD">
              <w:rPr>
                <w:rFonts w:cs="Segoe UI"/>
                <w:lang w:eastAsia="en-AU"/>
              </w:rPr>
              <w:t>expenses</w:t>
            </w:r>
            <w:r w:rsidR="009D42B6" w:rsidRPr="00D63BDD">
              <w:rPr>
                <w:rFonts w:cs="Segoe UI"/>
                <w:lang w:eastAsia="en-AU"/>
              </w:rPr>
              <w:t xml:space="preserve"> </w:t>
            </w:r>
            <w:r w:rsidRPr="00D63BDD">
              <w:rPr>
                <w:rFonts w:cs="Segoe UI"/>
                <w:lang w:eastAsia="en-AU"/>
              </w:rPr>
              <w:t>per</w:t>
            </w:r>
            <w:r w:rsidR="009D42B6" w:rsidRPr="00D63BDD">
              <w:rPr>
                <w:rFonts w:cs="Segoe UI"/>
                <w:lang w:eastAsia="en-AU"/>
              </w:rPr>
              <w:t xml:space="preserve"> </w:t>
            </w:r>
            <w:r w:rsidRPr="00D63BDD">
              <w:rPr>
                <w:rFonts w:cs="Segoe UI"/>
                <w:lang w:eastAsia="en-AU"/>
              </w:rPr>
              <w:t>consumer</w:t>
            </w:r>
          </w:p>
        </w:tc>
        <w:tc>
          <w:tcPr>
            <w:tcW w:w="1240" w:type="dxa"/>
            <w:noWrap/>
            <w:hideMark/>
          </w:tcPr>
          <w:p w14:paraId="53005350" w14:textId="0BE4FD53" w:rsidR="0067707E" w:rsidRPr="00D63BDD" w:rsidRDefault="0067707E" w:rsidP="004C0D45">
            <w:pPr>
              <w:pStyle w:val="TableBodyLeft"/>
              <w:jc w:val="right"/>
              <w:rPr>
                <w:rFonts w:cs="Segoe UI"/>
                <w:strike/>
                <w:lang w:eastAsia="en-AU"/>
              </w:rPr>
            </w:pPr>
            <w:r w:rsidRPr="00D63BDD">
              <w:rPr>
                <w:rFonts w:cs="Segoe UI"/>
              </w:rPr>
              <w:t>$30,694</w:t>
            </w:r>
          </w:p>
        </w:tc>
        <w:tc>
          <w:tcPr>
            <w:tcW w:w="1240" w:type="dxa"/>
            <w:noWrap/>
            <w:hideMark/>
          </w:tcPr>
          <w:p w14:paraId="4E88F9A1" w14:textId="54D8E782" w:rsidR="0067707E" w:rsidRPr="00D63BDD" w:rsidRDefault="0067707E" w:rsidP="004C0D45">
            <w:pPr>
              <w:pStyle w:val="TableBodyLeft"/>
              <w:jc w:val="right"/>
              <w:rPr>
                <w:rFonts w:cs="Segoe UI"/>
                <w:strike/>
                <w:lang w:eastAsia="en-AU"/>
              </w:rPr>
            </w:pPr>
            <w:r w:rsidRPr="00D63BDD">
              <w:rPr>
                <w:rFonts w:cs="Segoe UI"/>
              </w:rPr>
              <w:t>$23,062</w:t>
            </w:r>
          </w:p>
        </w:tc>
        <w:tc>
          <w:tcPr>
            <w:tcW w:w="1240" w:type="dxa"/>
            <w:noWrap/>
            <w:hideMark/>
          </w:tcPr>
          <w:p w14:paraId="77DD7FF5" w14:textId="5C83DB00" w:rsidR="0067707E" w:rsidRPr="00D63BDD" w:rsidRDefault="0067707E" w:rsidP="004C0D45">
            <w:pPr>
              <w:pStyle w:val="TableBodyLeft"/>
              <w:jc w:val="right"/>
              <w:rPr>
                <w:rFonts w:cs="Segoe UI"/>
                <w:strike/>
                <w:lang w:eastAsia="en-AU"/>
              </w:rPr>
            </w:pPr>
            <w:r w:rsidRPr="00D63BDD">
              <w:rPr>
                <w:rFonts w:cs="Segoe UI"/>
              </w:rPr>
              <w:t>$23,837</w:t>
            </w:r>
          </w:p>
        </w:tc>
        <w:tc>
          <w:tcPr>
            <w:tcW w:w="1240" w:type="dxa"/>
            <w:noWrap/>
            <w:hideMark/>
          </w:tcPr>
          <w:p w14:paraId="0782DE7B" w14:textId="3BDBA865" w:rsidR="0067707E" w:rsidRPr="00D63BDD" w:rsidRDefault="0067707E" w:rsidP="004C0D45">
            <w:pPr>
              <w:pStyle w:val="TableBodyLeft"/>
              <w:jc w:val="right"/>
              <w:rPr>
                <w:rFonts w:cs="Segoe UI"/>
                <w:strike/>
                <w:lang w:eastAsia="en-AU"/>
              </w:rPr>
            </w:pPr>
            <w:r w:rsidRPr="00D63BDD">
              <w:rPr>
                <w:rFonts w:cs="Segoe UI"/>
              </w:rPr>
              <w:t>$28,183</w:t>
            </w:r>
          </w:p>
        </w:tc>
        <w:tc>
          <w:tcPr>
            <w:tcW w:w="1240" w:type="dxa"/>
            <w:noWrap/>
            <w:hideMark/>
          </w:tcPr>
          <w:p w14:paraId="429DCD8E" w14:textId="1BF980B0" w:rsidR="0067707E" w:rsidRPr="00D63BDD" w:rsidRDefault="0067707E" w:rsidP="004C0D45">
            <w:pPr>
              <w:pStyle w:val="TableBodyLeft"/>
              <w:jc w:val="right"/>
              <w:rPr>
                <w:rFonts w:cs="Segoe UI"/>
                <w:strike/>
                <w:lang w:eastAsia="en-AU"/>
              </w:rPr>
            </w:pPr>
            <w:r w:rsidRPr="00D63BDD">
              <w:rPr>
                <w:rFonts w:cs="Segoe UI"/>
              </w:rPr>
              <w:t>$25,349</w:t>
            </w:r>
          </w:p>
        </w:tc>
      </w:tr>
      <w:tr w:rsidR="0067707E" w:rsidRPr="0067707E" w14:paraId="5B89DFA7" w14:textId="77777777" w:rsidTr="004C0D45">
        <w:tc>
          <w:tcPr>
            <w:tcW w:w="3000" w:type="dxa"/>
            <w:noWrap/>
            <w:hideMark/>
          </w:tcPr>
          <w:p w14:paraId="47E1C231" w14:textId="7CD82F74" w:rsidR="0067707E" w:rsidRPr="00D63BDD" w:rsidRDefault="0067707E" w:rsidP="004C0D45">
            <w:pPr>
              <w:pStyle w:val="TableBodyLeft"/>
              <w:rPr>
                <w:rFonts w:cs="Segoe UI"/>
                <w:lang w:eastAsia="en-AU"/>
              </w:rPr>
            </w:pPr>
            <w:r w:rsidRPr="00D63BDD">
              <w:rPr>
                <w:rFonts w:cs="Segoe UI"/>
                <w:lang w:eastAsia="en-AU"/>
              </w:rPr>
              <w:t>NPBT</w:t>
            </w:r>
            <w:r w:rsidR="009D42B6" w:rsidRPr="00D63BDD">
              <w:rPr>
                <w:rFonts w:cs="Segoe UI"/>
                <w:lang w:eastAsia="en-AU"/>
              </w:rPr>
              <w:t xml:space="preserve"> </w:t>
            </w:r>
            <w:r w:rsidRPr="00D63BDD">
              <w:rPr>
                <w:rFonts w:cs="Segoe UI"/>
                <w:lang w:eastAsia="en-AU"/>
              </w:rPr>
              <w:t>per</w:t>
            </w:r>
            <w:r w:rsidR="009D42B6" w:rsidRPr="00D63BDD">
              <w:rPr>
                <w:rFonts w:cs="Segoe UI"/>
                <w:lang w:eastAsia="en-AU"/>
              </w:rPr>
              <w:t xml:space="preserve"> </w:t>
            </w:r>
            <w:r w:rsidRPr="00D63BDD">
              <w:rPr>
                <w:rFonts w:cs="Segoe UI"/>
                <w:lang w:eastAsia="en-AU"/>
              </w:rPr>
              <w:t>consumer</w:t>
            </w:r>
          </w:p>
        </w:tc>
        <w:tc>
          <w:tcPr>
            <w:tcW w:w="1240" w:type="dxa"/>
            <w:noWrap/>
            <w:hideMark/>
          </w:tcPr>
          <w:p w14:paraId="3AE3BB00" w14:textId="71018A1B" w:rsidR="0067707E" w:rsidRPr="00D63BDD" w:rsidRDefault="0067707E" w:rsidP="004C0D45">
            <w:pPr>
              <w:pStyle w:val="TableBodyLeft"/>
              <w:jc w:val="right"/>
              <w:rPr>
                <w:rFonts w:cs="Segoe UI"/>
                <w:strike/>
                <w:lang w:eastAsia="en-AU"/>
              </w:rPr>
            </w:pPr>
            <w:r w:rsidRPr="00D63BDD">
              <w:rPr>
                <w:rFonts w:cs="Segoe UI"/>
              </w:rPr>
              <w:t>$7,406</w:t>
            </w:r>
          </w:p>
        </w:tc>
        <w:tc>
          <w:tcPr>
            <w:tcW w:w="1240" w:type="dxa"/>
            <w:noWrap/>
            <w:hideMark/>
          </w:tcPr>
          <w:p w14:paraId="4D89C9BD" w14:textId="4A044783" w:rsidR="0067707E" w:rsidRPr="00D63BDD" w:rsidRDefault="0067707E" w:rsidP="004C0D45">
            <w:pPr>
              <w:pStyle w:val="TableBodyLeft"/>
              <w:jc w:val="right"/>
              <w:rPr>
                <w:rFonts w:cs="Segoe UI"/>
                <w:strike/>
                <w:lang w:eastAsia="en-AU"/>
              </w:rPr>
            </w:pPr>
            <w:r w:rsidRPr="00D63BDD">
              <w:rPr>
                <w:rFonts w:cs="Segoe UI"/>
              </w:rPr>
              <w:t>$2,293</w:t>
            </w:r>
          </w:p>
        </w:tc>
        <w:tc>
          <w:tcPr>
            <w:tcW w:w="1240" w:type="dxa"/>
            <w:noWrap/>
            <w:hideMark/>
          </w:tcPr>
          <w:p w14:paraId="3A0D303A" w14:textId="05352FAF" w:rsidR="0067707E" w:rsidRPr="00D63BDD" w:rsidRDefault="0067707E" w:rsidP="004C0D45">
            <w:pPr>
              <w:pStyle w:val="TableBodyLeft"/>
              <w:jc w:val="right"/>
              <w:rPr>
                <w:rFonts w:cs="Segoe UI"/>
                <w:strike/>
                <w:lang w:eastAsia="en-AU"/>
              </w:rPr>
            </w:pPr>
            <w:r w:rsidRPr="00D63BDD">
              <w:rPr>
                <w:rFonts w:cs="Segoe UI"/>
              </w:rPr>
              <w:t>$314</w:t>
            </w:r>
          </w:p>
        </w:tc>
        <w:tc>
          <w:tcPr>
            <w:tcW w:w="1240" w:type="dxa"/>
            <w:noWrap/>
            <w:hideMark/>
          </w:tcPr>
          <w:p w14:paraId="26FFEF5F" w14:textId="28C1FC52" w:rsidR="0067707E" w:rsidRPr="009317E2" w:rsidRDefault="0067707E" w:rsidP="004C0D45">
            <w:pPr>
              <w:pStyle w:val="TableBodyLeft"/>
              <w:jc w:val="right"/>
              <w:rPr>
                <w:rStyle w:val="TableRed"/>
                <w:rFonts w:cs="Segoe UI"/>
              </w:rPr>
            </w:pPr>
            <w:r w:rsidRPr="009317E2">
              <w:rPr>
                <w:rStyle w:val="TableRed"/>
                <w:rFonts w:cs="Segoe UI"/>
              </w:rPr>
              <w:t>-$3,917</w:t>
            </w:r>
          </w:p>
        </w:tc>
        <w:tc>
          <w:tcPr>
            <w:tcW w:w="1240" w:type="dxa"/>
            <w:noWrap/>
            <w:hideMark/>
          </w:tcPr>
          <w:p w14:paraId="438EE23C" w14:textId="69076E57" w:rsidR="0067707E" w:rsidRPr="00D63BDD" w:rsidRDefault="0067707E" w:rsidP="004C0D45">
            <w:pPr>
              <w:pStyle w:val="TableBodyLeft"/>
              <w:jc w:val="right"/>
              <w:rPr>
                <w:rFonts w:cs="Segoe UI"/>
                <w:strike/>
                <w:lang w:eastAsia="en-AU"/>
              </w:rPr>
            </w:pPr>
            <w:r w:rsidRPr="00D63BDD">
              <w:rPr>
                <w:rFonts w:cs="Segoe UI"/>
              </w:rPr>
              <w:t>$947</w:t>
            </w:r>
          </w:p>
        </w:tc>
      </w:tr>
    </w:tbl>
    <w:p w14:paraId="7BAC851D" w14:textId="5F42071B" w:rsidR="009D42B6" w:rsidRPr="00EB66ED" w:rsidRDefault="004F31AD" w:rsidP="00467545">
      <w:pPr>
        <w:pStyle w:val="Heading1Appendices"/>
      </w:pPr>
      <w:bookmarkStart w:id="1187" w:name="_Ref457549339"/>
      <w:bookmarkStart w:id="1188" w:name="_Toc457549952"/>
      <w:bookmarkStart w:id="1189" w:name="_Toc14887422"/>
      <w:bookmarkStart w:id="1190" w:name="_Toc15306656"/>
      <w:r>
        <w:lastRenderedPageBreak/>
        <w:t>Home</w:t>
      </w:r>
      <w:r w:rsidR="009D42B6">
        <w:t xml:space="preserve"> </w:t>
      </w:r>
      <w:r>
        <w:t>c</w:t>
      </w:r>
      <w:r w:rsidR="009727F0">
        <w:t>are</w:t>
      </w:r>
      <w:r w:rsidR="009D42B6">
        <w:t xml:space="preserve"> </w:t>
      </w:r>
      <w:r>
        <w:t>s</w:t>
      </w:r>
      <w:r w:rsidR="00F62B0D">
        <w:t>ubsidies</w:t>
      </w:r>
      <w:r w:rsidR="009D42B6">
        <w:t xml:space="preserve"> </w:t>
      </w:r>
      <w:r w:rsidR="00F62B0D">
        <w:t>and</w:t>
      </w:r>
      <w:r w:rsidR="009D42B6">
        <w:t xml:space="preserve"> </w:t>
      </w:r>
      <w:r>
        <w:t>s</w:t>
      </w:r>
      <w:r w:rsidR="009727F0">
        <w:t>upplements</w:t>
      </w:r>
      <w:bookmarkEnd w:id="1187"/>
      <w:bookmarkEnd w:id="1188"/>
      <w:bookmarkEnd w:id="1189"/>
      <w:bookmarkEnd w:id="1190"/>
    </w:p>
    <w:p w14:paraId="296FA35D" w14:textId="24583BEB" w:rsidR="009F68AF" w:rsidRDefault="009F5776" w:rsidP="006A27C1">
      <w:pPr>
        <w:pStyle w:val="Caption"/>
      </w:pPr>
      <w:bookmarkStart w:id="1191" w:name="_Toc15306811"/>
      <w:r>
        <w:t>Table</w:t>
      </w:r>
      <w:r w:rsidR="009D42B6">
        <w:t xml:space="preserve"> </w:t>
      </w:r>
      <w:r w:rsidR="00FB2D7C">
        <w:fldChar w:fldCharType="begin"/>
      </w:r>
      <w:r w:rsidR="00FB2D7C">
        <w:instrText xml:space="preserve"> STYLEREF  \s "Heading 1 Appendices" </w:instrText>
      </w:r>
      <w:r w:rsidR="00FB2D7C">
        <w:fldChar w:fldCharType="separate"/>
      </w:r>
      <w:r w:rsidR="002A7D3B">
        <w:rPr>
          <w:noProof/>
        </w:rPr>
        <w:t>K</w:t>
      </w:r>
      <w:r w:rsidR="00FB2D7C">
        <w:rPr>
          <w:noProof/>
        </w:rPr>
        <w:fldChar w:fldCharType="end"/>
      </w:r>
      <w:r w:rsidR="00CA42F2">
        <w:t>.</w:t>
      </w:r>
      <w:r w:rsidR="00FB2D7C">
        <w:fldChar w:fldCharType="begin"/>
      </w:r>
      <w:r w:rsidR="00FB2D7C">
        <w:instrText xml:space="preserve"> SEQ Table \* ARABIC \r 1 </w:instrText>
      </w:r>
      <w:r w:rsidR="00FB2D7C">
        <w:fldChar w:fldCharType="separate"/>
      </w:r>
      <w:r w:rsidR="002A7D3B">
        <w:rPr>
          <w:noProof/>
        </w:rPr>
        <w:t>1</w:t>
      </w:r>
      <w:r w:rsidR="00FB2D7C">
        <w:rPr>
          <w:noProof/>
        </w:rPr>
        <w:fldChar w:fldCharType="end"/>
      </w:r>
      <w:r w:rsidR="002471FD">
        <w:t>:</w:t>
      </w:r>
      <w:r w:rsidR="009D42B6">
        <w:t xml:space="preserve"> </w:t>
      </w:r>
      <w:r w:rsidR="002471FD">
        <w:t>H</w:t>
      </w:r>
      <w:r w:rsidR="00F42EAB">
        <w:t>ome</w:t>
      </w:r>
      <w:r w:rsidR="009D42B6">
        <w:t xml:space="preserve"> </w:t>
      </w:r>
      <w:r w:rsidR="00F42EAB">
        <w:t>care</w:t>
      </w:r>
      <w:r w:rsidR="009D42B6">
        <w:t xml:space="preserve"> </w:t>
      </w:r>
      <w:r w:rsidR="00F42EAB">
        <w:t>s</w:t>
      </w:r>
      <w:r w:rsidR="002471FD">
        <w:t>ubsidies</w:t>
      </w:r>
      <w:r w:rsidR="009D42B6">
        <w:t xml:space="preserve"> </w:t>
      </w:r>
      <w:r w:rsidR="002471FD">
        <w:t>per</w:t>
      </w:r>
      <w:r w:rsidR="009D42B6">
        <w:t xml:space="preserve"> </w:t>
      </w:r>
      <w:r w:rsidR="002471FD">
        <w:t>day,</w:t>
      </w:r>
      <w:r w:rsidR="009D42B6">
        <w:t xml:space="preserve"> </w:t>
      </w:r>
      <w:r w:rsidR="002471FD">
        <w:t>201</w:t>
      </w:r>
      <w:r w:rsidR="00F42EAB">
        <w:t>6-17</w:t>
      </w:r>
      <w:r w:rsidR="009D42B6">
        <w:t xml:space="preserve"> </w:t>
      </w:r>
      <w:r w:rsidR="0081671B">
        <w:t>to</w:t>
      </w:r>
      <w:r w:rsidR="009D42B6">
        <w:t xml:space="preserve"> </w:t>
      </w:r>
      <w:r w:rsidR="002471FD">
        <w:t>201</w:t>
      </w:r>
      <w:r w:rsidR="00F42EAB">
        <w:t>8-19</w:t>
      </w:r>
      <w:bookmarkEnd w:id="1191"/>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411"/>
        <w:gridCol w:w="2410"/>
        <w:gridCol w:w="2410"/>
        <w:gridCol w:w="2408"/>
      </w:tblGrid>
      <w:tr w:rsidR="00F71A47" w:rsidRPr="00F71A47" w14:paraId="237E3CD4" w14:textId="77777777" w:rsidTr="00AD5027">
        <w:trPr>
          <w:cnfStyle w:val="100000000000" w:firstRow="1" w:lastRow="0" w:firstColumn="0" w:lastColumn="0" w:oddVBand="0" w:evenVBand="0" w:oddHBand="0" w:evenHBand="0" w:firstRowFirstColumn="0" w:firstRowLastColumn="0" w:lastRowFirstColumn="0" w:lastRowLastColumn="0"/>
          <w:tblHeader/>
        </w:trPr>
        <w:tc>
          <w:tcPr>
            <w:tcW w:w="1251" w:type="pct"/>
          </w:tcPr>
          <w:p w14:paraId="3ADAEC3F" w14:textId="44D07FD1" w:rsidR="00F42EAB" w:rsidRPr="00AD5027" w:rsidRDefault="00F42EAB" w:rsidP="00BD7BC2">
            <w:pPr>
              <w:pStyle w:val="TableColHeadLeft"/>
              <w:spacing w:before="60" w:after="60"/>
            </w:pPr>
            <w:bookmarkStart w:id="1192" w:name="_HCP_Subsidies_per"/>
            <w:bookmarkEnd w:id="1192"/>
            <w:r w:rsidRPr="00AD5027">
              <w:t>Package</w:t>
            </w:r>
            <w:r w:rsidR="009D42B6" w:rsidRPr="00AD5027">
              <w:t xml:space="preserve"> </w:t>
            </w:r>
            <w:r w:rsidRPr="00AD5027">
              <w:t>level</w:t>
            </w:r>
          </w:p>
        </w:tc>
        <w:tc>
          <w:tcPr>
            <w:tcW w:w="1250" w:type="pct"/>
          </w:tcPr>
          <w:p w14:paraId="7BA5EEF8" w14:textId="77777777" w:rsidR="00F42EAB" w:rsidRPr="00AD5027" w:rsidRDefault="00F42EAB" w:rsidP="00BD7BC2">
            <w:pPr>
              <w:pStyle w:val="TableColHeadLeft"/>
              <w:spacing w:before="60" w:after="60"/>
              <w:jc w:val="right"/>
            </w:pPr>
            <w:r w:rsidRPr="00AD5027">
              <w:t>2016-17</w:t>
            </w:r>
          </w:p>
        </w:tc>
        <w:tc>
          <w:tcPr>
            <w:tcW w:w="1250" w:type="pct"/>
          </w:tcPr>
          <w:p w14:paraId="27CDA83E" w14:textId="77777777" w:rsidR="00F42EAB" w:rsidRPr="00AD5027" w:rsidRDefault="00F42EAB" w:rsidP="00BD7BC2">
            <w:pPr>
              <w:pStyle w:val="TableColHeadLeft"/>
              <w:spacing w:before="60" w:after="60"/>
              <w:jc w:val="right"/>
            </w:pPr>
            <w:r w:rsidRPr="00AD5027">
              <w:t>2017-18</w:t>
            </w:r>
          </w:p>
        </w:tc>
        <w:tc>
          <w:tcPr>
            <w:tcW w:w="1249" w:type="pct"/>
          </w:tcPr>
          <w:p w14:paraId="17BC07A6" w14:textId="77777777" w:rsidR="00F42EAB" w:rsidRPr="00AD5027" w:rsidRDefault="00F42EAB" w:rsidP="00BD7BC2">
            <w:pPr>
              <w:pStyle w:val="TableColHeadLeft"/>
              <w:spacing w:before="60" w:after="60"/>
              <w:jc w:val="right"/>
            </w:pPr>
            <w:r w:rsidRPr="00AD5027">
              <w:t>2018-19</w:t>
            </w:r>
          </w:p>
        </w:tc>
      </w:tr>
      <w:tr w:rsidR="00F42EAB" w:rsidRPr="00F71A47" w14:paraId="73DB0196" w14:textId="77777777" w:rsidTr="00AD5027">
        <w:tc>
          <w:tcPr>
            <w:tcW w:w="1251" w:type="pct"/>
          </w:tcPr>
          <w:p w14:paraId="3CF05C78" w14:textId="4189CA4B" w:rsidR="00F42EAB" w:rsidRPr="00F71A47" w:rsidRDefault="00F42EAB" w:rsidP="00BD7BC2">
            <w:pPr>
              <w:pStyle w:val="TableBodyLeft"/>
              <w:spacing w:before="60" w:after="60"/>
            </w:pPr>
            <w:r w:rsidRPr="00F71A47">
              <w:t>Level</w:t>
            </w:r>
            <w:r w:rsidR="009D42B6">
              <w:t xml:space="preserve"> </w:t>
            </w:r>
            <w:r w:rsidRPr="00F71A47">
              <w:t>1</w:t>
            </w:r>
          </w:p>
        </w:tc>
        <w:tc>
          <w:tcPr>
            <w:tcW w:w="1250" w:type="pct"/>
          </w:tcPr>
          <w:p w14:paraId="6C183E0F" w14:textId="77777777" w:rsidR="00F42EAB" w:rsidRPr="00F71A47" w:rsidDel="00F478B8" w:rsidRDefault="00F42EAB" w:rsidP="00BD7BC2">
            <w:pPr>
              <w:pStyle w:val="TableBodyLeft"/>
              <w:spacing w:before="60" w:after="60"/>
              <w:jc w:val="right"/>
            </w:pPr>
            <w:r w:rsidRPr="00F71A47">
              <w:t>$22.04</w:t>
            </w:r>
          </w:p>
        </w:tc>
        <w:tc>
          <w:tcPr>
            <w:tcW w:w="1250" w:type="pct"/>
          </w:tcPr>
          <w:p w14:paraId="7911B6D0" w14:textId="77777777" w:rsidR="00F42EAB" w:rsidRPr="00F71A47" w:rsidRDefault="00F42EAB" w:rsidP="00BD7BC2">
            <w:pPr>
              <w:pStyle w:val="TableBodyLeft"/>
              <w:spacing w:before="60" w:after="60"/>
              <w:jc w:val="right"/>
            </w:pPr>
            <w:r w:rsidRPr="00F71A47">
              <w:t>$22.35</w:t>
            </w:r>
          </w:p>
        </w:tc>
        <w:tc>
          <w:tcPr>
            <w:tcW w:w="1249" w:type="pct"/>
          </w:tcPr>
          <w:p w14:paraId="379F4306" w14:textId="77777777" w:rsidR="00F42EAB" w:rsidRPr="00F71A47" w:rsidRDefault="00F42EAB" w:rsidP="00BD7BC2">
            <w:pPr>
              <w:pStyle w:val="TableBodyLeft"/>
              <w:spacing w:before="60" w:after="60"/>
              <w:jc w:val="right"/>
            </w:pPr>
            <w:r w:rsidRPr="00F71A47">
              <w:t>$22.66</w:t>
            </w:r>
          </w:p>
        </w:tc>
      </w:tr>
      <w:tr w:rsidR="00F42EAB" w:rsidRPr="00F71A47" w14:paraId="0C3F3165" w14:textId="77777777" w:rsidTr="00AD5027">
        <w:tc>
          <w:tcPr>
            <w:tcW w:w="1251" w:type="pct"/>
          </w:tcPr>
          <w:p w14:paraId="33D8D17A" w14:textId="6CF9223D" w:rsidR="00F42EAB" w:rsidRPr="00F71A47" w:rsidRDefault="00F42EAB" w:rsidP="00BD7BC2">
            <w:pPr>
              <w:pStyle w:val="TableBodyLeft"/>
              <w:spacing w:before="60" w:after="60"/>
            </w:pPr>
            <w:r w:rsidRPr="00F71A47">
              <w:t>Level</w:t>
            </w:r>
            <w:r w:rsidR="009D42B6">
              <w:t xml:space="preserve"> </w:t>
            </w:r>
            <w:r w:rsidRPr="00F71A47">
              <w:t>2</w:t>
            </w:r>
          </w:p>
        </w:tc>
        <w:tc>
          <w:tcPr>
            <w:tcW w:w="1250" w:type="pct"/>
          </w:tcPr>
          <w:p w14:paraId="1FE90412" w14:textId="77777777" w:rsidR="00F42EAB" w:rsidRPr="00F71A47" w:rsidDel="00F478B8" w:rsidRDefault="00F42EAB" w:rsidP="00BD7BC2">
            <w:pPr>
              <w:pStyle w:val="TableBodyLeft"/>
              <w:spacing w:before="60" w:after="60"/>
              <w:jc w:val="right"/>
            </w:pPr>
            <w:r w:rsidRPr="00F71A47">
              <w:t>$40.09</w:t>
            </w:r>
          </w:p>
        </w:tc>
        <w:tc>
          <w:tcPr>
            <w:tcW w:w="1250" w:type="pct"/>
          </w:tcPr>
          <w:p w14:paraId="494DFCB5" w14:textId="77777777" w:rsidR="00F42EAB" w:rsidRPr="00F71A47" w:rsidRDefault="00F42EAB" w:rsidP="00BD7BC2">
            <w:pPr>
              <w:pStyle w:val="TableBodyLeft"/>
              <w:spacing w:before="60" w:after="60"/>
              <w:jc w:val="right"/>
            </w:pPr>
            <w:r w:rsidRPr="00F71A47">
              <w:t>$40.65</w:t>
            </w:r>
          </w:p>
        </w:tc>
        <w:tc>
          <w:tcPr>
            <w:tcW w:w="1249" w:type="pct"/>
          </w:tcPr>
          <w:p w14:paraId="4FE4813F" w14:textId="77777777" w:rsidR="00F42EAB" w:rsidRPr="00F71A47" w:rsidRDefault="00F42EAB" w:rsidP="00BD7BC2">
            <w:pPr>
              <w:pStyle w:val="TableBodyLeft"/>
              <w:spacing w:before="60" w:after="60"/>
              <w:jc w:val="right"/>
            </w:pPr>
            <w:r w:rsidRPr="00F71A47">
              <w:t>$41.22</w:t>
            </w:r>
          </w:p>
        </w:tc>
      </w:tr>
      <w:tr w:rsidR="00F42EAB" w:rsidRPr="00F71A47" w14:paraId="2783BEC9" w14:textId="77777777" w:rsidTr="00AD5027">
        <w:tc>
          <w:tcPr>
            <w:tcW w:w="1251" w:type="pct"/>
          </w:tcPr>
          <w:p w14:paraId="6F56AB8E" w14:textId="137092C9" w:rsidR="00F42EAB" w:rsidRPr="00F71A47" w:rsidRDefault="00F42EAB" w:rsidP="00BD7BC2">
            <w:pPr>
              <w:pStyle w:val="TableBodyLeft"/>
              <w:spacing w:before="60" w:after="60"/>
            </w:pPr>
            <w:r w:rsidRPr="00F71A47">
              <w:t>Level</w:t>
            </w:r>
            <w:r w:rsidR="009D42B6">
              <w:t xml:space="preserve"> </w:t>
            </w:r>
            <w:r w:rsidRPr="00F71A47">
              <w:t>3</w:t>
            </w:r>
          </w:p>
        </w:tc>
        <w:tc>
          <w:tcPr>
            <w:tcW w:w="1250" w:type="pct"/>
          </w:tcPr>
          <w:p w14:paraId="6B006BCE" w14:textId="77777777" w:rsidR="00F42EAB" w:rsidRPr="00F71A47" w:rsidDel="00F478B8" w:rsidRDefault="00F42EAB" w:rsidP="00BD7BC2">
            <w:pPr>
              <w:pStyle w:val="TableBodyLeft"/>
              <w:spacing w:before="60" w:after="60"/>
              <w:jc w:val="right"/>
            </w:pPr>
            <w:r w:rsidRPr="00F71A47">
              <w:t>$88.14</w:t>
            </w:r>
          </w:p>
        </w:tc>
        <w:tc>
          <w:tcPr>
            <w:tcW w:w="1250" w:type="pct"/>
          </w:tcPr>
          <w:p w14:paraId="0A34BC8B" w14:textId="77777777" w:rsidR="00F42EAB" w:rsidRPr="00F71A47" w:rsidRDefault="00F42EAB" w:rsidP="00BD7BC2">
            <w:pPr>
              <w:pStyle w:val="TableBodyLeft"/>
              <w:spacing w:before="60" w:after="60"/>
              <w:jc w:val="right"/>
            </w:pPr>
            <w:r w:rsidRPr="00F71A47">
              <w:t>$89.37</w:t>
            </w:r>
          </w:p>
        </w:tc>
        <w:tc>
          <w:tcPr>
            <w:tcW w:w="1249" w:type="pct"/>
          </w:tcPr>
          <w:p w14:paraId="2431D9F8" w14:textId="77777777" w:rsidR="00F42EAB" w:rsidRPr="00F71A47" w:rsidRDefault="00F42EAB" w:rsidP="00BD7BC2">
            <w:pPr>
              <w:pStyle w:val="TableBodyLeft"/>
              <w:spacing w:before="60" w:after="60"/>
              <w:jc w:val="right"/>
            </w:pPr>
            <w:r w:rsidRPr="00F71A47">
              <w:t>$90.62</w:t>
            </w:r>
          </w:p>
        </w:tc>
      </w:tr>
      <w:tr w:rsidR="00F42EAB" w:rsidRPr="00F71A47" w14:paraId="33C417EB" w14:textId="77777777" w:rsidTr="00AD5027">
        <w:tc>
          <w:tcPr>
            <w:tcW w:w="1251" w:type="pct"/>
          </w:tcPr>
          <w:p w14:paraId="043AE7A2" w14:textId="21E1677E" w:rsidR="00F42EAB" w:rsidRPr="00F71A47" w:rsidRDefault="00F42EAB" w:rsidP="00BD7BC2">
            <w:pPr>
              <w:pStyle w:val="TableBodyLeft"/>
              <w:spacing w:before="60" w:after="60"/>
            </w:pPr>
            <w:r w:rsidRPr="00F71A47">
              <w:t>Level</w:t>
            </w:r>
            <w:r w:rsidR="009D42B6">
              <w:t xml:space="preserve"> </w:t>
            </w:r>
            <w:r w:rsidRPr="00F71A47">
              <w:t>4</w:t>
            </w:r>
          </w:p>
        </w:tc>
        <w:tc>
          <w:tcPr>
            <w:tcW w:w="1250" w:type="pct"/>
          </w:tcPr>
          <w:p w14:paraId="62D4F7AF" w14:textId="77777777" w:rsidR="00F42EAB" w:rsidRPr="00F71A47" w:rsidDel="00F478B8" w:rsidRDefault="00F42EAB" w:rsidP="00BD7BC2">
            <w:pPr>
              <w:pStyle w:val="TableBodyLeft"/>
              <w:spacing w:before="60" w:after="60"/>
              <w:jc w:val="right"/>
            </w:pPr>
            <w:r w:rsidRPr="00F71A47">
              <w:t>$133.99</w:t>
            </w:r>
          </w:p>
        </w:tc>
        <w:tc>
          <w:tcPr>
            <w:tcW w:w="1250" w:type="pct"/>
          </w:tcPr>
          <w:p w14:paraId="1F2ED981" w14:textId="77777777" w:rsidR="00F42EAB" w:rsidRPr="00F71A47" w:rsidRDefault="00F42EAB" w:rsidP="00BD7BC2">
            <w:pPr>
              <w:pStyle w:val="TableBodyLeft"/>
              <w:spacing w:before="60" w:after="60"/>
              <w:jc w:val="right"/>
            </w:pPr>
            <w:r w:rsidRPr="00F71A47">
              <w:t>$135.87</w:t>
            </w:r>
          </w:p>
        </w:tc>
        <w:tc>
          <w:tcPr>
            <w:tcW w:w="1249" w:type="pct"/>
          </w:tcPr>
          <w:p w14:paraId="635AF70A" w14:textId="77777777" w:rsidR="00F42EAB" w:rsidRPr="00F71A47" w:rsidRDefault="00F42EAB" w:rsidP="00BD7BC2">
            <w:pPr>
              <w:pStyle w:val="TableBodyLeft"/>
              <w:spacing w:before="60" w:after="60"/>
              <w:jc w:val="right"/>
            </w:pPr>
            <w:r w:rsidRPr="00F71A47">
              <w:t>$137.77</w:t>
            </w:r>
          </w:p>
        </w:tc>
      </w:tr>
    </w:tbl>
    <w:p w14:paraId="31D3FBD9" w14:textId="7043FE15" w:rsidR="000D09FA" w:rsidRPr="00E37CD0" w:rsidRDefault="009F5776" w:rsidP="006A27C1">
      <w:pPr>
        <w:pStyle w:val="Caption"/>
      </w:pPr>
      <w:bookmarkStart w:id="1193" w:name="_Toc15306812"/>
      <w:r w:rsidRPr="009F5776">
        <w:t>Table</w:t>
      </w:r>
      <w:r w:rsidR="00FB2D7C">
        <w:fldChar w:fldCharType="begin"/>
      </w:r>
      <w:r w:rsidR="00FB2D7C">
        <w:instrText xml:space="preserve"> STYLEREF  \s "Heading 1 Appendices" </w:instrText>
      </w:r>
      <w:r w:rsidR="00FB2D7C">
        <w:fldChar w:fldCharType="separate"/>
      </w:r>
      <w:r w:rsidR="002A7D3B">
        <w:rPr>
          <w:noProof/>
        </w:rPr>
        <w:t>K</w:t>
      </w:r>
      <w:r w:rsidR="00FB2D7C">
        <w:rPr>
          <w:noProof/>
        </w:rPr>
        <w:fldChar w:fldCharType="end"/>
      </w:r>
      <w:r w:rsidR="00CA42F2">
        <w:t>.</w:t>
      </w:r>
      <w:r w:rsidR="00FB2D7C">
        <w:fldChar w:fldCharType="begin"/>
      </w:r>
      <w:r w:rsidR="00FB2D7C">
        <w:instrText xml:space="preserve"> SEQ Table \* ARABIC \s 1 </w:instrText>
      </w:r>
      <w:r w:rsidR="00FB2D7C">
        <w:fldChar w:fldCharType="separate"/>
      </w:r>
      <w:r w:rsidR="002A7D3B">
        <w:rPr>
          <w:noProof/>
        </w:rPr>
        <w:t>2</w:t>
      </w:r>
      <w:r w:rsidR="00FB2D7C">
        <w:rPr>
          <w:noProof/>
        </w:rPr>
        <w:fldChar w:fldCharType="end"/>
      </w:r>
      <w:r w:rsidR="009F68AF" w:rsidRPr="009F5776">
        <w:t>:</w:t>
      </w:r>
      <w:r w:rsidR="009D42B6">
        <w:t xml:space="preserve"> </w:t>
      </w:r>
      <w:r w:rsidR="00E37CD0" w:rsidRPr="00962C85">
        <w:t>Home</w:t>
      </w:r>
      <w:r w:rsidR="009D42B6">
        <w:t xml:space="preserve"> </w:t>
      </w:r>
      <w:r w:rsidR="00E37CD0" w:rsidRPr="00962C85">
        <w:t>care</w:t>
      </w:r>
      <w:r w:rsidR="009D42B6">
        <w:t xml:space="preserve"> </w:t>
      </w:r>
      <w:r w:rsidR="00E37CD0" w:rsidRPr="00962C85">
        <w:t>sup</w:t>
      </w:r>
      <w:r w:rsidR="002471FD">
        <w:t>plement</w:t>
      </w:r>
      <w:r w:rsidR="009D42B6">
        <w:t xml:space="preserve"> </w:t>
      </w:r>
      <w:r w:rsidR="002471FD">
        <w:t>amounts</w:t>
      </w:r>
      <w:r w:rsidR="009D42B6">
        <w:t xml:space="preserve"> </w:t>
      </w:r>
      <w:r w:rsidR="002471FD">
        <w:t>per</w:t>
      </w:r>
      <w:r w:rsidR="009D42B6">
        <w:t xml:space="preserve"> </w:t>
      </w:r>
      <w:r w:rsidR="002471FD">
        <w:t>day,</w:t>
      </w:r>
      <w:r w:rsidR="009D42B6">
        <w:t xml:space="preserve"> </w:t>
      </w:r>
      <w:r w:rsidR="002471FD">
        <w:t>201</w:t>
      </w:r>
      <w:r w:rsidR="00F42EAB">
        <w:t>6-17</w:t>
      </w:r>
      <w:r w:rsidR="009D42B6">
        <w:t xml:space="preserve"> </w:t>
      </w:r>
      <w:r w:rsidR="00F42EAB">
        <w:t>to</w:t>
      </w:r>
      <w:r w:rsidR="009D42B6">
        <w:t xml:space="preserve"> </w:t>
      </w:r>
      <w:r w:rsidR="00F42EAB">
        <w:t>2018-19</w:t>
      </w:r>
      <w:bookmarkEnd w:id="1193"/>
    </w:p>
    <w:tbl>
      <w:tblPr>
        <w:tblStyle w:val="ACFAARTable"/>
        <w:tblW w:w="9639" w:type="dxa"/>
        <w:tblLayout w:type="fixed"/>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5764"/>
        <w:gridCol w:w="1270"/>
        <w:gridCol w:w="1270"/>
        <w:gridCol w:w="1335"/>
      </w:tblGrid>
      <w:tr w:rsidR="00F71A47" w:rsidRPr="00F71A47" w14:paraId="35A844DF" w14:textId="77777777" w:rsidTr="00AD5027">
        <w:trPr>
          <w:cnfStyle w:val="100000000000" w:firstRow="1" w:lastRow="0" w:firstColumn="0" w:lastColumn="0" w:oddVBand="0" w:evenVBand="0" w:oddHBand="0" w:evenHBand="0" w:firstRowFirstColumn="0" w:firstRowLastColumn="0" w:lastRowFirstColumn="0" w:lastRowLastColumn="0"/>
          <w:tblHeader/>
        </w:trPr>
        <w:tc>
          <w:tcPr>
            <w:tcW w:w="4503" w:type="dxa"/>
            <w:noWrap/>
            <w:hideMark/>
          </w:tcPr>
          <w:p w14:paraId="2C71934B" w14:textId="09A1D973" w:rsidR="00F42EAB" w:rsidRPr="00AD5027" w:rsidRDefault="00F42EAB" w:rsidP="00BD7BC2">
            <w:pPr>
              <w:pStyle w:val="TableColHeadLeft"/>
              <w:spacing w:before="60" w:after="60"/>
            </w:pPr>
            <w:bookmarkStart w:id="1194" w:name="_What’s_currently_in"/>
            <w:bookmarkEnd w:id="1194"/>
            <w:r w:rsidRPr="00AD5027">
              <w:t>Home</w:t>
            </w:r>
            <w:r w:rsidR="009D42B6" w:rsidRPr="00AD5027">
              <w:t xml:space="preserve"> </w:t>
            </w:r>
            <w:r w:rsidRPr="00AD5027">
              <w:t>care</w:t>
            </w:r>
            <w:r w:rsidR="009D42B6" w:rsidRPr="00AD5027">
              <w:t xml:space="preserve"> </w:t>
            </w:r>
            <w:r w:rsidRPr="00AD5027">
              <w:t>supplements</w:t>
            </w:r>
          </w:p>
        </w:tc>
        <w:tc>
          <w:tcPr>
            <w:tcW w:w="992" w:type="dxa"/>
            <w:noWrap/>
            <w:hideMark/>
          </w:tcPr>
          <w:p w14:paraId="1C2C6776" w14:textId="77777777" w:rsidR="00F42EAB" w:rsidRPr="00AD5027" w:rsidRDefault="00F42EAB" w:rsidP="00BD7BC2">
            <w:pPr>
              <w:pStyle w:val="TableColHeadLeft"/>
              <w:spacing w:before="60" w:after="60"/>
              <w:jc w:val="right"/>
            </w:pPr>
            <w:r w:rsidRPr="00AD5027">
              <w:t>2016-17</w:t>
            </w:r>
          </w:p>
        </w:tc>
        <w:tc>
          <w:tcPr>
            <w:tcW w:w="992" w:type="dxa"/>
          </w:tcPr>
          <w:p w14:paraId="6E89CAB8" w14:textId="77777777" w:rsidR="00F42EAB" w:rsidRPr="00AD5027" w:rsidRDefault="00F42EAB" w:rsidP="00BD7BC2">
            <w:pPr>
              <w:pStyle w:val="TableColHeadLeft"/>
              <w:spacing w:before="60" w:after="60"/>
              <w:jc w:val="right"/>
            </w:pPr>
            <w:r w:rsidRPr="00AD5027">
              <w:t>2017-18</w:t>
            </w:r>
          </w:p>
        </w:tc>
        <w:tc>
          <w:tcPr>
            <w:tcW w:w="1043" w:type="dxa"/>
          </w:tcPr>
          <w:p w14:paraId="3732DF2B" w14:textId="77777777" w:rsidR="00F42EAB" w:rsidRPr="00AD5027" w:rsidRDefault="00F42EAB" w:rsidP="00BD7BC2">
            <w:pPr>
              <w:pStyle w:val="TableColHeadLeft"/>
              <w:spacing w:before="60" w:after="60"/>
              <w:jc w:val="right"/>
            </w:pPr>
            <w:r w:rsidRPr="00AD5027">
              <w:t>2018-19</w:t>
            </w:r>
          </w:p>
        </w:tc>
      </w:tr>
      <w:tr w:rsidR="00F71A47" w:rsidRPr="00F71A47" w14:paraId="3ADDCC4C" w14:textId="77777777" w:rsidTr="00AD5027">
        <w:tc>
          <w:tcPr>
            <w:tcW w:w="4503" w:type="dxa"/>
            <w:shd w:val="clear" w:color="auto" w:fill="F2F2F2" w:themeFill="background1" w:themeFillShade="F2"/>
            <w:noWrap/>
            <w:hideMark/>
          </w:tcPr>
          <w:p w14:paraId="1366E719" w14:textId="45543749" w:rsidR="00F42EAB" w:rsidRPr="00AD5027" w:rsidRDefault="00F42EAB" w:rsidP="00BD7BC2">
            <w:pPr>
              <w:pStyle w:val="TableBodyLeft"/>
              <w:spacing w:before="60" w:after="60"/>
              <w:rPr>
                <w:b/>
                <w:bCs/>
              </w:rPr>
            </w:pPr>
            <w:r w:rsidRPr="00AD5027">
              <w:rPr>
                <w:b/>
                <w:bCs/>
              </w:rPr>
              <w:t>Dementia</w:t>
            </w:r>
            <w:r w:rsidR="009D42B6" w:rsidRPr="00AD5027">
              <w:rPr>
                <w:b/>
                <w:bCs/>
              </w:rPr>
              <w:t xml:space="preserve"> </w:t>
            </w:r>
            <w:r w:rsidRPr="00AD5027">
              <w:rPr>
                <w:b/>
                <w:bCs/>
              </w:rPr>
              <w:t>and</w:t>
            </w:r>
            <w:r w:rsidR="009D42B6" w:rsidRPr="00AD5027">
              <w:rPr>
                <w:b/>
                <w:bCs/>
              </w:rPr>
              <w:t xml:space="preserve"> </w:t>
            </w:r>
            <w:r w:rsidRPr="00AD5027">
              <w:rPr>
                <w:b/>
                <w:bCs/>
              </w:rPr>
              <w:t>Cognition</w:t>
            </w:r>
            <w:r w:rsidR="009D42B6" w:rsidRPr="00AD5027">
              <w:rPr>
                <w:b/>
                <w:bCs/>
              </w:rPr>
              <w:t xml:space="preserve"> </w:t>
            </w:r>
            <w:r w:rsidRPr="00AD5027">
              <w:rPr>
                <w:b/>
                <w:bCs/>
              </w:rPr>
              <w:t>and</w:t>
            </w:r>
            <w:r w:rsidR="009D42B6" w:rsidRPr="00AD5027">
              <w:rPr>
                <w:b/>
                <w:bCs/>
              </w:rPr>
              <w:t xml:space="preserve"> </w:t>
            </w:r>
            <w:r w:rsidRPr="00AD5027">
              <w:rPr>
                <w:b/>
                <w:bCs/>
              </w:rPr>
              <w:t>Veterans’</w:t>
            </w:r>
            <w:r w:rsidR="009D42B6" w:rsidRPr="00AD5027">
              <w:rPr>
                <w:b/>
                <w:bCs/>
              </w:rPr>
              <w:t xml:space="preserve"> </w:t>
            </w:r>
            <w:r w:rsidRPr="00AD5027">
              <w:rPr>
                <w:b/>
                <w:bCs/>
              </w:rPr>
              <w:t>supplement</w:t>
            </w:r>
            <w:r w:rsidR="009D42B6" w:rsidRPr="00AD5027">
              <w:rPr>
                <w:b/>
                <w:bCs/>
              </w:rPr>
              <w:t xml:space="preserve"> </w:t>
            </w:r>
            <w:r w:rsidRPr="00AD5027">
              <w:rPr>
                <w:b/>
                <w:bCs/>
              </w:rPr>
              <w:t>(10%</w:t>
            </w:r>
            <w:r w:rsidR="009D42B6" w:rsidRPr="00AD5027">
              <w:rPr>
                <w:b/>
                <w:bCs/>
              </w:rPr>
              <w:t xml:space="preserve"> </w:t>
            </w:r>
            <w:r w:rsidRPr="00AD5027">
              <w:rPr>
                <w:b/>
                <w:bCs/>
              </w:rPr>
              <w:t>of</w:t>
            </w:r>
            <w:r w:rsidR="009D42B6" w:rsidRPr="00AD5027">
              <w:rPr>
                <w:b/>
                <w:bCs/>
              </w:rPr>
              <w:t xml:space="preserve"> </w:t>
            </w:r>
            <w:r w:rsidRPr="00AD5027">
              <w:rPr>
                <w:b/>
                <w:bCs/>
              </w:rPr>
              <w:t>basic</w:t>
            </w:r>
            <w:r w:rsidR="009D42B6" w:rsidRPr="00AD5027">
              <w:rPr>
                <w:b/>
                <w:bCs/>
              </w:rPr>
              <w:t xml:space="preserve"> </w:t>
            </w:r>
            <w:r w:rsidRPr="00AD5027">
              <w:rPr>
                <w:b/>
                <w:bCs/>
              </w:rPr>
              <w:t>care</w:t>
            </w:r>
            <w:r w:rsidR="009D42B6" w:rsidRPr="00AD5027">
              <w:rPr>
                <w:b/>
                <w:bCs/>
              </w:rPr>
              <w:t xml:space="preserve"> </w:t>
            </w:r>
            <w:r w:rsidRPr="00AD5027">
              <w:rPr>
                <w:b/>
                <w:bCs/>
              </w:rPr>
              <w:t>subsidy)</w:t>
            </w:r>
          </w:p>
        </w:tc>
        <w:tc>
          <w:tcPr>
            <w:tcW w:w="992" w:type="dxa"/>
            <w:shd w:val="clear" w:color="auto" w:fill="F2F2F2" w:themeFill="background1" w:themeFillShade="F2"/>
          </w:tcPr>
          <w:p w14:paraId="6DBC5384" w14:textId="77777777" w:rsidR="00F42EAB" w:rsidRPr="00AD5027" w:rsidRDefault="00F42EAB" w:rsidP="00BD7BC2">
            <w:pPr>
              <w:pStyle w:val="TableBodyLeft"/>
              <w:spacing w:before="60" w:after="60"/>
              <w:jc w:val="right"/>
            </w:pPr>
          </w:p>
        </w:tc>
        <w:tc>
          <w:tcPr>
            <w:tcW w:w="992" w:type="dxa"/>
            <w:shd w:val="clear" w:color="auto" w:fill="F2F2F2" w:themeFill="background1" w:themeFillShade="F2"/>
          </w:tcPr>
          <w:p w14:paraId="6CDCD9F3" w14:textId="77777777" w:rsidR="00F42EAB" w:rsidRPr="00AD5027" w:rsidRDefault="00F42EAB" w:rsidP="00BD7BC2">
            <w:pPr>
              <w:pStyle w:val="TableBodyLeft"/>
              <w:spacing w:before="60" w:after="60"/>
              <w:jc w:val="right"/>
            </w:pPr>
          </w:p>
        </w:tc>
        <w:tc>
          <w:tcPr>
            <w:tcW w:w="1043" w:type="dxa"/>
            <w:shd w:val="clear" w:color="auto" w:fill="F2F2F2" w:themeFill="background1" w:themeFillShade="F2"/>
          </w:tcPr>
          <w:p w14:paraId="6FA227CD" w14:textId="77777777" w:rsidR="00F42EAB" w:rsidRPr="00AD5027" w:rsidRDefault="00F42EAB" w:rsidP="00BD7BC2">
            <w:pPr>
              <w:pStyle w:val="TableBodyLeft"/>
              <w:spacing w:before="60" w:after="60"/>
              <w:jc w:val="right"/>
            </w:pPr>
          </w:p>
        </w:tc>
      </w:tr>
      <w:tr w:rsidR="00F42EAB" w:rsidRPr="00F71A47" w14:paraId="469014BA" w14:textId="77777777" w:rsidTr="00AD5027">
        <w:tc>
          <w:tcPr>
            <w:tcW w:w="4503" w:type="dxa"/>
            <w:noWrap/>
            <w:hideMark/>
          </w:tcPr>
          <w:p w14:paraId="69F35DF1" w14:textId="20949F2A" w:rsidR="00F42EAB" w:rsidRPr="00AD5027" w:rsidRDefault="00F42EAB" w:rsidP="00BD7BC2">
            <w:pPr>
              <w:pStyle w:val="TableBodyLeft"/>
              <w:spacing w:before="60" w:after="60"/>
            </w:pPr>
            <w:r w:rsidRPr="00AD5027">
              <w:t>Level</w:t>
            </w:r>
            <w:r w:rsidR="009D42B6" w:rsidRPr="00AD5027">
              <w:t xml:space="preserve"> </w:t>
            </w:r>
            <w:r w:rsidRPr="00AD5027">
              <w:t>1</w:t>
            </w:r>
          </w:p>
        </w:tc>
        <w:tc>
          <w:tcPr>
            <w:tcW w:w="992" w:type="dxa"/>
            <w:noWrap/>
          </w:tcPr>
          <w:p w14:paraId="3867DAB1" w14:textId="77777777" w:rsidR="00F42EAB" w:rsidRPr="00AD5027" w:rsidRDefault="00F42EAB" w:rsidP="00BD7BC2">
            <w:pPr>
              <w:pStyle w:val="TableBodyLeft"/>
              <w:spacing w:before="60" w:after="60"/>
              <w:jc w:val="right"/>
            </w:pPr>
            <w:r w:rsidRPr="00AD5027">
              <w:rPr>
                <w:rFonts w:cs="Segoe UI"/>
              </w:rPr>
              <w:t>$2.20</w:t>
            </w:r>
          </w:p>
        </w:tc>
        <w:tc>
          <w:tcPr>
            <w:tcW w:w="992" w:type="dxa"/>
          </w:tcPr>
          <w:p w14:paraId="033D809C" w14:textId="77777777" w:rsidR="00F42EAB" w:rsidRPr="00AD5027" w:rsidRDefault="00F42EAB" w:rsidP="00BD7BC2">
            <w:pPr>
              <w:pStyle w:val="TableBodyLeft"/>
              <w:spacing w:before="60" w:after="60"/>
              <w:jc w:val="right"/>
            </w:pPr>
            <w:r w:rsidRPr="00AD5027">
              <w:t>$2.24</w:t>
            </w:r>
          </w:p>
        </w:tc>
        <w:tc>
          <w:tcPr>
            <w:tcW w:w="1043" w:type="dxa"/>
          </w:tcPr>
          <w:p w14:paraId="697B9F03" w14:textId="77777777" w:rsidR="00F42EAB" w:rsidRPr="00AD5027" w:rsidRDefault="00F42EAB" w:rsidP="00BD7BC2">
            <w:pPr>
              <w:pStyle w:val="TableBodyLeft"/>
              <w:spacing w:before="60" w:after="60"/>
              <w:jc w:val="right"/>
            </w:pPr>
            <w:r w:rsidRPr="00AD5027">
              <w:t>$2.67</w:t>
            </w:r>
          </w:p>
        </w:tc>
      </w:tr>
      <w:tr w:rsidR="00F42EAB" w:rsidRPr="00F71A47" w14:paraId="4AA47CA2" w14:textId="77777777" w:rsidTr="00AD5027">
        <w:tc>
          <w:tcPr>
            <w:tcW w:w="4503" w:type="dxa"/>
            <w:noWrap/>
            <w:hideMark/>
          </w:tcPr>
          <w:p w14:paraId="2077FDDC" w14:textId="33414AAD" w:rsidR="00F42EAB" w:rsidRPr="00AD5027" w:rsidRDefault="00F42EAB" w:rsidP="00BD7BC2">
            <w:pPr>
              <w:pStyle w:val="TableBodyLeft"/>
              <w:spacing w:before="60" w:after="60"/>
            </w:pPr>
            <w:r w:rsidRPr="00AD5027">
              <w:t>Level</w:t>
            </w:r>
            <w:r w:rsidR="009D42B6" w:rsidRPr="00AD5027">
              <w:t xml:space="preserve"> </w:t>
            </w:r>
            <w:r w:rsidRPr="00AD5027">
              <w:t>2</w:t>
            </w:r>
          </w:p>
        </w:tc>
        <w:tc>
          <w:tcPr>
            <w:tcW w:w="992" w:type="dxa"/>
            <w:noWrap/>
          </w:tcPr>
          <w:p w14:paraId="3652B60B" w14:textId="77777777" w:rsidR="00F42EAB" w:rsidRPr="00AD5027" w:rsidRDefault="00F42EAB" w:rsidP="00BD7BC2">
            <w:pPr>
              <w:pStyle w:val="TableBodyLeft"/>
              <w:spacing w:before="60" w:after="60"/>
              <w:jc w:val="right"/>
            </w:pPr>
            <w:r w:rsidRPr="00AD5027">
              <w:rPr>
                <w:rFonts w:cs="Segoe UI"/>
              </w:rPr>
              <w:t>$4.01</w:t>
            </w:r>
          </w:p>
        </w:tc>
        <w:tc>
          <w:tcPr>
            <w:tcW w:w="992" w:type="dxa"/>
          </w:tcPr>
          <w:p w14:paraId="1E1E84A9" w14:textId="77777777" w:rsidR="00F42EAB" w:rsidRPr="00AD5027" w:rsidRDefault="00F42EAB" w:rsidP="00BD7BC2">
            <w:pPr>
              <w:pStyle w:val="TableBodyLeft"/>
              <w:spacing w:before="60" w:after="60"/>
              <w:jc w:val="right"/>
            </w:pPr>
            <w:r w:rsidRPr="00AD5027">
              <w:t>$4.07</w:t>
            </w:r>
          </w:p>
        </w:tc>
        <w:tc>
          <w:tcPr>
            <w:tcW w:w="1043" w:type="dxa"/>
          </w:tcPr>
          <w:p w14:paraId="13D417DF" w14:textId="77777777" w:rsidR="00F42EAB" w:rsidRPr="00AD5027" w:rsidRDefault="00F42EAB" w:rsidP="00BD7BC2">
            <w:pPr>
              <w:pStyle w:val="TableBodyLeft"/>
              <w:spacing w:before="60" w:after="60"/>
              <w:jc w:val="right"/>
            </w:pPr>
            <w:r w:rsidRPr="00AD5027">
              <w:t>$4.12</w:t>
            </w:r>
          </w:p>
        </w:tc>
      </w:tr>
      <w:tr w:rsidR="00F42EAB" w:rsidRPr="00F71A47" w14:paraId="719533CC" w14:textId="77777777" w:rsidTr="00AD5027">
        <w:tc>
          <w:tcPr>
            <w:tcW w:w="4503" w:type="dxa"/>
            <w:noWrap/>
            <w:hideMark/>
          </w:tcPr>
          <w:p w14:paraId="234E3CA7" w14:textId="5E616952" w:rsidR="00F42EAB" w:rsidRPr="00AD5027" w:rsidRDefault="00F42EAB" w:rsidP="00BD7BC2">
            <w:pPr>
              <w:pStyle w:val="TableBodyLeft"/>
              <w:spacing w:before="60" w:after="60"/>
            </w:pPr>
            <w:r w:rsidRPr="00AD5027">
              <w:t>Level</w:t>
            </w:r>
            <w:r w:rsidR="009D42B6" w:rsidRPr="00AD5027">
              <w:t xml:space="preserve"> </w:t>
            </w:r>
            <w:r w:rsidRPr="00AD5027">
              <w:t>3</w:t>
            </w:r>
          </w:p>
        </w:tc>
        <w:tc>
          <w:tcPr>
            <w:tcW w:w="992" w:type="dxa"/>
            <w:noWrap/>
          </w:tcPr>
          <w:p w14:paraId="0B79986E" w14:textId="77777777" w:rsidR="00F42EAB" w:rsidRPr="00AD5027" w:rsidRDefault="00F42EAB" w:rsidP="00BD7BC2">
            <w:pPr>
              <w:pStyle w:val="TableBodyLeft"/>
              <w:spacing w:before="60" w:after="60"/>
              <w:jc w:val="right"/>
            </w:pPr>
            <w:r w:rsidRPr="00AD5027">
              <w:rPr>
                <w:rFonts w:cs="Segoe UI"/>
              </w:rPr>
              <w:t>$8.81</w:t>
            </w:r>
          </w:p>
        </w:tc>
        <w:tc>
          <w:tcPr>
            <w:tcW w:w="992" w:type="dxa"/>
          </w:tcPr>
          <w:p w14:paraId="52D96B8F" w14:textId="77777777" w:rsidR="00F42EAB" w:rsidRPr="00AD5027" w:rsidRDefault="00F42EAB" w:rsidP="00BD7BC2">
            <w:pPr>
              <w:pStyle w:val="TableBodyLeft"/>
              <w:spacing w:before="60" w:after="60"/>
              <w:jc w:val="right"/>
            </w:pPr>
            <w:r w:rsidRPr="00AD5027">
              <w:t>$8.94</w:t>
            </w:r>
          </w:p>
        </w:tc>
        <w:tc>
          <w:tcPr>
            <w:tcW w:w="1043" w:type="dxa"/>
          </w:tcPr>
          <w:p w14:paraId="7A001E3E" w14:textId="77777777" w:rsidR="00F42EAB" w:rsidRPr="00AD5027" w:rsidRDefault="00F42EAB" w:rsidP="00BD7BC2">
            <w:pPr>
              <w:pStyle w:val="TableBodyLeft"/>
              <w:spacing w:before="60" w:after="60"/>
              <w:jc w:val="right"/>
            </w:pPr>
            <w:r w:rsidRPr="00AD5027">
              <w:t>$9.06</w:t>
            </w:r>
          </w:p>
        </w:tc>
      </w:tr>
      <w:tr w:rsidR="00F42EAB" w:rsidRPr="00F71A47" w14:paraId="085BB092" w14:textId="77777777" w:rsidTr="00AD5027">
        <w:tc>
          <w:tcPr>
            <w:tcW w:w="4503" w:type="dxa"/>
            <w:noWrap/>
            <w:hideMark/>
          </w:tcPr>
          <w:p w14:paraId="03F0FBF2" w14:textId="0D0E3C6B" w:rsidR="00F42EAB" w:rsidRPr="00AD5027" w:rsidRDefault="00F42EAB" w:rsidP="00BD7BC2">
            <w:pPr>
              <w:pStyle w:val="TableBodyLeft"/>
              <w:spacing w:before="60" w:after="60"/>
            </w:pPr>
            <w:r w:rsidRPr="00AD5027">
              <w:t>Level</w:t>
            </w:r>
            <w:r w:rsidR="009D42B6" w:rsidRPr="00AD5027">
              <w:t xml:space="preserve"> </w:t>
            </w:r>
            <w:r w:rsidRPr="00AD5027">
              <w:t>4</w:t>
            </w:r>
          </w:p>
        </w:tc>
        <w:tc>
          <w:tcPr>
            <w:tcW w:w="992" w:type="dxa"/>
            <w:noWrap/>
          </w:tcPr>
          <w:p w14:paraId="4EFE1681" w14:textId="77777777" w:rsidR="00F42EAB" w:rsidRPr="00AD5027" w:rsidRDefault="00F42EAB" w:rsidP="00BD7BC2">
            <w:pPr>
              <w:pStyle w:val="TableBodyLeft"/>
              <w:spacing w:before="60" w:after="60"/>
              <w:jc w:val="right"/>
            </w:pPr>
            <w:r w:rsidRPr="00AD5027">
              <w:rPr>
                <w:rFonts w:cs="Segoe UI"/>
              </w:rPr>
              <w:t>$13.40</w:t>
            </w:r>
          </w:p>
        </w:tc>
        <w:tc>
          <w:tcPr>
            <w:tcW w:w="992" w:type="dxa"/>
          </w:tcPr>
          <w:p w14:paraId="04B2376C" w14:textId="77777777" w:rsidR="00F42EAB" w:rsidRPr="00AD5027" w:rsidRDefault="00F42EAB" w:rsidP="00BD7BC2">
            <w:pPr>
              <w:pStyle w:val="TableBodyLeft"/>
              <w:spacing w:before="60" w:after="60"/>
              <w:jc w:val="right"/>
            </w:pPr>
            <w:r w:rsidRPr="00AD5027">
              <w:t>$13.59</w:t>
            </w:r>
          </w:p>
        </w:tc>
        <w:tc>
          <w:tcPr>
            <w:tcW w:w="1043" w:type="dxa"/>
          </w:tcPr>
          <w:p w14:paraId="4404D492" w14:textId="77777777" w:rsidR="00F42EAB" w:rsidRPr="00AD5027" w:rsidRDefault="00F42EAB" w:rsidP="00BD7BC2">
            <w:pPr>
              <w:pStyle w:val="TableBodyLeft"/>
              <w:spacing w:before="60" w:after="60"/>
              <w:jc w:val="right"/>
            </w:pPr>
            <w:r w:rsidRPr="00AD5027">
              <w:t>$13.78</w:t>
            </w:r>
          </w:p>
        </w:tc>
      </w:tr>
      <w:tr w:rsidR="00F71A47" w:rsidRPr="00F71A47" w14:paraId="541AFC2D" w14:textId="77777777" w:rsidTr="00AD5027">
        <w:tc>
          <w:tcPr>
            <w:tcW w:w="4503" w:type="dxa"/>
            <w:shd w:val="clear" w:color="auto" w:fill="F2F2F2" w:themeFill="background1" w:themeFillShade="F2"/>
            <w:noWrap/>
          </w:tcPr>
          <w:p w14:paraId="4091881D" w14:textId="77777777" w:rsidR="00F42EAB" w:rsidRPr="00AD5027" w:rsidRDefault="00F42EAB" w:rsidP="00BD7BC2">
            <w:pPr>
              <w:pStyle w:val="TableBodyLeft"/>
              <w:spacing w:before="60" w:after="60"/>
              <w:rPr>
                <w:b/>
              </w:rPr>
            </w:pPr>
            <w:r w:rsidRPr="00AD5027">
              <w:rPr>
                <w:b/>
              </w:rPr>
              <w:t>Other</w:t>
            </w:r>
          </w:p>
        </w:tc>
        <w:tc>
          <w:tcPr>
            <w:tcW w:w="992" w:type="dxa"/>
            <w:shd w:val="clear" w:color="auto" w:fill="F2F2F2" w:themeFill="background1" w:themeFillShade="F2"/>
            <w:noWrap/>
          </w:tcPr>
          <w:p w14:paraId="2A1F876B" w14:textId="77777777" w:rsidR="00F42EAB" w:rsidRPr="00AD5027" w:rsidRDefault="00F42EAB" w:rsidP="00BD7BC2">
            <w:pPr>
              <w:pStyle w:val="TableBodyLeft"/>
              <w:spacing w:before="60" w:after="60"/>
              <w:jc w:val="right"/>
            </w:pPr>
          </w:p>
        </w:tc>
        <w:tc>
          <w:tcPr>
            <w:tcW w:w="992" w:type="dxa"/>
            <w:shd w:val="clear" w:color="auto" w:fill="F2F2F2" w:themeFill="background1" w:themeFillShade="F2"/>
          </w:tcPr>
          <w:p w14:paraId="169AE745" w14:textId="77777777" w:rsidR="00F42EAB" w:rsidRPr="00AD5027" w:rsidRDefault="00F42EAB" w:rsidP="00BD7BC2">
            <w:pPr>
              <w:pStyle w:val="TableBodyLeft"/>
              <w:spacing w:before="60" w:after="60"/>
              <w:jc w:val="right"/>
            </w:pPr>
          </w:p>
        </w:tc>
        <w:tc>
          <w:tcPr>
            <w:tcW w:w="1043" w:type="dxa"/>
            <w:shd w:val="clear" w:color="auto" w:fill="F2F2F2" w:themeFill="background1" w:themeFillShade="F2"/>
          </w:tcPr>
          <w:p w14:paraId="4FA6FBE9" w14:textId="77777777" w:rsidR="00F42EAB" w:rsidRPr="00AD5027" w:rsidRDefault="00F42EAB" w:rsidP="00BD7BC2">
            <w:pPr>
              <w:pStyle w:val="TableBodyLeft"/>
              <w:spacing w:before="60" w:after="60"/>
              <w:jc w:val="right"/>
            </w:pPr>
          </w:p>
        </w:tc>
      </w:tr>
      <w:tr w:rsidR="00F42EAB" w:rsidRPr="00F71A47" w14:paraId="4DBCBFF3" w14:textId="77777777" w:rsidTr="00AD5027">
        <w:tc>
          <w:tcPr>
            <w:tcW w:w="4503" w:type="dxa"/>
            <w:noWrap/>
            <w:hideMark/>
          </w:tcPr>
          <w:p w14:paraId="2A491EB8" w14:textId="720D8E25" w:rsidR="00F42EAB" w:rsidRPr="00AD5027" w:rsidRDefault="00F42EAB" w:rsidP="00BD7BC2">
            <w:pPr>
              <w:pStyle w:val="TableBodyLeft"/>
              <w:spacing w:before="60" w:after="60"/>
            </w:pPr>
            <w:r w:rsidRPr="00AD5027">
              <w:t>EACH-D</w:t>
            </w:r>
            <w:r w:rsidR="009D42B6" w:rsidRPr="00AD5027">
              <w:t xml:space="preserve"> </w:t>
            </w:r>
            <w:r w:rsidRPr="00AD5027">
              <w:t>Top</w:t>
            </w:r>
            <w:r w:rsidR="009D42B6" w:rsidRPr="00AD5027">
              <w:t xml:space="preserve"> </w:t>
            </w:r>
            <w:r w:rsidRPr="00AD5027">
              <w:t>Up</w:t>
            </w:r>
            <w:r w:rsidR="009D42B6" w:rsidRPr="00AD5027">
              <w:t xml:space="preserve"> </w:t>
            </w:r>
            <w:r w:rsidRPr="00AD5027">
              <w:t>supplement</w:t>
            </w:r>
          </w:p>
        </w:tc>
        <w:tc>
          <w:tcPr>
            <w:tcW w:w="992" w:type="dxa"/>
            <w:noWrap/>
          </w:tcPr>
          <w:p w14:paraId="522C408D" w14:textId="77777777" w:rsidR="00F42EAB" w:rsidRPr="00AD5027" w:rsidRDefault="00F42EAB" w:rsidP="00BD7BC2">
            <w:pPr>
              <w:pStyle w:val="TableBodyLeft"/>
              <w:spacing w:before="60" w:after="60"/>
              <w:jc w:val="right"/>
            </w:pPr>
            <w:r w:rsidRPr="00AD5027">
              <w:t>$2.66</w:t>
            </w:r>
          </w:p>
        </w:tc>
        <w:tc>
          <w:tcPr>
            <w:tcW w:w="992" w:type="dxa"/>
          </w:tcPr>
          <w:p w14:paraId="06B5348C" w14:textId="77777777" w:rsidR="00F42EAB" w:rsidRPr="00AD5027" w:rsidRDefault="00F42EAB" w:rsidP="00BD7BC2">
            <w:pPr>
              <w:pStyle w:val="TableBodyLeft"/>
              <w:spacing w:before="60" w:after="60"/>
              <w:jc w:val="right"/>
            </w:pPr>
            <w:r w:rsidRPr="00AD5027">
              <w:t>$2.69</w:t>
            </w:r>
          </w:p>
        </w:tc>
        <w:tc>
          <w:tcPr>
            <w:tcW w:w="1043" w:type="dxa"/>
          </w:tcPr>
          <w:p w14:paraId="70AD91BC" w14:textId="77777777" w:rsidR="00F42EAB" w:rsidRPr="00AD5027" w:rsidRDefault="00F42EAB" w:rsidP="00BD7BC2">
            <w:pPr>
              <w:pStyle w:val="TableBodyLeft"/>
              <w:spacing w:before="60" w:after="60"/>
              <w:jc w:val="right"/>
            </w:pPr>
            <w:r w:rsidRPr="00AD5027">
              <w:t>$2.73</w:t>
            </w:r>
          </w:p>
        </w:tc>
      </w:tr>
      <w:tr w:rsidR="00F42EAB" w:rsidRPr="00F71A47" w14:paraId="76F5E025" w14:textId="77777777" w:rsidTr="00AD5027">
        <w:tc>
          <w:tcPr>
            <w:tcW w:w="4503" w:type="dxa"/>
            <w:noWrap/>
            <w:hideMark/>
          </w:tcPr>
          <w:p w14:paraId="5D1CA16C" w14:textId="31FBA8E5" w:rsidR="00F42EAB" w:rsidRPr="00AD5027" w:rsidRDefault="00F42EAB" w:rsidP="00BD7BC2">
            <w:pPr>
              <w:pStyle w:val="TableBodyLeft"/>
              <w:spacing w:before="60" w:after="60"/>
            </w:pPr>
            <w:r w:rsidRPr="00AD5027">
              <w:t>Oxygen</w:t>
            </w:r>
            <w:r w:rsidR="009D42B6" w:rsidRPr="00AD5027">
              <w:t xml:space="preserve"> </w:t>
            </w:r>
            <w:r w:rsidRPr="00AD5027">
              <w:t>Supplement</w:t>
            </w:r>
          </w:p>
        </w:tc>
        <w:tc>
          <w:tcPr>
            <w:tcW w:w="992" w:type="dxa"/>
            <w:noWrap/>
          </w:tcPr>
          <w:p w14:paraId="2E698567" w14:textId="77777777" w:rsidR="00F42EAB" w:rsidRPr="00AD5027" w:rsidRDefault="00F42EAB" w:rsidP="00BD7BC2">
            <w:pPr>
              <w:pStyle w:val="TableBodyLeft"/>
              <w:spacing w:before="60" w:after="60"/>
              <w:jc w:val="right"/>
            </w:pPr>
            <w:r w:rsidRPr="00AD5027">
              <w:t>$11.12</w:t>
            </w:r>
          </w:p>
        </w:tc>
        <w:tc>
          <w:tcPr>
            <w:tcW w:w="992" w:type="dxa"/>
          </w:tcPr>
          <w:p w14:paraId="212F79BE" w14:textId="77777777" w:rsidR="00F42EAB" w:rsidRPr="00AD5027" w:rsidRDefault="00F42EAB" w:rsidP="00BD7BC2">
            <w:pPr>
              <w:pStyle w:val="TableBodyLeft"/>
              <w:spacing w:before="60" w:after="60"/>
              <w:jc w:val="right"/>
            </w:pPr>
            <w:r w:rsidRPr="00AD5027">
              <w:t>$11.35</w:t>
            </w:r>
          </w:p>
        </w:tc>
        <w:tc>
          <w:tcPr>
            <w:tcW w:w="1043" w:type="dxa"/>
          </w:tcPr>
          <w:p w14:paraId="355E1FC7" w14:textId="77777777" w:rsidR="00F42EAB" w:rsidRPr="00AD5027" w:rsidRDefault="00F42EAB" w:rsidP="00BD7BC2">
            <w:pPr>
              <w:pStyle w:val="TableBodyLeft"/>
              <w:spacing w:before="60" w:after="60"/>
              <w:jc w:val="right"/>
            </w:pPr>
            <w:r w:rsidRPr="00AD5027">
              <w:t>$11.57</w:t>
            </w:r>
          </w:p>
        </w:tc>
      </w:tr>
      <w:tr w:rsidR="00F42EAB" w:rsidRPr="00F71A47" w14:paraId="3C77AA99" w14:textId="77777777" w:rsidTr="00AD5027">
        <w:tc>
          <w:tcPr>
            <w:tcW w:w="4503" w:type="dxa"/>
            <w:noWrap/>
            <w:hideMark/>
          </w:tcPr>
          <w:p w14:paraId="51A4D6E3" w14:textId="67710990" w:rsidR="00F42EAB" w:rsidRPr="00AD5027" w:rsidRDefault="00F42EAB" w:rsidP="00BD7BC2">
            <w:pPr>
              <w:pStyle w:val="TableBodyLeft"/>
              <w:spacing w:before="60" w:after="60"/>
            </w:pPr>
            <w:r w:rsidRPr="00AD5027">
              <w:t>Enteral</w:t>
            </w:r>
            <w:r w:rsidR="009D42B6" w:rsidRPr="00AD5027">
              <w:t xml:space="preserve"> </w:t>
            </w:r>
            <w:r w:rsidRPr="00AD5027">
              <w:t>Feeding</w:t>
            </w:r>
            <w:r w:rsidR="009D42B6" w:rsidRPr="00AD5027">
              <w:t xml:space="preserve"> </w:t>
            </w:r>
            <w:r w:rsidRPr="00AD5027">
              <w:t>supplement</w:t>
            </w:r>
            <w:r w:rsidR="009D42B6" w:rsidRPr="00AD5027">
              <w:t xml:space="preserve"> </w:t>
            </w:r>
            <w:r w:rsidRPr="00AD5027">
              <w:t>–</w:t>
            </w:r>
            <w:r w:rsidR="009D42B6" w:rsidRPr="00AD5027">
              <w:t xml:space="preserve"> </w:t>
            </w:r>
            <w:r w:rsidRPr="00AD5027">
              <w:t>Bolus</w:t>
            </w:r>
          </w:p>
        </w:tc>
        <w:tc>
          <w:tcPr>
            <w:tcW w:w="992" w:type="dxa"/>
            <w:noWrap/>
          </w:tcPr>
          <w:p w14:paraId="3BD4AE96" w14:textId="77777777" w:rsidR="00F42EAB" w:rsidRPr="00AD5027" w:rsidRDefault="00F42EAB" w:rsidP="00BD7BC2">
            <w:pPr>
              <w:pStyle w:val="TableBodyLeft"/>
              <w:spacing w:before="60" w:after="60"/>
              <w:jc w:val="right"/>
            </w:pPr>
            <w:r w:rsidRPr="00AD5027">
              <w:t>$17.62</w:t>
            </w:r>
          </w:p>
        </w:tc>
        <w:tc>
          <w:tcPr>
            <w:tcW w:w="992" w:type="dxa"/>
          </w:tcPr>
          <w:p w14:paraId="693A8E73" w14:textId="77777777" w:rsidR="00F42EAB" w:rsidRPr="00AD5027" w:rsidRDefault="00F42EAB" w:rsidP="00BD7BC2">
            <w:pPr>
              <w:pStyle w:val="TableBodyLeft"/>
              <w:spacing w:before="60" w:after="60"/>
              <w:jc w:val="right"/>
            </w:pPr>
            <w:r w:rsidRPr="00AD5027">
              <w:t>$17.99</w:t>
            </w:r>
          </w:p>
        </w:tc>
        <w:tc>
          <w:tcPr>
            <w:tcW w:w="1043" w:type="dxa"/>
          </w:tcPr>
          <w:p w14:paraId="0677C971" w14:textId="77777777" w:rsidR="00F42EAB" w:rsidRPr="00AD5027" w:rsidRDefault="00F42EAB" w:rsidP="00BD7BC2">
            <w:pPr>
              <w:pStyle w:val="TableBodyLeft"/>
              <w:spacing w:before="60" w:after="60"/>
              <w:jc w:val="right"/>
            </w:pPr>
            <w:r w:rsidRPr="00AD5027">
              <w:t>$18.33</w:t>
            </w:r>
          </w:p>
        </w:tc>
      </w:tr>
      <w:tr w:rsidR="00F42EAB" w:rsidRPr="00F71A47" w14:paraId="744EC818" w14:textId="77777777" w:rsidTr="00AD5027">
        <w:tc>
          <w:tcPr>
            <w:tcW w:w="4503" w:type="dxa"/>
            <w:noWrap/>
            <w:hideMark/>
          </w:tcPr>
          <w:p w14:paraId="55D89269" w14:textId="0E29BE6A" w:rsidR="00F42EAB" w:rsidRPr="00AD5027" w:rsidRDefault="00F42EAB" w:rsidP="00BD7BC2">
            <w:pPr>
              <w:pStyle w:val="TableBodyLeft"/>
              <w:spacing w:before="60" w:after="60"/>
            </w:pPr>
            <w:r w:rsidRPr="00AD5027">
              <w:t>Enteral</w:t>
            </w:r>
            <w:r w:rsidR="009D42B6" w:rsidRPr="00AD5027">
              <w:t xml:space="preserve"> </w:t>
            </w:r>
            <w:r w:rsidRPr="00AD5027">
              <w:t>Feeding</w:t>
            </w:r>
            <w:r w:rsidR="009D42B6" w:rsidRPr="00AD5027">
              <w:t xml:space="preserve"> </w:t>
            </w:r>
            <w:r w:rsidRPr="00AD5027">
              <w:t>supplement</w:t>
            </w:r>
            <w:r w:rsidR="009D42B6" w:rsidRPr="00AD5027">
              <w:t xml:space="preserve"> </w:t>
            </w:r>
            <w:r w:rsidRPr="00AD5027">
              <w:t>–</w:t>
            </w:r>
            <w:r w:rsidR="009D42B6" w:rsidRPr="00AD5027">
              <w:t xml:space="preserve"> </w:t>
            </w:r>
            <w:r w:rsidRPr="00AD5027">
              <w:t>Non–bolus</w:t>
            </w:r>
          </w:p>
        </w:tc>
        <w:tc>
          <w:tcPr>
            <w:tcW w:w="992" w:type="dxa"/>
            <w:noWrap/>
          </w:tcPr>
          <w:p w14:paraId="7075B662" w14:textId="77777777" w:rsidR="00F42EAB" w:rsidRPr="00AD5027" w:rsidRDefault="00F42EAB" w:rsidP="00BD7BC2">
            <w:pPr>
              <w:pStyle w:val="TableBodyLeft"/>
              <w:spacing w:before="60" w:after="60"/>
              <w:jc w:val="right"/>
            </w:pPr>
            <w:r w:rsidRPr="00AD5027">
              <w:t>$19.79</w:t>
            </w:r>
          </w:p>
        </w:tc>
        <w:tc>
          <w:tcPr>
            <w:tcW w:w="992" w:type="dxa"/>
          </w:tcPr>
          <w:p w14:paraId="6EE2D18C" w14:textId="77777777" w:rsidR="00F42EAB" w:rsidRPr="00AD5027" w:rsidRDefault="00F42EAB" w:rsidP="00BD7BC2">
            <w:pPr>
              <w:pStyle w:val="TableBodyLeft"/>
              <w:spacing w:before="60" w:after="60"/>
              <w:jc w:val="right"/>
            </w:pPr>
            <w:r w:rsidRPr="00AD5027">
              <w:t>$20.21</w:t>
            </w:r>
          </w:p>
        </w:tc>
        <w:tc>
          <w:tcPr>
            <w:tcW w:w="1043" w:type="dxa"/>
          </w:tcPr>
          <w:p w14:paraId="0E8DE31F" w14:textId="77777777" w:rsidR="00F42EAB" w:rsidRPr="00AD5027" w:rsidRDefault="00F42EAB" w:rsidP="00BD7BC2">
            <w:pPr>
              <w:pStyle w:val="TableBodyLeft"/>
              <w:spacing w:before="60" w:after="60"/>
              <w:jc w:val="right"/>
            </w:pPr>
            <w:r w:rsidRPr="00AD5027">
              <w:t>$22.91</w:t>
            </w:r>
          </w:p>
        </w:tc>
      </w:tr>
      <w:tr w:rsidR="00F71A47" w:rsidRPr="00F71A47" w14:paraId="41986A98" w14:textId="77777777" w:rsidTr="00AD5027">
        <w:tc>
          <w:tcPr>
            <w:tcW w:w="4503" w:type="dxa"/>
            <w:shd w:val="clear" w:color="auto" w:fill="F2F2F2" w:themeFill="background1" w:themeFillShade="F2"/>
            <w:noWrap/>
          </w:tcPr>
          <w:p w14:paraId="0D5F2487" w14:textId="5A0C569D" w:rsidR="00F42EAB" w:rsidRPr="00AD5027" w:rsidRDefault="00F42EAB" w:rsidP="00BD7BC2">
            <w:pPr>
              <w:pStyle w:val="TableBodyLeft"/>
              <w:spacing w:before="60" w:after="60"/>
              <w:rPr>
                <w:b/>
                <w:bCs/>
              </w:rPr>
            </w:pPr>
            <w:r w:rsidRPr="00AD5027">
              <w:rPr>
                <w:b/>
                <w:bCs/>
              </w:rPr>
              <w:t>Home</w:t>
            </w:r>
            <w:r w:rsidR="009D42B6" w:rsidRPr="00AD5027">
              <w:rPr>
                <w:b/>
                <w:bCs/>
              </w:rPr>
              <w:t xml:space="preserve"> </w:t>
            </w:r>
            <w:r w:rsidRPr="00AD5027">
              <w:rPr>
                <w:b/>
                <w:bCs/>
              </w:rPr>
              <w:t>Care</w:t>
            </w:r>
            <w:r w:rsidR="009D42B6" w:rsidRPr="00AD5027">
              <w:rPr>
                <w:b/>
                <w:bCs/>
              </w:rPr>
              <w:t xml:space="preserve"> </w:t>
            </w:r>
            <w:r w:rsidRPr="00AD5027">
              <w:rPr>
                <w:b/>
                <w:bCs/>
              </w:rPr>
              <w:t>Viability</w:t>
            </w:r>
            <w:r w:rsidR="009D42B6" w:rsidRPr="00AD5027">
              <w:rPr>
                <w:b/>
                <w:bCs/>
              </w:rPr>
              <w:t xml:space="preserve"> </w:t>
            </w:r>
            <w:r w:rsidRPr="00AD5027">
              <w:rPr>
                <w:b/>
                <w:bCs/>
              </w:rPr>
              <w:t>supplement</w:t>
            </w:r>
            <w:r w:rsidR="009D42B6" w:rsidRPr="00AD5027">
              <w:rPr>
                <w:b/>
                <w:bCs/>
              </w:rPr>
              <w:t xml:space="preserve"> </w:t>
            </w:r>
            <w:r w:rsidRPr="00AD5027">
              <w:rPr>
                <w:b/>
                <w:bCs/>
              </w:rPr>
              <w:t>–</w:t>
            </w:r>
            <w:r w:rsidR="009D42B6" w:rsidRPr="00AD5027">
              <w:rPr>
                <w:b/>
                <w:bCs/>
              </w:rPr>
              <w:t xml:space="preserve"> </w:t>
            </w:r>
            <w:r w:rsidRPr="00AD5027">
              <w:rPr>
                <w:b/>
                <w:bCs/>
              </w:rPr>
              <w:t>Modified</w:t>
            </w:r>
            <w:r w:rsidR="009D42B6" w:rsidRPr="00AD5027">
              <w:rPr>
                <w:b/>
                <w:bCs/>
              </w:rPr>
              <w:t xml:space="preserve"> </w:t>
            </w:r>
            <w:r w:rsidRPr="00AD5027">
              <w:rPr>
                <w:b/>
                <w:bCs/>
              </w:rPr>
              <w:t>Monash</w:t>
            </w:r>
            <w:r w:rsidR="009D42B6" w:rsidRPr="00AD5027">
              <w:rPr>
                <w:b/>
                <w:bCs/>
              </w:rPr>
              <w:t xml:space="preserve"> </w:t>
            </w:r>
            <w:r w:rsidRPr="00AD5027">
              <w:rPr>
                <w:b/>
                <w:bCs/>
              </w:rPr>
              <w:t>Model</w:t>
            </w:r>
            <w:r w:rsidR="009D42B6" w:rsidRPr="00AD5027">
              <w:rPr>
                <w:b/>
                <w:bCs/>
              </w:rPr>
              <w:t xml:space="preserve"> </w:t>
            </w:r>
            <w:r w:rsidRPr="00AD5027">
              <w:rPr>
                <w:b/>
                <w:bCs/>
              </w:rPr>
              <w:t>classification</w:t>
            </w:r>
          </w:p>
        </w:tc>
        <w:tc>
          <w:tcPr>
            <w:tcW w:w="992" w:type="dxa"/>
            <w:shd w:val="clear" w:color="auto" w:fill="F2F2F2" w:themeFill="background1" w:themeFillShade="F2"/>
            <w:noWrap/>
          </w:tcPr>
          <w:p w14:paraId="1609006C" w14:textId="77777777" w:rsidR="00F42EAB" w:rsidRPr="00AD5027" w:rsidRDefault="00F42EAB" w:rsidP="00BD7BC2">
            <w:pPr>
              <w:pStyle w:val="TableBodyLeft"/>
              <w:spacing w:before="60" w:after="60"/>
              <w:jc w:val="right"/>
            </w:pPr>
          </w:p>
        </w:tc>
        <w:tc>
          <w:tcPr>
            <w:tcW w:w="992" w:type="dxa"/>
            <w:shd w:val="clear" w:color="auto" w:fill="F2F2F2" w:themeFill="background1" w:themeFillShade="F2"/>
          </w:tcPr>
          <w:p w14:paraId="7261FD9B" w14:textId="77777777" w:rsidR="00F42EAB" w:rsidRPr="00AD5027" w:rsidRDefault="00F42EAB" w:rsidP="00BD7BC2">
            <w:pPr>
              <w:pStyle w:val="TableBodyLeft"/>
              <w:spacing w:before="60" w:after="60"/>
              <w:jc w:val="right"/>
            </w:pPr>
          </w:p>
        </w:tc>
        <w:tc>
          <w:tcPr>
            <w:tcW w:w="1043" w:type="dxa"/>
            <w:shd w:val="clear" w:color="auto" w:fill="F2F2F2" w:themeFill="background1" w:themeFillShade="F2"/>
          </w:tcPr>
          <w:p w14:paraId="344B235D" w14:textId="77777777" w:rsidR="00F42EAB" w:rsidRPr="00AD5027" w:rsidRDefault="00F42EAB" w:rsidP="00BD7BC2">
            <w:pPr>
              <w:pStyle w:val="TableBodyLeft"/>
              <w:spacing w:before="60" w:after="60"/>
              <w:jc w:val="right"/>
            </w:pPr>
          </w:p>
        </w:tc>
      </w:tr>
      <w:tr w:rsidR="00F42EAB" w:rsidRPr="00F71A47" w14:paraId="7D4FB2B5" w14:textId="77777777" w:rsidTr="00AD5027">
        <w:tc>
          <w:tcPr>
            <w:tcW w:w="4503" w:type="dxa"/>
            <w:noWrap/>
            <w:hideMark/>
          </w:tcPr>
          <w:p w14:paraId="0F3E31D2" w14:textId="589334DF" w:rsidR="00F42EAB" w:rsidRPr="00AD5027" w:rsidRDefault="00F42EAB" w:rsidP="00BD7BC2">
            <w:pPr>
              <w:pStyle w:val="TableBodyLeft"/>
              <w:spacing w:before="60" w:after="60"/>
            </w:pPr>
            <w:r w:rsidRPr="00AD5027">
              <w:t>MMM</w:t>
            </w:r>
            <w:r w:rsidR="009D42B6" w:rsidRPr="00AD5027">
              <w:t xml:space="preserve"> </w:t>
            </w:r>
            <w:r w:rsidRPr="00AD5027">
              <w:t>1,2,3</w:t>
            </w:r>
          </w:p>
        </w:tc>
        <w:tc>
          <w:tcPr>
            <w:tcW w:w="992" w:type="dxa"/>
            <w:noWrap/>
          </w:tcPr>
          <w:p w14:paraId="600A0EA4" w14:textId="77777777" w:rsidR="00F42EAB" w:rsidRPr="00AD5027" w:rsidRDefault="00F42EAB" w:rsidP="00BD7BC2">
            <w:pPr>
              <w:pStyle w:val="TableBodyLeft"/>
              <w:spacing w:before="60" w:after="60"/>
              <w:jc w:val="right"/>
            </w:pPr>
            <w:r w:rsidRPr="00AD5027">
              <w:t>-</w:t>
            </w:r>
          </w:p>
        </w:tc>
        <w:tc>
          <w:tcPr>
            <w:tcW w:w="992" w:type="dxa"/>
          </w:tcPr>
          <w:p w14:paraId="7CE0A31C" w14:textId="77777777" w:rsidR="00F42EAB" w:rsidRPr="00AD5027" w:rsidRDefault="00F42EAB" w:rsidP="00BD7BC2">
            <w:pPr>
              <w:pStyle w:val="TableBodyLeft"/>
              <w:spacing w:before="60" w:after="60"/>
              <w:jc w:val="right"/>
            </w:pPr>
            <w:r w:rsidRPr="00AD5027">
              <w:t>$0.00</w:t>
            </w:r>
          </w:p>
        </w:tc>
        <w:tc>
          <w:tcPr>
            <w:tcW w:w="1043" w:type="dxa"/>
          </w:tcPr>
          <w:p w14:paraId="50DE5AD6" w14:textId="77777777" w:rsidR="00F42EAB" w:rsidRPr="00AD5027" w:rsidRDefault="00F42EAB" w:rsidP="00BD7BC2">
            <w:pPr>
              <w:pStyle w:val="TableBodyLeft"/>
              <w:spacing w:before="60" w:after="60"/>
              <w:jc w:val="right"/>
            </w:pPr>
            <w:r w:rsidRPr="00AD5027">
              <w:t>$0.00</w:t>
            </w:r>
          </w:p>
        </w:tc>
      </w:tr>
      <w:tr w:rsidR="00F42EAB" w:rsidRPr="00F71A47" w14:paraId="76FF4165" w14:textId="77777777" w:rsidTr="00AD5027">
        <w:tc>
          <w:tcPr>
            <w:tcW w:w="4503" w:type="dxa"/>
            <w:noWrap/>
            <w:hideMark/>
          </w:tcPr>
          <w:p w14:paraId="7587CA54" w14:textId="5F5F359B" w:rsidR="00F42EAB" w:rsidRPr="00AD5027" w:rsidRDefault="00F42EAB" w:rsidP="00BD7BC2">
            <w:pPr>
              <w:pStyle w:val="TableBodyLeft"/>
              <w:spacing w:before="60" w:after="60"/>
            </w:pPr>
            <w:r w:rsidRPr="00AD5027">
              <w:t>MMM</w:t>
            </w:r>
            <w:r w:rsidR="009D42B6" w:rsidRPr="00AD5027">
              <w:t xml:space="preserve"> </w:t>
            </w:r>
            <w:r w:rsidRPr="00AD5027">
              <w:t>4</w:t>
            </w:r>
          </w:p>
        </w:tc>
        <w:tc>
          <w:tcPr>
            <w:tcW w:w="992" w:type="dxa"/>
            <w:noWrap/>
          </w:tcPr>
          <w:p w14:paraId="7569ED07" w14:textId="77777777" w:rsidR="00F42EAB" w:rsidRPr="00AD5027" w:rsidRDefault="00F42EAB" w:rsidP="00BD7BC2">
            <w:pPr>
              <w:pStyle w:val="TableBodyLeft"/>
              <w:spacing w:before="60" w:after="60"/>
              <w:jc w:val="right"/>
            </w:pPr>
            <w:r w:rsidRPr="00AD5027">
              <w:t>-</w:t>
            </w:r>
          </w:p>
        </w:tc>
        <w:tc>
          <w:tcPr>
            <w:tcW w:w="992" w:type="dxa"/>
          </w:tcPr>
          <w:p w14:paraId="7BB710C3" w14:textId="77777777" w:rsidR="00F42EAB" w:rsidRPr="00AD5027" w:rsidRDefault="00F42EAB" w:rsidP="00BD7BC2">
            <w:pPr>
              <w:pStyle w:val="TableBodyLeft"/>
              <w:spacing w:before="60" w:after="60"/>
              <w:jc w:val="right"/>
            </w:pPr>
            <w:r w:rsidRPr="00AD5027">
              <w:t>$1.04</w:t>
            </w:r>
          </w:p>
        </w:tc>
        <w:tc>
          <w:tcPr>
            <w:tcW w:w="1043" w:type="dxa"/>
          </w:tcPr>
          <w:p w14:paraId="390B0658" w14:textId="77777777" w:rsidR="00F42EAB" w:rsidRPr="00AD5027" w:rsidRDefault="00F42EAB" w:rsidP="00BD7BC2">
            <w:pPr>
              <w:pStyle w:val="TableBodyLeft"/>
              <w:spacing w:before="60" w:after="60"/>
              <w:jc w:val="right"/>
            </w:pPr>
            <w:r w:rsidRPr="00AD5027">
              <w:t>$1.05</w:t>
            </w:r>
          </w:p>
        </w:tc>
      </w:tr>
      <w:tr w:rsidR="00F42EAB" w:rsidRPr="00F71A47" w14:paraId="2C0ACF13" w14:textId="77777777" w:rsidTr="00AD5027">
        <w:tc>
          <w:tcPr>
            <w:tcW w:w="4503" w:type="dxa"/>
            <w:noWrap/>
            <w:hideMark/>
          </w:tcPr>
          <w:p w14:paraId="397CC151" w14:textId="0AD34FCA" w:rsidR="00F42EAB" w:rsidRPr="00AD5027" w:rsidRDefault="00F42EAB" w:rsidP="00BD7BC2">
            <w:pPr>
              <w:pStyle w:val="TableBodyLeft"/>
              <w:spacing w:before="60" w:after="60"/>
            </w:pPr>
            <w:r w:rsidRPr="00AD5027">
              <w:t>MMM</w:t>
            </w:r>
            <w:r w:rsidR="009D42B6" w:rsidRPr="00AD5027">
              <w:t xml:space="preserve"> </w:t>
            </w:r>
            <w:r w:rsidRPr="00AD5027">
              <w:t>5</w:t>
            </w:r>
          </w:p>
        </w:tc>
        <w:tc>
          <w:tcPr>
            <w:tcW w:w="992" w:type="dxa"/>
            <w:noWrap/>
          </w:tcPr>
          <w:p w14:paraId="0211238F" w14:textId="77777777" w:rsidR="00F42EAB" w:rsidRPr="00AD5027" w:rsidRDefault="00F42EAB" w:rsidP="00BD7BC2">
            <w:pPr>
              <w:pStyle w:val="TableBodyLeft"/>
              <w:spacing w:before="60" w:after="60"/>
              <w:jc w:val="right"/>
            </w:pPr>
            <w:r w:rsidRPr="00AD5027">
              <w:t>-</w:t>
            </w:r>
          </w:p>
        </w:tc>
        <w:tc>
          <w:tcPr>
            <w:tcW w:w="992" w:type="dxa"/>
          </w:tcPr>
          <w:p w14:paraId="668DE456" w14:textId="77777777" w:rsidR="00F42EAB" w:rsidRPr="00AD5027" w:rsidRDefault="00F42EAB" w:rsidP="00BD7BC2">
            <w:pPr>
              <w:pStyle w:val="TableBodyLeft"/>
              <w:spacing w:before="60" w:after="60"/>
              <w:jc w:val="right"/>
            </w:pPr>
            <w:r w:rsidRPr="00AD5027">
              <w:t>$2.29</w:t>
            </w:r>
          </w:p>
        </w:tc>
        <w:tc>
          <w:tcPr>
            <w:tcW w:w="1043" w:type="dxa"/>
          </w:tcPr>
          <w:p w14:paraId="6C7DAAB5" w14:textId="77777777" w:rsidR="00F42EAB" w:rsidRPr="00AD5027" w:rsidRDefault="00F42EAB" w:rsidP="00BD7BC2">
            <w:pPr>
              <w:pStyle w:val="TableBodyLeft"/>
              <w:spacing w:before="60" w:after="60"/>
              <w:jc w:val="right"/>
            </w:pPr>
            <w:r w:rsidRPr="00AD5027">
              <w:t>$2.32</w:t>
            </w:r>
          </w:p>
        </w:tc>
      </w:tr>
      <w:tr w:rsidR="00F42EAB" w:rsidRPr="00F71A47" w14:paraId="2CDC0BC5" w14:textId="77777777" w:rsidTr="00AD5027">
        <w:tc>
          <w:tcPr>
            <w:tcW w:w="4503" w:type="dxa"/>
            <w:noWrap/>
            <w:hideMark/>
          </w:tcPr>
          <w:p w14:paraId="35B6E657" w14:textId="4BB0B5C9" w:rsidR="00F42EAB" w:rsidRPr="00AD5027" w:rsidRDefault="00F42EAB" w:rsidP="00BD7BC2">
            <w:pPr>
              <w:pStyle w:val="TableBodyLeft"/>
              <w:spacing w:before="60" w:after="60"/>
            </w:pPr>
            <w:r w:rsidRPr="00AD5027">
              <w:t>MMM</w:t>
            </w:r>
            <w:r w:rsidR="009D42B6" w:rsidRPr="00AD5027">
              <w:t xml:space="preserve"> </w:t>
            </w:r>
            <w:r w:rsidRPr="00AD5027">
              <w:t>6</w:t>
            </w:r>
          </w:p>
        </w:tc>
        <w:tc>
          <w:tcPr>
            <w:tcW w:w="992" w:type="dxa"/>
            <w:noWrap/>
          </w:tcPr>
          <w:p w14:paraId="44AF7AA9" w14:textId="77777777" w:rsidR="00F42EAB" w:rsidRPr="00AD5027" w:rsidRDefault="00F42EAB" w:rsidP="00BD7BC2">
            <w:pPr>
              <w:pStyle w:val="TableBodyLeft"/>
              <w:spacing w:before="60" w:after="60"/>
              <w:jc w:val="right"/>
            </w:pPr>
            <w:r w:rsidRPr="00AD5027">
              <w:t>-</w:t>
            </w:r>
          </w:p>
        </w:tc>
        <w:tc>
          <w:tcPr>
            <w:tcW w:w="992" w:type="dxa"/>
          </w:tcPr>
          <w:p w14:paraId="1B01842E" w14:textId="77777777" w:rsidR="00F42EAB" w:rsidRPr="00AD5027" w:rsidRDefault="00F42EAB" w:rsidP="00BD7BC2">
            <w:pPr>
              <w:pStyle w:val="TableBodyLeft"/>
              <w:spacing w:before="60" w:after="60"/>
              <w:jc w:val="right"/>
            </w:pPr>
            <w:r w:rsidRPr="00AD5027">
              <w:t>$15.16</w:t>
            </w:r>
          </w:p>
        </w:tc>
        <w:tc>
          <w:tcPr>
            <w:tcW w:w="1043" w:type="dxa"/>
          </w:tcPr>
          <w:p w14:paraId="2438A9EF" w14:textId="77777777" w:rsidR="00F42EAB" w:rsidRPr="00AD5027" w:rsidRDefault="00F42EAB" w:rsidP="00BD7BC2">
            <w:pPr>
              <w:pStyle w:val="TableBodyLeft"/>
              <w:spacing w:before="60" w:after="60"/>
              <w:jc w:val="right"/>
            </w:pPr>
            <w:r w:rsidRPr="00AD5027">
              <w:t>$15.37</w:t>
            </w:r>
          </w:p>
        </w:tc>
      </w:tr>
      <w:tr w:rsidR="00F42EAB" w:rsidRPr="00F71A47" w14:paraId="1B5DB641" w14:textId="77777777" w:rsidTr="00AD5027">
        <w:tc>
          <w:tcPr>
            <w:tcW w:w="4503" w:type="dxa"/>
            <w:noWrap/>
            <w:hideMark/>
          </w:tcPr>
          <w:p w14:paraId="10BC4528" w14:textId="48A88237" w:rsidR="00F42EAB" w:rsidRPr="00AD5027" w:rsidRDefault="00F42EAB" w:rsidP="00BD7BC2">
            <w:pPr>
              <w:pStyle w:val="TableBodyLeft"/>
              <w:spacing w:before="60" w:after="60"/>
            </w:pPr>
            <w:r w:rsidRPr="00AD5027">
              <w:t>MMM</w:t>
            </w:r>
            <w:r w:rsidR="009D42B6" w:rsidRPr="00AD5027">
              <w:t xml:space="preserve"> </w:t>
            </w:r>
            <w:r w:rsidRPr="00AD5027">
              <w:t>7</w:t>
            </w:r>
          </w:p>
        </w:tc>
        <w:tc>
          <w:tcPr>
            <w:tcW w:w="992" w:type="dxa"/>
            <w:noWrap/>
          </w:tcPr>
          <w:p w14:paraId="21B5D90A" w14:textId="77777777" w:rsidR="00F42EAB" w:rsidRPr="00AD5027" w:rsidRDefault="00F42EAB" w:rsidP="00BD7BC2">
            <w:pPr>
              <w:pStyle w:val="TableBodyLeft"/>
              <w:spacing w:before="60" w:after="60"/>
            </w:pPr>
            <w:r w:rsidRPr="00AD5027">
              <w:t>-</w:t>
            </w:r>
          </w:p>
        </w:tc>
        <w:tc>
          <w:tcPr>
            <w:tcW w:w="992" w:type="dxa"/>
          </w:tcPr>
          <w:p w14:paraId="58540F60" w14:textId="77777777" w:rsidR="00F42EAB" w:rsidRPr="00AD5027" w:rsidRDefault="00F42EAB" w:rsidP="00BD7BC2">
            <w:pPr>
              <w:pStyle w:val="TableBodyLeft"/>
              <w:spacing w:before="60" w:after="60"/>
            </w:pPr>
            <w:r w:rsidRPr="00AD5027">
              <w:t>$18.20</w:t>
            </w:r>
          </w:p>
        </w:tc>
        <w:tc>
          <w:tcPr>
            <w:tcW w:w="1043" w:type="dxa"/>
          </w:tcPr>
          <w:p w14:paraId="2BDEBF4D" w14:textId="77777777" w:rsidR="00F42EAB" w:rsidRPr="00AD5027" w:rsidRDefault="00F42EAB" w:rsidP="00BD7BC2">
            <w:pPr>
              <w:pStyle w:val="TableBodyLeft"/>
              <w:spacing w:before="60" w:after="60"/>
            </w:pPr>
            <w:r w:rsidRPr="00AD5027">
              <w:t>$18.45</w:t>
            </w:r>
          </w:p>
        </w:tc>
      </w:tr>
    </w:tbl>
    <w:p w14:paraId="7525A7D0" w14:textId="1056F277" w:rsidR="00C30FD9" w:rsidRPr="00E77670" w:rsidRDefault="00C30FD9" w:rsidP="004968B1">
      <w:pPr>
        <w:pStyle w:val="TableFigureNote"/>
      </w:pPr>
      <w:r w:rsidRPr="00E77670">
        <w:t>Note:</w:t>
      </w:r>
      <w:r w:rsidR="009D42B6" w:rsidRPr="00E77670">
        <w:t xml:space="preserve"> </w:t>
      </w:r>
      <w:r w:rsidRPr="00E77670">
        <w:t>the</w:t>
      </w:r>
      <w:r w:rsidR="009D42B6" w:rsidRPr="00E77670">
        <w:t xml:space="preserve"> </w:t>
      </w:r>
      <w:r w:rsidRPr="00E77670">
        <w:t>MMM</w:t>
      </w:r>
      <w:r w:rsidR="009D42B6" w:rsidRPr="00E77670">
        <w:t xml:space="preserve"> </w:t>
      </w:r>
      <w:r w:rsidRPr="00E77670">
        <w:t>classification</w:t>
      </w:r>
      <w:r w:rsidR="009D42B6" w:rsidRPr="00E77670">
        <w:t xml:space="preserve"> </w:t>
      </w:r>
      <w:r w:rsidRPr="00E77670">
        <w:t>scale</w:t>
      </w:r>
      <w:r w:rsidR="009D42B6" w:rsidRPr="00E77670">
        <w:t xml:space="preserve"> </w:t>
      </w:r>
      <w:r w:rsidRPr="00E77670">
        <w:t>was</w:t>
      </w:r>
      <w:r w:rsidR="009D42B6" w:rsidRPr="00E77670">
        <w:t xml:space="preserve"> </w:t>
      </w:r>
      <w:r w:rsidRPr="00E77670">
        <w:t>implement</w:t>
      </w:r>
      <w:r w:rsidR="009D42B6" w:rsidRPr="00E77670">
        <w:t xml:space="preserve"> </w:t>
      </w:r>
      <w:r w:rsidRPr="00E77670">
        <w:t>on</w:t>
      </w:r>
      <w:r w:rsidR="009D42B6" w:rsidRPr="00E77670">
        <w:t xml:space="preserve"> </w:t>
      </w:r>
      <w:r w:rsidRPr="00E77670">
        <w:t>1</w:t>
      </w:r>
      <w:r w:rsidR="009D42B6" w:rsidRPr="00E77670">
        <w:t xml:space="preserve"> </w:t>
      </w:r>
      <w:r w:rsidRPr="00E77670">
        <w:t>January</w:t>
      </w:r>
      <w:r w:rsidR="009D42B6" w:rsidRPr="00E77670">
        <w:t xml:space="preserve"> </w:t>
      </w:r>
      <w:r w:rsidRPr="00E77670">
        <w:t>2017</w:t>
      </w:r>
    </w:p>
    <w:tbl>
      <w:tblPr>
        <w:tblStyle w:val="ACFAARTable"/>
        <w:tblW w:w="9639" w:type="dxa"/>
        <w:tblLayout w:type="fixed"/>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5764"/>
        <w:gridCol w:w="1270"/>
        <w:gridCol w:w="1270"/>
        <w:gridCol w:w="1335"/>
      </w:tblGrid>
      <w:tr w:rsidR="00F71A47" w:rsidRPr="00F71A47" w14:paraId="52AA906C" w14:textId="77777777" w:rsidTr="00BD7BC2">
        <w:trPr>
          <w:cnfStyle w:val="100000000000" w:firstRow="1" w:lastRow="0" w:firstColumn="0" w:lastColumn="0" w:oddVBand="0" w:evenVBand="0" w:oddHBand="0" w:evenHBand="0" w:firstRowFirstColumn="0" w:firstRowLastColumn="0" w:lastRowFirstColumn="0" w:lastRowLastColumn="0"/>
          <w:cantSplit/>
          <w:tblHeader/>
        </w:trPr>
        <w:tc>
          <w:tcPr>
            <w:tcW w:w="4503" w:type="dxa"/>
            <w:noWrap/>
          </w:tcPr>
          <w:p w14:paraId="40A3CC5A" w14:textId="014A6C28" w:rsidR="00F42EAB" w:rsidRPr="00BD7BC2" w:rsidRDefault="00F42EAB" w:rsidP="00BD7BC2">
            <w:pPr>
              <w:pStyle w:val="TableColHeadLeft"/>
            </w:pPr>
            <w:r w:rsidRPr="00BD7BC2">
              <w:lastRenderedPageBreak/>
              <w:t>Home</w:t>
            </w:r>
            <w:r w:rsidR="009D42B6" w:rsidRPr="00BD7BC2">
              <w:t xml:space="preserve"> </w:t>
            </w:r>
            <w:r w:rsidRPr="00BD7BC2">
              <w:t>Care</w:t>
            </w:r>
            <w:r w:rsidR="009D42B6" w:rsidRPr="00BD7BC2">
              <w:t xml:space="preserve"> </w:t>
            </w:r>
            <w:r w:rsidRPr="00BD7BC2">
              <w:t>Viability</w:t>
            </w:r>
            <w:r w:rsidR="009D42B6" w:rsidRPr="00BD7BC2">
              <w:t xml:space="preserve"> </w:t>
            </w:r>
            <w:r w:rsidRPr="00BD7BC2">
              <w:t>supplement</w:t>
            </w:r>
            <w:r w:rsidR="009D42B6" w:rsidRPr="00BD7BC2">
              <w:t xml:space="preserve"> </w:t>
            </w:r>
            <w:r w:rsidRPr="00BD7BC2">
              <w:t>–</w:t>
            </w:r>
            <w:r w:rsidR="009D42B6" w:rsidRPr="00BD7BC2">
              <w:t xml:space="preserve"> </w:t>
            </w:r>
            <w:r w:rsidRPr="00BD7BC2">
              <w:t>ARIA</w:t>
            </w:r>
            <w:r w:rsidR="009D42B6" w:rsidRPr="00BD7BC2">
              <w:t xml:space="preserve"> </w:t>
            </w:r>
            <w:r w:rsidRPr="00BD7BC2">
              <w:t>value</w:t>
            </w:r>
            <w:r w:rsidR="009D42B6" w:rsidRPr="00BD7BC2">
              <w:t xml:space="preserve"> </w:t>
            </w:r>
            <w:r w:rsidRPr="00BD7BC2">
              <w:t>viability</w:t>
            </w:r>
            <w:r w:rsidR="009D42B6" w:rsidRPr="00BD7BC2">
              <w:t xml:space="preserve"> </w:t>
            </w:r>
            <w:r w:rsidRPr="00BD7BC2">
              <w:t>supplement</w:t>
            </w:r>
            <w:r w:rsidR="009D42B6" w:rsidRPr="00BD7BC2">
              <w:t xml:space="preserve"> </w:t>
            </w:r>
            <w:r w:rsidRPr="00BD7BC2">
              <w:t>amount</w:t>
            </w:r>
          </w:p>
        </w:tc>
        <w:tc>
          <w:tcPr>
            <w:tcW w:w="992" w:type="dxa"/>
            <w:noWrap/>
          </w:tcPr>
          <w:p w14:paraId="66E360D9" w14:textId="77777777" w:rsidR="00F42EAB" w:rsidRPr="00BD7BC2" w:rsidRDefault="00F42EAB" w:rsidP="00BD7BC2">
            <w:pPr>
              <w:pStyle w:val="TableColHeadLeft"/>
              <w:jc w:val="right"/>
            </w:pPr>
            <w:r w:rsidRPr="00BD7BC2">
              <w:t>2016-17</w:t>
            </w:r>
          </w:p>
        </w:tc>
        <w:tc>
          <w:tcPr>
            <w:tcW w:w="992" w:type="dxa"/>
          </w:tcPr>
          <w:p w14:paraId="3C0761F6" w14:textId="77777777" w:rsidR="00F42EAB" w:rsidRPr="00BD7BC2" w:rsidRDefault="00F42EAB" w:rsidP="00BD7BC2">
            <w:pPr>
              <w:pStyle w:val="TableColHeadLeft"/>
              <w:jc w:val="right"/>
            </w:pPr>
            <w:r w:rsidRPr="00BD7BC2">
              <w:t>2017-18</w:t>
            </w:r>
          </w:p>
        </w:tc>
        <w:tc>
          <w:tcPr>
            <w:tcW w:w="1043" w:type="dxa"/>
          </w:tcPr>
          <w:p w14:paraId="0246013F" w14:textId="77777777" w:rsidR="00F42EAB" w:rsidRPr="00BD7BC2" w:rsidRDefault="00F42EAB" w:rsidP="00BD7BC2">
            <w:pPr>
              <w:pStyle w:val="TableColHeadLeft"/>
              <w:jc w:val="right"/>
            </w:pPr>
            <w:r w:rsidRPr="00BD7BC2">
              <w:t>2018-19</w:t>
            </w:r>
          </w:p>
        </w:tc>
      </w:tr>
      <w:tr w:rsidR="00F42EAB" w:rsidRPr="00F71A47" w14:paraId="6181246F" w14:textId="77777777" w:rsidTr="00BD7BC2">
        <w:trPr>
          <w:cantSplit/>
        </w:trPr>
        <w:tc>
          <w:tcPr>
            <w:tcW w:w="4503" w:type="dxa"/>
            <w:noWrap/>
            <w:hideMark/>
          </w:tcPr>
          <w:p w14:paraId="74736476" w14:textId="6B3234DC" w:rsidR="00F42EAB" w:rsidRPr="00F71A47" w:rsidRDefault="00F42EAB" w:rsidP="00BD7BC2">
            <w:pPr>
              <w:pStyle w:val="TableBodyLeft"/>
            </w:pPr>
            <w:r w:rsidRPr="00F71A47">
              <w:t>ARIA</w:t>
            </w:r>
            <w:r w:rsidR="009D42B6">
              <w:t xml:space="preserve"> </w:t>
            </w:r>
            <w:r w:rsidRPr="00F71A47">
              <w:t>Score</w:t>
            </w:r>
            <w:r w:rsidR="009D42B6">
              <w:t xml:space="preserve"> </w:t>
            </w:r>
            <w:r w:rsidRPr="00F71A47">
              <w:t>0</w:t>
            </w:r>
            <w:r w:rsidR="009D42B6">
              <w:t xml:space="preserve"> </w:t>
            </w:r>
            <w:r w:rsidRPr="00F71A47">
              <w:t>to</w:t>
            </w:r>
            <w:r w:rsidR="009D42B6">
              <w:t xml:space="preserve"> </w:t>
            </w:r>
            <w:r w:rsidRPr="00F71A47">
              <w:t>3.51</w:t>
            </w:r>
            <w:r w:rsidR="009D42B6">
              <w:t xml:space="preserve"> </w:t>
            </w:r>
            <w:r w:rsidRPr="00F71A47">
              <w:t>inclusive</w:t>
            </w:r>
          </w:p>
        </w:tc>
        <w:tc>
          <w:tcPr>
            <w:tcW w:w="992" w:type="dxa"/>
            <w:noWrap/>
          </w:tcPr>
          <w:p w14:paraId="09E202EC" w14:textId="77777777" w:rsidR="00F42EAB" w:rsidRPr="00F71A47" w:rsidRDefault="00F42EAB" w:rsidP="00BD7BC2">
            <w:pPr>
              <w:pStyle w:val="TableBodyLeft"/>
              <w:jc w:val="right"/>
            </w:pPr>
            <w:r w:rsidRPr="00F71A47">
              <w:rPr>
                <w:rFonts w:cs="Segoe UI"/>
              </w:rPr>
              <w:t>$0.00</w:t>
            </w:r>
          </w:p>
        </w:tc>
        <w:tc>
          <w:tcPr>
            <w:tcW w:w="992" w:type="dxa"/>
          </w:tcPr>
          <w:p w14:paraId="3E96DB8B" w14:textId="77777777" w:rsidR="00F42EAB" w:rsidRPr="00F71A47" w:rsidRDefault="00F42EAB" w:rsidP="00BD7BC2">
            <w:pPr>
              <w:pStyle w:val="TableBodyLeft"/>
              <w:jc w:val="right"/>
            </w:pPr>
            <w:r w:rsidRPr="00F71A47">
              <w:t>$0.00</w:t>
            </w:r>
          </w:p>
        </w:tc>
        <w:tc>
          <w:tcPr>
            <w:tcW w:w="1043" w:type="dxa"/>
          </w:tcPr>
          <w:p w14:paraId="3C714C19" w14:textId="77777777" w:rsidR="00F42EAB" w:rsidRPr="00F71A47" w:rsidRDefault="00F42EAB" w:rsidP="00BD7BC2">
            <w:pPr>
              <w:pStyle w:val="TableBodyLeft"/>
              <w:jc w:val="right"/>
            </w:pPr>
            <w:r w:rsidRPr="00F71A47">
              <w:t>$0.00</w:t>
            </w:r>
          </w:p>
        </w:tc>
      </w:tr>
      <w:tr w:rsidR="00F42EAB" w:rsidRPr="00F71A47" w14:paraId="315DC413" w14:textId="77777777" w:rsidTr="00BD7BC2">
        <w:trPr>
          <w:cantSplit/>
        </w:trPr>
        <w:tc>
          <w:tcPr>
            <w:tcW w:w="4503" w:type="dxa"/>
            <w:noWrap/>
            <w:hideMark/>
          </w:tcPr>
          <w:p w14:paraId="325FAFDC" w14:textId="1EB4188F" w:rsidR="00F42EAB" w:rsidRPr="00F71A47" w:rsidRDefault="00F42EAB" w:rsidP="00BD7BC2">
            <w:pPr>
              <w:pStyle w:val="TableBodyLeft"/>
            </w:pPr>
            <w:r w:rsidRPr="00F71A47">
              <w:t>ARIA</w:t>
            </w:r>
            <w:r w:rsidR="009D42B6">
              <w:t xml:space="preserve"> </w:t>
            </w:r>
            <w:r w:rsidRPr="00F71A47">
              <w:t>Score</w:t>
            </w:r>
            <w:r w:rsidR="009D42B6">
              <w:t xml:space="preserve"> </w:t>
            </w:r>
            <w:r w:rsidRPr="00F71A47">
              <w:t>3.52</w:t>
            </w:r>
            <w:r w:rsidR="009D42B6">
              <w:t xml:space="preserve"> </w:t>
            </w:r>
            <w:r w:rsidRPr="00F71A47">
              <w:t>to</w:t>
            </w:r>
            <w:r w:rsidR="009D42B6">
              <w:t xml:space="preserve"> </w:t>
            </w:r>
            <w:r w:rsidRPr="00F71A47">
              <w:t>4.66</w:t>
            </w:r>
            <w:r w:rsidR="009D42B6">
              <w:t xml:space="preserve"> </w:t>
            </w:r>
            <w:r w:rsidRPr="00F71A47">
              <w:t>inclusive</w:t>
            </w:r>
          </w:p>
        </w:tc>
        <w:tc>
          <w:tcPr>
            <w:tcW w:w="992" w:type="dxa"/>
            <w:noWrap/>
          </w:tcPr>
          <w:p w14:paraId="1BEA563A" w14:textId="77777777" w:rsidR="00F42EAB" w:rsidRPr="00F71A47" w:rsidRDefault="00F42EAB" w:rsidP="00BD7BC2">
            <w:pPr>
              <w:pStyle w:val="TableBodyLeft"/>
              <w:jc w:val="right"/>
            </w:pPr>
            <w:r w:rsidRPr="00F71A47">
              <w:rPr>
                <w:rFonts w:cs="Segoe UI"/>
              </w:rPr>
              <w:t>$5.30</w:t>
            </w:r>
          </w:p>
        </w:tc>
        <w:tc>
          <w:tcPr>
            <w:tcW w:w="992" w:type="dxa"/>
          </w:tcPr>
          <w:p w14:paraId="07FAB79B" w14:textId="77777777" w:rsidR="00F42EAB" w:rsidRPr="00F71A47" w:rsidRDefault="00F42EAB" w:rsidP="00BD7BC2">
            <w:pPr>
              <w:pStyle w:val="TableBodyLeft"/>
              <w:jc w:val="right"/>
            </w:pPr>
            <w:r w:rsidRPr="00F71A47">
              <w:t>$5.37</w:t>
            </w:r>
          </w:p>
        </w:tc>
        <w:tc>
          <w:tcPr>
            <w:tcW w:w="1043" w:type="dxa"/>
          </w:tcPr>
          <w:p w14:paraId="38626231" w14:textId="77777777" w:rsidR="00F42EAB" w:rsidRPr="00F71A47" w:rsidRDefault="00F42EAB" w:rsidP="00BD7BC2">
            <w:pPr>
              <w:pStyle w:val="TableBodyLeft"/>
              <w:jc w:val="right"/>
            </w:pPr>
            <w:r w:rsidRPr="00F71A47">
              <w:t>$5.45</w:t>
            </w:r>
          </w:p>
        </w:tc>
      </w:tr>
      <w:tr w:rsidR="00F42EAB" w:rsidRPr="00F71A47" w14:paraId="6FE06626" w14:textId="77777777" w:rsidTr="00BD7BC2">
        <w:trPr>
          <w:cantSplit/>
        </w:trPr>
        <w:tc>
          <w:tcPr>
            <w:tcW w:w="4503" w:type="dxa"/>
            <w:noWrap/>
            <w:hideMark/>
          </w:tcPr>
          <w:p w14:paraId="7537D14F" w14:textId="7172C47F" w:rsidR="00F42EAB" w:rsidRPr="00F71A47" w:rsidRDefault="00F42EAB" w:rsidP="00BD7BC2">
            <w:pPr>
              <w:pStyle w:val="TableBodyLeft"/>
            </w:pPr>
            <w:r w:rsidRPr="00F71A47">
              <w:t>ARIA</w:t>
            </w:r>
            <w:r w:rsidR="009D42B6">
              <w:t xml:space="preserve"> </w:t>
            </w:r>
            <w:r w:rsidRPr="00F71A47">
              <w:t>Score</w:t>
            </w:r>
            <w:r w:rsidR="009D42B6">
              <w:t xml:space="preserve"> </w:t>
            </w:r>
            <w:r w:rsidRPr="00F71A47">
              <w:t>4.67</w:t>
            </w:r>
            <w:r w:rsidR="009D42B6">
              <w:t xml:space="preserve"> </w:t>
            </w:r>
            <w:r w:rsidRPr="00F71A47">
              <w:t>to</w:t>
            </w:r>
            <w:r w:rsidR="009D42B6">
              <w:t xml:space="preserve"> </w:t>
            </w:r>
            <w:r w:rsidRPr="00F71A47">
              <w:t>5.80</w:t>
            </w:r>
            <w:r w:rsidR="009D42B6">
              <w:t xml:space="preserve"> </w:t>
            </w:r>
            <w:r w:rsidRPr="00F71A47">
              <w:t>inclusive</w:t>
            </w:r>
          </w:p>
        </w:tc>
        <w:tc>
          <w:tcPr>
            <w:tcW w:w="992" w:type="dxa"/>
            <w:noWrap/>
          </w:tcPr>
          <w:p w14:paraId="7965BDAE" w14:textId="77777777" w:rsidR="00F42EAB" w:rsidRPr="00F71A47" w:rsidRDefault="00F42EAB" w:rsidP="00BD7BC2">
            <w:pPr>
              <w:pStyle w:val="TableBodyLeft"/>
              <w:jc w:val="right"/>
            </w:pPr>
            <w:r w:rsidRPr="00F71A47">
              <w:rPr>
                <w:rFonts w:cs="Segoe UI"/>
              </w:rPr>
              <w:t>$6.36</w:t>
            </w:r>
          </w:p>
        </w:tc>
        <w:tc>
          <w:tcPr>
            <w:tcW w:w="992" w:type="dxa"/>
          </w:tcPr>
          <w:p w14:paraId="4F2AB153" w14:textId="77777777" w:rsidR="00F42EAB" w:rsidRPr="00F71A47" w:rsidRDefault="00F42EAB" w:rsidP="00BD7BC2">
            <w:pPr>
              <w:pStyle w:val="TableBodyLeft"/>
              <w:jc w:val="right"/>
            </w:pPr>
            <w:r w:rsidRPr="00F71A47">
              <w:t>$6.45</w:t>
            </w:r>
          </w:p>
        </w:tc>
        <w:tc>
          <w:tcPr>
            <w:tcW w:w="1043" w:type="dxa"/>
          </w:tcPr>
          <w:p w14:paraId="33E19365" w14:textId="77777777" w:rsidR="00F42EAB" w:rsidRPr="00F71A47" w:rsidRDefault="00F42EAB" w:rsidP="00BD7BC2">
            <w:pPr>
              <w:pStyle w:val="TableBodyLeft"/>
              <w:jc w:val="right"/>
            </w:pPr>
            <w:r w:rsidRPr="00F71A47">
              <w:t>$6.54</w:t>
            </w:r>
          </w:p>
        </w:tc>
      </w:tr>
      <w:tr w:rsidR="00F42EAB" w:rsidRPr="00F71A47" w14:paraId="50E76FD7" w14:textId="77777777" w:rsidTr="00BD7BC2">
        <w:trPr>
          <w:cantSplit/>
        </w:trPr>
        <w:tc>
          <w:tcPr>
            <w:tcW w:w="4503" w:type="dxa"/>
            <w:noWrap/>
            <w:hideMark/>
          </w:tcPr>
          <w:p w14:paraId="0EBBC58E" w14:textId="6C905D04" w:rsidR="00F42EAB" w:rsidRPr="00F71A47" w:rsidRDefault="00F42EAB" w:rsidP="00BD7BC2">
            <w:pPr>
              <w:pStyle w:val="TableBodyLeft"/>
            </w:pPr>
            <w:r w:rsidRPr="00F71A47">
              <w:t>ARIA</w:t>
            </w:r>
            <w:r w:rsidR="009D42B6">
              <w:t xml:space="preserve"> </w:t>
            </w:r>
            <w:r w:rsidRPr="00F71A47">
              <w:t>Score</w:t>
            </w:r>
            <w:r w:rsidR="009D42B6">
              <w:t xml:space="preserve"> </w:t>
            </w:r>
            <w:r w:rsidRPr="00F71A47">
              <w:t>5.81</w:t>
            </w:r>
            <w:r w:rsidR="009D42B6">
              <w:t xml:space="preserve"> </w:t>
            </w:r>
            <w:r w:rsidRPr="00F71A47">
              <w:t>to</w:t>
            </w:r>
            <w:r w:rsidR="009D42B6">
              <w:t xml:space="preserve"> </w:t>
            </w:r>
            <w:r w:rsidRPr="00F71A47">
              <w:t>7.44</w:t>
            </w:r>
            <w:r w:rsidR="009D42B6">
              <w:t xml:space="preserve"> </w:t>
            </w:r>
            <w:r w:rsidRPr="00F71A47">
              <w:t>inclusive</w:t>
            </w:r>
          </w:p>
        </w:tc>
        <w:tc>
          <w:tcPr>
            <w:tcW w:w="992" w:type="dxa"/>
            <w:noWrap/>
          </w:tcPr>
          <w:p w14:paraId="549694E7" w14:textId="77777777" w:rsidR="00F42EAB" w:rsidRPr="00F71A47" w:rsidRDefault="00F42EAB" w:rsidP="00BD7BC2">
            <w:pPr>
              <w:pStyle w:val="TableBodyLeft"/>
              <w:jc w:val="right"/>
            </w:pPr>
            <w:r w:rsidRPr="00F71A47">
              <w:rPr>
                <w:rFonts w:cs="Segoe UI"/>
              </w:rPr>
              <w:t>$8.90</w:t>
            </w:r>
          </w:p>
        </w:tc>
        <w:tc>
          <w:tcPr>
            <w:tcW w:w="992" w:type="dxa"/>
          </w:tcPr>
          <w:p w14:paraId="2FDB443A" w14:textId="77777777" w:rsidR="00F42EAB" w:rsidRPr="00F71A47" w:rsidRDefault="00F42EAB" w:rsidP="00BD7BC2">
            <w:pPr>
              <w:pStyle w:val="TableBodyLeft"/>
              <w:jc w:val="right"/>
            </w:pPr>
            <w:r w:rsidRPr="00F71A47">
              <w:t>$9.02</w:t>
            </w:r>
          </w:p>
        </w:tc>
        <w:tc>
          <w:tcPr>
            <w:tcW w:w="1043" w:type="dxa"/>
          </w:tcPr>
          <w:p w14:paraId="09D5248A" w14:textId="77777777" w:rsidR="00F42EAB" w:rsidRPr="00F71A47" w:rsidRDefault="00F42EAB" w:rsidP="00BD7BC2">
            <w:pPr>
              <w:pStyle w:val="TableBodyLeft"/>
              <w:jc w:val="right"/>
            </w:pPr>
            <w:r w:rsidRPr="00F71A47">
              <w:t>$9.15</w:t>
            </w:r>
          </w:p>
        </w:tc>
      </w:tr>
      <w:tr w:rsidR="00F42EAB" w:rsidRPr="00F71A47" w14:paraId="034846A3" w14:textId="77777777" w:rsidTr="00BD7BC2">
        <w:trPr>
          <w:cantSplit/>
        </w:trPr>
        <w:tc>
          <w:tcPr>
            <w:tcW w:w="4503" w:type="dxa"/>
            <w:noWrap/>
            <w:hideMark/>
          </w:tcPr>
          <w:p w14:paraId="59BA5D4D" w14:textId="318AB963" w:rsidR="00F42EAB" w:rsidRPr="00F71A47" w:rsidRDefault="00F42EAB" w:rsidP="00BD7BC2">
            <w:pPr>
              <w:pStyle w:val="TableBodyLeft"/>
            </w:pPr>
            <w:r w:rsidRPr="00F71A47">
              <w:t>ARIA</w:t>
            </w:r>
            <w:r w:rsidR="009D42B6">
              <w:t xml:space="preserve"> </w:t>
            </w:r>
            <w:r w:rsidRPr="00F71A47">
              <w:t>Score</w:t>
            </w:r>
            <w:r w:rsidR="009D42B6">
              <w:t xml:space="preserve"> </w:t>
            </w:r>
            <w:r w:rsidRPr="00F71A47">
              <w:t>7.45</w:t>
            </w:r>
            <w:r w:rsidR="009D42B6">
              <w:t xml:space="preserve"> </w:t>
            </w:r>
            <w:r w:rsidRPr="00F71A47">
              <w:t>to</w:t>
            </w:r>
            <w:r w:rsidR="009D42B6">
              <w:t xml:space="preserve"> </w:t>
            </w:r>
            <w:r w:rsidRPr="00F71A47">
              <w:t>9.08</w:t>
            </w:r>
            <w:r w:rsidR="009D42B6">
              <w:t xml:space="preserve"> </w:t>
            </w:r>
            <w:r w:rsidRPr="00F71A47">
              <w:t>inclusive</w:t>
            </w:r>
          </w:p>
        </w:tc>
        <w:tc>
          <w:tcPr>
            <w:tcW w:w="992" w:type="dxa"/>
            <w:noWrap/>
          </w:tcPr>
          <w:p w14:paraId="5D9A36C7" w14:textId="77777777" w:rsidR="00F42EAB" w:rsidRPr="00F71A47" w:rsidRDefault="00F42EAB" w:rsidP="00BD7BC2">
            <w:pPr>
              <w:pStyle w:val="TableBodyLeft"/>
              <w:jc w:val="right"/>
            </w:pPr>
            <w:r w:rsidRPr="00F71A47">
              <w:rPr>
                <w:rFonts w:cs="Segoe UI"/>
              </w:rPr>
              <w:t>$10.69</w:t>
            </w:r>
          </w:p>
        </w:tc>
        <w:tc>
          <w:tcPr>
            <w:tcW w:w="992" w:type="dxa"/>
          </w:tcPr>
          <w:p w14:paraId="0034480A" w14:textId="77777777" w:rsidR="00F42EAB" w:rsidRPr="00F71A47" w:rsidRDefault="00F42EAB" w:rsidP="00BD7BC2">
            <w:pPr>
              <w:pStyle w:val="TableBodyLeft"/>
              <w:jc w:val="right"/>
            </w:pPr>
            <w:r w:rsidRPr="00F71A47">
              <w:t>$10.84</w:t>
            </w:r>
          </w:p>
        </w:tc>
        <w:tc>
          <w:tcPr>
            <w:tcW w:w="1043" w:type="dxa"/>
          </w:tcPr>
          <w:p w14:paraId="70BC4FA4" w14:textId="77777777" w:rsidR="00F42EAB" w:rsidRPr="00F71A47" w:rsidRDefault="00F42EAB" w:rsidP="00BD7BC2">
            <w:pPr>
              <w:pStyle w:val="TableBodyLeft"/>
              <w:jc w:val="right"/>
            </w:pPr>
            <w:r w:rsidRPr="00F71A47">
              <w:t>$10.99</w:t>
            </w:r>
          </w:p>
        </w:tc>
      </w:tr>
      <w:tr w:rsidR="00F42EAB" w:rsidRPr="00F71A47" w14:paraId="7E4EBFBE" w14:textId="77777777" w:rsidTr="00BD7BC2">
        <w:trPr>
          <w:cantSplit/>
        </w:trPr>
        <w:tc>
          <w:tcPr>
            <w:tcW w:w="4503" w:type="dxa"/>
            <w:noWrap/>
            <w:hideMark/>
          </w:tcPr>
          <w:p w14:paraId="06CA870D" w14:textId="5D9A7A79" w:rsidR="00F42EAB" w:rsidRPr="00F71A47" w:rsidRDefault="00F42EAB" w:rsidP="00BD7BC2">
            <w:pPr>
              <w:pStyle w:val="TableBodyLeft"/>
            </w:pPr>
            <w:r w:rsidRPr="00F71A47">
              <w:t>ARIA</w:t>
            </w:r>
            <w:r w:rsidR="009D42B6">
              <w:t xml:space="preserve"> </w:t>
            </w:r>
            <w:r w:rsidRPr="00F71A47">
              <w:t>Score</w:t>
            </w:r>
            <w:r w:rsidR="009D42B6">
              <w:t xml:space="preserve"> </w:t>
            </w:r>
            <w:r w:rsidRPr="00F71A47">
              <w:t>9.09</w:t>
            </w:r>
            <w:r w:rsidR="009D42B6">
              <w:t xml:space="preserve"> </w:t>
            </w:r>
            <w:r w:rsidRPr="00F71A47">
              <w:t>to</w:t>
            </w:r>
            <w:r w:rsidR="009D42B6">
              <w:t xml:space="preserve"> </w:t>
            </w:r>
            <w:r w:rsidRPr="00F71A47">
              <w:t>10.54</w:t>
            </w:r>
            <w:r w:rsidR="009D42B6">
              <w:t xml:space="preserve"> </w:t>
            </w:r>
            <w:r w:rsidRPr="00F71A47">
              <w:t>inclusive</w:t>
            </w:r>
          </w:p>
        </w:tc>
        <w:tc>
          <w:tcPr>
            <w:tcW w:w="992" w:type="dxa"/>
            <w:noWrap/>
          </w:tcPr>
          <w:p w14:paraId="22ABBB2B" w14:textId="77777777" w:rsidR="00F42EAB" w:rsidRPr="00F71A47" w:rsidRDefault="00F42EAB" w:rsidP="00BD7BC2">
            <w:pPr>
              <w:pStyle w:val="TableBodyLeft"/>
              <w:jc w:val="right"/>
            </w:pPr>
            <w:r w:rsidRPr="00F71A47">
              <w:rPr>
                <w:rFonts w:cs="Segoe UI"/>
              </w:rPr>
              <w:t>$14.95</w:t>
            </w:r>
          </w:p>
        </w:tc>
        <w:tc>
          <w:tcPr>
            <w:tcW w:w="992" w:type="dxa"/>
          </w:tcPr>
          <w:p w14:paraId="313828FE" w14:textId="77777777" w:rsidR="00F42EAB" w:rsidRPr="00F71A47" w:rsidRDefault="00F42EAB" w:rsidP="00BD7BC2">
            <w:pPr>
              <w:pStyle w:val="TableBodyLeft"/>
              <w:jc w:val="right"/>
            </w:pPr>
            <w:r w:rsidRPr="00F71A47">
              <w:t>$15.16</w:t>
            </w:r>
          </w:p>
        </w:tc>
        <w:tc>
          <w:tcPr>
            <w:tcW w:w="1043" w:type="dxa"/>
          </w:tcPr>
          <w:p w14:paraId="528974B2" w14:textId="77777777" w:rsidR="00F42EAB" w:rsidRPr="00F71A47" w:rsidRDefault="00F42EAB" w:rsidP="00BD7BC2">
            <w:pPr>
              <w:pStyle w:val="TableBodyLeft"/>
              <w:jc w:val="right"/>
            </w:pPr>
            <w:r w:rsidRPr="00F71A47">
              <w:t>$15.37</w:t>
            </w:r>
          </w:p>
        </w:tc>
      </w:tr>
      <w:tr w:rsidR="00F42EAB" w:rsidRPr="00F71A47" w14:paraId="66A9CDE8" w14:textId="77777777" w:rsidTr="00BD7BC2">
        <w:trPr>
          <w:cantSplit/>
        </w:trPr>
        <w:tc>
          <w:tcPr>
            <w:tcW w:w="4503" w:type="dxa"/>
            <w:noWrap/>
            <w:hideMark/>
          </w:tcPr>
          <w:p w14:paraId="2E1ED3E9" w14:textId="7F2B5FAB" w:rsidR="00F42EAB" w:rsidRPr="00F71A47" w:rsidRDefault="00F42EAB" w:rsidP="00BD7BC2">
            <w:pPr>
              <w:pStyle w:val="TableBodyLeft"/>
            </w:pPr>
            <w:r w:rsidRPr="00F71A47">
              <w:t>ARIA</w:t>
            </w:r>
            <w:r w:rsidR="009D42B6">
              <w:t xml:space="preserve"> </w:t>
            </w:r>
            <w:r w:rsidRPr="00F71A47">
              <w:t>Score</w:t>
            </w:r>
            <w:r w:rsidR="009D42B6">
              <w:t xml:space="preserve"> </w:t>
            </w:r>
            <w:r w:rsidRPr="00F71A47">
              <w:t>10.55</w:t>
            </w:r>
            <w:r w:rsidR="009D42B6">
              <w:t xml:space="preserve"> </w:t>
            </w:r>
            <w:r w:rsidRPr="00F71A47">
              <w:t>to</w:t>
            </w:r>
            <w:r w:rsidR="009D42B6">
              <w:t xml:space="preserve"> </w:t>
            </w:r>
            <w:r w:rsidRPr="00F71A47">
              <w:t>12.00</w:t>
            </w:r>
            <w:r w:rsidR="009D42B6">
              <w:t xml:space="preserve"> </w:t>
            </w:r>
            <w:r w:rsidRPr="00F71A47">
              <w:t>inclusive</w:t>
            </w:r>
          </w:p>
        </w:tc>
        <w:tc>
          <w:tcPr>
            <w:tcW w:w="992" w:type="dxa"/>
            <w:noWrap/>
          </w:tcPr>
          <w:p w14:paraId="6FB45D18" w14:textId="77777777" w:rsidR="00F42EAB" w:rsidRPr="00F71A47" w:rsidRDefault="00F42EAB" w:rsidP="00BD7BC2">
            <w:pPr>
              <w:pStyle w:val="TableBodyLeft"/>
              <w:jc w:val="right"/>
            </w:pPr>
            <w:r w:rsidRPr="00F71A47">
              <w:rPr>
                <w:rFonts w:cs="Segoe UI"/>
              </w:rPr>
              <w:t>$17.95</w:t>
            </w:r>
          </w:p>
        </w:tc>
        <w:tc>
          <w:tcPr>
            <w:tcW w:w="992" w:type="dxa"/>
          </w:tcPr>
          <w:p w14:paraId="75645E8C" w14:textId="77777777" w:rsidR="00F42EAB" w:rsidRPr="00F71A47" w:rsidRDefault="00F42EAB" w:rsidP="00BD7BC2">
            <w:pPr>
              <w:pStyle w:val="TableBodyLeft"/>
              <w:jc w:val="right"/>
            </w:pPr>
            <w:r w:rsidRPr="00F71A47">
              <w:t>$18.20</w:t>
            </w:r>
          </w:p>
        </w:tc>
        <w:tc>
          <w:tcPr>
            <w:tcW w:w="1043" w:type="dxa"/>
          </w:tcPr>
          <w:p w14:paraId="268C1261" w14:textId="77777777" w:rsidR="00F42EAB" w:rsidRPr="00F71A47" w:rsidRDefault="00F42EAB" w:rsidP="00BD7BC2">
            <w:pPr>
              <w:pStyle w:val="TableBodyLeft"/>
              <w:jc w:val="right"/>
            </w:pPr>
            <w:r w:rsidRPr="00F71A47">
              <w:t>$18.45</w:t>
            </w:r>
          </w:p>
        </w:tc>
      </w:tr>
    </w:tbl>
    <w:p w14:paraId="1FFB7FCE" w14:textId="77777777" w:rsidR="009D42B6" w:rsidRPr="00E77670" w:rsidRDefault="002471FD" w:rsidP="004968B1">
      <w:pPr>
        <w:pStyle w:val="TableFigureNote"/>
      </w:pPr>
      <w:r w:rsidRPr="00E77670">
        <w:t>Note:</w:t>
      </w:r>
      <w:r w:rsidR="009D42B6" w:rsidRPr="00E77670">
        <w:t xml:space="preserve"> </w:t>
      </w:r>
      <w:r w:rsidRPr="00E77670">
        <w:t>the</w:t>
      </w:r>
      <w:r w:rsidR="009D42B6" w:rsidRPr="00E77670">
        <w:t xml:space="preserve"> </w:t>
      </w:r>
      <w:r w:rsidRPr="00E77670">
        <w:t>MMM</w:t>
      </w:r>
      <w:r w:rsidR="009D42B6" w:rsidRPr="00E77670">
        <w:t xml:space="preserve"> </w:t>
      </w:r>
      <w:r w:rsidRPr="00E77670">
        <w:t>classification</w:t>
      </w:r>
      <w:r w:rsidR="009D42B6" w:rsidRPr="00E77670">
        <w:t xml:space="preserve"> </w:t>
      </w:r>
      <w:r w:rsidRPr="00E77670">
        <w:t>scale</w:t>
      </w:r>
      <w:r w:rsidR="009D42B6" w:rsidRPr="00E77670">
        <w:t xml:space="preserve"> </w:t>
      </w:r>
      <w:r w:rsidRPr="00E77670">
        <w:t>was</w:t>
      </w:r>
      <w:r w:rsidR="009D42B6" w:rsidRPr="00E77670">
        <w:t xml:space="preserve"> </w:t>
      </w:r>
      <w:r w:rsidRPr="00E77670">
        <w:t>implement</w:t>
      </w:r>
      <w:r w:rsidR="009D42B6" w:rsidRPr="00E77670">
        <w:t xml:space="preserve"> </w:t>
      </w:r>
      <w:r w:rsidRPr="00E77670">
        <w:t>on</w:t>
      </w:r>
      <w:r w:rsidR="009D42B6" w:rsidRPr="00E77670">
        <w:t xml:space="preserve"> </w:t>
      </w:r>
      <w:r w:rsidRPr="00E77670">
        <w:t>1</w:t>
      </w:r>
      <w:r w:rsidR="009D42B6" w:rsidRPr="00E77670">
        <w:t xml:space="preserve"> </w:t>
      </w:r>
      <w:r w:rsidRPr="00E77670">
        <w:t>January</w:t>
      </w:r>
      <w:r w:rsidR="009D42B6" w:rsidRPr="00E77670">
        <w:t xml:space="preserve"> </w:t>
      </w:r>
      <w:r w:rsidRPr="00E77670">
        <w:t>2017</w:t>
      </w:r>
    </w:p>
    <w:p w14:paraId="143028A5" w14:textId="38D25801" w:rsidR="00694587" w:rsidRPr="00E37CD0" w:rsidRDefault="00F35B42" w:rsidP="009C1561">
      <w:pPr>
        <w:pStyle w:val="Caption"/>
      </w:pPr>
      <w:bookmarkStart w:id="1195" w:name="_Toc15306813"/>
      <w:r w:rsidRPr="009F5776">
        <w:t>Table</w:t>
      </w:r>
      <w:r w:rsidR="009D42B6">
        <w:t xml:space="preserve"> </w:t>
      </w:r>
      <w:r w:rsidR="00FB2D7C">
        <w:fldChar w:fldCharType="begin"/>
      </w:r>
      <w:r w:rsidR="00FB2D7C">
        <w:instrText xml:space="preserve"> STYLEREF  \s "Heading 1 Appendices" </w:instrText>
      </w:r>
      <w:r w:rsidR="00FB2D7C">
        <w:fldChar w:fldCharType="separate"/>
      </w:r>
      <w:r w:rsidR="002A7D3B">
        <w:rPr>
          <w:noProof/>
        </w:rPr>
        <w:t>K</w:t>
      </w:r>
      <w:r w:rsidR="00FB2D7C">
        <w:rPr>
          <w:noProof/>
        </w:rPr>
        <w:fldChar w:fldCharType="end"/>
      </w:r>
      <w:r w:rsidR="00CA42F2">
        <w:t>.</w:t>
      </w:r>
      <w:r w:rsidR="00FB2D7C">
        <w:fldChar w:fldCharType="begin"/>
      </w:r>
      <w:r w:rsidR="00FB2D7C">
        <w:instrText xml:space="preserve"> SEQ Table \* ARABIC \s 1 </w:instrText>
      </w:r>
      <w:r w:rsidR="00FB2D7C">
        <w:fldChar w:fldCharType="separate"/>
      </w:r>
      <w:r w:rsidR="002A7D3B">
        <w:rPr>
          <w:noProof/>
        </w:rPr>
        <w:t>3</w:t>
      </w:r>
      <w:r w:rsidR="00FB2D7C">
        <w:rPr>
          <w:noProof/>
        </w:rPr>
        <w:fldChar w:fldCharType="end"/>
      </w:r>
      <w:r w:rsidR="00694587" w:rsidRPr="009F5776">
        <w:t>:</w:t>
      </w:r>
      <w:r w:rsidR="009D42B6">
        <w:t xml:space="preserve"> </w:t>
      </w:r>
      <w:r w:rsidR="005754A2">
        <w:t>Summary</w:t>
      </w:r>
      <w:r w:rsidR="009D42B6">
        <w:t xml:space="preserve"> </w:t>
      </w:r>
      <w:r w:rsidR="005754A2">
        <w:t>of</w:t>
      </w:r>
      <w:r w:rsidR="009D42B6">
        <w:t xml:space="preserve"> </w:t>
      </w:r>
      <w:r w:rsidR="005754A2">
        <w:t>Australian</w:t>
      </w:r>
      <w:r w:rsidR="009D42B6">
        <w:t xml:space="preserve"> </w:t>
      </w:r>
      <w:r w:rsidR="005754A2">
        <w:t>Government</w:t>
      </w:r>
      <w:r w:rsidR="009D42B6">
        <w:t xml:space="preserve"> </w:t>
      </w:r>
      <w:r w:rsidR="005754A2">
        <w:t>payments</w:t>
      </w:r>
      <w:r w:rsidR="009D42B6">
        <w:t xml:space="preserve"> </w:t>
      </w:r>
      <w:r w:rsidR="00FD22F3">
        <w:t>of</w:t>
      </w:r>
      <w:r w:rsidR="009D42B6">
        <w:t xml:space="preserve"> </w:t>
      </w:r>
      <w:r w:rsidR="005754A2">
        <w:t>subsidies</w:t>
      </w:r>
      <w:r w:rsidR="009D42B6">
        <w:t xml:space="preserve"> </w:t>
      </w:r>
      <w:r w:rsidR="005754A2">
        <w:t>and</w:t>
      </w:r>
      <w:r w:rsidR="009D42B6">
        <w:t xml:space="preserve"> </w:t>
      </w:r>
      <w:r w:rsidR="005754A2">
        <w:t>supplements</w:t>
      </w:r>
      <w:r w:rsidR="009D42B6">
        <w:t xml:space="preserve"> </w:t>
      </w:r>
      <w:r w:rsidR="005754A2">
        <w:t>of</w:t>
      </w:r>
      <w:r w:rsidR="009D42B6">
        <w:t xml:space="preserve"> </w:t>
      </w:r>
      <w:r w:rsidR="005754A2">
        <w:t>home</w:t>
      </w:r>
      <w:r w:rsidR="009D42B6">
        <w:t xml:space="preserve"> </w:t>
      </w:r>
      <w:r w:rsidR="005754A2">
        <w:t>care,</w:t>
      </w:r>
      <w:r w:rsidR="009D42B6">
        <w:t xml:space="preserve"> </w:t>
      </w:r>
      <w:r w:rsidR="005754A2">
        <w:t>2015-16</w:t>
      </w:r>
      <w:r w:rsidR="009D42B6">
        <w:t xml:space="preserve"> </w:t>
      </w:r>
      <w:r w:rsidR="009F5776">
        <w:t>to</w:t>
      </w:r>
      <w:r w:rsidR="009D42B6">
        <w:t xml:space="preserve"> </w:t>
      </w:r>
      <w:r w:rsidR="009F5776">
        <w:t>2017-18</w:t>
      </w:r>
      <w:bookmarkEnd w:id="1195"/>
    </w:p>
    <w:tbl>
      <w:tblPr>
        <w:tblStyle w:val="ACFAARTable"/>
        <w:tblW w:w="9639" w:type="dxa"/>
        <w:tblLayout w:type="fixed"/>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411"/>
        <w:gridCol w:w="2410"/>
        <w:gridCol w:w="2409"/>
        <w:gridCol w:w="2409"/>
      </w:tblGrid>
      <w:tr w:rsidR="009F5776" w:rsidRPr="00F71A47" w14:paraId="7A90CC08" w14:textId="2DCF2F57" w:rsidTr="00BD7BC2">
        <w:trPr>
          <w:cnfStyle w:val="100000000000" w:firstRow="1" w:lastRow="0" w:firstColumn="0" w:lastColumn="0" w:oddVBand="0" w:evenVBand="0" w:oddHBand="0" w:evenHBand="0" w:firstRowFirstColumn="0" w:firstRowLastColumn="0" w:lastRowFirstColumn="0" w:lastRowLastColumn="0"/>
          <w:trHeight w:val="20"/>
          <w:tblHeader/>
        </w:trPr>
        <w:tc>
          <w:tcPr>
            <w:tcW w:w="2464" w:type="dxa"/>
          </w:tcPr>
          <w:p w14:paraId="1693EE87" w14:textId="77777777" w:rsidR="009F5776" w:rsidRPr="00BD7BC2" w:rsidRDefault="009F5776" w:rsidP="00BD7BC2">
            <w:pPr>
              <w:pStyle w:val="TableColHeadLeft"/>
            </w:pPr>
            <w:r w:rsidRPr="00BD7BC2">
              <w:t>Supplement</w:t>
            </w:r>
          </w:p>
        </w:tc>
        <w:tc>
          <w:tcPr>
            <w:tcW w:w="2464" w:type="dxa"/>
          </w:tcPr>
          <w:p w14:paraId="44326771" w14:textId="77777777" w:rsidR="009F5776" w:rsidRPr="00BD7BC2" w:rsidRDefault="009F5776" w:rsidP="00BD7BC2">
            <w:pPr>
              <w:pStyle w:val="TableColHeadLeft"/>
              <w:jc w:val="right"/>
              <w:rPr>
                <w:rFonts w:cs="Segoe UI"/>
              </w:rPr>
            </w:pPr>
            <w:r w:rsidRPr="00BD7BC2">
              <w:rPr>
                <w:rFonts w:cs="Segoe UI"/>
              </w:rPr>
              <w:t>2015-16</w:t>
            </w:r>
          </w:p>
        </w:tc>
        <w:tc>
          <w:tcPr>
            <w:tcW w:w="2463" w:type="dxa"/>
          </w:tcPr>
          <w:p w14:paraId="5CB72EF1" w14:textId="77777777" w:rsidR="009F5776" w:rsidRPr="00BD7BC2" w:rsidRDefault="009F5776" w:rsidP="00BD7BC2">
            <w:pPr>
              <w:pStyle w:val="TableColHeadLeft"/>
              <w:jc w:val="right"/>
              <w:rPr>
                <w:rFonts w:cs="Segoe UI"/>
              </w:rPr>
            </w:pPr>
            <w:r w:rsidRPr="00BD7BC2">
              <w:rPr>
                <w:rFonts w:cs="Segoe UI"/>
              </w:rPr>
              <w:t>2016-17</w:t>
            </w:r>
          </w:p>
        </w:tc>
        <w:tc>
          <w:tcPr>
            <w:tcW w:w="2463" w:type="dxa"/>
          </w:tcPr>
          <w:p w14:paraId="0057DCD3" w14:textId="4C1523F1" w:rsidR="009F5776" w:rsidRPr="00BD7BC2" w:rsidRDefault="009F5776" w:rsidP="00BD7BC2">
            <w:pPr>
              <w:pStyle w:val="TableColHeadLeft"/>
              <w:jc w:val="right"/>
              <w:rPr>
                <w:rFonts w:cs="Segoe UI"/>
              </w:rPr>
            </w:pPr>
            <w:r w:rsidRPr="00BD7BC2">
              <w:rPr>
                <w:rFonts w:cs="Segoe UI"/>
              </w:rPr>
              <w:t>2017-18</w:t>
            </w:r>
          </w:p>
        </w:tc>
      </w:tr>
      <w:tr w:rsidR="009F5776" w:rsidRPr="00F71A47" w14:paraId="29F39926" w14:textId="45BF3151" w:rsidTr="00BD7BC2">
        <w:trPr>
          <w:trHeight w:val="20"/>
        </w:trPr>
        <w:tc>
          <w:tcPr>
            <w:tcW w:w="2464" w:type="dxa"/>
          </w:tcPr>
          <w:p w14:paraId="1FF0521C" w14:textId="4EE71D80" w:rsidR="009F5776" w:rsidRPr="00F71A47" w:rsidRDefault="009F5776" w:rsidP="00BD7BC2">
            <w:pPr>
              <w:pStyle w:val="TableBodyLeft"/>
            </w:pPr>
            <w:r w:rsidRPr="00F71A47">
              <w:t>Dementia</w:t>
            </w:r>
            <w:r w:rsidR="009D42B6">
              <w:t xml:space="preserve"> </w:t>
            </w:r>
            <w:r w:rsidRPr="00F71A47">
              <w:t>and</w:t>
            </w:r>
            <w:r w:rsidR="009D42B6">
              <w:t xml:space="preserve"> </w:t>
            </w:r>
            <w:r w:rsidRPr="00F71A47">
              <w:t>cognition</w:t>
            </w:r>
            <w:r w:rsidR="009D42B6">
              <w:t xml:space="preserve"> </w:t>
            </w:r>
            <w:r w:rsidRPr="00F71A47">
              <w:t>supplement</w:t>
            </w:r>
          </w:p>
        </w:tc>
        <w:tc>
          <w:tcPr>
            <w:tcW w:w="2464" w:type="dxa"/>
          </w:tcPr>
          <w:p w14:paraId="618AB1BE" w14:textId="77777777" w:rsidR="009F5776" w:rsidRPr="00BD7BC2" w:rsidDel="00F478B8" w:rsidRDefault="009F5776" w:rsidP="00BD7BC2">
            <w:pPr>
              <w:pStyle w:val="TableBodyLeft"/>
              <w:jc w:val="right"/>
              <w:rPr>
                <w:rFonts w:cs="Segoe UI"/>
              </w:rPr>
            </w:pPr>
            <w:r w:rsidRPr="00BD7BC2">
              <w:rPr>
                <w:rFonts w:cs="Segoe UI"/>
              </w:rPr>
              <w:t>$21.7m</w:t>
            </w:r>
          </w:p>
        </w:tc>
        <w:tc>
          <w:tcPr>
            <w:tcW w:w="2463" w:type="dxa"/>
          </w:tcPr>
          <w:p w14:paraId="20D1C15C" w14:textId="77777777" w:rsidR="009F5776" w:rsidRPr="00BD7BC2" w:rsidRDefault="009F5776" w:rsidP="00BD7BC2">
            <w:pPr>
              <w:pStyle w:val="TableBodyLeft"/>
              <w:jc w:val="right"/>
              <w:rPr>
                <w:rFonts w:cs="Segoe UI"/>
              </w:rPr>
            </w:pPr>
            <w:r w:rsidRPr="00BD7BC2">
              <w:rPr>
                <w:rFonts w:cs="Segoe UI"/>
              </w:rPr>
              <w:t>$24.7m</w:t>
            </w:r>
          </w:p>
        </w:tc>
        <w:tc>
          <w:tcPr>
            <w:tcW w:w="2463" w:type="dxa"/>
          </w:tcPr>
          <w:p w14:paraId="52D3BFC7" w14:textId="6455F77A" w:rsidR="009F5776" w:rsidRPr="00BD7BC2" w:rsidRDefault="009F5776" w:rsidP="00BD7BC2">
            <w:pPr>
              <w:pStyle w:val="TableBodyLeft"/>
              <w:jc w:val="right"/>
              <w:rPr>
                <w:rFonts w:cs="Segoe UI"/>
              </w:rPr>
            </w:pPr>
            <w:r w:rsidRPr="00BD7BC2">
              <w:rPr>
                <w:rFonts w:cs="Segoe UI"/>
              </w:rPr>
              <w:t>$29.3m</w:t>
            </w:r>
          </w:p>
        </w:tc>
      </w:tr>
      <w:tr w:rsidR="009F5776" w:rsidRPr="00F71A47" w14:paraId="60981F48" w14:textId="207104DE" w:rsidTr="00BD7BC2">
        <w:trPr>
          <w:trHeight w:val="20"/>
        </w:trPr>
        <w:tc>
          <w:tcPr>
            <w:tcW w:w="2464" w:type="dxa"/>
          </w:tcPr>
          <w:p w14:paraId="01471F86" w14:textId="6C391A61" w:rsidR="009F5776" w:rsidRPr="00F71A47" w:rsidRDefault="009F5776" w:rsidP="00BD7BC2">
            <w:pPr>
              <w:pStyle w:val="TableBodyLeft"/>
            </w:pPr>
            <w:r w:rsidRPr="00F71A47">
              <w:t>Veterans’</w:t>
            </w:r>
            <w:r w:rsidR="009D42B6">
              <w:t xml:space="preserve"> </w:t>
            </w:r>
            <w:r w:rsidRPr="00F71A47">
              <w:t>supplement</w:t>
            </w:r>
          </w:p>
        </w:tc>
        <w:tc>
          <w:tcPr>
            <w:tcW w:w="2464" w:type="dxa"/>
          </w:tcPr>
          <w:p w14:paraId="20910D8E" w14:textId="77777777" w:rsidR="009F5776" w:rsidRPr="00BD7BC2" w:rsidDel="00F478B8" w:rsidRDefault="009F5776" w:rsidP="00BD7BC2">
            <w:pPr>
              <w:pStyle w:val="TableBodyLeft"/>
              <w:jc w:val="right"/>
              <w:rPr>
                <w:rFonts w:cs="Segoe UI"/>
              </w:rPr>
            </w:pPr>
            <w:r w:rsidRPr="00BD7BC2">
              <w:rPr>
                <w:rFonts w:cs="Segoe UI"/>
              </w:rPr>
              <w:t>$0.2m</w:t>
            </w:r>
          </w:p>
        </w:tc>
        <w:tc>
          <w:tcPr>
            <w:tcW w:w="2463" w:type="dxa"/>
          </w:tcPr>
          <w:p w14:paraId="77C1CB10" w14:textId="77777777" w:rsidR="009F5776" w:rsidRPr="00BD7BC2" w:rsidRDefault="009F5776" w:rsidP="00BD7BC2">
            <w:pPr>
              <w:pStyle w:val="TableBodyLeft"/>
              <w:jc w:val="right"/>
              <w:rPr>
                <w:rFonts w:cs="Segoe UI"/>
              </w:rPr>
            </w:pPr>
            <w:r w:rsidRPr="00BD7BC2">
              <w:rPr>
                <w:rFonts w:cs="Segoe UI"/>
              </w:rPr>
              <w:t>$0.2m</w:t>
            </w:r>
          </w:p>
        </w:tc>
        <w:tc>
          <w:tcPr>
            <w:tcW w:w="2463" w:type="dxa"/>
          </w:tcPr>
          <w:p w14:paraId="2AD48EBE" w14:textId="2044B1A8" w:rsidR="009F5776" w:rsidRPr="00BD7BC2" w:rsidRDefault="009F5776" w:rsidP="00BD7BC2">
            <w:pPr>
              <w:pStyle w:val="TableBodyLeft"/>
              <w:jc w:val="right"/>
              <w:rPr>
                <w:rFonts w:cs="Segoe UI"/>
              </w:rPr>
            </w:pPr>
            <w:r w:rsidRPr="00BD7BC2">
              <w:rPr>
                <w:rFonts w:cs="Segoe UI"/>
              </w:rPr>
              <w:t>$0.3m</w:t>
            </w:r>
          </w:p>
        </w:tc>
      </w:tr>
      <w:tr w:rsidR="009F5776" w:rsidRPr="00214CC6" w14:paraId="7FD13F89" w14:textId="3774DD8D" w:rsidTr="00BD7BC2">
        <w:trPr>
          <w:trHeight w:val="20"/>
        </w:trPr>
        <w:tc>
          <w:tcPr>
            <w:tcW w:w="2464" w:type="dxa"/>
          </w:tcPr>
          <w:p w14:paraId="46F4F621" w14:textId="11A42DFD" w:rsidR="009F5776" w:rsidRPr="00214CC6" w:rsidRDefault="009F5776" w:rsidP="00BD7BC2">
            <w:pPr>
              <w:pStyle w:val="TableBodyLeft"/>
            </w:pPr>
            <w:r w:rsidRPr="00214CC6">
              <w:t>Oxygen</w:t>
            </w:r>
            <w:r w:rsidR="009D42B6" w:rsidRPr="00214CC6">
              <w:t xml:space="preserve"> </w:t>
            </w:r>
            <w:r w:rsidRPr="00214CC6">
              <w:t>supplement</w:t>
            </w:r>
          </w:p>
        </w:tc>
        <w:tc>
          <w:tcPr>
            <w:tcW w:w="2464" w:type="dxa"/>
          </w:tcPr>
          <w:p w14:paraId="3E933C2F" w14:textId="25C1398A" w:rsidR="009F5776" w:rsidRPr="00214CC6" w:rsidDel="00F478B8" w:rsidRDefault="009F5776" w:rsidP="00BD7BC2">
            <w:pPr>
              <w:pStyle w:val="TableBodyLeft"/>
              <w:jc w:val="right"/>
              <w:rPr>
                <w:rFonts w:cs="Segoe UI"/>
              </w:rPr>
            </w:pPr>
            <w:r w:rsidRPr="00214CC6">
              <w:rPr>
                <w:rFonts w:cs="Segoe UI"/>
              </w:rPr>
              <w:t>$1.8</w:t>
            </w:r>
            <w:r w:rsidR="009D42B6" w:rsidRPr="00214CC6">
              <w:rPr>
                <w:rFonts w:cs="Segoe UI"/>
              </w:rPr>
              <w:t xml:space="preserve"> </w:t>
            </w:r>
            <w:r w:rsidRPr="00214CC6">
              <w:rPr>
                <w:rFonts w:cs="Segoe UI"/>
              </w:rPr>
              <w:t>m</w:t>
            </w:r>
          </w:p>
        </w:tc>
        <w:tc>
          <w:tcPr>
            <w:tcW w:w="2463" w:type="dxa"/>
          </w:tcPr>
          <w:p w14:paraId="3178BC01" w14:textId="77777777" w:rsidR="009F5776" w:rsidRPr="00214CC6" w:rsidRDefault="009F5776" w:rsidP="00BD7BC2">
            <w:pPr>
              <w:pStyle w:val="TableBodyLeft"/>
              <w:jc w:val="right"/>
              <w:rPr>
                <w:rFonts w:cs="Segoe UI"/>
              </w:rPr>
            </w:pPr>
            <w:r w:rsidRPr="00214CC6">
              <w:rPr>
                <w:rFonts w:cs="Segoe UI"/>
              </w:rPr>
              <w:t>$2.4m</w:t>
            </w:r>
          </w:p>
        </w:tc>
        <w:tc>
          <w:tcPr>
            <w:tcW w:w="2463" w:type="dxa"/>
          </w:tcPr>
          <w:p w14:paraId="19642B7D" w14:textId="37A6CD62" w:rsidR="009F5776" w:rsidRPr="00214CC6" w:rsidRDefault="009F5776" w:rsidP="00BD7BC2">
            <w:pPr>
              <w:pStyle w:val="TableBodyLeft"/>
              <w:jc w:val="right"/>
              <w:rPr>
                <w:rFonts w:cs="Segoe UI"/>
              </w:rPr>
            </w:pPr>
            <w:r w:rsidRPr="00214CC6">
              <w:rPr>
                <w:rFonts w:cs="Segoe UI"/>
              </w:rPr>
              <w:t>$3.1m</w:t>
            </w:r>
          </w:p>
        </w:tc>
      </w:tr>
      <w:tr w:rsidR="009F5776" w:rsidRPr="00F71A47" w14:paraId="3E74ADAF" w14:textId="32E515E8" w:rsidTr="00BD7BC2">
        <w:trPr>
          <w:trHeight w:val="20"/>
        </w:trPr>
        <w:tc>
          <w:tcPr>
            <w:tcW w:w="2464" w:type="dxa"/>
          </w:tcPr>
          <w:p w14:paraId="197F6E6C" w14:textId="41E5ED38" w:rsidR="009F5776" w:rsidRPr="00F71A47" w:rsidRDefault="009F5776" w:rsidP="00BD7BC2">
            <w:pPr>
              <w:pStyle w:val="TableBodyLeft"/>
            </w:pPr>
            <w:r w:rsidRPr="00F71A47">
              <w:t>Enteral</w:t>
            </w:r>
            <w:r w:rsidR="009D42B6">
              <w:t xml:space="preserve"> </w:t>
            </w:r>
            <w:r w:rsidRPr="00F71A47">
              <w:t>feeding</w:t>
            </w:r>
            <w:r w:rsidR="009D42B6">
              <w:t xml:space="preserve"> </w:t>
            </w:r>
            <w:r w:rsidRPr="00F71A47">
              <w:t>supplement</w:t>
            </w:r>
          </w:p>
        </w:tc>
        <w:tc>
          <w:tcPr>
            <w:tcW w:w="2464" w:type="dxa"/>
          </w:tcPr>
          <w:p w14:paraId="48BBDE41" w14:textId="77777777" w:rsidR="009F5776" w:rsidRPr="00BD7BC2" w:rsidDel="00F478B8" w:rsidRDefault="009F5776" w:rsidP="00BD7BC2">
            <w:pPr>
              <w:pStyle w:val="TableBodyLeft"/>
              <w:jc w:val="right"/>
              <w:rPr>
                <w:rFonts w:cs="Segoe UI"/>
              </w:rPr>
            </w:pPr>
            <w:r w:rsidRPr="00BD7BC2">
              <w:rPr>
                <w:rFonts w:cs="Segoe UI"/>
              </w:rPr>
              <w:t>$0.5m</w:t>
            </w:r>
          </w:p>
        </w:tc>
        <w:tc>
          <w:tcPr>
            <w:tcW w:w="2463" w:type="dxa"/>
          </w:tcPr>
          <w:p w14:paraId="6A4A4637" w14:textId="77777777" w:rsidR="009F5776" w:rsidRPr="00BD7BC2" w:rsidRDefault="009F5776" w:rsidP="00BD7BC2">
            <w:pPr>
              <w:pStyle w:val="TableBodyLeft"/>
              <w:jc w:val="right"/>
              <w:rPr>
                <w:rFonts w:cs="Segoe UI"/>
              </w:rPr>
            </w:pPr>
            <w:r w:rsidRPr="00BD7BC2">
              <w:rPr>
                <w:rFonts w:cs="Segoe UI"/>
              </w:rPr>
              <w:t>$0.7m</w:t>
            </w:r>
          </w:p>
        </w:tc>
        <w:tc>
          <w:tcPr>
            <w:tcW w:w="2463" w:type="dxa"/>
          </w:tcPr>
          <w:p w14:paraId="1986214D" w14:textId="550697BF" w:rsidR="009F5776" w:rsidRPr="00BD7BC2" w:rsidRDefault="009F5776" w:rsidP="00BD7BC2">
            <w:pPr>
              <w:pStyle w:val="TableBodyLeft"/>
              <w:jc w:val="right"/>
              <w:rPr>
                <w:rFonts w:cs="Segoe UI"/>
              </w:rPr>
            </w:pPr>
            <w:r w:rsidRPr="00BD7BC2">
              <w:rPr>
                <w:rFonts w:cs="Segoe UI"/>
              </w:rPr>
              <w:t>$0.9m</w:t>
            </w:r>
          </w:p>
        </w:tc>
      </w:tr>
      <w:tr w:rsidR="009F5776" w:rsidRPr="00214CC6" w14:paraId="18CC9D74" w14:textId="49B84D68" w:rsidTr="00BD7BC2">
        <w:trPr>
          <w:trHeight w:val="20"/>
        </w:trPr>
        <w:tc>
          <w:tcPr>
            <w:tcW w:w="2464" w:type="dxa"/>
          </w:tcPr>
          <w:p w14:paraId="1D37D629" w14:textId="67579093" w:rsidR="009F5776" w:rsidRPr="00214CC6" w:rsidRDefault="009F5776" w:rsidP="00BD7BC2">
            <w:pPr>
              <w:pStyle w:val="TableBodyLeft"/>
            </w:pPr>
            <w:r w:rsidRPr="00214CC6">
              <w:t>Viability</w:t>
            </w:r>
            <w:r w:rsidR="009D42B6" w:rsidRPr="00214CC6">
              <w:t xml:space="preserve"> </w:t>
            </w:r>
            <w:r w:rsidRPr="00214CC6">
              <w:t>supplement</w:t>
            </w:r>
          </w:p>
        </w:tc>
        <w:tc>
          <w:tcPr>
            <w:tcW w:w="2464" w:type="dxa"/>
          </w:tcPr>
          <w:p w14:paraId="021FB698" w14:textId="77777777" w:rsidR="009F5776" w:rsidRPr="00214CC6" w:rsidDel="00F478B8" w:rsidRDefault="009F5776" w:rsidP="00BD7BC2">
            <w:pPr>
              <w:pStyle w:val="TableBodyLeft"/>
              <w:jc w:val="right"/>
              <w:rPr>
                <w:rFonts w:cs="Segoe UI"/>
              </w:rPr>
            </w:pPr>
            <w:r w:rsidRPr="00214CC6">
              <w:rPr>
                <w:rFonts w:cs="Segoe UI"/>
              </w:rPr>
              <w:t>$7.2m</w:t>
            </w:r>
          </w:p>
        </w:tc>
        <w:tc>
          <w:tcPr>
            <w:tcW w:w="2463" w:type="dxa"/>
          </w:tcPr>
          <w:p w14:paraId="15AC9494" w14:textId="77777777" w:rsidR="009F5776" w:rsidRPr="00214CC6" w:rsidRDefault="009F5776" w:rsidP="00BD7BC2">
            <w:pPr>
              <w:pStyle w:val="TableBodyLeft"/>
              <w:jc w:val="right"/>
              <w:rPr>
                <w:rFonts w:cs="Segoe UI"/>
              </w:rPr>
            </w:pPr>
            <w:r w:rsidRPr="00214CC6">
              <w:rPr>
                <w:rFonts w:cs="Segoe UI"/>
              </w:rPr>
              <w:t>$11.4m</w:t>
            </w:r>
          </w:p>
        </w:tc>
        <w:tc>
          <w:tcPr>
            <w:tcW w:w="2463" w:type="dxa"/>
          </w:tcPr>
          <w:p w14:paraId="3E7E5EBB" w14:textId="42A41669" w:rsidR="009F5776" w:rsidRPr="00214CC6" w:rsidRDefault="009F5776" w:rsidP="00BD7BC2">
            <w:pPr>
              <w:pStyle w:val="TableBodyLeft"/>
              <w:jc w:val="right"/>
              <w:rPr>
                <w:rFonts w:cs="Segoe UI"/>
              </w:rPr>
            </w:pPr>
            <w:r w:rsidRPr="00214CC6">
              <w:rPr>
                <w:rFonts w:cs="Segoe UI"/>
              </w:rPr>
              <w:t>$16.0m</w:t>
            </w:r>
          </w:p>
        </w:tc>
      </w:tr>
      <w:tr w:rsidR="009F5776" w:rsidRPr="00214CC6" w14:paraId="0FCFD831" w14:textId="1104FE82" w:rsidTr="00BD7BC2">
        <w:trPr>
          <w:trHeight w:val="20"/>
        </w:trPr>
        <w:tc>
          <w:tcPr>
            <w:tcW w:w="2464" w:type="dxa"/>
          </w:tcPr>
          <w:p w14:paraId="7CC131A5" w14:textId="60BE8096" w:rsidR="009F5776" w:rsidRPr="00214CC6" w:rsidRDefault="009F5776" w:rsidP="00BD7BC2">
            <w:pPr>
              <w:pStyle w:val="TableBodyLeft"/>
            </w:pPr>
            <w:r w:rsidRPr="00214CC6">
              <w:t>Hardship</w:t>
            </w:r>
            <w:r w:rsidR="009D42B6" w:rsidRPr="00214CC6">
              <w:t xml:space="preserve"> </w:t>
            </w:r>
            <w:r w:rsidRPr="00214CC6">
              <w:t>supplement</w:t>
            </w:r>
          </w:p>
        </w:tc>
        <w:tc>
          <w:tcPr>
            <w:tcW w:w="2464" w:type="dxa"/>
          </w:tcPr>
          <w:p w14:paraId="1A9A8439" w14:textId="77777777" w:rsidR="009F5776" w:rsidRPr="00214CC6" w:rsidDel="00F478B8" w:rsidRDefault="009F5776" w:rsidP="00BD7BC2">
            <w:pPr>
              <w:pStyle w:val="TableBodyLeft"/>
              <w:jc w:val="right"/>
              <w:rPr>
                <w:rFonts w:cs="Segoe UI"/>
              </w:rPr>
            </w:pPr>
            <w:r w:rsidRPr="00214CC6">
              <w:rPr>
                <w:rFonts w:cs="Segoe UI"/>
              </w:rPr>
              <w:t>$0.2m</w:t>
            </w:r>
          </w:p>
        </w:tc>
        <w:tc>
          <w:tcPr>
            <w:tcW w:w="2463" w:type="dxa"/>
          </w:tcPr>
          <w:p w14:paraId="34CF4D28" w14:textId="77777777" w:rsidR="009F5776" w:rsidRPr="00214CC6" w:rsidRDefault="009F5776" w:rsidP="00BD7BC2">
            <w:pPr>
              <w:pStyle w:val="TableBodyLeft"/>
              <w:jc w:val="right"/>
              <w:rPr>
                <w:rFonts w:cs="Segoe UI"/>
              </w:rPr>
            </w:pPr>
            <w:r w:rsidRPr="00214CC6">
              <w:rPr>
                <w:rFonts w:cs="Segoe UI"/>
              </w:rPr>
              <w:t>$0.2m</w:t>
            </w:r>
          </w:p>
        </w:tc>
        <w:tc>
          <w:tcPr>
            <w:tcW w:w="2463" w:type="dxa"/>
          </w:tcPr>
          <w:p w14:paraId="07A47B26" w14:textId="47271D83" w:rsidR="009F5776" w:rsidRPr="00214CC6" w:rsidRDefault="009F5776" w:rsidP="00BD7BC2">
            <w:pPr>
              <w:pStyle w:val="TableBodyLeft"/>
              <w:jc w:val="right"/>
              <w:rPr>
                <w:rFonts w:cs="Segoe UI"/>
              </w:rPr>
            </w:pPr>
            <w:r w:rsidRPr="00214CC6">
              <w:rPr>
                <w:rFonts w:cs="Segoe UI"/>
              </w:rPr>
              <w:t>$0.3m</w:t>
            </w:r>
          </w:p>
        </w:tc>
      </w:tr>
    </w:tbl>
    <w:p w14:paraId="717BB783" w14:textId="30FF2159" w:rsidR="00C22B17" w:rsidRPr="008D0505" w:rsidRDefault="00C22B17" w:rsidP="00FD78D8">
      <w:pPr>
        <w:pStyle w:val="Heading2NoNumber"/>
      </w:pPr>
      <w:bookmarkStart w:id="1196" w:name="_Toc14887423"/>
      <w:r w:rsidRPr="008D0505">
        <w:t>Supplements</w:t>
      </w:r>
      <w:r w:rsidR="009D42B6">
        <w:t xml:space="preserve"> </w:t>
      </w:r>
      <w:r w:rsidRPr="008D0505">
        <w:t>in</w:t>
      </w:r>
      <w:r w:rsidR="009D42B6">
        <w:t xml:space="preserve"> </w:t>
      </w:r>
      <w:r w:rsidRPr="008D0505">
        <w:t>home</w:t>
      </w:r>
      <w:r w:rsidR="009D42B6">
        <w:t xml:space="preserve"> </w:t>
      </w:r>
      <w:r w:rsidRPr="008D0505">
        <w:t>care:</w:t>
      </w:r>
      <w:bookmarkEnd w:id="1196"/>
    </w:p>
    <w:p w14:paraId="37A723EC" w14:textId="77777777" w:rsidR="009D42B6" w:rsidRPr="00D63BDD" w:rsidRDefault="00C22B17" w:rsidP="00E77670">
      <w:r w:rsidRPr="00D63BDD">
        <w:rPr>
          <w:b/>
          <w:bCs/>
          <w:noProof/>
          <w:lang w:val="en"/>
        </w:rPr>
        <w:t>Dementia</w:t>
      </w:r>
      <w:r w:rsidR="009D42B6" w:rsidRPr="00D63BDD">
        <w:rPr>
          <w:b/>
          <w:bCs/>
          <w:noProof/>
          <w:lang w:val="en"/>
        </w:rPr>
        <w:t xml:space="preserve"> </w:t>
      </w:r>
      <w:r w:rsidRPr="00D63BDD">
        <w:rPr>
          <w:b/>
          <w:bCs/>
          <w:noProof/>
          <w:lang w:val="en"/>
        </w:rPr>
        <w:t>and</w:t>
      </w:r>
      <w:r w:rsidR="009D42B6" w:rsidRPr="00D63BDD">
        <w:rPr>
          <w:b/>
          <w:bCs/>
          <w:noProof/>
          <w:lang w:val="en"/>
        </w:rPr>
        <w:t xml:space="preserve"> </w:t>
      </w:r>
      <w:r w:rsidRPr="00D63BDD">
        <w:rPr>
          <w:b/>
          <w:bCs/>
          <w:noProof/>
          <w:lang w:val="en"/>
        </w:rPr>
        <w:t>Cognition</w:t>
      </w:r>
      <w:r w:rsidR="009D42B6" w:rsidRPr="00D63BDD">
        <w:rPr>
          <w:b/>
          <w:bCs/>
          <w:noProof/>
          <w:lang w:val="en"/>
        </w:rPr>
        <w:t xml:space="preserve"> </w:t>
      </w:r>
      <w:r w:rsidRPr="00D63BDD">
        <w:rPr>
          <w:b/>
          <w:bCs/>
          <w:noProof/>
          <w:lang w:val="en"/>
        </w:rPr>
        <w:t>supplement:</w:t>
      </w:r>
      <w:r w:rsidR="009D42B6" w:rsidRPr="00D63BDD">
        <w:rPr>
          <w:b/>
          <w:bCs/>
          <w:noProof/>
          <w:lang w:val="en"/>
        </w:rPr>
        <w:t xml:space="preserve"> </w:t>
      </w:r>
      <w:r w:rsidRPr="00D63BDD">
        <w:t>provides</w:t>
      </w:r>
      <w:r w:rsidR="009D42B6" w:rsidRPr="00D63BDD">
        <w:t xml:space="preserve"> </w:t>
      </w:r>
      <w:r w:rsidRPr="00D63BDD">
        <w:t>additional</w:t>
      </w:r>
      <w:r w:rsidR="009D42B6" w:rsidRPr="00D63BDD">
        <w:t xml:space="preserve"> </w:t>
      </w:r>
      <w:r w:rsidRPr="00D63BDD">
        <w:t>funding</w:t>
      </w:r>
      <w:r w:rsidR="009D42B6" w:rsidRPr="00D63BDD">
        <w:t xml:space="preserve"> </w:t>
      </w:r>
      <w:r w:rsidRPr="00D63BDD">
        <w:t>in</w:t>
      </w:r>
      <w:r w:rsidR="009D42B6" w:rsidRPr="00D63BDD">
        <w:t xml:space="preserve"> </w:t>
      </w:r>
      <w:r w:rsidRPr="00D63BDD">
        <w:t>recognition</w:t>
      </w:r>
      <w:r w:rsidR="009D42B6" w:rsidRPr="00D63BDD">
        <w:t xml:space="preserve"> </w:t>
      </w:r>
      <w:r w:rsidRPr="00D63BDD">
        <w:t>of</w:t>
      </w:r>
      <w:r w:rsidR="009D42B6" w:rsidRPr="00D63BDD">
        <w:t xml:space="preserve"> </w:t>
      </w:r>
      <w:r w:rsidRPr="00D63BDD">
        <w:t>the</w:t>
      </w:r>
      <w:r w:rsidR="009D42B6" w:rsidRPr="00D63BDD">
        <w:t xml:space="preserve"> </w:t>
      </w:r>
      <w:r w:rsidRPr="00D63BDD">
        <w:t>extra</w:t>
      </w:r>
      <w:r w:rsidR="009D42B6" w:rsidRPr="00D63BDD">
        <w:t xml:space="preserve"> </w:t>
      </w:r>
      <w:r w:rsidRPr="00D63BDD">
        <w:t>costs</w:t>
      </w:r>
      <w:r w:rsidR="009D42B6" w:rsidRPr="00D63BDD">
        <w:t xml:space="preserve"> </w:t>
      </w:r>
      <w:r w:rsidRPr="00D63BDD">
        <w:t>of</w:t>
      </w:r>
      <w:r w:rsidR="009D42B6" w:rsidRPr="00D63BDD">
        <w:t xml:space="preserve"> </w:t>
      </w:r>
      <w:r w:rsidRPr="00D63BDD">
        <w:t>caring</w:t>
      </w:r>
      <w:r w:rsidR="009D42B6" w:rsidRPr="00D63BDD">
        <w:t xml:space="preserve"> </w:t>
      </w:r>
      <w:r w:rsidRPr="00D63BDD">
        <w:t>for</w:t>
      </w:r>
      <w:r w:rsidR="009D42B6" w:rsidRPr="00D63BDD">
        <w:t xml:space="preserve"> </w:t>
      </w:r>
      <w:r w:rsidRPr="00D63BDD">
        <w:t>people</w:t>
      </w:r>
      <w:r w:rsidR="009D42B6" w:rsidRPr="00D63BDD">
        <w:t xml:space="preserve"> </w:t>
      </w:r>
      <w:r w:rsidRPr="00D63BDD">
        <w:t>with</w:t>
      </w:r>
      <w:r w:rsidR="009D42B6" w:rsidRPr="00D63BDD">
        <w:t xml:space="preserve"> </w:t>
      </w:r>
      <w:r w:rsidRPr="00D63BDD">
        <w:t>cognitive</w:t>
      </w:r>
      <w:r w:rsidR="009D42B6" w:rsidRPr="00D63BDD">
        <w:t xml:space="preserve"> </w:t>
      </w:r>
      <w:r w:rsidRPr="00D63BDD">
        <w:t>impairment</w:t>
      </w:r>
      <w:r w:rsidR="009D42B6" w:rsidRPr="00D63BDD">
        <w:t xml:space="preserve"> </w:t>
      </w:r>
      <w:r w:rsidRPr="00D63BDD">
        <w:t>associated</w:t>
      </w:r>
      <w:r w:rsidR="009D42B6" w:rsidRPr="00D63BDD">
        <w:t xml:space="preserve"> </w:t>
      </w:r>
      <w:r w:rsidRPr="00D63BDD">
        <w:t>with</w:t>
      </w:r>
      <w:r w:rsidR="009D42B6" w:rsidRPr="00D63BDD">
        <w:t xml:space="preserve"> </w:t>
      </w:r>
      <w:r w:rsidRPr="00D63BDD">
        <w:t>dementia</w:t>
      </w:r>
      <w:r w:rsidR="009D42B6" w:rsidRPr="00D63BDD">
        <w:t xml:space="preserve"> </w:t>
      </w:r>
      <w:r w:rsidRPr="00D63BDD">
        <w:t>and</w:t>
      </w:r>
      <w:r w:rsidR="009D42B6" w:rsidRPr="00D63BDD">
        <w:t xml:space="preserve"> </w:t>
      </w:r>
      <w:r w:rsidRPr="00D63BDD">
        <w:t>other</w:t>
      </w:r>
      <w:r w:rsidR="009D42B6" w:rsidRPr="00D63BDD">
        <w:t xml:space="preserve"> </w:t>
      </w:r>
      <w:r w:rsidRPr="00D63BDD">
        <w:t>conditions.</w:t>
      </w:r>
      <w:r w:rsidR="009D42B6" w:rsidRPr="00D63BDD">
        <w:t xml:space="preserve"> </w:t>
      </w:r>
      <w:r w:rsidRPr="00D63BDD">
        <w:t>This</w:t>
      </w:r>
      <w:r w:rsidR="009D42B6" w:rsidRPr="00D63BDD">
        <w:t xml:space="preserve"> </w:t>
      </w:r>
      <w:r w:rsidRPr="00D63BDD">
        <w:t>supplement</w:t>
      </w:r>
      <w:r w:rsidR="009D42B6" w:rsidRPr="00D63BDD">
        <w:t xml:space="preserve"> </w:t>
      </w:r>
      <w:r w:rsidRPr="00D63BDD">
        <w:t>is</w:t>
      </w:r>
      <w:r w:rsidR="009D42B6" w:rsidRPr="00D63BDD">
        <w:t xml:space="preserve"> </w:t>
      </w:r>
      <w:r w:rsidRPr="00D63BDD">
        <w:t>available</w:t>
      </w:r>
      <w:r w:rsidR="009D42B6" w:rsidRPr="00D63BDD">
        <w:t xml:space="preserve"> </w:t>
      </w:r>
      <w:r w:rsidRPr="00D63BDD">
        <w:t>across</w:t>
      </w:r>
      <w:r w:rsidR="009D42B6" w:rsidRPr="00D63BDD">
        <w:t xml:space="preserve"> </w:t>
      </w:r>
      <w:r w:rsidRPr="00D63BDD">
        <w:t>all</w:t>
      </w:r>
      <w:r w:rsidR="009D42B6" w:rsidRPr="00D63BDD">
        <w:t xml:space="preserve"> </w:t>
      </w:r>
      <w:r w:rsidRPr="00D63BDD">
        <w:t>levels</w:t>
      </w:r>
      <w:r w:rsidR="009D42B6" w:rsidRPr="00D63BDD">
        <w:t xml:space="preserve"> </w:t>
      </w:r>
      <w:r w:rsidRPr="00D63BDD">
        <w:t>of</w:t>
      </w:r>
      <w:r w:rsidR="009D42B6" w:rsidRPr="00D63BDD">
        <w:t xml:space="preserve"> </w:t>
      </w:r>
      <w:r w:rsidRPr="00D63BDD">
        <w:t>home</w:t>
      </w:r>
      <w:r w:rsidR="009D42B6" w:rsidRPr="00D63BDD">
        <w:t xml:space="preserve"> </w:t>
      </w:r>
      <w:r w:rsidRPr="00D63BDD">
        <w:t>care</w:t>
      </w:r>
      <w:r w:rsidR="009D42B6" w:rsidRPr="00D63BDD">
        <w:t xml:space="preserve"> </w:t>
      </w:r>
      <w:r w:rsidRPr="00D63BDD">
        <w:t>packages.</w:t>
      </w:r>
      <w:r w:rsidR="009D42B6" w:rsidRPr="00D63BDD">
        <w:t xml:space="preserve"> </w:t>
      </w:r>
      <w:r w:rsidRPr="00D63BDD">
        <w:t>The</w:t>
      </w:r>
      <w:r w:rsidR="009D42B6" w:rsidRPr="00D63BDD">
        <w:t xml:space="preserve"> </w:t>
      </w:r>
      <w:r w:rsidRPr="00D63BDD">
        <w:t>supplement</w:t>
      </w:r>
      <w:r w:rsidR="009D42B6" w:rsidRPr="00D63BDD">
        <w:t xml:space="preserve"> </w:t>
      </w:r>
      <w:r w:rsidRPr="00D63BDD">
        <w:t>is</w:t>
      </w:r>
      <w:r w:rsidR="009D42B6" w:rsidRPr="00D63BDD">
        <w:t xml:space="preserve"> </w:t>
      </w:r>
      <w:r w:rsidRPr="00D63BDD">
        <w:t>payable</w:t>
      </w:r>
      <w:r w:rsidR="009D42B6" w:rsidRPr="00D63BDD">
        <w:t xml:space="preserve"> </w:t>
      </w:r>
      <w:r w:rsidRPr="00D63BDD">
        <w:t>at</w:t>
      </w:r>
      <w:r w:rsidR="009D42B6" w:rsidRPr="00D63BDD">
        <w:t xml:space="preserve"> </w:t>
      </w:r>
      <w:r w:rsidRPr="00D63BDD">
        <w:t>a</w:t>
      </w:r>
      <w:r w:rsidR="009D42B6" w:rsidRPr="00D63BDD">
        <w:t xml:space="preserve"> </w:t>
      </w:r>
      <w:r w:rsidRPr="00D63BDD">
        <w:t>rate</w:t>
      </w:r>
      <w:r w:rsidR="009D42B6" w:rsidRPr="00D63BDD">
        <w:t xml:space="preserve"> </w:t>
      </w:r>
      <w:r w:rsidRPr="00D63BDD">
        <w:t>of</w:t>
      </w:r>
      <w:r w:rsidR="009D42B6" w:rsidRPr="00D63BDD">
        <w:t xml:space="preserve"> </w:t>
      </w:r>
      <w:r w:rsidRPr="00D63BDD">
        <w:t>1</w:t>
      </w:r>
      <w:r w:rsidR="00B46FE4" w:rsidRPr="00D63BDD">
        <w:t>0</w:t>
      </w:r>
      <w:r w:rsidR="009D42B6" w:rsidRPr="00D63BDD">
        <w:t xml:space="preserve"> </w:t>
      </w:r>
      <w:r w:rsidR="00B46FE4" w:rsidRPr="00D63BDD">
        <w:t>per</w:t>
      </w:r>
      <w:r w:rsidR="009D42B6" w:rsidRPr="00D63BDD">
        <w:t xml:space="preserve"> </w:t>
      </w:r>
      <w:r w:rsidR="00B46FE4" w:rsidRPr="00D63BDD">
        <w:t>cent</w:t>
      </w:r>
      <w:r w:rsidR="009D42B6" w:rsidRPr="00D63BDD">
        <w:t xml:space="preserve"> </w:t>
      </w:r>
      <w:r w:rsidRPr="00D63BDD">
        <w:t>of</w:t>
      </w:r>
      <w:r w:rsidR="009D42B6" w:rsidRPr="00D63BDD">
        <w:t xml:space="preserve"> </w:t>
      </w:r>
      <w:r w:rsidRPr="00D63BDD">
        <w:t>the</w:t>
      </w:r>
      <w:r w:rsidR="009D42B6" w:rsidRPr="00D63BDD">
        <w:t xml:space="preserve"> </w:t>
      </w:r>
      <w:r w:rsidRPr="00D63BDD">
        <w:t>basic</w:t>
      </w:r>
      <w:r w:rsidR="009D42B6" w:rsidRPr="00D63BDD">
        <w:t xml:space="preserve"> </w:t>
      </w:r>
      <w:r w:rsidRPr="00D63BDD">
        <w:t>subsidy</w:t>
      </w:r>
      <w:r w:rsidR="009D42B6" w:rsidRPr="00D63BDD">
        <w:t xml:space="preserve"> </w:t>
      </w:r>
      <w:r w:rsidRPr="00D63BDD">
        <w:t>payable</w:t>
      </w:r>
      <w:r w:rsidR="009D42B6" w:rsidRPr="00D63BDD">
        <w:t xml:space="preserve"> </w:t>
      </w:r>
      <w:r w:rsidRPr="00D63BDD">
        <w:t>for</w:t>
      </w:r>
      <w:r w:rsidR="009D42B6" w:rsidRPr="00D63BDD">
        <w:t xml:space="preserve"> </w:t>
      </w:r>
      <w:r w:rsidRPr="00D63BDD">
        <w:t>the</w:t>
      </w:r>
      <w:r w:rsidR="009D42B6" w:rsidRPr="00D63BDD">
        <w:t xml:space="preserve"> </w:t>
      </w:r>
      <w:r w:rsidRPr="00D63BDD">
        <w:t>level</w:t>
      </w:r>
      <w:r w:rsidR="009D42B6" w:rsidRPr="00D63BDD">
        <w:t xml:space="preserve"> </w:t>
      </w:r>
      <w:r w:rsidRPr="00D63BDD">
        <w:t>of</w:t>
      </w:r>
      <w:r w:rsidR="009D42B6" w:rsidRPr="00D63BDD">
        <w:t xml:space="preserve"> </w:t>
      </w:r>
      <w:r w:rsidRPr="00D63BDD">
        <w:t>home</w:t>
      </w:r>
      <w:r w:rsidR="009D42B6" w:rsidRPr="00D63BDD">
        <w:t xml:space="preserve"> </w:t>
      </w:r>
      <w:r w:rsidRPr="00D63BDD">
        <w:t>care</w:t>
      </w:r>
      <w:r w:rsidR="009D42B6" w:rsidRPr="00D63BDD">
        <w:t xml:space="preserve"> </w:t>
      </w:r>
      <w:r w:rsidRPr="00D63BDD">
        <w:t>package.</w:t>
      </w:r>
    </w:p>
    <w:p w14:paraId="565880CA" w14:textId="77777777" w:rsidR="009D42B6" w:rsidRPr="00D63BDD" w:rsidRDefault="00C22B17" w:rsidP="00E77670">
      <w:r w:rsidRPr="00D63BDD">
        <w:rPr>
          <w:b/>
          <w:bCs/>
          <w:noProof/>
          <w:lang w:val="en"/>
        </w:rPr>
        <w:t>Veterans’</w:t>
      </w:r>
      <w:r w:rsidR="009D42B6" w:rsidRPr="00D63BDD">
        <w:rPr>
          <w:b/>
          <w:bCs/>
          <w:noProof/>
          <w:lang w:val="en"/>
        </w:rPr>
        <w:t xml:space="preserve"> </w:t>
      </w:r>
      <w:r w:rsidRPr="00D63BDD">
        <w:rPr>
          <w:b/>
          <w:bCs/>
          <w:noProof/>
          <w:lang w:val="en"/>
        </w:rPr>
        <w:t>supplement:</w:t>
      </w:r>
      <w:r w:rsidR="009D42B6" w:rsidRPr="00D63BDD">
        <w:rPr>
          <w:b/>
          <w:bCs/>
          <w:noProof/>
          <w:lang w:val="en"/>
        </w:rPr>
        <w:t xml:space="preserve"> </w:t>
      </w:r>
      <w:r w:rsidRPr="00D63BDD">
        <w:t>provides</w:t>
      </w:r>
      <w:r w:rsidR="009D42B6" w:rsidRPr="00D63BDD">
        <w:t xml:space="preserve"> </w:t>
      </w:r>
      <w:r w:rsidRPr="00D63BDD">
        <w:t>additional</w:t>
      </w:r>
      <w:r w:rsidR="009D42B6" w:rsidRPr="00D63BDD">
        <w:t xml:space="preserve"> </w:t>
      </w:r>
      <w:r w:rsidRPr="00D63BDD">
        <w:t>funding</w:t>
      </w:r>
      <w:r w:rsidR="009D42B6" w:rsidRPr="00D63BDD">
        <w:t xml:space="preserve"> </w:t>
      </w:r>
      <w:r w:rsidRPr="00D63BDD">
        <w:t>for</w:t>
      </w:r>
      <w:r w:rsidR="009D42B6" w:rsidRPr="00D63BDD">
        <w:t xml:space="preserve"> </w:t>
      </w:r>
      <w:r w:rsidRPr="00D63BDD">
        <w:t>veterans</w:t>
      </w:r>
      <w:r w:rsidR="009D42B6" w:rsidRPr="00D63BDD">
        <w:t xml:space="preserve"> </w:t>
      </w:r>
      <w:r w:rsidRPr="00D63BDD">
        <w:t>with</w:t>
      </w:r>
      <w:r w:rsidR="009D42B6" w:rsidRPr="00D63BDD">
        <w:t xml:space="preserve"> </w:t>
      </w:r>
      <w:r w:rsidRPr="00D63BDD">
        <w:t>a</w:t>
      </w:r>
      <w:r w:rsidR="009D42B6" w:rsidRPr="00D63BDD">
        <w:t xml:space="preserve"> </w:t>
      </w:r>
      <w:r w:rsidRPr="00D63BDD">
        <w:t>mental</w:t>
      </w:r>
      <w:r w:rsidR="009D42B6" w:rsidRPr="00D63BDD">
        <w:t xml:space="preserve"> </w:t>
      </w:r>
      <w:r w:rsidRPr="00D63BDD">
        <w:t>health</w:t>
      </w:r>
      <w:r w:rsidR="009D42B6" w:rsidRPr="00D63BDD">
        <w:t xml:space="preserve"> </w:t>
      </w:r>
      <w:r w:rsidRPr="00D63BDD">
        <w:t>condition</w:t>
      </w:r>
      <w:r w:rsidR="009D42B6" w:rsidRPr="00D63BDD">
        <w:t xml:space="preserve"> </w:t>
      </w:r>
      <w:r w:rsidRPr="00D63BDD">
        <w:t>accepted</w:t>
      </w:r>
      <w:r w:rsidR="009D42B6" w:rsidRPr="00D63BDD">
        <w:t xml:space="preserve"> </w:t>
      </w:r>
      <w:r w:rsidRPr="00D63BDD">
        <w:t>by</w:t>
      </w:r>
      <w:r w:rsidR="009D42B6" w:rsidRPr="00D63BDD">
        <w:t xml:space="preserve"> </w:t>
      </w:r>
      <w:r w:rsidRPr="00D63BDD">
        <w:t>the</w:t>
      </w:r>
      <w:r w:rsidR="009D42B6" w:rsidRPr="00D63BDD">
        <w:t xml:space="preserve"> </w:t>
      </w:r>
      <w:r w:rsidRPr="00D63BDD">
        <w:t>Department</w:t>
      </w:r>
      <w:r w:rsidR="009D42B6" w:rsidRPr="00D63BDD">
        <w:t xml:space="preserve"> </w:t>
      </w:r>
      <w:r w:rsidRPr="00D63BDD">
        <w:t>of</w:t>
      </w:r>
      <w:r w:rsidR="009D42B6" w:rsidRPr="00D63BDD">
        <w:t xml:space="preserve"> </w:t>
      </w:r>
      <w:r w:rsidRPr="00D63BDD">
        <w:t>Veterans’</w:t>
      </w:r>
      <w:r w:rsidR="009D42B6" w:rsidRPr="00D63BDD">
        <w:t xml:space="preserve"> </w:t>
      </w:r>
      <w:r w:rsidRPr="00D63BDD">
        <w:t>Affairs</w:t>
      </w:r>
      <w:r w:rsidR="009D42B6" w:rsidRPr="00D63BDD">
        <w:t xml:space="preserve"> </w:t>
      </w:r>
      <w:r w:rsidRPr="00D63BDD">
        <w:t>(DVA)</w:t>
      </w:r>
      <w:r w:rsidR="009D42B6" w:rsidRPr="00D63BDD">
        <w:t xml:space="preserve"> </w:t>
      </w:r>
      <w:r w:rsidRPr="00D63BDD">
        <w:t>as</w:t>
      </w:r>
      <w:r w:rsidR="009D42B6" w:rsidRPr="00D63BDD">
        <w:t xml:space="preserve"> </w:t>
      </w:r>
      <w:r w:rsidRPr="00D63BDD">
        <w:t>related</w:t>
      </w:r>
      <w:r w:rsidR="009D42B6" w:rsidRPr="00D63BDD">
        <w:t xml:space="preserve"> </w:t>
      </w:r>
      <w:r w:rsidRPr="00D63BDD">
        <w:t>to</w:t>
      </w:r>
      <w:r w:rsidR="009D42B6" w:rsidRPr="00D63BDD">
        <w:t xml:space="preserve"> </w:t>
      </w:r>
      <w:r w:rsidRPr="00D63BDD">
        <w:t>their</w:t>
      </w:r>
      <w:r w:rsidR="009D42B6" w:rsidRPr="00D63BDD">
        <w:t xml:space="preserve"> </w:t>
      </w:r>
      <w:r w:rsidRPr="00D63BDD">
        <w:t>service.</w:t>
      </w:r>
    </w:p>
    <w:p w14:paraId="0663D0B2" w14:textId="77777777" w:rsidR="009D42B6" w:rsidRPr="00D63BDD" w:rsidRDefault="00C22B17" w:rsidP="00E77670">
      <w:pPr>
        <w:rPr>
          <w:lang w:val="en"/>
        </w:rPr>
      </w:pPr>
      <w:r w:rsidRPr="00D63BDD">
        <w:rPr>
          <w:b/>
          <w:bCs/>
          <w:noProof/>
          <w:lang w:val="en"/>
        </w:rPr>
        <w:t>Oxygen</w:t>
      </w:r>
      <w:r w:rsidR="009D42B6" w:rsidRPr="00D63BDD">
        <w:rPr>
          <w:b/>
          <w:bCs/>
          <w:noProof/>
          <w:lang w:val="en"/>
        </w:rPr>
        <w:t xml:space="preserve"> </w:t>
      </w:r>
      <w:r w:rsidRPr="00D63BDD">
        <w:rPr>
          <w:b/>
          <w:bCs/>
          <w:noProof/>
          <w:lang w:val="en"/>
        </w:rPr>
        <w:t>supplement:</w:t>
      </w:r>
      <w:r w:rsidR="009D42B6" w:rsidRPr="00D63BDD">
        <w:rPr>
          <w:b/>
          <w:bCs/>
          <w:noProof/>
          <w:lang w:val="en"/>
        </w:rPr>
        <w:t xml:space="preserve"> </w:t>
      </w:r>
      <w:r w:rsidRPr="00D63BDD">
        <w:rPr>
          <w:lang w:val="en"/>
        </w:rPr>
        <w:t>provides</w:t>
      </w:r>
      <w:r w:rsidR="009D42B6" w:rsidRPr="00D63BDD">
        <w:rPr>
          <w:lang w:val="en"/>
        </w:rPr>
        <w:t xml:space="preserve"> </w:t>
      </w:r>
      <w:r w:rsidRPr="00D63BDD">
        <w:rPr>
          <w:lang w:val="en"/>
        </w:rPr>
        <w:t>additional</w:t>
      </w:r>
      <w:r w:rsidR="009D42B6" w:rsidRPr="00D63BDD">
        <w:rPr>
          <w:lang w:val="en"/>
        </w:rPr>
        <w:t xml:space="preserve"> </w:t>
      </w:r>
      <w:r w:rsidRPr="00D63BDD">
        <w:rPr>
          <w:lang w:val="en"/>
        </w:rPr>
        <w:t>funding</w:t>
      </w:r>
      <w:r w:rsidR="009D42B6" w:rsidRPr="00D63BDD">
        <w:rPr>
          <w:lang w:val="en"/>
        </w:rPr>
        <w:t xml:space="preserve"> </w:t>
      </w:r>
      <w:r w:rsidRPr="00D63BDD">
        <w:rPr>
          <w:lang w:val="en"/>
        </w:rPr>
        <w:t>for</w:t>
      </w:r>
      <w:r w:rsidR="009D42B6" w:rsidRPr="00D63BDD">
        <w:rPr>
          <w:lang w:val="en"/>
        </w:rPr>
        <w:t xml:space="preserve"> </w:t>
      </w:r>
      <w:r w:rsidRPr="00D63BDD">
        <w:rPr>
          <w:lang w:val="en"/>
        </w:rPr>
        <w:t>consumers</w:t>
      </w:r>
      <w:r w:rsidR="009D42B6" w:rsidRPr="00D63BDD">
        <w:rPr>
          <w:lang w:val="en"/>
        </w:rPr>
        <w:t xml:space="preserve"> </w:t>
      </w:r>
      <w:r w:rsidRPr="00D63BDD">
        <w:rPr>
          <w:lang w:val="en"/>
        </w:rPr>
        <w:t>who</w:t>
      </w:r>
      <w:r w:rsidR="009D42B6" w:rsidRPr="00D63BDD">
        <w:rPr>
          <w:lang w:val="en"/>
        </w:rPr>
        <w:t xml:space="preserve"> </w:t>
      </w:r>
      <w:r w:rsidRPr="00D63BDD">
        <w:rPr>
          <w:lang w:val="en"/>
        </w:rPr>
        <w:t>have</w:t>
      </w:r>
      <w:r w:rsidR="009D42B6" w:rsidRPr="00D63BDD">
        <w:rPr>
          <w:lang w:val="en"/>
        </w:rPr>
        <w:t xml:space="preserve"> </w:t>
      </w:r>
      <w:r w:rsidRPr="00D63BDD">
        <w:rPr>
          <w:lang w:val="en"/>
        </w:rPr>
        <w:t>a</w:t>
      </w:r>
      <w:r w:rsidR="009D42B6" w:rsidRPr="00D63BDD">
        <w:rPr>
          <w:lang w:val="en"/>
        </w:rPr>
        <w:t xml:space="preserve"> </w:t>
      </w:r>
      <w:r w:rsidRPr="00D63BDD">
        <w:rPr>
          <w:lang w:val="en"/>
        </w:rPr>
        <w:t>specified</w:t>
      </w:r>
      <w:r w:rsidR="009D42B6" w:rsidRPr="00D63BDD">
        <w:rPr>
          <w:lang w:val="en"/>
        </w:rPr>
        <w:t xml:space="preserve"> </w:t>
      </w:r>
      <w:r w:rsidRPr="00D63BDD">
        <w:rPr>
          <w:lang w:val="en"/>
        </w:rPr>
        <w:t>medical</w:t>
      </w:r>
      <w:r w:rsidR="009D42B6" w:rsidRPr="00D63BDD">
        <w:rPr>
          <w:lang w:val="en"/>
        </w:rPr>
        <w:t xml:space="preserve"> </w:t>
      </w:r>
      <w:r w:rsidRPr="00D63BDD">
        <w:rPr>
          <w:lang w:val="en"/>
        </w:rPr>
        <w:t>need</w:t>
      </w:r>
      <w:r w:rsidR="009D42B6" w:rsidRPr="00D63BDD">
        <w:rPr>
          <w:lang w:val="en"/>
        </w:rPr>
        <w:t xml:space="preserve"> </w:t>
      </w:r>
      <w:r w:rsidRPr="00D63BDD">
        <w:rPr>
          <w:lang w:val="en"/>
        </w:rPr>
        <w:t>for</w:t>
      </w:r>
      <w:r w:rsidR="009D42B6" w:rsidRPr="00D63BDD">
        <w:rPr>
          <w:lang w:val="en"/>
        </w:rPr>
        <w:t xml:space="preserve"> </w:t>
      </w:r>
      <w:r w:rsidRPr="00D63BDD">
        <w:rPr>
          <w:lang w:val="en"/>
        </w:rPr>
        <w:t>the</w:t>
      </w:r>
      <w:r w:rsidR="009D42B6" w:rsidRPr="00D63BDD">
        <w:rPr>
          <w:lang w:val="en"/>
        </w:rPr>
        <w:t xml:space="preserve"> </w:t>
      </w:r>
      <w:r w:rsidRPr="00D63BDD">
        <w:rPr>
          <w:lang w:val="en"/>
        </w:rPr>
        <w:t>continual</w:t>
      </w:r>
      <w:r w:rsidR="009D42B6" w:rsidRPr="00D63BDD">
        <w:rPr>
          <w:lang w:val="en"/>
        </w:rPr>
        <w:t xml:space="preserve"> </w:t>
      </w:r>
      <w:r w:rsidRPr="00D63BDD">
        <w:rPr>
          <w:lang w:val="en"/>
        </w:rPr>
        <w:t>administration</w:t>
      </w:r>
      <w:r w:rsidR="009D42B6" w:rsidRPr="00D63BDD">
        <w:rPr>
          <w:lang w:val="en"/>
        </w:rPr>
        <w:t xml:space="preserve"> </w:t>
      </w:r>
      <w:r w:rsidRPr="00D63BDD">
        <w:rPr>
          <w:lang w:val="en"/>
        </w:rPr>
        <w:t>of</w:t>
      </w:r>
      <w:r w:rsidR="009D42B6" w:rsidRPr="00D63BDD">
        <w:rPr>
          <w:lang w:val="en"/>
        </w:rPr>
        <w:t xml:space="preserve"> </w:t>
      </w:r>
      <w:r w:rsidRPr="00D63BDD">
        <w:rPr>
          <w:lang w:val="en"/>
        </w:rPr>
        <w:t>oxygen.</w:t>
      </w:r>
    </w:p>
    <w:p w14:paraId="36C1F8EA" w14:textId="77777777" w:rsidR="009D42B6" w:rsidRPr="00D63BDD" w:rsidRDefault="00C22B17" w:rsidP="00E77670">
      <w:r w:rsidRPr="00D63BDD">
        <w:rPr>
          <w:b/>
          <w:bCs/>
          <w:noProof/>
        </w:rPr>
        <w:t>Enteral</w:t>
      </w:r>
      <w:r w:rsidR="009D42B6" w:rsidRPr="00D63BDD">
        <w:rPr>
          <w:b/>
          <w:bCs/>
          <w:noProof/>
        </w:rPr>
        <w:t xml:space="preserve"> </w:t>
      </w:r>
      <w:r w:rsidRPr="00D63BDD">
        <w:rPr>
          <w:b/>
          <w:bCs/>
          <w:noProof/>
        </w:rPr>
        <w:t>Feeding</w:t>
      </w:r>
      <w:r w:rsidR="009D42B6" w:rsidRPr="00D63BDD">
        <w:rPr>
          <w:b/>
          <w:bCs/>
          <w:noProof/>
        </w:rPr>
        <w:t xml:space="preserve"> </w:t>
      </w:r>
      <w:r w:rsidRPr="00D63BDD">
        <w:rPr>
          <w:b/>
          <w:bCs/>
          <w:noProof/>
        </w:rPr>
        <w:t>supplement:</w:t>
      </w:r>
      <w:r w:rsidR="009D42B6" w:rsidRPr="00D63BDD">
        <w:rPr>
          <w:b/>
          <w:bCs/>
          <w:noProof/>
        </w:rPr>
        <w:t xml:space="preserve"> </w:t>
      </w:r>
      <w:r w:rsidRPr="00D63BDD">
        <w:t>provides</w:t>
      </w:r>
      <w:r w:rsidR="009D42B6" w:rsidRPr="00D63BDD">
        <w:t xml:space="preserve"> </w:t>
      </w:r>
      <w:r w:rsidRPr="00D63BDD">
        <w:t>additional</w:t>
      </w:r>
      <w:r w:rsidR="009D42B6" w:rsidRPr="00D63BDD">
        <w:t xml:space="preserve"> </w:t>
      </w:r>
      <w:r w:rsidRPr="00D63BDD">
        <w:t>funding</w:t>
      </w:r>
      <w:r w:rsidR="009D42B6" w:rsidRPr="00D63BDD">
        <w:t xml:space="preserve"> </w:t>
      </w:r>
      <w:r w:rsidRPr="00D63BDD">
        <w:t>for</w:t>
      </w:r>
      <w:r w:rsidR="009D42B6" w:rsidRPr="00D63BDD">
        <w:t xml:space="preserve"> </w:t>
      </w:r>
      <w:r w:rsidRPr="00D63BDD">
        <w:t>care</w:t>
      </w:r>
      <w:r w:rsidR="009D42B6" w:rsidRPr="00D63BDD">
        <w:t xml:space="preserve"> </w:t>
      </w:r>
      <w:r w:rsidRPr="00D63BDD">
        <w:t>recipients</w:t>
      </w:r>
      <w:r w:rsidR="009D42B6" w:rsidRPr="00D63BDD">
        <w:t xml:space="preserve"> </w:t>
      </w:r>
      <w:r w:rsidRPr="00D63BDD">
        <w:t>with</w:t>
      </w:r>
      <w:r w:rsidR="009D42B6" w:rsidRPr="00D63BDD">
        <w:t xml:space="preserve"> </w:t>
      </w:r>
      <w:r w:rsidRPr="00D63BDD">
        <w:t>a</w:t>
      </w:r>
      <w:r w:rsidR="009D42B6" w:rsidRPr="00D63BDD">
        <w:t xml:space="preserve"> </w:t>
      </w:r>
      <w:r w:rsidRPr="00D63BDD">
        <w:t>specified</w:t>
      </w:r>
      <w:r w:rsidR="009D42B6" w:rsidRPr="00D63BDD">
        <w:t xml:space="preserve"> </w:t>
      </w:r>
      <w:r w:rsidRPr="00D63BDD">
        <w:t>medical</w:t>
      </w:r>
      <w:r w:rsidR="009D42B6" w:rsidRPr="00D63BDD">
        <w:t xml:space="preserve"> </w:t>
      </w:r>
      <w:r w:rsidRPr="00D63BDD">
        <w:t>need</w:t>
      </w:r>
      <w:r w:rsidR="009D42B6" w:rsidRPr="00D63BDD">
        <w:t xml:space="preserve"> </w:t>
      </w:r>
      <w:r w:rsidRPr="00D63BDD">
        <w:t>for</w:t>
      </w:r>
      <w:r w:rsidR="009D42B6" w:rsidRPr="00D63BDD">
        <w:t xml:space="preserve"> </w:t>
      </w:r>
      <w:r w:rsidRPr="00D63BDD">
        <w:t>enteral</w:t>
      </w:r>
      <w:r w:rsidR="009D42B6" w:rsidRPr="00D63BDD">
        <w:t xml:space="preserve"> </w:t>
      </w:r>
      <w:r w:rsidRPr="00D63BDD">
        <w:t>feeding.</w:t>
      </w:r>
    </w:p>
    <w:p w14:paraId="5FF77367" w14:textId="3E49F828" w:rsidR="00C22B17" w:rsidRPr="00D63BDD" w:rsidRDefault="00C22B17" w:rsidP="00E77670">
      <w:pPr>
        <w:rPr>
          <w:lang w:val="en"/>
        </w:rPr>
      </w:pPr>
      <w:r w:rsidRPr="00D63BDD">
        <w:rPr>
          <w:b/>
          <w:bCs/>
          <w:noProof/>
          <w:lang w:val="en"/>
        </w:rPr>
        <w:t>Viability</w:t>
      </w:r>
      <w:r w:rsidR="009D42B6" w:rsidRPr="00D63BDD">
        <w:rPr>
          <w:b/>
          <w:bCs/>
          <w:noProof/>
          <w:lang w:val="en"/>
        </w:rPr>
        <w:t xml:space="preserve"> </w:t>
      </w:r>
      <w:r w:rsidRPr="00D63BDD">
        <w:rPr>
          <w:b/>
          <w:bCs/>
          <w:noProof/>
          <w:lang w:val="en"/>
        </w:rPr>
        <w:t>supplement:</w:t>
      </w:r>
      <w:r w:rsidR="009D42B6" w:rsidRPr="00D63BDD">
        <w:rPr>
          <w:b/>
          <w:bCs/>
          <w:noProof/>
          <w:lang w:val="en"/>
        </w:rPr>
        <w:t xml:space="preserve"> </w:t>
      </w:r>
      <w:r w:rsidRPr="00D63BDD">
        <w:rPr>
          <w:lang w:val="en"/>
        </w:rPr>
        <w:t>is</w:t>
      </w:r>
      <w:r w:rsidR="009D42B6" w:rsidRPr="00D63BDD">
        <w:rPr>
          <w:lang w:val="en"/>
        </w:rPr>
        <w:t xml:space="preserve"> </w:t>
      </w:r>
      <w:r w:rsidRPr="00D63BDD">
        <w:rPr>
          <w:lang w:val="en"/>
        </w:rPr>
        <w:t>paid</w:t>
      </w:r>
      <w:r w:rsidR="009D42B6" w:rsidRPr="00D63BDD">
        <w:rPr>
          <w:lang w:val="en"/>
        </w:rPr>
        <w:t xml:space="preserve"> </w:t>
      </w:r>
      <w:r w:rsidRPr="00D63BDD">
        <w:rPr>
          <w:lang w:val="en"/>
        </w:rPr>
        <w:t>in</w:t>
      </w:r>
      <w:r w:rsidR="009D42B6" w:rsidRPr="00D63BDD">
        <w:rPr>
          <w:lang w:val="en"/>
        </w:rPr>
        <w:t xml:space="preserve"> </w:t>
      </w:r>
      <w:r w:rsidRPr="00D63BDD">
        <w:rPr>
          <w:lang w:val="en"/>
        </w:rPr>
        <w:t>recognition</w:t>
      </w:r>
      <w:r w:rsidR="009D42B6" w:rsidRPr="00D63BDD">
        <w:rPr>
          <w:lang w:val="en"/>
        </w:rPr>
        <w:t xml:space="preserve"> </w:t>
      </w:r>
      <w:r w:rsidRPr="00D63BDD">
        <w:rPr>
          <w:lang w:val="en"/>
        </w:rPr>
        <w:t>of</w:t>
      </w:r>
      <w:r w:rsidR="009D42B6" w:rsidRPr="00D63BDD">
        <w:rPr>
          <w:lang w:val="en"/>
        </w:rPr>
        <w:t xml:space="preserve"> </w:t>
      </w:r>
      <w:r w:rsidRPr="00D63BDD">
        <w:rPr>
          <w:lang w:val="en"/>
        </w:rPr>
        <w:t>the</w:t>
      </w:r>
      <w:r w:rsidR="009D42B6" w:rsidRPr="00D63BDD">
        <w:rPr>
          <w:lang w:val="en"/>
        </w:rPr>
        <w:t xml:space="preserve"> </w:t>
      </w:r>
      <w:r w:rsidRPr="00D63BDD">
        <w:rPr>
          <w:lang w:val="en"/>
        </w:rPr>
        <w:t>higher</w:t>
      </w:r>
      <w:r w:rsidR="009D42B6" w:rsidRPr="00D63BDD">
        <w:rPr>
          <w:lang w:val="en"/>
        </w:rPr>
        <w:t xml:space="preserve"> </w:t>
      </w:r>
      <w:r w:rsidRPr="00D63BDD">
        <w:rPr>
          <w:lang w:val="en"/>
        </w:rPr>
        <w:t>costs</w:t>
      </w:r>
      <w:r w:rsidR="009D42B6" w:rsidRPr="00D63BDD">
        <w:rPr>
          <w:lang w:val="en"/>
        </w:rPr>
        <w:t xml:space="preserve"> </w:t>
      </w:r>
      <w:r w:rsidRPr="00D63BDD">
        <w:rPr>
          <w:lang w:val="en"/>
        </w:rPr>
        <w:t>of</w:t>
      </w:r>
      <w:r w:rsidR="009D42B6" w:rsidRPr="00D63BDD">
        <w:rPr>
          <w:lang w:val="en"/>
        </w:rPr>
        <w:t xml:space="preserve"> </w:t>
      </w:r>
      <w:r w:rsidRPr="00D63BDD">
        <w:rPr>
          <w:lang w:val="en"/>
        </w:rPr>
        <w:t>providing</w:t>
      </w:r>
      <w:r w:rsidR="009D42B6" w:rsidRPr="00D63BDD">
        <w:rPr>
          <w:lang w:val="en"/>
        </w:rPr>
        <w:t xml:space="preserve"> </w:t>
      </w:r>
      <w:r w:rsidRPr="00D63BDD">
        <w:rPr>
          <w:lang w:val="en"/>
        </w:rPr>
        <w:t>services</w:t>
      </w:r>
      <w:r w:rsidR="009D42B6" w:rsidRPr="00D63BDD">
        <w:rPr>
          <w:lang w:val="en"/>
        </w:rPr>
        <w:t xml:space="preserve"> </w:t>
      </w:r>
      <w:r w:rsidRPr="00D63BDD">
        <w:rPr>
          <w:lang w:val="en"/>
        </w:rPr>
        <w:t>in</w:t>
      </w:r>
      <w:r w:rsidR="009D42B6" w:rsidRPr="00D63BDD">
        <w:rPr>
          <w:lang w:val="en"/>
        </w:rPr>
        <w:t xml:space="preserve"> </w:t>
      </w:r>
      <w:r w:rsidRPr="00D63BDD">
        <w:rPr>
          <w:lang w:val="en"/>
        </w:rPr>
        <w:t>rural</w:t>
      </w:r>
      <w:r w:rsidR="009D42B6" w:rsidRPr="00D63BDD">
        <w:rPr>
          <w:lang w:val="en"/>
        </w:rPr>
        <w:t xml:space="preserve"> </w:t>
      </w:r>
      <w:r w:rsidRPr="00D63BDD">
        <w:rPr>
          <w:lang w:val="en"/>
        </w:rPr>
        <w:t>and</w:t>
      </w:r>
      <w:r w:rsidR="009D42B6" w:rsidRPr="00D63BDD">
        <w:rPr>
          <w:lang w:val="en"/>
        </w:rPr>
        <w:t xml:space="preserve"> </w:t>
      </w:r>
      <w:r w:rsidRPr="00D63BDD">
        <w:rPr>
          <w:lang w:val="en"/>
        </w:rPr>
        <w:t>remote</w:t>
      </w:r>
      <w:r w:rsidR="009D42B6" w:rsidRPr="00D63BDD">
        <w:rPr>
          <w:lang w:val="en"/>
        </w:rPr>
        <w:t xml:space="preserve"> </w:t>
      </w:r>
      <w:r w:rsidRPr="00D63BDD">
        <w:rPr>
          <w:lang w:val="en"/>
        </w:rPr>
        <w:t>areas.</w:t>
      </w:r>
    </w:p>
    <w:p w14:paraId="73948D9C" w14:textId="77777777" w:rsidR="009D42B6" w:rsidRPr="00D63BDD" w:rsidRDefault="00C22B17" w:rsidP="00E77670">
      <w:pPr>
        <w:rPr>
          <w:lang w:val="en"/>
        </w:rPr>
      </w:pPr>
      <w:r w:rsidRPr="00D63BDD">
        <w:rPr>
          <w:b/>
          <w:bCs/>
          <w:noProof/>
          <w:lang w:val="en"/>
        </w:rPr>
        <w:t>Hardship</w:t>
      </w:r>
      <w:r w:rsidR="009D42B6" w:rsidRPr="00D63BDD">
        <w:rPr>
          <w:b/>
          <w:bCs/>
          <w:noProof/>
          <w:lang w:val="en"/>
        </w:rPr>
        <w:t xml:space="preserve"> </w:t>
      </w:r>
      <w:r w:rsidRPr="00D63BDD">
        <w:rPr>
          <w:b/>
          <w:bCs/>
          <w:noProof/>
          <w:lang w:val="en"/>
        </w:rPr>
        <w:t>supplement:</w:t>
      </w:r>
      <w:r w:rsidR="009D42B6" w:rsidRPr="00D63BDD">
        <w:rPr>
          <w:b/>
          <w:bCs/>
          <w:noProof/>
          <w:lang w:val="en"/>
        </w:rPr>
        <w:t xml:space="preserve"> </w:t>
      </w:r>
      <w:r w:rsidRPr="00D63BDD">
        <w:rPr>
          <w:lang w:val="en"/>
        </w:rPr>
        <w:t>is</w:t>
      </w:r>
      <w:r w:rsidR="009D42B6" w:rsidRPr="00D63BDD">
        <w:rPr>
          <w:lang w:val="en"/>
        </w:rPr>
        <w:t xml:space="preserve"> </w:t>
      </w:r>
      <w:r w:rsidRPr="00D63BDD">
        <w:rPr>
          <w:lang w:val="en"/>
        </w:rPr>
        <w:t>available</w:t>
      </w:r>
      <w:r w:rsidR="009D42B6" w:rsidRPr="00D63BDD">
        <w:rPr>
          <w:lang w:val="en"/>
        </w:rPr>
        <w:t xml:space="preserve"> </w:t>
      </w:r>
      <w:r w:rsidRPr="00D63BDD">
        <w:rPr>
          <w:lang w:val="en"/>
        </w:rPr>
        <w:t>to</w:t>
      </w:r>
      <w:r w:rsidR="009D42B6" w:rsidRPr="00D63BDD">
        <w:rPr>
          <w:lang w:val="en"/>
        </w:rPr>
        <w:t xml:space="preserve"> </w:t>
      </w:r>
      <w:r w:rsidRPr="00D63BDD">
        <w:rPr>
          <w:lang w:val="en"/>
        </w:rPr>
        <w:t>home</w:t>
      </w:r>
      <w:r w:rsidR="009D42B6" w:rsidRPr="00D63BDD">
        <w:rPr>
          <w:lang w:val="en"/>
        </w:rPr>
        <w:t xml:space="preserve"> </w:t>
      </w:r>
      <w:r w:rsidRPr="00D63BDD">
        <w:rPr>
          <w:lang w:val="en"/>
        </w:rPr>
        <w:t>care</w:t>
      </w:r>
      <w:r w:rsidR="009D42B6" w:rsidRPr="00D63BDD">
        <w:rPr>
          <w:lang w:val="en"/>
        </w:rPr>
        <w:t xml:space="preserve"> </w:t>
      </w:r>
      <w:r w:rsidRPr="00D63BDD">
        <w:rPr>
          <w:lang w:val="en"/>
        </w:rPr>
        <w:t>consumers</w:t>
      </w:r>
      <w:r w:rsidR="009D42B6" w:rsidRPr="00D63BDD">
        <w:rPr>
          <w:lang w:val="en"/>
        </w:rPr>
        <w:t xml:space="preserve"> </w:t>
      </w:r>
      <w:r w:rsidRPr="00D63BDD">
        <w:rPr>
          <w:lang w:val="en"/>
        </w:rPr>
        <w:t>who</w:t>
      </w:r>
      <w:r w:rsidR="009D42B6" w:rsidRPr="00D63BDD">
        <w:rPr>
          <w:lang w:val="en"/>
        </w:rPr>
        <w:t xml:space="preserve"> </w:t>
      </w:r>
      <w:r w:rsidRPr="00D63BDD">
        <w:rPr>
          <w:lang w:val="en"/>
        </w:rPr>
        <w:t>are</w:t>
      </w:r>
      <w:r w:rsidR="009D42B6" w:rsidRPr="00D63BDD">
        <w:rPr>
          <w:lang w:val="en"/>
        </w:rPr>
        <w:t xml:space="preserve"> </w:t>
      </w:r>
      <w:r w:rsidRPr="00D63BDD">
        <w:rPr>
          <w:lang w:val="en"/>
        </w:rPr>
        <w:t>having</w:t>
      </w:r>
      <w:r w:rsidR="009D42B6" w:rsidRPr="00D63BDD">
        <w:rPr>
          <w:lang w:val="en"/>
        </w:rPr>
        <w:t xml:space="preserve"> </w:t>
      </w:r>
      <w:r w:rsidRPr="00D63BDD">
        <w:rPr>
          <w:lang w:val="en"/>
        </w:rPr>
        <w:t>difficulty</w:t>
      </w:r>
      <w:r w:rsidR="009D42B6" w:rsidRPr="00D63BDD">
        <w:rPr>
          <w:lang w:val="en"/>
        </w:rPr>
        <w:t xml:space="preserve"> </w:t>
      </w:r>
      <w:r w:rsidRPr="00D63BDD">
        <w:rPr>
          <w:lang w:val="en"/>
        </w:rPr>
        <w:t>paying</w:t>
      </w:r>
      <w:r w:rsidR="009D42B6" w:rsidRPr="00D63BDD">
        <w:rPr>
          <w:lang w:val="en"/>
        </w:rPr>
        <w:t xml:space="preserve"> </w:t>
      </w:r>
      <w:r w:rsidRPr="00D63BDD">
        <w:rPr>
          <w:lang w:val="en"/>
        </w:rPr>
        <w:t>their</w:t>
      </w:r>
      <w:r w:rsidR="009D42B6" w:rsidRPr="00D63BDD">
        <w:rPr>
          <w:lang w:val="en"/>
        </w:rPr>
        <w:t xml:space="preserve"> </w:t>
      </w:r>
      <w:r w:rsidRPr="00D63BDD">
        <w:rPr>
          <w:lang w:val="en"/>
        </w:rPr>
        <w:t>aged</w:t>
      </w:r>
      <w:r w:rsidR="009D42B6" w:rsidRPr="00D63BDD">
        <w:rPr>
          <w:lang w:val="en"/>
        </w:rPr>
        <w:t xml:space="preserve"> </w:t>
      </w:r>
      <w:r w:rsidRPr="00D63BDD">
        <w:rPr>
          <w:lang w:val="en"/>
        </w:rPr>
        <w:t>care</w:t>
      </w:r>
      <w:r w:rsidR="009D42B6" w:rsidRPr="00D63BDD">
        <w:rPr>
          <w:lang w:val="en"/>
        </w:rPr>
        <w:t xml:space="preserve"> </w:t>
      </w:r>
      <w:r w:rsidRPr="00D63BDD">
        <w:rPr>
          <w:lang w:val="en"/>
        </w:rPr>
        <w:t>fees</w:t>
      </w:r>
      <w:r w:rsidR="009D42B6" w:rsidRPr="00D63BDD">
        <w:rPr>
          <w:lang w:val="en"/>
        </w:rPr>
        <w:t xml:space="preserve"> </w:t>
      </w:r>
      <w:r w:rsidRPr="00D63BDD">
        <w:rPr>
          <w:lang w:val="en"/>
        </w:rPr>
        <w:t>for</w:t>
      </w:r>
      <w:r w:rsidR="009D42B6" w:rsidRPr="00D63BDD">
        <w:rPr>
          <w:lang w:val="en"/>
        </w:rPr>
        <w:t xml:space="preserve"> </w:t>
      </w:r>
      <w:r w:rsidRPr="00D63BDD">
        <w:rPr>
          <w:lang w:val="en"/>
        </w:rPr>
        <w:t>reasons</w:t>
      </w:r>
      <w:r w:rsidR="009D42B6" w:rsidRPr="00D63BDD">
        <w:rPr>
          <w:lang w:val="en"/>
        </w:rPr>
        <w:t xml:space="preserve"> </w:t>
      </w:r>
      <w:r w:rsidRPr="00D63BDD">
        <w:rPr>
          <w:lang w:val="en"/>
        </w:rPr>
        <w:t>beyond</w:t>
      </w:r>
      <w:r w:rsidR="009D42B6" w:rsidRPr="00D63BDD">
        <w:rPr>
          <w:lang w:val="en"/>
        </w:rPr>
        <w:t xml:space="preserve"> </w:t>
      </w:r>
      <w:r w:rsidRPr="00D63BDD">
        <w:rPr>
          <w:lang w:val="en"/>
        </w:rPr>
        <w:t>their</w:t>
      </w:r>
      <w:r w:rsidR="009D42B6" w:rsidRPr="00D63BDD">
        <w:rPr>
          <w:lang w:val="en"/>
        </w:rPr>
        <w:t xml:space="preserve"> </w:t>
      </w:r>
      <w:r w:rsidRPr="00D63BDD">
        <w:rPr>
          <w:lang w:val="en"/>
        </w:rPr>
        <w:t>control.</w:t>
      </w:r>
    </w:p>
    <w:p w14:paraId="4FCC9200" w14:textId="70019527" w:rsidR="009D42B6" w:rsidRDefault="00A12705" w:rsidP="00467545">
      <w:pPr>
        <w:pStyle w:val="Heading1Appendices"/>
      </w:pPr>
      <w:bookmarkStart w:id="1197" w:name="_Toc457549958"/>
      <w:bookmarkStart w:id="1198" w:name="_Toc14887424"/>
      <w:bookmarkStart w:id="1199" w:name="_Toc15306657"/>
      <w:r>
        <w:lastRenderedPageBreak/>
        <w:t>Residential</w:t>
      </w:r>
      <w:r w:rsidR="009D42B6">
        <w:t xml:space="preserve"> </w:t>
      </w:r>
      <w:r w:rsidR="0019125D">
        <w:t>care</w:t>
      </w:r>
      <w:r w:rsidR="009D42B6">
        <w:t xml:space="preserve"> </w:t>
      </w:r>
      <w:r w:rsidR="0019125D">
        <w:t>and</w:t>
      </w:r>
      <w:r w:rsidR="009D42B6">
        <w:t xml:space="preserve"> </w:t>
      </w:r>
      <w:r w:rsidR="0019125D">
        <w:t>home</w:t>
      </w:r>
      <w:r w:rsidR="009D42B6">
        <w:t xml:space="preserve"> </w:t>
      </w:r>
      <w:r w:rsidR="0019125D">
        <w:t>care</w:t>
      </w:r>
      <w:r w:rsidR="009D42B6">
        <w:t xml:space="preserve"> </w:t>
      </w:r>
      <w:r w:rsidR="0019125D">
        <w:t>financial</w:t>
      </w:r>
      <w:r w:rsidR="009D42B6">
        <w:t xml:space="preserve"> </w:t>
      </w:r>
      <w:r w:rsidR="0019125D">
        <w:t>data</w:t>
      </w:r>
      <w:bookmarkEnd w:id="1197"/>
      <w:bookmarkEnd w:id="1198"/>
      <w:bookmarkEnd w:id="1199"/>
    </w:p>
    <w:p w14:paraId="54E45CAD" w14:textId="4A76EF71" w:rsidR="0019125D" w:rsidRPr="00733FE2" w:rsidRDefault="0019125D" w:rsidP="00E77670">
      <w:bookmarkStart w:id="1200" w:name="_Home_Care_2"/>
      <w:bookmarkStart w:id="1201" w:name="_Toc425243192"/>
      <w:bookmarkStart w:id="1202" w:name="_Toc425696598"/>
      <w:bookmarkStart w:id="1203" w:name="_Toc425778900"/>
      <w:bookmarkStart w:id="1204" w:name="_Toc425861694"/>
      <w:bookmarkStart w:id="1205" w:name="_Toc426111713"/>
      <w:bookmarkStart w:id="1206" w:name="_Toc426120817"/>
      <w:bookmarkStart w:id="1207" w:name="_Toc448833190"/>
      <w:bookmarkStart w:id="1208" w:name="_Toc450149079"/>
      <w:bookmarkStart w:id="1209" w:name="_Toc450735119"/>
      <w:bookmarkStart w:id="1210" w:name="_Toc457549960"/>
      <w:bookmarkEnd w:id="1200"/>
      <w:r w:rsidRPr="00733FE2">
        <w:t>Residential</w:t>
      </w:r>
      <w:r w:rsidR="009D42B6">
        <w:t xml:space="preserve"> </w:t>
      </w:r>
      <w:r w:rsidR="00A74D8E">
        <w:t>c</w:t>
      </w:r>
      <w:r w:rsidRPr="00733FE2">
        <w:t>are</w:t>
      </w:r>
      <w:r w:rsidR="009D42B6">
        <w:t xml:space="preserve"> </w:t>
      </w:r>
      <w:r w:rsidRPr="00733FE2">
        <w:t>and</w:t>
      </w:r>
      <w:r w:rsidR="009D42B6">
        <w:t xml:space="preserve"> </w:t>
      </w:r>
      <w:r w:rsidR="00A74D8E">
        <w:t>h</w:t>
      </w:r>
      <w:r w:rsidRPr="00733FE2">
        <w:t>ome</w:t>
      </w:r>
      <w:r w:rsidR="009D42B6">
        <w:t xml:space="preserve"> </w:t>
      </w:r>
      <w:r w:rsidR="00A74D8E">
        <w:t>c</w:t>
      </w:r>
      <w:r w:rsidRPr="00733FE2">
        <w:t>are</w:t>
      </w:r>
      <w:r w:rsidR="009D42B6">
        <w:t xml:space="preserve"> </w:t>
      </w:r>
      <w:r w:rsidRPr="00733FE2">
        <w:t>providers</w:t>
      </w:r>
      <w:r w:rsidR="009D42B6">
        <w:t xml:space="preserve"> </w:t>
      </w:r>
      <w:r w:rsidRPr="00733FE2">
        <w:t>financial</w:t>
      </w:r>
      <w:r w:rsidR="009D42B6">
        <w:t xml:space="preserve"> </w:t>
      </w:r>
      <w:r w:rsidRPr="00733FE2">
        <w:t>data</w:t>
      </w:r>
      <w:r w:rsidR="009D42B6">
        <w:t xml:space="preserve"> </w:t>
      </w:r>
      <w:r w:rsidRPr="00733FE2">
        <w:t>is</w:t>
      </w:r>
      <w:r w:rsidR="009D42B6">
        <w:t xml:space="preserve"> </w:t>
      </w:r>
      <w:r w:rsidRPr="00733FE2">
        <w:t>obtained</w:t>
      </w:r>
      <w:r w:rsidR="009D42B6">
        <w:t xml:space="preserve"> </w:t>
      </w:r>
      <w:r w:rsidRPr="00733FE2">
        <w:t>from</w:t>
      </w:r>
      <w:r w:rsidR="009D42B6">
        <w:t xml:space="preserve"> </w:t>
      </w:r>
      <w:r w:rsidRPr="00733FE2">
        <w:t>Aged</w:t>
      </w:r>
      <w:r w:rsidR="009D42B6">
        <w:t xml:space="preserve"> </w:t>
      </w:r>
      <w:r w:rsidRPr="00733FE2">
        <w:t>Care</w:t>
      </w:r>
      <w:r w:rsidR="009D42B6">
        <w:t xml:space="preserve"> </w:t>
      </w:r>
      <w:r w:rsidRPr="00733FE2">
        <w:t>Financial</w:t>
      </w:r>
      <w:r w:rsidR="009D42B6">
        <w:t xml:space="preserve"> </w:t>
      </w:r>
      <w:r w:rsidRPr="00733FE2">
        <w:t>Reports</w:t>
      </w:r>
      <w:r w:rsidR="009D42B6">
        <w:t xml:space="preserve"> </w:t>
      </w:r>
      <w:r w:rsidRPr="00733FE2">
        <w:t>(ACFRs)</w:t>
      </w:r>
      <w:r w:rsidR="009D42B6">
        <w:t xml:space="preserve"> </w:t>
      </w:r>
      <w:r w:rsidRPr="00733FE2">
        <w:t>required</w:t>
      </w:r>
      <w:r w:rsidR="009D42B6">
        <w:t xml:space="preserve"> </w:t>
      </w:r>
      <w:r w:rsidRPr="00733FE2">
        <w:t>to</w:t>
      </w:r>
      <w:r w:rsidR="009D42B6">
        <w:t xml:space="preserve"> </w:t>
      </w:r>
      <w:r w:rsidRPr="00733FE2">
        <w:t>be</w:t>
      </w:r>
      <w:r w:rsidR="009D42B6">
        <w:t xml:space="preserve"> </w:t>
      </w:r>
      <w:r w:rsidRPr="00733FE2">
        <w:t>prepared</w:t>
      </w:r>
      <w:r w:rsidR="009D42B6">
        <w:t xml:space="preserve"> </w:t>
      </w:r>
      <w:r w:rsidRPr="00733FE2">
        <w:t>and</w:t>
      </w:r>
      <w:r w:rsidR="009D42B6">
        <w:t xml:space="preserve"> </w:t>
      </w:r>
      <w:r w:rsidRPr="00733FE2">
        <w:t>submitted</w:t>
      </w:r>
      <w:r w:rsidR="009D42B6">
        <w:t xml:space="preserve"> </w:t>
      </w:r>
      <w:r w:rsidRPr="00733FE2">
        <w:t>by</w:t>
      </w:r>
      <w:r w:rsidR="009D42B6">
        <w:t xml:space="preserve"> </w:t>
      </w:r>
      <w:r w:rsidRPr="00733FE2">
        <w:t>providers</w:t>
      </w:r>
      <w:r w:rsidR="009D42B6">
        <w:t xml:space="preserve"> </w:t>
      </w:r>
      <w:r w:rsidRPr="00733FE2">
        <w:t>of</w:t>
      </w:r>
      <w:r w:rsidR="009D42B6">
        <w:t xml:space="preserve"> </w:t>
      </w:r>
      <w:r w:rsidRPr="00733FE2">
        <w:t>residential</w:t>
      </w:r>
      <w:r w:rsidR="009D42B6">
        <w:t xml:space="preserve"> </w:t>
      </w:r>
      <w:r w:rsidRPr="00733FE2">
        <w:t>aged</w:t>
      </w:r>
      <w:r w:rsidR="009D42B6">
        <w:t xml:space="preserve"> </w:t>
      </w:r>
      <w:r w:rsidRPr="00733FE2">
        <w:t>care</w:t>
      </w:r>
      <w:r w:rsidR="009D42B6">
        <w:t xml:space="preserve"> </w:t>
      </w:r>
      <w:r w:rsidRPr="00733FE2">
        <w:t>under</w:t>
      </w:r>
      <w:r w:rsidR="009D42B6">
        <w:t xml:space="preserve"> </w:t>
      </w:r>
      <w:r w:rsidRPr="00733FE2">
        <w:t>the</w:t>
      </w:r>
      <w:r w:rsidR="009D42B6">
        <w:t xml:space="preserve"> </w:t>
      </w:r>
      <w:r w:rsidRPr="00F64D28">
        <w:rPr>
          <w:rStyle w:val="Emphasis"/>
        </w:rPr>
        <w:t>Accountability</w:t>
      </w:r>
      <w:r w:rsidR="009D42B6" w:rsidRPr="00F64D28">
        <w:rPr>
          <w:rStyle w:val="Emphasis"/>
        </w:rPr>
        <w:t xml:space="preserve"> </w:t>
      </w:r>
      <w:r w:rsidRPr="00F64D28">
        <w:rPr>
          <w:rStyle w:val="Emphasis"/>
        </w:rPr>
        <w:t>Principles</w:t>
      </w:r>
      <w:r w:rsidR="009D42B6" w:rsidRPr="00F64D28">
        <w:rPr>
          <w:rStyle w:val="Emphasis"/>
        </w:rPr>
        <w:t xml:space="preserve"> </w:t>
      </w:r>
      <w:r w:rsidRPr="00F64D28">
        <w:rPr>
          <w:rStyle w:val="Emphasis"/>
        </w:rPr>
        <w:t>2014</w:t>
      </w:r>
      <w:r w:rsidR="009D42B6" w:rsidRPr="00F64D28">
        <w:rPr>
          <w:rStyle w:val="Emphasis"/>
        </w:rPr>
        <w:t xml:space="preserve"> </w:t>
      </w:r>
      <w:r w:rsidRPr="00F64D28">
        <w:rPr>
          <w:rStyle w:val="Emphasis"/>
        </w:rPr>
        <w:t>(Section</w:t>
      </w:r>
      <w:r w:rsidR="009D42B6" w:rsidRPr="00F64D28">
        <w:rPr>
          <w:rStyle w:val="Emphasis"/>
        </w:rPr>
        <w:t xml:space="preserve"> </w:t>
      </w:r>
      <w:r w:rsidRPr="00F64D28">
        <w:rPr>
          <w:rStyle w:val="Emphasis"/>
        </w:rPr>
        <w:t>35,</w:t>
      </w:r>
      <w:r w:rsidR="009D42B6" w:rsidRPr="00F64D28">
        <w:rPr>
          <w:rStyle w:val="Emphasis"/>
        </w:rPr>
        <w:t xml:space="preserve"> </w:t>
      </w:r>
      <w:r w:rsidRPr="00F64D28">
        <w:rPr>
          <w:rStyle w:val="Emphasis"/>
        </w:rPr>
        <w:t>35A,</w:t>
      </w:r>
      <w:r w:rsidR="009D42B6" w:rsidRPr="00F64D28">
        <w:rPr>
          <w:rStyle w:val="Emphasis"/>
        </w:rPr>
        <w:t xml:space="preserve"> </w:t>
      </w:r>
      <w:r w:rsidRPr="00F64D28">
        <w:rPr>
          <w:rStyle w:val="Emphasis"/>
        </w:rPr>
        <w:t>36,</w:t>
      </w:r>
      <w:r w:rsidR="009D42B6" w:rsidRPr="00F64D28">
        <w:rPr>
          <w:rStyle w:val="Emphasis"/>
        </w:rPr>
        <w:t xml:space="preserve"> </w:t>
      </w:r>
      <w:r w:rsidRPr="00F64D28">
        <w:rPr>
          <w:rStyle w:val="Emphasis"/>
        </w:rPr>
        <w:t>37</w:t>
      </w:r>
      <w:r w:rsidR="009D42B6" w:rsidRPr="00F64D28">
        <w:rPr>
          <w:rStyle w:val="Emphasis"/>
        </w:rPr>
        <w:t xml:space="preserve"> </w:t>
      </w:r>
      <w:r w:rsidRPr="00F64D28">
        <w:rPr>
          <w:rStyle w:val="Emphasis"/>
        </w:rPr>
        <w:t>and</w:t>
      </w:r>
      <w:r w:rsidR="009D42B6" w:rsidRPr="00F64D28">
        <w:rPr>
          <w:rStyle w:val="Emphasis"/>
        </w:rPr>
        <w:t xml:space="preserve"> </w:t>
      </w:r>
      <w:r w:rsidRPr="00F64D28">
        <w:rPr>
          <w:rStyle w:val="Emphasis"/>
        </w:rPr>
        <w:t>37A)</w:t>
      </w:r>
      <w:r w:rsidR="009D42B6" w:rsidRPr="00F64D28">
        <w:rPr>
          <w:rStyle w:val="Emphasis"/>
        </w:rPr>
        <w:t xml:space="preserve"> </w:t>
      </w:r>
      <w:r w:rsidRPr="00F64D28">
        <w:rPr>
          <w:rStyle w:val="Emphasis"/>
        </w:rPr>
        <w:t>made</w:t>
      </w:r>
      <w:r w:rsidR="009D42B6" w:rsidRPr="00F64D28">
        <w:rPr>
          <w:rStyle w:val="Emphasis"/>
        </w:rPr>
        <w:t xml:space="preserve"> </w:t>
      </w:r>
      <w:r w:rsidRPr="00F64D28">
        <w:rPr>
          <w:rStyle w:val="Emphasis"/>
        </w:rPr>
        <w:t>under</w:t>
      </w:r>
      <w:r w:rsidR="009D42B6" w:rsidRPr="00F64D28">
        <w:rPr>
          <w:rStyle w:val="Emphasis"/>
        </w:rPr>
        <w:t xml:space="preserve"> </w:t>
      </w:r>
      <w:r w:rsidRPr="00F64D28">
        <w:rPr>
          <w:rStyle w:val="Emphasis"/>
        </w:rPr>
        <w:t>Section</w:t>
      </w:r>
      <w:r w:rsidR="009D42B6" w:rsidRPr="00F64D28">
        <w:rPr>
          <w:rStyle w:val="Emphasis"/>
        </w:rPr>
        <w:t xml:space="preserve"> </w:t>
      </w:r>
      <w:r w:rsidRPr="00F64D28">
        <w:rPr>
          <w:rStyle w:val="Emphasis"/>
        </w:rPr>
        <w:t>96-1</w:t>
      </w:r>
      <w:r w:rsidR="009D42B6" w:rsidRPr="00F64D28">
        <w:rPr>
          <w:rStyle w:val="Emphasis"/>
        </w:rPr>
        <w:t xml:space="preserve"> </w:t>
      </w:r>
      <w:r w:rsidRPr="00F64D28">
        <w:rPr>
          <w:rStyle w:val="Emphasis"/>
        </w:rPr>
        <w:t>of</w:t>
      </w:r>
      <w:r w:rsidR="009D42B6" w:rsidRPr="00F64D28">
        <w:rPr>
          <w:rStyle w:val="Emphasis"/>
        </w:rPr>
        <w:t xml:space="preserve"> </w:t>
      </w:r>
      <w:r w:rsidRPr="00F64D28">
        <w:rPr>
          <w:rStyle w:val="Emphasis"/>
        </w:rPr>
        <w:t>the</w:t>
      </w:r>
      <w:r w:rsidR="009D42B6" w:rsidRPr="00F64D28">
        <w:rPr>
          <w:rStyle w:val="Emphasis"/>
        </w:rPr>
        <w:t xml:space="preserve"> </w:t>
      </w:r>
      <w:r w:rsidRPr="00F64D28">
        <w:rPr>
          <w:rStyle w:val="Emphasis"/>
        </w:rPr>
        <w:t>Aged</w:t>
      </w:r>
      <w:r w:rsidR="009D42B6" w:rsidRPr="00F64D28">
        <w:rPr>
          <w:rStyle w:val="Emphasis"/>
        </w:rPr>
        <w:t xml:space="preserve"> </w:t>
      </w:r>
      <w:r w:rsidRPr="00F64D28">
        <w:rPr>
          <w:rStyle w:val="Emphasis"/>
        </w:rPr>
        <w:t>Care</w:t>
      </w:r>
      <w:r w:rsidR="009D42B6" w:rsidRPr="00F64D28">
        <w:rPr>
          <w:rStyle w:val="Emphasis"/>
        </w:rPr>
        <w:t xml:space="preserve"> </w:t>
      </w:r>
      <w:r w:rsidRPr="00F64D28">
        <w:rPr>
          <w:rStyle w:val="Emphasis"/>
        </w:rPr>
        <w:t>Act</w:t>
      </w:r>
      <w:r w:rsidR="009D42B6" w:rsidRPr="00F64D28">
        <w:rPr>
          <w:rStyle w:val="Emphasis"/>
        </w:rPr>
        <w:t xml:space="preserve"> </w:t>
      </w:r>
      <w:r w:rsidRPr="00F64D28">
        <w:rPr>
          <w:rStyle w:val="Emphasis"/>
        </w:rPr>
        <w:t>1997.</w:t>
      </w:r>
    </w:p>
    <w:p w14:paraId="735FAD52" w14:textId="77777777" w:rsidR="009D42B6" w:rsidRPr="00E77670" w:rsidRDefault="0019125D" w:rsidP="00E77670">
      <w:r w:rsidRPr="00733FE2">
        <w:t>Residential</w:t>
      </w:r>
      <w:r w:rsidR="009D42B6">
        <w:t xml:space="preserve"> </w:t>
      </w:r>
      <w:r w:rsidRPr="00733FE2">
        <w:t>and</w:t>
      </w:r>
      <w:r w:rsidR="009D42B6">
        <w:t xml:space="preserve"> </w:t>
      </w:r>
      <w:r w:rsidR="00A74D8E">
        <w:t>h</w:t>
      </w:r>
      <w:r w:rsidRPr="00733FE2">
        <w:t>ome</w:t>
      </w:r>
      <w:r w:rsidR="009D42B6">
        <w:t xml:space="preserve"> </w:t>
      </w:r>
      <w:r w:rsidR="00A74D8E">
        <w:t>c</w:t>
      </w:r>
      <w:r w:rsidRPr="00733FE2">
        <w:t>are</w:t>
      </w:r>
      <w:r w:rsidR="009D42B6">
        <w:t xml:space="preserve"> </w:t>
      </w:r>
      <w:r w:rsidRPr="00733FE2">
        <w:t>financial</w:t>
      </w:r>
      <w:r w:rsidR="009D42B6">
        <w:t xml:space="preserve"> </w:t>
      </w:r>
      <w:r w:rsidRPr="00733FE2">
        <w:t>data</w:t>
      </w:r>
      <w:r w:rsidR="009D42B6">
        <w:t xml:space="preserve"> </w:t>
      </w:r>
      <w:r w:rsidRPr="00733FE2">
        <w:t>and</w:t>
      </w:r>
      <w:r w:rsidR="009D42B6">
        <w:t xml:space="preserve"> </w:t>
      </w:r>
      <w:r w:rsidRPr="00733FE2">
        <w:t>analysis</w:t>
      </w:r>
      <w:r w:rsidR="009D42B6">
        <w:t xml:space="preserve"> </w:t>
      </w:r>
      <w:r w:rsidRPr="00733FE2">
        <w:t>given</w:t>
      </w:r>
      <w:r w:rsidR="009D42B6">
        <w:t xml:space="preserve"> </w:t>
      </w:r>
      <w:r w:rsidRPr="00733FE2">
        <w:t>in</w:t>
      </w:r>
      <w:r w:rsidR="009D42B6">
        <w:t xml:space="preserve"> </w:t>
      </w:r>
      <w:r w:rsidRPr="00733FE2">
        <w:t>this</w:t>
      </w:r>
      <w:r w:rsidR="009D42B6">
        <w:t xml:space="preserve"> </w:t>
      </w:r>
      <w:r w:rsidRPr="00733FE2">
        <w:t>report</w:t>
      </w:r>
      <w:r w:rsidR="009D42B6">
        <w:t xml:space="preserve"> </w:t>
      </w:r>
      <w:r w:rsidRPr="00733FE2">
        <w:t>includes</w:t>
      </w:r>
      <w:r w:rsidR="009D42B6">
        <w:t xml:space="preserve"> </w:t>
      </w:r>
      <w:r w:rsidRPr="00733FE2">
        <w:t>financial</w:t>
      </w:r>
      <w:r w:rsidR="009D42B6">
        <w:t xml:space="preserve"> </w:t>
      </w:r>
      <w:r w:rsidRPr="00733FE2">
        <w:t>information</w:t>
      </w:r>
      <w:r w:rsidR="009D42B6">
        <w:t xml:space="preserve"> </w:t>
      </w:r>
      <w:r w:rsidRPr="00733FE2">
        <w:t>for</w:t>
      </w:r>
      <w:r w:rsidR="009D42B6">
        <w:t xml:space="preserve"> </w:t>
      </w:r>
      <w:r w:rsidRPr="00733FE2">
        <w:t>only</w:t>
      </w:r>
      <w:r w:rsidR="009D42B6" w:rsidRPr="00E77670">
        <w:t xml:space="preserve"> </w:t>
      </w:r>
      <w:r w:rsidRPr="00E77670">
        <w:t>those</w:t>
      </w:r>
      <w:r w:rsidR="009D42B6" w:rsidRPr="00E77670">
        <w:t xml:space="preserve"> </w:t>
      </w:r>
      <w:r w:rsidRPr="00E77670">
        <w:t>services</w:t>
      </w:r>
      <w:r w:rsidR="009D42B6" w:rsidRPr="00E77670">
        <w:t xml:space="preserve"> </w:t>
      </w:r>
      <w:r w:rsidRPr="00E77670">
        <w:t>that</w:t>
      </w:r>
      <w:r w:rsidR="009D42B6" w:rsidRPr="00E77670">
        <w:t xml:space="preserve"> </w:t>
      </w:r>
      <w:r w:rsidRPr="00E77670">
        <w:t>we</w:t>
      </w:r>
      <w:r w:rsidR="00CF6DBF" w:rsidRPr="00E77670">
        <w:t>re</w:t>
      </w:r>
      <w:r w:rsidR="009D42B6" w:rsidRPr="00E77670">
        <w:t xml:space="preserve"> </w:t>
      </w:r>
      <w:r w:rsidR="00CF6DBF" w:rsidRPr="00E77670">
        <w:t>operational</w:t>
      </w:r>
      <w:r w:rsidR="009D42B6" w:rsidRPr="00E77670">
        <w:t xml:space="preserve"> </w:t>
      </w:r>
      <w:r w:rsidR="00CF6DBF" w:rsidRPr="00E77670">
        <w:t>from</w:t>
      </w:r>
      <w:r w:rsidR="009D42B6" w:rsidRPr="00E77670">
        <w:t xml:space="preserve"> </w:t>
      </w:r>
      <w:r w:rsidR="00CF6DBF" w:rsidRPr="00E77670">
        <w:t>01</w:t>
      </w:r>
      <w:r w:rsidR="009D42B6" w:rsidRPr="00E77670">
        <w:t xml:space="preserve"> </w:t>
      </w:r>
      <w:r w:rsidR="00CF6DBF" w:rsidRPr="00E77670">
        <w:t>July</w:t>
      </w:r>
      <w:r w:rsidR="009D42B6" w:rsidRPr="00E77670">
        <w:t xml:space="preserve"> </w:t>
      </w:r>
      <w:r w:rsidR="00CF6DBF" w:rsidRPr="00E77670">
        <w:t>2017</w:t>
      </w:r>
      <w:r w:rsidR="009D42B6" w:rsidRPr="00E77670">
        <w:t xml:space="preserve"> </w:t>
      </w:r>
      <w:r w:rsidR="00CF6DBF" w:rsidRPr="00E77670">
        <w:t>to</w:t>
      </w:r>
      <w:r w:rsidR="009D42B6" w:rsidRPr="00E77670">
        <w:t xml:space="preserve"> </w:t>
      </w:r>
      <w:r w:rsidR="00CF6DBF" w:rsidRPr="00E77670">
        <w:t>30</w:t>
      </w:r>
      <w:r w:rsidR="009D42B6" w:rsidRPr="00E77670">
        <w:t xml:space="preserve"> </w:t>
      </w:r>
      <w:r w:rsidR="00CF6DBF" w:rsidRPr="00E77670">
        <w:t>June</w:t>
      </w:r>
      <w:r w:rsidR="009D42B6" w:rsidRPr="00E77670">
        <w:t xml:space="preserve"> </w:t>
      </w:r>
      <w:r w:rsidR="00CF6DBF" w:rsidRPr="00E77670">
        <w:t>2018</w:t>
      </w:r>
      <w:r w:rsidR="009D42B6" w:rsidRPr="00E77670">
        <w:t xml:space="preserve"> </w:t>
      </w:r>
      <w:r w:rsidRPr="00E77670">
        <w:t>and</w:t>
      </w:r>
      <w:r w:rsidR="009D42B6" w:rsidRPr="00E77670">
        <w:t xml:space="preserve"> </w:t>
      </w:r>
      <w:r w:rsidRPr="00E77670">
        <w:t>whose</w:t>
      </w:r>
      <w:r w:rsidR="009D42B6" w:rsidRPr="00E77670">
        <w:t xml:space="preserve"> </w:t>
      </w:r>
      <w:r w:rsidRPr="00E77670">
        <w:t>financial</w:t>
      </w:r>
      <w:r w:rsidR="009D42B6" w:rsidRPr="00E77670">
        <w:t xml:space="preserve"> </w:t>
      </w:r>
      <w:r w:rsidRPr="00E77670">
        <w:t>information</w:t>
      </w:r>
      <w:r w:rsidR="009D42B6" w:rsidRPr="00E77670">
        <w:t xml:space="preserve"> </w:t>
      </w:r>
      <w:r w:rsidRPr="00E77670">
        <w:t>is</w:t>
      </w:r>
      <w:r w:rsidR="009D42B6" w:rsidRPr="00E77670">
        <w:t xml:space="preserve"> </w:t>
      </w:r>
      <w:r w:rsidRPr="00E77670">
        <w:t>received</w:t>
      </w:r>
      <w:r w:rsidR="009D42B6" w:rsidRPr="00E77670">
        <w:t xml:space="preserve"> </w:t>
      </w:r>
      <w:r w:rsidRPr="00E77670">
        <w:t>by</w:t>
      </w:r>
      <w:r w:rsidR="009D42B6" w:rsidRPr="00E77670">
        <w:t xml:space="preserve"> </w:t>
      </w:r>
      <w:r w:rsidRPr="00E77670">
        <w:t>the</w:t>
      </w:r>
      <w:r w:rsidR="009D42B6" w:rsidRPr="00E77670">
        <w:t xml:space="preserve"> </w:t>
      </w:r>
      <w:r w:rsidRPr="00E77670">
        <w:t>Department</w:t>
      </w:r>
      <w:r w:rsidR="009D42B6" w:rsidRPr="00E77670">
        <w:t xml:space="preserve"> </w:t>
      </w:r>
      <w:r w:rsidR="00A74D8E" w:rsidRPr="00E77670">
        <w:t>of</w:t>
      </w:r>
      <w:r w:rsidR="009D42B6" w:rsidRPr="00E77670">
        <w:t xml:space="preserve"> </w:t>
      </w:r>
      <w:r w:rsidR="00A74D8E" w:rsidRPr="00E77670">
        <w:t>Health</w:t>
      </w:r>
      <w:r w:rsidRPr="00E77670">
        <w:t>.</w:t>
      </w:r>
    </w:p>
    <w:p w14:paraId="7CAC2313" w14:textId="77777777" w:rsidR="009D42B6" w:rsidRPr="00E77670" w:rsidRDefault="0019125D" w:rsidP="00E77670">
      <w:r w:rsidRPr="00E77670">
        <w:t>Approximately</w:t>
      </w:r>
      <w:r w:rsidR="009D42B6" w:rsidRPr="00E77670">
        <w:t xml:space="preserve"> </w:t>
      </w:r>
      <w:r w:rsidRPr="00E77670">
        <w:t>9</w:t>
      </w:r>
      <w:r w:rsidR="00B46FE4" w:rsidRPr="00E77670">
        <w:t>9</w:t>
      </w:r>
      <w:r w:rsidR="009D42B6" w:rsidRPr="00E77670">
        <w:t xml:space="preserve"> </w:t>
      </w:r>
      <w:r w:rsidR="00B46FE4" w:rsidRPr="00E77670">
        <w:t>per</w:t>
      </w:r>
      <w:r w:rsidR="009D42B6" w:rsidRPr="00E77670">
        <w:t xml:space="preserve"> </w:t>
      </w:r>
      <w:r w:rsidR="00B46FE4" w:rsidRPr="00E77670">
        <w:t>cent</w:t>
      </w:r>
      <w:r w:rsidR="009D42B6" w:rsidRPr="00E77670">
        <w:t xml:space="preserve"> </w:t>
      </w:r>
      <w:r w:rsidRPr="00E77670">
        <w:t>of</w:t>
      </w:r>
      <w:r w:rsidR="009D42B6" w:rsidRPr="00E77670">
        <w:t xml:space="preserve"> </w:t>
      </w:r>
      <w:r w:rsidRPr="00E77670">
        <w:t>reside</w:t>
      </w:r>
      <w:r w:rsidR="00CF6DBF" w:rsidRPr="00E77670">
        <w:t>ntial</w:t>
      </w:r>
      <w:r w:rsidR="009D42B6" w:rsidRPr="00E77670">
        <w:t xml:space="preserve"> </w:t>
      </w:r>
      <w:r w:rsidR="00CF6DBF" w:rsidRPr="00E77670">
        <w:t>aged</w:t>
      </w:r>
      <w:r w:rsidR="009D42B6" w:rsidRPr="00E77670">
        <w:t xml:space="preserve"> </w:t>
      </w:r>
      <w:r w:rsidR="00CF6DBF" w:rsidRPr="00E77670">
        <w:t>care</w:t>
      </w:r>
      <w:r w:rsidR="009D42B6" w:rsidRPr="00E77670">
        <w:t xml:space="preserve"> </w:t>
      </w:r>
      <w:r w:rsidR="00CF6DBF" w:rsidRPr="00E77670">
        <w:t>providers</w:t>
      </w:r>
      <w:r w:rsidR="009D42B6" w:rsidRPr="00E77670">
        <w:t xml:space="preserve"> </w:t>
      </w:r>
      <w:r w:rsidR="00CF6DBF" w:rsidRPr="00E77670">
        <w:t>and</w:t>
      </w:r>
      <w:r w:rsidR="009D42B6" w:rsidRPr="00E77670">
        <w:t xml:space="preserve"> </w:t>
      </w:r>
      <w:r w:rsidR="00CF6DBF" w:rsidRPr="00E77670">
        <w:t>9</w:t>
      </w:r>
      <w:r w:rsidR="0038198C" w:rsidRPr="00E77670">
        <w:t>7</w:t>
      </w:r>
      <w:r w:rsidR="009D42B6" w:rsidRPr="00E77670">
        <w:t xml:space="preserve"> </w:t>
      </w:r>
      <w:r w:rsidR="0038198C" w:rsidRPr="00E77670">
        <w:t>per</w:t>
      </w:r>
      <w:r w:rsidR="009D42B6" w:rsidRPr="00E77670">
        <w:t xml:space="preserve"> </w:t>
      </w:r>
      <w:r w:rsidR="0038198C" w:rsidRPr="00E77670">
        <w:t>cent</w:t>
      </w:r>
      <w:r w:rsidR="009D42B6" w:rsidRPr="00E77670">
        <w:t xml:space="preserve"> </w:t>
      </w:r>
      <w:r w:rsidRPr="00E77670">
        <w:t>of</w:t>
      </w:r>
      <w:r w:rsidR="009D42B6" w:rsidRPr="00E77670">
        <w:t xml:space="preserve"> </w:t>
      </w:r>
      <w:r w:rsidRPr="00E77670">
        <w:t>the</w:t>
      </w:r>
      <w:r w:rsidR="009D42B6" w:rsidRPr="00E77670">
        <w:t xml:space="preserve"> </w:t>
      </w:r>
      <w:r w:rsidR="00A74D8E" w:rsidRPr="00E77670">
        <w:t>h</w:t>
      </w:r>
      <w:r w:rsidRPr="00E77670">
        <w:t>ome</w:t>
      </w:r>
      <w:r w:rsidR="009D42B6" w:rsidRPr="00E77670">
        <w:t xml:space="preserve"> </w:t>
      </w:r>
      <w:r w:rsidR="00A74D8E" w:rsidRPr="00E77670">
        <w:t>c</w:t>
      </w:r>
      <w:r w:rsidRPr="00E77670">
        <w:t>are</w:t>
      </w:r>
      <w:r w:rsidR="009D42B6" w:rsidRPr="00E77670">
        <w:t xml:space="preserve"> </w:t>
      </w:r>
      <w:r w:rsidR="00A74D8E" w:rsidRPr="00E77670">
        <w:t>p</w:t>
      </w:r>
      <w:r w:rsidRPr="00E77670">
        <w:t>roviders</w:t>
      </w:r>
      <w:r w:rsidR="009D42B6" w:rsidRPr="00E77670">
        <w:t xml:space="preserve"> </w:t>
      </w:r>
      <w:r w:rsidRPr="00E77670">
        <w:t>submitted</w:t>
      </w:r>
      <w:r w:rsidR="009D42B6" w:rsidRPr="00E77670">
        <w:t xml:space="preserve"> </w:t>
      </w:r>
      <w:r w:rsidRPr="00E77670">
        <w:t>their</w:t>
      </w:r>
      <w:r w:rsidR="009D42B6" w:rsidRPr="00E77670">
        <w:t xml:space="preserve"> </w:t>
      </w:r>
      <w:r w:rsidRPr="00E77670">
        <w:t>ACFRs.</w:t>
      </w:r>
    </w:p>
    <w:p w14:paraId="4F20EBE3" w14:textId="38890C5D" w:rsidR="0019125D" w:rsidRPr="00E77670" w:rsidRDefault="0019125D" w:rsidP="00E77670">
      <w:r w:rsidRPr="00E77670">
        <w:t>Financial</w:t>
      </w:r>
      <w:r w:rsidR="009D42B6" w:rsidRPr="00E77670">
        <w:t xml:space="preserve"> </w:t>
      </w:r>
      <w:r w:rsidRPr="00E77670">
        <w:t>information</w:t>
      </w:r>
      <w:r w:rsidR="009D42B6" w:rsidRPr="00E77670">
        <w:t xml:space="preserve"> </w:t>
      </w:r>
      <w:r w:rsidRPr="00E77670">
        <w:t>contained</w:t>
      </w:r>
      <w:r w:rsidR="009D42B6" w:rsidRPr="00E77670">
        <w:t xml:space="preserve"> </w:t>
      </w:r>
      <w:r w:rsidRPr="00E77670">
        <w:t>in</w:t>
      </w:r>
      <w:r w:rsidR="009D42B6" w:rsidRPr="00E77670">
        <w:t xml:space="preserve"> </w:t>
      </w:r>
      <w:r w:rsidRPr="00E77670">
        <w:t>ACFRs</w:t>
      </w:r>
      <w:r w:rsidR="009D42B6" w:rsidRPr="00E77670">
        <w:t xml:space="preserve"> </w:t>
      </w:r>
      <w:r w:rsidRPr="00E77670">
        <w:t>varies</w:t>
      </w:r>
      <w:r w:rsidR="009D42B6" w:rsidRPr="00E77670">
        <w:t xml:space="preserve"> </w:t>
      </w:r>
      <w:r w:rsidRPr="00E77670">
        <w:t>from</w:t>
      </w:r>
      <w:r w:rsidR="009D42B6" w:rsidRPr="00E77670">
        <w:t xml:space="preserve"> </w:t>
      </w:r>
      <w:r w:rsidRPr="00E77670">
        <w:t>provider</w:t>
      </w:r>
      <w:r w:rsidR="009D42B6" w:rsidRPr="00E77670">
        <w:t xml:space="preserve"> </w:t>
      </w:r>
      <w:r w:rsidRPr="00E77670">
        <w:t>to</w:t>
      </w:r>
      <w:r w:rsidR="009D42B6" w:rsidRPr="00E77670">
        <w:t xml:space="preserve"> </w:t>
      </w:r>
      <w:r w:rsidRPr="00E77670">
        <w:t>provider.</w:t>
      </w:r>
      <w:r w:rsidR="009D42B6" w:rsidRPr="00E77670">
        <w:t xml:space="preserve"> </w:t>
      </w:r>
      <w:r w:rsidRPr="00E77670">
        <w:t>Accounting</w:t>
      </w:r>
      <w:r w:rsidR="009D42B6" w:rsidRPr="00E77670">
        <w:t xml:space="preserve"> </w:t>
      </w:r>
      <w:r w:rsidRPr="00E77670">
        <w:t>standards</w:t>
      </w:r>
      <w:r w:rsidR="009D42B6" w:rsidRPr="00E77670">
        <w:t xml:space="preserve"> </w:t>
      </w:r>
      <w:r w:rsidRPr="00E77670">
        <w:t>are</w:t>
      </w:r>
      <w:r w:rsidR="009D42B6" w:rsidRPr="00E77670">
        <w:t xml:space="preserve"> </w:t>
      </w:r>
      <w:r w:rsidRPr="00E77670">
        <w:t>subject</w:t>
      </w:r>
      <w:r w:rsidR="009D42B6" w:rsidRPr="00E77670">
        <w:t xml:space="preserve"> </w:t>
      </w:r>
      <w:r w:rsidRPr="00E77670">
        <w:t>to</w:t>
      </w:r>
      <w:r w:rsidR="009D42B6" w:rsidRPr="00E77670">
        <w:t xml:space="preserve"> </w:t>
      </w:r>
      <w:r w:rsidRPr="00E77670">
        <w:t>interpretation</w:t>
      </w:r>
      <w:r w:rsidR="009D42B6" w:rsidRPr="00E77670">
        <w:t xml:space="preserve"> </w:t>
      </w:r>
      <w:r w:rsidRPr="00E77670">
        <w:t>and</w:t>
      </w:r>
      <w:r w:rsidR="009D42B6" w:rsidRPr="00E77670">
        <w:t xml:space="preserve"> </w:t>
      </w:r>
      <w:r w:rsidRPr="00E77670">
        <w:t>it</w:t>
      </w:r>
      <w:r w:rsidR="009D42B6" w:rsidRPr="00E77670">
        <w:t xml:space="preserve"> </w:t>
      </w:r>
      <w:r w:rsidRPr="00E77670">
        <w:t>is</w:t>
      </w:r>
      <w:r w:rsidR="009D42B6" w:rsidRPr="00E77670">
        <w:t xml:space="preserve"> </w:t>
      </w:r>
      <w:r w:rsidRPr="00E77670">
        <w:t>possible</w:t>
      </w:r>
      <w:r w:rsidR="009D42B6" w:rsidRPr="00E77670">
        <w:t xml:space="preserve"> </w:t>
      </w:r>
      <w:r w:rsidRPr="00E77670">
        <w:t>that</w:t>
      </w:r>
      <w:r w:rsidR="009D42B6" w:rsidRPr="00E77670">
        <w:t xml:space="preserve"> </w:t>
      </w:r>
      <w:r w:rsidRPr="00E77670">
        <w:t>interpretations</w:t>
      </w:r>
      <w:r w:rsidR="009D42B6" w:rsidRPr="00E77670">
        <w:t xml:space="preserve"> </w:t>
      </w:r>
      <w:r w:rsidRPr="00E77670">
        <w:t>may</w:t>
      </w:r>
      <w:r w:rsidR="009D42B6" w:rsidRPr="00E77670">
        <w:t xml:space="preserve"> </w:t>
      </w:r>
      <w:r w:rsidRPr="00E77670">
        <w:t>differ</w:t>
      </w:r>
      <w:r w:rsidR="009D42B6" w:rsidRPr="00E77670">
        <w:t xml:space="preserve"> </w:t>
      </w:r>
      <w:r w:rsidRPr="00E77670">
        <w:t>between</w:t>
      </w:r>
      <w:r w:rsidR="009D42B6" w:rsidRPr="00E77670">
        <w:t xml:space="preserve"> </w:t>
      </w:r>
      <w:r w:rsidRPr="00E77670">
        <w:t>providers.</w:t>
      </w:r>
      <w:r w:rsidR="009D42B6" w:rsidRPr="00E77670">
        <w:t xml:space="preserve"> </w:t>
      </w:r>
      <w:r w:rsidRPr="00E77670">
        <w:t>The</w:t>
      </w:r>
      <w:r w:rsidR="009D42B6" w:rsidRPr="00E77670">
        <w:t xml:space="preserve"> </w:t>
      </w:r>
      <w:r w:rsidRPr="00E77670">
        <w:t>Department</w:t>
      </w:r>
      <w:r w:rsidR="009D42B6" w:rsidRPr="00E77670">
        <w:t xml:space="preserve"> </w:t>
      </w:r>
      <w:r w:rsidRPr="00E77670">
        <w:t>has</w:t>
      </w:r>
      <w:r w:rsidR="009D42B6" w:rsidRPr="00E77670">
        <w:t xml:space="preserve"> </w:t>
      </w:r>
      <w:r w:rsidRPr="00E77670">
        <w:t>not</w:t>
      </w:r>
      <w:r w:rsidR="009D42B6" w:rsidRPr="00E77670">
        <w:t xml:space="preserve"> </w:t>
      </w:r>
      <w:r w:rsidRPr="00E77670">
        <w:t>verified</w:t>
      </w:r>
      <w:r w:rsidR="009D42B6" w:rsidRPr="00E77670">
        <w:t xml:space="preserve"> </w:t>
      </w:r>
      <w:r w:rsidRPr="00E77670">
        <w:t>provider’s</w:t>
      </w:r>
      <w:r w:rsidR="009D42B6" w:rsidRPr="00E77670">
        <w:t xml:space="preserve"> </w:t>
      </w:r>
      <w:r w:rsidRPr="00E77670">
        <w:t>interpretation</w:t>
      </w:r>
      <w:r w:rsidR="009D42B6" w:rsidRPr="00E77670">
        <w:t xml:space="preserve"> </w:t>
      </w:r>
      <w:r w:rsidRPr="00E77670">
        <w:t>and</w:t>
      </w:r>
      <w:r w:rsidR="009D42B6" w:rsidRPr="00E77670">
        <w:t xml:space="preserve"> </w:t>
      </w:r>
      <w:r w:rsidRPr="00E77670">
        <w:t>application</w:t>
      </w:r>
      <w:r w:rsidR="009D42B6" w:rsidRPr="00E77670">
        <w:t xml:space="preserve"> </w:t>
      </w:r>
      <w:r w:rsidRPr="00E77670">
        <w:t>of</w:t>
      </w:r>
      <w:r w:rsidR="009D42B6" w:rsidRPr="00E77670">
        <w:t xml:space="preserve"> </w:t>
      </w:r>
      <w:r w:rsidRPr="00E77670">
        <w:t>the</w:t>
      </w:r>
      <w:r w:rsidR="009D42B6" w:rsidRPr="00E77670">
        <w:t xml:space="preserve"> </w:t>
      </w:r>
      <w:r w:rsidRPr="00E77670">
        <w:t>accounting</w:t>
      </w:r>
      <w:r w:rsidR="009D42B6" w:rsidRPr="00E77670">
        <w:t xml:space="preserve"> </w:t>
      </w:r>
      <w:r w:rsidRPr="00E77670">
        <w:t>standards.</w:t>
      </w:r>
    </w:p>
    <w:p w14:paraId="5DCB2737" w14:textId="77777777" w:rsidR="009D42B6" w:rsidRPr="00E77670" w:rsidRDefault="0019125D" w:rsidP="00E77670">
      <w:r w:rsidRPr="00E77670">
        <w:t>The</w:t>
      </w:r>
      <w:r w:rsidR="009D42B6" w:rsidRPr="00E77670">
        <w:t xml:space="preserve"> </w:t>
      </w:r>
      <w:r w:rsidRPr="00E77670">
        <w:t>information</w:t>
      </w:r>
      <w:r w:rsidR="009D42B6" w:rsidRPr="00E77670">
        <w:t xml:space="preserve"> </w:t>
      </w:r>
      <w:r w:rsidRPr="00E77670">
        <w:t>in</w:t>
      </w:r>
      <w:r w:rsidR="009D42B6" w:rsidRPr="00E77670">
        <w:t xml:space="preserve"> </w:t>
      </w:r>
      <w:r w:rsidRPr="00E77670">
        <w:t>the</w:t>
      </w:r>
      <w:r w:rsidR="009D42B6" w:rsidRPr="00E77670">
        <w:t xml:space="preserve"> </w:t>
      </w:r>
      <w:r w:rsidRPr="00E77670">
        <w:t>ACFR</w:t>
      </w:r>
      <w:r w:rsidR="009D42B6" w:rsidRPr="00E77670">
        <w:t xml:space="preserve"> </w:t>
      </w:r>
      <w:r w:rsidRPr="00E77670">
        <w:t>is</w:t>
      </w:r>
      <w:r w:rsidR="009D42B6" w:rsidRPr="00E77670">
        <w:t xml:space="preserve"> </w:t>
      </w:r>
      <w:r w:rsidRPr="00E77670">
        <w:t>not</w:t>
      </w:r>
      <w:r w:rsidR="009D42B6" w:rsidRPr="00E77670">
        <w:t xml:space="preserve"> </w:t>
      </w:r>
      <w:r w:rsidRPr="00E77670">
        <w:t>audited.</w:t>
      </w:r>
      <w:r w:rsidR="009D42B6" w:rsidRPr="00E77670">
        <w:t xml:space="preserve"> </w:t>
      </w:r>
      <w:r w:rsidRPr="00E77670">
        <w:t>It</w:t>
      </w:r>
      <w:r w:rsidR="009D42B6" w:rsidRPr="00E77670">
        <w:t xml:space="preserve"> </w:t>
      </w:r>
      <w:r w:rsidRPr="00E77670">
        <w:t>is</w:t>
      </w:r>
      <w:r w:rsidR="009D42B6" w:rsidRPr="00E77670">
        <w:t xml:space="preserve"> </w:t>
      </w:r>
      <w:r w:rsidRPr="00E77670">
        <w:t>however</w:t>
      </w:r>
      <w:r w:rsidR="009D42B6" w:rsidRPr="00E77670">
        <w:t xml:space="preserve"> </w:t>
      </w:r>
      <w:r w:rsidRPr="00E77670">
        <w:t>tested</w:t>
      </w:r>
      <w:r w:rsidR="009D42B6" w:rsidRPr="00E77670">
        <w:t xml:space="preserve"> </w:t>
      </w:r>
      <w:r w:rsidRPr="00E77670">
        <w:t>for</w:t>
      </w:r>
      <w:r w:rsidR="009D42B6" w:rsidRPr="00E77670">
        <w:t xml:space="preserve"> </w:t>
      </w:r>
      <w:r w:rsidRPr="00E77670">
        <w:t>reasonableness</w:t>
      </w:r>
      <w:r w:rsidR="009D42B6" w:rsidRPr="00E77670">
        <w:t xml:space="preserve"> </w:t>
      </w:r>
      <w:r w:rsidRPr="00E77670">
        <w:t>to</w:t>
      </w:r>
      <w:r w:rsidR="009D42B6" w:rsidRPr="00E77670">
        <w:t xml:space="preserve"> </w:t>
      </w:r>
      <w:r w:rsidRPr="00E77670">
        <w:t>the</w:t>
      </w:r>
      <w:r w:rsidR="009D42B6" w:rsidRPr="00E77670">
        <w:t xml:space="preserve"> </w:t>
      </w:r>
      <w:r w:rsidRPr="00E77670">
        <w:t>Approved</w:t>
      </w:r>
      <w:r w:rsidR="009D42B6" w:rsidRPr="00E77670">
        <w:t xml:space="preserve"> </w:t>
      </w:r>
      <w:r w:rsidRPr="00E77670">
        <w:t>Provider’s</w:t>
      </w:r>
      <w:r w:rsidR="009D42B6" w:rsidRPr="00E77670">
        <w:t xml:space="preserve"> </w:t>
      </w:r>
      <w:r w:rsidRPr="00E77670">
        <w:t>audited</w:t>
      </w:r>
      <w:r w:rsidR="009D42B6" w:rsidRPr="00E77670">
        <w:t xml:space="preserve"> </w:t>
      </w:r>
      <w:r w:rsidRPr="00E77670">
        <w:t>General</w:t>
      </w:r>
      <w:r w:rsidR="009D42B6" w:rsidRPr="00E77670">
        <w:t xml:space="preserve"> </w:t>
      </w:r>
      <w:r w:rsidRPr="00E77670">
        <w:t>Purpose</w:t>
      </w:r>
      <w:r w:rsidR="009D42B6" w:rsidRPr="00E77670">
        <w:t xml:space="preserve"> </w:t>
      </w:r>
      <w:r w:rsidRPr="00E77670">
        <w:t>Financial</w:t>
      </w:r>
      <w:r w:rsidR="009D42B6" w:rsidRPr="00E77670">
        <w:t xml:space="preserve"> </w:t>
      </w:r>
      <w:r w:rsidRPr="00E77670">
        <w:t>Report</w:t>
      </w:r>
      <w:r w:rsidR="009D42B6" w:rsidRPr="00E77670">
        <w:t xml:space="preserve"> </w:t>
      </w:r>
      <w:r w:rsidRPr="00E77670">
        <w:t>which</w:t>
      </w:r>
      <w:r w:rsidR="009D42B6" w:rsidRPr="00E77670">
        <w:t xml:space="preserve"> </w:t>
      </w:r>
      <w:r w:rsidRPr="00E77670">
        <w:t>is</w:t>
      </w:r>
      <w:r w:rsidR="009D42B6" w:rsidRPr="00E77670">
        <w:t xml:space="preserve"> </w:t>
      </w:r>
      <w:r w:rsidRPr="00E77670">
        <w:t>also</w:t>
      </w:r>
      <w:r w:rsidR="009D42B6" w:rsidRPr="00E77670">
        <w:t xml:space="preserve"> </w:t>
      </w:r>
      <w:r w:rsidRPr="00E77670">
        <w:t>submitted</w:t>
      </w:r>
      <w:r w:rsidR="009D42B6" w:rsidRPr="00E77670">
        <w:t xml:space="preserve"> </w:t>
      </w:r>
      <w:r w:rsidRPr="00E77670">
        <w:t>annually.</w:t>
      </w:r>
      <w:r w:rsidR="009D42B6" w:rsidRPr="00E77670">
        <w:t xml:space="preserve"> </w:t>
      </w:r>
      <w:r w:rsidRPr="00E77670">
        <w:t>Whilst</w:t>
      </w:r>
      <w:r w:rsidR="009D42B6" w:rsidRPr="00E77670">
        <w:t xml:space="preserve"> </w:t>
      </w:r>
      <w:r w:rsidRPr="00E77670">
        <w:t>some</w:t>
      </w:r>
      <w:r w:rsidR="009D42B6" w:rsidRPr="00E77670">
        <w:t xml:space="preserve"> </w:t>
      </w:r>
      <w:r w:rsidRPr="00E77670">
        <w:t>verification</w:t>
      </w:r>
      <w:r w:rsidR="009D42B6" w:rsidRPr="00E77670">
        <w:t xml:space="preserve"> </w:t>
      </w:r>
      <w:r w:rsidRPr="00E77670">
        <w:t>of</w:t>
      </w:r>
      <w:r w:rsidR="009D42B6" w:rsidRPr="00E77670">
        <w:t xml:space="preserve"> </w:t>
      </w:r>
      <w:r w:rsidRPr="00E77670">
        <w:t>data</w:t>
      </w:r>
      <w:r w:rsidR="009D42B6" w:rsidRPr="00E77670">
        <w:t xml:space="preserve"> </w:t>
      </w:r>
      <w:r w:rsidRPr="00E77670">
        <w:t>is</w:t>
      </w:r>
      <w:r w:rsidR="009D42B6" w:rsidRPr="00E77670">
        <w:t xml:space="preserve"> </w:t>
      </w:r>
      <w:r w:rsidRPr="00E77670">
        <w:t>undertaken</w:t>
      </w:r>
      <w:r w:rsidR="009D42B6" w:rsidRPr="00E77670">
        <w:t xml:space="preserve"> </w:t>
      </w:r>
      <w:r w:rsidRPr="00E77670">
        <w:t>by</w:t>
      </w:r>
      <w:r w:rsidR="009D42B6" w:rsidRPr="00E77670">
        <w:t xml:space="preserve"> </w:t>
      </w:r>
      <w:r w:rsidRPr="00E77670">
        <w:t>the</w:t>
      </w:r>
      <w:r w:rsidR="009D42B6" w:rsidRPr="00E77670">
        <w:t xml:space="preserve"> </w:t>
      </w:r>
      <w:r w:rsidRPr="00E77670">
        <w:t>department,</w:t>
      </w:r>
      <w:r w:rsidR="009D42B6" w:rsidRPr="00E77670">
        <w:t xml:space="preserve"> </w:t>
      </w:r>
      <w:r w:rsidRPr="00E77670">
        <w:t>a</w:t>
      </w:r>
      <w:r w:rsidR="009D42B6" w:rsidRPr="00E77670">
        <w:t xml:space="preserve"> </w:t>
      </w:r>
      <w:r w:rsidRPr="00E77670">
        <w:t>significant</w:t>
      </w:r>
      <w:r w:rsidR="009D42B6" w:rsidRPr="00E77670">
        <w:t xml:space="preserve"> </w:t>
      </w:r>
      <w:r w:rsidRPr="00E77670">
        <w:t>portion</w:t>
      </w:r>
      <w:r w:rsidR="009D42B6" w:rsidRPr="00E77670">
        <w:t xml:space="preserve"> </w:t>
      </w:r>
      <w:r w:rsidRPr="00E77670">
        <w:t>of</w:t>
      </w:r>
      <w:r w:rsidR="009D42B6" w:rsidRPr="00E77670">
        <w:t xml:space="preserve"> </w:t>
      </w:r>
      <w:r w:rsidRPr="00E77670">
        <w:t>data</w:t>
      </w:r>
      <w:r w:rsidR="009D42B6" w:rsidRPr="00E77670">
        <w:t xml:space="preserve"> </w:t>
      </w:r>
      <w:r w:rsidRPr="00E77670">
        <w:t>submitted</w:t>
      </w:r>
      <w:r w:rsidR="009D42B6" w:rsidRPr="00E77670">
        <w:t xml:space="preserve"> </w:t>
      </w:r>
      <w:r w:rsidRPr="00E77670">
        <w:t>through</w:t>
      </w:r>
      <w:r w:rsidR="009D42B6" w:rsidRPr="00E77670">
        <w:t xml:space="preserve"> </w:t>
      </w:r>
      <w:r w:rsidRPr="00E77670">
        <w:t>the</w:t>
      </w:r>
      <w:r w:rsidR="009D42B6" w:rsidRPr="00E77670">
        <w:t xml:space="preserve"> </w:t>
      </w:r>
      <w:r w:rsidRPr="00E77670">
        <w:t>ACFR</w:t>
      </w:r>
      <w:r w:rsidR="009D42B6" w:rsidRPr="00E77670">
        <w:t xml:space="preserve"> </w:t>
      </w:r>
      <w:r w:rsidRPr="00E77670">
        <w:t>has</w:t>
      </w:r>
      <w:r w:rsidR="009D42B6" w:rsidRPr="00E77670">
        <w:t xml:space="preserve"> </w:t>
      </w:r>
      <w:r w:rsidRPr="00E77670">
        <w:t>not</w:t>
      </w:r>
      <w:r w:rsidR="009D42B6" w:rsidRPr="00E77670">
        <w:t xml:space="preserve"> </w:t>
      </w:r>
      <w:r w:rsidRPr="00E77670">
        <w:t>been</w:t>
      </w:r>
      <w:r w:rsidR="009D42B6" w:rsidRPr="00E77670">
        <w:t xml:space="preserve"> </w:t>
      </w:r>
      <w:r w:rsidR="00CF6DBF" w:rsidRPr="00E77670">
        <w:t>independently</w:t>
      </w:r>
      <w:r w:rsidR="009D42B6" w:rsidRPr="00E77670">
        <w:t xml:space="preserve"> </w:t>
      </w:r>
      <w:r w:rsidRPr="00E77670">
        <w:t>verified.</w:t>
      </w:r>
    </w:p>
    <w:p w14:paraId="338489D8" w14:textId="72CA8131" w:rsidR="0019125D" w:rsidRPr="00E77670" w:rsidRDefault="0019125D" w:rsidP="00E77670">
      <w:r w:rsidRPr="00E77670">
        <w:t>Analysis</w:t>
      </w:r>
      <w:r w:rsidR="009D42B6" w:rsidRPr="00E77670">
        <w:t xml:space="preserve"> </w:t>
      </w:r>
      <w:r w:rsidRPr="00E77670">
        <w:t>of</w:t>
      </w:r>
      <w:r w:rsidR="009D42B6" w:rsidRPr="00E77670">
        <w:t xml:space="preserve"> </w:t>
      </w:r>
      <w:r w:rsidRPr="00E77670">
        <w:t>financial</w:t>
      </w:r>
      <w:r w:rsidR="009D42B6" w:rsidRPr="00E77670">
        <w:t xml:space="preserve"> </w:t>
      </w:r>
      <w:r w:rsidRPr="00E77670">
        <w:t>data</w:t>
      </w:r>
      <w:r w:rsidR="009D42B6" w:rsidRPr="00E77670">
        <w:t xml:space="preserve"> </w:t>
      </w:r>
      <w:r w:rsidRPr="00E77670">
        <w:t>may</w:t>
      </w:r>
      <w:r w:rsidR="009D42B6" w:rsidRPr="00E77670">
        <w:t xml:space="preserve"> </w:t>
      </w:r>
      <w:r w:rsidRPr="00E77670">
        <w:t>be</w:t>
      </w:r>
      <w:r w:rsidR="009D42B6" w:rsidRPr="00E77670">
        <w:t xml:space="preserve"> </w:t>
      </w:r>
      <w:r w:rsidRPr="00E77670">
        <w:t>affected</w:t>
      </w:r>
      <w:r w:rsidR="009D42B6" w:rsidRPr="00E77670">
        <w:t xml:space="preserve"> </w:t>
      </w:r>
      <w:r w:rsidRPr="00E77670">
        <w:t>by</w:t>
      </w:r>
      <w:r w:rsidR="009D42B6" w:rsidRPr="00E77670">
        <w:t xml:space="preserve"> </w:t>
      </w:r>
      <w:r w:rsidRPr="00E77670">
        <w:t>incomplete,</w:t>
      </w:r>
      <w:r w:rsidR="009D42B6" w:rsidRPr="00E77670">
        <w:t xml:space="preserve"> </w:t>
      </w:r>
      <w:r w:rsidRPr="00E77670">
        <w:t>aggregated</w:t>
      </w:r>
      <w:r w:rsidR="009D42B6" w:rsidRPr="00E77670">
        <w:t xml:space="preserve"> </w:t>
      </w:r>
      <w:r w:rsidRPr="00E77670">
        <w:t>data</w:t>
      </w:r>
      <w:r w:rsidR="009D42B6" w:rsidRPr="00E77670">
        <w:t xml:space="preserve"> </w:t>
      </w:r>
      <w:r w:rsidRPr="00E77670">
        <w:t>provided</w:t>
      </w:r>
      <w:r w:rsidR="009D42B6" w:rsidRPr="00E77670">
        <w:t xml:space="preserve"> </w:t>
      </w:r>
      <w:r w:rsidRPr="00E77670">
        <w:t>in</w:t>
      </w:r>
      <w:r w:rsidR="009D42B6" w:rsidRPr="00E77670">
        <w:t xml:space="preserve"> </w:t>
      </w:r>
      <w:r w:rsidRPr="00E77670">
        <w:t>ACFRs.</w:t>
      </w:r>
      <w:r w:rsidR="009D42B6" w:rsidRPr="00E77670">
        <w:t xml:space="preserve"> </w:t>
      </w:r>
      <w:r w:rsidRPr="00E77670">
        <w:t>As</w:t>
      </w:r>
      <w:r w:rsidR="009D42B6" w:rsidRPr="00E77670">
        <w:t xml:space="preserve"> </w:t>
      </w:r>
      <w:r w:rsidRPr="00E77670">
        <w:t>a</w:t>
      </w:r>
      <w:r w:rsidR="009D42B6" w:rsidRPr="00E77670">
        <w:t xml:space="preserve"> </w:t>
      </w:r>
      <w:r w:rsidRPr="00E77670">
        <w:t>result,</w:t>
      </w:r>
      <w:r w:rsidR="009D42B6" w:rsidRPr="00E77670">
        <w:t xml:space="preserve"> </w:t>
      </w:r>
      <w:r w:rsidRPr="00E77670">
        <w:t>averages</w:t>
      </w:r>
      <w:r w:rsidR="009D42B6" w:rsidRPr="00E77670">
        <w:t xml:space="preserve"> </w:t>
      </w:r>
      <w:r w:rsidRPr="00E77670">
        <w:t>stated</w:t>
      </w:r>
      <w:r w:rsidR="009D42B6" w:rsidRPr="00E77670">
        <w:t xml:space="preserve"> </w:t>
      </w:r>
      <w:r w:rsidRPr="00E77670">
        <w:t>in</w:t>
      </w:r>
      <w:r w:rsidR="009D42B6" w:rsidRPr="00E77670">
        <w:t xml:space="preserve"> </w:t>
      </w:r>
      <w:r w:rsidRPr="00E77670">
        <w:t>the</w:t>
      </w:r>
      <w:r w:rsidR="009D42B6" w:rsidRPr="00E77670">
        <w:t xml:space="preserve"> </w:t>
      </w:r>
      <w:r w:rsidRPr="00E77670">
        <w:t>report</w:t>
      </w:r>
      <w:r w:rsidR="009D42B6" w:rsidRPr="00E77670">
        <w:t xml:space="preserve"> </w:t>
      </w:r>
      <w:r w:rsidRPr="00E77670">
        <w:t>may</w:t>
      </w:r>
      <w:r w:rsidR="009D42B6" w:rsidRPr="00E77670">
        <w:t xml:space="preserve"> </w:t>
      </w:r>
      <w:r w:rsidRPr="00E77670">
        <w:t>not</w:t>
      </w:r>
      <w:r w:rsidR="009D42B6" w:rsidRPr="00E77670">
        <w:t xml:space="preserve"> </w:t>
      </w:r>
      <w:r w:rsidRPr="00E77670">
        <w:t>fully</w:t>
      </w:r>
      <w:r w:rsidR="009D42B6" w:rsidRPr="00E77670">
        <w:t xml:space="preserve"> </w:t>
      </w:r>
      <w:r w:rsidRPr="00E77670">
        <w:t>represent</w:t>
      </w:r>
      <w:r w:rsidR="009D42B6" w:rsidRPr="00E77670">
        <w:t xml:space="preserve"> </w:t>
      </w:r>
      <w:r w:rsidRPr="00E77670">
        <w:t>the</w:t>
      </w:r>
      <w:r w:rsidR="009D42B6" w:rsidRPr="00E77670">
        <w:t xml:space="preserve"> </w:t>
      </w:r>
      <w:r w:rsidRPr="00E77670">
        <w:t>sector.</w:t>
      </w:r>
    </w:p>
    <w:p w14:paraId="7EA8FE21" w14:textId="2D9514A6" w:rsidR="0019125D" w:rsidRPr="00E77670" w:rsidRDefault="0019125D" w:rsidP="00E77670">
      <w:r w:rsidRPr="00E77670">
        <w:t>Discrepancies</w:t>
      </w:r>
      <w:r w:rsidR="009D42B6" w:rsidRPr="00E77670">
        <w:t xml:space="preserve"> </w:t>
      </w:r>
      <w:r w:rsidRPr="00E77670">
        <w:t>occur</w:t>
      </w:r>
      <w:r w:rsidR="009D42B6" w:rsidRPr="00E77670">
        <w:t xml:space="preserve"> </w:t>
      </w:r>
      <w:r w:rsidRPr="00E77670">
        <w:t>in</w:t>
      </w:r>
      <w:r w:rsidR="009D42B6" w:rsidRPr="00E77670">
        <w:t xml:space="preserve"> </w:t>
      </w:r>
      <w:r w:rsidRPr="00E77670">
        <w:t>the</w:t>
      </w:r>
      <w:r w:rsidR="009D42B6" w:rsidRPr="00E77670">
        <w:t xml:space="preserve"> </w:t>
      </w:r>
      <w:r w:rsidRPr="00E77670">
        <w:t>ACFR</w:t>
      </w:r>
      <w:r w:rsidR="009D42B6" w:rsidRPr="00E77670">
        <w:t xml:space="preserve"> </w:t>
      </w:r>
      <w:r w:rsidRPr="00E77670">
        <w:t>home</w:t>
      </w:r>
      <w:r w:rsidR="009D42B6" w:rsidRPr="00E77670">
        <w:t xml:space="preserve"> </w:t>
      </w:r>
      <w:r w:rsidRPr="00E77670">
        <w:t>care</w:t>
      </w:r>
      <w:r w:rsidR="009D42B6" w:rsidRPr="00E77670">
        <w:t xml:space="preserve"> </w:t>
      </w:r>
      <w:r w:rsidRPr="00E77670">
        <w:t>income</w:t>
      </w:r>
      <w:r w:rsidR="009D42B6" w:rsidRPr="00E77670">
        <w:t xml:space="preserve"> </w:t>
      </w:r>
      <w:r w:rsidRPr="00E77670">
        <w:t>statement</w:t>
      </w:r>
      <w:r w:rsidR="009D42B6" w:rsidRPr="00E77670">
        <w:t xml:space="preserve"> </w:t>
      </w:r>
      <w:r w:rsidRPr="00E77670">
        <w:t>which</w:t>
      </w:r>
      <w:r w:rsidR="009D42B6" w:rsidRPr="00E77670">
        <w:t xml:space="preserve"> </w:t>
      </w:r>
      <w:r w:rsidRPr="00E77670">
        <w:t>can</w:t>
      </w:r>
      <w:r w:rsidR="009D42B6" w:rsidRPr="00E77670">
        <w:t xml:space="preserve"> </w:t>
      </w:r>
      <w:r w:rsidRPr="00E77670">
        <w:t>impact</w:t>
      </w:r>
      <w:r w:rsidR="009D42B6" w:rsidRPr="00E77670">
        <w:t xml:space="preserve"> </w:t>
      </w:r>
      <w:r w:rsidRPr="00E77670">
        <w:t>the</w:t>
      </w:r>
      <w:r w:rsidR="009D42B6" w:rsidRPr="00E77670">
        <w:t xml:space="preserve"> </w:t>
      </w:r>
      <w:r w:rsidRPr="00E77670">
        <w:t>overall</w:t>
      </w:r>
      <w:r w:rsidR="009D42B6" w:rsidRPr="00E77670">
        <w:t xml:space="preserve"> </w:t>
      </w:r>
      <w:r w:rsidRPr="00E77670">
        <w:t>average</w:t>
      </w:r>
      <w:r w:rsidR="009D42B6" w:rsidRPr="00E77670">
        <w:t xml:space="preserve"> </w:t>
      </w:r>
      <w:r w:rsidRPr="00E77670">
        <w:t>results</w:t>
      </w:r>
      <w:r w:rsidR="009D42B6" w:rsidRPr="00E77670">
        <w:t xml:space="preserve"> </w:t>
      </w:r>
      <w:r w:rsidRPr="00E77670">
        <w:t>of</w:t>
      </w:r>
      <w:r w:rsidR="009D42B6" w:rsidRPr="00E77670">
        <w:t xml:space="preserve"> </w:t>
      </w:r>
      <w:r w:rsidRPr="00E77670">
        <w:t>the</w:t>
      </w:r>
      <w:r w:rsidR="009D42B6" w:rsidRPr="00E77670">
        <w:t xml:space="preserve"> </w:t>
      </w:r>
      <w:r w:rsidRPr="00E77670">
        <w:t>sector.</w:t>
      </w:r>
      <w:r w:rsidR="009D42B6" w:rsidRPr="00E77670">
        <w:t xml:space="preserve"> </w:t>
      </w:r>
      <w:r w:rsidRPr="00E77670">
        <w:t>For</w:t>
      </w:r>
      <w:r w:rsidR="009D42B6" w:rsidRPr="00E77670">
        <w:t xml:space="preserve"> </w:t>
      </w:r>
      <w:r w:rsidRPr="00E77670">
        <w:t>example,</w:t>
      </w:r>
      <w:r w:rsidR="009D42B6" w:rsidRPr="00E77670">
        <w:t xml:space="preserve"> </w:t>
      </w:r>
      <w:r w:rsidRPr="00E77670">
        <w:t>there</w:t>
      </w:r>
      <w:r w:rsidR="009D42B6" w:rsidRPr="00E77670">
        <w:t xml:space="preserve"> </w:t>
      </w:r>
      <w:r w:rsidRPr="00E77670">
        <w:t>are</w:t>
      </w:r>
      <w:r w:rsidR="009D42B6" w:rsidRPr="00E77670">
        <w:t xml:space="preserve"> </w:t>
      </w:r>
      <w:r w:rsidRPr="00E77670">
        <w:t>instances</w:t>
      </w:r>
      <w:r w:rsidR="009D42B6" w:rsidRPr="00E77670">
        <w:t xml:space="preserve"> </w:t>
      </w:r>
      <w:r w:rsidRPr="00E77670">
        <w:t>where</w:t>
      </w:r>
      <w:r w:rsidR="009D42B6" w:rsidRPr="00E77670">
        <w:t xml:space="preserve"> </w:t>
      </w:r>
      <w:r w:rsidRPr="00E77670">
        <w:t>the</w:t>
      </w:r>
      <w:r w:rsidR="009D42B6" w:rsidRPr="00E77670">
        <w:t xml:space="preserve"> </w:t>
      </w:r>
      <w:r w:rsidRPr="00E77670">
        <w:t>details</w:t>
      </w:r>
      <w:r w:rsidR="009D42B6" w:rsidRPr="00E77670">
        <w:t xml:space="preserve"> </w:t>
      </w:r>
      <w:r w:rsidRPr="00E77670">
        <w:t>of</w:t>
      </w:r>
      <w:r w:rsidR="009D42B6" w:rsidRPr="00E77670">
        <w:t xml:space="preserve"> </w:t>
      </w:r>
      <w:r w:rsidRPr="00E77670">
        <w:t>the</w:t>
      </w:r>
      <w:r w:rsidR="009D42B6" w:rsidRPr="00E77670">
        <w:t xml:space="preserve"> </w:t>
      </w:r>
      <w:r w:rsidRPr="00E77670">
        <w:t>expenses</w:t>
      </w:r>
      <w:r w:rsidR="009D42B6" w:rsidRPr="00E77670">
        <w:t xml:space="preserve"> </w:t>
      </w:r>
      <w:r w:rsidRPr="00E77670">
        <w:t>are</w:t>
      </w:r>
      <w:r w:rsidR="009D42B6" w:rsidRPr="00E77670">
        <w:t xml:space="preserve"> </w:t>
      </w:r>
      <w:r w:rsidRPr="00E77670">
        <w:t>aggregated</w:t>
      </w:r>
      <w:r w:rsidR="009D42B6" w:rsidRPr="00E77670">
        <w:t xml:space="preserve"> </w:t>
      </w:r>
      <w:r w:rsidRPr="00E77670">
        <w:t>to</w:t>
      </w:r>
      <w:r w:rsidR="009D42B6" w:rsidRPr="00E77670">
        <w:t xml:space="preserve"> </w:t>
      </w:r>
      <w:r w:rsidRPr="00E77670">
        <w:t>other</w:t>
      </w:r>
      <w:r w:rsidR="009D42B6" w:rsidRPr="00E77670">
        <w:t xml:space="preserve"> </w:t>
      </w:r>
      <w:r w:rsidRPr="00E77670">
        <w:t>expenses</w:t>
      </w:r>
      <w:r w:rsidR="009D42B6" w:rsidRPr="00E77670">
        <w:t xml:space="preserve"> </w:t>
      </w:r>
      <w:r w:rsidRPr="00E77670">
        <w:t>or</w:t>
      </w:r>
      <w:r w:rsidR="009D42B6" w:rsidRPr="00E77670">
        <w:t xml:space="preserve"> </w:t>
      </w:r>
      <w:r w:rsidRPr="00E77670">
        <w:t>total</w:t>
      </w:r>
      <w:r w:rsidR="009D42B6" w:rsidRPr="00E77670">
        <w:t xml:space="preserve"> </w:t>
      </w:r>
      <w:r w:rsidRPr="00E77670">
        <w:t>expenses.</w:t>
      </w:r>
      <w:r w:rsidR="009D42B6" w:rsidRPr="00E77670">
        <w:t xml:space="preserve"> </w:t>
      </w:r>
      <w:r w:rsidRPr="00E77670">
        <w:t>There</w:t>
      </w:r>
      <w:r w:rsidR="009D42B6" w:rsidRPr="00E77670">
        <w:t xml:space="preserve"> </w:t>
      </w:r>
      <w:r w:rsidRPr="00E77670">
        <w:t>are</w:t>
      </w:r>
      <w:r w:rsidR="009D42B6" w:rsidRPr="00E77670">
        <w:t xml:space="preserve"> </w:t>
      </w:r>
      <w:r w:rsidRPr="00E77670">
        <w:t>also</w:t>
      </w:r>
      <w:r w:rsidR="009D42B6" w:rsidRPr="00E77670">
        <w:t xml:space="preserve"> </w:t>
      </w:r>
      <w:r w:rsidRPr="00E77670">
        <w:t>instances</w:t>
      </w:r>
      <w:r w:rsidR="009D42B6" w:rsidRPr="00E77670">
        <w:t xml:space="preserve"> </w:t>
      </w:r>
      <w:r w:rsidRPr="00E77670">
        <w:t>where</w:t>
      </w:r>
      <w:r w:rsidR="009D42B6" w:rsidRPr="00E77670">
        <w:t xml:space="preserve"> </w:t>
      </w:r>
      <w:r w:rsidRPr="00E77670">
        <w:t>income</w:t>
      </w:r>
      <w:r w:rsidR="009D42B6" w:rsidRPr="00E77670">
        <w:t xml:space="preserve"> </w:t>
      </w:r>
      <w:r w:rsidRPr="00E77670">
        <w:t>and</w:t>
      </w:r>
      <w:r w:rsidR="009D42B6" w:rsidRPr="00E77670">
        <w:t xml:space="preserve"> </w:t>
      </w:r>
      <w:r w:rsidRPr="00E77670">
        <w:t>expenditure</w:t>
      </w:r>
      <w:r w:rsidR="009D42B6" w:rsidRPr="00E77670">
        <w:t xml:space="preserve"> </w:t>
      </w:r>
      <w:r w:rsidRPr="00E77670">
        <w:t>through</w:t>
      </w:r>
      <w:r w:rsidR="009D42B6" w:rsidRPr="00E77670">
        <w:t xml:space="preserve"> </w:t>
      </w:r>
      <w:r w:rsidRPr="00E77670">
        <w:t>brokered</w:t>
      </w:r>
      <w:r w:rsidR="009D42B6" w:rsidRPr="00E77670">
        <w:t xml:space="preserve"> </w:t>
      </w:r>
      <w:r w:rsidRPr="00E77670">
        <w:t>services</w:t>
      </w:r>
      <w:r w:rsidR="009D42B6" w:rsidRPr="00E77670">
        <w:t xml:space="preserve"> </w:t>
      </w:r>
      <w:r w:rsidRPr="00E77670">
        <w:t>are</w:t>
      </w:r>
      <w:r w:rsidR="009D42B6" w:rsidRPr="00E77670">
        <w:t xml:space="preserve"> </w:t>
      </w:r>
      <w:r w:rsidRPr="00E77670">
        <w:t>not</w:t>
      </w:r>
      <w:r w:rsidR="009D42B6" w:rsidRPr="00E77670">
        <w:t xml:space="preserve"> </w:t>
      </w:r>
      <w:r w:rsidRPr="00E77670">
        <w:t>disclosed</w:t>
      </w:r>
      <w:r w:rsidR="009D42B6" w:rsidRPr="00E77670">
        <w:t xml:space="preserve"> </w:t>
      </w:r>
      <w:r w:rsidRPr="00E77670">
        <w:t>in</w:t>
      </w:r>
      <w:r w:rsidR="009D42B6" w:rsidRPr="00E77670">
        <w:t xml:space="preserve"> </w:t>
      </w:r>
      <w:r w:rsidRPr="00E77670">
        <w:t>their</w:t>
      </w:r>
      <w:r w:rsidR="009D42B6" w:rsidRPr="00E77670">
        <w:t xml:space="preserve"> </w:t>
      </w:r>
      <w:r w:rsidRPr="00E77670">
        <w:t>entirety</w:t>
      </w:r>
      <w:r w:rsidR="009D42B6" w:rsidRPr="00E77670">
        <w:t xml:space="preserve"> </w:t>
      </w:r>
      <w:r w:rsidRPr="00E77670">
        <w:t>thus</w:t>
      </w:r>
      <w:r w:rsidR="009D42B6" w:rsidRPr="00E77670">
        <w:t xml:space="preserve"> </w:t>
      </w:r>
      <w:r w:rsidRPr="00E77670">
        <w:t>understating</w:t>
      </w:r>
      <w:r w:rsidR="009D42B6" w:rsidRPr="00E77670">
        <w:t xml:space="preserve"> </w:t>
      </w:r>
      <w:r w:rsidRPr="00E77670">
        <w:t>revenue</w:t>
      </w:r>
      <w:r w:rsidR="009D42B6" w:rsidRPr="00E77670">
        <w:t xml:space="preserve"> </w:t>
      </w:r>
      <w:r w:rsidRPr="00E77670">
        <w:t>and</w:t>
      </w:r>
      <w:r w:rsidR="009D42B6" w:rsidRPr="00E77670">
        <w:t xml:space="preserve"> </w:t>
      </w:r>
      <w:r w:rsidRPr="00E77670">
        <w:t>expenditure.</w:t>
      </w:r>
      <w:r w:rsidR="009D42B6" w:rsidRPr="00E77670">
        <w:t xml:space="preserve"> </w:t>
      </w:r>
      <w:r w:rsidRPr="00E77670">
        <w:t>These</w:t>
      </w:r>
      <w:r w:rsidR="009D42B6" w:rsidRPr="00E77670">
        <w:t xml:space="preserve"> </w:t>
      </w:r>
      <w:r w:rsidRPr="00E77670">
        <w:t>instances</w:t>
      </w:r>
      <w:r w:rsidR="009D42B6" w:rsidRPr="00E77670">
        <w:t xml:space="preserve"> </w:t>
      </w:r>
      <w:r w:rsidRPr="00E77670">
        <w:t>result</w:t>
      </w:r>
      <w:r w:rsidR="009D42B6" w:rsidRPr="00E77670">
        <w:t xml:space="preserve"> </w:t>
      </w:r>
      <w:r w:rsidRPr="00E77670">
        <w:t>in</w:t>
      </w:r>
      <w:r w:rsidR="009D42B6" w:rsidRPr="00E77670">
        <w:t xml:space="preserve"> </w:t>
      </w:r>
      <w:r w:rsidRPr="00E77670">
        <w:t>inconsistency</w:t>
      </w:r>
      <w:r w:rsidR="009D42B6" w:rsidRPr="00E77670">
        <w:t xml:space="preserve"> </w:t>
      </w:r>
      <w:r w:rsidRPr="00E77670">
        <w:t>and</w:t>
      </w:r>
      <w:r w:rsidR="009D42B6" w:rsidRPr="00E77670">
        <w:t xml:space="preserve"> </w:t>
      </w:r>
      <w:r w:rsidRPr="00E77670">
        <w:t>limitations</w:t>
      </w:r>
      <w:r w:rsidR="009D42B6" w:rsidRPr="00E77670">
        <w:t xml:space="preserve"> </w:t>
      </w:r>
      <w:r w:rsidRPr="00E77670">
        <w:t>in</w:t>
      </w:r>
      <w:r w:rsidR="009D42B6" w:rsidRPr="00E77670">
        <w:t xml:space="preserve"> </w:t>
      </w:r>
      <w:r w:rsidRPr="00E77670">
        <w:t>deriving</w:t>
      </w:r>
      <w:r w:rsidR="009D42B6" w:rsidRPr="00E77670">
        <w:t xml:space="preserve"> </w:t>
      </w:r>
      <w:r w:rsidRPr="00E77670">
        <w:t>various</w:t>
      </w:r>
      <w:r w:rsidR="009D42B6" w:rsidRPr="00E77670">
        <w:t xml:space="preserve"> </w:t>
      </w:r>
      <w:r w:rsidRPr="00E77670">
        <w:t>metrics</w:t>
      </w:r>
      <w:r w:rsidR="009D42B6" w:rsidRPr="00E77670">
        <w:t xml:space="preserve"> </w:t>
      </w:r>
      <w:r w:rsidRPr="00E77670">
        <w:t>and</w:t>
      </w:r>
      <w:r w:rsidR="009D42B6" w:rsidRPr="00E77670">
        <w:t xml:space="preserve"> </w:t>
      </w:r>
      <w:r w:rsidRPr="00E77670">
        <w:t>measurements</w:t>
      </w:r>
      <w:r w:rsidR="004F37D3" w:rsidRPr="00E77670">
        <w:t>.</w:t>
      </w:r>
    </w:p>
    <w:p w14:paraId="517E4FC6" w14:textId="4886301B" w:rsidR="0019125D" w:rsidRPr="00E77670" w:rsidRDefault="0019125D" w:rsidP="00E77670">
      <w:r w:rsidRPr="00E77670">
        <w:t>The</w:t>
      </w:r>
      <w:r w:rsidR="009D42B6" w:rsidRPr="00E77670">
        <w:t xml:space="preserve"> </w:t>
      </w:r>
      <w:r w:rsidRPr="00E77670">
        <w:t>ACFR</w:t>
      </w:r>
      <w:r w:rsidR="009D42B6" w:rsidRPr="00E77670">
        <w:t xml:space="preserve"> </w:t>
      </w:r>
      <w:r w:rsidRPr="00E77670">
        <w:t>home</w:t>
      </w:r>
      <w:r w:rsidR="009D42B6" w:rsidRPr="00E77670">
        <w:t xml:space="preserve"> </w:t>
      </w:r>
      <w:r w:rsidRPr="00E77670">
        <w:t>care</w:t>
      </w:r>
      <w:r w:rsidR="009D42B6" w:rsidRPr="00E77670">
        <w:t xml:space="preserve"> </w:t>
      </w:r>
      <w:r w:rsidRPr="00E77670">
        <w:t>income</w:t>
      </w:r>
      <w:r w:rsidR="009D42B6" w:rsidRPr="00E77670">
        <w:t xml:space="preserve"> </w:t>
      </w:r>
      <w:r w:rsidRPr="00E77670">
        <w:t>and</w:t>
      </w:r>
      <w:r w:rsidR="009D42B6" w:rsidRPr="00E77670">
        <w:t xml:space="preserve"> </w:t>
      </w:r>
      <w:r w:rsidRPr="00E77670">
        <w:t>expenses</w:t>
      </w:r>
      <w:r w:rsidR="009D42B6" w:rsidRPr="00E77670">
        <w:t xml:space="preserve"> </w:t>
      </w:r>
      <w:r w:rsidRPr="00E77670">
        <w:t>are</w:t>
      </w:r>
      <w:r w:rsidR="009D42B6" w:rsidRPr="00E77670">
        <w:t xml:space="preserve"> </w:t>
      </w:r>
      <w:r w:rsidRPr="00E77670">
        <w:t>aggregated</w:t>
      </w:r>
      <w:r w:rsidR="009D42B6" w:rsidRPr="00E77670">
        <w:t xml:space="preserve"> </w:t>
      </w:r>
      <w:r w:rsidRPr="00E77670">
        <w:t>for</w:t>
      </w:r>
      <w:r w:rsidR="009D42B6" w:rsidRPr="00E77670">
        <w:t xml:space="preserve"> </w:t>
      </w:r>
      <w:r w:rsidRPr="00E77670">
        <w:t>Commonwealth</w:t>
      </w:r>
      <w:r w:rsidR="009D42B6" w:rsidRPr="00E77670">
        <w:t xml:space="preserve"> </w:t>
      </w:r>
      <w:r w:rsidRPr="00E77670">
        <w:t>G</w:t>
      </w:r>
      <w:r w:rsidR="00317C64" w:rsidRPr="00E77670">
        <w:t>overnment</w:t>
      </w:r>
      <w:r w:rsidR="009D42B6" w:rsidRPr="00E77670">
        <w:t xml:space="preserve"> </w:t>
      </w:r>
      <w:r w:rsidR="00317C64" w:rsidRPr="00E77670">
        <w:t>funded</w:t>
      </w:r>
      <w:r w:rsidR="009D42B6" w:rsidRPr="00E77670">
        <w:t xml:space="preserve"> </w:t>
      </w:r>
      <w:r w:rsidR="00317C64" w:rsidRPr="00E77670">
        <w:t>packaged</w:t>
      </w:r>
      <w:r w:rsidR="009D42B6" w:rsidRPr="00E77670">
        <w:t xml:space="preserve"> </w:t>
      </w:r>
      <w:r w:rsidR="00317C64" w:rsidRPr="00E77670">
        <w:t>consumer</w:t>
      </w:r>
      <w:r w:rsidRPr="00E77670">
        <w:t>s</w:t>
      </w:r>
      <w:r w:rsidR="009D42B6" w:rsidRPr="00E77670">
        <w:t xml:space="preserve"> </w:t>
      </w:r>
      <w:r w:rsidRPr="00E77670">
        <w:t>and</w:t>
      </w:r>
      <w:r w:rsidR="009D42B6" w:rsidRPr="00E77670">
        <w:t xml:space="preserve"> </w:t>
      </w:r>
      <w:r w:rsidRPr="00E77670">
        <w:t>private</w:t>
      </w:r>
      <w:r w:rsidR="009D42B6" w:rsidRPr="00E77670">
        <w:t xml:space="preserve"> </w:t>
      </w:r>
      <w:r w:rsidRPr="00E77670">
        <w:t>c</w:t>
      </w:r>
      <w:r w:rsidR="00317C64" w:rsidRPr="00E77670">
        <w:t>onsumers</w:t>
      </w:r>
      <w:r w:rsidRPr="00E77670">
        <w:t>s.</w:t>
      </w:r>
      <w:r w:rsidR="009D42B6" w:rsidRPr="00E77670">
        <w:t xml:space="preserve"> </w:t>
      </w:r>
      <w:r w:rsidRPr="00E77670">
        <w:t>Therefore,</w:t>
      </w:r>
      <w:r w:rsidR="009D42B6" w:rsidRPr="00E77670">
        <w:t xml:space="preserve"> </w:t>
      </w:r>
      <w:r w:rsidRPr="00E77670">
        <w:t>the</w:t>
      </w:r>
      <w:r w:rsidR="009D42B6" w:rsidRPr="00E77670">
        <w:t xml:space="preserve"> </w:t>
      </w:r>
      <w:r w:rsidRPr="00E77670">
        <w:t>analysis</w:t>
      </w:r>
      <w:r w:rsidR="009D42B6" w:rsidRPr="00E77670">
        <w:t xml:space="preserve"> </w:t>
      </w:r>
      <w:r w:rsidRPr="00E77670">
        <w:t>used</w:t>
      </w:r>
      <w:r w:rsidR="009D42B6" w:rsidRPr="00E77670">
        <w:t xml:space="preserve"> </w:t>
      </w:r>
      <w:r w:rsidRPr="00E77670">
        <w:t>in</w:t>
      </w:r>
      <w:r w:rsidR="009D42B6" w:rsidRPr="00E77670">
        <w:t xml:space="preserve"> </w:t>
      </w:r>
      <w:r w:rsidRPr="00E77670">
        <w:t>this</w:t>
      </w:r>
      <w:r w:rsidR="009D42B6" w:rsidRPr="00E77670">
        <w:t xml:space="preserve"> </w:t>
      </w:r>
      <w:r w:rsidRPr="00E77670">
        <w:t>report</w:t>
      </w:r>
      <w:r w:rsidR="009D42B6" w:rsidRPr="00E77670">
        <w:t xml:space="preserve"> </w:t>
      </w:r>
      <w:r w:rsidRPr="00E77670">
        <w:t>is</w:t>
      </w:r>
      <w:r w:rsidR="009D42B6" w:rsidRPr="00E77670">
        <w:t xml:space="preserve"> </w:t>
      </w:r>
      <w:r w:rsidRPr="00E77670">
        <w:t>not</w:t>
      </w:r>
      <w:r w:rsidR="009D42B6" w:rsidRPr="00E77670">
        <w:t xml:space="preserve"> </w:t>
      </w:r>
      <w:r w:rsidRPr="00E77670">
        <w:t>interpretable</w:t>
      </w:r>
      <w:r w:rsidR="009D42B6" w:rsidRPr="00E77670">
        <w:t xml:space="preserve"> </w:t>
      </w:r>
      <w:r w:rsidRPr="00E77670">
        <w:t>for</w:t>
      </w:r>
      <w:r w:rsidR="009D42B6" w:rsidRPr="00E77670">
        <w:t xml:space="preserve"> </w:t>
      </w:r>
      <w:r w:rsidRPr="00E77670">
        <w:t>any</w:t>
      </w:r>
      <w:r w:rsidR="009D42B6" w:rsidRPr="00E77670">
        <w:t xml:space="preserve"> </w:t>
      </w:r>
      <w:r w:rsidRPr="00E77670">
        <w:t>particular</w:t>
      </w:r>
      <w:r w:rsidR="009D42B6" w:rsidRPr="00E77670">
        <w:t xml:space="preserve"> </w:t>
      </w:r>
      <w:r w:rsidRPr="00E77670">
        <w:t>group</w:t>
      </w:r>
      <w:r w:rsidR="009D42B6" w:rsidRPr="00E77670">
        <w:t xml:space="preserve"> </w:t>
      </w:r>
      <w:r w:rsidRPr="00E77670">
        <w:t>of</w:t>
      </w:r>
      <w:r w:rsidR="009D42B6" w:rsidRPr="00E77670">
        <w:t xml:space="preserve"> </w:t>
      </w:r>
      <w:r w:rsidRPr="00E77670">
        <w:t>clients</w:t>
      </w:r>
      <w:r w:rsidR="009D42B6" w:rsidRPr="00E77670">
        <w:t xml:space="preserve"> </w:t>
      </w:r>
      <w:r w:rsidRPr="00E77670">
        <w:t>who</w:t>
      </w:r>
      <w:r w:rsidR="009D42B6" w:rsidRPr="00E77670">
        <w:t xml:space="preserve"> </w:t>
      </w:r>
      <w:r w:rsidRPr="00E77670">
        <w:t>are</w:t>
      </w:r>
      <w:r w:rsidR="009D42B6" w:rsidRPr="00E77670">
        <w:t xml:space="preserve"> </w:t>
      </w:r>
      <w:r w:rsidRPr="00E77670">
        <w:t>receiving/paying</w:t>
      </w:r>
      <w:r w:rsidR="009D42B6" w:rsidRPr="00E77670">
        <w:t xml:space="preserve"> </w:t>
      </w:r>
      <w:r w:rsidRPr="00E77670">
        <w:t>any</w:t>
      </w:r>
      <w:r w:rsidR="009D42B6" w:rsidRPr="00E77670">
        <w:t xml:space="preserve"> </w:t>
      </w:r>
      <w:r w:rsidRPr="00E77670">
        <w:t>particular</w:t>
      </w:r>
      <w:r w:rsidR="009D42B6" w:rsidRPr="00E77670">
        <w:t xml:space="preserve"> </w:t>
      </w:r>
      <w:r w:rsidRPr="00E77670">
        <w:t>funding</w:t>
      </w:r>
      <w:r w:rsidR="009D42B6" w:rsidRPr="00E77670">
        <w:t xml:space="preserve"> </w:t>
      </w:r>
      <w:r w:rsidRPr="00E77670">
        <w:t>type.</w:t>
      </w:r>
    </w:p>
    <w:p w14:paraId="75C7383E" w14:textId="1DFF19A6" w:rsidR="00AE2DC7" w:rsidRPr="00F1577D" w:rsidRDefault="0019125D" w:rsidP="00E77670">
      <w:r w:rsidRPr="00E77670">
        <w:t>Assets</w:t>
      </w:r>
      <w:r w:rsidR="009D42B6" w:rsidRPr="00E77670">
        <w:t xml:space="preserve"> </w:t>
      </w:r>
      <w:r w:rsidRPr="00E77670">
        <w:t>and</w:t>
      </w:r>
      <w:r w:rsidR="009D42B6" w:rsidRPr="00E77670">
        <w:t xml:space="preserve"> </w:t>
      </w:r>
      <w:r w:rsidRPr="00E77670">
        <w:t>liabilities</w:t>
      </w:r>
      <w:r w:rsidR="009D42B6" w:rsidRPr="00E77670">
        <w:t xml:space="preserve"> </w:t>
      </w:r>
      <w:r w:rsidRPr="00E77670">
        <w:t>reported</w:t>
      </w:r>
      <w:r w:rsidR="009D42B6" w:rsidRPr="00E77670">
        <w:t xml:space="preserve"> </w:t>
      </w:r>
      <w:r w:rsidRPr="00E77670">
        <w:t>in</w:t>
      </w:r>
      <w:r w:rsidR="009D42B6" w:rsidRPr="00E77670">
        <w:t xml:space="preserve"> </w:t>
      </w:r>
      <w:r w:rsidRPr="00E77670">
        <w:t>the</w:t>
      </w:r>
      <w:r w:rsidR="009D42B6" w:rsidRPr="00E77670">
        <w:t xml:space="preserve"> </w:t>
      </w:r>
      <w:r w:rsidRPr="00E77670">
        <w:t>residential</w:t>
      </w:r>
      <w:r w:rsidR="009D42B6" w:rsidRPr="00E77670">
        <w:t xml:space="preserve"> </w:t>
      </w:r>
      <w:r w:rsidRPr="00E77670">
        <w:t>aged</w:t>
      </w:r>
      <w:r w:rsidR="009D42B6" w:rsidRPr="00E77670">
        <w:t xml:space="preserve"> </w:t>
      </w:r>
      <w:r w:rsidRPr="00E77670">
        <w:t>care</w:t>
      </w:r>
      <w:r w:rsidR="009D42B6" w:rsidRPr="00E77670">
        <w:t xml:space="preserve"> </w:t>
      </w:r>
      <w:r w:rsidRPr="00E77670">
        <w:t>balance</w:t>
      </w:r>
      <w:r w:rsidR="009D42B6" w:rsidRPr="00E77670">
        <w:t xml:space="preserve"> </w:t>
      </w:r>
      <w:r w:rsidRPr="00E77670">
        <w:t>sheet</w:t>
      </w:r>
      <w:r w:rsidR="009D42B6" w:rsidRPr="00E77670">
        <w:t xml:space="preserve"> </w:t>
      </w:r>
      <w:r w:rsidRPr="00E77670">
        <w:t>contain,</w:t>
      </w:r>
      <w:r w:rsidR="009D42B6" w:rsidRPr="00E77670">
        <w:t xml:space="preserve"> </w:t>
      </w:r>
      <w:r w:rsidRPr="00E77670">
        <w:t>where</w:t>
      </w:r>
      <w:r w:rsidR="009D42B6" w:rsidRPr="00E77670">
        <w:t xml:space="preserve"> </w:t>
      </w:r>
      <w:r w:rsidRPr="00E77670">
        <w:t>not</w:t>
      </w:r>
      <w:r w:rsidR="009D42B6" w:rsidRPr="00E77670">
        <w:t xml:space="preserve"> </w:t>
      </w:r>
      <w:r w:rsidRPr="00E77670">
        <w:t>already</w:t>
      </w:r>
      <w:r w:rsidR="009D42B6" w:rsidRPr="00E77670">
        <w:t xml:space="preserve"> </w:t>
      </w:r>
      <w:r w:rsidRPr="00E77670">
        <w:t>fully</w:t>
      </w:r>
      <w:r w:rsidR="009D42B6" w:rsidRPr="00E77670">
        <w:t xml:space="preserve"> </w:t>
      </w:r>
      <w:r w:rsidRPr="00E77670">
        <w:t>verifiable,</w:t>
      </w:r>
      <w:r w:rsidR="009D42B6" w:rsidRPr="00E77670">
        <w:t xml:space="preserve"> </w:t>
      </w:r>
      <w:r w:rsidRPr="00E77670">
        <w:t>some</w:t>
      </w:r>
      <w:r w:rsidR="009D42B6" w:rsidRPr="00E77670">
        <w:t xml:space="preserve"> </w:t>
      </w:r>
      <w:r w:rsidRPr="00E77670">
        <w:t>prop</w:t>
      </w:r>
      <w:r w:rsidRPr="00F1577D">
        <w:t>ortional</w:t>
      </w:r>
      <w:r w:rsidR="009D42B6" w:rsidRPr="00F1577D">
        <w:t xml:space="preserve"> </w:t>
      </w:r>
      <w:r w:rsidRPr="00F1577D">
        <w:t>allocations</w:t>
      </w:r>
      <w:r w:rsidR="009D42B6" w:rsidRPr="00F1577D">
        <w:t xml:space="preserve"> </w:t>
      </w:r>
      <w:r w:rsidRPr="00F1577D">
        <w:t>based</w:t>
      </w:r>
      <w:r w:rsidR="009D42B6" w:rsidRPr="00F1577D">
        <w:t xml:space="preserve"> </w:t>
      </w:r>
      <w:r w:rsidRPr="00F1577D">
        <w:t>on</w:t>
      </w:r>
      <w:r w:rsidR="009D42B6" w:rsidRPr="00F1577D">
        <w:t xml:space="preserve"> </w:t>
      </w:r>
      <w:r w:rsidRPr="00F1577D">
        <w:t>the</w:t>
      </w:r>
      <w:r w:rsidR="009D42B6" w:rsidRPr="00F1577D">
        <w:t xml:space="preserve"> </w:t>
      </w:r>
      <w:r w:rsidRPr="00F1577D">
        <w:t>historical</w:t>
      </w:r>
      <w:r w:rsidR="009D42B6" w:rsidRPr="00F1577D">
        <w:t xml:space="preserve"> </w:t>
      </w:r>
      <w:r w:rsidRPr="00F1577D">
        <w:t>and</w:t>
      </w:r>
      <w:r w:rsidR="009D42B6" w:rsidRPr="00F1577D">
        <w:t xml:space="preserve"> </w:t>
      </w:r>
      <w:r w:rsidRPr="00F1577D">
        <w:t>sector</w:t>
      </w:r>
      <w:r w:rsidR="009D42B6" w:rsidRPr="00F1577D">
        <w:t xml:space="preserve"> </w:t>
      </w:r>
      <w:r w:rsidRPr="00F1577D">
        <w:t>trends</w:t>
      </w:r>
      <w:r w:rsidR="009D42B6" w:rsidRPr="00F1577D">
        <w:t xml:space="preserve"> </w:t>
      </w:r>
      <w:r w:rsidRPr="00F1577D">
        <w:t>from</w:t>
      </w:r>
      <w:r w:rsidR="009D42B6" w:rsidRPr="00F1577D">
        <w:t xml:space="preserve"> </w:t>
      </w:r>
      <w:r w:rsidRPr="00F1577D">
        <w:t>other</w:t>
      </w:r>
      <w:r w:rsidR="009D42B6" w:rsidRPr="00F1577D">
        <w:t xml:space="preserve"> </w:t>
      </w:r>
      <w:r w:rsidRPr="00F1577D">
        <w:t>sources</w:t>
      </w:r>
      <w:r w:rsidR="009D42B6" w:rsidRPr="00F1577D">
        <w:t xml:space="preserve"> </w:t>
      </w:r>
      <w:r w:rsidRPr="00F1577D">
        <w:t>within</w:t>
      </w:r>
      <w:r w:rsidR="009D42B6" w:rsidRPr="00F1577D">
        <w:t xml:space="preserve"> </w:t>
      </w:r>
      <w:r w:rsidRPr="00F1577D">
        <w:t>provider</w:t>
      </w:r>
      <w:r w:rsidR="009D42B6" w:rsidRPr="00F1577D">
        <w:t xml:space="preserve"> </w:t>
      </w:r>
      <w:r w:rsidRPr="00F1577D">
        <w:t>ACFRs</w:t>
      </w:r>
      <w:r w:rsidR="009D42B6" w:rsidRPr="00F1577D">
        <w:t xml:space="preserve"> </w:t>
      </w:r>
      <w:r w:rsidRPr="00F1577D">
        <w:t>and</w:t>
      </w:r>
      <w:r w:rsidR="009D42B6" w:rsidRPr="00F1577D">
        <w:t xml:space="preserve"> </w:t>
      </w:r>
      <w:r w:rsidRPr="00F1577D">
        <w:t>GPFRs.</w:t>
      </w:r>
      <w:r w:rsidR="009D42B6" w:rsidRPr="00F1577D">
        <w:t xml:space="preserve"> </w:t>
      </w:r>
      <w:r w:rsidRPr="00F1577D">
        <w:t>These</w:t>
      </w:r>
      <w:r w:rsidR="009D42B6" w:rsidRPr="00F1577D">
        <w:t xml:space="preserve"> </w:t>
      </w:r>
      <w:r w:rsidRPr="00F1577D">
        <w:t>allocations</w:t>
      </w:r>
      <w:r w:rsidR="009D42B6" w:rsidRPr="00F1577D">
        <w:t xml:space="preserve"> </w:t>
      </w:r>
      <w:r w:rsidRPr="00F1577D">
        <w:t>have</w:t>
      </w:r>
      <w:r w:rsidR="009D42B6" w:rsidRPr="00F1577D">
        <w:t xml:space="preserve"> </w:t>
      </w:r>
      <w:r w:rsidRPr="00F1577D">
        <w:t>not</w:t>
      </w:r>
      <w:r w:rsidR="009D42B6" w:rsidRPr="00F1577D">
        <w:t xml:space="preserve"> </w:t>
      </w:r>
      <w:r w:rsidRPr="00F1577D">
        <w:t>been</w:t>
      </w:r>
      <w:r w:rsidR="009D42B6" w:rsidRPr="00F1577D">
        <w:t xml:space="preserve"> </w:t>
      </w:r>
      <w:r w:rsidRPr="00F1577D">
        <w:t>ver</w:t>
      </w:r>
      <w:r w:rsidR="00074C0E" w:rsidRPr="00F1577D">
        <w:t>ified</w:t>
      </w:r>
      <w:r w:rsidRPr="00F1577D">
        <w:t>.</w:t>
      </w:r>
    </w:p>
    <w:bookmarkEnd w:id="1201"/>
    <w:bookmarkEnd w:id="1202"/>
    <w:bookmarkEnd w:id="1203"/>
    <w:bookmarkEnd w:id="1204"/>
    <w:bookmarkEnd w:id="1205"/>
    <w:bookmarkEnd w:id="1206"/>
    <w:bookmarkEnd w:id="1207"/>
    <w:bookmarkEnd w:id="1208"/>
    <w:bookmarkEnd w:id="1209"/>
    <w:bookmarkEnd w:id="1210"/>
    <w:p w14:paraId="76C59024" w14:textId="77777777" w:rsidR="00CD0E0F" w:rsidRPr="00AE2DC7" w:rsidRDefault="00CD0E0F" w:rsidP="00F1577D">
      <w:pPr>
        <w:rPr>
          <w:rFonts w:eastAsia="Times"/>
          <w:noProof/>
          <w:lang w:val="en-US"/>
        </w:rPr>
        <w:sectPr w:rsidR="00CD0E0F" w:rsidRPr="00AE2DC7" w:rsidSect="006B6681">
          <w:headerReference w:type="even" r:id="rId123"/>
          <w:headerReference w:type="default" r:id="rId124"/>
          <w:footerReference w:type="even" r:id="rId125"/>
          <w:footerReference w:type="default" r:id="rId126"/>
          <w:headerReference w:type="first" r:id="rId127"/>
          <w:footerReference w:type="first" r:id="rId128"/>
          <w:type w:val="nextColumn"/>
          <w:pgSz w:w="11906" w:h="16838" w:code="9"/>
          <w:pgMar w:top="1077" w:right="1134" w:bottom="1247" w:left="1134" w:header="510" w:footer="510" w:gutter="0"/>
          <w:cols w:space="720"/>
          <w:docGrid w:linePitch="360"/>
        </w:sectPr>
      </w:pPr>
    </w:p>
    <w:p w14:paraId="1BF2E03B" w14:textId="77777777" w:rsidR="009D42B6" w:rsidRDefault="00DB20DB" w:rsidP="00467545">
      <w:pPr>
        <w:pStyle w:val="Heading1Appendices"/>
      </w:pPr>
      <w:bookmarkStart w:id="1211" w:name="_Toc457549962"/>
      <w:bookmarkStart w:id="1212" w:name="_Toc14887425"/>
      <w:bookmarkStart w:id="1213" w:name="_Toc15306658"/>
      <w:r w:rsidRPr="006C33D4">
        <w:lastRenderedPageBreak/>
        <w:t>References</w:t>
      </w:r>
      <w:bookmarkEnd w:id="1211"/>
      <w:bookmarkEnd w:id="1212"/>
      <w:bookmarkEnd w:id="1213"/>
    </w:p>
    <w:p w14:paraId="22D450B6" w14:textId="7886FCFF" w:rsidR="00240610" w:rsidRPr="00214CC6" w:rsidRDefault="00B876BE" w:rsidP="00E77670">
      <w:r w:rsidRPr="00214CC6">
        <w:t>Aged</w:t>
      </w:r>
      <w:r w:rsidR="009D42B6" w:rsidRPr="00214CC6">
        <w:t xml:space="preserve"> </w:t>
      </w:r>
      <w:r w:rsidRPr="00214CC6">
        <w:t>Care</w:t>
      </w:r>
      <w:r w:rsidR="009D42B6" w:rsidRPr="00214CC6">
        <w:t xml:space="preserve"> </w:t>
      </w:r>
      <w:r w:rsidRPr="00214CC6">
        <w:t>Financing</w:t>
      </w:r>
      <w:r w:rsidR="009D42B6" w:rsidRPr="00214CC6">
        <w:t xml:space="preserve"> </w:t>
      </w:r>
      <w:r w:rsidRPr="00214CC6">
        <w:t>Authority-</w:t>
      </w:r>
      <w:r w:rsidR="009D42B6" w:rsidRPr="00214CC6">
        <w:t xml:space="preserve"> </w:t>
      </w:r>
      <w:r w:rsidRPr="00214CC6">
        <w:t>Report</w:t>
      </w:r>
      <w:r w:rsidR="009D42B6" w:rsidRPr="00214CC6">
        <w:t xml:space="preserve"> </w:t>
      </w:r>
      <w:r w:rsidRPr="00214CC6">
        <w:t>on</w:t>
      </w:r>
      <w:r w:rsidR="009D42B6" w:rsidRPr="00214CC6">
        <w:t xml:space="preserve"> </w:t>
      </w:r>
      <w:r w:rsidRPr="00214CC6">
        <w:t>the</w:t>
      </w:r>
      <w:r w:rsidR="009D42B6" w:rsidRPr="00214CC6">
        <w:t xml:space="preserve"> </w:t>
      </w:r>
      <w:r w:rsidRPr="00214CC6">
        <w:t>Funding</w:t>
      </w:r>
      <w:r w:rsidR="009D42B6" w:rsidRPr="00214CC6">
        <w:t xml:space="preserve"> </w:t>
      </w:r>
      <w:r w:rsidRPr="00214CC6">
        <w:t>and</w:t>
      </w:r>
      <w:r w:rsidR="009D42B6" w:rsidRPr="00214CC6">
        <w:t xml:space="preserve"> </w:t>
      </w:r>
      <w:r w:rsidRPr="00214CC6">
        <w:t>Financing</w:t>
      </w:r>
      <w:r w:rsidR="009D42B6" w:rsidRPr="00214CC6">
        <w:t xml:space="preserve"> </w:t>
      </w:r>
      <w:r w:rsidRPr="00214CC6">
        <w:t>of</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00240610" w:rsidRPr="00214CC6">
        <w:t>Sector-</w:t>
      </w:r>
      <w:r w:rsidR="009D42B6" w:rsidRPr="00214CC6">
        <w:t xml:space="preserve"> </w:t>
      </w:r>
      <w:r w:rsidR="00240610" w:rsidRPr="00214CC6">
        <w:t>Various</w:t>
      </w:r>
      <w:r w:rsidR="009D42B6" w:rsidRPr="00214CC6">
        <w:t xml:space="preserve"> </w:t>
      </w:r>
      <w:r w:rsidR="00240610" w:rsidRPr="00214CC6">
        <w:t>editions,</w:t>
      </w:r>
      <w:r w:rsidR="009D42B6" w:rsidRPr="00214CC6">
        <w:t xml:space="preserve"> </w:t>
      </w:r>
      <w:r w:rsidR="00240610" w:rsidRPr="00214CC6">
        <w:t>available</w:t>
      </w:r>
      <w:r w:rsidR="009D42B6" w:rsidRPr="00214CC6">
        <w:t xml:space="preserve"> </w:t>
      </w:r>
      <w:r w:rsidR="00240610" w:rsidRPr="00214CC6">
        <w:t>at</w:t>
      </w:r>
      <w:r w:rsidR="009D42B6" w:rsidRPr="00214CC6">
        <w:t xml:space="preserve"> </w:t>
      </w:r>
      <w:hyperlink r:id="rId129" w:tooltip="Aged Care website" w:history="1">
        <w:r w:rsidR="00240610" w:rsidRPr="00521058">
          <w:rPr>
            <w:rStyle w:val="Hyperlink"/>
          </w:rPr>
          <w:t>https://agedcare.health.gov.au/aged-care-reform/aged-care-financing-authority</w:t>
        </w:r>
      </w:hyperlink>
    </w:p>
    <w:p w14:paraId="46291522" w14:textId="6DA4AC48" w:rsidR="00794F3F" w:rsidRPr="008C4993" w:rsidRDefault="00794F3F" w:rsidP="00E77670">
      <w:r w:rsidRPr="00214CC6">
        <w:t>Aged</w:t>
      </w:r>
      <w:r w:rsidR="009D42B6" w:rsidRPr="00214CC6">
        <w:t xml:space="preserve"> </w:t>
      </w:r>
      <w:r w:rsidRPr="00214CC6">
        <w:t>Care</w:t>
      </w:r>
      <w:r w:rsidR="009D42B6" w:rsidRPr="00214CC6">
        <w:t xml:space="preserve"> </w:t>
      </w:r>
      <w:r w:rsidRPr="00214CC6">
        <w:t>Financing</w:t>
      </w:r>
      <w:r w:rsidR="009D42B6" w:rsidRPr="00214CC6">
        <w:t xml:space="preserve"> </w:t>
      </w:r>
      <w:r w:rsidRPr="00214CC6">
        <w:t>Authority</w:t>
      </w:r>
      <w:r w:rsidR="009D42B6" w:rsidRPr="00214CC6">
        <w:t xml:space="preserve"> </w:t>
      </w:r>
      <w:r w:rsidRPr="00214CC6">
        <w:t>(2016),</w:t>
      </w:r>
      <w:r w:rsidR="009D42B6" w:rsidRPr="00214CC6">
        <w:t xml:space="preserve"> </w:t>
      </w:r>
      <w:r w:rsidRPr="00214CC6">
        <w:t>Report</w:t>
      </w:r>
      <w:r w:rsidR="009D42B6" w:rsidRPr="00214CC6">
        <w:t xml:space="preserve"> </w:t>
      </w:r>
      <w:r w:rsidRPr="00214CC6">
        <w:t>on</w:t>
      </w:r>
      <w:r w:rsidR="009D42B6" w:rsidRPr="00214CC6">
        <w:t xml:space="preserve"> </w:t>
      </w:r>
      <w:r w:rsidRPr="00214CC6">
        <w:rPr>
          <w:lang w:val="en"/>
        </w:rPr>
        <w:t>Issues</w:t>
      </w:r>
      <w:r w:rsidR="009D42B6" w:rsidRPr="00214CC6">
        <w:rPr>
          <w:lang w:val="en"/>
        </w:rPr>
        <w:t xml:space="preserve"> </w:t>
      </w:r>
      <w:r w:rsidRPr="00214CC6">
        <w:rPr>
          <w:lang w:val="en"/>
        </w:rPr>
        <w:t>Affecting</w:t>
      </w:r>
      <w:r w:rsidR="009D42B6" w:rsidRPr="00214CC6">
        <w:rPr>
          <w:lang w:val="en"/>
        </w:rPr>
        <w:t xml:space="preserve"> </w:t>
      </w:r>
      <w:r w:rsidRPr="00214CC6">
        <w:rPr>
          <w:lang w:val="en"/>
        </w:rPr>
        <w:t>the</w:t>
      </w:r>
      <w:r w:rsidR="009D42B6" w:rsidRPr="00214CC6">
        <w:rPr>
          <w:lang w:val="en"/>
        </w:rPr>
        <w:t xml:space="preserve"> </w:t>
      </w:r>
      <w:r w:rsidRPr="00214CC6">
        <w:rPr>
          <w:lang w:val="en"/>
        </w:rPr>
        <w:t>Financial</w:t>
      </w:r>
      <w:r w:rsidR="009D42B6" w:rsidRPr="00214CC6">
        <w:rPr>
          <w:lang w:val="en"/>
        </w:rPr>
        <w:t xml:space="preserve"> </w:t>
      </w:r>
      <w:r w:rsidRPr="00214CC6">
        <w:rPr>
          <w:lang w:val="en"/>
        </w:rPr>
        <w:t>Performance</w:t>
      </w:r>
      <w:r w:rsidR="009D42B6" w:rsidRPr="00214CC6">
        <w:rPr>
          <w:lang w:val="en"/>
        </w:rPr>
        <w:t xml:space="preserve"> </w:t>
      </w:r>
      <w:r w:rsidRPr="00214CC6">
        <w:rPr>
          <w:lang w:val="en"/>
        </w:rPr>
        <w:t>of</w:t>
      </w:r>
      <w:r w:rsidR="009D42B6" w:rsidRPr="00214CC6">
        <w:rPr>
          <w:lang w:val="en"/>
        </w:rPr>
        <w:t xml:space="preserve"> </w:t>
      </w:r>
      <w:r w:rsidRPr="00214CC6">
        <w:rPr>
          <w:lang w:val="en"/>
        </w:rPr>
        <w:t>Rural</w:t>
      </w:r>
      <w:r w:rsidR="009D42B6" w:rsidRPr="00214CC6">
        <w:rPr>
          <w:lang w:val="en"/>
        </w:rPr>
        <w:t xml:space="preserve"> </w:t>
      </w:r>
      <w:r w:rsidRPr="00214CC6">
        <w:rPr>
          <w:lang w:val="en"/>
        </w:rPr>
        <w:t>and</w:t>
      </w:r>
      <w:r w:rsidR="009D42B6" w:rsidRPr="00214CC6">
        <w:rPr>
          <w:lang w:val="en"/>
        </w:rPr>
        <w:t xml:space="preserve"> </w:t>
      </w:r>
      <w:r w:rsidRPr="00214CC6">
        <w:rPr>
          <w:lang w:val="en"/>
        </w:rPr>
        <w:t>Remote</w:t>
      </w:r>
      <w:r w:rsidR="009D42B6" w:rsidRPr="00214CC6">
        <w:rPr>
          <w:lang w:val="en"/>
        </w:rPr>
        <w:t xml:space="preserve"> </w:t>
      </w:r>
      <w:r w:rsidRPr="00214CC6">
        <w:rPr>
          <w:lang w:val="en"/>
        </w:rPr>
        <w:t>Providers,</w:t>
      </w:r>
      <w:r w:rsidR="009D42B6" w:rsidRPr="00214CC6">
        <w:rPr>
          <w:lang w:val="en"/>
        </w:rPr>
        <w:t xml:space="preserve"> </w:t>
      </w:r>
      <w:r w:rsidRPr="00214CC6">
        <w:rPr>
          <w:lang w:val="en"/>
        </w:rPr>
        <w:t>both</w:t>
      </w:r>
      <w:r w:rsidR="009D42B6" w:rsidRPr="00214CC6">
        <w:rPr>
          <w:lang w:val="en"/>
        </w:rPr>
        <w:t xml:space="preserve"> </w:t>
      </w:r>
      <w:r w:rsidRPr="00214CC6">
        <w:rPr>
          <w:lang w:val="en"/>
        </w:rPr>
        <w:t>Residential</w:t>
      </w:r>
      <w:r w:rsidR="009D42B6" w:rsidRPr="00214CC6">
        <w:rPr>
          <w:lang w:val="en"/>
        </w:rPr>
        <w:t xml:space="preserve"> </w:t>
      </w:r>
      <w:r w:rsidRPr="00214CC6">
        <w:rPr>
          <w:lang w:val="en"/>
        </w:rPr>
        <w:t>and</w:t>
      </w:r>
      <w:r w:rsidR="009D42B6" w:rsidRPr="00214CC6">
        <w:rPr>
          <w:lang w:val="en"/>
        </w:rPr>
        <w:t xml:space="preserve"> </w:t>
      </w:r>
      <w:r w:rsidRPr="00214CC6">
        <w:rPr>
          <w:lang w:val="en"/>
        </w:rPr>
        <w:t>Home</w:t>
      </w:r>
      <w:r w:rsidR="009D42B6" w:rsidRPr="00214CC6">
        <w:rPr>
          <w:lang w:val="en"/>
        </w:rPr>
        <w:t xml:space="preserve"> </w:t>
      </w:r>
      <w:r w:rsidRPr="00214CC6">
        <w:rPr>
          <w:lang w:val="en"/>
        </w:rPr>
        <w:t>Care</w:t>
      </w:r>
      <w:r w:rsidR="009D42B6" w:rsidRPr="00214CC6">
        <w:rPr>
          <w:lang w:val="en"/>
        </w:rPr>
        <w:t xml:space="preserve"> </w:t>
      </w:r>
      <w:r w:rsidRPr="00214CC6">
        <w:rPr>
          <w:lang w:val="en"/>
        </w:rPr>
        <w:t>Providers</w:t>
      </w:r>
      <w:r w:rsidRPr="00214CC6">
        <w:t>,</w:t>
      </w:r>
      <w:r w:rsidR="009D42B6" w:rsidRPr="00214CC6">
        <w:t xml:space="preserve"> </w:t>
      </w:r>
      <w:r w:rsidRPr="00214CC6">
        <w:t>available</w:t>
      </w:r>
      <w:r w:rsidR="009D42B6" w:rsidRPr="00214CC6">
        <w:t xml:space="preserve"> </w:t>
      </w:r>
      <w:r w:rsidRPr="00214CC6">
        <w:t>at</w:t>
      </w:r>
      <w:r w:rsidR="009D42B6" w:rsidRPr="00214CC6">
        <w:t xml:space="preserve"> </w:t>
      </w:r>
      <w:hyperlink r:id="rId130" w:tooltip="Aged Care website" w:history="1">
        <w:r w:rsidRPr="00521058">
          <w:rPr>
            <w:rStyle w:val="Hyperlink"/>
          </w:rPr>
          <w:t>https://agedcare.health.gov.au/aged-care-reform/aged-care-financing-authority</w:t>
        </w:r>
      </w:hyperlink>
    </w:p>
    <w:p w14:paraId="724A2BA9" w14:textId="61724ADA" w:rsidR="009D42B6" w:rsidRPr="008C4993" w:rsidRDefault="00B02EBC" w:rsidP="00E77670">
      <w:r w:rsidRPr="00214CC6">
        <w:t>Aged</w:t>
      </w:r>
      <w:r w:rsidR="009D42B6" w:rsidRPr="00214CC6">
        <w:t xml:space="preserve"> </w:t>
      </w:r>
      <w:r w:rsidRPr="00214CC6">
        <w:t>Care</w:t>
      </w:r>
      <w:r w:rsidR="009D42B6" w:rsidRPr="00214CC6">
        <w:t xml:space="preserve"> </w:t>
      </w:r>
      <w:r w:rsidRPr="00214CC6">
        <w:t>Financing</w:t>
      </w:r>
      <w:r w:rsidR="009D42B6" w:rsidRPr="00214CC6">
        <w:t xml:space="preserve"> </w:t>
      </w:r>
      <w:r w:rsidRPr="00214CC6">
        <w:t>Authority</w:t>
      </w:r>
      <w:r w:rsidR="009D42B6" w:rsidRPr="00214CC6">
        <w:t xml:space="preserve"> </w:t>
      </w:r>
      <w:r w:rsidRPr="00214CC6">
        <w:t>(2016),</w:t>
      </w:r>
      <w:r w:rsidR="009D42B6" w:rsidRPr="00214CC6">
        <w:t xml:space="preserve"> </w:t>
      </w:r>
      <w:r w:rsidRPr="00214CC6">
        <w:t>Report</w:t>
      </w:r>
      <w:r w:rsidR="009D42B6" w:rsidRPr="00214CC6">
        <w:t xml:space="preserve"> </w:t>
      </w:r>
      <w:r w:rsidRPr="00214CC6">
        <w:t>to</w:t>
      </w:r>
      <w:r w:rsidR="009D42B6" w:rsidRPr="00214CC6">
        <w:t xml:space="preserve"> </w:t>
      </w:r>
      <w:r w:rsidRPr="00214CC6">
        <w:t>inform</w:t>
      </w:r>
      <w:r w:rsidR="009D42B6" w:rsidRPr="00214CC6">
        <w:t xml:space="preserve"> </w:t>
      </w:r>
      <w:r w:rsidRPr="00214CC6">
        <w:t>the</w:t>
      </w:r>
      <w:r w:rsidR="009D42B6" w:rsidRPr="00214CC6">
        <w:t xml:space="preserve"> </w:t>
      </w:r>
      <w:r w:rsidRPr="00214CC6">
        <w:t>2016-17</w:t>
      </w:r>
      <w:r w:rsidR="009D42B6" w:rsidRPr="00214CC6">
        <w:t xml:space="preserve"> </w:t>
      </w:r>
      <w:r w:rsidRPr="00214CC6">
        <w:t>review</w:t>
      </w:r>
      <w:r w:rsidR="009D42B6" w:rsidRPr="00214CC6">
        <w:t xml:space="preserve"> </w:t>
      </w:r>
      <w:r w:rsidRPr="00214CC6">
        <w:t>of</w:t>
      </w:r>
      <w:r w:rsidR="009D42B6" w:rsidRPr="00214CC6">
        <w:t xml:space="preserve"> </w:t>
      </w:r>
      <w:r w:rsidRPr="00214CC6">
        <w:t>amendments</w:t>
      </w:r>
      <w:r w:rsidR="009D42B6" w:rsidRPr="00214CC6">
        <w:t xml:space="preserve"> </w:t>
      </w:r>
      <w:r w:rsidRPr="00214CC6">
        <w:t>to</w:t>
      </w:r>
      <w:r w:rsidR="009D42B6" w:rsidRPr="00214CC6">
        <w:t xml:space="preserve"> </w:t>
      </w:r>
      <w:r w:rsidRPr="00214CC6">
        <w:t>the</w:t>
      </w:r>
      <w:r w:rsidR="009D42B6" w:rsidRPr="00214CC6">
        <w:t xml:space="preserve"> </w:t>
      </w:r>
      <w:r w:rsidRPr="00F64D28">
        <w:rPr>
          <w:rStyle w:val="Emphasis"/>
        </w:rPr>
        <w:t>Aged</w:t>
      </w:r>
      <w:r w:rsidR="009D42B6" w:rsidRPr="00F64D28">
        <w:rPr>
          <w:rStyle w:val="Emphasis"/>
        </w:rPr>
        <w:t xml:space="preserve"> </w:t>
      </w:r>
      <w:r w:rsidRPr="00F64D28">
        <w:rPr>
          <w:rStyle w:val="Emphasis"/>
        </w:rPr>
        <w:t>Care</w:t>
      </w:r>
      <w:r w:rsidR="009D42B6" w:rsidRPr="00F64D28">
        <w:rPr>
          <w:rStyle w:val="Emphasis"/>
        </w:rPr>
        <w:t xml:space="preserve"> </w:t>
      </w:r>
      <w:r w:rsidRPr="00F64D28">
        <w:rPr>
          <w:rStyle w:val="Emphasis"/>
        </w:rPr>
        <w:t>Act</w:t>
      </w:r>
      <w:r w:rsidR="009D42B6" w:rsidRPr="00F64D28">
        <w:rPr>
          <w:rStyle w:val="Emphasis"/>
        </w:rPr>
        <w:t xml:space="preserve"> </w:t>
      </w:r>
      <w:r w:rsidRPr="00F64D28">
        <w:rPr>
          <w:rStyle w:val="Emphasis"/>
        </w:rPr>
        <w:t>1997</w:t>
      </w:r>
      <w:r w:rsidRPr="00214CC6">
        <w:t>,</w:t>
      </w:r>
      <w:r w:rsidR="009D42B6" w:rsidRPr="00214CC6">
        <w:t xml:space="preserve"> </w:t>
      </w:r>
      <w:r w:rsidRPr="00214CC6">
        <w:t>available</w:t>
      </w:r>
      <w:r w:rsidR="009D42B6" w:rsidRPr="00214CC6">
        <w:t xml:space="preserve"> </w:t>
      </w:r>
      <w:r w:rsidRPr="00214CC6">
        <w:t>at</w:t>
      </w:r>
      <w:r w:rsidR="009D42B6" w:rsidRPr="00214CC6">
        <w:t xml:space="preserve"> </w:t>
      </w:r>
      <w:hyperlink r:id="rId131" w:tooltip="Aged Care website" w:history="1">
        <w:r w:rsidRPr="00521058">
          <w:rPr>
            <w:rStyle w:val="Hyperlink"/>
            <w:bCs/>
            <w:lang w:val="en-US"/>
          </w:rPr>
          <w:t>https://agedcare.health.gov.au/reform/report-to-inform-the-2016-17-review-of-amendments-to-the-aged-care-act-1997</w:t>
        </w:r>
      </w:hyperlink>
    </w:p>
    <w:p w14:paraId="18AE1E6D" w14:textId="78AE8168" w:rsidR="00E07548" w:rsidRDefault="00E07548" w:rsidP="00E77670">
      <w:pPr>
        <w:rPr>
          <w:rStyle w:val="Hyperlink"/>
          <w:bCs/>
          <w:lang w:val="en-US"/>
        </w:rPr>
      </w:pPr>
      <w:r w:rsidRPr="00214CC6">
        <w:t>Aged</w:t>
      </w:r>
      <w:r w:rsidR="009D42B6" w:rsidRPr="00214CC6">
        <w:t xml:space="preserve"> </w:t>
      </w:r>
      <w:r w:rsidRPr="00214CC6">
        <w:t>Care</w:t>
      </w:r>
      <w:r w:rsidR="009D42B6" w:rsidRPr="00214CC6">
        <w:t xml:space="preserve"> </w:t>
      </w:r>
      <w:r w:rsidRPr="00214CC6">
        <w:t>financing</w:t>
      </w:r>
      <w:r w:rsidR="009D42B6" w:rsidRPr="00214CC6">
        <w:t xml:space="preserve"> </w:t>
      </w:r>
      <w:r w:rsidRPr="00214CC6">
        <w:t>Authority</w:t>
      </w:r>
      <w:r w:rsidR="009D42B6" w:rsidRPr="00214CC6">
        <w:t xml:space="preserve"> </w:t>
      </w:r>
      <w:r w:rsidRPr="00214CC6">
        <w:t>(2018)</w:t>
      </w:r>
      <w:r w:rsidR="009D42B6" w:rsidRPr="00214CC6">
        <w:t xml:space="preserve"> </w:t>
      </w:r>
      <w:r w:rsidRPr="00214CC6">
        <w:t>Report</w:t>
      </w:r>
      <w:r w:rsidR="009D42B6" w:rsidRPr="00214CC6">
        <w:t xml:space="preserve"> </w:t>
      </w:r>
      <w:r w:rsidRPr="00214CC6">
        <w:t>on</w:t>
      </w:r>
      <w:r w:rsidR="009D42B6" w:rsidRPr="00214CC6">
        <w:t xml:space="preserve"> </w:t>
      </w:r>
      <w:r w:rsidRPr="00214CC6">
        <w:t>respite</w:t>
      </w:r>
      <w:r w:rsidR="009D42B6" w:rsidRPr="00214CC6">
        <w:t xml:space="preserve"> </w:t>
      </w:r>
      <w:r w:rsidRPr="00214CC6">
        <w:t>for</w:t>
      </w:r>
      <w:r w:rsidR="009D42B6" w:rsidRPr="00214CC6">
        <w:t xml:space="preserve"> </w:t>
      </w:r>
      <w:r w:rsidRPr="00214CC6">
        <w:t>aged</w:t>
      </w:r>
      <w:r w:rsidR="009D42B6" w:rsidRPr="00214CC6">
        <w:t xml:space="preserve"> </w:t>
      </w:r>
      <w:r w:rsidRPr="00214CC6">
        <w:t>care</w:t>
      </w:r>
      <w:r w:rsidR="009D42B6" w:rsidRPr="00214CC6">
        <w:t xml:space="preserve"> </w:t>
      </w:r>
      <w:r w:rsidRPr="00214CC6">
        <w:t>recipients,</w:t>
      </w:r>
      <w:r w:rsidR="009D42B6" w:rsidRPr="00214CC6">
        <w:t xml:space="preserve"> </w:t>
      </w:r>
      <w:r w:rsidRPr="00214CC6">
        <w:t>available</w:t>
      </w:r>
      <w:r w:rsidR="009D42B6" w:rsidRPr="00214CC6">
        <w:t xml:space="preserve"> </w:t>
      </w:r>
      <w:r w:rsidRPr="00214CC6">
        <w:t>at</w:t>
      </w:r>
      <w:r w:rsidR="009D42B6" w:rsidRPr="00214CC6">
        <w:t xml:space="preserve"> </w:t>
      </w:r>
      <w:hyperlink r:id="rId132" w:tooltip="Aged Care website" w:history="1">
        <w:r w:rsidRPr="00E07548">
          <w:rPr>
            <w:rStyle w:val="Hyperlink"/>
            <w:bCs/>
            <w:lang w:val="en-US"/>
          </w:rPr>
          <w:t>https://agedcare.health.gov.au/acfas-report-on-respite-for-aged-care-recipients</w:t>
        </w:r>
      </w:hyperlink>
    </w:p>
    <w:p w14:paraId="6BD75C72" w14:textId="59A7686B" w:rsidR="004B71CB" w:rsidRPr="008C4993" w:rsidRDefault="004B71CB" w:rsidP="00E77670">
      <w:r w:rsidRPr="00214CC6">
        <w:t>Aged</w:t>
      </w:r>
      <w:r w:rsidR="009D42B6" w:rsidRPr="00214CC6">
        <w:t xml:space="preserve"> </w:t>
      </w:r>
      <w:r w:rsidRPr="00214CC6">
        <w:t>Care</w:t>
      </w:r>
      <w:r w:rsidR="009D42B6" w:rsidRPr="00214CC6">
        <w:t xml:space="preserve"> </w:t>
      </w:r>
      <w:r w:rsidRPr="00214CC6">
        <w:t>financing</w:t>
      </w:r>
      <w:r w:rsidR="009D42B6" w:rsidRPr="00214CC6">
        <w:t xml:space="preserve"> </w:t>
      </w:r>
      <w:r w:rsidRPr="00214CC6">
        <w:t>Authority</w:t>
      </w:r>
      <w:r w:rsidR="009D42B6" w:rsidRPr="00214CC6">
        <w:t xml:space="preserve"> </w:t>
      </w:r>
      <w:r w:rsidRPr="00214CC6">
        <w:t>(2018)</w:t>
      </w:r>
      <w:r w:rsidR="009D42B6" w:rsidRPr="00214CC6">
        <w:t xml:space="preserve"> </w:t>
      </w:r>
      <w:r w:rsidRPr="00214CC6">
        <w:t>ACFA</w:t>
      </w:r>
      <w:r w:rsidR="009D42B6" w:rsidRPr="00214CC6">
        <w:t xml:space="preserve"> </w:t>
      </w:r>
      <w:r w:rsidRPr="00214CC6">
        <w:t>Update</w:t>
      </w:r>
      <w:r w:rsidR="009D42B6" w:rsidRPr="00214CC6">
        <w:t xml:space="preserve"> </w:t>
      </w:r>
      <w:r w:rsidRPr="00214CC6">
        <w:t>on</w:t>
      </w:r>
      <w:r w:rsidR="009D42B6" w:rsidRPr="00214CC6">
        <w:t xml:space="preserve"> </w:t>
      </w:r>
      <w:r w:rsidRPr="00214CC6">
        <w:t>funding</w:t>
      </w:r>
      <w:r w:rsidR="009D42B6" w:rsidRPr="00214CC6">
        <w:t xml:space="preserve"> </w:t>
      </w:r>
      <w:r w:rsidRPr="00214CC6">
        <w:t>and</w:t>
      </w:r>
      <w:r w:rsidR="009D42B6" w:rsidRPr="00214CC6">
        <w:t xml:space="preserve"> </w:t>
      </w:r>
      <w:r w:rsidRPr="00214CC6">
        <w:t>financing</w:t>
      </w:r>
      <w:r w:rsidR="009D42B6" w:rsidRPr="00214CC6">
        <w:t xml:space="preserve"> </w:t>
      </w:r>
      <w:r w:rsidRPr="00214CC6">
        <w:t>issues</w:t>
      </w:r>
      <w:r w:rsidR="009D42B6" w:rsidRPr="00214CC6">
        <w:t xml:space="preserve"> </w:t>
      </w:r>
      <w:r w:rsidRPr="00214CC6">
        <w:t>in</w:t>
      </w:r>
      <w:r w:rsidR="009D42B6" w:rsidRPr="00214CC6">
        <w:t xml:space="preserve"> </w:t>
      </w:r>
      <w:r w:rsidRPr="00214CC6">
        <w:t>the</w:t>
      </w:r>
      <w:r w:rsidR="009D42B6" w:rsidRPr="00214CC6">
        <w:t xml:space="preserve"> </w:t>
      </w:r>
      <w:r w:rsidRPr="00214CC6">
        <w:t>residential</w:t>
      </w:r>
      <w:r w:rsidR="009D42B6" w:rsidRPr="00214CC6">
        <w:t xml:space="preserve"> </w:t>
      </w:r>
      <w:r w:rsidRPr="00214CC6">
        <w:t>aged</w:t>
      </w:r>
      <w:r w:rsidR="009D42B6" w:rsidRPr="00214CC6">
        <w:t xml:space="preserve"> </w:t>
      </w:r>
      <w:r w:rsidRPr="00214CC6">
        <w:t>care</w:t>
      </w:r>
      <w:r w:rsidR="009D42B6" w:rsidRPr="00214CC6">
        <w:t xml:space="preserve"> </w:t>
      </w:r>
      <w:r w:rsidRPr="00214CC6">
        <w:t>industry,</w:t>
      </w:r>
      <w:r w:rsidR="009D42B6" w:rsidRPr="00214CC6">
        <w:t xml:space="preserve"> </w:t>
      </w:r>
      <w:r w:rsidRPr="00214CC6">
        <w:t>available</w:t>
      </w:r>
      <w:r w:rsidR="009D42B6" w:rsidRPr="00214CC6">
        <w:t xml:space="preserve"> </w:t>
      </w:r>
      <w:r w:rsidRPr="00214CC6">
        <w:t>at</w:t>
      </w:r>
      <w:r w:rsidR="009D42B6" w:rsidRPr="00214CC6">
        <w:t xml:space="preserve"> </w:t>
      </w:r>
      <w:hyperlink r:id="rId133" w:tooltip="Aged Care website" w:history="1">
        <w:r w:rsidRPr="008C4993">
          <w:rPr>
            <w:rStyle w:val="Hyperlink"/>
            <w:bCs/>
            <w:lang w:val="en-US"/>
          </w:rPr>
          <w:t>https://agedcare.health.gov.au/reform/acfa-update-on-funding-and-financing-issues-in-the-residential-aged-care-industry</w:t>
        </w:r>
      </w:hyperlink>
    </w:p>
    <w:p w14:paraId="2EE60062" w14:textId="065DB19B" w:rsidR="00794F3F" w:rsidRPr="00214CC6" w:rsidRDefault="00794F3F" w:rsidP="00E77670">
      <w:r w:rsidRPr="00214CC6">
        <w:t>Australian</w:t>
      </w:r>
      <w:r w:rsidR="009D42B6" w:rsidRPr="00214CC6">
        <w:t xml:space="preserve"> </w:t>
      </w:r>
      <w:r w:rsidRPr="00214CC6">
        <w:t>Accounting</w:t>
      </w:r>
      <w:r w:rsidR="009D42B6" w:rsidRPr="00214CC6">
        <w:t xml:space="preserve"> </w:t>
      </w:r>
      <w:r w:rsidRPr="00214CC6">
        <w:t>Standards</w:t>
      </w:r>
      <w:r w:rsidR="009D42B6" w:rsidRPr="00214CC6">
        <w:t xml:space="preserve"> </w:t>
      </w:r>
      <w:r w:rsidRPr="00214CC6">
        <w:t>Board,</w:t>
      </w:r>
      <w:r w:rsidR="009D42B6" w:rsidRPr="00214CC6">
        <w:t xml:space="preserve"> </w:t>
      </w:r>
      <w:r w:rsidRPr="00F64D28">
        <w:rPr>
          <w:rStyle w:val="Emphasis"/>
        </w:rPr>
        <w:t>Accounting</w:t>
      </w:r>
      <w:r w:rsidR="009D42B6" w:rsidRPr="00F64D28">
        <w:rPr>
          <w:rStyle w:val="Emphasis"/>
        </w:rPr>
        <w:t xml:space="preserve"> </w:t>
      </w:r>
      <w:r w:rsidRPr="00F64D28">
        <w:rPr>
          <w:rStyle w:val="Emphasis"/>
        </w:rPr>
        <w:t>Standard</w:t>
      </w:r>
      <w:r w:rsidR="009D42B6" w:rsidRPr="00F64D28">
        <w:rPr>
          <w:rStyle w:val="Emphasis"/>
        </w:rPr>
        <w:t xml:space="preserve"> </w:t>
      </w:r>
      <w:r w:rsidRPr="00F64D28">
        <w:rPr>
          <w:rStyle w:val="Emphasis"/>
        </w:rPr>
        <w:t>AASB</w:t>
      </w:r>
      <w:r w:rsidR="009D42B6" w:rsidRPr="00F64D28">
        <w:rPr>
          <w:rStyle w:val="Emphasis"/>
        </w:rPr>
        <w:t xml:space="preserve"> </w:t>
      </w:r>
      <w:r w:rsidRPr="00F64D28">
        <w:rPr>
          <w:rStyle w:val="Emphasis"/>
        </w:rPr>
        <w:t>101</w:t>
      </w:r>
      <w:r w:rsidR="009D42B6" w:rsidRPr="00F64D28">
        <w:rPr>
          <w:rStyle w:val="Emphasis"/>
        </w:rPr>
        <w:t xml:space="preserve"> </w:t>
      </w:r>
      <w:r w:rsidRPr="00F64D28">
        <w:rPr>
          <w:rStyle w:val="Emphasis"/>
        </w:rPr>
        <w:t>Presentation</w:t>
      </w:r>
      <w:r w:rsidR="009D42B6" w:rsidRPr="00F64D28">
        <w:rPr>
          <w:rStyle w:val="Emphasis"/>
        </w:rPr>
        <w:t xml:space="preserve"> </w:t>
      </w:r>
      <w:r w:rsidRPr="00F64D28">
        <w:rPr>
          <w:rStyle w:val="Emphasis"/>
        </w:rPr>
        <w:t>of</w:t>
      </w:r>
      <w:r w:rsidR="009D42B6" w:rsidRPr="00F64D28">
        <w:rPr>
          <w:rStyle w:val="Emphasis"/>
        </w:rPr>
        <w:t xml:space="preserve"> </w:t>
      </w:r>
      <w:r w:rsidRPr="00F64D28">
        <w:rPr>
          <w:rStyle w:val="Emphasis"/>
        </w:rPr>
        <w:t>Financial</w:t>
      </w:r>
      <w:r w:rsidR="009D42B6" w:rsidRPr="00F64D28">
        <w:rPr>
          <w:rStyle w:val="Emphasis"/>
        </w:rPr>
        <w:t xml:space="preserve"> </w:t>
      </w:r>
      <w:r w:rsidRPr="00F64D28">
        <w:rPr>
          <w:rStyle w:val="Emphasis"/>
        </w:rPr>
        <w:t>Statements</w:t>
      </w:r>
      <w:r w:rsidRPr="00214CC6">
        <w:t>,</w:t>
      </w:r>
      <w:r w:rsidR="009D42B6" w:rsidRPr="00214CC6">
        <w:t xml:space="preserve"> </w:t>
      </w:r>
      <w:r w:rsidRPr="00214CC6">
        <w:t>Commonwealth</w:t>
      </w:r>
      <w:r w:rsidR="009D42B6" w:rsidRPr="00214CC6">
        <w:t xml:space="preserve"> </w:t>
      </w:r>
      <w:r w:rsidRPr="00214CC6">
        <w:t>of</w:t>
      </w:r>
      <w:r w:rsidR="009D42B6" w:rsidRPr="00214CC6">
        <w:t xml:space="preserve"> </w:t>
      </w:r>
      <w:r w:rsidRPr="00214CC6">
        <w:t>Australia,</w:t>
      </w:r>
      <w:r w:rsidR="009D42B6" w:rsidRPr="00214CC6">
        <w:t xml:space="preserve"> </w:t>
      </w:r>
      <w:r w:rsidRPr="00214CC6">
        <w:t>Melbourne,</w:t>
      </w:r>
      <w:r w:rsidR="009D42B6" w:rsidRPr="00214CC6">
        <w:t xml:space="preserve"> </w:t>
      </w:r>
      <w:r w:rsidRPr="00214CC6">
        <w:t>available</w:t>
      </w:r>
      <w:r w:rsidR="009D42B6" w:rsidRPr="00214CC6">
        <w:t xml:space="preserve"> </w:t>
      </w:r>
      <w:r w:rsidRPr="00214CC6">
        <w:t>at:</w:t>
      </w:r>
      <w:r w:rsidR="009D42B6" w:rsidRPr="00214CC6">
        <w:t xml:space="preserve"> </w:t>
      </w:r>
      <w:hyperlink r:id="rId134" w:tooltip="Australian Accounting Standards Board website" w:history="1">
        <w:r w:rsidRPr="00521058">
          <w:rPr>
            <w:rStyle w:val="Hyperlink"/>
          </w:rPr>
          <w:t>AASB</w:t>
        </w:r>
      </w:hyperlink>
    </w:p>
    <w:p w14:paraId="48A96ACB" w14:textId="53734DE4" w:rsidR="00794F3F" w:rsidRPr="00214CC6" w:rsidRDefault="00794F3F" w:rsidP="00E77670">
      <w:r w:rsidRPr="00214CC6">
        <w:t>Australian</w:t>
      </w:r>
      <w:r w:rsidR="009D42B6" w:rsidRPr="00214CC6">
        <w:t xml:space="preserve"> </w:t>
      </w:r>
      <w:r w:rsidRPr="00214CC6">
        <w:t>Bureau</w:t>
      </w:r>
      <w:r w:rsidR="009D42B6" w:rsidRPr="00214CC6">
        <w:t xml:space="preserve"> </w:t>
      </w:r>
      <w:r w:rsidRPr="00214CC6">
        <w:t>of</w:t>
      </w:r>
      <w:r w:rsidR="009D42B6" w:rsidRPr="00214CC6">
        <w:t xml:space="preserve"> </w:t>
      </w:r>
      <w:r w:rsidRPr="00214CC6">
        <w:t>Statistics</w:t>
      </w:r>
      <w:r w:rsidR="009D42B6" w:rsidRPr="00214CC6">
        <w:t xml:space="preserve"> </w:t>
      </w:r>
      <w:r w:rsidRPr="00214CC6">
        <w:t>(ABS),</w:t>
      </w:r>
      <w:r w:rsidR="009D42B6" w:rsidRPr="00214CC6">
        <w:t xml:space="preserve"> </w:t>
      </w:r>
      <w:r w:rsidRPr="00F64D28">
        <w:rPr>
          <w:rStyle w:val="Emphasis"/>
        </w:rPr>
        <w:t>Australian</w:t>
      </w:r>
      <w:r w:rsidR="009D42B6" w:rsidRPr="00F64D28">
        <w:rPr>
          <w:rStyle w:val="Emphasis"/>
        </w:rPr>
        <w:t xml:space="preserve"> </w:t>
      </w:r>
      <w:r w:rsidRPr="00F64D28">
        <w:rPr>
          <w:rStyle w:val="Emphasis"/>
        </w:rPr>
        <w:t>Demographic</w:t>
      </w:r>
      <w:r w:rsidR="009D42B6" w:rsidRPr="00F64D28">
        <w:rPr>
          <w:rStyle w:val="Emphasis"/>
        </w:rPr>
        <w:t xml:space="preserve"> </w:t>
      </w:r>
      <w:r w:rsidRPr="00F64D28">
        <w:rPr>
          <w:rStyle w:val="Emphasis"/>
        </w:rPr>
        <w:t>Statistics,</w:t>
      </w:r>
      <w:r w:rsidR="009D42B6" w:rsidRPr="00F64D28">
        <w:rPr>
          <w:rStyle w:val="Emphasis"/>
        </w:rPr>
        <w:t xml:space="preserve"> </w:t>
      </w:r>
      <w:r w:rsidRPr="00F64D28">
        <w:rPr>
          <w:rStyle w:val="Emphasis"/>
        </w:rPr>
        <w:t>Jun</w:t>
      </w:r>
      <w:r w:rsidR="009D42B6" w:rsidRPr="00F64D28">
        <w:rPr>
          <w:rStyle w:val="Emphasis"/>
        </w:rPr>
        <w:t xml:space="preserve"> </w:t>
      </w:r>
      <w:r w:rsidRPr="00F64D28">
        <w:rPr>
          <w:rStyle w:val="Emphasis"/>
        </w:rPr>
        <w:t>201</w:t>
      </w:r>
      <w:r w:rsidR="0083776B" w:rsidRPr="00F64D28">
        <w:rPr>
          <w:rStyle w:val="Emphasis"/>
        </w:rPr>
        <w:t>6</w:t>
      </w:r>
      <w:r w:rsidR="009D42B6" w:rsidRPr="00214CC6">
        <w:t xml:space="preserve"> </w:t>
      </w:r>
      <w:r w:rsidRPr="00214CC6">
        <w:t>Cat</w:t>
      </w:r>
      <w:r w:rsidR="009D42B6" w:rsidRPr="00214CC6">
        <w:t xml:space="preserve"> </w:t>
      </w:r>
      <w:r w:rsidRPr="00214CC6">
        <w:t>No.</w:t>
      </w:r>
      <w:r w:rsidR="009D42B6" w:rsidRPr="00214CC6">
        <w:t xml:space="preserve"> </w:t>
      </w:r>
      <w:r w:rsidRPr="00214CC6">
        <w:t>3101.0</w:t>
      </w:r>
      <w:r w:rsidR="009D42B6" w:rsidRPr="00214CC6">
        <w:t xml:space="preserve"> </w:t>
      </w:r>
      <w:r w:rsidRPr="00214CC6">
        <w:t>Commonwealth</w:t>
      </w:r>
      <w:r w:rsidR="009D42B6" w:rsidRPr="00214CC6">
        <w:t xml:space="preserve"> </w:t>
      </w:r>
      <w:r w:rsidRPr="00214CC6">
        <w:t>of</w:t>
      </w:r>
      <w:r w:rsidR="009D42B6" w:rsidRPr="00214CC6">
        <w:t xml:space="preserve"> </w:t>
      </w:r>
      <w:r w:rsidRPr="00214CC6">
        <w:t>Australia,</w:t>
      </w:r>
      <w:r w:rsidR="009D42B6" w:rsidRPr="00214CC6">
        <w:t xml:space="preserve"> </w:t>
      </w:r>
      <w:r w:rsidRPr="00214CC6">
        <w:t>available</w:t>
      </w:r>
      <w:r w:rsidR="009D42B6" w:rsidRPr="00214CC6">
        <w:t xml:space="preserve"> </w:t>
      </w:r>
      <w:r w:rsidRPr="00214CC6">
        <w:t>at</w:t>
      </w:r>
      <w:r w:rsidR="009D42B6" w:rsidRPr="00214CC6">
        <w:t xml:space="preserve"> </w:t>
      </w:r>
      <w:hyperlink r:id="rId135" w:tooltip="Australian Bureau of Statistics website" w:history="1">
        <w:r w:rsidRPr="00521058">
          <w:rPr>
            <w:rStyle w:val="Hyperlink"/>
            <w:bCs/>
            <w:lang w:val="en-US"/>
          </w:rPr>
          <w:t>the</w:t>
        </w:r>
        <w:r w:rsidR="009D42B6">
          <w:rPr>
            <w:rStyle w:val="Hyperlink"/>
            <w:bCs/>
            <w:lang w:val="en-US"/>
          </w:rPr>
          <w:t xml:space="preserve"> </w:t>
        </w:r>
        <w:r w:rsidRPr="00521058">
          <w:rPr>
            <w:rStyle w:val="Hyperlink"/>
            <w:bCs/>
            <w:lang w:val="en-US"/>
          </w:rPr>
          <w:t>ABS</w:t>
        </w:r>
        <w:r w:rsidR="009D42B6">
          <w:rPr>
            <w:rStyle w:val="Hyperlink"/>
            <w:bCs/>
            <w:lang w:val="en-US"/>
          </w:rPr>
          <w:t xml:space="preserve"> </w:t>
        </w:r>
        <w:r w:rsidRPr="00521058">
          <w:rPr>
            <w:rStyle w:val="Hyperlink"/>
            <w:bCs/>
            <w:lang w:val="en-US"/>
          </w:rPr>
          <w:t>website</w:t>
        </w:r>
      </w:hyperlink>
    </w:p>
    <w:p w14:paraId="2672DA9E" w14:textId="098001B8" w:rsidR="00794F3F" w:rsidRPr="00214CC6" w:rsidRDefault="00794F3F" w:rsidP="00E77670">
      <w:r w:rsidRPr="00214CC6">
        <w:t>Australian</w:t>
      </w:r>
      <w:r w:rsidR="009D42B6" w:rsidRPr="00214CC6">
        <w:t xml:space="preserve"> </w:t>
      </w:r>
      <w:r w:rsidRPr="00214CC6">
        <w:t>Bureau</w:t>
      </w:r>
      <w:r w:rsidR="009D42B6" w:rsidRPr="00214CC6">
        <w:t xml:space="preserve"> </w:t>
      </w:r>
      <w:r w:rsidRPr="00214CC6">
        <w:t>of</w:t>
      </w:r>
      <w:r w:rsidR="009D42B6" w:rsidRPr="00214CC6">
        <w:t xml:space="preserve"> </w:t>
      </w:r>
      <w:r w:rsidRPr="00214CC6">
        <w:t>Statistics</w:t>
      </w:r>
      <w:r w:rsidR="009D42B6" w:rsidRPr="00214CC6">
        <w:t xml:space="preserve"> </w:t>
      </w:r>
      <w:r w:rsidRPr="00214CC6">
        <w:t>(ABS),</w:t>
      </w:r>
      <w:r w:rsidR="009D42B6" w:rsidRPr="00F64D28">
        <w:rPr>
          <w:rStyle w:val="Emphasis"/>
        </w:rPr>
        <w:t xml:space="preserve"> </w:t>
      </w:r>
      <w:r w:rsidRPr="00F64D28">
        <w:rPr>
          <w:rStyle w:val="Emphasis"/>
        </w:rPr>
        <w:t>Building</w:t>
      </w:r>
      <w:r w:rsidR="009D42B6" w:rsidRPr="00F64D28">
        <w:rPr>
          <w:rStyle w:val="Emphasis"/>
        </w:rPr>
        <w:t xml:space="preserve"> </w:t>
      </w:r>
      <w:r w:rsidRPr="00F64D28">
        <w:rPr>
          <w:rStyle w:val="Emphasis"/>
        </w:rPr>
        <w:t>Activity</w:t>
      </w:r>
      <w:r w:rsidRPr="00214CC6">
        <w:t>,</w:t>
      </w:r>
      <w:r w:rsidR="009D42B6" w:rsidRPr="00214CC6">
        <w:t xml:space="preserve"> </w:t>
      </w:r>
      <w:r w:rsidRPr="00214CC6">
        <w:t>Cat</w:t>
      </w:r>
      <w:r w:rsidR="009D42B6" w:rsidRPr="00214CC6">
        <w:t xml:space="preserve"> </w:t>
      </w:r>
      <w:r w:rsidRPr="00214CC6">
        <w:t>No.</w:t>
      </w:r>
      <w:r w:rsidR="009D42B6" w:rsidRPr="00214CC6">
        <w:t xml:space="preserve"> </w:t>
      </w:r>
      <w:r w:rsidRPr="00214CC6">
        <w:t>8762.0</w:t>
      </w:r>
      <w:r w:rsidR="009D42B6" w:rsidRPr="00214CC6">
        <w:t xml:space="preserve"> </w:t>
      </w:r>
      <w:r w:rsidRPr="00214CC6">
        <w:t>Commonwealth</w:t>
      </w:r>
      <w:r w:rsidR="009D42B6" w:rsidRPr="00214CC6">
        <w:t xml:space="preserve"> </w:t>
      </w:r>
      <w:r w:rsidRPr="00214CC6">
        <w:t>of</w:t>
      </w:r>
      <w:r w:rsidR="009D42B6" w:rsidRPr="00214CC6">
        <w:t xml:space="preserve"> </w:t>
      </w:r>
      <w:r w:rsidRPr="00214CC6">
        <w:t>Australia,</w:t>
      </w:r>
      <w:r w:rsidR="009D42B6" w:rsidRPr="00214CC6">
        <w:t xml:space="preserve"> </w:t>
      </w:r>
      <w:r w:rsidRPr="00214CC6">
        <w:t>Canberra,</w:t>
      </w:r>
      <w:r w:rsidR="009D42B6" w:rsidRPr="00214CC6">
        <w:t xml:space="preserve"> </w:t>
      </w:r>
      <w:r w:rsidRPr="00214CC6">
        <w:t>available</w:t>
      </w:r>
      <w:r w:rsidR="009D42B6" w:rsidRPr="00214CC6">
        <w:t xml:space="preserve"> </w:t>
      </w:r>
      <w:r w:rsidR="009C46FC" w:rsidRPr="00214CC6">
        <w:t>at:</w:t>
      </w:r>
      <w:r w:rsidR="009D42B6" w:rsidRPr="00214CC6">
        <w:t xml:space="preserve"> </w:t>
      </w:r>
      <w:hyperlink r:id="rId136" w:tooltip="Australian Bureau of Statistics website" w:history="1">
        <w:r w:rsidR="009C46FC" w:rsidRPr="00BD1D5F">
          <w:rPr>
            <w:rStyle w:val="Hyperlink"/>
          </w:rPr>
          <w:t>www.abs.gov.au</w:t>
        </w:r>
      </w:hyperlink>
    </w:p>
    <w:p w14:paraId="1F39B651" w14:textId="0ECE93D0" w:rsidR="00794F3F" w:rsidRPr="00214CC6" w:rsidRDefault="00794F3F" w:rsidP="00E77670">
      <w:r w:rsidRPr="00214CC6">
        <w:t>Australian</w:t>
      </w:r>
      <w:r w:rsidR="009D42B6" w:rsidRPr="00214CC6">
        <w:t xml:space="preserve"> </w:t>
      </w:r>
      <w:r w:rsidRPr="00214CC6">
        <w:t>Bureau</w:t>
      </w:r>
      <w:r w:rsidR="009D42B6" w:rsidRPr="00214CC6">
        <w:t xml:space="preserve"> </w:t>
      </w:r>
      <w:r w:rsidRPr="00214CC6">
        <w:t>of</w:t>
      </w:r>
      <w:r w:rsidR="009D42B6" w:rsidRPr="00214CC6">
        <w:t xml:space="preserve"> </w:t>
      </w:r>
      <w:r w:rsidRPr="00214CC6">
        <w:t>Statistics</w:t>
      </w:r>
      <w:r w:rsidR="009D42B6" w:rsidRPr="00214CC6">
        <w:t xml:space="preserve"> </w:t>
      </w:r>
      <w:r w:rsidRPr="00214CC6">
        <w:t>(ABS),</w:t>
      </w:r>
      <w:r w:rsidR="009D42B6" w:rsidRPr="00214CC6">
        <w:t xml:space="preserve"> </w:t>
      </w:r>
      <w:r w:rsidRPr="00F64D28">
        <w:rPr>
          <w:rStyle w:val="Emphasis"/>
        </w:rPr>
        <w:t>Building</w:t>
      </w:r>
      <w:r w:rsidR="009D42B6" w:rsidRPr="00F64D28">
        <w:rPr>
          <w:rStyle w:val="Emphasis"/>
        </w:rPr>
        <w:t xml:space="preserve"> </w:t>
      </w:r>
      <w:r w:rsidRPr="00F64D28">
        <w:rPr>
          <w:rStyle w:val="Emphasis"/>
        </w:rPr>
        <w:t>Approvals</w:t>
      </w:r>
      <w:r w:rsidRPr="00214CC6">
        <w:t>,</w:t>
      </w:r>
      <w:r w:rsidR="009D42B6" w:rsidRPr="00214CC6">
        <w:t xml:space="preserve"> </w:t>
      </w:r>
      <w:r w:rsidRPr="00214CC6">
        <w:t>Cat</w:t>
      </w:r>
      <w:r w:rsidR="009D42B6" w:rsidRPr="00214CC6">
        <w:t xml:space="preserve"> </w:t>
      </w:r>
      <w:r w:rsidRPr="00214CC6">
        <w:t>No.</w:t>
      </w:r>
      <w:r w:rsidR="009D42B6" w:rsidRPr="00214CC6">
        <w:t xml:space="preserve"> </w:t>
      </w:r>
      <w:r w:rsidRPr="00214CC6">
        <w:t>8731.0</w:t>
      </w:r>
      <w:r w:rsidR="009D42B6" w:rsidRPr="00214CC6">
        <w:t xml:space="preserve"> </w:t>
      </w:r>
      <w:r w:rsidRPr="00214CC6">
        <w:t>Commonwealth</w:t>
      </w:r>
      <w:r w:rsidR="009D42B6" w:rsidRPr="00214CC6">
        <w:t xml:space="preserve"> </w:t>
      </w:r>
      <w:r w:rsidRPr="00214CC6">
        <w:t>of</w:t>
      </w:r>
      <w:r w:rsidR="009D42B6" w:rsidRPr="00214CC6">
        <w:t xml:space="preserve"> </w:t>
      </w:r>
      <w:r w:rsidRPr="00214CC6">
        <w:t>Australia,</w:t>
      </w:r>
      <w:r w:rsidR="009D42B6" w:rsidRPr="00214CC6">
        <w:t xml:space="preserve"> </w:t>
      </w:r>
      <w:r w:rsidRPr="00214CC6">
        <w:t>Canberra,</w:t>
      </w:r>
      <w:r w:rsidR="009D42B6" w:rsidRPr="00214CC6">
        <w:t xml:space="preserve"> </w:t>
      </w:r>
      <w:r w:rsidRPr="00214CC6">
        <w:t>available</w:t>
      </w:r>
      <w:r w:rsidR="009D42B6" w:rsidRPr="00214CC6">
        <w:t xml:space="preserve"> </w:t>
      </w:r>
      <w:r w:rsidRPr="00214CC6">
        <w:t>at:</w:t>
      </w:r>
      <w:r w:rsidR="009D42B6" w:rsidRPr="00214CC6">
        <w:t xml:space="preserve"> </w:t>
      </w:r>
      <w:hyperlink r:id="rId137" w:tooltip="Australian Bureau of Statistics website" w:history="1">
        <w:r w:rsidR="009C46FC" w:rsidRPr="00BD1D5F">
          <w:rPr>
            <w:rStyle w:val="Hyperlink"/>
          </w:rPr>
          <w:t>www.abs.gov.au</w:t>
        </w:r>
      </w:hyperlink>
    </w:p>
    <w:p w14:paraId="04140FE1" w14:textId="5DC0E2D2" w:rsidR="00794F3F" w:rsidRPr="00214CC6" w:rsidRDefault="00794F3F" w:rsidP="00E77670">
      <w:r w:rsidRPr="00214CC6">
        <w:t>The</w:t>
      </w:r>
      <w:r w:rsidR="009D42B6" w:rsidRPr="00214CC6">
        <w:t xml:space="preserve"> </w:t>
      </w:r>
      <w:r w:rsidRPr="00214CC6">
        <w:t>National</w:t>
      </w:r>
      <w:r w:rsidR="009D42B6" w:rsidRPr="00214CC6">
        <w:t xml:space="preserve"> </w:t>
      </w:r>
      <w:r w:rsidRPr="00214CC6">
        <w:t>Aged</w:t>
      </w:r>
      <w:r w:rsidR="009D42B6" w:rsidRPr="00214CC6">
        <w:t xml:space="preserve"> </w:t>
      </w:r>
      <w:r w:rsidRPr="00214CC6">
        <w:t>Care</w:t>
      </w:r>
      <w:r w:rsidR="009D42B6" w:rsidRPr="00214CC6">
        <w:t xml:space="preserve"> </w:t>
      </w:r>
      <w:r w:rsidRPr="00214CC6">
        <w:t>Workforce</w:t>
      </w:r>
      <w:r w:rsidR="009D42B6" w:rsidRPr="00214CC6">
        <w:t xml:space="preserve"> </w:t>
      </w:r>
      <w:r w:rsidRPr="00214CC6">
        <w:t>Census</w:t>
      </w:r>
      <w:r w:rsidR="009D42B6" w:rsidRPr="00214CC6">
        <w:t xml:space="preserve"> </w:t>
      </w:r>
      <w:r w:rsidRPr="00214CC6">
        <w:t>and</w:t>
      </w:r>
      <w:r w:rsidR="009D42B6" w:rsidRPr="00214CC6">
        <w:t xml:space="preserve"> </w:t>
      </w:r>
      <w:r w:rsidRPr="00214CC6">
        <w:t>Survey</w:t>
      </w:r>
      <w:r w:rsidR="009D42B6" w:rsidRPr="00214CC6">
        <w:t xml:space="preserve"> </w:t>
      </w:r>
      <w:r w:rsidRPr="00214CC6">
        <w:t>–</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Workforce,</w:t>
      </w:r>
      <w:r w:rsidR="009D42B6" w:rsidRPr="00214CC6">
        <w:t xml:space="preserve"> </w:t>
      </w:r>
      <w:r w:rsidRPr="00214CC6">
        <w:t>201</w:t>
      </w:r>
      <w:r w:rsidR="0083776B" w:rsidRPr="00214CC6">
        <w:t>6</w:t>
      </w:r>
      <w:r w:rsidR="009D42B6" w:rsidRPr="00214CC6">
        <w:t xml:space="preserve"> </w:t>
      </w:r>
      <w:r w:rsidRPr="00214CC6">
        <w:t>Final</w:t>
      </w:r>
      <w:r w:rsidR="009D42B6" w:rsidRPr="00214CC6">
        <w:t xml:space="preserve"> </w:t>
      </w:r>
      <w:r w:rsidRPr="00214CC6">
        <w:t>Report,</w:t>
      </w:r>
      <w:r w:rsidR="009D42B6" w:rsidRPr="00214CC6">
        <w:t xml:space="preserve"> </w:t>
      </w:r>
      <w:r w:rsidRPr="00214CC6">
        <w:t>Commonwealth</w:t>
      </w:r>
      <w:r w:rsidR="009D42B6" w:rsidRPr="00214CC6">
        <w:t xml:space="preserve"> </w:t>
      </w:r>
      <w:r w:rsidRPr="00214CC6">
        <w:t>of</w:t>
      </w:r>
      <w:r w:rsidR="009D42B6" w:rsidRPr="00214CC6">
        <w:t xml:space="preserve"> </w:t>
      </w:r>
      <w:r w:rsidRPr="00214CC6">
        <w:t>Australia,</w:t>
      </w:r>
      <w:r w:rsidR="009D42B6" w:rsidRPr="00214CC6">
        <w:t xml:space="preserve"> </w:t>
      </w:r>
      <w:r w:rsidRPr="00214CC6">
        <w:t>Canberra</w:t>
      </w:r>
    </w:p>
    <w:p w14:paraId="38490CC4" w14:textId="26094D3C" w:rsidR="009D42B6" w:rsidRPr="008C4993" w:rsidRDefault="00B02EBC" w:rsidP="00E77670">
      <w:r w:rsidRPr="00214CC6">
        <w:t>David</w:t>
      </w:r>
      <w:r w:rsidR="009D42B6" w:rsidRPr="00214CC6">
        <w:t xml:space="preserve"> </w:t>
      </w:r>
      <w:r w:rsidRPr="00214CC6">
        <w:t>Tune,</w:t>
      </w:r>
      <w:r w:rsidR="009D42B6" w:rsidRPr="00214CC6">
        <w:t xml:space="preserve"> </w:t>
      </w:r>
      <w:r w:rsidRPr="00F64D28">
        <w:rPr>
          <w:rStyle w:val="Emphasis"/>
        </w:rPr>
        <w:t>Legislated</w:t>
      </w:r>
      <w:r w:rsidR="009D42B6" w:rsidRPr="00F64D28">
        <w:rPr>
          <w:rStyle w:val="Emphasis"/>
        </w:rPr>
        <w:t xml:space="preserve"> </w:t>
      </w:r>
      <w:r w:rsidRPr="00F64D28">
        <w:rPr>
          <w:rStyle w:val="Emphasis"/>
        </w:rPr>
        <w:t>Review</w:t>
      </w:r>
      <w:r w:rsidR="009D42B6" w:rsidRPr="00F64D28">
        <w:rPr>
          <w:rStyle w:val="Emphasis"/>
        </w:rPr>
        <w:t xml:space="preserve"> </w:t>
      </w:r>
      <w:r w:rsidRPr="00F64D28">
        <w:rPr>
          <w:rStyle w:val="Emphasis"/>
        </w:rPr>
        <w:t>of</w:t>
      </w:r>
      <w:r w:rsidR="009D42B6" w:rsidRPr="00F64D28">
        <w:rPr>
          <w:rStyle w:val="Emphasis"/>
        </w:rPr>
        <w:t xml:space="preserve"> </w:t>
      </w:r>
      <w:r w:rsidRPr="00F64D28">
        <w:rPr>
          <w:rStyle w:val="Emphasis"/>
        </w:rPr>
        <w:t>Aged</w:t>
      </w:r>
      <w:r w:rsidR="009D42B6" w:rsidRPr="00F64D28">
        <w:rPr>
          <w:rStyle w:val="Emphasis"/>
        </w:rPr>
        <w:t xml:space="preserve"> </w:t>
      </w:r>
      <w:r w:rsidRPr="00F64D28">
        <w:rPr>
          <w:rStyle w:val="Emphasis"/>
        </w:rPr>
        <w:t>Care</w:t>
      </w:r>
      <w:r w:rsidR="009D42B6" w:rsidRPr="00F64D28">
        <w:rPr>
          <w:rStyle w:val="Emphasis"/>
        </w:rPr>
        <w:t xml:space="preserve"> </w:t>
      </w:r>
      <w:r w:rsidRPr="00F64D28">
        <w:rPr>
          <w:rStyle w:val="Emphasis"/>
        </w:rPr>
        <w:t>2017</w:t>
      </w:r>
      <w:r w:rsidRPr="00214CC6">
        <w:t>,</w:t>
      </w:r>
      <w:r w:rsidR="009D42B6" w:rsidRPr="00214CC6">
        <w:t xml:space="preserve"> </w:t>
      </w:r>
      <w:r w:rsidRPr="00214CC6">
        <w:t>available</w:t>
      </w:r>
      <w:r w:rsidR="009D42B6" w:rsidRPr="00214CC6">
        <w:t xml:space="preserve"> </w:t>
      </w:r>
      <w:r w:rsidRPr="00214CC6">
        <w:t>at</w:t>
      </w:r>
      <w:r w:rsidR="009D42B6" w:rsidRPr="00214CC6">
        <w:t xml:space="preserve"> </w:t>
      </w:r>
      <w:hyperlink r:id="rId138" w:tooltip="Aged Care website" w:history="1">
        <w:r w:rsidRPr="00521058">
          <w:rPr>
            <w:rStyle w:val="Hyperlink"/>
          </w:rPr>
          <w:t>https://agedcare.health.gov.au/legislated-review-of-aged-care-2017-report</w:t>
        </w:r>
      </w:hyperlink>
    </w:p>
    <w:p w14:paraId="13AC49E3" w14:textId="2279DE12" w:rsidR="00794F3F" w:rsidRPr="00214CC6" w:rsidRDefault="00794F3F" w:rsidP="00E77670">
      <w:r w:rsidRPr="00214CC6">
        <w:t>Department</w:t>
      </w:r>
      <w:r w:rsidR="009D42B6" w:rsidRPr="00214CC6">
        <w:t xml:space="preserve"> </w:t>
      </w:r>
      <w:r w:rsidRPr="00214CC6">
        <w:t>of</w:t>
      </w:r>
      <w:r w:rsidR="009D42B6" w:rsidRPr="00214CC6">
        <w:t xml:space="preserve"> </w:t>
      </w:r>
      <w:r w:rsidRPr="00214CC6">
        <w:t>Health</w:t>
      </w:r>
      <w:r w:rsidR="009D42B6" w:rsidRPr="00214CC6">
        <w:t xml:space="preserve"> </w:t>
      </w:r>
      <w:r w:rsidRPr="00214CC6">
        <w:t>(Australia),</w:t>
      </w:r>
      <w:r w:rsidR="009D42B6" w:rsidRPr="00214CC6">
        <w:t xml:space="preserve"> </w:t>
      </w:r>
      <w:r w:rsidRPr="00214CC6">
        <w:t>201</w:t>
      </w:r>
      <w:r w:rsidR="00733FE2" w:rsidRPr="00214CC6">
        <w:t>7-18</w:t>
      </w:r>
      <w:r w:rsidR="009D42B6" w:rsidRPr="00214CC6">
        <w:t xml:space="preserve"> </w:t>
      </w:r>
      <w:r w:rsidRPr="00214CC6">
        <w:t>Report</w:t>
      </w:r>
      <w:r w:rsidR="009D42B6" w:rsidRPr="00214CC6">
        <w:t xml:space="preserve"> </w:t>
      </w:r>
      <w:r w:rsidRPr="00214CC6">
        <w:t>on</w:t>
      </w:r>
      <w:r w:rsidR="009D42B6" w:rsidRPr="00214CC6">
        <w:t xml:space="preserve"> </w:t>
      </w:r>
      <w:r w:rsidRPr="00214CC6">
        <w:t>the</w:t>
      </w:r>
      <w:r w:rsidR="009D42B6" w:rsidRPr="00214CC6">
        <w:t xml:space="preserve"> </w:t>
      </w:r>
      <w:r w:rsidRPr="00214CC6">
        <w:t>Operation</w:t>
      </w:r>
      <w:r w:rsidR="009D42B6" w:rsidRPr="00214CC6">
        <w:t xml:space="preserve"> </w:t>
      </w:r>
      <w:r w:rsidRPr="00214CC6">
        <w:t>of</w:t>
      </w:r>
      <w:r w:rsidR="009D42B6" w:rsidRPr="00214CC6">
        <w:t xml:space="preserve"> </w:t>
      </w:r>
      <w:r w:rsidRPr="00214CC6">
        <w:t>the</w:t>
      </w:r>
      <w:r w:rsidR="009D42B6" w:rsidRPr="00214CC6">
        <w:t xml:space="preserve"> </w:t>
      </w:r>
      <w:r w:rsidRPr="00F64D28">
        <w:rPr>
          <w:rStyle w:val="Emphasis"/>
        </w:rPr>
        <w:t>Aged</w:t>
      </w:r>
      <w:r w:rsidR="009D42B6" w:rsidRPr="00F64D28">
        <w:rPr>
          <w:rStyle w:val="Emphasis"/>
        </w:rPr>
        <w:t xml:space="preserve"> </w:t>
      </w:r>
      <w:r w:rsidRPr="00F64D28">
        <w:rPr>
          <w:rStyle w:val="Emphasis"/>
        </w:rPr>
        <w:t>Care</w:t>
      </w:r>
      <w:r w:rsidR="009D42B6" w:rsidRPr="00F64D28">
        <w:rPr>
          <w:rStyle w:val="Emphasis"/>
        </w:rPr>
        <w:t xml:space="preserve"> </w:t>
      </w:r>
      <w:r w:rsidRPr="00F64D28">
        <w:rPr>
          <w:rStyle w:val="Emphasis"/>
        </w:rPr>
        <w:t>Act</w:t>
      </w:r>
      <w:r w:rsidR="009D42B6" w:rsidRPr="00214CC6">
        <w:t xml:space="preserve"> </w:t>
      </w:r>
      <w:r w:rsidRPr="00214CC6">
        <w:t>1997</w:t>
      </w:r>
      <w:r w:rsidR="009D42B6" w:rsidRPr="00214CC6">
        <w:t xml:space="preserve"> </w:t>
      </w:r>
      <w:r w:rsidRPr="00214CC6">
        <w:t>(ROACA),</w:t>
      </w:r>
      <w:r w:rsidR="009D42B6" w:rsidRPr="00214CC6">
        <w:t xml:space="preserve"> </w:t>
      </w:r>
      <w:r w:rsidRPr="00214CC6">
        <w:t>Commonwealth</w:t>
      </w:r>
      <w:r w:rsidR="009D42B6" w:rsidRPr="00214CC6">
        <w:t xml:space="preserve"> </w:t>
      </w:r>
      <w:r w:rsidRPr="00214CC6">
        <w:t>of</w:t>
      </w:r>
      <w:r w:rsidR="009D42B6" w:rsidRPr="00214CC6">
        <w:t xml:space="preserve"> </w:t>
      </w:r>
      <w:r w:rsidRPr="00214CC6">
        <w:t>Australia</w:t>
      </w:r>
      <w:r w:rsidR="009D42B6" w:rsidRPr="00214CC6">
        <w:t xml:space="preserve"> </w:t>
      </w:r>
      <w:r w:rsidRPr="00214CC6">
        <w:t>Canberra</w:t>
      </w:r>
    </w:p>
    <w:p w14:paraId="539B451B" w14:textId="599CAF81" w:rsidR="00794F3F" w:rsidRPr="00214CC6" w:rsidRDefault="00794F3F" w:rsidP="00E77670">
      <w:r w:rsidRPr="00214CC6">
        <w:t>Department</w:t>
      </w:r>
      <w:r w:rsidR="009D42B6" w:rsidRPr="00214CC6">
        <w:t xml:space="preserve"> </w:t>
      </w:r>
      <w:r w:rsidRPr="00214CC6">
        <w:t>of</w:t>
      </w:r>
      <w:r w:rsidR="009D42B6" w:rsidRPr="00214CC6">
        <w:t xml:space="preserve"> </w:t>
      </w:r>
      <w:r w:rsidRPr="00214CC6">
        <w:t>the</w:t>
      </w:r>
      <w:r w:rsidR="009D42B6" w:rsidRPr="00214CC6">
        <w:t xml:space="preserve"> </w:t>
      </w:r>
      <w:r w:rsidRPr="00214CC6">
        <w:t>Treasury</w:t>
      </w:r>
      <w:r w:rsidR="009D42B6" w:rsidRPr="00214CC6">
        <w:t xml:space="preserve"> </w:t>
      </w:r>
      <w:r w:rsidRPr="00214CC6">
        <w:t>(Australia),</w:t>
      </w:r>
      <w:r w:rsidR="009D42B6" w:rsidRPr="00214CC6">
        <w:t xml:space="preserve"> </w:t>
      </w:r>
      <w:r w:rsidRPr="00214CC6">
        <w:t>2015</w:t>
      </w:r>
      <w:r w:rsidR="009D42B6" w:rsidRPr="00214CC6">
        <w:t xml:space="preserve"> </w:t>
      </w:r>
      <w:r w:rsidRPr="00214CC6">
        <w:t>Intergenerational</w:t>
      </w:r>
      <w:r w:rsidR="009D42B6" w:rsidRPr="00214CC6">
        <w:t xml:space="preserve"> </w:t>
      </w:r>
      <w:r w:rsidRPr="00214CC6">
        <w:t>Report:</w:t>
      </w:r>
      <w:r w:rsidR="009D42B6" w:rsidRPr="00214CC6">
        <w:t xml:space="preserve"> </w:t>
      </w:r>
      <w:r w:rsidRPr="00214CC6">
        <w:t>Australia</w:t>
      </w:r>
      <w:r w:rsidR="009D42B6" w:rsidRPr="00214CC6">
        <w:t xml:space="preserve"> </w:t>
      </w:r>
      <w:r w:rsidRPr="00214CC6">
        <w:t>in</w:t>
      </w:r>
      <w:r w:rsidR="009D42B6" w:rsidRPr="00214CC6">
        <w:t xml:space="preserve"> </w:t>
      </w:r>
      <w:r w:rsidRPr="00214CC6">
        <w:t>2055.</w:t>
      </w:r>
      <w:r w:rsidR="009D42B6" w:rsidRPr="00214CC6">
        <w:t xml:space="preserve"> </w:t>
      </w:r>
      <w:r w:rsidRPr="00214CC6">
        <w:t>Department</w:t>
      </w:r>
      <w:r w:rsidR="009D42B6" w:rsidRPr="00214CC6">
        <w:t xml:space="preserve"> </w:t>
      </w:r>
      <w:r w:rsidRPr="00214CC6">
        <w:t>of</w:t>
      </w:r>
      <w:r w:rsidR="009D42B6" w:rsidRPr="00214CC6">
        <w:t xml:space="preserve"> </w:t>
      </w:r>
      <w:r w:rsidRPr="00214CC6">
        <w:t>the</w:t>
      </w:r>
      <w:r w:rsidR="009D42B6" w:rsidRPr="00214CC6">
        <w:t xml:space="preserve"> </w:t>
      </w:r>
      <w:r w:rsidRPr="00214CC6">
        <w:t>Treasury</w:t>
      </w:r>
      <w:r w:rsidR="009D42B6" w:rsidRPr="00214CC6">
        <w:t xml:space="preserve"> </w:t>
      </w:r>
      <w:r w:rsidRPr="00214CC6">
        <w:t>(Australia)</w:t>
      </w:r>
    </w:p>
    <w:p w14:paraId="06B70D21" w14:textId="4E71528E" w:rsidR="00794F3F" w:rsidRPr="00214CC6" w:rsidRDefault="00794F3F" w:rsidP="00E77670">
      <w:r w:rsidRPr="00214CC6">
        <w:t>StewartBrown,</w:t>
      </w:r>
      <w:r w:rsidR="009D42B6" w:rsidRPr="00214CC6">
        <w:t xml:space="preserve"> </w:t>
      </w:r>
      <w:r w:rsidRPr="00214CC6">
        <w:t>Aged</w:t>
      </w:r>
      <w:r w:rsidR="009D42B6" w:rsidRPr="00214CC6">
        <w:t xml:space="preserve"> </w:t>
      </w:r>
      <w:r w:rsidRPr="00214CC6">
        <w:t>Care</w:t>
      </w:r>
      <w:r w:rsidR="009D42B6" w:rsidRPr="00214CC6">
        <w:t xml:space="preserve"> </w:t>
      </w:r>
      <w:r w:rsidRPr="00214CC6">
        <w:t>Financial</w:t>
      </w:r>
      <w:r w:rsidR="009D42B6" w:rsidRPr="00214CC6">
        <w:t xml:space="preserve"> </w:t>
      </w:r>
      <w:r w:rsidRPr="00214CC6">
        <w:t>Performance</w:t>
      </w:r>
      <w:r w:rsidR="009D42B6" w:rsidRPr="00214CC6">
        <w:t xml:space="preserve"> </w:t>
      </w:r>
      <w:r w:rsidRPr="00214CC6">
        <w:t>Surveys:</w:t>
      </w:r>
      <w:r w:rsidR="009D42B6" w:rsidRPr="00214CC6">
        <w:t xml:space="preserve"> </w:t>
      </w:r>
      <w:r w:rsidRPr="00214CC6">
        <w:t>Home</w:t>
      </w:r>
      <w:r w:rsidR="009D42B6" w:rsidRPr="00214CC6">
        <w:t xml:space="preserve"> </w:t>
      </w:r>
      <w:r w:rsidRPr="00214CC6">
        <w:t>Care</w:t>
      </w:r>
      <w:r w:rsidR="009D42B6" w:rsidRPr="00214CC6">
        <w:t xml:space="preserve"> </w:t>
      </w:r>
      <w:r w:rsidRPr="00214CC6">
        <w:t>Report</w:t>
      </w:r>
      <w:r w:rsidR="009D42B6" w:rsidRPr="00214CC6">
        <w:t xml:space="preserve"> </w:t>
      </w:r>
      <w:r w:rsidRPr="00214CC6">
        <w:t>–</w:t>
      </w:r>
      <w:r w:rsidR="009D42B6" w:rsidRPr="00214CC6">
        <w:t xml:space="preserve"> </w:t>
      </w:r>
      <w:r w:rsidRPr="00214CC6">
        <w:t>various</w:t>
      </w:r>
      <w:r w:rsidR="009D42B6" w:rsidRPr="00214CC6">
        <w:t xml:space="preserve"> </w:t>
      </w:r>
      <w:r w:rsidRPr="00214CC6">
        <w:t>editions</w:t>
      </w:r>
    </w:p>
    <w:p w14:paraId="377F692E" w14:textId="54DAADB9" w:rsidR="00794F3F" w:rsidRPr="00214CC6" w:rsidRDefault="008D63E1" w:rsidP="00E77670">
      <w:r w:rsidRPr="00214CC6">
        <w:t>StewartBrown</w:t>
      </w:r>
      <w:r w:rsidR="00794F3F" w:rsidRPr="00214CC6">
        <w:t>,</w:t>
      </w:r>
      <w:r w:rsidR="009D42B6" w:rsidRPr="00214CC6">
        <w:t xml:space="preserve"> </w:t>
      </w:r>
      <w:r w:rsidR="00794F3F" w:rsidRPr="00214CC6">
        <w:t>Aged</w:t>
      </w:r>
      <w:r w:rsidR="009D42B6" w:rsidRPr="00214CC6">
        <w:t xml:space="preserve"> </w:t>
      </w:r>
      <w:r w:rsidR="00794F3F" w:rsidRPr="00214CC6">
        <w:t>Care</w:t>
      </w:r>
      <w:r w:rsidR="009D42B6" w:rsidRPr="00214CC6">
        <w:t xml:space="preserve"> </w:t>
      </w:r>
      <w:r w:rsidR="00794F3F" w:rsidRPr="00214CC6">
        <w:t>Financial</w:t>
      </w:r>
      <w:r w:rsidR="009D42B6" w:rsidRPr="00214CC6">
        <w:t xml:space="preserve"> </w:t>
      </w:r>
      <w:r w:rsidR="00794F3F" w:rsidRPr="00214CC6">
        <w:t>Performance</w:t>
      </w:r>
      <w:r w:rsidR="009D42B6" w:rsidRPr="00214CC6">
        <w:t xml:space="preserve"> </w:t>
      </w:r>
      <w:r w:rsidR="00794F3F" w:rsidRPr="00214CC6">
        <w:t>Survey:</w:t>
      </w:r>
      <w:r w:rsidR="009D42B6" w:rsidRPr="00214CC6">
        <w:t xml:space="preserve"> </w:t>
      </w:r>
      <w:r w:rsidR="00794F3F" w:rsidRPr="00214CC6">
        <w:t>Residential</w:t>
      </w:r>
      <w:r w:rsidR="009D42B6" w:rsidRPr="00214CC6">
        <w:t xml:space="preserve"> </w:t>
      </w:r>
      <w:r w:rsidR="00794F3F" w:rsidRPr="00214CC6">
        <w:t>Aged</w:t>
      </w:r>
      <w:r w:rsidR="009D42B6" w:rsidRPr="00214CC6">
        <w:t xml:space="preserve"> </w:t>
      </w:r>
      <w:r w:rsidR="00794F3F" w:rsidRPr="00214CC6">
        <w:t>Care</w:t>
      </w:r>
      <w:r w:rsidR="009D42B6" w:rsidRPr="00214CC6">
        <w:t xml:space="preserve"> </w:t>
      </w:r>
      <w:r w:rsidR="00794F3F" w:rsidRPr="00214CC6">
        <w:t>Report</w:t>
      </w:r>
      <w:r w:rsidR="009D42B6" w:rsidRPr="00214CC6">
        <w:t xml:space="preserve"> </w:t>
      </w:r>
      <w:r w:rsidR="00794F3F" w:rsidRPr="00214CC6">
        <w:t>–</w:t>
      </w:r>
      <w:r w:rsidR="009D42B6" w:rsidRPr="00214CC6">
        <w:t xml:space="preserve"> </w:t>
      </w:r>
      <w:r w:rsidR="00794F3F" w:rsidRPr="00214CC6">
        <w:t>various</w:t>
      </w:r>
      <w:r w:rsidR="009D42B6" w:rsidRPr="00214CC6">
        <w:t xml:space="preserve"> </w:t>
      </w:r>
      <w:r w:rsidR="00794F3F" w:rsidRPr="00214CC6">
        <w:t>editions</w:t>
      </w:r>
    </w:p>
    <w:p w14:paraId="2DF2DA69" w14:textId="4DE4B2E4" w:rsidR="009512A6" w:rsidRPr="00214CC6" w:rsidRDefault="00794F3F" w:rsidP="00E77670">
      <w:pPr>
        <w:rPr>
          <w:rFonts w:asciiTheme="minorHAnsi" w:hAnsiTheme="minorHAnsi"/>
          <w:u w:val="single"/>
          <w:lang w:val="en-GB"/>
        </w:rPr>
      </w:pPr>
      <w:r w:rsidRPr="00F64D28">
        <w:rPr>
          <w:rStyle w:val="Emphasis"/>
        </w:rPr>
        <w:t>The</w:t>
      </w:r>
      <w:r w:rsidR="009D42B6" w:rsidRPr="00F64D28">
        <w:rPr>
          <w:rStyle w:val="Emphasis"/>
        </w:rPr>
        <w:t xml:space="preserve"> </w:t>
      </w:r>
      <w:r w:rsidRPr="00F64D28">
        <w:rPr>
          <w:rStyle w:val="Emphasis"/>
        </w:rPr>
        <w:t>Intergenerational</w:t>
      </w:r>
      <w:r w:rsidR="009D42B6" w:rsidRPr="00F64D28">
        <w:rPr>
          <w:rStyle w:val="Emphasis"/>
        </w:rPr>
        <w:t xml:space="preserve"> </w:t>
      </w:r>
      <w:r w:rsidRPr="00F64D28">
        <w:rPr>
          <w:rStyle w:val="Emphasis"/>
        </w:rPr>
        <w:t>Report</w:t>
      </w:r>
      <w:r w:rsidR="009D42B6" w:rsidRPr="00F64D28">
        <w:rPr>
          <w:rStyle w:val="Emphasis"/>
        </w:rPr>
        <w:t xml:space="preserve"> </w:t>
      </w:r>
      <w:r w:rsidRPr="00F64D28">
        <w:rPr>
          <w:rStyle w:val="Emphasis"/>
        </w:rPr>
        <w:t>2015–</w:t>
      </w:r>
      <w:r w:rsidR="009D42B6" w:rsidRPr="00F64D28">
        <w:rPr>
          <w:rStyle w:val="Emphasis"/>
        </w:rPr>
        <w:t xml:space="preserve"> </w:t>
      </w:r>
      <w:r w:rsidRPr="00F64D28">
        <w:rPr>
          <w:rStyle w:val="Emphasis"/>
        </w:rPr>
        <w:t>Australia</w:t>
      </w:r>
      <w:r w:rsidR="009D42B6" w:rsidRPr="00F64D28">
        <w:rPr>
          <w:rStyle w:val="Emphasis"/>
        </w:rPr>
        <w:t xml:space="preserve"> </w:t>
      </w:r>
      <w:r w:rsidRPr="00F64D28">
        <w:rPr>
          <w:rStyle w:val="Emphasis"/>
        </w:rPr>
        <w:t>to</w:t>
      </w:r>
      <w:r w:rsidR="009D42B6" w:rsidRPr="00F64D28">
        <w:rPr>
          <w:rStyle w:val="Emphasis"/>
        </w:rPr>
        <w:t xml:space="preserve"> </w:t>
      </w:r>
      <w:r w:rsidRPr="00F64D28">
        <w:rPr>
          <w:rStyle w:val="Emphasis"/>
        </w:rPr>
        <w:t>2050</w:t>
      </w:r>
      <w:r w:rsidRPr="00214CC6">
        <w:t>,</w:t>
      </w:r>
      <w:r w:rsidR="009D42B6" w:rsidRPr="00214CC6">
        <w:t xml:space="preserve"> </w:t>
      </w:r>
      <w:r w:rsidRPr="00214CC6">
        <w:rPr>
          <w:lang w:val="en-GB"/>
        </w:rPr>
        <w:t>Commonwealth</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Australia,</w:t>
      </w:r>
      <w:r w:rsidR="009D42B6" w:rsidRPr="00214CC6">
        <w:rPr>
          <w:lang w:val="en-GB"/>
        </w:rPr>
        <w:t xml:space="preserve"> </w:t>
      </w:r>
      <w:r w:rsidRPr="00214CC6">
        <w:rPr>
          <w:lang w:val="en-GB"/>
        </w:rPr>
        <w:t>Canberra,</w:t>
      </w:r>
      <w:r w:rsidR="009D42B6" w:rsidRPr="00214CC6">
        <w:rPr>
          <w:lang w:val="en-GB"/>
        </w:rPr>
        <w:t xml:space="preserve"> </w:t>
      </w:r>
      <w:r w:rsidRPr="00214CC6">
        <w:rPr>
          <w:lang w:val="en-GB"/>
        </w:rPr>
        <w:t>available</w:t>
      </w:r>
      <w:r w:rsidR="009D42B6" w:rsidRPr="00214CC6">
        <w:rPr>
          <w:lang w:val="en-GB"/>
        </w:rPr>
        <w:t xml:space="preserve"> </w:t>
      </w:r>
      <w:r w:rsidRPr="00214CC6">
        <w:rPr>
          <w:lang w:val="en-GB"/>
        </w:rPr>
        <w:t>at:</w:t>
      </w:r>
      <w:r w:rsidR="00EB66ED" w:rsidRPr="00214CC6">
        <w:rPr>
          <w:lang w:val="en-GB"/>
        </w:rPr>
        <w:t xml:space="preserve"> </w:t>
      </w:r>
      <w:hyperlink r:id="rId139" w:tgtFrame="_blank" w:tooltip="Treasury website" w:history="1">
        <w:r w:rsidRPr="00EB66ED">
          <w:rPr>
            <w:rStyle w:val="Hyperlink"/>
          </w:rPr>
          <w:t>http://archive.treasury.gov.au/igr/igr2010/default.asp</w:t>
        </w:r>
      </w:hyperlink>
    </w:p>
    <w:p w14:paraId="58B1B9AC" w14:textId="77777777" w:rsidR="001A1300" w:rsidRPr="00214CC6" w:rsidRDefault="001A1300" w:rsidP="00E77670">
      <w:pPr>
        <w:sectPr w:rsidR="001A1300" w:rsidRPr="00214CC6" w:rsidSect="006B6681">
          <w:type w:val="nextColumn"/>
          <w:pgSz w:w="11906" w:h="16838" w:code="9"/>
          <w:pgMar w:top="1077" w:right="1134" w:bottom="1247" w:left="1134" w:header="510" w:footer="510" w:gutter="0"/>
          <w:cols w:space="720"/>
          <w:docGrid w:linePitch="360"/>
        </w:sectPr>
      </w:pPr>
    </w:p>
    <w:p w14:paraId="352CD8EC" w14:textId="77777777" w:rsidR="001A1300" w:rsidRDefault="001A1300" w:rsidP="006B6681">
      <w:pPr>
        <w:pStyle w:val="Heading1"/>
        <w:numPr>
          <w:ilvl w:val="0"/>
          <w:numId w:val="0"/>
        </w:numPr>
      </w:pPr>
      <w:bookmarkStart w:id="1214" w:name="_Toc14887426"/>
      <w:bookmarkStart w:id="1215" w:name="_Toc15306659"/>
      <w:r w:rsidRPr="00E96A72">
        <w:lastRenderedPageBreak/>
        <w:t>Glossary</w:t>
      </w:r>
      <w:bookmarkEnd w:id="1214"/>
      <w:bookmarkEnd w:id="1215"/>
    </w:p>
    <w:tbl>
      <w:tblPr>
        <w:tblStyle w:val="ACFAARTable"/>
        <w:tblW w:w="9639" w:type="dxa"/>
        <w:tblLook w:val="06A0" w:firstRow="1" w:lastRow="0" w:firstColumn="1" w:lastColumn="0" w:noHBand="1" w:noVBand="1"/>
        <w:tblDescription w:val="This table is the glossary and provides definitions of key terms"/>
      </w:tblPr>
      <w:tblGrid>
        <w:gridCol w:w="3250"/>
        <w:gridCol w:w="6389"/>
      </w:tblGrid>
      <w:tr w:rsidR="00543FF3" w:rsidRPr="00E96A72" w14:paraId="6DCB3E2B" w14:textId="77777777" w:rsidTr="00BD7BC2">
        <w:trPr>
          <w:cnfStyle w:val="100000000000" w:firstRow="1" w:lastRow="0" w:firstColumn="0" w:lastColumn="0" w:oddVBand="0" w:evenVBand="0" w:oddHBand="0" w:evenHBand="0" w:firstRowFirstColumn="0" w:firstRowLastColumn="0" w:lastRowFirstColumn="0" w:lastRowLastColumn="0"/>
          <w:cantSplit/>
          <w:tblHeader/>
        </w:trPr>
        <w:tc>
          <w:tcPr>
            <w:tcW w:w="1686" w:type="pct"/>
          </w:tcPr>
          <w:p w14:paraId="24A72CCC" w14:textId="77777777" w:rsidR="00543FF3" w:rsidRPr="00214CC6" w:rsidRDefault="00543FF3" w:rsidP="00BD7BC2">
            <w:pPr>
              <w:rPr>
                <w:b/>
                <w:bCs/>
              </w:rPr>
            </w:pPr>
            <w:r w:rsidRPr="00214CC6">
              <w:rPr>
                <w:b/>
                <w:bCs/>
              </w:rPr>
              <w:t>Term</w:t>
            </w:r>
          </w:p>
        </w:tc>
        <w:tc>
          <w:tcPr>
            <w:tcW w:w="3314" w:type="pct"/>
          </w:tcPr>
          <w:p w14:paraId="3C6E47F4" w14:textId="77777777" w:rsidR="00543FF3" w:rsidRPr="00214CC6" w:rsidRDefault="00543FF3" w:rsidP="00BD7BC2">
            <w:pPr>
              <w:rPr>
                <w:b/>
                <w:bCs/>
              </w:rPr>
            </w:pPr>
            <w:r w:rsidRPr="00214CC6">
              <w:rPr>
                <w:b/>
                <w:bCs/>
              </w:rPr>
              <w:t>Definition</w:t>
            </w:r>
          </w:p>
        </w:tc>
      </w:tr>
      <w:tr w:rsidR="00543FF3" w:rsidRPr="00E96A72" w14:paraId="13E87645" w14:textId="77777777" w:rsidTr="00BD7BC2">
        <w:trPr>
          <w:cantSplit/>
        </w:trPr>
        <w:tc>
          <w:tcPr>
            <w:tcW w:w="1686" w:type="pct"/>
          </w:tcPr>
          <w:p w14:paraId="291CF25B" w14:textId="2A008985" w:rsidR="00543FF3" w:rsidRPr="00BE1730" w:rsidRDefault="00543FF3" w:rsidP="00E77670">
            <w:pPr>
              <w:rPr>
                <w:rStyle w:val="Strong"/>
                <w:color w:val="0076A1" w:themeColor="text2"/>
              </w:rPr>
            </w:pPr>
            <w:r w:rsidRPr="00BE1730">
              <w:rPr>
                <w:rStyle w:val="Strong"/>
                <w:color w:val="0076A1" w:themeColor="text2"/>
              </w:rPr>
              <w:t>Accommodation</w:t>
            </w:r>
            <w:r w:rsidR="009D42B6" w:rsidRPr="00BE1730">
              <w:rPr>
                <w:rStyle w:val="Strong"/>
                <w:color w:val="0076A1" w:themeColor="text2"/>
              </w:rPr>
              <w:t xml:space="preserve"> </w:t>
            </w:r>
            <w:r w:rsidRPr="00BE1730">
              <w:rPr>
                <w:rStyle w:val="Strong"/>
                <w:color w:val="0076A1" w:themeColor="text2"/>
              </w:rPr>
              <w:t>supplement</w:t>
            </w:r>
            <w:r w:rsidR="009D42B6" w:rsidRPr="00BE1730">
              <w:rPr>
                <w:rStyle w:val="Strong"/>
                <w:color w:val="0076A1" w:themeColor="text2"/>
              </w:rPr>
              <w:t xml:space="preserve"> </w:t>
            </w:r>
          </w:p>
        </w:tc>
        <w:tc>
          <w:tcPr>
            <w:tcW w:w="3314" w:type="pct"/>
          </w:tcPr>
          <w:p w14:paraId="568A54EA" w14:textId="44A9A8BF" w:rsidR="00543FF3" w:rsidRPr="00214CC6" w:rsidRDefault="00543FF3" w:rsidP="00E77670">
            <w:r w:rsidRPr="00214CC6">
              <w:t>The</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is</w:t>
            </w:r>
            <w:r w:rsidR="009D42B6" w:rsidRPr="00214CC6">
              <w:t xml:space="preserve"> </w:t>
            </w:r>
            <w:r w:rsidRPr="00214CC6">
              <w:t>payable</w:t>
            </w:r>
            <w:r w:rsidR="009D42B6" w:rsidRPr="00214CC6">
              <w:t xml:space="preserve"> </w:t>
            </w:r>
            <w:r w:rsidRPr="00214CC6">
              <w:t>on</w:t>
            </w:r>
            <w:r w:rsidR="009D42B6" w:rsidRPr="00214CC6">
              <w:t xml:space="preserve"> </w:t>
            </w:r>
            <w:r w:rsidRPr="00214CC6">
              <w:t>behalf</w:t>
            </w:r>
            <w:r w:rsidR="009D42B6" w:rsidRPr="00214CC6">
              <w:t xml:space="preserve"> </w:t>
            </w:r>
            <w:r w:rsidRPr="00214CC6">
              <w:t>of</w:t>
            </w:r>
            <w:r w:rsidR="009D42B6" w:rsidRPr="00214CC6">
              <w:t xml:space="preserve"> </w:t>
            </w:r>
            <w:r w:rsidRPr="00214CC6">
              <w:t>residents</w:t>
            </w:r>
            <w:r w:rsidR="009D42B6" w:rsidRPr="00214CC6">
              <w:t xml:space="preserve"> </w:t>
            </w:r>
            <w:r w:rsidRPr="00214CC6">
              <w:t>receiving</w:t>
            </w:r>
            <w:r w:rsidR="009D42B6" w:rsidRPr="00214CC6">
              <w:t xml:space="preserve"> </w:t>
            </w:r>
            <w:r w:rsidRPr="00214CC6">
              <w:t>permanent</w:t>
            </w:r>
            <w:r w:rsidR="009D42B6" w:rsidRPr="00214CC6">
              <w:t xml:space="preserve"> </w:t>
            </w:r>
            <w:r w:rsidRPr="00214CC6">
              <w:t>residential</w:t>
            </w:r>
            <w:r w:rsidR="009D42B6" w:rsidRPr="00214CC6">
              <w:t xml:space="preserve"> </w:t>
            </w:r>
            <w:r w:rsidRPr="00214CC6">
              <w:t>aged</w:t>
            </w:r>
            <w:r w:rsidR="009D42B6" w:rsidRPr="00214CC6">
              <w:t xml:space="preserve"> </w:t>
            </w:r>
            <w:r w:rsidRPr="00214CC6">
              <w:t>care</w:t>
            </w:r>
            <w:r w:rsidR="009D42B6" w:rsidRPr="00214CC6">
              <w:t xml:space="preserve"> </w:t>
            </w:r>
            <w:r w:rsidRPr="00214CC6">
              <w:t>who</w:t>
            </w:r>
            <w:r w:rsidR="009D42B6" w:rsidRPr="00214CC6">
              <w:t xml:space="preserve"> </w:t>
            </w:r>
            <w:r w:rsidRPr="00214CC6">
              <w:t>do</w:t>
            </w:r>
            <w:r w:rsidR="009D42B6" w:rsidRPr="00214CC6">
              <w:t xml:space="preserve"> </w:t>
            </w:r>
            <w:r w:rsidRPr="00214CC6">
              <w:t>not</w:t>
            </w:r>
            <w:r w:rsidR="009D42B6" w:rsidRPr="00214CC6">
              <w:t xml:space="preserve"> </w:t>
            </w:r>
            <w:r w:rsidRPr="00214CC6">
              <w:t>have</w:t>
            </w:r>
            <w:r w:rsidR="009D42B6" w:rsidRPr="00214CC6">
              <w:t xml:space="preserve"> </w:t>
            </w:r>
            <w:r w:rsidRPr="00214CC6">
              <w:t>the</w:t>
            </w:r>
            <w:r w:rsidR="009D42B6" w:rsidRPr="00214CC6">
              <w:t xml:space="preserve"> </w:t>
            </w:r>
            <w:r w:rsidRPr="00214CC6">
              <w:t>capacity</w:t>
            </w:r>
            <w:r w:rsidR="009D42B6" w:rsidRPr="00214CC6">
              <w:t xml:space="preserve"> </w:t>
            </w:r>
            <w:r w:rsidRPr="00214CC6">
              <w:t>to</w:t>
            </w:r>
            <w:r w:rsidR="009D42B6" w:rsidRPr="00214CC6">
              <w:t xml:space="preserve"> </w:t>
            </w:r>
            <w:r w:rsidRPr="00214CC6">
              <w:t>contribute</w:t>
            </w:r>
            <w:r w:rsidR="009D42B6" w:rsidRPr="00214CC6">
              <w:t xml:space="preserve"> </w:t>
            </w:r>
            <w:r w:rsidRPr="00214CC6">
              <w:t>to</w:t>
            </w:r>
            <w:r w:rsidR="009D42B6" w:rsidRPr="00214CC6">
              <w:t xml:space="preserve"> </w:t>
            </w:r>
            <w:r w:rsidRPr="00214CC6">
              <w:t>all</w:t>
            </w:r>
            <w:r w:rsidR="009D42B6" w:rsidRPr="00214CC6">
              <w:t xml:space="preserve"> </w:t>
            </w:r>
            <w:r w:rsidRPr="00214CC6">
              <w:t>or</w:t>
            </w:r>
            <w:r w:rsidR="009D42B6" w:rsidRPr="00214CC6">
              <w:t xml:space="preserve"> </w:t>
            </w:r>
            <w:r w:rsidRPr="00214CC6">
              <w:t>part</w:t>
            </w:r>
            <w:r w:rsidR="009D42B6" w:rsidRPr="00214CC6">
              <w:t xml:space="preserve"> </w:t>
            </w:r>
            <w:r w:rsidRPr="00214CC6">
              <w:t>of</w:t>
            </w:r>
            <w:r w:rsidR="009D42B6" w:rsidRPr="00214CC6">
              <w:t xml:space="preserve"> </w:t>
            </w:r>
            <w:r w:rsidRPr="00214CC6">
              <w:t>the</w:t>
            </w:r>
            <w:r w:rsidR="009D42B6" w:rsidRPr="00214CC6">
              <w:t xml:space="preserve"> </w:t>
            </w:r>
            <w:r w:rsidRPr="00214CC6">
              <w:t>cost</w:t>
            </w:r>
            <w:r w:rsidR="009D42B6" w:rsidRPr="00214CC6">
              <w:t xml:space="preserve"> </w:t>
            </w:r>
            <w:r w:rsidRPr="00214CC6">
              <w:t>of</w:t>
            </w:r>
            <w:r w:rsidR="009D42B6" w:rsidRPr="00214CC6">
              <w:t xml:space="preserve"> </w:t>
            </w:r>
            <w:r w:rsidRPr="00214CC6">
              <w:t>their</w:t>
            </w:r>
            <w:r w:rsidR="009D42B6" w:rsidRPr="00214CC6">
              <w:t xml:space="preserve"> </w:t>
            </w:r>
            <w:r w:rsidRPr="00214CC6">
              <w:t>accommodation.</w:t>
            </w:r>
          </w:p>
        </w:tc>
      </w:tr>
      <w:tr w:rsidR="00543FF3" w:rsidRPr="00E96A72" w14:paraId="1FAEF1EA" w14:textId="77777777" w:rsidTr="00BD7BC2">
        <w:trPr>
          <w:cantSplit/>
        </w:trPr>
        <w:tc>
          <w:tcPr>
            <w:tcW w:w="1686" w:type="pct"/>
          </w:tcPr>
          <w:p w14:paraId="580DDFB3" w14:textId="2D922955" w:rsidR="00543FF3" w:rsidRPr="00BE1730" w:rsidRDefault="00543FF3" w:rsidP="00E77670">
            <w:pPr>
              <w:rPr>
                <w:rStyle w:val="Strong"/>
                <w:color w:val="0076A1" w:themeColor="text2"/>
              </w:rPr>
            </w:pPr>
            <w:r w:rsidRPr="00BE1730">
              <w:rPr>
                <w:rStyle w:val="Strong"/>
                <w:color w:val="0076A1" w:themeColor="text2"/>
              </w:rPr>
              <w:t>Aged</w:t>
            </w:r>
            <w:r w:rsidR="009D42B6" w:rsidRPr="00BE1730">
              <w:rPr>
                <w:rStyle w:val="Strong"/>
                <w:color w:val="0076A1" w:themeColor="text2"/>
              </w:rPr>
              <w:t xml:space="preserve"> </w:t>
            </w:r>
            <w:r w:rsidRPr="00BE1730">
              <w:rPr>
                <w:rStyle w:val="Strong"/>
                <w:color w:val="0076A1" w:themeColor="text2"/>
              </w:rPr>
              <w:t>and</w:t>
            </w:r>
            <w:r w:rsidR="009D42B6" w:rsidRPr="00BE1730">
              <w:rPr>
                <w:rStyle w:val="Strong"/>
                <w:color w:val="0076A1" w:themeColor="text2"/>
              </w:rPr>
              <w:t xml:space="preserve"> </w:t>
            </w:r>
            <w:r w:rsidRPr="00BE1730">
              <w:rPr>
                <w:rStyle w:val="Strong"/>
                <w:color w:val="0076A1" w:themeColor="text2"/>
              </w:rPr>
              <w:t>Community</w:t>
            </w:r>
            <w:r w:rsidR="009D42B6" w:rsidRPr="00BE1730">
              <w:rPr>
                <w:rStyle w:val="Strong"/>
                <w:color w:val="0076A1" w:themeColor="text2"/>
              </w:rPr>
              <w:t xml:space="preserve"> </w:t>
            </w:r>
            <w:r w:rsidRPr="00BE1730">
              <w:rPr>
                <w:rStyle w:val="Strong"/>
                <w:color w:val="0076A1" w:themeColor="text2"/>
              </w:rPr>
              <w:t>Services</w:t>
            </w:r>
            <w:r w:rsidR="009D42B6" w:rsidRPr="00BE1730">
              <w:rPr>
                <w:rStyle w:val="Strong"/>
                <w:color w:val="0076A1" w:themeColor="text2"/>
              </w:rPr>
              <w:t xml:space="preserve"> </w:t>
            </w:r>
            <w:r w:rsidRPr="00BE1730">
              <w:rPr>
                <w:rStyle w:val="Strong"/>
                <w:color w:val="0076A1" w:themeColor="text2"/>
              </w:rPr>
              <w:t>Australia</w:t>
            </w:r>
            <w:r w:rsidR="009D42B6" w:rsidRPr="00BE1730">
              <w:rPr>
                <w:rStyle w:val="Strong"/>
                <w:color w:val="0076A1" w:themeColor="text2"/>
              </w:rPr>
              <w:t xml:space="preserve"> </w:t>
            </w:r>
            <w:r w:rsidRPr="00BE1730">
              <w:rPr>
                <w:rStyle w:val="Strong"/>
                <w:color w:val="0076A1" w:themeColor="text2"/>
              </w:rPr>
              <w:t>(ACSA)</w:t>
            </w:r>
          </w:p>
        </w:tc>
        <w:tc>
          <w:tcPr>
            <w:tcW w:w="3314" w:type="pct"/>
          </w:tcPr>
          <w:p w14:paraId="274BBD6E" w14:textId="354837F9" w:rsidR="00543FF3" w:rsidRPr="00214CC6" w:rsidRDefault="00543FF3" w:rsidP="00E77670">
            <w:r w:rsidRPr="00214CC6">
              <w:t>A</w:t>
            </w:r>
            <w:r w:rsidR="009D42B6" w:rsidRPr="00214CC6">
              <w:t xml:space="preserve"> </w:t>
            </w:r>
            <w:r w:rsidRPr="00214CC6">
              <w:t>national</w:t>
            </w:r>
            <w:r w:rsidR="009D42B6" w:rsidRPr="00214CC6">
              <w:t xml:space="preserve"> </w:t>
            </w:r>
            <w:r w:rsidRPr="00214CC6">
              <w:t>peak</w:t>
            </w:r>
            <w:r w:rsidR="009D42B6" w:rsidRPr="00214CC6">
              <w:t xml:space="preserve"> </w:t>
            </w:r>
            <w:r w:rsidRPr="00214CC6">
              <w:t>body</w:t>
            </w:r>
            <w:r w:rsidR="009D42B6" w:rsidRPr="00214CC6">
              <w:t xml:space="preserve"> </w:t>
            </w:r>
            <w:r w:rsidRPr="00214CC6">
              <w:t>for</w:t>
            </w:r>
            <w:r w:rsidR="009D42B6" w:rsidRPr="00214CC6">
              <w:t xml:space="preserve"> </w:t>
            </w:r>
            <w:r w:rsidRPr="00214CC6">
              <w:t>not-for-profit</w:t>
            </w:r>
            <w:r w:rsidR="009D42B6" w:rsidRPr="00214CC6">
              <w:t xml:space="preserve"> </w:t>
            </w:r>
            <w:r w:rsidRPr="00214CC6">
              <w:t>providers</w:t>
            </w:r>
            <w:r w:rsidR="009D42B6" w:rsidRPr="00214CC6">
              <w:t xml:space="preserve"> </w:t>
            </w:r>
            <w:r w:rsidRPr="00214CC6">
              <w:t>of</w:t>
            </w:r>
            <w:r w:rsidR="009D42B6" w:rsidRPr="00214CC6">
              <w:t xml:space="preserve"> </w:t>
            </w:r>
            <w:r w:rsidRPr="00214CC6">
              <w:t>aged</w:t>
            </w:r>
            <w:r w:rsidR="009D42B6" w:rsidRPr="00214CC6">
              <w:t xml:space="preserve"> </w:t>
            </w:r>
            <w:r w:rsidRPr="00214CC6">
              <w:t>and</w:t>
            </w:r>
            <w:r w:rsidR="009D42B6" w:rsidRPr="00214CC6">
              <w:t xml:space="preserve"> </w:t>
            </w:r>
            <w:r w:rsidRPr="00214CC6">
              <w:t>community</w:t>
            </w:r>
            <w:r w:rsidR="009D42B6" w:rsidRPr="00214CC6">
              <w:t xml:space="preserve"> </w:t>
            </w:r>
            <w:r w:rsidRPr="00214CC6">
              <w:t>care</w:t>
            </w:r>
            <w:r w:rsidR="009D42B6" w:rsidRPr="00214CC6">
              <w:t xml:space="preserve"> </w:t>
            </w:r>
            <w:r w:rsidRPr="00214CC6">
              <w:t>in</w:t>
            </w:r>
            <w:r w:rsidR="009D42B6" w:rsidRPr="00214CC6">
              <w:t xml:space="preserve"> </w:t>
            </w:r>
            <w:r w:rsidRPr="00214CC6">
              <w:t>Australia.</w:t>
            </w:r>
          </w:p>
        </w:tc>
      </w:tr>
      <w:tr w:rsidR="00543FF3" w:rsidRPr="00E96A72" w14:paraId="13597ABB" w14:textId="77777777" w:rsidTr="00BD7BC2">
        <w:trPr>
          <w:cantSplit/>
        </w:trPr>
        <w:tc>
          <w:tcPr>
            <w:tcW w:w="1686" w:type="pct"/>
          </w:tcPr>
          <w:p w14:paraId="15836664" w14:textId="52D25805" w:rsidR="00543FF3" w:rsidRPr="00BE1730" w:rsidRDefault="00543FF3" w:rsidP="00E77670">
            <w:pPr>
              <w:rPr>
                <w:color w:val="0076A1" w:themeColor="text2"/>
              </w:rPr>
            </w:pPr>
            <w:r w:rsidRPr="00BE1730">
              <w:rPr>
                <w:rStyle w:val="StrongItalic"/>
                <w:color w:val="0076A1" w:themeColor="text2"/>
              </w:rPr>
              <w:t>Aged</w:t>
            </w:r>
            <w:r w:rsidR="009D42B6" w:rsidRPr="00BE1730">
              <w:rPr>
                <w:rStyle w:val="StrongItalic"/>
                <w:color w:val="0076A1" w:themeColor="text2"/>
              </w:rPr>
              <w:t xml:space="preserve"> </w:t>
            </w:r>
            <w:r w:rsidRPr="00BE1730">
              <w:rPr>
                <w:rStyle w:val="StrongItalic"/>
                <w:color w:val="0076A1" w:themeColor="text2"/>
              </w:rPr>
              <w:t>Care</w:t>
            </w:r>
            <w:r w:rsidR="009D42B6" w:rsidRPr="00BE1730">
              <w:rPr>
                <w:rStyle w:val="StrongItalic"/>
                <w:color w:val="0076A1" w:themeColor="text2"/>
              </w:rPr>
              <w:t xml:space="preserve"> </w:t>
            </w:r>
            <w:r w:rsidRPr="00BE1730">
              <w:rPr>
                <w:rStyle w:val="StrongItalic"/>
                <w:color w:val="0076A1" w:themeColor="text2"/>
              </w:rPr>
              <w:t>Act</w:t>
            </w:r>
            <w:r w:rsidR="009D42B6" w:rsidRPr="00BE1730">
              <w:rPr>
                <w:rStyle w:val="StrongItalic"/>
                <w:color w:val="0076A1" w:themeColor="text2"/>
              </w:rPr>
              <w:t xml:space="preserve"> </w:t>
            </w:r>
            <w:r w:rsidRPr="00BE1730">
              <w:rPr>
                <w:rStyle w:val="StrongItalic"/>
                <w:color w:val="0076A1" w:themeColor="text2"/>
              </w:rPr>
              <w:t>1997</w:t>
            </w:r>
            <w:r w:rsidR="009D42B6" w:rsidRPr="00BE1730">
              <w:rPr>
                <w:rStyle w:val="Strong"/>
                <w:color w:val="0076A1" w:themeColor="text2"/>
              </w:rPr>
              <w:t xml:space="preserve"> </w:t>
            </w:r>
            <w:r w:rsidRPr="00BE1730">
              <w:rPr>
                <w:rStyle w:val="Strong"/>
                <w:color w:val="0076A1" w:themeColor="text2"/>
              </w:rPr>
              <w:t>(the</w:t>
            </w:r>
            <w:r w:rsidR="009D42B6" w:rsidRPr="00BE1730">
              <w:rPr>
                <w:rStyle w:val="Strong"/>
                <w:color w:val="0076A1" w:themeColor="text2"/>
              </w:rPr>
              <w:t xml:space="preserve"> </w:t>
            </w:r>
            <w:r w:rsidRPr="00BE1730">
              <w:rPr>
                <w:rStyle w:val="Strong"/>
                <w:color w:val="0076A1" w:themeColor="text2"/>
              </w:rPr>
              <w:t>Act)</w:t>
            </w:r>
          </w:p>
        </w:tc>
        <w:tc>
          <w:tcPr>
            <w:tcW w:w="3314" w:type="pct"/>
          </w:tcPr>
          <w:p w14:paraId="6CFBCFA2" w14:textId="0A590877" w:rsidR="00543FF3" w:rsidRPr="00214CC6" w:rsidRDefault="00543FF3" w:rsidP="00E77670">
            <w:r w:rsidRPr="00214CC6">
              <w:t>The</w:t>
            </w:r>
            <w:r w:rsidR="009D42B6" w:rsidRPr="00214CC6">
              <w:t xml:space="preserve"> </w:t>
            </w:r>
            <w:r w:rsidRPr="00214CC6">
              <w:t>primary</w:t>
            </w:r>
            <w:r w:rsidR="009D42B6" w:rsidRPr="00214CC6">
              <w:t xml:space="preserve"> </w:t>
            </w:r>
            <w:r w:rsidRPr="00214CC6">
              <w:t>legislation</w:t>
            </w:r>
            <w:r w:rsidR="009D42B6" w:rsidRPr="00214CC6">
              <w:t xml:space="preserve"> </w:t>
            </w:r>
            <w:r w:rsidRPr="00214CC6">
              <w:t>governing</w:t>
            </w:r>
            <w:r w:rsidR="009D42B6" w:rsidRPr="00214CC6">
              <w:t xml:space="preserve"> </w:t>
            </w:r>
            <w:r w:rsidRPr="00214CC6">
              <w:t>the</w:t>
            </w:r>
            <w:r w:rsidR="009D42B6" w:rsidRPr="00214CC6">
              <w:t xml:space="preserve"> </w:t>
            </w:r>
            <w:r w:rsidRPr="00214CC6">
              <w:t>provision</w:t>
            </w:r>
            <w:r w:rsidR="009D42B6" w:rsidRPr="00214CC6">
              <w:t xml:space="preserve"> </w:t>
            </w:r>
            <w:r w:rsidRPr="00214CC6">
              <w:t>of</w:t>
            </w:r>
            <w:r w:rsidR="009D42B6" w:rsidRPr="00214CC6">
              <w:t xml:space="preserve"> </w:t>
            </w:r>
            <w:r w:rsidRPr="00214CC6">
              <w:t>aged</w:t>
            </w:r>
            <w:r w:rsidR="009D42B6" w:rsidRPr="00214CC6">
              <w:t xml:space="preserve"> </w:t>
            </w:r>
            <w:r w:rsidRPr="00214CC6">
              <w:t>care</w:t>
            </w:r>
            <w:r w:rsidR="009D42B6" w:rsidRPr="00214CC6">
              <w:t xml:space="preserve"> </w:t>
            </w:r>
            <w:r w:rsidRPr="00214CC6">
              <w:t>services.</w:t>
            </w:r>
          </w:p>
        </w:tc>
      </w:tr>
      <w:tr w:rsidR="00543FF3" w:rsidRPr="00E96A72" w14:paraId="7D805FD8" w14:textId="77777777" w:rsidTr="00BD7BC2">
        <w:trPr>
          <w:cantSplit/>
        </w:trPr>
        <w:tc>
          <w:tcPr>
            <w:tcW w:w="1686" w:type="pct"/>
          </w:tcPr>
          <w:p w14:paraId="6AC61B97" w14:textId="73426CCA" w:rsidR="00543FF3" w:rsidRPr="00BE1730" w:rsidRDefault="00543FF3" w:rsidP="00E77670">
            <w:pPr>
              <w:rPr>
                <w:rStyle w:val="Strong"/>
                <w:color w:val="0076A1" w:themeColor="text2"/>
              </w:rPr>
            </w:pPr>
            <w:r w:rsidRPr="00BE1730">
              <w:rPr>
                <w:rStyle w:val="Strong"/>
                <w:color w:val="0076A1" w:themeColor="text2"/>
              </w:rPr>
              <w:t>Aged</w:t>
            </w:r>
            <w:r w:rsidR="009D42B6" w:rsidRPr="00BE1730">
              <w:rPr>
                <w:rStyle w:val="Strong"/>
                <w:color w:val="0076A1" w:themeColor="text2"/>
              </w:rPr>
              <w:t xml:space="preserve"> </w:t>
            </w:r>
            <w:r w:rsidRPr="00BE1730">
              <w:rPr>
                <w:rStyle w:val="Strong"/>
                <w:color w:val="0076A1" w:themeColor="text2"/>
              </w:rPr>
              <w:t>Care</w:t>
            </w:r>
            <w:r w:rsidR="009D42B6" w:rsidRPr="00BE1730">
              <w:rPr>
                <w:rStyle w:val="Strong"/>
                <w:color w:val="0076A1" w:themeColor="text2"/>
              </w:rPr>
              <w:t xml:space="preserve"> </w:t>
            </w:r>
            <w:r w:rsidRPr="00BE1730">
              <w:rPr>
                <w:rStyle w:val="Strong"/>
                <w:color w:val="0076A1" w:themeColor="text2"/>
              </w:rPr>
              <w:t>Approvals</w:t>
            </w:r>
            <w:r w:rsidR="009D42B6" w:rsidRPr="00BE1730">
              <w:rPr>
                <w:rStyle w:val="Strong"/>
                <w:color w:val="0076A1" w:themeColor="text2"/>
              </w:rPr>
              <w:t xml:space="preserve"> </w:t>
            </w:r>
            <w:r w:rsidRPr="00BE1730">
              <w:rPr>
                <w:rStyle w:val="Strong"/>
                <w:color w:val="0076A1" w:themeColor="text2"/>
              </w:rPr>
              <w:t>Round</w:t>
            </w:r>
            <w:r w:rsidR="009D42B6" w:rsidRPr="00BE1730">
              <w:rPr>
                <w:rStyle w:val="Strong"/>
                <w:color w:val="0076A1" w:themeColor="text2"/>
              </w:rPr>
              <w:t xml:space="preserve"> </w:t>
            </w:r>
            <w:r w:rsidRPr="00BE1730">
              <w:rPr>
                <w:rStyle w:val="Strong"/>
                <w:color w:val="0076A1" w:themeColor="text2"/>
              </w:rPr>
              <w:t>(ACAR)</w:t>
            </w:r>
          </w:p>
        </w:tc>
        <w:tc>
          <w:tcPr>
            <w:tcW w:w="3314" w:type="pct"/>
          </w:tcPr>
          <w:p w14:paraId="4D1D70E2" w14:textId="4D46ED5B" w:rsidR="00543FF3" w:rsidRPr="00214CC6" w:rsidRDefault="00543FF3" w:rsidP="00E77670">
            <w:r w:rsidRPr="00214CC6">
              <w:t>A</w:t>
            </w:r>
            <w:r w:rsidR="009D42B6" w:rsidRPr="00214CC6">
              <w:t xml:space="preserve"> </w:t>
            </w:r>
            <w:r w:rsidRPr="00214CC6">
              <w:t>competitive</w:t>
            </w:r>
            <w:r w:rsidR="009D42B6" w:rsidRPr="00214CC6">
              <w:t xml:space="preserve"> </w:t>
            </w:r>
            <w:r w:rsidRPr="00214CC6">
              <w:t>application</w:t>
            </w:r>
            <w:r w:rsidR="009D42B6" w:rsidRPr="00214CC6">
              <w:t xml:space="preserve"> </w:t>
            </w:r>
            <w:r w:rsidRPr="00214CC6">
              <w:t>process</w:t>
            </w:r>
            <w:r w:rsidR="009D42B6" w:rsidRPr="00214CC6">
              <w:t xml:space="preserve"> </w:t>
            </w:r>
            <w:r w:rsidRPr="00214CC6">
              <w:t>that</w:t>
            </w:r>
            <w:r w:rsidR="009D42B6" w:rsidRPr="00214CC6">
              <w:t xml:space="preserve"> </w:t>
            </w:r>
            <w:r w:rsidRPr="00214CC6">
              <w:t>enables</w:t>
            </w:r>
            <w:r w:rsidR="009D42B6" w:rsidRPr="00214CC6">
              <w:t xml:space="preserve"> </w:t>
            </w:r>
            <w:r w:rsidRPr="00214CC6">
              <w:t>prospective</w:t>
            </w:r>
            <w:r w:rsidR="009D42B6" w:rsidRPr="00214CC6">
              <w:t xml:space="preserve"> </w:t>
            </w:r>
            <w:r w:rsidRPr="00214CC6">
              <w:t>and</w:t>
            </w:r>
            <w:r w:rsidR="009D42B6" w:rsidRPr="00214CC6">
              <w:t xml:space="preserve"> </w:t>
            </w:r>
            <w:r w:rsidRPr="00214CC6">
              <w:t>existing</w:t>
            </w:r>
            <w:r w:rsidR="009D42B6" w:rsidRPr="00214CC6">
              <w:t xml:space="preserve"> </w:t>
            </w:r>
            <w:r w:rsidRPr="00214CC6">
              <w:t>approved</w:t>
            </w:r>
            <w:r w:rsidR="009D42B6" w:rsidRPr="00214CC6">
              <w:t xml:space="preserve"> </w:t>
            </w:r>
            <w:r w:rsidRPr="00214CC6">
              <w:t>providers</w:t>
            </w:r>
            <w:r w:rsidR="009D42B6" w:rsidRPr="00214CC6">
              <w:t xml:space="preserve"> </w:t>
            </w:r>
            <w:r w:rsidRPr="00214CC6">
              <w:t>of</w:t>
            </w:r>
            <w:r w:rsidR="009D42B6" w:rsidRPr="00214CC6">
              <w:t xml:space="preserve"> </w:t>
            </w:r>
            <w:r w:rsidRPr="00214CC6">
              <w:t>residential</w:t>
            </w:r>
            <w:r w:rsidR="009D42B6" w:rsidRPr="00214CC6">
              <w:t xml:space="preserve"> </w:t>
            </w:r>
            <w:r w:rsidRPr="00214CC6">
              <w:t>aged</w:t>
            </w:r>
            <w:r w:rsidR="009D42B6" w:rsidRPr="00214CC6">
              <w:t xml:space="preserve"> </w:t>
            </w:r>
            <w:r w:rsidRPr="00214CC6">
              <w:t>care</w:t>
            </w:r>
            <w:r w:rsidR="009D42B6" w:rsidRPr="00214CC6">
              <w:t xml:space="preserve"> </w:t>
            </w:r>
            <w:r w:rsidRPr="00214CC6">
              <w:t>to</w:t>
            </w:r>
            <w:r w:rsidR="009D42B6" w:rsidRPr="00214CC6">
              <w:t xml:space="preserve"> </w:t>
            </w:r>
            <w:r w:rsidRPr="00214CC6">
              <w:t>apply</w:t>
            </w:r>
            <w:r w:rsidR="009D42B6" w:rsidRPr="00214CC6">
              <w:t xml:space="preserve"> </w:t>
            </w:r>
            <w:r w:rsidRPr="00214CC6">
              <w:t>for</w:t>
            </w:r>
            <w:r w:rsidR="009D42B6" w:rsidRPr="00214CC6">
              <w:t xml:space="preserve"> </w:t>
            </w:r>
            <w:r w:rsidRPr="00214CC6">
              <w:t>a</w:t>
            </w:r>
            <w:r w:rsidR="009D42B6" w:rsidRPr="00214CC6">
              <w:t xml:space="preserve"> </w:t>
            </w:r>
            <w:r w:rsidRPr="00214CC6">
              <w:t>range</w:t>
            </w:r>
            <w:r w:rsidR="009D42B6" w:rsidRPr="00214CC6">
              <w:t xml:space="preserve"> </w:t>
            </w:r>
            <w:r w:rsidRPr="00214CC6">
              <w:t>of</w:t>
            </w:r>
            <w:r w:rsidR="009D42B6" w:rsidRPr="00214CC6">
              <w:t xml:space="preserve"> </w:t>
            </w:r>
            <w:r w:rsidRPr="00214CC6">
              <w:t>new</w:t>
            </w:r>
            <w:r w:rsidR="009D42B6" w:rsidRPr="00214CC6">
              <w:t xml:space="preserve"> </w:t>
            </w:r>
            <w:r w:rsidRPr="00214CC6">
              <w:t>Aust</w:t>
            </w:r>
            <w:r w:rsidR="000B3956" w:rsidRPr="00214CC6">
              <w:t>h</w:t>
            </w:r>
            <w:r w:rsidRPr="00214CC6">
              <w:t>ralian</w:t>
            </w:r>
            <w:r w:rsidR="009D42B6" w:rsidRPr="00214CC6">
              <w:t xml:space="preserve"> </w:t>
            </w:r>
            <w:r w:rsidRPr="00214CC6">
              <w:t>Government</w:t>
            </w:r>
            <w:r w:rsidR="009D42B6" w:rsidRPr="00214CC6">
              <w:t xml:space="preserve"> </w:t>
            </w:r>
            <w:r w:rsidRPr="00214CC6">
              <w:t>funded</w:t>
            </w:r>
            <w:r w:rsidR="009D42B6" w:rsidRPr="00214CC6">
              <w:t xml:space="preserve"> </w:t>
            </w:r>
            <w:r w:rsidRPr="00214CC6">
              <w:t>aged</w:t>
            </w:r>
            <w:r w:rsidR="009D42B6" w:rsidRPr="00214CC6">
              <w:t xml:space="preserve"> </w:t>
            </w:r>
            <w:r w:rsidRPr="00214CC6">
              <w:t>care</w:t>
            </w:r>
            <w:r w:rsidR="009D42B6" w:rsidRPr="00214CC6">
              <w:t xml:space="preserve"> </w:t>
            </w:r>
            <w:r w:rsidRPr="00214CC6">
              <w:t>places</w:t>
            </w:r>
            <w:r w:rsidR="009D42B6" w:rsidRPr="00214CC6">
              <w:t xml:space="preserve"> </w:t>
            </w:r>
            <w:r w:rsidRPr="00214CC6">
              <w:t>and</w:t>
            </w:r>
            <w:r w:rsidR="009D42B6" w:rsidRPr="00214CC6">
              <w:t xml:space="preserve"> </w:t>
            </w:r>
            <w:r w:rsidRPr="00214CC6">
              <w:t>financial</w:t>
            </w:r>
            <w:r w:rsidR="009D42B6" w:rsidRPr="00214CC6">
              <w:t xml:space="preserve"> </w:t>
            </w:r>
            <w:r w:rsidRPr="00214CC6">
              <w:t>assistance</w:t>
            </w:r>
            <w:r w:rsidR="009D42B6" w:rsidRPr="00214CC6">
              <w:t xml:space="preserve"> </w:t>
            </w:r>
            <w:r w:rsidRPr="00214CC6">
              <w:t>in</w:t>
            </w:r>
            <w:r w:rsidR="009D42B6" w:rsidRPr="00214CC6">
              <w:t xml:space="preserve"> </w:t>
            </w:r>
            <w:r w:rsidRPr="00214CC6">
              <w:t>the</w:t>
            </w:r>
            <w:r w:rsidR="009D42B6" w:rsidRPr="00214CC6">
              <w:t xml:space="preserve"> </w:t>
            </w:r>
            <w:r w:rsidRPr="00214CC6">
              <w:t>form</w:t>
            </w:r>
            <w:r w:rsidR="009D42B6" w:rsidRPr="00214CC6">
              <w:t xml:space="preserve"> </w:t>
            </w:r>
            <w:r w:rsidRPr="00214CC6">
              <w:t>of</w:t>
            </w:r>
            <w:r w:rsidR="009D42B6" w:rsidRPr="00214CC6">
              <w:t xml:space="preserve"> </w:t>
            </w:r>
            <w:r w:rsidRPr="00214CC6">
              <w:t>a</w:t>
            </w:r>
            <w:r w:rsidR="009D42B6" w:rsidRPr="00214CC6">
              <w:t xml:space="preserve"> </w:t>
            </w:r>
            <w:r w:rsidRPr="00214CC6">
              <w:t>capital</w:t>
            </w:r>
            <w:r w:rsidR="009D42B6" w:rsidRPr="00214CC6">
              <w:t xml:space="preserve"> </w:t>
            </w:r>
            <w:r w:rsidRPr="00214CC6">
              <w:t>grant.</w:t>
            </w:r>
          </w:p>
        </w:tc>
      </w:tr>
      <w:tr w:rsidR="00543FF3" w:rsidRPr="00E96A72" w14:paraId="2E5A7527" w14:textId="77777777" w:rsidTr="00BD7BC2">
        <w:trPr>
          <w:cantSplit/>
        </w:trPr>
        <w:tc>
          <w:tcPr>
            <w:tcW w:w="1686" w:type="pct"/>
          </w:tcPr>
          <w:p w14:paraId="40E9E831" w14:textId="59B95683" w:rsidR="00543FF3" w:rsidRPr="00BE1730" w:rsidRDefault="00543FF3" w:rsidP="00E77670">
            <w:pPr>
              <w:rPr>
                <w:rStyle w:val="Strong"/>
                <w:color w:val="0076A1" w:themeColor="text2"/>
              </w:rPr>
            </w:pPr>
            <w:r w:rsidRPr="00BE1730">
              <w:rPr>
                <w:rStyle w:val="Strong"/>
                <w:color w:val="0076A1" w:themeColor="text2"/>
              </w:rPr>
              <w:t>Aged</w:t>
            </w:r>
            <w:r w:rsidR="009D42B6" w:rsidRPr="00BE1730">
              <w:rPr>
                <w:rStyle w:val="Strong"/>
                <w:color w:val="0076A1" w:themeColor="text2"/>
              </w:rPr>
              <w:t xml:space="preserve"> </w:t>
            </w:r>
            <w:r w:rsidRPr="00BE1730">
              <w:rPr>
                <w:rStyle w:val="Strong"/>
                <w:color w:val="0076A1" w:themeColor="text2"/>
              </w:rPr>
              <w:t>Care</w:t>
            </w:r>
            <w:r w:rsidR="009D42B6" w:rsidRPr="00BE1730">
              <w:rPr>
                <w:rStyle w:val="Strong"/>
                <w:color w:val="0076A1" w:themeColor="text2"/>
              </w:rPr>
              <w:t xml:space="preserve"> </w:t>
            </w:r>
            <w:r w:rsidRPr="00BE1730">
              <w:rPr>
                <w:rStyle w:val="Strong"/>
                <w:color w:val="0076A1" w:themeColor="text2"/>
              </w:rPr>
              <w:t>Assessment</w:t>
            </w:r>
            <w:r w:rsidR="009D42B6" w:rsidRPr="00BE1730">
              <w:rPr>
                <w:rStyle w:val="Strong"/>
                <w:color w:val="0076A1" w:themeColor="text2"/>
              </w:rPr>
              <w:t xml:space="preserve"> </w:t>
            </w:r>
            <w:r w:rsidRPr="00BE1730">
              <w:rPr>
                <w:rStyle w:val="Strong"/>
                <w:color w:val="0076A1" w:themeColor="text2"/>
              </w:rPr>
              <w:t>Team</w:t>
            </w:r>
            <w:r w:rsidR="009D42B6" w:rsidRPr="00BE1730">
              <w:rPr>
                <w:rStyle w:val="Strong"/>
                <w:color w:val="0076A1" w:themeColor="text2"/>
              </w:rPr>
              <w:t xml:space="preserve"> </w:t>
            </w:r>
            <w:r w:rsidRPr="00BE1730">
              <w:rPr>
                <w:rStyle w:val="Strong"/>
                <w:color w:val="0076A1" w:themeColor="text2"/>
              </w:rPr>
              <w:t>(ACAT)</w:t>
            </w:r>
          </w:p>
        </w:tc>
        <w:tc>
          <w:tcPr>
            <w:tcW w:w="3314" w:type="pct"/>
          </w:tcPr>
          <w:p w14:paraId="687D6A0D" w14:textId="37D6A6C6" w:rsidR="00543FF3" w:rsidRPr="00214CC6" w:rsidRDefault="00543FF3" w:rsidP="00E77670">
            <w:r w:rsidRPr="00214CC6">
              <w:t>ACATs</w:t>
            </w:r>
            <w:r w:rsidR="009D42B6" w:rsidRPr="00214CC6">
              <w:t xml:space="preserve"> </w:t>
            </w:r>
            <w:r w:rsidRPr="00214CC6">
              <w:t>are</w:t>
            </w:r>
            <w:r w:rsidR="009D42B6" w:rsidRPr="00214CC6">
              <w:t xml:space="preserve"> </w:t>
            </w:r>
            <w:r w:rsidRPr="00214CC6">
              <w:t>teams</w:t>
            </w:r>
            <w:r w:rsidR="009D42B6" w:rsidRPr="00214CC6">
              <w:t xml:space="preserve"> </w:t>
            </w:r>
            <w:r w:rsidRPr="00214CC6">
              <w:t>of</w:t>
            </w:r>
            <w:r w:rsidR="009D42B6" w:rsidRPr="00214CC6">
              <w:t xml:space="preserve"> </w:t>
            </w:r>
            <w:r w:rsidRPr="00214CC6">
              <w:t>medical</w:t>
            </w:r>
            <w:r w:rsidR="009D42B6" w:rsidRPr="00214CC6">
              <w:t xml:space="preserve"> </w:t>
            </w:r>
            <w:r w:rsidRPr="00214CC6">
              <w:t>and</w:t>
            </w:r>
            <w:r w:rsidR="009D42B6" w:rsidRPr="00214CC6">
              <w:t xml:space="preserve"> </w:t>
            </w:r>
            <w:r w:rsidRPr="00214CC6">
              <w:t>allied</w:t>
            </w:r>
            <w:r w:rsidR="009D42B6" w:rsidRPr="00214CC6">
              <w:t xml:space="preserve"> </w:t>
            </w:r>
            <w:r w:rsidRPr="00214CC6">
              <w:t>health</w:t>
            </w:r>
            <w:r w:rsidR="009D42B6" w:rsidRPr="00214CC6">
              <w:t xml:space="preserve"> </w:t>
            </w:r>
            <w:r w:rsidRPr="00214CC6">
              <w:t>professionals</w:t>
            </w:r>
            <w:r w:rsidR="009D42B6" w:rsidRPr="00214CC6">
              <w:t xml:space="preserve"> </w:t>
            </w:r>
            <w:r w:rsidRPr="00214CC6">
              <w:t>who</w:t>
            </w:r>
            <w:r w:rsidR="009D42B6" w:rsidRPr="00214CC6">
              <w:t xml:space="preserve"> </w:t>
            </w:r>
            <w:r w:rsidRPr="00214CC6">
              <w:t>assess</w:t>
            </w:r>
            <w:r w:rsidR="009D42B6" w:rsidRPr="00214CC6">
              <w:t xml:space="preserve"> </w:t>
            </w:r>
            <w:r w:rsidRPr="00214CC6">
              <w:t>the</w:t>
            </w:r>
            <w:r w:rsidR="009D42B6" w:rsidRPr="00214CC6">
              <w:t xml:space="preserve"> </w:t>
            </w:r>
            <w:r w:rsidRPr="00214CC6">
              <w:t>physical,</w:t>
            </w:r>
            <w:r w:rsidR="009D42B6" w:rsidRPr="00214CC6">
              <w:t xml:space="preserve"> </w:t>
            </w:r>
            <w:r w:rsidRPr="00214CC6">
              <w:t>psychological,</w:t>
            </w:r>
            <w:r w:rsidR="009D42B6" w:rsidRPr="00214CC6">
              <w:t xml:space="preserve"> </w:t>
            </w:r>
            <w:r w:rsidRPr="00214CC6">
              <w:t>medical,</w:t>
            </w:r>
            <w:r w:rsidR="009D42B6" w:rsidRPr="00214CC6">
              <w:t xml:space="preserve"> </w:t>
            </w:r>
            <w:r w:rsidRPr="00214CC6">
              <w:t>restorative,</w:t>
            </w:r>
            <w:r w:rsidR="009D42B6" w:rsidRPr="00214CC6">
              <w:t xml:space="preserve"> </w:t>
            </w:r>
            <w:r w:rsidRPr="00214CC6">
              <w:t>cultural</w:t>
            </w:r>
            <w:r w:rsidR="009D42B6" w:rsidRPr="00214CC6">
              <w:t xml:space="preserve"> </w:t>
            </w:r>
            <w:r w:rsidRPr="00214CC6">
              <w:t>and</w:t>
            </w:r>
            <w:r w:rsidR="009D42B6" w:rsidRPr="00214CC6">
              <w:t xml:space="preserve"> </w:t>
            </w:r>
            <w:r w:rsidRPr="00214CC6">
              <w:t>social</w:t>
            </w:r>
            <w:r w:rsidR="009D42B6" w:rsidRPr="00214CC6">
              <w:t xml:space="preserve"> </w:t>
            </w:r>
            <w:r w:rsidRPr="00214CC6">
              <w:t>needs</w:t>
            </w:r>
            <w:r w:rsidR="009D42B6" w:rsidRPr="00214CC6">
              <w:t xml:space="preserve"> </w:t>
            </w:r>
            <w:r w:rsidRPr="00214CC6">
              <w:t>of</w:t>
            </w:r>
            <w:r w:rsidR="009D42B6" w:rsidRPr="00214CC6">
              <w:t xml:space="preserve"> </w:t>
            </w:r>
            <w:r w:rsidRPr="00214CC6">
              <w:t>frail</w:t>
            </w:r>
            <w:r w:rsidR="009D42B6" w:rsidRPr="00214CC6">
              <w:t xml:space="preserve"> </w:t>
            </w:r>
            <w:r w:rsidRPr="00214CC6">
              <w:t>older</w:t>
            </w:r>
            <w:r w:rsidR="009D42B6" w:rsidRPr="00214CC6">
              <w:t xml:space="preserve"> </w:t>
            </w:r>
            <w:r w:rsidRPr="00214CC6">
              <w:t>people</w:t>
            </w:r>
            <w:r w:rsidR="009D42B6" w:rsidRPr="00214CC6">
              <w:t xml:space="preserve"> </w:t>
            </w:r>
            <w:r w:rsidRPr="00214CC6">
              <w:t>and</w:t>
            </w:r>
            <w:r w:rsidR="009D42B6" w:rsidRPr="00214CC6">
              <w:t xml:space="preserve"> </w:t>
            </w:r>
            <w:r w:rsidRPr="00214CC6">
              <w:t>help</w:t>
            </w:r>
            <w:r w:rsidR="009D42B6" w:rsidRPr="00214CC6">
              <w:t xml:space="preserve"> </w:t>
            </w:r>
            <w:r w:rsidRPr="00214CC6">
              <w:t>them</w:t>
            </w:r>
            <w:r w:rsidR="009D42B6" w:rsidRPr="00214CC6">
              <w:t xml:space="preserve"> </w:t>
            </w:r>
            <w:r w:rsidRPr="00214CC6">
              <w:t>and</w:t>
            </w:r>
            <w:r w:rsidR="009D42B6" w:rsidRPr="00214CC6">
              <w:t xml:space="preserve"> </w:t>
            </w:r>
            <w:r w:rsidRPr="00214CC6">
              <w:t>their</w:t>
            </w:r>
            <w:r w:rsidR="009D42B6" w:rsidRPr="00214CC6">
              <w:t xml:space="preserve"> </w:t>
            </w:r>
            <w:r w:rsidRPr="00214CC6">
              <w:t>carers</w:t>
            </w:r>
            <w:r w:rsidR="009D42B6" w:rsidRPr="00214CC6">
              <w:t xml:space="preserve"> </w:t>
            </w:r>
            <w:r w:rsidRPr="00214CC6">
              <w:t>to</w:t>
            </w:r>
            <w:r w:rsidR="009D42B6" w:rsidRPr="00214CC6">
              <w:t xml:space="preserve"> </w:t>
            </w:r>
            <w:r w:rsidRPr="00214CC6">
              <w:t>access</w:t>
            </w:r>
            <w:r w:rsidR="009D42B6" w:rsidRPr="00214CC6">
              <w:t xml:space="preserve"> </w:t>
            </w:r>
            <w:r w:rsidRPr="00214CC6">
              <w:t>appropriate</w:t>
            </w:r>
            <w:r w:rsidR="009D42B6" w:rsidRPr="00214CC6">
              <w:t xml:space="preserve"> </w:t>
            </w:r>
            <w:r w:rsidRPr="00214CC6">
              <w:t>levels</w:t>
            </w:r>
            <w:r w:rsidR="009D42B6" w:rsidRPr="00214CC6">
              <w:t xml:space="preserve"> </w:t>
            </w:r>
            <w:r w:rsidRPr="00214CC6">
              <w:t>of</w:t>
            </w:r>
            <w:r w:rsidR="009D42B6" w:rsidRPr="00214CC6">
              <w:t xml:space="preserve"> </w:t>
            </w:r>
            <w:r w:rsidRPr="00214CC6">
              <w:t>support.</w:t>
            </w:r>
          </w:p>
        </w:tc>
      </w:tr>
      <w:tr w:rsidR="00543FF3" w:rsidRPr="00E96A72" w14:paraId="6E869CD6" w14:textId="77777777" w:rsidTr="00BD7BC2">
        <w:trPr>
          <w:cantSplit/>
        </w:trPr>
        <w:tc>
          <w:tcPr>
            <w:tcW w:w="1686" w:type="pct"/>
          </w:tcPr>
          <w:p w14:paraId="5F4D1961" w14:textId="10951DB3" w:rsidR="00543FF3" w:rsidRPr="00BE1730" w:rsidRDefault="00543FF3" w:rsidP="00E77670">
            <w:pPr>
              <w:rPr>
                <w:rStyle w:val="Strong"/>
                <w:color w:val="0076A1" w:themeColor="text2"/>
              </w:rPr>
            </w:pPr>
            <w:r w:rsidRPr="00BE1730">
              <w:rPr>
                <w:rStyle w:val="Strong"/>
                <w:color w:val="0076A1" w:themeColor="text2"/>
              </w:rPr>
              <w:t>Aged</w:t>
            </w:r>
            <w:r w:rsidR="009D42B6" w:rsidRPr="00BE1730">
              <w:rPr>
                <w:rStyle w:val="Strong"/>
                <w:color w:val="0076A1" w:themeColor="text2"/>
              </w:rPr>
              <w:t xml:space="preserve"> </w:t>
            </w:r>
            <w:r w:rsidRPr="00BE1730">
              <w:rPr>
                <w:rStyle w:val="Strong"/>
                <w:color w:val="0076A1" w:themeColor="text2"/>
              </w:rPr>
              <w:t>Care</w:t>
            </w:r>
            <w:r w:rsidR="009D42B6" w:rsidRPr="00BE1730">
              <w:rPr>
                <w:rStyle w:val="Strong"/>
                <w:color w:val="0076A1" w:themeColor="text2"/>
              </w:rPr>
              <w:t xml:space="preserve"> </w:t>
            </w:r>
            <w:r w:rsidRPr="00BE1730">
              <w:rPr>
                <w:rStyle w:val="Strong"/>
                <w:color w:val="0076A1" w:themeColor="text2"/>
              </w:rPr>
              <w:t>Financial</w:t>
            </w:r>
            <w:r w:rsidR="009D42B6" w:rsidRPr="00BE1730">
              <w:rPr>
                <w:rStyle w:val="Strong"/>
                <w:color w:val="0076A1" w:themeColor="text2"/>
              </w:rPr>
              <w:t xml:space="preserve"> </w:t>
            </w:r>
            <w:r w:rsidRPr="00BE1730">
              <w:rPr>
                <w:rStyle w:val="Strong"/>
                <w:color w:val="0076A1" w:themeColor="text2"/>
              </w:rPr>
              <w:t>Report</w:t>
            </w:r>
            <w:r w:rsidR="009D42B6" w:rsidRPr="00BE1730">
              <w:rPr>
                <w:rStyle w:val="Strong"/>
                <w:color w:val="0076A1" w:themeColor="text2"/>
              </w:rPr>
              <w:t xml:space="preserve"> </w:t>
            </w:r>
            <w:r w:rsidRPr="00BE1730">
              <w:rPr>
                <w:rStyle w:val="Strong"/>
                <w:color w:val="0076A1" w:themeColor="text2"/>
              </w:rPr>
              <w:t>(ACFR)</w:t>
            </w:r>
          </w:p>
        </w:tc>
        <w:tc>
          <w:tcPr>
            <w:tcW w:w="3314" w:type="pct"/>
          </w:tcPr>
          <w:p w14:paraId="2BD391A1" w14:textId="28779E27" w:rsidR="00543FF3" w:rsidRPr="00214CC6" w:rsidRDefault="00543FF3" w:rsidP="00E77670">
            <w:r w:rsidRPr="00214CC6">
              <w:t>A</w:t>
            </w:r>
            <w:r w:rsidR="009D42B6" w:rsidRPr="00214CC6">
              <w:t xml:space="preserve"> </w:t>
            </w:r>
            <w:r w:rsidRPr="00214CC6">
              <w:t>reporting</w:t>
            </w:r>
            <w:r w:rsidR="009D42B6" w:rsidRPr="00214CC6">
              <w:t xml:space="preserve"> </w:t>
            </w:r>
            <w:r w:rsidRPr="00214CC6">
              <w:t>template</w:t>
            </w:r>
            <w:r w:rsidR="009D42B6" w:rsidRPr="00214CC6">
              <w:t xml:space="preserve"> </w:t>
            </w:r>
            <w:r w:rsidRPr="00214CC6">
              <w:t>introduced</w:t>
            </w:r>
            <w:r w:rsidR="009D42B6" w:rsidRPr="00214CC6">
              <w:t xml:space="preserve"> </w:t>
            </w:r>
            <w:r w:rsidRPr="00214CC6">
              <w:t>for</w:t>
            </w:r>
            <w:r w:rsidR="009D42B6" w:rsidRPr="00214CC6">
              <w:t xml:space="preserve"> </w:t>
            </w:r>
            <w:r w:rsidRPr="00214CC6">
              <w:t>the</w:t>
            </w:r>
            <w:r w:rsidR="009D42B6" w:rsidRPr="00214CC6">
              <w:t xml:space="preserve"> </w:t>
            </w:r>
            <w:r w:rsidRPr="00214CC6">
              <w:t>2016-17</w:t>
            </w:r>
            <w:r w:rsidR="009D42B6" w:rsidRPr="00214CC6">
              <w:t xml:space="preserve"> </w:t>
            </w:r>
            <w:r w:rsidRPr="00214CC6">
              <w:t>reporting</w:t>
            </w:r>
            <w:r w:rsidR="009D42B6" w:rsidRPr="00214CC6">
              <w:t xml:space="preserve"> </w:t>
            </w:r>
            <w:r w:rsidRPr="00214CC6">
              <w:t>year</w:t>
            </w:r>
            <w:r w:rsidR="009D42B6" w:rsidRPr="00214CC6">
              <w:t xml:space="preserve"> </w:t>
            </w:r>
            <w:r w:rsidRPr="00214CC6">
              <w:t>that</w:t>
            </w:r>
            <w:r w:rsidR="009D42B6" w:rsidRPr="00214CC6">
              <w:t xml:space="preserve"> </w:t>
            </w:r>
            <w:r w:rsidRPr="00214CC6">
              <w:t>consolidates</w:t>
            </w:r>
            <w:r w:rsidR="009D42B6" w:rsidRPr="00214CC6">
              <w:t xml:space="preserve"> </w:t>
            </w:r>
            <w:r w:rsidRPr="00214CC6">
              <w:t>prudential</w:t>
            </w:r>
            <w:r w:rsidR="009D42B6" w:rsidRPr="00214CC6">
              <w:t xml:space="preserve"> </w:t>
            </w:r>
            <w:r w:rsidRPr="00214CC6">
              <w:t>and</w:t>
            </w:r>
            <w:r w:rsidR="009D42B6" w:rsidRPr="00214CC6">
              <w:t xml:space="preserve"> </w:t>
            </w:r>
            <w:r w:rsidRPr="00214CC6">
              <w:t>financial</w:t>
            </w:r>
            <w:r w:rsidR="009D42B6" w:rsidRPr="00214CC6">
              <w:t xml:space="preserve"> </w:t>
            </w:r>
            <w:r w:rsidRPr="00214CC6">
              <w:t>reporting</w:t>
            </w:r>
            <w:r w:rsidR="009D42B6" w:rsidRPr="00214CC6">
              <w:t xml:space="preserve"> </w:t>
            </w:r>
            <w:r w:rsidRPr="00214CC6">
              <w:t>information</w:t>
            </w:r>
            <w:r w:rsidR="009D42B6" w:rsidRPr="00214CC6">
              <w:t xml:space="preserve"> </w:t>
            </w:r>
            <w:r w:rsidRPr="00214CC6">
              <w:t>that</w:t>
            </w:r>
            <w:r w:rsidR="009D42B6" w:rsidRPr="00214CC6">
              <w:t xml:space="preserve"> </w:t>
            </w:r>
            <w:r w:rsidRPr="00214CC6">
              <w:t>was</w:t>
            </w:r>
            <w:r w:rsidR="009D42B6" w:rsidRPr="00214CC6">
              <w:t xml:space="preserve"> </w:t>
            </w:r>
            <w:r w:rsidRPr="00214CC6">
              <w:t>previously</w:t>
            </w:r>
            <w:r w:rsidR="009D42B6" w:rsidRPr="00214CC6">
              <w:t xml:space="preserve"> </w:t>
            </w:r>
            <w:r w:rsidRPr="00214CC6">
              <w:t>separately</w:t>
            </w:r>
            <w:r w:rsidR="009D42B6" w:rsidRPr="00214CC6">
              <w:t xml:space="preserve"> </w:t>
            </w:r>
            <w:r w:rsidRPr="00214CC6">
              <w:t>reported.</w:t>
            </w:r>
            <w:r w:rsidR="009D42B6" w:rsidRPr="00214CC6">
              <w:t xml:space="preserve"> </w:t>
            </w:r>
            <w:r w:rsidRPr="00214CC6">
              <w:t>The</w:t>
            </w:r>
            <w:r w:rsidR="009D42B6" w:rsidRPr="00214CC6">
              <w:t xml:space="preserve"> </w:t>
            </w:r>
            <w:r w:rsidRPr="00214CC6">
              <w:t>ACFR</w:t>
            </w:r>
            <w:r w:rsidR="009D42B6" w:rsidRPr="00214CC6">
              <w:t xml:space="preserve"> </w:t>
            </w:r>
            <w:r w:rsidRPr="00214CC6">
              <w:t>consolidates</w:t>
            </w:r>
            <w:r w:rsidR="009D42B6" w:rsidRPr="00214CC6">
              <w:t xml:space="preserve"> </w:t>
            </w:r>
            <w:r w:rsidRPr="00214CC6">
              <w:t>information</w:t>
            </w:r>
            <w:r w:rsidR="009D42B6" w:rsidRPr="00214CC6">
              <w:t xml:space="preserve"> </w:t>
            </w:r>
            <w:r w:rsidRPr="00214CC6">
              <w:t>previously</w:t>
            </w:r>
            <w:r w:rsidR="009D42B6" w:rsidRPr="00214CC6">
              <w:t xml:space="preserve"> </w:t>
            </w:r>
            <w:r w:rsidRPr="00214CC6">
              <w:t>reported</w:t>
            </w:r>
            <w:r w:rsidR="009D42B6" w:rsidRPr="00214CC6">
              <w:t xml:space="preserve"> </w:t>
            </w:r>
            <w:r w:rsidRPr="00214CC6">
              <w:t>through</w:t>
            </w:r>
            <w:r w:rsidR="009D42B6" w:rsidRPr="00214CC6">
              <w:t xml:space="preserve"> </w:t>
            </w:r>
            <w:r w:rsidRPr="00214CC6">
              <w:t>the</w:t>
            </w:r>
            <w:r w:rsidR="009D42B6" w:rsidRPr="00214CC6">
              <w:t xml:space="preserve"> </w:t>
            </w:r>
            <w:r w:rsidRPr="00214CC6">
              <w:t>Annual</w:t>
            </w:r>
            <w:r w:rsidR="009D42B6" w:rsidRPr="00214CC6">
              <w:t xml:space="preserve"> </w:t>
            </w:r>
            <w:r w:rsidRPr="00214CC6">
              <w:t>Prudential</w:t>
            </w:r>
            <w:r w:rsidR="009D42B6" w:rsidRPr="00214CC6">
              <w:t xml:space="preserve"> </w:t>
            </w:r>
            <w:r w:rsidRPr="00214CC6">
              <w:t>Compliance</w:t>
            </w:r>
            <w:r w:rsidR="009D42B6" w:rsidRPr="00214CC6">
              <w:t xml:space="preserve"> </w:t>
            </w:r>
            <w:r w:rsidRPr="00214CC6">
              <w:t>Statement,</w:t>
            </w:r>
            <w:r w:rsidR="009D42B6" w:rsidRPr="00214CC6">
              <w:t xml:space="preserve"> </w:t>
            </w:r>
            <w:r w:rsidRPr="00214CC6">
              <w:t>the</w:t>
            </w:r>
            <w:r w:rsidR="009D42B6" w:rsidRPr="00214CC6">
              <w:t xml:space="preserve"> </w:t>
            </w:r>
            <w:r w:rsidRPr="00214CC6">
              <w:t>Survey</w:t>
            </w:r>
            <w:r w:rsidR="009D42B6" w:rsidRPr="00214CC6">
              <w:t xml:space="preserve"> </w:t>
            </w:r>
            <w:r w:rsidRPr="00214CC6">
              <w:t>of</w:t>
            </w:r>
            <w:r w:rsidR="009D42B6" w:rsidRPr="00214CC6">
              <w:t xml:space="preserve"> </w:t>
            </w:r>
            <w:r w:rsidRPr="00214CC6">
              <w:t>Aged</w:t>
            </w:r>
            <w:r w:rsidR="009D42B6" w:rsidRPr="00214CC6">
              <w:t xml:space="preserve"> </w:t>
            </w:r>
            <w:r w:rsidRPr="00214CC6">
              <w:t>Care</w:t>
            </w:r>
            <w:r w:rsidR="009D42B6" w:rsidRPr="00214CC6">
              <w:t xml:space="preserve"> </w:t>
            </w:r>
            <w:r w:rsidRPr="00214CC6">
              <w:t>Homes,</w:t>
            </w:r>
            <w:r w:rsidR="009D42B6" w:rsidRPr="00214CC6">
              <w:t xml:space="preserve"> </w:t>
            </w:r>
            <w:r w:rsidRPr="00214CC6">
              <w:t>the</w:t>
            </w:r>
            <w:r w:rsidR="009D42B6" w:rsidRPr="00214CC6">
              <w:t xml:space="preserve"> </w:t>
            </w:r>
            <w:r w:rsidRPr="00214CC6">
              <w:t>Home</w:t>
            </w:r>
            <w:r w:rsidR="009D42B6" w:rsidRPr="00214CC6">
              <w:t xml:space="preserve"> </w:t>
            </w:r>
            <w:r w:rsidRPr="00214CC6">
              <w:t>Care</w:t>
            </w:r>
            <w:r w:rsidR="009D42B6" w:rsidRPr="00214CC6">
              <w:t xml:space="preserve"> </w:t>
            </w:r>
            <w:r w:rsidRPr="00214CC6">
              <w:t>Financial</w:t>
            </w:r>
            <w:r w:rsidR="009D42B6" w:rsidRPr="00214CC6">
              <w:t xml:space="preserve"> </w:t>
            </w:r>
            <w:r w:rsidRPr="00214CC6">
              <w:t>Report</w:t>
            </w:r>
            <w:r w:rsidR="009D42B6" w:rsidRPr="00214CC6">
              <w:t xml:space="preserve"> </w:t>
            </w:r>
            <w:r w:rsidRPr="00214CC6">
              <w:t>and</w:t>
            </w:r>
            <w:r w:rsidR="009D42B6" w:rsidRPr="00214CC6">
              <w:t xml:space="preserve"> </w:t>
            </w:r>
            <w:r w:rsidRPr="00214CC6">
              <w:t>the</w:t>
            </w:r>
            <w:r w:rsidR="009D42B6" w:rsidRPr="00214CC6">
              <w:t xml:space="preserve"> </w:t>
            </w:r>
            <w:r w:rsidRPr="00214CC6">
              <w:t>Short</w:t>
            </w:r>
            <w:r w:rsidR="009D42B6" w:rsidRPr="00214CC6">
              <w:t xml:space="preserve"> </w:t>
            </w:r>
            <w:r w:rsidRPr="00214CC6">
              <w:t>Term</w:t>
            </w:r>
            <w:r w:rsidR="009D42B6" w:rsidRPr="00214CC6">
              <w:t xml:space="preserve"> </w:t>
            </w:r>
            <w:r w:rsidRPr="00214CC6">
              <w:t>Restorative</w:t>
            </w:r>
            <w:r w:rsidR="009D42B6" w:rsidRPr="00214CC6">
              <w:t xml:space="preserve"> </w:t>
            </w:r>
            <w:r w:rsidRPr="00214CC6">
              <w:t>Care</w:t>
            </w:r>
            <w:r w:rsidR="009D42B6" w:rsidRPr="00214CC6">
              <w:t xml:space="preserve"> </w:t>
            </w:r>
            <w:r w:rsidRPr="00214CC6">
              <w:t>Financial</w:t>
            </w:r>
            <w:r w:rsidR="009D42B6" w:rsidRPr="00214CC6">
              <w:t xml:space="preserve"> </w:t>
            </w:r>
            <w:r w:rsidRPr="00214CC6">
              <w:t>Report.</w:t>
            </w:r>
          </w:p>
        </w:tc>
      </w:tr>
      <w:tr w:rsidR="00543FF3" w:rsidRPr="00E96A72" w14:paraId="3E0E0398" w14:textId="77777777" w:rsidTr="00BD7BC2">
        <w:trPr>
          <w:cantSplit/>
        </w:trPr>
        <w:tc>
          <w:tcPr>
            <w:tcW w:w="1686" w:type="pct"/>
          </w:tcPr>
          <w:p w14:paraId="3D3BA54B" w14:textId="662A7C2C" w:rsidR="00543FF3" w:rsidRPr="00BE1730" w:rsidRDefault="00543FF3" w:rsidP="00E77670">
            <w:pPr>
              <w:rPr>
                <w:rStyle w:val="Strong"/>
                <w:color w:val="0076A1" w:themeColor="text2"/>
              </w:rPr>
            </w:pPr>
            <w:r w:rsidRPr="00BE1730">
              <w:rPr>
                <w:rStyle w:val="Strong"/>
                <w:color w:val="0076A1" w:themeColor="text2"/>
              </w:rPr>
              <w:t>Aged</w:t>
            </w:r>
            <w:r w:rsidR="009D42B6" w:rsidRPr="00BE1730">
              <w:rPr>
                <w:rStyle w:val="Strong"/>
                <w:color w:val="0076A1" w:themeColor="text2"/>
              </w:rPr>
              <w:t xml:space="preserve"> </w:t>
            </w:r>
            <w:r w:rsidRPr="00BE1730">
              <w:rPr>
                <w:rStyle w:val="Strong"/>
                <w:color w:val="0076A1" w:themeColor="text2"/>
              </w:rPr>
              <w:t>Care</w:t>
            </w:r>
            <w:r w:rsidR="009D42B6" w:rsidRPr="00BE1730">
              <w:rPr>
                <w:rStyle w:val="Strong"/>
                <w:color w:val="0076A1" w:themeColor="text2"/>
              </w:rPr>
              <w:t xml:space="preserve"> </w:t>
            </w:r>
            <w:r w:rsidRPr="00BE1730">
              <w:rPr>
                <w:rStyle w:val="Strong"/>
                <w:color w:val="0076A1" w:themeColor="text2"/>
              </w:rPr>
              <w:t>Financing</w:t>
            </w:r>
            <w:r w:rsidR="009D42B6" w:rsidRPr="00BE1730">
              <w:rPr>
                <w:rStyle w:val="Strong"/>
                <w:color w:val="0076A1" w:themeColor="text2"/>
              </w:rPr>
              <w:t xml:space="preserve"> </w:t>
            </w:r>
            <w:r w:rsidRPr="00BE1730">
              <w:rPr>
                <w:rStyle w:val="Strong"/>
                <w:color w:val="0076A1" w:themeColor="text2"/>
              </w:rPr>
              <w:t>Authority</w:t>
            </w:r>
            <w:r w:rsidR="009D42B6" w:rsidRPr="00BE1730">
              <w:rPr>
                <w:rStyle w:val="Strong"/>
                <w:color w:val="0076A1" w:themeColor="text2"/>
              </w:rPr>
              <w:t xml:space="preserve"> </w:t>
            </w:r>
            <w:r w:rsidRPr="00BE1730">
              <w:rPr>
                <w:rStyle w:val="Strong"/>
                <w:color w:val="0076A1" w:themeColor="text2"/>
              </w:rPr>
              <w:t>(ACFA)</w:t>
            </w:r>
          </w:p>
        </w:tc>
        <w:tc>
          <w:tcPr>
            <w:tcW w:w="3314" w:type="pct"/>
          </w:tcPr>
          <w:p w14:paraId="34410949" w14:textId="54F82E8A" w:rsidR="00543FF3" w:rsidRPr="00214CC6" w:rsidRDefault="00543FF3" w:rsidP="00E77670">
            <w:r w:rsidRPr="00214CC6">
              <w:t>ACFA</w:t>
            </w:r>
            <w:r w:rsidR="009D42B6" w:rsidRPr="00214CC6">
              <w:t xml:space="preserve"> </w:t>
            </w:r>
            <w:r w:rsidRPr="00214CC6">
              <w:t>is</w:t>
            </w:r>
            <w:r w:rsidR="009D42B6" w:rsidRPr="00214CC6">
              <w:t xml:space="preserve"> </w:t>
            </w:r>
            <w:r w:rsidRPr="00214CC6">
              <w:t>a</w:t>
            </w:r>
            <w:r w:rsidR="009D42B6" w:rsidRPr="00214CC6">
              <w:t xml:space="preserve"> </w:t>
            </w:r>
            <w:r w:rsidRPr="00214CC6">
              <w:t>statutory</w:t>
            </w:r>
            <w:r w:rsidR="009D42B6" w:rsidRPr="00214CC6">
              <w:t xml:space="preserve"> </w:t>
            </w:r>
            <w:r w:rsidRPr="00214CC6">
              <w:t>committee</w:t>
            </w:r>
            <w:r w:rsidR="009D42B6" w:rsidRPr="00214CC6">
              <w:t xml:space="preserve"> </w:t>
            </w:r>
            <w:r w:rsidRPr="00214CC6">
              <w:t>that</w:t>
            </w:r>
            <w:r w:rsidR="009D42B6" w:rsidRPr="00214CC6">
              <w:t xml:space="preserve"> </w:t>
            </w:r>
            <w:r w:rsidRPr="00214CC6">
              <w:t>provides</w:t>
            </w:r>
            <w:r w:rsidR="009D42B6" w:rsidRPr="00214CC6">
              <w:t xml:space="preserve"> </w:t>
            </w:r>
            <w:r w:rsidRPr="00214CC6">
              <w:t>independent</w:t>
            </w:r>
            <w:r w:rsidR="009D42B6" w:rsidRPr="00214CC6">
              <w:t xml:space="preserve"> </w:t>
            </w:r>
            <w:r w:rsidRPr="00214CC6">
              <w:t>advice</w:t>
            </w:r>
            <w:r w:rsidR="009D42B6" w:rsidRPr="00214CC6">
              <w:t xml:space="preserve"> </w:t>
            </w:r>
            <w:r w:rsidRPr="00214CC6">
              <w:t>to</w:t>
            </w:r>
            <w:r w:rsidR="009D42B6" w:rsidRPr="00214CC6">
              <w:t xml:space="preserve"> </w:t>
            </w:r>
            <w:r w:rsidRPr="00214CC6">
              <w:t>the</w:t>
            </w:r>
            <w:r w:rsidR="009D42B6" w:rsidRPr="00214CC6">
              <w:t xml:space="preserve"> </w:t>
            </w:r>
            <w:r w:rsidRPr="00214CC6">
              <w:t>Australian</w:t>
            </w:r>
            <w:r w:rsidR="009D42B6" w:rsidRPr="00214CC6">
              <w:t xml:space="preserve"> </w:t>
            </w:r>
            <w:r w:rsidRPr="00214CC6">
              <w:t>Government</w:t>
            </w:r>
            <w:r w:rsidR="009D42B6" w:rsidRPr="00214CC6">
              <w:t xml:space="preserve"> </w:t>
            </w:r>
            <w:r w:rsidRPr="00214CC6">
              <w:t>on</w:t>
            </w:r>
            <w:r w:rsidR="009D42B6" w:rsidRPr="00214CC6">
              <w:t xml:space="preserve"> </w:t>
            </w:r>
            <w:r w:rsidRPr="00214CC6">
              <w:t>funding</w:t>
            </w:r>
            <w:r w:rsidR="009D42B6" w:rsidRPr="00214CC6">
              <w:t xml:space="preserve"> </w:t>
            </w:r>
            <w:r w:rsidRPr="00214CC6">
              <w:t>and</w:t>
            </w:r>
            <w:r w:rsidR="009D42B6" w:rsidRPr="00214CC6">
              <w:t xml:space="preserve"> </w:t>
            </w:r>
            <w:r w:rsidRPr="00214CC6">
              <w:t>financing</w:t>
            </w:r>
            <w:r w:rsidR="009D42B6" w:rsidRPr="00214CC6">
              <w:t xml:space="preserve"> </w:t>
            </w:r>
            <w:r w:rsidRPr="00214CC6">
              <w:t>issues,</w:t>
            </w:r>
            <w:r w:rsidR="009D42B6" w:rsidRPr="00214CC6">
              <w:t xml:space="preserve"> </w:t>
            </w:r>
            <w:r w:rsidRPr="00214CC6">
              <w:t>informed</w:t>
            </w:r>
            <w:r w:rsidR="009D42B6" w:rsidRPr="00214CC6">
              <w:t xml:space="preserve"> </w:t>
            </w:r>
            <w:r w:rsidRPr="00214CC6">
              <w:t>by</w:t>
            </w:r>
            <w:r w:rsidR="009D42B6" w:rsidRPr="00214CC6">
              <w:t xml:space="preserve"> </w:t>
            </w:r>
            <w:r w:rsidRPr="00214CC6">
              <w:t>consultation</w:t>
            </w:r>
            <w:r w:rsidR="009D42B6" w:rsidRPr="00214CC6">
              <w:t xml:space="preserve"> </w:t>
            </w:r>
            <w:r w:rsidRPr="00214CC6">
              <w:t>with</w:t>
            </w:r>
            <w:r w:rsidR="009D42B6" w:rsidRPr="00214CC6">
              <w:t xml:space="preserve"> </w:t>
            </w:r>
            <w:r w:rsidRPr="00214CC6">
              <w:t>consumers,</w:t>
            </w:r>
            <w:r w:rsidR="009D42B6" w:rsidRPr="00214CC6">
              <w:t xml:space="preserve"> </w:t>
            </w:r>
            <w:r w:rsidRPr="00214CC6">
              <w:t>and</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and</w:t>
            </w:r>
            <w:r w:rsidR="009D42B6" w:rsidRPr="00214CC6">
              <w:t xml:space="preserve"> </w:t>
            </w:r>
            <w:r w:rsidRPr="00214CC6">
              <w:t>finance</w:t>
            </w:r>
            <w:r w:rsidR="009D42B6" w:rsidRPr="00214CC6">
              <w:t xml:space="preserve"> </w:t>
            </w:r>
            <w:r w:rsidRPr="00214CC6">
              <w:t>sectors.</w:t>
            </w:r>
          </w:p>
        </w:tc>
      </w:tr>
      <w:tr w:rsidR="00543FF3" w:rsidRPr="00E96A72" w14:paraId="1AD8C7E1" w14:textId="77777777" w:rsidTr="00BD7BC2">
        <w:trPr>
          <w:cantSplit/>
        </w:trPr>
        <w:tc>
          <w:tcPr>
            <w:tcW w:w="1686" w:type="pct"/>
          </w:tcPr>
          <w:p w14:paraId="10AA9747" w14:textId="5FDCFB4C" w:rsidR="00543FF3" w:rsidRPr="00BE1730" w:rsidRDefault="00543FF3" w:rsidP="005B065B">
            <w:pPr>
              <w:rPr>
                <w:rStyle w:val="Strong"/>
                <w:color w:val="0076A1" w:themeColor="text2"/>
              </w:rPr>
            </w:pPr>
            <w:r w:rsidRPr="00BE1730">
              <w:rPr>
                <w:rStyle w:val="Strong"/>
                <w:color w:val="0076A1" w:themeColor="text2"/>
              </w:rPr>
              <w:t>Aged</w:t>
            </w:r>
            <w:r w:rsidR="009D42B6" w:rsidRPr="00BE1730">
              <w:rPr>
                <w:rStyle w:val="Strong"/>
                <w:color w:val="0076A1" w:themeColor="text2"/>
              </w:rPr>
              <w:t xml:space="preserve"> </w:t>
            </w:r>
            <w:r w:rsidRPr="00BE1730">
              <w:rPr>
                <w:rStyle w:val="Strong"/>
                <w:color w:val="0076A1" w:themeColor="text2"/>
              </w:rPr>
              <w:t>Care</w:t>
            </w:r>
            <w:r w:rsidR="009D42B6" w:rsidRPr="00BE1730">
              <w:rPr>
                <w:rStyle w:val="Strong"/>
                <w:color w:val="0076A1" w:themeColor="text2"/>
              </w:rPr>
              <w:t xml:space="preserve"> </w:t>
            </w:r>
            <w:r w:rsidRPr="00BE1730">
              <w:rPr>
                <w:rStyle w:val="Strong"/>
                <w:color w:val="0076A1" w:themeColor="text2"/>
              </w:rPr>
              <w:t>Funding</w:t>
            </w:r>
            <w:r w:rsidR="009D42B6" w:rsidRPr="00BE1730">
              <w:rPr>
                <w:rStyle w:val="Strong"/>
                <w:color w:val="0076A1" w:themeColor="text2"/>
              </w:rPr>
              <w:t xml:space="preserve"> </w:t>
            </w:r>
            <w:r w:rsidRPr="00BE1730">
              <w:rPr>
                <w:rStyle w:val="Strong"/>
                <w:color w:val="0076A1" w:themeColor="text2"/>
              </w:rPr>
              <w:t>Instrument</w:t>
            </w:r>
            <w:r w:rsidR="005B065B" w:rsidRPr="00BE1730">
              <w:rPr>
                <w:rStyle w:val="Strong"/>
                <w:color w:val="0076A1" w:themeColor="text2"/>
              </w:rPr>
              <w:t xml:space="preserve"> </w:t>
            </w:r>
            <w:r w:rsidRPr="00BE1730">
              <w:rPr>
                <w:rStyle w:val="Strong"/>
                <w:color w:val="0076A1" w:themeColor="text2"/>
              </w:rPr>
              <w:t>(ACFI)</w:t>
            </w:r>
          </w:p>
        </w:tc>
        <w:tc>
          <w:tcPr>
            <w:tcW w:w="3314" w:type="pct"/>
          </w:tcPr>
          <w:p w14:paraId="7B7A388F" w14:textId="77EE7171" w:rsidR="00543FF3" w:rsidRPr="00214CC6" w:rsidRDefault="00543FF3" w:rsidP="00E77670">
            <w:r w:rsidRPr="00214CC6">
              <w:t>The</w:t>
            </w:r>
            <w:r w:rsidR="009D42B6" w:rsidRPr="00214CC6">
              <w:t xml:space="preserve"> </w:t>
            </w:r>
            <w:r w:rsidRPr="00214CC6">
              <w:t>classification</w:t>
            </w:r>
            <w:r w:rsidR="009D42B6" w:rsidRPr="00214CC6">
              <w:t xml:space="preserve"> </w:t>
            </w:r>
            <w:r w:rsidRPr="00214CC6">
              <w:t>instrument</w:t>
            </w:r>
            <w:r w:rsidR="009D42B6" w:rsidRPr="00214CC6">
              <w:t xml:space="preserve"> </w:t>
            </w:r>
            <w:r w:rsidRPr="00214CC6">
              <w:t>used</w:t>
            </w:r>
            <w:r w:rsidR="009D42B6" w:rsidRPr="00214CC6">
              <w:t xml:space="preserve"> </w:t>
            </w:r>
            <w:r w:rsidRPr="00214CC6">
              <w:t>to</w:t>
            </w:r>
            <w:r w:rsidR="009D42B6" w:rsidRPr="00214CC6">
              <w:t xml:space="preserve"> </w:t>
            </w:r>
            <w:r w:rsidRPr="00214CC6">
              <w:t>calculate</w:t>
            </w:r>
            <w:r w:rsidR="009D42B6" w:rsidRPr="00214CC6">
              <w:t xml:space="preserve"> </w:t>
            </w:r>
            <w:r w:rsidRPr="00214CC6">
              <w:t>subsidies</w:t>
            </w:r>
            <w:r w:rsidR="009D42B6" w:rsidRPr="00214CC6">
              <w:t xml:space="preserve"> </w:t>
            </w:r>
            <w:r w:rsidRPr="00214CC6">
              <w:t>to</w:t>
            </w:r>
            <w:r w:rsidR="009D42B6" w:rsidRPr="00214CC6">
              <w:t xml:space="preserve"> </w:t>
            </w:r>
            <w:r w:rsidRPr="00214CC6">
              <w:t>residential</w:t>
            </w:r>
            <w:r w:rsidR="009D42B6" w:rsidRPr="00214CC6">
              <w:t xml:space="preserve"> </w:t>
            </w:r>
            <w:r w:rsidRPr="00214CC6">
              <w:t>aged</w:t>
            </w:r>
            <w:r w:rsidR="009D42B6" w:rsidRPr="00214CC6">
              <w:t xml:space="preserve"> </w:t>
            </w:r>
            <w:r w:rsidRPr="00214CC6">
              <w:t>care</w:t>
            </w:r>
            <w:r w:rsidR="009D42B6" w:rsidRPr="00214CC6">
              <w:t xml:space="preserve"> </w:t>
            </w:r>
            <w:r w:rsidRPr="00214CC6">
              <w:t>facilities.</w:t>
            </w:r>
          </w:p>
        </w:tc>
      </w:tr>
      <w:tr w:rsidR="00543FF3" w:rsidRPr="00E96A72" w14:paraId="05C49AD0" w14:textId="77777777" w:rsidTr="00BD7BC2">
        <w:trPr>
          <w:cantSplit/>
        </w:trPr>
        <w:tc>
          <w:tcPr>
            <w:tcW w:w="1686" w:type="pct"/>
          </w:tcPr>
          <w:p w14:paraId="0978B505" w14:textId="59DC62CE" w:rsidR="00543FF3" w:rsidRPr="00BE1730" w:rsidRDefault="00543FF3" w:rsidP="00E77670">
            <w:pPr>
              <w:rPr>
                <w:rStyle w:val="Strong"/>
                <w:color w:val="0076A1" w:themeColor="text2"/>
              </w:rPr>
            </w:pPr>
            <w:r w:rsidRPr="00BE1730">
              <w:rPr>
                <w:rStyle w:val="Strong"/>
                <w:color w:val="0076A1" w:themeColor="text2"/>
              </w:rPr>
              <w:t>Aged</w:t>
            </w:r>
            <w:r w:rsidR="009D42B6" w:rsidRPr="00BE1730">
              <w:rPr>
                <w:rStyle w:val="Strong"/>
                <w:color w:val="0076A1" w:themeColor="text2"/>
              </w:rPr>
              <w:t xml:space="preserve"> </w:t>
            </w:r>
            <w:r w:rsidRPr="00BE1730">
              <w:rPr>
                <w:rStyle w:val="Strong"/>
                <w:color w:val="0076A1" w:themeColor="text2"/>
              </w:rPr>
              <w:t>Care</w:t>
            </w:r>
            <w:r w:rsidR="009D42B6" w:rsidRPr="00BE1730">
              <w:rPr>
                <w:rStyle w:val="Strong"/>
                <w:color w:val="0076A1" w:themeColor="text2"/>
              </w:rPr>
              <w:t xml:space="preserve"> </w:t>
            </w:r>
            <w:r w:rsidRPr="00BE1730">
              <w:rPr>
                <w:rStyle w:val="Strong"/>
                <w:color w:val="0076A1" w:themeColor="text2"/>
              </w:rPr>
              <w:t>Pricing</w:t>
            </w:r>
            <w:r w:rsidR="009D42B6" w:rsidRPr="00BE1730">
              <w:rPr>
                <w:rStyle w:val="Strong"/>
                <w:color w:val="0076A1" w:themeColor="text2"/>
              </w:rPr>
              <w:t xml:space="preserve"> </w:t>
            </w:r>
            <w:r w:rsidRPr="00BE1730">
              <w:rPr>
                <w:rStyle w:val="Strong"/>
                <w:color w:val="0076A1" w:themeColor="text2"/>
              </w:rPr>
              <w:t>Commissioner</w:t>
            </w:r>
            <w:r w:rsidR="009D42B6" w:rsidRPr="00BE1730">
              <w:rPr>
                <w:rStyle w:val="Strong"/>
                <w:color w:val="0076A1" w:themeColor="text2"/>
              </w:rPr>
              <w:t xml:space="preserve"> </w:t>
            </w:r>
          </w:p>
        </w:tc>
        <w:tc>
          <w:tcPr>
            <w:tcW w:w="3314" w:type="pct"/>
          </w:tcPr>
          <w:p w14:paraId="76C52FB8" w14:textId="24A28CA9" w:rsidR="00543FF3" w:rsidRPr="00214CC6" w:rsidRDefault="00543FF3" w:rsidP="00E77670">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Pricing</w:t>
            </w:r>
            <w:r w:rsidR="009D42B6" w:rsidRPr="00214CC6">
              <w:t xml:space="preserve"> </w:t>
            </w:r>
            <w:r w:rsidRPr="00214CC6">
              <w:t>Commissioner</w:t>
            </w:r>
            <w:r w:rsidR="009D42B6" w:rsidRPr="00214CC6">
              <w:t xml:space="preserve"> </w:t>
            </w:r>
            <w:r w:rsidRPr="00214CC6">
              <w:t>is</w:t>
            </w:r>
            <w:r w:rsidR="009D42B6" w:rsidRPr="00214CC6">
              <w:t xml:space="preserve"> </w:t>
            </w:r>
            <w:r w:rsidRPr="00214CC6">
              <w:t>an</w:t>
            </w:r>
            <w:r w:rsidR="009D42B6" w:rsidRPr="00214CC6">
              <w:t xml:space="preserve"> </w:t>
            </w:r>
            <w:r w:rsidRPr="00214CC6">
              <w:t>independent,</w:t>
            </w:r>
            <w:r w:rsidR="009D42B6" w:rsidRPr="00214CC6">
              <w:t xml:space="preserve"> </w:t>
            </w:r>
            <w:r w:rsidRPr="00214CC6">
              <w:t>statutory</w:t>
            </w:r>
            <w:r w:rsidR="009D42B6" w:rsidRPr="00214CC6">
              <w:t xml:space="preserve"> </w:t>
            </w:r>
            <w:r w:rsidRPr="00214CC6">
              <w:t>office</w:t>
            </w:r>
            <w:r w:rsidR="009D42B6" w:rsidRPr="00214CC6">
              <w:t xml:space="preserve"> </w:t>
            </w:r>
            <w:r w:rsidRPr="00214CC6">
              <w:t>holder</w:t>
            </w:r>
            <w:r w:rsidR="009D42B6" w:rsidRPr="00214CC6">
              <w:t xml:space="preserve"> </w:t>
            </w:r>
            <w:r w:rsidRPr="00214CC6">
              <w:t>appointed</w:t>
            </w:r>
            <w:r w:rsidR="009D42B6" w:rsidRPr="00214CC6">
              <w:t xml:space="preserve"> </w:t>
            </w:r>
            <w:r w:rsidRPr="00214CC6">
              <w:t>under</w:t>
            </w:r>
            <w:r w:rsidR="009D42B6" w:rsidRPr="00214CC6">
              <w:t xml:space="preserve"> </w:t>
            </w:r>
            <w:r w:rsidRPr="00214CC6">
              <w:t>the</w:t>
            </w:r>
            <w:r w:rsidR="009D42B6" w:rsidRPr="00214CC6">
              <w:t xml:space="preserve"> </w:t>
            </w:r>
            <w:r w:rsidRPr="00BD7BC2">
              <w:rPr>
                <w:rStyle w:val="Emphasis"/>
              </w:rPr>
              <w:t>Aged</w:t>
            </w:r>
            <w:r w:rsidR="009D42B6" w:rsidRPr="00BD7BC2">
              <w:rPr>
                <w:rStyle w:val="Emphasis"/>
              </w:rPr>
              <w:t xml:space="preserve"> </w:t>
            </w:r>
            <w:r w:rsidRPr="00BD7BC2">
              <w:rPr>
                <w:rStyle w:val="Emphasis"/>
              </w:rPr>
              <w:t>Care</w:t>
            </w:r>
            <w:r w:rsidR="009D42B6" w:rsidRPr="00BD7BC2">
              <w:rPr>
                <w:rStyle w:val="Emphasis"/>
              </w:rPr>
              <w:t xml:space="preserve"> </w:t>
            </w:r>
            <w:r w:rsidRPr="00BD7BC2">
              <w:rPr>
                <w:rStyle w:val="Emphasis"/>
              </w:rPr>
              <w:t>Act</w:t>
            </w:r>
            <w:r w:rsidR="009D42B6" w:rsidRPr="00BD7BC2">
              <w:rPr>
                <w:rStyle w:val="Emphasis"/>
              </w:rPr>
              <w:t xml:space="preserve"> </w:t>
            </w:r>
            <w:r w:rsidRPr="00BD7BC2">
              <w:rPr>
                <w:rStyle w:val="Emphasis"/>
              </w:rPr>
              <w:t>1997</w:t>
            </w:r>
            <w:r w:rsidR="009D42B6" w:rsidRPr="00214CC6">
              <w:t xml:space="preserve"> </w:t>
            </w:r>
            <w:r w:rsidRPr="00214CC6">
              <w:t>and</w:t>
            </w:r>
            <w:r w:rsidR="009D42B6" w:rsidRPr="00214CC6">
              <w:t xml:space="preserve"> </w:t>
            </w:r>
            <w:r w:rsidRPr="00214CC6">
              <w:t>reports</w:t>
            </w:r>
            <w:r w:rsidR="009D42B6" w:rsidRPr="00214CC6">
              <w:t xml:space="preserve"> </w:t>
            </w:r>
            <w:r w:rsidRPr="00214CC6">
              <w:t>to</w:t>
            </w:r>
            <w:r w:rsidR="009D42B6" w:rsidRPr="00214CC6">
              <w:t xml:space="preserve"> </w:t>
            </w:r>
            <w:r w:rsidRPr="00214CC6">
              <w:t>the</w:t>
            </w:r>
            <w:r w:rsidR="009D42B6" w:rsidRPr="00214CC6">
              <w:t xml:space="preserve"> </w:t>
            </w:r>
            <w:r w:rsidRPr="00214CC6">
              <w:t>Minister</w:t>
            </w:r>
            <w:r w:rsidR="009D42B6" w:rsidRPr="00214CC6">
              <w:t xml:space="preserve"> </w:t>
            </w:r>
            <w:r w:rsidRPr="00214CC6">
              <w:t>for</w:t>
            </w:r>
            <w:r w:rsidR="009D42B6" w:rsidRPr="00214CC6">
              <w:t xml:space="preserve"> </w:t>
            </w:r>
            <w:r w:rsidRPr="00214CC6">
              <w:t>Aged</w:t>
            </w:r>
            <w:r w:rsidR="009D42B6" w:rsidRPr="00214CC6">
              <w:t xml:space="preserve"> </w:t>
            </w:r>
            <w:r w:rsidRPr="00214CC6">
              <w:t>Care.</w:t>
            </w:r>
          </w:p>
        </w:tc>
      </w:tr>
      <w:tr w:rsidR="00543FF3" w:rsidRPr="00E96A72" w14:paraId="7D3CD158" w14:textId="77777777" w:rsidTr="00BD7BC2">
        <w:trPr>
          <w:cantSplit/>
        </w:trPr>
        <w:tc>
          <w:tcPr>
            <w:tcW w:w="1686" w:type="pct"/>
          </w:tcPr>
          <w:p w14:paraId="6273BF81" w14:textId="31763AF1" w:rsidR="00543FF3" w:rsidRPr="00BE1730" w:rsidRDefault="00543FF3" w:rsidP="00E77670">
            <w:pPr>
              <w:rPr>
                <w:rStyle w:val="Strong"/>
                <w:color w:val="0076A1" w:themeColor="text2"/>
              </w:rPr>
            </w:pPr>
            <w:r w:rsidRPr="00BE1730">
              <w:rPr>
                <w:rStyle w:val="Strong"/>
                <w:color w:val="0076A1" w:themeColor="text2"/>
              </w:rPr>
              <w:t>Aged</w:t>
            </w:r>
            <w:r w:rsidR="009D42B6" w:rsidRPr="00BE1730">
              <w:rPr>
                <w:rStyle w:val="Strong"/>
                <w:color w:val="0076A1" w:themeColor="text2"/>
              </w:rPr>
              <w:t xml:space="preserve"> </w:t>
            </w:r>
            <w:r w:rsidRPr="00BE1730">
              <w:rPr>
                <w:rStyle w:val="Strong"/>
                <w:color w:val="0076A1" w:themeColor="text2"/>
              </w:rPr>
              <w:t>Care</w:t>
            </w:r>
            <w:r w:rsidR="009D42B6" w:rsidRPr="00BE1730">
              <w:rPr>
                <w:rStyle w:val="Strong"/>
                <w:color w:val="0076A1" w:themeColor="text2"/>
              </w:rPr>
              <w:t xml:space="preserve"> </w:t>
            </w:r>
            <w:r w:rsidRPr="00BE1730">
              <w:rPr>
                <w:rStyle w:val="Strong"/>
                <w:color w:val="0076A1" w:themeColor="text2"/>
              </w:rPr>
              <w:t>Sector</w:t>
            </w:r>
            <w:r w:rsidR="009D42B6" w:rsidRPr="00BE1730">
              <w:rPr>
                <w:rStyle w:val="Strong"/>
                <w:color w:val="0076A1" w:themeColor="text2"/>
              </w:rPr>
              <w:t xml:space="preserve"> </w:t>
            </w:r>
            <w:r w:rsidRPr="00BE1730">
              <w:rPr>
                <w:rStyle w:val="Strong"/>
                <w:color w:val="0076A1" w:themeColor="text2"/>
              </w:rPr>
              <w:t>Committee</w:t>
            </w:r>
          </w:p>
          <w:p w14:paraId="0D869C92" w14:textId="77777777" w:rsidR="00543FF3" w:rsidRPr="00BE1730" w:rsidRDefault="00543FF3" w:rsidP="00E77670">
            <w:pPr>
              <w:rPr>
                <w:rStyle w:val="Strong"/>
                <w:color w:val="0076A1" w:themeColor="text2"/>
              </w:rPr>
            </w:pPr>
            <w:r w:rsidRPr="00BE1730">
              <w:rPr>
                <w:rStyle w:val="Strong"/>
                <w:color w:val="0076A1" w:themeColor="text2"/>
              </w:rPr>
              <w:t>(ACSC)</w:t>
            </w:r>
          </w:p>
        </w:tc>
        <w:tc>
          <w:tcPr>
            <w:tcW w:w="3314" w:type="pct"/>
          </w:tcPr>
          <w:p w14:paraId="00314550" w14:textId="6782C513" w:rsidR="00543FF3" w:rsidRPr="00214CC6" w:rsidRDefault="00543FF3" w:rsidP="00E77670">
            <w:r w:rsidRPr="00214CC6">
              <w:t>The</w:t>
            </w:r>
            <w:r w:rsidR="009D42B6" w:rsidRPr="00214CC6">
              <w:t xml:space="preserve"> </w:t>
            </w:r>
            <w:r w:rsidRPr="00214CC6">
              <w:t>ACSC</w:t>
            </w:r>
            <w:r w:rsidR="009D42B6" w:rsidRPr="00214CC6">
              <w:t xml:space="preserve"> </w:t>
            </w:r>
            <w:r w:rsidRPr="00214CC6">
              <w:t>is</w:t>
            </w:r>
            <w:r w:rsidR="009D42B6" w:rsidRPr="00214CC6">
              <w:t xml:space="preserve"> </w:t>
            </w:r>
            <w:r w:rsidRPr="00214CC6">
              <w:t>a</w:t>
            </w:r>
            <w:r w:rsidR="009D42B6" w:rsidRPr="00214CC6">
              <w:t xml:space="preserve"> </w:t>
            </w:r>
            <w:r w:rsidRPr="00214CC6">
              <w:t>representative</w:t>
            </w:r>
            <w:r w:rsidR="009D42B6" w:rsidRPr="00214CC6">
              <w:t xml:space="preserve"> </w:t>
            </w:r>
            <w:r w:rsidRPr="00214CC6">
              <w:t>committee</w:t>
            </w:r>
            <w:r w:rsidR="009D42B6" w:rsidRPr="00214CC6">
              <w:t xml:space="preserve"> </w:t>
            </w:r>
            <w:r w:rsidRPr="00214CC6">
              <w:t>of</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sector</w:t>
            </w:r>
            <w:r w:rsidR="009D42B6" w:rsidRPr="00214CC6">
              <w:t xml:space="preserve"> </w:t>
            </w:r>
            <w:r w:rsidRPr="00214CC6">
              <w:t>appointed</w:t>
            </w:r>
            <w:r w:rsidR="009D42B6" w:rsidRPr="00214CC6">
              <w:t xml:space="preserve"> </w:t>
            </w:r>
            <w:r w:rsidRPr="00214CC6">
              <w:t>by</w:t>
            </w:r>
            <w:r w:rsidR="009D42B6" w:rsidRPr="00214CC6">
              <w:t xml:space="preserve"> </w:t>
            </w:r>
            <w:r w:rsidRPr="00214CC6">
              <w:t>the</w:t>
            </w:r>
            <w:r w:rsidR="009D42B6" w:rsidRPr="00214CC6">
              <w:t xml:space="preserve"> </w:t>
            </w:r>
            <w:r w:rsidRPr="00214CC6">
              <w:t>Minister</w:t>
            </w:r>
            <w:r w:rsidR="009D42B6" w:rsidRPr="00214CC6">
              <w:t xml:space="preserve"> </w:t>
            </w:r>
            <w:r w:rsidRPr="00214CC6">
              <w:t>for</w:t>
            </w:r>
            <w:r w:rsidR="009D42B6" w:rsidRPr="00214CC6">
              <w:t xml:space="preserve"> </w:t>
            </w:r>
            <w:r w:rsidRPr="00214CC6">
              <w:t>Aged</w:t>
            </w:r>
            <w:r w:rsidR="009D42B6" w:rsidRPr="00214CC6">
              <w:t xml:space="preserve"> </w:t>
            </w:r>
            <w:r w:rsidRPr="00214CC6">
              <w:t>Care</w:t>
            </w:r>
            <w:r w:rsidR="009D42B6" w:rsidRPr="00214CC6">
              <w:t xml:space="preserve"> </w:t>
            </w:r>
            <w:r w:rsidRPr="00214CC6">
              <w:t>that</w:t>
            </w:r>
            <w:r w:rsidR="009D42B6" w:rsidRPr="00214CC6">
              <w:t xml:space="preserve"> </w:t>
            </w:r>
            <w:r w:rsidRPr="00214CC6">
              <w:t>provides</w:t>
            </w:r>
            <w:r w:rsidR="009D42B6" w:rsidRPr="00214CC6">
              <w:t xml:space="preserve"> </w:t>
            </w:r>
            <w:r w:rsidRPr="00214CC6">
              <w:t>advice</w:t>
            </w:r>
            <w:r w:rsidR="009D42B6" w:rsidRPr="00214CC6">
              <w:t xml:space="preserve"> </w:t>
            </w:r>
            <w:r w:rsidRPr="00214CC6">
              <w:t>to</w:t>
            </w:r>
            <w:r w:rsidR="009D42B6" w:rsidRPr="00214CC6">
              <w:t xml:space="preserve"> </w:t>
            </w:r>
            <w:r w:rsidRPr="00214CC6">
              <w:t>Government</w:t>
            </w:r>
            <w:r w:rsidR="009D42B6" w:rsidRPr="00214CC6">
              <w:t xml:space="preserve"> </w:t>
            </w:r>
            <w:r w:rsidRPr="00214CC6">
              <w:t>on</w:t>
            </w:r>
            <w:r w:rsidR="009D42B6" w:rsidRPr="00214CC6">
              <w:t xml:space="preserve"> </w:t>
            </w:r>
            <w:r w:rsidRPr="00214CC6">
              <w:t>aged</w:t>
            </w:r>
            <w:r w:rsidR="009D42B6" w:rsidRPr="00214CC6">
              <w:t xml:space="preserve"> </w:t>
            </w:r>
            <w:r w:rsidRPr="00214CC6">
              <w:t>care</w:t>
            </w:r>
            <w:r w:rsidR="009D42B6" w:rsidRPr="00214CC6">
              <w:t xml:space="preserve"> </w:t>
            </w:r>
            <w:r w:rsidRPr="00214CC6">
              <w:t>policy</w:t>
            </w:r>
            <w:r w:rsidR="009D42B6" w:rsidRPr="00214CC6">
              <w:t xml:space="preserve"> </w:t>
            </w:r>
            <w:r w:rsidRPr="00214CC6">
              <w:t>development</w:t>
            </w:r>
            <w:r w:rsidR="009D42B6" w:rsidRPr="00214CC6">
              <w:t xml:space="preserve"> </w:t>
            </w:r>
            <w:r w:rsidRPr="00214CC6">
              <w:t>and</w:t>
            </w:r>
            <w:r w:rsidR="009D42B6" w:rsidRPr="00214CC6">
              <w:t xml:space="preserve"> </w:t>
            </w:r>
            <w:r w:rsidRPr="00214CC6">
              <w:t>implementation</w:t>
            </w:r>
            <w:r w:rsidR="009D42B6" w:rsidRPr="00214CC6">
              <w:t xml:space="preserve"> </w:t>
            </w:r>
            <w:r w:rsidRPr="00214CC6">
              <w:t>and</w:t>
            </w:r>
            <w:r w:rsidR="009D42B6" w:rsidRPr="00214CC6">
              <w:t xml:space="preserve"> </w:t>
            </w:r>
            <w:r w:rsidRPr="00214CC6">
              <w:t>helps</w:t>
            </w:r>
            <w:r w:rsidR="009D42B6" w:rsidRPr="00214CC6">
              <w:t xml:space="preserve"> </w:t>
            </w:r>
            <w:r w:rsidRPr="00214CC6">
              <w:t>to</w:t>
            </w:r>
            <w:r w:rsidR="009D42B6" w:rsidRPr="00214CC6">
              <w:t xml:space="preserve"> </w:t>
            </w:r>
            <w:r w:rsidRPr="00214CC6">
              <w:t>guide</w:t>
            </w:r>
            <w:r w:rsidR="009D42B6" w:rsidRPr="00214CC6">
              <w:t xml:space="preserve"> </w:t>
            </w:r>
            <w:r w:rsidRPr="00214CC6">
              <w:t>future</w:t>
            </w:r>
            <w:r w:rsidR="009D42B6" w:rsidRPr="00214CC6">
              <w:t xml:space="preserve"> </w:t>
            </w:r>
            <w:r w:rsidRPr="00214CC6">
              <w:t>reform</w:t>
            </w:r>
            <w:r w:rsidR="009D42B6" w:rsidRPr="00214CC6">
              <w:t xml:space="preserve"> </w:t>
            </w:r>
            <w:r w:rsidRPr="00214CC6">
              <w:t>of</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system.</w:t>
            </w:r>
          </w:p>
        </w:tc>
      </w:tr>
      <w:tr w:rsidR="00543FF3" w:rsidRPr="00E96A72" w14:paraId="50B42E1E" w14:textId="77777777" w:rsidTr="00BD7BC2">
        <w:trPr>
          <w:cantSplit/>
        </w:trPr>
        <w:tc>
          <w:tcPr>
            <w:tcW w:w="1686" w:type="pct"/>
          </w:tcPr>
          <w:p w14:paraId="016AB99F" w14:textId="14C7AEE7" w:rsidR="00543FF3" w:rsidRPr="00BE1730" w:rsidRDefault="00543FF3" w:rsidP="00E77670">
            <w:pPr>
              <w:rPr>
                <w:rStyle w:val="Strong"/>
                <w:color w:val="0076A1" w:themeColor="text2"/>
              </w:rPr>
            </w:pPr>
            <w:r w:rsidRPr="00BE1730">
              <w:rPr>
                <w:rStyle w:val="Strong"/>
                <w:color w:val="0076A1" w:themeColor="text2"/>
              </w:rPr>
              <w:t>Agreed</w:t>
            </w:r>
            <w:r w:rsidR="009D42B6" w:rsidRPr="00BE1730">
              <w:rPr>
                <w:rStyle w:val="Strong"/>
                <w:color w:val="0076A1" w:themeColor="text2"/>
              </w:rPr>
              <w:t xml:space="preserve"> </w:t>
            </w:r>
            <w:r w:rsidRPr="00BE1730">
              <w:rPr>
                <w:rStyle w:val="Strong"/>
                <w:color w:val="0076A1" w:themeColor="text2"/>
              </w:rPr>
              <w:t>accommodation</w:t>
            </w:r>
            <w:r w:rsidR="009D42B6" w:rsidRPr="00BE1730">
              <w:rPr>
                <w:rStyle w:val="Strong"/>
                <w:color w:val="0076A1" w:themeColor="text2"/>
              </w:rPr>
              <w:t xml:space="preserve"> </w:t>
            </w:r>
            <w:r w:rsidRPr="00BE1730">
              <w:rPr>
                <w:rStyle w:val="Strong"/>
                <w:color w:val="0076A1" w:themeColor="text2"/>
              </w:rPr>
              <w:t>price</w:t>
            </w:r>
          </w:p>
        </w:tc>
        <w:tc>
          <w:tcPr>
            <w:tcW w:w="3314" w:type="pct"/>
          </w:tcPr>
          <w:p w14:paraId="765FB51E" w14:textId="686E03DA" w:rsidR="00543FF3" w:rsidRPr="00BD7BC2" w:rsidRDefault="00543FF3" w:rsidP="00E77670">
            <w:pPr>
              <w:rPr>
                <w:lang w:val="en-GB"/>
              </w:rPr>
            </w:pPr>
            <w:r w:rsidRPr="00BD7BC2">
              <w:rPr>
                <w:lang w:val="en-GB"/>
              </w:rPr>
              <w:t>Accommodation</w:t>
            </w:r>
            <w:r w:rsidR="009D42B6" w:rsidRPr="00BD7BC2">
              <w:rPr>
                <w:lang w:val="en-GB"/>
              </w:rPr>
              <w:t xml:space="preserve"> </w:t>
            </w:r>
            <w:r w:rsidRPr="00BD7BC2">
              <w:rPr>
                <w:lang w:val="en-GB"/>
              </w:rPr>
              <w:t>prices</w:t>
            </w:r>
            <w:r w:rsidR="009D42B6" w:rsidRPr="00BD7BC2">
              <w:rPr>
                <w:lang w:val="en-GB"/>
              </w:rPr>
              <w:t xml:space="preserve"> </w:t>
            </w:r>
            <w:r w:rsidRPr="00BD7BC2">
              <w:rPr>
                <w:lang w:val="en-GB"/>
              </w:rPr>
              <w:t>agreed</w:t>
            </w:r>
            <w:r w:rsidR="009D42B6" w:rsidRPr="00BD7BC2">
              <w:rPr>
                <w:lang w:val="en-GB"/>
              </w:rPr>
              <w:t xml:space="preserve"> </w:t>
            </w:r>
            <w:r w:rsidRPr="00BD7BC2">
              <w:rPr>
                <w:lang w:val="en-GB"/>
              </w:rPr>
              <w:t>between</w:t>
            </w:r>
            <w:r w:rsidR="009D42B6" w:rsidRPr="00BD7BC2">
              <w:rPr>
                <w:lang w:val="en-GB"/>
              </w:rPr>
              <w:t xml:space="preserve"> </w:t>
            </w:r>
            <w:r w:rsidRPr="00BD7BC2">
              <w:rPr>
                <w:lang w:val="en-GB"/>
              </w:rPr>
              <w:t>providers</w:t>
            </w:r>
            <w:r w:rsidR="009D42B6" w:rsidRPr="00BD7BC2">
              <w:rPr>
                <w:lang w:val="en-GB"/>
              </w:rPr>
              <w:t xml:space="preserve"> </w:t>
            </w:r>
            <w:r w:rsidRPr="00BD7BC2">
              <w:rPr>
                <w:lang w:val="en-GB"/>
              </w:rPr>
              <w:t>and</w:t>
            </w:r>
            <w:r w:rsidR="009D42B6" w:rsidRPr="00BD7BC2">
              <w:rPr>
                <w:lang w:val="en-GB"/>
              </w:rPr>
              <w:t xml:space="preserve"> </w:t>
            </w:r>
            <w:r w:rsidRPr="00BD7BC2">
              <w:rPr>
                <w:lang w:val="en-GB"/>
              </w:rPr>
              <w:t>prospective</w:t>
            </w:r>
            <w:r w:rsidR="009D42B6" w:rsidRPr="00BD7BC2">
              <w:rPr>
                <w:lang w:val="en-GB"/>
              </w:rPr>
              <w:t xml:space="preserve"> </w:t>
            </w:r>
            <w:r w:rsidRPr="00BD7BC2">
              <w:rPr>
                <w:lang w:val="en-GB"/>
              </w:rPr>
              <w:t>residents</w:t>
            </w:r>
            <w:r w:rsidR="009D42B6" w:rsidRPr="00BD7BC2">
              <w:rPr>
                <w:lang w:val="en-GB"/>
              </w:rPr>
              <w:t xml:space="preserve"> </w:t>
            </w:r>
            <w:r w:rsidRPr="00BD7BC2">
              <w:rPr>
                <w:lang w:val="en-GB"/>
              </w:rPr>
              <w:t>prior</w:t>
            </w:r>
            <w:r w:rsidR="009D42B6" w:rsidRPr="00BD7BC2">
              <w:rPr>
                <w:lang w:val="en-GB"/>
              </w:rPr>
              <w:t xml:space="preserve"> </w:t>
            </w:r>
            <w:r w:rsidRPr="00BD7BC2">
              <w:rPr>
                <w:lang w:val="en-GB"/>
              </w:rPr>
              <w:t>to</w:t>
            </w:r>
            <w:r w:rsidR="009D42B6" w:rsidRPr="00BD7BC2">
              <w:rPr>
                <w:lang w:val="en-GB"/>
              </w:rPr>
              <w:t xml:space="preserve"> </w:t>
            </w:r>
            <w:r w:rsidRPr="00BD7BC2">
              <w:rPr>
                <w:lang w:val="en-GB"/>
              </w:rPr>
              <w:t>entry,</w:t>
            </w:r>
            <w:r w:rsidR="009D42B6" w:rsidRPr="00BD7BC2">
              <w:rPr>
                <w:lang w:val="en-GB"/>
              </w:rPr>
              <w:t xml:space="preserve"> </w:t>
            </w:r>
            <w:r w:rsidRPr="00BD7BC2">
              <w:rPr>
                <w:lang w:val="en-GB"/>
              </w:rPr>
              <w:t>as</w:t>
            </w:r>
            <w:r w:rsidR="009D42B6" w:rsidRPr="00BD7BC2">
              <w:rPr>
                <w:lang w:val="en-GB"/>
              </w:rPr>
              <w:t xml:space="preserve"> </w:t>
            </w:r>
            <w:r w:rsidRPr="00BD7BC2">
              <w:rPr>
                <w:lang w:val="en-GB"/>
              </w:rPr>
              <w:t>reported</w:t>
            </w:r>
            <w:r w:rsidR="009D42B6" w:rsidRPr="00BD7BC2">
              <w:rPr>
                <w:lang w:val="en-GB"/>
              </w:rPr>
              <w:t xml:space="preserve"> </w:t>
            </w:r>
            <w:r w:rsidRPr="00BD7BC2">
              <w:rPr>
                <w:lang w:val="en-GB"/>
              </w:rPr>
              <w:t>by</w:t>
            </w:r>
            <w:r w:rsidR="009D42B6" w:rsidRPr="00BD7BC2">
              <w:rPr>
                <w:lang w:val="en-GB"/>
              </w:rPr>
              <w:t xml:space="preserve"> </w:t>
            </w:r>
            <w:r w:rsidRPr="00BD7BC2">
              <w:rPr>
                <w:lang w:val="en-GB"/>
              </w:rPr>
              <w:t>providers</w:t>
            </w:r>
            <w:r w:rsidR="009D42B6" w:rsidRPr="00BD7BC2">
              <w:rPr>
                <w:lang w:val="en-GB"/>
              </w:rPr>
              <w:t xml:space="preserve"> </w:t>
            </w:r>
            <w:r w:rsidRPr="00BD7BC2">
              <w:rPr>
                <w:lang w:val="en-GB"/>
              </w:rPr>
              <w:t>through</w:t>
            </w:r>
            <w:r w:rsidR="009D42B6" w:rsidRPr="00BD7BC2">
              <w:rPr>
                <w:lang w:val="en-GB"/>
              </w:rPr>
              <w:t xml:space="preserve"> </w:t>
            </w:r>
            <w:r w:rsidRPr="00BD7BC2">
              <w:rPr>
                <w:lang w:val="en-GB"/>
              </w:rPr>
              <w:t>the</w:t>
            </w:r>
            <w:r w:rsidR="009D42B6" w:rsidRPr="00BD7BC2">
              <w:rPr>
                <w:lang w:val="en-GB"/>
              </w:rPr>
              <w:t xml:space="preserve"> </w:t>
            </w:r>
            <w:r w:rsidRPr="00BD7BC2">
              <w:rPr>
                <w:lang w:val="en-GB"/>
              </w:rPr>
              <w:t>Aged</w:t>
            </w:r>
            <w:r w:rsidR="009D42B6" w:rsidRPr="00BD7BC2">
              <w:rPr>
                <w:lang w:val="en-GB"/>
              </w:rPr>
              <w:t xml:space="preserve"> </w:t>
            </w:r>
            <w:r w:rsidRPr="00BD7BC2">
              <w:rPr>
                <w:lang w:val="en-GB"/>
              </w:rPr>
              <w:t>Care</w:t>
            </w:r>
            <w:r w:rsidR="009D42B6" w:rsidRPr="00BD7BC2">
              <w:rPr>
                <w:lang w:val="en-GB"/>
              </w:rPr>
              <w:t xml:space="preserve"> </w:t>
            </w:r>
            <w:r w:rsidRPr="00BD7BC2">
              <w:rPr>
                <w:lang w:val="en-GB"/>
              </w:rPr>
              <w:t>Entry</w:t>
            </w:r>
            <w:r w:rsidR="009D42B6" w:rsidRPr="00BD7BC2">
              <w:rPr>
                <w:lang w:val="en-GB"/>
              </w:rPr>
              <w:t xml:space="preserve"> </w:t>
            </w:r>
            <w:r w:rsidRPr="00BD7BC2">
              <w:rPr>
                <w:lang w:val="en-GB"/>
              </w:rPr>
              <w:t>Record.</w:t>
            </w:r>
          </w:p>
        </w:tc>
      </w:tr>
      <w:tr w:rsidR="00543FF3" w:rsidRPr="00E96A72" w14:paraId="764BB87E" w14:textId="77777777" w:rsidTr="00BD7BC2">
        <w:trPr>
          <w:cantSplit/>
        </w:trPr>
        <w:tc>
          <w:tcPr>
            <w:tcW w:w="1686" w:type="pct"/>
          </w:tcPr>
          <w:p w14:paraId="2B5A21C5" w14:textId="2077821A" w:rsidR="00543FF3" w:rsidRPr="00BE1730" w:rsidRDefault="00543FF3" w:rsidP="00E77670">
            <w:pPr>
              <w:rPr>
                <w:rStyle w:val="Strong"/>
                <w:color w:val="0076A1" w:themeColor="text2"/>
              </w:rPr>
            </w:pPr>
            <w:r w:rsidRPr="00BE1730">
              <w:rPr>
                <w:rStyle w:val="Strong"/>
                <w:color w:val="0076A1" w:themeColor="text2"/>
              </w:rPr>
              <w:t>Approved</w:t>
            </w:r>
            <w:r w:rsidR="009D42B6" w:rsidRPr="00BE1730">
              <w:rPr>
                <w:rStyle w:val="Strong"/>
                <w:color w:val="0076A1" w:themeColor="text2"/>
              </w:rPr>
              <w:t xml:space="preserve"> </w:t>
            </w:r>
            <w:r w:rsidRPr="00BE1730">
              <w:rPr>
                <w:rStyle w:val="Strong"/>
                <w:color w:val="0076A1" w:themeColor="text2"/>
              </w:rPr>
              <w:t>provider</w:t>
            </w:r>
            <w:r w:rsidR="009D42B6" w:rsidRPr="00BE1730">
              <w:rPr>
                <w:rStyle w:val="Strong"/>
                <w:color w:val="0076A1" w:themeColor="text2"/>
              </w:rPr>
              <w:t xml:space="preserve"> </w:t>
            </w:r>
          </w:p>
        </w:tc>
        <w:tc>
          <w:tcPr>
            <w:tcW w:w="3314" w:type="pct"/>
          </w:tcPr>
          <w:p w14:paraId="3BCE597C" w14:textId="3E9FB031" w:rsidR="00543FF3" w:rsidRPr="00214CC6" w:rsidRDefault="00543FF3" w:rsidP="00E77670">
            <w:r w:rsidRPr="00214CC6">
              <w:t>An</w:t>
            </w:r>
            <w:r w:rsidR="009D42B6" w:rsidRPr="00214CC6">
              <w:t xml:space="preserve"> </w:t>
            </w:r>
            <w:r w:rsidRPr="00214CC6">
              <w:t>approved</w:t>
            </w:r>
            <w:r w:rsidR="009D42B6" w:rsidRPr="00214CC6">
              <w:t xml:space="preserve"> </w:t>
            </w:r>
            <w:r w:rsidRPr="00214CC6">
              <w:t>provider</w:t>
            </w:r>
            <w:r w:rsidR="009D42B6" w:rsidRPr="00214CC6">
              <w:t xml:space="preserve"> </w:t>
            </w:r>
            <w:r w:rsidRPr="00214CC6">
              <w:t>of</w:t>
            </w:r>
            <w:r w:rsidR="009D42B6" w:rsidRPr="00214CC6">
              <w:t xml:space="preserve"> </w:t>
            </w:r>
            <w:r w:rsidRPr="00214CC6">
              <w:t>aged</w:t>
            </w:r>
            <w:r w:rsidR="009D42B6" w:rsidRPr="00214CC6">
              <w:t xml:space="preserve"> </w:t>
            </w:r>
            <w:r w:rsidRPr="00214CC6">
              <w:t>care</w:t>
            </w:r>
            <w:r w:rsidR="009D42B6" w:rsidRPr="00214CC6">
              <w:t xml:space="preserve"> </w:t>
            </w:r>
            <w:r w:rsidRPr="00214CC6">
              <w:t>is</w:t>
            </w:r>
            <w:r w:rsidR="009D42B6" w:rsidRPr="00214CC6">
              <w:t xml:space="preserve"> </w:t>
            </w:r>
            <w:r w:rsidRPr="00214CC6">
              <w:t>an</w:t>
            </w:r>
            <w:r w:rsidR="009D42B6" w:rsidRPr="00214CC6">
              <w:t xml:space="preserve"> </w:t>
            </w:r>
            <w:r w:rsidRPr="00214CC6">
              <w:t>organisation</w:t>
            </w:r>
            <w:r w:rsidR="009D42B6" w:rsidRPr="00214CC6">
              <w:t xml:space="preserve"> </w:t>
            </w:r>
            <w:r w:rsidRPr="00214CC6">
              <w:t>that</w:t>
            </w:r>
            <w:r w:rsidR="009D42B6" w:rsidRPr="00214CC6">
              <w:t xml:space="preserve"> </w:t>
            </w:r>
            <w:r w:rsidRPr="00214CC6">
              <w:t>has</w:t>
            </w:r>
            <w:r w:rsidR="009D42B6" w:rsidRPr="00214CC6">
              <w:t xml:space="preserve"> </w:t>
            </w:r>
            <w:r w:rsidRPr="00214CC6">
              <w:t>been</w:t>
            </w:r>
            <w:r w:rsidR="009D42B6" w:rsidRPr="00214CC6">
              <w:t xml:space="preserve"> </w:t>
            </w:r>
            <w:r w:rsidRPr="00214CC6">
              <w:t>approved</w:t>
            </w:r>
            <w:r w:rsidR="009D42B6" w:rsidRPr="00214CC6">
              <w:t xml:space="preserve"> </w:t>
            </w:r>
            <w:r w:rsidRPr="00214CC6">
              <w:t>by</w:t>
            </w:r>
            <w:r w:rsidR="009D42B6" w:rsidRPr="00214CC6">
              <w:t xml:space="preserve"> </w:t>
            </w:r>
            <w:r w:rsidRPr="00214CC6">
              <w:t>the</w:t>
            </w:r>
            <w:r w:rsidR="009D42B6" w:rsidRPr="00214CC6">
              <w:t xml:space="preserve"> </w:t>
            </w:r>
            <w:r w:rsidRPr="00214CC6">
              <w:t>Secretary</w:t>
            </w:r>
            <w:r w:rsidR="009D42B6" w:rsidRPr="00214CC6">
              <w:t xml:space="preserve"> </w:t>
            </w:r>
            <w:r w:rsidRPr="00214CC6">
              <w:t>of</w:t>
            </w:r>
            <w:r w:rsidR="009D42B6" w:rsidRPr="00214CC6">
              <w:t xml:space="preserve"> </w:t>
            </w:r>
            <w:r w:rsidRPr="00214CC6">
              <w:t>the</w:t>
            </w:r>
            <w:r w:rsidR="009D42B6" w:rsidRPr="00214CC6">
              <w:t xml:space="preserve"> </w:t>
            </w:r>
            <w:r w:rsidRPr="00214CC6">
              <w:t>Department</w:t>
            </w:r>
            <w:r w:rsidR="009D42B6" w:rsidRPr="00214CC6">
              <w:t xml:space="preserve"> </w:t>
            </w:r>
            <w:r w:rsidRPr="00214CC6">
              <w:t>of</w:t>
            </w:r>
            <w:r w:rsidR="009D42B6" w:rsidRPr="00214CC6">
              <w:t xml:space="preserve"> </w:t>
            </w:r>
            <w:r w:rsidRPr="00214CC6">
              <w:t>Health</w:t>
            </w:r>
            <w:r w:rsidR="009D42B6" w:rsidRPr="00214CC6">
              <w:t xml:space="preserve"> </w:t>
            </w:r>
            <w:r w:rsidRPr="00214CC6">
              <w:t>to</w:t>
            </w:r>
            <w:r w:rsidR="009D42B6" w:rsidRPr="00214CC6">
              <w:t xml:space="preserve"> </w:t>
            </w:r>
            <w:r w:rsidRPr="00214CC6">
              <w:t>provide</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home</w:t>
            </w:r>
            <w:r w:rsidR="009D42B6" w:rsidRPr="00214CC6">
              <w:t xml:space="preserve"> </w:t>
            </w:r>
            <w:r w:rsidRPr="00214CC6">
              <w:t>care</w:t>
            </w:r>
            <w:r w:rsidR="009D42B6" w:rsidRPr="00214CC6">
              <w:t xml:space="preserve"> </w:t>
            </w:r>
            <w:r w:rsidRPr="00214CC6">
              <w:t>or</w:t>
            </w:r>
            <w:r w:rsidR="009D42B6" w:rsidRPr="00214CC6">
              <w:t xml:space="preserve"> </w:t>
            </w:r>
            <w:r w:rsidRPr="00214CC6">
              <w:t>flexible</w:t>
            </w:r>
            <w:r w:rsidR="009D42B6" w:rsidRPr="00214CC6">
              <w:t xml:space="preserve"> </w:t>
            </w:r>
            <w:r w:rsidRPr="00214CC6">
              <w:t>care</w:t>
            </w:r>
            <w:r w:rsidR="009D42B6" w:rsidRPr="00214CC6">
              <w:t xml:space="preserve"> </w:t>
            </w:r>
            <w:r w:rsidRPr="00214CC6">
              <w:t>under</w:t>
            </w:r>
            <w:r w:rsidR="009D42B6" w:rsidRPr="00214CC6">
              <w:t xml:space="preserve"> </w:t>
            </w:r>
            <w:r w:rsidRPr="00214CC6">
              <w:t>the</w:t>
            </w:r>
            <w:r w:rsidR="009D42B6" w:rsidRPr="00214CC6">
              <w:t xml:space="preserve"> </w:t>
            </w:r>
            <w:r w:rsidRPr="00BD7BC2">
              <w:rPr>
                <w:rStyle w:val="Emphasis"/>
              </w:rPr>
              <w:t>Aged</w:t>
            </w:r>
            <w:r w:rsidR="009D42B6" w:rsidRPr="00BD7BC2">
              <w:rPr>
                <w:rStyle w:val="Emphasis"/>
              </w:rPr>
              <w:t xml:space="preserve"> </w:t>
            </w:r>
            <w:r w:rsidRPr="00BD7BC2">
              <w:rPr>
                <w:rStyle w:val="Emphasis"/>
              </w:rPr>
              <w:t>Care</w:t>
            </w:r>
            <w:r w:rsidR="009D42B6" w:rsidRPr="00BD7BC2">
              <w:rPr>
                <w:rStyle w:val="Emphasis"/>
              </w:rPr>
              <w:t xml:space="preserve"> </w:t>
            </w:r>
            <w:r w:rsidRPr="00BD7BC2">
              <w:rPr>
                <w:rStyle w:val="Emphasis"/>
              </w:rPr>
              <w:t>Act</w:t>
            </w:r>
            <w:r w:rsidR="009D42B6" w:rsidRPr="00BD7BC2">
              <w:rPr>
                <w:rStyle w:val="Emphasis"/>
              </w:rPr>
              <w:t xml:space="preserve"> </w:t>
            </w:r>
            <w:r w:rsidRPr="00BD7BC2">
              <w:rPr>
                <w:rStyle w:val="Emphasis"/>
              </w:rPr>
              <w:t>1997.</w:t>
            </w:r>
          </w:p>
        </w:tc>
      </w:tr>
      <w:tr w:rsidR="00543FF3" w:rsidRPr="00E96A72" w14:paraId="798087F4" w14:textId="77777777" w:rsidTr="00BD7BC2">
        <w:trPr>
          <w:cantSplit/>
        </w:trPr>
        <w:tc>
          <w:tcPr>
            <w:tcW w:w="1686" w:type="pct"/>
          </w:tcPr>
          <w:p w14:paraId="51F1C0CB" w14:textId="71723EFD" w:rsidR="00543FF3" w:rsidRPr="00BE1730" w:rsidRDefault="00543FF3" w:rsidP="00E77670">
            <w:pPr>
              <w:rPr>
                <w:rStyle w:val="Strong"/>
                <w:color w:val="0076A1" w:themeColor="text2"/>
              </w:rPr>
            </w:pPr>
            <w:r w:rsidRPr="00BE1730">
              <w:rPr>
                <w:rStyle w:val="Strong"/>
                <w:color w:val="0076A1" w:themeColor="text2"/>
              </w:rPr>
              <w:lastRenderedPageBreak/>
              <w:t>Assistance</w:t>
            </w:r>
            <w:r w:rsidR="009D42B6" w:rsidRPr="00BE1730">
              <w:rPr>
                <w:rStyle w:val="Strong"/>
                <w:color w:val="0076A1" w:themeColor="text2"/>
              </w:rPr>
              <w:t xml:space="preserve"> </w:t>
            </w:r>
            <w:r w:rsidRPr="00BE1730">
              <w:rPr>
                <w:rStyle w:val="Strong"/>
                <w:color w:val="0076A1" w:themeColor="text2"/>
              </w:rPr>
              <w:t>with</w:t>
            </w:r>
            <w:r w:rsidR="009D42B6" w:rsidRPr="00BE1730">
              <w:rPr>
                <w:rStyle w:val="Strong"/>
                <w:color w:val="0076A1" w:themeColor="text2"/>
              </w:rPr>
              <w:t xml:space="preserve"> </w:t>
            </w:r>
            <w:r w:rsidRPr="00BE1730">
              <w:rPr>
                <w:rStyle w:val="Strong"/>
                <w:color w:val="0076A1" w:themeColor="text2"/>
              </w:rPr>
              <w:t>Care</w:t>
            </w:r>
            <w:r w:rsidR="009D42B6" w:rsidRPr="00BE1730">
              <w:rPr>
                <w:rStyle w:val="Strong"/>
                <w:color w:val="0076A1" w:themeColor="text2"/>
              </w:rPr>
              <w:t xml:space="preserve"> </w:t>
            </w:r>
            <w:r w:rsidRPr="00BE1730">
              <w:rPr>
                <w:rStyle w:val="Strong"/>
                <w:color w:val="0076A1" w:themeColor="text2"/>
              </w:rPr>
              <w:t>and</w:t>
            </w:r>
            <w:r w:rsidR="009D42B6" w:rsidRPr="00BE1730">
              <w:rPr>
                <w:rStyle w:val="Strong"/>
                <w:color w:val="0076A1" w:themeColor="text2"/>
              </w:rPr>
              <w:t xml:space="preserve"> </w:t>
            </w:r>
            <w:r w:rsidRPr="00BE1730">
              <w:rPr>
                <w:rStyle w:val="Strong"/>
                <w:color w:val="0076A1" w:themeColor="text2"/>
              </w:rPr>
              <w:t>Housing</w:t>
            </w:r>
            <w:r w:rsidR="009D42B6" w:rsidRPr="00BE1730">
              <w:rPr>
                <w:rStyle w:val="Strong"/>
                <w:color w:val="0076A1" w:themeColor="text2"/>
              </w:rPr>
              <w:t xml:space="preserve"> </w:t>
            </w:r>
            <w:r w:rsidRPr="00BE1730">
              <w:rPr>
                <w:rStyle w:val="Strong"/>
                <w:color w:val="0076A1" w:themeColor="text2"/>
              </w:rPr>
              <w:t>for</w:t>
            </w:r>
            <w:r w:rsidR="009D42B6" w:rsidRPr="00BE1730">
              <w:rPr>
                <w:rStyle w:val="Strong"/>
                <w:color w:val="0076A1" w:themeColor="text2"/>
              </w:rPr>
              <w:t xml:space="preserve"> </w:t>
            </w:r>
            <w:r w:rsidRPr="00BE1730">
              <w:rPr>
                <w:rStyle w:val="Strong"/>
                <w:color w:val="0076A1" w:themeColor="text2"/>
              </w:rPr>
              <w:t>the</w:t>
            </w:r>
            <w:r w:rsidR="009D42B6" w:rsidRPr="00BE1730">
              <w:rPr>
                <w:rStyle w:val="Strong"/>
                <w:color w:val="0076A1" w:themeColor="text2"/>
              </w:rPr>
              <w:t xml:space="preserve"> </w:t>
            </w:r>
            <w:r w:rsidRPr="00BE1730">
              <w:rPr>
                <w:rStyle w:val="Strong"/>
                <w:color w:val="0076A1" w:themeColor="text2"/>
              </w:rPr>
              <w:t>Aged</w:t>
            </w:r>
            <w:r w:rsidR="009D42B6" w:rsidRPr="00BE1730">
              <w:rPr>
                <w:rStyle w:val="Strong"/>
                <w:color w:val="0076A1" w:themeColor="text2"/>
              </w:rPr>
              <w:t xml:space="preserve"> </w:t>
            </w:r>
            <w:r w:rsidRPr="00BE1730">
              <w:rPr>
                <w:rStyle w:val="Strong"/>
                <w:color w:val="0076A1" w:themeColor="text2"/>
              </w:rPr>
              <w:t>(ACHA)</w:t>
            </w:r>
          </w:p>
        </w:tc>
        <w:tc>
          <w:tcPr>
            <w:tcW w:w="3314" w:type="pct"/>
          </w:tcPr>
          <w:p w14:paraId="427E11E0" w14:textId="523D4E42" w:rsidR="00543FF3" w:rsidRPr="00214CC6" w:rsidRDefault="00543FF3" w:rsidP="00E77670">
            <w:r w:rsidRPr="00214CC6">
              <w:t>ACHA</w:t>
            </w:r>
            <w:r w:rsidR="009D42B6" w:rsidRPr="00214CC6">
              <w:t xml:space="preserve"> </w:t>
            </w:r>
            <w:r w:rsidRPr="00214CC6">
              <w:t>is</w:t>
            </w:r>
            <w:r w:rsidR="009D42B6" w:rsidRPr="00214CC6">
              <w:t xml:space="preserve"> </w:t>
            </w:r>
            <w:r w:rsidRPr="00214CC6">
              <w:t>a</w:t>
            </w:r>
            <w:r w:rsidR="009D42B6" w:rsidRPr="00214CC6">
              <w:t xml:space="preserve"> </w:t>
            </w:r>
            <w:r w:rsidRPr="00214CC6">
              <w:t>program</w:t>
            </w:r>
            <w:r w:rsidR="009D42B6" w:rsidRPr="00214CC6">
              <w:t xml:space="preserve"> </w:t>
            </w:r>
            <w:r w:rsidRPr="00214CC6">
              <w:t>which</w:t>
            </w:r>
            <w:r w:rsidR="009D42B6" w:rsidRPr="00214CC6">
              <w:t xml:space="preserve"> </w:t>
            </w:r>
            <w:r w:rsidRPr="00214CC6">
              <w:t>provides</w:t>
            </w:r>
            <w:r w:rsidR="009D42B6" w:rsidRPr="00214CC6">
              <w:t xml:space="preserve"> </w:t>
            </w:r>
            <w:r w:rsidRPr="00214CC6">
              <w:t>a</w:t>
            </w:r>
            <w:r w:rsidR="009D42B6" w:rsidRPr="00214CC6">
              <w:t xml:space="preserve"> </w:t>
            </w:r>
            <w:r w:rsidRPr="00214CC6">
              <w:t>range</w:t>
            </w:r>
            <w:r w:rsidR="009D42B6" w:rsidRPr="00214CC6">
              <w:t xml:space="preserve"> </w:t>
            </w:r>
            <w:r w:rsidRPr="00214CC6">
              <w:t>of</w:t>
            </w:r>
            <w:r w:rsidR="009D42B6" w:rsidRPr="00214CC6">
              <w:t xml:space="preserve"> </w:t>
            </w:r>
            <w:r w:rsidRPr="00214CC6">
              <w:t>supports</w:t>
            </w:r>
            <w:r w:rsidR="009D42B6" w:rsidRPr="00214CC6">
              <w:t xml:space="preserve"> </w:t>
            </w:r>
            <w:r w:rsidRPr="00214CC6">
              <w:t>for</w:t>
            </w:r>
            <w:r w:rsidR="009D42B6" w:rsidRPr="00214CC6">
              <w:t xml:space="preserve"> </w:t>
            </w:r>
            <w:r w:rsidRPr="00214CC6">
              <w:t>eligible</w:t>
            </w:r>
            <w:r w:rsidR="009D42B6" w:rsidRPr="00214CC6">
              <w:t xml:space="preserve"> </w:t>
            </w:r>
            <w:r w:rsidRPr="00214CC6">
              <w:t>clients,</w:t>
            </w:r>
            <w:r w:rsidR="009D42B6" w:rsidRPr="00214CC6">
              <w:t xml:space="preserve"> </w:t>
            </w:r>
            <w:r w:rsidRPr="00214CC6">
              <w:t>who</w:t>
            </w:r>
            <w:r w:rsidR="009D42B6" w:rsidRPr="00214CC6">
              <w:t xml:space="preserve"> </w:t>
            </w:r>
            <w:r w:rsidRPr="00214CC6">
              <w:t>are</w:t>
            </w:r>
            <w:r w:rsidR="009D42B6" w:rsidRPr="00214CC6">
              <w:t xml:space="preserve"> </w:t>
            </w:r>
            <w:r w:rsidRPr="00214CC6">
              <w:t>at</w:t>
            </w:r>
            <w:r w:rsidR="009D42B6" w:rsidRPr="00214CC6">
              <w:t xml:space="preserve"> </w:t>
            </w:r>
            <w:r w:rsidRPr="00214CC6">
              <w:t>risk</w:t>
            </w:r>
            <w:r w:rsidR="009D42B6" w:rsidRPr="00214CC6">
              <w:t xml:space="preserve"> </w:t>
            </w:r>
            <w:r w:rsidRPr="00214CC6">
              <w:t>of</w:t>
            </w:r>
            <w:r w:rsidR="009D42B6" w:rsidRPr="00214CC6">
              <w:t xml:space="preserve"> </w:t>
            </w:r>
            <w:r w:rsidRPr="00214CC6">
              <w:t>becoming</w:t>
            </w:r>
            <w:r w:rsidR="009D42B6" w:rsidRPr="00214CC6">
              <w:t xml:space="preserve"> </w:t>
            </w:r>
            <w:r w:rsidRPr="00214CC6">
              <w:t>homeless</w:t>
            </w:r>
            <w:r w:rsidR="009D42B6" w:rsidRPr="00214CC6">
              <w:t xml:space="preserve"> </w:t>
            </w:r>
            <w:r w:rsidRPr="00214CC6">
              <w:t>or</w:t>
            </w:r>
            <w:r w:rsidR="009D42B6" w:rsidRPr="00214CC6">
              <w:t xml:space="preserve"> </w:t>
            </w:r>
            <w:r w:rsidRPr="00214CC6">
              <w:t>are</w:t>
            </w:r>
            <w:r w:rsidR="009D42B6" w:rsidRPr="00214CC6">
              <w:t xml:space="preserve"> </w:t>
            </w:r>
            <w:r w:rsidRPr="00214CC6">
              <w:t>homeless,</w:t>
            </w:r>
            <w:r w:rsidR="009D42B6" w:rsidRPr="00214CC6">
              <w:t xml:space="preserve"> </w:t>
            </w:r>
            <w:r w:rsidRPr="00214CC6">
              <w:t>to</w:t>
            </w:r>
            <w:r w:rsidR="009D42B6" w:rsidRPr="00214CC6">
              <w:t xml:space="preserve"> </w:t>
            </w:r>
            <w:r w:rsidRPr="00214CC6">
              <w:t>remain</w:t>
            </w:r>
            <w:r w:rsidR="009D42B6" w:rsidRPr="00214CC6">
              <w:t xml:space="preserve"> </w:t>
            </w:r>
            <w:r w:rsidRPr="00214CC6">
              <w:t>in</w:t>
            </w:r>
            <w:r w:rsidR="009D42B6" w:rsidRPr="00214CC6">
              <w:t xml:space="preserve"> </w:t>
            </w:r>
            <w:r w:rsidRPr="00214CC6">
              <w:t>the</w:t>
            </w:r>
            <w:r w:rsidR="009D42B6" w:rsidRPr="00214CC6">
              <w:t xml:space="preserve"> </w:t>
            </w:r>
            <w:r w:rsidRPr="00214CC6">
              <w:t>community</w:t>
            </w:r>
            <w:r w:rsidR="009D42B6" w:rsidRPr="00214CC6">
              <w:t xml:space="preserve"> </w:t>
            </w:r>
            <w:r w:rsidRPr="00214CC6">
              <w:t>through</w:t>
            </w:r>
            <w:r w:rsidR="009D42B6" w:rsidRPr="00214CC6">
              <w:t xml:space="preserve"> </w:t>
            </w:r>
            <w:r w:rsidRPr="00214CC6">
              <w:t>accessing</w:t>
            </w:r>
            <w:r w:rsidR="009D42B6" w:rsidRPr="00214CC6">
              <w:t xml:space="preserve"> </w:t>
            </w:r>
            <w:r w:rsidRPr="00214CC6">
              <w:t>appropriate,</w:t>
            </w:r>
            <w:r w:rsidR="009D42B6" w:rsidRPr="00214CC6">
              <w:t xml:space="preserve"> </w:t>
            </w:r>
            <w:r w:rsidRPr="00214CC6">
              <w:t>sustainable</w:t>
            </w:r>
            <w:r w:rsidR="009D42B6" w:rsidRPr="00214CC6">
              <w:t xml:space="preserve"> </w:t>
            </w:r>
            <w:r w:rsidRPr="00214CC6">
              <w:t>and</w:t>
            </w:r>
            <w:r w:rsidR="009D42B6" w:rsidRPr="00214CC6">
              <w:t xml:space="preserve"> </w:t>
            </w:r>
            <w:r w:rsidRPr="00214CC6">
              <w:t>affordable</w:t>
            </w:r>
            <w:r w:rsidR="009D42B6" w:rsidRPr="00214CC6">
              <w:t xml:space="preserve"> </w:t>
            </w:r>
            <w:r w:rsidRPr="00214CC6">
              <w:t>housing</w:t>
            </w:r>
            <w:r w:rsidR="009D42B6" w:rsidRPr="00214CC6">
              <w:t xml:space="preserve"> </w:t>
            </w:r>
            <w:r w:rsidRPr="00214CC6">
              <w:t>and</w:t>
            </w:r>
            <w:r w:rsidR="009D42B6" w:rsidRPr="00214CC6">
              <w:t xml:space="preserve"> </w:t>
            </w:r>
            <w:r w:rsidRPr="00214CC6">
              <w:t>linking</w:t>
            </w:r>
            <w:r w:rsidR="009D42B6" w:rsidRPr="00214CC6">
              <w:t xml:space="preserve"> </w:t>
            </w:r>
            <w:r w:rsidRPr="00214CC6">
              <w:t>them</w:t>
            </w:r>
            <w:r w:rsidR="009D42B6" w:rsidRPr="00214CC6">
              <w:t xml:space="preserve"> </w:t>
            </w:r>
            <w:r w:rsidRPr="00214CC6">
              <w:t>to</w:t>
            </w:r>
            <w:r w:rsidR="009D42B6" w:rsidRPr="00214CC6">
              <w:t xml:space="preserve"> </w:t>
            </w:r>
            <w:r w:rsidRPr="00214CC6">
              <w:t>community</w:t>
            </w:r>
            <w:r w:rsidR="009D42B6" w:rsidRPr="00214CC6">
              <w:t xml:space="preserve"> </w:t>
            </w:r>
            <w:r w:rsidRPr="00214CC6">
              <w:t>care.</w:t>
            </w:r>
            <w:r w:rsidR="009D42B6" w:rsidRPr="00214CC6">
              <w:t xml:space="preserve"> </w:t>
            </w:r>
            <w:r w:rsidRPr="00214CC6">
              <w:t>From</w:t>
            </w:r>
            <w:r w:rsidR="009D42B6" w:rsidRPr="00214CC6">
              <w:t xml:space="preserve"> </w:t>
            </w:r>
            <w:r w:rsidRPr="00214CC6">
              <w:t>1</w:t>
            </w:r>
            <w:r w:rsidR="009D42B6" w:rsidRPr="00214CC6">
              <w:t xml:space="preserve"> </w:t>
            </w:r>
            <w:r w:rsidRPr="00214CC6">
              <w:t>July</w:t>
            </w:r>
            <w:r w:rsidR="009D42B6" w:rsidRPr="00214CC6">
              <w:t xml:space="preserve"> </w:t>
            </w:r>
            <w:r w:rsidRPr="00214CC6">
              <w:t>2015</w:t>
            </w:r>
            <w:r w:rsidR="009D42B6" w:rsidRPr="00214CC6">
              <w:t xml:space="preserve"> </w:t>
            </w:r>
            <w:r w:rsidRPr="00214CC6">
              <w:t>the</w:t>
            </w:r>
            <w:r w:rsidR="009D42B6" w:rsidRPr="00214CC6">
              <w:t xml:space="preserve"> </w:t>
            </w:r>
            <w:r w:rsidRPr="00214CC6">
              <w:t>ACHA</w:t>
            </w:r>
            <w:r w:rsidR="009D42B6" w:rsidRPr="00214CC6">
              <w:t xml:space="preserve"> </w:t>
            </w:r>
            <w:r w:rsidRPr="00214CC6">
              <w:t>program</w:t>
            </w:r>
            <w:r w:rsidR="009D42B6" w:rsidRPr="00214CC6">
              <w:t xml:space="preserve"> </w:t>
            </w:r>
            <w:r w:rsidRPr="00214CC6">
              <w:t>was</w:t>
            </w:r>
            <w:r w:rsidR="009D42B6" w:rsidRPr="00214CC6">
              <w:t xml:space="preserve"> </w:t>
            </w:r>
            <w:r w:rsidRPr="00214CC6">
              <w:t>incorporated</w:t>
            </w:r>
            <w:r w:rsidR="009D42B6" w:rsidRPr="00214CC6">
              <w:t xml:space="preserve"> </w:t>
            </w:r>
            <w:r w:rsidRPr="00214CC6">
              <w:t>into</w:t>
            </w:r>
            <w:r w:rsidR="009D42B6" w:rsidRPr="00214CC6">
              <w:t xml:space="preserve"> </w:t>
            </w:r>
            <w:r w:rsidRPr="00214CC6">
              <w:t>the</w:t>
            </w:r>
            <w:r w:rsidR="009D42B6" w:rsidRPr="00214CC6">
              <w:t xml:space="preserve"> </w:t>
            </w:r>
            <w:r w:rsidRPr="00214CC6">
              <w:t>new</w:t>
            </w:r>
            <w:r w:rsidR="009D42B6" w:rsidRPr="00214CC6">
              <w:t xml:space="preserve"> </w:t>
            </w:r>
            <w:r w:rsidRPr="00214CC6">
              <w:t>Commonwealth</w:t>
            </w:r>
            <w:r w:rsidR="009D42B6" w:rsidRPr="00214CC6">
              <w:t xml:space="preserve"> </w:t>
            </w:r>
            <w:r w:rsidRPr="00214CC6">
              <w:t>Home</w:t>
            </w:r>
            <w:r w:rsidR="009D42B6" w:rsidRPr="00214CC6">
              <w:t xml:space="preserve"> </w:t>
            </w:r>
            <w:r w:rsidRPr="00214CC6">
              <w:t>Support</w:t>
            </w:r>
            <w:r w:rsidR="009D42B6" w:rsidRPr="00214CC6">
              <w:t xml:space="preserve"> </w:t>
            </w:r>
            <w:r w:rsidRPr="00214CC6">
              <w:t>Programme.</w:t>
            </w:r>
          </w:p>
        </w:tc>
      </w:tr>
      <w:tr w:rsidR="00543FF3" w:rsidRPr="00E96A72" w14:paraId="6A43108B" w14:textId="77777777" w:rsidTr="00BD7BC2">
        <w:trPr>
          <w:cantSplit/>
        </w:trPr>
        <w:tc>
          <w:tcPr>
            <w:tcW w:w="1686" w:type="pct"/>
          </w:tcPr>
          <w:p w14:paraId="52EC83B7" w14:textId="52C1CBEF" w:rsidR="00543FF3" w:rsidRPr="00BE1730" w:rsidRDefault="00543FF3" w:rsidP="00E77670">
            <w:pPr>
              <w:rPr>
                <w:rStyle w:val="Strong"/>
                <w:color w:val="0076A1" w:themeColor="text2"/>
              </w:rPr>
            </w:pPr>
            <w:r w:rsidRPr="00BE1730">
              <w:rPr>
                <w:rStyle w:val="Strong"/>
                <w:color w:val="0076A1" w:themeColor="text2"/>
              </w:rPr>
              <w:t>Australian</w:t>
            </w:r>
            <w:r w:rsidR="009D42B6" w:rsidRPr="00BE1730">
              <w:rPr>
                <w:rStyle w:val="Strong"/>
                <w:color w:val="0076A1" w:themeColor="text2"/>
              </w:rPr>
              <w:t xml:space="preserve"> </w:t>
            </w:r>
            <w:r w:rsidRPr="00BE1730">
              <w:rPr>
                <w:rStyle w:val="Strong"/>
                <w:color w:val="0076A1" w:themeColor="text2"/>
              </w:rPr>
              <w:t>Bureau</w:t>
            </w:r>
            <w:r w:rsidR="009D42B6" w:rsidRPr="00BE1730">
              <w:rPr>
                <w:rStyle w:val="Strong"/>
                <w:color w:val="0076A1" w:themeColor="text2"/>
              </w:rPr>
              <w:t xml:space="preserve"> </w:t>
            </w:r>
            <w:r w:rsidRPr="00BE1730">
              <w:rPr>
                <w:rStyle w:val="Strong"/>
                <w:color w:val="0076A1" w:themeColor="text2"/>
              </w:rPr>
              <w:t>of</w:t>
            </w:r>
            <w:r w:rsidR="009D42B6" w:rsidRPr="00BE1730">
              <w:rPr>
                <w:rStyle w:val="Strong"/>
                <w:color w:val="0076A1" w:themeColor="text2"/>
              </w:rPr>
              <w:t xml:space="preserve"> </w:t>
            </w:r>
            <w:r w:rsidRPr="00BE1730">
              <w:rPr>
                <w:rStyle w:val="Strong"/>
                <w:color w:val="0076A1" w:themeColor="text2"/>
              </w:rPr>
              <w:t>Statistics</w:t>
            </w:r>
            <w:r w:rsidR="009D42B6" w:rsidRPr="00BE1730">
              <w:rPr>
                <w:rStyle w:val="Strong"/>
                <w:color w:val="0076A1" w:themeColor="text2"/>
              </w:rPr>
              <w:t xml:space="preserve"> </w:t>
            </w:r>
            <w:r w:rsidRPr="00BE1730">
              <w:rPr>
                <w:rStyle w:val="Strong"/>
                <w:color w:val="0076A1" w:themeColor="text2"/>
              </w:rPr>
              <w:t>(ABS)</w:t>
            </w:r>
          </w:p>
        </w:tc>
        <w:tc>
          <w:tcPr>
            <w:tcW w:w="3314" w:type="pct"/>
          </w:tcPr>
          <w:p w14:paraId="5685E8DB" w14:textId="5367CDDC" w:rsidR="00543FF3" w:rsidRPr="00214CC6" w:rsidRDefault="00543FF3" w:rsidP="00E77670">
            <w:r w:rsidRPr="00214CC6">
              <w:t>The</w:t>
            </w:r>
            <w:r w:rsidR="009D42B6" w:rsidRPr="00214CC6">
              <w:t xml:space="preserve"> </w:t>
            </w:r>
            <w:r w:rsidRPr="00214CC6">
              <w:t>Government</w:t>
            </w:r>
            <w:r w:rsidR="009D42B6" w:rsidRPr="00214CC6">
              <w:t xml:space="preserve"> </w:t>
            </w:r>
            <w:r w:rsidRPr="00214CC6">
              <w:t>agency</w:t>
            </w:r>
            <w:r w:rsidR="009D42B6" w:rsidRPr="00214CC6">
              <w:t xml:space="preserve"> </w:t>
            </w:r>
            <w:r w:rsidRPr="00214CC6">
              <w:t>responsible</w:t>
            </w:r>
            <w:r w:rsidR="009D42B6" w:rsidRPr="00214CC6">
              <w:t xml:space="preserve"> </w:t>
            </w:r>
            <w:r w:rsidRPr="00214CC6">
              <w:t>for</w:t>
            </w:r>
            <w:r w:rsidR="009D42B6" w:rsidRPr="00214CC6">
              <w:t xml:space="preserve"> </w:t>
            </w:r>
            <w:r w:rsidRPr="00214CC6">
              <w:t>the</w:t>
            </w:r>
            <w:r w:rsidR="009D42B6" w:rsidRPr="00214CC6">
              <w:t xml:space="preserve"> </w:t>
            </w:r>
            <w:r w:rsidRPr="00214CC6">
              <w:t>production</w:t>
            </w:r>
            <w:r w:rsidR="009D42B6" w:rsidRPr="00214CC6">
              <w:t xml:space="preserve"> </w:t>
            </w:r>
            <w:r w:rsidRPr="00214CC6">
              <w:t>and</w:t>
            </w:r>
            <w:r w:rsidR="009D42B6" w:rsidRPr="00214CC6">
              <w:t xml:space="preserve"> </w:t>
            </w:r>
            <w:r w:rsidRPr="00214CC6">
              <w:t>dissemination</w:t>
            </w:r>
            <w:r w:rsidR="009D42B6" w:rsidRPr="00214CC6">
              <w:t xml:space="preserve"> </w:t>
            </w:r>
            <w:r w:rsidRPr="00214CC6">
              <w:t>of</w:t>
            </w:r>
            <w:r w:rsidR="009D42B6" w:rsidRPr="00214CC6">
              <w:t xml:space="preserve"> </w:t>
            </w:r>
            <w:r w:rsidRPr="00214CC6">
              <w:t>statistics</w:t>
            </w:r>
            <w:r w:rsidR="009D42B6" w:rsidRPr="00214CC6">
              <w:t xml:space="preserve"> </w:t>
            </w:r>
            <w:r w:rsidRPr="00214CC6">
              <w:t>in</w:t>
            </w:r>
            <w:r w:rsidR="009D42B6" w:rsidRPr="00214CC6">
              <w:t xml:space="preserve"> </w:t>
            </w:r>
            <w:r w:rsidRPr="00214CC6">
              <w:t>a</w:t>
            </w:r>
            <w:r w:rsidR="009D42B6" w:rsidRPr="00214CC6">
              <w:t xml:space="preserve"> </w:t>
            </w:r>
            <w:r w:rsidRPr="00214CC6">
              <w:t>range</w:t>
            </w:r>
            <w:r w:rsidR="009D42B6" w:rsidRPr="00214CC6">
              <w:t xml:space="preserve"> </w:t>
            </w:r>
            <w:r w:rsidRPr="00214CC6">
              <w:t>of</w:t>
            </w:r>
            <w:r w:rsidR="009D42B6" w:rsidRPr="00214CC6">
              <w:t xml:space="preserve"> </w:t>
            </w:r>
            <w:r w:rsidRPr="00214CC6">
              <w:t>key</w:t>
            </w:r>
            <w:r w:rsidR="009D42B6" w:rsidRPr="00214CC6">
              <w:t xml:space="preserve"> </w:t>
            </w:r>
            <w:r w:rsidRPr="00214CC6">
              <w:t>areas.</w:t>
            </w:r>
          </w:p>
        </w:tc>
      </w:tr>
      <w:tr w:rsidR="00543FF3" w:rsidRPr="00E96A72" w14:paraId="34A5A94B" w14:textId="77777777" w:rsidTr="00BD7BC2">
        <w:trPr>
          <w:cantSplit/>
        </w:trPr>
        <w:tc>
          <w:tcPr>
            <w:tcW w:w="1686" w:type="pct"/>
          </w:tcPr>
          <w:p w14:paraId="13125183" w14:textId="5D29046B" w:rsidR="00543FF3" w:rsidRPr="00BE1730" w:rsidRDefault="00543FF3" w:rsidP="00E77670">
            <w:pPr>
              <w:rPr>
                <w:rStyle w:val="Strong"/>
                <w:color w:val="0076A1" w:themeColor="text2"/>
              </w:rPr>
            </w:pPr>
            <w:r w:rsidRPr="00BE1730">
              <w:rPr>
                <w:rStyle w:val="Strong"/>
                <w:color w:val="0076A1" w:themeColor="text2"/>
              </w:rPr>
              <w:t>Bed</w:t>
            </w:r>
            <w:r w:rsidR="009D42B6" w:rsidRPr="00BE1730">
              <w:rPr>
                <w:rStyle w:val="Strong"/>
                <w:color w:val="0076A1" w:themeColor="text2"/>
              </w:rPr>
              <w:t xml:space="preserve"> </w:t>
            </w:r>
            <w:r w:rsidRPr="00BE1730">
              <w:rPr>
                <w:rStyle w:val="Strong"/>
                <w:color w:val="0076A1" w:themeColor="text2"/>
              </w:rPr>
              <w:t>days</w:t>
            </w:r>
          </w:p>
        </w:tc>
        <w:tc>
          <w:tcPr>
            <w:tcW w:w="3314" w:type="pct"/>
          </w:tcPr>
          <w:p w14:paraId="40CDDD0A" w14:textId="32EDFC21" w:rsidR="00543FF3" w:rsidRPr="00214CC6" w:rsidRDefault="00543FF3" w:rsidP="00E77670">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days</w:t>
            </w:r>
            <w:r w:rsidR="009D42B6" w:rsidRPr="00214CC6">
              <w:t xml:space="preserve"> </w:t>
            </w:r>
            <w:r w:rsidRPr="00214CC6">
              <w:t>for</w:t>
            </w:r>
            <w:r w:rsidR="009D42B6" w:rsidRPr="00214CC6">
              <w:t xml:space="preserve"> </w:t>
            </w:r>
            <w:r w:rsidRPr="00214CC6">
              <w:t>which</w:t>
            </w:r>
            <w:r w:rsidR="009D42B6" w:rsidRPr="00214CC6">
              <w:t xml:space="preserve"> </w:t>
            </w:r>
            <w:r w:rsidRPr="00214CC6">
              <w:t>a</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place</w:t>
            </w:r>
            <w:r w:rsidR="009D42B6" w:rsidRPr="00214CC6">
              <w:t xml:space="preserve"> </w:t>
            </w:r>
            <w:r w:rsidRPr="00214CC6">
              <w:t>was</w:t>
            </w:r>
            <w:r w:rsidR="009D42B6" w:rsidRPr="00214CC6">
              <w:t xml:space="preserve"> </w:t>
            </w:r>
            <w:r w:rsidRPr="00214CC6">
              <w:t>available</w:t>
            </w:r>
            <w:r w:rsidR="009D42B6" w:rsidRPr="00214CC6">
              <w:t xml:space="preserve"> </w:t>
            </w:r>
            <w:r w:rsidRPr="00214CC6">
              <w:t>to</w:t>
            </w:r>
            <w:r w:rsidR="009D42B6" w:rsidRPr="00214CC6">
              <w:t xml:space="preserve"> </w:t>
            </w:r>
            <w:r w:rsidRPr="00214CC6">
              <w:t>be</w:t>
            </w:r>
            <w:r w:rsidR="009D42B6" w:rsidRPr="00214CC6">
              <w:t xml:space="preserve"> </w:t>
            </w:r>
            <w:r w:rsidRPr="00214CC6">
              <w:t>occupied</w:t>
            </w:r>
            <w:r w:rsidR="009D42B6" w:rsidRPr="00214CC6">
              <w:t xml:space="preserve"> </w:t>
            </w:r>
            <w:r w:rsidRPr="00214CC6">
              <w:t>by</w:t>
            </w:r>
            <w:r w:rsidR="009D42B6" w:rsidRPr="00214CC6">
              <w:t xml:space="preserve"> </w:t>
            </w:r>
            <w:r w:rsidRPr="00214CC6">
              <w:t>care</w:t>
            </w:r>
            <w:r w:rsidR="009D42B6" w:rsidRPr="00214CC6">
              <w:t xml:space="preserve"> </w:t>
            </w:r>
            <w:r w:rsidRPr="00214CC6">
              <w:t>recipients.</w:t>
            </w:r>
          </w:p>
        </w:tc>
      </w:tr>
      <w:tr w:rsidR="00543FF3" w:rsidRPr="00E96A72" w14:paraId="0633726B" w14:textId="77777777" w:rsidTr="00BD7BC2">
        <w:trPr>
          <w:cantSplit/>
        </w:trPr>
        <w:tc>
          <w:tcPr>
            <w:tcW w:w="1686" w:type="pct"/>
          </w:tcPr>
          <w:p w14:paraId="525C61DC" w14:textId="5FBD0874" w:rsidR="00543FF3" w:rsidRPr="00BE1730" w:rsidRDefault="00543FF3" w:rsidP="00E77670">
            <w:pPr>
              <w:rPr>
                <w:rStyle w:val="Strong"/>
                <w:color w:val="0076A1" w:themeColor="text2"/>
              </w:rPr>
            </w:pPr>
            <w:r w:rsidRPr="00BE1730">
              <w:rPr>
                <w:rStyle w:val="Strong"/>
                <w:color w:val="0076A1" w:themeColor="text2"/>
              </w:rPr>
              <w:t>Bond</w:t>
            </w:r>
            <w:r w:rsidR="009D42B6" w:rsidRPr="00BE1730">
              <w:rPr>
                <w:rStyle w:val="Strong"/>
                <w:color w:val="0076A1" w:themeColor="text2"/>
              </w:rPr>
              <w:t xml:space="preserve"> </w:t>
            </w:r>
            <w:r w:rsidRPr="00BE1730">
              <w:rPr>
                <w:rStyle w:val="Strong"/>
                <w:color w:val="0076A1" w:themeColor="text2"/>
              </w:rPr>
              <w:t>Asset</w:t>
            </w:r>
            <w:r w:rsidR="009D42B6" w:rsidRPr="00BE1730">
              <w:rPr>
                <w:rStyle w:val="Strong"/>
                <w:color w:val="0076A1" w:themeColor="text2"/>
              </w:rPr>
              <w:t xml:space="preserve"> </w:t>
            </w:r>
            <w:r w:rsidRPr="00BE1730">
              <w:rPr>
                <w:rStyle w:val="Strong"/>
                <w:color w:val="0076A1" w:themeColor="text2"/>
              </w:rPr>
              <w:t>Cover</w:t>
            </w:r>
          </w:p>
        </w:tc>
        <w:tc>
          <w:tcPr>
            <w:tcW w:w="3314" w:type="pct"/>
          </w:tcPr>
          <w:p w14:paraId="3D2316EE" w14:textId="52A0C25C" w:rsidR="00543FF3" w:rsidRPr="00214CC6" w:rsidRDefault="00543FF3" w:rsidP="00E77670">
            <w:r w:rsidRPr="00214CC6">
              <w:t>Provides</w:t>
            </w:r>
            <w:r w:rsidR="009D42B6" w:rsidRPr="00214CC6">
              <w:t xml:space="preserve"> </w:t>
            </w:r>
            <w:r w:rsidRPr="00214CC6">
              <w:t>an</w:t>
            </w:r>
            <w:r w:rsidR="009D42B6" w:rsidRPr="00214CC6">
              <w:t xml:space="preserve"> </w:t>
            </w:r>
            <w:r w:rsidRPr="00214CC6">
              <w:t>indication</w:t>
            </w:r>
            <w:r w:rsidR="009D42B6" w:rsidRPr="00214CC6">
              <w:t xml:space="preserve"> </w:t>
            </w:r>
            <w:r w:rsidRPr="00214CC6">
              <w:t>of</w:t>
            </w:r>
            <w:r w:rsidR="009D42B6" w:rsidRPr="00214CC6">
              <w:t xml:space="preserve"> </w:t>
            </w:r>
            <w:r w:rsidRPr="00214CC6">
              <w:t>the</w:t>
            </w:r>
            <w:r w:rsidR="009D42B6" w:rsidRPr="00214CC6">
              <w:t xml:space="preserve"> </w:t>
            </w:r>
            <w:r w:rsidRPr="00214CC6">
              <w:t>extent</w:t>
            </w:r>
            <w:r w:rsidR="009D42B6" w:rsidRPr="00214CC6">
              <w:t xml:space="preserve"> </w:t>
            </w:r>
            <w:r w:rsidRPr="00214CC6">
              <w:t>to</w:t>
            </w:r>
            <w:r w:rsidR="009D42B6" w:rsidRPr="00214CC6">
              <w:t xml:space="preserve"> </w:t>
            </w:r>
            <w:r w:rsidRPr="00214CC6">
              <w:t>which</w:t>
            </w:r>
            <w:r w:rsidR="009D42B6" w:rsidRPr="00214CC6">
              <w:t xml:space="preserve"> </w:t>
            </w:r>
            <w:r w:rsidRPr="00214CC6">
              <w:t>the</w:t>
            </w:r>
            <w:r w:rsidR="009D42B6" w:rsidRPr="00214CC6">
              <w:t xml:space="preserve"> </w:t>
            </w:r>
            <w:r w:rsidRPr="00214CC6">
              <w:t>accommodation</w:t>
            </w:r>
            <w:r w:rsidR="009D42B6" w:rsidRPr="00214CC6">
              <w:t xml:space="preserve"> </w:t>
            </w:r>
            <w:r w:rsidRPr="00214CC6">
              <w:t>bond</w:t>
            </w:r>
            <w:r w:rsidR="009D42B6" w:rsidRPr="00214CC6">
              <w:t xml:space="preserve"> </w:t>
            </w:r>
            <w:r w:rsidRPr="00214CC6">
              <w:t>liability</w:t>
            </w:r>
            <w:r w:rsidR="009D42B6" w:rsidRPr="00214CC6">
              <w:t xml:space="preserve"> </w:t>
            </w:r>
            <w:r w:rsidRPr="00214CC6">
              <w:t>is</w:t>
            </w:r>
            <w:r w:rsidR="009D42B6" w:rsidRPr="00214CC6">
              <w:t xml:space="preserve"> </w:t>
            </w:r>
            <w:r w:rsidRPr="00214CC6">
              <w:t>covered</w:t>
            </w:r>
            <w:r w:rsidR="009D42B6" w:rsidRPr="00214CC6">
              <w:t xml:space="preserve"> </w:t>
            </w:r>
            <w:r w:rsidRPr="00214CC6">
              <w:t>by</w:t>
            </w:r>
            <w:r w:rsidR="009D42B6" w:rsidRPr="00214CC6">
              <w:t xml:space="preserve"> </w:t>
            </w:r>
            <w:r w:rsidRPr="00214CC6">
              <w:t>assets.</w:t>
            </w:r>
            <w:r w:rsidR="009D42B6" w:rsidRPr="00214CC6">
              <w:t xml:space="preserve"> </w:t>
            </w:r>
            <w:r w:rsidRPr="00214CC6">
              <w:t>It</w:t>
            </w:r>
            <w:r w:rsidR="009D42B6" w:rsidRPr="00214CC6">
              <w:t xml:space="preserve"> </w:t>
            </w:r>
            <w:r w:rsidRPr="00214CC6">
              <w:t>is</w:t>
            </w:r>
            <w:r w:rsidR="009D42B6" w:rsidRPr="00214CC6">
              <w:t xml:space="preserve"> </w:t>
            </w:r>
            <w:r w:rsidRPr="00214CC6">
              <w:t>calculated</w:t>
            </w:r>
            <w:r w:rsidR="009D42B6" w:rsidRPr="00214CC6">
              <w:t xml:space="preserve"> </w:t>
            </w:r>
            <w:r w:rsidRPr="00214CC6">
              <w:t>as</w:t>
            </w:r>
            <w:r w:rsidR="009D42B6" w:rsidRPr="00214CC6">
              <w:t xml:space="preserve"> </w:t>
            </w:r>
            <w:r w:rsidRPr="00214CC6">
              <w:t>Total</w:t>
            </w:r>
            <w:r w:rsidR="009D42B6" w:rsidRPr="00214CC6">
              <w:t xml:space="preserve"> </w:t>
            </w:r>
            <w:r w:rsidRPr="00214CC6">
              <w:t>Assets/Total</w:t>
            </w:r>
            <w:r w:rsidR="009D42B6" w:rsidRPr="00214CC6">
              <w:t xml:space="preserve"> </w:t>
            </w:r>
            <w:r w:rsidRPr="00214CC6">
              <w:t>Accommodation</w:t>
            </w:r>
            <w:r w:rsidR="009D42B6" w:rsidRPr="00214CC6">
              <w:t xml:space="preserve"> </w:t>
            </w:r>
            <w:r w:rsidRPr="00214CC6">
              <w:t>Bonds.</w:t>
            </w:r>
          </w:p>
        </w:tc>
      </w:tr>
      <w:tr w:rsidR="00543FF3" w:rsidRPr="00E96A72" w14:paraId="793F8430" w14:textId="77777777" w:rsidTr="00BD7BC2">
        <w:trPr>
          <w:cantSplit/>
        </w:trPr>
        <w:tc>
          <w:tcPr>
            <w:tcW w:w="1686" w:type="pct"/>
          </w:tcPr>
          <w:p w14:paraId="7EB9310F" w14:textId="3936D92C" w:rsidR="00543FF3" w:rsidRPr="00BE1730" w:rsidRDefault="00543FF3" w:rsidP="00E77670">
            <w:pPr>
              <w:rPr>
                <w:rStyle w:val="Strong"/>
                <w:color w:val="0076A1" w:themeColor="text2"/>
              </w:rPr>
            </w:pPr>
            <w:r w:rsidRPr="00BE1730">
              <w:rPr>
                <w:rStyle w:val="Strong"/>
                <w:color w:val="0076A1" w:themeColor="text2"/>
              </w:rPr>
              <w:t>Brownfield</w:t>
            </w:r>
            <w:r w:rsidR="009D42B6" w:rsidRPr="00BE1730">
              <w:rPr>
                <w:rStyle w:val="Strong"/>
                <w:color w:val="0076A1" w:themeColor="text2"/>
              </w:rPr>
              <w:t xml:space="preserve"> </w:t>
            </w:r>
            <w:r w:rsidRPr="00BE1730">
              <w:rPr>
                <w:rStyle w:val="Strong"/>
                <w:color w:val="0076A1" w:themeColor="text2"/>
              </w:rPr>
              <w:t>site</w:t>
            </w:r>
          </w:p>
        </w:tc>
        <w:tc>
          <w:tcPr>
            <w:tcW w:w="3314" w:type="pct"/>
          </w:tcPr>
          <w:p w14:paraId="219C0383" w14:textId="48C735C9" w:rsidR="00543FF3" w:rsidRPr="00214CC6" w:rsidRDefault="00543FF3" w:rsidP="00E77670">
            <w:r w:rsidRPr="00214CC6">
              <w:t>Site</w:t>
            </w:r>
            <w:r w:rsidR="009D42B6" w:rsidRPr="00214CC6">
              <w:t xml:space="preserve"> </w:t>
            </w:r>
            <w:r w:rsidRPr="00214CC6">
              <w:t>where</w:t>
            </w:r>
            <w:r w:rsidR="009D42B6" w:rsidRPr="00214CC6">
              <w:t xml:space="preserve"> </w:t>
            </w:r>
            <w:r w:rsidRPr="00214CC6">
              <w:t>an</w:t>
            </w:r>
            <w:r w:rsidR="009D42B6" w:rsidRPr="00214CC6">
              <w:t xml:space="preserve"> </w:t>
            </w:r>
            <w:r w:rsidRPr="00214CC6">
              <w:t>extension</w:t>
            </w:r>
            <w:r w:rsidR="009D42B6" w:rsidRPr="00214CC6">
              <w:t xml:space="preserve"> </w:t>
            </w:r>
            <w:r w:rsidRPr="00214CC6">
              <w:t>to</w:t>
            </w:r>
            <w:r w:rsidR="009D42B6" w:rsidRPr="00214CC6">
              <w:t xml:space="preserve"> </w:t>
            </w:r>
            <w:r w:rsidRPr="00214CC6">
              <w:t>an</w:t>
            </w:r>
            <w:r w:rsidR="009D42B6" w:rsidRPr="00214CC6">
              <w:t xml:space="preserve"> </w:t>
            </w:r>
            <w:r w:rsidRPr="00214CC6">
              <w:t>existing</w:t>
            </w:r>
            <w:r w:rsidR="009D42B6" w:rsidRPr="00214CC6">
              <w:t xml:space="preserve"> </w:t>
            </w:r>
            <w:r w:rsidRPr="00214CC6">
              <w:t>aged</w:t>
            </w:r>
            <w:r w:rsidR="009D42B6" w:rsidRPr="00214CC6">
              <w:t xml:space="preserve"> </w:t>
            </w:r>
            <w:r w:rsidRPr="00214CC6">
              <w:t>care</w:t>
            </w:r>
            <w:r w:rsidR="009D42B6" w:rsidRPr="00214CC6">
              <w:t xml:space="preserve"> </w:t>
            </w:r>
            <w:r w:rsidRPr="00214CC6">
              <w:t>operation</w:t>
            </w:r>
            <w:r w:rsidR="009D42B6" w:rsidRPr="00214CC6">
              <w:t xml:space="preserve"> </w:t>
            </w:r>
            <w:r w:rsidRPr="00214CC6">
              <w:t>is</w:t>
            </w:r>
            <w:r w:rsidR="009D42B6" w:rsidRPr="00214CC6">
              <w:t xml:space="preserve"> </w:t>
            </w:r>
            <w:r w:rsidRPr="00214CC6">
              <w:t>possible.</w:t>
            </w:r>
          </w:p>
        </w:tc>
      </w:tr>
      <w:tr w:rsidR="00543FF3" w:rsidRPr="00E96A72" w14:paraId="44D78139" w14:textId="77777777" w:rsidTr="00BD7BC2">
        <w:trPr>
          <w:cantSplit/>
        </w:trPr>
        <w:tc>
          <w:tcPr>
            <w:tcW w:w="1686" w:type="pct"/>
          </w:tcPr>
          <w:p w14:paraId="14BF3035" w14:textId="1F063D5C" w:rsidR="00543FF3" w:rsidRPr="00BE1730" w:rsidRDefault="00543FF3" w:rsidP="00E77670">
            <w:pPr>
              <w:rPr>
                <w:rStyle w:val="Strong"/>
                <w:color w:val="0076A1" w:themeColor="text2"/>
              </w:rPr>
            </w:pPr>
            <w:r w:rsidRPr="00BE1730">
              <w:rPr>
                <w:rStyle w:val="Strong"/>
                <w:color w:val="0076A1" w:themeColor="text2"/>
              </w:rPr>
              <w:t>Care</w:t>
            </w:r>
            <w:r w:rsidR="009D42B6" w:rsidRPr="00BE1730">
              <w:rPr>
                <w:rStyle w:val="Strong"/>
                <w:color w:val="0076A1" w:themeColor="text2"/>
              </w:rPr>
              <w:t xml:space="preserve"> </w:t>
            </w:r>
            <w:r w:rsidRPr="00BE1730">
              <w:rPr>
                <w:rStyle w:val="Strong"/>
                <w:color w:val="0076A1" w:themeColor="text2"/>
              </w:rPr>
              <w:t>days</w:t>
            </w:r>
          </w:p>
        </w:tc>
        <w:tc>
          <w:tcPr>
            <w:tcW w:w="3314" w:type="pct"/>
          </w:tcPr>
          <w:p w14:paraId="05A92405" w14:textId="768AD9BC" w:rsidR="00543FF3" w:rsidRPr="00214CC6" w:rsidRDefault="00543FF3" w:rsidP="00E77670">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days</w:t>
            </w:r>
            <w:r w:rsidR="009D42B6" w:rsidRPr="00214CC6">
              <w:t xml:space="preserve"> </w:t>
            </w:r>
            <w:r w:rsidRPr="00214CC6">
              <w:t>for</w:t>
            </w:r>
            <w:r w:rsidR="009D42B6" w:rsidRPr="00214CC6">
              <w:t xml:space="preserve"> </w:t>
            </w:r>
            <w:r w:rsidRPr="00214CC6">
              <w:t>which</w:t>
            </w:r>
            <w:r w:rsidR="009D42B6" w:rsidRPr="00214CC6">
              <w:t xml:space="preserve"> </w:t>
            </w:r>
            <w:r w:rsidRPr="00214CC6">
              <w:t>care</w:t>
            </w:r>
            <w:r w:rsidR="009D42B6" w:rsidRPr="00214CC6">
              <w:t xml:space="preserve"> </w:t>
            </w:r>
            <w:r w:rsidRPr="00214CC6">
              <w:t>was</w:t>
            </w:r>
            <w:r w:rsidR="009D42B6" w:rsidRPr="00214CC6">
              <w:t xml:space="preserve"> </w:t>
            </w:r>
            <w:r w:rsidRPr="00214CC6">
              <w:t>actually</w:t>
            </w:r>
            <w:r w:rsidR="009D42B6" w:rsidRPr="00214CC6">
              <w:t xml:space="preserve"> </w:t>
            </w:r>
            <w:r w:rsidRPr="00214CC6">
              <w:t>provided</w:t>
            </w:r>
            <w:r w:rsidR="009D42B6" w:rsidRPr="00214CC6">
              <w:t xml:space="preserve"> </w:t>
            </w:r>
            <w:r w:rsidRPr="00214CC6">
              <w:t>to</w:t>
            </w:r>
            <w:r w:rsidR="009D42B6" w:rsidRPr="00214CC6">
              <w:t xml:space="preserve"> </w:t>
            </w:r>
            <w:r w:rsidRPr="00214CC6">
              <w:t>a</w:t>
            </w:r>
            <w:r w:rsidR="009D42B6" w:rsidRPr="00214CC6">
              <w:t xml:space="preserve"> </w:t>
            </w:r>
            <w:r w:rsidRPr="00214CC6">
              <w:t>care</w:t>
            </w:r>
            <w:r w:rsidR="009D42B6" w:rsidRPr="00214CC6">
              <w:t xml:space="preserve"> </w:t>
            </w:r>
            <w:r w:rsidRPr="00214CC6">
              <w:t>recipient</w:t>
            </w:r>
            <w:r w:rsidR="009D42B6" w:rsidRPr="00214CC6">
              <w:t xml:space="preserve"> </w:t>
            </w:r>
            <w:r w:rsidRPr="00214CC6">
              <w:t>in</w:t>
            </w:r>
            <w:r w:rsidR="009D42B6" w:rsidRPr="00214CC6">
              <w:t xml:space="preserve"> </w:t>
            </w:r>
            <w:r w:rsidRPr="00214CC6">
              <w:t>an</w:t>
            </w:r>
            <w:r w:rsidR="009D42B6" w:rsidRPr="00214CC6">
              <w:t xml:space="preserve"> </w:t>
            </w:r>
            <w:r w:rsidRPr="00214CC6">
              <w:t>aged</w:t>
            </w:r>
            <w:r w:rsidR="009D42B6" w:rsidRPr="00214CC6">
              <w:t xml:space="preserve"> </w:t>
            </w:r>
            <w:r w:rsidRPr="00214CC6">
              <w:t>care</w:t>
            </w:r>
            <w:r w:rsidR="009D42B6" w:rsidRPr="00214CC6">
              <w:t xml:space="preserve"> </w:t>
            </w:r>
            <w:r w:rsidRPr="00214CC6">
              <w:t>place.</w:t>
            </w:r>
          </w:p>
        </w:tc>
      </w:tr>
      <w:tr w:rsidR="00543FF3" w:rsidRPr="00E96A72" w14:paraId="1F326210" w14:textId="77777777" w:rsidTr="00BD7BC2">
        <w:trPr>
          <w:cantSplit/>
        </w:trPr>
        <w:tc>
          <w:tcPr>
            <w:tcW w:w="1686" w:type="pct"/>
          </w:tcPr>
          <w:p w14:paraId="09B4CB0B" w14:textId="3303C35E" w:rsidR="00543FF3" w:rsidRPr="00BE1730" w:rsidRDefault="00543FF3" w:rsidP="00E77670">
            <w:pPr>
              <w:rPr>
                <w:rStyle w:val="Strong"/>
                <w:color w:val="0076A1" w:themeColor="text2"/>
              </w:rPr>
            </w:pPr>
            <w:r w:rsidRPr="00BE1730">
              <w:rPr>
                <w:rStyle w:val="Strong"/>
                <w:color w:val="0076A1" w:themeColor="text2"/>
              </w:rPr>
              <w:t>Commonwealth</w:t>
            </w:r>
            <w:r w:rsidR="009D42B6" w:rsidRPr="00BE1730">
              <w:rPr>
                <w:rStyle w:val="Strong"/>
                <w:color w:val="0076A1" w:themeColor="text2"/>
              </w:rPr>
              <w:t xml:space="preserve"> </w:t>
            </w:r>
            <w:r w:rsidRPr="00BE1730">
              <w:rPr>
                <w:rStyle w:val="Strong"/>
                <w:color w:val="0076A1" w:themeColor="text2"/>
              </w:rPr>
              <w:t>Home</w:t>
            </w:r>
            <w:r w:rsidR="009D42B6" w:rsidRPr="00BE1730">
              <w:rPr>
                <w:rStyle w:val="Strong"/>
                <w:color w:val="0076A1" w:themeColor="text2"/>
              </w:rPr>
              <w:t xml:space="preserve"> </w:t>
            </w:r>
            <w:r w:rsidRPr="00BE1730">
              <w:rPr>
                <w:rStyle w:val="Strong"/>
                <w:color w:val="0076A1" w:themeColor="text2"/>
              </w:rPr>
              <w:t>Support</w:t>
            </w:r>
            <w:r w:rsidR="009D42B6" w:rsidRPr="00BE1730">
              <w:rPr>
                <w:rStyle w:val="Strong"/>
                <w:color w:val="0076A1" w:themeColor="text2"/>
              </w:rPr>
              <w:t xml:space="preserve"> </w:t>
            </w:r>
            <w:r w:rsidRPr="00BE1730">
              <w:rPr>
                <w:rStyle w:val="Strong"/>
                <w:color w:val="0076A1" w:themeColor="text2"/>
              </w:rPr>
              <w:t>Programme</w:t>
            </w:r>
            <w:r w:rsidR="009D42B6" w:rsidRPr="00BE1730">
              <w:rPr>
                <w:rStyle w:val="Strong"/>
                <w:color w:val="0076A1" w:themeColor="text2"/>
              </w:rPr>
              <w:t xml:space="preserve"> </w:t>
            </w:r>
            <w:r w:rsidRPr="00BE1730">
              <w:rPr>
                <w:rStyle w:val="Strong"/>
                <w:color w:val="0076A1" w:themeColor="text2"/>
              </w:rPr>
              <w:t>(CHSP)</w:t>
            </w:r>
          </w:p>
        </w:tc>
        <w:tc>
          <w:tcPr>
            <w:tcW w:w="3314" w:type="pct"/>
          </w:tcPr>
          <w:p w14:paraId="77DE1E03" w14:textId="33F9B666" w:rsidR="00543FF3" w:rsidRPr="00214CC6" w:rsidRDefault="00543FF3" w:rsidP="00E77670">
            <w:r w:rsidRPr="00214CC6">
              <w:t>This</w:t>
            </w:r>
            <w:r w:rsidR="009D42B6" w:rsidRPr="00214CC6">
              <w:t xml:space="preserve"> </w:t>
            </w:r>
            <w:r w:rsidRPr="00214CC6">
              <w:t>program</w:t>
            </w:r>
            <w:r w:rsidR="009D42B6" w:rsidRPr="00214CC6">
              <w:t xml:space="preserve"> </w:t>
            </w:r>
            <w:r w:rsidRPr="00214CC6">
              <w:t>provides</w:t>
            </w:r>
            <w:r w:rsidR="009D42B6" w:rsidRPr="00214CC6">
              <w:t xml:space="preserve"> </w:t>
            </w:r>
            <w:r w:rsidRPr="00214CC6">
              <w:t>entry-level</w:t>
            </w:r>
            <w:r w:rsidR="009D42B6" w:rsidRPr="00214CC6">
              <w:t xml:space="preserve"> </w:t>
            </w:r>
            <w:r w:rsidRPr="00214CC6">
              <w:t>support</w:t>
            </w:r>
            <w:r w:rsidR="009D42B6" w:rsidRPr="00214CC6">
              <w:t xml:space="preserve"> </w:t>
            </w:r>
            <w:r w:rsidRPr="00214CC6">
              <w:t>services</w:t>
            </w:r>
            <w:r w:rsidR="009D42B6" w:rsidRPr="00214CC6">
              <w:t xml:space="preserve"> </w:t>
            </w:r>
            <w:r w:rsidRPr="00214CC6">
              <w:t>designed</w:t>
            </w:r>
            <w:r w:rsidR="009D42B6" w:rsidRPr="00214CC6">
              <w:t xml:space="preserve"> </w:t>
            </w:r>
            <w:r w:rsidRPr="00214CC6">
              <w:t>to</w:t>
            </w:r>
            <w:r w:rsidR="009D42B6" w:rsidRPr="00214CC6">
              <w:t xml:space="preserve"> </w:t>
            </w:r>
            <w:r w:rsidRPr="00214CC6">
              <w:t>help</w:t>
            </w:r>
            <w:r w:rsidR="009D42B6" w:rsidRPr="00214CC6">
              <w:t xml:space="preserve"> </w:t>
            </w:r>
            <w:r w:rsidRPr="00214CC6">
              <w:t>frail</w:t>
            </w:r>
            <w:r w:rsidR="009D42B6" w:rsidRPr="00214CC6">
              <w:t xml:space="preserve"> </w:t>
            </w:r>
            <w:r w:rsidRPr="00214CC6">
              <w:t>older</w:t>
            </w:r>
            <w:r w:rsidR="009D42B6" w:rsidRPr="00214CC6">
              <w:t xml:space="preserve"> </w:t>
            </w:r>
            <w:r w:rsidRPr="00214CC6">
              <w:t>people</w:t>
            </w:r>
            <w:r w:rsidR="009D42B6" w:rsidRPr="00214CC6">
              <w:t xml:space="preserve"> </w:t>
            </w:r>
            <w:r w:rsidRPr="00214CC6">
              <w:t>stay</w:t>
            </w:r>
            <w:r w:rsidR="009D42B6" w:rsidRPr="00214CC6">
              <w:t xml:space="preserve"> </w:t>
            </w:r>
            <w:r w:rsidRPr="00214CC6">
              <w:t>in</w:t>
            </w:r>
            <w:r w:rsidR="009D42B6" w:rsidRPr="00214CC6">
              <w:t xml:space="preserve"> </w:t>
            </w:r>
            <w:r w:rsidRPr="00214CC6">
              <w:t>their</w:t>
            </w:r>
            <w:r w:rsidR="009D42B6" w:rsidRPr="00214CC6">
              <w:t xml:space="preserve"> </w:t>
            </w:r>
            <w:r w:rsidRPr="00214CC6">
              <w:t>homes.</w:t>
            </w:r>
            <w:r w:rsidR="009D42B6" w:rsidRPr="00214CC6">
              <w:t xml:space="preserve"> </w:t>
            </w:r>
            <w:r w:rsidRPr="00214CC6">
              <w:t>It</w:t>
            </w:r>
            <w:r w:rsidR="009D42B6" w:rsidRPr="00214CC6">
              <w:t xml:space="preserve"> </w:t>
            </w:r>
            <w:r w:rsidRPr="00214CC6">
              <w:t>was</w:t>
            </w:r>
            <w:r w:rsidR="009D42B6" w:rsidRPr="00214CC6">
              <w:t xml:space="preserve"> </w:t>
            </w:r>
            <w:r w:rsidRPr="00214CC6">
              <w:t>introduced</w:t>
            </w:r>
            <w:r w:rsidR="009D42B6" w:rsidRPr="00214CC6">
              <w:t xml:space="preserve"> </w:t>
            </w:r>
            <w:r w:rsidRPr="00214CC6">
              <w:t>on</w:t>
            </w:r>
            <w:r w:rsidR="009D42B6" w:rsidRPr="00214CC6">
              <w:t xml:space="preserve"> </w:t>
            </w:r>
            <w:r w:rsidRPr="00214CC6">
              <w:t>1</w:t>
            </w:r>
            <w:r w:rsidR="009D42B6" w:rsidRPr="00214CC6">
              <w:t xml:space="preserve"> </w:t>
            </w:r>
            <w:r w:rsidRPr="00214CC6">
              <w:t>July</w:t>
            </w:r>
            <w:r w:rsidR="009D42B6" w:rsidRPr="00214CC6">
              <w:t xml:space="preserve"> </w:t>
            </w:r>
            <w:r w:rsidRPr="00214CC6">
              <w:t>2015,</w:t>
            </w:r>
            <w:r w:rsidR="009D42B6" w:rsidRPr="00214CC6">
              <w:t xml:space="preserve"> </w:t>
            </w:r>
            <w:r w:rsidRPr="00214CC6">
              <w:t>consolidating</w:t>
            </w:r>
            <w:r w:rsidR="009D42B6" w:rsidRPr="00214CC6">
              <w:t xml:space="preserve"> </w:t>
            </w:r>
            <w:r w:rsidRPr="00214CC6">
              <w:t>four</w:t>
            </w:r>
            <w:r w:rsidR="009D42B6" w:rsidRPr="00214CC6">
              <w:t xml:space="preserve"> </w:t>
            </w:r>
            <w:r w:rsidRPr="00214CC6">
              <w:t>former</w:t>
            </w:r>
            <w:r w:rsidR="009D42B6" w:rsidRPr="00214CC6">
              <w:t xml:space="preserve"> </w:t>
            </w:r>
            <w:r w:rsidRPr="00214CC6">
              <w:t>programs:</w:t>
            </w:r>
            <w:r w:rsidR="009D42B6" w:rsidRPr="00214CC6">
              <w:t xml:space="preserve"> </w:t>
            </w:r>
            <w:r w:rsidRPr="00214CC6">
              <w:t>Commonwealth</w:t>
            </w:r>
            <w:r w:rsidR="009D42B6" w:rsidRPr="00214CC6">
              <w:t xml:space="preserve"> </w:t>
            </w:r>
            <w:r w:rsidRPr="00214CC6">
              <w:t>Home</w:t>
            </w:r>
            <w:r w:rsidR="009D42B6" w:rsidRPr="00214CC6">
              <w:t xml:space="preserve"> </w:t>
            </w:r>
            <w:r w:rsidRPr="00214CC6">
              <w:t>and</w:t>
            </w:r>
            <w:r w:rsidR="009D42B6" w:rsidRPr="00214CC6">
              <w:t xml:space="preserve"> </w:t>
            </w:r>
            <w:r w:rsidRPr="00214CC6">
              <w:t>Community</w:t>
            </w:r>
            <w:r w:rsidR="009D42B6" w:rsidRPr="00214CC6">
              <w:t xml:space="preserve"> </w:t>
            </w:r>
            <w:r w:rsidRPr="00214CC6">
              <w:t>Care</w:t>
            </w:r>
            <w:r w:rsidR="009D42B6" w:rsidRPr="00214CC6">
              <w:t xml:space="preserve"> </w:t>
            </w:r>
            <w:r w:rsidRPr="00214CC6">
              <w:t>(HACC);</w:t>
            </w:r>
            <w:r w:rsidR="009D42B6" w:rsidRPr="00214CC6">
              <w:t xml:space="preserve"> </w:t>
            </w:r>
            <w:r w:rsidRPr="00214CC6">
              <w:t>the</w:t>
            </w:r>
            <w:r w:rsidR="009D42B6" w:rsidRPr="00214CC6">
              <w:t xml:space="preserve"> </w:t>
            </w:r>
            <w:r w:rsidRPr="00214CC6">
              <w:t>National</w:t>
            </w:r>
            <w:r w:rsidR="009D42B6" w:rsidRPr="00214CC6">
              <w:t xml:space="preserve"> </w:t>
            </w:r>
            <w:r w:rsidRPr="00214CC6">
              <w:t>Respite</w:t>
            </w:r>
            <w:r w:rsidR="009D42B6" w:rsidRPr="00214CC6">
              <w:t xml:space="preserve"> </w:t>
            </w:r>
            <w:r w:rsidRPr="00214CC6">
              <w:t>for</w:t>
            </w:r>
            <w:r w:rsidR="009D42B6" w:rsidRPr="00214CC6">
              <w:t xml:space="preserve"> </w:t>
            </w:r>
            <w:r w:rsidRPr="00214CC6">
              <w:t>Carers</w:t>
            </w:r>
            <w:r w:rsidR="009D42B6" w:rsidRPr="00214CC6">
              <w:t xml:space="preserve"> </w:t>
            </w:r>
            <w:r w:rsidRPr="00214CC6">
              <w:t>Program</w:t>
            </w:r>
            <w:r w:rsidR="009D42B6" w:rsidRPr="00214CC6">
              <w:t xml:space="preserve"> </w:t>
            </w:r>
            <w:r w:rsidRPr="00214CC6">
              <w:t>(NRCP);</w:t>
            </w:r>
            <w:r w:rsidR="009D42B6" w:rsidRPr="00214CC6">
              <w:t xml:space="preserve"> </w:t>
            </w:r>
            <w:r w:rsidRPr="00214CC6">
              <w:t>Day</w:t>
            </w:r>
            <w:r w:rsidR="009D42B6" w:rsidRPr="00214CC6">
              <w:t xml:space="preserve"> </w:t>
            </w:r>
            <w:r w:rsidRPr="00214CC6">
              <w:t>Therapy</w:t>
            </w:r>
            <w:r w:rsidR="009D42B6" w:rsidRPr="00214CC6">
              <w:t xml:space="preserve"> </w:t>
            </w:r>
            <w:r w:rsidRPr="00214CC6">
              <w:t>Centres</w:t>
            </w:r>
            <w:r w:rsidR="009D42B6" w:rsidRPr="00214CC6">
              <w:t xml:space="preserve"> </w:t>
            </w:r>
            <w:r w:rsidRPr="00214CC6">
              <w:t>(DTC);</w:t>
            </w:r>
            <w:r w:rsidR="009D42B6" w:rsidRPr="00214CC6">
              <w:t xml:space="preserve"> </w:t>
            </w:r>
            <w:r w:rsidRPr="00214CC6">
              <w:t>and</w:t>
            </w:r>
            <w:r w:rsidR="009D42B6" w:rsidRPr="00214CC6">
              <w:t xml:space="preserve"> </w:t>
            </w:r>
            <w:r w:rsidRPr="00214CC6">
              <w:t>Assistance</w:t>
            </w:r>
            <w:r w:rsidR="009D42B6" w:rsidRPr="00214CC6">
              <w:t xml:space="preserve"> </w:t>
            </w:r>
            <w:r w:rsidRPr="00214CC6">
              <w:t>with</w:t>
            </w:r>
            <w:r w:rsidR="009D42B6" w:rsidRPr="00214CC6">
              <w:t xml:space="preserve"> </w:t>
            </w:r>
            <w:r w:rsidRPr="00214CC6">
              <w:t>Care</w:t>
            </w:r>
            <w:r w:rsidR="009D42B6" w:rsidRPr="00214CC6">
              <w:t xml:space="preserve"> </w:t>
            </w:r>
            <w:r w:rsidRPr="00214CC6">
              <w:t>and</w:t>
            </w:r>
            <w:r w:rsidR="009D42B6" w:rsidRPr="00214CC6">
              <w:t xml:space="preserve"> </w:t>
            </w:r>
            <w:r w:rsidRPr="00214CC6">
              <w:t>Housing</w:t>
            </w:r>
            <w:r w:rsidR="009D42B6" w:rsidRPr="00214CC6">
              <w:t xml:space="preserve"> </w:t>
            </w:r>
            <w:r w:rsidRPr="00214CC6">
              <w:t>for</w:t>
            </w:r>
            <w:r w:rsidR="009D42B6" w:rsidRPr="00214CC6">
              <w:t xml:space="preserve"> </w:t>
            </w:r>
            <w:r w:rsidRPr="00214CC6">
              <w:t>the</w:t>
            </w:r>
            <w:r w:rsidR="009D42B6" w:rsidRPr="00214CC6">
              <w:t xml:space="preserve"> </w:t>
            </w:r>
            <w:r w:rsidRPr="00214CC6">
              <w:t>Aged</w:t>
            </w:r>
            <w:r w:rsidR="009D42B6" w:rsidRPr="00214CC6">
              <w:t xml:space="preserve"> </w:t>
            </w:r>
            <w:r w:rsidRPr="00214CC6">
              <w:t>(ACHA).</w:t>
            </w:r>
          </w:p>
        </w:tc>
      </w:tr>
      <w:tr w:rsidR="00543FF3" w:rsidRPr="00E96A72" w14:paraId="669D39F0" w14:textId="77777777" w:rsidTr="00BD7BC2">
        <w:trPr>
          <w:cantSplit/>
        </w:trPr>
        <w:tc>
          <w:tcPr>
            <w:tcW w:w="1686" w:type="pct"/>
          </w:tcPr>
          <w:p w14:paraId="6AE8B4C9" w14:textId="1B4900BC" w:rsidR="00543FF3" w:rsidRPr="00BE1730" w:rsidRDefault="00543FF3" w:rsidP="00E77670">
            <w:pPr>
              <w:rPr>
                <w:rStyle w:val="Strong"/>
                <w:color w:val="0076A1" w:themeColor="text2"/>
              </w:rPr>
            </w:pPr>
            <w:r w:rsidRPr="00BE1730">
              <w:rPr>
                <w:rStyle w:val="Strong"/>
                <w:color w:val="0076A1" w:themeColor="text2"/>
              </w:rPr>
              <w:t>Community</w:t>
            </w:r>
            <w:r w:rsidR="009D42B6" w:rsidRPr="00BE1730">
              <w:rPr>
                <w:rStyle w:val="Strong"/>
                <w:color w:val="0076A1" w:themeColor="text2"/>
              </w:rPr>
              <w:t xml:space="preserve"> </w:t>
            </w:r>
            <w:r w:rsidRPr="00BE1730">
              <w:rPr>
                <w:rStyle w:val="Strong"/>
                <w:color w:val="0076A1" w:themeColor="text2"/>
              </w:rPr>
              <w:t>Aged</w:t>
            </w:r>
            <w:r w:rsidR="009D42B6" w:rsidRPr="00BE1730">
              <w:rPr>
                <w:rStyle w:val="Strong"/>
                <w:color w:val="0076A1" w:themeColor="text2"/>
              </w:rPr>
              <w:t xml:space="preserve"> </w:t>
            </w:r>
            <w:r w:rsidRPr="00BE1730">
              <w:rPr>
                <w:rStyle w:val="Strong"/>
                <w:color w:val="0076A1" w:themeColor="text2"/>
              </w:rPr>
              <w:t>Care</w:t>
            </w:r>
            <w:r w:rsidR="009D42B6" w:rsidRPr="00BE1730">
              <w:rPr>
                <w:rStyle w:val="Strong"/>
                <w:color w:val="0076A1" w:themeColor="text2"/>
              </w:rPr>
              <w:t xml:space="preserve"> </w:t>
            </w:r>
            <w:r w:rsidRPr="00BE1730">
              <w:rPr>
                <w:rStyle w:val="Strong"/>
                <w:color w:val="0076A1" w:themeColor="text2"/>
              </w:rPr>
              <w:t>Package</w:t>
            </w:r>
            <w:r w:rsidR="009D42B6" w:rsidRPr="00BE1730">
              <w:rPr>
                <w:rStyle w:val="Strong"/>
                <w:color w:val="0076A1" w:themeColor="text2"/>
              </w:rPr>
              <w:t xml:space="preserve"> </w:t>
            </w:r>
            <w:r w:rsidRPr="00BE1730">
              <w:rPr>
                <w:rStyle w:val="Strong"/>
                <w:color w:val="0076A1" w:themeColor="text2"/>
              </w:rPr>
              <w:t>(CACP)</w:t>
            </w:r>
          </w:p>
        </w:tc>
        <w:tc>
          <w:tcPr>
            <w:tcW w:w="3314" w:type="pct"/>
          </w:tcPr>
          <w:p w14:paraId="7C6C6CF7" w14:textId="5C99FF29" w:rsidR="00543FF3" w:rsidRPr="00214CC6" w:rsidRDefault="00543FF3" w:rsidP="00E77670">
            <w:r w:rsidRPr="00214CC6">
              <w:t>A</w:t>
            </w:r>
            <w:r w:rsidR="009D42B6" w:rsidRPr="00214CC6">
              <w:t xml:space="preserve"> </w:t>
            </w:r>
            <w:r w:rsidRPr="00214CC6">
              <w:t>package</w:t>
            </w:r>
            <w:r w:rsidR="009D42B6" w:rsidRPr="00214CC6">
              <w:t xml:space="preserve"> </w:t>
            </w:r>
            <w:r w:rsidRPr="00214CC6">
              <w:t>of</w:t>
            </w:r>
            <w:r w:rsidR="009D42B6" w:rsidRPr="00214CC6">
              <w:t xml:space="preserve"> </w:t>
            </w:r>
            <w:r w:rsidRPr="00214CC6">
              <w:t>services</w:t>
            </w:r>
            <w:r w:rsidR="009D42B6" w:rsidRPr="00214CC6">
              <w:t xml:space="preserve"> </w:t>
            </w:r>
            <w:r w:rsidRPr="00214CC6">
              <w:t>provided</w:t>
            </w:r>
            <w:r w:rsidR="009D42B6" w:rsidRPr="00214CC6">
              <w:t xml:space="preserve"> </w:t>
            </w:r>
            <w:r w:rsidRPr="00214CC6">
              <w:t>to</w:t>
            </w:r>
            <w:r w:rsidR="009D42B6" w:rsidRPr="00214CC6">
              <w:t xml:space="preserve"> </w:t>
            </w:r>
            <w:r w:rsidRPr="00214CC6">
              <w:t>a</w:t>
            </w:r>
            <w:r w:rsidR="009D42B6" w:rsidRPr="00214CC6">
              <w:t xml:space="preserve"> </w:t>
            </w:r>
            <w:r w:rsidRPr="00214CC6">
              <w:t>person</w:t>
            </w:r>
            <w:r w:rsidR="009D42B6" w:rsidRPr="00214CC6">
              <w:t xml:space="preserve"> </w:t>
            </w:r>
            <w:r w:rsidRPr="00214CC6">
              <w:t>in</w:t>
            </w:r>
            <w:r w:rsidR="009D42B6" w:rsidRPr="00214CC6">
              <w:t xml:space="preserve"> </w:t>
            </w:r>
            <w:r w:rsidRPr="00214CC6">
              <w:t>their</w:t>
            </w:r>
            <w:r w:rsidR="009D42B6" w:rsidRPr="00214CC6">
              <w:t xml:space="preserve"> </w:t>
            </w:r>
            <w:r w:rsidRPr="00214CC6">
              <w:t>own</w:t>
            </w:r>
            <w:r w:rsidR="009D42B6" w:rsidRPr="00214CC6">
              <w:t xml:space="preserve"> </w:t>
            </w:r>
            <w:r w:rsidRPr="00214CC6">
              <w:t>home.</w:t>
            </w:r>
            <w:r w:rsidR="009D42B6" w:rsidRPr="00214CC6">
              <w:t xml:space="preserve"> </w:t>
            </w:r>
            <w:r w:rsidRPr="00214CC6">
              <w:t>This</w:t>
            </w:r>
            <w:r w:rsidR="009D42B6" w:rsidRPr="00214CC6">
              <w:t xml:space="preserve"> </w:t>
            </w:r>
            <w:r w:rsidRPr="00214CC6">
              <w:t>type</w:t>
            </w:r>
            <w:r w:rsidR="009D42B6" w:rsidRPr="00214CC6">
              <w:t xml:space="preserve"> </w:t>
            </w:r>
            <w:r w:rsidRPr="00214CC6">
              <w:t>of</w:t>
            </w:r>
            <w:r w:rsidR="009D42B6" w:rsidRPr="00214CC6">
              <w:t xml:space="preserve"> </w:t>
            </w:r>
            <w:r w:rsidRPr="00214CC6">
              <w:t>care</w:t>
            </w:r>
            <w:r w:rsidR="009D42B6" w:rsidRPr="00214CC6">
              <w:t xml:space="preserve"> </w:t>
            </w:r>
            <w:r w:rsidRPr="00214CC6">
              <w:t>was</w:t>
            </w:r>
            <w:r w:rsidR="009D42B6" w:rsidRPr="00214CC6">
              <w:t xml:space="preserve"> </w:t>
            </w:r>
            <w:r w:rsidRPr="00214CC6">
              <w:t>replaced</w:t>
            </w:r>
            <w:r w:rsidR="009D42B6" w:rsidRPr="00214CC6">
              <w:t xml:space="preserve"> </w:t>
            </w:r>
            <w:r w:rsidRPr="00214CC6">
              <w:t>on</w:t>
            </w:r>
            <w:r w:rsidR="009D42B6" w:rsidRPr="00214CC6">
              <w:t xml:space="preserve"> </w:t>
            </w:r>
            <w:r w:rsidRPr="00214CC6">
              <w:t>1</w:t>
            </w:r>
            <w:r w:rsidR="009D42B6" w:rsidRPr="00214CC6">
              <w:t xml:space="preserve"> </w:t>
            </w:r>
            <w:r w:rsidRPr="00214CC6">
              <w:t>August</w:t>
            </w:r>
            <w:r w:rsidR="009D42B6" w:rsidRPr="00214CC6">
              <w:t xml:space="preserve"> </w:t>
            </w:r>
            <w:r w:rsidRPr="00214CC6">
              <w:t>2013</w:t>
            </w:r>
            <w:r w:rsidR="009D42B6" w:rsidRPr="00214CC6">
              <w:t xml:space="preserve"> </w:t>
            </w:r>
            <w:r w:rsidRPr="00214CC6">
              <w:t>when</w:t>
            </w:r>
            <w:r w:rsidR="009D42B6" w:rsidRPr="00214CC6">
              <w:t xml:space="preserve"> </w:t>
            </w:r>
            <w:r w:rsidRPr="00214CC6">
              <w:t>the</w:t>
            </w:r>
            <w:r w:rsidR="009D42B6" w:rsidRPr="00214CC6">
              <w:t xml:space="preserve"> </w:t>
            </w:r>
            <w:r w:rsidRPr="00214CC6">
              <w:t>new</w:t>
            </w:r>
            <w:r w:rsidR="009D42B6" w:rsidRPr="00214CC6">
              <w:t xml:space="preserve"> </w:t>
            </w:r>
            <w:r w:rsidRPr="00214CC6">
              <w:t>home</w:t>
            </w:r>
            <w:r w:rsidR="009D42B6" w:rsidRPr="00214CC6">
              <w:t xml:space="preserve"> </w:t>
            </w:r>
            <w:r w:rsidRPr="00214CC6">
              <w:t>care</w:t>
            </w:r>
            <w:r w:rsidR="009D42B6" w:rsidRPr="00214CC6">
              <w:t xml:space="preserve"> </w:t>
            </w:r>
            <w:r w:rsidRPr="00214CC6">
              <w:t>package</w:t>
            </w:r>
            <w:r w:rsidR="009D42B6" w:rsidRPr="00214CC6">
              <w:t xml:space="preserve"> </w:t>
            </w:r>
            <w:r w:rsidRPr="00214CC6">
              <w:t>levels</w:t>
            </w:r>
            <w:r w:rsidR="009D42B6" w:rsidRPr="00214CC6">
              <w:t xml:space="preserve"> </w:t>
            </w:r>
            <w:r w:rsidRPr="00214CC6">
              <w:t>1-4</w:t>
            </w:r>
            <w:r w:rsidR="009D42B6" w:rsidRPr="00214CC6">
              <w:t xml:space="preserve"> </w:t>
            </w:r>
            <w:r w:rsidRPr="00214CC6">
              <w:t>were</w:t>
            </w:r>
            <w:r w:rsidR="009D42B6" w:rsidRPr="00214CC6">
              <w:t xml:space="preserve"> </w:t>
            </w:r>
            <w:r w:rsidRPr="00214CC6">
              <w:t>introduced.</w:t>
            </w:r>
            <w:r w:rsidR="009D42B6" w:rsidRPr="00214CC6">
              <w:t xml:space="preserve"> </w:t>
            </w:r>
            <w:r w:rsidRPr="00214CC6">
              <w:t>A</w:t>
            </w:r>
            <w:r w:rsidR="009D42B6" w:rsidRPr="00214CC6">
              <w:t xml:space="preserve"> </w:t>
            </w:r>
            <w:r w:rsidRPr="00214CC6">
              <w:t>CACP</w:t>
            </w:r>
            <w:r w:rsidR="009D42B6" w:rsidRPr="00214CC6">
              <w:t xml:space="preserve"> </w:t>
            </w:r>
            <w:r w:rsidRPr="00214CC6">
              <w:t>package</w:t>
            </w:r>
            <w:r w:rsidR="009D42B6" w:rsidRPr="00214CC6">
              <w:t xml:space="preserve"> </w:t>
            </w:r>
            <w:r w:rsidRPr="00214CC6">
              <w:t>is</w:t>
            </w:r>
            <w:r w:rsidR="009D42B6" w:rsidRPr="00214CC6">
              <w:t xml:space="preserve"> </w:t>
            </w:r>
            <w:r w:rsidRPr="00214CC6">
              <w:t>generally</w:t>
            </w:r>
            <w:r w:rsidR="009D42B6" w:rsidRPr="00214CC6">
              <w:t xml:space="preserve"> </w:t>
            </w:r>
            <w:r w:rsidRPr="00214CC6">
              <w:t>consistent</w:t>
            </w:r>
            <w:r w:rsidR="009D42B6" w:rsidRPr="00214CC6">
              <w:t xml:space="preserve"> </w:t>
            </w:r>
            <w:r w:rsidRPr="00214CC6">
              <w:t>with</w:t>
            </w:r>
            <w:r w:rsidR="009D42B6" w:rsidRPr="00214CC6">
              <w:t xml:space="preserve"> </w:t>
            </w:r>
            <w:r w:rsidRPr="00214CC6">
              <w:t>the</w:t>
            </w:r>
            <w:r w:rsidR="009D42B6" w:rsidRPr="00214CC6">
              <w:t xml:space="preserve"> </w:t>
            </w:r>
            <w:r w:rsidRPr="00214CC6">
              <w:t>level</w:t>
            </w:r>
            <w:r w:rsidR="009D42B6" w:rsidRPr="00214CC6">
              <w:t xml:space="preserve"> </w:t>
            </w:r>
            <w:r w:rsidRPr="00214CC6">
              <w:t>of</w:t>
            </w:r>
            <w:r w:rsidR="009D42B6" w:rsidRPr="00214CC6">
              <w:t xml:space="preserve"> </w:t>
            </w:r>
            <w:r w:rsidRPr="00214CC6">
              <w:t>care</w:t>
            </w:r>
            <w:r w:rsidR="009D42B6" w:rsidRPr="00214CC6">
              <w:t xml:space="preserve"> </w:t>
            </w:r>
            <w:r w:rsidRPr="00214CC6">
              <w:t>provided</w:t>
            </w:r>
            <w:r w:rsidR="009D42B6" w:rsidRPr="00214CC6">
              <w:t xml:space="preserve"> </w:t>
            </w:r>
            <w:r w:rsidRPr="00214CC6">
              <w:t>in</w:t>
            </w:r>
            <w:r w:rsidR="009D42B6" w:rsidRPr="00214CC6">
              <w:t xml:space="preserve"> </w:t>
            </w:r>
            <w:r w:rsidRPr="00214CC6">
              <w:t>a</w:t>
            </w:r>
            <w:r w:rsidR="009D42B6" w:rsidRPr="00214CC6">
              <w:t xml:space="preserve"> </w:t>
            </w:r>
            <w:r w:rsidRPr="00214CC6">
              <w:t>level</w:t>
            </w:r>
            <w:r w:rsidR="009D42B6" w:rsidRPr="00214CC6">
              <w:t xml:space="preserve"> </w:t>
            </w:r>
            <w:r w:rsidRPr="00214CC6">
              <w:t>2</w:t>
            </w:r>
            <w:r w:rsidR="009D42B6" w:rsidRPr="00214CC6">
              <w:t xml:space="preserve"> </w:t>
            </w:r>
            <w:r w:rsidRPr="00214CC6">
              <w:t>home</w:t>
            </w:r>
            <w:r w:rsidR="009D42B6" w:rsidRPr="00214CC6">
              <w:t xml:space="preserve"> </w:t>
            </w:r>
            <w:r w:rsidRPr="00214CC6">
              <w:t>care</w:t>
            </w:r>
            <w:r w:rsidR="009D42B6" w:rsidRPr="00214CC6">
              <w:t xml:space="preserve"> </w:t>
            </w:r>
            <w:r w:rsidRPr="00214CC6">
              <w:t>package.</w:t>
            </w:r>
          </w:p>
        </w:tc>
      </w:tr>
      <w:tr w:rsidR="00543FF3" w:rsidRPr="00E96A72" w14:paraId="7D9C8CEF" w14:textId="77777777" w:rsidTr="00BD7BC2">
        <w:trPr>
          <w:cantSplit/>
        </w:trPr>
        <w:tc>
          <w:tcPr>
            <w:tcW w:w="1686" w:type="pct"/>
          </w:tcPr>
          <w:p w14:paraId="38C48FEB" w14:textId="4F5FC09C" w:rsidR="00543FF3" w:rsidRPr="00BE1730" w:rsidRDefault="00543FF3" w:rsidP="00E77670">
            <w:pPr>
              <w:rPr>
                <w:rStyle w:val="Strong"/>
                <w:color w:val="0076A1" w:themeColor="text2"/>
              </w:rPr>
            </w:pPr>
            <w:r w:rsidRPr="00BE1730">
              <w:rPr>
                <w:rStyle w:val="Strong"/>
                <w:color w:val="0076A1" w:themeColor="text2"/>
              </w:rPr>
              <w:t>Consumer</w:t>
            </w:r>
            <w:r w:rsidR="009D42B6" w:rsidRPr="00BE1730">
              <w:rPr>
                <w:rStyle w:val="Strong"/>
                <w:color w:val="0076A1" w:themeColor="text2"/>
              </w:rPr>
              <w:t xml:space="preserve"> </w:t>
            </w:r>
            <w:r w:rsidRPr="00BE1730">
              <w:rPr>
                <w:rStyle w:val="Strong"/>
                <w:color w:val="0076A1" w:themeColor="text2"/>
              </w:rPr>
              <w:t>Directed</w:t>
            </w:r>
            <w:r w:rsidR="009D42B6" w:rsidRPr="00BE1730">
              <w:rPr>
                <w:rStyle w:val="Strong"/>
                <w:color w:val="0076A1" w:themeColor="text2"/>
              </w:rPr>
              <w:t xml:space="preserve"> </w:t>
            </w:r>
            <w:r w:rsidRPr="00BE1730">
              <w:rPr>
                <w:rStyle w:val="Strong"/>
                <w:color w:val="0076A1" w:themeColor="text2"/>
              </w:rPr>
              <w:t>Care</w:t>
            </w:r>
            <w:r w:rsidR="009D42B6" w:rsidRPr="00BE1730">
              <w:rPr>
                <w:rStyle w:val="Strong"/>
                <w:color w:val="0076A1" w:themeColor="text2"/>
              </w:rPr>
              <w:t xml:space="preserve"> </w:t>
            </w:r>
            <w:r w:rsidRPr="00BE1730">
              <w:rPr>
                <w:rStyle w:val="Strong"/>
                <w:color w:val="0076A1" w:themeColor="text2"/>
              </w:rPr>
              <w:t>(CDC)</w:t>
            </w:r>
          </w:p>
        </w:tc>
        <w:tc>
          <w:tcPr>
            <w:tcW w:w="3314" w:type="pct"/>
          </w:tcPr>
          <w:p w14:paraId="67D1FB24" w14:textId="51F2555B" w:rsidR="00543FF3" w:rsidRPr="00214CC6" w:rsidRDefault="00543FF3" w:rsidP="00E77670">
            <w:r w:rsidRPr="00214CC6">
              <w:t>Consumer</w:t>
            </w:r>
            <w:r w:rsidR="009D42B6" w:rsidRPr="00214CC6">
              <w:t xml:space="preserve"> </w:t>
            </w:r>
            <w:r w:rsidRPr="00214CC6">
              <w:t>Directed</w:t>
            </w:r>
            <w:r w:rsidR="009D42B6" w:rsidRPr="00214CC6">
              <w:t xml:space="preserve"> </w:t>
            </w:r>
            <w:r w:rsidRPr="00214CC6">
              <w:t>Care</w:t>
            </w:r>
            <w:r w:rsidR="009D42B6" w:rsidRPr="00214CC6">
              <w:t xml:space="preserve"> </w:t>
            </w:r>
            <w:r w:rsidRPr="00214CC6">
              <w:t>in</w:t>
            </w:r>
            <w:r w:rsidR="009D42B6" w:rsidRPr="00214CC6">
              <w:t xml:space="preserve"> </w:t>
            </w:r>
            <w:r w:rsidRPr="00214CC6">
              <w:t>home</w:t>
            </w:r>
            <w:r w:rsidR="009D42B6" w:rsidRPr="00214CC6">
              <w:t xml:space="preserve"> </w:t>
            </w:r>
            <w:r w:rsidRPr="00214CC6">
              <w:t>care</w:t>
            </w:r>
            <w:r w:rsidR="009D42B6" w:rsidRPr="00214CC6">
              <w:t xml:space="preserve"> </w:t>
            </w:r>
            <w:r w:rsidRPr="00214CC6">
              <w:t>gives</w:t>
            </w:r>
            <w:r w:rsidR="009D42B6" w:rsidRPr="00214CC6">
              <w:t xml:space="preserve"> </w:t>
            </w:r>
            <w:r w:rsidRPr="00214CC6">
              <w:t>consumers</w:t>
            </w:r>
            <w:r w:rsidR="009D42B6" w:rsidRPr="00214CC6">
              <w:t xml:space="preserve"> </w:t>
            </w:r>
            <w:r w:rsidRPr="00214CC6">
              <w:t>greater</w:t>
            </w:r>
            <w:r w:rsidR="009D42B6" w:rsidRPr="00214CC6">
              <w:t xml:space="preserve"> </w:t>
            </w:r>
            <w:r w:rsidRPr="00214CC6">
              <w:t>choice</w:t>
            </w:r>
            <w:r w:rsidR="009D42B6" w:rsidRPr="00214CC6">
              <w:t xml:space="preserve"> </w:t>
            </w:r>
            <w:r w:rsidRPr="00214CC6">
              <w:t>over</w:t>
            </w:r>
            <w:r w:rsidR="009D42B6" w:rsidRPr="00214CC6">
              <w:t xml:space="preserve"> </w:t>
            </w:r>
            <w:r w:rsidRPr="00214CC6">
              <w:t>their</w:t>
            </w:r>
            <w:r w:rsidR="009D42B6" w:rsidRPr="00214CC6">
              <w:t xml:space="preserve"> </w:t>
            </w:r>
            <w:r w:rsidRPr="00214CC6">
              <w:t>own</w:t>
            </w:r>
            <w:r w:rsidR="009D42B6" w:rsidRPr="00214CC6">
              <w:t xml:space="preserve"> </w:t>
            </w:r>
            <w:r w:rsidRPr="00214CC6">
              <w:t>lives</w:t>
            </w:r>
            <w:r w:rsidR="009D42B6" w:rsidRPr="00214CC6">
              <w:t xml:space="preserve"> </w:t>
            </w:r>
            <w:r w:rsidRPr="00214CC6">
              <w:t>by</w:t>
            </w:r>
            <w:r w:rsidR="009D42B6" w:rsidRPr="00214CC6">
              <w:t xml:space="preserve"> </w:t>
            </w:r>
            <w:r w:rsidRPr="00214CC6">
              <w:t>allowing</w:t>
            </w:r>
            <w:r w:rsidR="009D42B6" w:rsidRPr="00214CC6">
              <w:t xml:space="preserve"> </w:t>
            </w:r>
            <w:r w:rsidRPr="00214CC6">
              <w:t>them</w:t>
            </w:r>
            <w:r w:rsidR="009D42B6" w:rsidRPr="00214CC6">
              <w:t xml:space="preserve"> </w:t>
            </w:r>
            <w:r w:rsidRPr="00214CC6">
              <w:t>to</w:t>
            </w:r>
            <w:r w:rsidR="009D42B6" w:rsidRPr="00214CC6">
              <w:t xml:space="preserve"> </w:t>
            </w:r>
            <w:r w:rsidRPr="00214CC6">
              <w:t>decide</w:t>
            </w:r>
            <w:r w:rsidR="009D42B6" w:rsidRPr="00214CC6">
              <w:t xml:space="preserve"> </w:t>
            </w:r>
            <w:r w:rsidRPr="00214CC6">
              <w:t>what</w:t>
            </w:r>
            <w:r w:rsidR="009D42B6" w:rsidRPr="00214CC6">
              <w:t xml:space="preserve"> </w:t>
            </w:r>
            <w:r w:rsidRPr="00214CC6">
              <w:t>types</w:t>
            </w:r>
            <w:r w:rsidR="009D42B6" w:rsidRPr="00214CC6">
              <w:t xml:space="preserve"> </w:t>
            </w:r>
            <w:r w:rsidRPr="00214CC6">
              <w:t>of</w:t>
            </w:r>
            <w:r w:rsidR="009D42B6" w:rsidRPr="00214CC6">
              <w:t xml:space="preserve"> </w:t>
            </w:r>
            <w:r w:rsidRPr="00214CC6">
              <w:t>care</w:t>
            </w:r>
            <w:r w:rsidR="009D42B6" w:rsidRPr="00214CC6">
              <w:t xml:space="preserve"> </w:t>
            </w:r>
            <w:r w:rsidRPr="00214CC6">
              <w:t>and</w:t>
            </w:r>
            <w:r w:rsidR="009D42B6" w:rsidRPr="00214CC6">
              <w:t xml:space="preserve"> </w:t>
            </w:r>
            <w:r w:rsidRPr="00214CC6">
              <w:t>services</w:t>
            </w:r>
            <w:r w:rsidR="009D42B6" w:rsidRPr="00214CC6">
              <w:t xml:space="preserve"> </w:t>
            </w:r>
            <w:r w:rsidRPr="00214CC6">
              <w:t>they</w:t>
            </w:r>
            <w:r w:rsidR="009D42B6" w:rsidRPr="00214CC6">
              <w:t xml:space="preserve"> </w:t>
            </w:r>
            <w:r w:rsidRPr="00214CC6">
              <w:t>access</w:t>
            </w:r>
            <w:r w:rsidR="009D42B6" w:rsidRPr="00214CC6">
              <w:t xml:space="preserve"> </w:t>
            </w:r>
            <w:r w:rsidRPr="00214CC6">
              <w:t>and</w:t>
            </w:r>
            <w:r w:rsidR="009D42B6" w:rsidRPr="00214CC6">
              <w:t xml:space="preserve"> </w:t>
            </w:r>
            <w:r w:rsidRPr="00214CC6">
              <w:t>how</w:t>
            </w:r>
            <w:r w:rsidR="009D42B6" w:rsidRPr="00214CC6">
              <w:t xml:space="preserve"> </w:t>
            </w:r>
            <w:r w:rsidRPr="00214CC6">
              <w:t>those</w:t>
            </w:r>
            <w:r w:rsidR="009D42B6" w:rsidRPr="00214CC6">
              <w:t xml:space="preserve"> </w:t>
            </w:r>
            <w:r w:rsidRPr="00214CC6">
              <w:t>services</w:t>
            </w:r>
            <w:r w:rsidR="009D42B6" w:rsidRPr="00214CC6">
              <w:t xml:space="preserve"> </w:t>
            </w:r>
            <w:r w:rsidRPr="00214CC6">
              <w:t>are</w:t>
            </w:r>
            <w:r w:rsidR="009D42B6" w:rsidRPr="00214CC6">
              <w:t xml:space="preserve"> </w:t>
            </w:r>
            <w:r w:rsidRPr="00214CC6">
              <w:t>delivered.</w:t>
            </w:r>
          </w:p>
        </w:tc>
      </w:tr>
      <w:tr w:rsidR="00543FF3" w:rsidRPr="00E96A72" w14:paraId="7235AD35" w14:textId="77777777" w:rsidTr="00BD7BC2">
        <w:trPr>
          <w:cantSplit/>
        </w:trPr>
        <w:tc>
          <w:tcPr>
            <w:tcW w:w="1686" w:type="pct"/>
          </w:tcPr>
          <w:p w14:paraId="79D7AC80" w14:textId="2C1C39BB" w:rsidR="00543FF3" w:rsidRPr="00BE1730" w:rsidRDefault="00543FF3" w:rsidP="00E77670">
            <w:pPr>
              <w:rPr>
                <w:rStyle w:val="Strong"/>
                <w:color w:val="0076A1" w:themeColor="text2"/>
              </w:rPr>
            </w:pPr>
            <w:r w:rsidRPr="00BE1730">
              <w:rPr>
                <w:rStyle w:val="Strong"/>
                <w:color w:val="0076A1" w:themeColor="text2"/>
              </w:rPr>
              <w:t>Consumer</w:t>
            </w:r>
            <w:r w:rsidR="009D42B6" w:rsidRPr="00BE1730">
              <w:rPr>
                <w:rStyle w:val="Strong"/>
                <w:color w:val="0076A1" w:themeColor="text2"/>
              </w:rPr>
              <w:t xml:space="preserve"> </w:t>
            </w:r>
            <w:r w:rsidRPr="00BE1730">
              <w:rPr>
                <w:rStyle w:val="Strong"/>
                <w:color w:val="0076A1" w:themeColor="text2"/>
              </w:rPr>
              <w:t>Price</w:t>
            </w:r>
            <w:r w:rsidR="009D42B6" w:rsidRPr="00BE1730">
              <w:rPr>
                <w:rStyle w:val="Strong"/>
                <w:color w:val="0076A1" w:themeColor="text2"/>
              </w:rPr>
              <w:t xml:space="preserve"> </w:t>
            </w:r>
            <w:r w:rsidRPr="00BE1730">
              <w:rPr>
                <w:rStyle w:val="Strong"/>
                <w:color w:val="0076A1" w:themeColor="text2"/>
              </w:rPr>
              <w:t>Index</w:t>
            </w:r>
            <w:r w:rsidR="009D42B6" w:rsidRPr="00BE1730">
              <w:rPr>
                <w:rStyle w:val="Strong"/>
                <w:color w:val="0076A1" w:themeColor="text2"/>
              </w:rPr>
              <w:t xml:space="preserve"> </w:t>
            </w:r>
            <w:r w:rsidRPr="00BE1730">
              <w:rPr>
                <w:rStyle w:val="Strong"/>
                <w:color w:val="0076A1" w:themeColor="text2"/>
              </w:rPr>
              <w:t>(CPI)</w:t>
            </w:r>
          </w:p>
        </w:tc>
        <w:tc>
          <w:tcPr>
            <w:tcW w:w="3314" w:type="pct"/>
          </w:tcPr>
          <w:p w14:paraId="6201981E" w14:textId="4A721769" w:rsidR="00543FF3" w:rsidRPr="00214CC6" w:rsidRDefault="00543FF3" w:rsidP="00E77670">
            <w:r w:rsidRPr="00214CC6">
              <w:t>CPI</w:t>
            </w:r>
            <w:r w:rsidR="009D42B6" w:rsidRPr="00214CC6">
              <w:t xml:space="preserve"> </w:t>
            </w:r>
            <w:r w:rsidRPr="00214CC6">
              <w:t>measures</w:t>
            </w:r>
            <w:r w:rsidR="009D42B6" w:rsidRPr="00214CC6">
              <w:t xml:space="preserve"> </w:t>
            </w:r>
            <w:r w:rsidRPr="00214CC6">
              <w:t>the</w:t>
            </w:r>
            <w:r w:rsidR="009D42B6" w:rsidRPr="00214CC6">
              <w:t xml:space="preserve"> </w:t>
            </w:r>
            <w:r w:rsidRPr="00214CC6">
              <w:t>changes</w:t>
            </w:r>
            <w:r w:rsidR="009D42B6" w:rsidRPr="00214CC6">
              <w:t xml:space="preserve"> </w:t>
            </w:r>
            <w:r w:rsidRPr="00214CC6">
              <w:t>in</w:t>
            </w:r>
            <w:r w:rsidR="009D42B6" w:rsidRPr="00214CC6">
              <w:t xml:space="preserve"> </w:t>
            </w:r>
            <w:r w:rsidRPr="00214CC6">
              <w:t>the</w:t>
            </w:r>
            <w:r w:rsidR="009D42B6" w:rsidRPr="00214CC6">
              <w:t xml:space="preserve"> </w:t>
            </w:r>
            <w:r w:rsidRPr="00214CC6">
              <w:t>price</w:t>
            </w:r>
            <w:r w:rsidR="009D42B6" w:rsidRPr="00214CC6">
              <w:t xml:space="preserve"> </w:t>
            </w:r>
            <w:r w:rsidRPr="00214CC6">
              <w:t>of</w:t>
            </w:r>
            <w:r w:rsidR="009D42B6" w:rsidRPr="00214CC6">
              <w:t xml:space="preserve"> </w:t>
            </w:r>
            <w:r w:rsidRPr="00214CC6">
              <w:t>a</w:t>
            </w:r>
            <w:r w:rsidR="009D42B6" w:rsidRPr="00214CC6">
              <w:t xml:space="preserve"> </w:t>
            </w:r>
            <w:r w:rsidRPr="00214CC6">
              <w:t>fixed</w:t>
            </w:r>
            <w:r w:rsidR="009D42B6" w:rsidRPr="00214CC6">
              <w:t xml:space="preserve"> </w:t>
            </w:r>
            <w:r w:rsidRPr="00214CC6">
              <w:t>basket</w:t>
            </w:r>
            <w:r w:rsidR="009D42B6" w:rsidRPr="00214CC6">
              <w:t xml:space="preserve"> </w:t>
            </w:r>
            <w:r w:rsidRPr="00214CC6">
              <w:t>of</w:t>
            </w:r>
            <w:r w:rsidR="009D42B6" w:rsidRPr="00214CC6">
              <w:t xml:space="preserve"> </w:t>
            </w:r>
            <w:r w:rsidRPr="00214CC6">
              <w:t>goods</w:t>
            </w:r>
            <w:r w:rsidR="009D42B6" w:rsidRPr="00214CC6">
              <w:t xml:space="preserve"> </w:t>
            </w:r>
            <w:r w:rsidRPr="00214CC6">
              <w:t>and</w:t>
            </w:r>
            <w:r w:rsidR="009D42B6" w:rsidRPr="00214CC6">
              <w:t xml:space="preserve"> </w:t>
            </w:r>
            <w:r w:rsidRPr="00214CC6">
              <w:t>services,</w:t>
            </w:r>
            <w:r w:rsidR="009D42B6" w:rsidRPr="00214CC6">
              <w:t xml:space="preserve"> </w:t>
            </w:r>
            <w:r w:rsidRPr="00214CC6">
              <w:t>acquired</w:t>
            </w:r>
            <w:r w:rsidR="009D42B6" w:rsidRPr="00214CC6">
              <w:t xml:space="preserve"> </w:t>
            </w:r>
            <w:r w:rsidRPr="00214CC6">
              <w:t>by</w:t>
            </w:r>
            <w:r w:rsidR="009D42B6" w:rsidRPr="00214CC6">
              <w:t xml:space="preserve"> </w:t>
            </w:r>
            <w:r w:rsidRPr="00214CC6">
              <w:t>household</w:t>
            </w:r>
            <w:r w:rsidR="009D42B6" w:rsidRPr="00214CC6">
              <w:t xml:space="preserve"> </w:t>
            </w:r>
            <w:r w:rsidRPr="00214CC6">
              <w:t>consumers</w:t>
            </w:r>
            <w:r w:rsidR="009D42B6" w:rsidRPr="00214CC6">
              <w:t xml:space="preserve"> </w:t>
            </w:r>
            <w:r w:rsidRPr="00214CC6">
              <w:t>who</w:t>
            </w:r>
            <w:r w:rsidR="009D42B6" w:rsidRPr="00214CC6">
              <w:t xml:space="preserve"> </w:t>
            </w:r>
            <w:r w:rsidRPr="00214CC6">
              <w:t>are</w:t>
            </w:r>
            <w:r w:rsidR="009D42B6" w:rsidRPr="00214CC6">
              <w:t xml:space="preserve"> </w:t>
            </w:r>
            <w:r w:rsidRPr="00214CC6">
              <w:t>resident</w:t>
            </w:r>
            <w:r w:rsidR="009D42B6" w:rsidRPr="00214CC6">
              <w:t xml:space="preserve"> </w:t>
            </w:r>
            <w:r w:rsidRPr="00214CC6">
              <w:t>in</w:t>
            </w:r>
            <w:r w:rsidR="009D42B6" w:rsidRPr="00214CC6">
              <w:t xml:space="preserve"> </w:t>
            </w:r>
            <w:r w:rsidRPr="00214CC6">
              <w:t>the</w:t>
            </w:r>
            <w:r w:rsidR="009D42B6" w:rsidRPr="00214CC6">
              <w:t xml:space="preserve"> </w:t>
            </w:r>
            <w:r w:rsidRPr="00214CC6">
              <w:t>eight</w:t>
            </w:r>
            <w:r w:rsidR="009D42B6" w:rsidRPr="00214CC6">
              <w:t xml:space="preserve"> </w:t>
            </w:r>
            <w:r w:rsidRPr="00214CC6">
              <w:t>state</w:t>
            </w:r>
            <w:r w:rsidR="009D42B6" w:rsidRPr="00214CC6">
              <w:t xml:space="preserve"> </w:t>
            </w:r>
            <w:r w:rsidRPr="00214CC6">
              <w:t>and</w:t>
            </w:r>
            <w:r w:rsidR="009D42B6" w:rsidRPr="00214CC6">
              <w:t xml:space="preserve"> </w:t>
            </w:r>
            <w:r w:rsidRPr="00214CC6">
              <w:t>territory</w:t>
            </w:r>
            <w:r w:rsidR="009D42B6" w:rsidRPr="00214CC6">
              <w:t xml:space="preserve"> </w:t>
            </w:r>
            <w:r w:rsidRPr="00214CC6">
              <w:t>capital</w:t>
            </w:r>
            <w:r w:rsidR="009D42B6" w:rsidRPr="00214CC6">
              <w:t xml:space="preserve"> </w:t>
            </w:r>
            <w:r w:rsidRPr="00214CC6">
              <w:t>cities.</w:t>
            </w:r>
          </w:p>
        </w:tc>
      </w:tr>
      <w:tr w:rsidR="00543FF3" w:rsidRPr="00E96A72" w14:paraId="02E574A6" w14:textId="77777777" w:rsidTr="00BD7BC2">
        <w:trPr>
          <w:cantSplit/>
        </w:trPr>
        <w:tc>
          <w:tcPr>
            <w:tcW w:w="1686" w:type="pct"/>
          </w:tcPr>
          <w:p w14:paraId="4CB80826" w14:textId="67739906" w:rsidR="00543FF3" w:rsidRPr="00BE1730" w:rsidRDefault="00543FF3" w:rsidP="00E77670">
            <w:pPr>
              <w:rPr>
                <w:rStyle w:val="Strong"/>
                <w:color w:val="0076A1" w:themeColor="text2"/>
              </w:rPr>
            </w:pPr>
            <w:r w:rsidRPr="00BE1730">
              <w:rPr>
                <w:rStyle w:val="Strong"/>
                <w:color w:val="0076A1" w:themeColor="text2"/>
              </w:rPr>
              <w:t>Culturally</w:t>
            </w:r>
            <w:r w:rsidR="009D42B6" w:rsidRPr="00BE1730">
              <w:rPr>
                <w:rStyle w:val="Strong"/>
                <w:color w:val="0076A1" w:themeColor="text2"/>
              </w:rPr>
              <w:t xml:space="preserve"> </w:t>
            </w:r>
            <w:r w:rsidRPr="00BE1730">
              <w:rPr>
                <w:rStyle w:val="Strong"/>
                <w:color w:val="0076A1" w:themeColor="text2"/>
              </w:rPr>
              <w:t>and</w:t>
            </w:r>
            <w:r w:rsidR="009D42B6" w:rsidRPr="00BE1730">
              <w:rPr>
                <w:rStyle w:val="Strong"/>
                <w:color w:val="0076A1" w:themeColor="text2"/>
              </w:rPr>
              <w:t xml:space="preserve"> </w:t>
            </w:r>
            <w:r w:rsidRPr="00BE1730">
              <w:rPr>
                <w:rStyle w:val="Strong"/>
                <w:color w:val="0076A1" w:themeColor="text2"/>
              </w:rPr>
              <w:t>Linguistically</w:t>
            </w:r>
            <w:r w:rsidR="009D42B6" w:rsidRPr="00BE1730">
              <w:rPr>
                <w:rStyle w:val="Strong"/>
                <w:color w:val="0076A1" w:themeColor="text2"/>
              </w:rPr>
              <w:t xml:space="preserve"> </w:t>
            </w:r>
            <w:r w:rsidRPr="00BE1730">
              <w:rPr>
                <w:rStyle w:val="Strong"/>
                <w:color w:val="0076A1" w:themeColor="text2"/>
              </w:rPr>
              <w:t>Diverse</w:t>
            </w:r>
            <w:r w:rsidR="009D42B6" w:rsidRPr="00BE1730">
              <w:rPr>
                <w:rStyle w:val="Strong"/>
                <w:color w:val="0076A1" w:themeColor="text2"/>
              </w:rPr>
              <w:t xml:space="preserve"> </w:t>
            </w:r>
            <w:r w:rsidRPr="00BE1730">
              <w:rPr>
                <w:rStyle w:val="Strong"/>
                <w:color w:val="0076A1" w:themeColor="text2"/>
              </w:rPr>
              <w:t>(CALD)</w:t>
            </w:r>
          </w:p>
        </w:tc>
        <w:tc>
          <w:tcPr>
            <w:tcW w:w="3314" w:type="pct"/>
          </w:tcPr>
          <w:p w14:paraId="4B1D70A5" w14:textId="5A91B3B6" w:rsidR="00543FF3" w:rsidRPr="00214CC6" w:rsidRDefault="00543FF3" w:rsidP="00E77670">
            <w:r w:rsidRPr="00214CC6">
              <w:t>Consumers</w:t>
            </w:r>
            <w:r w:rsidR="009D42B6" w:rsidRPr="00214CC6">
              <w:t xml:space="preserve"> </w:t>
            </w:r>
            <w:r w:rsidRPr="00214CC6">
              <w:t>who</w:t>
            </w:r>
            <w:r w:rsidR="009D42B6" w:rsidRPr="00214CC6">
              <w:t xml:space="preserve"> </w:t>
            </w:r>
            <w:r w:rsidRPr="00214CC6">
              <w:t>have</w:t>
            </w:r>
            <w:r w:rsidR="009D42B6" w:rsidRPr="00214CC6">
              <w:t xml:space="preserve"> </w:t>
            </w:r>
            <w:r w:rsidRPr="00214CC6">
              <w:t>particular</w:t>
            </w:r>
            <w:r w:rsidR="009D42B6" w:rsidRPr="00214CC6">
              <w:t xml:space="preserve"> </w:t>
            </w:r>
            <w:r w:rsidRPr="00214CC6">
              <w:t>cultural</w:t>
            </w:r>
            <w:r w:rsidR="009D42B6" w:rsidRPr="00214CC6">
              <w:t xml:space="preserve"> </w:t>
            </w:r>
            <w:r w:rsidRPr="00214CC6">
              <w:t>or</w:t>
            </w:r>
            <w:r w:rsidR="009D42B6" w:rsidRPr="00214CC6">
              <w:t xml:space="preserve"> </w:t>
            </w:r>
            <w:r w:rsidRPr="00214CC6">
              <w:t>linguistic</w:t>
            </w:r>
            <w:r w:rsidR="009D42B6" w:rsidRPr="00214CC6">
              <w:t xml:space="preserve"> </w:t>
            </w:r>
            <w:r w:rsidRPr="00214CC6">
              <w:t>affiliations</w:t>
            </w:r>
            <w:r w:rsidR="009D42B6" w:rsidRPr="00214CC6">
              <w:t xml:space="preserve"> </w:t>
            </w:r>
            <w:r w:rsidRPr="00214CC6">
              <w:t>due</w:t>
            </w:r>
            <w:r w:rsidR="009D42B6" w:rsidRPr="00214CC6">
              <w:t xml:space="preserve"> </w:t>
            </w:r>
            <w:r w:rsidRPr="00214CC6">
              <w:t>to</w:t>
            </w:r>
            <w:r w:rsidR="009D42B6" w:rsidRPr="00214CC6">
              <w:t xml:space="preserve"> </w:t>
            </w:r>
            <w:r w:rsidRPr="00214CC6">
              <w:t>their:</w:t>
            </w:r>
          </w:p>
          <w:p w14:paraId="437757C9" w14:textId="45FD134D" w:rsidR="00543FF3" w:rsidRPr="00BD7BC2" w:rsidRDefault="00543FF3" w:rsidP="00E77670">
            <w:r w:rsidRPr="00BD7BC2">
              <w:t>place</w:t>
            </w:r>
            <w:r w:rsidR="009D42B6" w:rsidRPr="00BD7BC2">
              <w:t xml:space="preserve"> </w:t>
            </w:r>
            <w:r w:rsidRPr="00BD7BC2">
              <w:t>of</w:t>
            </w:r>
            <w:r w:rsidR="009D42B6" w:rsidRPr="00BD7BC2">
              <w:t xml:space="preserve"> </w:t>
            </w:r>
            <w:r w:rsidRPr="00BD7BC2">
              <w:t>birth</w:t>
            </w:r>
            <w:r w:rsidR="009D42B6" w:rsidRPr="00BD7BC2">
              <w:t xml:space="preserve"> </w:t>
            </w:r>
            <w:r w:rsidRPr="00BD7BC2">
              <w:t>or</w:t>
            </w:r>
            <w:r w:rsidR="009D42B6" w:rsidRPr="00BD7BC2">
              <w:t xml:space="preserve"> </w:t>
            </w:r>
            <w:r w:rsidRPr="00BD7BC2">
              <w:t>ethnic</w:t>
            </w:r>
            <w:r w:rsidR="009D42B6" w:rsidRPr="00BD7BC2">
              <w:t xml:space="preserve"> </w:t>
            </w:r>
            <w:r w:rsidRPr="00BD7BC2">
              <w:t>origin;</w:t>
            </w:r>
          </w:p>
          <w:p w14:paraId="546F9ECC" w14:textId="03184005" w:rsidR="00543FF3" w:rsidRPr="00BD7BC2" w:rsidRDefault="00543FF3" w:rsidP="00E77670">
            <w:r w:rsidRPr="00BD7BC2">
              <w:t>main</w:t>
            </w:r>
            <w:r w:rsidR="009D42B6" w:rsidRPr="00BD7BC2">
              <w:t xml:space="preserve"> </w:t>
            </w:r>
            <w:r w:rsidRPr="00BD7BC2">
              <w:t>language</w:t>
            </w:r>
            <w:r w:rsidR="009D42B6" w:rsidRPr="00BD7BC2">
              <w:t xml:space="preserve"> </w:t>
            </w:r>
            <w:r w:rsidRPr="00BD7BC2">
              <w:t>other</w:t>
            </w:r>
            <w:r w:rsidR="009D42B6" w:rsidRPr="00BD7BC2">
              <w:t xml:space="preserve"> </w:t>
            </w:r>
            <w:r w:rsidRPr="00BD7BC2">
              <w:t>than</w:t>
            </w:r>
            <w:r w:rsidR="009D42B6" w:rsidRPr="00BD7BC2">
              <w:t xml:space="preserve"> </w:t>
            </w:r>
            <w:r w:rsidRPr="00BD7BC2">
              <w:t>English</w:t>
            </w:r>
            <w:r w:rsidR="009D42B6" w:rsidRPr="00BD7BC2">
              <w:t xml:space="preserve"> </w:t>
            </w:r>
            <w:r w:rsidRPr="00BD7BC2">
              <w:t>spoken</w:t>
            </w:r>
            <w:r w:rsidR="009D42B6" w:rsidRPr="00BD7BC2">
              <w:t xml:space="preserve"> </w:t>
            </w:r>
            <w:r w:rsidRPr="00BD7BC2">
              <w:t>at</w:t>
            </w:r>
            <w:r w:rsidR="009D42B6" w:rsidRPr="00BD7BC2">
              <w:t xml:space="preserve"> </w:t>
            </w:r>
            <w:r w:rsidRPr="00BD7BC2">
              <w:t>home;</w:t>
            </w:r>
            <w:r w:rsidR="009D42B6" w:rsidRPr="00BD7BC2">
              <w:t xml:space="preserve"> </w:t>
            </w:r>
            <w:r w:rsidRPr="00BD7BC2">
              <w:t>or</w:t>
            </w:r>
          </w:p>
          <w:p w14:paraId="592BDDB6" w14:textId="1270561A" w:rsidR="00543FF3" w:rsidRPr="00BD7BC2" w:rsidRDefault="00543FF3" w:rsidP="00BE1730">
            <w:pPr>
              <w:spacing w:after="120"/>
            </w:pPr>
            <w:r w:rsidRPr="00BD7BC2">
              <w:t>proficiency</w:t>
            </w:r>
            <w:r w:rsidR="009D42B6" w:rsidRPr="00BD7BC2">
              <w:t xml:space="preserve"> </w:t>
            </w:r>
            <w:r w:rsidRPr="00BD7BC2">
              <w:t>in</w:t>
            </w:r>
            <w:r w:rsidR="009D42B6" w:rsidRPr="00BD7BC2">
              <w:t xml:space="preserve"> </w:t>
            </w:r>
            <w:r w:rsidRPr="00BD7BC2">
              <w:t>spoken</w:t>
            </w:r>
            <w:r w:rsidR="009D42B6" w:rsidRPr="00BD7BC2">
              <w:t xml:space="preserve"> </w:t>
            </w:r>
            <w:r w:rsidRPr="00BD7BC2">
              <w:t>English.</w:t>
            </w:r>
          </w:p>
        </w:tc>
      </w:tr>
      <w:tr w:rsidR="00543FF3" w:rsidRPr="00E96A72" w14:paraId="1F17A706" w14:textId="77777777" w:rsidTr="00BD7BC2">
        <w:trPr>
          <w:cantSplit/>
        </w:trPr>
        <w:tc>
          <w:tcPr>
            <w:tcW w:w="1686" w:type="pct"/>
          </w:tcPr>
          <w:p w14:paraId="37B8BC80" w14:textId="7B87213F" w:rsidR="00543FF3" w:rsidRPr="00BE1730" w:rsidRDefault="00543FF3" w:rsidP="00E77670">
            <w:pPr>
              <w:rPr>
                <w:rStyle w:val="Strong"/>
                <w:color w:val="0076A1" w:themeColor="text2"/>
              </w:rPr>
            </w:pPr>
            <w:r w:rsidRPr="00BE1730">
              <w:rPr>
                <w:rStyle w:val="Strong"/>
                <w:color w:val="0076A1" w:themeColor="text2"/>
              </w:rPr>
              <w:t>Current</w:t>
            </w:r>
            <w:r w:rsidR="009D42B6" w:rsidRPr="00BE1730">
              <w:rPr>
                <w:rStyle w:val="Strong"/>
                <w:color w:val="0076A1" w:themeColor="text2"/>
              </w:rPr>
              <w:t xml:space="preserve"> </w:t>
            </w:r>
            <w:r w:rsidRPr="00BE1730">
              <w:rPr>
                <w:rStyle w:val="Strong"/>
                <w:color w:val="0076A1" w:themeColor="text2"/>
              </w:rPr>
              <w:t>Ratio</w:t>
            </w:r>
          </w:p>
        </w:tc>
        <w:tc>
          <w:tcPr>
            <w:tcW w:w="3314" w:type="pct"/>
          </w:tcPr>
          <w:p w14:paraId="45245D2F" w14:textId="01460850" w:rsidR="00543FF3" w:rsidRPr="00214CC6" w:rsidRDefault="00543FF3" w:rsidP="00E77670">
            <w:r w:rsidRPr="00214CC6">
              <w:t>Represents</w:t>
            </w:r>
            <w:r w:rsidR="009D42B6" w:rsidRPr="00214CC6">
              <w:t xml:space="preserve"> </w:t>
            </w:r>
            <w:r w:rsidRPr="00214CC6">
              <w:t>the</w:t>
            </w:r>
            <w:r w:rsidR="009D42B6" w:rsidRPr="00214CC6">
              <w:t xml:space="preserve"> </w:t>
            </w:r>
            <w:r w:rsidRPr="00214CC6">
              <w:t>ability</w:t>
            </w:r>
            <w:r w:rsidR="009D42B6" w:rsidRPr="00214CC6">
              <w:t xml:space="preserve"> </w:t>
            </w:r>
            <w:r w:rsidRPr="00214CC6">
              <w:t>to</w:t>
            </w:r>
            <w:r w:rsidR="009D42B6" w:rsidRPr="00214CC6">
              <w:t xml:space="preserve"> </w:t>
            </w:r>
            <w:r w:rsidRPr="00214CC6">
              <w:t>meet</w:t>
            </w:r>
            <w:r w:rsidR="009D42B6" w:rsidRPr="00214CC6">
              <w:t xml:space="preserve"> </w:t>
            </w:r>
            <w:r w:rsidRPr="00214CC6">
              <w:t>short</w:t>
            </w:r>
            <w:r w:rsidR="009D42B6" w:rsidRPr="00214CC6">
              <w:t xml:space="preserve"> </w:t>
            </w:r>
            <w:r w:rsidRPr="00214CC6">
              <w:t>term</w:t>
            </w:r>
            <w:r w:rsidR="009D42B6" w:rsidRPr="00214CC6">
              <w:t xml:space="preserve"> </w:t>
            </w:r>
            <w:r w:rsidRPr="00214CC6">
              <w:t>debt</w:t>
            </w:r>
            <w:r w:rsidR="009D42B6" w:rsidRPr="00214CC6">
              <w:t xml:space="preserve"> </w:t>
            </w:r>
            <w:r w:rsidRPr="00214CC6">
              <w:t>through</w:t>
            </w:r>
            <w:r w:rsidR="009D42B6" w:rsidRPr="00214CC6">
              <w:t xml:space="preserve"> </w:t>
            </w:r>
            <w:r w:rsidRPr="00214CC6">
              <w:t>current</w:t>
            </w:r>
            <w:r w:rsidR="009D42B6" w:rsidRPr="00214CC6">
              <w:t xml:space="preserve"> </w:t>
            </w:r>
            <w:r w:rsidRPr="00214CC6">
              <w:t>assets.</w:t>
            </w:r>
            <w:r w:rsidR="009D42B6" w:rsidRPr="00214CC6">
              <w:t xml:space="preserve"> </w:t>
            </w:r>
            <w:r w:rsidRPr="00214CC6">
              <w:t>A</w:t>
            </w:r>
            <w:r w:rsidR="009D42B6" w:rsidRPr="00214CC6">
              <w:t xml:space="preserve"> </w:t>
            </w:r>
            <w:r w:rsidRPr="00214CC6">
              <w:t>current</w:t>
            </w:r>
            <w:r w:rsidR="009D42B6" w:rsidRPr="00214CC6">
              <w:t xml:space="preserve"> </w:t>
            </w:r>
            <w:r w:rsidRPr="00214CC6">
              <w:t>ratio</w:t>
            </w:r>
            <w:r w:rsidR="009D42B6" w:rsidRPr="00214CC6">
              <w:t xml:space="preserve"> </w:t>
            </w:r>
            <w:r w:rsidRPr="00214CC6">
              <w:t>of</w:t>
            </w:r>
            <w:r w:rsidR="009D42B6" w:rsidRPr="00214CC6">
              <w:t xml:space="preserve"> </w:t>
            </w:r>
            <w:r w:rsidRPr="00214CC6">
              <w:t>more</w:t>
            </w:r>
            <w:r w:rsidR="009D42B6" w:rsidRPr="00214CC6">
              <w:t xml:space="preserve"> </w:t>
            </w:r>
            <w:r w:rsidRPr="00214CC6">
              <w:t>than</w:t>
            </w:r>
            <w:r w:rsidR="009D42B6" w:rsidRPr="00214CC6">
              <w:t xml:space="preserve"> </w:t>
            </w:r>
            <w:r w:rsidRPr="00214CC6">
              <w:t>one</w:t>
            </w:r>
            <w:r w:rsidR="009D42B6" w:rsidRPr="00214CC6">
              <w:t xml:space="preserve"> </w:t>
            </w:r>
            <w:r w:rsidRPr="00214CC6">
              <w:t>indicates</w:t>
            </w:r>
            <w:r w:rsidR="009D42B6" w:rsidRPr="00214CC6">
              <w:t xml:space="preserve"> </w:t>
            </w:r>
            <w:r w:rsidRPr="00214CC6">
              <w:t>that</w:t>
            </w:r>
            <w:r w:rsidR="009D42B6" w:rsidRPr="00214CC6">
              <w:t xml:space="preserve"> </w:t>
            </w:r>
            <w:r w:rsidRPr="00214CC6">
              <w:t>an</w:t>
            </w:r>
            <w:r w:rsidR="009D42B6" w:rsidRPr="00214CC6">
              <w:t xml:space="preserve"> </w:t>
            </w:r>
            <w:r w:rsidRPr="00214CC6">
              <w:t>organisation’s</w:t>
            </w:r>
            <w:r w:rsidR="009D42B6" w:rsidRPr="00214CC6">
              <w:t xml:space="preserve"> </w:t>
            </w:r>
            <w:r w:rsidRPr="00214CC6">
              <w:t>current</w:t>
            </w:r>
            <w:r w:rsidR="009D42B6" w:rsidRPr="00214CC6">
              <w:t xml:space="preserve"> </w:t>
            </w:r>
            <w:r w:rsidRPr="00214CC6">
              <w:t>assets</w:t>
            </w:r>
            <w:r w:rsidR="009D42B6" w:rsidRPr="00214CC6">
              <w:t xml:space="preserve"> </w:t>
            </w:r>
            <w:r w:rsidRPr="00214CC6">
              <w:t>exceed</w:t>
            </w:r>
            <w:r w:rsidR="009D42B6" w:rsidRPr="00214CC6">
              <w:t xml:space="preserve"> </w:t>
            </w:r>
            <w:r w:rsidRPr="00214CC6">
              <w:t>its</w:t>
            </w:r>
            <w:r w:rsidR="009D42B6" w:rsidRPr="00214CC6">
              <w:t xml:space="preserve"> </w:t>
            </w:r>
            <w:r w:rsidRPr="00214CC6">
              <w:t>current</w:t>
            </w:r>
            <w:r w:rsidR="009D42B6" w:rsidRPr="00214CC6">
              <w:t xml:space="preserve"> </w:t>
            </w:r>
            <w:r w:rsidRPr="00214CC6">
              <w:t>liabilities.</w:t>
            </w:r>
            <w:r w:rsidR="009D42B6" w:rsidRPr="00214CC6">
              <w:t xml:space="preserve"> </w:t>
            </w:r>
            <w:r w:rsidRPr="00214CC6">
              <w:t>It</w:t>
            </w:r>
            <w:r w:rsidR="009D42B6" w:rsidRPr="00214CC6">
              <w:t xml:space="preserve"> </w:t>
            </w:r>
            <w:r w:rsidRPr="00214CC6">
              <w:t>is</w:t>
            </w:r>
            <w:r w:rsidR="009D42B6" w:rsidRPr="00214CC6">
              <w:t xml:space="preserve"> </w:t>
            </w:r>
            <w:r w:rsidRPr="00214CC6">
              <w:t>calculated</w:t>
            </w:r>
            <w:r w:rsidR="009D42B6" w:rsidRPr="00214CC6">
              <w:t xml:space="preserve"> </w:t>
            </w:r>
            <w:r w:rsidRPr="00214CC6">
              <w:t>as</w:t>
            </w:r>
            <w:r w:rsidR="009D42B6" w:rsidRPr="00214CC6">
              <w:t xml:space="preserve"> </w:t>
            </w:r>
            <w:r w:rsidRPr="00214CC6">
              <w:t>Current</w:t>
            </w:r>
            <w:r w:rsidR="009D42B6" w:rsidRPr="00214CC6">
              <w:t xml:space="preserve"> </w:t>
            </w:r>
            <w:r w:rsidRPr="00214CC6">
              <w:t>Assets/Current</w:t>
            </w:r>
            <w:r w:rsidR="009D42B6" w:rsidRPr="00214CC6">
              <w:t xml:space="preserve"> </w:t>
            </w:r>
            <w:r w:rsidRPr="00214CC6">
              <w:t>Liabilities.</w:t>
            </w:r>
            <w:r w:rsidR="009D42B6" w:rsidRPr="00214CC6">
              <w:t xml:space="preserve"> </w:t>
            </w:r>
            <w:r w:rsidRPr="00214CC6">
              <w:t>In</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context,</w:t>
            </w:r>
            <w:r w:rsidR="009D42B6" w:rsidRPr="00214CC6">
              <w:t xml:space="preserve"> </w:t>
            </w:r>
            <w:r w:rsidRPr="00214CC6">
              <w:t>current</w:t>
            </w:r>
            <w:r w:rsidR="009D42B6" w:rsidRPr="00214CC6">
              <w:t xml:space="preserve"> </w:t>
            </w:r>
            <w:r w:rsidRPr="00214CC6">
              <w:t>ratio</w:t>
            </w:r>
            <w:r w:rsidR="009D42B6" w:rsidRPr="00214CC6">
              <w:t xml:space="preserve"> </w:t>
            </w:r>
            <w:r w:rsidRPr="00214CC6">
              <w:t>needs</w:t>
            </w:r>
            <w:r w:rsidR="009D42B6" w:rsidRPr="00214CC6">
              <w:t xml:space="preserve"> </w:t>
            </w:r>
            <w:r w:rsidRPr="00214CC6">
              <w:t>to</w:t>
            </w:r>
            <w:r w:rsidR="009D42B6" w:rsidRPr="00214CC6">
              <w:t xml:space="preserve"> </w:t>
            </w:r>
            <w:r w:rsidRPr="00214CC6">
              <w:t>be</w:t>
            </w:r>
            <w:r w:rsidR="009D42B6" w:rsidRPr="00214CC6">
              <w:t xml:space="preserve"> </w:t>
            </w:r>
            <w:r w:rsidRPr="00214CC6">
              <w:t>interpreted</w:t>
            </w:r>
            <w:r w:rsidR="009D42B6" w:rsidRPr="00214CC6">
              <w:t xml:space="preserve"> </w:t>
            </w:r>
            <w:r w:rsidRPr="00214CC6">
              <w:t>with</w:t>
            </w:r>
            <w:r w:rsidR="009D42B6" w:rsidRPr="00214CC6">
              <w:t xml:space="preserve"> </w:t>
            </w:r>
            <w:r w:rsidRPr="00214CC6">
              <w:t>caution</w:t>
            </w:r>
            <w:r w:rsidR="009D42B6" w:rsidRPr="00214CC6">
              <w:t xml:space="preserve"> </w:t>
            </w:r>
            <w:r w:rsidRPr="00214CC6">
              <w:t>given</w:t>
            </w:r>
            <w:r w:rsidR="009D42B6" w:rsidRPr="00214CC6">
              <w:t xml:space="preserve"> </w:t>
            </w:r>
            <w:r w:rsidRPr="00214CC6">
              <w:t>all</w:t>
            </w:r>
            <w:r w:rsidR="009D42B6" w:rsidRPr="00214CC6">
              <w:t xml:space="preserve"> </w:t>
            </w:r>
            <w:r w:rsidRPr="00214CC6">
              <w:t>accommodation</w:t>
            </w:r>
            <w:r w:rsidR="009D42B6" w:rsidRPr="00214CC6">
              <w:t xml:space="preserve"> </w:t>
            </w:r>
            <w:r w:rsidRPr="00214CC6">
              <w:t>deposits</w:t>
            </w:r>
            <w:r w:rsidR="009D42B6" w:rsidRPr="00214CC6">
              <w:t xml:space="preserve"> </w:t>
            </w:r>
            <w:r w:rsidRPr="00214CC6">
              <w:t>(bonds</w:t>
            </w:r>
            <w:r w:rsidR="009D42B6" w:rsidRPr="00214CC6">
              <w:t xml:space="preserve"> </w:t>
            </w:r>
            <w:r w:rsidRPr="00214CC6">
              <w:t>pre</w:t>
            </w:r>
            <w:r w:rsidR="009D42B6" w:rsidRPr="00214CC6">
              <w:t xml:space="preserve"> </w:t>
            </w:r>
            <w:r w:rsidRPr="00214CC6">
              <w:t>1</w:t>
            </w:r>
            <w:r w:rsidR="009D42B6" w:rsidRPr="00214CC6">
              <w:t xml:space="preserve"> </w:t>
            </w:r>
            <w:r w:rsidRPr="00214CC6">
              <w:t>July</w:t>
            </w:r>
            <w:r w:rsidR="009D42B6" w:rsidRPr="00214CC6">
              <w:t xml:space="preserve"> </w:t>
            </w:r>
            <w:r w:rsidRPr="00214CC6">
              <w:t>2014)</w:t>
            </w:r>
            <w:r w:rsidR="009D42B6" w:rsidRPr="00214CC6">
              <w:t xml:space="preserve"> </w:t>
            </w:r>
            <w:r w:rsidRPr="00214CC6">
              <w:t>held</w:t>
            </w:r>
            <w:r w:rsidR="009D42B6" w:rsidRPr="00214CC6">
              <w:t xml:space="preserve"> </w:t>
            </w:r>
            <w:r w:rsidRPr="00214CC6">
              <w:t>by</w:t>
            </w:r>
            <w:r w:rsidR="009D42B6" w:rsidRPr="00214CC6">
              <w:t xml:space="preserve"> </w:t>
            </w:r>
            <w:r w:rsidRPr="00214CC6">
              <w:t>providers</w:t>
            </w:r>
            <w:r w:rsidR="009D42B6" w:rsidRPr="00214CC6">
              <w:t xml:space="preserve"> </w:t>
            </w:r>
            <w:r w:rsidRPr="00214CC6">
              <w:t>are</w:t>
            </w:r>
            <w:r w:rsidR="009D42B6" w:rsidRPr="00214CC6">
              <w:t xml:space="preserve"> </w:t>
            </w:r>
            <w:r w:rsidRPr="00214CC6">
              <w:t>treated</w:t>
            </w:r>
            <w:r w:rsidR="009D42B6" w:rsidRPr="00214CC6">
              <w:t xml:space="preserve"> </w:t>
            </w:r>
            <w:r w:rsidRPr="00214CC6">
              <w:t>as</w:t>
            </w:r>
            <w:r w:rsidR="009D42B6" w:rsidRPr="00214CC6">
              <w:t xml:space="preserve"> </w:t>
            </w:r>
            <w:r w:rsidRPr="00214CC6">
              <w:t>current</w:t>
            </w:r>
            <w:r w:rsidR="009D42B6" w:rsidRPr="00214CC6">
              <w:t xml:space="preserve"> </w:t>
            </w:r>
            <w:r w:rsidRPr="00214CC6">
              <w:t>liabilities.</w:t>
            </w:r>
          </w:p>
        </w:tc>
      </w:tr>
      <w:tr w:rsidR="00543FF3" w:rsidRPr="00E96A72" w14:paraId="11F39E85" w14:textId="77777777" w:rsidTr="00BD7BC2">
        <w:trPr>
          <w:cantSplit/>
        </w:trPr>
        <w:tc>
          <w:tcPr>
            <w:tcW w:w="1686" w:type="pct"/>
          </w:tcPr>
          <w:p w14:paraId="696F4793" w14:textId="7AF1789C" w:rsidR="00543FF3" w:rsidRPr="00BE1730" w:rsidRDefault="00543FF3" w:rsidP="00E77670">
            <w:pPr>
              <w:rPr>
                <w:rStyle w:val="Strong"/>
                <w:color w:val="0076A1" w:themeColor="text2"/>
              </w:rPr>
            </w:pPr>
            <w:r w:rsidRPr="00BE1730">
              <w:rPr>
                <w:rStyle w:val="Strong"/>
                <w:color w:val="0076A1" w:themeColor="text2"/>
              </w:rPr>
              <w:t>Daily</w:t>
            </w:r>
            <w:r w:rsidR="009D42B6" w:rsidRPr="00BE1730">
              <w:rPr>
                <w:rStyle w:val="Strong"/>
                <w:color w:val="0076A1" w:themeColor="text2"/>
              </w:rPr>
              <w:t xml:space="preserve"> </w:t>
            </w:r>
            <w:r w:rsidRPr="00BE1730">
              <w:rPr>
                <w:rStyle w:val="Strong"/>
                <w:color w:val="0076A1" w:themeColor="text2"/>
              </w:rPr>
              <w:t>Accommodation</w:t>
            </w:r>
            <w:r w:rsidR="009D42B6" w:rsidRPr="00BE1730">
              <w:rPr>
                <w:rStyle w:val="Strong"/>
                <w:color w:val="0076A1" w:themeColor="text2"/>
              </w:rPr>
              <w:t xml:space="preserve"> </w:t>
            </w:r>
            <w:r w:rsidRPr="00BE1730">
              <w:rPr>
                <w:rStyle w:val="Strong"/>
                <w:color w:val="0076A1" w:themeColor="text2"/>
              </w:rPr>
              <w:t>Contribution</w:t>
            </w:r>
            <w:r w:rsidR="009D42B6" w:rsidRPr="00BE1730">
              <w:rPr>
                <w:rStyle w:val="Strong"/>
                <w:color w:val="0076A1" w:themeColor="text2"/>
              </w:rPr>
              <w:t xml:space="preserve"> </w:t>
            </w:r>
            <w:r w:rsidRPr="00BE1730">
              <w:rPr>
                <w:rStyle w:val="Strong"/>
                <w:color w:val="0076A1" w:themeColor="text2"/>
              </w:rPr>
              <w:t>(DAC)</w:t>
            </w:r>
          </w:p>
        </w:tc>
        <w:tc>
          <w:tcPr>
            <w:tcW w:w="3314" w:type="pct"/>
          </w:tcPr>
          <w:p w14:paraId="6D19CDA8" w14:textId="7623DAFA" w:rsidR="00543FF3" w:rsidRPr="00214CC6" w:rsidRDefault="00543FF3" w:rsidP="00E77670">
            <w:r w:rsidRPr="00214CC6">
              <w:t>An</w:t>
            </w:r>
            <w:r w:rsidR="009D42B6" w:rsidRPr="00214CC6">
              <w:t xml:space="preserve"> </w:t>
            </w:r>
            <w:r w:rsidRPr="00214CC6">
              <w:t>amount</w:t>
            </w:r>
            <w:r w:rsidR="009D42B6" w:rsidRPr="00214CC6">
              <w:t xml:space="preserve"> </w:t>
            </w:r>
            <w:r w:rsidRPr="00214CC6">
              <w:t>paid</w:t>
            </w:r>
            <w:r w:rsidR="009D42B6" w:rsidRPr="00214CC6">
              <w:t xml:space="preserve"> </w:t>
            </w:r>
            <w:r w:rsidRPr="00214CC6">
              <w:t>by</w:t>
            </w:r>
            <w:r w:rsidR="009D42B6" w:rsidRPr="00214CC6">
              <w:t xml:space="preserve"> </w:t>
            </w:r>
            <w:r w:rsidRPr="00214CC6">
              <w:t>a</w:t>
            </w:r>
            <w:r w:rsidR="009D42B6" w:rsidRPr="00214CC6">
              <w:t xml:space="preserve"> </w:t>
            </w:r>
            <w:r w:rsidRPr="00214CC6">
              <w:t>partially</w:t>
            </w:r>
            <w:r w:rsidR="009D42B6" w:rsidRPr="00214CC6">
              <w:t xml:space="preserve"> </w:t>
            </w:r>
            <w:r w:rsidRPr="00214CC6">
              <w:t>supported</w:t>
            </w:r>
            <w:r w:rsidR="009D42B6" w:rsidRPr="00214CC6">
              <w:t xml:space="preserve"> </w:t>
            </w:r>
            <w:r w:rsidRPr="00214CC6">
              <w:t>resident</w:t>
            </w:r>
            <w:r w:rsidR="009D42B6" w:rsidRPr="00214CC6">
              <w:t xml:space="preserve"> </w:t>
            </w:r>
            <w:r w:rsidRPr="00214CC6">
              <w:t>as</w:t>
            </w:r>
            <w:r w:rsidR="009D42B6" w:rsidRPr="00214CC6">
              <w:t xml:space="preserve"> </w:t>
            </w:r>
            <w:r w:rsidRPr="00214CC6">
              <w:t>a</w:t>
            </w:r>
            <w:r w:rsidR="009D42B6" w:rsidRPr="00214CC6">
              <w:t xml:space="preserve"> </w:t>
            </w:r>
            <w:r w:rsidRPr="00214CC6">
              <w:t>contribution</w:t>
            </w:r>
            <w:r w:rsidR="009D42B6" w:rsidRPr="00214CC6">
              <w:t xml:space="preserve"> </w:t>
            </w:r>
            <w:r w:rsidRPr="00214CC6">
              <w:t>toward</w:t>
            </w:r>
            <w:r w:rsidR="009D42B6" w:rsidRPr="00214CC6">
              <w:t xml:space="preserve"> </w:t>
            </w:r>
            <w:r w:rsidRPr="00214CC6">
              <w:t>their</w:t>
            </w:r>
            <w:r w:rsidR="009D42B6" w:rsidRPr="00214CC6">
              <w:t xml:space="preserve"> </w:t>
            </w:r>
            <w:r w:rsidRPr="00214CC6">
              <w:t>accommodation</w:t>
            </w:r>
            <w:r w:rsidR="009D42B6" w:rsidRPr="00214CC6">
              <w:t xml:space="preserve"> </w:t>
            </w:r>
            <w:r w:rsidRPr="00214CC6">
              <w:t>costs</w:t>
            </w:r>
            <w:r w:rsidR="009D42B6" w:rsidRPr="00214CC6">
              <w:t xml:space="preserve"> </w:t>
            </w:r>
            <w:r w:rsidRPr="00214CC6">
              <w:t>in</w:t>
            </w:r>
            <w:r w:rsidR="009D42B6" w:rsidRPr="00214CC6">
              <w:t xml:space="preserve"> </w:t>
            </w:r>
            <w:r w:rsidRPr="00214CC6">
              <w:t>a</w:t>
            </w:r>
            <w:r w:rsidR="009D42B6" w:rsidRPr="00214CC6">
              <w:t xml:space="preserve"> </w:t>
            </w:r>
            <w:r w:rsidRPr="00214CC6">
              <w:t>residential</w:t>
            </w:r>
            <w:r w:rsidR="009D42B6" w:rsidRPr="00214CC6">
              <w:t xml:space="preserve"> </w:t>
            </w:r>
            <w:r w:rsidRPr="00214CC6">
              <w:t>aged</w:t>
            </w:r>
            <w:r w:rsidR="009D42B6" w:rsidRPr="00214CC6">
              <w:t xml:space="preserve"> </w:t>
            </w:r>
            <w:r w:rsidRPr="00214CC6">
              <w:t>care</w:t>
            </w:r>
            <w:r w:rsidR="009D42B6" w:rsidRPr="00214CC6">
              <w:t xml:space="preserve"> </w:t>
            </w:r>
            <w:r w:rsidRPr="00214CC6">
              <w:t>facility,</w:t>
            </w:r>
            <w:r w:rsidR="009D42B6" w:rsidRPr="00214CC6">
              <w:t xml:space="preserve"> </w:t>
            </w:r>
            <w:r w:rsidRPr="00214CC6">
              <w:t>calculated</w:t>
            </w:r>
            <w:r w:rsidR="009D42B6" w:rsidRPr="00214CC6">
              <w:t xml:space="preserve"> </w:t>
            </w:r>
            <w:r w:rsidRPr="00214CC6">
              <w:t>on</w:t>
            </w:r>
            <w:r w:rsidR="009D42B6" w:rsidRPr="00214CC6">
              <w:t xml:space="preserve"> </w:t>
            </w:r>
            <w:r w:rsidRPr="00214CC6">
              <w:t>a</w:t>
            </w:r>
            <w:r w:rsidR="009D42B6" w:rsidRPr="00214CC6">
              <w:t xml:space="preserve"> </w:t>
            </w:r>
            <w:r w:rsidRPr="00214CC6">
              <w:t>daily</w:t>
            </w:r>
            <w:r w:rsidR="009D42B6" w:rsidRPr="00214CC6">
              <w:t xml:space="preserve"> </w:t>
            </w:r>
            <w:r w:rsidRPr="00214CC6">
              <w:t>basis</w:t>
            </w:r>
            <w:r w:rsidR="009D42B6" w:rsidRPr="00214CC6">
              <w:t xml:space="preserve"> </w:t>
            </w:r>
            <w:r w:rsidRPr="00214CC6">
              <w:t>and</w:t>
            </w:r>
            <w:r w:rsidR="009D42B6" w:rsidRPr="00214CC6">
              <w:t xml:space="preserve"> </w:t>
            </w:r>
            <w:r w:rsidRPr="00214CC6">
              <w:t>paid</w:t>
            </w:r>
            <w:r w:rsidR="009D42B6" w:rsidRPr="00214CC6">
              <w:t xml:space="preserve"> </w:t>
            </w:r>
            <w:r w:rsidRPr="00214CC6">
              <w:t>periodically.</w:t>
            </w:r>
          </w:p>
        </w:tc>
      </w:tr>
      <w:tr w:rsidR="00543FF3" w:rsidRPr="00E96A72" w14:paraId="098E15E4" w14:textId="77777777" w:rsidTr="00BD7BC2">
        <w:trPr>
          <w:cantSplit/>
        </w:trPr>
        <w:tc>
          <w:tcPr>
            <w:tcW w:w="1686" w:type="pct"/>
          </w:tcPr>
          <w:p w14:paraId="4A150ACA" w14:textId="7EBE1842" w:rsidR="00543FF3" w:rsidRPr="00BE1730" w:rsidRDefault="00543FF3" w:rsidP="00E77670">
            <w:pPr>
              <w:rPr>
                <w:rStyle w:val="Strong"/>
                <w:color w:val="0076A1" w:themeColor="text2"/>
              </w:rPr>
            </w:pPr>
            <w:r w:rsidRPr="00BE1730">
              <w:rPr>
                <w:rStyle w:val="Strong"/>
                <w:color w:val="0076A1" w:themeColor="text2"/>
              </w:rPr>
              <w:t>Daily</w:t>
            </w:r>
            <w:r w:rsidR="009D42B6" w:rsidRPr="00BE1730">
              <w:rPr>
                <w:rStyle w:val="Strong"/>
                <w:color w:val="0076A1" w:themeColor="text2"/>
              </w:rPr>
              <w:t xml:space="preserve"> </w:t>
            </w:r>
            <w:r w:rsidRPr="00BE1730">
              <w:rPr>
                <w:rStyle w:val="Strong"/>
                <w:color w:val="0076A1" w:themeColor="text2"/>
              </w:rPr>
              <w:t>Accommodation</w:t>
            </w:r>
            <w:r w:rsidR="009D42B6" w:rsidRPr="00BE1730">
              <w:rPr>
                <w:rStyle w:val="Strong"/>
                <w:color w:val="0076A1" w:themeColor="text2"/>
              </w:rPr>
              <w:t xml:space="preserve"> </w:t>
            </w:r>
            <w:r w:rsidRPr="00BE1730">
              <w:rPr>
                <w:rStyle w:val="Strong"/>
                <w:color w:val="0076A1" w:themeColor="text2"/>
              </w:rPr>
              <w:t>Payment</w:t>
            </w:r>
            <w:r w:rsidR="009D42B6" w:rsidRPr="00BE1730">
              <w:rPr>
                <w:rStyle w:val="Strong"/>
                <w:color w:val="0076A1" w:themeColor="text2"/>
              </w:rPr>
              <w:t xml:space="preserve"> </w:t>
            </w:r>
            <w:r w:rsidRPr="00BE1730">
              <w:rPr>
                <w:rStyle w:val="Strong"/>
                <w:color w:val="0076A1" w:themeColor="text2"/>
              </w:rPr>
              <w:t>(DAP)</w:t>
            </w:r>
          </w:p>
        </w:tc>
        <w:tc>
          <w:tcPr>
            <w:tcW w:w="3314" w:type="pct"/>
          </w:tcPr>
          <w:p w14:paraId="244BC33F" w14:textId="7AF32203" w:rsidR="00543FF3" w:rsidRPr="00214CC6" w:rsidRDefault="00543FF3" w:rsidP="00E77670">
            <w:r w:rsidRPr="00214CC6">
              <w:rPr>
                <w:lang w:eastAsia="en-AU"/>
              </w:rPr>
              <w:t>An</w:t>
            </w:r>
            <w:r w:rsidR="009D42B6" w:rsidRPr="00214CC6">
              <w:rPr>
                <w:lang w:eastAsia="en-AU"/>
              </w:rPr>
              <w:t xml:space="preserve"> </w:t>
            </w:r>
            <w:r w:rsidRPr="00214CC6">
              <w:rPr>
                <w:lang w:eastAsia="en-AU"/>
              </w:rPr>
              <w:t>amount</w:t>
            </w:r>
            <w:r w:rsidR="009D42B6" w:rsidRPr="00214CC6">
              <w:rPr>
                <w:lang w:eastAsia="en-AU"/>
              </w:rPr>
              <w:t xml:space="preserve"> </w:t>
            </w:r>
            <w:r w:rsidRPr="00214CC6">
              <w:rPr>
                <w:lang w:eastAsia="en-AU"/>
              </w:rPr>
              <w:t>paid</w:t>
            </w:r>
            <w:r w:rsidR="009D42B6" w:rsidRPr="00214CC6">
              <w:rPr>
                <w:lang w:eastAsia="en-AU"/>
              </w:rPr>
              <w:t xml:space="preserve"> </w:t>
            </w:r>
            <w:r w:rsidRPr="00214CC6">
              <w:t>by</w:t>
            </w:r>
            <w:r w:rsidR="009D42B6" w:rsidRPr="00214CC6">
              <w:t xml:space="preserve"> </w:t>
            </w:r>
            <w:r w:rsidRPr="00214CC6">
              <w:t>a</w:t>
            </w:r>
            <w:r w:rsidR="009D42B6" w:rsidRPr="00214CC6">
              <w:t xml:space="preserve"> </w:t>
            </w:r>
            <w:r w:rsidRPr="00214CC6">
              <w:t>non-supported</w:t>
            </w:r>
            <w:r w:rsidR="009D42B6" w:rsidRPr="00214CC6">
              <w:t xml:space="preserve"> </w:t>
            </w:r>
            <w:r w:rsidRPr="00214CC6">
              <w:t>resident</w:t>
            </w:r>
            <w:r w:rsidR="009D42B6" w:rsidRPr="00214CC6">
              <w:t xml:space="preserve"> </w:t>
            </w:r>
            <w:r w:rsidRPr="00214CC6">
              <w:t>towards</w:t>
            </w:r>
            <w:r w:rsidR="009D42B6" w:rsidRPr="00214CC6">
              <w:rPr>
                <w:lang w:eastAsia="en-AU"/>
              </w:rPr>
              <w:t xml:space="preserve"> </w:t>
            </w:r>
            <w:r w:rsidRPr="00214CC6">
              <w:rPr>
                <w:lang w:eastAsia="en-AU"/>
              </w:rPr>
              <w:t>their</w:t>
            </w:r>
            <w:r w:rsidR="009D42B6" w:rsidRPr="00214CC6">
              <w:rPr>
                <w:lang w:eastAsia="en-AU"/>
              </w:rPr>
              <w:t xml:space="preserve"> </w:t>
            </w:r>
            <w:r w:rsidRPr="00214CC6">
              <w:rPr>
                <w:lang w:eastAsia="en-AU"/>
              </w:rPr>
              <w:t>accommodation</w:t>
            </w:r>
            <w:r w:rsidR="009D42B6" w:rsidRPr="00214CC6">
              <w:rPr>
                <w:lang w:eastAsia="en-AU"/>
              </w:rPr>
              <w:t xml:space="preserve"> </w:t>
            </w:r>
            <w:r w:rsidRPr="00214CC6">
              <w:rPr>
                <w:lang w:eastAsia="en-AU"/>
              </w:rPr>
              <w:t>costs</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residential</w:t>
            </w:r>
            <w:r w:rsidR="009D42B6" w:rsidRPr="00214CC6">
              <w:rPr>
                <w:lang w:eastAsia="en-AU"/>
              </w:rPr>
              <w:t xml:space="preserve"> </w:t>
            </w:r>
            <w:r w:rsidRPr="00214CC6">
              <w:rPr>
                <w:lang w:eastAsia="en-AU"/>
              </w:rPr>
              <w:t>aged</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facility</w:t>
            </w:r>
            <w:r w:rsidR="009D42B6" w:rsidRPr="00214CC6">
              <w:rPr>
                <w:lang w:eastAsia="en-AU"/>
              </w:rPr>
              <w:t xml:space="preserve"> </w:t>
            </w:r>
            <w:r w:rsidRPr="00214CC6">
              <w:rPr>
                <w:lang w:eastAsia="en-AU"/>
              </w:rPr>
              <w:t>calculated</w:t>
            </w:r>
            <w:r w:rsidR="009D42B6" w:rsidRPr="00214CC6">
              <w:rPr>
                <w:lang w:eastAsia="en-AU"/>
              </w:rPr>
              <w:t xml:space="preserve"> </w:t>
            </w:r>
            <w:r w:rsidRPr="00214CC6">
              <w:rPr>
                <w:lang w:eastAsia="en-AU"/>
              </w:rPr>
              <w:t>on</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daily</w:t>
            </w:r>
            <w:r w:rsidR="009D42B6" w:rsidRPr="00214CC6">
              <w:rPr>
                <w:lang w:eastAsia="en-AU"/>
              </w:rPr>
              <w:t xml:space="preserve"> </w:t>
            </w:r>
            <w:r w:rsidRPr="00214CC6">
              <w:rPr>
                <w:lang w:eastAsia="en-AU"/>
              </w:rPr>
              <w:t>basis</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paid</w:t>
            </w:r>
            <w:r w:rsidR="009D42B6" w:rsidRPr="00214CC6">
              <w:rPr>
                <w:lang w:eastAsia="en-AU"/>
              </w:rPr>
              <w:t xml:space="preserve"> </w:t>
            </w:r>
            <w:r w:rsidRPr="00214CC6">
              <w:rPr>
                <w:lang w:eastAsia="en-AU"/>
              </w:rPr>
              <w:t>periodically.</w:t>
            </w:r>
          </w:p>
        </w:tc>
      </w:tr>
      <w:tr w:rsidR="00543FF3" w:rsidRPr="00E96A72" w14:paraId="0B81B433" w14:textId="77777777" w:rsidTr="00BD7BC2">
        <w:trPr>
          <w:cantSplit/>
        </w:trPr>
        <w:tc>
          <w:tcPr>
            <w:tcW w:w="1686" w:type="pct"/>
          </w:tcPr>
          <w:p w14:paraId="2AEA82AD" w14:textId="64FB09B6" w:rsidR="00543FF3" w:rsidRPr="00BE1730" w:rsidRDefault="00543FF3" w:rsidP="00E77670">
            <w:pPr>
              <w:rPr>
                <w:rStyle w:val="Strong"/>
                <w:color w:val="0076A1" w:themeColor="text2"/>
              </w:rPr>
            </w:pPr>
            <w:r w:rsidRPr="00BE1730">
              <w:rPr>
                <w:rStyle w:val="Strong"/>
                <w:color w:val="0076A1" w:themeColor="text2"/>
              </w:rPr>
              <w:lastRenderedPageBreak/>
              <w:t>Day</w:t>
            </w:r>
            <w:r w:rsidR="009D42B6" w:rsidRPr="00BE1730">
              <w:rPr>
                <w:rStyle w:val="Strong"/>
                <w:color w:val="0076A1" w:themeColor="text2"/>
              </w:rPr>
              <w:t xml:space="preserve"> </w:t>
            </w:r>
            <w:r w:rsidRPr="00BE1730">
              <w:rPr>
                <w:rStyle w:val="Strong"/>
                <w:color w:val="0076A1" w:themeColor="text2"/>
              </w:rPr>
              <w:t>Therapy</w:t>
            </w:r>
            <w:r w:rsidR="009D42B6" w:rsidRPr="00BE1730">
              <w:rPr>
                <w:rStyle w:val="Strong"/>
                <w:color w:val="0076A1" w:themeColor="text2"/>
              </w:rPr>
              <w:t xml:space="preserve"> </w:t>
            </w:r>
            <w:r w:rsidRPr="00BE1730">
              <w:rPr>
                <w:rStyle w:val="Strong"/>
                <w:color w:val="0076A1" w:themeColor="text2"/>
              </w:rPr>
              <w:t>Centres</w:t>
            </w:r>
            <w:r w:rsidR="009D42B6" w:rsidRPr="00BE1730">
              <w:rPr>
                <w:rStyle w:val="Strong"/>
                <w:color w:val="0076A1" w:themeColor="text2"/>
              </w:rPr>
              <w:t xml:space="preserve"> </w:t>
            </w:r>
            <w:r w:rsidRPr="00BE1730">
              <w:rPr>
                <w:rStyle w:val="Strong"/>
                <w:color w:val="0076A1" w:themeColor="text2"/>
              </w:rPr>
              <w:t>Program</w:t>
            </w:r>
            <w:r w:rsidR="009D42B6" w:rsidRPr="00BE1730">
              <w:rPr>
                <w:rStyle w:val="Strong"/>
                <w:color w:val="0076A1" w:themeColor="text2"/>
              </w:rPr>
              <w:t xml:space="preserve"> </w:t>
            </w:r>
            <w:r w:rsidRPr="00BE1730">
              <w:rPr>
                <w:rStyle w:val="Strong"/>
                <w:color w:val="0076A1" w:themeColor="text2"/>
              </w:rPr>
              <w:t>(DTC)</w:t>
            </w:r>
          </w:p>
        </w:tc>
        <w:tc>
          <w:tcPr>
            <w:tcW w:w="3314" w:type="pct"/>
          </w:tcPr>
          <w:p w14:paraId="01A3FF31" w14:textId="73AFCBC0" w:rsidR="00543FF3" w:rsidRPr="00214CC6" w:rsidRDefault="00543FF3" w:rsidP="00E77670">
            <w:r w:rsidRPr="00214CC6">
              <w:t>The</w:t>
            </w:r>
            <w:r w:rsidR="009D42B6" w:rsidRPr="00214CC6">
              <w:t xml:space="preserve"> </w:t>
            </w:r>
            <w:r w:rsidRPr="00214CC6">
              <w:t>DTC</w:t>
            </w:r>
            <w:r w:rsidR="009D42B6" w:rsidRPr="00214CC6">
              <w:t xml:space="preserve"> </w:t>
            </w:r>
            <w:r w:rsidRPr="00214CC6">
              <w:t>program</w:t>
            </w:r>
            <w:r w:rsidR="009D42B6" w:rsidRPr="00214CC6">
              <w:t xml:space="preserve"> </w:t>
            </w:r>
            <w:r w:rsidRPr="00214CC6">
              <w:t>provides</w:t>
            </w:r>
            <w:r w:rsidR="009D42B6" w:rsidRPr="00214CC6">
              <w:t xml:space="preserve"> </w:t>
            </w:r>
            <w:r w:rsidRPr="00214CC6">
              <w:t>a</w:t>
            </w:r>
            <w:r w:rsidR="009D42B6" w:rsidRPr="00214CC6">
              <w:t xml:space="preserve"> </w:t>
            </w:r>
            <w:r w:rsidRPr="00214CC6">
              <w:t>wide</w:t>
            </w:r>
            <w:r w:rsidR="009D42B6" w:rsidRPr="00214CC6">
              <w:t xml:space="preserve"> </w:t>
            </w:r>
            <w:r w:rsidRPr="00214CC6">
              <w:t>range</w:t>
            </w:r>
            <w:r w:rsidR="009D42B6" w:rsidRPr="00214CC6">
              <w:t xml:space="preserve"> </w:t>
            </w:r>
            <w:r w:rsidRPr="00214CC6">
              <w:t>of</w:t>
            </w:r>
            <w:r w:rsidR="009D42B6" w:rsidRPr="00214CC6">
              <w:t xml:space="preserve"> </w:t>
            </w:r>
            <w:r w:rsidRPr="00214CC6">
              <w:t>therapy</w:t>
            </w:r>
            <w:r w:rsidR="009D42B6" w:rsidRPr="00214CC6">
              <w:t xml:space="preserve"> </w:t>
            </w:r>
            <w:r w:rsidRPr="00214CC6">
              <w:t>and</w:t>
            </w:r>
            <w:r w:rsidR="009D42B6" w:rsidRPr="00214CC6">
              <w:t xml:space="preserve"> </w:t>
            </w:r>
            <w:r w:rsidRPr="00214CC6">
              <w:t>services</w:t>
            </w:r>
            <w:r w:rsidR="009D42B6" w:rsidRPr="00214CC6">
              <w:t xml:space="preserve"> </w:t>
            </w:r>
            <w:r w:rsidRPr="00214CC6">
              <w:t>to</w:t>
            </w:r>
            <w:r w:rsidR="009D42B6" w:rsidRPr="00214CC6">
              <w:t xml:space="preserve"> </w:t>
            </w:r>
            <w:r w:rsidRPr="00214CC6">
              <w:t>eligible</w:t>
            </w:r>
            <w:r w:rsidR="009D42B6" w:rsidRPr="00214CC6">
              <w:t xml:space="preserve"> </w:t>
            </w:r>
            <w:r w:rsidRPr="00214CC6">
              <w:t>frail,</w:t>
            </w:r>
            <w:r w:rsidR="009D42B6" w:rsidRPr="00214CC6">
              <w:t xml:space="preserve"> </w:t>
            </w:r>
            <w:r w:rsidRPr="00214CC6">
              <w:t>aged</w:t>
            </w:r>
            <w:r w:rsidR="009D42B6" w:rsidRPr="00214CC6">
              <w:t xml:space="preserve"> </w:t>
            </w:r>
            <w:r w:rsidRPr="00214CC6">
              <w:t>people</w:t>
            </w:r>
            <w:r w:rsidR="009D42B6" w:rsidRPr="00214CC6">
              <w:t xml:space="preserve"> </w:t>
            </w:r>
            <w:r w:rsidRPr="00214CC6">
              <w:t>living</w:t>
            </w:r>
            <w:r w:rsidR="009D42B6" w:rsidRPr="00214CC6">
              <w:t xml:space="preserve"> </w:t>
            </w:r>
            <w:r w:rsidRPr="00214CC6">
              <w:t>in</w:t>
            </w:r>
            <w:r w:rsidR="009D42B6" w:rsidRPr="00214CC6">
              <w:t xml:space="preserve"> </w:t>
            </w:r>
            <w:r w:rsidRPr="00214CC6">
              <w:t>the</w:t>
            </w:r>
            <w:r w:rsidR="009D42B6" w:rsidRPr="00214CC6">
              <w:t xml:space="preserve"> </w:t>
            </w:r>
            <w:r w:rsidRPr="00214CC6">
              <w:t>community</w:t>
            </w:r>
            <w:r w:rsidR="009D42B6" w:rsidRPr="00214CC6">
              <w:t xml:space="preserve"> </w:t>
            </w:r>
            <w:r w:rsidRPr="00214CC6">
              <w:t>and</w:t>
            </w:r>
            <w:r w:rsidR="009D42B6" w:rsidRPr="00214CC6">
              <w:t xml:space="preserve"> </w:t>
            </w:r>
            <w:r w:rsidRPr="00214CC6">
              <w:t>to</w:t>
            </w:r>
            <w:r w:rsidR="009D42B6" w:rsidRPr="00214CC6">
              <w:t xml:space="preserve"> </w:t>
            </w:r>
            <w:r w:rsidRPr="00214CC6">
              <w:t>residents</w:t>
            </w:r>
            <w:r w:rsidR="009D42B6" w:rsidRPr="00214CC6">
              <w:t xml:space="preserve"> </w:t>
            </w:r>
            <w:r w:rsidRPr="00214CC6">
              <w:t>in</w:t>
            </w:r>
            <w:r w:rsidR="009D42B6" w:rsidRPr="00214CC6">
              <w:t xml:space="preserve"> </w:t>
            </w:r>
            <w:r w:rsidRPr="00214CC6">
              <w:t>Commonwealth</w:t>
            </w:r>
            <w:r w:rsidR="009D42B6" w:rsidRPr="00214CC6">
              <w:t xml:space="preserve"> </w:t>
            </w:r>
            <w:r w:rsidRPr="00214CC6">
              <w:t>funded</w:t>
            </w:r>
            <w:r w:rsidR="009D42B6" w:rsidRPr="00214CC6">
              <w:t xml:space="preserve"> </w:t>
            </w:r>
            <w:r w:rsidRPr="00214CC6">
              <w:t>residential</w:t>
            </w:r>
            <w:r w:rsidR="009D42B6" w:rsidRPr="00214CC6">
              <w:t xml:space="preserve"> </w:t>
            </w:r>
            <w:r w:rsidRPr="00214CC6">
              <w:t>aged</w:t>
            </w:r>
            <w:r w:rsidR="009D42B6" w:rsidRPr="00214CC6">
              <w:t xml:space="preserve"> </w:t>
            </w:r>
            <w:r w:rsidRPr="00214CC6">
              <w:t>care</w:t>
            </w:r>
            <w:r w:rsidR="009D42B6" w:rsidRPr="00214CC6">
              <w:t xml:space="preserve"> </w:t>
            </w:r>
            <w:r w:rsidRPr="00214CC6">
              <w:t>facilities.</w:t>
            </w:r>
            <w:r w:rsidR="009D42B6" w:rsidRPr="00214CC6">
              <w:t xml:space="preserve"> </w:t>
            </w:r>
            <w:r w:rsidRPr="00214CC6">
              <w:t>It</w:t>
            </w:r>
            <w:r w:rsidR="009D42B6" w:rsidRPr="00214CC6">
              <w:t xml:space="preserve"> </w:t>
            </w:r>
            <w:r w:rsidRPr="00214CC6">
              <w:t>assists</w:t>
            </w:r>
            <w:r w:rsidR="009D42B6" w:rsidRPr="00214CC6">
              <w:t xml:space="preserve"> </w:t>
            </w:r>
            <w:r w:rsidRPr="00214CC6">
              <w:t>them</w:t>
            </w:r>
            <w:r w:rsidR="009D42B6" w:rsidRPr="00214CC6">
              <w:t xml:space="preserve"> </w:t>
            </w:r>
            <w:r w:rsidRPr="00214CC6">
              <w:t>to</w:t>
            </w:r>
            <w:r w:rsidR="009D42B6" w:rsidRPr="00214CC6">
              <w:t xml:space="preserve"> </w:t>
            </w:r>
            <w:r w:rsidRPr="00214CC6">
              <w:t>regain</w:t>
            </w:r>
            <w:r w:rsidR="009D42B6" w:rsidRPr="00214CC6">
              <w:t xml:space="preserve"> </w:t>
            </w:r>
            <w:r w:rsidRPr="00214CC6">
              <w:t>or</w:t>
            </w:r>
            <w:r w:rsidR="009D42B6" w:rsidRPr="00214CC6">
              <w:t xml:space="preserve"> </w:t>
            </w:r>
            <w:r w:rsidRPr="00214CC6">
              <w:t>maintain</w:t>
            </w:r>
            <w:r w:rsidR="009D42B6" w:rsidRPr="00214CC6">
              <w:t xml:space="preserve"> </w:t>
            </w:r>
            <w:r w:rsidRPr="00214CC6">
              <w:t>physical</w:t>
            </w:r>
            <w:r w:rsidR="009D42B6" w:rsidRPr="00214CC6">
              <w:t xml:space="preserve"> </w:t>
            </w:r>
            <w:r w:rsidRPr="00214CC6">
              <w:t>and</w:t>
            </w:r>
            <w:r w:rsidR="009D42B6" w:rsidRPr="00214CC6">
              <w:t xml:space="preserve"> </w:t>
            </w:r>
            <w:r w:rsidRPr="00214CC6">
              <w:t>cognitive</w:t>
            </w:r>
            <w:r w:rsidR="009D42B6" w:rsidRPr="00214CC6">
              <w:t xml:space="preserve"> </w:t>
            </w:r>
            <w:r w:rsidRPr="00214CC6">
              <w:t>abilities</w:t>
            </w:r>
            <w:r w:rsidR="009D42B6" w:rsidRPr="00214CC6">
              <w:t xml:space="preserve"> </w:t>
            </w:r>
            <w:r w:rsidRPr="00214CC6">
              <w:t>which</w:t>
            </w:r>
            <w:r w:rsidR="009D42B6" w:rsidRPr="00214CC6">
              <w:t xml:space="preserve"> </w:t>
            </w:r>
            <w:r w:rsidRPr="00214CC6">
              <w:t>support</w:t>
            </w:r>
            <w:r w:rsidR="009D42B6" w:rsidRPr="00214CC6">
              <w:t xml:space="preserve"> </w:t>
            </w:r>
            <w:r w:rsidRPr="00214CC6">
              <w:t>them</w:t>
            </w:r>
            <w:r w:rsidR="009D42B6" w:rsidRPr="00214CC6">
              <w:t xml:space="preserve"> </w:t>
            </w:r>
            <w:r w:rsidRPr="00214CC6">
              <w:t>to</w:t>
            </w:r>
            <w:r w:rsidR="009D42B6" w:rsidRPr="00214CC6">
              <w:t xml:space="preserve"> </w:t>
            </w:r>
            <w:r w:rsidRPr="00214CC6">
              <w:t>either</w:t>
            </w:r>
            <w:r w:rsidR="009D42B6" w:rsidRPr="00214CC6">
              <w:t xml:space="preserve"> </w:t>
            </w:r>
            <w:r w:rsidRPr="00214CC6">
              <w:t>maintain</w:t>
            </w:r>
            <w:r w:rsidR="009D42B6" w:rsidRPr="00214CC6">
              <w:t xml:space="preserve"> </w:t>
            </w:r>
            <w:r w:rsidRPr="00214CC6">
              <w:t>or</w:t>
            </w:r>
            <w:r w:rsidR="009D42B6" w:rsidRPr="00214CC6">
              <w:t xml:space="preserve"> </w:t>
            </w:r>
            <w:r w:rsidRPr="00214CC6">
              <w:t>recover</w:t>
            </w:r>
            <w:r w:rsidR="009D42B6" w:rsidRPr="00214CC6">
              <w:t xml:space="preserve"> </w:t>
            </w:r>
            <w:r w:rsidRPr="00214CC6">
              <w:t>a</w:t>
            </w:r>
            <w:r w:rsidR="009D42B6" w:rsidRPr="00214CC6">
              <w:t xml:space="preserve"> </w:t>
            </w:r>
            <w:r w:rsidRPr="00214CC6">
              <w:t>level</w:t>
            </w:r>
            <w:r w:rsidR="009D42B6" w:rsidRPr="00214CC6">
              <w:t xml:space="preserve"> </w:t>
            </w:r>
            <w:r w:rsidRPr="00214CC6">
              <w:t>of</w:t>
            </w:r>
            <w:r w:rsidR="009D42B6" w:rsidRPr="00214CC6">
              <w:t xml:space="preserve"> </w:t>
            </w:r>
            <w:r w:rsidRPr="00214CC6">
              <w:t>independence.</w:t>
            </w:r>
            <w:r w:rsidR="009D42B6" w:rsidRPr="00214CC6">
              <w:t xml:space="preserve"> </w:t>
            </w:r>
            <w:r w:rsidRPr="00214CC6">
              <w:t>As</w:t>
            </w:r>
            <w:r w:rsidR="009D42B6" w:rsidRPr="00214CC6">
              <w:t xml:space="preserve"> </w:t>
            </w:r>
            <w:r w:rsidRPr="00214CC6">
              <w:t>of</w:t>
            </w:r>
            <w:r w:rsidR="009D42B6" w:rsidRPr="00214CC6">
              <w:t xml:space="preserve"> </w:t>
            </w:r>
            <w:r w:rsidRPr="00214CC6">
              <w:t>1</w:t>
            </w:r>
            <w:r w:rsidR="009D42B6" w:rsidRPr="00214CC6">
              <w:t xml:space="preserve"> </w:t>
            </w:r>
            <w:r w:rsidRPr="00214CC6">
              <w:t>July</w:t>
            </w:r>
            <w:r w:rsidR="009D42B6" w:rsidRPr="00214CC6">
              <w:t xml:space="preserve"> </w:t>
            </w:r>
            <w:r w:rsidRPr="00214CC6">
              <w:t>2015</w:t>
            </w:r>
            <w:r w:rsidR="009D42B6" w:rsidRPr="00214CC6">
              <w:t xml:space="preserve"> </w:t>
            </w:r>
            <w:r w:rsidRPr="00214CC6">
              <w:t>the</w:t>
            </w:r>
            <w:r w:rsidR="009D42B6" w:rsidRPr="00214CC6">
              <w:t xml:space="preserve"> </w:t>
            </w:r>
            <w:r w:rsidRPr="00214CC6">
              <w:t>DTC</w:t>
            </w:r>
            <w:r w:rsidR="009D42B6" w:rsidRPr="00214CC6">
              <w:t xml:space="preserve"> </w:t>
            </w:r>
            <w:r w:rsidRPr="00214CC6">
              <w:t>program</w:t>
            </w:r>
            <w:r w:rsidR="009D42B6" w:rsidRPr="00214CC6">
              <w:t xml:space="preserve"> </w:t>
            </w:r>
            <w:r w:rsidRPr="00214CC6">
              <w:t>became</w:t>
            </w:r>
            <w:r w:rsidR="009D42B6" w:rsidRPr="00214CC6">
              <w:t xml:space="preserve"> </w:t>
            </w:r>
            <w:r w:rsidRPr="00214CC6">
              <w:t>part</w:t>
            </w:r>
            <w:r w:rsidR="009D42B6" w:rsidRPr="00214CC6">
              <w:t xml:space="preserve"> </w:t>
            </w:r>
            <w:r w:rsidRPr="00214CC6">
              <w:t>of</w:t>
            </w:r>
            <w:r w:rsidR="009D42B6" w:rsidRPr="00214CC6">
              <w:t xml:space="preserve"> </w:t>
            </w:r>
            <w:r w:rsidRPr="00214CC6">
              <w:t>the</w:t>
            </w:r>
            <w:r w:rsidR="009D42B6" w:rsidRPr="00214CC6">
              <w:t xml:space="preserve"> </w:t>
            </w:r>
            <w:r w:rsidRPr="00214CC6">
              <w:t>new</w:t>
            </w:r>
            <w:r w:rsidR="009D42B6" w:rsidRPr="00214CC6">
              <w:t xml:space="preserve"> </w:t>
            </w:r>
            <w:r w:rsidRPr="00214CC6">
              <w:t>Commonwealth</w:t>
            </w:r>
            <w:r w:rsidR="009D42B6" w:rsidRPr="00214CC6">
              <w:t xml:space="preserve"> </w:t>
            </w:r>
            <w:r w:rsidRPr="00214CC6">
              <w:t>Home</w:t>
            </w:r>
            <w:r w:rsidR="009D42B6" w:rsidRPr="00214CC6">
              <w:t xml:space="preserve"> </w:t>
            </w:r>
            <w:r w:rsidRPr="00214CC6">
              <w:t>Support</w:t>
            </w:r>
            <w:r w:rsidR="009D42B6" w:rsidRPr="00214CC6">
              <w:t xml:space="preserve"> </w:t>
            </w:r>
            <w:r w:rsidRPr="00214CC6">
              <w:t>Programme.</w:t>
            </w:r>
            <w:r w:rsidR="009D42B6" w:rsidRPr="00214CC6">
              <w:t xml:space="preserve"> </w:t>
            </w:r>
          </w:p>
        </w:tc>
      </w:tr>
      <w:tr w:rsidR="00543FF3" w:rsidRPr="00E96A72" w14:paraId="5EA81727" w14:textId="77777777" w:rsidTr="00BD7BC2">
        <w:trPr>
          <w:cantSplit/>
        </w:trPr>
        <w:tc>
          <w:tcPr>
            <w:tcW w:w="1686" w:type="pct"/>
          </w:tcPr>
          <w:p w14:paraId="09EAC141" w14:textId="02805BA1" w:rsidR="00543FF3" w:rsidRPr="00BE1730" w:rsidRDefault="00543FF3" w:rsidP="00E77670">
            <w:pPr>
              <w:rPr>
                <w:rStyle w:val="Strong"/>
                <w:color w:val="0076A1" w:themeColor="text2"/>
              </w:rPr>
            </w:pPr>
            <w:r w:rsidRPr="00BE1730">
              <w:rPr>
                <w:rStyle w:val="Strong"/>
                <w:color w:val="0076A1" w:themeColor="text2"/>
              </w:rPr>
              <w:t>Department</w:t>
            </w:r>
            <w:r w:rsidR="009D42B6" w:rsidRPr="00BE1730">
              <w:rPr>
                <w:rStyle w:val="Strong"/>
                <w:color w:val="0076A1" w:themeColor="text2"/>
              </w:rPr>
              <w:t xml:space="preserve"> </w:t>
            </w:r>
            <w:r w:rsidRPr="00BE1730">
              <w:rPr>
                <w:rStyle w:val="Strong"/>
                <w:color w:val="0076A1" w:themeColor="text2"/>
              </w:rPr>
              <w:t>of</w:t>
            </w:r>
            <w:r w:rsidR="009D42B6" w:rsidRPr="00BE1730">
              <w:rPr>
                <w:rStyle w:val="Strong"/>
                <w:color w:val="0076A1" w:themeColor="text2"/>
              </w:rPr>
              <w:t xml:space="preserve"> </w:t>
            </w:r>
            <w:r w:rsidRPr="00BE1730">
              <w:rPr>
                <w:rStyle w:val="Strong"/>
                <w:color w:val="0076A1" w:themeColor="text2"/>
              </w:rPr>
              <w:t>Health</w:t>
            </w:r>
            <w:r w:rsidR="009D42B6" w:rsidRPr="00BE1730">
              <w:rPr>
                <w:rStyle w:val="Strong"/>
                <w:color w:val="0076A1" w:themeColor="text2"/>
              </w:rPr>
              <w:t xml:space="preserve"> </w:t>
            </w:r>
          </w:p>
        </w:tc>
        <w:tc>
          <w:tcPr>
            <w:tcW w:w="3314" w:type="pct"/>
          </w:tcPr>
          <w:p w14:paraId="0E04867D" w14:textId="793C8113" w:rsidR="00543FF3" w:rsidRPr="00214CC6" w:rsidRDefault="00543FF3" w:rsidP="00E77670">
            <w:r w:rsidRPr="00214CC6">
              <w:t>The</w:t>
            </w:r>
            <w:r w:rsidR="009D42B6" w:rsidRPr="00214CC6">
              <w:t xml:space="preserve"> </w:t>
            </w:r>
            <w:r w:rsidRPr="00214CC6">
              <w:t>department</w:t>
            </w:r>
            <w:r w:rsidR="009D42B6" w:rsidRPr="00214CC6">
              <w:t xml:space="preserve"> </w:t>
            </w:r>
            <w:r w:rsidRPr="00214CC6">
              <w:t>that</w:t>
            </w:r>
            <w:r w:rsidR="009D42B6" w:rsidRPr="00214CC6">
              <w:t xml:space="preserve"> </w:t>
            </w:r>
            <w:r w:rsidRPr="00214CC6">
              <w:t>administers</w:t>
            </w:r>
            <w:r w:rsidR="009D42B6" w:rsidRPr="00214CC6">
              <w:t xml:space="preserve"> </w:t>
            </w:r>
            <w:r w:rsidRPr="00214CC6">
              <w:t>the</w:t>
            </w:r>
            <w:r w:rsidR="009D42B6" w:rsidRPr="00214CC6">
              <w:t xml:space="preserve"> </w:t>
            </w:r>
            <w:r w:rsidRPr="00BD7BC2">
              <w:rPr>
                <w:rStyle w:val="Emphasis"/>
              </w:rPr>
              <w:t>Aged</w:t>
            </w:r>
            <w:r w:rsidR="009D42B6" w:rsidRPr="00BD7BC2">
              <w:rPr>
                <w:rStyle w:val="Emphasis"/>
              </w:rPr>
              <w:t xml:space="preserve"> </w:t>
            </w:r>
            <w:r w:rsidRPr="00BD7BC2">
              <w:rPr>
                <w:rStyle w:val="Emphasis"/>
              </w:rPr>
              <w:t>Care</w:t>
            </w:r>
            <w:r w:rsidR="009D42B6" w:rsidRPr="00BD7BC2">
              <w:rPr>
                <w:rStyle w:val="Emphasis"/>
              </w:rPr>
              <w:t xml:space="preserve"> </w:t>
            </w:r>
            <w:r w:rsidRPr="00BD7BC2">
              <w:rPr>
                <w:rStyle w:val="Emphasis"/>
              </w:rPr>
              <w:t>Act</w:t>
            </w:r>
            <w:r w:rsidR="009D42B6" w:rsidRPr="00BD7BC2">
              <w:rPr>
                <w:rStyle w:val="Emphasis"/>
              </w:rPr>
              <w:t xml:space="preserve"> </w:t>
            </w:r>
            <w:r w:rsidRPr="00BD7BC2">
              <w:rPr>
                <w:rStyle w:val="Emphasis"/>
              </w:rPr>
              <w:t>1997</w:t>
            </w:r>
            <w:r w:rsidR="009D42B6" w:rsidRPr="00214CC6">
              <w:t xml:space="preserve"> </w:t>
            </w:r>
            <w:r w:rsidRPr="00214CC6">
              <w:t>and</w:t>
            </w:r>
            <w:r w:rsidR="009D42B6" w:rsidRPr="00214CC6">
              <w:t xml:space="preserve"> </w:t>
            </w:r>
            <w:r w:rsidRPr="00214CC6">
              <w:t>regulates</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industry</w:t>
            </w:r>
            <w:r w:rsidR="009D42B6" w:rsidRPr="00214CC6">
              <w:t xml:space="preserve"> </w:t>
            </w:r>
            <w:r w:rsidRPr="00214CC6">
              <w:t>on</w:t>
            </w:r>
            <w:r w:rsidR="009D42B6" w:rsidRPr="00214CC6">
              <w:t xml:space="preserve"> </w:t>
            </w:r>
            <w:r w:rsidRPr="00214CC6">
              <w:t>behalf</w:t>
            </w:r>
            <w:r w:rsidR="009D42B6" w:rsidRPr="00214CC6">
              <w:t xml:space="preserve"> </w:t>
            </w:r>
            <w:r w:rsidRPr="00214CC6">
              <w:t>of</w:t>
            </w:r>
            <w:r w:rsidR="009D42B6" w:rsidRPr="00214CC6">
              <w:t xml:space="preserve"> </w:t>
            </w:r>
            <w:r w:rsidRPr="00214CC6">
              <w:t>the</w:t>
            </w:r>
            <w:r w:rsidR="009D42B6" w:rsidRPr="00214CC6">
              <w:t xml:space="preserve"> </w:t>
            </w:r>
            <w:r w:rsidRPr="00214CC6">
              <w:t>Commonwealth.</w:t>
            </w:r>
          </w:p>
        </w:tc>
      </w:tr>
      <w:tr w:rsidR="00543FF3" w:rsidRPr="00E96A72" w14:paraId="3CD0BC96" w14:textId="77777777" w:rsidTr="00BD7BC2">
        <w:trPr>
          <w:cantSplit/>
        </w:trPr>
        <w:tc>
          <w:tcPr>
            <w:tcW w:w="1686" w:type="pct"/>
          </w:tcPr>
          <w:p w14:paraId="718D1C07" w14:textId="4B49614A" w:rsidR="00543FF3" w:rsidRPr="00BE1730" w:rsidRDefault="00543FF3" w:rsidP="00E77670">
            <w:pPr>
              <w:rPr>
                <w:rStyle w:val="Strong"/>
                <w:color w:val="0076A1" w:themeColor="text2"/>
              </w:rPr>
            </w:pPr>
            <w:r w:rsidRPr="00BE1730">
              <w:rPr>
                <w:rStyle w:val="Strong"/>
                <w:color w:val="0076A1" w:themeColor="text2"/>
              </w:rPr>
              <w:t>Earnings</w:t>
            </w:r>
            <w:r w:rsidR="009D42B6" w:rsidRPr="00BE1730">
              <w:rPr>
                <w:rStyle w:val="Strong"/>
                <w:color w:val="0076A1" w:themeColor="text2"/>
              </w:rPr>
              <w:t xml:space="preserve"> </w:t>
            </w:r>
            <w:r w:rsidRPr="00BE1730">
              <w:rPr>
                <w:rStyle w:val="Strong"/>
                <w:color w:val="0076A1" w:themeColor="text2"/>
              </w:rPr>
              <w:t>Before</w:t>
            </w:r>
            <w:r w:rsidR="009D42B6" w:rsidRPr="00BE1730">
              <w:rPr>
                <w:rStyle w:val="Strong"/>
                <w:color w:val="0076A1" w:themeColor="text2"/>
              </w:rPr>
              <w:t xml:space="preserve"> </w:t>
            </w:r>
            <w:r w:rsidRPr="00BE1730">
              <w:rPr>
                <w:rStyle w:val="Strong"/>
                <w:color w:val="0076A1" w:themeColor="text2"/>
              </w:rPr>
              <w:t>Interest,</w:t>
            </w:r>
            <w:r w:rsidR="009D42B6" w:rsidRPr="00BE1730">
              <w:rPr>
                <w:rStyle w:val="Strong"/>
                <w:color w:val="0076A1" w:themeColor="text2"/>
              </w:rPr>
              <w:t xml:space="preserve"> </w:t>
            </w:r>
            <w:r w:rsidRPr="00BE1730">
              <w:rPr>
                <w:rStyle w:val="Strong"/>
                <w:color w:val="0076A1" w:themeColor="text2"/>
              </w:rPr>
              <w:t>Tax,</w:t>
            </w:r>
            <w:r w:rsidR="009D42B6" w:rsidRPr="00BE1730">
              <w:rPr>
                <w:rStyle w:val="Strong"/>
                <w:color w:val="0076A1" w:themeColor="text2"/>
              </w:rPr>
              <w:t xml:space="preserve"> </w:t>
            </w:r>
            <w:r w:rsidRPr="00BE1730">
              <w:rPr>
                <w:rStyle w:val="Strong"/>
                <w:color w:val="0076A1" w:themeColor="text2"/>
              </w:rPr>
              <w:t>Depreciation</w:t>
            </w:r>
            <w:r w:rsidR="009D42B6" w:rsidRPr="00BE1730">
              <w:rPr>
                <w:rStyle w:val="Strong"/>
                <w:color w:val="0076A1" w:themeColor="text2"/>
              </w:rPr>
              <w:t xml:space="preserve"> </w:t>
            </w:r>
            <w:r w:rsidRPr="00BE1730">
              <w:rPr>
                <w:rStyle w:val="Strong"/>
                <w:color w:val="0076A1" w:themeColor="text2"/>
              </w:rPr>
              <w:t>and</w:t>
            </w:r>
            <w:r w:rsidR="009D42B6" w:rsidRPr="00BE1730">
              <w:rPr>
                <w:rStyle w:val="Strong"/>
                <w:color w:val="0076A1" w:themeColor="text2"/>
              </w:rPr>
              <w:t xml:space="preserve"> </w:t>
            </w:r>
            <w:r w:rsidRPr="00BE1730">
              <w:rPr>
                <w:rStyle w:val="Strong"/>
                <w:color w:val="0076A1" w:themeColor="text2"/>
              </w:rPr>
              <w:t>Amortisation</w:t>
            </w:r>
            <w:r w:rsidR="009D42B6" w:rsidRPr="00BE1730">
              <w:rPr>
                <w:rStyle w:val="Strong"/>
                <w:color w:val="0076A1" w:themeColor="text2"/>
              </w:rPr>
              <w:t xml:space="preserve"> </w:t>
            </w:r>
            <w:r w:rsidRPr="00BE1730">
              <w:rPr>
                <w:rStyle w:val="Strong"/>
                <w:color w:val="0076A1" w:themeColor="text2"/>
              </w:rPr>
              <w:t>(EBITDA)</w:t>
            </w:r>
          </w:p>
        </w:tc>
        <w:tc>
          <w:tcPr>
            <w:tcW w:w="3314" w:type="pct"/>
          </w:tcPr>
          <w:p w14:paraId="4D792D6E" w14:textId="6E3D6438" w:rsidR="00543FF3" w:rsidRPr="00214CC6" w:rsidRDefault="00543FF3" w:rsidP="00E77670">
            <w:r w:rsidRPr="00214CC6">
              <w:t>Net</w:t>
            </w:r>
            <w:r w:rsidR="009D42B6" w:rsidRPr="00214CC6">
              <w:t xml:space="preserve"> </w:t>
            </w:r>
            <w:r w:rsidRPr="00214CC6">
              <w:t>profit</w:t>
            </w:r>
            <w:r w:rsidR="009D42B6" w:rsidRPr="00214CC6">
              <w:t xml:space="preserve"> </w:t>
            </w:r>
            <w:r w:rsidRPr="00214CC6">
              <w:t>after</w:t>
            </w:r>
            <w:r w:rsidR="009D42B6" w:rsidRPr="00214CC6">
              <w:t xml:space="preserve"> </w:t>
            </w:r>
            <w:r w:rsidRPr="00214CC6">
              <w:t>tax</w:t>
            </w:r>
            <w:r w:rsidR="009D42B6" w:rsidRPr="00214CC6">
              <w:t xml:space="preserve"> </w:t>
            </w:r>
            <w:r w:rsidRPr="00214CC6">
              <w:t>with</w:t>
            </w:r>
            <w:r w:rsidR="009D42B6" w:rsidRPr="00214CC6">
              <w:t xml:space="preserve"> </w:t>
            </w:r>
            <w:r w:rsidRPr="00214CC6">
              <w:t>interest,</w:t>
            </w:r>
            <w:r w:rsidR="009D42B6" w:rsidRPr="00214CC6">
              <w:t xml:space="preserve"> </w:t>
            </w:r>
            <w:r w:rsidRPr="00214CC6">
              <w:t>tax,</w:t>
            </w:r>
            <w:r w:rsidR="009D42B6" w:rsidRPr="00214CC6">
              <w:t xml:space="preserve"> </w:t>
            </w:r>
            <w:r w:rsidRPr="00214CC6">
              <w:t>depreciation,</w:t>
            </w:r>
            <w:r w:rsidR="009D42B6" w:rsidRPr="00214CC6">
              <w:t xml:space="preserve"> </w:t>
            </w:r>
            <w:r w:rsidRPr="00214CC6">
              <w:t>and</w:t>
            </w:r>
            <w:r w:rsidR="009D42B6" w:rsidRPr="00214CC6">
              <w:t xml:space="preserve"> </w:t>
            </w:r>
            <w:r w:rsidRPr="00214CC6">
              <w:t>amortisation</w:t>
            </w:r>
            <w:r w:rsidR="009D42B6" w:rsidRPr="00214CC6">
              <w:t xml:space="preserve"> </w:t>
            </w:r>
            <w:r w:rsidRPr="00214CC6">
              <w:t>added</w:t>
            </w:r>
            <w:r w:rsidR="009D42B6" w:rsidRPr="00214CC6">
              <w:t xml:space="preserve"> </w:t>
            </w:r>
            <w:r w:rsidRPr="00214CC6">
              <w:t>back</w:t>
            </w:r>
            <w:r w:rsidR="009D42B6" w:rsidRPr="00214CC6">
              <w:t xml:space="preserve"> </w:t>
            </w:r>
            <w:r w:rsidRPr="00214CC6">
              <w:t>to</w:t>
            </w:r>
            <w:r w:rsidR="009D42B6" w:rsidRPr="00214CC6">
              <w:t xml:space="preserve"> </w:t>
            </w:r>
            <w:r w:rsidRPr="00214CC6">
              <w:t>it,</w:t>
            </w:r>
            <w:r w:rsidR="009D42B6" w:rsidRPr="00214CC6">
              <w:t xml:space="preserve"> </w:t>
            </w:r>
            <w:r w:rsidRPr="00214CC6">
              <w:t>and</w:t>
            </w:r>
            <w:r w:rsidR="009D42B6" w:rsidRPr="00214CC6">
              <w:t xml:space="preserve"> </w:t>
            </w:r>
            <w:r w:rsidRPr="00214CC6">
              <w:t>can</w:t>
            </w:r>
            <w:r w:rsidR="009D42B6" w:rsidRPr="00214CC6">
              <w:t xml:space="preserve"> </w:t>
            </w:r>
            <w:r w:rsidRPr="00214CC6">
              <w:t>be</w:t>
            </w:r>
            <w:r w:rsidR="009D42B6" w:rsidRPr="00214CC6">
              <w:t xml:space="preserve"> </w:t>
            </w:r>
            <w:r w:rsidRPr="00214CC6">
              <w:t>used</w:t>
            </w:r>
            <w:r w:rsidR="009D42B6" w:rsidRPr="00214CC6">
              <w:t xml:space="preserve"> </w:t>
            </w:r>
            <w:r w:rsidRPr="00214CC6">
              <w:t>to</w:t>
            </w:r>
            <w:r w:rsidR="009D42B6" w:rsidRPr="00214CC6">
              <w:t xml:space="preserve"> </w:t>
            </w:r>
            <w:r w:rsidRPr="00214CC6">
              <w:t>analyse</w:t>
            </w:r>
            <w:r w:rsidR="009D42B6" w:rsidRPr="00214CC6">
              <w:t xml:space="preserve"> </w:t>
            </w:r>
            <w:r w:rsidRPr="00214CC6">
              <w:t>and</w:t>
            </w:r>
            <w:r w:rsidR="009D42B6" w:rsidRPr="00214CC6">
              <w:t xml:space="preserve"> </w:t>
            </w:r>
            <w:r w:rsidRPr="00214CC6">
              <w:t>compare</w:t>
            </w:r>
            <w:r w:rsidR="009D42B6" w:rsidRPr="00214CC6">
              <w:t xml:space="preserve"> </w:t>
            </w:r>
            <w:r w:rsidRPr="00214CC6">
              <w:t>profitability</w:t>
            </w:r>
            <w:r w:rsidR="009D42B6" w:rsidRPr="00214CC6">
              <w:t xml:space="preserve"> </w:t>
            </w:r>
            <w:r w:rsidRPr="00214CC6">
              <w:t>between</w:t>
            </w:r>
            <w:r w:rsidR="009D42B6" w:rsidRPr="00214CC6">
              <w:t xml:space="preserve"> </w:t>
            </w:r>
            <w:r w:rsidRPr="00214CC6">
              <w:t>companies</w:t>
            </w:r>
            <w:r w:rsidR="009D42B6" w:rsidRPr="00214CC6">
              <w:t xml:space="preserve"> </w:t>
            </w:r>
            <w:r w:rsidRPr="00214CC6">
              <w:t>and</w:t>
            </w:r>
            <w:r w:rsidR="009D42B6" w:rsidRPr="00214CC6">
              <w:t xml:space="preserve"> </w:t>
            </w:r>
            <w:r w:rsidRPr="00214CC6">
              <w:t>industries</w:t>
            </w:r>
            <w:r w:rsidR="009D42B6" w:rsidRPr="00214CC6">
              <w:t xml:space="preserve"> </w:t>
            </w:r>
            <w:r w:rsidRPr="00214CC6">
              <w:t>because</w:t>
            </w:r>
            <w:r w:rsidR="009D42B6" w:rsidRPr="00214CC6">
              <w:t xml:space="preserve"> </w:t>
            </w:r>
            <w:r w:rsidRPr="00214CC6">
              <w:t>it</w:t>
            </w:r>
            <w:r w:rsidR="009D42B6" w:rsidRPr="00214CC6">
              <w:t xml:space="preserve"> </w:t>
            </w:r>
            <w:r w:rsidRPr="00214CC6">
              <w:t>eliminates</w:t>
            </w:r>
            <w:r w:rsidR="009D42B6" w:rsidRPr="00214CC6">
              <w:t xml:space="preserve"> </w:t>
            </w:r>
            <w:r w:rsidRPr="00214CC6">
              <w:t>the</w:t>
            </w:r>
            <w:r w:rsidR="009D42B6" w:rsidRPr="00214CC6">
              <w:t xml:space="preserve"> </w:t>
            </w:r>
            <w:r w:rsidRPr="00214CC6">
              <w:t>effects</w:t>
            </w:r>
            <w:r w:rsidR="009D42B6" w:rsidRPr="00214CC6">
              <w:t xml:space="preserve"> </w:t>
            </w:r>
            <w:r w:rsidRPr="00214CC6">
              <w:t>of</w:t>
            </w:r>
            <w:r w:rsidR="009D42B6" w:rsidRPr="00214CC6">
              <w:t xml:space="preserve"> </w:t>
            </w:r>
            <w:r w:rsidRPr="00214CC6">
              <w:t>financing</w:t>
            </w:r>
            <w:r w:rsidR="009D42B6" w:rsidRPr="00214CC6">
              <w:t xml:space="preserve"> </w:t>
            </w:r>
            <w:r w:rsidRPr="00214CC6">
              <w:t>and</w:t>
            </w:r>
            <w:r w:rsidR="009D42B6" w:rsidRPr="00214CC6">
              <w:t xml:space="preserve"> </w:t>
            </w:r>
            <w:r w:rsidRPr="00214CC6">
              <w:t>accounting</w:t>
            </w:r>
            <w:r w:rsidR="009D42B6" w:rsidRPr="00214CC6">
              <w:t xml:space="preserve"> </w:t>
            </w:r>
            <w:r w:rsidRPr="00214CC6">
              <w:t>decisions.</w:t>
            </w:r>
          </w:p>
        </w:tc>
      </w:tr>
      <w:tr w:rsidR="00543FF3" w:rsidRPr="00E96A72" w14:paraId="1CA172EA" w14:textId="77777777" w:rsidTr="00BD7BC2">
        <w:trPr>
          <w:cantSplit/>
        </w:trPr>
        <w:tc>
          <w:tcPr>
            <w:tcW w:w="1686" w:type="pct"/>
          </w:tcPr>
          <w:p w14:paraId="2EDFA85A" w14:textId="1BDAC3C7" w:rsidR="00543FF3" w:rsidRPr="00BE1730" w:rsidRDefault="00543FF3" w:rsidP="00E77670">
            <w:pPr>
              <w:rPr>
                <w:rStyle w:val="Strong"/>
                <w:color w:val="0076A1" w:themeColor="text2"/>
              </w:rPr>
            </w:pPr>
            <w:r w:rsidRPr="00BE1730">
              <w:rPr>
                <w:rStyle w:val="Strong"/>
                <w:color w:val="0076A1" w:themeColor="text2"/>
              </w:rPr>
              <w:t>EBITDA</w:t>
            </w:r>
            <w:r w:rsidR="009D42B6" w:rsidRPr="00BE1730">
              <w:rPr>
                <w:rStyle w:val="Strong"/>
                <w:color w:val="0076A1" w:themeColor="text2"/>
              </w:rPr>
              <w:t xml:space="preserve"> </w:t>
            </w:r>
            <w:r w:rsidRPr="00BE1730">
              <w:rPr>
                <w:rStyle w:val="Strong"/>
                <w:color w:val="0076A1" w:themeColor="text2"/>
              </w:rPr>
              <w:t>margin</w:t>
            </w:r>
          </w:p>
        </w:tc>
        <w:tc>
          <w:tcPr>
            <w:tcW w:w="3314" w:type="pct"/>
          </w:tcPr>
          <w:p w14:paraId="554A40B6" w14:textId="4FB67A79" w:rsidR="00543FF3" w:rsidRPr="00214CC6" w:rsidRDefault="00543FF3" w:rsidP="00E77670">
            <w:r w:rsidRPr="00214CC6">
              <w:t>EBITDA</w:t>
            </w:r>
            <w:r w:rsidR="009D42B6" w:rsidRPr="00214CC6">
              <w:t xml:space="preserve"> </w:t>
            </w:r>
            <w:r w:rsidRPr="00214CC6">
              <w:t>margin</w:t>
            </w:r>
            <w:r w:rsidR="009D42B6" w:rsidRPr="00214CC6">
              <w:t xml:space="preserve"> </w:t>
            </w:r>
            <w:r w:rsidRPr="00214CC6">
              <w:t>shows</w:t>
            </w:r>
            <w:r w:rsidR="009D42B6" w:rsidRPr="00214CC6">
              <w:t xml:space="preserve"> </w:t>
            </w:r>
            <w:r w:rsidRPr="00214CC6">
              <w:t>the</w:t>
            </w:r>
            <w:r w:rsidR="009D42B6" w:rsidRPr="00214CC6">
              <w:t xml:space="preserve"> </w:t>
            </w:r>
            <w:r w:rsidRPr="00214CC6">
              <w:t>average</w:t>
            </w:r>
            <w:r w:rsidR="009D42B6" w:rsidRPr="00214CC6">
              <w:t xml:space="preserve"> </w:t>
            </w:r>
            <w:r w:rsidRPr="00214CC6">
              <w:t>net</w:t>
            </w:r>
            <w:r w:rsidR="009D42B6" w:rsidRPr="00214CC6">
              <w:t xml:space="preserve"> </w:t>
            </w:r>
            <w:r w:rsidRPr="00214CC6">
              <w:t>profit</w:t>
            </w:r>
            <w:r w:rsidR="009D42B6" w:rsidRPr="00214CC6">
              <w:t xml:space="preserve"> </w:t>
            </w:r>
            <w:r w:rsidRPr="00214CC6">
              <w:t>after</w:t>
            </w:r>
            <w:r w:rsidR="009D42B6" w:rsidRPr="00214CC6">
              <w:t xml:space="preserve"> </w:t>
            </w:r>
            <w:r w:rsidRPr="00214CC6">
              <w:t>tax</w:t>
            </w:r>
            <w:r w:rsidR="009D42B6" w:rsidRPr="00214CC6">
              <w:t xml:space="preserve"> </w:t>
            </w:r>
            <w:r w:rsidRPr="00214CC6">
              <w:t>(with</w:t>
            </w:r>
            <w:r w:rsidR="009D42B6" w:rsidRPr="00214CC6">
              <w:t xml:space="preserve"> </w:t>
            </w:r>
            <w:r w:rsidRPr="00214CC6">
              <w:t>interest,</w:t>
            </w:r>
            <w:r w:rsidR="009D42B6" w:rsidRPr="00214CC6">
              <w:t xml:space="preserve"> </w:t>
            </w:r>
            <w:r w:rsidRPr="00214CC6">
              <w:t>taxes,</w:t>
            </w:r>
            <w:r w:rsidR="009D42B6" w:rsidRPr="00214CC6">
              <w:t xml:space="preserve"> </w:t>
            </w:r>
            <w:r w:rsidRPr="00214CC6">
              <w:t>depreciation</w:t>
            </w:r>
            <w:r w:rsidR="009D42B6" w:rsidRPr="00214CC6">
              <w:t xml:space="preserve"> </w:t>
            </w:r>
            <w:r w:rsidRPr="00214CC6">
              <w:t>and</w:t>
            </w:r>
            <w:r w:rsidR="009D42B6" w:rsidRPr="00214CC6">
              <w:t xml:space="preserve"> </w:t>
            </w:r>
            <w:r w:rsidRPr="00214CC6">
              <w:t>amortisation</w:t>
            </w:r>
            <w:r w:rsidR="009D42B6" w:rsidRPr="00214CC6">
              <w:t xml:space="preserve"> </w:t>
            </w:r>
            <w:r w:rsidRPr="00214CC6">
              <w:t>added</w:t>
            </w:r>
            <w:r w:rsidR="009D42B6" w:rsidRPr="00214CC6">
              <w:t xml:space="preserve"> </w:t>
            </w:r>
            <w:r w:rsidRPr="00214CC6">
              <w:t>back</w:t>
            </w:r>
            <w:r w:rsidR="009D42B6" w:rsidRPr="00214CC6">
              <w:t xml:space="preserve"> </w:t>
            </w:r>
            <w:r w:rsidRPr="00214CC6">
              <w:t>into</w:t>
            </w:r>
            <w:r w:rsidR="009D42B6" w:rsidRPr="00214CC6">
              <w:t xml:space="preserve"> </w:t>
            </w:r>
            <w:r w:rsidRPr="00214CC6">
              <w:t>it)</w:t>
            </w:r>
            <w:r w:rsidR="009D42B6" w:rsidRPr="00214CC6">
              <w:t xml:space="preserve"> </w:t>
            </w:r>
            <w:r w:rsidRPr="00214CC6">
              <w:t>generated</w:t>
            </w:r>
            <w:r w:rsidR="009D42B6" w:rsidRPr="00214CC6">
              <w:t xml:space="preserve"> </w:t>
            </w:r>
            <w:r w:rsidRPr="00214CC6">
              <w:t>for</w:t>
            </w:r>
            <w:r w:rsidR="009D42B6" w:rsidRPr="00214CC6">
              <w:t xml:space="preserve"> </w:t>
            </w:r>
            <w:r w:rsidRPr="00214CC6">
              <w:t>each</w:t>
            </w:r>
            <w:r w:rsidR="009D42B6" w:rsidRPr="00214CC6">
              <w:t xml:space="preserve"> </w:t>
            </w:r>
            <w:r w:rsidRPr="00214CC6">
              <w:t>$1</w:t>
            </w:r>
            <w:r w:rsidR="009D42B6" w:rsidRPr="00214CC6">
              <w:t xml:space="preserve"> </w:t>
            </w:r>
            <w:r w:rsidRPr="00214CC6">
              <w:t>of</w:t>
            </w:r>
            <w:r w:rsidR="009D42B6" w:rsidRPr="00214CC6">
              <w:t xml:space="preserve"> </w:t>
            </w:r>
            <w:r w:rsidRPr="00214CC6">
              <w:t>revenue</w:t>
            </w:r>
            <w:r w:rsidR="009D42B6" w:rsidRPr="00214CC6">
              <w:t xml:space="preserve"> </w:t>
            </w:r>
            <w:r w:rsidRPr="00214CC6">
              <w:t>earned.</w:t>
            </w:r>
            <w:r w:rsidR="009D42B6" w:rsidRPr="00214CC6">
              <w:t xml:space="preserve"> </w:t>
            </w:r>
            <w:r w:rsidRPr="00214CC6">
              <w:t>It’s</w:t>
            </w:r>
            <w:r w:rsidR="009D42B6" w:rsidRPr="00214CC6">
              <w:t xml:space="preserve"> </w:t>
            </w:r>
            <w:r w:rsidRPr="00214CC6">
              <w:t>calculated</w:t>
            </w:r>
            <w:r w:rsidR="009D42B6" w:rsidRPr="00214CC6">
              <w:t xml:space="preserve"> </w:t>
            </w:r>
            <w:r w:rsidRPr="00214CC6">
              <w:t>as</w:t>
            </w:r>
            <w:r w:rsidR="009D42B6" w:rsidRPr="00214CC6">
              <w:t xml:space="preserve"> </w:t>
            </w:r>
            <w:r w:rsidRPr="00214CC6">
              <w:t>EBITDA/total</w:t>
            </w:r>
            <w:r w:rsidR="009D42B6" w:rsidRPr="00214CC6">
              <w:t xml:space="preserve"> </w:t>
            </w:r>
            <w:r w:rsidRPr="00214CC6">
              <w:t>revenue.</w:t>
            </w:r>
            <w:r w:rsidR="009D42B6" w:rsidRPr="00214CC6">
              <w:t xml:space="preserve"> </w:t>
            </w:r>
          </w:p>
        </w:tc>
      </w:tr>
      <w:tr w:rsidR="00543FF3" w:rsidRPr="00E96A72" w14:paraId="6BC9D0D0" w14:textId="77777777" w:rsidTr="00BD7BC2">
        <w:trPr>
          <w:cantSplit/>
        </w:trPr>
        <w:tc>
          <w:tcPr>
            <w:tcW w:w="1686" w:type="pct"/>
          </w:tcPr>
          <w:p w14:paraId="78C24AF4" w14:textId="1AB249E9" w:rsidR="00543FF3" w:rsidRPr="00BE1730" w:rsidRDefault="00543FF3" w:rsidP="00E77670">
            <w:pPr>
              <w:rPr>
                <w:rStyle w:val="Strong"/>
                <w:color w:val="0076A1" w:themeColor="text2"/>
              </w:rPr>
            </w:pPr>
            <w:r w:rsidRPr="00BE1730">
              <w:rPr>
                <w:rStyle w:val="Strong"/>
                <w:color w:val="0076A1" w:themeColor="text2"/>
              </w:rPr>
              <w:t>Extended</w:t>
            </w:r>
            <w:r w:rsidR="009D42B6" w:rsidRPr="00BE1730">
              <w:rPr>
                <w:rStyle w:val="Strong"/>
                <w:color w:val="0076A1" w:themeColor="text2"/>
              </w:rPr>
              <w:t xml:space="preserve"> </w:t>
            </w:r>
            <w:r w:rsidRPr="00BE1730">
              <w:rPr>
                <w:rStyle w:val="Strong"/>
                <w:color w:val="0076A1" w:themeColor="text2"/>
              </w:rPr>
              <w:t>Aged</w:t>
            </w:r>
            <w:r w:rsidR="009D42B6" w:rsidRPr="00BE1730">
              <w:rPr>
                <w:rStyle w:val="Strong"/>
                <w:color w:val="0076A1" w:themeColor="text2"/>
              </w:rPr>
              <w:t xml:space="preserve"> </w:t>
            </w:r>
            <w:r w:rsidRPr="00BE1730">
              <w:rPr>
                <w:rStyle w:val="Strong"/>
                <w:color w:val="0076A1" w:themeColor="text2"/>
              </w:rPr>
              <w:t>Care</w:t>
            </w:r>
            <w:r w:rsidR="009D42B6" w:rsidRPr="00BE1730">
              <w:rPr>
                <w:rStyle w:val="Strong"/>
                <w:color w:val="0076A1" w:themeColor="text2"/>
              </w:rPr>
              <w:t xml:space="preserve"> </w:t>
            </w:r>
            <w:r w:rsidRPr="00BE1730">
              <w:rPr>
                <w:rStyle w:val="Strong"/>
                <w:color w:val="0076A1" w:themeColor="text2"/>
              </w:rPr>
              <w:t>at</w:t>
            </w:r>
            <w:r w:rsidR="009D42B6" w:rsidRPr="00BE1730">
              <w:rPr>
                <w:rStyle w:val="Strong"/>
                <w:color w:val="0076A1" w:themeColor="text2"/>
              </w:rPr>
              <w:t xml:space="preserve"> </w:t>
            </w:r>
            <w:r w:rsidRPr="00BE1730">
              <w:rPr>
                <w:rStyle w:val="Strong"/>
                <w:color w:val="0076A1" w:themeColor="text2"/>
              </w:rPr>
              <w:t>Home</w:t>
            </w:r>
          </w:p>
          <w:p w14:paraId="50C26B93" w14:textId="77777777" w:rsidR="00543FF3" w:rsidRPr="00BE1730" w:rsidRDefault="00543FF3" w:rsidP="00E77670">
            <w:pPr>
              <w:rPr>
                <w:rStyle w:val="Strong"/>
                <w:color w:val="0076A1" w:themeColor="text2"/>
              </w:rPr>
            </w:pPr>
            <w:r w:rsidRPr="00BE1730">
              <w:rPr>
                <w:rStyle w:val="Strong"/>
                <w:color w:val="0076A1" w:themeColor="text2"/>
              </w:rPr>
              <w:t>(EACH)</w:t>
            </w:r>
          </w:p>
        </w:tc>
        <w:tc>
          <w:tcPr>
            <w:tcW w:w="3314" w:type="pct"/>
          </w:tcPr>
          <w:p w14:paraId="4DA5C6D6" w14:textId="17621339" w:rsidR="00543FF3" w:rsidRPr="00214CC6" w:rsidRDefault="00543FF3" w:rsidP="00E77670">
            <w:r w:rsidRPr="00214CC6">
              <w:t>Services</w:t>
            </w:r>
            <w:r w:rsidR="009D42B6" w:rsidRPr="00214CC6">
              <w:t xml:space="preserve"> </w:t>
            </w:r>
            <w:r w:rsidRPr="00214CC6">
              <w:t>previously</w:t>
            </w:r>
            <w:r w:rsidR="009D42B6" w:rsidRPr="00214CC6">
              <w:t xml:space="preserve"> </w:t>
            </w:r>
            <w:r w:rsidRPr="00214CC6">
              <w:t>provided</w:t>
            </w:r>
            <w:r w:rsidR="009D42B6" w:rsidRPr="00214CC6">
              <w:t xml:space="preserve"> </w:t>
            </w:r>
            <w:r w:rsidRPr="00214CC6">
              <w:t>to</w:t>
            </w:r>
            <w:r w:rsidR="009D42B6" w:rsidRPr="00214CC6">
              <w:t xml:space="preserve"> </w:t>
            </w:r>
            <w:r w:rsidRPr="00214CC6">
              <w:t>a</w:t>
            </w:r>
            <w:r w:rsidR="009D42B6" w:rsidRPr="00214CC6">
              <w:t xml:space="preserve"> </w:t>
            </w:r>
            <w:r w:rsidRPr="00214CC6">
              <w:t>person</w:t>
            </w:r>
            <w:r w:rsidR="009D42B6" w:rsidRPr="00214CC6">
              <w:t xml:space="preserve"> </w:t>
            </w:r>
            <w:r w:rsidRPr="00214CC6">
              <w:t>in</w:t>
            </w:r>
            <w:r w:rsidR="009D42B6" w:rsidRPr="00214CC6">
              <w:t xml:space="preserve"> </w:t>
            </w:r>
            <w:r w:rsidRPr="00214CC6">
              <w:t>their</w:t>
            </w:r>
            <w:r w:rsidR="009D42B6" w:rsidRPr="00214CC6">
              <w:t xml:space="preserve"> </w:t>
            </w:r>
            <w:r w:rsidRPr="00214CC6">
              <w:t>own</w:t>
            </w:r>
            <w:r w:rsidR="009D42B6" w:rsidRPr="00214CC6">
              <w:t xml:space="preserve"> </w:t>
            </w:r>
            <w:r w:rsidRPr="00214CC6">
              <w:t>home,</w:t>
            </w:r>
            <w:r w:rsidR="009D42B6" w:rsidRPr="00214CC6">
              <w:t xml:space="preserve"> </w:t>
            </w:r>
            <w:r w:rsidRPr="00214CC6">
              <w:t>who</w:t>
            </w:r>
            <w:r w:rsidR="009D42B6" w:rsidRPr="00214CC6">
              <w:t xml:space="preserve"> </w:t>
            </w:r>
            <w:r w:rsidRPr="00214CC6">
              <w:t>required</w:t>
            </w:r>
            <w:r w:rsidR="009D42B6" w:rsidRPr="00214CC6">
              <w:t xml:space="preserve"> </w:t>
            </w:r>
            <w:r w:rsidRPr="00214CC6">
              <w:t>a</w:t>
            </w:r>
            <w:r w:rsidR="009D42B6" w:rsidRPr="00214CC6">
              <w:t xml:space="preserve"> </w:t>
            </w:r>
            <w:r w:rsidRPr="00214CC6">
              <w:t>high</w:t>
            </w:r>
            <w:r w:rsidR="009D42B6" w:rsidRPr="00214CC6">
              <w:t xml:space="preserve"> </w:t>
            </w:r>
            <w:r w:rsidRPr="00214CC6">
              <w:t>level</w:t>
            </w:r>
            <w:r w:rsidR="009D42B6" w:rsidRPr="00214CC6">
              <w:t xml:space="preserve"> </w:t>
            </w:r>
            <w:r w:rsidRPr="00214CC6">
              <w:t>of</w:t>
            </w:r>
            <w:r w:rsidR="009D42B6" w:rsidRPr="00214CC6">
              <w:t xml:space="preserve"> </w:t>
            </w:r>
            <w:r w:rsidRPr="00214CC6">
              <w:t>care.</w:t>
            </w:r>
            <w:r w:rsidR="009D42B6" w:rsidRPr="00214CC6">
              <w:t xml:space="preserve"> </w:t>
            </w:r>
            <w:r w:rsidRPr="00214CC6">
              <w:t>This</w:t>
            </w:r>
            <w:r w:rsidR="009D42B6" w:rsidRPr="00214CC6">
              <w:t xml:space="preserve"> </w:t>
            </w:r>
            <w:r w:rsidRPr="00214CC6">
              <w:t>type</w:t>
            </w:r>
            <w:r w:rsidR="009D42B6" w:rsidRPr="00214CC6">
              <w:t xml:space="preserve"> </w:t>
            </w:r>
            <w:r w:rsidRPr="00214CC6">
              <w:t>of</w:t>
            </w:r>
            <w:r w:rsidR="009D42B6" w:rsidRPr="00214CC6">
              <w:t xml:space="preserve"> </w:t>
            </w:r>
            <w:r w:rsidRPr="00214CC6">
              <w:t>care</w:t>
            </w:r>
            <w:r w:rsidR="009D42B6" w:rsidRPr="00214CC6">
              <w:t xml:space="preserve"> </w:t>
            </w:r>
            <w:r w:rsidRPr="00214CC6">
              <w:t>was</w:t>
            </w:r>
            <w:r w:rsidR="009D42B6" w:rsidRPr="00214CC6">
              <w:t xml:space="preserve"> </w:t>
            </w:r>
            <w:r w:rsidRPr="00214CC6">
              <w:t>replaced</w:t>
            </w:r>
            <w:r w:rsidR="009D42B6" w:rsidRPr="00214CC6">
              <w:t xml:space="preserve"> </w:t>
            </w:r>
            <w:r w:rsidRPr="00214CC6">
              <w:t>on</w:t>
            </w:r>
            <w:r w:rsidR="009D42B6" w:rsidRPr="00214CC6">
              <w:t xml:space="preserve"> </w:t>
            </w:r>
            <w:r w:rsidRPr="00214CC6">
              <w:t>1</w:t>
            </w:r>
            <w:r w:rsidR="009D42B6" w:rsidRPr="00214CC6">
              <w:t xml:space="preserve"> </w:t>
            </w:r>
            <w:r w:rsidRPr="00214CC6">
              <w:t>August</w:t>
            </w:r>
            <w:r w:rsidR="009D42B6" w:rsidRPr="00214CC6">
              <w:t xml:space="preserve"> </w:t>
            </w:r>
            <w:r w:rsidRPr="00214CC6">
              <w:t>2013</w:t>
            </w:r>
            <w:r w:rsidR="009D42B6" w:rsidRPr="00214CC6">
              <w:t xml:space="preserve"> </w:t>
            </w:r>
            <w:r w:rsidRPr="00214CC6">
              <w:t>when</w:t>
            </w:r>
            <w:r w:rsidR="009D42B6" w:rsidRPr="00214CC6">
              <w:t xml:space="preserve"> </w:t>
            </w:r>
            <w:r w:rsidRPr="00214CC6">
              <w:t>the</w:t>
            </w:r>
            <w:r w:rsidR="009D42B6" w:rsidRPr="00214CC6">
              <w:t xml:space="preserve"> </w:t>
            </w:r>
            <w:r w:rsidRPr="00214CC6">
              <w:t>new</w:t>
            </w:r>
            <w:r w:rsidR="009D42B6" w:rsidRPr="00214CC6">
              <w:t xml:space="preserve"> </w:t>
            </w:r>
            <w:r w:rsidRPr="00214CC6">
              <w:t>home</w:t>
            </w:r>
            <w:r w:rsidR="009D42B6" w:rsidRPr="00214CC6">
              <w:t xml:space="preserve"> </w:t>
            </w:r>
            <w:r w:rsidRPr="00214CC6">
              <w:t>care</w:t>
            </w:r>
            <w:r w:rsidR="009D42B6" w:rsidRPr="00214CC6">
              <w:t xml:space="preserve"> </w:t>
            </w:r>
            <w:r w:rsidRPr="00214CC6">
              <w:t>package</w:t>
            </w:r>
            <w:r w:rsidR="009D42B6" w:rsidRPr="00214CC6">
              <w:t xml:space="preserve"> </w:t>
            </w:r>
            <w:r w:rsidRPr="00214CC6">
              <w:t>levels</w:t>
            </w:r>
            <w:r w:rsidR="009D42B6" w:rsidRPr="00214CC6">
              <w:t xml:space="preserve"> </w:t>
            </w:r>
            <w:r w:rsidRPr="00214CC6">
              <w:t>1-4</w:t>
            </w:r>
            <w:r w:rsidR="009D42B6" w:rsidRPr="00214CC6">
              <w:t xml:space="preserve"> </w:t>
            </w:r>
            <w:r w:rsidRPr="00214CC6">
              <w:t>were</w:t>
            </w:r>
            <w:r w:rsidR="009D42B6" w:rsidRPr="00214CC6">
              <w:t xml:space="preserve"> </w:t>
            </w:r>
            <w:r w:rsidRPr="00214CC6">
              <w:t>introduced.</w:t>
            </w:r>
            <w:r w:rsidR="009D42B6" w:rsidRPr="00214CC6">
              <w:t xml:space="preserve"> </w:t>
            </w:r>
            <w:r w:rsidRPr="00214CC6">
              <w:t>An</w:t>
            </w:r>
            <w:r w:rsidR="009D42B6" w:rsidRPr="00214CC6">
              <w:t xml:space="preserve"> </w:t>
            </w:r>
            <w:r w:rsidRPr="00214CC6">
              <w:t>EACH</w:t>
            </w:r>
            <w:r w:rsidR="009D42B6" w:rsidRPr="00214CC6">
              <w:t xml:space="preserve"> </w:t>
            </w:r>
            <w:r w:rsidRPr="00214CC6">
              <w:t>package</w:t>
            </w:r>
            <w:r w:rsidR="009D42B6" w:rsidRPr="00214CC6">
              <w:t xml:space="preserve"> </w:t>
            </w:r>
            <w:r w:rsidRPr="00214CC6">
              <w:t>was</w:t>
            </w:r>
            <w:r w:rsidR="009D42B6" w:rsidRPr="00214CC6">
              <w:t xml:space="preserve"> </w:t>
            </w:r>
            <w:r w:rsidRPr="00214CC6">
              <w:t>generally</w:t>
            </w:r>
            <w:r w:rsidR="009D42B6" w:rsidRPr="00214CC6">
              <w:t xml:space="preserve"> </w:t>
            </w:r>
            <w:r w:rsidRPr="00214CC6">
              <w:t>consistent</w:t>
            </w:r>
            <w:r w:rsidR="009D42B6" w:rsidRPr="00214CC6">
              <w:t xml:space="preserve"> </w:t>
            </w:r>
            <w:r w:rsidRPr="00214CC6">
              <w:t>with</w:t>
            </w:r>
            <w:r w:rsidR="009D42B6" w:rsidRPr="00214CC6">
              <w:t xml:space="preserve"> </w:t>
            </w:r>
            <w:r w:rsidRPr="00214CC6">
              <w:t>the</w:t>
            </w:r>
            <w:r w:rsidR="009D42B6" w:rsidRPr="00214CC6">
              <w:t xml:space="preserve"> </w:t>
            </w:r>
            <w:r w:rsidRPr="00214CC6">
              <w:t>level</w:t>
            </w:r>
            <w:r w:rsidR="009D42B6" w:rsidRPr="00214CC6">
              <w:t xml:space="preserve"> </w:t>
            </w:r>
            <w:r w:rsidRPr="00214CC6">
              <w:t>of</w:t>
            </w:r>
            <w:r w:rsidR="009D42B6" w:rsidRPr="00214CC6">
              <w:t xml:space="preserve"> </w:t>
            </w:r>
            <w:r w:rsidRPr="00214CC6">
              <w:t>care</w:t>
            </w:r>
            <w:r w:rsidR="009D42B6" w:rsidRPr="00214CC6">
              <w:t xml:space="preserve"> </w:t>
            </w:r>
            <w:r w:rsidRPr="00214CC6">
              <w:t>provided</w:t>
            </w:r>
            <w:r w:rsidR="009D42B6" w:rsidRPr="00214CC6">
              <w:t xml:space="preserve"> </w:t>
            </w:r>
            <w:r w:rsidRPr="00214CC6">
              <w:t>in</w:t>
            </w:r>
            <w:r w:rsidR="009D42B6" w:rsidRPr="00214CC6">
              <w:t xml:space="preserve"> </w:t>
            </w:r>
            <w:r w:rsidRPr="00214CC6">
              <w:t>a</w:t>
            </w:r>
            <w:r w:rsidR="009D42B6" w:rsidRPr="00214CC6">
              <w:t xml:space="preserve"> </w:t>
            </w:r>
            <w:r w:rsidRPr="00214CC6">
              <w:t>level</w:t>
            </w:r>
            <w:r w:rsidR="009D42B6" w:rsidRPr="00214CC6">
              <w:t xml:space="preserve"> </w:t>
            </w:r>
            <w:r w:rsidRPr="00214CC6">
              <w:t>4</w:t>
            </w:r>
            <w:r w:rsidR="009D42B6" w:rsidRPr="00214CC6">
              <w:t xml:space="preserve"> </w:t>
            </w:r>
            <w:r w:rsidRPr="00214CC6">
              <w:t>home</w:t>
            </w:r>
            <w:r w:rsidR="009D42B6" w:rsidRPr="00214CC6">
              <w:t xml:space="preserve"> </w:t>
            </w:r>
            <w:r w:rsidRPr="00214CC6">
              <w:t>care</w:t>
            </w:r>
            <w:r w:rsidR="009D42B6" w:rsidRPr="00214CC6">
              <w:t xml:space="preserve"> </w:t>
            </w:r>
            <w:r w:rsidRPr="00214CC6">
              <w:t>package.</w:t>
            </w:r>
          </w:p>
        </w:tc>
      </w:tr>
      <w:tr w:rsidR="00543FF3" w:rsidRPr="00E96A72" w14:paraId="730C1BA8" w14:textId="77777777" w:rsidTr="00BD7BC2">
        <w:trPr>
          <w:cantSplit/>
        </w:trPr>
        <w:tc>
          <w:tcPr>
            <w:tcW w:w="1686" w:type="pct"/>
          </w:tcPr>
          <w:p w14:paraId="385CA9EF" w14:textId="15176150" w:rsidR="00543FF3" w:rsidRPr="00BE1730" w:rsidRDefault="00543FF3" w:rsidP="00E77670">
            <w:pPr>
              <w:rPr>
                <w:rStyle w:val="Strong"/>
                <w:color w:val="0076A1" w:themeColor="text2"/>
              </w:rPr>
            </w:pPr>
            <w:r w:rsidRPr="00BE1730">
              <w:rPr>
                <w:rStyle w:val="Strong"/>
                <w:color w:val="0076A1" w:themeColor="text2"/>
              </w:rPr>
              <w:t>Extended</w:t>
            </w:r>
            <w:r w:rsidR="009D42B6" w:rsidRPr="00BE1730">
              <w:rPr>
                <w:rStyle w:val="Strong"/>
                <w:color w:val="0076A1" w:themeColor="text2"/>
              </w:rPr>
              <w:t xml:space="preserve"> </w:t>
            </w:r>
            <w:r w:rsidRPr="00BE1730">
              <w:rPr>
                <w:rStyle w:val="Strong"/>
                <w:color w:val="0076A1" w:themeColor="text2"/>
              </w:rPr>
              <w:t>Aged</w:t>
            </w:r>
            <w:r w:rsidR="009D42B6" w:rsidRPr="00BE1730">
              <w:rPr>
                <w:rStyle w:val="Strong"/>
                <w:color w:val="0076A1" w:themeColor="text2"/>
              </w:rPr>
              <w:t xml:space="preserve"> </w:t>
            </w:r>
            <w:r w:rsidRPr="00BE1730">
              <w:rPr>
                <w:rStyle w:val="Strong"/>
                <w:color w:val="0076A1" w:themeColor="text2"/>
              </w:rPr>
              <w:t>Care</w:t>
            </w:r>
            <w:r w:rsidR="009D42B6" w:rsidRPr="00BE1730">
              <w:rPr>
                <w:rStyle w:val="Strong"/>
                <w:color w:val="0076A1" w:themeColor="text2"/>
              </w:rPr>
              <w:t xml:space="preserve"> </w:t>
            </w:r>
            <w:r w:rsidRPr="00BE1730">
              <w:rPr>
                <w:rStyle w:val="Strong"/>
                <w:color w:val="0076A1" w:themeColor="text2"/>
              </w:rPr>
              <w:t>at</w:t>
            </w:r>
            <w:r w:rsidR="009D42B6" w:rsidRPr="00BE1730">
              <w:rPr>
                <w:rStyle w:val="Strong"/>
                <w:color w:val="0076A1" w:themeColor="text2"/>
              </w:rPr>
              <w:t xml:space="preserve"> </w:t>
            </w:r>
            <w:r w:rsidRPr="00BE1730">
              <w:rPr>
                <w:rStyle w:val="Strong"/>
                <w:color w:val="0076A1" w:themeColor="text2"/>
              </w:rPr>
              <w:t>Home</w:t>
            </w:r>
            <w:r w:rsidR="009D42B6" w:rsidRPr="00BE1730">
              <w:rPr>
                <w:rStyle w:val="Strong"/>
                <w:color w:val="0076A1" w:themeColor="text2"/>
              </w:rPr>
              <w:t xml:space="preserve"> </w:t>
            </w:r>
            <w:r w:rsidRPr="00BE1730">
              <w:rPr>
                <w:rStyle w:val="Strong"/>
                <w:color w:val="0076A1" w:themeColor="text2"/>
              </w:rPr>
              <w:t>Dementia</w:t>
            </w:r>
            <w:r w:rsidR="009D42B6" w:rsidRPr="00BE1730">
              <w:rPr>
                <w:rStyle w:val="Strong"/>
                <w:color w:val="0076A1" w:themeColor="text2"/>
              </w:rPr>
              <w:t xml:space="preserve"> </w:t>
            </w:r>
            <w:r w:rsidRPr="00BE1730">
              <w:rPr>
                <w:rStyle w:val="Strong"/>
                <w:color w:val="0076A1" w:themeColor="text2"/>
              </w:rPr>
              <w:t>(EACH-D)</w:t>
            </w:r>
          </w:p>
        </w:tc>
        <w:tc>
          <w:tcPr>
            <w:tcW w:w="3314" w:type="pct"/>
          </w:tcPr>
          <w:p w14:paraId="55EFFEBA" w14:textId="7582984D" w:rsidR="00543FF3" w:rsidRPr="00214CC6" w:rsidRDefault="00543FF3" w:rsidP="00E77670">
            <w:r w:rsidRPr="00214CC6">
              <w:t>Services</w:t>
            </w:r>
            <w:r w:rsidR="009D42B6" w:rsidRPr="00214CC6">
              <w:t xml:space="preserve"> </w:t>
            </w:r>
            <w:r w:rsidRPr="00214CC6">
              <w:t>previously</w:t>
            </w:r>
            <w:r w:rsidR="009D42B6" w:rsidRPr="00214CC6">
              <w:t xml:space="preserve"> </w:t>
            </w:r>
            <w:r w:rsidRPr="00214CC6">
              <w:t>provided</w:t>
            </w:r>
            <w:r w:rsidR="009D42B6" w:rsidRPr="00214CC6">
              <w:t xml:space="preserve"> </w:t>
            </w:r>
            <w:r w:rsidRPr="00214CC6">
              <w:t>to</w:t>
            </w:r>
            <w:r w:rsidR="009D42B6" w:rsidRPr="00214CC6">
              <w:t xml:space="preserve"> </w:t>
            </w:r>
            <w:r w:rsidRPr="00214CC6">
              <w:t>a</w:t>
            </w:r>
            <w:r w:rsidR="009D42B6" w:rsidRPr="00214CC6">
              <w:t xml:space="preserve"> </w:t>
            </w:r>
            <w:r w:rsidRPr="00214CC6">
              <w:t>person</w:t>
            </w:r>
            <w:r w:rsidR="009D42B6" w:rsidRPr="00214CC6">
              <w:t xml:space="preserve"> </w:t>
            </w:r>
            <w:r w:rsidRPr="00214CC6">
              <w:t>in</w:t>
            </w:r>
            <w:r w:rsidR="009D42B6" w:rsidRPr="00214CC6">
              <w:t xml:space="preserve"> </w:t>
            </w:r>
            <w:r w:rsidRPr="00214CC6">
              <w:t>their</w:t>
            </w:r>
            <w:r w:rsidR="009D42B6" w:rsidRPr="00214CC6">
              <w:t xml:space="preserve"> </w:t>
            </w:r>
            <w:r w:rsidRPr="00214CC6">
              <w:t>own</w:t>
            </w:r>
            <w:r w:rsidR="009D42B6" w:rsidRPr="00214CC6">
              <w:t xml:space="preserve"> </w:t>
            </w:r>
            <w:r w:rsidRPr="00214CC6">
              <w:t>home,</w:t>
            </w:r>
            <w:r w:rsidR="009D42B6" w:rsidRPr="00214CC6">
              <w:t xml:space="preserve"> </w:t>
            </w:r>
            <w:r w:rsidRPr="00214CC6">
              <w:t>with</w:t>
            </w:r>
            <w:r w:rsidR="009D42B6" w:rsidRPr="00214CC6">
              <w:t xml:space="preserve"> </w:t>
            </w:r>
            <w:r w:rsidRPr="00214CC6">
              <w:t>dementia,</w:t>
            </w:r>
            <w:r w:rsidR="009D42B6" w:rsidRPr="00214CC6">
              <w:t xml:space="preserve"> </w:t>
            </w:r>
            <w:r w:rsidRPr="00214CC6">
              <w:t>who</w:t>
            </w:r>
            <w:r w:rsidR="009D42B6" w:rsidRPr="00214CC6">
              <w:t xml:space="preserve"> </w:t>
            </w:r>
            <w:r w:rsidRPr="00214CC6">
              <w:t>required</w:t>
            </w:r>
            <w:r w:rsidR="009D42B6" w:rsidRPr="00214CC6">
              <w:t xml:space="preserve"> </w:t>
            </w:r>
            <w:r w:rsidRPr="00214CC6">
              <w:t>a</w:t>
            </w:r>
            <w:r w:rsidR="009D42B6" w:rsidRPr="00214CC6">
              <w:t xml:space="preserve"> </w:t>
            </w:r>
            <w:r w:rsidRPr="00214CC6">
              <w:t>high</w:t>
            </w:r>
            <w:r w:rsidR="009D42B6" w:rsidRPr="00214CC6">
              <w:t xml:space="preserve"> </w:t>
            </w:r>
            <w:r w:rsidRPr="00214CC6">
              <w:t>level</w:t>
            </w:r>
            <w:r w:rsidR="009D42B6" w:rsidRPr="00214CC6">
              <w:t xml:space="preserve"> </w:t>
            </w:r>
            <w:r w:rsidRPr="00214CC6">
              <w:t>of</w:t>
            </w:r>
            <w:r w:rsidR="009D42B6" w:rsidRPr="00214CC6">
              <w:t xml:space="preserve"> </w:t>
            </w:r>
            <w:r w:rsidRPr="00214CC6">
              <w:t>care.</w:t>
            </w:r>
            <w:r w:rsidR="009D42B6" w:rsidRPr="00214CC6">
              <w:t xml:space="preserve"> </w:t>
            </w:r>
            <w:r w:rsidRPr="00214CC6">
              <w:t>This</w:t>
            </w:r>
            <w:r w:rsidR="009D42B6" w:rsidRPr="00214CC6">
              <w:t xml:space="preserve"> </w:t>
            </w:r>
            <w:r w:rsidRPr="00214CC6">
              <w:t>type</w:t>
            </w:r>
            <w:r w:rsidR="009D42B6" w:rsidRPr="00214CC6">
              <w:t xml:space="preserve"> </w:t>
            </w:r>
            <w:r w:rsidRPr="00214CC6">
              <w:t>of</w:t>
            </w:r>
            <w:r w:rsidR="009D42B6" w:rsidRPr="00214CC6">
              <w:t xml:space="preserve"> </w:t>
            </w:r>
            <w:r w:rsidRPr="00214CC6">
              <w:t>care</w:t>
            </w:r>
            <w:r w:rsidR="009D42B6" w:rsidRPr="00214CC6">
              <w:t xml:space="preserve"> </w:t>
            </w:r>
            <w:r w:rsidRPr="00214CC6">
              <w:t>was</w:t>
            </w:r>
            <w:r w:rsidR="009D42B6" w:rsidRPr="00214CC6">
              <w:t xml:space="preserve"> </w:t>
            </w:r>
            <w:r w:rsidRPr="00214CC6">
              <w:t>replaced</w:t>
            </w:r>
            <w:r w:rsidR="009D42B6" w:rsidRPr="00214CC6">
              <w:t xml:space="preserve"> </w:t>
            </w:r>
            <w:r w:rsidRPr="00214CC6">
              <w:t>on</w:t>
            </w:r>
            <w:r w:rsidR="009D42B6" w:rsidRPr="00214CC6">
              <w:t xml:space="preserve"> </w:t>
            </w:r>
            <w:r w:rsidRPr="00214CC6">
              <w:t>1</w:t>
            </w:r>
            <w:r w:rsidR="009D42B6" w:rsidRPr="00214CC6">
              <w:t xml:space="preserve"> </w:t>
            </w:r>
            <w:r w:rsidRPr="00214CC6">
              <w:t>August</w:t>
            </w:r>
            <w:r w:rsidR="009D42B6" w:rsidRPr="00214CC6">
              <w:t xml:space="preserve"> </w:t>
            </w:r>
            <w:r w:rsidRPr="00214CC6">
              <w:t>2013</w:t>
            </w:r>
            <w:r w:rsidR="009D42B6" w:rsidRPr="00214CC6">
              <w:t xml:space="preserve"> </w:t>
            </w:r>
            <w:r w:rsidRPr="00214CC6">
              <w:t>when</w:t>
            </w:r>
            <w:r w:rsidR="009D42B6" w:rsidRPr="00214CC6">
              <w:t xml:space="preserve"> </w:t>
            </w:r>
            <w:r w:rsidRPr="00214CC6">
              <w:t>the</w:t>
            </w:r>
            <w:r w:rsidR="009D42B6" w:rsidRPr="00214CC6">
              <w:t xml:space="preserve"> </w:t>
            </w:r>
            <w:r w:rsidRPr="00214CC6">
              <w:t>new</w:t>
            </w:r>
            <w:r w:rsidR="009D42B6" w:rsidRPr="00214CC6">
              <w:t xml:space="preserve"> </w:t>
            </w:r>
            <w:r w:rsidRPr="00214CC6">
              <w:t>home</w:t>
            </w:r>
            <w:r w:rsidR="009D42B6" w:rsidRPr="00214CC6">
              <w:t xml:space="preserve"> </w:t>
            </w:r>
            <w:r w:rsidRPr="00214CC6">
              <w:t>care</w:t>
            </w:r>
            <w:r w:rsidR="009D42B6" w:rsidRPr="00214CC6">
              <w:t xml:space="preserve"> </w:t>
            </w:r>
            <w:r w:rsidRPr="00214CC6">
              <w:t>package</w:t>
            </w:r>
            <w:r w:rsidR="009D42B6" w:rsidRPr="00214CC6">
              <w:t xml:space="preserve"> </w:t>
            </w:r>
            <w:r w:rsidRPr="00214CC6">
              <w:t>levels</w:t>
            </w:r>
            <w:r w:rsidR="009D42B6" w:rsidRPr="00214CC6">
              <w:t xml:space="preserve"> </w:t>
            </w:r>
            <w:r w:rsidRPr="00214CC6">
              <w:t>1-4</w:t>
            </w:r>
            <w:r w:rsidR="009D42B6" w:rsidRPr="00214CC6">
              <w:t xml:space="preserve"> </w:t>
            </w:r>
            <w:r w:rsidRPr="00214CC6">
              <w:t>were</w:t>
            </w:r>
            <w:r w:rsidR="009D42B6" w:rsidRPr="00214CC6">
              <w:t xml:space="preserve"> </w:t>
            </w:r>
            <w:r w:rsidRPr="00214CC6">
              <w:t>introduced.</w:t>
            </w:r>
            <w:r w:rsidR="009D42B6" w:rsidRPr="00214CC6">
              <w:t xml:space="preserve"> </w:t>
            </w:r>
            <w:r w:rsidRPr="00214CC6">
              <w:t>An</w:t>
            </w:r>
            <w:r w:rsidR="009D42B6" w:rsidRPr="00214CC6">
              <w:t xml:space="preserve"> </w:t>
            </w:r>
            <w:r w:rsidRPr="00214CC6">
              <w:t>EACH-D</w:t>
            </w:r>
            <w:r w:rsidR="009D42B6" w:rsidRPr="00214CC6">
              <w:t xml:space="preserve"> </w:t>
            </w:r>
            <w:r w:rsidRPr="00214CC6">
              <w:t>package</w:t>
            </w:r>
            <w:r w:rsidR="009D42B6" w:rsidRPr="00214CC6">
              <w:t xml:space="preserve"> </w:t>
            </w:r>
            <w:r w:rsidRPr="00214CC6">
              <w:t>was</w:t>
            </w:r>
            <w:r w:rsidR="009D42B6" w:rsidRPr="00214CC6">
              <w:t xml:space="preserve"> </w:t>
            </w:r>
            <w:r w:rsidRPr="00214CC6">
              <w:t>generally</w:t>
            </w:r>
            <w:r w:rsidR="009D42B6" w:rsidRPr="00214CC6">
              <w:t xml:space="preserve"> </w:t>
            </w:r>
            <w:r w:rsidRPr="00214CC6">
              <w:t>consistent</w:t>
            </w:r>
            <w:r w:rsidR="009D42B6" w:rsidRPr="00214CC6">
              <w:t xml:space="preserve"> </w:t>
            </w:r>
            <w:r w:rsidRPr="00214CC6">
              <w:t>with</w:t>
            </w:r>
            <w:r w:rsidR="009D42B6" w:rsidRPr="00214CC6">
              <w:t xml:space="preserve"> </w:t>
            </w:r>
            <w:r w:rsidRPr="00214CC6">
              <w:t>the</w:t>
            </w:r>
            <w:r w:rsidR="009D42B6" w:rsidRPr="00214CC6">
              <w:t xml:space="preserve"> </w:t>
            </w:r>
            <w:r w:rsidRPr="00214CC6">
              <w:t>level</w:t>
            </w:r>
            <w:r w:rsidR="009D42B6" w:rsidRPr="00214CC6">
              <w:t xml:space="preserve"> </w:t>
            </w:r>
            <w:r w:rsidRPr="00214CC6">
              <w:t>of</w:t>
            </w:r>
            <w:r w:rsidR="009D42B6" w:rsidRPr="00214CC6">
              <w:t xml:space="preserve"> </w:t>
            </w:r>
            <w:r w:rsidRPr="00214CC6">
              <w:t>care</w:t>
            </w:r>
            <w:r w:rsidR="009D42B6" w:rsidRPr="00214CC6">
              <w:t xml:space="preserve"> </w:t>
            </w:r>
            <w:r w:rsidRPr="00214CC6">
              <w:t>provided</w:t>
            </w:r>
            <w:r w:rsidR="009D42B6" w:rsidRPr="00214CC6">
              <w:t xml:space="preserve"> </w:t>
            </w:r>
            <w:r w:rsidRPr="00214CC6">
              <w:t>in</w:t>
            </w:r>
            <w:r w:rsidR="009D42B6" w:rsidRPr="00214CC6">
              <w:t xml:space="preserve"> </w:t>
            </w:r>
            <w:r w:rsidRPr="00214CC6">
              <w:t>a</w:t>
            </w:r>
            <w:r w:rsidR="009D42B6" w:rsidRPr="00214CC6">
              <w:t xml:space="preserve"> </w:t>
            </w:r>
            <w:r w:rsidRPr="00214CC6">
              <w:t>level</w:t>
            </w:r>
            <w:r w:rsidR="009D42B6" w:rsidRPr="00214CC6">
              <w:t xml:space="preserve"> </w:t>
            </w:r>
            <w:r w:rsidRPr="00214CC6">
              <w:t>4</w:t>
            </w:r>
            <w:r w:rsidR="009D42B6" w:rsidRPr="00214CC6">
              <w:t xml:space="preserve"> </w:t>
            </w:r>
            <w:r w:rsidRPr="00214CC6">
              <w:t>home</w:t>
            </w:r>
            <w:r w:rsidR="009D42B6" w:rsidRPr="00214CC6">
              <w:t xml:space="preserve"> </w:t>
            </w:r>
            <w:r w:rsidRPr="00214CC6">
              <w:t>care</w:t>
            </w:r>
            <w:r w:rsidR="009D42B6" w:rsidRPr="00214CC6">
              <w:t xml:space="preserve"> </w:t>
            </w:r>
            <w:r w:rsidRPr="00214CC6">
              <w:t>package,</w:t>
            </w:r>
            <w:r w:rsidR="009D42B6" w:rsidRPr="00214CC6">
              <w:t xml:space="preserve"> </w:t>
            </w:r>
            <w:r w:rsidRPr="00214CC6">
              <w:t>with</w:t>
            </w:r>
            <w:r w:rsidR="009D42B6" w:rsidRPr="00214CC6">
              <w:t xml:space="preserve"> </w:t>
            </w:r>
            <w:r w:rsidRPr="00214CC6">
              <w:t>the</w:t>
            </w:r>
            <w:r w:rsidR="009D42B6" w:rsidRPr="00214CC6">
              <w:t xml:space="preserve"> </w:t>
            </w:r>
            <w:r w:rsidRPr="00214CC6">
              <w:t>additional</w:t>
            </w:r>
            <w:r w:rsidR="009D42B6" w:rsidRPr="00214CC6">
              <w:t xml:space="preserve"> </w:t>
            </w:r>
            <w:r w:rsidRPr="00214CC6">
              <w:t>Dementia</w:t>
            </w:r>
            <w:r w:rsidR="009D42B6" w:rsidRPr="00214CC6">
              <w:t xml:space="preserve"> </w:t>
            </w:r>
            <w:r w:rsidRPr="00214CC6">
              <w:t>and</w:t>
            </w:r>
            <w:r w:rsidR="009D42B6" w:rsidRPr="00214CC6">
              <w:t xml:space="preserve"> </w:t>
            </w:r>
            <w:r w:rsidRPr="00214CC6">
              <w:t>Cognition</w:t>
            </w:r>
            <w:r w:rsidR="009D42B6" w:rsidRPr="00214CC6">
              <w:t xml:space="preserve"> </w:t>
            </w:r>
            <w:r w:rsidRPr="00214CC6">
              <w:t>supplement</w:t>
            </w:r>
            <w:r w:rsidR="009D42B6" w:rsidRPr="00214CC6">
              <w:t xml:space="preserve"> </w:t>
            </w:r>
            <w:r w:rsidRPr="00214CC6">
              <w:t>also</w:t>
            </w:r>
            <w:r w:rsidR="009D42B6" w:rsidRPr="00214CC6">
              <w:t xml:space="preserve"> </w:t>
            </w:r>
            <w:r w:rsidRPr="00214CC6">
              <w:t>being</w:t>
            </w:r>
            <w:r w:rsidR="009D42B6" w:rsidRPr="00214CC6">
              <w:t xml:space="preserve"> </w:t>
            </w:r>
            <w:r w:rsidRPr="00214CC6">
              <w:t>paid.</w:t>
            </w:r>
          </w:p>
        </w:tc>
      </w:tr>
      <w:tr w:rsidR="00543FF3" w:rsidRPr="00E96A72" w14:paraId="3FE33CF7" w14:textId="77777777" w:rsidTr="00BD7BC2">
        <w:trPr>
          <w:cantSplit/>
        </w:trPr>
        <w:tc>
          <w:tcPr>
            <w:tcW w:w="1686" w:type="pct"/>
          </w:tcPr>
          <w:p w14:paraId="328DE010" w14:textId="2DF8C18F" w:rsidR="00543FF3" w:rsidRPr="00BE1730" w:rsidRDefault="00543FF3" w:rsidP="00E77670">
            <w:pPr>
              <w:rPr>
                <w:rStyle w:val="Strong"/>
                <w:color w:val="0076A1" w:themeColor="text2"/>
              </w:rPr>
            </w:pPr>
            <w:r w:rsidRPr="00BE1730">
              <w:rPr>
                <w:rStyle w:val="Strong"/>
                <w:color w:val="0076A1" w:themeColor="text2"/>
              </w:rPr>
              <w:t>Facility</w:t>
            </w:r>
            <w:r w:rsidR="009D42B6" w:rsidRPr="00BE1730">
              <w:rPr>
                <w:rStyle w:val="Strong"/>
                <w:color w:val="0076A1" w:themeColor="text2"/>
              </w:rPr>
              <w:t xml:space="preserve"> </w:t>
            </w:r>
          </w:p>
        </w:tc>
        <w:tc>
          <w:tcPr>
            <w:tcW w:w="3314" w:type="pct"/>
          </w:tcPr>
          <w:p w14:paraId="07D98C2D" w14:textId="7BAE65CF" w:rsidR="00543FF3" w:rsidRPr="00BD7BC2" w:rsidRDefault="00543FF3" w:rsidP="00E77670">
            <w:pPr>
              <w:rPr>
                <w:lang w:val="en-GB"/>
              </w:rPr>
            </w:pPr>
            <w:r w:rsidRPr="00BD7BC2">
              <w:rPr>
                <w:lang w:val="en-GB"/>
              </w:rPr>
              <w:t>A</w:t>
            </w:r>
            <w:r w:rsidR="009D42B6" w:rsidRPr="00BD7BC2">
              <w:rPr>
                <w:lang w:val="en-GB"/>
              </w:rPr>
              <w:t xml:space="preserve"> </w:t>
            </w:r>
            <w:r w:rsidRPr="00BD7BC2">
              <w:rPr>
                <w:lang w:val="en-GB"/>
              </w:rPr>
              <w:t>residential</w:t>
            </w:r>
            <w:r w:rsidR="009D42B6" w:rsidRPr="00BD7BC2">
              <w:rPr>
                <w:lang w:val="en-GB"/>
              </w:rPr>
              <w:t xml:space="preserve"> </w:t>
            </w:r>
            <w:r w:rsidRPr="00BD7BC2">
              <w:rPr>
                <w:lang w:val="en-GB"/>
              </w:rPr>
              <w:t>aged</w:t>
            </w:r>
            <w:r w:rsidR="009D42B6" w:rsidRPr="00BD7BC2">
              <w:rPr>
                <w:lang w:val="en-GB"/>
              </w:rPr>
              <w:t xml:space="preserve"> </w:t>
            </w:r>
            <w:r w:rsidRPr="00BD7BC2">
              <w:rPr>
                <w:lang w:val="en-GB"/>
              </w:rPr>
              <w:t>care</w:t>
            </w:r>
            <w:r w:rsidR="009D42B6" w:rsidRPr="00BD7BC2">
              <w:rPr>
                <w:lang w:val="en-GB"/>
              </w:rPr>
              <w:t xml:space="preserve"> </w:t>
            </w:r>
            <w:r w:rsidRPr="00BD7BC2">
              <w:rPr>
                <w:lang w:val="en-GB"/>
              </w:rPr>
              <w:t>facility,</w:t>
            </w:r>
            <w:r w:rsidR="009D42B6" w:rsidRPr="00BD7BC2">
              <w:rPr>
                <w:lang w:val="en-GB"/>
              </w:rPr>
              <w:t xml:space="preserve"> </w:t>
            </w:r>
            <w:r w:rsidRPr="00BD7BC2">
              <w:rPr>
                <w:lang w:val="en-GB"/>
              </w:rPr>
              <w:t>approved</w:t>
            </w:r>
            <w:r w:rsidR="009D42B6" w:rsidRPr="00BD7BC2">
              <w:rPr>
                <w:lang w:val="en-GB"/>
              </w:rPr>
              <w:t xml:space="preserve"> </w:t>
            </w:r>
            <w:r w:rsidRPr="00BD7BC2">
              <w:rPr>
                <w:lang w:val="en-GB"/>
              </w:rPr>
              <w:t>under</w:t>
            </w:r>
            <w:r w:rsidR="009D42B6" w:rsidRPr="00BD7BC2">
              <w:rPr>
                <w:lang w:val="en-GB"/>
              </w:rPr>
              <w:t xml:space="preserve"> </w:t>
            </w:r>
            <w:r w:rsidRPr="00BD7BC2">
              <w:rPr>
                <w:lang w:val="en-GB"/>
              </w:rPr>
              <w:t>the</w:t>
            </w:r>
            <w:r w:rsidR="009D42B6" w:rsidRPr="00BD7BC2">
              <w:rPr>
                <w:lang w:val="en-GB"/>
              </w:rPr>
              <w:t xml:space="preserve"> </w:t>
            </w:r>
            <w:r w:rsidRPr="00BD7BC2">
              <w:rPr>
                <w:rStyle w:val="Emphasis"/>
              </w:rPr>
              <w:t>Aged</w:t>
            </w:r>
            <w:r w:rsidR="009D42B6" w:rsidRPr="00BD7BC2">
              <w:rPr>
                <w:rStyle w:val="Emphasis"/>
              </w:rPr>
              <w:t xml:space="preserve"> </w:t>
            </w:r>
            <w:r w:rsidRPr="00BD7BC2">
              <w:rPr>
                <w:rStyle w:val="Emphasis"/>
              </w:rPr>
              <w:t>Care</w:t>
            </w:r>
            <w:r w:rsidR="009D42B6" w:rsidRPr="00BD7BC2">
              <w:rPr>
                <w:rStyle w:val="Emphasis"/>
              </w:rPr>
              <w:t xml:space="preserve"> </w:t>
            </w:r>
            <w:r w:rsidRPr="00BD7BC2">
              <w:rPr>
                <w:rStyle w:val="Emphasis"/>
              </w:rPr>
              <w:t>Act</w:t>
            </w:r>
            <w:r w:rsidR="009D42B6" w:rsidRPr="00BD7BC2">
              <w:rPr>
                <w:rStyle w:val="Emphasis"/>
              </w:rPr>
              <w:t xml:space="preserve"> </w:t>
            </w:r>
            <w:r w:rsidRPr="00BD7BC2">
              <w:rPr>
                <w:rStyle w:val="Emphasis"/>
              </w:rPr>
              <w:t>1997</w:t>
            </w:r>
            <w:r w:rsidR="009D42B6" w:rsidRPr="00BD7BC2">
              <w:rPr>
                <w:rStyle w:val="Emphasis"/>
              </w:rPr>
              <w:t xml:space="preserve"> </w:t>
            </w:r>
            <w:r w:rsidRPr="00BD7BC2">
              <w:rPr>
                <w:lang w:val="en-GB"/>
              </w:rPr>
              <w:t>to</w:t>
            </w:r>
            <w:r w:rsidR="009D42B6" w:rsidRPr="00BD7BC2">
              <w:rPr>
                <w:lang w:val="en-GB"/>
              </w:rPr>
              <w:t xml:space="preserve"> </w:t>
            </w:r>
            <w:r w:rsidRPr="00BD7BC2">
              <w:rPr>
                <w:lang w:val="en-GB"/>
              </w:rPr>
              <w:t>provide</w:t>
            </w:r>
            <w:r w:rsidR="009D42B6" w:rsidRPr="00BD7BC2">
              <w:rPr>
                <w:lang w:val="en-GB"/>
              </w:rPr>
              <w:t xml:space="preserve"> </w:t>
            </w:r>
            <w:r w:rsidRPr="00BD7BC2">
              <w:rPr>
                <w:lang w:val="en-GB"/>
              </w:rPr>
              <w:t>government</w:t>
            </w:r>
            <w:r w:rsidR="009D42B6" w:rsidRPr="00BD7BC2">
              <w:rPr>
                <w:lang w:val="en-GB"/>
              </w:rPr>
              <w:t xml:space="preserve"> </w:t>
            </w:r>
            <w:r w:rsidRPr="00BD7BC2">
              <w:rPr>
                <w:lang w:val="en-GB"/>
              </w:rPr>
              <w:t>subsidised</w:t>
            </w:r>
            <w:r w:rsidR="009D42B6" w:rsidRPr="00BD7BC2">
              <w:rPr>
                <w:lang w:val="en-GB"/>
              </w:rPr>
              <w:t xml:space="preserve"> </w:t>
            </w:r>
            <w:r w:rsidRPr="00BD7BC2">
              <w:rPr>
                <w:lang w:val="en-GB"/>
              </w:rPr>
              <w:t>accommodation</w:t>
            </w:r>
            <w:r w:rsidR="009D42B6" w:rsidRPr="00BD7BC2">
              <w:rPr>
                <w:lang w:val="en-GB"/>
              </w:rPr>
              <w:t xml:space="preserve"> </w:t>
            </w:r>
            <w:r w:rsidRPr="00BD7BC2">
              <w:rPr>
                <w:lang w:val="en-GB"/>
              </w:rPr>
              <w:t>and</w:t>
            </w:r>
            <w:r w:rsidR="009D42B6" w:rsidRPr="00BD7BC2">
              <w:rPr>
                <w:lang w:val="en-GB"/>
              </w:rPr>
              <w:t xml:space="preserve"> </w:t>
            </w:r>
            <w:r w:rsidRPr="00BD7BC2">
              <w:rPr>
                <w:lang w:val="en-GB"/>
              </w:rPr>
              <w:t>care.</w:t>
            </w:r>
            <w:r w:rsidR="009D42B6" w:rsidRPr="00BD7BC2">
              <w:rPr>
                <w:lang w:val="en-GB"/>
              </w:rPr>
              <w:t xml:space="preserve"> </w:t>
            </w:r>
          </w:p>
        </w:tc>
      </w:tr>
      <w:tr w:rsidR="00543FF3" w:rsidRPr="00E96A72" w14:paraId="4D411B19" w14:textId="77777777" w:rsidTr="00BD7BC2">
        <w:trPr>
          <w:cantSplit/>
        </w:trPr>
        <w:tc>
          <w:tcPr>
            <w:tcW w:w="1686" w:type="pct"/>
          </w:tcPr>
          <w:p w14:paraId="0BA6A66D" w14:textId="7547FBDE" w:rsidR="00543FF3" w:rsidRPr="00BE1730" w:rsidRDefault="00543FF3" w:rsidP="00E77670">
            <w:pPr>
              <w:rPr>
                <w:rStyle w:val="Strong"/>
                <w:color w:val="0076A1" w:themeColor="text2"/>
              </w:rPr>
            </w:pPr>
            <w:r w:rsidRPr="00BE1730">
              <w:rPr>
                <w:rStyle w:val="Strong"/>
                <w:color w:val="0076A1" w:themeColor="text2"/>
              </w:rPr>
              <w:t>Financial</w:t>
            </w:r>
            <w:r w:rsidR="009D42B6" w:rsidRPr="00BE1730">
              <w:rPr>
                <w:rStyle w:val="Strong"/>
                <w:color w:val="0076A1" w:themeColor="text2"/>
              </w:rPr>
              <w:t xml:space="preserve"> </w:t>
            </w:r>
            <w:r w:rsidRPr="00BE1730">
              <w:rPr>
                <w:rStyle w:val="Strong"/>
                <w:color w:val="0076A1" w:themeColor="text2"/>
              </w:rPr>
              <w:t>Accountability</w:t>
            </w:r>
            <w:r w:rsidR="009D42B6" w:rsidRPr="00BE1730">
              <w:rPr>
                <w:rStyle w:val="Strong"/>
                <w:color w:val="0076A1" w:themeColor="text2"/>
              </w:rPr>
              <w:t xml:space="preserve"> </w:t>
            </w:r>
            <w:r w:rsidRPr="00BE1730">
              <w:rPr>
                <w:rStyle w:val="Strong"/>
                <w:color w:val="0076A1" w:themeColor="text2"/>
              </w:rPr>
              <w:t>Reports</w:t>
            </w:r>
            <w:r w:rsidR="009D42B6" w:rsidRPr="00BE1730">
              <w:rPr>
                <w:rStyle w:val="Strong"/>
                <w:color w:val="0076A1" w:themeColor="text2"/>
              </w:rPr>
              <w:t xml:space="preserve"> </w:t>
            </w:r>
            <w:r w:rsidRPr="00BE1730">
              <w:rPr>
                <w:rStyle w:val="Strong"/>
                <w:color w:val="0076A1" w:themeColor="text2"/>
              </w:rPr>
              <w:t>(FARs)</w:t>
            </w:r>
          </w:p>
        </w:tc>
        <w:tc>
          <w:tcPr>
            <w:tcW w:w="3314" w:type="pct"/>
          </w:tcPr>
          <w:p w14:paraId="134B5D25" w14:textId="238EA437" w:rsidR="00543FF3" w:rsidRPr="00214CC6" w:rsidRDefault="00543FF3" w:rsidP="00E77670">
            <w:r w:rsidRPr="00BD7BC2">
              <w:rPr>
                <w:lang w:val="en-GB"/>
              </w:rPr>
              <w:t>FARs</w:t>
            </w:r>
            <w:r w:rsidR="009D42B6" w:rsidRPr="00BD7BC2">
              <w:rPr>
                <w:lang w:val="en-GB"/>
              </w:rPr>
              <w:t xml:space="preserve"> </w:t>
            </w:r>
            <w:r w:rsidRPr="00BD7BC2">
              <w:rPr>
                <w:lang w:val="en-GB"/>
              </w:rPr>
              <w:t>were</w:t>
            </w:r>
            <w:r w:rsidR="009D42B6" w:rsidRPr="00BD7BC2">
              <w:rPr>
                <w:lang w:val="en-GB"/>
              </w:rPr>
              <w:t xml:space="preserve"> </w:t>
            </w:r>
            <w:r w:rsidRPr="00BD7BC2">
              <w:rPr>
                <w:lang w:val="en-GB"/>
              </w:rPr>
              <w:t>non-audited</w:t>
            </w:r>
            <w:r w:rsidR="009D42B6" w:rsidRPr="00BD7BC2">
              <w:rPr>
                <w:lang w:val="en-GB"/>
              </w:rPr>
              <w:t xml:space="preserve"> </w:t>
            </w:r>
            <w:r w:rsidRPr="00BD7BC2">
              <w:rPr>
                <w:lang w:val="en-GB"/>
              </w:rPr>
              <w:t>financial</w:t>
            </w:r>
            <w:r w:rsidR="009D42B6" w:rsidRPr="00BD7BC2">
              <w:rPr>
                <w:lang w:val="en-GB"/>
              </w:rPr>
              <w:t xml:space="preserve"> </w:t>
            </w:r>
            <w:r w:rsidRPr="00BD7BC2">
              <w:rPr>
                <w:lang w:val="en-GB"/>
              </w:rPr>
              <w:t>statements</w:t>
            </w:r>
            <w:r w:rsidR="009D42B6" w:rsidRPr="00BD7BC2">
              <w:rPr>
                <w:lang w:val="en-GB"/>
              </w:rPr>
              <w:t xml:space="preserve"> </w:t>
            </w:r>
            <w:r w:rsidRPr="00BD7BC2">
              <w:rPr>
                <w:lang w:val="en-GB"/>
              </w:rPr>
              <w:t>submitted</w:t>
            </w:r>
            <w:r w:rsidR="009D42B6" w:rsidRPr="00BD7BC2">
              <w:rPr>
                <w:lang w:val="en-GB"/>
              </w:rPr>
              <w:t xml:space="preserve"> </w:t>
            </w:r>
            <w:r w:rsidRPr="00BD7BC2">
              <w:rPr>
                <w:lang w:val="en-GB"/>
              </w:rPr>
              <w:t>by</w:t>
            </w:r>
            <w:r w:rsidR="009D42B6" w:rsidRPr="00BD7BC2">
              <w:rPr>
                <w:lang w:val="en-GB"/>
              </w:rPr>
              <w:t xml:space="preserve"> </w:t>
            </w:r>
            <w:r w:rsidRPr="00BD7BC2">
              <w:rPr>
                <w:lang w:val="en-GB"/>
              </w:rPr>
              <w:t>approved</w:t>
            </w:r>
            <w:r w:rsidR="009D42B6" w:rsidRPr="00BD7BC2">
              <w:rPr>
                <w:lang w:val="en-GB"/>
              </w:rPr>
              <w:t xml:space="preserve"> </w:t>
            </w:r>
            <w:r w:rsidRPr="00BD7BC2">
              <w:rPr>
                <w:lang w:val="en-GB"/>
              </w:rPr>
              <w:t>providers</w:t>
            </w:r>
            <w:r w:rsidR="009D42B6" w:rsidRPr="00BD7BC2">
              <w:rPr>
                <w:lang w:val="en-GB"/>
              </w:rPr>
              <w:t xml:space="preserve"> </w:t>
            </w:r>
            <w:r w:rsidRPr="00BD7BC2">
              <w:rPr>
                <w:lang w:val="en-GB"/>
              </w:rPr>
              <w:t>of</w:t>
            </w:r>
            <w:r w:rsidR="009D42B6" w:rsidRPr="00BD7BC2">
              <w:rPr>
                <w:lang w:val="en-GB"/>
              </w:rPr>
              <w:t xml:space="preserve"> </w:t>
            </w:r>
            <w:r w:rsidRPr="00BD7BC2">
              <w:rPr>
                <w:lang w:val="en-GB"/>
              </w:rPr>
              <w:t>home</w:t>
            </w:r>
            <w:r w:rsidR="009D42B6" w:rsidRPr="00BD7BC2">
              <w:rPr>
                <w:lang w:val="en-GB"/>
              </w:rPr>
              <w:t xml:space="preserve"> </w:t>
            </w:r>
            <w:r w:rsidRPr="00BD7BC2">
              <w:rPr>
                <w:lang w:val="en-GB"/>
              </w:rPr>
              <w:t>care</w:t>
            </w:r>
            <w:r w:rsidR="009D42B6" w:rsidRPr="00BD7BC2">
              <w:rPr>
                <w:lang w:val="en-GB"/>
              </w:rPr>
              <w:t xml:space="preserve"> </w:t>
            </w:r>
            <w:r w:rsidRPr="00BD7BC2">
              <w:rPr>
                <w:lang w:val="en-GB"/>
              </w:rPr>
              <w:t>services</w:t>
            </w:r>
            <w:r w:rsidR="009D42B6" w:rsidRPr="00BD7BC2">
              <w:rPr>
                <w:lang w:val="en-GB"/>
              </w:rPr>
              <w:t xml:space="preserve"> </w:t>
            </w:r>
            <w:r w:rsidRPr="00BD7BC2">
              <w:rPr>
                <w:lang w:val="en-GB"/>
              </w:rPr>
              <w:t>up</w:t>
            </w:r>
            <w:r w:rsidR="009D42B6" w:rsidRPr="00BD7BC2">
              <w:rPr>
                <w:lang w:val="en-GB"/>
              </w:rPr>
              <w:t xml:space="preserve"> </w:t>
            </w:r>
            <w:r w:rsidRPr="00BD7BC2">
              <w:rPr>
                <w:lang w:val="en-GB"/>
              </w:rPr>
              <w:t>until</w:t>
            </w:r>
            <w:r w:rsidR="009D42B6" w:rsidRPr="00BD7BC2">
              <w:rPr>
                <w:lang w:val="en-GB"/>
              </w:rPr>
              <w:t xml:space="preserve"> </w:t>
            </w:r>
            <w:r w:rsidRPr="00BD7BC2">
              <w:rPr>
                <w:lang w:val="en-GB"/>
              </w:rPr>
              <w:t>2014-15</w:t>
            </w:r>
            <w:r w:rsidR="009D42B6" w:rsidRPr="00BD7BC2">
              <w:rPr>
                <w:lang w:val="en-GB"/>
              </w:rPr>
              <w:t xml:space="preserve"> </w:t>
            </w:r>
            <w:r w:rsidRPr="00BD7BC2">
              <w:rPr>
                <w:lang w:val="en-GB"/>
              </w:rPr>
              <w:t>when</w:t>
            </w:r>
            <w:r w:rsidR="009D42B6" w:rsidRPr="00BD7BC2">
              <w:rPr>
                <w:lang w:val="en-GB"/>
              </w:rPr>
              <w:t xml:space="preserve"> </w:t>
            </w:r>
            <w:r w:rsidRPr="00BD7BC2">
              <w:rPr>
                <w:lang w:val="en-GB"/>
              </w:rPr>
              <w:t>they</w:t>
            </w:r>
            <w:r w:rsidR="009D42B6" w:rsidRPr="00BD7BC2">
              <w:rPr>
                <w:lang w:val="en-GB"/>
              </w:rPr>
              <w:t xml:space="preserve"> </w:t>
            </w:r>
            <w:r w:rsidRPr="00BD7BC2">
              <w:rPr>
                <w:lang w:val="en-GB"/>
              </w:rPr>
              <w:t>were</w:t>
            </w:r>
            <w:r w:rsidR="009D42B6" w:rsidRPr="00BD7BC2">
              <w:rPr>
                <w:lang w:val="en-GB"/>
              </w:rPr>
              <w:t xml:space="preserve"> </w:t>
            </w:r>
            <w:r w:rsidRPr="00BD7BC2">
              <w:rPr>
                <w:lang w:val="en-GB"/>
              </w:rPr>
              <w:t>replaced</w:t>
            </w:r>
            <w:r w:rsidR="009D42B6" w:rsidRPr="00BD7BC2">
              <w:rPr>
                <w:lang w:val="en-GB"/>
              </w:rPr>
              <w:t xml:space="preserve"> </w:t>
            </w:r>
            <w:r w:rsidRPr="00BD7BC2">
              <w:rPr>
                <w:lang w:val="en-GB"/>
              </w:rPr>
              <w:t>by</w:t>
            </w:r>
            <w:r w:rsidR="009D42B6" w:rsidRPr="00BD7BC2">
              <w:rPr>
                <w:lang w:val="en-GB"/>
              </w:rPr>
              <w:t xml:space="preserve"> </w:t>
            </w:r>
            <w:r w:rsidRPr="00BD7BC2">
              <w:rPr>
                <w:lang w:val="en-GB"/>
              </w:rPr>
              <w:t>the</w:t>
            </w:r>
            <w:r w:rsidR="009D42B6" w:rsidRPr="00BD7BC2">
              <w:rPr>
                <w:lang w:val="en-GB"/>
              </w:rPr>
              <w:t xml:space="preserve"> </w:t>
            </w:r>
            <w:r w:rsidRPr="00BD7BC2">
              <w:rPr>
                <w:lang w:val="en-GB"/>
              </w:rPr>
              <w:t>new</w:t>
            </w:r>
            <w:r w:rsidR="009D42B6" w:rsidRPr="00BD7BC2">
              <w:rPr>
                <w:lang w:val="en-GB"/>
              </w:rPr>
              <w:t xml:space="preserve"> </w:t>
            </w:r>
            <w:r w:rsidRPr="00BD7BC2">
              <w:rPr>
                <w:lang w:val="en-GB"/>
              </w:rPr>
              <w:t>Home</w:t>
            </w:r>
            <w:r w:rsidR="009D42B6" w:rsidRPr="00BD7BC2">
              <w:rPr>
                <w:lang w:val="en-GB"/>
              </w:rPr>
              <w:t xml:space="preserve"> </w:t>
            </w:r>
            <w:r w:rsidRPr="00BD7BC2">
              <w:rPr>
                <w:lang w:val="en-GB"/>
              </w:rPr>
              <w:t>Care</w:t>
            </w:r>
            <w:r w:rsidR="009D42B6" w:rsidRPr="00BD7BC2">
              <w:rPr>
                <w:lang w:val="en-GB"/>
              </w:rPr>
              <w:t xml:space="preserve"> </w:t>
            </w:r>
            <w:r w:rsidRPr="00BD7BC2">
              <w:rPr>
                <w:lang w:val="en-GB"/>
              </w:rPr>
              <w:t>Packages</w:t>
            </w:r>
            <w:r w:rsidR="009D42B6" w:rsidRPr="00BD7BC2">
              <w:rPr>
                <w:lang w:val="en-GB"/>
              </w:rPr>
              <w:t xml:space="preserve"> </w:t>
            </w:r>
            <w:r w:rsidRPr="00BD7BC2">
              <w:rPr>
                <w:lang w:val="en-GB"/>
              </w:rPr>
              <w:t>financial</w:t>
            </w:r>
            <w:r w:rsidR="009D42B6" w:rsidRPr="00BD7BC2">
              <w:rPr>
                <w:lang w:val="en-GB"/>
              </w:rPr>
              <w:t xml:space="preserve"> </w:t>
            </w:r>
            <w:r w:rsidRPr="00BD7BC2">
              <w:rPr>
                <w:lang w:val="en-GB"/>
              </w:rPr>
              <w:t>reports.</w:t>
            </w:r>
            <w:r w:rsidR="009D42B6" w:rsidRPr="00BD7BC2">
              <w:rPr>
                <w:lang w:val="en-GB"/>
              </w:rPr>
              <w:t xml:space="preserve"> </w:t>
            </w:r>
            <w:r w:rsidR="009B6B87" w:rsidRPr="00BD7BC2">
              <w:rPr>
                <w:lang w:val="en-GB"/>
              </w:rPr>
              <w:t>In</w:t>
            </w:r>
            <w:r w:rsidR="009D42B6" w:rsidRPr="00BD7BC2">
              <w:rPr>
                <w:lang w:val="en-GB"/>
              </w:rPr>
              <w:t xml:space="preserve"> </w:t>
            </w:r>
            <w:r w:rsidR="009B6B87" w:rsidRPr="00BD7BC2">
              <w:rPr>
                <w:lang w:val="en-GB"/>
              </w:rPr>
              <w:t>2016-17</w:t>
            </w:r>
            <w:r w:rsidR="009D42B6" w:rsidRPr="00BD7BC2">
              <w:rPr>
                <w:lang w:val="en-GB"/>
              </w:rPr>
              <w:t xml:space="preserve"> </w:t>
            </w:r>
            <w:r w:rsidR="009B6B87" w:rsidRPr="00BD7BC2">
              <w:rPr>
                <w:lang w:val="en-GB"/>
              </w:rPr>
              <w:t>the</w:t>
            </w:r>
            <w:r w:rsidR="009D42B6" w:rsidRPr="00BD7BC2">
              <w:rPr>
                <w:lang w:val="en-GB"/>
              </w:rPr>
              <w:t xml:space="preserve"> </w:t>
            </w:r>
            <w:r w:rsidR="009B6B87" w:rsidRPr="00BD7BC2">
              <w:rPr>
                <w:lang w:val="en-GB"/>
              </w:rPr>
              <w:t>Home</w:t>
            </w:r>
            <w:r w:rsidR="009D42B6" w:rsidRPr="00BD7BC2">
              <w:rPr>
                <w:lang w:val="en-GB"/>
              </w:rPr>
              <w:t xml:space="preserve"> </w:t>
            </w:r>
            <w:r w:rsidR="009B6B87" w:rsidRPr="00BD7BC2">
              <w:rPr>
                <w:lang w:val="en-GB"/>
              </w:rPr>
              <w:t>Care</w:t>
            </w:r>
            <w:r w:rsidR="009D42B6" w:rsidRPr="00BD7BC2">
              <w:rPr>
                <w:lang w:val="en-GB"/>
              </w:rPr>
              <w:t xml:space="preserve"> </w:t>
            </w:r>
            <w:r w:rsidR="009B6B87" w:rsidRPr="00BD7BC2">
              <w:rPr>
                <w:lang w:val="en-GB"/>
              </w:rPr>
              <w:t>Packages</w:t>
            </w:r>
            <w:r w:rsidR="009D42B6" w:rsidRPr="00BD7BC2">
              <w:rPr>
                <w:lang w:val="en-GB"/>
              </w:rPr>
              <w:t xml:space="preserve"> </w:t>
            </w:r>
            <w:r w:rsidR="009B6B87" w:rsidRPr="00BD7BC2">
              <w:rPr>
                <w:lang w:val="en-GB"/>
              </w:rPr>
              <w:t>financial</w:t>
            </w:r>
            <w:r w:rsidR="009D42B6" w:rsidRPr="00BD7BC2">
              <w:rPr>
                <w:lang w:val="en-GB"/>
              </w:rPr>
              <w:t xml:space="preserve"> </w:t>
            </w:r>
            <w:r w:rsidR="009B6B87" w:rsidRPr="00BD7BC2">
              <w:rPr>
                <w:lang w:val="en-GB"/>
              </w:rPr>
              <w:t>reports</w:t>
            </w:r>
            <w:r w:rsidR="009D42B6" w:rsidRPr="00BD7BC2">
              <w:rPr>
                <w:lang w:val="en-GB"/>
              </w:rPr>
              <w:t xml:space="preserve"> </w:t>
            </w:r>
            <w:r w:rsidR="009B6B87" w:rsidRPr="00BD7BC2">
              <w:rPr>
                <w:lang w:val="en-GB"/>
              </w:rPr>
              <w:t>were</w:t>
            </w:r>
            <w:r w:rsidR="009D42B6" w:rsidRPr="00BD7BC2">
              <w:rPr>
                <w:lang w:val="en-GB"/>
              </w:rPr>
              <w:t xml:space="preserve"> </w:t>
            </w:r>
            <w:r w:rsidR="009B6B87" w:rsidRPr="00BD7BC2">
              <w:rPr>
                <w:lang w:val="en-GB"/>
              </w:rPr>
              <w:t>subsequently</w:t>
            </w:r>
            <w:r w:rsidR="009D42B6" w:rsidRPr="00BD7BC2">
              <w:rPr>
                <w:lang w:val="en-GB"/>
              </w:rPr>
              <w:t xml:space="preserve"> </w:t>
            </w:r>
            <w:r w:rsidR="009B6B87" w:rsidRPr="00BD7BC2">
              <w:rPr>
                <w:lang w:val="en-GB"/>
              </w:rPr>
              <w:t>replaced</w:t>
            </w:r>
            <w:r w:rsidR="009D42B6" w:rsidRPr="00BD7BC2">
              <w:rPr>
                <w:lang w:val="en-GB"/>
              </w:rPr>
              <w:t xml:space="preserve"> </w:t>
            </w:r>
            <w:r w:rsidR="009B6B87" w:rsidRPr="00BD7BC2">
              <w:rPr>
                <w:lang w:val="en-GB"/>
              </w:rPr>
              <w:t>by</w:t>
            </w:r>
            <w:r w:rsidR="009D42B6" w:rsidRPr="00BD7BC2">
              <w:rPr>
                <w:lang w:val="en-GB"/>
              </w:rPr>
              <w:t xml:space="preserve"> </w:t>
            </w:r>
            <w:r w:rsidR="009B6B87" w:rsidRPr="00BD7BC2">
              <w:rPr>
                <w:lang w:val="en-GB"/>
              </w:rPr>
              <w:t>the</w:t>
            </w:r>
            <w:r w:rsidR="009D42B6" w:rsidRPr="00BD7BC2">
              <w:rPr>
                <w:lang w:val="en-GB"/>
              </w:rPr>
              <w:t xml:space="preserve"> </w:t>
            </w:r>
            <w:r w:rsidR="009B6B87" w:rsidRPr="00BD7BC2">
              <w:rPr>
                <w:lang w:val="en-GB"/>
              </w:rPr>
              <w:t>Aged</w:t>
            </w:r>
            <w:r w:rsidR="009D42B6" w:rsidRPr="00BD7BC2">
              <w:rPr>
                <w:lang w:val="en-GB"/>
              </w:rPr>
              <w:t xml:space="preserve"> </w:t>
            </w:r>
            <w:r w:rsidR="009B6B87" w:rsidRPr="00BD7BC2">
              <w:rPr>
                <w:lang w:val="en-GB"/>
              </w:rPr>
              <w:t>Care</w:t>
            </w:r>
            <w:r w:rsidR="009D42B6" w:rsidRPr="00BD7BC2">
              <w:rPr>
                <w:lang w:val="en-GB"/>
              </w:rPr>
              <w:t xml:space="preserve"> </w:t>
            </w:r>
            <w:r w:rsidR="009B6B87" w:rsidRPr="00BD7BC2">
              <w:rPr>
                <w:lang w:val="en-GB"/>
              </w:rPr>
              <w:t>Financial</w:t>
            </w:r>
            <w:r w:rsidR="009D42B6" w:rsidRPr="00BD7BC2">
              <w:rPr>
                <w:lang w:val="en-GB"/>
              </w:rPr>
              <w:t xml:space="preserve"> </w:t>
            </w:r>
            <w:r w:rsidR="009B6B87" w:rsidRPr="00BD7BC2">
              <w:rPr>
                <w:lang w:val="en-GB"/>
              </w:rPr>
              <w:t>Reports.</w:t>
            </w:r>
          </w:p>
        </w:tc>
      </w:tr>
      <w:tr w:rsidR="00543FF3" w:rsidRPr="00E96A72" w14:paraId="7DA32F18" w14:textId="77777777" w:rsidTr="00BD7BC2">
        <w:trPr>
          <w:cantSplit/>
        </w:trPr>
        <w:tc>
          <w:tcPr>
            <w:tcW w:w="1686" w:type="pct"/>
          </w:tcPr>
          <w:p w14:paraId="55B972EF" w14:textId="6823BA17" w:rsidR="00543FF3" w:rsidRPr="00BE1730" w:rsidRDefault="00543FF3" w:rsidP="00E77670">
            <w:pPr>
              <w:rPr>
                <w:rStyle w:val="Strong"/>
                <w:color w:val="0076A1" w:themeColor="text2"/>
              </w:rPr>
            </w:pPr>
            <w:r w:rsidRPr="00BE1730">
              <w:rPr>
                <w:rStyle w:val="Strong"/>
                <w:color w:val="0076A1" w:themeColor="text2"/>
              </w:rPr>
              <w:t>Flexible</w:t>
            </w:r>
            <w:r w:rsidR="009D42B6" w:rsidRPr="00BE1730">
              <w:rPr>
                <w:rStyle w:val="Strong"/>
                <w:color w:val="0076A1" w:themeColor="text2"/>
              </w:rPr>
              <w:t xml:space="preserve"> </w:t>
            </w:r>
            <w:r w:rsidRPr="00BE1730">
              <w:rPr>
                <w:rStyle w:val="Strong"/>
                <w:color w:val="0076A1" w:themeColor="text2"/>
              </w:rPr>
              <w:t>care</w:t>
            </w:r>
            <w:r w:rsidR="009D42B6" w:rsidRPr="00BE1730">
              <w:rPr>
                <w:rStyle w:val="Strong"/>
                <w:color w:val="0076A1" w:themeColor="text2"/>
              </w:rPr>
              <w:t xml:space="preserve"> </w:t>
            </w:r>
          </w:p>
        </w:tc>
        <w:tc>
          <w:tcPr>
            <w:tcW w:w="3314" w:type="pct"/>
          </w:tcPr>
          <w:p w14:paraId="467B2765" w14:textId="4773668C" w:rsidR="00543FF3" w:rsidRPr="00214CC6" w:rsidRDefault="00543FF3" w:rsidP="00E77670">
            <w:r w:rsidRPr="00214CC6">
              <w:t>For</w:t>
            </w:r>
            <w:r w:rsidR="009D42B6" w:rsidRPr="00214CC6">
              <w:t xml:space="preserve"> </w:t>
            </w:r>
            <w:r w:rsidRPr="00214CC6">
              <w:t>those</w:t>
            </w:r>
            <w:r w:rsidR="009D42B6" w:rsidRPr="00214CC6">
              <w:t xml:space="preserve"> </w:t>
            </w:r>
            <w:r w:rsidRPr="00214CC6">
              <w:t>in</w:t>
            </w:r>
            <w:r w:rsidR="009D42B6" w:rsidRPr="00214CC6">
              <w:t xml:space="preserve"> </w:t>
            </w:r>
            <w:r w:rsidRPr="00214CC6">
              <w:t>either</w:t>
            </w:r>
            <w:r w:rsidR="009D42B6" w:rsidRPr="00214CC6">
              <w:t xml:space="preserve"> </w:t>
            </w:r>
            <w:r w:rsidRPr="00214CC6">
              <w:t>a</w:t>
            </w:r>
            <w:r w:rsidR="009D42B6" w:rsidRPr="00214CC6">
              <w:t xml:space="preserve"> </w:t>
            </w:r>
            <w:r w:rsidRPr="00214CC6">
              <w:t>residential</w:t>
            </w:r>
            <w:r w:rsidR="009D42B6" w:rsidRPr="00214CC6">
              <w:t xml:space="preserve"> </w:t>
            </w:r>
            <w:r w:rsidRPr="00214CC6">
              <w:t>or</w:t>
            </w:r>
            <w:r w:rsidR="009D42B6" w:rsidRPr="00214CC6">
              <w:t xml:space="preserve"> </w:t>
            </w:r>
            <w:r w:rsidRPr="00214CC6">
              <w:t>home</w:t>
            </w:r>
            <w:r w:rsidR="009D42B6" w:rsidRPr="00214CC6">
              <w:t xml:space="preserve"> </w:t>
            </w:r>
            <w:r w:rsidRPr="00214CC6">
              <w:t>care</w:t>
            </w:r>
            <w:r w:rsidR="009D42B6" w:rsidRPr="00214CC6">
              <w:t xml:space="preserve"> </w:t>
            </w:r>
            <w:r w:rsidRPr="00214CC6">
              <w:t>setting,</w:t>
            </w:r>
            <w:r w:rsidR="009D42B6" w:rsidRPr="00214CC6">
              <w:t xml:space="preserve"> </w:t>
            </w:r>
            <w:r w:rsidRPr="00214CC6">
              <w:t>that</w:t>
            </w:r>
            <w:r w:rsidR="009D42B6" w:rsidRPr="00214CC6">
              <w:t xml:space="preserve"> </w:t>
            </w:r>
            <w:r w:rsidRPr="00214CC6">
              <w:t>may</w:t>
            </w:r>
            <w:r w:rsidR="009D42B6" w:rsidRPr="00214CC6">
              <w:t xml:space="preserve"> </w:t>
            </w:r>
            <w:r w:rsidRPr="00214CC6">
              <w:t>require</w:t>
            </w:r>
            <w:r w:rsidR="009D42B6" w:rsidRPr="00214CC6">
              <w:t xml:space="preserve"> </w:t>
            </w:r>
            <w:r w:rsidRPr="00214CC6">
              <w:t>a</w:t>
            </w:r>
            <w:r w:rsidR="009D42B6" w:rsidRPr="00214CC6">
              <w:t xml:space="preserve"> </w:t>
            </w:r>
            <w:r w:rsidRPr="00214CC6">
              <w:t>different</w:t>
            </w:r>
            <w:r w:rsidR="009D42B6" w:rsidRPr="00214CC6">
              <w:t xml:space="preserve"> </w:t>
            </w:r>
            <w:r w:rsidRPr="00214CC6">
              <w:t>care</w:t>
            </w:r>
            <w:r w:rsidR="009D42B6" w:rsidRPr="00214CC6">
              <w:t xml:space="preserve"> </w:t>
            </w:r>
            <w:r w:rsidRPr="00214CC6">
              <w:t>approach</w:t>
            </w:r>
            <w:r w:rsidR="009D42B6" w:rsidRPr="00214CC6">
              <w:t xml:space="preserve"> </w:t>
            </w:r>
            <w:r w:rsidRPr="00214CC6">
              <w:t>than</w:t>
            </w:r>
            <w:r w:rsidR="009D42B6" w:rsidRPr="00214CC6">
              <w:t xml:space="preserve"> </w:t>
            </w:r>
            <w:r w:rsidRPr="00214CC6">
              <w:t>that</w:t>
            </w:r>
            <w:r w:rsidR="009D42B6" w:rsidRPr="00214CC6">
              <w:t xml:space="preserve"> </w:t>
            </w:r>
            <w:r w:rsidRPr="00214CC6">
              <w:t>provided</w:t>
            </w:r>
            <w:r w:rsidR="009D42B6" w:rsidRPr="00214CC6">
              <w:t xml:space="preserve"> </w:t>
            </w:r>
            <w:r w:rsidRPr="00214CC6">
              <w:t>through</w:t>
            </w:r>
            <w:r w:rsidR="009D42B6" w:rsidRPr="00214CC6">
              <w:t xml:space="preserve"> </w:t>
            </w:r>
            <w:r w:rsidRPr="00214CC6">
              <w:t>mainstream</w:t>
            </w:r>
            <w:r w:rsidR="009D42B6" w:rsidRPr="00214CC6">
              <w:t xml:space="preserve"> </w:t>
            </w:r>
            <w:r w:rsidRPr="00214CC6">
              <w:t>residential</w:t>
            </w:r>
            <w:r w:rsidR="009D42B6" w:rsidRPr="00214CC6">
              <w:t xml:space="preserve"> </w:t>
            </w:r>
            <w:r w:rsidRPr="00214CC6">
              <w:t>and</w:t>
            </w:r>
            <w:r w:rsidR="009D42B6" w:rsidRPr="00214CC6">
              <w:t xml:space="preserve"> </w:t>
            </w:r>
            <w:r w:rsidRPr="00214CC6">
              <w:t>home</w:t>
            </w:r>
            <w:r w:rsidR="009D42B6" w:rsidRPr="00214CC6">
              <w:t xml:space="preserve"> </w:t>
            </w:r>
            <w:r w:rsidRPr="00214CC6">
              <w:t>care.</w:t>
            </w:r>
          </w:p>
        </w:tc>
      </w:tr>
      <w:tr w:rsidR="00543FF3" w:rsidRPr="00E96A72" w14:paraId="0375C5AF" w14:textId="77777777" w:rsidTr="00BD7BC2">
        <w:trPr>
          <w:cantSplit/>
        </w:trPr>
        <w:tc>
          <w:tcPr>
            <w:tcW w:w="1686" w:type="pct"/>
          </w:tcPr>
          <w:p w14:paraId="7852B103" w14:textId="0FB639DC" w:rsidR="00543FF3" w:rsidRPr="00BE1730" w:rsidRDefault="00543FF3" w:rsidP="00E77670">
            <w:pPr>
              <w:rPr>
                <w:rStyle w:val="Strong"/>
                <w:color w:val="0076A1" w:themeColor="text2"/>
              </w:rPr>
            </w:pPr>
            <w:r w:rsidRPr="00BE1730">
              <w:rPr>
                <w:rStyle w:val="Strong"/>
                <w:color w:val="0076A1" w:themeColor="text2"/>
              </w:rPr>
              <w:t>General</w:t>
            </w:r>
            <w:r w:rsidR="009D42B6" w:rsidRPr="00BE1730">
              <w:rPr>
                <w:rStyle w:val="Strong"/>
                <w:color w:val="0076A1" w:themeColor="text2"/>
              </w:rPr>
              <w:t xml:space="preserve"> </w:t>
            </w:r>
            <w:r w:rsidRPr="00BE1730">
              <w:rPr>
                <w:rStyle w:val="Strong"/>
                <w:color w:val="0076A1" w:themeColor="text2"/>
              </w:rPr>
              <w:t>Purpose</w:t>
            </w:r>
            <w:r w:rsidR="009D42B6" w:rsidRPr="00BE1730">
              <w:rPr>
                <w:rStyle w:val="Strong"/>
                <w:color w:val="0076A1" w:themeColor="text2"/>
              </w:rPr>
              <w:t xml:space="preserve"> </w:t>
            </w:r>
            <w:r w:rsidRPr="00BE1730">
              <w:rPr>
                <w:rStyle w:val="Strong"/>
                <w:color w:val="0076A1" w:themeColor="text2"/>
              </w:rPr>
              <w:t>Financial</w:t>
            </w:r>
            <w:r w:rsidR="009D42B6" w:rsidRPr="00BE1730">
              <w:rPr>
                <w:rStyle w:val="Strong"/>
                <w:color w:val="0076A1" w:themeColor="text2"/>
              </w:rPr>
              <w:t xml:space="preserve"> </w:t>
            </w:r>
            <w:r w:rsidRPr="00BE1730">
              <w:rPr>
                <w:rStyle w:val="Strong"/>
                <w:color w:val="0076A1" w:themeColor="text2"/>
              </w:rPr>
              <w:t>Report</w:t>
            </w:r>
            <w:r w:rsidR="009D42B6" w:rsidRPr="00BE1730">
              <w:rPr>
                <w:rStyle w:val="Strong"/>
                <w:color w:val="0076A1" w:themeColor="text2"/>
              </w:rPr>
              <w:t xml:space="preserve"> </w:t>
            </w:r>
            <w:r w:rsidRPr="00BE1730">
              <w:rPr>
                <w:rStyle w:val="Strong"/>
                <w:color w:val="0076A1" w:themeColor="text2"/>
              </w:rPr>
              <w:t>(GPFR)</w:t>
            </w:r>
          </w:p>
        </w:tc>
        <w:tc>
          <w:tcPr>
            <w:tcW w:w="3314" w:type="pct"/>
          </w:tcPr>
          <w:p w14:paraId="175DC5B1" w14:textId="5970C563" w:rsidR="00543FF3" w:rsidRPr="00214CC6" w:rsidRDefault="00543FF3" w:rsidP="00E77670">
            <w:r w:rsidRPr="00214CC6">
              <w:t>An</w:t>
            </w:r>
            <w:r w:rsidR="009D42B6" w:rsidRPr="00214CC6">
              <w:t xml:space="preserve"> </w:t>
            </w:r>
            <w:r w:rsidRPr="00214CC6">
              <w:t>audited</w:t>
            </w:r>
            <w:r w:rsidR="009D42B6" w:rsidRPr="00214CC6">
              <w:t xml:space="preserve"> </w:t>
            </w:r>
            <w:r w:rsidRPr="00214CC6">
              <w:t>financial</w:t>
            </w:r>
            <w:r w:rsidR="009D42B6" w:rsidRPr="00214CC6">
              <w:t xml:space="preserve"> </w:t>
            </w:r>
            <w:r w:rsidRPr="00214CC6">
              <w:t>report</w:t>
            </w:r>
            <w:r w:rsidR="009D42B6" w:rsidRPr="00214CC6">
              <w:t xml:space="preserve"> </w:t>
            </w:r>
            <w:r w:rsidRPr="00214CC6">
              <w:t>that</w:t>
            </w:r>
            <w:r w:rsidR="009D42B6" w:rsidRPr="00214CC6">
              <w:t xml:space="preserve"> </w:t>
            </w:r>
            <w:r w:rsidRPr="00214CC6">
              <w:t>is</w:t>
            </w:r>
            <w:r w:rsidR="009D42B6" w:rsidRPr="00214CC6">
              <w:t xml:space="preserve"> </w:t>
            </w:r>
            <w:r w:rsidRPr="00214CC6">
              <w:t>submitted</w:t>
            </w:r>
            <w:r w:rsidR="009D42B6" w:rsidRPr="00214CC6">
              <w:t xml:space="preserve"> </w:t>
            </w:r>
            <w:r w:rsidRPr="00214CC6">
              <w:t>by</w:t>
            </w:r>
            <w:r w:rsidR="009D42B6" w:rsidRPr="00214CC6">
              <w:t xml:space="preserve"> </w:t>
            </w:r>
            <w:r w:rsidRPr="00214CC6">
              <w:t>providers</w:t>
            </w:r>
            <w:r w:rsidR="009D42B6" w:rsidRPr="00214CC6">
              <w:t xml:space="preserve"> </w:t>
            </w:r>
            <w:r w:rsidRPr="00214CC6">
              <w:t>with</w:t>
            </w:r>
            <w:r w:rsidR="009D42B6" w:rsidRPr="00214CC6">
              <w:t xml:space="preserve"> </w:t>
            </w:r>
            <w:r w:rsidRPr="00214CC6">
              <w:t>their</w:t>
            </w:r>
            <w:r w:rsidR="009D42B6" w:rsidRPr="00214CC6">
              <w:t xml:space="preserve"> </w:t>
            </w:r>
            <w:r w:rsidRPr="00214CC6">
              <w:t>unaudited</w:t>
            </w:r>
            <w:r w:rsidR="009D42B6" w:rsidRPr="00214CC6">
              <w:t xml:space="preserve"> </w:t>
            </w:r>
            <w:r w:rsidRPr="00214CC6">
              <w:t>Aged</w:t>
            </w:r>
            <w:r w:rsidR="009D42B6" w:rsidRPr="00214CC6">
              <w:t xml:space="preserve"> </w:t>
            </w:r>
            <w:r w:rsidRPr="00214CC6">
              <w:t>Care</w:t>
            </w:r>
            <w:r w:rsidR="009D42B6" w:rsidRPr="00214CC6">
              <w:t xml:space="preserve"> </w:t>
            </w:r>
            <w:r w:rsidRPr="00214CC6">
              <w:t>Financial</w:t>
            </w:r>
            <w:r w:rsidR="009D42B6" w:rsidRPr="00214CC6">
              <w:t xml:space="preserve"> </w:t>
            </w:r>
            <w:r w:rsidRPr="00214CC6">
              <w:t>Report</w:t>
            </w:r>
            <w:r w:rsidR="009D42B6" w:rsidRPr="00214CC6">
              <w:t xml:space="preserve"> </w:t>
            </w:r>
            <w:r w:rsidRPr="00214CC6">
              <w:t>(ACFR).</w:t>
            </w:r>
            <w:r w:rsidR="009D42B6" w:rsidRPr="00214CC6">
              <w:t xml:space="preserve"> </w:t>
            </w:r>
            <w:r w:rsidRPr="00214CC6">
              <w:t>While</w:t>
            </w:r>
            <w:r w:rsidR="009D42B6" w:rsidRPr="00214CC6">
              <w:t xml:space="preserve"> </w:t>
            </w:r>
            <w:r w:rsidRPr="00214CC6">
              <w:t>the</w:t>
            </w:r>
            <w:r w:rsidR="009D42B6" w:rsidRPr="00214CC6">
              <w:t xml:space="preserve"> </w:t>
            </w:r>
            <w:r w:rsidRPr="00214CC6">
              <w:t>ACFR</w:t>
            </w:r>
            <w:r w:rsidR="009D42B6" w:rsidRPr="00214CC6">
              <w:t xml:space="preserve"> </w:t>
            </w:r>
            <w:r w:rsidRPr="00214CC6">
              <w:t>provides</w:t>
            </w:r>
            <w:r w:rsidR="009D42B6" w:rsidRPr="00214CC6">
              <w:t xml:space="preserve"> </w:t>
            </w:r>
            <w:r w:rsidRPr="00214CC6">
              <w:t>a</w:t>
            </w:r>
            <w:r w:rsidR="009D42B6" w:rsidRPr="00214CC6">
              <w:t xml:space="preserve"> </w:t>
            </w:r>
            <w:r w:rsidRPr="00214CC6">
              <w:t>greater</w:t>
            </w:r>
            <w:r w:rsidR="009D42B6" w:rsidRPr="00214CC6">
              <w:t xml:space="preserve"> </w:t>
            </w:r>
            <w:r w:rsidRPr="00214CC6">
              <w:t>level</w:t>
            </w:r>
            <w:r w:rsidR="009D42B6" w:rsidRPr="00214CC6">
              <w:t xml:space="preserve"> </w:t>
            </w:r>
            <w:r w:rsidRPr="00214CC6">
              <w:t>of</w:t>
            </w:r>
            <w:r w:rsidR="009D42B6" w:rsidRPr="00214CC6">
              <w:t xml:space="preserve"> </w:t>
            </w:r>
            <w:r w:rsidRPr="00214CC6">
              <w:t>detail</w:t>
            </w:r>
            <w:r w:rsidR="009D42B6" w:rsidRPr="00214CC6">
              <w:t xml:space="preserve"> </w:t>
            </w:r>
            <w:r w:rsidRPr="00214CC6">
              <w:t>the</w:t>
            </w:r>
            <w:r w:rsidR="009D42B6" w:rsidRPr="00214CC6">
              <w:t xml:space="preserve"> </w:t>
            </w:r>
            <w:r w:rsidRPr="00214CC6">
              <w:t>GPFR</w:t>
            </w:r>
            <w:r w:rsidR="009D42B6" w:rsidRPr="00214CC6">
              <w:t xml:space="preserve"> </w:t>
            </w:r>
            <w:r w:rsidRPr="00214CC6">
              <w:t>is</w:t>
            </w:r>
            <w:r w:rsidR="009D42B6" w:rsidRPr="00214CC6">
              <w:t xml:space="preserve"> </w:t>
            </w:r>
            <w:r w:rsidRPr="00214CC6">
              <w:t>the</w:t>
            </w:r>
            <w:r w:rsidR="009D42B6" w:rsidRPr="00214CC6">
              <w:t xml:space="preserve"> </w:t>
            </w:r>
            <w:r w:rsidRPr="00214CC6">
              <w:t>only</w:t>
            </w:r>
            <w:r w:rsidR="009D42B6" w:rsidRPr="00214CC6">
              <w:t xml:space="preserve"> </w:t>
            </w:r>
            <w:r w:rsidRPr="00214CC6">
              <w:t>audited</w:t>
            </w:r>
            <w:r w:rsidR="009D42B6" w:rsidRPr="00214CC6">
              <w:t xml:space="preserve"> </w:t>
            </w:r>
            <w:r w:rsidRPr="00214CC6">
              <w:t>report</w:t>
            </w:r>
            <w:r w:rsidR="009D42B6" w:rsidRPr="00214CC6">
              <w:t xml:space="preserve"> </w:t>
            </w:r>
            <w:r w:rsidRPr="00214CC6">
              <w:t>and</w:t>
            </w:r>
            <w:r w:rsidR="009D42B6" w:rsidRPr="00214CC6">
              <w:t xml:space="preserve"> </w:t>
            </w:r>
            <w:r w:rsidRPr="00214CC6">
              <w:t>is</w:t>
            </w:r>
            <w:r w:rsidR="009D42B6" w:rsidRPr="00214CC6">
              <w:t xml:space="preserve"> </w:t>
            </w:r>
            <w:r w:rsidRPr="00214CC6">
              <w:t>used</w:t>
            </w:r>
            <w:r w:rsidR="009D42B6" w:rsidRPr="00214CC6">
              <w:t xml:space="preserve"> </w:t>
            </w:r>
            <w:r w:rsidRPr="00214CC6">
              <w:t>to</w:t>
            </w:r>
            <w:r w:rsidR="009D42B6" w:rsidRPr="00214CC6">
              <w:t xml:space="preserve"> </w:t>
            </w:r>
            <w:r w:rsidRPr="00214CC6">
              <w:t>verify</w:t>
            </w:r>
            <w:r w:rsidR="009D42B6" w:rsidRPr="00214CC6">
              <w:t xml:space="preserve"> </w:t>
            </w:r>
            <w:r w:rsidRPr="00214CC6">
              <w:t>information</w:t>
            </w:r>
            <w:r w:rsidR="009D42B6" w:rsidRPr="00214CC6">
              <w:t xml:space="preserve"> </w:t>
            </w:r>
            <w:r w:rsidRPr="00214CC6">
              <w:t>provided.</w:t>
            </w:r>
          </w:p>
        </w:tc>
      </w:tr>
      <w:tr w:rsidR="00543FF3" w:rsidRPr="00E96A72" w14:paraId="03A55BB4" w14:textId="77777777" w:rsidTr="00BD7BC2">
        <w:trPr>
          <w:cantSplit/>
        </w:trPr>
        <w:tc>
          <w:tcPr>
            <w:tcW w:w="1686" w:type="pct"/>
          </w:tcPr>
          <w:p w14:paraId="582D8EC2" w14:textId="06D0E945" w:rsidR="00543FF3" w:rsidRPr="00BE1730" w:rsidRDefault="00543FF3" w:rsidP="00E77670">
            <w:pPr>
              <w:rPr>
                <w:rStyle w:val="Strong"/>
                <w:color w:val="0076A1" w:themeColor="text2"/>
              </w:rPr>
            </w:pPr>
            <w:r w:rsidRPr="00BE1730">
              <w:rPr>
                <w:rStyle w:val="Strong"/>
                <w:color w:val="0076A1" w:themeColor="text2"/>
              </w:rPr>
              <w:t>Government</w:t>
            </w:r>
            <w:r w:rsidR="009D42B6" w:rsidRPr="00BE1730">
              <w:rPr>
                <w:rStyle w:val="Strong"/>
                <w:color w:val="0076A1" w:themeColor="text2"/>
              </w:rPr>
              <w:t xml:space="preserve"> </w:t>
            </w:r>
            <w:r w:rsidRPr="00BE1730">
              <w:rPr>
                <w:rStyle w:val="Strong"/>
                <w:color w:val="0076A1" w:themeColor="text2"/>
              </w:rPr>
              <w:t>provider</w:t>
            </w:r>
          </w:p>
        </w:tc>
        <w:tc>
          <w:tcPr>
            <w:tcW w:w="3314" w:type="pct"/>
          </w:tcPr>
          <w:p w14:paraId="66CA8D8E" w14:textId="7D8F483E" w:rsidR="00543FF3" w:rsidRPr="00214CC6" w:rsidRDefault="00543FF3" w:rsidP="00E77670">
            <w:r w:rsidRPr="00214CC6">
              <w:t>In</w:t>
            </w:r>
            <w:r w:rsidR="009D42B6" w:rsidRPr="00214CC6">
              <w:t xml:space="preserve"> </w:t>
            </w:r>
            <w:r w:rsidRPr="00214CC6">
              <w:t>the</w:t>
            </w:r>
            <w:r w:rsidR="009D42B6" w:rsidRPr="00214CC6">
              <w:t xml:space="preserve"> </w:t>
            </w:r>
            <w:r w:rsidRPr="00214CC6">
              <w:t>context</w:t>
            </w:r>
            <w:r w:rsidR="009D42B6" w:rsidRPr="00214CC6">
              <w:t xml:space="preserve"> </w:t>
            </w:r>
            <w:r w:rsidRPr="00214CC6">
              <w:t>of</w:t>
            </w:r>
            <w:r w:rsidR="009D42B6" w:rsidRPr="00214CC6">
              <w:t xml:space="preserve"> </w:t>
            </w:r>
            <w:r w:rsidRPr="00214CC6">
              <w:t>this</w:t>
            </w:r>
            <w:r w:rsidR="009D42B6" w:rsidRPr="00214CC6">
              <w:t xml:space="preserve"> </w:t>
            </w:r>
            <w:r w:rsidRPr="00214CC6">
              <w:t>report,</w:t>
            </w:r>
            <w:r w:rsidR="009D42B6" w:rsidRPr="00214CC6">
              <w:t xml:space="preserve"> </w:t>
            </w:r>
            <w:r w:rsidRPr="00214CC6">
              <w:t>the</w:t>
            </w:r>
            <w:r w:rsidR="009D42B6" w:rsidRPr="00214CC6">
              <w:t xml:space="preserve"> </w:t>
            </w:r>
            <w:r w:rsidRPr="00214CC6">
              <w:t>term</w:t>
            </w:r>
            <w:r w:rsidR="009D42B6" w:rsidRPr="00214CC6">
              <w:t xml:space="preserve"> </w:t>
            </w:r>
            <w:r w:rsidRPr="00214CC6">
              <w:t>references</w:t>
            </w:r>
            <w:r w:rsidR="009D42B6" w:rsidRPr="00214CC6">
              <w:t xml:space="preserve"> </w:t>
            </w:r>
            <w:r w:rsidRPr="00214CC6">
              <w:t>a</w:t>
            </w:r>
            <w:r w:rsidR="009D42B6" w:rsidRPr="00214CC6">
              <w:t xml:space="preserve"> </w:t>
            </w:r>
            <w:r w:rsidRPr="00214CC6">
              <w:t>provider</w:t>
            </w:r>
            <w:r w:rsidR="009D42B6" w:rsidRPr="00214CC6">
              <w:t xml:space="preserve"> </w:t>
            </w:r>
            <w:r w:rsidRPr="00214CC6">
              <w:t>that</w:t>
            </w:r>
            <w:r w:rsidR="009D42B6" w:rsidRPr="00214CC6">
              <w:t xml:space="preserve"> </w:t>
            </w:r>
            <w:r w:rsidRPr="00214CC6">
              <w:t>is</w:t>
            </w:r>
            <w:r w:rsidR="009D42B6" w:rsidRPr="00214CC6">
              <w:t xml:space="preserve"> </w:t>
            </w:r>
            <w:r w:rsidRPr="00214CC6">
              <w:t>owned</w:t>
            </w:r>
            <w:r w:rsidR="009D42B6" w:rsidRPr="00214CC6">
              <w:t xml:space="preserve"> </w:t>
            </w:r>
            <w:r w:rsidRPr="00214CC6">
              <w:t>by</w:t>
            </w:r>
            <w:r w:rsidR="009D42B6" w:rsidRPr="00214CC6">
              <w:t xml:space="preserve"> </w:t>
            </w:r>
            <w:r w:rsidRPr="00214CC6">
              <w:t>a</w:t>
            </w:r>
            <w:r w:rsidR="009D42B6" w:rsidRPr="00214CC6">
              <w:t xml:space="preserve"> </w:t>
            </w:r>
            <w:r w:rsidRPr="00214CC6">
              <w:t>local,</w:t>
            </w:r>
            <w:r w:rsidR="009D42B6" w:rsidRPr="00214CC6">
              <w:t xml:space="preserve"> </w:t>
            </w:r>
            <w:r w:rsidRPr="00214CC6">
              <w:t>state</w:t>
            </w:r>
            <w:r w:rsidR="009D42B6" w:rsidRPr="00214CC6">
              <w:t xml:space="preserve"> </w:t>
            </w:r>
            <w:r w:rsidRPr="00214CC6">
              <w:t>or</w:t>
            </w:r>
            <w:r w:rsidR="009D42B6" w:rsidRPr="00214CC6">
              <w:t xml:space="preserve"> </w:t>
            </w:r>
            <w:r w:rsidRPr="00214CC6">
              <w:t>territory</w:t>
            </w:r>
            <w:r w:rsidR="009D42B6" w:rsidRPr="00214CC6">
              <w:t xml:space="preserve"> </w:t>
            </w:r>
            <w:r w:rsidRPr="00214CC6">
              <w:t>government.</w:t>
            </w:r>
          </w:p>
        </w:tc>
      </w:tr>
      <w:tr w:rsidR="00543FF3" w:rsidRPr="00E96A72" w14:paraId="72F57B53" w14:textId="77777777" w:rsidTr="00BD7BC2">
        <w:trPr>
          <w:cantSplit/>
        </w:trPr>
        <w:tc>
          <w:tcPr>
            <w:tcW w:w="1686" w:type="pct"/>
          </w:tcPr>
          <w:p w14:paraId="79BBB711" w14:textId="56B15DA5" w:rsidR="00543FF3" w:rsidRPr="00BE1730" w:rsidRDefault="00543FF3" w:rsidP="00E77670">
            <w:pPr>
              <w:rPr>
                <w:rStyle w:val="Strong"/>
                <w:color w:val="0076A1" w:themeColor="text2"/>
              </w:rPr>
            </w:pPr>
            <w:r w:rsidRPr="00BE1730">
              <w:rPr>
                <w:rStyle w:val="Strong"/>
                <w:color w:val="0076A1" w:themeColor="text2"/>
              </w:rPr>
              <w:t>Greenfield</w:t>
            </w:r>
            <w:r w:rsidR="009D42B6" w:rsidRPr="00BE1730">
              <w:rPr>
                <w:rStyle w:val="Strong"/>
                <w:color w:val="0076A1" w:themeColor="text2"/>
              </w:rPr>
              <w:t xml:space="preserve"> </w:t>
            </w:r>
            <w:r w:rsidRPr="00BE1730">
              <w:rPr>
                <w:rStyle w:val="Strong"/>
                <w:color w:val="0076A1" w:themeColor="text2"/>
              </w:rPr>
              <w:t>site</w:t>
            </w:r>
          </w:p>
        </w:tc>
        <w:tc>
          <w:tcPr>
            <w:tcW w:w="3314" w:type="pct"/>
          </w:tcPr>
          <w:p w14:paraId="316B0D99" w14:textId="2E53DD71" w:rsidR="00543FF3" w:rsidRPr="00214CC6" w:rsidRDefault="00543FF3" w:rsidP="00E77670">
            <w:r w:rsidRPr="00214CC6">
              <w:t>Site</w:t>
            </w:r>
            <w:r w:rsidR="009D42B6" w:rsidRPr="00214CC6">
              <w:t xml:space="preserve"> </w:t>
            </w:r>
            <w:r w:rsidRPr="00214CC6">
              <w:t>where</w:t>
            </w:r>
            <w:r w:rsidR="009D42B6" w:rsidRPr="00214CC6">
              <w:t xml:space="preserve"> </w:t>
            </w:r>
            <w:r w:rsidRPr="00214CC6">
              <w:t>an</w:t>
            </w:r>
            <w:r w:rsidR="009D42B6" w:rsidRPr="00214CC6">
              <w:t xml:space="preserve"> </w:t>
            </w:r>
            <w:r w:rsidRPr="00214CC6">
              <w:t>aged</w:t>
            </w:r>
            <w:r w:rsidR="009D42B6" w:rsidRPr="00214CC6">
              <w:t xml:space="preserve"> </w:t>
            </w:r>
            <w:r w:rsidRPr="00214CC6">
              <w:t>care</w:t>
            </w:r>
            <w:r w:rsidR="009D42B6" w:rsidRPr="00214CC6">
              <w:t xml:space="preserve"> </w:t>
            </w:r>
            <w:r w:rsidRPr="00214CC6">
              <w:t>operation</w:t>
            </w:r>
            <w:r w:rsidR="009D42B6" w:rsidRPr="00214CC6">
              <w:t xml:space="preserve"> </w:t>
            </w:r>
            <w:r w:rsidRPr="00214CC6">
              <w:t>is</w:t>
            </w:r>
            <w:r w:rsidR="009D42B6" w:rsidRPr="00214CC6">
              <w:t xml:space="preserve"> </w:t>
            </w:r>
            <w:r w:rsidRPr="00214CC6">
              <w:t>built</w:t>
            </w:r>
            <w:r w:rsidR="009D42B6" w:rsidRPr="00214CC6">
              <w:t xml:space="preserve"> </w:t>
            </w:r>
            <w:r w:rsidRPr="00214CC6">
              <w:t>for</w:t>
            </w:r>
            <w:r w:rsidR="009D42B6" w:rsidRPr="00214CC6">
              <w:t xml:space="preserve"> </w:t>
            </w:r>
            <w:r w:rsidRPr="00214CC6">
              <w:t>the</w:t>
            </w:r>
            <w:r w:rsidR="009D42B6" w:rsidRPr="00214CC6">
              <w:t xml:space="preserve"> </w:t>
            </w:r>
            <w:r w:rsidRPr="00214CC6">
              <w:t>first</w:t>
            </w:r>
            <w:r w:rsidR="009D42B6" w:rsidRPr="00214CC6">
              <w:t xml:space="preserve"> </w:t>
            </w:r>
            <w:r w:rsidRPr="00214CC6">
              <w:t>time.</w:t>
            </w:r>
          </w:p>
        </w:tc>
      </w:tr>
      <w:tr w:rsidR="00543FF3" w:rsidRPr="00E96A72" w14:paraId="6A118FA9" w14:textId="77777777" w:rsidTr="00BD7BC2">
        <w:trPr>
          <w:cantSplit/>
        </w:trPr>
        <w:tc>
          <w:tcPr>
            <w:tcW w:w="1686" w:type="pct"/>
          </w:tcPr>
          <w:p w14:paraId="4E8909B3" w14:textId="6DA47847" w:rsidR="00543FF3" w:rsidRPr="00BE1730" w:rsidRDefault="00543FF3" w:rsidP="00E77670">
            <w:pPr>
              <w:rPr>
                <w:rStyle w:val="Strong"/>
                <w:color w:val="0076A1" w:themeColor="text2"/>
              </w:rPr>
            </w:pPr>
            <w:r w:rsidRPr="00BE1730">
              <w:rPr>
                <w:rStyle w:val="Strong"/>
                <w:color w:val="0076A1" w:themeColor="text2"/>
              </w:rPr>
              <w:t>Gross</w:t>
            </w:r>
            <w:r w:rsidR="009D42B6" w:rsidRPr="00BE1730">
              <w:rPr>
                <w:rStyle w:val="Strong"/>
                <w:color w:val="0076A1" w:themeColor="text2"/>
              </w:rPr>
              <w:t xml:space="preserve"> </w:t>
            </w:r>
            <w:r w:rsidRPr="00BE1730">
              <w:rPr>
                <w:rStyle w:val="Strong"/>
                <w:color w:val="0076A1" w:themeColor="text2"/>
              </w:rPr>
              <w:t>Domestic</w:t>
            </w:r>
            <w:r w:rsidR="009D42B6" w:rsidRPr="00BE1730">
              <w:rPr>
                <w:rStyle w:val="Strong"/>
                <w:color w:val="0076A1" w:themeColor="text2"/>
              </w:rPr>
              <w:t xml:space="preserve"> </w:t>
            </w:r>
            <w:r w:rsidRPr="00BE1730">
              <w:rPr>
                <w:rStyle w:val="Strong"/>
                <w:color w:val="0076A1" w:themeColor="text2"/>
              </w:rPr>
              <w:t>Product</w:t>
            </w:r>
            <w:r w:rsidR="009D42B6" w:rsidRPr="00BE1730">
              <w:rPr>
                <w:rStyle w:val="Strong"/>
                <w:color w:val="0076A1" w:themeColor="text2"/>
              </w:rPr>
              <w:t xml:space="preserve"> </w:t>
            </w:r>
            <w:r w:rsidRPr="00BE1730">
              <w:rPr>
                <w:rStyle w:val="Strong"/>
                <w:color w:val="0076A1" w:themeColor="text2"/>
              </w:rPr>
              <w:t>(GDP)</w:t>
            </w:r>
          </w:p>
        </w:tc>
        <w:tc>
          <w:tcPr>
            <w:tcW w:w="3314" w:type="pct"/>
          </w:tcPr>
          <w:p w14:paraId="7A45FD41" w14:textId="432E76F4" w:rsidR="00543FF3" w:rsidRPr="00214CC6" w:rsidRDefault="00543FF3" w:rsidP="00E77670">
            <w:r w:rsidRPr="00214CC6">
              <w:t>GDP</w:t>
            </w:r>
            <w:r w:rsidR="009D42B6" w:rsidRPr="00214CC6">
              <w:t xml:space="preserve"> </w:t>
            </w:r>
            <w:r w:rsidRPr="00214CC6">
              <w:t>is</w:t>
            </w:r>
            <w:r w:rsidR="009D42B6" w:rsidRPr="00214CC6">
              <w:t xml:space="preserve"> </w:t>
            </w:r>
            <w:r w:rsidRPr="00214CC6">
              <w:t>the</w:t>
            </w:r>
            <w:r w:rsidR="009D42B6" w:rsidRPr="00214CC6">
              <w:t xml:space="preserve"> </w:t>
            </w:r>
            <w:r w:rsidRPr="00214CC6">
              <w:t>market</w:t>
            </w:r>
            <w:r w:rsidR="009D42B6" w:rsidRPr="00214CC6">
              <w:t xml:space="preserve"> </w:t>
            </w:r>
            <w:r w:rsidRPr="00214CC6">
              <w:t>value</w:t>
            </w:r>
            <w:r w:rsidR="009D42B6" w:rsidRPr="00214CC6">
              <w:t xml:space="preserve"> </w:t>
            </w:r>
            <w:r w:rsidRPr="00214CC6">
              <w:t>of</w:t>
            </w:r>
            <w:r w:rsidR="009D42B6" w:rsidRPr="00214CC6">
              <w:t xml:space="preserve"> </w:t>
            </w:r>
            <w:r w:rsidRPr="00214CC6">
              <w:t>all</w:t>
            </w:r>
            <w:r w:rsidR="009D42B6" w:rsidRPr="00214CC6">
              <w:t xml:space="preserve"> </w:t>
            </w:r>
            <w:r w:rsidRPr="00214CC6">
              <w:t>officially</w:t>
            </w:r>
            <w:r w:rsidR="009D42B6" w:rsidRPr="00214CC6">
              <w:t xml:space="preserve"> </w:t>
            </w:r>
            <w:r w:rsidRPr="00214CC6">
              <w:t>recognised</w:t>
            </w:r>
            <w:r w:rsidR="009D42B6" w:rsidRPr="00214CC6">
              <w:t xml:space="preserve"> </w:t>
            </w:r>
            <w:r w:rsidRPr="00214CC6">
              <w:t>final</w:t>
            </w:r>
            <w:r w:rsidR="009D42B6" w:rsidRPr="00214CC6">
              <w:t xml:space="preserve"> </w:t>
            </w:r>
            <w:r w:rsidRPr="00214CC6">
              <w:t>goods</w:t>
            </w:r>
            <w:r w:rsidR="009D42B6" w:rsidRPr="00214CC6">
              <w:t xml:space="preserve"> </w:t>
            </w:r>
            <w:r w:rsidRPr="00214CC6">
              <w:t>and</w:t>
            </w:r>
            <w:r w:rsidR="009D42B6" w:rsidRPr="00214CC6">
              <w:t xml:space="preserve"> </w:t>
            </w:r>
            <w:r w:rsidRPr="00214CC6">
              <w:t>services</w:t>
            </w:r>
            <w:r w:rsidR="009D42B6" w:rsidRPr="00214CC6">
              <w:t xml:space="preserve"> </w:t>
            </w:r>
            <w:r w:rsidRPr="00214CC6">
              <w:t>produced</w:t>
            </w:r>
            <w:r w:rsidR="009D42B6" w:rsidRPr="00214CC6">
              <w:t xml:space="preserve"> </w:t>
            </w:r>
            <w:r w:rsidRPr="00214CC6">
              <w:t>within</w:t>
            </w:r>
            <w:r w:rsidR="009D42B6" w:rsidRPr="00214CC6">
              <w:t xml:space="preserve"> </w:t>
            </w:r>
            <w:r w:rsidRPr="00214CC6">
              <w:t>a</w:t>
            </w:r>
            <w:r w:rsidR="009D42B6" w:rsidRPr="00214CC6">
              <w:t xml:space="preserve"> </w:t>
            </w:r>
            <w:r w:rsidRPr="00214CC6">
              <w:t>country</w:t>
            </w:r>
            <w:r w:rsidR="009D42B6" w:rsidRPr="00214CC6">
              <w:t xml:space="preserve"> </w:t>
            </w:r>
            <w:r w:rsidRPr="00214CC6">
              <w:t>in</w:t>
            </w:r>
            <w:r w:rsidR="009D42B6" w:rsidRPr="00214CC6">
              <w:t xml:space="preserve"> </w:t>
            </w:r>
            <w:r w:rsidRPr="00214CC6">
              <w:t>a</w:t>
            </w:r>
            <w:r w:rsidR="009D42B6" w:rsidRPr="00214CC6">
              <w:t xml:space="preserve"> </w:t>
            </w:r>
            <w:r w:rsidRPr="00214CC6">
              <w:t>year,</w:t>
            </w:r>
            <w:r w:rsidR="009D42B6" w:rsidRPr="00214CC6">
              <w:t xml:space="preserve"> </w:t>
            </w:r>
            <w:r w:rsidRPr="00214CC6">
              <w:t>or</w:t>
            </w:r>
            <w:r w:rsidR="009D42B6" w:rsidRPr="00214CC6">
              <w:t xml:space="preserve"> </w:t>
            </w:r>
            <w:r w:rsidRPr="00214CC6">
              <w:t>over</w:t>
            </w:r>
            <w:r w:rsidR="009D42B6" w:rsidRPr="00214CC6">
              <w:t xml:space="preserve"> </w:t>
            </w:r>
            <w:r w:rsidRPr="00214CC6">
              <w:t>a</w:t>
            </w:r>
            <w:r w:rsidR="009D42B6" w:rsidRPr="00214CC6">
              <w:t xml:space="preserve"> </w:t>
            </w:r>
            <w:r w:rsidRPr="00214CC6">
              <w:t>given</w:t>
            </w:r>
            <w:r w:rsidR="009D42B6" w:rsidRPr="00214CC6">
              <w:t xml:space="preserve"> </w:t>
            </w:r>
            <w:r w:rsidRPr="00214CC6">
              <w:t>period</w:t>
            </w:r>
            <w:r w:rsidR="009D42B6" w:rsidRPr="00214CC6">
              <w:t xml:space="preserve"> </w:t>
            </w:r>
            <w:r w:rsidRPr="00214CC6">
              <w:t>of</w:t>
            </w:r>
            <w:r w:rsidR="009D42B6" w:rsidRPr="00214CC6">
              <w:t xml:space="preserve"> </w:t>
            </w:r>
            <w:r w:rsidRPr="00214CC6">
              <w:t>time.</w:t>
            </w:r>
          </w:p>
        </w:tc>
      </w:tr>
      <w:tr w:rsidR="00543FF3" w:rsidRPr="00E96A72" w14:paraId="5E8BCACF" w14:textId="77777777" w:rsidTr="00BD7BC2">
        <w:trPr>
          <w:cantSplit/>
        </w:trPr>
        <w:tc>
          <w:tcPr>
            <w:tcW w:w="1686" w:type="pct"/>
          </w:tcPr>
          <w:p w14:paraId="3EC139B6" w14:textId="6CB917F0" w:rsidR="00543FF3" w:rsidRPr="00BE1730" w:rsidRDefault="00543FF3" w:rsidP="00E77670">
            <w:pPr>
              <w:rPr>
                <w:rStyle w:val="Strong"/>
                <w:color w:val="0076A1" w:themeColor="text2"/>
              </w:rPr>
            </w:pPr>
            <w:r w:rsidRPr="00BE1730">
              <w:rPr>
                <w:rStyle w:val="Strong"/>
                <w:color w:val="0076A1" w:themeColor="text2"/>
              </w:rPr>
              <w:t>High</w:t>
            </w:r>
            <w:r w:rsidR="009D42B6" w:rsidRPr="00BE1730">
              <w:rPr>
                <w:rStyle w:val="Strong"/>
                <w:color w:val="0076A1" w:themeColor="text2"/>
              </w:rPr>
              <w:t xml:space="preserve"> </w:t>
            </w:r>
            <w:r w:rsidRPr="00BE1730">
              <w:rPr>
                <w:rStyle w:val="Strong"/>
                <w:color w:val="0076A1" w:themeColor="text2"/>
              </w:rPr>
              <w:t>care</w:t>
            </w:r>
            <w:r w:rsidR="009D42B6" w:rsidRPr="00BE1730">
              <w:rPr>
                <w:rStyle w:val="Strong"/>
                <w:color w:val="0076A1" w:themeColor="text2"/>
              </w:rPr>
              <w:t xml:space="preserve"> </w:t>
            </w:r>
            <w:r w:rsidRPr="00BE1730">
              <w:rPr>
                <w:rStyle w:val="Strong"/>
                <w:color w:val="0076A1" w:themeColor="text2"/>
              </w:rPr>
              <w:t>facility</w:t>
            </w:r>
          </w:p>
        </w:tc>
        <w:tc>
          <w:tcPr>
            <w:tcW w:w="3314" w:type="pct"/>
          </w:tcPr>
          <w:p w14:paraId="15CFC380" w14:textId="3C4C1886" w:rsidR="00543FF3" w:rsidRPr="00214CC6" w:rsidRDefault="00543FF3" w:rsidP="00E77670">
            <w:r w:rsidRPr="00214CC6">
              <w:t>A</w:t>
            </w:r>
            <w:r w:rsidR="009D42B6" w:rsidRPr="00214CC6">
              <w:t xml:space="preserve"> </w:t>
            </w:r>
            <w:r w:rsidRPr="00214CC6">
              <w:t>facility</w:t>
            </w:r>
            <w:r w:rsidR="009D42B6" w:rsidRPr="00214CC6">
              <w:t xml:space="preserve"> </w:t>
            </w:r>
            <w:r w:rsidRPr="00214CC6">
              <w:t>where</w:t>
            </w:r>
            <w:r w:rsidR="009D42B6" w:rsidRPr="00214CC6">
              <w:t xml:space="preserve"> </w:t>
            </w:r>
            <w:r w:rsidRPr="00214CC6">
              <w:t>over</w:t>
            </w:r>
            <w:r w:rsidR="009D42B6" w:rsidRPr="00214CC6">
              <w:t xml:space="preserve"> </w:t>
            </w:r>
            <w:r w:rsidRPr="00214CC6">
              <w:t>8</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of</w:t>
            </w:r>
            <w:r w:rsidR="009D42B6" w:rsidRPr="00214CC6">
              <w:t xml:space="preserve"> </w:t>
            </w:r>
            <w:r w:rsidRPr="00214CC6">
              <w:t>residents</w:t>
            </w:r>
            <w:r w:rsidR="009D42B6" w:rsidRPr="00214CC6">
              <w:t xml:space="preserve"> </w:t>
            </w:r>
            <w:r w:rsidRPr="00214CC6">
              <w:t>were</w:t>
            </w:r>
            <w:r w:rsidR="009D42B6" w:rsidRPr="00214CC6">
              <w:t xml:space="preserve"> </w:t>
            </w:r>
            <w:r w:rsidRPr="00214CC6">
              <w:t>classified</w:t>
            </w:r>
            <w:r w:rsidR="009D42B6" w:rsidRPr="00214CC6">
              <w:t xml:space="preserve"> </w:t>
            </w:r>
            <w:r w:rsidRPr="00214CC6">
              <w:t>as</w:t>
            </w:r>
            <w:r w:rsidR="009D42B6" w:rsidRPr="00214CC6">
              <w:t xml:space="preserve"> </w:t>
            </w:r>
            <w:r w:rsidRPr="00214CC6">
              <w:t>‘high</w:t>
            </w:r>
            <w:r w:rsidR="009D42B6" w:rsidRPr="00214CC6">
              <w:t xml:space="preserve"> </w:t>
            </w:r>
            <w:r w:rsidRPr="00214CC6">
              <w:t>care’.</w:t>
            </w:r>
            <w:r w:rsidR="009D42B6" w:rsidRPr="00214CC6">
              <w:t xml:space="preserve"> </w:t>
            </w:r>
            <w:r w:rsidRPr="00214CC6">
              <w:t>The</w:t>
            </w:r>
            <w:r w:rsidR="009D42B6" w:rsidRPr="00214CC6">
              <w:t xml:space="preserve"> </w:t>
            </w:r>
            <w:r w:rsidRPr="00214CC6">
              <w:t>distinction</w:t>
            </w:r>
            <w:r w:rsidR="009D42B6" w:rsidRPr="00214CC6">
              <w:t xml:space="preserve"> </w:t>
            </w:r>
            <w:r w:rsidRPr="00214CC6">
              <w:t>between</w:t>
            </w:r>
            <w:r w:rsidR="009D42B6" w:rsidRPr="00214CC6">
              <w:t xml:space="preserve"> </w:t>
            </w:r>
            <w:r w:rsidRPr="00214CC6">
              <w:t>high</w:t>
            </w:r>
            <w:r w:rsidR="009D42B6" w:rsidRPr="00214CC6">
              <w:t xml:space="preserve"> </w:t>
            </w:r>
            <w:r w:rsidRPr="00214CC6">
              <w:t>care</w:t>
            </w:r>
            <w:r w:rsidR="009D42B6" w:rsidRPr="00214CC6">
              <w:t xml:space="preserve"> </w:t>
            </w:r>
            <w:r w:rsidRPr="00214CC6">
              <w:t>and</w:t>
            </w:r>
            <w:r w:rsidR="009D42B6" w:rsidRPr="00214CC6">
              <w:t xml:space="preserve"> </w:t>
            </w:r>
            <w:r w:rsidRPr="00214CC6">
              <w:t>low</w:t>
            </w:r>
            <w:r w:rsidR="009D42B6" w:rsidRPr="00214CC6">
              <w:t xml:space="preserve"> </w:t>
            </w:r>
            <w:r w:rsidRPr="00214CC6">
              <w:t>care</w:t>
            </w:r>
            <w:r w:rsidR="009D42B6" w:rsidRPr="00214CC6">
              <w:t xml:space="preserve"> </w:t>
            </w:r>
            <w:r w:rsidRPr="00214CC6">
              <w:t>in</w:t>
            </w:r>
            <w:r w:rsidR="009D42B6" w:rsidRPr="00214CC6">
              <w:t xml:space="preserve"> </w:t>
            </w:r>
            <w:r w:rsidRPr="00214CC6">
              <w:t>permanent</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was</w:t>
            </w:r>
            <w:r w:rsidR="009D42B6" w:rsidRPr="00214CC6">
              <w:t xml:space="preserve"> </w:t>
            </w:r>
            <w:r w:rsidRPr="00214CC6">
              <w:t>removed</w:t>
            </w:r>
            <w:r w:rsidR="009D42B6" w:rsidRPr="00214CC6">
              <w:t xml:space="preserve"> </w:t>
            </w:r>
            <w:r w:rsidRPr="00214CC6">
              <w:t>from</w:t>
            </w:r>
            <w:r w:rsidR="009D42B6" w:rsidRPr="00214CC6">
              <w:t xml:space="preserve"> </w:t>
            </w:r>
            <w:r w:rsidRPr="00214CC6">
              <w:t>1</w:t>
            </w:r>
            <w:r w:rsidR="009D42B6" w:rsidRPr="00214CC6">
              <w:t xml:space="preserve"> </w:t>
            </w:r>
            <w:r w:rsidRPr="00214CC6">
              <w:t>July</w:t>
            </w:r>
            <w:r w:rsidR="009D42B6" w:rsidRPr="00214CC6">
              <w:t xml:space="preserve"> </w:t>
            </w:r>
            <w:r w:rsidRPr="00214CC6">
              <w:t>2014.</w:t>
            </w:r>
          </w:p>
        </w:tc>
      </w:tr>
      <w:tr w:rsidR="00543FF3" w:rsidRPr="00E96A72" w14:paraId="166BB8BF" w14:textId="77777777" w:rsidTr="00BD7BC2">
        <w:trPr>
          <w:cantSplit/>
        </w:trPr>
        <w:tc>
          <w:tcPr>
            <w:tcW w:w="1686" w:type="pct"/>
          </w:tcPr>
          <w:p w14:paraId="33F041B7" w14:textId="3C2C5339" w:rsidR="00543FF3" w:rsidRPr="00BE1730" w:rsidRDefault="00543FF3" w:rsidP="00E77670">
            <w:pPr>
              <w:rPr>
                <w:rStyle w:val="Strong"/>
                <w:color w:val="0076A1" w:themeColor="text2"/>
              </w:rPr>
            </w:pPr>
            <w:r w:rsidRPr="00BE1730">
              <w:rPr>
                <w:rStyle w:val="Strong"/>
                <w:color w:val="0076A1" w:themeColor="text2"/>
              </w:rPr>
              <w:lastRenderedPageBreak/>
              <w:t>Higher</w:t>
            </w:r>
            <w:r w:rsidR="009D42B6" w:rsidRPr="00BE1730">
              <w:rPr>
                <w:rStyle w:val="Strong"/>
                <w:color w:val="0076A1" w:themeColor="text2"/>
              </w:rPr>
              <w:t xml:space="preserve"> </w:t>
            </w:r>
            <w:r w:rsidRPr="00BE1730">
              <w:rPr>
                <w:rStyle w:val="Strong"/>
                <w:color w:val="0076A1" w:themeColor="text2"/>
              </w:rPr>
              <w:t>accommodation</w:t>
            </w:r>
            <w:r w:rsidR="009D42B6" w:rsidRPr="00BE1730">
              <w:rPr>
                <w:rStyle w:val="Strong"/>
                <w:color w:val="0076A1" w:themeColor="text2"/>
              </w:rPr>
              <w:t xml:space="preserve"> </w:t>
            </w:r>
            <w:r w:rsidRPr="00BE1730">
              <w:rPr>
                <w:rStyle w:val="Strong"/>
                <w:color w:val="0076A1" w:themeColor="text2"/>
              </w:rPr>
              <w:t>supplement</w:t>
            </w:r>
          </w:p>
        </w:tc>
        <w:tc>
          <w:tcPr>
            <w:tcW w:w="3314" w:type="pct"/>
          </w:tcPr>
          <w:p w14:paraId="2315CD25" w14:textId="227ED4D7" w:rsidR="00543FF3" w:rsidRPr="00214CC6" w:rsidRDefault="00543FF3" w:rsidP="00E77670">
            <w:r w:rsidRPr="00214CC6">
              <w:t>A</w:t>
            </w:r>
            <w:r w:rsidR="009D42B6" w:rsidRPr="00214CC6">
              <w:t xml:space="preserve"> </w:t>
            </w:r>
            <w:r w:rsidRPr="00214CC6">
              <w:t>higher</w:t>
            </w:r>
            <w:r w:rsidR="009D42B6" w:rsidRPr="00214CC6">
              <w:t xml:space="preserve"> </w:t>
            </w:r>
            <w:r w:rsidRPr="00214CC6">
              <w:t>maximum</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was</w:t>
            </w:r>
            <w:r w:rsidR="009D42B6" w:rsidRPr="00214CC6">
              <w:t xml:space="preserve"> </w:t>
            </w:r>
            <w:r w:rsidRPr="00214CC6">
              <w:t>introduced</w:t>
            </w:r>
            <w:r w:rsidR="009D42B6" w:rsidRPr="00214CC6">
              <w:t xml:space="preserve"> </w:t>
            </w:r>
            <w:r w:rsidRPr="00214CC6">
              <w:t>on</w:t>
            </w:r>
            <w:r w:rsidR="009D42B6" w:rsidRPr="00214CC6">
              <w:t xml:space="preserve"> </w:t>
            </w:r>
            <w:r w:rsidRPr="00214CC6">
              <w:t>1</w:t>
            </w:r>
            <w:r w:rsidR="009D42B6" w:rsidRPr="00214CC6">
              <w:t xml:space="preserve"> </w:t>
            </w:r>
            <w:r w:rsidRPr="00214CC6">
              <w:t>July</w:t>
            </w:r>
            <w:r w:rsidR="009D42B6" w:rsidRPr="00214CC6">
              <w:t xml:space="preserve"> </w:t>
            </w:r>
            <w:r w:rsidRPr="00214CC6">
              <w:t>2014</w:t>
            </w:r>
            <w:r w:rsidR="009D42B6" w:rsidRPr="00214CC6">
              <w:t xml:space="preserve"> </w:t>
            </w:r>
            <w:r w:rsidRPr="00214CC6">
              <w:t>for</w:t>
            </w:r>
            <w:r w:rsidR="009D42B6" w:rsidRPr="00214CC6">
              <w:t xml:space="preserve"> </w:t>
            </w:r>
            <w:r w:rsidRPr="00214CC6">
              <w:t>aged</w:t>
            </w:r>
            <w:r w:rsidR="009D42B6" w:rsidRPr="00214CC6">
              <w:t xml:space="preserve"> </w:t>
            </w:r>
            <w:r w:rsidRPr="00214CC6">
              <w:t>care</w:t>
            </w:r>
            <w:r w:rsidR="009D42B6" w:rsidRPr="00214CC6">
              <w:t xml:space="preserve"> </w:t>
            </w:r>
            <w:r w:rsidR="00886400" w:rsidRPr="00214CC6">
              <w:t>facilities</w:t>
            </w:r>
            <w:r w:rsidR="009D42B6" w:rsidRPr="00214CC6">
              <w:t xml:space="preserve"> </w:t>
            </w:r>
            <w:r w:rsidRPr="00214CC6">
              <w:t>that</w:t>
            </w:r>
            <w:r w:rsidR="009D42B6" w:rsidRPr="00214CC6">
              <w:t xml:space="preserve"> </w:t>
            </w:r>
            <w:r w:rsidRPr="00214CC6">
              <w:t>have</w:t>
            </w:r>
            <w:r w:rsidR="009D42B6" w:rsidRPr="00214CC6">
              <w:t xml:space="preserve"> </w:t>
            </w:r>
            <w:r w:rsidRPr="00214CC6">
              <w:t>been</w:t>
            </w:r>
            <w:r w:rsidR="009D42B6" w:rsidRPr="00214CC6">
              <w:t xml:space="preserve"> </w:t>
            </w:r>
            <w:r w:rsidRPr="00214CC6">
              <w:t>built</w:t>
            </w:r>
            <w:r w:rsidR="009D42B6" w:rsidRPr="00214CC6">
              <w:t xml:space="preserve"> </w:t>
            </w:r>
            <w:r w:rsidRPr="00214CC6">
              <w:t>or</w:t>
            </w:r>
            <w:r w:rsidR="009D42B6" w:rsidRPr="00214CC6">
              <w:t xml:space="preserve"> </w:t>
            </w:r>
            <w:r w:rsidRPr="00214CC6">
              <w:t>significantly</w:t>
            </w:r>
            <w:r w:rsidR="009D42B6" w:rsidRPr="00214CC6">
              <w:t xml:space="preserve"> </w:t>
            </w:r>
            <w:r w:rsidRPr="00214CC6">
              <w:t>refurbished</w:t>
            </w:r>
            <w:r w:rsidR="009D42B6" w:rsidRPr="00214CC6">
              <w:t xml:space="preserve"> </w:t>
            </w:r>
            <w:r w:rsidRPr="00214CC6">
              <w:t>since</w:t>
            </w:r>
            <w:r w:rsidR="009D42B6" w:rsidRPr="00214CC6">
              <w:t xml:space="preserve"> </w:t>
            </w:r>
            <w:r w:rsidRPr="00214CC6">
              <w:t>20</w:t>
            </w:r>
            <w:r w:rsidR="009D42B6" w:rsidRPr="00214CC6">
              <w:t xml:space="preserve"> </w:t>
            </w:r>
            <w:r w:rsidRPr="00214CC6">
              <w:t>April</w:t>
            </w:r>
            <w:r w:rsidR="009D42B6" w:rsidRPr="00214CC6">
              <w:t xml:space="preserve"> </w:t>
            </w:r>
            <w:r w:rsidRPr="00214CC6">
              <w:t>2012.</w:t>
            </w:r>
          </w:p>
        </w:tc>
      </w:tr>
      <w:tr w:rsidR="00543FF3" w:rsidRPr="00E96A72" w14:paraId="090E439E" w14:textId="77777777" w:rsidTr="00BD7BC2">
        <w:trPr>
          <w:cantSplit/>
        </w:trPr>
        <w:tc>
          <w:tcPr>
            <w:tcW w:w="1686" w:type="pct"/>
          </w:tcPr>
          <w:p w14:paraId="038C0030" w14:textId="1B882742" w:rsidR="00543FF3" w:rsidRPr="00BE1730" w:rsidRDefault="00543FF3" w:rsidP="008F20B1">
            <w:pPr>
              <w:rPr>
                <w:rStyle w:val="Strong"/>
                <w:color w:val="0076A1" w:themeColor="text2"/>
              </w:rPr>
            </w:pPr>
            <w:r w:rsidRPr="00BE1730">
              <w:rPr>
                <w:rStyle w:val="Strong"/>
                <w:color w:val="0076A1" w:themeColor="text2"/>
              </w:rPr>
              <w:t>Home</w:t>
            </w:r>
            <w:r w:rsidR="009D42B6" w:rsidRPr="00BE1730">
              <w:rPr>
                <w:rStyle w:val="Strong"/>
                <w:color w:val="0076A1" w:themeColor="text2"/>
              </w:rPr>
              <w:t xml:space="preserve"> </w:t>
            </w:r>
            <w:r w:rsidRPr="00BE1730">
              <w:rPr>
                <w:rStyle w:val="Strong"/>
                <w:color w:val="0076A1" w:themeColor="text2"/>
              </w:rPr>
              <w:t>and</w:t>
            </w:r>
            <w:r w:rsidR="009D42B6" w:rsidRPr="00BE1730">
              <w:rPr>
                <w:rStyle w:val="Strong"/>
                <w:color w:val="0076A1" w:themeColor="text2"/>
              </w:rPr>
              <w:t xml:space="preserve"> </w:t>
            </w:r>
            <w:r w:rsidRPr="00BE1730">
              <w:rPr>
                <w:rStyle w:val="Strong"/>
                <w:color w:val="0076A1" w:themeColor="text2"/>
              </w:rPr>
              <w:t>Community</w:t>
            </w:r>
            <w:r w:rsidR="009D42B6" w:rsidRPr="00BE1730">
              <w:rPr>
                <w:rStyle w:val="Strong"/>
                <w:color w:val="0076A1" w:themeColor="text2"/>
              </w:rPr>
              <w:t xml:space="preserve"> </w:t>
            </w:r>
            <w:r w:rsidRPr="00BE1730">
              <w:rPr>
                <w:rStyle w:val="Strong"/>
                <w:color w:val="0076A1" w:themeColor="text2"/>
              </w:rPr>
              <w:t>Care</w:t>
            </w:r>
            <w:r w:rsidR="008F20B1" w:rsidRPr="00BE1730">
              <w:rPr>
                <w:rStyle w:val="Strong"/>
                <w:color w:val="0076A1" w:themeColor="text2"/>
              </w:rPr>
              <w:t xml:space="preserve"> </w:t>
            </w:r>
            <w:r w:rsidRPr="00BE1730">
              <w:rPr>
                <w:rStyle w:val="Strong"/>
                <w:color w:val="0076A1" w:themeColor="text2"/>
              </w:rPr>
              <w:t>(HACC)</w:t>
            </w:r>
          </w:p>
        </w:tc>
        <w:tc>
          <w:tcPr>
            <w:tcW w:w="3314" w:type="pct"/>
          </w:tcPr>
          <w:p w14:paraId="2CEFDD6C" w14:textId="03BC1E70" w:rsidR="00543FF3" w:rsidRPr="00214CC6" w:rsidRDefault="00543FF3" w:rsidP="00E77670">
            <w:r w:rsidRPr="00214CC6">
              <w:t>A</w:t>
            </w:r>
            <w:r w:rsidR="009D42B6" w:rsidRPr="00214CC6">
              <w:t xml:space="preserve"> </w:t>
            </w:r>
            <w:r w:rsidRPr="00214CC6">
              <w:t>previous</w:t>
            </w:r>
            <w:r w:rsidR="009D42B6" w:rsidRPr="00214CC6">
              <w:t xml:space="preserve"> </w:t>
            </w:r>
            <w:r w:rsidRPr="00214CC6">
              <w:t>program</w:t>
            </w:r>
            <w:r w:rsidR="009D42B6" w:rsidRPr="00214CC6">
              <w:t xml:space="preserve"> </w:t>
            </w:r>
            <w:r w:rsidRPr="00214CC6">
              <w:t>that</w:t>
            </w:r>
            <w:r w:rsidR="009D42B6" w:rsidRPr="00214CC6">
              <w:t xml:space="preserve"> </w:t>
            </w:r>
            <w:r w:rsidRPr="00214CC6">
              <w:t>provided</w:t>
            </w:r>
            <w:r w:rsidR="009D42B6" w:rsidRPr="00214CC6">
              <w:t xml:space="preserve"> </w:t>
            </w:r>
            <w:r w:rsidRPr="00214CC6">
              <w:t>basic</w:t>
            </w:r>
            <w:r w:rsidR="009D42B6" w:rsidRPr="00214CC6">
              <w:t xml:space="preserve"> </w:t>
            </w:r>
            <w:r w:rsidRPr="00214CC6">
              <w:t>support</w:t>
            </w:r>
            <w:r w:rsidR="009D42B6" w:rsidRPr="00214CC6">
              <w:t xml:space="preserve"> </w:t>
            </w:r>
            <w:r w:rsidRPr="00214CC6">
              <w:t>and</w:t>
            </w:r>
            <w:r w:rsidR="009D42B6" w:rsidRPr="00214CC6">
              <w:t xml:space="preserve"> </w:t>
            </w:r>
            <w:r w:rsidRPr="00214CC6">
              <w:t>maintenance</w:t>
            </w:r>
            <w:r w:rsidR="009D42B6" w:rsidRPr="00214CC6">
              <w:t xml:space="preserve"> </w:t>
            </w:r>
            <w:r w:rsidRPr="00214CC6">
              <w:t>to</w:t>
            </w:r>
            <w:r w:rsidR="009D42B6" w:rsidRPr="00214CC6">
              <w:t xml:space="preserve"> </w:t>
            </w:r>
            <w:r w:rsidRPr="00214CC6">
              <w:t>people</w:t>
            </w:r>
            <w:r w:rsidR="009D42B6" w:rsidRPr="00214CC6">
              <w:t xml:space="preserve"> </w:t>
            </w:r>
            <w:r w:rsidRPr="00214CC6">
              <w:t>living</w:t>
            </w:r>
            <w:r w:rsidR="009D42B6" w:rsidRPr="00214CC6">
              <w:t xml:space="preserve"> </w:t>
            </w:r>
            <w:r w:rsidRPr="00214CC6">
              <w:t>at</w:t>
            </w:r>
            <w:r w:rsidR="009D42B6" w:rsidRPr="00214CC6">
              <w:t xml:space="preserve"> </w:t>
            </w:r>
            <w:r w:rsidRPr="00214CC6">
              <w:t>home</w:t>
            </w:r>
            <w:r w:rsidR="009D42B6" w:rsidRPr="00214CC6">
              <w:t xml:space="preserve"> </w:t>
            </w:r>
            <w:r w:rsidRPr="00214CC6">
              <w:t>to</w:t>
            </w:r>
            <w:r w:rsidR="009D42B6" w:rsidRPr="00214CC6">
              <w:t xml:space="preserve"> </w:t>
            </w:r>
            <w:r w:rsidRPr="00214CC6">
              <w:t>help</w:t>
            </w:r>
            <w:r w:rsidR="009D42B6" w:rsidRPr="00214CC6">
              <w:t xml:space="preserve"> </w:t>
            </w:r>
            <w:r w:rsidRPr="00214CC6">
              <w:t>avoid</w:t>
            </w:r>
            <w:r w:rsidR="009D42B6" w:rsidRPr="00214CC6">
              <w:t xml:space="preserve"> </w:t>
            </w:r>
            <w:r w:rsidRPr="00214CC6">
              <w:t>premature</w:t>
            </w:r>
            <w:r w:rsidR="009D42B6" w:rsidRPr="00214CC6">
              <w:t xml:space="preserve"> </w:t>
            </w:r>
            <w:r w:rsidRPr="00214CC6">
              <w:t>or</w:t>
            </w:r>
            <w:r w:rsidR="009D42B6" w:rsidRPr="00214CC6">
              <w:t xml:space="preserve"> </w:t>
            </w:r>
            <w:r w:rsidRPr="00214CC6">
              <w:t>inappropriate</w:t>
            </w:r>
            <w:r w:rsidR="009D42B6" w:rsidRPr="00214CC6">
              <w:t xml:space="preserve"> </w:t>
            </w:r>
            <w:r w:rsidRPr="00214CC6">
              <w:t>admission</w:t>
            </w:r>
            <w:r w:rsidR="009D42B6" w:rsidRPr="00214CC6">
              <w:t xml:space="preserve"> </w:t>
            </w:r>
            <w:r w:rsidRPr="00214CC6">
              <w:t>to</w:t>
            </w:r>
            <w:r w:rsidR="009D42B6" w:rsidRPr="00214CC6">
              <w:t xml:space="preserve"> </w:t>
            </w:r>
            <w:r w:rsidRPr="00214CC6">
              <w:t>long-term</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(WA</w:t>
            </w:r>
            <w:r w:rsidR="009D42B6" w:rsidRPr="00214CC6">
              <w:t xml:space="preserve"> </w:t>
            </w:r>
            <w:r w:rsidRPr="00214CC6">
              <w:t>only</w:t>
            </w:r>
            <w:r w:rsidR="009D42B6" w:rsidRPr="00214CC6">
              <w:t xml:space="preserve"> </w:t>
            </w:r>
            <w:r w:rsidRPr="00214CC6">
              <w:t>in</w:t>
            </w:r>
            <w:r w:rsidR="009D42B6" w:rsidRPr="00214CC6">
              <w:t xml:space="preserve"> </w:t>
            </w:r>
            <w:r w:rsidRPr="00214CC6">
              <w:t>2016</w:t>
            </w:r>
            <w:r w:rsidRPr="00214CC6">
              <w:noBreakHyphen/>
              <w:t>17).</w:t>
            </w:r>
            <w:r w:rsidR="009D42B6" w:rsidRPr="00214CC6">
              <w:t xml:space="preserve"> </w:t>
            </w:r>
            <w:r w:rsidRPr="00214CC6">
              <w:t>Note:</w:t>
            </w:r>
            <w:r w:rsidR="009D42B6" w:rsidRPr="00214CC6">
              <w:t xml:space="preserve"> </w:t>
            </w:r>
            <w:r w:rsidRPr="00214CC6">
              <w:t>the</w:t>
            </w:r>
            <w:r w:rsidR="009D42B6" w:rsidRPr="00214CC6">
              <w:t xml:space="preserve"> </w:t>
            </w:r>
            <w:r w:rsidRPr="00214CC6">
              <w:t>former</w:t>
            </w:r>
            <w:r w:rsidR="009D42B6" w:rsidRPr="00214CC6">
              <w:t xml:space="preserve"> </w:t>
            </w:r>
            <w:r w:rsidRPr="00214CC6">
              <w:t>Commonwealth</w:t>
            </w:r>
            <w:r w:rsidR="009D42B6" w:rsidRPr="00214CC6">
              <w:t xml:space="preserve"> </w:t>
            </w:r>
            <w:r w:rsidRPr="00214CC6">
              <w:t>HACC</w:t>
            </w:r>
            <w:r w:rsidR="009D42B6" w:rsidRPr="00214CC6">
              <w:t xml:space="preserve"> </w:t>
            </w:r>
            <w:r w:rsidRPr="00214CC6">
              <w:t>program</w:t>
            </w:r>
            <w:r w:rsidR="009D42B6" w:rsidRPr="00214CC6">
              <w:t xml:space="preserve"> </w:t>
            </w:r>
            <w:r w:rsidRPr="00214CC6">
              <w:t>was</w:t>
            </w:r>
            <w:r w:rsidR="009D42B6" w:rsidRPr="00214CC6">
              <w:t xml:space="preserve"> </w:t>
            </w:r>
            <w:r w:rsidRPr="00214CC6">
              <w:t>consolidated</w:t>
            </w:r>
            <w:r w:rsidR="009D42B6" w:rsidRPr="00214CC6">
              <w:t xml:space="preserve"> </w:t>
            </w:r>
            <w:r w:rsidRPr="00214CC6">
              <w:t>into</w:t>
            </w:r>
            <w:r w:rsidR="009D42B6" w:rsidRPr="00214CC6">
              <w:t xml:space="preserve"> </w:t>
            </w:r>
            <w:r w:rsidRPr="00214CC6">
              <w:t>the</w:t>
            </w:r>
            <w:r w:rsidR="009D42B6" w:rsidRPr="00214CC6">
              <w:t xml:space="preserve"> </w:t>
            </w:r>
            <w:r w:rsidRPr="00214CC6">
              <w:t>new</w:t>
            </w:r>
            <w:r w:rsidR="009D42B6" w:rsidRPr="00214CC6">
              <w:t xml:space="preserve"> </w:t>
            </w:r>
            <w:r w:rsidRPr="00214CC6">
              <w:t>CHSP</w:t>
            </w:r>
            <w:r w:rsidR="009D42B6" w:rsidRPr="00214CC6">
              <w:t xml:space="preserve"> </w:t>
            </w:r>
            <w:r w:rsidRPr="00214CC6">
              <w:t>from</w:t>
            </w:r>
            <w:r w:rsidR="009D42B6" w:rsidRPr="00214CC6">
              <w:t xml:space="preserve"> </w:t>
            </w:r>
            <w:r w:rsidRPr="00214CC6">
              <w:t>1</w:t>
            </w:r>
            <w:r w:rsidR="009D42B6" w:rsidRPr="00214CC6">
              <w:t xml:space="preserve"> </w:t>
            </w:r>
            <w:r w:rsidRPr="00214CC6">
              <w:t>July</w:t>
            </w:r>
            <w:r w:rsidR="009D42B6" w:rsidRPr="00214CC6">
              <w:t xml:space="preserve"> </w:t>
            </w:r>
            <w:r w:rsidRPr="00214CC6">
              <w:t>2015.</w:t>
            </w:r>
          </w:p>
        </w:tc>
      </w:tr>
      <w:tr w:rsidR="00543FF3" w:rsidRPr="00E96A72" w14:paraId="40B436D7" w14:textId="77777777" w:rsidTr="00BD7BC2">
        <w:trPr>
          <w:cantSplit/>
        </w:trPr>
        <w:tc>
          <w:tcPr>
            <w:tcW w:w="1686" w:type="pct"/>
          </w:tcPr>
          <w:p w14:paraId="0344AD8A" w14:textId="071F018A" w:rsidR="00543FF3" w:rsidRPr="00BE1730" w:rsidRDefault="00543FF3" w:rsidP="00E77670">
            <w:pPr>
              <w:rPr>
                <w:rStyle w:val="Strong"/>
                <w:color w:val="0076A1" w:themeColor="text2"/>
              </w:rPr>
            </w:pPr>
            <w:r w:rsidRPr="00BE1730">
              <w:rPr>
                <w:rStyle w:val="Strong"/>
                <w:color w:val="0076A1" w:themeColor="text2"/>
              </w:rPr>
              <w:t>Home</w:t>
            </w:r>
            <w:r w:rsidR="009D42B6" w:rsidRPr="00BE1730">
              <w:rPr>
                <w:rStyle w:val="Strong"/>
                <w:color w:val="0076A1" w:themeColor="text2"/>
              </w:rPr>
              <w:t xml:space="preserve"> </w:t>
            </w:r>
            <w:r w:rsidRPr="00BE1730">
              <w:rPr>
                <w:rStyle w:val="Strong"/>
                <w:color w:val="0076A1" w:themeColor="text2"/>
              </w:rPr>
              <w:t>care</w:t>
            </w:r>
          </w:p>
        </w:tc>
        <w:tc>
          <w:tcPr>
            <w:tcW w:w="3314" w:type="pct"/>
          </w:tcPr>
          <w:p w14:paraId="7CC22FE4" w14:textId="43134B66" w:rsidR="00543FF3" w:rsidRPr="00214CC6" w:rsidRDefault="00543FF3" w:rsidP="00E77670">
            <w:r w:rsidRPr="00214CC6">
              <w:t>Home</w:t>
            </w:r>
            <w:r w:rsidR="009D42B6" w:rsidRPr="00214CC6">
              <w:t xml:space="preserve"> </w:t>
            </w:r>
            <w:r w:rsidRPr="00214CC6">
              <w:t>based</w:t>
            </w:r>
            <w:r w:rsidR="009D42B6" w:rsidRPr="00214CC6">
              <w:t xml:space="preserve"> </w:t>
            </w:r>
            <w:r w:rsidRPr="00214CC6">
              <w:t>care</w:t>
            </w:r>
            <w:r w:rsidR="009D42B6" w:rsidRPr="00214CC6">
              <w:t xml:space="preserve"> </w:t>
            </w:r>
            <w:r w:rsidRPr="00214CC6">
              <w:t>provided</w:t>
            </w:r>
            <w:r w:rsidR="009D42B6" w:rsidRPr="00214CC6">
              <w:t xml:space="preserve"> </w:t>
            </w:r>
            <w:r w:rsidRPr="00214CC6">
              <w:t>through</w:t>
            </w:r>
            <w:r w:rsidR="009D42B6" w:rsidRPr="00214CC6">
              <w:t xml:space="preserve"> </w:t>
            </w:r>
            <w:r w:rsidRPr="00214CC6">
              <w:t>a</w:t>
            </w:r>
            <w:r w:rsidR="009D42B6" w:rsidRPr="00214CC6">
              <w:t xml:space="preserve"> </w:t>
            </w:r>
            <w:r w:rsidRPr="00214CC6">
              <w:t>home</w:t>
            </w:r>
            <w:r w:rsidR="009D42B6" w:rsidRPr="00214CC6">
              <w:t xml:space="preserve"> </w:t>
            </w:r>
            <w:r w:rsidRPr="00214CC6">
              <w:t>care</w:t>
            </w:r>
            <w:r w:rsidR="009D42B6" w:rsidRPr="00214CC6">
              <w:t xml:space="preserve"> </w:t>
            </w:r>
            <w:r w:rsidRPr="00214CC6">
              <w:t>package</w:t>
            </w:r>
            <w:r w:rsidR="009D42B6" w:rsidRPr="00214CC6">
              <w:t xml:space="preserve"> </w:t>
            </w:r>
            <w:r w:rsidRPr="00214CC6">
              <w:t>to</w:t>
            </w:r>
            <w:r w:rsidR="009D42B6" w:rsidRPr="00214CC6">
              <w:t xml:space="preserve"> </w:t>
            </w:r>
            <w:r w:rsidRPr="00214CC6">
              <w:t>help</w:t>
            </w:r>
            <w:r w:rsidR="009D42B6" w:rsidRPr="00214CC6">
              <w:t xml:space="preserve"> </w:t>
            </w:r>
            <w:r w:rsidRPr="00214CC6">
              <w:t>older</w:t>
            </w:r>
            <w:r w:rsidR="009D42B6" w:rsidRPr="00214CC6">
              <w:t xml:space="preserve"> </w:t>
            </w:r>
            <w:r w:rsidRPr="00214CC6">
              <w:t>Australians</w:t>
            </w:r>
            <w:r w:rsidR="009D42B6" w:rsidRPr="00214CC6">
              <w:t xml:space="preserve"> </w:t>
            </w:r>
            <w:r w:rsidRPr="00214CC6">
              <w:t>to</w:t>
            </w:r>
            <w:r w:rsidR="009D42B6" w:rsidRPr="00214CC6">
              <w:t xml:space="preserve"> </w:t>
            </w:r>
            <w:r w:rsidRPr="00214CC6">
              <w:t>remain</w:t>
            </w:r>
            <w:r w:rsidR="009D42B6" w:rsidRPr="00214CC6">
              <w:t xml:space="preserve"> </w:t>
            </w:r>
            <w:r w:rsidRPr="00214CC6">
              <w:t>in</w:t>
            </w:r>
            <w:r w:rsidR="009D42B6" w:rsidRPr="00214CC6">
              <w:t xml:space="preserve"> </w:t>
            </w:r>
            <w:r w:rsidRPr="00214CC6">
              <w:t>their</w:t>
            </w:r>
            <w:r w:rsidR="009D42B6" w:rsidRPr="00214CC6">
              <w:t xml:space="preserve"> </w:t>
            </w:r>
            <w:r w:rsidRPr="00214CC6">
              <w:t>own</w:t>
            </w:r>
            <w:r w:rsidR="009D42B6" w:rsidRPr="00214CC6">
              <w:t xml:space="preserve"> </w:t>
            </w:r>
            <w:r w:rsidRPr="00214CC6">
              <w:t>homes.</w:t>
            </w:r>
            <w:r w:rsidR="009D42B6" w:rsidRPr="00214CC6">
              <w:t xml:space="preserve"> </w:t>
            </w:r>
            <w:r w:rsidRPr="00214CC6">
              <w:t>Home</w:t>
            </w:r>
            <w:r w:rsidR="009D42B6" w:rsidRPr="00214CC6">
              <w:t xml:space="preserve"> </w:t>
            </w:r>
            <w:r w:rsidRPr="00214CC6">
              <w:t>care</w:t>
            </w:r>
            <w:r w:rsidR="009D42B6" w:rsidRPr="00214CC6">
              <w:t xml:space="preserve"> </w:t>
            </w:r>
            <w:r w:rsidRPr="00214CC6">
              <w:t>is</w:t>
            </w:r>
            <w:r w:rsidR="009D42B6" w:rsidRPr="00214CC6">
              <w:t xml:space="preserve"> </w:t>
            </w:r>
            <w:r w:rsidRPr="00214CC6">
              <w:t>provided</w:t>
            </w:r>
            <w:r w:rsidR="009D42B6" w:rsidRPr="00214CC6">
              <w:t xml:space="preserve"> </w:t>
            </w:r>
            <w:r w:rsidRPr="00214CC6">
              <w:t>through</w:t>
            </w:r>
            <w:r w:rsidR="009D42B6" w:rsidRPr="00214CC6">
              <w:t xml:space="preserve"> </w:t>
            </w:r>
            <w:r w:rsidRPr="00214CC6">
              <w:t>the</w:t>
            </w:r>
            <w:r w:rsidR="009D42B6" w:rsidRPr="00214CC6">
              <w:t xml:space="preserve"> </w:t>
            </w:r>
            <w:r w:rsidRPr="00214CC6">
              <w:t>Home</w:t>
            </w:r>
            <w:r w:rsidR="009D42B6" w:rsidRPr="00214CC6">
              <w:t xml:space="preserve"> </w:t>
            </w:r>
            <w:r w:rsidRPr="00214CC6">
              <w:t>Care</w:t>
            </w:r>
            <w:r w:rsidR="009D42B6" w:rsidRPr="00214CC6">
              <w:t xml:space="preserve"> </w:t>
            </w:r>
            <w:r w:rsidRPr="00214CC6">
              <w:t>Packages</w:t>
            </w:r>
            <w:r w:rsidR="009D42B6" w:rsidRPr="00214CC6">
              <w:t xml:space="preserve"> </w:t>
            </w:r>
            <w:r w:rsidRPr="00214CC6">
              <w:t>Program.</w:t>
            </w:r>
          </w:p>
        </w:tc>
      </w:tr>
      <w:tr w:rsidR="00543FF3" w:rsidRPr="00E96A72" w14:paraId="6C939AB9" w14:textId="77777777" w:rsidTr="00BD7BC2">
        <w:trPr>
          <w:cantSplit/>
        </w:trPr>
        <w:tc>
          <w:tcPr>
            <w:tcW w:w="1686" w:type="pct"/>
          </w:tcPr>
          <w:p w14:paraId="5CA8ADFF" w14:textId="4C45F670" w:rsidR="00543FF3" w:rsidRPr="00BE1730" w:rsidRDefault="00543FF3" w:rsidP="00E77670">
            <w:pPr>
              <w:rPr>
                <w:rStyle w:val="Strong"/>
                <w:color w:val="0076A1" w:themeColor="text2"/>
              </w:rPr>
            </w:pPr>
            <w:r w:rsidRPr="00BE1730">
              <w:rPr>
                <w:rStyle w:val="Strong"/>
                <w:color w:val="0076A1" w:themeColor="text2"/>
              </w:rPr>
              <w:t>Home</w:t>
            </w:r>
            <w:r w:rsidR="009D42B6" w:rsidRPr="00BE1730">
              <w:rPr>
                <w:rStyle w:val="Strong"/>
                <w:color w:val="0076A1" w:themeColor="text2"/>
              </w:rPr>
              <w:t xml:space="preserve"> </w:t>
            </w:r>
            <w:r w:rsidRPr="00BE1730">
              <w:rPr>
                <w:rStyle w:val="Strong"/>
                <w:color w:val="0076A1" w:themeColor="text2"/>
              </w:rPr>
              <w:t>care</w:t>
            </w:r>
            <w:r w:rsidR="009D42B6" w:rsidRPr="00BE1730">
              <w:rPr>
                <w:rStyle w:val="Strong"/>
                <w:color w:val="0076A1" w:themeColor="text2"/>
              </w:rPr>
              <w:t xml:space="preserve"> </w:t>
            </w:r>
            <w:r w:rsidRPr="00BE1730">
              <w:rPr>
                <w:rStyle w:val="Strong"/>
                <w:color w:val="0076A1" w:themeColor="text2"/>
              </w:rPr>
              <w:t>package</w:t>
            </w:r>
          </w:p>
        </w:tc>
        <w:tc>
          <w:tcPr>
            <w:tcW w:w="3314" w:type="pct"/>
          </w:tcPr>
          <w:p w14:paraId="4E27EBF3" w14:textId="7845CF9D" w:rsidR="00543FF3" w:rsidRPr="00214CC6" w:rsidRDefault="00543FF3" w:rsidP="00E77670">
            <w:r w:rsidRPr="00214CC6">
              <w:t>A</w:t>
            </w:r>
            <w:r w:rsidR="009D42B6" w:rsidRPr="00214CC6">
              <w:t xml:space="preserve"> </w:t>
            </w:r>
            <w:r w:rsidRPr="00214CC6">
              <w:t>package</w:t>
            </w:r>
            <w:r w:rsidR="009D42B6" w:rsidRPr="00214CC6">
              <w:t xml:space="preserve"> </w:t>
            </w:r>
            <w:r w:rsidRPr="00214CC6">
              <w:t>of</w:t>
            </w:r>
            <w:r w:rsidR="009D42B6" w:rsidRPr="00214CC6">
              <w:t xml:space="preserve"> </w:t>
            </w:r>
            <w:r w:rsidRPr="00214CC6">
              <w:t>services,</w:t>
            </w:r>
            <w:r w:rsidR="009D42B6" w:rsidRPr="00214CC6">
              <w:t xml:space="preserve"> </w:t>
            </w:r>
            <w:r w:rsidRPr="00214CC6">
              <w:t>delivered</w:t>
            </w:r>
            <w:r w:rsidR="009D42B6" w:rsidRPr="00214CC6">
              <w:t xml:space="preserve"> </w:t>
            </w:r>
            <w:r w:rsidRPr="00214CC6">
              <w:t>though</w:t>
            </w:r>
            <w:r w:rsidR="009D42B6" w:rsidRPr="00214CC6">
              <w:t xml:space="preserve"> </w:t>
            </w:r>
            <w:r w:rsidRPr="00214CC6">
              <w:t>the</w:t>
            </w:r>
            <w:r w:rsidR="009D42B6" w:rsidRPr="00214CC6">
              <w:t xml:space="preserve"> </w:t>
            </w:r>
            <w:r w:rsidRPr="00214CC6">
              <w:t>Home</w:t>
            </w:r>
            <w:r w:rsidR="009D42B6" w:rsidRPr="00214CC6">
              <w:t xml:space="preserve"> </w:t>
            </w:r>
            <w:r w:rsidRPr="00214CC6">
              <w:t>Care</w:t>
            </w:r>
            <w:r w:rsidR="009D42B6" w:rsidRPr="00214CC6">
              <w:t xml:space="preserve"> </w:t>
            </w:r>
            <w:r w:rsidRPr="00214CC6">
              <w:t>Packages</w:t>
            </w:r>
            <w:r w:rsidR="009D42B6" w:rsidRPr="00214CC6">
              <w:t xml:space="preserve"> </w:t>
            </w:r>
            <w:r w:rsidRPr="00214CC6">
              <w:t>Program,</w:t>
            </w:r>
            <w:r w:rsidR="009D42B6" w:rsidRPr="00214CC6">
              <w:t xml:space="preserve"> </w:t>
            </w:r>
            <w:r w:rsidRPr="00214CC6">
              <w:t>tailored</w:t>
            </w:r>
            <w:r w:rsidR="009D42B6" w:rsidRPr="00214CC6">
              <w:t xml:space="preserve"> </w:t>
            </w:r>
            <w:r w:rsidRPr="00214CC6">
              <w:t>to</w:t>
            </w:r>
            <w:r w:rsidR="009D42B6" w:rsidRPr="00214CC6">
              <w:t xml:space="preserve"> </w:t>
            </w:r>
            <w:r w:rsidRPr="00214CC6">
              <w:t>meet</w:t>
            </w:r>
            <w:r w:rsidR="009D42B6" w:rsidRPr="00214CC6">
              <w:t xml:space="preserve"> </w:t>
            </w:r>
            <w:r w:rsidRPr="00214CC6">
              <w:t>the</w:t>
            </w:r>
            <w:r w:rsidR="009D42B6" w:rsidRPr="00214CC6">
              <w:t xml:space="preserve"> </w:t>
            </w:r>
            <w:r w:rsidRPr="00214CC6">
              <w:t>care</w:t>
            </w:r>
            <w:r w:rsidR="009D42B6" w:rsidRPr="00214CC6">
              <w:t xml:space="preserve"> </w:t>
            </w:r>
            <w:r w:rsidRPr="00214CC6">
              <w:t>needs</w:t>
            </w:r>
            <w:r w:rsidR="009D42B6" w:rsidRPr="00214CC6">
              <w:t xml:space="preserve"> </w:t>
            </w:r>
            <w:r w:rsidRPr="00214CC6">
              <w:t>of</w:t>
            </w:r>
            <w:r w:rsidR="009D42B6" w:rsidRPr="00214CC6">
              <w:t xml:space="preserve"> </w:t>
            </w:r>
            <w:r w:rsidRPr="00214CC6">
              <w:t>a</w:t>
            </w:r>
            <w:r w:rsidR="009D42B6" w:rsidRPr="00214CC6">
              <w:t xml:space="preserve"> </w:t>
            </w:r>
            <w:r w:rsidRPr="00214CC6">
              <w:t>person</w:t>
            </w:r>
            <w:r w:rsidR="009D42B6" w:rsidRPr="00214CC6">
              <w:t xml:space="preserve"> </w:t>
            </w:r>
            <w:r w:rsidRPr="00214CC6">
              <w:t>living</w:t>
            </w:r>
            <w:r w:rsidR="009D42B6" w:rsidRPr="00214CC6">
              <w:t xml:space="preserve"> </w:t>
            </w:r>
            <w:r w:rsidRPr="00214CC6">
              <w:t>at</w:t>
            </w:r>
            <w:r w:rsidR="009D42B6" w:rsidRPr="00214CC6">
              <w:t xml:space="preserve"> </w:t>
            </w:r>
            <w:r w:rsidRPr="00214CC6">
              <w:t>home.</w:t>
            </w:r>
            <w:r w:rsidR="009D42B6" w:rsidRPr="00214CC6">
              <w:t xml:space="preserve"> </w:t>
            </w:r>
            <w:r w:rsidRPr="00214CC6">
              <w:t>The</w:t>
            </w:r>
            <w:r w:rsidR="009D42B6" w:rsidRPr="00214CC6">
              <w:t xml:space="preserve"> </w:t>
            </w:r>
            <w:r w:rsidRPr="00214CC6">
              <w:t>package</w:t>
            </w:r>
            <w:r w:rsidR="009D42B6" w:rsidRPr="00214CC6">
              <w:t xml:space="preserve"> </w:t>
            </w:r>
            <w:r w:rsidRPr="00214CC6">
              <w:t>is</w:t>
            </w:r>
            <w:r w:rsidR="009D42B6" w:rsidRPr="00214CC6">
              <w:t xml:space="preserve"> </w:t>
            </w:r>
            <w:r w:rsidRPr="00214CC6">
              <w:t>coordinated</w:t>
            </w:r>
            <w:r w:rsidR="009D42B6" w:rsidRPr="00214CC6">
              <w:t xml:space="preserve"> </w:t>
            </w:r>
            <w:r w:rsidRPr="00214CC6">
              <w:t>by</w:t>
            </w:r>
            <w:r w:rsidR="009D42B6" w:rsidRPr="00214CC6">
              <w:t xml:space="preserve"> </w:t>
            </w:r>
            <w:r w:rsidRPr="00214CC6">
              <w:t>an</w:t>
            </w:r>
            <w:r w:rsidR="009D42B6" w:rsidRPr="00214CC6">
              <w:t xml:space="preserve"> </w:t>
            </w:r>
            <w:r w:rsidRPr="00214CC6">
              <w:t>approved</w:t>
            </w:r>
            <w:r w:rsidR="009D42B6" w:rsidRPr="00214CC6">
              <w:t xml:space="preserve"> </w:t>
            </w:r>
            <w:r w:rsidRPr="00214CC6">
              <w:t>home</w:t>
            </w:r>
            <w:r w:rsidR="009D42B6" w:rsidRPr="00214CC6">
              <w:t xml:space="preserve"> </w:t>
            </w:r>
            <w:r w:rsidRPr="00214CC6">
              <w:t>care</w:t>
            </w:r>
            <w:r w:rsidR="009D42B6" w:rsidRPr="00214CC6">
              <w:t xml:space="preserve"> </w:t>
            </w:r>
            <w:r w:rsidRPr="00214CC6">
              <w:t>provider,</w:t>
            </w:r>
            <w:r w:rsidR="009D42B6" w:rsidRPr="00214CC6">
              <w:t xml:space="preserve"> </w:t>
            </w:r>
            <w:r w:rsidRPr="00214CC6">
              <w:t>with</w:t>
            </w:r>
            <w:r w:rsidR="009D42B6" w:rsidRPr="00214CC6">
              <w:t xml:space="preserve"> </w:t>
            </w:r>
            <w:r w:rsidRPr="00214CC6">
              <w:t>funding</w:t>
            </w:r>
            <w:r w:rsidR="009D42B6" w:rsidRPr="00214CC6">
              <w:t xml:space="preserve"> </w:t>
            </w:r>
            <w:r w:rsidRPr="00214CC6">
              <w:t>provided</w:t>
            </w:r>
            <w:r w:rsidR="009D42B6" w:rsidRPr="00214CC6">
              <w:t xml:space="preserve"> </w:t>
            </w:r>
            <w:r w:rsidRPr="00214CC6">
              <w:t>by</w:t>
            </w:r>
            <w:r w:rsidR="009D42B6" w:rsidRPr="00214CC6">
              <w:t xml:space="preserve"> </w:t>
            </w:r>
            <w:r w:rsidRPr="00214CC6">
              <w:t>the</w:t>
            </w:r>
            <w:r w:rsidR="009D42B6" w:rsidRPr="00214CC6">
              <w:t xml:space="preserve"> </w:t>
            </w:r>
            <w:r w:rsidRPr="00214CC6">
              <w:t>Australian</w:t>
            </w:r>
            <w:r w:rsidR="009D42B6" w:rsidRPr="00214CC6">
              <w:t xml:space="preserve"> </w:t>
            </w:r>
            <w:r w:rsidRPr="00214CC6">
              <w:t>Government</w:t>
            </w:r>
            <w:r w:rsidR="009D42B6" w:rsidRPr="00214CC6">
              <w:t xml:space="preserve"> </w:t>
            </w:r>
            <w:r w:rsidRPr="00214CC6">
              <w:t>(with</w:t>
            </w:r>
            <w:r w:rsidR="009D42B6" w:rsidRPr="00214CC6">
              <w:t xml:space="preserve"> </w:t>
            </w:r>
            <w:r w:rsidRPr="00214CC6">
              <w:t>some</w:t>
            </w:r>
            <w:r w:rsidR="009D42B6" w:rsidRPr="00214CC6">
              <w:t xml:space="preserve"> </w:t>
            </w:r>
            <w:r w:rsidRPr="00214CC6">
              <w:t>contributions</w:t>
            </w:r>
            <w:r w:rsidR="009D42B6" w:rsidRPr="00214CC6">
              <w:t xml:space="preserve"> </w:t>
            </w:r>
            <w:r w:rsidRPr="00214CC6">
              <w:t>from</w:t>
            </w:r>
            <w:r w:rsidR="009D42B6" w:rsidRPr="00214CC6">
              <w:t xml:space="preserve"> </w:t>
            </w:r>
            <w:r w:rsidRPr="00214CC6">
              <w:t>the</w:t>
            </w:r>
            <w:r w:rsidR="009D42B6" w:rsidRPr="00214CC6">
              <w:t xml:space="preserve"> </w:t>
            </w:r>
            <w:r w:rsidRPr="00214CC6">
              <w:t>consumer).</w:t>
            </w:r>
            <w:r w:rsidR="009D42B6" w:rsidRPr="00214CC6">
              <w:t xml:space="preserve"> </w:t>
            </w:r>
            <w:r w:rsidRPr="00214CC6">
              <w:t>Home</w:t>
            </w:r>
            <w:r w:rsidR="009D42B6" w:rsidRPr="00214CC6">
              <w:t xml:space="preserve"> </w:t>
            </w:r>
            <w:r w:rsidRPr="00214CC6">
              <w:t>care</w:t>
            </w:r>
            <w:r w:rsidR="009D42B6" w:rsidRPr="00214CC6">
              <w:t xml:space="preserve"> </w:t>
            </w:r>
            <w:r w:rsidRPr="00214CC6">
              <w:t>packages</w:t>
            </w:r>
            <w:r w:rsidR="009D42B6" w:rsidRPr="00214CC6">
              <w:t xml:space="preserve"> </w:t>
            </w:r>
            <w:r w:rsidRPr="00214CC6">
              <w:t>range</w:t>
            </w:r>
            <w:r w:rsidR="009D42B6" w:rsidRPr="00214CC6">
              <w:t xml:space="preserve"> </w:t>
            </w:r>
            <w:r w:rsidRPr="00214CC6">
              <w:t>from</w:t>
            </w:r>
            <w:r w:rsidR="009D42B6" w:rsidRPr="00214CC6">
              <w:t xml:space="preserve"> </w:t>
            </w:r>
            <w:r w:rsidRPr="00214CC6">
              <w:t>level</w:t>
            </w:r>
            <w:r w:rsidR="009D42B6" w:rsidRPr="00214CC6">
              <w:t xml:space="preserve"> </w:t>
            </w:r>
            <w:r w:rsidRPr="00214CC6">
              <w:t>1</w:t>
            </w:r>
            <w:r w:rsidR="009D42B6" w:rsidRPr="00214CC6">
              <w:t xml:space="preserve"> </w:t>
            </w:r>
            <w:r w:rsidRPr="00214CC6">
              <w:t>to</w:t>
            </w:r>
            <w:r w:rsidR="009D42B6" w:rsidRPr="00214CC6">
              <w:t xml:space="preserve"> </w:t>
            </w:r>
            <w:r w:rsidRPr="00214CC6">
              <w:t>4</w:t>
            </w:r>
            <w:r w:rsidR="009D42B6" w:rsidRPr="00214CC6">
              <w:t xml:space="preserve"> </w:t>
            </w:r>
            <w:r w:rsidRPr="00214CC6">
              <w:t>depending</w:t>
            </w:r>
            <w:r w:rsidR="009D42B6" w:rsidRPr="00214CC6">
              <w:t xml:space="preserve"> </w:t>
            </w:r>
            <w:r w:rsidRPr="00214CC6">
              <w:t>on</w:t>
            </w:r>
            <w:r w:rsidR="009D42B6" w:rsidRPr="00214CC6">
              <w:t xml:space="preserve"> </w:t>
            </w:r>
            <w:r w:rsidRPr="00214CC6">
              <w:t>the</w:t>
            </w:r>
            <w:r w:rsidR="009D42B6" w:rsidRPr="00214CC6">
              <w:t xml:space="preserve"> </w:t>
            </w:r>
            <w:r w:rsidRPr="00214CC6">
              <w:t>care</w:t>
            </w:r>
            <w:r w:rsidR="009D42B6" w:rsidRPr="00214CC6">
              <w:t xml:space="preserve"> </w:t>
            </w:r>
            <w:r w:rsidRPr="00214CC6">
              <w:t>needs</w:t>
            </w:r>
            <w:r w:rsidR="009D42B6" w:rsidRPr="00214CC6">
              <w:t xml:space="preserve"> </w:t>
            </w:r>
            <w:r w:rsidRPr="00214CC6">
              <w:t>of</w:t>
            </w:r>
            <w:r w:rsidR="009D42B6" w:rsidRPr="00214CC6">
              <w:t xml:space="preserve"> </w:t>
            </w:r>
            <w:r w:rsidRPr="00214CC6">
              <w:t>the</w:t>
            </w:r>
            <w:r w:rsidR="009D42B6" w:rsidRPr="00214CC6">
              <w:t xml:space="preserve"> </w:t>
            </w:r>
            <w:r w:rsidRPr="00214CC6">
              <w:t>consumer.</w:t>
            </w:r>
            <w:r w:rsidR="009D42B6" w:rsidRPr="00214CC6">
              <w:t xml:space="preserve"> </w:t>
            </w:r>
          </w:p>
        </w:tc>
      </w:tr>
      <w:tr w:rsidR="00543FF3" w:rsidRPr="00E96A72" w14:paraId="34DB844B" w14:textId="77777777" w:rsidTr="00BD7BC2">
        <w:trPr>
          <w:cantSplit/>
        </w:trPr>
        <w:tc>
          <w:tcPr>
            <w:tcW w:w="1686" w:type="pct"/>
          </w:tcPr>
          <w:p w14:paraId="75A3960D" w14:textId="1694A010" w:rsidR="00543FF3" w:rsidRPr="00BE1730" w:rsidRDefault="00543FF3" w:rsidP="00E77670">
            <w:pPr>
              <w:rPr>
                <w:rStyle w:val="Strong"/>
                <w:color w:val="0076A1" w:themeColor="text2"/>
              </w:rPr>
            </w:pPr>
            <w:r w:rsidRPr="00BE1730">
              <w:rPr>
                <w:rStyle w:val="Strong"/>
                <w:color w:val="0076A1" w:themeColor="text2"/>
              </w:rPr>
              <w:t>Home</w:t>
            </w:r>
            <w:r w:rsidR="009D42B6" w:rsidRPr="00BE1730">
              <w:rPr>
                <w:rStyle w:val="Strong"/>
                <w:color w:val="0076A1" w:themeColor="text2"/>
              </w:rPr>
              <w:t xml:space="preserve"> </w:t>
            </w:r>
            <w:r w:rsidRPr="00BE1730">
              <w:rPr>
                <w:rStyle w:val="Strong"/>
                <w:color w:val="0076A1" w:themeColor="text2"/>
              </w:rPr>
              <w:t>Care</w:t>
            </w:r>
            <w:r w:rsidR="009D42B6" w:rsidRPr="00BE1730">
              <w:rPr>
                <w:rStyle w:val="Strong"/>
                <w:color w:val="0076A1" w:themeColor="text2"/>
              </w:rPr>
              <w:t xml:space="preserve"> </w:t>
            </w:r>
            <w:r w:rsidRPr="00BE1730">
              <w:rPr>
                <w:rStyle w:val="Strong"/>
                <w:color w:val="0076A1" w:themeColor="text2"/>
              </w:rPr>
              <w:t>Packages</w:t>
            </w:r>
            <w:r w:rsidR="009D42B6" w:rsidRPr="00BE1730">
              <w:rPr>
                <w:rStyle w:val="Strong"/>
                <w:color w:val="0076A1" w:themeColor="text2"/>
              </w:rPr>
              <w:t xml:space="preserve"> </w:t>
            </w:r>
            <w:r w:rsidRPr="00BE1730">
              <w:rPr>
                <w:rStyle w:val="Strong"/>
                <w:color w:val="0076A1" w:themeColor="text2"/>
              </w:rPr>
              <w:t>Program</w:t>
            </w:r>
          </w:p>
        </w:tc>
        <w:tc>
          <w:tcPr>
            <w:tcW w:w="3314" w:type="pct"/>
          </w:tcPr>
          <w:p w14:paraId="1FC071D4" w14:textId="446FB2D6" w:rsidR="00543FF3" w:rsidRPr="00214CC6" w:rsidRDefault="00543FF3" w:rsidP="00E77670">
            <w:r w:rsidRPr="00214CC6">
              <w:t>An</w:t>
            </w:r>
            <w:r w:rsidR="009D42B6" w:rsidRPr="00214CC6">
              <w:t xml:space="preserve"> </w:t>
            </w:r>
            <w:r w:rsidRPr="00214CC6">
              <w:t>Australian</w:t>
            </w:r>
            <w:r w:rsidR="009D42B6" w:rsidRPr="00214CC6">
              <w:t xml:space="preserve"> </w:t>
            </w:r>
            <w:r w:rsidRPr="00214CC6">
              <w:t>Government</w:t>
            </w:r>
            <w:r w:rsidR="009D42B6" w:rsidRPr="00214CC6">
              <w:t xml:space="preserve"> </w:t>
            </w:r>
            <w:r w:rsidRPr="00214CC6">
              <w:t>funded</w:t>
            </w:r>
            <w:r w:rsidR="009D42B6" w:rsidRPr="00214CC6">
              <w:t xml:space="preserve"> </w:t>
            </w:r>
            <w:r w:rsidRPr="00214CC6">
              <w:t>program</w:t>
            </w:r>
            <w:r w:rsidR="009D42B6" w:rsidRPr="00214CC6">
              <w:t xml:space="preserve"> </w:t>
            </w:r>
            <w:r w:rsidRPr="00214CC6">
              <w:t>which</w:t>
            </w:r>
            <w:r w:rsidR="009D42B6" w:rsidRPr="00214CC6">
              <w:t xml:space="preserve"> </w:t>
            </w:r>
            <w:r w:rsidRPr="00214CC6">
              <w:t>has</w:t>
            </w:r>
            <w:r w:rsidR="009D42B6" w:rsidRPr="00214CC6">
              <w:t xml:space="preserve"> </w:t>
            </w:r>
            <w:r w:rsidRPr="00214CC6">
              <w:t>as</w:t>
            </w:r>
            <w:r w:rsidR="009D42B6" w:rsidRPr="00214CC6">
              <w:t xml:space="preserve"> </w:t>
            </w:r>
            <w:r w:rsidRPr="00214CC6">
              <w:t>its</w:t>
            </w:r>
            <w:r w:rsidR="009D42B6" w:rsidRPr="00214CC6">
              <w:t xml:space="preserve"> </w:t>
            </w:r>
            <w:r w:rsidRPr="00214CC6">
              <w:t>objectives</w:t>
            </w:r>
            <w:r w:rsidR="009D42B6" w:rsidRPr="00214CC6">
              <w:t xml:space="preserve"> </w:t>
            </w:r>
            <w:r w:rsidRPr="00214CC6">
              <w:t>to</w:t>
            </w:r>
            <w:r w:rsidR="009D42B6" w:rsidRPr="00214CC6">
              <w:t xml:space="preserve"> </w:t>
            </w:r>
            <w:r w:rsidRPr="00214CC6">
              <w:t>assist</w:t>
            </w:r>
            <w:r w:rsidR="009D42B6" w:rsidRPr="00214CC6">
              <w:t xml:space="preserve"> </w:t>
            </w:r>
            <w:r w:rsidRPr="00214CC6">
              <w:t>people</w:t>
            </w:r>
            <w:r w:rsidR="009D42B6" w:rsidRPr="00214CC6">
              <w:t xml:space="preserve"> </w:t>
            </w:r>
            <w:r w:rsidRPr="00214CC6">
              <w:t>to</w:t>
            </w:r>
            <w:r w:rsidR="009D42B6" w:rsidRPr="00214CC6">
              <w:t xml:space="preserve"> </w:t>
            </w:r>
            <w:r w:rsidRPr="00214CC6">
              <w:t>remain</w:t>
            </w:r>
            <w:r w:rsidR="009D42B6" w:rsidRPr="00214CC6">
              <w:t xml:space="preserve"> </w:t>
            </w:r>
            <w:r w:rsidRPr="00214CC6">
              <w:t>living</w:t>
            </w:r>
            <w:r w:rsidR="009D42B6" w:rsidRPr="00214CC6">
              <w:t xml:space="preserve"> </w:t>
            </w:r>
            <w:r w:rsidRPr="00214CC6">
              <w:t>at</w:t>
            </w:r>
            <w:r w:rsidR="009D42B6" w:rsidRPr="00214CC6">
              <w:t xml:space="preserve"> </w:t>
            </w:r>
            <w:r w:rsidRPr="00214CC6">
              <w:t>home</w:t>
            </w:r>
            <w:r w:rsidR="009D42B6" w:rsidRPr="00214CC6">
              <w:t xml:space="preserve"> </w:t>
            </w:r>
            <w:r w:rsidRPr="00214CC6">
              <w:t>and</w:t>
            </w:r>
            <w:r w:rsidR="009D42B6" w:rsidRPr="00214CC6">
              <w:t xml:space="preserve"> </w:t>
            </w:r>
            <w:r w:rsidRPr="00214CC6">
              <w:t>enable</w:t>
            </w:r>
            <w:r w:rsidR="009D42B6" w:rsidRPr="00214CC6">
              <w:t xml:space="preserve"> </w:t>
            </w:r>
            <w:r w:rsidRPr="00214CC6">
              <w:t>consumers</w:t>
            </w:r>
            <w:r w:rsidR="009D42B6" w:rsidRPr="00214CC6">
              <w:t xml:space="preserve"> </w:t>
            </w:r>
            <w:r w:rsidRPr="00214CC6">
              <w:t>to</w:t>
            </w:r>
            <w:r w:rsidR="009D42B6" w:rsidRPr="00214CC6">
              <w:t xml:space="preserve"> </w:t>
            </w:r>
            <w:r w:rsidRPr="00214CC6">
              <w:t>have</w:t>
            </w:r>
            <w:r w:rsidR="009D42B6" w:rsidRPr="00214CC6">
              <w:t xml:space="preserve"> </w:t>
            </w:r>
            <w:r w:rsidRPr="00214CC6">
              <w:t>choice</w:t>
            </w:r>
            <w:r w:rsidR="009D42B6" w:rsidRPr="00214CC6">
              <w:t xml:space="preserve"> </w:t>
            </w:r>
            <w:r w:rsidRPr="00214CC6">
              <w:t>and</w:t>
            </w:r>
            <w:r w:rsidR="009D42B6" w:rsidRPr="00214CC6">
              <w:t xml:space="preserve"> </w:t>
            </w:r>
            <w:r w:rsidRPr="00214CC6">
              <w:t>flexibility</w:t>
            </w:r>
            <w:r w:rsidR="009D42B6" w:rsidRPr="00214CC6">
              <w:t xml:space="preserve"> </w:t>
            </w:r>
            <w:r w:rsidRPr="00214CC6">
              <w:t>in</w:t>
            </w:r>
            <w:r w:rsidR="009D42B6" w:rsidRPr="00214CC6">
              <w:t xml:space="preserve"> </w:t>
            </w:r>
            <w:r w:rsidRPr="00214CC6">
              <w:t>the</w:t>
            </w:r>
            <w:r w:rsidR="009D42B6" w:rsidRPr="00214CC6">
              <w:t xml:space="preserve"> </w:t>
            </w:r>
            <w:r w:rsidRPr="00214CC6">
              <w:t>way</w:t>
            </w:r>
            <w:r w:rsidR="009D42B6" w:rsidRPr="00214CC6">
              <w:t xml:space="preserve"> </w:t>
            </w:r>
            <w:r w:rsidRPr="00214CC6">
              <w:t>that</w:t>
            </w:r>
            <w:r w:rsidR="009D42B6" w:rsidRPr="00214CC6">
              <w:t xml:space="preserve"> </w:t>
            </w:r>
            <w:r w:rsidRPr="00214CC6">
              <w:t>care</w:t>
            </w:r>
            <w:r w:rsidR="009D42B6" w:rsidRPr="00214CC6">
              <w:t xml:space="preserve"> </w:t>
            </w:r>
            <w:r w:rsidRPr="00214CC6">
              <w:t>and</w:t>
            </w:r>
            <w:r w:rsidR="009D42B6" w:rsidRPr="00214CC6">
              <w:t xml:space="preserve"> </w:t>
            </w:r>
            <w:r w:rsidRPr="00214CC6">
              <w:t>support</w:t>
            </w:r>
            <w:r w:rsidR="009D42B6" w:rsidRPr="00214CC6">
              <w:t xml:space="preserve"> </w:t>
            </w:r>
            <w:r w:rsidRPr="00214CC6">
              <w:t>is</w:t>
            </w:r>
            <w:r w:rsidR="009D42B6" w:rsidRPr="00214CC6">
              <w:t xml:space="preserve"> </w:t>
            </w:r>
            <w:r w:rsidRPr="00214CC6">
              <w:t>provided</w:t>
            </w:r>
            <w:r w:rsidR="009D42B6" w:rsidRPr="00214CC6">
              <w:t xml:space="preserve"> </w:t>
            </w:r>
            <w:r w:rsidRPr="00214CC6">
              <w:t>at</w:t>
            </w:r>
            <w:r w:rsidR="009D42B6" w:rsidRPr="00214CC6">
              <w:t xml:space="preserve"> </w:t>
            </w:r>
            <w:r w:rsidRPr="00214CC6">
              <w:t>home.</w:t>
            </w:r>
            <w:r w:rsidR="009D42B6" w:rsidRPr="00214CC6">
              <w:t xml:space="preserve"> </w:t>
            </w:r>
            <w:r w:rsidRPr="00214CC6">
              <w:t>The</w:t>
            </w:r>
            <w:r w:rsidR="009D42B6" w:rsidRPr="00214CC6">
              <w:t xml:space="preserve"> </w:t>
            </w:r>
            <w:r w:rsidRPr="00214CC6">
              <w:t>Home</w:t>
            </w:r>
            <w:r w:rsidR="009D42B6" w:rsidRPr="00214CC6">
              <w:t xml:space="preserve"> </w:t>
            </w:r>
            <w:r w:rsidRPr="00214CC6">
              <w:t>Care</w:t>
            </w:r>
            <w:r w:rsidR="009D42B6" w:rsidRPr="00214CC6">
              <w:t xml:space="preserve"> </w:t>
            </w:r>
            <w:r w:rsidRPr="00214CC6">
              <w:t>Packages</w:t>
            </w:r>
            <w:r w:rsidR="009D42B6" w:rsidRPr="00214CC6">
              <w:t xml:space="preserve"> </w:t>
            </w:r>
            <w:r w:rsidRPr="00214CC6">
              <w:t>Program</w:t>
            </w:r>
            <w:r w:rsidR="009D42B6" w:rsidRPr="00214CC6">
              <w:t xml:space="preserve"> </w:t>
            </w:r>
            <w:r w:rsidRPr="00214CC6">
              <w:t>commenced</w:t>
            </w:r>
            <w:r w:rsidR="009D42B6" w:rsidRPr="00214CC6">
              <w:t xml:space="preserve"> </w:t>
            </w:r>
            <w:r w:rsidRPr="00214CC6">
              <w:t>on</w:t>
            </w:r>
            <w:r w:rsidR="009D42B6" w:rsidRPr="00214CC6">
              <w:t xml:space="preserve"> </w:t>
            </w:r>
            <w:r w:rsidRPr="00214CC6">
              <w:t>1</w:t>
            </w:r>
            <w:r w:rsidR="009D42B6" w:rsidRPr="00214CC6">
              <w:t xml:space="preserve"> </w:t>
            </w:r>
            <w:r w:rsidRPr="00214CC6">
              <w:t>August</w:t>
            </w:r>
            <w:r w:rsidR="009D42B6" w:rsidRPr="00214CC6">
              <w:t xml:space="preserve"> </w:t>
            </w:r>
            <w:r w:rsidRPr="00214CC6">
              <w:t>2013.</w:t>
            </w:r>
          </w:p>
        </w:tc>
      </w:tr>
      <w:tr w:rsidR="00543FF3" w:rsidRPr="00E96A72" w14:paraId="18D643D2" w14:textId="77777777" w:rsidTr="00BD7BC2">
        <w:trPr>
          <w:cantSplit/>
        </w:trPr>
        <w:tc>
          <w:tcPr>
            <w:tcW w:w="1686" w:type="pct"/>
          </w:tcPr>
          <w:p w14:paraId="646F0683" w14:textId="25FA60B9" w:rsidR="00543FF3" w:rsidRPr="00BE1730" w:rsidRDefault="00543FF3" w:rsidP="00E77670">
            <w:pPr>
              <w:rPr>
                <w:rStyle w:val="Strong"/>
                <w:color w:val="0076A1" w:themeColor="text2"/>
              </w:rPr>
            </w:pPr>
            <w:r w:rsidRPr="00BE1730">
              <w:rPr>
                <w:rStyle w:val="Strong"/>
                <w:color w:val="0076A1" w:themeColor="text2"/>
              </w:rPr>
              <w:t>Homeless</w:t>
            </w:r>
            <w:r w:rsidR="009D42B6" w:rsidRPr="00BE1730">
              <w:rPr>
                <w:rStyle w:val="Strong"/>
                <w:color w:val="0076A1" w:themeColor="text2"/>
              </w:rPr>
              <w:t xml:space="preserve"> </w:t>
            </w:r>
            <w:r w:rsidRPr="00BE1730">
              <w:rPr>
                <w:rStyle w:val="Strong"/>
                <w:color w:val="0076A1" w:themeColor="text2"/>
              </w:rPr>
              <w:t>supplement</w:t>
            </w:r>
          </w:p>
        </w:tc>
        <w:tc>
          <w:tcPr>
            <w:tcW w:w="3314" w:type="pct"/>
          </w:tcPr>
          <w:p w14:paraId="1259C48E" w14:textId="5C534761" w:rsidR="00543FF3" w:rsidRPr="00214CC6" w:rsidRDefault="00543FF3" w:rsidP="00E77670">
            <w:r w:rsidRPr="00214CC6">
              <w:t>A</w:t>
            </w:r>
            <w:r w:rsidR="009D42B6" w:rsidRPr="00214CC6">
              <w:t xml:space="preserve"> </w:t>
            </w:r>
            <w:r w:rsidRPr="00214CC6">
              <w:t>supplement</w:t>
            </w:r>
            <w:r w:rsidR="009D42B6" w:rsidRPr="00214CC6">
              <w:t xml:space="preserve"> </w:t>
            </w:r>
            <w:r w:rsidRPr="00214CC6">
              <w:t>paid</w:t>
            </w:r>
            <w:r w:rsidR="009D42B6" w:rsidRPr="00214CC6">
              <w:t xml:space="preserve"> </w:t>
            </w:r>
            <w:r w:rsidRPr="00214CC6">
              <w:t>to</w:t>
            </w:r>
            <w:r w:rsidR="009D42B6" w:rsidRPr="00214CC6">
              <w:t xml:space="preserve"> </w:t>
            </w:r>
            <w:r w:rsidRPr="00214CC6">
              <w:t>better</w:t>
            </w:r>
            <w:r w:rsidR="009D42B6" w:rsidRPr="00214CC6">
              <w:t xml:space="preserve"> </w:t>
            </w:r>
            <w:r w:rsidRPr="00214CC6">
              <w:t>support</w:t>
            </w:r>
            <w:r w:rsidR="009D42B6" w:rsidRPr="00214CC6">
              <w:t xml:space="preserve"> </w:t>
            </w:r>
            <w:r w:rsidRPr="00214CC6">
              <w:t>aged</w:t>
            </w:r>
            <w:r w:rsidR="009D42B6" w:rsidRPr="00214CC6">
              <w:t xml:space="preserve"> </w:t>
            </w:r>
            <w:r w:rsidRPr="00214CC6">
              <w:t>care</w:t>
            </w:r>
            <w:r w:rsidR="009D42B6" w:rsidRPr="00214CC6">
              <w:t xml:space="preserve"> </w:t>
            </w:r>
            <w:r w:rsidR="00886400" w:rsidRPr="00214CC6">
              <w:t>facilities</w:t>
            </w:r>
            <w:r w:rsidR="009D42B6" w:rsidRPr="00214CC6">
              <w:t xml:space="preserve"> </w:t>
            </w:r>
            <w:r w:rsidRPr="00214CC6">
              <w:t>that</w:t>
            </w:r>
            <w:r w:rsidR="009D42B6" w:rsidRPr="00214CC6">
              <w:t xml:space="preserve"> </w:t>
            </w:r>
            <w:r w:rsidRPr="00214CC6">
              <w:t>specialise</w:t>
            </w:r>
            <w:r w:rsidR="009D42B6" w:rsidRPr="00214CC6">
              <w:t xml:space="preserve"> </w:t>
            </w:r>
            <w:r w:rsidRPr="00214CC6">
              <w:t>in</w:t>
            </w:r>
            <w:r w:rsidR="009D42B6" w:rsidRPr="00214CC6">
              <w:t xml:space="preserve"> </w:t>
            </w:r>
            <w:r w:rsidRPr="00214CC6">
              <w:t>caring</w:t>
            </w:r>
            <w:r w:rsidR="009D42B6" w:rsidRPr="00214CC6">
              <w:t xml:space="preserve"> </w:t>
            </w:r>
            <w:r w:rsidRPr="00214CC6">
              <w:t>for</w:t>
            </w:r>
            <w:r w:rsidR="009D42B6" w:rsidRPr="00214CC6">
              <w:t xml:space="preserve"> </w:t>
            </w:r>
            <w:r w:rsidRPr="00214CC6">
              <w:t>people</w:t>
            </w:r>
            <w:r w:rsidR="009D42B6" w:rsidRPr="00214CC6">
              <w:t xml:space="preserve"> </w:t>
            </w:r>
            <w:r w:rsidRPr="00214CC6">
              <w:t>with</w:t>
            </w:r>
            <w:r w:rsidR="009D42B6" w:rsidRPr="00214CC6">
              <w:t xml:space="preserve"> </w:t>
            </w:r>
            <w:r w:rsidRPr="00214CC6">
              <w:t>a</w:t>
            </w:r>
            <w:r w:rsidR="009D42B6" w:rsidRPr="00214CC6">
              <w:t xml:space="preserve"> </w:t>
            </w:r>
            <w:r w:rsidRPr="00214CC6">
              <w:t>history</w:t>
            </w:r>
            <w:r w:rsidR="009D42B6" w:rsidRPr="00214CC6">
              <w:t xml:space="preserve"> </w:t>
            </w:r>
            <w:r w:rsidRPr="00214CC6">
              <w:t>of,</w:t>
            </w:r>
            <w:r w:rsidR="009D42B6" w:rsidRPr="00214CC6">
              <w:t xml:space="preserve"> </w:t>
            </w:r>
            <w:r w:rsidRPr="00214CC6">
              <w:t>or</w:t>
            </w:r>
            <w:r w:rsidR="009D42B6" w:rsidRPr="00214CC6">
              <w:t xml:space="preserve"> </w:t>
            </w:r>
            <w:r w:rsidRPr="00214CC6">
              <w:t>at</w:t>
            </w:r>
            <w:r w:rsidR="009D42B6" w:rsidRPr="00214CC6">
              <w:t xml:space="preserve"> </w:t>
            </w:r>
            <w:r w:rsidRPr="00214CC6">
              <w:t>risk</w:t>
            </w:r>
            <w:r w:rsidR="009D42B6" w:rsidRPr="00214CC6">
              <w:t xml:space="preserve"> </w:t>
            </w:r>
            <w:r w:rsidRPr="00214CC6">
              <w:t>of,</w:t>
            </w:r>
            <w:r w:rsidR="009D42B6" w:rsidRPr="00214CC6">
              <w:t xml:space="preserve"> </w:t>
            </w:r>
            <w:r w:rsidRPr="00214CC6">
              <w:t>homelessness.</w:t>
            </w:r>
            <w:r w:rsidR="009D42B6" w:rsidRPr="00214CC6">
              <w:t xml:space="preserve"> </w:t>
            </w:r>
            <w:r w:rsidRPr="00214CC6">
              <w:t>This</w:t>
            </w:r>
            <w:r w:rsidR="009D42B6" w:rsidRPr="00214CC6">
              <w:t xml:space="preserve"> </w:t>
            </w:r>
            <w:r w:rsidRPr="00214CC6">
              <w:t>funding</w:t>
            </w:r>
            <w:r w:rsidR="009D42B6" w:rsidRPr="00214CC6">
              <w:t xml:space="preserve"> </w:t>
            </w:r>
            <w:r w:rsidRPr="00214CC6">
              <w:t>is</w:t>
            </w:r>
            <w:r w:rsidR="009D42B6" w:rsidRPr="00214CC6">
              <w:t xml:space="preserve"> </w:t>
            </w:r>
            <w:r w:rsidRPr="00214CC6">
              <w:t>in</w:t>
            </w:r>
            <w:r w:rsidR="009D42B6" w:rsidRPr="00214CC6">
              <w:t xml:space="preserve"> </w:t>
            </w:r>
            <w:r w:rsidRPr="00214CC6">
              <w:t>addition</w:t>
            </w:r>
            <w:r w:rsidR="009D42B6" w:rsidRPr="00214CC6">
              <w:t xml:space="preserve"> </w:t>
            </w:r>
            <w:r w:rsidRPr="00214CC6">
              <w:t>to</w:t>
            </w:r>
            <w:r w:rsidR="009D42B6" w:rsidRPr="00214CC6">
              <w:t xml:space="preserve"> </w:t>
            </w:r>
            <w:r w:rsidRPr="00214CC6">
              <w:t>the</w:t>
            </w:r>
            <w:r w:rsidR="009D42B6" w:rsidRPr="00214CC6">
              <w:t xml:space="preserve"> </w:t>
            </w:r>
            <w:r w:rsidRPr="00214CC6">
              <w:t>funding</w:t>
            </w:r>
            <w:r w:rsidR="009D42B6" w:rsidRPr="00214CC6">
              <w:t xml:space="preserve"> </w:t>
            </w:r>
            <w:r w:rsidRPr="00214CC6">
              <w:t>provided</w:t>
            </w:r>
            <w:r w:rsidR="009D42B6" w:rsidRPr="00214CC6">
              <w:t xml:space="preserve"> </w:t>
            </w:r>
            <w:r w:rsidRPr="00214CC6">
              <w:t>under</w:t>
            </w:r>
            <w:r w:rsidR="009D42B6" w:rsidRPr="00214CC6">
              <w:t xml:space="preserve"> </w:t>
            </w:r>
            <w:r w:rsidRPr="00214CC6">
              <w:t>the</w:t>
            </w:r>
            <w:r w:rsidR="009D42B6" w:rsidRPr="00214CC6">
              <w:t xml:space="preserve"> </w:t>
            </w:r>
            <w:r w:rsidRPr="00214CC6">
              <w:t>viability</w:t>
            </w:r>
            <w:r w:rsidR="009D42B6" w:rsidRPr="00214CC6">
              <w:t xml:space="preserve"> </w:t>
            </w:r>
            <w:r w:rsidRPr="00214CC6">
              <w:t>supplement.</w:t>
            </w:r>
            <w:r w:rsidR="009D42B6" w:rsidRPr="00214CC6">
              <w:t xml:space="preserve"> </w:t>
            </w:r>
          </w:p>
        </w:tc>
      </w:tr>
      <w:tr w:rsidR="00543FF3" w:rsidRPr="00E96A72" w14:paraId="42E36F3B" w14:textId="77777777" w:rsidTr="00BD7BC2">
        <w:trPr>
          <w:cantSplit/>
        </w:trPr>
        <w:tc>
          <w:tcPr>
            <w:tcW w:w="1686" w:type="pct"/>
          </w:tcPr>
          <w:p w14:paraId="6EF486A9" w14:textId="0CE5AE99"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Increasing</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choice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in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home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care</w:t>
            </w:r>
          </w:p>
        </w:tc>
        <w:tc>
          <w:tcPr>
            <w:tcW w:w="3314" w:type="pct"/>
          </w:tcPr>
          <w:p w14:paraId="35DEE427" w14:textId="57E21963" w:rsidR="00543FF3" w:rsidRPr="00214CC6" w:rsidRDefault="00543FF3" w:rsidP="00577087">
            <w:r w:rsidRPr="00214CC6">
              <w:t>From</w:t>
            </w:r>
            <w:r w:rsidR="009D42B6" w:rsidRPr="00214CC6">
              <w:t xml:space="preserve"> </w:t>
            </w:r>
            <w:r w:rsidRPr="00214CC6">
              <w:t>27</w:t>
            </w:r>
            <w:r w:rsidR="009D42B6" w:rsidRPr="00214CC6">
              <w:t xml:space="preserve"> </w:t>
            </w:r>
            <w:r w:rsidRPr="00214CC6">
              <w:t>February</w:t>
            </w:r>
            <w:r w:rsidR="009D42B6" w:rsidRPr="00214CC6">
              <w:t xml:space="preserve"> </w:t>
            </w:r>
            <w:r w:rsidRPr="00214CC6">
              <w:t>2017,</w:t>
            </w:r>
            <w:r w:rsidR="009D42B6" w:rsidRPr="00214CC6">
              <w:t xml:space="preserve"> </w:t>
            </w:r>
            <w:r w:rsidRPr="00214CC6">
              <w:t>funding</w:t>
            </w:r>
            <w:r w:rsidR="009D42B6" w:rsidRPr="00214CC6">
              <w:t xml:space="preserve"> </w:t>
            </w:r>
            <w:r w:rsidRPr="00214CC6">
              <w:t>for</w:t>
            </w:r>
            <w:r w:rsidR="009D42B6" w:rsidRPr="00214CC6">
              <w:t xml:space="preserve"> </w:t>
            </w:r>
            <w:r w:rsidRPr="00214CC6">
              <w:t>a</w:t>
            </w:r>
            <w:r w:rsidR="009D42B6" w:rsidRPr="00214CC6">
              <w:t xml:space="preserve"> </w:t>
            </w:r>
            <w:r w:rsidRPr="00214CC6">
              <w:t>home</w:t>
            </w:r>
            <w:r w:rsidR="009D42B6" w:rsidRPr="00214CC6">
              <w:t xml:space="preserve"> </w:t>
            </w:r>
            <w:r w:rsidRPr="00214CC6">
              <w:t>care</w:t>
            </w:r>
            <w:r w:rsidR="009D42B6" w:rsidRPr="00214CC6">
              <w:t xml:space="preserve"> </w:t>
            </w:r>
            <w:r w:rsidRPr="00214CC6">
              <w:t>package</w:t>
            </w:r>
            <w:r w:rsidR="009D42B6" w:rsidRPr="00214CC6">
              <w:t xml:space="preserve"> </w:t>
            </w:r>
            <w:r w:rsidRPr="00214CC6">
              <w:t>followed</w:t>
            </w:r>
            <w:r w:rsidR="009D42B6" w:rsidRPr="00214CC6">
              <w:t xml:space="preserve"> </w:t>
            </w:r>
            <w:r w:rsidRPr="00214CC6">
              <w:t>the</w:t>
            </w:r>
            <w:r w:rsidR="009D42B6" w:rsidRPr="00214CC6">
              <w:t xml:space="preserve"> </w:t>
            </w:r>
            <w:r w:rsidRPr="00214CC6">
              <w:t>consumer,</w:t>
            </w:r>
            <w:r w:rsidR="009D42B6" w:rsidRPr="00214CC6">
              <w:t xml:space="preserve"> </w:t>
            </w:r>
            <w:r w:rsidRPr="00214CC6">
              <w:t>replacing</w:t>
            </w:r>
            <w:r w:rsidR="009D42B6" w:rsidRPr="00214CC6">
              <w:t xml:space="preserve"> </w:t>
            </w:r>
            <w:r w:rsidRPr="00214CC6">
              <w:t>the</w:t>
            </w:r>
            <w:r w:rsidR="009D42B6" w:rsidRPr="00214CC6">
              <w:t xml:space="preserve"> </w:t>
            </w:r>
            <w:r w:rsidRPr="00214CC6">
              <w:t>former</w:t>
            </w:r>
            <w:r w:rsidR="009D42B6" w:rsidRPr="00214CC6">
              <w:t xml:space="preserve"> </w:t>
            </w:r>
            <w:r w:rsidRPr="00214CC6">
              <w:t>system</w:t>
            </w:r>
            <w:r w:rsidR="009D42B6" w:rsidRPr="00214CC6">
              <w:t xml:space="preserve"> </w:t>
            </w:r>
            <w:r w:rsidRPr="00214CC6">
              <w:t>where</w:t>
            </w:r>
            <w:r w:rsidR="009D42B6" w:rsidRPr="00214CC6">
              <w:t xml:space="preserve"> </w:t>
            </w:r>
            <w:r w:rsidRPr="00214CC6">
              <w:t>home</w:t>
            </w:r>
            <w:r w:rsidR="009D42B6" w:rsidRPr="00214CC6">
              <w:t xml:space="preserve"> </w:t>
            </w:r>
            <w:r w:rsidRPr="00214CC6">
              <w:t>care</w:t>
            </w:r>
            <w:r w:rsidR="009D42B6" w:rsidRPr="00214CC6">
              <w:t xml:space="preserve"> </w:t>
            </w:r>
            <w:r w:rsidRPr="00214CC6">
              <w:t>places</w:t>
            </w:r>
            <w:r w:rsidR="009D42B6" w:rsidRPr="00214CC6">
              <w:t xml:space="preserve"> </w:t>
            </w:r>
            <w:r w:rsidRPr="00214CC6">
              <w:t>were</w:t>
            </w:r>
            <w:r w:rsidR="009D42B6" w:rsidRPr="00214CC6">
              <w:t xml:space="preserve"> </w:t>
            </w:r>
            <w:r w:rsidRPr="00214CC6">
              <w:t>allocated</w:t>
            </w:r>
            <w:r w:rsidR="009D42B6" w:rsidRPr="00214CC6">
              <w:t xml:space="preserve"> </w:t>
            </w:r>
            <w:r w:rsidRPr="00214CC6">
              <w:t>to</w:t>
            </w:r>
            <w:r w:rsidR="009D42B6" w:rsidRPr="00214CC6">
              <w:t xml:space="preserve"> </w:t>
            </w:r>
            <w:r w:rsidRPr="00214CC6">
              <w:t>individual</w:t>
            </w:r>
            <w:r w:rsidR="009D42B6" w:rsidRPr="00214CC6">
              <w:t xml:space="preserve"> </w:t>
            </w:r>
            <w:r w:rsidRPr="00214CC6">
              <w:t>approved</w:t>
            </w:r>
            <w:r w:rsidR="009D42B6" w:rsidRPr="00214CC6">
              <w:t xml:space="preserve"> </w:t>
            </w:r>
            <w:r w:rsidRPr="00214CC6">
              <w:t>providers</w:t>
            </w:r>
            <w:r w:rsidR="009D42B6" w:rsidRPr="00214CC6">
              <w:t xml:space="preserve"> </w:t>
            </w:r>
            <w:r w:rsidRPr="00214CC6">
              <w:t>to</w:t>
            </w:r>
            <w:r w:rsidR="009D42B6" w:rsidRPr="00214CC6">
              <w:t xml:space="preserve"> </w:t>
            </w:r>
            <w:r w:rsidRPr="00214CC6">
              <w:t>deliver</w:t>
            </w:r>
            <w:r w:rsidR="009D42B6" w:rsidRPr="00214CC6">
              <w:t xml:space="preserve"> </w:t>
            </w:r>
            <w:r w:rsidRPr="00214CC6">
              <w:t>services</w:t>
            </w:r>
            <w:r w:rsidR="009D42B6" w:rsidRPr="00214CC6">
              <w:t xml:space="preserve"> </w:t>
            </w:r>
            <w:r w:rsidRPr="00214CC6">
              <w:t>in</w:t>
            </w:r>
            <w:r w:rsidR="009D42B6" w:rsidRPr="00214CC6">
              <w:t xml:space="preserve"> </w:t>
            </w:r>
            <w:r w:rsidRPr="00214CC6">
              <w:t>a</w:t>
            </w:r>
            <w:r w:rsidR="009D42B6" w:rsidRPr="00214CC6">
              <w:t xml:space="preserve"> </w:t>
            </w:r>
            <w:r w:rsidRPr="00214CC6">
              <w:t>particular</w:t>
            </w:r>
            <w:r w:rsidR="009D42B6" w:rsidRPr="00214CC6">
              <w:t xml:space="preserve"> </w:t>
            </w:r>
            <w:r w:rsidRPr="00214CC6">
              <w:t>location</w:t>
            </w:r>
            <w:r w:rsidR="009D42B6" w:rsidRPr="00214CC6">
              <w:t xml:space="preserve"> </w:t>
            </w:r>
            <w:r w:rsidRPr="00214CC6">
              <w:t>or</w:t>
            </w:r>
            <w:r w:rsidR="009D42B6" w:rsidRPr="00214CC6">
              <w:t xml:space="preserve"> </w:t>
            </w:r>
            <w:r w:rsidRPr="00214CC6">
              <w:t>region.</w:t>
            </w:r>
            <w:r w:rsidR="009D42B6" w:rsidRPr="00214CC6">
              <w:t xml:space="preserve"> </w:t>
            </w:r>
            <w:r w:rsidR="008D04F9" w:rsidRPr="00214CC6">
              <w:t>A</w:t>
            </w:r>
            <w:r w:rsidR="009D42B6" w:rsidRPr="00214CC6">
              <w:t xml:space="preserve"> </w:t>
            </w:r>
            <w:r w:rsidR="008D04F9" w:rsidRPr="00214CC6">
              <w:t>consistent</w:t>
            </w:r>
            <w:r w:rsidR="009D42B6" w:rsidRPr="00214CC6">
              <w:t xml:space="preserve"> </w:t>
            </w:r>
            <w:r w:rsidR="008D04F9" w:rsidRPr="00214CC6">
              <w:t>national</w:t>
            </w:r>
            <w:r w:rsidR="009D42B6" w:rsidRPr="00214CC6">
              <w:t xml:space="preserve"> </w:t>
            </w:r>
            <w:r w:rsidR="008D04F9" w:rsidRPr="00214CC6">
              <w:t>approach</w:t>
            </w:r>
            <w:r w:rsidR="009D42B6" w:rsidRPr="00214CC6">
              <w:t xml:space="preserve"> </w:t>
            </w:r>
            <w:r w:rsidR="008D04F9" w:rsidRPr="00214CC6">
              <w:t>to</w:t>
            </w:r>
            <w:r w:rsidR="009D42B6" w:rsidRPr="00214CC6">
              <w:t xml:space="preserve"> </w:t>
            </w:r>
            <w:r w:rsidR="008D04F9" w:rsidRPr="00214CC6">
              <w:t>assigning</w:t>
            </w:r>
            <w:r w:rsidR="009D42B6" w:rsidRPr="00214CC6">
              <w:t xml:space="preserve"> </w:t>
            </w:r>
            <w:r w:rsidR="008D04F9" w:rsidRPr="00214CC6">
              <w:t>home</w:t>
            </w:r>
            <w:r w:rsidR="009D42B6" w:rsidRPr="00214CC6">
              <w:t xml:space="preserve"> </w:t>
            </w:r>
            <w:r w:rsidR="008D04F9" w:rsidRPr="00214CC6">
              <w:t>care</w:t>
            </w:r>
            <w:r w:rsidR="009D42B6" w:rsidRPr="00214CC6">
              <w:t xml:space="preserve"> </w:t>
            </w:r>
            <w:r w:rsidR="008D04F9" w:rsidRPr="00214CC6">
              <w:t>packages,</w:t>
            </w:r>
            <w:r w:rsidR="009D42B6" w:rsidRPr="00214CC6">
              <w:t xml:space="preserve"> </w:t>
            </w:r>
            <w:r w:rsidR="008D04F9" w:rsidRPr="00214CC6">
              <w:t>which</w:t>
            </w:r>
            <w:r w:rsidR="009D42B6" w:rsidRPr="00214CC6">
              <w:t xml:space="preserve"> </w:t>
            </w:r>
            <w:r w:rsidR="008D04F9" w:rsidRPr="00214CC6">
              <w:t>allowed</w:t>
            </w:r>
            <w:r w:rsidR="009D42B6" w:rsidRPr="00214CC6">
              <w:t xml:space="preserve"> </w:t>
            </w:r>
            <w:r w:rsidR="008D04F9" w:rsidRPr="00214CC6">
              <w:t>for</w:t>
            </w:r>
            <w:r w:rsidR="009D42B6" w:rsidRPr="00214CC6">
              <w:t xml:space="preserve"> </w:t>
            </w:r>
            <w:r w:rsidR="008D04F9" w:rsidRPr="00214CC6">
              <w:t>a</w:t>
            </w:r>
            <w:r w:rsidR="009D42B6" w:rsidRPr="00214CC6">
              <w:t xml:space="preserve"> </w:t>
            </w:r>
            <w:r w:rsidR="008D04F9" w:rsidRPr="00214CC6">
              <w:t>more</w:t>
            </w:r>
            <w:r w:rsidR="009D42B6" w:rsidRPr="00214CC6">
              <w:t xml:space="preserve"> </w:t>
            </w:r>
            <w:r w:rsidR="008D04F9" w:rsidRPr="00214CC6">
              <w:t>equitable</w:t>
            </w:r>
            <w:r w:rsidR="009D42B6" w:rsidRPr="00214CC6">
              <w:t xml:space="preserve"> </w:t>
            </w:r>
            <w:r w:rsidR="008D04F9" w:rsidRPr="00214CC6">
              <w:t>and</w:t>
            </w:r>
            <w:r w:rsidR="009D42B6" w:rsidRPr="00214CC6">
              <w:t xml:space="preserve"> </w:t>
            </w:r>
            <w:r w:rsidR="008D04F9" w:rsidRPr="00214CC6">
              <w:t>flexible</w:t>
            </w:r>
            <w:r w:rsidR="009D42B6" w:rsidRPr="00214CC6">
              <w:t xml:space="preserve"> </w:t>
            </w:r>
            <w:r w:rsidR="008D04F9" w:rsidRPr="00214CC6">
              <w:t>distribution</w:t>
            </w:r>
            <w:r w:rsidR="009D42B6" w:rsidRPr="00214CC6">
              <w:t xml:space="preserve"> </w:t>
            </w:r>
            <w:r w:rsidR="008D04F9" w:rsidRPr="00214CC6">
              <w:t>of</w:t>
            </w:r>
            <w:r w:rsidR="009D42B6" w:rsidRPr="00214CC6">
              <w:t xml:space="preserve"> </w:t>
            </w:r>
            <w:r w:rsidR="008D04F9" w:rsidRPr="00214CC6">
              <w:t>home</w:t>
            </w:r>
            <w:r w:rsidR="009D42B6" w:rsidRPr="00214CC6">
              <w:t xml:space="preserve"> </w:t>
            </w:r>
            <w:r w:rsidR="008D04F9" w:rsidRPr="00214CC6">
              <w:t>care</w:t>
            </w:r>
            <w:r w:rsidR="009D42B6" w:rsidRPr="00214CC6">
              <w:t xml:space="preserve"> </w:t>
            </w:r>
            <w:r w:rsidR="008D04F9" w:rsidRPr="00214CC6">
              <w:t>packages.</w:t>
            </w:r>
            <w:r w:rsidR="009D42B6" w:rsidRPr="00214CC6">
              <w:t xml:space="preserve"> </w:t>
            </w:r>
            <w:r w:rsidR="008D04F9" w:rsidRPr="00214CC6">
              <w:t>A</w:t>
            </w:r>
            <w:r w:rsidR="009D42B6" w:rsidRPr="00214CC6">
              <w:t xml:space="preserve"> </w:t>
            </w:r>
            <w:r w:rsidR="008D04F9" w:rsidRPr="00214CC6">
              <w:t>streamlined</w:t>
            </w:r>
            <w:r w:rsidR="009D42B6" w:rsidRPr="00214CC6">
              <w:t xml:space="preserve"> </w:t>
            </w:r>
            <w:r w:rsidR="008D04F9" w:rsidRPr="00214CC6">
              <w:t>process</w:t>
            </w:r>
            <w:r w:rsidR="009D42B6" w:rsidRPr="00214CC6">
              <w:t xml:space="preserve"> </w:t>
            </w:r>
            <w:r w:rsidR="008D04F9" w:rsidRPr="00214CC6">
              <w:t>for</w:t>
            </w:r>
            <w:r w:rsidR="009D42B6" w:rsidRPr="00214CC6">
              <w:t xml:space="preserve"> </w:t>
            </w:r>
            <w:r w:rsidR="008D04F9" w:rsidRPr="00214CC6">
              <w:t>organisations</w:t>
            </w:r>
            <w:r w:rsidR="009D42B6" w:rsidRPr="00214CC6">
              <w:t xml:space="preserve"> </w:t>
            </w:r>
            <w:r w:rsidR="008D04F9" w:rsidRPr="00214CC6">
              <w:t>seeking</w:t>
            </w:r>
            <w:r w:rsidR="009D42B6" w:rsidRPr="00214CC6">
              <w:t xml:space="preserve"> </w:t>
            </w:r>
            <w:r w:rsidR="008D04F9" w:rsidRPr="00214CC6">
              <w:t>to</w:t>
            </w:r>
            <w:r w:rsidR="009D42B6" w:rsidRPr="00214CC6">
              <w:t xml:space="preserve"> </w:t>
            </w:r>
            <w:r w:rsidR="008D04F9" w:rsidRPr="00214CC6">
              <w:t>become</w:t>
            </w:r>
            <w:r w:rsidR="009D42B6" w:rsidRPr="00214CC6">
              <w:t xml:space="preserve"> </w:t>
            </w:r>
            <w:r w:rsidR="008D04F9" w:rsidRPr="00214CC6">
              <w:t>approved</w:t>
            </w:r>
            <w:r w:rsidR="009D42B6" w:rsidRPr="00214CC6">
              <w:t xml:space="preserve"> </w:t>
            </w:r>
            <w:r w:rsidR="008D04F9" w:rsidRPr="00214CC6">
              <w:t>providers</w:t>
            </w:r>
            <w:r w:rsidR="009D42B6" w:rsidRPr="00214CC6">
              <w:t xml:space="preserve"> </w:t>
            </w:r>
            <w:r w:rsidR="008D04F9" w:rsidRPr="00214CC6">
              <w:t>under</w:t>
            </w:r>
            <w:r w:rsidR="009D42B6" w:rsidRPr="00214CC6">
              <w:t xml:space="preserve"> </w:t>
            </w:r>
            <w:r w:rsidR="008D04F9" w:rsidRPr="00214CC6">
              <w:t>the</w:t>
            </w:r>
            <w:r w:rsidR="009D42B6" w:rsidRPr="00214CC6">
              <w:t xml:space="preserve"> </w:t>
            </w:r>
            <w:r w:rsidR="008D04F9" w:rsidRPr="00214CC6">
              <w:t>Aged</w:t>
            </w:r>
            <w:r w:rsidR="009D42B6" w:rsidRPr="00214CC6">
              <w:t xml:space="preserve"> </w:t>
            </w:r>
            <w:r w:rsidR="008D04F9" w:rsidRPr="00214CC6">
              <w:t>Care</w:t>
            </w:r>
            <w:r w:rsidR="009D42B6" w:rsidRPr="00214CC6">
              <w:t xml:space="preserve"> </w:t>
            </w:r>
            <w:r w:rsidR="008D04F9" w:rsidRPr="00214CC6">
              <w:t>Act</w:t>
            </w:r>
            <w:r w:rsidR="009D42B6" w:rsidRPr="00214CC6">
              <w:t xml:space="preserve"> </w:t>
            </w:r>
            <w:r w:rsidR="008D04F9" w:rsidRPr="00214CC6">
              <w:t>1997.</w:t>
            </w:r>
          </w:p>
        </w:tc>
      </w:tr>
      <w:tr w:rsidR="00543FF3" w:rsidRPr="00E96A72" w14:paraId="06572C01" w14:textId="77777777" w:rsidTr="00BD7BC2">
        <w:trPr>
          <w:cantSplit/>
        </w:trPr>
        <w:tc>
          <w:tcPr>
            <w:tcW w:w="1686" w:type="pct"/>
          </w:tcPr>
          <w:p w14:paraId="2A2EF3B7" w14:textId="287EB2D9"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Interest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Coverage</w:t>
            </w:r>
          </w:p>
        </w:tc>
        <w:tc>
          <w:tcPr>
            <w:tcW w:w="3314" w:type="pct"/>
          </w:tcPr>
          <w:p w14:paraId="66487FAE" w14:textId="297C9D9A" w:rsidR="00543FF3" w:rsidRPr="00214CC6" w:rsidRDefault="00543FF3" w:rsidP="00577087">
            <w:r w:rsidRPr="00214CC6">
              <w:t>Shows</w:t>
            </w:r>
            <w:r w:rsidR="009D42B6" w:rsidRPr="00214CC6">
              <w:t xml:space="preserve"> </w:t>
            </w:r>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times</w:t>
            </w:r>
            <w:r w:rsidR="009D42B6" w:rsidRPr="00214CC6">
              <w:t xml:space="preserve"> </w:t>
            </w:r>
            <w:r w:rsidRPr="00214CC6">
              <w:t>that</w:t>
            </w:r>
            <w:r w:rsidR="009D42B6" w:rsidRPr="00214CC6">
              <w:t xml:space="preserve"> </w:t>
            </w:r>
            <w:r w:rsidRPr="00214CC6">
              <w:t>EBITDA</w:t>
            </w:r>
            <w:r w:rsidR="009D42B6" w:rsidRPr="00214CC6">
              <w:t xml:space="preserve"> </w:t>
            </w:r>
            <w:r w:rsidRPr="00214CC6">
              <w:t>will</w:t>
            </w:r>
            <w:r w:rsidR="009D42B6" w:rsidRPr="00214CC6">
              <w:t xml:space="preserve"> </w:t>
            </w:r>
            <w:r w:rsidRPr="00214CC6">
              <w:t>cover</w:t>
            </w:r>
            <w:r w:rsidR="009D42B6" w:rsidRPr="00214CC6">
              <w:t xml:space="preserve"> </w:t>
            </w:r>
            <w:r w:rsidRPr="00214CC6">
              <w:t>interest</w:t>
            </w:r>
            <w:r w:rsidR="009D42B6" w:rsidRPr="00214CC6">
              <w:t xml:space="preserve"> </w:t>
            </w:r>
            <w:r w:rsidRPr="00214CC6">
              <w:t>expense.</w:t>
            </w:r>
            <w:r w:rsidR="009D42B6" w:rsidRPr="00214CC6">
              <w:t xml:space="preserve"> </w:t>
            </w:r>
            <w:r w:rsidRPr="00214CC6">
              <w:t>Indicates</w:t>
            </w:r>
            <w:r w:rsidR="009D42B6" w:rsidRPr="00214CC6">
              <w:t xml:space="preserve"> </w:t>
            </w:r>
            <w:r w:rsidRPr="00214CC6">
              <w:t>an</w:t>
            </w:r>
            <w:r w:rsidR="009D42B6" w:rsidRPr="00214CC6">
              <w:t xml:space="preserve"> </w:t>
            </w:r>
            <w:r w:rsidRPr="00214CC6">
              <w:t>organisation’s</w:t>
            </w:r>
            <w:r w:rsidR="009D42B6" w:rsidRPr="00214CC6">
              <w:t xml:space="preserve"> </w:t>
            </w:r>
            <w:r w:rsidRPr="00214CC6">
              <w:t>ability</w:t>
            </w:r>
            <w:r w:rsidR="009D42B6" w:rsidRPr="00214CC6">
              <w:t xml:space="preserve"> </w:t>
            </w:r>
            <w:r w:rsidRPr="00214CC6">
              <w:t>to</w:t>
            </w:r>
            <w:r w:rsidR="009D42B6" w:rsidRPr="00214CC6">
              <w:t xml:space="preserve"> </w:t>
            </w:r>
            <w:r w:rsidRPr="00214CC6">
              <w:t>service</w:t>
            </w:r>
            <w:r w:rsidR="009D42B6" w:rsidRPr="00214CC6">
              <w:t xml:space="preserve"> </w:t>
            </w:r>
            <w:r w:rsidRPr="00214CC6">
              <w:t>the</w:t>
            </w:r>
            <w:r w:rsidR="009D42B6" w:rsidRPr="00214CC6">
              <w:t xml:space="preserve"> </w:t>
            </w:r>
            <w:r w:rsidRPr="00214CC6">
              <w:t>interest</w:t>
            </w:r>
            <w:r w:rsidR="009D42B6" w:rsidRPr="00214CC6">
              <w:t xml:space="preserve"> </w:t>
            </w:r>
            <w:r w:rsidRPr="00214CC6">
              <w:t>on</w:t>
            </w:r>
            <w:r w:rsidR="009D42B6" w:rsidRPr="00214CC6">
              <w:t xml:space="preserve"> </w:t>
            </w:r>
            <w:r w:rsidRPr="00214CC6">
              <w:t>its</w:t>
            </w:r>
            <w:r w:rsidR="009D42B6" w:rsidRPr="00214CC6">
              <w:t xml:space="preserve"> </w:t>
            </w:r>
            <w:r w:rsidRPr="00214CC6">
              <w:t>debt.</w:t>
            </w:r>
            <w:r w:rsidR="009D42B6" w:rsidRPr="00214CC6">
              <w:t xml:space="preserve"> </w:t>
            </w:r>
            <w:r w:rsidRPr="00214CC6">
              <w:t>It</w:t>
            </w:r>
            <w:r w:rsidR="009D42B6" w:rsidRPr="00214CC6">
              <w:t xml:space="preserve"> </w:t>
            </w:r>
            <w:r w:rsidRPr="00214CC6">
              <w:t>is</w:t>
            </w:r>
            <w:r w:rsidR="009D42B6" w:rsidRPr="00214CC6">
              <w:t xml:space="preserve"> </w:t>
            </w:r>
            <w:r w:rsidRPr="00214CC6">
              <w:t>calculated</w:t>
            </w:r>
            <w:r w:rsidR="009D42B6" w:rsidRPr="00214CC6">
              <w:t xml:space="preserve"> </w:t>
            </w:r>
            <w:r w:rsidRPr="00214CC6">
              <w:t>as</w:t>
            </w:r>
            <w:r w:rsidR="009D42B6" w:rsidRPr="00214CC6">
              <w:t xml:space="preserve"> </w:t>
            </w:r>
            <w:r w:rsidRPr="00214CC6">
              <w:t>EBITDA/Interest</w:t>
            </w:r>
            <w:r w:rsidR="009D42B6" w:rsidRPr="00214CC6">
              <w:t xml:space="preserve"> </w:t>
            </w:r>
            <w:r w:rsidRPr="00214CC6">
              <w:t>Expense.</w:t>
            </w:r>
          </w:p>
        </w:tc>
      </w:tr>
      <w:tr w:rsidR="00543FF3" w:rsidRPr="00E96A72" w14:paraId="1F528F7D" w14:textId="77777777" w:rsidTr="00BD7BC2">
        <w:trPr>
          <w:cantSplit/>
        </w:trPr>
        <w:tc>
          <w:tcPr>
            <w:tcW w:w="1686" w:type="pct"/>
          </w:tcPr>
          <w:p w14:paraId="593FC428" w14:textId="227E6555"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Leading</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Age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Services</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Australia</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(LASA)</w:t>
            </w:r>
          </w:p>
        </w:tc>
        <w:tc>
          <w:tcPr>
            <w:tcW w:w="3314" w:type="pct"/>
          </w:tcPr>
          <w:p w14:paraId="7E55094B" w14:textId="2632FD11" w:rsidR="00543FF3" w:rsidRPr="00214CC6" w:rsidRDefault="00543FF3" w:rsidP="00577087">
            <w:r w:rsidRPr="00214CC6">
              <w:t>LASA</w:t>
            </w:r>
            <w:r w:rsidR="009D42B6" w:rsidRPr="00214CC6">
              <w:t xml:space="preserve"> </w:t>
            </w:r>
            <w:r w:rsidRPr="00214CC6">
              <w:t>is</w:t>
            </w:r>
            <w:r w:rsidR="009D42B6" w:rsidRPr="00214CC6">
              <w:t xml:space="preserve"> </w:t>
            </w:r>
            <w:r w:rsidRPr="00214CC6">
              <w:t>a</w:t>
            </w:r>
            <w:r w:rsidR="009D42B6" w:rsidRPr="00214CC6">
              <w:t xml:space="preserve"> </w:t>
            </w:r>
            <w:r w:rsidRPr="00214CC6">
              <w:t>peak</w:t>
            </w:r>
            <w:r w:rsidR="009D42B6" w:rsidRPr="00214CC6">
              <w:t xml:space="preserve"> </w:t>
            </w:r>
            <w:r w:rsidRPr="00214CC6">
              <w:t>body</w:t>
            </w:r>
            <w:r w:rsidR="009D42B6" w:rsidRPr="00214CC6">
              <w:t xml:space="preserve"> </w:t>
            </w:r>
            <w:r w:rsidRPr="00214CC6">
              <w:t>for</w:t>
            </w:r>
            <w:r w:rsidR="009D42B6" w:rsidRPr="00214CC6">
              <w:t xml:space="preserve"> </w:t>
            </w:r>
            <w:r w:rsidRPr="00214CC6">
              <w:t>aged</w:t>
            </w:r>
            <w:r w:rsidR="009D42B6" w:rsidRPr="00214CC6">
              <w:t xml:space="preserve"> </w:t>
            </w:r>
            <w:r w:rsidRPr="00214CC6">
              <w:t>service</w:t>
            </w:r>
            <w:r w:rsidR="009D42B6" w:rsidRPr="00214CC6">
              <w:t xml:space="preserve"> </w:t>
            </w:r>
            <w:r w:rsidRPr="00214CC6">
              <w:t>providers.</w:t>
            </w:r>
          </w:p>
        </w:tc>
      </w:tr>
      <w:tr w:rsidR="00543FF3" w:rsidRPr="00E96A72" w14:paraId="7DA18D04" w14:textId="77777777" w:rsidTr="00BD7BC2">
        <w:trPr>
          <w:cantSplit/>
        </w:trPr>
        <w:tc>
          <w:tcPr>
            <w:tcW w:w="1686" w:type="pct"/>
          </w:tcPr>
          <w:p w14:paraId="3D577106" w14:textId="1A6AEE5E"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Location</w:t>
            </w:r>
            <w:r w:rsidR="009D42B6" w:rsidRPr="00BE1730">
              <w:rPr>
                <w:rStyle w:val="Strong"/>
                <w:rFonts w:ascii="Segoe UI" w:hAnsi="Segoe UI" w:cs="Segoe UI"/>
                <w:color w:val="0076A1" w:themeColor="text2"/>
              </w:rPr>
              <w:t xml:space="preserve"> </w:t>
            </w:r>
          </w:p>
        </w:tc>
        <w:tc>
          <w:tcPr>
            <w:tcW w:w="3314" w:type="pct"/>
          </w:tcPr>
          <w:p w14:paraId="5E97B903" w14:textId="46F87086" w:rsidR="00543FF3" w:rsidRPr="00214CC6" w:rsidRDefault="00543FF3" w:rsidP="00577087">
            <w:r w:rsidRPr="00214CC6">
              <w:t>Indicates</w:t>
            </w:r>
            <w:r w:rsidR="009D42B6" w:rsidRPr="00214CC6">
              <w:t xml:space="preserve"> </w:t>
            </w:r>
            <w:r w:rsidRPr="00214CC6">
              <w:t>where</w:t>
            </w:r>
            <w:r w:rsidR="009D42B6" w:rsidRPr="00214CC6">
              <w:t xml:space="preserve"> </w:t>
            </w:r>
            <w:r w:rsidRPr="00214CC6">
              <w:t>a</w:t>
            </w:r>
            <w:r w:rsidR="009D42B6" w:rsidRPr="00214CC6">
              <w:t xml:space="preserve"> </w:t>
            </w:r>
            <w:r w:rsidRPr="00214CC6">
              <w:t>provider,</w:t>
            </w:r>
            <w:r w:rsidR="009D42B6" w:rsidRPr="00214CC6">
              <w:t xml:space="preserve"> </w:t>
            </w:r>
            <w:r w:rsidRPr="00214CC6">
              <w:t>service</w:t>
            </w:r>
            <w:r w:rsidR="009D42B6" w:rsidRPr="00214CC6">
              <w:t xml:space="preserve"> </w:t>
            </w:r>
            <w:r w:rsidRPr="00214CC6">
              <w:t>or</w:t>
            </w:r>
            <w:r w:rsidR="009D42B6" w:rsidRPr="00214CC6">
              <w:t xml:space="preserve"> </w:t>
            </w:r>
            <w:r w:rsidRPr="00214CC6">
              <w:t>consumer</w:t>
            </w:r>
            <w:r w:rsidR="009D42B6" w:rsidRPr="00214CC6">
              <w:t xml:space="preserve"> </w:t>
            </w:r>
            <w:r w:rsidRPr="00214CC6">
              <w:t>is</w:t>
            </w:r>
            <w:r w:rsidR="009D42B6" w:rsidRPr="00214CC6">
              <w:t xml:space="preserve"> </w:t>
            </w:r>
            <w:r w:rsidRPr="00214CC6">
              <w:t>located</w:t>
            </w:r>
            <w:r w:rsidR="009D42B6" w:rsidRPr="00214CC6">
              <w:t xml:space="preserve"> </w:t>
            </w:r>
            <w:r w:rsidRPr="00214CC6">
              <w:t>based</w:t>
            </w:r>
            <w:r w:rsidR="009D42B6" w:rsidRPr="00214CC6">
              <w:t xml:space="preserve"> </w:t>
            </w:r>
            <w:r w:rsidRPr="00214CC6">
              <w:t>on</w:t>
            </w:r>
            <w:r w:rsidR="009D42B6" w:rsidRPr="00214CC6">
              <w:t xml:space="preserve"> </w:t>
            </w:r>
            <w:r w:rsidRPr="00214CC6">
              <w:t>whether</w:t>
            </w:r>
            <w:r w:rsidR="009D42B6" w:rsidRPr="00214CC6">
              <w:t xml:space="preserve"> </w:t>
            </w:r>
            <w:r w:rsidRPr="00214CC6">
              <w:t>they</w:t>
            </w:r>
            <w:r w:rsidR="009D42B6" w:rsidRPr="00214CC6">
              <w:t xml:space="preserve"> </w:t>
            </w:r>
            <w:r w:rsidRPr="00214CC6">
              <w:t>are</w:t>
            </w:r>
            <w:r w:rsidR="009D42B6" w:rsidRPr="00214CC6">
              <w:t xml:space="preserve"> </w:t>
            </w:r>
            <w:r w:rsidRPr="00214CC6">
              <w:t>metropolitan</w:t>
            </w:r>
            <w:r w:rsidR="009D42B6" w:rsidRPr="00214CC6">
              <w:t xml:space="preserve"> </w:t>
            </w:r>
            <w:r w:rsidRPr="00214CC6">
              <w:t>or</w:t>
            </w:r>
            <w:r w:rsidR="009D42B6" w:rsidRPr="00214CC6">
              <w:t xml:space="preserve"> </w:t>
            </w:r>
            <w:r w:rsidRPr="00214CC6">
              <w:t>regional</w:t>
            </w:r>
            <w:r w:rsidR="009D42B6" w:rsidRPr="00214CC6">
              <w:t xml:space="preserve"> </w:t>
            </w:r>
            <w:r w:rsidRPr="00214CC6">
              <w:t>areas.</w:t>
            </w:r>
            <w:r w:rsidR="009D42B6" w:rsidRPr="00214CC6">
              <w:t xml:space="preserve"> </w:t>
            </w:r>
            <w:r w:rsidRPr="00214CC6">
              <w:t>Metropolitan</w:t>
            </w:r>
            <w:r w:rsidR="009D42B6" w:rsidRPr="00214CC6">
              <w:t xml:space="preserve"> </w:t>
            </w:r>
            <w:r w:rsidRPr="00214CC6">
              <w:t>is</w:t>
            </w:r>
            <w:r w:rsidR="009D42B6" w:rsidRPr="00214CC6">
              <w:t xml:space="preserve"> </w:t>
            </w:r>
            <w:r w:rsidRPr="00214CC6">
              <w:t>all</w:t>
            </w:r>
            <w:r w:rsidR="009D42B6" w:rsidRPr="00214CC6">
              <w:t xml:space="preserve"> </w:t>
            </w:r>
            <w:r w:rsidRPr="00214CC6">
              <w:t>major</w:t>
            </w:r>
            <w:r w:rsidR="009D42B6" w:rsidRPr="00214CC6">
              <w:t xml:space="preserve"> </w:t>
            </w:r>
            <w:r w:rsidRPr="00214CC6">
              <w:t>cities</w:t>
            </w:r>
            <w:r w:rsidR="009D42B6" w:rsidRPr="00214CC6">
              <w:t xml:space="preserve"> </w:t>
            </w:r>
            <w:r w:rsidRPr="00214CC6">
              <w:t>and</w:t>
            </w:r>
            <w:r w:rsidR="009D42B6" w:rsidRPr="00214CC6">
              <w:t xml:space="preserve"> </w:t>
            </w:r>
            <w:r w:rsidRPr="00214CC6">
              <w:t>regional</w:t>
            </w:r>
            <w:r w:rsidR="009D42B6" w:rsidRPr="00214CC6">
              <w:t xml:space="preserve"> </w:t>
            </w:r>
            <w:r w:rsidRPr="00214CC6">
              <w:t>is</w:t>
            </w:r>
            <w:r w:rsidR="009D42B6" w:rsidRPr="00214CC6">
              <w:t xml:space="preserve"> </w:t>
            </w:r>
            <w:r w:rsidRPr="00214CC6">
              <w:t>any</w:t>
            </w:r>
            <w:r w:rsidR="009D42B6" w:rsidRPr="00214CC6">
              <w:t xml:space="preserve"> </w:t>
            </w:r>
            <w:r w:rsidRPr="00214CC6">
              <w:t>area</w:t>
            </w:r>
            <w:r w:rsidR="009D42B6" w:rsidRPr="00214CC6">
              <w:t xml:space="preserve"> </w:t>
            </w:r>
            <w:r w:rsidRPr="00214CC6">
              <w:t>outside</w:t>
            </w:r>
            <w:r w:rsidR="009D42B6" w:rsidRPr="00214CC6">
              <w:t xml:space="preserve"> </w:t>
            </w:r>
            <w:r w:rsidRPr="00214CC6">
              <w:t>of</w:t>
            </w:r>
            <w:r w:rsidR="009D42B6" w:rsidRPr="00214CC6">
              <w:t xml:space="preserve"> </w:t>
            </w:r>
            <w:r w:rsidRPr="00214CC6">
              <w:t>a</w:t>
            </w:r>
            <w:r w:rsidR="009D42B6" w:rsidRPr="00214CC6">
              <w:t xml:space="preserve"> </w:t>
            </w:r>
            <w:r w:rsidRPr="00214CC6">
              <w:t>major</w:t>
            </w:r>
            <w:r w:rsidR="009D42B6" w:rsidRPr="00214CC6">
              <w:t xml:space="preserve"> </w:t>
            </w:r>
            <w:r w:rsidRPr="00214CC6">
              <w:t>city.</w:t>
            </w:r>
            <w:r w:rsidR="009D42B6" w:rsidRPr="00214CC6">
              <w:t xml:space="preserve"> </w:t>
            </w:r>
            <w:r w:rsidRPr="00214CC6">
              <w:t>A</w:t>
            </w:r>
            <w:r w:rsidR="009D42B6" w:rsidRPr="00214CC6">
              <w:t xml:space="preserve"> </w:t>
            </w:r>
            <w:r w:rsidRPr="00214CC6">
              <w:t>provider</w:t>
            </w:r>
            <w:r w:rsidR="009D42B6" w:rsidRPr="00214CC6">
              <w:t xml:space="preserve"> </w:t>
            </w:r>
            <w:r w:rsidRPr="00214CC6">
              <w:t>is</w:t>
            </w:r>
            <w:r w:rsidR="009D42B6" w:rsidRPr="00214CC6">
              <w:t xml:space="preserve"> </w:t>
            </w:r>
            <w:r w:rsidRPr="00214CC6">
              <w:t>classified</w:t>
            </w:r>
            <w:r w:rsidR="009D42B6" w:rsidRPr="00214CC6">
              <w:t xml:space="preserve"> </w:t>
            </w:r>
            <w:r w:rsidRPr="00214CC6">
              <w:t>as</w:t>
            </w:r>
            <w:r w:rsidR="009D42B6" w:rsidRPr="00214CC6">
              <w:t xml:space="preserve"> </w:t>
            </w:r>
            <w:r w:rsidRPr="00214CC6">
              <w:t>metropolitan</w:t>
            </w:r>
            <w:r w:rsidR="009D42B6" w:rsidRPr="00214CC6">
              <w:t xml:space="preserve"> </w:t>
            </w:r>
            <w:r w:rsidRPr="00214CC6">
              <w:t>if</w:t>
            </w:r>
            <w:r w:rsidR="009D42B6" w:rsidRPr="00214CC6">
              <w:t xml:space="preserve"> </w:t>
            </w:r>
            <w:r w:rsidRPr="00214CC6">
              <w:t>more</w:t>
            </w:r>
            <w:r w:rsidR="009D42B6" w:rsidRPr="00214CC6">
              <w:t xml:space="preserve"> </w:t>
            </w:r>
            <w:r w:rsidRPr="00214CC6">
              <w:t>than</w:t>
            </w:r>
            <w:r w:rsidR="009D42B6" w:rsidRPr="00214CC6">
              <w:t xml:space="preserve"> </w:t>
            </w:r>
            <w:r w:rsidRPr="00214CC6">
              <w:t>7</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of</w:t>
            </w:r>
            <w:r w:rsidR="009D42B6" w:rsidRPr="00214CC6">
              <w:t xml:space="preserve"> </w:t>
            </w:r>
            <w:r w:rsidRPr="00214CC6">
              <w:t>its</w:t>
            </w:r>
            <w:r w:rsidR="009D42B6" w:rsidRPr="00214CC6">
              <w:t xml:space="preserve"> </w:t>
            </w:r>
            <w:r w:rsidRPr="00214CC6">
              <w:t>services</w:t>
            </w:r>
            <w:r w:rsidR="009D42B6" w:rsidRPr="00214CC6">
              <w:t xml:space="preserve"> </w:t>
            </w:r>
            <w:r w:rsidRPr="00214CC6">
              <w:t>are</w:t>
            </w:r>
            <w:r w:rsidR="009D42B6" w:rsidRPr="00214CC6">
              <w:t xml:space="preserve"> </w:t>
            </w:r>
            <w:r w:rsidRPr="00214CC6">
              <w:t>located</w:t>
            </w:r>
            <w:r w:rsidR="009D42B6" w:rsidRPr="00214CC6">
              <w:t xml:space="preserve"> </w:t>
            </w:r>
            <w:r w:rsidRPr="00214CC6">
              <w:t>in</w:t>
            </w:r>
            <w:r w:rsidR="009D42B6" w:rsidRPr="00214CC6">
              <w:t xml:space="preserve"> </w:t>
            </w:r>
            <w:r w:rsidRPr="00214CC6">
              <w:t>metropolitan</w:t>
            </w:r>
            <w:r w:rsidR="009D42B6" w:rsidRPr="00214CC6">
              <w:t xml:space="preserve"> </w:t>
            </w:r>
            <w:r w:rsidRPr="00214CC6">
              <w:t>areas</w:t>
            </w:r>
            <w:r w:rsidR="009D42B6" w:rsidRPr="00214CC6">
              <w:t xml:space="preserve"> </w:t>
            </w:r>
            <w:r w:rsidRPr="00214CC6">
              <w:t>and</w:t>
            </w:r>
            <w:r w:rsidR="009D42B6" w:rsidRPr="00214CC6">
              <w:t xml:space="preserve"> </w:t>
            </w:r>
            <w:r w:rsidRPr="00214CC6">
              <w:t>similarly</w:t>
            </w:r>
            <w:r w:rsidR="009D42B6" w:rsidRPr="00214CC6">
              <w:t xml:space="preserve"> </w:t>
            </w:r>
            <w:r w:rsidRPr="00214CC6">
              <w:t>classified</w:t>
            </w:r>
            <w:r w:rsidR="009D42B6" w:rsidRPr="00214CC6">
              <w:t xml:space="preserve"> </w:t>
            </w:r>
            <w:r w:rsidRPr="00214CC6">
              <w:t>as</w:t>
            </w:r>
            <w:r w:rsidR="009D42B6" w:rsidRPr="00214CC6">
              <w:t xml:space="preserve"> </w:t>
            </w:r>
            <w:r w:rsidRPr="00214CC6">
              <w:t>regional</w:t>
            </w:r>
            <w:r w:rsidR="009D42B6" w:rsidRPr="00214CC6">
              <w:t xml:space="preserve"> </w:t>
            </w:r>
            <w:r w:rsidRPr="00214CC6">
              <w:t>if</w:t>
            </w:r>
            <w:r w:rsidR="009D42B6" w:rsidRPr="00214CC6">
              <w:t xml:space="preserve"> </w:t>
            </w:r>
            <w:r w:rsidRPr="00214CC6">
              <w:t>more</w:t>
            </w:r>
            <w:r w:rsidR="009D42B6" w:rsidRPr="00214CC6">
              <w:t xml:space="preserve"> </w:t>
            </w:r>
            <w:r w:rsidRPr="00214CC6">
              <w:t>than</w:t>
            </w:r>
            <w:r w:rsidR="009D42B6" w:rsidRPr="00214CC6">
              <w:t xml:space="preserve"> </w:t>
            </w:r>
            <w:r w:rsidRPr="00214CC6">
              <w:t>7</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of</w:t>
            </w:r>
            <w:r w:rsidR="009D42B6" w:rsidRPr="00214CC6">
              <w:t xml:space="preserve"> </w:t>
            </w:r>
            <w:r w:rsidRPr="00214CC6">
              <w:t>its</w:t>
            </w:r>
            <w:r w:rsidR="009D42B6" w:rsidRPr="00214CC6">
              <w:t xml:space="preserve"> </w:t>
            </w:r>
            <w:r w:rsidRPr="00214CC6">
              <w:t>services</w:t>
            </w:r>
            <w:r w:rsidR="009D42B6" w:rsidRPr="00214CC6">
              <w:t xml:space="preserve"> </w:t>
            </w:r>
            <w:r w:rsidRPr="00214CC6">
              <w:t>are</w:t>
            </w:r>
            <w:r w:rsidR="009D42B6" w:rsidRPr="00214CC6">
              <w:t xml:space="preserve"> </w:t>
            </w:r>
            <w:r w:rsidRPr="00214CC6">
              <w:t>located</w:t>
            </w:r>
            <w:r w:rsidR="009D42B6" w:rsidRPr="00214CC6">
              <w:t xml:space="preserve"> </w:t>
            </w:r>
            <w:r w:rsidRPr="00214CC6">
              <w:t>in</w:t>
            </w:r>
            <w:r w:rsidR="009D42B6" w:rsidRPr="00214CC6">
              <w:t xml:space="preserve"> </w:t>
            </w:r>
            <w:r w:rsidRPr="00214CC6">
              <w:t>regional</w:t>
            </w:r>
            <w:r w:rsidR="009D42B6" w:rsidRPr="00214CC6">
              <w:t xml:space="preserve"> </w:t>
            </w:r>
            <w:r w:rsidRPr="00214CC6">
              <w:t>areas.</w:t>
            </w:r>
            <w:r w:rsidR="009D42B6" w:rsidRPr="00214CC6">
              <w:t xml:space="preserve"> </w:t>
            </w:r>
          </w:p>
        </w:tc>
      </w:tr>
      <w:tr w:rsidR="00543FF3" w:rsidRPr="00E96A72" w14:paraId="1F24D300" w14:textId="77777777" w:rsidTr="00BD7BC2">
        <w:trPr>
          <w:cantSplit/>
        </w:trPr>
        <w:tc>
          <w:tcPr>
            <w:tcW w:w="1686" w:type="pct"/>
          </w:tcPr>
          <w:p w14:paraId="39ABC5FE" w14:textId="5EB24458"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Low</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care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facility</w:t>
            </w:r>
          </w:p>
        </w:tc>
        <w:tc>
          <w:tcPr>
            <w:tcW w:w="3314" w:type="pct"/>
          </w:tcPr>
          <w:p w14:paraId="0DD77EB6" w14:textId="373A6187" w:rsidR="00543FF3" w:rsidRPr="00214CC6" w:rsidRDefault="00543FF3" w:rsidP="00577087">
            <w:r w:rsidRPr="00214CC6">
              <w:t>A</w:t>
            </w:r>
            <w:r w:rsidR="009D42B6" w:rsidRPr="00214CC6">
              <w:t xml:space="preserve"> </w:t>
            </w:r>
            <w:r w:rsidRPr="00214CC6">
              <w:t>facility</w:t>
            </w:r>
            <w:r w:rsidR="009D42B6" w:rsidRPr="00214CC6">
              <w:t xml:space="preserve"> </w:t>
            </w:r>
            <w:r w:rsidRPr="00214CC6">
              <w:t>where</w:t>
            </w:r>
            <w:r w:rsidR="009D42B6" w:rsidRPr="00214CC6">
              <w:t xml:space="preserve"> </w:t>
            </w:r>
            <w:r w:rsidRPr="00214CC6">
              <w:t>over</w:t>
            </w:r>
            <w:r w:rsidR="009D42B6" w:rsidRPr="00214CC6">
              <w:t xml:space="preserve"> </w:t>
            </w:r>
            <w:r w:rsidRPr="00214CC6">
              <w:t>8</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of</w:t>
            </w:r>
            <w:r w:rsidR="009D42B6" w:rsidRPr="00214CC6">
              <w:t xml:space="preserve"> </w:t>
            </w:r>
            <w:r w:rsidRPr="00214CC6">
              <w:t>residents</w:t>
            </w:r>
            <w:r w:rsidR="009D42B6" w:rsidRPr="00214CC6">
              <w:t xml:space="preserve"> </w:t>
            </w:r>
            <w:r w:rsidRPr="00214CC6">
              <w:t>were</w:t>
            </w:r>
            <w:r w:rsidR="009D42B6" w:rsidRPr="00214CC6">
              <w:t xml:space="preserve"> </w:t>
            </w:r>
            <w:r w:rsidRPr="00214CC6">
              <w:t>classified</w:t>
            </w:r>
            <w:r w:rsidR="009D42B6" w:rsidRPr="00214CC6">
              <w:t xml:space="preserve"> </w:t>
            </w:r>
            <w:r w:rsidRPr="00214CC6">
              <w:t>as</w:t>
            </w:r>
            <w:r w:rsidR="009D42B6" w:rsidRPr="00214CC6">
              <w:t xml:space="preserve"> </w:t>
            </w:r>
            <w:r w:rsidRPr="00214CC6">
              <w:t>‘low</w:t>
            </w:r>
            <w:r w:rsidR="009D42B6" w:rsidRPr="00214CC6">
              <w:t xml:space="preserve"> </w:t>
            </w:r>
            <w:r w:rsidRPr="00214CC6">
              <w:t>care’.</w:t>
            </w:r>
            <w:r w:rsidR="009D42B6" w:rsidRPr="00214CC6">
              <w:t xml:space="preserve"> </w:t>
            </w:r>
            <w:r w:rsidRPr="00214CC6">
              <w:t>The</w:t>
            </w:r>
            <w:r w:rsidR="009D42B6" w:rsidRPr="00214CC6">
              <w:t xml:space="preserve"> </w:t>
            </w:r>
            <w:r w:rsidRPr="00214CC6">
              <w:t>distinction</w:t>
            </w:r>
            <w:r w:rsidR="009D42B6" w:rsidRPr="00214CC6">
              <w:t xml:space="preserve"> </w:t>
            </w:r>
            <w:r w:rsidRPr="00214CC6">
              <w:t>between</w:t>
            </w:r>
            <w:r w:rsidR="009D42B6" w:rsidRPr="00214CC6">
              <w:t xml:space="preserve"> </w:t>
            </w:r>
            <w:r w:rsidRPr="00214CC6">
              <w:t>high</w:t>
            </w:r>
            <w:r w:rsidR="009D42B6" w:rsidRPr="00214CC6">
              <w:t xml:space="preserve"> </w:t>
            </w:r>
            <w:r w:rsidRPr="00214CC6">
              <w:t>care</w:t>
            </w:r>
            <w:r w:rsidR="009D42B6" w:rsidRPr="00214CC6">
              <w:t xml:space="preserve"> </w:t>
            </w:r>
            <w:r w:rsidRPr="00214CC6">
              <w:t>and</w:t>
            </w:r>
            <w:r w:rsidR="009D42B6" w:rsidRPr="00214CC6">
              <w:t xml:space="preserve"> </w:t>
            </w:r>
            <w:r w:rsidRPr="00214CC6">
              <w:t>low</w:t>
            </w:r>
            <w:r w:rsidR="009D42B6" w:rsidRPr="00214CC6">
              <w:t xml:space="preserve"> </w:t>
            </w:r>
            <w:r w:rsidRPr="00214CC6">
              <w:t>care</w:t>
            </w:r>
            <w:r w:rsidR="009D42B6" w:rsidRPr="00214CC6">
              <w:t xml:space="preserve"> </w:t>
            </w:r>
            <w:r w:rsidRPr="00214CC6">
              <w:t>was</w:t>
            </w:r>
            <w:r w:rsidR="009D42B6" w:rsidRPr="00214CC6">
              <w:t xml:space="preserve"> </w:t>
            </w:r>
            <w:r w:rsidRPr="00214CC6">
              <w:t>removed</w:t>
            </w:r>
            <w:r w:rsidR="009D42B6" w:rsidRPr="00214CC6">
              <w:t xml:space="preserve"> </w:t>
            </w:r>
            <w:r w:rsidRPr="00214CC6">
              <w:t>from</w:t>
            </w:r>
            <w:r w:rsidR="009D42B6" w:rsidRPr="00214CC6">
              <w:t xml:space="preserve"> </w:t>
            </w:r>
            <w:r w:rsidRPr="00214CC6">
              <w:t>1</w:t>
            </w:r>
            <w:r w:rsidR="009D42B6" w:rsidRPr="00214CC6">
              <w:t xml:space="preserve"> </w:t>
            </w:r>
            <w:r w:rsidRPr="00214CC6">
              <w:t>July</w:t>
            </w:r>
            <w:r w:rsidR="009D42B6" w:rsidRPr="00214CC6">
              <w:t xml:space="preserve"> </w:t>
            </w:r>
            <w:r w:rsidRPr="00214CC6">
              <w:t>2014.</w:t>
            </w:r>
          </w:p>
        </w:tc>
      </w:tr>
      <w:tr w:rsidR="00543FF3" w:rsidRPr="00E96A72" w14:paraId="0A24C65D" w14:textId="77777777" w:rsidTr="00BD7BC2">
        <w:trPr>
          <w:cantSplit/>
        </w:trPr>
        <w:tc>
          <w:tcPr>
            <w:tcW w:w="1686" w:type="pct"/>
          </w:tcPr>
          <w:p w14:paraId="62BF7A65" w14:textId="44AA6DEB"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lastRenderedPageBreak/>
              <w:t>Maximum</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accommodation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price</w:t>
            </w:r>
          </w:p>
          <w:p w14:paraId="66C754E6" w14:textId="77777777" w:rsidR="00543FF3" w:rsidRPr="00BE1730" w:rsidRDefault="00543FF3" w:rsidP="00B61C40">
            <w:pPr>
              <w:spacing w:before="60" w:after="60"/>
              <w:rPr>
                <w:rStyle w:val="Strong"/>
                <w:rFonts w:ascii="Segoe UI" w:hAnsi="Segoe UI" w:cs="Segoe UI"/>
                <w:color w:val="0076A1" w:themeColor="text2"/>
              </w:rPr>
            </w:pPr>
          </w:p>
        </w:tc>
        <w:tc>
          <w:tcPr>
            <w:tcW w:w="3314" w:type="pct"/>
          </w:tcPr>
          <w:p w14:paraId="0810DE17" w14:textId="202E5F5D" w:rsidR="00543FF3" w:rsidRPr="00BD7BC2" w:rsidRDefault="00543FF3" w:rsidP="00B61C40">
            <w:pPr>
              <w:rPr>
                <w:rFonts w:ascii="Segoe UI" w:hAnsi="Segoe UI" w:cs="Segoe UI"/>
                <w:color w:val="313131"/>
                <w:lang w:val="en-GB"/>
              </w:rPr>
            </w:pPr>
            <w:r w:rsidRPr="00BD7BC2">
              <w:rPr>
                <w:rFonts w:ascii="Segoe UI" w:hAnsi="Segoe UI" w:cs="Segoe UI"/>
                <w:color w:val="313131"/>
                <w:lang w:val="en-GB"/>
              </w:rPr>
              <w:t>Maximum</w:t>
            </w:r>
            <w:r w:rsidR="009D42B6" w:rsidRPr="00BD7BC2">
              <w:rPr>
                <w:rFonts w:ascii="Segoe UI" w:hAnsi="Segoe UI" w:cs="Segoe UI"/>
                <w:color w:val="313131"/>
                <w:lang w:val="en-GB"/>
              </w:rPr>
              <w:t xml:space="preserve"> </w:t>
            </w:r>
            <w:r w:rsidRPr="00BD7BC2">
              <w:rPr>
                <w:rFonts w:ascii="Segoe UI" w:hAnsi="Segoe UI" w:cs="Segoe UI"/>
                <w:color w:val="313131"/>
                <w:lang w:val="en-GB"/>
              </w:rPr>
              <w:t>accommodation</w:t>
            </w:r>
            <w:r w:rsidR="009D42B6" w:rsidRPr="00BD7BC2">
              <w:rPr>
                <w:rFonts w:ascii="Segoe UI" w:hAnsi="Segoe UI" w:cs="Segoe UI"/>
                <w:color w:val="313131"/>
                <w:lang w:val="en-GB"/>
              </w:rPr>
              <w:t xml:space="preserve"> </w:t>
            </w:r>
            <w:r w:rsidRPr="00BD7BC2">
              <w:rPr>
                <w:rFonts w:ascii="Segoe UI" w:hAnsi="Segoe UI" w:cs="Segoe UI"/>
                <w:color w:val="313131"/>
                <w:lang w:val="en-GB"/>
              </w:rPr>
              <w:t>prices</w:t>
            </w:r>
            <w:r w:rsidR="009D42B6" w:rsidRPr="00BD7BC2">
              <w:rPr>
                <w:rFonts w:ascii="Segoe UI" w:hAnsi="Segoe UI" w:cs="Segoe UI"/>
                <w:color w:val="313131"/>
                <w:lang w:val="en-GB"/>
              </w:rPr>
              <w:t xml:space="preserve"> </w:t>
            </w:r>
            <w:r w:rsidRPr="00BD7BC2">
              <w:rPr>
                <w:rFonts w:ascii="Segoe UI" w:hAnsi="Segoe UI" w:cs="Segoe UI"/>
                <w:color w:val="313131"/>
                <w:lang w:val="en-GB"/>
              </w:rPr>
              <w:t>set</w:t>
            </w:r>
            <w:r w:rsidR="009D42B6" w:rsidRPr="00BD7BC2">
              <w:rPr>
                <w:rFonts w:ascii="Segoe UI" w:hAnsi="Segoe UI" w:cs="Segoe UI"/>
                <w:color w:val="313131"/>
                <w:lang w:val="en-GB"/>
              </w:rPr>
              <w:t xml:space="preserve"> </w:t>
            </w:r>
            <w:r w:rsidRPr="00BD7BC2">
              <w:rPr>
                <w:rFonts w:ascii="Segoe UI" w:hAnsi="Segoe UI" w:cs="Segoe UI"/>
                <w:color w:val="313131"/>
                <w:lang w:val="en-GB"/>
              </w:rPr>
              <w:t>by</w:t>
            </w:r>
            <w:r w:rsidR="009D42B6" w:rsidRPr="00BD7BC2">
              <w:rPr>
                <w:rFonts w:ascii="Segoe UI" w:hAnsi="Segoe UI" w:cs="Segoe UI"/>
                <w:color w:val="313131"/>
                <w:lang w:val="en-GB"/>
              </w:rPr>
              <w:t xml:space="preserve"> </w:t>
            </w:r>
            <w:r w:rsidRPr="00BD7BC2">
              <w:rPr>
                <w:rFonts w:ascii="Segoe UI" w:hAnsi="Segoe UI" w:cs="Segoe UI"/>
                <w:color w:val="313131"/>
                <w:lang w:val="en-GB"/>
              </w:rPr>
              <w:t>residential</w:t>
            </w:r>
            <w:r w:rsidR="009D42B6" w:rsidRPr="00BD7BC2">
              <w:rPr>
                <w:rFonts w:ascii="Segoe UI" w:hAnsi="Segoe UI" w:cs="Segoe UI"/>
                <w:color w:val="313131"/>
                <w:lang w:val="en-GB"/>
              </w:rPr>
              <w:t xml:space="preserve"> </w:t>
            </w:r>
            <w:r w:rsidR="00004091" w:rsidRPr="00BD7BC2">
              <w:rPr>
                <w:rFonts w:ascii="Segoe UI" w:hAnsi="Segoe UI" w:cs="Segoe UI"/>
                <w:color w:val="313131"/>
                <w:lang w:val="en-GB"/>
              </w:rPr>
              <w:t>care</w:t>
            </w:r>
            <w:r w:rsidR="009D42B6" w:rsidRPr="00BD7BC2">
              <w:rPr>
                <w:rFonts w:ascii="Segoe UI" w:hAnsi="Segoe UI" w:cs="Segoe UI"/>
                <w:color w:val="313131"/>
                <w:lang w:val="en-GB"/>
              </w:rPr>
              <w:t xml:space="preserve"> </w:t>
            </w:r>
            <w:r w:rsidRPr="00BD7BC2">
              <w:rPr>
                <w:rFonts w:ascii="Segoe UI" w:hAnsi="Segoe UI" w:cs="Segoe UI"/>
                <w:color w:val="313131"/>
                <w:lang w:val="en-GB"/>
              </w:rPr>
              <w:t>providers</w:t>
            </w:r>
            <w:r w:rsidR="009D42B6" w:rsidRPr="00BD7BC2">
              <w:rPr>
                <w:rFonts w:ascii="Segoe UI" w:hAnsi="Segoe UI" w:cs="Segoe UI"/>
                <w:color w:val="313131"/>
                <w:lang w:val="en-GB"/>
              </w:rPr>
              <w:t xml:space="preserve"> </w:t>
            </w:r>
            <w:r w:rsidRPr="00BD7BC2">
              <w:rPr>
                <w:rFonts w:ascii="Segoe UI" w:hAnsi="Segoe UI" w:cs="Segoe UI"/>
                <w:color w:val="313131"/>
                <w:lang w:val="en-GB"/>
              </w:rPr>
              <w:t>for</w:t>
            </w:r>
            <w:r w:rsidR="009D42B6" w:rsidRPr="00BD7BC2">
              <w:rPr>
                <w:rFonts w:ascii="Segoe UI" w:hAnsi="Segoe UI" w:cs="Segoe UI"/>
                <w:color w:val="313131"/>
                <w:lang w:val="en-GB"/>
              </w:rPr>
              <w:t xml:space="preserve"> </w:t>
            </w:r>
            <w:r w:rsidRPr="00BD7BC2">
              <w:rPr>
                <w:rFonts w:ascii="Segoe UI" w:hAnsi="Segoe UI" w:cs="Segoe UI"/>
                <w:color w:val="313131"/>
                <w:lang w:val="en-GB"/>
              </w:rPr>
              <w:t>a</w:t>
            </w:r>
            <w:r w:rsidR="009D42B6" w:rsidRPr="00BD7BC2">
              <w:rPr>
                <w:rFonts w:ascii="Segoe UI" w:hAnsi="Segoe UI" w:cs="Segoe UI"/>
                <w:color w:val="313131"/>
                <w:lang w:val="en-GB"/>
              </w:rPr>
              <w:t xml:space="preserve"> </w:t>
            </w:r>
            <w:r w:rsidRPr="00BD7BC2">
              <w:rPr>
                <w:rFonts w:ascii="Segoe UI" w:hAnsi="Segoe UI" w:cs="Segoe UI"/>
                <w:color w:val="313131"/>
                <w:lang w:val="en-GB"/>
              </w:rPr>
              <w:t>room</w:t>
            </w:r>
            <w:r w:rsidR="009D42B6" w:rsidRPr="00BD7BC2">
              <w:rPr>
                <w:rFonts w:ascii="Segoe UI" w:hAnsi="Segoe UI" w:cs="Segoe UI"/>
                <w:color w:val="313131"/>
                <w:lang w:val="en-GB"/>
              </w:rPr>
              <w:t xml:space="preserve"> </w:t>
            </w:r>
            <w:r w:rsidRPr="00BD7BC2">
              <w:rPr>
                <w:rFonts w:ascii="Segoe UI" w:hAnsi="Segoe UI" w:cs="Segoe UI"/>
                <w:color w:val="313131"/>
                <w:lang w:val="en-GB"/>
              </w:rPr>
              <w:t>(or</w:t>
            </w:r>
            <w:r w:rsidR="009D42B6" w:rsidRPr="00BD7BC2">
              <w:rPr>
                <w:rFonts w:ascii="Segoe UI" w:hAnsi="Segoe UI" w:cs="Segoe UI"/>
                <w:color w:val="313131"/>
                <w:lang w:val="en-GB"/>
              </w:rPr>
              <w:t xml:space="preserve"> </w:t>
            </w:r>
            <w:r w:rsidRPr="00BD7BC2">
              <w:rPr>
                <w:rFonts w:ascii="Segoe UI" w:hAnsi="Segoe UI" w:cs="Segoe UI"/>
                <w:color w:val="313131"/>
                <w:lang w:val="en-GB"/>
              </w:rPr>
              <w:t>bed</w:t>
            </w:r>
            <w:r w:rsidR="009D42B6" w:rsidRPr="00BD7BC2">
              <w:rPr>
                <w:rFonts w:ascii="Segoe UI" w:hAnsi="Segoe UI" w:cs="Segoe UI"/>
                <w:color w:val="313131"/>
                <w:lang w:val="en-GB"/>
              </w:rPr>
              <w:t xml:space="preserve"> </w:t>
            </w:r>
            <w:r w:rsidRPr="00BD7BC2">
              <w:rPr>
                <w:rFonts w:ascii="Segoe UI" w:hAnsi="Segoe UI" w:cs="Segoe UI"/>
                <w:color w:val="313131"/>
                <w:lang w:val="en-GB"/>
              </w:rPr>
              <w:t>in</w:t>
            </w:r>
            <w:r w:rsidR="009D42B6" w:rsidRPr="00BD7BC2">
              <w:rPr>
                <w:rFonts w:ascii="Segoe UI" w:hAnsi="Segoe UI" w:cs="Segoe UI"/>
                <w:color w:val="313131"/>
                <w:lang w:val="en-GB"/>
              </w:rPr>
              <w:t xml:space="preserve"> </w:t>
            </w:r>
            <w:r w:rsidRPr="00BD7BC2">
              <w:rPr>
                <w:rFonts w:ascii="Segoe UI" w:hAnsi="Segoe UI" w:cs="Segoe UI"/>
                <w:color w:val="313131"/>
                <w:lang w:val="en-GB"/>
              </w:rPr>
              <w:t>a</w:t>
            </w:r>
            <w:r w:rsidR="009D42B6" w:rsidRPr="00BD7BC2">
              <w:rPr>
                <w:rFonts w:ascii="Segoe UI" w:hAnsi="Segoe UI" w:cs="Segoe UI"/>
                <w:color w:val="313131"/>
                <w:lang w:val="en-GB"/>
              </w:rPr>
              <w:t xml:space="preserve"> </w:t>
            </w:r>
            <w:r w:rsidRPr="00BD7BC2">
              <w:rPr>
                <w:rFonts w:ascii="Segoe UI" w:hAnsi="Segoe UI" w:cs="Segoe UI"/>
                <w:color w:val="313131"/>
                <w:lang w:val="en-GB"/>
              </w:rPr>
              <w:t>shared</w:t>
            </w:r>
            <w:r w:rsidR="009D42B6" w:rsidRPr="00BD7BC2">
              <w:rPr>
                <w:rFonts w:ascii="Segoe UI" w:hAnsi="Segoe UI" w:cs="Segoe UI"/>
                <w:color w:val="313131"/>
                <w:lang w:val="en-GB"/>
              </w:rPr>
              <w:t xml:space="preserve"> </w:t>
            </w:r>
            <w:r w:rsidRPr="00BD7BC2">
              <w:rPr>
                <w:rFonts w:ascii="Segoe UI" w:hAnsi="Segoe UI" w:cs="Segoe UI"/>
                <w:color w:val="313131"/>
                <w:lang w:val="en-GB"/>
              </w:rPr>
              <w:t>room)</w:t>
            </w:r>
            <w:r w:rsidR="009D42B6" w:rsidRPr="00BD7BC2">
              <w:rPr>
                <w:rFonts w:ascii="Segoe UI" w:hAnsi="Segoe UI" w:cs="Segoe UI"/>
                <w:color w:val="313131"/>
                <w:lang w:val="en-GB"/>
              </w:rPr>
              <w:t xml:space="preserve"> </w:t>
            </w:r>
            <w:r w:rsidRPr="00BD7BC2">
              <w:rPr>
                <w:rFonts w:ascii="Segoe UI" w:hAnsi="Segoe UI" w:cs="Segoe UI"/>
                <w:color w:val="313131"/>
                <w:lang w:val="en-GB"/>
              </w:rPr>
              <w:t>and</w:t>
            </w:r>
            <w:r w:rsidR="009D42B6" w:rsidRPr="00BD7BC2">
              <w:rPr>
                <w:rFonts w:ascii="Segoe UI" w:hAnsi="Segoe UI" w:cs="Segoe UI"/>
                <w:color w:val="313131"/>
                <w:lang w:val="en-GB"/>
              </w:rPr>
              <w:t xml:space="preserve"> </w:t>
            </w:r>
            <w:r w:rsidRPr="00BD7BC2">
              <w:rPr>
                <w:rFonts w:ascii="Segoe UI" w:hAnsi="Segoe UI" w:cs="Segoe UI"/>
                <w:color w:val="313131"/>
                <w:lang w:val="en-GB"/>
              </w:rPr>
              <w:t>published</w:t>
            </w:r>
            <w:r w:rsidR="009D42B6" w:rsidRPr="00BD7BC2">
              <w:rPr>
                <w:rFonts w:ascii="Segoe UI" w:hAnsi="Segoe UI" w:cs="Segoe UI"/>
                <w:color w:val="313131"/>
                <w:lang w:val="en-GB"/>
              </w:rPr>
              <w:t xml:space="preserve"> </w:t>
            </w:r>
            <w:r w:rsidRPr="00BD7BC2">
              <w:rPr>
                <w:rFonts w:ascii="Segoe UI" w:hAnsi="Segoe UI" w:cs="Segoe UI"/>
                <w:color w:val="313131"/>
                <w:lang w:val="en-GB"/>
              </w:rPr>
              <w:t>on</w:t>
            </w:r>
            <w:r w:rsidR="009D42B6" w:rsidRPr="00BD7BC2">
              <w:rPr>
                <w:rFonts w:ascii="Segoe UI" w:hAnsi="Segoe UI" w:cs="Segoe UI"/>
                <w:color w:val="313131"/>
                <w:lang w:val="en-GB"/>
              </w:rPr>
              <w:t xml:space="preserve"> </w:t>
            </w:r>
            <w:r w:rsidRPr="00BD7BC2">
              <w:rPr>
                <w:rFonts w:ascii="Segoe UI" w:hAnsi="Segoe UI" w:cs="Segoe UI"/>
                <w:color w:val="313131"/>
                <w:lang w:val="en-GB"/>
              </w:rPr>
              <w:t>My</w:t>
            </w:r>
            <w:r w:rsidR="009D42B6" w:rsidRPr="00BD7BC2">
              <w:rPr>
                <w:rFonts w:ascii="Segoe UI" w:hAnsi="Segoe UI" w:cs="Segoe UI"/>
                <w:color w:val="313131"/>
                <w:lang w:val="en-GB"/>
              </w:rPr>
              <w:t xml:space="preserve"> </w:t>
            </w:r>
            <w:r w:rsidRPr="00BD7BC2">
              <w:rPr>
                <w:rFonts w:ascii="Segoe UI" w:hAnsi="Segoe UI" w:cs="Segoe UI"/>
                <w:color w:val="313131"/>
                <w:lang w:val="en-GB"/>
              </w:rPr>
              <w:t>Aged</w:t>
            </w:r>
            <w:r w:rsidR="009D42B6" w:rsidRPr="00BD7BC2">
              <w:rPr>
                <w:rFonts w:ascii="Segoe UI" w:hAnsi="Segoe UI" w:cs="Segoe UI"/>
                <w:color w:val="313131"/>
                <w:lang w:val="en-GB"/>
              </w:rPr>
              <w:t xml:space="preserve"> </w:t>
            </w:r>
            <w:r w:rsidRPr="00BD7BC2">
              <w:rPr>
                <w:rFonts w:ascii="Segoe UI" w:hAnsi="Segoe UI" w:cs="Segoe UI"/>
                <w:color w:val="313131"/>
                <w:lang w:val="en-GB"/>
              </w:rPr>
              <w:t>Care.</w:t>
            </w:r>
            <w:r w:rsidR="009D42B6" w:rsidRPr="00BD7BC2">
              <w:rPr>
                <w:rFonts w:ascii="Segoe UI" w:hAnsi="Segoe UI" w:cs="Segoe UI"/>
                <w:color w:val="313131"/>
                <w:lang w:val="en-GB"/>
              </w:rPr>
              <w:t xml:space="preserve"> </w:t>
            </w:r>
            <w:r w:rsidRPr="00BD7BC2">
              <w:rPr>
                <w:rFonts w:ascii="Segoe UI" w:hAnsi="Segoe UI" w:cs="Segoe UI"/>
                <w:color w:val="313131"/>
                <w:lang w:val="en-GB"/>
              </w:rPr>
              <w:t>These</w:t>
            </w:r>
            <w:r w:rsidR="009D42B6" w:rsidRPr="00BD7BC2">
              <w:rPr>
                <w:rFonts w:ascii="Segoe UI" w:hAnsi="Segoe UI" w:cs="Segoe UI"/>
                <w:color w:val="313131"/>
                <w:lang w:val="en-GB"/>
              </w:rPr>
              <w:t xml:space="preserve"> </w:t>
            </w:r>
            <w:r w:rsidRPr="00BD7BC2">
              <w:rPr>
                <w:rFonts w:ascii="Segoe UI" w:hAnsi="Segoe UI" w:cs="Segoe UI"/>
                <w:color w:val="313131"/>
                <w:lang w:val="en-GB"/>
              </w:rPr>
              <w:t>are</w:t>
            </w:r>
            <w:r w:rsidR="009D42B6" w:rsidRPr="00BD7BC2">
              <w:rPr>
                <w:rFonts w:ascii="Segoe UI" w:hAnsi="Segoe UI" w:cs="Segoe UI"/>
                <w:color w:val="313131"/>
                <w:lang w:val="en-GB"/>
              </w:rPr>
              <w:t xml:space="preserve"> </w:t>
            </w:r>
            <w:r w:rsidRPr="00BD7BC2">
              <w:rPr>
                <w:rFonts w:ascii="Segoe UI" w:hAnsi="Segoe UI" w:cs="Segoe UI"/>
                <w:color w:val="313131"/>
                <w:lang w:val="en-GB"/>
              </w:rPr>
              <w:t>maximum</w:t>
            </w:r>
            <w:r w:rsidR="009D42B6" w:rsidRPr="00BD7BC2">
              <w:rPr>
                <w:rFonts w:ascii="Segoe UI" w:hAnsi="Segoe UI" w:cs="Segoe UI"/>
                <w:color w:val="313131"/>
                <w:lang w:val="en-GB"/>
              </w:rPr>
              <w:t xml:space="preserve"> </w:t>
            </w:r>
            <w:r w:rsidRPr="00BD7BC2">
              <w:rPr>
                <w:rFonts w:ascii="Segoe UI" w:hAnsi="Segoe UI" w:cs="Segoe UI"/>
                <w:color w:val="313131"/>
                <w:lang w:val="en-GB"/>
              </w:rPr>
              <w:t>prices</w:t>
            </w:r>
            <w:r w:rsidR="009D42B6" w:rsidRPr="00BD7BC2">
              <w:rPr>
                <w:rFonts w:ascii="Segoe UI" w:hAnsi="Segoe UI" w:cs="Segoe UI"/>
                <w:color w:val="313131"/>
                <w:lang w:val="en-GB"/>
              </w:rPr>
              <w:t xml:space="preserve"> </w:t>
            </w:r>
            <w:r w:rsidRPr="00BD7BC2">
              <w:rPr>
                <w:rFonts w:ascii="Segoe UI" w:hAnsi="Segoe UI" w:cs="Segoe UI"/>
                <w:color w:val="313131"/>
                <w:lang w:val="en-GB"/>
              </w:rPr>
              <w:t>(providers</w:t>
            </w:r>
            <w:r w:rsidR="009D42B6" w:rsidRPr="00BD7BC2">
              <w:rPr>
                <w:rFonts w:ascii="Segoe UI" w:hAnsi="Segoe UI" w:cs="Segoe UI"/>
                <w:color w:val="313131"/>
                <w:lang w:val="en-GB"/>
              </w:rPr>
              <w:t xml:space="preserve"> </w:t>
            </w:r>
            <w:r w:rsidRPr="00BD7BC2">
              <w:rPr>
                <w:rFonts w:ascii="Segoe UI" w:hAnsi="Segoe UI" w:cs="Segoe UI"/>
                <w:color w:val="313131"/>
                <w:lang w:val="en-GB"/>
              </w:rPr>
              <w:t>and</w:t>
            </w:r>
            <w:r w:rsidR="009D42B6" w:rsidRPr="00BD7BC2">
              <w:rPr>
                <w:rFonts w:ascii="Segoe UI" w:hAnsi="Segoe UI" w:cs="Segoe UI"/>
                <w:color w:val="313131"/>
                <w:lang w:val="en-GB"/>
              </w:rPr>
              <w:t xml:space="preserve"> </w:t>
            </w:r>
            <w:r w:rsidRPr="00BD7BC2">
              <w:rPr>
                <w:rFonts w:ascii="Segoe UI" w:hAnsi="Segoe UI" w:cs="Segoe UI"/>
                <w:color w:val="313131"/>
                <w:lang w:val="en-GB"/>
              </w:rPr>
              <w:t>residents</w:t>
            </w:r>
            <w:r w:rsidR="009D42B6" w:rsidRPr="00BD7BC2">
              <w:rPr>
                <w:rFonts w:ascii="Segoe UI" w:hAnsi="Segoe UI" w:cs="Segoe UI"/>
                <w:color w:val="313131"/>
                <w:lang w:val="en-GB"/>
              </w:rPr>
              <w:t xml:space="preserve"> </w:t>
            </w:r>
            <w:r w:rsidRPr="00BD7BC2">
              <w:rPr>
                <w:rFonts w:ascii="Segoe UI" w:hAnsi="Segoe UI" w:cs="Segoe UI"/>
                <w:color w:val="313131"/>
                <w:lang w:val="en-GB"/>
              </w:rPr>
              <w:t>may</w:t>
            </w:r>
            <w:r w:rsidR="009D42B6" w:rsidRPr="00BD7BC2">
              <w:rPr>
                <w:rFonts w:ascii="Segoe UI" w:hAnsi="Segoe UI" w:cs="Segoe UI"/>
                <w:color w:val="313131"/>
                <w:lang w:val="en-GB"/>
              </w:rPr>
              <w:t xml:space="preserve"> </w:t>
            </w:r>
            <w:r w:rsidRPr="00BD7BC2">
              <w:rPr>
                <w:rFonts w:ascii="Segoe UI" w:hAnsi="Segoe UI" w:cs="Segoe UI"/>
                <w:color w:val="313131"/>
                <w:lang w:val="en-GB"/>
              </w:rPr>
              <w:t>agree</w:t>
            </w:r>
            <w:r w:rsidR="009D42B6" w:rsidRPr="00BD7BC2">
              <w:rPr>
                <w:rFonts w:ascii="Segoe UI" w:hAnsi="Segoe UI" w:cs="Segoe UI"/>
                <w:color w:val="313131"/>
                <w:lang w:val="en-GB"/>
              </w:rPr>
              <w:t xml:space="preserve"> </w:t>
            </w:r>
            <w:r w:rsidRPr="00BD7BC2">
              <w:rPr>
                <w:rFonts w:ascii="Segoe UI" w:hAnsi="Segoe UI" w:cs="Segoe UI"/>
                <w:color w:val="313131"/>
                <w:lang w:val="en-GB"/>
              </w:rPr>
              <w:t>lower</w:t>
            </w:r>
            <w:r w:rsidR="009D42B6" w:rsidRPr="00BD7BC2">
              <w:rPr>
                <w:rFonts w:ascii="Segoe UI" w:hAnsi="Segoe UI" w:cs="Segoe UI"/>
                <w:color w:val="313131"/>
                <w:lang w:val="en-GB"/>
              </w:rPr>
              <w:t xml:space="preserve"> </w:t>
            </w:r>
            <w:r w:rsidRPr="00BD7BC2">
              <w:rPr>
                <w:rFonts w:ascii="Segoe UI" w:hAnsi="Segoe UI" w:cs="Segoe UI"/>
                <w:color w:val="313131"/>
                <w:lang w:val="en-GB"/>
              </w:rPr>
              <w:t>amounts),</w:t>
            </w:r>
            <w:r w:rsidR="009D42B6" w:rsidRPr="00BD7BC2">
              <w:rPr>
                <w:rFonts w:ascii="Segoe UI" w:hAnsi="Segoe UI" w:cs="Segoe UI"/>
                <w:color w:val="313131"/>
                <w:lang w:val="en-GB"/>
              </w:rPr>
              <w:t xml:space="preserve"> </w:t>
            </w:r>
            <w:r w:rsidRPr="00BD7BC2">
              <w:rPr>
                <w:rFonts w:ascii="Segoe UI" w:hAnsi="Segoe UI" w:cs="Segoe UI"/>
                <w:color w:val="313131"/>
                <w:lang w:val="en-GB"/>
              </w:rPr>
              <w:t>that</w:t>
            </w:r>
            <w:r w:rsidR="009D42B6" w:rsidRPr="00BD7BC2">
              <w:rPr>
                <w:rFonts w:ascii="Segoe UI" w:hAnsi="Segoe UI" w:cs="Segoe UI"/>
                <w:color w:val="313131"/>
                <w:lang w:val="en-GB"/>
              </w:rPr>
              <w:t xml:space="preserve"> </w:t>
            </w:r>
            <w:r w:rsidRPr="00BD7BC2">
              <w:rPr>
                <w:rFonts w:ascii="Segoe UI" w:hAnsi="Segoe UI" w:cs="Segoe UI"/>
                <w:color w:val="313131"/>
                <w:lang w:val="en-GB"/>
              </w:rPr>
              <w:t>apply</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residents</w:t>
            </w:r>
            <w:r w:rsidR="009D42B6" w:rsidRPr="00BD7BC2">
              <w:rPr>
                <w:rFonts w:ascii="Segoe UI" w:hAnsi="Segoe UI" w:cs="Segoe UI"/>
                <w:color w:val="313131"/>
                <w:lang w:val="en-GB"/>
              </w:rPr>
              <w:t xml:space="preserve"> </w:t>
            </w:r>
            <w:r w:rsidRPr="00BD7BC2">
              <w:rPr>
                <w:rFonts w:ascii="Segoe UI" w:hAnsi="Segoe UI" w:cs="Segoe UI"/>
                <w:color w:val="313131"/>
                <w:lang w:val="en-GB"/>
              </w:rPr>
              <w:t>who</w:t>
            </w:r>
            <w:r w:rsidR="009D42B6" w:rsidRPr="00BD7BC2">
              <w:rPr>
                <w:rFonts w:ascii="Segoe UI" w:hAnsi="Segoe UI" w:cs="Segoe UI"/>
                <w:color w:val="313131"/>
                <w:lang w:val="en-GB"/>
              </w:rPr>
              <w:t xml:space="preserve"> </w:t>
            </w:r>
            <w:r w:rsidRPr="00BD7BC2">
              <w:rPr>
                <w:rFonts w:ascii="Segoe UI" w:hAnsi="Segoe UI" w:cs="Segoe UI"/>
                <w:color w:val="313131"/>
                <w:lang w:val="en-GB"/>
              </w:rPr>
              <w:t>are</w:t>
            </w:r>
            <w:r w:rsidR="009D42B6" w:rsidRPr="00BD7BC2">
              <w:rPr>
                <w:rFonts w:ascii="Segoe UI" w:hAnsi="Segoe UI" w:cs="Segoe UI"/>
                <w:color w:val="313131"/>
                <w:lang w:val="en-GB"/>
              </w:rPr>
              <w:t xml:space="preserve"> </w:t>
            </w:r>
            <w:r w:rsidRPr="00BD7BC2">
              <w:rPr>
                <w:rFonts w:ascii="Segoe UI" w:hAnsi="Segoe UI" w:cs="Segoe UI"/>
                <w:color w:val="313131"/>
                <w:lang w:val="en-GB"/>
              </w:rPr>
              <w:t>not</w:t>
            </w:r>
            <w:r w:rsidR="009D42B6" w:rsidRPr="00BD7BC2">
              <w:rPr>
                <w:rFonts w:ascii="Segoe UI" w:hAnsi="Segoe UI" w:cs="Segoe UI"/>
                <w:color w:val="313131"/>
                <w:lang w:val="en-GB"/>
              </w:rPr>
              <w:t xml:space="preserve"> </w:t>
            </w:r>
            <w:r w:rsidRPr="00BD7BC2">
              <w:rPr>
                <w:rFonts w:ascii="Segoe UI" w:hAnsi="Segoe UI" w:cs="Segoe UI"/>
                <w:color w:val="313131"/>
                <w:lang w:val="en-GB"/>
              </w:rPr>
              <w:t>eligible</w:t>
            </w:r>
            <w:r w:rsidR="009D42B6" w:rsidRPr="00BD7BC2">
              <w:rPr>
                <w:rFonts w:ascii="Segoe UI" w:hAnsi="Segoe UI" w:cs="Segoe UI"/>
                <w:color w:val="313131"/>
                <w:lang w:val="en-GB"/>
              </w:rPr>
              <w:t xml:space="preserve"> </w:t>
            </w:r>
            <w:r w:rsidRPr="00BD7BC2">
              <w:rPr>
                <w:rFonts w:ascii="Segoe UI" w:hAnsi="Segoe UI" w:cs="Segoe UI"/>
                <w:color w:val="313131"/>
                <w:lang w:val="en-GB"/>
              </w:rPr>
              <w:t>for</w:t>
            </w:r>
            <w:r w:rsidR="009D42B6" w:rsidRPr="00BD7BC2">
              <w:rPr>
                <w:rFonts w:ascii="Segoe UI" w:hAnsi="Segoe UI" w:cs="Segoe UI"/>
                <w:color w:val="313131"/>
                <w:lang w:val="en-GB"/>
              </w:rPr>
              <w:t xml:space="preserve"> </w:t>
            </w:r>
            <w:r w:rsidRPr="00BD7BC2">
              <w:rPr>
                <w:rFonts w:ascii="Segoe UI" w:hAnsi="Segoe UI" w:cs="Segoe UI"/>
                <w:color w:val="313131"/>
                <w:lang w:val="en-GB"/>
              </w:rPr>
              <w:t>support</w:t>
            </w:r>
            <w:r w:rsidR="009D42B6" w:rsidRPr="00BD7BC2">
              <w:rPr>
                <w:rFonts w:ascii="Segoe UI" w:hAnsi="Segoe UI" w:cs="Segoe UI"/>
                <w:color w:val="313131"/>
                <w:lang w:val="en-GB"/>
              </w:rPr>
              <w:t xml:space="preserve"> </w:t>
            </w:r>
            <w:r w:rsidRPr="00BD7BC2">
              <w:rPr>
                <w:rFonts w:ascii="Segoe UI" w:hAnsi="Segoe UI" w:cs="Segoe UI"/>
                <w:color w:val="313131"/>
                <w:lang w:val="en-GB"/>
              </w:rPr>
              <w:t>with</w:t>
            </w:r>
            <w:r w:rsidR="009D42B6" w:rsidRPr="00BD7BC2">
              <w:rPr>
                <w:rFonts w:ascii="Segoe UI" w:hAnsi="Segoe UI" w:cs="Segoe UI"/>
                <w:color w:val="313131"/>
                <w:lang w:val="en-GB"/>
              </w:rPr>
              <w:t xml:space="preserve"> </w:t>
            </w:r>
            <w:r w:rsidRPr="00BD7BC2">
              <w:rPr>
                <w:rFonts w:ascii="Segoe UI" w:hAnsi="Segoe UI" w:cs="Segoe UI"/>
                <w:color w:val="313131"/>
                <w:lang w:val="en-GB"/>
              </w:rPr>
              <w:t>their</w:t>
            </w:r>
            <w:r w:rsidR="009D42B6" w:rsidRPr="00BD7BC2">
              <w:rPr>
                <w:rFonts w:ascii="Segoe UI" w:hAnsi="Segoe UI" w:cs="Segoe UI"/>
                <w:color w:val="313131"/>
                <w:lang w:val="en-GB"/>
              </w:rPr>
              <w:t xml:space="preserve"> </w:t>
            </w:r>
            <w:r w:rsidRPr="00BD7BC2">
              <w:rPr>
                <w:rFonts w:ascii="Segoe UI" w:hAnsi="Segoe UI" w:cs="Segoe UI"/>
                <w:color w:val="313131"/>
                <w:lang w:val="en-GB"/>
              </w:rPr>
              <w:t>accommodation</w:t>
            </w:r>
            <w:r w:rsidR="009D42B6" w:rsidRPr="00BD7BC2">
              <w:rPr>
                <w:rFonts w:ascii="Segoe UI" w:hAnsi="Segoe UI" w:cs="Segoe UI"/>
                <w:color w:val="313131"/>
                <w:lang w:val="en-GB"/>
              </w:rPr>
              <w:t xml:space="preserve"> </w:t>
            </w:r>
            <w:r w:rsidRPr="00BD7BC2">
              <w:rPr>
                <w:rFonts w:ascii="Segoe UI" w:hAnsi="Segoe UI" w:cs="Segoe UI"/>
                <w:color w:val="313131"/>
                <w:lang w:val="en-GB"/>
              </w:rPr>
              <w:t>costs.</w:t>
            </w:r>
          </w:p>
        </w:tc>
      </w:tr>
      <w:tr w:rsidR="00543FF3" w:rsidRPr="00E96A72" w14:paraId="53EFBFF5" w14:textId="77777777" w:rsidTr="00BD7BC2">
        <w:trPr>
          <w:cantSplit/>
        </w:trPr>
        <w:tc>
          <w:tcPr>
            <w:tcW w:w="1686" w:type="pct"/>
          </w:tcPr>
          <w:p w14:paraId="3FDAA57E" w14:textId="59A1DCAD"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Maximum</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Permissible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Interest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Rate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(MPIR)</w:t>
            </w:r>
          </w:p>
        </w:tc>
        <w:tc>
          <w:tcPr>
            <w:tcW w:w="3314" w:type="pct"/>
          </w:tcPr>
          <w:p w14:paraId="420BA618" w14:textId="193E001B" w:rsidR="00543FF3" w:rsidRPr="00214CC6" w:rsidRDefault="00543FF3" w:rsidP="00577087">
            <w:r w:rsidRPr="00214CC6">
              <w:t>The</w:t>
            </w:r>
            <w:r w:rsidR="009D42B6" w:rsidRPr="00214CC6">
              <w:t xml:space="preserve"> </w:t>
            </w:r>
            <w:r w:rsidRPr="00214CC6">
              <w:t>MPIR</w:t>
            </w:r>
            <w:r w:rsidR="009D42B6" w:rsidRPr="00214CC6">
              <w:t xml:space="preserve"> </w:t>
            </w:r>
            <w:r w:rsidRPr="00214CC6">
              <w:t>is</w:t>
            </w:r>
            <w:r w:rsidR="009D42B6" w:rsidRPr="00214CC6">
              <w:t xml:space="preserve"> </w:t>
            </w:r>
            <w:r w:rsidRPr="00214CC6">
              <w:t>the</w:t>
            </w:r>
            <w:r w:rsidR="009D42B6" w:rsidRPr="00214CC6">
              <w:t xml:space="preserve"> </w:t>
            </w:r>
            <w:r w:rsidRPr="00214CC6">
              <w:t>rate</w:t>
            </w:r>
            <w:r w:rsidR="009D42B6" w:rsidRPr="00214CC6">
              <w:t xml:space="preserve"> </w:t>
            </w:r>
            <w:r w:rsidRPr="00214CC6">
              <w:t>used</w:t>
            </w:r>
            <w:r w:rsidR="009D42B6" w:rsidRPr="00214CC6">
              <w:t xml:space="preserve"> </w:t>
            </w:r>
            <w:r w:rsidRPr="00214CC6">
              <w:t>to</w:t>
            </w:r>
            <w:r w:rsidR="009D42B6" w:rsidRPr="00214CC6">
              <w:t xml:space="preserve"> </w:t>
            </w:r>
            <w:r w:rsidRPr="00214CC6">
              <w:t>calculate</w:t>
            </w:r>
            <w:r w:rsidR="009D42B6" w:rsidRPr="00214CC6">
              <w:t xml:space="preserve"> </w:t>
            </w:r>
            <w:r w:rsidRPr="00214CC6">
              <w:t>the</w:t>
            </w:r>
            <w:r w:rsidR="009D42B6" w:rsidRPr="00214CC6">
              <w:t xml:space="preserve"> </w:t>
            </w:r>
            <w:r w:rsidRPr="00214CC6">
              <w:t>equivalent</w:t>
            </w:r>
            <w:r w:rsidR="009D42B6" w:rsidRPr="00214CC6">
              <w:t xml:space="preserve"> </w:t>
            </w:r>
            <w:r w:rsidRPr="00214CC6">
              <w:t>daily</w:t>
            </w:r>
            <w:r w:rsidR="009D42B6" w:rsidRPr="00214CC6">
              <w:t xml:space="preserve"> </w:t>
            </w:r>
            <w:r w:rsidRPr="00214CC6">
              <w:t>payment</w:t>
            </w:r>
            <w:r w:rsidR="009D42B6" w:rsidRPr="00214CC6">
              <w:t xml:space="preserve"> </w:t>
            </w:r>
            <w:r w:rsidRPr="00214CC6">
              <w:t>of</w:t>
            </w:r>
            <w:r w:rsidR="009D42B6" w:rsidRPr="00214CC6">
              <w:t xml:space="preserve"> </w:t>
            </w:r>
            <w:r w:rsidRPr="00214CC6">
              <w:t>a</w:t>
            </w:r>
            <w:r w:rsidR="009D42B6" w:rsidRPr="00214CC6">
              <w:t xml:space="preserve"> </w:t>
            </w:r>
            <w:r w:rsidRPr="00214CC6">
              <w:t>Refundable</w:t>
            </w:r>
            <w:r w:rsidR="009D42B6" w:rsidRPr="00214CC6">
              <w:t xml:space="preserve"> </w:t>
            </w:r>
            <w:r w:rsidRPr="00214CC6">
              <w:t>Accommodation</w:t>
            </w:r>
            <w:r w:rsidR="009D42B6" w:rsidRPr="00214CC6">
              <w:t xml:space="preserve"> </w:t>
            </w:r>
            <w:r w:rsidRPr="00214CC6">
              <w:t>Deposit</w:t>
            </w:r>
            <w:r w:rsidR="009D42B6" w:rsidRPr="00214CC6">
              <w:t xml:space="preserve"> </w:t>
            </w:r>
            <w:r w:rsidRPr="00214CC6">
              <w:t>(RAD).</w:t>
            </w:r>
            <w:r w:rsidR="009D42B6" w:rsidRPr="00214CC6">
              <w:t xml:space="preserve"> </w:t>
            </w:r>
            <w:r w:rsidRPr="00214CC6">
              <w:t>The</w:t>
            </w:r>
            <w:r w:rsidR="009D42B6" w:rsidRPr="00214CC6">
              <w:t xml:space="preserve"> </w:t>
            </w:r>
            <w:r w:rsidRPr="00214CC6">
              <w:t>RAD</w:t>
            </w:r>
            <w:r w:rsidR="009D42B6" w:rsidRPr="00214CC6">
              <w:t xml:space="preserve"> </w:t>
            </w:r>
            <w:r w:rsidRPr="00214CC6">
              <w:t>is</w:t>
            </w:r>
            <w:r w:rsidR="009D42B6" w:rsidRPr="00214CC6">
              <w:t xml:space="preserve"> </w:t>
            </w:r>
            <w:r w:rsidRPr="00214CC6">
              <w:t>multiplied</w:t>
            </w:r>
            <w:r w:rsidR="009D42B6" w:rsidRPr="00214CC6">
              <w:t xml:space="preserve"> </w:t>
            </w:r>
            <w:r w:rsidRPr="00214CC6">
              <w:t>by</w:t>
            </w:r>
            <w:r w:rsidR="009D42B6" w:rsidRPr="00214CC6">
              <w:t xml:space="preserve"> </w:t>
            </w:r>
            <w:r w:rsidRPr="00214CC6">
              <w:t>the</w:t>
            </w:r>
            <w:r w:rsidR="009D42B6" w:rsidRPr="00214CC6">
              <w:t xml:space="preserve"> </w:t>
            </w:r>
            <w:r w:rsidRPr="00214CC6">
              <w:t>MPIR</w:t>
            </w:r>
            <w:r w:rsidR="009D42B6" w:rsidRPr="00214CC6">
              <w:t xml:space="preserve"> </w:t>
            </w:r>
            <w:r w:rsidRPr="00214CC6">
              <w:t>and</w:t>
            </w:r>
            <w:r w:rsidR="009D42B6" w:rsidRPr="00214CC6">
              <w:t xml:space="preserve"> </w:t>
            </w:r>
            <w:r w:rsidRPr="00214CC6">
              <w:t>divided</w:t>
            </w:r>
            <w:r w:rsidR="009D42B6" w:rsidRPr="00214CC6">
              <w:t xml:space="preserve"> </w:t>
            </w:r>
            <w:r w:rsidRPr="00214CC6">
              <w:t>by</w:t>
            </w:r>
            <w:r w:rsidR="009D42B6" w:rsidRPr="00214CC6">
              <w:t xml:space="preserve"> </w:t>
            </w:r>
            <w:r w:rsidRPr="00214CC6">
              <w:t>365</w:t>
            </w:r>
            <w:r w:rsidR="009D42B6" w:rsidRPr="00214CC6">
              <w:t xml:space="preserve"> </w:t>
            </w:r>
            <w:r w:rsidRPr="00214CC6">
              <w:t>days.</w:t>
            </w:r>
            <w:r w:rsidR="009D42B6" w:rsidRPr="00214CC6">
              <w:t xml:space="preserve"> </w:t>
            </w:r>
            <w:r w:rsidRPr="00214CC6">
              <w:t>The</w:t>
            </w:r>
            <w:r w:rsidR="009D42B6" w:rsidRPr="00214CC6">
              <w:t xml:space="preserve"> </w:t>
            </w:r>
            <w:r w:rsidRPr="00214CC6">
              <w:t>MPIR</w:t>
            </w:r>
            <w:r w:rsidR="009D42B6" w:rsidRPr="00214CC6">
              <w:t xml:space="preserve"> </w:t>
            </w:r>
            <w:r w:rsidRPr="00214CC6">
              <w:t>is</w:t>
            </w:r>
            <w:r w:rsidR="009D42B6" w:rsidRPr="00214CC6">
              <w:t xml:space="preserve"> </w:t>
            </w:r>
            <w:r w:rsidRPr="00214CC6">
              <w:t>determined</w:t>
            </w:r>
            <w:r w:rsidR="009D42B6" w:rsidRPr="00214CC6">
              <w:t xml:space="preserve"> </w:t>
            </w:r>
            <w:r w:rsidRPr="00214CC6">
              <w:t>in</w:t>
            </w:r>
            <w:r w:rsidR="009D42B6" w:rsidRPr="00214CC6">
              <w:t xml:space="preserve"> </w:t>
            </w:r>
            <w:r w:rsidRPr="00214CC6">
              <w:t>accordance</w:t>
            </w:r>
            <w:r w:rsidR="009D42B6" w:rsidRPr="00214CC6">
              <w:t xml:space="preserve"> </w:t>
            </w:r>
            <w:r w:rsidRPr="00214CC6">
              <w:t>with</w:t>
            </w:r>
            <w:r w:rsidR="009D42B6" w:rsidRPr="00214CC6">
              <w:t xml:space="preserve"> </w:t>
            </w:r>
            <w:r w:rsidRPr="00214CC6">
              <w:t>Section</w:t>
            </w:r>
            <w:r w:rsidR="009D42B6" w:rsidRPr="00214CC6">
              <w:t xml:space="preserve"> </w:t>
            </w:r>
            <w:r w:rsidRPr="00214CC6">
              <w:t>6</w:t>
            </w:r>
            <w:r w:rsidR="009D42B6" w:rsidRPr="00214CC6">
              <w:t xml:space="preserve"> </w:t>
            </w:r>
            <w:r w:rsidRPr="00214CC6">
              <w:t>of</w:t>
            </w:r>
            <w:r w:rsidR="009D42B6" w:rsidRPr="00214CC6">
              <w:t xml:space="preserve"> </w:t>
            </w:r>
            <w:r w:rsidRPr="00214CC6">
              <w:t>the</w:t>
            </w:r>
            <w:r w:rsidR="009D42B6" w:rsidRPr="00214CC6">
              <w:t xml:space="preserve"> </w:t>
            </w:r>
            <w:r w:rsidRPr="00BD7BC2">
              <w:rPr>
                <w:rStyle w:val="Emphasis"/>
              </w:rPr>
              <w:t>Fees</w:t>
            </w:r>
            <w:r w:rsidR="009D42B6" w:rsidRPr="00BD7BC2">
              <w:rPr>
                <w:rStyle w:val="Emphasis"/>
              </w:rPr>
              <w:t xml:space="preserve"> </w:t>
            </w:r>
            <w:r w:rsidRPr="00BD7BC2">
              <w:rPr>
                <w:rStyle w:val="Emphasis"/>
              </w:rPr>
              <w:t>and</w:t>
            </w:r>
            <w:r w:rsidR="009D42B6" w:rsidRPr="00BD7BC2">
              <w:rPr>
                <w:rStyle w:val="Emphasis"/>
              </w:rPr>
              <w:t xml:space="preserve"> </w:t>
            </w:r>
            <w:r w:rsidRPr="00BD7BC2">
              <w:rPr>
                <w:rStyle w:val="Emphasis"/>
              </w:rPr>
              <w:t>Payments</w:t>
            </w:r>
            <w:r w:rsidR="009D42B6" w:rsidRPr="00BD7BC2">
              <w:rPr>
                <w:rStyle w:val="Emphasis"/>
              </w:rPr>
              <w:t xml:space="preserve"> </w:t>
            </w:r>
            <w:r w:rsidRPr="00BD7BC2">
              <w:rPr>
                <w:rStyle w:val="Emphasis"/>
              </w:rPr>
              <w:t>Principles</w:t>
            </w:r>
            <w:r w:rsidR="009D42B6" w:rsidRPr="00BD7BC2">
              <w:rPr>
                <w:rStyle w:val="Emphasis"/>
              </w:rPr>
              <w:t xml:space="preserve"> </w:t>
            </w:r>
            <w:r w:rsidRPr="00BD7BC2">
              <w:rPr>
                <w:rStyle w:val="Emphasis"/>
              </w:rPr>
              <w:t>2014</w:t>
            </w:r>
            <w:r w:rsidR="009D42B6" w:rsidRPr="00BD7BC2">
              <w:rPr>
                <w:rStyle w:val="Emphasis"/>
              </w:rPr>
              <w:t xml:space="preserve"> </w:t>
            </w:r>
            <w:r w:rsidRPr="00BD7BC2">
              <w:rPr>
                <w:rStyle w:val="Emphasis"/>
              </w:rPr>
              <w:t>(No.</w:t>
            </w:r>
            <w:r w:rsidR="009D42B6" w:rsidRPr="00BD7BC2">
              <w:rPr>
                <w:rStyle w:val="Emphasis"/>
              </w:rPr>
              <w:t xml:space="preserve"> </w:t>
            </w:r>
            <w:r w:rsidRPr="00BD7BC2">
              <w:rPr>
                <w:rStyle w:val="Emphasis"/>
              </w:rPr>
              <w:t>2).</w:t>
            </w:r>
            <w:r w:rsidRPr="00214CC6">
              <w:t>The</w:t>
            </w:r>
            <w:r w:rsidR="009D42B6" w:rsidRPr="00214CC6">
              <w:t xml:space="preserve"> </w:t>
            </w:r>
            <w:r w:rsidRPr="00214CC6">
              <w:t>MPIR</w:t>
            </w:r>
            <w:r w:rsidR="009D42B6" w:rsidRPr="00214CC6">
              <w:t xml:space="preserve"> </w:t>
            </w:r>
            <w:r w:rsidRPr="00214CC6">
              <w:t>is</w:t>
            </w:r>
            <w:r w:rsidR="009D42B6" w:rsidRPr="00214CC6">
              <w:t xml:space="preserve"> </w:t>
            </w:r>
            <w:r w:rsidRPr="00214CC6">
              <w:t>available</w:t>
            </w:r>
            <w:r w:rsidR="009D42B6" w:rsidRPr="00214CC6">
              <w:t xml:space="preserve"> </w:t>
            </w:r>
            <w:r w:rsidRPr="00214CC6">
              <w:t>on</w:t>
            </w:r>
            <w:r w:rsidR="009D42B6" w:rsidRPr="00214CC6">
              <w:t xml:space="preserve"> </w:t>
            </w:r>
            <w:r w:rsidRPr="00214CC6">
              <w:t>the</w:t>
            </w:r>
            <w:r w:rsidR="009D42B6" w:rsidRPr="00214CC6">
              <w:t xml:space="preserve"> </w:t>
            </w:r>
            <w:r w:rsidRPr="00214CC6">
              <w:t>Department</w:t>
            </w:r>
            <w:r w:rsidR="009D42B6" w:rsidRPr="00214CC6">
              <w:t xml:space="preserve"> </w:t>
            </w:r>
            <w:r w:rsidRPr="00214CC6">
              <w:t>of</w:t>
            </w:r>
            <w:r w:rsidR="009D42B6" w:rsidRPr="00214CC6">
              <w:t xml:space="preserve"> </w:t>
            </w:r>
            <w:r w:rsidRPr="00214CC6">
              <w:t>Health</w:t>
            </w:r>
            <w:r w:rsidR="009D42B6" w:rsidRPr="00214CC6">
              <w:t xml:space="preserve"> </w:t>
            </w:r>
            <w:r w:rsidRPr="00214CC6">
              <w:t>website</w:t>
            </w:r>
            <w:r w:rsidR="009D42B6" w:rsidRPr="00214CC6">
              <w:t xml:space="preserve"> </w:t>
            </w:r>
            <w:r w:rsidRPr="00214CC6">
              <w:t>and</w:t>
            </w:r>
            <w:r w:rsidR="009D42B6" w:rsidRPr="00214CC6">
              <w:t xml:space="preserve"> </w:t>
            </w:r>
            <w:r w:rsidRPr="00214CC6">
              <w:t>is</w:t>
            </w:r>
            <w:r w:rsidR="009D42B6" w:rsidRPr="00214CC6">
              <w:t xml:space="preserve"> </w:t>
            </w:r>
            <w:r w:rsidRPr="00214CC6">
              <w:t>updated</w:t>
            </w:r>
            <w:r w:rsidR="009D42B6" w:rsidRPr="00214CC6">
              <w:t xml:space="preserve"> </w:t>
            </w:r>
            <w:r w:rsidRPr="00214CC6">
              <w:t>every</w:t>
            </w:r>
            <w:r w:rsidR="009D42B6" w:rsidRPr="00214CC6">
              <w:t xml:space="preserve"> </w:t>
            </w:r>
            <w:r w:rsidRPr="00214CC6">
              <w:t>three</w:t>
            </w:r>
            <w:r w:rsidR="009D42B6" w:rsidRPr="00214CC6">
              <w:t xml:space="preserve"> </w:t>
            </w:r>
            <w:r w:rsidRPr="00214CC6">
              <w:t>months.</w:t>
            </w:r>
          </w:p>
        </w:tc>
      </w:tr>
      <w:tr w:rsidR="00543FF3" w:rsidRPr="00E96A72" w14:paraId="17C634C6" w14:textId="77777777" w:rsidTr="00BD7BC2">
        <w:trPr>
          <w:cantSplit/>
        </w:trPr>
        <w:tc>
          <w:tcPr>
            <w:tcW w:w="1686" w:type="pct"/>
          </w:tcPr>
          <w:p w14:paraId="2FA400A8" w14:textId="00B66EBE"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Mixed</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care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facility</w:t>
            </w:r>
          </w:p>
        </w:tc>
        <w:tc>
          <w:tcPr>
            <w:tcW w:w="3314" w:type="pct"/>
          </w:tcPr>
          <w:p w14:paraId="41BA0107" w14:textId="541C863C" w:rsidR="00543FF3" w:rsidRPr="00214CC6" w:rsidRDefault="00543FF3" w:rsidP="00577087">
            <w:r w:rsidRPr="00214CC6">
              <w:t>A</w:t>
            </w:r>
            <w:r w:rsidR="009D42B6" w:rsidRPr="00214CC6">
              <w:t xml:space="preserve"> </w:t>
            </w:r>
            <w:r w:rsidRPr="00214CC6">
              <w:t>facility</w:t>
            </w:r>
            <w:r w:rsidR="009D42B6" w:rsidRPr="00214CC6">
              <w:t xml:space="preserve"> </w:t>
            </w:r>
            <w:r w:rsidRPr="00214CC6">
              <w:t>where</w:t>
            </w:r>
            <w:r w:rsidR="009D42B6" w:rsidRPr="00214CC6">
              <w:t xml:space="preserve"> </w:t>
            </w:r>
            <w:r w:rsidRPr="00214CC6">
              <w:t>less</w:t>
            </w:r>
            <w:r w:rsidR="009D42B6" w:rsidRPr="00214CC6">
              <w:t xml:space="preserve"> </w:t>
            </w:r>
            <w:r w:rsidRPr="00214CC6">
              <w:t>than</w:t>
            </w:r>
            <w:r w:rsidR="009D42B6" w:rsidRPr="00214CC6">
              <w:t xml:space="preserve"> </w:t>
            </w:r>
            <w:r w:rsidRPr="00214CC6">
              <w:t>8</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of</w:t>
            </w:r>
            <w:r w:rsidR="009D42B6" w:rsidRPr="00214CC6">
              <w:t xml:space="preserve"> </w:t>
            </w:r>
            <w:r w:rsidRPr="00214CC6">
              <w:t>residents</w:t>
            </w:r>
            <w:r w:rsidR="009D42B6" w:rsidRPr="00214CC6">
              <w:t xml:space="preserve"> </w:t>
            </w:r>
            <w:r w:rsidRPr="00214CC6">
              <w:t>were</w:t>
            </w:r>
            <w:r w:rsidR="009D42B6" w:rsidRPr="00214CC6">
              <w:t xml:space="preserve"> </w:t>
            </w:r>
            <w:r w:rsidRPr="00214CC6">
              <w:t>high</w:t>
            </w:r>
            <w:r w:rsidR="009D42B6" w:rsidRPr="00214CC6">
              <w:t xml:space="preserve"> </w:t>
            </w:r>
            <w:r w:rsidRPr="00214CC6">
              <w:t>care</w:t>
            </w:r>
            <w:r w:rsidR="009D42B6" w:rsidRPr="00214CC6">
              <w:t xml:space="preserve"> </w:t>
            </w:r>
            <w:r w:rsidRPr="00214CC6">
              <w:t>residents</w:t>
            </w:r>
            <w:r w:rsidR="009D42B6" w:rsidRPr="00214CC6">
              <w:t xml:space="preserve"> </w:t>
            </w:r>
            <w:r w:rsidRPr="00214CC6">
              <w:t>and</w:t>
            </w:r>
            <w:r w:rsidR="009D42B6" w:rsidRPr="00214CC6">
              <w:t xml:space="preserve"> </w:t>
            </w:r>
            <w:r w:rsidRPr="00214CC6">
              <w:t>more</w:t>
            </w:r>
            <w:r w:rsidR="009D42B6" w:rsidRPr="00214CC6">
              <w:t xml:space="preserve"> </w:t>
            </w:r>
            <w:r w:rsidRPr="00214CC6">
              <w:t>than</w:t>
            </w:r>
            <w:r w:rsidR="009D42B6" w:rsidRPr="00214CC6">
              <w:t xml:space="preserve"> </w:t>
            </w:r>
            <w:r w:rsidRPr="00214CC6">
              <w:t>2</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were</w:t>
            </w:r>
            <w:r w:rsidR="009D42B6" w:rsidRPr="00214CC6">
              <w:t xml:space="preserve"> </w:t>
            </w:r>
            <w:r w:rsidRPr="00214CC6">
              <w:t>low</w:t>
            </w:r>
            <w:r w:rsidR="009D42B6" w:rsidRPr="00214CC6">
              <w:t xml:space="preserve"> </w:t>
            </w:r>
            <w:r w:rsidRPr="00214CC6">
              <w:t>care</w:t>
            </w:r>
            <w:r w:rsidR="009D42B6" w:rsidRPr="00214CC6">
              <w:t xml:space="preserve"> </w:t>
            </w:r>
            <w:r w:rsidRPr="00214CC6">
              <w:t>residents.</w:t>
            </w:r>
            <w:r w:rsidR="009D42B6" w:rsidRPr="00214CC6">
              <w:t xml:space="preserve"> </w:t>
            </w:r>
            <w:r w:rsidRPr="00214CC6">
              <w:t>The</w:t>
            </w:r>
            <w:r w:rsidR="009D42B6" w:rsidRPr="00214CC6">
              <w:t xml:space="preserve"> </w:t>
            </w:r>
            <w:r w:rsidRPr="00214CC6">
              <w:t>distinction</w:t>
            </w:r>
            <w:r w:rsidR="009D42B6" w:rsidRPr="00214CC6">
              <w:t xml:space="preserve"> </w:t>
            </w:r>
            <w:r w:rsidRPr="00214CC6">
              <w:t>between</w:t>
            </w:r>
            <w:r w:rsidR="009D42B6" w:rsidRPr="00214CC6">
              <w:t xml:space="preserve"> </w:t>
            </w:r>
            <w:r w:rsidRPr="00214CC6">
              <w:t>high</w:t>
            </w:r>
            <w:r w:rsidR="009D42B6" w:rsidRPr="00214CC6">
              <w:t xml:space="preserve"> </w:t>
            </w:r>
            <w:r w:rsidRPr="00214CC6">
              <w:t>care</w:t>
            </w:r>
            <w:r w:rsidR="009D42B6" w:rsidRPr="00214CC6">
              <w:t xml:space="preserve"> </w:t>
            </w:r>
            <w:r w:rsidRPr="00214CC6">
              <w:t>and</w:t>
            </w:r>
            <w:r w:rsidR="009D42B6" w:rsidRPr="00214CC6">
              <w:t xml:space="preserve"> </w:t>
            </w:r>
            <w:r w:rsidRPr="00214CC6">
              <w:t>low</w:t>
            </w:r>
            <w:r w:rsidR="009D42B6" w:rsidRPr="00214CC6">
              <w:t xml:space="preserve"> </w:t>
            </w:r>
            <w:r w:rsidRPr="00214CC6">
              <w:t>care</w:t>
            </w:r>
            <w:r w:rsidR="009D42B6" w:rsidRPr="00214CC6">
              <w:t xml:space="preserve"> </w:t>
            </w:r>
            <w:r w:rsidRPr="00214CC6">
              <w:t>was</w:t>
            </w:r>
            <w:r w:rsidR="009D42B6" w:rsidRPr="00214CC6">
              <w:t xml:space="preserve"> </w:t>
            </w:r>
            <w:r w:rsidRPr="00214CC6">
              <w:t>removed</w:t>
            </w:r>
            <w:r w:rsidR="009D42B6" w:rsidRPr="00214CC6">
              <w:t xml:space="preserve"> </w:t>
            </w:r>
            <w:r w:rsidRPr="00214CC6">
              <w:t>in</w:t>
            </w:r>
            <w:r w:rsidR="009D42B6" w:rsidRPr="00214CC6">
              <w:t xml:space="preserve"> </w:t>
            </w:r>
            <w:r w:rsidRPr="00214CC6">
              <w:t>permanent</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from</w:t>
            </w:r>
            <w:r w:rsidR="009D42B6" w:rsidRPr="00214CC6">
              <w:t xml:space="preserve"> </w:t>
            </w:r>
            <w:r w:rsidRPr="00214CC6">
              <w:t>1</w:t>
            </w:r>
            <w:r w:rsidR="009D42B6" w:rsidRPr="00214CC6">
              <w:t xml:space="preserve"> </w:t>
            </w:r>
            <w:r w:rsidRPr="00214CC6">
              <w:t>July</w:t>
            </w:r>
            <w:r w:rsidR="009D42B6" w:rsidRPr="00214CC6">
              <w:t xml:space="preserve"> </w:t>
            </w:r>
            <w:r w:rsidRPr="00214CC6">
              <w:t>2014.</w:t>
            </w:r>
          </w:p>
        </w:tc>
      </w:tr>
      <w:tr w:rsidR="00543FF3" w:rsidRPr="00E96A72" w14:paraId="505604F9" w14:textId="77777777" w:rsidTr="00BD7BC2">
        <w:trPr>
          <w:cantSplit/>
        </w:trPr>
        <w:tc>
          <w:tcPr>
            <w:tcW w:w="1686" w:type="pct"/>
          </w:tcPr>
          <w:p w14:paraId="29E3517E" w14:textId="3AA278AB"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My</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Aged</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Care</w:t>
            </w:r>
          </w:p>
        </w:tc>
        <w:tc>
          <w:tcPr>
            <w:tcW w:w="3314" w:type="pct"/>
          </w:tcPr>
          <w:p w14:paraId="10BA2625" w14:textId="5F0882E7" w:rsidR="00543FF3" w:rsidRPr="00214CC6" w:rsidRDefault="00543FF3" w:rsidP="00577087">
            <w:r w:rsidRPr="00214CC6">
              <w:t>The</w:t>
            </w:r>
            <w:r w:rsidR="009D42B6" w:rsidRPr="00214CC6">
              <w:t xml:space="preserve"> </w:t>
            </w:r>
            <w:r w:rsidRPr="00214CC6">
              <w:t>main</w:t>
            </w:r>
            <w:r w:rsidR="009D42B6" w:rsidRPr="00214CC6">
              <w:t xml:space="preserve"> </w:t>
            </w:r>
            <w:r w:rsidRPr="00214CC6">
              <w:t>entry</w:t>
            </w:r>
            <w:r w:rsidR="009D42B6" w:rsidRPr="00214CC6">
              <w:t xml:space="preserve"> </w:t>
            </w:r>
            <w:r w:rsidRPr="00214CC6">
              <w:t>point</w:t>
            </w:r>
            <w:r w:rsidR="009D42B6" w:rsidRPr="00214CC6">
              <w:t xml:space="preserve"> </w:t>
            </w:r>
            <w:r w:rsidRPr="00214CC6">
              <w:t>to</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system</w:t>
            </w:r>
            <w:r w:rsidR="009D42B6" w:rsidRPr="00214CC6">
              <w:t xml:space="preserve"> </w:t>
            </w:r>
            <w:r w:rsidRPr="00214CC6">
              <w:t>in</w:t>
            </w:r>
            <w:r w:rsidR="009D42B6" w:rsidRPr="00214CC6">
              <w:t xml:space="preserve"> </w:t>
            </w:r>
            <w:r w:rsidRPr="00214CC6">
              <w:t>Australia.</w:t>
            </w:r>
            <w:r w:rsidR="009D42B6" w:rsidRPr="00214CC6">
              <w:t xml:space="preserve"> </w:t>
            </w:r>
            <w:r w:rsidRPr="00214CC6">
              <w:t>My</w:t>
            </w:r>
            <w:r w:rsidR="009D42B6" w:rsidRPr="00214CC6">
              <w:t xml:space="preserve"> </w:t>
            </w:r>
            <w:r w:rsidRPr="00214CC6">
              <w:t>Aged</w:t>
            </w:r>
            <w:r w:rsidR="009D42B6" w:rsidRPr="00214CC6">
              <w:t xml:space="preserve"> </w:t>
            </w:r>
            <w:r w:rsidRPr="00214CC6">
              <w:t>Care</w:t>
            </w:r>
            <w:r w:rsidR="009D42B6" w:rsidRPr="00214CC6">
              <w:t xml:space="preserve"> </w:t>
            </w:r>
            <w:r w:rsidRPr="00214CC6">
              <w:t>aims</w:t>
            </w:r>
            <w:r w:rsidR="009D42B6" w:rsidRPr="00214CC6">
              <w:t xml:space="preserve"> </w:t>
            </w:r>
            <w:r w:rsidRPr="00214CC6">
              <w:t>to</w:t>
            </w:r>
            <w:r w:rsidR="009D42B6" w:rsidRPr="00214CC6">
              <w:t xml:space="preserve"> </w:t>
            </w:r>
            <w:r w:rsidRPr="00214CC6">
              <w:t>make</w:t>
            </w:r>
            <w:r w:rsidR="009D42B6" w:rsidRPr="00214CC6">
              <w:t xml:space="preserve"> </w:t>
            </w:r>
            <w:r w:rsidRPr="00214CC6">
              <w:t>it</w:t>
            </w:r>
            <w:r w:rsidR="009D42B6" w:rsidRPr="00214CC6">
              <w:t xml:space="preserve"> </w:t>
            </w:r>
            <w:r w:rsidRPr="00214CC6">
              <w:t>easier</w:t>
            </w:r>
            <w:r w:rsidR="009D42B6" w:rsidRPr="00214CC6">
              <w:t xml:space="preserve"> </w:t>
            </w:r>
            <w:r w:rsidRPr="00214CC6">
              <w:t>for</w:t>
            </w:r>
            <w:r w:rsidR="009D42B6" w:rsidRPr="00214CC6">
              <w:t xml:space="preserve"> </w:t>
            </w:r>
            <w:r w:rsidRPr="00214CC6">
              <w:t>older</w:t>
            </w:r>
            <w:r w:rsidR="009D42B6" w:rsidRPr="00214CC6">
              <w:t xml:space="preserve"> </w:t>
            </w:r>
            <w:r w:rsidRPr="00214CC6">
              <w:t>people,</w:t>
            </w:r>
            <w:r w:rsidR="009D42B6" w:rsidRPr="00214CC6">
              <w:t xml:space="preserve"> </w:t>
            </w:r>
            <w:r w:rsidRPr="00214CC6">
              <w:t>their</w:t>
            </w:r>
            <w:r w:rsidR="009D42B6" w:rsidRPr="00214CC6">
              <w:t xml:space="preserve"> </w:t>
            </w:r>
            <w:r w:rsidRPr="00214CC6">
              <w:t>families,</w:t>
            </w:r>
            <w:r w:rsidR="009D42B6" w:rsidRPr="00214CC6">
              <w:t xml:space="preserve"> </w:t>
            </w:r>
            <w:r w:rsidRPr="00214CC6">
              <w:t>and</w:t>
            </w:r>
            <w:r w:rsidR="009D42B6" w:rsidRPr="00214CC6">
              <w:t xml:space="preserve"> </w:t>
            </w:r>
            <w:r w:rsidRPr="00214CC6">
              <w:t>carers</w:t>
            </w:r>
            <w:r w:rsidR="009D42B6" w:rsidRPr="00214CC6">
              <w:t xml:space="preserve"> </w:t>
            </w:r>
            <w:r w:rsidRPr="00214CC6">
              <w:t>to</w:t>
            </w:r>
            <w:r w:rsidR="009D42B6" w:rsidRPr="00214CC6">
              <w:t xml:space="preserve"> </w:t>
            </w:r>
            <w:r w:rsidRPr="00214CC6">
              <w:t>access</w:t>
            </w:r>
            <w:r w:rsidR="009D42B6" w:rsidRPr="00214CC6">
              <w:t xml:space="preserve"> </w:t>
            </w:r>
            <w:r w:rsidRPr="00214CC6">
              <w:t>information</w:t>
            </w:r>
            <w:r w:rsidR="009D42B6" w:rsidRPr="00214CC6">
              <w:t xml:space="preserve"> </w:t>
            </w:r>
            <w:r w:rsidRPr="00214CC6">
              <w:t>on</w:t>
            </w:r>
            <w:r w:rsidR="009D42B6" w:rsidRPr="00214CC6">
              <w:t xml:space="preserve"> </w:t>
            </w:r>
            <w:r w:rsidRPr="00214CC6">
              <w:t>ageing</w:t>
            </w:r>
            <w:r w:rsidR="009D42B6" w:rsidRPr="00214CC6">
              <w:t xml:space="preserve"> </w:t>
            </w:r>
            <w:r w:rsidRPr="00214CC6">
              <w:t>and</w:t>
            </w:r>
            <w:r w:rsidR="009D42B6" w:rsidRPr="00214CC6">
              <w:t xml:space="preserve"> </w:t>
            </w:r>
            <w:r w:rsidRPr="00214CC6">
              <w:t>aged</w:t>
            </w:r>
            <w:r w:rsidR="009D42B6" w:rsidRPr="00214CC6">
              <w:t xml:space="preserve"> </w:t>
            </w:r>
            <w:r w:rsidRPr="00214CC6">
              <w:t>care,</w:t>
            </w:r>
            <w:r w:rsidR="009D42B6" w:rsidRPr="00214CC6">
              <w:t xml:space="preserve"> </w:t>
            </w:r>
            <w:r w:rsidRPr="00214CC6">
              <w:t>have</w:t>
            </w:r>
            <w:r w:rsidR="009D42B6" w:rsidRPr="00214CC6">
              <w:t xml:space="preserve"> </w:t>
            </w:r>
            <w:r w:rsidRPr="00214CC6">
              <w:t>their</w:t>
            </w:r>
            <w:r w:rsidR="009D42B6" w:rsidRPr="00214CC6">
              <w:t xml:space="preserve"> </w:t>
            </w:r>
            <w:r w:rsidRPr="00214CC6">
              <w:t>needs</w:t>
            </w:r>
            <w:r w:rsidR="009D42B6" w:rsidRPr="00214CC6">
              <w:t xml:space="preserve"> </w:t>
            </w:r>
            <w:r w:rsidRPr="00214CC6">
              <w:t>assessed</w:t>
            </w:r>
            <w:r w:rsidR="009D42B6" w:rsidRPr="00214CC6">
              <w:t xml:space="preserve"> </w:t>
            </w:r>
            <w:r w:rsidRPr="00214CC6">
              <w:t>and</w:t>
            </w:r>
            <w:r w:rsidR="009D42B6" w:rsidRPr="00214CC6">
              <w:t xml:space="preserve"> </w:t>
            </w:r>
            <w:r w:rsidRPr="00214CC6">
              <w:t>be</w:t>
            </w:r>
            <w:r w:rsidR="009D42B6" w:rsidRPr="00214CC6">
              <w:t xml:space="preserve"> </w:t>
            </w:r>
            <w:r w:rsidRPr="00214CC6">
              <w:t>supported</w:t>
            </w:r>
            <w:r w:rsidR="009D42B6" w:rsidRPr="00214CC6">
              <w:t xml:space="preserve"> </w:t>
            </w:r>
            <w:r w:rsidRPr="00214CC6">
              <w:t>to</w:t>
            </w:r>
            <w:r w:rsidR="009D42B6" w:rsidRPr="00214CC6">
              <w:t xml:space="preserve"> </w:t>
            </w:r>
            <w:r w:rsidRPr="00214CC6">
              <w:t>find</w:t>
            </w:r>
            <w:r w:rsidR="009D42B6" w:rsidRPr="00214CC6">
              <w:t xml:space="preserve"> </w:t>
            </w:r>
            <w:r w:rsidRPr="00214CC6">
              <w:t>and</w:t>
            </w:r>
            <w:r w:rsidR="009D42B6" w:rsidRPr="00214CC6">
              <w:t xml:space="preserve"> </w:t>
            </w:r>
            <w:r w:rsidRPr="00214CC6">
              <w:t>access</w:t>
            </w:r>
            <w:r w:rsidR="009D42B6" w:rsidRPr="00214CC6">
              <w:t xml:space="preserve"> </w:t>
            </w:r>
            <w:r w:rsidRPr="00214CC6">
              <w:t>services.</w:t>
            </w:r>
          </w:p>
        </w:tc>
      </w:tr>
      <w:tr w:rsidR="00543FF3" w:rsidRPr="00E96A72" w14:paraId="6E0ADEB2" w14:textId="77777777" w:rsidTr="00BD7BC2">
        <w:trPr>
          <w:cantSplit/>
        </w:trPr>
        <w:tc>
          <w:tcPr>
            <w:tcW w:w="1686" w:type="pct"/>
          </w:tcPr>
          <w:p w14:paraId="0F09B2C1" w14:textId="373B27B1"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National</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Disability</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Insurance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Scheme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(NDIS)</w:t>
            </w:r>
          </w:p>
        </w:tc>
        <w:tc>
          <w:tcPr>
            <w:tcW w:w="3314" w:type="pct"/>
          </w:tcPr>
          <w:p w14:paraId="021B57FB" w14:textId="1852ACBB" w:rsidR="00543FF3" w:rsidRPr="00214CC6" w:rsidRDefault="00543FF3" w:rsidP="00577087">
            <w:r w:rsidRPr="00214CC6">
              <w:t>The</w:t>
            </w:r>
            <w:r w:rsidR="009D42B6" w:rsidRPr="00214CC6">
              <w:t xml:space="preserve"> </w:t>
            </w:r>
            <w:r w:rsidRPr="00214CC6">
              <w:t>NDIS</w:t>
            </w:r>
            <w:r w:rsidR="009D42B6" w:rsidRPr="00214CC6">
              <w:t xml:space="preserve"> </w:t>
            </w:r>
            <w:r w:rsidRPr="00214CC6">
              <w:t>offers</w:t>
            </w:r>
            <w:r w:rsidR="009D42B6" w:rsidRPr="00214CC6">
              <w:t xml:space="preserve"> </w:t>
            </w:r>
            <w:r w:rsidRPr="00214CC6">
              <w:t>support</w:t>
            </w:r>
            <w:r w:rsidR="009D42B6" w:rsidRPr="00214CC6">
              <w:t xml:space="preserve"> </w:t>
            </w:r>
            <w:r w:rsidRPr="00214CC6">
              <w:t>for</w:t>
            </w:r>
            <w:r w:rsidR="009D42B6" w:rsidRPr="00214CC6">
              <w:t xml:space="preserve"> </w:t>
            </w:r>
            <w:r w:rsidRPr="00214CC6">
              <w:t>Australians</w:t>
            </w:r>
            <w:r w:rsidR="009D42B6" w:rsidRPr="00214CC6">
              <w:t xml:space="preserve"> </w:t>
            </w:r>
            <w:r w:rsidRPr="00214CC6">
              <w:t>who</w:t>
            </w:r>
            <w:r w:rsidR="009D42B6" w:rsidRPr="00214CC6">
              <w:t xml:space="preserve"> </w:t>
            </w:r>
            <w:r w:rsidRPr="00214CC6">
              <w:t>are</w:t>
            </w:r>
            <w:r w:rsidR="009D42B6" w:rsidRPr="00214CC6">
              <w:t xml:space="preserve"> </w:t>
            </w:r>
            <w:r w:rsidRPr="00214CC6">
              <w:t>under</w:t>
            </w:r>
            <w:r w:rsidR="009D42B6" w:rsidRPr="00214CC6">
              <w:t xml:space="preserve"> </w:t>
            </w:r>
            <w:r w:rsidRPr="00214CC6">
              <w:t>65</w:t>
            </w:r>
            <w:r w:rsidR="009D42B6" w:rsidRPr="00214CC6">
              <w:t xml:space="preserve"> </w:t>
            </w:r>
            <w:r w:rsidRPr="00214CC6">
              <w:t>years</w:t>
            </w:r>
            <w:r w:rsidR="009D42B6" w:rsidRPr="00214CC6">
              <w:t xml:space="preserve"> </w:t>
            </w:r>
            <w:r w:rsidRPr="00214CC6">
              <w:t>of</w:t>
            </w:r>
            <w:r w:rsidR="009D42B6" w:rsidRPr="00214CC6">
              <w:t xml:space="preserve"> </w:t>
            </w:r>
            <w:r w:rsidRPr="00214CC6">
              <w:t>age</w:t>
            </w:r>
            <w:r w:rsidR="009D42B6" w:rsidRPr="00214CC6">
              <w:t xml:space="preserve"> </w:t>
            </w:r>
            <w:r w:rsidRPr="00214CC6">
              <w:t>with</w:t>
            </w:r>
            <w:r w:rsidR="009D42B6" w:rsidRPr="00214CC6">
              <w:t xml:space="preserve"> </w:t>
            </w:r>
            <w:r w:rsidRPr="00214CC6">
              <w:t>a</w:t>
            </w:r>
            <w:r w:rsidR="009D42B6" w:rsidRPr="00214CC6">
              <w:t xml:space="preserve"> </w:t>
            </w:r>
            <w:r w:rsidRPr="00214CC6">
              <w:t>significant</w:t>
            </w:r>
            <w:r w:rsidR="009D42B6" w:rsidRPr="00214CC6">
              <w:t xml:space="preserve"> </w:t>
            </w:r>
            <w:r w:rsidRPr="00214CC6">
              <w:t>and</w:t>
            </w:r>
            <w:r w:rsidR="009D42B6" w:rsidRPr="00214CC6">
              <w:t xml:space="preserve"> </w:t>
            </w:r>
            <w:r w:rsidRPr="00214CC6">
              <w:t>permanent</w:t>
            </w:r>
            <w:r w:rsidR="009D42B6" w:rsidRPr="00214CC6">
              <w:t xml:space="preserve"> </w:t>
            </w:r>
            <w:r w:rsidRPr="00214CC6">
              <w:t>disability,</w:t>
            </w:r>
            <w:r w:rsidR="009D42B6" w:rsidRPr="00214CC6">
              <w:t xml:space="preserve"> </w:t>
            </w:r>
            <w:r w:rsidRPr="00214CC6">
              <w:t>their</w:t>
            </w:r>
            <w:r w:rsidR="009D42B6" w:rsidRPr="00214CC6">
              <w:t xml:space="preserve"> </w:t>
            </w:r>
            <w:r w:rsidRPr="00214CC6">
              <w:t>families</w:t>
            </w:r>
            <w:r w:rsidR="009D42B6" w:rsidRPr="00214CC6">
              <w:t xml:space="preserve"> </w:t>
            </w:r>
            <w:r w:rsidRPr="00214CC6">
              <w:t>and</w:t>
            </w:r>
            <w:r w:rsidR="009D42B6" w:rsidRPr="00214CC6">
              <w:t xml:space="preserve"> </w:t>
            </w:r>
            <w:r w:rsidRPr="00214CC6">
              <w:t>their</w:t>
            </w:r>
            <w:r w:rsidR="009D42B6" w:rsidRPr="00214CC6">
              <w:t xml:space="preserve"> </w:t>
            </w:r>
            <w:r w:rsidRPr="00214CC6">
              <w:t>carers.</w:t>
            </w:r>
          </w:p>
        </w:tc>
      </w:tr>
      <w:tr w:rsidR="00543FF3" w:rsidRPr="00E96A72" w14:paraId="75AB231E" w14:textId="77777777" w:rsidTr="00BD7BC2">
        <w:trPr>
          <w:cantSplit/>
        </w:trPr>
        <w:tc>
          <w:tcPr>
            <w:tcW w:w="1686" w:type="pct"/>
          </w:tcPr>
          <w:p w14:paraId="320E3A71" w14:textId="7331CA1D"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National</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Respite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for</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Carers</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Program</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(NRCP)</w:t>
            </w:r>
          </w:p>
        </w:tc>
        <w:tc>
          <w:tcPr>
            <w:tcW w:w="3314" w:type="pct"/>
          </w:tcPr>
          <w:p w14:paraId="66E4E17B" w14:textId="2054AADB" w:rsidR="00543FF3" w:rsidRPr="00214CC6" w:rsidRDefault="00543FF3" w:rsidP="00577087">
            <w:r w:rsidRPr="00214CC6">
              <w:t>The</w:t>
            </w:r>
            <w:r w:rsidR="009D42B6" w:rsidRPr="00214CC6">
              <w:t xml:space="preserve"> </w:t>
            </w:r>
            <w:r w:rsidRPr="00214CC6">
              <w:t>NRCP</w:t>
            </w:r>
            <w:r w:rsidR="009D42B6" w:rsidRPr="00214CC6">
              <w:t xml:space="preserve"> </w:t>
            </w:r>
            <w:r w:rsidRPr="00214CC6">
              <w:t>aims</w:t>
            </w:r>
            <w:r w:rsidR="009D42B6" w:rsidRPr="00214CC6">
              <w:t xml:space="preserve"> </w:t>
            </w:r>
            <w:r w:rsidRPr="00214CC6">
              <w:t>to</w:t>
            </w:r>
            <w:r w:rsidR="009D42B6" w:rsidRPr="00214CC6">
              <w:t xml:space="preserve"> </w:t>
            </w:r>
            <w:r w:rsidRPr="00214CC6">
              <w:t>support</w:t>
            </w:r>
            <w:r w:rsidR="009D42B6" w:rsidRPr="00214CC6">
              <w:t xml:space="preserve"> </w:t>
            </w:r>
            <w:r w:rsidRPr="00214CC6">
              <w:t>caring</w:t>
            </w:r>
            <w:r w:rsidR="009D42B6" w:rsidRPr="00214CC6">
              <w:t xml:space="preserve"> </w:t>
            </w:r>
            <w:r w:rsidRPr="00214CC6">
              <w:t>relationships</w:t>
            </w:r>
            <w:r w:rsidR="009D42B6" w:rsidRPr="00214CC6">
              <w:t xml:space="preserve"> </w:t>
            </w:r>
            <w:r w:rsidRPr="00214CC6">
              <w:t>between</w:t>
            </w:r>
            <w:r w:rsidR="009D42B6" w:rsidRPr="00214CC6">
              <w:t xml:space="preserve"> </w:t>
            </w:r>
            <w:r w:rsidRPr="00214CC6">
              <w:t>carers</w:t>
            </w:r>
            <w:r w:rsidR="009D42B6" w:rsidRPr="00214CC6">
              <w:t xml:space="preserve"> </w:t>
            </w:r>
            <w:r w:rsidRPr="00214CC6">
              <w:t>and</w:t>
            </w:r>
            <w:r w:rsidR="009D42B6" w:rsidRPr="00214CC6">
              <w:t xml:space="preserve"> </w:t>
            </w:r>
            <w:r w:rsidRPr="00214CC6">
              <w:t>their</w:t>
            </w:r>
            <w:r w:rsidR="009D42B6" w:rsidRPr="00214CC6">
              <w:t xml:space="preserve"> </w:t>
            </w:r>
            <w:r w:rsidRPr="00214CC6">
              <w:t>dependent</w:t>
            </w:r>
            <w:r w:rsidR="009D42B6" w:rsidRPr="00214CC6">
              <w:t xml:space="preserve"> </w:t>
            </w:r>
            <w:r w:rsidRPr="00214CC6">
              <w:t>family</w:t>
            </w:r>
            <w:r w:rsidR="009D42B6" w:rsidRPr="00214CC6">
              <w:t xml:space="preserve"> </w:t>
            </w:r>
            <w:r w:rsidRPr="00214CC6">
              <w:t>members</w:t>
            </w:r>
            <w:r w:rsidR="009D42B6" w:rsidRPr="00214CC6">
              <w:t xml:space="preserve"> </w:t>
            </w:r>
            <w:r w:rsidRPr="00214CC6">
              <w:t>or</w:t>
            </w:r>
            <w:r w:rsidR="009D42B6" w:rsidRPr="00214CC6">
              <w:t xml:space="preserve"> </w:t>
            </w:r>
            <w:r w:rsidRPr="00214CC6">
              <w:t>friends</w:t>
            </w:r>
            <w:r w:rsidR="009D42B6" w:rsidRPr="00214CC6">
              <w:t xml:space="preserve"> </w:t>
            </w:r>
            <w:r w:rsidRPr="00214CC6">
              <w:t>by</w:t>
            </w:r>
            <w:r w:rsidR="009D42B6" w:rsidRPr="00214CC6">
              <w:t xml:space="preserve"> </w:t>
            </w:r>
            <w:r w:rsidRPr="00214CC6">
              <w:t>facilitating</w:t>
            </w:r>
            <w:r w:rsidR="009D42B6" w:rsidRPr="00214CC6">
              <w:t xml:space="preserve"> </w:t>
            </w:r>
            <w:r w:rsidRPr="00214CC6">
              <w:t>access</w:t>
            </w:r>
            <w:r w:rsidR="009D42B6" w:rsidRPr="00214CC6">
              <w:t xml:space="preserve"> </w:t>
            </w:r>
            <w:r w:rsidRPr="00214CC6">
              <w:t>to</w:t>
            </w:r>
            <w:r w:rsidR="009D42B6" w:rsidRPr="00214CC6">
              <w:t xml:space="preserve"> </w:t>
            </w:r>
            <w:r w:rsidRPr="00214CC6">
              <w:t>information,</w:t>
            </w:r>
            <w:r w:rsidR="009D42B6" w:rsidRPr="00214CC6">
              <w:t xml:space="preserve"> </w:t>
            </w:r>
            <w:r w:rsidRPr="00214CC6">
              <w:t>respite</w:t>
            </w:r>
            <w:r w:rsidR="009D42B6" w:rsidRPr="00214CC6">
              <w:t xml:space="preserve"> </w:t>
            </w:r>
            <w:r w:rsidRPr="00214CC6">
              <w:t>care</w:t>
            </w:r>
            <w:r w:rsidR="009D42B6" w:rsidRPr="00214CC6">
              <w:t xml:space="preserve"> </w:t>
            </w:r>
            <w:r w:rsidRPr="00214CC6">
              <w:t>and</w:t>
            </w:r>
            <w:r w:rsidR="009D42B6" w:rsidRPr="00214CC6">
              <w:t xml:space="preserve"> </w:t>
            </w:r>
            <w:r w:rsidRPr="00214CC6">
              <w:t>other</w:t>
            </w:r>
            <w:r w:rsidR="009D42B6" w:rsidRPr="00214CC6">
              <w:t xml:space="preserve"> </w:t>
            </w:r>
            <w:r w:rsidRPr="00214CC6">
              <w:t>support</w:t>
            </w:r>
            <w:r w:rsidR="009D42B6" w:rsidRPr="00214CC6">
              <w:t xml:space="preserve"> </w:t>
            </w:r>
            <w:r w:rsidRPr="00214CC6">
              <w:t>appropriate</w:t>
            </w:r>
            <w:r w:rsidR="009D42B6" w:rsidRPr="00214CC6">
              <w:t xml:space="preserve"> </w:t>
            </w:r>
            <w:r w:rsidRPr="00214CC6">
              <w:t>to</w:t>
            </w:r>
            <w:r w:rsidR="009D42B6" w:rsidRPr="00214CC6">
              <w:t xml:space="preserve"> </w:t>
            </w:r>
            <w:r w:rsidRPr="00214CC6">
              <w:t>their</w:t>
            </w:r>
            <w:r w:rsidR="009D42B6" w:rsidRPr="00214CC6">
              <w:t xml:space="preserve"> </w:t>
            </w:r>
            <w:r w:rsidRPr="00214CC6">
              <w:t>individual</w:t>
            </w:r>
            <w:r w:rsidR="009D42B6" w:rsidRPr="00214CC6">
              <w:t xml:space="preserve"> </w:t>
            </w:r>
            <w:r w:rsidRPr="00214CC6">
              <w:t>needs</w:t>
            </w:r>
            <w:r w:rsidR="009D42B6" w:rsidRPr="00214CC6">
              <w:t xml:space="preserve"> </w:t>
            </w:r>
            <w:r w:rsidRPr="00214CC6">
              <w:t>and</w:t>
            </w:r>
            <w:r w:rsidR="009D42B6" w:rsidRPr="00214CC6">
              <w:t xml:space="preserve"> </w:t>
            </w:r>
            <w:r w:rsidRPr="00214CC6">
              <w:t>circumstances</w:t>
            </w:r>
            <w:r w:rsidR="009D42B6" w:rsidRPr="00214CC6">
              <w:t xml:space="preserve"> </w:t>
            </w:r>
            <w:r w:rsidRPr="00214CC6">
              <w:t>and</w:t>
            </w:r>
            <w:r w:rsidR="009D42B6" w:rsidRPr="00214CC6">
              <w:t xml:space="preserve"> </w:t>
            </w:r>
            <w:r w:rsidRPr="00214CC6">
              <w:t>those</w:t>
            </w:r>
            <w:r w:rsidR="009D42B6" w:rsidRPr="00214CC6">
              <w:t xml:space="preserve"> </w:t>
            </w:r>
            <w:r w:rsidRPr="00214CC6">
              <w:t>of</w:t>
            </w:r>
            <w:r w:rsidR="009D42B6" w:rsidRPr="00214CC6">
              <w:t xml:space="preserve"> </w:t>
            </w:r>
            <w:r w:rsidRPr="00214CC6">
              <w:t>the</w:t>
            </w:r>
            <w:r w:rsidR="009D42B6" w:rsidRPr="00214CC6">
              <w:t xml:space="preserve"> </w:t>
            </w:r>
            <w:r w:rsidRPr="00214CC6">
              <w:t>people</w:t>
            </w:r>
            <w:r w:rsidR="009D42B6" w:rsidRPr="00214CC6">
              <w:t xml:space="preserve"> </w:t>
            </w:r>
            <w:r w:rsidRPr="00214CC6">
              <w:t>for</w:t>
            </w:r>
            <w:r w:rsidR="009D42B6" w:rsidRPr="00214CC6">
              <w:t xml:space="preserve"> </w:t>
            </w:r>
            <w:r w:rsidRPr="00214CC6">
              <w:t>whom</w:t>
            </w:r>
            <w:r w:rsidR="009D42B6" w:rsidRPr="00214CC6">
              <w:t xml:space="preserve"> </w:t>
            </w:r>
            <w:r w:rsidRPr="00214CC6">
              <w:t>they</w:t>
            </w:r>
            <w:r w:rsidR="009D42B6" w:rsidRPr="00214CC6">
              <w:t xml:space="preserve"> </w:t>
            </w:r>
            <w:r w:rsidRPr="00214CC6">
              <w:t>care.</w:t>
            </w:r>
            <w:r w:rsidR="009D42B6" w:rsidRPr="00214CC6">
              <w:t xml:space="preserve"> </w:t>
            </w:r>
            <w:r w:rsidRPr="00214CC6">
              <w:t>The</w:t>
            </w:r>
            <w:r w:rsidR="009D42B6" w:rsidRPr="00214CC6">
              <w:t xml:space="preserve"> </w:t>
            </w:r>
            <w:r w:rsidRPr="00214CC6">
              <w:t>NRCP</w:t>
            </w:r>
            <w:r w:rsidR="009D42B6" w:rsidRPr="00214CC6">
              <w:t xml:space="preserve"> </w:t>
            </w:r>
            <w:r w:rsidRPr="00214CC6">
              <w:t>was</w:t>
            </w:r>
            <w:r w:rsidR="009D42B6" w:rsidRPr="00214CC6">
              <w:t xml:space="preserve"> </w:t>
            </w:r>
            <w:r w:rsidRPr="00214CC6">
              <w:t>integrated</w:t>
            </w:r>
            <w:r w:rsidR="009D42B6" w:rsidRPr="00214CC6">
              <w:t xml:space="preserve"> </w:t>
            </w:r>
            <w:r w:rsidRPr="00214CC6">
              <w:t>into</w:t>
            </w:r>
            <w:r w:rsidR="009D42B6" w:rsidRPr="00214CC6">
              <w:t xml:space="preserve"> </w:t>
            </w:r>
            <w:r w:rsidRPr="00214CC6">
              <w:t>the</w:t>
            </w:r>
            <w:r w:rsidR="009D42B6" w:rsidRPr="00214CC6">
              <w:t xml:space="preserve"> </w:t>
            </w:r>
            <w:r w:rsidRPr="00214CC6">
              <w:t>CHSP</w:t>
            </w:r>
            <w:r w:rsidR="009D42B6" w:rsidRPr="00214CC6">
              <w:t xml:space="preserve"> </w:t>
            </w:r>
            <w:r w:rsidRPr="00214CC6">
              <w:t>from</w:t>
            </w:r>
            <w:r w:rsidR="009D42B6" w:rsidRPr="00214CC6">
              <w:t xml:space="preserve"> </w:t>
            </w:r>
            <w:r w:rsidRPr="00214CC6">
              <w:t>1</w:t>
            </w:r>
            <w:r w:rsidR="009D42B6" w:rsidRPr="00214CC6">
              <w:t xml:space="preserve"> </w:t>
            </w:r>
            <w:r w:rsidRPr="00214CC6">
              <w:t>July</w:t>
            </w:r>
            <w:r w:rsidR="009D42B6" w:rsidRPr="00214CC6">
              <w:t xml:space="preserve"> </w:t>
            </w:r>
            <w:r w:rsidRPr="00214CC6">
              <w:t>2015.</w:t>
            </w:r>
          </w:p>
        </w:tc>
      </w:tr>
      <w:tr w:rsidR="00543FF3" w:rsidRPr="00E96A72" w14:paraId="2B09A72F" w14:textId="77777777" w:rsidTr="00BD7BC2">
        <w:trPr>
          <w:cantSplit/>
        </w:trPr>
        <w:tc>
          <w:tcPr>
            <w:tcW w:w="1686" w:type="pct"/>
          </w:tcPr>
          <w:p w14:paraId="416F2445" w14:textId="56C54FF5" w:rsidR="00543FF3" w:rsidRPr="00BE1730" w:rsidRDefault="00220F01"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National</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Prioritisation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System</w:t>
            </w:r>
          </w:p>
        </w:tc>
        <w:tc>
          <w:tcPr>
            <w:tcW w:w="3314" w:type="pct"/>
          </w:tcPr>
          <w:p w14:paraId="5FCF33F8" w14:textId="77F01840" w:rsidR="00543FF3" w:rsidRPr="00214CC6" w:rsidRDefault="00220F01" w:rsidP="00577087">
            <w:r w:rsidRPr="00214CC6">
              <w:t>People</w:t>
            </w:r>
            <w:r w:rsidR="009D42B6" w:rsidRPr="00214CC6">
              <w:t xml:space="preserve"> </w:t>
            </w:r>
            <w:r w:rsidRPr="00214CC6">
              <w:t>who</w:t>
            </w:r>
            <w:r w:rsidR="009D42B6" w:rsidRPr="00214CC6">
              <w:t xml:space="preserve"> </w:t>
            </w:r>
            <w:r w:rsidRPr="00214CC6">
              <w:t>have</w:t>
            </w:r>
            <w:r w:rsidR="009D42B6" w:rsidRPr="00214CC6">
              <w:t xml:space="preserve"> </w:t>
            </w:r>
            <w:r w:rsidRPr="00214CC6">
              <w:t>been</w:t>
            </w:r>
            <w:r w:rsidR="009D42B6" w:rsidRPr="00214CC6">
              <w:t xml:space="preserve"> </w:t>
            </w:r>
            <w:r w:rsidRPr="00214CC6">
              <w:t>approved</w:t>
            </w:r>
            <w:r w:rsidR="009D42B6" w:rsidRPr="00214CC6">
              <w:t xml:space="preserve"> </w:t>
            </w:r>
            <w:r w:rsidRPr="00214CC6">
              <w:t>for</w:t>
            </w:r>
            <w:r w:rsidR="009D42B6" w:rsidRPr="00214CC6">
              <w:t xml:space="preserve"> </w:t>
            </w:r>
            <w:r w:rsidRPr="00214CC6">
              <w:t>home</w:t>
            </w:r>
            <w:r w:rsidR="009D42B6" w:rsidRPr="00214CC6">
              <w:t xml:space="preserve"> </w:t>
            </w:r>
            <w:r w:rsidRPr="00214CC6">
              <w:t>care</w:t>
            </w:r>
            <w:r w:rsidR="009D42B6" w:rsidRPr="00214CC6">
              <w:t xml:space="preserve"> </w:t>
            </w:r>
            <w:r w:rsidRPr="00214CC6">
              <w:t>and</w:t>
            </w:r>
            <w:r w:rsidR="009D42B6" w:rsidRPr="00214CC6">
              <w:t xml:space="preserve"> </w:t>
            </w:r>
            <w:r w:rsidRPr="00214CC6">
              <w:t>have</w:t>
            </w:r>
            <w:r w:rsidR="009D42B6" w:rsidRPr="00214CC6">
              <w:t xml:space="preserve"> </w:t>
            </w:r>
            <w:r w:rsidRPr="00214CC6">
              <w:t>indicated</w:t>
            </w:r>
            <w:r w:rsidR="009D42B6" w:rsidRPr="00214CC6">
              <w:t xml:space="preserve"> </w:t>
            </w:r>
            <w:r w:rsidRPr="00214CC6">
              <w:t>they</w:t>
            </w:r>
            <w:r w:rsidR="009D42B6" w:rsidRPr="00214CC6">
              <w:t xml:space="preserve"> </w:t>
            </w:r>
            <w:r w:rsidRPr="00214CC6">
              <w:t>are</w:t>
            </w:r>
            <w:r w:rsidR="009D42B6" w:rsidRPr="00214CC6">
              <w:t xml:space="preserve"> </w:t>
            </w:r>
            <w:r w:rsidRPr="00214CC6">
              <w:t>actively</w:t>
            </w:r>
            <w:r w:rsidR="009D42B6" w:rsidRPr="00214CC6">
              <w:t xml:space="preserve"> </w:t>
            </w:r>
            <w:r w:rsidRPr="00214CC6">
              <w:t>seeking</w:t>
            </w:r>
            <w:r w:rsidR="009D42B6" w:rsidRPr="00214CC6">
              <w:t xml:space="preserve"> </w:t>
            </w:r>
            <w:r w:rsidRPr="00214CC6">
              <w:t>services</w:t>
            </w:r>
            <w:r w:rsidR="009D42B6" w:rsidRPr="00214CC6">
              <w:t xml:space="preserve"> </w:t>
            </w:r>
            <w:r w:rsidRPr="00214CC6">
              <w:t>are</w:t>
            </w:r>
            <w:r w:rsidR="009D42B6" w:rsidRPr="00214CC6">
              <w:t xml:space="preserve"> </w:t>
            </w:r>
            <w:r w:rsidRPr="00214CC6">
              <w:t>placed</w:t>
            </w:r>
            <w:r w:rsidR="009D42B6" w:rsidRPr="00214CC6">
              <w:t xml:space="preserve"> </w:t>
            </w:r>
            <w:r w:rsidRPr="00214CC6">
              <w:t>in</w:t>
            </w:r>
            <w:r w:rsidR="009D42B6" w:rsidRPr="00214CC6">
              <w:t xml:space="preserve"> </w:t>
            </w:r>
            <w:r w:rsidRPr="00214CC6">
              <w:t>the</w:t>
            </w:r>
            <w:r w:rsidR="009D42B6" w:rsidRPr="00214CC6">
              <w:t xml:space="preserve"> </w:t>
            </w:r>
            <w:r w:rsidRPr="00214CC6">
              <w:t>National</w:t>
            </w:r>
            <w:r w:rsidR="009D42B6" w:rsidRPr="00214CC6">
              <w:t xml:space="preserve"> </w:t>
            </w:r>
            <w:r w:rsidRPr="00214CC6">
              <w:t>Prioritisation</w:t>
            </w:r>
            <w:r w:rsidR="009D42B6" w:rsidRPr="00214CC6">
              <w:t xml:space="preserve"> </w:t>
            </w:r>
            <w:r w:rsidRPr="00214CC6">
              <w:t>System,</w:t>
            </w:r>
            <w:r w:rsidR="009D42B6" w:rsidRPr="00214CC6">
              <w:t xml:space="preserve"> </w:t>
            </w:r>
            <w:r w:rsidR="00543FF3" w:rsidRPr="00214CC6">
              <w:t>with</w:t>
            </w:r>
            <w:r w:rsidR="009D42B6" w:rsidRPr="00214CC6">
              <w:t xml:space="preserve"> </w:t>
            </w:r>
            <w:r w:rsidRPr="00214CC6">
              <w:t>each</w:t>
            </w:r>
            <w:r w:rsidR="009D42B6" w:rsidRPr="00214CC6">
              <w:t xml:space="preserve"> </w:t>
            </w:r>
            <w:r w:rsidRPr="00214CC6">
              <w:t>person’s</w:t>
            </w:r>
            <w:r w:rsidR="009D42B6" w:rsidRPr="00214CC6">
              <w:t xml:space="preserve"> </w:t>
            </w:r>
            <w:r w:rsidRPr="00214CC6">
              <w:t>place</w:t>
            </w:r>
            <w:r w:rsidR="009D42B6" w:rsidRPr="00214CC6">
              <w:t xml:space="preserve"> </w:t>
            </w:r>
            <w:r w:rsidRPr="00214CC6">
              <w:t>in</w:t>
            </w:r>
            <w:r w:rsidR="009D42B6" w:rsidRPr="00214CC6">
              <w:t xml:space="preserve"> </w:t>
            </w:r>
            <w:r w:rsidRPr="00214CC6">
              <w:t>the</w:t>
            </w:r>
            <w:r w:rsidR="009D42B6" w:rsidRPr="00214CC6">
              <w:t xml:space="preserve"> </w:t>
            </w:r>
            <w:r w:rsidRPr="00214CC6">
              <w:t>system</w:t>
            </w:r>
            <w:r w:rsidR="009D42B6" w:rsidRPr="00214CC6">
              <w:t xml:space="preserve"> </w:t>
            </w:r>
            <w:r w:rsidR="00543FF3" w:rsidRPr="00214CC6">
              <w:t>based</w:t>
            </w:r>
            <w:r w:rsidR="009D42B6" w:rsidRPr="00214CC6">
              <w:t xml:space="preserve"> </w:t>
            </w:r>
            <w:r w:rsidR="00543FF3" w:rsidRPr="00214CC6">
              <w:t>on</w:t>
            </w:r>
            <w:r w:rsidR="009D42B6" w:rsidRPr="00214CC6">
              <w:t xml:space="preserve"> </w:t>
            </w:r>
            <w:r w:rsidR="00543FF3" w:rsidRPr="00214CC6">
              <w:t>the</w:t>
            </w:r>
            <w:r w:rsidR="009D42B6" w:rsidRPr="00214CC6">
              <w:t xml:space="preserve"> </w:t>
            </w:r>
            <w:r w:rsidR="00543FF3" w:rsidRPr="00214CC6">
              <w:t>time</w:t>
            </w:r>
            <w:r w:rsidR="009D42B6" w:rsidRPr="00214CC6">
              <w:t xml:space="preserve"> </w:t>
            </w:r>
            <w:r w:rsidR="00543FF3" w:rsidRPr="00214CC6">
              <w:t>and</w:t>
            </w:r>
            <w:r w:rsidR="009D42B6" w:rsidRPr="00214CC6">
              <w:t xml:space="preserve"> </w:t>
            </w:r>
            <w:r w:rsidR="00543FF3" w:rsidRPr="00214CC6">
              <w:t>date</w:t>
            </w:r>
            <w:r w:rsidR="009D42B6" w:rsidRPr="00214CC6">
              <w:t xml:space="preserve"> </w:t>
            </w:r>
            <w:r w:rsidR="00543FF3" w:rsidRPr="00214CC6">
              <w:t>of</w:t>
            </w:r>
            <w:r w:rsidR="009D42B6" w:rsidRPr="00214CC6">
              <w:t xml:space="preserve"> </w:t>
            </w:r>
            <w:r w:rsidR="00543FF3" w:rsidRPr="00214CC6">
              <w:t>their</w:t>
            </w:r>
            <w:r w:rsidR="009D42B6" w:rsidRPr="00214CC6">
              <w:t xml:space="preserve"> </w:t>
            </w:r>
            <w:r w:rsidR="00543FF3" w:rsidRPr="00214CC6">
              <w:t>approval</w:t>
            </w:r>
            <w:r w:rsidR="009D42B6" w:rsidRPr="00214CC6">
              <w:t xml:space="preserve"> </w:t>
            </w:r>
            <w:r w:rsidR="00543FF3" w:rsidRPr="00214CC6">
              <w:t>for</w:t>
            </w:r>
            <w:r w:rsidR="009D42B6" w:rsidRPr="00214CC6">
              <w:t xml:space="preserve"> </w:t>
            </w:r>
            <w:r w:rsidR="00543FF3" w:rsidRPr="00214CC6">
              <w:t>home</w:t>
            </w:r>
            <w:r w:rsidR="009D42B6" w:rsidRPr="00214CC6">
              <w:t xml:space="preserve"> </w:t>
            </w:r>
            <w:r w:rsidR="00543FF3" w:rsidRPr="00214CC6">
              <w:t>care</w:t>
            </w:r>
            <w:r w:rsidR="009D42B6" w:rsidRPr="00214CC6">
              <w:t xml:space="preserve"> </w:t>
            </w:r>
            <w:r w:rsidR="00543FF3" w:rsidRPr="00214CC6">
              <w:t>and</w:t>
            </w:r>
            <w:r w:rsidR="009D42B6" w:rsidRPr="00214CC6">
              <w:t xml:space="preserve"> </w:t>
            </w:r>
            <w:r w:rsidR="00543FF3" w:rsidRPr="00214CC6">
              <w:t>their</w:t>
            </w:r>
            <w:r w:rsidR="009D42B6" w:rsidRPr="00214CC6">
              <w:t xml:space="preserve"> </w:t>
            </w:r>
            <w:r w:rsidR="00543FF3" w:rsidRPr="00214CC6">
              <w:t>priority</w:t>
            </w:r>
            <w:r w:rsidR="009D42B6" w:rsidRPr="00214CC6">
              <w:t xml:space="preserve"> </w:t>
            </w:r>
            <w:r w:rsidR="00543FF3" w:rsidRPr="00214CC6">
              <w:t>for</w:t>
            </w:r>
            <w:r w:rsidR="009D42B6" w:rsidRPr="00214CC6">
              <w:t xml:space="preserve"> </w:t>
            </w:r>
            <w:r w:rsidR="00543FF3" w:rsidRPr="00214CC6">
              <w:t>service</w:t>
            </w:r>
            <w:r w:rsidR="009D42B6" w:rsidRPr="00214CC6">
              <w:t xml:space="preserve"> </w:t>
            </w:r>
            <w:r w:rsidR="00543FF3" w:rsidRPr="00214CC6">
              <w:t>(medium</w:t>
            </w:r>
            <w:r w:rsidR="009D42B6" w:rsidRPr="00214CC6">
              <w:t xml:space="preserve"> </w:t>
            </w:r>
            <w:r w:rsidR="00543FF3" w:rsidRPr="00214CC6">
              <w:t>or</w:t>
            </w:r>
            <w:r w:rsidR="009D42B6" w:rsidRPr="00214CC6">
              <w:t xml:space="preserve"> </w:t>
            </w:r>
            <w:r w:rsidR="00543FF3" w:rsidRPr="00214CC6">
              <w:t>high).</w:t>
            </w:r>
            <w:r w:rsidR="009D42B6" w:rsidRPr="00214CC6">
              <w:t xml:space="preserve"> </w:t>
            </w:r>
          </w:p>
        </w:tc>
      </w:tr>
      <w:tr w:rsidR="00543FF3" w:rsidRPr="00E96A72" w14:paraId="3446C6B6" w14:textId="77777777" w:rsidTr="00BD7BC2">
        <w:trPr>
          <w:cantSplit/>
        </w:trPr>
        <w:tc>
          <w:tcPr>
            <w:tcW w:w="1686" w:type="pct"/>
          </w:tcPr>
          <w:p w14:paraId="2C5F73BE" w14:textId="33466EBC"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Net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Profit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Before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Tax</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(NPBT)</w:t>
            </w:r>
          </w:p>
        </w:tc>
        <w:tc>
          <w:tcPr>
            <w:tcW w:w="3314" w:type="pct"/>
          </w:tcPr>
          <w:p w14:paraId="64E8064E" w14:textId="7CA59BBA" w:rsidR="00543FF3" w:rsidRPr="00214CC6" w:rsidRDefault="00543FF3" w:rsidP="00577087">
            <w:r w:rsidRPr="00214CC6">
              <w:t>The</w:t>
            </w:r>
            <w:r w:rsidR="009D42B6" w:rsidRPr="00214CC6">
              <w:t xml:space="preserve"> </w:t>
            </w:r>
            <w:r w:rsidRPr="00214CC6">
              <w:t>NPBT</w:t>
            </w:r>
            <w:r w:rsidR="009D42B6" w:rsidRPr="00214CC6">
              <w:t xml:space="preserve"> </w:t>
            </w:r>
            <w:r w:rsidRPr="00214CC6">
              <w:t>is</w:t>
            </w:r>
            <w:r w:rsidR="009D42B6" w:rsidRPr="00214CC6">
              <w:t xml:space="preserve"> </w:t>
            </w:r>
            <w:r w:rsidRPr="00214CC6">
              <w:t>determined</w:t>
            </w:r>
            <w:r w:rsidR="009D42B6" w:rsidRPr="00214CC6">
              <w:t xml:space="preserve"> </w:t>
            </w:r>
            <w:r w:rsidRPr="00214CC6">
              <w:t>by</w:t>
            </w:r>
            <w:r w:rsidR="009D42B6" w:rsidRPr="00214CC6">
              <w:t xml:space="preserve"> </w:t>
            </w:r>
            <w:r w:rsidRPr="00214CC6">
              <w:t>revenue</w:t>
            </w:r>
            <w:r w:rsidR="009D42B6" w:rsidRPr="00214CC6">
              <w:t xml:space="preserve"> </w:t>
            </w:r>
            <w:r w:rsidRPr="00214CC6">
              <w:t>minus</w:t>
            </w:r>
            <w:r w:rsidR="009D42B6" w:rsidRPr="00214CC6">
              <w:t xml:space="preserve"> </w:t>
            </w:r>
            <w:r w:rsidRPr="00214CC6">
              <w:t>expenses</w:t>
            </w:r>
            <w:r w:rsidR="009D42B6" w:rsidRPr="00214CC6">
              <w:t xml:space="preserve"> </w:t>
            </w:r>
            <w:r w:rsidRPr="00214CC6">
              <w:t>for</w:t>
            </w:r>
            <w:r w:rsidR="009D42B6" w:rsidRPr="00214CC6">
              <w:t xml:space="preserve"> </w:t>
            </w:r>
            <w:r w:rsidRPr="00214CC6">
              <w:t>the</w:t>
            </w:r>
            <w:r w:rsidR="009D42B6" w:rsidRPr="00214CC6">
              <w:t xml:space="preserve"> </w:t>
            </w:r>
            <w:r w:rsidRPr="00214CC6">
              <w:t>period</w:t>
            </w:r>
            <w:r w:rsidR="009D42B6" w:rsidRPr="00214CC6">
              <w:t xml:space="preserve"> </w:t>
            </w:r>
            <w:r w:rsidRPr="00214CC6">
              <w:t>except</w:t>
            </w:r>
            <w:r w:rsidR="009D42B6" w:rsidRPr="00214CC6">
              <w:t xml:space="preserve"> </w:t>
            </w:r>
            <w:r w:rsidRPr="00214CC6">
              <w:t>for</w:t>
            </w:r>
            <w:r w:rsidR="009D42B6" w:rsidRPr="00214CC6">
              <w:t xml:space="preserve"> </w:t>
            </w:r>
            <w:r w:rsidRPr="00214CC6">
              <w:t>taxes.</w:t>
            </w:r>
          </w:p>
        </w:tc>
      </w:tr>
      <w:tr w:rsidR="00543FF3" w:rsidRPr="00E96A72" w14:paraId="045DC3D2" w14:textId="77777777" w:rsidTr="00BD7BC2">
        <w:trPr>
          <w:cantSplit/>
        </w:trPr>
        <w:tc>
          <w:tcPr>
            <w:tcW w:w="1686" w:type="pct"/>
          </w:tcPr>
          <w:p w14:paraId="1A420EEF" w14:textId="31CDA80A"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Net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Profit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(Before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Tax)</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Margin</w:t>
            </w:r>
          </w:p>
        </w:tc>
        <w:tc>
          <w:tcPr>
            <w:tcW w:w="3314" w:type="pct"/>
          </w:tcPr>
          <w:p w14:paraId="73439FFE" w14:textId="784FDAFF" w:rsidR="00543FF3" w:rsidRPr="00214CC6" w:rsidRDefault="00543FF3" w:rsidP="00577087">
            <w:r w:rsidRPr="00214CC6">
              <w:t>Shows</w:t>
            </w:r>
            <w:r w:rsidR="009D42B6" w:rsidRPr="00214CC6">
              <w:t xml:space="preserve"> </w:t>
            </w:r>
            <w:r w:rsidRPr="00214CC6">
              <w:t>the</w:t>
            </w:r>
            <w:r w:rsidR="009D42B6" w:rsidRPr="00214CC6">
              <w:t xml:space="preserve"> </w:t>
            </w:r>
            <w:r w:rsidRPr="00214CC6">
              <w:t>average</w:t>
            </w:r>
            <w:r w:rsidR="009D42B6" w:rsidRPr="00214CC6">
              <w:t xml:space="preserve"> </w:t>
            </w:r>
            <w:r w:rsidRPr="00214CC6">
              <w:t>profitability</w:t>
            </w:r>
            <w:r w:rsidR="009D42B6" w:rsidRPr="00214CC6">
              <w:t xml:space="preserve"> </w:t>
            </w:r>
            <w:r w:rsidRPr="00214CC6">
              <w:t>generated</w:t>
            </w:r>
            <w:r w:rsidR="009D42B6" w:rsidRPr="00214CC6">
              <w:t xml:space="preserve"> </w:t>
            </w:r>
            <w:r w:rsidRPr="00214CC6">
              <w:t>on</w:t>
            </w:r>
            <w:r w:rsidR="009D42B6" w:rsidRPr="00214CC6">
              <w:t xml:space="preserve"> </w:t>
            </w:r>
            <w:r w:rsidRPr="00214CC6">
              <w:t>each</w:t>
            </w:r>
            <w:r w:rsidR="009D42B6" w:rsidRPr="00214CC6">
              <w:t xml:space="preserve"> </w:t>
            </w:r>
            <w:r w:rsidRPr="00214CC6">
              <w:t>$1</w:t>
            </w:r>
            <w:r w:rsidR="009D42B6" w:rsidRPr="00214CC6">
              <w:t xml:space="preserve"> </w:t>
            </w:r>
            <w:r w:rsidRPr="00214CC6">
              <w:t>of</w:t>
            </w:r>
            <w:r w:rsidR="009D42B6" w:rsidRPr="00214CC6">
              <w:t xml:space="preserve"> </w:t>
            </w:r>
            <w:r w:rsidRPr="00214CC6">
              <w:t>total</w:t>
            </w:r>
            <w:r w:rsidR="009D42B6" w:rsidRPr="00214CC6">
              <w:t xml:space="preserve"> </w:t>
            </w:r>
            <w:r w:rsidRPr="00214CC6">
              <w:t>revenue.</w:t>
            </w:r>
            <w:r w:rsidR="009D42B6" w:rsidRPr="00214CC6">
              <w:t xml:space="preserve"> </w:t>
            </w:r>
            <w:r w:rsidRPr="00214CC6">
              <w:t>It</w:t>
            </w:r>
            <w:r w:rsidR="009D42B6" w:rsidRPr="00214CC6">
              <w:t xml:space="preserve"> </w:t>
            </w:r>
            <w:r w:rsidRPr="00214CC6">
              <w:t>is</w:t>
            </w:r>
            <w:r w:rsidR="009D42B6" w:rsidRPr="00214CC6">
              <w:t xml:space="preserve"> </w:t>
            </w:r>
            <w:r w:rsidRPr="00214CC6">
              <w:t>calculated</w:t>
            </w:r>
            <w:r w:rsidR="009D42B6" w:rsidRPr="00214CC6">
              <w:t xml:space="preserve"> </w:t>
            </w:r>
            <w:r w:rsidRPr="00214CC6">
              <w:t>as</w:t>
            </w:r>
            <w:r w:rsidR="009D42B6" w:rsidRPr="00214CC6">
              <w:t xml:space="preserve"> </w:t>
            </w:r>
            <w:r w:rsidRPr="00214CC6">
              <w:t>Net</w:t>
            </w:r>
            <w:r w:rsidR="009D42B6" w:rsidRPr="00214CC6">
              <w:t xml:space="preserve"> </w:t>
            </w:r>
            <w:r w:rsidRPr="00214CC6">
              <w:t>Profit</w:t>
            </w:r>
            <w:r w:rsidR="009D42B6" w:rsidRPr="00214CC6">
              <w:t xml:space="preserve"> </w:t>
            </w:r>
            <w:r w:rsidRPr="00214CC6">
              <w:t>Before</w:t>
            </w:r>
            <w:r w:rsidR="009D42B6" w:rsidRPr="00214CC6">
              <w:t xml:space="preserve"> </w:t>
            </w:r>
            <w:r w:rsidRPr="00214CC6">
              <w:t>Tax</w:t>
            </w:r>
            <w:r w:rsidR="009D42B6" w:rsidRPr="00214CC6">
              <w:t xml:space="preserve"> </w:t>
            </w:r>
            <w:r w:rsidRPr="00214CC6">
              <w:t>/</w:t>
            </w:r>
            <w:r w:rsidR="009D42B6" w:rsidRPr="00214CC6">
              <w:t xml:space="preserve"> </w:t>
            </w:r>
            <w:r w:rsidRPr="00214CC6">
              <w:t>total</w:t>
            </w:r>
            <w:r w:rsidR="009D42B6" w:rsidRPr="00214CC6">
              <w:t xml:space="preserve"> </w:t>
            </w:r>
            <w:r w:rsidRPr="00214CC6">
              <w:t>revenue.</w:t>
            </w:r>
          </w:p>
        </w:tc>
      </w:tr>
      <w:tr w:rsidR="00543FF3" w:rsidRPr="00E96A72" w14:paraId="6A070662" w14:textId="77777777" w:rsidTr="00BD7BC2">
        <w:trPr>
          <w:cantSplit/>
        </w:trPr>
        <w:tc>
          <w:tcPr>
            <w:tcW w:w="1686" w:type="pct"/>
          </w:tcPr>
          <w:p w14:paraId="1C2DFC2C" w14:textId="26927BE3"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Non-supported</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residents</w:t>
            </w:r>
          </w:p>
        </w:tc>
        <w:tc>
          <w:tcPr>
            <w:tcW w:w="3314" w:type="pct"/>
          </w:tcPr>
          <w:p w14:paraId="2B2FF642" w14:textId="0189D93A" w:rsidR="00543FF3" w:rsidRPr="00BD7BC2" w:rsidRDefault="00543FF3" w:rsidP="00B61C40">
            <w:pPr>
              <w:rPr>
                <w:rFonts w:ascii="Segoe UI" w:hAnsi="Segoe UI" w:cs="Segoe UI"/>
              </w:rPr>
            </w:pPr>
            <w:r w:rsidRPr="00BD7BC2">
              <w:rPr>
                <w:rFonts w:ascii="Segoe UI" w:hAnsi="Segoe UI" w:cs="Segoe UI"/>
                <w:color w:val="313131"/>
                <w:lang w:val="en-GB"/>
              </w:rPr>
              <w:t>Residents</w:t>
            </w:r>
            <w:r w:rsidR="009D42B6" w:rsidRPr="00BD7BC2">
              <w:rPr>
                <w:rFonts w:ascii="Segoe UI" w:hAnsi="Segoe UI" w:cs="Segoe UI"/>
                <w:color w:val="313131"/>
                <w:lang w:val="en-GB"/>
              </w:rPr>
              <w:t xml:space="preserve"> </w:t>
            </w:r>
            <w:r w:rsidRPr="00BD7BC2">
              <w:rPr>
                <w:rFonts w:ascii="Segoe UI" w:hAnsi="Segoe UI" w:cs="Segoe UI"/>
                <w:color w:val="313131"/>
                <w:lang w:val="en-GB"/>
              </w:rPr>
              <w:t>who</w:t>
            </w:r>
            <w:r w:rsidR="009D42B6" w:rsidRPr="00BD7BC2">
              <w:rPr>
                <w:rFonts w:ascii="Segoe UI" w:hAnsi="Segoe UI" w:cs="Segoe UI"/>
                <w:color w:val="313131"/>
                <w:lang w:val="en-GB"/>
              </w:rPr>
              <w:t xml:space="preserve"> </w:t>
            </w:r>
            <w:r w:rsidRPr="00BD7BC2">
              <w:rPr>
                <w:rFonts w:ascii="Segoe UI" w:hAnsi="Segoe UI" w:cs="Segoe UI"/>
                <w:color w:val="313131"/>
                <w:lang w:val="en-GB"/>
              </w:rPr>
              <w:t>have</w:t>
            </w:r>
            <w:r w:rsidR="009D42B6" w:rsidRPr="00BD7BC2">
              <w:rPr>
                <w:rFonts w:ascii="Segoe UI" w:hAnsi="Segoe UI" w:cs="Segoe UI"/>
                <w:color w:val="313131"/>
                <w:lang w:val="en-GB"/>
              </w:rPr>
              <w:t xml:space="preserve"> </w:t>
            </w:r>
            <w:r w:rsidRPr="00BD7BC2">
              <w:rPr>
                <w:rFonts w:ascii="Segoe UI" w:hAnsi="Segoe UI" w:cs="Segoe UI"/>
                <w:color w:val="313131"/>
                <w:lang w:val="en-GB"/>
              </w:rPr>
              <w:t>been</w:t>
            </w:r>
            <w:r w:rsidR="009D42B6" w:rsidRPr="00BD7BC2">
              <w:rPr>
                <w:rFonts w:ascii="Segoe UI" w:hAnsi="Segoe UI" w:cs="Segoe UI"/>
                <w:color w:val="313131"/>
                <w:lang w:val="en-GB"/>
              </w:rPr>
              <w:t xml:space="preserve"> </w:t>
            </w:r>
            <w:r w:rsidRPr="00BD7BC2">
              <w:rPr>
                <w:rFonts w:ascii="Segoe UI" w:hAnsi="Segoe UI" w:cs="Segoe UI"/>
                <w:color w:val="313131"/>
                <w:lang w:val="en-GB"/>
              </w:rPr>
              <w:t>assessed</w:t>
            </w:r>
            <w:r w:rsidR="009D42B6" w:rsidRPr="00BD7BC2">
              <w:rPr>
                <w:rFonts w:ascii="Segoe UI" w:hAnsi="Segoe UI" w:cs="Segoe UI"/>
                <w:color w:val="313131"/>
                <w:lang w:val="en-GB"/>
              </w:rPr>
              <w:t xml:space="preserve"> </w:t>
            </w:r>
            <w:r w:rsidRPr="00BD7BC2">
              <w:rPr>
                <w:rFonts w:ascii="Segoe UI" w:hAnsi="Segoe UI" w:cs="Segoe UI"/>
                <w:color w:val="313131"/>
                <w:lang w:val="en-GB"/>
              </w:rPr>
              <w:t>(based</w:t>
            </w:r>
            <w:r w:rsidR="009D42B6" w:rsidRPr="00BD7BC2">
              <w:rPr>
                <w:rFonts w:ascii="Segoe UI" w:hAnsi="Segoe UI" w:cs="Segoe UI"/>
                <w:color w:val="313131"/>
                <w:lang w:val="en-GB"/>
              </w:rPr>
              <w:t xml:space="preserve"> </w:t>
            </w:r>
            <w:r w:rsidRPr="00BD7BC2">
              <w:rPr>
                <w:rFonts w:ascii="Segoe UI" w:hAnsi="Segoe UI" w:cs="Segoe UI"/>
                <w:color w:val="313131"/>
                <w:lang w:val="en-GB"/>
              </w:rPr>
              <w:t>on</w:t>
            </w:r>
            <w:r w:rsidR="009D42B6" w:rsidRPr="00BD7BC2">
              <w:rPr>
                <w:rFonts w:ascii="Segoe UI" w:hAnsi="Segoe UI" w:cs="Segoe UI"/>
                <w:color w:val="313131"/>
                <w:lang w:val="en-GB"/>
              </w:rPr>
              <w:t xml:space="preserve"> </w:t>
            </w:r>
            <w:r w:rsidRPr="00BD7BC2">
              <w:rPr>
                <w:rFonts w:ascii="Segoe UI" w:hAnsi="Segoe UI" w:cs="Segoe UI"/>
                <w:color w:val="313131"/>
                <w:lang w:val="en-GB"/>
              </w:rPr>
              <w:t>a</w:t>
            </w:r>
            <w:r w:rsidR="009D42B6" w:rsidRPr="00BD7BC2">
              <w:rPr>
                <w:rFonts w:ascii="Segoe UI" w:hAnsi="Segoe UI" w:cs="Segoe UI"/>
                <w:color w:val="313131"/>
                <w:lang w:val="en-GB"/>
              </w:rPr>
              <w:t xml:space="preserve"> </w:t>
            </w:r>
            <w:r w:rsidRPr="00BD7BC2">
              <w:rPr>
                <w:rFonts w:ascii="Segoe UI" w:hAnsi="Segoe UI" w:cs="Segoe UI"/>
                <w:color w:val="313131"/>
                <w:lang w:val="en-GB"/>
              </w:rPr>
              <w:t>means</w:t>
            </w:r>
            <w:r w:rsidR="009D42B6" w:rsidRPr="00BD7BC2">
              <w:rPr>
                <w:rFonts w:ascii="Segoe UI" w:hAnsi="Segoe UI" w:cs="Segoe UI"/>
                <w:color w:val="313131"/>
                <w:lang w:val="en-GB"/>
              </w:rPr>
              <w:t xml:space="preserve"> </w:t>
            </w:r>
            <w:r w:rsidRPr="00BD7BC2">
              <w:rPr>
                <w:rFonts w:ascii="Segoe UI" w:hAnsi="Segoe UI" w:cs="Segoe UI"/>
                <w:color w:val="313131"/>
                <w:lang w:val="en-GB"/>
              </w:rPr>
              <w:t>test)</w:t>
            </w:r>
            <w:r w:rsidR="009D42B6" w:rsidRPr="00BD7BC2">
              <w:rPr>
                <w:rFonts w:ascii="Segoe UI" w:hAnsi="Segoe UI" w:cs="Segoe UI"/>
                <w:color w:val="313131"/>
                <w:lang w:val="en-GB"/>
              </w:rPr>
              <w:t xml:space="preserve"> </w:t>
            </w:r>
            <w:r w:rsidRPr="00BD7BC2">
              <w:rPr>
                <w:rFonts w:ascii="Segoe UI" w:hAnsi="Segoe UI" w:cs="Segoe UI"/>
                <w:color w:val="313131"/>
                <w:lang w:val="en-GB"/>
              </w:rPr>
              <w:t>as</w:t>
            </w:r>
            <w:r w:rsidR="009D42B6" w:rsidRPr="00BD7BC2">
              <w:rPr>
                <w:rFonts w:ascii="Segoe UI" w:hAnsi="Segoe UI" w:cs="Segoe UI"/>
                <w:color w:val="313131"/>
                <w:lang w:val="en-GB"/>
              </w:rPr>
              <w:t xml:space="preserve"> </w:t>
            </w:r>
            <w:r w:rsidRPr="00BD7BC2">
              <w:rPr>
                <w:rFonts w:ascii="Segoe UI" w:hAnsi="Segoe UI" w:cs="Segoe UI"/>
                <w:color w:val="313131"/>
                <w:lang w:val="en-GB"/>
              </w:rPr>
              <w:t>able</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pay</w:t>
            </w:r>
            <w:r w:rsidR="009D42B6" w:rsidRPr="00BD7BC2">
              <w:rPr>
                <w:rFonts w:ascii="Segoe UI" w:hAnsi="Segoe UI" w:cs="Segoe UI"/>
                <w:color w:val="313131"/>
                <w:lang w:val="en-GB"/>
              </w:rPr>
              <w:t xml:space="preserve"> </w:t>
            </w:r>
            <w:r w:rsidRPr="00BD7BC2">
              <w:rPr>
                <w:rFonts w:ascii="Segoe UI" w:hAnsi="Segoe UI" w:cs="Segoe UI"/>
                <w:color w:val="313131"/>
                <w:lang w:val="en-GB"/>
              </w:rPr>
              <w:t>the</w:t>
            </w:r>
            <w:r w:rsidR="009D42B6" w:rsidRPr="00BD7BC2">
              <w:rPr>
                <w:rFonts w:ascii="Segoe UI" w:hAnsi="Segoe UI" w:cs="Segoe UI"/>
                <w:color w:val="313131"/>
                <w:lang w:val="en-GB"/>
              </w:rPr>
              <w:t xml:space="preserve"> </w:t>
            </w:r>
            <w:r w:rsidRPr="00BD7BC2">
              <w:rPr>
                <w:rFonts w:ascii="Segoe UI" w:hAnsi="Segoe UI" w:cs="Segoe UI"/>
                <w:color w:val="313131"/>
                <w:lang w:val="en-GB"/>
              </w:rPr>
              <w:t>full</w:t>
            </w:r>
            <w:r w:rsidR="009D42B6" w:rsidRPr="00BD7BC2">
              <w:rPr>
                <w:rFonts w:ascii="Segoe UI" w:hAnsi="Segoe UI" w:cs="Segoe UI"/>
                <w:color w:val="313131"/>
                <w:lang w:val="en-GB"/>
              </w:rPr>
              <w:t xml:space="preserve"> </w:t>
            </w:r>
            <w:r w:rsidRPr="00BD7BC2">
              <w:rPr>
                <w:rFonts w:ascii="Segoe UI" w:hAnsi="Segoe UI" w:cs="Segoe UI"/>
                <w:color w:val="313131"/>
                <w:lang w:val="en-GB"/>
              </w:rPr>
              <w:t>cost</w:t>
            </w:r>
            <w:r w:rsidR="009D42B6" w:rsidRPr="00BD7BC2">
              <w:rPr>
                <w:rFonts w:ascii="Segoe UI" w:hAnsi="Segoe UI" w:cs="Segoe UI"/>
                <w:color w:val="313131"/>
                <w:lang w:val="en-GB"/>
              </w:rPr>
              <w:t xml:space="preserve"> </w:t>
            </w:r>
            <w:r w:rsidRPr="00BD7BC2">
              <w:rPr>
                <w:rFonts w:ascii="Segoe UI" w:hAnsi="Segoe UI" w:cs="Segoe UI"/>
                <w:color w:val="313131"/>
                <w:lang w:val="en-GB"/>
              </w:rPr>
              <w:t>of</w:t>
            </w:r>
            <w:r w:rsidR="009D42B6" w:rsidRPr="00BD7BC2">
              <w:rPr>
                <w:rFonts w:ascii="Segoe UI" w:hAnsi="Segoe UI" w:cs="Segoe UI"/>
                <w:color w:val="313131"/>
                <w:lang w:val="en-GB"/>
              </w:rPr>
              <w:t xml:space="preserve"> </w:t>
            </w:r>
            <w:r w:rsidRPr="00BD7BC2">
              <w:rPr>
                <w:rFonts w:ascii="Segoe UI" w:hAnsi="Segoe UI" w:cs="Segoe UI"/>
                <w:color w:val="313131"/>
                <w:lang w:val="en-GB"/>
              </w:rPr>
              <w:t>their</w:t>
            </w:r>
            <w:r w:rsidR="009D42B6" w:rsidRPr="00BD7BC2">
              <w:rPr>
                <w:rFonts w:ascii="Segoe UI" w:hAnsi="Segoe UI" w:cs="Segoe UI"/>
                <w:color w:val="313131"/>
                <w:lang w:val="en-GB"/>
              </w:rPr>
              <w:t xml:space="preserve"> </w:t>
            </w:r>
            <w:r w:rsidRPr="00BD7BC2">
              <w:rPr>
                <w:rFonts w:ascii="Segoe UI" w:hAnsi="Segoe UI" w:cs="Segoe UI"/>
                <w:color w:val="313131"/>
                <w:lang w:val="en-GB"/>
              </w:rPr>
              <w:t>accommodation</w:t>
            </w:r>
            <w:r w:rsidR="009D42B6" w:rsidRPr="00BD7BC2">
              <w:rPr>
                <w:rFonts w:ascii="Segoe UI" w:hAnsi="Segoe UI" w:cs="Segoe UI"/>
                <w:color w:val="313131"/>
                <w:lang w:val="en-GB"/>
              </w:rPr>
              <w:t xml:space="preserve"> </w:t>
            </w:r>
            <w:r w:rsidRPr="00BD7BC2">
              <w:rPr>
                <w:rFonts w:ascii="Segoe UI" w:hAnsi="Segoe UI" w:cs="Segoe UI"/>
                <w:color w:val="313131"/>
                <w:lang w:val="en-GB"/>
              </w:rPr>
              <w:t>and</w:t>
            </w:r>
            <w:r w:rsidR="009D42B6" w:rsidRPr="00BD7BC2">
              <w:rPr>
                <w:rFonts w:ascii="Segoe UI" w:hAnsi="Segoe UI" w:cs="Segoe UI"/>
                <w:color w:val="313131"/>
                <w:lang w:val="en-GB"/>
              </w:rPr>
              <w:t xml:space="preserve"> </w:t>
            </w:r>
            <w:r w:rsidRPr="00BD7BC2">
              <w:rPr>
                <w:rFonts w:ascii="Segoe UI" w:hAnsi="Segoe UI" w:cs="Segoe UI"/>
                <w:color w:val="313131"/>
                <w:lang w:val="en-GB"/>
              </w:rPr>
              <w:t>contribute</w:t>
            </w:r>
            <w:r w:rsidR="009D42B6" w:rsidRPr="00BD7BC2">
              <w:rPr>
                <w:rFonts w:ascii="Segoe UI" w:hAnsi="Segoe UI" w:cs="Segoe UI"/>
                <w:color w:val="313131"/>
                <w:lang w:val="en-GB"/>
              </w:rPr>
              <w:t xml:space="preserve"> </w:t>
            </w:r>
            <w:r w:rsidRPr="00BD7BC2">
              <w:rPr>
                <w:rFonts w:ascii="Segoe UI" w:hAnsi="Segoe UI" w:cs="Segoe UI"/>
                <w:color w:val="313131"/>
                <w:lang w:val="en-GB"/>
              </w:rPr>
              <w:t>toward</w:t>
            </w:r>
            <w:r w:rsidR="009D42B6" w:rsidRPr="00BD7BC2">
              <w:rPr>
                <w:rFonts w:ascii="Segoe UI" w:hAnsi="Segoe UI" w:cs="Segoe UI"/>
                <w:color w:val="313131"/>
                <w:lang w:val="en-GB"/>
              </w:rPr>
              <w:t xml:space="preserve"> </w:t>
            </w:r>
            <w:r w:rsidRPr="00BD7BC2">
              <w:rPr>
                <w:rFonts w:ascii="Segoe UI" w:hAnsi="Segoe UI" w:cs="Segoe UI"/>
                <w:color w:val="313131"/>
                <w:lang w:val="en-GB"/>
              </w:rPr>
              <w:t>their</w:t>
            </w:r>
            <w:r w:rsidR="009D42B6" w:rsidRPr="00BD7BC2">
              <w:rPr>
                <w:rFonts w:ascii="Segoe UI" w:hAnsi="Segoe UI" w:cs="Segoe UI"/>
                <w:color w:val="313131"/>
                <w:lang w:val="en-GB"/>
              </w:rPr>
              <w:t xml:space="preserve"> </w:t>
            </w:r>
            <w:r w:rsidRPr="00BD7BC2">
              <w:rPr>
                <w:rFonts w:ascii="Segoe UI" w:hAnsi="Segoe UI" w:cs="Segoe UI"/>
                <w:color w:val="313131"/>
                <w:lang w:val="en-GB"/>
              </w:rPr>
              <w:t>care</w:t>
            </w:r>
            <w:r w:rsidR="009D42B6" w:rsidRPr="00BD7BC2">
              <w:rPr>
                <w:rFonts w:ascii="Segoe UI" w:hAnsi="Segoe UI" w:cs="Segoe UI"/>
                <w:color w:val="313131"/>
                <w:lang w:val="en-GB"/>
              </w:rPr>
              <w:t xml:space="preserve"> </w:t>
            </w:r>
            <w:r w:rsidRPr="00BD7BC2">
              <w:rPr>
                <w:rFonts w:ascii="Segoe UI" w:hAnsi="Segoe UI" w:cs="Segoe UI"/>
                <w:color w:val="313131"/>
                <w:lang w:val="en-GB"/>
              </w:rPr>
              <w:t>costs.</w:t>
            </w:r>
            <w:r w:rsidR="009D42B6" w:rsidRPr="00BD7BC2">
              <w:rPr>
                <w:rFonts w:ascii="Segoe UI" w:hAnsi="Segoe UI" w:cs="Segoe UI"/>
                <w:color w:val="313131"/>
                <w:lang w:val="en-GB"/>
              </w:rPr>
              <w:t xml:space="preserve"> </w:t>
            </w:r>
            <w:r w:rsidRPr="00BD7BC2">
              <w:rPr>
                <w:rFonts w:ascii="Segoe UI" w:hAnsi="Segoe UI" w:cs="Segoe UI"/>
                <w:color w:val="313131"/>
                <w:lang w:val="en-GB"/>
              </w:rPr>
              <w:t>Non-supported</w:t>
            </w:r>
            <w:r w:rsidR="009D42B6" w:rsidRPr="00BD7BC2">
              <w:rPr>
                <w:rFonts w:ascii="Segoe UI" w:hAnsi="Segoe UI" w:cs="Segoe UI"/>
                <w:color w:val="313131"/>
                <w:lang w:val="en-GB"/>
              </w:rPr>
              <w:t xml:space="preserve"> </w:t>
            </w:r>
            <w:r w:rsidRPr="00BD7BC2">
              <w:rPr>
                <w:rFonts w:ascii="Segoe UI" w:hAnsi="Segoe UI" w:cs="Segoe UI"/>
                <w:color w:val="313131"/>
                <w:lang w:val="en-GB"/>
              </w:rPr>
              <w:t>residents</w:t>
            </w:r>
            <w:r w:rsidR="009D42B6" w:rsidRPr="00BD7BC2">
              <w:rPr>
                <w:rFonts w:ascii="Segoe UI" w:hAnsi="Segoe UI" w:cs="Segoe UI"/>
                <w:color w:val="313131"/>
                <w:lang w:val="en-GB"/>
              </w:rPr>
              <w:t xml:space="preserve"> </w:t>
            </w:r>
            <w:r w:rsidRPr="00BD7BC2">
              <w:rPr>
                <w:rFonts w:ascii="Segoe UI" w:hAnsi="Segoe UI" w:cs="Segoe UI"/>
                <w:color w:val="313131"/>
                <w:lang w:val="en-GB"/>
              </w:rPr>
              <w:t>pay</w:t>
            </w:r>
            <w:r w:rsidR="009D42B6" w:rsidRPr="00BD7BC2">
              <w:rPr>
                <w:rFonts w:ascii="Segoe UI" w:hAnsi="Segoe UI" w:cs="Segoe UI"/>
                <w:color w:val="313131"/>
                <w:lang w:val="en-GB"/>
              </w:rPr>
              <w:t xml:space="preserve"> </w:t>
            </w:r>
            <w:r w:rsidRPr="00BD7BC2">
              <w:rPr>
                <w:rFonts w:ascii="Segoe UI" w:hAnsi="Segoe UI" w:cs="Segoe UI"/>
                <w:color w:val="313131"/>
                <w:lang w:val="en-GB"/>
              </w:rPr>
              <w:t>a</w:t>
            </w:r>
            <w:r w:rsidR="009D42B6" w:rsidRPr="00BD7BC2">
              <w:rPr>
                <w:rFonts w:ascii="Segoe UI" w:hAnsi="Segoe UI" w:cs="Segoe UI"/>
                <w:color w:val="313131"/>
                <w:lang w:val="en-GB"/>
              </w:rPr>
              <w:t xml:space="preserve"> </w:t>
            </w:r>
            <w:r w:rsidRPr="00BD7BC2">
              <w:rPr>
                <w:rFonts w:ascii="Segoe UI" w:hAnsi="Segoe UI" w:cs="Segoe UI"/>
                <w:color w:val="313131"/>
                <w:lang w:val="en-GB"/>
              </w:rPr>
              <w:t>basic</w:t>
            </w:r>
            <w:r w:rsidR="009D42B6" w:rsidRPr="00BD7BC2">
              <w:rPr>
                <w:rFonts w:ascii="Segoe UI" w:hAnsi="Segoe UI" w:cs="Segoe UI"/>
                <w:color w:val="313131"/>
                <w:lang w:val="en-GB"/>
              </w:rPr>
              <w:t xml:space="preserve"> </w:t>
            </w:r>
            <w:r w:rsidRPr="00BD7BC2">
              <w:rPr>
                <w:rFonts w:ascii="Segoe UI" w:hAnsi="Segoe UI" w:cs="Segoe UI"/>
                <w:color w:val="313131"/>
                <w:lang w:val="en-GB"/>
              </w:rPr>
              <w:t>daily</w:t>
            </w:r>
            <w:r w:rsidR="009D42B6" w:rsidRPr="00BD7BC2">
              <w:rPr>
                <w:rFonts w:ascii="Segoe UI" w:hAnsi="Segoe UI" w:cs="Segoe UI"/>
                <w:color w:val="313131"/>
                <w:lang w:val="en-GB"/>
              </w:rPr>
              <w:t xml:space="preserve"> </w:t>
            </w:r>
            <w:r w:rsidRPr="00BD7BC2">
              <w:rPr>
                <w:rFonts w:ascii="Segoe UI" w:hAnsi="Segoe UI" w:cs="Segoe UI"/>
                <w:color w:val="313131"/>
                <w:lang w:val="en-GB"/>
              </w:rPr>
              <w:t>fee,</w:t>
            </w:r>
            <w:r w:rsidR="009D42B6" w:rsidRPr="00BD7BC2">
              <w:rPr>
                <w:rFonts w:ascii="Segoe UI" w:hAnsi="Segoe UI" w:cs="Segoe UI"/>
                <w:color w:val="313131"/>
                <w:lang w:val="en-GB"/>
              </w:rPr>
              <w:t xml:space="preserve"> </w:t>
            </w:r>
            <w:r w:rsidRPr="00BD7BC2">
              <w:rPr>
                <w:rFonts w:ascii="Segoe UI" w:hAnsi="Segoe UI" w:cs="Segoe UI"/>
                <w:color w:val="313131"/>
                <w:lang w:val="en-GB"/>
              </w:rPr>
              <w:t>accommodation</w:t>
            </w:r>
            <w:r w:rsidR="009D42B6" w:rsidRPr="00BD7BC2">
              <w:rPr>
                <w:rFonts w:ascii="Segoe UI" w:hAnsi="Segoe UI" w:cs="Segoe UI"/>
                <w:color w:val="313131"/>
                <w:lang w:val="en-GB"/>
              </w:rPr>
              <w:t xml:space="preserve"> </w:t>
            </w:r>
            <w:r w:rsidRPr="00BD7BC2">
              <w:rPr>
                <w:rFonts w:ascii="Segoe UI" w:hAnsi="Segoe UI" w:cs="Segoe UI"/>
                <w:color w:val="313131"/>
                <w:lang w:val="en-GB"/>
              </w:rPr>
              <w:t>payment</w:t>
            </w:r>
            <w:r w:rsidR="009D42B6" w:rsidRPr="00BD7BC2">
              <w:rPr>
                <w:rFonts w:ascii="Segoe UI" w:hAnsi="Segoe UI" w:cs="Segoe UI"/>
                <w:color w:val="313131"/>
                <w:lang w:val="en-GB"/>
              </w:rPr>
              <w:t xml:space="preserve"> </w:t>
            </w:r>
            <w:r w:rsidRPr="00BD7BC2">
              <w:rPr>
                <w:rFonts w:ascii="Segoe UI" w:hAnsi="Segoe UI" w:cs="Segoe UI"/>
                <w:color w:val="313131"/>
                <w:lang w:val="en-GB"/>
              </w:rPr>
              <w:t>and</w:t>
            </w:r>
            <w:r w:rsidR="009D42B6" w:rsidRPr="00BD7BC2">
              <w:rPr>
                <w:rFonts w:ascii="Segoe UI" w:hAnsi="Segoe UI" w:cs="Segoe UI"/>
                <w:color w:val="313131"/>
                <w:lang w:val="en-GB"/>
              </w:rPr>
              <w:t xml:space="preserve"> </w:t>
            </w:r>
            <w:r w:rsidRPr="00BD7BC2">
              <w:rPr>
                <w:rFonts w:ascii="Segoe UI" w:hAnsi="Segoe UI" w:cs="Segoe UI"/>
                <w:color w:val="313131"/>
                <w:lang w:val="en-GB"/>
              </w:rPr>
              <w:t>means-tested</w:t>
            </w:r>
            <w:r w:rsidR="009D42B6" w:rsidRPr="00BD7BC2">
              <w:rPr>
                <w:rFonts w:ascii="Segoe UI" w:hAnsi="Segoe UI" w:cs="Segoe UI"/>
                <w:color w:val="313131"/>
                <w:lang w:val="en-GB"/>
              </w:rPr>
              <w:t xml:space="preserve"> </w:t>
            </w:r>
            <w:r w:rsidRPr="00BD7BC2">
              <w:rPr>
                <w:rFonts w:ascii="Segoe UI" w:hAnsi="Segoe UI" w:cs="Segoe UI"/>
                <w:color w:val="313131"/>
                <w:lang w:val="en-GB"/>
              </w:rPr>
              <w:t>care</w:t>
            </w:r>
            <w:r w:rsidR="009D42B6" w:rsidRPr="00BD7BC2">
              <w:rPr>
                <w:rFonts w:ascii="Segoe UI" w:hAnsi="Segoe UI" w:cs="Segoe UI"/>
                <w:color w:val="313131"/>
                <w:lang w:val="en-GB"/>
              </w:rPr>
              <w:t xml:space="preserve"> </w:t>
            </w:r>
            <w:r w:rsidRPr="00BD7BC2">
              <w:rPr>
                <w:rFonts w:ascii="Segoe UI" w:hAnsi="Segoe UI" w:cs="Segoe UI"/>
                <w:color w:val="313131"/>
                <w:lang w:val="en-GB"/>
              </w:rPr>
              <w:t>fee</w:t>
            </w:r>
            <w:r w:rsidR="009D42B6" w:rsidRPr="00BD7BC2">
              <w:rPr>
                <w:rFonts w:ascii="Segoe UI" w:hAnsi="Segoe UI" w:cs="Segoe UI"/>
                <w:color w:val="313131"/>
                <w:lang w:val="en-GB"/>
              </w:rPr>
              <w:t xml:space="preserve"> </w:t>
            </w:r>
            <w:r w:rsidRPr="00BD7BC2">
              <w:rPr>
                <w:rFonts w:ascii="Segoe UI" w:hAnsi="Segoe UI" w:cs="Segoe UI"/>
                <w:color w:val="313131"/>
                <w:lang w:val="en-GB"/>
              </w:rPr>
              <w:t>(may</w:t>
            </w:r>
            <w:r w:rsidR="009D42B6" w:rsidRPr="00BD7BC2">
              <w:rPr>
                <w:rFonts w:ascii="Segoe UI" w:hAnsi="Segoe UI" w:cs="Segoe UI"/>
                <w:color w:val="313131"/>
                <w:lang w:val="en-GB"/>
              </w:rPr>
              <w:t xml:space="preserve"> </w:t>
            </w:r>
            <w:r w:rsidRPr="00BD7BC2">
              <w:rPr>
                <w:rFonts w:ascii="Segoe UI" w:hAnsi="Segoe UI" w:cs="Segoe UI"/>
                <w:color w:val="313131"/>
                <w:lang w:val="en-GB"/>
              </w:rPr>
              <w:t>still</w:t>
            </w:r>
            <w:r w:rsidR="009D42B6" w:rsidRPr="00BD7BC2">
              <w:rPr>
                <w:rFonts w:ascii="Segoe UI" w:hAnsi="Segoe UI" w:cs="Segoe UI"/>
                <w:color w:val="313131"/>
                <w:lang w:val="en-GB"/>
              </w:rPr>
              <w:t xml:space="preserve"> </w:t>
            </w:r>
            <w:r w:rsidRPr="00BD7BC2">
              <w:rPr>
                <w:rFonts w:ascii="Segoe UI" w:hAnsi="Segoe UI" w:cs="Segoe UI"/>
                <w:color w:val="313131"/>
                <w:lang w:val="en-GB"/>
              </w:rPr>
              <w:t>receive</w:t>
            </w:r>
            <w:r w:rsidR="009D42B6" w:rsidRPr="00BD7BC2">
              <w:rPr>
                <w:rFonts w:ascii="Segoe UI" w:hAnsi="Segoe UI" w:cs="Segoe UI"/>
                <w:color w:val="313131"/>
                <w:lang w:val="en-GB"/>
              </w:rPr>
              <w:t xml:space="preserve"> </w:t>
            </w:r>
            <w:r w:rsidRPr="00BD7BC2">
              <w:rPr>
                <w:rFonts w:ascii="Segoe UI" w:hAnsi="Segoe UI" w:cs="Segoe UI"/>
                <w:color w:val="313131"/>
                <w:lang w:val="en-GB"/>
              </w:rPr>
              <w:t>some</w:t>
            </w:r>
            <w:r w:rsidR="009D42B6" w:rsidRPr="00BD7BC2">
              <w:rPr>
                <w:rFonts w:ascii="Segoe UI" w:hAnsi="Segoe UI" w:cs="Segoe UI"/>
                <w:color w:val="313131"/>
                <w:lang w:val="en-GB"/>
              </w:rPr>
              <w:t xml:space="preserve"> </w:t>
            </w:r>
            <w:r w:rsidRPr="00BD7BC2">
              <w:rPr>
                <w:rFonts w:ascii="Segoe UI" w:hAnsi="Segoe UI" w:cs="Segoe UI"/>
                <w:color w:val="313131"/>
                <w:lang w:val="en-GB"/>
              </w:rPr>
              <w:t>assistance</w:t>
            </w:r>
            <w:r w:rsidR="009D42B6" w:rsidRPr="00BD7BC2">
              <w:rPr>
                <w:rFonts w:ascii="Segoe UI" w:hAnsi="Segoe UI" w:cs="Segoe UI"/>
                <w:color w:val="313131"/>
                <w:lang w:val="en-GB"/>
              </w:rPr>
              <w:t xml:space="preserve"> </w:t>
            </w:r>
            <w:r w:rsidRPr="00BD7BC2">
              <w:rPr>
                <w:rFonts w:ascii="Segoe UI" w:hAnsi="Segoe UI" w:cs="Segoe UI"/>
                <w:color w:val="313131"/>
                <w:lang w:val="en-GB"/>
              </w:rPr>
              <w:t>with</w:t>
            </w:r>
            <w:r w:rsidR="009D42B6" w:rsidRPr="00BD7BC2">
              <w:rPr>
                <w:rFonts w:ascii="Segoe UI" w:hAnsi="Segoe UI" w:cs="Segoe UI"/>
                <w:color w:val="313131"/>
                <w:lang w:val="en-GB"/>
              </w:rPr>
              <w:t xml:space="preserve"> </w:t>
            </w:r>
            <w:r w:rsidRPr="00BD7BC2">
              <w:rPr>
                <w:rFonts w:ascii="Segoe UI" w:hAnsi="Segoe UI" w:cs="Segoe UI"/>
                <w:color w:val="313131"/>
                <w:lang w:val="en-GB"/>
              </w:rPr>
              <w:t>care</w:t>
            </w:r>
            <w:r w:rsidR="009D42B6" w:rsidRPr="00BD7BC2">
              <w:rPr>
                <w:rFonts w:ascii="Segoe UI" w:hAnsi="Segoe UI" w:cs="Segoe UI"/>
                <w:color w:val="313131"/>
                <w:lang w:val="en-GB"/>
              </w:rPr>
              <w:t xml:space="preserve"> </w:t>
            </w:r>
            <w:r w:rsidRPr="00BD7BC2">
              <w:rPr>
                <w:rFonts w:ascii="Segoe UI" w:hAnsi="Segoe UI" w:cs="Segoe UI"/>
                <w:color w:val="313131"/>
                <w:lang w:val="en-GB"/>
              </w:rPr>
              <w:t>costs).</w:t>
            </w:r>
            <w:r w:rsidR="009D42B6" w:rsidRPr="00BD7BC2">
              <w:rPr>
                <w:rFonts w:ascii="Segoe UI" w:hAnsi="Segoe UI" w:cs="Segoe UI"/>
                <w:color w:val="313131"/>
                <w:lang w:val="en-GB"/>
              </w:rPr>
              <w:t xml:space="preserve"> </w:t>
            </w:r>
          </w:p>
        </w:tc>
      </w:tr>
      <w:tr w:rsidR="00543FF3" w:rsidRPr="00E96A72" w14:paraId="000D74B2" w14:textId="77777777" w:rsidTr="00BD7BC2">
        <w:trPr>
          <w:cantSplit/>
        </w:trPr>
        <w:tc>
          <w:tcPr>
            <w:tcW w:w="1686" w:type="pct"/>
          </w:tcPr>
          <w:p w14:paraId="2A8CD796" w14:textId="223D81C0"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Offline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residential</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care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places</w:t>
            </w:r>
          </w:p>
        </w:tc>
        <w:tc>
          <w:tcPr>
            <w:tcW w:w="3314" w:type="pct"/>
          </w:tcPr>
          <w:p w14:paraId="7837643D" w14:textId="473C4E6D" w:rsidR="00543FF3" w:rsidRPr="00214CC6" w:rsidRDefault="00543FF3" w:rsidP="00577087">
            <w:r w:rsidRPr="00214CC6">
              <w:t>Previously</w:t>
            </w:r>
            <w:r w:rsidR="009D42B6" w:rsidRPr="00214CC6">
              <w:t xml:space="preserve"> </w:t>
            </w:r>
            <w:r w:rsidRPr="00214CC6">
              <w:t>operational</w:t>
            </w:r>
            <w:r w:rsidR="009D42B6" w:rsidRPr="00214CC6">
              <w:t xml:space="preserve"> </w:t>
            </w:r>
            <w:r w:rsidRPr="00214CC6">
              <w:t>places</w:t>
            </w:r>
            <w:r w:rsidR="009D42B6" w:rsidRPr="00214CC6">
              <w:t xml:space="preserve"> </w:t>
            </w:r>
            <w:r w:rsidRPr="00214CC6">
              <w:t>that</w:t>
            </w:r>
            <w:r w:rsidR="009D42B6" w:rsidRPr="00214CC6">
              <w:t xml:space="preserve"> </w:t>
            </w:r>
            <w:r w:rsidRPr="00214CC6">
              <w:t>are</w:t>
            </w:r>
            <w:r w:rsidR="009D42B6" w:rsidRPr="00214CC6">
              <w:t xml:space="preserve"> </w:t>
            </w:r>
            <w:r w:rsidRPr="00214CC6">
              <w:t>currently</w:t>
            </w:r>
            <w:r w:rsidR="009D42B6" w:rsidRPr="00214CC6">
              <w:t xml:space="preserve"> </w:t>
            </w:r>
            <w:r w:rsidRPr="00214CC6">
              <w:t>not</w:t>
            </w:r>
            <w:r w:rsidR="009D42B6" w:rsidRPr="00214CC6">
              <w:t xml:space="preserve"> </w:t>
            </w:r>
            <w:r w:rsidRPr="00214CC6">
              <w:t>being</w:t>
            </w:r>
            <w:r w:rsidR="009D42B6" w:rsidRPr="00214CC6">
              <w:t xml:space="preserve"> </w:t>
            </w:r>
            <w:r w:rsidRPr="00214CC6">
              <w:t>used</w:t>
            </w:r>
            <w:r w:rsidR="009D42B6" w:rsidRPr="00214CC6">
              <w:t xml:space="preserve"> </w:t>
            </w:r>
            <w:r w:rsidRPr="00214CC6">
              <w:t>due</w:t>
            </w:r>
            <w:r w:rsidR="009D42B6" w:rsidRPr="00214CC6">
              <w:t xml:space="preserve"> </w:t>
            </w:r>
            <w:r w:rsidRPr="00214CC6">
              <w:t>to</w:t>
            </w:r>
            <w:r w:rsidR="009D42B6" w:rsidRPr="00214CC6">
              <w:t xml:space="preserve"> </w:t>
            </w:r>
            <w:r w:rsidRPr="00214CC6">
              <w:t>renovations</w:t>
            </w:r>
            <w:r w:rsidR="009D42B6" w:rsidRPr="00214CC6">
              <w:t xml:space="preserve"> </w:t>
            </w:r>
            <w:r w:rsidRPr="00214CC6">
              <w:t>or</w:t>
            </w:r>
            <w:r w:rsidR="009D42B6" w:rsidRPr="00214CC6">
              <w:t xml:space="preserve"> </w:t>
            </w:r>
            <w:r w:rsidRPr="00214CC6">
              <w:t>rebuilding</w:t>
            </w:r>
            <w:r w:rsidR="009D42B6" w:rsidRPr="00214CC6">
              <w:t xml:space="preserve"> </w:t>
            </w:r>
            <w:r w:rsidRPr="00214CC6">
              <w:t>of</w:t>
            </w:r>
            <w:r w:rsidR="009D42B6" w:rsidRPr="00214CC6">
              <w:t xml:space="preserve"> </w:t>
            </w:r>
            <w:r w:rsidRPr="00214CC6">
              <w:t>facilities</w:t>
            </w:r>
            <w:r w:rsidR="009D42B6" w:rsidRPr="00214CC6">
              <w:t xml:space="preserve"> </w:t>
            </w:r>
            <w:r w:rsidRPr="00214CC6">
              <w:t>or</w:t>
            </w:r>
            <w:r w:rsidR="009D42B6" w:rsidRPr="00214CC6">
              <w:t xml:space="preserve"> </w:t>
            </w:r>
            <w:r w:rsidRPr="00214CC6">
              <w:t>pending</w:t>
            </w:r>
            <w:r w:rsidR="009D42B6" w:rsidRPr="00214CC6">
              <w:t xml:space="preserve"> </w:t>
            </w:r>
            <w:r w:rsidRPr="00214CC6">
              <w:t>sale</w:t>
            </w:r>
            <w:r w:rsidR="009D42B6" w:rsidRPr="00214CC6">
              <w:t xml:space="preserve"> </w:t>
            </w:r>
            <w:r w:rsidRPr="00214CC6">
              <w:t>to</w:t>
            </w:r>
            <w:r w:rsidR="009D42B6" w:rsidRPr="00214CC6">
              <w:t xml:space="preserve"> </w:t>
            </w:r>
            <w:r w:rsidRPr="00214CC6">
              <w:t>other</w:t>
            </w:r>
            <w:r w:rsidR="009D42B6" w:rsidRPr="00214CC6">
              <w:t xml:space="preserve"> </w:t>
            </w:r>
            <w:r w:rsidRPr="00214CC6">
              <w:t>providers.</w:t>
            </w:r>
            <w:r w:rsidR="009D42B6" w:rsidRPr="00214CC6">
              <w:t xml:space="preserve"> </w:t>
            </w:r>
            <w:r w:rsidRPr="00214CC6">
              <w:t>Providers</w:t>
            </w:r>
            <w:r w:rsidR="009D42B6" w:rsidRPr="00214CC6">
              <w:t xml:space="preserve"> </w:t>
            </w:r>
            <w:r w:rsidRPr="00214CC6">
              <w:t>do</w:t>
            </w:r>
            <w:r w:rsidR="009D42B6" w:rsidRPr="00214CC6">
              <w:t xml:space="preserve"> </w:t>
            </w:r>
            <w:r w:rsidRPr="00214CC6">
              <w:t>not</w:t>
            </w:r>
            <w:r w:rsidR="009D42B6" w:rsidRPr="00214CC6">
              <w:t xml:space="preserve"> </w:t>
            </w:r>
            <w:r w:rsidRPr="00214CC6">
              <w:t>receive</w:t>
            </w:r>
            <w:r w:rsidR="009D42B6" w:rsidRPr="00214CC6">
              <w:t xml:space="preserve"> </w:t>
            </w:r>
            <w:r w:rsidRPr="00214CC6">
              <w:t>Australian</w:t>
            </w:r>
            <w:r w:rsidR="009D42B6" w:rsidRPr="00214CC6">
              <w:t xml:space="preserve"> </w:t>
            </w:r>
            <w:r w:rsidRPr="00214CC6">
              <w:t>Government</w:t>
            </w:r>
            <w:r w:rsidR="009D42B6" w:rsidRPr="00214CC6">
              <w:t xml:space="preserve"> </w:t>
            </w:r>
            <w:r w:rsidRPr="00214CC6">
              <w:t>subsidies</w:t>
            </w:r>
            <w:r w:rsidR="009D42B6" w:rsidRPr="00214CC6">
              <w:t xml:space="preserve"> </w:t>
            </w:r>
            <w:r w:rsidRPr="00214CC6">
              <w:t>while</w:t>
            </w:r>
            <w:r w:rsidR="009D42B6" w:rsidRPr="00214CC6">
              <w:t xml:space="preserve"> </w:t>
            </w:r>
            <w:r w:rsidRPr="00214CC6">
              <w:t>places</w:t>
            </w:r>
            <w:r w:rsidR="009D42B6" w:rsidRPr="00214CC6">
              <w:t xml:space="preserve"> </w:t>
            </w:r>
            <w:r w:rsidRPr="00214CC6">
              <w:t>are</w:t>
            </w:r>
            <w:r w:rsidR="009D42B6" w:rsidRPr="00214CC6">
              <w:t xml:space="preserve"> </w:t>
            </w:r>
            <w:r w:rsidRPr="00214CC6">
              <w:t>offline.</w:t>
            </w:r>
          </w:p>
        </w:tc>
      </w:tr>
      <w:tr w:rsidR="00543FF3" w:rsidRPr="00E96A72" w14:paraId="2811C4E7" w14:textId="77777777" w:rsidTr="00BD7BC2">
        <w:trPr>
          <w:cantSplit/>
        </w:trPr>
        <w:tc>
          <w:tcPr>
            <w:tcW w:w="1686" w:type="pct"/>
          </w:tcPr>
          <w:p w14:paraId="1F427FF2" w14:textId="70EE5C5B"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Operational</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places</w:t>
            </w:r>
          </w:p>
        </w:tc>
        <w:tc>
          <w:tcPr>
            <w:tcW w:w="3314" w:type="pct"/>
          </w:tcPr>
          <w:p w14:paraId="553331FE" w14:textId="506211EA" w:rsidR="00543FF3" w:rsidRPr="00214CC6" w:rsidRDefault="00543FF3" w:rsidP="00577087">
            <w:r w:rsidRPr="00214CC6">
              <w:t>Operational</w:t>
            </w:r>
            <w:r w:rsidR="009D42B6" w:rsidRPr="00214CC6">
              <w:t xml:space="preserve"> </w:t>
            </w:r>
            <w:r w:rsidRPr="00214CC6">
              <w:t>place</w:t>
            </w:r>
            <w:r w:rsidR="009D42B6" w:rsidRPr="00214CC6">
              <w:t xml:space="preserve"> </w:t>
            </w:r>
            <w:r w:rsidRPr="00214CC6">
              <w:t>refers</w:t>
            </w:r>
            <w:r w:rsidR="009D42B6" w:rsidRPr="00214CC6">
              <w:t xml:space="preserve"> </w:t>
            </w:r>
            <w:r w:rsidRPr="00214CC6">
              <w:t>to</w:t>
            </w:r>
            <w:r w:rsidR="009D42B6" w:rsidRPr="00214CC6">
              <w:t xml:space="preserve"> </w:t>
            </w:r>
            <w:r w:rsidRPr="00214CC6">
              <w:t>a</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place</w:t>
            </w:r>
            <w:r w:rsidR="009D42B6" w:rsidRPr="00214CC6">
              <w:t xml:space="preserve"> </w:t>
            </w:r>
            <w:r w:rsidRPr="00214CC6">
              <w:t>that</w:t>
            </w:r>
            <w:r w:rsidR="009D42B6" w:rsidRPr="00214CC6">
              <w:t xml:space="preserve"> </w:t>
            </w:r>
            <w:r w:rsidRPr="00214CC6">
              <w:t>was</w:t>
            </w:r>
            <w:r w:rsidR="009D42B6" w:rsidRPr="00214CC6">
              <w:t xml:space="preserve"> </w:t>
            </w:r>
            <w:r w:rsidRPr="00214CC6">
              <w:t>allocated</w:t>
            </w:r>
            <w:r w:rsidR="009D42B6" w:rsidRPr="00214CC6">
              <w:t xml:space="preserve"> </w:t>
            </w:r>
            <w:r w:rsidRPr="00214CC6">
              <w:t>to</w:t>
            </w:r>
            <w:r w:rsidR="009D42B6" w:rsidRPr="00214CC6">
              <w:t xml:space="preserve"> </w:t>
            </w:r>
            <w:r w:rsidRPr="00214CC6">
              <w:t>a</w:t>
            </w:r>
            <w:r w:rsidR="009D42B6" w:rsidRPr="00214CC6">
              <w:t xml:space="preserve"> </w:t>
            </w:r>
            <w:r w:rsidRPr="00214CC6">
              <w:t>provider</w:t>
            </w:r>
            <w:r w:rsidR="009D42B6" w:rsidRPr="00214CC6">
              <w:t xml:space="preserve"> </w:t>
            </w:r>
            <w:r w:rsidRPr="00214CC6">
              <w:t>and</w:t>
            </w:r>
            <w:r w:rsidR="009D42B6" w:rsidRPr="00214CC6">
              <w:t xml:space="preserve"> </w:t>
            </w:r>
            <w:r w:rsidRPr="00214CC6">
              <w:t>has</w:t>
            </w:r>
            <w:r w:rsidR="009D42B6" w:rsidRPr="00214CC6">
              <w:t xml:space="preserve"> </w:t>
            </w:r>
            <w:r w:rsidRPr="00214CC6">
              <w:t>since</w:t>
            </w:r>
            <w:r w:rsidR="009D42B6" w:rsidRPr="00214CC6">
              <w:t xml:space="preserve"> </w:t>
            </w:r>
            <w:r w:rsidRPr="00214CC6">
              <w:t>become</w:t>
            </w:r>
            <w:r w:rsidR="009D42B6" w:rsidRPr="00214CC6">
              <w:t xml:space="preserve"> </w:t>
            </w:r>
            <w:r w:rsidRPr="00214CC6">
              <w:t>available</w:t>
            </w:r>
            <w:r w:rsidR="009D42B6" w:rsidRPr="00214CC6">
              <w:t xml:space="preserve"> </w:t>
            </w:r>
            <w:r w:rsidRPr="00214CC6">
              <w:t>for</w:t>
            </w:r>
            <w:r w:rsidR="009D42B6" w:rsidRPr="00214CC6">
              <w:t xml:space="preserve"> </w:t>
            </w:r>
            <w:r w:rsidRPr="00214CC6">
              <w:t>a</w:t>
            </w:r>
            <w:r w:rsidR="009D42B6" w:rsidRPr="00214CC6">
              <w:t xml:space="preserve"> </w:t>
            </w:r>
            <w:r w:rsidRPr="00214CC6">
              <w:t>person</w:t>
            </w:r>
            <w:r w:rsidR="009D42B6" w:rsidRPr="00214CC6">
              <w:t xml:space="preserve"> </w:t>
            </w:r>
            <w:r w:rsidRPr="00214CC6">
              <w:t>to</w:t>
            </w:r>
            <w:r w:rsidR="009D42B6" w:rsidRPr="00214CC6">
              <w:t xml:space="preserve"> </w:t>
            </w:r>
            <w:r w:rsidRPr="00214CC6">
              <w:t>receive</w:t>
            </w:r>
            <w:r w:rsidR="009D42B6" w:rsidRPr="00214CC6">
              <w:t xml:space="preserve"> </w:t>
            </w:r>
            <w:r w:rsidRPr="00214CC6">
              <w:t>care.</w:t>
            </w:r>
          </w:p>
        </w:tc>
      </w:tr>
      <w:tr w:rsidR="00543FF3" w:rsidRPr="00E96A72" w14:paraId="1D551C7A" w14:textId="77777777" w:rsidTr="00BD7BC2">
        <w:trPr>
          <w:cantSplit/>
        </w:trPr>
        <w:tc>
          <w:tcPr>
            <w:tcW w:w="1686" w:type="pct"/>
          </w:tcPr>
          <w:p w14:paraId="4CBB8D69" w14:textId="4DC7B61B"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lastRenderedPageBreak/>
              <w:t>Partially</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supported</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residents</w:t>
            </w:r>
          </w:p>
        </w:tc>
        <w:tc>
          <w:tcPr>
            <w:tcW w:w="3314" w:type="pct"/>
          </w:tcPr>
          <w:p w14:paraId="522CD786" w14:textId="7AF30B71" w:rsidR="00543FF3" w:rsidRPr="00214CC6" w:rsidRDefault="00543FF3" w:rsidP="00577087">
            <w:r w:rsidRPr="00214CC6">
              <w:t>Residents</w:t>
            </w:r>
            <w:r w:rsidR="009D42B6" w:rsidRPr="00214CC6">
              <w:t xml:space="preserve"> </w:t>
            </w:r>
            <w:r w:rsidRPr="00214CC6">
              <w:t>who</w:t>
            </w:r>
            <w:r w:rsidR="009D42B6" w:rsidRPr="00214CC6">
              <w:t xml:space="preserve"> </w:t>
            </w:r>
            <w:r w:rsidRPr="00214CC6">
              <w:t>have</w:t>
            </w:r>
            <w:r w:rsidR="009D42B6" w:rsidRPr="00214CC6">
              <w:t xml:space="preserve"> </w:t>
            </w:r>
            <w:r w:rsidRPr="00214CC6">
              <w:t>been</w:t>
            </w:r>
            <w:r w:rsidR="009D42B6" w:rsidRPr="00214CC6">
              <w:t xml:space="preserve"> </w:t>
            </w:r>
            <w:r w:rsidRPr="00214CC6">
              <w:t>assessed</w:t>
            </w:r>
            <w:r w:rsidR="009D42B6" w:rsidRPr="00214CC6">
              <w:t xml:space="preserve"> </w:t>
            </w:r>
            <w:r w:rsidRPr="00214CC6">
              <w:t>(based</w:t>
            </w:r>
            <w:r w:rsidR="009D42B6" w:rsidRPr="00214CC6">
              <w:t xml:space="preserve"> </w:t>
            </w:r>
            <w:r w:rsidRPr="00214CC6">
              <w:t>on</w:t>
            </w:r>
            <w:r w:rsidR="009D42B6" w:rsidRPr="00214CC6">
              <w:t xml:space="preserve"> </w:t>
            </w:r>
            <w:r w:rsidRPr="00214CC6">
              <w:t>a</w:t>
            </w:r>
            <w:r w:rsidR="009D42B6" w:rsidRPr="00214CC6">
              <w:t xml:space="preserve"> </w:t>
            </w:r>
            <w:r w:rsidRPr="00214CC6">
              <w:t>means</w:t>
            </w:r>
            <w:r w:rsidR="009D42B6" w:rsidRPr="00214CC6">
              <w:t xml:space="preserve"> </w:t>
            </w:r>
            <w:r w:rsidRPr="00214CC6">
              <w:t>test)</w:t>
            </w:r>
            <w:r w:rsidR="009D42B6" w:rsidRPr="00214CC6">
              <w:t xml:space="preserve"> </w:t>
            </w:r>
            <w:r w:rsidRPr="00214CC6">
              <w:t>as</w:t>
            </w:r>
            <w:r w:rsidR="009D42B6" w:rsidRPr="00214CC6">
              <w:t xml:space="preserve"> </w:t>
            </w:r>
            <w:r w:rsidRPr="00214CC6">
              <w:t>eligible</w:t>
            </w:r>
            <w:r w:rsidR="009D42B6" w:rsidRPr="00214CC6">
              <w:t xml:space="preserve"> </w:t>
            </w:r>
            <w:r w:rsidRPr="00214CC6">
              <w:t>for</w:t>
            </w:r>
            <w:r w:rsidR="009D42B6" w:rsidRPr="00214CC6">
              <w:t xml:space="preserve"> </w:t>
            </w:r>
            <w:r w:rsidRPr="00214CC6">
              <w:t>full</w:t>
            </w:r>
            <w:r w:rsidR="009D42B6" w:rsidRPr="00214CC6">
              <w:t xml:space="preserve"> </w:t>
            </w:r>
            <w:r w:rsidRPr="00214CC6">
              <w:t>government</w:t>
            </w:r>
            <w:r w:rsidR="009D42B6" w:rsidRPr="00214CC6">
              <w:t xml:space="preserve"> </w:t>
            </w:r>
            <w:r w:rsidRPr="00214CC6">
              <w:t>assistance</w:t>
            </w:r>
            <w:r w:rsidR="009D42B6" w:rsidRPr="00214CC6">
              <w:t xml:space="preserve"> </w:t>
            </w:r>
            <w:r w:rsidRPr="00214CC6">
              <w:t>with</w:t>
            </w:r>
            <w:r w:rsidR="009D42B6" w:rsidRPr="00214CC6">
              <w:t xml:space="preserve"> </w:t>
            </w:r>
            <w:r w:rsidRPr="00214CC6">
              <w:t>their</w:t>
            </w:r>
            <w:r w:rsidR="009D42B6" w:rsidRPr="00214CC6">
              <w:t xml:space="preserve"> </w:t>
            </w:r>
            <w:r w:rsidRPr="00214CC6">
              <w:t>care</w:t>
            </w:r>
            <w:r w:rsidR="009D42B6" w:rsidRPr="00214CC6">
              <w:t xml:space="preserve"> </w:t>
            </w:r>
            <w:r w:rsidRPr="00214CC6">
              <w:t>costs,</w:t>
            </w:r>
            <w:r w:rsidR="009D42B6" w:rsidRPr="00214CC6">
              <w:t xml:space="preserve"> </w:t>
            </w:r>
            <w:r w:rsidRPr="00214CC6">
              <w:t>but</w:t>
            </w:r>
            <w:r w:rsidR="009D42B6" w:rsidRPr="00214CC6">
              <w:t xml:space="preserve"> </w:t>
            </w:r>
            <w:r w:rsidRPr="00214CC6">
              <w:t>able</w:t>
            </w:r>
            <w:r w:rsidR="009D42B6" w:rsidRPr="00214CC6">
              <w:t xml:space="preserve"> </w:t>
            </w:r>
            <w:r w:rsidRPr="00214CC6">
              <w:t>to</w:t>
            </w:r>
            <w:r w:rsidR="009D42B6" w:rsidRPr="00214CC6">
              <w:t xml:space="preserve"> </w:t>
            </w:r>
            <w:r w:rsidRPr="00214CC6">
              <w:t>make</w:t>
            </w:r>
            <w:r w:rsidR="009D42B6" w:rsidRPr="00214CC6">
              <w:t xml:space="preserve"> </w:t>
            </w:r>
            <w:r w:rsidRPr="00214CC6">
              <w:t>a</w:t>
            </w:r>
            <w:r w:rsidR="009D42B6" w:rsidRPr="00214CC6">
              <w:t xml:space="preserve"> </w:t>
            </w:r>
            <w:r w:rsidRPr="00214CC6">
              <w:t>part</w:t>
            </w:r>
            <w:r w:rsidR="009D42B6" w:rsidRPr="00214CC6">
              <w:t xml:space="preserve"> </w:t>
            </w:r>
            <w:r w:rsidRPr="00214CC6">
              <w:t>contribution</w:t>
            </w:r>
            <w:r w:rsidR="009D42B6" w:rsidRPr="00214CC6">
              <w:t xml:space="preserve"> </w:t>
            </w:r>
            <w:r w:rsidRPr="00214CC6">
              <w:t>to</w:t>
            </w:r>
            <w:r w:rsidR="009D42B6" w:rsidRPr="00214CC6">
              <w:t xml:space="preserve"> </w:t>
            </w:r>
            <w:r w:rsidRPr="00214CC6">
              <w:t>their</w:t>
            </w:r>
            <w:r w:rsidR="009D42B6" w:rsidRPr="00214CC6">
              <w:t xml:space="preserve"> </w:t>
            </w:r>
            <w:r w:rsidRPr="00214CC6">
              <w:t>accommodation</w:t>
            </w:r>
            <w:r w:rsidR="009D42B6" w:rsidRPr="00214CC6">
              <w:t xml:space="preserve"> </w:t>
            </w:r>
            <w:r w:rsidRPr="00214CC6">
              <w:t>costs.</w:t>
            </w:r>
            <w:r w:rsidR="009D42B6" w:rsidRPr="00214CC6">
              <w:t xml:space="preserve"> </w:t>
            </w:r>
            <w:r w:rsidRPr="00214CC6">
              <w:t>Partially-supported</w:t>
            </w:r>
            <w:r w:rsidR="009D42B6" w:rsidRPr="00214CC6">
              <w:t xml:space="preserve"> </w:t>
            </w:r>
            <w:r w:rsidRPr="00214CC6">
              <w:t>residents</w:t>
            </w:r>
            <w:r w:rsidR="009D42B6" w:rsidRPr="00214CC6">
              <w:t xml:space="preserve"> </w:t>
            </w:r>
            <w:r w:rsidRPr="00214CC6">
              <w:t>pay</w:t>
            </w:r>
            <w:r w:rsidR="009D42B6" w:rsidRPr="00214CC6">
              <w:t xml:space="preserve"> </w:t>
            </w:r>
            <w:r w:rsidRPr="00214CC6">
              <w:t>a</w:t>
            </w:r>
            <w:r w:rsidR="009D42B6" w:rsidRPr="00214CC6">
              <w:t xml:space="preserve"> </w:t>
            </w:r>
            <w:r w:rsidRPr="00214CC6">
              <w:t>basic</w:t>
            </w:r>
            <w:r w:rsidR="009D42B6" w:rsidRPr="00214CC6">
              <w:t xml:space="preserve"> </w:t>
            </w:r>
            <w:r w:rsidRPr="00214CC6">
              <w:t>daily</w:t>
            </w:r>
            <w:r w:rsidR="009D42B6" w:rsidRPr="00214CC6">
              <w:t xml:space="preserve"> </w:t>
            </w:r>
            <w:r w:rsidRPr="00214CC6">
              <w:t>fee</w:t>
            </w:r>
            <w:r w:rsidR="009D42B6" w:rsidRPr="00214CC6">
              <w:t xml:space="preserve"> </w:t>
            </w:r>
            <w:r w:rsidRPr="00214CC6">
              <w:t>and</w:t>
            </w:r>
            <w:r w:rsidR="009D42B6" w:rsidRPr="00214CC6">
              <w:t xml:space="preserve"> </w:t>
            </w:r>
            <w:r w:rsidRPr="00214CC6">
              <w:t>accommodation</w:t>
            </w:r>
            <w:r w:rsidR="009D42B6" w:rsidRPr="00214CC6">
              <w:t xml:space="preserve"> </w:t>
            </w:r>
            <w:r w:rsidRPr="00214CC6">
              <w:t>contribution.</w:t>
            </w:r>
          </w:p>
        </w:tc>
      </w:tr>
      <w:tr w:rsidR="00543FF3" w:rsidRPr="00E96A72" w14:paraId="2F509680" w14:textId="77777777" w:rsidTr="00BD7BC2">
        <w:trPr>
          <w:cantSplit/>
        </w:trPr>
        <w:tc>
          <w:tcPr>
            <w:tcW w:w="1686" w:type="pct"/>
          </w:tcPr>
          <w:p w14:paraId="65324444" w14:textId="71008082"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Pay</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as</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you</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go</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(PAYG)</w:t>
            </w:r>
          </w:p>
        </w:tc>
        <w:tc>
          <w:tcPr>
            <w:tcW w:w="3314" w:type="pct"/>
          </w:tcPr>
          <w:p w14:paraId="5471DDA3" w14:textId="495DB06F" w:rsidR="00543FF3" w:rsidRPr="00214CC6" w:rsidRDefault="00543FF3" w:rsidP="00577087">
            <w:r w:rsidRPr="00214CC6">
              <w:t>Pay</w:t>
            </w:r>
            <w:r w:rsidR="009D42B6" w:rsidRPr="00214CC6">
              <w:t xml:space="preserve"> </w:t>
            </w:r>
            <w:r w:rsidRPr="00214CC6">
              <w:t>as</w:t>
            </w:r>
            <w:r w:rsidR="009D42B6" w:rsidRPr="00214CC6">
              <w:t xml:space="preserve"> </w:t>
            </w:r>
            <w:r w:rsidRPr="00214CC6">
              <w:t>you</w:t>
            </w:r>
            <w:r w:rsidR="009D42B6" w:rsidRPr="00214CC6">
              <w:t xml:space="preserve"> </w:t>
            </w:r>
            <w:r w:rsidRPr="00214CC6">
              <w:t>go</w:t>
            </w:r>
            <w:r w:rsidR="009D42B6" w:rsidRPr="00214CC6">
              <w:t xml:space="preserve"> </w:t>
            </w:r>
            <w:r w:rsidRPr="00214CC6">
              <w:t>(PAYG)</w:t>
            </w:r>
            <w:r w:rsidR="009D42B6" w:rsidRPr="00214CC6">
              <w:t xml:space="preserve"> </w:t>
            </w:r>
            <w:r w:rsidRPr="00214CC6">
              <w:t>instalments</w:t>
            </w:r>
            <w:r w:rsidR="009D42B6" w:rsidRPr="00214CC6">
              <w:t xml:space="preserve"> </w:t>
            </w:r>
            <w:r w:rsidRPr="00214CC6">
              <w:t>is</w:t>
            </w:r>
            <w:r w:rsidR="009D42B6" w:rsidRPr="00214CC6">
              <w:t xml:space="preserve"> </w:t>
            </w:r>
            <w:r w:rsidRPr="00214CC6">
              <w:t>a</w:t>
            </w:r>
            <w:r w:rsidR="009D42B6" w:rsidRPr="00214CC6">
              <w:t xml:space="preserve"> </w:t>
            </w:r>
            <w:r w:rsidRPr="00214CC6">
              <w:t>system</w:t>
            </w:r>
            <w:r w:rsidR="009D42B6" w:rsidRPr="00214CC6">
              <w:t xml:space="preserve"> </w:t>
            </w:r>
            <w:r w:rsidRPr="00214CC6">
              <w:t>for</w:t>
            </w:r>
            <w:r w:rsidR="009D42B6" w:rsidRPr="00214CC6">
              <w:t xml:space="preserve"> </w:t>
            </w:r>
            <w:r w:rsidRPr="00214CC6">
              <w:t>making</w:t>
            </w:r>
            <w:r w:rsidR="009D42B6" w:rsidRPr="00214CC6">
              <w:t xml:space="preserve"> </w:t>
            </w:r>
            <w:r w:rsidRPr="00214CC6">
              <w:t>regular</w:t>
            </w:r>
            <w:r w:rsidR="009D42B6" w:rsidRPr="00214CC6">
              <w:t xml:space="preserve"> </w:t>
            </w:r>
            <w:r w:rsidRPr="00214CC6">
              <w:t>payments</w:t>
            </w:r>
            <w:r w:rsidR="009D42B6" w:rsidRPr="00214CC6">
              <w:t xml:space="preserve"> </w:t>
            </w:r>
            <w:r w:rsidRPr="00214CC6">
              <w:t>towards</w:t>
            </w:r>
            <w:r w:rsidR="009D42B6" w:rsidRPr="00214CC6">
              <w:t xml:space="preserve"> </w:t>
            </w:r>
            <w:r w:rsidRPr="00214CC6">
              <w:t>an</w:t>
            </w:r>
            <w:r w:rsidR="009D42B6" w:rsidRPr="00214CC6">
              <w:t xml:space="preserve"> </w:t>
            </w:r>
            <w:r w:rsidRPr="00214CC6">
              <w:t>employee’s</w:t>
            </w:r>
            <w:r w:rsidR="009D42B6" w:rsidRPr="00214CC6">
              <w:t xml:space="preserve"> </w:t>
            </w:r>
            <w:r w:rsidRPr="00214CC6">
              <w:t>expected</w:t>
            </w:r>
            <w:r w:rsidR="009D42B6" w:rsidRPr="00214CC6">
              <w:t xml:space="preserve"> </w:t>
            </w:r>
            <w:r w:rsidRPr="00214CC6">
              <w:t>annual</w:t>
            </w:r>
            <w:r w:rsidR="009D42B6" w:rsidRPr="00214CC6">
              <w:t xml:space="preserve"> </w:t>
            </w:r>
            <w:r w:rsidRPr="00214CC6">
              <w:t>income</w:t>
            </w:r>
            <w:r w:rsidR="009D42B6" w:rsidRPr="00214CC6">
              <w:t xml:space="preserve"> </w:t>
            </w:r>
            <w:r w:rsidRPr="00214CC6">
              <w:t>tax</w:t>
            </w:r>
            <w:r w:rsidR="009D42B6" w:rsidRPr="00214CC6">
              <w:t xml:space="preserve"> </w:t>
            </w:r>
            <w:r w:rsidRPr="00214CC6">
              <w:t>liability.</w:t>
            </w:r>
          </w:p>
        </w:tc>
      </w:tr>
      <w:tr w:rsidR="00543FF3" w:rsidRPr="00E96A72" w14:paraId="3277ED50" w14:textId="77777777" w:rsidTr="00BD7BC2">
        <w:trPr>
          <w:cantSplit/>
        </w:trPr>
        <w:tc>
          <w:tcPr>
            <w:tcW w:w="1686" w:type="pct"/>
          </w:tcPr>
          <w:p w14:paraId="41AA6FA3" w14:textId="0C6E4F3B"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Per</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consumer</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per</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annum</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(pcpa)</w:t>
            </w:r>
          </w:p>
        </w:tc>
        <w:tc>
          <w:tcPr>
            <w:tcW w:w="3314" w:type="pct"/>
          </w:tcPr>
          <w:p w14:paraId="42899077" w14:textId="1245EA08" w:rsidR="00543FF3" w:rsidRPr="00214CC6" w:rsidRDefault="00543FF3" w:rsidP="00577087">
            <w:r w:rsidRPr="00214CC6">
              <w:t>An</w:t>
            </w:r>
            <w:r w:rsidR="009D42B6" w:rsidRPr="00214CC6">
              <w:t xml:space="preserve"> </w:t>
            </w:r>
            <w:r w:rsidRPr="00214CC6">
              <w:t>annual</w:t>
            </w:r>
            <w:r w:rsidR="009D42B6" w:rsidRPr="00214CC6">
              <w:t xml:space="preserve"> </w:t>
            </w:r>
            <w:r w:rsidRPr="00214CC6">
              <w:t>average</w:t>
            </w:r>
            <w:r w:rsidR="009D42B6" w:rsidRPr="00214CC6">
              <w:t xml:space="preserve"> </w:t>
            </w:r>
            <w:r w:rsidRPr="00214CC6">
              <w:t>financial</w:t>
            </w:r>
            <w:r w:rsidR="009D42B6" w:rsidRPr="00214CC6">
              <w:t xml:space="preserve"> </w:t>
            </w:r>
            <w:r w:rsidRPr="00214CC6">
              <w:t>figure</w:t>
            </w:r>
            <w:r w:rsidR="009D42B6" w:rsidRPr="00214CC6">
              <w:t xml:space="preserve"> </w:t>
            </w:r>
            <w:r w:rsidRPr="00214CC6">
              <w:t>relating</w:t>
            </w:r>
            <w:r w:rsidR="009D42B6" w:rsidRPr="00214CC6">
              <w:t xml:space="preserve"> </w:t>
            </w:r>
            <w:r w:rsidRPr="00214CC6">
              <w:t>to</w:t>
            </w:r>
            <w:r w:rsidR="009D42B6" w:rsidRPr="00214CC6">
              <w:t xml:space="preserve"> </w:t>
            </w:r>
            <w:r w:rsidRPr="00214CC6">
              <w:t>home</w:t>
            </w:r>
            <w:r w:rsidR="009D42B6" w:rsidRPr="00214CC6">
              <w:t xml:space="preserve"> </w:t>
            </w:r>
            <w:r w:rsidRPr="00214CC6">
              <w:t>care</w:t>
            </w:r>
            <w:r w:rsidR="009D42B6" w:rsidRPr="00214CC6">
              <w:t xml:space="preserve"> </w:t>
            </w:r>
            <w:r w:rsidRPr="00214CC6">
              <w:t>consumers.</w:t>
            </w:r>
          </w:p>
        </w:tc>
      </w:tr>
      <w:tr w:rsidR="00543FF3" w:rsidRPr="00E96A72" w14:paraId="17FB06E6" w14:textId="77777777" w:rsidTr="00BD7BC2">
        <w:trPr>
          <w:cantSplit/>
        </w:trPr>
        <w:tc>
          <w:tcPr>
            <w:tcW w:w="1686" w:type="pct"/>
          </w:tcPr>
          <w:p w14:paraId="3DD7E5DD" w14:textId="789D6DB1"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Per</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consumer</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per</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day</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(pcpd)</w:t>
            </w:r>
          </w:p>
        </w:tc>
        <w:tc>
          <w:tcPr>
            <w:tcW w:w="3314" w:type="pct"/>
          </w:tcPr>
          <w:p w14:paraId="1E9A13EC" w14:textId="60FC721F" w:rsidR="00543FF3" w:rsidRPr="00214CC6" w:rsidRDefault="00543FF3" w:rsidP="00577087">
            <w:r w:rsidRPr="00214CC6">
              <w:t>A</w:t>
            </w:r>
            <w:r w:rsidR="009D42B6" w:rsidRPr="00214CC6">
              <w:t xml:space="preserve"> </w:t>
            </w:r>
            <w:r w:rsidRPr="00214CC6">
              <w:t>daily</w:t>
            </w:r>
            <w:r w:rsidR="009D42B6" w:rsidRPr="00214CC6">
              <w:t xml:space="preserve"> </w:t>
            </w:r>
            <w:r w:rsidRPr="00214CC6">
              <w:t>average</w:t>
            </w:r>
            <w:r w:rsidR="009D42B6" w:rsidRPr="00214CC6">
              <w:t xml:space="preserve"> </w:t>
            </w:r>
            <w:r w:rsidRPr="00214CC6">
              <w:t>financial</w:t>
            </w:r>
            <w:r w:rsidR="009D42B6" w:rsidRPr="00214CC6">
              <w:t xml:space="preserve"> </w:t>
            </w:r>
            <w:r w:rsidRPr="00214CC6">
              <w:t>figure</w:t>
            </w:r>
            <w:r w:rsidR="009D42B6" w:rsidRPr="00214CC6">
              <w:t xml:space="preserve"> </w:t>
            </w:r>
            <w:r w:rsidRPr="00214CC6">
              <w:t>relating</w:t>
            </w:r>
            <w:r w:rsidR="009D42B6" w:rsidRPr="00214CC6">
              <w:t xml:space="preserve"> </w:t>
            </w:r>
            <w:r w:rsidRPr="00214CC6">
              <w:t>to</w:t>
            </w:r>
            <w:r w:rsidR="009D42B6" w:rsidRPr="00214CC6">
              <w:t xml:space="preserve"> </w:t>
            </w:r>
            <w:r w:rsidRPr="00214CC6">
              <w:t>home</w:t>
            </w:r>
            <w:r w:rsidR="009D42B6" w:rsidRPr="00214CC6">
              <w:t xml:space="preserve"> </w:t>
            </w:r>
            <w:r w:rsidRPr="00214CC6">
              <w:t>care</w:t>
            </w:r>
            <w:r w:rsidR="009D42B6" w:rsidRPr="00214CC6">
              <w:t xml:space="preserve"> </w:t>
            </w:r>
            <w:r w:rsidRPr="00214CC6">
              <w:t>consumers.</w:t>
            </w:r>
          </w:p>
        </w:tc>
      </w:tr>
      <w:tr w:rsidR="00543FF3" w:rsidRPr="00E96A72" w14:paraId="02EDAC67" w14:textId="77777777" w:rsidTr="00BD7BC2">
        <w:trPr>
          <w:cantSplit/>
        </w:trPr>
        <w:tc>
          <w:tcPr>
            <w:tcW w:w="1686" w:type="pct"/>
          </w:tcPr>
          <w:p w14:paraId="144467F2" w14:textId="798CDBDE"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Per</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resident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per</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annum</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(prpa)</w:t>
            </w:r>
          </w:p>
        </w:tc>
        <w:tc>
          <w:tcPr>
            <w:tcW w:w="3314" w:type="pct"/>
          </w:tcPr>
          <w:p w14:paraId="1F545FD8" w14:textId="700D98FC" w:rsidR="00543FF3" w:rsidRPr="00214CC6" w:rsidRDefault="00543FF3" w:rsidP="00577087">
            <w:r w:rsidRPr="00214CC6">
              <w:t>An</w:t>
            </w:r>
            <w:r w:rsidR="009D42B6" w:rsidRPr="00214CC6">
              <w:t xml:space="preserve"> </w:t>
            </w:r>
            <w:r w:rsidRPr="00214CC6">
              <w:t>annual</w:t>
            </w:r>
            <w:r w:rsidR="009D42B6" w:rsidRPr="00214CC6">
              <w:t xml:space="preserve"> </w:t>
            </w:r>
            <w:r w:rsidRPr="00214CC6">
              <w:t>average</w:t>
            </w:r>
            <w:r w:rsidR="009D42B6" w:rsidRPr="00214CC6">
              <w:t xml:space="preserve"> </w:t>
            </w:r>
            <w:r w:rsidRPr="00214CC6">
              <w:t>financial</w:t>
            </w:r>
            <w:r w:rsidR="009D42B6" w:rsidRPr="00214CC6">
              <w:t xml:space="preserve"> </w:t>
            </w:r>
            <w:r w:rsidRPr="00214CC6">
              <w:t>figure</w:t>
            </w:r>
            <w:r w:rsidR="009D42B6" w:rsidRPr="00214CC6">
              <w:t xml:space="preserve"> </w:t>
            </w:r>
            <w:r w:rsidRPr="00214CC6">
              <w:t>relating</w:t>
            </w:r>
            <w:r w:rsidR="009D42B6" w:rsidRPr="00214CC6">
              <w:t xml:space="preserve"> </w:t>
            </w:r>
            <w:r w:rsidRPr="00214CC6">
              <w:t>to</w:t>
            </w:r>
            <w:r w:rsidR="009D42B6" w:rsidRPr="00214CC6">
              <w:t xml:space="preserve"> </w:t>
            </w:r>
            <w:r w:rsidRPr="00214CC6">
              <w:t>residential</w:t>
            </w:r>
            <w:r w:rsidR="009D42B6" w:rsidRPr="00214CC6">
              <w:t xml:space="preserve"> </w:t>
            </w:r>
            <w:r w:rsidRPr="00214CC6">
              <w:t>aged</w:t>
            </w:r>
            <w:r w:rsidR="009D42B6" w:rsidRPr="00214CC6">
              <w:t xml:space="preserve"> </w:t>
            </w:r>
            <w:r w:rsidRPr="00214CC6">
              <w:t>care</w:t>
            </w:r>
            <w:r w:rsidR="009D42B6" w:rsidRPr="00214CC6">
              <w:t xml:space="preserve"> </w:t>
            </w:r>
            <w:r w:rsidRPr="00214CC6">
              <w:t>residents</w:t>
            </w:r>
            <w:r w:rsidR="009D42B6" w:rsidRPr="00214CC6">
              <w:t xml:space="preserve"> </w:t>
            </w:r>
            <w:r w:rsidRPr="00214CC6">
              <w:t>that</w:t>
            </w:r>
            <w:r w:rsidR="009D42B6" w:rsidRPr="00214CC6">
              <w:t xml:space="preserve"> </w:t>
            </w:r>
            <w:r w:rsidRPr="00214CC6">
              <w:t>converts</w:t>
            </w:r>
            <w:r w:rsidR="009D42B6" w:rsidRPr="00214CC6">
              <w:t xml:space="preserve"> </w:t>
            </w:r>
            <w:r w:rsidRPr="00214CC6">
              <w:t>service</w:t>
            </w:r>
            <w:r w:rsidR="009D42B6" w:rsidRPr="00214CC6">
              <w:t xml:space="preserve"> </w:t>
            </w:r>
            <w:r w:rsidRPr="00214CC6">
              <w:t>financial</w:t>
            </w:r>
            <w:r w:rsidR="009D42B6" w:rsidRPr="00214CC6">
              <w:t xml:space="preserve"> </w:t>
            </w:r>
            <w:r w:rsidRPr="00214CC6">
              <w:t>data</w:t>
            </w:r>
            <w:r w:rsidR="009D42B6" w:rsidRPr="00214CC6">
              <w:t xml:space="preserve"> </w:t>
            </w:r>
            <w:r w:rsidRPr="00214CC6">
              <w:t>to</w:t>
            </w:r>
            <w:r w:rsidR="009D42B6" w:rsidRPr="00214CC6">
              <w:t xml:space="preserve"> </w:t>
            </w:r>
            <w:r w:rsidRPr="00214CC6">
              <w:t>daily</w:t>
            </w:r>
            <w:r w:rsidR="009D42B6" w:rsidRPr="00214CC6">
              <w:t xml:space="preserve"> </w:t>
            </w:r>
            <w:r w:rsidRPr="00214CC6">
              <w:t>amount</w:t>
            </w:r>
            <w:r w:rsidR="009D42B6" w:rsidRPr="00214CC6">
              <w:t xml:space="preserve"> </w:t>
            </w:r>
            <w:r w:rsidRPr="00214CC6">
              <w:t>per</w:t>
            </w:r>
            <w:r w:rsidR="009D42B6" w:rsidRPr="00214CC6">
              <w:t xml:space="preserve"> </w:t>
            </w:r>
            <w:r w:rsidRPr="00214CC6">
              <w:t>resident.</w:t>
            </w:r>
          </w:p>
        </w:tc>
      </w:tr>
      <w:tr w:rsidR="00543FF3" w:rsidRPr="00E96A72" w14:paraId="24F25ADF" w14:textId="77777777" w:rsidTr="00BD7BC2">
        <w:trPr>
          <w:cantSplit/>
        </w:trPr>
        <w:tc>
          <w:tcPr>
            <w:tcW w:w="1686" w:type="pct"/>
          </w:tcPr>
          <w:p w14:paraId="72FB911B" w14:textId="44CF196E"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Per</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resident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per</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day</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(prpd)</w:t>
            </w:r>
          </w:p>
        </w:tc>
        <w:tc>
          <w:tcPr>
            <w:tcW w:w="3314" w:type="pct"/>
          </w:tcPr>
          <w:p w14:paraId="37FAA0AA" w14:textId="3AE5E434" w:rsidR="00543FF3" w:rsidRPr="00214CC6" w:rsidRDefault="00543FF3" w:rsidP="00577087">
            <w:r w:rsidRPr="00214CC6">
              <w:t>A</w:t>
            </w:r>
            <w:r w:rsidR="009D42B6" w:rsidRPr="00214CC6">
              <w:t xml:space="preserve"> </w:t>
            </w:r>
            <w:r w:rsidRPr="00214CC6">
              <w:t>daily</w:t>
            </w:r>
            <w:r w:rsidR="009D42B6" w:rsidRPr="00214CC6">
              <w:t xml:space="preserve"> </w:t>
            </w:r>
            <w:r w:rsidRPr="00214CC6">
              <w:t>average</w:t>
            </w:r>
            <w:r w:rsidR="009D42B6" w:rsidRPr="00214CC6">
              <w:t xml:space="preserve"> </w:t>
            </w:r>
            <w:r w:rsidRPr="00214CC6">
              <w:t>financial</w:t>
            </w:r>
            <w:r w:rsidR="009D42B6" w:rsidRPr="00214CC6">
              <w:t xml:space="preserve"> </w:t>
            </w:r>
            <w:r w:rsidRPr="00214CC6">
              <w:t>figure</w:t>
            </w:r>
            <w:r w:rsidR="009D42B6" w:rsidRPr="00214CC6">
              <w:t xml:space="preserve"> </w:t>
            </w:r>
            <w:r w:rsidRPr="00214CC6">
              <w:t>relating</w:t>
            </w:r>
            <w:r w:rsidR="009D42B6" w:rsidRPr="00214CC6">
              <w:t xml:space="preserve"> </w:t>
            </w:r>
            <w:r w:rsidRPr="00214CC6">
              <w:t>to</w:t>
            </w:r>
            <w:r w:rsidR="009D42B6" w:rsidRPr="00214CC6">
              <w:t xml:space="preserve"> </w:t>
            </w:r>
            <w:r w:rsidRPr="00214CC6">
              <w:t>residential</w:t>
            </w:r>
            <w:r w:rsidR="009D42B6" w:rsidRPr="00214CC6">
              <w:t xml:space="preserve"> </w:t>
            </w:r>
            <w:r w:rsidRPr="00214CC6">
              <w:t>aged</w:t>
            </w:r>
            <w:r w:rsidR="009D42B6" w:rsidRPr="00214CC6">
              <w:t xml:space="preserve"> </w:t>
            </w:r>
            <w:r w:rsidRPr="00214CC6">
              <w:t>care</w:t>
            </w:r>
            <w:r w:rsidR="009D42B6" w:rsidRPr="00214CC6">
              <w:t xml:space="preserve"> </w:t>
            </w:r>
            <w:r w:rsidRPr="00214CC6">
              <w:t>residents.</w:t>
            </w:r>
          </w:p>
        </w:tc>
      </w:tr>
      <w:tr w:rsidR="00543FF3" w:rsidRPr="00E96A72" w14:paraId="2BF4A2AE" w14:textId="77777777" w:rsidTr="00BD7BC2">
        <w:trPr>
          <w:cantSplit/>
        </w:trPr>
        <w:tc>
          <w:tcPr>
            <w:tcW w:w="1686" w:type="pct"/>
          </w:tcPr>
          <w:p w14:paraId="0094F0F0" w14:textId="1A6AD499"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Provisionally</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allocated</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places</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(PA)</w:t>
            </w:r>
          </w:p>
        </w:tc>
        <w:tc>
          <w:tcPr>
            <w:tcW w:w="3314" w:type="pct"/>
          </w:tcPr>
          <w:p w14:paraId="6CEBC515" w14:textId="5FBDB1A3" w:rsidR="00543FF3" w:rsidRPr="00BD7BC2" w:rsidRDefault="00543FF3" w:rsidP="00B61C40">
            <w:pPr>
              <w:rPr>
                <w:rFonts w:ascii="Segoe UI" w:hAnsi="Segoe UI" w:cs="Segoe UI"/>
              </w:rPr>
            </w:pPr>
            <w:r w:rsidRPr="00BD7BC2">
              <w:rPr>
                <w:rFonts w:ascii="Segoe UI" w:hAnsi="Segoe UI" w:cs="Segoe UI"/>
                <w:color w:val="313131"/>
                <w:lang w:val="en-GB"/>
              </w:rPr>
              <w:t>Residential</w:t>
            </w:r>
            <w:r w:rsidR="009D42B6" w:rsidRPr="00BD7BC2">
              <w:rPr>
                <w:rFonts w:ascii="Segoe UI" w:hAnsi="Segoe UI" w:cs="Segoe UI"/>
                <w:color w:val="313131"/>
                <w:lang w:val="en-GB"/>
              </w:rPr>
              <w:t xml:space="preserve"> </w:t>
            </w:r>
            <w:r w:rsidRPr="00BD7BC2">
              <w:rPr>
                <w:rFonts w:ascii="Segoe UI" w:hAnsi="Segoe UI" w:cs="Segoe UI"/>
                <w:color w:val="313131"/>
                <w:lang w:val="en-GB"/>
              </w:rPr>
              <w:t>care</w:t>
            </w:r>
            <w:r w:rsidR="009D42B6" w:rsidRPr="00BD7BC2">
              <w:rPr>
                <w:rFonts w:ascii="Segoe UI" w:hAnsi="Segoe UI" w:cs="Segoe UI"/>
                <w:color w:val="313131"/>
                <w:lang w:val="en-GB"/>
              </w:rPr>
              <w:t xml:space="preserve"> </w:t>
            </w:r>
            <w:r w:rsidRPr="00BD7BC2">
              <w:rPr>
                <w:rFonts w:ascii="Segoe UI" w:hAnsi="Segoe UI" w:cs="Segoe UI"/>
                <w:color w:val="313131"/>
                <w:lang w:val="en-GB"/>
              </w:rPr>
              <w:t>places</w:t>
            </w:r>
            <w:r w:rsidR="009D42B6" w:rsidRPr="00BD7BC2">
              <w:rPr>
                <w:rFonts w:ascii="Segoe UI" w:hAnsi="Segoe UI" w:cs="Segoe UI"/>
                <w:color w:val="313131"/>
                <w:lang w:val="en-GB"/>
              </w:rPr>
              <w:t xml:space="preserve"> </w:t>
            </w:r>
            <w:r w:rsidRPr="00BD7BC2">
              <w:rPr>
                <w:rFonts w:ascii="Segoe UI" w:hAnsi="Segoe UI" w:cs="Segoe UI"/>
                <w:color w:val="313131"/>
                <w:lang w:val="en-GB"/>
              </w:rPr>
              <w:t>allocated</w:t>
            </w:r>
            <w:r w:rsidR="009D42B6" w:rsidRPr="00BD7BC2">
              <w:rPr>
                <w:rFonts w:ascii="Segoe UI" w:hAnsi="Segoe UI" w:cs="Segoe UI"/>
                <w:color w:val="313131"/>
                <w:lang w:val="en-GB"/>
              </w:rPr>
              <w:t xml:space="preserve"> </w:t>
            </w:r>
            <w:r w:rsidRPr="00BD7BC2">
              <w:rPr>
                <w:rFonts w:ascii="Segoe UI" w:hAnsi="Segoe UI" w:cs="Segoe UI"/>
                <w:color w:val="313131"/>
                <w:lang w:val="en-GB"/>
              </w:rPr>
              <w:t>through</w:t>
            </w:r>
            <w:r w:rsidR="009D42B6" w:rsidRPr="00BD7BC2">
              <w:rPr>
                <w:rFonts w:ascii="Segoe UI" w:hAnsi="Segoe UI" w:cs="Segoe UI"/>
                <w:color w:val="313131"/>
                <w:lang w:val="en-GB"/>
              </w:rPr>
              <w:t xml:space="preserve"> </w:t>
            </w:r>
            <w:r w:rsidRPr="00BD7BC2">
              <w:rPr>
                <w:rFonts w:ascii="Segoe UI" w:hAnsi="Segoe UI" w:cs="Segoe UI"/>
                <w:color w:val="313131"/>
                <w:lang w:val="en-GB"/>
              </w:rPr>
              <w:t>Aged</w:t>
            </w:r>
            <w:r w:rsidR="009D42B6" w:rsidRPr="00BD7BC2">
              <w:rPr>
                <w:rFonts w:ascii="Segoe UI" w:hAnsi="Segoe UI" w:cs="Segoe UI"/>
                <w:color w:val="313131"/>
                <w:lang w:val="en-GB"/>
              </w:rPr>
              <w:t xml:space="preserve"> </w:t>
            </w:r>
            <w:r w:rsidRPr="00BD7BC2">
              <w:rPr>
                <w:rFonts w:ascii="Segoe UI" w:hAnsi="Segoe UI" w:cs="Segoe UI"/>
                <w:color w:val="313131"/>
                <w:lang w:val="en-GB"/>
              </w:rPr>
              <w:t>Care</w:t>
            </w:r>
            <w:r w:rsidR="009D42B6" w:rsidRPr="00BD7BC2">
              <w:rPr>
                <w:rFonts w:ascii="Segoe UI" w:hAnsi="Segoe UI" w:cs="Segoe UI"/>
                <w:color w:val="313131"/>
                <w:lang w:val="en-GB"/>
              </w:rPr>
              <w:t xml:space="preserve"> </w:t>
            </w:r>
            <w:r w:rsidRPr="00BD7BC2">
              <w:rPr>
                <w:rFonts w:ascii="Segoe UI" w:hAnsi="Segoe UI" w:cs="Segoe UI"/>
                <w:color w:val="313131"/>
                <w:lang w:val="en-GB"/>
              </w:rPr>
              <w:t>Approval</w:t>
            </w:r>
            <w:r w:rsidR="009D42B6" w:rsidRPr="00BD7BC2">
              <w:rPr>
                <w:rFonts w:ascii="Segoe UI" w:hAnsi="Segoe UI" w:cs="Segoe UI"/>
                <w:color w:val="313131"/>
                <w:lang w:val="en-GB"/>
              </w:rPr>
              <w:t xml:space="preserve"> </w:t>
            </w:r>
            <w:r w:rsidRPr="00BD7BC2">
              <w:rPr>
                <w:rFonts w:ascii="Segoe UI" w:hAnsi="Segoe UI" w:cs="Segoe UI"/>
                <w:color w:val="313131"/>
                <w:lang w:val="en-GB"/>
              </w:rPr>
              <w:t>Rounds</w:t>
            </w:r>
            <w:r w:rsidR="009D42B6" w:rsidRPr="00BD7BC2">
              <w:rPr>
                <w:rFonts w:ascii="Segoe UI" w:hAnsi="Segoe UI" w:cs="Segoe UI"/>
                <w:color w:val="313131"/>
                <w:lang w:val="en-GB"/>
              </w:rPr>
              <w:t xml:space="preserve"> </w:t>
            </w:r>
            <w:r w:rsidRPr="00BD7BC2">
              <w:rPr>
                <w:rFonts w:ascii="Segoe UI" w:hAnsi="Segoe UI" w:cs="Segoe UI"/>
                <w:color w:val="313131"/>
                <w:lang w:val="en-GB"/>
              </w:rPr>
              <w:t>that</w:t>
            </w:r>
            <w:r w:rsidR="009D42B6" w:rsidRPr="00BD7BC2">
              <w:rPr>
                <w:rFonts w:ascii="Segoe UI" w:hAnsi="Segoe UI" w:cs="Segoe UI"/>
                <w:color w:val="313131"/>
                <w:lang w:val="en-GB"/>
              </w:rPr>
              <w:t xml:space="preserve"> </w:t>
            </w:r>
            <w:r w:rsidRPr="00BD7BC2">
              <w:rPr>
                <w:rFonts w:ascii="Segoe UI" w:hAnsi="Segoe UI" w:cs="Segoe UI"/>
                <w:color w:val="313131"/>
                <w:lang w:val="en-GB"/>
              </w:rPr>
              <w:t>are</w:t>
            </w:r>
            <w:r w:rsidR="009D42B6" w:rsidRPr="00BD7BC2">
              <w:rPr>
                <w:rFonts w:ascii="Segoe UI" w:hAnsi="Segoe UI" w:cs="Segoe UI"/>
                <w:color w:val="313131"/>
                <w:lang w:val="en-GB"/>
              </w:rPr>
              <w:t xml:space="preserve"> </w:t>
            </w:r>
            <w:r w:rsidRPr="00BD7BC2">
              <w:rPr>
                <w:rFonts w:ascii="Segoe UI" w:hAnsi="Segoe UI" w:cs="Segoe UI"/>
                <w:color w:val="313131"/>
                <w:lang w:val="en-GB"/>
              </w:rPr>
              <w:t>not</w:t>
            </w:r>
            <w:r w:rsidR="009D42B6" w:rsidRPr="00BD7BC2">
              <w:rPr>
                <w:rFonts w:ascii="Segoe UI" w:hAnsi="Segoe UI" w:cs="Segoe UI"/>
                <w:color w:val="313131"/>
                <w:lang w:val="en-GB"/>
              </w:rPr>
              <w:t xml:space="preserve"> </w:t>
            </w:r>
            <w:r w:rsidRPr="00BD7BC2">
              <w:rPr>
                <w:rFonts w:ascii="Segoe UI" w:hAnsi="Segoe UI" w:cs="Segoe UI"/>
                <w:color w:val="313131"/>
                <w:lang w:val="en-GB"/>
              </w:rPr>
              <w:t>yet</w:t>
            </w:r>
            <w:r w:rsidR="009D42B6" w:rsidRPr="00BD7BC2">
              <w:rPr>
                <w:rFonts w:ascii="Segoe UI" w:hAnsi="Segoe UI" w:cs="Segoe UI"/>
                <w:color w:val="313131"/>
                <w:lang w:val="en-GB"/>
              </w:rPr>
              <w:t xml:space="preserve"> </w:t>
            </w:r>
            <w:r w:rsidRPr="00BD7BC2">
              <w:rPr>
                <w:rFonts w:ascii="Segoe UI" w:hAnsi="Segoe UI" w:cs="Segoe UI"/>
                <w:color w:val="313131"/>
                <w:lang w:val="en-GB"/>
              </w:rPr>
              <w:t>operational.</w:t>
            </w:r>
          </w:p>
        </w:tc>
      </w:tr>
      <w:tr w:rsidR="00543FF3" w:rsidRPr="00E96A72" w14:paraId="6D85A260" w14:textId="77777777" w:rsidTr="00BD7BC2">
        <w:trPr>
          <w:cantSplit/>
        </w:trPr>
        <w:tc>
          <w:tcPr>
            <w:tcW w:w="1686" w:type="pct"/>
          </w:tcPr>
          <w:p w14:paraId="6311A960" w14:textId="11410BAA"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Refundable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Accommodation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Contribution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(RAC</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w:t>
            </w:r>
          </w:p>
        </w:tc>
        <w:tc>
          <w:tcPr>
            <w:tcW w:w="3314" w:type="pct"/>
          </w:tcPr>
          <w:p w14:paraId="379BC29C" w14:textId="266CE2B4" w:rsidR="00543FF3" w:rsidRPr="00214CC6" w:rsidRDefault="00543FF3" w:rsidP="00577087">
            <w:pPr>
              <w:rPr>
                <w:lang w:eastAsia="en-AU"/>
              </w:rPr>
            </w:pPr>
            <w:r w:rsidRPr="00214CC6">
              <w:rPr>
                <w:lang w:eastAsia="en-AU"/>
              </w:rPr>
              <w:t>An</w:t>
            </w:r>
            <w:r w:rsidR="009D42B6" w:rsidRPr="00214CC6">
              <w:rPr>
                <w:lang w:eastAsia="en-AU"/>
              </w:rPr>
              <w:t xml:space="preserve"> </w:t>
            </w:r>
            <w:r w:rsidRPr="00214CC6">
              <w:rPr>
                <w:lang w:eastAsia="en-AU"/>
              </w:rPr>
              <w:t>amount</w:t>
            </w:r>
            <w:r w:rsidR="009D42B6" w:rsidRPr="00214CC6">
              <w:rPr>
                <w:lang w:eastAsia="en-AU"/>
              </w:rPr>
              <w:t xml:space="preserve"> </w:t>
            </w:r>
            <w:r w:rsidRPr="00214CC6">
              <w:rPr>
                <w:lang w:eastAsia="en-AU"/>
              </w:rPr>
              <w:t>paid</w:t>
            </w:r>
            <w:r w:rsidR="009D42B6" w:rsidRPr="00214CC6">
              <w:rPr>
                <w:lang w:eastAsia="en-AU"/>
              </w:rPr>
              <w:t xml:space="preserve"> </w:t>
            </w:r>
            <w:r w:rsidRPr="00214CC6">
              <w:rPr>
                <w:lang w:eastAsia="en-AU"/>
              </w:rPr>
              <w:t>as</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lump</w:t>
            </w:r>
            <w:r w:rsidR="009D42B6" w:rsidRPr="00214CC6">
              <w:rPr>
                <w:lang w:eastAsia="en-AU"/>
              </w:rPr>
              <w:t xml:space="preserve"> </w:t>
            </w:r>
            <w:r w:rsidRPr="00214CC6">
              <w:rPr>
                <w:lang w:eastAsia="en-AU"/>
              </w:rPr>
              <w:t>sum</w:t>
            </w:r>
            <w:r w:rsidR="009D42B6" w:rsidRPr="00214CC6">
              <w:rPr>
                <w:lang w:eastAsia="en-AU"/>
              </w:rPr>
              <w:t xml:space="preserve"> </w:t>
            </w:r>
            <w:r w:rsidRPr="00214CC6">
              <w:rPr>
                <w:lang w:eastAsia="en-AU"/>
              </w:rPr>
              <w:t>by</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partially</w:t>
            </w:r>
            <w:r w:rsidR="009D42B6" w:rsidRPr="00214CC6">
              <w:rPr>
                <w:lang w:eastAsia="en-AU"/>
              </w:rPr>
              <w:t xml:space="preserve"> </w:t>
            </w:r>
            <w:r w:rsidRPr="00214CC6">
              <w:rPr>
                <w:lang w:eastAsia="en-AU"/>
              </w:rPr>
              <w:t>supported</w:t>
            </w:r>
            <w:r w:rsidR="009D42B6" w:rsidRPr="00214CC6">
              <w:rPr>
                <w:lang w:eastAsia="en-AU"/>
              </w:rPr>
              <w:t xml:space="preserve"> </w:t>
            </w:r>
            <w:r w:rsidRPr="00214CC6">
              <w:rPr>
                <w:lang w:eastAsia="en-AU"/>
              </w:rPr>
              <w:t>resident</w:t>
            </w:r>
            <w:r w:rsidR="009D42B6" w:rsidRPr="00214CC6">
              <w:rPr>
                <w:lang w:eastAsia="en-AU"/>
              </w:rPr>
              <w:t xml:space="preserve"> </w:t>
            </w:r>
            <w:r w:rsidRPr="00214CC6">
              <w:rPr>
                <w:lang w:eastAsia="en-AU"/>
              </w:rPr>
              <w:t>as</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contribution</w:t>
            </w:r>
            <w:r w:rsidR="009D42B6" w:rsidRPr="00214CC6">
              <w:rPr>
                <w:lang w:eastAsia="en-AU"/>
              </w:rPr>
              <w:t xml:space="preserve"> </w:t>
            </w:r>
            <w:r w:rsidRPr="00214CC6">
              <w:rPr>
                <w:lang w:eastAsia="en-AU"/>
              </w:rPr>
              <w:t>toward</w:t>
            </w:r>
            <w:r w:rsidR="009D42B6" w:rsidRPr="00214CC6">
              <w:rPr>
                <w:lang w:eastAsia="en-AU"/>
              </w:rPr>
              <w:t xml:space="preserve"> </w:t>
            </w:r>
            <w:r w:rsidRPr="00214CC6">
              <w:rPr>
                <w:lang w:eastAsia="en-AU"/>
              </w:rPr>
              <w:t>their</w:t>
            </w:r>
            <w:r w:rsidR="009D42B6" w:rsidRPr="00214CC6">
              <w:rPr>
                <w:lang w:eastAsia="en-AU"/>
              </w:rPr>
              <w:t xml:space="preserve"> </w:t>
            </w:r>
            <w:r w:rsidRPr="00214CC6">
              <w:rPr>
                <w:lang w:eastAsia="en-AU"/>
              </w:rPr>
              <w:t>accommodation</w:t>
            </w:r>
            <w:r w:rsidR="009D42B6" w:rsidRPr="00214CC6">
              <w:rPr>
                <w:lang w:eastAsia="en-AU"/>
              </w:rPr>
              <w:t xml:space="preserve"> </w:t>
            </w:r>
            <w:r w:rsidRPr="00214CC6">
              <w:rPr>
                <w:lang w:eastAsia="en-AU"/>
              </w:rPr>
              <w:t>costs</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residential</w:t>
            </w:r>
            <w:r w:rsidR="009D42B6" w:rsidRPr="00214CC6">
              <w:rPr>
                <w:lang w:eastAsia="en-AU"/>
              </w:rPr>
              <w:t xml:space="preserve"> </w:t>
            </w:r>
            <w:r w:rsidRPr="00214CC6">
              <w:rPr>
                <w:lang w:eastAsia="en-AU"/>
              </w:rPr>
              <w:t>aged</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facility.</w:t>
            </w:r>
          </w:p>
        </w:tc>
      </w:tr>
      <w:tr w:rsidR="00543FF3" w:rsidRPr="00E96A72" w14:paraId="3CA54917" w14:textId="77777777" w:rsidTr="00BD7BC2">
        <w:trPr>
          <w:cantSplit/>
        </w:trPr>
        <w:tc>
          <w:tcPr>
            <w:tcW w:w="1686" w:type="pct"/>
          </w:tcPr>
          <w:p w14:paraId="3AB3368F" w14:textId="78639872"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Refundable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Accommodation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Deposit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(RAD)</w:t>
            </w:r>
          </w:p>
        </w:tc>
        <w:tc>
          <w:tcPr>
            <w:tcW w:w="3314" w:type="pct"/>
          </w:tcPr>
          <w:p w14:paraId="0840E531" w14:textId="17C68F5D" w:rsidR="00543FF3" w:rsidRPr="00214CC6" w:rsidRDefault="00543FF3" w:rsidP="00577087">
            <w:r w:rsidRPr="00214CC6">
              <w:rPr>
                <w:lang w:eastAsia="en-AU"/>
              </w:rPr>
              <w:t>An</w:t>
            </w:r>
            <w:r w:rsidR="009D42B6" w:rsidRPr="00214CC6">
              <w:rPr>
                <w:lang w:eastAsia="en-AU"/>
              </w:rPr>
              <w:t xml:space="preserve"> </w:t>
            </w:r>
            <w:r w:rsidRPr="00214CC6">
              <w:rPr>
                <w:lang w:eastAsia="en-AU"/>
              </w:rPr>
              <w:t>amount</w:t>
            </w:r>
            <w:r w:rsidR="009D42B6" w:rsidRPr="00214CC6">
              <w:rPr>
                <w:lang w:eastAsia="en-AU"/>
              </w:rPr>
              <w:t xml:space="preserve"> </w:t>
            </w:r>
            <w:r w:rsidRPr="00214CC6">
              <w:rPr>
                <w:lang w:eastAsia="en-AU"/>
              </w:rPr>
              <w:t>paid</w:t>
            </w:r>
            <w:r w:rsidR="009D42B6" w:rsidRPr="00214CC6">
              <w:rPr>
                <w:lang w:eastAsia="en-AU"/>
              </w:rPr>
              <w:t xml:space="preserve"> </w:t>
            </w:r>
            <w:r w:rsidRPr="00214CC6">
              <w:rPr>
                <w:lang w:eastAsia="en-AU"/>
              </w:rPr>
              <w:t>as</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lump</w:t>
            </w:r>
            <w:r w:rsidR="009D42B6" w:rsidRPr="00214CC6">
              <w:rPr>
                <w:lang w:eastAsia="en-AU"/>
              </w:rPr>
              <w:t xml:space="preserve"> </w:t>
            </w:r>
            <w:r w:rsidRPr="00214CC6">
              <w:rPr>
                <w:lang w:eastAsia="en-AU"/>
              </w:rPr>
              <w:t>sum</w:t>
            </w:r>
            <w:r w:rsidR="009D42B6" w:rsidRPr="00214CC6">
              <w:rPr>
                <w:lang w:eastAsia="en-AU"/>
              </w:rPr>
              <w:t xml:space="preserve"> </w:t>
            </w:r>
            <w:r w:rsidRPr="00214CC6">
              <w:rPr>
                <w:lang w:eastAsia="en-AU"/>
              </w:rPr>
              <w:t>by</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non-supported</w:t>
            </w:r>
            <w:r w:rsidR="009D42B6" w:rsidRPr="00214CC6">
              <w:rPr>
                <w:lang w:eastAsia="en-AU"/>
              </w:rPr>
              <w:t xml:space="preserve"> </w:t>
            </w:r>
            <w:r w:rsidRPr="00214CC6">
              <w:rPr>
                <w:lang w:eastAsia="en-AU"/>
              </w:rPr>
              <w:t>resident</w:t>
            </w:r>
            <w:r w:rsidR="009D42B6" w:rsidRPr="00214CC6">
              <w:rPr>
                <w:lang w:eastAsia="en-AU"/>
              </w:rPr>
              <w:t xml:space="preserve"> </w:t>
            </w:r>
            <w:r w:rsidRPr="00214CC6">
              <w:rPr>
                <w:lang w:eastAsia="en-AU"/>
              </w:rPr>
              <w:t>for</w:t>
            </w:r>
            <w:r w:rsidR="009D42B6" w:rsidRPr="00214CC6">
              <w:rPr>
                <w:lang w:eastAsia="en-AU"/>
              </w:rPr>
              <w:t xml:space="preserve"> </w:t>
            </w:r>
            <w:r w:rsidRPr="00214CC6">
              <w:rPr>
                <w:lang w:eastAsia="en-AU"/>
              </w:rPr>
              <w:t>their</w:t>
            </w:r>
            <w:r w:rsidR="009D42B6" w:rsidRPr="00214CC6">
              <w:rPr>
                <w:lang w:eastAsia="en-AU"/>
              </w:rPr>
              <w:t xml:space="preserve"> </w:t>
            </w:r>
            <w:r w:rsidRPr="00214CC6">
              <w:rPr>
                <w:lang w:eastAsia="en-AU"/>
              </w:rPr>
              <w:t>accommodation</w:t>
            </w:r>
            <w:r w:rsidR="009D42B6" w:rsidRPr="00214CC6">
              <w:rPr>
                <w:lang w:eastAsia="en-AU"/>
              </w:rPr>
              <w:t xml:space="preserve"> </w:t>
            </w:r>
            <w:r w:rsidRPr="00214CC6">
              <w:rPr>
                <w:lang w:eastAsia="en-AU"/>
              </w:rPr>
              <w:t>costs</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residential</w:t>
            </w:r>
            <w:r w:rsidR="009D42B6" w:rsidRPr="00214CC6">
              <w:rPr>
                <w:lang w:eastAsia="en-AU"/>
              </w:rPr>
              <w:t xml:space="preserve"> </w:t>
            </w:r>
            <w:r w:rsidRPr="00214CC6">
              <w:rPr>
                <w:lang w:eastAsia="en-AU"/>
              </w:rPr>
              <w:t>aged</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facility.</w:t>
            </w:r>
          </w:p>
        </w:tc>
      </w:tr>
      <w:tr w:rsidR="00543FF3" w:rsidRPr="00E96A72" w14:paraId="52FD73A9" w14:textId="77777777" w:rsidTr="00BD7BC2">
        <w:trPr>
          <w:cantSplit/>
        </w:trPr>
        <w:tc>
          <w:tcPr>
            <w:tcW w:w="1686" w:type="pct"/>
          </w:tcPr>
          <w:p w14:paraId="2BF1CB5A" w14:textId="77777777"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Regional</w:t>
            </w:r>
          </w:p>
        </w:tc>
        <w:tc>
          <w:tcPr>
            <w:tcW w:w="3314" w:type="pct"/>
          </w:tcPr>
          <w:p w14:paraId="761306EC" w14:textId="257F0E69" w:rsidR="00543FF3" w:rsidRPr="00BD7BC2" w:rsidRDefault="00543FF3" w:rsidP="00B61C40">
            <w:pPr>
              <w:rPr>
                <w:rFonts w:ascii="Segoe UI" w:hAnsi="Segoe UI" w:cs="Segoe UI"/>
              </w:rPr>
            </w:pPr>
            <w:r w:rsidRPr="00BD7BC2">
              <w:rPr>
                <w:rFonts w:ascii="Segoe UI" w:hAnsi="Segoe UI" w:cs="Segoe UI"/>
                <w:color w:val="313131"/>
                <w:lang w:val="en-GB"/>
              </w:rPr>
              <w:t>Geographic</w:t>
            </w:r>
            <w:r w:rsidR="009D42B6" w:rsidRPr="00BD7BC2">
              <w:rPr>
                <w:rFonts w:ascii="Segoe UI" w:hAnsi="Segoe UI" w:cs="Segoe UI"/>
                <w:color w:val="313131"/>
                <w:lang w:val="en-GB"/>
              </w:rPr>
              <w:t xml:space="preserve"> </w:t>
            </w:r>
            <w:r w:rsidRPr="00BD7BC2">
              <w:rPr>
                <w:rFonts w:ascii="Segoe UI" w:hAnsi="Segoe UI" w:cs="Segoe UI"/>
                <w:color w:val="313131"/>
                <w:lang w:val="en-GB"/>
              </w:rPr>
              <w:t>region</w:t>
            </w:r>
            <w:r w:rsidR="009D42B6" w:rsidRPr="00BD7BC2">
              <w:rPr>
                <w:rFonts w:ascii="Segoe UI" w:hAnsi="Segoe UI" w:cs="Segoe UI"/>
                <w:color w:val="313131"/>
                <w:lang w:val="en-GB"/>
              </w:rPr>
              <w:t xml:space="preserve"> </w:t>
            </w:r>
            <w:r w:rsidRPr="00BD7BC2">
              <w:rPr>
                <w:rFonts w:ascii="Segoe UI" w:hAnsi="Segoe UI" w:cs="Segoe UI"/>
                <w:color w:val="313131"/>
                <w:lang w:val="en-GB"/>
              </w:rPr>
              <w:t>outside</w:t>
            </w:r>
            <w:r w:rsidR="009D42B6" w:rsidRPr="00BD7BC2">
              <w:rPr>
                <w:rFonts w:ascii="Segoe UI" w:hAnsi="Segoe UI" w:cs="Segoe UI"/>
                <w:color w:val="313131"/>
                <w:lang w:val="en-GB"/>
              </w:rPr>
              <w:t xml:space="preserve"> </w:t>
            </w:r>
            <w:r w:rsidRPr="00BD7BC2">
              <w:rPr>
                <w:rFonts w:ascii="Segoe UI" w:hAnsi="Segoe UI" w:cs="Segoe UI"/>
                <w:color w:val="313131"/>
                <w:lang w:val="en-GB"/>
              </w:rPr>
              <w:t>of</w:t>
            </w:r>
            <w:r w:rsidR="009D42B6" w:rsidRPr="00BD7BC2">
              <w:rPr>
                <w:rFonts w:ascii="Segoe UI" w:hAnsi="Segoe UI" w:cs="Segoe UI"/>
                <w:color w:val="313131"/>
                <w:lang w:val="en-GB"/>
              </w:rPr>
              <w:t xml:space="preserve"> </w:t>
            </w:r>
            <w:r w:rsidRPr="00BD7BC2">
              <w:rPr>
                <w:rFonts w:ascii="Segoe UI" w:hAnsi="Segoe UI" w:cs="Segoe UI"/>
                <w:color w:val="313131"/>
                <w:lang w:val="en-GB"/>
              </w:rPr>
              <w:t>a</w:t>
            </w:r>
            <w:r w:rsidR="009D42B6" w:rsidRPr="00BD7BC2">
              <w:rPr>
                <w:rFonts w:ascii="Segoe UI" w:hAnsi="Segoe UI" w:cs="Segoe UI"/>
                <w:color w:val="313131"/>
                <w:lang w:val="en-GB"/>
              </w:rPr>
              <w:t xml:space="preserve"> </w:t>
            </w:r>
            <w:r w:rsidRPr="00BD7BC2">
              <w:rPr>
                <w:rFonts w:ascii="Segoe UI" w:hAnsi="Segoe UI" w:cs="Segoe UI"/>
                <w:color w:val="313131"/>
                <w:lang w:val="en-GB"/>
              </w:rPr>
              <w:t>major</w:t>
            </w:r>
            <w:r w:rsidR="009D42B6" w:rsidRPr="00BD7BC2">
              <w:rPr>
                <w:rFonts w:ascii="Segoe UI" w:hAnsi="Segoe UI" w:cs="Segoe UI"/>
                <w:color w:val="313131"/>
                <w:lang w:val="en-GB"/>
              </w:rPr>
              <w:t xml:space="preserve"> </w:t>
            </w:r>
            <w:r w:rsidRPr="00BD7BC2">
              <w:rPr>
                <w:rFonts w:ascii="Segoe UI" w:hAnsi="Segoe UI" w:cs="Segoe UI"/>
                <w:color w:val="313131"/>
                <w:lang w:val="en-GB"/>
              </w:rPr>
              <w:t>city</w:t>
            </w:r>
            <w:r w:rsidR="009D42B6" w:rsidRPr="00BD7BC2">
              <w:rPr>
                <w:rFonts w:ascii="Segoe UI" w:hAnsi="Segoe UI" w:cs="Segoe UI"/>
                <w:color w:val="313131"/>
                <w:lang w:val="en-GB"/>
              </w:rPr>
              <w:t xml:space="preserve"> </w:t>
            </w:r>
            <w:r w:rsidRPr="00BD7BC2">
              <w:rPr>
                <w:rFonts w:ascii="Segoe UI" w:hAnsi="Segoe UI" w:cs="Segoe UI"/>
                <w:color w:val="313131"/>
                <w:lang w:val="en-GB"/>
              </w:rPr>
              <w:t>and</w:t>
            </w:r>
            <w:r w:rsidR="009D42B6" w:rsidRPr="00BD7BC2">
              <w:rPr>
                <w:rFonts w:ascii="Segoe UI" w:hAnsi="Segoe UI" w:cs="Segoe UI"/>
                <w:color w:val="313131"/>
                <w:lang w:val="en-GB"/>
              </w:rPr>
              <w:t xml:space="preserve"> </w:t>
            </w:r>
            <w:r w:rsidRPr="00BD7BC2">
              <w:rPr>
                <w:rFonts w:ascii="Segoe UI" w:hAnsi="Segoe UI" w:cs="Segoe UI"/>
                <w:color w:val="313131"/>
                <w:lang w:val="en-GB"/>
              </w:rPr>
              <w:t>classified</w:t>
            </w:r>
            <w:r w:rsidR="009D42B6" w:rsidRPr="00BD7BC2">
              <w:rPr>
                <w:rFonts w:ascii="Segoe UI" w:hAnsi="Segoe UI" w:cs="Segoe UI"/>
                <w:color w:val="313131"/>
                <w:lang w:val="en-GB"/>
              </w:rPr>
              <w:t xml:space="preserve"> </w:t>
            </w:r>
            <w:r w:rsidRPr="00BD7BC2">
              <w:rPr>
                <w:rFonts w:ascii="Segoe UI" w:hAnsi="Segoe UI" w:cs="Segoe UI"/>
                <w:color w:val="313131"/>
                <w:lang w:val="en-GB"/>
              </w:rPr>
              <w:t>by</w:t>
            </w:r>
            <w:r w:rsidR="009D42B6" w:rsidRPr="00BD7BC2">
              <w:rPr>
                <w:rFonts w:ascii="Segoe UI" w:hAnsi="Segoe UI" w:cs="Segoe UI"/>
                <w:color w:val="313131"/>
                <w:lang w:val="en-GB"/>
              </w:rPr>
              <w:t xml:space="preserve"> </w:t>
            </w:r>
            <w:r w:rsidRPr="00BD7BC2">
              <w:rPr>
                <w:rFonts w:ascii="Segoe UI" w:hAnsi="Segoe UI" w:cs="Segoe UI"/>
                <w:color w:val="313131"/>
                <w:lang w:val="en-GB"/>
              </w:rPr>
              <w:t>the</w:t>
            </w:r>
            <w:r w:rsidR="009D42B6" w:rsidRPr="00BD7BC2">
              <w:rPr>
                <w:rFonts w:ascii="Segoe UI" w:hAnsi="Segoe UI" w:cs="Segoe UI"/>
                <w:color w:val="313131"/>
                <w:lang w:val="en-GB"/>
              </w:rPr>
              <w:t xml:space="preserve"> </w:t>
            </w:r>
            <w:r w:rsidRPr="00BD7BC2">
              <w:rPr>
                <w:rFonts w:ascii="Segoe UI" w:hAnsi="Segoe UI" w:cs="Segoe UI"/>
                <w:color w:val="313131"/>
                <w:lang w:val="en-GB"/>
              </w:rPr>
              <w:t>Australian</w:t>
            </w:r>
            <w:r w:rsidR="009D42B6" w:rsidRPr="00BD7BC2">
              <w:rPr>
                <w:rFonts w:ascii="Segoe UI" w:hAnsi="Segoe UI" w:cs="Segoe UI"/>
                <w:color w:val="313131"/>
                <w:lang w:val="en-GB"/>
              </w:rPr>
              <w:t xml:space="preserve"> </w:t>
            </w:r>
            <w:r w:rsidRPr="00BD7BC2">
              <w:rPr>
                <w:rFonts w:ascii="Segoe UI" w:hAnsi="Segoe UI" w:cs="Segoe UI"/>
                <w:color w:val="313131"/>
                <w:lang w:val="en-GB"/>
              </w:rPr>
              <w:t>Bureau</w:t>
            </w:r>
            <w:r w:rsidR="009D42B6" w:rsidRPr="00BD7BC2">
              <w:rPr>
                <w:rFonts w:ascii="Segoe UI" w:hAnsi="Segoe UI" w:cs="Segoe UI"/>
                <w:color w:val="313131"/>
                <w:lang w:val="en-GB"/>
              </w:rPr>
              <w:t xml:space="preserve"> </w:t>
            </w:r>
            <w:r w:rsidRPr="00BD7BC2">
              <w:rPr>
                <w:rFonts w:ascii="Segoe UI" w:hAnsi="Segoe UI" w:cs="Segoe UI"/>
                <w:color w:val="313131"/>
                <w:lang w:val="en-GB"/>
              </w:rPr>
              <w:t>of</w:t>
            </w:r>
            <w:r w:rsidR="009D42B6" w:rsidRPr="00BD7BC2">
              <w:rPr>
                <w:rFonts w:ascii="Segoe UI" w:hAnsi="Segoe UI" w:cs="Segoe UI"/>
                <w:color w:val="313131"/>
                <w:lang w:val="en-GB"/>
              </w:rPr>
              <w:t xml:space="preserve"> </w:t>
            </w:r>
            <w:r w:rsidRPr="00BD7BC2">
              <w:rPr>
                <w:rFonts w:ascii="Segoe UI" w:hAnsi="Segoe UI" w:cs="Segoe UI"/>
                <w:color w:val="313131"/>
                <w:lang w:val="en-GB"/>
              </w:rPr>
              <w:t>Statistics</w:t>
            </w:r>
            <w:r w:rsidR="009D42B6" w:rsidRPr="00BD7BC2">
              <w:rPr>
                <w:rFonts w:ascii="Segoe UI" w:hAnsi="Segoe UI" w:cs="Segoe UI"/>
                <w:color w:val="313131"/>
                <w:lang w:val="en-GB"/>
              </w:rPr>
              <w:t xml:space="preserve"> </w:t>
            </w:r>
            <w:r w:rsidRPr="00BD7BC2">
              <w:rPr>
                <w:rFonts w:ascii="Segoe UI" w:hAnsi="Segoe UI" w:cs="Segoe UI"/>
                <w:color w:val="313131"/>
                <w:lang w:val="en-GB"/>
              </w:rPr>
              <w:t>as</w:t>
            </w:r>
            <w:r w:rsidR="009D42B6" w:rsidRPr="00BD7BC2">
              <w:rPr>
                <w:rFonts w:ascii="Segoe UI" w:hAnsi="Segoe UI" w:cs="Segoe UI"/>
                <w:color w:val="313131"/>
                <w:lang w:val="en-GB"/>
              </w:rPr>
              <w:t xml:space="preserve"> </w:t>
            </w:r>
            <w:r w:rsidRPr="00BD7BC2">
              <w:rPr>
                <w:rFonts w:ascii="Segoe UI" w:hAnsi="Segoe UI" w:cs="Segoe UI"/>
                <w:color w:val="313131"/>
                <w:lang w:val="en-GB"/>
              </w:rPr>
              <w:t>inner</w:t>
            </w:r>
            <w:r w:rsidR="009D42B6" w:rsidRPr="00BD7BC2">
              <w:rPr>
                <w:rFonts w:ascii="Segoe UI" w:hAnsi="Segoe UI" w:cs="Segoe UI"/>
                <w:color w:val="313131"/>
                <w:lang w:val="en-GB"/>
              </w:rPr>
              <w:t xml:space="preserve"> </w:t>
            </w:r>
            <w:r w:rsidRPr="00BD7BC2">
              <w:rPr>
                <w:rFonts w:ascii="Segoe UI" w:hAnsi="Segoe UI" w:cs="Segoe UI"/>
                <w:color w:val="313131"/>
                <w:lang w:val="en-GB"/>
              </w:rPr>
              <w:t>regional,</w:t>
            </w:r>
            <w:r w:rsidR="009D42B6" w:rsidRPr="00BD7BC2">
              <w:rPr>
                <w:rFonts w:ascii="Segoe UI" w:hAnsi="Segoe UI" w:cs="Segoe UI"/>
                <w:color w:val="313131"/>
                <w:lang w:val="en-GB"/>
              </w:rPr>
              <w:t xml:space="preserve"> </w:t>
            </w:r>
            <w:r w:rsidRPr="00BD7BC2">
              <w:rPr>
                <w:rFonts w:ascii="Segoe UI" w:hAnsi="Segoe UI" w:cs="Segoe UI"/>
                <w:color w:val="313131"/>
                <w:lang w:val="en-GB"/>
              </w:rPr>
              <w:t>outer</w:t>
            </w:r>
            <w:r w:rsidR="009D42B6" w:rsidRPr="00BD7BC2">
              <w:rPr>
                <w:rFonts w:ascii="Segoe UI" w:hAnsi="Segoe UI" w:cs="Segoe UI"/>
                <w:color w:val="313131"/>
                <w:lang w:val="en-GB"/>
              </w:rPr>
              <w:t xml:space="preserve"> </w:t>
            </w:r>
            <w:r w:rsidRPr="00BD7BC2">
              <w:rPr>
                <w:rFonts w:ascii="Segoe UI" w:hAnsi="Segoe UI" w:cs="Segoe UI"/>
                <w:color w:val="313131"/>
                <w:lang w:val="en-GB"/>
              </w:rPr>
              <w:t>regional,</w:t>
            </w:r>
            <w:r w:rsidR="009D42B6" w:rsidRPr="00BD7BC2">
              <w:rPr>
                <w:rFonts w:ascii="Segoe UI" w:hAnsi="Segoe UI" w:cs="Segoe UI"/>
                <w:color w:val="313131"/>
                <w:lang w:val="en-GB"/>
              </w:rPr>
              <w:t xml:space="preserve"> </w:t>
            </w:r>
            <w:r w:rsidRPr="00BD7BC2">
              <w:rPr>
                <w:rFonts w:ascii="Segoe UI" w:hAnsi="Segoe UI" w:cs="Segoe UI"/>
                <w:color w:val="313131"/>
                <w:lang w:val="en-GB"/>
              </w:rPr>
              <w:t>remote</w:t>
            </w:r>
            <w:r w:rsidR="009D42B6" w:rsidRPr="00BD7BC2">
              <w:rPr>
                <w:rFonts w:ascii="Segoe UI" w:hAnsi="Segoe UI" w:cs="Segoe UI"/>
                <w:color w:val="313131"/>
                <w:lang w:val="en-GB"/>
              </w:rPr>
              <w:t xml:space="preserve"> </w:t>
            </w:r>
            <w:r w:rsidRPr="00BD7BC2">
              <w:rPr>
                <w:rFonts w:ascii="Segoe UI" w:hAnsi="Segoe UI" w:cs="Segoe UI"/>
                <w:color w:val="313131"/>
                <w:lang w:val="en-GB"/>
              </w:rPr>
              <w:t>and</w:t>
            </w:r>
            <w:r w:rsidR="009D42B6" w:rsidRPr="00BD7BC2">
              <w:rPr>
                <w:rFonts w:ascii="Segoe UI" w:hAnsi="Segoe UI" w:cs="Segoe UI"/>
                <w:color w:val="313131"/>
                <w:lang w:val="en-GB"/>
              </w:rPr>
              <w:t xml:space="preserve"> </w:t>
            </w:r>
            <w:r w:rsidRPr="00BD7BC2">
              <w:rPr>
                <w:rFonts w:ascii="Segoe UI" w:hAnsi="Segoe UI" w:cs="Segoe UI"/>
                <w:color w:val="313131"/>
                <w:lang w:val="en-GB"/>
              </w:rPr>
              <w:t>very</w:t>
            </w:r>
            <w:r w:rsidR="009D42B6" w:rsidRPr="00BD7BC2">
              <w:rPr>
                <w:rFonts w:ascii="Segoe UI" w:hAnsi="Segoe UI" w:cs="Segoe UI"/>
                <w:color w:val="313131"/>
                <w:lang w:val="en-GB"/>
              </w:rPr>
              <w:t xml:space="preserve"> </w:t>
            </w:r>
            <w:r w:rsidRPr="00BD7BC2">
              <w:rPr>
                <w:rFonts w:ascii="Segoe UI" w:hAnsi="Segoe UI" w:cs="Segoe UI"/>
                <w:color w:val="313131"/>
                <w:lang w:val="en-GB"/>
              </w:rPr>
              <w:t>remote.</w:t>
            </w:r>
            <w:r w:rsidR="009D42B6" w:rsidRPr="00BD7BC2">
              <w:rPr>
                <w:rFonts w:ascii="Segoe UI" w:hAnsi="Segoe UI" w:cs="Segoe UI"/>
              </w:rPr>
              <w:t xml:space="preserve"> </w:t>
            </w:r>
          </w:p>
        </w:tc>
      </w:tr>
      <w:tr w:rsidR="00543FF3" w:rsidRPr="00E96A72" w14:paraId="62F55F7B" w14:textId="77777777" w:rsidTr="00BD7BC2">
        <w:trPr>
          <w:cantSplit/>
        </w:trPr>
        <w:tc>
          <w:tcPr>
            <w:tcW w:w="1686" w:type="pct"/>
          </w:tcPr>
          <w:p w14:paraId="604AF1D6" w14:textId="485E60E1"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Regional</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Assessment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Services</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(RAS)</w:t>
            </w:r>
          </w:p>
        </w:tc>
        <w:tc>
          <w:tcPr>
            <w:tcW w:w="3314" w:type="pct"/>
          </w:tcPr>
          <w:p w14:paraId="362C779C" w14:textId="5245A2FA" w:rsidR="00543FF3" w:rsidRPr="00BD7BC2" w:rsidRDefault="00543FF3" w:rsidP="00B61C40">
            <w:pPr>
              <w:rPr>
                <w:rFonts w:ascii="Segoe UI" w:hAnsi="Segoe UI" w:cs="Segoe UI"/>
                <w:color w:val="313131"/>
                <w:lang w:val="en-GB"/>
              </w:rPr>
            </w:pPr>
            <w:r w:rsidRPr="00BD7BC2">
              <w:rPr>
                <w:rFonts w:ascii="Segoe UI" w:hAnsi="Segoe UI" w:cs="Segoe UI"/>
                <w:color w:val="313131"/>
                <w:lang w:val="en-GB"/>
              </w:rPr>
              <w:t>RAS</w:t>
            </w:r>
            <w:r w:rsidR="009D42B6" w:rsidRPr="00BD7BC2">
              <w:rPr>
                <w:rFonts w:ascii="Segoe UI" w:hAnsi="Segoe UI" w:cs="Segoe UI"/>
                <w:color w:val="313131"/>
                <w:lang w:val="en-GB"/>
              </w:rPr>
              <w:t xml:space="preserve"> </w:t>
            </w:r>
            <w:r w:rsidRPr="00BD7BC2">
              <w:rPr>
                <w:rFonts w:ascii="Segoe UI" w:hAnsi="Segoe UI" w:cs="Segoe UI"/>
                <w:color w:val="313131"/>
                <w:lang w:val="en-GB"/>
              </w:rPr>
              <w:t>provides</w:t>
            </w:r>
            <w:r w:rsidR="009D42B6" w:rsidRPr="00BD7BC2">
              <w:rPr>
                <w:rFonts w:ascii="Segoe UI" w:hAnsi="Segoe UI" w:cs="Segoe UI"/>
                <w:color w:val="313131"/>
                <w:lang w:val="en-GB"/>
              </w:rPr>
              <w:t xml:space="preserve"> </w:t>
            </w:r>
            <w:r w:rsidRPr="00BD7BC2">
              <w:rPr>
                <w:rFonts w:ascii="Segoe UI" w:hAnsi="Segoe UI" w:cs="Segoe UI"/>
                <w:color w:val="313131"/>
                <w:lang w:val="en-GB"/>
              </w:rPr>
              <w:t>in</w:t>
            </w:r>
            <w:r w:rsidR="009D42B6" w:rsidRPr="00BD7BC2">
              <w:rPr>
                <w:rFonts w:ascii="Segoe UI" w:hAnsi="Segoe UI" w:cs="Segoe UI"/>
                <w:color w:val="313131"/>
                <w:lang w:val="en-GB"/>
              </w:rPr>
              <w:t xml:space="preserve"> </w:t>
            </w:r>
            <w:r w:rsidRPr="00BD7BC2">
              <w:rPr>
                <w:rFonts w:ascii="Segoe UI" w:hAnsi="Segoe UI" w:cs="Segoe UI"/>
                <w:color w:val="313131"/>
                <w:lang w:val="en-GB"/>
              </w:rPr>
              <w:t>home,</w:t>
            </w:r>
            <w:r w:rsidR="009D42B6" w:rsidRPr="00BD7BC2">
              <w:rPr>
                <w:rFonts w:ascii="Segoe UI" w:hAnsi="Segoe UI" w:cs="Segoe UI"/>
                <w:color w:val="313131"/>
                <w:lang w:val="en-GB"/>
              </w:rPr>
              <w:t xml:space="preserve"> </w:t>
            </w:r>
            <w:r w:rsidRPr="00BD7BC2">
              <w:rPr>
                <w:rFonts w:ascii="Segoe UI" w:hAnsi="Segoe UI" w:cs="Segoe UI"/>
                <w:color w:val="313131"/>
                <w:lang w:val="en-GB"/>
              </w:rPr>
              <w:t>face</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face</w:t>
            </w:r>
            <w:r w:rsidR="009D42B6" w:rsidRPr="00BD7BC2">
              <w:rPr>
                <w:rFonts w:ascii="Segoe UI" w:hAnsi="Segoe UI" w:cs="Segoe UI"/>
                <w:color w:val="313131"/>
                <w:lang w:val="en-GB"/>
              </w:rPr>
              <w:t xml:space="preserve"> </w:t>
            </w:r>
            <w:r w:rsidRPr="00BD7BC2">
              <w:rPr>
                <w:rFonts w:ascii="Segoe UI" w:hAnsi="Segoe UI" w:cs="Segoe UI"/>
                <w:color w:val="313131"/>
                <w:lang w:val="en-GB"/>
              </w:rPr>
              <w:t>assessments</w:t>
            </w:r>
            <w:r w:rsidR="009D42B6" w:rsidRPr="00BD7BC2">
              <w:rPr>
                <w:rFonts w:ascii="Segoe UI" w:hAnsi="Segoe UI" w:cs="Segoe UI"/>
                <w:color w:val="313131"/>
                <w:lang w:val="en-GB"/>
              </w:rPr>
              <w:t xml:space="preserve"> </w:t>
            </w:r>
            <w:r w:rsidRPr="00BD7BC2">
              <w:rPr>
                <w:rFonts w:ascii="Segoe UI" w:hAnsi="Segoe UI" w:cs="Segoe UI"/>
                <w:color w:val="313131"/>
                <w:lang w:val="en-GB"/>
              </w:rPr>
              <w:t>of</w:t>
            </w:r>
            <w:r w:rsidR="009D42B6" w:rsidRPr="00BD7BC2">
              <w:rPr>
                <w:rFonts w:ascii="Segoe UI" w:hAnsi="Segoe UI" w:cs="Segoe UI"/>
                <w:color w:val="313131"/>
                <w:lang w:val="en-GB"/>
              </w:rPr>
              <w:t xml:space="preserve"> </w:t>
            </w:r>
            <w:r w:rsidRPr="00BD7BC2">
              <w:rPr>
                <w:rFonts w:ascii="Segoe UI" w:hAnsi="Segoe UI" w:cs="Segoe UI"/>
                <w:color w:val="313131"/>
                <w:lang w:val="en-GB"/>
              </w:rPr>
              <w:t>new</w:t>
            </w:r>
            <w:r w:rsidR="009D42B6" w:rsidRPr="00BD7BC2">
              <w:rPr>
                <w:rFonts w:ascii="Segoe UI" w:hAnsi="Segoe UI" w:cs="Segoe UI"/>
                <w:color w:val="313131"/>
                <w:lang w:val="en-GB"/>
              </w:rPr>
              <w:t xml:space="preserve"> </w:t>
            </w:r>
            <w:r w:rsidRPr="00BD7BC2">
              <w:rPr>
                <w:rFonts w:ascii="Segoe UI" w:hAnsi="Segoe UI" w:cs="Segoe UI"/>
                <w:color w:val="313131"/>
                <w:lang w:val="en-GB"/>
              </w:rPr>
              <w:t>and</w:t>
            </w:r>
            <w:r w:rsidR="009D42B6" w:rsidRPr="00BD7BC2">
              <w:rPr>
                <w:rFonts w:ascii="Segoe UI" w:hAnsi="Segoe UI" w:cs="Segoe UI"/>
                <w:color w:val="313131"/>
                <w:lang w:val="en-GB"/>
              </w:rPr>
              <w:t xml:space="preserve"> </w:t>
            </w:r>
            <w:r w:rsidRPr="00BD7BC2">
              <w:rPr>
                <w:rFonts w:ascii="Segoe UI" w:hAnsi="Segoe UI" w:cs="Segoe UI"/>
                <w:color w:val="313131"/>
                <w:lang w:val="en-GB"/>
              </w:rPr>
              <w:t>existing</w:t>
            </w:r>
            <w:r w:rsidR="009D42B6" w:rsidRPr="00BD7BC2">
              <w:rPr>
                <w:rFonts w:ascii="Segoe UI" w:hAnsi="Segoe UI" w:cs="Segoe UI"/>
                <w:color w:val="313131"/>
                <w:lang w:val="en-GB"/>
              </w:rPr>
              <w:t xml:space="preserve"> </w:t>
            </w:r>
            <w:r w:rsidRPr="00BD7BC2">
              <w:rPr>
                <w:rFonts w:ascii="Segoe UI" w:hAnsi="Segoe UI" w:cs="Segoe UI"/>
                <w:color w:val="313131"/>
                <w:lang w:val="en-GB"/>
              </w:rPr>
              <w:t>clients/carers</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assess</w:t>
            </w:r>
            <w:r w:rsidR="009D42B6" w:rsidRPr="00BD7BC2">
              <w:rPr>
                <w:rFonts w:ascii="Segoe UI" w:hAnsi="Segoe UI" w:cs="Segoe UI"/>
                <w:color w:val="313131"/>
                <w:lang w:val="en-GB"/>
              </w:rPr>
              <w:t xml:space="preserve"> </w:t>
            </w:r>
            <w:r w:rsidRPr="00BD7BC2">
              <w:rPr>
                <w:rFonts w:ascii="Segoe UI" w:hAnsi="Segoe UI" w:cs="Segoe UI"/>
                <w:color w:val="313131"/>
                <w:lang w:val="en-GB"/>
              </w:rPr>
              <w:t>their</w:t>
            </w:r>
            <w:r w:rsidR="009D42B6" w:rsidRPr="00BD7BC2">
              <w:rPr>
                <w:rFonts w:ascii="Segoe UI" w:hAnsi="Segoe UI" w:cs="Segoe UI"/>
                <w:color w:val="313131"/>
                <w:lang w:val="en-GB"/>
              </w:rPr>
              <w:t xml:space="preserve"> </w:t>
            </w:r>
            <w:r w:rsidRPr="00BD7BC2">
              <w:rPr>
                <w:rFonts w:ascii="Segoe UI" w:hAnsi="Segoe UI" w:cs="Segoe UI"/>
                <w:color w:val="313131"/>
                <w:lang w:val="en-GB"/>
              </w:rPr>
              <w:t>eligibility</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access</w:t>
            </w:r>
            <w:r w:rsidR="009D42B6" w:rsidRPr="00BD7BC2">
              <w:rPr>
                <w:rFonts w:ascii="Segoe UI" w:hAnsi="Segoe UI" w:cs="Segoe UI"/>
                <w:color w:val="313131"/>
                <w:lang w:val="en-GB"/>
              </w:rPr>
              <w:t xml:space="preserve"> </w:t>
            </w:r>
            <w:r w:rsidRPr="00BD7BC2">
              <w:rPr>
                <w:rFonts w:ascii="Segoe UI" w:hAnsi="Segoe UI" w:cs="Segoe UI"/>
                <w:color w:val="313131"/>
                <w:lang w:val="en-GB"/>
              </w:rPr>
              <w:t>CHSP</w:t>
            </w:r>
            <w:r w:rsidR="009D42B6" w:rsidRPr="00BD7BC2">
              <w:rPr>
                <w:rFonts w:ascii="Segoe UI" w:hAnsi="Segoe UI" w:cs="Segoe UI"/>
                <w:color w:val="313131"/>
                <w:lang w:val="en-GB"/>
              </w:rPr>
              <w:t xml:space="preserve"> </w:t>
            </w:r>
            <w:r w:rsidRPr="00BD7BC2">
              <w:rPr>
                <w:rFonts w:ascii="Segoe UI" w:hAnsi="Segoe UI" w:cs="Segoe UI"/>
                <w:color w:val="313131"/>
                <w:lang w:val="en-GB"/>
              </w:rPr>
              <w:t>services.</w:t>
            </w:r>
          </w:p>
        </w:tc>
      </w:tr>
      <w:tr w:rsidR="00543FF3" w:rsidRPr="00E96A72" w14:paraId="3E1BC39F" w14:textId="77777777" w:rsidTr="00BD7BC2">
        <w:trPr>
          <w:cantSplit/>
        </w:trPr>
        <w:tc>
          <w:tcPr>
            <w:tcW w:w="1686" w:type="pct"/>
          </w:tcPr>
          <w:p w14:paraId="7A5CDA48" w14:textId="7B4C99B8"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Report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the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Operations</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of</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the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Aged</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Care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Act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1997</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(ROACA)</w:t>
            </w:r>
          </w:p>
        </w:tc>
        <w:tc>
          <w:tcPr>
            <w:tcW w:w="3314" w:type="pct"/>
          </w:tcPr>
          <w:p w14:paraId="572EEBE0" w14:textId="28E71024" w:rsidR="00543FF3" w:rsidRPr="00214CC6" w:rsidRDefault="00543FF3" w:rsidP="00577087">
            <w:r w:rsidRPr="00214CC6">
              <w:t>A</w:t>
            </w:r>
            <w:r w:rsidR="009D42B6" w:rsidRPr="00214CC6">
              <w:t xml:space="preserve"> </w:t>
            </w:r>
            <w:r w:rsidRPr="00214CC6">
              <w:t>legal</w:t>
            </w:r>
            <w:r w:rsidR="009D42B6" w:rsidRPr="00214CC6">
              <w:t xml:space="preserve"> </w:t>
            </w:r>
            <w:r w:rsidRPr="00214CC6">
              <w:t>requirement</w:t>
            </w:r>
            <w:r w:rsidR="009D42B6" w:rsidRPr="00214CC6">
              <w:t xml:space="preserve"> </w:t>
            </w:r>
            <w:r w:rsidRPr="00214CC6">
              <w:t>under</w:t>
            </w:r>
            <w:r w:rsidR="009D42B6" w:rsidRPr="00214CC6">
              <w:t xml:space="preserve"> </w:t>
            </w:r>
            <w:r w:rsidRPr="00214CC6">
              <w:t>the</w:t>
            </w:r>
            <w:r w:rsidR="009D42B6" w:rsidRPr="00214CC6">
              <w:t xml:space="preserve"> </w:t>
            </w:r>
            <w:r w:rsidRPr="00214CC6">
              <w:t>Act,</w:t>
            </w:r>
            <w:r w:rsidR="009D42B6" w:rsidRPr="00214CC6">
              <w:t xml:space="preserve"> </w:t>
            </w:r>
            <w:r w:rsidRPr="00214CC6">
              <w:t>the</w:t>
            </w:r>
            <w:r w:rsidR="009D42B6" w:rsidRPr="00214CC6">
              <w:t xml:space="preserve"> </w:t>
            </w:r>
            <w:r w:rsidRPr="00214CC6">
              <w:t>ROACA</w:t>
            </w:r>
            <w:r w:rsidR="009D42B6" w:rsidRPr="00214CC6">
              <w:t xml:space="preserve"> </w:t>
            </w:r>
            <w:r w:rsidRPr="00214CC6">
              <w:t>is</w:t>
            </w:r>
            <w:r w:rsidR="009D42B6" w:rsidRPr="00214CC6">
              <w:t xml:space="preserve"> </w:t>
            </w:r>
            <w:r w:rsidRPr="00214CC6">
              <w:t>tabled</w:t>
            </w:r>
            <w:r w:rsidR="009D42B6" w:rsidRPr="00214CC6">
              <w:t xml:space="preserve"> </w:t>
            </w:r>
            <w:r w:rsidRPr="00214CC6">
              <w:t>in</w:t>
            </w:r>
            <w:r w:rsidR="009D42B6" w:rsidRPr="00214CC6">
              <w:t xml:space="preserve"> </w:t>
            </w:r>
            <w:r w:rsidRPr="00214CC6">
              <w:t>Parliament</w:t>
            </w:r>
            <w:r w:rsidR="009D42B6" w:rsidRPr="00214CC6">
              <w:t xml:space="preserve"> </w:t>
            </w:r>
            <w:r w:rsidRPr="00214CC6">
              <w:t>in</w:t>
            </w:r>
            <w:r w:rsidR="009D42B6" w:rsidRPr="00214CC6">
              <w:t xml:space="preserve"> </w:t>
            </w:r>
            <w:r w:rsidRPr="00214CC6">
              <w:t>November</w:t>
            </w:r>
            <w:r w:rsidR="009D42B6" w:rsidRPr="00214CC6">
              <w:t xml:space="preserve"> </w:t>
            </w:r>
            <w:r w:rsidRPr="00214CC6">
              <w:t>each</w:t>
            </w:r>
            <w:r w:rsidR="009D42B6" w:rsidRPr="00214CC6">
              <w:t xml:space="preserve"> </w:t>
            </w:r>
            <w:r w:rsidRPr="00214CC6">
              <w:t>year</w:t>
            </w:r>
            <w:r w:rsidR="009D42B6" w:rsidRPr="00214CC6">
              <w:t xml:space="preserve"> </w:t>
            </w:r>
            <w:r w:rsidRPr="00214CC6">
              <w:t>and</w:t>
            </w:r>
            <w:r w:rsidR="009D42B6" w:rsidRPr="00214CC6">
              <w:t xml:space="preserve"> </w:t>
            </w:r>
            <w:r w:rsidRPr="00214CC6">
              <w:t>presents</w:t>
            </w:r>
            <w:r w:rsidR="009D42B6" w:rsidRPr="00214CC6">
              <w:t xml:space="preserve"> </w:t>
            </w:r>
            <w:r w:rsidRPr="00214CC6">
              <w:t>an</w:t>
            </w:r>
            <w:r w:rsidR="009D42B6" w:rsidRPr="00214CC6">
              <w:t xml:space="preserve"> </w:t>
            </w:r>
            <w:r w:rsidRPr="00214CC6">
              <w:t>annual</w:t>
            </w:r>
            <w:r w:rsidR="009D42B6" w:rsidRPr="00214CC6">
              <w:t xml:space="preserve"> </w:t>
            </w:r>
            <w:r w:rsidRPr="00214CC6">
              <w:t>snapshot</w:t>
            </w:r>
            <w:r w:rsidR="009D42B6" w:rsidRPr="00214CC6">
              <w:t xml:space="preserve"> </w:t>
            </w:r>
            <w:r w:rsidRPr="00214CC6">
              <w:t>of</w:t>
            </w:r>
            <w:r w:rsidR="009D42B6" w:rsidRPr="00214CC6">
              <w:t xml:space="preserve"> </w:t>
            </w:r>
            <w:r w:rsidRPr="00214CC6">
              <w:t>facts</w:t>
            </w:r>
            <w:r w:rsidR="009D42B6" w:rsidRPr="00214CC6">
              <w:t xml:space="preserve"> </w:t>
            </w:r>
            <w:r w:rsidRPr="00214CC6">
              <w:t>and</w:t>
            </w:r>
            <w:r w:rsidR="009D42B6" w:rsidRPr="00214CC6">
              <w:t xml:space="preserve"> </w:t>
            </w:r>
            <w:r w:rsidRPr="00214CC6">
              <w:t>figures</w:t>
            </w:r>
            <w:r w:rsidR="009D42B6" w:rsidRPr="00214CC6">
              <w:t xml:space="preserve"> </w:t>
            </w:r>
            <w:r w:rsidRPr="00214CC6">
              <w:t>on</w:t>
            </w:r>
            <w:r w:rsidR="009D42B6" w:rsidRPr="00214CC6">
              <w:t xml:space="preserve"> </w:t>
            </w:r>
            <w:r w:rsidRPr="00214CC6">
              <w:t>Commonwealth</w:t>
            </w:r>
            <w:r w:rsidR="009D42B6" w:rsidRPr="00214CC6">
              <w:t xml:space="preserve"> </w:t>
            </w:r>
            <w:r w:rsidRPr="00214CC6">
              <w:t>funded</w:t>
            </w:r>
            <w:r w:rsidR="009D42B6" w:rsidRPr="00214CC6">
              <w:t xml:space="preserve"> </w:t>
            </w:r>
            <w:r w:rsidRPr="00214CC6">
              <w:t>aged</w:t>
            </w:r>
            <w:r w:rsidR="009D42B6" w:rsidRPr="00214CC6">
              <w:t xml:space="preserve"> </w:t>
            </w:r>
            <w:r w:rsidRPr="00214CC6">
              <w:t>care</w:t>
            </w:r>
            <w:r w:rsidR="009D42B6" w:rsidRPr="00214CC6">
              <w:t xml:space="preserve"> </w:t>
            </w:r>
            <w:r w:rsidRPr="00214CC6">
              <w:t>services</w:t>
            </w:r>
            <w:r w:rsidR="009D42B6" w:rsidRPr="00214CC6">
              <w:t xml:space="preserve"> </w:t>
            </w:r>
            <w:r w:rsidRPr="00214CC6">
              <w:t>in</w:t>
            </w:r>
            <w:r w:rsidR="009D42B6" w:rsidRPr="00214CC6">
              <w:t xml:space="preserve"> </w:t>
            </w:r>
            <w:r w:rsidRPr="00214CC6">
              <w:t>Australia.</w:t>
            </w:r>
            <w:r w:rsidR="009D42B6" w:rsidRPr="00214CC6">
              <w:t xml:space="preserve"> </w:t>
            </w:r>
          </w:p>
        </w:tc>
      </w:tr>
      <w:tr w:rsidR="00543FF3" w:rsidRPr="00E96A72" w14:paraId="5FCC94D4" w14:textId="77777777" w:rsidTr="00BD7BC2">
        <w:trPr>
          <w:cantSplit/>
        </w:trPr>
        <w:tc>
          <w:tcPr>
            <w:tcW w:w="1686" w:type="pct"/>
          </w:tcPr>
          <w:p w14:paraId="4A2C7D08" w14:textId="576BCD49"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Resident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Classification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Scale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(RCS)</w:t>
            </w:r>
          </w:p>
        </w:tc>
        <w:tc>
          <w:tcPr>
            <w:tcW w:w="3314" w:type="pct"/>
          </w:tcPr>
          <w:p w14:paraId="27C586AE" w14:textId="18800E56" w:rsidR="00543FF3" w:rsidRPr="00214CC6" w:rsidRDefault="00543FF3" w:rsidP="00577087">
            <w:r w:rsidRPr="00214CC6">
              <w:t>The</w:t>
            </w:r>
            <w:r w:rsidR="009D42B6" w:rsidRPr="00214CC6">
              <w:t xml:space="preserve"> </w:t>
            </w:r>
            <w:r w:rsidRPr="00214CC6">
              <w:t>basic</w:t>
            </w:r>
            <w:r w:rsidR="009D42B6" w:rsidRPr="00214CC6">
              <w:t xml:space="preserve"> </w:t>
            </w:r>
            <w:r w:rsidRPr="00214CC6">
              <w:t>tool</w:t>
            </w:r>
            <w:r w:rsidR="009D42B6" w:rsidRPr="00214CC6">
              <w:t xml:space="preserve"> </w:t>
            </w:r>
            <w:r w:rsidRPr="00214CC6">
              <w:t>for</w:t>
            </w:r>
            <w:r w:rsidR="009D42B6" w:rsidRPr="00214CC6">
              <w:t xml:space="preserve"> </w:t>
            </w:r>
            <w:r w:rsidRPr="00214CC6">
              <w:t>residential</w:t>
            </w:r>
            <w:r w:rsidR="009D42B6" w:rsidRPr="00214CC6">
              <w:t xml:space="preserve"> </w:t>
            </w:r>
            <w:r w:rsidRPr="00214CC6">
              <w:t>aged</w:t>
            </w:r>
            <w:r w:rsidR="009D42B6" w:rsidRPr="00214CC6">
              <w:t xml:space="preserve"> </w:t>
            </w:r>
            <w:r w:rsidRPr="00214CC6">
              <w:t>care</w:t>
            </w:r>
            <w:r w:rsidR="009D42B6" w:rsidRPr="00214CC6">
              <w:t xml:space="preserve"> </w:t>
            </w:r>
            <w:r w:rsidRPr="00214CC6">
              <w:t>funding</w:t>
            </w:r>
            <w:r w:rsidR="009D42B6" w:rsidRPr="00214CC6">
              <w:t xml:space="preserve"> </w:t>
            </w:r>
            <w:r w:rsidRPr="00214CC6">
              <w:t>prior</w:t>
            </w:r>
            <w:r w:rsidR="009D42B6" w:rsidRPr="00214CC6">
              <w:t xml:space="preserve"> </w:t>
            </w:r>
            <w:r w:rsidRPr="00214CC6">
              <w:t>to</w:t>
            </w:r>
            <w:r w:rsidR="009D42B6" w:rsidRPr="00214CC6">
              <w:t xml:space="preserve"> </w:t>
            </w:r>
            <w:r w:rsidRPr="00214CC6">
              <w:t>20</w:t>
            </w:r>
            <w:r w:rsidR="009D42B6" w:rsidRPr="00214CC6">
              <w:t xml:space="preserve"> </w:t>
            </w:r>
            <w:r w:rsidRPr="00214CC6">
              <w:t>March</w:t>
            </w:r>
            <w:r w:rsidR="009D42B6" w:rsidRPr="00214CC6">
              <w:t xml:space="preserve"> </w:t>
            </w:r>
            <w:r w:rsidRPr="00214CC6">
              <w:t>2008,</w:t>
            </w:r>
            <w:r w:rsidR="009D42B6" w:rsidRPr="00214CC6">
              <w:t xml:space="preserve"> </w:t>
            </w:r>
            <w:r w:rsidRPr="00214CC6">
              <w:t>when</w:t>
            </w:r>
            <w:r w:rsidR="009D42B6" w:rsidRPr="00214CC6">
              <w:t xml:space="preserve"> </w:t>
            </w:r>
            <w:r w:rsidRPr="00214CC6">
              <w:t>it</w:t>
            </w:r>
            <w:r w:rsidR="009D42B6" w:rsidRPr="00214CC6">
              <w:t xml:space="preserve"> </w:t>
            </w:r>
            <w:r w:rsidRPr="00214CC6">
              <w:t>was</w:t>
            </w:r>
            <w:r w:rsidR="009D42B6" w:rsidRPr="00214CC6">
              <w:t xml:space="preserve"> </w:t>
            </w:r>
            <w:r w:rsidRPr="00214CC6">
              <w:t>replaced</w:t>
            </w:r>
            <w:r w:rsidR="009D42B6" w:rsidRPr="00214CC6">
              <w:t xml:space="preserve"> </w:t>
            </w:r>
            <w:r w:rsidRPr="00214CC6">
              <w:t>by</w:t>
            </w:r>
            <w:r w:rsidR="009D42B6" w:rsidRPr="00214CC6">
              <w:t xml:space="preserve"> </w:t>
            </w:r>
            <w:r w:rsidRPr="00214CC6">
              <w:t>the</w:t>
            </w:r>
            <w:r w:rsidR="009D42B6" w:rsidRPr="00214CC6">
              <w:t xml:space="preserve"> </w:t>
            </w:r>
            <w:r w:rsidRPr="00214CC6">
              <w:t>ACFI.</w:t>
            </w:r>
            <w:r w:rsidR="009D42B6" w:rsidRPr="00214CC6">
              <w:t xml:space="preserve"> </w:t>
            </w:r>
            <w:r w:rsidRPr="00214CC6">
              <w:t>A</w:t>
            </w:r>
            <w:r w:rsidR="009D42B6" w:rsidRPr="00214CC6">
              <w:t xml:space="preserve"> </w:t>
            </w:r>
            <w:r w:rsidRPr="00214CC6">
              <w:t>very</w:t>
            </w:r>
            <w:r w:rsidR="009D42B6" w:rsidRPr="00214CC6">
              <w:t xml:space="preserve"> </w:t>
            </w:r>
            <w:r w:rsidRPr="00214CC6">
              <w:t>small</w:t>
            </w:r>
            <w:r w:rsidR="009D42B6" w:rsidRPr="00214CC6">
              <w:t xml:space="preserve"> </w:t>
            </w:r>
            <w:r w:rsidRPr="00214CC6">
              <w:t>number</w:t>
            </w:r>
            <w:r w:rsidR="009D42B6" w:rsidRPr="00214CC6">
              <w:t xml:space="preserve"> </w:t>
            </w:r>
            <w:r w:rsidRPr="00214CC6">
              <w:t>of</w:t>
            </w:r>
            <w:r w:rsidR="009D42B6" w:rsidRPr="00214CC6">
              <w:t xml:space="preserve"> </w:t>
            </w:r>
            <w:r w:rsidRPr="00214CC6">
              <w:t>residents</w:t>
            </w:r>
            <w:r w:rsidR="009D42B6" w:rsidRPr="00214CC6">
              <w:t xml:space="preserve"> </w:t>
            </w:r>
            <w:r w:rsidRPr="00214CC6">
              <w:t>who</w:t>
            </w:r>
            <w:r w:rsidR="009D42B6" w:rsidRPr="00214CC6">
              <w:t xml:space="preserve"> </w:t>
            </w:r>
            <w:r w:rsidRPr="00214CC6">
              <w:t>entered</w:t>
            </w:r>
            <w:r w:rsidR="009D42B6" w:rsidRPr="00214CC6">
              <w:t xml:space="preserve"> </w:t>
            </w:r>
            <w:r w:rsidRPr="00214CC6">
              <w:t>care</w:t>
            </w:r>
            <w:r w:rsidR="009D42B6" w:rsidRPr="00214CC6">
              <w:t xml:space="preserve"> </w:t>
            </w:r>
            <w:r w:rsidRPr="00214CC6">
              <w:t>before</w:t>
            </w:r>
            <w:r w:rsidR="009D42B6" w:rsidRPr="00214CC6">
              <w:t xml:space="preserve"> </w:t>
            </w:r>
            <w:r w:rsidRPr="00214CC6">
              <w:t>20</w:t>
            </w:r>
            <w:r w:rsidR="009D42B6" w:rsidRPr="00214CC6">
              <w:t xml:space="preserve"> </w:t>
            </w:r>
            <w:r w:rsidRPr="00214CC6">
              <w:t>March</w:t>
            </w:r>
            <w:r w:rsidR="009D42B6" w:rsidRPr="00214CC6">
              <w:t xml:space="preserve"> </w:t>
            </w:r>
            <w:r w:rsidRPr="00214CC6">
              <w:t>2008</w:t>
            </w:r>
            <w:r w:rsidR="009D42B6" w:rsidRPr="00214CC6">
              <w:t xml:space="preserve"> </w:t>
            </w:r>
            <w:r w:rsidRPr="00214CC6">
              <w:t>are</w:t>
            </w:r>
            <w:r w:rsidR="009D42B6" w:rsidRPr="00214CC6">
              <w:t xml:space="preserve"> </w:t>
            </w:r>
            <w:r w:rsidRPr="00214CC6">
              <w:t>still</w:t>
            </w:r>
            <w:r w:rsidR="009D42B6" w:rsidRPr="00214CC6">
              <w:t xml:space="preserve"> </w:t>
            </w:r>
            <w:r w:rsidRPr="00214CC6">
              <w:t>classified</w:t>
            </w:r>
            <w:r w:rsidR="009D42B6" w:rsidRPr="00214CC6">
              <w:t xml:space="preserve"> </w:t>
            </w:r>
            <w:r w:rsidRPr="00214CC6">
              <w:t>using</w:t>
            </w:r>
            <w:r w:rsidR="009D42B6" w:rsidRPr="00214CC6">
              <w:t xml:space="preserve"> </w:t>
            </w:r>
            <w:r w:rsidRPr="00214CC6">
              <w:t>the</w:t>
            </w:r>
            <w:r w:rsidR="009D42B6" w:rsidRPr="00214CC6">
              <w:t xml:space="preserve"> </w:t>
            </w:r>
            <w:r w:rsidRPr="00214CC6">
              <w:t>RCS</w:t>
            </w:r>
            <w:r w:rsidR="009D42B6" w:rsidRPr="00214CC6">
              <w:t xml:space="preserve"> </w:t>
            </w:r>
            <w:r w:rsidRPr="00214CC6">
              <w:t>through</w:t>
            </w:r>
            <w:r w:rsidR="009D42B6" w:rsidRPr="00214CC6">
              <w:t xml:space="preserve"> </w:t>
            </w:r>
            <w:r w:rsidRPr="00214CC6">
              <w:t>grand-parenting</w:t>
            </w:r>
            <w:r w:rsidR="009D42B6" w:rsidRPr="00214CC6">
              <w:t xml:space="preserve"> </w:t>
            </w:r>
            <w:r w:rsidRPr="00214CC6">
              <w:t>arrangements.</w:t>
            </w:r>
            <w:r w:rsidR="009D42B6" w:rsidRPr="00214CC6">
              <w:t xml:space="preserve"> </w:t>
            </w:r>
          </w:p>
        </w:tc>
      </w:tr>
      <w:tr w:rsidR="00543FF3" w:rsidRPr="00E96A72" w14:paraId="64476A06" w14:textId="77777777" w:rsidTr="00BD7BC2">
        <w:trPr>
          <w:cantSplit/>
        </w:trPr>
        <w:tc>
          <w:tcPr>
            <w:tcW w:w="1686" w:type="pct"/>
          </w:tcPr>
          <w:p w14:paraId="46767E21" w14:textId="7AA2236F"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Residential</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aged</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care</w:t>
            </w:r>
          </w:p>
        </w:tc>
        <w:tc>
          <w:tcPr>
            <w:tcW w:w="3314" w:type="pct"/>
          </w:tcPr>
          <w:p w14:paraId="4AD18E28" w14:textId="022C2DF4" w:rsidR="00543FF3" w:rsidRPr="00214CC6" w:rsidRDefault="00543FF3" w:rsidP="00577087">
            <w:r w:rsidRPr="00214CC6">
              <w:t>A</w:t>
            </w:r>
            <w:r w:rsidR="009D42B6" w:rsidRPr="00214CC6">
              <w:t xml:space="preserve"> </w:t>
            </w:r>
            <w:r w:rsidRPr="00214CC6">
              <w:t>program</w:t>
            </w:r>
            <w:r w:rsidR="009D42B6" w:rsidRPr="00214CC6">
              <w:t xml:space="preserve"> </w:t>
            </w:r>
            <w:r w:rsidRPr="00214CC6">
              <w:t>that</w:t>
            </w:r>
            <w:r w:rsidR="009D42B6" w:rsidRPr="00214CC6">
              <w:t xml:space="preserve"> </w:t>
            </w:r>
            <w:r w:rsidRPr="00214CC6">
              <w:t>provides</w:t>
            </w:r>
            <w:r w:rsidR="009D42B6" w:rsidRPr="00214CC6">
              <w:t xml:space="preserve"> </w:t>
            </w:r>
            <w:r w:rsidRPr="00214CC6">
              <w:t>a</w:t>
            </w:r>
            <w:r w:rsidR="009D42B6" w:rsidRPr="00214CC6">
              <w:t xml:space="preserve"> </w:t>
            </w:r>
            <w:r w:rsidRPr="00214CC6">
              <w:t>range</w:t>
            </w:r>
            <w:r w:rsidR="009D42B6" w:rsidRPr="00214CC6">
              <w:t xml:space="preserve"> </w:t>
            </w:r>
            <w:r w:rsidRPr="00214CC6">
              <w:t>of</w:t>
            </w:r>
            <w:r w:rsidR="009D42B6" w:rsidRPr="00214CC6">
              <w:t xml:space="preserve"> </w:t>
            </w:r>
            <w:r w:rsidRPr="00214CC6">
              <w:t>care</w:t>
            </w:r>
            <w:r w:rsidR="009D42B6" w:rsidRPr="00214CC6">
              <w:t xml:space="preserve"> </w:t>
            </w:r>
            <w:r w:rsidRPr="00214CC6">
              <w:t>options</w:t>
            </w:r>
            <w:r w:rsidR="009D42B6" w:rsidRPr="00214CC6">
              <w:t xml:space="preserve"> </w:t>
            </w:r>
            <w:r w:rsidRPr="00214CC6">
              <w:t>and</w:t>
            </w:r>
            <w:r w:rsidR="009D42B6" w:rsidRPr="00214CC6">
              <w:t xml:space="preserve"> </w:t>
            </w:r>
            <w:r w:rsidRPr="00214CC6">
              <w:t>accommodation</w:t>
            </w:r>
            <w:r w:rsidR="009D42B6" w:rsidRPr="00214CC6">
              <w:t xml:space="preserve"> </w:t>
            </w:r>
            <w:r w:rsidRPr="00214CC6">
              <w:t>for</w:t>
            </w:r>
            <w:r w:rsidR="009D42B6" w:rsidRPr="00214CC6">
              <w:t xml:space="preserve"> </w:t>
            </w:r>
            <w:r w:rsidRPr="00214CC6">
              <w:t>older</w:t>
            </w:r>
            <w:r w:rsidR="009D42B6" w:rsidRPr="00214CC6">
              <w:t xml:space="preserve"> </w:t>
            </w:r>
            <w:r w:rsidRPr="00214CC6">
              <w:t>people</w:t>
            </w:r>
            <w:r w:rsidR="009D42B6" w:rsidRPr="00214CC6">
              <w:t xml:space="preserve"> </w:t>
            </w:r>
            <w:r w:rsidRPr="00214CC6">
              <w:t>who</w:t>
            </w:r>
            <w:r w:rsidR="009D42B6" w:rsidRPr="00214CC6">
              <w:t xml:space="preserve"> </w:t>
            </w:r>
            <w:r w:rsidRPr="00214CC6">
              <w:t>choose</w:t>
            </w:r>
            <w:r w:rsidR="009D42B6" w:rsidRPr="00214CC6">
              <w:t xml:space="preserve"> </w:t>
            </w:r>
            <w:r w:rsidRPr="00214CC6">
              <w:t>not</w:t>
            </w:r>
            <w:r w:rsidR="009D42B6" w:rsidRPr="00214CC6">
              <w:t xml:space="preserve"> </w:t>
            </w:r>
            <w:r w:rsidRPr="00214CC6">
              <w:t>to</w:t>
            </w:r>
            <w:r w:rsidR="009D42B6" w:rsidRPr="00214CC6">
              <w:t xml:space="preserve"> </w:t>
            </w:r>
            <w:r w:rsidRPr="00214CC6">
              <w:t>continue</w:t>
            </w:r>
            <w:r w:rsidR="009D42B6" w:rsidRPr="00214CC6">
              <w:t xml:space="preserve"> </w:t>
            </w:r>
            <w:r w:rsidRPr="00214CC6">
              <w:t>living</w:t>
            </w:r>
            <w:r w:rsidR="009D42B6" w:rsidRPr="00214CC6">
              <w:t xml:space="preserve"> </w:t>
            </w:r>
            <w:r w:rsidRPr="00214CC6">
              <w:t>in</w:t>
            </w:r>
            <w:r w:rsidR="009D42B6" w:rsidRPr="00214CC6">
              <w:t xml:space="preserve"> </w:t>
            </w:r>
            <w:r w:rsidRPr="00214CC6">
              <w:t>their</w:t>
            </w:r>
            <w:r w:rsidR="009D42B6" w:rsidRPr="00214CC6">
              <w:t xml:space="preserve"> </w:t>
            </w:r>
            <w:r w:rsidRPr="00214CC6">
              <w:t>own</w:t>
            </w:r>
            <w:r w:rsidR="009D42B6" w:rsidRPr="00214CC6">
              <w:t xml:space="preserve"> </w:t>
            </w:r>
            <w:r w:rsidRPr="00214CC6">
              <w:t>homes.</w:t>
            </w:r>
          </w:p>
        </w:tc>
      </w:tr>
      <w:tr w:rsidR="00543FF3" w:rsidRPr="00E96A72" w14:paraId="46CF6FB2" w14:textId="77777777" w:rsidTr="00BD7BC2">
        <w:trPr>
          <w:cantSplit/>
        </w:trPr>
        <w:tc>
          <w:tcPr>
            <w:tcW w:w="1686" w:type="pct"/>
          </w:tcPr>
          <w:p w14:paraId="22BB4BB0" w14:textId="590941A1"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Restorative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care</w:t>
            </w:r>
            <w:r w:rsidR="009D42B6" w:rsidRPr="00BE1730">
              <w:rPr>
                <w:rStyle w:val="Strong"/>
                <w:rFonts w:ascii="Segoe UI" w:hAnsi="Segoe UI" w:cs="Segoe UI"/>
                <w:color w:val="0076A1" w:themeColor="text2"/>
              </w:rPr>
              <w:t xml:space="preserve"> </w:t>
            </w:r>
          </w:p>
        </w:tc>
        <w:tc>
          <w:tcPr>
            <w:tcW w:w="3314" w:type="pct"/>
          </w:tcPr>
          <w:p w14:paraId="06535ACF" w14:textId="1B316D61" w:rsidR="00543FF3" w:rsidRPr="00BD7BC2" w:rsidRDefault="00543FF3" w:rsidP="007D206A">
            <w:r w:rsidRPr="00BD7BC2">
              <w:t>Care</w:t>
            </w:r>
            <w:r w:rsidR="009D42B6" w:rsidRPr="00BD7BC2">
              <w:t xml:space="preserve"> </w:t>
            </w:r>
            <w:r w:rsidRPr="00BD7BC2">
              <w:t>focusing</w:t>
            </w:r>
            <w:r w:rsidR="009D42B6" w:rsidRPr="00BD7BC2">
              <w:t xml:space="preserve"> </w:t>
            </w:r>
            <w:r w:rsidRPr="00BD7BC2">
              <w:t>on</w:t>
            </w:r>
            <w:r w:rsidR="009D42B6" w:rsidRPr="00BD7BC2">
              <w:t xml:space="preserve"> </w:t>
            </w:r>
            <w:r w:rsidRPr="00BD7BC2">
              <w:t>enhancing</w:t>
            </w:r>
            <w:r w:rsidR="009D42B6" w:rsidRPr="00BD7BC2">
              <w:t xml:space="preserve"> </w:t>
            </w:r>
            <w:r w:rsidRPr="00BD7BC2">
              <w:t>the</w:t>
            </w:r>
            <w:r w:rsidR="009D42B6" w:rsidRPr="00BD7BC2">
              <w:t xml:space="preserve"> </w:t>
            </w:r>
            <w:r w:rsidRPr="00BD7BC2">
              <w:t>physical</w:t>
            </w:r>
            <w:r w:rsidR="009D42B6" w:rsidRPr="00BD7BC2">
              <w:t xml:space="preserve"> </w:t>
            </w:r>
            <w:r w:rsidRPr="00BD7BC2">
              <w:t>and</w:t>
            </w:r>
            <w:r w:rsidR="009D42B6" w:rsidRPr="00BD7BC2">
              <w:t xml:space="preserve"> </w:t>
            </w:r>
            <w:r w:rsidRPr="00BD7BC2">
              <w:t>cognitive</w:t>
            </w:r>
            <w:r w:rsidR="009D42B6" w:rsidRPr="00BD7BC2">
              <w:t xml:space="preserve"> </w:t>
            </w:r>
            <w:r w:rsidRPr="00BD7BC2">
              <w:t>function</w:t>
            </w:r>
            <w:r w:rsidR="009D42B6" w:rsidRPr="00BD7BC2">
              <w:t xml:space="preserve"> </w:t>
            </w:r>
            <w:r w:rsidRPr="00BD7BC2">
              <w:t>of</w:t>
            </w:r>
            <w:r w:rsidR="009D42B6" w:rsidRPr="00BD7BC2">
              <w:t xml:space="preserve"> </w:t>
            </w:r>
            <w:r w:rsidRPr="00BD7BC2">
              <w:t>people</w:t>
            </w:r>
            <w:r w:rsidR="009D42B6" w:rsidRPr="00BD7BC2">
              <w:t xml:space="preserve"> </w:t>
            </w:r>
            <w:r w:rsidRPr="00BD7BC2">
              <w:t>who</w:t>
            </w:r>
            <w:r w:rsidR="009D42B6" w:rsidRPr="00BD7BC2">
              <w:t xml:space="preserve"> </w:t>
            </w:r>
            <w:r w:rsidRPr="00BD7BC2">
              <w:t>have</w:t>
            </w:r>
            <w:r w:rsidR="009D42B6" w:rsidRPr="00BD7BC2">
              <w:t xml:space="preserve"> </w:t>
            </w:r>
            <w:r w:rsidRPr="00BD7BC2">
              <w:t>lost</w:t>
            </w:r>
            <w:r w:rsidR="009D42B6" w:rsidRPr="00BD7BC2">
              <w:t xml:space="preserve"> </w:t>
            </w:r>
            <w:r w:rsidRPr="00BD7BC2">
              <w:t>or</w:t>
            </w:r>
            <w:r w:rsidR="009D42B6" w:rsidRPr="00BD7BC2">
              <w:t xml:space="preserve"> </w:t>
            </w:r>
            <w:r w:rsidRPr="00BD7BC2">
              <w:t>are</w:t>
            </w:r>
            <w:r w:rsidR="009D42B6" w:rsidRPr="00BD7BC2">
              <w:t xml:space="preserve"> </w:t>
            </w:r>
            <w:r w:rsidRPr="00BD7BC2">
              <w:t>at</w:t>
            </w:r>
            <w:r w:rsidR="009D42B6" w:rsidRPr="00BD7BC2">
              <w:t xml:space="preserve"> </w:t>
            </w:r>
            <w:r w:rsidRPr="00BD7BC2">
              <w:t>risk</w:t>
            </w:r>
            <w:r w:rsidR="009D42B6" w:rsidRPr="00BD7BC2">
              <w:t xml:space="preserve"> </w:t>
            </w:r>
            <w:r w:rsidRPr="00BD7BC2">
              <w:t>of</w:t>
            </w:r>
            <w:r w:rsidR="009D42B6" w:rsidRPr="00BD7BC2">
              <w:t xml:space="preserve"> </w:t>
            </w:r>
            <w:r w:rsidRPr="00BD7BC2">
              <w:t>losing</w:t>
            </w:r>
            <w:r w:rsidR="009D42B6" w:rsidRPr="00BD7BC2">
              <w:t xml:space="preserve"> </w:t>
            </w:r>
            <w:r w:rsidRPr="00BD7BC2">
              <w:t>condition</w:t>
            </w:r>
            <w:r w:rsidR="009D42B6" w:rsidRPr="00BD7BC2">
              <w:t xml:space="preserve"> </w:t>
            </w:r>
            <w:r w:rsidRPr="00BD7BC2">
              <w:t>and</w:t>
            </w:r>
            <w:r w:rsidR="009D42B6" w:rsidRPr="00BD7BC2">
              <w:t xml:space="preserve"> </w:t>
            </w:r>
            <w:r w:rsidRPr="00BD7BC2">
              <w:t>independence.</w:t>
            </w:r>
            <w:r w:rsidR="009D42B6" w:rsidRPr="00BD7BC2">
              <w:t xml:space="preserve"> </w:t>
            </w:r>
            <w:r w:rsidRPr="00BD7BC2">
              <w:t>The</w:t>
            </w:r>
            <w:r w:rsidR="009D42B6" w:rsidRPr="00BD7BC2">
              <w:t xml:space="preserve"> </w:t>
            </w:r>
            <w:r w:rsidRPr="00BD7BC2">
              <w:t>Short-Term</w:t>
            </w:r>
            <w:r w:rsidR="009D42B6" w:rsidRPr="00BD7BC2">
              <w:t xml:space="preserve"> </w:t>
            </w:r>
            <w:r w:rsidRPr="00BD7BC2">
              <w:t>Restorative</w:t>
            </w:r>
            <w:r w:rsidR="009D42B6" w:rsidRPr="00BD7BC2">
              <w:t xml:space="preserve"> </w:t>
            </w:r>
            <w:r w:rsidRPr="00BD7BC2">
              <w:t>Care</w:t>
            </w:r>
            <w:r w:rsidR="009D42B6" w:rsidRPr="00BD7BC2">
              <w:t xml:space="preserve"> </w:t>
            </w:r>
            <w:r w:rsidRPr="00BD7BC2">
              <w:t>(STRC)</w:t>
            </w:r>
            <w:r w:rsidR="009D42B6" w:rsidRPr="00BD7BC2">
              <w:t xml:space="preserve"> </w:t>
            </w:r>
            <w:r w:rsidRPr="00BD7BC2">
              <w:t>Programme,</w:t>
            </w:r>
            <w:r w:rsidR="009D42B6" w:rsidRPr="00BD7BC2">
              <w:t xml:space="preserve"> </w:t>
            </w:r>
            <w:r w:rsidRPr="00BD7BC2">
              <w:t>which</w:t>
            </w:r>
            <w:r w:rsidR="009D42B6" w:rsidRPr="00BD7BC2">
              <w:t xml:space="preserve"> </w:t>
            </w:r>
            <w:r w:rsidRPr="00BD7BC2">
              <w:t>commenced</w:t>
            </w:r>
            <w:r w:rsidR="009D42B6" w:rsidRPr="00BD7BC2">
              <w:t xml:space="preserve"> </w:t>
            </w:r>
            <w:r w:rsidRPr="00BD7BC2">
              <w:t>in</w:t>
            </w:r>
            <w:r w:rsidR="009D42B6" w:rsidRPr="00BD7BC2">
              <w:t xml:space="preserve"> </w:t>
            </w:r>
            <w:r w:rsidRPr="00BD7BC2">
              <w:t>February</w:t>
            </w:r>
            <w:r w:rsidR="009D42B6" w:rsidRPr="00BD7BC2">
              <w:t xml:space="preserve"> </w:t>
            </w:r>
            <w:r w:rsidRPr="00BD7BC2">
              <w:t>2017,</w:t>
            </w:r>
            <w:r w:rsidR="009D42B6" w:rsidRPr="00BD7BC2">
              <w:t xml:space="preserve"> </w:t>
            </w:r>
            <w:r w:rsidRPr="00BD7BC2">
              <w:t>is</w:t>
            </w:r>
            <w:r w:rsidR="009D42B6" w:rsidRPr="00BD7BC2">
              <w:t xml:space="preserve"> </w:t>
            </w:r>
            <w:r w:rsidRPr="00BD7BC2">
              <w:t>a</w:t>
            </w:r>
            <w:r w:rsidR="009D42B6" w:rsidRPr="00BD7BC2">
              <w:t xml:space="preserve"> </w:t>
            </w:r>
            <w:r w:rsidRPr="00BD7BC2">
              <w:t>flexible</w:t>
            </w:r>
            <w:r w:rsidR="009D42B6" w:rsidRPr="00BD7BC2">
              <w:t xml:space="preserve"> </w:t>
            </w:r>
            <w:r w:rsidRPr="00BD7BC2">
              <w:t>care</w:t>
            </w:r>
            <w:r w:rsidR="009D42B6" w:rsidRPr="00BD7BC2">
              <w:t xml:space="preserve"> </w:t>
            </w:r>
            <w:r w:rsidRPr="00BD7BC2">
              <w:t>program</w:t>
            </w:r>
            <w:r w:rsidR="009D42B6" w:rsidRPr="00BD7BC2">
              <w:t xml:space="preserve"> </w:t>
            </w:r>
            <w:r w:rsidRPr="00BD7BC2">
              <w:t>to</w:t>
            </w:r>
            <w:r w:rsidR="009D42B6" w:rsidRPr="00BD7BC2">
              <w:t xml:space="preserve"> </w:t>
            </w:r>
            <w:r w:rsidRPr="00BD7BC2">
              <w:t>provide</w:t>
            </w:r>
            <w:r w:rsidR="009D42B6" w:rsidRPr="00BD7BC2">
              <w:t xml:space="preserve"> </w:t>
            </w:r>
            <w:r w:rsidRPr="00BD7BC2">
              <w:t>restorative</w:t>
            </w:r>
            <w:r w:rsidR="009D42B6" w:rsidRPr="00BD7BC2">
              <w:t xml:space="preserve"> </w:t>
            </w:r>
            <w:r w:rsidRPr="00BD7BC2">
              <w:t>care</w:t>
            </w:r>
            <w:r w:rsidR="009D42B6" w:rsidRPr="00BD7BC2">
              <w:t xml:space="preserve"> </w:t>
            </w:r>
            <w:r w:rsidRPr="00BD7BC2">
              <w:t>to</w:t>
            </w:r>
            <w:r w:rsidR="009D42B6" w:rsidRPr="00BD7BC2">
              <w:t xml:space="preserve"> </w:t>
            </w:r>
            <w:r w:rsidRPr="00BD7BC2">
              <w:t>older</w:t>
            </w:r>
            <w:r w:rsidR="009D42B6" w:rsidRPr="00BD7BC2">
              <w:t xml:space="preserve"> </w:t>
            </w:r>
            <w:r w:rsidRPr="00BD7BC2">
              <w:t>people</w:t>
            </w:r>
            <w:r w:rsidR="009D42B6" w:rsidRPr="00BD7BC2">
              <w:t xml:space="preserve"> </w:t>
            </w:r>
            <w:r w:rsidRPr="00BD7BC2">
              <w:t>to</w:t>
            </w:r>
            <w:r w:rsidR="009D42B6" w:rsidRPr="00BD7BC2">
              <w:t xml:space="preserve"> </w:t>
            </w:r>
            <w:r w:rsidRPr="00BD7BC2">
              <w:t>improve</w:t>
            </w:r>
            <w:r w:rsidR="009D42B6" w:rsidRPr="00BD7BC2">
              <w:t xml:space="preserve"> </w:t>
            </w:r>
            <w:r w:rsidRPr="00BD7BC2">
              <w:t>their</w:t>
            </w:r>
            <w:r w:rsidR="009D42B6" w:rsidRPr="00BD7BC2">
              <w:t xml:space="preserve"> </w:t>
            </w:r>
            <w:r w:rsidRPr="00BD7BC2">
              <w:t>capacity</w:t>
            </w:r>
            <w:r w:rsidR="009D42B6" w:rsidRPr="00BD7BC2">
              <w:t xml:space="preserve"> </w:t>
            </w:r>
            <w:r w:rsidRPr="00BD7BC2">
              <w:t>to</w:t>
            </w:r>
            <w:r w:rsidR="009D42B6" w:rsidRPr="00BD7BC2">
              <w:t xml:space="preserve"> </w:t>
            </w:r>
            <w:r w:rsidRPr="00BD7BC2">
              <w:t>stay</w:t>
            </w:r>
            <w:r w:rsidR="009D42B6" w:rsidRPr="00BD7BC2">
              <w:t xml:space="preserve"> </w:t>
            </w:r>
            <w:r w:rsidRPr="00BD7BC2">
              <w:t>independent</w:t>
            </w:r>
            <w:r w:rsidR="009D42B6" w:rsidRPr="00BD7BC2">
              <w:t xml:space="preserve"> </w:t>
            </w:r>
            <w:r w:rsidRPr="00BD7BC2">
              <w:t>and</w:t>
            </w:r>
            <w:r w:rsidR="009D42B6" w:rsidRPr="00BD7BC2">
              <w:t xml:space="preserve"> </w:t>
            </w:r>
            <w:r w:rsidRPr="00BD7BC2">
              <w:t>living</w:t>
            </w:r>
            <w:r w:rsidR="009D42B6" w:rsidRPr="00BD7BC2">
              <w:t xml:space="preserve"> </w:t>
            </w:r>
            <w:r w:rsidRPr="00BD7BC2">
              <w:t>in</w:t>
            </w:r>
            <w:r w:rsidR="009D42B6" w:rsidRPr="00BD7BC2">
              <w:t xml:space="preserve"> </w:t>
            </w:r>
            <w:r w:rsidRPr="00BD7BC2">
              <w:t>their</w:t>
            </w:r>
            <w:r w:rsidR="009D42B6" w:rsidRPr="00BD7BC2">
              <w:t xml:space="preserve"> </w:t>
            </w:r>
            <w:r w:rsidRPr="00BD7BC2">
              <w:t>own</w:t>
            </w:r>
            <w:r w:rsidR="009D42B6" w:rsidRPr="00BD7BC2">
              <w:t xml:space="preserve"> </w:t>
            </w:r>
            <w:r w:rsidRPr="00BD7BC2">
              <w:t>homes.</w:t>
            </w:r>
          </w:p>
        </w:tc>
      </w:tr>
      <w:tr w:rsidR="00543FF3" w:rsidRPr="00E96A72" w14:paraId="29217691" w14:textId="77777777" w:rsidTr="00BD7BC2">
        <w:trPr>
          <w:cantSplit/>
        </w:trPr>
        <w:tc>
          <w:tcPr>
            <w:tcW w:w="1686" w:type="pct"/>
          </w:tcPr>
          <w:p w14:paraId="1EFCD7DB" w14:textId="2CA957B6"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Retained</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earnings</w:t>
            </w:r>
          </w:p>
        </w:tc>
        <w:tc>
          <w:tcPr>
            <w:tcW w:w="3314" w:type="pct"/>
          </w:tcPr>
          <w:p w14:paraId="64F1BE61" w14:textId="166B3E29" w:rsidR="00543FF3" w:rsidRPr="00BD7BC2" w:rsidRDefault="00543FF3" w:rsidP="00B61C40">
            <w:pPr>
              <w:rPr>
                <w:rFonts w:ascii="Segoe UI" w:hAnsi="Segoe UI" w:cs="Segoe UI"/>
                <w:color w:val="313131"/>
                <w:lang w:val="en-GB"/>
              </w:rPr>
            </w:pPr>
            <w:r w:rsidRPr="00BD7BC2">
              <w:rPr>
                <w:rFonts w:ascii="Segoe UI" w:hAnsi="Segoe UI" w:cs="Segoe UI"/>
                <w:color w:val="313131"/>
                <w:lang w:val="en-GB"/>
              </w:rPr>
              <w:t>Refers</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the</w:t>
            </w:r>
            <w:r w:rsidR="009D42B6" w:rsidRPr="00BD7BC2">
              <w:rPr>
                <w:rFonts w:ascii="Segoe UI" w:hAnsi="Segoe UI" w:cs="Segoe UI"/>
                <w:color w:val="313131"/>
                <w:lang w:val="en-GB"/>
              </w:rPr>
              <w:t xml:space="preserve"> </w:t>
            </w:r>
            <w:r w:rsidRPr="00BD7BC2">
              <w:rPr>
                <w:rFonts w:ascii="Segoe UI" w:hAnsi="Segoe UI" w:cs="Segoe UI"/>
                <w:color w:val="313131"/>
                <w:lang w:val="en-GB"/>
              </w:rPr>
              <w:t>percentage</w:t>
            </w:r>
            <w:r w:rsidR="009D42B6" w:rsidRPr="00BD7BC2">
              <w:rPr>
                <w:rFonts w:ascii="Segoe UI" w:hAnsi="Segoe UI" w:cs="Segoe UI"/>
                <w:color w:val="313131"/>
                <w:lang w:val="en-GB"/>
              </w:rPr>
              <w:t xml:space="preserve"> </w:t>
            </w:r>
            <w:r w:rsidRPr="00BD7BC2">
              <w:rPr>
                <w:rFonts w:ascii="Segoe UI" w:hAnsi="Segoe UI" w:cs="Segoe UI"/>
                <w:color w:val="313131"/>
                <w:lang w:val="en-GB"/>
              </w:rPr>
              <w:t>of</w:t>
            </w:r>
            <w:r w:rsidR="009D42B6" w:rsidRPr="00BD7BC2">
              <w:rPr>
                <w:rFonts w:ascii="Segoe UI" w:hAnsi="Segoe UI" w:cs="Segoe UI"/>
                <w:color w:val="313131"/>
                <w:lang w:val="en-GB"/>
              </w:rPr>
              <w:t xml:space="preserve"> </w:t>
            </w:r>
            <w:r w:rsidRPr="00BD7BC2">
              <w:rPr>
                <w:rFonts w:ascii="Segoe UI" w:hAnsi="Segoe UI" w:cs="Segoe UI"/>
                <w:color w:val="313131"/>
                <w:lang w:val="en-GB"/>
              </w:rPr>
              <w:t>net</w:t>
            </w:r>
            <w:r w:rsidR="009D42B6" w:rsidRPr="00BD7BC2">
              <w:rPr>
                <w:rFonts w:ascii="Segoe UI" w:hAnsi="Segoe UI" w:cs="Segoe UI"/>
                <w:color w:val="313131"/>
                <w:lang w:val="en-GB"/>
              </w:rPr>
              <w:t xml:space="preserve"> </w:t>
            </w:r>
            <w:r w:rsidRPr="00BD7BC2">
              <w:rPr>
                <w:rFonts w:ascii="Segoe UI" w:hAnsi="Segoe UI" w:cs="Segoe UI"/>
                <w:color w:val="313131"/>
                <w:lang w:val="en-GB"/>
              </w:rPr>
              <w:t>earnings</w:t>
            </w:r>
            <w:r w:rsidR="009D42B6" w:rsidRPr="00BD7BC2">
              <w:rPr>
                <w:rFonts w:ascii="Segoe UI" w:hAnsi="Segoe UI" w:cs="Segoe UI"/>
                <w:color w:val="313131"/>
                <w:lang w:val="en-GB"/>
              </w:rPr>
              <w:t xml:space="preserve"> </w:t>
            </w:r>
            <w:r w:rsidRPr="00BD7BC2">
              <w:rPr>
                <w:rFonts w:ascii="Segoe UI" w:hAnsi="Segoe UI" w:cs="Segoe UI"/>
                <w:color w:val="313131"/>
                <w:lang w:val="en-GB"/>
              </w:rPr>
              <w:t>not</w:t>
            </w:r>
            <w:r w:rsidR="009D42B6" w:rsidRPr="00BD7BC2">
              <w:rPr>
                <w:rFonts w:ascii="Segoe UI" w:hAnsi="Segoe UI" w:cs="Segoe UI"/>
                <w:color w:val="313131"/>
                <w:lang w:val="en-GB"/>
              </w:rPr>
              <w:t xml:space="preserve"> </w:t>
            </w:r>
            <w:r w:rsidRPr="00BD7BC2">
              <w:rPr>
                <w:rFonts w:ascii="Segoe UI" w:hAnsi="Segoe UI" w:cs="Segoe UI"/>
                <w:color w:val="313131"/>
                <w:lang w:val="en-GB"/>
              </w:rPr>
              <w:t>paid</w:t>
            </w:r>
            <w:r w:rsidR="009D42B6" w:rsidRPr="00BD7BC2">
              <w:rPr>
                <w:rFonts w:ascii="Segoe UI" w:hAnsi="Segoe UI" w:cs="Segoe UI"/>
                <w:color w:val="313131"/>
                <w:lang w:val="en-GB"/>
              </w:rPr>
              <w:t xml:space="preserve"> </w:t>
            </w:r>
            <w:r w:rsidRPr="00BD7BC2">
              <w:rPr>
                <w:rFonts w:ascii="Segoe UI" w:hAnsi="Segoe UI" w:cs="Segoe UI"/>
                <w:color w:val="313131"/>
                <w:lang w:val="en-GB"/>
              </w:rPr>
              <w:t>out</w:t>
            </w:r>
            <w:r w:rsidR="009D42B6" w:rsidRPr="00BD7BC2">
              <w:rPr>
                <w:rFonts w:ascii="Segoe UI" w:hAnsi="Segoe UI" w:cs="Segoe UI"/>
                <w:color w:val="313131"/>
                <w:lang w:val="en-GB"/>
              </w:rPr>
              <w:t xml:space="preserve"> </w:t>
            </w:r>
            <w:r w:rsidRPr="00BD7BC2">
              <w:rPr>
                <w:rFonts w:ascii="Segoe UI" w:hAnsi="Segoe UI" w:cs="Segoe UI"/>
                <w:color w:val="313131"/>
                <w:lang w:val="en-GB"/>
              </w:rPr>
              <w:t>as</w:t>
            </w:r>
            <w:r w:rsidR="009D42B6" w:rsidRPr="00BD7BC2">
              <w:rPr>
                <w:rFonts w:ascii="Segoe UI" w:hAnsi="Segoe UI" w:cs="Segoe UI"/>
                <w:color w:val="313131"/>
                <w:lang w:val="en-GB"/>
              </w:rPr>
              <w:t xml:space="preserve"> </w:t>
            </w:r>
            <w:r w:rsidRPr="00BD7BC2">
              <w:rPr>
                <w:rFonts w:ascii="Segoe UI" w:hAnsi="Segoe UI" w:cs="Segoe UI"/>
                <w:color w:val="313131"/>
                <w:lang w:val="en-GB"/>
              </w:rPr>
              <w:t>dividends,</w:t>
            </w:r>
            <w:r w:rsidR="009D42B6" w:rsidRPr="00BD7BC2">
              <w:rPr>
                <w:rFonts w:ascii="Segoe UI" w:hAnsi="Segoe UI" w:cs="Segoe UI"/>
                <w:color w:val="313131"/>
                <w:lang w:val="en-GB"/>
              </w:rPr>
              <w:t xml:space="preserve"> </w:t>
            </w:r>
            <w:r w:rsidRPr="00BD7BC2">
              <w:rPr>
                <w:rFonts w:ascii="Segoe UI" w:hAnsi="Segoe UI" w:cs="Segoe UI"/>
                <w:color w:val="313131"/>
                <w:lang w:val="en-GB"/>
              </w:rPr>
              <w:t>but</w:t>
            </w:r>
            <w:r w:rsidR="009D42B6" w:rsidRPr="00BD7BC2">
              <w:rPr>
                <w:rFonts w:ascii="Segoe UI" w:hAnsi="Segoe UI" w:cs="Segoe UI"/>
                <w:color w:val="313131"/>
                <w:lang w:val="en-GB"/>
              </w:rPr>
              <w:t xml:space="preserve"> </w:t>
            </w:r>
            <w:r w:rsidRPr="00BD7BC2">
              <w:rPr>
                <w:rFonts w:ascii="Segoe UI" w:hAnsi="Segoe UI" w:cs="Segoe UI"/>
                <w:color w:val="313131"/>
                <w:lang w:val="en-GB"/>
              </w:rPr>
              <w:t>retained</w:t>
            </w:r>
            <w:r w:rsidR="009D42B6" w:rsidRPr="00BD7BC2">
              <w:rPr>
                <w:rFonts w:ascii="Segoe UI" w:hAnsi="Segoe UI" w:cs="Segoe UI"/>
                <w:color w:val="313131"/>
                <w:lang w:val="en-GB"/>
              </w:rPr>
              <w:t xml:space="preserve"> </w:t>
            </w:r>
            <w:r w:rsidRPr="00BD7BC2">
              <w:rPr>
                <w:rFonts w:ascii="Segoe UI" w:hAnsi="Segoe UI" w:cs="Segoe UI"/>
                <w:color w:val="313131"/>
                <w:lang w:val="en-GB"/>
              </w:rPr>
              <w:t>by</w:t>
            </w:r>
            <w:r w:rsidR="009D42B6" w:rsidRPr="00BD7BC2">
              <w:rPr>
                <w:rFonts w:ascii="Segoe UI" w:hAnsi="Segoe UI" w:cs="Segoe UI"/>
                <w:color w:val="313131"/>
                <w:lang w:val="en-GB"/>
              </w:rPr>
              <w:t xml:space="preserve"> </w:t>
            </w:r>
            <w:r w:rsidRPr="00BD7BC2">
              <w:rPr>
                <w:rFonts w:ascii="Segoe UI" w:hAnsi="Segoe UI" w:cs="Segoe UI"/>
                <w:color w:val="313131"/>
                <w:lang w:val="en-GB"/>
              </w:rPr>
              <w:t>the</w:t>
            </w:r>
            <w:r w:rsidR="009D42B6" w:rsidRPr="00BD7BC2">
              <w:rPr>
                <w:rFonts w:ascii="Segoe UI" w:hAnsi="Segoe UI" w:cs="Segoe UI"/>
                <w:color w:val="313131"/>
                <w:lang w:val="en-GB"/>
              </w:rPr>
              <w:t xml:space="preserve"> </w:t>
            </w:r>
            <w:r w:rsidRPr="00BD7BC2">
              <w:rPr>
                <w:rFonts w:ascii="Segoe UI" w:hAnsi="Segoe UI" w:cs="Segoe UI"/>
                <w:color w:val="313131"/>
                <w:lang w:val="en-GB"/>
              </w:rPr>
              <w:t>company</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be</w:t>
            </w:r>
            <w:r w:rsidR="009D42B6" w:rsidRPr="00BD7BC2">
              <w:rPr>
                <w:rFonts w:ascii="Segoe UI" w:hAnsi="Segoe UI" w:cs="Segoe UI"/>
                <w:color w:val="313131"/>
                <w:lang w:val="en-GB"/>
              </w:rPr>
              <w:t xml:space="preserve"> </w:t>
            </w:r>
            <w:r w:rsidRPr="00BD7BC2">
              <w:rPr>
                <w:rFonts w:ascii="Segoe UI" w:hAnsi="Segoe UI" w:cs="Segoe UI"/>
                <w:color w:val="313131"/>
                <w:lang w:val="en-GB"/>
              </w:rPr>
              <w:t>reinvested</w:t>
            </w:r>
            <w:r w:rsidR="009D42B6" w:rsidRPr="00BD7BC2">
              <w:rPr>
                <w:rFonts w:ascii="Segoe UI" w:hAnsi="Segoe UI" w:cs="Segoe UI"/>
                <w:color w:val="313131"/>
                <w:lang w:val="en-GB"/>
              </w:rPr>
              <w:t xml:space="preserve"> </w:t>
            </w:r>
            <w:r w:rsidRPr="00BD7BC2">
              <w:rPr>
                <w:rFonts w:ascii="Segoe UI" w:hAnsi="Segoe UI" w:cs="Segoe UI"/>
                <w:color w:val="313131"/>
                <w:lang w:val="en-GB"/>
              </w:rPr>
              <w:t>in</w:t>
            </w:r>
            <w:r w:rsidR="009D42B6" w:rsidRPr="00BD7BC2">
              <w:rPr>
                <w:rFonts w:ascii="Segoe UI" w:hAnsi="Segoe UI" w:cs="Segoe UI"/>
                <w:color w:val="313131"/>
                <w:lang w:val="en-GB"/>
              </w:rPr>
              <w:t xml:space="preserve"> </w:t>
            </w:r>
            <w:r w:rsidRPr="00BD7BC2">
              <w:rPr>
                <w:rFonts w:ascii="Segoe UI" w:hAnsi="Segoe UI" w:cs="Segoe UI"/>
                <w:color w:val="313131"/>
                <w:lang w:val="en-GB"/>
              </w:rPr>
              <w:t>its</w:t>
            </w:r>
            <w:r w:rsidR="009D42B6" w:rsidRPr="00BD7BC2">
              <w:rPr>
                <w:rFonts w:ascii="Segoe UI" w:hAnsi="Segoe UI" w:cs="Segoe UI"/>
                <w:color w:val="313131"/>
                <w:lang w:val="en-GB"/>
              </w:rPr>
              <w:t xml:space="preserve"> </w:t>
            </w:r>
            <w:r w:rsidRPr="00BD7BC2">
              <w:rPr>
                <w:rFonts w:ascii="Segoe UI" w:hAnsi="Segoe UI" w:cs="Segoe UI"/>
                <w:color w:val="313131"/>
                <w:lang w:val="en-GB"/>
              </w:rPr>
              <w:t>core</w:t>
            </w:r>
            <w:r w:rsidR="009D42B6" w:rsidRPr="00BD7BC2">
              <w:rPr>
                <w:rFonts w:ascii="Segoe UI" w:hAnsi="Segoe UI" w:cs="Segoe UI"/>
                <w:color w:val="313131"/>
                <w:lang w:val="en-GB"/>
              </w:rPr>
              <w:t xml:space="preserve"> </w:t>
            </w:r>
            <w:r w:rsidRPr="00BD7BC2">
              <w:rPr>
                <w:rFonts w:ascii="Segoe UI" w:hAnsi="Segoe UI" w:cs="Segoe UI"/>
                <w:color w:val="313131"/>
                <w:lang w:val="en-GB"/>
              </w:rPr>
              <w:t>business,</w:t>
            </w:r>
            <w:r w:rsidR="009D42B6" w:rsidRPr="00BD7BC2">
              <w:rPr>
                <w:rFonts w:ascii="Segoe UI" w:hAnsi="Segoe UI" w:cs="Segoe UI"/>
                <w:color w:val="313131"/>
                <w:lang w:val="en-GB"/>
              </w:rPr>
              <w:t xml:space="preserve"> </w:t>
            </w:r>
            <w:r w:rsidRPr="00BD7BC2">
              <w:rPr>
                <w:rFonts w:ascii="Segoe UI" w:hAnsi="Segoe UI" w:cs="Segoe UI"/>
                <w:color w:val="313131"/>
                <w:lang w:val="en-GB"/>
              </w:rPr>
              <w:t>or</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pay</w:t>
            </w:r>
            <w:r w:rsidR="009D42B6" w:rsidRPr="00BD7BC2">
              <w:rPr>
                <w:rFonts w:ascii="Segoe UI" w:hAnsi="Segoe UI" w:cs="Segoe UI"/>
                <w:color w:val="313131"/>
                <w:lang w:val="en-GB"/>
              </w:rPr>
              <w:t xml:space="preserve"> </w:t>
            </w:r>
            <w:r w:rsidRPr="00BD7BC2">
              <w:rPr>
                <w:rFonts w:ascii="Segoe UI" w:hAnsi="Segoe UI" w:cs="Segoe UI"/>
                <w:color w:val="313131"/>
                <w:lang w:val="en-GB"/>
              </w:rPr>
              <w:t>debt.</w:t>
            </w:r>
            <w:r w:rsidR="009D42B6" w:rsidRPr="00BD7BC2">
              <w:rPr>
                <w:rFonts w:ascii="Segoe UI" w:hAnsi="Segoe UI" w:cs="Segoe UI"/>
                <w:color w:val="313131"/>
                <w:lang w:val="en-GB"/>
              </w:rPr>
              <w:t xml:space="preserve"> </w:t>
            </w:r>
            <w:r w:rsidRPr="00BD7BC2">
              <w:rPr>
                <w:rFonts w:ascii="Segoe UI" w:hAnsi="Segoe UI" w:cs="Segoe UI"/>
                <w:color w:val="313131"/>
                <w:lang w:val="en-GB"/>
              </w:rPr>
              <w:t>This</w:t>
            </w:r>
            <w:r w:rsidR="009D42B6" w:rsidRPr="00BD7BC2">
              <w:rPr>
                <w:rFonts w:ascii="Segoe UI" w:hAnsi="Segoe UI" w:cs="Segoe UI"/>
                <w:color w:val="313131"/>
                <w:lang w:val="en-GB"/>
              </w:rPr>
              <w:t xml:space="preserve"> </w:t>
            </w:r>
            <w:r w:rsidRPr="00BD7BC2">
              <w:rPr>
                <w:rFonts w:ascii="Segoe UI" w:hAnsi="Segoe UI" w:cs="Segoe UI"/>
                <w:color w:val="313131"/>
                <w:lang w:val="en-GB"/>
              </w:rPr>
              <w:t>is</w:t>
            </w:r>
            <w:r w:rsidR="009D42B6" w:rsidRPr="00BD7BC2">
              <w:rPr>
                <w:rFonts w:ascii="Segoe UI" w:hAnsi="Segoe UI" w:cs="Segoe UI"/>
                <w:color w:val="313131"/>
                <w:lang w:val="en-GB"/>
              </w:rPr>
              <w:t xml:space="preserve"> </w:t>
            </w:r>
            <w:r w:rsidRPr="00BD7BC2">
              <w:rPr>
                <w:rFonts w:ascii="Segoe UI" w:hAnsi="Segoe UI" w:cs="Segoe UI"/>
                <w:color w:val="313131"/>
                <w:lang w:val="en-GB"/>
              </w:rPr>
              <w:t>recorded</w:t>
            </w:r>
            <w:r w:rsidR="009D42B6" w:rsidRPr="00BD7BC2">
              <w:rPr>
                <w:rFonts w:ascii="Segoe UI" w:hAnsi="Segoe UI" w:cs="Segoe UI"/>
                <w:color w:val="313131"/>
                <w:lang w:val="en-GB"/>
              </w:rPr>
              <w:t xml:space="preserve"> </w:t>
            </w:r>
            <w:r w:rsidRPr="00BD7BC2">
              <w:rPr>
                <w:rFonts w:ascii="Segoe UI" w:hAnsi="Segoe UI" w:cs="Segoe UI"/>
                <w:color w:val="313131"/>
                <w:lang w:val="en-GB"/>
              </w:rPr>
              <w:t>under</w:t>
            </w:r>
            <w:r w:rsidR="009D42B6" w:rsidRPr="00BD7BC2">
              <w:rPr>
                <w:rFonts w:ascii="Segoe UI" w:hAnsi="Segoe UI" w:cs="Segoe UI"/>
                <w:color w:val="313131"/>
                <w:lang w:val="en-GB"/>
              </w:rPr>
              <w:t xml:space="preserve"> </w:t>
            </w:r>
            <w:r w:rsidRPr="00BD7BC2">
              <w:rPr>
                <w:rFonts w:ascii="Segoe UI" w:hAnsi="Segoe UI" w:cs="Segoe UI"/>
                <w:color w:val="313131"/>
                <w:lang w:val="en-GB"/>
              </w:rPr>
              <w:t>shareholders'</w:t>
            </w:r>
            <w:r w:rsidR="009D42B6" w:rsidRPr="00BD7BC2">
              <w:rPr>
                <w:rFonts w:ascii="Segoe UI" w:hAnsi="Segoe UI" w:cs="Segoe UI"/>
                <w:color w:val="313131"/>
                <w:lang w:val="en-GB"/>
              </w:rPr>
              <w:t xml:space="preserve"> </w:t>
            </w:r>
            <w:r w:rsidRPr="00BD7BC2">
              <w:rPr>
                <w:rFonts w:ascii="Segoe UI" w:hAnsi="Segoe UI" w:cs="Segoe UI"/>
                <w:color w:val="313131"/>
                <w:lang w:val="en-GB"/>
              </w:rPr>
              <w:t>equity</w:t>
            </w:r>
            <w:r w:rsidR="009D42B6" w:rsidRPr="00BD7BC2">
              <w:rPr>
                <w:rFonts w:ascii="Segoe UI" w:hAnsi="Segoe UI" w:cs="Segoe UI"/>
                <w:color w:val="313131"/>
                <w:lang w:val="en-GB"/>
              </w:rPr>
              <w:t xml:space="preserve"> </w:t>
            </w:r>
            <w:r w:rsidRPr="00BD7BC2">
              <w:rPr>
                <w:rFonts w:ascii="Segoe UI" w:hAnsi="Segoe UI" w:cs="Segoe UI"/>
                <w:color w:val="313131"/>
                <w:lang w:val="en-GB"/>
              </w:rPr>
              <w:t>on</w:t>
            </w:r>
            <w:r w:rsidR="009D42B6" w:rsidRPr="00BD7BC2">
              <w:rPr>
                <w:rFonts w:ascii="Segoe UI" w:hAnsi="Segoe UI" w:cs="Segoe UI"/>
                <w:color w:val="313131"/>
                <w:lang w:val="en-GB"/>
              </w:rPr>
              <w:t xml:space="preserve"> </w:t>
            </w:r>
            <w:r w:rsidRPr="00BD7BC2">
              <w:rPr>
                <w:rFonts w:ascii="Segoe UI" w:hAnsi="Segoe UI" w:cs="Segoe UI"/>
                <w:color w:val="313131"/>
                <w:lang w:val="en-GB"/>
              </w:rPr>
              <w:t>the</w:t>
            </w:r>
            <w:r w:rsidR="009D42B6" w:rsidRPr="00BD7BC2">
              <w:rPr>
                <w:rFonts w:ascii="Segoe UI" w:hAnsi="Segoe UI" w:cs="Segoe UI"/>
                <w:color w:val="313131"/>
                <w:lang w:val="en-GB"/>
              </w:rPr>
              <w:t xml:space="preserve"> </w:t>
            </w:r>
            <w:r w:rsidRPr="00BD7BC2">
              <w:rPr>
                <w:rFonts w:ascii="Segoe UI" w:hAnsi="Segoe UI" w:cs="Segoe UI"/>
                <w:color w:val="313131"/>
                <w:lang w:val="en-GB"/>
              </w:rPr>
              <w:t>balance</w:t>
            </w:r>
            <w:r w:rsidR="009D42B6" w:rsidRPr="00BD7BC2">
              <w:rPr>
                <w:rFonts w:ascii="Segoe UI" w:hAnsi="Segoe UI" w:cs="Segoe UI"/>
                <w:color w:val="313131"/>
                <w:lang w:val="en-GB"/>
              </w:rPr>
              <w:t xml:space="preserve"> </w:t>
            </w:r>
            <w:r w:rsidRPr="00BD7BC2">
              <w:rPr>
                <w:rFonts w:ascii="Segoe UI" w:hAnsi="Segoe UI" w:cs="Segoe UI"/>
                <w:color w:val="313131"/>
                <w:lang w:val="en-GB"/>
              </w:rPr>
              <w:t>sheet.</w:t>
            </w:r>
          </w:p>
        </w:tc>
      </w:tr>
      <w:tr w:rsidR="00543FF3" w:rsidRPr="00E96A72" w14:paraId="1B104D7E" w14:textId="77777777" w:rsidTr="00BD7BC2">
        <w:trPr>
          <w:cantSplit/>
        </w:trPr>
        <w:tc>
          <w:tcPr>
            <w:tcW w:w="1686" w:type="pct"/>
          </w:tcPr>
          <w:p w14:paraId="03CE5EAA" w14:textId="4747C550"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lastRenderedPageBreak/>
              <w:t>Retention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amounts</w:t>
            </w:r>
          </w:p>
        </w:tc>
        <w:tc>
          <w:tcPr>
            <w:tcW w:w="3314" w:type="pct"/>
          </w:tcPr>
          <w:p w14:paraId="1F1245E6" w14:textId="1C679B43" w:rsidR="00543FF3" w:rsidRPr="00214CC6" w:rsidRDefault="00543FF3" w:rsidP="00577087">
            <w:r w:rsidRPr="00214CC6">
              <w:t>An</w:t>
            </w:r>
            <w:r w:rsidR="009D42B6" w:rsidRPr="00214CC6">
              <w:t xml:space="preserve"> </w:t>
            </w:r>
            <w:r w:rsidRPr="00214CC6">
              <w:t>amount</w:t>
            </w:r>
            <w:r w:rsidR="009D42B6" w:rsidRPr="00214CC6">
              <w:t xml:space="preserve"> </w:t>
            </w:r>
            <w:r w:rsidRPr="00214CC6">
              <w:t>that</w:t>
            </w:r>
            <w:r w:rsidR="009D42B6" w:rsidRPr="00214CC6">
              <w:t xml:space="preserve"> </w:t>
            </w:r>
            <w:r w:rsidRPr="00214CC6">
              <w:t>an</w:t>
            </w:r>
            <w:r w:rsidR="009D42B6" w:rsidRPr="00214CC6">
              <w:t xml:space="preserve"> </w:t>
            </w:r>
            <w:r w:rsidRPr="00214CC6">
              <w:t>approved</w:t>
            </w:r>
            <w:r w:rsidR="009D42B6" w:rsidRPr="00214CC6">
              <w:t xml:space="preserve"> </w:t>
            </w:r>
            <w:r w:rsidRPr="00214CC6">
              <w:t>provider</w:t>
            </w:r>
            <w:r w:rsidR="009D42B6" w:rsidRPr="00214CC6">
              <w:t xml:space="preserve"> </w:t>
            </w:r>
            <w:r w:rsidRPr="00214CC6">
              <w:t>is</w:t>
            </w:r>
            <w:r w:rsidR="009D42B6" w:rsidRPr="00214CC6">
              <w:t xml:space="preserve"> </w:t>
            </w:r>
            <w:r w:rsidRPr="00214CC6">
              <w:t>allowed</w:t>
            </w:r>
            <w:r w:rsidR="009D42B6" w:rsidRPr="00214CC6">
              <w:t xml:space="preserve"> </w:t>
            </w:r>
            <w:r w:rsidRPr="00214CC6">
              <w:t>to</w:t>
            </w:r>
            <w:r w:rsidR="009D42B6" w:rsidRPr="00214CC6">
              <w:t xml:space="preserve"> </w:t>
            </w:r>
            <w:r w:rsidRPr="00214CC6">
              <w:t>deduct</w:t>
            </w:r>
            <w:r w:rsidR="009D42B6" w:rsidRPr="00214CC6">
              <w:t xml:space="preserve"> </w:t>
            </w:r>
            <w:r w:rsidRPr="00214CC6">
              <w:t>per</w:t>
            </w:r>
            <w:r w:rsidR="009D42B6" w:rsidRPr="00214CC6">
              <w:t xml:space="preserve"> </w:t>
            </w:r>
            <w:r w:rsidRPr="00214CC6">
              <w:t>month</w:t>
            </w:r>
            <w:r w:rsidR="009D42B6" w:rsidRPr="00214CC6">
              <w:t xml:space="preserve"> </w:t>
            </w:r>
            <w:r w:rsidRPr="00214CC6">
              <w:t>from</w:t>
            </w:r>
            <w:r w:rsidR="009D42B6" w:rsidRPr="00214CC6">
              <w:t xml:space="preserve"> </w:t>
            </w:r>
            <w:r w:rsidRPr="00214CC6">
              <w:t>an</w:t>
            </w:r>
            <w:r w:rsidR="009D42B6" w:rsidRPr="00214CC6">
              <w:t xml:space="preserve"> </w:t>
            </w:r>
            <w:r w:rsidRPr="00214CC6">
              <w:t>accommodation</w:t>
            </w:r>
            <w:r w:rsidR="009D42B6" w:rsidRPr="00214CC6">
              <w:t xml:space="preserve"> </w:t>
            </w:r>
            <w:r w:rsidRPr="00214CC6">
              <w:t>bond</w:t>
            </w:r>
            <w:r w:rsidR="009D42B6" w:rsidRPr="00214CC6">
              <w:t xml:space="preserve"> </w:t>
            </w:r>
            <w:r w:rsidRPr="00214CC6">
              <w:t>for</w:t>
            </w:r>
            <w:r w:rsidR="009D42B6" w:rsidRPr="00214CC6">
              <w:t xml:space="preserve"> </w:t>
            </w:r>
            <w:r w:rsidRPr="00214CC6">
              <w:t>up</w:t>
            </w:r>
            <w:r w:rsidR="009D42B6" w:rsidRPr="00214CC6">
              <w:t xml:space="preserve"> </w:t>
            </w:r>
            <w:r w:rsidRPr="00214CC6">
              <w:t>to</w:t>
            </w:r>
            <w:r w:rsidR="009D42B6" w:rsidRPr="00214CC6">
              <w:t xml:space="preserve"> </w:t>
            </w:r>
            <w:r w:rsidRPr="00214CC6">
              <w:t>five</w:t>
            </w:r>
            <w:r w:rsidR="009D42B6" w:rsidRPr="00214CC6">
              <w:t xml:space="preserve"> </w:t>
            </w:r>
            <w:r w:rsidRPr="00214CC6">
              <w:t>years.</w:t>
            </w:r>
            <w:r w:rsidR="009D42B6" w:rsidRPr="00214CC6">
              <w:t xml:space="preserve"> </w:t>
            </w:r>
            <w:r w:rsidRPr="00214CC6">
              <w:t>The</w:t>
            </w:r>
            <w:r w:rsidR="009D42B6" w:rsidRPr="00214CC6">
              <w:t xml:space="preserve"> </w:t>
            </w:r>
            <w:r w:rsidRPr="00214CC6">
              <w:t>maximum</w:t>
            </w:r>
            <w:r w:rsidR="009D42B6" w:rsidRPr="00214CC6">
              <w:t xml:space="preserve"> </w:t>
            </w:r>
            <w:r w:rsidRPr="00214CC6">
              <w:t>retention</w:t>
            </w:r>
            <w:r w:rsidR="009D42B6" w:rsidRPr="00214CC6">
              <w:t xml:space="preserve"> </w:t>
            </w:r>
            <w:r w:rsidRPr="00214CC6">
              <w:t>amount</w:t>
            </w:r>
            <w:r w:rsidR="009D42B6" w:rsidRPr="00214CC6">
              <w:t xml:space="preserve"> </w:t>
            </w:r>
            <w:r w:rsidRPr="00214CC6">
              <w:t>is</w:t>
            </w:r>
            <w:r w:rsidR="009D42B6" w:rsidRPr="00214CC6">
              <w:t xml:space="preserve"> </w:t>
            </w:r>
            <w:r w:rsidRPr="00214CC6">
              <w:t>set</w:t>
            </w:r>
            <w:r w:rsidR="009D42B6" w:rsidRPr="00214CC6">
              <w:t xml:space="preserve"> </w:t>
            </w:r>
            <w:r w:rsidRPr="00214CC6">
              <w:t>by</w:t>
            </w:r>
            <w:r w:rsidR="009D42B6" w:rsidRPr="00214CC6">
              <w:t xml:space="preserve"> </w:t>
            </w:r>
            <w:r w:rsidRPr="00214CC6">
              <w:t>the</w:t>
            </w:r>
            <w:r w:rsidR="009D42B6" w:rsidRPr="00214CC6">
              <w:t xml:space="preserve"> </w:t>
            </w:r>
            <w:r w:rsidRPr="00214CC6">
              <w:t>Australian</w:t>
            </w:r>
            <w:r w:rsidR="009D42B6" w:rsidRPr="00214CC6">
              <w:t xml:space="preserve"> </w:t>
            </w:r>
            <w:r w:rsidRPr="00214CC6">
              <w:t>Government.</w:t>
            </w:r>
            <w:r w:rsidR="009D42B6" w:rsidRPr="00214CC6">
              <w:t xml:space="preserve"> </w:t>
            </w:r>
            <w:r w:rsidRPr="00214CC6">
              <w:t>Retentions</w:t>
            </w:r>
            <w:r w:rsidR="009D42B6" w:rsidRPr="00214CC6">
              <w:t xml:space="preserve"> </w:t>
            </w:r>
            <w:r w:rsidRPr="00214CC6">
              <w:t>are</w:t>
            </w:r>
            <w:r w:rsidR="009D42B6" w:rsidRPr="00214CC6">
              <w:t xml:space="preserve"> </w:t>
            </w:r>
            <w:r w:rsidRPr="00214CC6">
              <w:t>no</w:t>
            </w:r>
            <w:r w:rsidR="009D42B6" w:rsidRPr="00214CC6">
              <w:t xml:space="preserve"> </w:t>
            </w:r>
            <w:r w:rsidRPr="00214CC6">
              <w:t>longer</w:t>
            </w:r>
            <w:r w:rsidR="009D42B6" w:rsidRPr="00214CC6">
              <w:t xml:space="preserve"> </w:t>
            </w:r>
            <w:r w:rsidRPr="00214CC6">
              <w:t>permitted</w:t>
            </w:r>
            <w:r w:rsidR="009D42B6" w:rsidRPr="00214CC6">
              <w:t xml:space="preserve"> </w:t>
            </w:r>
            <w:r w:rsidRPr="00214CC6">
              <w:t>for</w:t>
            </w:r>
            <w:r w:rsidR="009D42B6" w:rsidRPr="00214CC6">
              <w:t xml:space="preserve"> </w:t>
            </w:r>
            <w:r w:rsidRPr="00214CC6">
              <w:t>residents</w:t>
            </w:r>
            <w:r w:rsidR="009D42B6" w:rsidRPr="00214CC6">
              <w:t xml:space="preserve"> </w:t>
            </w:r>
            <w:r w:rsidRPr="00214CC6">
              <w:t>entering</w:t>
            </w:r>
            <w:r w:rsidR="009D42B6" w:rsidRPr="00214CC6">
              <w:t xml:space="preserve"> </w:t>
            </w:r>
            <w:r w:rsidRPr="00214CC6">
              <w:t>residential</w:t>
            </w:r>
            <w:r w:rsidR="009D42B6" w:rsidRPr="00214CC6">
              <w:t xml:space="preserve"> </w:t>
            </w:r>
            <w:r w:rsidRPr="00214CC6">
              <w:t>aged</w:t>
            </w:r>
            <w:r w:rsidR="009D42B6" w:rsidRPr="00214CC6">
              <w:t xml:space="preserve"> </w:t>
            </w:r>
            <w:r w:rsidRPr="00214CC6">
              <w:t>care</w:t>
            </w:r>
            <w:r w:rsidR="009D42B6" w:rsidRPr="00214CC6">
              <w:t xml:space="preserve"> </w:t>
            </w:r>
            <w:r w:rsidRPr="00214CC6">
              <w:t>on</w:t>
            </w:r>
            <w:r w:rsidR="009D42B6" w:rsidRPr="00214CC6">
              <w:t xml:space="preserve"> </w:t>
            </w:r>
            <w:r w:rsidRPr="00214CC6">
              <w:t>or</w:t>
            </w:r>
            <w:r w:rsidR="009D42B6" w:rsidRPr="00214CC6">
              <w:t xml:space="preserve"> </w:t>
            </w:r>
            <w:r w:rsidRPr="00214CC6">
              <w:t>after</w:t>
            </w:r>
            <w:r w:rsidR="009D42B6" w:rsidRPr="00214CC6">
              <w:t xml:space="preserve"> </w:t>
            </w:r>
            <w:r w:rsidRPr="00214CC6">
              <w:t>1</w:t>
            </w:r>
            <w:r w:rsidR="009D42B6" w:rsidRPr="00214CC6">
              <w:t xml:space="preserve"> </w:t>
            </w:r>
            <w:r w:rsidRPr="00214CC6">
              <w:t>July</w:t>
            </w:r>
            <w:r w:rsidR="009D42B6" w:rsidRPr="00214CC6">
              <w:t xml:space="preserve"> </w:t>
            </w:r>
            <w:r w:rsidRPr="00214CC6">
              <w:t>2014.</w:t>
            </w:r>
          </w:p>
        </w:tc>
      </w:tr>
      <w:tr w:rsidR="00543FF3" w:rsidRPr="00E96A72" w14:paraId="6771A700" w14:textId="77777777" w:rsidTr="00BD7BC2">
        <w:trPr>
          <w:cantSplit/>
        </w:trPr>
        <w:tc>
          <w:tcPr>
            <w:tcW w:w="1686" w:type="pct"/>
          </w:tcPr>
          <w:p w14:paraId="5B799272" w14:textId="6596E75E"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Return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Assets</w:t>
            </w:r>
          </w:p>
        </w:tc>
        <w:tc>
          <w:tcPr>
            <w:tcW w:w="3314" w:type="pct"/>
          </w:tcPr>
          <w:p w14:paraId="61F3F7AE" w14:textId="189623B1" w:rsidR="00543FF3" w:rsidRPr="00214CC6" w:rsidRDefault="00543FF3" w:rsidP="00577087">
            <w:r w:rsidRPr="00214CC6">
              <w:t>Indicates</w:t>
            </w:r>
            <w:r w:rsidR="009D42B6" w:rsidRPr="00214CC6">
              <w:t xml:space="preserve"> </w:t>
            </w:r>
            <w:r w:rsidRPr="00214CC6">
              <w:t>the</w:t>
            </w:r>
            <w:r w:rsidR="009D42B6" w:rsidRPr="00214CC6">
              <w:t xml:space="preserve"> </w:t>
            </w:r>
            <w:r w:rsidRPr="00214CC6">
              <w:t>productivity</w:t>
            </w:r>
            <w:r w:rsidR="009D42B6" w:rsidRPr="00214CC6">
              <w:t xml:space="preserve"> </w:t>
            </w:r>
            <w:r w:rsidRPr="00214CC6">
              <w:t>of</w:t>
            </w:r>
            <w:r w:rsidR="009D42B6" w:rsidRPr="00214CC6">
              <w:t xml:space="preserve"> </w:t>
            </w:r>
            <w:r w:rsidRPr="00214CC6">
              <w:t>assets</w:t>
            </w:r>
            <w:r w:rsidR="009D42B6" w:rsidRPr="00214CC6">
              <w:t xml:space="preserve"> </w:t>
            </w:r>
            <w:r w:rsidRPr="00214CC6">
              <w:t>employed</w:t>
            </w:r>
            <w:r w:rsidR="009D42B6" w:rsidRPr="00214CC6">
              <w:t xml:space="preserve"> </w:t>
            </w:r>
            <w:r w:rsidRPr="00214CC6">
              <w:t>in</w:t>
            </w:r>
            <w:r w:rsidR="009D42B6" w:rsidRPr="00214CC6">
              <w:t xml:space="preserve"> </w:t>
            </w:r>
            <w:r w:rsidRPr="00214CC6">
              <w:t>the</w:t>
            </w:r>
            <w:r w:rsidR="009D42B6" w:rsidRPr="00214CC6">
              <w:t xml:space="preserve"> </w:t>
            </w:r>
            <w:r w:rsidRPr="00214CC6">
              <w:t>organisation.</w:t>
            </w:r>
            <w:r w:rsidR="009D42B6" w:rsidRPr="00214CC6">
              <w:t xml:space="preserve"> </w:t>
            </w:r>
            <w:r w:rsidRPr="00214CC6">
              <w:t>It</w:t>
            </w:r>
            <w:r w:rsidR="009D42B6" w:rsidRPr="00214CC6">
              <w:t xml:space="preserve"> </w:t>
            </w:r>
            <w:r w:rsidRPr="00214CC6">
              <w:t>is</w:t>
            </w:r>
            <w:r w:rsidR="009D42B6" w:rsidRPr="00214CC6">
              <w:t xml:space="preserve"> </w:t>
            </w:r>
            <w:r w:rsidRPr="00214CC6">
              <w:t>calculated</w:t>
            </w:r>
            <w:r w:rsidR="009D42B6" w:rsidRPr="00214CC6">
              <w:t xml:space="preserve"> </w:t>
            </w:r>
            <w:r w:rsidRPr="00214CC6">
              <w:t>as</w:t>
            </w:r>
            <w:r w:rsidR="009D42B6" w:rsidRPr="00214CC6">
              <w:t xml:space="preserve"> </w:t>
            </w:r>
            <w:r w:rsidRPr="00214CC6">
              <w:t>EBITDA/total</w:t>
            </w:r>
            <w:r w:rsidR="009D42B6" w:rsidRPr="00214CC6">
              <w:t xml:space="preserve"> </w:t>
            </w:r>
            <w:r w:rsidRPr="00214CC6">
              <w:t>assets.</w:t>
            </w:r>
          </w:p>
        </w:tc>
      </w:tr>
      <w:tr w:rsidR="00543FF3" w:rsidRPr="00E96A72" w14:paraId="173A4905" w14:textId="77777777" w:rsidTr="00BD7BC2">
        <w:trPr>
          <w:cantSplit/>
        </w:trPr>
        <w:tc>
          <w:tcPr>
            <w:tcW w:w="1686" w:type="pct"/>
          </w:tcPr>
          <w:p w14:paraId="0E208E35" w14:textId="147C0AEE"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Return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Equity/</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Return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Net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Worth</w:t>
            </w:r>
          </w:p>
        </w:tc>
        <w:tc>
          <w:tcPr>
            <w:tcW w:w="3314" w:type="pct"/>
          </w:tcPr>
          <w:p w14:paraId="11FC4D9D" w14:textId="10C75712" w:rsidR="00543FF3" w:rsidRPr="00214CC6" w:rsidRDefault="00543FF3" w:rsidP="00577087">
            <w:r w:rsidRPr="00214CC6">
              <w:t>Indicates</w:t>
            </w:r>
            <w:r w:rsidR="009D42B6" w:rsidRPr="00214CC6">
              <w:t xml:space="preserve"> </w:t>
            </w:r>
            <w:r w:rsidRPr="00214CC6">
              <w:t>the</w:t>
            </w:r>
            <w:r w:rsidR="009D42B6" w:rsidRPr="00214CC6">
              <w:t xml:space="preserve"> </w:t>
            </w:r>
            <w:r w:rsidRPr="00214CC6">
              <w:t>productivity</w:t>
            </w:r>
            <w:r w:rsidR="009D42B6" w:rsidRPr="00214CC6">
              <w:t xml:space="preserve"> </w:t>
            </w:r>
            <w:r w:rsidRPr="00214CC6">
              <w:t>of</w:t>
            </w:r>
            <w:r w:rsidR="009D42B6" w:rsidRPr="00214CC6">
              <w:t xml:space="preserve"> </w:t>
            </w:r>
            <w:r w:rsidRPr="00214CC6">
              <w:t>equity/net</w:t>
            </w:r>
            <w:r w:rsidR="009D42B6" w:rsidRPr="00214CC6">
              <w:t xml:space="preserve"> </w:t>
            </w:r>
            <w:r w:rsidRPr="00214CC6">
              <w:t>worth</w:t>
            </w:r>
            <w:r w:rsidR="009D42B6" w:rsidRPr="00214CC6">
              <w:t xml:space="preserve"> </w:t>
            </w:r>
            <w:r w:rsidRPr="00214CC6">
              <w:t>employed</w:t>
            </w:r>
            <w:r w:rsidR="009D42B6" w:rsidRPr="00214CC6">
              <w:t xml:space="preserve"> </w:t>
            </w:r>
            <w:r w:rsidRPr="00214CC6">
              <w:t>in</w:t>
            </w:r>
            <w:r w:rsidR="009D42B6" w:rsidRPr="00214CC6">
              <w:t xml:space="preserve"> </w:t>
            </w:r>
            <w:r w:rsidRPr="00214CC6">
              <w:t>the</w:t>
            </w:r>
            <w:r w:rsidR="009D42B6" w:rsidRPr="00214CC6">
              <w:t xml:space="preserve"> </w:t>
            </w:r>
            <w:r w:rsidRPr="00214CC6">
              <w:t>organisation.</w:t>
            </w:r>
            <w:r w:rsidR="009D42B6" w:rsidRPr="00214CC6">
              <w:t xml:space="preserve"> </w:t>
            </w:r>
            <w:r w:rsidRPr="00214CC6">
              <w:t>It</w:t>
            </w:r>
            <w:r w:rsidR="009D42B6" w:rsidRPr="00214CC6">
              <w:t xml:space="preserve"> </w:t>
            </w:r>
            <w:r w:rsidRPr="00214CC6">
              <w:t>is</w:t>
            </w:r>
            <w:r w:rsidR="009D42B6" w:rsidRPr="00214CC6">
              <w:t xml:space="preserve"> </w:t>
            </w:r>
            <w:r w:rsidRPr="00214CC6">
              <w:t>calculated</w:t>
            </w:r>
            <w:r w:rsidR="009D42B6" w:rsidRPr="00214CC6">
              <w:t xml:space="preserve"> </w:t>
            </w:r>
            <w:r w:rsidRPr="00214CC6">
              <w:t>as</w:t>
            </w:r>
            <w:r w:rsidR="009D42B6" w:rsidRPr="00214CC6">
              <w:t xml:space="preserve"> </w:t>
            </w:r>
            <w:r w:rsidRPr="00214CC6">
              <w:t>EBITDA/net</w:t>
            </w:r>
            <w:r w:rsidR="009D42B6" w:rsidRPr="00214CC6">
              <w:t xml:space="preserve"> </w:t>
            </w:r>
            <w:r w:rsidRPr="00214CC6">
              <w:t>worth.</w:t>
            </w:r>
          </w:p>
        </w:tc>
      </w:tr>
      <w:tr w:rsidR="00543FF3" w:rsidRPr="00E96A72" w14:paraId="0E157F5B" w14:textId="77777777" w:rsidTr="00BD7BC2">
        <w:trPr>
          <w:cantSplit/>
        </w:trPr>
        <w:tc>
          <w:tcPr>
            <w:tcW w:w="1686" w:type="pct"/>
          </w:tcPr>
          <w:p w14:paraId="320FF525" w14:textId="7BBB2EC6"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Scale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(providers)</w:t>
            </w:r>
          </w:p>
        </w:tc>
        <w:tc>
          <w:tcPr>
            <w:tcW w:w="3314" w:type="pct"/>
          </w:tcPr>
          <w:p w14:paraId="293C6C5A" w14:textId="4821E6FD" w:rsidR="00543FF3" w:rsidRPr="00214CC6" w:rsidRDefault="00543FF3" w:rsidP="00577087">
            <w:r w:rsidRPr="00214CC6">
              <w:t>Refers</w:t>
            </w:r>
            <w:r w:rsidR="009D42B6" w:rsidRPr="00214CC6">
              <w:t xml:space="preserve"> </w:t>
            </w:r>
            <w:r w:rsidRPr="00214CC6">
              <w:t>to</w:t>
            </w:r>
            <w:r w:rsidR="009D42B6" w:rsidRPr="00214CC6">
              <w:t xml:space="preserve"> </w:t>
            </w:r>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services</w:t>
            </w:r>
            <w:r w:rsidR="009D42B6" w:rsidRPr="00214CC6">
              <w:t xml:space="preserve"> </w:t>
            </w:r>
            <w:r w:rsidRPr="00214CC6">
              <w:t>operated</w:t>
            </w:r>
            <w:r w:rsidR="009D42B6" w:rsidRPr="00214CC6">
              <w:t xml:space="preserve"> </w:t>
            </w:r>
            <w:r w:rsidRPr="00214CC6">
              <w:t>by</w:t>
            </w:r>
            <w:r w:rsidR="009D42B6" w:rsidRPr="00214CC6">
              <w:t xml:space="preserve"> </w:t>
            </w:r>
            <w:r w:rsidRPr="00214CC6">
              <w:t>a</w:t>
            </w:r>
            <w:r w:rsidR="009D42B6" w:rsidRPr="00214CC6">
              <w:t xml:space="preserve"> </w:t>
            </w:r>
            <w:r w:rsidRPr="00214CC6">
              <w:t>provider.</w:t>
            </w:r>
          </w:p>
        </w:tc>
      </w:tr>
      <w:tr w:rsidR="00543FF3" w:rsidRPr="00E96A72" w14:paraId="5DAEEC5E" w14:textId="77777777" w:rsidTr="00BD7BC2">
        <w:trPr>
          <w:cantSplit/>
        </w:trPr>
        <w:tc>
          <w:tcPr>
            <w:tcW w:w="1686" w:type="pct"/>
          </w:tcPr>
          <w:p w14:paraId="69C3848C" w14:textId="4B174BFB"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Size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(providers)</w:t>
            </w:r>
          </w:p>
        </w:tc>
        <w:tc>
          <w:tcPr>
            <w:tcW w:w="3314" w:type="pct"/>
          </w:tcPr>
          <w:p w14:paraId="0CC0DB6F" w14:textId="5E3AF042" w:rsidR="00543FF3" w:rsidRPr="00214CC6" w:rsidRDefault="00543FF3" w:rsidP="00577087">
            <w:r w:rsidRPr="00214CC6">
              <w:t>Refers</w:t>
            </w:r>
            <w:r w:rsidR="009D42B6" w:rsidRPr="00214CC6">
              <w:t xml:space="preserve"> </w:t>
            </w:r>
            <w:r w:rsidRPr="00214CC6">
              <w:t>to</w:t>
            </w:r>
            <w:r w:rsidR="009D42B6" w:rsidRPr="00214CC6">
              <w:t xml:space="preserve"> </w:t>
            </w:r>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beds</w:t>
            </w:r>
            <w:r w:rsidR="009D42B6" w:rsidRPr="00214CC6">
              <w:t xml:space="preserve"> </w:t>
            </w:r>
            <w:r w:rsidRPr="00214CC6">
              <w:t>operated</w:t>
            </w:r>
            <w:r w:rsidR="009D42B6" w:rsidRPr="00214CC6">
              <w:t xml:space="preserve"> </w:t>
            </w:r>
            <w:r w:rsidRPr="00214CC6">
              <w:t>by</w:t>
            </w:r>
            <w:r w:rsidR="009D42B6" w:rsidRPr="00214CC6">
              <w:t xml:space="preserve"> </w:t>
            </w:r>
            <w:r w:rsidRPr="00214CC6">
              <w:t>a</w:t>
            </w:r>
            <w:r w:rsidR="009D42B6" w:rsidRPr="00214CC6">
              <w:t xml:space="preserve"> </w:t>
            </w:r>
            <w:r w:rsidRPr="00214CC6">
              <w:t>specific</w:t>
            </w:r>
            <w:r w:rsidR="009D42B6" w:rsidRPr="00214CC6">
              <w:t xml:space="preserve"> </w:t>
            </w:r>
            <w:r w:rsidRPr="00214CC6">
              <w:t>residential</w:t>
            </w:r>
            <w:r w:rsidR="009D42B6" w:rsidRPr="00214CC6">
              <w:t xml:space="preserve"> </w:t>
            </w:r>
            <w:r w:rsidRPr="00214CC6">
              <w:t>aged</w:t>
            </w:r>
            <w:r w:rsidR="009D42B6" w:rsidRPr="00214CC6">
              <w:t xml:space="preserve"> </w:t>
            </w:r>
            <w:r w:rsidRPr="00214CC6">
              <w:t>care</w:t>
            </w:r>
            <w:r w:rsidR="009D42B6" w:rsidRPr="00214CC6">
              <w:t xml:space="preserve"> </w:t>
            </w:r>
            <w:r w:rsidRPr="00214CC6">
              <w:t>service.</w:t>
            </w:r>
            <w:r w:rsidR="009D42B6" w:rsidRPr="00214CC6">
              <w:t xml:space="preserve"> </w:t>
            </w:r>
          </w:p>
        </w:tc>
      </w:tr>
      <w:tr w:rsidR="00543FF3" w:rsidRPr="00E96A72" w14:paraId="4B6A8015" w14:textId="77777777" w:rsidTr="00BD7BC2">
        <w:trPr>
          <w:cantSplit/>
        </w:trPr>
        <w:tc>
          <w:tcPr>
            <w:tcW w:w="1686" w:type="pct"/>
          </w:tcPr>
          <w:p w14:paraId="1AAEB116" w14:textId="643DA237"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Supported</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residents</w:t>
            </w:r>
          </w:p>
        </w:tc>
        <w:tc>
          <w:tcPr>
            <w:tcW w:w="3314" w:type="pct"/>
          </w:tcPr>
          <w:p w14:paraId="3ACC51CA" w14:textId="6FD558D6" w:rsidR="00543FF3" w:rsidRPr="00214CC6" w:rsidRDefault="00543FF3" w:rsidP="00577087">
            <w:r w:rsidRPr="00214CC6">
              <w:t>Residents</w:t>
            </w:r>
            <w:r w:rsidR="009D42B6" w:rsidRPr="00214CC6">
              <w:t xml:space="preserve"> </w:t>
            </w:r>
            <w:r w:rsidRPr="00214CC6">
              <w:t>who</w:t>
            </w:r>
            <w:r w:rsidR="009D42B6" w:rsidRPr="00214CC6">
              <w:t xml:space="preserve"> </w:t>
            </w:r>
            <w:r w:rsidRPr="00214CC6">
              <w:t>have</w:t>
            </w:r>
            <w:r w:rsidR="009D42B6" w:rsidRPr="00214CC6">
              <w:t xml:space="preserve"> </w:t>
            </w:r>
            <w:r w:rsidRPr="00214CC6">
              <w:t>been</w:t>
            </w:r>
            <w:r w:rsidR="009D42B6" w:rsidRPr="00214CC6">
              <w:t xml:space="preserve"> </w:t>
            </w:r>
            <w:r w:rsidRPr="00214CC6">
              <w:t>assessed</w:t>
            </w:r>
            <w:r w:rsidR="009D42B6" w:rsidRPr="00214CC6">
              <w:t xml:space="preserve"> </w:t>
            </w:r>
            <w:r w:rsidRPr="00214CC6">
              <w:t>(based</w:t>
            </w:r>
            <w:r w:rsidR="009D42B6" w:rsidRPr="00214CC6">
              <w:t xml:space="preserve"> </w:t>
            </w:r>
            <w:r w:rsidRPr="00214CC6">
              <w:t>on</w:t>
            </w:r>
            <w:r w:rsidR="009D42B6" w:rsidRPr="00214CC6">
              <w:t xml:space="preserve"> </w:t>
            </w:r>
            <w:r w:rsidRPr="00214CC6">
              <w:t>a</w:t>
            </w:r>
            <w:r w:rsidR="009D42B6" w:rsidRPr="00214CC6">
              <w:t xml:space="preserve"> </w:t>
            </w:r>
            <w:r w:rsidRPr="00214CC6">
              <w:t>means</w:t>
            </w:r>
            <w:r w:rsidR="009D42B6" w:rsidRPr="00214CC6">
              <w:t xml:space="preserve"> </w:t>
            </w:r>
            <w:r w:rsidRPr="00214CC6">
              <w:t>test)</w:t>
            </w:r>
            <w:r w:rsidR="009D42B6" w:rsidRPr="00214CC6">
              <w:t xml:space="preserve"> </w:t>
            </w:r>
            <w:r w:rsidRPr="00214CC6">
              <w:t>as</w:t>
            </w:r>
            <w:r w:rsidR="009D42B6" w:rsidRPr="00214CC6">
              <w:t xml:space="preserve"> </w:t>
            </w:r>
            <w:r w:rsidRPr="00214CC6">
              <w:t>eligible</w:t>
            </w:r>
            <w:r w:rsidR="009D42B6" w:rsidRPr="00214CC6">
              <w:t xml:space="preserve"> </w:t>
            </w:r>
            <w:r w:rsidRPr="00214CC6">
              <w:t>for</w:t>
            </w:r>
            <w:r w:rsidR="009D42B6" w:rsidRPr="00214CC6">
              <w:t xml:space="preserve"> </w:t>
            </w:r>
            <w:r w:rsidRPr="00214CC6">
              <w:t>full</w:t>
            </w:r>
            <w:r w:rsidR="009D42B6" w:rsidRPr="00214CC6">
              <w:t xml:space="preserve"> </w:t>
            </w:r>
            <w:r w:rsidRPr="00214CC6">
              <w:t>government</w:t>
            </w:r>
            <w:r w:rsidR="009D42B6" w:rsidRPr="00214CC6">
              <w:t xml:space="preserve"> </w:t>
            </w:r>
            <w:r w:rsidRPr="00214CC6">
              <w:t>assistance</w:t>
            </w:r>
            <w:r w:rsidR="009D42B6" w:rsidRPr="00214CC6">
              <w:t xml:space="preserve"> </w:t>
            </w:r>
            <w:r w:rsidRPr="00214CC6">
              <w:t>with</w:t>
            </w:r>
            <w:r w:rsidR="009D42B6" w:rsidRPr="00214CC6">
              <w:t xml:space="preserve"> </w:t>
            </w:r>
            <w:r w:rsidRPr="00214CC6">
              <w:t>their</w:t>
            </w:r>
            <w:r w:rsidR="009D42B6" w:rsidRPr="00214CC6">
              <w:t xml:space="preserve"> </w:t>
            </w:r>
            <w:r w:rsidRPr="00214CC6">
              <w:t>care</w:t>
            </w:r>
            <w:r w:rsidR="009D42B6" w:rsidRPr="00214CC6">
              <w:t xml:space="preserve"> </w:t>
            </w:r>
            <w:r w:rsidRPr="00214CC6">
              <w:t>and</w:t>
            </w:r>
            <w:r w:rsidR="009D42B6" w:rsidRPr="00214CC6">
              <w:t xml:space="preserve"> </w:t>
            </w:r>
            <w:r w:rsidRPr="00214CC6">
              <w:t>accommodation</w:t>
            </w:r>
            <w:r w:rsidR="009D42B6" w:rsidRPr="00214CC6">
              <w:t xml:space="preserve"> </w:t>
            </w:r>
            <w:r w:rsidRPr="00214CC6">
              <w:t>costs.</w:t>
            </w:r>
            <w:r w:rsidR="009D42B6" w:rsidRPr="00214CC6">
              <w:t xml:space="preserve"> </w:t>
            </w:r>
            <w:r w:rsidRPr="00214CC6">
              <w:t>Supported</w:t>
            </w:r>
            <w:r w:rsidR="009D42B6" w:rsidRPr="00214CC6">
              <w:t xml:space="preserve"> </w:t>
            </w:r>
            <w:r w:rsidRPr="00214CC6">
              <w:t>residents</w:t>
            </w:r>
            <w:r w:rsidR="009D42B6" w:rsidRPr="00214CC6">
              <w:t xml:space="preserve"> </w:t>
            </w:r>
            <w:r w:rsidRPr="00214CC6">
              <w:t>only</w:t>
            </w:r>
            <w:r w:rsidR="009D42B6" w:rsidRPr="00214CC6">
              <w:t xml:space="preserve"> </w:t>
            </w:r>
            <w:r w:rsidRPr="00214CC6">
              <w:t>pay</w:t>
            </w:r>
            <w:r w:rsidR="009D42B6" w:rsidRPr="00214CC6">
              <w:t xml:space="preserve"> </w:t>
            </w:r>
            <w:r w:rsidRPr="00214CC6">
              <w:t>a</w:t>
            </w:r>
            <w:r w:rsidR="009D42B6" w:rsidRPr="00214CC6">
              <w:t xml:space="preserve"> </w:t>
            </w:r>
            <w:r w:rsidRPr="00214CC6">
              <w:t>basic</w:t>
            </w:r>
            <w:r w:rsidR="009D42B6" w:rsidRPr="00214CC6">
              <w:t xml:space="preserve"> </w:t>
            </w:r>
            <w:r w:rsidRPr="00214CC6">
              <w:t>daily</w:t>
            </w:r>
            <w:r w:rsidR="009D42B6" w:rsidRPr="00214CC6">
              <w:t xml:space="preserve"> </w:t>
            </w:r>
            <w:r w:rsidRPr="00214CC6">
              <w:t>fee.</w:t>
            </w:r>
          </w:p>
        </w:tc>
      </w:tr>
      <w:tr w:rsidR="00543FF3" w:rsidRPr="00E96A72" w14:paraId="357EBFDE" w14:textId="77777777" w:rsidTr="00BD7BC2">
        <w:trPr>
          <w:cantSplit/>
        </w:trPr>
        <w:tc>
          <w:tcPr>
            <w:tcW w:w="1686" w:type="pct"/>
          </w:tcPr>
          <w:p w14:paraId="4FC08D54" w14:textId="61B67B28"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Survey</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of</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Aged</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Care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Homes</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(SACH)</w:t>
            </w:r>
          </w:p>
        </w:tc>
        <w:tc>
          <w:tcPr>
            <w:tcW w:w="3314" w:type="pct"/>
          </w:tcPr>
          <w:p w14:paraId="28FAB858" w14:textId="11150013" w:rsidR="00543FF3" w:rsidRPr="00214CC6" w:rsidRDefault="00543FF3" w:rsidP="00577087">
            <w:r w:rsidRPr="00214CC6">
              <w:t>Each</w:t>
            </w:r>
            <w:r w:rsidR="009D42B6" w:rsidRPr="00214CC6">
              <w:t xml:space="preserve"> </w:t>
            </w:r>
            <w:r w:rsidRPr="00214CC6">
              <w:t>year</w:t>
            </w:r>
            <w:r w:rsidR="009D42B6" w:rsidRPr="00214CC6">
              <w:t xml:space="preserve"> </w:t>
            </w:r>
            <w:r w:rsidRPr="00214CC6">
              <w:t>SACH</w:t>
            </w:r>
            <w:r w:rsidR="009D42B6" w:rsidRPr="00214CC6">
              <w:t xml:space="preserve"> </w:t>
            </w:r>
            <w:r w:rsidRPr="00214CC6">
              <w:t>seeks</w:t>
            </w:r>
            <w:r w:rsidR="009D42B6" w:rsidRPr="00214CC6">
              <w:t xml:space="preserve"> </w:t>
            </w:r>
            <w:r w:rsidRPr="00214CC6">
              <w:t>information</w:t>
            </w:r>
            <w:r w:rsidR="009D42B6" w:rsidRPr="00214CC6">
              <w:t xml:space="preserve"> </w:t>
            </w:r>
            <w:r w:rsidRPr="00214CC6">
              <w:t>on</w:t>
            </w:r>
            <w:r w:rsidR="009D42B6" w:rsidRPr="00214CC6">
              <w:t xml:space="preserve"> </w:t>
            </w:r>
            <w:r w:rsidRPr="00214CC6">
              <w:t>accommodation</w:t>
            </w:r>
            <w:r w:rsidR="009D42B6" w:rsidRPr="00214CC6">
              <w:t xml:space="preserve"> </w:t>
            </w:r>
            <w:r w:rsidRPr="00214CC6">
              <w:t>payments</w:t>
            </w:r>
            <w:r w:rsidR="009D42B6" w:rsidRPr="00214CC6">
              <w:t xml:space="preserve"> </w:t>
            </w:r>
            <w:r w:rsidRPr="00214CC6">
              <w:t>and</w:t>
            </w:r>
            <w:r w:rsidR="009D42B6" w:rsidRPr="00214CC6">
              <w:t xml:space="preserve"> </w:t>
            </w:r>
            <w:r w:rsidRPr="00214CC6">
              <w:t>planned</w:t>
            </w:r>
            <w:r w:rsidR="009D42B6" w:rsidRPr="00214CC6">
              <w:t xml:space="preserve"> </w:t>
            </w:r>
            <w:r w:rsidRPr="00214CC6">
              <w:t>and</w:t>
            </w:r>
            <w:r w:rsidR="009D42B6" w:rsidRPr="00214CC6">
              <w:t xml:space="preserve"> </w:t>
            </w:r>
            <w:r w:rsidRPr="00214CC6">
              <w:t>actual</w:t>
            </w:r>
            <w:r w:rsidR="009D42B6" w:rsidRPr="00214CC6">
              <w:t xml:space="preserve"> </w:t>
            </w:r>
            <w:r w:rsidRPr="00214CC6">
              <w:t>building</w:t>
            </w:r>
            <w:r w:rsidR="009D42B6" w:rsidRPr="00214CC6">
              <w:t xml:space="preserve"> </w:t>
            </w:r>
            <w:r w:rsidRPr="00214CC6">
              <w:t>activity</w:t>
            </w:r>
            <w:r w:rsidR="009D42B6" w:rsidRPr="00214CC6">
              <w:t xml:space="preserve"> </w:t>
            </w:r>
            <w:r w:rsidRPr="00214CC6">
              <w:t>during</w:t>
            </w:r>
            <w:r w:rsidR="009D42B6" w:rsidRPr="00214CC6">
              <w:t xml:space="preserve"> </w:t>
            </w:r>
            <w:r w:rsidRPr="00214CC6">
              <w:t>the</w:t>
            </w:r>
            <w:r w:rsidR="009D42B6" w:rsidRPr="00214CC6">
              <w:t xml:space="preserve"> </w:t>
            </w:r>
            <w:r w:rsidRPr="00214CC6">
              <w:t>previous</w:t>
            </w:r>
            <w:r w:rsidR="009D42B6" w:rsidRPr="00214CC6">
              <w:t xml:space="preserve"> </w:t>
            </w:r>
            <w:r w:rsidRPr="00214CC6">
              <w:t>financial</w:t>
            </w:r>
            <w:r w:rsidR="009D42B6" w:rsidRPr="00214CC6">
              <w:t xml:space="preserve"> </w:t>
            </w:r>
            <w:r w:rsidRPr="00214CC6">
              <w:t>year</w:t>
            </w:r>
            <w:r w:rsidR="009D42B6" w:rsidRPr="00214CC6">
              <w:t xml:space="preserve"> </w:t>
            </w:r>
            <w:r w:rsidRPr="00214CC6">
              <w:t>for</w:t>
            </w:r>
            <w:r w:rsidR="009D42B6" w:rsidRPr="00214CC6">
              <w:t xml:space="preserve"> </w:t>
            </w:r>
            <w:r w:rsidRPr="00214CC6">
              <w:t>each</w:t>
            </w:r>
            <w:r w:rsidR="009D42B6" w:rsidRPr="00214CC6">
              <w:t xml:space="preserve"> </w:t>
            </w:r>
            <w:r w:rsidRPr="00214CC6">
              <w:t>operating</w:t>
            </w:r>
            <w:r w:rsidR="009D42B6" w:rsidRPr="00214CC6">
              <w:t xml:space="preserve"> </w:t>
            </w:r>
            <w:r w:rsidRPr="00214CC6">
              <w:t>residential</w:t>
            </w:r>
            <w:r w:rsidR="009D42B6" w:rsidRPr="00214CC6">
              <w:t xml:space="preserve"> </w:t>
            </w:r>
            <w:r w:rsidRPr="00214CC6">
              <w:t>aged</w:t>
            </w:r>
            <w:r w:rsidR="009D42B6" w:rsidRPr="00214CC6">
              <w:t xml:space="preserve"> </w:t>
            </w:r>
            <w:r w:rsidRPr="00214CC6">
              <w:t>care</w:t>
            </w:r>
            <w:r w:rsidR="009D42B6" w:rsidRPr="00214CC6">
              <w:t xml:space="preserve"> </w:t>
            </w:r>
            <w:r w:rsidRPr="00214CC6">
              <w:t>service.</w:t>
            </w:r>
          </w:p>
        </w:tc>
      </w:tr>
      <w:tr w:rsidR="00543FF3" w:rsidRPr="00E96A72" w14:paraId="7DA470C9" w14:textId="77777777" w:rsidTr="00BD7BC2">
        <w:trPr>
          <w:cantSplit/>
        </w:trPr>
        <w:tc>
          <w:tcPr>
            <w:tcW w:w="1686" w:type="pct"/>
          </w:tcPr>
          <w:p w14:paraId="5A936E74" w14:textId="1EFFC88A"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Target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provision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ratio</w:t>
            </w:r>
          </w:p>
        </w:tc>
        <w:tc>
          <w:tcPr>
            <w:tcW w:w="3314" w:type="pct"/>
          </w:tcPr>
          <w:p w14:paraId="65014AEE" w14:textId="2A0E735C" w:rsidR="00543FF3" w:rsidRPr="00214CC6" w:rsidRDefault="00543FF3" w:rsidP="00577087">
            <w:r w:rsidRPr="00214CC6">
              <w:t>The</w:t>
            </w:r>
            <w:r w:rsidR="009D42B6" w:rsidRPr="00214CC6">
              <w:t xml:space="preserve"> </w:t>
            </w:r>
            <w:r w:rsidRPr="00214CC6">
              <w:t>Australian</w:t>
            </w:r>
            <w:r w:rsidR="009D42B6" w:rsidRPr="00214CC6">
              <w:t xml:space="preserve"> </w:t>
            </w:r>
            <w:r w:rsidRPr="00214CC6">
              <w:t>Government</w:t>
            </w:r>
            <w:r w:rsidR="009D42B6" w:rsidRPr="00214CC6">
              <w:t xml:space="preserve"> </w:t>
            </w:r>
            <w:r w:rsidRPr="00214CC6">
              <w:t>target</w:t>
            </w:r>
            <w:r w:rsidR="009D42B6" w:rsidRPr="00214CC6">
              <w:t xml:space="preserve"> </w:t>
            </w:r>
            <w:r w:rsidRPr="00214CC6">
              <w:t>of</w:t>
            </w:r>
            <w:r w:rsidR="009D42B6" w:rsidRPr="00214CC6">
              <w:t xml:space="preserve"> </w:t>
            </w:r>
            <w:r w:rsidRPr="00214CC6">
              <w:t>subsidised</w:t>
            </w:r>
            <w:r w:rsidR="009D42B6" w:rsidRPr="00214CC6">
              <w:t xml:space="preserve"> </w:t>
            </w:r>
            <w:r w:rsidRPr="00214CC6">
              <w:t>operational</w:t>
            </w:r>
            <w:r w:rsidR="009D42B6" w:rsidRPr="00214CC6">
              <w:t xml:space="preserve"> </w:t>
            </w:r>
            <w:r w:rsidRPr="00214CC6">
              <w:t>aged</w:t>
            </w:r>
            <w:r w:rsidR="009D42B6" w:rsidRPr="00214CC6">
              <w:t xml:space="preserve"> </w:t>
            </w:r>
            <w:r w:rsidRPr="00214CC6">
              <w:t>care</w:t>
            </w:r>
            <w:r w:rsidR="009D42B6" w:rsidRPr="00214CC6">
              <w:t xml:space="preserve"> </w:t>
            </w:r>
            <w:r w:rsidRPr="00214CC6">
              <w:t>places.</w:t>
            </w:r>
            <w:r w:rsidR="009D42B6" w:rsidRPr="00214CC6">
              <w:t xml:space="preserve"> </w:t>
            </w:r>
            <w:r w:rsidRPr="00214CC6">
              <w:t>These</w:t>
            </w:r>
            <w:r w:rsidR="009D42B6" w:rsidRPr="00214CC6">
              <w:t xml:space="preserve"> </w:t>
            </w:r>
            <w:r w:rsidRPr="00214CC6">
              <w:t>targets</w:t>
            </w:r>
            <w:r w:rsidR="009D42B6" w:rsidRPr="00214CC6">
              <w:t xml:space="preserve"> </w:t>
            </w:r>
            <w:r w:rsidRPr="00214CC6">
              <w:t>are</w:t>
            </w:r>
            <w:r w:rsidR="009D42B6" w:rsidRPr="00214CC6">
              <w:t xml:space="preserve"> </w:t>
            </w:r>
            <w:r w:rsidRPr="00214CC6">
              <w:t>based</w:t>
            </w:r>
            <w:r w:rsidR="009D42B6" w:rsidRPr="00214CC6">
              <w:t xml:space="preserve"> </w:t>
            </w:r>
            <w:r w:rsidRPr="00214CC6">
              <w:t>on</w:t>
            </w:r>
            <w:r w:rsidR="009D42B6" w:rsidRPr="00214CC6">
              <w:t xml:space="preserve"> </w:t>
            </w:r>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persons</w:t>
            </w:r>
            <w:r w:rsidR="009D42B6" w:rsidRPr="00214CC6">
              <w:t xml:space="preserve"> </w:t>
            </w:r>
            <w:r w:rsidRPr="00214CC6">
              <w:t>for</w:t>
            </w:r>
            <w:r w:rsidR="009D42B6" w:rsidRPr="00214CC6">
              <w:t xml:space="preserve"> </w:t>
            </w:r>
            <w:r w:rsidRPr="00214CC6">
              <w:t>every</w:t>
            </w:r>
            <w:r w:rsidR="009D42B6" w:rsidRPr="00214CC6">
              <w:t xml:space="preserve"> </w:t>
            </w:r>
            <w:r w:rsidRPr="00214CC6">
              <w:t>1,000</w:t>
            </w:r>
            <w:r w:rsidR="009D42B6" w:rsidRPr="00214CC6">
              <w:t xml:space="preserve"> </w:t>
            </w:r>
            <w:r w:rsidRPr="00214CC6">
              <w:t>people</w:t>
            </w:r>
            <w:r w:rsidR="009D42B6" w:rsidRPr="00214CC6">
              <w:t xml:space="preserve"> </w:t>
            </w:r>
            <w:r w:rsidRPr="00214CC6">
              <w:t>aged</w:t>
            </w:r>
            <w:r w:rsidR="009D42B6" w:rsidRPr="00214CC6">
              <w:t xml:space="preserve"> </w:t>
            </w:r>
            <w:r w:rsidRPr="00214CC6">
              <w:t>70</w:t>
            </w:r>
            <w:r w:rsidR="009D42B6" w:rsidRPr="00214CC6">
              <w:t xml:space="preserve"> </w:t>
            </w:r>
            <w:r w:rsidRPr="00214CC6">
              <w:t>years</w:t>
            </w:r>
            <w:r w:rsidR="009D42B6" w:rsidRPr="00214CC6">
              <w:t xml:space="preserve"> </w:t>
            </w:r>
            <w:r w:rsidRPr="00214CC6">
              <w:t>or</w:t>
            </w:r>
            <w:r w:rsidR="009D42B6" w:rsidRPr="00214CC6">
              <w:t xml:space="preserve"> </w:t>
            </w:r>
            <w:r w:rsidRPr="00214CC6">
              <w:t>over.</w:t>
            </w:r>
            <w:r w:rsidR="009D42B6" w:rsidRPr="00214CC6">
              <w:t xml:space="preserve"> </w:t>
            </w:r>
            <w:r w:rsidRPr="00214CC6">
              <w:t>The</w:t>
            </w:r>
            <w:r w:rsidR="009D42B6" w:rsidRPr="00214CC6">
              <w:t xml:space="preserve"> </w:t>
            </w:r>
            <w:r w:rsidRPr="00214CC6">
              <w:t>population-based</w:t>
            </w:r>
            <w:r w:rsidR="009D42B6" w:rsidRPr="00214CC6">
              <w:t xml:space="preserve"> </w:t>
            </w:r>
            <w:r w:rsidRPr="00214CC6">
              <w:t>provision</w:t>
            </w:r>
            <w:r w:rsidR="009D42B6" w:rsidRPr="00214CC6">
              <w:t xml:space="preserve"> </w:t>
            </w:r>
            <w:r w:rsidRPr="00214CC6">
              <w:t>formula</w:t>
            </w:r>
            <w:r w:rsidR="009D42B6" w:rsidRPr="00214CC6">
              <w:t xml:space="preserve"> </w:t>
            </w:r>
            <w:r w:rsidRPr="00214CC6">
              <w:t>ensures</w:t>
            </w:r>
            <w:r w:rsidR="009D42B6" w:rsidRPr="00214CC6">
              <w:t xml:space="preserve"> </w:t>
            </w:r>
            <w:r w:rsidRPr="00214CC6">
              <w:t>that</w:t>
            </w:r>
            <w:r w:rsidR="009D42B6" w:rsidRPr="00214CC6">
              <w:t xml:space="preserve"> </w:t>
            </w:r>
            <w:r w:rsidRPr="00214CC6">
              <w:t>the</w:t>
            </w:r>
            <w:r w:rsidR="009D42B6" w:rsidRPr="00214CC6">
              <w:t xml:space="preserve"> </w:t>
            </w:r>
            <w:r w:rsidRPr="00214CC6">
              <w:t>supply</w:t>
            </w:r>
            <w:r w:rsidR="009D42B6" w:rsidRPr="00214CC6">
              <w:t xml:space="preserve"> </w:t>
            </w:r>
            <w:r w:rsidRPr="00214CC6">
              <w:t>of</w:t>
            </w:r>
            <w:r w:rsidR="009D42B6" w:rsidRPr="00214CC6">
              <w:t xml:space="preserve"> </w:t>
            </w:r>
            <w:r w:rsidRPr="00214CC6">
              <w:t>services</w:t>
            </w:r>
            <w:r w:rsidR="009D42B6" w:rsidRPr="00214CC6">
              <w:t xml:space="preserve"> </w:t>
            </w:r>
            <w:r w:rsidRPr="00214CC6">
              <w:t>increases</w:t>
            </w:r>
            <w:r w:rsidR="009D42B6" w:rsidRPr="00214CC6">
              <w:t xml:space="preserve"> </w:t>
            </w:r>
            <w:r w:rsidRPr="00214CC6">
              <w:t>in</w:t>
            </w:r>
            <w:r w:rsidR="009D42B6" w:rsidRPr="00214CC6">
              <w:t xml:space="preserve"> </w:t>
            </w:r>
            <w:r w:rsidRPr="00214CC6">
              <w:t>line</w:t>
            </w:r>
            <w:r w:rsidR="009D42B6" w:rsidRPr="00214CC6">
              <w:t xml:space="preserve"> </w:t>
            </w:r>
            <w:r w:rsidRPr="00214CC6">
              <w:t>with</w:t>
            </w:r>
            <w:r w:rsidR="009D42B6" w:rsidRPr="00214CC6">
              <w:t xml:space="preserve"> </w:t>
            </w:r>
            <w:r w:rsidRPr="00214CC6">
              <w:t>the</w:t>
            </w:r>
            <w:r w:rsidR="009D42B6" w:rsidRPr="00214CC6">
              <w:t xml:space="preserve"> </w:t>
            </w:r>
            <w:r w:rsidRPr="00214CC6">
              <w:t>ageing</w:t>
            </w:r>
            <w:r w:rsidR="009D42B6" w:rsidRPr="00214CC6">
              <w:t xml:space="preserve"> </w:t>
            </w:r>
            <w:r w:rsidRPr="00214CC6">
              <w:t>of</w:t>
            </w:r>
            <w:r w:rsidR="009D42B6" w:rsidRPr="00214CC6">
              <w:t xml:space="preserve"> </w:t>
            </w:r>
            <w:r w:rsidRPr="00214CC6">
              <w:t>the</w:t>
            </w:r>
            <w:r w:rsidR="009D42B6" w:rsidRPr="00214CC6">
              <w:t xml:space="preserve"> </w:t>
            </w:r>
            <w:r w:rsidRPr="00214CC6">
              <w:t>population.</w:t>
            </w:r>
          </w:p>
        </w:tc>
      </w:tr>
      <w:tr w:rsidR="00543FF3" w:rsidRPr="00E96A72" w14:paraId="7587FF3B" w14:textId="77777777" w:rsidTr="00BD7BC2">
        <w:trPr>
          <w:cantSplit/>
        </w:trPr>
        <w:tc>
          <w:tcPr>
            <w:tcW w:w="1686" w:type="pct"/>
          </w:tcPr>
          <w:p w14:paraId="2887D78A" w14:textId="3C085C5E"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Transition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care</w:t>
            </w:r>
            <w:r w:rsidR="009D42B6" w:rsidRPr="00BE1730">
              <w:rPr>
                <w:rStyle w:val="Strong"/>
                <w:rFonts w:ascii="Segoe UI" w:hAnsi="Segoe UI" w:cs="Segoe UI"/>
                <w:color w:val="0076A1" w:themeColor="text2"/>
              </w:rPr>
              <w:t xml:space="preserve"> </w:t>
            </w:r>
          </w:p>
        </w:tc>
        <w:tc>
          <w:tcPr>
            <w:tcW w:w="3314" w:type="pct"/>
          </w:tcPr>
          <w:p w14:paraId="7E64A12C" w14:textId="370F0460" w:rsidR="00543FF3" w:rsidRPr="00214CC6" w:rsidRDefault="00543FF3" w:rsidP="00577087">
            <w:r w:rsidRPr="00214CC6">
              <w:t>For</w:t>
            </w:r>
            <w:r w:rsidR="009D42B6" w:rsidRPr="00214CC6">
              <w:t xml:space="preserve"> </w:t>
            </w:r>
            <w:r w:rsidRPr="00214CC6">
              <w:t>those</w:t>
            </w:r>
            <w:r w:rsidR="009D42B6" w:rsidRPr="00214CC6">
              <w:t xml:space="preserve"> </w:t>
            </w:r>
            <w:r w:rsidRPr="00214CC6">
              <w:t>requiring</w:t>
            </w:r>
            <w:r w:rsidR="009D42B6" w:rsidRPr="00214CC6">
              <w:t xml:space="preserve"> </w:t>
            </w:r>
            <w:r w:rsidRPr="00214CC6">
              <w:t>time-limited,</w:t>
            </w:r>
            <w:r w:rsidR="009D42B6" w:rsidRPr="00214CC6">
              <w:t xml:space="preserve"> </w:t>
            </w:r>
            <w:r w:rsidRPr="00214CC6">
              <w:t>goal-oriented</w:t>
            </w:r>
            <w:r w:rsidR="009D42B6" w:rsidRPr="00214CC6">
              <w:t xml:space="preserve"> </w:t>
            </w:r>
            <w:r w:rsidRPr="00214CC6">
              <w:t>and</w:t>
            </w:r>
            <w:r w:rsidR="009D42B6" w:rsidRPr="00214CC6">
              <w:t xml:space="preserve"> </w:t>
            </w:r>
            <w:r w:rsidRPr="00214CC6">
              <w:t>therapy-focused</w:t>
            </w:r>
            <w:r w:rsidR="009D42B6" w:rsidRPr="00214CC6">
              <w:t xml:space="preserve"> </w:t>
            </w:r>
            <w:r w:rsidRPr="00214CC6">
              <w:t>packages</w:t>
            </w:r>
            <w:r w:rsidR="009D42B6" w:rsidRPr="00214CC6">
              <w:t xml:space="preserve"> </w:t>
            </w:r>
            <w:r w:rsidRPr="00214CC6">
              <w:t>of</w:t>
            </w:r>
            <w:r w:rsidR="009D42B6" w:rsidRPr="00214CC6">
              <w:t xml:space="preserve"> </w:t>
            </w:r>
            <w:r w:rsidRPr="00214CC6">
              <w:t>services</w:t>
            </w:r>
            <w:r w:rsidR="009D42B6" w:rsidRPr="00214CC6">
              <w:t xml:space="preserve"> </w:t>
            </w:r>
            <w:r w:rsidRPr="00214CC6">
              <w:t>after</w:t>
            </w:r>
            <w:r w:rsidR="009D42B6" w:rsidRPr="00214CC6">
              <w:t xml:space="preserve"> </w:t>
            </w:r>
            <w:r w:rsidRPr="00214CC6">
              <w:t>a</w:t>
            </w:r>
            <w:r w:rsidR="009D42B6" w:rsidRPr="00214CC6">
              <w:t xml:space="preserve"> </w:t>
            </w:r>
            <w:r w:rsidRPr="00214CC6">
              <w:t>hospital</w:t>
            </w:r>
            <w:r w:rsidR="009D42B6" w:rsidRPr="00214CC6">
              <w:t xml:space="preserve"> </w:t>
            </w:r>
            <w:r w:rsidRPr="00214CC6">
              <w:t>stay.</w:t>
            </w:r>
            <w:r w:rsidR="009D42B6" w:rsidRPr="00214CC6">
              <w:t xml:space="preserve"> </w:t>
            </w:r>
          </w:p>
        </w:tc>
      </w:tr>
      <w:tr w:rsidR="00543FF3" w:rsidRPr="00E96A72" w14:paraId="71BF55EF" w14:textId="77777777" w:rsidTr="00BD7BC2">
        <w:trPr>
          <w:cantSplit/>
        </w:trPr>
        <w:tc>
          <w:tcPr>
            <w:tcW w:w="1686" w:type="pct"/>
          </w:tcPr>
          <w:p w14:paraId="1D902D6A" w14:textId="047FBC78"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Viability</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supplement</w:t>
            </w:r>
          </w:p>
        </w:tc>
        <w:tc>
          <w:tcPr>
            <w:tcW w:w="3314" w:type="pct"/>
          </w:tcPr>
          <w:p w14:paraId="3F2B0DDB" w14:textId="7D947CD9" w:rsidR="00543FF3" w:rsidRPr="00BD7BC2" w:rsidRDefault="00543FF3" w:rsidP="00B61C40">
            <w:pPr>
              <w:rPr>
                <w:rFonts w:ascii="Segoe UI" w:hAnsi="Segoe UI" w:cs="Segoe UI"/>
                <w:color w:val="313131"/>
                <w:lang w:val="en-GB"/>
              </w:rPr>
            </w:pPr>
            <w:r w:rsidRPr="00BD7BC2">
              <w:rPr>
                <w:rFonts w:ascii="Segoe UI" w:hAnsi="Segoe UI" w:cs="Segoe UI"/>
                <w:color w:val="313131"/>
                <w:lang w:val="en-GB"/>
              </w:rPr>
              <w:t>The</w:t>
            </w:r>
            <w:r w:rsidR="009D42B6" w:rsidRPr="00BD7BC2">
              <w:rPr>
                <w:rFonts w:ascii="Segoe UI" w:hAnsi="Segoe UI" w:cs="Segoe UI"/>
                <w:color w:val="313131"/>
                <w:lang w:val="en-GB"/>
              </w:rPr>
              <w:t xml:space="preserve"> </w:t>
            </w:r>
            <w:r w:rsidRPr="00BD7BC2">
              <w:rPr>
                <w:rFonts w:ascii="Segoe UI" w:hAnsi="Segoe UI" w:cs="Segoe UI"/>
                <w:color w:val="313131"/>
                <w:lang w:val="en-GB"/>
              </w:rPr>
              <w:t>viability</w:t>
            </w:r>
            <w:r w:rsidR="009D42B6" w:rsidRPr="00BD7BC2">
              <w:rPr>
                <w:rFonts w:ascii="Segoe UI" w:hAnsi="Segoe UI" w:cs="Segoe UI"/>
                <w:color w:val="313131"/>
                <w:lang w:val="en-GB"/>
              </w:rPr>
              <w:t xml:space="preserve"> </w:t>
            </w:r>
            <w:r w:rsidRPr="00BD7BC2">
              <w:rPr>
                <w:rFonts w:ascii="Segoe UI" w:hAnsi="Segoe UI" w:cs="Segoe UI"/>
                <w:color w:val="313131"/>
                <w:lang w:val="en-GB"/>
              </w:rPr>
              <w:t>supplement</w:t>
            </w:r>
            <w:r w:rsidR="009D42B6" w:rsidRPr="00BD7BC2">
              <w:rPr>
                <w:rFonts w:ascii="Segoe UI" w:hAnsi="Segoe UI" w:cs="Segoe UI"/>
                <w:color w:val="313131"/>
                <w:lang w:val="en-GB"/>
              </w:rPr>
              <w:t xml:space="preserve"> </w:t>
            </w:r>
            <w:r w:rsidRPr="00BD7BC2">
              <w:rPr>
                <w:rFonts w:ascii="Segoe UI" w:hAnsi="Segoe UI" w:cs="Segoe UI"/>
                <w:color w:val="313131"/>
                <w:lang w:val="en-GB"/>
              </w:rPr>
              <w:t>aims</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improve</w:t>
            </w:r>
            <w:r w:rsidR="009D42B6" w:rsidRPr="00BD7BC2">
              <w:rPr>
                <w:rFonts w:ascii="Segoe UI" w:hAnsi="Segoe UI" w:cs="Segoe UI"/>
                <w:color w:val="313131"/>
                <w:lang w:val="en-GB"/>
              </w:rPr>
              <w:t xml:space="preserve"> </w:t>
            </w:r>
            <w:r w:rsidRPr="00BD7BC2">
              <w:rPr>
                <w:rFonts w:ascii="Segoe UI" w:hAnsi="Segoe UI" w:cs="Segoe UI"/>
                <w:color w:val="313131"/>
                <w:lang w:val="en-GB"/>
              </w:rPr>
              <w:t>the</w:t>
            </w:r>
            <w:r w:rsidR="009D42B6" w:rsidRPr="00BD7BC2">
              <w:rPr>
                <w:rFonts w:ascii="Segoe UI" w:hAnsi="Segoe UI" w:cs="Segoe UI"/>
                <w:color w:val="313131"/>
                <w:lang w:val="en-GB"/>
              </w:rPr>
              <w:t xml:space="preserve"> </w:t>
            </w:r>
            <w:r w:rsidRPr="00BD7BC2">
              <w:rPr>
                <w:rFonts w:ascii="Segoe UI" w:hAnsi="Segoe UI" w:cs="Segoe UI"/>
                <w:color w:val="313131"/>
                <w:lang w:val="en-GB"/>
              </w:rPr>
              <w:t>financial</w:t>
            </w:r>
            <w:r w:rsidR="009D42B6" w:rsidRPr="00BD7BC2">
              <w:rPr>
                <w:rFonts w:ascii="Segoe UI" w:hAnsi="Segoe UI" w:cs="Segoe UI"/>
                <w:color w:val="313131"/>
                <w:lang w:val="en-GB"/>
              </w:rPr>
              <w:t xml:space="preserve"> </w:t>
            </w:r>
            <w:r w:rsidRPr="00BD7BC2">
              <w:rPr>
                <w:rFonts w:ascii="Segoe UI" w:hAnsi="Segoe UI" w:cs="Segoe UI"/>
                <w:color w:val="313131"/>
                <w:lang w:val="en-GB"/>
              </w:rPr>
              <w:t>position</w:t>
            </w:r>
            <w:r w:rsidR="009D42B6" w:rsidRPr="00BD7BC2">
              <w:rPr>
                <w:rFonts w:ascii="Segoe UI" w:hAnsi="Segoe UI" w:cs="Segoe UI"/>
                <w:color w:val="313131"/>
                <w:lang w:val="en-GB"/>
              </w:rPr>
              <w:t xml:space="preserve"> </w:t>
            </w:r>
            <w:r w:rsidRPr="00BD7BC2">
              <w:rPr>
                <w:rFonts w:ascii="Segoe UI" w:hAnsi="Segoe UI" w:cs="Segoe UI"/>
                <w:color w:val="313131"/>
                <w:lang w:val="en-GB"/>
              </w:rPr>
              <w:t>of</w:t>
            </w:r>
            <w:r w:rsidR="009D42B6" w:rsidRPr="00BD7BC2">
              <w:rPr>
                <w:rFonts w:ascii="Segoe UI" w:hAnsi="Segoe UI" w:cs="Segoe UI"/>
                <w:color w:val="313131"/>
                <w:lang w:val="en-GB"/>
              </w:rPr>
              <w:t xml:space="preserve"> </w:t>
            </w:r>
            <w:r w:rsidRPr="00BD7BC2">
              <w:rPr>
                <w:rFonts w:ascii="Segoe UI" w:hAnsi="Segoe UI" w:cs="Segoe UI"/>
                <w:color w:val="313131"/>
                <w:lang w:val="en-GB"/>
              </w:rPr>
              <w:t>smaller,</w:t>
            </w:r>
            <w:r w:rsidR="009D42B6" w:rsidRPr="00BD7BC2">
              <w:rPr>
                <w:rFonts w:ascii="Segoe UI" w:hAnsi="Segoe UI" w:cs="Segoe UI"/>
                <w:color w:val="313131"/>
                <w:lang w:val="en-GB"/>
              </w:rPr>
              <w:t xml:space="preserve"> </w:t>
            </w:r>
            <w:r w:rsidRPr="00BD7BC2">
              <w:rPr>
                <w:rFonts w:ascii="Segoe UI" w:hAnsi="Segoe UI" w:cs="Segoe UI"/>
                <w:color w:val="313131"/>
                <w:lang w:val="en-GB"/>
              </w:rPr>
              <w:t>rural</w:t>
            </w:r>
            <w:r w:rsidR="009D42B6" w:rsidRPr="00BD7BC2">
              <w:rPr>
                <w:rFonts w:ascii="Segoe UI" w:hAnsi="Segoe UI" w:cs="Segoe UI"/>
                <w:color w:val="313131"/>
                <w:lang w:val="en-GB"/>
              </w:rPr>
              <w:t xml:space="preserve"> </w:t>
            </w:r>
            <w:r w:rsidRPr="00BD7BC2">
              <w:rPr>
                <w:rFonts w:ascii="Segoe UI" w:hAnsi="Segoe UI" w:cs="Segoe UI"/>
                <w:color w:val="313131"/>
                <w:lang w:val="en-GB"/>
              </w:rPr>
              <w:t>and</w:t>
            </w:r>
            <w:r w:rsidR="009D42B6" w:rsidRPr="00BD7BC2">
              <w:rPr>
                <w:rFonts w:ascii="Segoe UI" w:hAnsi="Segoe UI" w:cs="Segoe UI"/>
                <w:color w:val="313131"/>
                <w:lang w:val="en-GB"/>
              </w:rPr>
              <w:t xml:space="preserve"> </w:t>
            </w:r>
            <w:r w:rsidRPr="00BD7BC2">
              <w:rPr>
                <w:rFonts w:ascii="Segoe UI" w:hAnsi="Segoe UI" w:cs="Segoe UI"/>
                <w:color w:val="313131"/>
                <w:lang w:val="en-GB"/>
              </w:rPr>
              <w:t>remote</w:t>
            </w:r>
            <w:r w:rsidR="009D42B6" w:rsidRPr="00BD7BC2">
              <w:rPr>
                <w:rFonts w:ascii="Segoe UI" w:hAnsi="Segoe UI" w:cs="Segoe UI"/>
                <w:color w:val="313131"/>
                <w:lang w:val="en-GB"/>
              </w:rPr>
              <w:t xml:space="preserve"> </w:t>
            </w:r>
            <w:r w:rsidRPr="00BD7BC2">
              <w:rPr>
                <w:rFonts w:ascii="Segoe UI" w:hAnsi="Segoe UI" w:cs="Segoe UI"/>
                <w:color w:val="313131"/>
                <w:lang w:val="en-GB"/>
              </w:rPr>
              <w:t>aged</w:t>
            </w:r>
            <w:r w:rsidR="009D42B6" w:rsidRPr="00BD7BC2">
              <w:rPr>
                <w:rFonts w:ascii="Segoe UI" w:hAnsi="Segoe UI" w:cs="Segoe UI"/>
                <w:color w:val="313131"/>
                <w:lang w:val="en-GB"/>
              </w:rPr>
              <w:t xml:space="preserve"> </w:t>
            </w:r>
            <w:r w:rsidRPr="00BD7BC2">
              <w:rPr>
                <w:rFonts w:ascii="Segoe UI" w:hAnsi="Segoe UI" w:cs="Segoe UI"/>
                <w:color w:val="313131"/>
                <w:lang w:val="en-GB"/>
              </w:rPr>
              <w:t>care</w:t>
            </w:r>
            <w:r w:rsidR="009D42B6" w:rsidRPr="00BD7BC2">
              <w:rPr>
                <w:rFonts w:ascii="Segoe UI" w:hAnsi="Segoe UI" w:cs="Segoe UI"/>
                <w:color w:val="313131"/>
                <w:lang w:val="en-GB"/>
              </w:rPr>
              <w:t xml:space="preserve"> </w:t>
            </w:r>
            <w:r w:rsidRPr="00BD7BC2">
              <w:rPr>
                <w:rFonts w:ascii="Segoe UI" w:hAnsi="Segoe UI" w:cs="Segoe UI"/>
                <w:color w:val="313131"/>
                <w:lang w:val="en-GB"/>
              </w:rPr>
              <w:t>services</w:t>
            </w:r>
            <w:r w:rsidR="009D42B6" w:rsidRPr="00BD7BC2">
              <w:rPr>
                <w:rFonts w:ascii="Segoe UI" w:hAnsi="Segoe UI" w:cs="Segoe UI"/>
                <w:color w:val="313131"/>
                <w:lang w:val="en-GB"/>
              </w:rPr>
              <w:t xml:space="preserve"> </w:t>
            </w:r>
            <w:r w:rsidRPr="00BD7BC2">
              <w:rPr>
                <w:rFonts w:ascii="Segoe UI" w:hAnsi="Segoe UI" w:cs="Segoe UI"/>
                <w:color w:val="313131"/>
                <w:lang w:val="en-GB"/>
              </w:rPr>
              <w:t>that</w:t>
            </w:r>
            <w:r w:rsidR="009D42B6" w:rsidRPr="00BD7BC2">
              <w:rPr>
                <w:rFonts w:ascii="Segoe UI" w:hAnsi="Segoe UI" w:cs="Segoe UI"/>
                <w:color w:val="313131"/>
                <w:lang w:val="en-GB"/>
              </w:rPr>
              <w:t xml:space="preserve"> </w:t>
            </w:r>
            <w:r w:rsidRPr="00BD7BC2">
              <w:rPr>
                <w:rFonts w:ascii="Segoe UI" w:hAnsi="Segoe UI" w:cs="Segoe UI"/>
                <w:color w:val="313131"/>
                <w:lang w:val="en-GB"/>
              </w:rPr>
              <w:t>incur</w:t>
            </w:r>
            <w:r w:rsidR="009D42B6" w:rsidRPr="00BD7BC2">
              <w:rPr>
                <w:rFonts w:ascii="Segoe UI" w:hAnsi="Segoe UI" w:cs="Segoe UI"/>
                <w:color w:val="313131"/>
                <w:lang w:val="en-GB"/>
              </w:rPr>
              <w:t xml:space="preserve"> </w:t>
            </w:r>
            <w:r w:rsidRPr="00BD7BC2">
              <w:rPr>
                <w:rFonts w:ascii="Segoe UI" w:hAnsi="Segoe UI" w:cs="Segoe UI"/>
                <w:color w:val="313131"/>
                <w:lang w:val="en-GB"/>
              </w:rPr>
              <w:t>additional</w:t>
            </w:r>
            <w:r w:rsidR="009D42B6" w:rsidRPr="00BD7BC2">
              <w:rPr>
                <w:rFonts w:ascii="Segoe UI" w:hAnsi="Segoe UI" w:cs="Segoe UI"/>
                <w:color w:val="313131"/>
                <w:lang w:val="en-GB"/>
              </w:rPr>
              <w:t xml:space="preserve"> </w:t>
            </w:r>
            <w:r w:rsidRPr="00BD7BC2">
              <w:rPr>
                <w:rFonts w:ascii="Segoe UI" w:hAnsi="Segoe UI" w:cs="Segoe UI"/>
                <w:color w:val="313131"/>
                <w:lang w:val="en-GB"/>
              </w:rPr>
              <w:t>costs</w:t>
            </w:r>
            <w:r w:rsidR="009D42B6" w:rsidRPr="00BD7BC2">
              <w:rPr>
                <w:rFonts w:ascii="Segoe UI" w:hAnsi="Segoe UI" w:cs="Segoe UI"/>
                <w:color w:val="313131"/>
                <w:lang w:val="en-GB"/>
              </w:rPr>
              <w:t xml:space="preserve"> </w:t>
            </w:r>
            <w:r w:rsidRPr="00BD7BC2">
              <w:rPr>
                <w:rFonts w:ascii="Segoe UI" w:hAnsi="Segoe UI" w:cs="Segoe UI"/>
                <w:color w:val="313131"/>
                <w:lang w:val="en-GB"/>
              </w:rPr>
              <w:t>due</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their</w:t>
            </w:r>
            <w:r w:rsidR="009D42B6" w:rsidRPr="00BD7BC2">
              <w:rPr>
                <w:rFonts w:ascii="Segoe UI" w:hAnsi="Segoe UI" w:cs="Segoe UI"/>
                <w:color w:val="313131"/>
                <w:lang w:val="en-GB"/>
              </w:rPr>
              <w:t xml:space="preserve"> </w:t>
            </w:r>
            <w:r w:rsidRPr="00BD7BC2">
              <w:rPr>
                <w:rFonts w:ascii="Segoe UI" w:hAnsi="Segoe UI" w:cs="Segoe UI"/>
                <w:color w:val="313131"/>
                <w:lang w:val="en-GB"/>
              </w:rPr>
              <w:t>location</w:t>
            </w:r>
            <w:r w:rsidR="009D42B6" w:rsidRPr="00BD7BC2">
              <w:rPr>
                <w:rFonts w:ascii="Segoe UI" w:hAnsi="Segoe UI" w:cs="Segoe UI"/>
                <w:color w:val="313131"/>
                <w:lang w:val="en-GB"/>
              </w:rPr>
              <w:t xml:space="preserve"> </w:t>
            </w:r>
            <w:r w:rsidRPr="00BD7BC2">
              <w:rPr>
                <w:rFonts w:ascii="Segoe UI" w:hAnsi="Segoe UI" w:cs="Segoe UI"/>
                <w:color w:val="313131"/>
                <w:lang w:val="en-GB"/>
              </w:rPr>
              <w:t>and</w:t>
            </w:r>
            <w:r w:rsidR="009D42B6" w:rsidRPr="00BD7BC2">
              <w:rPr>
                <w:rFonts w:ascii="Segoe UI" w:hAnsi="Segoe UI" w:cs="Segoe UI"/>
                <w:color w:val="313131"/>
                <w:lang w:val="en-GB"/>
              </w:rPr>
              <w:t xml:space="preserve"> </w:t>
            </w:r>
            <w:r w:rsidRPr="00BD7BC2">
              <w:rPr>
                <w:rFonts w:ascii="Segoe UI" w:hAnsi="Segoe UI" w:cs="Segoe UI"/>
                <w:color w:val="313131"/>
                <w:lang w:val="en-GB"/>
              </w:rPr>
              <w:t>are</w:t>
            </w:r>
            <w:r w:rsidR="009D42B6" w:rsidRPr="00BD7BC2">
              <w:rPr>
                <w:rFonts w:ascii="Segoe UI" w:hAnsi="Segoe UI" w:cs="Segoe UI"/>
                <w:color w:val="313131"/>
                <w:lang w:val="en-GB"/>
              </w:rPr>
              <w:t xml:space="preserve"> </w:t>
            </w:r>
            <w:r w:rsidRPr="00BD7BC2">
              <w:rPr>
                <w:rFonts w:ascii="Segoe UI" w:hAnsi="Segoe UI" w:cs="Segoe UI"/>
                <w:color w:val="313131"/>
                <w:lang w:val="en-GB"/>
              </w:rPr>
              <w:t>constrained</w:t>
            </w:r>
            <w:r w:rsidR="009D42B6" w:rsidRPr="00BD7BC2">
              <w:rPr>
                <w:rFonts w:ascii="Segoe UI" w:hAnsi="Segoe UI" w:cs="Segoe UI"/>
                <w:color w:val="313131"/>
                <w:lang w:val="en-GB"/>
              </w:rPr>
              <w:t xml:space="preserve"> </w:t>
            </w:r>
            <w:r w:rsidRPr="00BD7BC2">
              <w:rPr>
                <w:rFonts w:ascii="Segoe UI" w:hAnsi="Segoe UI" w:cs="Segoe UI"/>
                <w:color w:val="313131"/>
                <w:lang w:val="en-GB"/>
              </w:rPr>
              <w:t>in</w:t>
            </w:r>
            <w:r w:rsidR="009D42B6" w:rsidRPr="00BD7BC2">
              <w:rPr>
                <w:rFonts w:ascii="Segoe UI" w:hAnsi="Segoe UI" w:cs="Segoe UI"/>
                <w:color w:val="313131"/>
                <w:lang w:val="en-GB"/>
              </w:rPr>
              <w:t xml:space="preserve"> </w:t>
            </w:r>
            <w:r w:rsidRPr="00BD7BC2">
              <w:rPr>
                <w:rFonts w:ascii="Segoe UI" w:hAnsi="Segoe UI" w:cs="Segoe UI"/>
                <w:color w:val="313131"/>
                <w:lang w:val="en-GB"/>
              </w:rPr>
              <w:t>their</w:t>
            </w:r>
            <w:r w:rsidR="009D42B6" w:rsidRPr="00BD7BC2">
              <w:rPr>
                <w:rFonts w:ascii="Segoe UI" w:hAnsi="Segoe UI" w:cs="Segoe UI"/>
                <w:color w:val="313131"/>
                <w:lang w:val="en-GB"/>
              </w:rPr>
              <w:t xml:space="preserve"> </w:t>
            </w:r>
            <w:r w:rsidRPr="00BD7BC2">
              <w:rPr>
                <w:rFonts w:ascii="Segoe UI" w:hAnsi="Segoe UI" w:cs="Segoe UI"/>
                <w:color w:val="313131"/>
                <w:lang w:val="en-GB"/>
              </w:rPr>
              <w:t>ability</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realise</w:t>
            </w:r>
            <w:r w:rsidR="009D42B6" w:rsidRPr="00BD7BC2">
              <w:rPr>
                <w:rFonts w:ascii="Segoe UI" w:hAnsi="Segoe UI" w:cs="Segoe UI"/>
                <w:color w:val="313131"/>
                <w:lang w:val="en-GB"/>
              </w:rPr>
              <w:t xml:space="preserve"> </w:t>
            </w:r>
            <w:r w:rsidRPr="00BD7BC2">
              <w:rPr>
                <w:rFonts w:ascii="Segoe UI" w:hAnsi="Segoe UI" w:cs="Segoe UI"/>
                <w:color w:val="313131"/>
                <w:lang w:val="en-GB"/>
              </w:rPr>
              <w:t>economies</w:t>
            </w:r>
            <w:r w:rsidR="009D42B6" w:rsidRPr="00BD7BC2">
              <w:rPr>
                <w:rFonts w:ascii="Segoe UI" w:hAnsi="Segoe UI" w:cs="Segoe UI"/>
                <w:color w:val="313131"/>
                <w:lang w:val="en-GB"/>
              </w:rPr>
              <w:t xml:space="preserve"> </w:t>
            </w:r>
            <w:r w:rsidRPr="00BD7BC2">
              <w:rPr>
                <w:rFonts w:ascii="Segoe UI" w:hAnsi="Segoe UI" w:cs="Segoe UI"/>
                <w:color w:val="313131"/>
                <w:lang w:val="en-GB"/>
              </w:rPr>
              <w:t>of</w:t>
            </w:r>
            <w:r w:rsidR="009D42B6" w:rsidRPr="00BD7BC2">
              <w:rPr>
                <w:rFonts w:ascii="Segoe UI" w:hAnsi="Segoe UI" w:cs="Segoe UI"/>
                <w:color w:val="313131"/>
                <w:lang w:val="en-GB"/>
              </w:rPr>
              <w:t xml:space="preserve"> </w:t>
            </w:r>
            <w:r w:rsidRPr="00BD7BC2">
              <w:rPr>
                <w:rFonts w:ascii="Segoe UI" w:hAnsi="Segoe UI" w:cs="Segoe UI"/>
                <w:color w:val="313131"/>
                <w:lang w:val="en-GB"/>
              </w:rPr>
              <w:t>scale</w:t>
            </w:r>
            <w:r w:rsidR="009D42B6" w:rsidRPr="00BD7BC2">
              <w:rPr>
                <w:rFonts w:ascii="Segoe UI" w:hAnsi="Segoe UI" w:cs="Segoe UI"/>
                <w:color w:val="313131"/>
                <w:lang w:val="en-GB"/>
              </w:rPr>
              <w:t xml:space="preserve"> </w:t>
            </w:r>
            <w:r w:rsidRPr="00BD7BC2">
              <w:rPr>
                <w:rFonts w:ascii="Segoe UI" w:hAnsi="Segoe UI" w:cs="Segoe UI"/>
                <w:color w:val="313131"/>
                <w:lang w:val="en-GB"/>
              </w:rPr>
              <w:t>due</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smaller</w:t>
            </w:r>
            <w:r w:rsidR="009D42B6" w:rsidRPr="00BD7BC2">
              <w:rPr>
                <w:rFonts w:ascii="Segoe UI" w:hAnsi="Segoe UI" w:cs="Segoe UI"/>
                <w:color w:val="313131"/>
                <w:lang w:val="en-GB"/>
              </w:rPr>
              <w:t xml:space="preserve"> </w:t>
            </w:r>
            <w:r w:rsidRPr="00BD7BC2">
              <w:rPr>
                <w:rFonts w:ascii="Segoe UI" w:hAnsi="Segoe UI" w:cs="Segoe UI"/>
                <w:color w:val="313131"/>
                <w:lang w:val="en-GB"/>
              </w:rPr>
              <w:t>numbers</w:t>
            </w:r>
            <w:r w:rsidR="009D42B6" w:rsidRPr="00BD7BC2">
              <w:rPr>
                <w:rFonts w:ascii="Segoe UI" w:hAnsi="Segoe UI" w:cs="Segoe UI"/>
                <w:color w:val="313131"/>
                <w:lang w:val="en-GB"/>
              </w:rPr>
              <w:t xml:space="preserve"> </w:t>
            </w:r>
            <w:r w:rsidRPr="00BD7BC2">
              <w:rPr>
                <w:rFonts w:ascii="Segoe UI" w:hAnsi="Segoe UI" w:cs="Segoe UI"/>
                <w:color w:val="313131"/>
                <w:lang w:val="en-GB"/>
              </w:rPr>
              <w:t>of</w:t>
            </w:r>
            <w:r w:rsidR="009D42B6" w:rsidRPr="00BD7BC2">
              <w:rPr>
                <w:rFonts w:ascii="Segoe UI" w:hAnsi="Segoe UI" w:cs="Segoe UI"/>
                <w:color w:val="313131"/>
                <w:lang w:val="en-GB"/>
              </w:rPr>
              <w:t xml:space="preserve"> </w:t>
            </w:r>
            <w:r w:rsidRPr="00BD7BC2">
              <w:rPr>
                <w:rFonts w:ascii="Segoe UI" w:hAnsi="Segoe UI" w:cs="Segoe UI"/>
                <w:color w:val="313131"/>
                <w:lang w:val="en-GB"/>
              </w:rPr>
              <w:t>care</w:t>
            </w:r>
            <w:r w:rsidR="009D42B6" w:rsidRPr="00BD7BC2">
              <w:rPr>
                <w:rFonts w:ascii="Segoe UI" w:hAnsi="Segoe UI" w:cs="Segoe UI"/>
                <w:color w:val="313131"/>
                <w:lang w:val="en-GB"/>
              </w:rPr>
              <w:t xml:space="preserve"> </w:t>
            </w:r>
            <w:r w:rsidRPr="00BD7BC2">
              <w:rPr>
                <w:rFonts w:ascii="Segoe UI" w:hAnsi="Segoe UI" w:cs="Segoe UI"/>
                <w:color w:val="313131"/>
                <w:lang w:val="en-GB"/>
              </w:rPr>
              <w:t>recipients.</w:t>
            </w:r>
            <w:r w:rsidR="009D42B6" w:rsidRPr="00BD7BC2">
              <w:rPr>
                <w:rFonts w:ascii="Segoe UI" w:hAnsi="Segoe UI" w:cs="Segoe UI"/>
                <w:color w:val="313131"/>
                <w:lang w:val="en-GB"/>
              </w:rPr>
              <w:t xml:space="preserve"> </w:t>
            </w:r>
            <w:r w:rsidRPr="00BD7BC2">
              <w:rPr>
                <w:rFonts w:ascii="Segoe UI" w:hAnsi="Segoe UI" w:cs="Segoe UI"/>
                <w:color w:val="313131"/>
                <w:lang w:val="en-GB"/>
              </w:rPr>
              <w:t>The</w:t>
            </w:r>
            <w:r w:rsidR="009D42B6" w:rsidRPr="00BD7BC2">
              <w:rPr>
                <w:rFonts w:ascii="Segoe UI" w:hAnsi="Segoe UI" w:cs="Segoe UI"/>
                <w:color w:val="313131"/>
                <w:lang w:val="en-GB"/>
              </w:rPr>
              <w:t xml:space="preserve"> </w:t>
            </w:r>
            <w:r w:rsidRPr="00BD7BC2">
              <w:rPr>
                <w:rFonts w:ascii="Segoe UI" w:hAnsi="Segoe UI" w:cs="Segoe UI"/>
                <w:color w:val="313131"/>
                <w:lang w:val="en-GB"/>
              </w:rPr>
              <w:t>viability</w:t>
            </w:r>
            <w:r w:rsidR="009D42B6" w:rsidRPr="00BD7BC2">
              <w:rPr>
                <w:rFonts w:ascii="Segoe UI" w:hAnsi="Segoe UI" w:cs="Segoe UI"/>
                <w:color w:val="313131"/>
                <w:lang w:val="en-GB"/>
              </w:rPr>
              <w:t xml:space="preserve"> </w:t>
            </w:r>
            <w:r w:rsidRPr="00BD7BC2">
              <w:rPr>
                <w:rFonts w:ascii="Segoe UI" w:hAnsi="Segoe UI" w:cs="Segoe UI"/>
                <w:color w:val="313131"/>
                <w:lang w:val="en-GB"/>
              </w:rPr>
              <w:t>supplement</w:t>
            </w:r>
            <w:r w:rsidR="009D42B6" w:rsidRPr="00BD7BC2">
              <w:rPr>
                <w:rFonts w:ascii="Segoe UI" w:hAnsi="Segoe UI" w:cs="Segoe UI"/>
                <w:color w:val="313131"/>
                <w:lang w:val="en-GB"/>
              </w:rPr>
              <w:t xml:space="preserve"> </w:t>
            </w:r>
            <w:r w:rsidRPr="00BD7BC2">
              <w:rPr>
                <w:rFonts w:ascii="Segoe UI" w:hAnsi="Segoe UI" w:cs="Segoe UI"/>
                <w:color w:val="313131"/>
                <w:lang w:val="en-GB"/>
              </w:rPr>
              <w:t>also</w:t>
            </w:r>
            <w:r w:rsidR="009D42B6" w:rsidRPr="00BD7BC2">
              <w:rPr>
                <w:rFonts w:ascii="Segoe UI" w:hAnsi="Segoe UI" w:cs="Segoe UI"/>
                <w:color w:val="313131"/>
                <w:lang w:val="en-GB"/>
              </w:rPr>
              <w:t xml:space="preserve"> </w:t>
            </w:r>
            <w:r w:rsidRPr="00BD7BC2">
              <w:rPr>
                <w:rFonts w:ascii="Segoe UI" w:hAnsi="Segoe UI" w:cs="Segoe UI"/>
                <w:color w:val="313131"/>
                <w:lang w:val="en-GB"/>
              </w:rPr>
              <w:t>provides</w:t>
            </w:r>
            <w:r w:rsidR="009D42B6" w:rsidRPr="00BD7BC2">
              <w:rPr>
                <w:rFonts w:ascii="Segoe UI" w:hAnsi="Segoe UI" w:cs="Segoe UI"/>
                <w:color w:val="313131"/>
                <w:lang w:val="en-GB"/>
              </w:rPr>
              <w:t xml:space="preserve"> </w:t>
            </w:r>
            <w:r w:rsidRPr="00BD7BC2">
              <w:rPr>
                <w:rFonts w:ascii="Segoe UI" w:hAnsi="Segoe UI" w:cs="Segoe UI"/>
                <w:color w:val="313131"/>
                <w:lang w:val="en-GB"/>
              </w:rPr>
              <w:t>additional</w:t>
            </w:r>
            <w:r w:rsidR="009D42B6" w:rsidRPr="00BD7BC2">
              <w:rPr>
                <w:rFonts w:ascii="Segoe UI" w:hAnsi="Segoe UI" w:cs="Segoe UI"/>
                <w:color w:val="313131"/>
                <w:lang w:val="en-GB"/>
              </w:rPr>
              <w:t xml:space="preserve"> </w:t>
            </w:r>
            <w:r w:rsidRPr="00BD7BC2">
              <w:rPr>
                <w:rFonts w:ascii="Segoe UI" w:hAnsi="Segoe UI" w:cs="Segoe UI"/>
                <w:color w:val="313131"/>
                <w:lang w:val="en-GB"/>
              </w:rPr>
              <w:t>funding</w:t>
            </w:r>
            <w:r w:rsidR="009D42B6" w:rsidRPr="00BD7BC2">
              <w:rPr>
                <w:rFonts w:ascii="Segoe UI" w:hAnsi="Segoe UI" w:cs="Segoe UI"/>
                <w:color w:val="313131"/>
                <w:lang w:val="en-GB"/>
              </w:rPr>
              <w:t xml:space="preserve"> </w:t>
            </w:r>
            <w:r w:rsidRPr="00BD7BC2">
              <w:rPr>
                <w:rFonts w:ascii="Segoe UI" w:hAnsi="Segoe UI" w:cs="Segoe UI"/>
                <w:color w:val="313131"/>
                <w:lang w:val="en-GB"/>
              </w:rPr>
              <w:t>for</w:t>
            </w:r>
            <w:r w:rsidR="009D42B6" w:rsidRPr="00BD7BC2">
              <w:rPr>
                <w:rFonts w:ascii="Segoe UI" w:hAnsi="Segoe UI" w:cs="Segoe UI"/>
                <w:color w:val="313131"/>
                <w:lang w:val="en-GB"/>
              </w:rPr>
              <w:t xml:space="preserve"> </w:t>
            </w:r>
            <w:r w:rsidRPr="00BD7BC2">
              <w:rPr>
                <w:rFonts w:ascii="Segoe UI" w:hAnsi="Segoe UI" w:cs="Segoe UI"/>
                <w:color w:val="313131"/>
                <w:lang w:val="en-GB"/>
              </w:rPr>
              <w:t>residential</w:t>
            </w:r>
            <w:r w:rsidR="009D42B6" w:rsidRPr="00BD7BC2">
              <w:rPr>
                <w:rFonts w:ascii="Segoe UI" w:hAnsi="Segoe UI" w:cs="Segoe UI"/>
                <w:color w:val="313131"/>
                <w:lang w:val="en-GB"/>
              </w:rPr>
              <w:t xml:space="preserve"> </w:t>
            </w:r>
            <w:r w:rsidRPr="00BD7BC2">
              <w:rPr>
                <w:rFonts w:ascii="Segoe UI" w:hAnsi="Segoe UI" w:cs="Segoe UI"/>
                <w:color w:val="313131"/>
                <w:lang w:val="en-GB"/>
              </w:rPr>
              <w:t>care</w:t>
            </w:r>
            <w:r w:rsidR="009D42B6" w:rsidRPr="00BD7BC2">
              <w:rPr>
                <w:rFonts w:ascii="Segoe UI" w:hAnsi="Segoe UI" w:cs="Segoe UI"/>
                <w:color w:val="313131"/>
                <w:lang w:val="en-GB"/>
              </w:rPr>
              <w:t xml:space="preserve"> </w:t>
            </w:r>
            <w:r w:rsidRPr="00BD7BC2">
              <w:rPr>
                <w:rFonts w:ascii="Segoe UI" w:hAnsi="Segoe UI" w:cs="Segoe UI"/>
                <w:color w:val="313131"/>
                <w:lang w:val="en-GB"/>
              </w:rPr>
              <w:t>providers</w:t>
            </w:r>
            <w:r w:rsidR="009D42B6" w:rsidRPr="00BD7BC2">
              <w:rPr>
                <w:rFonts w:ascii="Segoe UI" w:hAnsi="Segoe UI" w:cs="Segoe UI"/>
                <w:color w:val="313131"/>
                <w:lang w:val="en-GB"/>
              </w:rPr>
              <w:t xml:space="preserve"> </w:t>
            </w:r>
            <w:r w:rsidRPr="00BD7BC2">
              <w:rPr>
                <w:rFonts w:ascii="Segoe UI" w:hAnsi="Segoe UI" w:cs="Segoe UI"/>
                <w:color w:val="313131"/>
                <w:lang w:val="en-GB"/>
              </w:rPr>
              <w:t>who</w:t>
            </w:r>
            <w:r w:rsidR="009D42B6" w:rsidRPr="00BD7BC2">
              <w:rPr>
                <w:rFonts w:ascii="Segoe UI" w:hAnsi="Segoe UI" w:cs="Segoe UI"/>
                <w:color w:val="313131"/>
                <w:lang w:val="en-GB"/>
              </w:rPr>
              <w:t xml:space="preserve"> </w:t>
            </w:r>
            <w:r w:rsidRPr="00BD7BC2">
              <w:rPr>
                <w:rFonts w:ascii="Segoe UI" w:hAnsi="Segoe UI" w:cs="Segoe UI"/>
                <w:color w:val="313131"/>
                <w:lang w:val="en-GB"/>
              </w:rPr>
              <w:t>specialise</w:t>
            </w:r>
            <w:r w:rsidR="009D42B6" w:rsidRPr="00BD7BC2">
              <w:rPr>
                <w:rFonts w:ascii="Segoe UI" w:hAnsi="Segoe UI" w:cs="Segoe UI"/>
                <w:color w:val="313131"/>
                <w:lang w:val="en-GB"/>
              </w:rPr>
              <w:t xml:space="preserve"> </w:t>
            </w:r>
            <w:r w:rsidRPr="00BD7BC2">
              <w:rPr>
                <w:rFonts w:ascii="Segoe UI" w:hAnsi="Segoe UI" w:cs="Segoe UI"/>
                <w:color w:val="313131"/>
                <w:lang w:val="en-GB"/>
              </w:rPr>
              <w:t>in</w:t>
            </w:r>
            <w:r w:rsidR="009D42B6" w:rsidRPr="00BD7BC2">
              <w:rPr>
                <w:rFonts w:ascii="Segoe UI" w:hAnsi="Segoe UI" w:cs="Segoe UI"/>
                <w:color w:val="313131"/>
                <w:lang w:val="en-GB"/>
              </w:rPr>
              <w:t xml:space="preserve"> </w:t>
            </w:r>
            <w:r w:rsidRPr="00BD7BC2">
              <w:rPr>
                <w:rFonts w:ascii="Segoe UI" w:hAnsi="Segoe UI" w:cs="Segoe UI"/>
                <w:color w:val="313131"/>
                <w:lang w:val="en-GB"/>
              </w:rPr>
              <w:t>services</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Indigenous</w:t>
            </w:r>
            <w:r w:rsidR="009D42B6" w:rsidRPr="00BD7BC2">
              <w:rPr>
                <w:rFonts w:ascii="Segoe UI" w:hAnsi="Segoe UI" w:cs="Segoe UI"/>
                <w:color w:val="313131"/>
                <w:lang w:val="en-GB"/>
              </w:rPr>
              <w:t xml:space="preserve"> </w:t>
            </w:r>
            <w:r w:rsidRPr="00BD7BC2">
              <w:rPr>
                <w:rFonts w:ascii="Segoe UI" w:hAnsi="Segoe UI" w:cs="Segoe UI"/>
                <w:color w:val="313131"/>
                <w:lang w:val="en-GB"/>
              </w:rPr>
              <w:t>people,</w:t>
            </w:r>
            <w:r w:rsidR="009D42B6" w:rsidRPr="00BD7BC2">
              <w:rPr>
                <w:rFonts w:ascii="Segoe UI" w:hAnsi="Segoe UI" w:cs="Segoe UI"/>
                <w:color w:val="313131"/>
                <w:lang w:val="en-GB"/>
              </w:rPr>
              <w:t xml:space="preserve"> </w:t>
            </w:r>
            <w:r w:rsidRPr="00BD7BC2">
              <w:rPr>
                <w:rFonts w:ascii="Segoe UI" w:hAnsi="Segoe UI" w:cs="Segoe UI"/>
                <w:color w:val="313131"/>
                <w:lang w:val="en-GB"/>
              </w:rPr>
              <w:t>or</w:t>
            </w:r>
            <w:r w:rsidR="009D42B6" w:rsidRPr="00BD7BC2">
              <w:rPr>
                <w:rFonts w:ascii="Segoe UI" w:hAnsi="Segoe UI" w:cs="Segoe UI"/>
                <w:color w:val="313131"/>
                <w:lang w:val="en-GB"/>
              </w:rPr>
              <w:t xml:space="preserve"> </w:t>
            </w:r>
            <w:r w:rsidRPr="00BD7BC2">
              <w:rPr>
                <w:rFonts w:ascii="Segoe UI" w:hAnsi="Segoe UI" w:cs="Segoe UI"/>
                <w:color w:val="313131"/>
                <w:lang w:val="en-GB"/>
              </w:rPr>
              <w:t>people</w:t>
            </w:r>
            <w:r w:rsidR="009D42B6" w:rsidRPr="00BD7BC2">
              <w:rPr>
                <w:rFonts w:ascii="Segoe UI" w:hAnsi="Segoe UI" w:cs="Segoe UI"/>
                <w:color w:val="313131"/>
                <w:lang w:val="en-GB"/>
              </w:rPr>
              <w:t xml:space="preserve"> </w:t>
            </w:r>
            <w:r w:rsidRPr="00BD7BC2">
              <w:rPr>
                <w:rFonts w:ascii="Segoe UI" w:hAnsi="Segoe UI" w:cs="Segoe UI"/>
                <w:color w:val="313131"/>
                <w:lang w:val="en-GB"/>
              </w:rPr>
              <w:t>who</w:t>
            </w:r>
            <w:r w:rsidR="009D42B6" w:rsidRPr="00BD7BC2">
              <w:rPr>
                <w:rFonts w:ascii="Segoe UI" w:hAnsi="Segoe UI" w:cs="Segoe UI"/>
                <w:color w:val="313131"/>
                <w:lang w:val="en-GB"/>
              </w:rPr>
              <w:t xml:space="preserve"> </w:t>
            </w:r>
            <w:r w:rsidRPr="00BD7BC2">
              <w:rPr>
                <w:rFonts w:ascii="Segoe UI" w:hAnsi="Segoe UI" w:cs="Segoe UI"/>
                <w:color w:val="313131"/>
                <w:lang w:val="en-GB"/>
              </w:rPr>
              <w:t>are</w:t>
            </w:r>
            <w:r w:rsidR="009D42B6" w:rsidRPr="00BD7BC2">
              <w:rPr>
                <w:rFonts w:ascii="Segoe UI" w:hAnsi="Segoe UI" w:cs="Segoe UI"/>
                <w:color w:val="313131"/>
                <w:lang w:val="en-GB"/>
              </w:rPr>
              <w:t xml:space="preserve"> </w:t>
            </w:r>
            <w:r w:rsidRPr="00BD7BC2">
              <w:rPr>
                <w:rFonts w:ascii="Segoe UI" w:hAnsi="Segoe UI" w:cs="Segoe UI"/>
                <w:color w:val="313131"/>
                <w:lang w:val="en-GB"/>
              </w:rPr>
              <w:t>homeless</w:t>
            </w:r>
            <w:r w:rsidR="009D42B6" w:rsidRPr="00BD7BC2">
              <w:rPr>
                <w:rFonts w:ascii="Segoe UI" w:hAnsi="Segoe UI" w:cs="Segoe UI"/>
                <w:color w:val="313131"/>
                <w:lang w:val="en-GB"/>
              </w:rPr>
              <w:t xml:space="preserve"> </w:t>
            </w:r>
            <w:r w:rsidRPr="00BD7BC2">
              <w:rPr>
                <w:rFonts w:ascii="Segoe UI" w:hAnsi="Segoe UI" w:cs="Segoe UI"/>
                <w:color w:val="313131"/>
                <w:lang w:val="en-GB"/>
              </w:rPr>
              <w:t>or</w:t>
            </w:r>
            <w:r w:rsidR="009D42B6" w:rsidRPr="00BD7BC2">
              <w:rPr>
                <w:rFonts w:ascii="Segoe UI" w:hAnsi="Segoe UI" w:cs="Segoe UI"/>
                <w:color w:val="313131"/>
                <w:lang w:val="en-GB"/>
              </w:rPr>
              <w:t xml:space="preserve"> </w:t>
            </w:r>
            <w:r w:rsidRPr="00BD7BC2">
              <w:rPr>
                <w:rFonts w:ascii="Segoe UI" w:hAnsi="Segoe UI" w:cs="Segoe UI"/>
                <w:color w:val="313131"/>
                <w:lang w:val="en-GB"/>
              </w:rPr>
              <w:t>who</w:t>
            </w:r>
            <w:r w:rsidR="009D42B6" w:rsidRPr="00BD7BC2">
              <w:rPr>
                <w:rFonts w:ascii="Segoe UI" w:hAnsi="Segoe UI" w:cs="Segoe UI"/>
                <w:color w:val="313131"/>
                <w:lang w:val="en-GB"/>
              </w:rPr>
              <w:t xml:space="preserve"> </w:t>
            </w:r>
            <w:r w:rsidRPr="00BD7BC2">
              <w:rPr>
                <w:rFonts w:ascii="Segoe UI" w:hAnsi="Segoe UI" w:cs="Segoe UI"/>
                <w:color w:val="313131"/>
                <w:lang w:val="en-GB"/>
              </w:rPr>
              <w:t>are</w:t>
            </w:r>
            <w:r w:rsidR="009D42B6" w:rsidRPr="00BD7BC2">
              <w:rPr>
                <w:rFonts w:ascii="Segoe UI" w:hAnsi="Segoe UI" w:cs="Segoe UI"/>
                <w:color w:val="313131"/>
                <w:lang w:val="en-GB"/>
              </w:rPr>
              <w:t xml:space="preserve"> </w:t>
            </w:r>
            <w:r w:rsidRPr="00BD7BC2">
              <w:rPr>
                <w:rFonts w:ascii="Segoe UI" w:hAnsi="Segoe UI" w:cs="Segoe UI"/>
                <w:color w:val="313131"/>
                <w:lang w:val="en-GB"/>
              </w:rPr>
              <w:t>at</w:t>
            </w:r>
            <w:r w:rsidR="009D42B6" w:rsidRPr="00BD7BC2">
              <w:rPr>
                <w:rFonts w:ascii="Segoe UI" w:hAnsi="Segoe UI" w:cs="Segoe UI"/>
                <w:color w:val="313131"/>
                <w:lang w:val="en-GB"/>
              </w:rPr>
              <w:t xml:space="preserve"> </w:t>
            </w:r>
            <w:r w:rsidRPr="00BD7BC2">
              <w:rPr>
                <w:rFonts w:ascii="Segoe UI" w:hAnsi="Segoe UI" w:cs="Segoe UI"/>
                <w:color w:val="313131"/>
                <w:lang w:val="en-GB"/>
              </w:rPr>
              <w:t>risk</w:t>
            </w:r>
            <w:r w:rsidR="009D42B6" w:rsidRPr="00BD7BC2">
              <w:rPr>
                <w:rFonts w:ascii="Segoe UI" w:hAnsi="Segoe UI" w:cs="Segoe UI"/>
                <w:color w:val="313131"/>
                <w:lang w:val="en-GB"/>
              </w:rPr>
              <w:t xml:space="preserve"> </w:t>
            </w:r>
            <w:r w:rsidRPr="00BD7BC2">
              <w:rPr>
                <w:rFonts w:ascii="Segoe UI" w:hAnsi="Segoe UI" w:cs="Segoe UI"/>
                <w:color w:val="313131"/>
                <w:lang w:val="en-GB"/>
              </w:rPr>
              <w:t>of</w:t>
            </w:r>
            <w:r w:rsidR="009D42B6" w:rsidRPr="00BD7BC2">
              <w:rPr>
                <w:rFonts w:ascii="Segoe UI" w:hAnsi="Segoe UI" w:cs="Segoe UI"/>
                <w:color w:val="313131"/>
                <w:lang w:val="en-GB"/>
              </w:rPr>
              <w:t xml:space="preserve"> </w:t>
            </w:r>
            <w:r w:rsidRPr="00BD7BC2">
              <w:rPr>
                <w:rFonts w:ascii="Segoe UI" w:hAnsi="Segoe UI" w:cs="Segoe UI"/>
                <w:color w:val="313131"/>
                <w:lang w:val="en-GB"/>
              </w:rPr>
              <w:t>becoming</w:t>
            </w:r>
            <w:r w:rsidR="009D42B6" w:rsidRPr="00BD7BC2">
              <w:rPr>
                <w:rFonts w:ascii="Segoe UI" w:hAnsi="Segoe UI" w:cs="Segoe UI"/>
                <w:color w:val="313131"/>
                <w:lang w:val="en-GB"/>
              </w:rPr>
              <w:t xml:space="preserve"> </w:t>
            </w:r>
            <w:r w:rsidRPr="00BD7BC2">
              <w:rPr>
                <w:rFonts w:ascii="Segoe UI" w:hAnsi="Segoe UI" w:cs="Segoe UI"/>
                <w:color w:val="313131"/>
                <w:lang w:val="en-GB"/>
              </w:rPr>
              <w:t>homeless,</w:t>
            </w:r>
            <w:r w:rsidR="009D42B6" w:rsidRPr="00BD7BC2">
              <w:rPr>
                <w:rFonts w:ascii="Segoe UI" w:hAnsi="Segoe UI" w:cs="Segoe UI"/>
                <w:color w:val="313131"/>
                <w:lang w:val="en-GB"/>
              </w:rPr>
              <w:t xml:space="preserve"> </w:t>
            </w:r>
            <w:r w:rsidRPr="00BD7BC2">
              <w:rPr>
                <w:rFonts w:ascii="Segoe UI" w:hAnsi="Segoe UI" w:cs="Segoe UI"/>
                <w:color w:val="313131"/>
                <w:lang w:val="en-GB"/>
              </w:rPr>
              <w:t>in</w:t>
            </w:r>
            <w:r w:rsidR="009D42B6" w:rsidRPr="00BD7BC2">
              <w:rPr>
                <w:rFonts w:ascii="Segoe UI" w:hAnsi="Segoe UI" w:cs="Segoe UI"/>
                <w:color w:val="313131"/>
                <w:lang w:val="en-GB"/>
              </w:rPr>
              <w:t xml:space="preserve"> </w:t>
            </w:r>
            <w:r w:rsidRPr="00BD7BC2">
              <w:rPr>
                <w:rFonts w:ascii="Segoe UI" w:hAnsi="Segoe UI" w:cs="Segoe UI"/>
                <w:color w:val="313131"/>
                <w:lang w:val="en-GB"/>
              </w:rPr>
              <w:t>recognition</w:t>
            </w:r>
            <w:r w:rsidR="009D42B6" w:rsidRPr="00BD7BC2">
              <w:rPr>
                <w:rFonts w:ascii="Segoe UI" w:hAnsi="Segoe UI" w:cs="Segoe UI"/>
                <w:color w:val="313131"/>
                <w:lang w:val="en-GB"/>
              </w:rPr>
              <w:t xml:space="preserve"> </w:t>
            </w:r>
            <w:r w:rsidRPr="00BD7BC2">
              <w:rPr>
                <w:rFonts w:ascii="Segoe UI" w:hAnsi="Segoe UI" w:cs="Segoe UI"/>
                <w:color w:val="313131"/>
                <w:lang w:val="en-GB"/>
              </w:rPr>
              <w:t>of</w:t>
            </w:r>
            <w:r w:rsidR="009D42B6" w:rsidRPr="00BD7BC2">
              <w:rPr>
                <w:rFonts w:ascii="Segoe UI" w:hAnsi="Segoe UI" w:cs="Segoe UI"/>
                <w:color w:val="313131"/>
                <w:lang w:val="en-GB"/>
              </w:rPr>
              <w:t xml:space="preserve"> </w:t>
            </w:r>
            <w:r w:rsidRPr="00BD7BC2">
              <w:rPr>
                <w:rFonts w:ascii="Segoe UI" w:hAnsi="Segoe UI" w:cs="Segoe UI"/>
                <w:color w:val="313131"/>
                <w:lang w:val="en-GB"/>
              </w:rPr>
              <w:t>the</w:t>
            </w:r>
            <w:r w:rsidR="009D42B6" w:rsidRPr="00BD7BC2">
              <w:rPr>
                <w:rFonts w:ascii="Segoe UI" w:hAnsi="Segoe UI" w:cs="Segoe UI"/>
                <w:color w:val="313131"/>
                <w:lang w:val="en-GB"/>
              </w:rPr>
              <w:t xml:space="preserve"> </w:t>
            </w:r>
            <w:r w:rsidRPr="00BD7BC2">
              <w:rPr>
                <w:rFonts w:ascii="Segoe UI" w:hAnsi="Segoe UI" w:cs="Segoe UI"/>
                <w:color w:val="313131"/>
                <w:lang w:val="en-GB"/>
              </w:rPr>
              <w:t>often</w:t>
            </w:r>
            <w:r w:rsidR="009D42B6" w:rsidRPr="00BD7BC2">
              <w:rPr>
                <w:rFonts w:ascii="Segoe UI" w:hAnsi="Segoe UI" w:cs="Segoe UI"/>
                <w:color w:val="313131"/>
                <w:lang w:val="en-GB"/>
              </w:rPr>
              <w:t xml:space="preserve"> </w:t>
            </w:r>
            <w:r w:rsidRPr="00BD7BC2">
              <w:rPr>
                <w:rFonts w:ascii="Segoe UI" w:hAnsi="Segoe UI" w:cs="Segoe UI"/>
                <w:color w:val="313131"/>
                <w:lang w:val="en-GB"/>
              </w:rPr>
              <w:t>higher</w:t>
            </w:r>
            <w:r w:rsidR="009D42B6" w:rsidRPr="00BD7BC2">
              <w:rPr>
                <w:rFonts w:ascii="Segoe UI" w:hAnsi="Segoe UI" w:cs="Segoe UI"/>
                <w:color w:val="313131"/>
                <w:lang w:val="en-GB"/>
              </w:rPr>
              <w:t xml:space="preserve"> </w:t>
            </w:r>
            <w:r w:rsidRPr="00BD7BC2">
              <w:rPr>
                <w:rFonts w:ascii="Segoe UI" w:hAnsi="Segoe UI" w:cs="Segoe UI"/>
                <w:color w:val="313131"/>
                <w:lang w:val="en-GB"/>
              </w:rPr>
              <w:t>costs</w:t>
            </w:r>
            <w:r w:rsidR="009D42B6" w:rsidRPr="00BD7BC2">
              <w:rPr>
                <w:rFonts w:ascii="Segoe UI" w:hAnsi="Segoe UI" w:cs="Segoe UI"/>
                <w:color w:val="313131"/>
                <w:lang w:val="en-GB"/>
              </w:rPr>
              <w:t xml:space="preserve"> </w:t>
            </w:r>
            <w:r w:rsidRPr="00BD7BC2">
              <w:rPr>
                <w:rFonts w:ascii="Segoe UI" w:hAnsi="Segoe UI" w:cs="Segoe UI"/>
                <w:color w:val="313131"/>
                <w:lang w:val="en-GB"/>
              </w:rPr>
              <w:t>associated</w:t>
            </w:r>
            <w:r w:rsidR="009D42B6" w:rsidRPr="00BD7BC2">
              <w:rPr>
                <w:rFonts w:ascii="Segoe UI" w:hAnsi="Segoe UI" w:cs="Segoe UI"/>
                <w:color w:val="313131"/>
                <w:lang w:val="en-GB"/>
              </w:rPr>
              <w:t xml:space="preserve"> </w:t>
            </w:r>
            <w:r w:rsidRPr="00BD7BC2">
              <w:rPr>
                <w:rFonts w:ascii="Segoe UI" w:hAnsi="Segoe UI" w:cs="Segoe UI"/>
                <w:color w:val="313131"/>
                <w:lang w:val="en-GB"/>
              </w:rPr>
              <w:t>with</w:t>
            </w:r>
            <w:r w:rsidR="009D42B6" w:rsidRPr="00BD7BC2">
              <w:rPr>
                <w:rFonts w:ascii="Segoe UI" w:hAnsi="Segoe UI" w:cs="Segoe UI"/>
                <w:color w:val="313131"/>
                <w:lang w:val="en-GB"/>
              </w:rPr>
              <w:t xml:space="preserve"> </w:t>
            </w:r>
            <w:r w:rsidRPr="00BD7BC2">
              <w:rPr>
                <w:rFonts w:ascii="Segoe UI" w:hAnsi="Segoe UI" w:cs="Segoe UI"/>
                <w:color w:val="313131"/>
                <w:lang w:val="en-GB"/>
              </w:rPr>
              <w:t>providing</w:t>
            </w:r>
            <w:r w:rsidR="009D42B6" w:rsidRPr="00BD7BC2">
              <w:rPr>
                <w:rFonts w:ascii="Segoe UI" w:hAnsi="Segoe UI" w:cs="Segoe UI"/>
                <w:color w:val="313131"/>
                <w:lang w:val="en-GB"/>
              </w:rPr>
              <w:t xml:space="preserve"> </w:t>
            </w:r>
            <w:r w:rsidRPr="00BD7BC2">
              <w:rPr>
                <w:rFonts w:ascii="Segoe UI" w:hAnsi="Segoe UI" w:cs="Segoe UI"/>
                <w:color w:val="313131"/>
                <w:lang w:val="en-GB"/>
              </w:rPr>
              <w:t>care</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these</w:t>
            </w:r>
            <w:r w:rsidR="009D42B6" w:rsidRPr="00BD7BC2">
              <w:rPr>
                <w:rFonts w:ascii="Segoe UI" w:hAnsi="Segoe UI" w:cs="Segoe UI"/>
                <w:color w:val="313131"/>
                <w:lang w:val="en-GB"/>
              </w:rPr>
              <w:t xml:space="preserve"> </w:t>
            </w:r>
            <w:r w:rsidRPr="00BD7BC2">
              <w:rPr>
                <w:rFonts w:ascii="Segoe UI" w:hAnsi="Segoe UI" w:cs="Segoe UI"/>
                <w:color w:val="313131"/>
                <w:lang w:val="en-GB"/>
              </w:rPr>
              <w:t>people.</w:t>
            </w:r>
          </w:p>
        </w:tc>
      </w:tr>
      <w:tr w:rsidR="00543FF3" w:rsidRPr="00E96A72" w14:paraId="20E64A55" w14:textId="77777777" w:rsidTr="00BD7BC2">
        <w:trPr>
          <w:cantSplit/>
        </w:trPr>
        <w:tc>
          <w:tcPr>
            <w:tcW w:w="1686" w:type="pct"/>
          </w:tcPr>
          <w:p w14:paraId="5450A7AF" w14:textId="5E7A05DF"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Working</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Capital</w:t>
            </w:r>
            <w:r w:rsidR="009D42B6" w:rsidRPr="00BE1730">
              <w:rPr>
                <w:rStyle w:val="Strong"/>
                <w:rFonts w:ascii="Segoe UI" w:hAnsi="Segoe UI" w:cs="Segoe UI"/>
                <w:color w:val="0076A1" w:themeColor="text2"/>
              </w:rPr>
              <w:t xml:space="preserve"> </w:t>
            </w:r>
          </w:p>
        </w:tc>
        <w:tc>
          <w:tcPr>
            <w:tcW w:w="3314" w:type="pct"/>
          </w:tcPr>
          <w:p w14:paraId="353DDA23" w14:textId="1ABCD00D" w:rsidR="00543FF3" w:rsidRPr="00214CC6" w:rsidRDefault="00543FF3" w:rsidP="00577087">
            <w:r w:rsidRPr="00214CC6">
              <w:t>Defined</w:t>
            </w:r>
            <w:r w:rsidR="009D42B6" w:rsidRPr="00214CC6">
              <w:t xml:space="preserve"> </w:t>
            </w:r>
            <w:r w:rsidRPr="00214CC6">
              <w:t>as</w:t>
            </w:r>
            <w:r w:rsidR="009D42B6" w:rsidRPr="00214CC6">
              <w:t xml:space="preserve"> </w:t>
            </w:r>
            <w:r w:rsidRPr="00214CC6">
              <w:t>current</w:t>
            </w:r>
            <w:r w:rsidR="009D42B6" w:rsidRPr="00214CC6">
              <w:t xml:space="preserve"> </w:t>
            </w:r>
            <w:r w:rsidRPr="00214CC6">
              <w:t>assets</w:t>
            </w:r>
            <w:r w:rsidR="009D42B6" w:rsidRPr="00214CC6">
              <w:t xml:space="preserve"> </w:t>
            </w:r>
            <w:r w:rsidRPr="00214CC6">
              <w:t>less</w:t>
            </w:r>
            <w:r w:rsidR="009D42B6" w:rsidRPr="00214CC6">
              <w:t xml:space="preserve"> </w:t>
            </w:r>
            <w:r w:rsidRPr="00214CC6">
              <w:t>current</w:t>
            </w:r>
            <w:r w:rsidR="009D42B6" w:rsidRPr="00214CC6">
              <w:t xml:space="preserve"> </w:t>
            </w:r>
            <w:r w:rsidRPr="00214CC6">
              <w:t>liabilities.</w:t>
            </w:r>
          </w:p>
        </w:tc>
      </w:tr>
    </w:tbl>
    <w:p w14:paraId="4ACEAEB2" w14:textId="77777777" w:rsidR="002F17E6" w:rsidRPr="006A27C1" w:rsidRDefault="002F17E6">
      <w:pPr>
        <w:spacing w:before="60"/>
        <w:ind w:left="567" w:hanging="567"/>
        <w:jc w:val="both"/>
      </w:pPr>
      <w:r w:rsidRPr="006A27C1">
        <w:br w:type="page"/>
      </w:r>
    </w:p>
    <w:p w14:paraId="7610AFC3" w14:textId="72995EA1" w:rsidR="002F17E6" w:rsidRDefault="007465A7" w:rsidP="006B6681">
      <w:pPr>
        <w:pStyle w:val="Heading1"/>
        <w:numPr>
          <w:ilvl w:val="0"/>
          <w:numId w:val="0"/>
        </w:numPr>
      </w:pPr>
      <w:bookmarkStart w:id="1216" w:name="_Toc14887427"/>
      <w:bookmarkStart w:id="1217" w:name="_Toc15306660"/>
      <w:r>
        <w:lastRenderedPageBreak/>
        <w:t>Charts</w:t>
      </w:r>
      <w:r w:rsidR="002F17E6">
        <w:t>,</w:t>
      </w:r>
      <w:r w:rsidR="009D42B6">
        <w:t xml:space="preserve"> </w:t>
      </w:r>
      <w:r w:rsidR="002F17E6">
        <w:t>tables</w:t>
      </w:r>
      <w:r w:rsidR="009D42B6">
        <w:t xml:space="preserve"> </w:t>
      </w:r>
      <w:r w:rsidR="002F17E6">
        <w:t>&amp;</w:t>
      </w:r>
      <w:r w:rsidR="009D42B6">
        <w:t xml:space="preserve"> </w:t>
      </w:r>
      <w:r w:rsidR="002F17E6">
        <w:t>figures</w:t>
      </w:r>
      <w:r w:rsidR="009D42B6">
        <w:t xml:space="preserve"> </w:t>
      </w:r>
      <w:r w:rsidR="002F17E6">
        <w:t>Index</w:t>
      </w:r>
      <w:bookmarkEnd w:id="1216"/>
      <w:bookmarkEnd w:id="1217"/>
    </w:p>
    <w:p w14:paraId="27E0A0BA" w14:textId="3BA374DC" w:rsidR="00E64200" w:rsidRPr="00E64200" w:rsidRDefault="00E64200" w:rsidP="00437C40">
      <w:pPr>
        <w:pStyle w:val="Heading2NoNumber"/>
        <w:outlineLvl w:val="1"/>
      </w:pPr>
      <w:r>
        <w:t>Charts</w:t>
      </w:r>
    </w:p>
    <w:p w14:paraId="3745445D" w14:textId="32ED5505" w:rsidR="002A7D3B" w:rsidRDefault="007465A7">
      <w:pPr>
        <w:pStyle w:val="TableofFigures"/>
        <w:rPr>
          <w:rFonts w:asciiTheme="minorHAnsi" w:eastAsiaTheme="minorEastAsia" w:hAnsiTheme="minorHAnsi" w:cstheme="minorBidi"/>
          <w:noProof/>
          <w:lang w:eastAsia="en-AU"/>
        </w:rPr>
      </w:pPr>
      <w:r>
        <w:rPr>
          <w:color w:val="FF0000"/>
        </w:rPr>
        <w:fldChar w:fldCharType="begin"/>
      </w:r>
      <w:r>
        <w:rPr>
          <w:color w:val="FF0000"/>
        </w:rPr>
        <w:instrText xml:space="preserve"> TOC </w:instrText>
      </w:r>
      <w:r w:rsidR="00122F0D">
        <w:rPr>
          <w:color w:val="FF0000"/>
        </w:rPr>
        <w:instrText xml:space="preserve">\h </w:instrText>
      </w:r>
      <w:r>
        <w:rPr>
          <w:color w:val="FF0000"/>
        </w:rPr>
        <w:instrText xml:space="preserve">\z \c "Chart" </w:instrText>
      </w:r>
      <w:r>
        <w:rPr>
          <w:color w:val="FF0000"/>
        </w:rPr>
        <w:fldChar w:fldCharType="separate"/>
      </w:r>
      <w:hyperlink w:anchor="_Toc15306661" w:history="1">
        <w:r w:rsidR="002A7D3B" w:rsidRPr="00622198">
          <w:rPr>
            <w:rStyle w:val="Hyperlink"/>
            <w:noProof/>
          </w:rPr>
          <w:t>Chart 2.1: Australian Government total aged care expenditure, 2014-15 to 2017-18 and total budgeted aged care expenditure, 2018-19 to 2022-23</w:t>
        </w:r>
        <w:r w:rsidR="002A7D3B">
          <w:rPr>
            <w:noProof/>
            <w:webHidden/>
          </w:rPr>
          <w:tab/>
        </w:r>
        <w:r w:rsidR="002A7D3B">
          <w:rPr>
            <w:noProof/>
            <w:webHidden/>
          </w:rPr>
          <w:fldChar w:fldCharType="begin"/>
        </w:r>
        <w:r w:rsidR="002A7D3B">
          <w:rPr>
            <w:noProof/>
            <w:webHidden/>
          </w:rPr>
          <w:instrText xml:space="preserve"> PAGEREF _Toc15306661 \h </w:instrText>
        </w:r>
        <w:r w:rsidR="002A7D3B">
          <w:rPr>
            <w:noProof/>
            <w:webHidden/>
          </w:rPr>
        </w:r>
        <w:r w:rsidR="002A7D3B">
          <w:rPr>
            <w:noProof/>
            <w:webHidden/>
          </w:rPr>
          <w:fldChar w:fldCharType="separate"/>
        </w:r>
        <w:r w:rsidR="002A7D3B">
          <w:rPr>
            <w:noProof/>
            <w:webHidden/>
          </w:rPr>
          <w:t>11</w:t>
        </w:r>
        <w:r w:rsidR="002A7D3B">
          <w:rPr>
            <w:noProof/>
            <w:webHidden/>
          </w:rPr>
          <w:fldChar w:fldCharType="end"/>
        </w:r>
      </w:hyperlink>
    </w:p>
    <w:p w14:paraId="775C7E25" w14:textId="44C85F5A" w:rsidR="002A7D3B" w:rsidRDefault="002527D5">
      <w:pPr>
        <w:pStyle w:val="TableofFigures"/>
        <w:rPr>
          <w:rFonts w:asciiTheme="minorHAnsi" w:eastAsiaTheme="minorEastAsia" w:hAnsiTheme="minorHAnsi" w:cstheme="minorBidi"/>
          <w:noProof/>
          <w:lang w:eastAsia="en-AU"/>
        </w:rPr>
      </w:pPr>
      <w:hyperlink w:anchor="_Toc15306662" w:history="1">
        <w:r w:rsidR="002A7D3B" w:rsidRPr="00622198">
          <w:rPr>
            <w:rStyle w:val="Hyperlink"/>
            <w:noProof/>
          </w:rPr>
          <w:t>Chart 2.2: Australian Government total budgeted aged care expenditure, by major program, 2017-18</w:t>
        </w:r>
        <w:r w:rsidR="002A7D3B">
          <w:rPr>
            <w:noProof/>
            <w:webHidden/>
          </w:rPr>
          <w:tab/>
        </w:r>
        <w:r w:rsidR="002A7D3B">
          <w:rPr>
            <w:noProof/>
            <w:webHidden/>
          </w:rPr>
          <w:fldChar w:fldCharType="begin"/>
        </w:r>
        <w:r w:rsidR="002A7D3B">
          <w:rPr>
            <w:noProof/>
            <w:webHidden/>
          </w:rPr>
          <w:instrText xml:space="preserve"> PAGEREF _Toc15306662 \h </w:instrText>
        </w:r>
        <w:r w:rsidR="002A7D3B">
          <w:rPr>
            <w:noProof/>
            <w:webHidden/>
          </w:rPr>
        </w:r>
        <w:r w:rsidR="002A7D3B">
          <w:rPr>
            <w:noProof/>
            <w:webHidden/>
          </w:rPr>
          <w:fldChar w:fldCharType="separate"/>
        </w:r>
        <w:r w:rsidR="002A7D3B">
          <w:rPr>
            <w:noProof/>
            <w:webHidden/>
          </w:rPr>
          <w:t>12</w:t>
        </w:r>
        <w:r w:rsidR="002A7D3B">
          <w:rPr>
            <w:noProof/>
            <w:webHidden/>
          </w:rPr>
          <w:fldChar w:fldCharType="end"/>
        </w:r>
      </w:hyperlink>
    </w:p>
    <w:p w14:paraId="326053E5" w14:textId="3C4C84AD" w:rsidR="002A7D3B" w:rsidRDefault="002527D5">
      <w:pPr>
        <w:pStyle w:val="TableofFigures"/>
        <w:rPr>
          <w:rFonts w:asciiTheme="minorHAnsi" w:eastAsiaTheme="minorEastAsia" w:hAnsiTheme="minorHAnsi" w:cstheme="minorBidi"/>
          <w:noProof/>
          <w:lang w:eastAsia="en-AU"/>
        </w:rPr>
      </w:pPr>
      <w:hyperlink w:anchor="_Toc15306663" w:history="1">
        <w:r w:rsidR="002A7D3B" w:rsidRPr="00622198">
          <w:rPr>
            <w:rStyle w:val="Hyperlink"/>
            <w:noProof/>
          </w:rPr>
          <w:t>Chart 2.3: Proportion of aged care providers providing more than one type of aged care service, 2017-18</w:t>
        </w:r>
        <w:r w:rsidR="002A7D3B">
          <w:rPr>
            <w:noProof/>
            <w:webHidden/>
          </w:rPr>
          <w:tab/>
        </w:r>
        <w:r w:rsidR="002A7D3B">
          <w:rPr>
            <w:noProof/>
            <w:webHidden/>
          </w:rPr>
          <w:fldChar w:fldCharType="begin"/>
        </w:r>
        <w:r w:rsidR="002A7D3B">
          <w:rPr>
            <w:noProof/>
            <w:webHidden/>
          </w:rPr>
          <w:instrText xml:space="preserve"> PAGEREF _Toc15306663 \h </w:instrText>
        </w:r>
        <w:r w:rsidR="002A7D3B">
          <w:rPr>
            <w:noProof/>
            <w:webHidden/>
          </w:rPr>
        </w:r>
        <w:r w:rsidR="002A7D3B">
          <w:rPr>
            <w:noProof/>
            <w:webHidden/>
          </w:rPr>
          <w:fldChar w:fldCharType="separate"/>
        </w:r>
        <w:r w:rsidR="002A7D3B">
          <w:rPr>
            <w:noProof/>
            <w:webHidden/>
          </w:rPr>
          <w:t>15</w:t>
        </w:r>
        <w:r w:rsidR="002A7D3B">
          <w:rPr>
            <w:noProof/>
            <w:webHidden/>
          </w:rPr>
          <w:fldChar w:fldCharType="end"/>
        </w:r>
      </w:hyperlink>
    </w:p>
    <w:p w14:paraId="347F34CF" w14:textId="3B8EA410" w:rsidR="002A7D3B" w:rsidRDefault="002527D5">
      <w:pPr>
        <w:pStyle w:val="TableofFigures"/>
        <w:rPr>
          <w:rFonts w:asciiTheme="minorHAnsi" w:eastAsiaTheme="minorEastAsia" w:hAnsiTheme="minorHAnsi" w:cstheme="minorBidi"/>
          <w:noProof/>
          <w:lang w:eastAsia="en-AU"/>
        </w:rPr>
      </w:pPr>
      <w:hyperlink w:anchor="_Toc15306664" w:history="1">
        <w:r w:rsidR="002A7D3B" w:rsidRPr="00622198">
          <w:rPr>
            <w:rStyle w:val="Hyperlink"/>
            <w:noProof/>
          </w:rPr>
          <w:t>Chart 2.4: Aged care workforce composition, 2016</w:t>
        </w:r>
        <w:r w:rsidR="002A7D3B">
          <w:rPr>
            <w:noProof/>
            <w:webHidden/>
          </w:rPr>
          <w:tab/>
        </w:r>
        <w:r w:rsidR="002A7D3B">
          <w:rPr>
            <w:noProof/>
            <w:webHidden/>
          </w:rPr>
          <w:fldChar w:fldCharType="begin"/>
        </w:r>
        <w:r w:rsidR="002A7D3B">
          <w:rPr>
            <w:noProof/>
            <w:webHidden/>
          </w:rPr>
          <w:instrText xml:space="preserve"> PAGEREF _Toc15306664 \h </w:instrText>
        </w:r>
        <w:r w:rsidR="002A7D3B">
          <w:rPr>
            <w:noProof/>
            <w:webHidden/>
          </w:rPr>
        </w:r>
        <w:r w:rsidR="002A7D3B">
          <w:rPr>
            <w:noProof/>
            <w:webHidden/>
          </w:rPr>
          <w:fldChar w:fldCharType="separate"/>
        </w:r>
        <w:r w:rsidR="002A7D3B">
          <w:rPr>
            <w:noProof/>
            <w:webHidden/>
          </w:rPr>
          <w:t>17</w:t>
        </w:r>
        <w:r w:rsidR="002A7D3B">
          <w:rPr>
            <w:noProof/>
            <w:webHidden/>
          </w:rPr>
          <w:fldChar w:fldCharType="end"/>
        </w:r>
      </w:hyperlink>
    </w:p>
    <w:p w14:paraId="0F19C105" w14:textId="7BFB6F81" w:rsidR="002A7D3B" w:rsidRDefault="002527D5">
      <w:pPr>
        <w:pStyle w:val="TableofFigures"/>
        <w:rPr>
          <w:rFonts w:asciiTheme="minorHAnsi" w:eastAsiaTheme="minorEastAsia" w:hAnsiTheme="minorHAnsi" w:cstheme="minorBidi"/>
          <w:noProof/>
          <w:lang w:eastAsia="en-AU"/>
        </w:rPr>
      </w:pPr>
      <w:hyperlink w:anchor="_Toc15306665" w:history="1">
        <w:r w:rsidR="002A7D3B" w:rsidRPr="00622198">
          <w:rPr>
            <w:rStyle w:val="Hyperlink"/>
            <w:noProof/>
          </w:rPr>
          <w:t>Chart 3.1: Increase in target provision ratios, 1985-2022</w:t>
        </w:r>
        <w:r w:rsidR="002A7D3B">
          <w:rPr>
            <w:noProof/>
            <w:webHidden/>
          </w:rPr>
          <w:tab/>
        </w:r>
        <w:r w:rsidR="002A7D3B">
          <w:rPr>
            <w:noProof/>
            <w:webHidden/>
          </w:rPr>
          <w:fldChar w:fldCharType="begin"/>
        </w:r>
        <w:r w:rsidR="002A7D3B">
          <w:rPr>
            <w:noProof/>
            <w:webHidden/>
          </w:rPr>
          <w:instrText xml:space="preserve"> PAGEREF _Toc15306665 \h </w:instrText>
        </w:r>
        <w:r w:rsidR="002A7D3B">
          <w:rPr>
            <w:noProof/>
            <w:webHidden/>
          </w:rPr>
        </w:r>
        <w:r w:rsidR="002A7D3B">
          <w:rPr>
            <w:noProof/>
            <w:webHidden/>
          </w:rPr>
          <w:fldChar w:fldCharType="separate"/>
        </w:r>
        <w:r w:rsidR="002A7D3B">
          <w:rPr>
            <w:noProof/>
            <w:webHidden/>
          </w:rPr>
          <w:t>22</w:t>
        </w:r>
        <w:r w:rsidR="002A7D3B">
          <w:rPr>
            <w:noProof/>
            <w:webHidden/>
          </w:rPr>
          <w:fldChar w:fldCharType="end"/>
        </w:r>
      </w:hyperlink>
    </w:p>
    <w:p w14:paraId="6A0E8BCB" w14:textId="32E7D000" w:rsidR="002A7D3B" w:rsidRDefault="002527D5">
      <w:pPr>
        <w:pStyle w:val="TableofFigures"/>
        <w:rPr>
          <w:rFonts w:asciiTheme="minorHAnsi" w:eastAsiaTheme="minorEastAsia" w:hAnsiTheme="minorHAnsi" w:cstheme="minorBidi"/>
          <w:noProof/>
          <w:lang w:eastAsia="en-AU"/>
        </w:rPr>
      </w:pPr>
      <w:hyperlink w:anchor="_Toc15306666" w:history="1">
        <w:r w:rsidR="002A7D3B" w:rsidRPr="00622198">
          <w:rPr>
            <w:rStyle w:val="Hyperlink"/>
            <w:noProof/>
          </w:rPr>
          <w:t>Chart 3.2: Home care and residential care achieved ratios, 2007 to 2018, and target ratios 2022</w:t>
        </w:r>
        <w:r w:rsidR="002A7D3B">
          <w:rPr>
            <w:noProof/>
            <w:webHidden/>
          </w:rPr>
          <w:tab/>
        </w:r>
        <w:r w:rsidR="002A7D3B">
          <w:rPr>
            <w:noProof/>
            <w:webHidden/>
          </w:rPr>
          <w:fldChar w:fldCharType="begin"/>
        </w:r>
        <w:r w:rsidR="002A7D3B">
          <w:rPr>
            <w:noProof/>
            <w:webHidden/>
          </w:rPr>
          <w:instrText xml:space="preserve"> PAGEREF _Toc15306666 \h </w:instrText>
        </w:r>
        <w:r w:rsidR="002A7D3B">
          <w:rPr>
            <w:noProof/>
            <w:webHidden/>
          </w:rPr>
        </w:r>
        <w:r w:rsidR="002A7D3B">
          <w:rPr>
            <w:noProof/>
            <w:webHidden/>
          </w:rPr>
          <w:fldChar w:fldCharType="separate"/>
        </w:r>
        <w:r w:rsidR="002A7D3B">
          <w:rPr>
            <w:noProof/>
            <w:webHidden/>
          </w:rPr>
          <w:t>23</w:t>
        </w:r>
        <w:r w:rsidR="002A7D3B">
          <w:rPr>
            <w:noProof/>
            <w:webHidden/>
          </w:rPr>
          <w:fldChar w:fldCharType="end"/>
        </w:r>
      </w:hyperlink>
    </w:p>
    <w:p w14:paraId="4B15E6AD" w14:textId="1D486680" w:rsidR="002A7D3B" w:rsidRDefault="002527D5">
      <w:pPr>
        <w:pStyle w:val="TableofFigures"/>
        <w:rPr>
          <w:rFonts w:asciiTheme="minorHAnsi" w:eastAsiaTheme="minorEastAsia" w:hAnsiTheme="minorHAnsi" w:cstheme="minorBidi"/>
          <w:noProof/>
          <w:lang w:eastAsia="en-AU"/>
        </w:rPr>
      </w:pPr>
      <w:hyperlink w:anchor="_Toc15306667" w:history="1">
        <w:r w:rsidR="002A7D3B" w:rsidRPr="00622198">
          <w:rPr>
            <w:rStyle w:val="Hyperlink"/>
            <w:noProof/>
          </w:rPr>
          <w:t>Chart 3.3: Home care consumers, 2012-13 to 2017-18 and published target packages to be released, 2018-19 to 2022-23</w:t>
        </w:r>
        <w:r w:rsidR="002A7D3B">
          <w:rPr>
            <w:noProof/>
            <w:webHidden/>
          </w:rPr>
          <w:tab/>
        </w:r>
        <w:r w:rsidR="002A7D3B">
          <w:rPr>
            <w:noProof/>
            <w:webHidden/>
          </w:rPr>
          <w:fldChar w:fldCharType="begin"/>
        </w:r>
        <w:r w:rsidR="002A7D3B">
          <w:rPr>
            <w:noProof/>
            <w:webHidden/>
          </w:rPr>
          <w:instrText xml:space="preserve"> PAGEREF _Toc15306667 \h </w:instrText>
        </w:r>
        <w:r w:rsidR="002A7D3B">
          <w:rPr>
            <w:noProof/>
            <w:webHidden/>
          </w:rPr>
        </w:r>
        <w:r w:rsidR="002A7D3B">
          <w:rPr>
            <w:noProof/>
            <w:webHidden/>
          </w:rPr>
          <w:fldChar w:fldCharType="separate"/>
        </w:r>
        <w:r w:rsidR="002A7D3B">
          <w:rPr>
            <w:noProof/>
            <w:webHidden/>
          </w:rPr>
          <w:t>23</w:t>
        </w:r>
        <w:r w:rsidR="002A7D3B">
          <w:rPr>
            <w:noProof/>
            <w:webHidden/>
          </w:rPr>
          <w:fldChar w:fldCharType="end"/>
        </w:r>
      </w:hyperlink>
    </w:p>
    <w:p w14:paraId="223F6553" w14:textId="29123A7A" w:rsidR="002A7D3B" w:rsidRDefault="002527D5">
      <w:pPr>
        <w:pStyle w:val="TableofFigures"/>
        <w:rPr>
          <w:rFonts w:asciiTheme="minorHAnsi" w:eastAsiaTheme="minorEastAsia" w:hAnsiTheme="minorHAnsi" w:cstheme="minorBidi"/>
          <w:noProof/>
          <w:lang w:eastAsia="en-AU"/>
        </w:rPr>
      </w:pPr>
      <w:hyperlink w:anchor="_Toc15306668" w:history="1">
        <w:r w:rsidR="002A7D3B" w:rsidRPr="00622198">
          <w:rPr>
            <w:rStyle w:val="Hyperlink"/>
            <w:noProof/>
          </w:rPr>
          <w:t>Chart 3.4: Number of home care consumers in a package, 30 June 2013 to 30 June 2018</w:t>
        </w:r>
        <w:r w:rsidR="002A7D3B">
          <w:rPr>
            <w:noProof/>
            <w:webHidden/>
          </w:rPr>
          <w:tab/>
        </w:r>
        <w:r w:rsidR="002A7D3B">
          <w:rPr>
            <w:noProof/>
            <w:webHidden/>
          </w:rPr>
          <w:fldChar w:fldCharType="begin"/>
        </w:r>
        <w:r w:rsidR="002A7D3B">
          <w:rPr>
            <w:noProof/>
            <w:webHidden/>
          </w:rPr>
          <w:instrText xml:space="preserve"> PAGEREF _Toc15306668 \h </w:instrText>
        </w:r>
        <w:r w:rsidR="002A7D3B">
          <w:rPr>
            <w:noProof/>
            <w:webHidden/>
          </w:rPr>
        </w:r>
        <w:r w:rsidR="002A7D3B">
          <w:rPr>
            <w:noProof/>
            <w:webHidden/>
          </w:rPr>
          <w:fldChar w:fldCharType="separate"/>
        </w:r>
        <w:r w:rsidR="002A7D3B">
          <w:rPr>
            <w:noProof/>
            <w:webHidden/>
          </w:rPr>
          <w:t>26</w:t>
        </w:r>
        <w:r w:rsidR="002A7D3B">
          <w:rPr>
            <w:noProof/>
            <w:webHidden/>
          </w:rPr>
          <w:fldChar w:fldCharType="end"/>
        </w:r>
      </w:hyperlink>
    </w:p>
    <w:p w14:paraId="751ED8E5" w14:textId="3491364E" w:rsidR="002A7D3B" w:rsidRDefault="002527D5">
      <w:pPr>
        <w:pStyle w:val="TableofFigures"/>
        <w:rPr>
          <w:rFonts w:asciiTheme="minorHAnsi" w:eastAsiaTheme="minorEastAsia" w:hAnsiTheme="minorHAnsi" w:cstheme="minorBidi"/>
          <w:noProof/>
          <w:lang w:eastAsia="en-AU"/>
        </w:rPr>
      </w:pPr>
      <w:hyperlink w:anchor="_Toc15306669" w:history="1">
        <w:r w:rsidR="002A7D3B" w:rsidRPr="00622198">
          <w:rPr>
            <w:rStyle w:val="Hyperlink"/>
            <w:noProof/>
          </w:rPr>
          <w:t>Chart 3.5: Number of home care consumers, by package level, 2014-15 to 2017-18</w:t>
        </w:r>
        <w:r w:rsidR="002A7D3B">
          <w:rPr>
            <w:noProof/>
            <w:webHidden/>
          </w:rPr>
          <w:tab/>
        </w:r>
        <w:r w:rsidR="002A7D3B">
          <w:rPr>
            <w:noProof/>
            <w:webHidden/>
          </w:rPr>
          <w:fldChar w:fldCharType="begin"/>
        </w:r>
        <w:r w:rsidR="002A7D3B">
          <w:rPr>
            <w:noProof/>
            <w:webHidden/>
          </w:rPr>
          <w:instrText xml:space="preserve"> PAGEREF _Toc15306669 \h </w:instrText>
        </w:r>
        <w:r w:rsidR="002A7D3B">
          <w:rPr>
            <w:noProof/>
            <w:webHidden/>
          </w:rPr>
        </w:r>
        <w:r w:rsidR="002A7D3B">
          <w:rPr>
            <w:noProof/>
            <w:webHidden/>
          </w:rPr>
          <w:fldChar w:fldCharType="separate"/>
        </w:r>
        <w:r w:rsidR="002A7D3B">
          <w:rPr>
            <w:noProof/>
            <w:webHidden/>
          </w:rPr>
          <w:t>26</w:t>
        </w:r>
        <w:r w:rsidR="002A7D3B">
          <w:rPr>
            <w:noProof/>
            <w:webHidden/>
          </w:rPr>
          <w:fldChar w:fldCharType="end"/>
        </w:r>
      </w:hyperlink>
    </w:p>
    <w:p w14:paraId="3B73CECA" w14:textId="2FB9CC41" w:rsidR="002A7D3B" w:rsidRDefault="002527D5">
      <w:pPr>
        <w:pStyle w:val="TableofFigures"/>
        <w:rPr>
          <w:rFonts w:asciiTheme="minorHAnsi" w:eastAsiaTheme="minorEastAsia" w:hAnsiTheme="minorHAnsi" w:cstheme="minorBidi"/>
          <w:noProof/>
          <w:lang w:eastAsia="en-AU"/>
        </w:rPr>
      </w:pPr>
      <w:hyperlink w:anchor="_Toc15306670" w:history="1">
        <w:r w:rsidR="002A7D3B" w:rsidRPr="00622198">
          <w:rPr>
            <w:rStyle w:val="Hyperlink"/>
            <w:noProof/>
          </w:rPr>
          <w:t>Chart 3.6: Elapsed time between assessment and entering permanent residential care, 2011-12 to 2017-18 (%)</w:t>
        </w:r>
        <w:r w:rsidR="002A7D3B">
          <w:rPr>
            <w:noProof/>
            <w:webHidden/>
          </w:rPr>
          <w:tab/>
        </w:r>
        <w:r w:rsidR="002A7D3B">
          <w:rPr>
            <w:noProof/>
            <w:webHidden/>
          </w:rPr>
          <w:fldChar w:fldCharType="begin"/>
        </w:r>
        <w:r w:rsidR="002A7D3B">
          <w:rPr>
            <w:noProof/>
            <w:webHidden/>
          </w:rPr>
          <w:instrText xml:space="preserve"> PAGEREF _Toc15306670 \h </w:instrText>
        </w:r>
        <w:r w:rsidR="002A7D3B">
          <w:rPr>
            <w:noProof/>
            <w:webHidden/>
          </w:rPr>
        </w:r>
        <w:r w:rsidR="002A7D3B">
          <w:rPr>
            <w:noProof/>
            <w:webHidden/>
          </w:rPr>
          <w:fldChar w:fldCharType="separate"/>
        </w:r>
        <w:r w:rsidR="002A7D3B">
          <w:rPr>
            <w:noProof/>
            <w:webHidden/>
          </w:rPr>
          <w:t>31</w:t>
        </w:r>
        <w:r w:rsidR="002A7D3B">
          <w:rPr>
            <w:noProof/>
            <w:webHidden/>
          </w:rPr>
          <w:fldChar w:fldCharType="end"/>
        </w:r>
      </w:hyperlink>
    </w:p>
    <w:p w14:paraId="64D0F020" w14:textId="7AE00A10" w:rsidR="002A7D3B" w:rsidRDefault="002527D5">
      <w:pPr>
        <w:pStyle w:val="TableofFigures"/>
        <w:rPr>
          <w:rFonts w:asciiTheme="minorHAnsi" w:eastAsiaTheme="minorEastAsia" w:hAnsiTheme="minorHAnsi" w:cstheme="minorBidi"/>
          <w:noProof/>
          <w:lang w:eastAsia="en-AU"/>
        </w:rPr>
      </w:pPr>
      <w:hyperlink w:anchor="_Toc15306671" w:history="1">
        <w:r w:rsidR="002A7D3B" w:rsidRPr="00622198">
          <w:rPr>
            <w:rStyle w:val="Hyperlink"/>
            <w:noProof/>
          </w:rPr>
          <w:t>Chart 3.7: Proportion of consumers entering permanent residential care after leaving home care, 2008-09 to 2017</w:t>
        </w:r>
        <w:r w:rsidR="002A7D3B" w:rsidRPr="00622198">
          <w:rPr>
            <w:rStyle w:val="Hyperlink"/>
            <w:noProof/>
          </w:rPr>
          <w:noBreakHyphen/>
          <w:t>18</w:t>
        </w:r>
        <w:r w:rsidR="002A7D3B">
          <w:rPr>
            <w:noProof/>
            <w:webHidden/>
          </w:rPr>
          <w:tab/>
        </w:r>
        <w:r w:rsidR="002A7D3B">
          <w:rPr>
            <w:noProof/>
            <w:webHidden/>
          </w:rPr>
          <w:fldChar w:fldCharType="begin"/>
        </w:r>
        <w:r w:rsidR="002A7D3B">
          <w:rPr>
            <w:noProof/>
            <w:webHidden/>
          </w:rPr>
          <w:instrText xml:space="preserve"> PAGEREF _Toc15306671 \h </w:instrText>
        </w:r>
        <w:r w:rsidR="002A7D3B">
          <w:rPr>
            <w:noProof/>
            <w:webHidden/>
          </w:rPr>
        </w:r>
        <w:r w:rsidR="002A7D3B">
          <w:rPr>
            <w:noProof/>
            <w:webHidden/>
          </w:rPr>
          <w:fldChar w:fldCharType="separate"/>
        </w:r>
        <w:r w:rsidR="002A7D3B">
          <w:rPr>
            <w:noProof/>
            <w:webHidden/>
          </w:rPr>
          <w:t>32</w:t>
        </w:r>
        <w:r w:rsidR="002A7D3B">
          <w:rPr>
            <w:noProof/>
            <w:webHidden/>
          </w:rPr>
          <w:fldChar w:fldCharType="end"/>
        </w:r>
      </w:hyperlink>
    </w:p>
    <w:p w14:paraId="3E98E62C" w14:textId="02461026" w:rsidR="002A7D3B" w:rsidRDefault="002527D5">
      <w:pPr>
        <w:pStyle w:val="TableofFigures"/>
        <w:rPr>
          <w:rFonts w:asciiTheme="minorHAnsi" w:eastAsiaTheme="minorEastAsia" w:hAnsiTheme="minorHAnsi" w:cstheme="minorBidi"/>
          <w:noProof/>
          <w:lang w:eastAsia="en-AU"/>
        </w:rPr>
      </w:pPr>
      <w:hyperlink w:anchor="_Toc15306672" w:history="1">
        <w:r w:rsidR="002A7D3B" w:rsidRPr="00622198">
          <w:rPr>
            <w:rStyle w:val="Hyperlink"/>
            <w:noProof/>
          </w:rPr>
          <w:t>Chart 3.8: Average length of stay in residential care, by gender and year of entry, 2003 to 2018</w:t>
        </w:r>
        <w:r w:rsidR="002A7D3B">
          <w:rPr>
            <w:noProof/>
            <w:webHidden/>
          </w:rPr>
          <w:tab/>
        </w:r>
        <w:r w:rsidR="002A7D3B">
          <w:rPr>
            <w:noProof/>
            <w:webHidden/>
          </w:rPr>
          <w:fldChar w:fldCharType="begin"/>
        </w:r>
        <w:r w:rsidR="002A7D3B">
          <w:rPr>
            <w:noProof/>
            <w:webHidden/>
          </w:rPr>
          <w:instrText xml:space="preserve"> PAGEREF _Toc15306672 \h </w:instrText>
        </w:r>
        <w:r w:rsidR="002A7D3B">
          <w:rPr>
            <w:noProof/>
            <w:webHidden/>
          </w:rPr>
        </w:r>
        <w:r w:rsidR="002A7D3B">
          <w:rPr>
            <w:noProof/>
            <w:webHidden/>
          </w:rPr>
          <w:fldChar w:fldCharType="separate"/>
        </w:r>
        <w:r w:rsidR="002A7D3B">
          <w:rPr>
            <w:noProof/>
            <w:webHidden/>
          </w:rPr>
          <w:t>32</w:t>
        </w:r>
        <w:r w:rsidR="002A7D3B">
          <w:rPr>
            <w:noProof/>
            <w:webHidden/>
          </w:rPr>
          <w:fldChar w:fldCharType="end"/>
        </w:r>
      </w:hyperlink>
    </w:p>
    <w:p w14:paraId="0AC30B11" w14:textId="3E22960C" w:rsidR="002A7D3B" w:rsidRDefault="002527D5">
      <w:pPr>
        <w:pStyle w:val="TableofFigures"/>
        <w:rPr>
          <w:rFonts w:asciiTheme="minorHAnsi" w:eastAsiaTheme="minorEastAsia" w:hAnsiTheme="minorHAnsi" w:cstheme="minorBidi"/>
          <w:noProof/>
          <w:lang w:eastAsia="en-AU"/>
        </w:rPr>
      </w:pPr>
      <w:hyperlink w:anchor="_Toc15306673" w:history="1">
        <w:r w:rsidR="002A7D3B" w:rsidRPr="00622198">
          <w:rPr>
            <w:rStyle w:val="Hyperlink"/>
            <w:noProof/>
          </w:rPr>
          <w:t>Chart 3.9: Changes in age and gender distribution, 2003 to 2018</w:t>
        </w:r>
        <w:r w:rsidR="002A7D3B">
          <w:rPr>
            <w:noProof/>
            <w:webHidden/>
          </w:rPr>
          <w:tab/>
        </w:r>
        <w:r w:rsidR="002A7D3B">
          <w:rPr>
            <w:noProof/>
            <w:webHidden/>
          </w:rPr>
          <w:fldChar w:fldCharType="begin"/>
        </w:r>
        <w:r w:rsidR="002A7D3B">
          <w:rPr>
            <w:noProof/>
            <w:webHidden/>
          </w:rPr>
          <w:instrText xml:space="preserve"> PAGEREF _Toc15306673 \h </w:instrText>
        </w:r>
        <w:r w:rsidR="002A7D3B">
          <w:rPr>
            <w:noProof/>
            <w:webHidden/>
          </w:rPr>
        </w:r>
        <w:r w:rsidR="002A7D3B">
          <w:rPr>
            <w:noProof/>
            <w:webHidden/>
          </w:rPr>
          <w:fldChar w:fldCharType="separate"/>
        </w:r>
        <w:r w:rsidR="002A7D3B">
          <w:rPr>
            <w:noProof/>
            <w:webHidden/>
          </w:rPr>
          <w:t>33</w:t>
        </w:r>
        <w:r w:rsidR="002A7D3B">
          <w:rPr>
            <w:noProof/>
            <w:webHidden/>
          </w:rPr>
          <w:fldChar w:fldCharType="end"/>
        </w:r>
      </w:hyperlink>
    </w:p>
    <w:p w14:paraId="778C3FEC" w14:textId="18221FC9" w:rsidR="002A7D3B" w:rsidRDefault="002527D5">
      <w:pPr>
        <w:pStyle w:val="TableofFigures"/>
        <w:rPr>
          <w:rFonts w:asciiTheme="minorHAnsi" w:eastAsiaTheme="minorEastAsia" w:hAnsiTheme="minorHAnsi" w:cstheme="minorBidi"/>
          <w:noProof/>
          <w:lang w:eastAsia="en-AU"/>
        </w:rPr>
      </w:pPr>
      <w:hyperlink w:anchor="_Toc15306674" w:history="1">
        <w:r w:rsidR="002A7D3B" w:rsidRPr="00622198">
          <w:rPr>
            <w:rStyle w:val="Hyperlink"/>
            <w:noProof/>
          </w:rPr>
          <w:t>Chart 3.10: Proportion of permanent residents that leave within 3, 6 or 12 months of first entry, 2003</w:t>
        </w:r>
        <w:r w:rsidR="002A7D3B" w:rsidRPr="00622198">
          <w:rPr>
            <w:rStyle w:val="Hyperlink"/>
            <w:noProof/>
          </w:rPr>
          <w:noBreakHyphen/>
          <w:t>04 to 2017</w:t>
        </w:r>
        <w:r w:rsidR="002A7D3B" w:rsidRPr="00622198">
          <w:rPr>
            <w:rStyle w:val="Hyperlink"/>
            <w:noProof/>
          </w:rPr>
          <w:noBreakHyphen/>
          <w:t>18</w:t>
        </w:r>
        <w:r w:rsidR="002A7D3B">
          <w:rPr>
            <w:noProof/>
            <w:webHidden/>
          </w:rPr>
          <w:tab/>
        </w:r>
        <w:r w:rsidR="002A7D3B">
          <w:rPr>
            <w:noProof/>
            <w:webHidden/>
          </w:rPr>
          <w:fldChar w:fldCharType="begin"/>
        </w:r>
        <w:r w:rsidR="002A7D3B">
          <w:rPr>
            <w:noProof/>
            <w:webHidden/>
          </w:rPr>
          <w:instrText xml:space="preserve"> PAGEREF _Toc15306674 \h </w:instrText>
        </w:r>
        <w:r w:rsidR="002A7D3B">
          <w:rPr>
            <w:noProof/>
            <w:webHidden/>
          </w:rPr>
        </w:r>
        <w:r w:rsidR="002A7D3B">
          <w:rPr>
            <w:noProof/>
            <w:webHidden/>
          </w:rPr>
          <w:fldChar w:fldCharType="separate"/>
        </w:r>
        <w:r w:rsidR="002A7D3B">
          <w:rPr>
            <w:noProof/>
            <w:webHidden/>
          </w:rPr>
          <w:t>33</w:t>
        </w:r>
        <w:r w:rsidR="002A7D3B">
          <w:rPr>
            <w:noProof/>
            <w:webHidden/>
          </w:rPr>
          <w:fldChar w:fldCharType="end"/>
        </w:r>
      </w:hyperlink>
    </w:p>
    <w:p w14:paraId="5A7D3C24" w14:textId="6C55DC72" w:rsidR="002A7D3B" w:rsidRDefault="002527D5">
      <w:pPr>
        <w:pStyle w:val="TableofFigures"/>
        <w:rPr>
          <w:rFonts w:asciiTheme="minorHAnsi" w:eastAsiaTheme="minorEastAsia" w:hAnsiTheme="minorHAnsi" w:cstheme="minorBidi"/>
          <w:noProof/>
          <w:lang w:eastAsia="en-AU"/>
        </w:rPr>
      </w:pPr>
      <w:hyperlink w:anchor="_Toc15306675" w:history="1">
        <w:r w:rsidR="002A7D3B" w:rsidRPr="00622198">
          <w:rPr>
            <w:rStyle w:val="Hyperlink"/>
            <w:noProof/>
          </w:rPr>
          <w:t>Chart 3.11: Proportion of residents in care over time, with and without dementia</w:t>
        </w:r>
        <w:r w:rsidR="002A7D3B">
          <w:rPr>
            <w:noProof/>
            <w:webHidden/>
          </w:rPr>
          <w:tab/>
        </w:r>
        <w:r w:rsidR="002A7D3B">
          <w:rPr>
            <w:noProof/>
            <w:webHidden/>
          </w:rPr>
          <w:fldChar w:fldCharType="begin"/>
        </w:r>
        <w:r w:rsidR="002A7D3B">
          <w:rPr>
            <w:noProof/>
            <w:webHidden/>
          </w:rPr>
          <w:instrText xml:space="preserve"> PAGEREF _Toc15306675 \h </w:instrText>
        </w:r>
        <w:r w:rsidR="002A7D3B">
          <w:rPr>
            <w:noProof/>
            <w:webHidden/>
          </w:rPr>
        </w:r>
        <w:r w:rsidR="002A7D3B">
          <w:rPr>
            <w:noProof/>
            <w:webHidden/>
          </w:rPr>
          <w:fldChar w:fldCharType="separate"/>
        </w:r>
        <w:r w:rsidR="002A7D3B">
          <w:rPr>
            <w:noProof/>
            <w:webHidden/>
          </w:rPr>
          <w:t>34</w:t>
        </w:r>
        <w:r w:rsidR="002A7D3B">
          <w:rPr>
            <w:noProof/>
            <w:webHidden/>
          </w:rPr>
          <w:fldChar w:fldCharType="end"/>
        </w:r>
      </w:hyperlink>
    </w:p>
    <w:p w14:paraId="11791137" w14:textId="3A0A09A0" w:rsidR="002A7D3B" w:rsidRDefault="002527D5">
      <w:pPr>
        <w:pStyle w:val="TableofFigures"/>
        <w:rPr>
          <w:rFonts w:asciiTheme="minorHAnsi" w:eastAsiaTheme="minorEastAsia" w:hAnsiTheme="minorHAnsi" w:cstheme="minorBidi"/>
          <w:noProof/>
          <w:lang w:eastAsia="en-AU"/>
        </w:rPr>
      </w:pPr>
      <w:hyperlink w:anchor="_Toc15306676" w:history="1">
        <w:r w:rsidR="002A7D3B" w:rsidRPr="00622198">
          <w:rPr>
            <w:rStyle w:val="Hyperlink"/>
            <w:noProof/>
          </w:rPr>
          <w:t>Chart 3.12: Average length of stay (days) in residential respite care, 2012-13 to 2017-18</w:t>
        </w:r>
        <w:r w:rsidR="002A7D3B">
          <w:rPr>
            <w:noProof/>
            <w:webHidden/>
          </w:rPr>
          <w:tab/>
        </w:r>
        <w:r w:rsidR="002A7D3B">
          <w:rPr>
            <w:noProof/>
            <w:webHidden/>
          </w:rPr>
          <w:fldChar w:fldCharType="begin"/>
        </w:r>
        <w:r w:rsidR="002A7D3B">
          <w:rPr>
            <w:noProof/>
            <w:webHidden/>
          </w:rPr>
          <w:instrText xml:space="preserve"> PAGEREF _Toc15306676 \h </w:instrText>
        </w:r>
        <w:r w:rsidR="002A7D3B">
          <w:rPr>
            <w:noProof/>
            <w:webHidden/>
          </w:rPr>
        </w:r>
        <w:r w:rsidR="002A7D3B">
          <w:rPr>
            <w:noProof/>
            <w:webHidden/>
          </w:rPr>
          <w:fldChar w:fldCharType="separate"/>
        </w:r>
        <w:r w:rsidR="002A7D3B">
          <w:rPr>
            <w:noProof/>
            <w:webHidden/>
          </w:rPr>
          <w:t>37</w:t>
        </w:r>
        <w:r w:rsidR="002A7D3B">
          <w:rPr>
            <w:noProof/>
            <w:webHidden/>
          </w:rPr>
          <w:fldChar w:fldCharType="end"/>
        </w:r>
      </w:hyperlink>
    </w:p>
    <w:p w14:paraId="6C96202D" w14:textId="2EFC6B16" w:rsidR="002A7D3B" w:rsidRDefault="002527D5">
      <w:pPr>
        <w:pStyle w:val="TableofFigures"/>
        <w:rPr>
          <w:rFonts w:asciiTheme="minorHAnsi" w:eastAsiaTheme="minorEastAsia" w:hAnsiTheme="minorHAnsi" w:cstheme="minorBidi"/>
          <w:noProof/>
          <w:lang w:eastAsia="en-AU"/>
        </w:rPr>
      </w:pPr>
      <w:hyperlink w:anchor="_Toc15306677" w:history="1">
        <w:r w:rsidR="002A7D3B" w:rsidRPr="00622198">
          <w:rPr>
            <w:rStyle w:val="Hyperlink"/>
            <w:noProof/>
          </w:rPr>
          <w:t>Chart 3.13: Frequency of length of respite care stays, 2017-18</w:t>
        </w:r>
        <w:r w:rsidR="002A7D3B">
          <w:rPr>
            <w:noProof/>
            <w:webHidden/>
          </w:rPr>
          <w:tab/>
        </w:r>
        <w:r w:rsidR="002A7D3B">
          <w:rPr>
            <w:noProof/>
            <w:webHidden/>
          </w:rPr>
          <w:fldChar w:fldCharType="begin"/>
        </w:r>
        <w:r w:rsidR="002A7D3B">
          <w:rPr>
            <w:noProof/>
            <w:webHidden/>
          </w:rPr>
          <w:instrText xml:space="preserve"> PAGEREF _Toc15306677 \h </w:instrText>
        </w:r>
        <w:r w:rsidR="002A7D3B">
          <w:rPr>
            <w:noProof/>
            <w:webHidden/>
          </w:rPr>
        </w:r>
        <w:r w:rsidR="002A7D3B">
          <w:rPr>
            <w:noProof/>
            <w:webHidden/>
          </w:rPr>
          <w:fldChar w:fldCharType="separate"/>
        </w:r>
        <w:r w:rsidR="002A7D3B">
          <w:rPr>
            <w:noProof/>
            <w:webHidden/>
          </w:rPr>
          <w:t>38</w:t>
        </w:r>
        <w:r w:rsidR="002A7D3B">
          <w:rPr>
            <w:noProof/>
            <w:webHidden/>
          </w:rPr>
          <w:fldChar w:fldCharType="end"/>
        </w:r>
      </w:hyperlink>
    </w:p>
    <w:p w14:paraId="565D5D33" w14:textId="1950DE2B" w:rsidR="002A7D3B" w:rsidRDefault="002527D5">
      <w:pPr>
        <w:pStyle w:val="TableofFigures"/>
        <w:rPr>
          <w:rFonts w:asciiTheme="minorHAnsi" w:eastAsiaTheme="minorEastAsia" w:hAnsiTheme="minorHAnsi" w:cstheme="minorBidi"/>
          <w:noProof/>
          <w:lang w:eastAsia="en-AU"/>
        </w:rPr>
      </w:pPr>
      <w:hyperlink w:anchor="_Toc15306678" w:history="1">
        <w:r w:rsidR="002A7D3B" w:rsidRPr="00622198">
          <w:rPr>
            <w:rStyle w:val="Hyperlink"/>
            <w:noProof/>
          </w:rPr>
          <w:t>Chart 3.14: Number of residential respite care days, by level, 2013-14 to 2017-18</w:t>
        </w:r>
        <w:r w:rsidR="002A7D3B">
          <w:rPr>
            <w:noProof/>
            <w:webHidden/>
          </w:rPr>
          <w:tab/>
        </w:r>
        <w:r w:rsidR="002A7D3B">
          <w:rPr>
            <w:noProof/>
            <w:webHidden/>
          </w:rPr>
          <w:fldChar w:fldCharType="begin"/>
        </w:r>
        <w:r w:rsidR="002A7D3B">
          <w:rPr>
            <w:noProof/>
            <w:webHidden/>
          </w:rPr>
          <w:instrText xml:space="preserve"> PAGEREF _Toc15306678 \h </w:instrText>
        </w:r>
        <w:r w:rsidR="002A7D3B">
          <w:rPr>
            <w:noProof/>
            <w:webHidden/>
          </w:rPr>
        </w:r>
        <w:r w:rsidR="002A7D3B">
          <w:rPr>
            <w:noProof/>
            <w:webHidden/>
          </w:rPr>
          <w:fldChar w:fldCharType="separate"/>
        </w:r>
        <w:r w:rsidR="002A7D3B">
          <w:rPr>
            <w:noProof/>
            <w:webHidden/>
          </w:rPr>
          <w:t>39</w:t>
        </w:r>
        <w:r w:rsidR="002A7D3B">
          <w:rPr>
            <w:noProof/>
            <w:webHidden/>
          </w:rPr>
          <w:fldChar w:fldCharType="end"/>
        </w:r>
      </w:hyperlink>
    </w:p>
    <w:p w14:paraId="56CD5B4C" w14:textId="2B7C3525" w:rsidR="002A7D3B" w:rsidRDefault="002527D5">
      <w:pPr>
        <w:pStyle w:val="TableofFigures"/>
        <w:rPr>
          <w:rFonts w:asciiTheme="minorHAnsi" w:eastAsiaTheme="minorEastAsia" w:hAnsiTheme="minorHAnsi" w:cstheme="minorBidi"/>
          <w:noProof/>
          <w:lang w:eastAsia="en-AU"/>
        </w:rPr>
      </w:pPr>
      <w:hyperlink w:anchor="_Toc15306679" w:history="1">
        <w:r w:rsidR="002A7D3B" w:rsidRPr="00622198">
          <w:rPr>
            <w:rStyle w:val="Hyperlink"/>
            <w:noProof/>
          </w:rPr>
          <w:t>Chart 3.15: Proportion of the population 70+ and 85+ accessing aged care, at 30 June 2018</w:t>
        </w:r>
        <w:r w:rsidR="002A7D3B">
          <w:rPr>
            <w:noProof/>
            <w:webHidden/>
          </w:rPr>
          <w:tab/>
        </w:r>
        <w:r w:rsidR="002A7D3B">
          <w:rPr>
            <w:noProof/>
            <w:webHidden/>
          </w:rPr>
          <w:fldChar w:fldCharType="begin"/>
        </w:r>
        <w:r w:rsidR="002A7D3B">
          <w:rPr>
            <w:noProof/>
            <w:webHidden/>
          </w:rPr>
          <w:instrText xml:space="preserve"> PAGEREF _Toc15306679 \h </w:instrText>
        </w:r>
        <w:r w:rsidR="002A7D3B">
          <w:rPr>
            <w:noProof/>
            <w:webHidden/>
          </w:rPr>
        </w:r>
        <w:r w:rsidR="002A7D3B">
          <w:rPr>
            <w:noProof/>
            <w:webHidden/>
          </w:rPr>
          <w:fldChar w:fldCharType="separate"/>
        </w:r>
        <w:r w:rsidR="002A7D3B">
          <w:rPr>
            <w:noProof/>
            <w:webHidden/>
          </w:rPr>
          <w:t>41</w:t>
        </w:r>
        <w:r w:rsidR="002A7D3B">
          <w:rPr>
            <w:noProof/>
            <w:webHidden/>
          </w:rPr>
          <w:fldChar w:fldCharType="end"/>
        </w:r>
      </w:hyperlink>
    </w:p>
    <w:p w14:paraId="1F34506C" w14:textId="7976903E" w:rsidR="002A7D3B" w:rsidRDefault="002527D5">
      <w:pPr>
        <w:pStyle w:val="TableofFigures"/>
        <w:rPr>
          <w:rFonts w:asciiTheme="minorHAnsi" w:eastAsiaTheme="minorEastAsia" w:hAnsiTheme="minorHAnsi" w:cstheme="minorBidi"/>
          <w:noProof/>
          <w:lang w:eastAsia="en-AU"/>
        </w:rPr>
      </w:pPr>
      <w:hyperlink w:anchor="_Toc15306680" w:history="1">
        <w:r w:rsidR="002A7D3B" w:rsidRPr="00622198">
          <w:rPr>
            <w:rStyle w:val="Hyperlink"/>
            <w:noProof/>
          </w:rPr>
          <w:t>Chart 3.16: Age profile of people in home care, 30 June 2014 to 30 June 2018</w:t>
        </w:r>
        <w:r w:rsidR="002A7D3B">
          <w:rPr>
            <w:noProof/>
            <w:webHidden/>
          </w:rPr>
          <w:tab/>
        </w:r>
        <w:r w:rsidR="002A7D3B">
          <w:rPr>
            <w:noProof/>
            <w:webHidden/>
          </w:rPr>
          <w:fldChar w:fldCharType="begin"/>
        </w:r>
        <w:r w:rsidR="002A7D3B">
          <w:rPr>
            <w:noProof/>
            <w:webHidden/>
          </w:rPr>
          <w:instrText xml:space="preserve"> PAGEREF _Toc15306680 \h </w:instrText>
        </w:r>
        <w:r w:rsidR="002A7D3B">
          <w:rPr>
            <w:noProof/>
            <w:webHidden/>
          </w:rPr>
        </w:r>
        <w:r w:rsidR="002A7D3B">
          <w:rPr>
            <w:noProof/>
            <w:webHidden/>
          </w:rPr>
          <w:fldChar w:fldCharType="separate"/>
        </w:r>
        <w:r w:rsidR="002A7D3B">
          <w:rPr>
            <w:noProof/>
            <w:webHidden/>
          </w:rPr>
          <w:t>41</w:t>
        </w:r>
        <w:r w:rsidR="002A7D3B">
          <w:rPr>
            <w:noProof/>
            <w:webHidden/>
          </w:rPr>
          <w:fldChar w:fldCharType="end"/>
        </w:r>
      </w:hyperlink>
    </w:p>
    <w:p w14:paraId="34FE0299" w14:textId="45B1B8D0" w:rsidR="002A7D3B" w:rsidRDefault="002527D5">
      <w:pPr>
        <w:pStyle w:val="TableofFigures"/>
        <w:rPr>
          <w:rFonts w:asciiTheme="minorHAnsi" w:eastAsiaTheme="minorEastAsia" w:hAnsiTheme="minorHAnsi" w:cstheme="minorBidi"/>
          <w:noProof/>
          <w:lang w:eastAsia="en-AU"/>
        </w:rPr>
      </w:pPr>
      <w:hyperlink w:anchor="_Toc15306681" w:history="1">
        <w:r w:rsidR="002A7D3B" w:rsidRPr="00622198">
          <w:rPr>
            <w:rStyle w:val="Hyperlink"/>
            <w:noProof/>
          </w:rPr>
          <w:t>Chart 3.17: Age profile of people in residential care, 30 June 2014 to 30 June 2018</w:t>
        </w:r>
        <w:r w:rsidR="002A7D3B">
          <w:rPr>
            <w:noProof/>
            <w:webHidden/>
          </w:rPr>
          <w:tab/>
        </w:r>
        <w:r w:rsidR="002A7D3B">
          <w:rPr>
            <w:noProof/>
            <w:webHidden/>
          </w:rPr>
          <w:fldChar w:fldCharType="begin"/>
        </w:r>
        <w:r w:rsidR="002A7D3B">
          <w:rPr>
            <w:noProof/>
            <w:webHidden/>
          </w:rPr>
          <w:instrText xml:space="preserve"> PAGEREF _Toc15306681 \h </w:instrText>
        </w:r>
        <w:r w:rsidR="002A7D3B">
          <w:rPr>
            <w:noProof/>
            <w:webHidden/>
          </w:rPr>
        </w:r>
        <w:r w:rsidR="002A7D3B">
          <w:rPr>
            <w:noProof/>
            <w:webHidden/>
          </w:rPr>
          <w:fldChar w:fldCharType="separate"/>
        </w:r>
        <w:r w:rsidR="002A7D3B">
          <w:rPr>
            <w:noProof/>
            <w:webHidden/>
          </w:rPr>
          <w:t>42</w:t>
        </w:r>
        <w:r w:rsidR="002A7D3B">
          <w:rPr>
            <w:noProof/>
            <w:webHidden/>
          </w:rPr>
          <w:fldChar w:fldCharType="end"/>
        </w:r>
      </w:hyperlink>
    </w:p>
    <w:p w14:paraId="0FB66660" w14:textId="1C993852" w:rsidR="002A7D3B" w:rsidRDefault="002527D5">
      <w:pPr>
        <w:pStyle w:val="TableofFigures"/>
        <w:rPr>
          <w:rFonts w:asciiTheme="minorHAnsi" w:eastAsiaTheme="minorEastAsia" w:hAnsiTheme="minorHAnsi" w:cstheme="minorBidi"/>
          <w:noProof/>
          <w:lang w:eastAsia="en-AU"/>
        </w:rPr>
      </w:pPr>
      <w:hyperlink w:anchor="_Toc15306682" w:history="1">
        <w:r w:rsidR="002A7D3B" w:rsidRPr="00622198">
          <w:rPr>
            <w:rStyle w:val="Hyperlink"/>
            <w:noProof/>
          </w:rPr>
          <w:t>Chart 3.18: CALD consumers in aged care, 30 June 2014 to 30 June 2018</w:t>
        </w:r>
        <w:r w:rsidR="002A7D3B">
          <w:rPr>
            <w:noProof/>
            <w:webHidden/>
          </w:rPr>
          <w:tab/>
        </w:r>
        <w:r w:rsidR="002A7D3B">
          <w:rPr>
            <w:noProof/>
            <w:webHidden/>
          </w:rPr>
          <w:fldChar w:fldCharType="begin"/>
        </w:r>
        <w:r w:rsidR="002A7D3B">
          <w:rPr>
            <w:noProof/>
            <w:webHidden/>
          </w:rPr>
          <w:instrText xml:space="preserve"> PAGEREF _Toc15306682 \h </w:instrText>
        </w:r>
        <w:r w:rsidR="002A7D3B">
          <w:rPr>
            <w:noProof/>
            <w:webHidden/>
          </w:rPr>
        </w:r>
        <w:r w:rsidR="002A7D3B">
          <w:rPr>
            <w:noProof/>
            <w:webHidden/>
          </w:rPr>
          <w:fldChar w:fldCharType="separate"/>
        </w:r>
        <w:r w:rsidR="002A7D3B">
          <w:rPr>
            <w:noProof/>
            <w:webHidden/>
          </w:rPr>
          <w:t>43</w:t>
        </w:r>
        <w:r w:rsidR="002A7D3B">
          <w:rPr>
            <w:noProof/>
            <w:webHidden/>
          </w:rPr>
          <w:fldChar w:fldCharType="end"/>
        </w:r>
      </w:hyperlink>
    </w:p>
    <w:p w14:paraId="63822C97" w14:textId="0BCF0FB1" w:rsidR="002A7D3B" w:rsidRDefault="002527D5">
      <w:pPr>
        <w:pStyle w:val="TableofFigures"/>
        <w:rPr>
          <w:rFonts w:asciiTheme="minorHAnsi" w:eastAsiaTheme="minorEastAsia" w:hAnsiTheme="minorHAnsi" w:cstheme="minorBidi"/>
          <w:noProof/>
          <w:lang w:eastAsia="en-AU"/>
        </w:rPr>
      </w:pPr>
      <w:hyperlink w:anchor="_Toc15306683" w:history="1">
        <w:r w:rsidR="002A7D3B" w:rsidRPr="00622198">
          <w:rPr>
            <w:rStyle w:val="Hyperlink"/>
            <w:noProof/>
          </w:rPr>
          <w:t>Chart 3.19: Indigenous Australians in aged care, 30 June 2014 to 30 June 2018</w:t>
        </w:r>
        <w:r w:rsidR="002A7D3B">
          <w:rPr>
            <w:noProof/>
            <w:webHidden/>
          </w:rPr>
          <w:tab/>
        </w:r>
        <w:r w:rsidR="002A7D3B">
          <w:rPr>
            <w:noProof/>
            <w:webHidden/>
          </w:rPr>
          <w:fldChar w:fldCharType="begin"/>
        </w:r>
        <w:r w:rsidR="002A7D3B">
          <w:rPr>
            <w:noProof/>
            <w:webHidden/>
          </w:rPr>
          <w:instrText xml:space="preserve"> PAGEREF _Toc15306683 \h </w:instrText>
        </w:r>
        <w:r w:rsidR="002A7D3B">
          <w:rPr>
            <w:noProof/>
            <w:webHidden/>
          </w:rPr>
        </w:r>
        <w:r w:rsidR="002A7D3B">
          <w:rPr>
            <w:noProof/>
            <w:webHidden/>
          </w:rPr>
          <w:fldChar w:fldCharType="separate"/>
        </w:r>
        <w:r w:rsidR="002A7D3B">
          <w:rPr>
            <w:noProof/>
            <w:webHidden/>
          </w:rPr>
          <w:t>43</w:t>
        </w:r>
        <w:r w:rsidR="002A7D3B">
          <w:rPr>
            <w:noProof/>
            <w:webHidden/>
          </w:rPr>
          <w:fldChar w:fldCharType="end"/>
        </w:r>
      </w:hyperlink>
    </w:p>
    <w:p w14:paraId="13F59425" w14:textId="017E6233" w:rsidR="002A7D3B" w:rsidRDefault="002527D5">
      <w:pPr>
        <w:pStyle w:val="TableofFigures"/>
        <w:rPr>
          <w:rFonts w:asciiTheme="minorHAnsi" w:eastAsiaTheme="minorEastAsia" w:hAnsiTheme="minorHAnsi" w:cstheme="minorBidi"/>
          <w:noProof/>
          <w:lang w:eastAsia="en-AU"/>
        </w:rPr>
      </w:pPr>
      <w:hyperlink w:anchor="_Toc15306684" w:history="1">
        <w:r w:rsidR="002A7D3B" w:rsidRPr="00622198">
          <w:rPr>
            <w:rStyle w:val="Hyperlink"/>
            <w:noProof/>
          </w:rPr>
          <w:t>Chart 4.1: CHSP providers by ownership type, 2017-18</w:t>
        </w:r>
        <w:r w:rsidR="002A7D3B">
          <w:rPr>
            <w:noProof/>
            <w:webHidden/>
          </w:rPr>
          <w:tab/>
        </w:r>
        <w:r w:rsidR="002A7D3B">
          <w:rPr>
            <w:noProof/>
            <w:webHidden/>
          </w:rPr>
          <w:fldChar w:fldCharType="begin"/>
        </w:r>
        <w:r w:rsidR="002A7D3B">
          <w:rPr>
            <w:noProof/>
            <w:webHidden/>
          </w:rPr>
          <w:instrText xml:space="preserve"> PAGEREF _Toc15306684 \h </w:instrText>
        </w:r>
        <w:r w:rsidR="002A7D3B">
          <w:rPr>
            <w:noProof/>
            <w:webHidden/>
          </w:rPr>
        </w:r>
        <w:r w:rsidR="002A7D3B">
          <w:rPr>
            <w:noProof/>
            <w:webHidden/>
          </w:rPr>
          <w:fldChar w:fldCharType="separate"/>
        </w:r>
        <w:r w:rsidR="002A7D3B">
          <w:rPr>
            <w:noProof/>
            <w:webHidden/>
          </w:rPr>
          <w:t>47</w:t>
        </w:r>
        <w:r w:rsidR="002A7D3B">
          <w:rPr>
            <w:noProof/>
            <w:webHidden/>
          </w:rPr>
          <w:fldChar w:fldCharType="end"/>
        </w:r>
      </w:hyperlink>
    </w:p>
    <w:p w14:paraId="4F410983" w14:textId="0990AA38" w:rsidR="002A7D3B" w:rsidRDefault="002527D5">
      <w:pPr>
        <w:pStyle w:val="TableofFigures"/>
        <w:rPr>
          <w:rFonts w:asciiTheme="minorHAnsi" w:eastAsiaTheme="minorEastAsia" w:hAnsiTheme="minorHAnsi" w:cstheme="minorBidi"/>
          <w:noProof/>
          <w:lang w:eastAsia="en-AU"/>
        </w:rPr>
      </w:pPr>
      <w:hyperlink w:anchor="_Toc15306685" w:history="1">
        <w:r w:rsidR="002A7D3B" w:rsidRPr="00622198">
          <w:rPr>
            <w:rStyle w:val="Hyperlink"/>
            <w:noProof/>
          </w:rPr>
          <w:t>Chart 4.2: Government expenditure and budgeted expenditure of CHSP and Victorian and Western Australian HACC programs, 2015-16 to 2021-22</w:t>
        </w:r>
        <w:r w:rsidR="002A7D3B">
          <w:rPr>
            <w:noProof/>
            <w:webHidden/>
          </w:rPr>
          <w:tab/>
        </w:r>
        <w:r w:rsidR="002A7D3B">
          <w:rPr>
            <w:noProof/>
            <w:webHidden/>
          </w:rPr>
          <w:fldChar w:fldCharType="begin"/>
        </w:r>
        <w:r w:rsidR="002A7D3B">
          <w:rPr>
            <w:noProof/>
            <w:webHidden/>
          </w:rPr>
          <w:instrText xml:space="preserve"> PAGEREF _Toc15306685 \h </w:instrText>
        </w:r>
        <w:r w:rsidR="002A7D3B">
          <w:rPr>
            <w:noProof/>
            <w:webHidden/>
          </w:rPr>
        </w:r>
        <w:r w:rsidR="002A7D3B">
          <w:rPr>
            <w:noProof/>
            <w:webHidden/>
          </w:rPr>
          <w:fldChar w:fldCharType="separate"/>
        </w:r>
        <w:r w:rsidR="002A7D3B">
          <w:rPr>
            <w:noProof/>
            <w:webHidden/>
          </w:rPr>
          <w:t>48</w:t>
        </w:r>
        <w:r w:rsidR="002A7D3B">
          <w:rPr>
            <w:noProof/>
            <w:webHidden/>
          </w:rPr>
          <w:fldChar w:fldCharType="end"/>
        </w:r>
      </w:hyperlink>
    </w:p>
    <w:p w14:paraId="0D16B7AA" w14:textId="41C1BD8F" w:rsidR="002A7D3B" w:rsidRDefault="002527D5">
      <w:pPr>
        <w:pStyle w:val="TableofFigures"/>
        <w:rPr>
          <w:rFonts w:asciiTheme="minorHAnsi" w:eastAsiaTheme="minorEastAsia" w:hAnsiTheme="minorHAnsi" w:cstheme="minorBidi"/>
          <w:noProof/>
          <w:lang w:eastAsia="en-AU"/>
        </w:rPr>
      </w:pPr>
      <w:hyperlink w:anchor="_Toc15306686" w:history="1">
        <w:r w:rsidR="002A7D3B" w:rsidRPr="00622198">
          <w:rPr>
            <w:rStyle w:val="Hyperlink"/>
            <w:noProof/>
          </w:rPr>
          <w:t>Chart 4.3: Commonwealth expenditure on CHSP and WA HACC services, by state and territory, 2017-18</w:t>
        </w:r>
        <w:r w:rsidR="002A7D3B">
          <w:rPr>
            <w:noProof/>
            <w:webHidden/>
          </w:rPr>
          <w:tab/>
        </w:r>
        <w:r w:rsidR="002A7D3B">
          <w:rPr>
            <w:noProof/>
            <w:webHidden/>
          </w:rPr>
          <w:fldChar w:fldCharType="begin"/>
        </w:r>
        <w:r w:rsidR="002A7D3B">
          <w:rPr>
            <w:noProof/>
            <w:webHidden/>
          </w:rPr>
          <w:instrText xml:space="preserve"> PAGEREF _Toc15306686 \h </w:instrText>
        </w:r>
        <w:r w:rsidR="002A7D3B">
          <w:rPr>
            <w:noProof/>
            <w:webHidden/>
          </w:rPr>
        </w:r>
        <w:r w:rsidR="002A7D3B">
          <w:rPr>
            <w:noProof/>
            <w:webHidden/>
          </w:rPr>
          <w:fldChar w:fldCharType="separate"/>
        </w:r>
        <w:r w:rsidR="002A7D3B">
          <w:rPr>
            <w:noProof/>
            <w:webHidden/>
          </w:rPr>
          <w:t>48</w:t>
        </w:r>
        <w:r w:rsidR="002A7D3B">
          <w:rPr>
            <w:noProof/>
            <w:webHidden/>
          </w:rPr>
          <w:fldChar w:fldCharType="end"/>
        </w:r>
      </w:hyperlink>
    </w:p>
    <w:p w14:paraId="3B90BCC4" w14:textId="45C6C8E3" w:rsidR="002A7D3B" w:rsidRDefault="002527D5">
      <w:pPr>
        <w:pStyle w:val="TableofFigures"/>
        <w:rPr>
          <w:rFonts w:asciiTheme="minorHAnsi" w:eastAsiaTheme="minorEastAsia" w:hAnsiTheme="minorHAnsi" w:cstheme="minorBidi"/>
          <w:noProof/>
          <w:lang w:eastAsia="en-AU"/>
        </w:rPr>
      </w:pPr>
      <w:hyperlink w:anchor="_Toc15306687" w:history="1">
        <w:r w:rsidR="002A7D3B" w:rsidRPr="00622198">
          <w:rPr>
            <w:rStyle w:val="Hyperlink"/>
            <w:noProof/>
          </w:rPr>
          <w:t>Chart 5.1: Number of home care providers, by proportion of ownership type, 30 June 2013 to 30 June 2018</w:t>
        </w:r>
        <w:r w:rsidR="002A7D3B">
          <w:rPr>
            <w:noProof/>
            <w:webHidden/>
          </w:rPr>
          <w:tab/>
        </w:r>
        <w:r w:rsidR="002A7D3B">
          <w:rPr>
            <w:noProof/>
            <w:webHidden/>
          </w:rPr>
          <w:fldChar w:fldCharType="begin"/>
        </w:r>
        <w:r w:rsidR="002A7D3B">
          <w:rPr>
            <w:noProof/>
            <w:webHidden/>
          </w:rPr>
          <w:instrText xml:space="preserve"> PAGEREF _Toc15306687 \h </w:instrText>
        </w:r>
        <w:r w:rsidR="002A7D3B">
          <w:rPr>
            <w:noProof/>
            <w:webHidden/>
          </w:rPr>
        </w:r>
        <w:r w:rsidR="002A7D3B">
          <w:rPr>
            <w:noProof/>
            <w:webHidden/>
          </w:rPr>
          <w:fldChar w:fldCharType="separate"/>
        </w:r>
        <w:r w:rsidR="002A7D3B">
          <w:rPr>
            <w:noProof/>
            <w:webHidden/>
          </w:rPr>
          <w:t>52</w:t>
        </w:r>
        <w:r w:rsidR="002A7D3B">
          <w:rPr>
            <w:noProof/>
            <w:webHidden/>
          </w:rPr>
          <w:fldChar w:fldCharType="end"/>
        </w:r>
      </w:hyperlink>
    </w:p>
    <w:p w14:paraId="3AA67409" w14:textId="47F4322F" w:rsidR="002A7D3B" w:rsidRDefault="002527D5">
      <w:pPr>
        <w:pStyle w:val="TableofFigures"/>
        <w:rPr>
          <w:rFonts w:asciiTheme="minorHAnsi" w:eastAsiaTheme="minorEastAsia" w:hAnsiTheme="minorHAnsi" w:cstheme="minorBidi"/>
          <w:noProof/>
          <w:lang w:eastAsia="en-AU"/>
        </w:rPr>
      </w:pPr>
      <w:hyperlink w:anchor="_Toc15306688" w:history="1">
        <w:r w:rsidR="002A7D3B" w:rsidRPr="00622198">
          <w:rPr>
            <w:rStyle w:val="Hyperlink"/>
            <w:noProof/>
          </w:rPr>
          <w:t>Chart 5.2: Home care consumers, by ownership type, 30 June 2015 to 30 June 2018</w:t>
        </w:r>
        <w:r w:rsidR="002A7D3B">
          <w:rPr>
            <w:noProof/>
            <w:webHidden/>
          </w:rPr>
          <w:tab/>
        </w:r>
        <w:r w:rsidR="002A7D3B">
          <w:rPr>
            <w:noProof/>
            <w:webHidden/>
          </w:rPr>
          <w:fldChar w:fldCharType="begin"/>
        </w:r>
        <w:r w:rsidR="002A7D3B">
          <w:rPr>
            <w:noProof/>
            <w:webHidden/>
          </w:rPr>
          <w:instrText xml:space="preserve"> PAGEREF _Toc15306688 \h </w:instrText>
        </w:r>
        <w:r w:rsidR="002A7D3B">
          <w:rPr>
            <w:noProof/>
            <w:webHidden/>
          </w:rPr>
        </w:r>
        <w:r w:rsidR="002A7D3B">
          <w:rPr>
            <w:noProof/>
            <w:webHidden/>
          </w:rPr>
          <w:fldChar w:fldCharType="separate"/>
        </w:r>
        <w:r w:rsidR="002A7D3B">
          <w:rPr>
            <w:noProof/>
            <w:webHidden/>
          </w:rPr>
          <w:t>54</w:t>
        </w:r>
        <w:r w:rsidR="002A7D3B">
          <w:rPr>
            <w:noProof/>
            <w:webHidden/>
          </w:rPr>
          <w:fldChar w:fldCharType="end"/>
        </w:r>
      </w:hyperlink>
    </w:p>
    <w:p w14:paraId="1EBE4607" w14:textId="1C9F2417" w:rsidR="002A7D3B" w:rsidRDefault="002527D5">
      <w:pPr>
        <w:pStyle w:val="TableofFigures"/>
        <w:rPr>
          <w:rFonts w:asciiTheme="minorHAnsi" w:eastAsiaTheme="minorEastAsia" w:hAnsiTheme="minorHAnsi" w:cstheme="minorBidi"/>
          <w:noProof/>
          <w:lang w:eastAsia="en-AU"/>
        </w:rPr>
      </w:pPr>
      <w:hyperlink w:anchor="_Toc15306689" w:history="1">
        <w:r w:rsidR="002A7D3B" w:rsidRPr="00622198">
          <w:rPr>
            <w:rStyle w:val="Hyperlink"/>
            <w:noProof/>
          </w:rPr>
          <w:t>Chart 5.3: Home care providers average EBITDA per consumer per year, 2014-15 to 2017-18</w:t>
        </w:r>
        <w:r w:rsidR="002A7D3B">
          <w:rPr>
            <w:noProof/>
            <w:webHidden/>
          </w:rPr>
          <w:tab/>
        </w:r>
        <w:r w:rsidR="002A7D3B">
          <w:rPr>
            <w:noProof/>
            <w:webHidden/>
          </w:rPr>
          <w:fldChar w:fldCharType="begin"/>
        </w:r>
        <w:r w:rsidR="002A7D3B">
          <w:rPr>
            <w:noProof/>
            <w:webHidden/>
          </w:rPr>
          <w:instrText xml:space="preserve"> PAGEREF _Toc15306689 \h </w:instrText>
        </w:r>
        <w:r w:rsidR="002A7D3B">
          <w:rPr>
            <w:noProof/>
            <w:webHidden/>
          </w:rPr>
        </w:r>
        <w:r w:rsidR="002A7D3B">
          <w:rPr>
            <w:noProof/>
            <w:webHidden/>
          </w:rPr>
          <w:fldChar w:fldCharType="separate"/>
        </w:r>
        <w:r w:rsidR="002A7D3B">
          <w:rPr>
            <w:noProof/>
            <w:webHidden/>
          </w:rPr>
          <w:t>55</w:t>
        </w:r>
        <w:r w:rsidR="002A7D3B">
          <w:rPr>
            <w:noProof/>
            <w:webHidden/>
          </w:rPr>
          <w:fldChar w:fldCharType="end"/>
        </w:r>
      </w:hyperlink>
    </w:p>
    <w:p w14:paraId="04913C55" w14:textId="51F47967" w:rsidR="002A7D3B" w:rsidRDefault="002527D5">
      <w:pPr>
        <w:pStyle w:val="TableofFigures"/>
        <w:rPr>
          <w:rFonts w:asciiTheme="minorHAnsi" w:eastAsiaTheme="minorEastAsia" w:hAnsiTheme="minorHAnsi" w:cstheme="minorBidi"/>
          <w:noProof/>
          <w:lang w:eastAsia="en-AU"/>
        </w:rPr>
      </w:pPr>
      <w:hyperlink w:anchor="_Toc15306690" w:history="1">
        <w:r w:rsidR="002A7D3B" w:rsidRPr="00622198">
          <w:rPr>
            <w:rStyle w:val="Hyperlink"/>
            <w:noProof/>
          </w:rPr>
          <w:t>Chart 5.4: Home care average EBITDA per consumer, by quartile (number of providers in parentheses), 2014-15 to 2017-18</w:t>
        </w:r>
        <w:r w:rsidR="002A7D3B">
          <w:rPr>
            <w:noProof/>
            <w:webHidden/>
          </w:rPr>
          <w:tab/>
        </w:r>
        <w:r w:rsidR="002A7D3B">
          <w:rPr>
            <w:noProof/>
            <w:webHidden/>
          </w:rPr>
          <w:fldChar w:fldCharType="begin"/>
        </w:r>
        <w:r w:rsidR="002A7D3B">
          <w:rPr>
            <w:noProof/>
            <w:webHidden/>
          </w:rPr>
          <w:instrText xml:space="preserve"> PAGEREF _Toc15306690 \h </w:instrText>
        </w:r>
        <w:r w:rsidR="002A7D3B">
          <w:rPr>
            <w:noProof/>
            <w:webHidden/>
          </w:rPr>
        </w:r>
        <w:r w:rsidR="002A7D3B">
          <w:rPr>
            <w:noProof/>
            <w:webHidden/>
          </w:rPr>
          <w:fldChar w:fldCharType="separate"/>
        </w:r>
        <w:r w:rsidR="002A7D3B">
          <w:rPr>
            <w:noProof/>
            <w:webHidden/>
          </w:rPr>
          <w:t>62</w:t>
        </w:r>
        <w:r w:rsidR="002A7D3B">
          <w:rPr>
            <w:noProof/>
            <w:webHidden/>
          </w:rPr>
          <w:fldChar w:fldCharType="end"/>
        </w:r>
      </w:hyperlink>
    </w:p>
    <w:p w14:paraId="52C44EC9" w14:textId="4C2A80F5" w:rsidR="002A7D3B" w:rsidRDefault="002527D5">
      <w:pPr>
        <w:pStyle w:val="TableofFigures"/>
        <w:rPr>
          <w:rFonts w:asciiTheme="minorHAnsi" w:eastAsiaTheme="minorEastAsia" w:hAnsiTheme="minorHAnsi" w:cstheme="minorBidi"/>
          <w:noProof/>
          <w:lang w:eastAsia="en-AU"/>
        </w:rPr>
      </w:pPr>
      <w:hyperlink w:anchor="_Toc15306691" w:history="1">
        <w:r w:rsidR="002A7D3B" w:rsidRPr="00622198">
          <w:rPr>
            <w:rStyle w:val="Hyperlink"/>
            <w:noProof/>
          </w:rPr>
          <w:t>Chart 5.5: Home care average EBITDA per consumer per year, by quartile and ownership type, 2017-18 (number of providers in parentheses)</w:t>
        </w:r>
        <w:r w:rsidR="002A7D3B">
          <w:rPr>
            <w:noProof/>
            <w:webHidden/>
          </w:rPr>
          <w:tab/>
        </w:r>
        <w:r w:rsidR="002A7D3B">
          <w:rPr>
            <w:noProof/>
            <w:webHidden/>
          </w:rPr>
          <w:fldChar w:fldCharType="begin"/>
        </w:r>
        <w:r w:rsidR="002A7D3B">
          <w:rPr>
            <w:noProof/>
            <w:webHidden/>
          </w:rPr>
          <w:instrText xml:space="preserve"> PAGEREF _Toc15306691 \h </w:instrText>
        </w:r>
        <w:r w:rsidR="002A7D3B">
          <w:rPr>
            <w:noProof/>
            <w:webHidden/>
          </w:rPr>
        </w:r>
        <w:r w:rsidR="002A7D3B">
          <w:rPr>
            <w:noProof/>
            <w:webHidden/>
          </w:rPr>
          <w:fldChar w:fldCharType="separate"/>
        </w:r>
        <w:r w:rsidR="002A7D3B">
          <w:rPr>
            <w:noProof/>
            <w:webHidden/>
          </w:rPr>
          <w:t>63</w:t>
        </w:r>
        <w:r w:rsidR="002A7D3B">
          <w:rPr>
            <w:noProof/>
            <w:webHidden/>
          </w:rPr>
          <w:fldChar w:fldCharType="end"/>
        </w:r>
      </w:hyperlink>
    </w:p>
    <w:p w14:paraId="500F60EA" w14:textId="46BD593F" w:rsidR="002A7D3B" w:rsidRDefault="002527D5">
      <w:pPr>
        <w:pStyle w:val="TableofFigures"/>
        <w:rPr>
          <w:rFonts w:asciiTheme="minorHAnsi" w:eastAsiaTheme="minorEastAsia" w:hAnsiTheme="minorHAnsi" w:cstheme="minorBidi"/>
          <w:noProof/>
          <w:lang w:eastAsia="en-AU"/>
        </w:rPr>
      </w:pPr>
      <w:hyperlink w:anchor="_Toc15306692" w:history="1">
        <w:r w:rsidR="002A7D3B" w:rsidRPr="00622198">
          <w:rPr>
            <w:rStyle w:val="Hyperlink"/>
            <w:noProof/>
          </w:rPr>
          <w:t>Chart 5.6: Home care average EBITDA per consumer per year, by ownership type, 2014-15 to 2017-18</w:t>
        </w:r>
        <w:r w:rsidR="002A7D3B">
          <w:rPr>
            <w:noProof/>
            <w:webHidden/>
          </w:rPr>
          <w:tab/>
        </w:r>
        <w:r w:rsidR="002A7D3B">
          <w:rPr>
            <w:noProof/>
            <w:webHidden/>
          </w:rPr>
          <w:fldChar w:fldCharType="begin"/>
        </w:r>
        <w:r w:rsidR="002A7D3B">
          <w:rPr>
            <w:noProof/>
            <w:webHidden/>
          </w:rPr>
          <w:instrText xml:space="preserve"> PAGEREF _Toc15306692 \h </w:instrText>
        </w:r>
        <w:r w:rsidR="002A7D3B">
          <w:rPr>
            <w:noProof/>
            <w:webHidden/>
          </w:rPr>
        </w:r>
        <w:r w:rsidR="002A7D3B">
          <w:rPr>
            <w:noProof/>
            <w:webHidden/>
          </w:rPr>
          <w:fldChar w:fldCharType="separate"/>
        </w:r>
        <w:r w:rsidR="002A7D3B">
          <w:rPr>
            <w:noProof/>
            <w:webHidden/>
          </w:rPr>
          <w:t>64</w:t>
        </w:r>
        <w:r w:rsidR="002A7D3B">
          <w:rPr>
            <w:noProof/>
            <w:webHidden/>
          </w:rPr>
          <w:fldChar w:fldCharType="end"/>
        </w:r>
      </w:hyperlink>
    </w:p>
    <w:p w14:paraId="7905E06C" w14:textId="4AF3889B" w:rsidR="002A7D3B" w:rsidRDefault="002527D5">
      <w:pPr>
        <w:pStyle w:val="TableofFigures"/>
        <w:rPr>
          <w:rFonts w:asciiTheme="minorHAnsi" w:eastAsiaTheme="minorEastAsia" w:hAnsiTheme="minorHAnsi" w:cstheme="minorBidi"/>
          <w:noProof/>
          <w:lang w:eastAsia="en-AU"/>
        </w:rPr>
      </w:pPr>
      <w:hyperlink w:anchor="_Toc15306693" w:history="1">
        <w:r w:rsidR="002A7D3B" w:rsidRPr="00622198">
          <w:rPr>
            <w:rStyle w:val="Hyperlink"/>
            <w:noProof/>
          </w:rPr>
          <w:t>Chart 5.7: Home care average EBITDA per consumer per year, by quartile and provider location, 2017-18 (number of providers in parentheses)</w:t>
        </w:r>
        <w:r w:rsidR="002A7D3B">
          <w:rPr>
            <w:noProof/>
            <w:webHidden/>
          </w:rPr>
          <w:tab/>
        </w:r>
        <w:r w:rsidR="002A7D3B">
          <w:rPr>
            <w:noProof/>
            <w:webHidden/>
          </w:rPr>
          <w:fldChar w:fldCharType="begin"/>
        </w:r>
        <w:r w:rsidR="002A7D3B">
          <w:rPr>
            <w:noProof/>
            <w:webHidden/>
          </w:rPr>
          <w:instrText xml:space="preserve"> PAGEREF _Toc15306693 \h </w:instrText>
        </w:r>
        <w:r w:rsidR="002A7D3B">
          <w:rPr>
            <w:noProof/>
            <w:webHidden/>
          </w:rPr>
        </w:r>
        <w:r w:rsidR="002A7D3B">
          <w:rPr>
            <w:noProof/>
            <w:webHidden/>
          </w:rPr>
          <w:fldChar w:fldCharType="separate"/>
        </w:r>
        <w:r w:rsidR="002A7D3B">
          <w:rPr>
            <w:noProof/>
            <w:webHidden/>
          </w:rPr>
          <w:t>65</w:t>
        </w:r>
        <w:r w:rsidR="002A7D3B">
          <w:rPr>
            <w:noProof/>
            <w:webHidden/>
          </w:rPr>
          <w:fldChar w:fldCharType="end"/>
        </w:r>
      </w:hyperlink>
    </w:p>
    <w:p w14:paraId="717F9341" w14:textId="64076AE3" w:rsidR="002A7D3B" w:rsidRDefault="002527D5">
      <w:pPr>
        <w:pStyle w:val="TableofFigures"/>
        <w:rPr>
          <w:rFonts w:asciiTheme="minorHAnsi" w:eastAsiaTheme="minorEastAsia" w:hAnsiTheme="minorHAnsi" w:cstheme="minorBidi"/>
          <w:noProof/>
          <w:lang w:eastAsia="en-AU"/>
        </w:rPr>
      </w:pPr>
      <w:hyperlink w:anchor="_Toc15306694" w:history="1">
        <w:r w:rsidR="002A7D3B" w:rsidRPr="00622198">
          <w:rPr>
            <w:rStyle w:val="Hyperlink"/>
            <w:noProof/>
          </w:rPr>
          <w:t>Chart 5.8: Home care average EBITDA per consumer, by provider location, 2014-15 to 2017-18</w:t>
        </w:r>
        <w:r w:rsidR="002A7D3B">
          <w:rPr>
            <w:noProof/>
            <w:webHidden/>
          </w:rPr>
          <w:tab/>
        </w:r>
        <w:r w:rsidR="002A7D3B">
          <w:rPr>
            <w:noProof/>
            <w:webHidden/>
          </w:rPr>
          <w:fldChar w:fldCharType="begin"/>
        </w:r>
        <w:r w:rsidR="002A7D3B">
          <w:rPr>
            <w:noProof/>
            <w:webHidden/>
          </w:rPr>
          <w:instrText xml:space="preserve"> PAGEREF _Toc15306694 \h </w:instrText>
        </w:r>
        <w:r w:rsidR="002A7D3B">
          <w:rPr>
            <w:noProof/>
            <w:webHidden/>
          </w:rPr>
        </w:r>
        <w:r w:rsidR="002A7D3B">
          <w:rPr>
            <w:noProof/>
            <w:webHidden/>
          </w:rPr>
          <w:fldChar w:fldCharType="separate"/>
        </w:r>
        <w:r w:rsidR="002A7D3B">
          <w:rPr>
            <w:noProof/>
            <w:webHidden/>
          </w:rPr>
          <w:t>65</w:t>
        </w:r>
        <w:r w:rsidR="002A7D3B">
          <w:rPr>
            <w:noProof/>
            <w:webHidden/>
          </w:rPr>
          <w:fldChar w:fldCharType="end"/>
        </w:r>
      </w:hyperlink>
    </w:p>
    <w:p w14:paraId="464126EA" w14:textId="53AB8E6F" w:rsidR="002A7D3B" w:rsidRDefault="002527D5">
      <w:pPr>
        <w:pStyle w:val="TableofFigures"/>
        <w:rPr>
          <w:rFonts w:asciiTheme="minorHAnsi" w:eastAsiaTheme="minorEastAsia" w:hAnsiTheme="minorHAnsi" w:cstheme="minorBidi"/>
          <w:noProof/>
          <w:lang w:eastAsia="en-AU"/>
        </w:rPr>
      </w:pPr>
      <w:hyperlink w:anchor="_Toc15306695" w:history="1">
        <w:r w:rsidR="002A7D3B" w:rsidRPr="00622198">
          <w:rPr>
            <w:rStyle w:val="Hyperlink"/>
            <w:noProof/>
          </w:rPr>
          <w:t>Chart 5.9: Home care average EBITDA per consumer per annum, 2017-18, by quartile and provider scale (number of providers in parentheses)</w:t>
        </w:r>
        <w:r w:rsidR="002A7D3B">
          <w:rPr>
            <w:noProof/>
            <w:webHidden/>
          </w:rPr>
          <w:tab/>
        </w:r>
        <w:r w:rsidR="002A7D3B">
          <w:rPr>
            <w:noProof/>
            <w:webHidden/>
          </w:rPr>
          <w:fldChar w:fldCharType="begin"/>
        </w:r>
        <w:r w:rsidR="002A7D3B">
          <w:rPr>
            <w:noProof/>
            <w:webHidden/>
          </w:rPr>
          <w:instrText xml:space="preserve"> PAGEREF _Toc15306695 \h </w:instrText>
        </w:r>
        <w:r w:rsidR="002A7D3B">
          <w:rPr>
            <w:noProof/>
            <w:webHidden/>
          </w:rPr>
        </w:r>
        <w:r w:rsidR="002A7D3B">
          <w:rPr>
            <w:noProof/>
            <w:webHidden/>
          </w:rPr>
          <w:fldChar w:fldCharType="separate"/>
        </w:r>
        <w:r w:rsidR="002A7D3B">
          <w:rPr>
            <w:noProof/>
            <w:webHidden/>
          </w:rPr>
          <w:t>66</w:t>
        </w:r>
        <w:r w:rsidR="002A7D3B">
          <w:rPr>
            <w:noProof/>
            <w:webHidden/>
          </w:rPr>
          <w:fldChar w:fldCharType="end"/>
        </w:r>
      </w:hyperlink>
    </w:p>
    <w:p w14:paraId="4C7EB40D" w14:textId="5CE752B7" w:rsidR="002A7D3B" w:rsidRDefault="002527D5">
      <w:pPr>
        <w:pStyle w:val="TableofFigures"/>
        <w:rPr>
          <w:rFonts w:asciiTheme="minorHAnsi" w:eastAsiaTheme="minorEastAsia" w:hAnsiTheme="minorHAnsi" w:cstheme="minorBidi"/>
          <w:noProof/>
          <w:lang w:eastAsia="en-AU"/>
        </w:rPr>
      </w:pPr>
      <w:hyperlink w:anchor="_Toc15306696" w:history="1">
        <w:r w:rsidR="002A7D3B" w:rsidRPr="00622198">
          <w:rPr>
            <w:rStyle w:val="Hyperlink"/>
            <w:noProof/>
          </w:rPr>
          <w:t>Chart 5.10: Home care average EBITDA per consumer per annum, by provider scale, 2014-15 to 2017-18</w:t>
        </w:r>
        <w:r w:rsidR="002A7D3B">
          <w:rPr>
            <w:noProof/>
            <w:webHidden/>
          </w:rPr>
          <w:tab/>
        </w:r>
        <w:r w:rsidR="002A7D3B">
          <w:rPr>
            <w:noProof/>
            <w:webHidden/>
          </w:rPr>
          <w:fldChar w:fldCharType="begin"/>
        </w:r>
        <w:r w:rsidR="002A7D3B">
          <w:rPr>
            <w:noProof/>
            <w:webHidden/>
          </w:rPr>
          <w:instrText xml:space="preserve"> PAGEREF _Toc15306696 \h </w:instrText>
        </w:r>
        <w:r w:rsidR="002A7D3B">
          <w:rPr>
            <w:noProof/>
            <w:webHidden/>
          </w:rPr>
        </w:r>
        <w:r w:rsidR="002A7D3B">
          <w:rPr>
            <w:noProof/>
            <w:webHidden/>
          </w:rPr>
          <w:fldChar w:fldCharType="separate"/>
        </w:r>
        <w:r w:rsidR="002A7D3B">
          <w:rPr>
            <w:noProof/>
            <w:webHidden/>
          </w:rPr>
          <w:t>66</w:t>
        </w:r>
        <w:r w:rsidR="002A7D3B">
          <w:rPr>
            <w:noProof/>
            <w:webHidden/>
          </w:rPr>
          <w:fldChar w:fldCharType="end"/>
        </w:r>
      </w:hyperlink>
    </w:p>
    <w:p w14:paraId="33CE36C8" w14:textId="7ECCBDC9" w:rsidR="002A7D3B" w:rsidRDefault="002527D5">
      <w:pPr>
        <w:pStyle w:val="TableofFigures"/>
        <w:rPr>
          <w:rFonts w:asciiTheme="minorHAnsi" w:eastAsiaTheme="minorEastAsia" w:hAnsiTheme="minorHAnsi" w:cstheme="minorBidi"/>
          <w:noProof/>
          <w:lang w:eastAsia="en-AU"/>
        </w:rPr>
      </w:pPr>
      <w:hyperlink w:anchor="_Toc15306697" w:history="1">
        <w:r w:rsidR="002A7D3B" w:rsidRPr="00622198">
          <w:rPr>
            <w:rStyle w:val="Hyperlink"/>
            <w:noProof/>
          </w:rPr>
          <w:t xml:space="preserve">Chart 6.1: </w:t>
        </w:r>
        <w:r w:rsidR="002A7D3B" w:rsidRPr="00622198">
          <w:rPr>
            <w:rStyle w:val="Hyperlink"/>
            <w:rFonts w:cstheme="minorHAnsi"/>
            <w:noProof/>
          </w:rPr>
          <w:t>Number of residential care providers, 2010-11 to 2017-18</w:t>
        </w:r>
        <w:r w:rsidR="002A7D3B">
          <w:rPr>
            <w:noProof/>
            <w:webHidden/>
          </w:rPr>
          <w:tab/>
        </w:r>
        <w:r w:rsidR="002A7D3B">
          <w:rPr>
            <w:noProof/>
            <w:webHidden/>
          </w:rPr>
          <w:fldChar w:fldCharType="begin"/>
        </w:r>
        <w:r w:rsidR="002A7D3B">
          <w:rPr>
            <w:noProof/>
            <w:webHidden/>
          </w:rPr>
          <w:instrText xml:space="preserve"> PAGEREF _Toc15306697 \h </w:instrText>
        </w:r>
        <w:r w:rsidR="002A7D3B">
          <w:rPr>
            <w:noProof/>
            <w:webHidden/>
          </w:rPr>
        </w:r>
        <w:r w:rsidR="002A7D3B">
          <w:rPr>
            <w:noProof/>
            <w:webHidden/>
          </w:rPr>
          <w:fldChar w:fldCharType="separate"/>
        </w:r>
        <w:r w:rsidR="002A7D3B">
          <w:rPr>
            <w:noProof/>
            <w:webHidden/>
          </w:rPr>
          <w:t>71</w:t>
        </w:r>
        <w:r w:rsidR="002A7D3B">
          <w:rPr>
            <w:noProof/>
            <w:webHidden/>
          </w:rPr>
          <w:fldChar w:fldCharType="end"/>
        </w:r>
      </w:hyperlink>
    </w:p>
    <w:p w14:paraId="09186B41" w14:textId="07E6A30C" w:rsidR="002A7D3B" w:rsidRDefault="002527D5">
      <w:pPr>
        <w:pStyle w:val="TableofFigures"/>
        <w:rPr>
          <w:rFonts w:asciiTheme="minorHAnsi" w:eastAsiaTheme="minorEastAsia" w:hAnsiTheme="minorHAnsi" w:cstheme="minorBidi"/>
          <w:noProof/>
          <w:lang w:eastAsia="en-AU"/>
        </w:rPr>
      </w:pPr>
      <w:hyperlink w:anchor="_Toc15306698" w:history="1">
        <w:r w:rsidR="002A7D3B" w:rsidRPr="00622198">
          <w:rPr>
            <w:rStyle w:val="Hyperlink"/>
            <w:noProof/>
          </w:rPr>
          <w:t>Chart 6.2: Number of operational residential care places, 2010-11 to 2017-18</w:t>
        </w:r>
        <w:r w:rsidR="002A7D3B">
          <w:rPr>
            <w:noProof/>
            <w:webHidden/>
          </w:rPr>
          <w:tab/>
        </w:r>
        <w:r w:rsidR="002A7D3B">
          <w:rPr>
            <w:noProof/>
            <w:webHidden/>
          </w:rPr>
          <w:fldChar w:fldCharType="begin"/>
        </w:r>
        <w:r w:rsidR="002A7D3B">
          <w:rPr>
            <w:noProof/>
            <w:webHidden/>
          </w:rPr>
          <w:instrText xml:space="preserve"> PAGEREF _Toc15306698 \h </w:instrText>
        </w:r>
        <w:r w:rsidR="002A7D3B">
          <w:rPr>
            <w:noProof/>
            <w:webHidden/>
          </w:rPr>
        </w:r>
        <w:r w:rsidR="002A7D3B">
          <w:rPr>
            <w:noProof/>
            <w:webHidden/>
          </w:rPr>
          <w:fldChar w:fldCharType="separate"/>
        </w:r>
        <w:r w:rsidR="002A7D3B">
          <w:rPr>
            <w:noProof/>
            <w:webHidden/>
          </w:rPr>
          <w:t>72</w:t>
        </w:r>
        <w:r w:rsidR="002A7D3B">
          <w:rPr>
            <w:noProof/>
            <w:webHidden/>
          </w:rPr>
          <w:fldChar w:fldCharType="end"/>
        </w:r>
      </w:hyperlink>
    </w:p>
    <w:p w14:paraId="08D752DD" w14:textId="17160AE3" w:rsidR="002A7D3B" w:rsidRDefault="002527D5">
      <w:pPr>
        <w:pStyle w:val="TableofFigures"/>
        <w:rPr>
          <w:rFonts w:asciiTheme="minorHAnsi" w:eastAsiaTheme="minorEastAsia" w:hAnsiTheme="minorHAnsi" w:cstheme="minorBidi"/>
          <w:noProof/>
          <w:lang w:eastAsia="en-AU"/>
        </w:rPr>
      </w:pPr>
      <w:hyperlink w:anchor="_Toc15306699" w:history="1">
        <w:r w:rsidR="002A7D3B" w:rsidRPr="00622198">
          <w:rPr>
            <w:rStyle w:val="Hyperlink"/>
            <w:noProof/>
          </w:rPr>
          <w:t>Chart 6.3: Residential care provider and operational places by ownership type, 2015-16 to 2017-18</w:t>
        </w:r>
        <w:r w:rsidR="002A7D3B">
          <w:rPr>
            <w:noProof/>
            <w:webHidden/>
          </w:rPr>
          <w:tab/>
        </w:r>
        <w:r w:rsidR="002A7D3B">
          <w:rPr>
            <w:noProof/>
            <w:webHidden/>
          </w:rPr>
          <w:fldChar w:fldCharType="begin"/>
        </w:r>
        <w:r w:rsidR="002A7D3B">
          <w:rPr>
            <w:noProof/>
            <w:webHidden/>
          </w:rPr>
          <w:instrText xml:space="preserve"> PAGEREF _Toc15306699 \h </w:instrText>
        </w:r>
        <w:r w:rsidR="002A7D3B">
          <w:rPr>
            <w:noProof/>
            <w:webHidden/>
          </w:rPr>
        </w:r>
        <w:r w:rsidR="002A7D3B">
          <w:rPr>
            <w:noProof/>
            <w:webHidden/>
          </w:rPr>
          <w:fldChar w:fldCharType="separate"/>
        </w:r>
        <w:r w:rsidR="002A7D3B">
          <w:rPr>
            <w:noProof/>
            <w:webHidden/>
          </w:rPr>
          <w:t>73</w:t>
        </w:r>
        <w:r w:rsidR="002A7D3B">
          <w:rPr>
            <w:noProof/>
            <w:webHidden/>
          </w:rPr>
          <w:fldChar w:fldCharType="end"/>
        </w:r>
      </w:hyperlink>
    </w:p>
    <w:p w14:paraId="4792AF3E" w14:textId="068CDD13" w:rsidR="002A7D3B" w:rsidRDefault="002527D5">
      <w:pPr>
        <w:pStyle w:val="TableofFigures"/>
        <w:rPr>
          <w:rFonts w:asciiTheme="minorHAnsi" w:eastAsiaTheme="minorEastAsia" w:hAnsiTheme="minorHAnsi" w:cstheme="minorBidi"/>
          <w:noProof/>
          <w:lang w:eastAsia="en-AU"/>
        </w:rPr>
      </w:pPr>
      <w:hyperlink w:anchor="_Toc15306700" w:history="1">
        <w:r w:rsidR="002A7D3B" w:rsidRPr="00622198">
          <w:rPr>
            <w:rStyle w:val="Hyperlink"/>
            <w:noProof/>
          </w:rPr>
          <w:t>Chart 6.4: Residential care provider and operational places by provider scale, 2015-16 to 2017-18</w:t>
        </w:r>
        <w:r w:rsidR="002A7D3B">
          <w:rPr>
            <w:noProof/>
            <w:webHidden/>
          </w:rPr>
          <w:tab/>
        </w:r>
        <w:r w:rsidR="002A7D3B">
          <w:rPr>
            <w:noProof/>
            <w:webHidden/>
          </w:rPr>
          <w:fldChar w:fldCharType="begin"/>
        </w:r>
        <w:r w:rsidR="002A7D3B">
          <w:rPr>
            <w:noProof/>
            <w:webHidden/>
          </w:rPr>
          <w:instrText xml:space="preserve"> PAGEREF _Toc15306700 \h </w:instrText>
        </w:r>
        <w:r w:rsidR="002A7D3B">
          <w:rPr>
            <w:noProof/>
            <w:webHidden/>
          </w:rPr>
        </w:r>
        <w:r w:rsidR="002A7D3B">
          <w:rPr>
            <w:noProof/>
            <w:webHidden/>
          </w:rPr>
          <w:fldChar w:fldCharType="separate"/>
        </w:r>
        <w:r w:rsidR="002A7D3B">
          <w:rPr>
            <w:noProof/>
            <w:webHidden/>
          </w:rPr>
          <w:t>73</w:t>
        </w:r>
        <w:r w:rsidR="002A7D3B">
          <w:rPr>
            <w:noProof/>
            <w:webHidden/>
          </w:rPr>
          <w:fldChar w:fldCharType="end"/>
        </w:r>
      </w:hyperlink>
    </w:p>
    <w:p w14:paraId="6159B7E3" w14:textId="3F8B816B" w:rsidR="002A7D3B" w:rsidRDefault="002527D5">
      <w:pPr>
        <w:pStyle w:val="TableofFigures"/>
        <w:rPr>
          <w:rFonts w:asciiTheme="minorHAnsi" w:eastAsiaTheme="minorEastAsia" w:hAnsiTheme="minorHAnsi" w:cstheme="minorBidi"/>
          <w:noProof/>
          <w:lang w:eastAsia="en-AU"/>
        </w:rPr>
      </w:pPr>
      <w:hyperlink w:anchor="_Toc15306701" w:history="1">
        <w:r w:rsidR="002A7D3B" w:rsidRPr="00622198">
          <w:rPr>
            <w:rStyle w:val="Hyperlink"/>
            <w:noProof/>
          </w:rPr>
          <w:t>Chart 6.5: Residential care providers, by location, 2013-14 to 2017-18</w:t>
        </w:r>
        <w:r w:rsidR="002A7D3B">
          <w:rPr>
            <w:noProof/>
            <w:webHidden/>
          </w:rPr>
          <w:tab/>
        </w:r>
        <w:r w:rsidR="002A7D3B">
          <w:rPr>
            <w:noProof/>
            <w:webHidden/>
          </w:rPr>
          <w:fldChar w:fldCharType="begin"/>
        </w:r>
        <w:r w:rsidR="002A7D3B">
          <w:rPr>
            <w:noProof/>
            <w:webHidden/>
          </w:rPr>
          <w:instrText xml:space="preserve"> PAGEREF _Toc15306701 \h </w:instrText>
        </w:r>
        <w:r w:rsidR="002A7D3B">
          <w:rPr>
            <w:noProof/>
            <w:webHidden/>
          </w:rPr>
        </w:r>
        <w:r w:rsidR="002A7D3B">
          <w:rPr>
            <w:noProof/>
            <w:webHidden/>
          </w:rPr>
          <w:fldChar w:fldCharType="separate"/>
        </w:r>
        <w:r w:rsidR="002A7D3B">
          <w:rPr>
            <w:noProof/>
            <w:webHidden/>
          </w:rPr>
          <w:t>74</w:t>
        </w:r>
        <w:r w:rsidR="002A7D3B">
          <w:rPr>
            <w:noProof/>
            <w:webHidden/>
          </w:rPr>
          <w:fldChar w:fldCharType="end"/>
        </w:r>
      </w:hyperlink>
    </w:p>
    <w:p w14:paraId="49F05B8D" w14:textId="53F9D334" w:rsidR="002A7D3B" w:rsidRDefault="002527D5">
      <w:pPr>
        <w:pStyle w:val="TableofFigures"/>
        <w:rPr>
          <w:rFonts w:asciiTheme="minorHAnsi" w:eastAsiaTheme="minorEastAsia" w:hAnsiTheme="minorHAnsi" w:cstheme="minorBidi"/>
          <w:noProof/>
          <w:lang w:eastAsia="en-AU"/>
        </w:rPr>
      </w:pPr>
      <w:hyperlink w:anchor="_Toc15306702" w:history="1">
        <w:r w:rsidR="002A7D3B" w:rsidRPr="00622198">
          <w:rPr>
            <w:rStyle w:val="Hyperlink"/>
            <w:noProof/>
          </w:rPr>
          <w:t>Chart 6.6: Number of active extra service residential care places, 30 June 2014 to 30 June 2018</w:t>
        </w:r>
        <w:r w:rsidR="002A7D3B">
          <w:rPr>
            <w:noProof/>
            <w:webHidden/>
          </w:rPr>
          <w:tab/>
        </w:r>
        <w:r w:rsidR="002A7D3B">
          <w:rPr>
            <w:noProof/>
            <w:webHidden/>
          </w:rPr>
          <w:fldChar w:fldCharType="begin"/>
        </w:r>
        <w:r w:rsidR="002A7D3B">
          <w:rPr>
            <w:noProof/>
            <w:webHidden/>
          </w:rPr>
          <w:instrText xml:space="preserve"> PAGEREF _Toc15306702 \h </w:instrText>
        </w:r>
        <w:r w:rsidR="002A7D3B">
          <w:rPr>
            <w:noProof/>
            <w:webHidden/>
          </w:rPr>
        </w:r>
        <w:r w:rsidR="002A7D3B">
          <w:rPr>
            <w:noProof/>
            <w:webHidden/>
          </w:rPr>
          <w:fldChar w:fldCharType="separate"/>
        </w:r>
        <w:r w:rsidR="002A7D3B">
          <w:rPr>
            <w:noProof/>
            <w:webHidden/>
          </w:rPr>
          <w:t>78</w:t>
        </w:r>
        <w:r w:rsidR="002A7D3B">
          <w:rPr>
            <w:noProof/>
            <w:webHidden/>
          </w:rPr>
          <w:fldChar w:fldCharType="end"/>
        </w:r>
      </w:hyperlink>
    </w:p>
    <w:p w14:paraId="24F51321" w14:textId="14BFDD40" w:rsidR="002A7D3B" w:rsidRDefault="002527D5">
      <w:pPr>
        <w:pStyle w:val="TableofFigures"/>
        <w:rPr>
          <w:rFonts w:asciiTheme="minorHAnsi" w:eastAsiaTheme="minorEastAsia" w:hAnsiTheme="minorHAnsi" w:cstheme="minorBidi"/>
          <w:noProof/>
          <w:lang w:eastAsia="en-AU"/>
        </w:rPr>
      </w:pPr>
      <w:hyperlink w:anchor="_Toc15306703" w:history="1">
        <w:r w:rsidR="002A7D3B" w:rsidRPr="00622198">
          <w:rPr>
            <w:rStyle w:val="Hyperlink"/>
            <w:noProof/>
          </w:rPr>
          <w:t>Chart 6.7: Average monthly ACFI payments (real and nominal), January 2016 to November 2018</w:t>
        </w:r>
        <w:r w:rsidR="002A7D3B">
          <w:rPr>
            <w:noProof/>
            <w:webHidden/>
          </w:rPr>
          <w:tab/>
        </w:r>
        <w:r w:rsidR="002A7D3B">
          <w:rPr>
            <w:noProof/>
            <w:webHidden/>
          </w:rPr>
          <w:fldChar w:fldCharType="begin"/>
        </w:r>
        <w:r w:rsidR="002A7D3B">
          <w:rPr>
            <w:noProof/>
            <w:webHidden/>
          </w:rPr>
          <w:instrText xml:space="preserve"> PAGEREF _Toc15306703 \h </w:instrText>
        </w:r>
        <w:r w:rsidR="002A7D3B">
          <w:rPr>
            <w:noProof/>
            <w:webHidden/>
          </w:rPr>
        </w:r>
        <w:r w:rsidR="002A7D3B">
          <w:rPr>
            <w:noProof/>
            <w:webHidden/>
          </w:rPr>
          <w:fldChar w:fldCharType="separate"/>
        </w:r>
        <w:r w:rsidR="002A7D3B">
          <w:rPr>
            <w:noProof/>
            <w:webHidden/>
          </w:rPr>
          <w:t>81</w:t>
        </w:r>
        <w:r w:rsidR="002A7D3B">
          <w:rPr>
            <w:noProof/>
            <w:webHidden/>
          </w:rPr>
          <w:fldChar w:fldCharType="end"/>
        </w:r>
      </w:hyperlink>
    </w:p>
    <w:p w14:paraId="68EBA9D5" w14:textId="3427C487" w:rsidR="002A7D3B" w:rsidRDefault="002527D5">
      <w:pPr>
        <w:pStyle w:val="TableofFigures"/>
        <w:rPr>
          <w:rFonts w:asciiTheme="minorHAnsi" w:eastAsiaTheme="minorEastAsia" w:hAnsiTheme="minorHAnsi" w:cstheme="minorBidi"/>
          <w:noProof/>
          <w:lang w:eastAsia="en-AU"/>
        </w:rPr>
      </w:pPr>
      <w:hyperlink w:anchor="_Toc15306704" w:history="1">
        <w:r w:rsidR="002A7D3B" w:rsidRPr="00622198">
          <w:rPr>
            <w:rStyle w:val="Hyperlink"/>
            <w:noProof/>
            <w:lang w:val="en-GB"/>
          </w:rPr>
          <w:t>Chart 6.8: Number of residential care facilities in each range of ACFI claims per resident per day, 2017-18</w:t>
        </w:r>
        <w:r w:rsidR="002A7D3B">
          <w:rPr>
            <w:noProof/>
            <w:webHidden/>
          </w:rPr>
          <w:tab/>
        </w:r>
        <w:r w:rsidR="002A7D3B">
          <w:rPr>
            <w:noProof/>
            <w:webHidden/>
          </w:rPr>
          <w:fldChar w:fldCharType="begin"/>
        </w:r>
        <w:r w:rsidR="002A7D3B">
          <w:rPr>
            <w:noProof/>
            <w:webHidden/>
          </w:rPr>
          <w:instrText xml:space="preserve"> PAGEREF _Toc15306704 \h </w:instrText>
        </w:r>
        <w:r w:rsidR="002A7D3B">
          <w:rPr>
            <w:noProof/>
            <w:webHidden/>
          </w:rPr>
        </w:r>
        <w:r w:rsidR="002A7D3B">
          <w:rPr>
            <w:noProof/>
            <w:webHidden/>
          </w:rPr>
          <w:fldChar w:fldCharType="separate"/>
        </w:r>
        <w:r w:rsidR="002A7D3B">
          <w:rPr>
            <w:noProof/>
            <w:webHidden/>
          </w:rPr>
          <w:t>82</w:t>
        </w:r>
        <w:r w:rsidR="002A7D3B">
          <w:rPr>
            <w:noProof/>
            <w:webHidden/>
          </w:rPr>
          <w:fldChar w:fldCharType="end"/>
        </w:r>
      </w:hyperlink>
    </w:p>
    <w:p w14:paraId="33DF5035" w14:textId="28EFD50D" w:rsidR="002A7D3B" w:rsidRDefault="002527D5">
      <w:pPr>
        <w:pStyle w:val="TableofFigures"/>
        <w:rPr>
          <w:rFonts w:asciiTheme="minorHAnsi" w:eastAsiaTheme="minorEastAsia" w:hAnsiTheme="minorHAnsi" w:cstheme="minorBidi"/>
          <w:noProof/>
          <w:lang w:eastAsia="en-AU"/>
        </w:rPr>
      </w:pPr>
      <w:hyperlink w:anchor="_Toc15306705" w:history="1">
        <w:r w:rsidR="002A7D3B" w:rsidRPr="00622198">
          <w:rPr>
            <w:rStyle w:val="Hyperlink"/>
            <w:noProof/>
          </w:rPr>
          <w:t>Chart 6.9: Total residential respite care expenditure, 2011-12 to 2017-18 ($m)</w:t>
        </w:r>
        <w:r w:rsidR="002A7D3B">
          <w:rPr>
            <w:noProof/>
            <w:webHidden/>
          </w:rPr>
          <w:tab/>
        </w:r>
        <w:r w:rsidR="002A7D3B">
          <w:rPr>
            <w:noProof/>
            <w:webHidden/>
          </w:rPr>
          <w:fldChar w:fldCharType="begin"/>
        </w:r>
        <w:r w:rsidR="002A7D3B">
          <w:rPr>
            <w:noProof/>
            <w:webHidden/>
          </w:rPr>
          <w:instrText xml:space="preserve"> PAGEREF _Toc15306705 \h </w:instrText>
        </w:r>
        <w:r w:rsidR="002A7D3B">
          <w:rPr>
            <w:noProof/>
            <w:webHidden/>
          </w:rPr>
        </w:r>
        <w:r w:rsidR="002A7D3B">
          <w:rPr>
            <w:noProof/>
            <w:webHidden/>
          </w:rPr>
          <w:fldChar w:fldCharType="separate"/>
        </w:r>
        <w:r w:rsidR="002A7D3B">
          <w:rPr>
            <w:noProof/>
            <w:webHidden/>
          </w:rPr>
          <w:t>85</w:t>
        </w:r>
        <w:r w:rsidR="002A7D3B">
          <w:rPr>
            <w:noProof/>
            <w:webHidden/>
          </w:rPr>
          <w:fldChar w:fldCharType="end"/>
        </w:r>
      </w:hyperlink>
    </w:p>
    <w:p w14:paraId="1914D673" w14:textId="2120C945" w:rsidR="002A7D3B" w:rsidRDefault="002527D5">
      <w:pPr>
        <w:pStyle w:val="TableofFigures"/>
        <w:rPr>
          <w:rFonts w:asciiTheme="minorHAnsi" w:eastAsiaTheme="minorEastAsia" w:hAnsiTheme="minorHAnsi" w:cstheme="minorBidi"/>
          <w:noProof/>
          <w:lang w:eastAsia="en-AU"/>
        </w:rPr>
      </w:pPr>
      <w:hyperlink w:anchor="_Toc15306706" w:history="1">
        <w:r w:rsidR="002A7D3B" w:rsidRPr="00622198">
          <w:rPr>
            <w:rStyle w:val="Hyperlink"/>
            <w:noProof/>
          </w:rPr>
          <w:t>Chart 6.10: Proportions of total residential care provider revenue, 2017-18 ($m)</w:t>
        </w:r>
        <w:r w:rsidR="002A7D3B">
          <w:rPr>
            <w:noProof/>
            <w:webHidden/>
          </w:rPr>
          <w:tab/>
        </w:r>
        <w:r w:rsidR="002A7D3B">
          <w:rPr>
            <w:noProof/>
            <w:webHidden/>
          </w:rPr>
          <w:fldChar w:fldCharType="begin"/>
        </w:r>
        <w:r w:rsidR="002A7D3B">
          <w:rPr>
            <w:noProof/>
            <w:webHidden/>
          </w:rPr>
          <w:instrText xml:space="preserve"> PAGEREF _Toc15306706 \h </w:instrText>
        </w:r>
        <w:r w:rsidR="002A7D3B">
          <w:rPr>
            <w:noProof/>
            <w:webHidden/>
          </w:rPr>
        </w:r>
        <w:r w:rsidR="002A7D3B">
          <w:rPr>
            <w:noProof/>
            <w:webHidden/>
          </w:rPr>
          <w:fldChar w:fldCharType="separate"/>
        </w:r>
        <w:r w:rsidR="002A7D3B">
          <w:rPr>
            <w:noProof/>
            <w:webHidden/>
          </w:rPr>
          <w:t>87</w:t>
        </w:r>
        <w:r w:rsidR="002A7D3B">
          <w:rPr>
            <w:noProof/>
            <w:webHidden/>
          </w:rPr>
          <w:fldChar w:fldCharType="end"/>
        </w:r>
      </w:hyperlink>
    </w:p>
    <w:p w14:paraId="4F73C168" w14:textId="2730FF84" w:rsidR="002A7D3B" w:rsidRDefault="002527D5">
      <w:pPr>
        <w:pStyle w:val="TableofFigures"/>
        <w:rPr>
          <w:rFonts w:asciiTheme="minorHAnsi" w:eastAsiaTheme="minorEastAsia" w:hAnsiTheme="minorHAnsi" w:cstheme="minorBidi"/>
          <w:noProof/>
          <w:lang w:eastAsia="en-AU"/>
        </w:rPr>
      </w:pPr>
      <w:hyperlink w:anchor="_Toc15306707" w:history="1">
        <w:r w:rsidR="002A7D3B" w:rsidRPr="00622198">
          <w:rPr>
            <w:rStyle w:val="Hyperlink"/>
            <w:noProof/>
          </w:rPr>
          <w:t>Chart 6.11: Proportions of provider revenue from the Commonwealth, 2017-18 ($m)</w:t>
        </w:r>
        <w:r w:rsidR="002A7D3B">
          <w:rPr>
            <w:noProof/>
            <w:webHidden/>
          </w:rPr>
          <w:tab/>
        </w:r>
        <w:r w:rsidR="002A7D3B">
          <w:rPr>
            <w:noProof/>
            <w:webHidden/>
          </w:rPr>
          <w:fldChar w:fldCharType="begin"/>
        </w:r>
        <w:r w:rsidR="002A7D3B">
          <w:rPr>
            <w:noProof/>
            <w:webHidden/>
          </w:rPr>
          <w:instrText xml:space="preserve"> PAGEREF _Toc15306707 \h </w:instrText>
        </w:r>
        <w:r w:rsidR="002A7D3B">
          <w:rPr>
            <w:noProof/>
            <w:webHidden/>
          </w:rPr>
        </w:r>
        <w:r w:rsidR="002A7D3B">
          <w:rPr>
            <w:noProof/>
            <w:webHidden/>
          </w:rPr>
          <w:fldChar w:fldCharType="separate"/>
        </w:r>
        <w:r w:rsidR="002A7D3B">
          <w:rPr>
            <w:noProof/>
            <w:webHidden/>
          </w:rPr>
          <w:t>89</w:t>
        </w:r>
        <w:r w:rsidR="002A7D3B">
          <w:rPr>
            <w:noProof/>
            <w:webHidden/>
          </w:rPr>
          <w:fldChar w:fldCharType="end"/>
        </w:r>
      </w:hyperlink>
    </w:p>
    <w:p w14:paraId="26CFA580" w14:textId="039E3DA5" w:rsidR="002A7D3B" w:rsidRDefault="002527D5">
      <w:pPr>
        <w:pStyle w:val="TableofFigures"/>
        <w:rPr>
          <w:rFonts w:asciiTheme="minorHAnsi" w:eastAsiaTheme="minorEastAsia" w:hAnsiTheme="minorHAnsi" w:cstheme="minorBidi"/>
          <w:noProof/>
          <w:lang w:eastAsia="en-AU"/>
        </w:rPr>
      </w:pPr>
      <w:hyperlink w:anchor="_Toc15306708" w:history="1">
        <w:r w:rsidR="002A7D3B" w:rsidRPr="00622198">
          <w:rPr>
            <w:rStyle w:val="Hyperlink"/>
            <w:noProof/>
          </w:rPr>
          <w:t>Chart 6.12: Proportions of residential care provider revenue from residents, 2017-18 ($m)</w:t>
        </w:r>
        <w:r w:rsidR="002A7D3B">
          <w:rPr>
            <w:noProof/>
            <w:webHidden/>
          </w:rPr>
          <w:tab/>
        </w:r>
        <w:r w:rsidR="002A7D3B">
          <w:rPr>
            <w:noProof/>
            <w:webHidden/>
          </w:rPr>
          <w:fldChar w:fldCharType="begin"/>
        </w:r>
        <w:r w:rsidR="002A7D3B">
          <w:rPr>
            <w:noProof/>
            <w:webHidden/>
          </w:rPr>
          <w:instrText xml:space="preserve"> PAGEREF _Toc15306708 \h </w:instrText>
        </w:r>
        <w:r w:rsidR="002A7D3B">
          <w:rPr>
            <w:noProof/>
            <w:webHidden/>
          </w:rPr>
        </w:r>
        <w:r w:rsidR="002A7D3B">
          <w:rPr>
            <w:noProof/>
            <w:webHidden/>
          </w:rPr>
          <w:fldChar w:fldCharType="separate"/>
        </w:r>
        <w:r w:rsidR="002A7D3B">
          <w:rPr>
            <w:noProof/>
            <w:webHidden/>
          </w:rPr>
          <w:t>89</w:t>
        </w:r>
        <w:r w:rsidR="002A7D3B">
          <w:rPr>
            <w:noProof/>
            <w:webHidden/>
          </w:rPr>
          <w:fldChar w:fldCharType="end"/>
        </w:r>
      </w:hyperlink>
    </w:p>
    <w:p w14:paraId="070CD680" w14:textId="22DD9DE9" w:rsidR="002A7D3B" w:rsidRDefault="002527D5">
      <w:pPr>
        <w:pStyle w:val="TableofFigures"/>
        <w:rPr>
          <w:rFonts w:asciiTheme="minorHAnsi" w:eastAsiaTheme="minorEastAsia" w:hAnsiTheme="minorHAnsi" w:cstheme="minorBidi"/>
          <w:noProof/>
          <w:lang w:eastAsia="en-AU"/>
        </w:rPr>
      </w:pPr>
      <w:hyperlink w:anchor="_Toc15306709" w:history="1">
        <w:r w:rsidR="002A7D3B" w:rsidRPr="00622198">
          <w:rPr>
            <w:rStyle w:val="Hyperlink"/>
            <w:noProof/>
          </w:rPr>
          <w:t>Chart 6.13: Total expenses, residential care providers, 2012-13 to 2017-18 ($b)</w:t>
        </w:r>
        <w:r w:rsidR="002A7D3B">
          <w:rPr>
            <w:noProof/>
            <w:webHidden/>
          </w:rPr>
          <w:tab/>
        </w:r>
        <w:r w:rsidR="002A7D3B">
          <w:rPr>
            <w:noProof/>
            <w:webHidden/>
          </w:rPr>
          <w:fldChar w:fldCharType="begin"/>
        </w:r>
        <w:r w:rsidR="002A7D3B">
          <w:rPr>
            <w:noProof/>
            <w:webHidden/>
          </w:rPr>
          <w:instrText xml:space="preserve"> PAGEREF _Toc15306709 \h </w:instrText>
        </w:r>
        <w:r w:rsidR="002A7D3B">
          <w:rPr>
            <w:noProof/>
            <w:webHidden/>
          </w:rPr>
        </w:r>
        <w:r w:rsidR="002A7D3B">
          <w:rPr>
            <w:noProof/>
            <w:webHidden/>
          </w:rPr>
          <w:fldChar w:fldCharType="separate"/>
        </w:r>
        <w:r w:rsidR="002A7D3B">
          <w:rPr>
            <w:noProof/>
            <w:webHidden/>
          </w:rPr>
          <w:t>91</w:t>
        </w:r>
        <w:r w:rsidR="002A7D3B">
          <w:rPr>
            <w:noProof/>
            <w:webHidden/>
          </w:rPr>
          <w:fldChar w:fldCharType="end"/>
        </w:r>
      </w:hyperlink>
    </w:p>
    <w:p w14:paraId="128DAC6B" w14:textId="40474177" w:rsidR="002A7D3B" w:rsidRDefault="002527D5">
      <w:pPr>
        <w:pStyle w:val="TableofFigures"/>
        <w:rPr>
          <w:rFonts w:asciiTheme="minorHAnsi" w:eastAsiaTheme="minorEastAsia" w:hAnsiTheme="minorHAnsi" w:cstheme="minorBidi"/>
          <w:noProof/>
          <w:lang w:eastAsia="en-AU"/>
        </w:rPr>
      </w:pPr>
      <w:hyperlink w:anchor="_Toc15306710" w:history="1">
        <w:r w:rsidR="002A7D3B" w:rsidRPr="00622198">
          <w:rPr>
            <w:rStyle w:val="Hyperlink"/>
            <w:noProof/>
          </w:rPr>
          <w:t>Chart 6.14: Proportion of residential care provider total expenses, 2017-18 ($m)</w:t>
        </w:r>
        <w:r w:rsidR="002A7D3B">
          <w:rPr>
            <w:noProof/>
            <w:webHidden/>
          </w:rPr>
          <w:tab/>
        </w:r>
        <w:r w:rsidR="002A7D3B">
          <w:rPr>
            <w:noProof/>
            <w:webHidden/>
          </w:rPr>
          <w:fldChar w:fldCharType="begin"/>
        </w:r>
        <w:r w:rsidR="002A7D3B">
          <w:rPr>
            <w:noProof/>
            <w:webHidden/>
          </w:rPr>
          <w:instrText xml:space="preserve"> PAGEREF _Toc15306710 \h </w:instrText>
        </w:r>
        <w:r w:rsidR="002A7D3B">
          <w:rPr>
            <w:noProof/>
            <w:webHidden/>
          </w:rPr>
        </w:r>
        <w:r w:rsidR="002A7D3B">
          <w:rPr>
            <w:noProof/>
            <w:webHidden/>
          </w:rPr>
          <w:fldChar w:fldCharType="separate"/>
        </w:r>
        <w:r w:rsidR="002A7D3B">
          <w:rPr>
            <w:noProof/>
            <w:webHidden/>
          </w:rPr>
          <w:t>92</w:t>
        </w:r>
        <w:r w:rsidR="002A7D3B">
          <w:rPr>
            <w:noProof/>
            <w:webHidden/>
          </w:rPr>
          <w:fldChar w:fldCharType="end"/>
        </w:r>
      </w:hyperlink>
    </w:p>
    <w:p w14:paraId="601C3606" w14:textId="0B4EBFD3" w:rsidR="002A7D3B" w:rsidRDefault="002527D5">
      <w:pPr>
        <w:pStyle w:val="TableofFigures"/>
        <w:rPr>
          <w:rFonts w:asciiTheme="minorHAnsi" w:eastAsiaTheme="minorEastAsia" w:hAnsiTheme="minorHAnsi" w:cstheme="minorBidi"/>
          <w:noProof/>
          <w:lang w:eastAsia="en-AU"/>
        </w:rPr>
      </w:pPr>
      <w:hyperlink w:anchor="_Toc15306711" w:history="1">
        <w:r w:rsidR="002A7D3B" w:rsidRPr="00622198">
          <w:rPr>
            <w:rStyle w:val="Hyperlink"/>
            <w:noProof/>
          </w:rPr>
          <w:t>Chart 6.15: Residential care provider average EBITDA per resident per annum, 2010-11 to 2017-18</w:t>
        </w:r>
        <w:r w:rsidR="002A7D3B">
          <w:rPr>
            <w:noProof/>
            <w:webHidden/>
          </w:rPr>
          <w:tab/>
        </w:r>
        <w:r w:rsidR="002A7D3B">
          <w:rPr>
            <w:noProof/>
            <w:webHidden/>
          </w:rPr>
          <w:fldChar w:fldCharType="begin"/>
        </w:r>
        <w:r w:rsidR="002A7D3B">
          <w:rPr>
            <w:noProof/>
            <w:webHidden/>
          </w:rPr>
          <w:instrText xml:space="preserve"> PAGEREF _Toc15306711 \h </w:instrText>
        </w:r>
        <w:r w:rsidR="002A7D3B">
          <w:rPr>
            <w:noProof/>
            <w:webHidden/>
          </w:rPr>
        </w:r>
        <w:r w:rsidR="002A7D3B">
          <w:rPr>
            <w:noProof/>
            <w:webHidden/>
          </w:rPr>
          <w:fldChar w:fldCharType="separate"/>
        </w:r>
        <w:r w:rsidR="002A7D3B">
          <w:rPr>
            <w:noProof/>
            <w:webHidden/>
          </w:rPr>
          <w:t>95</w:t>
        </w:r>
        <w:r w:rsidR="002A7D3B">
          <w:rPr>
            <w:noProof/>
            <w:webHidden/>
          </w:rPr>
          <w:fldChar w:fldCharType="end"/>
        </w:r>
      </w:hyperlink>
    </w:p>
    <w:p w14:paraId="35516404" w14:textId="3F8CBF2C" w:rsidR="002A7D3B" w:rsidRDefault="002527D5">
      <w:pPr>
        <w:pStyle w:val="TableofFigures"/>
        <w:rPr>
          <w:rFonts w:asciiTheme="minorHAnsi" w:eastAsiaTheme="minorEastAsia" w:hAnsiTheme="minorHAnsi" w:cstheme="minorBidi"/>
          <w:noProof/>
          <w:lang w:eastAsia="en-AU"/>
        </w:rPr>
      </w:pPr>
      <w:hyperlink w:anchor="_Toc15306712" w:history="1">
        <w:r w:rsidR="002A7D3B" w:rsidRPr="00622198">
          <w:rPr>
            <w:rStyle w:val="Hyperlink"/>
            <w:noProof/>
          </w:rPr>
          <w:t>Chart 6.16: Residential care provider comparative EBITDA per resident per annum, 2015-16 to 2017-18</w:t>
        </w:r>
        <w:r w:rsidR="002A7D3B">
          <w:rPr>
            <w:noProof/>
            <w:webHidden/>
          </w:rPr>
          <w:tab/>
        </w:r>
        <w:r w:rsidR="002A7D3B">
          <w:rPr>
            <w:noProof/>
            <w:webHidden/>
          </w:rPr>
          <w:fldChar w:fldCharType="begin"/>
        </w:r>
        <w:r w:rsidR="002A7D3B">
          <w:rPr>
            <w:noProof/>
            <w:webHidden/>
          </w:rPr>
          <w:instrText xml:space="preserve"> PAGEREF _Toc15306712 \h </w:instrText>
        </w:r>
        <w:r w:rsidR="002A7D3B">
          <w:rPr>
            <w:noProof/>
            <w:webHidden/>
          </w:rPr>
        </w:r>
        <w:r w:rsidR="002A7D3B">
          <w:rPr>
            <w:noProof/>
            <w:webHidden/>
          </w:rPr>
          <w:fldChar w:fldCharType="separate"/>
        </w:r>
        <w:r w:rsidR="002A7D3B">
          <w:rPr>
            <w:noProof/>
            <w:webHidden/>
          </w:rPr>
          <w:t>97</w:t>
        </w:r>
        <w:r w:rsidR="002A7D3B">
          <w:rPr>
            <w:noProof/>
            <w:webHidden/>
          </w:rPr>
          <w:fldChar w:fldCharType="end"/>
        </w:r>
      </w:hyperlink>
    </w:p>
    <w:p w14:paraId="0E76AD25" w14:textId="654A70DA" w:rsidR="002A7D3B" w:rsidRDefault="002527D5">
      <w:pPr>
        <w:pStyle w:val="TableofFigures"/>
        <w:rPr>
          <w:rFonts w:asciiTheme="minorHAnsi" w:eastAsiaTheme="minorEastAsia" w:hAnsiTheme="minorHAnsi" w:cstheme="minorBidi"/>
          <w:noProof/>
          <w:lang w:eastAsia="en-AU"/>
        </w:rPr>
      </w:pPr>
      <w:hyperlink w:anchor="_Toc15306713" w:history="1">
        <w:r w:rsidR="002A7D3B" w:rsidRPr="00622198">
          <w:rPr>
            <w:rStyle w:val="Hyperlink"/>
            <w:noProof/>
          </w:rPr>
          <w:t>Chart 6.17: Residential care provider operating performance ratios, by ownership type, 2015-16 to 2017-18</w:t>
        </w:r>
        <w:r w:rsidR="002A7D3B">
          <w:rPr>
            <w:noProof/>
            <w:webHidden/>
          </w:rPr>
          <w:tab/>
        </w:r>
        <w:r w:rsidR="002A7D3B">
          <w:rPr>
            <w:noProof/>
            <w:webHidden/>
          </w:rPr>
          <w:fldChar w:fldCharType="begin"/>
        </w:r>
        <w:r w:rsidR="002A7D3B">
          <w:rPr>
            <w:noProof/>
            <w:webHidden/>
          </w:rPr>
          <w:instrText xml:space="preserve"> PAGEREF _Toc15306713 \h </w:instrText>
        </w:r>
        <w:r w:rsidR="002A7D3B">
          <w:rPr>
            <w:noProof/>
            <w:webHidden/>
          </w:rPr>
        </w:r>
        <w:r w:rsidR="002A7D3B">
          <w:rPr>
            <w:noProof/>
            <w:webHidden/>
          </w:rPr>
          <w:fldChar w:fldCharType="separate"/>
        </w:r>
        <w:r w:rsidR="002A7D3B">
          <w:rPr>
            <w:noProof/>
            <w:webHidden/>
          </w:rPr>
          <w:t>98</w:t>
        </w:r>
        <w:r w:rsidR="002A7D3B">
          <w:rPr>
            <w:noProof/>
            <w:webHidden/>
          </w:rPr>
          <w:fldChar w:fldCharType="end"/>
        </w:r>
      </w:hyperlink>
    </w:p>
    <w:p w14:paraId="79DD270D" w14:textId="4E901755" w:rsidR="002A7D3B" w:rsidRDefault="002527D5">
      <w:pPr>
        <w:pStyle w:val="TableofFigures"/>
        <w:rPr>
          <w:rFonts w:asciiTheme="minorHAnsi" w:eastAsiaTheme="minorEastAsia" w:hAnsiTheme="minorHAnsi" w:cstheme="minorBidi"/>
          <w:noProof/>
          <w:lang w:eastAsia="en-AU"/>
        </w:rPr>
      </w:pPr>
      <w:hyperlink w:anchor="_Toc15306714" w:history="1">
        <w:r w:rsidR="002A7D3B" w:rsidRPr="00622198">
          <w:rPr>
            <w:rStyle w:val="Hyperlink"/>
            <w:noProof/>
          </w:rPr>
          <w:t>Chart 6.18: EBITDA per resident, by ownership type, 2014-15 to 2017-18</w:t>
        </w:r>
        <w:r w:rsidR="002A7D3B">
          <w:rPr>
            <w:noProof/>
            <w:webHidden/>
          </w:rPr>
          <w:tab/>
        </w:r>
        <w:r w:rsidR="002A7D3B">
          <w:rPr>
            <w:noProof/>
            <w:webHidden/>
          </w:rPr>
          <w:fldChar w:fldCharType="begin"/>
        </w:r>
        <w:r w:rsidR="002A7D3B">
          <w:rPr>
            <w:noProof/>
            <w:webHidden/>
          </w:rPr>
          <w:instrText xml:space="preserve"> PAGEREF _Toc15306714 \h </w:instrText>
        </w:r>
        <w:r w:rsidR="002A7D3B">
          <w:rPr>
            <w:noProof/>
            <w:webHidden/>
          </w:rPr>
        </w:r>
        <w:r w:rsidR="002A7D3B">
          <w:rPr>
            <w:noProof/>
            <w:webHidden/>
          </w:rPr>
          <w:fldChar w:fldCharType="separate"/>
        </w:r>
        <w:r w:rsidR="002A7D3B">
          <w:rPr>
            <w:noProof/>
            <w:webHidden/>
          </w:rPr>
          <w:t>98</w:t>
        </w:r>
        <w:r w:rsidR="002A7D3B">
          <w:rPr>
            <w:noProof/>
            <w:webHidden/>
          </w:rPr>
          <w:fldChar w:fldCharType="end"/>
        </w:r>
      </w:hyperlink>
    </w:p>
    <w:p w14:paraId="343009EC" w14:textId="589CD694" w:rsidR="002A7D3B" w:rsidRDefault="002527D5">
      <w:pPr>
        <w:pStyle w:val="TableofFigures"/>
        <w:rPr>
          <w:rFonts w:asciiTheme="minorHAnsi" w:eastAsiaTheme="minorEastAsia" w:hAnsiTheme="minorHAnsi" w:cstheme="minorBidi"/>
          <w:noProof/>
          <w:lang w:eastAsia="en-AU"/>
        </w:rPr>
      </w:pPr>
      <w:hyperlink w:anchor="_Toc15306715" w:history="1">
        <w:r w:rsidR="002A7D3B" w:rsidRPr="00622198">
          <w:rPr>
            <w:rStyle w:val="Hyperlink"/>
            <w:noProof/>
          </w:rPr>
          <w:t>Chart 6.19: Residential care provider average EBITDA per resident per annum, by quartile (number of providers in parentheses) – by ownership type, 2017-18</w:t>
        </w:r>
        <w:r w:rsidR="002A7D3B">
          <w:rPr>
            <w:noProof/>
            <w:webHidden/>
          </w:rPr>
          <w:tab/>
        </w:r>
        <w:r w:rsidR="002A7D3B">
          <w:rPr>
            <w:noProof/>
            <w:webHidden/>
          </w:rPr>
          <w:fldChar w:fldCharType="begin"/>
        </w:r>
        <w:r w:rsidR="002A7D3B">
          <w:rPr>
            <w:noProof/>
            <w:webHidden/>
          </w:rPr>
          <w:instrText xml:space="preserve"> PAGEREF _Toc15306715 \h </w:instrText>
        </w:r>
        <w:r w:rsidR="002A7D3B">
          <w:rPr>
            <w:noProof/>
            <w:webHidden/>
          </w:rPr>
        </w:r>
        <w:r w:rsidR="002A7D3B">
          <w:rPr>
            <w:noProof/>
            <w:webHidden/>
          </w:rPr>
          <w:fldChar w:fldCharType="separate"/>
        </w:r>
        <w:r w:rsidR="002A7D3B">
          <w:rPr>
            <w:noProof/>
            <w:webHidden/>
          </w:rPr>
          <w:t>99</w:t>
        </w:r>
        <w:r w:rsidR="002A7D3B">
          <w:rPr>
            <w:noProof/>
            <w:webHidden/>
          </w:rPr>
          <w:fldChar w:fldCharType="end"/>
        </w:r>
      </w:hyperlink>
    </w:p>
    <w:p w14:paraId="31F9614D" w14:textId="1DBF78E4" w:rsidR="002A7D3B" w:rsidRDefault="002527D5">
      <w:pPr>
        <w:pStyle w:val="TableofFigures"/>
        <w:rPr>
          <w:rFonts w:asciiTheme="minorHAnsi" w:eastAsiaTheme="minorEastAsia" w:hAnsiTheme="minorHAnsi" w:cstheme="minorBidi"/>
          <w:noProof/>
          <w:lang w:eastAsia="en-AU"/>
        </w:rPr>
      </w:pPr>
      <w:hyperlink w:anchor="_Toc15306716" w:history="1">
        <w:r w:rsidR="002A7D3B" w:rsidRPr="00622198">
          <w:rPr>
            <w:rStyle w:val="Hyperlink"/>
            <w:noProof/>
          </w:rPr>
          <w:t>Chart 6.20: Residential care provider distribution between quartile of average EBITDA per resident per annum – by provider ownership type, 2017-18</w:t>
        </w:r>
        <w:r w:rsidR="002A7D3B">
          <w:rPr>
            <w:noProof/>
            <w:webHidden/>
          </w:rPr>
          <w:tab/>
        </w:r>
        <w:r w:rsidR="002A7D3B">
          <w:rPr>
            <w:noProof/>
            <w:webHidden/>
          </w:rPr>
          <w:fldChar w:fldCharType="begin"/>
        </w:r>
        <w:r w:rsidR="002A7D3B">
          <w:rPr>
            <w:noProof/>
            <w:webHidden/>
          </w:rPr>
          <w:instrText xml:space="preserve"> PAGEREF _Toc15306716 \h </w:instrText>
        </w:r>
        <w:r w:rsidR="002A7D3B">
          <w:rPr>
            <w:noProof/>
            <w:webHidden/>
          </w:rPr>
        </w:r>
        <w:r w:rsidR="002A7D3B">
          <w:rPr>
            <w:noProof/>
            <w:webHidden/>
          </w:rPr>
          <w:fldChar w:fldCharType="separate"/>
        </w:r>
        <w:r w:rsidR="002A7D3B">
          <w:rPr>
            <w:noProof/>
            <w:webHidden/>
          </w:rPr>
          <w:t>99</w:t>
        </w:r>
        <w:r w:rsidR="002A7D3B">
          <w:rPr>
            <w:noProof/>
            <w:webHidden/>
          </w:rPr>
          <w:fldChar w:fldCharType="end"/>
        </w:r>
      </w:hyperlink>
    </w:p>
    <w:p w14:paraId="47169426" w14:textId="4E7121FB" w:rsidR="002A7D3B" w:rsidRDefault="002527D5">
      <w:pPr>
        <w:pStyle w:val="TableofFigures"/>
        <w:rPr>
          <w:rFonts w:asciiTheme="minorHAnsi" w:eastAsiaTheme="minorEastAsia" w:hAnsiTheme="minorHAnsi" w:cstheme="minorBidi"/>
          <w:noProof/>
          <w:lang w:eastAsia="en-AU"/>
        </w:rPr>
      </w:pPr>
      <w:hyperlink w:anchor="_Toc15306717" w:history="1">
        <w:r w:rsidR="002A7D3B" w:rsidRPr="00622198">
          <w:rPr>
            <w:rStyle w:val="Hyperlink"/>
            <w:noProof/>
          </w:rPr>
          <w:t>Chart 6.21: Residential care provider EBITDA per resident, by provider location, 2014-15 to 2017-18</w:t>
        </w:r>
        <w:r w:rsidR="002A7D3B">
          <w:rPr>
            <w:noProof/>
            <w:webHidden/>
          </w:rPr>
          <w:tab/>
        </w:r>
        <w:r w:rsidR="002A7D3B">
          <w:rPr>
            <w:noProof/>
            <w:webHidden/>
          </w:rPr>
          <w:fldChar w:fldCharType="begin"/>
        </w:r>
        <w:r w:rsidR="002A7D3B">
          <w:rPr>
            <w:noProof/>
            <w:webHidden/>
          </w:rPr>
          <w:instrText xml:space="preserve"> PAGEREF _Toc15306717 \h </w:instrText>
        </w:r>
        <w:r w:rsidR="002A7D3B">
          <w:rPr>
            <w:noProof/>
            <w:webHidden/>
          </w:rPr>
        </w:r>
        <w:r w:rsidR="002A7D3B">
          <w:rPr>
            <w:noProof/>
            <w:webHidden/>
          </w:rPr>
          <w:fldChar w:fldCharType="separate"/>
        </w:r>
        <w:r w:rsidR="002A7D3B">
          <w:rPr>
            <w:noProof/>
            <w:webHidden/>
          </w:rPr>
          <w:t>100</w:t>
        </w:r>
        <w:r w:rsidR="002A7D3B">
          <w:rPr>
            <w:noProof/>
            <w:webHidden/>
          </w:rPr>
          <w:fldChar w:fldCharType="end"/>
        </w:r>
      </w:hyperlink>
    </w:p>
    <w:p w14:paraId="483E5317" w14:textId="6DEC5A27" w:rsidR="002A7D3B" w:rsidRDefault="002527D5">
      <w:pPr>
        <w:pStyle w:val="TableofFigures"/>
        <w:rPr>
          <w:rFonts w:asciiTheme="minorHAnsi" w:eastAsiaTheme="minorEastAsia" w:hAnsiTheme="minorHAnsi" w:cstheme="minorBidi"/>
          <w:noProof/>
          <w:lang w:eastAsia="en-AU"/>
        </w:rPr>
      </w:pPr>
      <w:hyperlink w:anchor="_Toc15306718" w:history="1">
        <w:r w:rsidR="002A7D3B" w:rsidRPr="00622198">
          <w:rPr>
            <w:rStyle w:val="Hyperlink"/>
            <w:noProof/>
          </w:rPr>
          <w:t>Chart 6.22: Residential care provider average EBITDA per resident per annum, by quartile (number of providers in parentheses) – by location, 2017-18</w:t>
        </w:r>
        <w:r w:rsidR="002A7D3B">
          <w:rPr>
            <w:noProof/>
            <w:webHidden/>
          </w:rPr>
          <w:tab/>
        </w:r>
        <w:r w:rsidR="002A7D3B">
          <w:rPr>
            <w:noProof/>
            <w:webHidden/>
          </w:rPr>
          <w:fldChar w:fldCharType="begin"/>
        </w:r>
        <w:r w:rsidR="002A7D3B">
          <w:rPr>
            <w:noProof/>
            <w:webHidden/>
          </w:rPr>
          <w:instrText xml:space="preserve"> PAGEREF _Toc15306718 \h </w:instrText>
        </w:r>
        <w:r w:rsidR="002A7D3B">
          <w:rPr>
            <w:noProof/>
            <w:webHidden/>
          </w:rPr>
        </w:r>
        <w:r w:rsidR="002A7D3B">
          <w:rPr>
            <w:noProof/>
            <w:webHidden/>
          </w:rPr>
          <w:fldChar w:fldCharType="separate"/>
        </w:r>
        <w:r w:rsidR="002A7D3B">
          <w:rPr>
            <w:noProof/>
            <w:webHidden/>
          </w:rPr>
          <w:t>100</w:t>
        </w:r>
        <w:r w:rsidR="002A7D3B">
          <w:rPr>
            <w:noProof/>
            <w:webHidden/>
          </w:rPr>
          <w:fldChar w:fldCharType="end"/>
        </w:r>
      </w:hyperlink>
    </w:p>
    <w:p w14:paraId="1A0678AB" w14:textId="72E66546" w:rsidR="002A7D3B" w:rsidRDefault="002527D5">
      <w:pPr>
        <w:pStyle w:val="TableofFigures"/>
        <w:rPr>
          <w:rFonts w:asciiTheme="minorHAnsi" w:eastAsiaTheme="minorEastAsia" w:hAnsiTheme="minorHAnsi" w:cstheme="minorBidi"/>
          <w:noProof/>
          <w:lang w:eastAsia="en-AU"/>
        </w:rPr>
      </w:pPr>
      <w:hyperlink w:anchor="_Toc15306719" w:history="1">
        <w:r w:rsidR="002A7D3B" w:rsidRPr="00622198">
          <w:rPr>
            <w:rStyle w:val="Hyperlink"/>
            <w:noProof/>
          </w:rPr>
          <w:t>Chart 6.23: Residential care provider distribution between quartile of average EBITDA per resident per annum – by location, 2017-18</w:t>
        </w:r>
        <w:r w:rsidR="002A7D3B">
          <w:rPr>
            <w:noProof/>
            <w:webHidden/>
          </w:rPr>
          <w:tab/>
        </w:r>
        <w:r w:rsidR="002A7D3B">
          <w:rPr>
            <w:noProof/>
            <w:webHidden/>
          </w:rPr>
          <w:fldChar w:fldCharType="begin"/>
        </w:r>
        <w:r w:rsidR="002A7D3B">
          <w:rPr>
            <w:noProof/>
            <w:webHidden/>
          </w:rPr>
          <w:instrText xml:space="preserve"> PAGEREF _Toc15306719 \h </w:instrText>
        </w:r>
        <w:r w:rsidR="002A7D3B">
          <w:rPr>
            <w:noProof/>
            <w:webHidden/>
          </w:rPr>
        </w:r>
        <w:r w:rsidR="002A7D3B">
          <w:rPr>
            <w:noProof/>
            <w:webHidden/>
          </w:rPr>
          <w:fldChar w:fldCharType="separate"/>
        </w:r>
        <w:r w:rsidR="002A7D3B">
          <w:rPr>
            <w:noProof/>
            <w:webHidden/>
          </w:rPr>
          <w:t>101</w:t>
        </w:r>
        <w:r w:rsidR="002A7D3B">
          <w:rPr>
            <w:noProof/>
            <w:webHidden/>
          </w:rPr>
          <w:fldChar w:fldCharType="end"/>
        </w:r>
      </w:hyperlink>
    </w:p>
    <w:p w14:paraId="054FED66" w14:textId="3F62E268" w:rsidR="002A7D3B" w:rsidRDefault="002527D5">
      <w:pPr>
        <w:pStyle w:val="TableofFigures"/>
        <w:rPr>
          <w:rFonts w:asciiTheme="minorHAnsi" w:eastAsiaTheme="minorEastAsia" w:hAnsiTheme="minorHAnsi" w:cstheme="minorBidi"/>
          <w:noProof/>
          <w:lang w:eastAsia="en-AU"/>
        </w:rPr>
      </w:pPr>
      <w:hyperlink w:anchor="_Toc15306720" w:history="1">
        <w:r w:rsidR="002A7D3B" w:rsidRPr="00622198">
          <w:rPr>
            <w:rStyle w:val="Hyperlink"/>
            <w:noProof/>
          </w:rPr>
          <w:t>Chart 6.24: Residential care provider EBITDA per resident per day, by provider scale, 2014-15 to 2017-18</w:t>
        </w:r>
        <w:r w:rsidR="002A7D3B">
          <w:rPr>
            <w:noProof/>
            <w:webHidden/>
          </w:rPr>
          <w:tab/>
        </w:r>
        <w:r w:rsidR="002A7D3B">
          <w:rPr>
            <w:noProof/>
            <w:webHidden/>
          </w:rPr>
          <w:fldChar w:fldCharType="begin"/>
        </w:r>
        <w:r w:rsidR="002A7D3B">
          <w:rPr>
            <w:noProof/>
            <w:webHidden/>
          </w:rPr>
          <w:instrText xml:space="preserve"> PAGEREF _Toc15306720 \h </w:instrText>
        </w:r>
        <w:r w:rsidR="002A7D3B">
          <w:rPr>
            <w:noProof/>
            <w:webHidden/>
          </w:rPr>
        </w:r>
        <w:r w:rsidR="002A7D3B">
          <w:rPr>
            <w:noProof/>
            <w:webHidden/>
          </w:rPr>
          <w:fldChar w:fldCharType="separate"/>
        </w:r>
        <w:r w:rsidR="002A7D3B">
          <w:rPr>
            <w:noProof/>
            <w:webHidden/>
          </w:rPr>
          <w:t>101</w:t>
        </w:r>
        <w:r w:rsidR="002A7D3B">
          <w:rPr>
            <w:noProof/>
            <w:webHidden/>
          </w:rPr>
          <w:fldChar w:fldCharType="end"/>
        </w:r>
      </w:hyperlink>
    </w:p>
    <w:p w14:paraId="66531B26" w14:textId="4CCA0CB0" w:rsidR="002A7D3B" w:rsidRDefault="002527D5">
      <w:pPr>
        <w:pStyle w:val="TableofFigures"/>
        <w:rPr>
          <w:rFonts w:asciiTheme="minorHAnsi" w:eastAsiaTheme="minorEastAsia" w:hAnsiTheme="minorHAnsi" w:cstheme="minorBidi"/>
          <w:noProof/>
          <w:lang w:eastAsia="en-AU"/>
        </w:rPr>
      </w:pPr>
      <w:hyperlink w:anchor="_Toc15306721" w:history="1">
        <w:r w:rsidR="002A7D3B" w:rsidRPr="00622198">
          <w:rPr>
            <w:rStyle w:val="Hyperlink"/>
            <w:noProof/>
          </w:rPr>
          <w:t>Chart 6.25: Residential care provider average EBITDA per resident per annum, by quartile (number of providers in parentheses), by provider scale, 2017-18</w:t>
        </w:r>
        <w:r w:rsidR="002A7D3B">
          <w:rPr>
            <w:noProof/>
            <w:webHidden/>
          </w:rPr>
          <w:tab/>
        </w:r>
        <w:r w:rsidR="002A7D3B">
          <w:rPr>
            <w:noProof/>
            <w:webHidden/>
          </w:rPr>
          <w:fldChar w:fldCharType="begin"/>
        </w:r>
        <w:r w:rsidR="002A7D3B">
          <w:rPr>
            <w:noProof/>
            <w:webHidden/>
          </w:rPr>
          <w:instrText xml:space="preserve"> PAGEREF _Toc15306721 \h </w:instrText>
        </w:r>
        <w:r w:rsidR="002A7D3B">
          <w:rPr>
            <w:noProof/>
            <w:webHidden/>
          </w:rPr>
        </w:r>
        <w:r w:rsidR="002A7D3B">
          <w:rPr>
            <w:noProof/>
            <w:webHidden/>
          </w:rPr>
          <w:fldChar w:fldCharType="separate"/>
        </w:r>
        <w:r w:rsidR="002A7D3B">
          <w:rPr>
            <w:noProof/>
            <w:webHidden/>
          </w:rPr>
          <w:t>102</w:t>
        </w:r>
        <w:r w:rsidR="002A7D3B">
          <w:rPr>
            <w:noProof/>
            <w:webHidden/>
          </w:rPr>
          <w:fldChar w:fldCharType="end"/>
        </w:r>
      </w:hyperlink>
    </w:p>
    <w:p w14:paraId="1D456A62" w14:textId="3E7BF9DC" w:rsidR="002A7D3B" w:rsidRDefault="002527D5">
      <w:pPr>
        <w:pStyle w:val="TableofFigures"/>
        <w:rPr>
          <w:rFonts w:asciiTheme="minorHAnsi" w:eastAsiaTheme="minorEastAsia" w:hAnsiTheme="minorHAnsi" w:cstheme="minorBidi"/>
          <w:noProof/>
          <w:lang w:eastAsia="en-AU"/>
        </w:rPr>
      </w:pPr>
      <w:hyperlink w:anchor="_Toc15306722" w:history="1">
        <w:r w:rsidR="002A7D3B" w:rsidRPr="00622198">
          <w:rPr>
            <w:rStyle w:val="Hyperlink"/>
            <w:noProof/>
          </w:rPr>
          <w:t>Chart 6.26: Residential care provider distribution between quartile of average EBITDA per resident per annum – by provider scale, 2017-18</w:t>
        </w:r>
        <w:r w:rsidR="002A7D3B">
          <w:rPr>
            <w:noProof/>
            <w:webHidden/>
          </w:rPr>
          <w:tab/>
        </w:r>
        <w:r w:rsidR="002A7D3B">
          <w:rPr>
            <w:noProof/>
            <w:webHidden/>
          </w:rPr>
          <w:fldChar w:fldCharType="begin"/>
        </w:r>
        <w:r w:rsidR="002A7D3B">
          <w:rPr>
            <w:noProof/>
            <w:webHidden/>
          </w:rPr>
          <w:instrText xml:space="preserve"> PAGEREF _Toc15306722 \h </w:instrText>
        </w:r>
        <w:r w:rsidR="002A7D3B">
          <w:rPr>
            <w:noProof/>
            <w:webHidden/>
          </w:rPr>
        </w:r>
        <w:r w:rsidR="002A7D3B">
          <w:rPr>
            <w:noProof/>
            <w:webHidden/>
          </w:rPr>
          <w:fldChar w:fldCharType="separate"/>
        </w:r>
        <w:r w:rsidR="002A7D3B">
          <w:rPr>
            <w:noProof/>
            <w:webHidden/>
          </w:rPr>
          <w:t>102</w:t>
        </w:r>
        <w:r w:rsidR="002A7D3B">
          <w:rPr>
            <w:noProof/>
            <w:webHidden/>
          </w:rPr>
          <w:fldChar w:fldCharType="end"/>
        </w:r>
      </w:hyperlink>
    </w:p>
    <w:p w14:paraId="0B0EE275" w14:textId="7EDA4FD1" w:rsidR="002A7D3B" w:rsidRDefault="002527D5">
      <w:pPr>
        <w:pStyle w:val="TableofFigures"/>
        <w:rPr>
          <w:rFonts w:asciiTheme="minorHAnsi" w:eastAsiaTheme="minorEastAsia" w:hAnsiTheme="minorHAnsi" w:cstheme="minorBidi"/>
          <w:noProof/>
          <w:lang w:eastAsia="en-AU"/>
        </w:rPr>
      </w:pPr>
      <w:hyperlink w:anchor="_Toc15306723" w:history="1">
        <w:r w:rsidR="002A7D3B" w:rsidRPr="00622198">
          <w:rPr>
            <w:rStyle w:val="Hyperlink"/>
            <w:noProof/>
          </w:rPr>
          <w:t>Chart 7.1: Total pool of accommodation deposits held, 2011-12 to 2017-18 ($b)</w:t>
        </w:r>
        <w:r w:rsidR="002A7D3B">
          <w:rPr>
            <w:noProof/>
            <w:webHidden/>
          </w:rPr>
          <w:tab/>
        </w:r>
        <w:r w:rsidR="002A7D3B">
          <w:rPr>
            <w:noProof/>
            <w:webHidden/>
          </w:rPr>
          <w:fldChar w:fldCharType="begin"/>
        </w:r>
        <w:r w:rsidR="002A7D3B">
          <w:rPr>
            <w:noProof/>
            <w:webHidden/>
          </w:rPr>
          <w:instrText xml:space="preserve"> PAGEREF _Toc15306723 \h </w:instrText>
        </w:r>
        <w:r w:rsidR="002A7D3B">
          <w:rPr>
            <w:noProof/>
            <w:webHidden/>
          </w:rPr>
        </w:r>
        <w:r w:rsidR="002A7D3B">
          <w:rPr>
            <w:noProof/>
            <w:webHidden/>
          </w:rPr>
          <w:fldChar w:fldCharType="separate"/>
        </w:r>
        <w:r w:rsidR="002A7D3B">
          <w:rPr>
            <w:noProof/>
            <w:webHidden/>
          </w:rPr>
          <w:t>107</w:t>
        </w:r>
        <w:r w:rsidR="002A7D3B">
          <w:rPr>
            <w:noProof/>
            <w:webHidden/>
          </w:rPr>
          <w:fldChar w:fldCharType="end"/>
        </w:r>
      </w:hyperlink>
    </w:p>
    <w:p w14:paraId="55126677" w14:textId="24AECCE1" w:rsidR="002A7D3B" w:rsidRDefault="002527D5">
      <w:pPr>
        <w:pStyle w:val="TableofFigures"/>
        <w:rPr>
          <w:rFonts w:asciiTheme="minorHAnsi" w:eastAsiaTheme="minorEastAsia" w:hAnsiTheme="minorHAnsi" w:cstheme="minorBidi"/>
          <w:noProof/>
          <w:lang w:eastAsia="en-AU"/>
        </w:rPr>
      </w:pPr>
      <w:hyperlink w:anchor="_Toc15306724" w:history="1">
        <w:r w:rsidR="002A7D3B" w:rsidRPr="00622198">
          <w:rPr>
            <w:rStyle w:val="Hyperlink"/>
            <w:noProof/>
          </w:rPr>
          <w:t>Chart 7.2: Resident method of accommodation payment, 2014-15 to 2017-18</w:t>
        </w:r>
        <w:r w:rsidR="002A7D3B">
          <w:rPr>
            <w:noProof/>
            <w:webHidden/>
          </w:rPr>
          <w:tab/>
        </w:r>
        <w:r w:rsidR="002A7D3B">
          <w:rPr>
            <w:noProof/>
            <w:webHidden/>
          </w:rPr>
          <w:fldChar w:fldCharType="begin"/>
        </w:r>
        <w:r w:rsidR="002A7D3B">
          <w:rPr>
            <w:noProof/>
            <w:webHidden/>
          </w:rPr>
          <w:instrText xml:space="preserve"> PAGEREF _Toc15306724 \h </w:instrText>
        </w:r>
        <w:r w:rsidR="002A7D3B">
          <w:rPr>
            <w:noProof/>
            <w:webHidden/>
          </w:rPr>
        </w:r>
        <w:r w:rsidR="002A7D3B">
          <w:rPr>
            <w:noProof/>
            <w:webHidden/>
          </w:rPr>
          <w:fldChar w:fldCharType="separate"/>
        </w:r>
        <w:r w:rsidR="002A7D3B">
          <w:rPr>
            <w:noProof/>
            <w:webHidden/>
          </w:rPr>
          <w:t>108</w:t>
        </w:r>
        <w:r w:rsidR="002A7D3B">
          <w:rPr>
            <w:noProof/>
            <w:webHidden/>
          </w:rPr>
          <w:fldChar w:fldCharType="end"/>
        </w:r>
      </w:hyperlink>
    </w:p>
    <w:p w14:paraId="3DF1B367" w14:textId="1954FDD2" w:rsidR="002A7D3B" w:rsidRDefault="002527D5">
      <w:pPr>
        <w:pStyle w:val="TableofFigures"/>
        <w:rPr>
          <w:rFonts w:asciiTheme="minorHAnsi" w:eastAsiaTheme="minorEastAsia" w:hAnsiTheme="minorHAnsi" w:cstheme="minorBidi"/>
          <w:noProof/>
          <w:lang w:eastAsia="en-AU"/>
        </w:rPr>
      </w:pPr>
      <w:hyperlink w:anchor="_Toc15306725" w:history="1">
        <w:r w:rsidR="002A7D3B" w:rsidRPr="00622198">
          <w:rPr>
            <w:rStyle w:val="Hyperlink"/>
            <w:noProof/>
          </w:rPr>
          <w:t>Chart 7.3: Resident choice of payment method, by ownership, 2014-15 to 2017-18</w:t>
        </w:r>
        <w:r w:rsidR="002A7D3B">
          <w:rPr>
            <w:noProof/>
            <w:webHidden/>
          </w:rPr>
          <w:tab/>
        </w:r>
        <w:r w:rsidR="002A7D3B">
          <w:rPr>
            <w:noProof/>
            <w:webHidden/>
          </w:rPr>
          <w:fldChar w:fldCharType="begin"/>
        </w:r>
        <w:r w:rsidR="002A7D3B">
          <w:rPr>
            <w:noProof/>
            <w:webHidden/>
          </w:rPr>
          <w:instrText xml:space="preserve"> PAGEREF _Toc15306725 \h </w:instrText>
        </w:r>
        <w:r w:rsidR="002A7D3B">
          <w:rPr>
            <w:noProof/>
            <w:webHidden/>
          </w:rPr>
        </w:r>
        <w:r w:rsidR="002A7D3B">
          <w:rPr>
            <w:noProof/>
            <w:webHidden/>
          </w:rPr>
          <w:fldChar w:fldCharType="separate"/>
        </w:r>
        <w:r w:rsidR="002A7D3B">
          <w:rPr>
            <w:noProof/>
            <w:webHidden/>
          </w:rPr>
          <w:t>109</w:t>
        </w:r>
        <w:r w:rsidR="002A7D3B">
          <w:rPr>
            <w:noProof/>
            <w:webHidden/>
          </w:rPr>
          <w:fldChar w:fldCharType="end"/>
        </w:r>
      </w:hyperlink>
    </w:p>
    <w:p w14:paraId="7C7C5DE4" w14:textId="676E5845" w:rsidR="002A7D3B" w:rsidRDefault="002527D5">
      <w:pPr>
        <w:pStyle w:val="TableofFigures"/>
        <w:rPr>
          <w:rFonts w:asciiTheme="minorHAnsi" w:eastAsiaTheme="minorEastAsia" w:hAnsiTheme="minorHAnsi" w:cstheme="minorBidi"/>
          <w:noProof/>
          <w:lang w:eastAsia="en-AU"/>
        </w:rPr>
      </w:pPr>
      <w:hyperlink w:anchor="_Toc15306726" w:history="1">
        <w:r w:rsidR="002A7D3B" w:rsidRPr="00622198">
          <w:rPr>
            <w:rStyle w:val="Hyperlink"/>
            <w:noProof/>
          </w:rPr>
          <w:t>Chart 7.4: Resident choice of payment method, by location, 2014-15 to 2017-18</w:t>
        </w:r>
        <w:r w:rsidR="002A7D3B">
          <w:rPr>
            <w:noProof/>
            <w:webHidden/>
          </w:rPr>
          <w:tab/>
        </w:r>
        <w:r w:rsidR="002A7D3B">
          <w:rPr>
            <w:noProof/>
            <w:webHidden/>
          </w:rPr>
          <w:fldChar w:fldCharType="begin"/>
        </w:r>
        <w:r w:rsidR="002A7D3B">
          <w:rPr>
            <w:noProof/>
            <w:webHidden/>
          </w:rPr>
          <w:instrText xml:space="preserve"> PAGEREF _Toc15306726 \h </w:instrText>
        </w:r>
        <w:r w:rsidR="002A7D3B">
          <w:rPr>
            <w:noProof/>
            <w:webHidden/>
          </w:rPr>
        </w:r>
        <w:r w:rsidR="002A7D3B">
          <w:rPr>
            <w:noProof/>
            <w:webHidden/>
          </w:rPr>
          <w:fldChar w:fldCharType="separate"/>
        </w:r>
        <w:r w:rsidR="002A7D3B">
          <w:rPr>
            <w:noProof/>
            <w:webHidden/>
          </w:rPr>
          <w:t>109</w:t>
        </w:r>
        <w:r w:rsidR="002A7D3B">
          <w:rPr>
            <w:noProof/>
            <w:webHidden/>
          </w:rPr>
          <w:fldChar w:fldCharType="end"/>
        </w:r>
      </w:hyperlink>
    </w:p>
    <w:p w14:paraId="4A2AEE1C" w14:textId="6568A7A3" w:rsidR="002A7D3B" w:rsidRDefault="002527D5">
      <w:pPr>
        <w:pStyle w:val="TableofFigures"/>
        <w:rPr>
          <w:rFonts w:asciiTheme="minorHAnsi" w:eastAsiaTheme="minorEastAsia" w:hAnsiTheme="minorHAnsi" w:cstheme="minorBidi"/>
          <w:noProof/>
          <w:lang w:eastAsia="en-AU"/>
        </w:rPr>
      </w:pPr>
      <w:hyperlink w:anchor="_Toc15306727" w:history="1">
        <w:r w:rsidR="002A7D3B" w:rsidRPr="00622198">
          <w:rPr>
            <w:rStyle w:val="Hyperlink"/>
            <w:noProof/>
          </w:rPr>
          <w:t>Chart 7.5: Resident choice of payment method, by partially supported and non-supported residents, 2015-16 to 2017-18</w:t>
        </w:r>
        <w:r w:rsidR="002A7D3B">
          <w:rPr>
            <w:noProof/>
            <w:webHidden/>
          </w:rPr>
          <w:tab/>
        </w:r>
        <w:r w:rsidR="002A7D3B">
          <w:rPr>
            <w:noProof/>
            <w:webHidden/>
          </w:rPr>
          <w:fldChar w:fldCharType="begin"/>
        </w:r>
        <w:r w:rsidR="002A7D3B">
          <w:rPr>
            <w:noProof/>
            <w:webHidden/>
          </w:rPr>
          <w:instrText xml:space="preserve"> PAGEREF _Toc15306727 \h </w:instrText>
        </w:r>
        <w:r w:rsidR="002A7D3B">
          <w:rPr>
            <w:noProof/>
            <w:webHidden/>
          </w:rPr>
        </w:r>
        <w:r w:rsidR="002A7D3B">
          <w:rPr>
            <w:noProof/>
            <w:webHidden/>
          </w:rPr>
          <w:fldChar w:fldCharType="separate"/>
        </w:r>
        <w:r w:rsidR="002A7D3B">
          <w:rPr>
            <w:noProof/>
            <w:webHidden/>
          </w:rPr>
          <w:t>110</w:t>
        </w:r>
        <w:r w:rsidR="002A7D3B">
          <w:rPr>
            <w:noProof/>
            <w:webHidden/>
          </w:rPr>
          <w:fldChar w:fldCharType="end"/>
        </w:r>
      </w:hyperlink>
    </w:p>
    <w:p w14:paraId="6BFD92CB" w14:textId="0514C7C4" w:rsidR="002A7D3B" w:rsidRDefault="002527D5">
      <w:pPr>
        <w:pStyle w:val="TableofFigures"/>
        <w:rPr>
          <w:rFonts w:asciiTheme="minorHAnsi" w:eastAsiaTheme="minorEastAsia" w:hAnsiTheme="minorHAnsi" w:cstheme="minorBidi"/>
          <w:noProof/>
          <w:lang w:eastAsia="en-AU"/>
        </w:rPr>
      </w:pPr>
      <w:hyperlink w:anchor="_Toc15306728" w:history="1">
        <w:r w:rsidR="002A7D3B" w:rsidRPr="00622198">
          <w:rPr>
            <w:rStyle w:val="Hyperlink"/>
            <w:noProof/>
          </w:rPr>
          <w:t>Chart 7.6: Average agreed and published accommodation prices (lump sum equivalent), by ownership, 2014</w:t>
        </w:r>
        <w:r w:rsidR="002A7D3B" w:rsidRPr="00622198">
          <w:rPr>
            <w:rStyle w:val="Hyperlink"/>
            <w:noProof/>
          </w:rPr>
          <w:noBreakHyphen/>
          <w:t>15 to 2017-18</w:t>
        </w:r>
        <w:r w:rsidR="002A7D3B">
          <w:rPr>
            <w:noProof/>
            <w:webHidden/>
          </w:rPr>
          <w:tab/>
        </w:r>
        <w:r w:rsidR="002A7D3B">
          <w:rPr>
            <w:noProof/>
            <w:webHidden/>
          </w:rPr>
          <w:fldChar w:fldCharType="begin"/>
        </w:r>
        <w:r w:rsidR="002A7D3B">
          <w:rPr>
            <w:noProof/>
            <w:webHidden/>
          </w:rPr>
          <w:instrText xml:space="preserve"> PAGEREF _Toc15306728 \h </w:instrText>
        </w:r>
        <w:r w:rsidR="002A7D3B">
          <w:rPr>
            <w:noProof/>
            <w:webHidden/>
          </w:rPr>
        </w:r>
        <w:r w:rsidR="002A7D3B">
          <w:rPr>
            <w:noProof/>
            <w:webHidden/>
          </w:rPr>
          <w:fldChar w:fldCharType="separate"/>
        </w:r>
        <w:r w:rsidR="002A7D3B">
          <w:rPr>
            <w:noProof/>
            <w:webHidden/>
          </w:rPr>
          <w:t>111</w:t>
        </w:r>
        <w:r w:rsidR="002A7D3B">
          <w:rPr>
            <w:noProof/>
            <w:webHidden/>
          </w:rPr>
          <w:fldChar w:fldCharType="end"/>
        </w:r>
      </w:hyperlink>
    </w:p>
    <w:p w14:paraId="79F561CA" w14:textId="7EC1E7AC" w:rsidR="002A7D3B" w:rsidRDefault="002527D5">
      <w:pPr>
        <w:pStyle w:val="TableofFigures"/>
        <w:rPr>
          <w:rFonts w:asciiTheme="minorHAnsi" w:eastAsiaTheme="minorEastAsia" w:hAnsiTheme="minorHAnsi" w:cstheme="minorBidi"/>
          <w:noProof/>
          <w:lang w:eastAsia="en-AU"/>
        </w:rPr>
      </w:pPr>
      <w:hyperlink w:anchor="_Toc15306729" w:history="1">
        <w:r w:rsidR="002A7D3B" w:rsidRPr="00622198">
          <w:rPr>
            <w:rStyle w:val="Hyperlink"/>
            <w:noProof/>
          </w:rPr>
          <w:t>Chart 7.7: Average agreed and published accommodation prices (lump sum equivalent), by location, 2014-15 to 2017-18</w:t>
        </w:r>
        <w:r w:rsidR="002A7D3B">
          <w:rPr>
            <w:noProof/>
            <w:webHidden/>
          </w:rPr>
          <w:tab/>
        </w:r>
        <w:r w:rsidR="002A7D3B">
          <w:rPr>
            <w:noProof/>
            <w:webHidden/>
          </w:rPr>
          <w:fldChar w:fldCharType="begin"/>
        </w:r>
        <w:r w:rsidR="002A7D3B">
          <w:rPr>
            <w:noProof/>
            <w:webHidden/>
          </w:rPr>
          <w:instrText xml:space="preserve"> PAGEREF _Toc15306729 \h </w:instrText>
        </w:r>
        <w:r w:rsidR="002A7D3B">
          <w:rPr>
            <w:noProof/>
            <w:webHidden/>
          </w:rPr>
        </w:r>
        <w:r w:rsidR="002A7D3B">
          <w:rPr>
            <w:noProof/>
            <w:webHidden/>
          </w:rPr>
          <w:fldChar w:fldCharType="separate"/>
        </w:r>
        <w:r w:rsidR="002A7D3B">
          <w:rPr>
            <w:noProof/>
            <w:webHidden/>
          </w:rPr>
          <w:t>111</w:t>
        </w:r>
        <w:r w:rsidR="002A7D3B">
          <w:rPr>
            <w:noProof/>
            <w:webHidden/>
          </w:rPr>
          <w:fldChar w:fldCharType="end"/>
        </w:r>
      </w:hyperlink>
    </w:p>
    <w:p w14:paraId="55B57FE3" w14:textId="4EC8903D" w:rsidR="002A7D3B" w:rsidRDefault="002527D5">
      <w:pPr>
        <w:pStyle w:val="TableofFigures"/>
        <w:rPr>
          <w:rFonts w:asciiTheme="minorHAnsi" w:eastAsiaTheme="minorEastAsia" w:hAnsiTheme="minorHAnsi" w:cstheme="minorBidi"/>
          <w:noProof/>
          <w:lang w:eastAsia="en-AU"/>
        </w:rPr>
      </w:pPr>
      <w:hyperlink w:anchor="_Toc15306730" w:history="1">
        <w:r w:rsidR="002A7D3B" w:rsidRPr="00622198">
          <w:rPr>
            <w:rStyle w:val="Hyperlink"/>
            <w:noProof/>
          </w:rPr>
          <w:t>Chart 7.8: Residential care provider liability types as a proportion of total assets, 2013-14 to 2017-18</w:t>
        </w:r>
        <w:r w:rsidR="002A7D3B">
          <w:rPr>
            <w:noProof/>
            <w:webHidden/>
          </w:rPr>
          <w:tab/>
        </w:r>
        <w:r w:rsidR="002A7D3B">
          <w:rPr>
            <w:noProof/>
            <w:webHidden/>
          </w:rPr>
          <w:fldChar w:fldCharType="begin"/>
        </w:r>
        <w:r w:rsidR="002A7D3B">
          <w:rPr>
            <w:noProof/>
            <w:webHidden/>
          </w:rPr>
          <w:instrText xml:space="preserve"> PAGEREF _Toc15306730 \h </w:instrText>
        </w:r>
        <w:r w:rsidR="002A7D3B">
          <w:rPr>
            <w:noProof/>
            <w:webHidden/>
          </w:rPr>
        </w:r>
        <w:r w:rsidR="002A7D3B">
          <w:rPr>
            <w:noProof/>
            <w:webHidden/>
          </w:rPr>
          <w:fldChar w:fldCharType="separate"/>
        </w:r>
        <w:r w:rsidR="002A7D3B">
          <w:rPr>
            <w:noProof/>
            <w:webHidden/>
          </w:rPr>
          <w:t>113</w:t>
        </w:r>
        <w:r w:rsidR="002A7D3B">
          <w:rPr>
            <w:noProof/>
            <w:webHidden/>
          </w:rPr>
          <w:fldChar w:fldCharType="end"/>
        </w:r>
      </w:hyperlink>
    </w:p>
    <w:p w14:paraId="2EF80AE5" w14:textId="6BC7F4B8" w:rsidR="002A7D3B" w:rsidRDefault="002527D5">
      <w:pPr>
        <w:pStyle w:val="TableofFigures"/>
        <w:rPr>
          <w:rFonts w:asciiTheme="minorHAnsi" w:eastAsiaTheme="minorEastAsia" w:hAnsiTheme="minorHAnsi" w:cstheme="minorBidi"/>
          <w:noProof/>
          <w:lang w:eastAsia="en-AU"/>
        </w:rPr>
      </w:pPr>
      <w:hyperlink w:anchor="_Toc15306731" w:history="1">
        <w:r w:rsidR="002A7D3B" w:rsidRPr="00622198">
          <w:rPr>
            <w:rStyle w:val="Hyperlink"/>
            <w:noProof/>
          </w:rPr>
          <w:t>Chart 7.9: Liabilities and net worth as a proportion of total assets, by provider ownership type, 2015-16 to 2017-18</w:t>
        </w:r>
        <w:r w:rsidR="002A7D3B">
          <w:rPr>
            <w:noProof/>
            <w:webHidden/>
          </w:rPr>
          <w:tab/>
        </w:r>
        <w:r w:rsidR="002A7D3B">
          <w:rPr>
            <w:noProof/>
            <w:webHidden/>
          </w:rPr>
          <w:fldChar w:fldCharType="begin"/>
        </w:r>
        <w:r w:rsidR="002A7D3B">
          <w:rPr>
            <w:noProof/>
            <w:webHidden/>
          </w:rPr>
          <w:instrText xml:space="preserve"> PAGEREF _Toc15306731 \h </w:instrText>
        </w:r>
        <w:r w:rsidR="002A7D3B">
          <w:rPr>
            <w:noProof/>
            <w:webHidden/>
          </w:rPr>
        </w:r>
        <w:r w:rsidR="002A7D3B">
          <w:rPr>
            <w:noProof/>
            <w:webHidden/>
          </w:rPr>
          <w:fldChar w:fldCharType="separate"/>
        </w:r>
        <w:r w:rsidR="002A7D3B">
          <w:rPr>
            <w:noProof/>
            <w:webHidden/>
          </w:rPr>
          <w:t>114</w:t>
        </w:r>
        <w:r w:rsidR="002A7D3B">
          <w:rPr>
            <w:noProof/>
            <w:webHidden/>
          </w:rPr>
          <w:fldChar w:fldCharType="end"/>
        </w:r>
      </w:hyperlink>
    </w:p>
    <w:p w14:paraId="7CC6CE73" w14:textId="52852EA2" w:rsidR="002A7D3B" w:rsidRDefault="002527D5">
      <w:pPr>
        <w:pStyle w:val="TableofFigures"/>
        <w:rPr>
          <w:rFonts w:asciiTheme="minorHAnsi" w:eastAsiaTheme="minorEastAsia" w:hAnsiTheme="minorHAnsi" w:cstheme="minorBidi"/>
          <w:noProof/>
          <w:lang w:eastAsia="en-AU"/>
        </w:rPr>
      </w:pPr>
      <w:hyperlink w:anchor="_Toc15306732" w:history="1">
        <w:r w:rsidR="002A7D3B" w:rsidRPr="00622198">
          <w:rPr>
            <w:rStyle w:val="Hyperlink"/>
            <w:noProof/>
          </w:rPr>
          <w:t>Chart 7.10: Current ratio, by provider ownership, 2011-12 to 2017-18</w:t>
        </w:r>
        <w:r w:rsidR="002A7D3B">
          <w:rPr>
            <w:noProof/>
            <w:webHidden/>
          </w:rPr>
          <w:tab/>
        </w:r>
        <w:r w:rsidR="002A7D3B">
          <w:rPr>
            <w:noProof/>
            <w:webHidden/>
          </w:rPr>
          <w:fldChar w:fldCharType="begin"/>
        </w:r>
        <w:r w:rsidR="002A7D3B">
          <w:rPr>
            <w:noProof/>
            <w:webHidden/>
          </w:rPr>
          <w:instrText xml:space="preserve"> PAGEREF _Toc15306732 \h </w:instrText>
        </w:r>
        <w:r w:rsidR="002A7D3B">
          <w:rPr>
            <w:noProof/>
            <w:webHidden/>
          </w:rPr>
        </w:r>
        <w:r w:rsidR="002A7D3B">
          <w:rPr>
            <w:noProof/>
            <w:webHidden/>
          </w:rPr>
          <w:fldChar w:fldCharType="separate"/>
        </w:r>
        <w:r w:rsidR="002A7D3B">
          <w:rPr>
            <w:noProof/>
            <w:webHidden/>
          </w:rPr>
          <w:t>119</w:t>
        </w:r>
        <w:r w:rsidR="002A7D3B">
          <w:rPr>
            <w:noProof/>
            <w:webHidden/>
          </w:rPr>
          <w:fldChar w:fldCharType="end"/>
        </w:r>
      </w:hyperlink>
    </w:p>
    <w:p w14:paraId="71EB1B1E" w14:textId="274B82AC" w:rsidR="002A7D3B" w:rsidRDefault="002527D5">
      <w:pPr>
        <w:pStyle w:val="TableofFigures"/>
        <w:rPr>
          <w:rFonts w:asciiTheme="minorHAnsi" w:eastAsiaTheme="minorEastAsia" w:hAnsiTheme="minorHAnsi" w:cstheme="minorBidi"/>
          <w:noProof/>
          <w:lang w:eastAsia="en-AU"/>
        </w:rPr>
      </w:pPr>
      <w:hyperlink w:anchor="_Toc15306733" w:history="1">
        <w:r w:rsidR="002A7D3B" w:rsidRPr="00622198">
          <w:rPr>
            <w:rStyle w:val="Hyperlink"/>
            <w:noProof/>
          </w:rPr>
          <w:t>Chart 7.11: EBITDA to total assets, by provider ownership, 2011-12 to 2017-18</w:t>
        </w:r>
        <w:r w:rsidR="002A7D3B">
          <w:rPr>
            <w:noProof/>
            <w:webHidden/>
          </w:rPr>
          <w:tab/>
        </w:r>
        <w:r w:rsidR="002A7D3B">
          <w:rPr>
            <w:noProof/>
            <w:webHidden/>
          </w:rPr>
          <w:fldChar w:fldCharType="begin"/>
        </w:r>
        <w:r w:rsidR="002A7D3B">
          <w:rPr>
            <w:noProof/>
            <w:webHidden/>
          </w:rPr>
          <w:instrText xml:space="preserve"> PAGEREF _Toc15306733 \h </w:instrText>
        </w:r>
        <w:r w:rsidR="002A7D3B">
          <w:rPr>
            <w:noProof/>
            <w:webHidden/>
          </w:rPr>
        </w:r>
        <w:r w:rsidR="002A7D3B">
          <w:rPr>
            <w:noProof/>
            <w:webHidden/>
          </w:rPr>
          <w:fldChar w:fldCharType="separate"/>
        </w:r>
        <w:r w:rsidR="002A7D3B">
          <w:rPr>
            <w:noProof/>
            <w:webHidden/>
          </w:rPr>
          <w:t>119</w:t>
        </w:r>
        <w:r w:rsidR="002A7D3B">
          <w:rPr>
            <w:noProof/>
            <w:webHidden/>
          </w:rPr>
          <w:fldChar w:fldCharType="end"/>
        </w:r>
      </w:hyperlink>
    </w:p>
    <w:p w14:paraId="637C4C27" w14:textId="054D2E0A" w:rsidR="002A7D3B" w:rsidRDefault="002527D5">
      <w:pPr>
        <w:pStyle w:val="TableofFigures"/>
        <w:rPr>
          <w:rFonts w:asciiTheme="minorHAnsi" w:eastAsiaTheme="minorEastAsia" w:hAnsiTheme="minorHAnsi" w:cstheme="minorBidi"/>
          <w:noProof/>
          <w:lang w:eastAsia="en-AU"/>
        </w:rPr>
      </w:pPr>
      <w:hyperlink w:anchor="_Toc15306734" w:history="1">
        <w:r w:rsidR="002A7D3B" w:rsidRPr="00622198">
          <w:rPr>
            <w:rStyle w:val="Hyperlink"/>
            <w:noProof/>
          </w:rPr>
          <w:t>Chart 7.12: Equity to total assets, by provider ownership, 2011-12 to 2017-18</w:t>
        </w:r>
        <w:r w:rsidR="002A7D3B">
          <w:rPr>
            <w:noProof/>
            <w:webHidden/>
          </w:rPr>
          <w:tab/>
        </w:r>
        <w:r w:rsidR="002A7D3B">
          <w:rPr>
            <w:noProof/>
            <w:webHidden/>
          </w:rPr>
          <w:fldChar w:fldCharType="begin"/>
        </w:r>
        <w:r w:rsidR="002A7D3B">
          <w:rPr>
            <w:noProof/>
            <w:webHidden/>
          </w:rPr>
          <w:instrText xml:space="preserve"> PAGEREF _Toc15306734 \h </w:instrText>
        </w:r>
        <w:r w:rsidR="002A7D3B">
          <w:rPr>
            <w:noProof/>
            <w:webHidden/>
          </w:rPr>
        </w:r>
        <w:r w:rsidR="002A7D3B">
          <w:rPr>
            <w:noProof/>
            <w:webHidden/>
          </w:rPr>
          <w:fldChar w:fldCharType="separate"/>
        </w:r>
        <w:r w:rsidR="002A7D3B">
          <w:rPr>
            <w:noProof/>
            <w:webHidden/>
          </w:rPr>
          <w:t>120</w:t>
        </w:r>
        <w:r w:rsidR="002A7D3B">
          <w:rPr>
            <w:noProof/>
            <w:webHidden/>
          </w:rPr>
          <w:fldChar w:fldCharType="end"/>
        </w:r>
      </w:hyperlink>
    </w:p>
    <w:p w14:paraId="3282508E" w14:textId="72350A88" w:rsidR="002A7D3B" w:rsidRDefault="002527D5">
      <w:pPr>
        <w:pStyle w:val="TableofFigures"/>
        <w:rPr>
          <w:rFonts w:asciiTheme="minorHAnsi" w:eastAsiaTheme="minorEastAsia" w:hAnsiTheme="minorHAnsi" w:cstheme="minorBidi"/>
          <w:noProof/>
          <w:lang w:eastAsia="en-AU"/>
        </w:rPr>
      </w:pPr>
      <w:hyperlink w:anchor="_Toc15306735" w:history="1">
        <w:r w:rsidR="002A7D3B" w:rsidRPr="00622198">
          <w:rPr>
            <w:rStyle w:val="Hyperlink"/>
            <w:noProof/>
          </w:rPr>
          <w:t>Chart 7.13: Average debt ratio, by provider ownership, 2011-12 to 2017-18</w:t>
        </w:r>
        <w:r w:rsidR="002A7D3B">
          <w:rPr>
            <w:noProof/>
            <w:webHidden/>
          </w:rPr>
          <w:tab/>
        </w:r>
        <w:r w:rsidR="002A7D3B">
          <w:rPr>
            <w:noProof/>
            <w:webHidden/>
          </w:rPr>
          <w:fldChar w:fldCharType="begin"/>
        </w:r>
        <w:r w:rsidR="002A7D3B">
          <w:rPr>
            <w:noProof/>
            <w:webHidden/>
          </w:rPr>
          <w:instrText xml:space="preserve"> PAGEREF _Toc15306735 \h </w:instrText>
        </w:r>
        <w:r w:rsidR="002A7D3B">
          <w:rPr>
            <w:noProof/>
            <w:webHidden/>
          </w:rPr>
        </w:r>
        <w:r w:rsidR="002A7D3B">
          <w:rPr>
            <w:noProof/>
            <w:webHidden/>
          </w:rPr>
          <w:fldChar w:fldCharType="separate"/>
        </w:r>
        <w:r w:rsidR="002A7D3B">
          <w:rPr>
            <w:noProof/>
            <w:webHidden/>
          </w:rPr>
          <w:t>120</w:t>
        </w:r>
        <w:r w:rsidR="002A7D3B">
          <w:rPr>
            <w:noProof/>
            <w:webHidden/>
          </w:rPr>
          <w:fldChar w:fldCharType="end"/>
        </w:r>
      </w:hyperlink>
    </w:p>
    <w:p w14:paraId="4C593000" w14:textId="1D5242B8" w:rsidR="002A7D3B" w:rsidRDefault="002527D5">
      <w:pPr>
        <w:pStyle w:val="TableofFigures"/>
        <w:rPr>
          <w:rFonts w:asciiTheme="minorHAnsi" w:eastAsiaTheme="minorEastAsia" w:hAnsiTheme="minorHAnsi" w:cstheme="minorBidi"/>
          <w:noProof/>
          <w:lang w:eastAsia="en-AU"/>
        </w:rPr>
      </w:pPr>
      <w:hyperlink w:anchor="_Toc15306736" w:history="1">
        <w:r w:rsidR="002A7D3B" w:rsidRPr="00622198">
          <w:rPr>
            <w:rStyle w:val="Hyperlink"/>
            <w:noProof/>
          </w:rPr>
          <w:t>Chart 7.14: Net assets, by provider ownership, 2011-12 to 2017-18</w:t>
        </w:r>
        <w:r w:rsidR="002A7D3B">
          <w:rPr>
            <w:noProof/>
            <w:webHidden/>
          </w:rPr>
          <w:tab/>
        </w:r>
        <w:r w:rsidR="002A7D3B">
          <w:rPr>
            <w:noProof/>
            <w:webHidden/>
          </w:rPr>
          <w:fldChar w:fldCharType="begin"/>
        </w:r>
        <w:r w:rsidR="002A7D3B">
          <w:rPr>
            <w:noProof/>
            <w:webHidden/>
          </w:rPr>
          <w:instrText xml:space="preserve"> PAGEREF _Toc15306736 \h </w:instrText>
        </w:r>
        <w:r w:rsidR="002A7D3B">
          <w:rPr>
            <w:noProof/>
            <w:webHidden/>
          </w:rPr>
        </w:r>
        <w:r w:rsidR="002A7D3B">
          <w:rPr>
            <w:noProof/>
            <w:webHidden/>
          </w:rPr>
          <w:fldChar w:fldCharType="separate"/>
        </w:r>
        <w:r w:rsidR="002A7D3B">
          <w:rPr>
            <w:noProof/>
            <w:webHidden/>
          </w:rPr>
          <w:t>121</w:t>
        </w:r>
        <w:r w:rsidR="002A7D3B">
          <w:rPr>
            <w:noProof/>
            <w:webHidden/>
          </w:rPr>
          <w:fldChar w:fldCharType="end"/>
        </w:r>
      </w:hyperlink>
    </w:p>
    <w:p w14:paraId="149356BB" w14:textId="2D248CCD" w:rsidR="002A7D3B" w:rsidRDefault="002527D5">
      <w:pPr>
        <w:pStyle w:val="TableofFigures"/>
        <w:rPr>
          <w:rFonts w:asciiTheme="minorHAnsi" w:eastAsiaTheme="minorEastAsia" w:hAnsiTheme="minorHAnsi" w:cstheme="minorBidi"/>
          <w:noProof/>
          <w:lang w:eastAsia="en-AU"/>
        </w:rPr>
      </w:pPr>
      <w:hyperlink w:anchor="_Toc15306737" w:history="1">
        <w:r w:rsidR="002A7D3B" w:rsidRPr="00622198">
          <w:rPr>
            <w:rStyle w:val="Hyperlink"/>
            <w:noProof/>
          </w:rPr>
          <w:t>Chart 7.15: Cash held as percentage of accommodation deposit balances, by provider ownership, 2016-17 and 2017-18</w:t>
        </w:r>
        <w:r w:rsidR="002A7D3B">
          <w:rPr>
            <w:noProof/>
            <w:webHidden/>
          </w:rPr>
          <w:tab/>
        </w:r>
        <w:r w:rsidR="002A7D3B">
          <w:rPr>
            <w:noProof/>
            <w:webHidden/>
          </w:rPr>
          <w:fldChar w:fldCharType="begin"/>
        </w:r>
        <w:r w:rsidR="002A7D3B">
          <w:rPr>
            <w:noProof/>
            <w:webHidden/>
          </w:rPr>
          <w:instrText xml:space="preserve"> PAGEREF _Toc15306737 \h </w:instrText>
        </w:r>
        <w:r w:rsidR="002A7D3B">
          <w:rPr>
            <w:noProof/>
            <w:webHidden/>
          </w:rPr>
        </w:r>
        <w:r w:rsidR="002A7D3B">
          <w:rPr>
            <w:noProof/>
            <w:webHidden/>
          </w:rPr>
          <w:fldChar w:fldCharType="separate"/>
        </w:r>
        <w:r w:rsidR="002A7D3B">
          <w:rPr>
            <w:noProof/>
            <w:webHidden/>
          </w:rPr>
          <w:t>121</w:t>
        </w:r>
        <w:r w:rsidR="002A7D3B">
          <w:rPr>
            <w:noProof/>
            <w:webHidden/>
          </w:rPr>
          <w:fldChar w:fldCharType="end"/>
        </w:r>
      </w:hyperlink>
    </w:p>
    <w:p w14:paraId="7372F888" w14:textId="4AAFBA49" w:rsidR="002A7D3B" w:rsidRDefault="002527D5">
      <w:pPr>
        <w:pStyle w:val="TableofFigures"/>
        <w:rPr>
          <w:rFonts w:asciiTheme="minorHAnsi" w:eastAsiaTheme="minorEastAsia" w:hAnsiTheme="minorHAnsi" w:cstheme="minorBidi"/>
          <w:noProof/>
          <w:lang w:eastAsia="en-AU"/>
        </w:rPr>
      </w:pPr>
      <w:hyperlink w:anchor="_Toc15306738" w:history="1">
        <w:r w:rsidR="002A7D3B" w:rsidRPr="00622198">
          <w:rPr>
            <w:rStyle w:val="Hyperlink"/>
            <w:noProof/>
          </w:rPr>
          <w:t>Chart 7.16 total assets, net worth/equity and average accommodation deposit value per resident, by ownership type, 2017-18 and 2016-17</w:t>
        </w:r>
        <w:r w:rsidR="002A7D3B">
          <w:rPr>
            <w:noProof/>
            <w:webHidden/>
          </w:rPr>
          <w:tab/>
        </w:r>
        <w:r w:rsidR="002A7D3B">
          <w:rPr>
            <w:noProof/>
            <w:webHidden/>
          </w:rPr>
          <w:fldChar w:fldCharType="begin"/>
        </w:r>
        <w:r w:rsidR="002A7D3B">
          <w:rPr>
            <w:noProof/>
            <w:webHidden/>
          </w:rPr>
          <w:instrText xml:space="preserve"> PAGEREF _Toc15306738 \h </w:instrText>
        </w:r>
        <w:r w:rsidR="002A7D3B">
          <w:rPr>
            <w:noProof/>
            <w:webHidden/>
          </w:rPr>
        </w:r>
        <w:r w:rsidR="002A7D3B">
          <w:rPr>
            <w:noProof/>
            <w:webHidden/>
          </w:rPr>
          <w:fldChar w:fldCharType="separate"/>
        </w:r>
        <w:r w:rsidR="002A7D3B">
          <w:rPr>
            <w:noProof/>
            <w:webHidden/>
          </w:rPr>
          <w:t>122</w:t>
        </w:r>
        <w:r w:rsidR="002A7D3B">
          <w:rPr>
            <w:noProof/>
            <w:webHidden/>
          </w:rPr>
          <w:fldChar w:fldCharType="end"/>
        </w:r>
      </w:hyperlink>
    </w:p>
    <w:p w14:paraId="1CB566E1" w14:textId="1FA87183" w:rsidR="002A7D3B" w:rsidRDefault="002527D5">
      <w:pPr>
        <w:pStyle w:val="TableofFigures"/>
        <w:rPr>
          <w:rFonts w:asciiTheme="minorHAnsi" w:eastAsiaTheme="minorEastAsia" w:hAnsiTheme="minorHAnsi" w:cstheme="minorBidi"/>
          <w:noProof/>
          <w:lang w:eastAsia="en-AU"/>
        </w:rPr>
      </w:pPr>
      <w:hyperlink w:anchor="_Toc15306739" w:history="1">
        <w:r w:rsidR="002A7D3B" w:rsidRPr="00622198">
          <w:rPr>
            <w:rStyle w:val="Hyperlink"/>
            <w:noProof/>
          </w:rPr>
          <w:t>Chart 7.17: Residential care building activity (completed or in-progress), 2012-13 to 2017-18</w:t>
        </w:r>
        <w:r w:rsidR="002A7D3B">
          <w:rPr>
            <w:noProof/>
            <w:webHidden/>
          </w:rPr>
          <w:tab/>
        </w:r>
        <w:r w:rsidR="002A7D3B">
          <w:rPr>
            <w:noProof/>
            <w:webHidden/>
          </w:rPr>
          <w:fldChar w:fldCharType="begin"/>
        </w:r>
        <w:r w:rsidR="002A7D3B">
          <w:rPr>
            <w:noProof/>
            <w:webHidden/>
          </w:rPr>
          <w:instrText xml:space="preserve"> PAGEREF _Toc15306739 \h </w:instrText>
        </w:r>
        <w:r w:rsidR="002A7D3B">
          <w:rPr>
            <w:noProof/>
            <w:webHidden/>
          </w:rPr>
        </w:r>
        <w:r w:rsidR="002A7D3B">
          <w:rPr>
            <w:noProof/>
            <w:webHidden/>
          </w:rPr>
          <w:fldChar w:fldCharType="separate"/>
        </w:r>
        <w:r w:rsidR="002A7D3B">
          <w:rPr>
            <w:noProof/>
            <w:webHidden/>
          </w:rPr>
          <w:t>123</w:t>
        </w:r>
        <w:r w:rsidR="002A7D3B">
          <w:rPr>
            <w:noProof/>
            <w:webHidden/>
          </w:rPr>
          <w:fldChar w:fldCharType="end"/>
        </w:r>
      </w:hyperlink>
    </w:p>
    <w:p w14:paraId="763887BF" w14:textId="1CEC944A" w:rsidR="002A7D3B" w:rsidRDefault="002527D5">
      <w:pPr>
        <w:pStyle w:val="TableofFigures"/>
        <w:rPr>
          <w:rFonts w:asciiTheme="minorHAnsi" w:eastAsiaTheme="minorEastAsia" w:hAnsiTheme="minorHAnsi" w:cstheme="minorBidi"/>
          <w:noProof/>
          <w:lang w:eastAsia="en-AU"/>
        </w:rPr>
      </w:pPr>
      <w:hyperlink w:anchor="_Toc15306740" w:history="1">
        <w:r w:rsidR="002A7D3B" w:rsidRPr="00622198">
          <w:rPr>
            <w:rStyle w:val="Hyperlink"/>
            <w:noProof/>
          </w:rPr>
          <w:t>Chart 7.18: Proportion of facilities planning to either upgrade or rebuild, 2013-14 to 2017-18</w:t>
        </w:r>
        <w:r w:rsidR="002A7D3B">
          <w:rPr>
            <w:noProof/>
            <w:webHidden/>
          </w:rPr>
          <w:tab/>
        </w:r>
        <w:r w:rsidR="002A7D3B">
          <w:rPr>
            <w:noProof/>
            <w:webHidden/>
          </w:rPr>
          <w:fldChar w:fldCharType="begin"/>
        </w:r>
        <w:r w:rsidR="002A7D3B">
          <w:rPr>
            <w:noProof/>
            <w:webHidden/>
          </w:rPr>
          <w:instrText xml:space="preserve"> PAGEREF _Toc15306740 \h </w:instrText>
        </w:r>
        <w:r w:rsidR="002A7D3B">
          <w:rPr>
            <w:noProof/>
            <w:webHidden/>
          </w:rPr>
        </w:r>
        <w:r w:rsidR="002A7D3B">
          <w:rPr>
            <w:noProof/>
            <w:webHidden/>
          </w:rPr>
          <w:fldChar w:fldCharType="separate"/>
        </w:r>
        <w:r w:rsidR="002A7D3B">
          <w:rPr>
            <w:noProof/>
            <w:webHidden/>
          </w:rPr>
          <w:t>123</w:t>
        </w:r>
        <w:r w:rsidR="002A7D3B">
          <w:rPr>
            <w:noProof/>
            <w:webHidden/>
          </w:rPr>
          <w:fldChar w:fldCharType="end"/>
        </w:r>
      </w:hyperlink>
    </w:p>
    <w:p w14:paraId="71BCAB8F" w14:textId="03221AA3" w:rsidR="002A7D3B" w:rsidRDefault="002527D5">
      <w:pPr>
        <w:pStyle w:val="TableofFigures"/>
        <w:rPr>
          <w:rFonts w:asciiTheme="minorHAnsi" w:eastAsiaTheme="minorEastAsia" w:hAnsiTheme="minorHAnsi" w:cstheme="minorBidi"/>
          <w:noProof/>
          <w:lang w:eastAsia="en-AU"/>
        </w:rPr>
      </w:pPr>
      <w:hyperlink w:anchor="_Toc15306741" w:history="1">
        <w:r w:rsidR="002A7D3B" w:rsidRPr="00622198">
          <w:rPr>
            <w:rStyle w:val="Hyperlink"/>
            <w:noProof/>
          </w:rPr>
          <w:t>Chart 7.19: Number of building approvals, by value of building work, 2013-14 to 2017-18</w:t>
        </w:r>
        <w:r w:rsidR="002A7D3B">
          <w:rPr>
            <w:noProof/>
            <w:webHidden/>
          </w:rPr>
          <w:tab/>
        </w:r>
        <w:r w:rsidR="002A7D3B">
          <w:rPr>
            <w:noProof/>
            <w:webHidden/>
          </w:rPr>
          <w:fldChar w:fldCharType="begin"/>
        </w:r>
        <w:r w:rsidR="002A7D3B">
          <w:rPr>
            <w:noProof/>
            <w:webHidden/>
          </w:rPr>
          <w:instrText xml:space="preserve"> PAGEREF _Toc15306741 \h </w:instrText>
        </w:r>
        <w:r w:rsidR="002A7D3B">
          <w:rPr>
            <w:noProof/>
            <w:webHidden/>
          </w:rPr>
        </w:r>
        <w:r w:rsidR="002A7D3B">
          <w:rPr>
            <w:noProof/>
            <w:webHidden/>
          </w:rPr>
          <w:fldChar w:fldCharType="separate"/>
        </w:r>
        <w:r w:rsidR="002A7D3B">
          <w:rPr>
            <w:noProof/>
            <w:webHidden/>
          </w:rPr>
          <w:t>124</w:t>
        </w:r>
        <w:r w:rsidR="002A7D3B">
          <w:rPr>
            <w:noProof/>
            <w:webHidden/>
          </w:rPr>
          <w:fldChar w:fldCharType="end"/>
        </w:r>
      </w:hyperlink>
    </w:p>
    <w:p w14:paraId="6E0E92D8" w14:textId="1A058C40" w:rsidR="002A7D3B" w:rsidRDefault="002527D5">
      <w:pPr>
        <w:pStyle w:val="TableofFigures"/>
        <w:rPr>
          <w:rFonts w:asciiTheme="minorHAnsi" w:eastAsiaTheme="minorEastAsia" w:hAnsiTheme="minorHAnsi" w:cstheme="minorBidi"/>
          <w:noProof/>
          <w:lang w:eastAsia="en-AU"/>
        </w:rPr>
      </w:pPr>
      <w:hyperlink w:anchor="_Toc15306742" w:history="1">
        <w:r w:rsidR="002A7D3B" w:rsidRPr="00622198">
          <w:rPr>
            <w:rStyle w:val="Hyperlink"/>
            <w:noProof/>
          </w:rPr>
          <w:t>Chart 8.1: Number of people aged 70 years and over, by 5 year age cohort, 2019 to 2039</w:t>
        </w:r>
        <w:r w:rsidR="002A7D3B">
          <w:rPr>
            <w:noProof/>
            <w:webHidden/>
          </w:rPr>
          <w:tab/>
        </w:r>
        <w:r w:rsidR="002A7D3B">
          <w:rPr>
            <w:noProof/>
            <w:webHidden/>
          </w:rPr>
          <w:fldChar w:fldCharType="begin"/>
        </w:r>
        <w:r w:rsidR="002A7D3B">
          <w:rPr>
            <w:noProof/>
            <w:webHidden/>
          </w:rPr>
          <w:instrText xml:space="preserve"> PAGEREF _Toc15306742 \h </w:instrText>
        </w:r>
        <w:r w:rsidR="002A7D3B">
          <w:rPr>
            <w:noProof/>
            <w:webHidden/>
          </w:rPr>
        </w:r>
        <w:r w:rsidR="002A7D3B">
          <w:rPr>
            <w:noProof/>
            <w:webHidden/>
          </w:rPr>
          <w:fldChar w:fldCharType="separate"/>
        </w:r>
        <w:r w:rsidR="002A7D3B">
          <w:rPr>
            <w:noProof/>
            <w:webHidden/>
          </w:rPr>
          <w:t>126</w:t>
        </w:r>
        <w:r w:rsidR="002A7D3B">
          <w:rPr>
            <w:noProof/>
            <w:webHidden/>
          </w:rPr>
          <w:fldChar w:fldCharType="end"/>
        </w:r>
      </w:hyperlink>
    </w:p>
    <w:p w14:paraId="40245916" w14:textId="47A0823B" w:rsidR="002A7D3B" w:rsidRDefault="002527D5">
      <w:pPr>
        <w:pStyle w:val="TableofFigures"/>
        <w:rPr>
          <w:rFonts w:asciiTheme="minorHAnsi" w:eastAsiaTheme="minorEastAsia" w:hAnsiTheme="minorHAnsi" w:cstheme="minorBidi"/>
          <w:noProof/>
          <w:lang w:eastAsia="en-AU"/>
        </w:rPr>
      </w:pPr>
      <w:hyperlink w:anchor="_Toc15306743" w:history="1">
        <w:r w:rsidR="002A7D3B" w:rsidRPr="00622198">
          <w:rPr>
            <w:rStyle w:val="Hyperlink"/>
            <w:noProof/>
          </w:rPr>
          <w:t>Chart 8.2: Proportion of 70 years and over age group who are aged 85 and over, 2019 to 2039</w:t>
        </w:r>
        <w:r w:rsidR="002A7D3B">
          <w:rPr>
            <w:noProof/>
            <w:webHidden/>
          </w:rPr>
          <w:tab/>
        </w:r>
        <w:r w:rsidR="002A7D3B">
          <w:rPr>
            <w:noProof/>
            <w:webHidden/>
          </w:rPr>
          <w:fldChar w:fldCharType="begin"/>
        </w:r>
        <w:r w:rsidR="002A7D3B">
          <w:rPr>
            <w:noProof/>
            <w:webHidden/>
          </w:rPr>
          <w:instrText xml:space="preserve"> PAGEREF _Toc15306743 \h </w:instrText>
        </w:r>
        <w:r w:rsidR="002A7D3B">
          <w:rPr>
            <w:noProof/>
            <w:webHidden/>
          </w:rPr>
        </w:r>
        <w:r w:rsidR="002A7D3B">
          <w:rPr>
            <w:noProof/>
            <w:webHidden/>
          </w:rPr>
          <w:fldChar w:fldCharType="separate"/>
        </w:r>
        <w:r w:rsidR="002A7D3B">
          <w:rPr>
            <w:noProof/>
            <w:webHidden/>
          </w:rPr>
          <w:t>127</w:t>
        </w:r>
        <w:r w:rsidR="002A7D3B">
          <w:rPr>
            <w:noProof/>
            <w:webHidden/>
          </w:rPr>
          <w:fldChar w:fldCharType="end"/>
        </w:r>
      </w:hyperlink>
    </w:p>
    <w:p w14:paraId="4D7A7B21" w14:textId="3D224403" w:rsidR="002A7D3B" w:rsidRDefault="002527D5">
      <w:pPr>
        <w:pStyle w:val="TableofFigures"/>
        <w:rPr>
          <w:rFonts w:asciiTheme="minorHAnsi" w:eastAsiaTheme="minorEastAsia" w:hAnsiTheme="minorHAnsi" w:cstheme="minorBidi"/>
          <w:noProof/>
          <w:lang w:eastAsia="en-AU"/>
        </w:rPr>
      </w:pPr>
      <w:hyperlink w:anchor="_Toc15306744" w:history="1">
        <w:r w:rsidR="002A7D3B" w:rsidRPr="00622198">
          <w:rPr>
            <w:rStyle w:val="Hyperlink"/>
            <w:noProof/>
          </w:rPr>
          <w:t>Chart 8.3: Proportion of people of each age using residential care and home care, by gender and age, 30 June 2018</w:t>
        </w:r>
        <w:r w:rsidR="002A7D3B">
          <w:rPr>
            <w:noProof/>
            <w:webHidden/>
          </w:rPr>
          <w:tab/>
        </w:r>
        <w:r w:rsidR="002A7D3B">
          <w:rPr>
            <w:noProof/>
            <w:webHidden/>
          </w:rPr>
          <w:fldChar w:fldCharType="begin"/>
        </w:r>
        <w:r w:rsidR="002A7D3B">
          <w:rPr>
            <w:noProof/>
            <w:webHidden/>
          </w:rPr>
          <w:instrText xml:space="preserve"> PAGEREF _Toc15306744 \h </w:instrText>
        </w:r>
        <w:r w:rsidR="002A7D3B">
          <w:rPr>
            <w:noProof/>
            <w:webHidden/>
          </w:rPr>
        </w:r>
        <w:r w:rsidR="002A7D3B">
          <w:rPr>
            <w:noProof/>
            <w:webHidden/>
          </w:rPr>
          <w:fldChar w:fldCharType="separate"/>
        </w:r>
        <w:r w:rsidR="002A7D3B">
          <w:rPr>
            <w:noProof/>
            <w:webHidden/>
          </w:rPr>
          <w:t>129</w:t>
        </w:r>
        <w:r w:rsidR="002A7D3B">
          <w:rPr>
            <w:noProof/>
            <w:webHidden/>
          </w:rPr>
          <w:fldChar w:fldCharType="end"/>
        </w:r>
      </w:hyperlink>
    </w:p>
    <w:p w14:paraId="6ED28E88" w14:textId="0A62C69B" w:rsidR="002A7D3B" w:rsidRDefault="002527D5">
      <w:pPr>
        <w:pStyle w:val="TableofFigures"/>
        <w:rPr>
          <w:rFonts w:asciiTheme="minorHAnsi" w:eastAsiaTheme="minorEastAsia" w:hAnsiTheme="minorHAnsi" w:cstheme="minorBidi"/>
          <w:noProof/>
          <w:lang w:eastAsia="en-AU"/>
        </w:rPr>
      </w:pPr>
      <w:hyperlink w:anchor="_Toc15306745" w:history="1">
        <w:r w:rsidR="002A7D3B" w:rsidRPr="00622198">
          <w:rPr>
            <w:rStyle w:val="Hyperlink"/>
            <w:noProof/>
          </w:rPr>
          <w:t>Chart 8.4: Utilisation of residential care and home care, 2000 to 2018</w:t>
        </w:r>
        <w:r w:rsidR="002A7D3B">
          <w:rPr>
            <w:noProof/>
            <w:webHidden/>
          </w:rPr>
          <w:tab/>
        </w:r>
        <w:r w:rsidR="002A7D3B">
          <w:rPr>
            <w:noProof/>
            <w:webHidden/>
          </w:rPr>
          <w:fldChar w:fldCharType="begin"/>
        </w:r>
        <w:r w:rsidR="002A7D3B">
          <w:rPr>
            <w:noProof/>
            <w:webHidden/>
          </w:rPr>
          <w:instrText xml:space="preserve"> PAGEREF _Toc15306745 \h </w:instrText>
        </w:r>
        <w:r w:rsidR="002A7D3B">
          <w:rPr>
            <w:noProof/>
            <w:webHidden/>
          </w:rPr>
        </w:r>
        <w:r w:rsidR="002A7D3B">
          <w:rPr>
            <w:noProof/>
            <w:webHidden/>
          </w:rPr>
          <w:fldChar w:fldCharType="separate"/>
        </w:r>
        <w:r w:rsidR="002A7D3B">
          <w:rPr>
            <w:noProof/>
            <w:webHidden/>
          </w:rPr>
          <w:t>131</w:t>
        </w:r>
        <w:r w:rsidR="002A7D3B">
          <w:rPr>
            <w:noProof/>
            <w:webHidden/>
          </w:rPr>
          <w:fldChar w:fldCharType="end"/>
        </w:r>
      </w:hyperlink>
    </w:p>
    <w:p w14:paraId="1EB2E6AD" w14:textId="1EB54FC6" w:rsidR="002A7D3B" w:rsidRDefault="002527D5">
      <w:pPr>
        <w:pStyle w:val="TableofFigures"/>
        <w:rPr>
          <w:rFonts w:asciiTheme="minorHAnsi" w:eastAsiaTheme="minorEastAsia" w:hAnsiTheme="minorHAnsi" w:cstheme="minorBidi"/>
          <w:noProof/>
          <w:lang w:eastAsia="en-AU"/>
        </w:rPr>
      </w:pPr>
      <w:hyperlink w:anchor="_Toc15306746" w:history="1">
        <w:r w:rsidR="002A7D3B" w:rsidRPr="00622198">
          <w:rPr>
            <w:rStyle w:val="Hyperlink"/>
            <w:noProof/>
          </w:rPr>
          <w:t>Chart 8.5: Utilisation of residential care and home care for 85-89 year olds, 2000 to 2018</w:t>
        </w:r>
        <w:r w:rsidR="002A7D3B">
          <w:rPr>
            <w:noProof/>
            <w:webHidden/>
          </w:rPr>
          <w:tab/>
        </w:r>
        <w:r w:rsidR="002A7D3B">
          <w:rPr>
            <w:noProof/>
            <w:webHidden/>
          </w:rPr>
          <w:fldChar w:fldCharType="begin"/>
        </w:r>
        <w:r w:rsidR="002A7D3B">
          <w:rPr>
            <w:noProof/>
            <w:webHidden/>
          </w:rPr>
          <w:instrText xml:space="preserve"> PAGEREF _Toc15306746 \h </w:instrText>
        </w:r>
        <w:r w:rsidR="002A7D3B">
          <w:rPr>
            <w:noProof/>
            <w:webHidden/>
          </w:rPr>
        </w:r>
        <w:r w:rsidR="002A7D3B">
          <w:rPr>
            <w:noProof/>
            <w:webHidden/>
          </w:rPr>
          <w:fldChar w:fldCharType="separate"/>
        </w:r>
        <w:r w:rsidR="002A7D3B">
          <w:rPr>
            <w:noProof/>
            <w:webHidden/>
          </w:rPr>
          <w:t>131</w:t>
        </w:r>
        <w:r w:rsidR="002A7D3B">
          <w:rPr>
            <w:noProof/>
            <w:webHidden/>
          </w:rPr>
          <w:fldChar w:fldCharType="end"/>
        </w:r>
      </w:hyperlink>
    </w:p>
    <w:p w14:paraId="50484AA5" w14:textId="192FBBC4" w:rsidR="002A7D3B" w:rsidRDefault="002527D5">
      <w:pPr>
        <w:pStyle w:val="TableofFigures"/>
        <w:rPr>
          <w:rFonts w:asciiTheme="minorHAnsi" w:eastAsiaTheme="minorEastAsia" w:hAnsiTheme="minorHAnsi" w:cstheme="minorBidi"/>
          <w:noProof/>
          <w:lang w:eastAsia="en-AU"/>
        </w:rPr>
      </w:pPr>
      <w:hyperlink w:anchor="_Toc15306747" w:history="1">
        <w:r w:rsidR="002A7D3B" w:rsidRPr="00622198">
          <w:rPr>
            <w:rStyle w:val="Hyperlink"/>
            <w:noProof/>
          </w:rPr>
          <w:t>Chart 8.6: Projected demand for and supply of residential care places, 2018 to 2039</w:t>
        </w:r>
        <w:r w:rsidR="002A7D3B">
          <w:rPr>
            <w:noProof/>
            <w:webHidden/>
          </w:rPr>
          <w:tab/>
        </w:r>
        <w:r w:rsidR="002A7D3B">
          <w:rPr>
            <w:noProof/>
            <w:webHidden/>
          </w:rPr>
          <w:fldChar w:fldCharType="begin"/>
        </w:r>
        <w:r w:rsidR="002A7D3B">
          <w:rPr>
            <w:noProof/>
            <w:webHidden/>
          </w:rPr>
          <w:instrText xml:space="preserve"> PAGEREF _Toc15306747 \h </w:instrText>
        </w:r>
        <w:r w:rsidR="002A7D3B">
          <w:rPr>
            <w:noProof/>
            <w:webHidden/>
          </w:rPr>
        </w:r>
        <w:r w:rsidR="002A7D3B">
          <w:rPr>
            <w:noProof/>
            <w:webHidden/>
          </w:rPr>
          <w:fldChar w:fldCharType="separate"/>
        </w:r>
        <w:r w:rsidR="002A7D3B">
          <w:rPr>
            <w:noProof/>
            <w:webHidden/>
          </w:rPr>
          <w:t>132</w:t>
        </w:r>
        <w:r w:rsidR="002A7D3B">
          <w:rPr>
            <w:noProof/>
            <w:webHidden/>
          </w:rPr>
          <w:fldChar w:fldCharType="end"/>
        </w:r>
      </w:hyperlink>
    </w:p>
    <w:p w14:paraId="006486F1" w14:textId="6C41373E" w:rsidR="002A7D3B" w:rsidRDefault="002527D5">
      <w:pPr>
        <w:pStyle w:val="TableofFigures"/>
        <w:rPr>
          <w:rFonts w:asciiTheme="minorHAnsi" w:eastAsiaTheme="minorEastAsia" w:hAnsiTheme="minorHAnsi" w:cstheme="minorBidi"/>
          <w:noProof/>
          <w:lang w:eastAsia="en-AU"/>
        </w:rPr>
      </w:pPr>
      <w:hyperlink w:anchor="_Toc15306748" w:history="1">
        <w:r w:rsidR="002A7D3B" w:rsidRPr="00622198">
          <w:rPr>
            <w:rStyle w:val="Hyperlink"/>
            <w:noProof/>
          </w:rPr>
          <w:t>Chart 8.7: Projected demand for and supply of home care packages, 2018 to 2038</w:t>
        </w:r>
        <w:r w:rsidR="002A7D3B">
          <w:rPr>
            <w:noProof/>
            <w:webHidden/>
          </w:rPr>
          <w:tab/>
        </w:r>
        <w:r w:rsidR="002A7D3B">
          <w:rPr>
            <w:noProof/>
            <w:webHidden/>
          </w:rPr>
          <w:fldChar w:fldCharType="begin"/>
        </w:r>
        <w:r w:rsidR="002A7D3B">
          <w:rPr>
            <w:noProof/>
            <w:webHidden/>
          </w:rPr>
          <w:instrText xml:space="preserve"> PAGEREF _Toc15306748 \h </w:instrText>
        </w:r>
        <w:r w:rsidR="002A7D3B">
          <w:rPr>
            <w:noProof/>
            <w:webHidden/>
          </w:rPr>
        </w:r>
        <w:r w:rsidR="002A7D3B">
          <w:rPr>
            <w:noProof/>
            <w:webHidden/>
          </w:rPr>
          <w:fldChar w:fldCharType="separate"/>
        </w:r>
        <w:r w:rsidR="002A7D3B">
          <w:rPr>
            <w:noProof/>
            <w:webHidden/>
          </w:rPr>
          <w:t>133</w:t>
        </w:r>
        <w:r w:rsidR="002A7D3B">
          <w:rPr>
            <w:noProof/>
            <w:webHidden/>
          </w:rPr>
          <w:fldChar w:fldCharType="end"/>
        </w:r>
      </w:hyperlink>
    </w:p>
    <w:p w14:paraId="2B998DB7" w14:textId="483C9C09" w:rsidR="002A7D3B" w:rsidRDefault="002527D5">
      <w:pPr>
        <w:pStyle w:val="TableofFigures"/>
        <w:rPr>
          <w:rFonts w:asciiTheme="minorHAnsi" w:eastAsiaTheme="minorEastAsia" w:hAnsiTheme="minorHAnsi" w:cstheme="minorBidi"/>
          <w:noProof/>
          <w:lang w:eastAsia="en-AU"/>
        </w:rPr>
      </w:pPr>
      <w:hyperlink w:anchor="_Toc15306749" w:history="1">
        <w:r w:rsidR="002A7D3B" w:rsidRPr="00622198">
          <w:rPr>
            <w:rStyle w:val="Hyperlink"/>
            <w:noProof/>
          </w:rPr>
          <w:t xml:space="preserve">Chart 8.8: </w:t>
        </w:r>
        <w:r w:rsidR="002A7D3B" w:rsidRPr="00622198">
          <w:rPr>
            <w:rStyle w:val="Hyperlink"/>
            <w:rFonts w:cstheme="minorHAnsi"/>
            <w:noProof/>
          </w:rPr>
          <w:t>Cumulative growth in aged care places, 2023 to 2040</w:t>
        </w:r>
        <w:r w:rsidR="002A7D3B">
          <w:rPr>
            <w:noProof/>
            <w:webHidden/>
          </w:rPr>
          <w:tab/>
        </w:r>
        <w:r w:rsidR="002A7D3B">
          <w:rPr>
            <w:noProof/>
            <w:webHidden/>
          </w:rPr>
          <w:fldChar w:fldCharType="begin"/>
        </w:r>
        <w:r w:rsidR="002A7D3B">
          <w:rPr>
            <w:noProof/>
            <w:webHidden/>
          </w:rPr>
          <w:instrText xml:space="preserve"> PAGEREF _Toc15306749 \h </w:instrText>
        </w:r>
        <w:r w:rsidR="002A7D3B">
          <w:rPr>
            <w:noProof/>
            <w:webHidden/>
          </w:rPr>
        </w:r>
        <w:r w:rsidR="002A7D3B">
          <w:rPr>
            <w:noProof/>
            <w:webHidden/>
          </w:rPr>
          <w:fldChar w:fldCharType="separate"/>
        </w:r>
        <w:r w:rsidR="002A7D3B">
          <w:rPr>
            <w:noProof/>
            <w:webHidden/>
          </w:rPr>
          <w:t>134</w:t>
        </w:r>
        <w:r w:rsidR="002A7D3B">
          <w:rPr>
            <w:noProof/>
            <w:webHidden/>
          </w:rPr>
          <w:fldChar w:fldCharType="end"/>
        </w:r>
      </w:hyperlink>
    </w:p>
    <w:p w14:paraId="3CDE67DE" w14:textId="2C61EDA7" w:rsidR="002A7D3B" w:rsidRDefault="002527D5">
      <w:pPr>
        <w:pStyle w:val="TableofFigures"/>
        <w:rPr>
          <w:rFonts w:asciiTheme="minorHAnsi" w:eastAsiaTheme="minorEastAsia" w:hAnsiTheme="minorHAnsi" w:cstheme="minorBidi"/>
          <w:noProof/>
          <w:lang w:eastAsia="en-AU"/>
        </w:rPr>
      </w:pPr>
      <w:hyperlink w:anchor="_Toc15306750" w:history="1">
        <w:r w:rsidR="002A7D3B" w:rsidRPr="00622198">
          <w:rPr>
            <w:rStyle w:val="Hyperlink"/>
            <w:noProof/>
          </w:rPr>
          <w:t>Chart 8.9: Number of operational residential aged care places required 2017-18 to 2027-28</w:t>
        </w:r>
        <w:r w:rsidR="002A7D3B">
          <w:rPr>
            <w:noProof/>
            <w:webHidden/>
          </w:rPr>
          <w:tab/>
        </w:r>
        <w:r w:rsidR="002A7D3B">
          <w:rPr>
            <w:noProof/>
            <w:webHidden/>
          </w:rPr>
          <w:fldChar w:fldCharType="begin"/>
        </w:r>
        <w:r w:rsidR="002A7D3B">
          <w:rPr>
            <w:noProof/>
            <w:webHidden/>
          </w:rPr>
          <w:instrText xml:space="preserve"> PAGEREF _Toc15306750 \h </w:instrText>
        </w:r>
        <w:r w:rsidR="002A7D3B">
          <w:rPr>
            <w:noProof/>
            <w:webHidden/>
          </w:rPr>
        </w:r>
        <w:r w:rsidR="002A7D3B">
          <w:rPr>
            <w:noProof/>
            <w:webHidden/>
          </w:rPr>
          <w:fldChar w:fldCharType="separate"/>
        </w:r>
        <w:r w:rsidR="002A7D3B">
          <w:rPr>
            <w:noProof/>
            <w:webHidden/>
          </w:rPr>
          <w:t>135</w:t>
        </w:r>
        <w:r w:rsidR="002A7D3B">
          <w:rPr>
            <w:noProof/>
            <w:webHidden/>
          </w:rPr>
          <w:fldChar w:fldCharType="end"/>
        </w:r>
      </w:hyperlink>
    </w:p>
    <w:p w14:paraId="3B439554" w14:textId="64EC35AC" w:rsidR="002A7D3B" w:rsidRDefault="002527D5">
      <w:pPr>
        <w:pStyle w:val="TableofFigures"/>
        <w:rPr>
          <w:rFonts w:asciiTheme="minorHAnsi" w:eastAsiaTheme="minorEastAsia" w:hAnsiTheme="minorHAnsi" w:cstheme="minorBidi"/>
          <w:noProof/>
          <w:lang w:eastAsia="en-AU"/>
        </w:rPr>
      </w:pPr>
      <w:hyperlink w:anchor="_Toc15306751" w:history="1">
        <w:r w:rsidR="002A7D3B" w:rsidRPr="00622198">
          <w:rPr>
            <w:rStyle w:val="Hyperlink"/>
            <w:noProof/>
          </w:rPr>
          <w:t>Chart 8.10: Future annual investment requirement, 2018-19 to 2027-28</w:t>
        </w:r>
        <w:r w:rsidR="002A7D3B">
          <w:rPr>
            <w:noProof/>
            <w:webHidden/>
          </w:rPr>
          <w:tab/>
        </w:r>
        <w:r w:rsidR="002A7D3B">
          <w:rPr>
            <w:noProof/>
            <w:webHidden/>
          </w:rPr>
          <w:fldChar w:fldCharType="begin"/>
        </w:r>
        <w:r w:rsidR="002A7D3B">
          <w:rPr>
            <w:noProof/>
            <w:webHidden/>
          </w:rPr>
          <w:instrText xml:space="preserve"> PAGEREF _Toc15306751 \h </w:instrText>
        </w:r>
        <w:r w:rsidR="002A7D3B">
          <w:rPr>
            <w:noProof/>
            <w:webHidden/>
          </w:rPr>
        </w:r>
        <w:r w:rsidR="002A7D3B">
          <w:rPr>
            <w:noProof/>
            <w:webHidden/>
          </w:rPr>
          <w:fldChar w:fldCharType="separate"/>
        </w:r>
        <w:r w:rsidR="002A7D3B">
          <w:rPr>
            <w:noProof/>
            <w:webHidden/>
          </w:rPr>
          <w:t>135</w:t>
        </w:r>
        <w:r w:rsidR="002A7D3B">
          <w:rPr>
            <w:noProof/>
            <w:webHidden/>
          </w:rPr>
          <w:fldChar w:fldCharType="end"/>
        </w:r>
      </w:hyperlink>
    </w:p>
    <w:p w14:paraId="04D53F24" w14:textId="36BACC88" w:rsidR="009D42B6" w:rsidRDefault="007465A7" w:rsidP="00437C40">
      <w:pPr>
        <w:pStyle w:val="Heading2NoNumber"/>
        <w:outlineLvl w:val="1"/>
      </w:pPr>
      <w:r>
        <w:fldChar w:fldCharType="end"/>
      </w:r>
      <w:r w:rsidR="00E64200">
        <w:t>Tables</w:t>
      </w:r>
    </w:p>
    <w:p w14:paraId="6E617585" w14:textId="57E77BBB" w:rsidR="002A7D3B" w:rsidRDefault="007465A7">
      <w:pPr>
        <w:pStyle w:val="TableofFigures"/>
        <w:rPr>
          <w:rFonts w:asciiTheme="minorHAnsi" w:eastAsiaTheme="minorEastAsia" w:hAnsiTheme="minorHAnsi" w:cstheme="minorBidi"/>
          <w:noProof/>
          <w:lang w:eastAsia="en-AU"/>
        </w:rPr>
      </w:pPr>
      <w:r>
        <w:rPr>
          <w:color w:val="FF0000"/>
        </w:rPr>
        <w:fldChar w:fldCharType="begin"/>
      </w:r>
      <w:r>
        <w:rPr>
          <w:color w:val="FF0000"/>
        </w:rPr>
        <w:instrText xml:space="preserve"> TOC \h \z \c "Table" </w:instrText>
      </w:r>
      <w:r>
        <w:rPr>
          <w:color w:val="FF0000"/>
        </w:rPr>
        <w:fldChar w:fldCharType="separate"/>
      </w:r>
      <w:hyperlink w:anchor="_Toc15306752" w:history="1">
        <w:r w:rsidR="002A7D3B" w:rsidRPr="002364A1">
          <w:rPr>
            <w:rStyle w:val="Hyperlink"/>
            <w:noProof/>
          </w:rPr>
          <w:t>Table 2.1: Aged care in Australia 2013-14 to 2017-18</w:t>
        </w:r>
        <w:r w:rsidR="002A7D3B">
          <w:rPr>
            <w:noProof/>
            <w:webHidden/>
          </w:rPr>
          <w:tab/>
        </w:r>
        <w:r w:rsidR="002A7D3B">
          <w:rPr>
            <w:noProof/>
            <w:webHidden/>
          </w:rPr>
          <w:fldChar w:fldCharType="begin"/>
        </w:r>
        <w:r w:rsidR="002A7D3B">
          <w:rPr>
            <w:noProof/>
            <w:webHidden/>
          </w:rPr>
          <w:instrText xml:space="preserve"> PAGEREF _Toc15306752 \h </w:instrText>
        </w:r>
        <w:r w:rsidR="002A7D3B">
          <w:rPr>
            <w:noProof/>
            <w:webHidden/>
          </w:rPr>
        </w:r>
        <w:r w:rsidR="002A7D3B">
          <w:rPr>
            <w:noProof/>
            <w:webHidden/>
          </w:rPr>
          <w:fldChar w:fldCharType="separate"/>
        </w:r>
        <w:r w:rsidR="002A7D3B">
          <w:rPr>
            <w:noProof/>
            <w:webHidden/>
          </w:rPr>
          <w:t>10</w:t>
        </w:r>
        <w:r w:rsidR="002A7D3B">
          <w:rPr>
            <w:noProof/>
            <w:webHidden/>
          </w:rPr>
          <w:fldChar w:fldCharType="end"/>
        </w:r>
      </w:hyperlink>
    </w:p>
    <w:p w14:paraId="2BE66062" w14:textId="50965CF6" w:rsidR="002A7D3B" w:rsidRDefault="002527D5">
      <w:pPr>
        <w:pStyle w:val="TableofFigures"/>
        <w:rPr>
          <w:rFonts w:asciiTheme="minorHAnsi" w:eastAsiaTheme="minorEastAsia" w:hAnsiTheme="minorHAnsi" w:cstheme="minorBidi"/>
          <w:noProof/>
          <w:lang w:eastAsia="en-AU"/>
        </w:rPr>
      </w:pPr>
      <w:hyperlink w:anchor="_Toc15306753" w:history="1">
        <w:r w:rsidR="002A7D3B" w:rsidRPr="002364A1">
          <w:rPr>
            <w:rStyle w:val="Hyperlink"/>
            <w:noProof/>
          </w:rPr>
          <w:t>Table 2.2: Australian Government expenditure and consumer contribution, by service type, 2013</w:t>
        </w:r>
        <w:r w:rsidR="002A7D3B" w:rsidRPr="002364A1">
          <w:rPr>
            <w:rStyle w:val="Hyperlink"/>
            <w:noProof/>
          </w:rPr>
          <w:noBreakHyphen/>
          <w:t>14 to 2017-18</w:t>
        </w:r>
        <w:r w:rsidR="002A7D3B">
          <w:rPr>
            <w:noProof/>
            <w:webHidden/>
          </w:rPr>
          <w:tab/>
        </w:r>
        <w:r w:rsidR="002A7D3B">
          <w:rPr>
            <w:noProof/>
            <w:webHidden/>
          </w:rPr>
          <w:fldChar w:fldCharType="begin"/>
        </w:r>
        <w:r w:rsidR="002A7D3B">
          <w:rPr>
            <w:noProof/>
            <w:webHidden/>
          </w:rPr>
          <w:instrText xml:space="preserve"> PAGEREF _Toc15306753 \h </w:instrText>
        </w:r>
        <w:r w:rsidR="002A7D3B">
          <w:rPr>
            <w:noProof/>
            <w:webHidden/>
          </w:rPr>
        </w:r>
        <w:r w:rsidR="002A7D3B">
          <w:rPr>
            <w:noProof/>
            <w:webHidden/>
          </w:rPr>
          <w:fldChar w:fldCharType="separate"/>
        </w:r>
        <w:r w:rsidR="002A7D3B">
          <w:rPr>
            <w:noProof/>
            <w:webHidden/>
          </w:rPr>
          <w:t>13</w:t>
        </w:r>
        <w:r w:rsidR="002A7D3B">
          <w:rPr>
            <w:noProof/>
            <w:webHidden/>
          </w:rPr>
          <w:fldChar w:fldCharType="end"/>
        </w:r>
      </w:hyperlink>
    </w:p>
    <w:p w14:paraId="400C6D30" w14:textId="7A462E9D" w:rsidR="002A7D3B" w:rsidRDefault="002527D5">
      <w:pPr>
        <w:pStyle w:val="TableofFigures"/>
        <w:rPr>
          <w:rFonts w:asciiTheme="minorHAnsi" w:eastAsiaTheme="minorEastAsia" w:hAnsiTheme="minorHAnsi" w:cstheme="minorBidi"/>
          <w:noProof/>
          <w:lang w:eastAsia="en-AU"/>
        </w:rPr>
      </w:pPr>
      <w:hyperlink w:anchor="_Toc15306754" w:history="1">
        <w:r w:rsidR="002A7D3B" w:rsidRPr="002364A1">
          <w:rPr>
            <w:rStyle w:val="Hyperlink"/>
            <w:noProof/>
          </w:rPr>
          <w:t>Table 2.3: Number of aged care providers, by service type, 2013-14 to 2017-18</w:t>
        </w:r>
        <w:r w:rsidR="002A7D3B">
          <w:rPr>
            <w:noProof/>
            <w:webHidden/>
          </w:rPr>
          <w:tab/>
        </w:r>
        <w:r w:rsidR="002A7D3B">
          <w:rPr>
            <w:noProof/>
            <w:webHidden/>
          </w:rPr>
          <w:fldChar w:fldCharType="begin"/>
        </w:r>
        <w:r w:rsidR="002A7D3B">
          <w:rPr>
            <w:noProof/>
            <w:webHidden/>
          </w:rPr>
          <w:instrText xml:space="preserve"> PAGEREF _Toc15306754 \h </w:instrText>
        </w:r>
        <w:r w:rsidR="002A7D3B">
          <w:rPr>
            <w:noProof/>
            <w:webHidden/>
          </w:rPr>
        </w:r>
        <w:r w:rsidR="002A7D3B">
          <w:rPr>
            <w:noProof/>
            <w:webHidden/>
          </w:rPr>
          <w:fldChar w:fldCharType="separate"/>
        </w:r>
        <w:r w:rsidR="002A7D3B">
          <w:rPr>
            <w:noProof/>
            <w:webHidden/>
          </w:rPr>
          <w:t>15</w:t>
        </w:r>
        <w:r w:rsidR="002A7D3B">
          <w:rPr>
            <w:noProof/>
            <w:webHidden/>
          </w:rPr>
          <w:fldChar w:fldCharType="end"/>
        </w:r>
      </w:hyperlink>
    </w:p>
    <w:p w14:paraId="37C59F42" w14:textId="60AF9822" w:rsidR="002A7D3B" w:rsidRDefault="002527D5">
      <w:pPr>
        <w:pStyle w:val="TableofFigures"/>
        <w:rPr>
          <w:rFonts w:asciiTheme="minorHAnsi" w:eastAsiaTheme="minorEastAsia" w:hAnsiTheme="minorHAnsi" w:cstheme="minorBidi"/>
          <w:noProof/>
          <w:lang w:eastAsia="en-AU"/>
        </w:rPr>
      </w:pPr>
      <w:hyperlink w:anchor="_Toc15306755" w:history="1">
        <w:r w:rsidR="002A7D3B" w:rsidRPr="002364A1">
          <w:rPr>
            <w:rStyle w:val="Hyperlink"/>
            <w:noProof/>
          </w:rPr>
          <w:t>Table 2.4: Proportion of aged care providers providing more than one type of service, 2013</w:t>
        </w:r>
        <w:r w:rsidR="002A7D3B" w:rsidRPr="002364A1">
          <w:rPr>
            <w:rStyle w:val="Hyperlink"/>
            <w:noProof/>
          </w:rPr>
          <w:noBreakHyphen/>
          <w:t>14 to 2017</w:t>
        </w:r>
        <w:r w:rsidR="002A7D3B" w:rsidRPr="002364A1">
          <w:rPr>
            <w:rStyle w:val="Hyperlink"/>
            <w:noProof/>
          </w:rPr>
          <w:noBreakHyphen/>
          <w:t>18</w:t>
        </w:r>
        <w:r w:rsidR="002A7D3B">
          <w:rPr>
            <w:noProof/>
            <w:webHidden/>
          </w:rPr>
          <w:tab/>
        </w:r>
        <w:r w:rsidR="002A7D3B">
          <w:rPr>
            <w:noProof/>
            <w:webHidden/>
          </w:rPr>
          <w:fldChar w:fldCharType="begin"/>
        </w:r>
        <w:r w:rsidR="002A7D3B">
          <w:rPr>
            <w:noProof/>
            <w:webHidden/>
          </w:rPr>
          <w:instrText xml:space="preserve"> PAGEREF _Toc15306755 \h </w:instrText>
        </w:r>
        <w:r w:rsidR="002A7D3B">
          <w:rPr>
            <w:noProof/>
            <w:webHidden/>
          </w:rPr>
        </w:r>
        <w:r w:rsidR="002A7D3B">
          <w:rPr>
            <w:noProof/>
            <w:webHidden/>
          </w:rPr>
          <w:fldChar w:fldCharType="separate"/>
        </w:r>
        <w:r w:rsidR="002A7D3B">
          <w:rPr>
            <w:noProof/>
            <w:webHidden/>
          </w:rPr>
          <w:t>16</w:t>
        </w:r>
        <w:r w:rsidR="002A7D3B">
          <w:rPr>
            <w:noProof/>
            <w:webHidden/>
          </w:rPr>
          <w:fldChar w:fldCharType="end"/>
        </w:r>
      </w:hyperlink>
    </w:p>
    <w:p w14:paraId="337B7221" w14:textId="0648FE4E" w:rsidR="002A7D3B" w:rsidRDefault="002527D5">
      <w:pPr>
        <w:pStyle w:val="TableofFigures"/>
        <w:rPr>
          <w:rFonts w:asciiTheme="minorHAnsi" w:eastAsiaTheme="minorEastAsia" w:hAnsiTheme="minorHAnsi" w:cstheme="minorBidi"/>
          <w:noProof/>
          <w:lang w:eastAsia="en-AU"/>
        </w:rPr>
      </w:pPr>
      <w:hyperlink w:anchor="_Toc15306756" w:history="1">
        <w:r w:rsidR="002A7D3B" w:rsidRPr="002364A1">
          <w:rPr>
            <w:rStyle w:val="Hyperlink"/>
            <w:noProof/>
          </w:rPr>
          <w:t>Table 3.1: 2018-19 ACAR results summary</w:t>
        </w:r>
        <w:r w:rsidR="002A7D3B">
          <w:rPr>
            <w:noProof/>
            <w:webHidden/>
          </w:rPr>
          <w:tab/>
        </w:r>
        <w:r w:rsidR="002A7D3B">
          <w:rPr>
            <w:noProof/>
            <w:webHidden/>
          </w:rPr>
          <w:fldChar w:fldCharType="begin"/>
        </w:r>
        <w:r w:rsidR="002A7D3B">
          <w:rPr>
            <w:noProof/>
            <w:webHidden/>
          </w:rPr>
          <w:instrText xml:space="preserve"> PAGEREF _Toc15306756 \h </w:instrText>
        </w:r>
        <w:r w:rsidR="002A7D3B">
          <w:rPr>
            <w:noProof/>
            <w:webHidden/>
          </w:rPr>
        </w:r>
        <w:r w:rsidR="002A7D3B">
          <w:rPr>
            <w:noProof/>
            <w:webHidden/>
          </w:rPr>
          <w:fldChar w:fldCharType="separate"/>
        </w:r>
        <w:r w:rsidR="002A7D3B">
          <w:rPr>
            <w:noProof/>
            <w:webHidden/>
          </w:rPr>
          <w:t>25</w:t>
        </w:r>
        <w:r w:rsidR="002A7D3B">
          <w:rPr>
            <w:noProof/>
            <w:webHidden/>
          </w:rPr>
          <w:fldChar w:fldCharType="end"/>
        </w:r>
      </w:hyperlink>
    </w:p>
    <w:p w14:paraId="21D63CF3" w14:textId="2A990FEE" w:rsidR="002A7D3B" w:rsidRDefault="002527D5">
      <w:pPr>
        <w:pStyle w:val="TableofFigures"/>
        <w:rPr>
          <w:rFonts w:asciiTheme="minorHAnsi" w:eastAsiaTheme="minorEastAsia" w:hAnsiTheme="minorHAnsi" w:cstheme="minorBidi"/>
          <w:noProof/>
          <w:lang w:eastAsia="en-AU"/>
        </w:rPr>
      </w:pPr>
      <w:hyperlink w:anchor="_Toc15306757" w:history="1">
        <w:r w:rsidR="002A7D3B" w:rsidRPr="002364A1">
          <w:rPr>
            <w:rStyle w:val="Hyperlink"/>
            <w:noProof/>
          </w:rPr>
          <w:t>Table 3.2: Aged care in Australia, number of consumers, 2013-14 to 2017-18</w:t>
        </w:r>
        <w:r w:rsidR="002A7D3B">
          <w:rPr>
            <w:noProof/>
            <w:webHidden/>
          </w:rPr>
          <w:tab/>
        </w:r>
        <w:r w:rsidR="002A7D3B">
          <w:rPr>
            <w:noProof/>
            <w:webHidden/>
          </w:rPr>
          <w:fldChar w:fldCharType="begin"/>
        </w:r>
        <w:r w:rsidR="002A7D3B">
          <w:rPr>
            <w:noProof/>
            <w:webHidden/>
          </w:rPr>
          <w:instrText xml:space="preserve"> PAGEREF _Toc15306757 \h </w:instrText>
        </w:r>
        <w:r w:rsidR="002A7D3B">
          <w:rPr>
            <w:noProof/>
            <w:webHidden/>
          </w:rPr>
        </w:r>
        <w:r w:rsidR="002A7D3B">
          <w:rPr>
            <w:noProof/>
            <w:webHidden/>
          </w:rPr>
          <w:fldChar w:fldCharType="separate"/>
        </w:r>
        <w:r w:rsidR="002A7D3B">
          <w:rPr>
            <w:noProof/>
            <w:webHidden/>
          </w:rPr>
          <w:t>25</w:t>
        </w:r>
        <w:r w:rsidR="002A7D3B">
          <w:rPr>
            <w:noProof/>
            <w:webHidden/>
          </w:rPr>
          <w:fldChar w:fldCharType="end"/>
        </w:r>
      </w:hyperlink>
    </w:p>
    <w:p w14:paraId="32ECEB67" w14:textId="2F35D0F5" w:rsidR="002A7D3B" w:rsidRDefault="002527D5">
      <w:pPr>
        <w:pStyle w:val="TableofFigures"/>
        <w:rPr>
          <w:rFonts w:asciiTheme="minorHAnsi" w:eastAsiaTheme="minorEastAsia" w:hAnsiTheme="minorHAnsi" w:cstheme="minorBidi"/>
          <w:noProof/>
          <w:lang w:eastAsia="en-AU"/>
        </w:rPr>
      </w:pPr>
      <w:hyperlink w:anchor="_Toc15306758" w:history="1">
        <w:r w:rsidR="002A7D3B" w:rsidRPr="002364A1">
          <w:rPr>
            <w:rStyle w:val="Hyperlink"/>
            <w:noProof/>
          </w:rPr>
          <w:t>Table 3.3: Growth in residential care claims and growth in available beds between 2016</w:t>
        </w:r>
        <w:r w:rsidR="002A7D3B" w:rsidRPr="002364A1">
          <w:rPr>
            <w:rStyle w:val="Hyperlink"/>
            <w:noProof/>
          </w:rPr>
          <w:noBreakHyphen/>
          <w:t>17 and 2017</w:t>
        </w:r>
        <w:r w:rsidR="002A7D3B" w:rsidRPr="002364A1">
          <w:rPr>
            <w:rStyle w:val="Hyperlink"/>
            <w:noProof/>
          </w:rPr>
          <w:noBreakHyphen/>
          <w:t>18</w:t>
        </w:r>
        <w:r w:rsidR="002A7D3B">
          <w:rPr>
            <w:noProof/>
            <w:webHidden/>
          </w:rPr>
          <w:tab/>
        </w:r>
        <w:r w:rsidR="002A7D3B">
          <w:rPr>
            <w:noProof/>
            <w:webHidden/>
          </w:rPr>
          <w:fldChar w:fldCharType="begin"/>
        </w:r>
        <w:r w:rsidR="002A7D3B">
          <w:rPr>
            <w:noProof/>
            <w:webHidden/>
          </w:rPr>
          <w:instrText xml:space="preserve"> PAGEREF _Toc15306758 \h </w:instrText>
        </w:r>
        <w:r w:rsidR="002A7D3B">
          <w:rPr>
            <w:noProof/>
            <w:webHidden/>
          </w:rPr>
        </w:r>
        <w:r w:rsidR="002A7D3B">
          <w:rPr>
            <w:noProof/>
            <w:webHidden/>
          </w:rPr>
          <w:fldChar w:fldCharType="separate"/>
        </w:r>
        <w:r w:rsidR="002A7D3B">
          <w:rPr>
            <w:noProof/>
            <w:webHidden/>
          </w:rPr>
          <w:t>29</w:t>
        </w:r>
        <w:r w:rsidR="002A7D3B">
          <w:rPr>
            <w:noProof/>
            <w:webHidden/>
          </w:rPr>
          <w:fldChar w:fldCharType="end"/>
        </w:r>
      </w:hyperlink>
    </w:p>
    <w:p w14:paraId="460F9FF1" w14:textId="488E1906" w:rsidR="002A7D3B" w:rsidRDefault="002527D5">
      <w:pPr>
        <w:pStyle w:val="TableofFigures"/>
        <w:rPr>
          <w:rFonts w:asciiTheme="minorHAnsi" w:eastAsiaTheme="minorEastAsia" w:hAnsiTheme="minorHAnsi" w:cstheme="minorBidi"/>
          <w:noProof/>
          <w:lang w:eastAsia="en-AU"/>
        </w:rPr>
      </w:pPr>
      <w:hyperlink w:anchor="_Toc15306759" w:history="1">
        <w:r w:rsidR="002A7D3B" w:rsidRPr="002364A1">
          <w:rPr>
            <w:rStyle w:val="Hyperlink"/>
            <w:noProof/>
          </w:rPr>
          <w:t>Table 3.4: Occupancy rates, by organisation type, 2013-14 to 2017-18</w:t>
        </w:r>
        <w:r w:rsidR="002A7D3B">
          <w:rPr>
            <w:noProof/>
            <w:webHidden/>
          </w:rPr>
          <w:tab/>
        </w:r>
        <w:r w:rsidR="002A7D3B">
          <w:rPr>
            <w:noProof/>
            <w:webHidden/>
          </w:rPr>
          <w:fldChar w:fldCharType="begin"/>
        </w:r>
        <w:r w:rsidR="002A7D3B">
          <w:rPr>
            <w:noProof/>
            <w:webHidden/>
          </w:rPr>
          <w:instrText xml:space="preserve"> PAGEREF _Toc15306759 \h </w:instrText>
        </w:r>
        <w:r w:rsidR="002A7D3B">
          <w:rPr>
            <w:noProof/>
            <w:webHidden/>
          </w:rPr>
        </w:r>
        <w:r w:rsidR="002A7D3B">
          <w:rPr>
            <w:noProof/>
            <w:webHidden/>
          </w:rPr>
          <w:fldChar w:fldCharType="separate"/>
        </w:r>
        <w:r w:rsidR="002A7D3B">
          <w:rPr>
            <w:noProof/>
            <w:webHidden/>
          </w:rPr>
          <w:t>29</w:t>
        </w:r>
        <w:r w:rsidR="002A7D3B">
          <w:rPr>
            <w:noProof/>
            <w:webHidden/>
          </w:rPr>
          <w:fldChar w:fldCharType="end"/>
        </w:r>
      </w:hyperlink>
    </w:p>
    <w:p w14:paraId="6077AC00" w14:textId="0B535AD6" w:rsidR="002A7D3B" w:rsidRDefault="002527D5">
      <w:pPr>
        <w:pStyle w:val="TableofFigures"/>
        <w:rPr>
          <w:rFonts w:asciiTheme="minorHAnsi" w:eastAsiaTheme="minorEastAsia" w:hAnsiTheme="minorHAnsi" w:cstheme="minorBidi"/>
          <w:noProof/>
          <w:lang w:eastAsia="en-AU"/>
        </w:rPr>
      </w:pPr>
      <w:hyperlink w:anchor="_Toc15306760" w:history="1">
        <w:r w:rsidR="002A7D3B" w:rsidRPr="002364A1">
          <w:rPr>
            <w:rStyle w:val="Hyperlink"/>
            <w:noProof/>
          </w:rPr>
          <w:t>Table 3.5: Occupancy in residential care, by state and territory, 2013-14 to 2017-18</w:t>
        </w:r>
        <w:r w:rsidR="002A7D3B">
          <w:rPr>
            <w:noProof/>
            <w:webHidden/>
          </w:rPr>
          <w:tab/>
        </w:r>
        <w:r w:rsidR="002A7D3B">
          <w:rPr>
            <w:noProof/>
            <w:webHidden/>
          </w:rPr>
          <w:fldChar w:fldCharType="begin"/>
        </w:r>
        <w:r w:rsidR="002A7D3B">
          <w:rPr>
            <w:noProof/>
            <w:webHidden/>
          </w:rPr>
          <w:instrText xml:space="preserve"> PAGEREF _Toc15306760 \h </w:instrText>
        </w:r>
        <w:r w:rsidR="002A7D3B">
          <w:rPr>
            <w:noProof/>
            <w:webHidden/>
          </w:rPr>
        </w:r>
        <w:r w:rsidR="002A7D3B">
          <w:rPr>
            <w:noProof/>
            <w:webHidden/>
          </w:rPr>
          <w:fldChar w:fldCharType="separate"/>
        </w:r>
        <w:r w:rsidR="002A7D3B">
          <w:rPr>
            <w:noProof/>
            <w:webHidden/>
          </w:rPr>
          <w:t>30</w:t>
        </w:r>
        <w:r w:rsidR="002A7D3B">
          <w:rPr>
            <w:noProof/>
            <w:webHidden/>
          </w:rPr>
          <w:fldChar w:fldCharType="end"/>
        </w:r>
      </w:hyperlink>
    </w:p>
    <w:p w14:paraId="6A0E78D4" w14:textId="185A956E" w:rsidR="002A7D3B" w:rsidRDefault="002527D5">
      <w:pPr>
        <w:pStyle w:val="TableofFigures"/>
        <w:rPr>
          <w:rFonts w:asciiTheme="minorHAnsi" w:eastAsiaTheme="minorEastAsia" w:hAnsiTheme="minorHAnsi" w:cstheme="minorBidi"/>
          <w:noProof/>
          <w:lang w:eastAsia="en-AU"/>
        </w:rPr>
      </w:pPr>
      <w:hyperlink w:anchor="_Toc15306761" w:history="1">
        <w:r w:rsidR="002A7D3B" w:rsidRPr="002364A1">
          <w:rPr>
            <w:rStyle w:val="Hyperlink"/>
            <w:noProof/>
          </w:rPr>
          <w:t>Table 3.6: Occupancy in residential care, by location, 2013-14 to 2017-18</w:t>
        </w:r>
        <w:r w:rsidR="002A7D3B">
          <w:rPr>
            <w:noProof/>
            <w:webHidden/>
          </w:rPr>
          <w:tab/>
        </w:r>
        <w:r w:rsidR="002A7D3B">
          <w:rPr>
            <w:noProof/>
            <w:webHidden/>
          </w:rPr>
          <w:fldChar w:fldCharType="begin"/>
        </w:r>
        <w:r w:rsidR="002A7D3B">
          <w:rPr>
            <w:noProof/>
            <w:webHidden/>
          </w:rPr>
          <w:instrText xml:space="preserve"> PAGEREF _Toc15306761 \h </w:instrText>
        </w:r>
        <w:r w:rsidR="002A7D3B">
          <w:rPr>
            <w:noProof/>
            <w:webHidden/>
          </w:rPr>
        </w:r>
        <w:r w:rsidR="002A7D3B">
          <w:rPr>
            <w:noProof/>
            <w:webHidden/>
          </w:rPr>
          <w:fldChar w:fldCharType="separate"/>
        </w:r>
        <w:r w:rsidR="002A7D3B">
          <w:rPr>
            <w:noProof/>
            <w:webHidden/>
          </w:rPr>
          <w:t>30</w:t>
        </w:r>
        <w:r w:rsidR="002A7D3B">
          <w:rPr>
            <w:noProof/>
            <w:webHidden/>
          </w:rPr>
          <w:fldChar w:fldCharType="end"/>
        </w:r>
      </w:hyperlink>
    </w:p>
    <w:p w14:paraId="483E4E62" w14:textId="1FD113DF" w:rsidR="002A7D3B" w:rsidRDefault="002527D5">
      <w:pPr>
        <w:pStyle w:val="TableofFigures"/>
        <w:rPr>
          <w:rFonts w:asciiTheme="minorHAnsi" w:eastAsiaTheme="minorEastAsia" w:hAnsiTheme="minorHAnsi" w:cstheme="minorBidi"/>
          <w:noProof/>
          <w:lang w:eastAsia="en-AU"/>
        </w:rPr>
      </w:pPr>
      <w:hyperlink w:anchor="_Toc15306762" w:history="1">
        <w:r w:rsidR="002A7D3B" w:rsidRPr="002364A1">
          <w:rPr>
            <w:rStyle w:val="Hyperlink"/>
            <w:noProof/>
          </w:rPr>
          <w:t>Table 3.7: Proportion of claims for supported residents, by location, 2014-15 to 2017-18</w:t>
        </w:r>
        <w:r w:rsidR="002A7D3B">
          <w:rPr>
            <w:noProof/>
            <w:webHidden/>
          </w:rPr>
          <w:tab/>
        </w:r>
        <w:r w:rsidR="002A7D3B">
          <w:rPr>
            <w:noProof/>
            <w:webHidden/>
          </w:rPr>
          <w:fldChar w:fldCharType="begin"/>
        </w:r>
        <w:r w:rsidR="002A7D3B">
          <w:rPr>
            <w:noProof/>
            <w:webHidden/>
          </w:rPr>
          <w:instrText xml:space="preserve"> PAGEREF _Toc15306762 \h </w:instrText>
        </w:r>
        <w:r w:rsidR="002A7D3B">
          <w:rPr>
            <w:noProof/>
            <w:webHidden/>
          </w:rPr>
        </w:r>
        <w:r w:rsidR="002A7D3B">
          <w:rPr>
            <w:noProof/>
            <w:webHidden/>
          </w:rPr>
          <w:fldChar w:fldCharType="separate"/>
        </w:r>
        <w:r w:rsidR="002A7D3B">
          <w:rPr>
            <w:noProof/>
            <w:webHidden/>
          </w:rPr>
          <w:t>40</w:t>
        </w:r>
        <w:r w:rsidR="002A7D3B">
          <w:rPr>
            <w:noProof/>
            <w:webHidden/>
          </w:rPr>
          <w:fldChar w:fldCharType="end"/>
        </w:r>
      </w:hyperlink>
    </w:p>
    <w:p w14:paraId="1951D8A0" w14:textId="349CA8CC" w:rsidR="002A7D3B" w:rsidRDefault="002527D5">
      <w:pPr>
        <w:pStyle w:val="TableofFigures"/>
        <w:rPr>
          <w:rFonts w:asciiTheme="minorHAnsi" w:eastAsiaTheme="minorEastAsia" w:hAnsiTheme="minorHAnsi" w:cstheme="minorBidi"/>
          <w:noProof/>
          <w:lang w:eastAsia="en-AU"/>
        </w:rPr>
      </w:pPr>
      <w:hyperlink w:anchor="_Toc15306763" w:history="1">
        <w:r w:rsidR="002A7D3B" w:rsidRPr="002364A1">
          <w:rPr>
            <w:rStyle w:val="Hyperlink"/>
            <w:noProof/>
          </w:rPr>
          <w:t>Table 3.8: Proportion of claims for supported residents, by ownership type, 2014-15 to 2017-18</w:t>
        </w:r>
        <w:r w:rsidR="002A7D3B">
          <w:rPr>
            <w:noProof/>
            <w:webHidden/>
          </w:rPr>
          <w:tab/>
        </w:r>
        <w:r w:rsidR="002A7D3B">
          <w:rPr>
            <w:noProof/>
            <w:webHidden/>
          </w:rPr>
          <w:fldChar w:fldCharType="begin"/>
        </w:r>
        <w:r w:rsidR="002A7D3B">
          <w:rPr>
            <w:noProof/>
            <w:webHidden/>
          </w:rPr>
          <w:instrText xml:space="preserve"> PAGEREF _Toc15306763 \h </w:instrText>
        </w:r>
        <w:r w:rsidR="002A7D3B">
          <w:rPr>
            <w:noProof/>
            <w:webHidden/>
          </w:rPr>
        </w:r>
        <w:r w:rsidR="002A7D3B">
          <w:rPr>
            <w:noProof/>
            <w:webHidden/>
          </w:rPr>
          <w:fldChar w:fldCharType="separate"/>
        </w:r>
        <w:r w:rsidR="002A7D3B">
          <w:rPr>
            <w:noProof/>
            <w:webHidden/>
          </w:rPr>
          <w:t>40</w:t>
        </w:r>
        <w:r w:rsidR="002A7D3B">
          <w:rPr>
            <w:noProof/>
            <w:webHidden/>
          </w:rPr>
          <w:fldChar w:fldCharType="end"/>
        </w:r>
      </w:hyperlink>
    </w:p>
    <w:p w14:paraId="73F02F7D" w14:textId="184A128A" w:rsidR="002A7D3B" w:rsidRDefault="002527D5">
      <w:pPr>
        <w:pStyle w:val="TableofFigures"/>
        <w:rPr>
          <w:rFonts w:asciiTheme="minorHAnsi" w:eastAsiaTheme="minorEastAsia" w:hAnsiTheme="minorHAnsi" w:cstheme="minorBidi"/>
          <w:noProof/>
          <w:lang w:eastAsia="en-AU"/>
        </w:rPr>
      </w:pPr>
      <w:hyperlink w:anchor="_Toc15306764" w:history="1">
        <w:r w:rsidR="002A7D3B" w:rsidRPr="002364A1">
          <w:rPr>
            <w:rStyle w:val="Hyperlink"/>
            <w:noProof/>
          </w:rPr>
          <w:t>Table 4.1: CHSP services: by sub-program and service type</w:t>
        </w:r>
        <w:r w:rsidR="002A7D3B">
          <w:rPr>
            <w:noProof/>
            <w:webHidden/>
          </w:rPr>
          <w:tab/>
        </w:r>
        <w:r w:rsidR="002A7D3B">
          <w:rPr>
            <w:noProof/>
            <w:webHidden/>
          </w:rPr>
          <w:fldChar w:fldCharType="begin"/>
        </w:r>
        <w:r w:rsidR="002A7D3B">
          <w:rPr>
            <w:noProof/>
            <w:webHidden/>
          </w:rPr>
          <w:instrText xml:space="preserve"> PAGEREF _Toc15306764 \h </w:instrText>
        </w:r>
        <w:r w:rsidR="002A7D3B">
          <w:rPr>
            <w:noProof/>
            <w:webHidden/>
          </w:rPr>
        </w:r>
        <w:r w:rsidR="002A7D3B">
          <w:rPr>
            <w:noProof/>
            <w:webHidden/>
          </w:rPr>
          <w:fldChar w:fldCharType="separate"/>
        </w:r>
        <w:r w:rsidR="002A7D3B">
          <w:rPr>
            <w:noProof/>
            <w:webHidden/>
          </w:rPr>
          <w:t>46</w:t>
        </w:r>
        <w:r w:rsidR="002A7D3B">
          <w:rPr>
            <w:noProof/>
            <w:webHidden/>
          </w:rPr>
          <w:fldChar w:fldCharType="end"/>
        </w:r>
      </w:hyperlink>
    </w:p>
    <w:p w14:paraId="605AC58B" w14:textId="588C8E67" w:rsidR="002A7D3B" w:rsidRDefault="002527D5">
      <w:pPr>
        <w:pStyle w:val="TableofFigures"/>
        <w:rPr>
          <w:rFonts w:asciiTheme="minorHAnsi" w:eastAsiaTheme="minorEastAsia" w:hAnsiTheme="minorHAnsi" w:cstheme="minorBidi"/>
          <w:noProof/>
          <w:lang w:eastAsia="en-AU"/>
        </w:rPr>
      </w:pPr>
      <w:hyperlink w:anchor="_Toc15306765" w:history="1">
        <w:r w:rsidR="002A7D3B" w:rsidRPr="002364A1">
          <w:rPr>
            <w:rStyle w:val="Hyperlink"/>
            <w:noProof/>
          </w:rPr>
          <w:t>Table 4.2: CHSP grants, by size of grant and ownership, 2017-18</w:t>
        </w:r>
        <w:r w:rsidR="002A7D3B">
          <w:rPr>
            <w:noProof/>
            <w:webHidden/>
          </w:rPr>
          <w:tab/>
        </w:r>
        <w:r w:rsidR="002A7D3B">
          <w:rPr>
            <w:noProof/>
            <w:webHidden/>
          </w:rPr>
          <w:fldChar w:fldCharType="begin"/>
        </w:r>
        <w:r w:rsidR="002A7D3B">
          <w:rPr>
            <w:noProof/>
            <w:webHidden/>
          </w:rPr>
          <w:instrText xml:space="preserve"> PAGEREF _Toc15306765 \h </w:instrText>
        </w:r>
        <w:r w:rsidR="002A7D3B">
          <w:rPr>
            <w:noProof/>
            <w:webHidden/>
          </w:rPr>
        </w:r>
        <w:r w:rsidR="002A7D3B">
          <w:rPr>
            <w:noProof/>
            <w:webHidden/>
          </w:rPr>
          <w:fldChar w:fldCharType="separate"/>
        </w:r>
        <w:r w:rsidR="002A7D3B">
          <w:rPr>
            <w:noProof/>
            <w:webHidden/>
          </w:rPr>
          <w:t>49</w:t>
        </w:r>
        <w:r w:rsidR="002A7D3B">
          <w:rPr>
            <w:noProof/>
            <w:webHidden/>
          </w:rPr>
          <w:fldChar w:fldCharType="end"/>
        </w:r>
      </w:hyperlink>
    </w:p>
    <w:p w14:paraId="15595E82" w14:textId="10F7E183" w:rsidR="002A7D3B" w:rsidRDefault="002527D5">
      <w:pPr>
        <w:pStyle w:val="TableofFigures"/>
        <w:rPr>
          <w:rFonts w:asciiTheme="minorHAnsi" w:eastAsiaTheme="minorEastAsia" w:hAnsiTheme="minorHAnsi" w:cstheme="minorBidi"/>
          <w:noProof/>
          <w:lang w:eastAsia="en-AU"/>
        </w:rPr>
      </w:pPr>
      <w:hyperlink w:anchor="_Toc15306766" w:history="1">
        <w:r w:rsidR="002A7D3B" w:rsidRPr="002364A1">
          <w:rPr>
            <w:rStyle w:val="Hyperlink"/>
            <w:noProof/>
          </w:rPr>
          <w:t>Table 5.1: Provider numbers, number of services and number of consumers, at 30 June 2018</w:t>
        </w:r>
        <w:r w:rsidR="002A7D3B">
          <w:rPr>
            <w:noProof/>
            <w:webHidden/>
          </w:rPr>
          <w:tab/>
        </w:r>
        <w:r w:rsidR="002A7D3B">
          <w:rPr>
            <w:noProof/>
            <w:webHidden/>
          </w:rPr>
          <w:fldChar w:fldCharType="begin"/>
        </w:r>
        <w:r w:rsidR="002A7D3B">
          <w:rPr>
            <w:noProof/>
            <w:webHidden/>
          </w:rPr>
          <w:instrText xml:space="preserve"> PAGEREF _Toc15306766 \h </w:instrText>
        </w:r>
        <w:r w:rsidR="002A7D3B">
          <w:rPr>
            <w:noProof/>
            <w:webHidden/>
          </w:rPr>
        </w:r>
        <w:r w:rsidR="002A7D3B">
          <w:rPr>
            <w:noProof/>
            <w:webHidden/>
          </w:rPr>
          <w:fldChar w:fldCharType="separate"/>
        </w:r>
        <w:r w:rsidR="002A7D3B">
          <w:rPr>
            <w:noProof/>
            <w:webHidden/>
          </w:rPr>
          <w:t>53</w:t>
        </w:r>
        <w:r w:rsidR="002A7D3B">
          <w:rPr>
            <w:noProof/>
            <w:webHidden/>
          </w:rPr>
          <w:fldChar w:fldCharType="end"/>
        </w:r>
      </w:hyperlink>
    </w:p>
    <w:p w14:paraId="208B621E" w14:textId="4E21E659" w:rsidR="002A7D3B" w:rsidRDefault="002527D5">
      <w:pPr>
        <w:pStyle w:val="TableofFigures"/>
        <w:rPr>
          <w:rFonts w:asciiTheme="minorHAnsi" w:eastAsiaTheme="minorEastAsia" w:hAnsiTheme="minorHAnsi" w:cstheme="minorBidi"/>
          <w:noProof/>
          <w:lang w:eastAsia="en-AU"/>
        </w:rPr>
      </w:pPr>
      <w:hyperlink w:anchor="_Toc15306767" w:history="1">
        <w:r w:rsidR="002A7D3B" w:rsidRPr="002364A1">
          <w:rPr>
            <w:rStyle w:val="Hyperlink"/>
            <w:noProof/>
          </w:rPr>
          <w:t>Table 5.2: Change in number of providers and ownership, 30 June 2016 to 30 June 2018</w:t>
        </w:r>
        <w:r w:rsidR="002A7D3B">
          <w:rPr>
            <w:noProof/>
            <w:webHidden/>
          </w:rPr>
          <w:tab/>
        </w:r>
        <w:r w:rsidR="002A7D3B">
          <w:rPr>
            <w:noProof/>
            <w:webHidden/>
          </w:rPr>
          <w:fldChar w:fldCharType="begin"/>
        </w:r>
        <w:r w:rsidR="002A7D3B">
          <w:rPr>
            <w:noProof/>
            <w:webHidden/>
          </w:rPr>
          <w:instrText xml:space="preserve"> PAGEREF _Toc15306767 \h </w:instrText>
        </w:r>
        <w:r w:rsidR="002A7D3B">
          <w:rPr>
            <w:noProof/>
            <w:webHidden/>
          </w:rPr>
        </w:r>
        <w:r w:rsidR="002A7D3B">
          <w:rPr>
            <w:noProof/>
            <w:webHidden/>
          </w:rPr>
          <w:fldChar w:fldCharType="separate"/>
        </w:r>
        <w:r w:rsidR="002A7D3B">
          <w:rPr>
            <w:noProof/>
            <w:webHidden/>
          </w:rPr>
          <w:t>53</w:t>
        </w:r>
        <w:r w:rsidR="002A7D3B">
          <w:rPr>
            <w:noProof/>
            <w:webHidden/>
          </w:rPr>
          <w:fldChar w:fldCharType="end"/>
        </w:r>
      </w:hyperlink>
    </w:p>
    <w:p w14:paraId="1E3FD7EA" w14:textId="3213DEAC" w:rsidR="002A7D3B" w:rsidRDefault="002527D5">
      <w:pPr>
        <w:pStyle w:val="TableofFigures"/>
        <w:rPr>
          <w:rFonts w:asciiTheme="minorHAnsi" w:eastAsiaTheme="minorEastAsia" w:hAnsiTheme="minorHAnsi" w:cstheme="minorBidi"/>
          <w:noProof/>
          <w:lang w:eastAsia="en-AU"/>
        </w:rPr>
      </w:pPr>
      <w:hyperlink w:anchor="_Toc15306768" w:history="1">
        <w:r w:rsidR="002A7D3B" w:rsidRPr="002364A1">
          <w:rPr>
            <w:rStyle w:val="Hyperlink"/>
            <w:noProof/>
          </w:rPr>
          <w:t>Table 5.3: Home care consumers, by package level and ownership, at 30 June 2018</w:t>
        </w:r>
        <w:r w:rsidR="002A7D3B">
          <w:rPr>
            <w:noProof/>
            <w:webHidden/>
          </w:rPr>
          <w:tab/>
        </w:r>
        <w:r w:rsidR="002A7D3B">
          <w:rPr>
            <w:noProof/>
            <w:webHidden/>
          </w:rPr>
          <w:fldChar w:fldCharType="begin"/>
        </w:r>
        <w:r w:rsidR="002A7D3B">
          <w:rPr>
            <w:noProof/>
            <w:webHidden/>
          </w:rPr>
          <w:instrText xml:space="preserve"> PAGEREF _Toc15306768 \h </w:instrText>
        </w:r>
        <w:r w:rsidR="002A7D3B">
          <w:rPr>
            <w:noProof/>
            <w:webHidden/>
          </w:rPr>
        </w:r>
        <w:r w:rsidR="002A7D3B">
          <w:rPr>
            <w:noProof/>
            <w:webHidden/>
          </w:rPr>
          <w:fldChar w:fldCharType="separate"/>
        </w:r>
        <w:r w:rsidR="002A7D3B">
          <w:rPr>
            <w:noProof/>
            <w:webHidden/>
          </w:rPr>
          <w:t>54</w:t>
        </w:r>
        <w:r w:rsidR="002A7D3B">
          <w:rPr>
            <w:noProof/>
            <w:webHidden/>
          </w:rPr>
          <w:fldChar w:fldCharType="end"/>
        </w:r>
      </w:hyperlink>
    </w:p>
    <w:p w14:paraId="124AFCA2" w14:textId="5BA1D46C" w:rsidR="002A7D3B" w:rsidRDefault="002527D5">
      <w:pPr>
        <w:pStyle w:val="TableofFigures"/>
        <w:rPr>
          <w:rFonts w:asciiTheme="minorHAnsi" w:eastAsiaTheme="minorEastAsia" w:hAnsiTheme="minorHAnsi" w:cstheme="minorBidi"/>
          <w:noProof/>
          <w:lang w:eastAsia="en-AU"/>
        </w:rPr>
      </w:pPr>
      <w:hyperlink w:anchor="_Toc15306769" w:history="1">
        <w:r w:rsidR="002A7D3B" w:rsidRPr="002364A1">
          <w:rPr>
            <w:rStyle w:val="Hyperlink"/>
            <w:noProof/>
          </w:rPr>
          <w:t>Table 5.4: Summary of financial performance of home care providers, 2017-18</w:t>
        </w:r>
        <w:r w:rsidR="002A7D3B">
          <w:rPr>
            <w:noProof/>
            <w:webHidden/>
          </w:rPr>
          <w:tab/>
        </w:r>
        <w:r w:rsidR="002A7D3B">
          <w:rPr>
            <w:noProof/>
            <w:webHidden/>
          </w:rPr>
          <w:fldChar w:fldCharType="begin"/>
        </w:r>
        <w:r w:rsidR="002A7D3B">
          <w:rPr>
            <w:noProof/>
            <w:webHidden/>
          </w:rPr>
          <w:instrText xml:space="preserve"> PAGEREF _Toc15306769 \h </w:instrText>
        </w:r>
        <w:r w:rsidR="002A7D3B">
          <w:rPr>
            <w:noProof/>
            <w:webHidden/>
          </w:rPr>
        </w:r>
        <w:r w:rsidR="002A7D3B">
          <w:rPr>
            <w:noProof/>
            <w:webHidden/>
          </w:rPr>
          <w:fldChar w:fldCharType="separate"/>
        </w:r>
        <w:r w:rsidR="002A7D3B">
          <w:rPr>
            <w:noProof/>
            <w:webHidden/>
          </w:rPr>
          <w:t>56</w:t>
        </w:r>
        <w:r w:rsidR="002A7D3B">
          <w:rPr>
            <w:noProof/>
            <w:webHidden/>
          </w:rPr>
          <w:fldChar w:fldCharType="end"/>
        </w:r>
      </w:hyperlink>
    </w:p>
    <w:p w14:paraId="61CA9769" w14:textId="7A0B8409" w:rsidR="002A7D3B" w:rsidRDefault="002527D5">
      <w:pPr>
        <w:pStyle w:val="TableofFigures"/>
        <w:rPr>
          <w:rFonts w:asciiTheme="minorHAnsi" w:eastAsiaTheme="minorEastAsia" w:hAnsiTheme="minorHAnsi" w:cstheme="minorBidi"/>
          <w:noProof/>
          <w:lang w:eastAsia="en-AU"/>
        </w:rPr>
      </w:pPr>
      <w:hyperlink w:anchor="_Toc15306770" w:history="1">
        <w:r w:rsidR="002A7D3B" w:rsidRPr="002364A1">
          <w:rPr>
            <w:rStyle w:val="Hyperlink"/>
            <w:noProof/>
          </w:rPr>
          <w:t>Table 5.5: Maximum home care basic subsidy payments per annum, 2018-19</w:t>
        </w:r>
        <w:r w:rsidR="002A7D3B">
          <w:rPr>
            <w:noProof/>
            <w:webHidden/>
          </w:rPr>
          <w:tab/>
        </w:r>
        <w:r w:rsidR="002A7D3B">
          <w:rPr>
            <w:noProof/>
            <w:webHidden/>
          </w:rPr>
          <w:fldChar w:fldCharType="begin"/>
        </w:r>
        <w:r w:rsidR="002A7D3B">
          <w:rPr>
            <w:noProof/>
            <w:webHidden/>
          </w:rPr>
          <w:instrText xml:space="preserve"> PAGEREF _Toc15306770 \h </w:instrText>
        </w:r>
        <w:r w:rsidR="002A7D3B">
          <w:rPr>
            <w:noProof/>
            <w:webHidden/>
          </w:rPr>
        </w:r>
        <w:r w:rsidR="002A7D3B">
          <w:rPr>
            <w:noProof/>
            <w:webHidden/>
          </w:rPr>
          <w:fldChar w:fldCharType="separate"/>
        </w:r>
        <w:r w:rsidR="002A7D3B">
          <w:rPr>
            <w:noProof/>
            <w:webHidden/>
          </w:rPr>
          <w:t>57</w:t>
        </w:r>
        <w:r w:rsidR="002A7D3B">
          <w:rPr>
            <w:noProof/>
            <w:webHidden/>
          </w:rPr>
          <w:fldChar w:fldCharType="end"/>
        </w:r>
      </w:hyperlink>
    </w:p>
    <w:p w14:paraId="341F78B4" w14:textId="7575E83B" w:rsidR="002A7D3B" w:rsidRDefault="002527D5">
      <w:pPr>
        <w:pStyle w:val="TableofFigures"/>
        <w:rPr>
          <w:rFonts w:asciiTheme="minorHAnsi" w:eastAsiaTheme="minorEastAsia" w:hAnsiTheme="minorHAnsi" w:cstheme="minorBidi"/>
          <w:noProof/>
          <w:lang w:eastAsia="en-AU"/>
        </w:rPr>
      </w:pPr>
      <w:hyperlink w:anchor="_Toc15306771" w:history="1">
        <w:r w:rsidR="002A7D3B" w:rsidRPr="002364A1">
          <w:rPr>
            <w:rStyle w:val="Hyperlink"/>
            <w:noProof/>
          </w:rPr>
          <w:t>Table 5.6: Home care provider income per consumer per day, 2015-16 to 2017-18</w:t>
        </w:r>
        <w:r w:rsidR="002A7D3B">
          <w:rPr>
            <w:noProof/>
            <w:webHidden/>
          </w:rPr>
          <w:tab/>
        </w:r>
        <w:r w:rsidR="002A7D3B">
          <w:rPr>
            <w:noProof/>
            <w:webHidden/>
          </w:rPr>
          <w:fldChar w:fldCharType="begin"/>
        </w:r>
        <w:r w:rsidR="002A7D3B">
          <w:rPr>
            <w:noProof/>
            <w:webHidden/>
          </w:rPr>
          <w:instrText xml:space="preserve"> PAGEREF _Toc15306771 \h </w:instrText>
        </w:r>
        <w:r w:rsidR="002A7D3B">
          <w:rPr>
            <w:noProof/>
            <w:webHidden/>
          </w:rPr>
        </w:r>
        <w:r w:rsidR="002A7D3B">
          <w:rPr>
            <w:noProof/>
            <w:webHidden/>
          </w:rPr>
          <w:fldChar w:fldCharType="separate"/>
        </w:r>
        <w:r w:rsidR="002A7D3B">
          <w:rPr>
            <w:noProof/>
            <w:webHidden/>
          </w:rPr>
          <w:t>59</w:t>
        </w:r>
        <w:r w:rsidR="002A7D3B">
          <w:rPr>
            <w:noProof/>
            <w:webHidden/>
          </w:rPr>
          <w:fldChar w:fldCharType="end"/>
        </w:r>
      </w:hyperlink>
    </w:p>
    <w:p w14:paraId="366657E6" w14:textId="1E8C16F2" w:rsidR="002A7D3B" w:rsidRDefault="002527D5">
      <w:pPr>
        <w:pStyle w:val="TableofFigures"/>
        <w:rPr>
          <w:rFonts w:asciiTheme="minorHAnsi" w:eastAsiaTheme="minorEastAsia" w:hAnsiTheme="minorHAnsi" w:cstheme="minorBidi"/>
          <w:noProof/>
          <w:lang w:eastAsia="en-AU"/>
        </w:rPr>
      </w:pPr>
      <w:hyperlink w:anchor="_Toc15306772" w:history="1">
        <w:r w:rsidR="002A7D3B" w:rsidRPr="002364A1">
          <w:rPr>
            <w:rStyle w:val="Hyperlink"/>
            <w:noProof/>
          </w:rPr>
          <w:t>Table 5.7: Home care expenditure per consumer per day, 2014-15 to 2017-18</w:t>
        </w:r>
        <w:r w:rsidR="002A7D3B">
          <w:rPr>
            <w:noProof/>
            <w:webHidden/>
          </w:rPr>
          <w:tab/>
        </w:r>
        <w:r w:rsidR="002A7D3B">
          <w:rPr>
            <w:noProof/>
            <w:webHidden/>
          </w:rPr>
          <w:fldChar w:fldCharType="begin"/>
        </w:r>
        <w:r w:rsidR="002A7D3B">
          <w:rPr>
            <w:noProof/>
            <w:webHidden/>
          </w:rPr>
          <w:instrText xml:space="preserve"> PAGEREF _Toc15306772 \h </w:instrText>
        </w:r>
        <w:r w:rsidR="002A7D3B">
          <w:rPr>
            <w:noProof/>
            <w:webHidden/>
          </w:rPr>
        </w:r>
        <w:r w:rsidR="002A7D3B">
          <w:rPr>
            <w:noProof/>
            <w:webHidden/>
          </w:rPr>
          <w:fldChar w:fldCharType="separate"/>
        </w:r>
        <w:r w:rsidR="002A7D3B">
          <w:rPr>
            <w:noProof/>
            <w:webHidden/>
          </w:rPr>
          <w:t>60</w:t>
        </w:r>
        <w:r w:rsidR="002A7D3B">
          <w:rPr>
            <w:noProof/>
            <w:webHidden/>
          </w:rPr>
          <w:fldChar w:fldCharType="end"/>
        </w:r>
      </w:hyperlink>
    </w:p>
    <w:p w14:paraId="0F46E97A" w14:textId="04F24CEA" w:rsidR="002A7D3B" w:rsidRDefault="002527D5">
      <w:pPr>
        <w:pStyle w:val="TableofFigures"/>
        <w:rPr>
          <w:rFonts w:asciiTheme="minorHAnsi" w:eastAsiaTheme="minorEastAsia" w:hAnsiTheme="minorHAnsi" w:cstheme="minorBidi"/>
          <w:noProof/>
          <w:lang w:eastAsia="en-AU"/>
        </w:rPr>
      </w:pPr>
      <w:hyperlink w:anchor="_Toc15306773" w:history="1">
        <w:r w:rsidR="002A7D3B" w:rsidRPr="002364A1">
          <w:rPr>
            <w:rStyle w:val="Hyperlink"/>
            <w:noProof/>
          </w:rPr>
          <w:t>Table 5.8: Home care expenditure per consumer per day, by ownership type, location and scale, 2017-18</w:t>
        </w:r>
        <w:r w:rsidR="002A7D3B">
          <w:rPr>
            <w:noProof/>
            <w:webHidden/>
          </w:rPr>
          <w:tab/>
        </w:r>
        <w:r w:rsidR="002A7D3B">
          <w:rPr>
            <w:noProof/>
            <w:webHidden/>
          </w:rPr>
          <w:fldChar w:fldCharType="begin"/>
        </w:r>
        <w:r w:rsidR="002A7D3B">
          <w:rPr>
            <w:noProof/>
            <w:webHidden/>
          </w:rPr>
          <w:instrText xml:space="preserve"> PAGEREF _Toc15306773 \h </w:instrText>
        </w:r>
        <w:r w:rsidR="002A7D3B">
          <w:rPr>
            <w:noProof/>
            <w:webHidden/>
          </w:rPr>
        </w:r>
        <w:r w:rsidR="002A7D3B">
          <w:rPr>
            <w:noProof/>
            <w:webHidden/>
          </w:rPr>
          <w:fldChar w:fldCharType="separate"/>
        </w:r>
        <w:r w:rsidR="002A7D3B">
          <w:rPr>
            <w:noProof/>
            <w:webHidden/>
          </w:rPr>
          <w:t>61</w:t>
        </w:r>
        <w:r w:rsidR="002A7D3B">
          <w:rPr>
            <w:noProof/>
            <w:webHidden/>
          </w:rPr>
          <w:fldChar w:fldCharType="end"/>
        </w:r>
      </w:hyperlink>
    </w:p>
    <w:p w14:paraId="2E779569" w14:textId="25630BD1" w:rsidR="002A7D3B" w:rsidRDefault="002527D5">
      <w:pPr>
        <w:pStyle w:val="TableofFigures"/>
        <w:rPr>
          <w:rFonts w:asciiTheme="minorHAnsi" w:eastAsiaTheme="minorEastAsia" w:hAnsiTheme="minorHAnsi" w:cstheme="minorBidi"/>
          <w:noProof/>
          <w:lang w:eastAsia="en-AU"/>
        </w:rPr>
      </w:pPr>
      <w:hyperlink w:anchor="_Toc15306774" w:history="1">
        <w:r w:rsidR="002A7D3B" w:rsidRPr="002364A1">
          <w:rPr>
            <w:rStyle w:val="Hyperlink"/>
            <w:noProof/>
          </w:rPr>
          <w:t>Table 5.9: Summary of financial performance of home care providers, per consumer per year, 2014</w:t>
        </w:r>
        <w:r w:rsidR="002A7D3B" w:rsidRPr="002364A1">
          <w:rPr>
            <w:rStyle w:val="Hyperlink"/>
            <w:noProof/>
          </w:rPr>
          <w:noBreakHyphen/>
          <w:t>15 to 2017-18</w:t>
        </w:r>
        <w:r w:rsidR="002A7D3B">
          <w:rPr>
            <w:noProof/>
            <w:webHidden/>
          </w:rPr>
          <w:tab/>
        </w:r>
        <w:r w:rsidR="002A7D3B">
          <w:rPr>
            <w:noProof/>
            <w:webHidden/>
          </w:rPr>
          <w:fldChar w:fldCharType="begin"/>
        </w:r>
        <w:r w:rsidR="002A7D3B">
          <w:rPr>
            <w:noProof/>
            <w:webHidden/>
          </w:rPr>
          <w:instrText xml:space="preserve"> PAGEREF _Toc15306774 \h </w:instrText>
        </w:r>
        <w:r w:rsidR="002A7D3B">
          <w:rPr>
            <w:noProof/>
            <w:webHidden/>
          </w:rPr>
        </w:r>
        <w:r w:rsidR="002A7D3B">
          <w:rPr>
            <w:noProof/>
            <w:webHidden/>
          </w:rPr>
          <w:fldChar w:fldCharType="separate"/>
        </w:r>
        <w:r w:rsidR="002A7D3B">
          <w:rPr>
            <w:noProof/>
            <w:webHidden/>
          </w:rPr>
          <w:t>61</w:t>
        </w:r>
        <w:r w:rsidR="002A7D3B">
          <w:rPr>
            <w:noProof/>
            <w:webHidden/>
          </w:rPr>
          <w:fldChar w:fldCharType="end"/>
        </w:r>
      </w:hyperlink>
    </w:p>
    <w:p w14:paraId="3CAB9770" w14:textId="2D05F423" w:rsidR="002A7D3B" w:rsidRDefault="002527D5">
      <w:pPr>
        <w:pStyle w:val="TableofFigures"/>
        <w:rPr>
          <w:rFonts w:asciiTheme="minorHAnsi" w:eastAsiaTheme="minorEastAsia" w:hAnsiTheme="minorHAnsi" w:cstheme="minorBidi"/>
          <w:noProof/>
          <w:lang w:eastAsia="en-AU"/>
        </w:rPr>
      </w:pPr>
      <w:hyperlink w:anchor="_Toc15306775" w:history="1">
        <w:r w:rsidR="002A7D3B" w:rsidRPr="002364A1">
          <w:rPr>
            <w:rStyle w:val="Hyperlink"/>
            <w:noProof/>
          </w:rPr>
          <w:t>Table 6.1: Number of residential care providers, facilities, places and residents, 30 June 2014 to 30 June 2018</w:t>
        </w:r>
        <w:r w:rsidR="002A7D3B">
          <w:rPr>
            <w:noProof/>
            <w:webHidden/>
          </w:rPr>
          <w:tab/>
        </w:r>
        <w:r w:rsidR="002A7D3B">
          <w:rPr>
            <w:noProof/>
            <w:webHidden/>
          </w:rPr>
          <w:fldChar w:fldCharType="begin"/>
        </w:r>
        <w:r w:rsidR="002A7D3B">
          <w:rPr>
            <w:noProof/>
            <w:webHidden/>
          </w:rPr>
          <w:instrText xml:space="preserve"> PAGEREF _Toc15306775 \h </w:instrText>
        </w:r>
        <w:r w:rsidR="002A7D3B">
          <w:rPr>
            <w:noProof/>
            <w:webHidden/>
          </w:rPr>
        </w:r>
        <w:r w:rsidR="002A7D3B">
          <w:rPr>
            <w:noProof/>
            <w:webHidden/>
          </w:rPr>
          <w:fldChar w:fldCharType="separate"/>
        </w:r>
        <w:r w:rsidR="002A7D3B">
          <w:rPr>
            <w:noProof/>
            <w:webHidden/>
          </w:rPr>
          <w:t>70</w:t>
        </w:r>
        <w:r w:rsidR="002A7D3B">
          <w:rPr>
            <w:noProof/>
            <w:webHidden/>
          </w:rPr>
          <w:fldChar w:fldCharType="end"/>
        </w:r>
      </w:hyperlink>
    </w:p>
    <w:p w14:paraId="1DDD89AB" w14:textId="7FCA4BB1" w:rsidR="002A7D3B" w:rsidRDefault="002527D5">
      <w:pPr>
        <w:pStyle w:val="TableofFigures"/>
        <w:rPr>
          <w:rFonts w:asciiTheme="minorHAnsi" w:eastAsiaTheme="minorEastAsia" w:hAnsiTheme="minorHAnsi" w:cstheme="minorBidi"/>
          <w:noProof/>
          <w:lang w:eastAsia="en-AU"/>
        </w:rPr>
      </w:pPr>
      <w:hyperlink w:anchor="_Toc15306776" w:history="1">
        <w:r w:rsidR="002A7D3B" w:rsidRPr="002364A1">
          <w:rPr>
            <w:rStyle w:val="Hyperlink"/>
            <w:noProof/>
          </w:rPr>
          <w:t>Table 6.2: Number of providers, facilities, places and residents in residential care, by ownership, location and scale, 2017-18</w:t>
        </w:r>
        <w:r w:rsidR="002A7D3B">
          <w:rPr>
            <w:noProof/>
            <w:webHidden/>
          </w:rPr>
          <w:tab/>
        </w:r>
        <w:r w:rsidR="002A7D3B">
          <w:rPr>
            <w:noProof/>
            <w:webHidden/>
          </w:rPr>
          <w:fldChar w:fldCharType="begin"/>
        </w:r>
        <w:r w:rsidR="002A7D3B">
          <w:rPr>
            <w:noProof/>
            <w:webHidden/>
          </w:rPr>
          <w:instrText xml:space="preserve"> PAGEREF _Toc15306776 \h </w:instrText>
        </w:r>
        <w:r w:rsidR="002A7D3B">
          <w:rPr>
            <w:noProof/>
            <w:webHidden/>
          </w:rPr>
        </w:r>
        <w:r w:rsidR="002A7D3B">
          <w:rPr>
            <w:noProof/>
            <w:webHidden/>
          </w:rPr>
          <w:fldChar w:fldCharType="separate"/>
        </w:r>
        <w:r w:rsidR="002A7D3B">
          <w:rPr>
            <w:noProof/>
            <w:webHidden/>
          </w:rPr>
          <w:t>71</w:t>
        </w:r>
        <w:r w:rsidR="002A7D3B">
          <w:rPr>
            <w:noProof/>
            <w:webHidden/>
          </w:rPr>
          <w:fldChar w:fldCharType="end"/>
        </w:r>
      </w:hyperlink>
    </w:p>
    <w:p w14:paraId="56F720C3" w14:textId="3EAF9F93" w:rsidR="002A7D3B" w:rsidRDefault="002527D5">
      <w:pPr>
        <w:pStyle w:val="TableofFigures"/>
        <w:rPr>
          <w:rFonts w:asciiTheme="minorHAnsi" w:eastAsiaTheme="minorEastAsia" w:hAnsiTheme="minorHAnsi" w:cstheme="minorBidi"/>
          <w:noProof/>
          <w:lang w:eastAsia="en-AU"/>
        </w:rPr>
      </w:pPr>
      <w:hyperlink w:anchor="_Toc15306777" w:history="1">
        <w:r w:rsidR="002A7D3B" w:rsidRPr="002364A1">
          <w:rPr>
            <w:rStyle w:val="Hyperlink"/>
            <w:noProof/>
          </w:rPr>
          <w:t>Table 6.3: Number of residential care facilities per provider, by ownership type, 30 June 2018</w:t>
        </w:r>
        <w:r w:rsidR="002A7D3B">
          <w:rPr>
            <w:noProof/>
            <w:webHidden/>
          </w:rPr>
          <w:tab/>
        </w:r>
        <w:r w:rsidR="002A7D3B">
          <w:rPr>
            <w:noProof/>
            <w:webHidden/>
          </w:rPr>
          <w:fldChar w:fldCharType="begin"/>
        </w:r>
        <w:r w:rsidR="002A7D3B">
          <w:rPr>
            <w:noProof/>
            <w:webHidden/>
          </w:rPr>
          <w:instrText xml:space="preserve"> PAGEREF _Toc15306777 \h </w:instrText>
        </w:r>
        <w:r w:rsidR="002A7D3B">
          <w:rPr>
            <w:noProof/>
            <w:webHidden/>
          </w:rPr>
        </w:r>
        <w:r w:rsidR="002A7D3B">
          <w:rPr>
            <w:noProof/>
            <w:webHidden/>
          </w:rPr>
          <w:fldChar w:fldCharType="separate"/>
        </w:r>
        <w:r w:rsidR="002A7D3B">
          <w:rPr>
            <w:noProof/>
            <w:webHidden/>
          </w:rPr>
          <w:t>74</w:t>
        </w:r>
        <w:r w:rsidR="002A7D3B">
          <w:rPr>
            <w:noProof/>
            <w:webHidden/>
          </w:rPr>
          <w:fldChar w:fldCharType="end"/>
        </w:r>
      </w:hyperlink>
    </w:p>
    <w:p w14:paraId="61B0C928" w14:textId="3D73646D" w:rsidR="002A7D3B" w:rsidRDefault="002527D5">
      <w:pPr>
        <w:pStyle w:val="TableofFigures"/>
        <w:rPr>
          <w:rFonts w:asciiTheme="minorHAnsi" w:eastAsiaTheme="minorEastAsia" w:hAnsiTheme="minorHAnsi" w:cstheme="minorBidi"/>
          <w:noProof/>
          <w:lang w:eastAsia="en-AU"/>
        </w:rPr>
      </w:pPr>
      <w:hyperlink w:anchor="_Toc15306778" w:history="1">
        <w:r w:rsidR="002A7D3B" w:rsidRPr="002364A1">
          <w:rPr>
            <w:rStyle w:val="Hyperlink"/>
            <w:noProof/>
          </w:rPr>
          <w:t>Table 6.4: Size of residential care facilities, 2008 to 2018</w:t>
        </w:r>
        <w:r w:rsidR="002A7D3B">
          <w:rPr>
            <w:noProof/>
            <w:webHidden/>
          </w:rPr>
          <w:tab/>
        </w:r>
        <w:r w:rsidR="002A7D3B">
          <w:rPr>
            <w:noProof/>
            <w:webHidden/>
          </w:rPr>
          <w:fldChar w:fldCharType="begin"/>
        </w:r>
        <w:r w:rsidR="002A7D3B">
          <w:rPr>
            <w:noProof/>
            <w:webHidden/>
          </w:rPr>
          <w:instrText xml:space="preserve"> PAGEREF _Toc15306778 \h </w:instrText>
        </w:r>
        <w:r w:rsidR="002A7D3B">
          <w:rPr>
            <w:noProof/>
            <w:webHidden/>
          </w:rPr>
        </w:r>
        <w:r w:rsidR="002A7D3B">
          <w:rPr>
            <w:noProof/>
            <w:webHidden/>
          </w:rPr>
          <w:fldChar w:fldCharType="separate"/>
        </w:r>
        <w:r w:rsidR="002A7D3B">
          <w:rPr>
            <w:noProof/>
            <w:webHidden/>
          </w:rPr>
          <w:t>75</w:t>
        </w:r>
        <w:r w:rsidR="002A7D3B">
          <w:rPr>
            <w:noProof/>
            <w:webHidden/>
          </w:rPr>
          <w:fldChar w:fldCharType="end"/>
        </w:r>
      </w:hyperlink>
    </w:p>
    <w:p w14:paraId="5621E816" w14:textId="264B260B" w:rsidR="002A7D3B" w:rsidRDefault="002527D5">
      <w:pPr>
        <w:pStyle w:val="TableofFigures"/>
        <w:rPr>
          <w:rFonts w:asciiTheme="minorHAnsi" w:eastAsiaTheme="minorEastAsia" w:hAnsiTheme="minorHAnsi" w:cstheme="minorBidi"/>
          <w:noProof/>
          <w:lang w:eastAsia="en-AU"/>
        </w:rPr>
      </w:pPr>
      <w:hyperlink w:anchor="_Toc15306779" w:history="1">
        <w:r w:rsidR="002A7D3B" w:rsidRPr="002364A1">
          <w:rPr>
            <w:rStyle w:val="Hyperlink"/>
            <w:noProof/>
          </w:rPr>
          <w:t>Table 6.5: Provisionally allocated residential care places, by state and territory, at 30 June 2018</w:t>
        </w:r>
        <w:r w:rsidR="002A7D3B">
          <w:rPr>
            <w:noProof/>
            <w:webHidden/>
          </w:rPr>
          <w:tab/>
        </w:r>
        <w:r w:rsidR="002A7D3B">
          <w:rPr>
            <w:noProof/>
            <w:webHidden/>
          </w:rPr>
          <w:fldChar w:fldCharType="begin"/>
        </w:r>
        <w:r w:rsidR="002A7D3B">
          <w:rPr>
            <w:noProof/>
            <w:webHidden/>
          </w:rPr>
          <w:instrText xml:space="preserve"> PAGEREF _Toc15306779 \h </w:instrText>
        </w:r>
        <w:r w:rsidR="002A7D3B">
          <w:rPr>
            <w:noProof/>
            <w:webHidden/>
          </w:rPr>
        </w:r>
        <w:r w:rsidR="002A7D3B">
          <w:rPr>
            <w:noProof/>
            <w:webHidden/>
          </w:rPr>
          <w:fldChar w:fldCharType="separate"/>
        </w:r>
        <w:r w:rsidR="002A7D3B">
          <w:rPr>
            <w:noProof/>
            <w:webHidden/>
          </w:rPr>
          <w:t>76</w:t>
        </w:r>
        <w:r w:rsidR="002A7D3B">
          <w:rPr>
            <w:noProof/>
            <w:webHidden/>
          </w:rPr>
          <w:fldChar w:fldCharType="end"/>
        </w:r>
      </w:hyperlink>
    </w:p>
    <w:p w14:paraId="6DD164B0" w14:textId="31AB3501" w:rsidR="002A7D3B" w:rsidRDefault="002527D5">
      <w:pPr>
        <w:pStyle w:val="TableofFigures"/>
        <w:rPr>
          <w:rFonts w:asciiTheme="minorHAnsi" w:eastAsiaTheme="minorEastAsia" w:hAnsiTheme="minorHAnsi" w:cstheme="minorBidi"/>
          <w:noProof/>
          <w:lang w:eastAsia="en-AU"/>
        </w:rPr>
      </w:pPr>
      <w:hyperlink w:anchor="_Toc15306780" w:history="1">
        <w:r w:rsidR="002A7D3B" w:rsidRPr="002364A1">
          <w:rPr>
            <w:rStyle w:val="Hyperlink"/>
            <w:noProof/>
          </w:rPr>
          <w:t>Table 6.6: Provisionally allocated residential care places by location and year of distribution, at 30 June 2018</w:t>
        </w:r>
        <w:r w:rsidR="002A7D3B">
          <w:rPr>
            <w:noProof/>
            <w:webHidden/>
          </w:rPr>
          <w:tab/>
        </w:r>
        <w:r w:rsidR="002A7D3B">
          <w:rPr>
            <w:noProof/>
            <w:webHidden/>
          </w:rPr>
          <w:fldChar w:fldCharType="begin"/>
        </w:r>
        <w:r w:rsidR="002A7D3B">
          <w:rPr>
            <w:noProof/>
            <w:webHidden/>
          </w:rPr>
          <w:instrText xml:space="preserve"> PAGEREF _Toc15306780 \h </w:instrText>
        </w:r>
        <w:r w:rsidR="002A7D3B">
          <w:rPr>
            <w:noProof/>
            <w:webHidden/>
          </w:rPr>
        </w:r>
        <w:r w:rsidR="002A7D3B">
          <w:rPr>
            <w:noProof/>
            <w:webHidden/>
          </w:rPr>
          <w:fldChar w:fldCharType="separate"/>
        </w:r>
        <w:r w:rsidR="002A7D3B">
          <w:rPr>
            <w:noProof/>
            <w:webHidden/>
          </w:rPr>
          <w:t>76</w:t>
        </w:r>
        <w:r w:rsidR="002A7D3B">
          <w:rPr>
            <w:noProof/>
            <w:webHidden/>
          </w:rPr>
          <w:fldChar w:fldCharType="end"/>
        </w:r>
      </w:hyperlink>
    </w:p>
    <w:p w14:paraId="1510A5D5" w14:textId="069E3558" w:rsidR="002A7D3B" w:rsidRDefault="002527D5">
      <w:pPr>
        <w:pStyle w:val="TableofFigures"/>
        <w:rPr>
          <w:rFonts w:asciiTheme="minorHAnsi" w:eastAsiaTheme="minorEastAsia" w:hAnsiTheme="minorHAnsi" w:cstheme="minorBidi"/>
          <w:noProof/>
          <w:lang w:eastAsia="en-AU"/>
        </w:rPr>
      </w:pPr>
      <w:hyperlink w:anchor="_Toc15306781" w:history="1">
        <w:r w:rsidR="002A7D3B" w:rsidRPr="002364A1">
          <w:rPr>
            <w:rStyle w:val="Hyperlink"/>
            <w:noProof/>
          </w:rPr>
          <w:t>Table 6.7: Provisionally allocated residential care places by state and territory and year of distribution, at 30 June 2018</w:t>
        </w:r>
        <w:r w:rsidR="002A7D3B">
          <w:rPr>
            <w:noProof/>
            <w:webHidden/>
          </w:rPr>
          <w:tab/>
        </w:r>
        <w:r w:rsidR="002A7D3B">
          <w:rPr>
            <w:noProof/>
            <w:webHidden/>
          </w:rPr>
          <w:fldChar w:fldCharType="begin"/>
        </w:r>
        <w:r w:rsidR="002A7D3B">
          <w:rPr>
            <w:noProof/>
            <w:webHidden/>
          </w:rPr>
          <w:instrText xml:space="preserve"> PAGEREF _Toc15306781 \h </w:instrText>
        </w:r>
        <w:r w:rsidR="002A7D3B">
          <w:rPr>
            <w:noProof/>
            <w:webHidden/>
          </w:rPr>
        </w:r>
        <w:r w:rsidR="002A7D3B">
          <w:rPr>
            <w:noProof/>
            <w:webHidden/>
          </w:rPr>
          <w:fldChar w:fldCharType="separate"/>
        </w:r>
        <w:r w:rsidR="002A7D3B">
          <w:rPr>
            <w:noProof/>
            <w:webHidden/>
          </w:rPr>
          <w:t>77</w:t>
        </w:r>
        <w:r w:rsidR="002A7D3B">
          <w:rPr>
            <w:noProof/>
            <w:webHidden/>
          </w:rPr>
          <w:fldChar w:fldCharType="end"/>
        </w:r>
      </w:hyperlink>
    </w:p>
    <w:p w14:paraId="3AB69374" w14:textId="6A45FDAD" w:rsidR="002A7D3B" w:rsidRDefault="002527D5">
      <w:pPr>
        <w:pStyle w:val="TableofFigures"/>
        <w:rPr>
          <w:rFonts w:asciiTheme="minorHAnsi" w:eastAsiaTheme="minorEastAsia" w:hAnsiTheme="minorHAnsi" w:cstheme="minorBidi"/>
          <w:noProof/>
          <w:lang w:eastAsia="en-AU"/>
        </w:rPr>
      </w:pPr>
      <w:hyperlink w:anchor="_Toc15306782" w:history="1">
        <w:r w:rsidR="002A7D3B" w:rsidRPr="002364A1">
          <w:rPr>
            <w:rStyle w:val="Hyperlink"/>
            <w:noProof/>
          </w:rPr>
          <w:t>Table 6.8: Residential respite care subsidies and supplement rates, at 20 March 2019</w:t>
        </w:r>
        <w:r w:rsidR="002A7D3B">
          <w:rPr>
            <w:noProof/>
            <w:webHidden/>
          </w:rPr>
          <w:tab/>
        </w:r>
        <w:r w:rsidR="002A7D3B">
          <w:rPr>
            <w:noProof/>
            <w:webHidden/>
          </w:rPr>
          <w:fldChar w:fldCharType="begin"/>
        </w:r>
        <w:r w:rsidR="002A7D3B">
          <w:rPr>
            <w:noProof/>
            <w:webHidden/>
          </w:rPr>
          <w:instrText xml:space="preserve"> PAGEREF _Toc15306782 \h </w:instrText>
        </w:r>
        <w:r w:rsidR="002A7D3B">
          <w:rPr>
            <w:noProof/>
            <w:webHidden/>
          </w:rPr>
        </w:r>
        <w:r w:rsidR="002A7D3B">
          <w:rPr>
            <w:noProof/>
            <w:webHidden/>
          </w:rPr>
          <w:fldChar w:fldCharType="separate"/>
        </w:r>
        <w:r w:rsidR="002A7D3B">
          <w:rPr>
            <w:noProof/>
            <w:webHidden/>
          </w:rPr>
          <w:t>84</w:t>
        </w:r>
        <w:r w:rsidR="002A7D3B">
          <w:rPr>
            <w:noProof/>
            <w:webHidden/>
          </w:rPr>
          <w:fldChar w:fldCharType="end"/>
        </w:r>
      </w:hyperlink>
    </w:p>
    <w:p w14:paraId="09439007" w14:textId="4D887A6D" w:rsidR="002A7D3B" w:rsidRDefault="002527D5">
      <w:pPr>
        <w:pStyle w:val="TableofFigures"/>
        <w:rPr>
          <w:rFonts w:asciiTheme="minorHAnsi" w:eastAsiaTheme="minorEastAsia" w:hAnsiTheme="minorHAnsi" w:cstheme="minorBidi"/>
          <w:noProof/>
          <w:lang w:eastAsia="en-AU"/>
        </w:rPr>
      </w:pPr>
      <w:hyperlink w:anchor="_Toc15306783" w:history="1">
        <w:r w:rsidR="002A7D3B" w:rsidRPr="002364A1">
          <w:rPr>
            <w:rStyle w:val="Hyperlink"/>
            <w:noProof/>
          </w:rPr>
          <w:t>Table 6.9: Revenue sources for residential care providers, by care, accommodation, living and ‘other’, 2015-16 to 2017-18 ($m)</w:t>
        </w:r>
        <w:r w:rsidR="002A7D3B">
          <w:rPr>
            <w:noProof/>
            <w:webHidden/>
          </w:rPr>
          <w:tab/>
        </w:r>
        <w:r w:rsidR="002A7D3B">
          <w:rPr>
            <w:noProof/>
            <w:webHidden/>
          </w:rPr>
          <w:fldChar w:fldCharType="begin"/>
        </w:r>
        <w:r w:rsidR="002A7D3B">
          <w:rPr>
            <w:noProof/>
            <w:webHidden/>
          </w:rPr>
          <w:instrText xml:space="preserve"> PAGEREF _Toc15306783 \h </w:instrText>
        </w:r>
        <w:r w:rsidR="002A7D3B">
          <w:rPr>
            <w:noProof/>
            <w:webHidden/>
          </w:rPr>
        </w:r>
        <w:r w:rsidR="002A7D3B">
          <w:rPr>
            <w:noProof/>
            <w:webHidden/>
          </w:rPr>
          <w:fldChar w:fldCharType="separate"/>
        </w:r>
        <w:r w:rsidR="002A7D3B">
          <w:rPr>
            <w:noProof/>
            <w:webHidden/>
          </w:rPr>
          <w:t>86</w:t>
        </w:r>
        <w:r w:rsidR="002A7D3B">
          <w:rPr>
            <w:noProof/>
            <w:webHidden/>
          </w:rPr>
          <w:fldChar w:fldCharType="end"/>
        </w:r>
      </w:hyperlink>
    </w:p>
    <w:p w14:paraId="7FF90992" w14:textId="0C62A674" w:rsidR="002A7D3B" w:rsidRDefault="002527D5">
      <w:pPr>
        <w:pStyle w:val="TableofFigures"/>
        <w:rPr>
          <w:rFonts w:asciiTheme="minorHAnsi" w:eastAsiaTheme="minorEastAsia" w:hAnsiTheme="minorHAnsi" w:cstheme="minorBidi"/>
          <w:noProof/>
          <w:lang w:eastAsia="en-AU"/>
        </w:rPr>
      </w:pPr>
      <w:hyperlink w:anchor="_Toc15306784" w:history="1">
        <w:r w:rsidR="002A7D3B" w:rsidRPr="002364A1">
          <w:rPr>
            <w:rStyle w:val="Hyperlink"/>
            <w:noProof/>
          </w:rPr>
          <w:t>Table 6.10: Revenue sources for residential care providers, Commonwealth, resident and ‘other’, 2016-17 and 2017-18 ($m)</w:t>
        </w:r>
        <w:r w:rsidR="002A7D3B">
          <w:rPr>
            <w:noProof/>
            <w:webHidden/>
          </w:rPr>
          <w:tab/>
        </w:r>
        <w:r w:rsidR="002A7D3B">
          <w:rPr>
            <w:noProof/>
            <w:webHidden/>
          </w:rPr>
          <w:fldChar w:fldCharType="begin"/>
        </w:r>
        <w:r w:rsidR="002A7D3B">
          <w:rPr>
            <w:noProof/>
            <w:webHidden/>
          </w:rPr>
          <w:instrText xml:space="preserve"> PAGEREF _Toc15306784 \h </w:instrText>
        </w:r>
        <w:r w:rsidR="002A7D3B">
          <w:rPr>
            <w:noProof/>
            <w:webHidden/>
          </w:rPr>
        </w:r>
        <w:r w:rsidR="002A7D3B">
          <w:rPr>
            <w:noProof/>
            <w:webHidden/>
          </w:rPr>
          <w:fldChar w:fldCharType="separate"/>
        </w:r>
        <w:r w:rsidR="002A7D3B">
          <w:rPr>
            <w:noProof/>
            <w:webHidden/>
          </w:rPr>
          <w:t>88</w:t>
        </w:r>
        <w:r w:rsidR="002A7D3B">
          <w:rPr>
            <w:noProof/>
            <w:webHidden/>
          </w:rPr>
          <w:fldChar w:fldCharType="end"/>
        </w:r>
      </w:hyperlink>
    </w:p>
    <w:p w14:paraId="0FF12C9D" w14:textId="5642D039" w:rsidR="002A7D3B" w:rsidRDefault="002527D5">
      <w:pPr>
        <w:pStyle w:val="TableofFigures"/>
        <w:rPr>
          <w:rFonts w:asciiTheme="minorHAnsi" w:eastAsiaTheme="minorEastAsia" w:hAnsiTheme="minorHAnsi" w:cstheme="minorBidi"/>
          <w:noProof/>
          <w:lang w:eastAsia="en-AU"/>
        </w:rPr>
      </w:pPr>
      <w:hyperlink w:anchor="_Toc15306785" w:history="1">
        <w:r w:rsidR="002A7D3B" w:rsidRPr="002364A1">
          <w:rPr>
            <w:rStyle w:val="Hyperlink"/>
            <w:noProof/>
          </w:rPr>
          <w:t>Table 6.11: Residential care provider revenue sources per resident per day, 2016-17 and 2017-18</w:t>
        </w:r>
        <w:r w:rsidR="002A7D3B">
          <w:rPr>
            <w:noProof/>
            <w:webHidden/>
          </w:rPr>
          <w:tab/>
        </w:r>
        <w:r w:rsidR="002A7D3B">
          <w:rPr>
            <w:noProof/>
            <w:webHidden/>
          </w:rPr>
          <w:fldChar w:fldCharType="begin"/>
        </w:r>
        <w:r w:rsidR="002A7D3B">
          <w:rPr>
            <w:noProof/>
            <w:webHidden/>
          </w:rPr>
          <w:instrText xml:space="preserve"> PAGEREF _Toc15306785 \h </w:instrText>
        </w:r>
        <w:r w:rsidR="002A7D3B">
          <w:rPr>
            <w:noProof/>
            <w:webHidden/>
          </w:rPr>
        </w:r>
        <w:r w:rsidR="002A7D3B">
          <w:rPr>
            <w:noProof/>
            <w:webHidden/>
          </w:rPr>
          <w:fldChar w:fldCharType="separate"/>
        </w:r>
        <w:r w:rsidR="002A7D3B">
          <w:rPr>
            <w:noProof/>
            <w:webHidden/>
          </w:rPr>
          <w:t>90</w:t>
        </w:r>
        <w:r w:rsidR="002A7D3B">
          <w:rPr>
            <w:noProof/>
            <w:webHidden/>
          </w:rPr>
          <w:fldChar w:fldCharType="end"/>
        </w:r>
      </w:hyperlink>
    </w:p>
    <w:p w14:paraId="32493F34" w14:textId="728538CA" w:rsidR="002A7D3B" w:rsidRDefault="002527D5">
      <w:pPr>
        <w:pStyle w:val="TableofFigures"/>
        <w:rPr>
          <w:rFonts w:asciiTheme="minorHAnsi" w:eastAsiaTheme="minorEastAsia" w:hAnsiTheme="minorHAnsi" w:cstheme="minorBidi"/>
          <w:noProof/>
          <w:lang w:eastAsia="en-AU"/>
        </w:rPr>
      </w:pPr>
      <w:hyperlink w:anchor="_Toc15306786" w:history="1">
        <w:r w:rsidR="002A7D3B" w:rsidRPr="002364A1">
          <w:rPr>
            <w:rStyle w:val="Hyperlink"/>
            <w:noProof/>
          </w:rPr>
          <w:t>Table 6.12: Summary of expenses, residential care providers, 2016</w:t>
        </w:r>
        <w:r w:rsidR="002A7D3B" w:rsidRPr="002364A1">
          <w:rPr>
            <w:rStyle w:val="Hyperlink"/>
            <w:noProof/>
          </w:rPr>
          <w:noBreakHyphen/>
          <w:t>17 and 2017</w:t>
        </w:r>
        <w:r w:rsidR="002A7D3B" w:rsidRPr="002364A1">
          <w:rPr>
            <w:rStyle w:val="Hyperlink"/>
            <w:noProof/>
          </w:rPr>
          <w:noBreakHyphen/>
          <w:t>18 ($m)</w:t>
        </w:r>
        <w:r w:rsidR="002A7D3B">
          <w:rPr>
            <w:noProof/>
            <w:webHidden/>
          </w:rPr>
          <w:tab/>
        </w:r>
        <w:r w:rsidR="002A7D3B">
          <w:rPr>
            <w:noProof/>
            <w:webHidden/>
          </w:rPr>
          <w:fldChar w:fldCharType="begin"/>
        </w:r>
        <w:r w:rsidR="002A7D3B">
          <w:rPr>
            <w:noProof/>
            <w:webHidden/>
          </w:rPr>
          <w:instrText xml:space="preserve"> PAGEREF _Toc15306786 \h </w:instrText>
        </w:r>
        <w:r w:rsidR="002A7D3B">
          <w:rPr>
            <w:noProof/>
            <w:webHidden/>
          </w:rPr>
        </w:r>
        <w:r w:rsidR="002A7D3B">
          <w:rPr>
            <w:noProof/>
            <w:webHidden/>
          </w:rPr>
          <w:fldChar w:fldCharType="separate"/>
        </w:r>
        <w:r w:rsidR="002A7D3B">
          <w:rPr>
            <w:noProof/>
            <w:webHidden/>
          </w:rPr>
          <w:t>91</w:t>
        </w:r>
        <w:r w:rsidR="002A7D3B">
          <w:rPr>
            <w:noProof/>
            <w:webHidden/>
          </w:rPr>
          <w:fldChar w:fldCharType="end"/>
        </w:r>
      </w:hyperlink>
    </w:p>
    <w:p w14:paraId="3F0A8243" w14:textId="12DDD92F" w:rsidR="002A7D3B" w:rsidRDefault="002527D5">
      <w:pPr>
        <w:pStyle w:val="TableofFigures"/>
        <w:rPr>
          <w:rFonts w:asciiTheme="minorHAnsi" w:eastAsiaTheme="minorEastAsia" w:hAnsiTheme="minorHAnsi" w:cstheme="minorBidi"/>
          <w:noProof/>
          <w:lang w:eastAsia="en-AU"/>
        </w:rPr>
      </w:pPr>
      <w:hyperlink w:anchor="_Toc15306787" w:history="1">
        <w:r w:rsidR="002A7D3B" w:rsidRPr="002364A1">
          <w:rPr>
            <w:rStyle w:val="Hyperlink"/>
            <w:noProof/>
          </w:rPr>
          <w:t>Table 6.13: Summary of residential care provider expenses, per resident per day, 2012-13 to 2017-18</w:t>
        </w:r>
        <w:r w:rsidR="002A7D3B">
          <w:rPr>
            <w:noProof/>
            <w:webHidden/>
          </w:rPr>
          <w:tab/>
        </w:r>
        <w:r w:rsidR="002A7D3B">
          <w:rPr>
            <w:noProof/>
            <w:webHidden/>
          </w:rPr>
          <w:fldChar w:fldCharType="begin"/>
        </w:r>
        <w:r w:rsidR="002A7D3B">
          <w:rPr>
            <w:noProof/>
            <w:webHidden/>
          </w:rPr>
          <w:instrText xml:space="preserve"> PAGEREF _Toc15306787 \h </w:instrText>
        </w:r>
        <w:r w:rsidR="002A7D3B">
          <w:rPr>
            <w:noProof/>
            <w:webHidden/>
          </w:rPr>
        </w:r>
        <w:r w:rsidR="002A7D3B">
          <w:rPr>
            <w:noProof/>
            <w:webHidden/>
          </w:rPr>
          <w:fldChar w:fldCharType="separate"/>
        </w:r>
        <w:r w:rsidR="002A7D3B">
          <w:rPr>
            <w:noProof/>
            <w:webHidden/>
          </w:rPr>
          <w:t>92</w:t>
        </w:r>
        <w:r w:rsidR="002A7D3B">
          <w:rPr>
            <w:noProof/>
            <w:webHidden/>
          </w:rPr>
          <w:fldChar w:fldCharType="end"/>
        </w:r>
      </w:hyperlink>
    </w:p>
    <w:p w14:paraId="11340C0D" w14:textId="1BB31620" w:rsidR="002A7D3B" w:rsidRDefault="002527D5">
      <w:pPr>
        <w:pStyle w:val="TableofFigures"/>
        <w:rPr>
          <w:rFonts w:asciiTheme="minorHAnsi" w:eastAsiaTheme="minorEastAsia" w:hAnsiTheme="minorHAnsi" w:cstheme="minorBidi"/>
          <w:noProof/>
          <w:lang w:eastAsia="en-AU"/>
        </w:rPr>
      </w:pPr>
      <w:hyperlink w:anchor="_Toc15306788" w:history="1">
        <w:r w:rsidR="002A7D3B" w:rsidRPr="002364A1">
          <w:rPr>
            <w:rStyle w:val="Hyperlink"/>
            <w:noProof/>
          </w:rPr>
          <w:t>Table 6.14: Breakdown of residential care provider expenses, 2016-17 and 2017-18 ($m)</w:t>
        </w:r>
        <w:r w:rsidR="002A7D3B">
          <w:rPr>
            <w:noProof/>
            <w:webHidden/>
          </w:rPr>
          <w:tab/>
        </w:r>
        <w:r w:rsidR="002A7D3B">
          <w:rPr>
            <w:noProof/>
            <w:webHidden/>
          </w:rPr>
          <w:fldChar w:fldCharType="begin"/>
        </w:r>
        <w:r w:rsidR="002A7D3B">
          <w:rPr>
            <w:noProof/>
            <w:webHidden/>
          </w:rPr>
          <w:instrText xml:space="preserve"> PAGEREF _Toc15306788 \h </w:instrText>
        </w:r>
        <w:r w:rsidR="002A7D3B">
          <w:rPr>
            <w:noProof/>
            <w:webHidden/>
          </w:rPr>
        </w:r>
        <w:r w:rsidR="002A7D3B">
          <w:rPr>
            <w:noProof/>
            <w:webHidden/>
          </w:rPr>
          <w:fldChar w:fldCharType="separate"/>
        </w:r>
        <w:r w:rsidR="002A7D3B">
          <w:rPr>
            <w:noProof/>
            <w:webHidden/>
          </w:rPr>
          <w:t>93</w:t>
        </w:r>
        <w:r w:rsidR="002A7D3B">
          <w:rPr>
            <w:noProof/>
            <w:webHidden/>
          </w:rPr>
          <w:fldChar w:fldCharType="end"/>
        </w:r>
      </w:hyperlink>
    </w:p>
    <w:p w14:paraId="14BEFBAF" w14:textId="62181BC5" w:rsidR="002A7D3B" w:rsidRDefault="002527D5">
      <w:pPr>
        <w:pStyle w:val="TableofFigures"/>
        <w:rPr>
          <w:rFonts w:asciiTheme="minorHAnsi" w:eastAsiaTheme="minorEastAsia" w:hAnsiTheme="minorHAnsi" w:cstheme="minorBidi"/>
          <w:noProof/>
          <w:lang w:eastAsia="en-AU"/>
        </w:rPr>
      </w:pPr>
      <w:hyperlink w:anchor="_Toc15306789" w:history="1">
        <w:r w:rsidR="002A7D3B" w:rsidRPr="002364A1">
          <w:rPr>
            <w:rStyle w:val="Hyperlink"/>
            <w:noProof/>
          </w:rPr>
          <w:t>Table 6.15: Summary of financial performance of residential care providers, 2012-13 to 2017-18 ($m)</w:t>
        </w:r>
        <w:r w:rsidR="002A7D3B">
          <w:rPr>
            <w:noProof/>
            <w:webHidden/>
          </w:rPr>
          <w:tab/>
        </w:r>
        <w:r w:rsidR="002A7D3B">
          <w:rPr>
            <w:noProof/>
            <w:webHidden/>
          </w:rPr>
          <w:fldChar w:fldCharType="begin"/>
        </w:r>
        <w:r w:rsidR="002A7D3B">
          <w:rPr>
            <w:noProof/>
            <w:webHidden/>
          </w:rPr>
          <w:instrText xml:space="preserve"> PAGEREF _Toc15306789 \h </w:instrText>
        </w:r>
        <w:r w:rsidR="002A7D3B">
          <w:rPr>
            <w:noProof/>
            <w:webHidden/>
          </w:rPr>
        </w:r>
        <w:r w:rsidR="002A7D3B">
          <w:rPr>
            <w:noProof/>
            <w:webHidden/>
          </w:rPr>
          <w:fldChar w:fldCharType="separate"/>
        </w:r>
        <w:r w:rsidR="002A7D3B">
          <w:rPr>
            <w:noProof/>
            <w:webHidden/>
          </w:rPr>
          <w:t>95</w:t>
        </w:r>
        <w:r w:rsidR="002A7D3B">
          <w:rPr>
            <w:noProof/>
            <w:webHidden/>
          </w:rPr>
          <w:fldChar w:fldCharType="end"/>
        </w:r>
      </w:hyperlink>
    </w:p>
    <w:p w14:paraId="7DCA1B72" w14:textId="7A5FD8BF" w:rsidR="002A7D3B" w:rsidRDefault="002527D5">
      <w:pPr>
        <w:pStyle w:val="TableofFigures"/>
        <w:rPr>
          <w:rFonts w:asciiTheme="minorHAnsi" w:eastAsiaTheme="minorEastAsia" w:hAnsiTheme="minorHAnsi" w:cstheme="minorBidi"/>
          <w:noProof/>
          <w:lang w:eastAsia="en-AU"/>
        </w:rPr>
      </w:pPr>
      <w:hyperlink w:anchor="_Toc15306790" w:history="1">
        <w:r w:rsidR="002A7D3B" w:rsidRPr="002364A1">
          <w:rPr>
            <w:rStyle w:val="Hyperlink"/>
            <w:noProof/>
          </w:rPr>
          <w:t>Table 6.16: Summary of financial performance of residential care providers, 2017-18</w:t>
        </w:r>
        <w:r w:rsidR="002A7D3B">
          <w:rPr>
            <w:noProof/>
            <w:webHidden/>
          </w:rPr>
          <w:tab/>
        </w:r>
        <w:r w:rsidR="002A7D3B">
          <w:rPr>
            <w:noProof/>
            <w:webHidden/>
          </w:rPr>
          <w:fldChar w:fldCharType="begin"/>
        </w:r>
        <w:r w:rsidR="002A7D3B">
          <w:rPr>
            <w:noProof/>
            <w:webHidden/>
          </w:rPr>
          <w:instrText xml:space="preserve"> PAGEREF _Toc15306790 \h </w:instrText>
        </w:r>
        <w:r w:rsidR="002A7D3B">
          <w:rPr>
            <w:noProof/>
            <w:webHidden/>
          </w:rPr>
        </w:r>
        <w:r w:rsidR="002A7D3B">
          <w:rPr>
            <w:noProof/>
            <w:webHidden/>
          </w:rPr>
          <w:fldChar w:fldCharType="separate"/>
        </w:r>
        <w:r w:rsidR="002A7D3B">
          <w:rPr>
            <w:noProof/>
            <w:webHidden/>
          </w:rPr>
          <w:t>96</w:t>
        </w:r>
        <w:r w:rsidR="002A7D3B">
          <w:rPr>
            <w:noProof/>
            <w:webHidden/>
          </w:rPr>
          <w:fldChar w:fldCharType="end"/>
        </w:r>
      </w:hyperlink>
    </w:p>
    <w:p w14:paraId="4D8BF16E" w14:textId="396E3274" w:rsidR="002A7D3B" w:rsidRDefault="002527D5">
      <w:pPr>
        <w:pStyle w:val="TableofFigures"/>
        <w:rPr>
          <w:rFonts w:asciiTheme="minorHAnsi" w:eastAsiaTheme="minorEastAsia" w:hAnsiTheme="minorHAnsi" w:cstheme="minorBidi"/>
          <w:noProof/>
          <w:lang w:eastAsia="en-AU"/>
        </w:rPr>
      </w:pPr>
      <w:hyperlink w:anchor="_Toc15306791" w:history="1">
        <w:r w:rsidR="002A7D3B" w:rsidRPr="002364A1">
          <w:rPr>
            <w:rStyle w:val="Hyperlink"/>
            <w:noProof/>
          </w:rPr>
          <w:t>Table 7.1: Average value of refundable accommodation deposits held by providers, 2013-14 to 2017-18</w:t>
        </w:r>
        <w:r w:rsidR="002A7D3B">
          <w:rPr>
            <w:noProof/>
            <w:webHidden/>
          </w:rPr>
          <w:tab/>
        </w:r>
        <w:r w:rsidR="002A7D3B">
          <w:rPr>
            <w:noProof/>
            <w:webHidden/>
          </w:rPr>
          <w:fldChar w:fldCharType="begin"/>
        </w:r>
        <w:r w:rsidR="002A7D3B">
          <w:rPr>
            <w:noProof/>
            <w:webHidden/>
          </w:rPr>
          <w:instrText xml:space="preserve"> PAGEREF _Toc15306791 \h </w:instrText>
        </w:r>
        <w:r w:rsidR="002A7D3B">
          <w:rPr>
            <w:noProof/>
            <w:webHidden/>
          </w:rPr>
        </w:r>
        <w:r w:rsidR="002A7D3B">
          <w:rPr>
            <w:noProof/>
            <w:webHidden/>
          </w:rPr>
          <w:fldChar w:fldCharType="separate"/>
        </w:r>
        <w:r w:rsidR="002A7D3B">
          <w:rPr>
            <w:noProof/>
            <w:webHidden/>
          </w:rPr>
          <w:t>107</w:t>
        </w:r>
        <w:r w:rsidR="002A7D3B">
          <w:rPr>
            <w:noProof/>
            <w:webHidden/>
          </w:rPr>
          <w:fldChar w:fldCharType="end"/>
        </w:r>
      </w:hyperlink>
    </w:p>
    <w:p w14:paraId="0CB9DD1C" w14:textId="2E15CE6E" w:rsidR="002A7D3B" w:rsidRDefault="002527D5">
      <w:pPr>
        <w:pStyle w:val="TableofFigures"/>
        <w:rPr>
          <w:rFonts w:asciiTheme="minorHAnsi" w:eastAsiaTheme="minorEastAsia" w:hAnsiTheme="minorHAnsi" w:cstheme="minorBidi"/>
          <w:noProof/>
          <w:lang w:eastAsia="en-AU"/>
        </w:rPr>
      </w:pPr>
      <w:hyperlink w:anchor="_Toc15306792" w:history="1">
        <w:r w:rsidR="002A7D3B" w:rsidRPr="002364A1">
          <w:rPr>
            <w:rStyle w:val="Hyperlink"/>
            <w:noProof/>
          </w:rPr>
          <w:t>Table 7.2: Balance sheet of residential care providers, 2016-17 and 2017-18</w:t>
        </w:r>
        <w:r w:rsidR="002A7D3B">
          <w:rPr>
            <w:noProof/>
            <w:webHidden/>
          </w:rPr>
          <w:tab/>
        </w:r>
        <w:r w:rsidR="002A7D3B">
          <w:rPr>
            <w:noProof/>
            <w:webHidden/>
          </w:rPr>
          <w:fldChar w:fldCharType="begin"/>
        </w:r>
        <w:r w:rsidR="002A7D3B">
          <w:rPr>
            <w:noProof/>
            <w:webHidden/>
          </w:rPr>
          <w:instrText xml:space="preserve"> PAGEREF _Toc15306792 \h </w:instrText>
        </w:r>
        <w:r w:rsidR="002A7D3B">
          <w:rPr>
            <w:noProof/>
            <w:webHidden/>
          </w:rPr>
        </w:r>
        <w:r w:rsidR="002A7D3B">
          <w:rPr>
            <w:noProof/>
            <w:webHidden/>
          </w:rPr>
          <w:fldChar w:fldCharType="separate"/>
        </w:r>
        <w:r w:rsidR="002A7D3B">
          <w:rPr>
            <w:noProof/>
            <w:webHidden/>
          </w:rPr>
          <w:t>112</w:t>
        </w:r>
        <w:r w:rsidR="002A7D3B">
          <w:rPr>
            <w:noProof/>
            <w:webHidden/>
          </w:rPr>
          <w:fldChar w:fldCharType="end"/>
        </w:r>
      </w:hyperlink>
    </w:p>
    <w:p w14:paraId="51642DF9" w14:textId="682B76E1" w:rsidR="002A7D3B" w:rsidRDefault="002527D5">
      <w:pPr>
        <w:pStyle w:val="TableofFigures"/>
        <w:rPr>
          <w:rFonts w:asciiTheme="minorHAnsi" w:eastAsiaTheme="minorEastAsia" w:hAnsiTheme="minorHAnsi" w:cstheme="minorBidi"/>
          <w:noProof/>
          <w:lang w:eastAsia="en-AU"/>
        </w:rPr>
      </w:pPr>
      <w:hyperlink w:anchor="_Toc15306793" w:history="1">
        <w:r w:rsidR="002A7D3B" w:rsidRPr="002364A1">
          <w:rPr>
            <w:rStyle w:val="Hyperlink"/>
            <w:noProof/>
          </w:rPr>
          <w:t>Table 7.3: Balance sheet of residential care providers 2013</w:t>
        </w:r>
        <w:r w:rsidR="002A7D3B" w:rsidRPr="002364A1">
          <w:rPr>
            <w:rStyle w:val="Hyperlink"/>
            <w:noProof/>
          </w:rPr>
          <w:noBreakHyphen/>
          <w:t>14 to 2017-18 ($m)</w:t>
        </w:r>
        <w:r w:rsidR="002A7D3B">
          <w:rPr>
            <w:noProof/>
            <w:webHidden/>
          </w:rPr>
          <w:tab/>
        </w:r>
        <w:r w:rsidR="002A7D3B">
          <w:rPr>
            <w:noProof/>
            <w:webHidden/>
          </w:rPr>
          <w:fldChar w:fldCharType="begin"/>
        </w:r>
        <w:r w:rsidR="002A7D3B">
          <w:rPr>
            <w:noProof/>
            <w:webHidden/>
          </w:rPr>
          <w:instrText xml:space="preserve"> PAGEREF _Toc15306793 \h </w:instrText>
        </w:r>
        <w:r w:rsidR="002A7D3B">
          <w:rPr>
            <w:noProof/>
            <w:webHidden/>
          </w:rPr>
        </w:r>
        <w:r w:rsidR="002A7D3B">
          <w:rPr>
            <w:noProof/>
            <w:webHidden/>
          </w:rPr>
          <w:fldChar w:fldCharType="separate"/>
        </w:r>
        <w:r w:rsidR="002A7D3B">
          <w:rPr>
            <w:noProof/>
            <w:webHidden/>
          </w:rPr>
          <w:t>113</w:t>
        </w:r>
        <w:r w:rsidR="002A7D3B">
          <w:rPr>
            <w:noProof/>
            <w:webHidden/>
          </w:rPr>
          <w:fldChar w:fldCharType="end"/>
        </w:r>
      </w:hyperlink>
    </w:p>
    <w:p w14:paraId="0B448925" w14:textId="242A8E8E" w:rsidR="002A7D3B" w:rsidRDefault="002527D5">
      <w:pPr>
        <w:pStyle w:val="TableofFigures"/>
        <w:rPr>
          <w:rFonts w:asciiTheme="minorHAnsi" w:eastAsiaTheme="minorEastAsia" w:hAnsiTheme="minorHAnsi" w:cstheme="minorBidi"/>
          <w:noProof/>
          <w:lang w:eastAsia="en-AU"/>
        </w:rPr>
      </w:pPr>
      <w:hyperlink w:anchor="_Toc15306794" w:history="1">
        <w:r w:rsidR="002A7D3B" w:rsidRPr="002364A1">
          <w:rPr>
            <w:rStyle w:val="Hyperlink"/>
            <w:noProof/>
          </w:rPr>
          <w:t>Table 7.4: Balance sheet, by ownership type, at 30 June 2018 ($m)</w:t>
        </w:r>
        <w:r w:rsidR="002A7D3B">
          <w:rPr>
            <w:noProof/>
            <w:webHidden/>
          </w:rPr>
          <w:tab/>
        </w:r>
        <w:r w:rsidR="002A7D3B">
          <w:rPr>
            <w:noProof/>
            <w:webHidden/>
          </w:rPr>
          <w:fldChar w:fldCharType="begin"/>
        </w:r>
        <w:r w:rsidR="002A7D3B">
          <w:rPr>
            <w:noProof/>
            <w:webHidden/>
          </w:rPr>
          <w:instrText xml:space="preserve"> PAGEREF _Toc15306794 \h </w:instrText>
        </w:r>
        <w:r w:rsidR="002A7D3B">
          <w:rPr>
            <w:noProof/>
            <w:webHidden/>
          </w:rPr>
        </w:r>
        <w:r w:rsidR="002A7D3B">
          <w:rPr>
            <w:noProof/>
            <w:webHidden/>
          </w:rPr>
          <w:fldChar w:fldCharType="separate"/>
        </w:r>
        <w:r w:rsidR="002A7D3B">
          <w:rPr>
            <w:noProof/>
            <w:webHidden/>
          </w:rPr>
          <w:t>114</w:t>
        </w:r>
        <w:r w:rsidR="002A7D3B">
          <w:rPr>
            <w:noProof/>
            <w:webHidden/>
          </w:rPr>
          <w:fldChar w:fldCharType="end"/>
        </w:r>
      </w:hyperlink>
    </w:p>
    <w:p w14:paraId="5F4E0231" w14:textId="3F39C3E3" w:rsidR="002A7D3B" w:rsidRDefault="002527D5">
      <w:pPr>
        <w:pStyle w:val="TableofFigures"/>
        <w:rPr>
          <w:rFonts w:asciiTheme="minorHAnsi" w:eastAsiaTheme="minorEastAsia" w:hAnsiTheme="minorHAnsi" w:cstheme="minorBidi"/>
          <w:noProof/>
          <w:lang w:eastAsia="en-AU"/>
        </w:rPr>
      </w:pPr>
      <w:hyperlink w:anchor="_Toc15306795" w:history="1">
        <w:r w:rsidR="002A7D3B" w:rsidRPr="002364A1">
          <w:rPr>
            <w:rStyle w:val="Hyperlink"/>
            <w:noProof/>
          </w:rPr>
          <w:t>Table 7.5: Disaggregated balance sheet by provider ownership type, at 30 June 2018 ($m)</w:t>
        </w:r>
        <w:r w:rsidR="002A7D3B">
          <w:rPr>
            <w:noProof/>
            <w:webHidden/>
          </w:rPr>
          <w:tab/>
        </w:r>
        <w:r w:rsidR="002A7D3B">
          <w:rPr>
            <w:noProof/>
            <w:webHidden/>
          </w:rPr>
          <w:fldChar w:fldCharType="begin"/>
        </w:r>
        <w:r w:rsidR="002A7D3B">
          <w:rPr>
            <w:noProof/>
            <w:webHidden/>
          </w:rPr>
          <w:instrText xml:space="preserve"> PAGEREF _Toc15306795 \h </w:instrText>
        </w:r>
        <w:r w:rsidR="002A7D3B">
          <w:rPr>
            <w:noProof/>
            <w:webHidden/>
          </w:rPr>
        </w:r>
        <w:r w:rsidR="002A7D3B">
          <w:rPr>
            <w:noProof/>
            <w:webHidden/>
          </w:rPr>
          <w:fldChar w:fldCharType="separate"/>
        </w:r>
        <w:r w:rsidR="002A7D3B">
          <w:rPr>
            <w:noProof/>
            <w:webHidden/>
          </w:rPr>
          <w:t>115</w:t>
        </w:r>
        <w:r w:rsidR="002A7D3B">
          <w:rPr>
            <w:noProof/>
            <w:webHidden/>
          </w:rPr>
          <w:fldChar w:fldCharType="end"/>
        </w:r>
      </w:hyperlink>
    </w:p>
    <w:p w14:paraId="4EB70304" w14:textId="25CBE57F" w:rsidR="002A7D3B" w:rsidRDefault="002527D5">
      <w:pPr>
        <w:pStyle w:val="TableofFigures"/>
        <w:rPr>
          <w:rFonts w:asciiTheme="minorHAnsi" w:eastAsiaTheme="minorEastAsia" w:hAnsiTheme="minorHAnsi" w:cstheme="minorBidi"/>
          <w:noProof/>
          <w:lang w:eastAsia="en-AU"/>
        </w:rPr>
      </w:pPr>
      <w:hyperlink w:anchor="_Toc15306796" w:history="1">
        <w:r w:rsidR="002A7D3B" w:rsidRPr="002364A1">
          <w:rPr>
            <w:rStyle w:val="Hyperlink"/>
            <w:noProof/>
          </w:rPr>
          <w:t>Table D.1: Full-time equivalent (FTE) direct care employees in the residential aged care workforce, by occupation: 2003, 2007, 2012 and 2016 (estimated FTE and per cent)</w:t>
        </w:r>
        <w:r w:rsidR="002A7D3B">
          <w:rPr>
            <w:noProof/>
            <w:webHidden/>
          </w:rPr>
          <w:tab/>
        </w:r>
        <w:r w:rsidR="002A7D3B">
          <w:rPr>
            <w:noProof/>
            <w:webHidden/>
          </w:rPr>
          <w:fldChar w:fldCharType="begin"/>
        </w:r>
        <w:r w:rsidR="002A7D3B">
          <w:rPr>
            <w:noProof/>
            <w:webHidden/>
          </w:rPr>
          <w:instrText xml:space="preserve"> PAGEREF _Toc15306796 \h </w:instrText>
        </w:r>
        <w:r w:rsidR="002A7D3B">
          <w:rPr>
            <w:noProof/>
            <w:webHidden/>
          </w:rPr>
        </w:r>
        <w:r w:rsidR="002A7D3B">
          <w:rPr>
            <w:noProof/>
            <w:webHidden/>
          </w:rPr>
          <w:fldChar w:fldCharType="separate"/>
        </w:r>
        <w:r w:rsidR="002A7D3B">
          <w:rPr>
            <w:noProof/>
            <w:webHidden/>
          </w:rPr>
          <w:t>149</w:t>
        </w:r>
        <w:r w:rsidR="002A7D3B">
          <w:rPr>
            <w:noProof/>
            <w:webHidden/>
          </w:rPr>
          <w:fldChar w:fldCharType="end"/>
        </w:r>
      </w:hyperlink>
    </w:p>
    <w:p w14:paraId="5DFB9BE6" w14:textId="693A100E" w:rsidR="002A7D3B" w:rsidRDefault="002527D5">
      <w:pPr>
        <w:pStyle w:val="TableofFigures"/>
        <w:rPr>
          <w:rFonts w:asciiTheme="minorHAnsi" w:eastAsiaTheme="minorEastAsia" w:hAnsiTheme="minorHAnsi" w:cstheme="minorBidi"/>
          <w:noProof/>
          <w:lang w:eastAsia="en-AU"/>
        </w:rPr>
      </w:pPr>
      <w:hyperlink w:anchor="_Toc15306797" w:history="1">
        <w:r w:rsidR="002A7D3B" w:rsidRPr="002364A1">
          <w:rPr>
            <w:rStyle w:val="Hyperlink"/>
            <w:noProof/>
          </w:rPr>
          <w:t>Table D.2: Size of the home support and home care workforce, all PAYG employees and direct care employees: 2007, 2012 and 2016</w:t>
        </w:r>
        <w:r w:rsidR="002A7D3B">
          <w:rPr>
            <w:noProof/>
            <w:webHidden/>
          </w:rPr>
          <w:tab/>
        </w:r>
        <w:r w:rsidR="002A7D3B">
          <w:rPr>
            <w:noProof/>
            <w:webHidden/>
          </w:rPr>
          <w:fldChar w:fldCharType="begin"/>
        </w:r>
        <w:r w:rsidR="002A7D3B">
          <w:rPr>
            <w:noProof/>
            <w:webHidden/>
          </w:rPr>
          <w:instrText xml:space="preserve"> PAGEREF _Toc15306797 \h </w:instrText>
        </w:r>
        <w:r w:rsidR="002A7D3B">
          <w:rPr>
            <w:noProof/>
            <w:webHidden/>
          </w:rPr>
        </w:r>
        <w:r w:rsidR="002A7D3B">
          <w:rPr>
            <w:noProof/>
            <w:webHidden/>
          </w:rPr>
          <w:fldChar w:fldCharType="separate"/>
        </w:r>
        <w:r w:rsidR="002A7D3B">
          <w:rPr>
            <w:noProof/>
            <w:webHidden/>
          </w:rPr>
          <w:t>149</w:t>
        </w:r>
        <w:r w:rsidR="002A7D3B">
          <w:rPr>
            <w:noProof/>
            <w:webHidden/>
          </w:rPr>
          <w:fldChar w:fldCharType="end"/>
        </w:r>
      </w:hyperlink>
    </w:p>
    <w:p w14:paraId="1898B287" w14:textId="71736124" w:rsidR="002A7D3B" w:rsidRDefault="002527D5">
      <w:pPr>
        <w:pStyle w:val="TableofFigures"/>
        <w:rPr>
          <w:rFonts w:asciiTheme="minorHAnsi" w:eastAsiaTheme="minorEastAsia" w:hAnsiTheme="minorHAnsi" w:cstheme="minorBidi"/>
          <w:noProof/>
          <w:lang w:eastAsia="en-AU"/>
        </w:rPr>
      </w:pPr>
      <w:hyperlink w:anchor="_Toc15306798" w:history="1">
        <w:r w:rsidR="002A7D3B" w:rsidRPr="002364A1">
          <w:rPr>
            <w:rStyle w:val="Hyperlink"/>
            <w:noProof/>
          </w:rPr>
          <w:t>Table D.3: Direct care employees in the home support and home care workforce, by occupation: 2007, 2012 and 2016 (estimated FTE and per cent)</w:t>
        </w:r>
        <w:r w:rsidR="002A7D3B">
          <w:rPr>
            <w:noProof/>
            <w:webHidden/>
          </w:rPr>
          <w:tab/>
        </w:r>
        <w:r w:rsidR="002A7D3B">
          <w:rPr>
            <w:noProof/>
            <w:webHidden/>
          </w:rPr>
          <w:fldChar w:fldCharType="begin"/>
        </w:r>
        <w:r w:rsidR="002A7D3B">
          <w:rPr>
            <w:noProof/>
            <w:webHidden/>
          </w:rPr>
          <w:instrText xml:space="preserve"> PAGEREF _Toc15306798 \h </w:instrText>
        </w:r>
        <w:r w:rsidR="002A7D3B">
          <w:rPr>
            <w:noProof/>
            <w:webHidden/>
          </w:rPr>
        </w:r>
        <w:r w:rsidR="002A7D3B">
          <w:rPr>
            <w:noProof/>
            <w:webHidden/>
          </w:rPr>
          <w:fldChar w:fldCharType="separate"/>
        </w:r>
        <w:r w:rsidR="002A7D3B">
          <w:rPr>
            <w:noProof/>
            <w:webHidden/>
          </w:rPr>
          <w:t>150</w:t>
        </w:r>
        <w:r w:rsidR="002A7D3B">
          <w:rPr>
            <w:noProof/>
            <w:webHidden/>
          </w:rPr>
          <w:fldChar w:fldCharType="end"/>
        </w:r>
      </w:hyperlink>
    </w:p>
    <w:p w14:paraId="3505B511" w14:textId="0AFFCEAA" w:rsidR="002A7D3B" w:rsidRDefault="002527D5">
      <w:pPr>
        <w:pStyle w:val="TableofFigures"/>
        <w:rPr>
          <w:rFonts w:asciiTheme="minorHAnsi" w:eastAsiaTheme="minorEastAsia" w:hAnsiTheme="minorHAnsi" w:cstheme="minorBidi"/>
          <w:noProof/>
          <w:lang w:eastAsia="en-AU"/>
        </w:rPr>
      </w:pPr>
      <w:hyperlink w:anchor="_Toc15306799" w:history="1">
        <w:r w:rsidR="002A7D3B" w:rsidRPr="002364A1">
          <w:rPr>
            <w:rStyle w:val="Hyperlink"/>
            <w:noProof/>
          </w:rPr>
          <w:t>Table F.1: Financial ratios of total sector by provider type, 2017-18</w:t>
        </w:r>
        <w:r w:rsidR="002A7D3B">
          <w:rPr>
            <w:noProof/>
            <w:webHidden/>
          </w:rPr>
          <w:tab/>
        </w:r>
        <w:r w:rsidR="002A7D3B">
          <w:rPr>
            <w:noProof/>
            <w:webHidden/>
          </w:rPr>
          <w:fldChar w:fldCharType="begin"/>
        </w:r>
        <w:r w:rsidR="002A7D3B">
          <w:rPr>
            <w:noProof/>
            <w:webHidden/>
          </w:rPr>
          <w:instrText xml:space="preserve"> PAGEREF _Toc15306799 \h </w:instrText>
        </w:r>
        <w:r w:rsidR="002A7D3B">
          <w:rPr>
            <w:noProof/>
            <w:webHidden/>
          </w:rPr>
        </w:r>
        <w:r w:rsidR="002A7D3B">
          <w:rPr>
            <w:noProof/>
            <w:webHidden/>
          </w:rPr>
          <w:fldChar w:fldCharType="separate"/>
        </w:r>
        <w:r w:rsidR="002A7D3B">
          <w:rPr>
            <w:noProof/>
            <w:webHidden/>
          </w:rPr>
          <w:t>153</w:t>
        </w:r>
        <w:r w:rsidR="002A7D3B">
          <w:rPr>
            <w:noProof/>
            <w:webHidden/>
          </w:rPr>
          <w:fldChar w:fldCharType="end"/>
        </w:r>
      </w:hyperlink>
    </w:p>
    <w:p w14:paraId="370026B7" w14:textId="6BE63319" w:rsidR="002A7D3B" w:rsidRDefault="002527D5">
      <w:pPr>
        <w:pStyle w:val="TableofFigures"/>
        <w:rPr>
          <w:rFonts w:asciiTheme="minorHAnsi" w:eastAsiaTheme="minorEastAsia" w:hAnsiTheme="minorHAnsi" w:cstheme="minorBidi"/>
          <w:noProof/>
          <w:lang w:eastAsia="en-AU"/>
        </w:rPr>
      </w:pPr>
      <w:hyperlink w:anchor="_Toc15306800" w:history="1">
        <w:r w:rsidR="002A7D3B" w:rsidRPr="002364A1">
          <w:rPr>
            <w:rStyle w:val="Hyperlink"/>
            <w:noProof/>
          </w:rPr>
          <w:t>Table F.2: Financial ratios for not-for-profit providers, 2017-18</w:t>
        </w:r>
        <w:r w:rsidR="002A7D3B">
          <w:rPr>
            <w:noProof/>
            <w:webHidden/>
          </w:rPr>
          <w:tab/>
        </w:r>
        <w:r w:rsidR="002A7D3B">
          <w:rPr>
            <w:noProof/>
            <w:webHidden/>
          </w:rPr>
          <w:fldChar w:fldCharType="begin"/>
        </w:r>
        <w:r w:rsidR="002A7D3B">
          <w:rPr>
            <w:noProof/>
            <w:webHidden/>
          </w:rPr>
          <w:instrText xml:space="preserve"> PAGEREF _Toc15306800 \h </w:instrText>
        </w:r>
        <w:r w:rsidR="002A7D3B">
          <w:rPr>
            <w:noProof/>
            <w:webHidden/>
          </w:rPr>
        </w:r>
        <w:r w:rsidR="002A7D3B">
          <w:rPr>
            <w:noProof/>
            <w:webHidden/>
          </w:rPr>
          <w:fldChar w:fldCharType="separate"/>
        </w:r>
        <w:r w:rsidR="002A7D3B">
          <w:rPr>
            <w:noProof/>
            <w:webHidden/>
          </w:rPr>
          <w:t>154</w:t>
        </w:r>
        <w:r w:rsidR="002A7D3B">
          <w:rPr>
            <w:noProof/>
            <w:webHidden/>
          </w:rPr>
          <w:fldChar w:fldCharType="end"/>
        </w:r>
      </w:hyperlink>
    </w:p>
    <w:p w14:paraId="1BDA16A5" w14:textId="6F37ABBC" w:rsidR="002A7D3B" w:rsidRDefault="002527D5">
      <w:pPr>
        <w:pStyle w:val="TableofFigures"/>
        <w:rPr>
          <w:rFonts w:asciiTheme="minorHAnsi" w:eastAsiaTheme="minorEastAsia" w:hAnsiTheme="minorHAnsi" w:cstheme="minorBidi"/>
          <w:noProof/>
          <w:lang w:eastAsia="en-AU"/>
        </w:rPr>
      </w:pPr>
      <w:hyperlink w:anchor="_Toc15306801" w:history="1">
        <w:r w:rsidR="002A7D3B" w:rsidRPr="002364A1">
          <w:rPr>
            <w:rStyle w:val="Hyperlink"/>
            <w:noProof/>
            <w:lang w:eastAsia="en-AU"/>
          </w:rPr>
          <w:t xml:space="preserve">Table </w:t>
        </w:r>
        <w:r w:rsidR="002A7D3B" w:rsidRPr="002364A1">
          <w:rPr>
            <w:rStyle w:val="Hyperlink"/>
            <w:noProof/>
          </w:rPr>
          <w:t>F.3</w:t>
        </w:r>
        <w:r w:rsidR="002A7D3B" w:rsidRPr="002364A1">
          <w:rPr>
            <w:rStyle w:val="Hyperlink"/>
            <w:noProof/>
            <w:lang w:eastAsia="en-AU"/>
          </w:rPr>
          <w:t xml:space="preserve">: </w:t>
        </w:r>
        <w:r w:rsidR="002A7D3B" w:rsidRPr="002364A1">
          <w:rPr>
            <w:rStyle w:val="Hyperlink"/>
            <w:noProof/>
          </w:rPr>
          <w:t xml:space="preserve">Financial ratios </w:t>
        </w:r>
        <w:r w:rsidR="002A7D3B" w:rsidRPr="002364A1">
          <w:rPr>
            <w:rStyle w:val="Hyperlink"/>
            <w:noProof/>
            <w:lang w:eastAsia="en-AU"/>
          </w:rPr>
          <w:t>of government providers, 2017-18</w:t>
        </w:r>
        <w:r w:rsidR="002A7D3B">
          <w:rPr>
            <w:noProof/>
            <w:webHidden/>
          </w:rPr>
          <w:tab/>
        </w:r>
        <w:r w:rsidR="002A7D3B">
          <w:rPr>
            <w:noProof/>
            <w:webHidden/>
          </w:rPr>
          <w:fldChar w:fldCharType="begin"/>
        </w:r>
        <w:r w:rsidR="002A7D3B">
          <w:rPr>
            <w:noProof/>
            <w:webHidden/>
          </w:rPr>
          <w:instrText xml:space="preserve"> PAGEREF _Toc15306801 \h </w:instrText>
        </w:r>
        <w:r w:rsidR="002A7D3B">
          <w:rPr>
            <w:noProof/>
            <w:webHidden/>
          </w:rPr>
        </w:r>
        <w:r w:rsidR="002A7D3B">
          <w:rPr>
            <w:noProof/>
            <w:webHidden/>
          </w:rPr>
          <w:fldChar w:fldCharType="separate"/>
        </w:r>
        <w:r w:rsidR="002A7D3B">
          <w:rPr>
            <w:noProof/>
            <w:webHidden/>
          </w:rPr>
          <w:t>155</w:t>
        </w:r>
        <w:r w:rsidR="002A7D3B">
          <w:rPr>
            <w:noProof/>
            <w:webHidden/>
          </w:rPr>
          <w:fldChar w:fldCharType="end"/>
        </w:r>
      </w:hyperlink>
    </w:p>
    <w:p w14:paraId="18A37B74" w14:textId="11908E9E" w:rsidR="002A7D3B" w:rsidRDefault="002527D5">
      <w:pPr>
        <w:pStyle w:val="TableofFigures"/>
        <w:rPr>
          <w:rFonts w:asciiTheme="minorHAnsi" w:eastAsiaTheme="minorEastAsia" w:hAnsiTheme="minorHAnsi" w:cstheme="minorBidi"/>
          <w:noProof/>
          <w:lang w:eastAsia="en-AU"/>
        </w:rPr>
      </w:pPr>
      <w:hyperlink w:anchor="_Toc15306802" w:history="1">
        <w:r w:rsidR="002A7D3B" w:rsidRPr="002364A1">
          <w:rPr>
            <w:rStyle w:val="Hyperlink"/>
            <w:noProof/>
            <w:lang w:eastAsia="en-AU"/>
          </w:rPr>
          <w:t xml:space="preserve">Table </w:t>
        </w:r>
        <w:r w:rsidR="002A7D3B" w:rsidRPr="002364A1">
          <w:rPr>
            <w:rStyle w:val="Hyperlink"/>
            <w:noProof/>
          </w:rPr>
          <w:t>F.4</w:t>
        </w:r>
        <w:r w:rsidR="002A7D3B" w:rsidRPr="002364A1">
          <w:rPr>
            <w:rStyle w:val="Hyperlink"/>
            <w:noProof/>
            <w:lang w:eastAsia="en-AU"/>
          </w:rPr>
          <w:t xml:space="preserve">: </w:t>
        </w:r>
        <w:r w:rsidR="002A7D3B" w:rsidRPr="002364A1">
          <w:rPr>
            <w:rStyle w:val="Hyperlink"/>
            <w:noProof/>
          </w:rPr>
          <w:t xml:space="preserve">Financial ratios </w:t>
        </w:r>
        <w:r w:rsidR="002A7D3B" w:rsidRPr="002364A1">
          <w:rPr>
            <w:rStyle w:val="Hyperlink"/>
            <w:noProof/>
            <w:lang w:eastAsia="en-AU"/>
          </w:rPr>
          <w:t>of for-profit providers, 2017-18</w:t>
        </w:r>
        <w:r w:rsidR="002A7D3B">
          <w:rPr>
            <w:noProof/>
            <w:webHidden/>
          </w:rPr>
          <w:tab/>
        </w:r>
        <w:r w:rsidR="002A7D3B">
          <w:rPr>
            <w:noProof/>
            <w:webHidden/>
          </w:rPr>
          <w:fldChar w:fldCharType="begin"/>
        </w:r>
        <w:r w:rsidR="002A7D3B">
          <w:rPr>
            <w:noProof/>
            <w:webHidden/>
          </w:rPr>
          <w:instrText xml:space="preserve"> PAGEREF _Toc15306802 \h </w:instrText>
        </w:r>
        <w:r w:rsidR="002A7D3B">
          <w:rPr>
            <w:noProof/>
            <w:webHidden/>
          </w:rPr>
        </w:r>
        <w:r w:rsidR="002A7D3B">
          <w:rPr>
            <w:noProof/>
            <w:webHidden/>
          </w:rPr>
          <w:fldChar w:fldCharType="separate"/>
        </w:r>
        <w:r w:rsidR="002A7D3B">
          <w:rPr>
            <w:noProof/>
            <w:webHidden/>
          </w:rPr>
          <w:t>156</w:t>
        </w:r>
        <w:r w:rsidR="002A7D3B">
          <w:rPr>
            <w:noProof/>
            <w:webHidden/>
          </w:rPr>
          <w:fldChar w:fldCharType="end"/>
        </w:r>
      </w:hyperlink>
    </w:p>
    <w:p w14:paraId="52C3DDDE" w14:textId="0BD56EA2" w:rsidR="002A7D3B" w:rsidRDefault="002527D5">
      <w:pPr>
        <w:pStyle w:val="TableofFigures"/>
        <w:rPr>
          <w:rFonts w:asciiTheme="minorHAnsi" w:eastAsiaTheme="minorEastAsia" w:hAnsiTheme="minorHAnsi" w:cstheme="minorBidi"/>
          <w:noProof/>
          <w:lang w:eastAsia="en-AU"/>
        </w:rPr>
      </w:pPr>
      <w:hyperlink w:anchor="_Toc15306803" w:history="1">
        <w:r w:rsidR="002A7D3B" w:rsidRPr="002364A1">
          <w:rPr>
            <w:rStyle w:val="Hyperlink"/>
            <w:noProof/>
          </w:rPr>
          <w:t>Table G.1: Total expenditure for subsidies and supplements in residential care, 2015-16 to 2017-18</w:t>
        </w:r>
        <w:r w:rsidR="002A7D3B">
          <w:rPr>
            <w:noProof/>
            <w:webHidden/>
          </w:rPr>
          <w:tab/>
        </w:r>
        <w:r w:rsidR="002A7D3B">
          <w:rPr>
            <w:noProof/>
            <w:webHidden/>
          </w:rPr>
          <w:fldChar w:fldCharType="begin"/>
        </w:r>
        <w:r w:rsidR="002A7D3B">
          <w:rPr>
            <w:noProof/>
            <w:webHidden/>
          </w:rPr>
          <w:instrText xml:space="preserve"> PAGEREF _Toc15306803 \h </w:instrText>
        </w:r>
        <w:r w:rsidR="002A7D3B">
          <w:rPr>
            <w:noProof/>
            <w:webHidden/>
          </w:rPr>
        </w:r>
        <w:r w:rsidR="002A7D3B">
          <w:rPr>
            <w:noProof/>
            <w:webHidden/>
          </w:rPr>
          <w:fldChar w:fldCharType="separate"/>
        </w:r>
        <w:r w:rsidR="002A7D3B">
          <w:rPr>
            <w:noProof/>
            <w:webHidden/>
          </w:rPr>
          <w:t>157</w:t>
        </w:r>
        <w:r w:rsidR="002A7D3B">
          <w:rPr>
            <w:noProof/>
            <w:webHidden/>
          </w:rPr>
          <w:fldChar w:fldCharType="end"/>
        </w:r>
      </w:hyperlink>
    </w:p>
    <w:p w14:paraId="3F23677D" w14:textId="50432C68" w:rsidR="002A7D3B" w:rsidRDefault="002527D5">
      <w:pPr>
        <w:pStyle w:val="TableofFigures"/>
        <w:rPr>
          <w:rFonts w:asciiTheme="minorHAnsi" w:eastAsiaTheme="minorEastAsia" w:hAnsiTheme="minorHAnsi" w:cstheme="minorBidi"/>
          <w:noProof/>
          <w:lang w:eastAsia="en-AU"/>
        </w:rPr>
      </w:pPr>
      <w:hyperlink w:anchor="_Toc15306804" w:history="1">
        <w:r w:rsidR="002A7D3B" w:rsidRPr="002364A1">
          <w:rPr>
            <w:rStyle w:val="Hyperlink"/>
            <w:noProof/>
          </w:rPr>
          <w:t>Table H.1: ACFI rates ($ per day), 2016-17 to 2018-19</w:t>
        </w:r>
        <w:r w:rsidR="002A7D3B">
          <w:rPr>
            <w:noProof/>
            <w:webHidden/>
          </w:rPr>
          <w:tab/>
        </w:r>
        <w:r w:rsidR="002A7D3B">
          <w:rPr>
            <w:noProof/>
            <w:webHidden/>
          </w:rPr>
          <w:fldChar w:fldCharType="begin"/>
        </w:r>
        <w:r w:rsidR="002A7D3B">
          <w:rPr>
            <w:noProof/>
            <w:webHidden/>
          </w:rPr>
          <w:instrText xml:space="preserve"> PAGEREF _Toc15306804 \h </w:instrText>
        </w:r>
        <w:r w:rsidR="002A7D3B">
          <w:rPr>
            <w:noProof/>
            <w:webHidden/>
          </w:rPr>
        </w:r>
        <w:r w:rsidR="002A7D3B">
          <w:rPr>
            <w:noProof/>
            <w:webHidden/>
          </w:rPr>
          <w:fldChar w:fldCharType="separate"/>
        </w:r>
        <w:r w:rsidR="002A7D3B">
          <w:rPr>
            <w:noProof/>
            <w:webHidden/>
          </w:rPr>
          <w:t>158</w:t>
        </w:r>
        <w:r w:rsidR="002A7D3B">
          <w:rPr>
            <w:noProof/>
            <w:webHidden/>
          </w:rPr>
          <w:fldChar w:fldCharType="end"/>
        </w:r>
      </w:hyperlink>
    </w:p>
    <w:p w14:paraId="4C45F815" w14:textId="78350BD4" w:rsidR="002A7D3B" w:rsidRDefault="002527D5">
      <w:pPr>
        <w:pStyle w:val="TableofFigures"/>
        <w:rPr>
          <w:rFonts w:asciiTheme="minorHAnsi" w:eastAsiaTheme="minorEastAsia" w:hAnsiTheme="minorHAnsi" w:cstheme="minorBidi"/>
          <w:noProof/>
          <w:lang w:eastAsia="en-AU"/>
        </w:rPr>
      </w:pPr>
      <w:hyperlink w:anchor="_Toc15306805" w:history="1">
        <w:r w:rsidR="002A7D3B" w:rsidRPr="002364A1">
          <w:rPr>
            <w:rStyle w:val="Hyperlink"/>
            <w:noProof/>
          </w:rPr>
          <w:t>Table H.2: Residential care supplements table, 2016-17 to 2018-19</w:t>
        </w:r>
        <w:r w:rsidR="002A7D3B">
          <w:rPr>
            <w:noProof/>
            <w:webHidden/>
          </w:rPr>
          <w:tab/>
        </w:r>
        <w:r w:rsidR="002A7D3B">
          <w:rPr>
            <w:noProof/>
            <w:webHidden/>
          </w:rPr>
          <w:fldChar w:fldCharType="begin"/>
        </w:r>
        <w:r w:rsidR="002A7D3B">
          <w:rPr>
            <w:noProof/>
            <w:webHidden/>
          </w:rPr>
          <w:instrText xml:space="preserve"> PAGEREF _Toc15306805 \h </w:instrText>
        </w:r>
        <w:r w:rsidR="002A7D3B">
          <w:rPr>
            <w:noProof/>
            <w:webHidden/>
          </w:rPr>
        </w:r>
        <w:r w:rsidR="002A7D3B">
          <w:rPr>
            <w:noProof/>
            <w:webHidden/>
          </w:rPr>
          <w:fldChar w:fldCharType="separate"/>
        </w:r>
        <w:r w:rsidR="002A7D3B">
          <w:rPr>
            <w:noProof/>
            <w:webHidden/>
          </w:rPr>
          <w:t>159</w:t>
        </w:r>
        <w:r w:rsidR="002A7D3B">
          <w:rPr>
            <w:noProof/>
            <w:webHidden/>
          </w:rPr>
          <w:fldChar w:fldCharType="end"/>
        </w:r>
      </w:hyperlink>
    </w:p>
    <w:p w14:paraId="334B1705" w14:textId="42ABFD1A" w:rsidR="002A7D3B" w:rsidRDefault="002527D5">
      <w:pPr>
        <w:pStyle w:val="TableofFigures"/>
        <w:rPr>
          <w:rFonts w:asciiTheme="minorHAnsi" w:eastAsiaTheme="minorEastAsia" w:hAnsiTheme="minorHAnsi" w:cstheme="minorBidi"/>
          <w:noProof/>
          <w:lang w:eastAsia="en-AU"/>
        </w:rPr>
      </w:pPr>
      <w:hyperlink w:anchor="_Toc15306806" w:history="1">
        <w:r w:rsidR="002A7D3B" w:rsidRPr="002364A1">
          <w:rPr>
            <w:rStyle w:val="Hyperlink"/>
            <w:noProof/>
          </w:rPr>
          <w:t>TableH.3: Residential care supplements (accommodation and hotel related)</w:t>
        </w:r>
        <w:r w:rsidR="002A7D3B">
          <w:rPr>
            <w:noProof/>
            <w:webHidden/>
          </w:rPr>
          <w:tab/>
        </w:r>
        <w:r w:rsidR="002A7D3B">
          <w:rPr>
            <w:noProof/>
            <w:webHidden/>
          </w:rPr>
          <w:fldChar w:fldCharType="begin"/>
        </w:r>
        <w:r w:rsidR="002A7D3B">
          <w:rPr>
            <w:noProof/>
            <w:webHidden/>
          </w:rPr>
          <w:instrText xml:space="preserve"> PAGEREF _Toc15306806 \h </w:instrText>
        </w:r>
        <w:r w:rsidR="002A7D3B">
          <w:rPr>
            <w:noProof/>
            <w:webHidden/>
          </w:rPr>
        </w:r>
        <w:r w:rsidR="002A7D3B">
          <w:rPr>
            <w:noProof/>
            <w:webHidden/>
          </w:rPr>
          <w:fldChar w:fldCharType="separate"/>
        </w:r>
        <w:r w:rsidR="002A7D3B">
          <w:rPr>
            <w:noProof/>
            <w:webHidden/>
          </w:rPr>
          <w:t>159</w:t>
        </w:r>
        <w:r w:rsidR="002A7D3B">
          <w:rPr>
            <w:noProof/>
            <w:webHidden/>
          </w:rPr>
          <w:fldChar w:fldCharType="end"/>
        </w:r>
      </w:hyperlink>
    </w:p>
    <w:p w14:paraId="62BEE90A" w14:textId="5D2CFBAD" w:rsidR="002A7D3B" w:rsidRDefault="002527D5">
      <w:pPr>
        <w:pStyle w:val="TableofFigures"/>
        <w:rPr>
          <w:rFonts w:asciiTheme="minorHAnsi" w:eastAsiaTheme="minorEastAsia" w:hAnsiTheme="minorHAnsi" w:cstheme="minorBidi"/>
          <w:noProof/>
          <w:lang w:eastAsia="en-AU"/>
        </w:rPr>
      </w:pPr>
      <w:hyperlink w:anchor="_Toc15306807" w:history="1">
        <w:r w:rsidR="002A7D3B" w:rsidRPr="002364A1">
          <w:rPr>
            <w:rStyle w:val="Hyperlink"/>
            <w:noProof/>
          </w:rPr>
          <w:t>Table H.4: Residential aged care viability supplement</w:t>
        </w:r>
        <w:r w:rsidR="002A7D3B">
          <w:rPr>
            <w:noProof/>
            <w:webHidden/>
          </w:rPr>
          <w:tab/>
        </w:r>
        <w:r w:rsidR="002A7D3B">
          <w:rPr>
            <w:noProof/>
            <w:webHidden/>
          </w:rPr>
          <w:fldChar w:fldCharType="begin"/>
        </w:r>
        <w:r w:rsidR="002A7D3B">
          <w:rPr>
            <w:noProof/>
            <w:webHidden/>
          </w:rPr>
          <w:instrText xml:space="preserve"> PAGEREF _Toc15306807 \h </w:instrText>
        </w:r>
        <w:r w:rsidR="002A7D3B">
          <w:rPr>
            <w:noProof/>
            <w:webHidden/>
          </w:rPr>
        </w:r>
        <w:r w:rsidR="002A7D3B">
          <w:rPr>
            <w:noProof/>
            <w:webHidden/>
          </w:rPr>
          <w:fldChar w:fldCharType="separate"/>
        </w:r>
        <w:r w:rsidR="002A7D3B">
          <w:rPr>
            <w:noProof/>
            <w:webHidden/>
          </w:rPr>
          <w:t>160</w:t>
        </w:r>
        <w:r w:rsidR="002A7D3B">
          <w:rPr>
            <w:noProof/>
            <w:webHidden/>
          </w:rPr>
          <w:fldChar w:fldCharType="end"/>
        </w:r>
      </w:hyperlink>
    </w:p>
    <w:p w14:paraId="50FF16BF" w14:textId="38420E1B" w:rsidR="002A7D3B" w:rsidRDefault="002527D5">
      <w:pPr>
        <w:pStyle w:val="TableofFigures"/>
        <w:rPr>
          <w:rFonts w:asciiTheme="minorHAnsi" w:eastAsiaTheme="minorEastAsia" w:hAnsiTheme="minorHAnsi" w:cstheme="minorBidi"/>
          <w:noProof/>
          <w:lang w:eastAsia="en-AU"/>
        </w:rPr>
      </w:pPr>
      <w:hyperlink w:anchor="_Toc15306808" w:history="1">
        <w:r w:rsidR="002A7D3B" w:rsidRPr="002364A1">
          <w:rPr>
            <w:rStyle w:val="Hyperlink"/>
            <w:noProof/>
          </w:rPr>
          <w:t>Table I.1: Distribution of average lump sum accommodation deposits by ownership and quartile of EBITDA, 2017-18</w:t>
        </w:r>
        <w:r w:rsidR="002A7D3B">
          <w:rPr>
            <w:noProof/>
            <w:webHidden/>
          </w:rPr>
          <w:tab/>
        </w:r>
        <w:r w:rsidR="002A7D3B">
          <w:rPr>
            <w:noProof/>
            <w:webHidden/>
          </w:rPr>
          <w:fldChar w:fldCharType="begin"/>
        </w:r>
        <w:r w:rsidR="002A7D3B">
          <w:rPr>
            <w:noProof/>
            <w:webHidden/>
          </w:rPr>
          <w:instrText xml:space="preserve"> PAGEREF _Toc15306808 \h </w:instrText>
        </w:r>
        <w:r w:rsidR="002A7D3B">
          <w:rPr>
            <w:noProof/>
            <w:webHidden/>
          </w:rPr>
        </w:r>
        <w:r w:rsidR="002A7D3B">
          <w:rPr>
            <w:noProof/>
            <w:webHidden/>
          </w:rPr>
          <w:fldChar w:fldCharType="separate"/>
        </w:r>
        <w:r w:rsidR="002A7D3B">
          <w:rPr>
            <w:noProof/>
            <w:webHidden/>
          </w:rPr>
          <w:t>161</w:t>
        </w:r>
        <w:r w:rsidR="002A7D3B">
          <w:rPr>
            <w:noProof/>
            <w:webHidden/>
          </w:rPr>
          <w:fldChar w:fldCharType="end"/>
        </w:r>
      </w:hyperlink>
    </w:p>
    <w:p w14:paraId="65188FBA" w14:textId="7D7DC460" w:rsidR="002A7D3B" w:rsidRDefault="002527D5">
      <w:pPr>
        <w:pStyle w:val="TableofFigures"/>
        <w:rPr>
          <w:rFonts w:asciiTheme="minorHAnsi" w:eastAsiaTheme="minorEastAsia" w:hAnsiTheme="minorHAnsi" w:cstheme="minorBidi"/>
          <w:noProof/>
          <w:lang w:eastAsia="en-AU"/>
        </w:rPr>
      </w:pPr>
      <w:hyperlink w:anchor="_Toc15306809" w:history="1">
        <w:r w:rsidR="002A7D3B" w:rsidRPr="002364A1">
          <w:rPr>
            <w:rStyle w:val="Hyperlink"/>
            <w:noProof/>
          </w:rPr>
          <w:t>Table J.1: Financial performance results of home care providers per consumer per day, by ownership type, by quartile, 2017-18</w:t>
        </w:r>
        <w:r w:rsidR="002A7D3B">
          <w:rPr>
            <w:noProof/>
            <w:webHidden/>
          </w:rPr>
          <w:tab/>
        </w:r>
        <w:r w:rsidR="002A7D3B">
          <w:rPr>
            <w:noProof/>
            <w:webHidden/>
          </w:rPr>
          <w:fldChar w:fldCharType="begin"/>
        </w:r>
        <w:r w:rsidR="002A7D3B">
          <w:rPr>
            <w:noProof/>
            <w:webHidden/>
          </w:rPr>
          <w:instrText xml:space="preserve"> PAGEREF _Toc15306809 \h </w:instrText>
        </w:r>
        <w:r w:rsidR="002A7D3B">
          <w:rPr>
            <w:noProof/>
            <w:webHidden/>
          </w:rPr>
        </w:r>
        <w:r w:rsidR="002A7D3B">
          <w:rPr>
            <w:noProof/>
            <w:webHidden/>
          </w:rPr>
          <w:fldChar w:fldCharType="separate"/>
        </w:r>
        <w:r w:rsidR="002A7D3B">
          <w:rPr>
            <w:noProof/>
            <w:webHidden/>
          </w:rPr>
          <w:t>162</w:t>
        </w:r>
        <w:r w:rsidR="002A7D3B">
          <w:rPr>
            <w:noProof/>
            <w:webHidden/>
          </w:rPr>
          <w:fldChar w:fldCharType="end"/>
        </w:r>
      </w:hyperlink>
    </w:p>
    <w:p w14:paraId="7A4EB373" w14:textId="3A352AEF" w:rsidR="002A7D3B" w:rsidRDefault="002527D5">
      <w:pPr>
        <w:pStyle w:val="TableofFigures"/>
        <w:rPr>
          <w:rFonts w:asciiTheme="minorHAnsi" w:eastAsiaTheme="minorEastAsia" w:hAnsiTheme="minorHAnsi" w:cstheme="minorBidi"/>
          <w:noProof/>
          <w:lang w:eastAsia="en-AU"/>
        </w:rPr>
      </w:pPr>
      <w:hyperlink w:anchor="_Toc15306810" w:history="1">
        <w:r w:rsidR="002A7D3B" w:rsidRPr="002364A1">
          <w:rPr>
            <w:rStyle w:val="Hyperlink"/>
            <w:noProof/>
          </w:rPr>
          <w:t>Table J.2: Financial package results for home care providers per consumer per day, by ownership type, by quartile, 2017-18</w:t>
        </w:r>
        <w:r w:rsidR="002A7D3B">
          <w:rPr>
            <w:noProof/>
            <w:webHidden/>
          </w:rPr>
          <w:tab/>
        </w:r>
        <w:r w:rsidR="002A7D3B">
          <w:rPr>
            <w:noProof/>
            <w:webHidden/>
          </w:rPr>
          <w:fldChar w:fldCharType="begin"/>
        </w:r>
        <w:r w:rsidR="002A7D3B">
          <w:rPr>
            <w:noProof/>
            <w:webHidden/>
          </w:rPr>
          <w:instrText xml:space="preserve"> PAGEREF _Toc15306810 \h </w:instrText>
        </w:r>
        <w:r w:rsidR="002A7D3B">
          <w:rPr>
            <w:noProof/>
            <w:webHidden/>
          </w:rPr>
        </w:r>
        <w:r w:rsidR="002A7D3B">
          <w:rPr>
            <w:noProof/>
            <w:webHidden/>
          </w:rPr>
          <w:fldChar w:fldCharType="separate"/>
        </w:r>
        <w:r w:rsidR="002A7D3B">
          <w:rPr>
            <w:noProof/>
            <w:webHidden/>
          </w:rPr>
          <w:t>163</w:t>
        </w:r>
        <w:r w:rsidR="002A7D3B">
          <w:rPr>
            <w:noProof/>
            <w:webHidden/>
          </w:rPr>
          <w:fldChar w:fldCharType="end"/>
        </w:r>
      </w:hyperlink>
    </w:p>
    <w:p w14:paraId="38473DA9" w14:textId="33E12C15" w:rsidR="002A7D3B" w:rsidRDefault="002527D5">
      <w:pPr>
        <w:pStyle w:val="TableofFigures"/>
        <w:rPr>
          <w:rFonts w:asciiTheme="minorHAnsi" w:eastAsiaTheme="minorEastAsia" w:hAnsiTheme="minorHAnsi" w:cstheme="minorBidi"/>
          <w:noProof/>
          <w:lang w:eastAsia="en-AU"/>
        </w:rPr>
      </w:pPr>
      <w:hyperlink w:anchor="_Toc15306811" w:history="1">
        <w:r w:rsidR="002A7D3B" w:rsidRPr="002364A1">
          <w:rPr>
            <w:rStyle w:val="Hyperlink"/>
            <w:noProof/>
          </w:rPr>
          <w:t>Table K.1: Home care subsidies per day, 2016-17 to 2018-19</w:t>
        </w:r>
        <w:r w:rsidR="002A7D3B">
          <w:rPr>
            <w:noProof/>
            <w:webHidden/>
          </w:rPr>
          <w:tab/>
        </w:r>
        <w:r w:rsidR="002A7D3B">
          <w:rPr>
            <w:noProof/>
            <w:webHidden/>
          </w:rPr>
          <w:fldChar w:fldCharType="begin"/>
        </w:r>
        <w:r w:rsidR="002A7D3B">
          <w:rPr>
            <w:noProof/>
            <w:webHidden/>
          </w:rPr>
          <w:instrText xml:space="preserve"> PAGEREF _Toc15306811 \h </w:instrText>
        </w:r>
        <w:r w:rsidR="002A7D3B">
          <w:rPr>
            <w:noProof/>
            <w:webHidden/>
          </w:rPr>
        </w:r>
        <w:r w:rsidR="002A7D3B">
          <w:rPr>
            <w:noProof/>
            <w:webHidden/>
          </w:rPr>
          <w:fldChar w:fldCharType="separate"/>
        </w:r>
        <w:r w:rsidR="002A7D3B">
          <w:rPr>
            <w:noProof/>
            <w:webHidden/>
          </w:rPr>
          <w:t>164</w:t>
        </w:r>
        <w:r w:rsidR="002A7D3B">
          <w:rPr>
            <w:noProof/>
            <w:webHidden/>
          </w:rPr>
          <w:fldChar w:fldCharType="end"/>
        </w:r>
      </w:hyperlink>
    </w:p>
    <w:p w14:paraId="2015520A" w14:textId="379EA2DB" w:rsidR="002A7D3B" w:rsidRDefault="002527D5">
      <w:pPr>
        <w:pStyle w:val="TableofFigures"/>
        <w:rPr>
          <w:rFonts w:asciiTheme="minorHAnsi" w:eastAsiaTheme="minorEastAsia" w:hAnsiTheme="minorHAnsi" w:cstheme="minorBidi"/>
          <w:noProof/>
          <w:lang w:eastAsia="en-AU"/>
        </w:rPr>
      </w:pPr>
      <w:hyperlink w:anchor="_Toc15306812" w:history="1">
        <w:r w:rsidR="002A7D3B" w:rsidRPr="002364A1">
          <w:rPr>
            <w:rStyle w:val="Hyperlink"/>
            <w:noProof/>
          </w:rPr>
          <w:t>TableK.2: Home care supplement amounts per day, 2016-17 to 2018-19</w:t>
        </w:r>
        <w:r w:rsidR="002A7D3B">
          <w:rPr>
            <w:noProof/>
            <w:webHidden/>
          </w:rPr>
          <w:tab/>
        </w:r>
        <w:r w:rsidR="002A7D3B">
          <w:rPr>
            <w:noProof/>
            <w:webHidden/>
          </w:rPr>
          <w:fldChar w:fldCharType="begin"/>
        </w:r>
        <w:r w:rsidR="002A7D3B">
          <w:rPr>
            <w:noProof/>
            <w:webHidden/>
          </w:rPr>
          <w:instrText xml:space="preserve"> PAGEREF _Toc15306812 \h </w:instrText>
        </w:r>
        <w:r w:rsidR="002A7D3B">
          <w:rPr>
            <w:noProof/>
            <w:webHidden/>
          </w:rPr>
        </w:r>
        <w:r w:rsidR="002A7D3B">
          <w:rPr>
            <w:noProof/>
            <w:webHidden/>
          </w:rPr>
          <w:fldChar w:fldCharType="separate"/>
        </w:r>
        <w:r w:rsidR="002A7D3B">
          <w:rPr>
            <w:noProof/>
            <w:webHidden/>
          </w:rPr>
          <w:t>164</w:t>
        </w:r>
        <w:r w:rsidR="002A7D3B">
          <w:rPr>
            <w:noProof/>
            <w:webHidden/>
          </w:rPr>
          <w:fldChar w:fldCharType="end"/>
        </w:r>
      </w:hyperlink>
    </w:p>
    <w:p w14:paraId="6CF914B5" w14:textId="1D89E6FE" w:rsidR="002A7D3B" w:rsidRDefault="002527D5">
      <w:pPr>
        <w:pStyle w:val="TableofFigures"/>
        <w:rPr>
          <w:rFonts w:asciiTheme="minorHAnsi" w:eastAsiaTheme="minorEastAsia" w:hAnsiTheme="minorHAnsi" w:cstheme="minorBidi"/>
          <w:noProof/>
          <w:lang w:eastAsia="en-AU"/>
        </w:rPr>
      </w:pPr>
      <w:hyperlink w:anchor="_Toc15306813" w:history="1">
        <w:r w:rsidR="002A7D3B" w:rsidRPr="002364A1">
          <w:rPr>
            <w:rStyle w:val="Hyperlink"/>
            <w:noProof/>
          </w:rPr>
          <w:t>Table K.3: Summary of Australian Government payments of subsidies and supplements of home care, 2015-16 to 2017-18</w:t>
        </w:r>
        <w:r w:rsidR="002A7D3B">
          <w:rPr>
            <w:noProof/>
            <w:webHidden/>
          </w:rPr>
          <w:tab/>
        </w:r>
        <w:r w:rsidR="002A7D3B">
          <w:rPr>
            <w:noProof/>
            <w:webHidden/>
          </w:rPr>
          <w:fldChar w:fldCharType="begin"/>
        </w:r>
        <w:r w:rsidR="002A7D3B">
          <w:rPr>
            <w:noProof/>
            <w:webHidden/>
          </w:rPr>
          <w:instrText xml:space="preserve"> PAGEREF _Toc15306813 \h </w:instrText>
        </w:r>
        <w:r w:rsidR="002A7D3B">
          <w:rPr>
            <w:noProof/>
            <w:webHidden/>
          </w:rPr>
        </w:r>
        <w:r w:rsidR="002A7D3B">
          <w:rPr>
            <w:noProof/>
            <w:webHidden/>
          </w:rPr>
          <w:fldChar w:fldCharType="separate"/>
        </w:r>
        <w:r w:rsidR="002A7D3B">
          <w:rPr>
            <w:noProof/>
            <w:webHidden/>
          </w:rPr>
          <w:t>165</w:t>
        </w:r>
        <w:r w:rsidR="002A7D3B">
          <w:rPr>
            <w:noProof/>
            <w:webHidden/>
          </w:rPr>
          <w:fldChar w:fldCharType="end"/>
        </w:r>
      </w:hyperlink>
    </w:p>
    <w:p w14:paraId="5B6471B2" w14:textId="72C799BA" w:rsidR="009D42B6" w:rsidRDefault="007465A7" w:rsidP="00437C40">
      <w:pPr>
        <w:pStyle w:val="Heading2NoNumber"/>
        <w:outlineLvl w:val="1"/>
      </w:pPr>
      <w:r>
        <w:fldChar w:fldCharType="end"/>
      </w:r>
      <w:r w:rsidR="00E64200">
        <w:t>Figures</w:t>
      </w:r>
    </w:p>
    <w:p w14:paraId="52D7F3F2" w14:textId="5B2A7799" w:rsidR="002A7D3B" w:rsidRDefault="007465A7">
      <w:pPr>
        <w:pStyle w:val="TableofFigures"/>
        <w:rPr>
          <w:rFonts w:asciiTheme="minorHAnsi" w:eastAsiaTheme="minorEastAsia" w:hAnsiTheme="minorHAnsi" w:cstheme="minorBidi"/>
          <w:noProof/>
          <w:lang w:eastAsia="en-AU"/>
        </w:rPr>
      </w:pPr>
      <w:r>
        <w:rPr>
          <w:color w:val="FF0000"/>
        </w:rPr>
        <w:fldChar w:fldCharType="begin"/>
      </w:r>
      <w:r>
        <w:rPr>
          <w:color w:val="FF0000"/>
        </w:rPr>
        <w:instrText xml:space="preserve"> TOC \h \z \c "Figure" </w:instrText>
      </w:r>
      <w:r>
        <w:rPr>
          <w:color w:val="FF0000"/>
        </w:rPr>
        <w:fldChar w:fldCharType="separate"/>
      </w:r>
      <w:hyperlink w:anchor="_Toc15306814" w:history="1">
        <w:r w:rsidR="002A7D3B" w:rsidRPr="00E71F6A">
          <w:rPr>
            <w:rStyle w:val="Hyperlink"/>
            <w:noProof/>
          </w:rPr>
          <w:t>Figure 1.1: ACFA Membership</w:t>
        </w:r>
        <w:r w:rsidR="002A7D3B">
          <w:rPr>
            <w:noProof/>
            <w:webHidden/>
          </w:rPr>
          <w:tab/>
        </w:r>
        <w:r w:rsidR="002A7D3B">
          <w:rPr>
            <w:noProof/>
            <w:webHidden/>
          </w:rPr>
          <w:fldChar w:fldCharType="begin"/>
        </w:r>
        <w:r w:rsidR="002A7D3B">
          <w:rPr>
            <w:noProof/>
            <w:webHidden/>
          </w:rPr>
          <w:instrText xml:space="preserve"> PAGEREF _Toc15306814 \h </w:instrText>
        </w:r>
        <w:r w:rsidR="002A7D3B">
          <w:rPr>
            <w:noProof/>
            <w:webHidden/>
          </w:rPr>
        </w:r>
        <w:r w:rsidR="002A7D3B">
          <w:rPr>
            <w:noProof/>
            <w:webHidden/>
          </w:rPr>
          <w:fldChar w:fldCharType="separate"/>
        </w:r>
        <w:r w:rsidR="002A7D3B">
          <w:rPr>
            <w:noProof/>
            <w:webHidden/>
          </w:rPr>
          <w:t>2</w:t>
        </w:r>
        <w:r w:rsidR="002A7D3B">
          <w:rPr>
            <w:noProof/>
            <w:webHidden/>
          </w:rPr>
          <w:fldChar w:fldCharType="end"/>
        </w:r>
      </w:hyperlink>
    </w:p>
    <w:p w14:paraId="41B67DA1" w14:textId="00665914" w:rsidR="002A7D3B" w:rsidRDefault="002527D5">
      <w:pPr>
        <w:pStyle w:val="TableofFigures"/>
        <w:rPr>
          <w:rFonts w:asciiTheme="minorHAnsi" w:eastAsiaTheme="minorEastAsia" w:hAnsiTheme="minorHAnsi" w:cstheme="minorBidi"/>
          <w:noProof/>
          <w:lang w:eastAsia="en-AU"/>
        </w:rPr>
      </w:pPr>
      <w:hyperlink w:anchor="_Toc15306815" w:history="1">
        <w:r w:rsidR="002A7D3B" w:rsidRPr="00E71F6A">
          <w:rPr>
            <w:rStyle w:val="Hyperlink"/>
            <w:noProof/>
          </w:rPr>
          <w:t>Figure 2.1: Australian aged care system – guide to Australian Government subsidised aged care services</w:t>
        </w:r>
        <w:r w:rsidR="002A7D3B">
          <w:rPr>
            <w:noProof/>
            <w:webHidden/>
          </w:rPr>
          <w:tab/>
        </w:r>
        <w:r w:rsidR="002A7D3B">
          <w:rPr>
            <w:noProof/>
            <w:webHidden/>
          </w:rPr>
          <w:fldChar w:fldCharType="begin"/>
        </w:r>
        <w:r w:rsidR="002A7D3B">
          <w:rPr>
            <w:noProof/>
            <w:webHidden/>
          </w:rPr>
          <w:instrText xml:space="preserve"> PAGEREF _Toc15306815 \h </w:instrText>
        </w:r>
        <w:r w:rsidR="002A7D3B">
          <w:rPr>
            <w:noProof/>
            <w:webHidden/>
          </w:rPr>
        </w:r>
        <w:r w:rsidR="002A7D3B">
          <w:rPr>
            <w:noProof/>
            <w:webHidden/>
          </w:rPr>
          <w:fldChar w:fldCharType="separate"/>
        </w:r>
        <w:r w:rsidR="002A7D3B">
          <w:rPr>
            <w:noProof/>
            <w:webHidden/>
          </w:rPr>
          <w:t>8</w:t>
        </w:r>
        <w:r w:rsidR="002A7D3B">
          <w:rPr>
            <w:noProof/>
            <w:webHidden/>
          </w:rPr>
          <w:fldChar w:fldCharType="end"/>
        </w:r>
      </w:hyperlink>
    </w:p>
    <w:p w14:paraId="10FE7251" w14:textId="48F85037" w:rsidR="002A7D3B" w:rsidRDefault="002527D5">
      <w:pPr>
        <w:pStyle w:val="TableofFigures"/>
        <w:rPr>
          <w:rFonts w:asciiTheme="minorHAnsi" w:eastAsiaTheme="minorEastAsia" w:hAnsiTheme="minorHAnsi" w:cstheme="minorBidi"/>
          <w:noProof/>
          <w:lang w:eastAsia="en-AU"/>
        </w:rPr>
      </w:pPr>
      <w:hyperlink w:anchor="_Toc15306816" w:history="1">
        <w:r w:rsidR="002A7D3B" w:rsidRPr="00E71F6A">
          <w:rPr>
            <w:rStyle w:val="Hyperlink"/>
            <w:noProof/>
          </w:rPr>
          <w:t>Figure 6.1: Residential care services</w:t>
        </w:r>
        <w:r w:rsidR="002A7D3B">
          <w:rPr>
            <w:noProof/>
            <w:webHidden/>
          </w:rPr>
          <w:tab/>
        </w:r>
        <w:r w:rsidR="002A7D3B">
          <w:rPr>
            <w:noProof/>
            <w:webHidden/>
          </w:rPr>
          <w:fldChar w:fldCharType="begin"/>
        </w:r>
        <w:r w:rsidR="002A7D3B">
          <w:rPr>
            <w:noProof/>
            <w:webHidden/>
          </w:rPr>
          <w:instrText xml:space="preserve"> PAGEREF _Toc15306816 \h </w:instrText>
        </w:r>
        <w:r w:rsidR="002A7D3B">
          <w:rPr>
            <w:noProof/>
            <w:webHidden/>
          </w:rPr>
        </w:r>
        <w:r w:rsidR="002A7D3B">
          <w:rPr>
            <w:noProof/>
            <w:webHidden/>
          </w:rPr>
          <w:fldChar w:fldCharType="separate"/>
        </w:r>
        <w:r w:rsidR="002A7D3B">
          <w:rPr>
            <w:noProof/>
            <w:webHidden/>
          </w:rPr>
          <w:t>79</w:t>
        </w:r>
        <w:r w:rsidR="002A7D3B">
          <w:rPr>
            <w:noProof/>
            <w:webHidden/>
          </w:rPr>
          <w:fldChar w:fldCharType="end"/>
        </w:r>
      </w:hyperlink>
    </w:p>
    <w:p w14:paraId="0C744553" w14:textId="2B1D7DA4" w:rsidR="002A7D3B" w:rsidRDefault="002527D5">
      <w:pPr>
        <w:pStyle w:val="TableofFigures"/>
        <w:rPr>
          <w:rFonts w:asciiTheme="minorHAnsi" w:eastAsiaTheme="minorEastAsia" w:hAnsiTheme="minorHAnsi" w:cstheme="minorBidi"/>
          <w:noProof/>
          <w:lang w:eastAsia="en-AU"/>
        </w:rPr>
      </w:pPr>
      <w:hyperlink w:anchor="_Toc15306817" w:history="1">
        <w:r w:rsidR="002A7D3B" w:rsidRPr="00E71F6A">
          <w:rPr>
            <w:rStyle w:val="Hyperlink"/>
            <w:noProof/>
          </w:rPr>
          <w:t>Figure 8.1: Factors affecting the extent and type of aged care service demand</w:t>
        </w:r>
        <w:r w:rsidR="002A7D3B">
          <w:rPr>
            <w:noProof/>
            <w:webHidden/>
          </w:rPr>
          <w:tab/>
        </w:r>
        <w:r w:rsidR="002A7D3B">
          <w:rPr>
            <w:noProof/>
            <w:webHidden/>
          </w:rPr>
          <w:fldChar w:fldCharType="begin"/>
        </w:r>
        <w:r w:rsidR="002A7D3B">
          <w:rPr>
            <w:noProof/>
            <w:webHidden/>
          </w:rPr>
          <w:instrText xml:space="preserve"> PAGEREF _Toc15306817 \h </w:instrText>
        </w:r>
        <w:r w:rsidR="002A7D3B">
          <w:rPr>
            <w:noProof/>
            <w:webHidden/>
          </w:rPr>
        </w:r>
        <w:r w:rsidR="002A7D3B">
          <w:rPr>
            <w:noProof/>
            <w:webHidden/>
          </w:rPr>
          <w:fldChar w:fldCharType="separate"/>
        </w:r>
        <w:r w:rsidR="002A7D3B">
          <w:rPr>
            <w:noProof/>
            <w:webHidden/>
          </w:rPr>
          <w:t>126</w:t>
        </w:r>
        <w:r w:rsidR="002A7D3B">
          <w:rPr>
            <w:noProof/>
            <w:webHidden/>
          </w:rPr>
          <w:fldChar w:fldCharType="end"/>
        </w:r>
      </w:hyperlink>
    </w:p>
    <w:p w14:paraId="639447F5" w14:textId="3F5D5C19" w:rsidR="002A7D3B" w:rsidRDefault="002527D5">
      <w:pPr>
        <w:pStyle w:val="TableofFigures"/>
        <w:rPr>
          <w:rFonts w:asciiTheme="minorHAnsi" w:eastAsiaTheme="minorEastAsia" w:hAnsiTheme="minorHAnsi" w:cstheme="minorBidi"/>
          <w:noProof/>
          <w:lang w:eastAsia="en-AU"/>
        </w:rPr>
      </w:pPr>
      <w:hyperlink w:anchor="_Toc15306818" w:history="1">
        <w:r w:rsidR="002A7D3B" w:rsidRPr="00E71F6A">
          <w:rPr>
            <w:rStyle w:val="Hyperlink"/>
            <w:noProof/>
          </w:rPr>
          <w:t>Figure E.1: Current income testing for home care (post 1 July 2014)</w:t>
        </w:r>
        <w:r w:rsidR="002A7D3B">
          <w:rPr>
            <w:noProof/>
            <w:webHidden/>
          </w:rPr>
          <w:tab/>
        </w:r>
        <w:r w:rsidR="002A7D3B">
          <w:rPr>
            <w:noProof/>
            <w:webHidden/>
          </w:rPr>
          <w:fldChar w:fldCharType="begin"/>
        </w:r>
        <w:r w:rsidR="002A7D3B">
          <w:rPr>
            <w:noProof/>
            <w:webHidden/>
          </w:rPr>
          <w:instrText xml:space="preserve"> PAGEREF _Toc15306818 \h </w:instrText>
        </w:r>
        <w:r w:rsidR="002A7D3B">
          <w:rPr>
            <w:noProof/>
            <w:webHidden/>
          </w:rPr>
        </w:r>
        <w:r w:rsidR="002A7D3B">
          <w:rPr>
            <w:noProof/>
            <w:webHidden/>
          </w:rPr>
          <w:fldChar w:fldCharType="separate"/>
        </w:r>
        <w:r w:rsidR="002A7D3B">
          <w:rPr>
            <w:noProof/>
            <w:webHidden/>
          </w:rPr>
          <w:t>151</w:t>
        </w:r>
        <w:r w:rsidR="002A7D3B">
          <w:rPr>
            <w:noProof/>
            <w:webHidden/>
          </w:rPr>
          <w:fldChar w:fldCharType="end"/>
        </w:r>
      </w:hyperlink>
    </w:p>
    <w:p w14:paraId="4A9974CB" w14:textId="3014A200" w:rsidR="002A7D3B" w:rsidRDefault="002527D5">
      <w:pPr>
        <w:pStyle w:val="TableofFigures"/>
        <w:rPr>
          <w:rFonts w:asciiTheme="minorHAnsi" w:eastAsiaTheme="minorEastAsia" w:hAnsiTheme="minorHAnsi" w:cstheme="minorBidi"/>
          <w:noProof/>
          <w:lang w:eastAsia="en-AU"/>
        </w:rPr>
      </w:pPr>
      <w:hyperlink w:anchor="_Toc15306819" w:history="1">
        <w:r w:rsidR="002A7D3B" w:rsidRPr="00E71F6A">
          <w:rPr>
            <w:rStyle w:val="Hyperlink"/>
            <w:noProof/>
          </w:rPr>
          <w:t>Figure E.2: Current means testing for residential care (post 1 July 2014)</w:t>
        </w:r>
        <w:r w:rsidR="002A7D3B">
          <w:rPr>
            <w:noProof/>
            <w:webHidden/>
          </w:rPr>
          <w:tab/>
        </w:r>
        <w:r w:rsidR="002A7D3B">
          <w:rPr>
            <w:noProof/>
            <w:webHidden/>
          </w:rPr>
          <w:fldChar w:fldCharType="begin"/>
        </w:r>
        <w:r w:rsidR="002A7D3B">
          <w:rPr>
            <w:noProof/>
            <w:webHidden/>
          </w:rPr>
          <w:instrText xml:space="preserve"> PAGEREF _Toc15306819 \h </w:instrText>
        </w:r>
        <w:r w:rsidR="002A7D3B">
          <w:rPr>
            <w:noProof/>
            <w:webHidden/>
          </w:rPr>
        </w:r>
        <w:r w:rsidR="002A7D3B">
          <w:rPr>
            <w:noProof/>
            <w:webHidden/>
          </w:rPr>
          <w:fldChar w:fldCharType="separate"/>
        </w:r>
        <w:r w:rsidR="002A7D3B">
          <w:rPr>
            <w:noProof/>
            <w:webHidden/>
          </w:rPr>
          <w:t>152</w:t>
        </w:r>
        <w:r w:rsidR="002A7D3B">
          <w:rPr>
            <w:noProof/>
            <w:webHidden/>
          </w:rPr>
          <w:fldChar w:fldCharType="end"/>
        </w:r>
      </w:hyperlink>
    </w:p>
    <w:p w14:paraId="5C056709" w14:textId="00E45686" w:rsidR="007465A7" w:rsidRPr="00214CC6" w:rsidRDefault="007465A7" w:rsidP="009C1561">
      <w:r>
        <w:fldChar w:fldCharType="end"/>
      </w:r>
    </w:p>
    <w:sectPr w:rsidR="007465A7" w:rsidRPr="00214CC6" w:rsidSect="006B6681">
      <w:type w:val="nextColumn"/>
      <w:pgSz w:w="11906" w:h="16838" w:code="9"/>
      <w:pgMar w:top="1077" w:right="1134" w:bottom="1247" w:left="1134" w:header="510" w:footer="51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B9E63F2" w14:textId="77777777" w:rsidR="00436A83" w:rsidRDefault="00436A83" w:rsidP="00680968">
      <w:r>
        <w:separator/>
      </w:r>
    </w:p>
    <w:p w14:paraId="25D49C4C" w14:textId="77777777" w:rsidR="00000000" w:rsidRDefault="002527D5"/>
  </w:endnote>
  <w:endnote w:type="continuationSeparator" w:id="0">
    <w:p w14:paraId="02CD55C3" w14:textId="77777777" w:rsidR="00436A83" w:rsidRDefault="00436A83" w:rsidP="00680968">
      <w:r>
        <w:continuationSeparator/>
      </w:r>
    </w:p>
    <w:p w14:paraId="548E9177" w14:textId="77777777" w:rsidR="00000000" w:rsidRDefault="002527D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embedRegular r:id="rId1" w:fontKey="{A2E5D218-D6B6-4B5A-AFA6-0B90676B3266}"/>
    <w:embedBold r:id="rId2" w:fontKey="{22BFFC72-FCFE-462A-96AC-51D6DC879868}"/>
    <w:embedItalic r:id="rId3" w:fontKey="{B01A4996-89E2-41EA-B843-924A6CE8CA3A}"/>
    <w:embedBoldItalic r:id="rId4" w:fontKey="{8056A790-EACD-4551-9C1E-C6DF0D5843ED}"/>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5" w:fontKey="{10F4F42B-D5CC-414C-A282-DD1770B8204F}"/>
    <w:embedBold r:id="rId6" w:fontKey="{4825C94D-A8C8-4D18-BAE2-6B94BF94C531}"/>
    <w:embedItalic r:id="rId7" w:fontKey="{F81A858D-3ED6-41BF-B90D-35EBA38B632A}"/>
    <w:embedBoldItalic r:id="rId8" w:fontKey="{422102AE-10D5-456D-A315-9DAA210A9649}"/>
  </w:font>
  <w:font w:name="Wingdings 3">
    <w:panose1 w:val="05040102010807070707"/>
    <w:charset w:val="02"/>
    <w:family w:val="roman"/>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Arial Bold">
    <w:altName w:val="Optima"/>
    <w:panose1 w:val="020B0704020202020204"/>
    <w:charset w:val="00"/>
    <w:family w:val="roman"/>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7753C2" w14:textId="526F3D95" w:rsidR="00C3562F" w:rsidRDefault="00C3562F" w:rsidP="009D42B6">
    <w:pPr>
      <w:pStyle w:val="Footer"/>
      <w:jc w:val="right"/>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1018396"/>
      <w:docPartObj>
        <w:docPartGallery w:val="Page Numbers (Bottom of Page)"/>
        <w:docPartUnique/>
      </w:docPartObj>
    </w:sdtPr>
    <w:sdtEndPr>
      <w:rPr>
        <w:noProof/>
      </w:rPr>
    </w:sdtEndPr>
    <w:sdtContent>
      <w:p w14:paraId="0B42E823" w14:textId="3FD3DE51" w:rsidR="00C3562F" w:rsidRDefault="00C3562F" w:rsidP="0037750C">
        <w:pPr>
          <w:pStyle w:val="Footer"/>
          <w:jc w:val="right"/>
        </w:pPr>
        <w:r>
          <w:fldChar w:fldCharType="begin"/>
        </w:r>
        <w:r>
          <w:instrText xml:space="preserve"> PAGE   \* MERGEFORMAT </w:instrText>
        </w:r>
        <w:r>
          <w:fldChar w:fldCharType="separate"/>
        </w:r>
        <w:r w:rsidR="002527D5">
          <w:rPr>
            <w:noProof/>
          </w:rPr>
          <w:t>141</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683FA4" w14:textId="77777777" w:rsidR="00C3562F" w:rsidRDefault="00C3562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59482169"/>
      <w:docPartObj>
        <w:docPartGallery w:val="Page Numbers (Bottom of Page)"/>
        <w:docPartUnique/>
      </w:docPartObj>
    </w:sdtPr>
    <w:sdtEndPr>
      <w:rPr>
        <w:noProof/>
      </w:rPr>
    </w:sdtEndPr>
    <w:sdtContent>
      <w:p w14:paraId="3871A1CE" w14:textId="30746B5F" w:rsidR="00C3562F" w:rsidRDefault="00C3562F" w:rsidP="009D42B6">
        <w:pPr>
          <w:pStyle w:val="Footer"/>
          <w:jc w:val="right"/>
        </w:pPr>
        <w:r>
          <w:fldChar w:fldCharType="begin"/>
        </w:r>
        <w:r>
          <w:instrText xml:space="preserve"> PAGE   \* MERGEFORMAT </w:instrText>
        </w:r>
        <w:r>
          <w:fldChar w:fldCharType="separate"/>
        </w:r>
        <w:r w:rsidR="002527D5">
          <w:rPr>
            <w:noProof/>
          </w:rPr>
          <w:t>7</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C6909B" w14:textId="77777777" w:rsidR="00C3562F" w:rsidRDefault="00C3562F">
    <w:pPr>
      <w:pStyle w:val="Footer"/>
    </w:pPr>
  </w:p>
  <w:p w14:paraId="03A66C05" w14:textId="77777777" w:rsidR="00C3562F" w:rsidRDefault="00C3562F"/>
  <w:p w14:paraId="228AA9E6" w14:textId="77777777" w:rsidR="00C3562F" w:rsidRDefault="00C3562F"/>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6479165"/>
      <w:docPartObj>
        <w:docPartGallery w:val="Page Numbers (Bottom of Page)"/>
        <w:docPartUnique/>
      </w:docPartObj>
    </w:sdtPr>
    <w:sdtEndPr>
      <w:rPr>
        <w:noProof/>
      </w:rPr>
    </w:sdtEndPr>
    <w:sdtContent>
      <w:p w14:paraId="1449C5A3" w14:textId="2899871B" w:rsidR="00C3562F" w:rsidRDefault="00C3562F" w:rsidP="00926D45">
        <w:pPr>
          <w:pStyle w:val="Footer"/>
          <w:jc w:val="right"/>
        </w:pPr>
        <w:r>
          <w:fldChar w:fldCharType="begin"/>
        </w:r>
        <w:r>
          <w:instrText xml:space="preserve"> PAGE   \* MERGEFORMAT </w:instrText>
        </w:r>
        <w:r>
          <w:fldChar w:fldCharType="separate"/>
        </w:r>
        <w:r w:rsidR="005B6965">
          <w:rPr>
            <w:noProof/>
          </w:rPr>
          <w:t>9</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01061487"/>
      <w:docPartObj>
        <w:docPartGallery w:val="Page Numbers (Bottom of Page)"/>
        <w:docPartUnique/>
      </w:docPartObj>
    </w:sdtPr>
    <w:sdtEndPr>
      <w:rPr>
        <w:noProof/>
      </w:rPr>
    </w:sdtEndPr>
    <w:sdtContent>
      <w:p w14:paraId="5A68F96D" w14:textId="77777777" w:rsidR="00C3562F" w:rsidRDefault="00C3562F">
        <w:pPr>
          <w:pStyle w:val="Footer"/>
          <w:jc w:val="right"/>
        </w:pPr>
        <w:r>
          <w:fldChar w:fldCharType="begin"/>
        </w:r>
        <w:r>
          <w:instrText xml:space="preserve"> PAGE   \* MERGEFORMAT </w:instrText>
        </w:r>
        <w:r>
          <w:fldChar w:fldCharType="separate"/>
        </w:r>
        <w:r>
          <w:rPr>
            <w:noProof/>
          </w:rPr>
          <w:t>141</w:t>
        </w:r>
        <w:r>
          <w:rPr>
            <w:noProof/>
          </w:rPr>
          <w:fldChar w:fldCharType="end"/>
        </w:r>
      </w:p>
    </w:sdtContent>
  </w:sdt>
  <w:p w14:paraId="0835A963" w14:textId="77777777" w:rsidR="00C3562F" w:rsidRDefault="00C3562F">
    <w:pPr>
      <w:pStyle w:val="Footer"/>
    </w:pPr>
  </w:p>
  <w:p w14:paraId="0DAFE5D4" w14:textId="77777777" w:rsidR="00C3562F" w:rsidRDefault="00C3562F"/>
  <w:p w14:paraId="3010A599" w14:textId="77777777" w:rsidR="00C3562F" w:rsidRDefault="00C3562F"/>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03D2F6" w14:textId="77777777" w:rsidR="00C3562F" w:rsidRDefault="00C3562F">
    <w:pPr>
      <w:pStyle w:val="Footer"/>
    </w:pPr>
  </w:p>
  <w:p w14:paraId="3DC0FEE2" w14:textId="77777777" w:rsidR="00C3562F" w:rsidRDefault="00C3562F"/>
  <w:p w14:paraId="2FFF03F0" w14:textId="77777777" w:rsidR="00C3562F" w:rsidRDefault="00C3562F"/>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48737928"/>
      <w:docPartObj>
        <w:docPartGallery w:val="Page Numbers (Bottom of Page)"/>
        <w:docPartUnique/>
      </w:docPartObj>
    </w:sdtPr>
    <w:sdtEndPr>
      <w:rPr>
        <w:noProof/>
      </w:rPr>
    </w:sdtEndPr>
    <w:sdtContent>
      <w:p w14:paraId="6854F359" w14:textId="3BAAC0C7" w:rsidR="00C3562F" w:rsidRDefault="00C3562F">
        <w:pPr>
          <w:pStyle w:val="Footer"/>
          <w:jc w:val="right"/>
        </w:pPr>
        <w:r>
          <w:fldChar w:fldCharType="begin"/>
        </w:r>
        <w:r>
          <w:instrText xml:space="preserve"> PAGE   \* MERGEFORMAT </w:instrText>
        </w:r>
        <w:r>
          <w:fldChar w:fldCharType="separate"/>
        </w:r>
        <w:r w:rsidR="002527D5">
          <w:rPr>
            <w:noProof/>
          </w:rPr>
          <w:t>136</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4637493"/>
      <w:docPartObj>
        <w:docPartGallery w:val="Page Numbers (Bottom of Page)"/>
        <w:docPartUnique/>
      </w:docPartObj>
    </w:sdtPr>
    <w:sdtEndPr>
      <w:rPr>
        <w:noProof/>
      </w:rPr>
    </w:sdtEndPr>
    <w:sdtContent>
      <w:p w14:paraId="2E7B9B26" w14:textId="6F7EBEAF" w:rsidR="00C3562F" w:rsidRDefault="00C3562F" w:rsidP="0037750C">
        <w:pPr>
          <w:pStyle w:val="Footer"/>
          <w:jc w:val="right"/>
        </w:pPr>
        <w:r>
          <w:fldChar w:fldCharType="begin"/>
        </w:r>
        <w:r>
          <w:instrText xml:space="preserve"> PAGE   \* MERGEFORMAT </w:instrText>
        </w:r>
        <w:r>
          <w:fldChar w:fldCharType="separate"/>
        </w:r>
        <w:r>
          <w:rPr>
            <w:noProof/>
          </w:rPr>
          <w:t>21</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657C1E" w14:textId="77777777" w:rsidR="00C3562F" w:rsidRDefault="00C3562F">
    <w:pPr>
      <w:pStyle w:val="Footer"/>
    </w:pPr>
  </w:p>
  <w:p w14:paraId="1F574652" w14:textId="77777777" w:rsidR="00C3562F" w:rsidRDefault="00C3562F"/>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06DC35" w14:textId="77777777" w:rsidR="00436A83" w:rsidRDefault="00436A83" w:rsidP="00680968">
      <w:r>
        <w:separator/>
      </w:r>
    </w:p>
    <w:p w14:paraId="5807BA0E" w14:textId="77777777" w:rsidR="00000000" w:rsidRDefault="002527D5"/>
  </w:footnote>
  <w:footnote w:type="continuationSeparator" w:id="0">
    <w:p w14:paraId="44F04A0C" w14:textId="77777777" w:rsidR="00436A83" w:rsidRDefault="00436A83" w:rsidP="00680968">
      <w:r>
        <w:continuationSeparator/>
      </w:r>
    </w:p>
    <w:p w14:paraId="68947A86" w14:textId="77777777" w:rsidR="00000000" w:rsidRDefault="002527D5"/>
  </w:footnote>
  <w:footnote w:id="1">
    <w:p w14:paraId="65CE0A0A" w14:textId="576B2931" w:rsidR="00C3562F" w:rsidRPr="007D2800" w:rsidRDefault="00C3562F">
      <w:pPr>
        <w:pStyle w:val="FootnoteText"/>
        <w:rPr>
          <w:rFonts w:asciiTheme="minorHAnsi" w:hAnsiTheme="minorHAnsi" w:cstheme="minorHAnsi"/>
          <w:szCs w:val="18"/>
        </w:rPr>
      </w:pPr>
      <w:r>
        <w:rPr>
          <w:rStyle w:val="FootnoteReference"/>
        </w:rPr>
        <w:footnoteRef/>
      </w:r>
      <w:r>
        <w:t xml:space="preserve"> </w:t>
      </w:r>
      <w:r w:rsidRPr="00CD42EB">
        <w:t>Previous</w:t>
      </w:r>
      <w:r>
        <w:t xml:space="preserve"> </w:t>
      </w:r>
      <w:r w:rsidRPr="00CD42EB">
        <w:t>ACFA</w:t>
      </w:r>
      <w:r>
        <w:t xml:space="preserve"> </w:t>
      </w:r>
      <w:r w:rsidRPr="00CD42EB">
        <w:t>annual</w:t>
      </w:r>
      <w:r>
        <w:t xml:space="preserve"> </w:t>
      </w:r>
      <w:r w:rsidRPr="00CD42EB">
        <w:t>reports</w:t>
      </w:r>
      <w:r>
        <w:t xml:space="preserve"> </w:t>
      </w:r>
      <w:r w:rsidRPr="00CD42EB">
        <w:t>can</w:t>
      </w:r>
      <w:r>
        <w:t xml:space="preserve"> </w:t>
      </w:r>
      <w:r w:rsidRPr="00CD42EB">
        <w:t>be</w:t>
      </w:r>
      <w:r>
        <w:t xml:space="preserve"> </w:t>
      </w:r>
      <w:r w:rsidRPr="00CD42EB">
        <w:t>accessed</w:t>
      </w:r>
      <w:r>
        <w:t xml:space="preserve"> </w:t>
      </w:r>
      <w:r w:rsidRPr="00B94EFF">
        <w:t>at</w:t>
      </w:r>
      <w:r>
        <w:rPr>
          <w:rFonts w:asciiTheme="minorHAnsi" w:hAnsiTheme="minorHAnsi" w:cstheme="minorHAnsi"/>
          <w:szCs w:val="18"/>
        </w:rPr>
        <w:t xml:space="preserve"> </w:t>
      </w:r>
      <w:hyperlink r:id="rId1" w:tooltip="Aged Care website" w:history="1">
        <w:r w:rsidRPr="0053541E">
          <w:rPr>
            <w:rStyle w:val="Hyperlink"/>
          </w:rPr>
          <w:t>https://agedcare.health.gov.au/aged-care-reform/aged-care-financing-authority</w:t>
        </w:r>
      </w:hyperlink>
    </w:p>
  </w:footnote>
  <w:footnote w:id="2">
    <w:p w14:paraId="31B8E67F" w14:textId="01668315" w:rsidR="00C3562F" w:rsidRDefault="00C3562F" w:rsidP="00053B6B">
      <w:pPr>
        <w:pStyle w:val="FootnoteText"/>
      </w:pPr>
      <w:r>
        <w:rPr>
          <w:rStyle w:val="FootnoteReference"/>
        </w:rPr>
        <w:footnoteRef/>
      </w:r>
      <w:r>
        <w:t xml:space="preserve"> HACC for older Australians in Western Australia transitioned to the Commonwealth Home Support Programme on 1 July 2018.</w:t>
      </w:r>
    </w:p>
  </w:footnote>
  <w:footnote w:id="3">
    <w:p w14:paraId="2EFA969C" w14:textId="2C1CED43" w:rsidR="00C3562F" w:rsidRDefault="00C3562F" w:rsidP="00053B6B">
      <w:pPr>
        <w:pStyle w:val="FootnoteText"/>
      </w:pPr>
      <w:r>
        <w:rPr>
          <w:rStyle w:val="FootnoteReference"/>
        </w:rPr>
        <w:footnoteRef/>
      </w:r>
      <w:r>
        <w:t xml:space="preserve"> ‘regional’ refers to all areas outside of major cities.</w:t>
      </w:r>
    </w:p>
  </w:footnote>
  <w:footnote w:id="4">
    <w:p w14:paraId="53F74038" w14:textId="0EC89CE0" w:rsidR="00C3562F" w:rsidRPr="00053B6B" w:rsidRDefault="00C3562F" w:rsidP="00053B6B">
      <w:pPr>
        <w:pStyle w:val="FootnoteText"/>
        <w:rPr>
          <w:szCs w:val="18"/>
        </w:rPr>
      </w:pPr>
      <w:r w:rsidRPr="002D7D93">
        <w:rPr>
          <w:rStyle w:val="FootnoteReference"/>
        </w:rPr>
        <w:footnoteRef/>
      </w:r>
      <w:r>
        <w:rPr>
          <w:szCs w:val="18"/>
        </w:rPr>
        <w:t xml:space="preserve"> </w:t>
      </w:r>
      <w:r w:rsidRPr="002D7D93">
        <w:t>A</w:t>
      </w:r>
      <w:r>
        <w:t xml:space="preserve"> </w:t>
      </w:r>
      <w:r w:rsidRPr="002D7D93">
        <w:t>home</w:t>
      </w:r>
      <w:r>
        <w:t xml:space="preserve"> </w:t>
      </w:r>
      <w:r w:rsidRPr="002D7D93">
        <w:t>care</w:t>
      </w:r>
      <w:r>
        <w:t xml:space="preserve"> </w:t>
      </w:r>
      <w:r w:rsidRPr="002D7D93">
        <w:t>service</w:t>
      </w:r>
      <w:r>
        <w:t xml:space="preserve"> </w:t>
      </w:r>
      <w:r w:rsidRPr="002D7D93">
        <w:t>is</w:t>
      </w:r>
      <w:r>
        <w:t xml:space="preserve"> </w:t>
      </w:r>
      <w:r w:rsidRPr="002D7D93">
        <w:t>a</w:t>
      </w:r>
      <w:r>
        <w:t xml:space="preserve"> </w:t>
      </w:r>
      <w:r w:rsidRPr="002D7D93">
        <w:t>location</w:t>
      </w:r>
      <w:r>
        <w:t xml:space="preserve"> </w:t>
      </w:r>
      <w:r w:rsidRPr="002D7D93">
        <w:t>to</w:t>
      </w:r>
      <w:r>
        <w:t xml:space="preserve"> </w:t>
      </w:r>
      <w:r w:rsidRPr="002D7D93">
        <w:t>which</w:t>
      </w:r>
      <w:r>
        <w:t xml:space="preserve"> </w:t>
      </w:r>
      <w:r w:rsidRPr="002D7D93">
        <w:t>a</w:t>
      </w:r>
      <w:r>
        <w:t xml:space="preserve"> </w:t>
      </w:r>
      <w:r w:rsidRPr="002D7D93">
        <w:t>consumer</w:t>
      </w:r>
      <w:r>
        <w:t xml:space="preserve"> </w:t>
      </w:r>
      <w:r w:rsidRPr="002D7D93">
        <w:t>goes</w:t>
      </w:r>
      <w:r>
        <w:t xml:space="preserve"> </w:t>
      </w:r>
      <w:r w:rsidRPr="002D7D93">
        <w:t>to</w:t>
      </w:r>
      <w:r>
        <w:t xml:space="preserve"> </w:t>
      </w:r>
      <w:r w:rsidRPr="002D7D93">
        <w:t>interact</w:t>
      </w:r>
      <w:r>
        <w:t xml:space="preserve"> </w:t>
      </w:r>
      <w:r w:rsidRPr="002D7D93">
        <w:t>with</w:t>
      </w:r>
      <w:r>
        <w:t xml:space="preserve"> </w:t>
      </w:r>
      <w:r w:rsidRPr="002D7D93">
        <w:t>an</w:t>
      </w:r>
      <w:r>
        <w:t xml:space="preserve"> </w:t>
      </w:r>
      <w:r w:rsidRPr="002D7D93">
        <w:t>approved</w:t>
      </w:r>
      <w:r>
        <w:t xml:space="preserve"> </w:t>
      </w:r>
      <w:r w:rsidRPr="002D7D93">
        <w:t>home</w:t>
      </w:r>
      <w:r>
        <w:t xml:space="preserve"> </w:t>
      </w:r>
      <w:r w:rsidRPr="002D7D93">
        <w:t>care</w:t>
      </w:r>
      <w:r>
        <w:t xml:space="preserve"> </w:t>
      </w:r>
      <w:r w:rsidRPr="002D7D93">
        <w:t>provider</w:t>
      </w:r>
      <w:r>
        <w:t xml:space="preserve"> </w:t>
      </w:r>
      <w:r w:rsidRPr="002D7D93">
        <w:t>regarding</w:t>
      </w:r>
      <w:r>
        <w:t xml:space="preserve"> </w:t>
      </w:r>
      <w:r w:rsidRPr="002D7D93">
        <w:t>their</w:t>
      </w:r>
      <w:r>
        <w:t xml:space="preserve"> </w:t>
      </w:r>
      <w:r w:rsidRPr="002D7D93">
        <w:t>package</w:t>
      </w:r>
      <w:r>
        <w:t xml:space="preserve"> </w:t>
      </w:r>
      <w:r w:rsidRPr="002D7D93">
        <w:t>of</w:t>
      </w:r>
      <w:r>
        <w:t xml:space="preserve"> </w:t>
      </w:r>
      <w:r w:rsidRPr="002D7D93">
        <w:t>services.</w:t>
      </w:r>
    </w:p>
  </w:footnote>
  <w:footnote w:id="5">
    <w:p w14:paraId="4F679137" w14:textId="048A1E9A" w:rsidR="00C3562F" w:rsidRPr="005C2A69" w:rsidRDefault="00C3562F" w:rsidP="00763AE6">
      <w:pPr>
        <w:pStyle w:val="FootnoteText"/>
      </w:pPr>
      <w:r w:rsidRPr="005C2A69">
        <w:rPr>
          <w:rStyle w:val="FootnoteReference"/>
          <w:szCs w:val="18"/>
        </w:rPr>
        <w:footnoteRef/>
      </w:r>
      <w:r>
        <w:t xml:space="preserve"> </w:t>
      </w:r>
      <w:r w:rsidRPr="005C2A69">
        <w:t>The</w:t>
      </w:r>
      <w:r>
        <w:t xml:space="preserve"> </w:t>
      </w:r>
      <w:r w:rsidRPr="005C2A69">
        <w:t>figure</w:t>
      </w:r>
      <w:r>
        <w:t xml:space="preserve"> </w:t>
      </w:r>
      <w:r w:rsidRPr="005C2A69">
        <w:t>of</w:t>
      </w:r>
      <w:r>
        <w:t xml:space="preserve"> </w:t>
      </w:r>
      <w:r w:rsidRPr="005C2A69">
        <w:t>1.3</w:t>
      </w:r>
      <w:r>
        <w:t xml:space="preserve"> </w:t>
      </w:r>
      <w:r w:rsidRPr="005C2A69">
        <w:t>million</w:t>
      </w:r>
      <w:r>
        <w:t xml:space="preserve"> </w:t>
      </w:r>
      <w:r w:rsidRPr="005C2A69">
        <w:t>consumers</w:t>
      </w:r>
      <w:r>
        <w:t xml:space="preserve"> </w:t>
      </w:r>
      <w:r w:rsidRPr="005C2A69">
        <w:t>includes</w:t>
      </w:r>
      <w:r>
        <w:t xml:space="preserve"> </w:t>
      </w:r>
      <w:r w:rsidRPr="005C2A69">
        <w:t>all</w:t>
      </w:r>
      <w:r>
        <w:t xml:space="preserve"> </w:t>
      </w:r>
      <w:r w:rsidRPr="005C2A69">
        <w:t>consumers</w:t>
      </w:r>
      <w:r>
        <w:t xml:space="preserve"> </w:t>
      </w:r>
      <w:r w:rsidRPr="005C2A69">
        <w:t>of</w:t>
      </w:r>
      <w:r>
        <w:t xml:space="preserve"> </w:t>
      </w:r>
      <w:r w:rsidRPr="005C2A69">
        <w:t>Government</w:t>
      </w:r>
      <w:r>
        <w:t xml:space="preserve"> </w:t>
      </w:r>
      <w:r w:rsidRPr="005C2A69">
        <w:t>funded</w:t>
      </w:r>
      <w:r>
        <w:t xml:space="preserve"> </w:t>
      </w:r>
      <w:r w:rsidRPr="005C2A69">
        <w:t>aged</w:t>
      </w:r>
      <w:r>
        <w:t xml:space="preserve"> </w:t>
      </w:r>
      <w:r w:rsidRPr="005C2A69">
        <w:t>care.</w:t>
      </w:r>
      <w:r>
        <w:t xml:space="preserve"> </w:t>
      </w:r>
      <w:r w:rsidRPr="005C2A69">
        <w:t>Much</w:t>
      </w:r>
      <w:r>
        <w:t xml:space="preserve"> </w:t>
      </w:r>
      <w:r w:rsidRPr="005C2A69">
        <w:t>of</w:t>
      </w:r>
      <w:r>
        <w:t xml:space="preserve"> </w:t>
      </w:r>
      <w:r w:rsidRPr="005C2A69">
        <w:t>this</w:t>
      </w:r>
      <w:r>
        <w:t xml:space="preserve"> </w:t>
      </w:r>
      <w:r w:rsidRPr="005C2A69">
        <w:t>report</w:t>
      </w:r>
      <w:r>
        <w:t xml:space="preserve"> </w:t>
      </w:r>
      <w:r w:rsidRPr="005C2A69">
        <w:t>discusses</w:t>
      </w:r>
      <w:r>
        <w:t xml:space="preserve"> </w:t>
      </w:r>
      <w:r w:rsidRPr="005C2A69">
        <w:t>only</w:t>
      </w:r>
      <w:r>
        <w:t xml:space="preserve"> </w:t>
      </w:r>
      <w:r w:rsidRPr="005C2A69">
        <w:t>home</w:t>
      </w:r>
      <w:r>
        <w:t xml:space="preserve"> </w:t>
      </w:r>
      <w:r w:rsidRPr="005C2A69">
        <w:t>support,</w:t>
      </w:r>
      <w:r>
        <w:t xml:space="preserve"> </w:t>
      </w:r>
      <w:r w:rsidRPr="005C2A69">
        <w:t>home</w:t>
      </w:r>
      <w:r>
        <w:t xml:space="preserve"> </w:t>
      </w:r>
      <w:r w:rsidRPr="005C2A69">
        <w:t>care</w:t>
      </w:r>
      <w:r>
        <w:t xml:space="preserve"> </w:t>
      </w:r>
      <w:r w:rsidRPr="005C2A69">
        <w:t>and</w:t>
      </w:r>
      <w:r>
        <w:t xml:space="preserve"> </w:t>
      </w:r>
      <w:r w:rsidRPr="005C2A69">
        <w:t>residential</w:t>
      </w:r>
      <w:r>
        <w:t xml:space="preserve"> </w:t>
      </w:r>
      <w:r w:rsidRPr="005C2A69">
        <w:t>care</w:t>
      </w:r>
      <w:r>
        <w:t xml:space="preserve"> </w:t>
      </w:r>
      <w:r w:rsidRPr="005C2A69">
        <w:t>and</w:t>
      </w:r>
      <w:r>
        <w:t xml:space="preserve"> </w:t>
      </w:r>
      <w:r w:rsidRPr="005C2A69">
        <w:t>therefore</w:t>
      </w:r>
      <w:r>
        <w:t xml:space="preserve"> </w:t>
      </w:r>
      <w:r w:rsidRPr="005C2A69">
        <w:t>total</w:t>
      </w:r>
      <w:r>
        <w:t xml:space="preserve"> </w:t>
      </w:r>
      <w:r w:rsidRPr="005C2A69">
        <w:t>consumers</w:t>
      </w:r>
      <w:r>
        <w:t xml:space="preserve"> </w:t>
      </w:r>
      <w:r w:rsidRPr="005C2A69">
        <w:t>reported</w:t>
      </w:r>
      <w:r>
        <w:t xml:space="preserve"> </w:t>
      </w:r>
      <w:r w:rsidRPr="005C2A69">
        <w:t>may</w:t>
      </w:r>
      <w:r>
        <w:t xml:space="preserve"> </w:t>
      </w:r>
      <w:r w:rsidRPr="005C2A69">
        <w:t>not</w:t>
      </w:r>
      <w:r>
        <w:t xml:space="preserve"> </w:t>
      </w:r>
      <w:r w:rsidRPr="005C2A69">
        <w:t>always</w:t>
      </w:r>
      <w:r>
        <w:t xml:space="preserve"> </w:t>
      </w:r>
      <w:r w:rsidRPr="005C2A69">
        <w:t>match.</w:t>
      </w:r>
      <w:r>
        <w:t xml:space="preserve"> Consumers of home support, home care and residential care total 1.2 million while consumers of other aged care programs total around 100,000.</w:t>
      </w:r>
    </w:p>
  </w:footnote>
  <w:footnote w:id="6">
    <w:p w14:paraId="533AC1E5" w14:textId="3365AAF1" w:rsidR="00C3562F" w:rsidRPr="00951F03" w:rsidRDefault="00C3562F" w:rsidP="00D27338">
      <w:pPr>
        <w:pStyle w:val="FootnoteText"/>
      </w:pPr>
      <w:r w:rsidRPr="00951F03">
        <w:rPr>
          <w:rStyle w:val="FootnoteReference"/>
        </w:rPr>
        <w:footnoteRef/>
      </w:r>
      <w:r>
        <w:t xml:space="preserve"> </w:t>
      </w:r>
      <w:r w:rsidRPr="00951F03">
        <w:t>The</w:t>
      </w:r>
      <w:r>
        <w:t xml:space="preserve"> </w:t>
      </w:r>
      <w:r w:rsidRPr="00951F03">
        <w:t>Commonwealth</w:t>
      </w:r>
      <w:r>
        <w:t xml:space="preserve"> </w:t>
      </w:r>
      <w:r w:rsidRPr="00951F03">
        <w:t>Home</w:t>
      </w:r>
      <w:r>
        <w:t xml:space="preserve"> </w:t>
      </w:r>
      <w:r w:rsidRPr="00951F03">
        <w:t>and</w:t>
      </w:r>
      <w:r>
        <w:t xml:space="preserve"> </w:t>
      </w:r>
      <w:r w:rsidRPr="00951F03">
        <w:t>Community</w:t>
      </w:r>
      <w:r>
        <w:t xml:space="preserve"> </w:t>
      </w:r>
      <w:r w:rsidRPr="00951F03">
        <w:t>Care</w:t>
      </w:r>
      <w:r>
        <w:t xml:space="preserve"> </w:t>
      </w:r>
      <w:r w:rsidRPr="00951F03">
        <w:t>program</w:t>
      </w:r>
      <w:r>
        <w:t xml:space="preserve"> </w:t>
      </w:r>
      <w:r w:rsidRPr="00951F03">
        <w:t>was</w:t>
      </w:r>
      <w:r>
        <w:t xml:space="preserve"> </w:t>
      </w:r>
      <w:r w:rsidRPr="00951F03">
        <w:t>created</w:t>
      </w:r>
      <w:r>
        <w:t xml:space="preserve"> </w:t>
      </w:r>
      <w:r w:rsidRPr="00951F03">
        <w:t>on</w:t>
      </w:r>
      <w:r>
        <w:t xml:space="preserve"> </w:t>
      </w:r>
      <w:r w:rsidRPr="00951F03">
        <w:t>1</w:t>
      </w:r>
      <w:r>
        <w:t xml:space="preserve"> </w:t>
      </w:r>
      <w:r w:rsidRPr="00951F03">
        <w:t>July</w:t>
      </w:r>
      <w:r>
        <w:t xml:space="preserve"> </w:t>
      </w:r>
      <w:r w:rsidRPr="00951F03">
        <w:t>2012</w:t>
      </w:r>
      <w:r>
        <w:t xml:space="preserve"> </w:t>
      </w:r>
      <w:r w:rsidRPr="00951F03">
        <w:t>following</w:t>
      </w:r>
      <w:r>
        <w:t xml:space="preserve"> </w:t>
      </w:r>
      <w:r w:rsidRPr="00951F03">
        <w:t>agreement</w:t>
      </w:r>
      <w:r>
        <w:t xml:space="preserve"> </w:t>
      </w:r>
      <w:r w:rsidRPr="00951F03">
        <w:t>to</w:t>
      </w:r>
      <w:r>
        <w:t xml:space="preserve"> </w:t>
      </w:r>
      <w:r w:rsidRPr="00951F03">
        <w:t>the</w:t>
      </w:r>
      <w:r>
        <w:t xml:space="preserve"> </w:t>
      </w:r>
      <w:r w:rsidRPr="00951F03">
        <w:t>transfer</w:t>
      </w:r>
      <w:r>
        <w:t xml:space="preserve"> </w:t>
      </w:r>
      <w:r w:rsidRPr="00951F03">
        <w:t>of</w:t>
      </w:r>
      <w:r>
        <w:t xml:space="preserve"> </w:t>
      </w:r>
      <w:r w:rsidRPr="00951F03">
        <w:t>all</w:t>
      </w:r>
      <w:r>
        <w:t xml:space="preserve"> </w:t>
      </w:r>
      <w:r w:rsidRPr="00951F03">
        <w:t>formerly</w:t>
      </w:r>
      <w:r>
        <w:t xml:space="preserve"> </w:t>
      </w:r>
      <w:r w:rsidRPr="00951F03">
        <w:t>joint</w:t>
      </w:r>
      <w:r>
        <w:t xml:space="preserve"> </w:t>
      </w:r>
      <w:r w:rsidRPr="00951F03">
        <w:t>Commonwealth-state/territory</w:t>
      </w:r>
      <w:r>
        <w:t xml:space="preserve"> </w:t>
      </w:r>
      <w:r w:rsidRPr="00951F03">
        <w:t>HACC</w:t>
      </w:r>
      <w:r>
        <w:t xml:space="preserve"> </w:t>
      </w:r>
      <w:r w:rsidRPr="00951F03">
        <w:t>programs,</w:t>
      </w:r>
      <w:r>
        <w:t xml:space="preserve"> </w:t>
      </w:r>
      <w:r w:rsidRPr="00951F03">
        <w:t>except</w:t>
      </w:r>
      <w:r>
        <w:t xml:space="preserve"> </w:t>
      </w:r>
      <w:r w:rsidRPr="00951F03">
        <w:t>Victoria</w:t>
      </w:r>
      <w:r>
        <w:t xml:space="preserve"> </w:t>
      </w:r>
      <w:r w:rsidRPr="00951F03">
        <w:t>and</w:t>
      </w:r>
      <w:r>
        <w:t xml:space="preserve"> </w:t>
      </w:r>
      <w:r w:rsidRPr="00951F03">
        <w:t>Western</w:t>
      </w:r>
      <w:r>
        <w:t xml:space="preserve"> </w:t>
      </w:r>
      <w:r w:rsidRPr="00951F03">
        <w:t>Australia.</w:t>
      </w:r>
    </w:p>
  </w:footnote>
  <w:footnote w:id="7">
    <w:p w14:paraId="7F458E27" w14:textId="65277311" w:rsidR="00C3562F" w:rsidRPr="00E2062A" w:rsidRDefault="00C3562F" w:rsidP="00E2062A">
      <w:pPr>
        <w:pStyle w:val="FootnoteText"/>
        <w:rPr>
          <w:lang w:val="en-US"/>
        </w:rPr>
      </w:pPr>
      <w:r>
        <w:rPr>
          <w:rStyle w:val="FootnoteReference"/>
        </w:rPr>
        <w:footnoteRef/>
      </w:r>
      <w:r>
        <w:t xml:space="preserve"> Since the changes in February 2017, packages are no longer allocated to providers. Instead packages are assigned to consumers who choose their preferred service provider.</w:t>
      </w:r>
    </w:p>
  </w:footnote>
  <w:footnote w:id="8">
    <w:p w14:paraId="102D6302" w14:textId="7000480F" w:rsidR="00C3562F" w:rsidRPr="00763AE6" w:rsidRDefault="00C3562F" w:rsidP="00B17AB0">
      <w:pPr>
        <w:pStyle w:val="FootnoteText"/>
      </w:pPr>
      <w:r w:rsidRPr="00892345">
        <w:rPr>
          <w:rStyle w:val="FootnoteReference"/>
        </w:rPr>
        <w:footnoteRef/>
      </w:r>
      <w:r>
        <w:t xml:space="preserve"> </w:t>
      </w:r>
      <w:r w:rsidRPr="00892345">
        <w:t>Department</w:t>
      </w:r>
      <w:r>
        <w:t xml:space="preserve"> </w:t>
      </w:r>
      <w:r w:rsidRPr="00892345">
        <w:t>of</w:t>
      </w:r>
      <w:r>
        <w:t xml:space="preserve"> </w:t>
      </w:r>
      <w:r w:rsidRPr="00892345">
        <w:t>the</w:t>
      </w:r>
      <w:r>
        <w:t xml:space="preserve"> </w:t>
      </w:r>
      <w:r w:rsidRPr="00892345">
        <w:t>Treasury</w:t>
      </w:r>
      <w:r>
        <w:t xml:space="preserve"> </w:t>
      </w:r>
      <w:r w:rsidRPr="00892345">
        <w:rPr>
          <w:i/>
        </w:rPr>
        <w:t>Intergenerational</w:t>
      </w:r>
      <w:r>
        <w:rPr>
          <w:i/>
        </w:rPr>
        <w:t xml:space="preserve"> </w:t>
      </w:r>
      <w:r w:rsidRPr="00892345">
        <w:rPr>
          <w:i/>
        </w:rPr>
        <w:t>Report,</w:t>
      </w:r>
      <w:r>
        <w:rPr>
          <w:i/>
        </w:rPr>
        <w:t xml:space="preserve"> </w:t>
      </w:r>
      <w:r w:rsidRPr="00892345">
        <w:rPr>
          <w:i/>
        </w:rPr>
        <w:t>2015</w:t>
      </w:r>
      <w:r w:rsidRPr="00892345">
        <w:t>.</w:t>
      </w:r>
    </w:p>
  </w:footnote>
  <w:footnote w:id="9">
    <w:p w14:paraId="6ADE65B0" w14:textId="24369E26" w:rsidR="00C3562F" w:rsidRDefault="00C3562F">
      <w:pPr>
        <w:pStyle w:val="FootnoteText"/>
      </w:pPr>
      <w:r>
        <w:rPr>
          <w:rStyle w:val="FootnoteReference"/>
        </w:rPr>
        <w:footnoteRef/>
      </w:r>
      <w:r>
        <w:t xml:space="preserve"> The figure of $142 million in the 2018 ACFA report was incorrect.</w:t>
      </w:r>
    </w:p>
  </w:footnote>
  <w:footnote w:id="10">
    <w:p w14:paraId="6B241771" w14:textId="56438B39" w:rsidR="00C3562F" w:rsidRDefault="00C3562F">
      <w:pPr>
        <w:pStyle w:val="FootnoteText"/>
      </w:pPr>
      <w:r>
        <w:rPr>
          <w:rStyle w:val="FootnoteReference"/>
        </w:rPr>
        <w:footnoteRef/>
      </w:r>
      <w:r>
        <w:t xml:space="preserve"> The figure of $150 million in the 2018 ACFA report was incorrect.</w:t>
      </w:r>
    </w:p>
  </w:footnote>
  <w:footnote w:id="11">
    <w:p w14:paraId="25568ECF" w14:textId="4084CF2F" w:rsidR="00C3562F" w:rsidRPr="009F127F" w:rsidRDefault="00C3562F">
      <w:pPr>
        <w:pStyle w:val="FootnoteText"/>
        <w:rPr>
          <w:szCs w:val="18"/>
        </w:rPr>
      </w:pPr>
      <w:r w:rsidRPr="009F127F">
        <w:rPr>
          <w:rStyle w:val="FootnoteReference"/>
          <w:szCs w:val="18"/>
        </w:rPr>
        <w:footnoteRef/>
      </w:r>
      <w:r w:rsidRPr="009F127F">
        <w:rPr>
          <w:szCs w:val="18"/>
        </w:rPr>
        <w:t xml:space="preserve"> C</w:t>
      </w:r>
      <w:r w:rsidRPr="009F127F">
        <w:rPr>
          <w:rFonts w:cs="Segoe UI"/>
          <w:szCs w:val="18"/>
          <w:lang w:val="en-GB"/>
        </w:rPr>
        <w:t>onsumer contributions for home support were not available until 2016-17.</w:t>
      </w:r>
    </w:p>
  </w:footnote>
  <w:footnote w:id="12">
    <w:p w14:paraId="383BFE06" w14:textId="58BE0CD9" w:rsidR="00C3562F" w:rsidRPr="00726C0E" w:rsidRDefault="00C3562F">
      <w:pPr>
        <w:pStyle w:val="FootnoteText"/>
        <w:rPr>
          <w:color w:val="FF0000"/>
        </w:rPr>
      </w:pPr>
      <w:r w:rsidRPr="00081462">
        <w:rPr>
          <w:rStyle w:val="FootnoteReference"/>
        </w:rPr>
        <w:footnoteRef/>
      </w:r>
      <w:r>
        <w:t xml:space="preserve"> S</w:t>
      </w:r>
      <w:r w:rsidRPr="00081462">
        <w:rPr>
          <w:rFonts w:cs="Segoe UI"/>
          <w:sz w:val="16"/>
          <w:szCs w:val="16"/>
        </w:rPr>
        <w:t>ome</w:t>
      </w:r>
      <w:r>
        <w:rPr>
          <w:rFonts w:cs="Segoe UI"/>
          <w:sz w:val="16"/>
          <w:szCs w:val="16"/>
        </w:rPr>
        <w:t xml:space="preserve"> </w:t>
      </w:r>
      <w:r w:rsidRPr="00081462">
        <w:rPr>
          <w:rFonts w:cs="Segoe UI"/>
          <w:sz w:val="16"/>
          <w:szCs w:val="16"/>
        </w:rPr>
        <w:t>aged</w:t>
      </w:r>
      <w:r>
        <w:rPr>
          <w:rFonts w:cs="Segoe UI"/>
          <w:sz w:val="16"/>
          <w:szCs w:val="16"/>
        </w:rPr>
        <w:t xml:space="preserve"> </w:t>
      </w:r>
      <w:r w:rsidRPr="00081462">
        <w:rPr>
          <w:rFonts w:cs="Segoe UI"/>
          <w:sz w:val="16"/>
          <w:szCs w:val="16"/>
        </w:rPr>
        <w:t>care</w:t>
      </w:r>
      <w:r>
        <w:rPr>
          <w:rFonts w:cs="Segoe UI"/>
          <w:sz w:val="16"/>
          <w:szCs w:val="16"/>
        </w:rPr>
        <w:t xml:space="preserve"> </w:t>
      </w:r>
      <w:r w:rsidRPr="00081462">
        <w:rPr>
          <w:rFonts w:cs="Segoe UI"/>
          <w:sz w:val="16"/>
          <w:szCs w:val="16"/>
        </w:rPr>
        <w:t>providers,</w:t>
      </w:r>
      <w:r>
        <w:rPr>
          <w:rFonts w:cs="Segoe UI"/>
          <w:sz w:val="16"/>
          <w:szCs w:val="16"/>
        </w:rPr>
        <w:t xml:space="preserve"> particularly </w:t>
      </w:r>
      <w:r w:rsidRPr="00081462">
        <w:rPr>
          <w:rFonts w:cs="Segoe UI"/>
          <w:sz w:val="16"/>
          <w:szCs w:val="16"/>
        </w:rPr>
        <w:t>not-for-profit</w:t>
      </w:r>
      <w:r>
        <w:rPr>
          <w:rFonts w:cs="Segoe UI"/>
          <w:sz w:val="16"/>
          <w:szCs w:val="16"/>
        </w:rPr>
        <w:t xml:space="preserve"> </w:t>
      </w:r>
      <w:r w:rsidRPr="00081462">
        <w:rPr>
          <w:rFonts w:cs="Segoe UI"/>
          <w:sz w:val="16"/>
          <w:szCs w:val="16"/>
        </w:rPr>
        <w:t>providers,</w:t>
      </w:r>
      <w:r>
        <w:rPr>
          <w:rFonts w:cs="Segoe UI"/>
          <w:sz w:val="16"/>
          <w:szCs w:val="16"/>
        </w:rPr>
        <w:t xml:space="preserve"> </w:t>
      </w:r>
      <w:r w:rsidRPr="00081462">
        <w:rPr>
          <w:rFonts w:cs="Segoe UI"/>
          <w:sz w:val="16"/>
          <w:szCs w:val="16"/>
        </w:rPr>
        <w:t>also</w:t>
      </w:r>
      <w:r>
        <w:rPr>
          <w:rFonts w:cs="Segoe UI"/>
          <w:sz w:val="16"/>
          <w:szCs w:val="16"/>
        </w:rPr>
        <w:t xml:space="preserve"> </w:t>
      </w:r>
      <w:r w:rsidRPr="00081462">
        <w:rPr>
          <w:rFonts w:cs="Segoe UI"/>
          <w:sz w:val="16"/>
          <w:szCs w:val="16"/>
        </w:rPr>
        <w:t>provide</w:t>
      </w:r>
      <w:r>
        <w:rPr>
          <w:rFonts w:cs="Segoe UI"/>
          <w:sz w:val="16"/>
          <w:szCs w:val="16"/>
        </w:rPr>
        <w:t xml:space="preserve"> </w:t>
      </w:r>
      <w:r w:rsidRPr="00081462">
        <w:rPr>
          <w:rFonts w:cs="Segoe UI"/>
          <w:sz w:val="16"/>
          <w:szCs w:val="16"/>
        </w:rPr>
        <w:t>disability</w:t>
      </w:r>
      <w:r>
        <w:rPr>
          <w:rFonts w:cs="Segoe UI"/>
          <w:sz w:val="16"/>
          <w:szCs w:val="16"/>
        </w:rPr>
        <w:t xml:space="preserve"> </w:t>
      </w:r>
      <w:r w:rsidRPr="00081462">
        <w:rPr>
          <w:rFonts w:cs="Segoe UI"/>
          <w:sz w:val="16"/>
          <w:szCs w:val="16"/>
        </w:rPr>
        <w:t>services</w:t>
      </w:r>
      <w:r>
        <w:rPr>
          <w:rFonts w:cs="Segoe UI"/>
          <w:sz w:val="16"/>
          <w:szCs w:val="16"/>
        </w:rPr>
        <w:t xml:space="preserve"> </w:t>
      </w:r>
      <w:r w:rsidRPr="00081462">
        <w:rPr>
          <w:rFonts w:cs="Segoe UI"/>
          <w:sz w:val="16"/>
          <w:szCs w:val="16"/>
        </w:rPr>
        <w:t>and</w:t>
      </w:r>
      <w:r>
        <w:rPr>
          <w:rFonts w:cs="Segoe UI"/>
          <w:sz w:val="16"/>
          <w:szCs w:val="16"/>
        </w:rPr>
        <w:t xml:space="preserve"> </w:t>
      </w:r>
      <w:r w:rsidRPr="00081462">
        <w:rPr>
          <w:rFonts w:cs="Segoe UI"/>
          <w:sz w:val="16"/>
          <w:szCs w:val="16"/>
        </w:rPr>
        <w:t>seniors’</w:t>
      </w:r>
      <w:r>
        <w:rPr>
          <w:rFonts w:cs="Segoe UI"/>
          <w:sz w:val="16"/>
          <w:szCs w:val="16"/>
        </w:rPr>
        <w:t xml:space="preserve"> </w:t>
      </w:r>
      <w:r w:rsidRPr="00081462">
        <w:rPr>
          <w:rFonts w:cs="Segoe UI"/>
          <w:sz w:val="16"/>
          <w:szCs w:val="16"/>
        </w:rPr>
        <w:t>housing.</w:t>
      </w:r>
    </w:p>
  </w:footnote>
  <w:footnote w:id="13">
    <w:p w14:paraId="3FAE5FE3" w14:textId="17E0C3ED" w:rsidR="00C3562F" w:rsidRDefault="00C3562F">
      <w:pPr>
        <w:pStyle w:val="FootnoteText"/>
      </w:pPr>
      <w:r>
        <w:rPr>
          <w:rStyle w:val="FootnoteReference"/>
        </w:rPr>
        <w:footnoteRef/>
      </w:r>
      <w:r>
        <w:t xml:space="preserve"> </w:t>
      </w:r>
      <w:hyperlink r:id="rId2" w:tooltip="Aged Care website" w:history="1">
        <w:r w:rsidRPr="00CC2E9A">
          <w:rPr>
            <w:rStyle w:val="Hyperlink"/>
          </w:rPr>
          <w:t>https://agedcare.health.gov.au/news-and-resources/publications/2016-national-aged-care-workforce-census-and-survey-the-aged-care-workforce-2016</w:t>
        </w:r>
      </w:hyperlink>
    </w:p>
  </w:footnote>
  <w:footnote w:id="14">
    <w:p w14:paraId="63F0A6C4" w14:textId="70491E6C" w:rsidR="00C3562F" w:rsidRPr="00CC2E9A" w:rsidRDefault="00C3562F" w:rsidP="00CC2E9A">
      <w:pPr>
        <w:pStyle w:val="FootnoteText"/>
      </w:pPr>
      <w:r w:rsidRPr="00CC2E9A">
        <w:rPr>
          <w:rStyle w:val="FootnoteReference"/>
          <w:szCs w:val="22"/>
          <w:vertAlign w:val="baseline"/>
        </w:rPr>
        <w:footnoteRef/>
      </w:r>
      <w:r w:rsidRPr="00CC2E9A">
        <w:t xml:space="preserve"> </w:t>
      </w:r>
      <w:hyperlink r:id="rId3" w:tooltip="Aged Care website" w:history="1">
        <w:r w:rsidRPr="00CC2E9A">
          <w:rPr>
            <w:rStyle w:val="Hyperlink"/>
          </w:rPr>
          <w:t>https://agedcare.health.gov.au/sites/default/files/documents/09_2018/at_a_glance_-_the_fourteen_strategic_actions_of_the_australias_aged_care_taskforce_strategy.docx</w:t>
        </w:r>
      </w:hyperlink>
    </w:p>
  </w:footnote>
  <w:footnote w:id="15">
    <w:p w14:paraId="234C9805" w14:textId="08DB57ED" w:rsidR="00C3562F" w:rsidRPr="00CC2E9A" w:rsidRDefault="00C3562F" w:rsidP="00CC2E9A">
      <w:pPr>
        <w:pStyle w:val="FootnoteText"/>
      </w:pPr>
      <w:r>
        <w:rPr>
          <w:rStyle w:val="FootnoteReference"/>
        </w:rPr>
        <w:footnoteRef/>
      </w:r>
      <w:r>
        <w:t xml:space="preserve"> </w:t>
      </w:r>
      <w:hyperlink r:id="rId4" w:tooltip="Aged Care website" w:history="1">
        <w:r w:rsidRPr="00CC2E9A">
          <w:rPr>
            <w:rStyle w:val="Hyperlink"/>
          </w:rPr>
          <w:t>https://agedcare.royalcommission.gov.au/Pages/Terms-of-reference.aspx</w:t>
        </w:r>
      </w:hyperlink>
    </w:p>
  </w:footnote>
  <w:footnote w:id="16">
    <w:p w14:paraId="2975E05D" w14:textId="393F3205" w:rsidR="00C3562F" w:rsidRPr="00B10FFB" w:rsidRDefault="00C3562F">
      <w:pPr>
        <w:pStyle w:val="FootnoteText"/>
        <w:rPr>
          <w:u w:val="single"/>
          <w:lang w:val="en-GB"/>
        </w:rPr>
      </w:pPr>
      <w:r>
        <w:rPr>
          <w:rStyle w:val="FootnoteReference"/>
        </w:rPr>
        <w:footnoteRef/>
      </w:r>
      <w:r>
        <w:t xml:space="preserve"> </w:t>
      </w:r>
      <w:hyperlink r:id="rId5" w:tooltip="Aged Care website" w:history="1">
        <w:r w:rsidRPr="004C7470">
          <w:rPr>
            <w:rStyle w:val="Hyperlink"/>
            <w:sz w:val="16"/>
            <w:szCs w:val="16"/>
            <w:lang w:val="en-GB"/>
          </w:rPr>
          <w:t>https://agedcare.health.gov.au/funding/aged-care-approvals-round-acar/2018-19-aged-care-approvals-round/results</w:t>
        </w:r>
      </w:hyperlink>
    </w:p>
  </w:footnote>
  <w:footnote w:id="17">
    <w:p w14:paraId="6D962212" w14:textId="2949D043" w:rsidR="00C3562F" w:rsidRPr="00B10FFB" w:rsidRDefault="00C3562F" w:rsidP="00B10FFB">
      <w:pPr>
        <w:rPr>
          <w:rFonts w:ascii="Segoe UI" w:hAnsi="Segoe UI" w:cs="Segoe UI"/>
          <w:sz w:val="16"/>
          <w:szCs w:val="16"/>
          <w:lang w:val="en-GB"/>
        </w:rPr>
      </w:pPr>
      <w:r>
        <w:rPr>
          <w:rStyle w:val="FootnoteReference"/>
        </w:rPr>
        <w:footnoteRef/>
      </w:r>
      <w:r>
        <w:t xml:space="preserve"> </w:t>
      </w:r>
      <w:r w:rsidRPr="00DF39C6">
        <w:rPr>
          <w:rFonts w:ascii="Segoe UI" w:hAnsi="Segoe UI" w:cs="Segoe UI"/>
          <w:sz w:val="16"/>
          <w:szCs w:val="16"/>
          <w:lang w:val="en-GB"/>
        </w:rPr>
        <w:t>The</w:t>
      </w:r>
      <w:r>
        <w:rPr>
          <w:rFonts w:ascii="Segoe UI" w:hAnsi="Segoe UI" w:cs="Segoe UI"/>
          <w:sz w:val="16"/>
          <w:szCs w:val="16"/>
          <w:lang w:val="en-GB"/>
        </w:rPr>
        <w:t xml:space="preserve"> </w:t>
      </w:r>
      <w:r w:rsidRPr="00DF39C6">
        <w:rPr>
          <w:rFonts w:ascii="Segoe UI" w:hAnsi="Segoe UI" w:cs="Segoe UI"/>
          <w:sz w:val="16"/>
          <w:szCs w:val="16"/>
          <w:lang w:val="en-GB"/>
        </w:rPr>
        <w:t>number</w:t>
      </w:r>
      <w:r>
        <w:rPr>
          <w:rFonts w:ascii="Segoe UI" w:hAnsi="Segoe UI" w:cs="Segoe UI"/>
          <w:sz w:val="16"/>
          <w:szCs w:val="16"/>
          <w:lang w:val="en-GB"/>
        </w:rPr>
        <w:t xml:space="preserve"> </w:t>
      </w:r>
      <w:r w:rsidRPr="00DF39C6">
        <w:rPr>
          <w:rFonts w:ascii="Segoe UI" w:hAnsi="Segoe UI" w:cs="Segoe UI"/>
          <w:sz w:val="16"/>
          <w:szCs w:val="16"/>
          <w:lang w:val="en-GB"/>
        </w:rPr>
        <w:t>of</w:t>
      </w:r>
      <w:r>
        <w:rPr>
          <w:rFonts w:ascii="Segoe UI" w:hAnsi="Segoe UI" w:cs="Segoe UI"/>
          <w:sz w:val="16"/>
          <w:szCs w:val="16"/>
          <w:lang w:val="en-GB"/>
        </w:rPr>
        <w:t xml:space="preserve"> </w:t>
      </w:r>
      <w:r w:rsidRPr="00DF39C6">
        <w:rPr>
          <w:rFonts w:ascii="Segoe UI" w:hAnsi="Segoe UI" w:cs="Segoe UI"/>
          <w:sz w:val="16"/>
          <w:szCs w:val="16"/>
          <w:lang w:val="en-GB"/>
        </w:rPr>
        <w:t>consumers</w:t>
      </w:r>
      <w:r>
        <w:rPr>
          <w:rFonts w:ascii="Segoe UI" w:hAnsi="Segoe UI" w:cs="Segoe UI"/>
          <w:sz w:val="16"/>
          <w:szCs w:val="16"/>
          <w:lang w:val="en-GB"/>
        </w:rPr>
        <w:t xml:space="preserve"> </w:t>
      </w:r>
      <w:r w:rsidRPr="00DF39C6">
        <w:rPr>
          <w:rFonts w:ascii="Segoe UI" w:hAnsi="Segoe UI" w:cs="Segoe UI"/>
          <w:sz w:val="16"/>
          <w:szCs w:val="16"/>
          <w:lang w:val="en-GB"/>
        </w:rPr>
        <w:t>of</w:t>
      </w:r>
      <w:r>
        <w:rPr>
          <w:rFonts w:ascii="Segoe UI" w:hAnsi="Segoe UI" w:cs="Segoe UI"/>
          <w:sz w:val="16"/>
          <w:szCs w:val="16"/>
          <w:lang w:val="en-GB"/>
        </w:rPr>
        <w:t xml:space="preserve"> </w:t>
      </w:r>
      <w:r w:rsidRPr="00DF39C6">
        <w:rPr>
          <w:rFonts w:ascii="Segoe UI" w:hAnsi="Segoe UI" w:cs="Segoe UI"/>
          <w:sz w:val="16"/>
          <w:szCs w:val="16"/>
          <w:lang w:val="en-GB"/>
        </w:rPr>
        <w:t>home</w:t>
      </w:r>
      <w:r>
        <w:rPr>
          <w:rFonts w:ascii="Segoe UI" w:hAnsi="Segoe UI" w:cs="Segoe UI"/>
          <w:sz w:val="16"/>
          <w:szCs w:val="16"/>
          <w:lang w:val="en-GB"/>
        </w:rPr>
        <w:t xml:space="preserve"> </w:t>
      </w:r>
      <w:r w:rsidRPr="00DF39C6">
        <w:rPr>
          <w:rFonts w:ascii="Segoe UI" w:hAnsi="Segoe UI" w:cs="Segoe UI"/>
          <w:sz w:val="16"/>
          <w:szCs w:val="16"/>
          <w:lang w:val="en-GB"/>
        </w:rPr>
        <w:t>support</w:t>
      </w:r>
      <w:r>
        <w:rPr>
          <w:rFonts w:ascii="Segoe UI" w:hAnsi="Segoe UI" w:cs="Segoe UI"/>
          <w:sz w:val="16"/>
          <w:szCs w:val="16"/>
          <w:lang w:val="en-GB"/>
        </w:rPr>
        <w:t xml:space="preserve"> </w:t>
      </w:r>
      <w:r w:rsidRPr="00DF39C6">
        <w:rPr>
          <w:rFonts w:ascii="Segoe UI" w:hAnsi="Segoe UI" w:cs="Segoe UI"/>
          <w:sz w:val="16"/>
          <w:szCs w:val="16"/>
          <w:lang w:val="en-GB"/>
        </w:rPr>
        <w:t>in</w:t>
      </w:r>
      <w:r>
        <w:rPr>
          <w:rFonts w:ascii="Segoe UI" w:hAnsi="Segoe UI" w:cs="Segoe UI"/>
          <w:sz w:val="16"/>
          <w:szCs w:val="16"/>
          <w:lang w:val="en-GB"/>
        </w:rPr>
        <w:t xml:space="preserve"> </w:t>
      </w:r>
      <w:r w:rsidRPr="00DF39C6">
        <w:rPr>
          <w:rFonts w:ascii="Segoe UI" w:hAnsi="Segoe UI" w:cs="Segoe UI"/>
          <w:sz w:val="16"/>
          <w:szCs w:val="16"/>
          <w:lang w:val="en-GB"/>
        </w:rPr>
        <w:t>2015-16</w:t>
      </w:r>
      <w:r>
        <w:rPr>
          <w:rFonts w:ascii="Segoe UI" w:hAnsi="Segoe UI" w:cs="Segoe UI"/>
          <w:sz w:val="16"/>
          <w:szCs w:val="16"/>
          <w:lang w:val="en-GB"/>
        </w:rPr>
        <w:t xml:space="preserve"> </w:t>
      </w:r>
      <w:r w:rsidRPr="00DF39C6">
        <w:rPr>
          <w:rFonts w:ascii="Segoe UI" w:hAnsi="Segoe UI" w:cs="Segoe UI"/>
          <w:sz w:val="16"/>
          <w:szCs w:val="16"/>
          <w:lang w:val="en-GB"/>
        </w:rPr>
        <w:t>(925,432)</w:t>
      </w:r>
      <w:r>
        <w:rPr>
          <w:rFonts w:ascii="Segoe UI" w:hAnsi="Segoe UI" w:cs="Segoe UI"/>
          <w:sz w:val="16"/>
          <w:szCs w:val="16"/>
          <w:lang w:val="en-GB"/>
        </w:rPr>
        <w:t xml:space="preserve"> </w:t>
      </w:r>
      <w:r w:rsidRPr="00DF39C6">
        <w:rPr>
          <w:rFonts w:ascii="Segoe UI" w:hAnsi="Segoe UI" w:cs="Segoe UI"/>
          <w:sz w:val="16"/>
          <w:szCs w:val="16"/>
          <w:lang w:val="en-GB"/>
        </w:rPr>
        <w:t>includes</w:t>
      </w:r>
      <w:r>
        <w:rPr>
          <w:rFonts w:ascii="Segoe UI" w:hAnsi="Segoe UI" w:cs="Segoe UI"/>
          <w:sz w:val="16"/>
          <w:szCs w:val="16"/>
          <w:lang w:val="en-GB"/>
        </w:rPr>
        <w:t xml:space="preserve"> </w:t>
      </w:r>
      <w:r w:rsidRPr="00DF39C6">
        <w:rPr>
          <w:rFonts w:ascii="Segoe UI" w:hAnsi="Segoe UI" w:cs="Segoe UI"/>
          <w:sz w:val="16"/>
          <w:szCs w:val="16"/>
          <w:lang w:val="en-GB"/>
        </w:rPr>
        <w:t>285,432</w:t>
      </w:r>
      <w:r>
        <w:rPr>
          <w:rFonts w:ascii="Segoe UI" w:hAnsi="Segoe UI" w:cs="Segoe UI"/>
          <w:sz w:val="16"/>
          <w:szCs w:val="16"/>
          <w:lang w:val="en-GB"/>
        </w:rPr>
        <w:t xml:space="preserve"> </w:t>
      </w:r>
      <w:r w:rsidRPr="00DF39C6">
        <w:rPr>
          <w:rFonts w:ascii="Segoe UI" w:hAnsi="Segoe UI" w:cs="Segoe UI"/>
          <w:sz w:val="16"/>
          <w:szCs w:val="16"/>
          <w:lang w:val="en-GB"/>
        </w:rPr>
        <w:t>for</w:t>
      </w:r>
      <w:r>
        <w:rPr>
          <w:rFonts w:ascii="Segoe UI" w:hAnsi="Segoe UI" w:cs="Segoe UI"/>
          <w:sz w:val="16"/>
          <w:szCs w:val="16"/>
          <w:lang w:val="en-GB"/>
        </w:rPr>
        <w:t xml:space="preserve"> </w:t>
      </w:r>
      <w:r w:rsidRPr="00DF39C6">
        <w:rPr>
          <w:rFonts w:ascii="Segoe UI" w:hAnsi="Segoe UI" w:cs="Segoe UI"/>
          <w:sz w:val="16"/>
          <w:szCs w:val="16"/>
          <w:lang w:val="en-GB"/>
        </w:rPr>
        <w:t>Vic</w:t>
      </w:r>
      <w:r>
        <w:rPr>
          <w:rFonts w:ascii="Segoe UI" w:hAnsi="Segoe UI" w:cs="Segoe UI"/>
          <w:sz w:val="16"/>
          <w:szCs w:val="16"/>
          <w:lang w:val="en-GB"/>
        </w:rPr>
        <w:t xml:space="preserve"> </w:t>
      </w:r>
      <w:r w:rsidRPr="00DF39C6">
        <w:rPr>
          <w:rFonts w:ascii="Segoe UI" w:hAnsi="Segoe UI" w:cs="Segoe UI"/>
          <w:sz w:val="16"/>
          <w:szCs w:val="16"/>
          <w:lang w:val="en-GB"/>
        </w:rPr>
        <w:t>and</w:t>
      </w:r>
      <w:r>
        <w:rPr>
          <w:rFonts w:ascii="Segoe UI" w:hAnsi="Segoe UI" w:cs="Segoe UI"/>
          <w:sz w:val="16"/>
          <w:szCs w:val="16"/>
          <w:lang w:val="en-GB"/>
        </w:rPr>
        <w:t xml:space="preserve"> </w:t>
      </w:r>
      <w:r w:rsidRPr="00DF39C6">
        <w:rPr>
          <w:rFonts w:ascii="Segoe UI" w:hAnsi="Segoe UI" w:cs="Segoe UI"/>
          <w:sz w:val="16"/>
          <w:szCs w:val="16"/>
          <w:lang w:val="en-GB"/>
        </w:rPr>
        <w:t>WA</w:t>
      </w:r>
      <w:r>
        <w:rPr>
          <w:rFonts w:ascii="Segoe UI" w:hAnsi="Segoe UI" w:cs="Segoe UI"/>
          <w:sz w:val="16"/>
          <w:szCs w:val="16"/>
          <w:lang w:val="en-GB"/>
        </w:rPr>
        <w:t xml:space="preserve"> </w:t>
      </w:r>
      <w:r w:rsidRPr="00DF39C6">
        <w:rPr>
          <w:rFonts w:ascii="Segoe UI" w:hAnsi="Segoe UI" w:cs="Segoe UI"/>
          <w:sz w:val="16"/>
          <w:szCs w:val="16"/>
          <w:lang w:val="en-GB"/>
        </w:rPr>
        <w:t>HACC</w:t>
      </w:r>
      <w:r>
        <w:rPr>
          <w:rFonts w:ascii="Segoe UI" w:hAnsi="Segoe UI" w:cs="Segoe UI"/>
          <w:sz w:val="16"/>
          <w:szCs w:val="16"/>
          <w:lang w:val="en-GB"/>
        </w:rPr>
        <w:t xml:space="preserve"> </w:t>
      </w:r>
      <w:r w:rsidRPr="00DF39C6">
        <w:rPr>
          <w:rFonts w:ascii="Segoe UI" w:hAnsi="Segoe UI" w:cs="Segoe UI"/>
          <w:sz w:val="16"/>
          <w:szCs w:val="16"/>
          <w:lang w:val="en-GB"/>
        </w:rPr>
        <w:t>and</w:t>
      </w:r>
      <w:r>
        <w:rPr>
          <w:rFonts w:ascii="Segoe UI" w:hAnsi="Segoe UI" w:cs="Segoe UI"/>
          <w:sz w:val="16"/>
          <w:szCs w:val="16"/>
          <w:lang w:val="en-GB"/>
        </w:rPr>
        <w:t xml:space="preserve"> </w:t>
      </w:r>
      <w:r w:rsidRPr="00DF39C6">
        <w:rPr>
          <w:rFonts w:ascii="Segoe UI" w:hAnsi="Segoe UI" w:cs="Segoe UI"/>
          <w:sz w:val="16"/>
          <w:szCs w:val="16"/>
          <w:lang w:val="en-GB"/>
        </w:rPr>
        <w:t>an</w:t>
      </w:r>
      <w:r>
        <w:rPr>
          <w:rFonts w:ascii="Segoe UI" w:hAnsi="Segoe UI" w:cs="Segoe UI"/>
          <w:sz w:val="16"/>
          <w:szCs w:val="16"/>
          <w:lang w:val="en-GB"/>
        </w:rPr>
        <w:t xml:space="preserve"> </w:t>
      </w:r>
      <w:r w:rsidRPr="00DF39C6">
        <w:rPr>
          <w:rFonts w:ascii="Segoe UI" w:hAnsi="Segoe UI" w:cs="Segoe UI"/>
          <w:sz w:val="16"/>
          <w:szCs w:val="16"/>
          <w:lang w:val="en-GB"/>
        </w:rPr>
        <w:t>estimate</w:t>
      </w:r>
      <w:r>
        <w:rPr>
          <w:rFonts w:ascii="Segoe UI" w:hAnsi="Segoe UI" w:cs="Segoe UI"/>
          <w:sz w:val="16"/>
          <w:szCs w:val="16"/>
          <w:lang w:val="en-GB"/>
        </w:rPr>
        <w:t xml:space="preserve"> </w:t>
      </w:r>
      <w:r w:rsidRPr="00DF39C6">
        <w:rPr>
          <w:rFonts w:ascii="Segoe UI" w:hAnsi="Segoe UI" w:cs="Segoe UI"/>
          <w:sz w:val="16"/>
          <w:szCs w:val="16"/>
          <w:lang w:val="en-GB"/>
        </w:rPr>
        <w:t>of</w:t>
      </w:r>
      <w:r>
        <w:rPr>
          <w:rFonts w:ascii="Segoe UI" w:hAnsi="Segoe UI" w:cs="Segoe UI"/>
          <w:sz w:val="16"/>
          <w:szCs w:val="16"/>
          <w:lang w:val="en-GB"/>
        </w:rPr>
        <w:t xml:space="preserve"> </w:t>
      </w:r>
      <w:r w:rsidRPr="00DF39C6">
        <w:rPr>
          <w:rFonts w:ascii="Segoe UI" w:hAnsi="Segoe UI" w:cs="Segoe UI"/>
          <w:sz w:val="16"/>
          <w:szCs w:val="16"/>
          <w:lang w:val="en-GB"/>
        </w:rPr>
        <w:t>over</w:t>
      </w:r>
      <w:r>
        <w:rPr>
          <w:rFonts w:ascii="Segoe UI" w:hAnsi="Segoe UI" w:cs="Segoe UI"/>
          <w:sz w:val="16"/>
          <w:szCs w:val="16"/>
          <w:lang w:val="en-GB"/>
        </w:rPr>
        <w:t xml:space="preserve"> </w:t>
      </w:r>
      <w:r w:rsidRPr="00DF39C6">
        <w:rPr>
          <w:rFonts w:ascii="Segoe UI" w:hAnsi="Segoe UI" w:cs="Segoe UI"/>
          <w:sz w:val="16"/>
          <w:szCs w:val="16"/>
          <w:lang w:val="en-GB"/>
        </w:rPr>
        <w:t>640,000</w:t>
      </w:r>
      <w:r>
        <w:rPr>
          <w:rFonts w:ascii="Segoe UI" w:hAnsi="Segoe UI" w:cs="Segoe UI"/>
          <w:sz w:val="16"/>
          <w:szCs w:val="16"/>
          <w:lang w:val="en-GB"/>
        </w:rPr>
        <w:t xml:space="preserve"> </w:t>
      </w:r>
      <w:r w:rsidRPr="00DF39C6">
        <w:rPr>
          <w:rFonts w:ascii="Segoe UI" w:hAnsi="Segoe UI" w:cs="Segoe UI"/>
          <w:sz w:val="16"/>
          <w:szCs w:val="16"/>
          <w:lang w:val="en-GB"/>
        </w:rPr>
        <w:t>in</w:t>
      </w:r>
      <w:r>
        <w:rPr>
          <w:rFonts w:ascii="Segoe UI" w:hAnsi="Segoe UI" w:cs="Segoe UI"/>
          <w:sz w:val="16"/>
          <w:szCs w:val="16"/>
          <w:lang w:val="en-GB"/>
        </w:rPr>
        <w:t xml:space="preserve"> </w:t>
      </w:r>
      <w:r w:rsidRPr="00DF39C6">
        <w:rPr>
          <w:rFonts w:ascii="Segoe UI" w:hAnsi="Segoe UI" w:cs="Segoe UI"/>
          <w:sz w:val="16"/>
          <w:szCs w:val="16"/>
          <w:lang w:val="en-GB"/>
        </w:rPr>
        <w:t>the</w:t>
      </w:r>
      <w:r>
        <w:rPr>
          <w:rFonts w:ascii="Segoe UI" w:hAnsi="Segoe UI" w:cs="Segoe UI"/>
          <w:sz w:val="16"/>
          <w:szCs w:val="16"/>
          <w:lang w:val="en-GB"/>
        </w:rPr>
        <w:t xml:space="preserve"> </w:t>
      </w:r>
      <w:r w:rsidRPr="00DF39C6">
        <w:rPr>
          <w:rFonts w:ascii="Segoe UI" w:hAnsi="Segoe UI" w:cs="Segoe UI"/>
          <w:sz w:val="16"/>
          <w:szCs w:val="16"/>
          <w:lang w:val="en-GB"/>
        </w:rPr>
        <w:t>CHSP</w:t>
      </w:r>
      <w:r>
        <w:rPr>
          <w:rFonts w:ascii="Segoe UI" w:hAnsi="Segoe UI" w:cs="Segoe UI"/>
          <w:sz w:val="16"/>
          <w:szCs w:val="16"/>
          <w:lang w:val="en-GB"/>
        </w:rPr>
        <w:t xml:space="preserve"> </w:t>
      </w:r>
      <w:r w:rsidRPr="00DF39C6">
        <w:rPr>
          <w:rFonts w:ascii="Segoe UI" w:hAnsi="Segoe UI" w:cs="Segoe UI"/>
          <w:sz w:val="16"/>
          <w:szCs w:val="16"/>
          <w:lang w:val="en-GB"/>
        </w:rPr>
        <w:t>as</w:t>
      </w:r>
      <w:r>
        <w:rPr>
          <w:rFonts w:ascii="Segoe UI" w:hAnsi="Segoe UI" w:cs="Segoe UI"/>
          <w:sz w:val="16"/>
          <w:szCs w:val="16"/>
          <w:lang w:val="en-GB"/>
        </w:rPr>
        <w:t xml:space="preserve"> </w:t>
      </w:r>
      <w:r w:rsidRPr="00DF39C6">
        <w:rPr>
          <w:rFonts w:ascii="Segoe UI" w:hAnsi="Segoe UI" w:cs="Segoe UI"/>
          <w:sz w:val="16"/>
          <w:szCs w:val="16"/>
          <w:lang w:val="en-GB"/>
        </w:rPr>
        <w:t>accurate</w:t>
      </w:r>
      <w:r>
        <w:rPr>
          <w:rFonts w:ascii="Segoe UI" w:hAnsi="Segoe UI" w:cs="Segoe UI"/>
          <w:sz w:val="16"/>
          <w:szCs w:val="16"/>
          <w:lang w:val="en-GB"/>
        </w:rPr>
        <w:t xml:space="preserve"> </w:t>
      </w:r>
      <w:r w:rsidRPr="00DF39C6">
        <w:rPr>
          <w:rFonts w:ascii="Segoe UI" w:hAnsi="Segoe UI" w:cs="Segoe UI"/>
          <w:sz w:val="16"/>
          <w:szCs w:val="16"/>
          <w:lang w:val="en-GB"/>
        </w:rPr>
        <w:t>data</w:t>
      </w:r>
      <w:r>
        <w:rPr>
          <w:rFonts w:ascii="Segoe UI" w:hAnsi="Segoe UI" w:cs="Segoe UI"/>
          <w:sz w:val="16"/>
          <w:szCs w:val="16"/>
          <w:lang w:val="en-GB"/>
        </w:rPr>
        <w:t xml:space="preserve"> </w:t>
      </w:r>
      <w:r w:rsidRPr="00DF39C6">
        <w:rPr>
          <w:rFonts w:ascii="Segoe UI" w:hAnsi="Segoe UI" w:cs="Segoe UI"/>
          <w:sz w:val="16"/>
          <w:szCs w:val="16"/>
          <w:lang w:val="en-GB"/>
        </w:rPr>
        <w:t>was</w:t>
      </w:r>
      <w:r>
        <w:rPr>
          <w:rFonts w:ascii="Segoe UI" w:hAnsi="Segoe UI" w:cs="Segoe UI"/>
          <w:sz w:val="16"/>
          <w:szCs w:val="16"/>
          <w:lang w:val="en-GB"/>
        </w:rPr>
        <w:t xml:space="preserve"> </w:t>
      </w:r>
      <w:r w:rsidRPr="00DF39C6">
        <w:rPr>
          <w:rFonts w:ascii="Segoe UI" w:hAnsi="Segoe UI" w:cs="Segoe UI"/>
          <w:sz w:val="16"/>
          <w:szCs w:val="16"/>
          <w:lang w:val="en-GB"/>
        </w:rPr>
        <w:t>not</w:t>
      </w:r>
      <w:r>
        <w:rPr>
          <w:rFonts w:ascii="Segoe UI" w:hAnsi="Segoe UI" w:cs="Segoe UI"/>
          <w:sz w:val="16"/>
          <w:szCs w:val="16"/>
          <w:lang w:val="en-GB"/>
        </w:rPr>
        <w:t xml:space="preserve"> </w:t>
      </w:r>
      <w:r w:rsidRPr="00DF39C6">
        <w:rPr>
          <w:rFonts w:ascii="Segoe UI" w:hAnsi="Segoe UI" w:cs="Segoe UI"/>
          <w:sz w:val="16"/>
          <w:szCs w:val="16"/>
          <w:lang w:val="en-GB"/>
        </w:rPr>
        <w:t>available.</w:t>
      </w:r>
      <w:r>
        <w:rPr>
          <w:rFonts w:ascii="Segoe UI" w:hAnsi="Segoe UI" w:cs="Segoe UI"/>
          <w:sz w:val="16"/>
          <w:szCs w:val="16"/>
          <w:lang w:val="en-GB"/>
        </w:rPr>
        <w:t xml:space="preserve"> </w:t>
      </w:r>
      <w:r w:rsidRPr="00DF39C6">
        <w:rPr>
          <w:rFonts w:ascii="Segoe UI" w:hAnsi="Segoe UI" w:cs="Segoe UI"/>
          <w:sz w:val="16"/>
          <w:szCs w:val="16"/>
          <w:lang w:val="en-GB"/>
        </w:rPr>
        <w:t>Due</w:t>
      </w:r>
      <w:r>
        <w:rPr>
          <w:rFonts w:ascii="Segoe UI" w:hAnsi="Segoe UI" w:cs="Segoe UI"/>
          <w:sz w:val="16"/>
          <w:szCs w:val="16"/>
          <w:lang w:val="en-GB"/>
        </w:rPr>
        <w:t xml:space="preserve"> </w:t>
      </w:r>
      <w:r w:rsidRPr="00DF39C6">
        <w:rPr>
          <w:rFonts w:ascii="Segoe UI" w:hAnsi="Segoe UI" w:cs="Segoe UI"/>
          <w:sz w:val="16"/>
          <w:szCs w:val="16"/>
          <w:lang w:val="en-GB"/>
        </w:rPr>
        <w:t>to</w:t>
      </w:r>
      <w:r>
        <w:rPr>
          <w:rFonts w:ascii="Segoe UI" w:hAnsi="Segoe UI" w:cs="Segoe UI"/>
          <w:sz w:val="16"/>
          <w:szCs w:val="16"/>
          <w:lang w:val="en-GB"/>
        </w:rPr>
        <w:t xml:space="preserve"> </w:t>
      </w:r>
      <w:r w:rsidRPr="00DF39C6">
        <w:rPr>
          <w:rFonts w:ascii="Segoe UI" w:hAnsi="Segoe UI" w:cs="Segoe UI"/>
          <w:sz w:val="16"/>
          <w:szCs w:val="16"/>
          <w:lang w:val="en-GB"/>
        </w:rPr>
        <w:t>the</w:t>
      </w:r>
      <w:r>
        <w:rPr>
          <w:rFonts w:ascii="Segoe UI" w:hAnsi="Segoe UI" w:cs="Segoe UI"/>
          <w:sz w:val="16"/>
          <w:szCs w:val="16"/>
          <w:lang w:val="en-GB"/>
        </w:rPr>
        <w:t xml:space="preserve"> </w:t>
      </w:r>
      <w:r w:rsidRPr="00DF39C6">
        <w:rPr>
          <w:rFonts w:ascii="Segoe UI" w:hAnsi="Segoe UI" w:cs="Segoe UI"/>
          <w:sz w:val="16"/>
          <w:szCs w:val="16"/>
          <w:lang w:val="en-GB"/>
        </w:rPr>
        <w:t>lack</w:t>
      </w:r>
      <w:r>
        <w:rPr>
          <w:rFonts w:ascii="Segoe UI" w:hAnsi="Segoe UI" w:cs="Segoe UI"/>
          <w:sz w:val="16"/>
          <w:szCs w:val="16"/>
          <w:lang w:val="en-GB"/>
        </w:rPr>
        <w:t xml:space="preserve"> </w:t>
      </w:r>
      <w:r w:rsidRPr="00DF39C6">
        <w:rPr>
          <w:rFonts w:ascii="Segoe UI" w:hAnsi="Segoe UI" w:cs="Segoe UI"/>
          <w:sz w:val="16"/>
          <w:szCs w:val="16"/>
          <w:lang w:val="en-GB"/>
        </w:rPr>
        <w:t>of</w:t>
      </w:r>
      <w:r>
        <w:rPr>
          <w:rFonts w:ascii="Segoe UI" w:hAnsi="Segoe UI" w:cs="Segoe UI"/>
          <w:sz w:val="16"/>
          <w:szCs w:val="16"/>
          <w:lang w:val="en-GB"/>
        </w:rPr>
        <w:t xml:space="preserve"> </w:t>
      </w:r>
      <w:r w:rsidRPr="00DF39C6">
        <w:rPr>
          <w:rFonts w:ascii="Segoe UI" w:hAnsi="Segoe UI" w:cs="Segoe UI"/>
          <w:sz w:val="16"/>
          <w:szCs w:val="16"/>
          <w:lang w:val="en-GB"/>
        </w:rPr>
        <w:t>accurate</w:t>
      </w:r>
      <w:r>
        <w:rPr>
          <w:rFonts w:ascii="Segoe UI" w:hAnsi="Segoe UI" w:cs="Segoe UI"/>
          <w:sz w:val="16"/>
          <w:szCs w:val="16"/>
          <w:lang w:val="en-GB"/>
        </w:rPr>
        <w:t xml:space="preserve"> </w:t>
      </w:r>
      <w:r w:rsidRPr="00DF39C6">
        <w:rPr>
          <w:rFonts w:ascii="Segoe UI" w:hAnsi="Segoe UI" w:cs="Segoe UI"/>
          <w:sz w:val="16"/>
          <w:szCs w:val="16"/>
          <w:lang w:val="en-GB"/>
        </w:rPr>
        <w:t>data</w:t>
      </w:r>
      <w:r>
        <w:rPr>
          <w:rFonts w:ascii="Segoe UI" w:hAnsi="Segoe UI" w:cs="Segoe UI"/>
          <w:sz w:val="16"/>
          <w:szCs w:val="16"/>
          <w:lang w:val="en-GB"/>
        </w:rPr>
        <w:t xml:space="preserve"> </w:t>
      </w:r>
      <w:r w:rsidRPr="00DF39C6">
        <w:rPr>
          <w:rFonts w:ascii="Segoe UI" w:hAnsi="Segoe UI" w:cs="Segoe UI"/>
          <w:sz w:val="16"/>
          <w:szCs w:val="16"/>
          <w:lang w:val="en-GB"/>
        </w:rPr>
        <w:t>and</w:t>
      </w:r>
      <w:r>
        <w:rPr>
          <w:rFonts w:ascii="Segoe UI" w:hAnsi="Segoe UI" w:cs="Segoe UI"/>
          <w:sz w:val="16"/>
          <w:szCs w:val="16"/>
          <w:lang w:val="en-GB"/>
        </w:rPr>
        <w:t xml:space="preserve"> </w:t>
      </w:r>
      <w:r w:rsidRPr="00DF39C6">
        <w:rPr>
          <w:rFonts w:ascii="Segoe UI" w:hAnsi="Segoe UI" w:cs="Segoe UI"/>
          <w:sz w:val="16"/>
          <w:szCs w:val="16"/>
          <w:lang w:val="en-GB"/>
        </w:rPr>
        <w:t>differences</w:t>
      </w:r>
      <w:r>
        <w:rPr>
          <w:rFonts w:ascii="Segoe UI" w:hAnsi="Segoe UI" w:cs="Segoe UI"/>
          <w:sz w:val="16"/>
          <w:szCs w:val="16"/>
          <w:lang w:val="en-GB"/>
        </w:rPr>
        <w:t xml:space="preserve"> </w:t>
      </w:r>
      <w:r w:rsidRPr="00DF39C6">
        <w:rPr>
          <w:rFonts w:ascii="Segoe UI" w:hAnsi="Segoe UI" w:cs="Segoe UI"/>
          <w:sz w:val="16"/>
          <w:szCs w:val="16"/>
          <w:lang w:val="en-GB"/>
        </w:rPr>
        <w:t>in</w:t>
      </w:r>
      <w:r>
        <w:rPr>
          <w:rFonts w:ascii="Segoe UI" w:hAnsi="Segoe UI" w:cs="Segoe UI"/>
          <w:sz w:val="16"/>
          <w:szCs w:val="16"/>
          <w:lang w:val="en-GB"/>
        </w:rPr>
        <w:t xml:space="preserve"> </w:t>
      </w:r>
      <w:r w:rsidRPr="00DF39C6">
        <w:rPr>
          <w:rFonts w:ascii="Segoe UI" w:hAnsi="Segoe UI" w:cs="Segoe UI"/>
          <w:sz w:val="16"/>
          <w:szCs w:val="16"/>
          <w:lang w:val="en-GB"/>
        </w:rPr>
        <w:t>counting</w:t>
      </w:r>
      <w:r>
        <w:rPr>
          <w:rFonts w:ascii="Segoe UI" w:hAnsi="Segoe UI" w:cs="Segoe UI"/>
          <w:sz w:val="16"/>
          <w:szCs w:val="16"/>
          <w:lang w:val="en-GB"/>
        </w:rPr>
        <w:t xml:space="preserve"> </w:t>
      </w:r>
      <w:r w:rsidRPr="00DF39C6">
        <w:rPr>
          <w:rFonts w:ascii="Segoe UI" w:hAnsi="Segoe UI" w:cs="Segoe UI"/>
          <w:sz w:val="16"/>
          <w:szCs w:val="16"/>
          <w:lang w:val="en-GB"/>
        </w:rPr>
        <w:t>methods</w:t>
      </w:r>
      <w:r>
        <w:rPr>
          <w:rFonts w:ascii="Segoe UI" w:hAnsi="Segoe UI" w:cs="Segoe UI"/>
          <w:sz w:val="16"/>
          <w:szCs w:val="16"/>
          <w:lang w:val="en-GB"/>
        </w:rPr>
        <w:t xml:space="preserve"> </w:t>
      </w:r>
      <w:r w:rsidRPr="00DF39C6">
        <w:rPr>
          <w:rFonts w:ascii="Segoe UI" w:hAnsi="Segoe UI" w:cs="Segoe UI"/>
          <w:sz w:val="16"/>
          <w:szCs w:val="16"/>
          <w:lang w:val="en-GB"/>
        </w:rPr>
        <w:t>the</w:t>
      </w:r>
      <w:r>
        <w:rPr>
          <w:rFonts w:ascii="Segoe UI" w:hAnsi="Segoe UI" w:cs="Segoe UI"/>
          <w:sz w:val="16"/>
          <w:szCs w:val="16"/>
          <w:lang w:val="en-GB"/>
        </w:rPr>
        <w:t xml:space="preserve"> </w:t>
      </w:r>
      <w:r w:rsidRPr="00DF39C6">
        <w:rPr>
          <w:rFonts w:ascii="Segoe UI" w:hAnsi="Segoe UI" w:cs="Segoe UI"/>
          <w:sz w:val="16"/>
          <w:szCs w:val="16"/>
          <w:lang w:val="en-GB"/>
        </w:rPr>
        <w:t>CHSP</w:t>
      </w:r>
      <w:r>
        <w:rPr>
          <w:rFonts w:ascii="Segoe UI" w:hAnsi="Segoe UI" w:cs="Segoe UI"/>
          <w:sz w:val="16"/>
          <w:szCs w:val="16"/>
          <w:lang w:val="en-GB"/>
        </w:rPr>
        <w:t xml:space="preserve"> </w:t>
      </w:r>
      <w:r w:rsidRPr="00DF39C6">
        <w:rPr>
          <w:rFonts w:ascii="Segoe UI" w:hAnsi="Segoe UI" w:cs="Segoe UI"/>
          <w:sz w:val="16"/>
          <w:szCs w:val="16"/>
          <w:lang w:val="en-GB"/>
        </w:rPr>
        <w:t>consumers</w:t>
      </w:r>
      <w:r>
        <w:rPr>
          <w:rFonts w:ascii="Segoe UI" w:hAnsi="Segoe UI" w:cs="Segoe UI"/>
          <w:sz w:val="16"/>
          <w:szCs w:val="16"/>
          <w:lang w:val="en-GB"/>
        </w:rPr>
        <w:t xml:space="preserve"> </w:t>
      </w:r>
      <w:r w:rsidRPr="00DF39C6">
        <w:rPr>
          <w:rFonts w:ascii="Segoe UI" w:hAnsi="Segoe UI" w:cs="Segoe UI"/>
          <w:sz w:val="16"/>
          <w:szCs w:val="16"/>
          <w:lang w:val="en-GB"/>
        </w:rPr>
        <w:t>for</w:t>
      </w:r>
      <w:r>
        <w:rPr>
          <w:rFonts w:ascii="Segoe UI" w:hAnsi="Segoe UI" w:cs="Segoe UI"/>
          <w:sz w:val="16"/>
          <w:szCs w:val="16"/>
          <w:lang w:val="en-GB"/>
        </w:rPr>
        <w:t xml:space="preserve"> </w:t>
      </w:r>
      <w:r w:rsidRPr="00DF39C6">
        <w:rPr>
          <w:rFonts w:ascii="Segoe UI" w:hAnsi="Segoe UI" w:cs="Segoe UI"/>
          <w:sz w:val="16"/>
          <w:szCs w:val="16"/>
          <w:lang w:val="en-GB"/>
        </w:rPr>
        <w:t>2015</w:t>
      </w:r>
      <w:r w:rsidRPr="00DF39C6">
        <w:rPr>
          <w:rFonts w:ascii="Segoe UI" w:hAnsi="Segoe UI" w:cs="Segoe UI"/>
          <w:sz w:val="16"/>
          <w:szCs w:val="16"/>
          <w:lang w:val="en-GB"/>
        </w:rPr>
        <w:noBreakHyphen/>
        <w:t>16</w:t>
      </w:r>
      <w:r>
        <w:rPr>
          <w:rFonts w:ascii="Segoe UI" w:hAnsi="Segoe UI" w:cs="Segoe UI"/>
          <w:sz w:val="16"/>
          <w:szCs w:val="16"/>
          <w:lang w:val="en-GB"/>
        </w:rPr>
        <w:t xml:space="preserve"> </w:t>
      </w:r>
      <w:r w:rsidRPr="00DF39C6">
        <w:rPr>
          <w:rFonts w:ascii="Segoe UI" w:hAnsi="Segoe UI" w:cs="Segoe UI"/>
          <w:sz w:val="16"/>
          <w:szCs w:val="16"/>
          <w:lang w:val="en-GB"/>
        </w:rPr>
        <w:t>are</w:t>
      </w:r>
      <w:r>
        <w:rPr>
          <w:rFonts w:ascii="Segoe UI" w:hAnsi="Segoe UI" w:cs="Segoe UI"/>
          <w:sz w:val="16"/>
          <w:szCs w:val="16"/>
          <w:lang w:val="en-GB"/>
        </w:rPr>
        <w:t xml:space="preserve"> </w:t>
      </w:r>
      <w:r w:rsidRPr="00DF39C6">
        <w:rPr>
          <w:rFonts w:ascii="Segoe UI" w:hAnsi="Segoe UI" w:cs="Segoe UI"/>
          <w:sz w:val="16"/>
          <w:szCs w:val="16"/>
          <w:lang w:val="en-GB"/>
        </w:rPr>
        <w:t>likely</w:t>
      </w:r>
      <w:r>
        <w:rPr>
          <w:rFonts w:ascii="Segoe UI" w:hAnsi="Segoe UI" w:cs="Segoe UI"/>
          <w:sz w:val="16"/>
          <w:szCs w:val="16"/>
          <w:lang w:val="en-GB"/>
        </w:rPr>
        <w:t xml:space="preserve"> </w:t>
      </w:r>
      <w:r w:rsidRPr="00DF39C6">
        <w:rPr>
          <w:rFonts w:ascii="Segoe UI" w:hAnsi="Segoe UI" w:cs="Segoe UI"/>
          <w:sz w:val="16"/>
          <w:szCs w:val="16"/>
          <w:lang w:val="en-GB"/>
        </w:rPr>
        <w:t>overstated.</w:t>
      </w:r>
    </w:p>
  </w:footnote>
  <w:footnote w:id="18">
    <w:p w14:paraId="1E52EDA6" w14:textId="19DAFB92" w:rsidR="00C3562F" w:rsidRPr="00DB43AC" w:rsidRDefault="00C3562F" w:rsidP="00DB43AC">
      <w:pPr>
        <w:pStyle w:val="FootnoteText"/>
        <w:rPr>
          <w:rFonts w:cs="Segoe UI"/>
        </w:rPr>
      </w:pPr>
      <w:r w:rsidRPr="00DB43AC">
        <w:rPr>
          <w:rStyle w:val="FootnoteReference"/>
          <w:rFonts w:cs="Segoe UI"/>
        </w:rPr>
        <w:footnoteRef/>
      </w:r>
      <w:r w:rsidRPr="00DB43AC">
        <w:rPr>
          <w:rFonts w:cs="Segoe UI"/>
        </w:rPr>
        <w:t xml:space="preserve"> </w:t>
      </w:r>
      <w:hyperlink r:id="rId6" w:tooltip="Aged Care website" w:history="1">
        <w:r w:rsidRPr="00DB43AC">
          <w:rPr>
            <w:rStyle w:val="Hyperlink"/>
          </w:rPr>
          <w:t>https://agedcare.health.gov.au/funding/impact-analysis-of-alternative-arrangements-for-allocating-residential-aged-care-places</w:t>
        </w:r>
      </w:hyperlink>
    </w:p>
  </w:footnote>
  <w:footnote w:id="19">
    <w:p w14:paraId="3EC28E5B" w14:textId="573E5576" w:rsidR="00C3562F" w:rsidRDefault="00C3562F" w:rsidP="00DB43AC">
      <w:pPr>
        <w:pStyle w:val="FootnoteText"/>
      </w:pPr>
      <w:r>
        <w:rPr>
          <w:rStyle w:val="FootnoteReference"/>
        </w:rPr>
        <w:footnoteRef/>
      </w:r>
      <w:r>
        <w:t xml:space="preserve"> Other types of respite care can be accessed through the CHSP or through a home care package.</w:t>
      </w:r>
    </w:p>
  </w:footnote>
  <w:footnote w:id="20">
    <w:p w14:paraId="7B2E0B3D" w14:textId="7325C0EA" w:rsidR="00C3562F" w:rsidRDefault="00C3562F">
      <w:pPr>
        <w:pStyle w:val="FootnoteText"/>
      </w:pPr>
      <w:r>
        <w:rPr>
          <w:rStyle w:val="FootnoteReference"/>
        </w:rPr>
        <w:footnoteRef/>
      </w:r>
      <w:r>
        <w:t xml:space="preserve"> </w:t>
      </w:r>
      <w:hyperlink r:id="rId7" w:tooltip="Aged Care website" w:history="1">
        <w:r w:rsidRPr="00D55B48">
          <w:rPr>
            <w:rStyle w:val="Hyperlink"/>
          </w:rPr>
          <w:t>https://agedcare.health.gov.au/acfas-report-on-respite-for-aged-care-recipients</w:t>
        </w:r>
      </w:hyperlink>
    </w:p>
  </w:footnote>
  <w:footnote w:id="21">
    <w:p w14:paraId="41585E44" w14:textId="362750A1" w:rsidR="00C3562F" w:rsidRPr="009B60D4" w:rsidRDefault="00C3562F">
      <w:pPr>
        <w:pStyle w:val="FootnoteText"/>
        <w:rPr>
          <w:szCs w:val="18"/>
        </w:rPr>
      </w:pPr>
      <w:r w:rsidRPr="009B60D4">
        <w:rPr>
          <w:rStyle w:val="FootnoteReference"/>
          <w:szCs w:val="18"/>
        </w:rPr>
        <w:footnoteRef/>
      </w:r>
      <w:r w:rsidRPr="009B60D4">
        <w:rPr>
          <w:szCs w:val="18"/>
        </w:rPr>
        <w:t xml:space="preserve"> A residential respite ‘stay’ refers to a single stay and is from when they enter to when they exit, no matter the duration.</w:t>
      </w:r>
    </w:p>
  </w:footnote>
  <w:footnote w:id="22">
    <w:p w14:paraId="4A6ECBBB" w14:textId="027FD8C2" w:rsidR="00C3562F" w:rsidRPr="00194053" w:rsidRDefault="00C3562F" w:rsidP="00194053">
      <w:pPr>
        <w:pStyle w:val="FootnoteText"/>
      </w:pPr>
      <w:r w:rsidRPr="00BC3544">
        <w:rPr>
          <w:rStyle w:val="FootnoteReference"/>
          <w:rFonts w:asciiTheme="minorHAnsi" w:hAnsiTheme="minorHAnsi" w:cstheme="minorHAnsi"/>
          <w:szCs w:val="18"/>
        </w:rPr>
        <w:footnoteRef/>
      </w:r>
      <w:r>
        <w:t xml:space="preserve"> </w:t>
      </w:r>
      <w:r w:rsidRPr="00BC3544">
        <w:t>CALD</w:t>
      </w:r>
      <w:r>
        <w:t xml:space="preserve"> </w:t>
      </w:r>
      <w:r w:rsidRPr="00BC3544">
        <w:t>status</w:t>
      </w:r>
      <w:r>
        <w:t xml:space="preserve"> </w:t>
      </w:r>
      <w:r w:rsidRPr="00BC3544">
        <w:t>is</w:t>
      </w:r>
      <w:r>
        <w:t xml:space="preserve"> </w:t>
      </w:r>
      <w:r w:rsidRPr="00BC3544">
        <w:t>derived</w:t>
      </w:r>
      <w:r>
        <w:t xml:space="preserve"> </w:t>
      </w:r>
      <w:r w:rsidRPr="00BC3544">
        <w:t>from</w:t>
      </w:r>
      <w:r>
        <w:t xml:space="preserve"> </w:t>
      </w:r>
      <w:r w:rsidRPr="00BC3544">
        <w:t>self-reported</w:t>
      </w:r>
      <w:r>
        <w:t xml:space="preserve"> </w:t>
      </w:r>
      <w:r w:rsidRPr="00BC3544">
        <w:t>information</w:t>
      </w:r>
      <w:r>
        <w:t xml:space="preserve"> </w:t>
      </w:r>
      <w:r w:rsidRPr="00BC3544">
        <w:t>provided</w:t>
      </w:r>
      <w:r>
        <w:t xml:space="preserve"> </w:t>
      </w:r>
      <w:r w:rsidRPr="00BC3544">
        <w:t>by</w:t>
      </w:r>
      <w:r>
        <w:t xml:space="preserve"> </w:t>
      </w:r>
      <w:r w:rsidRPr="00BC3544">
        <w:t>consumers</w:t>
      </w:r>
      <w:r w:rsidRPr="00194053">
        <w:t>.</w:t>
      </w:r>
    </w:p>
  </w:footnote>
  <w:footnote w:id="23">
    <w:p w14:paraId="178AA3D5" w14:textId="412E1170" w:rsidR="00C3562F" w:rsidRPr="007B433F" w:rsidRDefault="00C3562F" w:rsidP="005C4494">
      <w:pPr>
        <w:pStyle w:val="FootnoteText"/>
      </w:pPr>
      <w:r w:rsidRPr="007B433F">
        <w:rPr>
          <w:rStyle w:val="FootnoteReference"/>
          <w:sz w:val="16"/>
          <w:szCs w:val="16"/>
        </w:rPr>
        <w:footnoteRef/>
      </w:r>
      <w:r>
        <w:t xml:space="preserve"> </w:t>
      </w:r>
      <w:r w:rsidRPr="007B433F">
        <w:t>CHSP</w:t>
      </w:r>
      <w:r>
        <w:t xml:space="preserve"> </w:t>
      </w:r>
      <w:r w:rsidRPr="007B433F">
        <w:t>expenditure</w:t>
      </w:r>
      <w:r>
        <w:t xml:space="preserve"> </w:t>
      </w:r>
      <w:r w:rsidRPr="007B433F">
        <w:t>shown</w:t>
      </w:r>
      <w:r>
        <w:t xml:space="preserve"> </w:t>
      </w:r>
      <w:r w:rsidRPr="007B433F">
        <w:t>here</w:t>
      </w:r>
      <w:r>
        <w:t xml:space="preserve"> </w:t>
      </w:r>
      <w:r w:rsidRPr="007B433F">
        <w:t>excludes</w:t>
      </w:r>
      <w:r>
        <w:t xml:space="preserve"> </w:t>
      </w:r>
      <w:r w:rsidRPr="007B433F">
        <w:t>the</w:t>
      </w:r>
      <w:r>
        <w:t xml:space="preserve"> </w:t>
      </w:r>
      <w:r w:rsidRPr="007B433F">
        <w:t>expenditure</w:t>
      </w:r>
      <w:r>
        <w:t xml:space="preserve"> </w:t>
      </w:r>
      <w:r w:rsidRPr="007B433F">
        <w:t>on</w:t>
      </w:r>
      <w:r>
        <w:t xml:space="preserve"> </w:t>
      </w:r>
      <w:r w:rsidRPr="007B433F">
        <w:t>RAS</w:t>
      </w:r>
      <w:r>
        <w:t xml:space="preserve"> </w:t>
      </w:r>
      <w:r w:rsidRPr="007B433F">
        <w:t>and</w:t>
      </w:r>
      <w:r>
        <w:t xml:space="preserve"> </w:t>
      </w:r>
      <w:r w:rsidRPr="007B433F">
        <w:t>My</w:t>
      </w:r>
      <w:r>
        <w:t xml:space="preserve"> </w:t>
      </w:r>
      <w:r w:rsidRPr="007B433F">
        <w:t>Age</w:t>
      </w:r>
      <w:r>
        <w:t xml:space="preserve">d </w:t>
      </w:r>
      <w:r w:rsidRPr="007B433F">
        <w:t>Care</w:t>
      </w:r>
      <w:r>
        <w:t xml:space="preserve"> </w:t>
      </w:r>
      <w:r w:rsidRPr="007B433F">
        <w:t>support</w:t>
      </w:r>
      <w:r>
        <w:t xml:space="preserve"> </w:t>
      </w:r>
      <w:r w:rsidRPr="007B433F">
        <w:t>services</w:t>
      </w:r>
      <w:r>
        <w:t xml:space="preserve"> </w:t>
      </w:r>
      <w:r w:rsidRPr="007B433F">
        <w:t>of</w:t>
      </w:r>
      <w:r>
        <w:t xml:space="preserve"> </w:t>
      </w:r>
      <w:r w:rsidRPr="007B433F">
        <w:t>$148</w:t>
      </w:r>
      <w:r>
        <w:t xml:space="preserve"> </w:t>
      </w:r>
      <w:r w:rsidRPr="007B433F">
        <w:t>million</w:t>
      </w:r>
      <w:r>
        <w:t xml:space="preserve"> </w:t>
      </w:r>
      <w:r w:rsidRPr="007B433F">
        <w:t>in</w:t>
      </w:r>
      <w:r>
        <w:t xml:space="preserve"> </w:t>
      </w:r>
      <w:r w:rsidRPr="007B433F">
        <w:t>2015-16</w:t>
      </w:r>
      <w:r>
        <w:t xml:space="preserve"> </w:t>
      </w:r>
      <w:r w:rsidRPr="007B433F">
        <w:t>and</w:t>
      </w:r>
      <w:r>
        <w:t xml:space="preserve"> </w:t>
      </w:r>
      <w:r w:rsidRPr="007B433F">
        <w:t>$123</w:t>
      </w:r>
      <w:r>
        <w:t xml:space="preserve"> million in 2016-17 as they were </w:t>
      </w:r>
      <w:r w:rsidRPr="007B433F">
        <w:t>not</w:t>
      </w:r>
      <w:r>
        <w:t xml:space="preserve"> </w:t>
      </w:r>
      <w:r w:rsidRPr="007B433F">
        <w:t>for</w:t>
      </w:r>
      <w:r>
        <w:t xml:space="preserve"> </w:t>
      </w:r>
      <w:r w:rsidRPr="007B433F">
        <w:t>services</w:t>
      </w:r>
      <w:r>
        <w:t xml:space="preserve"> </w:t>
      </w:r>
      <w:r w:rsidRPr="007B433F">
        <w:t>to</w:t>
      </w:r>
      <w:r>
        <w:t xml:space="preserve"> </w:t>
      </w:r>
      <w:r w:rsidRPr="007B433F">
        <w:t>consumers.</w:t>
      </w:r>
    </w:p>
  </w:footnote>
  <w:footnote w:id="24">
    <w:p w14:paraId="3CBBEAE9" w14:textId="23B7BE1F" w:rsidR="00C3562F" w:rsidRDefault="00C3562F" w:rsidP="005C4494">
      <w:pPr>
        <w:pStyle w:val="FootnoteText"/>
      </w:pPr>
      <w:r w:rsidRPr="007B433F">
        <w:rPr>
          <w:rStyle w:val="FootnoteReference"/>
          <w:sz w:val="16"/>
          <w:szCs w:val="16"/>
        </w:rPr>
        <w:footnoteRef/>
      </w:r>
      <w:r>
        <w:t xml:space="preserve"> </w:t>
      </w:r>
      <w:r w:rsidRPr="007B433F">
        <w:t>The</w:t>
      </w:r>
      <w:r>
        <w:t xml:space="preserve"> </w:t>
      </w:r>
      <w:r w:rsidRPr="007B433F">
        <w:t>former</w:t>
      </w:r>
      <w:r>
        <w:t xml:space="preserve"> </w:t>
      </w:r>
      <w:r w:rsidRPr="007B433F">
        <w:t>non-HACC</w:t>
      </w:r>
      <w:r>
        <w:t xml:space="preserve"> </w:t>
      </w:r>
      <w:r w:rsidRPr="007B433F">
        <w:t>components</w:t>
      </w:r>
      <w:r>
        <w:t xml:space="preserve"> </w:t>
      </w:r>
      <w:r w:rsidRPr="007B433F">
        <w:t>of</w:t>
      </w:r>
      <w:r>
        <w:t xml:space="preserve"> </w:t>
      </w:r>
      <w:r w:rsidRPr="007B433F">
        <w:t>the</w:t>
      </w:r>
      <w:r>
        <w:t xml:space="preserve"> </w:t>
      </w:r>
      <w:r w:rsidRPr="007B433F">
        <w:t>CHSP</w:t>
      </w:r>
      <w:r>
        <w:t xml:space="preserve"> </w:t>
      </w:r>
      <w:r w:rsidRPr="007B433F">
        <w:t>all</w:t>
      </w:r>
      <w:r>
        <w:t xml:space="preserve"> </w:t>
      </w:r>
      <w:r w:rsidRPr="007B433F">
        <w:t>transferred</w:t>
      </w:r>
      <w:r>
        <w:t xml:space="preserve"> </w:t>
      </w:r>
      <w:r w:rsidRPr="007B433F">
        <w:t>to</w:t>
      </w:r>
      <w:r>
        <w:t xml:space="preserve"> </w:t>
      </w:r>
      <w:r w:rsidRPr="007B433F">
        <w:t>the</w:t>
      </w:r>
      <w:r>
        <w:t xml:space="preserve"> </w:t>
      </w:r>
      <w:r w:rsidRPr="007B433F">
        <w:t>CHSP</w:t>
      </w:r>
      <w:r>
        <w:t xml:space="preserve"> </w:t>
      </w:r>
      <w:r w:rsidRPr="007B433F">
        <w:t>from</w:t>
      </w:r>
      <w:r>
        <w:t xml:space="preserve"> </w:t>
      </w:r>
      <w:r w:rsidRPr="007B433F">
        <w:t>2015-16.</w:t>
      </w:r>
      <w:r>
        <w:t xml:space="preserve"> </w:t>
      </w:r>
      <w:r w:rsidRPr="007B433F">
        <w:t>The</w:t>
      </w:r>
      <w:r>
        <w:t xml:space="preserve"> </w:t>
      </w:r>
      <w:r w:rsidRPr="007B433F">
        <w:t>$25.5</w:t>
      </w:r>
      <w:r>
        <w:t xml:space="preserve"> </w:t>
      </w:r>
      <w:r w:rsidRPr="007B433F">
        <w:t>million</w:t>
      </w:r>
      <w:r>
        <w:t xml:space="preserve"> </w:t>
      </w:r>
      <w:r w:rsidRPr="007B433F">
        <w:t>identified</w:t>
      </w:r>
      <w:r>
        <w:t xml:space="preserve"> </w:t>
      </w:r>
      <w:r w:rsidRPr="007B433F">
        <w:t>under</w:t>
      </w:r>
      <w:r>
        <w:t xml:space="preserve"> </w:t>
      </w:r>
      <w:r w:rsidRPr="007B433F">
        <w:t>the</w:t>
      </w:r>
      <w:r>
        <w:t xml:space="preserve"> </w:t>
      </w:r>
      <w:r w:rsidRPr="007B433F">
        <w:t>CHSP</w:t>
      </w:r>
      <w:r>
        <w:t xml:space="preserve"> </w:t>
      </w:r>
      <w:r w:rsidRPr="007B433F">
        <w:t>in</w:t>
      </w:r>
      <w:r>
        <w:t xml:space="preserve"> </w:t>
      </w:r>
      <w:r w:rsidRPr="007B433F">
        <w:t>2017-18</w:t>
      </w:r>
      <w:r>
        <w:t xml:space="preserve"> </w:t>
      </w:r>
      <w:r w:rsidRPr="007B433F">
        <w:t>for</w:t>
      </w:r>
      <w:r>
        <w:t xml:space="preserve"> </w:t>
      </w:r>
      <w:r w:rsidRPr="007B433F">
        <w:t>Western</w:t>
      </w:r>
      <w:r>
        <w:t xml:space="preserve"> </w:t>
      </w:r>
      <w:r w:rsidRPr="007B433F">
        <w:t>Australia</w:t>
      </w:r>
      <w:r>
        <w:t xml:space="preserve"> </w:t>
      </w:r>
      <w:r w:rsidRPr="007B433F">
        <w:t>relates</w:t>
      </w:r>
      <w:r>
        <w:t xml:space="preserve"> </w:t>
      </w:r>
      <w:r w:rsidRPr="007B433F">
        <w:t>to</w:t>
      </w:r>
      <w:r>
        <w:t xml:space="preserve"> </w:t>
      </w:r>
      <w:r w:rsidRPr="007B433F">
        <w:t>the</w:t>
      </w:r>
      <w:r>
        <w:t xml:space="preserve"> </w:t>
      </w:r>
      <w:r w:rsidRPr="007B433F">
        <w:t>non-HACC</w:t>
      </w:r>
      <w:r>
        <w:t xml:space="preserve"> </w:t>
      </w:r>
      <w:r w:rsidRPr="007B433F">
        <w:t>components.</w:t>
      </w:r>
    </w:p>
  </w:footnote>
  <w:footnote w:id="25">
    <w:p w14:paraId="7DDB52D7" w14:textId="176A0769" w:rsidR="00C3562F" w:rsidRPr="005C4494" w:rsidRDefault="00C3562F" w:rsidP="005C4494">
      <w:pPr>
        <w:pStyle w:val="FootnoteText"/>
      </w:pPr>
      <w:r w:rsidRPr="005C4494">
        <w:rPr>
          <w:rStyle w:val="FootnoteReference"/>
        </w:rPr>
        <w:footnoteRef/>
      </w:r>
      <w:r>
        <w:t xml:space="preserve"> WCI-3 is a composite index constructed by the Department of Finance that comprises a wage cost component (weighted at 60 per cent) and a non-wage cost component (weighted at 40 per cent).For all Wage Cost Indices the value of the wage cost component is based on the </w:t>
      </w:r>
      <w:r>
        <w:rPr>
          <w:lang w:val="en-GB"/>
        </w:rPr>
        <w:t>dollar increase in the national minimum wage (as determined annually by the Fair Work Commission) expressed as a percentage of the latest available estimate of average weekly ordinary time earnings (AWOTE) published by the Australian Bureau of Statistics as at November of each year. The value of the non</w:t>
      </w:r>
      <w:r>
        <w:rPr>
          <w:lang w:val="en-GB"/>
        </w:rPr>
        <w:noBreakHyphen/>
        <w:t>wage cost component of WCI-3 is based on changes in the Consumer Price Index between March quarters each year</w:t>
      </w:r>
      <w:r w:rsidRPr="005C4494">
        <w:t>.</w:t>
      </w:r>
    </w:p>
  </w:footnote>
  <w:footnote w:id="26">
    <w:p w14:paraId="13F10B1C" w14:textId="5018CA30" w:rsidR="00C3562F" w:rsidRDefault="00C3562F">
      <w:pPr>
        <w:pStyle w:val="FootnoteText"/>
      </w:pPr>
      <w:r w:rsidRPr="001C6279">
        <w:rPr>
          <w:rStyle w:val="FootnoteReference"/>
        </w:rPr>
        <w:footnoteRef/>
      </w:r>
      <w:r>
        <w:t xml:space="preserve"> </w:t>
      </w:r>
      <w:r w:rsidRPr="001C6279">
        <w:t>In</w:t>
      </w:r>
      <w:r>
        <w:t xml:space="preserve"> </w:t>
      </w:r>
      <w:r w:rsidRPr="001C6279">
        <w:t>the</w:t>
      </w:r>
      <w:r>
        <w:t xml:space="preserve"> </w:t>
      </w:r>
      <w:r w:rsidRPr="001C6279">
        <w:t>2019-20</w:t>
      </w:r>
      <w:r>
        <w:t xml:space="preserve"> </w:t>
      </w:r>
      <w:r w:rsidRPr="001C6279">
        <w:t>Budget</w:t>
      </w:r>
      <w:r>
        <w:t xml:space="preserve"> </w:t>
      </w:r>
      <w:r w:rsidRPr="001C6279">
        <w:t>the</w:t>
      </w:r>
      <w:r>
        <w:t xml:space="preserve"> </w:t>
      </w:r>
      <w:r w:rsidRPr="001C6279">
        <w:t>Government</w:t>
      </w:r>
      <w:r>
        <w:t xml:space="preserve"> </w:t>
      </w:r>
      <w:r w:rsidRPr="001C6279">
        <w:t>announced</w:t>
      </w:r>
      <w:r>
        <w:t xml:space="preserve"> </w:t>
      </w:r>
      <w:r w:rsidRPr="001C6279">
        <w:t>its</w:t>
      </w:r>
      <w:r>
        <w:t xml:space="preserve"> </w:t>
      </w:r>
      <w:r w:rsidRPr="001C6279">
        <w:t>intention</w:t>
      </w:r>
      <w:r>
        <w:t xml:space="preserve"> </w:t>
      </w:r>
      <w:r w:rsidRPr="001C6279">
        <w:t>to</w:t>
      </w:r>
      <w:r>
        <w:t xml:space="preserve"> </w:t>
      </w:r>
      <w:r w:rsidRPr="001C6279">
        <w:t>move</w:t>
      </w:r>
      <w:r>
        <w:t xml:space="preserve"> </w:t>
      </w:r>
      <w:r w:rsidRPr="001C6279">
        <w:t>to</w:t>
      </w:r>
      <w:r>
        <w:t xml:space="preserve"> </w:t>
      </w:r>
      <w:r w:rsidRPr="001C6279">
        <w:t>a</w:t>
      </w:r>
      <w:r>
        <w:t xml:space="preserve"> </w:t>
      </w:r>
      <w:r w:rsidRPr="001C6279">
        <w:t>payment</w:t>
      </w:r>
      <w:r>
        <w:t xml:space="preserve"> </w:t>
      </w:r>
      <w:r w:rsidRPr="001C6279">
        <w:t>in</w:t>
      </w:r>
      <w:r>
        <w:t xml:space="preserve"> </w:t>
      </w:r>
      <w:r w:rsidRPr="001C6279">
        <w:t>arrears</w:t>
      </w:r>
      <w:r>
        <w:t xml:space="preserve"> </w:t>
      </w:r>
      <w:r w:rsidRPr="001C6279">
        <w:t>arrangement</w:t>
      </w:r>
      <w:r>
        <w:t xml:space="preserve"> </w:t>
      </w:r>
      <w:r w:rsidRPr="001C6279">
        <w:t>based</w:t>
      </w:r>
      <w:r>
        <w:t xml:space="preserve"> </w:t>
      </w:r>
      <w:r w:rsidRPr="001C6279">
        <w:t>on</w:t>
      </w:r>
      <w:r>
        <w:t xml:space="preserve"> </w:t>
      </w:r>
      <w:r w:rsidRPr="001C6279">
        <w:t>services</w:t>
      </w:r>
      <w:r>
        <w:t xml:space="preserve"> </w:t>
      </w:r>
      <w:r w:rsidRPr="001C6279">
        <w:t>delivered.</w:t>
      </w:r>
    </w:p>
  </w:footnote>
  <w:footnote w:id="27">
    <w:p w14:paraId="596FF2A3" w14:textId="599D65F3" w:rsidR="00C3562F" w:rsidRDefault="00C3562F" w:rsidP="00D05F86">
      <w:pPr>
        <w:pStyle w:val="FootnoteText"/>
      </w:pPr>
      <w:r>
        <w:rPr>
          <w:rStyle w:val="FootnoteReference"/>
        </w:rPr>
        <w:footnoteRef/>
      </w:r>
      <w:r>
        <w:t xml:space="preserve"> As of 1 July 2019 the basic daily fee will reduce for level one packages ($400 per annum), level two packages ($200 per annum) and level three packages ($100 per annum) with a commensurate increase in the basic subsidy paid by the Commonwealth.</w:t>
      </w:r>
    </w:p>
  </w:footnote>
  <w:footnote w:id="28">
    <w:p w14:paraId="76673575" w14:textId="1D1CBA2B" w:rsidR="00C3562F" w:rsidRPr="00B41D97" w:rsidRDefault="00C3562F">
      <w:pPr>
        <w:pStyle w:val="FootnoteText"/>
      </w:pPr>
      <w:r w:rsidRPr="00B41D97">
        <w:rPr>
          <w:rStyle w:val="FootnoteReference"/>
        </w:rPr>
        <w:footnoteRef/>
      </w:r>
      <w:r>
        <w:t xml:space="preserve"> </w:t>
      </w:r>
      <w:r w:rsidRPr="00B41D97">
        <w:t>In</w:t>
      </w:r>
      <w:r>
        <w:t xml:space="preserve"> </w:t>
      </w:r>
      <w:r w:rsidRPr="00B41D97">
        <w:t>residential</w:t>
      </w:r>
      <w:r>
        <w:t xml:space="preserve"> </w:t>
      </w:r>
      <w:r w:rsidRPr="00B41D97">
        <w:t>care,</w:t>
      </w:r>
      <w:r>
        <w:t xml:space="preserve"> </w:t>
      </w:r>
      <w:r w:rsidRPr="00B41D97">
        <w:t>a</w:t>
      </w:r>
      <w:r>
        <w:t xml:space="preserve"> </w:t>
      </w:r>
      <w:r w:rsidRPr="00B41D97">
        <w:t>‘facility’</w:t>
      </w:r>
      <w:r>
        <w:t xml:space="preserve"> also </w:t>
      </w:r>
      <w:r w:rsidRPr="00B41D97">
        <w:t>refers</w:t>
      </w:r>
      <w:r>
        <w:t xml:space="preserve"> </w:t>
      </w:r>
      <w:r w:rsidRPr="00B41D97">
        <w:t>to</w:t>
      </w:r>
      <w:r>
        <w:t xml:space="preserve"> </w:t>
      </w:r>
      <w:r w:rsidRPr="00B41D97">
        <w:t>an</w:t>
      </w:r>
      <w:r>
        <w:t xml:space="preserve"> </w:t>
      </w:r>
      <w:r w:rsidRPr="00B41D97">
        <w:t>aged</w:t>
      </w:r>
      <w:r>
        <w:t xml:space="preserve"> </w:t>
      </w:r>
      <w:r w:rsidRPr="00B41D97">
        <w:t>care</w:t>
      </w:r>
      <w:r>
        <w:t xml:space="preserve"> </w:t>
      </w:r>
      <w:r w:rsidRPr="00B41D97">
        <w:t>home</w:t>
      </w:r>
      <w:r>
        <w:t xml:space="preserve"> </w:t>
      </w:r>
      <w:r w:rsidRPr="00B41D97">
        <w:t>or</w:t>
      </w:r>
      <w:r>
        <w:t xml:space="preserve"> </w:t>
      </w:r>
      <w:r w:rsidRPr="00B41D97">
        <w:t>service.</w:t>
      </w:r>
    </w:p>
  </w:footnote>
  <w:footnote w:id="29">
    <w:p w14:paraId="1D2FE2B7" w14:textId="3945F525" w:rsidR="00C3562F" w:rsidRDefault="00C3562F">
      <w:pPr>
        <w:pStyle w:val="FootnoteText"/>
      </w:pPr>
      <w:r>
        <w:rPr>
          <w:rStyle w:val="FootnoteReference"/>
        </w:rPr>
        <w:footnoteRef/>
      </w:r>
      <w:r>
        <w:t xml:space="preserve"> </w:t>
      </w:r>
      <w:r w:rsidRPr="007E7963">
        <w:t>In</w:t>
      </w:r>
      <w:r>
        <w:t xml:space="preserve"> </w:t>
      </w:r>
      <w:r w:rsidRPr="007E7963">
        <w:t>the</w:t>
      </w:r>
      <w:r>
        <w:t xml:space="preserve"> </w:t>
      </w:r>
      <w:r w:rsidRPr="007E7963">
        <w:t>aged</w:t>
      </w:r>
      <w:r>
        <w:t xml:space="preserve"> </w:t>
      </w:r>
      <w:r w:rsidRPr="007E7963">
        <w:t>care</w:t>
      </w:r>
      <w:r>
        <w:t xml:space="preserve"> </w:t>
      </w:r>
      <w:r w:rsidRPr="007E7963">
        <w:t>context,</w:t>
      </w:r>
      <w:r>
        <w:t xml:space="preserve"> </w:t>
      </w:r>
      <w:r w:rsidRPr="007E7963">
        <w:t>‘regional’</w:t>
      </w:r>
      <w:r>
        <w:t xml:space="preserve"> </w:t>
      </w:r>
      <w:r w:rsidRPr="007E7963">
        <w:t>includes</w:t>
      </w:r>
      <w:r>
        <w:t xml:space="preserve"> </w:t>
      </w:r>
      <w:r w:rsidRPr="007E7963">
        <w:t>rural</w:t>
      </w:r>
      <w:r>
        <w:t xml:space="preserve"> </w:t>
      </w:r>
      <w:r w:rsidRPr="007E7963">
        <w:t>and</w:t>
      </w:r>
      <w:r>
        <w:t xml:space="preserve"> </w:t>
      </w:r>
      <w:r w:rsidRPr="007E7963">
        <w:t>remote</w:t>
      </w:r>
      <w:r>
        <w:t xml:space="preserve"> </w:t>
      </w:r>
      <w:r w:rsidRPr="007E7963">
        <w:t>aged</w:t>
      </w:r>
      <w:r>
        <w:t xml:space="preserve"> </w:t>
      </w:r>
      <w:r w:rsidRPr="007E7963">
        <w:t>care</w:t>
      </w:r>
      <w:r>
        <w:t xml:space="preserve"> </w:t>
      </w:r>
      <w:r w:rsidRPr="007E7963">
        <w:t>areas.</w:t>
      </w:r>
    </w:p>
  </w:footnote>
  <w:footnote w:id="30">
    <w:p w14:paraId="310C1CEA" w14:textId="4443A313" w:rsidR="00C3562F" w:rsidRDefault="00C3562F" w:rsidP="001E62CA">
      <w:pPr>
        <w:pStyle w:val="FootnoteText"/>
      </w:pPr>
      <w:r w:rsidRPr="00775A09">
        <w:rPr>
          <w:rStyle w:val="FootnoteReference"/>
        </w:rPr>
        <w:footnoteRef/>
      </w:r>
      <w:r>
        <w:t xml:space="preserve"> </w:t>
      </w:r>
      <w:r w:rsidRPr="00775A09">
        <w:t>An</w:t>
      </w:r>
      <w:r>
        <w:t xml:space="preserve"> </w:t>
      </w:r>
      <w:r w:rsidRPr="00775A09">
        <w:t>additional</w:t>
      </w:r>
      <w:r>
        <w:t xml:space="preserve"> </w:t>
      </w:r>
      <w:r w:rsidRPr="00775A09">
        <w:t>amount</w:t>
      </w:r>
      <w:r>
        <w:t xml:space="preserve"> </w:t>
      </w:r>
      <w:r w:rsidRPr="00775A09">
        <w:t>is</w:t>
      </w:r>
      <w:r>
        <w:t xml:space="preserve"> </w:t>
      </w:r>
      <w:r w:rsidRPr="00775A09">
        <w:t>paid</w:t>
      </w:r>
      <w:r>
        <w:t xml:space="preserve"> </w:t>
      </w:r>
      <w:r w:rsidRPr="00775A09">
        <w:t>to</w:t>
      </w:r>
      <w:r>
        <w:t xml:space="preserve"> </w:t>
      </w:r>
      <w:r w:rsidRPr="00775A09">
        <w:t>residential</w:t>
      </w:r>
      <w:r>
        <w:t xml:space="preserve"> </w:t>
      </w:r>
      <w:r w:rsidRPr="00775A09">
        <w:t>care</w:t>
      </w:r>
      <w:r>
        <w:t xml:space="preserve"> </w:t>
      </w:r>
      <w:r w:rsidRPr="00775A09">
        <w:t>providers</w:t>
      </w:r>
      <w:r>
        <w:t xml:space="preserve"> </w:t>
      </w:r>
      <w:r w:rsidRPr="00775A09">
        <w:t>if</w:t>
      </w:r>
      <w:r>
        <w:t xml:space="preserve"> </w:t>
      </w:r>
      <w:r w:rsidRPr="00775A09">
        <w:t>they</w:t>
      </w:r>
      <w:r>
        <w:t xml:space="preserve"> </w:t>
      </w:r>
      <w:r w:rsidRPr="00775A09">
        <w:t>use</w:t>
      </w:r>
      <w:r>
        <w:t xml:space="preserve"> </w:t>
      </w:r>
      <w:r w:rsidRPr="00775A09">
        <w:t>an</w:t>
      </w:r>
      <w:r>
        <w:t xml:space="preserve"> </w:t>
      </w:r>
      <w:r w:rsidRPr="00775A09">
        <w:t>average</w:t>
      </w:r>
      <w:r>
        <w:t xml:space="preserve"> </w:t>
      </w:r>
      <w:r w:rsidRPr="00775A09">
        <w:t>of</w:t>
      </w:r>
      <w:r>
        <w:t xml:space="preserve"> </w:t>
      </w:r>
      <w:r w:rsidRPr="00775A09">
        <w:t>7</w:t>
      </w:r>
      <w:r>
        <w:t xml:space="preserve">0 per cent </w:t>
      </w:r>
      <w:r w:rsidRPr="00775A09">
        <w:t>or</w:t>
      </w:r>
      <w:r>
        <w:t xml:space="preserve"> </w:t>
      </w:r>
      <w:r w:rsidRPr="00775A09">
        <w:t>more</w:t>
      </w:r>
      <w:r>
        <w:t xml:space="preserve"> </w:t>
      </w:r>
      <w:r w:rsidRPr="00775A09">
        <w:t>of</w:t>
      </w:r>
      <w:r>
        <w:t xml:space="preserve"> </w:t>
      </w:r>
      <w:r w:rsidRPr="00775A09">
        <w:t>their</w:t>
      </w:r>
      <w:r>
        <w:t xml:space="preserve"> </w:t>
      </w:r>
      <w:r w:rsidRPr="00775A09">
        <w:t>respite</w:t>
      </w:r>
      <w:r>
        <w:t xml:space="preserve"> </w:t>
      </w:r>
      <w:r w:rsidRPr="00775A09">
        <w:t>care</w:t>
      </w:r>
      <w:r>
        <w:t xml:space="preserve"> </w:t>
      </w:r>
      <w:r w:rsidRPr="00775A09">
        <w:t>allocation</w:t>
      </w:r>
      <w:r>
        <w:t xml:space="preserve"> </w:t>
      </w:r>
      <w:r w:rsidRPr="00775A09">
        <w:t>during</w:t>
      </w:r>
      <w:r>
        <w:t xml:space="preserve"> </w:t>
      </w:r>
      <w:r w:rsidRPr="00775A09">
        <w:t>the</w:t>
      </w:r>
      <w:r>
        <w:t xml:space="preserve"> </w:t>
      </w:r>
      <w:r w:rsidRPr="00775A09">
        <w:t>12</w:t>
      </w:r>
      <w:r>
        <w:t xml:space="preserve"> </w:t>
      </w:r>
      <w:r w:rsidRPr="00775A09">
        <w:t>months</w:t>
      </w:r>
      <w:r>
        <w:t xml:space="preserve"> </w:t>
      </w:r>
      <w:r w:rsidRPr="00775A09">
        <w:t>up</w:t>
      </w:r>
      <w:r>
        <w:t xml:space="preserve"> </w:t>
      </w:r>
      <w:r w:rsidRPr="00775A09">
        <w:t>to</w:t>
      </w:r>
      <w:r>
        <w:t xml:space="preserve"> </w:t>
      </w:r>
      <w:r w:rsidRPr="00775A09">
        <w:t>and</w:t>
      </w:r>
      <w:r>
        <w:t xml:space="preserve"> </w:t>
      </w:r>
      <w:r w:rsidRPr="00775A09">
        <w:t>including</w:t>
      </w:r>
      <w:r>
        <w:t xml:space="preserve"> </w:t>
      </w:r>
      <w:r w:rsidRPr="00775A09">
        <w:t>the</w:t>
      </w:r>
      <w:r>
        <w:t xml:space="preserve"> </w:t>
      </w:r>
      <w:r w:rsidRPr="00775A09">
        <w:t>month</w:t>
      </w:r>
      <w:r>
        <w:t xml:space="preserve"> </w:t>
      </w:r>
      <w:r w:rsidRPr="00775A09">
        <w:t>providing</w:t>
      </w:r>
      <w:r>
        <w:t xml:space="preserve"> </w:t>
      </w:r>
      <w:r w:rsidRPr="00775A09">
        <w:t>respite</w:t>
      </w:r>
      <w:r>
        <w:t xml:space="preserve"> </w:t>
      </w:r>
      <w:r w:rsidRPr="00775A09">
        <w:t>care.</w:t>
      </w:r>
      <w:r>
        <w:t xml:space="preserve"> </w:t>
      </w:r>
      <w:r w:rsidRPr="00775A09">
        <w:t>If</w:t>
      </w:r>
      <w:r>
        <w:t xml:space="preserve"> </w:t>
      </w:r>
      <w:r w:rsidRPr="00775A09">
        <w:t>the</w:t>
      </w:r>
      <w:r>
        <w:t xml:space="preserve"> </w:t>
      </w:r>
      <w:r w:rsidRPr="00775A09">
        <w:t>7</w:t>
      </w:r>
      <w:r>
        <w:t xml:space="preserve">0 per cent </w:t>
      </w:r>
      <w:r w:rsidRPr="00775A09">
        <w:t>target</w:t>
      </w:r>
      <w:r>
        <w:t xml:space="preserve"> </w:t>
      </w:r>
      <w:r w:rsidRPr="00775A09">
        <w:t>is</w:t>
      </w:r>
      <w:r>
        <w:t xml:space="preserve"> </w:t>
      </w:r>
      <w:r w:rsidRPr="00775A09">
        <w:t>met,</w:t>
      </w:r>
      <w:r>
        <w:t xml:space="preserve"> </w:t>
      </w:r>
      <w:r w:rsidRPr="00775A09">
        <w:t>a</w:t>
      </w:r>
      <w:r>
        <w:t xml:space="preserve"> </w:t>
      </w:r>
      <w:r w:rsidRPr="00775A09">
        <w:t>payment</w:t>
      </w:r>
      <w:r>
        <w:t xml:space="preserve"> </w:t>
      </w:r>
      <w:r w:rsidRPr="00775A09">
        <w:t>is</w:t>
      </w:r>
      <w:r>
        <w:t xml:space="preserve"> </w:t>
      </w:r>
      <w:r w:rsidRPr="00775A09">
        <w:t>made</w:t>
      </w:r>
      <w:r>
        <w:t xml:space="preserve"> </w:t>
      </w:r>
      <w:r w:rsidRPr="00775A09">
        <w:t>at</w:t>
      </w:r>
      <w:r>
        <w:t xml:space="preserve"> </w:t>
      </w:r>
      <w:r w:rsidRPr="00775A09">
        <w:t>the</w:t>
      </w:r>
      <w:r>
        <w:t xml:space="preserve"> </w:t>
      </w:r>
      <w:r w:rsidRPr="00775A09">
        <w:t>end</w:t>
      </w:r>
      <w:r>
        <w:t xml:space="preserve"> </w:t>
      </w:r>
      <w:r w:rsidRPr="00775A09">
        <w:t>of</w:t>
      </w:r>
      <w:r>
        <w:t xml:space="preserve"> </w:t>
      </w:r>
      <w:r w:rsidRPr="00775A09">
        <w:t>the</w:t>
      </w:r>
      <w:r>
        <w:t xml:space="preserve"> </w:t>
      </w:r>
      <w:r w:rsidRPr="00775A09">
        <w:t>month</w:t>
      </w:r>
      <w:r>
        <w:t xml:space="preserve"> </w:t>
      </w:r>
      <w:r w:rsidRPr="00775A09">
        <w:t>for</w:t>
      </w:r>
      <w:r>
        <w:t xml:space="preserve"> </w:t>
      </w:r>
      <w:r w:rsidRPr="00775A09">
        <w:t>each</w:t>
      </w:r>
      <w:r>
        <w:t xml:space="preserve"> </w:t>
      </w:r>
      <w:r w:rsidRPr="00775A09">
        <w:t>of</w:t>
      </w:r>
      <w:r>
        <w:t xml:space="preserve"> </w:t>
      </w:r>
      <w:r w:rsidRPr="00775A09">
        <w:t>the</w:t>
      </w:r>
      <w:r>
        <w:t xml:space="preserve"> </w:t>
      </w:r>
      <w:r w:rsidRPr="00775A09">
        <w:t>high</w:t>
      </w:r>
      <w:r>
        <w:t xml:space="preserve"> </w:t>
      </w:r>
      <w:r w:rsidRPr="00775A09">
        <w:t>care</w:t>
      </w:r>
      <w:r>
        <w:t xml:space="preserve"> </w:t>
      </w:r>
      <w:r w:rsidRPr="00775A09">
        <w:t>respite</w:t>
      </w:r>
      <w:r>
        <w:t xml:space="preserve"> </w:t>
      </w:r>
      <w:r w:rsidRPr="00775A09">
        <w:t>days</w:t>
      </w:r>
      <w:r>
        <w:t xml:space="preserve"> </w:t>
      </w:r>
      <w:r w:rsidRPr="00775A09">
        <w:t>provided</w:t>
      </w:r>
      <w:r>
        <w:t xml:space="preserve"> </w:t>
      </w:r>
      <w:r w:rsidRPr="00775A09">
        <w:t>during</w:t>
      </w:r>
      <w:r>
        <w:t xml:space="preserve"> </w:t>
      </w:r>
      <w:r w:rsidRPr="00775A09">
        <w:t>that</w:t>
      </w:r>
      <w:r>
        <w:t xml:space="preserve"> </w:t>
      </w:r>
      <w:r w:rsidRPr="00775A09">
        <w:t>month</w:t>
      </w:r>
      <w:r>
        <w:t>.</w:t>
      </w:r>
    </w:p>
  </w:footnote>
  <w:footnote w:id="31">
    <w:p w14:paraId="3AC10862" w14:textId="36D6B0CF" w:rsidR="00C3562F" w:rsidRDefault="00C3562F" w:rsidP="005C4494">
      <w:pPr>
        <w:pStyle w:val="FootnoteText"/>
      </w:pPr>
      <w:r>
        <w:rPr>
          <w:rStyle w:val="FootnoteReference"/>
        </w:rPr>
        <w:footnoteRef/>
      </w:r>
      <w:r>
        <w:t xml:space="preserve"> Includes bonds prior to 1 July 2014</w:t>
      </w:r>
    </w:p>
  </w:footnote>
  <w:footnote w:id="32">
    <w:p w14:paraId="33E3E296" w14:textId="37803236" w:rsidR="00C3562F" w:rsidRDefault="00C3562F" w:rsidP="005C4494">
      <w:pPr>
        <w:pStyle w:val="FootnoteText"/>
      </w:pPr>
      <w:r w:rsidRPr="00B551CF">
        <w:rPr>
          <w:rStyle w:val="FootnoteReference"/>
        </w:rPr>
        <w:footnoteRef/>
      </w:r>
      <w:r>
        <w:t xml:space="preserve"> </w:t>
      </w:r>
      <w:r w:rsidRPr="00B551CF">
        <w:t>The</w:t>
      </w:r>
      <w:r>
        <w:t xml:space="preserve"> </w:t>
      </w:r>
      <w:r w:rsidRPr="00B551CF">
        <w:t>lump</w:t>
      </w:r>
      <w:r>
        <w:t xml:space="preserve"> </w:t>
      </w:r>
      <w:r w:rsidRPr="00B551CF">
        <w:t>sum</w:t>
      </w:r>
      <w:r>
        <w:t xml:space="preserve"> </w:t>
      </w:r>
      <w:r w:rsidRPr="00B551CF">
        <w:t>RAD</w:t>
      </w:r>
      <w:r>
        <w:t xml:space="preserve"> </w:t>
      </w:r>
      <w:r w:rsidRPr="00B551CF">
        <w:t>amount,</w:t>
      </w:r>
      <w:r>
        <w:t xml:space="preserve"> </w:t>
      </w:r>
      <w:r w:rsidRPr="00B551CF">
        <w:t>which</w:t>
      </w:r>
      <w:r>
        <w:t xml:space="preserve"> </w:t>
      </w:r>
      <w:r w:rsidRPr="00B551CF">
        <w:t>is</w:t>
      </w:r>
      <w:r>
        <w:t xml:space="preserve"> </w:t>
      </w:r>
      <w:r w:rsidRPr="00B551CF">
        <w:t>agreed</w:t>
      </w:r>
      <w:r>
        <w:t xml:space="preserve"> </w:t>
      </w:r>
      <w:r w:rsidRPr="00B551CF">
        <w:t>between</w:t>
      </w:r>
      <w:r>
        <w:t xml:space="preserve"> </w:t>
      </w:r>
      <w:r w:rsidRPr="00B551CF">
        <w:t>the</w:t>
      </w:r>
      <w:r>
        <w:t xml:space="preserve"> </w:t>
      </w:r>
      <w:r w:rsidRPr="00B551CF">
        <w:t>provider</w:t>
      </w:r>
      <w:r>
        <w:t xml:space="preserve"> </w:t>
      </w:r>
      <w:r w:rsidRPr="00B551CF">
        <w:t>and</w:t>
      </w:r>
      <w:r>
        <w:t xml:space="preserve"> </w:t>
      </w:r>
      <w:r w:rsidRPr="00B551CF">
        <w:t>the</w:t>
      </w:r>
      <w:r>
        <w:t xml:space="preserve"> </w:t>
      </w:r>
      <w:r w:rsidRPr="00B551CF">
        <w:t>resident,</w:t>
      </w:r>
      <w:r>
        <w:t xml:space="preserve"> </w:t>
      </w:r>
      <w:r w:rsidRPr="00B551CF">
        <w:t>is</w:t>
      </w:r>
      <w:r>
        <w:t xml:space="preserve"> </w:t>
      </w:r>
      <w:r w:rsidRPr="00B551CF">
        <w:t>multiplied</w:t>
      </w:r>
      <w:r>
        <w:t xml:space="preserve"> </w:t>
      </w:r>
      <w:r w:rsidRPr="00B551CF">
        <w:t>by</w:t>
      </w:r>
      <w:r>
        <w:t xml:space="preserve"> </w:t>
      </w:r>
      <w:r w:rsidRPr="00B551CF">
        <w:t>the</w:t>
      </w:r>
      <w:r>
        <w:t xml:space="preserve"> </w:t>
      </w:r>
      <w:r w:rsidRPr="00B551CF">
        <w:t>MPIR</w:t>
      </w:r>
      <w:r>
        <w:t xml:space="preserve"> </w:t>
      </w:r>
      <w:r w:rsidRPr="00B551CF">
        <w:t>and</w:t>
      </w:r>
      <w:r>
        <w:t xml:space="preserve"> </w:t>
      </w:r>
      <w:r w:rsidRPr="00B551CF">
        <w:t>divided</w:t>
      </w:r>
      <w:r>
        <w:t xml:space="preserve"> </w:t>
      </w:r>
      <w:r w:rsidRPr="00B551CF">
        <w:t>by</w:t>
      </w:r>
      <w:r>
        <w:t xml:space="preserve"> </w:t>
      </w:r>
      <w:r w:rsidRPr="00B551CF">
        <w:t>365</w:t>
      </w:r>
      <w:r>
        <w:t xml:space="preserve"> </w:t>
      </w:r>
      <w:r w:rsidRPr="00B551CF">
        <w:t>days</w:t>
      </w:r>
      <w:r>
        <w:t xml:space="preserve"> </w:t>
      </w:r>
      <w:r w:rsidRPr="00B551CF">
        <w:t>to</w:t>
      </w:r>
      <w:r>
        <w:t xml:space="preserve"> </w:t>
      </w:r>
      <w:r w:rsidRPr="00B551CF">
        <w:t>calculate</w:t>
      </w:r>
      <w:r>
        <w:t xml:space="preserve"> </w:t>
      </w:r>
      <w:r w:rsidRPr="00B551CF">
        <w:t>the</w:t>
      </w:r>
      <w:r>
        <w:t xml:space="preserve"> </w:t>
      </w:r>
      <w:r w:rsidRPr="00B551CF">
        <w:t>daily</w:t>
      </w:r>
      <w:r>
        <w:t xml:space="preserve"> </w:t>
      </w:r>
      <w:r w:rsidRPr="00B551CF">
        <w:t>DAP.</w:t>
      </w:r>
      <w:r>
        <w:t xml:space="preserve"> </w:t>
      </w:r>
      <w:r w:rsidRPr="00B551CF">
        <w:t>Conversely,</w:t>
      </w:r>
      <w:r>
        <w:t xml:space="preserve"> </w:t>
      </w:r>
      <w:r w:rsidRPr="00B551CF">
        <w:t>a</w:t>
      </w:r>
      <w:r>
        <w:t xml:space="preserve"> </w:t>
      </w:r>
      <w:r w:rsidRPr="00B551CF">
        <w:t>daily</w:t>
      </w:r>
      <w:r>
        <w:t xml:space="preserve"> </w:t>
      </w:r>
      <w:r w:rsidRPr="00B551CF">
        <w:t>DAC</w:t>
      </w:r>
      <w:r>
        <w:t xml:space="preserve"> </w:t>
      </w:r>
      <w:r w:rsidRPr="00B551CF">
        <w:t>amount,</w:t>
      </w:r>
      <w:r>
        <w:t xml:space="preserve"> </w:t>
      </w:r>
      <w:r w:rsidRPr="00B551CF">
        <w:t>which</w:t>
      </w:r>
      <w:r>
        <w:t xml:space="preserve"> </w:t>
      </w:r>
      <w:r w:rsidRPr="00B551CF">
        <w:t>is</w:t>
      </w:r>
      <w:r>
        <w:t xml:space="preserve"> </w:t>
      </w:r>
      <w:r w:rsidRPr="00B551CF">
        <w:t>advised</w:t>
      </w:r>
      <w:r>
        <w:t xml:space="preserve"> </w:t>
      </w:r>
      <w:r w:rsidRPr="00B551CF">
        <w:t>by</w:t>
      </w:r>
      <w:r>
        <w:t xml:space="preserve"> </w:t>
      </w:r>
      <w:r w:rsidRPr="00B551CF">
        <w:t>the</w:t>
      </w:r>
      <w:r>
        <w:t xml:space="preserve"> </w:t>
      </w:r>
      <w:r w:rsidRPr="00B551CF">
        <w:t>Department</w:t>
      </w:r>
      <w:r>
        <w:t xml:space="preserve"> </w:t>
      </w:r>
      <w:r w:rsidRPr="00B551CF">
        <w:t>of</w:t>
      </w:r>
      <w:r>
        <w:t xml:space="preserve"> </w:t>
      </w:r>
      <w:r w:rsidRPr="00B551CF">
        <w:t>Human</w:t>
      </w:r>
      <w:r>
        <w:t xml:space="preserve"> </w:t>
      </w:r>
      <w:r w:rsidRPr="00B551CF">
        <w:t>Services,</w:t>
      </w:r>
      <w:r>
        <w:t xml:space="preserve"> </w:t>
      </w:r>
      <w:r w:rsidRPr="00B551CF">
        <w:t>is</w:t>
      </w:r>
      <w:r>
        <w:t xml:space="preserve"> </w:t>
      </w:r>
      <w:r w:rsidRPr="00B551CF">
        <w:t>divided</w:t>
      </w:r>
      <w:r>
        <w:t xml:space="preserve"> </w:t>
      </w:r>
      <w:r w:rsidRPr="00B551CF">
        <w:t>by</w:t>
      </w:r>
      <w:r>
        <w:t xml:space="preserve"> </w:t>
      </w:r>
      <w:r w:rsidRPr="00B551CF">
        <w:t>the</w:t>
      </w:r>
      <w:r>
        <w:t xml:space="preserve"> </w:t>
      </w:r>
      <w:r w:rsidRPr="00B551CF">
        <w:t>MPIR</w:t>
      </w:r>
      <w:r>
        <w:t xml:space="preserve"> </w:t>
      </w:r>
      <w:r w:rsidRPr="00B551CF">
        <w:t>and</w:t>
      </w:r>
      <w:r>
        <w:t xml:space="preserve"> </w:t>
      </w:r>
      <w:r w:rsidRPr="00B551CF">
        <w:t>multiplied</w:t>
      </w:r>
      <w:r>
        <w:t xml:space="preserve"> </w:t>
      </w:r>
      <w:r w:rsidRPr="00B551CF">
        <w:t>by</w:t>
      </w:r>
      <w:r>
        <w:t xml:space="preserve"> </w:t>
      </w:r>
      <w:r w:rsidRPr="00B551CF">
        <w:t>365</w:t>
      </w:r>
      <w:r>
        <w:t xml:space="preserve"> </w:t>
      </w:r>
      <w:r w:rsidRPr="00B551CF">
        <w:t>days</w:t>
      </w:r>
      <w:r>
        <w:t xml:space="preserve"> </w:t>
      </w:r>
      <w:r w:rsidRPr="00B551CF">
        <w:t>to</w:t>
      </w:r>
      <w:r>
        <w:t xml:space="preserve"> </w:t>
      </w:r>
      <w:r w:rsidRPr="00B551CF">
        <w:t>calculate</w:t>
      </w:r>
      <w:r>
        <w:t xml:space="preserve"> </w:t>
      </w:r>
      <w:r w:rsidRPr="00B551CF">
        <w:t>the</w:t>
      </w:r>
      <w:r>
        <w:t xml:space="preserve"> </w:t>
      </w:r>
      <w:r w:rsidRPr="00B551CF">
        <w:t>lump</w:t>
      </w:r>
      <w:r>
        <w:t xml:space="preserve"> </w:t>
      </w:r>
      <w:r w:rsidRPr="00B551CF">
        <w:t>sum</w:t>
      </w:r>
      <w:r>
        <w:t xml:space="preserve"> </w:t>
      </w:r>
      <w:r w:rsidRPr="00B551CF">
        <w:t>RAC.</w:t>
      </w:r>
      <w:r>
        <w:t xml:space="preserve"> </w:t>
      </w:r>
      <w:r w:rsidRPr="00B551CF">
        <w:t>The</w:t>
      </w:r>
      <w:r>
        <w:t xml:space="preserve"> </w:t>
      </w:r>
      <w:r w:rsidRPr="00B551CF">
        <w:t>MPIR</w:t>
      </w:r>
      <w:r>
        <w:t xml:space="preserve"> </w:t>
      </w:r>
      <w:r w:rsidRPr="00B551CF">
        <w:t>is</w:t>
      </w:r>
      <w:r>
        <w:t xml:space="preserve"> </w:t>
      </w:r>
      <w:r w:rsidRPr="00B551CF">
        <w:t>determined</w:t>
      </w:r>
      <w:r>
        <w:t xml:space="preserve"> </w:t>
      </w:r>
      <w:r w:rsidRPr="00B551CF">
        <w:t>quarterly</w:t>
      </w:r>
      <w:r>
        <w:t xml:space="preserve"> </w:t>
      </w:r>
      <w:r w:rsidRPr="00B551CF">
        <w:t>in</w:t>
      </w:r>
      <w:r>
        <w:t xml:space="preserve"> </w:t>
      </w:r>
      <w:r w:rsidRPr="00B551CF">
        <w:t>accordance</w:t>
      </w:r>
      <w:r>
        <w:t xml:space="preserve"> </w:t>
      </w:r>
      <w:r w:rsidRPr="00B551CF">
        <w:t>with</w:t>
      </w:r>
      <w:r>
        <w:t xml:space="preserve"> </w:t>
      </w:r>
      <w:r w:rsidRPr="00B551CF">
        <w:t>Section</w:t>
      </w:r>
      <w:r>
        <w:t xml:space="preserve"> </w:t>
      </w:r>
      <w:r w:rsidRPr="00B551CF">
        <w:t>6</w:t>
      </w:r>
      <w:r>
        <w:t xml:space="preserve"> </w:t>
      </w:r>
      <w:r w:rsidRPr="00B551CF">
        <w:t>of</w:t>
      </w:r>
      <w:r>
        <w:t xml:space="preserve"> </w:t>
      </w:r>
      <w:r w:rsidRPr="00B551CF">
        <w:t>the</w:t>
      </w:r>
      <w:r>
        <w:t xml:space="preserve"> </w:t>
      </w:r>
      <w:r w:rsidRPr="00B551CF">
        <w:rPr>
          <w:i/>
        </w:rPr>
        <w:t>Fees</w:t>
      </w:r>
      <w:r>
        <w:rPr>
          <w:i/>
        </w:rPr>
        <w:t xml:space="preserve"> </w:t>
      </w:r>
      <w:r w:rsidRPr="00B551CF">
        <w:rPr>
          <w:i/>
        </w:rPr>
        <w:t>and</w:t>
      </w:r>
      <w:r>
        <w:rPr>
          <w:i/>
        </w:rPr>
        <w:t xml:space="preserve"> </w:t>
      </w:r>
      <w:r w:rsidRPr="00B551CF">
        <w:rPr>
          <w:i/>
        </w:rPr>
        <w:t>Payments</w:t>
      </w:r>
      <w:r>
        <w:rPr>
          <w:i/>
        </w:rPr>
        <w:t xml:space="preserve"> </w:t>
      </w:r>
      <w:r w:rsidRPr="00B551CF">
        <w:rPr>
          <w:i/>
        </w:rPr>
        <w:t>Principles</w:t>
      </w:r>
      <w:r>
        <w:rPr>
          <w:i/>
        </w:rPr>
        <w:t xml:space="preserve"> </w:t>
      </w:r>
      <w:r w:rsidRPr="00B551CF">
        <w:rPr>
          <w:i/>
        </w:rPr>
        <w:t>2014</w:t>
      </w:r>
      <w:r>
        <w:rPr>
          <w:i/>
        </w:rPr>
        <w:t xml:space="preserve"> </w:t>
      </w:r>
      <w:r w:rsidRPr="00B551CF">
        <w:rPr>
          <w:i/>
        </w:rPr>
        <w:t>(No.</w:t>
      </w:r>
      <w:r>
        <w:rPr>
          <w:i/>
        </w:rPr>
        <w:t xml:space="preserve"> </w:t>
      </w:r>
      <w:r w:rsidRPr="00B551CF">
        <w:rPr>
          <w:i/>
        </w:rPr>
        <w:t>2).</w:t>
      </w:r>
      <w:r>
        <w:t xml:space="preserve"> </w:t>
      </w:r>
      <w:r w:rsidRPr="00B551CF">
        <w:t>Current</w:t>
      </w:r>
      <w:r>
        <w:t xml:space="preserve"> </w:t>
      </w:r>
      <w:r w:rsidRPr="00B551CF">
        <w:t>and</w:t>
      </w:r>
      <w:r>
        <w:t xml:space="preserve"> </w:t>
      </w:r>
      <w:r w:rsidRPr="00B551CF">
        <w:t>historic</w:t>
      </w:r>
      <w:r>
        <w:t xml:space="preserve"> </w:t>
      </w:r>
      <w:r w:rsidRPr="00B551CF">
        <w:t>rates</w:t>
      </w:r>
      <w:r>
        <w:t xml:space="preserve"> </w:t>
      </w:r>
      <w:r w:rsidRPr="00B551CF">
        <w:t>of</w:t>
      </w:r>
      <w:r>
        <w:t xml:space="preserve"> </w:t>
      </w:r>
      <w:r w:rsidRPr="00B551CF">
        <w:t>the</w:t>
      </w:r>
      <w:r>
        <w:t xml:space="preserve"> </w:t>
      </w:r>
      <w:r w:rsidRPr="00B551CF">
        <w:t>MPIR</w:t>
      </w:r>
      <w:r>
        <w:t xml:space="preserve"> </w:t>
      </w:r>
      <w:r w:rsidRPr="00B551CF">
        <w:t>are</w:t>
      </w:r>
      <w:r>
        <w:t xml:space="preserve"> </w:t>
      </w:r>
      <w:r w:rsidRPr="00B551CF">
        <w:t>available</w:t>
      </w:r>
      <w:r>
        <w:t xml:space="preserve"> </w:t>
      </w:r>
      <w:r w:rsidRPr="00B551CF">
        <w:t>on</w:t>
      </w:r>
      <w:r>
        <w:t xml:space="preserve"> </w:t>
      </w:r>
      <w:r w:rsidRPr="00B551CF">
        <w:t>the</w:t>
      </w:r>
      <w:r>
        <w:t xml:space="preserve"> </w:t>
      </w:r>
      <w:r w:rsidRPr="00B551CF">
        <w:t>Department</w:t>
      </w:r>
      <w:r>
        <w:t xml:space="preserve"> </w:t>
      </w:r>
      <w:r w:rsidRPr="00B551CF">
        <w:t>of</w:t>
      </w:r>
      <w:r>
        <w:t xml:space="preserve"> </w:t>
      </w:r>
      <w:r w:rsidRPr="00B551CF">
        <w:t>Health</w:t>
      </w:r>
      <w:r>
        <w:t xml:space="preserve"> </w:t>
      </w:r>
      <w:r w:rsidRPr="00B551CF">
        <w:t>website.</w:t>
      </w:r>
    </w:p>
  </w:footnote>
  <w:footnote w:id="33">
    <w:p w14:paraId="300E041C" w14:textId="498BEB03" w:rsidR="00C3562F" w:rsidRPr="00EB7172" w:rsidRDefault="00C3562F" w:rsidP="00EB7172">
      <w:pPr>
        <w:pStyle w:val="FootnoteText"/>
      </w:pPr>
      <w:r>
        <w:rPr>
          <w:rStyle w:val="FootnoteReference"/>
        </w:rPr>
        <w:footnoteRef/>
      </w:r>
      <w:r>
        <w:t xml:space="preserve"> </w:t>
      </w:r>
      <w:hyperlink r:id="rId8" w:tooltip="Aged Care website" w:history="1">
        <w:r w:rsidRPr="007848D4">
          <w:rPr>
            <w:rStyle w:val="Hyperlink"/>
          </w:rPr>
          <w:t>https://agedcare.health.gov.au/reform/acfas-report-on-understanding-how-consumers-plan-and-finance-aged-care</w:t>
        </w:r>
      </w:hyperlink>
    </w:p>
  </w:footnote>
  <w:footnote w:id="34">
    <w:p w14:paraId="0D3A923D" w14:textId="0699B149" w:rsidR="00C3562F" w:rsidRPr="003D0688" w:rsidRDefault="00C3562F" w:rsidP="003D0688">
      <w:pPr>
        <w:rPr>
          <w:rFonts w:asciiTheme="minorHAnsi" w:hAnsiTheme="minorHAnsi" w:cstheme="minorHAnsi"/>
          <w:color w:val="1F497D"/>
          <w:sz w:val="18"/>
          <w:szCs w:val="18"/>
        </w:rPr>
      </w:pPr>
      <w:r w:rsidRPr="007946FD">
        <w:rPr>
          <w:rStyle w:val="FootnoteReference"/>
          <w:rFonts w:asciiTheme="minorHAnsi" w:hAnsiTheme="minorHAnsi" w:cstheme="minorHAnsi"/>
          <w:szCs w:val="18"/>
        </w:rPr>
        <w:footnoteRef/>
      </w:r>
      <w:r>
        <w:rPr>
          <w:rFonts w:asciiTheme="minorHAnsi" w:hAnsiTheme="minorHAnsi" w:cstheme="minorHAnsi"/>
          <w:sz w:val="18"/>
          <w:szCs w:val="18"/>
        </w:rPr>
        <w:t xml:space="preserve"> </w:t>
      </w:r>
      <w:r w:rsidRPr="007946FD">
        <w:rPr>
          <w:rFonts w:asciiTheme="minorHAnsi" w:hAnsiTheme="minorHAnsi" w:cstheme="minorHAnsi"/>
          <w:color w:val="313131"/>
          <w:sz w:val="18"/>
          <w:szCs w:val="18"/>
        </w:rPr>
        <w:t>The</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requirements</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for</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the</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presentation</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of</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financial</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statements</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is</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set</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out</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in</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AASB</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101</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and</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paragraph</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69(d)</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relates</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to</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liabilities</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where</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there</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is</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no</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right</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to</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defer</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settlement</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of</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the</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liability</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for</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at</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least</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12</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months</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after</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the</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reporting</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period.</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The</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average</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length</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of</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stay</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of</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a</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resident</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is</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three</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years</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and</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as</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a</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result,</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the</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liability</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for</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repayment</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of</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an</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accommodation</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deposit</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can</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extend</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beyond</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12</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months</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after</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year</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end</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if</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the</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resident</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is</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still</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in</w:t>
      </w:r>
      <w:r>
        <w:rPr>
          <w:rFonts w:asciiTheme="minorHAnsi" w:hAnsiTheme="minorHAnsi" w:cstheme="minorHAnsi"/>
          <w:color w:val="313131"/>
          <w:sz w:val="18"/>
          <w:szCs w:val="18"/>
        </w:rPr>
        <w:t xml:space="preserve"> </w:t>
      </w:r>
      <w:r w:rsidRPr="007946FD">
        <w:rPr>
          <w:rFonts w:asciiTheme="minorHAnsi" w:hAnsiTheme="minorHAnsi" w:cstheme="minorHAnsi"/>
          <w:color w:val="313131"/>
          <w:sz w:val="18"/>
          <w:szCs w:val="18"/>
        </w:rPr>
        <w:t>care.</w:t>
      </w:r>
    </w:p>
  </w:footnote>
  <w:footnote w:id="35">
    <w:p w14:paraId="3E124ECB" w14:textId="48E44078" w:rsidR="00C3562F" w:rsidRDefault="00C3562F" w:rsidP="00EB7172">
      <w:pPr>
        <w:pStyle w:val="FootnoteText"/>
      </w:pPr>
      <w:r>
        <w:rPr>
          <w:rStyle w:val="FootnoteReference"/>
        </w:rPr>
        <w:footnoteRef/>
      </w:r>
      <w:r>
        <w:t xml:space="preserve"> ABS, </w:t>
      </w:r>
      <w:r w:rsidRPr="002F4EE9">
        <w:rPr>
          <w:rStyle w:val="Emphasis"/>
        </w:rPr>
        <w:t>Household Income and Wealth 2015-16</w:t>
      </w:r>
      <w:r>
        <w:t xml:space="preserve"> (Cat no. 6253.0)</w:t>
      </w:r>
    </w:p>
  </w:footnote>
  <w:footnote w:id="36">
    <w:p w14:paraId="04F7043F" w14:textId="4CD6FB6F" w:rsidR="00C3562F" w:rsidRDefault="00C3562F" w:rsidP="00EB7172">
      <w:pPr>
        <w:pStyle w:val="FootnoteText"/>
      </w:pPr>
      <w:r>
        <w:rPr>
          <w:rStyle w:val="FootnoteReference"/>
        </w:rPr>
        <w:footnoteRef/>
      </w:r>
      <w:r>
        <w:t xml:space="preserve"> ABS, </w:t>
      </w:r>
      <w:r w:rsidRPr="00B32416">
        <w:t>2015</w:t>
      </w:r>
      <w:r>
        <w:t xml:space="preserve"> </w:t>
      </w:r>
      <w:r w:rsidRPr="002F4EE9">
        <w:rPr>
          <w:rStyle w:val="Emphasis"/>
        </w:rPr>
        <w:t>Survey of Disability, Ageing and Carers, Australia</w:t>
      </w:r>
      <w:r>
        <w:t xml:space="preserve"> (Cat no. 4430.0)</w:t>
      </w:r>
    </w:p>
  </w:footnote>
  <w:footnote w:id="37">
    <w:p w14:paraId="315BD748" w14:textId="711398C4" w:rsidR="00C3562F" w:rsidRDefault="00C3562F">
      <w:pPr>
        <w:pStyle w:val="FootnoteText"/>
      </w:pPr>
      <w:r>
        <w:rPr>
          <w:rStyle w:val="FootnoteReference"/>
        </w:rPr>
        <w:footnoteRef/>
      </w:r>
      <w:r>
        <w:t xml:space="preserve"> ABS, </w:t>
      </w:r>
      <w:r w:rsidRPr="00B32416">
        <w:rPr>
          <w:i/>
        </w:rPr>
        <w:t>Births,</w:t>
      </w:r>
      <w:r>
        <w:rPr>
          <w:i/>
        </w:rPr>
        <w:t xml:space="preserve"> </w:t>
      </w:r>
      <w:r w:rsidRPr="00B32416">
        <w:rPr>
          <w:i/>
        </w:rPr>
        <w:t>Australia,</w:t>
      </w:r>
      <w:r>
        <w:rPr>
          <w:i/>
        </w:rPr>
        <w:t xml:space="preserve"> </w:t>
      </w:r>
      <w:r w:rsidRPr="00B32416">
        <w:rPr>
          <w:i/>
        </w:rPr>
        <w:t>2017</w:t>
      </w:r>
      <w:r>
        <w:t xml:space="preserve"> (Cat no. 3301.0)</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C7CB3E" w14:textId="77777777" w:rsidR="00C3562F" w:rsidRDefault="00C3562F">
    <w:pPr>
      <w:pStyle w:val="Header"/>
    </w:pPr>
    <w:r w:rsidRPr="005616D5">
      <w:rPr>
        <w:b/>
      </w:rPr>
      <w:t>Aged Care Financing Authority</w:t>
    </w:r>
    <w:r>
      <w:t xml:space="preserve"> | Annual Report on the Funding and Financing of the Aged Care Industry – 2019</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106A15" w14:textId="2FF2E01B" w:rsidR="00C3562F" w:rsidRPr="0040018C" w:rsidRDefault="00C3562F" w:rsidP="0040018C">
    <w:pPr>
      <w:pStyle w:val="Header"/>
    </w:pPr>
    <w:r w:rsidRPr="005616D5">
      <w:rPr>
        <w:b/>
      </w:rPr>
      <w:t>Aged</w:t>
    </w:r>
    <w:r>
      <w:rPr>
        <w:b/>
      </w:rPr>
      <w:t xml:space="preserve"> </w:t>
    </w:r>
    <w:r w:rsidRPr="005616D5">
      <w:rPr>
        <w:b/>
      </w:rPr>
      <w:t>Care</w:t>
    </w:r>
    <w:r>
      <w:rPr>
        <w:b/>
      </w:rPr>
      <w:t xml:space="preserve"> </w:t>
    </w:r>
    <w:r w:rsidRPr="005616D5">
      <w:rPr>
        <w:b/>
      </w:rPr>
      <w:t>Financing</w:t>
    </w:r>
    <w:r>
      <w:rPr>
        <w:b/>
      </w:rPr>
      <w:t xml:space="preserve"> </w:t>
    </w:r>
    <w:r w:rsidRPr="005616D5">
      <w:rPr>
        <w:b/>
      </w:rPr>
      <w:t>Authority</w:t>
    </w:r>
    <w:r>
      <w:t xml:space="preserve"> | Annual Report on the Funding and Financing of the Aged Care Industry – 2019</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A1A92C" w14:textId="77777777" w:rsidR="00C3562F" w:rsidRDefault="00C3562F">
    <w:pPr>
      <w:pStyle w:val="Header"/>
    </w:pPr>
  </w:p>
  <w:p w14:paraId="6CE3FDC9" w14:textId="77777777" w:rsidR="00C3562F" w:rsidRDefault="00C3562F"/>
  <w:p w14:paraId="018BEB27" w14:textId="77777777" w:rsidR="00C3562F" w:rsidRDefault="00C3562F"/>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EDD379" w14:textId="33A84A12" w:rsidR="00C3562F" w:rsidRPr="0040018C" w:rsidRDefault="00C3562F" w:rsidP="00F662A9">
    <w:pPr>
      <w:pStyle w:val="Header"/>
    </w:pPr>
    <w:r w:rsidRPr="0040018C">
      <w:rPr>
        <w:b/>
      </w:rPr>
      <w:t>Aged</w:t>
    </w:r>
    <w:r>
      <w:rPr>
        <w:b/>
      </w:rPr>
      <w:t xml:space="preserve"> </w:t>
    </w:r>
    <w:r w:rsidRPr="0040018C">
      <w:rPr>
        <w:b/>
      </w:rPr>
      <w:t>Care</w:t>
    </w:r>
    <w:r>
      <w:rPr>
        <w:b/>
      </w:rPr>
      <w:t xml:space="preserve"> </w:t>
    </w:r>
    <w:r w:rsidRPr="0040018C">
      <w:rPr>
        <w:b/>
      </w:rPr>
      <w:t>Financing</w:t>
    </w:r>
    <w:r>
      <w:rPr>
        <w:b/>
      </w:rPr>
      <w:t xml:space="preserve"> </w:t>
    </w:r>
    <w:r w:rsidRPr="0040018C">
      <w:rPr>
        <w:b/>
      </w:rPr>
      <w:t>Authority</w:t>
    </w:r>
    <w:r>
      <w:t xml:space="preserve"> </w:t>
    </w:r>
    <w:r w:rsidRPr="0040018C">
      <w:t>|</w:t>
    </w:r>
    <w:r>
      <w:t xml:space="preserve"> </w:t>
    </w:r>
    <w:r w:rsidRPr="0040018C">
      <w:t>Annual</w:t>
    </w:r>
    <w:r>
      <w:t xml:space="preserve"> </w:t>
    </w:r>
    <w:r w:rsidRPr="0040018C">
      <w:t>Report</w:t>
    </w:r>
    <w:r>
      <w:t xml:space="preserve"> </w:t>
    </w:r>
    <w:r w:rsidRPr="0040018C">
      <w:t>on</w:t>
    </w:r>
    <w:r>
      <w:t xml:space="preserve"> </w:t>
    </w:r>
    <w:r w:rsidRPr="0040018C">
      <w:t>the</w:t>
    </w:r>
    <w:r>
      <w:t xml:space="preserve"> </w:t>
    </w:r>
    <w:r w:rsidRPr="0040018C">
      <w:t>Funding</w:t>
    </w:r>
    <w:r>
      <w:t xml:space="preserve"> </w:t>
    </w:r>
    <w:r w:rsidRPr="0040018C">
      <w:t>and</w:t>
    </w:r>
    <w:r>
      <w:t xml:space="preserve"> </w:t>
    </w:r>
    <w:r w:rsidRPr="0040018C">
      <w:t>Financing</w:t>
    </w:r>
    <w:r>
      <w:t xml:space="preserve"> </w:t>
    </w:r>
    <w:r w:rsidRPr="0040018C">
      <w:t>of</w:t>
    </w:r>
    <w:r>
      <w:t xml:space="preserve"> </w:t>
    </w:r>
    <w:r w:rsidRPr="0040018C">
      <w:t>the</w:t>
    </w:r>
    <w:r>
      <w:t xml:space="preserve"> </w:t>
    </w:r>
    <w:r w:rsidRPr="0040018C">
      <w:t>Aged</w:t>
    </w:r>
    <w:r>
      <w:t xml:space="preserve"> </w:t>
    </w:r>
    <w:r w:rsidRPr="0040018C">
      <w:t>Care</w:t>
    </w:r>
    <w:r>
      <w:t xml:space="preserve"> </w:t>
    </w:r>
    <w:r w:rsidRPr="0040018C">
      <w:t>Industry</w:t>
    </w:r>
    <w:r>
      <w:t xml:space="preserve"> </w:t>
    </w:r>
    <w:r w:rsidRPr="0040018C">
      <w:t>–</w:t>
    </w:r>
    <w:r>
      <w:t xml:space="preserve"> </w:t>
    </w:r>
    <w:r w:rsidRPr="0040018C">
      <w:t>2019</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B8055C" w14:textId="77777777" w:rsidR="00C3562F" w:rsidRDefault="00C3562F">
    <w:pPr>
      <w:pStyle w:val="Header"/>
    </w:pPr>
  </w:p>
  <w:p w14:paraId="03B28041" w14:textId="77777777" w:rsidR="00C3562F" w:rsidRDefault="00C3562F"/>
  <w:p w14:paraId="71EEEB51" w14:textId="77777777" w:rsidR="00C3562F" w:rsidRDefault="00C3562F"/>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C0247D" w14:textId="77777777" w:rsidR="00C3562F" w:rsidRDefault="00C3562F">
    <w:pPr>
      <w:pStyle w:val="Header"/>
    </w:pPr>
  </w:p>
  <w:p w14:paraId="3A44B085" w14:textId="77777777" w:rsidR="00C3562F" w:rsidRDefault="00C3562F"/>
  <w:p w14:paraId="7834A160" w14:textId="77777777" w:rsidR="00C3562F" w:rsidRDefault="00C3562F"/>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68EDAB" w14:textId="7B0A1613" w:rsidR="00C3562F" w:rsidRPr="0040018C" w:rsidRDefault="00C3562F" w:rsidP="0040018C">
    <w:pPr>
      <w:pStyle w:val="Header"/>
    </w:pPr>
    <w:r w:rsidRPr="005616D5">
      <w:rPr>
        <w:b/>
      </w:rPr>
      <w:t>Aged</w:t>
    </w:r>
    <w:r>
      <w:rPr>
        <w:b/>
      </w:rPr>
      <w:t xml:space="preserve"> </w:t>
    </w:r>
    <w:r w:rsidRPr="005616D5">
      <w:rPr>
        <w:b/>
      </w:rPr>
      <w:t>Care</w:t>
    </w:r>
    <w:r>
      <w:rPr>
        <w:b/>
      </w:rPr>
      <w:t xml:space="preserve"> </w:t>
    </w:r>
    <w:r w:rsidRPr="005616D5">
      <w:rPr>
        <w:b/>
      </w:rPr>
      <w:t>Financing</w:t>
    </w:r>
    <w:r>
      <w:rPr>
        <w:b/>
      </w:rPr>
      <w:t xml:space="preserve"> </w:t>
    </w:r>
    <w:r w:rsidRPr="005616D5">
      <w:rPr>
        <w:b/>
      </w:rPr>
      <w:t>Authority</w:t>
    </w:r>
    <w:r>
      <w:t xml:space="preserve"> | Annual Report on the Funding and Financing of the Aged Care Industry – 2019</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ACF1A1" w14:textId="42C1B067" w:rsidR="00C3562F" w:rsidRPr="0040018C" w:rsidRDefault="00C3562F">
    <w:pPr>
      <w:rPr>
        <w:sz w:val="20"/>
        <w:szCs w:val="20"/>
      </w:rPr>
    </w:pPr>
    <w:r w:rsidRPr="0040018C">
      <w:rPr>
        <w:b/>
        <w:sz w:val="20"/>
        <w:szCs w:val="20"/>
      </w:rPr>
      <w:t>Aged</w:t>
    </w:r>
    <w:r>
      <w:rPr>
        <w:b/>
        <w:sz w:val="20"/>
        <w:szCs w:val="20"/>
      </w:rPr>
      <w:t xml:space="preserve"> </w:t>
    </w:r>
    <w:r w:rsidRPr="0040018C">
      <w:rPr>
        <w:b/>
        <w:sz w:val="20"/>
        <w:szCs w:val="20"/>
      </w:rPr>
      <w:t>Care</w:t>
    </w:r>
    <w:r>
      <w:rPr>
        <w:b/>
        <w:sz w:val="20"/>
        <w:szCs w:val="20"/>
      </w:rPr>
      <w:t xml:space="preserve"> </w:t>
    </w:r>
    <w:r w:rsidRPr="0040018C">
      <w:rPr>
        <w:b/>
        <w:sz w:val="20"/>
        <w:szCs w:val="20"/>
      </w:rPr>
      <w:t>Financing</w:t>
    </w:r>
    <w:r>
      <w:rPr>
        <w:b/>
        <w:sz w:val="20"/>
        <w:szCs w:val="20"/>
      </w:rPr>
      <w:t xml:space="preserve"> </w:t>
    </w:r>
    <w:r w:rsidRPr="0040018C">
      <w:rPr>
        <w:b/>
        <w:sz w:val="20"/>
        <w:szCs w:val="20"/>
      </w:rPr>
      <w:t>Authority</w:t>
    </w:r>
    <w:r>
      <w:rPr>
        <w:sz w:val="20"/>
        <w:szCs w:val="20"/>
      </w:rPr>
      <w:t xml:space="preserve"> </w:t>
    </w:r>
    <w:r w:rsidRPr="0040018C">
      <w:rPr>
        <w:sz w:val="20"/>
        <w:szCs w:val="20"/>
      </w:rPr>
      <w:t>|</w:t>
    </w:r>
    <w:r>
      <w:rPr>
        <w:sz w:val="20"/>
        <w:szCs w:val="20"/>
      </w:rPr>
      <w:t xml:space="preserve"> </w:t>
    </w:r>
    <w:r w:rsidRPr="0040018C">
      <w:rPr>
        <w:sz w:val="20"/>
        <w:szCs w:val="20"/>
      </w:rPr>
      <w:t>Annual</w:t>
    </w:r>
    <w:r>
      <w:rPr>
        <w:sz w:val="20"/>
        <w:szCs w:val="20"/>
      </w:rPr>
      <w:t xml:space="preserve"> </w:t>
    </w:r>
    <w:r w:rsidRPr="0040018C">
      <w:rPr>
        <w:sz w:val="20"/>
        <w:szCs w:val="20"/>
      </w:rPr>
      <w:t>Report</w:t>
    </w:r>
    <w:r>
      <w:rPr>
        <w:sz w:val="20"/>
        <w:szCs w:val="20"/>
      </w:rPr>
      <w:t xml:space="preserve"> </w:t>
    </w:r>
    <w:r w:rsidRPr="0040018C">
      <w:rPr>
        <w:sz w:val="20"/>
        <w:szCs w:val="20"/>
      </w:rPr>
      <w:t>on</w:t>
    </w:r>
    <w:r>
      <w:rPr>
        <w:sz w:val="20"/>
        <w:szCs w:val="20"/>
      </w:rPr>
      <w:t xml:space="preserve"> </w:t>
    </w:r>
    <w:r w:rsidRPr="0040018C">
      <w:rPr>
        <w:sz w:val="20"/>
        <w:szCs w:val="20"/>
      </w:rPr>
      <w:t>the</w:t>
    </w:r>
    <w:r>
      <w:rPr>
        <w:sz w:val="20"/>
        <w:szCs w:val="20"/>
      </w:rPr>
      <w:t xml:space="preserve"> </w:t>
    </w:r>
    <w:r w:rsidRPr="0040018C">
      <w:rPr>
        <w:sz w:val="20"/>
        <w:szCs w:val="20"/>
      </w:rPr>
      <w:t>Funding</w:t>
    </w:r>
    <w:r>
      <w:rPr>
        <w:sz w:val="20"/>
        <w:szCs w:val="20"/>
      </w:rPr>
      <w:t xml:space="preserve"> </w:t>
    </w:r>
    <w:r w:rsidRPr="0040018C">
      <w:rPr>
        <w:sz w:val="20"/>
        <w:szCs w:val="20"/>
      </w:rPr>
      <w:t>and</w:t>
    </w:r>
    <w:r>
      <w:rPr>
        <w:sz w:val="20"/>
        <w:szCs w:val="20"/>
      </w:rPr>
      <w:t xml:space="preserve"> </w:t>
    </w:r>
    <w:r w:rsidRPr="0040018C">
      <w:rPr>
        <w:sz w:val="20"/>
        <w:szCs w:val="20"/>
      </w:rPr>
      <w:t>Financing</w:t>
    </w:r>
    <w:r>
      <w:rPr>
        <w:sz w:val="20"/>
        <w:szCs w:val="20"/>
      </w:rPr>
      <w:t xml:space="preserve"> </w:t>
    </w:r>
    <w:r w:rsidRPr="0040018C">
      <w:rPr>
        <w:sz w:val="20"/>
        <w:szCs w:val="20"/>
      </w:rPr>
      <w:t>of</w:t>
    </w:r>
    <w:r>
      <w:rPr>
        <w:sz w:val="20"/>
        <w:szCs w:val="20"/>
      </w:rPr>
      <w:t xml:space="preserve"> </w:t>
    </w:r>
    <w:r w:rsidRPr="0040018C">
      <w:rPr>
        <w:sz w:val="20"/>
        <w:szCs w:val="20"/>
      </w:rPr>
      <w:t>the</w:t>
    </w:r>
    <w:r>
      <w:rPr>
        <w:sz w:val="20"/>
        <w:szCs w:val="20"/>
      </w:rPr>
      <w:t xml:space="preserve"> </w:t>
    </w:r>
    <w:r w:rsidRPr="0040018C">
      <w:rPr>
        <w:sz w:val="20"/>
        <w:szCs w:val="20"/>
      </w:rPr>
      <w:t>Aged</w:t>
    </w:r>
    <w:r>
      <w:rPr>
        <w:sz w:val="20"/>
        <w:szCs w:val="20"/>
      </w:rPr>
      <w:t xml:space="preserve"> </w:t>
    </w:r>
    <w:r w:rsidRPr="0040018C">
      <w:rPr>
        <w:sz w:val="20"/>
        <w:szCs w:val="20"/>
      </w:rPr>
      <w:t>Care</w:t>
    </w:r>
    <w:r>
      <w:rPr>
        <w:sz w:val="20"/>
        <w:szCs w:val="20"/>
      </w:rPr>
      <w:t xml:space="preserve"> </w:t>
    </w:r>
    <w:r w:rsidRPr="0040018C">
      <w:rPr>
        <w:sz w:val="20"/>
        <w:szCs w:val="20"/>
      </w:rPr>
      <w:t>Industry</w:t>
    </w:r>
    <w:r>
      <w:rPr>
        <w:sz w:val="20"/>
        <w:szCs w:val="20"/>
      </w:rPr>
      <w:t xml:space="preserve"> </w:t>
    </w:r>
    <w:r w:rsidRPr="0040018C">
      <w:rPr>
        <w:sz w:val="20"/>
        <w:szCs w:val="20"/>
      </w:rPr>
      <w:t>–</w:t>
    </w:r>
    <w:r>
      <w:rPr>
        <w:sz w:val="20"/>
        <w:szCs w:val="20"/>
      </w:rPr>
      <w:t xml:space="preserve"> </w:t>
    </w:r>
    <w:r w:rsidRPr="0040018C">
      <w:rPr>
        <w:sz w:val="20"/>
        <w:szCs w:val="20"/>
      </w:rPr>
      <w:t>2019</w:t>
    </w:r>
  </w:p>
  <w:p w14:paraId="7ABEB122" w14:textId="77777777" w:rsidR="00C3562F" w:rsidRDefault="00C3562F"/>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C3B75A" w14:textId="77777777" w:rsidR="00C3562F" w:rsidRDefault="00C3562F">
    <w:pPr>
      <w:pStyle w:val="Header"/>
    </w:pPr>
  </w:p>
  <w:p w14:paraId="335DB92F" w14:textId="77777777" w:rsidR="00C3562F" w:rsidRDefault="00C3562F"/>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BE8961" w14:textId="6E20C343" w:rsidR="00C3562F" w:rsidRPr="0040018C" w:rsidRDefault="00C3562F" w:rsidP="00F662A9">
    <w:pPr>
      <w:pStyle w:val="Header"/>
    </w:pPr>
    <w:r w:rsidRPr="0040018C">
      <w:rPr>
        <w:b/>
      </w:rPr>
      <w:t>Aged</w:t>
    </w:r>
    <w:r>
      <w:rPr>
        <w:b/>
      </w:rPr>
      <w:t xml:space="preserve"> </w:t>
    </w:r>
    <w:r w:rsidRPr="0040018C">
      <w:rPr>
        <w:b/>
      </w:rPr>
      <w:t>Care</w:t>
    </w:r>
    <w:r>
      <w:rPr>
        <w:b/>
      </w:rPr>
      <w:t xml:space="preserve"> </w:t>
    </w:r>
    <w:r w:rsidRPr="0040018C">
      <w:rPr>
        <w:b/>
      </w:rPr>
      <w:t>Financing</w:t>
    </w:r>
    <w:r>
      <w:rPr>
        <w:b/>
      </w:rPr>
      <w:t xml:space="preserve"> </w:t>
    </w:r>
    <w:r w:rsidRPr="0040018C">
      <w:rPr>
        <w:b/>
      </w:rPr>
      <w:t>Authority</w:t>
    </w:r>
    <w:r>
      <w:t xml:space="preserve"> </w:t>
    </w:r>
    <w:r w:rsidRPr="0040018C">
      <w:t>|</w:t>
    </w:r>
    <w:r>
      <w:t xml:space="preserve"> </w:t>
    </w:r>
    <w:r w:rsidRPr="0040018C">
      <w:t>Annual</w:t>
    </w:r>
    <w:r>
      <w:t xml:space="preserve"> </w:t>
    </w:r>
    <w:r w:rsidRPr="0040018C">
      <w:t>Report</w:t>
    </w:r>
    <w:r>
      <w:t xml:space="preserve"> </w:t>
    </w:r>
    <w:r w:rsidRPr="0040018C">
      <w:t>on</w:t>
    </w:r>
    <w:r>
      <w:t xml:space="preserve"> </w:t>
    </w:r>
    <w:r w:rsidRPr="0040018C">
      <w:t>the</w:t>
    </w:r>
    <w:r>
      <w:t xml:space="preserve"> </w:t>
    </w:r>
    <w:r w:rsidRPr="0040018C">
      <w:t>Funding</w:t>
    </w:r>
    <w:r>
      <w:t xml:space="preserve"> </w:t>
    </w:r>
    <w:r w:rsidRPr="0040018C">
      <w:t>and</w:t>
    </w:r>
    <w:r>
      <w:t xml:space="preserve"> </w:t>
    </w:r>
    <w:r w:rsidRPr="0040018C">
      <w:t>Financing</w:t>
    </w:r>
    <w:r>
      <w:t xml:space="preserve"> </w:t>
    </w:r>
    <w:r w:rsidRPr="0040018C">
      <w:t>of</w:t>
    </w:r>
    <w:r>
      <w:t xml:space="preserve"> </w:t>
    </w:r>
    <w:r w:rsidRPr="0040018C">
      <w:t>the</w:t>
    </w:r>
    <w:r>
      <w:t xml:space="preserve"> </w:t>
    </w:r>
    <w:r w:rsidRPr="0040018C">
      <w:t>Aged</w:t>
    </w:r>
    <w:r>
      <w:t xml:space="preserve"> </w:t>
    </w:r>
    <w:r w:rsidRPr="0040018C">
      <w:t>Care</w:t>
    </w:r>
    <w:r>
      <w:t xml:space="preserve"> </w:t>
    </w:r>
    <w:r w:rsidRPr="0040018C">
      <w:t>Industry</w:t>
    </w:r>
    <w:r>
      <w:t xml:space="preserve"> </w:t>
    </w:r>
    <w:r w:rsidRPr="0040018C">
      <w:t>–</w:t>
    </w:r>
    <w:r>
      <w:t xml:space="preserve"> </w:t>
    </w:r>
    <w:r w:rsidRPr="0040018C">
      <w:t>2019</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B3D2FF36"/>
    <w:lvl w:ilvl="0">
      <w:start w:val="1"/>
      <w:numFmt w:val="decimal"/>
      <w:pStyle w:val="ListNumber2"/>
      <w:lvlText w:val="%1."/>
      <w:lvlJc w:val="left"/>
      <w:pPr>
        <w:tabs>
          <w:tab w:val="num" w:pos="643"/>
        </w:tabs>
        <w:ind w:left="643" w:hanging="360"/>
      </w:pPr>
    </w:lvl>
  </w:abstractNum>
  <w:abstractNum w:abstractNumId="1" w15:restartNumberingAfterBreak="0">
    <w:nsid w:val="FFFFFF82"/>
    <w:multiLevelType w:val="singleLevel"/>
    <w:tmpl w:val="F13894EC"/>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4A0AB94E"/>
    <w:lvl w:ilvl="0">
      <w:start w:val="1"/>
      <w:numFmt w:val="bullet"/>
      <w:pStyle w:val="ListBullet2"/>
      <w:lvlText w:val=""/>
      <w:lvlJc w:val="left"/>
      <w:pPr>
        <w:tabs>
          <w:tab w:val="num" w:pos="643"/>
        </w:tabs>
        <w:ind w:left="643" w:hanging="360"/>
      </w:pPr>
      <w:rPr>
        <w:rFonts w:ascii="Symbol" w:hAnsi="Symbol" w:hint="default"/>
      </w:rPr>
    </w:lvl>
  </w:abstractNum>
  <w:abstractNum w:abstractNumId="3" w15:restartNumberingAfterBreak="0">
    <w:nsid w:val="FFFFFF88"/>
    <w:multiLevelType w:val="singleLevel"/>
    <w:tmpl w:val="FA36A1F2"/>
    <w:lvl w:ilvl="0">
      <w:start w:val="1"/>
      <w:numFmt w:val="decimal"/>
      <w:pStyle w:val="ListNumber"/>
      <w:lvlText w:val="%1."/>
      <w:lvlJc w:val="left"/>
      <w:pPr>
        <w:tabs>
          <w:tab w:val="num" w:pos="360"/>
        </w:tabs>
        <w:ind w:left="360" w:hanging="360"/>
      </w:pPr>
    </w:lvl>
  </w:abstractNum>
  <w:abstractNum w:abstractNumId="4" w15:restartNumberingAfterBreak="0">
    <w:nsid w:val="FFFFFF89"/>
    <w:multiLevelType w:val="singleLevel"/>
    <w:tmpl w:val="F3B04A5A"/>
    <w:lvl w:ilvl="0">
      <w:start w:val="1"/>
      <w:numFmt w:val="bullet"/>
      <w:pStyle w:val="ListBullet"/>
      <w:lvlText w:val=""/>
      <w:lvlJc w:val="left"/>
      <w:pPr>
        <w:tabs>
          <w:tab w:val="num" w:pos="360"/>
        </w:tabs>
        <w:ind w:left="360" w:hanging="360"/>
      </w:pPr>
      <w:rPr>
        <w:rFonts w:ascii="Symbol" w:hAnsi="Symbol" w:hint="default"/>
      </w:rPr>
    </w:lvl>
  </w:abstractNum>
  <w:abstractNum w:abstractNumId="5" w15:restartNumberingAfterBreak="0">
    <w:nsid w:val="193837BC"/>
    <w:multiLevelType w:val="multilevel"/>
    <w:tmpl w:val="10BA0CCA"/>
    <w:styleLink w:val="TableBullets"/>
    <w:lvl w:ilvl="0">
      <w:start w:val="1"/>
      <w:numFmt w:val="bullet"/>
      <w:pStyle w:val="TableBullet"/>
      <w:lvlText w:val="•"/>
      <w:lvlJc w:val="left"/>
      <w:pPr>
        <w:ind w:left="170" w:hanging="170"/>
      </w:pPr>
      <w:rPr>
        <w:rFonts w:ascii="Calibri" w:hAnsi="Calibri" w:hint="default"/>
        <w:color w:val="auto"/>
      </w:rPr>
    </w:lvl>
    <w:lvl w:ilvl="1">
      <w:start w:val="1"/>
      <w:numFmt w:val="none"/>
      <w:lvlRestart w:val="0"/>
      <w:lvlText w:val=""/>
      <w:lvlJc w:val="left"/>
      <w:pPr>
        <w:ind w:left="0" w:firstLine="0"/>
      </w:pPr>
      <w:rPr>
        <w:rFonts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6" w15:restartNumberingAfterBreak="0">
    <w:nsid w:val="1BBB1E62"/>
    <w:multiLevelType w:val="hybridMultilevel"/>
    <w:tmpl w:val="7C94A98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 w15:restartNumberingAfterBreak="0">
    <w:nsid w:val="1C354B73"/>
    <w:multiLevelType w:val="singleLevel"/>
    <w:tmpl w:val="EE4A2D06"/>
    <w:name w:val="NumberedList"/>
    <w:lvl w:ilvl="0">
      <w:start w:val="1"/>
      <w:numFmt w:val="decimal"/>
      <w:lvlRestart w:val="0"/>
      <w:lvlText w:val="%1"/>
      <w:lvlJc w:val="left"/>
      <w:pPr>
        <w:tabs>
          <w:tab w:val="num" w:pos="567"/>
        </w:tabs>
        <w:ind w:left="567" w:hanging="567"/>
      </w:pPr>
      <w:rPr>
        <w:rFonts w:ascii="Arial" w:hAnsi="Arial" w:cs="Arial"/>
      </w:rPr>
    </w:lvl>
  </w:abstractNum>
  <w:abstractNum w:abstractNumId="8" w15:restartNumberingAfterBreak="0">
    <w:nsid w:val="209F2649"/>
    <w:multiLevelType w:val="singleLevel"/>
    <w:tmpl w:val="78AE38C0"/>
    <w:name w:val="AlphabeticList"/>
    <w:lvl w:ilvl="0">
      <w:start w:val="1"/>
      <w:numFmt w:val="upperLetter"/>
      <w:lvlRestart w:val="0"/>
      <w:lvlText w:val="%1"/>
      <w:lvlJc w:val="left"/>
      <w:pPr>
        <w:tabs>
          <w:tab w:val="num" w:pos="567"/>
        </w:tabs>
        <w:ind w:left="567" w:hanging="567"/>
      </w:pPr>
      <w:rPr>
        <w:rFonts w:ascii="Arial" w:hAnsi="Arial" w:cs="Arial" w:hint="default"/>
        <w:b w:val="0"/>
        <w:i w:val="0"/>
        <w:color w:val="000000"/>
        <w:sz w:val="22"/>
        <w:szCs w:val="22"/>
      </w:rPr>
    </w:lvl>
  </w:abstractNum>
  <w:abstractNum w:abstractNumId="9" w15:restartNumberingAfterBreak="0">
    <w:nsid w:val="28224F47"/>
    <w:multiLevelType w:val="multilevel"/>
    <w:tmpl w:val="847C07EE"/>
    <w:styleLink w:val="HeadingAppendicesList"/>
    <w:lvl w:ilvl="0">
      <w:start w:val="1"/>
      <w:numFmt w:val="upperLetter"/>
      <w:pStyle w:val="Heading1Appendices"/>
      <w:suff w:val="space"/>
      <w:lvlText w:val="Appendix %1:"/>
      <w:lvlJc w:val="left"/>
      <w:pPr>
        <w:ind w:left="0" w:firstLine="0"/>
      </w:pPr>
      <w:rPr>
        <w:rFonts w:hint="default"/>
        <w:color w:val="009DD6" w:themeColor="accent1"/>
      </w:rPr>
    </w:lvl>
    <w:lvl w:ilvl="1">
      <w:start w:val="1"/>
      <w:numFmt w:val="none"/>
      <w:lvlRestart w:val="0"/>
      <w:lvlText w:val=""/>
      <w:lvlJc w:val="left"/>
      <w:pPr>
        <w:ind w:left="0" w:firstLine="0"/>
      </w:pPr>
      <w:rPr>
        <w:rFonts w:hint="default"/>
      </w:rPr>
    </w:lvl>
    <w:lvl w:ilvl="2">
      <w:start w:val="1"/>
      <w:numFmt w:val="none"/>
      <w:lvlRestart w:val="0"/>
      <w:lvlText w:val=""/>
      <w:lvlJc w:val="righ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lowerRoman"/>
      <w:lvlRestart w:val="0"/>
      <w:lvlText w:val="%6"/>
      <w:lvlJc w:val="righ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right"/>
      <w:pPr>
        <w:ind w:left="0" w:firstLine="0"/>
      </w:pPr>
      <w:rPr>
        <w:rFonts w:hint="default"/>
      </w:rPr>
    </w:lvl>
  </w:abstractNum>
  <w:abstractNum w:abstractNumId="10" w15:restartNumberingAfterBreak="0">
    <w:nsid w:val="293C1ADA"/>
    <w:multiLevelType w:val="multilevel"/>
    <w:tmpl w:val="D7B6DA46"/>
    <w:lvl w:ilvl="0">
      <w:start w:val="1"/>
      <w:numFmt w:val="decimal"/>
      <w:lvlText w:val="%1"/>
      <w:lvlJc w:val="left"/>
      <w:pPr>
        <w:ind w:left="360" w:hanging="360"/>
      </w:pPr>
      <w:rPr>
        <w:rFonts w:hint="default"/>
        <w:b w:val="0"/>
        <w:i w:val="0"/>
        <w:color w:val="00B0F0"/>
        <w:sz w:val="56"/>
        <w:szCs w:val="56"/>
      </w:rPr>
    </w:lvl>
    <w:lvl w:ilvl="1">
      <w:start w:val="1"/>
      <w:numFmt w:val="decimal"/>
      <w:lvlText w:val="%1.%2"/>
      <w:lvlJc w:val="left"/>
      <w:pPr>
        <w:tabs>
          <w:tab w:val="num" w:pos="567"/>
        </w:tabs>
        <w:ind w:left="851" w:hanging="851"/>
      </w:pPr>
      <w:rPr>
        <w:rFonts w:ascii="Segoe UI" w:hAnsi="Segoe UI" w:cs="Segoe UI" w:hint="default"/>
        <w:b/>
        <w:i w:val="0"/>
        <w:color w:val="009DD6" w:themeColor="accent1"/>
        <w:sz w:val="28"/>
        <w:szCs w:val="28"/>
      </w:rPr>
    </w:lvl>
    <w:lvl w:ilvl="2">
      <w:start w:val="1"/>
      <w:numFmt w:val="decimal"/>
      <w:lvlText w:val="%1.%2.%3"/>
      <w:lvlJc w:val="left"/>
      <w:pPr>
        <w:tabs>
          <w:tab w:val="num" w:pos="1276"/>
        </w:tabs>
        <w:ind w:left="1276" w:hanging="1134"/>
      </w:pPr>
      <w:rPr>
        <w:rFonts w:ascii="Segoe UI" w:hAnsi="Segoe UI" w:cs="Segoe UI" w:hint="default"/>
        <w:b/>
        <w:i w:val="0"/>
        <w:color w:val="00B0F0"/>
        <w:sz w:val="24"/>
        <w:szCs w:val="24"/>
      </w:rPr>
    </w:lvl>
    <w:lvl w:ilvl="3">
      <w:start w:val="1"/>
      <w:numFmt w:val="decimal"/>
      <w:lvlText w:val="%1.%2.%3.%4"/>
      <w:lvlJc w:val="left"/>
      <w:pPr>
        <w:tabs>
          <w:tab w:val="num" w:pos="1134"/>
        </w:tabs>
        <w:ind w:left="1134" w:hanging="1134"/>
      </w:pPr>
      <w:rPr>
        <w:rFonts w:ascii="Calibri" w:hAnsi="Calibri" w:cs="Arial" w:hint="default"/>
        <w:b/>
        <w:i w:val="0"/>
        <w:color w:val="00A1DE"/>
        <w:sz w:val="24"/>
        <w:szCs w:val="24"/>
        <w:u w:val="none"/>
      </w:rPr>
    </w:lvl>
    <w:lvl w:ilvl="4">
      <w:start w:val="1"/>
      <w:numFmt w:val="decimal"/>
      <w:lvlRestart w:val="1"/>
      <w:suff w:val="space"/>
      <w:lvlText w:val="Box %1.%5"/>
      <w:lvlJc w:val="left"/>
      <w:pPr>
        <w:ind w:left="1134" w:hanging="850"/>
      </w:pPr>
      <w:rPr>
        <w:rFonts w:ascii="Calibri" w:hAnsi="Calibri" w:cs="Arial" w:hint="default"/>
        <w:b/>
        <w:i w:val="0"/>
        <w:color w:val="FFFFFF"/>
        <w:sz w:val="20"/>
        <w:szCs w:val="20"/>
      </w:rPr>
    </w:lvl>
    <w:lvl w:ilvl="5">
      <w:start w:val="1"/>
      <w:numFmt w:val="none"/>
      <w:lvlRestart w:val="0"/>
      <w:lvlText w:val=""/>
      <w:lvlJc w:val="center"/>
      <w:pPr>
        <w:ind w:left="0" w:firstLine="0"/>
      </w:pPr>
      <w:rPr>
        <w:rFonts w:ascii="Arial" w:hAnsi="Arial" w:cs="Arial" w:hint="default"/>
        <w:b/>
        <w:i w:val="0"/>
        <w:color w:val="931638"/>
        <w:sz w:val="20"/>
        <w:szCs w:val="20"/>
      </w:rPr>
    </w:lvl>
    <w:lvl w:ilvl="6">
      <w:start w:val="1"/>
      <w:numFmt w:val="decimal"/>
      <w:lvlRestart w:val="1"/>
      <w:suff w:val="nothing"/>
      <w:lvlText w:val="Table %1.%7"/>
      <w:lvlJc w:val="left"/>
      <w:pPr>
        <w:ind w:left="1276" w:firstLine="0"/>
      </w:pPr>
      <w:rPr>
        <w:rFonts w:ascii="Segoe UI" w:hAnsi="Segoe UI" w:cs="Segoe UI" w:hint="default"/>
        <w:b/>
        <w:i w:val="0"/>
        <w:color w:val="002776"/>
        <w:sz w:val="22"/>
        <w:szCs w:val="20"/>
      </w:rPr>
    </w:lvl>
    <w:lvl w:ilvl="7">
      <w:start w:val="1"/>
      <w:numFmt w:val="decimal"/>
      <w:lvlRestart w:val="1"/>
      <w:suff w:val="nothing"/>
      <w:lvlText w:val="Chart %1.%8"/>
      <w:lvlJc w:val="left"/>
      <w:pPr>
        <w:ind w:left="142" w:firstLine="0"/>
      </w:pPr>
      <w:rPr>
        <w:rFonts w:ascii="Segoe UI" w:hAnsi="Segoe UI" w:cs="Segoe UI" w:hint="default"/>
        <w:b/>
        <w:i w:val="0"/>
        <w:color w:val="002776"/>
        <w:sz w:val="22"/>
        <w:szCs w:val="20"/>
      </w:rPr>
    </w:lvl>
    <w:lvl w:ilvl="8">
      <w:start w:val="1"/>
      <w:numFmt w:val="decimal"/>
      <w:lvlRestart w:val="1"/>
      <w:suff w:val="nothing"/>
      <w:lvlText w:val="Chart %1.%9"/>
      <w:lvlJc w:val="left"/>
      <w:pPr>
        <w:ind w:left="3544" w:firstLine="0"/>
      </w:pPr>
      <w:rPr>
        <w:rFonts w:ascii="Segoe UI" w:hAnsi="Segoe UI" w:cs="Segoe UI" w:hint="default"/>
        <w:b/>
        <w:i w:val="0"/>
        <w:strike w:val="0"/>
        <w:color w:val="002060"/>
        <w:sz w:val="22"/>
        <w:szCs w:val="20"/>
      </w:rPr>
    </w:lvl>
  </w:abstractNum>
  <w:abstractNum w:abstractNumId="11" w15:restartNumberingAfterBreak="0">
    <w:nsid w:val="2A0114B9"/>
    <w:multiLevelType w:val="multilevel"/>
    <w:tmpl w:val="1184698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15:restartNumberingAfterBreak="0">
    <w:nsid w:val="31956731"/>
    <w:multiLevelType w:val="multilevel"/>
    <w:tmpl w:val="7D8850FC"/>
    <w:styleLink w:val="TableFigureNoteDigitList"/>
    <w:lvl w:ilvl="0">
      <w:start w:val="1"/>
      <w:numFmt w:val="decimal"/>
      <w:pStyle w:val="TableFigureNoteDigit"/>
      <w:lvlText w:val="%1."/>
      <w:lvlJc w:val="left"/>
      <w:pPr>
        <w:tabs>
          <w:tab w:val="num" w:pos="340"/>
        </w:tabs>
        <w:ind w:left="340" w:hanging="340"/>
      </w:pPr>
      <w:rPr>
        <w:rFonts w:hint="default"/>
      </w:rPr>
    </w:lvl>
    <w:lvl w:ilvl="1">
      <w:start w:val="1"/>
      <w:numFmt w:val="none"/>
      <w:lvlRestart w:val="0"/>
      <w:lvlText w:val=""/>
      <w:lvlJc w:val="left"/>
      <w:pPr>
        <w:ind w:left="0" w:firstLine="0"/>
      </w:pPr>
      <w:rPr>
        <w:rFonts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3" w15:restartNumberingAfterBreak="0">
    <w:nsid w:val="392B73D6"/>
    <w:multiLevelType w:val="hybridMultilevel"/>
    <w:tmpl w:val="1450AD28"/>
    <w:name w:val="BulletList"/>
    <w:lvl w:ilvl="0" w:tplc="E8882CC4">
      <w:start w:val="1"/>
      <w:numFmt w:val="bullet"/>
      <w:lvlText w:val=""/>
      <w:lvlJc w:val="left"/>
      <w:pPr>
        <w:ind w:left="720" w:hanging="360"/>
      </w:pPr>
      <w:rPr>
        <w:rFonts w:ascii="Symbol" w:hAnsi="Symbol" w:hint="default"/>
      </w:rPr>
    </w:lvl>
    <w:lvl w:ilvl="1" w:tplc="A6F6CB9A" w:tentative="1">
      <w:start w:val="1"/>
      <w:numFmt w:val="bullet"/>
      <w:lvlText w:val="o"/>
      <w:lvlJc w:val="left"/>
      <w:pPr>
        <w:ind w:left="1440" w:hanging="360"/>
      </w:pPr>
      <w:rPr>
        <w:rFonts w:ascii="Courier New" w:hAnsi="Courier New" w:cs="Courier New" w:hint="default"/>
      </w:rPr>
    </w:lvl>
    <w:lvl w:ilvl="2" w:tplc="6A302F10" w:tentative="1">
      <w:start w:val="1"/>
      <w:numFmt w:val="bullet"/>
      <w:lvlText w:val=""/>
      <w:lvlJc w:val="left"/>
      <w:pPr>
        <w:ind w:left="2160" w:hanging="360"/>
      </w:pPr>
      <w:rPr>
        <w:rFonts w:ascii="Wingdings" w:hAnsi="Wingdings" w:hint="default"/>
      </w:rPr>
    </w:lvl>
    <w:lvl w:ilvl="3" w:tplc="C3DC6F38" w:tentative="1">
      <w:start w:val="1"/>
      <w:numFmt w:val="bullet"/>
      <w:lvlText w:val=""/>
      <w:lvlJc w:val="left"/>
      <w:pPr>
        <w:ind w:left="2880" w:hanging="360"/>
      </w:pPr>
      <w:rPr>
        <w:rFonts w:ascii="Symbol" w:hAnsi="Symbol" w:hint="default"/>
      </w:rPr>
    </w:lvl>
    <w:lvl w:ilvl="4" w:tplc="2D28A880" w:tentative="1">
      <w:start w:val="1"/>
      <w:numFmt w:val="bullet"/>
      <w:lvlText w:val="o"/>
      <w:lvlJc w:val="left"/>
      <w:pPr>
        <w:ind w:left="3600" w:hanging="360"/>
      </w:pPr>
      <w:rPr>
        <w:rFonts w:ascii="Courier New" w:hAnsi="Courier New" w:cs="Courier New" w:hint="default"/>
      </w:rPr>
    </w:lvl>
    <w:lvl w:ilvl="5" w:tplc="CDC46302" w:tentative="1">
      <w:start w:val="1"/>
      <w:numFmt w:val="bullet"/>
      <w:lvlText w:val=""/>
      <w:lvlJc w:val="left"/>
      <w:pPr>
        <w:ind w:left="4320" w:hanging="360"/>
      </w:pPr>
      <w:rPr>
        <w:rFonts w:ascii="Wingdings" w:hAnsi="Wingdings" w:hint="default"/>
      </w:rPr>
    </w:lvl>
    <w:lvl w:ilvl="6" w:tplc="C6D0D70C" w:tentative="1">
      <w:start w:val="1"/>
      <w:numFmt w:val="bullet"/>
      <w:lvlText w:val=""/>
      <w:lvlJc w:val="left"/>
      <w:pPr>
        <w:ind w:left="5040" w:hanging="360"/>
      </w:pPr>
      <w:rPr>
        <w:rFonts w:ascii="Symbol" w:hAnsi="Symbol" w:hint="default"/>
      </w:rPr>
    </w:lvl>
    <w:lvl w:ilvl="7" w:tplc="5F6413EE" w:tentative="1">
      <w:start w:val="1"/>
      <w:numFmt w:val="bullet"/>
      <w:lvlText w:val="o"/>
      <w:lvlJc w:val="left"/>
      <w:pPr>
        <w:ind w:left="5760" w:hanging="360"/>
      </w:pPr>
      <w:rPr>
        <w:rFonts w:ascii="Courier New" w:hAnsi="Courier New" w:cs="Courier New" w:hint="default"/>
      </w:rPr>
    </w:lvl>
    <w:lvl w:ilvl="8" w:tplc="05EC6A42" w:tentative="1">
      <w:start w:val="1"/>
      <w:numFmt w:val="bullet"/>
      <w:lvlText w:val=""/>
      <w:lvlJc w:val="left"/>
      <w:pPr>
        <w:ind w:left="6480" w:hanging="360"/>
      </w:pPr>
      <w:rPr>
        <w:rFonts w:ascii="Wingdings" w:hAnsi="Wingdings" w:hint="default"/>
      </w:rPr>
    </w:lvl>
  </w:abstractNum>
  <w:abstractNum w:abstractNumId="14" w15:restartNumberingAfterBreak="0">
    <w:nsid w:val="3D7454DF"/>
    <w:multiLevelType w:val="hybridMultilevel"/>
    <w:tmpl w:val="472E2FEE"/>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2142A31"/>
    <w:multiLevelType w:val="multilevel"/>
    <w:tmpl w:val="48D0AD32"/>
    <w:lvl w:ilvl="0">
      <w:start w:val="1"/>
      <w:numFmt w:val="upperLetter"/>
      <w:suff w:val="nothing"/>
      <w:lvlText w:val="Appendix %1"/>
      <w:lvlJc w:val="left"/>
      <w:pPr>
        <w:ind w:left="2694" w:firstLine="0"/>
      </w:pPr>
      <w:rPr>
        <w:rFonts w:hint="default"/>
        <w:b w:val="0"/>
      </w:rPr>
    </w:lvl>
    <w:lvl w:ilvl="1">
      <w:start w:val="1"/>
      <w:numFmt w:val="decimal"/>
      <w:pStyle w:val="AppendixTableCaption"/>
      <w:suff w:val="nothing"/>
      <w:lvlText w:val="Table %1.%2"/>
      <w:lvlJc w:val="left"/>
      <w:pPr>
        <w:ind w:left="284" w:firstLine="0"/>
      </w:pPr>
      <w:rPr>
        <w:rFonts w:ascii="Segoe UI" w:hAnsi="Segoe UI" w:cs="Segoe UI" w:hint="default"/>
        <w:b/>
        <w:i w:val="0"/>
        <w:color w:val="002776"/>
        <w:sz w:val="24"/>
      </w:rPr>
    </w:lvl>
    <w:lvl w:ilvl="2">
      <w:start w:val="1"/>
      <w:numFmt w:val="decimal"/>
      <w:lvlRestart w:val="1"/>
      <w:suff w:val="nothing"/>
      <w:lvlText w:val="Chart %1.%3"/>
      <w:lvlJc w:val="left"/>
      <w:pPr>
        <w:ind w:left="0" w:firstLine="0"/>
      </w:pPr>
      <w:rPr>
        <w:rFonts w:ascii="Calibri" w:hAnsi="Calibri" w:cs="Arial" w:hint="default"/>
        <w:b/>
        <w:i w:val="0"/>
        <w:color w:val="002776"/>
        <w:sz w:val="22"/>
        <w:szCs w:val="24"/>
      </w:rPr>
    </w:lvl>
    <w:lvl w:ilvl="3">
      <w:start w:val="1"/>
      <w:numFmt w:val="decimal"/>
      <w:lvlRestart w:val="1"/>
      <w:suff w:val="nothing"/>
      <w:lvlText w:val="Figure %1.%4"/>
      <w:lvlJc w:val="left"/>
      <w:pPr>
        <w:ind w:left="0" w:firstLine="0"/>
      </w:pPr>
      <w:rPr>
        <w:rFonts w:ascii="Calibri" w:hAnsi="Calibri" w:cs="Arial" w:hint="default"/>
        <w:b/>
        <w:i w:val="0"/>
        <w:color w:val="002776"/>
        <w:sz w:val="22"/>
        <w:szCs w:val="24"/>
      </w:rPr>
    </w:lvl>
    <w:lvl w:ilvl="4">
      <w:start w:val="1"/>
      <w:numFmt w:val="decimal"/>
      <w:lvlText w:val="%1.%2.%3.%4.%5"/>
      <w:lvlJc w:val="left"/>
      <w:pPr>
        <w:tabs>
          <w:tab w:val="num" w:pos="1134"/>
        </w:tabs>
        <w:ind w:left="1134" w:hanging="1134"/>
      </w:pPr>
      <w:rPr>
        <w:rFonts w:ascii="Arial" w:hAnsi="Arial" w:cs="Arial" w:hint="default"/>
        <w:b w:val="0"/>
        <w:i w:val="0"/>
        <w:color w:val="931638"/>
        <w:sz w:val="20"/>
      </w:rPr>
    </w:lvl>
    <w:lvl w:ilvl="5">
      <w:start w:val="1"/>
      <w:numFmt w:val="decimal"/>
      <w:lvlText w:val="%1.%2.%3.%4.%5.%6"/>
      <w:lvlJc w:val="left"/>
      <w:pPr>
        <w:tabs>
          <w:tab w:val="num" w:pos="1701"/>
        </w:tabs>
        <w:ind w:left="1701" w:hanging="1701"/>
      </w:pPr>
      <w:rPr>
        <w:rFonts w:ascii="Arial" w:hAnsi="Arial" w:cs="Arial" w:hint="default"/>
        <w:b w:val="0"/>
        <w:i w:val="0"/>
        <w:color w:val="931638"/>
        <w:sz w:val="20"/>
      </w:rPr>
    </w:lvl>
    <w:lvl w:ilvl="6">
      <w:start w:val="1"/>
      <w:numFmt w:val="decimal"/>
      <w:lvlText w:val="%1.%2.%3.%4.%5.%6.%7"/>
      <w:lvlJc w:val="left"/>
      <w:pPr>
        <w:tabs>
          <w:tab w:val="num" w:pos="1701"/>
        </w:tabs>
        <w:ind w:left="1701" w:hanging="1701"/>
      </w:pPr>
      <w:rPr>
        <w:rFonts w:ascii="Arial" w:hAnsi="Arial" w:cs="Arial" w:hint="default"/>
        <w:b w:val="0"/>
        <w:i w:val="0"/>
        <w:color w:val="931638"/>
        <w:sz w:val="20"/>
      </w:rPr>
    </w:lvl>
    <w:lvl w:ilvl="7">
      <w:start w:val="1"/>
      <w:numFmt w:val="decimal"/>
      <w:lvlText w:val="%1.%2.%3.%4.%5.%6.%7.%8"/>
      <w:lvlJc w:val="left"/>
      <w:pPr>
        <w:tabs>
          <w:tab w:val="num" w:pos="1701"/>
        </w:tabs>
        <w:ind w:left="1701" w:hanging="1701"/>
      </w:pPr>
      <w:rPr>
        <w:rFonts w:ascii="Arial" w:hAnsi="Arial" w:cs="Arial" w:hint="default"/>
        <w:b w:val="0"/>
        <w:i w:val="0"/>
        <w:color w:val="931638"/>
        <w:sz w:val="20"/>
      </w:rPr>
    </w:lvl>
    <w:lvl w:ilvl="8">
      <w:start w:val="1"/>
      <w:numFmt w:val="decimal"/>
      <w:lvlText w:val="%1.%2.%3.%4.%5.%6.%7.%8.%9"/>
      <w:lvlJc w:val="left"/>
      <w:pPr>
        <w:tabs>
          <w:tab w:val="num" w:pos="1701"/>
        </w:tabs>
        <w:ind w:left="1701" w:hanging="1701"/>
      </w:pPr>
      <w:rPr>
        <w:rFonts w:ascii="Arial" w:hAnsi="Arial" w:cs="Arial" w:hint="default"/>
        <w:b w:val="0"/>
        <w:i w:val="0"/>
        <w:color w:val="931638"/>
        <w:sz w:val="20"/>
      </w:rPr>
    </w:lvl>
  </w:abstractNum>
  <w:abstractNum w:abstractNumId="16" w15:restartNumberingAfterBreak="0">
    <w:nsid w:val="4CA04DDB"/>
    <w:multiLevelType w:val="multilevel"/>
    <w:tmpl w:val="0409001D"/>
    <w:name w:val="IndentDashList"/>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505D382A"/>
    <w:multiLevelType w:val="hybridMultilevel"/>
    <w:tmpl w:val="BB50863E"/>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8" w15:restartNumberingAfterBreak="0">
    <w:nsid w:val="56DB5F4C"/>
    <w:multiLevelType w:val="multilevel"/>
    <w:tmpl w:val="44782B94"/>
    <w:styleLink w:val="NumberedHeadings"/>
    <w:lvl w:ilvl="0">
      <w:start w:val="1"/>
      <w:numFmt w:val="decimal"/>
      <w:pStyle w:val="Heading1"/>
      <w:lvlText w:val="%1."/>
      <w:lvlJc w:val="left"/>
      <w:pPr>
        <w:tabs>
          <w:tab w:val="num" w:pos="851"/>
        </w:tabs>
        <w:ind w:left="851" w:hanging="851"/>
      </w:pPr>
      <w:rPr>
        <w:rFonts w:hint="default"/>
      </w:rPr>
    </w:lvl>
    <w:lvl w:ilvl="1">
      <w:start w:val="1"/>
      <w:numFmt w:val="decimal"/>
      <w:pStyle w:val="Heading2"/>
      <w:lvlText w:val="%1.%2"/>
      <w:lvlJc w:val="left"/>
      <w:pPr>
        <w:tabs>
          <w:tab w:val="num" w:pos="851"/>
        </w:tabs>
        <w:ind w:left="851" w:hanging="851"/>
      </w:pPr>
      <w:rPr>
        <w:rFonts w:hint="default"/>
      </w:rPr>
    </w:lvl>
    <w:lvl w:ilvl="2">
      <w:start w:val="1"/>
      <w:numFmt w:val="decimal"/>
      <w:pStyle w:val="Heading3"/>
      <w:lvlText w:val="%1.%2.%3"/>
      <w:lvlJc w:val="left"/>
      <w:pPr>
        <w:tabs>
          <w:tab w:val="num" w:pos="851"/>
        </w:tabs>
        <w:ind w:left="851" w:hanging="851"/>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b/>
        <w:i w:val="0"/>
      </w:rPr>
    </w:lvl>
    <w:lvl w:ilvl="5">
      <w:start w:val="1"/>
      <w:numFmt w:val="none"/>
      <w:lvlRestart w:val="0"/>
      <w:lvlText w:val=""/>
      <w:lvlJc w:val="left"/>
      <w:pPr>
        <w:ind w:left="0" w:firstLine="0"/>
      </w:pPr>
      <w:rPr>
        <w:rFonts w:hint="default"/>
        <w:b/>
        <w:i w:val="0"/>
      </w:rPr>
    </w:lvl>
    <w:lvl w:ilvl="6">
      <w:start w:val="1"/>
      <w:numFmt w:val="none"/>
      <w:lvlRestart w:val="0"/>
      <w:lvlText w:val=""/>
      <w:lvlJc w:val="left"/>
      <w:pPr>
        <w:ind w:left="0" w:firstLine="0"/>
      </w:pPr>
      <w:rPr>
        <w:rFonts w:hint="default"/>
        <w:b/>
        <w:i w:val="0"/>
      </w:rPr>
    </w:lvl>
    <w:lvl w:ilvl="7">
      <w:start w:val="1"/>
      <w:numFmt w:val="none"/>
      <w:lvlRestart w:val="0"/>
      <w:lvlText w:val=""/>
      <w:lvlJc w:val="left"/>
      <w:pPr>
        <w:ind w:left="0" w:firstLine="0"/>
      </w:pPr>
      <w:rPr>
        <w:rFonts w:hint="default"/>
      </w:rPr>
    </w:lvl>
    <w:lvl w:ilvl="8">
      <w:start w:val="1"/>
      <w:numFmt w:val="lowerRoman"/>
      <w:lvlRestart w:val="0"/>
      <w:lvlText w:val="%9"/>
      <w:lvlJc w:val="left"/>
      <w:pPr>
        <w:ind w:left="0" w:firstLine="0"/>
      </w:pPr>
      <w:rPr>
        <w:rFonts w:hint="default"/>
      </w:rPr>
    </w:lvl>
  </w:abstractNum>
  <w:abstractNum w:abstractNumId="19" w15:restartNumberingAfterBreak="0">
    <w:nsid w:val="57400BD0"/>
    <w:multiLevelType w:val="hybridMultilevel"/>
    <w:tmpl w:val="B9EABC22"/>
    <w:lvl w:ilvl="0" w:tplc="B4EE9B28">
      <w:numFmt w:val="bullet"/>
      <w:lvlText w:val="•"/>
      <w:lvlJc w:val="left"/>
      <w:pPr>
        <w:ind w:left="360" w:hanging="360"/>
      </w:pPr>
      <w:rPr>
        <w:rFonts w:ascii="Segoe UI" w:eastAsia="Times New Roman" w:hAnsi="Segoe UI" w:cs="Segoe U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58BA25BD"/>
    <w:multiLevelType w:val="hybridMultilevel"/>
    <w:tmpl w:val="7D046E18"/>
    <w:lvl w:ilvl="0" w:tplc="D9D68518">
      <w:start w:val="1"/>
      <w:numFmt w:val="upperLetter"/>
      <w:lvlText w:val="Appendix %1."/>
      <w:lvlJc w:val="left"/>
      <w:pPr>
        <w:ind w:left="360" w:hanging="360"/>
      </w:pPr>
      <w:rPr>
        <w:rFonts w:hint="default"/>
        <w:color w:val="009DD6" w:themeColor="accent1"/>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5A693A46"/>
    <w:multiLevelType w:val="singleLevel"/>
    <w:tmpl w:val="8E3AB198"/>
    <w:name w:val="NumberedList"/>
    <w:lvl w:ilvl="0">
      <w:start w:val="1"/>
      <w:numFmt w:val="lowerLetter"/>
      <w:lvlRestart w:val="0"/>
      <w:lvlText w:val="%1"/>
      <w:lvlJc w:val="left"/>
      <w:pPr>
        <w:tabs>
          <w:tab w:val="num" w:pos="1134"/>
        </w:tabs>
        <w:ind w:left="1134" w:hanging="567"/>
      </w:pPr>
      <w:rPr>
        <w:rFonts w:ascii="Arial" w:hAnsi="Arial" w:cs="Arial" w:hint="default"/>
        <w:b w:val="0"/>
        <w:i w:val="0"/>
        <w:color w:val="000000"/>
        <w:sz w:val="24"/>
        <w:szCs w:val="22"/>
      </w:rPr>
    </w:lvl>
  </w:abstractNum>
  <w:abstractNum w:abstractNumId="22" w15:restartNumberingAfterBreak="0">
    <w:nsid w:val="5BEA6677"/>
    <w:multiLevelType w:val="hybridMultilevel"/>
    <w:tmpl w:val="42C01E0C"/>
    <w:name w:val="IndentAlphabeticList"/>
    <w:lvl w:ilvl="0" w:tplc="130C176A">
      <w:start w:val="1"/>
      <w:numFmt w:val="bullet"/>
      <w:lvlText w:val=""/>
      <w:lvlJc w:val="left"/>
      <w:pPr>
        <w:ind w:left="720" w:hanging="360"/>
      </w:pPr>
      <w:rPr>
        <w:rFonts w:ascii="Symbol" w:hAnsi="Symbol" w:hint="default"/>
      </w:rPr>
    </w:lvl>
    <w:lvl w:ilvl="1" w:tplc="9AEE3FCA" w:tentative="1">
      <w:start w:val="1"/>
      <w:numFmt w:val="bullet"/>
      <w:lvlText w:val="o"/>
      <w:lvlJc w:val="left"/>
      <w:pPr>
        <w:ind w:left="1440" w:hanging="360"/>
      </w:pPr>
      <w:rPr>
        <w:rFonts w:ascii="Courier New" w:hAnsi="Courier New" w:cs="Courier New" w:hint="default"/>
      </w:rPr>
    </w:lvl>
    <w:lvl w:ilvl="2" w:tplc="9F68C952" w:tentative="1">
      <w:start w:val="1"/>
      <w:numFmt w:val="bullet"/>
      <w:lvlText w:val=""/>
      <w:lvlJc w:val="left"/>
      <w:pPr>
        <w:ind w:left="2160" w:hanging="360"/>
      </w:pPr>
      <w:rPr>
        <w:rFonts w:ascii="Wingdings" w:hAnsi="Wingdings" w:hint="default"/>
      </w:rPr>
    </w:lvl>
    <w:lvl w:ilvl="3" w:tplc="03A2D29A" w:tentative="1">
      <w:start w:val="1"/>
      <w:numFmt w:val="bullet"/>
      <w:lvlText w:val=""/>
      <w:lvlJc w:val="left"/>
      <w:pPr>
        <w:ind w:left="2880" w:hanging="360"/>
      </w:pPr>
      <w:rPr>
        <w:rFonts w:ascii="Symbol" w:hAnsi="Symbol" w:hint="default"/>
      </w:rPr>
    </w:lvl>
    <w:lvl w:ilvl="4" w:tplc="079E955C" w:tentative="1">
      <w:start w:val="1"/>
      <w:numFmt w:val="bullet"/>
      <w:lvlText w:val="o"/>
      <w:lvlJc w:val="left"/>
      <w:pPr>
        <w:ind w:left="3600" w:hanging="360"/>
      </w:pPr>
      <w:rPr>
        <w:rFonts w:ascii="Courier New" w:hAnsi="Courier New" w:cs="Courier New" w:hint="default"/>
      </w:rPr>
    </w:lvl>
    <w:lvl w:ilvl="5" w:tplc="717070D0" w:tentative="1">
      <w:start w:val="1"/>
      <w:numFmt w:val="bullet"/>
      <w:lvlText w:val=""/>
      <w:lvlJc w:val="left"/>
      <w:pPr>
        <w:ind w:left="4320" w:hanging="360"/>
      </w:pPr>
      <w:rPr>
        <w:rFonts w:ascii="Wingdings" w:hAnsi="Wingdings" w:hint="default"/>
      </w:rPr>
    </w:lvl>
    <w:lvl w:ilvl="6" w:tplc="5B10D098" w:tentative="1">
      <w:start w:val="1"/>
      <w:numFmt w:val="bullet"/>
      <w:lvlText w:val=""/>
      <w:lvlJc w:val="left"/>
      <w:pPr>
        <w:ind w:left="5040" w:hanging="360"/>
      </w:pPr>
      <w:rPr>
        <w:rFonts w:ascii="Symbol" w:hAnsi="Symbol" w:hint="default"/>
      </w:rPr>
    </w:lvl>
    <w:lvl w:ilvl="7" w:tplc="0366C4A8" w:tentative="1">
      <w:start w:val="1"/>
      <w:numFmt w:val="bullet"/>
      <w:lvlText w:val="o"/>
      <w:lvlJc w:val="left"/>
      <w:pPr>
        <w:ind w:left="5760" w:hanging="360"/>
      </w:pPr>
      <w:rPr>
        <w:rFonts w:ascii="Courier New" w:hAnsi="Courier New" w:cs="Courier New" w:hint="default"/>
      </w:rPr>
    </w:lvl>
    <w:lvl w:ilvl="8" w:tplc="ED520634" w:tentative="1">
      <w:start w:val="1"/>
      <w:numFmt w:val="bullet"/>
      <w:lvlText w:val=""/>
      <w:lvlJc w:val="left"/>
      <w:pPr>
        <w:ind w:left="6480" w:hanging="360"/>
      </w:pPr>
      <w:rPr>
        <w:rFonts w:ascii="Wingdings" w:hAnsi="Wingdings" w:hint="default"/>
      </w:rPr>
    </w:lvl>
  </w:abstractNum>
  <w:abstractNum w:abstractNumId="23" w15:restartNumberingAfterBreak="0">
    <w:nsid w:val="6C2815A0"/>
    <w:multiLevelType w:val="multilevel"/>
    <w:tmpl w:val="2240431E"/>
    <w:name w:val="AlphabeticList"/>
    <w:lvl w:ilvl="0">
      <w:numFmt w:val="none"/>
      <w:lvlText w:val=""/>
      <w:lvlJc w:val="left"/>
      <w:pPr>
        <w:tabs>
          <w:tab w:val="num" w:pos="360"/>
        </w:tabs>
      </w:pPr>
    </w:lvl>
    <w:lvl w:ilvl="1">
      <w:start w:val="1"/>
      <w:numFmt w:val="bullet"/>
      <w:lvlRestart w:val="0"/>
      <w:lvlText w:val=""/>
      <w:lvlJc w:val="left"/>
      <w:pPr>
        <w:tabs>
          <w:tab w:val="num" w:pos="1134"/>
        </w:tabs>
        <w:ind w:left="1134" w:hanging="567"/>
      </w:pPr>
      <w:rPr>
        <w:rFonts w:ascii="Wingdings 3" w:hAnsi="Wingdings 3" w:hint="default"/>
        <w:b/>
        <w:i w:val="0"/>
        <w:color w:val="931638"/>
        <w:sz w:val="24"/>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4" w15:restartNumberingAfterBreak="0">
    <w:nsid w:val="738A4D83"/>
    <w:multiLevelType w:val="multilevel"/>
    <w:tmpl w:val="148ED74E"/>
    <w:styleLink w:val="DefaultBullets"/>
    <w:lvl w:ilvl="0">
      <w:start w:val="1"/>
      <w:numFmt w:val="bullet"/>
      <w:lvlText w:val="•"/>
      <w:lvlJc w:val="left"/>
      <w:pPr>
        <w:ind w:left="284" w:hanging="284"/>
      </w:pPr>
      <w:rPr>
        <w:rFonts w:ascii="Calibri" w:hAnsi="Calibri" w:hint="default"/>
        <w:color w:val="auto"/>
      </w:rPr>
    </w:lvl>
    <w:lvl w:ilvl="1">
      <w:start w:val="1"/>
      <w:numFmt w:val="bullet"/>
      <w:lvlRestart w:val="0"/>
      <w:lvlText w:val="–"/>
      <w:lvlJc w:val="left"/>
      <w:pPr>
        <w:ind w:left="567" w:hanging="283"/>
      </w:pPr>
      <w:rPr>
        <w:rFonts w:ascii="Calibri" w:hAnsi="Calibri" w:hint="default"/>
        <w:color w:val="auto"/>
      </w:rPr>
    </w:lvl>
    <w:lvl w:ilvl="2">
      <w:start w:val="1"/>
      <w:numFmt w:val="none"/>
      <w:lvlRestart w:val="0"/>
      <w:lvlText w:val=""/>
      <w:lvlJc w:val="left"/>
      <w:pPr>
        <w:ind w:left="0" w:firstLine="0"/>
      </w:pPr>
      <w:rPr>
        <w:rFonts w:hint="default"/>
        <w:color w:val="DC0032" w:themeColor="accent2"/>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25" w15:restartNumberingAfterBreak="0">
    <w:nsid w:val="74D31029"/>
    <w:multiLevelType w:val="multilevel"/>
    <w:tmpl w:val="B9BE347E"/>
    <w:lvl w:ilvl="0">
      <w:start w:val="1"/>
      <w:numFmt w:val="bullet"/>
      <w:lvlText w:val=""/>
      <w:lvlJc w:val="left"/>
      <w:pPr>
        <w:ind w:left="360" w:hanging="360"/>
      </w:pPr>
      <w:rPr>
        <w:rFonts w:ascii="Symbol" w:hAnsi="Symbol" w:hint="default"/>
        <w:color w:val="auto"/>
        <w:sz w:val="22"/>
      </w:rPr>
    </w:lvl>
    <w:lvl w:ilvl="1">
      <w:start w:val="1"/>
      <w:numFmt w:val="bullet"/>
      <w:lvlText w:val=""/>
      <w:lvlJc w:val="left"/>
      <w:pPr>
        <w:tabs>
          <w:tab w:val="num" w:pos="1134"/>
        </w:tabs>
        <w:ind w:left="1134" w:hanging="567"/>
      </w:pPr>
      <w:rPr>
        <w:rFonts w:ascii="Symbol" w:hAnsi="Symbol" w:hint="default"/>
        <w:b/>
        <w:i w:val="0"/>
        <w:color w:val="009DD6" w:themeColor="accent3"/>
        <w:sz w:val="16"/>
        <w:szCs w:val="16"/>
      </w:rPr>
    </w:lvl>
    <w:lvl w:ilvl="2">
      <w:start w:val="1"/>
      <w:numFmt w:val="bullet"/>
      <w:lvlText w:val="-"/>
      <w:lvlJc w:val="left"/>
      <w:pPr>
        <w:tabs>
          <w:tab w:val="num" w:pos="1701"/>
        </w:tabs>
        <w:ind w:left="1701" w:hanging="567"/>
      </w:pPr>
      <w:rPr>
        <w:rFonts w:ascii="Arial" w:hAnsi="Arial" w:hint="default"/>
        <w:color w:val="931638"/>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6" w15:restartNumberingAfterBreak="0">
    <w:nsid w:val="76806799"/>
    <w:multiLevelType w:val="hybridMultilevel"/>
    <w:tmpl w:val="0B5C216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
  </w:num>
  <w:num w:numId="2">
    <w:abstractNumId w:val="11"/>
  </w:num>
  <w:num w:numId="3">
    <w:abstractNumId w:val="15"/>
  </w:num>
  <w:num w:numId="4">
    <w:abstractNumId w:val="2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10"/>
    <w:lvlOverride w:ilvl="0">
      <w:startOverride w:val="5"/>
    </w:lvlOverride>
    <w:lvlOverride w:ilvl="1">
      <w:startOverride w:val="4"/>
    </w:lvlOverride>
    <w:lvlOverride w:ilvl="2">
      <w:startOverride w:val="1"/>
    </w:lvlOverride>
  </w:num>
  <w:num w:numId="7">
    <w:abstractNumId w:val="10"/>
    <w:lvlOverride w:ilvl="0">
      <w:startOverride w:val="8"/>
    </w:lvlOverride>
    <w:lvlOverride w:ilvl="1">
      <w:startOverride w:val="2"/>
    </w:lvlOverride>
    <w:lvlOverride w:ilvl="2">
      <w:startOverride w:val="1"/>
    </w:lvlOverride>
  </w:num>
  <w:num w:numId="8">
    <w:abstractNumId w:val="10"/>
    <w:lvlOverride w:ilvl="0">
      <w:startOverride w:val="8"/>
    </w:lvlOverride>
    <w:lvlOverride w:ilvl="1">
      <w:startOverride w:val="3"/>
    </w:lvlOverride>
    <w:lvlOverride w:ilvl="2">
      <w:startOverride w:val="1"/>
    </w:lvlOverride>
  </w:num>
  <w:num w:numId="9">
    <w:abstractNumId w:val="10"/>
  </w:num>
  <w:num w:numId="10">
    <w:abstractNumId w:val="6"/>
  </w:num>
  <w:num w:numId="11">
    <w:abstractNumId w:val="19"/>
  </w:num>
  <w:num w:numId="12">
    <w:abstractNumId w:val="26"/>
  </w:num>
  <w:num w:numId="13">
    <w:abstractNumId w:val="10"/>
    <w:lvlOverride w:ilvl="0">
      <w:startOverride w:val="5"/>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lvlOverride w:ilvl="0">
      <w:startOverride w:val="6"/>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num>
  <w:num w:numId="16">
    <w:abstractNumId w:val="14"/>
  </w:num>
  <w:num w:numId="17">
    <w:abstractNumId w:val="2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4"/>
    <w:lvlOverride w:ilvl="0">
      <w:lvl w:ilvl="0">
        <w:start w:val="1"/>
        <w:numFmt w:val="bullet"/>
        <w:lvlText w:val=""/>
        <w:lvlJc w:val="left"/>
        <w:pPr>
          <w:ind w:left="284" w:hanging="284"/>
        </w:pPr>
        <w:rPr>
          <w:rFonts w:ascii="Symbol" w:hAnsi="Symbol" w:hint="default"/>
          <w:color w:val="0076A1" w:themeColor="text2"/>
        </w:rPr>
      </w:lvl>
    </w:lvlOverride>
    <w:lvlOverride w:ilvl="1">
      <w:lvl w:ilvl="1">
        <w:start w:val="1"/>
        <w:numFmt w:val="bullet"/>
        <w:lvlText w:val=""/>
        <w:lvlJc w:val="left"/>
        <w:pPr>
          <w:ind w:left="568" w:hanging="284"/>
        </w:pPr>
        <w:rPr>
          <w:rFonts w:ascii="Symbol" w:hAnsi="Symbol" w:hint="default"/>
          <w:color w:val="009DD6" w:themeColor="accent3"/>
        </w:rPr>
      </w:lvl>
    </w:lvlOverride>
  </w:num>
  <w:num w:numId="19">
    <w:abstractNumId w:val="24"/>
  </w:num>
  <w:num w:numId="20">
    <w:abstractNumId w:val="2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7"/>
  </w:num>
  <w:num w:numId="22">
    <w:abstractNumId w:val="24"/>
    <w:lvlOverride w:ilvl="0">
      <w:lvl w:ilvl="0">
        <w:start w:val="1"/>
        <w:numFmt w:val="bullet"/>
        <w:lvlText w:val=""/>
        <w:lvlJc w:val="left"/>
        <w:pPr>
          <w:ind w:left="284" w:hanging="284"/>
        </w:pPr>
        <w:rPr>
          <w:rFonts w:ascii="Symbol" w:hAnsi="Symbol" w:hint="default"/>
          <w:color w:val="auto"/>
        </w:rPr>
      </w:lvl>
    </w:lvlOverride>
  </w:num>
  <w:num w:numId="23">
    <w:abstractNumId w:val="18"/>
  </w:num>
  <w:num w:numId="24">
    <w:abstractNumId w:val="2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
  </w:num>
  <w:num w:numId="27">
    <w:abstractNumId w:val="3"/>
  </w:num>
  <w:num w:numId="28">
    <w:abstractNumId w:val="0"/>
  </w:num>
  <w:num w:numId="29">
    <w:abstractNumId w:val="3"/>
    <w:lvlOverride w:ilvl="0">
      <w:startOverride w:val="1"/>
    </w:lvlOverride>
  </w:num>
  <w:num w:numId="30">
    <w:abstractNumId w:val="12"/>
  </w:num>
  <w:num w:numId="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9"/>
  </w:num>
  <w:num w:numId="38">
    <w:abstractNumId w:val="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isplayBackgroundShape/>
  <w:embedTrueTypeFonts/>
  <w:saveSubsetFonts/>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stylePaneSortMethod w:val="0000"/>
  <w:defaultTabStop w:val="567"/>
  <w:drawingGridHorizontalSpacing w:val="110"/>
  <w:displayHorizontalDrawingGridEvery w:val="2"/>
  <w:noPunctuationKerning/>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488B"/>
    <w:rsid w:val="00000131"/>
    <w:rsid w:val="0000013E"/>
    <w:rsid w:val="000001AB"/>
    <w:rsid w:val="00000B10"/>
    <w:rsid w:val="00000F7A"/>
    <w:rsid w:val="00001040"/>
    <w:rsid w:val="000011AA"/>
    <w:rsid w:val="000011C9"/>
    <w:rsid w:val="00001431"/>
    <w:rsid w:val="0000152F"/>
    <w:rsid w:val="00001957"/>
    <w:rsid w:val="000019B0"/>
    <w:rsid w:val="00001BC8"/>
    <w:rsid w:val="00001ECF"/>
    <w:rsid w:val="00002070"/>
    <w:rsid w:val="00002528"/>
    <w:rsid w:val="0000252D"/>
    <w:rsid w:val="0000273E"/>
    <w:rsid w:val="00002B6E"/>
    <w:rsid w:val="00002D4F"/>
    <w:rsid w:val="00002F4D"/>
    <w:rsid w:val="0000305E"/>
    <w:rsid w:val="0000321C"/>
    <w:rsid w:val="000035B1"/>
    <w:rsid w:val="00003C34"/>
    <w:rsid w:val="00003CAE"/>
    <w:rsid w:val="00003DD9"/>
    <w:rsid w:val="00003EC3"/>
    <w:rsid w:val="00004091"/>
    <w:rsid w:val="000042A7"/>
    <w:rsid w:val="000042B8"/>
    <w:rsid w:val="000043FE"/>
    <w:rsid w:val="000044FB"/>
    <w:rsid w:val="000045B8"/>
    <w:rsid w:val="00004BA1"/>
    <w:rsid w:val="00004CF2"/>
    <w:rsid w:val="00004E3E"/>
    <w:rsid w:val="00005216"/>
    <w:rsid w:val="00005899"/>
    <w:rsid w:val="000058CD"/>
    <w:rsid w:val="00005A81"/>
    <w:rsid w:val="00005BBA"/>
    <w:rsid w:val="0000603F"/>
    <w:rsid w:val="00006244"/>
    <w:rsid w:val="000062F1"/>
    <w:rsid w:val="0000630F"/>
    <w:rsid w:val="0000642E"/>
    <w:rsid w:val="000065DD"/>
    <w:rsid w:val="00006690"/>
    <w:rsid w:val="000068A7"/>
    <w:rsid w:val="00006909"/>
    <w:rsid w:val="00006A09"/>
    <w:rsid w:val="00006A7F"/>
    <w:rsid w:val="00006A9F"/>
    <w:rsid w:val="00006AFB"/>
    <w:rsid w:val="00006D4B"/>
    <w:rsid w:val="00006E10"/>
    <w:rsid w:val="000072EA"/>
    <w:rsid w:val="000075C2"/>
    <w:rsid w:val="000076DE"/>
    <w:rsid w:val="00007A25"/>
    <w:rsid w:val="00007BDD"/>
    <w:rsid w:val="00010019"/>
    <w:rsid w:val="00010311"/>
    <w:rsid w:val="0001071B"/>
    <w:rsid w:val="00010776"/>
    <w:rsid w:val="00010875"/>
    <w:rsid w:val="000109BA"/>
    <w:rsid w:val="00010C36"/>
    <w:rsid w:val="00010E7D"/>
    <w:rsid w:val="00010FE4"/>
    <w:rsid w:val="0001118F"/>
    <w:rsid w:val="0001128F"/>
    <w:rsid w:val="000112CC"/>
    <w:rsid w:val="0001144F"/>
    <w:rsid w:val="000118C0"/>
    <w:rsid w:val="000118C9"/>
    <w:rsid w:val="00011A9D"/>
    <w:rsid w:val="00011B99"/>
    <w:rsid w:val="00011CA9"/>
    <w:rsid w:val="00011D2A"/>
    <w:rsid w:val="00011D2B"/>
    <w:rsid w:val="00011D72"/>
    <w:rsid w:val="00011FF9"/>
    <w:rsid w:val="00012270"/>
    <w:rsid w:val="00012871"/>
    <w:rsid w:val="00012C70"/>
    <w:rsid w:val="00012DBB"/>
    <w:rsid w:val="00012E29"/>
    <w:rsid w:val="00012FFE"/>
    <w:rsid w:val="000130EA"/>
    <w:rsid w:val="00013132"/>
    <w:rsid w:val="0001319F"/>
    <w:rsid w:val="0001347D"/>
    <w:rsid w:val="00013733"/>
    <w:rsid w:val="000137B2"/>
    <w:rsid w:val="00013D86"/>
    <w:rsid w:val="00013E80"/>
    <w:rsid w:val="00014203"/>
    <w:rsid w:val="00014351"/>
    <w:rsid w:val="000143AB"/>
    <w:rsid w:val="0001451A"/>
    <w:rsid w:val="0001464A"/>
    <w:rsid w:val="00014B2C"/>
    <w:rsid w:val="00014EE1"/>
    <w:rsid w:val="00014F33"/>
    <w:rsid w:val="000150CA"/>
    <w:rsid w:val="00015583"/>
    <w:rsid w:val="0001562B"/>
    <w:rsid w:val="0001580E"/>
    <w:rsid w:val="000159FA"/>
    <w:rsid w:val="00015A1A"/>
    <w:rsid w:val="00015A23"/>
    <w:rsid w:val="00015B4F"/>
    <w:rsid w:val="00015ED4"/>
    <w:rsid w:val="00016313"/>
    <w:rsid w:val="000164A5"/>
    <w:rsid w:val="0001651D"/>
    <w:rsid w:val="000167FF"/>
    <w:rsid w:val="00016841"/>
    <w:rsid w:val="00016846"/>
    <w:rsid w:val="000168B8"/>
    <w:rsid w:val="0001700F"/>
    <w:rsid w:val="000171FE"/>
    <w:rsid w:val="00017223"/>
    <w:rsid w:val="000172BB"/>
    <w:rsid w:val="000172D1"/>
    <w:rsid w:val="0001732F"/>
    <w:rsid w:val="000175BD"/>
    <w:rsid w:val="000179BD"/>
    <w:rsid w:val="00017F9E"/>
    <w:rsid w:val="00017FF9"/>
    <w:rsid w:val="00020245"/>
    <w:rsid w:val="0002033E"/>
    <w:rsid w:val="000205A7"/>
    <w:rsid w:val="00020651"/>
    <w:rsid w:val="00020691"/>
    <w:rsid w:val="00020986"/>
    <w:rsid w:val="00020A6C"/>
    <w:rsid w:val="00020ABB"/>
    <w:rsid w:val="00020CCD"/>
    <w:rsid w:val="00020E2D"/>
    <w:rsid w:val="00020EE1"/>
    <w:rsid w:val="00020FA6"/>
    <w:rsid w:val="0002127D"/>
    <w:rsid w:val="0002141D"/>
    <w:rsid w:val="000214FB"/>
    <w:rsid w:val="0002165A"/>
    <w:rsid w:val="000216EF"/>
    <w:rsid w:val="00021805"/>
    <w:rsid w:val="00021862"/>
    <w:rsid w:val="00021E53"/>
    <w:rsid w:val="00021EC9"/>
    <w:rsid w:val="00022028"/>
    <w:rsid w:val="00022072"/>
    <w:rsid w:val="0002252D"/>
    <w:rsid w:val="00022612"/>
    <w:rsid w:val="00022897"/>
    <w:rsid w:val="00022C34"/>
    <w:rsid w:val="00022E4F"/>
    <w:rsid w:val="0002306E"/>
    <w:rsid w:val="00023134"/>
    <w:rsid w:val="00023176"/>
    <w:rsid w:val="0002352C"/>
    <w:rsid w:val="0002358E"/>
    <w:rsid w:val="000238BD"/>
    <w:rsid w:val="000238FC"/>
    <w:rsid w:val="000239CE"/>
    <w:rsid w:val="00023C31"/>
    <w:rsid w:val="00023E13"/>
    <w:rsid w:val="00023F64"/>
    <w:rsid w:val="00024112"/>
    <w:rsid w:val="000241CF"/>
    <w:rsid w:val="000242C7"/>
    <w:rsid w:val="00024338"/>
    <w:rsid w:val="000248B5"/>
    <w:rsid w:val="00024AA7"/>
    <w:rsid w:val="00025022"/>
    <w:rsid w:val="0002552C"/>
    <w:rsid w:val="00025823"/>
    <w:rsid w:val="000259C8"/>
    <w:rsid w:val="00025B68"/>
    <w:rsid w:val="000260C0"/>
    <w:rsid w:val="000261A0"/>
    <w:rsid w:val="000262F5"/>
    <w:rsid w:val="000263B6"/>
    <w:rsid w:val="00026477"/>
    <w:rsid w:val="00026595"/>
    <w:rsid w:val="0002671B"/>
    <w:rsid w:val="000267F2"/>
    <w:rsid w:val="0002686D"/>
    <w:rsid w:val="00026A3F"/>
    <w:rsid w:val="00026AC5"/>
    <w:rsid w:val="00026C2F"/>
    <w:rsid w:val="00026CB1"/>
    <w:rsid w:val="00026E90"/>
    <w:rsid w:val="00026F08"/>
    <w:rsid w:val="00027048"/>
    <w:rsid w:val="0002730A"/>
    <w:rsid w:val="0002734B"/>
    <w:rsid w:val="000273BE"/>
    <w:rsid w:val="000274FC"/>
    <w:rsid w:val="000278FE"/>
    <w:rsid w:val="00027A98"/>
    <w:rsid w:val="00027AED"/>
    <w:rsid w:val="00027CE4"/>
    <w:rsid w:val="00030092"/>
    <w:rsid w:val="000300F0"/>
    <w:rsid w:val="00030332"/>
    <w:rsid w:val="0003040E"/>
    <w:rsid w:val="0003053E"/>
    <w:rsid w:val="00030BE5"/>
    <w:rsid w:val="00030C1E"/>
    <w:rsid w:val="00030C2B"/>
    <w:rsid w:val="00030E61"/>
    <w:rsid w:val="000310A9"/>
    <w:rsid w:val="0003113F"/>
    <w:rsid w:val="00031184"/>
    <w:rsid w:val="00031307"/>
    <w:rsid w:val="00031ADB"/>
    <w:rsid w:val="00031E68"/>
    <w:rsid w:val="0003208E"/>
    <w:rsid w:val="0003259F"/>
    <w:rsid w:val="000327E2"/>
    <w:rsid w:val="00032BCA"/>
    <w:rsid w:val="00032BD1"/>
    <w:rsid w:val="00032CC0"/>
    <w:rsid w:val="00032E26"/>
    <w:rsid w:val="00032F0A"/>
    <w:rsid w:val="00033340"/>
    <w:rsid w:val="000335C9"/>
    <w:rsid w:val="0003384F"/>
    <w:rsid w:val="000339CD"/>
    <w:rsid w:val="00033A85"/>
    <w:rsid w:val="00033EAB"/>
    <w:rsid w:val="00033F9F"/>
    <w:rsid w:val="000340EC"/>
    <w:rsid w:val="00034307"/>
    <w:rsid w:val="00034645"/>
    <w:rsid w:val="00034663"/>
    <w:rsid w:val="000346C5"/>
    <w:rsid w:val="000346D0"/>
    <w:rsid w:val="0003480D"/>
    <w:rsid w:val="00034B35"/>
    <w:rsid w:val="00034D1D"/>
    <w:rsid w:val="00034D58"/>
    <w:rsid w:val="00034EB1"/>
    <w:rsid w:val="00035139"/>
    <w:rsid w:val="000351C6"/>
    <w:rsid w:val="00035515"/>
    <w:rsid w:val="0003555C"/>
    <w:rsid w:val="00035623"/>
    <w:rsid w:val="00035632"/>
    <w:rsid w:val="0003580B"/>
    <w:rsid w:val="000359D8"/>
    <w:rsid w:val="00035BE5"/>
    <w:rsid w:val="00036110"/>
    <w:rsid w:val="00036E3B"/>
    <w:rsid w:val="00036E66"/>
    <w:rsid w:val="00036E79"/>
    <w:rsid w:val="000372D0"/>
    <w:rsid w:val="00037391"/>
    <w:rsid w:val="00037B25"/>
    <w:rsid w:val="000401B3"/>
    <w:rsid w:val="00040225"/>
    <w:rsid w:val="000402BA"/>
    <w:rsid w:val="00040333"/>
    <w:rsid w:val="0004048E"/>
    <w:rsid w:val="00040526"/>
    <w:rsid w:val="00040AA9"/>
    <w:rsid w:val="00040B63"/>
    <w:rsid w:val="00041082"/>
    <w:rsid w:val="0004142B"/>
    <w:rsid w:val="000414D3"/>
    <w:rsid w:val="000415F7"/>
    <w:rsid w:val="000417B3"/>
    <w:rsid w:val="000418A7"/>
    <w:rsid w:val="00041ADD"/>
    <w:rsid w:val="00041D29"/>
    <w:rsid w:val="00041EC6"/>
    <w:rsid w:val="0004221E"/>
    <w:rsid w:val="000422DC"/>
    <w:rsid w:val="00042A90"/>
    <w:rsid w:val="00042BAF"/>
    <w:rsid w:val="00042CA7"/>
    <w:rsid w:val="00042F79"/>
    <w:rsid w:val="0004315E"/>
    <w:rsid w:val="0004322F"/>
    <w:rsid w:val="00043497"/>
    <w:rsid w:val="00043551"/>
    <w:rsid w:val="00043622"/>
    <w:rsid w:val="00043E63"/>
    <w:rsid w:val="00043EFA"/>
    <w:rsid w:val="00043F43"/>
    <w:rsid w:val="0004425D"/>
    <w:rsid w:val="000443DA"/>
    <w:rsid w:val="000445ED"/>
    <w:rsid w:val="00044C38"/>
    <w:rsid w:val="00044EB4"/>
    <w:rsid w:val="00044F69"/>
    <w:rsid w:val="00045020"/>
    <w:rsid w:val="00045091"/>
    <w:rsid w:val="0004523A"/>
    <w:rsid w:val="000455AC"/>
    <w:rsid w:val="00045725"/>
    <w:rsid w:val="00045788"/>
    <w:rsid w:val="000458D0"/>
    <w:rsid w:val="00046105"/>
    <w:rsid w:val="000463E5"/>
    <w:rsid w:val="0004657F"/>
    <w:rsid w:val="000466AC"/>
    <w:rsid w:val="00046B51"/>
    <w:rsid w:val="00046BF9"/>
    <w:rsid w:val="00046CBE"/>
    <w:rsid w:val="00046D29"/>
    <w:rsid w:val="00046DB0"/>
    <w:rsid w:val="00046FC1"/>
    <w:rsid w:val="000471A7"/>
    <w:rsid w:val="0004736A"/>
    <w:rsid w:val="00047569"/>
    <w:rsid w:val="000475DD"/>
    <w:rsid w:val="00047B17"/>
    <w:rsid w:val="00047D04"/>
    <w:rsid w:val="0005006C"/>
    <w:rsid w:val="000501E6"/>
    <w:rsid w:val="00050319"/>
    <w:rsid w:val="00050334"/>
    <w:rsid w:val="00050762"/>
    <w:rsid w:val="000507E7"/>
    <w:rsid w:val="00050E22"/>
    <w:rsid w:val="000510BC"/>
    <w:rsid w:val="00051116"/>
    <w:rsid w:val="00051164"/>
    <w:rsid w:val="000511D7"/>
    <w:rsid w:val="000519AD"/>
    <w:rsid w:val="00051C3C"/>
    <w:rsid w:val="00051EFA"/>
    <w:rsid w:val="00052184"/>
    <w:rsid w:val="00052188"/>
    <w:rsid w:val="000521D6"/>
    <w:rsid w:val="000522AF"/>
    <w:rsid w:val="0005259F"/>
    <w:rsid w:val="00052632"/>
    <w:rsid w:val="000528EE"/>
    <w:rsid w:val="00052A73"/>
    <w:rsid w:val="00052BA0"/>
    <w:rsid w:val="00052BBF"/>
    <w:rsid w:val="00052DB0"/>
    <w:rsid w:val="00053049"/>
    <w:rsid w:val="00053058"/>
    <w:rsid w:val="000530A5"/>
    <w:rsid w:val="000530D5"/>
    <w:rsid w:val="00053253"/>
    <w:rsid w:val="000533AC"/>
    <w:rsid w:val="0005361D"/>
    <w:rsid w:val="00053791"/>
    <w:rsid w:val="000538D4"/>
    <w:rsid w:val="00053ABD"/>
    <w:rsid w:val="00053B08"/>
    <w:rsid w:val="00053B6B"/>
    <w:rsid w:val="00053C15"/>
    <w:rsid w:val="00053CF0"/>
    <w:rsid w:val="00053D34"/>
    <w:rsid w:val="0005417D"/>
    <w:rsid w:val="000541D7"/>
    <w:rsid w:val="0005434D"/>
    <w:rsid w:val="00054A03"/>
    <w:rsid w:val="00054D16"/>
    <w:rsid w:val="00054F38"/>
    <w:rsid w:val="00055267"/>
    <w:rsid w:val="000552E9"/>
    <w:rsid w:val="000556C8"/>
    <w:rsid w:val="000556F2"/>
    <w:rsid w:val="0005576E"/>
    <w:rsid w:val="00055905"/>
    <w:rsid w:val="000559C8"/>
    <w:rsid w:val="00055B1B"/>
    <w:rsid w:val="00055D52"/>
    <w:rsid w:val="00055E33"/>
    <w:rsid w:val="00055F36"/>
    <w:rsid w:val="0005606C"/>
    <w:rsid w:val="0005617C"/>
    <w:rsid w:val="00056483"/>
    <w:rsid w:val="000569BB"/>
    <w:rsid w:val="00056B07"/>
    <w:rsid w:val="00056D12"/>
    <w:rsid w:val="0005705C"/>
    <w:rsid w:val="000572F8"/>
    <w:rsid w:val="0005744B"/>
    <w:rsid w:val="00057796"/>
    <w:rsid w:val="00057978"/>
    <w:rsid w:val="00057A0B"/>
    <w:rsid w:val="00057C46"/>
    <w:rsid w:val="00057D1D"/>
    <w:rsid w:val="00060340"/>
    <w:rsid w:val="00060B81"/>
    <w:rsid w:val="00060BFB"/>
    <w:rsid w:val="00060D1E"/>
    <w:rsid w:val="00060D3C"/>
    <w:rsid w:val="00060F1E"/>
    <w:rsid w:val="000615E3"/>
    <w:rsid w:val="000617DE"/>
    <w:rsid w:val="00061808"/>
    <w:rsid w:val="00061CF5"/>
    <w:rsid w:val="00061D46"/>
    <w:rsid w:val="00061D5F"/>
    <w:rsid w:val="00062175"/>
    <w:rsid w:val="00062180"/>
    <w:rsid w:val="00062502"/>
    <w:rsid w:val="00062561"/>
    <w:rsid w:val="0006278A"/>
    <w:rsid w:val="000627B4"/>
    <w:rsid w:val="0006285E"/>
    <w:rsid w:val="00062984"/>
    <w:rsid w:val="00062A2D"/>
    <w:rsid w:val="00062E6C"/>
    <w:rsid w:val="00062E93"/>
    <w:rsid w:val="00062FD5"/>
    <w:rsid w:val="00062FEF"/>
    <w:rsid w:val="00063350"/>
    <w:rsid w:val="000633AB"/>
    <w:rsid w:val="000633F3"/>
    <w:rsid w:val="00063494"/>
    <w:rsid w:val="000635E0"/>
    <w:rsid w:val="0006373B"/>
    <w:rsid w:val="0006380D"/>
    <w:rsid w:val="00063F24"/>
    <w:rsid w:val="00064058"/>
    <w:rsid w:val="000640AF"/>
    <w:rsid w:val="000641AE"/>
    <w:rsid w:val="00064483"/>
    <w:rsid w:val="000644B0"/>
    <w:rsid w:val="00064662"/>
    <w:rsid w:val="000646E5"/>
    <w:rsid w:val="00064B65"/>
    <w:rsid w:val="00064FDE"/>
    <w:rsid w:val="000650D2"/>
    <w:rsid w:val="0006521F"/>
    <w:rsid w:val="00065293"/>
    <w:rsid w:val="0006539D"/>
    <w:rsid w:val="0006557F"/>
    <w:rsid w:val="00065AD1"/>
    <w:rsid w:val="00065AEB"/>
    <w:rsid w:val="00065DAB"/>
    <w:rsid w:val="00065F1D"/>
    <w:rsid w:val="00065FB9"/>
    <w:rsid w:val="000663EF"/>
    <w:rsid w:val="00066753"/>
    <w:rsid w:val="00066B32"/>
    <w:rsid w:val="00066B3D"/>
    <w:rsid w:val="00066CEA"/>
    <w:rsid w:val="0006719C"/>
    <w:rsid w:val="000673CA"/>
    <w:rsid w:val="00067562"/>
    <w:rsid w:val="000675FC"/>
    <w:rsid w:val="0006799D"/>
    <w:rsid w:val="00067A0D"/>
    <w:rsid w:val="00067AD0"/>
    <w:rsid w:val="00067B35"/>
    <w:rsid w:val="00067C36"/>
    <w:rsid w:val="00067DDD"/>
    <w:rsid w:val="00067EF4"/>
    <w:rsid w:val="00070037"/>
    <w:rsid w:val="00070328"/>
    <w:rsid w:val="00070881"/>
    <w:rsid w:val="00070B2A"/>
    <w:rsid w:val="00070D97"/>
    <w:rsid w:val="00070E1C"/>
    <w:rsid w:val="00070E48"/>
    <w:rsid w:val="00071072"/>
    <w:rsid w:val="0007111C"/>
    <w:rsid w:val="0007132E"/>
    <w:rsid w:val="0007136C"/>
    <w:rsid w:val="0007148D"/>
    <w:rsid w:val="00071A01"/>
    <w:rsid w:val="00071A52"/>
    <w:rsid w:val="00071CC2"/>
    <w:rsid w:val="00071DD1"/>
    <w:rsid w:val="00071FE6"/>
    <w:rsid w:val="00072041"/>
    <w:rsid w:val="0007208B"/>
    <w:rsid w:val="000724E2"/>
    <w:rsid w:val="00072CDE"/>
    <w:rsid w:val="00072ECB"/>
    <w:rsid w:val="00072EEF"/>
    <w:rsid w:val="000733AB"/>
    <w:rsid w:val="000734A8"/>
    <w:rsid w:val="000735D5"/>
    <w:rsid w:val="000736F1"/>
    <w:rsid w:val="0007374D"/>
    <w:rsid w:val="000737F6"/>
    <w:rsid w:val="00073AF9"/>
    <w:rsid w:val="00073D20"/>
    <w:rsid w:val="0007410E"/>
    <w:rsid w:val="0007461B"/>
    <w:rsid w:val="000746C8"/>
    <w:rsid w:val="000747F5"/>
    <w:rsid w:val="00074B26"/>
    <w:rsid w:val="00074C0E"/>
    <w:rsid w:val="00074C49"/>
    <w:rsid w:val="0007522F"/>
    <w:rsid w:val="00075252"/>
    <w:rsid w:val="00075B02"/>
    <w:rsid w:val="00075C05"/>
    <w:rsid w:val="00076635"/>
    <w:rsid w:val="00076A8F"/>
    <w:rsid w:val="00076B63"/>
    <w:rsid w:val="00076CA7"/>
    <w:rsid w:val="00076E8F"/>
    <w:rsid w:val="000771A2"/>
    <w:rsid w:val="00077240"/>
    <w:rsid w:val="00077299"/>
    <w:rsid w:val="000774C2"/>
    <w:rsid w:val="00077860"/>
    <w:rsid w:val="00077B00"/>
    <w:rsid w:val="00077ECD"/>
    <w:rsid w:val="00080287"/>
    <w:rsid w:val="00080392"/>
    <w:rsid w:val="000803DD"/>
    <w:rsid w:val="0008070D"/>
    <w:rsid w:val="00080E04"/>
    <w:rsid w:val="00080EE7"/>
    <w:rsid w:val="00080F67"/>
    <w:rsid w:val="000811E1"/>
    <w:rsid w:val="00081462"/>
    <w:rsid w:val="0008155A"/>
    <w:rsid w:val="000815C5"/>
    <w:rsid w:val="000819AB"/>
    <w:rsid w:val="000819F6"/>
    <w:rsid w:val="00081A49"/>
    <w:rsid w:val="00081BF5"/>
    <w:rsid w:val="00081D52"/>
    <w:rsid w:val="00082296"/>
    <w:rsid w:val="000825CA"/>
    <w:rsid w:val="00082738"/>
    <w:rsid w:val="000828BC"/>
    <w:rsid w:val="00082BD0"/>
    <w:rsid w:val="00082F09"/>
    <w:rsid w:val="00082F9C"/>
    <w:rsid w:val="00083009"/>
    <w:rsid w:val="00083128"/>
    <w:rsid w:val="00083609"/>
    <w:rsid w:val="000837F7"/>
    <w:rsid w:val="000839D2"/>
    <w:rsid w:val="00084276"/>
    <w:rsid w:val="000842B7"/>
    <w:rsid w:val="000842DE"/>
    <w:rsid w:val="00084329"/>
    <w:rsid w:val="0008465B"/>
    <w:rsid w:val="000848A9"/>
    <w:rsid w:val="000849CB"/>
    <w:rsid w:val="00084A95"/>
    <w:rsid w:val="00084AFC"/>
    <w:rsid w:val="00084BCB"/>
    <w:rsid w:val="00084C3F"/>
    <w:rsid w:val="00084C57"/>
    <w:rsid w:val="00084F49"/>
    <w:rsid w:val="00084FDC"/>
    <w:rsid w:val="000850D6"/>
    <w:rsid w:val="0008519B"/>
    <w:rsid w:val="000852F8"/>
    <w:rsid w:val="000855CF"/>
    <w:rsid w:val="000856D5"/>
    <w:rsid w:val="000857E5"/>
    <w:rsid w:val="00085862"/>
    <w:rsid w:val="00085A88"/>
    <w:rsid w:val="00085AE1"/>
    <w:rsid w:val="00085EC0"/>
    <w:rsid w:val="00086046"/>
    <w:rsid w:val="000864F9"/>
    <w:rsid w:val="000866C4"/>
    <w:rsid w:val="000866D0"/>
    <w:rsid w:val="000868BE"/>
    <w:rsid w:val="000868EF"/>
    <w:rsid w:val="0008780C"/>
    <w:rsid w:val="00087A0D"/>
    <w:rsid w:val="00087A52"/>
    <w:rsid w:val="000900CF"/>
    <w:rsid w:val="0009024C"/>
    <w:rsid w:val="00090D32"/>
    <w:rsid w:val="00090E2B"/>
    <w:rsid w:val="00091059"/>
    <w:rsid w:val="0009120D"/>
    <w:rsid w:val="00091248"/>
    <w:rsid w:val="000912CB"/>
    <w:rsid w:val="00091503"/>
    <w:rsid w:val="00091613"/>
    <w:rsid w:val="00091AEC"/>
    <w:rsid w:val="00091CFE"/>
    <w:rsid w:val="00091EDC"/>
    <w:rsid w:val="000920F7"/>
    <w:rsid w:val="000924E8"/>
    <w:rsid w:val="0009259B"/>
    <w:rsid w:val="00092C4C"/>
    <w:rsid w:val="00092E57"/>
    <w:rsid w:val="00092FA3"/>
    <w:rsid w:val="00092FE1"/>
    <w:rsid w:val="00092FE5"/>
    <w:rsid w:val="000931A4"/>
    <w:rsid w:val="000933EE"/>
    <w:rsid w:val="000934A8"/>
    <w:rsid w:val="00093513"/>
    <w:rsid w:val="00093683"/>
    <w:rsid w:val="00093912"/>
    <w:rsid w:val="00093BB6"/>
    <w:rsid w:val="00093CA7"/>
    <w:rsid w:val="00093ED5"/>
    <w:rsid w:val="00093F37"/>
    <w:rsid w:val="0009422D"/>
    <w:rsid w:val="000942FB"/>
    <w:rsid w:val="000943B2"/>
    <w:rsid w:val="0009440B"/>
    <w:rsid w:val="00094CFA"/>
    <w:rsid w:val="00094E42"/>
    <w:rsid w:val="00095519"/>
    <w:rsid w:val="000956C6"/>
    <w:rsid w:val="00095836"/>
    <w:rsid w:val="00095BAB"/>
    <w:rsid w:val="00095C1E"/>
    <w:rsid w:val="00095D13"/>
    <w:rsid w:val="00095DB7"/>
    <w:rsid w:val="00095F46"/>
    <w:rsid w:val="000962E7"/>
    <w:rsid w:val="00096A34"/>
    <w:rsid w:val="00096D9F"/>
    <w:rsid w:val="00096DFC"/>
    <w:rsid w:val="00096E1F"/>
    <w:rsid w:val="00096EFE"/>
    <w:rsid w:val="00096F80"/>
    <w:rsid w:val="00097040"/>
    <w:rsid w:val="00097071"/>
    <w:rsid w:val="00097190"/>
    <w:rsid w:val="00097217"/>
    <w:rsid w:val="000972FD"/>
    <w:rsid w:val="00097323"/>
    <w:rsid w:val="000973FE"/>
    <w:rsid w:val="000974E2"/>
    <w:rsid w:val="00097581"/>
    <w:rsid w:val="00097AF4"/>
    <w:rsid w:val="00097C23"/>
    <w:rsid w:val="00097C35"/>
    <w:rsid w:val="00097C7D"/>
    <w:rsid w:val="00097D45"/>
    <w:rsid w:val="000A000D"/>
    <w:rsid w:val="000A0076"/>
    <w:rsid w:val="000A03D0"/>
    <w:rsid w:val="000A0457"/>
    <w:rsid w:val="000A06CE"/>
    <w:rsid w:val="000A07AE"/>
    <w:rsid w:val="000A0850"/>
    <w:rsid w:val="000A08E6"/>
    <w:rsid w:val="000A0908"/>
    <w:rsid w:val="000A0BE7"/>
    <w:rsid w:val="000A0DDE"/>
    <w:rsid w:val="000A148E"/>
    <w:rsid w:val="000A1953"/>
    <w:rsid w:val="000A1A5E"/>
    <w:rsid w:val="000A1CD2"/>
    <w:rsid w:val="000A1DC9"/>
    <w:rsid w:val="000A1DD6"/>
    <w:rsid w:val="000A1EB5"/>
    <w:rsid w:val="000A1EDC"/>
    <w:rsid w:val="000A2891"/>
    <w:rsid w:val="000A2C46"/>
    <w:rsid w:val="000A2C6F"/>
    <w:rsid w:val="000A2D2A"/>
    <w:rsid w:val="000A2EAC"/>
    <w:rsid w:val="000A32F8"/>
    <w:rsid w:val="000A36B5"/>
    <w:rsid w:val="000A3744"/>
    <w:rsid w:val="000A38D1"/>
    <w:rsid w:val="000A3938"/>
    <w:rsid w:val="000A395A"/>
    <w:rsid w:val="000A39A7"/>
    <w:rsid w:val="000A3A82"/>
    <w:rsid w:val="000A3C46"/>
    <w:rsid w:val="000A4088"/>
    <w:rsid w:val="000A4282"/>
    <w:rsid w:val="000A4441"/>
    <w:rsid w:val="000A45F1"/>
    <w:rsid w:val="000A4861"/>
    <w:rsid w:val="000A4AB1"/>
    <w:rsid w:val="000A4B38"/>
    <w:rsid w:val="000A4C54"/>
    <w:rsid w:val="000A4E31"/>
    <w:rsid w:val="000A4E61"/>
    <w:rsid w:val="000A4EFF"/>
    <w:rsid w:val="000A4F83"/>
    <w:rsid w:val="000A50CA"/>
    <w:rsid w:val="000A52FB"/>
    <w:rsid w:val="000A5397"/>
    <w:rsid w:val="000A5483"/>
    <w:rsid w:val="000A54E4"/>
    <w:rsid w:val="000A5D64"/>
    <w:rsid w:val="000A6492"/>
    <w:rsid w:val="000A654B"/>
    <w:rsid w:val="000A6556"/>
    <w:rsid w:val="000A6583"/>
    <w:rsid w:val="000A65CB"/>
    <w:rsid w:val="000A6898"/>
    <w:rsid w:val="000A68FB"/>
    <w:rsid w:val="000A6990"/>
    <w:rsid w:val="000A69C0"/>
    <w:rsid w:val="000A6A1A"/>
    <w:rsid w:val="000A6ABD"/>
    <w:rsid w:val="000A6BD1"/>
    <w:rsid w:val="000A6BE0"/>
    <w:rsid w:val="000A6F04"/>
    <w:rsid w:val="000A707F"/>
    <w:rsid w:val="000A718C"/>
    <w:rsid w:val="000A72F6"/>
    <w:rsid w:val="000A7483"/>
    <w:rsid w:val="000A754C"/>
    <w:rsid w:val="000A7581"/>
    <w:rsid w:val="000A761F"/>
    <w:rsid w:val="000A78D0"/>
    <w:rsid w:val="000A7AAA"/>
    <w:rsid w:val="000A7C47"/>
    <w:rsid w:val="000A7CFA"/>
    <w:rsid w:val="000A7DED"/>
    <w:rsid w:val="000A7E7A"/>
    <w:rsid w:val="000B06B7"/>
    <w:rsid w:val="000B089B"/>
    <w:rsid w:val="000B0B36"/>
    <w:rsid w:val="000B0DB2"/>
    <w:rsid w:val="000B118A"/>
    <w:rsid w:val="000B11C1"/>
    <w:rsid w:val="000B14D6"/>
    <w:rsid w:val="000B15F8"/>
    <w:rsid w:val="000B1EB9"/>
    <w:rsid w:val="000B2002"/>
    <w:rsid w:val="000B2163"/>
    <w:rsid w:val="000B243C"/>
    <w:rsid w:val="000B2761"/>
    <w:rsid w:val="000B2979"/>
    <w:rsid w:val="000B2983"/>
    <w:rsid w:val="000B2B03"/>
    <w:rsid w:val="000B2FCC"/>
    <w:rsid w:val="000B2FE1"/>
    <w:rsid w:val="000B340B"/>
    <w:rsid w:val="000B37D4"/>
    <w:rsid w:val="000B3956"/>
    <w:rsid w:val="000B3975"/>
    <w:rsid w:val="000B3A70"/>
    <w:rsid w:val="000B3CEC"/>
    <w:rsid w:val="000B3ED2"/>
    <w:rsid w:val="000B3F3D"/>
    <w:rsid w:val="000B4135"/>
    <w:rsid w:val="000B422F"/>
    <w:rsid w:val="000B42F9"/>
    <w:rsid w:val="000B4300"/>
    <w:rsid w:val="000B4A9B"/>
    <w:rsid w:val="000B4B7B"/>
    <w:rsid w:val="000B4C4A"/>
    <w:rsid w:val="000B4D07"/>
    <w:rsid w:val="000B4DE8"/>
    <w:rsid w:val="000B5276"/>
    <w:rsid w:val="000B54A5"/>
    <w:rsid w:val="000B56D4"/>
    <w:rsid w:val="000B58F1"/>
    <w:rsid w:val="000B5928"/>
    <w:rsid w:val="000B5F92"/>
    <w:rsid w:val="000B60D2"/>
    <w:rsid w:val="000B6234"/>
    <w:rsid w:val="000B6266"/>
    <w:rsid w:val="000B62E0"/>
    <w:rsid w:val="000B6790"/>
    <w:rsid w:val="000B68E5"/>
    <w:rsid w:val="000B694F"/>
    <w:rsid w:val="000B6973"/>
    <w:rsid w:val="000B7104"/>
    <w:rsid w:val="000B71EA"/>
    <w:rsid w:val="000B72BC"/>
    <w:rsid w:val="000B72EB"/>
    <w:rsid w:val="000B7310"/>
    <w:rsid w:val="000B73C2"/>
    <w:rsid w:val="000B755E"/>
    <w:rsid w:val="000B7B80"/>
    <w:rsid w:val="000B7BAB"/>
    <w:rsid w:val="000B7BDE"/>
    <w:rsid w:val="000B7E8B"/>
    <w:rsid w:val="000B7FDB"/>
    <w:rsid w:val="000C01F0"/>
    <w:rsid w:val="000C051B"/>
    <w:rsid w:val="000C0B39"/>
    <w:rsid w:val="000C0D8A"/>
    <w:rsid w:val="000C0E54"/>
    <w:rsid w:val="000C0F6E"/>
    <w:rsid w:val="000C1345"/>
    <w:rsid w:val="000C1549"/>
    <w:rsid w:val="000C15C6"/>
    <w:rsid w:val="000C185B"/>
    <w:rsid w:val="000C1A51"/>
    <w:rsid w:val="000C1AE2"/>
    <w:rsid w:val="000C1C35"/>
    <w:rsid w:val="000C1C3A"/>
    <w:rsid w:val="000C1CED"/>
    <w:rsid w:val="000C1FBD"/>
    <w:rsid w:val="000C24C5"/>
    <w:rsid w:val="000C2506"/>
    <w:rsid w:val="000C26C4"/>
    <w:rsid w:val="000C2720"/>
    <w:rsid w:val="000C289A"/>
    <w:rsid w:val="000C2C50"/>
    <w:rsid w:val="000C31D0"/>
    <w:rsid w:val="000C31F5"/>
    <w:rsid w:val="000C34BE"/>
    <w:rsid w:val="000C3874"/>
    <w:rsid w:val="000C387F"/>
    <w:rsid w:val="000C3991"/>
    <w:rsid w:val="000C39AD"/>
    <w:rsid w:val="000C3B61"/>
    <w:rsid w:val="000C4005"/>
    <w:rsid w:val="000C409B"/>
    <w:rsid w:val="000C421C"/>
    <w:rsid w:val="000C423B"/>
    <w:rsid w:val="000C464A"/>
    <w:rsid w:val="000C4977"/>
    <w:rsid w:val="000C4BFA"/>
    <w:rsid w:val="000C4C86"/>
    <w:rsid w:val="000C4D88"/>
    <w:rsid w:val="000C5272"/>
    <w:rsid w:val="000C53D6"/>
    <w:rsid w:val="000C5578"/>
    <w:rsid w:val="000C567B"/>
    <w:rsid w:val="000C5C98"/>
    <w:rsid w:val="000C5D1B"/>
    <w:rsid w:val="000C5D6D"/>
    <w:rsid w:val="000C5D78"/>
    <w:rsid w:val="000C5DF5"/>
    <w:rsid w:val="000C623F"/>
    <w:rsid w:val="000C62B7"/>
    <w:rsid w:val="000C6386"/>
    <w:rsid w:val="000C671E"/>
    <w:rsid w:val="000C6AA1"/>
    <w:rsid w:val="000C6BD8"/>
    <w:rsid w:val="000C6EE6"/>
    <w:rsid w:val="000C6F09"/>
    <w:rsid w:val="000C743D"/>
    <w:rsid w:val="000C74AD"/>
    <w:rsid w:val="000C7659"/>
    <w:rsid w:val="000C76B8"/>
    <w:rsid w:val="000C7839"/>
    <w:rsid w:val="000D0299"/>
    <w:rsid w:val="000D0304"/>
    <w:rsid w:val="000D03C1"/>
    <w:rsid w:val="000D07F8"/>
    <w:rsid w:val="000D09FA"/>
    <w:rsid w:val="000D0C1C"/>
    <w:rsid w:val="000D0D40"/>
    <w:rsid w:val="000D0EFD"/>
    <w:rsid w:val="000D115F"/>
    <w:rsid w:val="000D1433"/>
    <w:rsid w:val="000D1661"/>
    <w:rsid w:val="000D19BE"/>
    <w:rsid w:val="000D1A4D"/>
    <w:rsid w:val="000D1AD9"/>
    <w:rsid w:val="000D1F7A"/>
    <w:rsid w:val="000D2161"/>
    <w:rsid w:val="000D238E"/>
    <w:rsid w:val="000D27F0"/>
    <w:rsid w:val="000D2A08"/>
    <w:rsid w:val="000D2C81"/>
    <w:rsid w:val="000D350A"/>
    <w:rsid w:val="000D3637"/>
    <w:rsid w:val="000D3777"/>
    <w:rsid w:val="000D3821"/>
    <w:rsid w:val="000D3A3E"/>
    <w:rsid w:val="000D3E09"/>
    <w:rsid w:val="000D3F40"/>
    <w:rsid w:val="000D42F8"/>
    <w:rsid w:val="000D4521"/>
    <w:rsid w:val="000D47B0"/>
    <w:rsid w:val="000D47CB"/>
    <w:rsid w:val="000D4AB8"/>
    <w:rsid w:val="000D4CEE"/>
    <w:rsid w:val="000D5127"/>
    <w:rsid w:val="000D5365"/>
    <w:rsid w:val="000D57F6"/>
    <w:rsid w:val="000D594A"/>
    <w:rsid w:val="000D5A5E"/>
    <w:rsid w:val="000D5AA6"/>
    <w:rsid w:val="000D5ADB"/>
    <w:rsid w:val="000D5D6D"/>
    <w:rsid w:val="000D5E6B"/>
    <w:rsid w:val="000D601D"/>
    <w:rsid w:val="000D632E"/>
    <w:rsid w:val="000D6490"/>
    <w:rsid w:val="000D64BD"/>
    <w:rsid w:val="000D6517"/>
    <w:rsid w:val="000D6650"/>
    <w:rsid w:val="000D67BA"/>
    <w:rsid w:val="000D6AF4"/>
    <w:rsid w:val="000D6BEF"/>
    <w:rsid w:val="000D6DC4"/>
    <w:rsid w:val="000D700A"/>
    <w:rsid w:val="000D70B5"/>
    <w:rsid w:val="000D781A"/>
    <w:rsid w:val="000D788C"/>
    <w:rsid w:val="000D78EA"/>
    <w:rsid w:val="000D7C43"/>
    <w:rsid w:val="000D7EAD"/>
    <w:rsid w:val="000E0118"/>
    <w:rsid w:val="000E027F"/>
    <w:rsid w:val="000E03B2"/>
    <w:rsid w:val="000E03E9"/>
    <w:rsid w:val="000E046C"/>
    <w:rsid w:val="000E066C"/>
    <w:rsid w:val="000E06AD"/>
    <w:rsid w:val="000E08FA"/>
    <w:rsid w:val="000E0B9A"/>
    <w:rsid w:val="000E0C83"/>
    <w:rsid w:val="000E0CE4"/>
    <w:rsid w:val="000E0FB8"/>
    <w:rsid w:val="000E14CC"/>
    <w:rsid w:val="000E170C"/>
    <w:rsid w:val="000E1823"/>
    <w:rsid w:val="000E183D"/>
    <w:rsid w:val="000E1AC3"/>
    <w:rsid w:val="000E1B0A"/>
    <w:rsid w:val="000E1B0D"/>
    <w:rsid w:val="000E1BAA"/>
    <w:rsid w:val="000E1C39"/>
    <w:rsid w:val="000E1DB3"/>
    <w:rsid w:val="000E2140"/>
    <w:rsid w:val="000E2829"/>
    <w:rsid w:val="000E2896"/>
    <w:rsid w:val="000E28B9"/>
    <w:rsid w:val="000E2B35"/>
    <w:rsid w:val="000E2C48"/>
    <w:rsid w:val="000E2D1B"/>
    <w:rsid w:val="000E2E14"/>
    <w:rsid w:val="000E2F7C"/>
    <w:rsid w:val="000E30DD"/>
    <w:rsid w:val="000E3726"/>
    <w:rsid w:val="000E3AE4"/>
    <w:rsid w:val="000E3C82"/>
    <w:rsid w:val="000E3FBE"/>
    <w:rsid w:val="000E403C"/>
    <w:rsid w:val="000E40B7"/>
    <w:rsid w:val="000E40FB"/>
    <w:rsid w:val="000E4270"/>
    <w:rsid w:val="000E4362"/>
    <w:rsid w:val="000E445C"/>
    <w:rsid w:val="000E45F8"/>
    <w:rsid w:val="000E474A"/>
    <w:rsid w:val="000E4866"/>
    <w:rsid w:val="000E4945"/>
    <w:rsid w:val="000E4DA5"/>
    <w:rsid w:val="000E4F01"/>
    <w:rsid w:val="000E5055"/>
    <w:rsid w:val="000E53F9"/>
    <w:rsid w:val="000E5695"/>
    <w:rsid w:val="000E5B78"/>
    <w:rsid w:val="000E5DB6"/>
    <w:rsid w:val="000E678D"/>
    <w:rsid w:val="000E6910"/>
    <w:rsid w:val="000E69EF"/>
    <w:rsid w:val="000E6A10"/>
    <w:rsid w:val="000E6B85"/>
    <w:rsid w:val="000E6FAA"/>
    <w:rsid w:val="000E7286"/>
    <w:rsid w:val="000E7351"/>
    <w:rsid w:val="000E76ED"/>
    <w:rsid w:val="000E7721"/>
    <w:rsid w:val="000E77A5"/>
    <w:rsid w:val="000E7C2D"/>
    <w:rsid w:val="000F0191"/>
    <w:rsid w:val="000F0313"/>
    <w:rsid w:val="000F095D"/>
    <w:rsid w:val="000F09A8"/>
    <w:rsid w:val="000F0ED7"/>
    <w:rsid w:val="000F1367"/>
    <w:rsid w:val="000F167A"/>
    <w:rsid w:val="000F1A4B"/>
    <w:rsid w:val="000F1C8E"/>
    <w:rsid w:val="000F1CD5"/>
    <w:rsid w:val="000F1E7F"/>
    <w:rsid w:val="000F232A"/>
    <w:rsid w:val="000F2369"/>
    <w:rsid w:val="000F23E6"/>
    <w:rsid w:val="000F2539"/>
    <w:rsid w:val="000F2C74"/>
    <w:rsid w:val="000F2F28"/>
    <w:rsid w:val="000F2F8D"/>
    <w:rsid w:val="000F3448"/>
    <w:rsid w:val="000F34A3"/>
    <w:rsid w:val="000F3676"/>
    <w:rsid w:val="000F39A5"/>
    <w:rsid w:val="000F3C3C"/>
    <w:rsid w:val="000F3CBD"/>
    <w:rsid w:val="000F3DE2"/>
    <w:rsid w:val="000F3F27"/>
    <w:rsid w:val="000F3FAE"/>
    <w:rsid w:val="000F4202"/>
    <w:rsid w:val="000F4625"/>
    <w:rsid w:val="000F46A4"/>
    <w:rsid w:val="000F46B8"/>
    <w:rsid w:val="000F4A0D"/>
    <w:rsid w:val="000F4B82"/>
    <w:rsid w:val="000F4EC4"/>
    <w:rsid w:val="000F4EED"/>
    <w:rsid w:val="000F4FFC"/>
    <w:rsid w:val="000F509D"/>
    <w:rsid w:val="000F50E6"/>
    <w:rsid w:val="000F510E"/>
    <w:rsid w:val="000F52CE"/>
    <w:rsid w:val="000F532F"/>
    <w:rsid w:val="000F533C"/>
    <w:rsid w:val="000F55CA"/>
    <w:rsid w:val="000F575A"/>
    <w:rsid w:val="000F580E"/>
    <w:rsid w:val="000F5BFB"/>
    <w:rsid w:val="000F5CAB"/>
    <w:rsid w:val="000F5D83"/>
    <w:rsid w:val="000F5E02"/>
    <w:rsid w:val="000F61BC"/>
    <w:rsid w:val="000F62F8"/>
    <w:rsid w:val="000F6572"/>
    <w:rsid w:val="000F693C"/>
    <w:rsid w:val="000F6D59"/>
    <w:rsid w:val="000F6F3A"/>
    <w:rsid w:val="000F7058"/>
    <w:rsid w:val="000F72D0"/>
    <w:rsid w:val="000F75B2"/>
    <w:rsid w:val="000F75EB"/>
    <w:rsid w:val="000F78C6"/>
    <w:rsid w:val="000F7913"/>
    <w:rsid w:val="000F7927"/>
    <w:rsid w:val="000F7B86"/>
    <w:rsid w:val="000F7D70"/>
    <w:rsid w:val="000F7ED8"/>
    <w:rsid w:val="001006F2"/>
    <w:rsid w:val="0010071E"/>
    <w:rsid w:val="00100843"/>
    <w:rsid w:val="001008B5"/>
    <w:rsid w:val="00100995"/>
    <w:rsid w:val="00100CE8"/>
    <w:rsid w:val="00100E26"/>
    <w:rsid w:val="00100E27"/>
    <w:rsid w:val="00100ED2"/>
    <w:rsid w:val="00100FA7"/>
    <w:rsid w:val="0010106D"/>
    <w:rsid w:val="001010AE"/>
    <w:rsid w:val="0010125C"/>
    <w:rsid w:val="001013C2"/>
    <w:rsid w:val="001015F2"/>
    <w:rsid w:val="00101A5A"/>
    <w:rsid w:val="00101D24"/>
    <w:rsid w:val="00101D4B"/>
    <w:rsid w:val="00101DEE"/>
    <w:rsid w:val="00102125"/>
    <w:rsid w:val="0010260E"/>
    <w:rsid w:val="00102638"/>
    <w:rsid w:val="00102741"/>
    <w:rsid w:val="00102A5B"/>
    <w:rsid w:val="00102CD4"/>
    <w:rsid w:val="00102E33"/>
    <w:rsid w:val="0010310F"/>
    <w:rsid w:val="0010333F"/>
    <w:rsid w:val="001033B7"/>
    <w:rsid w:val="0010344F"/>
    <w:rsid w:val="001034AA"/>
    <w:rsid w:val="001036F8"/>
    <w:rsid w:val="001039A0"/>
    <w:rsid w:val="00103AD2"/>
    <w:rsid w:val="00103C73"/>
    <w:rsid w:val="00103C79"/>
    <w:rsid w:val="00104009"/>
    <w:rsid w:val="0010458D"/>
    <w:rsid w:val="00104AD6"/>
    <w:rsid w:val="00104CCC"/>
    <w:rsid w:val="00104E61"/>
    <w:rsid w:val="00104F1B"/>
    <w:rsid w:val="001050B8"/>
    <w:rsid w:val="0010511E"/>
    <w:rsid w:val="0010517F"/>
    <w:rsid w:val="00105443"/>
    <w:rsid w:val="00105456"/>
    <w:rsid w:val="00105460"/>
    <w:rsid w:val="001054DD"/>
    <w:rsid w:val="001054EB"/>
    <w:rsid w:val="001057BD"/>
    <w:rsid w:val="001057D7"/>
    <w:rsid w:val="0010583E"/>
    <w:rsid w:val="00105977"/>
    <w:rsid w:val="00105E71"/>
    <w:rsid w:val="00105E75"/>
    <w:rsid w:val="00105E76"/>
    <w:rsid w:val="00105F36"/>
    <w:rsid w:val="00105F87"/>
    <w:rsid w:val="00106300"/>
    <w:rsid w:val="0010653F"/>
    <w:rsid w:val="001065BD"/>
    <w:rsid w:val="001068A5"/>
    <w:rsid w:val="00106BD1"/>
    <w:rsid w:val="00106C78"/>
    <w:rsid w:val="00106F80"/>
    <w:rsid w:val="001070A9"/>
    <w:rsid w:val="0010745D"/>
    <w:rsid w:val="00107908"/>
    <w:rsid w:val="00107A1A"/>
    <w:rsid w:val="00107D2E"/>
    <w:rsid w:val="00110318"/>
    <w:rsid w:val="001103A6"/>
    <w:rsid w:val="001103FD"/>
    <w:rsid w:val="001105F2"/>
    <w:rsid w:val="0011062E"/>
    <w:rsid w:val="00110739"/>
    <w:rsid w:val="00110B2E"/>
    <w:rsid w:val="00110C3A"/>
    <w:rsid w:val="00111110"/>
    <w:rsid w:val="00111411"/>
    <w:rsid w:val="00111596"/>
    <w:rsid w:val="00111689"/>
    <w:rsid w:val="0011187F"/>
    <w:rsid w:val="00111987"/>
    <w:rsid w:val="0011198A"/>
    <w:rsid w:val="00111DDD"/>
    <w:rsid w:val="00111E44"/>
    <w:rsid w:val="00112141"/>
    <w:rsid w:val="001121A5"/>
    <w:rsid w:val="001123AD"/>
    <w:rsid w:val="00112516"/>
    <w:rsid w:val="0011281B"/>
    <w:rsid w:val="00112957"/>
    <w:rsid w:val="00112B42"/>
    <w:rsid w:val="00112CBF"/>
    <w:rsid w:val="00112EA9"/>
    <w:rsid w:val="0011307E"/>
    <w:rsid w:val="001130B7"/>
    <w:rsid w:val="00113169"/>
    <w:rsid w:val="00113328"/>
    <w:rsid w:val="001133EB"/>
    <w:rsid w:val="001134A2"/>
    <w:rsid w:val="001134E0"/>
    <w:rsid w:val="00113631"/>
    <w:rsid w:val="00113644"/>
    <w:rsid w:val="001136F8"/>
    <w:rsid w:val="0011374D"/>
    <w:rsid w:val="0011388C"/>
    <w:rsid w:val="00113AC1"/>
    <w:rsid w:val="00113B04"/>
    <w:rsid w:val="00113D6A"/>
    <w:rsid w:val="001141C5"/>
    <w:rsid w:val="001148D8"/>
    <w:rsid w:val="001149AE"/>
    <w:rsid w:val="00114A8E"/>
    <w:rsid w:val="00114B6E"/>
    <w:rsid w:val="00114C7E"/>
    <w:rsid w:val="001151B9"/>
    <w:rsid w:val="0011529E"/>
    <w:rsid w:val="00115859"/>
    <w:rsid w:val="001158AE"/>
    <w:rsid w:val="0011597F"/>
    <w:rsid w:val="00115C8C"/>
    <w:rsid w:val="00115DC5"/>
    <w:rsid w:val="00115E9F"/>
    <w:rsid w:val="00116186"/>
    <w:rsid w:val="001162C3"/>
    <w:rsid w:val="001167F3"/>
    <w:rsid w:val="001168F3"/>
    <w:rsid w:val="00116990"/>
    <w:rsid w:val="00116B91"/>
    <w:rsid w:val="00117221"/>
    <w:rsid w:val="0011727D"/>
    <w:rsid w:val="001174D8"/>
    <w:rsid w:val="0011781F"/>
    <w:rsid w:val="00117825"/>
    <w:rsid w:val="00117966"/>
    <w:rsid w:val="00117CC5"/>
    <w:rsid w:val="00117EB6"/>
    <w:rsid w:val="0012010D"/>
    <w:rsid w:val="0012016D"/>
    <w:rsid w:val="00120A0B"/>
    <w:rsid w:val="00120A9D"/>
    <w:rsid w:val="00120B0D"/>
    <w:rsid w:val="00120B42"/>
    <w:rsid w:val="00120DB9"/>
    <w:rsid w:val="0012151D"/>
    <w:rsid w:val="00121C04"/>
    <w:rsid w:val="00121CFF"/>
    <w:rsid w:val="00121E61"/>
    <w:rsid w:val="00122055"/>
    <w:rsid w:val="00122070"/>
    <w:rsid w:val="00122224"/>
    <w:rsid w:val="001222DB"/>
    <w:rsid w:val="00122303"/>
    <w:rsid w:val="001227D0"/>
    <w:rsid w:val="00122956"/>
    <w:rsid w:val="001229BA"/>
    <w:rsid w:val="00122AF9"/>
    <w:rsid w:val="00122B00"/>
    <w:rsid w:val="00122D0E"/>
    <w:rsid w:val="00122F0D"/>
    <w:rsid w:val="00122F2A"/>
    <w:rsid w:val="00123115"/>
    <w:rsid w:val="0012316B"/>
    <w:rsid w:val="00123187"/>
    <w:rsid w:val="00123194"/>
    <w:rsid w:val="001231DB"/>
    <w:rsid w:val="00123213"/>
    <w:rsid w:val="001233C4"/>
    <w:rsid w:val="00123567"/>
    <w:rsid w:val="0012357E"/>
    <w:rsid w:val="001236D5"/>
    <w:rsid w:val="00123764"/>
    <w:rsid w:val="001238E5"/>
    <w:rsid w:val="00123A96"/>
    <w:rsid w:val="00123BAB"/>
    <w:rsid w:val="00123BF4"/>
    <w:rsid w:val="00123FEA"/>
    <w:rsid w:val="00124023"/>
    <w:rsid w:val="001240CF"/>
    <w:rsid w:val="00124860"/>
    <w:rsid w:val="00124AAC"/>
    <w:rsid w:val="00124DA9"/>
    <w:rsid w:val="0012508B"/>
    <w:rsid w:val="001255CB"/>
    <w:rsid w:val="00125644"/>
    <w:rsid w:val="001257C5"/>
    <w:rsid w:val="00125D7C"/>
    <w:rsid w:val="00125E80"/>
    <w:rsid w:val="00125E88"/>
    <w:rsid w:val="00125EA0"/>
    <w:rsid w:val="00125F5F"/>
    <w:rsid w:val="00125FF6"/>
    <w:rsid w:val="001260FD"/>
    <w:rsid w:val="00126569"/>
    <w:rsid w:val="00126589"/>
    <w:rsid w:val="00126722"/>
    <w:rsid w:val="00126B58"/>
    <w:rsid w:val="00126B9B"/>
    <w:rsid w:val="00126C95"/>
    <w:rsid w:val="00126E45"/>
    <w:rsid w:val="00127130"/>
    <w:rsid w:val="001275E6"/>
    <w:rsid w:val="0012777D"/>
    <w:rsid w:val="0012782D"/>
    <w:rsid w:val="001278E7"/>
    <w:rsid w:val="00127C25"/>
    <w:rsid w:val="00127E28"/>
    <w:rsid w:val="00127E7F"/>
    <w:rsid w:val="001302D0"/>
    <w:rsid w:val="0013062D"/>
    <w:rsid w:val="0013084D"/>
    <w:rsid w:val="00130876"/>
    <w:rsid w:val="00130D6C"/>
    <w:rsid w:val="00130F51"/>
    <w:rsid w:val="0013113F"/>
    <w:rsid w:val="001311D9"/>
    <w:rsid w:val="001312EC"/>
    <w:rsid w:val="001315D9"/>
    <w:rsid w:val="00131609"/>
    <w:rsid w:val="00131852"/>
    <w:rsid w:val="001318D8"/>
    <w:rsid w:val="00131AB6"/>
    <w:rsid w:val="00131B2E"/>
    <w:rsid w:val="00132279"/>
    <w:rsid w:val="0013227F"/>
    <w:rsid w:val="00132673"/>
    <w:rsid w:val="00132912"/>
    <w:rsid w:val="00132E8F"/>
    <w:rsid w:val="00133516"/>
    <w:rsid w:val="00133579"/>
    <w:rsid w:val="00133853"/>
    <w:rsid w:val="00133DBD"/>
    <w:rsid w:val="00133ED9"/>
    <w:rsid w:val="00133FE0"/>
    <w:rsid w:val="0013405B"/>
    <w:rsid w:val="0013409E"/>
    <w:rsid w:val="001340D4"/>
    <w:rsid w:val="0013425D"/>
    <w:rsid w:val="00134BD1"/>
    <w:rsid w:val="00134C4D"/>
    <w:rsid w:val="00134DA5"/>
    <w:rsid w:val="00134E04"/>
    <w:rsid w:val="00135041"/>
    <w:rsid w:val="00135142"/>
    <w:rsid w:val="001352F0"/>
    <w:rsid w:val="00135620"/>
    <w:rsid w:val="00135723"/>
    <w:rsid w:val="00135A68"/>
    <w:rsid w:val="00135DEF"/>
    <w:rsid w:val="00136037"/>
    <w:rsid w:val="00136130"/>
    <w:rsid w:val="001364C4"/>
    <w:rsid w:val="001369D7"/>
    <w:rsid w:val="00136E02"/>
    <w:rsid w:val="00136FB1"/>
    <w:rsid w:val="001370FA"/>
    <w:rsid w:val="001371DD"/>
    <w:rsid w:val="0013735F"/>
    <w:rsid w:val="00137388"/>
    <w:rsid w:val="001374D2"/>
    <w:rsid w:val="00137A2B"/>
    <w:rsid w:val="00137C54"/>
    <w:rsid w:val="00137DA6"/>
    <w:rsid w:val="001403D2"/>
    <w:rsid w:val="001403DE"/>
    <w:rsid w:val="00140517"/>
    <w:rsid w:val="00140537"/>
    <w:rsid w:val="001405AB"/>
    <w:rsid w:val="00140600"/>
    <w:rsid w:val="001406D0"/>
    <w:rsid w:val="00140770"/>
    <w:rsid w:val="0014077D"/>
    <w:rsid w:val="00140AAB"/>
    <w:rsid w:val="00140AD0"/>
    <w:rsid w:val="00140C60"/>
    <w:rsid w:val="00140C80"/>
    <w:rsid w:val="00140D6E"/>
    <w:rsid w:val="00140E49"/>
    <w:rsid w:val="001410BE"/>
    <w:rsid w:val="0014125E"/>
    <w:rsid w:val="0014139C"/>
    <w:rsid w:val="0014151E"/>
    <w:rsid w:val="0014171A"/>
    <w:rsid w:val="00141AEF"/>
    <w:rsid w:val="0014225A"/>
    <w:rsid w:val="00142444"/>
    <w:rsid w:val="00142976"/>
    <w:rsid w:val="00142CA9"/>
    <w:rsid w:val="00142DA1"/>
    <w:rsid w:val="00142DB0"/>
    <w:rsid w:val="00142E19"/>
    <w:rsid w:val="0014321A"/>
    <w:rsid w:val="001432DB"/>
    <w:rsid w:val="0014387D"/>
    <w:rsid w:val="00143C4B"/>
    <w:rsid w:val="00143C94"/>
    <w:rsid w:val="00143EAB"/>
    <w:rsid w:val="00143F53"/>
    <w:rsid w:val="0014411E"/>
    <w:rsid w:val="0014421D"/>
    <w:rsid w:val="001444AD"/>
    <w:rsid w:val="001444C2"/>
    <w:rsid w:val="0014456F"/>
    <w:rsid w:val="001445F5"/>
    <w:rsid w:val="001449D8"/>
    <w:rsid w:val="00144A43"/>
    <w:rsid w:val="00144A44"/>
    <w:rsid w:val="00144C29"/>
    <w:rsid w:val="00144C61"/>
    <w:rsid w:val="00144CB8"/>
    <w:rsid w:val="00144CDB"/>
    <w:rsid w:val="00144CF0"/>
    <w:rsid w:val="00144D80"/>
    <w:rsid w:val="00144D96"/>
    <w:rsid w:val="00144F58"/>
    <w:rsid w:val="00144FEF"/>
    <w:rsid w:val="0014509B"/>
    <w:rsid w:val="001450C1"/>
    <w:rsid w:val="00145360"/>
    <w:rsid w:val="00145587"/>
    <w:rsid w:val="00145632"/>
    <w:rsid w:val="001458B6"/>
    <w:rsid w:val="00145B0B"/>
    <w:rsid w:val="00145D50"/>
    <w:rsid w:val="00145F2D"/>
    <w:rsid w:val="00146256"/>
    <w:rsid w:val="0014650C"/>
    <w:rsid w:val="001465A4"/>
    <w:rsid w:val="00146717"/>
    <w:rsid w:val="00146759"/>
    <w:rsid w:val="001467A8"/>
    <w:rsid w:val="00146849"/>
    <w:rsid w:val="00146AE0"/>
    <w:rsid w:val="00146D13"/>
    <w:rsid w:val="00146D4D"/>
    <w:rsid w:val="00146E16"/>
    <w:rsid w:val="00146E61"/>
    <w:rsid w:val="00146EF5"/>
    <w:rsid w:val="00146F4D"/>
    <w:rsid w:val="00147211"/>
    <w:rsid w:val="00147332"/>
    <w:rsid w:val="00147334"/>
    <w:rsid w:val="00147399"/>
    <w:rsid w:val="001473CE"/>
    <w:rsid w:val="00147468"/>
    <w:rsid w:val="00147656"/>
    <w:rsid w:val="001476B4"/>
    <w:rsid w:val="0014771D"/>
    <w:rsid w:val="001477D1"/>
    <w:rsid w:val="001478C2"/>
    <w:rsid w:val="00147963"/>
    <w:rsid w:val="00147A71"/>
    <w:rsid w:val="00147B54"/>
    <w:rsid w:val="00147C0A"/>
    <w:rsid w:val="00147C30"/>
    <w:rsid w:val="0015008E"/>
    <w:rsid w:val="001503CF"/>
    <w:rsid w:val="001506E1"/>
    <w:rsid w:val="001507C8"/>
    <w:rsid w:val="001509C2"/>
    <w:rsid w:val="00150A27"/>
    <w:rsid w:val="00150FEB"/>
    <w:rsid w:val="001510D9"/>
    <w:rsid w:val="00151188"/>
    <w:rsid w:val="001514A5"/>
    <w:rsid w:val="00151629"/>
    <w:rsid w:val="00151A9A"/>
    <w:rsid w:val="00151ACE"/>
    <w:rsid w:val="00151AFE"/>
    <w:rsid w:val="00151F05"/>
    <w:rsid w:val="001521CA"/>
    <w:rsid w:val="001521F2"/>
    <w:rsid w:val="00152575"/>
    <w:rsid w:val="00152585"/>
    <w:rsid w:val="00152692"/>
    <w:rsid w:val="001528DE"/>
    <w:rsid w:val="00152920"/>
    <w:rsid w:val="00152C19"/>
    <w:rsid w:val="001535D0"/>
    <w:rsid w:val="001535EF"/>
    <w:rsid w:val="00153741"/>
    <w:rsid w:val="001537C9"/>
    <w:rsid w:val="00153AAD"/>
    <w:rsid w:val="00153E58"/>
    <w:rsid w:val="00154073"/>
    <w:rsid w:val="001541DA"/>
    <w:rsid w:val="00154806"/>
    <w:rsid w:val="00154957"/>
    <w:rsid w:val="00154BCC"/>
    <w:rsid w:val="00154BEF"/>
    <w:rsid w:val="00154C95"/>
    <w:rsid w:val="00154DAA"/>
    <w:rsid w:val="00154E21"/>
    <w:rsid w:val="00154EE7"/>
    <w:rsid w:val="00154FAB"/>
    <w:rsid w:val="00155105"/>
    <w:rsid w:val="001552A0"/>
    <w:rsid w:val="001552F1"/>
    <w:rsid w:val="00155340"/>
    <w:rsid w:val="001555D2"/>
    <w:rsid w:val="00155879"/>
    <w:rsid w:val="00155B83"/>
    <w:rsid w:val="00155BE9"/>
    <w:rsid w:val="00155CD9"/>
    <w:rsid w:val="001562E0"/>
    <w:rsid w:val="001566BB"/>
    <w:rsid w:val="0015693E"/>
    <w:rsid w:val="00156A78"/>
    <w:rsid w:val="00156BBB"/>
    <w:rsid w:val="00156BC6"/>
    <w:rsid w:val="00156E34"/>
    <w:rsid w:val="00156EDF"/>
    <w:rsid w:val="00157257"/>
    <w:rsid w:val="0015768D"/>
    <w:rsid w:val="001576C9"/>
    <w:rsid w:val="001576EF"/>
    <w:rsid w:val="0015773A"/>
    <w:rsid w:val="00157743"/>
    <w:rsid w:val="001577EC"/>
    <w:rsid w:val="001579BE"/>
    <w:rsid w:val="00157DAB"/>
    <w:rsid w:val="00157E29"/>
    <w:rsid w:val="00157EAB"/>
    <w:rsid w:val="00160106"/>
    <w:rsid w:val="00160137"/>
    <w:rsid w:val="00160376"/>
    <w:rsid w:val="00160452"/>
    <w:rsid w:val="001608C0"/>
    <w:rsid w:val="00160A65"/>
    <w:rsid w:val="0016101F"/>
    <w:rsid w:val="0016102D"/>
    <w:rsid w:val="00161359"/>
    <w:rsid w:val="00161422"/>
    <w:rsid w:val="00161699"/>
    <w:rsid w:val="00161894"/>
    <w:rsid w:val="00161BC7"/>
    <w:rsid w:val="00161C48"/>
    <w:rsid w:val="00161EF7"/>
    <w:rsid w:val="0016207D"/>
    <w:rsid w:val="001621DE"/>
    <w:rsid w:val="001621FC"/>
    <w:rsid w:val="00162284"/>
    <w:rsid w:val="00162353"/>
    <w:rsid w:val="001624DF"/>
    <w:rsid w:val="001625C7"/>
    <w:rsid w:val="001626DE"/>
    <w:rsid w:val="001629BB"/>
    <w:rsid w:val="00163068"/>
    <w:rsid w:val="0016336F"/>
    <w:rsid w:val="001633BD"/>
    <w:rsid w:val="0016354B"/>
    <w:rsid w:val="00163589"/>
    <w:rsid w:val="00163605"/>
    <w:rsid w:val="00163698"/>
    <w:rsid w:val="001637D7"/>
    <w:rsid w:val="00163822"/>
    <w:rsid w:val="0016398C"/>
    <w:rsid w:val="00163A5E"/>
    <w:rsid w:val="00163BE8"/>
    <w:rsid w:val="00163D2C"/>
    <w:rsid w:val="00163D58"/>
    <w:rsid w:val="00163E2A"/>
    <w:rsid w:val="00163E41"/>
    <w:rsid w:val="00163EB0"/>
    <w:rsid w:val="00163EF4"/>
    <w:rsid w:val="00164296"/>
    <w:rsid w:val="0016446A"/>
    <w:rsid w:val="00164673"/>
    <w:rsid w:val="00164891"/>
    <w:rsid w:val="00164D72"/>
    <w:rsid w:val="00164EF3"/>
    <w:rsid w:val="00164EFF"/>
    <w:rsid w:val="00164F0E"/>
    <w:rsid w:val="00165064"/>
    <w:rsid w:val="001650BD"/>
    <w:rsid w:val="00165331"/>
    <w:rsid w:val="0016534C"/>
    <w:rsid w:val="00165735"/>
    <w:rsid w:val="0016590D"/>
    <w:rsid w:val="00165A47"/>
    <w:rsid w:val="001660B8"/>
    <w:rsid w:val="0016645B"/>
    <w:rsid w:val="001664A6"/>
    <w:rsid w:val="001666BA"/>
    <w:rsid w:val="00166B88"/>
    <w:rsid w:val="00166BA4"/>
    <w:rsid w:val="00166D0C"/>
    <w:rsid w:val="00166D2A"/>
    <w:rsid w:val="00166F16"/>
    <w:rsid w:val="00167004"/>
    <w:rsid w:val="00167186"/>
    <w:rsid w:val="001671D7"/>
    <w:rsid w:val="00167265"/>
    <w:rsid w:val="001673A0"/>
    <w:rsid w:val="00167506"/>
    <w:rsid w:val="00167671"/>
    <w:rsid w:val="001676B6"/>
    <w:rsid w:val="0016778F"/>
    <w:rsid w:val="00167B18"/>
    <w:rsid w:val="00167BB1"/>
    <w:rsid w:val="00167BF4"/>
    <w:rsid w:val="00167C42"/>
    <w:rsid w:val="00167D66"/>
    <w:rsid w:val="0017029F"/>
    <w:rsid w:val="001704A0"/>
    <w:rsid w:val="0017066C"/>
    <w:rsid w:val="0017072C"/>
    <w:rsid w:val="00170E5F"/>
    <w:rsid w:val="00170EFF"/>
    <w:rsid w:val="00170FC8"/>
    <w:rsid w:val="00171398"/>
    <w:rsid w:val="00171556"/>
    <w:rsid w:val="001718E4"/>
    <w:rsid w:val="00171CE9"/>
    <w:rsid w:val="00171E0E"/>
    <w:rsid w:val="00171E1B"/>
    <w:rsid w:val="00171FA4"/>
    <w:rsid w:val="00172007"/>
    <w:rsid w:val="0017224D"/>
    <w:rsid w:val="00172266"/>
    <w:rsid w:val="0017228E"/>
    <w:rsid w:val="00172456"/>
    <w:rsid w:val="001725CF"/>
    <w:rsid w:val="0017265E"/>
    <w:rsid w:val="00172BA5"/>
    <w:rsid w:val="00172BD2"/>
    <w:rsid w:val="00172DEC"/>
    <w:rsid w:val="00172E13"/>
    <w:rsid w:val="00172E5B"/>
    <w:rsid w:val="0017306F"/>
    <w:rsid w:val="00173135"/>
    <w:rsid w:val="00173206"/>
    <w:rsid w:val="001732D3"/>
    <w:rsid w:val="00173300"/>
    <w:rsid w:val="001737C5"/>
    <w:rsid w:val="001738DB"/>
    <w:rsid w:val="00173983"/>
    <w:rsid w:val="001739D6"/>
    <w:rsid w:val="00173D3C"/>
    <w:rsid w:val="00173E2B"/>
    <w:rsid w:val="00173EAF"/>
    <w:rsid w:val="0017446D"/>
    <w:rsid w:val="001744D3"/>
    <w:rsid w:val="00174535"/>
    <w:rsid w:val="00174553"/>
    <w:rsid w:val="0017459A"/>
    <w:rsid w:val="0017526B"/>
    <w:rsid w:val="0017537C"/>
    <w:rsid w:val="001755A3"/>
    <w:rsid w:val="0017561C"/>
    <w:rsid w:val="00175620"/>
    <w:rsid w:val="0017564E"/>
    <w:rsid w:val="0017578D"/>
    <w:rsid w:val="00175792"/>
    <w:rsid w:val="001757F0"/>
    <w:rsid w:val="00175844"/>
    <w:rsid w:val="00175A27"/>
    <w:rsid w:val="00175A5C"/>
    <w:rsid w:val="00175CA1"/>
    <w:rsid w:val="001760CE"/>
    <w:rsid w:val="0017615F"/>
    <w:rsid w:val="001763C9"/>
    <w:rsid w:val="00176AAF"/>
    <w:rsid w:val="00176BAB"/>
    <w:rsid w:val="00176D43"/>
    <w:rsid w:val="00176DB8"/>
    <w:rsid w:val="00176DF8"/>
    <w:rsid w:val="00177013"/>
    <w:rsid w:val="00177256"/>
    <w:rsid w:val="001775D0"/>
    <w:rsid w:val="001776CD"/>
    <w:rsid w:val="00177916"/>
    <w:rsid w:val="00177A48"/>
    <w:rsid w:val="00177A64"/>
    <w:rsid w:val="00177AFC"/>
    <w:rsid w:val="00177CCD"/>
    <w:rsid w:val="00177FA9"/>
    <w:rsid w:val="0018027D"/>
    <w:rsid w:val="001803E0"/>
    <w:rsid w:val="0018067D"/>
    <w:rsid w:val="00180A99"/>
    <w:rsid w:val="00180D5E"/>
    <w:rsid w:val="00180D7F"/>
    <w:rsid w:val="00181073"/>
    <w:rsid w:val="0018164C"/>
    <w:rsid w:val="00181826"/>
    <w:rsid w:val="00181994"/>
    <w:rsid w:val="00181B94"/>
    <w:rsid w:val="00181D69"/>
    <w:rsid w:val="00181FD4"/>
    <w:rsid w:val="00182090"/>
    <w:rsid w:val="001820B2"/>
    <w:rsid w:val="0018215A"/>
    <w:rsid w:val="0018217F"/>
    <w:rsid w:val="001824F0"/>
    <w:rsid w:val="001826BD"/>
    <w:rsid w:val="001829CD"/>
    <w:rsid w:val="00182C0E"/>
    <w:rsid w:val="00182E4C"/>
    <w:rsid w:val="00183213"/>
    <w:rsid w:val="00183220"/>
    <w:rsid w:val="001832CC"/>
    <w:rsid w:val="0018399A"/>
    <w:rsid w:val="001839DB"/>
    <w:rsid w:val="00183C77"/>
    <w:rsid w:val="00183D38"/>
    <w:rsid w:val="0018402F"/>
    <w:rsid w:val="00184340"/>
    <w:rsid w:val="00184571"/>
    <w:rsid w:val="00184632"/>
    <w:rsid w:val="00184657"/>
    <w:rsid w:val="0018475E"/>
    <w:rsid w:val="00184AF9"/>
    <w:rsid w:val="00184B33"/>
    <w:rsid w:val="00185039"/>
    <w:rsid w:val="0018531B"/>
    <w:rsid w:val="001857A6"/>
    <w:rsid w:val="00186001"/>
    <w:rsid w:val="0018651B"/>
    <w:rsid w:val="00186546"/>
    <w:rsid w:val="0018666A"/>
    <w:rsid w:val="0018670E"/>
    <w:rsid w:val="0018674B"/>
    <w:rsid w:val="0018695F"/>
    <w:rsid w:val="001869F0"/>
    <w:rsid w:val="00186B1E"/>
    <w:rsid w:val="00186D48"/>
    <w:rsid w:val="0018707F"/>
    <w:rsid w:val="001870F4"/>
    <w:rsid w:val="0018764D"/>
    <w:rsid w:val="00187683"/>
    <w:rsid w:val="00187780"/>
    <w:rsid w:val="0018786C"/>
    <w:rsid w:val="001879CC"/>
    <w:rsid w:val="00187A49"/>
    <w:rsid w:val="00187ABE"/>
    <w:rsid w:val="00187CB5"/>
    <w:rsid w:val="00187D34"/>
    <w:rsid w:val="00187F35"/>
    <w:rsid w:val="0019029C"/>
    <w:rsid w:val="00190711"/>
    <w:rsid w:val="00190783"/>
    <w:rsid w:val="001908E9"/>
    <w:rsid w:val="001909E5"/>
    <w:rsid w:val="00190A67"/>
    <w:rsid w:val="00190C21"/>
    <w:rsid w:val="00190DE1"/>
    <w:rsid w:val="0019125D"/>
    <w:rsid w:val="0019129B"/>
    <w:rsid w:val="001912CD"/>
    <w:rsid w:val="00191B14"/>
    <w:rsid w:val="00191BEE"/>
    <w:rsid w:val="00191D12"/>
    <w:rsid w:val="0019255F"/>
    <w:rsid w:val="00192907"/>
    <w:rsid w:val="0019295B"/>
    <w:rsid w:val="00192988"/>
    <w:rsid w:val="00192ABA"/>
    <w:rsid w:val="00192AD1"/>
    <w:rsid w:val="0019329C"/>
    <w:rsid w:val="0019377E"/>
    <w:rsid w:val="0019387D"/>
    <w:rsid w:val="00193AD2"/>
    <w:rsid w:val="00193BB9"/>
    <w:rsid w:val="00193EFE"/>
    <w:rsid w:val="00194053"/>
    <w:rsid w:val="00194153"/>
    <w:rsid w:val="00194231"/>
    <w:rsid w:val="00194535"/>
    <w:rsid w:val="0019466C"/>
    <w:rsid w:val="0019483C"/>
    <w:rsid w:val="00194DFB"/>
    <w:rsid w:val="001954D0"/>
    <w:rsid w:val="001954D2"/>
    <w:rsid w:val="001955FC"/>
    <w:rsid w:val="001959E9"/>
    <w:rsid w:val="00195C46"/>
    <w:rsid w:val="00195CD8"/>
    <w:rsid w:val="00195D66"/>
    <w:rsid w:val="00195E24"/>
    <w:rsid w:val="00195FFA"/>
    <w:rsid w:val="0019605A"/>
    <w:rsid w:val="00196297"/>
    <w:rsid w:val="00196349"/>
    <w:rsid w:val="001966AB"/>
    <w:rsid w:val="00196880"/>
    <w:rsid w:val="00196A12"/>
    <w:rsid w:val="00196E4F"/>
    <w:rsid w:val="00196F31"/>
    <w:rsid w:val="0019709E"/>
    <w:rsid w:val="0019744B"/>
    <w:rsid w:val="0019756F"/>
    <w:rsid w:val="001979A3"/>
    <w:rsid w:val="00197A5E"/>
    <w:rsid w:val="00197AA6"/>
    <w:rsid w:val="00197B1A"/>
    <w:rsid w:val="00197C49"/>
    <w:rsid w:val="00197C82"/>
    <w:rsid w:val="00197E4F"/>
    <w:rsid w:val="001A00BF"/>
    <w:rsid w:val="001A0261"/>
    <w:rsid w:val="001A035B"/>
    <w:rsid w:val="001A05FD"/>
    <w:rsid w:val="001A088E"/>
    <w:rsid w:val="001A0A2E"/>
    <w:rsid w:val="001A0BD0"/>
    <w:rsid w:val="001A0CF9"/>
    <w:rsid w:val="001A1160"/>
    <w:rsid w:val="001A1300"/>
    <w:rsid w:val="001A1319"/>
    <w:rsid w:val="001A17CE"/>
    <w:rsid w:val="001A185A"/>
    <w:rsid w:val="001A1B58"/>
    <w:rsid w:val="001A1FEB"/>
    <w:rsid w:val="001A23B9"/>
    <w:rsid w:val="001A26A0"/>
    <w:rsid w:val="001A294A"/>
    <w:rsid w:val="001A2B57"/>
    <w:rsid w:val="001A2EDC"/>
    <w:rsid w:val="001A301B"/>
    <w:rsid w:val="001A31F1"/>
    <w:rsid w:val="001A3283"/>
    <w:rsid w:val="001A3303"/>
    <w:rsid w:val="001A34CD"/>
    <w:rsid w:val="001A3974"/>
    <w:rsid w:val="001A3A23"/>
    <w:rsid w:val="001A3E39"/>
    <w:rsid w:val="001A4585"/>
    <w:rsid w:val="001A4728"/>
    <w:rsid w:val="001A48AC"/>
    <w:rsid w:val="001A493E"/>
    <w:rsid w:val="001A4969"/>
    <w:rsid w:val="001A4EB7"/>
    <w:rsid w:val="001A50DC"/>
    <w:rsid w:val="001A51B5"/>
    <w:rsid w:val="001A53B7"/>
    <w:rsid w:val="001A55BE"/>
    <w:rsid w:val="001A5807"/>
    <w:rsid w:val="001A58FB"/>
    <w:rsid w:val="001A596B"/>
    <w:rsid w:val="001A5A48"/>
    <w:rsid w:val="001A5F7F"/>
    <w:rsid w:val="001A5F92"/>
    <w:rsid w:val="001A5FB9"/>
    <w:rsid w:val="001A6173"/>
    <w:rsid w:val="001A6424"/>
    <w:rsid w:val="001A6C35"/>
    <w:rsid w:val="001A6EB6"/>
    <w:rsid w:val="001A7325"/>
    <w:rsid w:val="001A753C"/>
    <w:rsid w:val="001A759D"/>
    <w:rsid w:val="001A7602"/>
    <w:rsid w:val="001A7609"/>
    <w:rsid w:val="001A7A5B"/>
    <w:rsid w:val="001A7D99"/>
    <w:rsid w:val="001A7F0A"/>
    <w:rsid w:val="001B00BE"/>
    <w:rsid w:val="001B020C"/>
    <w:rsid w:val="001B0254"/>
    <w:rsid w:val="001B0540"/>
    <w:rsid w:val="001B0676"/>
    <w:rsid w:val="001B07CE"/>
    <w:rsid w:val="001B0AFE"/>
    <w:rsid w:val="001B0B63"/>
    <w:rsid w:val="001B0DAB"/>
    <w:rsid w:val="001B0DF8"/>
    <w:rsid w:val="001B1540"/>
    <w:rsid w:val="001B1728"/>
    <w:rsid w:val="001B1852"/>
    <w:rsid w:val="001B1A2F"/>
    <w:rsid w:val="001B1AC2"/>
    <w:rsid w:val="001B1B3F"/>
    <w:rsid w:val="001B1C45"/>
    <w:rsid w:val="001B1C56"/>
    <w:rsid w:val="001B1E8C"/>
    <w:rsid w:val="001B1F8E"/>
    <w:rsid w:val="001B245B"/>
    <w:rsid w:val="001B24F2"/>
    <w:rsid w:val="001B2514"/>
    <w:rsid w:val="001B2A88"/>
    <w:rsid w:val="001B2C9F"/>
    <w:rsid w:val="001B2E33"/>
    <w:rsid w:val="001B2E9F"/>
    <w:rsid w:val="001B31C7"/>
    <w:rsid w:val="001B3365"/>
    <w:rsid w:val="001B3767"/>
    <w:rsid w:val="001B3B4C"/>
    <w:rsid w:val="001B3B83"/>
    <w:rsid w:val="001B3E3B"/>
    <w:rsid w:val="001B3F9E"/>
    <w:rsid w:val="001B4073"/>
    <w:rsid w:val="001B407F"/>
    <w:rsid w:val="001B40BC"/>
    <w:rsid w:val="001B4194"/>
    <w:rsid w:val="001B419B"/>
    <w:rsid w:val="001B44F5"/>
    <w:rsid w:val="001B47D9"/>
    <w:rsid w:val="001B495F"/>
    <w:rsid w:val="001B4A4B"/>
    <w:rsid w:val="001B4E21"/>
    <w:rsid w:val="001B4E62"/>
    <w:rsid w:val="001B4FAE"/>
    <w:rsid w:val="001B525D"/>
    <w:rsid w:val="001B52B9"/>
    <w:rsid w:val="001B549E"/>
    <w:rsid w:val="001B55F6"/>
    <w:rsid w:val="001B567E"/>
    <w:rsid w:val="001B56E0"/>
    <w:rsid w:val="001B56F7"/>
    <w:rsid w:val="001B5729"/>
    <w:rsid w:val="001B5C44"/>
    <w:rsid w:val="001B5C62"/>
    <w:rsid w:val="001B6083"/>
    <w:rsid w:val="001B6159"/>
    <w:rsid w:val="001B62A3"/>
    <w:rsid w:val="001B6509"/>
    <w:rsid w:val="001B6B02"/>
    <w:rsid w:val="001B6C6C"/>
    <w:rsid w:val="001B6D29"/>
    <w:rsid w:val="001B701A"/>
    <w:rsid w:val="001B724B"/>
    <w:rsid w:val="001B7360"/>
    <w:rsid w:val="001B74A3"/>
    <w:rsid w:val="001B756F"/>
    <w:rsid w:val="001B77D8"/>
    <w:rsid w:val="001B7870"/>
    <w:rsid w:val="001B7ACE"/>
    <w:rsid w:val="001B7BF3"/>
    <w:rsid w:val="001B7C02"/>
    <w:rsid w:val="001B7C72"/>
    <w:rsid w:val="001B7D72"/>
    <w:rsid w:val="001B7E66"/>
    <w:rsid w:val="001B7F08"/>
    <w:rsid w:val="001C0030"/>
    <w:rsid w:val="001C00AA"/>
    <w:rsid w:val="001C0581"/>
    <w:rsid w:val="001C05A2"/>
    <w:rsid w:val="001C0614"/>
    <w:rsid w:val="001C0751"/>
    <w:rsid w:val="001C08DD"/>
    <w:rsid w:val="001C0A87"/>
    <w:rsid w:val="001C0C71"/>
    <w:rsid w:val="001C100C"/>
    <w:rsid w:val="001C10C1"/>
    <w:rsid w:val="001C113F"/>
    <w:rsid w:val="001C115F"/>
    <w:rsid w:val="001C1194"/>
    <w:rsid w:val="001C1414"/>
    <w:rsid w:val="001C153C"/>
    <w:rsid w:val="001C16AF"/>
    <w:rsid w:val="001C16D5"/>
    <w:rsid w:val="001C1B1B"/>
    <w:rsid w:val="001C1C50"/>
    <w:rsid w:val="001C1D7D"/>
    <w:rsid w:val="001C2133"/>
    <w:rsid w:val="001C21B2"/>
    <w:rsid w:val="001C22CF"/>
    <w:rsid w:val="001C2685"/>
    <w:rsid w:val="001C26F8"/>
    <w:rsid w:val="001C27B1"/>
    <w:rsid w:val="001C28E6"/>
    <w:rsid w:val="001C29E9"/>
    <w:rsid w:val="001C2BAF"/>
    <w:rsid w:val="001C2D7A"/>
    <w:rsid w:val="001C2E8F"/>
    <w:rsid w:val="001C2E93"/>
    <w:rsid w:val="001C2F64"/>
    <w:rsid w:val="001C33E8"/>
    <w:rsid w:val="001C3581"/>
    <w:rsid w:val="001C35BC"/>
    <w:rsid w:val="001C381C"/>
    <w:rsid w:val="001C390C"/>
    <w:rsid w:val="001C396F"/>
    <w:rsid w:val="001C3A7E"/>
    <w:rsid w:val="001C3B7B"/>
    <w:rsid w:val="001C3EE3"/>
    <w:rsid w:val="001C4285"/>
    <w:rsid w:val="001C437C"/>
    <w:rsid w:val="001C488B"/>
    <w:rsid w:val="001C4A10"/>
    <w:rsid w:val="001C4D4C"/>
    <w:rsid w:val="001C5074"/>
    <w:rsid w:val="001C50E9"/>
    <w:rsid w:val="001C5491"/>
    <w:rsid w:val="001C5D3A"/>
    <w:rsid w:val="001C5DF5"/>
    <w:rsid w:val="001C5EC1"/>
    <w:rsid w:val="001C5FB1"/>
    <w:rsid w:val="001C5FFE"/>
    <w:rsid w:val="001C600A"/>
    <w:rsid w:val="001C60A3"/>
    <w:rsid w:val="001C6150"/>
    <w:rsid w:val="001C6262"/>
    <w:rsid w:val="001C6279"/>
    <w:rsid w:val="001C6370"/>
    <w:rsid w:val="001C63C5"/>
    <w:rsid w:val="001C662D"/>
    <w:rsid w:val="001C68C2"/>
    <w:rsid w:val="001C69D2"/>
    <w:rsid w:val="001C6BBD"/>
    <w:rsid w:val="001C6CEC"/>
    <w:rsid w:val="001C6D91"/>
    <w:rsid w:val="001C7126"/>
    <w:rsid w:val="001C766E"/>
    <w:rsid w:val="001C79C3"/>
    <w:rsid w:val="001C7A9B"/>
    <w:rsid w:val="001D020F"/>
    <w:rsid w:val="001D0237"/>
    <w:rsid w:val="001D02EC"/>
    <w:rsid w:val="001D0317"/>
    <w:rsid w:val="001D04E4"/>
    <w:rsid w:val="001D0680"/>
    <w:rsid w:val="001D07B9"/>
    <w:rsid w:val="001D115C"/>
    <w:rsid w:val="001D1197"/>
    <w:rsid w:val="001D1287"/>
    <w:rsid w:val="001D177C"/>
    <w:rsid w:val="001D1E88"/>
    <w:rsid w:val="001D20CF"/>
    <w:rsid w:val="001D21B4"/>
    <w:rsid w:val="001D231C"/>
    <w:rsid w:val="001D255E"/>
    <w:rsid w:val="001D261C"/>
    <w:rsid w:val="001D263A"/>
    <w:rsid w:val="001D29B0"/>
    <w:rsid w:val="001D34B0"/>
    <w:rsid w:val="001D35E6"/>
    <w:rsid w:val="001D3778"/>
    <w:rsid w:val="001D3946"/>
    <w:rsid w:val="001D3C26"/>
    <w:rsid w:val="001D3E48"/>
    <w:rsid w:val="001D3FF4"/>
    <w:rsid w:val="001D4336"/>
    <w:rsid w:val="001D44B2"/>
    <w:rsid w:val="001D48F8"/>
    <w:rsid w:val="001D4A9E"/>
    <w:rsid w:val="001D4AA5"/>
    <w:rsid w:val="001D4D03"/>
    <w:rsid w:val="001D4D93"/>
    <w:rsid w:val="001D4E87"/>
    <w:rsid w:val="001D4EBB"/>
    <w:rsid w:val="001D5309"/>
    <w:rsid w:val="001D53A0"/>
    <w:rsid w:val="001D573C"/>
    <w:rsid w:val="001D581F"/>
    <w:rsid w:val="001D5B0D"/>
    <w:rsid w:val="001D5CE5"/>
    <w:rsid w:val="001D5DB2"/>
    <w:rsid w:val="001D5FC5"/>
    <w:rsid w:val="001D6166"/>
    <w:rsid w:val="001D627D"/>
    <w:rsid w:val="001D680A"/>
    <w:rsid w:val="001D682C"/>
    <w:rsid w:val="001D69E0"/>
    <w:rsid w:val="001D6B0F"/>
    <w:rsid w:val="001D6CA0"/>
    <w:rsid w:val="001D6CF5"/>
    <w:rsid w:val="001D751B"/>
    <w:rsid w:val="001D7945"/>
    <w:rsid w:val="001D7A50"/>
    <w:rsid w:val="001D7E5D"/>
    <w:rsid w:val="001D7F5E"/>
    <w:rsid w:val="001E01D6"/>
    <w:rsid w:val="001E0294"/>
    <w:rsid w:val="001E02C1"/>
    <w:rsid w:val="001E064A"/>
    <w:rsid w:val="001E0D33"/>
    <w:rsid w:val="001E0E2D"/>
    <w:rsid w:val="001E0FBB"/>
    <w:rsid w:val="001E117A"/>
    <w:rsid w:val="001E1189"/>
    <w:rsid w:val="001E123D"/>
    <w:rsid w:val="001E13BD"/>
    <w:rsid w:val="001E13DE"/>
    <w:rsid w:val="001E190A"/>
    <w:rsid w:val="001E1BEE"/>
    <w:rsid w:val="001E1DB2"/>
    <w:rsid w:val="001E1E15"/>
    <w:rsid w:val="001E1F64"/>
    <w:rsid w:val="001E2044"/>
    <w:rsid w:val="001E2081"/>
    <w:rsid w:val="001E2595"/>
    <w:rsid w:val="001E2706"/>
    <w:rsid w:val="001E289A"/>
    <w:rsid w:val="001E2907"/>
    <w:rsid w:val="001E292C"/>
    <w:rsid w:val="001E2C61"/>
    <w:rsid w:val="001E2F6E"/>
    <w:rsid w:val="001E33B5"/>
    <w:rsid w:val="001E33E2"/>
    <w:rsid w:val="001E343E"/>
    <w:rsid w:val="001E37D6"/>
    <w:rsid w:val="001E3813"/>
    <w:rsid w:val="001E38C1"/>
    <w:rsid w:val="001E39E4"/>
    <w:rsid w:val="001E3DBD"/>
    <w:rsid w:val="001E3F67"/>
    <w:rsid w:val="001E402E"/>
    <w:rsid w:val="001E45DC"/>
    <w:rsid w:val="001E45F9"/>
    <w:rsid w:val="001E467B"/>
    <w:rsid w:val="001E4688"/>
    <w:rsid w:val="001E4794"/>
    <w:rsid w:val="001E489A"/>
    <w:rsid w:val="001E48CA"/>
    <w:rsid w:val="001E493C"/>
    <w:rsid w:val="001E4EED"/>
    <w:rsid w:val="001E5085"/>
    <w:rsid w:val="001E51F8"/>
    <w:rsid w:val="001E53C3"/>
    <w:rsid w:val="001E548A"/>
    <w:rsid w:val="001E554D"/>
    <w:rsid w:val="001E5BBF"/>
    <w:rsid w:val="001E5BC0"/>
    <w:rsid w:val="001E6050"/>
    <w:rsid w:val="001E62CA"/>
    <w:rsid w:val="001E6A16"/>
    <w:rsid w:val="001E6A72"/>
    <w:rsid w:val="001E6A77"/>
    <w:rsid w:val="001E6B7E"/>
    <w:rsid w:val="001E7028"/>
    <w:rsid w:val="001E7051"/>
    <w:rsid w:val="001E72D4"/>
    <w:rsid w:val="001E7384"/>
    <w:rsid w:val="001E7506"/>
    <w:rsid w:val="001E77D2"/>
    <w:rsid w:val="001E791B"/>
    <w:rsid w:val="001E798D"/>
    <w:rsid w:val="001E7B13"/>
    <w:rsid w:val="001E7E85"/>
    <w:rsid w:val="001E7F63"/>
    <w:rsid w:val="001F023F"/>
    <w:rsid w:val="001F047A"/>
    <w:rsid w:val="001F04D2"/>
    <w:rsid w:val="001F0531"/>
    <w:rsid w:val="001F079C"/>
    <w:rsid w:val="001F0E92"/>
    <w:rsid w:val="001F0FF9"/>
    <w:rsid w:val="001F14DB"/>
    <w:rsid w:val="001F1561"/>
    <w:rsid w:val="001F1576"/>
    <w:rsid w:val="001F15BF"/>
    <w:rsid w:val="001F1622"/>
    <w:rsid w:val="001F199F"/>
    <w:rsid w:val="001F1A6E"/>
    <w:rsid w:val="001F1D01"/>
    <w:rsid w:val="001F1FF0"/>
    <w:rsid w:val="001F222F"/>
    <w:rsid w:val="001F296C"/>
    <w:rsid w:val="001F2A07"/>
    <w:rsid w:val="001F2D6D"/>
    <w:rsid w:val="001F2E41"/>
    <w:rsid w:val="001F2FD1"/>
    <w:rsid w:val="001F33CF"/>
    <w:rsid w:val="001F36B6"/>
    <w:rsid w:val="001F36BE"/>
    <w:rsid w:val="001F38DE"/>
    <w:rsid w:val="001F3943"/>
    <w:rsid w:val="001F3E5E"/>
    <w:rsid w:val="001F420F"/>
    <w:rsid w:val="001F43A0"/>
    <w:rsid w:val="001F4561"/>
    <w:rsid w:val="001F4594"/>
    <w:rsid w:val="001F4AA4"/>
    <w:rsid w:val="001F4AFF"/>
    <w:rsid w:val="001F4B1A"/>
    <w:rsid w:val="001F4BC8"/>
    <w:rsid w:val="001F509A"/>
    <w:rsid w:val="001F50D2"/>
    <w:rsid w:val="001F53B9"/>
    <w:rsid w:val="001F5A0B"/>
    <w:rsid w:val="001F64F4"/>
    <w:rsid w:val="001F6590"/>
    <w:rsid w:val="001F65E0"/>
    <w:rsid w:val="001F66EF"/>
    <w:rsid w:val="001F6ADB"/>
    <w:rsid w:val="001F6BFA"/>
    <w:rsid w:val="001F6DB7"/>
    <w:rsid w:val="001F6E1F"/>
    <w:rsid w:val="001F6FAA"/>
    <w:rsid w:val="001F7215"/>
    <w:rsid w:val="001F72A7"/>
    <w:rsid w:val="001F798A"/>
    <w:rsid w:val="001F7C3E"/>
    <w:rsid w:val="001F7E67"/>
    <w:rsid w:val="001F7F41"/>
    <w:rsid w:val="00200478"/>
    <w:rsid w:val="00200719"/>
    <w:rsid w:val="00200776"/>
    <w:rsid w:val="00200A5F"/>
    <w:rsid w:val="00200DCD"/>
    <w:rsid w:val="00200E72"/>
    <w:rsid w:val="0020115F"/>
    <w:rsid w:val="00201331"/>
    <w:rsid w:val="002013D9"/>
    <w:rsid w:val="00201657"/>
    <w:rsid w:val="0020189A"/>
    <w:rsid w:val="002019FF"/>
    <w:rsid w:val="00201A69"/>
    <w:rsid w:val="00201AAE"/>
    <w:rsid w:val="00201DBA"/>
    <w:rsid w:val="00201E47"/>
    <w:rsid w:val="00201EA4"/>
    <w:rsid w:val="00202089"/>
    <w:rsid w:val="0020250E"/>
    <w:rsid w:val="0020284B"/>
    <w:rsid w:val="00203925"/>
    <w:rsid w:val="00203CDD"/>
    <w:rsid w:val="00204136"/>
    <w:rsid w:val="00204172"/>
    <w:rsid w:val="0020434C"/>
    <w:rsid w:val="0020447F"/>
    <w:rsid w:val="002046CB"/>
    <w:rsid w:val="002046D2"/>
    <w:rsid w:val="00204ADD"/>
    <w:rsid w:val="00204C17"/>
    <w:rsid w:val="0020509E"/>
    <w:rsid w:val="00205151"/>
    <w:rsid w:val="0020515F"/>
    <w:rsid w:val="002056B8"/>
    <w:rsid w:val="00205862"/>
    <w:rsid w:val="00205AA2"/>
    <w:rsid w:val="00205B00"/>
    <w:rsid w:val="00205C55"/>
    <w:rsid w:val="00205D95"/>
    <w:rsid w:val="00205D9D"/>
    <w:rsid w:val="0020638D"/>
    <w:rsid w:val="002066D3"/>
    <w:rsid w:val="00206D03"/>
    <w:rsid w:val="00206E2B"/>
    <w:rsid w:val="002075FC"/>
    <w:rsid w:val="00207878"/>
    <w:rsid w:val="00207B02"/>
    <w:rsid w:val="00207C08"/>
    <w:rsid w:val="00207E9F"/>
    <w:rsid w:val="0021007E"/>
    <w:rsid w:val="0021013A"/>
    <w:rsid w:val="0021041E"/>
    <w:rsid w:val="0021044A"/>
    <w:rsid w:val="00210517"/>
    <w:rsid w:val="00210CA2"/>
    <w:rsid w:val="002110C3"/>
    <w:rsid w:val="00211157"/>
    <w:rsid w:val="0021117B"/>
    <w:rsid w:val="00211219"/>
    <w:rsid w:val="00211324"/>
    <w:rsid w:val="00211335"/>
    <w:rsid w:val="00211435"/>
    <w:rsid w:val="00211464"/>
    <w:rsid w:val="002118A9"/>
    <w:rsid w:val="002118EA"/>
    <w:rsid w:val="00211A44"/>
    <w:rsid w:val="00211A64"/>
    <w:rsid w:val="00211AE3"/>
    <w:rsid w:val="00211B32"/>
    <w:rsid w:val="00211BD4"/>
    <w:rsid w:val="00212024"/>
    <w:rsid w:val="0021237A"/>
    <w:rsid w:val="0021238C"/>
    <w:rsid w:val="00212505"/>
    <w:rsid w:val="002129A6"/>
    <w:rsid w:val="002129AB"/>
    <w:rsid w:val="00212A43"/>
    <w:rsid w:val="00212AAF"/>
    <w:rsid w:val="00212B9C"/>
    <w:rsid w:val="00212B9E"/>
    <w:rsid w:val="00212DD0"/>
    <w:rsid w:val="00212F88"/>
    <w:rsid w:val="002130C6"/>
    <w:rsid w:val="00213292"/>
    <w:rsid w:val="00213406"/>
    <w:rsid w:val="002136E8"/>
    <w:rsid w:val="0021398F"/>
    <w:rsid w:val="002139F5"/>
    <w:rsid w:val="00213A69"/>
    <w:rsid w:val="00213AB5"/>
    <w:rsid w:val="00213D33"/>
    <w:rsid w:val="00213E7B"/>
    <w:rsid w:val="00214060"/>
    <w:rsid w:val="00214539"/>
    <w:rsid w:val="002146AA"/>
    <w:rsid w:val="002147D3"/>
    <w:rsid w:val="00214813"/>
    <w:rsid w:val="00214ADE"/>
    <w:rsid w:val="00214CC6"/>
    <w:rsid w:val="00214D58"/>
    <w:rsid w:val="00214D78"/>
    <w:rsid w:val="00214DEC"/>
    <w:rsid w:val="00214F6D"/>
    <w:rsid w:val="00215026"/>
    <w:rsid w:val="0021573B"/>
    <w:rsid w:val="00215CE4"/>
    <w:rsid w:val="002164DB"/>
    <w:rsid w:val="00216B0F"/>
    <w:rsid w:val="00216BD6"/>
    <w:rsid w:val="00216BF7"/>
    <w:rsid w:val="00217045"/>
    <w:rsid w:val="0021718A"/>
    <w:rsid w:val="00217672"/>
    <w:rsid w:val="0021791F"/>
    <w:rsid w:val="002179BF"/>
    <w:rsid w:val="00217B6A"/>
    <w:rsid w:val="00217E06"/>
    <w:rsid w:val="002200A0"/>
    <w:rsid w:val="00220205"/>
    <w:rsid w:val="00220372"/>
    <w:rsid w:val="00220657"/>
    <w:rsid w:val="00220734"/>
    <w:rsid w:val="00220899"/>
    <w:rsid w:val="00220B45"/>
    <w:rsid w:val="00220E48"/>
    <w:rsid w:val="00220EB0"/>
    <w:rsid w:val="00220ED2"/>
    <w:rsid w:val="00220F01"/>
    <w:rsid w:val="00221007"/>
    <w:rsid w:val="00221301"/>
    <w:rsid w:val="002214F3"/>
    <w:rsid w:val="00221574"/>
    <w:rsid w:val="002217E0"/>
    <w:rsid w:val="00221830"/>
    <w:rsid w:val="002219AB"/>
    <w:rsid w:val="00221A26"/>
    <w:rsid w:val="00221D94"/>
    <w:rsid w:val="00221DCD"/>
    <w:rsid w:val="00221E0E"/>
    <w:rsid w:val="0022205E"/>
    <w:rsid w:val="00222341"/>
    <w:rsid w:val="0022243A"/>
    <w:rsid w:val="0022262E"/>
    <w:rsid w:val="00222636"/>
    <w:rsid w:val="002226DC"/>
    <w:rsid w:val="00222737"/>
    <w:rsid w:val="002228EC"/>
    <w:rsid w:val="00222999"/>
    <w:rsid w:val="00222B70"/>
    <w:rsid w:val="00222BC8"/>
    <w:rsid w:val="00222F76"/>
    <w:rsid w:val="00222FC6"/>
    <w:rsid w:val="00223035"/>
    <w:rsid w:val="002230ED"/>
    <w:rsid w:val="0022321C"/>
    <w:rsid w:val="00223339"/>
    <w:rsid w:val="002233C7"/>
    <w:rsid w:val="00223430"/>
    <w:rsid w:val="00223470"/>
    <w:rsid w:val="00223485"/>
    <w:rsid w:val="002234A4"/>
    <w:rsid w:val="002235C3"/>
    <w:rsid w:val="002235E7"/>
    <w:rsid w:val="00223639"/>
    <w:rsid w:val="0022385F"/>
    <w:rsid w:val="0022396E"/>
    <w:rsid w:val="00223AA6"/>
    <w:rsid w:val="00223AC7"/>
    <w:rsid w:val="00223C0F"/>
    <w:rsid w:val="00223F35"/>
    <w:rsid w:val="00224000"/>
    <w:rsid w:val="002241E6"/>
    <w:rsid w:val="002242EC"/>
    <w:rsid w:val="0022469D"/>
    <w:rsid w:val="002246BC"/>
    <w:rsid w:val="002246CD"/>
    <w:rsid w:val="002247AC"/>
    <w:rsid w:val="002248D2"/>
    <w:rsid w:val="00224C09"/>
    <w:rsid w:val="00224C32"/>
    <w:rsid w:val="00224FA3"/>
    <w:rsid w:val="0022518B"/>
    <w:rsid w:val="00225254"/>
    <w:rsid w:val="0022529D"/>
    <w:rsid w:val="002253BA"/>
    <w:rsid w:val="002255A4"/>
    <w:rsid w:val="002257C1"/>
    <w:rsid w:val="002258D8"/>
    <w:rsid w:val="00225CB0"/>
    <w:rsid w:val="00225E50"/>
    <w:rsid w:val="00225E53"/>
    <w:rsid w:val="002262AF"/>
    <w:rsid w:val="002264E1"/>
    <w:rsid w:val="00226AB7"/>
    <w:rsid w:val="00226E4C"/>
    <w:rsid w:val="00226F54"/>
    <w:rsid w:val="002270A4"/>
    <w:rsid w:val="0022735A"/>
    <w:rsid w:val="002273F0"/>
    <w:rsid w:val="00227432"/>
    <w:rsid w:val="00227DE0"/>
    <w:rsid w:val="00227E00"/>
    <w:rsid w:val="0023012C"/>
    <w:rsid w:val="0023024B"/>
    <w:rsid w:val="0023054B"/>
    <w:rsid w:val="002305D1"/>
    <w:rsid w:val="002306E3"/>
    <w:rsid w:val="00230A3B"/>
    <w:rsid w:val="00230A56"/>
    <w:rsid w:val="00230E3A"/>
    <w:rsid w:val="0023113B"/>
    <w:rsid w:val="0023117F"/>
    <w:rsid w:val="002313F1"/>
    <w:rsid w:val="00231431"/>
    <w:rsid w:val="00231487"/>
    <w:rsid w:val="002314B9"/>
    <w:rsid w:val="002315FE"/>
    <w:rsid w:val="00231805"/>
    <w:rsid w:val="0023187C"/>
    <w:rsid w:val="0023194B"/>
    <w:rsid w:val="0023195E"/>
    <w:rsid w:val="0023211C"/>
    <w:rsid w:val="0023233E"/>
    <w:rsid w:val="00232525"/>
    <w:rsid w:val="0023298A"/>
    <w:rsid w:val="00232A7A"/>
    <w:rsid w:val="002331FD"/>
    <w:rsid w:val="00233238"/>
    <w:rsid w:val="002332E5"/>
    <w:rsid w:val="00233743"/>
    <w:rsid w:val="002337B9"/>
    <w:rsid w:val="0023381F"/>
    <w:rsid w:val="00233922"/>
    <w:rsid w:val="00233AC5"/>
    <w:rsid w:val="00233BF0"/>
    <w:rsid w:val="00233C04"/>
    <w:rsid w:val="00233E50"/>
    <w:rsid w:val="00233ED2"/>
    <w:rsid w:val="00233FBE"/>
    <w:rsid w:val="00234060"/>
    <w:rsid w:val="002340F7"/>
    <w:rsid w:val="0023427D"/>
    <w:rsid w:val="00234882"/>
    <w:rsid w:val="00234933"/>
    <w:rsid w:val="00234B96"/>
    <w:rsid w:val="00234C76"/>
    <w:rsid w:val="00234DA2"/>
    <w:rsid w:val="00234EAE"/>
    <w:rsid w:val="00234F32"/>
    <w:rsid w:val="002353A6"/>
    <w:rsid w:val="0023599E"/>
    <w:rsid w:val="00235A9E"/>
    <w:rsid w:val="00235CFC"/>
    <w:rsid w:val="00235E04"/>
    <w:rsid w:val="00235FC5"/>
    <w:rsid w:val="00236470"/>
    <w:rsid w:val="00236897"/>
    <w:rsid w:val="00236A94"/>
    <w:rsid w:val="00236AD0"/>
    <w:rsid w:val="00236BF6"/>
    <w:rsid w:val="00236E3B"/>
    <w:rsid w:val="002373F7"/>
    <w:rsid w:val="002374C0"/>
    <w:rsid w:val="0023786A"/>
    <w:rsid w:val="00237A1F"/>
    <w:rsid w:val="00237B52"/>
    <w:rsid w:val="00237CE9"/>
    <w:rsid w:val="00237ECD"/>
    <w:rsid w:val="00237FC6"/>
    <w:rsid w:val="002404EF"/>
    <w:rsid w:val="0024059D"/>
    <w:rsid w:val="00240610"/>
    <w:rsid w:val="00240A71"/>
    <w:rsid w:val="00240DD9"/>
    <w:rsid w:val="00241085"/>
    <w:rsid w:val="002411B0"/>
    <w:rsid w:val="002411EE"/>
    <w:rsid w:val="00241730"/>
    <w:rsid w:val="0024179B"/>
    <w:rsid w:val="002417EB"/>
    <w:rsid w:val="0024185C"/>
    <w:rsid w:val="00241B73"/>
    <w:rsid w:val="00241C57"/>
    <w:rsid w:val="00241E5C"/>
    <w:rsid w:val="002420CB"/>
    <w:rsid w:val="00242202"/>
    <w:rsid w:val="002428B1"/>
    <w:rsid w:val="00242D58"/>
    <w:rsid w:val="00242D71"/>
    <w:rsid w:val="00242D85"/>
    <w:rsid w:val="00242E69"/>
    <w:rsid w:val="00242F46"/>
    <w:rsid w:val="00243420"/>
    <w:rsid w:val="0024342E"/>
    <w:rsid w:val="002434D2"/>
    <w:rsid w:val="00243827"/>
    <w:rsid w:val="0024395E"/>
    <w:rsid w:val="00243A95"/>
    <w:rsid w:val="00243A9B"/>
    <w:rsid w:val="00243B12"/>
    <w:rsid w:val="00243D68"/>
    <w:rsid w:val="00243F24"/>
    <w:rsid w:val="00243F2D"/>
    <w:rsid w:val="00244211"/>
    <w:rsid w:val="002443E5"/>
    <w:rsid w:val="002444F0"/>
    <w:rsid w:val="00244622"/>
    <w:rsid w:val="00244991"/>
    <w:rsid w:val="00244A1A"/>
    <w:rsid w:val="00244BCE"/>
    <w:rsid w:val="00244E71"/>
    <w:rsid w:val="00245234"/>
    <w:rsid w:val="0024545C"/>
    <w:rsid w:val="00245582"/>
    <w:rsid w:val="002455AB"/>
    <w:rsid w:val="002457A6"/>
    <w:rsid w:val="00245E96"/>
    <w:rsid w:val="002460FB"/>
    <w:rsid w:val="002462E6"/>
    <w:rsid w:val="002463E4"/>
    <w:rsid w:val="002466EF"/>
    <w:rsid w:val="0024675A"/>
    <w:rsid w:val="0024677C"/>
    <w:rsid w:val="00246835"/>
    <w:rsid w:val="00246890"/>
    <w:rsid w:val="00246A78"/>
    <w:rsid w:val="00246C40"/>
    <w:rsid w:val="00246E4F"/>
    <w:rsid w:val="00246F7B"/>
    <w:rsid w:val="00247103"/>
    <w:rsid w:val="002471FD"/>
    <w:rsid w:val="002474CF"/>
    <w:rsid w:val="00247501"/>
    <w:rsid w:val="0024753A"/>
    <w:rsid w:val="0024762C"/>
    <w:rsid w:val="0024772C"/>
    <w:rsid w:val="00247B3D"/>
    <w:rsid w:val="00247BB3"/>
    <w:rsid w:val="00247D31"/>
    <w:rsid w:val="00250008"/>
    <w:rsid w:val="00250150"/>
    <w:rsid w:val="002501B2"/>
    <w:rsid w:val="002501BA"/>
    <w:rsid w:val="00250537"/>
    <w:rsid w:val="002507B8"/>
    <w:rsid w:val="00250927"/>
    <w:rsid w:val="00250942"/>
    <w:rsid w:val="00250D50"/>
    <w:rsid w:val="00250E74"/>
    <w:rsid w:val="00251065"/>
    <w:rsid w:val="00251271"/>
    <w:rsid w:val="0025127E"/>
    <w:rsid w:val="00251450"/>
    <w:rsid w:val="0025153E"/>
    <w:rsid w:val="00251564"/>
    <w:rsid w:val="00251632"/>
    <w:rsid w:val="002516B0"/>
    <w:rsid w:val="002516DB"/>
    <w:rsid w:val="00251990"/>
    <w:rsid w:val="00251FF2"/>
    <w:rsid w:val="0025210D"/>
    <w:rsid w:val="0025210E"/>
    <w:rsid w:val="00252227"/>
    <w:rsid w:val="00252350"/>
    <w:rsid w:val="00252694"/>
    <w:rsid w:val="002527A2"/>
    <w:rsid w:val="002527D5"/>
    <w:rsid w:val="0025284C"/>
    <w:rsid w:val="002529C1"/>
    <w:rsid w:val="00252E2B"/>
    <w:rsid w:val="00252E84"/>
    <w:rsid w:val="002532D5"/>
    <w:rsid w:val="002533CF"/>
    <w:rsid w:val="00253514"/>
    <w:rsid w:val="00253BD1"/>
    <w:rsid w:val="00253F06"/>
    <w:rsid w:val="00253FB3"/>
    <w:rsid w:val="00253FCE"/>
    <w:rsid w:val="0025408D"/>
    <w:rsid w:val="0025420B"/>
    <w:rsid w:val="002543C0"/>
    <w:rsid w:val="002548C4"/>
    <w:rsid w:val="00254DEF"/>
    <w:rsid w:val="00254F26"/>
    <w:rsid w:val="00255505"/>
    <w:rsid w:val="00255703"/>
    <w:rsid w:val="00255836"/>
    <w:rsid w:val="00255CAF"/>
    <w:rsid w:val="00255EB0"/>
    <w:rsid w:val="00255ED1"/>
    <w:rsid w:val="002560A5"/>
    <w:rsid w:val="0025624C"/>
    <w:rsid w:val="00256267"/>
    <w:rsid w:val="00256C0D"/>
    <w:rsid w:val="00256EF0"/>
    <w:rsid w:val="0025703D"/>
    <w:rsid w:val="0025736A"/>
    <w:rsid w:val="00257409"/>
    <w:rsid w:val="002575BB"/>
    <w:rsid w:val="00257686"/>
    <w:rsid w:val="002578B3"/>
    <w:rsid w:val="00257A78"/>
    <w:rsid w:val="00257BA4"/>
    <w:rsid w:val="00260430"/>
    <w:rsid w:val="002604A0"/>
    <w:rsid w:val="00260750"/>
    <w:rsid w:val="0026098F"/>
    <w:rsid w:val="00260A04"/>
    <w:rsid w:val="00260B24"/>
    <w:rsid w:val="00260B4D"/>
    <w:rsid w:val="002613B8"/>
    <w:rsid w:val="002615E9"/>
    <w:rsid w:val="002616BF"/>
    <w:rsid w:val="00261738"/>
    <w:rsid w:val="002617AF"/>
    <w:rsid w:val="002617CC"/>
    <w:rsid w:val="00261C00"/>
    <w:rsid w:val="00261D8A"/>
    <w:rsid w:val="00261F2B"/>
    <w:rsid w:val="00262250"/>
    <w:rsid w:val="00262539"/>
    <w:rsid w:val="00262544"/>
    <w:rsid w:val="00262573"/>
    <w:rsid w:val="00262583"/>
    <w:rsid w:val="00262903"/>
    <w:rsid w:val="00262942"/>
    <w:rsid w:val="00262C66"/>
    <w:rsid w:val="00262EF9"/>
    <w:rsid w:val="00262F9C"/>
    <w:rsid w:val="002630F2"/>
    <w:rsid w:val="00263455"/>
    <w:rsid w:val="0026353A"/>
    <w:rsid w:val="00263542"/>
    <w:rsid w:val="002636ED"/>
    <w:rsid w:val="00263803"/>
    <w:rsid w:val="0026392C"/>
    <w:rsid w:val="002639DD"/>
    <w:rsid w:val="00263B6E"/>
    <w:rsid w:val="00263F93"/>
    <w:rsid w:val="00264339"/>
    <w:rsid w:val="00264357"/>
    <w:rsid w:val="0026457D"/>
    <w:rsid w:val="00264708"/>
    <w:rsid w:val="0026482B"/>
    <w:rsid w:val="00264839"/>
    <w:rsid w:val="002648AA"/>
    <w:rsid w:val="00264982"/>
    <w:rsid w:val="00264A86"/>
    <w:rsid w:val="00264C32"/>
    <w:rsid w:val="00264D41"/>
    <w:rsid w:val="00264DDA"/>
    <w:rsid w:val="00264EBF"/>
    <w:rsid w:val="00264F61"/>
    <w:rsid w:val="00264FE6"/>
    <w:rsid w:val="00265261"/>
    <w:rsid w:val="002653C5"/>
    <w:rsid w:val="002653C6"/>
    <w:rsid w:val="002654B3"/>
    <w:rsid w:val="002655CF"/>
    <w:rsid w:val="002657DA"/>
    <w:rsid w:val="00265817"/>
    <w:rsid w:val="00265865"/>
    <w:rsid w:val="00265A60"/>
    <w:rsid w:val="00265E02"/>
    <w:rsid w:val="00265EC1"/>
    <w:rsid w:val="00265EED"/>
    <w:rsid w:val="0026636C"/>
    <w:rsid w:val="0026670B"/>
    <w:rsid w:val="00266AF4"/>
    <w:rsid w:val="00266C06"/>
    <w:rsid w:val="00267246"/>
    <w:rsid w:val="00267439"/>
    <w:rsid w:val="0026791B"/>
    <w:rsid w:val="00267B3A"/>
    <w:rsid w:val="00267D7C"/>
    <w:rsid w:val="00267DE8"/>
    <w:rsid w:val="00267DF3"/>
    <w:rsid w:val="00270167"/>
    <w:rsid w:val="0027028A"/>
    <w:rsid w:val="002705C9"/>
    <w:rsid w:val="002705F0"/>
    <w:rsid w:val="00270633"/>
    <w:rsid w:val="002706CD"/>
    <w:rsid w:val="00270DD6"/>
    <w:rsid w:val="00270F24"/>
    <w:rsid w:val="00271034"/>
    <w:rsid w:val="0027106C"/>
    <w:rsid w:val="0027124F"/>
    <w:rsid w:val="00271453"/>
    <w:rsid w:val="00271794"/>
    <w:rsid w:val="00271969"/>
    <w:rsid w:val="00271970"/>
    <w:rsid w:val="00271A36"/>
    <w:rsid w:val="00271C9C"/>
    <w:rsid w:val="00271CE8"/>
    <w:rsid w:val="00271F1C"/>
    <w:rsid w:val="00271F2E"/>
    <w:rsid w:val="0027211B"/>
    <w:rsid w:val="00272182"/>
    <w:rsid w:val="0027227D"/>
    <w:rsid w:val="00272473"/>
    <w:rsid w:val="0027274D"/>
    <w:rsid w:val="00272903"/>
    <w:rsid w:val="002729A9"/>
    <w:rsid w:val="00272B51"/>
    <w:rsid w:val="00272B5B"/>
    <w:rsid w:val="00272DA6"/>
    <w:rsid w:val="00273132"/>
    <w:rsid w:val="00273287"/>
    <w:rsid w:val="002732D5"/>
    <w:rsid w:val="00273818"/>
    <w:rsid w:val="002738EF"/>
    <w:rsid w:val="002739A9"/>
    <w:rsid w:val="00273B05"/>
    <w:rsid w:val="00273BD3"/>
    <w:rsid w:val="00273BE6"/>
    <w:rsid w:val="00273CDF"/>
    <w:rsid w:val="00273CE6"/>
    <w:rsid w:val="00273E99"/>
    <w:rsid w:val="0027401D"/>
    <w:rsid w:val="00274281"/>
    <w:rsid w:val="002745D1"/>
    <w:rsid w:val="002746AA"/>
    <w:rsid w:val="002748CF"/>
    <w:rsid w:val="00274EB9"/>
    <w:rsid w:val="00274FF9"/>
    <w:rsid w:val="00274FFC"/>
    <w:rsid w:val="0027511B"/>
    <w:rsid w:val="002751C2"/>
    <w:rsid w:val="00275276"/>
    <w:rsid w:val="002752D0"/>
    <w:rsid w:val="00275328"/>
    <w:rsid w:val="00275532"/>
    <w:rsid w:val="00275A02"/>
    <w:rsid w:val="00275B7D"/>
    <w:rsid w:val="00275C4C"/>
    <w:rsid w:val="00275DC5"/>
    <w:rsid w:val="00275F6A"/>
    <w:rsid w:val="0027630F"/>
    <w:rsid w:val="00276647"/>
    <w:rsid w:val="002766CD"/>
    <w:rsid w:val="00276A04"/>
    <w:rsid w:val="00276B78"/>
    <w:rsid w:val="00276B93"/>
    <w:rsid w:val="00276C09"/>
    <w:rsid w:val="00277289"/>
    <w:rsid w:val="002778CC"/>
    <w:rsid w:val="00277DB1"/>
    <w:rsid w:val="002801B1"/>
    <w:rsid w:val="002809B2"/>
    <w:rsid w:val="00280B21"/>
    <w:rsid w:val="00280B84"/>
    <w:rsid w:val="002811C2"/>
    <w:rsid w:val="0028156B"/>
    <w:rsid w:val="00281654"/>
    <w:rsid w:val="00281676"/>
    <w:rsid w:val="002817B8"/>
    <w:rsid w:val="002818DD"/>
    <w:rsid w:val="00281A50"/>
    <w:rsid w:val="00281B07"/>
    <w:rsid w:val="00281B58"/>
    <w:rsid w:val="00281D1E"/>
    <w:rsid w:val="00281E47"/>
    <w:rsid w:val="00281EDA"/>
    <w:rsid w:val="00281F7A"/>
    <w:rsid w:val="00281F83"/>
    <w:rsid w:val="0028226E"/>
    <w:rsid w:val="00282439"/>
    <w:rsid w:val="00282D10"/>
    <w:rsid w:val="00283486"/>
    <w:rsid w:val="00283501"/>
    <w:rsid w:val="00283A18"/>
    <w:rsid w:val="00283A66"/>
    <w:rsid w:val="00284080"/>
    <w:rsid w:val="0028419A"/>
    <w:rsid w:val="00284290"/>
    <w:rsid w:val="002842E6"/>
    <w:rsid w:val="00284496"/>
    <w:rsid w:val="0028451F"/>
    <w:rsid w:val="0028457D"/>
    <w:rsid w:val="002845B1"/>
    <w:rsid w:val="002845D6"/>
    <w:rsid w:val="002846A2"/>
    <w:rsid w:val="0028484F"/>
    <w:rsid w:val="002849B7"/>
    <w:rsid w:val="00284B0C"/>
    <w:rsid w:val="00284BBB"/>
    <w:rsid w:val="00284C49"/>
    <w:rsid w:val="00284DCA"/>
    <w:rsid w:val="00284FCF"/>
    <w:rsid w:val="002852DC"/>
    <w:rsid w:val="002852E7"/>
    <w:rsid w:val="0028531E"/>
    <w:rsid w:val="0028542E"/>
    <w:rsid w:val="00285553"/>
    <w:rsid w:val="0028591C"/>
    <w:rsid w:val="00285A69"/>
    <w:rsid w:val="00285AB4"/>
    <w:rsid w:val="00285D6C"/>
    <w:rsid w:val="00285F7D"/>
    <w:rsid w:val="002861F7"/>
    <w:rsid w:val="00286310"/>
    <w:rsid w:val="002863A3"/>
    <w:rsid w:val="002864F6"/>
    <w:rsid w:val="002868A6"/>
    <w:rsid w:val="00286911"/>
    <w:rsid w:val="0028693F"/>
    <w:rsid w:val="0028697B"/>
    <w:rsid w:val="002869FC"/>
    <w:rsid w:val="00286AC1"/>
    <w:rsid w:val="00286D3E"/>
    <w:rsid w:val="00286E64"/>
    <w:rsid w:val="002870B8"/>
    <w:rsid w:val="00287102"/>
    <w:rsid w:val="002871F0"/>
    <w:rsid w:val="002877C3"/>
    <w:rsid w:val="00287861"/>
    <w:rsid w:val="00287B63"/>
    <w:rsid w:val="00287DFC"/>
    <w:rsid w:val="00287EFB"/>
    <w:rsid w:val="002902FA"/>
    <w:rsid w:val="002909B1"/>
    <w:rsid w:val="00290AA0"/>
    <w:rsid w:val="00290D36"/>
    <w:rsid w:val="00290D51"/>
    <w:rsid w:val="00290F91"/>
    <w:rsid w:val="00291709"/>
    <w:rsid w:val="0029175D"/>
    <w:rsid w:val="00291854"/>
    <w:rsid w:val="002918A9"/>
    <w:rsid w:val="00291AF9"/>
    <w:rsid w:val="00291BD6"/>
    <w:rsid w:val="00291C7F"/>
    <w:rsid w:val="00291CDE"/>
    <w:rsid w:val="00291E22"/>
    <w:rsid w:val="00291E97"/>
    <w:rsid w:val="002920B1"/>
    <w:rsid w:val="0029259F"/>
    <w:rsid w:val="00292607"/>
    <w:rsid w:val="0029268F"/>
    <w:rsid w:val="00292906"/>
    <w:rsid w:val="00292980"/>
    <w:rsid w:val="00292AF6"/>
    <w:rsid w:val="00292B72"/>
    <w:rsid w:val="00292CA6"/>
    <w:rsid w:val="00292EA4"/>
    <w:rsid w:val="00292EA8"/>
    <w:rsid w:val="00293680"/>
    <w:rsid w:val="00293837"/>
    <w:rsid w:val="00293A78"/>
    <w:rsid w:val="00293D4D"/>
    <w:rsid w:val="00293ED2"/>
    <w:rsid w:val="00293FAD"/>
    <w:rsid w:val="002940A7"/>
    <w:rsid w:val="00294235"/>
    <w:rsid w:val="0029428B"/>
    <w:rsid w:val="002942C3"/>
    <w:rsid w:val="002943AC"/>
    <w:rsid w:val="002948EB"/>
    <w:rsid w:val="00294996"/>
    <w:rsid w:val="00294999"/>
    <w:rsid w:val="00294B81"/>
    <w:rsid w:val="00294ED4"/>
    <w:rsid w:val="00294F60"/>
    <w:rsid w:val="00295028"/>
    <w:rsid w:val="00295145"/>
    <w:rsid w:val="00295391"/>
    <w:rsid w:val="0029555A"/>
    <w:rsid w:val="002955C0"/>
    <w:rsid w:val="002957F0"/>
    <w:rsid w:val="002958C6"/>
    <w:rsid w:val="00295A59"/>
    <w:rsid w:val="00295EF9"/>
    <w:rsid w:val="00295F11"/>
    <w:rsid w:val="002960A8"/>
    <w:rsid w:val="002960BC"/>
    <w:rsid w:val="00296202"/>
    <w:rsid w:val="00296282"/>
    <w:rsid w:val="002962F3"/>
    <w:rsid w:val="00296411"/>
    <w:rsid w:val="00296540"/>
    <w:rsid w:val="002965C8"/>
    <w:rsid w:val="0029684A"/>
    <w:rsid w:val="002969A0"/>
    <w:rsid w:val="00297196"/>
    <w:rsid w:val="002973D3"/>
    <w:rsid w:val="00297480"/>
    <w:rsid w:val="00297634"/>
    <w:rsid w:val="00297B94"/>
    <w:rsid w:val="00297C47"/>
    <w:rsid w:val="00297D23"/>
    <w:rsid w:val="00297ECA"/>
    <w:rsid w:val="002A01F5"/>
    <w:rsid w:val="002A0246"/>
    <w:rsid w:val="002A030F"/>
    <w:rsid w:val="002A0394"/>
    <w:rsid w:val="002A0591"/>
    <w:rsid w:val="002A05BD"/>
    <w:rsid w:val="002A05DC"/>
    <w:rsid w:val="002A07C3"/>
    <w:rsid w:val="002A0BF7"/>
    <w:rsid w:val="002A0E10"/>
    <w:rsid w:val="002A0E53"/>
    <w:rsid w:val="002A0F15"/>
    <w:rsid w:val="002A105D"/>
    <w:rsid w:val="002A1086"/>
    <w:rsid w:val="002A10AB"/>
    <w:rsid w:val="002A11A8"/>
    <w:rsid w:val="002A123D"/>
    <w:rsid w:val="002A16AF"/>
    <w:rsid w:val="002A1701"/>
    <w:rsid w:val="002A1A61"/>
    <w:rsid w:val="002A1C44"/>
    <w:rsid w:val="002A2175"/>
    <w:rsid w:val="002A239A"/>
    <w:rsid w:val="002A2638"/>
    <w:rsid w:val="002A28DE"/>
    <w:rsid w:val="002A29FE"/>
    <w:rsid w:val="002A2E71"/>
    <w:rsid w:val="002A33A0"/>
    <w:rsid w:val="002A33B8"/>
    <w:rsid w:val="002A346E"/>
    <w:rsid w:val="002A34FB"/>
    <w:rsid w:val="002A382F"/>
    <w:rsid w:val="002A38FA"/>
    <w:rsid w:val="002A3A69"/>
    <w:rsid w:val="002A3ADD"/>
    <w:rsid w:val="002A3B12"/>
    <w:rsid w:val="002A3B5E"/>
    <w:rsid w:val="002A3E02"/>
    <w:rsid w:val="002A3E70"/>
    <w:rsid w:val="002A4278"/>
    <w:rsid w:val="002A445D"/>
    <w:rsid w:val="002A4597"/>
    <w:rsid w:val="002A464C"/>
    <w:rsid w:val="002A4694"/>
    <w:rsid w:val="002A4766"/>
    <w:rsid w:val="002A4981"/>
    <w:rsid w:val="002A49F5"/>
    <w:rsid w:val="002A4CC7"/>
    <w:rsid w:val="002A4D4F"/>
    <w:rsid w:val="002A4FA5"/>
    <w:rsid w:val="002A514B"/>
    <w:rsid w:val="002A51D0"/>
    <w:rsid w:val="002A53C6"/>
    <w:rsid w:val="002A5619"/>
    <w:rsid w:val="002A565E"/>
    <w:rsid w:val="002A5696"/>
    <w:rsid w:val="002A56FD"/>
    <w:rsid w:val="002A5756"/>
    <w:rsid w:val="002A577C"/>
    <w:rsid w:val="002A5780"/>
    <w:rsid w:val="002A5950"/>
    <w:rsid w:val="002A5A5D"/>
    <w:rsid w:val="002A5B5F"/>
    <w:rsid w:val="002A5BF6"/>
    <w:rsid w:val="002A6183"/>
    <w:rsid w:val="002A6292"/>
    <w:rsid w:val="002A6569"/>
    <w:rsid w:val="002A67CA"/>
    <w:rsid w:val="002A6A6E"/>
    <w:rsid w:val="002A6BD8"/>
    <w:rsid w:val="002A6F94"/>
    <w:rsid w:val="002A7253"/>
    <w:rsid w:val="002A72F1"/>
    <w:rsid w:val="002A7322"/>
    <w:rsid w:val="002A74E3"/>
    <w:rsid w:val="002A7637"/>
    <w:rsid w:val="002A7B2D"/>
    <w:rsid w:val="002A7B95"/>
    <w:rsid w:val="002A7B9C"/>
    <w:rsid w:val="002A7D3B"/>
    <w:rsid w:val="002A7D8E"/>
    <w:rsid w:val="002A7F97"/>
    <w:rsid w:val="002B011C"/>
    <w:rsid w:val="002B01DE"/>
    <w:rsid w:val="002B030B"/>
    <w:rsid w:val="002B054D"/>
    <w:rsid w:val="002B0680"/>
    <w:rsid w:val="002B06AF"/>
    <w:rsid w:val="002B07C5"/>
    <w:rsid w:val="002B097B"/>
    <w:rsid w:val="002B0AD5"/>
    <w:rsid w:val="002B0AFF"/>
    <w:rsid w:val="002B0F4E"/>
    <w:rsid w:val="002B10C5"/>
    <w:rsid w:val="002B16CF"/>
    <w:rsid w:val="002B189C"/>
    <w:rsid w:val="002B19F8"/>
    <w:rsid w:val="002B1BC1"/>
    <w:rsid w:val="002B1E0F"/>
    <w:rsid w:val="002B2114"/>
    <w:rsid w:val="002B2340"/>
    <w:rsid w:val="002B2823"/>
    <w:rsid w:val="002B2A30"/>
    <w:rsid w:val="002B2B92"/>
    <w:rsid w:val="002B2EDA"/>
    <w:rsid w:val="002B3385"/>
    <w:rsid w:val="002B33CF"/>
    <w:rsid w:val="002B33E8"/>
    <w:rsid w:val="002B3506"/>
    <w:rsid w:val="002B35CD"/>
    <w:rsid w:val="002B35E3"/>
    <w:rsid w:val="002B3B18"/>
    <w:rsid w:val="002B3F9D"/>
    <w:rsid w:val="002B4282"/>
    <w:rsid w:val="002B48D1"/>
    <w:rsid w:val="002B4CB0"/>
    <w:rsid w:val="002B50DC"/>
    <w:rsid w:val="002B526D"/>
    <w:rsid w:val="002B5458"/>
    <w:rsid w:val="002B54AF"/>
    <w:rsid w:val="002B5507"/>
    <w:rsid w:val="002B55A2"/>
    <w:rsid w:val="002B5655"/>
    <w:rsid w:val="002B5CDF"/>
    <w:rsid w:val="002B5DEC"/>
    <w:rsid w:val="002B5E2E"/>
    <w:rsid w:val="002B6253"/>
    <w:rsid w:val="002B6498"/>
    <w:rsid w:val="002B66EA"/>
    <w:rsid w:val="002B68A9"/>
    <w:rsid w:val="002B6DD2"/>
    <w:rsid w:val="002B6DF8"/>
    <w:rsid w:val="002B6E5D"/>
    <w:rsid w:val="002B75D8"/>
    <w:rsid w:val="002B7786"/>
    <w:rsid w:val="002B7815"/>
    <w:rsid w:val="002B789A"/>
    <w:rsid w:val="002B7900"/>
    <w:rsid w:val="002B79B3"/>
    <w:rsid w:val="002C0127"/>
    <w:rsid w:val="002C012F"/>
    <w:rsid w:val="002C03AF"/>
    <w:rsid w:val="002C046D"/>
    <w:rsid w:val="002C04A4"/>
    <w:rsid w:val="002C055C"/>
    <w:rsid w:val="002C0715"/>
    <w:rsid w:val="002C0908"/>
    <w:rsid w:val="002C0AC2"/>
    <w:rsid w:val="002C0BEB"/>
    <w:rsid w:val="002C15F8"/>
    <w:rsid w:val="002C1647"/>
    <w:rsid w:val="002C1852"/>
    <w:rsid w:val="002C2669"/>
    <w:rsid w:val="002C2899"/>
    <w:rsid w:val="002C298E"/>
    <w:rsid w:val="002C2C80"/>
    <w:rsid w:val="002C31F2"/>
    <w:rsid w:val="002C31FA"/>
    <w:rsid w:val="002C3550"/>
    <w:rsid w:val="002C35F0"/>
    <w:rsid w:val="002C3775"/>
    <w:rsid w:val="002C388A"/>
    <w:rsid w:val="002C38D5"/>
    <w:rsid w:val="002C3992"/>
    <w:rsid w:val="002C3AFD"/>
    <w:rsid w:val="002C3D71"/>
    <w:rsid w:val="002C3E0C"/>
    <w:rsid w:val="002C3E47"/>
    <w:rsid w:val="002C3E8B"/>
    <w:rsid w:val="002C4282"/>
    <w:rsid w:val="002C4360"/>
    <w:rsid w:val="002C4546"/>
    <w:rsid w:val="002C4877"/>
    <w:rsid w:val="002C489E"/>
    <w:rsid w:val="002C4B2B"/>
    <w:rsid w:val="002C4BD8"/>
    <w:rsid w:val="002C4D45"/>
    <w:rsid w:val="002C4E26"/>
    <w:rsid w:val="002C4E34"/>
    <w:rsid w:val="002C524B"/>
    <w:rsid w:val="002C57CD"/>
    <w:rsid w:val="002C57DE"/>
    <w:rsid w:val="002C58A2"/>
    <w:rsid w:val="002C5DB5"/>
    <w:rsid w:val="002C6117"/>
    <w:rsid w:val="002C6149"/>
    <w:rsid w:val="002C623B"/>
    <w:rsid w:val="002C6279"/>
    <w:rsid w:val="002C640D"/>
    <w:rsid w:val="002C650E"/>
    <w:rsid w:val="002C65F2"/>
    <w:rsid w:val="002C67A7"/>
    <w:rsid w:val="002C6887"/>
    <w:rsid w:val="002C6EF6"/>
    <w:rsid w:val="002C7283"/>
    <w:rsid w:val="002C7621"/>
    <w:rsid w:val="002C7C01"/>
    <w:rsid w:val="002C7D84"/>
    <w:rsid w:val="002D01AC"/>
    <w:rsid w:val="002D0294"/>
    <w:rsid w:val="002D049E"/>
    <w:rsid w:val="002D0645"/>
    <w:rsid w:val="002D0647"/>
    <w:rsid w:val="002D0672"/>
    <w:rsid w:val="002D0959"/>
    <w:rsid w:val="002D0A2A"/>
    <w:rsid w:val="002D1295"/>
    <w:rsid w:val="002D1314"/>
    <w:rsid w:val="002D15DC"/>
    <w:rsid w:val="002D1A25"/>
    <w:rsid w:val="002D1C57"/>
    <w:rsid w:val="002D1D93"/>
    <w:rsid w:val="002D1F1F"/>
    <w:rsid w:val="002D2554"/>
    <w:rsid w:val="002D2692"/>
    <w:rsid w:val="002D2974"/>
    <w:rsid w:val="002D2BB3"/>
    <w:rsid w:val="002D2DD7"/>
    <w:rsid w:val="002D2E0B"/>
    <w:rsid w:val="002D2E11"/>
    <w:rsid w:val="002D30F6"/>
    <w:rsid w:val="002D32FB"/>
    <w:rsid w:val="002D3622"/>
    <w:rsid w:val="002D370D"/>
    <w:rsid w:val="002D3A7E"/>
    <w:rsid w:val="002D3B8C"/>
    <w:rsid w:val="002D3CA6"/>
    <w:rsid w:val="002D3CF5"/>
    <w:rsid w:val="002D3D00"/>
    <w:rsid w:val="002D3DB4"/>
    <w:rsid w:val="002D3E32"/>
    <w:rsid w:val="002D3E8D"/>
    <w:rsid w:val="002D40AA"/>
    <w:rsid w:val="002D43F3"/>
    <w:rsid w:val="002D4843"/>
    <w:rsid w:val="002D487E"/>
    <w:rsid w:val="002D499E"/>
    <w:rsid w:val="002D4F60"/>
    <w:rsid w:val="002D50B4"/>
    <w:rsid w:val="002D51F7"/>
    <w:rsid w:val="002D5541"/>
    <w:rsid w:val="002D5737"/>
    <w:rsid w:val="002D57D4"/>
    <w:rsid w:val="002D58E5"/>
    <w:rsid w:val="002D593E"/>
    <w:rsid w:val="002D5C52"/>
    <w:rsid w:val="002D5D52"/>
    <w:rsid w:val="002D5DD1"/>
    <w:rsid w:val="002D61DC"/>
    <w:rsid w:val="002D6931"/>
    <w:rsid w:val="002D6B89"/>
    <w:rsid w:val="002D6EAC"/>
    <w:rsid w:val="002D6FAA"/>
    <w:rsid w:val="002D6FD9"/>
    <w:rsid w:val="002D7073"/>
    <w:rsid w:val="002D7829"/>
    <w:rsid w:val="002D797E"/>
    <w:rsid w:val="002D7A29"/>
    <w:rsid w:val="002D7C82"/>
    <w:rsid w:val="002D7D93"/>
    <w:rsid w:val="002D7DEA"/>
    <w:rsid w:val="002E076D"/>
    <w:rsid w:val="002E0945"/>
    <w:rsid w:val="002E0979"/>
    <w:rsid w:val="002E0AF6"/>
    <w:rsid w:val="002E0B67"/>
    <w:rsid w:val="002E0C7E"/>
    <w:rsid w:val="002E1060"/>
    <w:rsid w:val="002E106C"/>
    <w:rsid w:val="002E1498"/>
    <w:rsid w:val="002E15A5"/>
    <w:rsid w:val="002E1720"/>
    <w:rsid w:val="002E1856"/>
    <w:rsid w:val="002E1958"/>
    <w:rsid w:val="002E1AEA"/>
    <w:rsid w:val="002E1E7B"/>
    <w:rsid w:val="002E21B8"/>
    <w:rsid w:val="002E2714"/>
    <w:rsid w:val="002E2862"/>
    <w:rsid w:val="002E2A4C"/>
    <w:rsid w:val="002E2B4F"/>
    <w:rsid w:val="002E2D44"/>
    <w:rsid w:val="002E2E9C"/>
    <w:rsid w:val="002E31A8"/>
    <w:rsid w:val="002E3454"/>
    <w:rsid w:val="002E3878"/>
    <w:rsid w:val="002E3A84"/>
    <w:rsid w:val="002E3BCA"/>
    <w:rsid w:val="002E3C57"/>
    <w:rsid w:val="002E3E76"/>
    <w:rsid w:val="002E4244"/>
    <w:rsid w:val="002E45EB"/>
    <w:rsid w:val="002E4AB2"/>
    <w:rsid w:val="002E4BD8"/>
    <w:rsid w:val="002E4D06"/>
    <w:rsid w:val="002E4F3F"/>
    <w:rsid w:val="002E5132"/>
    <w:rsid w:val="002E5158"/>
    <w:rsid w:val="002E51A5"/>
    <w:rsid w:val="002E558F"/>
    <w:rsid w:val="002E55CF"/>
    <w:rsid w:val="002E5640"/>
    <w:rsid w:val="002E568A"/>
    <w:rsid w:val="002E5A6A"/>
    <w:rsid w:val="002E5CF9"/>
    <w:rsid w:val="002E5DDC"/>
    <w:rsid w:val="002E5EF2"/>
    <w:rsid w:val="002E5FDB"/>
    <w:rsid w:val="002E6080"/>
    <w:rsid w:val="002E6255"/>
    <w:rsid w:val="002E62AD"/>
    <w:rsid w:val="002E6839"/>
    <w:rsid w:val="002E6857"/>
    <w:rsid w:val="002E69FC"/>
    <w:rsid w:val="002E6A53"/>
    <w:rsid w:val="002E6CD7"/>
    <w:rsid w:val="002E6D32"/>
    <w:rsid w:val="002E6DFD"/>
    <w:rsid w:val="002E6E83"/>
    <w:rsid w:val="002E70C6"/>
    <w:rsid w:val="002E7188"/>
    <w:rsid w:val="002E7303"/>
    <w:rsid w:val="002E746E"/>
    <w:rsid w:val="002E754E"/>
    <w:rsid w:val="002E7593"/>
    <w:rsid w:val="002E75B8"/>
    <w:rsid w:val="002E776F"/>
    <w:rsid w:val="002E7E8B"/>
    <w:rsid w:val="002E7FF6"/>
    <w:rsid w:val="002F012A"/>
    <w:rsid w:val="002F049F"/>
    <w:rsid w:val="002F0A1B"/>
    <w:rsid w:val="002F0EAD"/>
    <w:rsid w:val="002F134C"/>
    <w:rsid w:val="002F1724"/>
    <w:rsid w:val="002F172C"/>
    <w:rsid w:val="002F17C0"/>
    <w:rsid w:val="002F17E6"/>
    <w:rsid w:val="002F1964"/>
    <w:rsid w:val="002F1AA6"/>
    <w:rsid w:val="002F1C31"/>
    <w:rsid w:val="002F1DA6"/>
    <w:rsid w:val="002F1E33"/>
    <w:rsid w:val="002F1E70"/>
    <w:rsid w:val="002F1EA1"/>
    <w:rsid w:val="002F241E"/>
    <w:rsid w:val="002F24BB"/>
    <w:rsid w:val="002F25AF"/>
    <w:rsid w:val="002F2678"/>
    <w:rsid w:val="002F2C78"/>
    <w:rsid w:val="002F2E67"/>
    <w:rsid w:val="002F2E79"/>
    <w:rsid w:val="002F3290"/>
    <w:rsid w:val="002F3334"/>
    <w:rsid w:val="002F3472"/>
    <w:rsid w:val="002F34AD"/>
    <w:rsid w:val="002F35D6"/>
    <w:rsid w:val="002F3689"/>
    <w:rsid w:val="002F36B1"/>
    <w:rsid w:val="002F3CDE"/>
    <w:rsid w:val="002F3DC6"/>
    <w:rsid w:val="002F3E0E"/>
    <w:rsid w:val="002F3E25"/>
    <w:rsid w:val="002F3EFB"/>
    <w:rsid w:val="002F3F9C"/>
    <w:rsid w:val="002F407F"/>
    <w:rsid w:val="002F4274"/>
    <w:rsid w:val="002F4333"/>
    <w:rsid w:val="002F44E7"/>
    <w:rsid w:val="002F4594"/>
    <w:rsid w:val="002F4B9B"/>
    <w:rsid w:val="002F4D9A"/>
    <w:rsid w:val="002F4E3E"/>
    <w:rsid w:val="002F4EE9"/>
    <w:rsid w:val="002F557A"/>
    <w:rsid w:val="002F569D"/>
    <w:rsid w:val="002F5BDF"/>
    <w:rsid w:val="002F5CDB"/>
    <w:rsid w:val="002F630F"/>
    <w:rsid w:val="002F63D0"/>
    <w:rsid w:val="002F65E5"/>
    <w:rsid w:val="002F6B48"/>
    <w:rsid w:val="002F6BEE"/>
    <w:rsid w:val="002F6C6D"/>
    <w:rsid w:val="002F6E0D"/>
    <w:rsid w:val="002F703B"/>
    <w:rsid w:val="002F73E6"/>
    <w:rsid w:val="002F743B"/>
    <w:rsid w:val="002F74EB"/>
    <w:rsid w:val="002F7702"/>
    <w:rsid w:val="002F7779"/>
    <w:rsid w:val="002F77E9"/>
    <w:rsid w:val="002F79BC"/>
    <w:rsid w:val="002F7C65"/>
    <w:rsid w:val="002F7C8F"/>
    <w:rsid w:val="002F7D60"/>
    <w:rsid w:val="002F7DBC"/>
    <w:rsid w:val="002F7E1D"/>
    <w:rsid w:val="0030019B"/>
    <w:rsid w:val="0030039C"/>
    <w:rsid w:val="00300F0A"/>
    <w:rsid w:val="00301035"/>
    <w:rsid w:val="00301312"/>
    <w:rsid w:val="003016B7"/>
    <w:rsid w:val="003018C2"/>
    <w:rsid w:val="00301B4D"/>
    <w:rsid w:val="00301C4F"/>
    <w:rsid w:val="003020D4"/>
    <w:rsid w:val="0030217E"/>
    <w:rsid w:val="003021F9"/>
    <w:rsid w:val="003026A9"/>
    <w:rsid w:val="003027E2"/>
    <w:rsid w:val="003028A7"/>
    <w:rsid w:val="003029CB"/>
    <w:rsid w:val="00302E0C"/>
    <w:rsid w:val="00302F19"/>
    <w:rsid w:val="00302F9E"/>
    <w:rsid w:val="00303086"/>
    <w:rsid w:val="00303558"/>
    <w:rsid w:val="003035C5"/>
    <w:rsid w:val="003036C8"/>
    <w:rsid w:val="003036CF"/>
    <w:rsid w:val="0030375D"/>
    <w:rsid w:val="003038BA"/>
    <w:rsid w:val="00303D6D"/>
    <w:rsid w:val="00303EBF"/>
    <w:rsid w:val="00303F9C"/>
    <w:rsid w:val="0030418C"/>
    <w:rsid w:val="003045CF"/>
    <w:rsid w:val="00304673"/>
    <w:rsid w:val="0030467A"/>
    <w:rsid w:val="00304706"/>
    <w:rsid w:val="0030482E"/>
    <w:rsid w:val="003049F5"/>
    <w:rsid w:val="00304A4C"/>
    <w:rsid w:val="00304BCB"/>
    <w:rsid w:val="00304C0B"/>
    <w:rsid w:val="00304C0E"/>
    <w:rsid w:val="00304FD4"/>
    <w:rsid w:val="00305368"/>
    <w:rsid w:val="00305420"/>
    <w:rsid w:val="0030554E"/>
    <w:rsid w:val="003055B0"/>
    <w:rsid w:val="00305618"/>
    <w:rsid w:val="00305D9A"/>
    <w:rsid w:val="00305F91"/>
    <w:rsid w:val="0030644C"/>
    <w:rsid w:val="003067D7"/>
    <w:rsid w:val="00306914"/>
    <w:rsid w:val="003069C7"/>
    <w:rsid w:val="003069CD"/>
    <w:rsid w:val="00306A43"/>
    <w:rsid w:val="00306B1B"/>
    <w:rsid w:val="00306BC0"/>
    <w:rsid w:val="00306EC6"/>
    <w:rsid w:val="003071BA"/>
    <w:rsid w:val="00307207"/>
    <w:rsid w:val="00307224"/>
    <w:rsid w:val="0030767F"/>
    <w:rsid w:val="00307B6C"/>
    <w:rsid w:val="00307B85"/>
    <w:rsid w:val="00307F35"/>
    <w:rsid w:val="003103D7"/>
    <w:rsid w:val="0031075F"/>
    <w:rsid w:val="00310813"/>
    <w:rsid w:val="003108FC"/>
    <w:rsid w:val="00310B0A"/>
    <w:rsid w:val="00310B4A"/>
    <w:rsid w:val="00310C3D"/>
    <w:rsid w:val="00310E3C"/>
    <w:rsid w:val="00310E47"/>
    <w:rsid w:val="00310FA6"/>
    <w:rsid w:val="0031101A"/>
    <w:rsid w:val="00311552"/>
    <w:rsid w:val="003119DF"/>
    <w:rsid w:val="00311F24"/>
    <w:rsid w:val="00312170"/>
    <w:rsid w:val="00312305"/>
    <w:rsid w:val="0031236B"/>
    <w:rsid w:val="00312401"/>
    <w:rsid w:val="003124A0"/>
    <w:rsid w:val="00312664"/>
    <w:rsid w:val="00312A05"/>
    <w:rsid w:val="00312DD0"/>
    <w:rsid w:val="0031332B"/>
    <w:rsid w:val="0031335E"/>
    <w:rsid w:val="003133C0"/>
    <w:rsid w:val="0031356D"/>
    <w:rsid w:val="00313746"/>
    <w:rsid w:val="0031386C"/>
    <w:rsid w:val="003139B2"/>
    <w:rsid w:val="00313B3E"/>
    <w:rsid w:val="00313C0B"/>
    <w:rsid w:val="00313F37"/>
    <w:rsid w:val="00313FAF"/>
    <w:rsid w:val="00314332"/>
    <w:rsid w:val="0031436C"/>
    <w:rsid w:val="003145D8"/>
    <w:rsid w:val="0031481C"/>
    <w:rsid w:val="00314938"/>
    <w:rsid w:val="00314A25"/>
    <w:rsid w:val="00314B3A"/>
    <w:rsid w:val="00314E99"/>
    <w:rsid w:val="00314EEA"/>
    <w:rsid w:val="0031509A"/>
    <w:rsid w:val="003154BA"/>
    <w:rsid w:val="003154ED"/>
    <w:rsid w:val="00315775"/>
    <w:rsid w:val="00315845"/>
    <w:rsid w:val="003159CE"/>
    <w:rsid w:val="00315EEE"/>
    <w:rsid w:val="003167A9"/>
    <w:rsid w:val="003168F7"/>
    <w:rsid w:val="00316A77"/>
    <w:rsid w:val="00317193"/>
    <w:rsid w:val="003171D1"/>
    <w:rsid w:val="00317391"/>
    <w:rsid w:val="0031774A"/>
    <w:rsid w:val="0031795F"/>
    <w:rsid w:val="00317AEA"/>
    <w:rsid w:val="00317C64"/>
    <w:rsid w:val="00317F9F"/>
    <w:rsid w:val="003201A4"/>
    <w:rsid w:val="003202F2"/>
    <w:rsid w:val="00320422"/>
    <w:rsid w:val="00320C86"/>
    <w:rsid w:val="0032112F"/>
    <w:rsid w:val="00321236"/>
    <w:rsid w:val="00321313"/>
    <w:rsid w:val="00321386"/>
    <w:rsid w:val="003213F7"/>
    <w:rsid w:val="00321483"/>
    <w:rsid w:val="003216C2"/>
    <w:rsid w:val="003218AD"/>
    <w:rsid w:val="00321D3B"/>
    <w:rsid w:val="0032207D"/>
    <w:rsid w:val="0032221B"/>
    <w:rsid w:val="0032241B"/>
    <w:rsid w:val="0032246C"/>
    <w:rsid w:val="0032260C"/>
    <w:rsid w:val="003226AC"/>
    <w:rsid w:val="00322812"/>
    <w:rsid w:val="00322BDF"/>
    <w:rsid w:val="00322D0C"/>
    <w:rsid w:val="00322D6B"/>
    <w:rsid w:val="00323112"/>
    <w:rsid w:val="003231F8"/>
    <w:rsid w:val="00323347"/>
    <w:rsid w:val="00323565"/>
    <w:rsid w:val="00323F6F"/>
    <w:rsid w:val="00323F9B"/>
    <w:rsid w:val="00324276"/>
    <w:rsid w:val="003242AB"/>
    <w:rsid w:val="003246BE"/>
    <w:rsid w:val="0032478B"/>
    <w:rsid w:val="003247D6"/>
    <w:rsid w:val="0032482D"/>
    <w:rsid w:val="0032484D"/>
    <w:rsid w:val="003248EE"/>
    <w:rsid w:val="00324ABA"/>
    <w:rsid w:val="00324ACD"/>
    <w:rsid w:val="00324D3A"/>
    <w:rsid w:val="00324E6A"/>
    <w:rsid w:val="00324F2E"/>
    <w:rsid w:val="003253CC"/>
    <w:rsid w:val="00325A8C"/>
    <w:rsid w:val="00325AAF"/>
    <w:rsid w:val="00325C3D"/>
    <w:rsid w:val="00326088"/>
    <w:rsid w:val="00326432"/>
    <w:rsid w:val="0032686F"/>
    <w:rsid w:val="0032688D"/>
    <w:rsid w:val="003269B9"/>
    <w:rsid w:val="00326AE5"/>
    <w:rsid w:val="00326B5A"/>
    <w:rsid w:val="00326C15"/>
    <w:rsid w:val="00326CBE"/>
    <w:rsid w:val="00326D7E"/>
    <w:rsid w:val="00327001"/>
    <w:rsid w:val="00327058"/>
    <w:rsid w:val="003274C2"/>
    <w:rsid w:val="00327563"/>
    <w:rsid w:val="00327782"/>
    <w:rsid w:val="00327784"/>
    <w:rsid w:val="00327B08"/>
    <w:rsid w:val="00327DCF"/>
    <w:rsid w:val="00327E2A"/>
    <w:rsid w:val="00327E4B"/>
    <w:rsid w:val="0033011F"/>
    <w:rsid w:val="003301B9"/>
    <w:rsid w:val="0033041A"/>
    <w:rsid w:val="0033043B"/>
    <w:rsid w:val="00330518"/>
    <w:rsid w:val="0033073A"/>
    <w:rsid w:val="00330909"/>
    <w:rsid w:val="0033094F"/>
    <w:rsid w:val="00330DD1"/>
    <w:rsid w:val="00330DEB"/>
    <w:rsid w:val="00330E5E"/>
    <w:rsid w:val="00330F4F"/>
    <w:rsid w:val="00331142"/>
    <w:rsid w:val="00331C65"/>
    <w:rsid w:val="00331E49"/>
    <w:rsid w:val="00332638"/>
    <w:rsid w:val="00332759"/>
    <w:rsid w:val="003327A2"/>
    <w:rsid w:val="00332AA5"/>
    <w:rsid w:val="00332C34"/>
    <w:rsid w:val="00332F17"/>
    <w:rsid w:val="003330AC"/>
    <w:rsid w:val="003333F6"/>
    <w:rsid w:val="003338A5"/>
    <w:rsid w:val="00333A53"/>
    <w:rsid w:val="00333B66"/>
    <w:rsid w:val="00333F5E"/>
    <w:rsid w:val="00334338"/>
    <w:rsid w:val="0033440B"/>
    <w:rsid w:val="00334559"/>
    <w:rsid w:val="003345E1"/>
    <w:rsid w:val="00334828"/>
    <w:rsid w:val="00334920"/>
    <w:rsid w:val="00334A8D"/>
    <w:rsid w:val="00334AB1"/>
    <w:rsid w:val="00334B0D"/>
    <w:rsid w:val="00334B1E"/>
    <w:rsid w:val="00334C7B"/>
    <w:rsid w:val="00334F5F"/>
    <w:rsid w:val="0033501D"/>
    <w:rsid w:val="003351D2"/>
    <w:rsid w:val="00335229"/>
    <w:rsid w:val="003353BC"/>
    <w:rsid w:val="003353EA"/>
    <w:rsid w:val="0033565F"/>
    <w:rsid w:val="00335675"/>
    <w:rsid w:val="00335718"/>
    <w:rsid w:val="003357FE"/>
    <w:rsid w:val="00335BA9"/>
    <w:rsid w:val="00335BE8"/>
    <w:rsid w:val="00335DF7"/>
    <w:rsid w:val="00335E53"/>
    <w:rsid w:val="00335E55"/>
    <w:rsid w:val="003361F9"/>
    <w:rsid w:val="003363B5"/>
    <w:rsid w:val="003363D0"/>
    <w:rsid w:val="0033651B"/>
    <w:rsid w:val="003367AA"/>
    <w:rsid w:val="003368A8"/>
    <w:rsid w:val="00336A97"/>
    <w:rsid w:val="00336B03"/>
    <w:rsid w:val="00336E66"/>
    <w:rsid w:val="00336E8B"/>
    <w:rsid w:val="00336F71"/>
    <w:rsid w:val="0033705C"/>
    <w:rsid w:val="003370A1"/>
    <w:rsid w:val="003370CD"/>
    <w:rsid w:val="00337A1F"/>
    <w:rsid w:val="00337B54"/>
    <w:rsid w:val="00337C18"/>
    <w:rsid w:val="00337CC8"/>
    <w:rsid w:val="00340030"/>
    <w:rsid w:val="003401E1"/>
    <w:rsid w:val="003402E3"/>
    <w:rsid w:val="0034052C"/>
    <w:rsid w:val="00340760"/>
    <w:rsid w:val="003409D6"/>
    <w:rsid w:val="00340AF2"/>
    <w:rsid w:val="00340EA4"/>
    <w:rsid w:val="00340F33"/>
    <w:rsid w:val="0034153D"/>
    <w:rsid w:val="003415FE"/>
    <w:rsid w:val="00341868"/>
    <w:rsid w:val="00341A6C"/>
    <w:rsid w:val="00341BE3"/>
    <w:rsid w:val="00341DAB"/>
    <w:rsid w:val="00341F0B"/>
    <w:rsid w:val="003423D8"/>
    <w:rsid w:val="003427A9"/>
    <w:rsid w:val="0034286F"/>
    <w:rsid w:val="00342927"/>
    <w:rsid w:val="00342ADC"/>
    <w:rsid w:val="00342BC2"/>
    <w:rsid w:val="00342C67"/>
    <w:rsid w:val="00342D34"/>
    <w:rsid w:val="00343056"/>
    <w:rsid w:val="003430E5"/>
    <w:rsid w:val="003431BA"/>
    <w:rsid w:val="00343423"/>
    <w:rsid w:val="00343454"/>
    <w:rsid w:val="003435AD"/>
    <w:rsid w:val="003435F1"/>
    <w:rsid w:val="0034362B"/>
    <w:rsid w:val="003438ED"/>
    <w:rsid w:val="00343A01"/>
    <w:rsid w:val="00343EE0"/>
    <w:rsid w:val="00344454"/>
    <w:rsid w:val="0034447D"/>
    <w:rsid w:val="003445D6"/>
    <w:rsid w:val="00344670"/>
    <w:rsid w:val="0034467C"/>
    <w:rsid w:val="0034479E"/>
    <w:rsid w:val="003448A3"/>
    <w:rsid w:val="00344A5E"/>
    <w:rsid w:val="00344BC2"/>
    <w:rsid w:val="00344E95"/>
    <w:rsid w:val="00345586"/>
    <w:rsid w:val="00345948"/>
    <w:rsid w:val="00345BF0"/>
    <w:rsid w:val="00346190"/>
    <w:rsid w:val="003466C9"/>
    <w:rsid w:val="00346A27"/>
    <w:rsid w:val="00346AF9"/>
    <w:rsid w:val="00346BE4"/>
    <w:rsid w:val="00346CD5"/>
    <w:rsid w:val="00346ECE"/>
    <w:rsid w:val="00347196"/>
    <w:rsid w:val="003472ED"/>
    <w:rsid w:val="0034740D"/>
    <w:rsid w:val="003500FF"/>
    <w:rsid w:val="00350534"/>
    <w:rsid w:val="0035099E"/>
    <w:rsid w:val="00350B20"/>
    <w:rsid w:val="00350B61"/>
    <w:rsid w:val="00350E12"/>
    <w:rsid w:val="00350E66"/>
    <w:rsid w:val="00350F03"/>
    <w:rsid w:val="00351738"/>
    <w:rsid w:val="00351823"/>
    <w:rsid w:val="00351A81"/>
    <w:rsid w:val="00351B19"/>
    <w:rsid w:val="00351BA8"/>
    <w:rsid w:val="00351BB5"/>
    <w:rsid w:val="0035235A"/>
    <w:rsid w:val="0035254A"/>
    <w:rsid w:val="00352591"/>
    <w:rsid w:val="00352A11"/>
    <w:rsid w:val="00352C30"/>
    <w:rsid w:val="00352DF2"/>
    <w:rsid w:val="00353085"/>
    <w:rsid w:val="00353133"/>
    <w:rsid w:val="003532DA"/>
    <w:rsid w:val="003534B5"/>
    <w:rsid w:val="00353970"/>
    <w:rsid w:val="0035397F"/>
    <w:rsid w:val="003539B6"/>
    <w:rsid w:val="00353EC5"/>
    <w:rsid w:val="003540C0"/>
    <w:rsid w:val="00354136"/>
    <w:rsid w:val="003543AB"/>
    <w:rsid w:val="003545B7"/>
    <w:rsid w:val="00354759"/>
    <w:rsid w:val="003549CB"/>
    <w:rsid w:val="00354B35"/>
    <w:rsid w:val="00354BFE"/>
    <w:rsid w:val="00354D8D"/>
    <w:rsid w:val="00354E2F"/>
    <w:rsid w:val="00354F9D"/>
    <w:rsid w:val="003558AC"/>
    <w:rsid w:val="00355A88"/>
    <w:rsid w:val="00355FBC"/>
    <w:rsid w:val="0035608A"/>
    <w:rsid w:val="003560D5"/>
    <w:rsid w:val="00356183"/>
    <w:rsid w:val="00356339"/>
    <w:rsid w:val="00356372"/>
    <w:rsid w:val="0035688E"/>
    <w:rsid w:val="00356A29"/>
    <w:rsid w:val="0035705F"/>
    <w:rsid w:val="0035711C"/>
    <w:rsid w:val="003571F5"/>
    <w:rsid w:val="003574A1"/>
    <w:rsid w:val="0035771B"/>
    <w:rsid w:val="003578B1"/>
    <w:rsid w:val="00357997"/>
    <w:rsid w:val="00357D01"/>
    <w:rsid w:val="00357E72"/>
    <w:rsid w:val="00357F62"/>
    <w:rsid w:val="00357FAD"/>
    <w:rsid w:val="003600AF"/>
    <w:rsid w:val="00360307"/>
    <w:rsid w:val="003608F6"/>
    <w:rsid w:val="00360B7B"/>
    <w:rsid w:val="00360CCC"/>
    <w:rsid w:val="003610D1"/>
    <w:rsid w:val="003613B1"/>
    <w:rsid w:val="003613E9"/>
    <w:rsid w:val="00361491"/>
    <w:rsid w:val="00361646"/>
    <w:rsid w:val="003617F8"/>
    <w:rsid w:val="00361BDD"/>
    <w:rsid w:val="00361C92"/>
    <w:rsid w:val="00361D78"/>
    <w:rsid w:val="00361F73"/>
    <w:rsid w:val="00362195"/>
    <w:rsid w:val="00362666"/>
    <w:rsid w:val="0036301A"/>
    <w:rsid w:val="0036334D"/>
    <w:rsid w:val="0036345C"/>
    <w:rsid w:val="00363520"/>
    <w:rsid w:val="00363706"/>
    <w:rsid w:val="00363A52"/>
    <w:rsid w:val="00363B02"/>
    <w:rsid w:val="00363C81"/>
    <w:rsid w:val="00364094"/>
    <w:rsid w:val="00364194"/>
    <w:rsid w:val="0036422D"/>
    <w:rsid w:val="00364412"/>
    <w:rsid w:val="003644E5"/>
    <w:rsid w:val="00364695"/>
    <w:rsid w:val="003648E5"/>
    <w:rsid w:val="00364A76"/>
    <w:rsid w:val="00364D9E"/>
    <w:rsid w:val="00364F6D"/>
    <w:rsid w:val="00365173"/>
    <w:rsid w:val="003651B8"/>
    <w:rsid w:val="0036525E"/>
    <w:rsid w:val="00365563"/>
    <w:rsid w:val="0036567E"/>
    <w:rsid w:val="00365904"/>
    <w:rsid w:val="00365DA0"/>
    <w:rsid w:val="00365EF5"/>
    <w:rsid w:val="00365F38"/>
    <w:rsid w:val="00366494"/>
    <w:rsid w:val="00366686"/>
    <w:rsid w:val="00366768"/>
    <w:rsid w:val="003667D7"/>
    <w:rsid w:val="00366928"/>
    <w:rsid w:val="0036694E"/>
    <w:rsid w:val="003669B5"/>
    <w:rsid w:val="00366A5D"/>
    <w:rsid w:val="00366CEB"/>
    <w:rsid w:val="00366E2E"/>
    <w:rsid w:val="00366E7E"/>
    <w:rsid w:val="00366F55"/>
    <w:rsid w:val="00367064"/>
    <w:rsid w:val="003672F5"/>
    <w:rsid w:val="0036739C"/>
    <w:rsid w:val="00367447"/>
    <w:rsid w:val="0036758E"/>
    <w:rsid w:val="00367B2E"/>
    <w:rsid w:val="00367CA6"/>
    <w:rsid w:val="00370150"/>
    <w:rsid w:val="003704FD"/>
    <w:rsid w:val="00370952"/>
    <w:rsid w:val="00370A78"/>
    <w:rsid w:val="00370F52"/>
    <w:rsid w:val="003711C9"/>
    <w:rsid w:val="0037135D"/>
    <w:rsid w:val="003713E0"/>
    <w:rsid w:val="0037168B"/>
    <w:rsid w:val="003716E5"/>
    <w:rsid w:val="003718A1"/>
    <w:rsid w:val="003718AD"/>
    <w:rsid w:val="00371AAF"/>
    <w:rsid w:val="00371D6F"/>
    <w:rsid w:val="00371DFB"/>
    <w:rsid w:val="00372484"/>
    <w:rsid w:val="003724FD"/>
    <w:rsid w:val="003728C4"/>
    <w:rsid w:val="00373261"/>
    <w:rsid w:val="00373284"/>
    <w:rsid w:val="00373394"/>
    <w:rsid w:val="00373681"/>
    <w:rsid w:val="00373942"/>
    <w:rsid w:val="00373989"/>
    <w:rsid w:val="0037398B"/>
    <w:rsid w:val="00373C49"/>
    <w:rsid w:val="00373E13"/>
    <w:rsid w:val="0037411B"/>
    <w:rsid w:val="003747EF"/>
    <w:rsid w:val="00374930"/>
    <w:rsid w:val="00374A77"/>
    <w:rsid w:val="00374B7E"/>
    <w:rsid w:val="00374C91"/>
    <w:rsid w:val="00374EFC"/>
    <w:rsid w:val="0037580A"/>
    <w:rsid w:val="00375A50"/>
    <w:rsid w:val="00375A6E"/>
    <w:rsid w:val="00375E79"/>
    <w:rsid w:val="00376172"/>
    <w:rsid w:val="00376233"/>
    <w:rsid w:val="00376496"/>
    <w:rsid w:val="003768F8"/>
    <w:rsid w:val="003769EB"/>
    <w:rsid w:val="003770D2"/>
    <w:rsid w:val="003770DD"/>
    <w:rsid w:val="0037750C"/>
    <w:rsid w:val="00377745"/>
    <w:rsid w:val="00377A5C"/>
    <w:rsid w:val="0038006B"/>
    <w:rsid w:val="0038008A"/>
    <w:rsid w:val="003802F4"/>
    <w:rsid w:val="00380444"/>
    <w:rsid w:val="003806EB"/>
    <w:rsid w:val="003809D8"/>
    <w:rsid w:val="003809DB"/>
    <w:rsid w:val="00380A57"/>
    <w:rsid w:val="00380AD2"/>
    <w:rsid w:val="00381087"/>
    <w:rsid w:val="003810A7"/>
    <w:rsid w:val="003813F3"/>
    <w:rsid w:val="00381766"/>
    <w:rsid w:val="003817C9"/>
    <w:rsid w:val="00381866"/>
    <w:rsid w:val="00381964"/>
    <w:rsid w:val="0038198C"/>
    <w:rsid w:val="00381F18"/>
    <w:rsid w:val="00382044"/>
    <w:rsid w:val="00382113"/>
    <w:rsid w:val="0038237D"/>
    <w:rsid w:val="003823E0"/>
    <w:rsid w:val="003826A0"/>
    <w:rsid w:val="00382737"/>
    <w:rsid w:val="003828B9"/>
    <w:rsid w:val="003828F2"/>
    <w:rsid w:val="00382964"/>
    <w:rsid w:val="0038298A"/>
    <w:rsid w:val="00382A71"/>
    <w:rsid w:val="00382BB3"/>
    <w:rsid w:val="00382CA1"/>
    <w:rsid w:val="00382D72"/>
    <w:rsid w:val="00382F47"/>
    <w:rsid w:val="0038315B"/>
    <w:rsid w:val="003831DD"/>
    <w:rsid w:val="003834CC"/>
    <w:rsid w:val="0038380C"/>
    <w:rsid w:val="00383913"/>
    <w:rsid w:val="0038393D"/>
    <w:rsid w:val="00383D3B"/>
    <w:rsid w:val="00383DB4"/>
    <w:rsid w:val="00383E72"/>
    <w:rsid w:val="00383ED0"/>
    <w:rsid w:val="00383FA2"/>
    <w:rsid w:val="00383FAE"/>
    <w:rsid w:val="0038415E"/>
    <w:rsid w:val="00384299"/>
    <w:rsid w:val="003844BF"/>
    <w:rsid w:val="003844EC"/>
    <w:rsid w:val="0038460C"/>
    <w:rsid w:val="0038468C"/>
    <w:rsid w:val="00384AE3"/>
    <w:rsid w:val="00384D70"/>
    <w:rsid w:val="00384DF9"/>
    <w:rsid w:val="00384E35"/>
    <w:rsid w:val="00384E39"/>
    <w:rsid w:val="00384ECB"/>
    <w:rsid w:val="00385058"/>
    <w:rsid w:val="00385698"/>
    <w:rsid w:val="003856C1"/>
    <w:rsid w:val="00385924"/>
    <w:rsid w:val="0038594C"/>
    <w:rsid w:val="00385FFC"/>
    <w:rsid w:val="00386197"/>
    <w:rsid w:val="0038629A"/>
    <w:rsid w:val="00386314"/>
    <w:rsid w:val="0038635C"/>
    <w:rsid w:val="00386378"/>
    <w:rsid w:val="003867A4"/>
    <w:rsid w:val="00386936"/>
    <w:rsid w:val="00386A89"/>
    <w:rsid w:val="00386C60"/>
    <w:rsid w:val="00386D83"/>
    <w:rsid w:val="00386F92"/>
    <w:rsid w:val="0038707C"/>
    <w:rsid w:val="003877A1"/>
    <w:rsid w:val="00387AFA"/>
    <w:rsid w:val="00387C3A"/>
    <w:rsid w:val="00387D84"/>
    <w:rsid w:val="00387E5C"/>
    <w:rsid w:val="00387F5B"/>
    <w:rsid w:val="00387FC8"/>
    <w:rsid w:val="003900F0"/>
    <w:rsid w:val="00390528"/>
    <w:rsid w:val="00390BAA"/>
    <w:rsid w:val="00390C62"/>
    <w:rsid w:val="0039100F"/>
    <w:rsid w:val="00391118"/>
    <w:rsid w:val="003911CF"/>
    <w:rsid w:val="00391394"/>
    <w:rsid w:val="0039161F"/>
    <w:rsid w:val="00391759"/>
    <w:rsid w:val="00391AD5"/>
    <w:rsid w:val="00391B3F"/>
    <w:rsid w:val="00391BC1"/>
    <w:rsid w:val="00391D49"/>
    <w:rsid w:val="00392000"/>
    <w:rsid w:val="003922A2"/>
    <w:rsid w:val="00392330"/>
    <w:rsid w:val="0039244A"/>
    <w:rsid w:val="003927B8"/>
    <w:rsid w:val="003927DF"/>
    <w:rsid w:val="00392834"/>
    <w:rsid w:val="00392B31"/>
    <w:rsid w:val="00392BEC"/>
    <w:rsid w:val="00392C2E"/>
    <w:rsid w:val="00392E52"/>
    <w:rsid w:val="00392EC8"/>
    <w:rsid w:val="00392F62"/>
    <w:rsid w:val="00392F8F"/>
    <w:rsid w:val="00393009"/>
    <w:rsid w:val="003931A6"/>
    <w:rsid w:val="0039327D"/>
    <w:rsid w:val="00393720"/>
    <w:rsid w:val="003939F6"/>
    <w:rsid w:val="00393CCC"/>
    <w:rsid w:val="00393E4E"/>
    <w:rsid w:val="00394457"/>
    <w:rsid w:val="0039454F"/>
    <w:rsid w:val="003947EC"/>
    <w:rsid w:val="00394803"/>
    <w:rsid w:val="003948DD"/>
    <w:rsid w:val="00394DC8"/>
    <w:rsid w:val="00394DEF"/>
    <w:rsid w:val="00395021"/>
    <w:rsid w:val="003950DB"/>
    <w:rsid w:val="003952E2"/>
    <w:rsid w:val="003956AE"/>
    <w:rsid w:val="003957E4"/>
    <w:rsid w:val="0039581C"/>
    <w:rsid w:val="00395A6C"/>
    <w:rsid w:val="00395A7D"/>
    <w:rsid w:val="00395E0F"/>
    <w:rsid w:val="00395E3D"/>
    <w:rsid w:val="00395EB7"/>
    <w:rsid w:val="00395FFD"/>
    <w:rsid w:val="00396093"/>
    <w:rsid w:val="0039623C"/>
    <w:rsid w:val="003962CE"/>
    <w:rsid w:val="003962EC"/>
    <w:rsid w:val="0039643E"/>
    <w:rsid w:val="003965AE"/>
    <w:rsid w:val="00396654"/>
    <w:rsid w:val="00396660"/>
    <w:rsid w:val="003967E0"/>
    <w:rsid w:val="00396A3E"/>
    <w:rsid w:val="003972EF"/>
    <w:rsid w:val="0039738F"/>
    <w:rsid w:val="003975F9"/>
    <w:rsid w:val="00397849"/>
    <w:rsid w:val="00397C74"/>
    <w:rsid w:val="00397C9C"/>
    <w:rsid w:val="00397DBD"/>
    <w:rsid w:val="003A0448"/>
    <w:rsid w:val="003A0587"/>
    <w:rsid w:val="003A0790"/>
    <w:rsid w:val="003A0AF5"/>
    <w:rsid w:val="003A122D"/>
    <w:rsid w:val="003A1425"/>
    <w:rsid w:val="003A1641"/>
    <w:rsid w:val="003A16CC"/>
    <w:rsid w:val="003A19DF"/>
    <w:rsid w:val="003A1B3A"/>
    <w:rsid w:val="003A1B84"/>
    <w:rsid w:val="003A1BF2"/>
    <w:rsid w:val="003A1D36"/>
    <w:rsid w:val="003A1E1F"/>
    <w:rsid w:val="003A1E85"/>
    <w:rsid w:val="003A1EB7"/>
    <w:rsid w:val="003A1F2A"/>
    <w:rsid w:val="003A1F51"/>
    <w:rsid w:val="003A21F7"/>
    <w:rsid w:val="003A25ED"/>
    <w:rsid w:val="003A27AC"/>
    <w:rsid w:val="003A2885"/>
    <w:rsid w:val="003A29BE"/>
    <w:rsid w:val="003A29E3"/>
    <w:rsid w:val="003A2D1D"/>
    <w:rsid w:val="003A320E"/>
    <w:rsid w:val="003A37E9"/>
    <w:rsid w:val="003A3A14"/>
    <w:rsid w:val="003A3A20"/>
    <w:rsid w:val="003A3C5F"/>
    <w:rsid w:val="003A4033"/>
    <w:rsid w:val="003A40B2"/>
    <w:rsid w:val="003A415B"/>
    <w:rsid w:val="003A4171"/>
    <w:rsid w:val="003A42A4"/>
    <w:rsid w:val="003A4437"/>
    <w:rsid w:val="003A47CC"/>
    <w:rsid w:val="003A4A62"/>
    <w:rsid w:val="003A4A84"/>
    <w:rsid w:val="003A4BF9"/>
    <w:rsid w:val="003A4C99"/>
    <w:rsid w:val="003A4D42"/>
    <w:rsid w:val="003A4D4D"/>
    <w:rsid w:val="003A4FFE"/>
    <w:rsid w:val="003A50D1"/>
    <w:rsid w:val="003A538A"/>
    <w:rsid w:val="003A5478"/>
    <w:rsid w:val="003A54B1"/>
    <w:rsid w:val="003A5825"/>
    <w:rsid w:val="003A5BBB"/>
    <w:rsid w:val="003A5CFF"/>
    <w:rsid w:val="003A5DA4"/>
    <w:rsid w:val="003A5DE4"/>
    <w:rsid w:val="003A621A"/>
    <w:rsid w:val="003A63B1"/>
    <w:rsid w:val="003A65F5"/>
    <w:rsid w:val="003A6A67"/>
    <w:rsid w:val="003A6C32"/>
    <w:rsid w:val="003A7089"/>
    <w:rsid w:val="003A74E0"/>
    <w:rsid w:val="003A76F2"/>
    <w:rsid w:val="003A79A8"/>
    <w:rsid w:val="003A79C6"/>
    <w:rsid w:val="003A7C53"/>
    <w:rsid w:val="003A7D07"/>
    <w:rsid w:val="003A7E85"/>
    <w:rsid w:val="003A7E88"/>
    <w:rsid w:val="003A7FC2"/>
    <w:rsid w:val="003B0309"/>
    <w:rsid w:val="003B0421"/>
    <w:rsid w:val="003B06F7"/>
    <w:rsid w:val="003B08D0"/>
    <w:rsid w:val="003B0B01"/>
    <w:rsid w:val="003B1284"/>
    <w:rsid w:val="003B13DB"/>
    <w:rsid w:val="003B1485"/>
    <w:rsid w:val="003B15A6"/>
    <w:rsid w:val="003B1636"/>
    <w:rsid w:val="003B1766"/>
    <w:rsid w:val="003B1A92"/>
    <w:rsid w:val="003B1B0C"/>
    <w:rsid w:val="003B1C68"/>
    <w:rsid w:val="003B1EA5"/>
    <w:rsid w:val="003B203C"/>
    <w:rsid w:val="003B21D8"/>
    <w:rsid w:val="003B236B"/>
    <w:rsid w:val="003B27FF"/>
    <w:rsid w:val="003B28FE"/>
    <w:rsid w:val="003B2945"/>
    <w:rsid w:val="003B2DB0"/>
    <w:rsid w:val="003B3021"/>
    <w:rsid w:val="003B33AF"/>
    <w:rsid w:val="003B36C7"/>
    <w:rsid w:val="003B36EB"/>
    <w:rsid w:val="003B3991"/>
    <w:rsid w:val="003B39CC"/>
    <w:rsid w:val="003B3B81"/>
    <w:rsid w:val="003B3E62"/>
    <w:rsid w:val="003B3F04"/>
    <w:rsid w:val="003B4009"/>
    <w:rsid w:val="003B4084"/>
    <w:rsid w:val="003B41D0"/>
    <w:rsid w:val="003B45C5"/>
    <w:rsid w:val="003B4614"/>
    <w:rsid w:val="003B4651"/>
    <w:rsid w:val="003B4666"/>
    <w:rsid w:val="003B4B83"/>
    <w:rsid w:val="003B4B9F"/>
    <w:rsid w:val="003B506D"/>
    <w:rsid w:val="003B509F"/>
    <w:rsid w:val="003B520A"/>
    <w:rsid w:val="003B5B39"/>
    <w:rsid w:val="003B5B66"/>
    <w:rsid w:val="003B6053"/>
    <w:rsid w:val="003B6271"/>
    <w:rsid w:val="003B636E"/>
    <w:rsid w:val="003B6402"/>
    <w:rsid w:val="003B67D4"/>
    <w:rsid w:val="003B67E3"/>
    <w:rsid w:val="003B687E"/>
    <w:rsid w:val="003B6A9E"/>
    <w:rsid w:val="003B6F90"/>
    <w:rsid w:val="003B705B"/>
    <w:rsid w:val="003B7424"/>
    <w:rsid w:val="003B74F9"/>
    <w:rsid w:val="003B796B"/>
    <w:rsid w:val="003B7A75"/>
    <w:rsid w:val="003B7B8D"/>
    <w:rsid w:val="003B7C95"/>
    <w:rsid w:val="003C00B8"/>
    <w:rsid w:val="003C00EF"/>
    <w:rsid w:val="003C01BC"/>
    <w:rsid w:val="003C02B1"/>
    <w:rsid w:val="003C052E"/>
    <w:rsid w:val="003C0608"/>
    <w:rsid w:val="003C06A8"/>
    <w:rsid w:val="003C08BB"/>
    <w:rsid w:val="003C0A59"/>
    <w:rsid w:val="003C0CEC"/>
    <w:rsid w:val="003C0CF0"/>
    <w:rsid w:val="003C0E44"/>
    <w:rsid w:val="003C0ED9"/>
    <w:rsid w:val="003C0EFF"/>
    <w:rsid w:val="003C0F09"/>
    <w:rsid w:val="003C0F67"/>
    <w:rsid w:val="003C10B6"/>
    <w:rsid w:val="003C1258"/>
    <w:rsid w:val="003C1311"/>
    <w:rsid w:val="003C1370"/>
    <w:rsid w:val="003C1848"/>
    <w:rsid w:val="003C1901"/>
    <w:rsid w:val="003C1CC8"/>
    <w:rsid w:val="003C1FD3"/>
    <w:rsid w:val="003C1FDB"/>
    <w:rsid w:val="003C2066"/>
    <w:rsid w:val="003C207A"/>
    <w:rsid w:val="003C2108"/>
    <w:rsid w:val="003C2196"/>
    <w:rsid w:val="003C2346"/>
    <w:rsid w:val="003C237A"/>
    <w:rsid w:val="003C249A"/>
    <w:rsid w:val="003C299A"/>
    <w:rsid w:val="003C2A29"/>
    <w:rsid w:val="003C2A6B"/>
    <w:rsid w:val="003C2E1A"/>
    <w:rsid w:val="003C3022"/>
    <w:rsid w:val="003C30D9"/>
    <w:rsid w:val="003C3690"/>
    <w:rsid w:val="003C39BF"/>
    <w:rsid w:val="003C3AF9"/>
    <w:rsid w:val="003C3B54"/>
    <w:rsid w:val="003C3C96"/>
    <w:rsid w:val="003C3C9E"/>
    <w:rsid w:val="003C3D4B"/>
    <w:rsid w:val="003C419D"/>
    <w:rsid w:val="003C42FF"/>
    <w:rsid w:val="003C434A"/>
    <w:rsid w:val="003C4465"/>
    <w:rsid w:val="003C450B"/>
    <w:rsid w:val="003C48CD"/>
    <w:rsid w:val="003C4C1A"/>
    <w:rsid w:val="003C4C41"/>
    <w:rsid w:val="003C4D0B"/>
    <w:rsid w:val="003C4D6E"/>
    <w:rsid w:val="003C5052"/>
    <w:rsid w:val="003C50F5"/>
    <w:rsid w:val="003C5320"/>
    <w:rsid w:val="003C56B5"/>
    <w:rsid w:val="003C5B85"/>
    <w:rsid w:val="003C5BCC"/>
    <w:rsid w:val="003C5DB3"/>
    <w:rsid w:val="003C5FFF"/>
    <w:rsid w:val="003C63D6"/>
    <w:rsid w:val="003C63E1"/>
    <w:rsid w:val="003C63ED"/>
    <w:rsid w:val="003C63F8"/>
    <w:rsid w:val="003C64AB"/>
    <w:rsid w:val="003C666D"/>
    <w:rsid w:val="003C6C8A"/>
    <w:rsid w:val="003C6E73"/>
    <w:rsid w:val="003C6F3F"/>
    <w:rsid w:val="003C6FE0"/>
    <w:rsid w:val="003C74B6"/>
    <w:rsid w:val="003C74E6"/>
    <w:rsid w:val="003C765F"/>
    <w:rsid w:val="003C7D77"/>
    <w:rsid w:val="003C7E9A"/>
    <w:rsid w:val="003D0140"/>
    <w:rsid w:val="003D03FB"/>
    <w:rsid w:val="003D0552"/>
    <w:rsid w:val="003D05F0"/>
    <w:rsid w:val="003D05F3"/>
    <w:rsid w:val="003D05FC"/>
    <w:rsid w:val="003D0688"/>
    <w:rsid w:val="003D0700"/>
    <w:rsid w:val="003D07E8"/>
    <w:rsid w:val="003D08A8"/>
    <w:rsid w:val="003D0A0C"/>
    <w:rsid w:val="003D108B"/>
    <w:rsid w:val="003D1267"/>
    <w:rsid w:val="003D15A5"/>
    <w:rsid w:val="003D15F3"/>
    <w:rsid w:val="003D17E4"/>
    <w:rsid w:val="003D18E5"/>
    <w:rsid w:val="003D1A23"/>
    <w:rsid w:val="003D1B32"/>
    <w:rsid w:val="003D1BA1"/>
    <w:rsid w:val="003D1F8C"/>
    <w:rsid w:val="003D212F"/>
    <w:rsid w:val="003D2633"/>
    <w:rsid w:val="003D2646"/>
    <w:rsid w:val="003D290D"/>
    <w:rsid w:val="003D2B8B"/>
    <w:rsid w:val="003D2B95"/>
    <w:rsid w:val="003D2EB7"/>
    <w:rsid w:val="003D319A"/>
    <w:rsid w:val="003D319B"/>
    <w:rsid w:val="003D320F"/>
    <w:rsid w:val="003D34E0"/>
    <w:rsid w:val="003D3698"/>
    <w:rsid w:val="003D400B"/>
    <w:rsid w:val="003D41F3"/>
    <w:rsid w:val="003D4448"/>
    <w:rsid w:val="003D4469"/>
    <w:rsid w:val="003D49A0"/>
    <w:rsid w:val="003D4AF5"/>
    <w:rsid w:val="003D4C0F"/>
    <w:rsid w:val="003D4C3E"/>
    <w:rsid w:val="003D4CE1"/>
    <w:rsid w:val="003D4D72"/>
    <w:rsid w:val="003D4D81"/>
    <w:rsid w:val="003D52A4"/>
    <w:rsid w:val="003D53CD"/>
    <w:rsid w:val="003D5544"/>
    <w:rsid w:val="003D5735"/>
    <w:rsid w:val="003D58FC"/>
    <w:rsid w:val="003D59FC"/>
    <w:rsid w:val="003D5A15"/>
    <w:rsid w:val="003D5B60"/>
    <w:rsid w:val="003D5C1B"/>
    <w:rsid w:val="003D5C4A"/>
    <w:rsid w:val="003D5C86"/>
    <w:rsid w:val="003D5DE4"/>
    <w:rsid w:val="003D5E54"/>
    <w:rsid w:val="003D5F2D"/>
    <w:rsid w:val="003D5F69"/>
    <w:rsid w:val="003D6018"/>
    <w:rsid w:val="003D6033"/>
    <w:rsid w:val="003D630D"/>
    <w:rsid w:val="003D6314"/>
    <w:rsid w:val="003D649A"/>
    <w:rsid w:val="003D65A9"/>
    <w:rsid w:val="003D65C1"/>
    <w:rsid w:val="003D6788"/>
    <w:rsid w:val="003D68BC"/>
    <w:rsid w:val="003D6B3F"/>
    <w:rsid w:val="003D6E58"/>
    <w:rsid w:val="003D6EA0"/>
    <w:rsid w:val="003D7300"/>
    <w:rsid w:val="003D7350"/>
    <w:rsid w:val="003D762A"/>
    <w:rsid w:val="003D762C"/>
    <w:rsid w:val="003D7673"/>
    <w:rsid w:val="003D7B88"/>
    <w:rsid w:val="003D7BB9"/>
    <w:rsid w:val="003D7BCC"/>
    <w:rsid w:val="003D7DE9"/>
    <w:rsid w:val="003D7F41"/>
    <w:rsid w:val="003D7FE5"/>
    <w:rsid w:val="003E01B4"/>
    <w:rsid w:val="003E01C8"/>
    <w:rsid w:val="003E027B"/>
    <w:rsid w:val="003E046B"/>
    <w:rsid w:val="003E04A6"/>
    <w:rsid w:val="003E0816"/>
    <w:rsid w:val="003E0AD8"/>
    <w:rsid w:val="003E0ADB"/>
    <w:rsid w:val="003E0C7A"/>
    <w:rsid w:val="003E0E18"/>
    <w:rsid w:val="003E10A0"/>
    <w:rsid w:val="003E1111"/>
    <w:rsid w:val="003E162D"/>
    <w:rsid w:val="003E1AC4"/>
    <w:rsid w:val="003E1DC8"/>
    <w:rsid w:val="003E22DB"/>
    <w:rsid w:val="003E23C7"/>
    <w:rsid w:val="003E248C"/>
    <w:rsid w:val="003E24F1"/>
    <w:rsid w:val="003E2945"/>
    <w:rsid w:val="003E2AFD"/>
    <w:rsid w:val="003E2FE5"/>
    <w:rsid w:val="003E31E6"/>
    <w:rsid w:val="003E346F"/>
    <w:rsid w:val="003E3591"/>
    <w:rsid w:val="003E387C"/>
    <w:rsid w:val="003E38B8"/>
    <w:rsid w:val="003E38FB"/>
    <w:rsid w:val="003E3C54"/>
    <w:rsid w:val="003E3CA4"/>
    <w:rsid w:val="003E3D19"/>
    <w:rsid w:val="003E403A"/>
    <w:rsid w:val="003E40D2"/>
    <w:rsid w:val="003E41DB"/>
    <w:rsid w:val="003E44ED"/>
    <w:rsid w:val="003E44F2"/>
    <w:rsid w:val="003E4628"/>
    <w:rsid w:val="003E470A"/>
    <w:rsid w:val="003E4757"/>
    <w:rsid w:val="003E48C9"/>
    <w:rsid w:val="003E4990"/>
    <w:rsid w:val="003E4BA6"/>
    <w:rsid w:val="003E501A"/>
    <w:rsid w:val="003E503A"/>
    <w:rsid w:val="003E5174"/>
    <w:rsid w:val="003E522C"/>
    <w:rsid w:val="003E5349"/>
    <w:rsid w:val="003E55B5"/>
    <w:rsid w:val="003E55D0"/>
    <w:rsid w:val="003E5EBF"/>
    <w:rsid w:val="003E5F75"/>
    <w:rsid w:val="003E61E9"/>
    <w:rsid w:val="003E6466"/>
    <w:rsid w:val="003E6554"/>
    <w:rsid w:val="003E658B"/>
    <w:rsid w:val="003E6610"/>
    <w:rsid w:val="003E67B9"/>
    <w:rsid w:val="003E6AA2"/>
    <w:rsid w:val="003E6BC3"/>
    <w:rsid w:val="003E6DFF"/>
    <w:rsid w:val="003E6F5F"/>
    <w:rsid w:val="003E738F"/>
    <w:rsid w:val="003E73A6"/>
    <w:rsid w:val="003E7A05"/>
    <w:rsid w:val="003E7C0E"/>
    <w:rsid w:val="003F010B"/>
    <w:rsid w:val="003F011D"/>
    <w:rsid w:val="003F01B0"/>
    <w:rsid w:val="003F0485"/>
    <w:rsid w:val="003F069A"/>
    <w:rsid w:val="003F080C"/>
    <w:rsid w:val="003F084C"/>
    <w:rsid w:val="003F0A5D"/>
    <w:rsid w:val="003F0D8A"/>
    <w:rsid w:val="003F0EEF"/>
    <w:rsid w:val="003F136B"/>
    <w:rsid w:val="003F1B87"/>
    <w:rsid w:val="003F1C78"/>
    <w:rsid w:val="003F1D6F"/>
    <w:rsid w:val="003F2CA9"/>
    <w:rsid w:val="003F2DFA"/>
    <w:rsid w:val="003F3164"/>
    <w:rsid w:val="003F31E2"/>
    <w:rsid w:val="003F3213"/>
    <w:rsid w:val="003F346D"/>
    <w:rsid w:val="003F3633"/>
    <w:rsid w:val="003F38D4"/>
    <w:rsid w:val="003F3968"/>
    <w:rsid w:val="003F3BAF"/>
    <w:rsid w:val="003F3CDC"/>
    <w:rsid w:val="003F3CF5"/>
    <w:rsid w:val="003F3EC2"/>
    <w:rsid w:val="003F40B9"/>
    <w:rsid w:val="003F4479"/>
    <w:rsid w:val="003F44E1"/>
    <w:rsid w:val="003F4956"/>
    <w:rsid w:val="003F5081"/>
    <w:rsid w:val="003F551F"/>
    <w:rsid w:val="003F5654"/>
    <w:rsid w:val="003F568C"/>
    <w:rsid w:val="003F57C3"/>
    <w:rsid w:val="003F58C8"/>
    <w:rsid w:val="003F58ED"/>
    <w:rsid w:val="003F5B3B"/>
    <w:rsid w:val="003F5B82"/>
    <w:rsid w:val="003F5D32"/>
    <w:rsid w:val="003F5E30"/>
    <w:rsid w:val="003F61FC"/>
    <w:rsid w:val="003F671B"/>
    <w:rsid w:val="003F67E2"/>
    <w:rsid w:val="003F687A"/>
    <w:rsid w:val="003F69B0"/>
    <w:rsid w:val="003F6CE2"/>
    <w:rsid w:val="003F6D10"/>
    <w:rsid w:val="003F6E38"/>
    <w:rsid w:val="003F6EBB"/>
    <w:rsid w:val="003F6EFA"/>
    <w:rsid w:val="003F71A8"/>
    <w:rsid w:val="003F7791"/>
    <w:rsid w:val="003F793F"/>
    <w:rsid w:val="003F797A"/>
    <w:rsid w:val="003F7A0C"/>
    <w:rsid w:val="003F7AC7"/>
    <w:rsid w:val="003F7BCA"/>
    <w:rsid w:val="003F7DD1"/>
    <w:rsid w:val="003F7DD7"/>
    <w:rsid w:val="0040018C"/>
    <w:rsid w:val="0040026E"/>
    <w:rsid w:val="00400700"/>
    <w:rsid w:val="00400743"/>
    <w:rsid w:val="004007CE"/>
    <w:rsid w:val="00400822"/>
    <w:rsid w:val="004009FA"/>
    <w:rsid w:val="00400EB6"/>
    <w:rsid w:val="00401067"/>
    <w:rsid w:val="004011EF"/>
    <w:rsid w:val="00401575"/>
    <w:rsid w:val="0040169A"/>
    <w:rsid w:val="004018A6"/>
    <w:rsid w:val="004018B7"/>
    <w:rsid w:val="00401C6F"/>
    <w:rsid w:val="00401D2B"/>
    <w:rsid w:val="00401EAA"/>
    <w:rsid w:val="00402015"/>
    <w:rsid w:val="00402531"/>
    <w:rsid w:val="00402614"/>
    <w:rsid w:val="00402782"/>
    <w:rsid w:val="00402795"/>
    <w:rsid w:val="004028DA"/>
    <w:rsid w:val="004028F6"/>
    <w:rsid w:val="00402B72"/>
    <w:rsid w:val="004030A6"/>
    <w:rsid w:val="004033E9"/>
    <w:rsid w:val="00403706"/>
    <w:rsid w:val="00403735"/>
    <w:rsid w:val="004039A9"/>
    <w:rsid w:val="004039E3"/>
    <w:rsid w:val="004039FE"/>
    <w:rsid w:val="00403A3A"/>
    <w:rsid w:val="00403B64"/>
    <w:rsid w:val="00403B89"/>
    <w:rsid w:val="00403D94"/>
    <w:rsid w:val="00403DFF"/>
    <w:rsid w:val="00403FC8"/>
    <w:rsid w:val="00404133"/>
    <w:rsid w:val="00404351"/>
    <w:rsid w:val="00404542"/>
    <w:rsid w:val="00404B3A"/>
    <w:rsid w:val="00404C78"/>
    <w:rsid w:val="00404C89"/>
    <w:rsid w:val="00404D19"/>
    <w:rsid w:val="00404DEA"/>
    <w:rsid w:val="00404E72"/>
    <w:rsid w:val="00404FBF"/>
    <w:rsid w:val="0040501F"/>
    <w:rsid w:val="0040503F"/>
    <w:rsid w:val="00405146"/>
    <w:rsid w:val="0040514F"/>
    <w:rsid w:val="004052CF"/>
    <w:rsid w:val="00405404"/>
    <w:rsid w:val="004054A2"/>
    <w:rsid w:val="0040561B"/>
    <w:rsid w:val="004057B6"/>
    <w:rsid w:val="00406292"/>
    <w:rsid w:val="004063F8"/>
    <w:rsid w:val="00406534"/>
    <w:rsid w:val="00406668"/>
    <w:rsid w:val="00406A40"/>
    <w:rsid w:val="00406A62"/>
    <w:rsid w:val="00406CB1"/>
    <w:rsid w:val="004070E5"/>
    <w:rsid w:val="004073C4"/>
    <w:rsid w:val="00407749"/>
    <w:rsid w:val="0040789B"/>
    <w:rsid w:val="00407A6B"/>
    <w:rsid w:val="00407BB6"/>
    <w:rsid w:val="00407D47"/>
    <w:rsid w:val="00407EB2"/>
    <w:rsid w:val="004100ED"/>
    <w:rsid w:val="004101CE"/>
    <w:rsid w:val="004102CC"/>
    <w:rsid w:val="0041039E"/>
    <w:rsid w:val="00410770"/>
    <w:rsid w:val="00410974"/>
    <w:rsid w:val="00410A35"/>
    <w:rsid w:val="00410BC5"/>
    <w:rsid w:val="00410DAA"/>
    <w:rsid w:val="00410FC1"/>
    <w:rsid w:val="0041106A"/>
    <w:rsid w:val="0041139B"/>
    <w:rsid w:val="00411586"/>
    <w:rsid w:val="0041171F"/>
    <w:rsid w:val="00411724"/>
    <w:rsid w:val="00411814"/>
    <w:rsid w:val="00411A8D"/>
    <w:rsid w:val="00411A93"/>
    <w:rsid w:val="00411C98"/>
    <w:rsid w:val="00411CF6"/>
    <w:rsid w:val="00411E66"/>
    <w:rsid w:val="004121B2"/>
    <w:rsid w:val="004121E0"/>
    <w:rsid w:val="00412244"/>
    <w:rsid w:val="0041239A"/>
    <w:rsid w:val="00412438"/>
    <w:rsid w:val="0041256C"/>
    <w:rsid w:val="00412707"/>
    <w:rsid w:val="004127F7"/>
    <w:rsid w:val="004128F9"/>
    <w:rsid w:val="004129AE"/>
    <w:rsid w:val="00412D01"/>
    <w:rsid w:val="00412EFC"/>
    <w:rsid w:val="004132B0"/>
    <w:rsid w:val="00413822"/>
    <w:rsid w:val="00413BA1"/>
    <w:rsid w:val="00413F22"/>
    <w:rsid w:val="0041407B"/>
    <w:rsid w:val="004140B9"/>
    <w:rsid w:val="004143B2"/>
    <w:rsid w:val="00414440"/>
    <w:rsid w:val="00414635"/>
    <w:rsid w:val="0041468D"/>
    <w:rsid w:val="004147E6"/>
    <w:rsid w:val="004147EB"/>
    <w:rsid w:val="004149D6"/>
    <w:rsid w:val="00414C39"/>
    <w:rsid w:val="00414F5B"/>
    <w:rsid w:val="00415458"/>
    <w:rsid w:val="00415515"/>
    <w:rsid w:val="004155BC"/>
    <w:rsid w:val="004157D2"/>
    <w:rsid w:val="00415828"/>
    <w:rsid w:val="00415AFE"/>
    <w:rsid w:val="00415BA9"/>
    <w:rsid w:val="00415F70"/>
    <w:rsid w:val="004160B2"/>
    <w:rsid w:val="004160C3"/>
    <w:rsid w:val="00416171"/>
    <w:rsid w:val="00416571"/>
    <w:rsid w:val="00416747"/>
    <w:rsid w:val="00416760"/>
    <w:rsid w:val="004169D2"/>
    <w:rsid w:val="00416AEA"/>
    <w:rsid w:val="00416AEF"/>
    <w:rsid w:val="00416D65"/>
    <w:rsid w:val="004170A0"/>
    <w:rsid w:val="00417101"/>
    <w:rsid w:val="0041722D"/>
    <w:rsid w:val="0041728D"/>
    <w:rsid w:val="0041728F"/>
    <w:rsid w:val="00417448"/>
    <w:rsid w:val="004176D7"/>
    <w:rsid w:val="0041783B"/>
    <w:rsid w:val="00417AE0"/>
    <w:rsid w:val="00417AF7"/>
    <w:rsid w:val="00417CFB"/>
    <w:rsid w:val="00417D01"/>
    <w:rsid w:val="00417E66"/>
    <w:rsid w:val="00417E82"/>
    <w:rsid w:val="0042053B"/>
    <w:rsid w:val="004208B7"/>
    <w:rsid w:val="00420CBC"/>
    <w:rsid w:val="00420CF0"/>
    <w:rsid w:val="00421394"/>
    <w:rsid w:val="00421654"/>
    <w:rsid w:val="0042183E"/>
    <w:rsid w:val="00421842"/>
    <w:rsid w:val="004218E5"/>
    <w:rsid w:val="0042194E"/>
    <w:rsid w:val="00421AA5"/>
    <w:rsid w:val="00421BB2"/>
    <w:rsid w:val="00421D50"/>
    <w:rsid w:val="00421F3C"/>
    <w:rsid w:val="00421FAE"/>
    <w:rsid w:val="0042259B"/>
    <w:rsid w:val="00422667"/>
    <w:rsid w:val="0042266B"/>
    <w:rsid w:val="00422A68"/>
    <w:rsid w:val="00422B43"/>
    <w:rsid w:val="00422C64"/>
    <w:rsid w:val="0042300A"/>
    <w:rsid w:val="0042305E"/>
    <w:rsid w:val="0042329C"/>
    <w:rsid w:val="004233B9"/>
    <w:rsid w:val="0042353B"/>
    <w:rsid w:val="00423ADA"/>
    <w:rsid w:val="00423B1B"/>
    <w:rsid w:val="00423BDC"/>
    <w:rsid w:val="00423BF4"/>
    <w:rsid w:val="00423CBF"/>
    <w:rsid w:val="00423D49"/>
    <w:rsid w:val="00423D4D"/>
    <w:rsid w:val="00423F1C"/>
    <w:rsid w:val="00424006"/>
    <w:rsid w:val="00424196"/>
    <w:rsid w:val="0042449B"/>
    <w:rsid w:val="00424570"/>
    <w:rsid w:val="00424689"/>
    <w:rsid w:val="00424760"/>
    <w:rsid w:val="00424761"/>
    <w:rsid w:val="00424A7D"/>
    <w:rsid w:val="00424AE1"/>
    <w:rsid w:val="00425238"/>
    <w:rsid w:val="00425248"/>
    <w:rsid w:val="004252B0"/>
    <w:rsid w:val="00425371"/>
    <w:rsid w:val="004256F5"/>
    <w:rsid w:val="004257F8"/>
    <w:rsid w:val="00425B9C"/>
    <w:rsid w:val="00425FDE"/>
    <w:rsid w:val="0042602E"/>
    <w:rsid w:val="004263CE"/>
    <w:rsid w:val="00426486"/>
    <w:rsid w:val="00426AFF"/>
    <w:rsid w:val="00426DE2"/>
    <w:rsid w:val="00427205"/>
    <w:rsid w:val="0042738F"/>
    <w:rsid w:val="0042743C"/>
    <w:rsid w:val="0042743E"/>
    <w:rsid w:val="00427808"/>
    <w:rsid w:val="00427850"/>
    <w:rsid w:val="00427D3C"/>
    <w:rsid w:val="00427DD7"/>
    <w:rsid w:val="00427FC2"/>
    <w:rsid w:val="00430319"/>
    <w:rsid w:val="0043062B"/>
    <w:rsid w:val="00430A39"/>
    <w:rsid w:val="00430A44"/>
    <w:rsid w:val="00430AEB"/>
    <w:rsid w:val="00430D41"/>
    <w:rsid w:val="00430D63"/>
    <w:rsid w:val="00430E97"/>
    <w:rsid w:val="004310D1"/>
    <w:rsid w:val="004310F3"/>
    <w:rsid w:val="0043139C"/>
    <w:rsid w:val="0043184A"/>
    <w:rsid w:val="00431A1D"/>
    <w:rsid w:val="00431A52"/>
    <w:rsid w:val="0043272D"/>
    <w:rsid w:val="004328DF"/>
    <w:rsid w:val="00432D4E"/>
    <w:rsid w:val="00433684"/>
    <w:rsid w:val="0043368D"/>
    <w:rsid w:val="004336E5"/>
    <w:rsid w:val="004339CE"/>
    <w:rsid w:val="00433CB4"/>
    <w:rsid w:val="00433D4A"/>
    <w:rsid w:val="00434019"/>
    <w:rsid w:val="004340F3"/>
    <w:rsid w:val="004341E6"/>
    <w:rsid w:val="0043441C"/>
    <w:rsid w:val="004345E1"/>
    <w:rsid w:val="0043474F"/>
    <w:rsid w:val="00434810"/>
    <w:rsid w:val="00434DB3"/>
    <w:rsid w:val="00434EE2"/>
    <w:rsid w:val="004351AE"/>
    <w:rsid w:val="00435667"/>
    <w:rsid w:val="004356E5"/>
    <w:rsid w:val="00435A26"/>
    <w:rsid w:val="00435A48"/>
    <w:rsid w:val="00435E2C"/>
    <w:rsid w:val="0043626D"/>
    <w:rsid w:val="00436342"/>
    <w:rsid w:val="00436586"/>
    <w:rsid w:val="00436682"/>
    <w:rsid w:val="00436781"/>
    <w:rsid w:val="004367F4"/>
    <w:rsid w:val="00436A66"/>
    <w:rsid w:val="00436A83"/>
    <w:rsid w:val="00436F33"/>
    <w:rsid w:val="00436FC6"/>
    <w:rsid w:val="00437233"/>
    <w:rsid w:val="00437394"/>
    <w:rsid w:val="00437408"/>
    <w:rsid w:val="00437484"/>
    <w:rsid w:val="00437594"/>
    <w:rsid w:val="00437C04"/>
    <w:rsid w:val="00437C40"/>
    <w:rsid w:val="00437D0E"/>
    <w:rsid w:val="00437E1F"/>
    <w:rsid w:val="0044016D"/>
    <w:rsid w:val="004401A0"/>
    <w:rsid w:val="004401A6"/>
    <w:rsid w:val="00440456"/>
    <w:rsid w:val="00440733"/>
    <w:rsid w:val="0044085D"/>
    <w:rsid w:val="004408A6"/>
    <w:rsid w:val="0044092F"/>
    <w:rsid w:val="00440A89"/>
    <w:rsid w:val="00440AF0"/>
    <w:rsid w:val="00440CAF"/>
    <w:rsid w:val="00440CD3"/>
    <w:rsid w:val="00440DF4"/>
    <w:rsid w:val="00440FA5"/>
    <w:rsid w:val="00441203"/>
    <w:rsid w:val="0044124F"/>
    <w:rsid w:val="0044129B"/>
    <w:rsid w:val="00441400"/>
    <w:rsid w:val="00441605"/>
    <w:rsid w:val="00441964"/>
    <w:rsid w:val="00441A86"/>
    <w:rsid w:val="00441F1F"/>
    <w:rsid w:val="004426CC"/>
    <w:rsid w:val="00442903"/>
    <w:rsid w:val="00442B9A"/>
    <w:rsid w:val="00443050"/>
    <w:rsid w:val="00443220"/>
    <w:rsid w:val="00443312"/>
    <w:rsid w:val="0044332F"/>
    <w:rsid w:val="00443335"/>
    <w:rsid w:val="004434C7"/>
    <w:rsid w:val="004435A0"/>
    <w:rsid w:val="004435EF"/>
    <w:rsid w:val="00443898"/>
    <w:rsid w:val="004438C1"/>
    <w:rsid w:val="004438E7"/>
    <w:rsid w:val="004438FC"/>
    <w:rsid w:val="00443B2A"/>
    <w:rsid w:val="00443B92"/>
    <w:rsid w:val="00443DBB"/>
    <w:rsid w:val="0044424C"/>
    <w:rsid w:val="004444FC"/>
    <w:rsid w:val="004445DF"/>
    <w:rsid w:val="004445E5"/>
    <w:rsid w:val="0044464C"/>
    <w:rsid w:val="004446CE"/>
    <w:rsid w:val="00444888"/>
    <w:rsid w:val="004449E3"/>
    <w:rsid w:val="00444E6C"/>
    <w:rsid w:val="00444E8C"/>
    <w:rsid w:val="0044513B"/>
    <w:rsid w:val="0044513F"/>
    <w:rsid w:val="0044547C"/>
    <w:rsid w:val="00445D67"/>
    <w:rsid w:val="00445F09"/>
    <w:rsid w:val="004463D8"/>
    <w:rsid w:val="00446497"/>
    <w:rsid w:val="004464D3"/>
    <w:rsid w:val="004466F0"/>
    <w:rsid w:val="00446745"/>
    <w:rsid w:val="0044698D"/>
    <w:rsid w:val="00446B01"/>
    <w:rsid w:val="00446B62"/>
    <w:rsid w:val="00446BBD"/>
    <w:rsid w:val="00446C75"/>
    <w:rsid w:val="00446DDD"/>
    <w:rsid w:val="004474EF"/>
    <w:rsid w:val="0044753D"/>
    <w:rsid w:val="00447714"/>
    <w:rsid w:val="00447988"/>
    <w:rsid w:val="004479B4"/>
    <w:rsid w:val="004479FA"/>
    <w:rsid w:val="00447AC4"/>
    <w:rsid w:val="00447CD8"/>
    <w:rsid w:val="00450557"/>
    <w:rsid w:val="0045079A"/>
    <w:rsid w:val="004507B4"/>
    <w:rsid w:val="004507DC"/>
    <w:rsid w:val="00450B6C"/>
    <w:rsid w:val="00450C86"/>
    <w:rsid w:val="00450D2F"/>
    <w:rsid w:val="00450E4C"/>
    <w:rsid w:val="00450F7D"/>
    <w:rsid w:val="00450FAE"/>
    <w:rsid w:val="004511A0"/>
    <w:rsid w:val="00451387"/>
    <w:rsid w:val="004513EF"/>
    <w:rsid w:val="00451880"/>
    <w:rsid w:val="00451980"/>
    <w:rsid w:val="00451AC6"/>
    <w:rsid w:val="00451CEA"/>
    <w:rsid w:val="00451DE0"/>
    <w:rsid w:val="00451E53"/>
    <w:rsid w:val="00451F6F"/>
    <w:rsid w:val="004520C5"/>
    <w:rsid w:val="00452481"/>
    <w:rsid w:val="00452776"/>
    <w:rsid w:val="0045282C"/>
    <w:rsid w:val="00452A5C"/>
    <w:rsid w:val="00452B03"/>
    <w:rsid w:val="00452BA0"/>
    <w:rsid w:val="00452C56"/>
    <w:rsid w:val="00452D8F"/>
    <w:rsid w:val="004531D4"/>
    <w:rsid w:val="0045325C"/>
    <w:rsid w:val="00453479"/>
    <w:rsid w:val="00453877"/>
    <w:rsid w:val="00453A84"/>
    <w:rsid w:val="00453B3F"/>
    <w:rsid w:val="00453C05"/>
    <w:rsid w:val="00453EDA"/>
    <w:rsid w:val="0045401B"/>
    <w:rsid w:val="00454082"/>
    <w:rsid w:val="00454255"/>
    <w:rsid w:val="00454366"/>
    <w:rsid w:val="00454390"/>
    <w:rsid w:val="004543F2"/>
    <w:rsid w:val="004547B4"/>
    <w:rsid w:val="0045492A"/>
    <w:rsid w:val="00454B59"/>
    <w:rsid w:val="00455118"/>
    <w:rsid w:val="00455453"/>
    <w:rsid w:val="00455718"/>
    <w:rsid w:val="0045587E"/>
    <w:rsid w:val="0045599B"/>
    <w:rsid w:val="00455CC7"/>
    <w:rsid w:val="00455CCB"/>
    <w:rsid w:val="00455E08"/>
    <w:rsid w:val="00455E19"/>
    <w:rsid w:val="00455E3D"/>
    <w:rsid w:val="00455F3C"/>
    <w:rsid w:val="00455FED"/>
    <w:rsid w:val="004560D7"/>
    <w:rsid w:val="00456158"/>
    <w:rsid w:val="00456365"/>
    <w:rsid w:val="0045639F"/>
    <w:rsid w:val="00456B0D"/>
    <w:rsid w:val="00456BB5"/>
    <w:rsid w:val="00456D4A"/>
    <w:rsid w:val="0045723B"/>
    <w:rsid w:val="00457465"/>
    <w:rsid w:val="004575FF"/>
    <w:rsid w:val="00457934"/>
    <w:rsid w:val="00457B59"/>
    <w:rsid w:val="00457EF9"/>
    <w:rsid w:val="0046000B"/>
    <w:rsid w:val="00460363"/>
    <w:rsid w:val="00460392"/>
    <w:rsid w:val="00460444"/>
    <w:rsid w:val="00460820"/>
    <w:rsid w:val="00460CF6"/>
    <w:rsid w:val="0046120C"/>
    <w:rsid w:val="004613C6"/>
    <w:rsid w:val="004613E9"/>
    <w:rsid w:val="004613F8"/>
    <w:rsid w:val="004614C4"/>
    <w:rsid w:val="004615E0"/>
    <w:rsid w:val="0046180A"/>
    <w:rsid w:val="0046190D"/>
    <w:rsid w:val="00461965"/>
    <w:rsid w:val="00461A36"/>
    <w:rsid w:val="00461C5F"/>
    <w:rsid w:val="00461D61"/>
    <w:rsid w:val="00462374"/>
    <w:rsid w:val="00462469"/>
    <w:rsid w:val="00462825"/>
    <w:rsid w:val="00462A4D"/>
    <w:rsid w:val="00462CB7"/>
    <w:rsid w:val="0046325D"/>
    <w:rsid w:val="0046327F"/>
    <w:rsid w:val="00463476"/>
    <w:rsid w:val="00463844"/>
    <w:rsid w:val="004638A9"/>
    <w:rsid w:val="00463A2D"/>
    <w:rsid w:val="00463CE6"/>
    <w:rsid w:val="00463DB2"/>
    <w:rsid w:val="00463E06"/>
    <w:rsid w:val="00463EE1"/>
    <w:rsid w:val="00463FD3"/>
    <w:rsid w:val="004642DF"/>
    <w:rsid w:val="00464387"/>
    <w:rsid w:val="004647C1"/>
    <w:rsid w:val="00464C0A"/>
    <w:rsid w:val="00464D15"/>
    <w:rsid w:val="00465435"/>
    <w:rsid w:val="0046588D"/>
    <w:rsid w:val="00465E7F"/>
    <w:rsid w:val="004660BF"/>
    <w:rsid w:val="004661D5"/>
    <w:rsid w:val="00466260"/>
    <w:rsid w:val="0046628C"/>
    <w:rsid w:val="00466354"/>
    <w:rsid w:val="00466357"/>
    <w:rsid w:val="00466534"/>
    <w:rsid w:val="0046653F"/>
    <w:rsid w:val="00466540"/>
    <w:rsid w:val="00466746"/>
    <w:rsid w:val="00466C99"/>
    <w:rsid w:val="00467271"/>
    <w:rsid w:val="00467399"/>
    <w:rsid w:val="004673EE"/>
    <w:rsid w:val="00467545"/>
    <w:rsid w:val="00467728"/>
    <w:rsid w:val="004679EA"/>
    <w:rsid w:val="00467A83"/>
    <w:rsid w:val="00467AC6"/>
    <w:rsid w:val="00467AC7"/>
    <w:rsid w:val="0047040D"/>
    <w:rsid w:val="00470AF3"/>
    <w:rsid w:val="00470B11"/>
    <w:rsid w:val="00470B24"/>
    <w:rsid w:val="00470C81"/>
    <w:rsid w:val="004711E5"/>
    <w:rsid w:val="00471464"/>
    <w:rsid w:val="00471617"/>
    <w:rsid w:val="00471679"/>
    <w:rsid w:val="004716BD"/>
    <w:rsid w:val="0047193F"/>
    <w:rsid w:val="00471A41"/>
    <w:rsid w:val="00471D52"/>
    <w:rsid w:val="00471EF3"/>
    <w:rsid w:val="00471EF9"/>
    <w:rsid w:val="004720B7"/>
    <w:rsid w:val="00472314"/>
    <w:rsid w:val="00472522"/>
    <w:rsid w:val="00472976"/>
    <w:rsid w:val="00472D5A"/>
    <w:rsid w:val="00472E0B"/>
    <w:rsid w:val="00473082"/>
    <w:rsid w:val="004730C5"/>
    <w:rsid w:val="0047319E"/>
    <w:rsid w:val="0047321A"/>
    <w:rsid w:val="004732E5"/>
    <w:rsid w:val="004734D9"/>
    <w:rsid w:val="00473873"/>
    <w:rsid w:val="0047397F"/>
    <w:rsid w:val="00473AE2"/>
    <w:rsid w:val="00473B47"/>
    <w:rsid w:val="00473D90"/>
    <w:rsid w:val="00473EE3"/>
    <w:rsid w:val="004740BE"/>
    <w:rsid w:val="004740C4"/>
    <w:rsid w:val="0047421F"/>
    <w:rsid w:val="00474630"/>
    <w:rsid w:val="00474A08"/>
    <w:rsid w:val="00474A78"/>
    <w:rsid w:val="00474B90"/>
    <w:rsid w:val="00474F19"/>
    <w:rsid w:val="00474F3E"/>
    <w:rsid w:val="004750AF"/>
    <w:rsid w:val="00475123"/>
    <w:rsid w:val="00475166"/>
    <w:rsid w:val="00475217"/>
    <w:rsid w:val="00475991"/>
    <w:rsid w:val="00475C52"/>
    <w:rsid w:val="00475C5E"/>
    <w:rsid w:val="00475CCB"/>
    <w:rsid w:val="0047609F"/>
    <w:rsid w:val="0047625E"/>
    <w:rsid w:val="004762BD"/>
    <w:rsid w:val="004764A9"/>
    <w:rsid w:val="004766DF"/>
    <w:rsid w:val="0047679D"/>
    <w:rsid w:val="00476AE6"/>
    <w:rsid w:val="00476C7E"/>
    <w:rsid w:val="00476DDA"/>
    <w:rsid w:val="00476E59"/>
    <w:rsid w:val="00476E7A"/>
    <w:rsid w:val="00476F58"/>
    <w:rsid w:val="00477052"/>
    <w:rsid w:val="0047716B"/>
    <w:rsid w:val="004772A8"/>
    <w:rsid w:val="00477499"/>
    <w:rsid w:val="00477639"/>
    <w:rsid w:val="0047777A"/>
    <w:rsid w:val="004778B1"/>
    <w:rsid w:val="00477AB7"/>
    <w:rsid w:val="00477BC4"/>
    <w:rsid w:val="00477E96"/>
    <w:rsid w:val="0048010E"/>
    <w:rsid w:val="004801AD"/>
    <w:rsid w:val="0048040D"/>
    <w:rsid w:val="00480695"/>
    <w:rsid w:val="00480756"/>
    <w:rsid w:val="0048092B"/>
    <w:rsid w:val="0048097C"/>
    <w:rsid w:val="0048097D"/>
    <w:rsid w:val="00480A9D"/>
    <w:rsid w:val="00480C5B"/>
    <w:rsid w:val="00480D29"/>
    <w:rsid w:val="00481005"/>
    <w:rsid w:val="00481067"/>
    <w:rsid w:val="0048123D"/>
    <w:rsid w:val="0048129B"/>
    <w:rsid w:val="0048167E"/>
    <w:rsid w:val="004817D3"/>
    <w:rsid w:val="00481911"/>
    <w:rsid w:val="00482179"/>
    <w:rsid w:val="004823A1"/>
    <w:rsid w:val="0048245B"/>
    <w:rsid w:val="0048255E"/>
    <w:rsid w:val="0048264C"/>
    <w:rsid w:val="004826C0"/>
    <w:rsid w:val="00482848"/>
    <w:rsid w:val="00482AFC"/>
    <w:rsid w:val="00482B84"/>
    <w:rsid w:val="00482DD7"/>
    <w:rsid w:val="00482EAC"/>
    <w:rsid w:val="00482F3A"/>
    <w:rsid w:val="00482FF1"/>
    <w:rsid w:val="00483155"/>
    <w:rsid w:val="0048325E"/>
    <w:rsid w:val="004836AB"/>
    <w:rsid w:val="00483815"/>
    <w:rsid w:val="00483BCB"/>
    <w:rsid w:val="00483DA3"/>
    <w:rsid w:val="00483F2D"/>
    <w:rsid w:val="004840F5"/>
    <w:rsid w:val="0048425A"/>
    <w:rsid w:val="00484317"/>
    <w:rsid w:val="00484697"/>
    <w:rsid w:val="00484959"/>
    <w:rsid w:val="00484AA9"/>
    <w:rsid w:val="00484AAF"/>
    <w:rsid w:val="00484D71"/>
    <w:rsid w:val="00484DB3"/>
    <w:rsid w:val="0048528B"/>
    <w:rsid w:val="00485522"/>
    <w:rsid w:val="0048568B"/>
    <w:rsid w:val="004856CA"/>
    <w:rsid w:val="004857C3"/>
    <w:rsid w:val="00485A11"/>
    <w:rsid w:val="00485C1E"/>
    <w:rsid w:val="00485F94"/>
    <w:rsid w:val="00485FD1"/>
    <w:rsid w:val="00485FF4"/>
    <w:rsid w:val="004860EC"/>
    <w:rsid w:val="0048620E"/>
    <w:rsid w:val="00486486"/>
    <w:rsid w:val="004864E4"/>
    <w:rsid w:val="004865D4"/>
    <w:rsid w:val="00486AC4"/>
    <w:rsid w:val="00486F66"/>
    <w:rsid w:val="00486FB8"/>
    <w:rsid w:val="00486FFC"/>
    <w:rsid w:val="004870CB"/>
    <w:rsid w:val="0048755A"/>
    <w:rsid w:val="00487563"/>
    <w:rsid w:val="00487695"/>
    <w:rsid w:val="00487A23"/>
    <w:rsid w:val="00487D02"/>
    <w:rsid w:val="00487FAC"/>
    <w:rsid w:val="0049019F"/>
    <w:rsid w:val="00490276"/>
    <w:rsid w:val="00490355"/>
    <w:rsid w:val="0049051B"/>
    <w:rsid w:val="004906DA"/>
    <w:rsid w:val="004908C9"/>
    <w:rsid w:val="004908EB"/>
    <w:rsid w:val="00490ABC"/>
    <w:rsid w:val="00490B6D"/>
    <w:rsid w:val="00490D7E"/>
    <w:rsid w:val="00490EC6"/>
    <w:rsid w:val="00490F11"/>
    <w:rsid w:val="00491065"/>
    <w:rsid w:val="004910DC"/>
    <w:rsid w:val="004911DA"/>
    <w:rsid w:val="0049134D"/>
    <w:rsid w:val="004913FB"/>
    <w:rsid w:val="004915B2"/>
    <w:rsid w:val="0049176F"/>
    <w:rsid w:val="00491B3A"/>
    <w:rsid w:val="00491C7C"/>
    <w:rsid w:val="00491CBB"/>
    <w:rsid w:val="00491F10"/>
    <w:rsid w:val="0049217E"/>
    <w:rsid w:val="004921BF"/>
    <w:rsid w:val="004921C6"/>
    <w:rsid w:val="00492257"/>
    <w:rsid w:val="00492304"/>
    <w:rsid w:val="00492418"/>
    <w:rsid w:val="00492B77"/>
    <w:rsid w:val="00492CDB"/>
    <w:rsid w:val="00493362"/>
    <w:rsid w:val="004933B7"/>
    <w:rsid w:val="0049340E"/>
    <w:rsid w:val="004934A0"/>
    <w:rsid w:val="004935ED"/>
    <w:rsid w:val="004936A5"/>
    <w:rsid w:val="00493922"/>
    <w:rsid w:val="00493A21"/>
    <w:rsid w:val="00493AE5"/>
    <w:rsid w:val="00493B72"/>
    <w:rsid w:val="00493E12"/>
    <w:rsid w:val="00493EAA"/>
    <w:rsid w:val="00493F6D"/>
    <w:rsid w:val="004943EC"/>
    <w:rsid w:val="00494504"/>
    <w:rsid w:val="0049455A"/>
    <w:rsid w:val="004945E3"/>
    <w:rsid w:val="004947F9"/>
    <w:rsid w:val="00494815"/>
    <w:rsid w:val="004949C9"/>
    <w:rsid w:val="00494AAA"/>
    <w:rsid w:val="00494E2E"/>
    <w:rsid w:val="00495099"/>
    <w:rsid w:val="00495957"/>
    <w:rsid w:val="00495E39"/>
    <w:rsid w:val="004960D2"/>
    <w:rsid w:val="004962AB"/>
    <w:rsid w:val="00496536"/>
    <w:rsid w:val="00496558"/>
    <w:rsid w:val="004968A6"/>
    <w:rsid w:val="004968B1"/>
    <w:rsid w:val="00496A86"/>
    <w:rsid w:val="00496BA8"/>
    <w:rsid w:val="00496FCA"/>
    <w:rsid w:val="004975A8"/>
    <w:rsid w:val="00497713"/>
    <w:rsid w:val="00497A03"/>
    <w:rsid w:val="00497D1C"/>
    <w:rsid w:val="004A00B7"/>
    <w:rsid w:val="004A01E8"/>
    <w:rsid w:val="004A0231"/>
    <w:rsid w:val="004A0AFD"/>
    <w:rsid w:val="004A0AFE"/>
    <w:rsid w:val="004A0CA4"/>
    <w:rsid w:val="004A0E76"/>
    <w:rsid w:val="004A10DC"/>
    <w:rsid w:val="004A115A"/>
    <w:rsid w:val="004A1475"/>
    <w:rsid w:val="004A15C1"/>
    <w:rsid w:val="004A1883"/>
    <w:rsid w:val="004A18B2"/>
    <w:rsid w:val="004A1B3A"/>
    <w:rsid w:val="004A1BC5"/>
    <w:rsid w:val="004A1BEA"/>
    <w:rsid w:val="004A1D74"/>
    <w:rsid w:val="004A1D88"/>
    <w:rsid w:val="004A1DD4"/>
    <w:rsid w:val="004A1F2B"/>
    <w:rsid w:val="004A1FB1"/>
    <w:rsid w:val="004A20A1"/>
    <w:rsid w:val="004A21AA"/>
    <w:rsid w:val="004A2982"/>
    <w:rsid w:val="004A2CA2"/>
    <w:rsid w:val="004A325D"/>
    <w:rsid w:val="004A330B"/>
    <w:rsid w:val="004A37C7"/>
    <w:rsid w:val="004A388D"/>
    <w:rsid w:val="004A3CD8"/>
    <w:rsid w:val="004A4054"/>
    <w:rsid w:val="004A40F4"/>
    <w:rsid w:val="004A43D8"/>
    <w:rsid w:val="004A4514"/>
    <w:rsid w:val="004A45D7"/>
    <w:rsid w:val="004A4AF3"/>
    <w:rsid w:val="004A4D7B"/>
    <w:rsid w:val="004A4D9E"/>
    <w:rsid w:val="004A4EDB"/>
    <w:rsid w:val="004A521E"/>
    <w:rsid w:val="004A522E"/>
    <w:rsid w:val="004A5238"/>
    <w:rsid w:val="004A52E9"/>
    <w:rsid w:val="004A54E8"/>
    <w:rsid w:val="004A561C"/>
    <w:rsid w:val="004A5746"/>
    <w:rsid w:val="004A5961"/>
    <w:rsid w:val="004A5A42"/>
    <w:rsid w:val="004A5B13"/>
    <w:rsid w:val="004A5CAE"/>
    <w:rsid w:val="004A5D88"/>
    <w:rsid w:val="004A5F9E"/>
    <w:rsid w:val="004A61C2"/>
    <w:rsid w:val="004A620C"/>
    <w:rsid w:val="004A62C0"/>
    <w:rsid w:val="004A6709"/>
    <w:rsid w:val="004A68A7"/>
    <w:rsid w:val="004A6A04"/>
    <w:rsid w:val="004A6B6E"/>
    <w:rsid w:val="004A6BD0"/>
    <w:rsid w:val="004A6C16"/>
    <w:rsid w:val="004A6E82"/>
    <w:rsid w:val="004A7215"/>
    <w:rsid w:val="004A74EE"/>
    <w:rsid w:val="004A7794"/>
    <w:rsid w:val="004A7A0C"/>
    <w:rsid w:val="004A7C13"/>
    <w:rsid w:val="004A7C19"/>
    <w:rsid w:val="004A7C3A"/>
    <w:rsid w:val="004A7E6B"/>
    <w:rsid w:val="004A7EA3"/>
    <w:rsid w:val="004A7F58"/>
    <w:rsid w:val="004B0043"/>
    <w:rsid w:val="004B01D2"/>
    <w:rsid w:val="004B056F"/>
    <w:rsid w:val="004B08E1"/>
    <w:rsid w:val="004B0902"/>
    <w:rsid w:val="004B0F82"/>
    <w:rsid w:val="004B107C"/>
    <w:rsid w:val="004B1286"/>
    <w:rsid w:val="004B1524"/>
    <w:rsid w:val="004B1571"/>
    <w:rsid w:val="004B1604"/>
    <w:rsid w:val="004B16E3"/>
    <w:rsid w:val="004B186A"/>
    <w:rsid w:val="004B1C39"/>
    <w:rsid w:val="004B1D3B"/>
    <w:rsid w:val="004B1D53"/>
    <w:rsid w:val="004B20E1"/>
    <w:rsid w:val="004B21C0"/>
    <w:rsid w:val="004B2296"/>
    <w:rsid w:val="004B22C1"/>
    <w:rsid w:val="004B2436"/>
    <w:rsid w:val="004B2460"/>
    <w:rsid w:val="004B2464"/>
    <w:rsid w:val="004B24F8"/>
    <w:rsid w:val="004B26D2"/>
    <w:rsid w:val="004B29D6"/>
    <w:rsid w:val="004B29FE"/>
    <w:rsid w:val="004B2B20"/>
    <w:rsid w:val="004B2BB0"/>
    <w:rsid w:val="004B2E67"/>
    <w:rsid w:val="004B2E87"/>
    <w:rsid w:val="004B2FA6"/>
    <w:rsid w:val="004B33C7"/>
    <w:rsid w:val="004B33FD"/>
    <w:rsid w:val="004B367C"/>
    <w:rsid w:val="004B37AC"/>
    <w:rsid w:val="004B3978"/>
    <w:rsid w:val="004B3A10"/>
    <w:rsid w:val="004B3AB7"/>
    <w:rsid w:val="004B3B3D"/>
    <w:rsid w:val="004B3B66"/>
    <w:rsid w:val="004B3C6F"/>
    <w:rsid w:val="004B3EE2"/>
    <w:rsid w:val="004B3FB8"/>
    <w:rsid w:val="004B4024"/>
    <w:rsid w:val="004B41D0"/>
    <w:rsid w:val="004B46D3"/>
    <w:rsid w:val="004B47A3"/>
    <w:rsid w:val="004B47DF"/>
    <w:rsid w:val="004B4960"/>
    <w:rsid w:val="004B4A8F"/>
    <w:rsid w:val="004B4AAF"/>
    <w:rsid w:val="004B4CC8"/>
    <w:rsid w:val="004B4D38"/>
    <w:rsid w:val="004B4EC6"/>
    <w:rsid w:val="004B4F59"/>
    <w:rsid w:val="004B4F88"/>
    <w:rsid w:val="004B5175"/>
    <w:rsid w:val="004B51A0"/>
    <w:rsid w:val="004B5249"/>
    <w:rsid w:val="004B5356"/>
    <w:rsid w:val="004B55FE"/>
    <w:rsid w:val="004B5668"/>
    <w:rsid w:val="004B59C5"/>
    <w:rsid w:val="004B5A22"/>
    <w:rsid w:val="004B5A87"/>
    <w:rsid w:val="004B5ADC"/>
    <w:rsid w:val="004B5B22"/>
    <w:rsid w:val="004B5C8C"/>
    <w:rsid w:val="004B5E08"/>
    <w:rsid w:val="004B5E5B"/>
    <w:rsid w:val="004B6018"/>
    <w:rsid w:val="004B6298"/>
    <w:rsid w:val="004B68AD"/>
    <w:rsid w:val="004B6B6F"/>
    <w:rsid w:val="004B71CB"/>
    <w:rsid w:val="004B749B"/>
    <w:rsid w:val="004B7515"/>
    <w:rsid w:val="004B779D"/>
    <w:rsid w:val="004B7A9A"/>
    <w:rsid w:val="004B7ABA"/>
    <w:rsid w:val="004B7FA5"/>
    <w:rsid w:val="004C00E2"/>
    <w:rsid w:val="004C0728"/>
    <w:rsid w:val="004C085D"/>
    <w:rsid w:val="004C08AA"/>
    <w:rsid w:val="004C0984"/>
    <w:rsid w:val="004C09D1"/>
    <w:rsid w:val="004C0A23"/>
    <w:rsid w:val="004C0D45"/>
    <w:rsid w:val="004C0D58"/>
    <w:rsid w:val="004C0E7E"/>
    <w:rsid w:val="004C116D"/>
    <w:rsid w:val="004C1196"/>
    <w:rsid w:val="004C128A"/>
    <w:rsid w:val="004C158B"/>
    <w:rsid w:val="004C17D3"/>
    <w:rsid w:val="004C1978"/>
    <w:rsid w:val="004C1A52"/>
    <w:rsid w:val="004C1BEF"/>
    <w:rsid w:val="004C1E23"/>
    <w:rsid w:val="004C2116"/>
    <w:rsid w:val="004C2174"/>
    <w:rsid w:val="004C2425"/>
    <w:rsid w:val="004C254B"/>
    <w:rsid w:val="004C2783"/>
    <w:rsid w:val="004C2845"/>
    <w:rsid w:val="004C294E"/>
    <w:rsid w:val="004C2D6E"/>
    <w:rsid w:val="004C32A7"/>
    <w:rsid w:val="004C33C6"/>
    <w:rsid w:val="004C36D4"/>
    <w:rsid w:val="004C36F8"/>
    <w:rsid w:val="004C36FA"/>
    <w:rsid w:val="004C3986"/>
    <w:rsid w:val="004C41A3"/>
    <w:rsid w:val="004C44A6"/>
    <w:rsid w:val="004C4690"/>
    <w:rsid w:val="004C4A01"/>
    <w:rsid w:val="004C4B84"/>
    <w:rsid w:val="004C507A"/>
    <w:rsid w:val="004C53C8"/>
    <w:rsid w:val="004C56AB"/>
    <w:rsid w:val="004C5890"/>
    <w:rsid w:val="004C58C8"/>
    <w:rsid w:val="004C5A0D"/>
    <w:rsid w:val="004C5DC3"/>
    <w:rsid w:val="004C5FFE"/>
    <w:rsid w:val="004C63E1"/>
    <w:rsid w:val="004C648A"/>
    <w:rsid w:val="004C6792"/>
    <w:rsid w:val="004C6932"/>
    <w:rsid w:val="004C70A4"/>
    <w:rsid w:val="004C7470"/>
    <w:rsid w:val="004C7527"/>
    <w:rsid w:val="004C763A"/>
    <w:rsid w:val="004C76D1"/>
    <w:rsid w:val="004C7751"/>
    <w:rsid w:val="004C7ADA"/>
    <w:rsid w:val="004C7B71"/>
    <w:rsid w:val="004C7B8B"/>
    <w:rsid w:val="004C7D20"/>
    <w:rsid w:val="004C7DF3"/>
    <w:rsid w:val="004D0182"/>
    <w:rsid w:val="004D0252"/>
    <w:rsid w:val="004D02E4"/>
    <w:rsid w:val="004D072D"/>
    <w:rsid w:val="004D07E7"/>
    <w:rsid w:val="004D09DC"/>
    <w:rsid w:val="004D0C66"/>
    <w:rsid w:val="004D1181"/>
    <w:rsid w:val="004D1301"/>
    <w:rsid w:val="004D138A"/>
    <w:rsid w:val="004D1472"/>
    <w:rsid w:val="004D1552"/>
    <w:rsid w:val="004D1830"/>
    <w:rsid w:val="004D1BCC"/>
    <w:rsid w:val="004D1C02"/>
    <w:rsid w:val="004D1EE2"/>
    <w:rsid w:val="004D1FDE"/>
    <w:rsid w:val="004D2344"/>
    <w:rsid w:val="004D23DF"/>
    <w:rsid w:val="004D2422"/>
    <w:rsid w:val="004D257A"/>
    <w:rsid w:val="004D29A3"/>
    <w:rsid w:val="004D2A00"/>
    <w:rsid w:val="004D2B59"/>
    <w:rsid w:val="004D2D3F"/>
    <w:rsid w:val="004D3388"/>
    <w:rsid w:val="004D3471"/>
    <w:rsid w:val="004D3FB6"/>
    <w:rsid w:val="004D3FBF"/>
    <w:rsid w:val="004D4197"/>
    <w:rsid w:val="004D4517"/>
    <w:rsid w:val="004D4815"/>
    <w:rsid w:val="004D49AE"/>
    <w:rsid w:val="004D4A1C"/>
    <w:rsid w:val="004D4AB0"/>
    <w:rsid w:val="004D4ACC"/>
    <w:rsid w:val="004D4DAE"/>
    <w:rsid w:val="004D4F3A"/>
    <w:rsid w:val="004D5385"/>
    <w:rsid w:val="004D53D3"/>
    <w:rsid w:val="004D54A5"/>
    <w:rsid w:val="004D5620"/>
    <w:rsid w:val="004D5AE7"/>
    <w:rsid w:val="004D5D36"/>
    <w:rsid w:val="004D5F74"/>
    <w:rsid w:val="004D639F"/>
    <w:rsid w:val="004D65A6"/>
    <w:rsid w:val="004D670B"/>
    <w:rsid w:val="004D678D"/>
    <w:rsid w:val="004D6811"/>
    <w:rsid w:val="004D6C35"/>
    <w:rsid w:val="004D6EB9"/>
    <w:rsid w:val="004D6F2A"/>
    <w:rsid w:val="004D6FBC"/>
    <w:rsid w:val="004D7056"/>
    <w:rsid w:val="004D7197"/>
    <w:rsid w:val="004D71D0"/>
    <w:rsid w:val="004D7404"/>
    <w:rsid w:val="004D7A9E"/>
    <w:rsid w:val="004D7AA2"/>
    <w:rsid w:val="004D7B5D"/>
    <w:rsid w:val="004D7CB5"/>
    <w:rsid w:val="004D7CEA"/>
    <w:rsid w:val="004E012A"/>
    <w:rsid w:val="004E04BE"/>
    <w:rsid w:val="004E04C6"/>
    <w:rsid w:val="004E068A"/>
    <w:rsid w:val="004E0812"/>
    <w:rsid w:val="004E08F5"/>
    <w:rsid w:val="004E0ED9"/>
    <w:rsid w:val="004E1511"/>
    <w:rsid w:val="004E1546"/>
    <w:rsid w:val="004E15C2"/>
    <w:rsid w:val="004E1602"/>
    <w:rsid w:val="004E1867"/>
    <w:rsid w:val="004E1990"/>
    <w:rsid w:val="004E1A82"/>
    <w:rsid w:val="004E1BF4"/>
    <w:rsid w:val="004E1E99"/>
    <w:rsid w:val="004E1FB7"/>
    <w:rsid w:val="004E2070"/>
    <w:rsid w:val="004E20C5"/>
    <w:rsid w:val="004E2419"/>
    <w:rsid w:val="004E245F"/>
    <w:rsid w:val="004E283B"/>
    <w:rsid w:val="004E2902"/>
    <w:rsid w:val="004E292E"/>
    <w:rsid w:val="004E2ACC"/>
    <w:rsid w:val="004E2ADA"/>
    <w:rsid w:val="004E2B9D"/>
    <w:rsid w:val="004E2CC0"/>
    <w:rsid w:val="004E2DF6"/>
    <w:rsid w:val="004E30B1"/>
    <w:rsid w:val="004E3154"/>
    <w:rsid w:val="004E3241"/>
    <w:rsid w:val="004E3336"/>
    <w:rsid w:val="004E33C8"/>
    <w:rsid w:val="004E34FC"/>
    <w:rsid w:val="004E3690"/>
    <w:rsid w:val="004E373F"/>
    <w:rsid w:val="004E3824"/>
    <w:rsid w:val="004E3938"/>
    <w:rsid w:val="004E3C48"/>
    <w:rsid w:val="004E3D2A"/>
    <w:rsid w:val="004E3E39"/>
    <w:rsid w:val="004E3F36"/>
    <w:rsid w:val="004E3FE2"/>
    <w:rsid w:val="004E40AC"/>
    <w:rsid w:val="004E429F"/>
    <w:rsid w:val="004E44EC"/>
    <w:rsid w:val="004E4547"/>
    <w:rsid w:val="004E47EF"/>
    <w:rsid w:val="004E4891"/>
    <w:rsid w:val="004E4A66"/>
    <w:rsid w:val="004E4AC4"/>
    <w:rsid w:val="004E4AD6"/>
    <w:rsid w:val="004E4B29"/>
    <w:rsid w:val="004E4C58"/>
    <w:rsid w:val="004E4CBB"/>
    <w:rsid w:val="004E4D57"/>
    <w:rsid w:val="004E4F4B"/>
    <w:rsid w:val="004E513A"/>
    <w:rsid w:val="004E52A7"/>
    <w:rsid w:val="004E5770"/>
    <w:rsid w:val="004E57B9"/>
    <w:rsid w:val="004E5854"/>
    <w:rsid w:val="004E5AC7"/>
    <w:rsid w:val="004E5E56"/>
    <w:rsid w:val="004E61F7"/>
    <w:rsid w:val="004E64E4"/>
    <w:rsid w:val="004E65B5"/>
    <w:rsid w:val="004E65B6"/>
    <w:rsid w:val="004E680A"/>
    <w:rsid w:val="004E69A2"/>
    <w:rsid w:val="004E6CEF"/>
    <w:rsid w:val="004E6E23"/>
    <w:rsid w:val="004E7142"/>
    <w:rsid w:val="004E7301"/>
    <w:rsid w:val="004E735A"/>
    <w:rsid w:val="004E794E"/>
    <w:rsid w:val="004E796D"/>
    <w:rsid w:val="004E7E5C"/>
    <w:rsid w:val="004F0085"/>
    <w:rsid w:val="004F03E1"/>
    <w:rsid w:val="004F0454"/>
    <w:rsid w:val="004F05E4"/>
    <w:rsid w:val="004F0685"/>
    <w:rsid w:val="004F088D"/>
    <w:rsid w:val="004F08C3"/>
    <w:rsid w:val="004F0CF9"/>
    <w:rsid w:val="004F0DB9"/>
    <w:rsid w:val="004F1283"/>
    <w:rsid w:val="004F13FC"/>
    <w:rsid w:val="004F16B5"/>
    <w:rsid w:val="004F1A40"/>
    <w:rsid w:val="004F1C59"/>
    <w:rsid w:val="004F1CA5"/>
    <w:rsid w:val="004F1D30"/>
    <w:rsid w:val="004F1FF8"/>
    <w:rsid w:val="004F2200"/>
    <w:rsid w:val="004F24E7"/>
    <w:rsid w:val="004F26EE"/>
    <w:rsid w:val="004F2747"/>
    <w:rsid w:val="004F290D"/>
    <w:rsid w:val="004F2959"/>
    <w:rsid w:val="004F2965"/>
    <w:rsid w:val="004F2BB3"/>
    <w:rsid w:val="004F2D46"/>
    <w:rsid w:val="004F2D83"/>
    <w:rsid w:val="004F2E7D"/>
    <w:rsid w:val="004F31AD"/>
    <w:rsid w:val="004F327E"/>
    <w:rsid w:val="004F3487"/>
    <w:rsid w:val="004F3526"/>
    <w:rsid w:val="004F3651"/>
    <w:rsid w:val="004F378B"/>
    <w:rsid w:val="004F37C2"/>
    <w:rsid w:val="004F37D3"/>
    <w:rsid w:val="004F37DE"/>
    <w:rsid w:val="004F3947"/>
    <w:rsid w:val="004F39A3"/>
    <w:rsid w:val="004F39AB"/>
    <w:rsid w:val="004F39AE"/>
    <w:rsid w:val="004F3ADA"/>
    <w:rsid w:val="004F3C0D"/>
    <w:rsid w:val="004F3F75"/>
    <w:rsid w:val="004F3FE9"/>
    <w:rsid w:val="004F40D7"/>
    <w:rsid w:val="004F40F8"/>
    <w:rsid w:val="004F4300"/>
    <w:rsid w:val="004F430E"/>
    <w:rsid w:val="004F45EC"/>
    <w:rsid w:val="004F4705"/>
    <w:rsid w:val="004F4EDD"/>
    <w:rsid w:val="004F523A"/>
    <w:rsid w:val="004F534E"/>
    <w:rsid w:val="004F5391"/>
    <w:rsid w:val="004F53B1"/>
    <w:rsid w:val="004F5438"/>
    <w:rsid w:val="004F5569"/>
    <w:rsid w:val="004F57B8"/>
    <w:rsid w:val="004F5825"/>
    <w:rsid w:val="004F5AF1"/>
    <w:rsid w:val="004F5BA5"/>
    <w:rsid w:val="004F5C43"/>
    <w:rsid w:val="004F61DF"/>
    <w:rsid w:val="004F61E3"/>
    <w:rsid w:val="004F63FF"/>
    <w:rsid w:val="004F6481"/>
    <w:rsid w:val="004F6669"/>
    <w:rsid w:val="004F68D0"/>
    <w:rsid w:val="004F6CE1"/>
    <w:rsid w:val="004F6D95"/>
    <w:rsid w:val="004F6EA6"/>
    <w:rsid w:val="004F6F4E"/>
    <w:rsid w:val="004F73B4"/>
    <w:rsid w:val="004F746B"/>
    <w:rsid w:val="004F74FC"/>
    <w:rsid w:val="004F75B8"/>
    <w:rsid w:val="004F7716"/>
    <w:rsid w:val="004F771A"/>
    <w:rsid w:val="004F7744"/>
    <w:rsid w:val="004F7881"/>
    <w:rsid w:val="004F78EC"/>
    <w:rsid w:val="004F7A6A"/>
    <w:rsid w:val="004F7B9E"/>
    <w:rsid w:val="004F7D03"/>
    <w:rsid w:val="004F7FC4"/>
    <w:rsid w:val="005002CD"/>
    <w:rsid w:val="005003D9"/>
    <w:rsid w:val="005003FE"/>
    <w:rsid w:val="005005B6"/>
    <w:rsid w:val="00500658"/>
    <w:rsid w:val="00500AB8"/>
    <w:rsid w:val="00500EF4"/>
    <w:rsid w:val="00500FEB"/>
    <w:rsid w:val="0050108B"/>
    <w:rsid w:val="00501689"/>
    <w:rsid w:val="00501791"/>
    <w:rsid w:val="00501AF1"/>
    <w:rsid w:val="00501DC3"/>
    <w:rsid w:val="0050200F"/>
    <w:rsid w:val="005023A6"/>
    <w:rsid w:val="005023B3"/>
    <w:rsid w:val="0050252C"/>
    <w:rsid w:val="00502531"/>
    <w:rsid w:val="0050267B"/>
    <w:rsid w:val="00502A17"/>
    <w:rsid w:val="00502D50"/>
    <w:rsid w:val="00502E4A"/>
    <w:rsid w:val="00502E74"/>
    <w:rsid w:val="00502F09"/>
    <w:rsid w:val="0050305A"/>
    <w:rsid w:val="005038BC"/>
    <w:rsid w:val="00503944"/>
    <w:rsid w:val="0050395B"/>
    <w:rsid w:val="00503B68"/>
    <w:rsid w:val="00503E96"/>
    <w:rsid w:val="005043E2"/>
    <w:rsid w:val="00504501"/>
    <w:rsid w:val="00504FCA"/>
    <w:rsid w:val="00505070"/>
    <w:rsid w:val="005054B4"/>
    <w:rsid w:val="005056F4"/>
    <w:rsid w:val="00505854"/>
    <w:rsid w:val="005058BD"/>
    <w:rsid w:val="00505A33"/>
    <w:rsid w:val="00505C35"/>
    <w:rsid w:val="00505F56"/>
    <w:rsid w:val="00505FEC"/>
    <w:rsid w:val="00505FF5"/>
    <w:rsid w:val="00506053"/>
    <w:rsid w:val="00506143"/>
    <w:rsid w:val="00506150"/>
    <w:rsid w:val="005061C4"/>
    <w:rsid w:val="00506344"/>
    <w:rsid w:val="00506494"/>
    <w:rsid w:val="005064DB"/>
    <w:rsid w:val="00506601"/>
    <w:rsid w:val="00506673"/>
    <w:rsid w:val="00506768"/>
    <w:rsid w:val="005068A1"/>
    <w:rsid w:val="00506D4E"/>
    <w:rsid w:val="00506D73"/>
    <w:rsid w:val="00506E1F"/>
    <w:rsid w:val="0050707A"/>
    <w:rsid w:val="005070D5"/>
    <w:rsid w:val="005071D1"/>
    <w:rsid w:val="00507206"/>
    <w:rsid w:val="00507261"/>
    <w:rsid w:val="00507443"/>
    <w:rsid w:val="00507755"/>
    <w:rsid w:val="00507941"/>
    <w:rsid w:val="00507E27"/>
    <w:rsid w:val="0051008D"/>
    <w:rsid w:val="005100A8"/>
    <w:rsid w:val="005104CA"/>
    <w:rsid w:val="0051064D"/>
    <w:rsid w:val="00510B7B"/>
    <w:rsid w:val="00510D32"/>
    <w:rsid w:val="00510FC7"/>
    <w:rsid w:val="0051105A"/>
    <w:rsid w:val="0051109F"/>
    <w:rsid w:val="005113C8"/>
    <w:rsid w:val="00511507"/>
    <w:rsid w:val="00511546"/>
    <w:rsid w:val="005115FB"/>
    <w:rsid w:val="00511794"/>
    <w:rsid w:val="00511910"/>
    <w:rsid w:val="00511C84"/>
    <w:rsid w:val="00511CCB"/>
    <w:rsid w:val="00511CEA"/>
    <w:rsid w:val="0051208C"/>
    <w:rsid w:val="005121FB"/>
    <w:rsid w:val="005124D0"/>
    <w:rsid w:val="005125F5"/>
    <w:rsid w:val="00512721"/>
    <w:rsid w:val="00512AB4"/>
    <w:rsid w:val="00512B8B"/>
    <w:rsid w:val="00512CC1"/>
    <w:rsid w:val="00512F32"/>
    <w:rsid w:val="00512F5B"/>
    <w:rsid w:val="005130E9"/>
    <w:rsid w:val="0051340E"/>
    <w:rsid w:val="0051356F"/>
    <w:rsid w:val="0051381F"/>
    <w:rsid w:val="00513B3C"/>
    <w:rsid w:val="00513C69"/>
    <w:rsid w:val="00513C91"/>
    <w:rsid w:val="00513E27"/>
    <w:rsid w:val="00513F09"/>
    <w:rsid w:val="0051412A"/>
    <w:rsid w:val="005141AB"/>
    <w:rsid w:val="0051442A"/>
    <w:rsid w:val="00514641"/>
    <w:rsid w:val="00514804"/>
    <w:rsid w:val="00514A32"/>
    <w:rsid w:val="00514A36"/>
    <w:rsid w:val="00514C5E"/>
    <w:rsid w:val="00514D31"/>
    <w:rsid w:val="00514D4E"/>
    <w:rsid w:val="00515025"/>
    <w:rsid w:val="0051520E"/>
    <w:rsid w:val="005155F1"/>
    <w:rsid w:val="005156EB"/>
    <w:rsid w:val="00515E18"/>
    <w:rsid w:val="005161A3"/>
    <w:rsid w:val="00516313"/>
    <w:rsid w:val="00516397"/>
    <w:rsid w:val="0051656F"/>
    <w:rsid w:val="0051660A"/>
    <w:rsid w:val="00516C41"/>
    <w:rsid w:val="00516C66"/>
    <w:rsid w:val="005174E1"/>
    <w:rsid w:val="00517957"/>
    <w:rsid w:val="00517B2E"/>
    <w:rsid w:val="00517D0C"/>
    <w:rsid w:val="005202CA"/>
    <w:rsid w:val="005202CB"/>
    <w:rsid w:val="005204EB"/>
    <w:rsid w:val="00520573"/>
    <w:rsid w:val="00520B63"/>
    <w:rsid w:val="00520E79"/>
    <w:rsid w:val="00521058"/>
    <w:rsid w:val="00521271"/>
    <w:rsid w:val="0052150E"/>
    <w:rsid w:val="00521605"/>
    <w:rsid w:val="005216CD"/>
    <w:rsid w:val="005218D6"/>
    <w:rsid w:val="005219D8"/>
    <w:rsid w:val="00521A1B"/>
    <w:rsid w:val="00521A72"/>
    <w:rsid w:val="00521E7D"/>
    <w:rsid w:val="00521F37"/>
    <w:rsid w:val="00521FC0"/>
    <w:rsid w:val="00522186"/>
    <w:rsid w:val="0052232C"/>
    <w:rsid w:val="005225FE"/>
    <w:rsid w:val="0052264C"/>
    <w:rsid w:val="00522B8C"/>
    <w:rsid w:val="00522E9C"/>
    <w:rsid w:val="00522EE0"/>
    <w:rsid w:val="0052301A"/>
    <w:rsid w:val="0052312C"/>
    <w:rsid w:val="0052333E"/>
    <w:rsid w:val="005233F9"/>
    <w:rsid w:val="00523418"/>
    <w:rsid w:val="005236AC"/>
    <w:rsid w:val="005237CF"/>
    <w:rsid w:val="005239B9"/>
    <w:rsid w:val="00523AF0"/>
    <w:rsid w:val="00523D0E"/>
    <w:rsid w:val="00523E52"/>
    <w:rsid w:val="00523FC2"/>
    <w:rsid w:val="00524212"/>
    <w:rsid w:val="00524335"/>
    <w:rsid w:val="00524537"/>
    <w:rsid w:val="00524B62"/>
    <w:rsid w:val="00524F61"/>
    <w:rsid w:val="00525483"/>
    <w:rsid w:val="00525558"/>
    <w:rsid w:val="00525580"/>
    <w:rsid w:val="0052567E"/>
    <w:rsid w:val="00525795"/>
    <w:rsid w:val="005259B7"/>
    <w:rsid w:val="00525B9B"/>
    <w:rsid w:val="00525C31"/>
    <w:rsid w:val="0052607D"/>
    <w:rsid w:val="005260CC"/>
    <w:rsid w:val="005261AA"/>
    <w:rsid w:val="00526243"/>
    <w:rsid w:val="00526321"/>
    <w:rsid w:val="00526527"/>
    <w:rsid w:val="0052670B"/>
    <w:rsid w:val="00526754"/>
    <w:rsid w:val="00526790"/>
    <w:rsid w:val="005267C2"/>
    <w:rsid w:val="00526AE5"/>
    <w:rsid w:val="00526B52"/>
    <w:rsid w:val="00526BC7"/>
    <w:rsid w:val="00526BFF"/>
    <w:rsid w:val="00526C00"/>
    <w:rsid w:val="00526D91"/>
    <w:rsid w:val="00526EA3"/>
    <w:rsid w:val="00526EB9"/>
    <w:rsid w:val="005270D5"/>
    <w:rsid w:val="0052714C"/>
    <w:rsid w:val="005278BA"/>
    <w:rsid w:val="00527A23"/>
    <w:rsid w:val="00527A9F"/>
    <w:rsid w:val="00527E3D"/>
    <w:rsid w:val="00530206"/>
    <w:rsid w:val="005303F7"/>
    <w:rsid w:val="00530A07"/>
    <w:rsid w:val="00530AAA"/>
    <w:rsid w:val="00530E55"/>
    <w:rsid w:val="0053121B"/>
    <w:rsid w:val="005312AD"/>
    <w:rsid w:val="005313E9"/>
    <w:rsid w:val="0053155C"/>
    <w:rsid w:val="00531A23"/>
    <w:rsid w:val="00531DA9"/>
    <w:rsid w:val="0053207C"/>
    <w:rsid w:val="00532139"/>
    <w:rsid w:val="005323C1"/>
    <w:rsid w:val="0053243A"/>
    <w:rsid w:val="0053262A"/>
    <w:rsid w:val="0053280D"/>
    <w:rsid w:val="0053296A"/>
    <w:rsid w:val="005329CA"/>
    <w:rsid w:val="00532A4A"/>
    <w:rsid w:val="00532B20"/>
    <w:rsid w:val="00532C6B"/>
    <w:rsid w:val="00532E00"/>
    <w:rsid w:val="00533098"/>
    <w:rsid w:val="005330A7"/>
    <w:rsid w:val="0053317C"/>
    <w:rsid w:val="00533623"/>
    <w:rsid w:val="0053367D"/>
    <w:rsid w:val="00533B3F"/>
    <w:rsid w:val="00533BE9"/>
    <w:rsid w:val="00533DCC"/>
    <w:rsid w:val="00533F56"/>
    <w:rsid w:val="00534004"/>
    <w:rsid w:val="00534208"/>
    <w:rsid w:val="005349F4"/>
    <w:rsid w:val="00534CF6"/>
    <w:rsid w:val="00534DDD"/>
    <w:rsid w:val="0053541E"/>
    <w:rsid w:val="005354FA"/>
    <w:rsid w:val="00535553"/>
    <w:rsid w:val="00535732"/>
    <w:rsid w:val="005357F5"/>
    <w:rsid w:val="00535C31"/>
    <w:rsid w:val="00535E42"/>
    <w:rsid w:val="005361D5"/>
    <w:rsid w:val="005365F2"/>
    <w:rsid w:val="0053663D"/>
    <w:rsid w:val="005367D0"/>
    <w:rsid w:val="00536B69"/>
    <w:rsid w:val="00536BD3"/>
    <w:rsid w:val="00536CFF"/>
    <w:rsid w:val="00536DCE"/>
    <w:rsid w:val="00536E0A"/>
    <w:rsid w:val="00536E14"/>
    <w:rsid w:val="00536E51"/>
    <w:rsid w:val="00537119"/>
    <w:rsid w:val="00537199"/>
    <w:rsid w:val="005371E5"/>
    <w:rsid w:val="0053732D"/>
    <w:rsid w:val="00537A13"/>
    <w:rsid w:val="00537C49"/>
    <w:rsid w:val="00537E2C"/>
    <w:rsid w:val="00537F57"/>
    <w:rsid w:val="00540039"/>
    <w:rsid w:val="00540056"/>
    <w:rsid w:val="00540110"/>
    <w:rsid w:val="005402AD"/>
    <w:rsid w:val="00540709"/>
    <w:rsid w:val="005408AD"/>
    <w:rsid w:val="005408FA"/>
    <w:rsid w:val="00540B1E"/>
    <w:rsid w:val="00540B9D"/>
    <w:rsid w:val="00540C17"/>
    <w:rsid w:val="00540CC4"/>
    <w:rsid w:val="00540D65"/>
    <w:rsid w:val="00541100"/>
    <w:rsid w:val="005417E4"/>
    <w:rsid w:val="00541952"/>
    <w:rsid w:val="005419AF"/>
    <w:rsid w:val="005419EB"/>
    <w:rsid w:val="00541FA4"/>
    <w:rsid w:val="00542913"/>
    <w:rsid w:val="0054297A"/>
    <w:rsid w:val="0054297C"/>
    <w:rsid w:val="00542CFB"/>
    <w:rsid w:val="00542DF8"/>
    <w:rsid w:val="00542EA7"/>
    <w:rsid w:val="00542EFD"/>
    <w:rsid w:val="005430E1"/>
    <w:rsid w:val="005431E3"/>
    <w:rsid w:val="005432FB"/>
    <w:rsid w:val="00543716"/>
    <w:rsid w:val="00543723"/>
    <w:rsid w:val="005437D2"/>
    <w:rsid w:val="0054382B"/>
    <w:rsid w:val="005438EB"/>
    <w:rsid w:val="005439A7"/>
    <w:rsid w:val="00543A9B"/>
    <w:rsid w:val="00543C31"/>
    <w:rsid w:val="00543CC7"/>
    <w:rsid w:val="00543FF3"/>
    <w:rsid w:val="0054494D"/>
    <w:rsid w:val="00544B6D"/>
    <w:rsid w:val="00544D37"/>
    <w:rsid w:val="00545110"/>
    <w:rsid w:val="00545162"/>
    <w:rsid w:val="00545219"/>
    <w:rsid w:val="0054543B"/>
    <w:rsid w:val="00545704"/>
    <w:rsid w:val="00545916"/>
    <w:rsid w:val="00545B8D"/>
    <w:rsid w:val="00545CA2"/>
    <w:rsid w:val="005463CA"/>
    <w:rsid w:val="00546923"/>
    <w:rsid w:val="005469E1"/>
    <w:rsid w:val="00546A42"/>
    <w:rsid w:val="00546A59"/>
    <w:rsid w:val="00546CBC"/>
    <w:rsid w:val="00546D52"/>
    <w:rsid w:val="0054712A"/>
    <w:rsid w:val="0054745B"/>
    <w:rsid w:val="00547AEB"/>
    <w:rsid w:val="00547AF2"/>
    <w:rsid w:val="00547D90"/>
    <w:rsid w:val="00547F87"/>
    <w:rsid w:val="00550458"/>
    <w:rsid w:val="0055047A"/>
    <w:rsid w:val="00550710"/>
    <w:rsid w:val="00550D02"/>
    <w:rsid w:val="00550E06"/>
    <w:rsid w:val="00550F3F"/>
    <w:rsid w:val="0055105B"/>
    <w:rsid w:val="00551269"/>
    <w:rsid w:val="00551502"/>
    <w:rsid w:val="00551A5D"/>
    <w:rsid w:val="00551BC4"/>
    <w:rsid w:val="0055209A"/>
    <w:rsid w:val="00552119"/>
    <w:rsid w:val="0055226B"/>
    <w:rsid w:val="0055229C"/>
    <w:rsid w:val="00552579"/>
    <w:rsid w:val="005525F0"/>
    <w:rsid w:val="00552610"/>
    <w:rsid w:val="00552664"/>
    <w:rsid w:val="0055288C"/>
    <w:rsid w:val="005528BA"/>
    <w:rsid w:val="00552DFE"/>
    <w:rsid w:val="00552E62"/>
    <w:rsid w:val="00552E75"/>
    <w:rsid w:val="005531C8"/>
    <w:rsid w:val="00553318"/>
    <w:rsid w:val="005538DC"/>
    <w:rsid w:val="005539FC"/>
    <w:rsid w:val="00553AC7"/>
    <w:rsid w:val="00553E92"/>
    <w:rsid w:val="0055420C"/>
    <w:rsid w:val="00554248"/>
    <w:rsid w:val="00554277"/>
    <w:rsid w:val="00554490"/>
    <w:rsid w:val="005544A3"/>
    <w:rsid w:val="0055472F"/>
    <w:rsid w:val="005547D0"/>
    <w:rsid w:val="00554CAA"/>
    <w:rsid w:val="00554EE1"/>
    <w:rsid w:val="0055503C"/>
    <w:rsid w:val="00555117"/>
    <w:rsid w:val="005551C2"/>
    <w:rsid w:val="0055553B"/>
    <w:rsid w:val="005555CD"/>
    <w:rsid w:val="00555665"/>
    <w:rsid w:val="005557DB"/>
    <w:rsid w:val="0055598E"/>
    <w:rsid w:val="00556023"/>
    <w:rsid w:val="005560A4"/>
    <w:rsid w:val="00556543"/>
    <w:rsid w:val="00556696"/>
    <w:rsid w:val="0055694D"/>
    <w:rsid w:val="00556A1E"/>
    <w:rsid w:val="00556B23"/>
    <w:rsid w:val="00556EAC"/>
    <w:rsid w:val="00556EB5"/>
    <w:rsid w:val="00556F7D"/>
    <w:rsid w:val="00557069"/>
    <w:rsid w:val="00557A3E"/>
    <w:rsid w:val="00557C8E"/>
    <w:rsid w:val="00557F42"/>
    <w:rsid w:val="005601D3"/>
    <w:rsid w:val="00560244"/>
    <w:rsid w:val="00560469"/>
    <w:rsid w:val="00560480"/>
    <w:rsid w:val="00560737"/>
    <w:rsid w:val="00560743"/>
    <w:rsid w:val="005608D6"/>
    <w:rsid w:val="00560BD4"/>
    <w:rsid w:val="005610B8"/>
    <w:rsid w:val="005610D6"/>
    <w:rsid w:val="0056113E"/>
    <w:rsid w:val="00561215"/>
    <w:rsid w:val="0056127D"/>
    <w:rsid w:val="00561592"/>
    <w:rsid w:val="005616D5"/>
    <w:rsid w:val="00561860"/>
    <w:rsid w:val="00561B82"/>
    <w:rsid w:val="00561C33"/>
    <w:rsid w:val="00561E33"/>
    <w:rsid w:val="005620FB"/>
    <w:rsid w:val="00562127"/>
    <w:rsid w:val="0056226E"/>
    <w:rsid w:val="005627DB"/>
    <w:rsid w:val="00562D84"/>
    <w:rsid w:val="00562EE7"/>
    <w:rsid w:val="00563330"/>
    <w:rsid w:val="00563731"/>
    <w:rsid w:val="00563843"/>
    <w:rsid w:val="00563B38"/>
    <w:rsid w:val="00563D04"/>
    <w:rsid w:val="00563EDF"/>
    <w:rsid w:val="00563F64"/>
    <w:rsid w:val="0056407A"/>
    <w:rsid w:val="0056433F"/>
    <w:rsid w:val="0056434F"/>
    <w:rsid w:val="00564952"/>
    <w:rsid w:val="005649A9"/>
    <w:rsid w:val="00564B38"/>
    <w:rsid w:val="00564B96"/>
    <w:rsid w:val="00564BF5"/>
    <w:rsid w:val="00564C26"/>
    <w:rsid w:val="00564E5F"/>
    <w:rsid w:val="00564F0A"/>
    <w:rsid w:val="00564F7A"/>
    <w:rsid w:val="00565124"/>
    <w:rsid w:val="0056514B"/>
    <w:rsid w:val="005653D4"/>
    <w:rsid w:val="0056540B"/>
    <w:rsid w:val="0056555D"/>
    <w:rsid w:val="0056557F"/>
    <w:rsid w:val="005657F6"/>
    <w:rsid w:val="0056588D"/>
    <w:rsid w:val="00565964"/>
    <w:rsid w:val="0056598F"/>
    <w:rsid w:val="00565D45"/>
    <w:rsid w:val="00565F16"/>
    <w:rsid w:val="00565FB4"/>
    <w:rsid w:val="005660EA"/>
    <w:rsid w:val="005661A1"/>
    <w:rsid w:val="00566296"/>
    <w:rsid w:val="00566345"/>
    <w:rsid w:val="00567007"/>
    <w:rsid w:val="00567074"/>
    <w:rsid w:val="00567281"/>
    <w:rsid w:val="005678FC"/>
    <w:rsid w:val="0056796A"/>
    <w:rsid w:val="00567A51"/>
    <w:rsid w:val="00567A82"/>
    <w:rsid w:val="00567A93"/>
    <w:rsid w:val="00567B37"/>
    <w:rsid w:val="00567D8F"/>
    <w:rsid w:val="00567E9C"/>
    <w:rsid w:val="00567F20"/>
    <w:rsid w:val="00567FB2"/>
    <w:rsid w:val="00570096"/>
    <w:rsid w:val="0057024D"/>
    <w:rsid w:val="0057026A"/>
    <w:rsid w:val="005702B3"/>
    <w:rsid w:val="005703E2"/>
    <w:rsid w:val="0057056C"/>
    <w:rsid w:val="00570624"/>
    <w:rsid w:val="00570836"/>
    <w:rsid w:val="005709AB"/>
    <w:rsid w:val="00570A83"/>
    <w:rsid w:val="00570CD7"/>
    <w:rsid w:val="0057102B"/>
    <w:rsid w:val="005710AE"/>
    <w:rsid w:val="005713AD"/>
    <w:rsid w:val="005714F2"/>
    <w:rsid w:val="00571B39"/>
    <w:rsid w:val="00571BFD"/>
    <w:rsid w:val="00571FC1"/>
    <w:rsid w:val="00572140"/>
    <w:rsid w:val="00572179"/>
    <w:rsid w:val="005721FB"/>
    <w:rsid w:val="00572280"/>
    <w:rsid w:val="00572346"/>
    <w:rsid w:val="00572A9E"/>
    <w:rsid w:val="00572BB5"/>
    <w:rsid w:val="00572C74"/>
    <w:rsid w:val="00572E12"/>
    <w:rsid w:val="00572F43"/>
    <w:rsid w:val="0057331A"/>
    <w:rsid w:val="005734AB"/>
    <w:rsid w:val="005734DF"/>
    <w:rsid w:val="00573799"/>
    <w:rsid w:val="0057379B"/>
    <w:rsid w:val="00573E25"/>
    <w:rsid w:val="00574105"/>
    <w:rsid w:val="0057460F"/>
    <w:rsid w:val="0057465A"/>
    <w:rsid w:val="00574C30"/>
    <w:rsid w:val="00574D50"/>
    <w:rsid w:val="0057520E"/>
    <w:rsid w:val="00575437"/>
    <w:rsid w:val="005754A2"/>
    <w:rsid w:val="00575529"/>
    <w:rsid w:val="00575559"/>
    <w:rsid w:val="005758F5"/>
    <w:rsid w:val="00575A22"/>
    <w:rsid w:val="00575DAA"/>
    <w:rsid w:val="00576040"/>
    <w:rsid w:val="005762AD"/>
    <w:rsid w:val="00576434"/>
    <w:rsid w:val="005766F5"/>
    <w:rsid w:val="00576A1E"/>
    <w:rsid w:val="00576DC7"/>
    <w:rsid w:val="00576F77"/>
    <w:rsid w:val="00577009"/>
    <w:rsid w:val="00577087"/>
    <w:rsid w:val="00577564"/>
    <w:rsid w:val="005775DC"/>
    <w:rsid w:val="005777C5"/>
    <w:rsid w:val="00577890"/>
    <w:rsid w:val="005779BF"/>
    <w:rsid w:val="00577F49"/>
    <w:rsid w:val="00580252"/>
    <w:rsid w:val="005803FD"/>
    <w:rsid w:val="005806D8"/>
    <w:rsid w:val="00580A99"/>
    <w:rsid w:val="00580B24"/>
    <w:rsid w:val="00580EF6"/>
    <w:rsid w:val="00580FFE"/>
    <w:rsid w:val="00581397"/>
    <w:rsid w:val="005814D6"/>
    <w:rsid w:val="00581564"/>
    <w:rsid w:val="00581571"/>
    <w:rsid w:val="00581C02"/>
    <w:rsid w:val="00581C5F"/>
    <w:rsid w:val="00581C62"/>
    <w:rsid w:val="00581C69"/>
    <w:rsid w:val="00581D56"/>
    <w:rsid w:val="00581E62"/>
    <w:rsid w:val="00582035"/>
    <w:rsid w:val="005820D0"/>
    <w:rsid w:val="005820D3"/>
    <w:rsid w:val="00582180"/>
    <w:rsid w:val="005822B7"/>
    <w:rsid w:val="0058259D"/>
    <w:rsid w:val="00582904"/>
    <w:rsid w:val="00582966"/>
    <w:rsid w:val="00582B4B"/>
    <w:rsid w:val="00582CDA"/>
    <w:rsid w:val="00582D03"/>
    <w:rsid w:val="00582DA2"/>
    <w:rsid w:val="00582E87"/>
    <w:rsid w:val="00582FFD"/>
    <w:rsid w:val="0058368D"/>
    <w:rsid w:val="0058388D"/>
    <w:rsid w:val="005838A4"/>
    <w:rsid w:val="0058397E"/>
    <w:rsid w:val="00583CB3"/>
    <w:rsid w:val="00583FC8"/>
    <w:rsid w:val="00584070"/>
    <w:rsid w:val="0058416C"/>
    <w:rsid w:val="0058419C"/>
    <w:rsid w:val="00584214"/>
    <w:rsid w:val="0058428B"/>
    <w:rsid w:val="005842B0"/>
    <w:rsid w:val="00584637"/>
    <w:rsid w:val="005846D2"/>
    <w:rsid w:val="00584A55"/>
    <w:rsid w:val="00584AD2"/>
    <w:rsid w:val="00584CBC"/>
    <w:rsid w:val="00584E91"/>
    <w:rsid w:val="00585167"/>
    <w:rsid w:val="005855F5"/>
    <w:rsid w:val="005855FF"/>
    <w:rsid w:val="0058571C"/>
    <w:rsid w:val="00585902"/>
    <w:rsid w:val="005859DB"/>
    <w:rsid w:val="00585AC7"/>
    <w:rsid w:val="00585AD7"/>
    <w:rsid w:val="00585C6C"/>
    <w:rsid w:val="00585D32"/>
    <w:rsid w:val="0058608B"/>
    <w:rsid w:val="005860F1"/>
    <w:rsid w:val="005863AE"/>
    <w:rsid w:val="005864A3"/>
    <w:rsid w:val="0058654F"/>
    <w:rsid w:val="005865E2"/>
    <w:rsid w:val="00586646"/>
    <w:rsid w:val="00586758"/>
    <w:rsid w:val="005867C2"/>
    <w:rsid w:val="00586A42"/>
    <w:rsid w:val="00586B9C"/>
    <w:rsid w:val="0058720B"/>
    <w:rsid w:val="00587369"/>
    <w:rsid w:val="005873A5"/>
    <w:rsid w:val="005874B0"/>
    <w:rsid w:val="0058758C"/>
    <w:rsid w:val="005876F5"/>
    <w:rsid w:val="00587A1D"/>
    <w:rsid w:val="00587A70"/>
    <w:rsid w:val="00587B61"/>
    <w:rsid w:val="00587D86"/>
    <w:rsid w:val="005901FF"/>
    <w:rsid w:val="0059020E"/>
    <w:rsid w:val="00590316"/>
    <w:rsid w:val="0059032D"/>
    <w:rsid w:val="0059034E"/>
    <w:rsid w:val="005904CA"/>
    <w:rsid w:val="00590909"/>
    <w:rsid w:val="00590930"/>
    <w:rsid w:val="00590BF8"/>
    <w:rsid w:val="00590D0B"/>
    <w:rsid w:val="00590D60"/>
    <w:rsid w:val="00590DCC"/>
    <w:rsid w:val="00590F73"/>
    <w:rsid w:val="00591067"/>
    <w:rsid w:val="00591708"/>
    <w:rsid w:val="00591988"/>
    <w:rsid w:val="005919E1"/>
    <w:rsid w:val="00591BEF"/>
    <w:rsid w:val="00591C46"/>
    <w:rsid w:val="00591D28"/>
    <w:rsid w:val="00591EBF"/>
    <w:rsid w:val="0059200D"/>
    <w:rsid w:val="00592037"/>
    <w:rsid w:val="0059210D"/>
    <w:rsid w:val="005922C8"/>
    <w:rsid w:val="005922EB"/>
    <w:rsid w:val="00592443"/>
    <w:rsid w:val="0059258D"/>
    <w:rsid w:val="005926F5"/>
    <w:rsid w:val="00592A32"/>
    <w:rsid w:val="00592C9D"/>
    <w:rsid w:val="0059304D"/>
    <w:rsid w:val="0059337C"/>
    <w:rsid w:val="0059349B"/>
    <w:rsid w:val="0059351D"/>
    <w:rsid w:val="00593AC9"/>
    <w:rsid w:val="00593CAB"/>
    <w:rsid w:val="00593DF9"/>
    <w:rsid w:val="00594357"/>
    <w:rsid w:val="005949E5"/>
    <w:rsid w:val="00594A32"/>
    <w:rsid w:val="00594CFE"/>
    <w:rsid w:val="00594F2E"/>
    <w:rsid w:val="0059518D"/>
    <w:rsid w:val="005951B9"/>
    <w:rsid w:val="005952D5"/>
    <w:rsid w:val="005953FA"/>
    <w:rsid w:val="005955F4"/>
    <w:rsid w:val="0059570A"/>
    <w:rsid w:val="00595B3C"/>
    <w:rsid w:val="00595E36"/>
    <w:rsid w:val="00595EB3"/>
    <w:rsid w:val="005960CC"/>
    <w:rsid w:val="005963E0"/>
    <w:rsid w:val="005967BF"/>
    <w:rsid w:val="005967C9"/>
    <w:rsid w:val="00596B22"/>
    <w:rsid w:val="00596DFC"/>
    <w:rsid w:val="00596E06"/>
    <w:rsid w:val="00596EBE"/>
    <w:rsid w:val="0059708E"/>
    <w:rsid w:val="00597957"/>
    <w:rsid w:val="0059799F"/>
    <w:rsid w:val="005979B1"/>
    <w:rsid w:val="00597B42"/>
    <w:rsid w:val="00597C30"/>
    <w:rsid w:val="00597C69"/>
    <w:rsid w:val="00597DAD"/>
    <w:rsid w:val="00597FCF"/>
    <w:rsid w:val="00597FD2"/>
    <w:rsid w:val="005A01AE"/>
    <w:rsid w:val="005A02C0"/>
    <w:rsid w:val="005A02EE"/>
    <w:rsid w:val="005A0C75"/>
    <w:rsid w:val="005A0F6E"/>
    <w:rsid w:val="005A0FE7"/>
    <w:rsid w:val="005A12BD"/>
    <w:rsid w:val="005A139D"/>
    <w:rsid w:val="005A1552"/>
    <w:rsid w:val="005A15A1"/>
    <w:rsid w:val="005A1619"/>
    <w:rsid w:val="005A164B"/>
    <w:rsid w:val="005A1743"/>
    <w:rsid w:val="005A19A6"/>
    <w:rsid w:val="005A1ABA"/>
    <w:rsid w:val="005A1B95"/>
    <w:rsid w:val="005A1BD1"/>
    <w:rsid w:val="005A1E9E"/>
    <w:rsid w:val="005A1F81"/>
    <w:rsid w:val="005A1FEC"/>
    <w:rsid w:val="005A248A"/>
    <w:rsid w:val="005A27BF"/>
    <w:rsid w:val="005A2843"/>
    <w:rsid w:val="005A2D1B"/>
    <w:rsid w:val="005A2DD9"/>
    <w:rsid w:val="005A3244"/>
    <w:rsid w:val="005A338C"/>
    <w:rsid w:val="005A35FB"/>
    <w:rsid w:val="005A3637"/>
    <w:rsid w:val="005A378A"/>
    <w:rsid w:val="005A380A"/>
    <w:rsid w:val="005A3E51"/>
    <w:rsid w:val="005A3F8D"/>
    <w:rsid w:val="005A4016"/>
    <w:rsid w:val="005A4155"/>
    <w:rsid w:val="005A42A8"/>
    <w:rsid w:val="005A42F8"/>
    <w:rsid w:val="005A4867"/>
    <w:rsid w:val="005A4E72"/>
    <w:rsid w:val="005A4F3D"/>
    <w:rsid w:val="005A5043"/>
    <w:rsid w:val="005A50F5"/>
    <w:rsid w:val="005A518D"/>
    <w:rsid w:val="005A5191"/>
    <w:rsid w:val="005A523C"/>
    <w:rsid w:val="005A5391"/>
    <w:rsid w:val="005A5459"/>
    <w:rsid w:val="005A645E"/>
    <w:rsid w:val="005A6648"/>
    <w:rsid w:val="005A6798"/>
    <w:rsid w:val="005A6E08"/>
    <w:rsid w:val="005A6E13"/>
    <w:rsid w:val="005A6E14"/>
    <w:rsid w:val="005A6E98"/>
    <w:rsid w:val="005A6EAF"/>
    <w:rsid w:val="005A7028"/>
    <w:rsid w:val="005A75F6"/>
    <w:rsid w:val="005A78BB"/>
    <w:rsid w:val="005A7982"/>
    <w:rsid w:val="005A7B04"/>
    <w:rsid w:val="005A7E0E"/>
    <w:rsid w:val="005B03A1"/>
    <w:rsid w:val="005B053D"/>
    <w:rsid w:val="005B05BD"/>
    <w:rsid w:val="005B065B"/>
    <w:rsid w:val="005B0734"/>
    <w:rsid w:val="005B09FE"/>
    <w:rsid w:val="005B0F96"/>
    <w:rsid w:val="005B15D5"/>
    <w:rsid w:val="005B180F"/>
    <w:rsid w:val="005B19CF"/>
    <w:rsid w:val="005B1CAF"/>
    <w:rsid w:val="005B1D15"/>
    <w:rsid w:val="005B1D4C"/>
    <w:rsid w:val="005B1DA7"/>
    <w:rsid w:val="005B1FA9"/>
    <w:rsid w:val="005B2312"/>
    <w:rsid w:val="005B242F"/>
    <w:rsid w:val="005B2543"/>
    <w:rsid w:val="005B25E3"/>
    <w:rsid w:val="005B27A6"/>
    <w:rsid w:val="005B27C7"/>
    <w:rsid w:val="005B29B8"/>
    <w:rsid w:val="005B2FD4"/>
    <w:rsid w:val="005B330F"/>
    <w:rsid w:val="005B3315"/>
    <w:rsid w:val="005B35B1"/>
    <w:rsid w:val="005B36EB"/>
    <w:rsid w:val="005B38F6"/>
    <w:rsid w:val="005B391E"/>
    <w:rsid w:val="005B396B"/>
    <w:rsid w:val="005B3F58"/>
    <w:rsid w:val="005B3F8B"/>
    <w:rsid w:val="005B4009"/>
    <w:rsid w:val="005B419D"/>
    <w:rsid w:val="005B4988"/>
    <w:rsid w:val="005B49B4"/>
    <w:rsid w:val="005B5080"/>
    <w:rsid w:val="005B565D"/>
    <w:rsid w:val="005B56C1"/>
    <w:rsid w:val="005B5829"/>
    <w:rsid w:val="005B5AF6"/>
    <w:rsid w:val="005B5BDB"/>
    <w:rsid w:val="005B5F0D"/>
    <w:rsid w:val="005B5F98"/>
    <w:rsid w:val="005B5FB6"/>
    <w:rsid w:val="005B6095"/>
    <w:rsid w:val="005B618E"/>
    <w:rsid w:val="005B62B6"/>
    <w:rsid w:val="005B62DE"/>
    <w:rsid w:val="005B63F0"/>
    <w:rsid w:val="005B643C"/>
    <w:rsid w:val="005B64BE"/>
    <w:rsid w:val="005B6544"/>
    <w:rsid w:val="005B6806"/>
    <w:rsid w:val="005B6965"/>
    <w:rsid w:val="005B6D61"/>
    <w:rsid w:val="005B7065"/>
    <w:rsid w:val="005B7090"/>
    <w:rsid w:val="005B724E"/>
    <w:rsid w:val="005B779C"/>
    <w:rsid w:val="005B7AF1"/>
    <w:rsid w:val="005C01E8"/>
    <w:rsid w:val="005C0213"/>
    <w:rsid w:val="005C026F"/>
    <w:rsid w:val="005C0533"/>
    <w:rsid w:val="005C0F08"/>
    <w:rsid w:val="005C1071"/>
    <w:rsid w:val="005C123B"/>
    <w:rsid w:val="005C1646"/>
    <w:rsid w:val="005C18A8"/>
    <w:rsid w:val="005C19E5"/>
    <w:rsid w:val="005C1A2C"/>
    <w:rsid w:val="005C1A4C"/>
    <w:rsid w:val="005C1E0D"/>
    <w:rsid w:val="005C226F"/>
    <w:rsid w:val="005C231A"/>
    <w:rsid w:val="005C2508"/>
    <w:rsid w:val="005C271A"/>
    <w:rsid w:val="005C2786"/>
    <w:rsid w:val="005C295C"/>
    <w:rsid w:val="005C2A69"/>
    <w:rsid w:val="005C2E3A"/>
    <w:rsid w:val="005C2EDB"/>
    <w:rsid w:val="005C30B7"/>
    <w:rsid w:val="005C3386"/>
    <w:rsid w:val="005C3501"/>
    <w:rsid w:val="005C3AA8"/>
    <w:rsid w:val="005C3BE6"/>
    <w:rsid w:val="005C3FA7"/>
    <w:rsid w:val="005C4054"/>
    <w:rsid w:val="005C440F"/>
    <w:rsid w:val="005C4494"/>
    <w:rsid w:val="005C4630"/>
    <w:rsid w:val="005C4D00"/>
    <w:rsid w:val="005C4FEE"/>
    <w:rsid w:val="005C5296"/>
    <w:rsid w:val="005C59D3"/>
    <w:rsid w:val="005C5A9F"/>
    <w:rsid w:val="005C5B0F"/>
    <w:rsid w:val="005C5D29"/>
    <w:rsid w:val="005C5D53"/>
    <w:rsid w:val="005C6085"/>
    <w:rsid w:val="005C6124"/>
    <w:rsid w:val="005C6175"/>
    <w:rsid w:val="005C64AD"/>
    <w:rsid w:val="005C654A"/>
    <w:rsid w:val="005C660A"/>
    <w:rsid w:val="005C66CD"/>
    <w:rsid w:val="005C676B"/>
    <w:rsid w:val="005C67FD"/>
    <w:rsid w:val="005C69ED"/>
    <w:rsid w:val="005C6E5D"/>
    <w:rsid w:val="005C6E75"/>
    <w:rsid w:val="005C6E93"/>
    <w:rsid w:val="005C6F4D"/>
    <w:rsid w:val="005C6FB7"/>
    <w:rsid w:val="005C70CE"/>
    <w:rsid w:val="005C7345"/>
    <w:rsid w:val="005C7472"/>
    <w:rsid w:val="005C77BB"/>
    <w:rsid w:val="005C7F68"/>
    <w:rsid w:val="005C7F69"/>
    <w:rsid w:val="005D02B1"/>
    <w:rsid w:val="005D0449"/>
    <w:rsid w:val="005D06C4"/>
    <w:rsid w:val="005D0F42"/>
    <w:rsid w:val="005D1203"/>
    <w:rsid w:val="005D1274"/>
    <w:rsid w:val="005D152A"/>
    <w:rsid w:val="005D16A3"/>
    <w:rsid w:val="005D1707"/>
    <w:rsid w:val="005D17DB"/>
    <w:rsid w:val="005D1AB2"/>
    <w:rsid w:val="005D1C17"/>
    <w:rsid w:val="005D1FA0"/>
    <w:rsid w:val="005D204F"/>
    <w:rsid w:val="005D20E7"/>
    <w:rsid w:val="005D22A7"/>
    <w:rsid w:val="005D2529"/>
    <w:rsid w:val="005D2945"/>
    <w:rsid w:val="005D33B4"/>
    <w:rsid w:val="005D3685"/>
    <w:rsid w:val="005D369A"/>
    <w:rsid w:val="005D37E0"/>
    <w:rsid w:val="005D385C"/>
    <w:rsid w:val="005D3BA7"/>
    <w:rsid w:val="005D3E9F"/>
    <w:rsid w:val="005D3F2C"/>
    <w:rsid w:val="005D4148"/>
    <w:rsid w:val="005D453D"/>
    <w:rsid w:val="005D4748"/>
    <w:rsid w:val="005D4824"/>
    <w:rsid w:val="005D4982"/>
    <w:rsid w:val="005D4A43"/>
    <w:rsid w:val="005D4B07"/>
    <w:rsid w:val="005D500D"/>
    <w:rsid w:val="005D50FB"/>
    <w:rsid w:val="005D53A2"/>
    <w:rsid w:val="005D557B"/>
    <w:rsid w:val="005D55D9"/>
    <w:rsid w:val="005D5952"/>
    <w:rsid w:val="005D5AE6"/>
    <w:rsid w:val="005D5B63"/>
    <w:rsid w:val="005D5D4F"/>
    <w:rsid w:val="005D5D7B"/>
    <w:rsid w:val="005D5D99"/>
    <w:rsid w:val="005D6922"/>
    <w:rsid w:val="005D6CC6"/>
    <w:rsid w:val="005D6CE7"/>
    <w:rsid w:val="005D6D07"/>
    <w:rsid w:val="005D6F66"/>
    <w:rsid w:val="005D724A"/>
    <w:rsid w:val="005D73B0"/>
    <w:rsid w:val="005D73CA"/>
    <w:rsid w:val="005D7423"/>
    <w:rsid w:val="005D75E7"/>
    <w:rsid w:val="005D76D3"/>
    <w:rsid w:val="005D7913"/>
    <w:rsid w:val="005D7965"/>
    <w:rsid w:val="005D7A0F"/>
    <w:rsid w:val="005E005A"/>
    <w:rsid w:val="005E021E"/>
    <w:rsid w:val="005E04E9"/>
    <w:rsid w:val="005E05CD"/>
    <w:rsid w:val="005E0616"/>
    <w:rsid w:val="005E06C8"/>
    <w:rsid w:val="005E0963"/>
    <w:rsid w:val="005E0A83"/>
    <w:rsid w:val="005E0CE4"/>
    <w:rsid w:val="005E1327"/>
    <w:rsid w:val="005E1344"/>
    <w:rsid w:val="005E153B"/>
    <w:rsid w:val="005E16A7"/>
    <w:rsid w:val="005E1806"/>
    <w:rsid w:val="005E1C1E"/>
    <w:rsid w:val="005E1C7B"/>
    <w:rsid w:val="005E2134"/>
    <w:rsid w:val="005E2164"/>
    <w:rsid w:val="005E2258"/>
    <w:rsid w:val="005E233D"/>
    <w:rsid w:val="005E2B3F"/>
    <w:rsid w:val="005E2B90"/>
    <w:rsid w:val="005E2CA6"/>
    <w:rsid w:val="005E325C"/>
    <w:rsid w:val="005E32B7"/>
    <w:rsid w:val="005E3337"/>
    <w:rsid w:val="005E3392"/>
    <w:rsid w:val="005E368D"/>
    <w:rsid w:val="005E36C2"/>
    <w:rsid w:val="005E3710"/>
    <w:rsid w:val="005E37A5"/>
    <w:rsid w:val="005E3874"/>
    <w:rsid w:val="005E3992"/>
    <w:rsid w:val="005E39AF"/>
    <w:rsid w:val="005E39B8"/>
    <w:rsid w:val="005E3AFE"/>
    <w:rsid w:val="005E3B56"/>
    <w:rsid w:val="005E3CF1"/>
    <w:rsid w:val="005E3EB3"/>
    <w:rsid w:val="005E3F5D"/>
    <w:rsid w:val="005E3F80"/>
    <w:rsid w:val="005E3FD2"/>
    <w:rsid w:val="005E42A1"/>
    <w:rsid w:val="005E4410"/>
    <w:rsid w:val="005E48F7"/>
    <w:rsid w:val="005E4B08"/>
    <w:rsid w:val="005E4BCF"/>
    <w:rsid w:val="005E4D19"/>
    <w:rsid w:val="005E4E1F"/>
    <w:rsid w:val="005E4ECD"/>
    <w:rsid w:val="005E507D"/>
    <w:rsid w:val="005E519A"/>
    <w:rsid w:val="005E545D"/>
    <w:rsid w:val="005E5757"/>
    <w:rsid w:val="005E58B8"/>
    <w:rsid w:val="005E61AC"/>
    <w:rsid w:val="005E61B8"/>
    <w:rsid w:val="005E6282"/>
    <w:rsid w:val="005E6521"/>
    <w:rsid w:val="005E65C6"/>
    <w:rsid w:val="005E687F"/>
    <w:rsid w:val="005E69E4"/>
    <w:rsid w:val="005E6A79"/>
    <w:rsid w:val="005E6C36"/>
    <w:rsid w:val="005E70C9"/>
    <w:rsid w:val="005E7250"/>
    <w:rsid w:val="005E72A1"/>
    <w:rsid w:val="005E72F4"/>
    <w:rsid w:val="005E7673"/>
    <w:rsid w:val="005E7A7A"/>
    <w:rsid w:val="005E7AF8"/>
    <w:rsid w:val="005E7C10"/>
    <w:rsid w:val="005E7F18"/>
    <w:rsid w:val="005F0007"/>
    <w:rsid w:val="005F005B"/>
    <w:rsid w:val="005F0136"/>
    <w:rsid w:val="005F01E7"/>
    <w:rsid w:val="005F023D"/>
    <w:rsid w:val="005F031C"/>
    <w:rsid w:val="005F0772"/>
    <w:rsid w:val="005F07D1"/>
    <w:rsid w:val="005F088A"/>
    <w:rsid w:val="005F0A5F"/>
    <w:rsid w:val="005F0AD8"/>
    <w:rsid w:val="005F0BD1"/>
    <w:rsid w:val="005F0E27"/>
    <w:rsid w:val="005F0EE3"/>
    <w:rsid w:val="005F10BF"/>
    <w:rsid w:val="005F10D7"/>
    <w:rsid w:val="005F117D"/>
    <w:rsid w:val="005F12D3"/>
    <w:rsid w:val="005F14AD"/>
    <w:rsid w:val="005F1579"/>
    <w:rsid w:val="005F15F6"/>
    <w:rsid w:val="005F1683"/>
    <w:rsid w:val="005F1B00"/>
    <w:rsid w:val="005F20F4"/>
    <w:rsid w:val="005F2247"/>
    <w:rsid w:val="005F23F7"/>
    <w:rsid w:val="005F24FA"/>
    <w:rsid w:val="005F2943"/>
    <w:rsid w:val="005F29C4"/>
    <w:rsid w:val="005F2E5B"/>
    <w:rsid w:val="005F2EC2"/>
    <w:rsid w:val="005F2F3D"/>
    <w:rsid w:val="005F2FA7"/>
    <w:rsid w:val="005F33C2"/>
    <w:rsid w:val="005F34DF"/>
    <w:rsid w:val="005F3680"/>
    <w:rsid w:val="005F36E1"/>
    <w:rsid w:val="005F39A1"/>
    <w:rsid w:val="005F3AB1"/>
    <w:rsid w:val="005F3AE8"/>
    <w:rsid w:val="005F3E0F"/>
    <w:rsid w:val="005F3EC6"/>
    <w:rsid w:val="005F3F09"/>
    <w:rsid w:val="005F3F36"/>
    <w:rsid w:val="005F4094"/>
    <w:rsid w:val="005F4414"/>
    <w:rsid w:val="005F4AC9"/>
    <w:rsid w:val="005F4C6D"/>
    <w:rsid w:val="005F4CA9"/>
    <w:rsid w:val="005F4F88"/>
    <w:rsid w:val="005F50B5"/>
    <w:rsid w:val="005F5243"/>
    <w:rsid w:val="005F52C9"/>
    <w:rsid w:val="005F5822"/>
    <w:rsid w:val="005F5AA9"/>
    <w:rsid w:val="005F5B79"/>
    <w:rsid w:val="005F5C41"/>
    <w:rsid w:val="005F5C56"/>
    <w:rsid w:val="005F5E49"/>
    <w:rsid w:val="005F5EB2"/>
    <w:rsid w:val="005F603F"/>
    <w:rsid w:val="005F667E"/>
    <w:rsid w:val="005F6BF4"/>
    <w:rsid w:val="005F6CAD"/>
    <w:rsid w:val="005F6DBF"/>
    <w:rsid w:val="005F726B"/>
    <w:rsid w:val="005F726E"/>
    <w:rsid w:val="005F72E1"/>
    <w:rsid w:val="005F732D"/>
    <w:rsid w:val="005F79CE"/>
    <w:rsid w:val="005F79FE"/>
    <w:rsid w:val="005F7C07"/>
    <w:rsid w:val="005F7D50"/>
    <w:rsid w:val="0060014D"/>
    <w:rsid w:val="0060050F"/>
    <w:rsid w:val="00600679"/>
    <w:rsid w:val="00600788"/>
    <w:rsid w:val="006008BF"/>
    <w:rsid w:val="006008F8"/>
    <w:rsid w:val="00600B0B"/>
    <w:rsid w:val="00600D1F"/>
    <w:rsid w:val="00600D4E"/>
    <w:rsid w:val="00601152"/>
    <w:rsid w:val="00601561"/>
    <w:rsid w:val="00601633"/>
    <w:rsid w:val="00601B61"/>
    <w:rsid w:val="00601B7D"/>
    <w:rsid w:val="00601CB3"/>
    <w:rsid w:val="00601D8E"/>
    <w:rsid w:val="00601DC1"/>
    <w:rsid w:val="00601F4B"/>
    <w:rsid w:val="00601FEC"/>
    <w:rsid w:val="00601FEE"/>
    <w:rsid w:val="00602176"/>
    <w:rsid w:val="006021B9"/>
    <w:rsid w:val="006022BD"/>
    <w:rsid w:val="0060262A"/>
    <w:rsid w:val="0060274F"/>
    <w:rsid w:val="00602802"/>
    <w:rsid w:val="00602845"/>
    <w:rsid w:val="00602A9F"/>
    <w:rsid w:val="00602C67"/>
    <w:rsid w:val="00602CDD"/>
    <w:rsid w:val="00602DAE"/>
    <w:rsid w:val="00602E70"/>
    <w:rsid w:val="00603091"/>
    <w:rsid w:val="006030A0"/>
    <w:rsid w:val="006030DD"/>
    <w:rsid w:val="006036D1"/>
    <w:rsid w:val="00603736"/>
    <w:rsid w:val="006037AB"/>
    <w:rsid w:val="006038A9"/>
    <w:rsid w:val="00603AD6"/>
    <w:rsid w:val="00603B8D"/>
    <w:rsid w:val="00603D3D"/>
    <w:rsid w:val="00603EF7"/>
    <w:rsid w:val="006041CC"/>
    <w:rsid w:val="0060486F"/>
    <w:rsid w:val="006048E0"/>
    <w:rsid w:val="00604958"/>
    <w:rsid w:val="00604999"/>
    <w:rsid w:val="00604D4E"/>
    <w:rsid w:val="00604F05"/>
    <w:rsid w:val="00605031"/>
    <w:rsid w:val="006050B2"/>
    <w:rsid w:val="0060525A"/>
    <w:rsid w:val="006053C2"/>
    <w:rsid w:val="0060568F"/>
    <w:rsid w:val="006058C7"/>
    <w:rsid w:val="00605C04"/>
    <w:rsid w:val="00606125"/>
    <w:rsid w:val="00606670"/>
    <w:rsid w:val="00606978"/>
    <w:rsid w:val="00606E7B"/>
    <w:rsid w:val="00606EA0"/>
    <w:rsid w:val="00606F55"/>
    <w:rsid w:val="006071A7"/>
    <w:rsid w:val="00607286"/>
    <w:rsid w:val="006072A3"/>
    <w:rsid w:val="006073B0"/>
    <w:rsid w:val="006076F2"/>
    <w:rsid w:val="00607841"/>
    <w:rsid w:val="00607B53"/>
    <w:rsid w:val="00607BA6"/>
    <w:rsid w:val="00607FF9"/>
    <w:rsid w:val="006102AE"/>
    <w:rsid w:val="00610341"/>
    <w:rsid w:val="006103B7"/>
    <w:rsid w:val="00610539"/>
    <w:rsid w:val="006106A0"/>
    <w:rsid w:val="006107CF"/>
    <w:rsid w:val="00610BFB"/>
    <w:rsid w:val="00610EA7"/>
    <w:rsid w:val="00610F98"/>
    <w:rsid w:val="00610FE6"/>
    <w:rsid w:val="00611072"/>
    <w:rsid w:val="006114D7"/>
    <w:rsid w:val="00611711"/>
    <w:rsid w:val="00611851"/>
    <w:rsid w:val="0061185E"/>
    <w:rsid w:val="006118A8"/>
    <w:rsid w:val="00611BDC"/>
    <w:rsid w:val="00611E35"/>
    <w:rsid w:val="00611E68"/>
    <w:rsid w:val="006122FF"/>
    <w:rsid w:val="0061278F"/>
    <w:rsid w:val="00612C53"/>
    <w:rsid w:val="00612D4F"/>
    <w:rsid w:val="00612D79"/>
    <w:rsid w:val="00612E77"/>
    <w:rsid w:val="00612EB7"/>
    <w:rsid w:val="00612F62"/>
    <w:rsid w:val="00612FE0"/>
    <w:rsid w:val="0061308C"/>
    <w:rsid w:val="0061330F"/>
    <w:rsid w:val="006134B1"/>
    <w:rsid w:val="006134F2"/>
    <w:rsid w:val="00613556"/>
    <w:rsid w:val="00613563"/>
    <w:rsid w:val="00613664"/>
    <w:rsid w:val="00613C7C"/>
    <w:rsid w:val="00613D38"/>
    <w:rsid w:val="00613D5D"/>
    <w:rsid w:val="00613F93"/>
    <w:rsid w:val="006141A7"/>
    <w:rsid w:val="0061425F"/>
    <w:rsid w:val="00614B91"/>
    <w:rsid w:val="00614D3E"/>
    <w:rsid w:val="00614F7B"/>
    <w:rsid w:val="00615147"/>
    <w:rsid w:val="006151AA"/>
    <w:rsid w:val="00615363"/>
    <w:rsid w:val="0061577C"/>
    <w:rsid w:val="006158B2"/>
    <w:rsid w:val="0061592B"/>
    <w:rsid w:val="00615E31"/>
    <w:rsid w:val="00615F96"/>
    <w:rsid w:val="00615FE1"/>
    <w:rsid w:val="00616502"/>
    <w:rsid w:val="00616D40"/>
    <w:rsid w:val="00616D69"/>
    <w:rsid w:val="00616F3D"/>
    <w:rsid w:val="00617099"/>
    <w:rsid w:val="006170A0"/>
    <w:rsid w:val="006172B8"/>
    <w:rsid w:val="00617305"/>
    <w:rsid w:val="0061739B"/>
    <w:rsid w:val="00617538"/>
    <w:rsid w:val="0061755B"/>
    <w:rsid w:val="0061759D"/>
    <w:rsid w:val="006175B7"/>
    <w:rsid w:val="006177C7"/>
    <w:rsid w:val="00617D45"/>
    <w:rsid w:val="00617E89"/>
    <w:rsid w:val="00617F1C"/>
    <w:rsid w:val="0062002D"/>
    <w:rsid w:val="00620060"/>
    <w:rsid w:val="006200E9"/>
    <w:rsid w:val="0062050A"/>
    <w:rsid w:val="0062055D"/>
    <w:rsid w:val="006207C8"/>
    <w:rsid w:val="006209A8"/>
    <w:rsid w:val="006209D6"/>
    <w:rsid w:val="00620BEA"/>
    <w:rsid w:val="00620BFF"/>
    <w:rsid w:val="00620C9B"/>
    <w:rsid w:val="00621540"/>
    <w:rsid w:val="00621853"/>
    <w:rsid w:val="006218D3"/>
    <w:rsid w:val="00621A72"/>
    <w:rsid w:val="00621B58"/>
    <w:rsid w:val="00621C0A"/>
    <w:rsid w:val="00621EFD"/>
    <w:rsid w:val="00621F04"/>
    <w:rsid w:val="00622412"/>
    <w:rsid w:val="006224B5"/>
    <w:rsid w:val="00622553"/>
    <w:rsid w:val="0062261D"/>
    <w:rsid w:val="006226D7"/>
    <w:rsid w:val="00622B15"/>
    <w:rsid w:val="00622C57"/>
    <w:rsid w:val="00622EA7"/>
    <w:rsid w:val="00622F7E"/>
    <w:rsid w:val="00622FE1"/>
    <w:rsid w:val="006231B8"/>
    <w:rsid w:val="006232AD"/>
    <w:rsid w:val="006232FC"/>
    <w:rsid w:val="00623318"/>
    <w:rsid w:val="006234E5"/>
    <w:rsid w:val="006238ED"/>
    <w:rsid w:val="00623911"/>
    <w:rsid w:val="00623A23"/>
    <w:rsid w:val="00623B45"/>
    <w:rsid w:val="00623C4A"/>
    <w:rsid w:val="00623F69"/>
    <w:rsid w:val="00624035"/>
    <w:rsid w:val="0062411D"/>
    <w:rsid w:val="0062430B"/>
    <w:rsid w:val="006243C2"/>
    <w:rsid w:val="00624414"/>
    <w:rsid w:val="00624F61"/>
    <w:rsid w:val="00624FB3"/>
    <w:rsid w:val="006251CA"/>
    <w:rsid w:val="00625787"/>
    <w:rsid w:val="00625841"/>
    <w:rsid w:val="00625845"/>
    <w:rsid w:val="00625ADB"/>
    <w:rsid w:val="00626078"/>
    <w:rsid w:val="006260F8"/>
    <w:rsid w:val="00626152"/>
    <w:rsid w:val="00626164"/>
    <w:rsid w:val="006262F3"/>
    <w:rsid w:val="0062638B"/>
    <w:rsid w:val="006263A1"/>
    <w:rsid w:val="006264DB"/>
    <w:rsid w:val="00626A49"/>
    <w:rsid w:val="00626DE2"/>
    <w:rsid w:val="00626FC9"/>
    <w:rsid w:val="0062722E"/>
    <w:rsid w:val="00627585"/>
    <w:rsid w:val="00627649"/>
    <w:rsid w:val="00627934"/>
    <w:rsid w:val="00627983"/>
    <w:rsid w:val="006300C5"/>
    <w:rsid w:val="00630517"/>
    <w:rsid w:val="006306D0"/>
    <w:rsid w:val="006306D4"/>
    <w:rsid w:val="00630A65"/>
    <w:rsid w:val="00630B6E"/>
    <w:rsid w:val="00630C09"/>
    <w:rsid w:val="00630C95"/>
    <w:rsid w:val="00630CCE"/>
    <w:rsid w:val="00630DCF"/>
    <w:rsid w:val="00631209"/>
    <w:rsid w:val="006317D6"/>
    <w:rsid w:val="006319F8"/>
    <w:rsid w:val="00631E14"/>
    <w:rsid w:val="00631ECA"/>
    <w:rsid w:val="006327C0"/>
    <w:rsid w:val="00632B4F"/>
    <w:rsid w:val="00632D09"/>
    <w:rsid w:val="00632F22"/>
    <w:rsid w:val="006330D3"/>
    <w:rsid w:val="0063320E"/>
    <w:rsid w:val="00633427"/>
    <w:rsid w:val="0063354E"/>
    <w:rsid w:val="006336BB"/>
    <w:rsid w:val="006338BF"/>
    <w:rsid w:val="00633A92"/>
    <w:rsid w:val="00633D8F"/>
    <w:rsid w:val="00633E98"/>
    <w:rsid w:val="00634256"/>
    <w:rsid w:val="006342B7"/>
    <w:rsid w:val="006343A8"/>
    <w:rsid w:val="00634427"/>
    <w:rsid w:val="00634476"/>
    <w:rsid w:val="0063473D"/>
    <w:rsid w:val="0063485A"/>
    <w:rsid w:val="006348C4"/>
    <w:rsid w:val="006349DA"/>
    <w:rsid w:val="00634E78"/>
    <w:rsid w:val="00634E87"/>
    <w:rsid w:val="00634E95"/>
    <w:rsid w:val="00634F4B"/>
    <w:rsid w:val="0063510A"/>
    <w:rsid w:val="00635142"/>
    <w:rsid w:val="006352A6"/>
    <w:rsid w:val="006355C3"/>
    <w:rsid w:val="006356AB"/>
    <w:rsid w:val="006356BF"/>
    <w:rsid w:val="006356C2"/>
    <w:rsid w:val="00635819"/>
    <w:rsid w:val="00635A29"/>
    <w:rsid w:val="00635A45"/>
    <w:rsid w:val="00635CC7"/>
    <w:rsid w:val="0063627D"/>
    <w:rsid w:val="00636414"/>
    <w:rsid w:val="006364DC"/>
    <w:rsid w:val="0063655F"/>
    <w:rsid w:val="00636633"/>
    <w:rsid w:val="006366E6"/>
    <w:rsid w:val="0063685F"/>
    <w:rsid w:val="0063688F"/>
    <w:rsid w:val="006369C3"/>
    <w:rsid w:val="00636A02"/>
    <w:rsid w:val="00636C3B"/>
    <w:rsid w:val="00636F1C"/>
    <w:rsid w:val="00637355"/>
    <w:rsid w:val="0063753C"/>
    <w:rsid w:val="00637C0D"/>
    <w:rsid w:val="00637E84"/>
    <w:rsid w:val="006400F0"/>
    <w:rsid w:val="006403E6"/>
    <w:rsid w:val="006407A7"/>
    <w:rsid w:val="006407D2"/>
    <w:rsid w:val="00640A94"/>
    <w:rsid w:val="00640ABB"/>
    <w:rsid w:val="00640AD4"/>
    <w:rsid w:val="00640C94"/>
    <w:rsid w:val="00640D8F"/>
    <w:rsid w:val="00640FE5"/>
    <w:rsid w:val="0064101F"/>
    <w:rsid w:val="00641057"/>
    <w:rsid w:val="00641227"/>
    <w:rsid w:val="00641370"/>
    <w:rsid w:val="0064148F"/>
    <w:rsid w:val="00641567"/>
    <w:rsid w:val="00641690"/>
    <w:rsid w:val="00641BE3"/>
    <w:rsid w:val="00641F26"/>
    <w:rsid w:val="0064231C"/>
    <w:rsid w:val="006423B8"/>
    <w:rsid w:val="006423E1"/>
    <w:rsid w:val="00642443"/>
    <w:rsid w:val="006427C9"/>
    <w:rsid w:val="0064293C"/>
    <w:rsid w:val="00642C10"/>
    <w:rsid w:val="00642CD2"/>
    <w:rsid w:val="00642E8F"/>
    <w:rsid w:val="00642F1B"/>
    <w:rsid w:val="006431C2"/>
    <w:rsid w:val="00643B4C"/>
    <w:rsid w:val="006441DB"/>
    <w:rsid w:val="006443C3"/>
    <w:rsid w:val="00644452"/>
    <w:rsid w:val="006445F7"/>
    <w:rsid w:val="00644984"/>
    <w:rsid w:val="00644ADA"/>
    <w:rsid w:val="00644AF6"/>
    <w:rsid w:val="00644EC8"/>
    <w:rsid w:val="00645071"/>
    <w:rsid w:val="0064523F"/>
    <w:rsid w:val="0064528B"/>
    <w:rsid w:val="006452F8"/>
    <w:rsid w:val="006454E3"/>
    <w:rsid w:val="00645569"/>
    <w:rsid w:val="00645647"/>
    <w:rsid w:val="006459CE"/>
    <w:rsid w:val="00645B94"/>
    <w:rsid w:val="00645DF0"/>
    <w:rsid w:val="006460DB"/>
    <w:rsid w:val="006461B0"/>
    <w:rsid w:val="006463FB"/>
    <w:rsid w:val="0064643F"/>
    <w:rsid w:val="0064665E"/>
    <w:rsid w:val="006466CE"/>
    <w:rsid w:val="00646710"/>
    <w:rsid w:val="0064684F"/>
    <w:rsid w:val="00646850"/>
    <w:rsid w:val="00646924"/>
    <w:rsid w:val="00646C5A"/>
    <w:rsid w:val="00646D15"/>
    <w:rsid w:val="00646DA7"/>
    <w:rsid w:val="00646DFA"/>
    <w:rsid w:val="00646ECB"/>
    <w:rsid w:val="00647051"/>
    <w:rsid w:val="0064728E"/>
    <w:rsid w:val="00647695"/>
    <w:rsid w:val="0064780E"/>
    <w:rsid w:val="00647893"/>
    <w:rsid w:val="006479DF"/>
    <w:rsid w:val="00647A98"/>
    <w:rsid w:val="00647B9F"/>
    <w:rsid w:val="00647BEB"/>
    <w:rsid w:val="00647CB8"/>
    <w:rsid w:val="00650120"/>
    <w:rsid w:val="0065056C"/>
    <w:rsid w:val="00650AEA"/>
    <w:rsid w:val="00650C75"/>
    <w:rsid w:val="00650C93"/>
    <w:rsid w:val="00650F57"/>
    <w:rsid w:val="006510FE"/>
    <w:rsid w:val="00651246"/>
    <w:rsid w:val="00651790"/>
    <w:rsid w:val="0065192F"/>
    <w:rsid w:val="00651BF3"/>
    <w:rsid w:val="006520FA"/>
    <w:rsid w:val="00652219"/>
    <w:rsid w:val="00652623"/>
    <w:rsid w:val="00652A4D"/>
    <w:rsid w:val="00652CE0"/>
    <w:rsid w:val="00652EDD"/>
    <w:rsid w:val="00652F65"/>
    <w:rsid w:val="0065311E"/>
    <w:rsid w:val="006534FE"/>
    <w:rsid w:val="006536E6"/>
    <w:rsid w:val="0065382A"/>
    <w:rsid w:val="00653857"/>
    <w:rsid w:val="006538F1"/>
    <w:rsid w:val="006539D4"/>
    <w:rsid w:val="00653B2C"/>
    <w:rsid w:val="00653B39"/>
    <w:rsid w:val="00653C3B"/>
    <w:rsid w:val="00653C65"/>
    <w:rsid w:val="00653DA1"/>
    <w:rsid w:val="00653F56"/>
    <w:rsid w:val="006540C2"/>
    <w:rsid w:val="00654119"/>
    <w:rsid w:val="00654329"/>
    <w:rsid w:val="00654879"/>
    <w:rsid w:val="006549CA"/>
    <w:rsid w:val="006549E1"/>
    <w:rsid w:val="00654C32"/>
    <w:rsid w:val="00654EAE"/>
    <w:rsid w:val="0065501B"/>
    <w:rsid w:val="0065535A"/>
    <w:rsid w:val="0065585D"/>
    <w:rsid w:val="00655A5D"/>
    <w:rsid w:val="00655B24"/>
    <w:rsid w:val="00655BC6"/>
    <w:rsid w:val="00655C54"/>
    <w:rsid w:val="0065618B"/>
    <w:rsid w:val="00656288"/>
    <w:rsid w:val="006562C9"/>
    <w:rsid w:val="006564DB"/>
    <w:rsid w:val="006565B5"/>
    <w:rsid w:val="006566A5"/>
    <w:rsid w:val="006567F3"/>
    <w:rsid w:val="006568CF"/>
    <w:rsid w:val="00656B9A"/>
    <w:rsid w:val="00656CAC"/>
    <w:rsid w:val="00656CFD"/>
    <w:rsid w:val="00656D74"/>
    <w:rsid w:val="00656E6C"/>
    <w:rsid w:val="00657027"/>
    <w:rsid w:val="0065732A"/>
    <w:rsid w:val="00657746"/>
    <w:rsid w:val="0065781C"/>
    <w:rsid w:val="00657943"/>
    <w:rsid w:val="00657AA1"/>
    <w:rsid w:val="00657C85"/>
    <w:rsid w:val="006601DE"/>
    <w:rsid w:val="00660424"/>
    <w:rsid w:val="00660648"/>
    <w:rsid w:val="00660687"/>
    <w:rsid w:val="0066081F"/>
    <w:rsid w:val="006618E5"/>
    <w:rsid w:val="00661BDC"/>
    <w:rsid w:val="00661D2D"/>
    <w:rsid w:val="0066209C"/>
    <w:rsid w:val="00662126"/>
    <w:rsid w:val="006624CE"/>
    <w:rsid w:val="00662B7D"/>
    <w:rsid w:val="00662BDF"/>
    <w:rsid w:val="00662C7D"/>
    <w:rsid w:val="00662D4D"/>
    <w:rsid w:val="0066309E"/>
    <w:rsid w:val="006630C6"/>
    <w:rsid w:val="006632FB"/>
    <w:rsid w:val="00663C9B"/>
    <w:rsid w:val="00663DA7"/>
    <w:rsid w:val="00664077"/>
    <w:rsid w:val="0066439E"/>
    <w:rsid w:val="00664431"/>
    <w:rsid w:val="0066476B"/>
    <w:rsid w:val="00664773"/>
    <w:rsid w:val="006648B2"/>
    <w:rsid w:val="00664A9E"/>
    <w:rsid w:val="006652DD"/>
    <w:rsid w:val="00665925"/>
    <w:rsid w:val="00665DDE"/>
    <w:rsid w:val="00665EAA"/>
    <w:rsid w:val="00666230"/>
    <w:rsid w:val="006666E9"/>
    <w:rsid w:val="0066670C"/>
    <w:rsid w:val="00666767"/>
    <w:rsid w:val="00666D39"/>
    <w:rsid w:val="00666EDA"/>
    <w:rsid w:val="0066718A"/>
    <w:rsid w:val="006673B9"/>
    <w:rsid w:val="006678DA"/>
    <w:rsid w:val="00667CAC"/>
    <w:rsid w:val="00667CF2"/>
    <w:rsid w:val="00667DC4"/>
    <w:rsid w:val="0067022C"/>
    <w:rsid w:val="00670259"/>
    <w:rsid w:val="006705B6"/>
    <w:rsid w:val="00670713"/>
    <w:rsid w:val="0067072D"/>
    <w:rsid w:val="00670752"/>
    <w:rsid w:val="006707F4"/>
    <w:rsid w:val="00670876"/>
    <w:rsid w:val="00670A21"/>
    <w:rsid w:val="00670A3B"/>
    <w:rsid w:val="00670AB4"/>
    <w:rsid w:val="00670CBB"/>
    <w:rsid w:val="00670F3B"/>
    <w:rsid w:val="00671412"/>
    <w:rsid w:val="006714FE"/>
    <w:rsid w:val="006715C5"/>
    <w:rsid w:val="00671804"/>
    <w:rsid w:val="00671848"/>
    <w:rsid w:val="006718BD"/>
    <w:rsid w:val="00671D36"/>
    <w:rsid w:val="00671F73"/>
    <w:rsid w:val="006721A0"/>
    <w:rsid w:val="00672276"/>
    <w:rsid w:val="006722E3"/>
    <w:rsid w:val="0067240B"/>
    <w:rsid w:val="006725D5"/>
    <w:rsid w:val="0067260A"/>
    <w:rsid w:val="006726FA"/>
    <w:rsid w:val="00672700"/>
    <w:rsid w:val="006727B2"/>
    <w:rsid w:val="006732A7"/>
    <w:rsid w:val="006735AB"/>
    <w:rsid w:val="006736DE"/>
    <w:rsid w:val="006738B3"/>
    <w:rsid w:val="00673B56"/>
    <w:rsid w:val="00673BED"/>
    <w:rsid w:val="00673E5A"/>
    <w:rsid w:val="006741DB"/>
    <w:rsid w:val="0067426B"/>
    <w:rsid w:val="006742F2"/>
    <w:rsid w:val="00674329"/>
    <w:rsid w:val="00674388"/>
    <w:rsid w:val="006744F5"/>
    <w:rsid w:val="006749C6"/>
    <w:rsid w:val="006749CE"/>
    <w:rsid w:val="00674A7E"/>
    <w:rsid w:val="00674AD8"/>
    <w:rsid w:val="00674D5A"/>
    <w:rsid w:val="00674E44"/>
    <w:rsid w:val="00674ED4"/>
    <w:rsid w:val="00674FEB"/>
    <w:rsid w:val="006757CA"/>
    <w:rsid w:val="00675A0E"/>
    <w:rsid w:val="00675D3A"/>
    <w:rsid w:val="00675D64"/>
    <w:rsid w:val="00675D7C"/>
    <w:rsid w:val="00675E6C"/>
    <w:rsid w:val="00675FE0"/>
    <w:rsid w:val="0067631C"/>
    <w:rsid w:val="00676585"/>
    <w:rsid w:val="00676689"/>
    <w:rsid w:val="00676793"/>
    <w:rsid w:val="006767A6"/>
    <w:rsid w:val="00676B25"/>
    <w:rsid w:val="00676DB5"/>
    <w:rsid w:val="00676F10"/>
    <w:rsid w:val="0067707E"/>
    <w:rsid w:val="00677124"/>
    <w:rsid w:val="00677132"/>
    <w:rsid w:val="0067727D"/>
    <w:rsid w:val="006773E2"/>
    <w:rsid w:val="0067764A"/>
    <w:rsid w:val="0067794D"/>
    <w:rsid w:val="00677A92"/>
    <w:rsid w:val="00677E52"/>
    <w:rsid w:val="0068002B"/>
    <w:rsid w:val="0068046E"/>
    <w:rsid w:val="0068060C"/>
    <w:rsid w:val="00680643"/>
    <w:rsid w:val="0068078D"/>
    <w:rsid w:val="00680892"/>
    <w:rsid w:val="00680968"/>
    <w:rsid w:val="00680A50"/>
    <w:rsid w:val="00680BB2"/>
    <w:rsid w:val="00680E02"/>
    <w:rsid w:val="00681055"/>
    <w:rsid w:val="006812F6"/>
    <w:rsid w:val="006813B8"/>
    <w:rsid w:val="00681A2F"/>
    <w:rsid w:val="00681CD8"/>
    <w:rsid w:val="00681F12"/>
    <w:rsid w:val="006822DB"/>
    <w:rsid w:val="006824EE"/>
    <w:rsid w:val="006829AE"/>
    <w:rsid w:val="00683C1B"/>
    <w:rsid w:val="00683D40"/>
    <w:rsid w:val="00683D4F"/>
    <w:rsid w:val="00683D8B"/>
    <w:rsid w:val="00683E1B"/>
    <w:rsid w:val="00683F0E"/>
    <w:rsid w:val="00683FF1"/>
    <w:rsid w:val="006840D4"/>
    <w:rsid w:val="00684124"/>
    <w:rsid w:val="00684219"/>
    <w:rsid w:val="00684469"/>
    <w:rsid w:val="0068456C"/>
    <w:rsid w:val="006847FA"/>
    <w:rsid w:val="0068483E"/>
    <w:rsid w:val="00684BF8"/>
    <w:rsid w:val="00684CA4"/>
    <w:rsid w:val="00684D30"/>
    <w:rsid w:val="00685927"/>
    <w:rsid w:val="006859EC"/>
    <w:rsid w:val="00685B24"/>
    <w:rsid w:val="00685D27"/>
    <w:rsid w:val="00686415"/>
    <w:rsid w:val="0068646E"/>
    <w:rsid w:val="006864BD"/>
    <w:rsid w:val="006868E8"/>
    <w:rsid w:val="006869A9"/>
    <w:rsid w:val="00686D61"/>
    <w:rsid w:val="00686F7B"/>
    <w:rsid w:val="00687153"/>
    <w:rsid w:val="0068724E"/>
    <w:rsid w:val="00687439"/>
    <w:rsid w:val="006874FB"/>
    <w:rsid w:val="006876A1"/>
    <w:rsid w:val="00687747"/>
    <w:rsid w:val="00687750"/>
    <w:rsid w:val="006877F0"/>
    <w:rsid w:val="00687821"/>
    <w:rsid w:val="00687928"/>
    <w:rsid w:val="00687B39"/>
    <w:rsid w:val="00687B82"/>
    <w:rsid w:val="00687D4F"/>
    <w:rsid w:val="00687EEC"/>
    <w:rsid w:val="00690B9C"/>
    <w:rsid w:val="00690CFA"/>
    <w:rsid w:val="00690E00"/>
    <w:rsid w:val="00691069"/>
    <w:rsid w:val="0069129F"/>
    <w:rsid w:val="0069141E"/>
    <w:rsid w:val="00691495"/>
    <w:rsid w:val="0069150A"/>
    <w:rsid w:val="00691625"/>
    <w:rsid w:val="006916E3"/>
    <w:rsid w:val="00691761"/>
    <w:rsid w:val="00691C05"/>
    <w:rsid w:val="00691E34"/>
    <w:rsid w:val="00691F9D"/>
    <w:rsid w:val="00692252"/>
    <w:rsid w:val="0069233C"/>
    <w:rsid w:val="00692404"/>
    <w:rsid w:val="00692453"/>
    <w:rsid w:val="00692913"/>
    <w:rsid w:val="00692A94"/>
    <w:rsid w:val="00692B6C"/>
    <w:rsid w:val="00692BEB"/>
    <w:rsid w:val="00692CCC"/>
    <w:rsid w:val="00692E93"/>
    <w:rsid w:val="006930CC"/>
    <w:rsid w:val="0069330D"/>
    <w:rsid w:val="006933BC"/>
    <w:rsid w:val="006933D3"/>
    <w:rsid w:val="00693480"/>
    <w:rsid w:val="006937D8"/>
    <w:rsid w:val="00693935"/>
    <w:rsid w:val="006939E6"/>
    <w:rsid w:val="00693B84"/>
    <w:rsid w:val="00693C90"/>
    <w:rsid w:val="00693CF7"/>
    <w:rsid w:val="00693D60"/>
    <w:rsid w:val="00693EEB"/>
    <w:rsid w:val="00694269"/>
    <w:rsid w:val="00694512"/>
    <w:rsid w:val="00694587"/>
    <w:rsid w:val="00694634"/>
    <w:rsid w:val="006947D2"/>
    <w:rsid w:val="006949CA"/>
    <w:rsid w:val="006949EA"/>
    <w:rsid w:val="00694AA3"/>
    <w:rsid w:val="00694D65"/>
    <w:rsid w:val="00694DEA"/>
    <w:rsid w:val="00694E5C"/>
    <w:rsid w:val="00694E9E"/>
    <w:rsid w:val="00694FFC"/>
    <w:rsid w:val="006952D4"/>
    <w:rsid w:val="006954FE"/>
    <w:rsid w:val="00695532"/>
    <w:rsid w:val="00695666"/>
    <w:rsid w:val="00695874"/>
    <w:rsid w:val="0069589E"/>
    <w:rsid w:val="00695933"/>
    <w:rsid w:val="006959FE"/>
    <w:rsid w:val="00695C05"/>
    <w:rsid w:val="00695CAC"/>
    <w:rsid w:val="00695F53"/>
    <w:rsid w:val="00695FDA"/>
    <w:rsid w:val="0069612E"/>
    <w:rsid w:val="00696321"/>
    <w:rsid w:val="006965A5"/>
    <w:rsid w:val="00696821"/>
    <w:rsid w:val="0069687F"/>
    <w:rsid w:val="006968CC"/>
    <w:rsid w:val="00696A04"/>
    <w:rsid w:val="00696ABF"/>
    <w:rsid w:val="00696C30"/>
    <w:rsid w:val="00696C4C"/>
    <w:rsid w:val="00696CAE"/>
    <w:rsid w:val="00696ED6"/>
    <w:rsid w:val="00697070"/>
    <w:rsid w:val="006971E7"/>
    <w:rsid w:val="00697546"/>
    <w:rsid w:val="006A0187"/>
    <w:rsid w:val="006A03C7"/>
    <w:rsid w:val="006A03E9"/>
    <w:rsid w:val="006A09C3"/>
    <w:rsid w:val="006A09FD"/>
    <w:rsid w:val="006A0B4C"/>
    <w:rsid w:val="006A0D63"/>
    <w:rsid w:val="006A155D"/>
    <w:rsid w:val="006A15B0"/>
    <w:rsid w:val="006A165C"/>
    <w:rsid w:val="006A1683"/>
    <w:rsid w:val="006A1710"/>
    <w:rsid w:val="006A1787"/>
    <w:rsid w:val="006A17F4"/>
    <w:rsid w:val="006A1879"/>
    <w:rsid w:val="006A2223"/>
    <w:rsid w:val="006A2238"/>
    <w:rsid w:val="006A25B9"/>
    <w:rsid w:val="006A25E2"/>
    <w:rsid w:val="006A27C1"/>
    <w:rsid w:val="006A28D6"/>
    <w:rsid w:val="006A2A02"/>
    <w:rsid w:val="006A2A0C"/>
    <w:rsid w:val="006A2AF0"/>
    <w:rsid w:val="006A2D2A"/>
    <w:rsid w:val="006A2E9B"/>
    <w:rsid w:val="006A2FFC"/>
    <w:rsid w:val="006A3630"/>
    <w:rsid w:val="006A36FF"/>
    <w:rsid w:val="006A393A"/>
    <w:rsid w:val="006A3A7E"/>
    <w:rsid w:val="006A3A92"/>
    <w:rsid w:val="006A3B5F"/>
    <w:rsid w:val="006A3B99"/>
    <w:rsid w:val="006A3BE4"/>
    <w:rsid w:val="006A3C2D"/>
    <w:rsid w:val="006A3E33"/>
    <w:rsid w:val="006A402B"/>
    <w:rsid w:val="006A4688"/>
    <w:rsid w:val="006A46A8"/>
    <w:rsid w:val="006A472F"/>
    <w:rsid w:val="006A48A0"/>
    <w:rsid w:val="006A4B83"/>
    <w:rsid w:val="006A4B96"/>
    <w:rsid w:val="006A4EB2"/>
    <w:rsid w:val="006A5070"/>
    <w:rsid w:val="006A50B2"/>
    <w:rsid w:val="006A5425"/>
    <w:rsid w:val="006A55C8"/>
    <w:rsid w:val="006A56D8"/>
    <w:rsid w:val="006A585D"/>
    <w:rsid w:val="006A5A37"/>
    <w:rsid w:val="006A5AA2"/>
    <w:rsid w:val="006A5AFD"/>
    <w:rsid w:val="006A5C12"/>
    <w:rsid w:val="006A5DF1"/>
    <w:rsid w:val="006A5F90"/>
    <w:rsid w:val="006A603E"/>
    <w:rsid w:val="006A608D"/>
    <w:rsid w:val="006A61A9"/>
    <w:rsid w:val="006A62E8"/>
    <w:rsid w:val="006A65CB"/>
    <w:rsid w:val="006A661B"/>
    <w:rsid w:val="006A661F"/>
    <w:rsid w:val="006A66AF"/>
    <w:rsid w:val="006A6714"/>
    <w:rsid w:val="006A6972"/>
    <w:rsid w:val="006A6A6A"/>
    <w:rsid w:val="006A6CF0"/>
    <w:rsid w:val="006A6F9A"/>
    <w:rsid w:val="006A71E5"/>
    <w:rsid w:val="006A7489"/>
    <w:rsid w:val="006A754B"/>
    <w:rsid w:val="006A76E7"/>
    <w:rsid w:val="006A7BFE"/>
    <w:rsid w:val="006A7DFA"/>
    <w:rsid w:val="006B0036"/>
    <w:rsid w:val="006B0239"/>
    <w:rsid w:val="006B02D4"/>
    <w:rsid w:val="006B0402"/>
    <w:rsid w:val="006B04D0"/>
    <w:rsid w:val="006B072A"/>
    <w:rsid w:val="006B0777"/>
    <w:rsid w:val="006B0D54"/>
    <w:rsid w:val="006B0EC9"/>
    <w:rsid w:val="006B1423"/>
    <w:rsid w:val="006B1553"/>
    <w:rsid w:val="006B1724"/>
    <w:rsid w:val="006B174B"/>
    <w:rsid w:val="006B1ABD"/>
    <w:rsid w:val="006B1CE3"/>
    <w:rsid w:val="006B1E1A"/>
    <w:rsid w:val="006B1F8B"/>
    <w:rsid w:val="006B20BF"/>
    <w:rsid w:val="006B2D0D"/>
    <w:rsid w:val="006B2F2D"/>
    <w:rsid w:val="006B308B"/>
    <w:rsid w:val="006B3129"/>
    <w:rsid w:val="006B31B5"/>
    <w:rsid w:val="006B3408"/>
    <w:rsid w:val="006B34D4"/>
    <w:rsid w:val="006B38D0"/>
    <w:rsid w:val="006B3B50"/>
    <w:rsid w:val="006B3D05"/>
    <w:rsid w:val="006B468A"/>
    <w:rsid w:val="006B48E8"/>
    <w:rsid w:val="006B4AF3"/>
    <w:rsid w:val="006B4FA1"/>
    <w:rsid w:val="006B51F1"/>
    <w:rsid w:val="006B5267"/>
    <w:rsid w:val="006B5943"/>
    <w:rsid w:val="006B59DB"/>
    <w:rsid w:val="006B5B47"/>
    <w:rsid w:val="006B5BAA"/>
    <w:rsid w:val="006B5C80"/>
    <w:rsid w:val="006B6112"/>
    <w:rsid w:val="006B62B2"/>
    <w:rsid w:val="006B640D"/>
    <w:rsid w:val="006B640F"/>
    <w:rsid w:val="006B661F"/>
    <w:rsid w:val="006B6681"/>
    <w:rsid w:val="006B680F"/>
    <w:rsid w:val="006B6925"/>
    <w:rsid w:val="006B6C33"/>
    <w:rsid w:val="006B6D35"/>
    <w:rsid w:val="006B74E7"/>
    <w:rsid w:val="006B7853"/>
    <w:rsid w:val="006B7DDE"/>
    <w:rsid w:val="006C0092"/>
    <w:rsid w:val="006C018C"/>
    <w:rsid w:val="006C02D3"/>
    <w:rsid w:val="006C0475"/>
    <w:rsid w:val="006C05C0"/>
    <w:rsid w:val="006C0667"/>
    <w:rsid w:val="006C0678"/>
    <w:rsid w:val="006C0888"/>
    <w:rsid w:val="006C0AB4"/>
    <w:rsid w:val="006C0B00"/>
    <w:rsid w:val="006C0FAA"/>
    <w:rsid w:val="006C10DC"/>
    <w:rsid w:val="006C115C"/>
    <w:rsid w:val="006C11B8"/>
    <w:rsid w:val="006C1357"/>
    <w:rsid w:val="006C1378"/>
    <w:rsid w:val="006C1757"/>
    <w:rsid w:val="006C1BF9"/>
    <w:rsid w:val="006C1C62"/>
    <w:rsid w:val="006C1CB0"/>
    <w:rsid w:val="006C1CD8"/>
    <w:rsid w:val="006C1E3C"/>
    <w:rsid w:val="006C20EF"/>
    <w:rsid w:val="006C215B"/>
    <w:rsid w:val="006C227C"/>
    <w:rsid w:val="006C2410"/>
    <w:rsid w:val="006C2843"/>
    <w:rsid w:val="006C2851"/>
    <w:rsid w:val="006C2859"/>
    <w:rsid w:val="006C2A88"/>
    <w:rsid w:val="006C2B83"/>
    <w:rsid w:val="006C2BA7"/>
    <w:rsid w:val="006C2C13"/>
    <w:rsid w:val="006C2D71"/>
    <w:rsid w:val="006C2FD0"/>
    <w:rsid w:val="006C31BB"/>
    <w:rsid w:val="006C3229"/>
    <w:rsid w:val="006C33D4"/>
    <w:rsid w:val="006C3440"/>
    <w:rsid w:val="006C3457"/>
    <w:rsid w:val="006C3504"/>
    <w:rsid w:val="006C357A"/>
    <w:rsid w:val="006C3BC7"/>
    <w:rsid w:val="006C3D13"/>
    <w:rsid w:val="006C3F5A"/>
    <w:rsid w:val="006C414C"/>
    <w:rsid w:val="006C429B"/>
    <w:rsid w:val="006C4671"/>
    <w:rsid w:val="006C48C8"/>
    <w:rsid w:val="006C4A6A"/>
    <w:rsid w:val="006C4C8D"/>
    <w:rsid w:val="006C4CA5"/>
    <w:rsid w:val="006C512D"/>
    <w:rsid w:val="006C5204"/>
    <w:rsid w:val="006C532C"/>
    <w:rsid w:val="006C54C9"/>
    <w:rsid w:val="006C5789"/>
    <w:rsid w:val="006C5A6E"/>
    <w:rsid w:val="006C5C26"/>
    <w:rsid w:val="006C5DD6"/>
    <w:rsid w:val="006C5FAC"/>
    <w:rsid w:val="006C60B5"/>
    <w:rsid w:val="006C60FF"/>
    <w:rsid w:val="006C6676"/>
    <w:rsid w:val="006C6784"/>
    <w:rsid w:val="006C6E9C"/>
    <w:rsid w:val="006C7200"/>
    <w:rsid w:val="006C7440"/>
    <w:rsid w:val="006C7789"/>
    <w:rsid w:val="006C7816"/>
    <w:rsid w:val="006C79E0"/>
    <w:rsid w:val="006C79E3"/>
    <w:rsid w:val="006C7BA7"/>
    <w:rsid w:val="006C7CA8"/>
    <w:rsid w:val="006D006B"/>
    <w:rsid w:val="006D048F"/>
    <w:rsid w:val="006D04C9"/>
    <w:rsid w:val="006D05A4"/>
    <w:rsid w:val="006D0870"/>
    <w:rsid w:val="006D0E54"/>
    <w:rsid w:val="006D0F32"/>
    <w:rsid w:val="006D1079"/>
    <w:rsid w:val="006D12A4"/>
    <w:rsid w:val="006D1366"/>
    <w:rsid w:val="006D1406"/>
    <w:rsid w:val="006D17B1"/>
    <w:rsid w:val="006D18E8"/>
    <w:rsid w:val="006D2089"/>
    <w:rsid w:val="006D2496"/>
    <w:rsid w:val="006D2780"/>
    <w:rsid w:val="006D2A8D"/>
    <w:rsid w:val="006D2D09"/>
    <w:rsid w:val="006D2D36"/>
    <w:rsid w:val="006D3028"/>
    <w:rsid w:val="006D3148"/>
    <w:rsid w:val="006D32B3"/>
    <w:rsid w:val="006D3512"/>
    <w:rsid w:val="006D366F"/>
    <w:rsid w:val="006D389A"/>
    <w:rsid w:val="006D3A18"/>
    <w:rsid w:val="006D3B73"/>
    <w:rsid w:val="006D3B88"/>
    <w:rsid w:val="006D3C2B"/>
    <w:rsid w:val="006D3F60"/>
    <w:rsid w:val="006D40D0"/>
    <w:rsid w:val="006D4332"/>
    <w:rsid w:val="006D45FF"/>
    <w:rsid w:val="006D4829"/>
    <w:rsid w:val="006D4895"/>
    <w:rsid w:val="006D4929"/>
    <w:rsid w:val="006D494B"/>
    <w:rsid w:val="006D49FF"/>
    <w:rsid w:val="006D4AC5"/>
    <w:rsid w:val="006D4D6F"/>
    <w:rsid w:val="006D4E16"/>
    <w:rsid w:val="006D5088"/>
    <w:rsid w:val="006D518E"/>
    <w:rsid w:val="006D52E9"/>
    <w:rsid w:val="006D54EE"/>
    <w:rsid w:val="006D55BA"/>
    <w:rsid w:val="006D55E4"/>
    <w:rsid w:val="006D55FC"/>
    <w:rsid w:val="006D581C"/>
    <w:rsid w:val="006D5DDE"/>
    <w:rsid w:val="006D636C"/>
    <w:rsid w:val="006D63F5"/>
    <w:rsid w:val="006D655A"/>
    <w:rsid w:val="006D676B"/>
    <w:rsid w:val="006D67DA"/>
    <w:rsid w:val="006D6CB7"/>
    <w:rsid w:val="006D6D59"/>
    <w:rsid w:val="006D6D81"/>
    <w:rsid w:val="006D6DD8"/>
    <w:rsid w:val="006D6DD9"/>
    <w:rsid w:val="006D6EFF"/>
    <w:rsid w:val="006D6F45"/>
    <w:rsid w:val="006D708B"/>
    <w:rsid w:val="006D70D3"/>
    <w:rsid w:val="006D7233"/>
    <w:rsid w:val="006D7321"/>
    <w:rsid w:val="006D7346"/>
    <w:rsid w:val="006D734E"/>
    <w:rsid w:val="006D7714"/>
    <w:rsid w:val="006D7BE7"/>
    <w:rsid w:val="006D7C24"/>
    <w:rsid w:val="006D7C7E"/>
    <w:rsid w:val="006E0827"/>
    <w:rsid w:val="006E08F3"/>
    <w:rsid w:val="006E095B"/>
    <w:rsid w:val="006E0B53"/>
    <w:rsid w:val="006E0C6D"/>
    <w:rsid w:val="006E0C87"/>
    <w:rsid w:val="006E1006"/>
    <w:rsid w:val="006E1749"/>
    <w:rsid w:val="006E1B18"/>
    <w:rsid w:val="006E1CAF"/>
    <w:rsid w:val="006E1D97"/>
    <w:rsid w:val="006E1DBB"/>
    <w:rsid w:val="006E20A1"/>
    <w:rsid w:val="006E2479"/>
    <w:rsid w:val="006E2635"/>
    <w:rsid w:val="006E26D5"/>
    <w:rsid w:val="006E2819"/>
    <w:rsid w:val="006E29D8"/>
    <w:rsid w:val="006E2A09"/>
    <w:rsid w:val="006E30F2"/>
    <w:rsid w:val="006E3138"/>
    <w:rsid w:val="006E3152"/>
    <w:rsid w:val="006E3CFB"/>
    <w:rsid w:val="006E3D7F"/>
    <w:rsid w:val="006E41AC"/>
    <w:rsid w:val="006E4231"/>
    <w:rsid w:val="006E43EF"/>
    <w:rsid w:val="006E4A39"/>
    <w:rsid w:val="006E4E3C"/>
    <w:rsid w:val="006E53C6"/>
    <w:rsid w:val="006E55D4"/>
    <w:rsid w:val="006E5A0C"/>
    <w:rsid w:val="006E5B0F"/>
    <w:rsid w:val="006E5B22"/>
    <w:rsid w:val="006E5BBD"/>
    <w:rsid w:val="006E5C7B"/>
    <w:rsid w:val="006E604C"/>
    <w:rsid w:val="006E61C2"/>
    <w:rsid w:val="006E622B"/>
    <w:rsid w:val="006E6310"/>
    <w:rsid w:val="006E67CB"/>
    <w:rsid w:val="006E6866"/>
    <w:rsid w:val="006E69CF"/>
    <w:rsid w:val="006E6A20"/>
    <w:rsid w:val="006E6C0D"/>
    <w:rsid w:val="006E6E44"/>
    <w:rsid w:val="006E6EFD"/>
    <w:rsid w:val="006E71AC"/>
    <w:rsid w:val="006E73F9"/>
    <w:rsid w:val="006E7406"/>
    <w:rsid w:val="006E7698"/>
    <w:rsid w:val="006E7A10"/>
    <w:rsid w:val="006E7E9D"/>
    <w:rsid w:val="006F017C"/>
    <w:rsid w:val="006F0203"/>
    <w:rsid w:val="006F023F"/>
    <w:rsid w:val="006F05EB"/>
    <w:rsid w:val="006F069C"/>
    <w:rsid w:val="006F07AE"/>
    <w:rsid w:val="006F0857"/>
    <w:rsid w:val="006F0CFF"/>
    <w:rsid w:val="006F0E94"/>
    <w:rsid w:val="006F0FA8"/>
    <w:rsid w:val="006F194E"/>
    <w:rsid w:val="006F19D0"/>
    <w:rsid w:val="006F1BC0"/>
    <w:rsid w:val="006F1F43"/>
    <w:rsid w:val="006F1F85"/>
    <w:rsid w:val="006F25E0"/>
    <w:rsid w:val="006F2928"/>
    <w:rsid w:val="006F2B68"/>
    <w:rsid w:val="006F2D58"/>
    <w:rsid w:val="006F2DBC"/>
    <w:rsid w:val="006F2F00"/>
    <w:rsid w:val="006F36D2"/>
    <w:rsid w:val="006F3768"/>
    <w:rsid w:val="006F38E0"/>
    <w:rsid w:val="006F3A82"/>
    <w:rsid w:val="006F3E1B"/>
    <w:rsid w:val="006F4073"/>
    <w:rsid w:val="006F4134"/>
    <w:rsid w:val="006F433D"/>
    <w:rsid w:val="006F43F3"/>
    <w:rsid w:val="006F4605"/>
    <w:rsid w:val="006F495F"/>
    <w:rsid w:val="006F4B6B"/>
    <w:rsid w:val="006F4D82"/>
    <w:rsid w:val="006F4DF0"/>
    <w:rsid w:val="006F4E2E"/>
    <w:rsid w:val="006F51EA"/>
    <w:rsid w:val="006F5297"/>
    <w:rsid w:val="006F557C"/>
    <w:rsid w:val="006F5CFD"/>
    <w:rsid w:val="006F5DFC"/>
    <w:rsid w:val="006F6395"/>
    <w:rsid w:val="006F639F"/>
    <w:rsid w:val="006F6521"/>
    <w:rsid w:val="006F6522"/>
    <w:rsid w:val="006F69E8"/>
    <w:rsid w:val="006F6C11"/>
    <w:rsid w:val="006F6C5E"/>
    <w:rsid w:val="006F6E66"/>
    <w:rsid w:val="006F7118"/>
    <w:rsid w:val="006F7139"/>
    <w:rsid w:val="006F7555"/>
    <w:rsid w:val="006F76E5"/>
    <w:rsid w:val="006F78AF"/>
    <w:rsid w:val="006F7913"/>
    <w:rsid w:val="006F7B95"/>
    <w:rsid w:val="006F7D1C"/>
    <w:rsid w:val="006F7EE3"/>
    <w:rsid w:val="00700014"/>
    <w:rsid w:val="0070002C"/>
    <w:rsid w:val="0070067E"/>
    <w:rsid w:val="007006C4"/>
    <w:rsid w:val="00700910"/>
    <w:rsid w:val="00700EA2"/>
    <w:rsid w:val="00700F47"/>
    <w:rsid w:val="00700FDE"/>
    <w:rsid w:val="00701051"/>
    <w:rsid w:val="00701358"/>
    <w:rsid w:val="00701C7A"/>
    <w:rsid w:val="007020F3"/>
    <w:rsid w:val="0070223E"/>
    <w:rsid w:val="0070261F"/>
    <w:rsid w:val="0070280E"/>
    <w:rsid w:val="00702886"/>
    <w:rsid w:val="00702A43"/>
    <w:rsid w:val="00702AA2"/>
    <w:rsid w:val="00702CB2"/>
    <w:rsid w:val="00702E2A"/>
    <w:rsid w:val="00702F3C"/>
    <w:rsid w:val="00703215"/>
    <w:rsid w:val="0070332C"/>
    <w:rsid w:val="00703533"/>
    <w:rsid w:val="00703637"/>
    <w:rsid w:val="007036F5"/>
    <w:rsid w:val="00703732"/>
    <w:rsid w:val="00703936"/>
    <w:rsid w:val="007039E3"/>
    <w:rsid w:val="00703D64"/>
    <w:rsid w:val="00703DF9"/>
    <w:rsid w:val="00704064"/>
    <w:rsid w:val="007040AA"/>
    <w:rsid w:val="00704577"/>
    <w:rsid w:val="0070463A"/>
    <w:rsid w:val="007047FC"/>
    <w:rsid w:val="00704922"/>
    <w:rsid w:val="00704D99"/>
    <w:rsid w:val="00704E17"/>
    <w:rsid w:val="00704E89"/>
    <w:rsid w:val="00704FDC"/>
    <w:rsid w:val="0070529D"/>
    <w:rsid w:val="00705515"/>
    <w:rsid w:val="00705774"/>
    <w:rsid w:val="007057BC"/>
    <w:rsid w:val="00705878"/>
    <w:rsid w:val="00705D28"/>
    <w:rsid w:val="00705E3B"/>
    <w:rsid w:val="00705F5F"/>
    <w:rsid w:val="00706001"/>
    <w:rsid w:val="00706006"/>
    <w:rsid w:val="007066A7"/>
    <w:rsid w:val="007069FE"/>
    <w:rsid w:val="00706DAF"/>
    <w:rsid w:val="007071F3"/>
    <w:rsid w:val="00707446"/>
    <w:rsid w:val="007078E1"/>
    <w:rsid w:val="0070797B"/>
    <w:rsid w:val="00707AA4"/>
    <w:rsid w:val="00707DFB"/>
    <w:rsid w:val="00707E14"/>
    <w:rsid w:val="00710087"/>
    <w:rsid w:val="00710113"/>
    <w:rsid w:val="0071020A"/>
    <w:rsid w:val="00710369"/>
    <w:rsid w:val="00710560"/>
    <w:rsid w:val="00710562"/>
    <w:rsid w:val="00710802"/>
    <w:rsid w:val="0071089F"/>
    <w:rsid w:val="00710E09"/>
    <w:rsid w:val="00710E4A"/>
    <w:rsid w:val="00710F4F"/>
    <w:rsid w:val="00710FF7"/>
    <w:rsid w:val="00711251"/>
    <w:rsid w:val="0071127F"/>
    <w:rsid w:val="007112DF"/>
    <w:rsid w:val="0071138E"/>
    <w:rsid w:val="007117BD"/>
    <w:rsid w:val="0071190B"/>
    <w:rsid w:val="0071195A"/>
    <w:rsid w:val="0071195F"/>
    <w:rsid w:val="00711A62"/>
    <w:rsid w:val="00711AF1"/>
    <w:rsid w:val="00711D19"/>
    <w:rsid w:val="00711D65"/>
    <w:rsid w:val="007120D2"/>
    <w:rsid w:val="007122CA"/>
    <w:rsid w:val="00712313"/>
    <w:rsid w:val="00712563"/>
    <w:rsid w:val="00712752"/>
    <w:rsid w:val="00712996"/>
    <w:rsid w:val="00712A71"/>
    <w:rsid w:val="00712C09"/>
    <w:rsid w:val="00712C3E"/>
    <w:rsid w:val="00712DE8"/>
    <w:rsid w:val="007131BB"/>
    <w:rsid w:val="007131E1"/>
    <w:rsid w:val="007133F8"/>
    <w:rsid w:val="00713643"/>
    <w:rsid w:val="0071390E"/>
    <w:rsid w:val="007139C5"/>
    <w:rsid w:val="00713AB3"/>
    <w:rsid w:val="00713BAA"/>
    <w:rsid w:val="0071442A"/>
    <w:rsid w:val="00714529"/>
    <w:rsid w:val="00714570"/>
    <w:rsid w:val="007145C9"/>
    <w:rsid w:val="007146FC"/>
    <w:rsid w:val="00714855"/>
    <w:rsid w:val="00714D80"/>
    <w:rsid w:val="00715368"/>
    <w:rsid w:val="007156E2"/>
    <w:rsid w:val="00715AAE"/>
    <w:rsid w:val="00715B14"/>
    <w:rsid w:val="00715F79"/>
    <w:rsid w:val="00715FD4"/>
    <w:rsid w:val="0071609D"/>
    <w:rsid w:val="007160F5"/>
    <w:rsid w:val="00716399"/>
    <w:rsid w:val="0071649E"/>
    <w:rsid w:val="00716544"/>
    <w:rsid w:val="007165AC"/>
    <w:rsid w:val="007165DF"/>
    <w:rsid w:val="00716855"/>
    <w:rsid w:val="00716B63"/>
    <w:rsid w:val="00716D96"/>
    <w:rsid w:val="007171DD"/>
    <w:rsid w:val="007174E0"/>
    <w:rsid w:val="00717503"/>
    <w:rsid w:val="007175A6"/>
    <w:rsid w:val="007177A2"/>
    <w:rsid w:val="00717C09"/>
    <w:rsid w:val="0072001F"/>
    <w:rsid w:val="00720043"/>
    <w:rsid w:val="00720099"/>
    <w:rsid w:val="007200C7"/>
    <w:rsid w:val="00720187"/>
    <w:rsid w:val="0072060C"/>
    <w:rsid w:val="0072066C"/>
    <w:rsid w:val="00720910"/>
    <w:rsid w:val="00720DA1"/>
    <w:rsid w:val="00720DD4"/>
    <w:rsid w:val="00721184"/>
    <w:rsid w:val="007212D8"/>
    <w:rsid w:val="00721535"/>
    <w:rsid w:val="007217E6"/>
    <w:rsid w:val="00721E7F"/>
    <w:rsid w:val="00721EC7"/>
    <w:rsid w:val="00721F35"/>
    <w:rsid w:val="0072222E"/>
    <w:rsid w:val="007222F6"/>
    <w:rsid w:val="00722309"/>
    <w:rsid w:val="0072269A"/>
    <w:rsid w:val="00722D38"/>
    <w:rsid w:val="00722EFC"/>
    <w:rsid w:val="00722F18"/>
    <w:rsid w:val="00722F96"/>
    <w:rsid w:val="0072316C"/>
    <w:rsid w:val="00723190"/>
    <w:rsid w:val="00723227"/>
    <w:rsid w:val="00723608"/>
    <w:rsid w:val="00723851"/>
    <w:rsid w:val="00723A76"/>
    <w:rsid w:val="00724412"/>
    <w:rsid w:val="0072441A"/>
    <w:rsid w:val="0072478D"/>
    <w:rsid w:val="007247A0"/>
    <w:rsid w:val="00724A08"/>
    <w:rsid w:val="00724AE4"/>
    <w:rsid w:val="00724B8E"/>
    <w:rsid w:val="00724C15"/>
    <w:rsid w:val="00724DA0"/>
    <w:rsid w:val="00725401"/>
    <w:rsid w:val="00725428"/>
    <w:rsid w:val="00725DF8"/>
    <w:rsid w:val="00725F1D"/>
    <w:rsid w:val="007262CB"/>
    <w:rsid w:val="00726325"/>
    <w:rsid w:val="007263AC"/>
    <w:rsid w:val="00726C0E"/>
    <w:rsid w:val="00726D7A"/>
    <w:rsid w:val="00726E2B"/>
    <w:rsid w:val="00726EA3"/>
    <w:rsid w:val="00727BEC"/>
    <w:rsid w:val="00730000"/>
    <w:rsid w:val="007301B4"/>
    <w:rsid w:val="00730541"/>
    <w:rsid w:val="00730577"/>
    <w:rsid w:val="007309F9"/>
    <w:rsid w:val="00730A73"/>
    <w:rsid w:val="00730C41"/>
    <w:rsid w:val="00730ED7"/>
    <w:rsid w:val="007316D5"/>
    <w:rsid w:val="0073183A"/>
    <w:rsid w:val="007318C0"/>
    <w:rsid w:val="007319B6"/>
    <w:rsid w:val="007321D4"/>
    <w:rsid w:val="00732488"/>
    <w:rsid w:val="007324DE"/>
    <w:rsid w:val="007325EF"/>
    <w:rsid w:val="00732A19"/>
    <w:rsid w:val="00733456"/>
    <w:rsid w:val="00733491"/>
    <w:rsid w:val="007335E1"/>
    <w:rsid w:val="007336F7"/>
    <w:rsid w:val="0073388B"/>
    <w:rsid w:val="00733A61"/>
    <w:rsid w:val="00733EA8"/>
    <w:rsid w:val="00733F02"/>
    <w:rsid w:val="00733F66"/>
    <w:rsid w:val="00733FE2"/>
    <w:rsid w:val="007342F4"/>
    <w:rsid w:val="0073440C"/>
    <w:rsid w:val="0073462F"/>
    <w:rsid w:val="00734784"/>
    <w:rsid w:val="00734A89"/>
    <w:rsid w:val="00734C9B"/>
    <w:rsid w:val="00734FB1"/>
    <w:rsid w:val="00735297"/>
    <w:rsid w:val="00735313"/>
    <w:rsid w:val="00735472"/>
    <w:rsid w:val="00735576"/>
    <w:rsid w:val="007355A9"/>
    <w:rsid w:val="007357E7"/>
    <w:rsid w:val="007357F9"/>
    <w:rsid w:val="007358EC"/>
    <w:rsid w:val="00735E82"/>
    <w:rsid w:val="00735EBE"/>
    <w:rsid w:val="0073600A"/>
    <w:rsid w:val="0073614E"/>
    <w:rsid w:val="007361F4"/>
    <w:rsid w:val="007362B9"/>
    <w:rsid w:val="007363F6"/>
    <w:rsid w:val="00736400"/>
    <w:rsid w:val="00736848"/>
    <w:rsid w:val="00736AC9"/>
    <w:rsid w:val="00736ACF"/>
    <w:rsid w:val="00736CCE"/>
    <w:rsid w:val="00736E8B"/>
    <w:rsid w:val="00736EC6"/>
    <w:rsid w:val="00736F1A"/>
    <w:rsid w:val="00736FE0"/>
    <w:rsid w:val="007370A5"/>
    <w:rsid w:val="0073710F"/>
    <w:rsid w:val="00737406"/>
    <w:rsid w:val="0073743F"/>
    <w:rsid w:val="00737930"/>
    <w:rsid w:val="00737B21"/>
    <w:rsid w:val="00737CC9"/>
    <w:rsid w:val="00737CD9"/>
    <w:rsid w:val="00737DD8"/>
    <w:rsid w:val="00737F71"/>
    <w:rsid w:val="0074008B"/>
    <w:rsid w:val="007401D4"/>
    <w:rsid w:val="00740202"/>
    <w:rsid w:val="007405D6"/>
    <w:rsid w:val="00740640"/>
    <w:rsid w:val="007408AF"/>
    <w:rsid w:val="007409B7"/>
    <w:rsid w:val="00740EB3"/>
    <w:rsid w:val="007412F0"/>
    <w:rsid w:val="007417DC"/>
    <w:rsid w:val="00741991"/>
    <w:rsid w:val="00741B92"/>
    <w:rsid w:val="00741E3D"/>
    <w:rsid w:val="00741E8B"/>
    <w:rsid w:val="00741FE8"/>
    <w:rsid w:val="00742076"/>
    <w:rsid w:val="0074208F"/>
    <w:rsid w:val="00742361"/>
    <w:rsid w:val="0074236F"/>
    <w:rsid w:val="00742594"/>
    <w:rsid w:val="00742652"/>
    <w:rsid w:val="00742742"/>
    <w:rsid w:val="007428F3"/>
    <w:rsid w:val="00742CF0"/>
    <w:rsid w:val="00742CFF"/>
    <w:rsid w:val="00742E18"/>
    <w:rsid w:val="00742E31"/>
    <w:rsid w:val="00742E34"/>
    <w:rsid w:val="00742E5E"/>
    <w:rsid w:val="00743114"/>
    <w:rsid w:val="00743130"/>
    <w:rsid w:val="00743763"/>
    <w:rsid w:val="007438E5"/>
    <w:rsid w:val="00743EC6"/>
    <w:rsid w:val="007441AA"/>
    <w:rsid w:val="007443ED"/>
    <w:rsid w:val="0074447C"/>
    <w:rsid w:val="0074489C"/>
    <w:rsid w:val="007448F0"/>
    <w:rsid w:val="00744919"/>
    <w:rsid w:val="00744940"/>
    <w:rsid w:val="00744B30"/>
    <w:rsid w:val="00744E58"/>
    <w:rsid w:val="00744F0F"/>
    <w:rsid w:val="0074509B"/>
    <w:rsid w:val="00745734"/>
    <w:rsid w:val="007458F5"/>
    <w:rsid w:val="00745E58"/>
    <w:rsid w:val="00745EBD"/>
    <w:rsid w:val="0074628E"/>
    <w:rsid w:val="007464D7"/>
    <w:rsid w:val="007465A7"/>
    <w:rsid w:val="00746662"/>
    <w:rsid w:val="007467FB"/>
    <w:rsid w:val="00746A33"/>
    <w:rsid w:val="00746D43"/>
    <w:rsid w:val="00746D8C"/>
    <w:rsid w:val="00746EC9"/>
    <w:rsid w:val="00746F44"/>
    <w:rsid w:val="0074707D"/>
    <w:rsid w:val="007470C4"/>
    <w:rsid w:val="00747340"/>
    <w:rsid w:val="00747470"/>
    <w:rsid w:val="00747571"/>
    <w:rsid w:val="00747593"/>
    <w:rsid w:val="007475E4"/>
    <w:rsid w:val="00747940"/>
    <w:rsid w:val="00747A3A"/>
    <w:rsid w:val="00747A49"/>
    <w:rsid w:val="00747A70"/>
    <w:rsid w:val="00747C23"/>
    <w:rsid w:val="00747E8C"/>
    <w:rsid w:val="007506AA"/>
    <w:rsid w:val="00750742"/>
    <w:rsid w:val="00750878"/>
    <w:rsid w:val="007509D6"/>
    <w:rsid w:val="00750F23"/>
    <w:rsid w:val="00750F8C"/>
    <w:rsid w:val="00751182"/>
    <w:rsid w:val="007511C6"/>
    <w:rsid w:val="007512C3"/>
    <w:rsid w:val="007512E0"/>
    <w:rsid w:val="007513E2"/>
    <w:rsid w:val="007516D5"/>
    <w:rsid w:val="0075186B"/>
    <w:rsid w:val="0075186C"/>
    <w:rsid w:val="00751D97"/>
    <w:rsid w:val="00751EA6"/>
    <w:rsid w:val="007520A5"/>
    <w:rsid w:val="007522C3"/>
    <w:rsid w:val="0075238E"/>
    <w:rsid w:val="007524FB"/>
    <w:rsid w:val="00752652"/>
    <w:rsid w:val="007526F4"/>
    <w:rsid w:val="0075291E"/>
    <w:rsid w:val="007529E5"/>
    <w:rsid w:val="00752DF3"/>
    <w:rsid w:val="00752E8A"/>
    <w:rsid w:val="00752E94"/>
    <w:rsid w:val="00752F9E"/>
    <w:rsid w:val="007531B4"/>
    <w:rsid w:val="00753D0D"/>
    <w:rsid w:val="00753D0E"/>
    <w:rsid w:val="00754134"/>
    <w:rsid w:val="007541D1"/>
    <w:rsid w:val="0075446D"/>
    <w:rsid w:val="007544F9"/>
    <w:rsid w:val="007548C6"/>
    <w:rsid w:val="007549F1"/>
    <w:rsid w:val="00754AA9"/>
    <w:rsid w:val="00754AAC"/>
    <w:rsid w:val="00754ABC"/>
    <w:rsid w:val="00754B27"/>
    <w:rsid w:val="00754B7D"/>
    <w:rsid w:val="00754BB7"/>
    <w:rsid w:val="00754C1F"/>
    <w:rsid w:val="00754CC0"/>
    <w:rsid w:val="00754F5A"/>
    <w:rsid w:val="0075526E"/>
    <w:rsid w:val="007552E4"/>
    <w:rsid w:val="0075534F"/>
    <w:rsid w:val="007554F7"/>
    <w:rsid w:val="00755660"/>
    <w:rsid w:val="0075577B"/>
    <w:rsid w:val="00755868"/>
    <w:rsid w:val="007558EA"/>
    <w:rsid w:val="00755B9D"/>
    <w:rsid w:val="00755C71"/>
    <w:rsid w:val="00755F00"/>
    <w:rsid w:val="00755F22"/>
    <w:rsid w:val="00755FEA"/>
    <w:rsid w:val="007561A5"/>
    <w:rsid w:val="0075627E"/>
    <w:rsid w:val="00756444"/>
    <w:rsid w:val="007564F3"/>
    <w:rsid w:val="0075651C"/>
    <w:rsid w:val="0075655C"/>
    <w:rsid w:val="00756841"/>
    <w:rsid w:val="00756CCE"/>
    <w:rsid w:val="00756D4C"/>
    <w:rsid w:val="00756DDE"/>
    <w:rsid w:val="00756E6D"/>
    <w:rsid w:val="00757230"/>
    <w:rsid w:val="007572A2"/>
    <w:rsid w:val="007572C0"/>
    <w:rsid w:val="0075744F"/>
    <w:rsid w:val="00757625"/>
    <w:rsid w:val="007578A1"/>
    <w:rsid w:val="00757DAD"/>
    <w:rsid w:val="00757F90"/>
    <w:rsid w:val="00757FEF"/>
    <w:rsid w:val="007603C2"/>
    <w:rsid w:val="0076042B"/>
    <w:rsid w:val="00760736"/>
    <w:rsid w:val="007609C0"/>
    <w:rsid w:val="00760B13"/>
    <w:rsid w:val="00760B62"/>
    <w:rsid w:val="00760E79"/>
    <w:rsid w:val="00760EF2"/>
    <w:rsid w:val="00760F68"/>
    <w:rsid w:val="00761064"/>
    <w:rsid w:val="007611E9"/>
    <w:rsid w:val="00761336"/>
    <w:rsid w:val="00761502"/>
    <w:rsid w:val="007616F6"/>
    <w:rsid w:val="007619FA"/>
    <w:rsid w:val="00761B98"/>
    <w:rsid w:val="00761D41"/>
    <w:rsid w:val="00761F31"/>
    <w:rsid w:val="007620CC"/>
    <w:rsid w:val="007621F4"/>
    <w:rsid w:val="0076274D"/>
    <w:rsid w:val="00762775"/>
    <w:rsid w:val="007628CB"/>
    <w:rsid w:val="00762B27"/>
    <w:rsid w:val="00762C54"/>
    <w:rsid w:val="00762FFD"/>
    <w:rsid w:val="00763098"/>
    <w:rsid w:val="0076323A"/>
    <w:rsid w:val="00763343"/>
    <w:rsid w:val="007633F6"/>
    <w:rsid w:val="00763500"/>
    <w:rsid w:val="007639F8"/>
    <w:rsid w:val="00763AE6"/>
    <w:rsid w:val="00763C0B"/>
    <w:rsid w:val="00763FEE"/>
    <w:rsid w:val="0076442C"/>
    <w:rsid w:val="007644C2"/>
    <w:rsid w:val="00764677"/>
    <w:rsid w:val="00764CD3"/>
    <w:rsid w:val="00764E80"/>
    <w:rsid w:val="00764EA1"/>
    <w:rsid w:val="00765039"/>
    <w:rsid w:val="007653A7"/>
    <w:rsid w:val="0076573F"/>
    <w:rsid w:val="00765950"/>
    <w:rsid w:val="00765952"/>
    <w:rsid w:val="00765AC8"/>
    <w:rsid w:val="00765D44"/>
    <w:rsid w:val="00765DF2"/>
    <w:rsid w:val="0076613D"/>
    <w:rsid w:val="00766176"/>
    <w:rsid w:val="007661A9"/>
    <w:rsid w:val="007664BB"/>
    <w:rsid w:val="00766539"/>
    <w:rsid w:val="00766577"/>
    <w:rsid w:val="007665C8"/>
    <w:rsid w:val="0076666E"/>
    <w:rsid w:val="0076674A"/>
    <w:rsid w:val="00766D72"/>
    <w:rsid w:val="00766E03"/>
    <w:rsid w:val="00766EAF"/>
    <w:rsid w:val="00767295"/>
    <w:rsid w:val="0076749A"/>
    <w:rsid w:val="007675FB"/>
    <w:rsid w:val="0076799D"/>
    <w:rsid w:val="00767C8B"/>
    <w:rsid w:val="00770561"/>
    <w:rsid w:val="00770645"/>
    <w:rsid w:val="00770803"/>
    <w:rsid w:val="00770AD0"/>
    <w:rsid w:val="00770EC6"/>
    <w:rsid w:val="00770F59"/>
    <w:rsid w:val="00770F77"/>
    <w:rsid w:val="00770FEE"/>
    <w:rsid w:val="00771001"/>
    <w:rsid w:val="00771144"/>
    <w:rsid w:val="00771215"/>
    <w:rsid w:val="007713A2"/>
    <w:rsid w:val="00771862"/>
    <w:rsid w:val="007718D3"/>
    <w:rsid w:val="00771956"/>
    <w:rsid w:val="00771BAE"/>
    <w:rsid w:val="00771C5E"/>
    <w:rsid w:val="00771E52"/>
    <w:rsid w:val="00772555"/>
    <w:rsid w:val="00772644"/>
    <w:rsid w:val="00772766"/>
    <w:rsid w:val="00772A0D"/>
    <w:rsid w:val="00772EB3"/>
    <w:rsid w:val="007731B3"/>
    <w:rsid w:val="00773411"/>
    <w:rsid w:val="007734CA"/>
    <w:rsid w:val="00773861"/>
    <w:rsid w:val="007738B9"/>
    <w:rsid w:val="007738DB"/>
    <w:rsid w:val="00773BFC"/>
    <w:rsid w:val="00773C81"/>
    <w:rsid w:val="00773E03"/>
    <w:rsid w:val="00773ED9"/>
    <w:rsid w:val="00774114"/>
    <w:rsid w:val="00774275"/>
    <w:rsid w:val="00774903"/>
    <w:rsid w:val="007749C0"/>
    <w:rsid w:val="00774AAB"/>
    <w:rsid w:val="00774BAF"/>
    <w:rsid w:val="00774DD9"/>
    <w:rsid w:val="0077518D"/>
    <w:rsid w:val="0077544A"/>
    <w:rsid w:val="007759FD"/>
    <w:rsid w:val="00775A09"/>
    <w:rsid w:val="00775A90"/>
    <w:rsid w:val="00775B64"/>
    <w:rsid w:val="0077603D"/>
    <w:rsid w:val="007763B0"/>
    <w:rsid w:val="00776B60"/>
    <w:rsid w:val="00776BDD"/>
    <w:rsid w:val="00776D82"/>
    <w:rsid w:val="00776E61"/>
    <w:rsid w:val="00776EDB"/>
    <w:rsid w:val="00777231"/>
    <w:rsid w:val="0077779A"/>
    <w:rsid w:val="00777CFB"/>
    <w:rsid w:val="00780002"/>
    <w:rsid w:val="00780061"/>
    <w:rsid w:val="00780219"/>
    <w:rsid w:val="00780360"/>
    <w:rsid w:val="0078044D"/>
    <w:rsid w:val="00780504"/>
    <w:rsid w:val="0078066B"/>
    <w:rsid w:val="00780683"/>
    <w:rsid w:val="007807A1"/>
    <w:rsid w:val="00780969"/>
    <w:rsid w:val="00780A9F"/>
    <w:rsid w:val="00780BA5"/>
    <w:rsid w:val="00780C83"/>
    <w:rsid w:val="00780CD8"/>
    <w:rsid w:val="00781399"/>
    <w:rsid w:val="0078165F"/>
    <w:rsid w:val="0078172C"/>
    <w:rsid w:val="00781889"/>
    <w:rsid w:val="00781D67"/>
    <w:rsid w:val="00781E68"/>
    <w:rsid w:val="007820CC"/>
    <w:rsid w:val="007821C0"/>
    <w:rsid w:val="007821CC"/>
    <w:rsid w:val="007822C6"/>
    <w:rsid w:val="00782442"/>
    <w:rsid w:val="00782651"/>
    <w:rsid w:val="00782963"/>
    <w:rsid w:val="00782AA4"/>
    <w:rsid w:val="00782B48"/>
    <w:rsid w:val="00782E88"/>
    <w:rsid w:val="00783002"/>
    <w:rsid w:val="00783062"/>
    <w:rsid w:val="00783262"/>
    <w:rsid w:val="007832FA"/>
    <w:rsid w:val="00783360"/>
    <w:rsid w:val="00783823"/>
    <w:rsid w:val="00783AE6"/>
    <w:rsid w:val="00783B58"/>
    <w:rsid w:val="00783DBB"/>
    <w:rsid w:val="00783E9A"/>
    <w:rsid w:val="0078430C"/>
    <w:rsid w:val="00784438"/>
    <w:rsid w:val="007844BE"/>
    <w:rsid w:val="007849C6"/>
    <w:rsid w:val="00784A99"/>
    <w:rsid w:val="00784DE4"/>
    <w:rsid w:val="00784F52"/>
    <w:rsid w:val="00784F60"/>
    <w:rsid w:val="00784FC1"/>
    <w:rsid w:val="00785196"/>
    <w:rsid w:val="007851F0"/>
    <w:rsid w:val="0078553D"/>
    <w:rsid w:val="007856B0"/>
    <w:rsid w:val="0078571F"/>
    <w:rsid w:val="00785C65"/>
    <w:rsid w:val="00785D86"/>
    <w:rsid w:val="00785FC7"/>
    <w:rsid w:val="00786308"/>
    <w:rsid w:val="00786613"/>
    <w:rsid w:val="00786B85"/>
    <w:rsid w:val="00786BF3"/>
    <w:rsid w:val="00786F46"/>
    <w:rsid w:val="00787073"/>
    <w:rsid w:val="007870FF"/>
    <w:rsid w:val="007872AC"/>
    <w:rsid w:val="0078730B"/>
    <w:rsid w:val="00787494"/>
    <w:rsid w:val="007874CF"/>
    <w:rsid w:val="00787A12"/>
    <w:rsid w:val="00787C3F"/>
    <w:rsid w:val="00790138"/>
    <w:rsid w:val="00790418"/>
    <w:rsid w:val="0079074E"/>
    <w:rsid w:val="007907CF"/>
    <w:rsid w:val="00790A43"/>
    <w:rsid w:val="00790D6C"/>
    <w:rsid w:val="00790FF1"/>
    <w:rsid w:val="00791082"/>
    <w:rsid w:val="0079126F"/>
    <w:rsid w:val="00791273"/>
    <w:rsid w:val="00791286"/>
    <w:rsid w:val="00791353"/>
    <w:rsid w:val="007915A6"/>
    <w:rsid w:val="00791941"/>
    <w:rsid w:val="00791995"/>
    <w:rsid w:val="00791A83"/>
    <w:rsid w:val="00791D29"/>
    <w:rsid w:val="00791DBA"/>
    <w:rsid w:val="00791FD4"/>
    <w:rsid w:val="007920F7"/>
    <w:rsid w:val="007927A8"/>
    <w:rsid w:val="00792858"/>
    <w:rsid w:val="007929A7"/>
    <w:rsid w:val="00792A6B"/>
    <w:rsid w:val="00792ABE"/>
    <w:rsid w:val="00792AD6"/>
    <w:rsid w:val="00792B7F"/>
    <w:rsid w:val="00792CDC"/>
    <w:rsid w:val="00792E6B"/>
    <w:rsid w:val="007931EE"/>
    <w:rsid w:val="00793A02"/>
    <w:rsid w:val="00793CA1"/>
    <w:rsid w:val="00793D09"/>
    <w:rsid w:val="00793E89"/>
    <w:rsid w:val="00793E8E"/>
    <w:rsid w:val="00793F1E"/>
    <w:rsid w:val="00793F6B"/>
    <w:rsid w:val="00793F90"/>
    <w:rsid w:val="00794162"/>
    <w:rsid w:val="007941E2"/>
    <w:rsid w:val="0079447E"/>
    <w:rsid w:val="0079450C"/>
    <w:rsid w:val="0079458B"/>
    <w:rsid w:val="007946FD"/>
    <w:rsid w:val="00794919"/>
    <w:rsid w:val="00794DA6"/>
    <w:rsid w:val="00794F3F"/>
    <w:rsid w:val="0079539C"/>
    <w:rsid w:val="00795422"/>
    <w:rsid w:val="0079544A"/>
    <w:rsid w:val="00795647"/>
    <w:rsid w:val="00795687"/>
    <w:rsid w:val="007956AE"/>
    <w:rsid w:val="007958A5"/>
    <w:rsid w:val="00795C44"/>
    <w:rsid w:val="00795C99"/>
    <w:rsid w:val="00795D33"/>
    <w:rsid w:val="007961EC"/>
    <w:rsid w:val="00796669"/>
    <w:rsid w:val="00796804"/>
    <w:rsid w:val="007968A0"/>
    <w:rsid w:val="00796A86"/>
    <w:rsid w:val="00796B5A"/>
    <w:rsid w:val="00796BBF"/>
    <w:rsid w:val="00796F50"/>
    <w:rsid w:val="00796F64"/>
    <w:rsid w:val="0079702C"/>
    <w:rsid w:val="0079705B"/>
    <w:rsid w:val="0079709E"/>
    <w:rsid w:val="007971EA"/>
    <w:rsid w:val="00797250"/>
    <w:rsid w:val="00797258"/>
    <w:rsid w:val="00797394"/>
    <w:rsid w:val="00797906"/>
    <w:rsid w:val="0079797A"/>
    <w:rsid w:val="007979B2"/>
    <w:rsid w:val="00797C83"/>
    <w:rsid w:val="00797F34"/>
    <w:rsid w:val="00797FAE"/>
    <w:rsid w:val="00797FB2"/>
    <w:rsid w:val="007A0278"/>
    <w:rsid w:val="007A05C4"/>
    <w:rsid w:val="007A06E8"/>
    <w:rsid w:val="007A0806"/>
    <w:rsid w:val="007A0915"/>
    <w:rsid w:val="007A0D01"/>
    <w:rsid w:val="007A0D37"/>
    <w:rsid w:val="007A0E3E"/>
    <w:rsid w:val="007A0FB6"/>
    <w:rsid w:val="007A108D"/>
    <w:rsid w:val="007A11FB"/>
    <w:rsid w:val="007A126C"/>
    <w:rsid w:val="007A1A46"/>
    <w:rsid w:val="007A1B7A"/>
    <w:rsid w:val="007A1B86"/>
    <w:rsid w:val="007A1DB7"/>
    <w:rsid w:val="007A1E0A"/>
    <w:rsid w:val="007A1FD0"/>
    <w:rsid w:val="007A206C"/>
    <w:rsid w:val="007A20F4"/>
    <w:rsid w:val="007A20F6"/>
    <w:rsid w:val="007A21B1"/>
    <w:rsid w:val="007A21F9"/>
    <w:rsid w:val="007A25EA"/>
    <w:rsid w:val="007A28EE"/>
    <w:rsid w:val="007A2A90"/>
    <w:rsid w:val="007A2B98"/>
    <w:rsid w:val="007A2C59"/>
    <w:rsid w:val="007A2C81"/>
    <w:rsid w:val="007A2CEB"/>
    <w:rsid w:val="007A2D22"/>
    <w:rsid w:val="007A2E8D"/>
    <w:rsid w:val="007A2FD4"/>
    <w:rsid w:val="007A312D"/>
    <w:rsid w:val="007A376D"/>
    <w:rsid w:val="007A3781"/>
    <w:rsid w:val="007A379E"/>
    <w:rsid w:val="007A3BB5"/>
    <w:rsid w:val="007A3CAD"/>
    <w:rsid w:val="007A3D63"/>
    <w:rsid w:val="007A3F03"/>
    <w:rsid w:val="007A3FA3"/>
    <w:rsid w:val="007A402B"/>
    <w:rsid w:val="007A40E3"/>
    <w:rsid w:val="007A46BD"/>
    <w:rsid w:val="007A46E2"/>
    <w:rsid w:val="007A48B0"/>
    <w:rsid w:val="007A4FA0"/>
    <w:rsid w:val="007A4FE5"/>
    <w:rsid w:val="007A5086"/>
    <w:rsid w:val="007A51E0"/>
    <w:rsid w:val="007A5306"/>
    <w:rsid w:val="007A55ED"/>
    <w:rsid w:val="007A5A2C"/>
    <w:rsid w:val="007A5AF5"/>
    <w:rsid w:val="007A5B08"/>
    <w:rsid w:val="007A5B5A"/>
    <w:rsid w:val="007A5B7B"/>
    <w:rsid w:val="007A60A0"/>
    <w:rsid w:val="007A60E5"/>
    <w:rsid w:val="007A6141"/>
    <w:rsid w:val="007A6349"/>
    <w:rsid w:val="007A64FA"/>
    <w:rsid w:val="007A657D"/>
    <w:rsid w:val="007A6AE8"/>
    <w:rsid w:val="007A70F9"/>
    <w:rsid w:val="007A750D"/>
    <w:rsid w:val="007A759E"/>
    <w:rsid w:val="007A7659"/>
    <w:rsid w:val="007A795F"/>
    <w:rsid w:val="007A7D50"/>
    <w:rsid w:val="007A7DE4"/>
    <w:rsid w:val="007B0ACB"/>
    <w:rsid w:val="007B0C92"/>
    <w:rsid w:val="007B1157"/>
    <w:rsid w:val="007B1244"/>
    <w:rsid w:val="007B162E"/>
    <w:rsid w:val="007B17FA"/>
    <w:rsid w:val="007B1819"/>
    <w:rsid w:val="007B1B67"/>
    <w:rsid w:val="007B2593"/>
    <w:rsid w:val="007B25E7"/>
    <w:rsid w:val="007B27E8"/>
    <w:rsid w:val="007B2813"/>
    <w:rsid w:val="007B2E0C"/>
    <w:rsid w:val="007B2EC5"/>
    <w:rsid w:val="007B3121"/>
    <w:rsid w:val="007B3171"/>
    <w:rsid w:val="007B329C"/>
    <w:rsid w:val="007B39A0"/>
    <w:rsid w:val="007B39F5"/>
    <w:rsid w:val="007B3CFE"/>
    <w:rsid w:val="007B3D8A"/>
    <w:rsid w:val="007B3FA0"/>
    <w:rsid w:val="007B40EF"/>
    <w:rsid w:val="007B433F"/>
    <w:rsid w:val="007B43C4"/>
    <w:rsid w:val="007B444F"/>
    <w:rsid w:val="007B45B3"/>
    <w:rsid w:val="007B476B"/>
    <w:rsid w:val="007B49D1"/>
    <w:rsid w:val="007B4CBC"/>
    <w:rsid w:val="007B4CE8"/>
    <w:rsid w:val="007B510B"/>
    <w:rsid w:val="007B521A"/>
    <w:rsid w:val="007B54EE"/>
    <w:rsid w:val="007B5894"/>
    <w:rsid w:val="007B599D"/>
    <w:rsid w:val="007B60ED"/>
    <w:rsid w:val="007B620F"/>
    <w:rsid w:val="007B622F"/>
    <w:rsid w:val="007B6311"/>
    <w:rsid w:val="007B6417"/>
    <w:rsid w:val="007B644F"/>
    <w:rsid w:val="007B65D5"/>
    <w:rsid w:val="007B6749"/>
    <w:rsid w:val="007B68D6"/>
    <w:rsid w:val="007B6D2E"/>
    <w:rsid w:val="007B6E3F"/>
    <w:rsid w:val="007B6E6A"/>
    <w:rsid w:val="007B704F"/>
    <w:rsid w:val="007B7114"/>
    <w:rsid w:val="007B7117"/>
    <w:rsid w:val="007B7232"/>
    <w:rsid w:val="007B73AE"/>
    <w:rsid w:val="007B753B"/>
    <w:rsid w:val="007B755F"/>
    <w:rsid w:val="007B7596"/>
    <w:rsid w:val="007B7619"/>
    <w:rsid w:val="007B7772"/>
    <w:rsid w:val="007B79FD"/>
    <w:rsid w:val="007B7AEF"/>
    <w:rsid w:val="007B7E90"/>
    <w:rsid w:val="007B7F5F"/>
    <w:rsid w:val="007C001B"/>
    <w:rsid w:val="007C0107"/>
    <w:rsid w:val="007C0216"/>
    <w:rsid w:val="007C0659"/>
    <w:rsid w:val="007C067B"/>
    <w:rsid w:val="007C076E"/>
    <w:rsid w:val="007C077C"/>
    <w:rsid w:val="007C0AA9"/>
    <w:rsid w:val="007C0B95"/>
    <w:rsid w:val="007C0C89"/>
    <w:rsid w:val="007C0D1B"/>
    <w:rsid w:val="007C11F8"/>
    <w:rsid w:val="007C1237"/>
    <w:rsid w:val="007C127B"/>
    <w:rsid w:val="007C14A9"/>
    <w:rsid w:val="007C1544"/>
    <w:rsid w:val="007C15F4"/>
    <w:rsid w:val="007C172A"/>
    <w:rsid w:val="007C197D"/>
    <w:rsid w:val="007C199F"/>
    <w:rsid w:val="007C1DBC"/>
    <w:rsid w:val="007C1E18"/>
    <w:rsid w:val="007C1ECF"/>
    <w:rsid w:val="007C20A0"/>
    <w:rsid w:val="007C2553"/>
    <w:rsid w:val="007C261A"/>
    <w:rsid w:val="007C2737"/>
    <w:rsid w:val="007C279A"/>
    <w:rsid w:val="007C2B26"/>
    <w:rsid w:val="007C2BC8"/>
    <w:rsid w:val="007C2CA3"/>
    <w:rsid w:val="007C2D9F"/>
    <w:rsid w:val="007C2EC3"/>
    <w:rsid w:val="007C30E9"/>
    <w:rsid w:val="007C347E"/>
    <w:rsid w:val="007C3D41"/>
    <w:rsid w:val="007C3EAC"/>
    <w:rsid w:val="007C405F"/>
    <w:rsid w:val="007C40E7"/>
    <w:rsid w:val="007C4243"/>
    <w:rsid w:val="007C42D4"/>
    <w:rsid w:val="007C4746"/>
    <w:rsid w:val="007C49E8"/>
    <w:rsid w:val="007C49EA"/>
    <w:rsid w:val="007C4AB0"/>
    <w:rsid w:val="007C4B58"/>
    <w:rsid w:val="007C5070"/>
    <w:rsid w:val="007C5432"/>
    <w:rsid w:val="007C5508"/>
    <w:rsid w:val="007C564C"/>
    <w:rsid w:val="007C577B"/>
    <w:rsid w:val="007C5B00"/>
    <w:rsid w:val="007C5CC8"/>
    <w:rsid w:val="007C5E2D"/>
    <w:rsid w:val="007C5EE2"/>
    <w:rsid w:val="007C6265"/>
    <w:rsid w:val="007C62B2"/>
    <w:rsid w:val="007C650E"/>
    <w:rsid w:val="007C6641"/>
    <w:rsid w:val="007C6C31"/>
    <w:rsid w:val="007C6C57"/>
    <w:rsid w:val="007C6EDE"/>
    <w:rsid w:val="007C71ED"/>
    <w:rsid w:val="007C7283"/>
    <w:rsid w:val="007C78D0"/>
    <w:rsid w:val="007C7AA1"/>
    <w:rsid w:val="007C7BA6"/>
    <w:rsid w:val="007C7D31"/>
    <w:rsid w:val="007C7E31"/>
    <w:rsid w:val="007D0229"/>
    <w:rsid w:val="007D0594"/>
    <w:rsid w:val="007D06D0"/>
    <w:rsid w:val="007D08B6"/>
    <w:rsid w:val="007D08E4"/>
    <w:rsid w:val="007D0B2B"/>
    <w:rsid w:val="007D0CC4"/>
    <w:rsid w:val="007D0DDB"/>
    <w:rsid w:val="007D0E8E"/>
    <w:rsid w:val="007D0F16"/>
    <w:rsid w:val="007D146B"/>
    <w:rsid w:val="007D17F7"/>
    <w:rsid w:val="007D1881"/>
    <w:rsid w:val="007D1966"/>
    <w:rsid w:val="007D1DDC"/>
    <w:rsid w:val="007D206A"/>
    <w:rsid w:val="007D207E"/>
    <w:rsid w:val="007D2473"/>
    <w:rsid w:val="007D249C"/>
    <w:rsid w:val="007D266D"/>
    <w:rsid w:val="007D2800"/>
    <w:rsid w:val="007D2861"/>
    <w:rsid w:val="007D2DC5"/>
    <w:rsid w:val="007D2DD6"/>
    <w:rsid w:val="007D308B"/>
    <w:rsid w:val="007D30B3"/>
    <w:rsid w:val="007D3125"/>
    <w:rsid w:val="007D3161"/>
    <w:rsid w:val="007D3327"/>
    <w:rsid w:val="007D33B9"/>
    <w:rsid w:val="007D3558"/>
    <w:rsid w:val="007D36C9"/>
    <w:rsid w:val="007D37C9"/>
    <w:rsid w:val="007D38E2"/>
    <w:rsid w:val="007D3C6A"/>
    <w:rsid w:val="007D40D9"/>
    <w:rsid w:val="007D41A6"/>
    <w:rsid w:val="007D42F2"/>
    <w:rsid w:val="007D4468"/>
    <w:rsid w:val="007D44ED"/>
    <w:rsid w:val="007D46CA"/>
    <w:rsid w:val="007D4A33"/>
    <w:rsid w:val="007D4BB5"/>
    <w:rsid w:val="007D4C80"/>
    <w:rsid w:val="007D4D1F"/>
    <w:rsid w:val="007D4F43"/>
    <w:rsid w:val="007D4FAD"/>
    <w:rsid w:val="007D5102"/>
    <w:rsid w:val="007D512F"/>
    <w:rsid w:val="007D52D1"/>
    <w:rsid w:val="007D5622"/>
    <w:rsid w:val="007D57D3"/>
    <w:rsid w:val="007D5858"/>
    <w:rsid w:val="007D6064"/>
    <w:rsid w:val="007D616A"/>
    <w:rsid w:val="007D65CB"/>
    <w:rsid w:val="007D66ED"/>
    <w:rsid w:val="007D698B"/>
    <w:rsid w:val="007D69AD"/>
    <w:rsid w:val="007D6BE3"/>
    <w:rsid w:val="007D6E44"/>
    <w:rsid w:val="007D7489"/>
    <w:rsid w:val="007D74FE"/>
    <w:rsid w:val="007D7530"/>
    <w:rsid w:val="007D75E6"/>
    <w:rsid w:val="007D7725"/>
    <w:rsid w:val="007D779B"/>
    <w:rsid w:val="007D7890"/>
    <w:rsid w:val="007D795E"/>
    <w:rsid w:val="007D7A67"/>
    <w:rsid w:val="007D7D59"/>
    <w:rsid w:val="007D7D68"/>
    <w:rsid w:val="007D7FB3"/>
    <w:rsid w:val="007E0151"/>
    <w:rsid w:val="007E04B7"/>
    <w:rsid w:val="007E072E"/>
    <w:rsid w:val="007E09CF"/>
    <w:rsid w:val="007E0B1C"/>
    <w:rsid w:val="007E0B40"/>
    <w:rsid w:val="007E0EC7"/>
    <w:rsid w:val="007E102A"/>
    <w:rsid w:val="007E1EDD"/>
    <w:rsid w:val="007E1FDE"/>
    <w:rsid w:val="007E2036"/>
    <w:rsid w:val="007E222D"/>
    <w:rsid w:val="007E22AF"/>
    <w:rsid w:val="007E2530"/>
    <w:rsid w:val="007E2828"/>
    <w:rsid w:val="007E292E"/>
    <w:rsid w:val="007E294B"/>
    <w:rsid w:val="007E2AC1"/>
    <w:rsid w:val="007E2D06"/>
    <w:rsid w:val="007E2E3A"/>
    <w:rsid w:val="007E2E51"/>
    <w:rsid w:val="007E2E5A"/>
    <w:rsid w:val="007E3195"/>
    <w:rsid w:val="007E31A4"/>
    <w:rsid w:val="007E36B2"/>
    <w:rsid w:val="007E36D4"/>
    <w:rsid w:val="007E3CF8"/>
    <w:rsid w:val="007E3FE9"/>
    <w:rsid w:val="007E40D9"/>
    <w:rsid w:val="007E40DE"/>
    <w:rsid w:val="007E4290"/>
    <w:rsid w:val="007E4363"/>
    <w:rsid w:val="007E4626"/>
    <w:rsid w:val="007E46A2"/>
    <w:rsid w:val="007E4758"/>
    <w:rsid w:val="007E47E9"/>
    <w:rsid w:val="007E4AA1"/>
    <w:rsid w:val="007E4B2F"/>
    <w:rsid w:val="007E4E68"/>
    <w:rsid w:val="007E4E8E"/>
    <w:rsid w:val="007E4FDD"/>
    <w:rsid w:val="007E512C"/>
    <w:rsid w:val="007E5A69"/>
    <w:rsid w:val="007E5C25"/>
    <w:rsid w:val="007E5C80"/>
    <w:rsid w:val="007E5C87"/>
    <w:rsid w:val="007E5F6D"/>
    <w:rsid w:val="007E669A"/>
    <w:rsid w:val="007E6D96"/>
    <w:rsid w:val="007E708C"/>
    <w:rsid w:val="007E721F"/>
    <w:rsid w:val="007E723E"/>
    <w:rsid w:val="007E72A9"/>
    <w:rsid w:val="007E7396"/>
    <w:rsid w:val="007E7459"/>
    <w:rsid w:val="007E7480"/>
    <w:rsid w:val="007E74CD"/>
    <w:rsid w:val="007E77BC"/>
    <w:rsid w:val="007E78B0"/>
    <w:rsid w:val="007E78F6"/>
    <w:rsid w:val="007E7939"/>
    <w:rsid w:val="007E7963"/>
    <w:rsid w:val="007E7BEC"/>
    <w:rsid w:val="007F0559"/>
    <w:rsid w:val="007F071B"/>
    <w:rsid w:val="007F0730"/>
    <w:rsid w:val="007F0B92"/>
    <w:rsid w:val="007F0C51"/>
    <w:rsid w:val="007F0D88"/>
    <w:rsid w:val="007F0F39"/>
    <w:rsid w:val="007F132C"/>
    <w:rsid w:val="007F154B"/>
    <w:rsid w:val="007F1C71"/>
    <w:rsid w:val="007F1D11"/>
    <w:rsid w:val="007F1D9F"/>
    <w:rsid w:val="007F1DF3"/>
    <w:rsid w:val="007F1FDB"/>
    <w:rsid w:val="007F215D"/>
    <w:rsid w:val="007F247A"/>
    <w:rsid w:val="007F247E"/>
    <w:rsid w:val="007F24BD"/>
    <w:rsid w:val="007F25B8"/>
    <w:rsid w:val="007F29A0"/>
    <w:rsid w:val="007F3220"/>
    <w:rsid w:val="007F3391"/>
    <w:rsid w:val="007F3592"/>
    <w:rsid w:val="007F35A4"/>
    <w:rsid w:val="007F35F1"/>
    <w:rsid w:val="007F36A1"/>
    <w:rsid w:val="007F3B97"/>
    <w:rsid w:val="007F3CE5"/>
    <w:rsid w:val="007F3E3F"/>
    <w:rsid w:val="007F3F4B"/>
    <w:rsid w:val="007F40B5"/>
    <w:rsid w:val="007F4164"/>
    <w:rsid w:val="007F46BE"/>
    <w:rsid w:val="007F4959"/>
    <w:rsid w:val="007F4B12"/>
    <w:rsid w:val="007F4B32"/>
    <w:rsid w:val="007F4C0A"/>
    <w:rsid w:val="007F4CE6"/>
    <w:rsid w:val="007F517B"/>
    <w:rsid w:val="007F5345"/>
    <w:rsid w:val="007F540D"/>
    <w:rsid w:val="007F54A7"/>
    <w:rsid w:val="007F54B1"/>
    <w:rsid w:val="007F5602"/>
    <w:rsid w:val="007F5C0C"/>
    <w:rsid w:val="007F5EA3"/>
    <w:rsid w:val="007F5EC2"/>
    <w:rsid w:val="007F60AF"/>
    <w:rsid w:val="007F658C"/>
    <w:rsid w:val="007F6D49"/>
    <w:rsid w:val="007F7035"/>
    <w:rsid w:val="007F7132"/>
    <w:rsid w:val="007F72D7"/>
    <w:rsid w:val="007F7392"/>
    <w:rsid w:val="007F7399"/>
    <w:rsid w:val="007F74ED"/>
    <w:rsid w:val="007F756C"/>
    <w:rsid w:val="007F77EB"/>
    <w:rsid w:val="007F782B"/>
    <w:rsid w:val="007F78DE"/>
    <w:rsid w:val="007F7D13"/>
    <w:rsid w:val="007F7E05"/>
    <w:rsid w:val="007F7F44"/>
    <w:rsid w:val="008001C9"/>
    <w:rsid w:val="0080023C"/>
    <w:rsid w:val="00800257"/>
    <w:rsid w:val="00800351"/>
    <w:rsid w:val="00801486"/>
    <w:rsid w:val="008014C5"/>
    <w:rsid w:val="008014E2"/>
    <w:rsid w:val="00801A5E"/>
    <w:rsid w:val="00801B5F"/>
    <w:rsid w:val="00801BC8"/>
    <w:rsid w:val="008027F8"/>
    <w:rsid w:val="00802992"/>
    <w:rsid w:val="00802D65"/>
    <w:rsid w:val="0080301B"/>
    <w:rsid w:val="0080315E"/>
    <w:rsid w:val="008032A9"/>
    <w:rsid w:val="00803337"/>
    <w:rsid w:val="008033A2"/>
    <w:rsid w:val="0080348B"/>
    <w:rsid w:val="008035F7"/>
    <w:rsid w:val="0080373A"/>
    <w:rsid w:val="0080378D"/>
    <w:rsid w:val="00803A87"/>
    <w:rsid w:val="00803E4E"/>
    <w:rsid w:val="00803E8B"/>
    <w:rsid w:val="00803EDA"/>
    <w:rsid w:val="00804020"/>
    <w:rsid w:val="00804050"/>
    <w:rsid w:val="008040FC"/>
    <w:rsid w:val="008042E3"/>
    <w:rsid w:val="008047E1"/>
    <w:rsid w:val="008057A0"/>
    <w:rsid w:val="00805857"/>
    <w:rsid w:val="00805970"/>
    <w:rsid w:val="008059C6"/>
    <w:rsid w:val="008059DF"/>
    <w:rsid w:val="0080613F"/>
    <w:rsid w:val="00806421"/>
    <w:rsid w:val="0080656C"/>
    <w:rsid w:val="00806638"/>
    <w:rsid w:val="00806655"/>
    <w:rsid w:val="008069DF"/>
    <w:rsid w:val="00806A76"/>
    <w:rsid w:val="00806FF6"/>
    <w:rsid w:val="00807077"/>
    <w:rsid w:val="008070B4"/>
    <w:rsid w:val="008071B4"/>
    <w:rsid w:val="0080761C"/>
    <w:rsid w:val="00807B58"/>
    <w:rsid w:val="00807DCD"/>
    <w:rsid w:val="00807EA1"/>
    <w:rsid w:val="008101BB"/>
    <w:rsid w:val="0081032F"/>
    <w:rsid w:val="008106B0"/>
    <w:rsid w:val="0081073F"/>
    <w:rsid w:val="008108E5"/>
    <w:rsid w:val="00810965"/>
    <w:rsid w:val="00810B96"/>
    <w:rsid w:val="00810DB6"/>
    <w:rsid w:val="00810F14"/>
    <w:rsid w:val="00810F74"/>
    <w:rsid w:val="00811147"/>
    <w:rsid w:val="008112C3"/>
    <w:rsid w:val="00811692"/>
    <w:rsid w:val="00811CB0"/>
    <w:rsid w:val="00811DF4"/>
    <w:rsid w:val="00812065"/>
    <w:rsid w:val="008122A5"/>
    <w:rsid w:val="008122C5"/>
    <w:rsid w:val="008125F7"/>
    <w:rsid w:val="00812637"/>
    <w:rsid w:val="00812675"/>
    <w:rsid w:val="00812774"/>
    <w:rsid w:val="00812AA3"/>
    <w:rsid w:val="00812B96"/>
    <w:rsid w:val="00812C18"/>
    <w:rsid w:val="00812C92"/>
    <w:rsid w:val="00812CB1"/>
    <w:rsid w:val="00812D51"/>
    <w:rsid w:val="00812D9D"/>
    <w:rsid w:val="00812DC0"/>
    <w:rsid w:val="00812E7E"/>
    <w:rsid w:val="00813159"/>
    <w:rsid w:val="0081364E"/>
    <w:rsid w:val="008137E4"/>
    <w:rsid w:val="00813A9E"/>
    <w:rsid w:val="00813B14"/>
    <w:rsid w:val="00813B2F"/>
    <w:rsid w:val="00813E7E"/>
    <w:rsid w:val="00813E8E"/>
    <w:rsid w:val="00813F1D"/>
    <w:rsid w:val="00813F27"/>
    <w:rsid w:val="00814061"/>
    <w:rsid w:val="00814323"/>
    <w:rsid w:val="008146A9"/>
    <w:rsid w:val="008147B1"/>
    <w:rsid w:val="00814F2B"/>
    <w:rsid w:val="00815127"/>
    <w:rsid w:val="00815165"/>
    <w:rsid w:val="0081517E"/>
    <w:rsid w:val="008158FD"/>
    <w:rsid w:val="008159CB"/>
    <w:rsid w:val="00815B1D"/>
    <w:rsid w:val="00815C94"/>
    <w:rsid w:val="00815CE4"/>
    <w:rsid w:val="00815D30"/>
    <w:rsid w:val="00815E4A"/>
    <w:rsid w:val="008164DC"/>
    <w:rsid w:val="008165ED"/>
    <w:rsid w:val="00816685"/>
    <w:rsid w:val="0081671B"/>
    <w:rsid w:val="00816923"/>
    <w:rsid w:val="00816EE5"/>
    <w:rsid w:val="008174CB"/>
    <w:rsid w:val="00817BAE"/>
    <w:rsid w:val="00817CA1"/>
    <w:rsid w:val="00817FAE"/>
    <w:rsid w:val="008200BD"/>
    <w:rsid w:val="00820514"/>
    <w:rsid w:val="00820653"/>
    <w:rsid w:val="00820753"/>
    <w:rsid w:val="008208DF"/>
    <w:rsid w:val="00820CDC"/>
    <w:rsid w:val="00820EEA"/>
    <w:rsid w:val="00820F66"/>
    <w:rsid w:val="00820F96"/>
    <w:rsid w:val="0082127F"/>
    <w:rsid w:val="00821364"/>
    <w:rsid w:val="0082152B"/>
    <w:rsid w:val="00821634"/>
    <w:rsid w:val="00821733"/>
    <w:rsid w:val="00821757"/>
    <w:rsid w:val="0082193A"/>
    <w:rsid w:val="00821A11"/>
    <w:rsid w:val="00821A54"/>
    <w:rsid w:val="00821AB2"/>
    <w:rsid w:val="00821B16"/>
    <w:rsid w:val="00821C0B"/>
    <w:rsid w:val="00821CC6"/>
    <w:rsid w:val="00821D79"/>
    <w:rsid w:val="00821F15"/>
    <w:rsid w:val="00821F60"/>
    <w:rsid w:val="0082225C"/>
    <w:rsid w:val="00822276"/>
    <w:rsid w:val="0082227D"/>
    <w:rsid w:val="00822288"/>
    <w:rsid w:val="00822408"/>
    <w:rsid w:val="0082249E"/>
    <w:rsid w:val="00822667"/>
    <w:rsid w:val="008226A8"/>
    <w:rsid w:val="0082284B"/>
    <w:rsid w:val="00822C6A"/>
    <w:rsid w:val="00822D52"/>
    <w:rsid w:val="008230FF"/>
    <w:rsid w:val="0082327F"/>
    <w:rsid w:val="008232FE"/>
    <w:rsid w:val="0082346D"/>
    <w:rsid w:val="00823522"/>
    <w:rsid w:val="00823907"/>
    <w:rsid w:val="0082393B"/>
    <w:rsid w:val="00823BB1"/>
    <w:rsid w:val="00823EEA"/>
    <w:rsid w:val="00823F79"/>
    <w:rsid w:val="00824000"/>
    <w:rsid w:val="0082404D"/>
    <w:rsid w:val="00824163"/>
    <w:rsid w:val="0082455A"/>
    <w:rsid w:val="00824674"/>
    <w:rsid w:val="00824C82"/>
    <w:rsid w:val="00824CEE"/>
    <w:rsid w:val="00824DFD"/>
    <w:rsid w:val="0082503B"/>
    <w:rsid w:val="0082525F"/>
    <w:rsid w:val="00825386"/>
    <w:rsid w:val="0082595E"/>
    <w:rsid w:val="00825AAA"/>
    <w:rsid w:val="00825B62"/>
    <w:rsid w:val="00825C2F"/>
    <w:rsid w:val="0082600E"/>
    <w:rsid w:val="00826010"/>
    <w:rsid w:val="00826046"/>
    <w:rsid w:val="00826CF4"/>
    <w:rsid w:val="00826DB4"/>
    <w:rsid w:val="00826EFB"/>
    <w:rsid w:val="0082700C"/>
    <w:rsid w:val="008272C3"/>
    <w:rsid w:val="008273D1"/>
    <w:rsid w:val="00827A22"/>
    <w:rsid w:val="00827A5A"/>
    <w:rsid w:val="00827ABF"/>
    <w:rsid w:val="00827E31"/>
    <w:rsid w:val="00830262"/>
    <w:rsid w:val="00830385"/>
    <w:rsid w:val="008305D1"/>
    <w:rsid w:val="00830686"/>
    <w:rsid w:val="008306E6"/>
    <w:rsid w:val="00830931"/>
    <w:rsid w:val="00830972"/>
    <w:rsid w:val="008316DA"/>
    <w:rsid w:val="00831932"/>
    <w:rsid w:val="00831973"/>
    <w:rsid w:val="00831B47"/>
    <w:rsid w:val="00831D66"/>
    <w:rsid w:val="00831EA4"/>
    <w:rsid w:val="00831F93"/>
    <w:rsid w:val="00831FD8"/>
    <w:rsid w:val="00831FFC"/>
    <w:rsid w:val="00832131"/>
    <w:rsid w:val="00832262"/>
    <w:rsid w:val="00832332"/>
    <w:rsid w:val="008323CD"/>
    <w:rsid w:val="008324FA"/>
    <w:rsid w:val="008328C6"/>
    <w:rsid w:val="0083291C"/>
    <w:rsid w:val="00832C63"/>
    <w:rsid w:val="00832CBB"/>
    <w:rsid w:val="00832D87"/>
    <w:rsid w:val="00833011"/>
    <w:rsid w:val="0083351E"/>
    <w:rsid w:val="00833A22"/>
    <w:rsid w:val="00833D80"/>
    <w:rsid w:val="008340A1"/>
    <w:rsid w:val="0083420F"/>
    <w:rsid w:val="008342DD"/>
    <w:rsid w:val="008343DE"/>
    <w:rsid w:val="0083446E"/>
    <w:rsid w:val="00834890"/>
    <w:rsid w:val="008349C1"/>
    <w:rsid w:val="008349ED"/>
    <w:rsid w:val="00834B28"/>
    <w:rsid w:val="00834EB9"/>
    <w:rsid w:val="00834F8B"/>
    <w:rsid w:val="00834FA4"/>
    <w:rsid w:val="00835115"/>
    <w:rsid w:val="00835387"/>
    <w:rsid w:val="008356AB"/>
    <w:rsid w:val="008359B8"/>
    <w:rsid w:val="00835A28"/>
    <w:rsid w:val="00835A39"/>
    <w:rsid w:val="00835B64"/>
    <w:rsid w:val="00835BF4"/>
    <w:rsid w:val="00835D0B"/>
    <w:rsid w:val="00835EB6"/>
    <w:rsid w:val="00836216"/>
    <w:rsid w:val="00836270"/>
    <w:rsid w:val="00836572"/>
    <w:rsid w:val="0083665F"/>
    <w:rsid w:val="00836812"/>
    <w:rsid w:val="00836A04"/>
    <w:rsid w:val="00836BD0"/>
    <w:rsid w:val="00836BE3"/>
    <w:rsid w:val="0083726E"/>
    <w:rsid w:val="00837688"/>
    <w:rsid w:val="0083776B"/>
    <w:rsid w:val="00837CE8"/>
    <w:rsid w:val="00837CFB"/>
    <w:rsid w:val="00837EB0"/>
    <w:rsid w:val="00840429"/>
    <w:rsid w:val="00840508"/>
    <w:rsid w:val="00840635"/>
    <w:rsid w:val="00840929"/>
    <w:rsid w:val="00840D1C"/>
    <w:rsid w:val="008410B8"/>
    <w:rsid w:val="00841375"/>
    <w:rsid w:val="00841909"/>
    <w:rsid w:val="00841BB5"/>
    <w:rsid w:val="00841BDA"/>
    <w:rsid w:val="00842013"/>
    <w:rsid w:val="008420C6"/>
    <w:rsid w:val="00842DA5"/>
    <w:rsid w:val="00842E67"/>
    <w:rsid w:val="00842F3C"/>
    <w:rsid w:val="00843041"/>
    <w:rsid w:val="008436FC"/>
    <w:rsid w:val="00843807"/>
    <w:rsid w:val="00843919"/>
    <w:rsid w:val="00843964"/>
    <w:rsid w:val="0084399F"/>
    <w:rsid w:val="00843B32"/>
    <w:rsid w:val="00843B9B"/>
    <w:rsid w:val="00843FC0"/>
    <w:rsid w:val="00844201"/>
    <w:rsid w:val="00844286"/>
    <w:rsid w:val="008442A8"/>
    <w:rsid w:val="00844A12"/>
    <w:rsid w:val="00844BC5"/>
    <w:rsid w:val="00844CAE"/>
    <w:rsid w:val="00844D70"/>
    <w:rsid w:val="00844D9E"/>
    <w:rsid w:val="00845672"/>
    <w:rsid w:val="00845715"/>
    <w:rsid w:val="00845871"/>
    <w:rsid w:val="008458FA"/>
    <w:rsid w:val="00845D02"/>
    <w:rsid w:val="00845D24"/>
    <w:rsid w:val="00846220"/>
    <w:rsid w:val="00846300"/>
    <w:rsid w:val="008465DE"/>
    <w:rsid w:val="0084664D"/>
    <w:rsid w:val="008466F1"/>
    <w:rsid w:val="00846872"/>
    <w:rsid w:val="00846BE9"/>
    <w:rsid w:val="00846C0B"/>
    <w:rsid w:val="00846CB5"/>
    <w:rsid w:val="00847169"/>
    <w:rsid w:val="00847488"/>
    <w:rsid w:val="008477F9"/>
    <w:rsid w:val="0084795E"/>
    <w:rsid w:val="00847D62"/>
    <w:rsid w:val="00847F8B"/>
    <w:rsid w:val="0085008A"/>
    <w:rsid w:val="008500F1"/>
    <w:rsid w:val="0085018E"/>
    <w:rsid w:val="0085035A"/>
    <w:rsid w:val="0085041E"/>
    <w:rsid w:val="00850557"/>
    <w:rsid w:val="0085058D"/>
    <w:rsid w:val="008507CD"/>
    <w:rsid w:val="00850CC7"/>
    <w:rsid w:val="00850E79"/>
    <w:rsid w:val="00850ECD"/>
    <w:rsid w:val="00850FF9"/>
    <w:rsid w:val="008512A6"/>
    <w:rsid w:val="0085166B"/>
    <w:rsid w:val="00851897"/>
    <w:rsid w:val="00851E08"/>
    <w:rsid w:val="00852045"/>
    <w:rsid w:val="008527C8"/>
    <w:rsid w:val="008529FB"/>
    <w:rsid w:val="00852AD9"/>
    <w:rsid w:val="00852F8C"/>
    <w:rsid w:val="00853088"/>
    <w:rsid w:val="008533C6"/>
    <w:rsid w:val="00853424"/>
    <w:rsid w:val="00853876"/>
    <w:rsid w:val="00853BC3"/>
    <w:rsid w:val="00853D1F"/>
    <w:rsid w:val="00853D3B"/>
    <w:rsid w:val="00853F8A"/>
    <w:rsid w:val="0085407D"/>
    <w:rsid w:val="00854182"/>
    <w:rsid w:val="00854371"/>
    <w:rsid w:val="008545F3"/>
    <w:rsid w:val="00854EDA"/>
    <w:rsid w:val="008554E6"/>
    <w:rsid w:val="0085551E"/>
    <w:rsid w:val="0085574F"/>
    <w:rsid w:val="00855913"/>
    <w:rsid w:val="00855A8C"/>
    <w:rsid w:val="00855C55"/>
    <w:rsid w:val="00855E9C"/>
    <w:rsid w:val="0085629F"/>
    <w:rsid w:val="0085635C"/>
    <w:rsid w:val="008565DD"/>
    <w:rsid w:val="008566D1"/>
    <w:rsid w:val="0085671F"/>
    <w:rsid w:val="00856902"/>
    <w:rsid w:val="0085698C"/>
    <w:rsid w:val="00856C1E"/>
    <w:rsid w:val="00856CF0"/>
    <w:rsid w:val="00856E03"/>
    <w:rsid w:val="00856ED2"/>
    <w:rsid w:val="00857055"/>
    <w:rsid w:val="00857324"/>
    <w:rsid w:val="0085743A"/>
    <w:rsid w:val="00857594"/>
    <w:rsid w:val="0085776B"/>
    <w:rsid w:val="00857791"/>
    <w:rsid w:val="00857B27"/>
    <w:rsid w:val="00857BDD"/>
    <w:rsid w:val="00857D57"/>
    <w:rsid w:val="00860224"/>
    <w:rsid w:val="00860392"/>
    <w:rsid w:val="008603D9"/>
    <w:rsid w:val="008603FE"/>
    <w:rsid w:val="008604EE"/>
    <w:rsid w:val="00860796"/>
    <w:rsid w:val="00860A5C"/>
    <w:rsid w:val="0086106B"/>
    <w:rsid w:val="0086138B"/>
    <w:rsid w:val="008614AA"/>
    <w:rsid w:val="00861783"/>
    <w:rsid w:val="00861A08"/>
    <w:rsid w:val="00861C2F"/>
    <w:rsid w:val="00861D4B"/>
    <w:rsid w:val="00862096"/>
    <w:rsid w:val="008620AB"/>
    <w:rsid w:val="00862421"/>
    <w:rsid w:val="008625BD"/>
    <w:rsid w:val="0086270F"/>
    <w:rsid w:val="00862D1B"/>
    <w:rsid w:val="00862D3A"/>
    <w:rsid w:val="00863128"/>
    <w:rsid w:val="008632FF"/>
    <w:rsid w:val="008639E1"/>
    <w:rsid w:val="00863B76"/>
    <w:rsid w:val="00863B8D"/>
    <w:rsid w:val="00863C2D"/>
    <w:rsid w:val="00863EC3"/>
    <w:rsid w:val="008641A3"/>
    <w:rsid w:val="00864266"/>
    <w:rsid w:val="008645BC"/>
    <w:rsid w:val="00864A98"/>
    <w:rsid w:val="00864D4E"/>
    <w:rsid w:val="00864D7C"/>
    <w:rsid w:val="00864EFA"/>
    <w:rsid w:val="00864EFC"/>
    <w:rsid w:val="0086504F"/>
    <w:rsid w:val="00865175"/>
    <w:rsid w:val="00865192"/>
    <w:rsid w:val="00865196"/>
    <w:rsid w:val="00865DD8"/>
    <w:rsid w:val="00865EF9"/>
    <w:rsid w:val="00866096"/>
    <w:rsid w:val="008666C0"/>
    <w:rsid w:val="00866A9F"/>
    <w:rsid w:val="00866AD8"/>
    <w:rsid w:val="00866BC6"/>
    <w:rsid w:val="00866C06"/>
    <w:rsid w:val="00866C39"/>
    <w:rsid w:val="00866D5E"/>
    <w:rsid w:val="00866DD5"/>
    <w:rsid w:val="00866E5C"/>
    <w:rsid w:val="00866F89"/>
    <w:rsid w:val="008671BA"/>
    <w:rsid w:val="00867355"/>
    <w:rsid w:val="00867667"/>
    <w:rsid w:val="00867884"/>
    <w:rsid w:val="008679C4"/>
    <w:rsid w:val="008679ED"/>
    <w:rsid w:val="00867AD6"/>
    <w:rsid w:val="00867B1C"/>
    <w:rsid w:val="00867F96"/>
    <w:rsid w:val="00870180"/>
    <w:rsid w:val="00870682"/>
    <w:rsid w:val="00870D1C"/>
    <w:rsid w:val="00870DF1"/>
    <w:rsid w:val="0087120A"/>
    <w:rsid w:val="00871233"/>
    <w:rsid w:val="0087147E"/>
    <w:rsid w:val="0087158D"/>
    <w:rsid w:val="00871631"/>
    <w:rsid w:val="008719FB"/>
    <w:rsid w:val="00871A75"/>
    <w:rsid w:val="00871BD1"/>
    <w:rsid w:val="00871DED"/>
    <w:rsid w:val="008722E9"/>
    <w:rsid w:val="00872438"/>
    <w:rsid w:val="008725E1"/>
    <w:rsid w:val="00872671"/>
    <w:rsid w:val="0087288F"/>
    <w:rsid w:val="00872A3F"/>
    <w:rsid w:val="00872A5D"/>
    <w:rsid w:val="00872C17"/>
    <w:rsid w:val="00872CAC"/>
    <w:rsid w:val="00872CD9"/>
    <w:rsid w:val="00872E61"/>
    <w:rsid w:val="00872E69"/>
    <w:rsid w:val="00872F91"/>
    <w:rsid w:val="00872FB1"/>
    <w:rsid w:val="008734A2"/>
    <w:rsid w:val="00873741"/>
    <w:rsid w:val="0087377D"/>
    <w:rsid w:val="008738CE"/>
    <w:rsid w:val="008738E7"/>
    <w:rsid w:val="008739ED"/>
    <w:rsid w:val="00873BE8"/>
    <w:rsid w:val="00873C65"/>
    <w:rsid w:val="00873C79"/>
    <w:rsid w:val="00873D85"/>
    <w:rsid w:val="00873E97"/>
    <w:rsid w:val="00873F94"/>
    <w:rsid w:val="00874225"/>
    <w:rsid w:val="0087438D"/>
    <w:rsid w:val="008747D8"/>
    <w:rsid w:val="0087483F"/>
    <w:rsid w:val="00874B28"/>
    <w:rsid w:val="0087559B"/>
    <w:rsid w:val="008758D7"/>
    <w:rsid w:val="00875946"/>
    <w:rsid w:val="00875C05"/>
    <w:rsid w:val="00875C9B"/>
    <w:rsid w:val="00876175"/>
    <w:rsid w:val="00876466"/>
    <w:rsid w:val="008765F5"/>
    <w:rsid w:val="00876A3B"/>
    <w:rsid w:val="00876BCD"/>
    <w:rsid w:val="00876D83"/>
    <w:rsid w:val="00876D89"/>
    <w:rsid w:val="00876EE0"/>
    <w:rsid w:val="00876F06"/>
    <w:rsid w:val="00877451"/>
    <w:rsid w:val="00877584"/>
    <w:rsid w:val="00877792"/>
    <w:rsid w:val="008777AB"/>
    <w:rsid w:val="0087791D"/>
    <w:rsid w:val="00877B24"/>
    <w:rsid w:val="00877D7F"/>
    <w:rsid w:val="00877DC5"/>
    <w:rsid w:val="00877F72"/>
    <w:rsid w:val="00877FC3"/>
    <w:rsid w:val="00880167"/>
    <w:rsid w:val="00880199"/>
    <w:rsid w:val="00880364"/>
    <w:rsid w:val="00880558"/>
    <w:rsid w:val="008805CA"/>
    <w:rsid w:val="00880A93"/>
    <w:rsid w:val="00880BA9"/>
    <w:rsid w:val="00881037"/>
    <w:rsid w:val="00881041"/>
    <w:rsid w:val="0088119D"/>
    <w:rsid w:val="00881382"/>
    <w:rsid w:val="008814A6"/>
    <w:rsid w:val="00881595"/>
    <w:rsid w:val="00881735"/>
    <w:rsid w:val="00881C00"/>
    <w:rsid w:val="00881EE6"/>
    <w:rsid w:val="00881F52"/>
    <w:rsid w:val="00881FDA"/>
    <w:rsid w:val="0088221B"/>
    <w:rsid w:val="0088249D"/>
    <w:rsid w:val="008825B1"/>
    <w:rsid w:val="00882B60"/>
    <w:rsid w:val="00882C59"/>
    <w:rsid w:val="00882C78"/>
    <w:rsid w:val="00882E2E"/>
    <w:rsid w:val="00882F2A"/>
    <w:rsid w:val="00882F60"/>
    <w:rsid w:val="0088326C"/>
    <w:rsid w:val="0088329E"/>
    <w:rsid w:val="0088364C"/>
    <w:rsid w:val="008836AA"/>
    <w:rsid w:val="00883733"/>
    <w:rsid w:val="008837A9"/>
    <w:rsid w:val="0088387A"/>
    <w:rsid w:val="00883AA1"/>
    <w:rsid w:val="00883D49"/>
    <w:rsid w:val="00883FA7"/>
    <w:rsid w:val="008841EE"/>
    <w:rsid w:val="00884256"/>
    <w:rsid w:val="00884385"/>
    <w:rsid w:val="0088463C"/>
    <w:rsid w:val="008847A4"/>
    <w:rsid w:val="00884E38"/>
    <w:rsid w:val="008851F8"/>
    <w:rsid w:val="008858D8"/>
    <w:rsid w:val="00885D88"/>
    <w:rsid w:val="00885E0C"/>
    <w:rsid w:val="00885E30"/>
    <w:rsid w:val="0088607B"/>
    <w:rsid w:val="00886218"/>
    <w:rsid w:val="00886281"/>
    <w:rsid w:val="008862DF"/>
    <w:rsid w:val="008863D3"/>
    <w:rsid w:val="00886400"/>
    <w:rsid w:val="00886875"/>
    <w:rsid w:val="00886951"/>
    <w:rsid w:val="008870D7"/>
    <w:rsid w:val="00887122"/>
    <w:rsid w:val="008872D4"/>
    <w:rsid w:val="00887741"/>
    <w:rsid w:val="00887762"/>
    <w:rsid w:val="00887843"/>
    <w:rsid w:val="00887AFB"/>
    <w:rsid w:val="0089004D"/>
    <w:rsid w:val="00890067"/>
    <w:rsid w:val="008905D5"/>
    <w:rsid w:val="0089067B"/>
    <w:rsid w:val="00890DB7"/>
    <w:rsid w:val="00890E90"/>
    <w:rsid w:val="00891105"/>
    <w:rsid w:val="00891159"/>
    <w:rsid w:val="0089117E"/>
    <w:rsid w:val="00891208"/>
    <w:rsid w:val="008913DA"/>
    <w:rsid w:val="0089151C"/>
    <w:rsid w:val="00891A38"/>
    <w:rsid w:val="00891CDF"/>
    <w:rsid w:val="00891CFB"/>
    <w:rsid w:val="00891D2B"/>
    <w:rsid w:val="00891F97"/>
    <w:rsid w:val="00892345"/>
    <w:rsid w:val="0089245E"/>
    <w:rsid w:val="0089258E"/>
    <w:rsid w:val="008927EB"/>
    <w:rsid w:val="00892CD6"/>
    <w:rsid w:val="00892F24"/>
    <w:rsid w:val="0089342C"/>
    <w:rsid w:val="00893525"/>
    <w:rsid w:val="008937E4"/>
    <w:rsid w:val="00893893"/>
    <w:rsid w:val="00893D4D"/>
    <w:rsid w:val="00893EB2"/>
    <w:rsid w:val="00893EFC"/>
    <w:rsid w:val="00894124"/>
    <w:rsid w:val="00894268"/>
    <w:rsid w:val="0089430B"/>
    <w:rsid w:val="00894544"/>
    <w:rsid w:val="00894547"/>
    <w:rsid w:val="00894895"/>
    <w:rsid w:val="00894918"/>
    <w:rsid w:val="00894CAB"/>
    <w:rsid w:val="00895081"/>
    <w:rsid w:val="00895136"/>
    <w:rsid w:val="00895424"/>
    <w:rsid w:val="00895512"/>
    <w:rsid w:val="0089571D"/>
    <w:rsid w:val="00895814"/>
    <w:rsid w:val="00895A32"/>
    <w:rsid w:val="00895C8E"/>
    <w:rsid w:val="00895CD3"/>
    <w:rsid w:val="008962B0"/>
    <w:rsid w:val="008964C0"/>
    <w:rsid w:val="008966ED"/>
    <w:rsid w:val="0089674C"/>
    <w:rsid w:val="008967C5"/>
    <w:rsid w:val="008967FB"/>
    <w:rsid w:val="00896952"/>
    <w:rsid w:val="00896C60"/>
    <w:rsid w:val="008976D9"/>
    <w:rsid w:val="0089787A"/>
    <w:rsid w:val="00897FE7"/>
    <w:rsid w:val="008A002B"/>
    <w:rsid w:val="008A0164"/>
    <w:rsid w:val="008A01C5"/>
    <w:rsid w:val="008A05E9"/>
    <w:rsid w:val="008A08AD"/>
    <w:rsid w:val="008A0A84"/>
    <w:rsid w:val="008A0EF9"/>
    <w:rsid w:val="008A1182"/>
    <w:rsid w:val="008A1243"/>
    <w:rsid w:val="008A124A"/>
    <w:rsid w:val="008A1540"/>
    <w:rsid w:val="008A1780"/>
    <w:rsid w:val="008A18AF"/>
    <w:rsid w:val="008A19AD"/>
    <w:rsid w:val="008A1AF1"/>
    <w:rsid w:val="008A1CCC"/>
    <w:rsid w:val="008A1FE3"/>
    <w:rsid w:val="008A2196"/>
    <w:rsid w:val="008A23F7"/>
    <w:rsid w:val="008A2C22"/>
    <w:rsid w:val="008A2D3C"/>
    <w:rsid w:val="008A2D4C"/>
    <w:rsid w:val="008A30D1"/>
    <w:rsid w:val="008A31DB"/>
    <w:rsid w:val="008A3267"/>
    <w:rsid w:val="008A379A"/>
    <w:rsid w:val="008A4016"/>
    <w:rsid w:val="008A4084"/>
    <w:rsid w:val="008A40A5"/>
    <w:rsid w:val="008A42E3"/>
    <w:rsid w:val="008A4341"/>
    <w:rsid w:val="008A46B5"/>
    <w:rsid w:val="008A46F6"/>
    <w:rsid w:val="008A4CA2"/>
    <w:rsid w:val="008A4E8E"/>
    <w:rsid w:val="008A4FB6"/>
    <w:rsid w:val="008A5235"/>
    <w:rsid w:val="008A52B7"/>
    <w:rsid w:val="008A53DA"/>
    <w:rsid w:val="008A562E"/>
    <w:rsid w:val="008A57D1"/>
    <w:rsid w:val="008A5866"/>
    <w:rsid w:val="008A59E9"/>
    <w:rsid w:val="008A5CE7"/>
    <w:rsid w:val="008A5DEC"/>
    <w:rsid w:val="008A5ECE"/>
    <w:rsid w:val="008A5ED0"/>
    <w:rsid w:val="008A612A"/>
    <w:rsid w:val="008A628D"/>
    <w:rsid w:val="008A634A"/>
    <w:rsid w:val="008A66C4"/>
    <w:rsid w:val="008A6798"/>
    <w:rsid w:val="008A6B7B"/>
    <w:rsid w:val="008A6D3D"/>
    <w:rsid w:val="008A6DE4"/>
    <w:rsid w:val="008A6EF3"/>
    <w:rsid w:val="008A6F6B"/>
    <w:rsid w:val="008A6FAF"/>
    <w:rsid w:val="008A72D8"/>
    <w:rsid w:val="008A75E3"/>
    <w:rsid w:val="008A7604"/>
    <w:rsid w:val="008A77D7"/>
    <w:rsid w:val="008A78B5"/>
    <w:rsid w:val="008A7AC2"/>
    <w:rsid w:val="008A7BB2"/>
    <w:rsid w:val="008A7C2B"/>
    <w:rsid w:val="008A7D0F"/>
    <w:rsid w:val="008A7D23"/>
    <w:rsid w:val="008A7D90"/>
    <w:rsid w:val="008B009F"/>
    <w:rsid w:val="008B02A0"/>
    <w:rsid w:val="008B02D7"/>
    <w:rsid w:val="008B0537"/>
    <w:rsid w:val="008B0730"/>
    <w:rsid w:val="008B0797"/>
    <w:rsid w:val="008B08D0"/>
    <w:rsid w:val="008B08F0"/>
    <w:rsid w:val="008B090A"/>
    <w:rsid w:val="008B0DCD"/>
    <w:rsid w:val="008B0DF9"/>
    <w:rsid w:val="008B0E54"/>
    <w:rsid w:val="008B0EBA"/>
    <w:rsid w:val="008B1059"/>
    <w:rsid w:val="008B10AE"/>
    <w:rsid w:val="008B11A5"/>
    <w:rsid w:val="008B1272"/>
    <w:rsid w:val="008B14E4"/>
    <w:rsid w:val="008B1992"/>
    <w:rsid w:val="008B19F6"/>
    <w:rsid w:val="008B1E43"/>
    <w:rsid w:val="008B1FF4"/>
    <w:rsid w:val="008B207C"/>
    <w:rsid w:val="008B20CA"/>
    <w:rsid w:val="008B218C"/>
    <w:rsid w:val="008B2378"/>
    <w:rsid w:val="008B2600"/>
    <w:rsid w:val="008B2A5F"/>
    <w:rsid w:val="008B2C12"/>
    <w:rsid w:val="008B2C37"/>
    <w:rsid w:val="008B2D84"/>
    <w:rsid w:val="008B3008"/>
    <w:rsid w:val="008B345B"/>
    <w:rsid w:val="008B3570"/>
    <w:rsid w:val="008B3C4B"/>
    <w:rsid w:val="008B3E73"/>
    <w:rsid w:val="008B3EF1"/>
    <w:rsid w:val="008B40A3"/>
    <w:rsid w:val="008B41D1"/>
    <w:rsid w:val="008B42F6"/>
    <w:rsid w:val="008B4374"/>
    <w:rsid w:val="008B454E"/>
    <w:rsid w:val="008B46B8"/>
    <w:rsid w:val="008B4896"/>
    <w:rsid w:val="008B4C6E"/>
    <w:rsid w:val="008B4D7C"/>
    <w:rsid w:val="008B4FBB"/>
    <w:rsid w:val="008B56C5"/>
    <w:rsid w:val="008B57E3"/>
    <w:rsid w:val="008B58EC"/>
    <w:rsid w:val="008B5CD5"/>
    <w:rsid w:val="008B5EDC"/>
    <w:rsid w:val="008B5FBF"/>
    <w:rsid w:val="008B606F"/>
    <w:rsid w:val="008B6200"/>
    <w:rsid w:val="008B648B"/>
    <w:rsid w:val="008B6815"/>
    <w:rsid w:val="008B6E74"/>
    <w:rsid w:val="008B6FFF"/>
    <w:rsid w:val="008B707F"/>
    <w:rsid w:val="008B71C5"/>
    <w:rsid w:val="008B72B2"/>
    <w:rsid w:val="008B7350"/>
    <w:rsid w:val="008B75CE"/>
    <w:rsid w:val="008B7990"/>
    <w:rsid w:val="008B7B72"/>
    <w:rsid w:val="008B7BD0"/>
    <w:rsid w:val="008B7CEC"/>
    <w:rsid w:val="008B7DA2"/>
    <w:rsid w:val="008B7E37"/>
    <w:rsid w:val="008B7EFA"/>
    <w:rsid w:val="008C0011"/>
    <w:rsid w:val="008C00A9"/>
    <w:rsid w:val="008C017E"/>
    <w:rsid w:val="008C03A8"/>
    <w:rsid w:val="008C042F"/>
    <w:rsid w:val="008C08FA"/>
    <w:rsid w:val="008C0AA9"/>
    <w:rsid w:val="008C0B17"/>
    <w:rsid w:val="008C0C17"/>
    <w:rsid w:val="008C0E95"/>
    <w:rsid w:val="008C1331"/>
    <w:rsid w:val="008C1503"/>
    <w:rsid w:val="008C163F"/>
    <w:rsid w:val="008C16FB"/>
    <w:rsid w:val="008C1733"/>
    <w:rsid w:val="008C179E"/>
    <w:rsid w:val="008C1959"/>
    <w:rsid w:val="008C1A92"/>
    <w:rsid w:val="008C1BAD"/>
    <w:rsid w:val="008C1EE2"/>
    <w:rsid w:val="008C1F65"/>
    <w:rsid w:val="008C2158"/>
    <w:rsid w:val="008C2527"/>
    <w:rsid w:val="008C2637"/>
    <w:rsid w:val="008C2657"/>
    <w:rsid w:val="008C2771"/>
    <w:rsid w:val="008C28F6"/>
    <w:rsid w:val="008C2CB4"/>
    <w:rsid w:val="008C2DDA"/>
    <w:rsid w:val="008C2EF5"/>
    <w:rsid w:val="008C333F"/>
    <w:rsid w:val="008C33FF"/>
    <w:rsid w:val="008C36B8"/>
    <w:rsid w:val="008C373F"/>
    <w:rsid w:val="008C3869"/>
    <w:rsid w:val="008C392F"/>
    <w:rsid w:val="008C3AA4"/>
    <w:rsid w:val="008C3B6D"/>
    <w:rsid w:val="008C3CCF"/>
    <w:rsid w:val="008C3CD3"/>
    <w:rsid w:val="008C3D16"/>
    <w:rsid w:val="008C3D3D"/>
    <w:rsid w:val="008C3D8C"/>
    <w:rsid w:val="008C3F53"/>
    <w:rsid w:val="008C4151"/>
    <w:rsid w:val="008C41BD"/>
    <w:rsid w:val="008C4240"/>
    <w:rsid w:val="008C4346"/>
    <w:rsid w:val="008C4513"/>
    <w:rsid w:val="008C4864"/>
    <w:rsid w:val="008C4993"/>
    <w:rsid w:val="008C4EB5"/>
    <w:rsid w:val="008C4EC1"/>
    <w:rsid w:val="008C54FB"/>
    <w:rsid w:val="008C556B"/>
    <w:rsid w:val="008C5609"/>
    <w:rsid w:val="008C5963"/>
    <w:rsid w:val="008C59D5"/>
    <w:rsid w:val="008C5A9E"/>
    <w:rsid w:val="008C5C93"/>
    <w:rsid w:val="008C6072"/>
    <w:rsid w:val="008C6151"/>
    <w:rsid w:val="008C6164"/>
    <w:rsid w:val="008C62C6"/>
    <w:rsid w:val="008C6459"/>
    <w:rsid w:val="008C645F"/>
    <w:rsid w:val="008C64E4"/>
    <w:rsid w:val="008C696D"/>
    <w:rsid w:val="008C6D86"/>
    <w:rsid w:val="008C6F1E"/>
    <w:rsid w:val="008C7026"/>
    <w:rsid w:val="008C7271"/>
    <w:rsid w:val="008C735A"/>
    <w:rsid w:val="008C7548"/>
    <w:rsid w:val="008C7599"/>
    <w:rsid w:val="008C7716"/>
    <w:rsid w:val="008C7918"/>
    <w:rsid w:val="008C7992"/>
    <w:rsid w:val="008C7C8B"/>
    <w:rsid w:val="008C7E89"/>
    <w:rsid w:val="008D0407"/>
    <w:rsid w:val="008D04F9"/>
    <w:rsid w:val="008D0505"/>
    <w:rsid w:val="008D05CC"/>
    <w:rsid w:val="008D0738"/>
    <w:rsid w:val="008D0841"/>
    <w:rsid w:val="008D0A41"/>
    <w:rsid w:val="008D0B9E"/>
    <w:rsid w:val="008D0C3A"/>
    <w:rsid w:val="008D0D88"/>
    <w:rsid w:val="008D142A"/>
    <w:rsid w:val="008D154C"/>
    <w:rsid w:val="008D15C0"/>
    <w:rsid w:val="008D19C4"/>
    <w:rsid w:val="008D1A64"/>
    <w:rsid w:val="008D1BB2"/>
    <w:rsid w:val="008D1CD7"/>
    <w:rsid w:val="008D1D33"/>
    <w:rsid w:val="008D1EFC"/>
    <w:rsid w:val="008D22ED"/>
    <w:rsid w:val="008D238E"/>
    <w:rsid w:val="008D2475"/>
    <w:rsid w:val="008D27D0"/>
    <w:rsid w:val="008D28C0"/>
    <w:rsid w:val="008D28EA"/>
    <w:rsid w:val="008D2C52"/>
    <w:rsid w:val="008D2DE7"/>
    <w:rsid w:val="008D30C0"/>
    <w:rsid w:val="008D3114"/>
    <w:rsid w:val="008D327B"/>
    <w:rsid w:val="008D363A"/>
    <w:rsid w:val="008D377B"/>
    <w:rsid w:val="008D378B"/>
    <w:rsid w:val="008D378C"/>
    <w:rsid w:val="008D38BA"/>
    <w:rsid w:val="008D3A4E"/>
    <w:rsid w:val="008D3BDB"/>
    <w:rsid w:val="008D3C23"/>
    <w:rsid w:val="008D3F13"/>
    <w:rsid w:val="008D4A45"/>
    <w:rsid w:val="008D4B32"/>
    <w:rsid w:val="008D4C13"/>
    <w:rsid w:val="008D4CB1"/>
    <w:rsid w:val="008D4F38"/>
    <w:rsid w:val="008D5139"/>
    <w:rsid w:val="008D5187"/>
    <w:rsid w:val="008D522F"/>
    <w:rsid w:val="008D52E6"/>
    <w:rsid w:val="008D5378"/>
    <w:rsid w:val="008D544A"/>
    <w:rsid w:val="008D5640"/>
    <w:rsid w:val="008D5896"/>
    <w:rsid w:val="008D5A9E"/>
    <w:rsid w:val="008D5C0B"/>
    <w:rsid w:val="008D5D4F"/>
    <w:rsid w:val="008D5F0D"/>
    <w:rsid w:val="008D6036"/>
    <w:rsid w:val="008D61C4"/>
    <w:rsid w:val="008D63E1"/>
    <w:rsid w:val="008D6938"/>
    <w:rsid w:val="008D6A7F"/>
    <w:rsid w:val="008D6C83"/>
    <w:rsid w:val="008D6CF2"/>
    <w:rsid w:val="008D70E7"/>
    <w:rsid w:val="008E004A"/>
    <w:rsid w:val="008E016E"/>
    <w:rsid w:val="008E037A"/>
    <w:rsid w:val="008E0B23"/>
    <w:rsid w:val="008E0BAE"/>
    <w:rsid w:val="008E0C27"/>
    <w:rsid w:val="008E0DDB"/>
    <w:rsid w:val="008E0E2C"/>
    <w:rsid w:val="008E131F"/>
    <w:rsid w:val="008E145B"/>
    <w:rsid w:val="008E1609"/>
    <w:rsid w:val="008E16B2"/>
    <w:rsid w:val="008E1902"/>
    <w:rsid w:val="008E1B76"/>
    <w:rsid w:val="008E1CB9"/>
    <w:rsid w:val="008E1D69"/>
    <w:rsid w:val="008E1E41"/>
    <w:rsid w:val="008E202F"/>
    <w:rsid w:val="008E2063"/>
    <w:rsid w:val="008E20A9"/>
    <w:rsid w:val="008E20F8"/>
    <w:rsid w:val="008E244C"/>
    <w:rsid w:val="008E24E8"/>
    <w:rsid w:val="008E2660"/>
    <w:rsid w:val="008E26BB"/>
    <w:rsid w:val="008E272E"/>
    <w:rsid w:val="008E2988"/>
    <w:rsid w:val="008E2AED"/>
    <w:rsid w:val="008E2BAD"/>
    <w:rsid w:val="008E2C2B"/>
    <w:rsid w:val="008E2D60"/>
    <w:rsid w:val="008E2E92"/>
    <w:rsid w:val="008E311C"/>
    <w:rsid w:val="008E31D3"/>
    <w:rsid w:val="008E327B"/>
    <w:rsid w:val="008E3490"/>
    <w:rsid w:val="008E37F8"/>
    <w:rsid w:val="008E3E1C"/>
    <w:rsid w:val="008E3ED0"/>
    <w:rsid w:val="008E4380"/>
    <w:rsid w:val="008E44BB"/>
    <w:rsid w:val="008E480C"/>
    <w:rsid w:val="008E4AED"/>
    <w:rsid w:val="008E4B42"/>
    <w:rsid w:val="008E51FB"/>
    <w:rsid w:val="008E5330"/>
    <w:rsid w:val="008E5402"/>
    <w:rsid w:val="008E5431"/>
    <w:rsid w:val="008E55ED"/>
    <w:rsid w:val="008E599B"/>
    <w:rsid w:val="008E5A14"/>
    <w:rsid w:val="008E5B78"/>
    <w:rsid w:val="008E6024"/>
    <w:rsid w:val="008E656D"/>
    <w:rsid w:val="008E65C9"/>
    <w:rsid w:val="008E66AD"/>
    <w:rsid w:val="008E66C3"/>
    <w:rsid w:val="008E6836"/>
    <w:rsid w:val="008E689B"/>
    <w:rsid w:val="008E6CD2"/>
    <w:rsid w:val="008E6F60"/>
    <w:rsid w:val="008E7153"/>
    <w:rsid w:val="008E7557"/>
    <w:rsid w:val="008E75E0"/>
    <w:rsid w:val="008E79C7"/>
    <w:rsid w:val="008E7AB0"/>
    <w:rsid w:val="008E7B2B"/>
    <w:rsid w:val="008E7D9F"/>
    <w:rsid w:val="008F0015"/>
    <w:rsid w:val="008F02BA"/>
    <w:rsid w:val="008F02FB"/>
    <w:rsid w:val="008F03AD"/>
    <w:rsid w:val="008F048D"/>
    <w:rsid w:val="008F05C1"/>
    <w:rsid w:val="008F084E"/>
    <w:rsid w:val="008F0901"/>
    <w:rsid w:val="008F0EDF"/>
    <w:rsid w:val="008F11F7"/>
    <w:rsid w:val="008F1302"/>
    <w:rsid w:val="008F14A8"/>
    <w:rsid w:val="008F15B3"/>
    <w:rsid w:val="008F1603"/>
    <w:rsid w:val="008F16E2"/>
    <w:rsid w:val="008F1859"/>
    <w:rsid w:val="008F18F6"/>
    <w:rsid w:val="008F19D5"/>
    <w:rsid w:val="008F1AEE"/>
    <w:rsid w:val="008F1C39"/>
    <w:rsid w:val="008F1D7C"/>
    <w:rsid w:val="008F20B1"/>
    <w:rsid w:val="008F2227"/>
    <w:rsid w:val="008F290F"/>
    <w:rsid w:val="008F2AED"/>
    <w:rsid w:val="008F2B5D"/>
    <w:rsid w:val="008F2ECA"/>
    <w:rsid w:val="008F3512"/>
    <w:rsid w:val="008F3554"/>
    <w:rsid w:val="008F38C6"/>
    <w:rsid w:val="008F3905"/>
    <w:rsid w:val="008F39D7"/>
    <w:rsid w:val="008F3ABC"/>
    <w:rsid w:val="008F3B48"/>
    <w:rsid w:val="008F3BFB"/>
    <w:rsid w:val="008F3CB1"/>
    <w:rsid w:val="008F3E58"/>
    <w:rsid w:val="008F3E8B"/>
    <w:rsid w:val="008F4067"/>
    <w:rsid w:val="008F4216"/>
    <w:rsid w:val="008F4229"/>
    <w:rsid w:val="008F4249"/>
    <w:rsid w:val="008F4519"/>
    <w:rsid w:val="008F45A1"/>
    <w:rsid w:val="008F4834"/>
    <w:rsid w:val="008F4A2C"/>
    <w:rsid w:val="008F4CC4"/>
    <w:rsid w:val="008F5072"/>
    <w:rsid w:val="008F542E"/>
    <w:rsid w:val="008F5466"/>
    <w:rsid w:val="008F5924"/>
    <w:rsid w:val="008F5A3E"/>
    <w:rsid w:val="008F5ACB"/>
    <w:rsid w:val="008F5EEE"/>
    <w:rsid w:val="008F5FDA"/>
    <w:rsid w:val="008F608F"/>
    <w:rsid w:val="008F60F7"/>
    <w:rsid w:val="008F640A"/>
    <w:rsid w:val="008F65BB"/>
    <w:rsid w:val="008F673A"/>
    <w:rsid w:val="008F6803"/>
    <w:rsid w:val="008F69ED"/>
    <w:rsid w:val="008F6A20"/>
    <w:rsid w:val="008F6C77"/>
    <w:rsid w:val="008F6D2C"/>
    <w:rsid w:val="008F6DC0"/>
    <w:rsid w:val="008F6F98"/>
    <w:rsid w:val="008F7216"/>
    <w:rsid w:val="008F724F"/>
    <w:rsid w:val="008F77F2"/>
    <w:rsid w:val="008F78AE"/>
    <w:rsid w:val="008F7F0C"/>
    <w:rsid w:val="008F7F32"/>
    <w:rsid w:val="009000BB"/>
    <w:rsid w:val="0090011A"/>
    <w:rsid w:val="0090011F"/>
    <w:rsid w:val="00900123"/>
    <w:rsid w:val="009001A3"/>
    <w:rsid w:val="00900272"/>
    <w:rsid w:val="009003B7"/>
    <w:rsid w:val="009005B2"/>
    <w:rsid w:val="00900748"/>
    <w:rsid w:val="009008AB"/>
    <w:rsid w:val="00900F78"/>
    <w:rsid w:val="00900FB5"/>
    <w:rsid w:val="009010F2"/>
    <w:rsid w:val="009010FC"/>
    <w:rsid w:val="009016B8"/>
    <w:rsid w:val="009019C4"/>
    <w:rsid w:val="00901A25"/>
    <w:rsid w:val="00901BC3"/>
    <w:rsid w:val="00901FEA"/>
    <w:rsid w:val="00902163"/>
    <w:rsid w:val="009022CD"/>
    <w:rsid w:val="0090299D"/>
    <w:rsid w:val="00902C69"/>
    <w:rsid w:val="009036D7"/>
    <w:rsid w:val="009039E7"/>
    <w:rsid w:val="00903A9A"/>
    <w:rsid w:val="00903B22"/>
    <w:rsid w:val="00903D67"/>
    <w:rsid w:val="009040A1"/>
    <w:rsid w:val="009040E2"/>
    <w:rsid w:val="0090415E"/>
    <w:rsid w:val="00904267"/>
    <w:rsid w:val="009042F4"/>
    <w:rsid w:val="009045ED"/>
    <w:rsid w:val="00904CC5"/>
    <w:rsid w:val="00905020"/>
    <w:rsid w:val="00905039"/>
    <w:rsid w:val="00905149"/>
    <w:rsid w:val="009051B9"/>
    <w:rsid w:val="00905264"/>
    <w:rsid w:val="009053B9"/>
    <w:rsid w:val="009053DF"/>
    <w:rsid w:val="009054E0"/>
    <w:rsid w:val="0090553E"/>
    <w:rsid w:val="009056BA"/>
    <w:rsid w:val="00905AB2"/>
    <w:rsid w:val="00905B0B"/>
    <w:rsid w:val="00905BC3"/>
    <w:rsid w:val="00905C3E"/>
    <w:rsid w:val="00905F26"/>
    <w:rsid w:val="009060D2"/>
    <w:rsid w:val="009062DF"/>
    <w:rsid w:val="009063E1"/>
    <w:rsid w:val="0090645C"/>
    <w:rsid w:val="0090660C"/>
    <w:rsid w:val="009066A2"/>
    <w:rsid w:val="009068DC"/>
    <w:rsid w:val="00906A09"/>
    <w:rsid w:val="00906A6B"/>
    <w:rsid w:val="00906B9C"/>
    <w:rsid w:val="00906F88"/>
    <w:rsid w:val="00906FEF"/>
    <w:rsid w:val="0090704D"/>
    <w:rsid w:val="00907246"/>
    <w:rsid w:val="009072A6"/>
    <w:rsid w:val="0090746D"/>
    <w:rsid w:val="00907556"/>
    <w:rsid w:val="00907793"/>
    <w:rsid w:val="009078BE"/>
    <w:rsid w:val="00907E84"/>
    <w:rsid w:val="00910174"/>
    <w:rsid w:val="009101B4"/>
    <w:rsid w:val="009103E5"/>
    <w:rsid w:val="0091040F"/>
    <w:rsid w:val="009104BE"/>
    <w:rsid w:val="0091084A"/>
    <w:rsid w:val="00910852"/>
    <w:rsid w:val="00910928"/>
    <w:rsid w:val="009109A4"/>
    <w:rsid w:val="00910B47"/>
    <w:rsid w:val="00910EC1"/>
    <w:rsid w:val="009110D9"/>
    <w:rsid w:val="0091110E"/>
    <w:rsid w:val="009114B5"/>
    <w:rsid w:val="009115D7"/>
    <w:rsid w:val="00911927"/>
    <w:rsid w:val="009119D3"/>
    <w:rsid w:val="00911ACB"/>
    <w:rsid w:val="00911DA5"/>
    <w:rsid w:val="00911E0A"/>
    <w:rsid w:val="00911F07"/>
    <w:rsid w:val="009122AB"/>
    <w:rsid w:val="00912573"/>
    <w:rsid w:val="0091289A"/>
    <w:rsid w:val="00912ACD"/>
    <w:rsid w:val="00912E20"/>
    <w:rsid w:val="00913007"/>
    <w:rsid w:val="009131C8"/>
    <w:rsid w:val="009134B9"/>
    <w:rsid w:val="00913558"/>
    <w:rsid w:val="00913623"/>
    <w:rsid w:val="0091379C"/>
    <w:rsid w:val="009138E5"/>
    <w:rsid w:val="00913AF3"/>
    <w:rsid w:val="00914169"/>
    <w:rsid w:val="00914CF7"/>
    <w:rsid w:val="00914E26"/>
    <w:rsid w:val="00914F26"/>
    <w:rsid w:val="00914F87"/>
    <w:rsid w:val="0091524F"/>
    <w:rsid w:val="009153C2"/>
    <w:rsid w:val="00915718"/>
    <w:rsid w:val="00915D73"/>
    <w:rsid w:val="00915F43"/>
    <w:rsid w:val="00915F77"/>
    <w:rsid w:val="0091604B"/>
    <w:rsid w:val="0091644B"/>
    <w:rsid w:val="00916586"/>
    <w:rsid w:val="0091658A"/>
    <w:rsid w:val="00916A38"/>
    <w:rsid w:val="00916A7D"/>
    <w:rsid w:val="00916EF8"/>
    <w:rsid w:val="00916F6E"/>
    <w:rsid w:val="00916FA2"/>
    <w:rsid w:val="00916FAD"/>
    <w:rsid w:val="00917153"/>
    <w:rsid w:val="00917280"/>
    <w:rsid w:val="009174F9"/>
    <w:rsid w:val="009175A2"/>
    <w:rsid w:val="00917A2F"/>
    <w:rsid w:val="00917C0B"/>
    <w:rsid w:val="00917F50"/>
    <w:rsid w:val="00917F98"/>
    <w:rsid w:val="009200E1"/>
    <w:rsid w:val="00920105"/>
    <w:rsid w:val="0092035C"/>
    <w:rsid w:val="00920562"/>
    <w:rsid w:val="00920A9A"/>
    <w:rsid w:val="00920B6A"/>
    <w:rsid w:val="00920C51"/>
    <w:rsid w:val="00920FDA"/>
    <w:rsid w:val="0092114E"/>
    <w:rsid w:val="00921153"/>
    <w:rsid w:val="009211D3"/>
    <w:rsid w:val="0092121A"/>
    <w:rsid w:val="009214B5"/>
    <w:rsid w:val="0092151B"/>
    <w:rsid w:val="009215BF"/>
    <w:rsid w:val="00921699"/>
    <w:rsid w:val="0092181E"/>
    <w:rsid w:val="009218AB"/>
    <w:rsid w:val="00921C1C"/>
    <w:rsid w:val="00921F05"/>
    <w:rsid w:val="00922536"/>
    <w:rsid w:val="009225A6"/>
    <w:rsid w:val="00922697"/>
    <w:rsid w:val="009226EA"/>
    <w:rsid w:val="0092279B"/>
    <w:rsid w:val="009227AE"/>
    <w:rsid w:val="009231DC"/>
    <w:rsid w:val="009232CD"/>
    <w:rsid w:val="009238C8"/>
    <w:rsid w:val="00923A09"/>
    <w:rsid w:val="00923F45"/>
    <w:rsid w:val="009243A8"/>
    <w:rsid w:val="009243E2"/>
    <w:rsid w:val="00924A04"/>
    <w:rsid w:val="00924B08"/>
    <w:rsid w:val="00924B54"/>
    <w:rsid w:val="00924C47"/>
    <w:rsid w:val="00924CE7"/>
    <w:rsid w:val="00924D5D"/>
    <w:rsid w:val="00924F53"/>
    <w:rsid w:val="00925445"/>
    <w:rsid w:val="00925459"/>
    <w:rsid w:val="009259D2"/>
    <w:rsid w:val="00925AE3"/>
    <w:rsid w:val="00925B3B"/>
    <w:rsid w:val="00925BF2"/>
    <w:rsid w:val="00926211"/>
    <w:rsid w:val="00926222"/>
    <w:rsid w:val="0092639D"/>
    <w:rsid w:val="009264D1"/>
    <w:rsid w:val="00926652"/>
    <w:rsid w:val="00926D45"/>
    <w:rsid w:val="00926F00"/>
    <w:rsid w:val="00926F66"/>
    <w:rsid w:val="009275E7"/>
    <w:rsid w:val="009276FF"/>
    <w:rsid w:val="009279D0"/>
    <w:rsid w:val="00927C33"/>
    <w:rsid w:val="00927CD0"/>
    <w:rsid w:val="00927F7C"/>
    <w:rsid w:val="00927FB3"/>
    <w:rsid w:val="009300E1"/>
    <w:rsid w:val="00930275"/>
    <w:rsid w:val="00930343"/>
    <w:rsid w:val="00930346"/>
    <w:rsid w:val="009306E4"/>
    <w:rsid w:val="00930A54"/>
    <w:rsid w:val="00930B62"/>
    <w:rsid w:val="00930E7B"/>
    <w:rsid w:val="00930EC3"/>
    <w:rsid w:val="00930FAD"/>
    <w:rsid w:val="009310B3"/>
    <w:rsid w:val="0093110A"/>
    <w:rsid w:val="009311AF"/>
    <w:rsid w:val="009313E2"/>
    <w:rsid w:val="00931654"/>
    <w:rsid w:val="009317E2"/>
    <w:rsid w:val="0093182A"/>
    <w:rsid w:val="009319B3"/>
    <w:rsid w:val="00931E90"/>
    <w:rsid w:val="0093242A"/>
    <w:rsid w:val="009324BC"/>
    <w:rsid w:val="009324F3"/>
    <w:rsid w:val="00932648"/>
    <w:rsid w:val="009327FE"/>
    <w:rsid w:val="00932E6B"/>
    <w:rsid w:val="00932EB4"/>
    <w:rsid w:val="00932EF5"/>
    <w:rsid w:val="00932FDB"/>
    <w:rsid w:val="00933098"/>
    <w:rsid w:val="0093318F"/>
    <w:rsid w:val="009331D8"/>
    <w:rsid w:val="009331DB"/>
    <w:rsid w:val="00933217"/>
    <w:rsid w:val="00933363"/>
    <w:rsid w:val="009334FA"/>
    <w:rsid w:val="00933551"/>
    <w:rsid w:val="00933799"/>
    <w:rsid w:val="009337F7"/>
    <w:rsid w:val="00933BA9"/>
    <w:rsid w:val="00933C44"/>
    <w:rsid w:val="00933C9B"/>
    <w:rsid w:val="00934185"/>
    <w:rsid w:val="00934190"/>
    <w:rsid w:val="0093431E"/>
    <w:rsid w:val="00934437"/>
    <w:rsid w:val="00934568"/>
    <w:rsid w:val="0093461D"/>
    <w:rsid w:val="009348E2"/>
    <w:rsid w:val="00934CFE"/>
    <w:rsid w:val="0093508D"/>
    <w:rsid w:val="0093563E"/>
    <w:rsid w:val="00935BBE"/>
    <w:rsid w:val="00935BDB"/>
    <w:rsid w:val="00935FBF"/>
    <w:rsid w:val="009360BE"/>
    <w:rsid w:val="00936325"/>
    <w:rsid w:val="009369AB"/>
    <w:rsid w:val="00936AE4"/>
    <w:rsid w:val="00936AF1"/>
    <w:rsid w:val="00936CBD"/>
    <w:rsid w:val="00936EF9"/>
    <w:rsid w:val="00937154"/>
    <w:rsid w:val="00937421"/>
    <w:rsid w:val="009375BC"/>
    <w:rsid w:val="009375F3"/>
    <w:rsid w:val="0093799B"/>
    <w:rsid w:val="00937BB6"/>
    <w:rsid w:val="00937BBC"/>
    <w:rsid w:val="00937C93"/>
    <w:rsid w:val="00937DE3"/>
    <w:rsid w:val="00940549"/>
    <w:rsid w:val="00940642"/>
    <w:rsid w:val="00940A4B"/>
    <w:rsid w:val="00940CB0"/>
    <w:rsid w:val="00940CB9"/>
    <w:rsid w:val="00940CD2"/>
    <w:rsid w:val="00940ECD"/>
    <w:rsid w:val="009415C5"/>
    <w:rsid w:val="0094167E"/>
    <w:rsid w:val="009416DE"/>
    <w:rsid w:val="0094185D"/>
    <w:rsid w:val="00941BD7"/>
    <w:rsid w:val="009420FD"/>
    <w:rsid w:val="0094255F"/>
    <w:rsid w:val="00942807"/>
    <w:rsid w:val="00942A4B"/>
    <w:rsid w:val="00942B32"/>
    <w:rsid w:val="00942BA5"/>
    <w:rsid w:val="00942E61"/>
    <w:rsid w:val="00942FD0"/>
    <w:rsid w:val="00942FDE"/>
    <w:rsid w:val="00943156"/>
    <w:rsid w:val="00943380"/>
    <w:rsid w:val="009434E0"/>
    <w:rsid w:val="00943541"/>
    <w:rsid w:val="00943760"/>
    <w:rsid w:val="0094378B"/>
    <w:rsid w:val="00943932"/>
    <w:rsid w:val="009439D7"/>
    <w:rsid w:val="00943E51"/>
    <w:rsid w:val="00943FD9"/>
    <w:rsid w:val="0094403C"/>
    <w:rsid w:val="0094409F"/>
    <w:rsid w:val="0094418E"/>
    <w:rsid w:val="0094426E"/>
    <w:rsid w:val="009445B5"/>
    <w:rsid w:val="0094462E"/>
    <w:rsid w:val="0094476D"/>
    <w:rsid w:val="00944ADA"/>
    <w:rsid w:val="00944F05"/>
    <w:rsid w:val="009450F2"/>
    <w:rsid w:val="00945397"/>
    <w:rsid w:val="009453D0"/>
    <w:rsid w:val="009454EF"/>
    <w:rsid w:val="00945930"/>
    <w:rsid w:val="00945971"/>
    <w:rsid w:val="00945C38"/>
    <w:rsid w:val="00945DB4"/>
    <w:rsid w:val="00945E80"/>
    <w:rsid w:val="00945E82"/>
    <w:rsid w:val="00945F0F"/>
    <w:rsid w:val="00945F76"/>
    <w:rsid w:val="0094650F"/>
    <w:rsid w:val="00946746"/>
    <w:rsid w:val="009468BC"/>
    <w:rsid w:val="00946ABB"/>
    <w:rsid w:val="00946DFB"/>
    <w:rsid w:val="00946E35"/>
    <w:rsid w:val="00946ECA"/>
    <w:rsid w:val="00946EEA"/>
    <w:rsid w:val="00947394"/>
    <w:rsid w:val="0094759B"/>
    <w:rsid w:val="00947812"/>
    <w:rsid w:val="00947848"/>
    <w:rsid w:val="00947AAC"/>
    <w:rsid w:val="009500C7"/>
    <w:rsid w:val="009501A2"/>
    <w:rsid w:val="00950330"/>
    <w:rsid w:val="00950399"/>
    <w:rsid w:val="00950485"/>
    <w:rsid w:val="00950527"/>
    <w:rsid w:val="009506ED"/>
    <w:rsid w:val="00950E84"/>
    <w:rsid w:val="00950F23"/>
    <w:rsid w:val="00950F2A"/>
    <w:rsid w:val="00950F46"/>
    <w:rsid w:val="00950F99"/>
    <w:rsid w:val="009512A6"/>
    <w:rsid w:val="00951607"/>
    <w:rsid w:val="009516CD"/>
    <w:rsid w:val="00951CEE"/>
    <w:rsid w:val="00951F03"/>
    <w:rsid w:val="0095243C"/>
    <w:rsid w:val="00952450"/>
    <w:rsid w:val="00952599"/>
    <w:rsid w:val="0095261D"/>
    <w:rsid w:val="00952783"/>
    <w:rsid w:val="009528E4"/>
    <w:rsid w:val="00952DFC"/>
    <w:rsid w:val="00952FF3"/>
    <w:rsid w:val="00953254"/>
    <w:rsid w:val="009534CC"/>
    <w:rsid w:val="0095373F"/>
    <w:rsid w:val="00953BA8"/>
    <w:rsid w:val="00953CE4"/>
    <w:rsid w:val="00953EE0"/>
    <w:rsid w:val="009542F5"/>
    <w:rsid w:val="0095468D"/>
    <w:rsid w:val="00954690"/>
    <w:rsid w:val="009546C9"/>
    <w:rsid w:val="0095491D"/>
    <w:rsid w:val="00954987"/>
    <w:rsid w:val="00954C28"/>
    <w:rsid w:val="00954D13"/>
    <w:rsid w:val="00955033"/>
    <w:rsid w:val="009550B6"/>
    <w:rsid w:val="009551F7"/>
    <w:rsid w:val="009551F8"/>
    <w:rsid w:val="009552C1"/>
    <w:rsid w:val="009552E7"/>
    <w:rsid w:val="009552F5"/>
    <w:rsid w:val="009553BC"/>
    <w:rsid w:val="00955661"/>
    <w:rsid w:val="0095566D"/>
    <w:rsid w:val="009556CB"/>
    <w:rsid w:val="0095574B"/>
    <w:rsid w:val="009557AD"/>
    <w:rsid w:val="00955A5E"/>
    <w:rsid w:val="00955AF4"/>
    <w:rsid w:val="00955B6A"/>
    <w:rsid w:val="00955BDF"/>
    <w:rsid w:val="00955EC3"/>
    <w:rsid w:val="009562E4"/>
    <w:rsid w:val="00956360"/>
    <w:rsid w:val="009564BF"/>
    <w:rsid w:val="009567F7"/>
    <w:rsid w:val="00956A43"/>
    <w:rsid w:val="00956A51"/>
    <w:rsid w:val="00956B90"/>
    <w:rsid w:val="00957058"/>
    <w:rsid w:val="00957127"/>
    <w:rsid w:val="009575DF"/>
    <w:rsid w:val="00957716"/>
    <w:rsid w:val="00957995"/>
    <w:rsid w:val="00957F95"/>
    <w:rsid w:val="0096017D"/>
    <w:rsid w:val="00960284"/>
    <w:rsid w:val="00960AAC"/>
    <w:rsid w:val="00960B19"/>
    <w:rsid w:val="00960D77"/>
    <w:rsid w:val="009612A0"/>
    <w:rsid w:val="009614C5"/>
    <w:rsid w:val="00961563"/>
    <w:rsid w:val="00961C0C"/>
    <w:rsid w:val="00961C70"/>
    <w:rsid w:val="00961DE6"/>
    <w:rsid w:val="00961F3A"/>
    <w:rsid w:val="00962295"/>
    <w:rsid w:val="00962507"/>
    <w:rsid w:val="009626D6"/>
    <w:rsid w:val="0096277C"/>
    <w:rsid w:val="00962921"/>
    <w:rsid w:val="00962BD1"/>
    <w:rsid w:val="00962C85"/>
    <w:rsid w:val="00962DB5"/>
    <w:rsid w:val="00962E5B"/>
    <w:rsid w:val="009632A4"/>
    <w:rsid w:val="009634A7"/>
    <w:rsid w:val="00963804"/>
    <w:rsid w:val="00963A8B"/>
    <w:rsid w:val="00963AF3"/>
    <w:rsid w:val="009640B5"/>
    <w:rsid w:val="009642BC"/>
    <w:rsid w:val="00964D0B"/>
    <w:rsid w:val="00964EDE"/>
    <w:rsid w:val="00964F03"/>
    <w:rsid w:val="00965190"/>
    <w:rsid w:val="00965274"/>
    <w:rsid w:val="009652D6"/>
    <w:rsid w:val="009654BA"/>
    <w:rsid w:val="009655AA"/>
    <w:rsid w:val="00965786"/>
    <w:rsid w:val="0096583D"/>
    <w:rsid w:val="00965BB2"/>
    <w:rsid w:val="009660C5"/>
    <w:rsid w:val="009661EB"/>
    <w:rsid w:val="009663E4"/>
    <w:rsid w:val="009665BC"/>
    <w:rsid w:val="009666EC"/>
    <w:rsid w:val="009667B1"/>
    <w:rsid w:val="009667F8"/>
    <w:rsid w:val="00966838"/>
    <w:rsid w:val="00966A6C"/>
    <w:rsid w:val="00966A82"/>
    <w:rsid w:val="00966CC3"/>
    <w:rsid w:val="00966D3E"/>
    <w:rsid w:val="00966E70"/>
    <w:rsid w:val="00966EA3"/>
    <w:rsid w:val="00966EE6"/>
    <w:rsid w:val="0096706D"/>
    <w:rsid w:val="00967212"/>
    <w:rsid w:val="009673BC"/>
    <w:rsid w:val="00967439"/>
    <w:rsid w:val="009674D3"/>
    <w:rsid w:val="009703BE"/>
    <w:rsid w:val="009704BB"/>
    <w:rsid w:val="00970978"/>
    <w:rsid w:val="00970ABF"/>
    <w:rsid w:val="00970B40"/>
    <w:rsid w:val="009711E8"/>
    <w:rsid w:val="0097135B"/>
    <w:rsid w:val="00971586"/>
    <w:rsid w:val="009719BE"/>
    <w:rsid w:val="00971C7A"/>
    <w:rsid w:val="00971CD9"/>
    <w:rsid w:val="00971F6C"/>
    <w:rsid w:val="009721D3"/>
    <w:rsid w:val="00972660"/>
    <w:rsid w:val="009727F0"/>
    <w:rsid w:val="00972B8E"/>
    <w:rsid w:val="00972BF9"/>
    <w:rsid w:val="00972EFE"/>
    <w:rsid w:val="00972F6D"/>
    <w:rsid w:val="0097341E"/>
    <w:rsid w:val="009734E7"/>
    <w:rsid w:val="00973517"/>
    <w:rsid w:val="00973776"/>
    <w:rsid w:val="0097378D"/>
    <w:rsid w:val="00973AC0"/>
    <w:rsid w:val="00973C04"/>
    <w:rsid w:val="00973D6F"/>
    <w:rsid w:val="00973F1E"/>
    <w:rsid w:val="009741C2"/>
    <w:rsid w:val="0097422B"/>
    <w:rsid w:val="00974385"/>
    <w:rsid w:val="0097455E"/>
    <w:rsid w:val="0097479E"/>
    <w:rsid w:val="0097481F"/>
    <w:rsid w:val="0097487C"/>
    <w:rsid w:val="00974A57"/>
    <w:rsid w:val="00974C12"/>
    <w:rsid w:val="00974CA2"/>
    <w:rsid w:val="00974CD9"/>
    <w:rsid w:val="00974FFB"/>
    <w:rsid w:val="0097512B"/>
    <w:rsid w:val="00975228"/>
    <w:rsid w:val="00975565"/>
    <w:rsid w:val="0097558D"/>
    <w:rsid w:val="00975C2F"/>
    <w:rsid w:val="00976424"/>
    <w:rsid w:val="0097659A"/>
    <w:rsid w:val="00976906"/>
    <w:rsid w:val="00976A04"/>
    <w:rsid w:val="00976EED"/>
    <w:rsid w:val="00976F5F"/>
    <w:rsid w:val="009771CC"/>
    <w:rsid w:val="009773AD"/>
    <w:rsid w:val="00977A6D"/>
    <w:rsid w:val="00977BB2"/>
    <w:rsid w:val="00977C03"/>
    <w:rsid w:val="00977D8C"/>
    <w:rsid w:val="00977DA3"/>
    <w:rsid w:val="00977E7E"/>
    <w:rsid w:val="00977EA4"/>
    <w:rsid w:val="00980205"/>
    <w:rsid w:val="0098029A"/>
    <w:rsid w:val="009803B4"/>
    <w:rsid w:val="0098053B"/>
    <w:rsid w:val="00980598"/>
    <w:rsid w:val="009808CA"/>
    <w:rsid w:val="00980A9C"/>
    <w:rsid w:val="00980C16"/>
    <w:rsid w:val="00980DDD"/>
    <w:rsid w:val="00980F35"/>
    <w:rsid w:val="00981408"/>
    <w:rsid w:val="009814C9"/>
    <w:rsid w:val="009816F3"/>
    <w:rsid w:val="009817E2"/>
    <w:rsid w:val="00981881"/>
    <w:rsid w:val="00981D78"/>
    <w:rsid w:val="00981E7A"/>
    <w:rsid w:val="0098220F"/>
    <w:rsid w:val="009824C0"/>
    <w:rsid w:val="009824C4"/>
    <w:rsid w:val="00982872"/>
    <w:rsid w:val="009828C7"/>
    <w:rsid w:val="009828F1"/>
    <w:rsid w:val="00982B14"/>
    <w:rsid w:val="00982B18"/>
    <w:rsid w:val="00982CDC"/>
    <w:rsid w:val="00982D99"/>
    <w:rsid w:val="00982E14"/>
    <w:rsid w:val="00983196"/>
    <w:rsid w:val="009837CC"/>
    <w:rsid w:val="009839E8"/>
    <w:rsid w:val="00983DC5"/>
    <w:rsid w:val="0098407D"/>
    <w:rsid w:val="009841A2"/>
    <w:rsid w:val="00984485"/>
    <w:rsid w:val="009845A7"/>
    <w:rsid w:val="009845AA"/>
    <w:rsid w:val="00984AEF"/>
    <w:rsid w:val="00984EDC"/>
    <w:rsid w:val="00984F94"/>
    <w:rsid w:val="00984FB9"/>
    <w:rsid w:val="009854CA"/>
    <w:rsid w:val="0098569C"/>
    <w:rsid w:val="00985A36"/>
    <w:rsid w:val="00985B20"/>
    <w:rsid w:val="00985EC4"/>
    <w:rsid w:val="00986041"/>
    <w:rsid w:val="0098616A"/>
    <w:rsid w:val="009862E9"/>
    <w:rsid w:val="0098640A"/>
    <w:rsid w:val="0098647F"/>
    <w:rsid w:val="009866AF"/>
    <w:rsid w:val="0098681F"/>
    <w:rsid w:val="00986C1E"/>
    <w:rsid w:val="00986E54"/>
    <w:rsid w:val="00986FC3"/>
    <w:rsid w:val="0098773F"/>
    <w:rsid w:val="009877E1"/>
    <w:rsid w:val="00987B73"/>
    <w:rsid w:val="00987E58"/>
    <w:rsid w:val="00987F9F"/>
    <w:rsid w:val="00990012"/>
    <w:rsid w:val="009902B2"/>
    <w:rsid w:val="00990437"/>
    <w:rsid w:val="009904A3"/>
    <w:rsid w:val="009905D0"/>
    <w:rsid w:val="0099083C"/>
    <w:rsid w:val="009908C5"/>
    <w:rsid w:val="00990CDA"/>
    <w:rsid w:val="0099113F"/>
    <w:rsid w:val="009912C8"/>
    <w:rsid w:val="009913E2"/>
    <w:rsid w:val="009914CA"/>
    <w:rsid w:val="009916FA"/>
    <w:rsid w:val="00991748"/>
    <w:rsid w:val="0099182F"/>
    <w:rsid w:val="00991B09"/>
    <w:rsid w:val="00991BB0"/>
    <w:rsid w:val="00991DF0"/>
    <w:rsid w:val="00991EC1"/>
    <w:rsid w:val="0099238A"/>
    <w:rsid w:val="009924BE"/>
    <w:rsid w:val="009924E1"/>
    <w:rsid w:val="00992AD4"/>
    <w:rsid w:val="00992BB3"/>
    <w:rsid w:val="00992C61"/>
    <w:rsid w:val="00992FE8"/>
    <w:rsid w:val="009930E2"/>
    <w:rsid w:val="00993616"/>
    <w:rsid w:val="0099388B"/>
    <w:rsid w:val="0099391D"/>
    <w:rsid w:val="00993B12"/>
    <w:rsid w:val="00993DBC"/>
    <w:rsid w:val="009940F3"/>
    <w:rsid w:val="00994218"/>
    <w:rsid w:val="0099429B"/>
    <w:rsid w:val="00994316"/>
    <w:rsid w:val="00994471"/>
    <w:rsid w:val="009945CF"/>
    <w:rsid w:val="009948D0"/>
    <w:rsid w:val="00994B04"/>
    <w:rsid w:val="00994D5E"/>
    <w:rsid w:val="00994E0C"/>
    <w:rsid w:val="00994E73"/>
    <w:rsid w:val="00994F69"/>
    <w:rsid w:val="00995098"/>
    <w:rsid w:val="009952FA"/>
    <w:rsid w:val="00995382"/>
    <w:rsid w:val="00995550"/>
    <w:rsid w:val="00995A07"/>
    <w:rsid w:val="00995BFF"/>
    <w:rsid w:val="00995D52"/>
    <w:rsid w:val="00995EC4"/>
    <w:rsid w:val="009961AB"/>
    <w:rsid w:val="009962A4"/>
    <w:rsid w:val="009969C7"/>
    <w:rsid w:val="00996B84"/>
    <w:rsid w:val="00996BA6"/>
    <w:rsid w:val="0099732D"/>
    <w:rsid w:val="009973C2"/>
    <w:rsid w:val="009975DE"/>
    <w:rsid w:val="00997B59"/>
    <w:rsid w:val="009A02D6"/>
    <w:rsid w:val="009A038F"/>
    <w:rsid w:val="009A051C"/>
    <w:rsid w:val="009A073B"/>
    <w:rsid w:val="009A0856"/>
    <w:rsid w:val="009A08CD"/>
    <w:rsid w:val="009A0C7E"/>
    <w:rsid w:val="009A0F18"/>
    <w:rsid w:val="009A104D"/>
    <w:rsid w:val="009A10C1"/>
    <w:rsid w:val="009A1298"/>
    <w:rsid w:val="009A12F4"/>
    <w:rsid w:val="009A1413"/>
    <w:rsid w:val="009A16D9"/>
    <w:rsid w:val="009A1823"/>
    <w:rsid w:val="009A1C2B"/>
    <w:rsid w:val="009A1D57"/>
    <w:rsid w:val="009A1DB4"/>
    <w:rsid w:val="009A1E7D"/>
    <w:rsid w:val="009A1EF0"/>
    <w:rsid w:val="009A2209"/>
    <w:rsid w:val="009A242A"/>
    <w:rsid w:val="009A25CC"/>
    <w:rsid w:val="009A2892"/>
    <w:rsid w:val="009A28E0"/>
    <w:rsid w:val="009A2D17"/>
    <w:rsid w:val="009A3503"/>
    <w:rsid w:val="009A3829"/>
    <w:rsid w:val="009A38AF"/>
    <w:rsid w:val="009A3A4B"/>
    <w:rsid w:val="009A3BA3"/>
    <w:rsid w:val="009A3DA6"/>
    <w:rsid w:val="009A3E2A"/>
    <w:rsid w:val="009A435A"/>
    <w:rsid w:val="009A48BE"/>
    <w:rsid w:val="009A48C5"/>
    <w:rsid w:val="009A4B17"/>
    <w:rsid w:val="009A4E47"/>
    <w:rsid w:val="009A4F53"/>
    <w:rsid w:val="009A4FEE"/>
    <w:rsid w:val="009A5325"/>
    <w:rsid w:val="009A55B9"/>
    <w:rsid w:val="009A560B"/>
    <w:rsid w:val="009A57A1"/>
    <w:rsid w:val="009A5A4C"/>
    <w:rsid w:val="009A5A80"/>
    <w:rsid w:val="009A5BCF"/>
    <w:rsid w:val="009A5C86"/>
    <w:rsid w:val="009A600B"/>
    <w:rsid w:val="009A6173"/>
    <w:rsid w:val="009A6675"/>
    <w:rsid w:val="009A6677"/>
    <w:rsid w:val="009A66E3"/>
    <w:rsid w:val="009A6885"/>
    <w:rsid w:val="009A6923"/>
    <w:rsid w:val="009A6B03"/>
    <w:rsid w:val="009A6B3C"/>
    <w:rsid w:val="009A6C78"/>
    <w:rsid w:val="009A7297"/>
    <w:rsid w:val="009A72E2"/>
    <w:rsid w:val="009A76E9"/>
    <w:rsid w:val="009A76FC"/>
    <w:rsid w:val="009A7724"/>
    <w:rsid w:val="009A7CEB"/>
    <w:rsid w:val="009B018A"/>
    <w:rsid w:val="009B026A"/>
    <w:rsid w:val="009B0478"/>
    <w:rsid w:val="009B04F3"/>
    <w:rsid w:val="009B0695"/>
    <w:rsid w:val="009B08B7"/>
    <w:rsid w:val="009B0B48"/>
    <w:rsid w:val="009B0F4F"/>
    <w:rsid w:val="009B123E"/>
    <w:rsid w:val="009B17AE"/>
    <w:rsid w:val="009B1AF3"/>
    <w:rsid w:val="009B1FDF"/>
    <w:rsid w:val="009B20E5"/>
    <w:rsid w:val="009B2343"/>
    <w:rsid w:val="009B242B"/>
    <w:rsid w:val="009B2A9A"/>
    <w:rsid w:val="009B2C52"/>
    <w:rsid w:val="009B2E10"/>
    <w:rsid w:val="009B2E6E"/>
    <w:rsid w:val="009B2FF3"/>
    <w:rsid w:val="009B34ED"/>
    <w:rsid w:val="009B3781"/>
    <w:rsid w:val="009B382C"/>
    <w:rsid w:val="009B38E6"/>
    <w:rsid w:val="009B39F4"/>
    <w:rsid w:val="009B3A61"/>
    <w:rsid w:val="009B3A63"/>
    <w:rsid w:val="009B3A94"/>
    <w:rsid w:val="009B3C83"/>
    <w:rsid w:val="009B3D0B"/>
    <w:rsid w:val="009B3EE9"/>
    <w:rsid w:val="009B3F08"/>
    <w:rsid w:val="009B3F6C"/>
    <w:rsid w:val="009B47C1"/>
    <w:rsid w:val="009B4AE1"/>
    <w:rsid w:val="009B4BA8"/>
    <w:rsid w:val="009B4C77"/>
    <w:rsid w:val="009B4C85"/>
    <w:rsid w:val="009B4D2D"/>
    <w:rsid w:val="009B4DAF"/>
    <w:rsid w:val="009B4E66"/>
    <w:rsid w:val="009B4EA9"/>
    <w:rsid w:val="009B4F17"/>
    <w:rsid w:val="009B53D1"/>
    <w:rsid w:val="009B5445"/>
    <w:rsid w:val="009B57A1"/>
    <w:rsid w:val="009B57C3"/>
    <w:rsid w:val="009B5C55"/>
    <w:rsid w:val="009B5CD8"/>
    <w:rsid w:val="009B5E8E"/>
    <w:rsid w:val="009B5F40"/>
    <w:rsid w:val="009B60D4"/>
    <w:rsid w:val="009B6118"/>
    <w:rsid w:val="009B63B5"/>
    <w:rsid w:val="009B64C6"/>
    <w:rsid w:val="009B6543"/>
    <w:rsid w:val="009B6574"/>
    <w:rsid w:val="009B65E5"/>
    <w:rsid w:val="009B663F"/>
    <w:rsid w:val="009B6963"/>
    <w:rsid w:val="009B6966"/>
    <w:rsid w:val="009B6A8D"/>
    <w:rsid w:val="009B6B87"/>
    <w:rsid w:val="009B6E0A"/>
    <w:rsid w:val="009B755C"/>
    <w:rsid w:val="009B779B"/>
    <w:rsid w:val="009B7ABB"/>
    <w:rsid w:val="009B7BD2"/>
    <w:rsid w:val="009B7D65"/>
    <w:rsid w:val="009C0061"/>
    <w:rsid w:val="009C03B4"/>
    <w:rsid w:val="009C0431"/>
    <w:rsid w:val="009C060B"/>
    <w:rsid w:val="009C0629"/>
    <w:rsid w:val="009C08DC"/>
    <w:rsid w:val="009C0D0E"/>
    <w:rsid w:val="009C0EBC"/>
    <w:rsid w:val="009C11F5"/>
    <w:rsid w:val="009C1290"/>
    <w:rsid w:val="009C12D2"/>
    <w:rsid w:val="009C14A2"/>
    <w:rsid w:val="009C14D5"/>
    <w:rsid w:val="009C153F"/>
    <w:rsid w:val="009C1540"/>
    <w:rsid w:val="009C1561"/>
    <w:rsid w:val="009C15BD"/>
    <w:rsid w:val="009C16BF"/>
    <w:rsid w:val="009C18FE"/>
    <w:rsid w:val="009C1921"/>
    <w:rsid w:val="009C1A3C"/>
    <w:rsid w:val="009C1ED2"/>
    <w:rsid w:val="009C22F3"/>
    <w:rsid w:val="009C2619"/>
    <w:rsid w:val="009C27E7"/>
    <w:rsid w:val="009C280D"/>
    <w:rsid w:val="009C2911"/>
    <w:rsid w:val="009C2C16"/>
    <w:rsid w:val="009C2D0A"/>
    <w:rsid w:val="009C2EC0"/>
    <w:rsid w:val="009C2F49"/>
    <w:rsid w:val="009C307B"/>
    <w:rsid w:val="009C31A5"/>
    <w:rsid w:val="009C3256"/>
    <w:rsid w:val="009C3559"/>
    <w:rsid w:val="009C3932"/>
    <w:rsid w:val="009C3957"/>
    <w:rsid w:val="009C3A0C"/>
    <w:rsid w:val="009C3A2D"/>
    <w:rsid w:val="009C3A4F"/>
    <w:rsid w:val="009C3E70"/>
    <w:rsid w:val="009C3FD9"/>
    <w:rsid w:val="009C4461"/>
    <w:rsid w:val="009C46FC"/>
    <w:rsid w:val="009C494D"/>
    <w:rsid w:val="009C4C69"/>
    <w:rsid w:val="009C50E1"/>
    <w:rsid w:val="009C527C"/>
    <w:rsid w:val="009C53CA"/>
    <w:rsid w:val="009C54E0"/>
    <w:rsid w:val="009C5582"/>
    <w:rsid w:val="009C567D"/>
    <w:rsid w:val="009C57C3"/>
    <w:rsid w:val="009C59B2"/>
    <w:rsid w:val="009C5BEE"/>
    <w:rsid w:val="009C5CCA"/>
    <w:rsid w:val="009C5F13"/>
    <w:rsid w:val="009C6284"/>
    <w:rsid w:val="009C65FF"/>
    <w:rsid w:val="009C6914"/>
    <w:rsid w:val="009C6AF7"/>
    <w:rsid w:val="009C6DA4"/>
    <w:rsid w:val="009C6EFA"/>
    <w:rsid w:val="009C7294"/>
    <w:rsid w:val="009C74C6"/>
    <w:rsid w:val="009C7572"/>
    <w:rsid w:val="009C759B"/>
    <w:rsid w:val="009C7698"/>
    <w:rsid w:val="009C784E"/>
    <w:rsid w:val="009C7951"/>
    <w:rsid w:val="009C7B9B"/>
    <w:rsid w:val="009D009D"/>
    <w:rsid w:val="009D012E"/>
    <w:rsid w:val="009D01FA"/>
    <w:rsid w:val="009D0405"/>
    <w:rsid w:val="009D080E"/>
    <w:rsid w:val="009D0892"/>
    <w:rsid w:val="009D0C9E"/>
    <w:rsid w:val="009D0E24"/>
    <w:rsid w:val="009D0EA3"/>
    <w:rsid w:val="009D1234"/>
    <w:rsid w:val="009D12E3"/>
    <w:rsid w:val="009D13C4"/>
    <w:rsid w:val="009D14FD"/>
    <w:rsid w:val="009D153C"/>
    <w:rsid w:val="009D1C80"/>
    <w:rsid w:val="009D1EAD"/>
    <w:rsid w:val="009D1EE3"/>
    <w:rsid w:val="009D200C"/>
    <w:rsid w:val="009D20D2"/>
    <w:rsid w:val="009D2172"/>
    <w:rsid w:val="009D224C"/>
    <w:rsid w:val="009D26D3"/>
    <w:rsid w:val="009D299C"/>
    <w:rsid w:val="009D2BB7"/>
    <w:rsid w:val="009D2F49"/>
    <w:rsid w:val="009D305A"/>
    <w:rsid w:val="009D30E4"/>
    <w:rsid w:val="009D313C"/>
    <w:rsid w:val="009D3240"/>
    <w:rsid w:val="009D32AE"/>
    <w:rsid w:val="009D37C6"/>
    <w:rsid w:val="009D3A21"/>
    <w:rsid w:val="009D3AF7"/>
    <w:rsid w:val="009D3D9C"/>
    <w:rsid w:val="009D3FC2"/>
    <w:rsid w:val="009D3FCD"/>
    <w:rsid w:val="009D40FF"/>
    <w:rsid w:val="009D41C2"/>
    <w:rsid w:val="009D4267"/>
    <w:rsid w:val="009D42B6"/>
    <w:rsid w:val="009D4943"/>
    <w:rsid w:val="009D4950"/>
    <w:rsid w:val="009D4A1B"/>
    <w:rsid w:val="009D4B6D"/>
    <w:rsid w:val="009D4DED"/>
    <w:rsid w:val="009D5760"/>
    <w:rsid w:val="009D57E2"/>
    <w:rsid w:val="009D58B6"/>
    <w:rsid w:val="009D5996"/>
    <w:rsid w:val="009D5A91"/>
    <w:rsid w:val="009D5BAA"/>
    <w:rsid w:val="009D5CEC"/>
    <w:rsid w:val="009D5F7E"/>
    <w:rsid w:val="009D60FB"/>
    <w:rsid w:val="009D6570"/>
    <w:rsid w:val="009D659C"/>
    <w:rsid w:val="009D671B"/>
    <w:rsid w:val="009D67A4"/>
    <w:rsid w:val="009D69B3"/>
    <w:rsid w:val="009D69F7"/>
    <w:rsid w:val="009D6AA8"/>
    <w:rsid w:val="009D6AD6"/>
    <w:rsid w:val="009D6CB7"/>
    <w:rsid w:val="009D6DDF"/>
    <w:rsid w:val="009D6EB2"/>
    <w:rsid w:val="009D6F20"/>
    <w:rsid w:val="009D725C"/>
    <w:rsid w:val="009D733B"/>
    <w:rsid w:val="009D73F7"/>
    <w:rsid w:val="009D74EE"/>
    <w:rsid w:val="009D785A"/>
    <w:rsid w:val="009D79F1"/>
    <w:rsid w:val="009D7C7B"/>
    <w:rsid w:val="009E0024"/>
    <w:rsid w:val="009E005F"/>
    <w:rsid w:val="009E027B"/>
    <w:rsid w:val="009E0325"/>
    <w:rsid w:val="009E058E"/>
    <w:rsid w:val="009E0693"/>
    <w:rsid w:val="009E0783"/>
    <w:rsid w:val="009E098A"/>
    <w:rsid w:val="009E0D28"/>
    <w:rsid w:val="009E1050"/>
    <w:rsid w:val="009E1336"/>
    <w:rsid w:val="009E159D"/>
    <w:rsid w:val="009E16D3"/>
    <w:rsid w:val="009E1929"/>
    <w:rsid w:val="009E1A1A"/>
    <w:rsid w:val="009E1D05"/>
    <w:rsid w:val="009E202D"/>
    <w:rsid w:val="009E26A4"/>
    <w:rsid w:val="009E2734"/>
    <w:rsid w:val="009E294D"/>
    <w:rsid w:val="009E2C31"/>
    <w:rsid w:val="009E2F2E"/>
    <w:rsid w:val="009E3089"/>
    <w:rsid w:val="009E33AE"/>
    <w:rsid w:val="009E3739"/>
    <w:rsid w:val="009E3784"/>
    <w:rsid w:val="009E3835"/>
    <w:rsid w:val="009E3986"/>
    <w:rsid w:val="009E3E24"/>
    <w:rsid w:val="009E3F4C"/>
    <w:rsid w:val="009E3FB0"/>
    <w:rsid w:val="009E46FF"/>
    <w:rsid w:val="009E4AE4"/>
    <w:rsid w:val="009E4D4B"/>
    <w:rsid w:val="009E5025"/>
    <w:rsid w:val="009E50D4"/>
    <w:rsid w:val="009E512D"/>
    <w:rsid w:val="009E5561"/>
    <w:rsid w:val="009E56A6"/>
    <w:rsid w:val="009E56B0"/>
    <w:rsid w:val="009E5C5A"/>
    <w:rsid w:val="009E5C7F"/>
    <w:rsid w:val="009E5E7F"/>
    <w:rsid w:val="009E603E"/>
    <w:rsid w:val="009E6060"/>
    <w:rsid w:val="009E6994"/>
    <w:rsid w:val="009E6B6D"/>
    <w:rsid w:val="009E6D08"/>
    <w:rsid w:val="009E6EBD"/>
    <w:rsid w:val="009E6F1F"/>
    <w:rsid w:val="009E71E4"/>
    <w:rsid w:val="009E7241"/>
    <w:rsid w:val="009E74FA"/>
    <w:rsid w:val="009E7830"/>
    <w:rsid w:val="009E789D"/>
    <w:rsid w:val="009E7973"/>
    <w:rsid w:val="009E7AE5"/>
    <w:rsid w:val="009E7EFD"/>
    <w:rsid w:val="009F002E"/>
    <w:rsid w:val="009F0094"/>
    <w:rsid w:val="009F00A6"/>
    <w:rsid w:val="009F0204"/>
    <w:rsid w:val="009F04ED"/>
    <w:rsid w:val="009F055C"/>
    <w:rsid w:val="009F0608"/>
    <w:rsid w:val="009F0BF0"/>
    <w:rsid w:val="009F0C8B"/>
    <w:rsid w:val="009F127F"/>
    <w:rsid w:val="009F159E"/>
    <w:rsid w:val="009F1659"/>
    <w:rsid w:val="009F17F8"/>
    <w:rsid w:val="009F1869"/>
    <w:rsid w:val="009F23FC"/>
    <w:rsid w:val="009F2470"/>
    <w:rsid w:val="009F2515"/>
    <w:rsid w:val="009F25F0"/>
    <w:rsid w:val="009F29B6"/>
    <w:rsid w:val="009F2C26"/>
    <w:rsid w:val="009F2CF4"/>
    <w:rsid w:val="009F2E56"/>
    <w:rsid w:val="009F2FC2"/>
    <w:rsid w:val="009F311D"/>
    <w:rsid w:val="009F3252"/>
    <w:rsid w:val="009F33F7"/>
    <w:rsid w:val="009F3599"/>
    <w:rsid w:val="009F3773"/>
    <w:rsid w:val="009F39B9"/>
    <w:rsid w:val="009F3C00"/>
    <w:rsid w:val="009F3EF6"/>
    <w:rsid w:val="009F3F66"/>
    <w:rsid w:val="009F4244"/>
    <w:rsid w:val="009F4713"/>
    <w:rsid w:val="009F488A"/>
    <w:rsid w:val="009F48F6"/>
    <w:rsid w:val="009F4A45"/>
    <w:rsid w:val="009F4A49"/>
    <w:rsid w:val="009F4C61"/>
    <w:rsid w:val="009F4D0E"/>
    <w:rsid w:val="009F5028"/>
    <w:rsid w:val="009F510D"/>
    <w:rsid w:val="009F5388"/>
    <w:rsid w:val="009F5496"/>
    <w:rsid w:val="009F55B9"/>
    <w:rsid w:val="009F5776"/>
    <w:rsid w:val="009F5B25"/>
    <w:rsid w:val="009F5C9D"/>
    <w:rsid w:val="009F5CB8"/>
    <w:rsid w:val="009F5CB9"/>
    <w:rsid w:val="009F676C"/>
    <w:rsid w:val="009F68AF"/>
    <w:rsid w:val="009F68C0"/>
    <w:rsid w:val="009F6AC4"/>
    <w:rsid w:val="009F6AD2"/>
    <w:rsid w:val="009F6E1C"/>
    <w:rsid w:val="009F7190"/>
    <w:rsid w:val="009F76D7"/>
    <w:rsid w:val="009F770B"/>
    <w:rsid w:val="009F7E0E"/>
    <w:rsid w:val="009F7E12"/>
    <w:rsid w:val="00A00136"/>
    <w:rsid w:val="00A002D9"/>
    <w:rsid w:val="00A004B1"/>
    <w:rsid w:val="00A00562"/>
    <w:rsid w:val="00A00636"/>
    <w:rsid w:val="00A00687"/>
    <w:rsid w:val="00A00AA4"/>
    <w:rsid w:val="00A00C62"/>
    <w:rsid w:val="00A00D46"/>
    <w:rsid w:val="00A00FE2"/>
    <w:rsid w:val="00A01476"/>
    <w:rsid w:val="00A0157F"/>
    <w:rsid w:val="00A01676"/>
    <w:rsid w:val="00A016C6"/>
    <w:rsid w:val="00A01CB5"/>
    <w:rsid w:val="00A01D46"/>
    <w:rsid w:val="00A02126"/>
    <w:rsid w:val="00A021A8"/>
    <w:rsid w:val="00A02451"/>
    <w:rsid w:val="00A024E1"/>
    <w:rsid w:val="00A02550"/>
    <w:rsid w:val="00A025EB"/>
    <w:rsid w:val="00A02B69"/>
    <w:rsid w:val="00A0333F"/>
    <w:rsid w:val="00A033C0"/>
    <w:rsid w:val="00A0355C"/>
    <w:rsid w:val="00A036D6"/>
    <w:rsid w:val="00A036D8"/>
    <w:rsid w:val="00A03714"/>
    <w:rsid w:val="00A03745"/>
    <w:rsid w:val="00A03868"/>
    <w:rsid w:val="00A038E3"/>
    <w:rsid w:val="00A0390C"/>
    <w:rsid w:val="00A03DA9"/>
    <w:rsid w:val="00A03F39"/>
    <w:rsid w:val="00A04095"/>
    <w:rsid w:val="00A040E1"/>
    <w:rsid w:val="00A04408"/>
    <w:rsid w:val="00A04501"/>
    <w:rsid w:val="00A04567"/>
    <w:rsid w:val="00A0464C"/>
    <w:rsid w:val="00A04E4E"/>
    <w:rsid w:val="00A050B0"/>
    <w:rsid w:val="00A050C3"/>
    <w:rsid w:val="00A05150"/>
    <w:rsid w:val="00A05546"/>
    <w:rsid w:val="00A055E5"/>
    <w:rsid w:val="00A06482"/>
    <w:rsid w:val="00A065E1"/>
    <w:rsid w:val="00A0676F"/>
    <w:rsid w:val="00A06DA0"/>
    <w:rsid w:val="00A06EBE"/>
    <w:rsid w:val="00A0735C"/>
    <w:rsid w:val="00A07519"/>
    <w:rsid w:val="00A075FD"/>
    <w:rsid w:val="00A07604"/>
    <w:rsid w:val="00A0770D"/>
    <w:rsid w:val="00A07785"/>
    <w:rsid w:val="00A077EE"/>
    <w:rsid w:val="00A079DD"/>
    <w:rsid w:val="00A07B82"/>
    <w:rsid w:val="00A07DC4"/>
    <w:rsid w:val="00A07E72"/>
    <w:rsid w:val="00A07EE3"/>
    <w:rsid w:val="00A07FF5"/>
    <w:rsid w:val="00A100DF"/>
    <w:rsid w:val="00A103AC"/>
    <w:rsid w:val="00A103BC"/>
    <w:rsid w:val="00A1053D"/>
    <w:rsid w:val="00A109A6"/>
    <w:rsid w:val="00A10C10"/>
    <w:rsid w:val="00A10D5A"/>
    <w:rsid w:val="00A1105A"/>
    <w:rsid w:val="00A11163"/>
    <w:rsid w:val="00A1140C"/>
    <w:rsid w:val="00A1150D"/>
    <w:rsid w:val="00A1160F"/>
    <w:rsid w:val="00A1195A"/>
    <w:rsid w:val="00A11BB5"/>
    <w:rsid w:val="00A12190"/>
    <w:rsid w:val="00A1221B"/>
    <w:rsid w:val="00A12705"/>
    <w:rsid w:val="00A1299E"/>
    <w:rsid w:val="00A130CA"/>
    <w:rsid w:val="00A1311D"/>
    <w:rsid w:val="00A131BA"/>
    <w:rsid w:val="00A132E0"/>
    <w:rsid w:val="00A13416"/>
    <w:rsid w:val="00A135B8"/>
    <w:rsid w:val="00A13837"/>
    <w:rsid w:val="00A13870"/>
    <w:rsid w:val="00A138E3"/>
    <w:rsid w:val="00A13B56"/>
    <w:rsid w:val="00A13BE9"/>
    <w:rsid w:val="00A13F18"/>
    <w:rsid w:val="00A13F67"/>
    <w:rsid w:val="00A13FC6"/>
    <w:rsid w:val="00A140F4"/>
    <w:rsid w:val="00A14383"/>
    <w:rsid w:val="00A147C4"/>
    <w:rsid w:val="00A14942"/>
    <w:rsid w:val="00A14B6B"/>
    <w:rsid w:val="00A14DA9"/>
    <w:rsid w:val="00A157A4"/>
    <w:rsid w:val="00A158C8"/>
    <w:rsid w:val="00A15E06"/>
    <w:rsid w:val="00A1607D"/>
    <w:rsid w:val="00A16397"/>
    <w:rsid w:val="00A16404"/>
    <w:rsid w:val="00A164B9"/>
    <w:rsid w:val="00A168DE"/>
    <w:rsid w:val="00A16969"/>
    <w:rsid w:val="00A16976"/>
    <w:rsid w:val="00A16A20"/>
    <w:rsid w:val="00A16A9F"/>
    <w:rsid w:val="00A16B18"/>
    <w:rsid w:val="00A16BAB"/>
    <w:rsid w:val="00A16D9F"/>
    <w:rsid w:val="00A17102"/>
    <w:rsid w:val="00A173EA"/>
    <w:rsid w:val="00A17714"/>
    <w:rsid w:val="00A17817"/>
    <w:rsid w:val="00A17831"/>
    <w:rsid w:val="00A178F2"/>
    <w:rsid w:val="00A179FA"/>
    <w:rsid w:val="00A17F2B"/>
    <w:rsid w:val="00A17F76"/>
    <w:rsid w:val="00A17F90"/>
    <w:rsid w:val="00A17FFE"/>
    <w:rsid w:val="00A20040"/>
    <w:rsid w:val="00A20042"/>
    <w:rsid w:val="00A200CF"/>
    <w:rsid w:val="00A20178"/>
    <w:rsid w:val="00A20834"/>
    <w:rsid w:val="00A2095A"/>
    <w:rsid w:val="00A2095D"/>
    <w:rsid w:val="00A20A74"/>
    <w:rsid w:val="00A20FFF"/>
    <w:rsid w:val="00A2122B"/>
    <w:rsid w:val="00A21421"/>
    <w:rsid w:val="00A215F4"/>
    <w:rsid w:val="00A21632"/>
    <w:rsid w:val="00A2170B"/>
    <w:rsid w:val="00A21B6C"/>
    <w:rsid w:val="00A220DA"/>
    <w:rsid w:val="00A222AC"/>
    <w:rsid w:val="00A224BE"/>
    <w:rsid w:val="00A22636"/>
    <w:rsid w:val="00A22652"/>
    <w:rsid w:val="00A229E2"/>
    <w:rsid w:val="00A22CD9"/>
    <w:rsid w:val="00A22D7B"/>
    <w:rsid w:val="00A2314C"/>
    <w:rsid w:val="00A233EA"/>
    <w:rsid w:val="00A237B9"/>
    <w:rsid w:val="00A2397D"/>
    <w:rsid w:val="00A23A0F"/>
    <w:rsid w:val="00A23DC0"/>
    <w:rsid w:val="00A23DED"/>
    <w:rsid w:val="00A23E11"/>
    <w:rsid w:val="00A23E89"/>
    <w:rsid w:val="00A24033"/>
    <w:rsid w:val="00A24080"/>
    <w:rsid w:val="00A240C4"/>
    <w:rsid w:val="00A2415E"/>
    <w:rsid w:val="00A2438F"/>
    <w:rsid w:val="00A246F3"/>
    <w:rsid w:val="00A24860"/>
    <w:rsid w:val="00A249A2"/>
    <w:rsid w:val="00A24A5D"/>
    <w:rsid w:val="00A24BAC"/>
    <w:rsid w:val="00A24EDD"/>
    <w:rsid w:val="00A252BA"/>
    <w:rsid w:val="00A25386"/>
    <w:rsid w:val="00A253F0"/>
    <w:rsid w:val="00A255A7"/>
    <w:rsid w:val="00A25895"/>
    <w:rsid w:val="00A25921"/>
    <w:rsid w:val="00A2592D"/>
    <w:rsid w:val="00A25BC7"/>
    <w:rsid w:val="00A25D6C"/>
    <w:rsid w:val="00A25E39"/>
    <w:rsid w:val="00A25EBB"/>
    <w:rsid w:val="00A25F03"/>
    <w:rsid w:val="00A25F0E"/>
    <w:rsid w:val="00A25FBE"/>
    <w:rsid w:val="00A25FDA"/>
    <w:rsid w:val="00A26067"/>
    <w:rsid w:val="00A2607B"/>
    <w:rsid w:val="00A261E8"/>
    <w:rsid w:val="00A268A0"/>
    <w:rsid w:val="00A26B79"/>
    <w:rsid w:val="00A26C91"/>
    <w:rsid w:val="00A26E6F"/>
    <w:rsid w:val="00A27267"/>
    <w:rsid w:val="00A27284"/>
    <w:rsid w:val="00A272FD"/>
    <w:rsid w:val="00A2740C"/>
    <w:rsid w:val="00A27453"/>
    <w:rsid w:val="00A27501"/>
    <w:rsid w:val="00A27520"/>
    <w:rsid w:val="00A275F7"/>
    <w:rsid w:val="00A27C87"/>
    <w:rsid w:val="00A27C97"/>
    <w:rsid w:val="00A27EAD"/>
    <w:rsid w:val="00A27F4B"/>
    <w:rsid w:val="00A27FF0"/>
    <w:rsid w:val="00A301FF"/>
    <w:rsid w:val="00A3023C"/>
    <w:rsid w:val="00A30257"/>
    <w:rsid w:val="00A305AA"/>
    <w:rsid w:val="00A30C51"/>
    <w:rsid w:val="00A30E3E"/>
    <w:rsid w:val="00A31C17"/>
    <w:rsid w:val="00A31D03"/>
    <w:rsid w:val="00A31DC3"/>
    <w:rsid w:val="00A324F1"/>
    <w:rsid w:val="00A3255F"/>
    <w:rsid w:val="00A32566"/>
    <w:rsid w:val="00A32702"/>
    <w:rsid w:val="00A32800"/>
    <w:rsid w:val="00A32BE2"/>
    <w:rsid w:val="00A32CC3"/>
    <w:rsid w:val="00A32D4F"/>
    <w:rsid w:val="00A32EC3"/>
    <w:rsid w:val="00A32EE6"/>
    <w:rsid w:val="00A32F1B"/>
    <w:rsid w:val="00A3333F"/>
    <w:rsid w:val="00A333E0"/>
    <w:rsid w:val="00A334F3"/>
    <w:rsid w:val="00A3352A"/>
    <w:rsid w:val="00A33EAF"/>
    <w:rsid w:val="00A33ED9"/>
    <w:rsid w:val="00A340A4"/>
    <w:rsid w:val="00A345C9"/>
    <w:rsid w:val="00A347CC"/>
    <w:rsid w:val="00A3495D"/>
    <w:rsid w:val="00A349BC"/>
    <w:rsid w:val="00A34D80"/>
    <w:rsid w:val="00A3509E"/>
    <w:rsid w:val="00A35274"/>
    <w:rsid w:val="00A3528D"/>
    <w:rsid w:val="00A35533"/>
    <w:rsid w:val="00A355D6"/>
    <w:rsid w:val="00A3567A"/>
    <w:rsid w:val="00A35998"/>
    <w:rsid w:val="00A3599F"/>
    <w:rsid w:val="00A35C67"/>
    <w:rsid w:val="00A35CB4"/>
    <w:rsid w:val="00A35CC5"/>
    <w:rsid w:val="00A35D71"/>
    <w:rsid w:val="00A35E30"/>
    <w:rsid w:val="00A35FEA"/>
    <w:rsid w:val="00A36609"/>
    <w:rsid w:val="00A3674C"/>
    <w:rsid w:val="00A36958"/>
    <w:rsid w:val="00A36967"/>
    <w:rsid w:val="00A369F8"/>
    <w:rsid w:val="00A36A73"/>
    <w:rsid w:val="00A370B1"/>
    <w:rsid w:val="00A370D5"/>
    <w:rsid w:val="00A3710D"/>
    <w:rsid w:val="00A3716D"/>
    <w:rsid w:val="00A374BE"/>
    <w:rsid w:val="00A37714"/>
    <w:rsid w:val="00A37A58"/>
    <w:rsid w:val="00A37C27"/>
    <w:rsid w:val="00A37D27"/>
    <w:rsid w:val="00A37E97"/>
    <w:rsid w:val="00A37EBE"/>
    <w:rsid w:val="00A40143"/>
    <w:rsid w:val="00A40467"/>
    <w:rsid w:val="00A4046A"/>
    <w:rsid w:val="00A40BE9"/>
    <w:rsid w:val="00A40C5F"/>
    <w:rsid w:val="00A40D3A"/>
    <w:rsid w:val="00A4161F"/>
    <w:rsid w:val="00A4162C"/>
    <w:rsid w:val="00A416C7"/>
    <w:rsid w:val="00A41784"/>
    <w:rsid w:val="00A41ADD"/>
    <w:rsid w:val="00A41BF7"/>
    <w:rsid w:val="00A41C9C"/>
    <w:rsid w:val="00A41E64"/>
    <w:rsid w:val="00A41EA5"/>
    <w:rsid w:val="00A41F11"/>
    <w:rsid w:val="00A420FE"/>
    <w:rsid w:val="00A4225C"/>
    <w:rsid w:val="00A42749"/>
    <w:rsid w:val="00A42CE5"/>
    <w:rsid w:val="00A42D1A"/>
    <w:rsid w:val="00A432E1"/>
    <w:rsid w:val="00A434B3"/>
    <w:rsid w:val="00A4354F"/>
    <w:rsid w:val="00A43636"/>
    <w:rsid w:val="00A437A4"/>
    <w:rsid w:val="00A4390E"/>
    <w:rsid w:val="00A43B2E"/>
    <w:rsid w:val="00A43B9C"/>
    <w:rsid w:val="00A43C34"/>
    <w:rsid w:val="00A43CD7"/>
    <w:rsid w:val="00A4405F"/>
    <w:rsid w:val="00A441CE"/>
    <w:rsid w:val="00A441D0"/>
    <w:rsid w:val="00A44657"/>
    <w:rsid w:val="00A447FB"/>
    <w:rsid w:val="00A44903"/>
    <w:rsid w:val="00A450EC"/>
    <w:rsid w:val="00A45242"/>
    <w:rsid w:val="00A453A0"/>
    <w:rsid w:val="00A453F8"/>
    <w:rsid w:val="00A45478"/>
    <w:rsid w:val="00A454E7"/>
    <w:rsid w:val="00A455C7"/>
    <w:rsid w:val="00A456DA"/>
    <w:rsid w:val="00A45A24"/>
    <w:rsid w:val="00A45B14"/>
    <w:rsid w:val="00A45B8A"/>
    <w:rsid w:val="00A45C8A"/>
    <w:rsid w:val="00A4629F"/>
    <w:rsid w:val="00A4630E"/>
    <w:rsid w:val="00A46410"/>
    <w:rsid w:val="00A465B3"/>
    <w:rsid w:val="00A46692"/>
    <w:rsid w:val="00A466D9"/>
    <w:rsid w:val="00A468A8"/>
    <w:rsid w:val="00A468FC"/>
    <w:rsid w:val="00A46922"/>
    <w:rsid w:val="00A46926"/>
    <w:rsid w:val="00A46A40"/>
    <w:rsid w:val="00A46C76"/>
    <w:rsid w:val="00A46CC1"/>
    <w:rsid w:val="00A46D89"/>
    <w:rsid w:val="00A46DDE"/>
    <w:rsid w:val="00A477AE"/>
    <w:rsid w:val="00A47809"/>
    <w:rsid w:val="00A4788C"/>
    <w:rsid w:val="00A47B05"/>
    <w:rsid w:val="00A47D85"/>
    <w:rsid w:val="00A50118"/>
    <w:rsid w:val="00A50184"/>
    <w:rsid w:val="00A504C8"/>
    <w:rsid w:val="00A506CC"/>
    <w:rsid w:val="00A50B6C"/>
    <w:rsid w:val="00A51273"/>
    <w:rsid w:val="00A515E1"/>
    <w:rsid w:val="00A516ED"/>
    <w:rsid w:val="00A51955"/>
    <w:rsid w:val="00A51E42"/>
    <w:rsid w:val="00A51E59"/>
    <w:rsid w:val="00A51FDF"/>
    <w:rsid w:val="00A5207D"/>
    <w:rsid w:val="00A521B8"/>
    <w:rsid w:val="00A52239"/>
    <w:rsid w:val="00A523A5"/>
    <w:rsid w:val="00A52674"/>
    <w:rsid w:val="00A52792"/>
    <w:rsid w:val="00A52825"/>
    <w:rsid w:val="00A5289A"/>
    <w:rsid w:val="00A52A1E"/>
    <w:rsid w:val="00A52B4A"/>
    <w:rsid w:val="00A52D34"/>
    <w:rsid w:val="00A52E91"/>
    <w:rsid w:val="00A52F7F"/>
    <w:rsid w:val="00A53029"/>
    <w:rsid w:val="00A53113"/>
    <w:rsid w:val="00A53132"/>
    <w:rsid w:val="00A534B5"/>
    <w:rsid w:val="00A53591"/>
    <w:rsid w:val="00A5364D"/>
    <w:rsid w:val="00A53757"/>
    <w:rsid w:val="00A53816"/>
    <w:rsid w:val="00A53825"/>
    <w:rsid w:val="00A53B9B"/>
    <w:rsid w:val="00A53E6B"/>
    <w:rsid w:val="00A54145"/>
    <w:rsid w:val="00A541B0"/>
    <w:rsid w:val="00A5428E"/>
    <w:rsid w:val="00A542DB"/>
    <w:rsid w:val="00A546FF"/>
    <w:rsid w:val="00A547B6"/>
    <w:rsid w:val="00A54A1A"/>
    <w:rsid w:val="00A54C6E"/>
    <w:rsid w:val="00A54D94"/>
    <w:rsid w:val="00A54E76"/>
    <w:rsid w:val="00A552A1"/>
    <w:rsid w:val="00A553D8"/>
    <w:rsid w:val="00A55720"/>
    <w:rsid w:val="00A557F2"/>
    <w:rsid w:val="00A5582E"/>
    <w:rsid w:val="00A55B84"/>
    <w:rsid w:val="00A55BBD"/>
    <w:rsid w:val="00A55BD1"/>
    <w:rsid w:val="00A55D59"/>
    <w:rsid w:val="00A55E0A"/>
    <w:rsid w:val="00A56108"/>
    <w:rsid w:val="00A561FA"/>
    <w:rsid w:val="00A5625C"/>
    <w:rsid w:val="00A562B7"/>
    <w:rsid w:val="00A563D1"/>
    <w:rsid w:val="00A563DA"/>
    <w:rsid w:val="00A564E2"/>
    <w:rsid w:val="00A5659D"/>
    <w:rsid w:val="00A56684"/>
    <w:rsid w:val="00A5697A"/>
    <w:rsid w:val="00A56A4E"/>
    <w:rsid w:val="00A56DEF"/>
    <w:rsid w:val="00A56E8D"/>
    <w:rsid w:val="00A5709A"/>
    <w:rsid w:val="00A570EC"/>
    <w:rsid w:val="00A57114"/>
    <w:rsid w:val="00A574ED"/>
    <w:rsid w:val="00A5774D"/>
    <w:rsid w:val="00A577CA"/>
    <w:rsid w:val="00A57831"/>
    <w:rsid w:val="00A57B14"/>
    <w:rsid w:val="00A57C21"/>
    <w:rsid w:val="00A57E49"/>
    <w:rsid w:val="00A57F20"/>
    <w:rsid w:val="00A60239"/>
    <w:rsid w:val="00A60266"/>
    <w:rsid w:val="00A605A9"/>
    <w:rsid w:val="00A60824"/>
    <w:rsid w:val="00A608E6"/>
    <w:rsid w:val="00A60976"/>
    <w:rsid w:val="00A60A70"/>
    <w:rsid w:val="00A60D96"/>
    <w:rsid w:val="00A60FC9"/>
    <w:rsid w:val="00A616E0"/>
    <w:rsid w:val="00A61C92"/>
    <w:rsid w:val="00A61DDE"/>
    <w:rsid w:val="00A6207D"/>
    <w:rsid w:val="00A6243F"/>
    <w:rsid w:val="00A6285A"/>
    <w:rsid w:val="00A6292C"/>
    <w:rsid w:val="00A6297B"/>
    <w:rsid w:val="00A62D9D"/>
    <w:rsid w:val="00A62EBD"/>
    <w:rsid w:val="00A631FF"/>
    <w:rsid w:val="00A633E8"/>
    <w:rsid w:val="00A63994"/>
    <w:rsid w:val="00A63CA3"/>
    <w:rsid w:val="00A63DBE"/>
    <w:rsid w:val="00A63F78"/>
    <w:rsid w:val="00A640BD"/>
    <w:rsid w:val="00A64378"/>
    <w:rsid w:val="00A643A0"/>
    <w:rsid w:val="00A643B0"/>
    <w:rsid w:val="00A64440"/>
    <w:rsid w:val="00A64642"/>
    <w:rsid w:val="00A64A77"/>
    <w:rsid w:val="00A64D75"/>
    <w:rsid w:val="00A64DDA"/>
    <w:rsid w:val="00A65862"/>
    <w:rsid w:val="00A65D69"/>
    <w:rsid w:val="00A65DE1"/>
    <w:rsid w:val="00A65EB9"/>
    <w:rsid w:val="00A662BE"/>
    <w:rsid w:val="00A66597"/>
    <w:rsid w:val="00A6663B"/>
    <w:rsid w:val="00A669E4"/>
    <w:rsid w:val="00A66B94"/>
    <w:rsid w:val="00A66C64"/>
    <w:rsid w:val="00A67148"/>
    <w:rsid w:val="00A6764F"/>
    <w:rsid w:val="00A677AA"/>
    <w:rsid w:val="00A67846"/>
    <w:rsid w:val="00A6795E"/>
    <w:rsid w:val="00A67BB6"/>
    <w:rsid w:val="00A67D60"/>
    <w:rsid w:val="00A700B5"/>
    <w:rsid w:val="00A7058C"/>
    <w:rsid w:val="00A70746"/>
    <w:rsid w:val="00A70B41"/>
    <w:rsid w:val="00A70B4C"/>
    <w:rsid w:val="00A70BF0"/>
    <w:rsid w:val="00A70C25"/>
    <w:rsid w:val="00A70D41"/>
    <w:rsid w:val="00A70F92"/>
    <w:rsid w:val="00A71013"/>
    <w:rsid w:val="00A711AE"/>
    <w:rsid w:val="00A71255"/>
    <w:rsid w:val="00A7189E"/>
    <w:rsid w:val="00A71AF4"/>
    <w:rsid w:val="00A71CE5"/>
    <w:rsid w:val="00A721A1"/>
    <w:rsid w:val="00A721A6"/>
    <w:rsid w:val="00A721F3"/>
    <w:rsid w:val="00A722B9"/>
    <w:rsid w:val="00A722FC"/>
    <w:rsid w:val="00A7265E"/>
    <w:rsid w:val="00A72720"/>
    <w:rsid w:val="00A72A41"/>
    <w:rsid w:val="00A72AB5"/>
    <w:rsid w:val="00A72C98"/>
    <w:rsid w:val="00A72E80"/>
    <w:rsid w:val="00A73114"/>
    <w:rsid w:val="00A73244"/>
    <w:rsid w:val="00A7381B"/>
    <w:rsid w:val="00A73B6C"/>
    <w:rsid w:val="00A74090"/>
    <w:rsid w:val="00A74236"/>
    <w:rsid w:val="00A745BE"/>
    <w:rsid w:val="00A74AED"/>
    <w:rsid w:val="00A74B02"/>
    <w:rsid w:val="00A74B3A"/>
    <w:rsid w:val="00A74CB5"/>
    <w:rsid w:val="00A74CC9"/>
    <w:rsid w:val="00A74D7A"/>
    <w:rsid w:val="00A74D8E"/>
    <w:rsid w:val="00A74DEB"/>
    <w:rsid w:val="00A74EBA"/>
    <w:rsid w:val="00A74FE6"/>
    <w:rsid w:val="00A75451"/>
    <w:rsid w:val="00A754B9"/>
    <w:rsid w:val="00A755EA"/>
    <w:rsid w:val="00A75613"/>
    <w:rsid w:val="00A75630"/>
    <w:rsid w:val="00A7579A"/>
    <w:rsid w:val="00A758D7"/>
    <w:rsid w:val="00A75F66"/>
    <w:rsid w:val="00A7610E"/>
    <w:rsid w:val="00A764D9"/>
    <w:rsid w:val="00A7671D"/>
    <w:rsid w:val="00A767A0"/>
    <w:rsid w:val="00A769FC"/>
    <w:rsid w:val="00A76C5F"/>
    <w:rsid w:val="00A77163"/>
    <w:rsid w:val="00A771B1"/>
    <w:rsid w:val="00A771C4"/>
    <w:rsid w:val="00A77285"/>
    <w:rsid w:val="00A773E5"/>
    <w:rsid w:val="00A775AB"/>
    <w:rsid w:val="00A7790E"/>
    <w:rsid w:val="00A77937"/>
    <w:rsid w:val="00A77AAE"/>
    <w:rsid w:val="00A77B22"/>
    <w:rsid w:val="00A800DE"/>
    <w:rsid w:val="00A80387"/>
    <w:rsid w:val="00A803A8"/>
    <w:rsid w:val="00A805A8"/>
    <w:rsid w:val="00A8066D"/>
    <w:rsid w:val="00A8071D"/>
    <w:rsid w:val="00A8098F"/>
    <w:rsid w:val="00A80A5F"/>
    <w:rsid w:val="00A80BC1"/>
    <w:rsid w:val="00A80FE6"/>
    <w:rsid w:val="00A8108B"/>
    <w:rsid w:val="00A81127"/>
    <w:rsid w:val="00A81269"/>
    <w:rsid w:val="00A81364"/>
    <w:rsid w:val="00A81411"/>
    <w:rsid w:val="00A8180E"/>
    <w:rsid w:val="00A81B19"/>
    <w:rsid w:val="00A81E4B"/>
    <w:rsid w:val="00A81F0D"/>
    <w:rsid w:val="00A8208C"/>
    <w:rsid w:val="00A82290"/>
    <w:rsid w:val="00A822B9"/>
    <w:rsid w:val="00A822F3"/>
    <w:rsid w:val="00A8273B"/>
    <w:rsid w:val="00A827FD"/>
    <w:rsid w:val="00A82A68"/>
    <w:rsid w:val="00A82B7B"/>
    <w:rsid w:val="00A82C3C"/>
    <w:rsid w:val="00A82D70"/>
    <w:rsid w:val="00A82D73"/>
    <w:rsid w:val="00A82E08"/>
    <w:rsid w:val="00A82F97"/>
    <w:rsid w:val="00A83261"/>
    <w:rsid w:val="00A83319"/>
    <w:rsid w:val="00A834D2"/>
    <w:rsid w:val="00A836DB"/>
    <w:rsid w:val="00A837F2"/>
    <w:rsid w:val="00A83B9D"/>
    <w:rsid w:val="00A840A9"/>
    <w:rsid w:val="00A843F1"/>
    <w:rsid w:val="00A846A0"/>
    <w:rsid w:val="00A84A23"/>
    <w:rsid w:val="00A84B50"/>
    <w:rsid w:val="00A84C1B"/>
    <w:rsid w:val="00A84CF2"/>
    <w:rsid w:val="00A84D5F"/>
    <w:rsid w:val="00A8527B"/>
    <w:rsid w:val="00A85369"/>
    <w:rsid w:val="00A853E7"/>
    <w:rsid w:val="00A8551B"/>
    <w:rsid w:val="00A85970"/>
    <w:rsid w:val="00A859AA"/>
    <w:rsid w:val="00A85A50"/>
    <w:rsid w:val="00A85C18"/>
    <w:rsid w:val="00A85C4F"/>
    <w:rsid w:val="00A85CF5"/>
    <w:rsid w:val="00A86092"/>
    <w:rsid w:val="00A860F7"/>
    <w:rsid w:val="00A86240"/>
    <w:rsid w:val="00A864F2"/>
    <w:rsid w:val="00A86522"/>
    <w:rsid w:val="00A866C8"/>
    <w:rsid w:val="00A8698A"/>
    <w:rsid w:val="00A86CEB"/>
    <w:rsid w:val="00A86D25"/>
    <w:rsid w:val="00A86FC8"/>
    <w:rsid w:val="00A875A1"/>
    <w:rsid w:val="00A87D67"/>
    <w:rsid w:val="00A87EB2"/>
    <w:rsid w:val="00A87EB7"/>
    <w:rsid w:val="00A90351"/>
    <w:rsid w:val="00A9035E"/>
    <w:rsid w:val="00A903D5"/>
    <w:rsid w:val="00A90546"/>
    <w:rsid w:val="00A90565"/>
    <w:rsid w:val="00A907EC"/>
    <w:rsid w:val="00A90903"/>
    <w:rsid w:val="00A90BE1"/>
    <w:rsid w:val="00A90DDB"/>
    <w:rsid w:val="00A912FB"/>
    <w:rsid w:val="00A912FD"/>
    <w:rsid w:val="00A91598"/>
    <w:rsid w:val="00A915BE"/>
    <w:rsid w:val="00A91838"/>
    <w:rsid w:val="00A918FF"/>
    <w:rsid w:val="00A91A91"/>
    <w:rsid w:val="00A91E96"/>
    <w:rsid w:val="00A91EE4"/>
    <w:rsid w:val="00A92291"/>
    <w:rsid w:val="00A92661"/>
    <w:rsid w:val="00A92768"/>
    <w:rsid w:val="00A929D8"/>
    <w:rsid w:val="00A92B1C"/>
    <w:rsid w:val="00A92F5C"/>
    <w:rsid w:val="00A932F7"/>
    <w:rsid w:val="00A93319"/>
    <w:rsid w:val="00A9343D"/>
    <w:rsid w:val="00A93535"/>
    <w:rsid w:val="00A9358B"/>
    <w:rsid w:val="00A93592"/>
    <w:rsid w:val="00A935E3"/>
    <w:rsid w:val="00A93791"/>
    <w:rsid w:val="00A9393D"/>
    <w:rsid w:val="00A93972"/>
    <w:rsid w:val="00A93AAB"/>
    <w:rsid w:val="00A93B0A"/>
    <w:rsid w:val="00A93CE3"/>
    <w:rsid w:val="00A93D96"/>
    <w:rsid w:val="00A93E9D"/>
    <w:rsid w:val="00A943E0"/>
    <w:rsid w:val="00A94556"/>
    <w:rsid w:val="00A946F4"/>
    <w:rsid w:val="00A94878"/>
    <w:rsid w:val="00A948A0"/>
    <w:rsid w:val="00A94978"/>
    <w:rsid w:val="00A94ABE"/>
    <w:rsid w:val="00A94B7A"/>
    <w:rsid w:val="00A94E95"/>
    <w:rsid w:val="00A94FBE"/>
    <w:rsid w:val="00A951D0"/>
    <w:rsid w:val="00A9528E"/>
    <w:rsid w:val="00A952EF"/>
    <w:rsid w:val="00A9532D"/>
    <w:rsid w:val="00A953EC"/>
    <w:rsid w:val="00A9551E"/>
    <w:rsid w:val="00A95895"/>
    <w:rsid w:val="00A958D5"/>
    <w:rsid w:val="00A95C3B"/>
    <w:rsid w:val="00A95DF1"/>
    <w:rsid w:val="00A95E5A"/>
    <w:rsid w:val="00A96070"/>
    <w:rsid w:val="00A9639D"/>
    <w:rsid w:val="00A96402"/>
    <w:rsid w:val="00A965F7"/>
    <w:rsid w:val="00A96643"/>
    <w:rsid w:val="00A966C8"/>
    <w:rsid w:val="00A967A5"/>
    <w:rsid w:val="00A96881"/>
    <w:rsid w:val="00A96B4D"/>
    <w:rsid w:val="00A96D05"/>
    <w:rsid w:val="00A96D8E"/>
    <w:rsid w:val="00A971A2"/>
    <w:rsid w:val="00A971C3"/>
    <w:rsid w:val="00A971C9"/>
    <w:rsid w:val="00A97275"/>
    <w:rsid w:val="00A972CD"/>
    <w:rsid w:val="00A975B7"/>
    <w:rsid w:val="00A976F0"/>
    <w:rsid w:val="00A97747"/>
    <w:rsid w:val="00A9775B"/>
    <w:rsid w:val="00A97B59"/>
    <w:rsid w:val="00A97D35"/>
    <w:rsid w:val="00A97D94"/>
    <w:rsid w:val="00AA04B1"/>
    <w:rsid w:val="00AA0888"/>
    <w:rsid w:val="00AA0C10"/>
    <w:rsid w:val="00AA0E7D"/>
    <w:rsid w:val="00AA0FD0"/>
    <w:rsid w:val="00AA1461"/>
    <w:rsid w:val="00AA149F"/>
    <w:rsid w:val="00AA14BE"/>
    <w:rsid w:val="00AA151C"/>
    <w:rsid w:val="00AA158A"/>
    <w:rsid w:val="00AA1599"/>
    <w:rsid w:val="00AA1630"/>
    <w:rsid w:val="00AA1956"/>
    <w:rsid w:val="00AA19B7"/>
    <w:rsid w:val="00AA1BE9"/>
    <w:rsid w:val="00AA248D"/>
    <w:rsid w:val="00AA24A9"/>
    <w:rsid w:val="00AA2576"/>
    <w:rsid w:val="00AA26A8"/>
    <w:rsid w:val="00AA2A76"/>
    <w:rsid w:val="00AA2CDC"/>
    <w:rsid w:val="00AA31DD"/>
    <w:rsid w:val="00AA3267"/>
    <w:rsid w:val="00AA344D"/>
    <w:rsid w:val="00AA37DB"/>
    <w:rsid w:val="00AA3C6B"/>
    <w:rsid w:val="00AA3D46"/>
    <w:rsid w:val="00AA40EB"/>
    <w:rsid w:val="00AA4189"/>
    <w:rsid w:val="00AA4234"/>
    <w:rsid w:val="00AA4354"/>
    <w:rsid w:val="00AA4467"/>
    <w:rsid w:val="00AA44F1"/>
    <w:rsid w:val="00AA4765"/>
    <w:rsid w:val="00AA4A4D"/>
    <w:rsid w:val="00AA4ABD"/>
    <w:rsid w:val="00AA4B31"/>
    <w:rsid w:val="00AA4DBB"/>
    <w:rsid w:val="00AA4EF5"/>
    <w:rsid w:val="00AA4FA0"/>
    <w:rsid w:val="00AA5290"/>
    <w:rsid w:val="00AA530E"/>
    <w:rsid w:val="00AA53E6"/>
    <w:rsid w:val="00AA5415"/>
    <w:rsid w:val="00AA54CD"/>
    <w:rsid w:val="00AA5641"/>
    <w:rsid w:val="00AA5742"/>
    <w:rsid w:val="00AA58C1"/>
    <w:rsid w:val="00AA63B8"/>
    <w:rsid w:val="00AA67A1"/>
    <w:rsid w:val="00AA67B3"/>
    <w:rsid w:val="00AA684F"/>
    <w:rsid w:val="00AA6DB8"/>
    <w:rsid w:val="00AA6DEA"/>
    <w:rsid w:val="00AA72AD"/>
    <w:rsid w:val="00AA72E1"/>
    <w:rsid w:val="00AA7411"/>
    <w:rsid w:val="00AA766C"/>
    <w:rsid w:val="00AA7775"/>
    <w:rsid w:val="00AA780D"/>
    <w:rsid w:val="00AA7A95"/>
    <w:rsid w:val="00AA7AA3"/>
    <w:rsid w:val="00AA7AB8"/>
    <w:rsid w:val="00AA7ADF"/>
    <w:rsid w:val="00AA7C20"/>
    <w:rsid w:val="00AA7F20"/>
    <w:rsid w:val="00AB00D2"/>
    <w:rsid w:val="00AB027A"/>
    <w:rsid w:val="00AB09B9"/>
    <w:rsid w:val="00AB0B74"/>
    <w:rsid w:val="00AB0DAC"/>
    <w:rsid w:val="00AB11DF"/>
    <w:rsid w:val="00AB1589"/>
    <w:rsid w:val="00AB16E6"/>
    <w:rsid w:val="00AB1716"/>
    <w:rsid w:val="00AB1786"/>
    <w:rsid w:val="00AB18D2"/>
    <w:rsid w:val="00AB1923"/>
    <w:rsid w:val="00AB1C0A"/>
    <w:rsid w:val="00AB1D1B"/>
    <w:rsid w:val="00AB1FB1"/>
    <w:rsid w:val="00AB242F"/>
    <w:rsid w:val="00AB2579"/>
    <w:rsid w:val="00AB270F"/>
    <w:rsid w:val="00AB27B8"/>
    <w:rsid w:val="00AB2884"/>
    <w:rsid w:val="00AB2E72"/>
    <w:rsid w:val="00AB2FC0"/>
    <w:rsid w:val="00AB314D"/>
    <w:rsid w:val="00AB3601"/>
    <w:rsid w:val="00AB386A"/>
    <w:rsid w:val="00AB3AC0"/>
    <w:rsid w:val="00AB3C56"/>
    <w:rsid w:val="00AB410C"/>
    <w:rsid w:val="00AB41F5"/>
    <w:rsid w:val="00AB4450"/>
    <w:rsid w:val="00AB4711"/>
    <w:rsid w:val="00AB4964"/>
    <w:rsid w:val="00AB49D2"/>
    <w:rsid w:val="00AB4A17"/>
    <w:rsid w:val="00AB4A49"/>
    <w:rsid w:val="00AB4BE2"/>
    <w:rsid w:val="00AB4E29"/>
    <w:rsid w:val="00AB5251"/>
    <w:rsid w:val="00AB533A"/>
    <w:rsid w:val="00AB574D"/>
    <w:rsid w:val="00AB591E"/>
    <w:rsid w:val="00AB5C91"/>
    <w:rsid w:val="00AB5DE4"/>
    <w:rsid w:val="00AB5F8E"/>
    <w:rsid w:val="00AB66F1"/>
    <w:rsid w:val="00AB67EB"/>
    <w:rsid w:val="00AB6911"/>
    <w:rsid w:val="00AB6BF6"/>
    <w:rsid w:val="00AB6CFD"/>
    <w:rsid w:val="00AB6DEE"/>
    <w:rsid w:val="00AB6F68"/>
    <w:rsid w:val="00AB6FFA"/>
    <w:rsid w:val="00AB7214"/>
    <w:rsid w:val="00AB75E1"/>
    <w:rsid w:val="00AB761D"/>
    <w:rsid w:val="00AB7620"/>
    <w:rsid w:val="00AB7748"/>
    <w:rsid w:val="00AB77FD"/>
    <w:rsid w:val="00AC005C"/>
    <w:rsid w:val="00AC0099"/>
    <w:rsid w:val="00AC03DC"/>
    <w:rsid w:val="00AC05C5"/>
    <w:rsid w:val="00AC0721"/>
    <w:rsid w:val="00AC085E"/>
    <w:rsid w:val="00AC08E9"/>
    <w:rsid w:val="00AC0B41"/>
    <w:rsid w:val="00AC0BE3"/>
    <w:rsid w:val="00AC0C42"/>
    <w:rsid w:val="00AC0D1B"/>
    <w:rsid w:val="00AC1011"/>
    <w:rsid w:val="00AC1371"/>
    <w:rsid w:val="00AC15D5"/>
    <w:rsid w:val="00AC174B"/>
    <w:rsid w:val="00AC18F4"/>
    <w:rsid w:val="00AC192E"/>
    <w:rsid w:val="00AC2105"/>
    <w:rsid w:val="00AC224F"/>
    <w:rsid w:val="00AC29DA"/>
    <w:rsid w:val="00AC2A65"/>
    <w:rsid w:val="00AC2AF3"/>
    <w:rsid w:val="00AC2D01"/>
    <w:rsid w:val="00AC2E93"/>
    <w:rsid w:val="00AC2F76"/>
    <w:rsid w:val="00AC2FDB"/>
    <w:rsid w:val="00AC319E"/>
    <w:rsid w:val="00AC32A4"/>
    <w:rsid w:val="00AC33DB"/>
    <w:rsid w:val="00AC3E5A"/>
    <w:rsid w:val="00AC4210"/>
    <w:rsid w:val="00AC435A"/>
    <w:rsid w:val="00AC4463"/>
    <w:rsid w:val="00AC454A"/>
    <w:rsid w:val="00AC4562"/>
    <w:rsid w:val="00AC4613"/>
    <w:rsid w:val="00AC46D6"/>
    <w:rsid w:val="00AC46F2"/>
    <w:rsid w:val="00AC4781"/>
    <w:rsid w:val="00AC485B"/>
    <w:rsid w:val="00AC48E8"/>
    <w:rsid w:val="00AC49DF"/>
    <w:rsid w:val="00AC4A06"/>
    <w:rsid w:val="00AC4A8C"/>
    <w:rsid w:val="00AC4E01"/>
    <w:rsid w:val="00AC4E57"/>
    <w:rsid w:val="00AC4E78"/>
    <w:rsid w:val="00AC519B"/>
    <w:rsid w:val="00AC52A5"/>
    <w:rsid w:val="00AC5624"/>
    <w:rsid w:val="00AC563E"/>
    <w:rsid w:val="00AC5801"/>
    <w:rsid w:val="00AC5945"/>
    <w:rsid w:val="00AC598E"/>
    <w:rsid w:val="00AC5B36"/>
    <w:rsid w:val="00AC5B50"/>
    <w:rsid w:val="00AC5E55"/>
    <w:rsid w:val="00AC5F44"/>
    <w:rsid w:val="00AC5FB6"/>
    <w:rsid w:val="00AC6184"/>
    <w:rsid w:val="00AC6200"/>
    <w:rsid w:val="00AC6685"/>
    <w:rsid w:val="00AC6A6E"/>
    <w:rsid w:val="00AC6AD7"/>
    <w:rsid w:val="00AC6DF0"/>
    <w:rsid w:val="00AC6E4A"/>
    <w:rsid w:val="00AC6EBF"/>
    <w:rsid w:val="00AC723B"/>
    <w:rsid w:val="00AC726C"/>
    <w:rsid w:val="00AC74C0"/>
    <w:rsid w:val="00AC7515"/>
    <w:rsid w:val="00AC7A5A"/>
    <w:rsid w:val="00AC7AD4"/>
    <w:rsid w:val="00AC7F76"/>
    <w:rsid w:val="00AC7FA5"/>
    <w:rsid w:val="00AD0236"/>
    <w:rsid w:val="00AD0540"/>
    <w:rsid w:val="00AD064C"/>
    <w:rsid w:val="00AD083D"/>
    <w:rsid w:val="00AD085B"/>
    <w:rsid w:val="00AD0C5A"/>
    <w:rsid w:val="00AD0FC0"/>
    <w:rsid w:val="00AD1499"/>
    <w:rsid w:val="00AD1729"/>
    <w:rsid w:val="00AD1942"/>
    <w:rsid w:val="00AD19B2"/>
    <w:rsid w:val="00AD1C80"/>
    <w:rsid w:val="00AD1FAE"/>
    <w:rsid w:val="00AD20DF"/>
    <w:rsid w:val="00AD2480"/>
    <w:rsid w:val="00AD28A9"/>
    <w:rsid w:val="00AD2A62"/>
    <w:rsid w:val="00AD2B05"/>
    <w:rsid w:val="00AD2E68"/>
    <w:rsid w:val="00AD3254"/>
    <w:rsid w:val="00AD34D9"/>
    <w:rsid w:val="00AD3560"/>
    <w:rsid w:val="00AD3587"/>
    <w:rsid w:val="00AD37F4"/>
    <w:rsid w:val="00AD39B9"/>
    <w:rsid w:val="00AD3BD3"/>
    <w:rsid w:val="00AD3C75"/>
    <w:rsid w:val="00AD3EAD"/>
    <w:rsid w:val="00AD3EBE"/>
    <w:rsid w:val="00AD4342"/>
    <w:rsid w:val="00AD459F"/>
    <w:rsid w:val="00AD45B2"/>
    <w:rsid w:val="00AD47AF"/>
    <w:rsid w:val="00AD480A"/>
    <w:rsid w:val="00AD4825"/>
    <w:rsid w:val="00AD49CD"/>
    <w:rsid w:val="00AD5027"/>
    <w:rsid w:val="00AD5068"/>
    <w:rsid w:val="00AD5292"/>
    <w:rsid w:val="00AD5404"/>
    <w:rsid w:val="00AD559A"/>
    <w:rsid w:val="00AD588B"/>
    <w:rsid w:val="00AD58C8"/>
    <w:rsid w:val="00AD58E5"/>
    <w:rsid w:val="00AD59D2"/>
    <w:rsid w:val="00AD5AF6"/>
    <w:rsid w:val="00AD5CA2"/>
    <w:rsid w:val="00AD5D3C"/>
    <w:rsid w:val="00AD614F"/>
    <w:rsid w:val="00AD639A"/>
    <w:rsid w:val="00AD67E2"/>
    <w:rsid w:val="00AD67E6"/>
    <w:rsid w:val="00AD6C6F"/>
    <w:rsid w:val="00AD70A1"/>
    <w:rsid w:val="00AD7143"/>
    <w:rsid w:val="00AD72F4"/>
    <w:rsid w:val="00AD7363"/>
    <w:rsid w:val="00AD74F1"/>
    <w:rsid w:val="00AD75B7"/>
    <w:rsid w:val="00AD75CB"/>
    <w:rsid w:val="00AD75EE"/>
    <w:rsid w:val="00AD7A38"/>
    <w:rsid w:val="00AD7C2C"/>
    <w:rsid w:val="00AD7EF8"/>
    <w:rsid w:val="00AE029E"/>
    <w:rsid w:val="00AE0324"/>
    <w:rsid w:val="00AE0602"/>
    <w:rsid w:val="00AE061D"/>
    <w:rsid w:val="00AE0AE3"/>
    <w:rsid w:val="00AE0AEB"/>
    <w:rsid w:val="00AE0F9A"/>
    <w:rsid w:val="00AE1293"/>
    <w:rsid w:val="00AE142C"/>
    <w:rsid w:val="00AE14A9"/>
    <w:rsid w:val="00AE1504"/>
    <w:rsid w:val="00AE17C8"/>
    <w:rsid w:val="00AE194D"/>
    <w:rsid w:val="00AE1CE5"/>
    <w:rsid w:val="00AE1D36"/>
    <w:rsid w:val="00AE1E12"/>
    <w:rsid w:val="00AE2117"/>
    <w:rsid w:val="00AE23B7"/>
    <w:rsid w:val="00AE2917"/>
    <w:rsid w:val="00AE2A1D"/>
    <w:rsid w:val="00AE2D9A"/>
    <w:rsid w:val="00AE2DC7"/>
    <w:rsid w:val="00AE2E81"/>
    <w:rsid w:val="00AE2FE8"/>
    <w:rsid w:val="00AE31B1"/>
    <w:rsid w:val="00AE341F"/>
    <w:rsid w:val="00AE3629"/>
    <w:rsid w:val="00AE36D2"/>
    <w:rsid w:val="00AE37E5"/>
    <w:rsid w:val="00AE3A52"/>
    <w:rsid w:val="00AE3B05"/>
    <w:rsid w:val="00AE3BDF"/>
    <w:rsid w:val="00AE3CF6"/>
    <w:rsid w:val="00AE3D9E"/>
    <w:rsid w:val="00AE40A5"/>
    <w:rsid w:val="00AE4153"/>
    <w:rsid w:val="00AE44DD"/>
    <w:rsid w:val="00AE44E9"/>
    <w:rsid w:val="00AE4547"/>
    <w:rsid w:val="00AE47CF"/>
    <w:rsid w:val="00AE48F6"/>
    <w:rsid w:val="00AE4922"/>
    <w:rsid w:val="00AE4A06"/>
    <w:rsid w:val="00AE4A70"/>
    <w:rsid w:val="00AE4B14"/>
    <w:rsid w:val="00AE4B78"/>
    <w:rsid w:val="00AE4D37"/>
    <w:rsid w:val="00AE52E3"/>
    <w:rsid w:val="00AE5556"/>
    <w:rsid w:val="00AE564A"/>
    <w:rsid w:val="00AE5816"/>
    <w:rsid w:val="00AE612B"/>
    <w:rsid w:val="00AE6130"/>
    <w:rsid w:val="00AE63B9"/>
    <w:rsid w:val="00AE662A"/>
    <w:rsid w:val="00AE667B"/>
    <w:rsid w:val="00AE678E"/>
    <w:rsid w:val="00AE6980"/>
    <w:rsid w:val="00AE6AA7"/>
    <w:rsid w:val="00AE6AEB"/>
    <w:rsid w:val="00AE6C80"/>
    <w:rsid w:val="00AE6D57"/>
    <w:rsid w:val="00AE6E0A"/>
    <w:rsid w:val="00AE6E46"/>
    <w:rsid w:val="00AE7157"/>
    <w:rsid w:val="00AE7260"/>
    <w:rsid w:val="00AE75DA"/>
    <w:rsid w:val="00AE7719"/>
    <w:rsid w:val="00AE77F5"/>
    <w:rsid w:val="00AE7ED2"/>
    <w:rsid w:val="00AF006B"/>
    <w:rsid w:val="00AF00F2"/>
    <w:rsid w:val="00AF03ED"/>
    <w:rsid w:val="00AF03F1"/>
    <w:rsid w:val="00AF06EA"/>
    <w:rsid w:val="00AF0754"/>
    <w:rsid w:val="00AF07E3"/>
    <w:rsid w:val="00AF092C"/>
    <w:rsid w:val="00AF0CED"/>
    <w:rsid w:val="00AF0DBB"/>
    <w:rsid w:val="00AF0E77"/>
    <w:rsid w:val="00AF0F81"/>
    <w:rsid w:val="00AF11FB"/>
    <w:rsid w:val="00AF13AE"/>
    <w:rsid w:val="00AF142E"/>
    <w:rsid w:val="00AF1DFB"/>
    <w:rsid w:val="00AF23A9"/>
    <w:rsid w:val="00AF24D9"/>
    <w:rsid w:val="00AF24F2"/>
    <w:rsid w:val="00AF254A"/>
    <w:rsid w:val="00AF2644"/>
    <w:rsid w:val="00AF2812"/>
    <w:rsid w:val="00AF2A6A"/>
    <w:rsid w:val="00AF2CB5"/>
    <w:rsid w:val="00AF2D87"/>
    <w:rsid w:val="00AF2D8C"/>
    <w:rsid w:val="00AF31B8"/>
    <w:rsid w:val="00AF3258"/>
    <w:rsid w:val="00AF3323"/>
    <w:rsid w:val="00AF34CE"/>
    <w:rsid w:val="00AF358B"/>
    <w:rsid w:val="00AF35FD"/>
    <w:rsid w:val="00AF3676"/>
    <w:rsid w:val="00AF3696"/>
    <w:rsid w:val="00AF36CA"/>
    <w:rsid w:val="00AF3953"/>
    <w:rsid w:val="00AF3996"/>
    <w:rsid w:val="00AF4354"/>
    <w:rsid w:val="00AF4452"/>
    <w:rsid w:val="00AF46E8"/>
    <w:rsid w:val="00AF48CD"/>
    <w:rsid w:val="00AF48DD"/>
    <w:rsid w:val="00AF4A9D"/>
    <w:rsid w:val="00AF4EAD"/>
    <w:rsid w:val="00AF5277"/>
    <w:rsid w:val="00AF527A"/>
    <w:rsid w:val="00AF5428"/>
    <w:rsid w:val="00AF54B2"/>
    <w:rsid w:val="00AF54FE"/>
    <w:rsid w:val="00AF5585"/>
    <w:rsid w:val="00AF560F"/>
    <w:rsid w:val="00AF568B"/>
    <w:rsid w:val="00AF57E1"/>
    <w:rsid w:val="00AF585A"/>
    <w:rsid w:val="00AF5CCC"/>
    <w:rsid w:val="00AF5EBB"/>
    <w:rsid w:val="00AF6442"/>
    <w:rsid w:val="00AF71F2"/>
    <w:rsid w:val="00AF79CD"/>
    <w:rsid w:val="00AF7CF0"/>
    <w:rsid w:val="00AF7DF5"/>
    <w:rsid w:val="00B00010"/>
    <w:rsid w:val="00B001FD"/>
    <w:rsid w:val="00B004DA"/>
    <w:rsid w:val="00B00514"/>
    <w:rsid w:val="00B005E6"/>
    <w:rsid w:val="00B008D0"/>
    <w:rsid w:val="00B00AFC"/>
    <w:rsid w:val="00B00DF7"/>
    <w:rsid w:val="00B00FD1"/>
    <w:rsid w:val="00B0105A"/>
    <w:rsid w:val="00B01245"/>
    <w:rsid w:val="00B01351"/>
    <w:rsid w:val="00B01397"/>
    <w:rsid w:val="00B0148C"/>
    <w:rsid w:val="00B0179C"/>
    <w:rsid w:val="00B01B2C"/>
    <w:rsid w:val="00B01BC6"/>
    <w:rsid w:val="00B01D55"/>
    <w:rsid w:val="00B01F4B"/>
    <w:rsid w:val="00B01F6E"/>
    <w:rsid w:val="00B01FFB"/>
    <w:rsid w:val="00B02066"/>
    <w:rsid w:val="00B02116"/>
    <w:rsid w:val="00B0241B"/>
    <w:rsid w:val="00B0244C"/>
    <w:rsid w:val="00B02764"/>
    <w:rsid w:val="00B027DE"/>
    <w:rsid w:val="00B02848"/>
    <w:rsid w:val="00B02BC0"/>
    <w:rsid w:val="00B02C3D"/>
    <w:rsid w:val="00B02EB4"/>
    <w:rsid w:val="00B02EBC"/>
    <w:rsid w:val="00B032AB"/>
    <w:rsid w:val="00B03411"/>
    <w:rsid w:val="00B03579"/>
    <w:rsid w:val="00B0357A"/>
    <w:rsid w:val="00B03921"/>
    <w:rsid w:val="00B03A5A"/>
    <w:rsid w:val="00B03B6E"/>
    <w:rsid w:val="00B03E3A"/>
    <w:rsid w:val="00B0405A"/>
    <w:rsid w:val="00B04099"/>
    <w:rsid w:val="00B0417C"/>
    <w:rsid w:val="00B04265"/>
    <w:rsid w:val="00B042CA"/>
    <w:rsid w:val="00B04426"/>
    <w:rsid w:val="00B04922"/>
    <w:rsid w:val="00B04D03"/>
    <w:rsid w:val="00B04F8C"/>
    <w:rsid w:val="00B05008"/>
    <w:rsid w:val="00B05076"/>
    <w:rsid w:val="00B05398"/>
    <w:rsid w:val="00B057BC"/>
    <w:rsid w:val="00B05A64"/>
    <w:rsid w:val="00B05A65"/>
    <w:rsid w:val="00B05BCC"/>
    <w:rsid w:val="00B05ED9"/>
    <w:rsid w:val="00B06059"/>
    <w:rsid w:val="00B0620F"/>
    <w:rsid w:val="00B062F3"/>
    <w:rsid w:val="00B0630D"/>
    <w:rsid w:val="00B063BB"/>
    <w:rsid w:val="00B068FA"/>
    <w:rsid w:val="00B069C8"/>
    <w:rsid w:val="00B06C6F"/>
    <w:rsid w:val="00B06DE2"/>
    <w:rsid w:val="00B06FC2"/>
    <w:rsid w:val="00B071C3"/>
    <w:rsid w:val="00B071DA"/>
    <w:rsid w:val="00B07297"/>
    <w:rsid w:val="00B07467"/>
    <w:rsid w:val="00B0782D"/>
    <w:rsid w:val="00B07A7C"/>
    <w:rsid w:val="00B07B8F"/>
    <w:rsid w:val="00B07B95"/>
    <w:rsid w:val="00B07E98"/>
    <w:rsid w:val="00B07FF5"/>
    <w:rsid w:val="00B1009F"/>
    <w:rsid w:val="00B10393"/>
    <w:rsid w:val="00B10590"/>
    <w:rsid w:val="00B10831"/>
    <w:rsid w:val="00B108C7"/>
    <w:rsid w:val="00B10959"/>
    <w:rsid w:val="00B10984"/>
    <w:rsid w:val="00B109D4"/>
    <w:rsid w:val="00B10AE4"/>
    <w:rsid w:val="00B10CE7"/>
    <w:rsid w:val="00B10FE8"/>
    <w:rsid w:val="00B10FFB"/>
    <w:rsid w:val="00B11319"/>
    <w:rsid w:val="00B11642"/>
    <w:rsid w:val="00B11656"/>
    <w:rsid w:val="00B1171A"/>
    <w:rsid w:val="00B117B7"/>
    <w:rsid w:val="00B1199F"/>
    <w:rsid w:val="00B11B2D"/>
    <w:rsid w:val="00B123D8"/>
    <w:rsid w:val="00B128F4"/>
    <w:rsid w:val="00B12900"/>
    <w:rsid w:val="00B12B7E"/>
    <w:rsid w:val="00B12FFC"/>
    <w:rsid w:val="00B13210"/>
    <w:rsid w:val="00B13329"/>
    <w:rsid w:val="00B1340F"/>
    <w:rsid w:val="00B1348A"/>
    <w:rsid w:val="00B1375B"/>
    <w:rsid w:val="00B13874"/>
    <w:rsid w:val="00B13A15"/>
    <w:rsid w:val="00B13D1D"/>
    <w:rsid w:val="00B13E3A"/>
    <w:rsid w:val="00B14191"/>
    <w:rsid w:val="00B141D5"/>
    <w:rsid w:val="00B14216"/>
    <w:rsid w:val="00B14615"/>
    <w:rsid w:val="00B149B7"/>
    <w:rsid w:val="00B14A96"/>
    <w:rsid w:val="00B14B92"/>
    <w:rsid w:val="00B14E22"/>
    <w:rsid w:val="00B15349"/>
    <w:rsid w:val="00B15556"/>
    <w:rsid w:val="00B15694"/>
    <w:rsid w:val="00B157A3"/>
    <w:rsid w:val="00B15916"/>
    <w:rsid w:val="00B15B46"/>
    <w:rsid w:val="00B15B57"/>
    <w:rsid w:val="00B15CB4"/>
    <w:rsid w:val="00B15CCD"/>
    <w:rsid w:val="00B15E25"/>
    <w:rsid w:val="00B16237"/>
    <w:rsid w:val="00B1684E"/>
    <w:rsid w:val="00B169E9"/>
    <w:rsid w:val="00B1706C"/>
    <w:rsid w:val="00B17153"/>
    <w:rsid w:val="00B17258"/>
    <w:rsid w:val="00B172DC"/>
    <w:rsid w:val="00B1747F"/>
    <w:rsid w:val="00B17521"/>
    <w:rsid w:val="00B17AB0"/>
    <w:rsid w:val="00B17B34"/>
    <w:rsid w:val="00B17C5F"/>
    <w:rsid w:val="00B17C7C"/>
    <w:rsid w:val="00B17DF6"/>
    <w:rsid w:val="00B2013A"/>
    <w:rsid w:val="00B20268"/>
    <w:rsid w:val="00B2026B"/>
    <w:rsid w:val="00B20897"/>
    <w:rsid w:val="00B208D5"/>
    <w:rsid w:val="00B2091D"/>
    <w:rsid w:val="00B209FA"/>
    <w:rsid w:val="00B20AFA"/>
    <w:rsid w:val="00B20FAE"/>
    <w:rsid w:val="00B21408"/>
    <w:rsid w:val="00B21971"/>
    <w:rsid w:val="00B22073"/>
    <w:rsid w:val="00B2254A"/>
    <w:rsid w:val="00B22731"/>
    <w:rsid w:val="00B22886"/>
    <w:rsid w:val="00B228FB"/>
    <w:rsid w:val="00B22D6C"/>
    <w:rsid w:val="00B231DB"/>
    <w:rsid w:val="00B23457"/>
    <w:rsid w:val="00B237C8"/>
    <w:rsid w:val="00B2399B"/>
    <w:rsid w:val="00B23B7E"/>
    <w:rsid w:val="00B23CBD"/>
    <w:rsid w:val="00B23CD3"/>
    <w:rsid w:val="00B23E01"/>
    <w:rsid w:val="00B23F12"/>
    <w:rsid w:val="00B24804"/>
    <w:rsid w:val="00B24B67"/>
    <w:rsid w:val="00B24B97"/>
    <w:rsid w:val="00B24DD9"/>
    <w:rsid w:val="00B24F0A"/>
    <w:rsid w:val="00B2504F"/>
    <w:rsid w:val="00B25535"/>
    <w:rsid w:val="00B2564F"/>
    <w:rsid w:val="00B25772"/>
    <w:rsid w:val="00B259CC"/>
    <w:rsid w:val="00B259D4"/>
    <w:rsid w:val="00B25C8C"/>
    <w:rsid w:val="00B25EFF"/>
    <w:rsid w:val="00B260DD"/>
    <w:rsid w:val="00B26262"/>
    <w:rsid w:val="00B263B0"/>
    <w:rsid w:val="00B2642D"/>
    <w:rsid w:val="00B2643B"/>
    <w:rsid w:val="00B2666F"/>
    <w:rsid w:val="00B267E3"/>
    <w:rsid w:val="00B267FC"/>
    <w:rsid w:val="00B2699B"/>
    <w:rsid w:val="00B269DC"/>
    <w:rsid w:val="00B26D0D"/>
    <w:rsid w:val="00B26EB6"/>
    <w:rsid w:val="00B2731E"/>
    <w:rsid w:val="00B27335"/>
    <w:rsid w:val="00B27640"/>
    <w:rsid w:val="00B27CEF"/>
    <w:rsid w:val="00B27E3D"/>
    <w:rsid w:val="00B3028D"/>
    <w:rsid w:val="00B304BA"/>
    <w:rsid w:val="00B304ED"/>
    <w:rsid w:val="00B304EE"/>
    <w:rsid w:val="00B3053B"/>
    <w:rsid w:val="00B305CF"/>
    <w:rsid w:val="00B30BB0"/>
    <w:rsid w:val="00B30C29"/>
    <w:rsid w:val="00B30C2C"/>
    <w:rsid w:val="00B30C61"/>
    <w:rsid w:val="00B30C76"/>
    <w:rsid w:val="00B31467"/>
    <w:rsid w:val="00B31470"/>
    <w:rsid w:val="00B31745"/>
    <w:rsid w:val="00B3184C"/>
    <w:rsid w:val="00B31B69"/>
    <w:rsid w:val="00B31C14"/>
    <w:rsid w:val="00B31FB1"/>
    <w:rsid w:val="00B321C9"/>
    <w:rsid w:val="00B3246C"/>
    <w:rsid w:val="00B32622"/>
    <w:rsid w:val="00B326FF"/>
    <w:rsid w:val="00B32A63"/>
    <w:rsid w:val="00B32CB7"/>
    <w:rsid w:val="00B32CC4"/>
    <w:rsid w:val="00B3366D"/>
    <w:rsid w:val="00B33A3B"/>
    <w:rsid w:val="00B33C66"/>
    <w:rsid w:val="00B33DB4"/>
    <w:rsid w:val="00B34175"/>
    <w:rsid w:val="00B342DB"/>
    <w:rsid w:val="00B342E8"/>
    <w:rsid w:val="00B34600"/>
    <w:rsid w:val="00B346B0"/>
    <w:rsid w:val="00B3484D"/>
    <w:rsid w:val="00B34A9A"/>
    <w:rsid w:val="00B34B7B"/>
    <w:rsid w:val="00B34BC3"/>
    <w:rsid w:val="00B34C13"/>
    <w:rsid w:val="00B34D47"/>
    <w:rsid w:val="00B34D6A"/>
    <w:rsid w:val="00B34DBC"/>
    <w:rsid w:val="00B3513A"/>
    <w:rsid w:val="00B353D2"/>
    <w:rsid w:val="00B35453"/>
    <w:rsid w:val="00B3555C"/>
    <w:rsid w:val="00B355F6"/>
    <w:rsid w:val="00B35A11"/>
    <w:rsid w:val="00B35E07"/>
    <w:rsid w:val="00B35F36"/>
    <w:rsid w:val="00B361BA"/>
    <w:rsid w:val="00B363D9"/>
    <w:rsid w:val="00B36432"/>
    <w:rsid w:val="00B3665A"/>
    <w:rsid w:val="00B368CC"/>
    <w:rsid w:val="00B36A0E"/>
    <w:rsid w:val="00B36CC9"/>
    <w:rsid w:val="00B36E28"/>
    <w:rsid w:val="00B36F54"/>
    <w:rsid w:val="00B36F57"/>
    <w:rsid w:val="00B3708A"/>
    <w:rsid w:val="00B37153"/>
    <w:rsid w:val="00B374AB"/>
    <w:rsid w:val="00B37686"/>
    <w:rsid w:val="00B3790D"/>
    <w:rsid w:val="00B37929"/>
    <w:rsid w:val="00B37973"/>
    <w:rsid w:val="00B379D5"/>
    <w:rsid w:val="00B37A01"/>
    <w:rsid w:val="00B37B53"/>
    <w:rsid w:val="00B37D7C"/>
    <w:rsid w:val="00B37E7F"/>
    <w:rsid w:val="00B37F65"/>
    <w:rsid w:val="00B37FAE"/>
    <w:rsid w:val="00B40234"/>
    <w:rsid w:val="00B40493"/>
    <w:rsid w:val="00B404E9"/>
    <w:rsid w:val="00B40774"/>
    <w:rsid w:val="00B40937"/>
    <w:rsid w:val="00B4098C"/>
    <w:rsid w:val="00B409D5"/>
    <w:rsid w:val="00B40A47"/>
    <w:rsid w:val="00B40BB3"/>
    <w:rsid w:val="00B40C93"/>
    <w:rsid w:val="00B41083"/>
    <w:rsid w:val="00B41238"/>
    <w:rsid w:val="00B416C5"/>
    <w:rsid w:val="00B41AA1"/>
    <w:rsid w:val="00B41B79"/>
    <w:rsid w:val="00B41C7B"/>
    <w:rsid w:val="00B41D97"/>
    <w:rsid w:val="00B41E15"/>
    <w:rsid w:val="00B421E4"/>
    <w:rsid w:val="00B4255D"/>
    <w:rsid w:val="00B42668"/>
    <w:rsid w:val="00B4275D"/>
    <w:rsid w:val="00B42795"/>
    <w:rsid w:val="00B4279A"/>
    <w:rsid w:val="00B42868"/>
    <w:rsid w:val="00B42AF1"/>
    <w:rsid w:val="00B42CB5"/>
    <w:rsid w:val="00B42E27"/>
    <w:rsid w:val="00B42FAD"/>
    <w:rsid w:val="00B43111"/>
    <w:rsid w:val="00B433EF"/>
    <w:rsid w:val="00B4345A"/>
    <w:rsid w:val="00B436E7"/>
    <w:rsid w:val="00B4382D"/>
    <w:rsid w:val="00B43B39"/>
    <w:rsid w:val="00B43BA4"/>
    <w:rsid w:val="00B43E5B"/>
    <w:rsid w:val="00B43FCD"/>
    <w:rsid w:val="00B4412C"/>
    <w:rsid w:val="00B441E0"/>
    <w:rsid w:val="00B442BB"/>
    <w:rsid w:val="00B44490"/>
    <w:rsid w:val="00B448EF"/>
    <w:rsid w:val="00B44B0F"/>
    <w:rsid w:val="00B44B88"/>
    <w:rsid w:val="00B44C38"/>
    <w:rsid w:val="00B44E8F"/>
    <w:rsid w:val="00B450AB"/>
    <w:rsid w:val="00B4546A"/>
    <w:rsid w:val="00B45A30"/>
    <w:rsid w:val="00B45B18"/>
    <w:rsid w:val="00B4616E"/>
    <w:rsid w:val="00B461B2"/>
    <w:rsid w:val="00B46374"/>
    <w:rsid w:val="00B46487"/>
    <w:rsid w:val="00B465E6"/>
    <w:rsid w:val="00B465F7"/>
    <w:rsid w:val="00B46613"/>
    <w:rsid w:val="00B46658"/>
    <w:rsid w:val="00B4680B"/>
    <w:rsid w:val="00B46B7A"/>
    <w:rsid w:val="00B46E74"/>
    <w:rsid w:val="00B46ED3"/>
    <w:rsid w:val="00B46ED6"/>
    <w:rsid w:val="00B46FE3"/>
    <w:rsid w:val="00B46FE4"/>
    <w:rsid w:val="00B473D3"/>
    <w:rsid w:val="00B47459"/>
    <w:rsid w:val="00B474C0"/>
    <w:rsid w:val="00B47587"/>
    <w:rsid w:val="00B479EB"/>
    <w:rsid w:val="00B47C4F"/>
    <w:rsid w:val="00B47FED"/>
    <w:rsid w:val="00B50CCA"/>
    <w:rsid w:val="00B50DBC"/>
    <w:rsid w:val="00B50EB9"/>
    <w:rsid w:val="00B50F6E"/>
    <w:rsid w:val="00B51619"/>
    <w:rsid w:val="00B51A3C"/>
    <w:rsid w:val="00B51A99"/>
    <w:rsid w:val="00B51ABB"/>
    <w:rsid w:val="00B51C23"/>
    <w:rsid w:val="00B51EDB"/>
    <w:rsid w:val="00B51F30"/>
    <w:rsid w:val="00B5243A"/>
    <w:rsid w:val="00B52591"/>
    <w:rsid w:val="00B52601"/>
    <w:rsid w:val="00B52721"/>
    <w:rsid w:val="00B52E08"/>
    <w:rsid w:val="00B5303A"/>
    <w:rsid w:val="00B5339F"/>
    <w:rsid w:val="00B534C7"/>
    <w:rsid w:val="00B53A64"/>
    <w:rsid w:val="00B53B68"/>
    <w:rsid w:val="00B53E0F"/>
    <w:rsid w:val="00B53FA4"/>
    <w:rsid w:val="00B54083"/>
    <w:rsid w:val="00B5413C"/>
    <w:rsid w:val="00B544F1"/>
    <w:rsid w:val="00B54926"/>
    <w:rsid w:val="00B54C14"/>
    <w:rsid w:val="00B54FA7"/>
    <w:rsid w:val="00B55048"/>
    <w:rsid w:val="00B551CF"/>
    <w:rsid w:val="00B5584C"/>
    <w:rsid w:val="00B55ABA"/>
    <w:rsid w:val="00B55DF5"/>
    <w:rsid w:val="00B55F46"/>
    <w:rsid w:val="00B56296"/>
    <w:rsid w:val="00B56416"/>
    <w:rsid w:val="00B564ED"/>
    <w:rsid w:val="00B566A5"/>
    <w:rsid w:val="00B568B2"/>
    <w:rsid w:val="00B56955"/>
    <w:rsid w:val="00B56A1F"/>
    <w:rsid w:val="00B56E9D"/>
    <w:rsid w:val="00B571CA"/>
    <w:rsid w:val="00B57281"/>
    <w:rsid w:val="00B574A2"/>
    <w:rsid w:val="00B5758D"/>
    <w:rsid w:val="00B575B2"/>
    <w:rsid w:val="00B5761F"/>
    <w:rsid w:val="00B57722"/>
    <w:rsid w:val="00B577B8"/>
    <w:rsid w:val="00B578DD"/>
    <w:rsid w:val="00B57AD1"/>
    <w:rsid w:val="00B57D22"/>
    <w:rsid w:val="00B57D5B"/>
    <w:rsid w:val="00B57E80"/>
    <w:rsid w:val="00B6005F"/>
    <w:rsid w:val="00B600D1"/>
    <w:rsid w:val="00B6040B"/>
    <w:rsid w:val="00B605BC"/>
    <w:rsid w:val="00B609E8"/>
    <w:rsid w:val="00B60DEF"/>
    <w:rsid w:val="00B61197"/>
    <w:rsid w:val="00B6119B"/>
    <w:rsid w:val="00B61200"/>
    <w:rsid w:val="00B61222"/>
    <w:rsid w:val="00B61233"/>
    <w:rsid w:val="00B61513"/>
    <w:rsid w:val="00B6171D"/>
    <w:rsid w:val="00B6182D"/>
    <w:rsid w:val="00B61872"/>
    <w:rsid w:val="00B618E1"/>
    <w:rsid w:val="00B61A12"/>
    <w:rsid w:val="00B61B17"/>
    <w:rsid w:val="00B61C40"/>
    <w:rsid w:val="00B620D9"/>
    <w:rsid w:val="00B621F5"/>
    <w:rsid w:val="00B62275"/>
    <w:rsid w:val="00B62385"/>
    <w:rsid w:val="00B623F8"/>
    <w:rsid w:val="00B624E6"/>
    <w:rsid w:val="00B6261C"/>
    <w:rsid w:val="00B628D6"/>
    <w:rsid w:val="00B62A05"/>
    <w:rsid w:val="00B62B91"/>
    <w:rsid w:val="00B62BDA"/>
    <w:rsid w:val="00B6301C"/>
    <w:rsid w:val="00B6315C"/>
    <w:rsid w:val="00B631BB"/>
    <w:rsid w:val="00B63678"/>
    <w:rsid w:val="00B63FD7"/>
    <w:rsid w:val="00B64117"/>
    <w:rsid w:val="00B64239"/>
    <w:rsid w:val="00B64437"/>
    <w:rsid w:val="00B64736"/>
    <w:rsid w:val="00B64787"/>
    <w:rsid w:val="00B6496A"/>
    <w:rsid w:val="00B64B8B"/>
    <w:rsid w:val="00B64C17"/>
    <w:rsid w:val="00B64E7F"/>
    <w:rsid w:val="00B64ED3"/>
    <w:rsid w:val="00B64F63"/>
    <w:rsid w:val="00B651EB"/>
    <w:rsid w:val="00B652D5"/>
    <w:rsid w:val="00B6536B"/>
    <w:rsid w:val="00B65674"/>
    <w:rsid w:val="00B657A5"/>
    <w:rsid w:val="00B657DB"/>
    <w:rsid w:val="00B65871"/>
    <w:rsid w:val="00B65877"/>
    <w:rsid w:val="00B65938"/>
    <w:rsid w:val="00B65A90"/>
    <w:rsid w:val="00B65B76"/>
    <w:rsid w:val="00B65C6E"/>
    <w:rsid w:val="00B65C90"/>
    <w:rsid w:val="00B6622D"/>
    <w:rsid w:val="00B66293"/>
    <w:rsid w:val="00B6629E"/>
    <w:rsid w:val="00B663BE"/>
    <w:rsid w:val="00B66408"/>
    <w:rsid w:val="00B66611"/>
    <w:rsid w:val="00B66832"/>
    <w:rsid w:val="00B66C5F"/>
    <w:rsid w:val="00B66D58"/>
    <w:rsid w:val="00B672A9"/>
    <w:rsid w:val="00B676AC"/>
    <w:rsid w:val="00B677BA"/>
    <w:rsid w:val="00B6792A"/>
    <w:rsid w:val="00B67EE5"/>
    <w:rsid w:val="00B67F82"/>
    <w:rsid w:val="00B700EF"/>
    <w:rsid w:val="00B70384"/>
    <w:rsid w:val="00B70392"/>
    <w:rsid w:val="00B706FB"/>
    <w:rsid w:val="00B70AC7"/>
    <w:rsid w:val="00B71156"/>
    <w:rsid w:val="00B71392"/>
    <w:rsid w:val="00B71516"/>
    <w:rsid w:val="00B7171A"/>
    <w:rsid w:val="00B717B5"/>
    <w:rsid w:val="00B7186E"/>
    <w:rsid w:val="00B71935"/>
    <w:rsid w:val="00B71A27"/>
    <w:rsid w:val="00B71D0F"/>
    <w:rsid w:val="00B71EE5"/>
    <w:rsid w:val="00B7207C"/>
    <w:rsid w:val="00B726F4"/>
    <w:rsid w:val="00B728A2"/>
    <w:rsid w:val="00B72B84"/>
    <w:rsid w:val="00B72D89"/>
    <w:rsid w:val="00B72DD7"/>
    <w:rsid w:val="00B72FD0"/>
    <w:rsid w:val="00B72FD2"/>
    <w:rsid w:val="00B732BB"/>
    <w:rsid w:val="00B7349D"/>
    <w:rsid w:val="00B73699"/>
    <w:rsid w:val="00B73998"/>
    <w:rsid w:val="00B7401F"/>
    <w:rsid w:val="00B7410A"/>
    <w:rsid w:val="00B742A7"/>
    <w:rsid w:val="00B7442E"/>
    <w:rsid w:val="00B74435"/>
    <w:rsid w:val="00B74A9F"/>
    <w:rsid w:val="00B75110"/>
    <w:rsid w:val="00B7521F"/>
    <w:rsid w:val="00B75488"/>
    <w:rsid w:val="00B754DA"/>
    <w:rsid w:val="00B75668"/>
    <w:rsid w:val="00B756D4"/>
    <w:rsid w:val="00B75E86"/>
    <w:rsid w:val="00B75FD3"/>
    <w:rsid w:val="00B75FDD"/>
    <w:rsid w:val="00B76051"/>
    <w:rsid w:val="00B7607B"/>
    <w:rsid w:val="00B761F7"/>
    <w:rsid w:val="00B76282"/>
    <w:rsid w:val="00B7630C"/>
    <w:rsid w:val="00B76326"/>
    <w:rsid w:val="00B765EE"/>
    <w:rsid w:val="00B76A25"/>
    <w:rsid w:val="00B76C98"/>
    <w:rsid w:val="00B77674"/>
    <w:rsid w:val="00B77C30"/>
    <w:rsid w:val="00B77C31"/>
    <w:rsid w:val="00B77CF0"/>
    <w:rsid w:val="00B77ED1"/>
    <w:rsid w:val="00B77FB5"/>
    <w:rsid w:val="00B8004D"/>
    <w:rsid w:val="00B803AA"/>
    <w:rsid w:val="00B8053E"/>
    <w:rsid w:val="00B80897"/>
    <w:rsid w:val="00B80EA6"/>
    <w:rsid w:val="00B81327"/>
    <w:rsid w:val="00B816F4"/>
    <w:rsid w:val="00B819B3"/>
    <w:rsid w:val="00B81A5C"/>
    <w:rsid w:val="00B81AD5"/>
    <w:rsid w:val="00B81B2B"/>
    <w:rsid w:val="00B81CD8"/>
    <w:rsid w:val="00B820B5"/>
    <w:rsid w:val="00B821C2"/>
    <w:rsid w:val="00B82431"/>
    <w:rsid w:val="00B82843"/>
    <w:rsid w:val="00B82A0E"/>
    <w:rsid w:val="00B82B1D"/>
    <w:rsid w:val="00B82BEA"/>
    <w:rsid w:val="00B82C6A"/>
    <w:rsid w:val="00B82C81"/>
    <w:rsid w:val="00B82E6A"/>
    <w:rsid w:val="00B830D7"/>
    <w:rsid w:val="00B83313"/>
    <w:rsid w:val="00B833BB"/>
    <w:rsid w:val="00B836F4"/>
    <w:rsid w:val="00B837AA"/>
    <w:rsid w:val="00B839C4"/>
    <w:rsid w:val="00B83A13"/>
    <w:rsid w:val="00B83C61"/>
    <w:rsid w:val="00B8405F"/>
    <w:rsid w:val="00B842BC"/>
    <w:rsid w:val="00B843B5"/>
    <w:rsid w:val="00B8475C"/>
    <w:rsid w:val="00B848A9"/>
    <w:rsid w:val="00B84B9B"/>
    <w:rsid w:val="00B85000"/>
    <w:rsid w:val="00B852AB"/>
    <w:rsid w:val="00B85847"/>
    <w:rsid w:val="00B858ED"/>
    <w:rsid w:val="00B85A89"/>
    <w:rsid w:val="00B85B83"/>
    <w:rsid w:val="00B85BA6"/>
    <w:rsid w:val="00B85EBC"/>
    <w:rsid w:val="00B85F4A"/>
    <w:rsid w:val="00B85F8B"/>
    <w:rsid w:val="00B85FB7"/>
    <w:rsid w:val="00B85FDC"/>
    <w:rsid w:val="00B86063"/>
    <w:rsid w:val="00B8607F"/>
    <w:rsid w:val="00B8610C"/>
    <w:rsid w:val="00B8624D"/>
    <w:rsid w:val="00B863DE"/>
    <w:rsid w:val="00B86A78"/>
    <w:rsid w:val="00B86B0F"/>
    <w:rsid w:val="00B86C31"/>
    <w:rsid w:val="00B86D17"/>
    <w:rsid w:val="00B87251"/>
    <w:rsid w:val="00B876BE"/>
    <w:rsid w:val="00B876BF"/>
    <w:rsid w:val="00B8790F"/>
    <w:rsid w:val="00B87914"/>
    <w:rsid w:val="00B8794A"/>
    <w:rsid w:val="00B87954"/>
    <w:rsid w:val="00B87A65"/>
    <w:rsid w:val="00B87ABA"/>
    <w:rsid w:val="00B87C24"/>
    <w:rsid w:val="00B87D03"/>
    <w:rsid w:val="00B87DBA"/>
    <w:rsid w:val="00B87E24"/>
    <w:rsid w:val="00B87F70"/>
    <w:rsid w:val="00B87F9D"/>
    <w:rsid w:val="00B90088"/>
    <w:rsid w:val="00B903A4"/>
    <w:rsid w:val="00B90552"/>
    <w:rsid w:val="00B909FB"/>
    <w:rsid w:val="00B90A86"/>
    <w:rsid w:val="00B90CEB"/>
    <w:rsid w:val="00B90D60"/>
    <w:rsid w:val="00B90E0E"/>
    <w:rsid w:val="00B90FD6"/>
    <w:rsid w:val="00B91276"/>
    <w:rsid w:val="00B91365"/>
    <w:rsid w:val="00B913BF"/>
    <w:rsid w:val="00B91508"/>
    <w:rsid w:val="00B91551"/>
    <w:rsid w:val="00B91C63"/>
    <w:rsid w:val="00B91D36"/>
    <w:rsid w:val="00B91DD2"/>
    <w:rsid w:val="00B9201D"/>
    <w:rsid w:val="00B922E0"/>
    <w:rsid w:val="00B92376"/>
    <w:rsid w:val="00B926BD"/>
    <w:rsid w:val="00B926FC"/>
    <w:rsid w:val="00B92747"/>
    <w:rsid w:val="00B9274E"/>
    <w:rsid w:val="00B92799"/>
    <w:rsid w:val="00B935A7"/>
    <w:rsid w:val="00B93606"/>
    <w:rsid w:val="00B93757"/>
    <w:rsid w:val="00B9395B"/>
    <w:rsid w:val="00B93BF6"/>
    <w:rsid w:val="00B93F90"/>
    <w:rsid w:val="00B94088"/>
    <w:rsid w:val="00B9424E"/>
    <w:rsid w:val="00B942B2"/>
    <w:rsid w:val="00B942CC"/>
    <w:rsid w:val="00B94399"/>
    <w:rsid w:val="00B9440F"/>
    <w:rsid w:val="00B944CE"/>
    <w:rsid w:val="00B94666"/>
    <w:rsid w:val="00B94677"/>
    <w:rsid w:val="00B94888"/>
    <w:rsid w:val="00B94994"/>
    <w:rsid w:val="00B94A0C"/>
    <w:rsid w:val="00B94AFA"/>
    <w:rsid w:val="00B94B32"/>
    <w:rsid w:val="00B94BE7"/>
    <w:rsid w:val="00B94EFF"/>
    <w:rsid w:val="00B94F3F"/>
    <w:rsid w:val="00B95008"/>
    <w:rsid w:val="00B9501C"/>
    <w:rsid w:val="00B954BC"/>
    <w:rsid w:val="00B9589C"/>
    <w:rsid w:val="00B958B1"/>
    <w:rsid w:val="00B95B85"/>
    <w:rsid w:val="00B960D5"/>
    <w:rsid w:val="00B962EC"/>
    <w:rsid w:val="00B96432"/>
    <w:rsid w:val="00B964D8"/>
    <w:rsid w:val="00B96802"/>
    <w:rsid w:val="00B968B2"/>
    <w:rsid w:val="00B968E6"/>
    <w:rsid w:val="00B96AB4"/>
    <w:rsid w:val="00B96BEE"/>
    <w:rsid w:val="00B96E30"/>
    <w:rsid w:val="00B970B7"/>
    <w:rsid w:val="00B970E4"/>
    <w:rsid w:val="00B976D0"/>
    <w:rsid w:val="00B97AB1"/>
    <w:rsid w:val="00B97D56"/>
    <w:rsid w:val="00B97E1C"/>
    <w:rsid w:val="00B97EDD"/>
    <w:rsid w:val="00B97F05"/>
    <w:rsid w:val="00B97FCE"/>
    <w:rsid w:val="00B97FFB"/>
    <w:rsid w:val="00BA02AC"/>
    <w:rsid w:val="00BA03A3"/>
    <w:rsid w:val="00BA0744"/>
    <w:rsid w:val="00BA080F"/>
    <w:rsid w:val="00BA09A6"/>
    <w:rsid w:val="00BA0CCC"/>
    <w:rsid w:val="00BA0EF0"/>
    <w:rsid w:val="00BA108A"/>
    <w:rsid w:val="00BA1115"/>
    <w:rsid w:val="00BA11F3"/>
    <w:rsid w:val="00BA15A4"/>
    <w:rsid w:val="00BA1634"/>
    <w:rsid w:val="00BA16F9"/>
    <w:rsid w:val="00BA1947"/>
    <w:rsid w:val="00BA1BC8"/>
    <w:rsid w:val="00BA1C98"/>
    <w:rsid w:val="00BA245F"/>
    <w:rsid w:val="00BA2549"/>
    <w:rsid w:val="00BA2589"/>
    <w:rsid w:val="00BA2671"/>
    <w:rsid w:val="00BA2715"/>
    <w:rsid w:val="00BA2BFE"/>
    <w:rsid w:val="00BA2DBA"/>
    <w:rsid w:val="00BA2E75"/>
    <w:rsid w:val="00BA2FEF"/>
    <w:rsid w:val="00BA30ED"/>
    <w:rsid w:val="00BA3225"/>
    <w:rsid w:val="00BA34E7"/>
    <w:rsid w:val="00BA358B"/>
    <w:rsid w:val="00BA394E"/>
    <w:rsid w:val="00BA39EC"/>
    <w:rsid w:val="00BA3AAE"/>
    <w:rsid w:val="00BA3DF3"/>
    <w:rsid w:val="00BA3E7B"/>
    <w:rsid w:val="00BA401A"/>
    <w:rsid w:val="00BA4551"/>
    <w:rsid w:val="00BA46C9"/>
    <w:rsid w:val="00BA47F5"/>
    <w:rsid w:val="00BA487E"/>
    <w:rsid w:val="00BA4A08"/>
    <w:rsid w:val="00BA4FCD"/>
    <w:rsid w:val="00BA5059"/>
    <w:rsid w:val="00BA5223"/>
    <w:rsid w:val="00BA52EE"/>
    <w:rsid w:val="00BA5787"/>
    <w:rsid w:val="00BA58C6"/>
    <w:rsid w:val="00BA59DD"/>
    <w:rsid w:val="00BA5A64"/>
    <w:rsid w:val="00BA5B89"/>
    <w:rsid w:val="00BA5C81"/>
    <w:rsid w:val="00BA5D0D"/>
    <w:rsid w:val="00BA5DE9"/>
    <w:rsid w:val="00BA5FEC"/>
    <w:rsid w:val="00BA618C"/>
    <w:rsid w:val="00BA62EE"/>
    <w:rsid w:val="00BA651F"/>
    <w:rsid w:val="00BA65A0"/>
    <w:rsid w:val="00BA6C6F"/>
    <w:rsid w:val="00BA6DD1"/>
    <w:rsid w:val="00BA6E95"/>
    <w:rsid w:val="00BA6F21"/>
    <w:rsid w:val="00BA6FF0"/>
    <w:rsid w:val="00BA70D6"/>
    <w:rsid w:val="00BA7177"/>
    <w:rsid w:val="00BA7401"/>
    <w:rsid w:val="00BA7857"/>
    <w:rsid w:val="00BB00A0"/>
    <w:rsid w:val="00BB0260"/>
    <w:rsid w:val="00BB0454"/>
    <w:rsid w:val="00BB05D1"/>
    <w:rsid w:val="00BB069F"/>
    <w:rsid w:val="00BB073A"/>
    <w:rsid w:val="00BB0AA2"/>
    <w:rsid w:val="00BB0C5C"/>
    <w:rsid w:val="00BB0CAF"/>
    <w:rsid w:val="00BB133E"/>
    <w:rsid w:val="00BB172B"/>
    <w:rsid w:val="00BB1769"/>
    <w:rsid w:val="00BB197A"/>
    <w:rsid w:val="00BB19AC"/>
    <w:rsid w:val="00BB1B9A"/>
    <w:rsid w:val="00BB1EF2"/>
    <w:rsid w:val="00BB1FBE"/>
    <w:rsid w:val="00BB2003"/>
    <w:rsid w:val="00BB20BA"/>
    <w:rsid w:val="00BB20E6"/>
    <w:rsid w:val="00BB2360"/>
    <w:rsid w:val="00BB24CC"/>
    <w:rsid w:val="00BB295E"/>
    <w:rsid w:val="00BB299D"/>
    <w:rsid w:val="00BB2C5E"/>
    <w:rsid w:val="00BB2CFD"/>
    <w:rsid w:val="00BB2D11"/>
    <w:rsid w:val="00BB3212"/>
    <w:rsid w:val="00BB32FF"/>
    <w:rsid w:val="00BB33F6"/>
    <w:rsid w:val="00BB370D"/>
    <w:rsid w:val="00BB372F"/>
    <w:rsid w:val="00BB39D2"/>
    <w:rsid w:val="00BB3A49"/>
    <w:rsid w:val="00BB3C65"/>
    <w:rsid w:val="00BB3E08"/>
    <w:rsid w:val="00BB4304"/>
    <w:rsid w:val="00BB4571"/>
    <w:rsid w:val="00BB48B3"/>
    <w:rsid w:val="00BB4AC4"/>
    <w:rsid w:val="00BB4B65"/>
    <w:rsid w:val="00BB4DA2"/>
    <w:rsid w:val="00BB5777"/>
    <w:rsid w:val="00BB5B4A"/>
    <w:rsid w:val="00BB5E9F"/>
    <w:rsid w:val="00BB5EB0"/>
    <w:rsid w:val="00BB5FFC"/>
    <w:rsid w:val="00BB6063"/>
    <w:rsid w:val="00BB6444"/>
    <w:rsid w:val="00BB6BE3"/>
    <w:rsid w:val="00BB759F"/>
    <w:rsid w:val="00BB7697"/>
    <w:rsid w:val="00BB7983"/>
    <w:rsid w:val="00BB7B24"/>
    <w:rsid w:val="00BC00D7"/>
    <w:rsid w:val="00BC00F7"/>
    <w:rsid w:val="00BC0355"/>
    <w:rsid w:val="00BC05BD"/>
    <w:rsid w:val="00BC06C4"/>
    <w:rsid w:val="00BC078D"/>
    <w:rsid w:val="00BC086B"/>
    <w:rsid w:val="00BC09A3"/>
    <w:rsid w:val="00BC0A44"/>
    <w:rsid w:val="00BC0BEF"/>
    <w:rsid w:val="00BC0DF7"/>
    <w:rsid w:val="00BC0FC6"/>
    <w:rsid w:val="00BC109D"/>
    <w:rsid w:val="00BC10E0"/>
    <w:rsid w:val="00BC117B"/>
    <w:rsid w:val="00BC1380"/>
    <w:rsid w:val="00BC1728"/>
    <w:rsid w:val="00BC17C1"/>
    <w:rsid w:val="00BC18DE"/>
    <w:rsid w:val="00BC1C7B"/>
    <w:rsid w:val="00BC28A5"/>
    <w:rsid w:val="00BC2D6D"/>
    <w:rsid w:val="00BC2DC3"/>
    <w:rsid w:val="00BC31F5"/>
    <w:rsid w:val="00BC329B"/>
    <w:rsid w:val="00BC3349"/>
    <w:rsid w:val="00BC34C9"/>
    <w:rsid w:val="00BC3544"/>
    <w:rsid w:val="00BC356F"/>
    <w:rsid w:val="00BC3685"/>
    <w:rsid w:val="00BC37A4"/>
    <w:rsid w:val="00BC37E9"/>
    <w:rsid w:val="00BC3887"/>
    <w:rsid w:val="00BC3B97"/>
    <w:rsid w:val="00BC3E23"/>
    <w:rsid w:val="00BC425E"/>
    <w:rsid w:val="00BC440D"/>
    <w:rsid w:val="00BC476E"/>
    <w:rsid w:val="00BC4972"/>
    <w:rsid w:val="00BC4D39"/>
    <w:rsid w:val="00BC50D0"/>
    <w:rsid w:val="00BC5242"/>
    <w:rsid w:val="00BC5406"/>
    <w:rsid w:val="00BC5702"/>
    <w:rsid w:val="00BC599D"/>
    <w:rsid w:val="00BC5BEC"/>
    <w:rsid w:val="00BC5F4B"/>
    <w:rsid w:val="00BC60F0"/>
    <w:rsid w:val="00BC666E"/>
    <w:rsid w:val="00BC6C08"/>
    <w:rsid w:val="00BC6C69"/>
    <w:rsid w:val="00BC6D13"/>
    <w:rsid w:val="00BC6DFC"/>
    <w:rsid w:val="00BC6F4C"/>
    <w:rsid w:val="00BC7004"/>
    <w:rsid w:val="00BC70B2"/>
    <w:rsid w:val="00BC70E1"/>
    <w:rsid w:val="00BC73E3"/>
    <w:rsid w:val="00BC773E"/>
    <w:rsid w:val="00BC7782"/>
    <w:rsid w:val="00BC7826"/>
    <w:rsid w:val="00BC785C"/>
    <w:rsid w:val="00BC78AE"/>
    <w:rsid w:val="00BC7EEB"/>
    <w:rsid w:val="00BC7F0D"/>
    <w:rsid w:val="00BC7FDA"/>
    <w:rsid w:val="00BD012B"/>
    <w:rsid w:val="00BD06F7"/>
    <w:rsid w:val="00BD08B7"/>
    <w:rsid w:val="00BD08F2"/>
    <w:rsid w:val="00BD0969"/>
    <w:rsid w:val="00BD0AA5"/>
    <w:rsid w:val="00BD0B84"/>
    <w:rsid w:val="00BD0ECE"/>
    <w:rsid w:val="00BD0F17"/>
    <w:rsid w:val="00BD10A2"/>
    <w:rsid w:val="00BD1524"/>
    <w:rsid w:val="00BD15A1"/>
    <w:rsid w:val="00BD1624"/>
    <w:rsid w:val="00BD1BFE"/>
    <w:rsid w:val="00BD1CB2"/>
    <w:rsid w:val="00BD1CEE"/>
    <w:rsid w:val="00BD21A0"/>
    <w:rsid w:val="00BD22CB"/>
    <w:rsid w:val="00BD22F5"/>
    <w:rsid w:val="00BD2318"/>
    <w:rsid w:val="00BD28B8"/>
    <w:rsid w:val="00BD2B58"/>
    <w:rsid w:val="00BD2B6D"/>
    <w:rsid w:val="00BD2BE5"/>
    <w:rsid w:val="00BD2CA1"/>
    <w:rsid w:val="00BD320F"/>
    <w:rsid w:val="00BD32F4"/>
    <w:rsid w:val="00BD33D0"/>
    <w:rsid w:val="00BD3408"/>
    <w:rsid w:val="00BD34BD"/>
    <w:rsid w:val="00BD3829"/>
    <w:rsid w:val="00BD387C"/>
    <w:rsid w:val="00BD3AEA"/>
    <w:rsid w:val="00BD3EFC"/>
    <w:rsid w:val="00BD3F6D"/>
    <w:rsid w:val="00BD401B"/>
    <w:rsid w:val="00BD417B"/>
    <w:rsid w:val="00BD4333"/>
    <w:rsid w:val="00BD450A"/>
    <w:rsid w:val="00BD4EE9"/>
    <w:rsid w:val="00BD4F36"/>
    <w:rsid w:val="00BD501E"/>
    <w:rsid w:val="00BD52E0"/>
    <w:rsid w:val="00BD5436"/>
    <w:rsid w:val="00BD54CB"/>
    <w:rsid w:val="00BD5778"/>
    <w:rsid w:val="00BD5B92"/>
    <w:rsid w:val="00BD5DE6"/>
    <w:rsid w:val="00BD5E7D"/>
    <w:rsid w:val="00BD63B7"/>
    <w:rsid w:val="00BD682C"/>
    <w:rsid w:val="00BD6A00"/>
    <w:rsid w:val="00BD6A35"/>
    <w:rsid w:val="00BD705D"/>
    <w:rsid w:val="00BD707E"/>
    <w:rsid w:val="00BD71F5"/>
    <w:rsid w:val="00BD76EE"/>
    <w:rsid w:val="00BD771A"/>
    <w:rsid w:val="00BD772A"/>
    <w:rsid w:val="00BD787E"/>
    <w:rsid w:val="00BD7918"/>
    <w:rsid w:val="00BD7969"/>
    <w:rsid w:val="00BD7B9C"/>
    <w:rsid w:val="00BD7BC2"/>
    <w:rsid w:val="00BD7CEC"/>
    <w:rsid w:val="00BD7EA2"/>
    <w:rsid w:val="00BD7F7A"/>
    <w:rsid w:val="00BE01AB"/>
    <w:rsid w:val="00BE01AF"/>
    <w:rsid w:val="00BE0486"/>
    <w:rsid w:val="00BE04B0"/>
    <w:rsid w:val="00BE04FF"/>
    <w:rsid w:val="00BE0536"/>
    <w:rsid w:val="00BE0891"/>
    <w:rsid w:val="00BE0D5B"/>
    <w:rsid w:val="00BE110B"/>
    <w:rsid w:val="00BE16C0"/>
    <w:rsid w:val="00BE1730"/>
    <w:rsid w:val="00BE1927"/>
    <w:rsid w:val="00BE1B7C"/>
    <w:rsid w:val="00BE1CB7"/>
    <w:rsid w:val="00BE2073"/>
    <w:rsid w:val="00BE20FD"/>
    <w:rsid w:val="00BE276C"/>
    <w:rsid w:val="00BE27E1"/>
    <w:rsid w:val="00BE280F"/>
    <w:rsid w:val="00BE28D7"/>
    <w:rsid w:val="00BE2906"/>
    <w:rsid w:val="00BE2B09"/>
    <w:rsid w:val="00BE2D2F"/>
    <w:rsid w:val="00BE2D57"/>
    <w:rsid w:val="00BE2DC0"/>
    <w:rsid w:val="00BE2FEC"/>
    <w:rsid w:val="00BE319D"/>
    <w:rsid w:val="00BE31BB"/>
    <w:rsid w:val="00BE321B"/>
    <w:rsid w:val="00BE3357"/>
    <w:rsid w:val="00BE344B"/>
    <w:rsid w:val="00BE346E"/>
    <w:rsid w:val="00BE35CC"/>
    <w:rsid w:val="00BE37C5"/>
    <w:rsid w:val="00BE3B93"/>
    <w:rsid w:val="00BE3F3F"/>
    <w:rsid w:val="00BE3F55"/>
    <w:rsid w:val="00BE3FA6"/>
    <w:rsid w:val="00BE3FDA"/>
    <w:rsid w:val="00BE4017"/>
    <w:rsid w:val="00BE4031"/>
    <w:rsid w:val="00BE41A3"/>
    <w:rsid w:val="00BE42D7"/>
    <w:rsid w:val="00BE4565"/>
    <w:rsid w:val="00BE4609"/>
    <w:rsid w:val="00BE46B2"/>
    <w:rsid w:val="00BE478B"/>
    <w:rsid w:val="00BE4797"/>
    <w:rsid w:val="00BE4BCE"/>
    <w:rsid w:val="00BE4E75"/>
    <w:rsid w:val="00BE522D"/>
    <w:rsid w:val="00BE53C2"/>
    <w:rsid w:val="00BE540A"/>
    <w:rsid w:val="00BE54ED"/>
    <w:rsid w:val="00BE560D"/>
    <w:rsid w:val="00BE570E"/>
    <w:rsid w:val="00BE5713"/>
    <w:rsid w:val="00BE5866"/>
    <w:rsid w:val="00BE5950"/>
    <w:rsid w:val="00BE5C7D"/>
    <w:rsid w:val="00BE6099"/>
    <w:rsid w:val="00BE62F6"/>
    <w:rsid w:val="00BE642A"/>
    <w:rsid w:val="00BE66A4"/>
    <w:rsid w:val="00BE6808"/>
    <w:rsid w:val="00BE6A44"/>
    <w:rsid w:val="00BE6AC7"/>
    <w:rsid w:val="00BE6F68"/>
    <w:rsid w:val="00BE7037"/>
    <w:rsid w:val="00BE70DA"/>
    <w:rsid w:val="00BE711E"/>
    <w:rsid w:val="00BE71C8"/>
    <w:rsid w:val="00BE72A2"/>
    <w:rsid w:val="00BE7321"/>
    <w:rsid w:val="00BE757C"/>
    <w:rsid w:val="00BE77ED"/>
    <w:rsid w:val="00BE7819"/>
    <w:rsid w:val="00BE78E3"/>
    <w:rsid w:val="00BE796C"/>
    <w:rsid w:val="00BE7D00"/>
    <w:rsid w:val="00BE7D7A"/>
    <w:rsid w:val="00BE7D95"/>
    <w:rsid w:val="00BF0265"/>
    <w:rsid w:val="00BF038F"/>
    <w:rsid w:val="00BF098C"/>
    <w:rsid w:val="00BF0B8E"/>
    <w:rsid w:val="00BF0C1A"/>
    <w:rsid w:val="00BF0C9B"/>
    <w:rsid w:val="00BF0E2B"/>
    <w:rsid w:val="00BF0EAD"/>
    <w:rsid w:val="00BF0FAE"/>
    <w:rsid w:val="00BF1255"/>
    <w:rsid w:val="00BF12A4"/>
    <w:rsid w:val="00BF133D"/>
    <w:rsid w:val="00BF154D"/>
    <w:rsid w:val="00BF1806"/>
    <w:rsid w:val="00BF18F4"/>
    <w:rsid w:val="00BF1950"/>
    <w:rsid w:val="00BF203E"/>
    <w:rsid w:val="00BF228B"/>
    <w:rsid w:val="00BF2447"/>
    <w:rsid w:val="00BF2465"/>
    <w:rsid w:val="00BF284B"/>
    <w:rsid w:val="00BF28A5"/>
    <w:rsid w:val="00BF2BC6"/>
    <w:rsid w:val="00BF2C2D"/>
    <w:rsid w:val="00BF2D98"/>
    <w:rsid w:val="00BF2DFB"/>
    <w:rsid w:val="00BF2E84"/>
    <w:rsid w:val="00BF2E88"/>
    <w:rsid w:val="00BF30AE"/>
    <w:rsid w:val="00BF3128"/>
    <w:rsid w:val="00BF35C5"/>
    <w:rsid w:val="00BF3846"/>
    <w:rsid w:val="00BF3919"/>
    <w:rsid w:val="00BF3AA1"/>
    <w:rsid w:val="00BF3DC6"/>
    <w:rsid w:val="00BF3E3E"/>
    <w:rsid w:val="00BF3F9D"/>
    <w:rsid w:val="00BF3FAF"/>
    <w:rsid w:val="00BF401B"/>
    <w:rsid w:val="00BF405E"/>
    <w:rsid w:val="00BF4157"/>
    <w:rsid w:val="00BF433D"/>
    <w:rsid w:val="00BF4371"/>
    <w:rsid w:val="00BF44F3"/>
    <w:rsid w:val="00BF4514"/>
    <w:rsid w:val="00BF470C"/>
    <w:rsid w:val="00BF49FF"/>
    <w:rsid w:val="00BF4E4A"/>
    <w:rsid w:val="00BF4F13"/>
    <w:rsid w:val="00BF4F55"/>
    <w:rsid w:val="00BF5090"/>
    <w:rsid w:val="00BF5126"/>
    <w:rsid w:val="00BF514B"/>
    <w:rsid w:val="00BF5455"/>
    <w:rsid w:val="00BF5483"/>
    <w:rsid w:val="00BF5621"/>
    <w:rsid w:val="00BF576D"/>
    <w:rsid w:val="00BF57E2"/>
    <w:rsid w:val="00BF5878"/>
    <w:rsid w:val="00BF5A40"/>
    <w:rsid w:val="00BF5AF0"/>
    <w:rsid w:val="00BF5BDB"/>
    <w:rsid w:val="00BF5CED"/>
    <w:rsid w:val="00BF5E71"/>
    <w:rsid w:val="00BF6016"/>
    <w:rsid w:val="00BF6334"/>
    <w:rsid w:val="00BF635E"/>
    <w:rsid w:val="00BF68A8"/>
    <w:rsid w:val="00BF68AF"/>
    <w:rsid w:val="00BF6D4A"/>
    <w:rsid w:val="00BF6E82"/>
    <w:rsid w:val="00BF6F8C"/>
    <w:rsid w:val="00BF6FA8"/>
    <w:rsid w:val="00BF7268"/>
    <w:rsid w:val="00BF7348"/>
    <w:rsid w:val="00BF764B"/>
    <w:rsid w:val="00BF7C02"/>
    <w:rsid w:val="00BF7D98"/>
    <w:rsid w:val="00BF7E9B"/>
    <w:rsid w:val="00BF7F3F"/>
    <w:rsid w:val="00C00036"/>
    <w:rsid w:val="00C0004A"/>
    <w:rsid w:val="00C00366"/>
    <w:rsid w:val="00C00398"/>
    <w:rsid w:val="00C005F5"/>
    <w:rsid w:val="00C00AC8"/>
    <w:rsid w:val="00C00F11"/>
    <w:rsid w:val="00C00F5C"/>
    <w:rsid w:val="00C010BB"/>
    <w:rsid w:val="00C0111D"/>
    <w:rsid w:val="00C01180"/>
    <w:rsid w:val="00C01430"/>
    <w:rsid w:val="00C015EA"/>
    <w:rsid w:val="00C01BAE"/>
    <w:rsid w:val="00C01C2C"/>
    <w:rsid w:val="00C01CA1"/>
    <w:rsid w:val="00C01D2E"/>
    <w:rsid w:val="00C01DE6"/>
    <w:rsid w:val="00C01E04"/>
    <w:rsid w:val="00C01F19"/>
    <w:rsid w:val="00C02363"/>
    <w:rsid w:val="00C02664"/>
    <w:rsid w:val="00C027DA"/>
    <w:rsid w:val="00C0285E"/>
    <w:rsid w:val="00C02905"/>
    <w:rsid w:val="00C029C7"/>
    <w:rsid w:val="00C02D8E"/>
    <w:rsid w:val="00C02E72"/>
    <w:rsid w:val="00C02F85"/>
    <w:rsid w:val="00C03197"/>
    <w:rsid w:val="00C03B7F"/>
    <w:rsid w:val="00C03D6A"/>
    <w:rsid w:val="00C03F35"/>
    <w:rsid w:val="00C04007"/>
    <w:rsid w:val="00C0435B"/>
    <w:rsid w:val="00C04417"/>
    <w:rsid w:val="00C04B55"/>
    <w:rsid w:val="00C05076"/>
    <w:rsid w:val="00C052EC"/>
    <w:rsid w:val="00C052F9"/>
    <w:rsid w:val="00C05377"/>
    <w:rsid w:val="00C0540A"/>
    <w:rsid w:val="00C05422"/>
    <w:rsid w:val="00C0585C"/>
    <w:rsid w:val="00C058BD"/>
    <w:rsid w:val="00C05918"/>
    <w:rsid w:val="00C05A9A"/>
    <w:rsid w:val="00C05ABD"/>
    <w:rsid w:val="00C05D1B"/>
    <w:rsid w:val="00C05E41"/>
    <w:rsid w:val="00C06248"/>
    <w:rsid w:val="00C066EB"/>
    <w:rsid w:val="00C06862"/>
    <w:rsid w:val="00C0695C"/>
    <w:rsid w:val="00C06A14"/>
    <w:rsid w:val="00C06A75"/>
    <w:rsid w:val="00C06A7A"/>
    <w:rsid w:val="00C06B77"/>
    <w:rsid w:val="00C06FC6"/>
    <w:rsid w:val="00C070B4"/>
    <w:rsid w:val="00C07119"/>
    <w:rsid w:val="00C07A78"/>
    <w:rsid w:val="00C07D32"/>
    <w:rsid w:val="00C10128"/>
    <w:rsid w:val="00C10792"/>
    <w:rsid w:val="00C10A80"/>
    <w:rsid w:val="00C10AE1"/>
    <w:rsid w:val="00C10D06"/>
    <w:rsid w:val="00C10D39"/>
    <w:rsid w:val="00C10E2F"/>
    <w:rsid w:val="00C10E38"/>
    <w:rsid w:val="00C11497"/>
    <w:rsid w:val="00C116F8"/>
    <w:rsid w:val="00C11A66"/>
    <w:rsid w:val="00C11C4F"/>
    <w:rsid w:val="00C11E1A"/>
    <w:rsid w:val="00C12177"/>
    <w:rsid w:val="00C121B6"/>
    <w:rsid w:val="00C126E5"/>
    <w:rsid w:val="00C12728"/>
    <w:rsid w:val="00C12923"/>
    <w:rsid w:val="00C129E1"/>
    <w:rsid w:val="00C12B87"/>
    <w:rsid w:val="00C12D49"/>
    <w:rsid w:val="00C12E2D"/>
    <w:rsid w:val="00C12FA3"/>
    <w:rsid w:val="00C12FE6"/>
    <w:rsid w:val="00C1324F"/>
    <w:rsid w:val="00C134FD"/>
    <w:rsid w:val="00C13754"/>
    <w:rsid w:val="00C137D6"/>
    <w:rsid w:val="00C138A9"/>
    <w:rsid w:val="00C138B3"/>
    <w:rsid w:val="00C13B20"/>
    <w:rsid w:val="00C13CD0"/>
    <w:rsid w:val="00C13DE1"/>
    <w:rsid w:val="00C1402B"/>
    <w:rsid w:val="00C144E9"/>
    <w:rsid w:val="00C1469B"/>
    <w:rsid w:val="00C14CA7"/>
    <w:rsid w:val="00C150EA"/>
    <w:rsid w:val="00C15222"/>
    <w:rsid w:val="00C15722"/>
    <w:rsid w:val="00C15A02"/>
    <w:rsid w:val="00C15CE6"/>
    <w:rsid w:val="00C15CF1"/>
    <w:rsid w:val="00C15E4A"/>
    <w:rsid w:val="00C15EDD"/>
    <w:rsid w:val="00C16255"/>
    <w:rsid w:val="00C1659E"/>
    <w:rsid w:val="00C16B03"/>
    <w:rsid w:val="00C16CAE"/>
    <w:rsid w:val="00C16D50"/>
    <w:rsid w:val="00C16E02"/>
    <w:rsid w:val="00C16FC9"/>
    <w:rsid w:val="00C17232"/>
    <w:rsid w:val="00C1731F"/>
    <w:rsid w:val="00C17894"/>
    <w:rsid w:val="00C178E9"/>
    <w:rsid w:val="00C17939"/>
    <w:rsid w:val="00C17B40"/>
    <w:rsid w:val="00C17C19"/>
    <w:rsid w:val="00C17F01"/>
    <w:rsid w:val="00C20093"/>
    <w:rsid w:val="00C20425"/>
    <w:rsid w:val="00C20717"/>
    <w:rsid w:val="00C20861"/>
    <w:rsid w:val="00C208BB"/>
    <w:rsid w:val="00C209F9"/>
    <w:rsid w:val="00C20BA7"/>
    <w:rsid w:val="00C20BFE"/>
    <w:rsid w:val="00C20D4E"/>
    <w:rsid w:val="00C20E95"/>
    <w:rsid w:val="00C20F5D"/>
    <w:rsid w:val="00C2102C"/>
    <w:rsid w:val="00C212D9"/>
    <w:rsid w:val="00C21485"/>
    <w:rsid w:val="00C21AC7"/>
    <w:rsid w:val="00C21C47"/>
    <w:rsid w:val="00C21EDF"/>
    <w:rsid w:val="00C2200A"/>
    <w:rsid w:val="00C2206F"/>
    <w:rsid w:val="00C2215B"/>
    <w:rsid w:val="00C223AB"/>
    <w:rsid w:val="00C226DD"/>
    <w:rsid w:val="00C22989"/>
    <w:rsid w:val="00C22A51"/>
    <w:rsid w:val="00C22B17"/>
    <w:rsid w:val="00C22DF6"/>
    <w:rsid w:val="00C22E11"/>
    <w:rsid w:val="00C23291"/>
    <w:rsid w:val="00C23389"/>
    <w:rsid w:val="00C23AE8"/>
    <w:rsid w:val="00C23C0A"/>
    <w:rsid w:val="00C23CF6"/>
    <w:rsid w:val="00C23D7F"/>
    <w:rsid w:val="00C23D91"/>
    <w:rsid w:val="00C23DDF"/>
    <w:rsid w:val="00C23E22"/>
    <w:rsid w:val="00C2441F"/>
    <w:rsid w:val="00C24483"/>
    <w:rsid w:val="00C244CC"/>
    <w:rsid w:val="00C24531"/>
    <w:rsid w:val="00C245F2"/>
    <w:rsid w:val="00C2481E"/>
    <w:rsid w:val="00C24A9F"/>
    <w:rsid w:val="00C24C84"/>
    <w:rsid w:val="00C24CCC"/>
    <w:rsid w:val="00C24F47"/>
    <w:rsid w:val="00C25026"/>
    <w:rsid w:val="00C2508D"/>
    <w:rsid w:val="00C250C7"/>
    <w:rsid w:val="00C25157"/>
    <w:rsid w:val="00C2520C"/>
    <w:rsid w:val="00C25542"/>
    <w:rsid w:val="00C255A0"/>
    <w:rsid w:val="00C25B47"/>
    <w:rsid w:val="00C25CF4"/>
    <w:rsid w:val="00C26707"/>
    <w:rsid w:val="00C2695B"/>
    <w:rsid w:val="00C26A18"/>
    <w:rsid w:val="00C26A23"/>
    <w:rsid w:val="00C26F1C"/>
    <w:rsid w:val="00C27218"/>
    <w:rsid w:val="00C272ED"/>
    <w:rsid w:val="00C27410"/>
    <w:rsid w:val="00C27F62"/>
    <w:rsid w:val="00C300D1"/>
    <w:rsid w:val="00C3018D"/>
    <w:rsid w:val="00C30359"/>
    <w:rsid w:val="00C30397"/>
    <w:rsid w:val="00C30445"/>
    <w:rsid w:val="00C308CC"/>
    <w:rsid w:val="00C3090A"/>
    <w:rsid w:val="00C3092F"/>
    <w:rsid w:val="00C30AC3"/>
    <w:rsid w:val="00C30BEE"/>
    <w:rsid w:val="00C30D6C"/>
    <w:rsid w:val="00C30DEF"/>
    <w:rsid w:val="00C30E7E"/>
    <w:rsid w:val="00C30F91"/>
    <w:rsid w:val="00C30F9A"/>
    <w:rsid w:val="00C30FD9"/>
    <w:rsid w:val="00C30FF0"/>
    <w:rsid w:val="00C30FF1"/>
    <w:rsid w:val="00C310A6"/>
    <w:rsid w:val="00C310C8"/>
    <w:rsid w:val="00C3118D"/>
    <w:rsid w:val="00C314AE"/>
    <w:rsid w:val="00C317F3"/>
    <w:rsid w:val="00C31A71"/>
    <w:rsid w:val="00C31C34"/>
    <w:rsid w:val="00C31DA9"/>
    <w:rsid w:val="00C31E1A"/>
    <w:rsid w:val="00C31EE5"/>
    <w:rsid w:val="00C31F15"/>
    <w:rsid w:val="00C31F8D"/>
    <w:rsid w:val="00C320AD"/>
    <w:rsid w:val="00C322FF"/>
    <w:rsid w:val="00C32426"/>
    <w:rsid w:val="00C32441"/>
    <w:rsid w:val="00C325BA"/>
    <w:rsid w:val="00C32615"/>
    <w:rsid w:val="00C327D0"/>
    <w:rsid w:val="00C3285F"/>
    <w:rsid w:val="00C32AD5"/>
    <w:rsid w:val="00C32C8C"/>
    <w:rsid w:val="00C32DC2"/>
    <w:rsid w:val="00C32DEC"/>
    <w:rsid w:val="00C33837"/>
    <w:rsid w:val="00C33B61"/>
    <w:rsid w:val="00C33EB9"/>
    <w:rsid w:val="00C34021"/>
    <w:rsid w:val="00C34066"/>
    <w:rsid w:val="00C345F7"/>
    <w:rsid w:val="00C347B5"/>
    <w:rsid w:val="00C34830"/>
    <w:rsid w:val="00C34993"/>
    <w:rsid w:val="00C34A7A"/>
    <w:rsid w:val="00C34AF1"/>
    <w:rsid w:val="00C34B6F"/>
    <w:rsid w:val="00C34B85"/>
    <w:rsid w:val="00C34D3A"/>
    <w:rsid w:val="00C351E2"/>
    <w:rsid w:val="00C35397"/>
    <w:rsid w:val="00C354D0"/>
    <w:rsid w:val="00C355B6"/>
    <w:rsid w:val="00C3562F"/>
    <w:rsid w:val="00C35637"/>
    <w:rsid w:val="00C35670"/>
    <w:rsid w:val="00C35ABF"/>
    <w:rsid w:val="00C35E05"/>
    <w:rsid w:val="00C35E6A"/>
    <w:rsid w:val="00C36082"/>
    <w:rsid w:val="00C363D6"/>
    <w:rsid w:val="00C3665F"/>
    <w:rsid w:val="00C366FB"/>
    <w:rsid w:val="00C36923"/>
    <w:rsid w:val="00C36BB1"/>
    <w:rsid w:val="00C36DC6"/>
    <w:rsid w:val="00C36F25"/>
    <w:rsid w:val="00C3712B"/>
    <w:rsid w:val="00C3719D"/>
    <w:rsid w:val="00C372CD"/>
    <w:rsid w:val="00C376BB"/>
    <w:rsid w:val="00C37D5C"/>
    <w:rsid w:val="00C37DAC"/>
    <w:rsid w:val="00C37E90"/>
    <w:rsid w:val="00C37F45"/>
    <w:rsid w:val="00C400CE"/>
    <w:rsid w:val="00C403E1"/>
    <w:rsid w:val="00C4060D"/>
    <w:rsid w:val="00C406D5"/>
    <w:rsid w:val="00C409DF"/>
    <w:rsid w:val="00C40DA5"/>
    <w:rsid w:val="00C40F14"/>
    <w:rsid w:val="00C410A8"/>
    <w:rsid w:val="00C4116D"/>
    <w:rsid w:val="00C412B1"/>
    <w:rsid w:val="00C41424"/>
    <w:rsid w:val="00C4155D"/>
    <w:rsid w:val="00C41C77"/>
    <w:rsid w:val="00C41CF2"/>
    <w:rsid w:val="00C41EE6"/>
    <w:rsid w:val="00C41EE7"/>
    <w:rsid w:val="00C41EE8"/>
    <w:rsid w:val="00C41F0F"/>
    <w:rsid w:val="00C422C0"/>
    <w:rsid w:val="00C4249A"/>
    <w:rsid w:val="00C425E5"/>
    <w:rsid w:val="00C4260D"/>
    <w:rsid w:val="00C42960"/>
    <w:rsid w:val="00C4296F"/>
    <w:rsid w:val="00C42C62"/>
    <w:rsid w:val="00C42E64"/>
    <w:rsid w:val="00C430AE"/>
    <w:rsid w:val="00C4320C"/>
    <w:rsid w:val="00C432E1"/>
    <w:rsid w:val="00C43610"/>
    <w:rsid w:val="00C43649"/>
    <w:rsid w:val="00C43A5B"/>
    <w:rsid w:val="00C43A5D"/>
    <w:rsid w:val="00C43AFC"/>
    <w:rsid w:val="00C4401A"/>
    <w:rsid w:val="00C44029"/>
    <w:rsid w:val="00C4424F"/>
    <w:rsid w:val="00C4425F"/>
    <w:rsid w:val="00C442BB"/>
    <w:rsid w:val="00C442E1"/>
    <w:rsid w:val="00C4462A"/>
    <w:rsid w:val="00C44861"/>
    <w:rsid w:val="00C44A0A"/>
    <w:rsid w:val="00C44A6C"/>
    <w:rsid w:val="00C44E02"/>
    <w:rsid w:val="00C44E5C"/>
    <w:rsid w:val="00C44F2E"/>
    <w:rsid w:val="00C45007"/>
    <w:rsid w:val="00C45263"/>
    <w:rsid w:val="00C45567"/>
    <w:rsid w:val="00C45681"/>
    <w:rsid w:val="00C45846"/>
    <w:rsid w:val="00C45C4C"/>
    <w:rsid w:val="00C45E59"/>
    <w:rsid w:val="00C46009"/>
    <w:rsid w:val="00C46018"/>
    <w:rsid w:val="00C46118"/>
    <w:rsid w:val="00C4633A"/>
    <w:rsid w:val="00C46810"/>
    <w:rsid w:val="00C469B1"/>
    <w:rsid w:val="00C46C75"/>
    <w:rsid w:val="00C46D0C"/>
    <w:rsid w:val="00C47199"/>
    <w:rsid w:val="00C47356"/>
    <w:rsid w:val="00C475E6"/>
    <w:rsid w:val="00C476A8"/>
    <w:rsid w:val="00C47819"/>
    <w:rsid w:val="00C478A9"/>
    <w:rsid w:val="00C478F7"/>
    <w:rsid w:val="00C47B00"/>
    <w:rsid w:val="00C47C04"/>
    <w:rsid w:val="00C50099"/>
    <w:rsid w:val="00C500E8"/>
    <w:rsid w:val="00C5019B"/>
    <w:rsid w:val="00C50551"/>
    <w:rsid w:val="00C505B1"/>
    <w:rsid w:val="00C505B3"/>
    <w:rsid w:val="00C50638"/>
    <w:rsid w:val="00C50677"/>
    <w:rsid w:val="00C50838"/>
    <w:rsid w:val="00C50E60"/>
    <w:rsid w:val="00C51285"/>
    <w:rsid w:val="00C5138A"/>
    <w:rsid w:val="00C51696"/>
    <w:rsid w:val="00C51801"/>
    <w:rsid w:val="00C5183B"/>
    <w:rsid w:val="00C5183F"/>
    <w:rsid w:val="00C5188F"/>
    <w:rsid w:val="00C51A76"/>
    <w:rsid w:val="00C51AA8"/>
    <w:rsid w:val="00C51B8A"/>
    <w:rsid w:val="00C51CDE"/>
    <w:rsid w:val="00C51CFF"/>
    <w:rsid w:val="00C51DE9"/>
    <w:rsid w:val="00C5228F"/>
    <w:rsid w:val="00C522F1"/>
    <w:rsid w:val="00C526D1"/>
    <w:rsid w:val="00C52726"/>
    <w:rsid w:val="00C52A59"/>
    <w:rsid w:val="00C52C28"/>
    <w:rsid w:val="00C52DD5"/>
    <w:rsid w:val="00C5315F"/>
    <w:rsid w:val="00C53764"/>
    <w:rsid w:val="00C537EC"/>
    <w:rsid w:val="00C53851"/>
    <w:rsid w:val="00C53EE8"/>
    <w:rsid w:val="00C53FED"/>
    <w:rsid w:val="00C540D9"/>
    <w:rsid w:val="00C54326"/>
    <w:rsid w:val="00C543E9"/>
    <w:rsid w:val="00C5472F"/>
    <w:rsid w:val="00C5476A"/>
    <w:rsid w:val="00C549EA"/>
    <w:rsid w:val="00C54A14"/>
    <w:rsid w:val="00C54B36"/>
    <w:rsid w:val="00C54DC7"/>
    <w:rsid w:val="00C54DEF"/>
    <w:rsid w:val="00C54EF1"/>
    <w:rsid w:val="00C5519E"/>
    <w:rsid w:val="00C55354"/>
    <w:rsid w:val="00C554B1"/>
    <w:rsid w:val="00C556E1"/>
    <w:rsid w:val="00C557C9"/>
    <w:rsid w:val="00C557F3"/>
    <w:rsid w:val="00C55C03"/>
    <w:rsid w:val="00C55EBA"/>
    <w:rsid w:val="00C55F22"/>
    <w:rsid w:val="00C55F96"/>
    <w:rsid w:val="00C56192"/>
    <w:rsid w:val="00C561C6"/>
    <w:rsid w:val="00C56369"/>
    <w:rsid w:val="00C5637C"/>
    <w:rsid w:val="00C566CA"/>
    <w:rsid w:val="00C5685E"/>
    <w:rsid w:val="00C56EEB"/>
    <w:rsid w:val="00C574BF"/>
    <w:rsid w:val="00C574D8"/>
    <w:rsid w:val="00C576E5"/>
    <w:rsid w:val="00C578E5"/>
    <w:rsid w:val="00C579BC"/>
    <w:rsid w:val="00C57A04"/>
    <w:rsid w:val="00C57BEE"/>
    <w:rsid w:val="00C57BFC"/>
    <w:rsid w:val="00C57C93"/>
    <w:rsid w:val="00C57D97"/>
    <w:rsid w:val="00C57E9E"/>
    <w:rsid w:val="00C57FD4"/>
    <w:rsid w:val="00C60775"/>
    <w:rsid w:val="00C60A31"/>
    <w:rsid w:val="00C60A87"/>
    <w:rsid w:val="00C61081"/>
    <w:rsid w:val="00C611E5"/>
    <w:rsid w:val="00C612FB"/>
    <w:rsid w:val="00C6132A"/>
    <w:rsid w:val="00C6166F"/>
    <w:rsid w:val="00C618A1"/>
    <w:rsid w:val="00C61915"/>
    <w:rsid w:val="00C61AFB"/>
    <w:rsid w:val="00C61B34"/>
    <w:rsid w:val="00C61C76"/>
    <w:rsid w:val="00C61CCE"/>
    <w:rsid w:val="00C61D91"/>
    <w:rsid w:val="00C61F74"/>
    <w:rsid w:val="00C62600"/>
    <w:rsid w:val="00C626CA"/>
    <w:rsid w:val="00C62B2F"/>
    <w:rsid w:val="00C62B9F"/>
    <w:rsid w:val="00C631A0"/>
    <w:rsid w:val="00C6361F"/>
    <w:rsid w:val="00C636D8"/>
    <w:rsid w:val="00C638F5"/>
    <w:rsid w:val="00C6397A"/>
    <w:rsid w:val="00C63AE3"/>
    <w:rsid w:val="00C63BCB"/>
    <w:rsid w:val="00C63BDE"/>
    <w:rsid w:val="00C63EE5"/>
    <w:rsid w:val="00C63FF1"/>
    <w:rsid w:val="00C63FFA"/>
    <w:rsid w:val="00C640AA"/>
    <w:rsid w:val="00C64395"/>
    <w:rsid w:val="00C648AA"/>
    <w:rsid w:val="00C64A08"/>
    <w:rsid w:val="00C64BE9"/>
    <w:rsid w:val="00C64C4D"/>
    <w:rsid w:val="00C64CFF"/>
    <w:rsid w:val="00C64DD3"/>
    <w:rsid w:val="00C64DFD"/>
    <w:rsid w:val="00C651FB"/>
    <w:rsid w:val="00C65342"/>
    <w:rsid w:val="00C654BC"/>
    <w:rsid w:val="00C655A9"/>
    <w:rsid w:val="00C65DB9"/>
    <w:rsid w:val="00C65EE7"/>
    <w:rsid w:val="00C65FE0"/>
    <w:rsid w:val="00C66055"/>
    <w:rsid w:val="00C660C2"/>
    <w:rsid w:val="00C66104"/>
    <w:rsid w:val="00C66250"/>
    <w:rsid w:val="00C66255"/>
    <w:rsid w:val="00C662D5"/>
    <w:rsid w:val="00C663AE"/>
    <w:rsid w:val="00C665CC"/>
    <w:rsid w:val="00C66C5A"/>
    <w:rsid w:val="00C66D1E"/>
    <w:rsid w:val="00C66EFF"/>
    <w:rsid w:val="00C673C5"/>
    <w:rsid w:val="00C673DD"/>
    <w:rsid w:val="00C67574"/>
    <w:rsid w:val="00C67701"/>
    <w:rsid w:val="00C67879"/>
    <w:rsid w:val="00C678B4"/>
    <w:rsid w:val="00C679DA"/>
    <w:rsid w:val="00C67CD2"/>
    <w:rsid w:val="00C67F98"/>
    <w:rsid w:val="00C70084"/>
    <w:rsid w:val="00C701B4"/>
    <w:rsid w:val="00C70469"/>
    <w:rsid w:val="00C70AB5"/>
    <w:rsid w:val="00C70AFF"/>
    <w:rsid w:val="00C70B50"/>
    <w:rsid w:val="00C70C5E"/>
    <w:rsid w:val="00C712B1"/>
    <w:rsid w:val="00C7134D"/>
    <w:rsid w:val="00C7161E"/>
    <w:rsid w:val="00C71691"/>
    <w:rsid w:val="00C716BA"/>
    <w:rsid w:val="00C71708"/>
    <w:rsid w:val="00C71983"/>
    <w:rsid w:val="00C719BD"/>
    <w:rsid w:val="00C719CB"/>
    <w:rsid w:val="00C71A8D"/>
    <w:rsid w:val="00C71B6C"/>
    <w:rsid w:val="00C720A4"/>
    <w:rsid w:val="00C723E0"/>
    <w:rsid w:val="00C72416"/>
    <w:rsid w:val="00C724FB"/>
    <w:rsid w:val="00C72C0B"/>
    <w:rsid w:val="00C72C35"/>
    <w:rsid w:val="00C72E58"/>
    <w:rsid w:val="00C72F1B"/>
    <w:rsid w:val="00C732E4"/>
    <w:rsid w:val="00C7333B"/>
    <w:rsid w:val="00C73631"/>
    <w:rsid w:val="00C7366A"/>
    <w:rsid w:val="00C73A07"/>
    <w:rsid w:val="00C73D14"/>
    <w:rsid w:val="00C73F3D"/>
    <w:rsid w:val="00C740E7"/>
    <w:rsid w:val="00C7417A"/>
    <w:rsid w:val="00C743E6"/>
    <w:rsid w:val="00C74490"/>
    <w:rsid w:val="00C7450B"/>
    <w:rsid w:val="00C7465B"/>
    <w:rsid w:val="00C7465C"/>
    <w:rsid w:val="00C74866"/>
    <w:rsid w:val="00C74A9E"/>
    <w:rsid w:val="00C74AD2"/>
    <w:rsid w:val="00C74C14"/>
    <w:rsid w:val="00C74E52"/>
    <w:rsid w:val="00C752C5"/>
    <w:rsid w:val="00C75558"/>
    <w:rsid w:val="00C75A8D"/>
    <w:rsid w:val="00C75C76"/>
    <w:rsid w:val="00C762E2"/>
    <w:rsid w:val="00C7651C"/>
    <w:rsid w:val="00C766E6"/>
    <w:rsid w:val="00C76707"/>
    <w:rsid w:val="00C768E3"/>
    <w:rsid w:val="00C76BAA"/>
    <w:rsid w:val="00C76C15"/>
    <w:rsid w:val="00C76C9C"/>
    <w:rsid w:val="00C76CD1"/>
    <w:rsid w:val="00C76D41"/>
    <w:rsid w:val="00C76EEF"/>
    <w:rsid w:val="00C7706C"/>
    <w:rsid w:val="00C772C9"/>
    <w:rsid w:val="00C77362"/>
    <w:rsid w:val="00C7737B"/>
    <w:rsid w:val="00C77462"/>
    <w:rsid w:val="00C7758B"/>
    <w:rsid w:val="00C77723"/>
    <w:rsid w:val="00C778B6"/>
    <w:rsid w:val="00C77A9B"/>
    <w:rsid w:val="00C77C40"/>
    <w:rsid w:val="00C77C95"/>
    <w:rsid w:val="00C77ED2"/>
    <w:rsid w:val="00C800DD"/>
    <w:rsid w:val="00C80142"/>
    <w:rsid w:val="00C802A0"/>
    <w:rsid w:val="00C802A3"/>
    <w:rsid w:val="00C802F1"/>
    <w:rsid w:val="00C8042B"/>
    <w:rsid w:val="00C806A8"/>
    <w:rsid w:val="00C806D3"/>
    <w:rsid w:val="00C80719"/>
    <w:rsid w:val="00C8080E"/>
    <w:rsid w:val="00C808F8"/>
    <w:rsid w:val="00C8095A"/>
    <w:rsid w:val="00C80BB1"/>
    <w:rsid w:val="00C80C79"/>
    <w:rsid w:val="00C80D0E"/>
    <w:rsid w:val="00C80F03"/>
    <w:rsid w:val="00C80F9B"/>
    <w:rsid w:val="00C81271"/>
    <w:rsid w:val="00C814D5"/>
    <w:rsid w:val="00C815ED"/>
    <w:rsid w:val="00C8183F"/>
    <w:rsid w:val="00C819A0"/>
    <w:rsid w:val="00C81A9D"/>
    <w:rsid w:val="00C81BAA"/>
    <w:rsid w:val="00C81F0D"/>
    <w:rsid w:val="00C81FED"/>
    <w:rsid w:val="00C82B70"/>
    <w:rsid w:val="00C82EBE"/>
    <w:rsid w:val="00C82ECC"/>
    <w:rsid w:val="00C8305D"/>
    <w:rsid w:val="00C83078"/>
    <w:rsid w:val="00C831C3"/>
    <w:rsid w:val="00C83214"/>
    <w:rsid w:val="00C833CE"/>
    <w:rsid w:val="00C83471"/>
    <w:rsid w:val="00C834F9"/>
    <w:rsid w:val="00C835DC"/>
    <w:rsid w:val="00C835F3"/>
    <w:rsid w:val="00C83626"/>
    <w:rsid w:val="00C83AB6"/>
    <w:rsid w:val="00C83B83"/>
    <w:rsid w:val="00C84487"/>
    <w:rsid w:val="00C844A3"/>
    <w:rsid w:val="00C84610"/>
    <w:rsid w:val="00C848F2"/>
    <w:rsid w:val="00C84AD4"/>
    <w:rsid w:val="00C84AEB"/>
    <w:rsid w:val="00C84CC3"/>
    <w:rsid w:val="00C84F37"/>
    <w:rsid w:val="00C84F92"/>
    <w:rsid w:val="00C8509D"/>
    <w:rsid w:val="00C8514E"/>
    <w:rsid w:val="00C8532D"/>
    <w:rsid w:val="00C8570C"/>
    <w:rsid w:val="00C85ACF"/>
    <w:rsid w:val="00C85AFF"/>
    <w:rsid w:val="00C85BE0"/>
    <w:rsid w:val="00C86423"/>
    <w:rsid w:val="00C86488"/>
    <w:rsid w:val="00C86591"/>
    <w:rsid w:val="00C867FC"/>
    <w:rsid w:val="00C86953"/>
    <w:rsid w:val="00C86ADC"/>
    <w:rsid w:val="00C86B9F"/>
    <w:rsid w:val="00C86C7D"/>
    <w:rsid w:val="00C86DB7"/>
    <w:rsid w:val="00C86E1D"/>
    <w:rsid w:val="00C86FCD"/>
    <w:rsid w:val="00C87022"/>
    <w:rsid w:val="00C87034"/>
    <w:rsid w:val="00C87109"/>
    <w:rsid w:val="00C87143"/>
    <w:rsid w:val="00C87200"/>
    <w:rsid w:val="00C87300"/>
    <w:rsid w:val="00C874C8"/>
    <w:rsid w:val="00C8759A"/>
    <w:rsid w:val="00C878FD"/>
    <w:rsid w:val="00C87931"/>
    <w:rsid w:val="00C87A09"/>
    <w:rsid w:val="00C87C29"/>
    <w:rsid w:val="00C904DD"/>
    <w:rsid w:val="00C907D6"/>
    <w:rsid w:val="00C9081F"/>
    <w:rsid w:val="00C90862"/>
    <w:rsid w:val="00C90B03"/>
    <w:rsid w:val="00C90E9B"/>
    <w:rsid w:val="00C910D4"/>
    <w:rsid w:val="00C910FF"/>
    <w:rsid w:val="00C912A2"/>
    <w:rsid w:val="00C912FA"/>
    <w:rsid w:val="00C91662"/>
    <w:rsid w:val="00C916E3"/>
    <w:rsid w:val="00C91872"/>
    <w:rsid w:val="00C91AEA"/>
    <w:rsid w:val="00C91EBF"/>
    <w:rsid w:val="00C91F77"/>
    <w:rsid w:val="00C92198"/>
    <w:rsid w:val="00C924B5"/>
    <w:rsid w:val="00C925BC"/>
    <w:rsid w:val="00C9268A"/>
    <w:rsid w:val="00C92831"/>
    <w:rsid w:val="00C92B01"/>
    <w:rsid w:val="00C92C10"/>
    <w:rsid w:val="00C92C29"/>
    <w:rsid w:val="00C92C84"/>
    <w:rsid w:val="00C92CE3"/>
    <w:rsid w:val="00C93035"/>
    <w:rsid w:val="00C93142"/>
    <w:rsid w:val="00C936BF"/>
    <w:rsid w:val="00C9383C"/>
    <w:rsid w:val="00C93D0A"/>
    <w:rsid w:val="00C93DAF"/>
    <w:rsid w:val="00C94111"/>
    <w:rsid w:val="00C94735"/>
    <w:rsid w:val="00C94A88"/>
    <w:rsid w:val="00C95739"/>
    <w:rsid w:val="00C9579E"/>
    <w:rsid w:val="00C95851"/>
    <w:rsid w:val="00C95964"/>
    <w:rsid w:val="00C95A3F"/>
    <w:rsid w:val="00C960D8"/>
    <w:rsid w:val="00C961FF"/>
    <w:rsid w:val="00C96288"/>
    <w:rsid w:val="00C969E2"/>
    <w:rsid w:val="00C96D98"/>
    <w:rsid w:val="00C96E2E"/>
    <w:rsid w:val="00C97146"/>
    <w:rsid w:val="00C97176"/>
    <w:rsid w:val="00C9730C"/>
    <w:rsid w:val="00C97334"/>
    <w:rsid w:val="00C97627"/>
    <w:rsid w:val="00C97AED"/>
    <w:rsid w:val="00C97D8D"/>
    <w:rsid w:val="00CA00EB"/>
    <w:rsid w:val="00CA0424"/>
    <w:rsid w:val="00CA045A"/>
    <w:rsid w:val="00CA0513"/>
    <w:rsid w:val="00CA06BE"/>
    <w:rsid w:val="00CA0991"/>
    <w:rsid w:val="00CA0A46"/>
    <w:rsid w:val="00CA0E0D"/>
    <w:rsid w:val="00CA1134"/>
    <w:rsid w:val="00CA13AD"/>
    <w:rsid w:val="00CA14D5"/>
    <w:rsid w:val="00CA14E7"/>
    <w:rsid w:val="00CA19B4"/>
    <w:rsid w:val="00CA1D11"/>
    <w:rsid w:val="00CA1DCA"/>
    <w:rsid w:val="00CA1E8D"/>
    <w:rsid w:val="00CA1ECB"/>
    <w:rsid w:val="00CA1FA5"/>
    <w:rsid w:val="00CA2018"/>
    <w:rsid w:val="00CA2039"/>
    <w:rsid w:val="00CA20B8"/>
    <w:rsid w:val="00CA21BB"/>
    <w:rsid w:val="00CA2242"/>
    <w:rsid w:val="00CA243B"/>
    <w:rsid w:val="00CA25AA"/>
    <w:rsid w:val="00CA26ED"/>
    <w:rsid w:val="00CA2800"/>
    <w:rsid w:val="00CA2822"/>
    <w:rsid w:val="00CA2BBE"/>
    <w:rsid w:val="00CA2DFE"/>
    <w:rsid w:val="00CA2E8A"/>
    <w:rsid w:val="00CA3032"/>
    <w:rsid w:val="00CA3278"/>
    <w:rsid w:val="00CA336C"/>
    <w:rsid w:val="00CA34D1"/>
    <w:rsid w:val="00CA366F"/>
    <w:rsid w:val="00CA3A24"/>
    <w:rsid w:val="00CA3AAF"/>
    <w:rsid w:val="00CA3B83"/>
    <w:rsid w:val="00CA3BF8"/>
    <w:rsid w:val="00CA42F2"/>
    <w:rsid w:val="00CA44A0"/>
    <w:rsid w:val="00CA468B"/>
    <w:rsid w:val="00CA494B"/>
    <w:rsid w:val="00CA49F5"/>
    <w:rsid w:val="00CA4AB2"/>
    <w:rsid w:val="00CA52C5"/>
    <w:rsid w:val="00CA53FA"/>
    <w:rsid w:val="00CA5427"/>
    <w:rsid w:val="00CA5572"/>
    <w:rsid w:val="00CA55DF"/>
    <w:rsid w:val="00CA561D"/>
    <w:rsid w:val="00CA563C"/>
    <w:rsid w:val="00CA5917"/>
    <w:rsid w:val="00CA5AD5"/>
    <w:rsid w:val="00CA5AED"/>
    <w:rsid w:val="00CA5BAA"/>
    <w:rsid w:val="00CA5DF3"/>
    <w:rsid w:val="00CA5E6C"/>
    <w:rsid w:val="00CA6026"/>
    <w:rsid w:val="00CA60C8"/>
    <w:rsid w:val="00CA63B4"/>
    <w:rsid w:val="00CA64EB"/>
    <w:rsid w:val="00CA65CD"/>
    <w:rsid w:val="00CA669E"/>
    <w:rsid w:val="00CA6FE7"/>
    <w:rsid w:val="00CA7006"/>
    <w:rsid w:val="00CA72FD"/>
    <w:rsid w:val="00CA7352"/>
    <w:rsid w:val="00CA7454"/>
    <w:rsid w:val="00CA7607"/>
    <w:rsid w:val="00CA760C"/>
    <w:rsid w:val="00CA7C31"/>
    <w:rsid w:val="00CA7F15"/>
    <w:rsid w:val="00CB068B"/>
    <w:rsid w:val="00CB08FA"/>
    <w:rsid w:val="00CB09CF"/>
    <w:rsid w:val="00CB0C74"/>
    <w:rsid w:val="00CB0CE7"/>
    <w:rsid w:val="00CB0DB5"/>
    <w:rsid w:val="00CB13E1"/>
    <w:rsid w:val="00CB18FB"/>
    <w:rsid w:val="00CB1A0C"/>
    <w:rsid w:val="00CB1AA4"/>
    <w:rsid w:val="00CB1D4E"/>
    <w:rsid w:val="00CB2285"/>
    <w:rsid w:val="00CB2827"/>
    <w:rsid w:val="00CB2C65"/>
    <w:rsid w:val="00CB2CE1"/>
    <w:rsid w:val="00CB31FA"/>
    <w:rsid w:val="00CB3320"/>
    <w:rsid w:val="00CB36B0"/>
    <w:rsid w:val="00CB3770"/>
    <w:rsid w:val="00CB3852"/>
    <w:rsid w:val="00CB3868"/>
    <w:rsid w:val="00CB3A2F"/>
    <w:rsid w:val="00CB3A8E"/>
    <w:rsid w:val="00CB3CF5"/>
    <w:rsid w:val="00CB3D5E"/>
    <w:rsid w:val="00CB3E93"/>
    <w:rsid w:val="00CB3FA5"/>
    <w:rsid w:val="00CB42B4"/>
    <w:rsid w:val="00CB44E5"/>
    <w:rsid w:val="00CB4661"/>
    <w:rsid w:val="00CB4AA8"/>
    <w:rsid w:val="00CB4B14"/>
    <w:rsid w:val="00CB4D28"/>
    <w:rsid w:val="00CB4F61"/>
    <w:rsid w:val="00CB5138"/>
    <w:rsid w:val="00CB531B"/>
    <w:rsid w:val="00CB5619"/>
    <w:rsid w:val="00CB5709"/>
    <w:rsid w:val="00CB59AA"/>
    <w:rsid w:val="00CB5A31"/>
    <w:rsid w:val="00CB5B56"/>
    <w:rsid w:val="00CB5B73"/>
    <w:rsid w:val="00CB64D8"/>
    <w:rsid w:val="00CB66C2"/>
    <w:rsid w:val="00CB6753"/>
    <w:rsid w:val="00CB67E0"/>
    <w:rsid w:val="00CB680F"/>
    <w:rsid w:val="00CB6AA7"/>
    <w:rsid w:val="00CB6C48"/>
    <w:rsid w:val="00CB6C85"/>
    <w:rsid w:val="00CB6D0C"/>
    <w:rsid w:val="00CB704F"/>
    <w:rsid w:val="00CB71E9"/>
    <w:rsid w:val="00CB7287"/>
    <w:rsid w:val="00CB74DD"/>
    <w:rsid w:val="00CB76FE"/>
    <w:rsid w:val="00CB7C69"/>
    <w:rsid w:val="00CB7E20"/>
    <w:rsid w:val="00CB7E24"/>
    <w:rsid w:val="00CC0279"/>
    <w:rsid w:val="00CC09CB"/>
    <w:rsid w:val="00CC0BC8"/>
    <w:rsid w:val="00CC0C70"/>
    <w:rsid w:val="00CC0D10"/>
    <w:rsid w:val="00CC0F55"/>
    <w:rsid w:val="00CC13B8"/>
    <w:rsid w:val="00CC1712"/>
    <w:rsid w:val="00CC17A0"/>
    <w:rsid w:val="00CC17D3"/>
    <w:rsid w:val="00CC1974"/>
    <w:rsid w:val="00CC1A87"/>
    <w:rsid w:val="00CC1A9E"/>
    <w:rsid w:val="00CC1AFF"/>
    <w:rsid w:val="00CC1D50"/>
    <w:rsid w:val="00CC1DBD"/>
    <w:rsid w:val="00CC207E"/>
    <w:rsid w:val="00CC20BE"/>
    <w:rsid w:val="00CC2279"/>
    <w:rsid w:val="00CC23B5"/>
    <w:rsid w:val="00CC2586"/>
    <w:rsid w:val="00CC263E"/>
    <w:rsid w:val="00CC28B0"/>
    <w:rsid w:val="00CC2C57"/>
    <w:rsid w:val="00CC2CBC"/>
    <w:rsid w:val="00CC2E9A"/>
    <w:rsid w:val="00CC2F91"/>
    <w:rsid w:val="00CC36A4"/>
    <w:rsid w:val="00CC37CD"/>
    <w:rsid w:val="00CC3927"/>
    <w:rsid w:val="00CC3A15"/>
    <w:rsid w:val="00CC3A23"/>
    <w:rsid w:val="00CC3AA3"/>
    <w:rsid w:val="00CC3C67"/>
    <w:rsid w:val="00CC3C84"/>
    <w:rsid w:val="00CC3ED9"/>
    <w:rsid w:val="00CC4335"/>
    <w:rsid w:val="00CC4752"/>
    <w:rsid w:val="00CC49E3"/>
    <w:rsid w:val="00CC4B4C"/>
    <w:rsid w:val="00CC4CAB"/>
    <w:rsid w:val="00CC4CDA"/>
    <w:rsid w:val="00CC4D79"/>
    <w:rsid w:val="00CC4DCD"/>
    <w:rsid w:val="00CC50D2"/>
    <w:rsid w:val="00CC516B"/>
    <w:rsid w:val="00CC51F5"/>
    <w:rsid w:val="00CC5245"/>
    <w:rsid w:val="00CC528D"/>
    <w:rsid w:val="00CC5452"/>
    <w:rsid w:val="00CC550F"/>
    <w:rsid w:val="00CC5517"/>
    <w:rsid w:val="00CC5615"/>
    <w:rsid w:val="00CC58E1"/>
    <w:rsid w:val="00CC59E9"/>
    <w:rsid w:val="00CC5C63"/>
    <w:rsid w:val="00CC624D"/>
    <w:rsid w:val="00CC6377"/>
    <w:rsid w:val="00CC6674"/>
    <w:rsid w:val="00CC66E6"/>
    <w:rsid w:val="00CC6D83"/>
    <w:rsid w:val="00CC6DAF"/>
    <w:rsid w:val="00CC6E35"/>
    <w:rsid w:val="00CC6E6A"/>
    <w:rsid w:val="00CC7602"/>
    <w:rsid w:val="00CC78B5"/>
    <w:rsid w:val="00CC78E1"/>
    <w:rsid w:val="00CC794E"/>
    <w:rsid w:val="00CC799A"/>
    <w:rsid w:val="00CC7BAF"/>
    <w:rsid w:val="00CC7C67"/>
    <w:rsid w:val="00CC7E55"/>
    <w:rsid w:val="00CC7E94"/>
    <w:rsid w:val="00CC7F7E"/>
    <w:rsid w:val="00CC7F9C"/>
    <w:rsid w:val="00CD08F0"/>
    <w:rsid w:val="00CD0945"/>
    <w:rsid w:val="00CD0992"/>
    <w:rsid w:val="00CD0B1B"/>
    <w:rsid w:val="00CD0BC2"/>
    <w:rsid w:val="00CD0BCF"/>
    <w:rsid w:val="00CD0BEE"/>
    <w:rsid w:val="00CD0D7C"/>
    <w:rsid w:val="00CD0DDF"/>
    <w:rsid w:val="00CD0E0F"/>
    <w:rsid w:val="00CD107A"/>
    <w:rsid w:val="00CD129F"/>
    <w:rsid w:val="00CD1340"/>
    <w:rsid w:val="00CD1378"/>
    <w:rsid w:val="00CD137B"/>
    <w:rsid w:val="00CD141F"/>
    <w:rsid w:val="00CD1651"/>
    <w:rsid w:val="00CD17F2"/>
    <w:rsid w:val="00CD1C4C"/>
    <w:rsid w:val="00CD1C8C"/>
    <w:rsid w:val="00CD2792"/>
    <w:rsid w:val="00CD27AA"/>
    <w:rsid w:val="00CD293A"/>
    <w:rsid w:val="00CD2F98"/>
    <w:rsid w:val="00CD30FA"/>
    <w:rsid w:val="00CD32C3"/>
    <w:rsid w:val="00CD330B"/>
    <w:rsid w:val="00CD3388"/>
    <w:rsid w:val="00CD3475"/>
    <w:rsid w:val="00CD35B5"/>
    <w:rsid w:val="00CD391A"/>
    <w:rsid w:val="00CD3B18"/>
    <w:rsid w:val="00CD3B83"/>
    <w:rsid w:val="00CD3C83"/>
    <w:rsid w:val="00CD3D2B"/>
    <w:rsid w:val="00CD4040"/>
    <w:rsid w:val="00CD405D"/>
    <w:rsid w:val="00CD40DF"/>
    <w:rsid w:val="00CD4237"/>
    <w:rsid w:val="00CD429E"/>
    <w:rsid w:val="00CD42EB"/>
    <w:rsid w:val="00CD42F8"/>
    <w:rsid w:val="00CD436D"/>
    <w:rsid w:val="00CD469C"/>
    <w:rsid w:val="00CD4739"/>
    <w:rsid w:val="00CD4925"/>
    <w:rsid w:val="00CD4F12"/>
    <w:rsid w:val="00CD4FCC"/>
    <w:rsid w:val="00CD545B"/>
    <w:rsid w:val="00CD5587"/>
    <w:rsid w:val="00CD59D9"/>
    <w:rsid w:val="00CD5AC1"/>
    <w:rsid w:val="00CD5BBE"/>
    <w:rsid w:val="00CD5C56"/>
    <w:rsid w:val="00CD5F9F"/>
    <w:rsid w:val="00CD6284"/>
    <w:rsid w:val="00CD69BB"/>
    <w:rsid w:val="00CD6D18"/>
    <w:rsid w:val="00CD6F0F"/>
    <w:rsid w:val="00CD6FB9"/>
    <w:rsid w:val="00CD702A"/>
    <w:rsid w:val="00CD712B"/>
    <w:rsid w:val="00CD7172"/>
    <w:rsid w:val="00CD717D"/>
    <w:rsid w:val="00CD7453"/>
    <w:rsid w:val="00CD754D"/>
    <w:rsid w:val="00CD79CB"/>
    <w:rsid w:val="00CD7AB5"/>
    <w:rsid w:val="00CD7B96"/>
    <w:rsid w:val="00CD7CCD"/>
    <w:rsid w:val="00CE01A5"/>
    <w:rsid w:val="00CE0203"/>
    <w:rsid w:val="00CE038B"/>
    <w:rsid w:val="00CE06A2"/>
    <w:rsid w:val="00CE06C4"/>
    <w:rsid w:val="00CE0722"/>
    <w:rsid w:val="00CE0834"/>
    <w:rsid w:val="00CE083A"/>
    <w:rsid w:val="00CE08F7"/>
    <w:rsid w:val="00CE09AC"/>
    <w:rsid w:val="00CE0A98"/>
    <w:rsid w:val="00CE0ED9"/>
    <w:rsid w:val="00CE1075"/>
    <w:rsid w:val="00CE1078"/>
    <w:rsid w:val="00CE1112"/>
    <w:rsid w:val="00CE12C3"/>
    <w:rsid w:val="00CE12F7"/>
    <w:rsid w:val="00CE1345"/>
    <w:rsid w:val="00CE1595"/>
    <w:rsid w:val="00CE16E1"/>
    <w:rsid w:val="00CE176A"/>
    <w:rsid w:val="00CE1C94"/>
    <w:rsid w:val="00CE200B"/>
    <w:rsid w:val="00CE215D"/>
    <w:rsid w:val="00CE21CA"/>
    <w:rsid w:val="00CE2360"/>
    <w:rsid w:val="00CE23CC"/>
    <w:rsid w:val="00CE2441"/>
    <w:rsid w:val="00CE255C"/>
    <w:rsid w:val="00CE26EA"/>
    <w:rsid w:val="00CE276F"/>
    <w:rsid w:val="00CE28AF"/>
    <w:rsid w:val="00CE28BA"/>
    <w:rsid w:val="00CE2BCA"/>
    <w:rsid w:val="00CE2FE4"/>
    <w:rsid w:val="00CE31F5"/>
    <w:rsid w:val="00CE3376"/>
    <w:rsid w:val="00CE3822"/>
    <w:rsid w:val="00CE3A4E"/>
    <w:rsid w:val="00CE3BBA"/>
    <w:rsid w:val="00CE3DB7"/>
    <w:rsid w:val="00CE3E90"/>
    <w:rsid w:val="00CE43DD"/>
    <w:rsid w:val="00CE44B1"/>
    <w:rsid w:val="00CE46F9"/>
    <w:rsid w:val="00CE4BC4"/>
    <w:rsid w:val="00CE4C2E"/>
    <w:rsid w:val="00CE4E9D"/>
    <w:rsid w:val="00CE4F3C"/>
    <w:rsid w:val="00CE50B7"/>
    <w:rsid w:val="00CE5868"/>
    <w:rsid w:val="00CE592A"/>
    <w:rsid w:val="00CE5B2E"/>
    <w:rsid w:val="00CE5F30"/>
    <w:rsid w:val="00CE5F68"/>
    <w:rsid w:val="00CE61DB"/>
    <w:rsid w:val="00CE6589"/>
    <w:rsid w:val="00CE67E1"/>
    <w:rsid w:val="00CE6883"/>
    <w:rsid w:val="00CE6900"/>
    <w:rsid w:val="00CE6966"/>
    <w:rsid w:val="00CE69F8"/>
    <w:rsid w:val="00CE6BBA"/>
    <w:rsid w:val="00CE6D3D"/>
    <w:rsid w:val="00CE6E53"/>
    <w:rsid w:val="00CE6EB2"/>
    <w:rsid w:val="00CE7433"/>
    <w:rsid w:val="00CE7501"/>
    <w:rsid w:val="00CE76AF"/>
    <w:rsid w:val="00CE76B2"/>
    <w:rsid w:val="00CE778F"/>
    <w:rsid w:val="00CE77BF"/>
    <w:rsid w:val="00CE7860"/>
    <w:rsid w:val="00CE7954"/>
    <w:rsid w:val="00CE79AE"/>
    <w:rsid w:val="00CF011F"/>
    <w:rsid w:val="00CF0251"/>
    <w:rsid w:val="00CF02CA"/>
    <w:rsid w:val="00CF03A9"/>
    <w:rsid w:val="00CF0570"/>
    <w:rsid w:val="00CF06E2"/>
    <w:rsid w:val="00CF0912"/>
    <w:rsid w:val="00CF0A06"/>
    <w:rsid w:val="00CF0A53"/>
    <w:rsid w:val="00CF0A63"/>
    <w:rsid w:val="00CF0BA6"/>
    <w:rsid w:val="00CF0E12"/>
    <w:rsid w:val="00CF1142"/>
    <w:rsid w:val="00CF11D2"/>
    <w:rsid w:val="00CF1431"/>
    <w:rsid w:val="00CF1524"/>
    <w:rsid w:val="00CF152E"/>
    <w:rsid w:val="00CF158B"/>
    <w:rsid w:val="00CF1741"/>
    <w:rsid w:val="00CF192D"/>
    <w:rsid w:val="00CF1A58"/>
    <w:rsid w:val="00CF2125"/>
    <w:rsid w:val="00CF21E9"/>
    <w:rsid w:val="00CF2682"/>
    <w:rsid w:val="00CF26C5"/>
    <w:rsid w:val="00CF2BAA"/>
    <w:rsid w:val="00CF2CE9"/>
    <w:rsid w:val="00CF2E51"/>
    <w:rsid w:val="00CF3062"/>
    <w:rsid w:val="00CF316A"/>
    <w:rsid w:val="00CF3332"/>
    <w:rsid w:val="00CF334B"/>
    <w:rsid w:val="00CF3457"/>
    <w:rsid w:val="00CF3500"/>
    <w:rsid w:val="00CF352F"/>
    <w:rsid w:val="00CF3540"/>
    <w:rsid w:val="00CF36AB"/>
    <w:rsid w:val="00CF39DF"/>
    <w:rsid w:val="00CF3A48"/>
    <w:rsid w:val="00CF3AAA"/>
    <w:rsid w:val="00CF3ACF"/>
    <w:rsid w:val="00CF3C54"/>
    <w:rsid w:val="00CF3D11"/>
    <w:rsid w:val="00CF3F70"/>
    <w:rsid w:val="00CF3F91"/>
    <w:rsid w:val="00CF453A"/>
    <w:rsid w:val="00CF46AA"/>
    <w:rsid w:val="00CF4716"/>
    <w:rsid w:val="00CF4755"/>
    <w:rsid w:val="00CF489B"/>
    <w:rsid w:val="00CF4B6D"/>
    <w:rsid w:val="00CF4BD9"/>
    <w:rsid w:val="00CF4DD6"/>
    <w:rsid w:val="00CF4E47"/>
    <w:rsid w:val="00CF4EE9"/>
    <w:rsid w:val="00CF5013"/>
    <w:rsid w:val="00CF5128"/>
    <w:rsid w:val="00CF54E9"/>
    <w:rsid w:val="00CF57DA"/>
    <w:rsid w:val="00CF5C3C"/>
    <w:rsid w:val="00CF6386"/>
    <w:rsid w:val="00CF63E9"/>
    <w:rsid w:val="00CF6442"/>
    <w:rsid w:val="00CF669A"/>
    <w:rsid w:val="00CF6760"/>
    <w:rsid w:val="00CF677F"/>
    <w:rsid w:val="00CF6890"/>
    <w:rsid w:val="00CF6DBF"/>
    <w:rsid w:val="00CF6DEE"/>
    <w:rsid w:val="00CF7257"/>
    <w:rsid w:val="00CF73B5"/>
    <w:rsid w:val="00CF748E"/>
    <w:rsid w:val="00CF75A7"/>
    <w:rsid w:val="00CF75F4"/>
    <w:rsid w:val="00CF78B4"/>
    <w:rsid w:val="00CF7D2A"/>
    <w:rsid w:val="00CF7E48"/>
    <w:rsid w:val="00CF7EC2"/>
    <w:rsid w:val="00D00119"/>
    <w:rsid w:val="00D002F4"/>
    <w:rsid w:val="00D00407"/>
    <w:rsid w:val="00D004B4"/>
    <w:rsid w:val="00D007C4"/>
    <w:rsid w:val="00D008F1"/>
    <w:rsid w:val="00D009ED"/>
    <w:rsid w:val="00D00B54"/>
    <w:rsid w:val="00D00CE7"/>
    <w:rsid w:val="00D00E15"/>
    <w:rsid w:val="00D00F52"/>
    <w:rsid w:val="00D01022"/>
    <w:rsid w:val="00D01184"/>
    <w:rsid w:val="00D0136B"/>
    <w:rsid w:val="00D01477"/>
    <w:rsid w:val="00D014CC"/>
    <w:rsid w:val="00D01616"/>
    <w:rsid w:val="00D016C4"/>
    <w:rsid w:val="00D01738"/>
    <w:rsid w:val="00D01751"/>
    <w:rsid w:val="00D01A80"/>
    <w:rsid w:val="00D01BAA"/>
    <w:rsid w:val="00D01C92"/>
    <w:rsid w:val="00D01D79"/>
    <w:rsid w:val="00D01F2D"/>
    <w:rsid w:val="00D02064"/>
    <w:rsid w:val="00D021B4"/>
    <w:rsid w:val="00D021F0"/>
    <w:rsid w:val="00D0223F"/>
    <w:rsid w:val="00D02324"/>
    <w:rsid w:val="00D027BE"/>
    <w:rsid w:val="00D02B3A"/>
    <w:rsid w:val="00D02EC8"/>
    <w:rsid w:val="00D02F1A"/>
    <w:rsid w:val="00D02F58"/>
    <w:rsid w:val="00D03382"/>
    <w:rsid w:val="00D0361F"/>
    <w:rsid w:val="00D03761"/>
    <w:rsid w:val="00D03894"/>
    <w:rsid w:val="00D038FB"/>
    <w:rsid w:val="00D03A4E"/>
    <w:rsid w:val="00D03A71"/>
    <w:rsid w:val="00D03D6F"/>
    <w:rsid w:val="00D04196"/>
    <w:rsid w:val="00D041B9"/>
    <w:rsid w:val="00D042BA"/>
    <w:rsid w:val="00D0434C"/>
    <w:rsid w:val="00D04361"/>
    <w:rsid w:val="00D045FF"/>
    <w:rsid w:val="00D04717"/>
    <w:rsid w:val="00D0475E"/>
    <w:rsid w:val="00D0479D"/>
    <w:rsid w:val="00D04944"/>
    <w:rsid w:val="00D051A1"/>
    <w:rsid w:val="00D05B34"/>
    <w:rsid w:val="00D05CB2"/>
    <w:rsid w:val="00D05D0D"/>
    <w:rsid w:val="00D05F86"/>
    <w:rsid w:val="00D0615F"/>
    <w:rsid w:val="00D062C5"/>
    <w:rsid w:val="00D0663C"/>
    <w:rsid w:val="00D068ED"/>
    <w:rsid w:val="00D0698D"/>
    <w:rsid w:val="00D06BBA"/>
    <w:rsid w:val="00D07075"/>
    <w:rsid w:val="00D07218"/>
    <w:rsid w:val="00D076B6"/>
    <w:rsid w:val="00D07947"/>
    <w:rsid w:val="00D07E49"/>
    <w:rsid w:val="00D10256"/>
    <w:rsid w:val="00D103A7"/>
    <w:rsid w:val="00D10432"/>
    <w:rsid w:val="00D10508"/>
    <w:rsid w:val="00D1053C"/>
    <w:rsid w:val="00D1057A"/>
    <w:rsid w:val="00D105B4"/>
    <w:rsid w:val="00D1085D"/>
    <w:rsid w:val="00D10A02"/>
    <w:rsid w:val="00D10ABA"/>
    <w:rsid w:val="00D10BC5"/>
    <w:rsid w:val="00D10D06"/>
    <w:rsid w:val="00D1108D"/>
    <w:rsid w:val="00D110A7"/>
    <w:rsid w:val="00D110D2"/>
    <w:rsid w:val="00D111B3"/>
    <w:rsid w:val="00D11330"/>
    <w:rsid w:val="00D11464"/>
    <w:rsid w:val="00D1153E"/>
    <w:rsid w:val="00D11579"/>
    <w:rsid w:val="00D1166D"/>
    <w:rsid w:val="00D11763"/>
    <w:rsid w:val="00D1191F"/>
    <w:rsid w:val="00D119DE"/>
    <w:rsid w:val="00D11B9D"/>
    <w:rsid w:val="00D11C12"/>
    <w:rsid w:val="00D11ECD"/>
    <w:rsid w:val="00D121B8"/>
    <w:rsid w:val="00D1256A"/>
    <w:rsid w:val="00D12808"/>
    <w:rsid w:val="00D1287E"/>
    <w:rsid w:val="00D12B72"/>
    <w:rsid w:val="00D12B82"/>
    <w:rsid w:val="00D12E5A"/>
    <w:rsid w:val="00D12EBB"/>
    <w:rsid w:val="00D12F6B"/>
    <w:rsid w:val="00D12F98"/>
    <w:rsid w:val="00D130E2"/>
    <w:rsid w:val="00D1314E"/>
    <w:rsid w:val="00D13471"/>
    <w:rsid w:val="00D1354D"/>
    <w:rsid w:val="00D13605"/>
    <w:rsid w:val="00D1366A"/>
    <w:rsid w:val="00D13961"/>
    <w:rsid w:val="00D139D6"/>
    <w:rsid w:val="00D13A91"/>
    <w:rsid w:val="00D13E9E"/>
    <w:rsid w:val="00D144DF"/>
    <w:rsid w:val="00D14530"/>
    <w:rsid w:val="00D146BC"/>
    <w:rsid w:val="00D1487C"/>
    <w:rsid w:val="00D14899"/>
    <w:rsid w:val="00D14A6B"/>
    <w:rsid w:val="00D14A7E"/>
    <w:rsid w:val="00D14A82"/>
    <w:rsid w:val="00D14BA7"/>
    <w:rsid w:val="00D14C23"/>
    <w:rsid w:val="00D14D04"/>
    <w:rsid w:val="00D14D13"/>
    <w:rsid w:val="00D14D36"/>
    <w:rsid w:val="00D150F1"/>
    <w:rsid w:val="00D1519F"/>
    <w:rsid w:val="00D15459"/>
    <w:rsid w:val="00D15836"/>
    <w:rsid w:val="00D15AC8"/>
    <w:rsid w:val="00D15E36"/>
    <w:rsid w:val="00D16110"/>
    <w:rsid w:val="00D162B8"/>
    <w:rsid w:val="00D16300"/>
    <w:rsid w:val="00D16362"/>
    <w:rsid w:val="00D163CB"/>
    <w:rsid w:val="00D16539"/>
    <w:rsid w:val="00D16678"/>
    <w:rsid w:val="00D16780"/>
    <w:rsid w:val="00D169A0"/>
    <w:rsid w:val="00D16CF1"/>
    <w:rsid w:val="00D16DE3"/>
    <w:rsid w:val="00D16DF0"/>
    <w:rsid w:val="00D16EB8"/>
    <w:rsid w:val="00D16FE5"/>
    <w:rsid w:val="00D17156"/>
    <w:rsid w:val="00D1756D"/>
    <w:rsid w:val="00D175F9"/>
    <w:rsid w:val="00D17625"/>
    <w:rsid w:val="00D177CE"/>
    <w:rsid w:val="00D17963"/>
    <w:rsid w:val="00D17A29"/>
    <w:rsid w:val="00D17BF5"/>
    <w:rsid w:val="00D20003"/>
    <w:rsid w:val="00D2004B"/>
    <w:rsid w:val="00D206B6"/>
    <w:rsid w:val="00D206DB"/>
    <w:rsid w:val="00D209AC"/>
    <w:rsid w:val="00D20C46"/>
    <w:rsid w:val="00D20C71"/>
    <w:rsid w:val="00D20F1C"/>
    <w:rsid w:val="00D20F5D"/>
    <w:rsid w:val="00D21346"/>
    <w:rsid w:val="00D213B7"/>
    <w:rsid w:val="00D216B6"/>
    <w:rsid w:val="00D216CA"/>
    <w:rsid w:val="00D2172E"/>
    <w:rsid w:val="00D21770"/>
    <w:rsid w:val="00D2180C"/>
    <w:rsid w:val="00D2188D"/>
    <w:rsid w:val="00D219B1"/>
    <w:rsid w:val="00D21CA5"/>
    <w:rsid w:val="00D223C0"/>
    <w:rsid w:val="00D22533"/>
    <w:rsid w:val="00D2268A"/>
    <w:rsid w:val="00D22696"/>
    <w:rsid w:val="00D226EB"/>
    <w:rsid w:val="00D227C2"/>
    <w:rsid w:val="00D227E7"/>
    <w:rsid w:val="00D22A49"/>
    <w:rsid w:val="00D22E31"/>
    <w:rsid w:val="00D22EEE"/>
    <w:rsid w:val="00D2309E"/>
    <w:rsid w:val="00D2315B"/>
    <w:rsid w:val="00D23182"/>
    <w:rsid w:val="00D231CE"/>
    <w:rsid w:val="00D23304"/>
    <w:rsid w:val="00D2341D"/>
    <w:rsid w:val="00D235B9"/>
    <w:rsid w:val="00D235EE"/>
    <w:rsid w:val="00D23C87"/>
    <w:rsid w:val="00D23CE9"/>
    <w:rsid w:val="00D23E3A"/>
    <w:rsid w:val="00D23FED"/>
    <w:rsid w:val="00D2419A"/>
    <w:rsid w:val="00D242B6"/>
    <w:rsid w:val="00D245A6"/>
    <w:rsid w:val="00D245EA"/>
    <w:rsid w:val="00D2463E"/>
    <w:rsid w:val="00D24700"/>
    <w:rsid w:val="00D249F4"/>
    <w:rsid w:val="00D24AD4"/>
    <w:rsid w:val="00D24AFC"/>
    <w:rsid w:val="00D25275"/>
    <w:rsid w:val="00D2531D"/>
    <w:rsid w:val="00D25686"/>
    <w:rsid w:val="00D2593A"/>
    <w:rsid w:val="00D25951"/>
    <w:rsid w:val="00D25BA0"/>
    <w:rsid w:val="00D25C01"/>
    <w:rsid w:val="00D25CB0"/>
    <w:rsid w:val="00D2635B"/>
    <w:rsid w:val="00D264EF"/>
    <w:rsid w:val="00D26A5A"/>
    <w:rsid w:val="00D26CAE"/>
    <w:rsid w:val="00D27338"/>
    <w:rsid w:val="00D27992"/>
    <w:rsid w:val="00D27D75"/>
    <w:rsid w:val="00D27DC8"/>
    <w:rsid w:val="00D27EB5"/>
    <w:rsid w:val="00D27F18"/>
    <w:rsid w:val="00D30373"/>
    <w:rsid w:val="00D30378"/>
    <w:rsid w:val="00D304E5"/>
    <w:rsid w:val="00D30798"/>
    <w:rsid w:val="00D3080D"/>
    <w:rsid w:val="00D308BD"/>
    <w:rsid w:val="00D30935"/>
    <w:rsid w:val="00D30953"/>
    <w:rsid w:val="00D30BA8"/>
    <w:rsid w:val="00D30CA5"/>
    <w:rsid w:val="00D30FEA"/>
    <w:rsid w:val="00D31067"/>
    <w:rsid w:val="00D3128B"/>
    <w:rsid w:val="00D3130F"/>
    <w:rsid w:val="00D31349"/>
    <w:rsid w:val="00D31482"/>
    <w:rsid w:val="00D31B56"/>
    <w:rsid w:val="00D31CEB"/>
    <w:rsid w:val="00D31DCE"/>
    <w:rsid w:val="00D32337"/>
    <w:rsid w:val="00D32360"/>
    <w:rsid w:val="00D325C9"/>
    <w:rsid w:val="00D32A61"/>
    <w:rsid w:val="00D32BC3"/>
    <w:rsid w:val="00D32C1F"/>
    <w:rsid w:val="00D32D1F"/>
    <w:rsid w:val="00D32F07"/>
    <w:rsid w:val="00D331F7"/>
    <w:rsid w:val="00D332B3"/>
    <w:rsid w:val="00D333BC"/>
    <w:rsid w:val="00D33993"/>
    <w:rsid w:val="00D342C3"/>
    <w:rsid w:val="00D344C9"/>
    <w:rsid w:val="00D348A8"/>
    <w:rsid w:val="00D3493D"/>
    <w:rsid w:val="00D34AE1"/>
    <w:rsid w:val="00D34BA0"/>
    <w:rsid w:val="00D34E0F"/>
    <w:rsid w:val="00D35033"/>
    <w:rsid w:val="00D350B6"/>
    <w:rsid w:val="00D35419"/>
    <w:rsid w:val="00D35563"/>
    <w:rsid w:val="00D3565A"/>
    <w:rsid w:val="00D356D3"/>
    <w:rsid w:val="00D356F1"/>
    <w:rsid w:val="00D357A1"/>
    <w:rsid w:val="00D35CAE"/>
    <w:rsid w:val="00D35D34"/>
    <w:rsid w:val="00D35D7C"/>
    <w:rsid w:val="00D35E61"/>
    <w:rsid w:val="00D35F9F"/>
    <w:rsid w:val="00D35FAC"/>
    <w:rsid w:val="00D361AC"/>
    <w:rsid w:val="00D361C4"/>
    <w:rsid w:val="00D362DB"/>
    <w:rsid w:val="00D3635E"/>
    <w:rsid w:val="00D365E5"/>
    <w:rsid w:val="00D36710"/>
    <w:rsid w:val="00D36875"/>
    <w:rsid w:val="00D369D8"/>
    <w:rsid w:val="00D36AD2"/>
    <w:rsid w:val="00D36C86"/>
    <w:rsid w:val="00D376CA"/>
    <w:rsid w:val="00D37878"/>
    <w:rsid w:val="00D37AA3"/>
    <w:rsid w:val="00D37B45"/>
    <w:rsid w:val="00D37B67"/>
    <w:rsid w:val="00D37BD8"/>
    <w:rsid w:val="00D400BF"/>
    <w:rsid w:val="00D40493"/>
    <w:rsid w:val="00D404AC"/>
    <w:rsid w:val="00D40D7F"/>
    <w:rsid w:val="00D40F00"/>
    <w:rsid w:val="00D41102"/>
    <w:rsid w:val="00D41317"/>
    <w:rsid w:val="00D41536"/>
    <w:rsid w:val="00D41754"/>
    <w:rsid w:val="00D41C28"/>
    <w:rsid w:val="00D41C83"/>
    <w:rsid w:val="00D41D5B"/>
    <w:rsid w:val="00D41EF2"/>
    <w:rsid w:val="00D4201A"/>
    <w:rsid w:val="00D420C5"/>
    <w:rsid w:val="00D42D37"/>
    <w:rsid w:val="00D42F08"/>
    <w:rsid w:val="00D43300"/>
    <w:rsid w:val="00D43575"/>
    <w:rsid w:val="00D435D3"/>
    <w:rsid w:val="00D43604"/>
    <w:rsid w:val="00D43B23"/>
    <w:rsid w:val="00D43B9C"/>
    <w:rsid w:val="00D44353"/>
    <w:rsid w:val="00D447AA"/>
    <w:rsid w:val="00D44901"/>
    <w:rsid w:val="00D44B0F"/>
    <w:rsid w:val="00D44F22"/>
    <w:rsid w:val="00D44F5A"/>
    <w:rsid w:val="00D45049"/>
    <w:rsid w:val="00D45106"/>
    <w:rsid w:val="00D45304"/>
    <w:rsid w:val="00D4550F"/>
    <w:rsid w:val="00D45ABC"/>
    <w:rsid w:val="00D45DD7"/>
    <w:rsid w:val="00D45DEC"/>
    <w:rsid w:val="00D45F3F"/>
    <w:rsid w:val="00D46195"/>
    <w:rsid w:val="00D46301"/>
    <w:rsid w:val="00D46606"/>
    <w:rsid w:val="00D467BA"/>
    <w:rsid w:val="00D4687B"/>
    <w:rsid w:val="00D46D82"/>
    <w:rsid w:val="00D4707D"/>
    <w:rsid w:val="00D47337"/>
    <w:rsid w:val="00D475AB"/>
    <w:rsid w:val="00D476EE"/>
    <w:rsid w:val="00D47B1C"/>
    <w:rsid w:val="00D47C4A"/>
    <w:rsid w:val="00D47E72"/>
    <w:rsid w:val="00D47E88"/>
    <w:rsid w:val="00D50007"/>
    <w:rsid w:val="00D501C0"/>
    <w:rsid w:val="00D5061D"/>
    <w:rsid w:val="00D50632"/>
    <w:rsid w:val="00D506E5"/>
    <w:rsid w:val="00D50710"/>
    <w:rsid w:val="00D507BD"/>
    <w:rsid w:val="00D50A37"/>
    <w:rsid w:val="00D50AFA"/>
    <w:rsid w:val="00D50CDC"/>
    <w:rsid w:val="00D5102D"/>
    <w:rsid w:val="00D5108A"/>
    <w:rsid w:val="00D51090"/>
    <w:rsid w:val="00D518CD"/>
    <w:rsid w:val="00D518FE"/>
    <w:rsid w:val="00D51ABF"/>
    <w:rsid w:val="00D51D8E"/>
    <w:rsid w:val="00D51E83"/>
    <w:rsid w:val="00D52116"/>
    <w:rsid w:val="00D52F09"/>
    <w:rsid w:val="00D530E0"/>
    <w:rsid w:val="00D53191"/>
    <w:rsid w:val="00D53407"/>
    <w:rsid w:val="00D53725"/>
    <w:rsid w:val="00D537C8"/>
    <w:rsid w:val="00D53CDE"/>
    <w:rsid w:val="00D53EE4"/>
    <w:rsid w:val="00D54435"/>
    <w:rsid w:val="00D5453D"/>
    <w:rsid w:val="00D545C7"/>
    <w:rsid w:val="00D548D5"/>
    <w:rsid w:val="00D5497B"/>
    <w:rsid w:val="00D54AC8"/>
    <w:rsid w:val="00D54B2D"/>
    <w:rsid w:val="00D54E2B"/>
    <w:rsid w:val="00D5558A"/>
    <w:rsid w:val="00D555C0"/>
    <w:rsid w:val="00D555D2"/>
    <w:rsid w:val="00D55AAD"/>
    <w:rsid w:val="00D55B48"/>
    <w:rsid w:val="00D55D61"/>
    <w:rsid w:val="00D55E64"/>
    <w:rsid w:val="00D55EEB"/>
    <w:rsid w:val="00D56068"/>
    <w:rsid w:val="00D561DD"/>
    <w:rsid w:val="00D563C6"/>
    <w:rsid w:val="00D5646D"/>
    <w:rsid w:val="00D56542"/>
    <w:rsid w:val="00D568AB"/>
    <w:rsid w:val="00D56CD5"/>
    <w:rsid w:val="00D56E10"/>
    <w:rsid w:val="00D56E9B"/>
    <w:rsid w:val="00D56F1C"/>
    <w:rsid w:val="00D56F9B"/>
    <w:rsid w:val="00D570F6"/>
    <w:rsid w:val="00D5736A"/>
    <w:rsid w:val="00D578AE"/>
    <w:rsid w:val="00D57946"/>
    <w:rsid w:val="00D57A96"/>
    <w:rsid w:val="00D57DC1"/>
    <w:rsid w:val="00D60296"/>
    <w:rsid w:val="00D6029D"/>
    <w:rsid w:val="00D604CA"/>
    <w:rsid w:val="00D606EE"/>
    <w:rsid w:val="00D60799"/>
    <w:rsid w:val="00D60A79"/>
    <w:rsid w:val="00D60C0F"/>
    <w:rsid w:val="00D60F57"/>
    <w:rsid w:val="00D61574"/>
    <w:rsid w:val="00D615F3"/>
    <w:rsid w:val="00D61691"/>
    <w:rsid w:val="00D61C69"/>
    <w:rsid w:val="00D61D98"/>
    <w:rsid w:val="00D61EAA"/>
    <w:rsid w:val="00D61F99"/>
    <w:rsid w:val="00D62056"/>
    <w:rsid w:val="00D62430"/>
    <w:rsid w:val="00D624D9"/>
    <w:rsid w:val="00D627A0"/>
    <w:rsid w:val="00D628A8"/>
    <w:rsid w:val="00D62967"/>
    <w:rsid w:val="00D62A64"/>
    <w:rsid w:val="00D62C0E"/>
    <w:rsid w:val="00D62E96"/>
    <w:rsid w:val="00D62F1E"/>
    <w:rsid w:val="00D63064"/>
    <w:rsid w:val="00D630E4"/>
    <w:rsid w:val="00D631A8"/>
    <w:rsid w:val="00D63270"/>
    <w:rsid w:val="00D63616"/>
    <w:rsid w:val="00D63704"/>
    <w:rsid w:val="00D637E2"/>
    <w:rsid w:val="00D63A1C"/>
    <w:rsid w:val="00D63BDD"/>
    <w:rsid w:val="00D63E78"/>
    <w:rsid w:val="00D64331"/>
    <w:rsid w:val="00D64468"/>
    <w:rsid w:val="00D646DF"/>
    <w:rsid w:val="00D6484C"/>
    <w:rsid w:val="00D6484E"/>
    <w:rsid w:val="00D64885"/>
    <w:rsid w:val="00D648CF"/>
    <w:rsid w:val="00D64989"/>
    <w:rsid w:val="00D64C16"/>
    <w:rsid w:val="00D6508F"/>
    <w:rsid w:val="00D651C7"/>
    <w:rsid w:val="00D6571A"/>
    <w:rsid w:val="00D65D18"/>
    <w:rsid w:val="00D65E27"/>
    <w:rsid w:val="00D65FC1"/>
    <w:rsid w:val="00D66237"/>
    <w:rsid w:val="00D6624F"/>
    <w:rsid w:val="00D663DF"/>
    <w:rsid w:val="00D66564"/>
    <w:rsid w:val="00D668B0"/>
    <w:rsid w:val="00D669B6"/>
    <w:rsid w:val="00D66A0D"/>
    <w:rsid w:val="00D66A8D"/>
    <w:rsid w:val="00D66C1D"/>
    <w:rsid w:val="00D66CDE"/>
    <w:rsid w:val="00D67106"/>
    <w:rsid w:val="00D67277"/>
    <w:rsid w:val="00D672AE"/>
    <w:rsid w:val="00D67992"/>
    <w:rsid w:val="00D67B0E"/>
    <w:rsid w:val="00D7026D"/>
    <w:rsid w:val="00D70632"/>
    <w:rsid w:val="00D7079D"/>
    <w:rsid w:val="00D70A39"/>
    <w:rsid w:val="00D70BA1"/>
    <w:rsid w:val="00D70CC8"/>
    <w:rsid w:val="00D716A5"/>
    <w:rsid w:val="00D719DA"/>
    <w:rsid w:val="00D71C4D"/>
    <w:rsid w:val="00D71E04"/>
    <w:rsid w:val="00D721F8"/>
    <w:rsid w:val="00D7234A"/>
    <w:rsid w:val="00D72A05"/>
    <w:rsid w:val="00D72B87"/>
    <w:rsid w:val="00D72C8B"/>
    <w:rsid w:val="00D72D4B"/>
    <w:rsid w:val="00D72E9B"/>
    <w:rsid w:val="00D7312C"/>
    <w:rsid w:val="00D73372"/>
    <w:rsid w:val="00D73558"/>
    <w:rsid w:val="00D737CC"/>
    <w:rsid w:val="00D73AFE"/>
    <w:rsid w:val="00D73C22"/>
    <w:rsid w:val="00D73C26"/>
    <w:rsid w:val="00D73C84"/>
    <w:rsid w:val="00D73CA3"/>
    <w:rsid w:val="00D73D6A"/>
    <w:rsid w:val="00D73DA8"/>
    <w:rsid w:val="00D73DD4"/>
    <w:rsid w:val="00D740A1"/>
    <w:rsid w:val="00D74250"/>
    <w:rsid w:val="00D7456F"/>
    <w:rsid w:val="00D74572"/>
    <w:rsid w:val="00D7463C"/>
    <w:rsid w:val="00D74643"/>
    <w:rsid w:val="00D74749"/>
    <w:rsid w:val="00D7474F"/>
    <w:rsid w:val="00D7490D"/>
    <w:rsid w:val="00D749EF"/>
    <w:rsid w:val="00D74ABC"/>
    <w:rsid w:val="00D74AE9"/>
    <w:rsid w:val="00D74CD3"/>
    <w:rsid w:val="00D74CF4"/>
    <w:rsid w:val="00D74D0E"/>
    <w:rsid w:val="00D75121"/>
    <w:rsid w:val="00D751B9"/>
    <w:rsid w:val="00D754F5"/>
    <w:rsid w:val="00D75530"/>
    <w:rsid w:val="00D756CE"/>
    <w:rsid w:val="00D7579B"/>
    <w:rsid w:val="00D757FA"/>
    <w:rsid w:val="00D75A5D"/>
    <w:rsid w:val="00D75A9C"/>
    <w:rsid w:val="00D75CDB"/>
    <w:rsid w:val="00D761DD"/>
    <w:rsid w:val="00D7670D"/>
    <w:rsid w:val="00D7685F"/>
    <w:rsid w:val="00D7697F"/>
    <w:rsid w:val="00D769C4"/>
    <w:rsid w:val="00D76AFD"/>
    <w:rsid w:val="00D76BDD"/>
    <w:rsid w:val="00D76E69"/>
    <w:rsid w:val="00D77044"/>
    <w:rsid w:val="00D77119"/>
    <w:rsid w:val="00D777E3"/>
    <w:rsid w:val="00D77A9D"/>
    <w:rsid w:val="00D77B9C"/>
    <w:rsid w:val="00D77D84"/>
    <w:rsid w:val="00D77E26"/>
    <w:rsid w:val="00D77E58"/>
    <w:rsid w:val="00D77E6D"/>
    <w:rsid w:val="00D80029"/>
    <w:rsid w:val="00D8026C"/>
    <w:rsid w:val="00D806E1"/>
    <w:rsid w:val="00D8075E"/>
    <w:rsid w:val="00D807A6"/>
    <w:rsid w:val="00D808C0"/>
    <w:rsid w:val="00D80BB2"/>
    <w:rsid w:val="00D810B5"/>
    <w:rsid w:val="00D81117"/>
    <w:rsid w:val="00D8112F"/>
    <w:rsid w:val="00D81481"/>
    <w:rsid w:val="00D81593"/>
    <w:rsid w:val="00D8162D"/>
    <w:rsid w:val="00D816AC"/>
    <w:rsid w:val="00D817CA"/>
    <w:rsid w:val="00D81924"/>
    <w:rsid w:val="00D819F4"/>
    <w:rsid w:val="00D81AC3"/>
    <w:rsid w:val="00D81B1C"/>
    <w:rsid w:val="00D81EDA"/>
    <w:rsid w:val="00D82929"/>
    <w:rsid w:val="00D82D40"/>
    <w:rsid w:val="00D82E5D"/>
    <w:rsid w:val="00D833BB"/>
    <w:rsid w:val="00D83B27"/>
    <w:rsid w:val="00D83CB6"/>
    <w:rsid w:val="00D83E1A"/>
    <w:rsid w:val="00D83ED7"/>
    <w:rsid w:val="00D840F0"/>
    <w:rsid w:val="00D841A0"/>
    <w:rsid w:val="00D8422D"/>
    <w:rsid w:val="00D84436"/>
    <w:rsid w:val="00D84552"/>
    <w:rsid w:val="00D84673"/>
    <w:rsid w:val="00D84766"/>
    <w:rsid w:val="00D84805"/>
    <w:rsid w:val="00D8498B"/>
    <w:rsid w:val="00D84B1E"/>
    <w:rsid w:val="00D84B4F"/>
    <w:rsid w:val="00D84F75"/>
    <w:rsid w:val="00D850C7"/>
    <w:rsid w:val="00D85204"/>
    <w:rsid w:val="00D852BA"/>
    <w:rsid w:val="00D8554F"/>
    <w:rsid w:val="00D85563"/>
    <w:rsid w:val="00D855B6"/>
    <w:rsid w:val="00D85650"/>
    <w:rsid w:val="00D85671"/>
    <w:rsid w:val="00D856F7"/>
    <w:rsid w:val="00D85702"/>
    <w:rsid w:val="00D858C6"/>
    <w:rsid w:val="00D8591B"/>
    <w:rsid w:val="00D859C9"/>
    <w:rsid w:val="00D85B4B"/>
    <w:rsid w:val="00D85B78"/>
    <w:rsid w:val="00D85CCB"/>
    <w:rsid w:val="00D86084"/>
    <w:rsid w:val="00D861D1"/>
    <w:rsid w:val="00D865FC"/>
    <w:rsid w:val="00D8661E"/>
    <w:rsid w:val="00D8687A"/>
    <w:rsid w:val="00D868E5"/>
    <w:rsid w:val="00D869CC"/>
    <w:rsid w:val="00D86B5E"/>
    <w:rsid w:val="00D86C19"/>
    <w:rsid w:val="00D86F28"/>
    <w:rsid w:val="00D86F2A"/>
    <w:rsid w:val="00D86FEA"/>
    <w:rsid w:val="00D87025"/>
    <w:rsid w:val="00D871C7"/>
    <w:rsid w:val="00D871E6"/>
    <w:rsid w:val="00D8728F"/>
    <w:rsid w:val="00D87448"/>
    <w:rsid w:val="00D87468"/>
    <w:rsid w:val="00D87561"/>
    <w:rsid w:val="00D87598"/>
    <w:rsid w:val="00D875E4"/>
    <w:rsid w:val="00D87B44"/>
    <w:rsid w:val="00D87C84"/>
    <w:rsid w:val="00D87FCD"/>
    <w:rsid w:val="00D87FCF"/>
    <w:rsid w:val="00D900DD"/>
    <w:rsid w:val="00D903B0"/>
    <w:rsid w:val="00D909F3"/>
    <w:rsid w:val="00D90B2F"/>
    <w:rsid w:val="00D910C6"/>
    <w:rsid w:val="00D914B1"/>
    <w:rsid w:val="00D914CF"/>
    <w:rsid w:val="00D91616"/>
    <w:rsid w:val="00D91746"/>
    <w:rsid w:val="00D917FE"/>
    <w:rsid w:val="00D918FD"/>
    <w:rsid w:val="00D9194D"/>
    <w:rsid w:val="00D919EA"/>
    <w:rsid w:val="00D91C4D"/>
    <w:rsid w:val="00D91CA2"/>
    <w:rsid w:val="00D91D1C"/>
    <w:rsid w:val="00D91D4C"/>
    <w:rsid w:val="00D91D94"/>
    <w:rsid w:val="00D922CA"/>
    <w:rsid w:val="00D923C5"/>
    <w:rsid w:val="00D924CF"/>
    <w:rsid w:val="00D928C3"/>
    <w:rsid w:val="00D929F4"/>
    <w:rsid w:val="00D92A97"/>
    <w:rsid w:val="00D92D1E"/>
    <w:rsid w:val="00D92D76"/>
    <w:rsid w:val="00D92E9D"/>
    <w:rsid w:val="00D93133"/>
    <w:rsid w:val="00D9318C"/>
    <w:rsid w:val="00D932B7"/>
    <w:rsid w:val="00D932CB"/>
    <w:rsid w:val="00D93302"/>
    <w:rsid w:val="00D93346"/>
    <w:rsid w:val="00D934A8"/>
    <w:rsid w:val="00D934E8"/>
    <w:rsid w:val="00D93674"/>
    <w:rsid w:val="00D93683"/>
    <w:rsid w:val="00D93B08"/>
    <w:rsid w:val="00D93B95"/>
    <w:rsid w:val="00D93DA5"/>
    <w:rsid w:val="00D94132"/>
    <w:rsid w:val="00D9421D"/>
    <w:rsid w:val="00D94240"/>
    <w:rsid w:val="00D9442D"/>
    <w:rsid w:val="00D94601"/>
    <w:rsid w:val="00D9473A"/>
    <w:rsid w:val="00D94983"/>
    <w:rsid w:val="00D94B5D"/>
    <w:rsid w:val="00D94BBE"/>
    <w:rsid w:val="00D94DE8"/>
    <w:rsid w:val="00D94F7C"/>
    <w:rsid w:val="00D95364"/>
    <w:rsid w:val="00D956EA"/>
    <w:rsid w:val="00D958D1"/>
    <w:rsid w:val="00D958DF"/>
    <w:rsid w:val="00D95B01"/>
    <w:rsid w:val="00D95C1A"/>
    <w:rsid w:val="00D95EAF"/>
    <w:rsid w:val="00D96213"/>
    <w:rsid w:val="00D964E3"/>
    <w:rsid w:val="00D967BD"/>
    <w:rsid w:val="00D9684B"/>
    <w:rsid w:val="00D96A16"/>
    <w:rsid w:val="00D96B80"/>
    <w:rsid w:val="00D96EEA"/>
    <w:rsid w:val="00D97203"/>
    <w:rsid w:val="00D973BB"/>
    <w:rsid w:val="00D974A6"/>
    <w:rsid w:val="00D9750E"/>
    <w:rsid w:val="00D97636"/>
    <w:rsid w:val="00D97765"/>
    <w:rsid w:val="00D977A9"/>
    <w:rsid w:val="00D9792A"/>
    <w:rsid w:val="00D9792C"/>
    <w:rsid w:val="00D97A35"/>
    <w:rsid w:val="00D97AE4"/>
    <w:rsid w:val="00D97E16"/>
    <w:rsid w:val="00D97E9F"/>
    <w:rsid w:val="00D97EB9"/>
    <w:rsid w:val="00D97F80"/>
    <w:rsid w:val="00D97FCB"/>
    <w:rsid w:val="00DA01F0"/>
    <w:rsid w:val="00DA04F8"/>
    <w:rsid w:val="00DA05AC"/>
    <w:rsid w:val="00DA062B"/>
    <w:rsid w:val="00DA0A0D"/>
    <w:rsid w:val="00DA0E92"/>
    <w:rsid w:val="00DA0E94"/>
    <w:rsid w:val="00DA147D"/>
    <w:rsid w:val="00DA14E0"/>
    <w:rsid w:val="00DA17CE"/>
    <w:rsid w:val="00DA1A02"/>
    <w:rsid w:val="00DA1A26"/>
    <w:rsid w:val="00DA1B57"/>
    <w:rsid w:val="00DA1D12"/>
    <w:rsid w:val="00DA237B"/>
    <w:rsid w:val="00DA2473"/>
    <w:rsid w:val="00DA2529"/>
    <w:rsid w:val="00DA255A"/>
    <w:rsid w:val="00DA2662"/>
    <w:rsid w:val="00DA279F"/>
    <w:rsid w:val="00DA2B34"/>
    <w:rsid w:val="00DA2E04"/>
    <w:rsid w:val="00DA2E4D"/>
    <w:rsid w:val="00DA2E86"/>
    <w:rsid w:val="00DA3B1C"/>
    <w:rsid w:val="00DA3BB5"/>
    <w:rsid w:val="00DA3CC0"/>
    <w:rsid w:val="00DA3E8A"/>
    <w:rsid w:val="00DA43CB"/>
    <w:rsid w:val="00DA4694"/>
    <w:rsid w:val="00DA4D67"/>
    <w:rsid w:val="00DA4E0C"/>
    <w:rsid w:val="00DA5088"/>
    <w:rsid w:val="00DA55FD"/>
    <w:rsid w:val="00DA561F"/>
    <w:rsid w:val="00DA57CB"/>
    <w:rsid w:val="00DA589C"/>
    <w:rsid w:val="00DA5B14"/>
    <w:rsid w:val="00DA5FEF"/>
    <w:rsid w:val="00DA6195"/>
    <w:rsid w:val="00DA620C"/>
    <w:rsid w:val="00DA63C3"/>
    <w:rsid w:val="00DA66A3"/>
    <w:rsid w:val="00DA6B9D"/>
    <w:rsid w:val="00DA6C00"/>
    <w:rsid w:val="00DA6F2F"/>
    <w:rsid w:val="00DA739C"/>
    <w:rsid w:val="00DA7463"/>
    <w:rsid w:val="00DA7837"/>
    <w:rsid w:val="00DA786F"/>
    <w:rsid w:val="00DA78C9"/>
    <w:rsid w:val="00DA7C9C"/>
    <w:rsid w:val="00DA7F18"/>
    <w:rsid w:val="00DB0128"/>
    <w:rsid w:val="00DB0379"/>
    <w:rsid w:val="00DB04A0"/>
    <w:rsid w:val="00DB053D"/>
    <w:rsid w:val="00DB06E7"/>
    <w:rsid w:val="00DB0A46"/>
    <w:rsid w:val="00DB0ACB"/>
    <w:rsid w:val="00DB0B88"/>
    <w:rsid w:val="00DB0BCB"/>
    <w:rsid w:val="00DB0CA1"/>
    <w:rsid w:val="00DB0D61"/>
    <w:rsid w:val="00DB0EF7"/>
    <w:rsid w:val="00DB1118"/>
    <w:rsid w:val="00DB12AF"/>
    <w:rsid w:val="00DB1499"/>
    <w:rsid w:val="00DB1502"/>
    <w:rsid w:val="00DB1926"/>
    <w:rsid w:val="00DB1952"/>
    <w:rsid w:val="00DB1A37"/>
    <w:rsid w:val="00DB1A3A"/>
    <w:rsid w:val="00DB1BCE"/>
    <w:rsid w:val="00DB1C55"/>
    <w:rsid w:val="00DB1D9F"/>
    <w:rsid w:val="00DB1F6B"/>
    <w:rsid w:val="00DB20DB"/>
    <w:rsid w:val="00DB232A"/>
    <w:rsid w:val="00DB2417"/>
    <w:rsid w:val="00DB2539"/>
    <w:rsid w:val="00DB2562"/>
    <w:rsid w:val="00DB2934"/>
    <w:rsid w:val="00DB2B69"/>
    <w:rsid w:val="00DB2C48"/>
    <w:rsid w:val="00DB2CAC"/>
    <w:rsid w:val="00DB3148"/>
    <w:rsid w:val="00DB31EC"/>
    <w:rsid w:val="00DB32D6"/>
    <w:rsid w:val="00DB330E"/>
    <w:rsid w:val="00DB34BB"/>
    <w:rsid w:val="00DB390D"/>
    <w:rsid w:val="00DB397F"/>
    <w:rsid w:val="00DB3AFB"/>
    <w:rsid w:val="00DB3BEE"/>
    <w:rsid w:val="00DB4129"/>
    <w:rsid w:val="00DB43AC"/>
    <w:rsid w:val="00DB43BA"/>
    <w:rsid w:val="00DB43F6"/>
    <w:rsid w:val="00DB4420"/>
    <w:rsid w:val="00DB461B"/>
    <w:rsid w:val="00DB4988"/>
    <w:rsid w:val="00DB4A07"/>
    <w:rsid w:val="00DB4B67"/>
    <w:rsid w:val="00DB4D7E"/>
    <w:rsid w:val="00DB4E39"/>
    <w:rsid w:val="00DB52AD"/>
    <w:rsid w:val="00DB5304"/>
    <w:rsid w:val="00DB5582"/>
    <w:rsid w:val="00DB5639"/>
    <w:rsid w:val="00DB56A3"/>
    <w:rsid w:val="00DB5A69"/>
    <w:rsid w:val="00DB5C07"/>
    <w:rsid w:val="00DB6105"/>
    <w:rsid w:val="00DB6220"/>
    <w:rsid w:val="00DB6240"/>
    <w:rsid w:val="00DB631F"/>
    <w:rsid w:val="00DB64CD"/>
    <w:rsid w:val="00DB65B1"/>
    <w:rsid w:val="00DB6C28"/>
    <w:rsid w:val="00DB6F1F"/>
    <w:rsid w:val="00DB71DA"/>
    <w:rsid w:val="00DB71EB"/>
    <w:rsid w:val="00DB721C"/>
    <w:rsid w:val="00DB742C"/>
    <w:rsid w:val="00DB7505"/>
    <w:rsid w:val="00DB764E"/>
    <w:rsid w:val="00DB76A2"/>
    <w:rsid w:val="00DB7AAD"/>
    <w:rsid w:val="00DB7B43"/>
    <w:rsid w:val="00DB7E63"/>
    <w:rsid w:val="00DB7EA8"/>
    <w:rsid w:val="00DB7F4A"/>
    <w:rsid w:val="00DC018B"/>
    <w:rsid w:val="00DC04B7"/>
    <w:rsid w:val="00DC0EC1"/>
    <w:rsid w:val="00DC112D"/>
    <w:rsid w:val="00DC12DF"/>
    <w:rsid w:val="00DC144D"/>
    <w:rsid w:val="00DC1AE7"/>
    <w:rsid w:val="00DC20BA"/>
    <w:rsid w:val="00DC2639"/>
    <w:rsid w:val="00DC2901"/>
    <w:rsid w:val="00DC2920"/>
    <w:rsid w:val="00DC2B36"/>
    <w:rsid w:val="00DC2D0F"/>
    <w:rsid w:val="00DC2DA3"/>
    <w:rsid w:val="00DC2ECD"/>
    <w:rsid w:val="00DC2FBC"/>
    <w:rsid w:val="00DC3484"/>
    <w:rsid w:val="00DC34DB"/>
    <w:rsid w:val="00DC39CD"/>
    <w:rsid w:val="00DC3D93"/>
    <w:rsid w:val="00DC409A"/>
    <w:rsid w:val="00DC4321"/>
    <w:rsid w:val="00DC4688"/>
    <w:rsid w:val="00DC471F"/>
    <w:rsid w:val="00DC4786"/>
    <w:rsid w:val="00DC4884"/>
    <w:rsid w:val="00DC4A08"/>
    <w:rsid w:val="00DC5056"/>
    <w:rsid w:val="00DC51BF"/>
    <w:rsid w:val="00DC51D5"/>
    <w:rsid w:val="00DC5408"/>
    <w:rsid w:val="00DC5565"/>
    <w:rsid w:val="00DC57E1"/>
    <w:rsid w:val="00DC59BF"/>
    <w:rsid w:val="00DC5A38"/>
    <w:rsid w:val="00DC6175"/>
    <w:rsid w:val="00DC677A"/>
    <w:rsid w:val="00DC6976"/>
    <w:rsid w:val="00DC6980"/>
    <w:rsid w:val="00DC698D"/>
    <w:rsid w:val="00DC6C33"/>
    <w:rsid w:val="00DC6CA7"/>
    <w:rsid w:val="00DC71DE"/>
    <w:rsid w:val="00DC71EF"/>
    <w:rsid w:val="00DC7540"/>
    <w:rsid w:val="00DC7553"/>
    <w:rsid w:val="00DC759F"/>
    <w:rsid w:val="00DC771B"/>
    <w:rsid w:val="00DC796F"/>
    <w:rsid w:val="00DC7D50"/>
    <w:rsid w:val="00DC7E3E"/>
    <w:rsid w:val="00DC7EC9"/>
    <w:rsid w:val="00DD0189"/>
    <w:rsid w:val="00DD030D"/>
    <w:rsid w:val="00DD03A4"/>
    <w:rsid w:val="00DD03D8"/>
    <w:rsid w:val="00DD040A"/>
    <w:rsid w:val="00DD05CE"/>
    <w:rsid w:val="00DD0628"/>
    <w:rsid w:val="00DD0EA1"/>
    <w:rsid w:val="00DD1169"/>
    <w:rsid w:val="00DD1379"/>
    <w:rsid w:val="00DD13AE"/>
    <w:rsid w:val="00DD15ED"/>
    <w:rsid w:val="00DD1671"/>
    <w:rsid w:val="00DD19AD"/>
    <w:rsid w:val="00DD19E8"/>
    <w:rsid w:val="00DD1A01"/>
    <w:rsid w:val="00DD1C94"/>
    <w:rsid w:val="00DD1E82"/>
    <w:rsid w:val="00DD22CC"/>
    <w:rsid w:val="00DD2363"/>
    <w:rsid w:val="00DD26E7"/>
    <w:rsid w:val="00DD26FB"/>
    <w:rsid w:val="00DD31BB"/>
    <w:rsid w:val="00DD3218"/>
    <w:rsid w:val="00DD329F"/>
    <w:rsid w:val="00DD3382"/>
    <w:rsid w:val="00DD34EF"/>
    <w:rsid w:val="00DD34F0"/>
    <w:rsid w:val="00DD35D3"/>
    <w:rsid w:val="00DD378E"/>
    <w:rsid w:val="00DD39AE"/>
    <w:rsid w:val="00DD3C9C"/>
    <w:rsid w:val="00DD3D84"/>
    <w:rsid w:val="00DD3E08"/>
    <w:rsid w:val="00DD3F3C"/>
    <w:rsid w:val="00DD4248"/>
    <w:rsid w:val="00DD4530"/>
    <w:rsid w:val="00DD45AE"/>
    <w:rsid w:val="00DD4612"/>
    <w:rsid w:val="00DD4CB9"/>
    <w:rsid w:val="00DD52E7"/>
    <w:rsid w:val="00DD5549"/>
    <w:rsid w:val="00DD56B8"/>
    <w:rsid w:val="00DD57D6"/>
    <w:rsid w:val="00DD5AD1"/>
    <w:rsid w:val="00DD5C07"/>
    <w:rsid w:val="00DD6548"/>
    <w:rsid w:val="00DD65E5"/>
    <w:rsid w:val="00DD6981"/>
    <w:rsid w:val="00DD6A8D"/>
    <w:rsid w:val="00DD70F2"/>
    <w:rsid w:val="00DD711D"/>
    <w:rsid w:val="00DD71A3"/>
    <w:rsid w:val="00DD72A8"/>
    <w:rsid w:val="00DD743E"/>
    <w:rsid w:val="00DD75DD"/>
    <w:rsid w:val="00DD7B42"/>
    <w:rsid w:val="00DD7C01"/>
    <w:rsid w:val="00DD7DAD"/>
    <w:rsid w:val="00DD7F9C"/>
    <w:rsid w:val="00DE021D"/>
    <w:rsid w:val="00DE04B6"/>
    <w:rsid w:val="00DE055C"/>
    <w:rsid w:val="00DE0899"/>
    <w:rsid w:val="00DE09F9"/>
    <w:rsid w:val="00DE0A10"/>
    <w:rsid w:val="00DE0A50"/>
    <w:rsid w:val="00DE0CEA"/>
    <w:rsid w:val="00DE0F70"/>
    <w:rsid w:val="00DE10DE"/>
    <w:rsid w:val="00DE10FF"/>
    <w:rsid w:val="00DE1164"/>
    <w:rsid w:val="00DE12E5"/>
    <w:rsid w:val="00DE131E"/>
    <w:rsid w:val="00DE16A0"/>
    <w:rsid w:val="00DE18C8"/>
    <w:rsid w:val="00DE1B0B"/>
    <w:rsid w:val="00DE1CA3"/>
    <w:rsid w:val="00DE2022"/>
    <w:rsid w:val="00DE21A9"/>
    <w:rsid w:val="00DE2329"/>
    <w:rsid w:val="00DE25E2"/>
    <w:rsid w:val="00DE2630"/>
    <w:rsid w:val="00DE266E"/>
    <w:rsid w:val="00DE2703"/>
    <w:rsid w:val="00DE2965"/>
    <w:rsid w:val="00DE2A35"/>
    <w:rsid w:val="00DE2B55"/>
    <w:rsid w:val="00DE2E8C"/>
    <w:rsid w:val="00DE2E8E"/>
    <w:rsid w:val="00DE2FC9"/>
    <w:rsid w:val="00DE30E3"/>
    <w:rsid w:val="00DE34B9"/>
    <w:rsid w:val="00DE34FA"/>
    <w:rsid w:val="00DE3573"/>
    <w:rsid w:val="00DE35E3"/>
    <w:rsid w:val="00DE3797"/>
    <w:rsid w:val="00DE3921"/>
    <w:rsid w:val="00DE3F49"/>
    <w:rsid w:val="00DE4434"/>
    <w:rsid w:val="00DE4537"/>
    <w:rsid w:val="00DE4932"/>
    <w:rsid w:val="00DE4BD1"/>
    <w:rsid w:val="00DE4D6F"/>
    <w:rsid w:val="00DE4D81"/>
    <w:rsid w:val="00DE4E85"/>
    <w:rsid w:val="00DE5146"/>
    <w:rsid w:val="00DE51E3"/>
    <w:rsid w:val="00DE5236"/>
    <w:rsid w:val="00DE539D"/>
    <w:rsid w:val="00DE54E7"/>
    <w:rsid w:val="00DE5574"/>
    <w:rsid w:val="00DE55AF"/>
    <w:rsid w:val="00DE5675"/>
    <w:rsid w:val="00DE56A1"/>
    <w:rsid w:val="00DE5793"/>
    <w:rsid w:val="00DE5AA3"/>
    <w:rsid w:val="00DE5ECD"/>
    <w:rsid w:val="00DE5F35"/>
    <w:rsid w:val="00DE634F"/>
    <w:rsid w:val="00DE6350"/>
    <w:rsid w:val="00DE63E3"/>
    <w:rsid w:val="00DE6422"/>
    <w:rsid w:val="00DE6757"/>
    <w:rsid w:val="00DE6A58"/>
    <w:rsid w:val="00DE6B17"/>
    <w:rsid w:val="00DE6C17"/>
    <w:rsid w:val="00DE6C41"/>
    <w:rsid w:val="00DE6CDA"/>
    <w:rsid w:val="00DE6D80"/>
    <w:rsid w:val="00DE6DE3"/>
    <w:rsid w:val="00DE6F91"/>
    <w:rsid w:val="00DE704D"/>
    <w:rsid w:val="00DE70D7"/>
    <w:rsid w:val="00DE7206"/>
    <w:rsid w:val="00DE7592"/>
    <w:rsid w:val="00DE75C3"/>
    <w:rsid w:val="00DE795C"/>
    <w:rsid w:val="00DE7C55"/>
    <w:rsid w:val="00DF007E"/>
    <w:rsid w:val="00DF021F"/>
    <w:rsid w:val="00DF089D"/>
    <w:rsid w:val="00DF09DF"/>
    <w:rsid w:val="00DF13B4"/>
    <w:rsid w:val="00DF158B"/>
    <w:rsid w:val="00DF1A5D"/>
    <w:rsid w:val="00DF1AE8"/>
    <w:rsid w:val="00DF1FF7"/>
    <w:rsid w:val="00DF207B"/>
    <w:rsid w:val="00DF22EC"/>
    <w:rsid w:val="00DF23AA"/>
    <w:rsid w:val="00DF284E"/>
    <w:rsid w:val="00DF2AA2"/>
    <w:rsid w:val="00DF2B76"/>
    <w:rsid w:val="00DF2EBD"/>
    <w:rsid w:val="00DF2F2B"/>
    <w:rsid w:val="00DF3176"/>
    <w:rsid w:val="00DF32C7"/>
    <w:rsid w:val="00DF37D4"/>
    <w:rsid w:val="00DF39C6"/>
    <w:rsid w:val="00DF3BBE"/>
    <w:rsid w:val="00DF3BC3"/>
    <w:rsid w:val="00DF3C63"/>
    <w:rsid w:val="00DF3C99"/>
    <w:rsid w:val="00DF3D73"/>
    <w:rsid w:val="00DF3FAC"/>
    <w:rsid w:val="00DF4313"/>
    <w:rsid w:val="00DF43BF"/>
    <w:rsid w:val="00DF43DA"/>
    <w:rsid w:val="00DF4512"/>
    <w:rsid w:val="00DF495C"/>
    <w:rsid w:val="00DF517A"/>
    <w:rsid w:val="00DF549F"/>
    <w:rsid w:val="00DF5516"/>
    <w:rsid w:val="00DF551E"/>
    <w:rsid w:val="00DF5598"/>
    <w:rsid w:val="00DF57DE"/>
    <w:rsid w:val="00DF5D05"/>
    <w:rsid w:val="00DF5E15"/>
    <w:rsid w:val="00DF6011"/>
    <w:rsid w:val="00DF624A"/>
    <w:rsid w:val="00DF6593"/>
    <w:rsid w:val="00DF668E"/>
    <w:rsid w:val="00DF6B1B"/>
    <w:rsid w:val="00DF6B52"/>
    <w:rsid w:val="00DF6F11"/>
    <w:rsid w:val="00DF6F3D"/>
    <w:rsid w:val="00DF72C5"/>
    <w:rsid w:val="00DF741E"/>
    <w:rsid w:val="00DF74FC"/>
    <w:rsid w:val="00DF7534"/>
    <w:rsid w:val="00DF756F"/>
    <w:rsid w:val="00DF75A0"/>
    <w:rsid w:val="00DF797D"/>
    <w:rsid w:val="00DF79C5"/>
    <w:rsid w:val="00DF7A1A"/>
    <w:rsid w:val="00DF7B94"/>
    <w:rsid w:val="00DF7BCF"/>
    <w:rsid w:val="00DF7D4F"/>
    <w:rsid w:val="00DF7FB0"/>
    <w:rsid w:val="00E0006A"/>
    <w:rsid w:val="00E00229"/>
    <w:rsid w:val="00E00671"/>
    <w:rsid w:val="00E00B7A"/>
    <w:rsid w:val="00E0146B"/>
    <w:rsid w:val="00E016AE"/>
    <w:rsid w:val="00E017DE"/>
    <w:rsid w:val="00E0187D"/>
    <w:rsid w:val="00E018C0"/>
    <w:rsid w:val="00E01C76"/>
    <w:rsid w:val="00E02073"/>
    <w:rsid w:val="00E020C1"/>
    <w:rsid w:val="00E02282"/>
    <w:rsid w:val="00E024EA"/>
    <w:rsid w:val="00E02503"/>
    <w:rsid w:val="00E02509"/>
    <w:rsid w:val="00E029CB"/>
    <w:rsid w:val="00E02BB1"/>
    <w:rsid w:val="00E02CF9"/>
    <w:rsid w:val="00E02F51"/>
    <w:rsid w:val="00E032B1"/>
    <w:rsid w:val="00E033A1"/>
    <w:rsid w:val="00E0389F"/>
    <w:rsid w:val="00E03AC1"/>
    <w:rsid w:val="00E03C3F"/>
    <w:rsid w:val="00E03E89"/>
    <w:rsid w:val="00E0410E"/>
    <w:rsid w:val="00E0434C"/>
    <w:rsid w:val="00E043E5"/>
    <w:rsid w:val="00E0446B"/>
    <w:rsid w:val="00E046E3"/>
    <w:rsid w:val="00E04CF7"/>
    <w:rsid w:val="00E04E0D"/>
    <w:rsid w:val="00E04FB8"/>
    <w:rsid w:val="00E04FEF"/>
    <w:rsid w:val="00E053E8"/>
    <w:rsid w:val="00E05995"/>
    <w:rsid w:val="00E05BE9"/>
    <w:rsid w:val="00E05C87"/>
    <w:rsid w:val="00E05ECB"/>
    <w:rsid w:val="00E05FF6"/>
    <w:rsid w:val="00E06053"/>
    <w:rsid w:val="00E0613B"/>
    <w:rsid w:val="00E06255"/>
    <w:rsid w:val="00E062F5"/>
    <w:rsid w:val="00E0630D"/>
    <w:rsid w:val="00E06376"/>
    <w:rsid w:val="00E069AC"/>
    <w:rsid w:val="00E06F14"/>
    <w:rsid w:val="00E0723D"/>
    <w:rsid w:val="00E073E8"/>
    <w:rsid w:val="00E07548"/>
    <w:rsid w:val="00E10022"/>
    <w:rsid w:val="00E10063"/>
    <w:rsid w:val="00E1051C"/>
    <w:rsid w:val="00E1051E"/>
    <w:rsid w:val="00E10548"/>
    <w:rsid w:val="00E1084F"/>
    <w:rsid w:val="00E10868"/>
    <w:rsid w:val="00E10CA3"/>
    <w:rsid w:val="00E10E34"/>
    <w:rsid w:val="00E10F19"/>
    <w:rsid w:val="00E11061"/>
    <w:rsid w:val="00E114F2"/>
    <w:rsid w:val="00E11997"/>
    <w:rsid w:val="00E119ED"/>
    <w:rsid w:val="00E11CE0"/>
    <w:rsid w:val="00E11D8E"/>
    <w:rsid w:val="00E11ED4"/>
    <w:rsid w:val="00E11F48"/>
    <w:rsid w:val="00E11F88"/>
    <w:rsid w:val="00E12207"/>
    <w:rsid w:val="00E12296"/>
    <w:rsid w:val="00E122BA"/>
    <w:rsid w:val="00E125B0"/>
    <w:rsid w:val="00E12D2C"/>
    <w:rsid w:val="00E12E14"/>
    <w:rsid w:val="00E13044"/>
    <w:rsid w:val="00E13059"/>
    <w:rsid w:val="00E13066"/>
    <w:rsid w:val="00E134DE"/>
    <w:rsid w:val="00E13572"/>
    <w:rsid w:val="00E13BA7"/>
    <w:rsid w:val="00E13BF7"/>
    <w:rsid w:val="00E13D7E"/>
    <w:rsid w:val="00E13E72"/>
    <w:rsid w:val="00E13F84"/>
    <w:rsid w:val="00E140A7"/>
    <w:rsid w:val="00E1453D"/>
    <w:rsid w:val="00E14671"/>
    <w:rsid w:val="00E14925"/>
    <w:rsid w:val="00E15064"/>
    <w:rsid w:val="00E15418"/>
    <w:rsid w:val="00E154E1"/>
    <w:rsid w:val="00E155DD"/>
    <w:rsid w:val="00E15833"/>
    <w:rsid w:val="00E15942"/>
    <w:rsid w:val="00E159D2"/>
    <w:rsid w:val="00E15C19"/>
    <w:rsid w:val="00E16104"/>
    <w:rsid w:val="00E166A4"/>
    <w:rsid w:val="00E166DB"/>
    <w:rsid w:val="00E1699C"/>
    <w:rsid w:val="00E16A9C"/>
    <w:rsid w:val="00E16DA0"/>
    <w:rsid w:val="00E16E60"/>
    <w:rsid w:val="00E1730E"/>
    <w:rsid w:val="00E17385"/>
    <w:rsid w:val="00E173F3"/>
    <w:rsid w:val="00E17B54"/>
    <w:rsid w:val="00E17C41"/>
    <w:rsid w:val="00E17DF8"/>
    <w:rsid w:val="00E17FE6"/>
    <w:rsid w:val="00E200C8"/>
    <w:rsid w:val="00E201D5"/>
    <w:rsid w:val="00E20217"/>
    <w:rsid w:val="00E20280"/>
    <w:rsid w:val="00E203FE"/>
    <w:rsid w:val="00E20610"/>
    <w:rsid w:val="00E2062A"/>
    <w:rsid w:val="00E20637"/>
    <w:rsid w:val="00E209E5"/>
    <w:rsid w:val="00E20A22"/>
    <w:rsid w:val="00E20A79"/>
    <w:rsid w:val="00E20F58"/>
    <w:rsid w:val="00E21639"/>
    <w:rsid w:val="00E21809"/>
    <w:rsid w:val="00E21B10"/>
    <w:rsid w:val="00E220F3"/>
    <w:rsid w:val="00E2234E"/>
    <w:rsid w:val="00E22457"/>
    <w:rsid w:val="00E22789"/>
    <w:rsid w:val="00E22C79"/>
    <w:rsid w:val="00E22E01"/>
    <w:rsid w:val="00E23000"/>
    <w:rsid w:val="00E232E4"/>
    <w:rsid w:val="00E2359A"/>
    <w:rsid w:val="00E23A52"/>
    <w:rsid w:val="00E23D63"/>
    <w:rsid w:val="00E24048"/>
    <w:rsid w:val="00E24196"/>
    <w:rsid w:val="00E24810"/>
    <w:rsid w:val="00E24D2D"/>
    <w:rsid w:val="00E24E19"/>
    <w:rsid w:val="00E24EE1"/>
    <w:rsid w:val="00E24EF5"/>
    <w:rsid w:val="00E252EA"/>
    <w:rsid w:val="00E25401"/>
    <w:rsid w:val="00E25614"/>
    <w:rsid w:val="00E25696"/>
    <w:rsid w:val="00E257B1"/>
    <w:rsid w:val="00E25952"/>
    <w:rsid w:val="00E260A3"/>
    <w:rsid w:val="00E2616A"/>
    <w:rsid w:val="00E2626B"/>
    <w:rsid w:val="00E2673F"/>
    <w:rsid w:val="00E2698A"/>
    <w:rsid w:val="00E269EC"/>
    <w:rsid w:val="00E26AF1"/>
    <w:rsid w:val="00E26B20"/>
    <w:rsid w:val="00E26D41"/>
    <w:rsid w:val="00E273F9"/>
    <w:rsid w:val="00E2759C"/>
    <w:rsid w:val="00E27C6C"/>
    <w:rsid w:val="00E27C96"/>
    <w:rsid w:val="00E27DD9"/>
    <w:rsid w:val="00E27F78"/>
    <w:rsid w:val="00E27FBF"/>
    <w:rsid w:val="00E3037C"/>
    <w:rsid w:val="00E30481"/>
    <w:rsid w:val="00E30BF1"/>
    <w:rsid w:val="00E30C36"/>
    <w:rsid w:val="00E30E8C"/>
    <w:rsid w:val="00E310A5"/>
    <w:rsid w:val="00E31547"/>
    <w:rsid w:val="00E3178A"/>
    <w:rsid w:val="00E31CDA"/>
    <w:rsid w:val="00E32173"/>
    <w:rsid w:val="00E32373"/>
    <w:rsid w:val="00E3276A"/>
    <w:rsid w:val="00E32A6A"/>
    <w:rsid w:val="00E32B2F"/>
    <w:rsid w:val="00E32E4B"/>
    <w:rsid w:val="00E32F00"/>
    <w:rsid w:val="00E330AF"/>
    <w:rsid w:val="00E3346B"/>
    <w:rsid w:val="00E33E1B"/>
    <w:rsid w:val="00E34036"/>
    <w:rsid w:val="00E34277"/>
    <w:rsid w:val="00E3433E"/>
    <w:rsid w:val="00E344BD"/>
    <w:rsid w:val="00E3456A"/>
    <w:rsid w:val="00E346E2"/>
    <w:rsid w:val="00E34E54"/>
    <w:rsid w:val="00E3527E"/>
    <w:rsid w:val="00E354E7"/>
    <w:rsid w:val="00E3576E"/>
    <w:rsid w:val="00E358A6"/>
    <w:rsid w:val="00E358FF"/>
    <w:rsid w:val="00E35AF7"/>
    <w:rsid w:val="00E35B44"/>
    <w:rsid w:val="00E36404"/>
    <w:rsid w:val="00E36B47"/>
    <w:rsid w:val="00E36C1D"/>
    <w:rsid w:val="00E36EA1"/>
    <w:rsid w:val="00E36F0E"/>
    <w:rsid w:val="00E37127"/>
    <w:rsid w:val="00E3723F"/>
    <w:rsid w:val="00E37242"/>
    <w:rsid w:val="00E3729F"/>
    <w:rsid w:val="00E373C7"/>
    <w:rsid w:val="00E3766C"/>
    <w:rsid w:val="00E3776B"/>
    <w:rsid w:val="00E3788C"/>
    <w:rsid w:val="00E379E3"/>
    <w:rsid w:val="00E37A9C"/>
    <w:rsid w:val="00E37C6A"/>
    <w:rsid w:val="00E37CD0"/>
    <w:rsid w:val="00E407C7"/>
    <w:rsid w:val="00E40856"/>
    <w:rsid w:val="00E409D0"/>
    <w:rsid w:val="00E40A39"/>
    <w:rsid w:val="00E40B2A"/>
    <w:rsid w:val="00E40E70"/>
    <w:rsid w:val="00E40E91"/>
    <w:rsid w:val="00E40F2F"/>
    <w:rsid w:val="00E41295"/>
    <w:rsid w:val="00E412EA"/>
    <w:rsid w:val="00E41383"/>
    <w:rsid w:val="00E413F0"/>
    <w:rsid w:val="00E414D6"/>
    <w:rsid w:val="00E4162E"/>
    <w:rsid w:val="00E418E7"/>
    <w:rsid w:val="00E41DBC"/>
    <w:rsid w:val="00E41DFA"/>
    <w:rsid w:val="00E41F85"/>
    <w:rsid w:val="00E420E4"/>
    <w:rsid w:val="00E4211C"/>
    <w:rsid w:val="00E423A6"/>
    <w:rsid w:val="00E424A5"/>
    <w:rsid w:val="00E427A8"/>
    <w:rsid w:val="00E42868"/>
    <w:rsid w:val="00E4295C"/>
    <w:rsid w:val="00E42BAC"/>
    <w:rsid w:val="00E42F29"/>
    <w:rsid w:val="00E43070"/>
    <w:rsid w:val="00E433D3"/>
    <w:rsid w:val="00E434BB"/>
    <w:rsid w:val="00E434FD"/>
    <w:rsid w:val="00E43599"/>
    <w:rsid w:val="00E438B4"/>
    <w:rsid w:val="00E43C65"/>
    <w:rsid w:val="00E43EA1"/>
    <w:rsid w:val="00E43F07"/>
    <w:rsid w:val="00E44293"/>
    <w:rsid w:val="00E442C3"/>
    <w:rsid w:val="00E4431D"/>
    <w:rsid w:val="00E44587"/>
    <w:rsid w:val="00E44640"/>
    <w:rsid w:val="00E4464A"/>
    <w:rsid w:val="00E4468A"/>
    <w:rsid w:val="00E446D0"/>
    <w:rsid w:val="00E452DD"/>
    <w:rsid w:val="00E4542A"/>
    <w:rsid w:val="00E45C97"/>
    <w:rsid w:val="00E45D1E"/>
    <w:rsid w:val="00E45DE9"/>
    <w:rsid w:val="00E45F86"/>
    <w:rsid w:val="00E465AC"/>
    <w:rsid w:val="00E469C1"/>
    <w:rsid w:val="00E46A73"/>
    <w:rsid w:val="00E46CB6"/>
    <w:rsid w:val="00E46CB9"/>
    <w:rsid w:val="00E46D2F"/>
    <w:rsid w:val="00E46E7A"/>
    <w:rsid w:val="00E472D1"/>
    <w:rsid w:val="00E472E9"/>
    <w:rsid w:val="00E47792"/>
    <w:rsid w:val="00E47B26"/>
    <w:rsid w:val="00E47BE6"/>
    <w:rsid w:val="00E5006C"/>
    <w:rsid w:val="00E50246"/>
    <w:rsid w:val="00E50277"/>
    <w:rsid w:val="00E50489"/>
    <w:rsid w:val="00E504D0"/>
    <w:rsid w:val="00E505F4"/>
    <w:rsid w:val="00E50654"/>
    <w:rsid w:val="00E506F1"/>
    <w:rsid w:val="00E50F19"/>
    <w:rsid w:val="00E51310"/>
    <w:rsid w:val="00E5146C"/>
    <w:rsid w:val="00E51479"/>
    <w:rsid w:val="00E51608"/>
    <w:rsid w:val="00E5161A"/>
    <w:rsid w:val="00E51693"/>
    <w:rsid w:val="00E51722"/>
    <w:rsid w:val="00E51746"/>
    <w:rsid w:val="00E518D8"/>
    <w:rsid w:val="00E5196A"/>
    <w:rsid w:val="00E521FE"/>
    <w:rsid w:val="00E5266E"/>
    <w:rsid w:val="00E52871"/>
    <w:rsid w:val="00E5289C"/>
    <w:rsid w:val="00E52C81"/>
    <w:rsid w:val="00E52FD1"/>
    <w:rsid w:val="00E530A7"/>
    <w:rsid w:val="00E5353C"/>
    <w:rsid w:val="00E537B1"/>
    <w:rsid w:val="00E53824"/>
    <w:rsid w:val="00E53A16"/>
    <w:rsid w:val="00E53A65"/>
    <w:rsid w:val="00E53D47"/>
    <w:rsid w:val="00E53DD9"/>
    <w:rsid w:val="00E544CC"/>
    <w:rsid w:val="00E544E2"/>
    <w:rsid w:val="00E548A3"/>
    <w:rsid w:val="00E549E7"/>
    <w:rsid w:val="00E54B62"/>
    <w:rsid w:val="00E54DF0"/>
    <w:rsid w:val="00E54EEC"/>
    <w:rsid w:val="00E5543A"/>
    <w:rsid w:val="00E554D5"/>
    <w:rsid w:val="00E556FF"/>
    <w:rsid w:val="00E55C25"/>
    <w:rsid w:val="00E55DA3"/>
    <w:rsid w:val="00E55E94"/>
    <w:rsid w:val="00E55EA1"/>
    <w:rsid w:val="00E56307"/>
    <w:rsid w:val="00E565EC"/>
    <w:rsid w:val="00E56B02"/>
    <w:rsid w:val="00E56C88"/>
    <w:rsid w:val="00E56DF3"/>
    <w:rsid w:val="00E56F40"/>
    <w:rsid w:val="00E56F79"/>
    <w:rsid w:val="00E57301"/>
    <w:rsid w:val="00E573B9"/>
    <w:rsid w:val="00E574A5"/>
    <w:rsid w:val="00E574CD"/>
    <w:rsid w:val="00E57551"/>
    <w:rsid w:val="00E575DB"/>
    <w:rsid w:val="00E57986"/>
    <w:rsid w:val="00E57A36"/>
    <w:rsid w:val="00E57BC7"/>
    <w:rsid w:val="00E6021C"/>
    <w:rsid w:val="00E607D3"/>
    <w:rsid w:val="00E6094A"/>
    <w:rsid w:val="00E60A4E"/>
    <w:rsid w:val="00E60DAF"/>
    <w:rsid w:val="00E60E05"/>
    <w:rsid w:val="00E60EB7"/>
    <w:rsid w:val="00E60F11"/>
    <w:rsid w:val="00E60F5A"/>
    <w:rsid w:val="00E611EA"/>
    <w:rsid w:val="00E61480"/>
    <w:rsid w:val="00E614E6"/>
    <w:rsid w:val="00E61664"/>
    <w:rsid w:val="00E617CB"/>
    <w:rsid w:val="00E61807"/>
    <w:rsid w:val="00E61A59"/>
    <w:rsid w:val="00E61F64"/>
    <w:rsid w:val="00E62002"/>
    <w:rsid w:val="00E62428"/>
    <w:rsid w:val="00E62486"/>
    <w:rsid w:val="00E62572"/>
    <w:rsid w:val="00E6262F"/>
    <w:rsid w:val="00E626A6"/>
    <w:rsid w:val="00E62C09"/>
    <w:rsid w:val="00E62C42"/>
    <w:rsid w:val="00E62F6E"/>
    <w:rsid w:val="00E6344C"/>
    <w:rsid w:val="00E63508"/>
    <w:rsid w:val="00E635CE"/>
    <w:rsid w:val="00E6390E"/>
    <w:rsid w:val="00E6396F"/>
    <w:rsid w:val="00E63A14"/>
    <w:rsid w:val="00E63AD9"/>
    <w:rsid w:val="00E63BD5"/>
    <w:rsid w:val="00E63CD8"/>
    <w:rsid w:val="00E63D81"/>
    <w:rsid w:val="00E64200"/>
    <w:rsid w:val="00E64345"/>
    <w:rsid w:val="00E6434D"/>
    <w:rsid w:val="00E64536"/>
    <w:rsid w:val="00E64539"/>
    <w:rsid w:val="00E64565"/>
    <w:rsid w:val="00E6476E"/>
    <w:rsid w:val="00E64A9E"/>
    <w:rsid w:val="00E64D6E"/>
    <w:rsid w:val="00E64D89"/>
    <w:rsid w:val="00E650FE"/>
    <w:rsid w:val="00E659FD"/>
    <w:rsid w:val="00E65C03"/>
    <w:rsid w:val="00E65CDD"/>
    <w:rsid w:val="00E65E1F"/>
    <w:rsid w:val="00E65F62"/>
    <w:rsid w:val="00E65FA9"/>
    <w:rsid w:val="00E664E4"/>
    <w:rsid w:val="00E66506"/>
    <w:rsid w:val="00E66638"/>
    <w:rsid w:val="00E6666F"/>
    <w:rsid w:val="00E6668C"/>
    <w:rsid w:val="00E66843"/>
    <w:rsid w:val="00E668FC"/>
    <w:rsid w:val="00E66D3F"/>
    <w:rsid w:val="00E66D68"/>
    <w:rsid w:val="00E66F47"/>
    <w:rsid w:val="00E66FA0"/>
    <w:rsid w:val="00E66FBF"/>
    <w:rsid w:val="00E6712D"/>
    <w:rsid w:val="00E67453"/>
    <w:rsid w:val="00E6755F"/>
    <w:rsid w:val="00E675B1"/>
    <w:rsid w:val="00E675E6"/>
    <w:rsid w:val="00E6767A"/>
    <w:rsid w:val="00E6767E"/>
    <w:rsid w:val="00E679A3"/>
    <w:rsid w:val="00E679F4"/>
    <w:rsid w:val="00E67AAC"/>
    <w:rsid w:val="00E67B43"/>
    <w:rsid w:val="00E67B8B"/>
    <w:rsid w:val="00E67D39"/>
    <w:rsid w:val="00E67E0E"/>
    <w:rsid w:val="00E67E72"/>
    <w:rsid w:val="00E7002B"/>
    <w:rsid w:val="00E70039"/>
    <w:rsid w:val="00E700EC"/>
    <w:rsid w:val="00E703EA"/>
    <w:rsid w:val="00E70407"/>
    <w:rsid w:val="00E70429"/>
    <w:rsid w:val="00E70436"/>
    <w:rsid w:val="00E70603"/>
    <w:rsid w:val="00E70863"/>
    <w:rsid w:val="00E70A67"/>
    <w:rsid w:val="00E70B05"/>
    <w:rsid w:val="00E70DBE"/>
    <w:rsid w:val="00E7128C"/>
    <w:rsid w:val="00E712DD"/>
    <w:rsid w:val="00E7140A"/>
    <w:rsid w:val="00E715A2"/>
    <w:rsid w:val="00E719DA"/>
    <w:rsid w:val="00E71A23"/>
    <w:rsid w:val="00E71CAF"/>
    <w:rsid w:val="00E71CB6"/>
    <w:rsid w:val="00E71CCE"/>
    <w:rsid w:val="00E72057"/>
    <w:rsid w:val="00E7219E"/>
    <w:rsid w:val="00E723EA"/>
    <w:rsid w:val="00E72409"/>
    <w:rsid w:val="00E72445"/>
    <w:rsid w:val="00E72932"/>
    <w:rsid w:val="00E72B4A"/>
    <w:rsid w:val="00E72C4E"/>
    <w:rsid w:val="00E72C58"/>
    <w:rsid w:val="00E72D79"/>
    <w:rsid w:val="00E72E40"/>
    <w:rsid w:val="00E73776"/>
    <w:rsid w:val="00E73E88"/>
    <w:rsid w:val="00E742CA"/>
    <w:rsid w:val="00E74318"/>
    <w:rsid w:val="00E7433A"/>
    <w:rsid w:val="00E743E8"/>
    <w:rsid w:val="00E7449E"/>
    <w:rsid w:val="00E7467B"/>
    <w:rsid w:val="00E747C1"/>
    <w:rsid w:val="00E74800"/>
    <w:rsid w:val="00E74851"/>
    <w:rsid w:val="00E74C7D"/>
    <w:rsid w:val="00E74E0F"/>
    <w:rsid w:val="00E7516C"/>
    <w:rsid w:val="00E75218"/>
    <w:rsid w:val="00E75463"/>
    <w:rsid w:val="00E75676"/>
    <w:rsid w:val="00E75A0D"/>
    <w:rsid w:val="00E75EF9"/>
    <w:rsid w:val="00E763DD"/>
    <w:rsid w:val="00E764C0"/>
    <w:rsid w:val="00E765CD"/>
    <w:rsid w:val="00E7666D"/>
    <w:rsid w:val="00E76679"/>
    <w:rsid w:val="00E76BCD"/>
    <w:rsid w:val="00E76C88"/>
    <w:rsid w:val="00E76CE6"/>
    <w:rsid w:val="00E76EAF"/>
    <w:rsid w:val="00E76F17"/>
    <w:rsid w:val="00E76F67"/>
    <w:rsid w:val="00E76FD2"/>
    <w:rsid w:val="00E76FDC"/>
    <w:rsid w:val="00E771F1"/>
    <w:rsid w:val="00E772C1"/>
    <w:rsid w:val="00E7735C"/>
    <w:rsid w:val="00E775AC"/>
    <w:rsid w:val="00E77670"/>
    <w:rsid w:val="00E77895"/>
    <w:rsid w:val="00E7789D"/>
    <w:rsid w:val="00E7794B"/>
    <w:rsid w:val="00E77AC1"/>
    <w:rsid w:val="00E77E60"/>
    <w:rsid w:val="00E77E9A"/>
    <w:rsid w:val="00E77F5E"/>
    <w:rsid w:val="00E80098"/>
    <w:rsid w:val="00E800CA"/>
    <w:rsid w:val="00E8028B"/>
    <w:rsid w:val="00E804F0"/>
    <w:rsid w:val="00E8079D"/>
    <w:rsid w:val="00E808F2"/>
    <w:rsid w:val="00E809C6"/>
    <w:rsid w:val="00E80B35"/>
    <w:rsid w:val="00E80DD6"/>
    <w:rsid w:val="00E80DF9"/>
    <w:rsid w:val="00E80FBF"/>
    <w:rsid w:val="00E8139B"/>
    <w:rsid w:val="00E81645"/>
    <w:rsid w:val="00E8169D"/>
    <w:rsid w:val="00E8172B"/>
    <w:rsid w:val="00E8193F"/>
    <w:rsid w:val="00E81C50"/>
    <w:rsid w:val="00E81DCA"/>
    <w:rsid w:val="00E82040"/>
    <w:rsid w:val="00E82181"/>
    <w:rsid w:val="00E82712"/>
    <w:rsid w:val="00E82766"/>
    <w:rsid w:val="00E82787"/>
    <w:rsid w:val="00E82AC0"/>
    <w:rsid w:val="00E82BB3"/>
    <w:rsid w:val="00E82D8C"/>
    <w:rsid w:val="00E82E31"/>
    <w:rsid w:val="00E83023"/>
    <w:rsid w:val="00E830F3"/>
    <w:rsid w:val="00E83444"/>
    <w:rsid w:val="00E83518"/>
    <w:rsid w:val="00E8352D"/>
    <w:rsid w:val="00E837D5"/>
    <w:rsid w:val="00E837EE"/>
    <w:rsid w:val="00E83A45"/>
    <w:rsid w:val="00E83C77"/>
    <w:rsid w:val="00E83D9B"/>
    <w:rsid w:val="00E83FDE"/>
    <w:rsid w:val="00E84277"/>
    <w:rsid w:val="00E846A8"/>
    <w:rsid w:val="00E84782"/>
    <w:rsid w:val="00E84967"/>
    <w:rsid w:val="00E84A7D"/>
    <w:rsid w:val="00E84B13"/>
    <w:rsid w:val="00E84BBE"/>
    <w:rsid w:val="00E84DBC"/>
    <w:rsid w:val="00E84E2E"/>
    <w:rsid w:val="00E84E80"/>
    <w:rsid w:val="00E8534C"/>
    <w:rsid w:val="00E85434"/>
    <w:rsid w:val="00E85557"/>
    <w:rsid w:val="00E8561E"/>
    <w:rsid w:val="00E85677"/>
    <w:rsid w:val="00E8574A"/>
    <w:rsid w:val="00E858A1"/>
    <w:rsid w:val="00E85986"/>
    <w:rsid w:val="00E85BE4"/>
    <w:rsid w:val="00E85D18"/>
    <w:rsid w:val="00E85D64"/>
    <w:rsid w:val="00E863A6"/>
    <w:rsid w:val="00E8645A"/>
    <w:rsid w:val="00E86494"/>
    <w:rsid w:val="00E8660F"/>
    <w:rsid w:val="00E86E18"/>
    <w:rsid w:val="00E86F37"/>
    <w:rsid w:val="00E86F80"/>
    <w:rsid w:val="00E872CE"/>
    <w:rsid w:val="00E87474"/>
    <w:rsid w:val="00E879E8"/>
    <w:rsid w:val="00E87C65"/>
    <w:rsid w:val="00E87C93"/>
    <w:rsid w:val="00E87F43"/>
    <w:rsid w:val="00E87F77"/>
    <w:rsid w:val="00E90195"/>
    <w:rsid w:val="00E9051F"/>
    <w:rsid w:val="00E905E0"/>
    <w:rsid w:val="00E90B91"/>
    <w:rsid w:val="00E90DC0"/>
    <w:rsid w:val="00E9171E"/>
    <w:rsid w:val="00E9177D"/>
    <w:rsid w:val="00E918ED"/>
    <w:rsid w:val="00E91A08"/>
    <w:rsid w:val="00E91D06"/>
    <w:rsid w:val="00E91E1F"/>
    <w:rsid w:val="00E92720"/>
    <w:rsid w:val="00E92931"/>
    <w:rsid w:val="00E92AC1"/>
    <w:rsid w:val="00E92B27"/>
    <w:rsid w:val="00E92CC9"/>
    <w:rsid w:val="00E92CD0"/>
    <w:rsid w:val="00E92EB6"/>
    <w:rsid w:val="00E92FAF"/>
    <w:rsid w:val="00E93120"/>
    <w:rsid w:val="00E9319D"/>
    <w:rsid w:val="00E932F6"/>
    <w:rsid w:val="00E93499"/>
    <w:rsid w:val="00E93736"/>
    <w:rsid w:val="00E93AF7"/>
    <w:rsid w:val="00E93CD9"/>
    <w:rsid w:val="00E93DB9"/>
    <w:rsid w:val="00E93E4D"/>
    <w:rsid w:val="00E93E5B"/>
    <w:rsid w:val="00E93EB5"/>
    <w:rsid w:val="00E9409C"/>
    <w:rsid w:val="00E941C7"/>
    <w:rsid w:val="00E94462"/>
    <w:rsid w:val="00E9447E"/>
    <w:rsid w:val="00E94546"/>
    <w:rsid w:val="00E94570"/>
    <w:rsid w:val="00E94599"/>
    <w:rsid w:val="00E947CC"/>
    <w:rsid w:val="00E94929"/>
    <w:rsid w:val="00E94936"/>
    <w:rsid w:val="00E94A7B"/>
    <w:rsid w:val="00E94AC9"/>
    <w:rsid w:val="00E94B6C"/>
    <w:rsid w:val="00E94BA5"/>
    <w:rsid w:val="00E94D00"/>
    <w:rsid w:val="00E94D51"/>
    <w:rsid w:val="00E95034"/>
    <w:rsid w:val="00E95273"/>
    <w:rsid w:val="00E954F0"/>
    <w:rsid w:val="00E95987"/>
    <w:rsid w:val="00E95A52"/>
    <w:rsid w:val="00E95E9B"/>
    <w:rsid w:val="00E9614A"/>
    <w:rsid w:val="00E96211"/>
    <w:rsid w:val="00E96466"/>
    <w:rsid w:val="00E96665"/>
    <w:rsid w:val="00E966BA"/>
    <w:rsid w:val="00E96895"/>
    <w:rsid w:val="00E96A72"/>
    <w:rsid w:val="00E96ADC"/>
    <w:rsid w:val="00E96C1D"/>
    <w:rsid w:val="00E96EA8"/>
    <w:rsid w:val="00E970DE"/>
    <w:rsid w:val="00E9785A"/>
    <w:rsid w:val="00E978C7"/>
    <w:rsid w:val="00EA0649"/>
    <w:rsid w:val="00EA083F"/>
    <w:rsid w:val="00EA0DDE"/>
    <w:rsid w:val="00EA1702"/>
    <w:rsid w:val="00EA1737"/>
    <w:rsid w:val="00EA182A"/>
    <w:rsid w:val="00EA195A"/>
    <w:rsid w:val="00EA1B4A"/>
    <w:rsid w:val="00EA2546"/>
    <w:rsid w:val="00EA2A25"/>
    <w:rsid w:val="00EA2AB0"/>
    <w:rsid w:val="00EA2B6F"/>
    <w:rsid w:val="00EA2E55"/>
    <w:rsid w:val="00EA2E6F"/>
    <w:rsid w:val="00EA2FCB"/>
    <w:rsid w:val="00EA33A4"/>
    <w:rsid w:val="00EA3821"/>
    <w:rsid w:val="00EA38BA"/>
    <w:rsid w:val="00EA38F0"/>
    <w:rsid w:val="00EA3A3F"/>
    <w:rsid w:val="00EA3AB4"/>
    <w:rsid w:val="00EA3CBC"/>
    <w:rsid w:val="00EA3D74"/>
    <w:rsid w:val="00EA3E6A"/>
    <w:rsid w:val="00EA3E70"/>
    <w:rsid w:val="00EA40E1"/>
    <w:rsid w:val="00EA4140"/>
    <w:rsid w:val="00EA4305"/>
    <w:rsid w:val="00EA43CE"/>
    <w:rsid w:val="00EA454E"/>
    <w:rsid w:val="00EA4A39"/>
    <w:rsid w:val="00EA4A3D"/>
    <w:rsid w:val="00EA4C75"/>
    <w:rsid w:val="00EA4DEF"/>
    <w:rsid w:val="00EA526E"/>
    <w:rsid w:val="00EA52B2"/>
    <w:rsid w:val="00EA5363"/>
    <w:rsid w:val="00EA56A7"/>
    <w:rsid w:val="00EA5719"/>
    <w:rsid w:val="00EA57FD"/>
    <w:rsid w:val="00EA589F"/>
    <w:rsid w:val="00EA59D6"/>
    <w:rsid w:val="00EA5C0A"/>
    <w:rsid w:val="00EA5D7F"/>
    <w:rsid w:val="00EA5E6C"/>
    <w:rsid w:val="00EA5F98"/>
    <w:rsid w:val="00EA627D"/>
    <w:rsid w:val="00EA64D1"/>
    <w:rsid w:val="00EA655B"/>
    <w:rsid w:val="00EA66F0"/>
    <w:rsid w:val="00EA672A"/>
    <w:rsid w:val="00EA69EF"/>
    <w:rsid w:val="00EA6E17"/>
    <w:rsid w:val="00EA7310"/>
    <w:rsid w:val="00EA76BA"/>
    <w:rsid w:val="00EA7C0E"/>
    <w:rsid w:val="00EA7CA1"/>
    <w:rsid w:val="00EA7E6A"/>
    <w:rsid w:val="00EA7F12"/>
    <w:rsid w:val="00EB008F"/>
    <w:rsid w:val="00EB00F6"/>
    <w:rsid w:val="00EB00F8"/>
    <w:rsid w:val="00EB039B"/>
    <w:rsid w:val="00EB0513"/>
    <w:rsid w:val="00EB06E4"/>
    <w:rsid w:val="00EB0834"/>
    <w:rsid w:val="00EB0AFB"/>
    <w:rsid w:val="00EB0B19"/>
    <w:rsid w:val="00EB0B50"/>
    <w:rsid w:val="00EB0C5E"/>
    <w:rsid w:val="00EB0ED8"/>
    <w:rsid w:val="00EB0F4F"/>
    <w:rsid w:val="00EB1036"/>
    <w:rsid w:val="00EB10AB"/>
    <w:rsid w:val="00EB1105"/>
    <w:rsid w:val="00EB122E"/>
    <w:rsid w:val="00EB142C"/>
    <w:rsid w:val="00EB191C"/>
    <w:rsid w:val="00EB193E"/>
    <w:rsid w:val="00EB1A7F"/>
    <w:rsid w:val="00EB1A89"/>
    <w:rsid w:val="00EB1B98"/>
    <w:rsid w:val="00EB1D4F"/>
    <w:rsid w:val="00EB1F09"/>
    <w:rsid w:val="00EB1F4A"/>
    <w:rsid w:val="00EB20FE"/>
    <w:rsid w:val="00EB2177"/>
    <w:rsid w:val="00EB223A"/>
    <w:rsid w:val="00EB237E"/>
    <w:rsid w:val="00EB2393"/>
    <w:rsid w:val="00EB26B0"/>
    <w:rsid w:val="00EB26CF"/>
    <w:rsid w:val="00EB2D09"/>
    <w:rsid w:val="00EB2DCA"/>
    <w:rsid w:val="00EB2DFF"/>
    <w:rsid w:val="00EB31ED"/>
    <w:rsid w:val="00EB332A"/>
    <w:rsid w:val="00EB345E"/>
    <w:rsid w:val="00EB388D"/>
    <w:rsid w:val="00EB3B33"/>
    <w:rsid w:val="00EB3B76"/>
    <w:rsid w:val="00EB3BA8"/>
    <w:rsid w:val="00EB3C31"/>
    <w:rsid w:val="00EB4302"/>
    <w:rsid w:val="00EB43B6"/>
    <w:rsid w:val="00EB44BF"/>
    <w:rsid w:val="00EB45ED"/>
    <w:rsid w:val="00EB4960"/>
    <w:rsid w:val="00EB4BD1"/>
    <w:rsid w:val="00EB4D90"/>
    <w:rsid w:val="00EB5003"/>
    <w:rsid w:val="00EB50A5"/>
    <w:rsid w:val="00EB5329"/>
    <w:rsid w:val="00EB54AD"/>
    <w:rsid w:val="00EB56F0"/>
    <w:rsid w:val="00EB57BF"/>
    <w:rsid w:val="00EB580D"/>
    <w:rsid w:val="00EB595C"/>
    <w:rsid w:val="00EB5BB3"/>
    <w:rsid w:val="00EB5C36"/>
    <w:rsid w:val="00EB5CF3"/>
    <w:rsid w:val="00EB5E2A"/>
    <w:rsid w:val="00EB5EFE"/>
    <w:rsid w:val="00EB5F93"/>
    <w:rsid w:val="00EB6052"/>
    <w:rsid w:val="00EB618A"/>
    <w:rsid w:val="00EB65A1"/>
    <w:rsid w:val="00EB662C"/>
    <w:rsid w:val="00EB66ED"/>
    <w:rsid w:val="00EB6759"/>
    <w:rsid w:val="00EB6789"/>
    <w:rsid w:val="00EB6C8C"/>
    <w:rsid w:val="00EB6C9A"/>
    <w:rsid w:val="00EB6E78"/>
    <w:rsid w:val="00EB7172"/>
    <w:rsid w:val="00EB7206"/>
    <w:rsid w:val="00EB729E"/>
    <w:rsid w:val="00EB7357"/>
    <w:rsid w:val="00EB735D"/>
    <w:rsid w:val="00EB74A9"/>
    <w:rsid w:val="00EB778B"/>
    <w:rsid w:val="00EB79B3"/>
    <w:rsid w:val="00EB7AB1"/>
    <w:rsid w:val="00EB7C7D"/>
    <w:rsid w:val="00EB7F7B"/>
    <w:rsid w:val="00EB7FB2"/>
    <w:rsid w:val="00EC038C"/>
    <w:rsid w:val="00EC059B"/>
    <w:rsid w:val="00EC06DB"/>
    <w:rsid w:val="00EC0709"/>
    <w:rsid w:val="00EC0AD8"/>
    <w:rsid w:val="00EC0B7D"/>
    <w:rsid w:val="00EC0C3C"/>
    <w:rsid w:val="00EC0D87"/>
    <w:rsid w:val="00EC0FFA"/>
    <w:rsid w:val="00EC10AB"/>
    <w:rsid w:val="00EC141D"/>
    <w:rsid w:val="00EC18C6"/>
    <w:rsid w:val="00EC1992"/>
    <w:rsid w:val="00EC1A44"/>
    <w:rsid w:val="00EC1B7A"/>
    <w:rsid w:val="00EC1FBD"/>
    <w:rsid w:val="00EC2118"/>
    <w:rsid w:val="00EC2AC9"/>
    <w:rsid w:val="00EC2B61"/>
    <w:rsid w:val="00EC2CB5"/>
    <w:rsid w:val="00EC2D82"/>
    <w:rsid w:val="00EC2D9A"/>
    <w:rsid w:val="00EC320D"/>
    <w:rsid w:val="00EC341E"/>
    <w:rsid w:val="00EC35CB"/>
    <w:rsid w:val="00EC39F0"/>
    <w:rsid w:val="00EC3ADF"/>
    <w:rsid w:val="00EC3CEB"/>
    <w:rsid w:val="00EC3D97"/>
    <w:rsid w:val="00EC3EC3"/>
    <w:rsid w:val="00EC3F91"/>
    <w:rsid w:val="00EC408B"/>
    <w:rsid w:val="00EC4158"/>
    <w:rsid w:val="00EC43AF"/>
    <w:rsid w:val="00EC4BD6"/>
    <w:rsid w:val="00EC4F08"/>
    <w:rsid w:val="00EC503B"/>
    <w:rsid w:val="00EC5107"/>
    <w:rsid w:val="00EC510A"/>
    <w:rsid w:val="00EC511F"/>
    <w:rsid w:val="00EC5618"/>
    <w:rsid w:val="00EC56A3"/>
    <w:rsid w:val="00EC58FD"/>
    <w:rsid w:val="00EC5938"/>
    <w:rsid w:val="00EC6078"/>
    <w:rsid w:val="00EC655F"/>
    <w:rsid w:val="00EC684E"/>
    <w:rsid w:val="00EC6C53"/>
    <w:rsid w:val="00EC6DF6"/>
    <w:rsid w:val="00EC6E8E"/>
    <w:rsid w:val="00EC6EDD"/>
    <w:rsid w:val="00EC6F24"/>
    <w:rsid w:val="00EC6F97"/>
    <w:rsid w:val="00EC716C"/>
    <w:rsid w:val="00EC72F0"/>
    <w:rsid w:val="00EC77A2"/>
    <w:rsid w:val="00EC7834"/>
    <w:rsid w:val="00EC7AE9"/>
    <w:rsid w:val="00EC7C22"/>
    <w:rsid w:val="00EC7C24"/>
    <w:rsid w:val="00EC7C5F"/>
    <w:rsid w:val="00EC7C9E"/>
    <w:rsid w:val="00EC7CDC"/>
    <w:rsid w:val="00EC7EA4"/>
    <w:rsid w:val="00EC7F9B"/>
    <w:rsid w:val="00EC7FCC"/>
    <w:rsid w:val="00ED0413"/>
    <w:rsid w:val="00ED079C"/>
    <w:rsid w:val="00ED0B27"/>
    <w:rsid w:val="00ED0C10"/>
    <w:rsid w:val="00ED0CF2"/>
    <w:rsid w:val="00ED0E4F"/>
    <w:rsid w:val="00ED0E6E"/>
    <w:rsid w:val="00ED0F46"/>
    <w:rsid w:val="00ED1215"/>
    <w:rsid w:val="00ED1495"/>
    <w:rsid w:val="00ED1685"/>
    <w:rsid w:val="00ED1790"/>
    <w:rsid w:val="00ED1BA7"/>
    <w:rsid w:val="00ED1E35"/>
    <w:rsid w:val="00ED202B"/>
    <w:rsid w:val="00ED2277"/>
    <w:rsid w:val="00ED24B6"/>
    <w:rsid w:val="00ED262C"/>
    <w:rsid w:val="00ED2B51"/>
    <w:rsid w:val="00ED2EAE"/>
    <w:rsid w:val="00ED2FEB"/>
    <w:rsid w:val="00ED305E"/>
    <w:rsid w:val="00ED3079"/>
    <w:rsid w:val="00ED3215"/>
    <w:rsid w:val="00ED349B"/>
    <w:rsid w:val="00ED3552"/>
    <w:rsid w:val="00ED3A10"/>
    <w:rsid w:val="00ED3F35"/>
    <w:rsid w:val="00ED4331"/>
    <w:rsid w:val="00ED43AB"/>
    <w:rsid w:val="00ED448E"/>
    <w:rsid w:val="00ED471D"/>
    <w:rsid w:val="00ED4C72"/>
    <w:rsid w:val="00ED4E3C"/>
    <w:rsid w:val="00ED50E8"/>
    <w:rsid w:val="00ED50F3"/>
    <w:rsid w:val="00ED5520"/>
    <w:rsid w:val="00ED557E"/>
    <w:rsid w:val="00ED5AAD"/>
    <w:rsid w:val="00ED5AFB"/>
    <w:rsid w:val="00ED5C8B"/>
    <w:rsid w:val="00ED5E80"/>
    <w:rsid w:val="00ED6208"/>
    <w:rsid w:val="00ED621A"/>
    <w:rsid w:val="00ED623F"/>
    <w:rsid w:val="00ED624A"/>
    <w:rsid w:val="00ED63C0"/>
    <w:rsid w:val="00ED6454"/>
    <w:rsid w:val="00ED653D"/>
    <w:rsid w:val="00ED688E"/>
    <w:rsid w:val="00ED6AD5"/>
    <w:rsid w:val="00ED6BA9"/>
    <w:rsid w:val="00ED6DD0"/>
    <w:rsid w:val="00ED6ED2"/>
    <w:rsid w:val="00ED6EF2"/>
    <w:rsid w:val="00ED7289"/>
    <w:rsid w:val="00ED7290"/>
    <w:rsid w:val="00ED736D"/>
    <w:rsid w:val="00ED7896"/>
    <w:rsid w:val="00ED7AFD"/>
    <w:rsid w:val="00ED7CBA"/>
    <w:rsid w:val="00EE0564"/>
    <w:rsid w:val="00EE0952"/>
    <w:rsid w:val="00EE0A2D"/>
    <w:rsid w:val="00EE0C16"/>
    <w:rsid w:val="00EE1034"/>
    <w:rsid w:val="00EE1059"/>
    <w:rsid w:val="00EE1649"/>
    <w:rsid w:val="00EE17EA"/>
    <w:rsid w:val="00EE1866"/>
    <w:rsid w:val="00EE1A4D"/>
    <w:rsid w:val="00EE1B04"/>
    <w:rsid w:val="00EE1BA9"/>
    <w:rsid w:val="00EE1EAA"/>
    <w:rsid w:val="00EE2043"/>
    <w:rsid w:val="00EE210B"/>
    <w:rsid w:val="00EE22E3"/>
    <w:rsid w:val="00EE23CB"/>
    <w:rsid w:val="00EE255A"/>
    <w:rsid w:val="00EE2814"/>
    <w:rsid w:val="00EE2824"/>
    <w:rsid w:val="00EE2A8C"/>
    <w:rsid w:val="00EE2AB3"/>
    <w:rsid w:val="00EE2BE4"/>
    <w:rsid w:val="00EE2C60"/>
    <w:rsid w:val="00EE2C97"/>
    <w:rsid w:val="00EE2CE1"/>
    <w:rsid w:val="00EE2D01"/>
    <w:rsid w:val="00EE3077"/>
    <w:rsid w:val="00EE311B"/>
    <w:rsid w:val="00EE31A6"/>
    <w:rsid w:val="00EE3411"/>
    <w:rsid w:val="00EE368C"/>
    <w:rsid w:val="00EE36FE"/>
    <w:rsid w:val="00EE38DA"/>
    <w:rsid w:val="00EE38F1"/>
    <w:rsid w:val="00EE3A1F"/>
    <w:rsid w:val="00EE3B5C"/>
    <w:rsid w:val="00EE3DED"/>
    <w:rsid w:val="00EE3F30"/>
    <w:rsid w:val="00EE45D1"/>
    <w:rsid w:val="00EE4685"/>
    <w:rsid w:val="00EE46A3"/>
    <w:rsid w:val="00EE4C75"/>
    <w:rsid w:val="00EE4F4D"/>
    <w:rsid w:val="00EE51AC"/>
    <w:rsid w:val="00EE5420"/>
    <w:rsid w:val="00EE58B7"/>
    <w:rsid w:val="00EE5951"/>
    <w:rsid w:val="00EE5AA9"/>
    <w:rsid w:val="00EE5B9D"/>
    <w:rsid w:val="00EE5DDE"/>
    <w:rsid w:val="00EE5E9E"/>
    <w:rsid w:val="00EE5EAD"/>
    <w:rsid w:val="00EE626B"/>
    <w:rsid w:val="00EE627A"/>
    <w:rsid w:val="00EE6349"/>
    <w:rsid w:val="00EE6497"/>
    <w:rsid w:val="00EE64F8"/>
    <w:rsid w:val="00EE650A"/>
    <w:rsid w:val="00EE678B"/>
    <w:rsid w:val="00EE69F0"/>
    <w:rsid w:val="00EE6BE1"/>
    <w:rsid w:val="00EE6C2E"/>
    <w:rsid w:val="00EE6C37"/>
    <w:rsid w:val="00EE6CD3"/>
    <w:rsid w:val="00EE6CEE"/>
    <w:rsid w:val="00EE6DC2"/>
    <w:rsid w:val="00EE71A3"/>
    <w:rsid w:val="00EE739A"/>
    <w:rsid w:val="00EE7565"/>
    <w:rsid w:val="00EE763E"/>
    <w:rsid w:val="00EE77A3"/>
    <w:rsid w:val="00EE77DC"/>
    <w:rsid w:val="00EE77F3"/>
    <w:rsid w:val="00EE7927"/>
    <w:rsid w:val="00EE7B5A"/>
    <w:rsid w:val="00EE7BA1"/>
    <w:rsid w:val="00EE7CB6"/>
    <w:rsid w:val="00EE7F0D"/>
    <w:rsid w:val="00EE7FD0"/>
    <w:rsid w:val="00EF020A"/>
    <w:rsid w:val="00EF031B"/>
    <w:rsid w:val="00EF0472"/>
    <w:rsid w:val="00EF04AA"/>
    <w:rsid w:val="00EF0756"/>
    <w:rsid w:val="00EF0A33"/>
    <w:rsid w:val="00EF0E7D"/>
    <w:rsid w:val="00EF1B68"/>
    <w:rsid w:val="00EF1BD7"/>
    <w:rsid w:val="00EF1F49"/>
    <w:rsid w:val="00EF1FCC"/>
    <w:rsid w:val="00EF201E"/>
    <w:rsid w:val="00EF2426"/>
    <w:rsid w:val="00EF268E"/>
    <w:rsid w:val="00EF269E"/>
    <w:rsid w:val="00EF26C8"/>
    <w:rsid w:val="00EF2754"/>
    <w:rsid w:val="00EF2802"/>
    <w:rsid w:val="00EF2998"/>
    <w:rsid w:val="00EF29F8"/>
    <w:rsid w:val="00EF2B33"/>
    <w:rsid w:val="00EF2D64"/>
    <w:rsid w:val="00EF2DB9"/>
    <w:rsid w:val="00EF2EB5"/>
    <w:rsid w:val="00EF2F2A"/>
    <w:rsid w:val="00EF2FBA"/>
    <w:rsid w:val="00EF3006"/>
    <w:rsid w:val="00EF31DF"/>
    <w:rsid w:val="00EF33FF"/>
    <w:rsid w:val="00EF34BF"/>
    <w:rsid w:val="00EF34EC"/>
    <w:rsid w:val="00EF367E"/>
    <w:rsid w:val="00EF373B"/>
    <w:rsid w:val="00EF39FA"/>
    <w:rsid w:val="00EF3BAA"/>
    <w:rsid w:val="00EF3DA7"/>
    <w:rsid w:val="00EF40B9"/>
    <w:rsid w:val="00EF41D7"/>
    <w:rsid w:val="00EF44E5"/>
    <w:rsid w:val="00EF4562"/>
    <w:rsid w:val="00EF4612"/>
    <w:rsid w:val="00EF4625"/>
    <w:rsid w:val="00EF4773"/>
    <w:rsid w:val="00EF485C"/>
    <w:rsid w:val="00EF4916"/>
    <w:rsid w:val="00EF4B0F"/>
    <w:rsid w:val="00EF4BBA"/>
    <w:rsid w:val="00EF4DAB"/>
    <w:rsid w:val="00EF4DD5"/>
    <w:rsid w:val="00EF4F77"/>
    <w:rsid w:val="00EF5300"/>
    <w:rsid w:val="00EF53E6"/>
    <w:rsid w:val="00EF54CA"/>
    <w:rsid w:val="00EF56AD"/>
    <w:rsid w:val="00EF5737"/>
    <w:rsid w:val="00EF5973"/>
    <w:rsid w:val="00EF5D36"/>
    <w:rsid w:val="00EF60C8"/>
    <w:rsid w:val="00EF616A"/>
    <w:rsid w:val="00EF647D"/>
    <w:rsid w:val="00EF6E91"/>
    <w:rsid w:val="00EF7209"/>
    <w:rsid w:val="00EF7363"/>
    <w:rsid w:val="00EF7942"/>
    <w:rsid w:val="00EF7DDA"/>
    <w:rsid w:val="00F001FB"/>
    <w:rsid w:val="00F0020A"/>
    <w:rsid w:val="00F002DB"/>
    <w:rsid w:val="00F00498"/>
    <w:rsid w:val="00F0086A"/>
    <w:rsid w:val="00F0096E"/>
    <w:rsid w:val="00F00BF3"/>
    <w:rsid w:val="00F00FD7"/>
    <w:rsid w:val="00F0138B"/>
    <w:rsid w:val="00F0157B"/>
    <w:rsid w:val="00F017A2"/>
    <w:rsid w:val="00F018C1"/>
    <w:rsid w:val="00F01C43"/>
    <w:rsid w:val="00F01D99"/>
    <w:rsid w:val="00F01F51"/>
    <w:rsid w:val="00F026AF"/>
    <w:rsid w:val="00F029A9"/>
    <w:rsid w:val="00F02B7A"/>
    <w:rsid w:val="00F02BBA"/>
    <w:rsid w:val="00F02D46"/>
    <w:rsid w:val="00F03177"/>
    <w:rsid w:val="00F031BE"/>
    <w:rsid w:val="00F031EC"/>
    <w:rsid w:val="00F03304"/>
    <w:rsid w:val="00F03505"/>
    <w:rsid w:val="00F03526"/>
    <w:rsid w:val="00F03798"/>
    <w:rsid w:val="00F037A6"/>
    <w:rsid w:val="00F03C59"/>
    <w:rsid w:val="00F03D6B"/>
    <w:rsid w:val="00F03E60"/>
    <w:rsid w:val="00F03E98"/>
    <w:rsid w:val="00F03F20"/>
    <w:rsid w:val="00F04014"/>
    <w:rsid w:val="00F040F8"/>
    <w:rsid w:val="00F042FB"/>
    <w:rsid w:val="00F043B3"/>
    <w:rsid w:val="00F04532"/>
    <w:rsid w:val="00F04575"/>
    <w:rsid w:val="00F04E97"/>
    <w:rsid w:val="00F04F04"/>
    <w:rsid w:val="00F0503D"/>
    <w:rsid w:val="00F05183"/>
    <w:rsid w:val="00F05568"/>
    <w:rsid w:val="00F05615"/>
    <w:rsid w:val="00F05C0C"/>
    <w:rsid w:val="00F05D97"/>
    <w:rsid w:val="00F0642A"/>
    <w:rsid w:val="00F06488"/>
    <w:rsid w:val="00F064E9"/>
    <w:rsid w:val="00F06A74"/>
    <w:rsid w:val="00F06E88"/>
    <w:rsid w:val="00F06F0A"/>
    <w:rsid w:val="00F06F89"/>
    <w:rsid w:val="00F06FA5"/>
    <w:rsid w:val="00F07062"/>
    <w:rsid w:val="00F0713F"/>
    <w:rsid w:val="00F07B23"/>
    <w:rsid w:val="00F07C21"/>
    <w:rsid w:val="00F07D59"/>
    <w:rsid w:val="00F07D61"/>
    <w:rsid w:val="00F07F1C"/>
    <w:rsid w:val="00F10432"/>
    <w:rsid w:val="00F104C2"/>
    <w:rsid w:val="00F10685"/>
    <w:rsid w:val="00F1069F"/>
    <w:rsid w:val="00F106B0"/>
    <w:rsid w:val="00F107FD"/>
    <w:rsid w:val="00F10977"/>
    <w:rsid w:val="00F1098B"/>
    <w:rsid w:val="00F109F8"/>
    <w:rsid w:val="00F10B01"/>
    <w:rsid w:val="00F11166"/>
    <w:rsid w:val="00F11341"/>
    <w:rsid w:val="00F114A2"/>
    <w:rsid w:val="00F11A66"/>
    <w:rsid w:val="00F11DAB"/>
    <w:rsid w:val="00F11F58"/>
    <w:rsid w:val="00F12749"/>
    <w:rsid w:val="00F1282D"/>
    <w:rsid w:val="00F12849"/>
    <w:rsid w:val="00F12EAD"/>
    <w:rsid w:val="00F12F28"/>
    <w:rsid w:val="00F1334E"/>
    <w:rsid w:val="00F13431"/>
    <w:rsid w:val="00F1361E"/>
    <w:rsid w:val="00F13687"/>
    <w:rsid w:val="00F13783"/>
    <w:rsid w:val="00F13AAA"/>
    <w:rsid w:val="00F13BC4"/>
    <w:rsid w:val="00F13C20"/>
    <w:rsid w:val="00F13C84"/>
    <w:rsid w:val="00F13E03"/>
    <w:rsid w:val="00F13F17"/>
    <w:rsid w:val="00F13FAB"/>
    <w:rsid w:val="00F141E2"/>
    <w:rsid w:val="00F142E1"/>
    <w:rsid w:val="00F143ED"/>
    <w:rsid w:val="00F144DD"/>
    <w:rsid w:val="00F14524"/>
    <w:rsid w:val="00F14549"/>
    <w:rsid w:val="00F147AD"/>
    <w:rsid w:val="00F14F71"/>
    <w:rsid w:val="00F150DB"/>
    <w:rsid w:val="00F15291"/>
    <w:rsid w:val="00F1577D"/>
    <w:rsid w:val="00F1588D"/>
    <w:rsid w:val="00F15A9E"/>
    <w:rsid w:val="00F15C9E"/>
    <w:rsid w:val="00F15E39"/>
    <w:rsid w:val="00F15ECB"/>
    <w:rsid w:val="00F1647F"/>
    <w:rsid w:val="00F1675A"/>
    <w:rsid w:val="00F168FA"/>
    <w:rsid w:val="00F16CB2"/>
    <w:rsid w:val="00F16F11"/>
    <w:rsid w:val="00F16F13"/>
    <w:rsid w:val="00F1719B"/>
    <w:rsid w:val="00F17211"/>
    <w:rsid w:val="00F17526"/>
    <w:rsid w:val="00F177C6"/>
    <w:rsid w:val="00F20014"/>
    <w:rsid w:val="00F201E7"/>
    <w:rsid w:val="00F205BF"/>
    <w:rsid w:val="00F206F8"/>
    <w:rsid w:val="00F2088D"/>
    <w:rsid w:val="00F20C12"/>
    <w:rsid w:val="00F20C2D"/>
    <w:rsid w:val="00F20C47"/>
    <w:rsid w:val="00F20EF3"/>
    <w:rsid w:val="00F20FA0"/>
    <w:rsid w:val="00F21238"/>
    <w:rsid w:val="00F213B3"/>
    <w:rsid w:val="00F2150B"/>
    <w:rsid w:val="00F21673"/>
    <w:rsid w:val="00F217FE"/>
    <w:rsid w:val="00F21B46"/>
    <w:rsid w:val="00F21C26"/>
    <w:rsid w:val="00F21C64"/>
    <w:rsid w:val="00F21E01"/>
    <w:rsid w:val="00F22341"/>
    <w:rsid w:val="00F22459"/>
    <w:rsid w:val="00F224A1"/>
    <w:rsid w:val="00F2250F"/>
    <w:rsid w:val="00F2257C"/>
    <w:rsid w:val="00F229C3"/>
    <w:rsid w:val="00F22A83"/>
    <w:rsid w:val="00F22AF5"/>
    <w:rsid w:val="00F22B11"/>
    <w:rsid w:val="00F22B85"/>
    <w:rsid w:val="00F22CED"/>
    <w:rsid w:val="00F22FAA"/>
    <w:rsid w:val="00F230EC"/>
    <w:rsid w:val="00F23219"/>
    <w:rsid w:val="00F232BD"/>
    <w:rsid w:val="00F23336"/>
    <w:rsid w:val="00F23725"/>
    <w:rsid w:val="00F23781"/>
    <w:rsid w:val="00F23A3B"/>
    <w:rsid w:val="00F23B5A"/>
    <w:rsid w:val="00F23C2D"/>
    <w:rsid w:val="00F23C7F"/>
    <w:rsid w:val="00F24212"/>
    <w:rsid w:val="00F242B5"/>
    <w:rsid w:val="00F2472B"/>
    <w:rsid w:val="00F249D3"/>
    <w:rsid w:val="00F24B68"/>
    <w:rsid w:val="00F24B90"/>
    <w:rsid w:val="00F24D8E"/>
    <w:rsid w:val="00F24DEF"/>
    <w:rsid w:val="00F24E3D"/>
    <w:rsid w:val="00F2515F"/>
    <w:rsid w:val="00F25813"/>
    <w:rsid w:val="00F2581C"/>
    <w:rsid w:val="00F25855"/>
    <w:rsid w:val="00F259F6"/>
    <w:rsid w:val="00F25A2E"/>
    <w:rsid w:val="00F25C66"/>
    <w:rsid w:val="00F25F86"/>
    <w:rsid w:val="00F25FC2"/>
    <w:rsid w:val="00F2656E"/>
    <w:rsid w:val="00F265DA"/>
    <w:rsid w:val="00F26627"/>
    <w:rsid w:val="00F2677D"/>
    <w:rsid w:val="00F26A60"/>
    <w:rsid w:val="00F26C21"/>
    <w:rsid w:val="00F26F09"/>
    <w:rsid w:val="00F26F51"/>
    <w:rsid w:val="00F2700A"/>
    <w:rsid w:val="00F271B6"/>
    <w:rsid w:val="00F27208"/>
    <w:rsid w:val="00F272AC"/>
    <w:rsid w:val="00F2733C"/>
    <w:rsid w:val="00F275EA"/>
    <w:rsid w:val="00F276F7"/>
    <w:rsid w:val="00F3023C"/>
    <w:rsid w:val="00F30426"/>
    <w:rsid w:val="00F30518"/>
    <w:rsid w:val="00F30788"/>
    <w:rsid w:val="00F30834"/>
    <w:rsid w:val="00F30885"/>
    <w:rsid w:val="00F30EAF"/>
    <w:rsid w:val="00F310B7"/>
    <w:rsid w:val="00F313A3"/>
    <w:rsid w:val="00F31831"/>
    <w:rsid w:val="00F32647"/>
    <w:rsid w:val="00F326C0"/>
    <w:rsid w:val="00F32876"/>
    <w:rsid w:val="00F32AEF"/>
    <w:rsid w:val="00F33367"/>
    <w:rsid w:val="00F336C9"/>
    <w:rsid w:val="00F336D2"/>
    <w:rsid w:val="00F33B26"/>
    <w:rsid w:val="00F33D35"/>
    <w:rsid w:val="00F33F20"/>
    <w:rsid w:val="00F341C1"/>
    <w:rsid w:val="00F341CD"/>
    <w:rsid w:val="00F3433E"/>
    <w:rsid w:val="00F345AD"/>
    <w:rsid w:val="00F345DA"/>
    <w:rsid w:val="00F3467E"/>
    <w:rsid w:val="00F346C6"/>
    <w:rsid w:val="00F34757"/>
    <w:rsid w:val="00F347CD"/>
    <w:rsid w:val="00F34DE4"/>
    <w:rsid w:val="00F34EEF"/>
    <w:rsid w:val="00F35065"/>
    <w:rsid w:val="00F351F4"/>
    <w:rsid w:val="00F352D7"/>
    <w:rsid w:val="00F354FF"/>
    <w:rsid w:val="00F3560B"/>
    <w:rsid w:val="00F35737"/>
    <w:rsid w:val="00F35849"/>
    <w:rsid w:val="00F35879"/>
    <w:rsid w:val="00F359B8"/>
    <w:rsid w:val="00F35B42"/>
    <w:rsid w:val="00F35C0B"/>
    <w:rsid w:val="00F35E65"/>
    <w:rsid w:val="00F35EB8"/>
    <w:rsid w:val="00F35F5D"/>
    <w:rsid w:val="00F35FD1"/>
    <w:rsid w:val="00F36033"/>
    <w:rsid w:val="00F36081"/>
    <w:rsid w:val="00F360ED"/>
    <w:rsid w:val="00F3620D"/>
    <w:rsid w:val="00F364A9"/>
    <w:rsid w:val="00F365BD"/>
    <w:rsid w:val="00F36680"/>
    <w:rsid w:val="00F3678E"/>
    <w:rsid w:val="00F36811"/>
    <w:rsid w:val="00F36983"/>
    <w:rsid w:val="00F36CE7"/>
    <w:rsid w:val="00F36E22"/>
    <w:rsid w:val="00F375AC"/>
    <w:rsid w:val="00F3786C"/>
    <w:rsid w:val="00F378F2"/>
    <w:rsid w:val="00F401C1"/>
    <w:rsid w:val="00F402E5"/>
    <w:rsid w:val="00F402F8"/>
    <w:rsid w:val="00F403CF"/>
    <w:rsid w:val="00F40608"/>
    <w:rsid w:val="00F406FE"/>
    <w:rsid w:val="00F4073A"/>
    <w:rsid w:val="00F40E36"/>
    <w:rsid w:val="00F411E5"/>
    <w:rsid w:val="00F41401"/>
    <w:rsid w:val="00F41613"/>
    <w:rsid w:val="00F4180C"/>
    <w:rsid w:val="00F41B19"/>
    <w:rsid w:val="00F41C91"/>
    <w:rsid w:val="00F41D16"/>
    <w:rsid w:val="00F41D50"/>
    <w:rsid w:val="00F41E47"/>
    <w:rsid w:val="00F422DE"/>
    <w:rsid w:val="00F422FB"/>
    <w:rsid w:val="00F4256F"/>
    <w:rsid w:val="00F4258F"/>
    <w:rsid w:val="00F425C1"/>
    <w:rsid w:val="00F427A9"/>
    <w:rsid w:val="00F429E9"/>
    <w:rsid w:val="00F42ACC"/>
    <w:rsid w:val="00F42BCA"/>
    <w:rsid w:val="00F42BD0"/>
    <w:rsid w:val="00F42D1D"/>
    <w:rsid w:val="00F42EAB"/>
    <w:rsid w:val="00F42F5B"/>
    <w:rsid w:val="00F42F90"/>
    <w:rsid w:val="00F42FC3"/>
    <w:rsid w:val="00F42FD4"/>
    <w:rsid w:val="00F430BE"/>
    <w:rsid w:val="00F43764"/>
    <w:rsid w:val="00F43BAD"/>
    <w:rsid w:val="00F43BF9"/>
    <w:rsid w:val="00F44157"/>
    <w:rsid w:val="00F4419A"/>
    <w:rsid w:val="00F4434B"/>
    <w:rsid w:val="00F445DB"/>
    <w:rsid w:val="00F4477B"/>
    <w:rsid w:val="00F44A3E"/>
    <w:rsid w:val="00F44F0F"/>
    <w:rsid w:val="00F45248"/>
    <w:rsid w:val="00F453F8"/>
    <w:rsid w:val="00F4557C"/>
    <w:rsid w:val="00F457F8"/>
    <w:rsid w:val="00F45903"/>
    <w:rsid w:val="00F459CA"/>
    <w:rsid w:val="00F45C82"/>
    <w:rsid w:val="00F45CFE"/>
    <w:rsid w:val="00F464BE"/>
    <w:rsid w:val="00F46575"/>
    <w:rsid w:val="00F46694"/>
    <w:rsid w:val="00F46AB0"/>
    <w:rsid w:val="00F46C05"/>
    <w:rsid w:val="00F46D3E"/>
    <w:rsid w:val="00F46FFD"/>
    <w:rsid w:val="00F47083"/>
    <w:rsid w:val="00F472E7"/>
    <w:rsid w:val="00F4736C"/>
    <w:rsid w:val="00F47485"/>
    <w:rsid w:val="00F475BF"/>
    <w:rsid w:val="00F47D53"/>
    <w:rsid w:val="00F50208"/>
    <w:rsid w:val="00F50301"/>
    <w:rsid w:val="00F5032D"/>
    <w:rsid w:val="00F50821"/>
    <w:rsid w:val="00F509BB"/>
    <w:rsid w:val="00F50A77"/>
    <w:rsid w:val="00F50B30"/>
    <w:rsid w:val="00F50B84"/>
    <w:rsid w:val="00F50F3D"/>
    <w:rsid w:val="00F5174E"/>
    <w:rsid w:val="00F51847"/>
    <w:rsid w:val="00F51924"/>
    <w:rsid w:val="00F51E6C"/>
    <w:rsid w:val="00F523ED"/>
    <w:rsid w:val="00F52521"/>
    <w:rsid w:val="00F528C9"/>
    <w:rsid w:val="00F52981"/>
    <w:rsid w:val="00F52AEE"/>
    <w:rsid w:val="00F52C34"/>
    <w:rsid w:val="00F52C55"/>
    <w:rsid w:val="00F52DE2"/>
    <w:rsid w:val="00F52EC1"/>
    <w:rsid w:val="00F52FCE"/>
    <w:rsid w:val="00F53166"/>
    <w:rsid w:val="00F538F9"/>
    <w:rsid w:val="00F5394A"/>
    <w:rsid w:val="00F53A10"/>
    <w:rsid w:val="00F53A69"/>
    <w:rsid w:val="00F53A97"/>
    <w:rsid w:val="00F53D98"/>
    <w:rsid w:val="00F53DFF"/>
    <w:rsid w:val="00F5407E"/>
    <w:rsid w:val="00F542C5"/>
    <w:rsid w:val="00F543B3"/>
    <w:rsid w:val="00F5441B"/>
    <w:rsid w:val="00F5443A"/>
    <w:rsid w:val="00F54742"/>
    <w:rsid w:val="00F548AF"/>
    <w:rsid w:val="00F548D7"/>
    <w:rsid w:val="00F5491E"/>
    <w:rsid w:val="00F54BA0"/>
    <w:rsid w:val="00F55124"/>
    <w:rsid w:val="00F552B9"/>
    <w:rsid w:val="00F552E0"/>
    <w:rsid w:val="00F5562D"/>
    <w:rsid w:val="00F55669"/>
    <w:rsid w:val="00F5567F"/>
    <w:rsid w:val="00F55699"/>
    <w:rsid w:val="00F556EC"/>
    <w:rsid w:val="00F5574E"/>
    <w:rsid w:val="00F55B36"/>
    <w:rsid w:val="00F55C9E"/>
    <w:rsid w:val="00F55D09"/>
    <w:rsid w:val="00F55D76"/>
    <w:rsid w:val="00F55EF8"/>
    <w:rsid w:val="00F561C9"/>
    <w:rsid w:val="00F561F6"/>
    <w:rsid w:val="00F5629C"/>
    <w:rsid w:val="00F56AED"/>
    <w:rsid w:val="00F56B36"/>
    <w:rsid w:val="00F56C01"/>
    <w:rsid w:val="00F56D7D"/>
    <w:rsid w:val="00F56DC2"/>
    <w:rsid w:val="00F56DC4"/>
    <w:rsid w:val="00F56FDC"/>
    <w:rsid w:val="00F56FF8"/>
    <w:rsid w:val="00F571FB"/>
    <w:rsid w:val="00F5759A"/>
    <w:rsid w:val="00F575F8"/>
    <w:rsid w:val="00F57A15"/>
    <w:rsid w:val="00F57A74"/>
    <w:rsid w:val="00F57DCE"/>
    <w:rsid w:val="00F60134"/>
    <w:rsid w:val="00F6021E"/>
    <w:rsid w:val="00F60480"/>
    <w:rsid w:val="00F60528"/>
    <w:rsid w:val="00F60627"/>
    <w:rsid w:val="00F60693"/>
    <w:rsid w:val="00F60A2E"/>
    <w:rsid w:val="00F60F27"/>
    <w:rsid w:val="00F61468"/>
    <w:rsid w:val="00F614E6"/>
    <w:rsid w:val="00F617AC"/>
    <w:rsid w:val="00F61919"/>
    <w:rsid w:val="00F619EA"/>
    <w:rsid w:val="00F61A1B"/>
    <w:rsid w:val="00F61CD1"/>
    <w:rsid w:val="00F61D73"/>
    <w:rsid w:val="00F61F6E"/>
    <w:rsid w:val="00F6249B"/>
    <w:rsid w:val="00F62539"/>
    <w:rsid w:val="00F628B4"/>
    <w:rsid w:val="00F628EB"/>
    <w:rsid w:val="00F62B0D"/>
    <w:rsid w:val="00F62BCE"/>
    <w:rsid w:val="00F62C19"/>
    <w:rsid w:val="00F62D31"/>
    <w:rsid w:val="00F62F75"/>
    <w:rsid w:val="00F63220"/>
    <w:rsid w:val="00F635E8"/>
    <w:rsid w:val="00F6368C"/>
    <w:rsid w:val="00F6378F"/>
    <w:rsid w:val="00F637E6"/>
    <w:rsid w:val="00F63B2E"/>
    <w:rsid w:val="00F63C43"/>
    <w:rsid w:val="00F64206"/>
    <w:rsid w:val="00F64270"/>
    <w:rsid w:val="00F64287"/>
    <w:rsid w:val="00F6433F"/>
    <w:rsid w:val="00F64522"/>
    <w:rsid w:val="00F64554"/>
    <w:rsid w:val="00F6455A"/>
    <w:rsid w:val="00F64726"/>
    <w:rsid w:val="00F64912"/>
    <w:rsid w:val="00F64D28"/>
    <w:rsid w:val="00F651D5"/>
    <w:rsid w:val="00F652CE"/>
    <w:rsid w:val="00F65443"/>
    <w:rsid w:val="00F65622"/>
    <w:rsid w:val="00F657B2"/>
    <w:rsid w:val="00F6590D"/>
    <w:rsid w:val="00F65A82"/>
    <w:rsid w:val="00F65BCC"/>
    <w:rsid w:val="00F65C34"/>
    <w:rsid w:val="00F65CBB"/>
    <w:rsid w:val="00F65E5E"/>
    <w:rsid w:val="00F65E84"/>
    <w:rsid w:val="00F65F29"/>
    <w:rsid w:val="00F65F93"/>
    <w:rsid w:val="00F66204"/>
    <w:rsid w:val="00F662A9"/>
    <w:rsid w:val="00F6639B"/>
    <w:rsid w:val="00F6649E"/>
    <w:rsid w:val="00F664F5"/>
    <w:rsid w:val="00F665B5"/>
    <w:rsid w:val="00F667DB"/>
    <w:rsid w:val="00F6698B"/>
    <w:rsid w:val="00F66A37"/>
    <w:rsid w:val="00F66BCB"/>
    <w:rsid w:val="00F66DFF"/>
    <w:rsid w:val="00F67086"/>
    <w:rsid w:val="00F670FE"/>
    <w:rsid w:val="00F67852"/>
    <w:rsid w:val="00F67877"/>
    <w:rsid w:val="00F679E7"/>
    <w:rsid w:val="00F67BB5"/>
    <w:rsid w:val="00F67BE5"/>
    <w:rsid w:val="00F67EE1"/>
    <w:rsid w:val="00F705E4"/>
    <w:rsid w:val="00F70818"/>
    <w:rsid w:val="00F709FC"/>
    <w:rsid w:val="00F70BC4"/>
    <w:rsid w:val="00F70C4F"/>
    <w:rsid w:val="00F71074"/>
    <w:rsid w:val="00F71112"/>
    <w:rsid w:val="00F7157B"/>
    <w:rsid w:val="00F715D7"/>
    <w:rsid w:val="00F7167D"/>
    <w:rsid w:val="00F71A47"/>
    <w:rsid w:val="00F71E87"/>
    <w:rsid w:val="00F72083"/>
    <w:rsid w:val="00F72196"/>
    <w:rsid w:val="00F72273"/>
    <w:rsid w:val="00F72D7C"/>
    <w:rsid w:val="00F7306B"/>
    <w:rsid w:val="00F7332D"/>
    <w:rsid w:val="00F734F7"/>
    <w:rsid w:val="00F735A7"/>
    <w:rsid w:val="00F73675"/>
    <w:rsid w:val="00F73898"/>
    <w:rsid w:val="00F738E5"/>
    <w:rsid w:val="00F7398D"/>
    <w:rsid w:val="00F73B24"/>
    <w:rsid w:val="00F73EE1"/>
    <w:rsid w:val="00F74081"/>
    <w:rsid w:val="00F74143"/>
    <w:rsid w:val="00F74293"/>
    <w:rsid w:val="00F746B8"/>
    <w:rsid w:val="00F74902"/>
    <w:rsid w:val="00F74A63"/>
    <w:rsid w:val="00F74CA7"/>
    <w:rsid w:val="00F74F4D"/>
    <w:rsid w:val="00F75444"/>
    <w:rsid w:val="00F754B0"/>
    <w:rsid w:val="00F75534"/>
    <w:rsid w:val="00F75591"/>
    <w:rsid w:val="00F758E8"/>
    <w:rsid w:val="00F75914"/>
    <w:rsid w:val="00F75A38"/>
    <w:rsid w:val="00F75D63"/>
    <w:rsid w:val="00F75DE4"/>
    <w:rsid w:val="00F75F0A"/>
    <w:rsid w:val="00F75F7B"/>
    <w:rsid w:val="00F7606B"/>
    <w:rsid w:val="00F765A7"/>
    <w:rsid w:val="00F76667"/>
    <w:rsid w:val="00F76A10"/>
    <w:rsid w:val="00F76AFD"/>
    <w:rsid w:val="00F76D48"/>
    <w:rsid w:val="00F76E86"/>
    <w:rsid w:val="00F76F45"/>
    <w:rsid w:val="00F770A9"/>
    <w:rsid w:val="00F77143"/>
    <w:rsid w:val="00F774F1"/>
    <w:rsid w:val="00F7796F"/>
    <w:rsid w:val="00F77B0B"/>
    <w:rsid w:val="00F77D39"/>
    <w:rsid w:val="00F77EC0"/>
    <w:rsid w:val="00F8029C"/>
    <w:rsid w:val="00F802BF"/>
    <w:rsid w:val="00F80334"/>
    <w:rsid w:val="00F80577"/>
    <w:rsid w:val="00F808FC"/>
    <w:rsid w:val="00F80C22"/>
    <w:rsid w:val="00F811EB"/>
    <w:rsid w:val="00F81250"/>
    <w:rsid w:val="00F81255"/>
    <w:rsid w:val="00F8159E"/>
    <w:rsid w:val="00F816F7"/>
    <w:rsid w:val="00F817F3"/>
    <w:rsid w:val="00F81A85"/>
    <w:rsid w:val="00F81EEE"/>
    <w:rsid w:val="00F822A1"/>
    <w:rsid w:val="00F82411"/>
    <w:rsid w:val="00F8257D"/>
    <w:rsid w:val="00F82658"/>
    <w:rsid w:val="00F82695"/>
    <w:rsid w:val="00F827C0"/>
    <w:rsid w:val="00F8286E"/>
    <w:rsid w:val="00F8290B"/>
    <w:rsid w:val="00F8298A"/>
    <w:rsid w:val="00F82C77"/>
    <w:rsid w:val="00F836FF"/>
    <w:rsid w:val="00F83AC4"/>
    <w:rsid w:val="00F83F7B"/>
    <w:rsid w:val="00F84561"/>
    <w:rsid w:val="00F8456B"/>
    <w:rsid w:val="00F84A64"/>
    <w:rsid w:val="00F84D9C"/>
    <w:rsid w:val="00F850B5"/>
    <w:rsid w:val="00F853E8"/>
    <w:rsid w:val="00F85417"/>
    <w:rsid w:val="00F854BB"/>
    <w:rsid w:val="00F855A2"/>
    <w:rsid w:val="00F85677"/>
    <w:rsid w:val="00F859A6"/>
    <w:rsid w:val="00F85B73"/>
    <w:rsid w:val="00F85D22"/>
    <w:rsid w:val="00F85D28"/>
    <w:rsid w:val="00F85D4D"/>
    <w:rsid w:val="00F85E89"/>
    <w:rsid w:val="00F85FD0"/>
    <w:rsid w:val="00F8602F"/>
    <w:rsid w:val="00F86046"/>
    <w:rsid w:val="00F860E1"/>
    <w:rsid w:val="00F86149"/>
    <w:rsid w:val="00F86780"/>
    <w:rsid w:val="00F86A4D"/>
    <w:rsid w:val="00F86A5C"/>
    <w:rsid w:val="00F86DBF"/>
    <w:rsid w:val="00F86EFA"/>
    <w:rsid w:val="00F870C5"/>
    <w:rsid w:val="00F87661"/>
    <w:rsid w:val="00F878C6"/>
    <w:rsid w:val="00F87A0F"/>
    <w:rsid w:val="00F901D0"/>
    <w:rsid w:val="00F90496"/>
    <w:rsid w:val="00F904C1"/>
    <w:rsid w:val="00F90608"/>
    <w:rsid w:val="00F906F9"/>
    <w:rsid w:val="00F907CE"/>
    <w:rsid w:val="00F90CBF"/>
    <w:rsid w:val="00F90EA3"/>
    <w:rsid w:val="00F90F1B"/>
    <w:rsid w:val="00F90FC2"/>
    <w:rsid w:val="00F90FCF"/>
    <w:rsid w:val="00F9127B"/>
    <w:rsid w:val="00F9142B"/>
    <w:rsid w:val="00F9148D"/>
    <w:rsid w:val="00F91A04"/>
    <w:rsid w:val="00F91C91"/>
    <w:rsid w:val="00F91CAD"/>
    <w:rsid w:val="00F91D54"/>
    <w:rsid w:val="00F91DF7"/>
    <w:rsid w:val="00F91E11"/>
    <w:rsid w:val="00F91E4A"/>
    <w:rsid w:val="00F91EB2"/>
    <w:rsid w:val="00F922C9"/>
    <w:rsid w:val="00F92306"/>
    <w:rsid w:val="00F92573"/>
    <w:rsid w:val="00F92C2C"/>
    <w:rsid w:val="00F93130"/>
    <w:rsid w:val="00F931B3"/>
    <w:rsid w:val="00F93386"/>
    <w:rsid w:val="00F93456"/>
    <w:rsid w:val="00F93C1D"/>
    <w:rsid w:val="00F93C8E"/>
    <w:rsid w:val="00F9406D"/>
    <w:rsid w:val="00F9416D"/>
    <w:rsid w:val="00F946AF"/>
    <w:rsid w:val="00F9499A"/>
    <w:rsid w:val="00F94AB0"/>
    <w:rsid w:val="00F94AC2"/>
    <w:rsid w:val="00F94B00"/>
    <w:rsid w:val="00F94CAC"/>
    <w:rsid w:val="00F94E40"/>
    <w:rsid w:val="00F9509B"/>
    <w:rsid w:val="00F95332"/>
    <w:rsid w:val="00F953B3"/>
    <w:rsid w:val="00F9543D"/>
    <w:rsid w:val="00F954E2"/>
    <w:rsid w:val="00F95708"/>
    <w:rsid w:val="00F9571F"/>
    <w:rsid w:val="00F957BB"/>
    <w:rsid w:val="00F9585B"/>
    <w:rsid w:val="00F9588F"/>
    <w:rsid w:val="00F959EB"/>
    <w:rsid w:val="00F95ADE"/>
    <w:rsid w:val="00F95BD2"/>
    <w:rsid w:val="00F95C30"/>
    <w:rsid w:val="00F95D0D"/>
    <w:rsid w:val="00F960D1"/>
    <w:rsid w:val="00F9649C"/>
    <w:rsid w:val="00F965F7"/>
    <w:rsid w:val="00F96773"/>
    <w:rsid w:val="00F9696F"/>
    <w:rsid w:val="00F969DB"/>
    <w:rsid w:val="00F96EDD"/>
    <w:rsid w:val="00F96F81"/>
    <w:rsid w:val="00F970CB"/>
    <w:rsid w:val="00F970CD"/>
    <w:rsid w:val="00F970D1"/>
    <w:rsid w:val="00F9725C"/>
    <w:rsid w:val="00F973D0"/>
    <w:rsid w:val="00F97424"/>
    <w:rsid w:val="00F9751A"/>
    <w:rsid w:val="00F97694"/>
    <w:rsid w:val="00F97805"/>
    <w:rsid w:val="00F97A10"/>
    <w:rsid w:val="00F97C56"/>
    <w:rsid w:val="00F97CCC"/>
    <w:rsid w:val="00F97FB3"/>
    <w:rsid w:val="00FA0384"/>
    <w:rsid w:val="00FA061E"/>
    <w:rsid w:val="00FA0900"/>
    <w:rsid w:val="00FA096B"/>
    <w:rsid w:val="00FA09BF"/>
    <w:rsid w:val="00FA09D2"/>
    <w:rsid w:val="00FA0C1B"/>
    <w:rsid w:val="00FA0E57"/>
    <w:rsid w:val="00FA0E7E"/>
    <w:rsid w:val="00FA0F08"/>
    <w:rsid w:val="00FA10BE"/>
    <w:rsid w:val="00FA11F9"/>
    <w:rsid w:val="00FA1252"/>
    <w:rsid w:val="00FA167B"/>
    <w:rsid w:val="00FA17D4"/>
    <w:rsid w:val="00FA1D0A"/>
    <w:rsid w:val="00FA1DE1"/>
    <w:rsid w:val="00FA1E2C"/>
    <w:rsid w:val="00FA213F"/>
    <w:rsid w:val="00FA21B7"/>
    <w:rsid w:val="00FA24EB"/>
    <w:rsid w:val="00FA25C7"/>
    <w:rsid w:val="00FA294D"/>
    <w:rsid w:val="00FA29AB"/>
    <w:rsid w:val="00FA2A62"/>
    <w:rsid w:val="00FA2B12"/>
    <w:rsid w:val="00FA2C4C"/>
    <w:rsid w:val="00FA33FE"/>
    <w:rsid w:val="00FA346B"/>
    <w:rsid w:val="00FA34D9"/>
    <w:rsid w:val="00FA3993"/>
    <w:rsid w:val="00FA3B41"/>
    <w:rsid w:val="00FA409E"/>
    <w:rsid w:val="00FA40B3"/>
    <w:rsid w:val="00FA4156"/>
    <w:rsid w:val="00FA41AD"/>
    <w:rsid w:val="00FA4455"/>
    <w:rsid w:val="00FA4459"/>
    <w:rsid w:val="00FA44CB"/>
    <w:rsid w:val="00FA45F4"/>
    <w:rsid w:val="00FA4A45"/>
    <w:rsid w:val="00FA4F62"/>
    <w:rsid w:val="00FA505C"/>
    <w:rsid w:val="00FA54A3"/>
    <w:rsid w:val="00FA54D4"/>
    <w:rsid w:val="00FA55BA"/>
    <w:rsid w:val="00FA561E"/>
    <w:rsid w:val="00FA566F"/>
    <w:rsid w:val="00FA57C1"/>
    <w:rsid w:val="00FA5805"/>
    <w:rsid w:val="00FA5AB8"/>
    <w:rsid w:val="00FA5ADB"/>
    <w:rsid w:val="00FA62C7"/>
    <w:rsid w:val="00FA6554"/>
    <w:rsid w:val="00FA667F"/>
    <w:rsid w:val="00FA66BA"/>
    <w:rsid w:val="00FA6C15"/>
    <w:rsid w:val="00FA6E91"/>
    <w:rsid w:val="00FA6FB3"/>
    <w:rsid w:val="00FA7219"/>
    <w:rsid w:val="00FA73CB"/>
    <w:rsid w:val="00FA73DE"/>
    <w:rsid w:val="00FA7560"/>
    <w:rsid w:val="00FA759C"/>
    <w:rsid w:val="00FA776E"/>
    <w:rsid w:val="00FA7AC0"/>
    <w:rsid w:val="00FA7F43"/>
    <w:rsid w:val="00FB0027"/>
    <w:rsid w:val="00FB07A0"/>
    <w:rsid w:val="00FB0816"/>
    <w:rsid w:val="00FB082E"/>
    <w:rsid w:val="00FB09F9"/>
    <w:rsid w:val="00FB0AF9"/>
    <w:rsid w:val="00FB0B2B"/>
    <w:rsid w:val="00FB0B5E"/>
    <w:rsid w:val="00FB0C91"/>
    <w:rsid w:val="00FB0E22"/>
    <w:rsid w:val="00FB0F89"/>
    <w:rsid w:val="00FB1239"/>
    <w:rsid w:val="00FB1676"/>
    <w:rsid w:val="00FB1EAC"/>
    <w:rsid w:val="00FB1F82"/>
    <w:rsid w:val="00FB1FEC"/>
    <w:rsid w:val="00FB223A"/>
    <w:rsid w:val="00FB22A6"/>
    <w:rsid w:val="00FB22C4"/>
    <w:rsid w:val="00FB2332"/>
    <w:rsid w:val="00FB25A9"/>
    <w:rsid w:val="00FB26BF"/>
    <w:rsid w:val="00FB2738"/>
    <w:rsid w:val="00FB2864"/>
    <w:rsid w:val="00FB2AA8"/>
    <w:rsid w:val="00FB2D7C"/>
    <w:rsid w:val="00FB2EF0"/>
    <w:rsid w:val="00FB3167"/>
    <w:rsid w:val="00FB33FE"/>
    <w:rsid w:val="00FB3630"/>
    <w:rsid w:val="00FB376E"/>
    <w:rsid w:val="00FB37D5"/>
    <w:rsid w:val="00FB3A9F"/>
    <w:rsid w:val="00FB3B54"/>
    <w:rsid w:val="00FB4092"/>
    <w:rsid w:val="00FB41C7"/>
    <w:rsid w:val="00FB449F"/>
    <w:rsid w:val="00FB450D"/>
    <w:rsid w:val="00FB4519"/>
    <w:rsid w:val="00FB4734"/>
    <w:rsid w:val="00FB4744"/>
    <w:rsid w:val="00FB4D88"/>
    <w:rsid w:val="00FB4F1F"/>
    <w:rsid w:val="00FB4FDF"/>
    <w:rsid w:val="00FB53E1"/>
    <w:rsid w:val="00FB551B"/>
    <w:rsid w:val="00FB567C"/>
    <w:rsid w:val="00FB56E8"/>
    <w:rsid w:val="00FB5776"/>
    <w:rsid w:val="00FB5BF0"/>
    <w:rsid w:val="00FB5C88"/>
    <w:rsid w:val="00FB5E0A"/>
    <w:rsid w:val="00FB5F03"/>
    <w:rsid w:val="00FB6318"/>
    <w:rsid w:val="00FB64DA"/>
    <w:rsid w:val="00FB67AA"/>
    <w:rsid w:val="00FB684F"/>
    <w:rsid w:val="00FB6ABA"/>
    <w:rsid w:val="00FB6AD7"/>
    <w:rsid w:val="00FB6F20"/>
    <w:rsid w:val="00FB7159"/>
    <w:rsid w:val="00FB7300"/>
    <w:rsid w:val="00FB73C5"/>
    <w:rsid w:val="00FB7499"/>
    <w:rsid w:val="00FB752C"/>
    <w:rsid w:val="00FB76DF"/>
    <w:rsid w:val="00FB7B70"/>
    <w:rsid w:val="00FB7B83"/>
    <w:rsid w:val="00FB7BFC"/>
    <w:rsid w:val="00FB7CD7"/>
    <w:rsid w:val="00FB7D6C"/>
    <w:rsid w:val="00FB7EC0"/>
    <w:rsid w:val="00FC03C8"/>
    <w:rsid w:val="00FC0437"/>
    <w:rsid w:val="00FC04DE"/>
    <w:rsid w:val="00FC0B73"/>
    <w:rsid w:val="00FC0B87"/>
    <w:rsid w:val="00FC0D32"/>
    <w:rsid w:val="00FC0E93"/>
    <w:rsid w:val="00FC1104"/>
    <w:rsid w:val="00FC1228"/>
    <w:rsid w:val="00FC1411"/>
    <w:rsid w:val="00FC1502"/>
    <w:rsid w:val="00FC1862"/>
    <w:rsid w:val="00FC1897"/>
    <w:rsid w:val="00FC18DF"/>
    <w:rsid w:val="00FC1B36"/>
    <w:rsid w:val="00FC1B8C"/>
    <w:rsid w:val="00FC1CD1"/>
    <w:rsid w:val="00FC1E37"/>
    <w:rsid w:val="00FC25EF"/>
    <w:rsid w:val="00FC2743"/>
    <w:rsid w:val="00FC2B5E"/>
    <w:rsid w:val="00FC2CAA"/>
    <w:rsid w:val="00FC2D5B"/>
    <w:rsid w:val="00FC3061"/>
    <w:rsid w:val="00FC3234"/>
    <w:rsid w:val="00FC37CE"/>
    <w:rsid w:val="00FC388D"/>
    <w:rsid w:val="00FC3A44"/>
    <w:rsid w:val="00FC3C67"/>
    <w:rsid w:val="00FC3D3A"/>
    <w:rsid w:val="00FC3F8E"/>
    <w:rsid w:val="00FC3F99"/>
    <w:rsid w:val="00FC4073"/>
    <w:rsid w:val="00FC409F"/>
    <w:rsid w:val="00FC422E"/>
    <w:rsid w:val="00FC4285"/>
    <w:rsid w:val="00FC42A4"/>
    <w:rsid w:val="00FC42B2"/>
    <w:rsid w:val="00FC434F"/>
    <w:rsid w:val="00FC4518"/>
    <w:rsid w:val="00FC4A47"/>
    <w:rsid w:val="00FC4C1C"/>
    <w:rsid w:val="00FC4FD3"/>
    <w:rsid w:val="00FC5724"/>
    <w:rsid w:val="00FC5963"/>
    <w:rsid w:val="00FC5AC7"/>
    <w:rsid w:val="00FC5BF3"/>
    <w:rsid w:val="00FC5CBD"/>
    <w:rsid w:val="00FC5F49"/>
    <w:rsid w:val="00FC625B"/>
    <w:rsid w:val="00FC6374"/>
    <w:rsid w:val="00FC638F"/>
    <w:rsid w:val="00FC647A"/>
    <w:rsid w:val="00FC648F"/>
    <w:rsid w:val="00FC658A"/>
    <w:rsid w:val="00FC6671"/>
    <w:rsid w:val="00FC66CD"/>
    <w:rsid w:val="00FC6A17"/>
    <w:rsid w:val="00FC6B49"/>
    <w:rsid w:val="00FC6F54"/>
    <w:rsid w:val="00FC72A4"/>
    <w:rsid w:val="00FC7466"/>
    <w:rsid w:val="00FC7609"/>
    <w:rsid w:val="00FC76E2"/>
    <w:rsid w:val="00FC78EF"/>
    <w:rsid w:val="00FC7C54"/>
    <w:rsid w:val="00FD07C3"/>
    <w:rsid w:val="00FD0892"/>
    <w:rsid w:val="00FD0900"/>
    <w:rsid w:val="00FD0957"/>
    <w:rsid w:val="00FD0B76"/>
    <w:rsid w:val="00FD0C00"/>
    <w:rsid w:val="00FD0D50"/>
    <w:rsid w:val="00FD0DF3"/>
    <w:rsid w:val="00FD0E51"/>
    <w:rsid w:val="00FD128A"/>
    <w:rsid w:val="00FD1399"/>
    <w:rsid w:val="00FD1481"/>
    <w:rsid w:val="00FD18C6"/>
    <w:rsid w:val="00FD18CB"/>
    <w:rsid w:val="00FD1CF6"/>
    <w:rsid w:val="00FD2084"/>
    <w:rsid w:val="00FD20AC"/>
    <w:rsid w:val="00FD2147"/>
    <w:rsid w:val="00FD22F3"/>
    <w:rsid w:val="00FD23EC"/>
    <w:rsid w:val="00FD248F"/>
    <w:rsid w:val="00FD25B4"/>
    <w:rsid w:val="00FD2A1B"/>
    <w:rsid w:val="00FD2A24"/>
    <w:rsid w:val="00FD2A85"/>
    <w:rsid w:val="00FD2B2A"/>
    <w:rsid w:val="00FD2C3E"/>
    <w:rsid w:val="00FD2C64"/>
    <w:rsid w:val="00FD2CC5"/>
    <w:rsid w:val="00FD2DF2"/>
    <w:rsid w:val="00FD2F70"/>
    <w:rsid w:val="00FD3553"/>
    <w:rsid w:val="00FD376F"/>
    <w:rsid w:val="00FD385B"/>
    <w:rsid w:val="00FD3993"/>
    <w:rsid w:val="00FD3EFD"/>
    <w:rsid w:val="00FD41EE"/>
    <w:rsid w:val="00FD457E"/>
    <w:rsid w:val="00FD48B2"/>
    <w:rsid w:val="00FD492A"/>
    <w:rsid w:val="00FD4B5B"/>
    <w:rsid w:val="00FD4F24"/>
    <w:rsid w:val="00FD4F4C"/>
    <w:rsid w:val="00FD5208"/>
    <w:rsid w:val="00FD52DD"/>
    <w:rsid w:val="00FD5488"/>
    <w:rsid w:val="00FD54D5"/>
    <w:rsid w:val="00FD55D2"/>
    <w:rsid w:val="00FD58CB"/>
    <w:rsid w:val="00FD5BBA"/>
    <w:rsid w:val="00FD5D42"/>
    <w:rsid w:val="00FD5DDF"/>
    <w:rsid w:val="00FD5E2B"/>
    <w:rsid w:val="00FD5E3B"/>
    <w:rsid w:val="00FD60F5"/>
    <w:rsid w:val="00FD6114"/>
    <w:rsid w:val="00FD6330"/>
    <w:rsid w:val="00FD643E"/>
    <w:rsid w:val="00FD659A"/>
    <w:rsid w:val="00FD6800"/>
    <w:rsid w:val="00FD6BAE"/>
    <w:rsid w:val="00FD6C47"/>
    <w:rsid w:val="00FD6CFD"/>
    <w:rsid w:val="00FD719C"/>
    <w:rsid w:val="00FD732B"/>
    <w:rsid w:val="00FD7337"/>
    <w:rsid w:val="00FD761A"/>
    <w:rsid w:val="00FD76AA"/>
    <w:rsid w:val="00FD778D"/>
    <w:rsid w:val="00FD78D8"/>
    <w:rsid w:val="00FD7BCC"/>
    <w:rsid w:val="00FD7C19"/>
    <w:rsid w:val="00FD7CEA"/>
    <w:rsid w:val="00FD7F0C"/>
    <w:rsid w:val="00FD7F1C"/>
    <w:rsid w:val="00FE012E"/>
    <w:rsid w:val="00FE0438"/>
    <w:rsid w:val="00FE0754"/>
    <w:rsid w:val="00FE0A55"/>
    <w:rsid w:val="00FE0ABC"/>
    <w:rsid w:val="00FE0C19"/>
    <w:rsid w:val="00FE0C60"/>
    <w:rsid w:val="00FE0CB3"/>
    <w:rsid w:val="00FE0EEA"/>
    <w:rsid w:val="00FE143A"/>
    <w:rsid w:val="00FE14E4"/>
    <w:rsid w:val="00FE151E"/>
    <w:rsid w:val="00FE1BE1"/>
    <w:rsid w:val="00FE1C01"/>
    <w:rsid w:val="00FE1C9B"/>
    <w:rsid w:val="00FE1E44"/>
    <w:rsid w:val="00FE2884"/>
    <w:rsid w:val="00FE2894"/>
    <w:rsid w:val="00FE29F3"/>
    <w:rsid w:val="00FE2D77"/>
    <w:rsid w:val="00FE2DE5"/>
    <w:rsid w:val="00FE31C7"/>
    <w:rsid w:val="00FE3452"/>
    <w:rsid w:val="00FE3514"/>
    <w:rsid w:val="00FE352A"/>
    <w:rsid w:val="00FE359E"/>
    <w:rsid w:val="00FE36B8"/>
    <w:rsid w:val="00FE39CE"/>
    <w:rsid w:val="00FE3ABC"/>
    <w:rsid w:val="00FE4025"/>
    <w:rsid w:val="00FE485F"/>
    <w:rsid w:val="00FE4DD0"/>
    <w:rsid w:val="00FE5984"/>
    <w:rsid w:val="00FE5B67"/>
    <w:rsid w:val="00FE5EE1"/>
    <w:rsid w:val="00FE5F84"/>
    <w:rsid w:val="00FE6301"/>
    <w:rsid w:val="00FE644D"/>
    <w:rsid w:val="00FE651F"/>
    <w:rsid w:val="00FE660D"/>
    <w:rsid w:val="00FE6782"/>
    <w:rsid w:val="00FE681F"/>
    <w:rsid w:val="00FE6AFC"/>
    <w:rsid w:val="00FE6BF2"/>
    <w:rsid w:val="00FE6E1E"/>
    <w:rsid w:val="00FE6E86"/>
    <w:rsid w:val="00FE6F7E"/>
    <w:rsid w:val="00FE71F7"/>
    <w:rsid w:val="00FE7246"/>
    <w:rsid w:val="00FE74EA"/>
    <w:rsid w:val="00FE7FA8"/>
    <w:rsid w:val="00FF000D"/>
    <w:rsid w:val="00FF0072"/>
    <w:rsid w:val="00FF0198"/>
    <w:rsid w:val="00FF0F99"/>
    <w:rsid w:val="00FF0FFF"/>
    <w:rsid w:val="00FF11C6"/>
    <w:rsid w:val="00FF131E"/>
    <w:rsid w:val="00FF155E"/>
    <w:rsid w:val="00FF1B4F"/>
    <w:rsid w:val="00FF1C37"/>
    <w:rsid w:val="00FF1C3A"/>
    <w:rsid w:val="00FF1DD7"/>
    <w:rsid w:val="00FF211A"/>
    <w:rsid w:val="00FF2395"/>
    <w:rsid w:val="00FF28AD"/>
    <w:rsid w:val="00FF28D9"/>
    <w:rsid w:val="00FF2A79"/>
    <w:rsid w:val="00FF2AAB"/>
    <w:rsid w:val="00FF2B3C"/>
    <w:rsid w:val="00FF2C01"/>
    <w:rsid w:val="00FF2FB6"/>
    <w:rsid w:val="00FF30FF"/>
    <w:rsid w:val="00FF34CB"/>
    <w:rsid w:val="00FF380F"/>
    <w:rsid w:val="00FF38EB"/>
    <w:rsid w:val="00FF3E91"/>
    <w:rsid w:val="00FF3F6E"/>
    <w:rsid w:val="00FF41D6"/>
    <w:rsid w:val="00FF4471"/>
    <w:rsid w:val="00FF4857"/>
    <w:rsid w:val="00FF499A"/>
    <w:rsid w:val="00FF4ABC"/>
    <w:rsid w:val="00FF4D67"/>
    <w:rsid w:val="00FF4E44"/>
    <w:rsid w:val="00FF58D9"/>
    <w:rsid w:val="00FF5C69"/>
    <w:rsid w:val="00FF5C7E"/>
    <w:rsid w:val="00FF5E9D"/>
    <w:rsid w:val="00FF5F8E"/>
    <w:rsid w:val="00FF63A7"/>
    <w:rsid w:val="00FF64DA"/>
    <w:rsid w:val="00FF64E3"/>
    <w:rsid w:val="00FF6592"/>
    <w:rsid w:val="00FF65EB"/>
    <w:rsid w:val="00FF6643"/>
    <w:rsid w:val="00FF6653"/>
    <w:rsid w:val="00FF66D7"/>
    <w:rsid w:val="00FF6737"/>
    <w:rsid w:val="00FF676E"/>
    <w:rsid w:val="00FF6895"/>
    <w:rsid w:val="00FF6A02"/>
    <w:rsid w:val="00FF7973"/>
    <w:rsid w:val="00FF7C0A"/>
    <w:rsid w:val="00FF7C9F"/>
    <w:rsid w:val="00FF7E3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2E1678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pPr>
        <w:spacing w:before="60"/>
        <w:ind w:left="567" w:hanging="567"/>
        <w:jc w:val="both"/>
      </w:pPr>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uiPriority="35"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F743B"/>
    <w:pPr>
      <w:spacing w:before="0"/>
      <w:ind w:left="0" w:firstLine="0"/>
      <w:jc w:val="left"/>
    </w:pPr>
    <w:rPr>
      <w:rFonts w:ascii="Calibri" w:eastAsiaTheme="minorHAnsi" w:hAnsi="Calibri" w:cs="Calibri"/>
      <w:sz w:val="22"/>
      <w:szCs w:val="22"/>
      <w:lang w:eastAsia="en-US"/>
    </w:rPr>
  </w:style>
  <w:style w:type="paragraph" w:styleId="Heading1">
    <w:name w:val="heading 1"/>
    <w:next w:val="Normal"/>
    <w:link w:val="Heading1Char"/>
    <w:uiPriority w:val="9"/>
    <w:qFormat/>
    <w:rsid w:val="002849B7"/>
    <w:pPr>
      <w:keepNext/>
      <w:keepLines/>
      <w:pageBreakBefore/>
      <w:numPr>
        <w:numId w:val="23"/>
      </w:numPr>
      <w:spacing w:before="0" w:after="240"/>
      <w:jc w:val="left"/>
      <w:outlineLvl w:val="0"/>
    </w:pPr>
    <w:rPr>
      <w:rFonts w:asciiTheme="minorHAnsi" w:hAnsiTheme="minorHAnsi"/>
      <w:color w:val="009DD6" w:themeColor="text1"/>
      <w:kern w:val="28"/>
      <w:sz w:val="56"/>
      <w:lang w:eastAsia="en-US"/>
    </w:rPr>
  </w:style>
  <w:style w:type="paragraph" w:styleId="Heading2">
    <w:name w:val="heading 2"/>
    <w:basedOn w:val="Normal"/>
    <w:next w:val="Normal"/>
    <w:link w:val="Heading2Char"/>
    <w:uiPriority w:val="9"/>
    <w:qFormat/>
    <w:rsid w:val="00FD78D8"/>
    <w:pPr>
      <w:keepNext/>
      <w:keepLines/>
      <w:numPr>
        <w:ilvl w:val="1"/>
        <w:numId w:val="23"/>
      </w:numPr>
      <w:tabs>
        <w:tab w:val="left" w:pos="851"/>
      </w:tabs>
      <w:spacing w:before="400" w:after="160"/>
      <w:outlineLvl w:val="1"/>
    </w:pPr>
    <w:rPr>
      <w:rFonts w:ascii="Segoe UI" w:eastAsia="Times" w:hAnsi="Segoe UI" w:cs="Segoe UI"/>
      <w:b/>
      <w:noProof/>
      <w:color w:val="009DD6" w:themeColor="text1"/>
      <w:sz w:val="28"/>
      <w:szCs w:val="28"/>
      <w:lang w:val="en-GB"/>
    </w:rPr>
  </w:style>
  <w:style w:type="paragraph" w:styleId="Heading3">
    <w:name w:val="heading 3"/>
    <w:basedOn w:val="Normal"/>
    <w:next w:val="Normal"/>
    <w:link w:val="Heading3Char"/>
    <w:uiPriority w:val="9"/>
    <w:qFormat/>
    <w:rsid w:val="002A7D3B"/>
    <w:pPr>
      <w:keepNext/>
      <w:keepLines/>
      <w:numPr>
        <w:ilvl w:val="2"/>
        <w:numId w:val="23"/>
      </w:numPr>
      <w:spacing w:before="360" w:after="160"/>
      <w:outlineLvl w:val="2"/>
    </w:pPr>
    <w:rPr>
      <w:rFonts w:ascii="Segoe UI" w:hAnsi="Segoe UI" w:cs="Segoe UI"/>
      <w:b/>
      <w:color w:val="0076A1" w:themeColor="text2"/>
      <w:sz w:val="24"/>
      <w:szCs w:val="24"/>
      <w:lang w:eastAsia="en-AU"/>
    </w:rPr>
  </w:style>
  <w:style w:type="paragraph" w:styleId="Heading4">
    <w:name w:val="heading 4"/>
    <w:basedOn w:val="Normal"/>
    <w:next w:val="Normal"/>
    <w:link w:val="Heading4Char"/>
    <w:uiPriority w:val="9"/>
    <w:qFormat/>
    <w:rsid w:val="004A1475"/>
    <w:pPr>
      <w:keepNext/>
      <w:keepLines/>
      <w:spacing w:before="280" w:after="60"/>
      <w:outlineLvl w:val="3"/>
    </w:pPr>
    <w:rPr>
      <w:rFonts w:ascii="Segoe UI" w:hAnsi="Segoe UI" w:cs="Segoe UI"/>
      <w:b/>
    </w:rPr>
  </w:style>
  <w:style w:type="paragraph" w:styleId="Heading5">
    <w:name w:val="heading 5"/>
    <w:basedOn w:val="Normal"/>
    <w:next w:val="Normal"/>
    <w:link w:val="Heading5Char"/>
    <w:uiPriority w:val="9"/>
    <w:qFormat/>
    <w:rsid w:val="003D0688"/>
    <w:pPr>
      <w:keepNext/>
      <w:keepLines/>
      <w:spacing w:before="240" w:after="60"/>
      <w:outlineLvl w:val="4"/>
    </w:pPr>
    <w:rPr>
      <w:rFonts w:ascii="Segoe UI" w:hAnsi="Segoe UI" w:cs="Segoe UI"/>
      <w:bCs/>
      <w:i/>
      <w:iCs/>
    </w:rPr>
  </w:style>
  <w:style w:type="paragraph" w:styleId="Heading6">
    <w:name w:val="heading 6"/>
    <w:basedOn w:val="Normal"/>
    <w:next w:val="Normal"/>
    <w:link w:val="Heading6Char"/>
    <w:semiHidden/>
    <w:qFormat/>
    <w:rsid w:val="00970B40"/>
    <w:pPr>
      <w:numPr>
        <w:ilvl w:val="5"/>
        <w:numId w:val="2"/>
      </w:numPr>
      <w:outlineLvl w:val="5"/>
    </w:pPr>
    <w:rPr>
      <w:rFonts w:ascii="Arial Bold" w:hAnsi="Arial Bold"/>
      <w:b/>
      <w:color w:val="931638"/>
    </w:rPr>
  </w:style>
  <w:style w:type="paragraph" w:styleId="Heading7">
    <w:name w:val="heading 7"/>
    <w:basedOn w:val="Normal"/>
    <w:next w:val="Normal"/>
    <w:link w:val="Heading7Char"/>
    <w:semiHidden/>
    <w:qFormat/>
    <w:rsid w:val="00970B40"/>
    <w:pPr>
      <w:numPr>
        <w:ilvl w:val="6"/>
        <w:numId w:val="2"/>
      </w:numPr>
      <w:outlineLvl w:val="6"/>
    </w:pPr>
    <w:rPr>
      <w:color w:val="931638"/>
    </w:rPr>
  </w:style>
  <w:style w:type="paragraph" w:styleId="Heading8">
    <w:name w:val="heading 8"/>
    <w:basedOn w:val="Normal"/>
    <w:next w:val="Normal"/>
    <w:link w:val="Heading8Char"/>
    <w:semiHidden/>
    <w:qFormat/>
    <w:rsid w:val="00970B40"/>
    <w:pPr>
      <w:numPr>
        <w:ilvl w:val="7"/>
        <w:numId w:val="2"/>
      </w:numPr>
      <w:spacing w:before="180"/>
      <w:outlineLvl w:val="7"/>
    </w:pPr>
    <w:rPr>
      <w:color w:val="931638"/>
    </w:rPr>
  </w:style>
  <w:style w:type="paragraph" w:styleId="Heading9">
    <w:name w:val="heading 9"/>
    <w:basedOn w:val="Normal"/>
    <w:next w:val="Normal"/>
    <w:link w:val="Heading9Char"/>
    <w:semiHidden/>
    <w:qFormat/>
    <w:rsid w:val="00970B40"/>
    <w:pPr>
      <w:numPr>
        <w:ilvl w:val="8"/>
        <w:numId w:val="2"/>
      </w:numPr>
      <w:spacing w:before="180"/>
      <w:outlineLvl w:val="8"/>
    </w:pPr>
    <w:rPr>
      <w:color w:val="93163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2level2">
    <w:name w:val="Heading 2  level 2"/>
    <w:basedOn w:val="Heading2NoNumber"/>
    <w:qFormat/>
    <w:rsid w:val="002849B7"/>
    <w:pPr>
      <w:spacing w:before="120"/>
      <w:outlineLvl w:val="1"/>
    </w:pPr>
  </w:style>
  <w:style w:type="paragraph" w:styleId="TOAHeading">
    <w:name w:val="toa heading"/>
    <w:basedOn w:val="Normal"/>
    <w:next w:val="Normal"/>
    <w:semiHidden/>
    <w:unhideWhenUsed/>
    <w:rsid w:val="001405AB"/>
    <w:pPr>
      <w:spacing w:before="120"/>
    </w:pPr>
    <w:rPr>
      <w:rFonts w:asciiTheme="majorHAnsi" w:eastAsiaTheme="majorEastAsia" w:hAnsiTheme="majorHAnsi" w:cstheme="majorBidi"/>
      <w:b/>
      <w:bCs/>
      <w:sz w:val="24"/>
      <w:szCs w:val="24"/>
    </w:rPr>
  </w:style>
  <w:style w:type="paragraph" w:styleId="TableofAuthorities">
    <w:name w:val="table of authorities"/>
    <w:basedOn w:val="Normal"/>
    <w:next w:val="Normal"/>
    <w:semiHidden/>
    <w:unhideWhenUsed/>
    <w:rsid w:val="005627DB"/>
    <w:pPr>
      <w:ind w:left="220" w:hanging="220"/>
    </w:pPr>
  </w:style>
  <w:style w:type="paragraph" w:styleId="ListParagraph">
    <w:name w:val="List Paragraph"/>
    <w:basedOn w:val="Normal"/>
    <w:uiPriority w:val="34"/>
    <w:semiHidden/>
    <w:qFormat/>
    <w:rsid w:val="00F1577D"/>
    <w:pPr>
      <w:ind w:left="720"/>
      <w:contextualSpacing/>
    </w:pPr>
  </w:style>
  <w:style w:type="paragraph" w:styleId="Header">
    <w:name w:val="header"/>
    <w:basedOn w:val="Normal"/>
    <w:link w:val="HeaderChar"/>
    <w:rsid w:val="00970B40"/>
    <w:pPr>
      <w:jc w:val="right"/>
    </w:pPr>
    <w:rPr>
      <w:sz w:val="20"/>
    </w:rPr>
  </w:style>
  <w:style w:type="character" w:styleId="PageNumber">
    <w:name w:val="page number"/>
    <w:basedOn w:val="DefaultParagraphFont"/>
    <w:rsid w:val="00970B40"/>
    <w:rPr>
      <w:rFonts w:ascii="Calibri" w:hAnsi="Calibri"/>
      <w:color w:val="auto"/>
      <w:sz w:val="18"/>
      <w:szCs w:val="18"/>
    </w:rPr>
  </w:style>
  <w:style w:type="paragraph" w:styleId="Caption">
    <w:name w:val="caption"/>
    <w:basedOn w:val="Normal"/>
    <w:next w:val="Normal"/>
    <w:uiPriority w:val="35"/>
    <w:qFormat/>
    <w:rsid w:val="008420C6"/>
    <w:pPr>
      <w:keepNext/>
      <w:keepLines/>
      <w:spacing w:before="360" w:after="240"/>
    </w:pPr>
    <w:rPr>
      <w:b/>
      <w:bCs/>
    </w:rPr>
  </w:style>
  <w:style w:type="character" w:styleId="FootnoteReference">
    <w:name w:val="footnote reference"/>
    <w:basedOn w:val="DefaultParagraphFont"/>
    <w:uiPriority w:val="99"/>
    <w:rsid w:val="00214CC6"/>
    <w:rPr>
      <w:rFonts w:ascii="Segoe UI" w:hAnsi="Segoe UI"/>
      <w:color w:val="313131"/>
      <w:sz w:val="18"/>
      <w:szCs w:val="24"/>
      <w:vertAlign w:val="superscript"/>
    </w:rPr>
  </w:style>
  <w:style w:type="table" w:customStyle="1" w:styleId="TableAE">
    <w:name w:val="Table AE"/>
    <w:basedOn w:val="TableNormal"/>
    <w:uiPriority w:val="99"/>
    <w:rsid w:val="00970B40"/>
    <w:pPr>
      <w:spacing w:before="0"/>
      <w:ind w:left="0" w:firstLine="0"/>
      <w:jc w:val="left"/>
    </w:pPr>
    <w:rPr>
      <w:rFonts w:ascii="Arial" w:hAnsi="Arial"/>
    </w:rPr>
    <w:tblPr>
      <w:jc w:val="center"/>
      <w:tblBorders>
        <w:bottom w:val="single" w:sz="12" w:space="0" w:color="002776"/>
      </w:tblBorders>
    </w:tblPr>
    <w:trPr>
      <w:cantSplit/>
      <w:jc w:val="center"/>
    </w:trPr>
    <w:tblStylePr w:type="firstRow">
      <w:tblPr/>
      <w:tcPr>
        <w:tcBorders>
          <w:top w:val="single" w:sz="12" w:space="0" w:color="002776"/>
          <w:left w:val="nil"/>
          <w:bottom w:val="single" w:sz="8" w:space="0" w:color="002776"/>
          <w:right w:val="nil"/>
          <w:insideH w:val="nil"/>
          <w:insideV w:val="nil"/>
          <w:tl2br w:val="nil"/>
          <w:tr2bl w:val="nil"/>
        </w:tcBorders>
      </w:tcPr>
    </w:tblStylePr>
  </w:style>
  <w:style w:type="paragraph" w:customStyle="1" w:styleId="Equation">
    <w:name w:val="Equation"/>
    <w:basedOn w:val="Normal"/>
    <w:next w:val="Normal"/>
    <w:semiHidden/>
    <w:rsid w:val="00970B40"/>
    <w:pPr>
      <w:jc w:val="center"/>
    </w:pPr>
    <w:rPr>
      <w:i/>
    </w:rPr>
  </w:style>
  <w:style w:type="paragraph" w:styleId="TOC1">
    <w:name w:val="toc 1"/>
    <w:basedOn w:val="Normal"/>
    <w:next w:val="Normal"/>
    <w:uiPriority w:val="39"/>
    <w:qFormat/>
    <w:rsid w:val="006B62B2"/>
    <w:pPr>
      <w:tabs>
        <w:tab w:val="left" w:pos="567"/>
        <w:tab w:val="right" w:leader="dot" w:pos="9639"/>
      </w:tabs>
      <w:spacing w:before="160" w:after="80"/>
    </w:pPr>
    <w:rPr>
      <w:rFonts w:cs="Segoe UI"/>
      <w:b/>
      <w:bCs/>
      <w:noProof/>
    </w:rPr>
  </w:style>
  <w:style w:type="paragraph" w:styleId="TOC2">
    <w:name w:val="toc 2"/>
    <w:basedOn w:val="Normal"/>
    <w:next w:val="Normal"/>
    <w:uiPriority w:val="39"/>
    <w:qFormat/>
    <w:rsid w:val="006B62B2"/>
    <w:pPr>
      <w:tabs>
        <w:tab w:val="left" w:pos="1134"/>
        <w:tab w:val="right" w:leader="dot" w:pos="9639"/>
      </w:tabs>
      <w:spacing w:before="80" w:after="80"/>
      <w:ind w:left="567"/>
    </w:pPr>
    <w:rPr>
      <w:rFonts w:cs="Segoe UI"/>
      <w:noProof/>
    </w:rPr>
  </w:style>
  <w:style w:type="paragraph" w:styleId="TOC3">
    <w:name w:val="toc 3"/>
    <w:basedOn w:val="Normal"/>
    <w:next w:val="Normal"/>
    <w:uiPriority w:val="39"/>
    <w:unhideWhenUsed/>
    <w:qFormat/>
    <w:rsid w:val="006B62B2"/>
    <w:pPr>
      <w:tabs>
        <w:tab w:val="left" w:pos="1985"/>
        <w:tab w:val="right" w:leader="dot" w:pos="9639"/>
      </w:tabs>
      <w:spacing w:before="80" w:after="80"/>
      <w:ind w:left="1134"/>
    </w:pPr>
    <w:rPr>
      <w:rFonts w:asciiTheme="minorHAnsi" w:hAnsiTheme="minorHAnsi" w:cs="Segoe UI"/>
      <w:noProof/>
    </w:rPr>
  </w:style>
  <w:style w:type="character" w:styleId="Hyperlink">
    <w:name w:val="Hyperlink"/>
    <w:uiPriority w:val="99"/>
    <w:rsid w:val="00476F58"/>
    <w:rPr>
      <w:color w:val="0076A1" w:themeColor="text2"/>
      <w:u w:val="single"/>
    </w:rPr>
  </w:style>
  <w:style w:type="table" w:customStyle="1" w:styleId="TableGridWithTotals">
    <w:name w:val="Table Grid With Totals"/>
    <w:basedOn w:val="TableNormal"/>
    <w:rsid w:val="00970B40"/>
    <w:pPr>
      <w:keepNext/>
      <w:keepLines/>
      <w:ind w:left="0" w:firstLine="0"/>
      <w:jc w:val="left"/>
    </w:pPr>
    <w:rPr>
      <w:rFonts w:ascii="Arial" w:hAnsi="Arial"/>
    </w:rPr>
    <w:tblPr/>
    <w:trPr>
      <w:cantSplit/>
    </w:trPr>
    <w:tblStylePr w:type="firstRow">
      <w:pPr>
        <w:wordWrap/>
        <w:spacing w:beforeLines="0" w:beforeAutospacing="0" w:afterLines="0" w:afterAutospacing="0" w:line="240" w:lineRule="auto"/>
        <w:ind w:leftChars="0" w:left="0" w:rightChars="0" w:right="0"/>
        <w:contextualSpacing/>
        <w:outlineLvl w:val="9"/>
      </w:pPr>
      <w:tblPr/>
      <w:tcPr>
        <w:tcBorders>
          <w:top w:val="single" w:sz="12" w:space="0" w:color="002776"/>
          <w:left w:val="nil"/>
          <w:bottom w:val="single" w:sz="8" w:space="0" w:color="002776"/>
          <w:right w:val="nil"/>
          <w:insideH w:val="nil"/>
          <w:insideV w:val="nil"/>
          <w:tl2br w:val="nil"/>
          <w:tr2bl w:val="nil"/>
        </w:tcBorders>
      </w:tcPr>
    </w:tblStylePr>
    <w:tblStylePr w:type="lastRow">
      <w:pPr>
        <w:wordWrap/>
        <w:spacing w:beforeLines="0" w:beforeAutospacing="0" w:afterLines="0" w:afterAutospacing="0"/>
        <w:ind w:leftChars="0" w:left="142" w:firstLineChars="0" w:firstLine="0"/>
      </w:pPr>
      <w:rPr>
        <w:rFonts w:ascii="Arial" w:hAnsi="Arial"/>
        <w:b/>
        <w:i w:val="0"/>
        <w:color w:val="931638"/>
        <w:sz w:val="20"/>
        <w:szCs w:val="20"/>
      </w:rPr>
      <w:tblPr/>
      <w:tcPr>
        <w:tcBorders>
          <w:top w:val="single" w:sz="12" w:space="0" w:color="002776"/>
          <w:left w:val="nil"/>
          <w:bottom w:val="single" w:sz="12" w:space="0" w:color="002776"/>
          <w:right w:val="nil"/>
          <w:insideH w:val="nil"/>
          <w:insideV w:val="nil"/>
          <w:tl2br w:val="nil"/>
          <w:tr2bl w:val="nil"/>
        </w:tcBorders>
      </w:tcPr>
    </w:tblStylePr>
  </w:style>
  <w:style w:type="paragraph" w:styleId="ListBullet3">
    <w:name w:val="List Bullet 3"/>
    <w:basedOn w:val="Normal"/>
    <w:semiHidden/>
    <w:unhideWhenUsed/>
    <w:rsid w:val="00D144DF"/>
    <w:pPr>
      <w:numPr>
        <w:numId w:val="26"/>
      </w:numPr>
      <w:contextualSpacing/>
    </w:pPr>
  </w:style>
  <w:style w:type="paragraph" w:styleId="TableofFigures">
    <w:name w:val="table of figures"/>
    <w:basedOn w:val="Normal"/>
    <w:next w:val="Normal"/>
    <w:uiPriority w:val="99"/>
    <w:rsid w:val="006C0B00"/>
    <w:pPr>
      <w:tabs>
        <w:tab w:val="right" w:leader="dot" w:pos="9639"/>
      </w:tabs>
      <w:spacing w:before="120" w:after="120"/>
      <w:ind w:right="567"/>
    </w:pPr>
    <w:rPr>
      <w:rFonts w:ascii="Segoe UI" w:hAnsi="Segoe UI"/>
    </w:rPr>
  </w:style>
  <w:style w:type="paragraph" w:customStyle="1" w:styleId="TableBodyLeft">
    <w:name w:val="Table Body Left"/>
    <w:basedOn w:val="Normal"/>
    <w:rsid w:val="00F969DB"/>
    <w:pPr>
      <w:spacing w:before="80" w:after="80"/>
      <w:ind w:right="57"/>
    </w:pPr>
    <w:rPr>
      <w:rFonts w:ascii="Segoe UI" w:hAnsi="Segoe UI"/>
      <w:color w:val="313131"/>
      <w:sz w:val="20"/>
      <w:szCs w:val="18"/>
    </w:rPr>
  </w:style>
  <w:style w:type="table" w:customStyle="1" w:styleId="TableGridWithoutTotals">
    <w:name w:val="Table Grid Without Totals"/>
    <w:basedOn w:val="TableNormal"/>
    <w:rsid w:val="00970B40"/>
    <w:pPr>
      <w:keepNext/>
      <w:keepLines/>
      <w:spacing w:before="0"/>
      <w:ind w:left="0" w:firstLine="0"/>
      <w:jc w:val="left"/>
    </w:pPr>
    <w:rPr>
      <w:rFonts w:ascii="Arial" w:hAnsi="Arial"/>
    </w:rPr>
    <w:tblPr/>
    <w:trPr>
      <w:cantSplit/>
    </w:trPr>
    <w:tblStylePr w:type="firstRow">
      <w:pPr>
        <w:wordWrap/>
        <w:spacing w:beforeLines="0" w:beforeAutospacing="0" w:afterLines="0" w:afterAutospacing="0" w:line="240" w:lineRule="auto"/>
        <w:ind w:leftChars="0" w:left="0" w:rightChars="0" w:right="0"/>
        <w:contextualSpacing/>
        <w:outlineLvl w:val="9"/>
      </w:pPr>
      <w:tblPr/>
      <w:tcPr>
        <w:tcBorders>
          <w:top w:val="single" w:sz="18" w:space="0" w:color="931638"/>
          <w:left w:val="nil"/>
          <w:bottom w:val="single" w:sz="12" w:space="0" w:color="931638"/>
          <w:right w:val="nil"/>
          <w:insideH w:val="nil"/>
          <w:insideV w:val="nil"/>
          <w:tl2br w:val="nil"/>
          <w:tr2bl w:val="nil"/>
        </w:tcBorders>
      </w:tcPr>
    </w:tblStylePr>
    <w:tblStylePr w:type="lastRow">
      <w:pPr>
        <w:wordWrap/>
        <w:spacing w:beforeLines="0" w:beforeAutospacing="0" w:afterLines="0" w:afterAutospacing="0"/>
        <w:ind w:leftChars="0" w:left="0"/>
      </w:pPr>
      <w:tblPr/>
      <w:tcPr>
        <w:tcBorders>
          <w:top w:val="nil"/>
          <w:left w:val="nil"/>
          <w:bottom w:val="single" w:sz="12" w:space="0" w:color="931638"/>
          <w:right w:val="nil"/>
          <w:insideH w:val="nil"/>
          <w:insideV w:val="nil"/>
          <w:tl2br w:val="nil"/>
          <w:tr2bl w:val="nil"/>
        </w:tcBorders>
      </w:tcPr>
    </w:tblStylePr>
  </w:style>
  <w:style w:type="table" w:styleId="TableGrid">
    <w:name w:val="Table Grid"/>
    <w:aliases w:val="Table Definitions Grid,Deloitte Table Grid,Deloitte,Table Definitions Grid1"/>
    <w:basedOn w:val="TableNormal"/>
    <w:uiPriority w:val="59"/>
    <w:rsid w:val="00970B40"/>
    <w:pPr>
      <w:spacing w:before="0"/>
      <w:ind w:left="0" w:firstLine="0"/>
    </w:pPr>
    <w:tblPr/>
    <w:trPr>
      <w:cantSplit/>
    </w:trPr>
  </w:style>
  <w:style w:type="paragraph" w:styleId="ListContinue">
    <w:name w:val="List Continue"/>
    <w:basedOn w:val="Normal"/>
    <w:semiHidden/>
    <w:unhideWhenUsed/>
    <w:rsid w:val="00D144DF"/>
    <w:pPr>
      <w:spacing w:after="120"/>
      <w:ind w:left="283"/>
      <w:contextualSpacing/>
    </w:pPr>
  </w:style>
  <w:style w:type="paragraph" w:styleId="ListNumber">
    <w:name w:val="List Number"/>
    <w:basedOn w:val="Normal"/>
    <w:rsid w:val="002849B7"/>
    <w:pPr>
      <w:numPr>
        <w:numId w:val="27"/>
      </w:numPr>
      <w:tabs>
        <w:tab w:val="left" w:pos="0"/>
      </w:tabs>
      <w:spacing w:before="60" w:after="60"/>
      <w:ind w:left="357" w:hanging="357"/>
    </w:pPr>
    <w:rPr>
      <w:rFonts w:ascii="Segoe UI" w:hAnsi="Segoe UI" w:cs="Segoe UI"/>
      <w:color w:val="313131"/>
      <w:szCs w:val="20"/>
    </w:rPr>
  </w:style>
  <w:style w:type="paragraph" w:styleId="ListNumber2">
    <w:name w:val="List Number 2"/>
    <w:basedOn w:val="Normal"/>
    <w:semiHidden/>
    <w:unhideWhenUsed/>
    <w:rsid w:val="00D144DF"/>
    <w:pPr>
      <w:numPr>
        <w:numId w:val="28"/>
      </w:numPr>
      <w:contextualSpacing/>
    </w:pPr>
  </w:style>
  <w:style w:type="character" w:styleId="Strong">
    <w:name w:val="Strong"/>
    <w:basedOn w:val="DefaultParagraphFont"/>
    <w:uiPriority w:val="22"/>
    <w:qFormat/>
    <w:rsid w:val="00970B40"/>
    <w:rPr>
      <w:b/>
      <w:bCs/>
    </w:rPr>
  </w:style>
  <w:style w:type="character" w:styleId="Emphasis">
    <w:name w:val="Emphasis"/>
    <w:basedOn w:val="DefaultParagraphFont"/>
    <w:uiPriority w:val="20"/>
    <w:qFormat/>
    <w:rsid w:val="00F969DB"/>
    <w:rPr>
      <w:i/>
      <w:iCs/>
      <w:color w:val="313131"/>
    </w:rPr>
  </w:style>
  <w:style w:type="paragraph" w:styleId="Revision">
    <w:name w:val="Revision"/>
    <w:hidden/>
    <w:uiPriority w:val="99"/>
    <w:semiHidden/>
    <w:rsid w:val="00721EC7"/>
    <w:pPr>
      <w:spacing w:before="240"/>
    </w:pPr>
    <w:rPr>
      <w:rFonts w:ascii="Arial" w:hAnsi="Arial"/>
      <w:sz w:val="22"/>
      <w:lang w:eastAsia="en-US"/>
    </w:rPr>
  </w:style>
  <w:style w:type="table" w:customStyle="1" w:styleId="TableAEGrey">
    <w:name w:val="Table AE Grey"/>
    <w:basedOn w:val="TableAE"/>
    <w:rsid w:val="00970B40"/>
    <w:tblPr>
      <w:tblBorders>
        <w:top w:val="single" w:sz="12" w:space="0" w:color="002776"/>
        <w:bottom w:val="none" w:sz="0" w:space="0" w:color="auto"/>
        <w:insideH w:val="single" w:sz="4" w:space="0" w:color="A6A6A6"/>
        <w:insideV w:val="single" w:sz="4" w:space="0" w:color="A6A6A6"/>
      </w:tblBorders>
    </w:tblPr>
    <w:tblStylePr w:type="firstRow">
      <w:tblPr/>
      <w:tcPr>
        <w:tcBorders>
          <w:top w:val="single" w:sz="12" w:space="0" w:color="002776"/>
          <w:left w:val="nil"/>
          <w:bottom w:val="single" w:sz="8" w:space="0" w:color="002776"/>
          <w:right w:val="nil"/>
          <w:insideH w:val="nil"/>
          <w:insideV w:val="single" w:sz="4" w:space="0" w:color="A6A6A6"/>
          <w:tl2br w:val="nil"/>
          <w:tr2bl w:val="nil"/>
        </w:tcBorders>
      </w:tcPr>
    </w:tblStylePr>
    <w:tblStylePr w:type="lastRow">
      <w:tblPr/>
      <w:tcPr>
        <w:tcBorders>
          <w:top w:val="nil"/>
          <w:bottom w:val="single" w:sz="12" w:space="0" w:color="002776"/>
        </w:tcBorders>
      </w:tcPr>
    </w:tblStylePr>
  </w:style>
  <w:style w:type="table" w:customStyle="1" w:styleId="TableAEGreyTotals">
    <w:name w:val="Table AE Grey Totals"/>
    <w:basedOn w:val="TableAEGrey"/>
    <w:rsid w:val="00970B40"/>
    <w:tblPr/>
    <w:tblStylePr w:type="firstRow">
      <w:tblPr/>
      <w:tcPr>
        <w:tcBorders>
          <w:top w:val="single" w:sz="12" w:space="0" w:color="002776"/>
          <w:left w:val="nil"/>
          <w:bottom w:val="single" w:sz="8" w:space="0" w:color="002776"/>
          <w:right w:val="nil"/>
          <w:insideH w:val="nil"/>
          <w:insideV w:val="single" w:sz="4" w:space="0" w:color="A6A6A6"/>
          <w:tl2br w:val="nil"/>
          <w:tr2bl w:val="nil"/>
        </w:tcBorders>
      </w:tcPr>
    </w:tblStylePr>
    <w:tblStylePr w:type="lastRow">
      <w:tblPr/>
      <w:tcPr>
        <w:tcBorders>
          <w:top w:val="single" w:sz="12" w:space="0" w:color="002776"/>
          <w:left w:val="nil"/>
          <w:bottom w:val="single" w:sz="12" w:space="0" w:color="002776"/>
          <w:right w:val="nil"/>
          <w:insideH w:val="nil"/>
          <w:insideV w:val="single" w:sz="4" w:space="0" w:color="A6A6A6"/>
          <w:tl2br w:val="nil"/>
          <w:tr2bl w:val="nil"/>
        </w:tcBorders>
      </w:tcPr>
    </w:tblStylePr>
  </w:style>
  <w:style w:type="table" w:customStyle="1" w:styleId="TableAEGlossary">
    <w:name w:val="Table AE Glossary"/>
    <w:basedOn w:val="TableNormal"/>
    <w:uiPriority w:val="99"/>
    <w:qFormat/>
    <w:rsid w:val="00970B40"/>
    <w:pPr>
      <w:spacing w:before="0"/>
      <w:ind w:left="0" w:firstLine="0"/>
      <w:jc w:val="left"/>
    </w:pPr>
    <w:tblPr>
      <w:tblBorders>
        <w:top w:val="single" w:sz="4" w:space="0" w:color="931638"/>
        <w:bottom w:val="single" w:sz="4" w:space="0" w:color="931638"/>
      </w:tblBorders>
    </w:tblPr>
    <w:tblStylePr w:type="firstRow">
      <w:tblPr/>
      <w:tcPr>
        <w:tcBorders>
          <w:top w:val="single" w:sz="4" w:space="0" w:color="002776"/>
          <w:bottom w:val="nil"/>
        </w:tcBorders>
      </w:tcPr>
    </w:tblStylePr>
    <w:tblStylePr w:type="lastRow">
      <w:tblPr/>
      <w:tcPr>
        <w:tcBorders>
          <w:bottom w:val="single" w:sz="4" w:space="0" w:color="002776"/>
        </w:tcBorders>
      </w:tcPr>
    </w:tblStylePr>
  </w:style>
  <w:style w:type="paragraph" w:styleId="Footer">
    <w:name w:val="footer"/>
    <w:basedOn w:val="Normal"/>
    <w:link w:val="FooterChar"/>
    <w:uiPriority w:val="99"/>
    <w:rsid w:val="00970B40"/>
    <w:pPr>
      <w:tabs>
        <w:tab w:val="center" w:pos="4513"/>
        <w:tab w:val="right" w:pos="9026"/>
      </w:tabs>
    </w:pPr>
    <w:rPr>
      <w:sz w:val="18"/>
    </w:rPr>
  </w:style>
  <w:style w:type="character" w:customStyle="1" w:styleId="FooterChar">
    <w:name w:val="Footer Char"/>
    <w:basedOn w:val="DefaultParagraphFont"/>
    <w:link w:val="Footer"/>
    <w:uiPriority w:val="99"/>
    <w:rsid w:val="00F002DB"/>
    <w:rPr>
      <w:rFonts w:ascii="Calibri" w:hAnsi="Calibri"/>
      <w:sz w:val="18"/>
      <w:lang w:eastAsia="en-US"/>
    </w:rPr>
  </w:style>
  <w:style w:type="paragraph" w:styleId="FootnoteText">
    <w:name w:val="footnote text"/>
    <w:basedOn w:val="Normal"/>
    <w:link w:val="FootnoteTextChar"/>
    <w:uiPriority w:val="99"/>
    <w:qFormat/>
    <w:rsid w:val="00214CC6"/>
    <w:pPr>
      <w:spacing w:before="60" w:after="60"/>
    </w:pPr>
    <w:rPr>
      <w:rFonts w:ascii="Segoe UI" w:hAnsi="Segoe UI"/>
      <w:color w:val="313131"/>
      <w:sz w:val="18"/>
    </w:rPr>
  </w:style>
  <w:style w:type="character" w:customStyle="1" w:styleId="FootnoteTextChar">
    <w:name w:val="Footnote Text Char"/>
    <w:basedOn w:val="DefaultParagraphFont"/>
    <w:link w:val="FootnoteText"/>
    <w:uiPriority w:val="99"/>
    <w:rsid w:val="00214CC6"/>
    <w:rPr>
      <w:rFonts w:ascii="Segoe UI" w:eastAsiaTheme="minorHAnsi" w:hAnsi="Segoe UI" w:cs="Calibri"/>
      <w:color w:val="313131"/>
      <w:sz w:val="18"/>
      <w:szCs w:val="22"/>
      <w:lang w:eastAsia="en-US"/>
    </w:rPr>
  </w:style>
  <w:style w:type="character" w:customStyle="1" w:styleId="HeaderChar">
    <w:name w:val="Header Char"/>
    <w:basedOn w:val="DefaultParagraphFont"/>
    <w:link w:val="Header"/>
    <w:rsid w:val="003D4C3E"/>
    <w:rPr>
      <w:rFonts w:ascii="Calibri" w:hAnsi="Calibri"/>
      <w:lang w:eastAsia="en-US"/>
    </w:rPr>
  </w:style>
  <w:style w:type="table" w:customStyle="1" w:styleId="TableAETotals">
    <w:name w:val="Table AE Totals"/>
    <w:basedOn w:val="TableNormal"/>
    <w:rsid w:val="00970B40"/>
    <w:pPr>
      <w:spacing w:before="0"/>
      <w:ind w:left="0" w:firstLine="0"/>
      <w:jc w:val="left"/>
    </w:pPr>
    <w:rPr>
      <w:rFonts w:ascii="Arial" w:hAnsi="Arial"/>
    </w:rPr>
    <w:tblPr>
      <w:tblBorders>
        <w:top w:val="single" w:sz="12" w:space="0" w:color="002776"/>
        <w:bottom w:val="single" w:sz="12" w:space="0" w:color="002776"/>
      </w:tblBorders>
    </w:tblPr>
    <w:tblStylePr w:type="firstRow">
      <w:tblPr/>
      <w:tcPr>
        <w:tcBorders>
          <w:top w:val="single" w:sz="12" w:space="0" w:color="002776"/>
          <w:left w:val="nil"/>
          <w:bottom w:val="single" w:sz="8" w:space="0" w:color="002776"/>
          <w:right w:val="nil"/>
          <w:insideH w:val="nil"/>
          <w:insideV w:val="nil"/>
          <w:tl2br w:val="nil"/>
          <w:tr2bl w:val="nil"/>
        </w:tcBorders>
      </w:tcPr>
    </w:tblStylePr>
    <w:tblStylePr w:type="lastRow">
      <w:tblPr/>
      <w:tcPr>
        <w:tcBorders>
          <w:top w:val="single" w:sz="12" w:space="0" w:color="002776"/>
          <w:left w:val="nil"/>
          <w:bottom w:val="single" w:sz="12" w:space="0" w:color="002776"/>
          <w:right w:val="nil"/>
          <w:insideH w:val="nil"/>
          <w:insideV w:val="nil"/>
          <w:tl2br w:val="nil"/>
          <w:tr2bl w:val="nil"/>
        </w:tcBorders>
      </w:tcPr>
    </w:tblStylePr>
  </w:style>
  <w:style w:type="paragraph" w:customStyle="1" w:styleId="AppendixTableCaption">
    <w:name w:val="Appendix Table Caption"/>
    <w:basedOn w:val="Normal"/>
    <w:next w:val="Normal"/>
    <w:qFormat/>
    <w:rsid w:val="0059200D"/>
    <w:pPr>
      <w:keepNext/>
      <w:keepLines/>
      <w:numPr>
        <w:ilvl w:val="1"/>
        <w:numId w:val="3"/>
      </w:numPr>
      <w:spacing w:after="240"/>
      <w:ind w:left="0"/>
      <w:jc w:val="center"/>
    </w:pPr>
    <w:rPr>
      <w:b/>
      <w:color w:val="002776"/>
    </w:rPr>
  </w:style>
  <w:style w:type="paragraph" w:styleId="ListBullet">
    <w:name w:val="List Bullet"/>
    <w:basedOn w:val="Normal"/>
    <w:semiHidden/>
    <w:rsid w:val="00970B40"/>
    <w:pPr>
      <w:numPr>
        <w:numId w:val="1"/>
      </w:numPr>
      <w:contextualSpacing/>
    </w:pPr>
  </w:style>
  <w:style w:type="paragraph" w:styleId="Quote">
    <w:name w:val="Quote"/>
    <w:basedOn w:val="Normal"/>
    <w:next w:val="Normal"/>
    <w:link w:val="QuoteChar"/>
    <w:uiPriority w:val="99"/>
    <w:semiHidden/>
    <w:qFormat/>
    <w:rsid w:val="00970B40"/>
    <w:rPr>
      <w:i/>
      <w:iCs/>
      <w:color w:val="565656"/>
    </w:rPr>
  </w:style>
  <w:style w:type="character" w:customStyle="1" w:styleId="QuoteChar">
    <w:name w:val="Quote Char"/>
    <w:basedOn w:val="DefaultParagraphFont"/>
    <w:link w:val="Quote"/>
    <w:uiPriority w:val="99"/>
    <w:semiHidden/>
    <w:rsid w:val="001405AB"/>
    <w:rPr>
      <w:rFonts w:ascii="Calibri" w:eastAsiaTheme="minorHAnsi" w:hAnsi="Calibri" w:cs="Calibri"/>
      <w:i/>
      <w:iCs/>
      <w:color w:val="565656"/>
      <w:sz w:val="22"/>
      <w:szCs w:val="22"/>
      <w:lang w:eastAsia="en-US"/>
    </w:rPr>
  </w:style>
  <w:style w:type="paragraph" w:styleId="Salutation">
    <w:name w:val="Salutation"/>
    <w:basedOn w:val="Normal"/>
    <w:next w:val="Normal"/>
    <w:link w:val="SalutationChar"/>
    <w:semiHidden/>
    <w:rsid w:val="00970B40"/>
  </w:style>
  <w:style w:type="character" w:customStyle="1" w:styleId="SalutationChar">
    <w:name w:val="Salutation Char"/>
    <w:basedOn w:val="DefaultParagraphFont"/>
    <w:link w:val="Salutation"/>
    <w:semiHidden/>
    <w:rsid w:val="001405AB"/>
    <w:rPr>
      <w:rFonts w:ascii="Calibri" w:eastAsiaTheme="minorHAnsi" w:hAnsi="Calibri" w:cs="Calibri"/>
      <w:sz w:val="22"/>
      <w:szCs w:val="22"/>
      <w:lang w:eastAsia="en-US"/>
    </w:rPr>
  </w:style>
  <w:style w:type="paragraph" w:styleId="TOCHeading">
    <w:name w:val="TOC Heading"/>
    <w:basedOn w:val="Normal"/>
    <w:next w:val="Normal"/>
    <w:uiPriority w:val="39"/>
    <w:unhideWhenUsed/>
    <w:qFormat/>
    <w:rsid w:val="001A7325"/>
    <w:pPr>
      <w:keepNext/>
      <w:spacing w:after="1600"/>
      <w:outlineLvl w:val="0"/>
    </w:pPr>
    <w:rPr>
      <w:rFonts w:ascii="Segoe UI" w:hAnsi="Segoe UI" w:cs="Segoe UI"/>
      <w:color w:val="009DD6" w:themeColor="text1"/>
      <w:kern w:val="28"/>
      <w:sz w:val="56"/>
      <w:szCs w:val="20"/>
    </w:rPr>
  </w:style>
  <w:style w:type="paragraph" w:styleId="NormalWeb">
    <w:name w:val="Normal (Web)"/>
    <w:basedOn w:val="Normal"/>
    <w:uiPriority w:val="99"/>
    <w:semiHidden/>
    <w:rsid w:val="00B37E7F"/>
    <w:pPr>
      <w:spacing w:before="100" w:beforeAutospacing="1" w:after="100" w:afterAutospacing="1"/>
    </w:pPr>
    <w:rPr>
      <w:lang w:eastAsia="en-AU"/>
    </w:rPr>
  </w:style>
  <w:style w:type="paragraph" w:styleId="TOC5">
    <w:name w:val="toc 5"/>
    <w:basedOn w:val="Normal"/>
    <w:next w:val="Normal"/>
    <w:autoRedefine/>
    <w:uiPriority w:val="39"/>
    <w:rsid w:val="00DB20DB"/>
    <w:pPr>
      <w:spacing w:after="100"/>
      <w:ind w:left="960"/>
    </w:pPr>
  </w:style>
  <w:style w:type="table" w:customStyle="1" w:styleId="TableGrid13">
    <w:name w:val="Table Grid13"/>
    <w:basedOn w:val="TableNormal"/>
    <w:next w:val="TableGrid"/>
    <w:rsid w:val="00905AB2"/>
    <w:pPr>
      <w:spacing w:before="0"/>
      <w:ind w:left="0"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uiPriority w:val="99"/>
    <w:rsid w:val="00476F58"/>
    <w:rPr>
      <w:color w:val="87189D"/>
      <w:u w:val="dotted"/>
    </w:rPr>
  </w:style>
  <w:style w:type="paragraph" w:styleId="TOC4">
    <w:name w:val="toc 4"/>
    <w:basedOn w:val="Normal"/>
    <w:next w:val="Normal"/>
    <w:autoRedefine/>
    <w:uiPriority w:val="39"/>
    <w:unhideWhenUsed/>
    <w:rsid w:val="00582966"/>
    <w:pPr>
      <w:spacing w:after="100" w:line="276" w:lineRule="auto"/>
      <w:ind w:left="660"/>
    </w:pPr>
    <w:rPr>
      <w:rFonts w:asciiTheme="minorHAnsi" w:eastAsiaTheme="minorEastAsia" w:hAnsiTheme="minorHAnsi" w:cstheme="minorBidi"/>
      <w:lang w:eastAsia="en-AU"/>
    </w:rPr>
  </w:style>
  <w:style w:type="paragraph" w:styleId="TOC6">
    <w:name w:val="toc 6"/>
    <w:basedOn w:val="Normal"/>
    <w:next w:val="Normal"/>
    <w:autoRedefine/>
    <w:uiPriority w:val="39"/>
    <w:rsid w:val="00582966"/>
    <w:pPr>
      <w:spacing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rsid w:val="00582966"/>
    <w:pPr>
      <w:spacing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rsid w:val="00582966"/>
    <w:pPr>
      <w:spacing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rsid w:val="00582966"/>
    <w:pPr>
      <w:spacing w:after="100" w:line="276" w:lineRule="auto"/>
      <w:ind w:left="1760"/>
    </w:pPr>
    <w:rPr>
      <w:rFonts w:asciiTheme="minorHAnsi" w:eastAsiaTheme="minorEastAsia" w:hAnsiTheme="minorHAnsi" w:cstheme="minorBidi"/>
      <w:lang w:eastAsia="en-AU"/>
    </w:rPr>
  </w:style>
  <w:style w:type="table" w:customStyle="1" w:styleId="TableGrid1">
    <w:name w:val="Table Grid1"/>
    <w:basedOn w:val="TableNormal"/>
    <w:next w:val="TableGrid"/>
    <w:uiPriority w:val="39"/>
    <w:rsid w:val="00CF0E12"/>
    <w:pPr>
      <w:spacing w:before="0"/>
      <w:ind w:left="0" w:firstLine="0"/>
      <w:jc w:val="left"/>
    </w:pPr>
    <w:rPr>
      <w:rFonts w:ascii="Arial" w:eastAsia="Arial" w:hAnsi="Arial"/>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F0E12"/>
    <w:pPr>
      <w:spacing w:before="0"/>
      <w:ind w:left="0" w:firstLine="0"/>
      <w:jc w:val="left"/>
    </w:pPr>
    <w:rPr>
      <w:rFonts w:ascii="Arial" w:eastAsia="Arial" w:hAnsi="Arial"/>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2849B7"/>
    <w:rPr>
      <w:rFonts w:asciiTheme="minorHAnsi" w:hAnsiTheme="minorHAnsi"/>
      <w:color w:val="009DD6" w:themeColor="text1"/>
      <w:kern w:val="28"/>
      <w:sz w:val="56"/>
      <w:lang w:eastAsia="en-US"/>
    </w:rPr>
  </w:style>
  <w:style w:type="paragraph" w:styleId="Subtitle">
    <w:name w:val="Subtitle"/>
    <w:basedOn w:val="Normal"/>
    <w:next w:val="Normal"/>
    <w:link w:val="SubtitleChar"/>
    <w:uiPriority w:val="11"/>
    <w:semiHidden/>
    <w:qFormat/>
    <w:rsid w:val="00836572"/>
    <w:pPr>
      <w:spacing w:after="600"/>
    </w:pPr>
    <w:rPr>
      <w:rFonts w:eastAsiaTheme="majorEastAsia" w:cstheme="majorBidi"/>
      <w:i/>
      <w:iCs/>
      <w:spacing w:val="13"/>
    </w:rPr>
  </w:style>
  <w:style w:type="character" w:customStyle="1" w:styleId="SubtitleChar">
    <w:name w:val="Subtitle Char"/>
    <w:basedOn w:val="DefaultParagraphFont"/>
    <w:link w:val="Subtitle"/>
    <w:uiPriority w:val="11"/>
    <w:semiHidden/>
    <w:rsid w:val="001405AB"/>
    <w:rPr>
      <w:rFonts w:ascii="Calibri" w:eastAsiaTheme="majorEastAsia" w:hAnsi="Calibri" w:cstheme="majorBidi"/>
      <w:i/>
      <w:iCs/>
      <w:spacing w:val="13"/>
      <w:sz w:val="22"/>
      <w:szCs w:val="22"/>
      <w:lang w:eastAsia="en-US"/>
    </w:rPr>
  </w:style>
  <w:style w:type="paragraph" w:styleId="ListBullet2">
    <w:name w:val="List Bullet 2"/>
    <w:basedOn w:val="Normal"/>
    <w:semiHidden/>
    <w:rsid w:val="00962507"/>
    <w:pPr>
      <w:numPr>
        <w:numId w:val="5"/>
      </w:numPr>
      <w:contextualSpacing/>
    </w:pPr>
  </w:style>
  <w:style w:type="table" w:customStyle="1" w:styleId="TableAEGreyTotals1">
    <w:name w:val="Table AE Grey Totals1"/>
    <w:basedOn w:val="TableAEGrey"/>
    <w:rsid w:val="002A5619"/>
    <w:tblPr/>
    <w:tblStylePr w:type="firstRow">
      <w:tblPr/>
      <w:tcPr>
        <w:tcBorders>
          <w:top w:val="single" w:sz="12" w:space="0" w:color="002776"/>
          <w:left w:val="nil"/>
          <w:bottom w:val="single" w:sz="8" w:space="0" w:color="002776"/>
          <w:right w:val="nil"/>
          <w:insideH w:val="nil"/>
          <w:insideV w:val="single" w:sz="4" w:space="0" w:color="A6A6A6"/>
          <w:tl2br w:val="nil"/>
          <w:tr2bl w:val="nil"/>
        </w:tcBorders>
      </w:tcPr>
    </w:tblStylePr>
    <w:tblStylePr w:type="lastRow">
      <w:tblPr/>
      <w:tcPr>
        <w:tcBorders>
          <w:top w:val="single" w:sz="12" w:space="0" w:color="002776"/>
          <w:left w:val="nil"/>
          <w:bottom w:val="single" w:sz="12" w:space="0" w:color="002776"/>
          <w:right w:val="nil"/>
          <w:insideH w:val="nil"/>
          <w:insideV w:val="single" w:sz="4" w:space="0" w:color="A6A6A6"/>
          <w:tl2br w:val="nil"/>
          <w:tr2bl w:val="nil"/>
        </w:tcBorders>
      </w:tcPr>
    </w:tblStylePr>
  </w:style>
  <w:style w:type="character" w:customStyle="1" w:styleId="Heading2Char">
    <w:name w:val="Heading 2 Char"/>
    <w:basedOn w:val="DefaultParagraphFont"/>
    <w:link w:val="Heading2"/>
    <w:uiPriority w:val="9"/>
    <w:rsid w:val="00FD78D8"/>
    <w:rPr>
      <w:rFonts w:ascii="Segoe UI" w:eastAsia="Times" w:hAnsi="Segoe UI" w:cs="Segoe UI"/>
      <w:b/>
      <w:noProof/>
      <w:color w:val="009DD6" w:themeColor="text1"/>
      <w:sz w:val="28"/>
      <w:szCs w:val="28"/>
      <w:lang w:val="en-GB" w:eastAsia="en-US"/>
    </w:rPr>
  </w:style>
  <w:style w:type="paragraph" w:styleId="NoSpacing">
    <w:name w:val="No Spacing"/>
    <w:basedOn w:val="Normal"/>
    <w:link w:val="NoSpacingChar"/>
    <w:uiPriority w:val="1"/>
    <w:semiHidden/>
    <w:qFormat/>
    <w:rsid w:val="008F3E8B"/>
  </w:style>
  <w:style w:type="character" w:customStyle="1" w:styleId="Heading3Char">
    <w:name w:val="Heading 3 Char"/>
    <w:basedOn w:val="DefaultParagraphFont"/>
    <w:link w:val="Heading3"/>
    <w:uiPriority w:val="9"/>
    <w:rsid w:val="002A7D3B"/>
    <w:rPr>
      <w:rFonts w:ascii="Segoe UI" w:eastAsiaTheme="minorHAnsi" w:hAnsi="Segoe UI" w:cs="Segoe UI"/>
      <w:b/>
      <w:color w:val="0076A1" w:themeColor="text2"/>
      <w:sz w:val="24"/>
      <w:szCs w:val="24"/>
    </w:rPr>
  </w:style>
  <w:style w:type="character" w:customStyle="1" w:styleId="Heading4Char">
    <w:name w:val="Heading 4 Char"/>
    <w:basedOn w:val="DefaultParagraphFont"/>
    <w:link w:val="Heading4"/>
    <w:uiPriority w:val="9"/>
    <w:rsid w:val="004A1475"/>
    <w:rPr>
      <w:rFonts w:ascii="Segoe UI" w:eastAsiaTheme="minorHAnsi" w:hAnsi="Segoe UI" w:cs="Segoe UI"/>
      <w:b/>
      <w:sz w:val="22"/>
      <w:szCs w:val="22"/>
      <w:lang w:eastAsia="en-US"/>
    </w:rPr>
  </w:style>
  <w:style w:type="character" w:customStyle="1" w:styleId="Heading5Char">
    <w:name w:val="Heading 5 Char"/>
    <w:basedOn w:val="DefaultParagraphFont"/>
    <w:link w:val="Heading5"/>
    <w:uiPriority w:val="9"/>
    <w:rsid w:val="003D0688"/>
    <w:rPr>
      <w:rFonts w:ascii="Segoe UI" w:eastAsiaTheme="minorHAnsi" w:hAnsi="Segoe UI" w:cs="Segoe UI"/>
      <w:bCs/>
      <w:i/>
      <w:iCs/>
      <w:sz w:val="22"/>
      <w:szCs w:val="22"/>
      <w:lang w:eastAsia="en-US"/>
    </w:rPr>
  </w:style>
  <w:style w:type="character" w:customStyle="1" w:styleId="Heading6Char">
    <w:name w:val="Heading 6 Char"/>
    <w:basedOn w:val="DefaultParagraphFont"/>
    <w:link w:val="Heading6"/>
    <w:semiHidden/>
    <w:rsid w:val="001405AB"/>
    <w:rPr>
      <w:rFonts w:ascii="Arial Bold" w:eastAsiaTheme="minorHAnsi" w:hAnsi="Arial Bold" w:cs="Calibri"/>
      <w:b/>
      <w:color w:val="931638"/>
      <w:sz w:val="22"/>
      <w:szCs w:val="22"/>
      <w:lang w:eastAsia="en-US"/>
    </w:rPr>
  </w:style>
  <w:style w:type="character" w:customStyle="1" w:styleId="Heading7Char">
    <w:name w:val="Heading 7 Char"/>
    <w:basedOn w:val="DefaultParagraphFont"/>
    <w:link w:val="Heading7"/>
    <w:semiHidden/>
    <w:rsid w:val="001405AB"/>
    <w:rPr>
      <w:rFonts w:ascii="Calibri" w:eastAsiaTheme="minorHAnsi" w:hAnsi="Calibri" w:cs="Calibri"/>
      <w:color w:val="931638"/>
      <w:sz w:val="22"/>
      <w:szCs w:val="22"/>
      <w:lang w:eastAsia="en-US"/>
    </w:rPr>
  </w:style>
  <w:style w:type="character" w:customStyle="1" w:styleId="Heading8Char">
    <w:name w:val="Heading 8 Char"/>
    <w:basedOn w:val="DefaultParagraphFont"/>
    <w:link w:val="Heading8"/>
    <w:semiHidden/>
    <w:rsid w:val="001405AB"/>
    <w:rPr>
      <w:rFonts w:ascii="Calibri" w:eastAsiaTheme="minorHAnsi" w:hAnsi="Calibri" w:cs="Calibri"/>
      <w:color w:val="931638"/>
      <w:sz w:val="22"/>
      <w:szCs w:val="22"/>
      <w:lang w:eastAsia="en-US"/>
    </w:rPr>
  </w:style>
  <w:style w:type="character" w:customStyle="1" w:styleId="Heading9Char">
    <w:name w:val="Heading 9 Char"/>
    <w:basedOn w:val="DefaultParagraphFont"/>
    <w:link w:val="Heading9"/>
    <w:semiHidden/>
    <w:rsid w:val="001405AB"/>
    <w:rPr>
      <w:rFonts w:ascii="Calibri" w:eastAsiaTheme="minorHAnsi" w:hAnsi="Calibri" w:cs="Calibri"/>
      <w:color w:val="931638"/>
      <w:sz w:val="22"/>
      <w:szCs w:val="22"/>
      <w:lang w:eastAsia="en-US"/>
    </w:rPr>
  </w:style>
  <w:style w:type="paragraph" w:styleId="Title">
    <w:name w:val="Title"/>
    <w:basedOn w:val="Normal"/>
    <w:next w:val="Normal"/>
    <w:link w:val="TitleChar"/>
    <w:uiPriority w:val="10"/>
    <w:qFormat/>
    <w:rsid w:val="0053541E"/>
    <w:pPr>
      <w:keepNext/>
      <w:spacing w:after="400"/>
      <w:jc w:val="center"/>
    </w:pPr>
    <w:rPr>
      <w:rFonts w:asciiTheme="minorHAnsi" w:hAnsiTheme="minorHAnsi"/>
      <w:color w:val="009DD6" w:themeColor="text1"/>
      <w:kern w:val="28"/>
      <w:sz w:val="56"/>
      <w:szCs w:val="20"/>
    </w:rPr>
  </w:style>
  <w:style w:type="character" w:customStyle="1" w:styleId="TitleChar">
    <w:name w:val="Title Char"/>
    <w:basedOn w:val="DefaultParagraphFont"/>
    <w:link w:val="Title"/>
    <w:uiPriority w:val="10"/>
    <w:rsid w:val="0053541E"/>
    <w:rPr>
      <w:rFonts w:asciiTheme="minorHAnsi" w:eastAsiaTheme="minorHAnsi" w:hAnsiTheme="minorHAnsi" w:cs="Calibri"/>
      <w:color w:val="009DD6" w:themeColor="text1"/>
      <w:kern w:val="28"/>
      <w:sz w:val="56"/>
      <w:lang w:eastAsia="en-US"/>
    </w:rPr>
  </w:style>
  <w:style w:type="character" w:styleId="SubtleEmphasis">
    <w:name w:val="Subtle Emphasis"/>
    <w:uiPriority w:val="19"/>
    <w:semiHidden/>
    <w:qFormat/>
    <w:rsid w:val="008F3E8B"/>
    <w:rPr>
      <w:i/>
      <w:iCs/>
    </w:rPr>
  </w:style>
  <w:style w:type="character" w:styleId="IntenseEmphasis">
    <w:name w:val="Intense Emphasis"/>
    <w:uiPriority w:val="21"/>
    <w:semiHidden/>
    <w:qFormat/>
    <w:rsid w:val="008F3E8B"/>
    <w:rPr>
      <w:b/>
      <w:bCs/>
    </w:rPr>
  </w:style>
  <w:style w:type="paragraph" w:styleId="IntenseQuote">
    <w:name w:val="Intense Quote"/>
    <w:basedOn w:val="Normal"/>
    <w:next w:val="Normal"/>
    <w:link w:val="IntenseQuoteChar"/>
    <w:uiPriority w:val="30"/>
    <w:semiHidden/>
    <w:qFormat/>
    <w:rsid w:val="008F3E8B"/>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semiHidden/>
    <w:rsid w:val="00F1577D"/>
    <w:rPr>
      <w:rFonts w:ascii="Calibri" w:eastAsiaTheme="minorHAnsi" w:hAnsi="Calibri" w:cs="Calibri"/>
      <w:b/>
      <w:bCs/>
      <w:i/>
      <w:iCs/>
      <w:sz w:val="22"/>
      <w:szCs w:val="22"/>
      <w:lang w:eastAsia="en-US"/>
    </w:rPr>
  </w:style>
  <w:style w:type="character" w:styleId="SubtleReference">
    <w:name w:val="Subtle Reference"/>
    <w:uiPriority w:val="31"/>
    <w:semiHidden/>
    <w:qFormat/>
    <w:rsid w:val="008F3E8B"/>
    <w:rPr>
      <w:smallCaps/>
    </w:rPr>
  </w:style>
  <w:style w:type="character" w:styleId="IntenseReference">
    <w:name w:val="Intense Reference"/>
    <w:uiPriority w:val="32"/>
    <w:semiHidden/>
    <w:qFormat/>
    <w:rsid w:val="008F3E8B"/>
    <w:rPr>
      <w:smallCaps/>
      <w:spacing w:val="5"/>
      <w:u w:val="single"/>
    </w:rPr>
  </w:style>
  <w:style w:type="character" w:customStyle="1" w:styleId="NoSpacingChar">
    <w:name w:val="No Spacing Char"/>
    <w:basedOn w:val="DefaultParagraphFont"/>
    <w:link w:val="NoSpacing"/>
    <w:uiPriority w:val="1"/>
    <w:semiHidden/>
    <w:rsid w:val="001405AB"/>
    <w:rPr>
      <w:rFonts w:ascii="Calibri" w:eastAsiaTheme="minorHAnsi" w:hAnsi="Calibri" w:cs="Calibri"/>
      <w:sz w:val="22"/>
      <w:szCs w:val="22"/>
      <w:lang w:eastAsia="en-US"/>
    </w:rPr>
  </w:style>
  <w:style w:type="table" w:customStyle="1" w:styleId="TableAE1">
    <w:name w:val="Table AE1"/>
    <w:basedOn w:val="TableNormal"/>
    <w:uiPriority w:val="99"/>
    <w:rsid w:val="006008F8"/>
    <w:pPr>
      <w:spacing w:before="0"/>
      <w:ind w:left="0" w:firstLine="0"/>
      <w:jc w:val="left"/>
    </w:pPr>
    <w:rPr>
      <w:rFonts w:ascii="Arial" w:hAnsi="Arial"/>
      <w:lang w:eastAsia="en-US"/>
    </w:rPr>
    <w:tblPr>
      <w:tblBorders>
        <w:bottom w:val="single" w:sz="12" w:space="0" w:color="002776"/>
      </w:tblBorders>
    </w:tblPr>
    <w:tblStylePr w:type="firstRow">
      <w:tblPr/>
      <w:tcPr>
        <w:tcBorders>
          <w:top w:val="single" w:sz="12" w:space="0" w:color="002776"/>
          <w:left w:val="nil"/>
          <w:bottom w:val="single" w:sz="8" w:space="0" w:color="002776"/>
          <w:right w:val="nil"/>
          <w:insideH w:val="nil"/>
          <w:insideV w:val="nil"/>
          <w:tl2br w:val="nil"/>
          <w:tr2bl w:val="nil"/>
        </w:tcBorders>
      </w:tcPr>
    </w:tblStylePr>
  </w:style>
  <w:style w:type="table" w:customStyle="1" w:styleId="DefaultTable1">
    <w:name w:val="Default Table 1"/>
    <w:basedOn w:val="TableNormal"/>
    <w:uiPriority w:val="99"/>
    <w:rsid w:val="00C17F01"/>
    <w:pPr>
      <w:spacing w:after="60"/>
      <w:ind w:left="0" w:firstLine="0"/>
      <w:jc w:val="left"/>
    </w:pPr>
    <w:rPr>
      <w:rFonts w:asciiTheme="minorHAnsi" w:eastAsiaTheme="minorHAnsi" w:hAnsiTheme="minorHAnsi" w:cstheme="minorBidi"/>
      <w:color w:val="03BBFF" w:themeColor="text1" w:themeTint="D9"/>
      <w:lang w:eastAsia="en-US"/>
    </w:rPr>
    <w:tblPr>
      <w:tblStyleRowBandSize w:val="1"/>
      <w:tblStyleColBandSize w:val="1"/>
      <w:tblBorders>
        <w:top w:val="single" w:sz="4" w:space="0" w:color="6AD7FF" w:themeColor="text1" w:themeTint="80"/>
        <w:left w:val="single" w:sz="4" w:space="0" w:color="6AD7FF" w:themeColor="text1" w:themeTint="80"/>
        <w:bottom w:val="single" w:sz="4" w:space="0" w:color="6AD7FF" w:themeColor="text1" w:themeTint="80"/>
        <w:right w:val="single" w:sz="4" w:space="0" w:color="6AD7FF" w:themeColor="text1" w:themeTint="80"/>
        <w:insideH w:val="single" w:sz="4" w:space="0" w:color="6AD7FF" w:themeColor="text1" w:themeTint="80"/>
        <w:insideV w:val="single" w:sz="4" w:space="0" w:color="6AD7FF" w:themeColor="text1" w:themeTint="80"/>
      </w:tblBorders>
      <w:tblCellMar>
        <w:top w:w="57" w:type="dxa"/>
        <w:bottom w:w="57" w:type="dxa"/>
      </w:tblCellMar>
    </w:tblPr>
    <w:trPr>
      <w:cantSplit/>
    </w:trPr>
    <w:tcPr>
      <w:shd w:val="clear" w:color="auto" w:fill="auto"/>
    </w:tcPr>
    <w:tblStylePr w:type="firstRow">
      <w:pPr>
        <w:wordWrap/>
        <w:spacing w:beforeLines="0" w:before="60" w:beforeAutospacing="0" w:afterLines="0" w:after="60" w:afterAutospacing="0" w:line="240" w:lineRule="auto"/>
      </w:pPr>
      <w:rPr>
        <w:rFonts w:asciiTheme="majorHAnsi" w:hAnsiTheme="majorHAnsi"/>
        <w:b/>
        <w:bCs/>
        <w:caps w:val="0"/>
        <w:smallCaps w:val="0"/>
        <w:color w:val="FFFFFF" w:themeColor="background1"/>
        <w:sz w:val="20"/>
      </w:rPr>
      <w:tblPr/>
      <w:tcPr>
        <w:tcBorders>
          <w:top w:val="single" w:sz="4" w:space="0" w:color="0076A1" w:themeColor="text2"/>
          <w:left w:val="single" w:sz="4" w:space="0" w:color="0076A1" w:themeColor="text2"/>
          <w:bottom w:val="single" w:sz="4" w:space="0" w:color="0076A1" w:themeColor="text2"/>
          <w:right w:val="single" w:sz="4" w:space="0" w:color="0076A1" w:themeColor="text2"/>
          <w:insideH w:val="single" w:sz="4" w:space="0" w:color="0076A1" w:themeColor="text2"/>
          <w:insideV w:val="single" w:sz="4" w:space="0" w:color="0076A1" w:themeColor="text2"/>
          <w:tl2br w:val="nil"/>
          <w:tr2bl w:val="nil"/>
        </w:tcBorders>
        <w:shd w:val="clear" w:color="auto" w:fill="009DD6" w:themeFill="accent1"/>
      </w:tcPr>
    </w:tblStylePr>
    <w:tblStylePr w:type="lastRow">
      <w:rPr>
        <w:b/>
        <w:bCs/>
        <w:color w:val="009DD6" w:themeColor="text1"/>
      </w:rPr>
      <w:tblPr/>
      <w:tcPr>
        <w:tcBorders>
          <w:top w:val="single" w:sz="4" w:space="0" w:color="0076A1" w:themeColor="text2"/>
          <w:left w:val="single" w:sz="4" w:space="0" w:color="0076A1" w:themeColor="text2"/>
          <w:bottom w:val="single" w:sz="4" w:space="0" w:color="0076A1" w:themeColor="text2"/>
          <w:right w:val="single" w:sz="4" w:space="0" w:color="0076A1" w:themeColor="text2"/>
          <w:insideH w:val="single" w:sz="4" w:space="0" w:color="0076A1" w:themeColor="text2"/>
          <w:insideV w:val="single" w:sz="4" w:space="0" w:color="0076A1" w:themeColor="text2"/>
        </w:tcBorders>
        <w:shd w:val="clear" w:color="auto" w:fill="auto"/>
      </w:tcPr>
    </w:tblStylePr>
    <w:tblStylePr w:type="firstCol">
      <w:rPr>
        <w:b/>
        <w:bCs/>
        <w:color w:val="03BBFF" w:themeColor="text1" w:themeTint="D9"/>
      </w:rPr>
      <w:tblPr/>
      <w:tcPr>
        <w:tcBorders>
          <w:top w:val="single" w:sz="4" w:space="0" w:color="6AD7FF" w:themeColor="text1" w:themeTint="80"/>
          <w:left w:val="single" w:sz="4" w:space="0" w:color="6AD7FF" w:themeColor="text1" w:themeTint="80"/>
          <w:bottom w:val="single" w:sz="4" w:space="0" w:color="6AD7FF" w:themeColor="text1" w:themeTint="80"/>
          <w:right w:val="single" w:sz="4" w:space="0" w:color="6AD7FF" w:themeColor="text1" w:themeTint="80"/>
          <w:insideH w:val="single" w:sz="4" w:space="0" w:color="6AD7FF" w:themeColor="text1" w:themeTint="80"/>
          <w:insideV w:val="single" w:sz="4" w:space="0" w:color="6AD7FF" w:themeColor="text1" w:themeTint="80"/>
        </w:tcBorders>
        <w:shd w:val="clear" w:color="auto" w:fill="auto"/>
      </w:tcPr>
    </w:tblStylePr>
    <w:tblStylePr w:type="lastCol">
      <w:pPr>
        <w:jc w:val="right"/>
      </w:pPr>
      <w:rPr>
        <w:b/>
        <w:bCs/>
        <w:color w:val="03BBFF" w:themeColor="text1" w:themeTint="D9"/>
      </w:rPr>
      <w:tblPr/>
      <w:tcPr>
        <w:tcBorders>
          <w:top w:val="single" w:sz="4" w:space="0" w:color="0076A1" w:themeColor="text2"/>
          <w:left w:val="single" w:sz="4" w:space="0" w:color="0076A1" w:themeColor="text2"/>
          <w:bottom w:val="single" w:sz="4" w:space="0" w:color="0076A1" w:themeColor="text2"/>
          <w:right w:val="single" w:sz="4" w:space="0" w:color="0076A1" w:themeColor="text2"/>
          <w:insideH w:val="single" w:sz="4" w:space="0" w:color="0076A1" w:themeColor="text2"/>
          <w:insideV w:val="single" w:sz="4" w:space="0" w:color="0076A1" w:themeColor="text2"/>
        </w:tcBorders>
        <w:shd w:val="clear" w:color="auto" w:fill="auto"/>
      </w:tcPr>
    </w:tblStylePr>
    <w:tblStylePr w:type="band1Vert">
      <w:tblPr/>
      <w:tcPr>
        <w:shd w:val="clear" w:color="auto" w:fill="C3EFFF" w:themeFill="accent5" w:themeFillTint="33"/>
      </w:tcPr>
    </w:tblStylePr>
    <w:tblStylePr w:type="band2Vert">
      <w:tblPr/>
      <w:tcPr>
        <w:shd w:val="clear" w:color="auto" w:fill="88DFFF" w:themeFill="accent5" w:themeFillTint="66"/>
      </w:tcPr>
    </w:tblStylePr>
    <w:tblStylePr w:type="band1Horz">
      <w:tblPr/>
      <w:tcPr>
        <w:shd w:val="clear" w:color="auto" w:fill="C3EFFF" w:themeFill="accent5" w:themeFillTint="33"/>
      </w:tcPr>
    </w:tblStylePr>
    <w:tblStylePr w:type="band2Horz">
      <w:tblPr/>
      <w:tcPr>
        <w:shd w:val="clear" w:color="auto" w:fill="88DFFF" w:themeFill="accent5" w:themeFillTint="66"/>
      </w:tcPr>
    </w:tblStylePr>
  </w:style>
  <w:style w:type="table" w:styleId="TableColumns3">
    <w:name w:val="Table Columns 3"/>
    <w:basedOn w:val="TableNormal"/>
    <w:rsid w:val="00634E78"/>
    <w:pPr>
      <w:spacing w:before="0"/>
      <w:ind w:left="0" w:firstLine="0"/>
      <w:jc w:val="lef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lassic4">
    <w:name w:val="Table Classic 4"/>
    <w:basedOn w:val="TableNormal"/>
    <w:rsid w:val="00050319"/>
    <w:pPr>
      <w:spacing w:before="0"/>
      <w:ind w:left="0" w:firstLine="0"/>
      <w:jc w:val="lef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umns1">
    <w:name w:val="Table Columns 1"/>
    <w:basedOn w:val="TableNormal"/>
    <w:rsid w:val="00050319"/>
    <w:pPr>
      <w:spacing w:before="0"/>
      <w:ind w:left="0" w:firstLine="0"/>
      <w:jc w:val="lef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8">
    <w:name w:val="Table Grid 8"/>
    <w:basedOn w:val="TableNormal"/>
    <w:rsid w:val="00050319"/>
    <w:pPr>
      <w:spacing w:before="0"/>
      <w:ind w:left="0" w:firstLine="0"/>
      <w:jc w:val="lef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numbering" w:customStyle="1" w:styleId="DefaultBullets">
    <w:name w:val="Default Bullets"/>
    <w:uiPriority w:val="99"/>
    <w:rsid w:val="00B5584C"/>
    <w:pPr>
      <w:numPr>
        <w:numId w:val="19"/>
      </w:numPr>
    </w:pPr>
  </w:style>
  <w:style w:type="numbering" w:customStyle="1" w:styleId="NumberedHeadings">
    <w:name w:val="Numbered Headings"/>
    <w:uiPriority w:val="99"/>
    <w:rsid w:val="002F743B"/>
    <w:pPr>
      <w:numPr>
        <w:numId w:val="23"/>
      </w:numPr>
    </w:pPr>
  </w:style>
  <w:style w:type="paragraph" w:customStyle="1" w:styleId="TableFigureNote">
    <w:name w:val="Table/Figure Note"/>
    <w:basedOn w:val="Normal"/>
    <w:uiPriority w:val="21"/>
    <w:rsid w:val="004968B1"/>
    <w:pPr>
      <w:spacing w:before="60" w:after="60"/>
    </w:pPr>
    <w:rPr>
      <w:rFonts w:ascii="Segoe UI" w:hAnsi="Segoe UI"/>
      <w:color w:val="313131"/>
      <w:sz w:val="18"/>
      <w:szCs w:val="18"/>
    </w:rPr>
  </w:style>
  <w:style w:type="character" w:customStyle="1" w:styleId="UnresolvedMention1">
    <w:name w:val="Unresolved Mention1"/>
    <w:basedOn w:val="DefaultParagraphFont"/>
    <w:uiPriority w:val="99"/>
    <w:semiHidden/>
    <w:unhideWhenUsed/>
    <w:rsid w:val="009C46FC"/>
    <w:rPr>
      <w:color w:val="605E5C"/>
      <w:shd w:val="clear" w:color="auto" w:fill="E1DFDD"/>
    </w:rPr>
  </w:style>
  <w:style w:type="character" w:customStyle="1" w:styleId="StrongItalic">
    <w:name w:val="Strong Italic"/>
    <w:basedOn w:val="Strong"/>
    <w:uiPriority w:val="1"/>
    <w:qFormat/>
    <w:rsid w:val="00597957"/>
    <w:rPr>
      <w:b/>
      <w:bCs/>
      <w:i/>
    </w:rPr>
  </w:style>
  <w:style w:type="paragraph" w:customStyle="1" w:styleId="TitleAfterFrontMatter">
    <w:name w:val="Title After Front Matter"/>
    <w:basedOn w:val="Normal"/>
    <w:qFormat/>
    <w:rsid w:val="0053541E"/>
    <w:pPr>
      <w:keepNext/>
      <w:spacing w:before="5000" w:after="1600"/>
      <w:jc w:val="center"/>
    </w:pPr>
    <w:rPr>
      <w:rFonts w:asciiTheme="minorHAnsi" w:hAnsiTheme="minorHAnsi"/>
      <w:color w:val="009DD6" w:themeColor="text1"/>
      <w:kern w:val="28"/>
      <w:sz w:val="56"/>
      <w:szCs w:val="20"/>
    </w:rPr>
  </w:style>
  <w:style w:type="character" w:customStyle="1" w:styleId="HyperlinkBold">
    <w:name w:val="Hyperlink Bold"/>
    <w:basedOn w:val="DefaultParagraphFont"/>
    <w:uiPriority w:val="1"/>
    <w:qFormat/>
    <w:rsid w:val="00214CC6"/>
    <w:rPr>
      <w:b/>
      <w:bCs/>
      <w:color w:val="313131"/>
      <w:u w:val="single"/>
    </w:rPr>
  </w:style>
  <w:style w:type="numbering" w:customStyle="1" w:styleId="TableFigureNoteDigitList">
    <w:name w:val="Table/Figure Note Digit List"/>
    <w:basedOn w:val="NoList"/>
    <w:uiPriority w:val="99"/>
    <w:rsid w:val="00AC7F76"/>
    <w:pPr>
      <w:numPr>
        <w:numId w:val="30"/>
      </w:numPr>
    </w:pPr>
  </w:style>
  <w:style w:type="paragraph" w:customStyle="1" w:styleId="TableFigureNoteDigit">
    <w:name w:val="Table/Figure Note Digit"/>
    <w:basedOn w:val="TableFigureNote"/>
    <w:rsid w:val="00AC7F76"/>
    <w:pPr>
      <w:numPr>
        <w:numId w:val="30"/>
      </w:numPr>
    </w:pPr>
  </w:style>
  <w:style w:type="paragraph" w:customStyle="1" w:styleId="Heading1Appendices">
    <w:name w:val="Heading 1 Appendices"/>
    <w:basedOn w:val="Heading1"/>
    <w:qFormat/>
    <w:rsid w:val="00437C40"/>
    <w:pPr>
      <w:numPr>
        <w:numId w:val="37"/>
      </w:numPr>
      <w:outlineLvl w:val="1"/>
    </w:pPr>
  </w:style>
  <w:style w:type="paragraph" w:customStyle="1" w:styleId="TitlePageSurtitle">
    <w:name w:val="Title Page Surtitle"/>
    <w:basedOn w:val="Title"/>
    <w:qFormat/>
    <w:rsid w:val="0053541E"/>
    <w:pPr>
      <w:spacing w:before="4000"/>
    </w:pPr>
    <w:rPr>
      <w:sz w:val="36"/>
      <w:szCs w:val="36"/>
    </w:rPr>
  </w:style>
  <w:style w:type="numbering" w:customStyle="1" w:styleId="HeadingAppendicesList">
    <w:name w:val="Heading Appendices List"/>
    <w:basedOn w:val="NoList"/>
    <w:uiPriority w:val="99"/>
    <w:rsid w:val="00F662A9"/>
    <w:pPr>
      <w:numPr>
        <w:numId w:val="37"/>
      </w:numPr>
    </w:pPr>
  </w:style>
  <w:style w:type="paragraph" w:customStyle="1" w:styleId="TitlePageSubtitle">
    <w:name w:val="Title Page Subtitle"/>
    <w:basedOn w:val="Title"/>
    <w:qFormat/>
    <w:rsid w:val="0053541E"/>
    <w:pPr>
      <w:spacing w:after="0"/>
    </w:pPr>
    <w:rPr>
      <w:sz w:val="36"/>
      <w:szCs w:val="36"/>
    </w:rPr>
  </w:style>
  <w:style w:type="paragraph" w:customStyle="1" w:styleId="Heading2NoNumber">
    <w:name w:val="Heading 2 No Number"/>
    <w:basedOn w:val="Heading2"/>
    <w:qFormat/>
    <w:rsid w:val="00437C40"/>
    <w:pPr>
      <w:numPr>
        <w:ilvl w:val="0"/>
        <w:numId w:val="0"/>
      </w:numPr>
      <w:outlineLvl w:val="2"/>
    </w:pPr>
  </w:style>
  <w:style w:type="table" w:customStyle="1" w:styleId="HighlightTable">
    <w:name w:val="Highlight Table"/>
    <w:basedOn w:val="TableNormal"/>
    <w:uiPriority w:val="99"/>
    <w:rsid w:val="00053B6B"/>
    <w:pPr>
      <w:spacing w:before="0"/>
      <w:ind w:left="0" w:firstLine="0"/>
      <w:jc w:val="left"/>
    </w:pPr>
    <w:tblPr>
      <w:tblInd w:w="170" w:type="dxa"/>
      <w:tblCellMar>
        <w:top w:w="113" w:type="dxa"/>
        <w:left w:w="170" w:type="dxa"/>
        <w:bottom w:w="113" w:type="dxa"/>
        <w:right w:w="170" w:type="dxa"/>
      </w:tblCellMar>
    </w:tblPr>
    <w:tcPr>
      <w:shd w:val="clear" w:color="auto" w:fill="C3EFFF" w:themeFill="text1" w:themeFillTint="33"/>
    </w:tcPr>
  </w:style>
  <w:style w:type="paragraph" w:customStyle="1" w:styleId="TableColHeadLeft">
    <w:name w:val="Table Col Head Left"/>
    <w:basedOn w:val="TableBodyLeft"/>
    <w:qFormat/>
    <w:rsid w:val="00DE7C55"/>
    <w:rPr>
      <w:color w:val="0076A1" w:themeColor="text2"/>
    </w:rPr>
  </w:style>
  <w:style w:type="table" w:customStyle="1" w:styleId="ACFAARTable">
    <w:name w:val="ACFA AR Table"/>
    <w:basedOn w:val="TableNormal"/>
    <w:uiPriority w:val="99"/>
    <w:rsid w:val="00F969DB"/>
    <w:pPr>
      <w:spacing w:before="0"/>
      <w:ind w:left="0" w:firstLine="0"/>
      <w:jc w:val="left"/>
    </w:pPr>
    <w:tblPr>
      <w:tblInd w:w="57" w:type="dxa"/>
      <w:tblBorders>
        <w:bottom w:val="single" w:sz="12" w:space="0" w:color="auto"/>
        <w:insideH w:val="single" w:sz="4" w:space="0" w:color="auto"/>
      </w:tblBorders>
      <w:tblCellMar>
        <w:left w:w="57" w:type="dxa"/>
        <w:right w:w="57" w:type="dxa"/>
      </w:tblCellMar>
    </w:tblPr>
    <w:tblStylePr w:type="firstRow">
      <w:tblPr/>
      <w:tcPr>
        <w:tcBorders>
          <w:top w:val="single" w:sz="12" w:space="0" w:color="009DD6" w:themeColor="text1"/>
          <w:bottom w:val="single" w:sz="4" w:space="0" w:color="009DD6" w:themeColor="text1"/>
          <w:insideH w:val="single" w:sz="4" w:space="0" w:color="009DD6" w:themeColor="text1"/>
        </w:tcBorders>
        <w:vAlign w:val="bottom"/>
      </w:tcPr>
    </w:tblStylePr>
  </w:style>
  <w:style w:type="paragraph" w:customStyle="1" w:styleId="TableBullet">
    <w:name w:val="Table Bullet"/>
    <w:basedOn w:val="TableBodyLeft"/>
    <w:qFormat/>
    <w:rsid w:val="001C00AA"/>
    <w:pPr>
      <w:numPr>
        <w:numId w:val="38"/>
      </w:numPr>
    </w:pPr>
  </w:style>
  <w:style w:type="numbering" w:customStyle="1" w:styleId="TableBullets">
    <w:name w:val="Table Bullets"/>
    <w:basedOn w:val="NoList"/>
    <w:uiPriority w:val="99"/>
    <w:rsid w:val="00373E13"/>
    <w:pPr>
      <w:numPr>
        <w:numId w:val="38"/>
      </w:numPr>
    </w:pPr>
  </w:style>
  <w:style w:type="character" w:customStyle="1" w:styleId="TableRed">
    <w:name w:val="Table Red"/>
    <w:basedOn w:val="DefaultParagraphFont"/>
    <w:uiPriority w:val="1"/>
    <w:rsid w:val="001A7325"/>
    <w:rPr>
      <w:color w:val="DC0032" w:themeColor="accent2"/>
    </w:rPr>
  </w:style>
  <w:style w:type="character" w:customStyle="1" w:styleId="TableRedBold">
    <w:name w:val="Table Red Bold"/>
    <w:basedOn w:val="TableRed"/>
    <w:uiPriority w:val="1"/>
    <w:qFormat/>
    <w:rsid w:val="001A7325"/>
    <w:rPr>
      <w:b/>
      <w:color w:val="DC0032" w:themeColor="accent2"/>
      <w:sz w:val="20"/>
      <w:szCs w:val="16"/>
    </w:rPr>
  </w:style>
  <w:style w:type="character" w:customStyle="1" w:styleId="UnresolvedMention2">
    <w:name w:val="Unresolved Mention2"/>
    <w:basedOn w:val="DefaultParagraphFont"/>
    <w:uiPriority w:val="99"/>
    <w:semiHidden/>
    <w:unhideWhenUsed/>
    <w:rsid w:val="00FC4C1C"/>
    <w:rPr>
      <w:color w:val="605E5C"/>
      <w:shd w:val="clear" w:color="auto" w:fill="E1DFDD"/>
    </w:rPr>
  </w:style>
  <w:style w:type="paragraph" w:customStyle="1" w:styleId="Heading3NoNumber">
    <w:name w:val="Heading 3 No Number"/>
    <w:qFormat/>
    <w:rsid w:val="002A7D3B"/>
    <w:pPr>
      <w:keepNext/>
      <w:keepLines/>
      <w:spacing w:before="280" w:after="60"/>
      <w:ind w:left="0" w:firstLine="0"/>
      <w:jc w:val="left"/>
      <w:outlineLvl w:val="2"/>
    </w:pPr>
    <w:rPr>
      <w:rFonts w:ascii="Segoe UI" w:eastAsiaTheme="minorHAnsi" w:hAnsi="Segoe UI" w:cs="Segoe UI"/>
      <w:b/>
      <w:sz w:val="22"/>
      <w:szCs w:val="22"/>
      <w:lang w:eastAsia="en-US"/>
    </w:rPr>
  </w:style>
  <w:style w:type="character" w:customStyle="1" w:styleId="UnresolvedMention">
    <w:name w:val="Unresolved Mention"/>
    <w:basedOn w:val="DefaultParagraphFont"/>
    <w:uiPriority w:val="99"/>
    <w:semiHidden/>
    <w:unhideWhenUsed/>
    <w:rsid w:val="002A7D3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967">
      <w:bodyDiv w:val="1"/>
      <w:marLeft w:val="0"/>
      <w:marRight w:val="0"/>
      <w:marTop w:val="0"/>
      <w:marBottom w:val="0"/>
      <w:divBdr>
        <w:top w:val="none" w:sz="0" w:space="0" w:color="auto"/>
        <w:left w:val="none" w:sz="0" w:space="0" w:color="auto"/>
        <w:bottom w:val="none" w:sz="0" w:space="0" w:color="auto"/>
        <w:right w:val="none" w:sz="0" w:space="0" w:color="auto"/>
      </w:divBdr>
    </w:div>
    <w:div w:id="2127589">
      <w:bodyDiv w:val="1"/>
      <w:marLeft w:val="0"/>
      <w:marRight w:val="0"/>
      <w:marTop w:val="0"/>
      <w:marBottom w:val="0"/>
      <w:divBdr>
        <w:top w:val="none" w:sz="0" w:space="0" w:color="auto"/>
        <w:left w:val="none" w:sz="0" w:space="0" w:color="auto"/>
        <w:bottom w:val="none" w:sz="0" w:space="0" w:color="auto"/>
        <w:right w:val="none" w:sz="0" w:space="0" w:color="auto"/>
      </w:divBdr>
    </w:div>
    <w:div w:id="4526524">
      <w:bodyDiv w:val="1"/>
      <w:marLeft w:val="0"/>
      <w:marRight w:val="0"/>
      <w:marTop w:val="0"/>
      <w:marBottom w:val="0"/>
      <w:divBdr>
        <w:top w:val="none" w:sz="0" w:space="0" w:color="auto"/>
        <w:left w:val="none" w:sz="0" w:space="0" w:color="auto"/>
        <w:bottom w:val="none" w:sz="0" w:space="0" w:color="auto"/>
        <w:right w:val="none" w:sz="0" w:space="0" w:color="auto"/>
      </w:divBdr>
    </w:div>
    <w:div w:id="6371242">
      <w:bodyDiv w:val="1"/>
      <w:marLeft w:val="0"/>
      <w:marRight w:val="0"/>
      <w:marTop w:val="0"/>
      <w:marBottom w:val="0"/>
      <w:divBdr>
        <w:top w:val="none" w:sz="0" w:space="0" w:color="auto"/>
        <w:left w:val="none" w:sz="0" w:space="0" w:color="auto"/>
        <w:bottom w:val="none" w:sz="0" w:space="0" w:color="auto"/>
        <w:right w:val="none" w:sz="0" w:space="0" w:color="auto"/>
      </w:divBdr>
    </w:div>
    <w:div w:id="9529413">
      <w:bodyDiv w:val="1"/>
      <w:marLeft w:val="0"/>
      <w:marRight w:val="0"/>
      <w:marTop w:val="0"/>
      <w:marBottom w:val="0"/>
      <w:divBdr>
        <w:top w:val="none" w:sz="0" w:space="0" w:color="auto"/>
        <w:left w:val="none" w:sz="0" w:space="0" w:color="auto"/>
        <w:bottom w:val="none" w:sz="0" w:space="0" w:color="auto"/>
        <w:right w:val="none" w:sz="0" w:space="0" w:color="auto"/>
      </w:divBdr>
    </w:div>
    <w:div w:id="10230763">
      <w:bodyDiv w:val="1"/>
      <w:marLeft w:val="0"/>
      <w:marRight w:val="0"/>
      <w:marTop w:val="0"/>
      <w:marBottom w:val="0"/>
      <w:divBdr>
        <w:top w:val="none" w:sz="0" w:space="0" w:color="auto"/>
        <w:left w:val="none" w:sz="0" w:space="0" w:color="auto"/>
        <w:bottom w:val="none" w:sz="0" w:space="0" w:color="auto"/>
        <w:right w:val="none" w:sz="0" w:space="0" w:color="auto"/>
      </w:divBdr>
    </w:div>
    <w:div w:id="10649544">
      <w:bodyDiv w:val="1"/>
      <w:marLeft w:val="0"/>
      <w:marRight w:val="0"/>
      <w:marTop w:val="0"/>
      <w:marBottom w:val="0"/>
      <w:divBdr>
        <w:top w:val="none" w:sz="0" w:space="0" w:color="auto"/>
        <w:left w:val="none" w:sz="0" w:space="0" w:color="auto"/>
        <w:bottom w:val="none" w:sz="0" w:space="0" w:color="auto"/>
        <w:right w:val="none" w:sz="0" w:space="0" w:color="auto"/>
      </w:divBdr>
    </w:div>
    <w:div w:id="12269515">
      <w:bodyDiv w:val="1"/>
      <w:marLeft w:val="0"/>
      <w:marRight w:val="0"/>
      <w:marTop w:val="0"/>
      <w:marBottom w:val="0"/>
      <w:divBdr>
        <w:top w:val="none" w:sz="0" w:space="0" w:color="auto"/>
        <w:left w:val="none" w:sz="0" w:space="0" w:color="auto"/>
        <w:bottom w:val="none" w:sz="0" w:space="0" w:color="auto"/>
        <w:right w:val="none" w:sz="0" w:space="0" w:color="auto"/>
      </w:divBdr>
    </w:div>
    <w:div w:id="13505105">
      <w:bodyDiv w:val="1"/>
      <w:marLeft w:val="0"/>
      <w:marRight w:val="0"/>
      <w:marTop w:val="0"/>
      <w:marBottom w:val="0"/>
      <w:divBdr>
        <w:top w:val="none" w:sz="0" w:space="0" w:color="auto"/>
        <w:left w:val="none" w:sz="0" w:space="0" w:color="auto"/>
        <w:bottom w:val="none" w:sz="0" w:space="0" w:color="auto"/>
        <w:right w:val="none" w:sz="0" w:space="0" w:color="auto"/>
      </w:divBdr>
    </w:div>
    <w:div w:id="13506227">
      <w:bodyDiv w:val="1"/>
      <w:marLeft w:val="0"/>
      <w:marRight w:val="0"/>
      <w:marTop w:val="0"/>
      <w:marBottom w:val="0"/>
      <w:divBdr>
        <w:top w:val="none" w:sz="0" w:space="0" w:color="auto"/>
        <w:left w:val="none" w:sz="0" w:space="0" w:color="auto"/>
        <w:bottom w:val="none" w:sz="0" w:space="0" w:color="auto"/>
        <w:right w:val="none" w:sz="0" w:space="0" w:color="auto"/>
      </w:divBdr>
    </w:div>
    <w:div w:id="14574464">
      <w:bodyDiv w:val="1"/>
      <w:marLeft w:val="0"/>
      <w:marRight w:val="0"/>
      <w:marTop w:val="0"/>
      <w:marBottom w:val="0"/>
      <w:divBdr>
        <w:top w:val="none" w:sz="0" w:space="0" w:color="auto"/>
        <w:left w:val="none" w:sz="0" w:space="0" w:color="auto"/>
        <w:bottom w:val="none" w:sz="0" w:space="0" w:color="auto"/>
        <w:right w:val="none" w:sz="0" w:space="0" w:color="auto"/>
      </w:divBdr>
    </w:div>
    <w:div w:id="16398003">
      <w:bodyDiv w:val="1"/>
      <w:marLeft w:val="0"/>
      <w:marRight w:val="0"/>
      <w:marTop w:val="0"/>
      <w:marBottom w:val="0"/>
      <w:divBdr>
        <w:top w:val="none" w:sz="0" w:space="0" w:color="auto"/>
        <w:left w:val="none" w:sz="0" w:space="0" w:color="auto"/>
        <w:bottom w:val="none" w:sz="0" w:space="0" w:color="auto"/>
        <w:right w:val="none" w:sz="0" w:space="0" w:color="auto"/>
      </w:divBdr>
    </w:div>
    <w:div w:id="16931732">
      <w:bodyDiv w:val="1"/>
      <w:marLeft w:val="0"/>
      <w:marRight w:val="0"/>
      <w:marTop w:val="0"/>
      <w:marBottom w:val="0"/>
      <w:divBdr>
        <w:top w:val="none" w:sz="0" w:space="0" w:color="auto"/>
        <w:left w:val="none" w:sz="0" w:space="0" w:color="auto"/>
        <w:bottom w:val="none" w:sz="0" w:space="0" w:color="auto"/>
        <w:right w:val="none" w:sz="0" w:space="0" w:color="auto"/>
      </w:divBdr>
    </w:div>
    <w:div w:id="17702815">
      <w:bodyDiv w:val="1"/>
      <w:marLeft w:val="0"/>
      <w:marRight w:val="0"/>
      <w:marTop w:val="0"/>
      <w:marBottom w:val="0"/>
      <w:divBdr>
        <w:top w:val="none" w:sz="0" w:space="0" w:color="auto"/>
        <w:left w:val="none" w:sz="0" w:space="0" w:color="auto"/>
        <w:bottom w:val="none" w:sz="0" w:space="0" w:color="auto"/>
        <w:right w:val="none" w:sz="0" w:space="0" w:color="auto"/>
      </w:divBdr>
    </w:div>
    <w:div w:id="18555789">
      <w:bodyDiv w:val="1"/>
      <w:marLeft w:val="0"/>
      <w:marRight w:val="0"/>
      <w:marTop w:val="0"/>
      <w:marBottom w:val="0"/>
      <w:divBdr>
        <w:top w:val="none" w:sz="0" w:space="0" w:color="auto"/>
        <w:left w:val="none" w:sz="0" w:space="0" w:color="auto"/>
        <w:bottom w:val="none" w:sz="0" w:space="0" w:color="auto"/>
        <w:right w:val="none" w:sz="0" w:space="0" w:color="auto"/>
      </w:divBdr>
    </w:div>
    <w:div w:id="19863493">
      <w:bodyDiv w:val="1"/>
      <w:marLeft w:val="0"/>
      <w:marRight w:val="0"/>
      <w:marTop w:val="0"/>
      <w:marBottom w:val="0"/>
      <w:divBdr>
        <w:top w:val="none" w:sz="0" w:space="0" w:color="auto"/>
        <w:left w:val="none" w:sz="0" w:space="0" w:color="auto"/>
        <w:bottom w:val="none" w:sz="0" w:space="0" w:color="auto"/>
        <w:right w:val="none" w:sz="0" w:space="0" w:color="auto"/>
      </w:divBdr>
    </w:div>
    <w:div w:id="20980795">
      <w:bodyDiv w:val="1"/>
      <w:marLeft w:val="0"/>
      <w:marRight w:val="0"/>
      <w:marTop w:val="0"/>
      <w:marBottom w:val="0"/>
      <w:divBdr>
        <w:top w:val="none" w:sz="0" w:space="0" w:color="auto"/>
        <w:left w:val="none" w:sz="0" w:space="0" w:color="auto"/>
        <w:bottom w:val="none" w:sz="0" w:space="0" w:color="auto"/>
        <w:right w:val="none" w:sz="0" w:space="0" w:color="auto"/>
      </w:divBdr>
    </w:div>
    <w:div w:id="21134084">
      <w:bodyDiv w:val="1"/>
      <w:marLeft w:val="0"/>
      <w:marRight w:val="0"/>
      <w:marTop w:val="0"/>
      <w:marBottom w:val="0"/>
      <w:divBdr>
        <w:top w:val="none" w:sz="0" w:space="0" w:color="auto"/>
        <w:left w:val="none" w:sz="0" w:space="0" w:color="auto"/>
        <w:bottom w:val="none" w:sz="0" w:space="0" w:color="auto"/>
        <w:right w:val="none" w:sz="0" w:space="0" w:color="auto"/>
      </w:divBdr>
    </w:div>
    <w:div w:id="21177152">
      <w:bodyDiv w:val="1"/>
      <w:marLeft w:val="0"/>
      <w:marRight w:val="0"/>
      <w:marTop w:val="0"/>
      <w:marBottom w:val="0"/>
      <w:divBdr>
        <w:top w:val="none" w:sz="0" w:space="0" w:color="auto"/>
        <w:left w:val="none" w:sz="0" w:space="0" w:color="auto"/>
        <w:bottom w:val="none" w:sz="0" w:space="0" w:color="auto"/>
        <w:right w:val="none" w:sz="0" w:space="0" w:color="auto"/>
      </w:divBdr>
    </w:div>
    <w:div w:id="24605657">
      <w:bodyDiv w:val="1"/>
      <w:marLeft w:val="0"/>
      <w:marRight w:val="0"/>
      <w:marTop w:val="0"/>
      <w:marBottom w:val="0"/>
      <w:divBdr>
        <w:top w:val="none" w:sz="0" w:space="0" w:color="auto"/>
        <w:left w:val="none" w:sz="0" w:space="0" w:color="auto"/>
        <w:bottom w:val="none" w:sz="0" w:space="0" w:color="auto"/>
        <w:right w:val="none" w:sz="0" w:space="0" w:color="auto"/>
      </w:divBdr>
    </w:div>
    <w:div w:id="26490899">
      <w:bodyDiv w:val="1"/>
      <w:marLeft w:val="0"/>
      <w:marRight w:val="0"/>
      <w:marTop w:val="0"/>
      <w:marBottom w:val="0"/>
      <w:divBdr>
        <w:top w:val="none" w:sz="0" w:space="0" w:color="auto"/>
        <w:left w:val="none" w:sz="0" w:space="0" w:color="auto"/>
        <w:bottom w:val="none" w:sz="0" w:space="0" w:color="auto"/>
        <w:right w:val="none" w:sz="0" w:space="0" w:color="auto"/>
      </w:divBdr>
    </w:div>
    <w:div w:id="28268620">
      <w:bodyDiv w:val="1"/>
      <w:marLeft w:val="0"/>
      <w:marRight w:val="0"/>
      <w:marTop w:val="0"/>
      <w:marBottom w:val="0"/>
      <w:divBdr>
        <w:top w:val="none" w:sz="0" w:space="0" w:color="auto"/>
        <w:left w:val="none" w:sz="0" w:space="0" w:color="auto"/>
        <w:bottom w:val="none" w:sz="0" w:space="0" w:color="auto"/>
        <w:right w:val="none" w:sz="0" w:space="0" w:color="auto"/>
      </w:divBdr>
    </w:div>
    <w:div w:id="28453902">
      <w:bodyDiv w:val="1"/>
      <w:marLeft w:val="0"/>
      <w:marRight w:val="0"/>
      <w:marTop w:val="0"/>
      <w:marBottom w:val="0"/>
      <w:divBdr>
        <w:top w:val="none" w:sz="0" w:space="0" w:color="auto"/>
        <w:left w:val="none" w:sz="0" w:space="0" w:color="auto"/>
        <w:bottom w:val="none" w:sz="0" w:space="0" w:color="auto"/>
        <w:right w:val="none" w:sz="0" w:space="0" w:color="auto"/>
      </w:divBdr>
    </w:div>
    <w:div w:id="29232105">
      <w:bodyDiv w:val="1"/>
      <w:marLeft w:val="0"/>
      <w:marRight w:val="0"/>
      <w:marTop w:val="0"/>
      <w:marBottom w:val="0"/>
      <w:divBdr>
        <w:top w:val="none" w:sz="0" w:space="0" w:color="auto"/>
        <w:left w:val="none" w:sz="0" w:space="0" w:color="auto"/>
        <w:bottom w:val="none" w:sz="0" w:space="0" w:color="auto"/>
        <w:right w:val="none" w:sz="0" w:space="0" w:color="auto"/>
      </w:divBdr>
    </w:div>
    <w:div w:id="30035487">
      <w:bodyDiv w:val="1"/>
      <w:marLeft w:val="0"/>
      <w:marRight w:val="0"/>
      <w:marTop w:val="0"/>
      <w:marBottom w:val="0"/>
      <w:divBdr>
        <w:top w:val="none" w:sz="0" w:space="0" w:color="auto"/>
        <w:left w:val="none" w:sz="0" w:space="0" w:color="auto"/>
        <w:bottom w:val="none" w:sz="0" w:space="0" w:color="auto"/>
        <w:right w:val="none" w:sz="0" w:space="0" w:color="auto"/>
      </w:divBdr>
    </w:div>
    <w:div w:id="31002386">
      <w:bodyDiv w:val="1"/>
      <w:marLeft w:val="0"/>
      <w:marRight w:val="0"/>
      <w:marTop w:val="0"/>
      <w:marBottom w:val="0"/>
      <w:divBdr>
        <w:top w:val="none" w:sz="0" w:space="0" w:color="auto"/>
        <w:left w:val="none" w:sz="0" w:space="0" w:color="auto"/>
        <w:bottom w:val="none" w:sz="0" w:space="0" w:color="auto"/>
        <w:right w:val="none" w:sz="0" w:space="0" w:color="auto"/>
      </w:divBdr>
    </w:div>
    <w:div w:id="36324432">
      <w:bodyDiv w:val="1"/>
      <w:marLeft w:val="0"/>
      <w:marRight w:val="0"/>
      <w:marTop w:val="0"/>
      <w:marBottom w:val="0"/>
      <w:divBdr>
        <w:top w:val="none" w:sz="0" w:space="0" w:color="auto"/>
        <w:left w:val="none" w:sz="0" w:space="0" w:color="auto"/>
        <w:bottom w:val="none" w:sz="0" w:space="0" w:color="auto"/>
        <w:right w:val="none" w:sz="0" w:space="0" w:color="auto"/>
      </w:divBdr>
    </w:div>
    <w:div w:id="36516937">
      <w:bodyDiv w:val="1"/>
      <w:marLeft w:val="0"/>
      <w:marRight w:val="0"/>
      <w:marTop w:val="0"/>
      <w:marBottom w:val="0"/>
      <w:divBdr>
        <w:top w:val="none" w:sz="0" w:space="0" w:color="auto"/>
        <w:left w:val="none" w:sz="0" w:space="0" w:color="auto"/>
        <w:bottom w:val="none" w:sz="0" w:space="0" w:color="auto"/>
        <w:right w:val="none" w:sz="0" w:space="0" w:color="auto"/>
      </w:divBdr>
    </w:div>
    <w:div w:id="36903987">
      <w:bodyDiv w:val="1"/>
      <w:marLeft w:val="0"/>
      <w:marRight w:val="0"/>
      <w:marTop w:val="0"/>
      <w:marBottom w:val="0"/>
      <w:divBdr>
        <w:top w:val="none" w:sz="0" w:space="0" w:color="auto"/>
        <w:left w:val="none" w:sz="0" w:space="0" w:color="auto"/>
        <w:bottom w:val="none" w:sz="0" w:space="0" w:color="auto"/>
        <w:right w:val="none" w:sz="0" w:space="0" w:color="auto"/>
      </w:divBdr>
    </w:div>
    <w:div w:id="40057362">
      <w:bodyDiv w:val="1"/>
      <w:marLeft w:val="0"/>
      <w:marRight w:val="0"/>
      <w:marTop w:val="0"/>
      <w:marBottom w:val="0"/>
      <w:divBdr>
        <w:top w:val="none" w:sz="0" w:space="0" w:color="auto"/>
        <w:left w:val="none" w:sz="0" w:space="0" w:color="auto"/>
        <w:bottom w:val="none" w:sz="0" w:space="0" w:color="auto"/>
        <w:right w:val="none" w:sz="0" w:space="0" w:color="auto"/>
      </w:divBdr>
    </w:div>
    <w:div w:id="40790004">
      <w:bodyDiv w:val="1"/>
      <w:marLeft w:val="0"/>
      <w:marRight w:val="0"/>
      <w:marTop w:val="0"/>
      <w:marBottom w:val="0"/>
      <w:divBdr>
        <w:top w:val="none" w:sz="0" w:space="0" w:color="auto"/>
        <w:left w:val="none" w:sz="0" w:space="0" w:color="auto"/>
        <w:bottom w:val="none" w:sz="0" w:space="0" w:color="auto"/>
        <w:right w:val="none" w:sz="0" w:space="0" w:color="auto"/>
      </w:divBdr>
    </w:div>
    <w:div w:id="42296566">
      <w:bodyDiv w:val="1"/>
      <w:marLeft w:val="0"/>
      <w:marRight w:val="0"/>
      <w:marTop w:val="0"/>
      <w:marBottom w:val="0"/>
      <w:divBdr>
        <w:top w:val="none" w:sz="0" w:space="0" w:color="auto"/>
        <w:left w:val="none" w:sz="0" w:space="0" w:color="auto"/>
        <w:bottom w:val="none" w:sz="0" w:space="0" w:color="auto"/>
        <w:right w:val="none" w:sz="0" w:space="0" w:color="auto"/>
      </w:divBdr>
    </w:div>
    <w:div w:id="43069540">
      <w:bodyDiv w:val="1"/>
      <w:marLeft w:val="0"/>
      <w:marRight w:val="0"/>
      <w:marTop w:val="0"/>
      <w:marBottom w:val="0"/>
      <w:divBdr>
        <w:top w:val="none" w:sz="0" w:space="0" w:color="auto"/>
        <w:left w:val="none" w:sz="0" w:space="0" w:color="auto"/>
        <w:bottom w:val="none" w:sz="0" w:space="0" w:color="auto"/>
        <w:right w:val="none" w:sz="0" w:space="0" w:color="auto"/>
      </w:divBdr>
    </w:div>
    <w:div w:id="45107140">
      <w:bodyDiv w:val="1"/>
      <w:marLeft w:val="0"/>
      <w:marRight w:val="0"/>
      <w:marTop w:val="0"/>
      <w:marBottom w:val="0"/>
      <w:divBdr>
        <w:top w:val="none" w:sz="0" w:space="0" w:color="auto"/>
        <w:left w:val="none" w:sz="0" w:space="0" w:color="auto"/>
        <w:bottom w:val="none" w:sz="0" w:space="0" w:color="auto"/>
        <w:right w:val="none" w:sz="0" w:space="0" w:color="auto"/>
      </w:divBdr>
    </w:div>
    <w:div w:id="46496714">
      <w:bodyDiv w:val="1"/>
      <w:marLeft w:val="0"/>
      <w:marRight w:val="0"/>
      <w:marTop w:val="0"/>
      <w:marBottom w:val="0"/>
      <w:divBdr>
        <w:top w:val="none" w:sz="0" w:space="0" w:color="auto"/>
        <w:left w:val="none" w:sz="0" w:space="0" w:color="auto"/>
        <w:bottom w:val="none" w:sz="0" w:space="0" w:color="auto"/>
        <w:right w:val="none" w:sz="0" w:space="0" w:color="auto"/>
      </w:divBdr>
    </w:div>
    <w:div w:id="49617086">
      <w:bodyDiv w:val="1"/>
      <w:marLeft w:val="0"/>
      <w:marRight w:val="0"/>
      <w:marTop w:val="0"/>
      <w:marBottom w:val="0"/>
      <w:divBdr>
        <w:top w:val="none" w:sz="0" w:space="0" w:color="auto"/>
        <w:left w:val="none" w:sz="0" w:space="0" w:color="auto"/>
        <w:bottom w:val="none" w:sz="0" w:space="0" w:color="auto"/>
        <w:right w:val="none" w:sz="0" w:space="0" w:color="auto"/>
      </w:divBdr>
    </w:div>
    <w:div w:id="51393071">
      <w:bodyDiv w:val="1"/>
      <w:marLeft w:val="0"/>
      <w:marRight w:val="0"/>
      <w:marTop w:val="0"/>
      <w:marBottom w:val="0"/>
      <w:divBdr>
        <w:top w:val="none" w:sz="0" w:space="0" w:color="auto"/>
        <w:left w:val="none" w:sz="0" w:space="0" w:color="auto"/>
        <w:bottom w:val="none" w:sz="0" w:space="0" w:color="auto"/>
        <w:right w:val="none" w:sz="0" w:space="0" w:color="auto"/>
      </w:divBdr>
    </w:div>
    <w:div w:id="52512299">
      <w:bodyDiv w:val="1"/>
      <w:marLeft w:val="0"/>
      <w:marRight w:val="0"/>
      <w:marTop w:val="0"/>
      <w:marBottom w:val="0"/>
      <w:divBdr>
        <w:top w:val="none" w:sz="0" w:space="0" w:color="auto"/>
        <w:left w:val="none" w:sz="0" w:space="0" w:color="auto"/>
        <w:bottom w:val="none" w:sz="0" w:space="0" w:color="auto"/>
        <w:right w:val="none" w:sz="0" w:space="0" w:color="auto"/>
      </w:divBdr>
    </w:div>
    <w:div w:id="52780497">
      <w:bodyDiv w:val="1"/>
      <w:marLeft w:val="0"/>
      <w:marRight w:val="0"/>
      <w:marTop w:val="0"/>
      <w:marBottom w:val="0"/>
      <w:divBdr>
        <w:top w:val="none" w:sz="0" w:space="0" w:color="auto"/>
        <w:left w:val="none" w:sz="0" w:space="0" w:color="auto"/>
        <w:bottom w:val="none" w:sz="0" w:space="0" w:color="auto"/>
        <w:right w:val="none" w:sz="0" w:space="0" w:color="auto"/>
      </w:divBdr>
    </w:div>
    <w:div w:id="53086554">
      <w:bodyDiv w:val="1"/>
      <w:marLeft w:val="0"/>
      <w:marRight w:val="0"/>
      <w:marTop w:val="0"/>
      <w:marBottom w:val="0"/>
      <w:divBdr>
        <w:top w:val="none" w:sz="0" w:space="0" w:color="auto"/>
        <w:left w:val="none" w:sz="0" w:space="0" w:color="auto"/>
        <w:bottom w:val="none" w:sz="0" w:space="0" w:color="auto"/>
        <w:right w:val="none" w:sz="0" w:space="0" w:color="auto"/>
      </w:divBdr>
    </w:div>
    <w:div w:id="54089722">
      <w:bodyDiv w:val="1"/>
      <w:marLeft w:val="0"/>
      <w:marRight w:val="0"/>
      <w:marTop w:val="0"/>
      <w:marBottom w:val="0"/>
      <w:divBdr>
        <w:top w:val="none" w:sz="0" w:space="0" w:color="auto"/>
        <w:left w:val="none" w:sz="0" w:space="0" w:color="auto"/>
        <w:bottom w:val="none" w:sz="0" w:space="0" w:color="auto"/>
        <w:right w:val="none" w:sz="0" w:space="0" w:color="auto"/>
      </w:divBdr>
    </w:div>
    <w:div w:id="55857048">
      <w:bodyDiv w:val="1"/>
      <w:marLeft w:val="0"/>
      <w:marRight w:val="0"/>
      <w:marTop w:val="0"/>
      <w:marBottom w:val="0"/>
      <w:divBdr>
        <w:top w:val="none" w:sz="0" w:space="0" w:color="auto"/>
        <w:left w:val="none" w:sz="0" w:space="0" w:color="auto"/>
        <w:bottom w:val="none" w:sz="0" w:space="0" w:color="auto"/>
        <w:right w:val="none" w:sz="0" w:space="0" w:color="auto"/>
      </w:divBdr>
    </w:div>
    <w:div w:id="60636581">
      <w:bodyDiv w:val="1"/>
      <w:marLeft w:val="0"/>
      <w:marRight w:val="0"/>
      <w:marTop w:val="0"/>
      <w:marBottom w:val="0"/>
      <w:divBdr>
        <w:top w:val="none" w:sz="0" w:space="0" w:color="auto"/>
        <w:left w:val="none" w:sz="0" w:space="0" w:color="auto"/>
        <w:bottom w:val="none" w:sz="0" w:space="0" w:color="auto"/>
        <w:right w:val="none" w:sz="0" w:space="0" w:color="auto"/>
      </w:divBdr>
    </w:div>
    <w:div w:id="61485773">
      <w:bodyDiv w:val="1"/>
      <w:marLeft w:val="0"/>
      <w:marRight w:val="0"/>
      <w:marTop w:val="0"/>
      <w:marBottom w:val="0"/>
      <w:divBdr>
        <w:top w:val="none" w:sz="0" w:space="0" w:color="auto"/>
        <w:left w:val="none" w:sz="0" w:space="0" w:color="auto"/>
        <w:bottom w:val="none" w:sz="0" w:space="0" w:color="auto"/>
        <w:right w:val="none" w:sz="0" w:space="0" w:color="auto"/>
      </w:divBdr>
    </w:div>
    <w:div w:id="62530105">
      <w:bodyDiv w:val="1"/>
      <w:marLeft w:val="0"/>
      <w:marRight w:val="0"/>
      <w:marTop w:val="0"/>
      <w:marBottom w:val="0"/>
      <w:divBdr>
        <w:top w:val="none" w:sz="0" w:space="0" w:color="auto"/>
        <w:left w:val="none" w:sz="0" w:space="0" w:color="auto"/>
        <w:bottom w:val="none" w:sz="0" w:space="0" w:color="auto"/>
        <w:right w:val="none" w:sz="0" w:space="0" w:color="auto"/>
      </w:divBdr>
    </w:div>
    <w:div w:id="62988334">
      <w:bodyDiv w:val="1"/>
      <w:marLeft w:val="0"/>
      <w:marRight w:val="0"/>
      <w:marTop w:val="0"/>
      <w:marBottom w:val="0"/>
      <w:divBdr>
        <w:top w:val="none" w:sz="0" w:space="0" w:color="auto"/>
        <w:left w:val="none" w:sz="0" w:space="0" w:color="auto"/>
        <w:bottom w:val="none" w:sz="0" w:space="0" w:color="auto"/>
        <w:right w:val="none" w:sz="0" w:space="0" w:color="auto"/>
      </w:divBdr>
    </w:div>
    <w:div w:id="63921339">
      <w:bodyDiv w:val="1"/>
      <w:marLeft w:val="0"/>
      <w:marRight w:val="0"/>
      <w:marTop w:val="0"/>
      <w:marBottom w:val="0"/>
      <w:divBdr>
        <w:top w:val="none" w:sz="0" w:space="0" w:color="auto"/>
        <w:left w:val="none" w:sz="0" w:space="0" w:color="auto"/>
        <w:bottom w:val="none" w:sz="0" w:space="0" w:color="auto"/>
        <w:right w:val="none" w:sz="0" w:space="0" w:color="auto"/>
      </w:divBdr>
    </w:div>
    <w:div w:id="67776472">
      <w:bodyDiv w:val="1"/>
      <w:marLeft w:val="0"/>
      <w:marRight w:val="0"/>
      <w:marTop w:val="0"/>
      <w:marBottom w:val="0"/>
      <w:divBdr>
        <w:top w:val="none" w:sz="0" w:space="0" w:color="auto"/>
        <w:left w:val="none" w:sz="0" w:space="0" w:color="auto"/>
        <w:bottom w:val="none" w:sz="0" w:space="0" w:color="auto"/>
        <w:right w:val="none" w:sz="0" w:space="0" w:color="auto"/>
      </w:divBdr>
    </w:div>
    <w:div w:id="67925694">
      <w:bodyDiv w:val="1"/>
      <w:marLeft w:val="0"/>
      <w:marRight w:val="0"/>
      <w:marTop w:val="0"/>
      <w:marBottom w:val="0"/>
      <w:divBdr>
        <w:top w:val="none" w:sz="0" w:space="0" w:color="auto"/>
        <w:left w:val="none" w:sz="0" w:space="0" w:color="auto"/>
        <w:bottom w:val="none" w:sz="0" w:space="0" w:color="auto"/>
        <w:right w:val="none" w:sz="0" w:space="0" w:color="auto"/>
      </w:divBdr>
    </w:div>
    <w:div w:id="69237232">
      <w:bodyDiv w:val="1"/>
      <w:marLeft w:val="0"/>
      <w:marRight w:val="0"/>
      <w:marTop w:val="0"/>
      <w:marBottom w:val="0"/>
      <w:divBdr>
        <w:top w:val="none" w:sz="0" w:space="0" w:color="auto"/>
        <w:left w:val="none" w:sz="0" w:space="0" w:color="auto"/>
        <w:bottom w:val="none" w:sz="0" w:space="0" w:color="auto"/>
        <w:right w:val="none" w:sz="0" w:space="0" w:color="auto"/>
      </w:divBdr>
    </w:div>
    <w:div w:id="70006382">
      <w:bodyDiv w:val="1"/>
      <w:marLeft w:val="0"/>
      <w:marRight w:val="0"/>
      <w:marTop w:val="0"/>
      <w:marBottom w:val="0"/>
      <w:divBdr>
        <w:top w:val="none" w:sz="0" w:space="0" w:color="auto"/>
        <w:left w:val="none" w:sz="0" w:space="0" w:color="auto"/>
        <w:bottom w:val="none" w:sz="0" w:space="0" w:color="auto"/>
        <w:right w:val="none" w:sz="0" w:space="0" w:color="auto"/>
      </w:divBdr>
    </w:div>
    <w:div w:id="70784108">
      <w:bodyDiv w:val="1"/>
      <w:marLeft w:val="0"/>
      <w:marRight w:val="0"/>
      <w:marTop w:val="0"/>
      <w:marBottom w:val="0"/>
      <w:divBdr>
        <w:top w:val="none" w:sz="0" w:space="0" w:color="auto"/>
        <w:left w:val="none" w:sz="0" w:space="0" w:color="auto"/>
        <w:bottom w:val="none" w:sz="0" w:space="0" w:color="auto"/>
        <w:right w:val="none" w:sz="0" w:space="0" w:color="auto"/>
      </w:divBdr>
    </w:div>
    <w:div w:id="72628412">
      <w:bodyDiv w:val="1"/>
      <w:marLeft w:val="0"/>
      <w:marRight w:val="0"/>
      <w:marTop w:val="0"/>
      <w:marBottom w:val="0"/>
      <w:divBdr>
        <w:top w:val="none" w:sz="0" w:space="0" w:color="auto"/>
        <w:left w:val="none" w:sz="0" w:space="0" w:color="auto"/>
        <w:bottom w:val="none" w:sz="0" w:space="0" w:color="auto"/>
        <w:right w:val="none" w:sz="0" w:space="0" w:color="auto"/>
      </w:divBdr>
    </w:div>
    <w:div w:id="75828175">
      <w:bodyDiv w:val="1"/>
      <w:marLeft w:val="0"/>
      <w:marRight w:val="0"/>
      <w:marTop w:val="0"/>
      <w:marBottom w:val="0"/>
      <w:divBdr>
        <w:top w:val="none" w:sz="0" w:space="0" w:color="auto"/>
        <w:left w:val="none" w:sz="0" w:space="0" w:color="auto"/>
        <w:bottom w:val="none" w:sz="0" w:space="0" w:color="auto"/>
        <w:right w:val="none" w:sz="0" w:space="0" w:color="auto"/>
      </w:divBdr>
    </w:div>
    <w:div w:id="79571871">
      <w:bodyDiv w:val="1"/>
      <w:marLeft w:val="0"/>
      <w:marRight w:val="0"/>
      <w:marTop w:val="0"/>
      <w:marBottom w:val="0"/>
      <w:divBdr>
        <w:top w:val="none" w:sz="0" w:space="0" w:color="auto"/>
        <w:left w:val="none" w:sz="0" w:space="0" w:color="auto"/>
        <w:bottom w:val="none" w:sz="0" w:space="0" w:color="auto"/>
        <w:right w:val="none" w:sz="0" w:space="0" w:color="auto"/>
      </w:divBdr>
    </w:div>
    <w:div w:id="80563498">
      <w:bodyDiv w:val="1"/>
      <w:marLeft w:val="0"/>
      <w:marRight w:val="0"/>
      <w:marTop w:val="0"/>
      <w:marBottom w:val="0"/>
      <w:divBdr>
        <w:top w:val="none" w:sz="0" w:space="0" w:color="auto"/>
        <w:left w:val="none" w:sz="0" w:space="0" w:color="auto"/>
        <w:bottom w:val="none" w:sz="0" w:space="0" w:color="auto"/>
        <w:right w:val="none" w:sz="0" w:space="0" w:color="auto"/>
      </w:divBdr>
    </w:div>
    <w:div w:id="81266648">
      <w:bodyDiv w:val="1"/>
      <w:marLeft w:val="0"/>
      <w:marRight w:val="0"/>
      <w:marTop w:val="0"/>
      <w:marBottom w:val="0"/>
      <w:divBdr>
        <w:top w:val="none" w:sz="0" w:space="0" w:color="auto"/>
        <w:left w:val="none" w:sz="0" w:space="0" w:color="auto"/>
        <w:bottom w:val="none" w:sz="0" w:space="0" w:color="auto"/>
        <w:right w:val="none" w:sz="0" w:space="0" w:color="auto"/>
      </w:divBdr>
    </w:div>
    <w:div w:id="82772391">
      <w:bodyDiv w:val="1"/>
      <w:marLeft w:val="0"/>
      <w:marRight w:val="0"/>
      <w:marTop w:val="0"/>
      <w:marBottom w:val="0"/>
      <w:divBdr>
        <w:top w:val="none" w:sz="0" w:space="0" w:color="auto"/>
        <w:left w:val="none" w:sz="0" w:space="0" w:color="auto"/>
        <w:bottom w:val="none" w:sz="0" w:space="0" w:color="auto"/>
        <w:right w:val="none" w:sz="0" w:space="0" w:color="auto"/>
      </w:divBdr>
    </w:div>
    <w:div w:id="82799152">
      <w:bodyDiv w:val="1"/>
      <w:marLeft w:val="0"/>
      <w:marRight w:val="0"/>
      <w:marTop w:val="0"/>
      <w:marBottom w:val="0"/>
      <w:divBdr>
        <w:top w:val="none" w:sz="0" w:space="0" w:color="auto"/>
        <w:left w:val="none" w:sz="0" w:space="0" w:color="auto"/>
        <w:bottom w:val="none" w:sz="0" w:space="0" w:color="auto"/>
        <w:right w:val="none" w:sz="0" w:space="0" w:color="auto"/>
      </w:divBdr>
    </w:div>
    <w:div w:id="82916740">
      <w:bodyDiv w:val="1"/>
      <w:marLeft w:val="0"/>
      <w:marRight w:val="0"/>
      <w:marTop w:val="0"/>
      <w:marBottom w:val="0"/>
      <w:divBdr>
        <w:top w:val="none" w:sz="0" w:space="0" w:color="auto"/>
        <w:left w:val="none" w:sz="0" w:space="0" w:color="auto"/>
        <w:bottom w:val="none" w:sz="0" w:space="0" w:color="auto"/>
        <w:right w:val="none" w:sz="0" w:space="0" w:color="auto"/>
      </w:divBdr>
    </w:div>
    <w:div w:id="83772989">
      <w:bodyDiv w:val="1"/>
      <w:marLeft w:val="0"/>
      <w:marRight w:val="0"/>
      <w:marTop w:val="0"/>
      <w:marBottom w:val="0"/>
      <w:divBdr>
        <w:top w:val="none" w:sz="0" w:space="0" w:color="auto"/>
        <w:left w:val="none" w:sz="0" w:space="0" w:color="auto"/>
        <w:bottom w:val="none" w:sz="0" w:space="0" w:color="auto"/>
        <w:right w:val="none" w:sz="0" w:space="0" w:color="auto"/>
      </w:divBdr>
    </w:div>
    <w:div w:id="85730451">
      <w:bodyDiv w:val="1"/>
      <w:marLeft w:val="0"/>
      <w:marRight w:val="0"/>
      <w:marTop w:val="0"/>
      <w:marBottom w:val="0"/>
      <w:divBdr>
        <w:top w:val="none" w:sz="0" w:space="0" w:color="auto"/>
        <w:left w:val="none" w:sz="0" w:space="0" w:color="auto"/>
        <w:bottom w:val="none" w:sz="0" w:space="0" w:color="auto"/>
        <w:right w:val="none" w:sz="0" w:space="0" w:color="auto"/>
      </w:divBdr>
    </w:div>
    <w:div w:id="87435799">
      <w:bodyDiv w:val="1"/>
      <w:marLeft w:val="0"/>
      <w:marRight w:val="0"/>
      <w:marTop w:val="0"/>
      <w:marBottom w:val="0"/>
      <w:divBdr>
        <w:top w:val="none" w:sz="0" w:space="0" w:color="auto"/>
        <w:left w:val="none" w:sz="0" w:space="0" w:color="auto"/>
        <w:bottom w:val="none" w:sz="0" w:space="0" w:color="auto"/>
        <w:right w:val="none" w:sz="0" w:space="0" w:color="auto"/>
      </w:divBdr>
    </w:div>
    <w:div w:id="87622417">
      <w:bodyDiv w:val="1"/>
      <w:marLeft w:val="0"/>
      <w:marRight w:val="0"/>
      <w:marTop w:val="0"/>
      <w:marBottom w:val="0"/>
      <w:divBdr>
        <w:top w:val="none" w:sz="0" w:space="0" w:color="auto"/>
        <w:left w:val="none" w:sz="0" w:space="0" w:color="auto"/>
        <w:bottom w:val="none" w:sz="0" w:space="0" w:color="auto"/>
        <w:right w:val="none" w:sz="0" w:space="0" w:color="auto"/>
      </w:divBdr>
    </w:div>
    <w:div w:id="88233935">
      <w:bodyDiv w:val="1"/>
      <w:marLeft w:val="0"/>
      <w:marRight w:val="0"/>
      <w:marTop w:val="0"/>
      <w:marBottom w:val="0"/>
      <w:divBdr>
        <w:top w:val="none" w:sz="0" w:space="0" w:color="auto"/>
        <w:left w:val="none" w:sz="0" w:space="0" w:color="auto"/>
        <w:bottom w:val="none" w:sz="0" w:space="0" w:color="auto"/>
        <w:right w:val="none" w:sz="0" w:space="0" w:color="auto"/>
      </w:divBdr>
    </w:div>
    <w:div w:id="88428844">
      <w:bodyDiv w:val="1"/>
      <w:marLeft w:val="0"/>
      <w:marRight w:val="0"/>
      <w:marTop w:val="0"/>
      <w:marBottom w:val="0"/>
      <w:divBdr>
        <w:top w:val="none" w:sz="0" w:space="0" w:color="auto"/>
        <w:left w:val="none" w:sz="0" w:space="0" w:color="auto"/>
        <w:bottom w:val="none" w:sz="0" w:space="0" w:color="auto"/>
        <w:right w:val="none" w:sz="0" w:space="0" w:color="auto"/>
      </w:divBdr>
    </w:div>
    <w:div w:id="89083679">
      <w:bodyDiv w:val="1"/>
      <w:marLeft w:val="0"/>
      <w:marRight w:val="0"/>
      <w:marTop w:val="0"/>
      <w:marBottom w:val="0"/>
      <w:divBdr>
        <w:top w:val="none" w:sz="0" w:space="0" w:color="auto"/>
        <w:left w:val="none" w:sz="0" w:space="0" w:color="auto"/>
        <w:bottom w:val="none" w:sz="0" w:space="0" w:color="auto"/>
        <w:right w:val="none" w:sz="0" w:space="0" w:color="auto"/>
      </w:divBdr>
    </w:div>
    <w:div w:id="90593465">
      <w:bodyDiv w:val="1"/>
      <w:marLeft w:val="0"/>
      <w:marRight w:val="0"/>
      <w:marTop w:val="0"/>
      <w:marBottom w:val="0"/>
      <w:divBdr>
        <w:top w:val="none" w:sz="0" w:space="0" w:color="auto"/>
        <w:left w:val="none" w:sz="0" w:space="0" w:color="auto"/>
        <w:bottom w:val="none" w:sz="0" w:space="0" w:color="auto"/>
        <w:right w:val="none" w:sz="0" w:space="0" w:color="auto"/>
      </w:divBdr>
    </w:div>
    <w:div w:id="92366908">
      <w:bodyDiv w:val="1"/>
      <w:marLeft w:val="0"/>
      <w:marRight w:val="0"/>
      <w:marTop w:val="0"/>
      <w:marBottom w:val="0"/>
      <w:divBdr>
        <w:top w:val="none" w:sz="0" w:space="0" w:color="auto"/>
        <w:left w:val="none" w:sz="0" w:space="0" w:color="auto"/>
        <w:bottom w:val="none" w:sz="0" w:space="0" w:color="auto"/>
        <w:right w:val="none" w:sz="0" w:space="0" w:color="auto"/>
      </w:divBdr>
    </w:div>
    <w:div w:id="92747606">
      <w:bodyDiv w:val="1"/>
      <w:marLeft w:val="0"/>
      <w:marRight w:val="0"/>
      <w:marTop w:val="0"/>
      <w:marBottom w:val="0"/>
      <w:divBdr>
        <w:top w:val="none" w:sz="0" w:space="0" w:color="auto"/>
        <w:left w:val="none" w:sz="0" w:space="0" w:color="auto"/>
        <w:bottom w:val="none" w:sz="0" w:space="0" w:color="auto"/>
        <w:right w:val="none" w:sz="0" w:space="0" w:color="auto"/>
      </w:divBdr>
    </w:div>
    <w:div w:id="92824087">
      <w:bodyDiv w:val="1"/>
      <w:marLeft w:val="0"/>
      <w:marRight w:val="0"/>
      <w:marTop w:val="0"/>
      <w:marBottom w:val="0"/>
      <w:divBdr>
        <w:top w:val="none" w:sz="0" w:space="0" w:color="auto"/>
        <w:left w:val="none" w:sz="0" w:space="0" w:color="auto"/>
        <w:bottom w:val="none" w:sz="0" w:space="0" w:color="auto"/>
        <w:right w:val="none" w:sz="0" w:space="0" w:color="auto"/>
      </w:divBdr>
    </w:div>
    <w:div w:id="94207723">
      <w:bodyDiv w:val="1"/>
      <w:marLeft w:val="0"/>
      <w:marRight w:val="0"/>
      <w:marTop w:val="0"/>
      <w:marBottom w:val="0"/>
      <w:divBdr>
        <w:top w:val="none" w:sz="0" w:space="0" w:color="auto"/>
        <w:left w:val="none" w:sz="0" w:space="0" w:color="auto"/>
        <w:bottom w:val="none" w:sz="0" w:space="0" w:color="auto"/>
        <w:right w:val="none" w:sz="0" w:space="0" w:color="auto"/>
      </w:divBdr>
    </w:div>
    <w:div w:id="95760299">
      <w:bodyDiv w:val="1"/>
      <w:marLeft w:val="0"/>
      <w:marRight w:val="0"/>
      <w:marTop w:val="0"/>
      <w:marBottom w:val="0"/>
      <w:divBdr>
        <w:top w:val="none" w:sz="0" w:space="0" w:color="auto"/>
        <w:left w:val="none" w:sz="0" w:space="0" w:color="auto"/>
        <w:bottom w:val="none" w:sz="0" w:space="0" w:color="auto"/>
        <w:right w:val="none" w:sz="0" w:space="0" w:color="auto"/>
      </w:divBdr>
    </w:div>
    <w:div w:id="96681299">
      <w:bodyDiv w:val="1"/>
      <w:marLeft w:val="0"/>
      <w:marRight w:val="0"/>
      <w:marTop w:val="0"/>
      <w:marBottom w:val="0"/>
      <w:divBdr>
        <w:top w:val="none" w:sz="0" w:space="0" w:color="auto"/>
        <w:left w:val="none" w:sz="0" w:space="0" w:color="auto"/>
        <w:bottom w:val="none" w:sz="0" w:space="0" w:color="auto"/>
        <w:right w:val="none" w:sz="0" w:space="0" w:color="auto"/>
      </w:divBdr>
    </w:div>
    <w:div w:id="96758674">
      <w:bodyDiv w:val="1"/>
      <w:marLeft w:val="0"/>
      <w:marRight w:val="0"/>
      <w:marTop w:val="0"/>
      <w:marBottom w:val="0"/>
      <w:divBdr>
        <w:top w:val="none" w:sz="0" w:space="0" w:color="auto"/>
        <w:left w:val="none" w:sz="0" w:space="0" w:color="auto"/>
        <w:bottom w:val="none" w:sz="0" w:space="0" w:color="auto"/>
        <w:right w:val="none" w:sz="0" w:space="0" w:color="auto"/>
      </w:divBdr>
    </w:div>
    <w:div w:id="99181171">
      <w:bodyDiv w:val="1"/>
      <w:marLeft w:val="0"/>
      <w:marRight w:val="0"/>
      <w:marTop w:val="0"/>
      <w:marBottom w:val="0"/>
      <w:divBdr>
        <w:top w:val="none" w:sz="0" w:space="0" w:color="auto"/>
        <w:left w:val="none" w:sz="0" w:space="0" w:color="auto"/>
        <w:bottom w:val="none" w:sz="0" w:space="0" w:color="auto"/>
        <w:right w:val="none" w:sz="0" w:space="0" w:color="auto"/>
      </w:divBdr>
    </w:div>
    <w:div w:id="99646147">
      <w:bodyDiv w:val="1"/>
      <w:marLeft w:val="0"/>
      <w:marRight w:val="0"/>
      <w:marTop w:val="0"/>
      <w:marBottom w:val="0"/>
      <w:divBdr>
        <w:top w:val="none" w:sz="0" w:space="0" w:color="auto"/>
        <w:left w:val="none" w:sz="0" w:space="0" w:color="auto"/>
        <w:bottom w:val="none" w:sz="0" w:space="0" w:color="auto"/>
        <w:right w:val="none" w:sz="0" w:space="0" w:color="auto"/>
      </w:divBdr>
    </w:div>
    <w:div w:id="100224839">
      <w:bodyDiv w:val="1"/>
      <w:marLeft w:val="0"/>
      <w:marRight w:val="0"/>
      <w:marTop w:val="0"/>
      <w:marBottom w:val="0"/>
      <w:divBdr>
        <w:top w:val="none" w:sz="0" w:space="0" w:color="auto"/>
        <w:left w:val="none" w:sz="0" w:space="0" w:color="auto"/>
        <w:bottom w:val="none" w:sz="0" w:space="0" w:color="auto"/>
        <w:right w:val="none" w:sz="0" w:space="0" w:color="auto"/>
      </w:divBdr>
    </w:div>
    <w:div w:id="100225440">
      <w:bodyDiv w:val="1"/>
      <w:marLeft w:val="0"/>
      <w:marRight w:val="0"/>
      <w:marTop w:val="0"/>
      <w:marBottom w:val="0"/>
      <w:divBdr>
        <w:top w:val="none" w:sz="0" w:space="0" w:color="auto"/>
        <w:left w:val="none" w:sz="0" w:space="0" w:color="auto"/>
        <w:bottom w:val="none" w:sz="0" w:space="0" w:color="auto"/>
        <w:right w:val="none" w:sz="0" w:space="0" w:color="auto"/>
      </w:divBdr>
    </w:div>
    <w:div w:id="104082968">
      <w:bodyDiv w:val="1"/>
      <w:marLeft w:val="0"/>
      <w:marRight w:val="0"/>
      <w:marTop w:val="0"/>
      <w:marBottom w:val="0"/>
      <w:divBdr>
        <w:top w:val="none" w:sz="0" w:space="0" w:color="auto"/>
        <w:left w:val="none" w:sz="0" w:space="0" w:color="auto"/>
        <w:bottom w:val="none" w:sz="0" w:space="0" w:color="auto"/>
        <w:right w:val="none" w:sz="0" w:space="0" w:color="auto"/>
      </w:divBdr>
    </w:div>
    <w:div w:id="104465132">
      <w:bodyDiv w:val="1"/>
      <w:marLeft w:val="0"/>
      <w:marRight w:val="0"/>
      <w:marTop w:val="0"/>
      <w:marBottom w:val="0"/>
      <w:divBdr>
        <w:top w:val="none" w:sz="0" w:space="0" w:color="auto"/>
        <w:left w:val="none" w:sz="0" w:space="0" w:color="auto"/>
        <w:bottom w:val="none" w:sz="0" w:space="0" w:color="auto"/>
        <w:right w:val="none" w:sz="0" w:space="0" w:color="auto"/>
      </w:divBdr>
    </w:div>
    <w:div w:id="104930223">
      <w:bodyDiv w:val="1"/>
      <w:marLeft w:val="0"/>
      <w:marRight w:val="0"/>
      <w:marTop w:val="0"/>
      <w:marBottom w:val="0"/>
      <w:divBdr>
        <w:top w:val="none" w:sz="0" w:space="0" w:color="auto"/>
        <w:left w:val="none" w:sz="0" w:space="0" w:color="auto"/>
        <w:bottom w:val="none" w:sz="0" w:space="0" w:color="auto"/>
        <w:right w:val="none" w:sz="0" w:space="0" w:color="auto"/>
      </w:divBdr>
    </w:div>
    <w:div w:id="107553731">
      <w:bodyDiv w:val="1"/>
      <w:marLeft w:val="0"/>
      <w:marRight w:val="0"/>
      <w:marTop w:val="0"/>
      <w:marBottom w:val="0"/>
      <w:divBdr>
        <w:top w:val="none" w:sz="0" w:space="0" w:color="auto"/>
        <w:left w:val="none" w:sz="0" w:space="0" w:color="auto"/>
        <w:bottom w:val="none" w:sz="0" w:space="0" w:color="auto"/>
        <w:right w:val="none" w:sz="0" w:space="0" w:color="auto"/>
      </w:divBdr>
    </w:div>
    <w:div w:id="108009655">
      <w:bodyDiv w:val="1"/>
      <w:marLeft w:val="0"/>
      <w:marRight w:val="0"/>
      <w:marTop w:val="0"/>
      <w:marBottom w:val="0"/>
      <w:divBdr>
        <w:top w:val="none" w:sz="0" w:space="0" w:color="auto"/>
        <w:left w:val="none" w:sz="0" w:space="0" w:color="auto"/>
        <w:bottom w:val="none" w:sz="0" w:space="0" w:color="auto"/>
        <w:right w:val="none" w:sz="0" w:space="0" w:color="auto"/>
      </w:divBdr>
    </w:div>
    <w:div w:id="109249148">
      <w:bodyDiv w:val="1"/>
      <w:marLeft w:val="0"/>
      <w:marRight w:val="0"/>
      <w:marTop w:val="0"/>
      <w:marBottom w:val="0"/>
      <w:divBdr>
        <w:top w:val="none" w:sz="0" w:space="0" w:color="auto"/>
        <w:left w:val="none" w:sz="0" w:space="0" w:color="auto"/>
        <w:bottom w:val="none" w:sz="0" w:space="0" w:color="auto"/>
        <w:right w:val="none" w:sz="0" w:space="0" w:color="auto"/>
      </w:divBdr>
    </w:div>
    <w:div w:id="111246290">
      <w:bodyDiv w:val="1"/>
      <w:marLeft w:val="0"/>
      <w:marRight w:val="0"/>
      <w:marTop w:val="0"/>
      <w:marBottom w:val="0"/>
      <w:divBdr>
        <w:top w:val="none" w:sz="0" w:space="0" w:color="auto"/>
        <w:left w:val="none" w:sz="0" w:space="0" w:color="auto"/>
        <w:bottom w:val="none" w:sz="0" w:space="0" w:color="auto"/>
        <w:right w:val="none" w:sz="0" w:space="0" w:color="auto"/>
      </w:divBdr>
    </w:div>
    <w:div w:id="113448005">
      <w:bodyDiv w:val="1"/>
      <w:marLeft w:val="0"/>
      <w:marRight w:val="0"/>
      <w:marTop w:val="0"/>
      <w:marBottom w:val="0"/>
      <w:divBdr>
        <w:top w:val="none" w:sz="0" w:space="0" w:color="auto"/>
        <w:left w:val="none" w:sz="0" w:space="0" w:color="auto"/>
        <w:bottom w:val="none" w:sz="0" w:space="0" w:color="auto"/>
        <w:right w:val="none" w:sz="0" w:space="0" w:color="auto"/>
      </w:divBdr>
    </w:div>
    <w:div w:id="119349105">
      <w:bodyDiv w:val="1"/>
      <w:marLeft w:val="0"/>
      <w:marRight w:val="0"/>
      <w:marTop w:val="0"/>
      <w:marBottom w:val="0"/>
      <w:divBdr>
        <w:top w:val="none" w:sz="0" w:space="0" w:color="auto"/>
        <w:left w:val="none" w:sz="0" w:space="0" w:color="auto"/>
        <w:bottom w:val="none" w:sz="0" w:space="0" w:color="auto"/>
        <w:right w:val="none" w:sz="0" w:space="0" w:color="auto"/>
      </w:divBdr>
    </w:div>
    <w:div w:id="119762759">
      <w:bodyDiv w:val="1"/>
      <w:marLeft w:val="0"/>
      <w:marRight w:val="0"/>
      <w:marTop w:val="0"/>
      <w:marBottom w:val="0"/>
      <w:divBdr>
        <w:top w:val="none" w:sz="0" w:space="0" w:color="auto"/>
        <w:left w:val="none" w:sz="0" w:space="0" w:color="auto"/>
        <w:bottom w:val="none" w:sz="0" w:space="0" w:color="auto"/>
        <w:right w:val="none" w:sz="0" w:space="0" w:color="auto"/>
      </w:divBdr>
    </w:div>
    <w:div w:id="119998981">
      <w:bodyDiv w:val="1"/>
      <w:marLeft w:val="0"/>
      <w:marRight w:val="0"/>
      <w:marTop w:val="0"/>
      <w:marBottom w:val="0"/>
      <w:divBdr>
        <w:top w:val="none" w:sz="0" w:space="0" w:color="auto"/>
        <w:left w:val="none" w:sz="0" w:space="0" w:color="auto"/>
        <w:bottom w:val="none" w:sz="0" w:space="0" w:color="auto"/>
        <w:right w:val="none" w:sz="0" w:space="0" w:color="auto"/>
      </w:divBdr>
    </w:div>
    <w:div w:id="120274307">
      <w:bodyDiv w:val="1"/>
      <w:marLeft w:val="0"/>
      <w:marRight w:val="0"/>
      <w:marTop w:val="0"/>
      <w:marBottom w:val="0"/>
      <w:divBdr>
        <w:top w:val="none" w:sz="0" w:space="0" w:color="auto"/>
        <w:left w:val="none" w:sz="0" w:space="0" w:color="auto"/>
        <w:bottom w:val="none" w:sz="0" w:space="0" w:color="auto"/>
        <w:right w:val="none" w:sz="0" w:space="0" w:color="auto"/>
      </w:divBdr>
    </w:div>
    <w:div w:id="120536264">
      <w:bodyDiv w:val="1"/>
      <w:marLeft w:val="0"/>
      <w:marRight w:val="0"/>
      <w:marTop w:val="0"/>
      <w:marBottom w:val="0"/>
      <w:divBdr>
        <w:top w:val="none" w:sz="0" w:space="0" w:color="auto"/>
        <w:left w:val="none" w:sz="0" w:space="0" w:color="auto"/>
        <w:bottom w:val="none" w:sz="0" w:space="0" w:color="auto"/>
        <w:right w:val="none" w:sz="0" w:space="0" w:color="auto"/>
      </w:divBdr>
    </w:div>
    <w:div w:id="120615238">
      <w:bodyDiv w:val="1"/>
      <w:marLeft w:val="0"/>
      <w:marRight w:val="0"/>
      <w:marTop w:val="0"/>
      <w:marBottom w:val="0"/>
      <w:divBdr>
        <w:top w:val="none" w:sz="0" w:space="0" w:color="auto"/>
        <w:left w:val="none" w:sz="0" w:space="0" w:color="auto"/>
        <w:bottom w:val="none" w:sz="0" w:space="0" w:color="auto"/>
        <w:right w:val="none" w:sz="0" w:space="0" w:color="auto"/>
      </w:divBdr>
    </w:div>
    <w:div w:id="123668669">
      <w:bodyDiv w:val="1"/>
      <w:marLeft w:val="0"/>
      <w:marRight w:val="0"/>
      <w:marTop w:val="0"/>
      <w:marBottom w:val="0"/>
      <w:divBdr>
        <w:top w:val="none" w:sz="0" w:space="0" w:color="auto"/>
        <w:left w:val="none" w:sz="0" w:space="0" w:color="auto"/>
        <w:bottom w:val="none" w:sz="0" w:space="0" w:color="auto"/>
        <w:right w:val="none" w:sz="0" w:space="0" w:color="auto"/>
      </w:divBdr>
    </w:div>
    <w:div w:id="125508243">
      <w:bodyDiv w:val="1"/>
      <w:marLeft w:val="0"/>
      <w:marRight w:val="0"/>
      <w:marTop w:val="0"/>
      <w:marBottom w:val="0"/>
      <w:divBdr>
        <w:top w:val="none" w:sz="0" w:space="0" w:color="auto"/>
        <w:left w:val="none" w:sz="0" w:space="0" w:color="auto"/>
        <w:bottom w:val="none" w:sz="0" w:space="0" w:color="auto"/>
        <w:right w:val="none" w:sz="0" w:space="0" w:color="auto"/>
      </w:divBdr>
    </w:div>
    <w:div w:id="128666326">
      <w:bodyDiv w:val="1"/>
      <w:marLeft w:val="0"/>
      <w:marRight w:val="0"/>
      <w:marTop w:val="0"/>
      <w:marBottom w:val="0"/>
      <w:divBdr>
        <w:top w:val="none" w:sz="0" w:space="0" w:color="auto"/>
        <w:left w:val="none" w:sz="0" w:space="0" w:color="auto"/>
        <w:bottom w:val="none" w:sz="0" w:space="0" w:color="auto"/>
        <w:right w:val="none" w:sz="0" w:space="0" w:color="auto"/>
      </w:divBdr>
    </w:div>
    <w:div w:id="129831410">
      <w:bodyDiv w:val="1"/>
      <w:marLeft w:val="0"/>
      <w:marRight w:val="0"/>
      <w:marTop w:val="0"/>
      <w:marBottom w:val="0"/>
      <w:divBdr>
        <w:top w:val="none" w:sz="0" w:space="0" w:color="auto"/>
        <w:left w:val="none" w:sz="0" w:space="0" w:color="auto"/>
        <w:bottom w:val="none" w:sz="0" w:space="0" w:color="auto"/>
        <w:right w:val="none" w:sz="0" w:space="0" w:color="auto"/>
      </w:divBdr>
    </w:div>
    <w:div w:id="134880804">
      <w:bodyDiv w:val="1"/>
      <w:marLeft w:val="0"/>
      <w:marRight w:val="0"/>
      <w:marTop w:val="0"/>
      <w:marBottom w:val="0"/>
      <w:divBdr>
        <w:top w:val="none" w:sz="0" w:space="0" w:color="auto"/>
        <w:left w:val="none" w:sz="0" w:space="0" w:color="auto"/>
        <w:bottom w:val="none" w:sz="0" w:space="0" w:color="auto"/>
        <w:right w:val="none" w:sz="0" w:space="0" w:color="auto"/>
      </w:divBdr>
    </w:div>
    <w:div w:id="137261288">
      <w:bodyDiv w:val="1"/>
      <w:marLeft w:val="0"/>
      <w:marRight w:val="0"/>
      <w:marTop w:val="0"/>
      <w:marBottom w:val="0"/>
      <w:divBdr>
        <w:top w:val="none" w:sz="0" w:space="0" w:color="auto"/>
        <w:left w:val="none" w:sz="0" w:space="0" w:color="auto"/>
        <w:bottom w:val="none" w:sz="0" w:space="0" w:color="auto"/>
        <w:right w:val="none" w:sz="0" w:space="0" w:color="auto"/>
      </w:divBdr>
    </w:div>
    <w:div w:id="138765288">
      <w:bodyDiv w:val="1"/>
      <w:marLeft w:val="0"/>
      <w:marRight w:val="0"/>
      <w:marTop w:val="0"/>
      <w:marBottom w:val="0"/>
      <w:divBdr>
        <w:top w:val="none" w:sz="0" w:space="0" w:color="auto"/>
        <w:left w:val="none" w:sz="0" w:space="0" w:color="auto"/>
        <w:bottom w:val="none" w:sz="0" w:space="0" w:color="auto"/>
        <w:right w:val="none" w:sz="0" w:space="0" w:color="auto"/>
      </w:divBdr>
    </w:div>
    <w:div w:id="142507489">
      <w:bodyDiv w:val="1"/>
      <w:marLeft w:val="0"/>
      <w:marRight w:val="0"/>
      <w:marTop w:val="0"/>
      <w:marBottom w:val="0"/>
      <w:divBdr>
        <w:top w:val="none" w:sz="0" w:space="0" w:color="auto"/>
        <w:left w:val="none" w:sz="0" w:space="0" w:color="auto"/>
        <w:bottom w:val="none" w:sz="0" w:space="0" w:color="auto"/>
        <w:right w:val="none" w:sz="0" w:space="0" w:color="auto"/>
      </w:divBdr>
    </w:div>
    <w:div w:id="152181904">
      <w:bodyDiv w:val="1"/>
      <w:marLeft w:val="0"/>
      <w:marRight w:val="0"/>
      <w:marTop w:val="0"/>
      <w:marBottom w:val="0"/>
      <w:divBdr>
        <w:top w:val="none" w:sz="0" w:space="0" w:color="auto"/>
        <w:left w:val="none" w:sz="0" w:space="0" w:color="auto"/>
        <w:bottom w:val="none" w:sz="0" w:space="0" w:color="auto"/>
        <w:right w:val="none" w:sz="0" w:space="0" w:color="auto"/>
      </w:divBdr>
    </w:div>
    <w:div w:id="152530650">
      <w:bodyDiv w:val="1"/>
      <w:marLeft w:val="0"/>
      <w:marRight w:val="0"/>
      <w:marTop w:val="0"/>
      <w:marBottom w:val="0"/>
      <w:divBdr>
        <w:top w:val="none" w:sz="0" w:space="0" w:color="auto"/>
        <w:left w:val="none" w:sz="0" w:space="0" w:color="auto"/>
        <w:bottom w:val="none" w:sz="0" w:space="0" w:color="auto"/>
        <w:right w:val="none" w:sz="0" w:space="0" w:color="auto"/>
      </w:divBdr>
    </w:div>
    <w:div w:id="157117174">
      <w:bodyDiv w:val="1"/>
      <w:marLeft w:val="0"/>
      <w:marRight w:val="0"/>
      <w:marTop w:val="0"/>
      <w:marBottom w:val="0"/>
      <w:divBdr>
        <w:top w:val="none" w:sz="0" w:space="0" w:color="auto"/>
        <w:left w:val="none" w:sz="0" w:space="0" w:color="auto"/>
        <w:bottom w:val="none" w:sz="0" w:space="0" w:color="auto"/>
        <w:right w:val="none" w:sz="0" w:space="0" w:color="auto"/>
      </w:divBdr>
    </w:div>
    <w:div w:id="157422246">
      <w:bodyDiv w:val="1"/>
      <w:marLeft w:val="0"/>
      <w:marRight w:val="0"/>
      <w:marTop w:val="0"/>
      <w:marBottom w:val="0"/>
      <w:divBdr>
        <w:top w:val="none" w:sz="0" w:space="0" w:color="auto"/>
        <w:left w:val="none" w:sz="0" w:space="0" w:color="auto"/>
        <w:bottom w:val="none" w:sz="0" w:space="0" w:color="auto"/>
        <w:right w:val="none" w:sz="0" w:space="0" w:color="auto"/>
      </w:divBdr>
    </w:div>
    <w:div w:id="158737479">
      <w:bodyDiv w:val="1"/>
      <w:marLeft w:val="0"/>
      <w:marRight w:val="0"/>
      <w:marTop w:val="0"/>
      <w:marBottom w:val="0"/>
      <w:divBdr>
        <w:top w:val="none" w:sz="0" w:space="0" w:color="auto"/>
        <w:left w:val="none" w:sz="0" w:space="0" w:color="auto"/>
        <w:bottom w:val="none" w:sz="0" w:space="0" w:color="auto"/>
        <w:right w:val="none" w:sz="0" w:space="0" w:color="auto"/>
      </w:divBdr>
    </w:div>
    <w:div w:id="161743592">
      <w:bodyDiv w:val="1"/>
      <w:marLeft w:val="0"/>
      <w:marRight w:val="0"/>
      <w:marTop w:val="0"/>
      <w:marBottom w:val="0"/>
      <w:divBdr>
        <w:top w:val="none" w:sz="0" w:space="0" w:color="auto"/>
        <w:left w:val="none" w:sz="0" w:space="0" w:color="auto"/>
        <w:bottom w:val="none" w:sz="0" w:space="0" w:color="auto"/>
        <w:right w:val="none" w:sz="0" w:space="0" w:color="auto"/>
      </w:divBdr>
    </w:div>
    <w:div w:id="162353816">
      <w:bodyDiv w:val="1"/>
      <w:marLeft w:val="0"/>
      <w:marRight w:val="0"/>
      <w:marTop w:val="0"/>
      <w:marBottom w:val="0"/>
      <w:divBdr>
        <w:top w:val="none" w:sz="0" w:space="0" w:color="auto"/>
        <w:left w:val="none" w:sz="0" w:space="0" w:color="auto"/>
        <w:bottom w:val="none" w:sz="0" w:space="0" w:color="auto"/>
        <w:right w:val="none" w:sz="0" w:space="0" w:color="auto"/>
      </w:divBdr>
    </w:div>
    <w:div w:id="162473335">
      <w:bodyDiv w:val="1"/>
      <w:marLeft w:val="0"/>
      <w:marRight w:val="0"/>
      <w:marTop w:val="0"/>
      <w:marBottom w:val="0"/>
      <w:divBdr>
        <w:top w:val="none" w:sz="0" w:space="0" w:color="auto"/>
        <w:left w:val="none" w:sz="0" w:space="0" w:color="auto"/>
        <w:bottom w:val="none" w:sz="0" w:space="0" w:color="auto"/>
        <w:right w:val="none" w:sz="0" w:space="0" w:color="auto"/>
      </w:divBdr>
    </w:div>
    <w:div w:id="163672320">
      <w:bodyDiv w:val="1"/>
      <w:marLeft w:val="0"/>
      <w:marRight w:val="0"/>
      <w:marTop w:val="0"/>
      <w:marBottom w:val="0"/>
      <w:divBdr>
        <w:top w:val="none" w:sz="0" w:space="0" w:color="auto"/>
        <w:left w:val="none" w:sz="0" w:space="0" w:color="auto"/>
        <w:bottom w:val="none" w:sz="0" w:space="0" w:color="auto"/>
        <w:right w:val="none" w:sz="0" w:space="0" w:color="auto"/>
      </w:divBdr>
    </w:div>
    <w:div w:id="164326979">
      <w:bodyDiv w:val="1"/>
      <w:marLeft w:val="0"/>
      <w:marRight w:val="0"/>
      <w:marTop w:val="0"/>
      <w:marBottom w:val="0"/>
      <w:divBdr>
        <w:top w:val="none" w:sz="0" w:space="0" w:color="auto"/>
        <w:left w:val="none" w:sz="0" w:space="0" w:color="auto"/>
        <w:bottom w:val="none" w:sz="0" w:space="0" w:color="auto"/>
        <w:right w:val="none" w:sz="0" w:space="0" w:color="auto"/>
      </w:divBdr>
    </w:div>
    <w:div w:id="165294420">
      <w:bodyDiv w:val="1"/>
      <w:marLeft w:val="0"/>
      <w:marRight w:val="0"/>
      <w:marTop w:val="0"/>
      <w:marBottom w:val="0"/>
      <w:divBdr>
        <w:top w:val="none" w:sz="0" w:space="0" w:color="auto"/>
        <w:left w:val="none" w:sz="0" w:space="0" w:color="auto"/>
        <w:bottom w:val="none" w:sz="0" w:space="0" w:color="auto"/>
        <w:right w:val="none" w:sz="0" w:space="0" w:color="auto"/>
      </w:divBdr>
    </w:div>
    <w:div w:id="167067298">
      <w:bodyDiv w:val="1"/>
      <w:marLeft w:val="0"/>
      <w:marRight w:val="0"/>
      <w:marTop w:val="0"/>
      <w:marBottom w:val="0"/>
      <w:divBdr>
        <w:top w:val="none" w:sz="0" w:space="0" w:color="auto"/>
        <w:left w:val="none" w:sz="0" w:space="0" w:color="auto"/>
        <w:bottom w:val="none" w:sz="0" w:space="0" w:color="auto"/>
        <w:right w:val="none" w:sz="0" w:space="0" w:color="auto"/>
      </w:divBdr>
    </w:div>
    <w:div w:id="169880789">
      <w:bodyDiv w:val="1"/>
      <w:marLeft w:val="0"/>
      <w:marRight w:val="0"/>
      <w:marTop w:val="0"/>
      <w:marBottom w:val="0"/>
      <w:divBdr>
        <w:top w:val="none" w:sz="0" w:space="0" w:color="auto"/>
        <w:left w:val="none" w:sz="0" w:space="0" w:color="auto"/>
        <w:bottom w:val="none" w:sz="0" w:space="0" w:color="auto"/>
        <w:right w:val="none" w:sz="0" w:space="0" w:color="auto"/>
      </w:divBdr>
    </w:div>
    <w:div w:id="171646043">
      <w:bodyDiv w:val="1"/>
      <w:marLeft w:val="0"/>
      <w:marRight w:val="0"/>
      <w:marTop w:val="0"/>
      <w:marBottom w:val="0"/>
      <w:divBdr>
        <w:top w:val="none" w:sz="0" w:space="0" w:color="auto"/>
        <w:left w:val="none" w:sz="0" w:space="0" w:color="auto"/>
        <w:bottom w:val="none" w:sz="0" w:space="0" w:color="auto"/>
        <w:right w:val="none" w:sz="0" w:space="0" w:color="auto"/>
      </w:divBdr>
    </w:div>
    <w:div w:id="172229838">
      <w:bodyDiv w:val="1"/>
      <w:marLeft w:val="0"/>
      <w:marRight w:val="0"/>
      <w:marTop w:val="0"/>
      <w:marBottom w:val="0"/>
      <w:divBdr>
        <w:top w:val="none" w:sz="0" w:space="0" w:color="auto"/>
        <w:left w:val="none" w:sz="0" w:space="0" w:color="auto"/>
        <w:bottom w:val="none" w:sz="0" w:space="0" w:color="auto"/>
        <w:right w:val="none" w:sz="0" w:space="0" w:color="auto"/>
      </w:divBdr>
    </w:div>
    <w:div w:id="172766564">
      <w:bodyDiv w:val="1"/>
      <w:marLeft w:val="0"/>
      <w:marRight w:val="0"/>
      <w:marTop w:val="0"/>
      <w:marBottom w:val="0"/>
      <w:divBdr>
        <w:top w:val="none" w:sz="0" w:space="0" w:color="auto"/>
        <w:left w:val="none" w:sz="0" w:space="0" w:color="auto"/>
        <w:bottom w:val="none" w:sz="0" w:space="0" w:color="auto"/>
        <w:right w:val="none" w:sz="0" w:space="0" w:color="auto"/>
      </w:divBdr>
    </w:div>
    <w:div w:id="173153147">
      <w:bodyDiv w:val="1"/>
      <w:marLeft w:val="0"/>
      <w:marRight w:val="0"/>
      <w:marTop w:val="0"/>
      <w:marBottom w:val="0"/>
      <w:divBdr>
        <w:top w:val="none" w:sz="0" w:space="0" w:color="auto"/>
        <w:left w:val="none" w:sz="0" w:space="0" w:color="auto"/>
        <w:bottom w:val="none" w:sz="0" w:space="0" w:color="auto"/>
        <w:right w:val="none" w:sz="0" w:space="0" w:color="auto"/>
      </w:divBdr>
    </w:div>
    <w:div w:id="173158293">
      <w:bodyDiv w:val="1"/>
      <w:marLeft w:val="0"/>
      <w:marRight w:val="0"/>
      <w:marTop w:val="0"/>
      <w:marBottom w:val="0"/>
      <w:divBdr>
        <w:top w:val="none" w:sz="0" w:space="0" w:color="auto"/>
        <w:left w:val="none" w:sz="0" w:space="0" w:color="auto"/>
        <w:bottom w:val="none" w:sz="0" w:space="0" w:color="auto"/>
        <w:right w:val="none" w:sz="0" w:space="0" w:color="auto"/>
      </w:divBdr>
    </w:div>
    <w:div w:id="177812151">
      <w:bodyDiv w:val="1"/>
      <w:marLeft w:val="0"/>
      <w:marRight w:val="0"/>
      <w:marTop w:val="0"/>
      <w:marBottom w:val="0"/>
      <w:divBdr>
        <w:top w:val="none" w:sz="0" w:space="0" w:color="auto"/>
        <w:left w:val="none" w:sz="0" w:space="0" w:color="auto"/>
        <w:bottom w:val="none" w:sz="0" w:space="0" w:color="auto"/>
        <w:right w:val="none" w:sz="0" w:space="0" w:color="auto"/>
      </w:divBdr>
    </w:div>
    <w:div w:id="184825855">
      <w:bodyDiv w:val="1"/>
      <w:marLeft w:val="0"/>
      <w:marRight w:val="0"/>
      <w:marTop w:val="0"/>
      <w:marBottom w:val="0"/>
      <w:divBdr>
        <w:top w:val="none" w:sz="0" w:space="0" w:color="auto"/>
        <w:left w:val="none" w:sz="0" w:space="0" w:color="auto"/>
        <w:bottom w:val="none" w:sz="0" w:space="0" w:color="auto"/>
        <w:right w:val="none" w:sz="0" w:space="0" w:color="auto"/>
      </w:divBdr>
    </w:div>
    <w:div w:id="185025988">
      <w:bodyDiv w:val="1"/>
      <w:marLeft w:val="0"/>
      <w:marRight w:val="0"/>
      <w:marTop w:val="0"/>
      <w:marBottom w:val="0"/>
      <w:divBdr>
        <w:top w:val="none" w:sz="0" w:space="0" w:color="auto"/>
        <w:left w:val="none" w:sz="0" w:space="0" w:color="auto"/>
        <w:bottom w:val="none" w:sz="0" w:space="0" w:color="auto"/>
        <w:right w:val="none" w:sz="0" w:space="0" w:color="auto"/>
      </w:divBdr>
    </w:div>
    <w:div w:id="185143476">
      <w:bodyDiv w:val="1"/>
      <w:marLeft w:val="0"/>
      <w:marRight w:val="0"/>
      <w:marTop w:val="0"/>
      <w:marBottom w:val="0"/>
      <w:divBdr>
        <w:top w:val="none" w:sz="0" w:space="0" w:color="auto"/>
        <w:left w:val="none" w:sz="0" w:space="0" w:color="auto"/>
        <w:bottom w:val="none" w:sz="0" w:space="0" w:color="auto"/>
        <w:right w:val="none" w:sz="0" w:space="0" w:color="auto"/>
      </w:divBdr>
    </w:div>
    <w:div w:id="185796228">
      <w:bodyDiv w:val="1"/>
      <w:marLeft w:val="0"/>
      <w:marRight w:val="0"/>
      <w:marTop w:val="0"/>
      <w:marBottom w:val="0"/>
      <w:divBdr>
        <w:top w:val="none" w:sz="0" w:space="0" w:color="auto"/>
        <w:left w:val="none" w:sz="0" w:space="0" w:color="auto"/>
        <w:bottom w:val="none" w:sz="0" w:space="0" w:color="auto"/>
        <w:right w:val="none" w:sz="0" w:space="0" w:color="auto"/>
      </w:divBdr>
    </w:div>
    <w:div w:id="186136888">
      <w:bodyDiv w:val="1"/>
      <w:marLeft w:val="0"/>
      <w:marRight w:val="0"/>
      <w:marTop w:val="0"/>
      <w:marBottom w:val="0"/>
      <w:divBdr>
        <w:top w:val="none" w:sz="0" w:space="0" w:color="auto"/>
        <w:left w:val="none" w:sz="0" w:space="0" w:color="auto"/>
        <w:bottom w:val="none" w:sz="0" w:space="0" w:color="auto"/>
        <w:right w:val="none" w:sz="0" w:space="0" w:color="auto"/>
      </w:divBdr>
    </w:div>
    <w:div w:id="186797110">
      <w:bodyDiv w:val="1"/>
      <w:marLeft w:val="0"/>
      <w:marRight w:val="0"/>
      <w:marTop w:val="0"/>
      <w:marBottom w:val="0"/>
      <w:divBdr>
        <w:top w:val="none" w:sz="0" w:space="0" w:color="auto"/>
        <w:left w:val="none" w:sz="0" w:space="0" w:color="auto"/>
        <w:bottom w:val="none" w:sz="0" w:space="0" w:color="auto"/>
        <w:right w:val="none" w:sz="0" w:space="0" w:color="auto"/>
      </w:divBdr>
    </w:div>
    <w:div w:id="193544637">
      <w:bodyDiv w:val="1"/>
      <w:marLeft w:val="0"/>
      <w:marRight w:val="0"/>
      <w:marTop w:val="0"/>
      <w:marBottom w:val="0"/>
      <w:divBdr>
        <w:top w:val="none" w:sz="0" w:space="0" w:color="auto"/>
        <w:left w:val="none" w:sz="0" w:space="0" w:color="auto"/>
        <w:bottom w:val="none" w:sz="0" w:space="0" w:color="auto"/>
        <w:right w:val="none" w:sz="0" w:space="0" w:color="auto"/>
      </w:divBdr>
    </w:div>
    <w:div w:id="197206977">
      <w:bodyDiv w:val="1"/>
      <w:marLeft w:val="0"/>
      <w:marRight w:val="0"/>
      <w:marTop w:val="0"/>
      <w:marBottom w:val="0"/>
      <w:divBdr>
        <w:top w:val="none" w:sz="0" w:space="0" w:color="auto"/>
        <w:left w:val="none" w:sz="0" w:space="0" w:color="auto"/>
        <w:bottom w:val="none" w:sz="0" w:space="0" w:color="auto"/>
        <w:right w:val="none" w:sz="0" w:space="0" w:color="auto"/>
      </w:divBdr>
    </w:div>
    <w:div w:id="197596018">
      <w:bodyDiv w:val="1"/>
      <w:marLeft w:val="0"/>
      <w:marRight w:val="0"/>
      <w:marTop w:val="0"/>
      <w:marBottom w:val="0"/>
      <w:divBdr>
        <w:top w:val="none" w:sz="0" w:space="0" w:color="auto"/>
        <w:left w:val="none" w:sz="0" w:space="0" w:color="auto"/>
        <w:bottom w:val="none" w:sz="0" w:space="0" w:color="auto"/>
        <w:right w:val="none" w:sz="0" w:space="0" w:color="auto"/>
      </w:divBdr>
    </w:div>
    <w:div w:id="198587700">
      <w:bodyDiv w:val="1"/>
      <w:marLeft w:val="0"/>
      <w:marRight w:val="0"/>
      <w:marTop w:val="0"/>
      <w:marBottom w:val="0"/>
      <w:divBdr>
        <w:top w:val="none" w:sz="0" w:space="0" w:color="auto"/>
        <w:left w:val="none" w:sz="0" w:space="0" w:color="auto"/>
        <w:bottom w:val="none" w:sz="0" w:space="0" w:color="auto"/>
        <w:right w:val="none" w:sz="0" w:space="0" w:color="auto"/>
      </w:divBdr>
    </w:div>
    <w:div w:id="201092420">
      <w:bodyDiv w:val="1"/>
      <w:marLeft w:val="0"/>
      <w:marRight w:val="0"/>
      <w:marTop w:val="0"/>
      <w:marBottom w:val="0"/>
      <w:divBdr>
        <w:top w:val="none" w:sz="0" w:space="0" w:color="auto"/>
        <w:left w:val="none" w:sz="0" w:space="0" w:color="auto"/>
        <w:bottom w:val="none" w:sz="0" w:space="0" w:color="auto"/>
        <w:right w:val="none" w:sz="0" w:space="0" w:color="auto"/>
      </w:divBdr>
    </w:div>
    <w:div w:id="201672839">
      <w:bodyDiv w:val="1"/>
      <w:marLeft w:val="0"/>
      <w:marRight w:val="0"/>
      <w:marTop w:val="0"/>
      <w:marBottom w:val="0"/>
      <w:divBdr>
        <w:top w:val="none" w:sz="0" w:space="0" w:color="auto"/>
        <w:left w:val="none" w:sz="0" w:space="0" w:color="auto"/>
        <w:bottom w:val="none" w:sz="0" w:space="0" w:color="auto"/>
        <w:right w:val="none" w:sz="0" w:space="0" w:color="auto"/>
      </w:divBdr>
    </w:div>
    <w:div w:id="201676743">
      <w:bodyDiv w:val="1"/>
      <w:marLeft w:val="0"/>
      <w:marRight w:val="0"/>
      <w:marTop w:val="0"/>
      <w:marBottom w:val="0"/>
      <w:divBdr>
        <w:top w:val="none" w:sz="0" w:space="0" w:color="auto"/>
        <w:left w:val="none" w:sz="0" w:space="0" w:color="auto"/>
        <w:bottom w:val="none" w:sz="0" w:space="0" w:color="auto"/>
        <w:right w:val="none" w:sz="0" w:space="0" w:color="auto"/>
      </w:divBdr>
    </w:div>
    <w:div w:id="201794277">
      <w:bodyDiv w:val="1"/>
      <w:marLeft w:val="0"/>
      <w:marRight w:val="0"/>
      <w:marTop w:val="0"/>
      <w:marBottom w:val="0"/>
      <w:divBdr>
        <w:top w:val="none" w:sz="0" w:space="0" w:color="auto"/>
        <w:left w:val="none" w:sz="0" w:space="0" w:color="auto"/>
        <w:bottom w:val="none" w:sz="0" w:space="0" w:color="auto"/>
        <w:right w:val="none" w:sz="0" w:space="0" w:color="auto"/>
      </w:divBdr>
    </w:div>
    <w:div w:id="202331146">
      <w:bodyDiv w:val="1"/>
      <w:marLeft w:val="0"/>
      <w:marRight w:val="0"/>
      <w:marTop w:val="0"/>
      <w:marBottom w:val="0"/>
      <w:divBdr>
        <w:top w:val="none" w:sz="0" w:space="0" w:color="auto"/>
        <w:left w:val="none" w:sz="0" w:space="0" w:color="auto"/>
        <w:bottom w:val="none" w:sz="0" w:space="0" w:color="auto"/>
        <w:right w:val="none" w:sz="0" w:space="0" w:color="auto"/>
      </w:divBdr>
    </w:div>
    <w:div w:id="202450780">
      <w:bodyDiv w:val="1"/>
      <w:marLeft w:val="0"/>
      <w:marRight w:val="0"/>
      <w:marTop w:val="0"/>
      <w:marBottom w:val="0"/>
      <w:divBdr>
        <w:top w:val="none" w:sz="0" w:space="0" w:color="auto"/>
        <w:left w:val="none" w:sz="0" w:space="0" w:color="auto"/>
        <w:bottom w:val="none" w:sz="0" w:space="0" w:color="auto"/>
        <w:right w:val="none" w:sz="0" w:space="0" w:color="auto"/>
      </w:divBdr>
    </w:div>
    <w:div w:id="204342712">
      <w:bodyDiv w:val="1"/>
      <w:marLeft w:val="0"/>
      <w:marRight w:val="0"/>
      <w:marTop w:val="0"/>
      <w:marBottom w:val="0"/>
      <w:divBdr>
        <w:top w:val="none" w:sz="0" w:space="0" w:color="auto"/>
        <w:left w:val="none" w:sz="0" w:space="0" w:color="auto"/>
        <w:bottom w:val="none" w:sz="0" w:space="0" w:color="auto"/>
        <w:right w:val="none" w:sz="0" w:space="0" w:color="auto"/>
      </w:divBdr>
    </w:div>
    <w:div w:id="205416093">
      <w:bodyDiv w:val="1"/>
      <w:marLeft w:val="0"/>
      <w:marRight w:val="0"/>
      <w:marTop w:val="0"/>
      <w:marBottom w:val="0"/>
      <w:divBdr>
        <w:top w:val="none" w:sz="0" w:space="0" w:color="auto"/>
        <w:left w:val="none" w:sz="0" w:space="0" w:color="auto"/>
        <w:bottom w:val="none" w:sz="0" w:space="0" w:color="auto"/>
        <w:right w:val="none" w:sz="0" w:space="0" w:color="auto"/>
      </w:divBdr>
    </w:div>
    <w:div w:id="206644828">
      <w:bodyDiv w:val="1"/>
      <w:marLeft w:val="0"/>
      <w:marRight w:val="0"/>
      <w:marTop w:val="0"/>
      <w:marBottom w:val="0"/>
      <w:divBdr>
        <w:top w:val="none" w:sz="0" w:space="0" w:color="auto"/>
        <w:left w:val="none" w:sz="0" w:space="0" w:color="auto"/>
        <w:bottom w:val="none" w:sz="0" w:space="0" w:color="auto"/>
        <w:right w:val="none" w:sz="0" w:space="0" w:color="auto"/>
      </w:divBdr>
    </w:div>
    <w:div w:id="207650435">
      <w:bodyDiv w:val="1"/>
      <w:marLeft w:val="0"/>
      <w:marRight w:val="0"/>
      <w:marTop w:val="0"/>
      <w:marBottom w:val="0"/>
      <w:divBdr>
        <w:top w:val="none" w:sz="0" w:space="0" w:color="auto"/>
        <w:left w:val="none" w:sz="0" w:space="0" w:color="auto"/>
        <w:bottom w:val="none" w:sz="0" w:space="0" w:color="auto"/>
        <w:right w:val="none" w:sz="0" w:space="0" w:color="auto"/>
      </w:divBdr>
    </w:div>
    <w:div w:id="208155725">
      <w:bodyDiv w:val="1"/>
      <w:marLeft w:val="0"/>
      <w:marRight w:val="0"/>
      <w:marTop w:val="0"/>
      <w:marBottom w:val="0"/>
      <w:divBdr>
        <w:top w:val="none" w:sz="0" w:space="0" w:color="auto"/>
        <w:left w:val="none" w:sz="0" w:space="0" w:color="auto"/>
        <w:bottom w:val="none" w:sz="0" w:space="0" w:color="auto"/>
        <w:right w:val="none" w:sz="0" w:space="0" w:color="auto"/>
      </w:divBdr>
    </w:div>
    <w:div w:id="208416972">
      <w:bodyDiv w:val="1"/>
      <w:marLeft w:val="0"/>
      <w:marRight w:val="0"/>
      <w:marTop w:val="0"/>
      <w:marBottom w:val="0"/>
      <w:divBdr>
        <w:top w:val="none" w:sz="0" w:space="0" w:color="auto"/>
        <w:left w:val="none" w:sz="0" w:space="0" w:color="auto"/>
        <w:bottom w:val="none" w:sz="0" w:space="0" w:color="auto"/>
        <w:right w:val="none" w:sz="0" w:space="0" w:color="auto"/>
      </w:divBdr>
    </w:div>
    <w:div w:id="210269923">
      <w:bodyDiv w:val="1"/>
      <w:marLeft w:val="0"/>
      <w:marRight w:val="0"/>
      <w:marTop w:val="0"/>
      <w:marBottom w:val="0"/>
      <w:divBdr>
        <w:top w:val="none" w:sz="0" w:space="0" w:color="auto"/>
        <w:left w:val="none" w:sz="0" w:space="0" w:color="auto"/>
        <w:bottom w:val="none" w:sz="0" w:space="0" w:color="auto"/>
        <w:right w:val="none" w:sz="0" w:space="0" w:color="auto"/>
      </w:divBdr>
    </w:div>
    <w:div w:id="213202563">
      <w:bodyDiv w:val="1"/>
      <w:marLeft w:val="0"/>
      <w:marRight w:val="0"/>
      <w:marTop w:val="0"/>
      <w:marBottom w:val="0"/>
      <w:divBdr>
        <w:top w:val="none" w:sz="0" w:space="0" w:color="auto"/>
        <w:left w:val="none" w:sz="0" w:space="0" w:color="auto"/>
        <w:bottom w:val="none" w:sz="0" w:space="0" w:color="auto"/>
        <w:right w:val="none" w:sz="0" w:space="0" w:color="auto"/>
      </w:divBdr>
    </w:div>
    <w:div w:id="215165672">
      <w:bodyDiv w:val="1"/>
      <w:marLeft w:val="0"/>
      <w:marRight w:val="0"/>
      <w:marTop w:val="0"/>
      <w:marBottom w:val="0"/>
      <w:divBdr>
        <w:top w:val="none" w:sz="0" w:space="0" w:color="auto"/>
        <w:left w:val="none" w:sz="0" w:space="0" w:color="auto"/>
        <w:bottom w:val="none" w:sz="0" w:space="0" w:color="auto"/>
        <w:right w:val="none" w:sz="0" w:space="0" w:color="auto"/>
      </w:divBdr>
    </w:div>
    <w:div w:id="219681208">
      <w:bodyDiv w:val="1"/>
      <w:marLeft w:val="0"/>
      <w:marRight w:val="0"/>
      <w:marTop w:val="0"/>
      <w:marBottom w:val="0"/>
      <w:divBdr>
        <w:top w:val="none" w:sz="0" w:space="0" w:color="auto"/>
        <w:left w:val="none" w:sz="0" w:space="0" w:color="auto"/>
        <w:bottom w:val="none" w:sz="0" w:space="0" w:color="auto"/>
        <w:right w:val="none" w:sz="0" w:space="0" w:color="auto"/>
      </w:divBdr>
    </w:div>
    <w:div w:id="219947373">
      <w:bodyDiv w:val="1"/>
      <w:marLeft w:val="0"/>
      <w:marRight w:val="0"/>
      <w:marTop w:val="0"/>
      <w:marBottom w:val="0"/>
      <w:divBdr>
        <w:top w:val="none" w:sz="0" w:space="0" w:color="auto"/>
        <w:left w:val="none" w:sz="0" w:space="0" w:color="auto"/>
        <w:bottom w:val="none" w:sz="0" w:space="0" w:color="auto"/>
        <w:right w:val="none" w:sz="0" w:space="0" w:color="auto"/>
      </w:divBdr>
    </w:div>
    <w:div w:id="221136730">
      <w:bodyDiv w:val="1"/>
      <w:marLeft w:val="0"/>
      <w:marRight w:val="0"/>
      <w:marTop w:val="0"/>
      <w:marBottom w:val="0"/>
      <w:divBdr>
        <w:top w:val="none" w:sz="0" w:space="0" w:color="auto"/>
        <w:left w:val="none" w:sz="0" w:space="0" w:color="auto"/>
        <w:bottom w:val="none" w:sz="0" w:space="0" w:color="auto"/>
        <w:right w:val="none" w:sz="0" w:space="0" w:color="auto"/>
      </w:divBdr>
    </w:div>
    <w:div w:id="226115110">
      <w:bodyDiv w:val="1"/>
      <w:marLeft w:val="0"/>
      <w:marRight w:val="0"/>
      <w:marTop w:val="0"/>
      <w:marBottom w:val="0"/>
      <w:divBdr>
        <w:top w:val="none" w:sz="0" w:space="0" w:color="auto"/>
        <w:left w:val="none" w:sz="0" w:space="0" w:color="auto"/>
        <w:bottom w:val="none" w:sz="0" w:space="0" w:color="auto"/>
        <w:right w:val="none" w:sz="0" w:space="0" w:color="auto"/>
      </w:divBdr>
    </w:div>
    <w:div w:id="226576924">
      <w:bodyDiv w:val="1"/>
      <w:marLeft w:val="0"/>
      <w:marRight w:val="0"/>
      <w:marTop w:val="0"/>
      <w:marBottom w:val="0"/>
      <w:divBdr>
        <w:top w:val="none" w:sz="0" w:space="0" w:color="auto"/>
        <w:left w:val="none" w:sz="0" w:space="0" w:color="auto"/>
        <w:bottom w:val="none" w:sz="0" w:space="0" w:color="auto"/>
        <w:right w:val="none" w:sz="0" w:space="0" w:color="auto"/>
      </w:divBdr>
    </w:div>
    <w:div w:id="228541105">
      <w:bodyDiv w:val="1"/>
      <w:marLeft w:val="0"/>
      <w:marRight w:val="0"/>
      <w:marTop w:val="0"/>
      <w:marBottom w:val="0"/>
      <w:divBdr>
        <w:top w:val="none" w:sz="0" w:space="0" w:color="auto"/>
        <w:left w:val="none" w:sz="0" w:space="0" w:color="auto"/>
        <w:bottom w:val="none" w:sz="0" w:space="0" w:color="auto"/>
        <w:right w:val="none" w:sz="0" w:space="0" w:color="auto"/>
      </w:divBdr>
    </w:div>
    <w:div w:id="229078389">
      <w:bodyDiv w:val="1"/>
      <w:marLeft w:val="0"/>
      <w:marRight w:val="0"/>
      <w:marTop w:val="0"/>
      <w:marBottom w:val="0"/>
      <w:divBdr>
        <w:top w:val="none" w:sz="0" w:space="0" w:color="auto"/>
        <w:left w:val="none" w:sz="0" w:space="0" w:color="auto"/>
        <w:bottom w:val="none" w:sz="0" w:space="0" w:color="auto"/>
        <w:right w:val="none" w:sz="0" w:space="0" w:color="auto"/>
      </w:divBdr>
    </w:div>
    <w:div w:id="229312460">
      <w:bodyDiv w:val="1"/>
      <w:marLeft w:val="0"/>
      <w:marRight w:val="0"/>
      <w:marTop w:val="0"/>
      <w:marBottom w:val="0"/>
      <w:divBdr>
        <w:top w:val="none" w:sz="0" w:space="0" w:color="auto"/>
        <w:left w:val="none" w:sz="0" w:space="0" w:color="auto"/>
        <w:bottom w:val="none" w:sz="0" w:space="0" w:color="auto"/>
        <w:right w:val="none" w:sz="0" w:space="0" w:color="auto"/>
      </w:divBdr>
    </w:div>
    <w:div w:id="229469010">
      <w:bodyDiv w:val="1"/>
      <w:marLeft w:val="0"/>
      <w:marRight w:val="0"/>
      <w:marTop w:val="0"/>
      <w:marBottom w:val="0"/>
      <w:divBdr>
        <w:top w:val="none" w:sz="0" w:space="0" w:color="auto"/>
        <w:left w:val="none" w:sz="0" w:space="0" w:color="auto"/>
        <w:bottom w:val="none" w:sz="0" w:space="0" w:color="auto"/>
        <w:right w:val="none" w:sz="0" w:space="0" w:color="auto"/>
      </w:divBdr>
    </w:div>
    <w:div w:id="237448877">
      <w:bodyDiv w:val="1"/>
      <w:marLeft w:val="0"/>
      <w:marRight w:val="0"/>
      <w:marTop w:val="0"/>
      <w:marBottom w:val="0"/>
      <w:divBdr>
        <w:top w:val="none" w:sz="0" w:space="0" w:color="auto"/>
        <w:left w:val="none" w:sz="0" w:space="0" w:color="auto"/>
        <w:bottom w:val="none" w:sz="0" w:space="0" w:color="auto"/>
        <w:right w:val="none" w:sz="0" w:space="0" w:color="auto"/>
      </w:divBdr>
    </w:div>
    <w:div w:id="240217828">
      <w:bodyDiv w:val="1"/>
      <w:marLeft w:val="0"/>
      <w:marRight w:val="0"/>
      <w:marTop w:val="0"/>
      <w:marBottom w:val="0"/>
      <w:divBdr>
        <w:top w:val="none" w:sz="0" w:space="0" w:color="auto"/>
        <w:left w:val="none" w:sz="0" w:space="0" w:color="auto"/>
        <w:bottom w:val="none" w:sz="0" w:space="0" w:color="auto"/>
        <w:right w:val="none" w:sz="0" w:space="0" w:color="auto"/>
      </w:divBdr>
    </w:div>
    <w:div w:id="243148580">
      <w:bodyDiv w:val="1"/>
      <w:marLeft w:val="0"/>
      <w:marRight w:val="0"/>
      <w:marTop w:val="0"/>
      <w:marBottom w:val="0"/>
      <w:divBdr>
        <w:top w:val="none" w:sz="0" w:space="0" w:color="auto"/>
        <w:left w:val="none" w:sz="0" w:space="0" w:color="auto"/>
        <w:bottom w:val="none" w:sz="0" w:space="0" w:color="auto"/>
        <w:right w:val="none" w:sz="0" w:space="0" w:color="auto"/>
      </w:divBdr>
    </w:div>
    <w:div w:id="243993859">
      <w:bodyDiv w:val="1"/>
      <w:marLeft w:val="0"/>
      <w:marRight w:val="0"/>
      <w:marTop w:val="0"/>
      <w:marBottom w:val="0"/>
      <w:divBdr>
        <w:top w:val="none" w:sz="0" w:space="0" w:color="auto"/>
        <w:left w:val="none" w:sz="0" w:space="0" w:color="auto"/>
        <w:bottom w:val="none" w:sz="0" w:space="0" w:color="auto"/>
        <w:right w:val="none" w:sz="0" w:space="0" w:color="auto"/>
      </w:divBdr>
    </w:div>
    <w:div w:id="245580155">
      <w:bodyDiv w:val="1"/>
      <w:marLeft w:val="0"/>
      <w:marRight w:val="0"/>
      <w:marTop w:val="0"/>
      <w:marBottom w:val="0"/>
      <w:divBdr>
        <w:top w:val="none" w:sz="0" w:space="0" w:color="auto"/>
        <w:left w:val="none" w:sz="0" w:space="0" w:color="auto"/>
        <w:bottom w:val="none" w:sz="0" w:space="0" w:color="auto"/>
        <w:right w:val="none" w:sz="0" w:space="0" w:color="auto"/>
      </w:divBdr>
    </w:div>
    <w:div w:id="246572495">
      <w:bodyDiv w:val="1"/>
      <w:marLeft w:val="0"/>
      <w:marRight w:val="0"/>
      <w:marTop w:val="0"/>
      <w:marBottom w:val="0"/>
      <w:divBdr>
        <w:top w:val="none" w:sz="0" w:space="0" w:color="auto"/>
        <w:left w:val="none" w:sz="0" w:space="0" w:color="auto"/>
        <w:bottom w:val="none" w:sz="0" w:space="0" w:color="auto"/>
        <w:right w:val="none" w:sz="0" w:space="0" w:color="auto"/>
      </w:divBdr>
    </w:div>
    <w:div w:id="249193295">
      <w:bodyDiv w:val="1"/>
      <w:marLeft w:val="0"/>
      <w:marRight w:val="0"/>
      <w:marTop w:val="0"/>
      <w:marBottom w:val="0"/>
      <w:divBdr>
        <w:top w:val="none" w:sz="0" w:space="0" w:color="auto"/>
        <w:left w:val="none" w:sz="0" w:space="0" w:color="auto"/>
        <w:bottom w:val="none" w:sz="0" w:space="0" w:color="auto"/>
        <w:right w:val="none" w:sz="0" w:space="0" w:color="auto"/>
      </w:divBdr>
    </w:div>
    <w:div w:id="249241950">
      <w:bodyDiv w:val="1"/>
      <w:marLeft w:val="0"/>
      <w:marRight w:val="0"/>
      <w:marTop w:val="0"/>
      <w:marBottom w:val="0"/>
      <w:divBdr>
        <w:top w:val="none" w:sz="0" w:space="0" w:color="auto"/>
        <w:left w:val="none" w:sz="0" w:space="0" w:color="auto"/>
        <w:bottom w:val="none" w:sz="0" w:space="0" w:color="auto"/>
        <w:right w:val="none" w:sz="0" w:space="0" w:color="auto"/>
      </w:divBdr>
    </w:div>
    <w:div w:id="251352396">
      <w:bodyDiv w:val="1"/>
      <w:marLeft w:val="0"/>
      <w:marRight w:val="0"/>
      <w:marTop w:val="0"/>
      <w:marBottom w:val="0"/>
      <w:divBdr>
        <w:top w:val="none" w:sz="0" w:space="0" w:color="auto"/>
        <w:left w:val="none" w:sz="0" w:space="0" w:color="auto"/>
        <w:bottom w:val="none" w:sz="0" w:space="0" w:color="auto"/>
        <w:right w:val="none" w:sz="0" w:space="0" w:color="auto"/>
      </w:divBdr>
    </w:div>
    <w:div w:id="253324489">
      <w:bodyDiv w:val="1"/>
      <w:marLeft w:val="0"/>
      <w:marRight w:val="0"/>
      <w:marTop w:val="0"/>
      <w:marBottom w:val="0"/>
      <w:divBdr>
        <w:top w:val="none" w:sz="0" w:space="0" w:color="auto"/>
        <w:left w:val="none" w:sz="0" w:space="0" w:color="auto"/>
        <w:bottom w:val="none" w:sz="0" w:space="0" w:color="auto"/>
        <w:right w:val="none" w:sz="0" w:space="0" w:color="auto"/>
      </w:divBdr>
    </w:div>
    <w:div w:id="253516715">
      <w:bodyDiv w:val="1"/>
      <w:marLeft w:val="0"/>
      <w:marRight w:val="0"/>
      <w:marTop w:val="0"/>
      <w:marBottom w:val="0"/>
      <w:divBdr>
        <w:top w:val="none" w:sz="0" w:space="0" w:color="auto"/>
        <w:left w:val="none" w:sz="0" w:space="0" w:color="auto"/>
        <w:bottom w:val="none" w:sz="0" w:space="0" w:color="auto"/>
        <w:right w:val="none" w:sz="0" w:space="0" w:color="auto"/>
      </w:divBdr>
    </w:div>
    <w:div w:id="259141577">
      <w:bodyDiv w:val="1"/>
      <w:marLeft w:val="0"/>
      <w:marRight w:val="0"/>
      <w:marTop w:val="0"/>
      <w:marBottom w:val="0"/>
      <w:divBdr>
        <w:top w:val="none" w:sz="0" w:space="0" w:color="auto"/>
        <w:left w:val="none" w:sz="0" w:space="0" w:color="auto"/>
        <w:bottom w:val="none" w:sz="0" w:space="0" w:color="auto"/>
        <w:right w:val="none" w:sz="0" w:space="0" w:color="auto"/>
      </w:divBdr>
    </w:div>
    <w:div w:id="259946445">
      <w:bodyDiv w:val="1"/>
      <w:marLeft w:val="0"/>
      <w:marRight w:val="0"/>
      <w:marTop w:val="0"/>
      <w:marBottom w:val="0"/>
      <w:divBdr>
        <w:top w:val="none" w:sz="0" w:space="0" w:color="auto"/>
        <w:left w:val="none" w:sz="0" w:space="0" w:color="auto"/>
        <w:bottom w:val="none" w:sz="0" w:space="0" w:color="auto"/>
        <w:right w:val="none" w:sz="0" w:space="0" w:color="auto"/>
      </w:divBdr>
    </w:div>
    <w:div w:id="261302831">
      <w:bodyDiv w:val="1"/>
      <w:marLeft w:val="0"/>
      <w:marRight w:val="0"/>
      <w:marTop w:val="0"/>
      <w:marBottom w:val="0"/>
      <w:divBdr>
        <w:top w:val="none" w:sz="0" w:space="0" w:color="auto"/>
        <w:left w:val="none" w:sz="0" w:space="0" w:color="auto"/>
        <w:bottom w:val="none" w:sz="0" w:space="0" w:color="auto"/>
        <w:right w:val="none" w:sz="0" w:space="0" w:color="auto"/>
      </w:divBdr>
    </w:div>
    <w:div w:id="264773933">
      <w:bodyDiv w:val="1"/>
      <w:marLeft w:val="0"/>
      <w:marRight w:val="0"/>
      <w:marTop w:val="0"/>
      <w:marBottom w:val="0"/>
      <w:divBdr>
        <w:top w:val="none" w:sz="0" w:space="0" w:color="auto"/>
        <w:left w:val="none" w:sz="0" w:space="0" w:color="auto"/>
        <w:bottom w:val="none" w:sz="0" w:space="0" w:color="auto"/>
        <w:right w:val="none" w:sz="0" w:space="0" w:color="auto"/>
      </w:divBdr>
    </w:div>
    <w:div w:id="266934670">
      <w:bodyDiv w:val="1"/>
      <w:marLeft w:val="0"/>
      <w:marRight w:val="0"/>
      <w:marTop w:val="0"/>
      <w:marBottom w:val="0"/>
      <w:divBdr>
        <w:top w:val="none" w:sz="0" w:space="0" w:color="auto"/>
        <w:left w:val="none" w:sz="0" w:space="0" w:color="auto"/>
        <w:bottom w:val="none" w:sz="0" w:space="0" w:color="auto"/>
        <w:right w:val="none" w:sz="0" w:space="0" w:color="auto"/>
      </w:divBdr>
    </w:div>
    <w:div w:id="267005530">
      <w:bodyDiv w:val="1"/>
      <w:marLeft w:val="0"/>
      <w:marRight w:val="0"/>
      <w:marTop w:val="0"/>
      <w:marBottom w:val="0"/>
      <w:divBdr>
        <w:top w:val="none" w:sz="0" w:space="0" w:color="auto"/>
        <w:left w:val="none" w:sz="0" w:space="0" w:color="auto"/>
        <w:bottom w:val="none" w:sz="0" w:space="0" w:color="auto"/>
        <w:right w:val="none" w:sz="0" w:space="0" w:color="auto"/>
      </w:divBdr>
    </w:div>
    <w:div w:id="268317906">
      <w:bodyDiv w:val="1"/>
      <w:marLeft w:val="0"/>
      <w:marRight w:val="0"/>
      <w:marTop w:val="0"/>
      <w:marBottom w:val="0"/>
      <w:divBdr>
        <w:top w:val="none" w:sz="0" w:space="0" w:color="auto"/>
        <w:left w:val="none" w:sz="0" w:space="0" w:color="auto"/>
        <w:bottom w:val="none" w:sz="0" w:space="0" w:color="auto"/>
        <w:right w:val="none" w:sz="0" w:space="0" w:color="auto"/>
      </w:divBdr>
    </w:div>
    <w:div w:id="271059036">
      <w:bodyDiv w:val="1"/>
      <w:marLeft w:val="0"/>
      <w:marRight w:val="0"/>
      <w:marTop w:val="0"/>
      <w:marBottom w:val="0"/>
      <w:divBdr>
        <w:top w:val="none" w:sz="0" w:space="0" w:color="auto"/>
        <w:left w:val="none" w:sz="0" w:space="0" w:color="auto"/>
        <w:bottom w:val="none" w:sz="0" w:space="0" w:color="auto"/>
        <w:right w:val="none" w:sz="0" w:space="0" w:color="auto"/>
      </w:divBdr>
    </w:div>
    <w:div w:id="271203205">
      <w:bodyDiv w:val="1"/>
      <w:marLeft w:val="0"/>
      <w:marRight w:val="0"/>
      <w:marTop w:val="0"/>
      <w:marBottom w:val="0"/>
      <w:divBdr>
        <w:top w:val="none" w:sz="0" w:space="0" w:color="auto"/>
        <w:left w:val="none" w:sz="0" w:space="0" w:color="auto"/>
        <w:bottom w:val="none" w:sz="0" w:space="0" w:color="auto"/>
        <w:right w:val="none" w:sz="0" w:space="0" w:color="auto"/>
      </w:divBdr>
    </w:div>
    <w:div w:id="271521917">
      <w:bodyDiv w:val="1"/>
      <w:marLeft w:val="0"/>
      <w:marRight w:val="0"/>
      <w:marTop w:val="0"/>
      <w:marBottom w:val="0"/>
      <w:divBdr>
        <w:top w:val="none" w:sz="0" w:space="0" w:color="auto"/>
        <w:left w:val="none" w:sz="0" w:space="0" w:color="auto"/>
        <w:bottom w:val="none" w:sz="0" w:space="0" w:color="auto"/>
        <w:right w:val="none" w:sz="0" w:space="0" w:color="auto"/>
      </w:divBdr>
    </w:div>
    <w:div w:id="272783108">
      <w:bodyDiv w:val="1"/>
      <w:marLeft w:val="0"/>
      <w:marRight w:val="0"/>
      <w:marTop w:val="0"/>
      <w:marBottom w:val="0"/>
      <w:divBdr>
        <w:top w:val="none" w:sz="0" w:space="0" w:color="auto"/>
        <w:left w:val="none" w:sz="0" w:space="0" w:color="auto"/>
        <w:bottom w:val="none" w:sz="0" w:space="0" w:color="auto"/>
        <w:right w:val="none" w:sz="0" w:space="0" w:color="auto"/>
      </w:divBdr>
    </w:div>
    <w:div w:id="276373036">
      <w:bodyDiv w:val="1"/>
      <w:marLeft w:val="0"/>
      <w:marRight w:val="0"/>
      <w:marTop w:val="0"/>
      <w:marBottom w:val="0"/>
      <w:divBdr>
        <w:top w:val="none" w:sz="0" w:space="0" w:color="auto"/>
        <w:left w:val="none" w:sz="0" w:space="0" w:color="auto"/>
        <w:bottom w:val="none" w:sz="0" w:space="0" w:color="auto"/>
        <w:right w:val="none" w:sz="0" w:space="0" w:color="auto"/>
      </w:divBdr>
    </w:div>
    <w:div w:id="277300413">
      <w:bodyDiv w:val="1"/>
      <w:marLeft w:val="0"/>
      <w:marRight w:val="0"/>
      <w:marTop w:val="0"/>
      <w:marBottom w:val="0"/>
      <w:divBdr>
        <w:top w:val="none" w:sz="0" w:space="0" w:color="auto"/>
        <w:left w:val="none" w:sz="0" w:space="0" w:color="auto"/>
        <w:bottom w:val="none" w:sz="0" w:space="0" w:color="auto"/>
        <w:right w:val="none" w:sz="0" w:space="0" w:color="auto"/>
      </w:divBdr>
    </w:div>
    <w:div w:id="277376587">
      <w:bodyDiv w:val="1"/>
      <w:marLeft w:val="0"/>
      <w:marRight w:val="0"/>
      <w:marTop w:val="0"/>
      <w:marBottom w:val="0"/>
      <w:divBdr>
        <w:top w:val="none" w:sz="0" w:space="0" w:color="auto"/>
        <w:left w:val="none" w:sz="0" w:space="0" w:color="auto"/>
        <w:bottom w:val="none" w:sz="0" w:space="0" w:color="auto"/>
        <w:right w:val="none" w:sz="0" w:space="0" w:color="auto"/>
      </w:divBdr>
    </w:div>
    <w:div w:id="278101794">
      <w:bodyDiv w:val="1"/>
      <w:marLeft w:val="0"/>
      <w:marRight w:val="0"/>
      <w:marTop w:val="0"/>
      <w:marBottom w:val="0"/>
      <w:divBdr>
        <w:top w:val="none" w:sz="0" w:space="0" w:color="auto"/>
        <w:left w:val="none" w:sz="0" w:space="0" w:color="auto"/>
        <w:bottom w:val="none" w:sz="0" w:space="0" w:color="auto"/>
        <w:right w:val="none" w:sz="0" w:space="0" w:color="auto"/>
      </w:divBdr>
    </w:div>
    <w:div w:id="278218986">
      <w:bodyDiv w:val="1"/>
      <w:marLeft w:val="0"/>
      <w:marRight w:val="0"/>
      <w:marTop w:val="0"/>
      <w:marBottom w:val="0"/>
      <w:divBdr>
        <w:top w:val="none" w:sz="0" w:space="0" w:color="auto"/>
        <w:left w:val="none" w:sz="0" w:space="0" w:color="auto"/>
        <w:bottom w:val="none" w:sz="0" w:space="0" w:color="auto"/>
        <w:right w:val="none" w:sz="0" w:space="0" w:color="auto"/>
      </w:divBdr>
    </w:div>
    <w:div w:id="279144522">
      <w:bodyDiv w:val="1"/>
      <w:marLeft w:val="0"/>
      <w:marRight w:val="0"/>
      <w:marTop w:val="0"/>
      <w:marBottom w:val="0"/>
      <w:divBdr>
        <w:top w:val="none" w:sz="0" w:space="0" w:color="auto"/>
        <w:left w:val="none" w:sz="0" w:space="0" w:color="auto"/>
        <w:bottom w:val="none" w:sz="0" w:space="0" w:color="auto"/>
        <w:right w:val="none" w:sz="0" w:space="0" w:color="auto"/>
      </w:divBdr>
    </w:div>
    <w:div w:id="282618425">
      <w:bodyDiv w:val="1"/>
      <w:marLeft w:val="0"/>
      <w:marRight w:val="0"/>
      <w:marTop w:val="0"/>
      <w:marBottom w:val="0"/>
      <w:divBdr>
        <w:top w:val="none" w:sz="0" w:space="0" w:color="auto"/>
        <w:left w:val="none" w:sz="0" w:space="0" w:color="auto"/>
        <w:bottom w:val="none" w:sz="0" w:space="0" w:color="auto"/>
        <w:right w:val="none" w:sz="0" w:space="0" w:color="auto"/>
      </w:divBdr>
    </w:div>
    <w:div w:id="285279118">
      <w:bodyDiv w:val="1"/>
      <w:marLeft w:val="0"/>
      <w:marRight w:val="0"/>
      <w:marTop w:val="0"/>
      <w:marBottom w:val="0"/>
      <w:divBdr>
        <w:top w:val="none" w:sz="0" w:space="0" w:color="auto"/>
        <w:left w:val="none" w:sz="0" w:space="0" w:color="auto"/>
        <w:bottom w:val="none" w:sz="0" w:space="0" w:color="auto"/>
        <w:right w:val="none" w:sz="0" w:space="0" w:color="auto"/>
      </w:divBdr>
    </w:div>
    <w:div w:id="286011875">
      <w:bodyDiv w:val="1"/>
      <w:marLeft w:val="0"/>
      <w:marRight w:val="0"/>
      <w:marTop w:val="0"/>
      <w:marBottom w:val="0"/>
      <w:divBdr>
        <w:top w:val="none" w:sz="0" w:space="0" w:color="auto"/>
        <w:left w:val="none" w:sz="0" w:space="0" w:color="auto"/>
        <w:bottom w:val="none" w:sz="0" w:space="0" w:color="auto"/>
        <w:right w:val="none" w:sz="0" w:space="0" w:color="auto"/>
      </w:divBdr>
    </w:div>
    <w:div w:id="287707553">
      <w:bodyDiv w:val="1"/>
      <w:marLeft w:val="0"/>
      <w:marRight w:val="0"/>
      <w:marTop w:val="0"/>
      <w:marBottom w:val="0"/>
      <w:divBdr>
        <w:top w:val="none" w:sz="0" w:space="0" w:color="auto"/>
        <w:left w:val="none" w:sz="0" w:space="0" w:color="auto"/>
        <w:bottom w:val="none" w:sz="0" w:space="0" w:color="auto"/>
        <w:right w:val="none" w:sz="0" w:space="0" w:color="auto"/>
      </w:divBdr>
    </w:div>
    <w:div w:id="288977102">
      <w:bodyDiv w:val="1"/>
      <w:marLeft w:val="0"/>
      <w:marRight w:val="0"/>
      <w:marTop w:val="0"/>
      <w:marBottom w:val="0"/>
      <w:divBdr>
        <w:top w:val="none" w:sz="0" w:space="0" w:color="auto"/>
        <w:left w:val="none" w:sz="0" w:space="0" w:color="auto"/>
        <w:bottom w:val="none" w:sz="0" w:space="0" w:color="auto"/>
        <w:right w:val="none" w:sz="0" w:space="0" w:color="auto"/>
      </w:divBdr>
    </w:div>
    <w:div w:id="289436622">
      <w:bodyDiv w:val="1"/>
      <w:marLeft w:val="0"/>
      <w:marRight w:val="0"/>
      <w:marTop w:val="0"/>
      <w:marBottom w:val="0"/>
      <w:divBdr>
        <w:top w:val="none" w:sz="0" w:space="0" w:color="auto"/>
        <w:left w:val="none" w:sz="0" w:space="0" w:color="auto"/>
        <w:bottom w:val="none" w:sz="0" w:space="0" w:color="auto"/>
        <w:right w:val="none" w:sz="0" w:space="0" w:color="auto"/>
      </w:divBdr>
    </w:div>
    <w:div w:id="289552522">
      <w:bodyDiv w:val="1"/>
      <w:marLeft w:val="0"/>
      <w:marRight w:val="0"/>
      <w:marTop w:val="0"/>
      <w:marBottom w:val="0"/>
      <w:divBdr>
        <w:top w:val="none" w:sz="0" w:space="0" w:color="auto"/>
        <w:left w:val="none" w:sz="0" w:space="0" w:color="auto"/>
        <w:bottom w:val="none" w:sz="0" w:space="0" w:color="auto"/>
        <w:right w:val="none" w:sz="0" w:space="0" w:color="auto"/>
      </w:divBdr>
    </w:div>
    <w:div w:id="290209376">
      <w:bodyDiv w:val="1"/>
      <w:marLeft w:val="0"/>
      <w:marRight w:val="0"/>
      <w:marTop w:val="0"/>
      <w:marBottom w:val="0"/>
      <w:divBdr>
        <w:top w:val="none" w:sz="0" w:space="0" w:color="auto"/>
        <w:left w:val="none" w:sz="0" w:space="0" w:color="auto"/>
        <w:bottom w:val="none" w:sz="0" w:space="0" w:color="auto"/>
        <w:right w:val="none" w:sz="0" w:space="0" w:color="auto"/>
      </w:divBdr>
    </w:div>
    <w:div w:id="290526162">
      <w:bodyDiv w:val="1"/>
      <w:marLeft w:val="0"/>
      <w:marRight w:val="0"/>
      <w:marTop w:val="0"/>
      <w:marBottom w:val="0"/>
      <w:divBdr>
        <w:top w:val="none" w:sz="0" w:space="0" w:color="auto"/>
        <w:left w:val="none" w:sz="0" w:space="0" w:color="auto"/>
        <w:bottom w:val="none" w:sz="0" w:space="0" w:color="auto"/>
        <w:right w:val="none" w:sz="0" w:space="0" w:color="auto"/>
      </w:divBdr>
    </w:div>
    <w:div w:id="291062005">
      <w:bodyDiv w:val="1"/>
      <w:marLeft w:val="0"/>
      <w:marRight w:val="0"/>
      <w:marTop w:val="0"/>
      <w:marBottom w:val="0"/>
      <w:divBdr>
        <w:top w:val="none" w:sz="0" w:space="0" w:color="auto"/>
        <w:left w:val="none" w:sz="0" w:space="0" w:color="auto"/>
        <w:bottom w:val="none" w:sz="0" w:space="0" w:color="auto"/>
        <w:right w:val="none" w:sz="0" w:space="0" w:color="auto"/>
      </w:divBdr>
    </w:div>
    <w:div w:id="291374087">
      <w:bodyDiv w:val="1"/>
      <w:marLeft w:val="0"/>
      <w:marRight w:val="0"/>
      <w:marTop w:val="0"/>
      <w:marBottom w:val="0"/>
      <w:divBdr>
        <w:top w:val="none" w:sz="0" w:space="0" w:color="auto"/>
        <w:left w:val="none" w:sz="0" w:space="0" w:color="auto"/>
        <w:bottom w:val="none" w:sz="0" w:space="0" w:color="auto"/>
        <w:right w:val="none" w:sz="0" w:space="0" w:color="auto"/>
      </w:divBdr>
    </w:div>
    <w:div w:id="297491165">
      <w:bodyDiv w:val="1"/>
      <w:marLeft w:val="0"/>
      <w:marRight w:val="0"/>
      <w:marTop w:val="0"/>
      <w:marBottom w:val="0"/>
      <w:divBdr>
        <w:top w:val="none" w:sz="0" w:space="0" w:color="auto"/>
        <w:left w:val="none" w:sz="0" w:space="0" w:color="auto"/>
        <w:bottom w:val="none" w:sz="0" w:space="0" w:color="auto"/>
        <w:right w:val="none" w:sz="0" w:space="0" w:color="auto"/>
      </w:divBdr>
    </w:div>
    <w:div w:id="299921316">
      <w:bodyDiv w:val="1"/>
      <w:marLeft w:val="0"/>
      <w:marRight w:val="0"/>
      <w:marTop w:val="0"/>
      <w:marBottom w:val="0"/>
      <w:divBdr>
        <w:top w:val="none" w:sz="0" w:space="0" w:color="auto"/>
        <w:left w:val="none" w:sz="0" w:space="0" w:color="auto"/>
        <w:bottom w:val="none" w:sz="0" w:space="0" w:color="auto"/>
        <w:right w:val="none" w:sz="0" w:space="0" w:color="auto"/>
      </w:divBdr>
    </w:div>
    <w:div w:id="303388596">
      <w:bodyDiv w:val="1"/>
      <w:marLeft w:val="0"/>
      <w:marRight w:val="0"/>
      <w:marTop w:val="0"/>
      <w:marBottom w:val="0"/>
      <w:divBdr>
        <w:top w:val="none" w:sz="0" w:space="0" w:color="auto"/>
        <w:left w:val="none" w:sz="0" w:space="0" w:color="auto"/>
        <w:bottom w:val="none" w:sz="0" w:space="0" w:color="auto"/>
        <w:right w:val="none" w:sz="0" w:space="0" w:color="auto"/>
      </w:divBdr>
    </w:div>
    <w:div w:id="303848707">
      <w:bodyDiv w:val="1"/>
      <w:marLeft w:val="0"/>
      <w:marRight w:val="0"/>
      <w:marTop w:val="0"/>
      <w:marBottom w:val="0"/>
      <w:divBdr>
        <w:top w:val="none" w:sz="0" w:space="0" w:color="auto"/>
        <w:left w:val="none" w:sz="0" w:space="0" w:color="auto"/>
        <w:bottom w:val="none" w:sz="0" w:space="0" w:color="auto"/>
        <w:right w:val="none" w:sz="0" w:space="0" w:color="auto"/>
      </w:divBdr>
    </w:div>
    <w:div w:id="304507780">
      <w:bodyDiv w:val="1"/>
      <w:marLeft w:val="0"/>
      <w:marRight w:val="0"/>
      <w:marTop w:val="0"/>
      <w:marBottom w:val="0"/>
      <w:divBdr>
        <w:top w:val="none" w:sz="0" w:space="0" w:color="auto"/>
        <w:left w:val="none" w:sz="0" w:space="0" w:color="auto"/>
        <w:bottom w:val="none" w:sz="0" w:space="0" w:color="auto"/>
        <w:right w:val="none" w:sz="0" w:space="0" w:color="auto"/>
      </w:divBdr>
    </w:div>
    <w:div w:id="305285862">
      <w:bodyDiv w:val="1"/>
      <w:marLeft w:val="0"/>
      <w:marRight w:val="0"/>
      <w:marTop w:val="0"/>
      <w:marBottom w:val="0"/>
      <w:divBdr>
        <w:top w:val="none" w:sz="0" w:space="0" w:color="auto"/>
        <w:left w:val="none" w:sz="0" w:space="0" w:color="auto"/>
        <w:bottom w:val="none" w:sz="0" w:space="0" w:color="auto"/>
        <w:right w:val="none" w:sz="0" w:space="0" w:color="auto"/>
      </w:divBdr>
    </w:div>
    <w:div w:id="305672716">
      <w:bodyDiv w:val="1"/>
      <w:marLeft w:val="0"/>
      <w:marRight w:val="0"/>
      <w:marTop w:val="0"/>
      <w:marBottom w:val="0"/>
      <w:divBdr>
        <w:top w:val="none" w:sz="0" w:space="0" w:color="auto"/>
        <w:left w:val="none" w:sz="0" w:space="0" w:color="auto"/>
        <w:bottom w:val="none" w:sz="0" w:space="0" w:color="auto"/>
        <w:right w:val="none" w:sz="0" w:space="0" w:color="auto"/>
      </w:divBdr>
    </w:div>
    <w:div w:id="307246810">
      <w:bodyDiv w:val="1"/>
      <w:marLeft w:val="0"/>
      <w:marRight w:val="0"/>
      <w:marTop w:val="0"/>
      <w:marBottom w:val="0"/>
      <w:divBdr>
        <w:top w:val="none" w:sz="0" w:space="0" w:color="auto"/>
        <w:left w:val="none" w:sz="0" w:space="0" w:color="auto"/>
        <w:bottom w:val="none" w:sz="0" w:space="0" w:color="auto"/>
        <w:right w:val="none" w:sz="0" w:space="0" w:color="auto"/>
      </w:divBdr>
    </w:div>
    <w:div w:id="309408578">
      <w:bodyDiv w:val="1"/>
      <w:marLeft w:val="0"/>
      <w:marRight w:val="0"/>
      <w:marTop w:val="0"/>
      <w:marBottom w:val="0"/>
      <w:divBdr>
        <w:top w:val="none" w:sz="0" w:space="0" w:color="auto"/>
        <w:left w:val="none" w:sz="0" w:space="0" w:color="auto"/>
        <w:bottom w:val="none" w:sz="0" w:space="0" w:color="auto"/>
        <w:right w:val="none" w:sz="0" w:space="0" w:color="auto"/>
      </w:divBdr>
    </w:div>
    <w:div w:id="310906560">
      <w:bodyDiv w:val="1"/>
      <w:marLeft w:val="0"/>
      <w:marRight w:val="0"/>
      <w:marTop w:val="0"/>
      <w:marBottom w:val="0"/>
      <w:divBdr>
        <w:top w:val="none" w:sz="0" w:space="0" w:color="auto"/>
        <w:left w:val="none" w:sz="0" w:space="0" w:color="auto"/>
        <w:bottom w:val="none" w:sz="0" w:space="0" w:color="auto"/>
        <w:right w:val="none" w:sz="0" w:space="0" w:color="auto"/>
      </w:divBdr>
    </w:div>
    <w:div w:id="311181128">
      <w:bodyDiv w:val="1"/>
      <w:marLeft w:val="0"/>
      <w:marRight w:val="0"/>
      <w:marTop w:val="0"/>
      <w:marBottom w:val="0"/>
      <w:divBdr>
        <w:top w:val="none" w:sz="0" w:space="0" w:color="auto"/>
        <w:left w:val="none" w:sz="0" w:space="0" w:color="auto"/>
        <w:bottom w:val="none" w:sz="0" w:space="0" w:color="auto"/>
        <w:right w:val="none" w:sz="0" w:space="0" w:color="auto"/>
      </w:divBdr>
    </w:div>
    <w:div w:id="311719388">
      <w:bodyDiv w:val="1"/>
      <w:marLeft w:val="0"/>
      <w:marRight w:val="0"/>
      <w:marTop w:val="0"/>
      <w:marBottom w:val="0"/>
      <w:divBdr>
        <w:top w:val="none" w:sz="0" w:space="0" w:color="auto"/>
        <w:left w:val="none" w:sz="0" w:space="0" w:color="auto"/>
        <w:bottom w:val="none" w:sz="0" w:space="0" w:color="auto"/>
        <w:right w:val="none" w:sz="0" w:space="0" w:color="auto"/>
      </w:divBdr>
    </w:div>
    <w:div w:id="313415385">
      <w:bodyDiv w:val="1"/>
      <w:marLeft w:val="0"/>
      <w:marRight w:val="0"/>
      <w:marTop w:val="0"/>
      <w:marBottom w:val="0"/>
      <w:divBdr>
        <w:top w:val="none" w:sz="0" w:space="0" w:color="auto"/>
        <w:left w:val="none" w:sz="0" w:space="0" w:color="auto"/>
        <w:bottom w:val="none" w:sz="0" w:space="0" w:color="auto"/>
        <w:right w:val="none" w:sz="0" w:space="0" w:color="auto"/>
      </w:divBdr>
    </w:div>
    <w:div w:id="314184597">
      <w:bodyDiv w:val="1"/>
      <w:marLeft w:val="0"/>
      <w:marRight w:val="0"/>
      <w:marTop w:val="0"/>
      <w:marBottom w:val="0"/>
      <w:divBdr>
        <w:top w:val="none" w:sz="0" w:space="0" w:color="auto"/>
        <w:left w:val="none" w:sz="0" w:space="0" w:color="auto"/>
        <w:bottom w:val="none" w:sz="0" w:space="0" w:color="auto"/>
        <w:right w:val="none" w:sz="0" w:space="0" w:color="auto"/>
      </w:divBdr>
    </w:div>
    <w:div w:id="314383815">
      <w:bodyDiv w:val="1"/>
      <w:marLeft w:val="0"/>
      <w:marRight w:val="0"/>
      <w:marTop w:val="0"/>
      <w:marBottom w:val="0"/>
      <w:divBdr>
        <w:top w:val="none" w:sz="0" w:space="0" w:color="auto"/>
        <w:left w:val="none" w:sz="0" w:space="0" w:color="auto"/>
        <w:bottom w:val="none" w:sz="0" w:space="0" w:color="auto"/>
        <w:right w:val="none" w:sz="0" w:space="0" w:color="auto"/>
      </w:divBdr>
    </w:div>
    <w:div w:id="315304289">
      <w:bodyDiv w:val="1"/>
      <w:marLeft w:val="0"/>
      <w:marRight w:val="0"/>
      <w:marTop w:val="0"/>
      <w:marBottom w:val="0"/>
      <w:divBdr>
        <w:top w:val="none" w:sz="0" w:space="0" w:color="auto"/>
        <w:left w:val="none" w:sz="0" w:space="0" w:color="auto"/>
        <w:bottom w:val="none" w:sz="0" w:space="0" w:color="auto"/>
        <w:right w:val="none" w:sz="0" w:space="0" w:color="auto"/>
      </w:divBdr>
    </w:div>
    <w:div w:id="315650582">
      <w:bodyDiv w:val="1"/>
      <w:marLeft w:val="0"/>
      <w:marRight w:val="0"/>
      <w:marTop w:val="0"/>
      <w:marBottom w:val="0"/>
      <w:divBdr>
        <w:top w:val="none" w:sz="0" w:space="0" w:color="auto"/>
        <w:left w:val="none" w:sz="0" w:space="0" w:color="auto"/>
        <w:bottom w:val="none" w:sz="0" w:space="0" w:color="auto"/>
        <w:right w:val="none" w:sz="0" w:space="0" w:color="auto"/>
      </w:divBdr>
    </w:div>
    <w:div w:id="316227603">
      <w:bodyDiv w:val="1"/>
      <w:marLeft w:val="0"/>
      <w:marRight w:val="0"/>
      <w:marTop w:val="0"/>
      <w:marBottom w:val="0"/>
      <w:divBdr>
        <w:top w:val="none" w:sz="0" w:space="0" w:color="auto"/>
        <w:left w:val="none" w:sz="0" w:space="0" w:color="auto"/>
        <w:bottom w:val="none" w:sz="0" w:space="0" w:color="auto"/>
        <w:right w:val="none" w:sz="0" w:space="0" w:color="auto"/>
      </w:divBdr>
    </w:div>
    <w:div w:id="317854159">
      <w:bodyDiv w:val="1"/>
      <w:marLeft w:val="0"/>
      <w:marRight w:val="0"/>
      <w:marTop w:val="0"/>
      <w:marBottom w:val="0"/>
      <w:divBdr>
        <w:top w:val="none" w:sz="0" w:space="0" w:color="auto"/>
        <w:left w:val="none" w:sz="0" w:space="0" w:color="auto"/>
        <w:bottom w:val="none" w:sz="0" w:space="0" w:color="auto"/>
        <w:right w:val="none" w:sz="0" w:space="0" w:color="auto"/>
      </w:divBdr>
    </w:div>
    <w:div w:id="318733573">
      <w:bodyDiv w:val="1"/>
      <w:marLeft w:val="0"/>
      <w:marRight w:val="0"/>
      <w:marTop w:val="0"/>
      <w:marBottom w:val="0"/>
      <w:divBdr>
        <w:top w:val="none" w:sz="0" w:space="0" w:color="auto"/>
        <w:left w:val="none" w:sz="0" w:space="0" w:color="auto"/>
        <w:bottom w:val="none" w:sz="0" w:space="0" w:color="auto"/>
        <w:right w:val="none" w:sz="0" w:space="0" w:color="auto"/>
      </w:divBdr>
    </w:div>
    <w:div w:id="322048611">
      <w:bodyDiv w:val="1"/>
      <w:marLeft w:val="0"/>
      <w:marRight w:val="0"/>
      <w:marTop w:val="0"/>
      <w:marBottom w:val="0"/>
      <w:divBdr>
        <w:top w:val="none" w:sz="0" w:space="0" w:color="auto"/>
        <w:left w:val="none" w:sz="0" w:space="0" w:color="auto"/>
        <w:bottom w:val="none" w:sz="0" w:space="0" w:color="auto"/>
        <w:right w:val="none" w:sz="0" w:space="0" w:color="auto"/>
      </w:divBdr>
    </w:div>
    <w:div w:id="322517050">
      <w:bodyDiv w:val="1"/>
      <w:marLeft w:val="0"/>
      <w:marRight w:val="0"/>
      <w:marTop w:val="0"/>
      <w:marBottom w:val="0"/>
      <w:divBdr>
        <w:top w:val="none" w:sz="0" w:space="0" w:color="auto"/>
        <w:left w:val="none" w:sz="0" w:space="0" w:color="auto"/>
        <w:bottom w:val="none" w:sz="0" w:space="0" w:color="auto"/>
        <w:right w:val="none" w:sz="0" w:space="0" w:color="auto"/>
      </w:divBdr>
    </w:div>
    <w:div w:id="322706546">
      <w:bodyDiv w:val="1"/>
      <w:marLeft w:val="0"/>
      <w:marRight w:val="0"/>
      <w:marTop w:val="0"/>
      <w:marBottom w:val="0"/>
      <w:divBdr>
        <w:top w:val="none" w:sz="0" w:space="0" w:color="auto"/>
        <w:left w:val="none" w:sz="0" w:space="0" w:color="auto"/>
        <w:bottom w:val="none" w:sz="0" w:space="0" w:color="auto"/>
        <w:right w:val="none" w:sz="0" w:space="0" w:color="auto"/>
      </w:divBdr>
    </w:div>
    <w:div w:id="324549669">
      <w:bodyDiv w:val="1"/>
      <w:marLeft w:val="0"/>
      <w:marRight w:val="0"/>
      <w:marTop w:val="0"/>
      <w:marBottom w:val="0"/>
      <w:divBdr>
        <w:top w:val="none" w:sz="0" w:space="0" w:color="auto"/>
        <w:left w:val="none" w:sz="0" w:space="0" w:color="auto"/>
        <w:bottom w:val="none" w:sz="0" w:space="0" w:color="auto"/>
        <w:right w:val="none" w:sz="0" w:space="0" w:color="auto"/>
      </w:divBdr>
    </w:div>
    <w:div w:id="324553446">
      <w:bodyDiv w:val="1"/>
      <w:marLeft w:val="0"/>
      <w:marRight w:val="0"/>
      <w:marTop w:val="0"/>
      <w:marBottom w:val="0"/>
      <w:divBdr>
        <w:top w:val="none" w:sz="0" w:space="0" w:color="auto"/>
        <w:left w:val="none" w:sz="0" w:space="0" w:color="auto"/>
        <w:bottom w:val="none" w:sz="0" w:space="0" w:color="auto"/>
        <w:right w:val="none" w:sz="0" w:space="0" w:color="auto"/>
      </w:divBdr>
    </w:div>
    <w:div w:id="324826027">
      <w:bodyDiv w:val="1"/>
      <w:marLeft w:val="0"/>
      <w:marRight w:val="0"/>
      <w:marTop w:val="0"/>
      <w:marBottom w:val="0"/>
      <w:divBdr>
        <w:top w:val="none" w:sz="0" w:space="0" w:color="auto"/>
        <w:left w:val="none" w:sz="0" w:space="0" w:color="auto"/>
        <w:bottom w:val="none" w:sz="0" w:space="0" w:color="auto"/>
        <w:right w:val="none" w:sz="0" w:space="0" w:color="auto"/>
      </w:divBdr>
    </w:div>
    <w:div w:id="328292561">
      <w:bodyDiv w:val="1"/>
      <w:marLeft w:val="0"/>
      <w:marRight w:val="0"/>
      <w:marTop w:val="0"/>
      <w:marBottom w:val="0"/>
      <w:divBdr>
        <w:top w:val="none" w:sz="0" w:space="0" w:color="auto"/>
        <w:left w:val="none" w:sz="0" w:space="0" w:color="auto"/>
        <w:bottom w:val="none" w:sz="0" w:space="0" w:color="auto"/>
        <w:right w:val="none" w:sz="0" w:space="0" w:color="auto"/>
      </w:divBdr>
    </w:div>
    <w:div w:id="329137594">
      <w:bodyDiv w:val="1"/>
      <w:marLeft w:val="0"/>
      <w:marRight w:val="0"/>
      <w:marTop w:val="0"/>
      <w:marBottom w:val="0"/>
      <w:divBdr>
        <w:top w:val="none" w:sz="0" w:space="0" w:color="auto"/>
        <w:left w:val="none" w:sz="0" w:space="0" w:color="auto"/>
        <w:bottom w:val="none" w:sz="0" w:space="0" w:color="auto"/>
        <w:right w:val="none" w:sz="0" w:space="0" w:color="auto"/>
      </w:divBdr>
    </w:div>
    <w:div w:id="334963713">
      <w:bodyDiv w:val="1"/>
      <w:marLeft w:val="0"/>
      <w:marRight w:val="0"/>
      <w:marTop w:val="0"/>
      <w:marBottom w:val="0"/>
      <w:divBdr>
        <w:top w:val="none" w:sz="0" w:space="0" w:color="auto"/>
        <w:left w:val="none" w:sz="0" w:space="0" w:color="auto"/>
        <w:bottom w:val="none" w:sz="0" w:space="0" w:color="auto"/>
        <w:right w:val="none" w:sz="0" w:space="0" w:color="auto"/>
      </w:divBdr>
    </w:div>
    <w:div w:id="335501191">
      <w:bodyDiv w:val="1"/>
      <w:marLeft w:val="0"/>
      <w:marRight w:val="0"/>
      <w:marTop w:val="0"/>
      <w:marBottom w:val="0"/>
      <w:divBdr>
        <w:top w:val="none" w:sz="0" w:space="0" w:color="auto"/>
        <w:left w:val="none" w:sz="0" w:space="0" w:color="auto"/>
        <w:bottom w:val="none" w:sz="0" w:space="0" w:color="auto"/>
        <w:right w:val="none" w:sz="0" w:space="0" w:color="auto"/>
      </w:divBdr>
    </w:div>
    <w:div w:id="335571958">
      <w:bodyDiv w:val="1"/>
      <w:marLeft w:val="0"/>
      <w:marRight w:val="0"/>
      <w:marTop w:val="0"/>
      <w:marBottom w:val="0"/>
      <w:divBdr>
        <w:top w:val="none" w:sz="0" w:space="0" w:color="auto"/>
        <w:left w:val="none" w:sz="0" w:space="0" w:color="auto"/>
        <w:bottom w:val="none" w:sz="0" w:space="0" w:color="auto"/>
        <w:right w:val="none" w:sz="0" w:space="0" w:color="auto"/>
      </w:divBdr>
    </w:div>
    <w:div w:id="336158093">
      <w:bodyDiv w:val="1"/>
      <w:marLeft w:val="0"/>
      <w:marRight w:val="0"/>
      <w:marTop w:val="0"/>
      <w:marBottom w:val="0"/>
      <w:divBdr>
        <w:top w:val="none" w:sz="0" w:space="0" w:color="auto"/>
        <w:left w:val="none" w:sz="0" w:space="0" w:color="auto"/>
        <w:bottom w:val="none" w:sz="0" w:space="0" w:color="auto"/>
        <w:right w:val="none" w:sz="0" w:space="0" w:color="auto"/>
      </w:divBdr>
    </w:div>
    <w:div w:id="337931912">
      <w:bodyDiv w:val="1"/>
      <w:marLeft w:val="0"/>
      <w:marRight w:val="0"/>
      <w:marTop w:val="0"/>
      <w:marBottom w:val="0"/>
      <w:divBdr>
        <w:top w:val="none" w:sz="0" w:space="0" w:color="auto"/>
        <w:left w:val="none" w:sz="0" w:space="0" w:color="auto"/>
        <w:bottom w:val="none" w:sz="0" w:space="0" w:color="auto"/>
        <w:right w:val="none" w:sz="0" w:space="0" w:color="auto"/>
      </w:divBdr>
    </w:div>
    <w:div w:id="339282415">
      <w:bodyDiv w:val="1"/>
      <w:marLeft w:val="0"/>
      <w:marRight w:val="0"/>
      <w:marTop w:val="0"/>
      <w:marBottom w:val="0"/>
      <w:divBdr>
        <w:top w:val="none" w:sz="0" w:space="0" w:color="auto"/>
        <w:left w:val="none" w:sz="0" w:space="0" w:color="auto"/>
        <w:bottom w:val="none" w:sz="0" w:space="0" w:color="auto"/>
        <w:right w:val="none" w:sz="0" w:space="0" w:color="auto"/>
      </w:divBdr>
    </w:div>
    <w:div w:id="340930786">
      <w:bodyDiv w:val="1"/>
      <w:marLeft w:val="0"/>
      <w:marRight w:val="0"/>
      <w:marTop w:val="0"/>
      <w:marBottom w:val="0"/>
      <w:divBdr>
        <w:top w:val="none" w:sz="0" w:space="0" w:color="auto"/>
        <w:left w:val="none" w:sz="0" w:space="0" w:color="auto"/>
        <w:bottom w:val="none" w:sz="0" w:space="0" w:color="auto"/>
        <w:right w:val="none" w:sz="0" w:space="0" w:color="auto"/>
      </w:divBdr>
    </w:div>
    <w:div w:id="342709324">
      <w:bodyDiv w:val="1"/>
      <w:marLeft w:val="0"/>
      <w:marRight w:val="0"/>
      <w:marTop w:val="0"/>
      <w:marBottom w:val="0"/>
      <w:divBdr>
        <w:top w:val="none" w:sz="0" w:space="0" w:color="auto"/>
        <w:left w:val="none" w:sz="0" w:space="0" w:color="auto"/>
        <w:bottom w:val="none" w:sz="0" w:space="0" w:color="auto"/>
        <w:right w:val="none" w:sz="0" w:space="0" w:color="auto"/>
      </w:divBdr>
    </w:div>
    <w:div w:id="344333740">
      <w:bodyDiv w:val="1"/>
      <w:marLeft w:val="0"/>
      <w:marRight w:val="0"/>
      <w:marTop w:val="0"/>
      <w:marBottom w:val="0"/>
      <w:divBdr>
        <w:top w:val="none" w:sz="0" w:space="0" w:color="auto"/>
        <w:left w:val="none" w:sz="0" w:space="0" w:color="auto"/>
        <w:bottom w:val="none" w:sz="0" w:space="0" w:color="auto"/>
        <w:right w:val="none" w:sz="0" w:space="0" w:color="auto"/>
      </w:divBdr>
    </w:div>
    <w:div w:id="346098460">
      <w:bodyDiv w:val="1"/>
      <w:marLeft w:val="0"/>
      <w:marRight w:val="0"/>
      <w:marTop w:val="0"/>
      <w:marBottom w:val="0"/>
      <w:divBdr>
        <w:top w:val="none" w:sz="0" w:space="0" w:color="auto"/>
        <w:left w:val="none" w:sz="0" w:space="0" w:color="auto"/>
        <w:bottom w:val="none" w:sz="0" w:space="0" w:color="auto"/>
        <w:right w:val="none" w:sz="0" w:space="0" w:color="auto"/>
      </w:divBdr>
    </w:div>
    <w:div w:id="351541492">
      <w:bodyDiv w:val="1"/>
      <w:marLeft w:val="0"/>
      <w:marRight w:val="0"/>
      <w:marTop w:val="0"/>
      <w:marBottom w:val="0"/>
      <w:divBdr>
        <w:top w:val="none" w:sz="0" w:space="0" w:color="auto"/>
        <w:left w:val="none" w:sz="0" w:space="0" w:color="auto"/>
        <w:bottom w:val="none" w:sz="0" w:space="0" w:color="auto"/>
        <w:right w:val="none" w:sz="0" w:space="0" w:color="auto"/>
      </w:divBdr>
    </w:div>
    <w:div w:id="351566757">
      <w:bodyDiv w:val="1"/>
      <w:marLeft w:val="0"/>
      <w:marRight w:val="0"/>
      <w:marTop w:val="0"/>
      <w:marBottom w:val="0"/>
      <w:divBdr>
        <w:top w:val="none" w:sz="0" w:space="0" w:color="auto"/>
        <w:left w:val="none" w:sz="0" w:space="0" w:color="auto"/>
        <w:bottom w:val="none" w:sz="0" w:space="0" w:color="auto"/>
        <w:right w:val="none" w:sz="0" w:space="0" w:color="auto"/>
      </w:divBdr>
    </w:div>
    <w:div w:id="353385769">
      <w:bodyDiv w:val="1"/>
      <w:marLeft w:val="0"/>
      <w:marRight w:val="0"/>
      <w:marTop w:val="0"/>
      <w:marBottom w:val="0"/>
      <w:divBdr>
        <w:top w:val="none" w:sz="0" w:space="0" w:color="auto"/>
        <w:left w:val="none" w:sz="0" w:space="0" w:color="auto"/>
        <w:bottom w:val="none" w:sz="0" w:space="0" w:color="auto"/>
        <w:right w:val="none" w:sz="0" w:space="0" w:color="auto"/>
      </w:divBdr>
    </w:div>
    <w:div w:id="354234289">
      <w:bodyDiv w:val="1"/>
      <w:marLeft w:val="0"/>
      <w:marRight w:val="0"/>
      <w:marTop w:val="0"/>
      <w:marBottom w:val="0"/>
      <w:divBdr>
        <w:top w:val="none" w:sz="0" w:space="0" w:color="auto"/>
        <w:left w:val="none" w:sz="0" w:space="0" w:color="auto"/>
        <w:bottom w:val="none" w:sz="0" w:space="0" w:color="auto"/>
        <w:right w:val="none" w:sz="0" w:space="0" w:color="auto"/>
      </w:divBdr>
    </w:div>
    <w:div w:id="355618355">
      <w:bodyDiv w:val="1"/>
      <w:marLeft w:val="0"/>
      <w:marRight w:val="0"/>
      <w:marTop w:val="0"/>
      <w:marBottom w:val="0"/>
      <w:divBdr>
        <w:top w:val="none" w:sz="0" w:space="0" w:color="auto"/>
        <w:left w:val="none" w:sz="0" w:space="0" w:color="auto"/>
        <w:bottom w:val="none" w:sz="0" w:space="0" w:color="auto"/>
        <w:right w:val="none" w:sz="0" w:space="0" w:color="auto"/>
      </w:divBdr>
    </w:div>
    <w:div w:id="356808925">
      <w:bodyDiv w:val="1"/>
      <w:marLeft w:val="0"/>
      <w:marRight w:val="0"/>
      <w:marTop w:val="0"/>
      <w:marBottom w:val="0"/>
      <w:divBdr>
        <w:top w:val="none" w:sz="0" w:space="0" w:color="auto"/>
        <w:left w:val="none" w:sz="0" w:space="0" w:color="auto"/>
        <w:bottom w:val="none" w:sz="0" w:space="0" w:color="auto"/>
        <w:right w:val="none" w:sz="0" w:space="0" w:color="auto"/>
      </w:divBdr>
    </w:div>
    <w:div w:id="360396007">
      <w:bodyDiv w:val="1"/>
      <w:marLeft w:val="0"/>
      <w:marRight w:val="0"/>
      <w:marTop w:val="0"/>
      <w:marBottom w:val="0"/>
      <w:divBdr>
        <w:top w:val="none" w:sz="0" w:space="0" w:color="auto"/>
        <w:left w:val="none" w:sz="0" w:space="0" w:color="auto"/>
        <w:bottom w:val="none" w:sz="0" w:space="0" w:color="auto"/>
        <w:right w:val="none" w:sz="0" w:space="0" w:color="auto"/>
      </w:divBdr>
    </w:div>
    <w:div w:id="361589531">
      <w:bodyDiv w:val="1"/>
      <w:marLeft w:val="0"/>
      <w:marRight w:val="0"/>
      <w:marTop w:val="0"/>
      <w:marBottom w:val="0"/>
      <w:divBdr>
        <w:top w:val="none" w:sz="0" w:space="0" w:color="auto"/>
        <w:left w:val="none" w:sz="0" w:space="0" w:color="auto"/>
        <w:bottom w:val="none" w:sz="0" w:space="0" w:color="auto"/>
        <w:right w:val="none" w:sz="0" w:space="0" w:color="auto"/>
      </w:divBdr>
    </w:div>
    <w:div w:id="363754354">
      <w:bodyDiv w:val="1"/>
      <w:marLeft w:val="0"/>
      <w:marRight w:val="0"/>
      <w:marTop w:val="0"/>
      <w:marBottom w:val="0"/>
      <w:divBdr>
        <w:top w:val="none" w:sz="0" w:space="0" w:color="auto"/>
        <w:left w:val="none" w:sz="0" w:space="0" w:color="auto"/>
        <w:bottom w:val="none" w:sz="0" w:space="0" w:color="auto"/>
        <w:right w:val="none" w:sz="0" w:space="0" w:color="auto"/>
      </w:divBdr>
    </w:div>
    <w:div w:id="364137457">
      <w:bodyDiv w:val="1"/>
      <w:marLeft w:val="0"/>
      <w:marRight w:val="0"/>
      <w:marTop w:val="0"/>
      <w:marBottom w:val="0"/>
      <w:divBdr>
        <w:top w:val="none" w:sz="0" w:space="0" w:color="auto"/>
        <w:left w:val="none" w:sz="0" w:space="0" w:color="auto"/>
        <w:bottom w:val="none" w:sz="0" w:space="0" w:color="auto"/>
        <w:right w:val="none" w:sz="0" w:space="0" w:color="auto"/>
      </w:divBdr>
    </w:div>
    <w:div w:id="365064862">
      <w:bodyDiv w:val="1"/>
      <w:marLeft w:val="0"/>
      <w:marRight w:val="0"/>
      <w:marTop w:val="0"/>
      <w:marBottom w:val="0"/>
      <w:divBdr>
        <w:top w:val="none" w:sz="0" w:space="0" w:color="auto"/>
        <w:left w:val="none" w:sz="0" w:space="0" w:color="auto"/>
        <w:bottom w:val="none" w:sz="0" w:space="0" w:color="auto"/>
        <w:right w:val="none" w:sz="0" w:space="0" w:color="auto"/>
      </w:divBdr>
    </w:div>
    <w:div w:id="368260934">
      <w:bodyDiv w:val="1"/>
      <w:marLeft w:val="0"/>
      <w:marRight w:val="0"/>
      <w:marTop w:val="0"/>
      <w:marBottom w:val="0"/>
      <w:divBdr>
        <w:top w:val="none" w:sz="0" w:space="0" w:color="auto"/>
        <w:left w:val="none" w:sz="0" w:space="0" w:color="auto"/>
        <w:bottom w:val="none" w:sz="0" w:space="0" w:color="auto"/>
        <w:right w:val="none" w:sz="0" w:space="0" w:color="auto"/>
      </w:divBdr>
    </w:div>
    <w:div w:id="368342481">
      <w:bodyDiv w:val="1"/>
      <w:marLeft w:val="0"/>
      <w:marRight w:val="0"/>
      <w:marTop w:val="0"/>
      <w:marBottom w:val="0"/>
      <w:divBdr>
        <w:top w:val="none" w:sz="0" w:space="0" w:color="auto"/>
        <w:left w:val="none" w:sz="0" w:space="0" w:color="auto"/>
        <w:bottom w:val="none" w:sz="0" w:space="0" w:color="auto"/>
        <w:right w:val="none" w:sz="0" w:space="0" w:color="auto"/>
      </w:divBdr>
    </w:div>
    <w:div w:id="368602863">
      <w:bodyDiv w:val="1"/>
      <w:marLeft w:val="0"/>
      <w:marRight w:val="0"/>
      <w:marTop w:val="0"/>
      <w:marBottom w:val="0"/>
      <w:divBdr>
        <w:top w:val="none" w:sz="0" w:space="0" w:color="auto"/>
        <w:left w:val="none" w:sz="0" w:space="0" w:color="auto"/>
        <w:bottom w:val="none" w:sz="0" w:space="0" w:color="auto"/>
        <w:right w:val="none" w:sz="0" w:space="0" w:color="auto"/>
      </w:divBdr>
    </w:div>
    <w:div w:id="368727717">
      <w:bodyDiv w:val="1"/>
      <w:marLeft w:val="0"/>
      <w:marRight w:val="0"/>
      <w:marTop w:val="0"/>
      <w:marBottom w:val="0"/>
      <w:divBdr>
        <w:top w:val="none" w:sz="0" w:space="0" w:color="auto"/>
        <w:left w:val="none" w:sz="0" w:space="0" w:color="auto"/>
        <w:bottom w:val="none" w:sz="0" w:space="0" w:color="auto"/>
        <w:right w:val="none" w:sz="0" w:space="0" w:color="auto"/>
      </w:divBdr>
    </w:div>
    <w:div w:id="372849601">
      <w:bodyDiv w:val="1"/>
      <w:marLeft w:val="0"/>
      <w:marRight w:val="0"/>
      <w:marTop w:val="0"/>
      <w:marBottom w:val="0"/>
      <w:divBdr>
        <w:top w:val="none" w:sz="0" w:space="0" w:color="auto"/>
        <w:left w:val="none" w:sz="0" w:space="0" w:color="auto"/>
        <w:bottom w:val="none" w:sz="0" w:space="0" w:color="auto"/>
        <w:right w:val="none" w:sz="0" w:space="0" w:color="auto"/>
      </w:divBdr>
    </w:div>
    <w:div w:id="374083099">
      <w:bodyDiv w:val="1"/>
      <w:marLeft w:val="0"/>
      <w:marRight w:val="0"/>
      <w:marTop w:val="0"/>
      <w:marBottom w:val="0"/>
      <w:divBdr>
        <w:top w:val="none" w:sz="0" w:space="0" w:color="auto"/>
        <w:left w:val="none" w:sz="0" w:space="0" w:color="auto"/>
        <w:bottom w:val="none" w:sz="0" w:space="0" w:color="auto"/>
        <w:right w:val="none" w:sz="0" w:space="0" w:color="auto"/>
      </w:divBdr>
    </w:div>
    <w:div w:id="374157617">
      <w:bodyDiv w:val="1"/>
      <w:marLeft w:val="0"/>
      <w:marRight w:val="0"/>
      <w:marTop w:val="0"/>
      <w:marBottom w:val="0"/>
      <w:divBdr>
        <w:top w:val="none" w:sz="0" w:space="0" w:color="auto"/>
        <w:left w:val="none" w:sz="0" w:space="0" w:color="auto"/>
        <w:bottom w:val="none" w:sz="0" w:space="0" w:color="auto"/>
        <w:right w:val="none" w:sz="0" w:space="0" w:color="auto"/>
      </w:divBdr>
    </w:div>
    <w:div w:id="376121728">
      <w:bodyDiv w:val="1"/>
      <w:marLeft w:val="0"/>
      <w:marRight w:val="0"/>
      <w:marTop w:val="0"/>
      <w:marBottom w:val="0"/>
      <w:divBdr>
        <w:top w:val="none" w:sz="0" w:space="0" w:color="auto"/>
        <w:left w:val="none" w:sz="0" w:space="0" w:color="auto"/>
        <w:bottom w:val="none" w:sz="0" w:space="0" w:color="auto"/>
        <w:right w:val="none" w:sz="0" w:space="0" w:color="auto"/>
      </w:divBdr>
    </w:div>
    <w:div w:id="376390707">
      <w:bodyDiv w:val="1"/>
      <w:marLeft w:val="0"/>
      <w:marRight w:val="0"/>
      <w:marTop w:val="0"/>
      <w:marBottom w:val="0"/>
      <w:divBdr>
        <w:top w:val="none" w:sz="0" w:space="0" w:color="auto"/>
        <w:left w:val="none" w:sz="0" w:space="0" w:color="auto"/>
        <w:bottom w:val="none" w:sz="0" w:space="0" w:color="auto"/>
        <w:right w:val="none" w:sz="0" w:space="0" w:color="auto"/>
      </w:divBdr>
    </w:div>
    <w:div w:id="378209110">
      <w:bodyDiv w:val="1"/>
      <w:marLeft w:val="0"/>
      <w:marRight w:val="0"/>
      <w:marTop w:val="0"/>
      <w:marBottom w:val="0"/>
      <w:divBdr>
        <w:top w:val="none" w:sz="0" w:space="0" w:color="auto"/>
        <w:left w:val="none" w:sz="0" w:space="0" w:color="auto"/>
        <w:bottom w:val="none" w:sz="0" w:space="0" w:color="auto"/>
        <w:right w:val="none" w:sz="0" w:space="0" w:color="auto"/>
      </w:divBdr>
    </w:div>
    <w:div w:id="378283781">
      <w:bodyDiv w:val="1"/>
      <w:marLeft w:val="0"/>
      <w:marRight w:val="0"/>
      <w:marTop w:val="0"/>
      <w:marBottom w:val="0"/>
      <w:divBdr>
        <w:top w:val="none" w:sz="0" w:space="0" w:color="auto"/>
        <w:left w:val="none" w:sz="0" w:space="0" w:color="auto"/>
        <w:bottom w:val="none" w:sz="0" w:space="0" w:color="auto"/>
        <w:right w:val="none" w:sz="0" w:space="0" w:color="auto"/>
      </w:divBdr>
    </w:div>
    <w:div w:id="378434339">
      <w:bodyDiv w:val="1"/>
      <w:marLeft w:val="0"/>
      <w:marRight w:val="0"/>
      <w:marTop w:val="0"/>
      <w:marBottom w:val="0"/>
      <w:divBdr>
        <w:top w:val="none" w:sz="0" w:space="0" w:color="auto"/>
        <w:left w:val="none" w:sz="0" w:space="0" w:color="auto"/>
        <w:bottom w:val="none" w:sz="0" w:space="0" w:color="auto"/>
        <w:right w:val="none" w:sz="0" w:space="0" w:color="auto"/>
      </w:divBdr>
    </w:div>
    <w:div w:id="381254473">
      <w:bodyDiv w:val="1"/>
      <w:marLeft w:val="0"/>
      <w:marRight w:val="0"/>
      <w:marTop w:val="0"/>
      <w:marBottom w:val="0"/>
      <w:divBdr>
        <w:top w:val="none" w:sz="0" w:space="0" w:color="auto"/>
        <w:left w:val="none" w:sz="0" w:space="0" w:color="auto"/>
        <w:bottom w:val="none" w:sz="0" w:space="0" w:color="auto"/>
        <w:right w:val="none" w:sz="0" w:space="0" w:color="auto"/>
      </w:divBdr>
    </w:div>
    <w:div w:id="381297047">
      <w:bodyDiv w:val="1"/>
      <w:marLeft w:val="0"/>
      <w:marRight w:val="0"/>
      <w:marTop w:val="0"/>
      <w:marBottom w:val="0"/>
      <w:divBdr>
        <w:top w:val="none" w:sz="0" w:space="0" w:color="auto"/>
        <w:left w:val="none" w:sz="0" w:space="0" w:color="auto"/>
        <w:bottom w:val="none" w:sz="0" w:space="0" w:color="auto"/>
        <w:right w:val="none" w:sz="0" w:space="0" w:color="auto"/>
      </w:divBdr>
    </w:div>
    <w:div w:id="381682081">
      <w:bodyDiv w:val="1"/>
      <w:marLeft w:val="0"/>
      <w:marRight w:val="0"/>
      <w:marTop w:val="0"/>
      <w:marBottom w:val="0"/>
      <w:divBdr>
        <w:top w:val="none" w:sz="0" w:space="0" w:color="auto"/>
        <w:left w:val="none" w:sz="0" w:space="0" w:color="auto"/>
        <w:bottom w:val="none" w:sz="0" w:space="0" w:color="auto"/>
        <w:right w:val="none" w:sz="0" w:space="0" w:color="auto"/>
      </w:divBdr>
    </w:div>
    <w:div w:id="382489069">
      <w:bodyDiv w:val="1"/>
      <w:marLeft w:val="0"/>
      <w:marRight w:val="0"/>
      <w:marTop w:val="0"/>
      <w:marBottom w:val="0"/>
      <w:divBdr>
        <w:top w:val="none" w:sz="0" w:space="0" w:color="auto"/>
        <w:left w:val="none" w:sz="0" w:space="0" w:color="auto"/>
        <w:bottom w:val="none" w:sz="0" w:space="0" w:color="auto"/>
        <w:right w:val="none" w:sz="0" w:space="0" w:color="auto"/>
      </w:divBdr>
    </w:div>
    <w:div w:id="387805840">
      <w:bodyDiv w:val="1"/>
      <w:marLeft w:val="0"/>
      <w:marRight w:val="0"/>
      <w:marTop w:val="0"/>
      <w:marBottom w:val="0"/>
      <w:divBdr>
        <w:top w:val="none" w:sz="0" w:space="0" w:color="auto"/>
        <w:left w:val="none" w:sz="0" w:space="0" w:color="auto"/>
        <w:bottom w:val="none" w:sz="0" w:space="0" w:color="auto"/>
        <w:right w:val="none" w:sz="0" w:space="0" w:color="auto"/>
      </w:divBdr>
    </w:div>
    <w:div w:id="389499402">
      <w:bodyDiv w:val="1"/>
      <w:marLeft w:val="0"/>
      <w:marRight w:val="0"/>
      <w:marTop w:val="0"/>
      <w:marBottom w:val="0"/>
      <w:divBdr>
        <w:top w:val="none" w:sz="0" w:space="0" w:color="auto"/>
        <w:left w:val="none" w:sz="0" w:space="0" w:color="auto"/>
        <w:bottom w:val="none" w:sz="0" w:space="0" w:color="auto"/>
        <w:right w:val="none" w:sz="0" w:space="0" w:color="auto"/>
      </w:divBdr>
    </w:div>
    <w:div w:id="396512358">
      <w:bodyDiv w:val="1"/>
      <w:marLeft w:val="0"/>
      <w:marRight w:val="0"/>
      <w:marTop w:val="0"/>
      <w:marBottom w:val="0"/>
      <w:divBdr>
        <w:top w:val="none" w:sz="0" w:space="0" w:color="auto"/>
        <w:left w:val="none" w:sz="0" w:space="0" w:color="auto"/>
        <w:bottom w:val="none" w:sz="0" w:space="0" w:color="auto"/>
        <w:right w:val="none" w:sz="0" w:space="0" w:color="auto"/>
      </w:divBdr>
    </w:div>
    <w:div w:id="397555558">
      <w:bodyDiv w:val="1"/>
      <w:marLeft w:val="0"/>
      <w:marRight w:val="0"/>
      <w:marTop w:val="0"/>
      <w:marBottom w:val="0"/>
      <w:divBdr>
        <w:top w:val="none" w:sz="0" w:space="0" w:color="auto"/>
        <w:left w:val="none" w:sz="0" w:space="0" w:color="auto"/>
        <w:bottom w:val="none" w:sz="0" w:space="0" w:color="auto"/>
        <w:right w:val="none" w:sz="0" w:space="0" w:color="auto"/>
      </w:divBdr>
    </w:div>
    <w:div w:id="397940911">
      <w:bodyDiv w:val="1"/>
      <w:marLeft w:val="0"/>
      <w:marRight w:val="0"/>
      <w:marTop w:val="0"/>
      <w:marBottom w:val="0"/>
      <w:divBdr>
        <w:top w:val="none" w:sz="0" w:space="0" w:color="auto"/>
        <w:left w:val="none" w:sz="0" w:space="0" w:color="auto"/>
        <w:bottom w:val="none" w:sz="0" w:space="0" w:color="auto"/>
        <w:right w:val="none" w:sz="0" w:space="0" w:color="auto"/>
      </w:divBdr>
    </w:div>
    <w:div w:id="398752829">
      <w:bodyDiv w:val="1"/>
      <w:marLeft w:val="0"/>
      <w:marRight w:val="0"/>
      <w:marTop w:val="0"/>
      <w:marBottom w:val="0"/>
      <w:divBdr>
        <w:top w:val="none" w:sz="0" w:space="0" w:color="auto"/>
        <w:left w:val="none" w:sz="0" w:space="0" w:color="auto"/>
        <w:bottom w:val="none" w:sz="0" w:space="0" w:color="auto"/>
        <w:right w:val="none" w:sz="0" w:space="0" w:color="auto"/>
      </w:divBdr>
    </w:div>
    <w:div w:id="399444673">
      <w:bodyDiv w:val="1"/>
      <w:marLeft w:val="0"/>
      <w:marRight w:val="0"/>
      <w:marTop w:val="0"/>
      <w:marBottom w:val="0"/>
      <w:divBdr>
        <w:top w:val="none" w:sz="0" w:space="0" w:color="auto"/>
        <w:left w:val="none" w:sz="0" w:space="0" w:color="auto"/>
        <w:bottom w:val="none" w:sz="0" w:space="0" w:color="auto"/>
        <w:right w:val="none" w:sz="0" w:space="0" w:color="auto"/>
      </w:divBdr>
    </w:div>
    <w:div w:id="400979625">
      <w:bodyDiv w:val="1"/>
      <w:marLeft w:val="0"/>
      <w:marRight w:val="0"/>
      <w:marTop w:val="0"/>
      <w:marBottom w:val="0"/>
      <w:divBdr>
        <w:top w:val="none" w:sz="0" w:space="0" w:color="auto"/>
        <w:left w:val="none" w:sz="0" w:space="0" w:color="auto"/>
        <w:bottom w:val="none" w:sz="0" w:space="0" w:color="auto"/>
        <w:right w:val="none" w:sz="0" w:space="0" w:color="auto"/>
      </w:divBdr>
    </w:div>
    <w:div w:id="402605929">
      <w:bodyDiv w:val="1"/>
      <w:marLeft w:val="0"/>
      <w:marRight w:val="0"/>
      <w:marTop w:val="0"/>
      <w:marBottom w:val="0"/>
      <w:divBdr>
        <w:top w:val="none" w:sz="0" w:space="0" w:color="auto"/>
        <w:left w:val="none" w:sz="0" w:space="0" w:color="auto"/>
        <w:bottom w:val="none" w:sz="0" w:space="0" w:color="auto"/>
        <w:right w:val="none" w:sz="0" w:space="0" w:color="auto"/>
      </w:divBdr>
    </w:div>
    <w:div w:id="402993483">
      <w:bodyDiv w:val="1"/>
      <w:marLeft w:val="0"/>
      <w:marRight w:val="0"/>
      <w:marTop w:val="0"/>
      <w:marBottom w:val="0"/>
      <w:divBdr>
        <w:top w:val="none" w:sz="0" w:space="0" w:color="auto"/>
        <w:left w:val="none" w:sz="0" w:space="0" w:color="auto"/>
        <w:bottom w:val="none" w:sz="0" w:space="0" w:color="auto"/>
        <w:right w:val="none" w:sz="0" w:space="0" w:color="auto"/>
      </w:divBdr>
    </w:div>
    <w:div w:id="404231816">
      <w:bodyDiv w:val="1"/>
      <w:marLeft w:val="0"/>
      <w:marRight w:val="0"/>
      <w:marTop w:val="0"/>
      <w:marBottom w:val="0"/>
      <w:divBdr>
        <w:top w:val="none" w:sz="0" w:space="0" w:color="auto"/>
        <w:left w:val="none" w:sz="0" w:space="0" w:color="auto"/>
        <w:bottom w:val="none" w:sz="0" w:space="0" w:color="auto"/>
        <w:right w:val="none" w:sz="0" w:space="0" w:color="auto"/>
      </w:divBdr>
    </w:div>
    <w:div w:id="406075109">
      <w:bodyDiv w:val="1"/>
      <w:marLeft w:val="0"/>
      <w:marRight w:val="0"/>
      <w:marTop w:val="0"/>
      <w:marBottom w:val="0"/>
      <w:divBdr>
        <w:top w:val="none" w:sz="0" w:space="0" w:color="auto"/>
        <w:left w:val="none" w:sz="0" w:space="0" w:color="auto"/>
        <w:bottom w:val="none" w:sz="0" w:space="0" w:color="auto"/>
        <w:right w:val="none" w:sz="0" w:space="0" w:color="auto"/>
      </w:divBdr>
    </w:div>
    <w:div w:id="411709061">
      <w:bodyDiv w:val="1"/>
      <w:marLeft w:val="0"/>
      <w:marRight w:val="0"/>
      <w:marTop w:val="0"/>
      <w:marBottom w:val="0"/>
      <w:divBdr>
        <w:top w:val="none" w:sz="0" w:space="0" w:color="auto"/>
        <w:left w:val="none" w:sz="0" w:space="0" w:color="auto"/>
        <w:bottom w:val="none" w:sz="0" w:space="0" w:color="auto"/>
        <w:right w:val="none" w:sz="0" w:space="0" w:color="auto"/>
      </w:divBdr>
    </w:div>
    <w:div w:id="412507262">
      <w:bodyDiv w:val="1"/>
      <w:marLeft w:val="0"/>
      <w:marRight w:val="0"/>
      <w:marTop w:val="0"/>
      <w:marBottom w:val="0"/>
      <w:divBdr>
        <w:top w:val="none" w:sz="0" w:space="0" w:color="auto"/>
        <w:left w:val="none" w:sz="0" w:space="0" w:color="auto"/>
        <w:bottom w:val="none" w:sz="0" w:space="0" w:color="auto"/>
        <w:right w:val="none" w:sz="0" w:space="0" w:color="auto"/>
      </w:divBdr>
    </w:div>
    <w:div w:id="413206038">
      <w:bodyDiv w:val="1"/>
      <w:marLeft w:val="0"/>
      <w:marRight w:val="0"/>
      <w:marTop w:val="0"/>
      <w:marBottom w:val="0"/>
      <w:divBdr>
        <w:top w:val="none" w:sz="0" w:space="0" w:color="auto"/>
        <w:left w:val="none" w:sz="0" w:space="0" w:color="auto"/>
        <w:bottom w:val="none" w:sz="0" w:space="0" w:color="auto"/>
        <w:right w:val="none" w:sz="0" w:space="0" w:color="auto"/>
      </w:divBdr>
    </w:div>
    <w:div w:id="414011678">
      <w:bodyDiv w:val="1"/>
      <w:marLeft w:val="0"/>
      <w:marRight w:val="0"/>
      <w:marTop w:val="0"/>
      <w:marBottom w:val="0"/>
      <w:divBdr>
        <w:top w:val="none" w:sz="0" w:space="0" w:color="auto"/>
        <w:left w:val="none" w:sz="0" w:space="0" w:color="auto"/>
        <w:bottom w:val="none" w:sz="0" w:space="0" w:color="auto"/>
        <w:right w:val="none" w:sz="0" w:space="0" w:color="auto"/>
      </w:divBdr>
    </w:div>
    <w:div w:id="420368687">
      <w:bodyDiv w:val="1"/>
      <w:marLeft w:val="0"/>
      <w:marRight w:val="0"/>
      <w:marTop w:val="0"/>
      <w:marBottom w:val="0"/>
      <w:divBdr>
        <w:top w:val="none" w:sz="0" w:space="0" w:color="auto"/>
        <w:left w:val="none" w:sz="0" w:space="0" w:color="auto"/>
        <w:bottom w:val="none" w:sz="0" w:space="0" w:color="auto"/>
        <w:right w:val="none" w:sz="0" w:space="0" w:color="auto"/>
      </w:divBdr>
    </w:div>
    <w:div w:id="420494920">
      <w:bodyDiv w:val="1"/>
      <w:marLeft w:val="0"/>
      <w:marRight w:val="0"/>
      <w:marTop w:val="0"/>
      <w:marBottom w:val="0"/>
      <w:divBdr>
        <w:top w:val="none" w:sz="0" w:space="0" w:color="auto"/>
        <w:left w:val="none" w:sz="0" w:space="0" w:color="auto"/>
        <w:bottom w:val="none" w:sz="0" w:space="0" w:color="auto"/>
        <w:right w:val="none" w:sz="0" w:space="0" w:color="auto"/>
      </w:divBdr>
    </w:div>
    <w:div w:id="422412241">
      <w:bodyDiv w:val="1"/>
      <w:marLeft w:val="0"/>
      <w:marRight w:val="0"/>
      <w:marTop w:val="0"/>
      <w:marBottom w:val="0"/>
      <w:divBdr>
        <w:top w:val="none" w:sz="0" w:space="0" w:color="auto"/>
        <w:left w:val="none" w:sz="0" w:space="0" w:color="auto"/>
        <w:bottom w:val="none" w:sz="0" w:space="0" w:color="auto"/>
        <w:right w:val="none" w:sz="0" w:space="0" w:color="auto"/>
      </w:divBdr>
    </w:div>
    <w:div w:id="424619738">
      <w:bodyDiv w:val="1"/>
      <w:marLeft w:val="0"/>
      <w:marRight w:val="0"/>
      <w:marTop w:val="0"/>
      <w:marBottom w:val="0"/>
      <w:divBdr>
        <w:top w:val="none" w:sz="0" w:space="0" w:color="auto"/>
        <w:left w:val="none" w:sz="0" w:space="0" w:color="auto"/>
        <w:bottom w:val="none" w:sz="0" w:space="0" w:color="auto"/>
        <w:right w:val="none" w:sz="0" w:space="0" w:color="auto"/>
      </w:divBdr>
    </w:div>
    <w:div w:id="426579242">
      <w:bodyDiv w:val="1"/>
      <w:marLeft w:val="0"/>
      <w:marRight w:val="0"/>
      <w:marTop w:val="0"/>
      <w:marBottom w:val="0"/>
      <w:divBdr>
        <w:top w:val="none" w:sz="0" w:space="0" w:color="auto"/>
        <w:left w:val="none" w:sz="0" w:space="0" w:color="auto"/>
        <w:bottom w:val="none" w:sz="0" w:space="0" w:color="auto"/>
        <w:right w:val="none" w:sz="0" w:space="0" w:color="auto"/>
      </w:divBdr>
    </w:div>
    <w:div w:id="429014511">
      <w:bodyDiv w:val="1"/>
      <w:marLeft w:val="0"/>
      <w:marRight w:val="0"/>
      <w:marTop w:val="0"/>
      <w:marBottom w:val="0"/>
      <w:divBdr>
        <w:top w:val="none" w:sz="0" w:space="0" w:color="auto"/>
        <w:left w:val="none" w:sz="0" w:space="0" w:color="auto"/>
        <w:bottom w:val="none" w:sz="0" w:space="0" w:color="auto"/>
        <w:right w:val="none" w:sz="0" w:space="0" w:color="auto"/>
      </w:divBdr>
    </w:div>
    <w:div w:id="429085711">
      <w:bodyDiv w:val="1"/>
      <w:marLeft w:val="0"/>
      <w:marRight w:val="0"/>
      <w:marTop w:val="0"/>
      <w:marBottom w:val="0"/>
      <w:divBdr>
        <w:top w:val="none" w:sz="0" w:space="0" w:color="auto"/>
        <w:left w:val="none" w:sz="0" w:space="0" w:color="auto"/>
        <w:bottom w:val="none" w:sz="0" w:space="0" w:color="auto"/>
        <w:right w:val="none" w:sz="0" w:space="0" w:color="auto"/>
      </w:divBdr>
    </w:div>
    <w:div w:id="430244615">
      <w:bodyDiv w:val="1"/>
      <w:marLeft w:val="0"/>
      <w:marRight w:val="0"/>
      <w:marTop w:val="0"/>
      <w:marBottom w:val="0"/>
      <w:divBdr>
        <w:top w:val="none" w:sz="0" w:space="0" w:color="auto"/>
        <w:left w:val="none" w:sz="0" w:space="0" w:color="auto"/>
        <w:bottom w:val="none" w:sz="0" w:space="0" w:color="auto"/>
        <w:right w:val="none" w:sz="0" w:space="0" w:color="auto"/>
      </w:divBdr>
    </w:div>
    <w:div w:id="434596829">
      <w:bodyDiv w:val="1"/>
      <w:marLeft w:val="0"/>
      <w:marRight w:val="0"/>
      <w:marTop w:val="0"/>
      <w:marBottom w:val="0"/>
      <w:divBdr>
        <w:top w:val="none" w:sz="0" w:space="0" w:color="auto"/>
        <w:left w:val="none" w:sz="0" w:space="0" w:color="auto"/>
        <w:bottom w:val="none" w:sz="0" w:space="0" w:color="auto"/>
        <w:right w:val="none" w:sz="0" w:space="0" w:color="auto"/>
      </w:divBdr>
    </w:div>
    <w:div w:id="435517290">
      <w:bodyDiv w:val="1"/>
      <w:marLeft w:val="0"/>
      <w:marRight w:val="0"/>
      <w:marTop w:val="0"/>
      <w:marBottom w:val="0"/>
      <w:divBdr>
        <w:top w:val="none" w:sz="0" w:space="0" w:color="auto"/>
        <w:left w:val="none" w:sz="0" w:space="0" w:color="auto"/>
        <w:bottom w:val="none" w:sz="0" w:space="0" w:color="auto"/>
        <w:right w:val="none" w:sz="0" w:space="0" w:color="auto"/>
      </w:divBdr>
    </w:div>
    <w:div w:id="437801693">
      <w:bodyDiv w:val="1"/>
      <w:marLeft w:val="0"/>
      <w:marRight w:val="0"/>
      <w:marTop w:val="0"/>
      <w:marBottom w:val="0"/>
      <w:divBdr>
        <w:top w:val="none" w:sz="0" w:space="0" w:color="auto"/>
        <w:left w:val="none" w:sz="0" w:space="0" w:color="auto"/>
        <w:bottom w:val="none" w:sz="0" w:space="0" w:color="auto"/>
        <w:right w:val="none" w:sz="0" w:space="0" w:color="auto"/>
      </w:divBdr>
    </w:div>
    <w:div w:id="438568107">
      <w:bodyDiv w:val="1"/>
      <w:marLeft w:val="0"/>
      <w:marRight w:val="0"/>
      <w:marTop w:val="0"/>
      <w:marBottom w:val="0"/>
      <w:divBdr>
        <w:top w:val="none" w:sz="0" w:space="0" w:color="auto"/>
        <w:left w:val="none" w:sz="0" w:space="0" w:color="auto"/>
        <w:bottom w:val="none" w:sz="0" w:space="0" w:color="auto"/>
        <w:right w:val="none" w:sz="0" w:space="0" w:color="auto"/>
      </w:divBdr>
    </w:div>
    <w:div w:id="438991222">
      <w:bodyDiv w:val="1"/>
      <w:marLeft w:val="0"/>
      <w:marRight w:val="0"/>
      <w:marTop w:val="0"/>
      <w:marBottom w:val="0"/>
      <w:divBdr>
        <w:top w:val="none" w:sz="0" w:space="0" w:color="auto"/>
        <w:left w:val="none" w:sz="0" w:space="0" w:color="auto"/>
        <w:bottom w:val="none" w:sz="0" w:space="0" w:color="auto"/>
        <w:right w:val="none" w:sz="0" w:space="0" w:color="auto"/>
      </w:divBdr>
    </w:div>
    <w:div w:id="440228894">
      <w:bodyDiv w:val="1"/>
      <w:marLeft w:val="0"/>
      <w:marRight w:val="0"/>
      <w:marTop w:val="0"/>
      <w:marBottom w:val="0"/>
      <w:divBdr>
        <w:top w:val="none" w:sz="0" w:space="0" w:color="auto"/>
        <w:left w:val="none" w:sz="0" w:space="0" w:color="auto"/>
        <w:bottom w:val="none" w:sz="0" w:space="0" w:color="auto"/>
        <w:right w:val="none" w:sz="0" w:space="0" w:color="auto"/>
      </w:divBdr>
    </w:div>
    <w:div w:id="441268993">
      <w:bodyDiv w:val="1"/>
      <w:marLeft w:val="0"/>
      <w:marRight w:val="0"/>
      <w:marTop w:val="0"/>
      <w:marBottom w:val="0"/>
      <w:divBdr>
        <w:top w:val="none" w:sz="0" w:space="0" w:color="auto"/>
        <w:left w:val="none" w:sz="0" w:space="0" w:color="auto"/>
        <w:bottom w:val="none" w:sz="0" w:space="0" w:color="auto"/>
        <w:right w:val="none" w:sz="0" w:space="0" w:color="auto"/>
      </w:divBdr>
    </w:div>
    <w:div w:id="443884360">
      <w:bodyDiv w:val="1"/>
      <w:marLeft w:val="0"/>
      <w:marRight w:val="0"/>
      <w:marTop w:val="0"/>
      <w:marBottom w:val="0"/>
      <w:divBdr>
        <w:top w:val="none" w:sz="0" w:space="0" w:color="auto"/>
        <w:left w:val="none" w:sz="0" w:space="0" w:color="auto"/>
        <w:bottom w:val="none" w:sz="0" w:space="0" w:color="auto"/>
        <w:right w:val="none" w:sz="0" w:space="0" w:color="auto"/>
      </w:divBdr>
    </w:div>
    <w:div w:id="444035821">
      <w:bodyDiv w:val="1"/>
      <w:marLeft w:val="0"/>
      <w:marRight w:val="0"/>
      <w:marTop w:val="0"/>
      <w:marBottom w:val="0"/>
      <w:divBdr>
        <w:top w:val="none" w:sz="0" w:space="0" w:color="auto"/>
        <w:left w:val="none" w:sz="0" w:space="0" w:color="auto"/>
        <w:bottom w:val="none" w:sz="0" w:space="0" w:color="auto"/>
        <w:right w:val="none" w:sz="0" w:space="0" w:color="auto"/>
      </w:divBdr>
    </w:div>
    <w:div w:id="444081821">
      <w:bodyDiv w:val="1"/>
      <w:marLeft w:val="0"/>
      <w:marRight w:val="0"/>
      <w:marTop w:val="0"/>
      <w:marBottom w:val="0"/>
      <w:divBdr>
        <w:top w:val="none" w:sz="0" w:space="0" w:color="auto"/>
        <w:left w:val="none" w:sz="0" w:space="0" w:color="auto"/>
        <w:bottom w:val="none" w:sz="0" w:space="0" w:color="auto"/>
        <w:right w:val="none" w:sz="0" w:space="0" w:color="auto"/>
      </w:divBdr>
    </w:div>
    <w:div w:id="448475481">
      <w:bodyDiv w:val="1"/>
      <w:marLeft w:val="0"/>
      <w:marRight w:val="0"/>
      <w:marTop w:val="0"/>
      <w:marBottom w:val="0"/>
      <w:divBdr>
        <w:top w:val="none" w:sz="0" w:space="0" w:color="auto"/>
        <w:left w:val="none" w:sz="0" w:space="0" w:color="auto"/>
        <w:bottom w:val="none" w:sz="0" w:space="0" w:color="auto"/>
        <w:right w:val="none" w:sz="0" w:space="0" w:color="auto"/>
      </w:divBdr>
    </w:div>
    <w:div w:id="451285809">
      <w:bodyDiv w:val="1"/>
      <w:marLeft w:val="0"/>
      <w:marRight w:val="0"/>
      <w:marTop w:val="0"/>
      <w:marBottom w:val="0"/>
      <w:divBdr>
        <w:top w:val="none" w:sz="0" w:space="0" w:color="auto"/>
        <w:left w:val="none" w:sz="0" w:space="0" w:color="auto"/>
        <w:bottom w:val="none" w:sz="0" w:space="0" w:color="auto"/>
        <w:right w:val="none" w:sz="0" w:space="0" w:color="auto"/>
      </w:divBdr>
    </w:div>
    <w:div w:id="451940529">
      <w:bodyDiv w:val="1"/>
      <w:marLeft w:val="0"/>
      <w:marRight w:val="0"/>
      <w:marTop w:val="0"/>
      <w:marBottom w:val="0"/>
      <w:divBdr>
        <w:top w:val="none" w:sz="0" w:space="0" w:color="auto"/>
        <w:left w:val="none" w:sz="0" w:space="0" w:color="auto"/>
        <w:bottom w:val="none" w:sz="0" w:space="0" w:color="auto"/>
        <w:right w:val="none" w:sz="0" w:space="0" w:color="auto"/>
      </w:divBdr>
    </w:div>
    <w:div w:id="453864876">
      <w:bodyDiv w:val="1"/>
      <w:marLeft w:val="0"/>
      <w:marRight w:val="0"/>
      <w:marTop w:val="0"/>
      <w:marBottom w:val="0"/>
      <w:divBdr>
        <w:top w:val="none" w:sz="0" w:space="0" w:color="auto"/>
        <w:left w:val="none" w:sz="0" w:space="0" w:color="auto"/>
        <w:bottom w:val="none" w:sz="0" w:space="0" w:color="auto"/>
        <w:right w:val="none" w:sz="0" w:space="0" w:color="auto"/>
      </w:divBdr>
    </w:div>
    <w:div w:id="454326866">
      <w:bodyDiv w:val="1"/>
      <w:marLeft w:val="0"/>
      <w:marRight w:val="0"/>
      <w:marTop w:val="0"/>
      <w:marBottom w:val="0"/>
      <w:divBdr>
        <w:top w:val="none" w:sz="0" w:space="0" w:color="auto"/>
        <w:left w:val="none" w:sz="0" w:space="0" w:color="auto"/>
        <w:bottom w:val="none" w:sz="0" w:space="0" w:color="auto"/>
        <w:right w:val="none" w:sz="0" w:space="0" w:color="auto"/>
      </w:divBdr>
    </w:div>
    <w:div w:id="454444476">
      <w:bodyDiv w:val="1"/>
      <w:marLeft w:val="0"/>
      <w:marRight w:val="0"/>
      <w:marTop w:val="0"/>
      <w:marBottom w:val="0"/>
      <w:divBdr>
        <w:top w:val="none" w:sz="0" w:space="0" w:color="auto"/>
        <w:left w:val="none" w:sz="0" w:space="0" w:color="auto"/>
        <w:bottom w:val="none" w:sz="0" w:space="0" w:color="auto"/>
        <w:right w:val="none" w:sz="0" w:space="0" w:color="auto"/>
      </w:divBdr>
    </w:div>
    <w:div w:id="454451205">
      <w:bodyDiv w:val="1"/>
      <w:marLeft w:val="0"/>
      <w:marRight w:val="0"/>
      <w:marTop w:val="0"/>
      <w:marBottom w:val="0"/>
      <w:divBdr>
        <w:top w:val="none" w:sz="0" w:space="0" w:color="auto"/>
        <w:left w:val="none" w:sz="0" w:space="0" w:color="auto"/>
        <w:bottom w:val="none" w:sz="0" w:space="0" w:color="auto"/>
        <w:right w:val="none" w:sz="0" w:space="0" w:color="auto"/>
      </w:divBdr>
    </w:div>
    <w:div w:id="456290946">
      <w:bodyDiv w:val="1"/>
      <w:marLeft w:val="0"/>
      <w:marRight w:val="0"/>
      <w:marTop w:val="0"/>
      <w:marBottom w:val="0"/>
      <w:divBdr>
        <w:top w:val="none" w:sz="0" w:space="0" w:color="auto"/>
        <w:left w:val="none" w:sz="0" w:space="0" w:color="auto"/>
        <w:bottom w:val="none" w:sz="0" w:space="0" w:color="auto"/>
        <w:right w:val="none" w:sz="0" w:space="0" w:color="auto"/>
      </w:divBdr>
    </w:div>
    <w:div w:id="457913737">
      <w:bodyDiv w:val="1"/>
      <w:marLeft w:val="0"/>
      <w:marRight w:val="0"/>
      <w:marTop w:val="0"/>
      <w:marBottom w:val="0"/>
      <w:divBdr>
        <w:top w:val="none" w:sz="0" w:space="0" w:color="auto"/>
        <w:left w:val="none" w:sz="0" w:space="0" w:color="auto"/>
        <w:bottom w:val="none" w:sz="0" w:space="0" w:color="auto"/>
        <w:right w:val="none" w:sz="0" w:space="0" w:color="auto"/>
      </w:divBdr>
    </w:div>
    <w:div w:id="459812154">
      <w:bodyDiv w:val="1"/>
      <w:marLeft w:val="0"/>
      <w:marRight w:val="0"/>
      <w:marTop w:val="0"/>
      <w:marBottom w:val="0"/>
      <w:divBdr>
        <w:top w:val="none" w:sz="0" w:space="0" w:color="auto"/>
        <w:left w:val="none" w:sz="0" w:space="0" w:color="auto"/>
        <w:bottom w:val="none" w:sz="0" w:space="0" w:color="auto"/>
        <w:right w:val="none" w:sz="0" w:space="0" w:color="auto"/>
      </w:divBdr>
    </w:div>
    <w:div w:id="461192561">
      <w:bodyDiv w:val="1"/>
      <w:marLeft w:val="0"/>
      <w:marRight w:val="0"/>
      <w:marTop w:val="0"/>
      <w:marBottom w:val="0"/>
      <w:divBdr>
        <w:top w:val="none" w:sz="0" w:space="0" w:color="auto"/>
        <w:left w:val="none" w:sz="0" w:space="0" w:color="auto"/>
        <w:bottom w:val="none" w:sz="0" w:space="0" w:color="auto"/>
        <w:right w:val="none" w:sz="0" w:space="0" w:color="auto"/>
      </w:divBdr>
    </w:div>
    <w:div w:id="461920879">
      <w:bodyDiv w:val="1"/>
      <w:marLeft w:val="0"/>
      <w:marRight w:val="0"/>
      <w:marTop w:val="0"/>
      <w:marBottom w:val="0"/>
      <w:divBdr>
        <w:top w:val="none" w:sz="0" w:space="0" w:color="auto"/>
        <w:left w:val="none" w:sz="0" w:space="0" w:color="auto"/>
        <w:bottom w:val="none" w:sz="0" w:space="0" w:color="auto"/>
        <w:right w:val="none" w:sz="0" w:space="0" w:color="auto"/>
      </w:divBdr>
    </w:div>
    <w:div w:id="465466799">
      <w:bodyDiv w:val="1"/>
      <w:marLeft w:val="0"/>
      <w:marRight w:val="0"/>
      <w:marTop w:val="0"/>
      <w:marBottom w:val="0"/>
      <w:divBdr>
        <w:top w:val="none" w:sz="0" w:space="0" w:color="auto"/>
        <w:left w:val="none" w:sz="0" w:space="0" w:color="auto"/>
        <w:bottom w:val="none" w:sz="0" w:space="0" w:color="auto"/>
        <w:right w:val="none" w:sz="0" w:space="0" w:color="auto"/>
      </w:divBdr>
    </w:div>
    <w:div w:id="467480236">
      <w:bodyDiv w:val="1"/>
      <w:marLeft w:val="0"/>
      <w:marRight w:val="0"/>
      <w:marTop w:val="0"/>
      <w:marBottom w:val="0"/>
      <w:divBdr>
        <w:top w:val="none" w:sz="0" w:space="0" w:color="auto"/>
        <w:left w:val="none" w:sz="0" w:space="0" w:color="auto"/>
        <w:bottom w:val="none" w:sz="0" w:space="0" w:color="auto"/>
        <w:right w:val="none" w:sz="0" w:space="0" w:color="auto"/>
      </w:divBdr>
    </w:div>
    <w:div w:id="470248920">
      <w:bodyDiv w:val="1"/>
      <w:marLeft w:val="0"/>
      <w:marRight w:val="0"/>
      <w:marTop w:val="0"/>
      <w:marBottom w:val="0"/>
      <w:divBdr>
        <w:top w:val="none" w:sz="0" w:space="0" w:color="auto"/>
        <w:left w:val="none" w:sz="0" w:space="0" w:color="auto"/>
        <w:bottom w:val="none" w:sz="0" w:space="0" w:color="auto"/>
        <w:right w:val="none" w:sz="0" w:space="0" w:color="auto"/>
      </w:divBdr>
    </w:div>
    <w:div w:id="470559423">
      <w:bodyDiv w:val="1"/>
      <w:marLeft w:val="0"/>
      <w:marRight w:val="0"/>
      <w:marTop w:val="0"/>
      <w:marBottom w:val="0"/>
      <w:divBdr>
        <w:top w:val="none" w:sz="0" w:space="0" w:color="auto"/>
        <w:left w:val="none" w:sz="0" w:space="0" w:color="auto"/>
        <w:bottom w:val="none" w:sz="0" w:space="0" w:color="auto"/>
        <w:right w:val="none" w:sz="0" w:space="0" w:color="auto"/>
      </w:divBdr>
    </w:div>
    <w:div w:id="472723609">
      <w:bodyDiv w:val="1"/>
      <w:marLeft w:val="0"/>
      <w:marRight w:val="0"/>
      <w:marTop w:val="0"/>
      <w:marBottom w:val="0"/>
      <w:divBdr>
        <w:top w:val="none" w:sz="0" w:space="0" w:color="auto"/>
        <w:left w:val="none" w:sz="0" w:space="0" w:color="auto"/>
        <w:bottom w:val="none" w:sz="0" w:space="0" w:color="auto"/>
        <w:right w:val="none" w:sz="0" w:space="0" w:color="auto"/>
      </w:divBdr>
    </w:div>
    <w:div w:id="473329586">
      <w:bodyDiv w:val="1"/>
      <w:marLeft w:val="0"/>
      <w:marRight w:val="0"/>
      <w:marTop w:val="0"/>
      <w:marBottom w:val="0"/>
      <w:divBdr>
        <w:top w:val="none" w:sz="0" w:space="0" w:color="auto"/>
        <w:left w:val="none" w:sz="0" w:space="0" w:color="auto"/>
        <w:bottom w:val="none" w:sz="0" w:space="0" w:color="auto"/>
        <w:right w:val="none" w:sz="0" w:space="0" w:color="auto"/>
      </w:divBdr>
    </w:div>
    <w:div w:id="475221284">
      <w:bodyDiv w:val="1"/>
      <w:marLeft w:val="0"/>
      <w:marRight w:val="0"/>
      <w:marTop w:val="0"/>
      <w:marBottom w:val="0"/>
      <w:divBdr>
        <w:top w:val="none" w:sz="0" w:space="0" w:color="auto"/>
        <w:left w:val="none" w:sz="0" w:space="0" w:color="auto"/>
        <w:bottom w:val="none" w:sz="0" w:space="0" w:color="auto"/>
        <w:right w:val="none" w:sz="0" w:space="0" w:color="auto"/>
      </w:divBdr>
    </w:div>
    <w:div w:id="475294857">
      <w:bodyDiv w:val="1"/>
      <w:marLeft w:val="0"/>
      <w:marRight w:val="0"/>
      <w:marTop w:val="0"/>
      <w:marBottom w:val="0"/>
      <w:divBdr>
        <w:top w:val="none" w:sz="0" w:space="0" w:color="auto"/>
        <w:left w:val="none" w:sz="0" w:space="0" w:color="auto"/>
        <w:bottom w:val="none" w:sz="0" w:space="0" w:color="auto"/>
        <w:right w:val="none" w:sz="0" w:space="0" w:color="auto"/>
      </w:divBdr>
    </w:div>
    <w:div w:id="476144823">
      <w:bodyDiv w:val="1"/>
      <w:marLeft w:val="0"/>
      <w:marRight w:val="0"/>
      <w:marTop w:val="0"/>
      <w:marBottom w:val="0"/>
      <w:divBdr>
        <w:top w:val="none" w:sz="0" w:space="0" w:color="auto"/>
        <w:left w:val="none" w:sz="0" w:space="0" w:color="auto"/>
        <w:bottom w:val="none" w:sz="0" w:space="0" w:color="auto"/>
        <w:right w:val="none" w:sz="0" w:space="0" w:color="auto"/>
      </w:divBdr>
    </w:div>
    <w:div w:id="476991395">
      <w:bodyDiv w:val="1"/>
      <w:marLeft w:val="0"/>
      <w:marRight w:val="0"/>
      <w:marTop w:val="0"/>
      <w:marBottom w:val="0"/>
      <w:divBdr>
        <w:top w:val="none" w:sz="0" w:space="0" w:color="auto"/>
        <w:left w:val="none" w:sz="0" w:space="0" w:color="auto"/>
        <w:bottom w:val="none" w:sz="0" w:space="0" w:color="auto"/>
        <w:right w:val="none" w:sz="0" w:space="0" w:color="auto"/>
      </w:divBdr>
    </w:div>
    <w:div w:id="476996887">
      <w:bodyDiv w:val="1"/>
      <w:marLeft w:val="0"/>
      <w:marRight w:val="0"/>
      <w:marTop w:val="0"/>
      <w:marBottom w:val="0"/>
      <w:divBdr>
        <w:top w:val="none" w:sz="0" w:space="0" w:color="auto"/>
        <w:left w:val="none" w:sz="0" w:space="0" w:color="auto"/>
        <w:bottom w:val="none" w:sz="0" w:space="0" w:color="auto"/>
        <w:right w:val="none" w:sz="0" w:space="0" w:color="auto"/>
      </w:divBdr>
    </w:div>
    <w:div w:id="481315462">
      <w:bodyDiv w:val="1"/>
      <w:marLeft w:val="0"/>
      <w:marRight w:val="0"/>
      <w:marTop w:val="0"/>
      <w:marBottom w:val="0"/>
      <w:divBdr>
        <w:top w:val="none" w:sz="0" w:space="0" w:color="auto"/>
        <w:left w:val="none" w:sz="0" w:space="0" w:color="auto"/>
        <w:bottom w:val="none" w:sz="0" w:space="0" w:color="auto"/>
        <w:right w:val="none" w:sz="0" w:space="0" w:color="auto"/>
      </w:divBdr>
    </w:div>
    <w:div w:id="481583519">
      <w:bodyDiv w:val="1"/>
      <w:marLeft w:val="0"/>
      <w:marRight w:val="0"/>
      <w:marTop w:val="0"/>
      <w:marBottom w:val="0"/>
      <w:divBdr>
        <w:top w:val="none" w:sz="0" w:space="0" w:color="auto"/>
        <w:left w:val="none" w:sz="0" w:space="0" w:color="auto"/>
        <w:bottom w:val="none" w:sz="0" w:space="0" w:color="auto"/>
        <w:right w:val="none" w:sz="0" w:space="0" w:color="auto"/>
      </w:divBdr>
    </w:div>
    <w:div w:id="484510347">
      <w:bodyDiv w:val="1"/>
      <w:marLeft w:val="0"/>
      <w:marRight w:val="0"/>
      <w:marTop w:val="0"/>
      <w:marBottom w:val="0"/>
      <w:divBdr>
        <w:top w:val="none" w:sz="0" w:space="0" w:color="auto"/>
        <w:left w:val="none" w:sz="0" w:space="0" w:color="auto"/>
        <w:bottom w:val="none" w:sz="0" w:space="0" w:color="auto"/>
        <w:right w:val="none" w:sz="0" w:space="0" w:color="auto"/>
      </w:divBdr>
    </w:div>
    <w:div w:id="485517681">
      <w:bodyDiv w:val="1"/>
      <w:marLeft w:val="0"/>
      <w:marRight w:val="0"/>
      <w:marTop w:val="0"/>
      <w:marBottom w:val="0"/>
      <w:divBdr>
        <w:top w:val="none" w:sz="0" w:space="0" w:color="auto"/>
        <w:left w:val="none" w:sz="0" w:space="0" w:color="auto"/>
        <w:bottom w:val="none" w:sz="0" w:space="0" w:color="auto"/>
        <w:right w:val="none" w:sz="0" w:space="0" w:color="auto"/>
      </w:divBdr>
    </w:div>
    <w:div w:id="487328605">
      <w:bodyDiv w:val="1"/>
      <w:marLeft w:val="0"/>
      <w:marRight w:val="0"/>
      <w:marTop w:val="0"/>
      <w:marBottom w:val="0"/>
      <w:divBdr>
        <w:top w:val="none" w:sz="0" w:space="0" w:color="auto"/>
        <w:left w:val="none" w:sz="0" w:space="0" w:color="auto"/>
        <w:bottom w:val="none" w:sz="0" w:space="0" w:color="auto"/>
        <w:right w:val="none" w:sz="0" w:space="0" w:color="auto"/>
      </w:divBdr>
    </w:div>
    <w:div w:id="492528828">
      <w:bodyDiv w:val="1"/>
      <w:marLeft w:val="0"/>
      <w:marRight w:val="0"/>
      <w:marTop w:val="0"/>
      <w:marBottom w:val="0"/>
      <w:divBdr>
        <w:top w:val="none" w:sz="0" w:space="0" w:color="auto"/>
        <w:left w:val="none" w:sz="0" w:space="0" w:color="auto"/>
        <w:bottom w:val="none" w:sz="0" w:space="0" w:color="auto"/>
        <w:right w:val="none" w:sz="0" w:space="0" w:color="auto"/>
      </w:divBdr>
    </w:div>
    <w:div w:id="492600937">
      <w:bodyDiv w:val="1"/>
      <w:marLeft w:val="0"/>
      <w:marRight w:val="0"/>
      <w:marTop w:val="0"/>
      <w:marBottom w:val="0"/>
      <w:divBdr>
        <w:top w:val="none" w:sz="0" w:space="0" w:color="auto"/>
        <w:left w:val="none" w:sz="0" w:space="0" w:color="auto"/>
        <w:bottom w:val="none" w:sz="0" w:space="0" w:color="auto"/>
        <w:right w:val="none" w:sz="0" w:space="0" w:color="auto"/>
      </w:divBdr>
    </w:div>
    <w:div w:id="493181104">
      <w:bodyDiv w:val="1"/>
      <w:marLeft w:val="0"/>
      <w:marRight w:val="0"/>
      <w:marTop w:val="0"/>
      <w:marBottom w:val="0"/>
      <w:divBdr>
        <w:top w:val="none" w:sz="0" w:space="0" w:color="auto"/>
        <w:left w:val="none" w:sz="0" w:space="0" w:color="auto"/>
        <w:bottom w:val="none" w:sz="0" w:space="0" w:color="auto"/>
        <w:right w:val="none" w:sz="0" w:space="0" w:color="auto"/>
      </w:divBdr>
    </w:div>
    <w:div w:id="493494343">
      <w:bodyDiv w:val="1"/>
      <w:marLeft w:val="0"/>
      <w:marRight w:val="0"/>
      <w:marTop w:val="0"/>
      <w:marBottom w:val="0"/>
      <w:divBdr>
        <w:top w:val="none" w:sz="0" w:space="0" w:color="auto"/>
        <w:left w:val="none" w:sz="0" w:space="0" w:color="auto"/>
        <w:bottom w:val="none" w:sz="0" w:space="0" w:color="auto"/>
        <w:right w:val="none" w:sz="0" w:space="0" w:color="auto"/>
      </w:divBdr>
    </w:div>
    <w:div w:id="493571649">
      <w:bodyDiv w:val="1"/>
      <w:marLeft w:val="0"/>
      <w:marRight w:val="0"/>
      <w:marTop w:val="0"/>
      <w:marBottom w:val="0"/>
      <w:divBdr>
        <w:top w:val="none" w:sz="0" w:space="0" w:color="auto"/>
        <w:left w:val="none" w:sz="0" w:space="0" w:color="auto"/>
        <w:bottom w:val="none" w:sz="0" w:space="0" w:color="auto"/>
        <w:right w:val="none" w:sz="0" w:space="0" w:color="auto"/>
      </w:divBdr>
    </w:div>
    <w:div w:id="495263709">
      <w:bodyDiv w:val="1"/>
      <w:marLeft w:val="0"/>
      <w:marRight w:val="0"/>
      <w:marTop w:val="0"/>
      <w:marBottom w:val="0"/>
      <w:divBdr>
        <w:top w:val="none" w:sz="0" w:space="0" w:color="auto"/>
        <w:left w:val="none" w:sz="0" w:space="0" w:color="auto"/>
        <w:bottom w:val="none" w:sz="0" w:space="0" w:color="auto"/>
        <w:right w:val="none" w:sz="0" w:space="0" w:color="auto"/>
      </w:divBdr>
    </w:div>
    <w:div w:id="496724926">
      <w:bodyDiv w:val="1"/>
      <w:marLeft w:val="0"/>
      <w:marRight w:val="0"/>
      <w:marTop w:val="0"/>
      <w:marBottom w:val="0"/>
      <w:divBdr>
        <w:top w:val="none" w:sz="0" w:space="0" w:color="auto"/>
        <w:left w:val="none" w:sz="0" w:space="0" w:color="auto"/>
        <w:bottom w:val="none" w:sz="0" w:space="0" w:color="auto"/>
        <w:right w:val="none" w:sz="0" w:space="0" w:color="auto"/>
      </w:divBdr>
    </w:div>
    <w:div w:id="497618332">
      <w:bodyDiv w:val="1"/>
      <w:marLeft w:val="0"/>
      <w:marRight w:val="0"/>
      <w:marTop w:val="0"/>
      <w:marBottom w:val="0"/>
      <w:divBdr>
        <w:top w:val="none" w:sz="0" w:space="0" w:color="auto"/>
        <w:left w:val="none" w:sz="0" w:space="0" w:color="auto"/>
        <w:bottom w:val="none" w:sz="0" w:space="0" w:color="auto"/>
        <w:right w:val="none" w:sz="0" w:space="0" w:color="auto"/>
      </w:divBdr>
    </w:div>
    <w:div w:id="501970672">
      <w:bodyDiv w:val="1"/>
      <w:marLeft w:val="0"/>
      <w:marRight w:val="0"/>
      <w:marTop w:val="0"/>
      <w:marBottom w:val="0"/>
      <w:divBdr>
        <w:top w:val="none" w:sz="0" w:space="0" w:color="auto"/>
        <w:left w:val="none" w:sz="0" w:space="0" w:color="auto"/>
        <w:bottom w:val="none" w:sz="0" w:space="0" w:color="auto"/>
        <w:right w:val="none" w:sz="0" w:space="0" w:color="auto"/>
      </w:divBdr>
    </w:div>
    <w:div w:id="502819571">
      <w:bodyDiv w:val="1"/>
      <w:marLeft w:val="0"/>
      <w:marRight w:val="0"/>
      <w:marTop w:val="0"/>
      <w:marBottom w:val="0"/>
      <w:divBdr>
        <w:top w:val="none" w:sz="0" w:space="0" w:color="auto"/>
        <w:left w:val="none" w:sz="0" w:space="0" w:color="auto"/>
        <w:bottom w:val="none" w:sz="0" w:space="0" w:color="auto"/>
        <w:right w:val="none" w:sz="0" w:space="0" w:color="auto"/>
      </w:divBdr>
    </w:div>
    <w:div w:id="503252800">
      <w:bodyDiv w:val="1"/>
      <w:marLeft w:val="0"/>
      <w:marRight w:val="0"/>
      <w:marTop w:val="0"/>
      <w:marBottom w:val="0"/>
      <w:divBdr>
        <w:top w:val="none" w:sz="0" w:space="0" w:color="auto"/>
        <w:left w:val="none" w:sz="0" w:space="0" w:color="auto"/>
        <w:bottom w:val="none" w:sz="0" w:space="0" w:color="auto"/>
        <w:right w:val="none" w:sz="0" w:space="0" w:color="auto"/>
      </w:divBdr>
    </w:div>
    <w:div w:id="504981986">
      <w:bodyDiv w:val="1"/>
      <w:marLeft w:val="0"/>
      <w:marRight w:val="0"/>
      <w:marTop w:val="0"/>
      <w:marBottom w:val="0"/>
      <w:divBdr>
        <w:top w:val="none" w:sz="0" w:space="0" w:color="auto"/>
        <w:left w:val="none" w:sz="0" w:space="0" w:color="auto"/>
        <w:bottom w:val="none" w:sz="0" w:space="0" w:color="auto"/>
        <w:right w:val="none" w:sz="0" w:space="0" w:color="auto"/>
      </w:divBdr>
    </w:div>
    <w:div w:id="506217740">
      <w:bodyDiv w:val="1"/>
      <w:marLeft w:val="0"/>
      <w:marRight w:val="0"/>
      <w:marTop w:val="0"/>
      <w:marBottom w:val="0"/>
      <w:divBdr>
        <w:top w:val="none" w:sz="0" w:space="0" w:color="auto"/>
        <w:left w:val="none" w:sz="0" w:space="0" w:color="auto"/>
        <w:bottom w:val="none" w:sz="0" w:space="0" w:color="auto"/>
        <w:right w:val="none" w:sz="0" w:space="0" w:color="auto"/>
      </w:divBdr>
    </w:div>
    <w:div w:id="513229298">
      <w:bodyDiv w:val="1"/>
      <w:marLeft w:val="0"/>
      <w:marRight w:val="0"/>
      <w:marTop w:val="0"/>
      <w:marBottom w:val="0"/>
      <w:divBdr>
        <w:top w:val="none" w:sz="0" w:space="0" w:color="auto"/>
        <w:left w:val="none" w:sz="0" w:space="0" w:color="auto"/>
        <w:bottom w:val="none" w:sz="0" w:space="0" w:color="auto"/>
        <w:right w:val="none" w:sz="0" w:space="0" w:color="auto"/>
      </w:divBdr>
    </w:div>
    <w:div w:id="517232670">
      <w:bodyDiv w:val="1"/>
      <w:marLeft w:val="0"/>
      <w:marRight w:val="0"/>
      <w:marTop w:val="0"/>
      <w:marBottom w:val="0"/>
      <w:divBdr>
        <w:top w:val="none" w:sz="0" w:space="0" w:color="auto"/>
        <w:left w:val="none" w:sz="0" w:space="0" w:color="auto"/>
        <w:bottom w:val="none" w:sz="0" w:space="0" w:color="auto"/>
        <w:right w:val="none" w:sz="0" w:space="0" w:color="auto"/>
      </w:divBdr>
    </w:div>
    <w:div w:id="519010580">
      <w:bodyDiv w:val="1"/>
      <w:marLeft w:val="0"/>
      <w:marRight w:val="0"/>
      <w:marTop w:val="0"/>
      <w:marBottom w:val="0"/>
      <w:divBdr>
        <w:top w:val="none" w:sz="0" w:space="0" w:color="auto"/>
        <w:left w:val="none" w:sz="0" w:space="0" w:color="auto"/>
        <w:bottom w:val="none" w:sz="0" w:space="0" w:color="auto"/>
        <w:right w:val="none" w:sz="0" w:space="0" w:color="auto"/>
      </w:divBdr>
    </w:div>
    <w:div w:id="520971666">
      <w:bodyDiv w:val="1"/>
      <w:marLeft w:val="0"/>
      <w:marRight w:val="0"/>
      <w:marTop w:val="0"/>
      <w:marBottom w:val="0"/>
      <w:divBdr>
        <w:top w:val="none" w:sz="0" w:space="0" w:color="auto"/>
        <w:left w:val="none" w:sz="0" w:space="0" w:color="auto"/>
        <w:bottom w:val="none" w:sz="0" w:space="0" w:color="auto"/>
        <w:right w:val="none" w:sz="0" w:space="0" w:color="auto"/>
      </w:divBdr>
    </w:div>
    <w:div w:id="526527578">
      <w:bodyDiv w:val="1"/>
      <w:marLeft w:val="0"/>
      <w:marRight w:val="0"/>
      <w:marTop w:val="0"/>
      <w:marBottom w:val="0"/>
      <w:divBdr>
        <w:top w:val="none" w:sz="0" w:space="0" w:color="auto"/>
        <w:left w:val="none" w:sz="0" w:space="0" w:color="auto"/>
        <w:bottom w:val="none" w:sz="0" w:space="0" w:color="auto"/>
        <w:right w:val="none" w:sz="0" w:space="0" w:color="auto"/>
      </w:divBdr>
    </w:div>
    <w:div w:id="529269348">
      <w:bodyDiv w:val="1"/>
      <w:marLeft w:val="0"/>
      <w:marRight w:val="0"/>
      <w:marTop w:val="0"/>
      <w:marBottom w:val="0"/>
      <w:divBdr>
        <w:top w:val="none" w:sz="0" w:space="0" w:color="auto"/>
        <w:left w:val="none" w:sz="0" w:space="0" w:color="auto"/>
        <w:bottom w:val="none" w:sz="0" w:space="0" w:color="auto"/>
        <w:right w:val="none" w:sz="0" w:space="0" w:color="auto"/>
      </w:divBdr>
    </w:div>
    <w:div w:id="530218736">
      <w:bodyDiv w:val="1"/>
      <w:marLeft w:val="0"/>
      <w:marRight w:val="0"/>
      <w:marTop w:val="0"/>
      <w:marBottom w:val="0"/>
      <w:divBdr>
        <w:top w:val="none" w:sz="0" w:space="0" w:color="auto"/>
        <w:left w:val="none" w:sz="0" w:space="0" w:color="auto"/>
        <w:bottom w:val="none" w:sz="0" w:space="0" w:color="auto"/>
        <w:right w:val="none" w:sz="0" w:space="0" w:color="auto"/>
      </w:divBdr>
    </w:div>
    <w:div w:id="531962891">
      <w:bodyDiv w:val="1"/>
      <w:marLeft w:val="0"/>
      <w:marRight w:val="0"/>
      <w:marTop w:val="0"/>
      <w:marBottom w:val="0"/>
      <w:divBdr>
        <w:top w:val="none" w:sz="0" w:space="0" w:color="auto"/>
        <w:left w:val="none" w:sz="0" w:space="0" w:color="auto"/>
        <w:bottom w:val="none" w:sz="0" w:space="0" w:color="auto"/>
        <w:right w:val="none" w:sz="0" w:space="0" w:color="auto"/>
      </w:divBdr>
    </w:div>
    <w:div w:id="533929764">
      <w:bodyDiv w:val="1"/>
      <w:marLeft w:val="0"/>
      <w:marRight w:val="0"/>
      <w:marTop w:val="0"/>
      <w:marBottom w:val="0"/>
      <w:divBdr>
        <w:top w:val="none" w:sz="0" w:space="0" w:color="auto"/>
        <w:left w:val="none" w:sz="0" w:space="0" w:color="auto"/>
        <w:bottom w:val="none" w:sz="0" w:space="0" w:color="auto"/>
        <w:right w:val="none" w:sz="0" w:space="0" w:color="auto"/>
      </w:divBdr>
    </w:div>
    <w:div w:id="534541507">
      <w:bodyDiv w:val="1"/>
      <w:marLeft w:val="0"/>
      <w:marRight w:val="0"/>
      <w:marTop w:val="0"/>
      <w:marBottom w:val="0"/>
      <w:divBdr>
        <w:top w:val="none" w:sz="0" w:space="0" w:color="auto"/>
        <w:left w:val="none" w:sz="0" w:space="0" w:color="auto"/>
        <w:bottom w:val="none" w:sz="0" w:space="0" w:color="auto"/>
        <w:right w:val="none" w:sz="0" w:space="0" w:color="auto"/>
      </w:divBdr>
    </w:div>
    <w:div w:id="538513078">
      <w:bodyDiv w:val="1"/>
      <w:marLeft w:val="0"/>
      <w:marRight w:val="0"/>
      <w:marTop w:val="0"/>
      <w:marBottom w:val="0"/>
      <w:divBdr>
        <w:top w:val="none" w:sz="0" w:space="0" w:color="auto"/>
        <w:left w:val="none" w:sz="0" w:space="0" w:color="auto"/>
        <w:bottom w:val="none" w:sz="0" w:space="0" w:color="auto"/>
        <w:right w:val="none" w:sz="0" w:space="0" w:color="auto"/>
      </w:divBdr>
    </w:div>
    <w:div w:id="541207701">
      <w:bodyDiv w:val="1"/>
      <w:marLeft w:val="0"/>
      <w:marRight w:val="0"/>
      <w:marTop w:val="0"/>
      <w:marBottom w:val="0"/>
      <w:divBdr>
        <w:top w:val="none" w:sz="0" w:space="0" w:color="auto"/>
        <w:left w:val="none" w:sz="0" w:space="0" w:color="auto"/>
        <w:bottom w:val="none" w:sz="0" w:space="0" w:color="auto"/>
        <w:right w:val="none" w:sz="0" w:space="0" w:color="auto"/>
      </w:divBdr>
    </w:div>
    <w:div w:id="542255400">
      <w:bodyDiv w:val="1"/>
      <w:marLeft w:val="0"/>
      <w:marRight w:val="0"/>
      <w:marTop w:val="0"/>
      <w:marBottom w:val="0"/>
      <w:divBdr>
        <w:top w:val="none" w:sz="0" w:space="0" w:color="auto"/>
        <w:left w:val="none" w:sz="0" w:space="0" w:color="auto"/>
        <w:bottom w:val="none" w:sz="0" w:space="0" w:color="auto"/>
        <w:right w:val="none" w:sz="0" w:space="0" w:color="auto"/>
      </w:divBdr>
    </w:div>
    <w:div w:id="542404304">
      <w:bodyDiv w:val="1"/>
      <w:marLeft w:val="0"/>
      <w:marRight w:val="0"/>
      <w:marTop w:val="0"/>
      <w:marBottom w:val="0"/>
      <w:divBdr>
        <w:top w:val="none" w:sz="0" w:space="0" w:color="auto"/>
        <w:left w:val="none" w:sz="0" w:space="0" w:color="auto"/>
        <w:bottom w:val="none" w:sz="0" w:space="0" w:color="auto"/>
        <w:right w:val="none" w:sz="0" w:space="0" w:color="auto"/>
      </w:divBdr>
    </w:div>
    <w:div w:id="542642624">
      <w:bodyDiv w:val="1"/>
      <w:marLeft w:val="0"/>
      <w:marRight w:val="0"/>
      <w:marTop w:val="0"/>
      <w:marBottom w:val="0"/>
      <w:divBdr>
        <w:top w:val="none" w:sz="0" w:space="0" w:color="auto"/>
        <w:left w:val="none" w:sz="0" w:space="0" w:color="auto"/>
        <w:bottom w:val="none" w:sz="0" w:space="0" w:color="auto"/>
        <w:right w:val="none" w:sz="0" w:space="0" w:color="auto"/>
      </w:divBdr>
    </w:div>
    <w:div w:id="543174424">
      <w:bodyDiv w:val="1"/>
      <w:marLeft w:val="0"/>
      <w:marRight w:val="0"/>
      <w:marTop w:val="0"/>
      <w:marBottom w:val="0"/>
      <w:divBdr>
        <w:top w:val="none" w:sz="0" w:space="0" w:color="auto"/>
        <w:left w:val="none" w:sz="0" w:space="0" w:color="auto"/>
        <w:bottom w:val="none" w:sz="0" w:space="0" w:color="auto"/>
        <w:right w:val="none" w:sz="0" w:space="0" w:color="auto"/>
      </w:divBdr>
    </w:div>
    <w:div w:id="543178185">
      <w:bodyDiv w:val="1"/>
      <w:marLeft w:val="0"/>
      <w:marRight w:val="0"/>
      <w:marTop w:val="0"/>
      <w:marBottom w:val="0"/>
      <w:divBdr>
        <w:top w:val="none" w:sz="0" w:space="0" w:color="auto"/>
        <w:left w:val="none" w:sz="0" w:space="0" w:color="auto"/>
        <w:bottom w:val="none" w:sz="0" w:space="0" w:color="auto"/>
        <w:right w:val="none" w:sz="0" w:space="0" w:color="auto"/>
      </w:divBdr>
    </w:div>
    <w:div w:id="545138584">
      <w:bodyDiv w:val="1"/>
      <w:marLeft w:val="0"/>
      <w:marRight w:val="0"/>
      <w:marTop w:val="0"/>
      <w:marBottom w:val="0"/>
      <w:divBdr>
        <w:top w:val="none" w:sz="0" w:space="0" w:color="auto"/>
        <w:left w:val="none" w:sz="0" w:space="0" w:color="auto"/>
        <w:bottom w:val="none" w:sz="0" w:space="0" w:color="auto"/>
        <w:right w:val="none" w:sz="0" w:space="0" w:color="auto"/>
      </w:divBdr>
    </w:div>
    <w:div w:id="546646459">
      <w:bodyDiv w:val="1"/>
      <w:marLeft w:val="0"/>
      <w:marRight w:val="0"/>
      <w:marTop w:val="0"/>
      <w:marBottom w:val="0"/>
      <w:divBdr>
        <w:top w:val="none" w:sz="0" w:space="0" w:color="auto"/>
        <w:left w:val="none" w:sz="0" w:space="0" w:color="auto"/>
        <w:bottom w:val="none" w:sz="0" w:space="0" w:color="auto"/>
        <w:right w:val="none" w:sz="0" w:space="0" w:color="auto"/>
      </w:divBdr>
    </w:div>
    <w:div w:id="546726449">
      <w:bodyDiv w:val="1"/>
      <w:marLeft w:val="0"/>
      <w:marRight w:val="0"/>
      <w:marTop w:val="0"/>
      <w:marBottom w:val="0"/>
      <w:divBdr>
        <w:top w:val="none" w:sz="0" w:space="0" w:color="auto"/>
        <w:left w:val="none" w:sz="0" w:space="0" w:color="auto"/>
        <w:bottom w:val="none" w:sz="0" w:space="0" w:color="auto"/>
        <w:right w:val="none" w:sz="0" w:space="0" w:color="auto"/>
      </w:divBdr>
    </w:div>
    <w:div w:id="547376706">
      <w:bodyDiv w:val="1"/>
      <w:marLeft w:val="0"/>
      <w:marRight w:val="0"/>
      <w:marTop w:val="0"/>
      <w:marBottom w:val="0"/>
      <w:divBdr>
        <w:top w:val="none" w:sz="0" w:space="0" w:color="auto"/>
        <w:left w:val="none" w:sz="0" w:space="0" w:color="auto"/>
        <w:bottom w:val="none" w:sz="0" w:space="0" w:color="auto"/>
        <w:right w:val="none" w:sz="0" w:space="0" w:color="auto"/>
      </w:divBdr>
    </w:div>
    <w:div w:id="551313770">
      <w:bodyDiv w:val="1"/>
      <w:marLeft w:val="0"/>
      <w:marRight w:val="0"/>
      <w:marTop w:val="0"/>
      <w:marBottom w:val="0"/>
      <w:divBdr>
        <w:top w:val="none" w:sz="0" w:space="0" w:color="auto"/>
        <w:left w:val="none" w:sz="0" w:space="0" w:color="auto"/>
        <w:bottom w:val="none" w:sz="0" w:space="0" w:color="auto"/>
        <w:right w:val="none" w:sz="0" w:space="0" w:color="auto"/>
      </w:divBdr>
    </w:div>
    <w:div w:id="552932676">
      <w:bodyDiv w:val="1"/>
      <w:marLeft w:val="0"/>
      <w:marRight w:val="0"/>
      <w:marTop w:val="0"/>
      <w:marBottom w:val="0"/>
      <w:divBdr>
        <w:top w:val="none" w:sz="0" w:space="0" w:color="auto"/>
        <w:left w:val="none" w:sz="0" w:space="0" w:color="auto"/>
        <w:bottom w:val="none" w:sz="0" w:space="0" w:color="auto"/>
        <w:right w:val="none" w:sz="0" w:space="0" w:color="auto"/>
      </w:divBdr>
    </w:div>
    <w:div w:id="556205222">
      <w:bodyDiv w:val="1"/>
      <w:marLeft w:val="0"/>
      <w:marRight w:val="0"/>
      <w:marTop w:val="0"/>
      <w:marBottom w:val="0"/>
      <w:divBdr>
        <w:top w:val="none" w:sz="0" w:space="0" w:color="auto"/>
        <w:left w:val="none" w:sz="0" w:space="0" w:color="auto"/>
        <w:bottom w:val="none" w:sz="0" w:space="0" w:color="auto"/>
        <w:right w:val="none" w:sz="0" w:space="0" w:color="auto"/>
      </w:divBdr>
    </w:div>
    <w:div w:id="557254050">
      <w:bodyDiv w:val="1"/>
      <w:marLeft w:val="0"/>
      <w:marRight w:val="0"/>
      <w:marTop w:val="0"/>
      <w:marBottom w:val="0"/>
      <w:divBdr>
        <w:top w:val="none" w:sz="0" w:space="0" w:color="auto"/>
        <w:left w:val="none" w:sz="0" w:space="0" w:color="auto"/>
        <w:bottom w:val="none" w:sz="0" w:space="0" w:color="auto"/>
        <w:right w:val="none" w:sz="0" w:space="0" w:color="auto"/>
      </w:divBdr>
    </w:div>
    <w:div w:id="557277529">
      <w:bodyDiv w:val="1"/>
      <w:marLeft w:val="0"/>
      <w:marRight w:val="0"/>
      <w:marTop w:val="0"/>
      <w:marBottom w:val="0"/>
      <w:divBdr>
        <w:top w:val="none" w:sz="0" w:space="0" w:color="auto"/>
        <w:left w:val="none" w:sz="0" w:space="0" w:color="auto"/>
        <w:bottom w:val="none" w:sz="0" w:space="0" w:color="auto"/>
        <w:right w:val="none" w:sz="0" w:space="0" w:color="auto"/>
      </w:divBdr>
    </w:div>
    <w:div w:id="557591573">
      <w:bodyDiv w:val="1"/>
      <w:marLeft w:val="0"/>
      <w:marRight w:val="0"/>
      <w:marTop w:val="0"/>
      <w:marBottom w:val="0"/>
      <w:divBdr>
        <w:top w:val="none" w:sz="0" w:space="0" w:color="auto"/>
        <w:left w:val="none" w:sz="0" w:space="0" w:color="auto"/>
        <w:bottom w:val="none" w:sz="0" w:space="0" w:color="auto"/>
        <w:right w:val="none" w:sz="0" w:space="0" w:color="auto"/>
      </w:divBdr>
    </w:div>
    <w:div w:id="559678253">
      <w:bodyDiv w:val="1"/>
      <w:marLeft w:val="0"/>
      <w:marRight w:val="0"/>
      <w:marTop w:val="0"/>
      <w:marBottom w:val="0"/>
      <w:divBdr>
        <w:top w:val="none" w:sz="0" w:space="0" w:color="auto"/>
        <w:left w:val="none" w:sz="0" w:space="0" w:color="auto"/>
        <w:bottom w:val="none" w:sz="0" w:space="0" w:color="auto"/>
        <w:right w:val="none" w:sz="0" w:space="0" w:color="auto"/>
      </w:divBdr>
    </w:div>
    <w:div w:id="562982944">
      <w:bodyDiv w:val="1"/>
      <w:marLeft w:val="0"/>
      <w:marRight w:val="0"/>
      <w:marTop w:val="0"/>
      <w:marBottom w:val="0"/>
      <w:divBdr>
        <w:top w:val="none" w:sz="0" w:space="0" w:color="auto"/>
        <w:left w:val="none" w:sz="0" w:space="0" w:color="auto"/>
        <w:bottom w:val="none" w:sz="0" w:space="0" w:color="auto"/>
        <w:right w:val="none" w:sz="0" w:space="0" w:color="auto"/>
      </w:divBdr>
    </w:div>
    <w:div w:id="563297385">
      <w:bodyDiv w:val="1"/>
      <w:marLeft w:val="0"/>
      <w:marRight w:val="0"/>
      <w:marTop w:val="0"/>
      <w:marBottom w:val="0"/>
      <w:divBdr>
        <w:top w:val="none" w:sz="0" w:space="0" w:color="auto"/>
        <w:left w:val="none" w:sz="0" w:space="0" w:color="auto"/>
        <w:bottom w:val="none" w:sz="0" w:space="0" w:color="auto"/>
        <w:right w:val="none" w:sz="0" w:space="0" w:color="auto"/>
      </w:divBdr>
    </w:div>
    <w:div w:id="564141178">
      <w:bodyDiv w:val="1"/>
      <w:marLeft w:val="0"/>
      <w:marRight w:val="0"/>
      <w:marTop w:val="0"/>
      <w:marBottom w:val="0"/>
      <w:divBdr>
        <w:top w:val="none" w:sz="0" w:space="0" w:color="auto"/>
        <w:left w:val="none" w:sz="0" w:space="0" w:color="auto"/>
        <w:bottom w:val="none" w:sz="0" w:space="0" w:color="auto"/>
        <w:right w:val="none" w:sz="0" w:space="0" w:color="auto"/>
      </w:divBdr>
    </w:div>
    <w:div w:id="564337114">
      <w:bodyDiv w:val="1"/>
      <w:marLeft w:val="0"/>
      <w:marRight w:val="0"/>
      <w:marTop w:val="0"/>
      <w:marBottom w:val="0"/>
      <w:divBdr>
        <w:top w:val="none" w:sz="0" w:space="0" w:color="auto"/>
        <w:left w:val="none" w:sz="0" w:space="0" w:color="auto"/>
        <w:bottom w:val="none" w:sz="0" w:space="0" w:color="auto"/>
        <w:right w:val="none" w:sz="0" w:space="0" w:color="auto"/>
      </w:divBdr>
    </w:div>
    <w:div w:id="564418680">
      <w:bodyDiv w:val="1"/>
      <w:marLeft w:val="0"/>
      <w:marRight w:val="0"/>
      <w:marTop w:val="0"/>
      <w:marBottom w:val="0"/>
      <w:divBdr>
        <w:top w:val="none" w:sz="0" w:space="0" w:color="auto"/>
        <w:left w:val="none" w:sz="0" w:space="0" w:color="auto"/>
        <w:bottom w:val="none" w:sz="0" w:space="0" w:color="auto"/>
        <w:right w:val="none" w:sz="0" w:space="0" w:color="auto"/>
      </w:divBdr>
    </w:div>
    <w:div w:id="565915760">
      <w:bodyDiv w:val="1"/>
      <w:marLeft w:val="0"/>
      <w:marRight w:val="0"/>
      <w:marTop w:val="0"/>
      <w:marBottom w:val="0"/>
      <w:divBdr>
        <w:top w:val="none" w:sz="0" w:space="0" w:color="auto"/>
        <w:left w:val="none" w:sz="0" w:space="0" w:color="auto"/>
        <w:bottom w:val="none" w:sz="0" w:space="0" w:color="auto"/>
        <w:right w:val="none" w:sz="0" w:space="0" w:color="auto"/>
      </w:divBdr>
    </w:div>
    <w:div w:id="567229013">
      <w:bodyDiv w:val="1"/>
      <w:marLeft w:val="0"/>
      <w:marRight w:val="0"/>
      <w:marTop w:val="0"/>
      <w:marBottom w:val="0"/>
      <w:divBdr>
        <w:top w:val="none" w:sz="0" w:space="0" w:color="auto"/>
        <w:left w:val="none" w:sz="0" w:space="0" w:color="auto"/>
        <w:bottom w:val="none" w:sz="0" w:space="0" w:color="auto"/>
        <w:right w:val="none" w:sz="0" w:space="0" w:color="auto"/>
      </w:divBdr>
    </w:div>
    <w:div w:id="567307594">
      <w:bodyDiv w:val="1"/>
      <w:marLeft w:val="0"/>
      <w:marRight w:val="0"/>
      <w:marTop w:val="0"/>
      <w:marBottom w:val="0"/>
      <w:divBdr>
        <w:top w:val="none" w:sz="0" w:space="0" w:color="auto"/>
        <w:left w:val="none" w:sz="0" w:space="0" w:color="auto"/>
        <w:bottom w:val="none" w:sz="0" w:space="0" w:color="auto"/>
        <w:right w:val="none" w:sz="0" w:space="0" w:color="auto"/>
      </w:divBdr>
    </w:div>
    <w:div w:id="568660828">
      <w:bodyDiv w:val="1"/>
      <w:marLeft w:val="0"/>
      <w:marRight w:val="0"/>
      <w:marTop w:val="0"/>
      <w:marBottom w:val="0"/>
      <w:divBdr>
        <w:top w:val="none" w:sz="0" w:space="0" w:color="auto"/>
        <w:left w:val="none" w:sz="0" w:space="0" w:color="auto"/>
        <w:bottom w:val="none" w:sz="0" w:space="0" w:color="auto"/>
        <w:right w:val="none" w:sz="0" w:space="0" w:color="auto"/>
      </w:divBdr>
    </w:div>
    <w:div w:id="568732616">
      <w:bodyDiv w:val="1"/>
      <w:marLeft w:val="0"/>
      <w:marRight w:val="0"/>
      <w:marTop w:val="0"/>
      <w:marBottom w:val="0"/>
      <w:divBdr>
        <w:top w:val="none" w:sz="0" w:space="0" w:color="auto"/>
        <w:left w:val="none" w:sz="0" w:space="0" w:color="auto"/>
        <w:bottom w:val="none" w:sz="0" w:space="0" w:color="auto"/>
        <w:right w:val="none" w:sz="0" w:space="0" w:color="auto"/>
      </w:divBdr>
    </w:div>
    <w:div w:id="568925084">
      <w:bodyDiv w:val="1"/>
      <w:marLeft w:val="0"/>
      <w:marRight w:val="0"/>
      <w:marTop w:val="0"/>
      <w:marBottom w:val="0"/>
      <w:divBdr>
        <w:top w:val="none" w:sz="0" w:space="0" w:color="auto"/>
        <w:left w:val="none" w:sz="0" w:space="0" w:color="auto"/>
        <w:bottom w:val="none" w:sz="0" w:space="0" w:color="auto"/>
        <w:right w:val="none" w:sz="0" w:space="0" w:color="auto"/>
      </w:divBdr>
    </w:div>
    <w:div w:id="575285419">
      <w:bodyDiv w:val="1"/>
      <w:marLeft w:val="0"/>
      <w:marRight w:val="0"/>
      <w:marTop w:val="0"/>
      <w:marBottom w:val="0"/>
      <w:divBdr>
        <w:top w:val="none" w:sz="0" w:space="0" w:color="auto"/>
        <w:left w:val="none" w:sz="0" w:space="0" w:color="auto"/>
        <w:bottom w:val="none" w:sz="0" w:space="0" w:color="auto"/>
        <w:right w:val="none" w:sz="0" w:space="0" w:color="auto"/>
      </w:divBdr>
    </w:div>
    <w:div w:id="575552936">
      <w:bodyDiv w:val="1"/>
      <w:marLeft w:val="0"/>
      <w:marRight w:val="0"/>
      <w:marTop w:val="0"/>
      <w:marBottom w:val="0"/>
      <w:divBdr>
        <w:top w:val="none" w:sz="0" w:space="0" w:color="auto"/>
        <w:left w:val="none" w:sz="0" w:space="0" w:color="auto"/>
        <w:bottom w:val="none" w:sz="0" w:space="0" w:color="auto"/>
        <w:right w:val="none" w:sz="0" w:space="0" w:color="auto"/>
      </w:divBdr>
    </w:div>
    <w:div w:id="576790900">
      <w:bodyDiv w:val="1"/>
      <w:marLeft w:val="0"/>
      <w:marRight w:val="0"/>
      <w:marTop w:val="0"/>
      <w:marBottom w:val="0"/>
      <w:divBdr>
        <w:top w:val="none" w:sz="0" w:space="0" w:color="auto"/>
        <w:left w:val="none" w:sz="0" w:space="0" w:color="auto"/>
        <w:bottom w:val="none" w:sz="0" w:space="0" w:color="auto"/>
        <w:right w:val="none" w:sz="0" w:space="0" w:color="auto"/>
      </w:divBdr>
    </w:div>
    <w:div w:id="579751639">
      <w:bodyDiv w:val="1"/>
      <w:marLeft w:val="0"/>
      <w:marRight w:val="0"/>
      <w:marTop w:val="0"/>
      <w:marBottom w:val="0"/>
      <w:divBdr>
        <w:top w:val="none" w:sz="0" w:space="0" w:color="auto"/>
        <w:left w:val="none" w:sz="0" w:space="0" w:color="auto"/>
        <w:bottom w:val="none" w:sz="0" w:space="0" w:color="auto"/>
        <w:right w:val="none" w:sz="0" w:space="0" w:color="auto"/>
      </w:divBdr>
    </w:div>
    <w:div w:id="579758989">
      <w:bodyDiv w:val="1"/>
      <w:marLeft w:val="0"/>
      <w:marRight w:val="0"/>
      <w:marTop w:val="0"/>
      <w:marBottom w:val="0"/>
      <w:divBdr>
        <w:top w:val="none" w:sz="0" w:space="0" w:color="auto"/>
        <w:left w:val="none" w:sz="0" w:space="0" w:color="auto"/>
        <w:bottom w:val="none" w:sz="0" w:space="0" w:color="auto"/>
        <w:right w:val="none" w:sz="0" w:space="0" w:color="auto"/>
      </w:divBdr>
    </w:div>
    <w:div w:id="580677129">
      <w:bodyDiv w:val="1"/>
      <w:marLeft w:val="0"/>
      <w:marRight w:val="0"/>
      <w:marTop w:val="0"/>
      <w:marBottom w:val="0"/>
      <w:divBdr>
        <w:top w:val="none" w:sz="0" w:space="0" w:color="auto"/>
        <w:left w:val="none" w:sz="0" w:space="0" w:color="auto"/>
        <w:bottom w:val="none" w:sz="0" w:space="0" w:color="auto"/>
        <w:right w:val="none" w:sz="0" w:space="0" w:color="auto"/>
      </w:divBdr>
    </w:div>
    <w:div w:id="582449706">
      <w:bodyDiv w:val="1"/>
      <w:marLeft w:val="0"/>
      <w:marRight w:val="0"/>
      <w:marTop w:val="0"/>
      <w:marBottom w:val="0"/>
      <w:divBdr>
        <w:top w:val="none" w:sz="0" w:space="0" w:color="auto"/>
        <w:left w:val="none" w:sz="0" w:space="0" w:color="auto"/>
        <w:bottom w:val="none" w:sz="0" w:space="0" w:color="auto"/>
        <w:right w:val="none" w:sz="0" w:space="0" w:color="auto"/>
      </w:divBdr>
    </w:div>
    <w:div w:id="584651225">
      <w:bodyDiv w:val="1"/>
      <w:marLeft w:val="0"/>
      <w:marRight w:val="0"/>
      <w:marTop w:val="0"/>
      <w:marBottom w:val="0"/>
      <w:divBdr>
        <w:top w:val="none" w:sz="0" w:space="0" w:color="auto"/>
        <w:left w:val="none" w:sz="0" w:space="0" w:color="auto"/>
        <w:bottom w:val="none" w:sz="0" w:space="0" w:color="auto"/>
        <w:right w:val="none" w:sz="0" w:space="0" w:color="auto"/>
      </w:divBdr>
    </w:div>
    <w:div w:id="586421393">
      <w:bodyDiv w:val="1"/>
      <w:marLeft w:val="0"/>
      <w:marRight w:val="0"/>
      <w:marTop w:val="0"/>
      <w:marBottom w:val="0"/>
      <w:divBdr>
        <w:top w:val="none" w:sz="0" w:space="0" w:color="auto"/>
        <w:left w:val="none" w:sz="0" w:space="0" w:color="auto"/>
        <w:bottom w:val="none" w:sz="0" w:space="0" w:color="auto"/>
        <w:right w:val="none" w:sz="0" w:space="0" w:color="auto"/>
      </w:divBdr>
    </w:div>
    <w:div w:id="587421228">
      <w:bodyDiv w:val="1"/>
      <w:marLeft w:val="0"/>
      <w:marRight w:val="0"/>
      <w:marTop w:val="0"/>
      <w:marBottom w:val="0"/>
      <w:divBdr>
        <w:top w:val="none" w:sz="0" w:space="0" w:color="auto"/>
        <w:left w:val="none" w:sz="0" w:space="0" w:color="auto"/>
        <w:bottom w:val="none" w:sz="0" w:space="0" w:color="auto"/>
        <w:right w:val="none" w:sz="0" w:space="0" w:color="auto"/>
      </w:divBdr>
    </w:div>
    <w:div w:id="588775556">
      <w:bodyDiv w:val="1"/>
      <w:marLeft w:val="0"/>
      <w:marRight w:val="0"/>
      <w:marTop w:val="0"/>
      <w:marBottom w:val="0"/>
      <w:divBdr>
        <w:top w:val="none" w:sz="0" w:space="0" w:color="auto"/>
        <w:left w:val="none" w:sz="0" w:space="0" w:color="auto"/>
        <w:bottom w:val="none" w:sz="0" w:space="0" w:color="auto"/>
        <w:right w:val="none" w:sz="0" w:space="0" w:color="auto"/>
      </w:divBdr>
    </w:div>
    <w:div w:id="590551055">
      <w:bodyDiv w:val="1"/>
      <w:marLeft w:val="0"/>
      <w:marRight w:val="0"/>
      <w:marTop w:val="0"/>
      <w:marBottom w:val="0"/>
      <w:divBdr>
        <w:top w:val="none" w:sz="0" w:space="0" w:color="auto"/>
        <w:left w:val="none" w:sz="0" w:space="0" w:color="auto"/>
        <w:bottom w:val="none" w:sz="0" w:space="0" w:color="auto"/>
        <w:right w:val="none" w:sz="0" w:space="0" w:color="auto"/>
      </w:divBdr>
    </w:div>
    <w:div w:id="591740682">
      <w:bodyDiv w:val="1"/>
      <w:marLeft w:val="0"/>
      <w:marRight w:val="0"/>
      <w:marTop w:val="0"/>
      <w:marBottom w:val="0"/>
      <w:divBdr>
        <w:top w:val="none" w:sz="0" w:space="0" w:color="auto"/>
        <w:left w:val="none" w:sz="0" w:space="0" w:color="auto"/>
        <w:bottom w:val="none" w:sz="0" w:space="0" w:color="auto"/>
        <w:right w:val="none" w:sz="0" w:space="0" w:color="auto"/>
      </w:divBdr>
    </w:div>
    <w:div w:id="595870839">
      <w:bodyDiv w:val="1"/>
      <w:marLeft w:val="0"/>
      <w:marRight w:val="0"/>
      <w:marTop w:val="0"/>
      <w:marBottom w:val="0"/>
      <w:divBdr>
        <w:top w:val="none" w:sz="0" w:space="0" w:color="auto"/>
        <w:left w:val="none" w:sz="0" w:space="0" w:color="auto"/>
        <w:bottom w:val="none" w:sz="0" w:space="0" w:color="auto"/>
        <w:right w:val="none" w:sz="0" w:space="0" w:color="auto"/>
      </w:divBdr>
    </w:div>
    <w:div w:id="597450807">
      <w:bodyDiv w:val="1"/>
      <w:marLeft w:val="0"/>
      <w:marRight w:val="0"/>
      <w:marTop w:val="0"/>
      <w:marBottom w:val="0"/>
      <w:divBdr>
        <w:top w:val="none" w:sz="0" w:space="0" w:color="auto"/>
        <w:left w:val="none" w:sz="0" w:space="0" w:color="auto"/>
        <w:bottom w:val="none" w:sz="0" w:space="0" w:color="auto"/>
        <w:right w:val="none" w:sz="0" w:space="0" w:color="auto"/>
      </w:divBdr>
    </w:div>
    <w:div w:id="598224554">
      <w:bodyDiv w:val="1"/>
      <w:marLeft w:val="0"/>
      <w:marRight w:val="0"/>
      <w:marTop w:val="0"/>
      <w:marBottom w:val="0"/>
      <w:divBdr>
        <w:top w:val="none" w:sz="0" w:space="0" w:color="auto"/>
        <w:left w:val="none" w:sz="0" w:space="0" w:color="auto"/>
        <w:bottom w:val="none" w:sz="0" w:space="0" w:color="auto"/>
        <w:right w:val="none" w:sz="0" w:space="0" w:color="auto"/>
      </w:divBdr>
    </w:div>
    <w:div w:id="602147287">
      <w:bodyDiv w:val="1"/>
      <w:marLeft w:val="0"/>
      <w:marRight w:val="0"/>
      <w:marTop w:val="0"/>
      <w:marBottom w:val="0"/>
      <w:divBdr>
        <w:top w:val="none" w:sz="0" w:space="0" w:color="auto"/>
        <w:left w:val="none" w:sz="0" w:space="0" w:color="auto"/>
        <w:bottom w:val="none" w:sz="0" w:space="0" w:color="auto"/>
        <w:right w:val="none" w:sz="0" w:space="0" w:color="auto"/>
      </w:divBdr>
    </w:div>
    <w:div w:id="602996835">
      <w:bodyDiv w:val="1"/>
      <w:marLeft w:val="0"/>
      <w:marRight w:val="0"/>
      <w:marTop w:val="0"/>
      <w:marBottom w:val="0"/>
      <w:divBdr>
        <w:top w:val="none" w:sz="0" w:space="0" w:color="auto"/>
        <w:left w:val="none" w:sz="0" w:space="0" w:color="auto"/>
        <w:bottom w:val="none" w:sz="0" w:space="0" w:color="auto"/>
        <w:right w:val="none" w:sz="0" w:space="0" w:color="auto"/>
      </w:divBdr>
    </w:div>
    <w:div w:id="608633284">
      <w:bodyDiv w:val="1"/>
      <w:marLeft w:val="0"/>
      <w:marRight w:val="0"/>
      <w:marTop w:val="0"/>
      <w:marBottom w:val="0"/>
      <w:divBdr>
        <w:top w:val="none" w:sz="0" w:space="0" w:color="auto"/>
        <w:left w:val="none" w:sz="0" w:space="0" w:color="auto"/>
        <w:bottom w:val="none" w:sz="0" w:space="0" w:color="auto"/>
        <w:right w:val="none" w:sz="0" w:space="0" w:color="auto"/>
      </w:divBdr>
    </w:div>
    <w:div w:id="609436186">
      <w:bodyDiv w:val="1"/>
      <w:marLeft w:val="0"/>
      <w:marRight w:val="0"/>
      <w:marTop w:val="0"/>
      <w:marBottom w:val="0"/>
      <w:divBdr>
        <w:top w:val="none" w:sz="0" w:space="0" w:color="auto"/>
        <w:left w:val="none" w:sz="0" w:space="0" w:color="auto"/>
        <w:bottom w:val="none" w:sz="0" w:space="0" w:color="auto"/>
        <w:right w:val="none" w:sz="0" w:space="0" w:color="auto"/>
      </w:divBdr>
    </w:div>
    <w:div w:id="610672287">
      <w:bodyDiv w:val="1"/>
      <w:marLeft w:val="0"/>
      <w:marRight w:val="0"/>
      <w:marTop w:val="0"/>
      <w:marBottom w:val="0"/>
      <w:divBdr>
        <w:top w:val="none" w:sz="0" w:space="0" w:color="auto"/>
        <w:left w:val="none" w:sz="0" w:space="0" w:color="auto"/>
        <w:bottom w:val="none" w:sz="0" w:space="0" w:color="auto"/>
        <w:right w:val="none" w:sz="0" w:space="0" w:color="auto"/>
      </w:divBdr>
    </w:div>
    <w:div w:id="611669786">
      <w:bodyDiv w:val="1"/>
      <w:marLeft w:val="0"/>
      <w:marRight w:val="0"/>
      <w:marTop w:val="0"/>
      <w:marBottom w:val="0"/>
      <w:divBdr>
        <w:top w:val="none" w:sz="0" w:space="0" w:color="auto"/>
        <w:left w:val="none" w:sz="0" w:space="0" w:color="auto"/>
        <w:bottom w:val="none" w:sz="0" w:space="0" w:color="auto"/>
        <w:right w:val="none" w:sz="0" w:space="0" w:color="auto"/>
      </w:divBdr>
    </w:div>
    <w:div w:id="615327560">
      <w:bodyDiv w:val="1"/>
      <w:marLeft w:val="0"/>
      <w:marRight w:val="0"/>
      <w:marTop w:val="0"/>
      <w:marBottom w:val="0"/>
      <w:divBdr>
        <w:top w:val="none" w:sz="0" w:space="0" w:color="auto"/>
        <w:left w:val="none" w:sz="0" w:space="0" w:color="auto"/>
        <w:bottom w:val="none" w:sz="0" w:space="0" w:color="auto"/>
        <w:right w:val="none" w:sz="0" w:space="0" w:color="auto"/>
      </w:divBdr>
    </w:div>
    <w:div w:id="616645849">
      <w:bodyDiv w:val="1"/>
      <w:marLeft w:val="0"/>
      <w:marRight w:val="0"/>
      <w:marTop w:val="0"/>
      <w:marBottom w:val="0"/>
      <w:divBdr>
        <w:top w:val="none" w:sz="0" w:space="0" w:color="auto"/>
        <w:left w:val="none" w:sz="0" w:space="0" w:color="auto"/>
        <w:bottom w:val="none" w:sz="0" w:space="0" w:color="auto"/>
        <w:right w:val="none" w:sz="0" w:space="0" w:color="auto"/>
      </w:divBdr>
    </w:div>
    <w:div w:id="616914247">
      <w:bodyDiv w:val="1"/>
      <w:marLeft w:val="0"/>
      <w:marRight w:val="0"/>
      <w:marTop w:val="0"/>
      <w:marBottom w:val="0"/>
      <w:divBdr>
        <w:top w:val="none" w:sz="0" w:space="0" w:color="auto"/>
        <w:left w:val="none" w:sz="0" w:space="0" w:color="auto"/>
        <w:bottom w:val="none" w:sz="0" w:space="0" w:color="auto"/>
        <w:right w:val="none" w:sz="0" w:space="0" w:color="auto"/>
      </w:divBdr>
    </w:div>
    <w:div w:id="619067307">
      <w:bodyDiv w:val="1"/>
      <w:marLeft w:val="0"/>
      <w:marRight w:val="0"/>
      <w:marTop w:val="0"/>
      <w:marBottom w:val="0"/>
      <w:divBdr>
        <w:top w:val="none" w:sz="0" w:space="0" w:color="auto"/>
        <w:left w:val="none" w:sz="0" w:space="0" w:color="auto"/>
        <w:bottom w:val="none" w:sz="0" w:space="0" w:color="auto"/>
        <w:right w:val="none" w:sz="0" w:space="0" w:color="auto"/>
      </w:divBdr>
    </w:div>
    <w:div w:id="619259089">
      <w:bodyDiv w:val="1"/>
      <w:marLeft w:val="0"/>
      <w:marRight w:val="0"/>
      <w:marTop w:val="0"/>
      <w:marBottom w:val="0"/>
      <w:divBdr>
        <w:top w:val="none" w:sz="0" w:space="0" w:color="auto"/>
        <w:left w:val="none" w:sz="0" w:space="0" w:color="auto"/>
        <w:bottom w:val="none" w:sz="0" w:space="0" w:color="auto"/>
        <w:right w:val="none" w:sz="0" w:space="0" w:color="auto"/>
      </w:divBdr>
    </w:div>
    <w:div w:id="620307358">
      <w:bodyDiv w:val="1"/>
      <w:marLeft w:val="0"/>
      <w:marRight w:val="0"/>
      <w:marTop w:val="0"/>
      <w:marBottom w:val="0"/>
      <w:divBdr>
        <w:top w:val="none" w:sz="0" w:space="0" w:color="auto"/>
        <w:left w:val="none" w:sz="0" w:space="0" w:color="auto"/>
        <w:bottom w:val="none" w:sz="0" w:space="0" w:color="auto"/>
        <w:right w:val="none" w:sz="0" w:space="0" w:color="auto"/>
      </w:divBdr>
    </w:div>
    <w:div w:id="621889537">
      <w:bodyDiv w:val="1"/>
      <w:marLeft w:val="0"/>
      <w:marRight w:val="0"/>
      <w:marTop w:val="0"/>
      <w:marBottom w:val="0"/>
      <w:divBdr>
        <w:top w:val="none" w:sz="0" w:space="0" w:color="auto"/>
        <w:left w:val="none" w:sz="0" w:space="0" w:color="auto"/>
        <w:bottom w:val="none" w:sz="0" w:space="0" w:color="auto"/>
        <w:right w:val="none" w:sz="0" w:space="0" w:color="auto"/>
      </w:divBdr>
    </w:div>
    <w:div w:id="623123711">
      <w:bodyDiv w:val="1"/>
      <w:marLeft w:val="0"/>
      <w:marRight w:val="0"/>
      <w:marTop w:val="0"/>
      <w:marBottom w:val="0"/>
      <w:divBdr>
        <w:top w:val="none" w:sz="0" w:space="0" w:color="auto"/>
        <w:left w:val="none" w:sz="0" w:space="0" w:color="auto"/>
        <w:bottom w:val="none" w:sz="0" w:space="0" w:color="auto"/>
        <w:right w:val="none" w:sz="0" w:space="0" w:color="auto"/>
      </w:divBdr>
    </w:div>
    <w:div w:id="623459937">
      <w:bodyDiv w:val="1"/>
      <w:marLeft w:val="0"/>
      <w:marRight w:val="0"/>
      <w:marTop w:val="0"/>
      <w:marBottom w:val="0"/>
      <w:divBdr>
        <w:top w:val="none" w:sz="0" w:space="0" w:color="auto"/>
        <w:left w:val="none" w:sz="0" w:space="0" w:color="auto"/>
        <w:bottom w:val="none" w:sz="0" w:space="0" w:color="auto"/>
        <w:right w:val="none" w:sz="0" w:space="0" w:color="auto"/>
      </w:divBdr>
    </w:div>
    <w:div w:id="628631617">
      <w:bodyDiv w:val="1"/>
      <w:marLeft w:val="0"/>
      <w:marRight w:val="0"/>
      <w:marTop w:val="0"/>
      <w:marBottom w:val="0"/>
      <w:divBdr>
        <w:top w:val="none" w:sz="0" w:space="0" w:color="auto"/>
        <w:left w:val="none" w:sz="0" w:space="0" w:color="auto"/>
        <w:bottom w:val="none" w:sz="0" w:space="0" w:color="auto"/>
        <w:right w:val="none" w:sz="0" w:space="0" w:color="auto"/>
      </w:divBdr>
    </w:div>
    <w:div w:id="629169862">
      <w:bodyDiv w:val="1"/>
      <w:marLeft w:val="0"/>
      <w:marRight w:val="0"/>
      <w:marTop w:val="0"/>
      <w:marBottom w:val="0"/>
      <w:divBdr>
        <w:top w:val="none" w:sz="0" w:space="0" w:color="auto"/>
        <w:left w:val="none" w:sz="0" w:space="0" w:color="auto"/>
        <w:bottom w:val="none" w:sz="0" w:space="0" w:color="auto"/>
        <w:right w:val="none" w:sz="0" w:space="0" w:color="auto"/>
      </w:divBdr>
    </w:div>
    <w:div w:id="630135090">
      <w:bodyDiv w:val="1"/>
      <w:marLeft w:val="0"/>
      <w:marRight w:val="0"/>
      <w:marTop w:val="0"/>
      <w:marBottom w:val="0"/>
      <w:divBdr>
        <w:top w:val="none" w:sz="0" w:space="0" w:color="auto"/>
        <w:left w:val="none" w:sz="0" w:space="0" w:color="auto"/>
        <w:bottom w:val="none" w:sz="0" w:space="0" w:color="auto"/>
        <w:right w:val="none" w:sz="0" w:space="0" w:color="auto"/>
      </w:divBdr>
    </w:div>
    <w:div w:id="630986934">
      <w:bodyDiv w:val="1"/>
      <w:marLeft w:val="0"/>
      <w:marRight w:val="0"/>
      <w:marTop w:val="0"/>
      <w:marBottom w:val="0"/>
      <w:divBdr>
        <w:top w:val="none" w:sz="0" w:space="0" w:color="auto"/>
        <w:left w:val="none" w:sz="0" w:space="0" w:color="auto"/>
        <w:bottom w:val="none" w:sz="0" w:space="0" w:color="auto"/>
        <w:right w:val="none" w:sz="0" w:space="0" w:color="auto"/>
      </w:divBdr>
    </w:div>
    <w:div w:id="633486417">
      <w:bodyDiv w:val="1"/>
      <w:marLeft w:val="0"/>
      <w:marRight w:val="0"/>
      <w:marTop w:val="0"/>
      <w:marBottom w:val="0"/>
      <w:divBdr>
        <w:top w:val="none" w:sz="0" w:space="0" w:color="auto"/>
        <w:left w:val="none" w:sz="0" w:space="0" w:color="auto"/>
        <w:bottom w:val="none" w:sz="0" w:space="0" w:color="auto"/>
        <w:right w:val="none" w:sz="0" w:space="0" w:color="auto"/>
      </w:divBdr>
    </w:div>
    <w:div w:id="634068994">
      <w:bodyDiv w:val="1"/>
      <w:marLeft w:val="0"/>
      <w:marRight w:val="0"/>
      <w:marTop w:val="0"/>
      <w:marBottom w:val="0"/>
      <w:divBdr>
        <w:top w:val="none" w:sz="0" w:space="0" w:color="auto"/>
        <w:left w:val="none" w:sz="0" w:space="0" w:color="auto"/>
        <w:bottom w:val="none" w:sz="0" w:space="0" w:color="auto"/>
        <w:right w:val="none" w:sz="0" w:space="0" w:color="auto"/>
      </w:divBdr>
    </w:div>
    <w:div w:id="634677869">
      <w:bodyDiv w:val="1"/>
      <w:marLeft w:val="0"/>
      <w:marRight w:val="0"/>
      <w:marTop w:val="0"/>
      <w:marBottom w:val="0"/>
      <w:divBdr>
        <w:top w:val="none" w:sz="0" w:space="0" w:color="auto"/>
        <w:left w:val="none" w:sz="0" w:space="0" w:color="auto"/>
        <w:bottom w:val="none" w:sz="0" w:space="0" w:color="auto"/>
        <w:right w:val="none" w:sz="0" w:space="0" w:color="auto"/>
      </w:divBdr>
    </w:div>
    <w:div w:id="635188188">
      <w:bodyDiv w:val="1"/>
      <w:marLeft w:val="0"/>
      <w:marRight w:val="0"/>
      <w:marTop w:val="0"/>
      <w:marBottom w:val="0"/>
      <w:divBdr>
        <w:top w:val="none" w:sz="0" w:space="0" w:color="auto"/>
        <w:left w:val="none" w:sz="0" w:space="0" w:color="auto"/>
        <w:bottom w:val="none" w:sz="0" w:space="0" w:color="auto"/>
        <w:right w:val="none" w:sz="0" w:space="0" w:color="auto"/>
      </w:divBdr>
    </w:div>
    <w:div w:id="639697554">
      <w:bodyDiv w:val="1"/>
      <w:marLeft w:val="0"/>
      <w:marRight w:val="0"/>
      <w:marTop w:val="0"/>
      <w:marBottom w:val="0"/>
      <w:divBdr>
        <w:top w:val="none" w:sz="0" w:space="0" w:color="auto"/>
        <w:left w:val="none" w:sz="0" w:space="0" w:color="auto"/>
        <w:bottom w:val="none" w:sz="0" w:space="0" w:color="auto"/>
        <w:right w:val="none" w:sz="0" w:space="0" w:color="auto"/>
      </w:divBdr>
    </w:div>
    <w:div w:id="641277457">
      <w:bodyDiv w:val="1"/>
      <w:marLeft w:val="0"/>
      <w:marRight w:val="0"/>
      <w:marTop w:val="0"/>
      <w:marBottom w:val="0"/>
      <w:divBdr>
        <w:top w:val="none" w:sz="0" w:space="0" w:color="auto"/>
        <w:left w:val="none" w:sz="0" w:space="0" w:color="auto"/>
        <w:bottom w:val="none" w:sz="0" w:space="0" w:color="auto"/>
        <w:right w:val="none" w:sz="0" w:space="0" w:color="auto"/>
      </w:divBdr>
    </w:div>
    <w:div w:id="642735494">
      <w:bodyDiv w:val="1"/>
      <w:marLeft w:val="0"/>
      <w:marRight w:val="0"/>
      <w:marTop w:val="0"/>
      <w:marBottom w:val="0"/>
      <w:divBdr>
        <w:top w:val="none" w:sz="0" w:space="0" w:color="auto"/>
        <w:left w:val="none" w:sz="0" w:space="0" w:color="auto"/>
        <w:bottom w:val="none" w:sz="0" w:space="0" w:color="auto"/>
        <w:right w:val="none" w:sz="0" w:space="0" w:color="auto"/>
      </w:divBdr>
    </w:div>
    <w:div w:id="643894628">
      <w:bodyDiv w:val="1"/>
      <w:marLeft w:val="0"/>
      <w:marRight w:val="0"/>
      <w:marTop w:val="0"/>
      <w:marBottom w:val="0"/>
      <w:divBdr>
        <w:top w:val="none" w:sz="0" w:space="0" w:color="auto"/>
        <w:left w:val="none" w:sz="0" w:space="0" w:color="auto"/>
        <w:bottom w:val="none" w:sz="0" w:space="0" w:color="auto"/>
        <w:right w:val="none" w:sz="0" w:space="0" w:color="auto"/>
      </w:divBdr>
    </w:div>
    <w:div w:id="644041480">
      <w:bodyDiv w:val="1"/>
      <w:marLeft w:val="0"/>
      <w:marRight w:val="0"/>
      <w:marTop w:val="0"/>
      <w:marBottom w:val="0"/>
      <w:divBdr>
        <w:top w:val="none" w:sz="0" w:space="0" w:color="auto"/>
        <w:left w:val="none" w:sz="0" w:space="0" w:color="auto"/>
        <w:bottom w:val="none" w:sz="0" w:space="0" w:color="auto"/>
        <w:right w:val="none" w:sz="0" w:space="0" w:color="auto"/>
      </w:divBdr>
    </w:div>
    <w:div w:id="644163775">
      <w:bodyDiv w:val="1"/>
      <w:marLeft w:val="0"/>
      <w:marRight w:val="0"/>
      <w:marTop w:val="0"/>
      <w:marBottom w:val="0"/>
      <w:divBdr>
        <w:top w:val="none" w:sz="0" w:space="0" w:color="auto"/>
        <w:left w:val="none" w:sz="0" w:space="0" w:color="auto"/>
        <w:bottom w:val="none" w:sz="0" w:space="0" w:color="auto"/>
        <w:right w:val="none" w:sz="0" w:space="0" w:color="auto"/>
      </w:divBdr>
    </w:div>
    <w:div w:id="649678409">
      <w:bodyDiv w:val="1"/>
      <w:marLeft w:val="0"/>
      <w:marRight w:val="0"/>
      <w:marTop w:val="0"/>
      <w:marBottom w:val="0"/>
      <w:divBdr>
        <w:top w:val="none" w:sz="0" w:space="0" w:color="auto"/>
        <w:left w:val="none" w:sz="0" w:space="0" w:color="auto"/>
        <w:bottom w:val="none" w:sz="0" w:space="0" w:color="auto"/>
        <w:right w:val="none" w:sz="0" w:space="0" w:color="auto"/>
      </w:divBdr>
    </w:div>
    <w:div w:id="651105456">
      <w:bodyDiv w:val="1"/>
      <w:marLeft w:val="0"/>
      <w:marRight w:val="0"/>
      <w:marTop w:val="0"/>
      <w:marBottom w:val="0"/>
      <w:divBdr>
        <w:top w:val="none" w:sz="0" w:space="0" w:color="auto"/>
        <w:left w:val="none" w:sz="0" w:space="0" w:color="auto"/>
        <w:bottom w:val="none" w:sz="0" w:space="0" w:color="auto"/>
        <w:right w:val="none" w:sz="0" w:space="0" w:color="auto"/>
      </w:divBdr>
    </w:div>
    <w:div w:id="655183793">
      <w:bodyDiv w:val="1"/>
      <w:marLeft w:val="0"/>
      <w:marRight w:val="0"/>
      <w:marTop w:val="0"/>
      <w:marBottom w:val="0"/>
      <w:divBdr>
        <w:top w:val="none" w:sz="0" w:space="0" w:color="auto"/>
        <w:left w:val="none" w:sz="0" w:space="0" w:color="auto"/>
        <w:bottom w:val="none" w:sz="0" w:space="0" w:color="auto"/>
        <w:right w:val="none" w:sz="0" w:space="0" w:color="auto"/>
      </w:divBdr>
    </w:div>
    <w:div w:id="657267127">
      <w:bodyDiv w:val="1"/>
      <w:marLeft w:val="0"/>
      <w:marRight w:val="0"/>
      <w:marTop w:val="0"/>
      <w:marBottom w:val="0"/>
      <w:divBdr>
        <w:top w:val="none" w:sz="0" w:space="0" w:color="auto"/>
        <w:left w:val="none" w:sz="0" w:space="0" w:color="auto"/>
        <w:bottom w:val="none" w:sz="0" w:space="0" w:color="auto"/>
        <w:right w:val="none" w:sz="0" w:space="0" w:color="auto"/>
      </w:divBdr>
    </w:div>
    <w:div w:id="658534021">
      <w:bodyDiv w:val="1"/>
      <w:marLeft w:val="0"/>
      <w:marRight w:val="0"/>
      <w:marTop w:val="0"/>
      <w:marBottom w:val="0"/>
      <w:divBdr>
        <w:top w:val="none" w:sz="0" w:space="0" w:color="auto"/>
        <w:left w:val="none" w:sz="0" w:space="0" w:color="auto"/>
        <w:bottom w:val="none" w:sz="0" w:space="0" w:color="auto"/>
        <w:right w:val="none" w:sz="0" w:space="0" w:color="auto"/>
      </w:divBdr>
    </w:div>
    <w:div w:id="658584315">
      <w:bodyDiv w:val="1"/>
      <w:marLeft w:val="0"/>
      <w:marRight w:val="0"/>
      <w:marTop w:val="0"/>
      <w:marBottom w:val="0"/>
      <w:divBdr>
        <w:top w:val="none" w:sz="0" w:space="0" w:color="auto"/>
        <w:left w:val="none" w:sz="0" w:space="0" w:color="auto"/>
        <w:bottom w:val="none" w:sz="0" w:space="0" w:color="auto"/>
        <w:right w:val="none" w:sz="0" w:space="0" w:color="auto"/>
      </w:divBdr>
    </w:div>
    <w:div w:id="662395009">
      <w:bodyDiv w:val="1"/>
      <w:marLeft w:val="0"/>
      <w:marRight w:val="0"/>
      <w:marTop w:val="0"/>
      <w:marBottom w:val="0"/>
      <w:divBdr>
        <w:top w:val="none" w:sz="0" w:space="0" w:color="auto"/>
        <w:left w:val="none" w:sz="0" w:space="0" w:color="auto"/>
        <w:bottom w:val="none" w:sz="0" w:space="0" w:color="auto"/>
        <w:right w:val="none" w:sz="0" w:space="0" w:color="auto"/>
      </w:divBdr>
    </w:div>
    <w:div w:id="663120476">
      <w:bodyDiv w:val="1"/>
      <w:marLeft w:val="0"/>
      <w:marRight w:val="0"/>
      <w:marTop w:val="0"/>
      <w:marBottom w:val="0"/>
      <w:divBdr>
        <w:top w:val="none" w:sz="0" w:space="0" w:color="auto"/>
        <w:left w:val="none" w:sz="0" w:space="0" w:color="auto"/>
        <w:bottom w:val="none" w:sz="0" w:space="0" w:color="auto"/>
        <w:right w:val="none" w:sz="0" w:space="0" w:color="auto"/>
      </w:divBdr>
    </w:div>
    <w:div w:id="666833358">
      <w:bodyDiv w:val="1"/>
      <w:marLeft w:val="0"/>
      <w:marRight w:val="0"/>
      <w:marTop w:val="0"/>
      <w:marBottom w:val="0"/>
      <w:divBdr>
        <w:top w:val="none" w:sz="0" w:space="0" w:color="auto"/>
        <w:left w:val="none" w:sz="0" w:space="0" w:color="auto"/>
        <w:bottom w:val="none" w:sz="0" w:space="0" w:color="auto"/>
        <w:right w:val="none" w:sz="0" w:space="0" w:color="auto"/>
      </w:divBdr>
    </w:div>
    <w:div w:id="667056576">
      <w:bodyDiv w:val="1"/>
      <w:marLeft w:val="0"/>
      <w:marRight w:val="0"/>
      <w:marTop w:val="0"/>
      <w:marBottom w:val="0"/>
      <w:divBdr>
        <w:top w:val="none" w:sz="0" w:space="0" w:color="auto"/>
        <w:left w:val="none" w:sz="0" w:space="0" w:color="auto"/>
        <w:bottom w:val="none" w:sz="0" w:space="0" w:color="auto"/>
        <w:right w:val="none" w:sz="0" w:space="0" w:color="auto"/>
      </w:divBdr>
    </w:div>
    <w:div w:id="669479275">
      <w:bodyDiv w:val="1"/>
      <w:marLeft w:val="0"/>
      <w:marRight w:val="0"/>
      <w:marTop w:val="0"/>
      <w:marBottom w:val="0"/>
      <w:divBdr>
        <w:top w:val="none" w:sz="0" w:space="0" w:color="auto"/>
        <w:left w:val="none" w:sz="0" w:space="0" w:color="auto"/>
        <w:bottom w:val="none" w:sz="0" w:space="0" w:color="auto"/>
        <w:right w:val="none" w:sz="0" w:space="0" w:color="auto"/>
      </w:divBdr>
    </w:div>
    <w:div w:id="672538607">
      <w:bodyDiv w:val="1"/>
      <w:marLeft w:val="0"/>
      <w:marRight w:val="0"/>
      <w:marTop w:val="0"/>
      <w:marBottom w:val="0"/>
      <w:divBdr>
        <w:top w:val="none" w:sz="0" w:space="0" w:color="auto"/>
        <w:left w:val="none" w:sz="0" w:space="0" w:color="auto"/>
        <w:bottom w:val="none" w:sz="0" w:space="0" w:color="auto"/>
        <w:right w:val="none" w:sz="0" w:space="0" w:color="auto"/>
      </w:divBdr>
    </w:div>
    <w:div w:id="673459703">
      <w:bodyDiv w:val="1"/>
      <w:marLeft w:val="0"/>
      <w:marRight w:val="0"/>
      <w:marTop w:val="0"/>
      <w:marBottom w:val="0"/>
      <w:divBdr>
        <w:top w:val="none" w:sz="0" w:space="0" w:color="auto"/>
        <w:left w:val="none" w:sz="0" w:space="0" w:color="auto"/>
        <w:bottom w:val="none" w:sz="0" w:space="0" w:color="auto"/>
        <w:right w:val="none" w:sz="0" w:space="0" w:color="auto"/>
      </w:divBdr>
    </w:div>
    <w:div w:id="673728111">
      <w:bodyDiv w:val="1"/>
      <w:marLeft w:val="0"/>
      <w:marRight w:val="0"/>
      <w:marTop w:val="0"/>
      <w:marBottom w:val="0"/>
      <w:divBdr>
        <w:top w:val="none" w:sz="0" w:space="0" w:color="auto"/>
        <w:left w:val="none" w:sz="0" w:space="0" w:color="auto"/>
        <w:bottom w:val="none" w:sz="0" w:space="0" w:color="auto"/>
        <w:right w:val="none" w:sz="0" w:space="0" w:color="auto"/>
      </w:divBdr>
    </w:div>
    <w:div w:id="674458024">
      <w:bodyDiv w:val="1"/>
      <w:marLeft w:val="0"/>
      <w:marRight w:val="0"/>
      <w:marTop w:val="0"/>
      <w:marBottom w:val="0"/>
      <w:divBdr>
        <w:top w:val="none" w:sz="0" w:space="0" w:color="auto"/>
        <w:left w:val="none" w:sz="0" w:space="0" w:color="auto"/>
        <w:bottom w:val="none" w:sz="0" w:space="0" w:color="auto"/>
        <w:right w:val="none" w:sz="0" w:space="0" w:color="auto"/>
      </w:divBdr>
    </w:div>
    <w:div w:id="674458041">
      <w:bodyDiv w:val="1"/>
      <w:marLeft w:val="0"/>
      <w:marRight w:val="0"/>
      <w:marTop w:val="0"/>
      <w:marBottom w:val="0"/>
      <w:divBdr>
        <w:top w:val="none" w:sz="0" w:space="0" w:color="auto"/>
        <w:left w:val="none" w:sz="0" w:space="0" w:color="auto"/>
        <w:bottom w:val="none" w:sz="0" w:space="0" w:color="auto"/>
        <w:right w:val="none" w:sz="0" w:space="0" w:color="auto"/>
      </w:divBdr>
    </w:div>
    <w:div w:id="674653727">
      <w:bodyDiv w:val="1"/>
      <w:marLeft w:val="0"/>
      <w:marRight w:val="0"/>
      <w:marTop w:val="0"/>
      <w:marBottom w:val="0"/>
      <w:divBdr>
        <w:top w:val="none" w:sz="0" w:space="0" w:color="auto"/>
        <w:left w:val="none" w:sz="0" w:space="0" w:color="auto"/>
        <w:bottom w:val="none" w:sz="0" w:space="0" w:color="auto"/>
        <w:right w:val="none" w:sz="0" w:space="0" w:color="auto"/>
      </w:divBdr>
      <w:divsChild>
        <w:div w:id="2125617493">
          <w:marLeft w:val="0"/>
          <w:marRight w:val="0"/>
          <w:marTop w:val="0"/>
          <w:marBottom w:val="0"/>
          <w:divBdr>
            <w:top w:val="none" w:sz="0" w:space="0" w:color="auto"/>
            <w:left w:val="none" w:sz="0" w:space="0" w:color="auto"/>
            <w:bottom w:val="none" w:sz="0" w:space="0" w:color="auto"/>
            <w:right w:val="none" w:sz="0" w:space="0" w:color="auto"/>
          </w:divBdr>
          <w:divsChild>
            <w:div w:id="986520401">
              <w:marLeft w:val="-300"/>
              <w:marRight w:val="0"/>
              <w:marTop w:val="0"/>
              <w:marBottom w:val="0"/>
              <w:divBdr>
                <w:top w:val="none" w:sz="0" w:space="0" w:color="auto"/>
                <w:left w:val="none" w:sz="0" w:space="0" w:color="auto"/>
                <w:bottom w:val="none" w:sz="0" w:space="0" w:color="auto"/>
                <w:right w:val="none" w:sz="0" w:space="0" w:color="auto"/>
              </w:divBdr>
              <w:divsChild>
                <w:div w:id="2099714348">
                  <w:marLeft w:val="0"/>
                  <w:marRight w:val="0"/>
                  <w:marTop w:val="0"/>
                  <w:marBottom w:val="0"/>
                  <w:divBdr>
                    <w:top w:val="none" w:sz="0" w:space="0" w:color="auto"/>
                    <w:left w:val="none" w:sz="0" w:space="0" w:color="auto"/>
                    <w:bottom w:val="none" w:sz="0" w:space="0" w:color="auto"/>
                    <w:right w:val="none" w:sz="0" w:space="0" w:color="auto"/>
                  </w:divBdr>
                  <w:divsChild>
                    <w:div w:id="1979339408">
                      <w:marLeft w:val="0"/>
                      <w:marRight w:val="0"/>
                      <w:marTop w:val="0"/>
                      <w:marBottom w:val="0"/>
                      <w:divBdr>
                        <w:top w:val="none" w:sz="0" w:space="0" w:color="auto"/>
                        <w:left w:val="none" w:sz="0" w:space="0" w:color="auto"/>
                        <w:bottom w:val="none" w:sz="0" w:space="0" w:color="auto"/>
                        <w:right w:val="none" w:sz="0" w:space="0" w:color="auto"/>
                      </w:divBdr>
                      <w:divsChild>
                        <w:div w:id="1971547353">
                          <w:marLeft w:val="0"/>
                          <w:marRight w:val="0"/>
                          <w:marTop w:val="0"/>
                          <w:marBottom w:val="0"/>
                          <w:divBdr>
                            <w:top w:val="none" w:sz="0" w:space="0" w:color="auto"/>
                            <w:left w:val="none" w:sz="0" w:space="0" w:color="auto"/>
                            <w:bottom w:val="none" w:sz="0" w:space="0" w:color="auto"/>
                            <w:right w:val="none" w:sz="0" w:space="0" w:color="auto"/>
                          </w:divBdr>
                          <w:divsChild>
                            <w:div w:id="1970822230">
                              <w:marLeft w:val="0"/>
                              <w:marRight w:val="0"/>
                              <w:marTop w:val="240"/>
                              <w:marBottom w:val="480"/>
                              <w:divBdr>
                                <w:top w:val="none" w:sz="0" w:space="0" w:color="auto"/>
                                <w:left w:val="none" w:sz="0" w:space="0" w:color="auto"/>
                                <w:bottom w:val="none" w:sz="0" w:space="0" w:color="auto"/>
                                <w:right w:val="none" w:sz="0" w:space="0" w:color="auto"/>
                              </w:divBdr>
                              <w:divsChild>
                                <w:div w:id="985008298">
                                  <w:marLeft w:val="0"/>
                                  <w:marRight w:val="0"/>
                                  <w:marTop w:val="0"/>
                                  <w:marBottom w:val="0"/>
                                  <w:divBdr>
                                    <w:top w:val="none" w:sz="0" w:space="0" w:color="auto"/>
                                    <w:left w:val="none" w:sz="0" w:space="0" w:color="auto"/>
                                    <w:bottom w:val="none" w:sz="0" w:space="0" w:color="auto"/>
                                    <w:right w:val="none" w:sz="0" w:space="0" w:color="auto"/>
                                  </w:divBdr>
                                  <w:divsChild>
                                    <w:div w:id="717126743">
                                      <w:marLeft w:val="0"/>
                                      <w:marRight w:val="0"/>
                                      <w:marTop w:val="240"/>
                                      <w:marBottom w:val="480"/>
                                      <w:divBdr>
                                        <w:top w:val="none" w:sz="0" w:space="0" w:color="auto"/>
                                        <w:left w:val="none" w:sz="0" w:space="0" w:color="auto"/>
                                        <w:bottom w:val="none" w:sz="0" w:space="0" w:color="auto"/>
                                        <w:right w:val="none" w:sz="0" w:space="0" w:color="auto"/>
                                      </w:divBdr>
                                      <w:divsChild>
                                        <w:div w:id="216210625">
                                          <w:marLeft w:val="0"/>
                                          <w:marRight w:val="0"/>
                                          <w:marTop w:val="0"/>
                                          <w:marBottom w:val="0"/>
                                          <w:divBdr>
                                            <w:top w:val="none" w:sz="0" w:space="0" w:color="auto"/>
                                            <w:left w:val="none" w:sz="0" w:space="0" w:color="auto"/>
                                            <w:bottom w:val="none" w:sz="0" w:space="0" w:color="auto"/>
                                            <w:right w:val="none" w:sz="0" w:space="0" w:color="auto"/>
                                          </w:divBdr>
                                          <w:divsChild>
                                            <w:div w:id="2125491585">
                                              <w:marLeft w:val="0"/>
                                              <w:marRight w:val="0"/>
                                              <w:marTop w:val="0"/>
                                              <w:marBottom w:val="0"/>
                                              <w:divBdr>
                                                <w:top w:val="none" w:sz="0" w:space="0" w:color="auto"/>
                                                <w:left w:val="none" w:sz="0" w:space="0" w:color="auto"/>
                                                <w:bottom w:val="none" w:sz="0" w:space="0" w:color="auto"/>
                                                <w:right w:val="none" w:sz="0" w:space="0" w:color="auto"/>
                                              </w:divBdr>
                                              <w:divsChild>
                                                <w:div w:id="115607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76998801">
      <w:bodyDiv w:val="1"/>
      <w:marLeft w:val="0"/>
      <w:marRight w:val="0"/>
      <w:marTop w:val="0"/>
      <w:marBottom w:val="0"/>
      <w:divBdr>
        <w:top w:val="none" w:sz="0" w:space="0" w:color="auto"/>
        <w:left w:val="none" w:sz="0" w:space="0" w:color="auto"/>
        <w:bottom w:val="none" w:sz="0" w:space="0" w:color="auto"/>
        <w:right w:val="none" w:sz="0" w:space="0" w:color="auto"/>
      </w:divBdr>
    </w:div>
    <w:div w:id="677465310">
      <w:bodyDiv w:val="1"/>
      <w:marLeft w:val="0"/>
      <w:marRight w:val="0"/>
      <w:marTop w:val="0"/>
      <w:marBottom w:val="0"/>
      <w:divBdr>
        <w:top w:val="none" w:sz="0" w:space="0" w:color="auto"/>
        <w:left w:val="none" w:sz="0" w:space="0" w:color="auto"/>
        <w:bottom w:val="none" w:sz="0" w:space="0" w:color="auto"/>
        <w:right w:val="none" w:sz="0" w:space="0" w:color="auto"/>
      </w:divBdr>
    </w:div>
    <w:div w:id="678702768">
      <w:bodyDiv w:val="1"/>
      <w:marLeft w:val="0"/>
      <w:marRight w:val="0"/>
      <w:marTop w:val="0"/>
      <w:marBottom w:val="0"/>
      <w:divBdr>
        <w:top w:val="none" w:sz="0" w:space="0" w:color="auto"/>
        <w:left w:val="none" w:sz="0" w:space="0" w:color="auto"/>
        <w:bottom w:val="none" w:sz="0" w:space="0" w:color="auto"/>
        <w:right w:val="none" w:sz="0" w:space="0" w:color="auto"/>
      </w:divBdr>
    </w:div>
    <w:div w:id="678893722">
      <w:bodyDiv w:val="1"/>
      <w:marLeft w:val="0"/>
      <w:marRight w:val="0"/>
      <w:marTop w:val="0"/>
      <w:marBottom w:val="0"/>
      <w:divBdr>
        <w:top w:val="none" w:sz="0" w:space="0" w:color="auto"/>
        <w:left w:val="none" w:sz="0" w:space="0" w:color="auto"/>
        <w:bottom w:val="none" w:sz="0" w:space="0" w:color="auto"/>
        <w:right w:val="none" w:sz="0" w:space="0" w:color="auto"/>
      </w:divBdr>
    </w:div>
    <w:div w:id="678896775">
      <w:bodyDiv w:val="1"/>
      <w:marLeft w:val="0"/>
      <w:marRight w:val="0"/>
      <w:marTop w:val="0"/>
      <w:marBottom w:val="0"/>
      <w:divBdr>
        <w:top w:val="none" w:sz="0" w:space="0" w:color="auto"/>
        <w:left w:val="none" w:sz="0" w:space="0" w:color="auto"/>
        <w:bottom w:val="none" w:sz="0" w:space="0" w:color="auto"/>
        <w:right w:val="none" w:sz="0" w:space="0" w:color="auto"/>
      </w:divBdr>
    </w:div>
    <w:div w:id="678966032">
      <w:bodyDiv w:val="1"/>
      <w:marLeft w:val="0"/>
      <w:marRight w:val="0"/>
      <w:marTop w:val="0"/>
      <w:marBottom w:val="0"/>
      <w:divBdr>
        <w:top w:val="none" w:sz="0" w:space="0" w:color="auto"/>
        <w:left w:val="none" w:sz="0" w:space="0" w:color="auto"/>
        <w:bottom w:val="none" w:sz="0" w:space="0" w:color="auto"/>
        <w:right w:val="none" w:sz="0" w:space="0" w:color="auto"/>
      </w:divBdr>
    </w:div>
    <w:div w:id="679433089">
      <w:bodyDiv w:val="1"/>
      <w:marLeft w:val="0"/>
      <w:marRight w:val="0"/>
      <w:marTop w:val="0"/>
      <w:marBottom w:val="0"/>
      <w:divBdr>
        <w:top w:val="none" w:sz="0" w:space="0" w:color="auto"/>
        <w:left w:val="none" w:sz="0" w:space="0" w:color="auto"/>
        <w:bottom w:val="none" w:sz="0" w:space="0" w:color="auto"/>
        <w:right w:val="none" w:sz="0" w:space="0" w:color="auto"/>
      </w:divBdr>
    </w:div>
    <w:div w:id="681200193">
      <w:bodyDiv w:val="1"/>
      <w:marLeft w:val="0"/>
      <w:marRight w:val="0"/>
      <w:marTop w:val="0"/>
      <w:marBottom w:val="0"/>
      <w:divBdr>
        <w:top w:val="none" w:sz="0" w:space="0" w:color="auto"/>
        <w:left w:val="none" w:sz="0" w:space="0" w:color="auto"/>
        <w:bottom w:val="none" w:sz="0" w:space="0" w:color="auto"/>
        <w:right w:val="none" w:sz="0" w:space="0" w:color="auto"/>
      </w:divBdr>
    </w:div>
    <w:div w:id="683745762">
      <w:bodyDiv w:val="1"/>
      <w:marLeft w:val="0"/>
      <w:marRight w:val="0"/>
      <w:marTop w:val="0"/>
      <w:marBottom w:val="0"/>
      <w:divBdr>
        <w:top w:val="none" w:sz="0" w:space="0" w:color="auto"/>
        <w:left w:val="none" w:sz="0" w:space="0" w:color="auto"/>
        <w:bottom w:val="none" w:sz="0" w:space="0" w:color="auto"/>
        <w:right w:val="none" w:sz="0" w:space="0" w:color="auto"/>
      </w:divBdr>
    </w:div>
    <w:div w:id="684064834">
      <w:bodyDiv w:val="1"/>
      <w:marLeft w:val="0"/>
      <w:marRight w:val="0"/>
      <w:marTop w:val="0"/>
      <w:marBottom w:val="0"/>
      <w:divBdr>
        <w:top w:val="none" w:sz="0" w:space="0" w:color="auto"/>
        <w:left w:val="none" w:sz="0" w:space="0" w:color="auto"/>
        <w:bottom w:val="none" w:sz="0" w:space="0" w:color="auto"/>
        <w:right w:val="none" w:sz="0" w:space="0" w:color="auto"/>
      </w:divBdr>
    </w:div>
    <w:div w:id="692419382">
      <w:bodyDiv w:val="1"/>
      <w:marLeft w:val="0"/>
      <w:marRight w:val="0"/>
      <w:marTop w:val="0"/>
      <w:marBottom w:val="0"/>
      <w:divBdr>
        <w:top w:val="none" w:sz="0" w:space="0" w:color="auto"/>
        <w:left w:val="none" w:sz="0" w:space="0" w:color="auto"/>
        <w:bottom w:val="none" w:sz="0" w:space="0" w:color="auto"/>
        <w:right w:val="none" w:sz="0" w:space="0" w:color="auto"/>
      </w:divBdr>
    </w:div>
    <w:div w:id="693113837">
      <w:bodyDiv w:val="1"/>
      <w:marLeft w:val="0"/>
      <w:marRight w:val="0"/>
      <w:marTop w:val="0"/>
      <w:marBottom w:val="0"/>
      <w:divBdr>
        <w:top w:val="none" w:sz="0" w:space="0" w:color="auto"/>
        <w:left w:val="none" w:sz="0" w:space="0" w:color="auto"/>
        <w:bottom w:val="none" w:sz="0" w:space="0" w:color="auto"/>
        <w:right w:val="none" w:sz="0" w:space="0" w:color="auto"/>
      </w:divBdr>
    </w:div>
    <w:div w:id="695959088">
      <w:bodyDiv w:val="1"/>
      <w:marLeft w:val="0"/>
      <w:marRight w:val="0"/>
      <w:marTop w:val="0"/>
      <w:marBottom w:val="0"/>
      <w:divBdr>
        <w:top w:val="none" w:sz="0" w:space="0" w:color="auto"/>
        <w:left w:val="none" w:sz="0" w:space="0" w:color="auto"/>
        <w:bottom w:val="none" w:sz="0" w:space="0" w:color="auto"/>
        <w:right w:val="none" w:sz="0" w:space="0" w:color="auto"/>
      </w:divBdr>
    </w:div>
    <w:div w:id="696850076">
      <w:bodyDiv w:val="1"/>
      <w:marLeft w:val="0"/>
      <w:marRight w:val="0"/>
      <w:marTop w:val="0"/>
      <w:marBottom w:val="0"/>
      <w:divBdr>
        <w:top w:val="none" w:sz="0" w:space="0" w:color="auto"/>
        <w:left w:val="none" w:sz="0" w:space="0" w:color="auto"/>
        <w:bottom w:val="none" w:sz="0" w:space="0" w:color="auto"/>
        <w:right w:val="none" w:sz="0" w:space="0" w:color="auto"/>
      </w:divBdr>
    </w:div>
    <w:div w:id="703948280">
      <w:bodyDiv w:val="1"/>
      <w:marLeft w:val="0"/>
      <w:marRight w:val="0"/>
      <w:marTop w:val="0"/>
      <w:marBottom w:val="0"/>
      <w:divBdr>
        <w:top w:val="none" w:sz="0" w:space="0" w:color="auto"/>
        <w:left w:val="none" w:sz="0" w:space="0" w:color="auto"/>
        <w:bottom w:val="none" w:sz="0" w:space="0" w:color="auto"/>
        <w:right w:val="none" w:sz="0" w:space="0" w:color="auto"/>
      </w:divBdr>
    </w:div>
    <w:div w:id="704713685">
      <w:bodyDiv w:val="1"/>
      <w:marLeft w:val="0"/>
      <w:marRight w:val="0"/>
      <w:marTop w:val="0"/>
      <w:marBottom w:val="0"/>
      <w:divBdr>
        <w:top w:val="none" w:sz="0" w:space="0" w:color="auto"/>
        <w:left w:val="none" w:sz="0" w:space="0" w:color="auto"/>
        <w:bottom w:val="none" w:sz="0" w:space="0" w:color="auto"/>
        <w:right w:val="none" w:sz="0" w:space="0" w:color="auto"/>
      </w:divBdr>
    </w:div>
    <w:div w:id="704717034">
      <w:bodyDiv w:val="1"/>
      <w:marLeft w:val="0"/>
      <w:marRight w:val="0"/>
      <w:marTop w:val="0"/>
      <w:marBottom w:val="0"/>
      <w:divBdr>
        <w:top w:val="none" w:sz="0" w:space="0" w:color="auto"/>
        <w:left w:val="none" w:sz="0" w:space="0" w:color="auto"/>
        <w:bottom w:val="none" w:sz="0" w:space="0" w:color="auto"/>
        <w:right w:val="none" w:sz="0" w:space="0" w:color="auto"/>
      </w:divBdr>
    </w:div>
    <w:div w:id="705519608">
      <w:bodyDiv w:val="1"/>
      <w:marLeft w:val="0"/>
      <w:marRight w:val="0"/>
      <w:marTop w:val="0"/>
      <w:marBottom w:val="0"/>
      <w:divBdr>
        <w:top w:val="none" w:sz="0" w:space="0" w:color="auto"/>
        <w:left w:val="none" w:sz="0" w:space="0" w:color="auto"/>
        <w:bottom w:val="none" w:sz="0" w:space="0" w:color="auto"/>
        <w:right w:val="none" w:sz="0" w:space="0" w:color="auto"/>
      </w:divBdr>
    </w:div>
    <w:div w:id="710038716">
      <w:bodyDiv w:val="1"/>
      <w:marLeft w:val="0"/>
      <w:marRight w:val="0"/>
      <w:marTop w:val="0"/>
      <w:marBottom w:val="0"/>
      <w:divBdr>
        <w:top w:val="none" w:sz="0" w:space="0" w:color="auto"/>
        <w:left w:val="none" w:sz="0" w:space="0" w:color="auto"/>
        <w:bottom w:val="none" w:sz="0" w:space="0" w:color="auto"/>
        <w:right w:val="none" w:sz="0" w:space="0" w:color="auto"/>
      </w:divBdr>
    </w:div>
    <w:div w:id="713391255">
      <w:bodyDiv w:val="1"/>
      <w:marLeft w:val="0"/>
      <w:marRight w:val="0"/>
      <w:marTop w:val="0"/>
      <w:marBottom w:val="0"/>
      <w:divBdr>
        <w:top w:val="none" w:sz="0" w:space="0" w:color="auto"/>
        <w:left w:val="none" w:sz="0" w:space="0" w:color="auto"/>
        <w:bottom w:val="none" w:sz="0" w:space="0" w:color="auto"/>
        <w:right w:val="none" w:sz="0" w:space="0" w:color="auto"/>
      </w:divBdr>
    </w:div>
    <w:div w:id="713622372">
      <w:bodyDiv w:val="1"/>
      <w:marLeft w:val="0"/>
      <w:marRight w:val="0"/>
      <w:marTop w:val="0"/>
      <w:marBottom w:val="0"/>
      <w:divBdr>
        <w:top w:val="none" w:sz="0" w:space="0" w:color="auto"/>
        <w:left w:val="none" w:sz="0" w:space="0" w:color="auto"/>
        <w:bottom w:val="none" w:sz="0" w:space="0" w:color="auto"/>
        <w:right w:val="none" w:sz="0" w:space="0" w:color="auto"/>
      </w:divBdr>
    </w:div>
    <w:div w:id="713887267">
      <w:bodyDiv w:val="1"/>
      <w:marLeft w:val="0"/>
      <w:marRight w:val="0"/>
      <w:marTop w:val="0"/>
      <w:marBottom w:val="0"/>
      <w:divBdr>
        <w:top w:val="none" w:sz="0" w:space="0" w:color="auto"/>
        <w:left w:val="none" w:sz="0" w:space="0" w:color="auto"/>
        <w:bottom w:val="none" w:sz="0" w:space="0" w:color="auto"/>
        <w:right w:val="none" w:sz="0" w:space="0" w:color="auto"/>
      </w:divBdr>
    </w:div>
    <w:div w:id="715663638">
      <w:bodyDiv w:val="1"/>
      <w:marLeft w:val="0"/>
      <w:marRight w:val="0"/>
      <w:marTop w:val="0"/>
      <w:marBottom w:val="0"/>
      <w:divBdr>
        <w:top w:val="none" w:sz="0" w:space="0" w:color="auto"/>
        <w:left w:val="none" w:sz="0" w:space="0" w:color="auto"/>
        <w:bottom w:val="none" w:sz="0" w:space="0" w:color="auto"/>
        <w:right w:val="none" w:sz="0" w:space="0" w:color="auto"/>
      </w:divBdr>
    </w:div>
    <w:div w:id="716513651">
      <w:bodyDiv w:val="1"/>
      <w:marLeft w:val="0"/>
      <w:marRight w:val="0"/>
      <w:marTop w:val="0"/>
      <w:marBottom w:val="0"/>
      <w:divBdr>
        <w:top w:val="none" w:sz="0" w:space="0" w:color="auto"/>
        <w:left w:val="none" w:sz="0" w:space="0" w:color="auto"/>
        <w:bottom w:val="none" w:sz="0" w:space="0" w:color="auto"/>
        <w:right w:val="none" w:sz="0" w:space="0" w:color="auto"/>
      </w:divBdr>
    </w:div>
    <w:div w:id="717700664">
      <w:bodyDiv w:val="1"/>
      <w:marLeft w:val="0"/>
      <w:marRight w:val="0"/>
      <w:marTop w:val="0"/>
      <w:marBottom w:val="0"/>
      <w:divBdr>
        <w:top w:val="none" w:sz="0" w:space="0" w:color="auto"/>
        <w:left w:val="none" w:sz="0" w:space="0" w:color="auto"/>
        <w:bottom w:val="none" w:sz="0" w:space="0" w:color="auto"/>
        <w:right w:val="none" w:sz="0" w:space="0" w:color="auto"/>
      </w:divBdr>
    </w:div>
    <w:div w:id="719785668">
      <w:bodyDiv w:val="1"/>
      <w:marLeft w:val="0"/>
      <w:marRight w:val="0"/>
      <w:marTop w:val="0"/>
      <w:marBottom w:val="0"/>
      <w:divBdr>
        <w:top w:val="none" w:sz="0" w:space="0" w:color="auto"/>
        <w:left w:val="none" w:sz="0" w:space="0" w:color="auto"/>
        <w:bottom w:val="none" w:sz="0" w:space="0" w:color="auto"/>
        <w:right w:val="none" w:sz="0" w:space="0" w:color="auto"/>
      </w:divBdr>
    </w:div>
    <w:div w:id="722868696">
      <w:bodyDiv w:val="1"/>
      <w:marLeft w:val="0"/>
      <w:marRight w:val="0"/>
      <w:marTop w:val="0"/>
      <w:marBottom w:val="0"/>
      <w:divBdr>
        <w:top w:val="none" w:sz="0" w:space="0" w:color="auto"/>
        <w:left w:val="none" w:sz="0" w:space="0" w:color="auto"/>
        <w:bottom w:val="none" w:sz="0" w:space="0" w:color="auto"/>
        <w:right w:val="none" w:sz="0" w:space="0" w:color="auto"/>
      </w:divBdr>
    </w:div>
    <w:div w:id="723338457">
      <w:bodyDiv w:val="1"/>
      <w:marLeft w:val="0"/>
      <w:marRight w:val="0"/>
      <w:marTop w:val="0"/>
      <w:marBottom w:val="0"/>
      <w:divBdr>
        <w:top w:val="none" w:sz="0" w:space="0" w:color="auto"/>
        <w:left w:val="none" w:sz="0" w:space="0" w:color="auto"/>
        <w:bottom w:val="none" w:sz="0" w:space="0" w:color="auto"/>
        <w:right w:val="none" w:sz="0" w:space="0" w:color="auto"/>
      </w:divBdr>
    </w:div>
    <w:div w:id="724792532">
      <w:bodyDiv w:val="1"/>
      <w:marLeft w:val="0"/>
      <w:marRight w:val="0"/>
      <w:marTop w:val="0"/>
      <w:marBottom w:val="0"/>
      <w:divBdr>
        <w:top w:val="none" w:sz="0" w:space="0" w:color="auto"/>
        <w:left w:val="none" w:sz="0" w:space="0" w:color="auto"/>
        <w:bottom w:val="none" w:sz="0" w:space="0" w:color="auto"/>
        <w:right w:val="none" w:sz="0" w:space="0" w:color="auto"/>
      </w:divBdr>
    </w:div>
    <w:div w:id="726613808">
      <w:bodyDiv w:val="1"/>
      <w:marLeft w:val="0"/>
      <w:marRight w:val="0"/>
      <w:marTop w:val="0"/>
      <w:marBottom w:val="0"/>
      <w:divBdr>
        <w:top w:val="none" w:sz="0" w:space="0" w:color="auto"/>
        <w:left w:val="none" w:sz="0" w:space="0" w:color="auto"/>
        <w:bottom w:val="none" w:sz="0" w:space="0" w:color="auto"/>
        <w:right w:val="none" w:sz="0" w:space="0" w:color="auto"/>
      </w:divBdr>
    </w:div>
    <w:div w:id="726689778">
      <w:bodyDiv w:val="1"/>
      <w:marLeft w:val="0"/>
      <w:marRight w:val="0"/>
      <w:marTop w:val="0"/>
      <w:marBottom w:val="0"/>
      <w:divBdr>
        <w:top w:val="none" w:sz="0" w:space="0" w:color="auto"/>
        <w:left w:val="none" w:sz="0" w:space="0" w:color="auto"/>
        <w:bottom w:val="none" w:sz="0" w:space="0" w:color="auto"/>
        <w:right w:val="none" w:sz="0" w:space="0" w:color="auto"/>
      </w:divBdr>
    </w:div>
    <w:div w:id="728191536">
      <w:bodyDiv w:val="1"/>
      <w:marLeft w:val="0"/>
      <w:marRight w:val="0"/>
      <w:marTop w:val="0"/>
      <w:marBottom w:val="0"/>
      <w:divBdr>
        <w:top w:val="none" w:sz="0" w:space="0" w:color="auto"/>
        <w:left w:val="none" w:sz="0" w:space="0" w:color="auto"/>
        <w:bottom w:val="none" w:sz="0" w:space="0" w:color="auto"/>
        <w:right w:val="none" w:sz="0" w:space="0" w:color="auto"/>
      </w:divBdr>
    </w:div>
    <w:div w:id="729503561">
      <w:bodyDiv w:val="1"/>
      <w:marLeft w:val="0"/>
      <w:marRight w:val="0"/>
      <w:marTop w:val="0"/>
      <w:marBottom w:val="0"/>
      <w:divBdr>
        <w:top w:val="none" w:sz="0" w:space="0" w:color="auto"/>
        <w:left w:val="none" w:sz="0" w:space="0" w:color="auto"/>
        <w:bottom w:val="none" w:sz="0" w:space="0" w:color="auto"/>
        <w:right w:val="none" w:sz="0" w:space="0" w:color="auto"/>
      </w:divBdr>
    </w:div>
    <w:div w:id="730739003">
      <w:bodyDiv w:val="1"/>
      <w:marLeft w:val="0"/>
      <w:marRight w:val="0"/>
      <w:marTop w:val="0"/>
      <w:marBottom w:val="0"/>
      <w:divBdr>
        <w:top w:val="none" w:sz="0" w:space="0" w:color="auto"/>
        <w:left w:val="none" w:sz="0" w:space="0" w:color="auto"/>
        <w:bottom w:val="none" w:sz="0" w:space="0" w:color="auto"/>
        <w:right w:val="none" w:sz="0" w:space="0" w:color="auto"/>
      </w:divBdr>
    </w:div>
    <w:div w:id="734930894">
      <w:bodyDiv w:val="1"/>
      <w:marLeft w:val="0"/>
      <w:marRight w:val="0"/>
      <w:marTop w:val="0"/>
      <w:marBottom w:val="0"/>
      <w:divBdr>
        <w:top w:val="none" w:sz="0" w:space="0" w:color="auto"/>
        <w:left w:val="none" w:sz="0" w:space="0" w:color="auto"/>
        <w:bottom w:val="none" w:sz="0" w:space="0" w:color="auto"/>
        <w:right w:val="none" w:sz="0" w:space="0" w:color="auto"/>
      </w:divBdr>
    </w:div>
    <w:div w:id="736363862">
      <w:bodyDiv w:val="1"/>
      <w:marLeft w:val="0"/>
      <w:marRight w:val="0"/>
      <w:marTop w:val="0"/>
      <w:marBottom w:val="0"/>
      <w:divBdr>
        <w:top w:val="none" w:sz="0" w:space="0" w:color="auto"/>
        <w:left w:val="none" w:sz="0" w:space="0" w:color="auto"/>
        <w:bottom w:val="none" w:sz="0" w:space="0" w:color="auto"/>
        <w:right w:val="none" w:sz="0" w:space="0" w:color="auto"/>
      </w:divBdr>
    </w:div>
    <w:div w:id="739518860">
      <w:bodyDiv w:val="1"/>
      <w:marLeft w:val="0"/>
      <w:marRight w:val="0"/>
      <w:marTop w:val="0"/>
      <w:marBottom w:val="0"/>
      <w:divBdr>
        <w:top w:val="none" w:sz="0" w:space="0" w:color="auto"/>
        <w:left w:val="none" w:sz="0" w:space="0" w:color="auto"/>
        <w:bottom w:val="none" w:sz="0" w:space="0" w:color="auto"/>
        <w:right w:val="none" w:sz="0" w:space="0" w:color="auto"/>
      </w:divBdr>
    </w:div>
    <w:div w:id="743183502">
      <w:bodyDiv w:val="1"/>
      <w:marLeft w:val="0"/>
      <w:marRight w:val="0"/>
      <w:marTop w:val="0"/>
      <w:marBottom w:val="0"/>
      <w:divBdr>
        <w:top w:val="none" w:sz="0" w:space="0" w:color="auto"/>
        <w:left w:val="none" w:sz="0" w:space="0" w:color="auto"/>
        <w:bottom w:val="none" w:sz="0" w:space="0" w:color="auto"/>
        <w:right w:val="none" w:sz="0" w:space="0" w:color="auto"/>
      </w:divBdr>
    </w:div>
    <w:div w:id="744882369">
      <w:bodyDiv w:val="1"/>
      <w:marLeft w:val="0"/>
      <w:marRight w:val="0"/>
      <w:marTop w:val="0"/>
      <w:marBottom w:val="0"/>
      <w:divBdr>
        <w:top w:val="none" w:sz="0" w:space="0" w:color="auto"/>
        <w:left w:val="none" w:sz="0" w:space="0" w:color="auto"/>
        <w:bottom w:val="none" w:sz="0" w:space="0" w:color="auto"/>
        <w:right w:val="none" w:sz="0" w:space="0" w:color="auto"/>
      </w:divBdr>
    </w:div>
    <w:div w:id="745684926">
      <w:bodyDiv w:val="1"/>
      <w:marLeft w:val="0"/>
      <w:marRight w:val="0"/>
      <w:marTop w:val="0"/>
      <w:marBottom w:val="0"/>
      <w:divBdr>
        <w:top w:val="none" w:sz="0" w:space="0" w:color="auto"/>
        <w:left w:val="none" w:sz="0" w:space="0" w:color="auto"/>
        <w:bottom w:val="none" w:sz="0" w:space="0" w:color="auto"/>
        <w:right w:val="none" w:sz="0" w:space="0" w:color="auto"/>
      </w:divBdr>
    </w:div>
    <w:div w:id="752627849">
      <w:bodyDiv w:val="1"/>
      <w:marLeft w:val="0"/>
      <w:marRight w:val="0"/>
      <w:marTop w:val="0"/>
      <w:marBottom w:val="0"/>
      <w:divBdr>
        <w:top w:val="none" w:sz="0" w:space="0" w:color="auto"/>
        <w:left w:val="none" w:sz="0" w:space="0" w:color="auto"/>
        <w:bottom w:val="none" w:sz="0" w:space="0" w:color="auto"/>
        <w:right w:val="none" w:sz="0" w:space="0" w:color="auto"/>
      </w:divBdr>
    </w:div>
    <w:div w:id="754590259">
      <w:bodyDiv w:val="1"/>
      <w:marLeft w:val="0"/>
      <w:marRight w:val="0"/>
      <w:marTop w:val="0"/>
      <w:marBottom w:val="0"/>
      <w:divBdr>
        <w:top w:val="none" w:sz="0" w:space="0" w:color="auto"/>
        <w:left w:val="none" w:sz="0" w:space="0" w:color="auto"/>
        <w:bottom w:val="none" w:sz="0" w:space="0" w:color="auto"/>
        <w:right w:val="none" w:sz="0" w:space="0" w:color="auto"/>
      </w:divBdr>
    </w:div>
    <w:div w:id="755788011">
      <w:bodyDiv w:val="1"/>
      <w:marLeft w:val="0"/>
      <w:marRight w:val="0"/>
      <w:marTop w:val="0"/>
      <w:marBottom w:val="0"/>
      <w:divBdr>
        <w:top w:val="none" w:sz="0" w:space="0" w:color="auto"/>
        <w:left w:val="none" w:sz="0" w:space="0" w:color="auto"/>
        <w:bottom w:val="none" w:sz="0" w:space="0" w:color="auto"/>
        <w:right w:val="none" w:sz="0" w:space="0" w:color="auto"/>
      </w:divBdr>
    </w:div>
    <w:div w:id="757100010">
      <w:bodyDiv w:val="1"/>
      <w:marLeft w:val="0"/>
      <w:marRight w:val="0"/>
      <w:marTop w:val="0"/>
      <w:marBottom w:val="0"/>
      <w:divBdr>
        <w:top w:val="none" w:sz="0" w:space="0" w:color="auto"/>
        <w:left w:val="none" w:sz="0" w:space="0" w:color="auto"/>
        <w:bottom w:val="none" w:sz="0" w:space="0" w:color="auto"/>
        <w:right w:val="none" w:sz="0" w:space="0" w:color="auto"/>
      </w:divBdr>
    </w:div>
    <w:div w:id="758018943">
      <w:bodyDiv w:val="1"/>
      <w:marLeft w:val="0"/>
      <w:marRight w:val="0"/>
      <w:marTop w:val="0"/>
      <w:marBottom w:val="0"/>
      <w:divBdr>
        <w:top w:val="none" w:sz="0" w:space="0" w:color="auto"/>
        <w:left w:val="none" w:sz="0" w:space="0" w:color="auto"/>
        <w:bottom w:val="none" w:sz="0" w:space="0" w:color="auto"/>
        <w:right w:val="none" w:sz="0" w:space="0" w:color="auto"/>
      </w:divBdr>
    </w:div>
    <w:div w:id="758601906">
      <w:bodyDiv w:val="1"/>
      <w:marLeft w:val="0"/>
      <w:marRight w:val="0"/>
      <w:marTop w:val="0"/>
      <w:marBottom w:val="0"/>
      <w:divBdr>
        <w:top w:val="none" w:sz="0" w:space="0" w:color="auto"/>
        <w:left w:val="none" w:sz="0" w:space="0" w:color="auto"/>
        <w:bottom w:val="none" w:sz="0" w:space="0" w:color="auto"/>
        <w:right w:val="none" w:sz="0" w:space="0" w:color="auto"/>
      </w:divBdr>
    </w:div>
    <w:div w:id="763186407">
      <w:bodyDiv w:val="1"/>
      <w:marLeft w:val="0"/>
      <w:marRight w:val="0"/>
      <w:marTop w:val="0"/>
      <w:marBottom w:val="0"/>
      <w:divBdr>
        <w:top w:val="none" w:sz="0" w:space="0" w:color="auto"/>
        <w:left w:val="none" w:sz="0" w:space="0" w:color="auto"/>
        <w:bottom w:val="none" w:sz="0" w:space="0" w:color="auto"/>
        <w:right w:val="none" w:sz="0" w:space="0" w:color="auto"/>
      </w:divBdr>
    </w:div>
    <w:div w:id="763380249">
      <w:bodyDiv w:val="1"/>
      <w:marLeft w:val="0"/>
      <w:marRight w:val="0"/>
      <w:marTop w:val="0"/>
      <w:marBottom w:val="0"/>
      <w:divBdr>
        <w:top w:val="none" w:sz="0" w:space="0" w:color="auto"/>
        <w:left w:val="none" w:sz="0" w:space="0" w:color="auto"/>
        <w:bottom w:val="none" w:sz="0" w:space="0" w:color="auto"/>
        <w:right w:val="none" w:sz="0" w:space="0" w:color="auto"/>
      </w:divBdr>
    </w:div>
    <w:div w:id="764112624">
      <w:bodyDiv w:val="1"/>
      <w:marLeft w:val="0"/>
      <w:marRight w:val="0"/>
      <w:marTop w:val="0"/>
      <w:marBottom w:val="0"/>
      <w:divBdr>
        <w:top w:val="none" w:sz="0" w:space="0" w:color="auto"/>
        <w:left w:val="none" w:sz="0" w:space="0" w:color="auto"/>
        <w:bottom w:val="none" w:sz="0" w:space="0" w:color="auto"/>
        <w:right w:val="none" w:sz="0" w:space="0" w:color="auto"/>
      </w:divBdr>
    </w:div>
    <w:div w:id="767890625">
      <w:bodyDiv w:val="1"/>
      <w:marLeft w:val="0"/>
      <w:marRight w:val="0"/>
      <w:marTop w:val="0"/>
      <w:marBottom w:val="0"/>
      <w:divBdr>
        <w:top w:val="none" w:sz="0" w:space="0" w:color="auto"/>
        <w:left w:val="none" w:sz="0" w:space="0" w:color="auto"/>
        <w:bottom w:val="none" w:sz="0" w:space="0" w:color="auto"/>
        <w:right w:val="none" w:sz="0" w:space="0" w:color="auto"/>
      </w:divBdr>
    </w:div>
    <w:div w:id="769541915">
      <w:bodyDiv w:val="1"/>
      <w:marLeft w:val="0"/>
      <w:marRight w:val="0"/>
      <w:marTop w:val="0"/>
      <w:marBottom w:val="0"/>
      <w:divBdr>
        <w:top w:val="none" w:sz="0" w:space="0" w:color="auto"/>
        <w:left w:val="none" w:sz="0" w:space="0" w:color="auto"/>
        <w:bottom w:val="none" w:sz="0" w:space="0" w:color="auto"/>
        <w:right w:val="none" w:sz="0" w:space="0" w:color="auto"/>
      </w:divBdr>
    </w:div>
    <w:div w:id="770049998">
      <w:bodyDiv w:val="1"/>
      <w:marLeft w:val="0"/>
      <w:marRight w:val="0"/>
      <w:marTop w:val="0"/>
      <w:marBottom w:val="0"/>
      <w:divBdr>
        <w:top w:val="none" w:sz="0" w:space="0" w:color="auto"/>
        <w:left w:val="none" w:sz="0" w:space="0" w:color="auto"/>
        <w:bottom w:val="none" w:sz="0" w:space="0" w:color="auto"/>
        <w:right w:val="none" w:sz="0" w:space="0" w:color="auto"/>
      </w:divBdr>
    </w:div>
    <w:div w:id="770471357">
      <w:bodyDiv w:val="1"/>
      <w:marLeft w:val="0"/>
      <w:marRight w:val="0"/>
      <w:marTop w:val="0"/>
      <w:marBottom w:val="0"/>
      <w:divBdr>
        <w:top w:val="none" w:sz="0" w:space="0" w:color="auto"/>
        <w:left w:val="none" w:sz="0" w:space="0" w:color="auto"/>
        <w:bottom w:val="none" w:sz="0" w:space="0" w:color="auto"/>
        <w:right w:val="none" w:sz="0" w:space="0" w:color="auto"/>
      </w:divBdr>
    </w:div>
    <w:div w:id="771901656">
      <w:bodyDiv w:val="1"/>
      <w:marLeft w:val="0"/>
      <w:marRight w:val="0"/>
      <w:marTop w:val="0"/>
      <w:marBottom w:val="0"/>
      <w:divBdr>
        <w:top w:val="none" w:sz="0" w:space="0" w:color="auto"/>
        <w:left w:val="none" w:sz="0" w:space="0" w:color="auto"/>
        <w:bottom w:val="none" w:sz="0" w:space="0" w:color="auto"/>
        <w:right w:val="none" w:sz="0" w:space="0" w:color="auto"/>
      </w:divBdr>
    </w:div>
    <w:div w:id="774136131">
      <w:bodyDiv w:val="1"/>
      <w:marLeft w:val="0"/>
      <w:marRight w:val="0"/>
      <w:marTop w:val="0"/>
      <w:marBottom w:val="0"/>
      <w:divBdr>
        <w:top w:val="none" w:sz="0" w:space="0" w:color="auto"/>
        <w:left w:val="none" w:sz="0" w:space="0" w:color="auto"/>
        <w:bottom w:val="none" w:sz="0" w:space="0" w:color="auto"/>
        <w:right w:val="none" w:sz="0" w:space="0" w:color="auto"/>
      </w:divBdr>
    </w:div>
    <w:div w:id="774374222">
      <w:bodyDiv w:val="1"/>
      <w:marLeft w:val="0"/>
      <w:marRight w:val="0"/>
      <w:marTop w:val="0"/>
      <w:marBottom w:val="0"/>
      <w:divBdr>
        <w:top w:val="none" w:sz="0" w:space="0" w:color="auto"/>
        <w:left w:val="none" w:sz="0" w:space="0" w:color="auto"/>
        <w:bottom w:val="none" w:sz="0" w:space="0" w:color="auto"/>
        <w:right w:val="none" w:sz="0" w:space="0" w:color="auto"/>
      </w:divBdr>
    </w:div>
    <w:div w:id="775633436">
      <w:bodyDiv w:val="1"/>
      <w:marLeft w:val="0"/>
      <w:marRight w:val="0"/>
      <w:marTop w:val="0"/>
      <w:marBottom w:val="0"/>
      <w:divBdr>
        <w:top w:val="none" w:sz="0" w:space="0" w:color="auto"/>
        <w:left w:val="none" w:sz="0" w:space="0" w:color="auto"/>
        <w:bottom w:val="none" w:sz="0" w:space="0" w:color="auto"/>
        <w:right w:val="none" w:sz="0" w:space="0" w:color="auto"/>
      </w:divBdr>
    </w:div>
    <w:div w:id="775835047">
      <w:bodyDiv w:val="1"/>
      <w:marLeft w:val="0"/>
      <w:marRight w:val="0"/>
      <w:marTop w:val="0"/>
      <w:marBottom w:val="0"/>
      <w:divBdr>
        <w:top w:val="none" w:sz="0" w:space="0" w:color="auto"/>
        <w:left w:val="none" w:sz="0" w:space="0" w:color="auto"/>
        <w:bottom w:val="none" w:sz="0" w:space="0" w:color="auto"/>
        <w:right w:val="none" w:sz="0" w:space="0" w:color="auto"/>
      </w:divBdr>
    </w:div>
    <w:div w:id="776563548">
      <w:bodyDiv w:val="1"/>
      <w:marLeft w:val="0"/>
      <w:marRight w:val="0"/>
      <w:marTop w:val="0"/>
      <w:marBottom w:val="0"/>
      <w:divBdr>
        <w:top w:val="none" w:sz="0" w:space="0" w:color="auto"/>
        <w:left w:val="none" w:sz="0" w:space="0" w:color="auto"/>
        <w:bottom w:val="none" w:sz="0" w:space="0" w:color="auto"/>
        <w:right w:val="none" w:sz="0" w:space="0" w:color="auto"/>
      </w:divBdr>
    </w:div>
    <w:div w:id="776676827">
      <w:bodyDiv w:val="1"/>
      <w:marLeft w:val="0"/>
      <w:marRight w:val="0"/>
      <w:marTop w:val="0"/>
      <w:marBottom w:val="0"/>
      <w:divBdr>
        <w:top w:val="none" w:sz="0" w:space="0" w:color="auto"/>
        <w:left w:val="none" w:sz="0" w:space="0" w:color="auto"/>
        <w:bottom w:val="none" w:sz="0" w:space="0" w:color="auto"/>
        <w:right w:val="none" w:sz="0" w:space="0" w:color="auto"/>
      </w:divBdr>
    </w:div>
    <w:div w:id="777604244">
      <w:bodyDiv w:val="1"/>
      <w:marLeft w:val="0"/>
      <w:marRight w:val="0"/>
      <w:marTop w:val="0"/>
      <w:marBottom w:val="0"/>
      <w:divBdr>
        <w:top w:val="none" w:sz="0" w:space="0" w:color="auto"/>
        <w:left w:val="none" w:sz="0" w:space="0" w:color="auto"/>
        <w:bottom w:val="none" w:sz="0" w:space="0" w:color="auto"/>
        <w:right w:val="none" w:sz="0" w:space="0" w:color="auto"/>
      </w:divBdr>
    </w:div>
    <w:div w:id="779492368">
      <w:bodyDiv w:val="1"/>
      <w:marLeft w:val="0"/>
      <w:marRight w:val="0"/>
      <w:marTop w:val="0"/>
      <w:marBottom w:val="0"/>
      <w:divBdr>
        <w:top w:val="none" w:sz="0" w:space="0" w:color="auto"/>
        <w:left w:val="none" w:sz="0" w:space="0" w:color="auto"/>
        <w:bottom w:val="none" w:sz="0" w:space="0" w:color="auto"/>
        <w:right w:val="none" w:sz="0" w:space="0" w:color="auto"/>
      </w:divBdr>
    </w:div>
    <w:div w:id="784080052">
      <w:bodyDiv w:val="1"/>
      <w:marLeft w:val="0"/>
      <w:marRight w:val="0"/>
      <w:marTop w:val="0"/>
      <w:marBottom w:val="0"/>
      <w:divBdr>
        <w:top w:val="none" w:sz="0" w:space="0" w:color="auto"/>
        <w:left w:val="none" w:sz="0" w:space="0" w:color="auto"/>
        <w:bottom w:val="none" w:sz="0" w:space="0" w:color="auto"/>
        <w:right w:val="none" w:sz="0" w:space="0" w:color="auto"/>
      </w:divBdr>
    </w:div>
    <w:div w:id="787891516">
      <w:bodyDiv w:val="1"/>
      <w:marLeft w:val="0"/>
      <w:marRight w:val="0"/>
      <w:marTop w:val="0"/>
      <w:marBottom w:val="0"/>
      <w:divBdr>
        <w:top w:val="none" w:sz="0" w:space="0" w:color="auto"/>
        <w:left w:val="none" w:sz="0" w:space="0" w:color="auto"/>
        <w:bottom w:val="none" w:sz="0" w:space="0" w:color="auto"/>
        <w:right w:val="none" w:sz="0" w:space="0" w:color="auto"/>
      </w:divBdr>
    </w:div>
    <w:div w:id="790172502">
      <w:bodyDiv w:val="1"/>
      <w:marLeft w:val="0"/>
      <w:marRight w:val="0"/>
      <w:marTop w:val="0"/>
      <w:marBottom w:val="0"/>
      <w:divBdr>
        <w:top w:val="none" w:sz="0" w:space="0" w:color="auto"/>
        <w:left w:val="none" w:sz="0" w:space="0" w:color="auto"/>
        <w:bottom w:val="none" w:sz="0" w:space="0" w:color="auto"/>
        <w:right w:val="none" w:sz="0" w:space="0" w:color="auto"/>
      </w:divBdr>
    </w:div>
    <w:div w:id="792752892">
      <w:bodyDiv w:val="1"/>
      <w:marLeft w:val="0"/>
      <w:marRight w:val="0"/>
      <w:marTop w:val="0"/>
      <w:marBottom w:val="0"/>
      <w:divBdr>
        <w:top w:val="none" w:sz="0" w:space="0" w:color="auto"/>
        <w:left w:val="none" w:sz="0" w:space="0" w:color="auto"/>
        <w:bottom w:val="none" w:sz="0" w:space="0" w:color="auto"/>
        <w:right w:val="none" w:sz="0" w:space="0" w:color="auto"/>
      </w:divBdr>
    </w:div>
    <w:div w:id="793906448">
      <w:bodyDiv w:val="1"/>
      <w:marLeft w:val="0"/>
      <w:marRight w:val="0"/>
      <w:marTop w:val="0"/>
      <w:marBottom w:val="0"/>
      <w:divBdr>
        <w:top w:val="none" w:sz="0" w:space="0" w:color="auto"/>
        <w:left w:val="none" w:sz="0" w:space="0" w:color="auto"/>
        <w:bottom w:val="none" w:sz="0" w:space="0" w:color="auto"/>
        <w:right w:val="none" w:sz="0" w:space="0" w:color="auto"/>
      </w:divBdr>
    </w:div>
    <w:div w:id="795219911">
      <w:bodyDiv w:val="1"/>
      <w:marLeft w:val="0"/>
      <w:marRight w:val="0"/>
      <w:marTop w:val="0"/>
      <w:marBottom w:val="0"/>
      <w:divBdr>
        <w:top w:val="none" w:sz="0" w:space="0" w:color="auto"/>
        <w:left w:val="none" w:sz="0" w:space="0" w:color="auto"/>
        <w:bottom w:val="none" w:sz="0" w:space="0" w:color="auto"/>
        <w:right w:val="none" w:sz="0" w:space="0" w:color="auto"/>
      </w:divBdr>
    </w:div>
    <w:div w:id="797265512">
      <w:bodyDiv w:val="1"/>
      <w:marLeft w:val="0"/>
      <w:marRight w:val="0"/>
      <w:marTop w:val="0"/>
      <w:marBottom w:val="0"/>
      <w:divBdr>
        <w:top w:val="none" w:sz="0" w:space="0" w:color="auto"/>
        <w:left w:val="none" w:sz="0" w:space="0" w:color="auto"/>
        <w:bottom w:val="none" w:sz="0" w:space="0" w:color="auto"/>
        <w:right w:val="none" w:sz="0" w:space="0" w:color="auto"/>
      </w:divBdr>
    </w:div>
    <w:div w:id="799569559">
      <w:bodyDiv w:val="1"/>
      <w:marLeft w:val="0"/>
      <w:marRight w:val="0"/>
      <w:marTop w:val="0"/>
      <w:marBottom w:val="0"/>
      <w:divBdr>
        <w:top w:val="none" w:sz="0" w:space="0" w:color="auto"/>
        <w:left w:val="none" w:sz="0" w:space="0" w:color="auto"/>
        <w:bottom w:val="none" w:sz="0" w:space="0" w:color="auto"/>
        <w:right w:val="none" w:sz="0" w:space="0" w:color="auto"/>
      </w:divBdr>
    </w:div>
    <w:div w:id="804277407">
      <w:bodyDiv w:val="1"/>
      <w:marLeft w:val="0"/>
      <w:marRight w:val="0"/>
      <w:marTop w:val="0"/>
      <w:marBottom w:val="0"/>
      <w:divBdr>
        <w:top w:val="none" w:sz="0" w:space="0" w:color="auto"/>
        <w:left w:val="none" w:sz="0" w:space="0" w:color="auto"/>
        <w:bottom w:val="none" w:sz="0" w:space="0" w:color="auto"/>
        <w:right w:val="none" w:sz="0" w:space="0" w:color="auto"/>
      </w:divBdr>
    </w:div>
    <w:div w:id="804854579">
      <w:bodyDiv w:val="1"/>
      <w:marLeft w:val="0"/>
      <w:marRight w:val="0"/>
      <w:marTop w:val="0"/>
      <w:marBottom w:val="0"/>
      <w:divBdr>
        <w:top w:val="none" w:sz="0" w:space="0" w:color="auto"/>
        <w:left w:val="none" w:sz="0" w:space="0" w:color="auto"/>
        <w:bottom w:val="none" w:sz="0" w:space="0" w:color="auto"/>
        <w:right w:val="none" w:sz="0" w:space="0" w:color="auto"/>
      </w:divBdr>
    </w:div>
    <w:div w:id="804935892">
      <w:bodyDiv w:val="1"/>
      <w:marLeft w:val="0"/>
      <w:marRight w:val="0"/>
      <w:marTop w:val="0"/>
      <w:marBottom w:val="0"/>
      <w:divBdr>
        <w:top w:val="none" w:sz="0" w:space="0" w:color="auto"/>
        <w:left w:val="none" w:sz="0" w:space="0" w:color="auto"/>
        <w:bottom w:val="none" w:sz="0" w:space="0" w:color="auto"/>
        <w:right w:val="none" w:sz="0" w:space="0" w:color="auto"/>
      </w:divBdr>
    </w:div>
    <w:div w:id="806043879">
      <w:bodyDiv w:val="1"/>
      <w:marLeft w:val="0"/>
      <w:marRight w:val="0"/>
      <w:marTop w:val="0"/>
      <w:marBottom w:val="0"/>
      <w:divBdr>
        <w:top w:val="none" w:sz="0" w:space="0" w:color="auto"/>
        <w:left w:val="none" w:sz="0" w:space="0" w:color="auto"/>
        <w:bottom w:val="none" w:sz="0" w:space="0" w:color="auto"/>
        <w:right w:val="none" w:sz="0" w:space="0" w:color="auto"/>
      </w:divBdr>
    </w:div>
    <w:div w:id="806364082">
      <w:bodyDiv w:val="1"/>
      <w:marLeft w:val="0"/>
      <w:marRight w:val="0"/>
      <w:marTop w:val="0"/>
      <w:marBottom w:val="0"/>
      <w:divBdr>
        <w:top w:val="none" w:sz="0" w:space="0" w:color="auto"/>
        <w:left w:val="none" w:sz="0" w:space="0" w:color="auto"/>
        <w:bottom w:val="none" w:sz="0" w:space="0" w:color="auto"/>
        <w:right w:val="none" w:sz="0" w:space="0" w:color="auto"/>
      </w:divBdr>
    </w:div>
    <w:div w:id="808716623">
      <w:bodyDiv w:val="1"/>
      <w:marLeft w:val="0"/>
      <w:marRight w:val="0"/>
      <w:marTop w:val="0"/>
      <w:marBottom w:val="0"/>
      <w:divBdr>
        <w:top w:val="none" w:sz="0" w:space="0" w:color="auto"/>
        <w:left w:val="none" w:sz="0" w:space="0" w:color="auto"/>
        <w:bottom w:val="none" w:sz="0" w:space="0" w:color="auto"/>
        <w:right w:val="none" w:sz="0" w:space="0" w:color="auto"/>
      </w:divBdr>
    </w:div>
    <w:div w:id="813639815">
      <w:bodyDiv w:val="1"/>
      <w:marLeft w:val="0"/>
      <w:marRight w:val="0"/>
      <w:marTop w:val="0"/>
      <w:marBottom w:val="0"/>
      <w:divBdr>
        <w:top w:val="none" w:sz="0" w:space="0" w:color="auto"/>
        <w:left w:val="none" w:sz="0" w:space="0" w:color="auto"/>
        <w:bottom w:val="none" w:sz="0" w:space="0" w:color="auto"/>
        <w:right w:val="none" w:sz="0" w:space="0" w:color="auto"/>
      </w:divBdr>
    </w:div>
    <w:div w:id="815101518">
      <w:bodyDiv w:val="1"/>
      <w:marLeft w:val="0"/>
      <w:marRight w:val="0"/>
      <w:marTop w:val="0"/>
      <w:marBottom w:val="0"/>
      <w:divBdr>
        <w:top w:val="none" w:sz="0" w:space="0" w:color="auto"/>
        <w:left w:val="none" w:sz="0" w:space="0" w:color="auto"/>
        <w:bottom w:val="none" w:sz="0" w:space="0" w:color="auto"/>
        <w:right w:val="none" w:sz="0" w:space="0" w:color="auto"/>
      </w:divBdr>
    </w:div>
    <w:div w:id="816338281">
      <w:bodyDiv w:val="1"/>
      <w:marLeft w:val="0"/>
      <w:marRight w:val="0"/>
      <w:marTop w:val="0"/>
      <w:marBottom w:val="0"/>
      <w:divBdr>
        <w:top w:val="none" w:sz="0" w:space="0" w:color="auto"/>
        <w:left w:val="none" w:sz="0" w:space="0" w:color="auto"/>
        <w:bottom w:val="none" w:sz="0" w:space="0" w:color="auto"/>
        <w:right w:val="none" w:sz="0" w:space="0" w:color="auto"/>
      </w:divBdr>
    </w:div>
    <w:div w:id="817917632">
      <w:bodyDiv w:val="1"/>
      <w:marLeft w:val="0"/>
      <w:marRight w:val="0"/>
      <w:marTop w:val="0"/>
      <w:marBottom w:val="0"/>
      <w:divBdr>
        <w:top w:val="none" w:sz="0" w:space="0" w:color="auto"/>
        <w:left w:val="none" w:sz="0" w:space="0" w:color="auto"/>
        <w:bottom w:val="none" w:sz="0" w:space="0" w:color="auto"/>
        <w:right w:val="none" w:sz="0" w:space="0" w:color="auto"/>
      </w:divBdr>
    </w:div>
    <w:div w:id="820079039">
      <w:bodyDiv w:val="1"/>
      <w:marLeft w:val="0"/>
      <w:marRight w:val="0"/>
      <w:marTop w:val="0"/>
      <w:marBottom w:val="0"/>
      <w:divBdr>
        <w:top w:val="none" w:sz="0" w:space="0" w:color="auto"/>
        <w:left w:val="none" w:sz="0" w:space="0" w:color="auto"/>
        <w:bottom w:val="none" w:sz="0" w:space="0" w:color="auto"/>
        <w:right w:val="none" w:sz="0" w:space="0" w:color="auto"/>
      </w:divBdr>
    </w:div>
    <w:div w:id="820386262">
      <w:bodyDiv w:val="1"/>
      <w:marLeft w:val="0"/>
      <w:marRight w:val="0"/>
      <w:marTop w:val="0"/>
      <w:marBottom w:val="0"/>
      <w:divBdr>
        <w:top w:val="none" w:sz="0" w:space="0" w:color="auto"/>
        <w:left w:val="none" w:sz="0" w:space="0" w:color="auto"/>
        <w:bottom w:val="none" w:sz="0" w:space="0" w:color="auto"/>
        <w:right w:val="none" w:sz="0" w:space="0" w:color="auto"/>
      </w:divBdr>
    </w:div>
    <w:div w:id="821312001">
      <w:bodyDiv w:val="1"/>
      <w:marLeft w:val="0"/>
      <w:marRight w:val="0"/>
      <w:marTop w:val="0"/>
      <w:marBottom w:val="0"/>
      <w:divBdr>
        <w:top w:val="none" w:sz="0" w:space="0" w:color="auto"/>
        <w:left w:val="none" w:sz="0" w:space="0" w:color="auto"/>
        <w:bottom w:val="none" w:sz="0" w:space="0" w:color="auto"/>
        <w:right w:val="none" w:sz="0" w:space="0" w:color="auto"/>
      </w:divBdr>
    </w:div>
    <w:div w:id="825821908">
      <w:bodyDiv w:val="1"/>
      <w:marLeft w:val="0"/>
      <w:marRight w:val="0"/>
      <w:marTop w:val="0"/>
      <w:marBottom w:val="0"/>
      <w:divBdr>
        <w:top w:val="none" w:sz="0" w:space="0" w:color="auto"/>
        <w:left w:val="none" w:sz="0" w:space="0" w:color="auto"/>
        <w:bottom w:val="none" w:sz="0" w:space="0" w:color="auto"/>
        <w:right w:val="none" w:sz="0" w:space="0" w:color="auto"/>
      </w:divBdr>
    </w:div>
    <w:div w:id="825903571">
      <w:bodyDiv w:val="1"/>
      <w:marLeft w:val="0"/>
      <w:marRight w:val="0"/>
      <w:marTop w:val="0"/>
      <w:marBottom w:val="0"/>
      <w:divBdr>
        <w:top w:val="none" w:sz="0" w:space="0" w:color="auto"/>
        <w:left w:val="none" w:sz="0" w:space="0" w:color="auto"/>
        <w:bottom w:val="none" w:sz="0" w:space="0" w:color="auto"/>
        <w:right w:val="none" w:sz="0" w:space="0" w:color="auto"/>
      </w:divBdr>
    </w:div>
    <w:div w:id="825977544">
      <w:bodyDiv w:val="1"/>
      <w:marLeft w:val="0"/>
      <w:marRight w:val="0"/>
      <w:marTop w:val="0"/>
      <w:marBottom w:val="0"/>
      <w:divBdr>
        <w:top w:val="none" w:sz="0" w:space="0" w:color="auto"/>
        <w:left w:val="none" w:sz="0" w:space="0" w:color="auto"/>
        <w:bottom w:val="none" w:sz="0" w:space="0" w:color="auto"/>
        <w:right w:val="none" w:sz="0" w:space="0" w:color="auto"/>
      </w:divBdr>
    </w:div>
    <w:div w:id="828524392">
      <w:bodyDiv w:val="1"/>
      <w:marLeft w:val="0"/>
      <w:marRight w:val="0"/>
      <w:marTop w:val="0"/>
      <w:marBottom w:val="0"/>
      <w:divBdr>
        <w:top w:val="none" w:sz="0" w:space="0" w:color="auto"/>
        <w:left w:val="none" w:sz="0" w:space="0" w:color="auto"/>
        <w:bottom w:val="none" w:sz="0" w:space="0" w:color="auto"/>
        <w:right w:val="none" w:sz="0" w:space="0" w:color="auto"/>
      </w:divBdr>
    </w:div>
    <w:div w:id="828862549">
      <w:bodyDiv w:val="1"/>
      <w:marLeft w:val="0"/>
      <w:marRight w:val="0"/>
      <w:marTop w:val="0"/>
      <w:marBottom w:val="0"/>
      <w:divBdr>
        <w:top w:val="none" w:sz="0" w:space="0" w:color="auto"/>
        <w:left w:val="none" w:sz="0" w:space="0" w:color="auto"/>
        <w:bottom w:val="none" w:sz="0" w:space="0" w:color="auto"/>
        <w:right w:val="none" w:sz="0" w:space="0" w:color="auto"/>
      </w:divBdr>
    </w:div>
    <w:div w:id="829908349">
      <w:bodyDiv w:val="1"/>
      <w:marLeft w:val="0"/>
      <w:marRight w:val="0"/>
      <w:marTop w:val="0"/>
      <w:marBottom w:val="0"/>
      <w:divBdr>
        <w:top w:val="none" w:sz="0" w:space="0" w:color="auto"/>
        <w:left w:val="none" w:sz="0" w:space="0" w:color="auto"/>
        <w:bottom w:val="none" w:sz="0" w:space="0" w:color="auto"/>
        <w:right w:val="none" w:sz="0" w:space="0" w:color="auto"/>
      </w:divBdr>
    </w:div>
    <w:div w:id="830751837">
      <w:bodyDiv w:val="1"/>
      <w:marLeft w:val="0"/>
      <w:marRight w:val="0"/>
      <w:marTop w:val="0"/>
      <w:marBottom w:val="0"/>
      <w:divBdr>
        <w:top w:val="none" w:sz="0" w:space="0" w:color="auto"/>
        <w:left w:val="none" w:sz="0" w:space="0" w:color="auto"/>
        <w:bottom w:val="none" w:sz="0" w:space="0" w:color="auto"/>
        <w:right w:val="none" w:sz="0" w:space="0" w:color="auto"/>
      </w:divBdr>
    </w:div>
    <w:div w:id="832065435">
      <w:bodyDiv w:val="1"/>
      <w:marLeft w:val="0"/>
      <w:marRight w:val="0"/>
      <w:marTop w:val="0"/>
      <w:marBottom w:val="0"/>
      <w:divBdr>
        <w:top w:val="none" w:sz="0" w:space="0" w:color="auto"/>
        <w:left w:val="none" w:sz="0" w:space="0" w:color="auto"/>
        <w:bottom w:val="none" w:sz="0" w:space="0" w:color="auto"/>
        <w:right w:val="none" w:sz="0" w:space="0" w:color="auto"/>
      </w:divBdr>
    </w:div>
    <w:div w:id="832914422">
      <w:bodyDiv w:val="1"/>
      <w:marLeft w:val="0"/>
      <w:marRight w:val="0"/>
      <w:marTop w:val="0"/>
      <w:marBottom w:val="0"/>
      <w:divBdr>
        <w:top w:val="none" w:sz="0" w:space="0" w:color="auto"/>
        <w:left w:val="none" w:sz="0" w:space="0" w:color="auto"/>
        <w:bottom w:val="none" w:sz="0" w:space="0" w:color="auto"/>
        <w:right w:val="none" w:sz="0" w:space="0" w:color="auto"/>
      </w:divBdr>
    </w:div>
    <w:div w:id="836728477">
      <w:bodyDiv w:val="1"/>
      <w:marLeft w:val="0"/>
      <w:marRight w:val="0"/>
      <w:marTop w:val="0"/>
      <w:marBottom w:val="0"/>
      <w:divBdr>
        <w:top w:val="none" w:sz="0" w:space="0" w:color="auto"/>
        <w:left w:val="none" w:sz="0" w:space="0" w:color="auto"/>
        <w:bottom w:val="none" w:sz="0" w:space="0" w:color="auto"/>
        <w:right w:val="none" w:sz="0" w:space="0" w:color="auto"/>
      </w:divBdr>
    </w:div>
    <w:div w:id="838078394">
      <w:bodyDiv w:val="1"/>
      <w:marLeft w:val="0"/>
      <w:marRight w:val="0"/>
      <w:marTop w:val="0"/>
      <w:marBottom w:val="0"/>
      <w:divBdr>
        <w:top w:val="none" w:sz="0" w:space="0" w:color="auto"/>
        <w:left w:val="none" w:sz="0" w:space="0" w:color="auto"/>
        <w:bottom w:val="none" w:sz="0" w:space="0" w:color="auto"/>
        <w:right w:val="none" w:sz="0" w:space="0" w:color="auto"/>
      </w:divBdr>
    </w:div>
    <w:div w:id="839272869">
      <w:bodyDiv w:val="1"/>
      <w:marLeft w:val="0"/>
      <w:marRight w:val="0"/>
      <w:marTop w:val="0"/>
      <w:marBottom w:val="0"/>
      <w:divBdr>
        <w:top w:val="none" w:sz="0" w:space="0" w:color="auto"/>
        <w:left w:val="none" w:sz="0" w:space="0" w:color="auto"/>
        <w:bottom w:val="none" w:sz="0" w:space="0" w:color="auto"/>
        <w:right w:val="none" w:sz="0" w:space="0" w:color="auto"/>
      </w:divBdr>
    </w:div>
    <w:div w:id="841428515">
      <w:bodyDiv w:val="1"/>
      <w:marLeft w:val="0"/>
      <w:marRight w:val="0"/>
      <w:marTop w:val="0"/>
      <w:marBottom w:val="0"/>
      <w:divBdr>
        <w:top w:val="none" w:sz="0" w:space="0" w:color="auto"/>
        <w:left w:val="none" w:sz="0" w:space="0" w:color="auto"/>
        <w:bottom w:val="none" w:sz="0" w:space="0" w:color="auto"/>
        <w:right w:val="none" w:sz="0" w:space="0" w:color="auto"/>
      </w:divBdr>
    </w:div>
    <w:div w:id="841970334">
      <w:bodyDiv w:val="1"/>
      <w:marLeft w:val="0"/>
      <w:marRight w:val="0"/>
      <w:marTop w:val="0"/>
      <w:marBottom w:val="0"/>
      <w:divBdr>
        <w:top w:val="none" w:sz="0" w:space="0" w:color="auto"/>
        <w:left w:val="none" w:sz="0" w:space="0" w:color="auto"/>
        <w:bottom w:val="none" w:sz="0" w:space="0" w:color="auto"/>
        <w:right w:val="none" w:sz="0" w:space="0" w:color="auto"/>
      </w:divBdr>
    </w:div>
    <w:div w:id="843519091">
      <w:bodyDiv w:val="1"/>
      <w:marLeft w:val="0"/>
      <w:marRight w:val="0"/>
      <w:marTop w:val="0"/>
      <w:marBottom w:val="0"/>
      <w:divBdr>
        <w:top w:val="none" w:sz="0" w:space="0" w:color="auto"/>
        <w:left w:val="none" w:sz="0" w:space="0" w:color="auto"/>
        <w:bottom w:val="none" w:sz="0" w:space="0" w:color="auto"/>
        <w:right w:val="none" w:sz="0" w:space="0" w:color="auto"/>
      </w:divBdr>
    </w:div>
    <w:div w:id="843588741">
      <w:bodyDiv w:val="1"/>
      <w:marLeft w:val="0"/>
      <w:marRight w:val="0"/>
      <w:marTop w:val="0"/>
      <w:marBottom w:val="0"/>
      <w:divBdr>
        <w:top w:val="none" w:sz="0" w:space="0" w:color="auto"/>
        <w:left w:val="none" w:sz="0" w:space="0" w:color="auto"/>
        <w:bottom w:val="none" w:sz="0" w:space="0" w:color="auto"/>
        <w:right w:val="none" w:sz="0" w:space="0" w:color="auto"/>
      </w:divBdr>
    </w:div>
    <w:div w:id="843667891">
      <w:bodyDiv w:val="1"/>
      <w:marLeft w:val="0"/>
      <w:marRight w:val="0"/>
      <w:marTop w:val="0"/>
      <w:marBottom w:val="0"/>
      <w:divBdr>
        <w:top w:val="none" w:sz="0" w:space="0" w:color="auto"/>
        <w:left w:val="none" w:sz="0" w:space="0" w:color="auto"/>
        <w:bottom w:val="none" w:sz="0" w:space="0" w:color="auto"/>
        <w:right w:val="none" w:sz="0" w:space="0" w:color="auto"/>
      </w:divBdr>
    </w:div>
    <w:div w:id="843980492">
      <w:bodyDiv w:val="1"/>
      <w:marLeft w:val="0"/>
      <w:marRight w:val="0"/>
      <w:marTop w:val="0"/>
      <w:marBottom w:val="0"/>
      <w:divBdr>
        <w:top w:val="none" w:sz="0" w:space="0" w:color="auto"/>
        <w:left w:val="none" w:sz="0" w:space="0" w:color="auto"/>
        <w:bottom w:val="none" w:sz="0" w:space="0" w:color="auto"/>
        <w:right w:val="none" w:sz="0" w:space="0" w:color="auto"/>
      </w:divBdr>
    </w:div>
    <w:div w:id="844708178">
      <w:bodyDiv w:val="1"/>
      <w:marLeft w:val="0"/>
      <w:marRight w:val="0"/>
      <w:marTop w:val="0"/>
      <w:marBottom w:val="0"/>
      <w:divBdr>
        <w:top w:val="none" w:sz="0" w:space="0" w:color="auto"/>
        <w:left w:val="none" w:sz="0" w:space="0" w:color="auto"/>
        <w:bottom w:val="none" w:sz="0" w:space="0" w:color="auto"/>
        <w:right w:val="none" w:sz="0" w:space="0" w:color="auto"/>
      </w:divBdr>
    </w:div>
    <w:div w:id="845704375">
      <w:bodyDiv w:val="1"/>
      <w:marLeft w:val="0"/>
      <w:marRight w:val="0"/>
      <w:marTop w:val="0"/>
      <w:marBottom w:val="0"/>
      <w:divBdr>
        <w:top w:val="none" w:sz="0" w:space="0" w:color="auto"/>
        <w:left w:val="none" w:sz="0" w:space="0" w:color="auto"/>
        <w:bottom w:val="none" w:sz="0" w:space="0" w:color="auto"/>
        <w:right w:val="none" w:sz="0" w:space="0" w:color="auto"/>
      </w:divBdr>
    </w:div>
    <w:div w:id="846482524">
      <w:bodyDiv w:val="1"/>
      <w:marLeft w:val="0"/>
      <w:marRight w:val="0"/>
      <w:marTop w:val="0"/>
      <w:marBottom w:val="0"/>
      <w:divBdr>
        <w:top w:val="none" w:sz="0" w:space="0" w:color="auto"/>
        <w:left w:val="none" w:sz="0" w:space="0" w:color="auto"/>
        <w:bottom w:val="none" w:sz="0" w:space="0" w:color="auto"/>
        <w:right w:val="none" w:sz="0" w:space="0" w:color="auto"/>
      </w:divBdr>
    </w:div>
    <w:div w:id="848299222">
      <w:bodyDiv w:val="1"/>
      <w:marLeft w:val="0"/>
      <w:marRight w:val="0"/>
      <w:marTop w:val="0"/>
      <w:marBottom w:val="0"/>
      <w:divBdr>
        <w:top w:val="none" w:sz="0" w:space="0" w:color="auto"/>
        <w:left w:val="none" w:sz="0" w:space="0" w:color="auto"/>
        <w:bottom w:val="none" w:sz="0" w:space="0" w:color="auto"/>
        <w:right w:val="none" w:sz="0" w:space="0" w:color="auto"/>
      </w:divBdr>
    </w:div>
    <w:div w:id="852567933">
      <w:bodyDiv w:val="1"/>
      <w:marLeft w:val="0"/>
      <w:marRight w:val="0"/>
      <w:marTop w:val="0"/>
      <w:marBottom w:val="0"/>
      <w:divBdr>
        <w:top w:val="none" w:sz="0" w:space="0" w:color="auto"/>
        <w:left w:val="none" w:sz="0" w:space="0" w:color="auto"/>
        <w:bottom w:val="none" w:sz="0" w:space="0" w:color="auto"/>
        <w:right w:val="none" w:sz="0" w:space="0" w:color="auto"/>
      </w:divBdr>
    </w:div>
    <w:div w:id="854803006">
      <w:bodyDiv w:val="1"/>
      <w:marLeft w:val="0"/>
      <w:marRight w:val="0"/>
      <w:marTop w:val="0"/>
      <w:marBottom w:val="0"/>
      <w:divBdr>
        <w:top w:val="none" w:sz="0" w:space="0" w:color="auto"/>
        <w:left w:val="none" w:sz="0" w:space="0" w:color="auto"/>
        <w:bottom w:val="none" w:sz="0" w:space="0" w:color="auto"/>
        <w:right w:val="none" w:sz="0" w:space="0" w:color="auto"/>
      </w:divBdr>
    </w:div>
    <w:div w:id="855458064">
      <w:bodyDiv w:val="1"/>
      <w:marLeft w:val="0"/>
      <w:marRight w:val="0"/>
      <w:marTop w:val="0"/>
      <w:marBottom w:val="0"/>
      <w:divBdr>
        <w:top w:val="none" w:sz="0" w:space="0" w:color="auto"/>
        <w:left w:val="none" w:sz="0" w:space="0" w:color="auto"/>
        <w:bottom w:val="none" w:sz="0" w:space="0" w:color="auto"/>
        <w:right w:val="none" w:sz="0" w:space="0" w:color="auto"/>
      </w:divBdr>
    </w:div>
    <w:div w:id="859126995">
      <w:bodyDiv w:val="1"/>
      <w:marLeft w:val="0"/>
      <w:marRight w:val="0"/>
      <w:marTop w:val="0"/>
      <w:marBottom w:val="0"/>
      <w:divBdr>
        <w:top w:val="none" w:sz="0" w:space="0" w:color="auto"/>
        <w:left w:val="none" w:sz="0" w:space="0" w:color="auto"/>
        <w:bottom w:val="none" w:sz="0" w:space="0" w:color="auto"/>
        <w:right w:val="none" w:sz="0" w:space="0" w:color="auto"/>
      </w:divBdr>
    </w:div>
    <w:div w:id="861016603">
      <w:bodyDiv w:val="1"/>
      <w:marLeft w:val="0"/>
      <w:marRight w:val="0"/>
      <w:marTop w:val="0"/>
      <w:marBottom w:val="0"/>
      <w:divBdr>
        <w:top w:val="none" w:sz="0" w:space="0" w:color="auto"/>
        <w:left w:val="none" w:sz="0" w:space="0" w:color="auto"/>
        <w:bottom w:val="none" w:sz="0" w:space="0" w:color="auto"/>
        <w:right w:val="none" w:sz="0" w:space="0" w:color="auto"/>
      </w:divBdr>
    </w:div>
    <w:div w:id="861748827">
      <w:bodyDiv w:val="1"/>
      <w:marLeft w:val="0"/>
      <w:marRight w:val="0"/>
      <w:marTop w:val="0"/>
      <w:marBottom w:val="0"/>
      <w:divBdr>
        <w:top w:val="none" w:sz="0" w:space="0" w:color="auto"/>
        <w:left w:val="none" w:sz="0" w:space="0" w:color="auto"/>
        <w:bottom w:val="none" w:sz="0" w:space="0" w:color="auto"/>
        <w:right w:val="none" w:sz="0" w:space="0" w:color="auto"/>
      </w:divBdr>
    </w:div>
    <w:div w:id="863443389">
      <w:bodyDiv w:val="1"/>
      <w:marLeft w:val="0"/>
      <w:marRight w:val="0"/>
      <w:marTop w:val="0"/>
      <w:marBottom w:val="0"/>
      <w:divBdr>
        <w:top w:val="none" w:sz="0" w:space="0" w:color="auto"/>
        <w:left w:val="none" w:sz="0" w:space="0" w:color="auto"/>
        <w:bottom w:val="none" w:sz="0" w:space="0" w:color="auto"/>
        <w:right w:val="none" w:sz="0" w:space="0" w:color="auto"/>
      </w:divBdr>
    </w:div>
    <w:div w:id="863983754">
      <w:bodyDiv w:val="1"/>
      <w:marLeft w:val="0"/>
      <w:marRight w:val="0"/>
      <w:marTop w:val="0"/>
      <w:marBottom w:val="0"/>
      <w:divBdr>
        <w:top w:val="none" w:sz="0" w:space="0" w:color="auto"/>
        <w:left w:val="none" w:sz="0" w:space="0" w:color="auto"/>
        <w:bottom w:val="none" w:sz="0" w:space="0" w:color="auto"/>
        <w:right w:val="none" w:sz="0" w:space="0" w:color="auto"/>
      </w:divBdr>
    </w:div>
    <w:div w:id="865485428">
      <w:bodyDiv w:val="1"/>
      <w:marLeft w:val="0"/>
      <w:marRight w:val="0"/>
      <w:marTop w:val="0"/>
      <w:marBottom w:val="0"/>
      <w:divBdr>
        <w:top w:val="none" w:sz="0" w:space="0" w:color="auto"/>
        <w:left w:val="none" w:sz="0" w:space="0" w:color="auto"/>
        <w:bottom w:val="none" w:sz="0" w:space="0" w:color="auto"/>
        <w:right w:val="none" w:sz="0" w:space="0" w:color="auto"/>
      </w:divBdr>
    </w:div>
    <w:div w:id="865756585">
      <w:bodyDiv w:val="1"/>
      <w:marLeft w:val="0"/>
      <w:marRight w:val="0"/>
      <w:marTop w:val="0"/>
      <w:marBottom w:val="0"/>
      <w:divBdr>
        <w:top w:val="none" w:sz="0" w:space="0" w:color="auto"/>
        <w:left w:val="none" w:sz="0" w:space="0" w:color="auto"/>
        <w:bottom w:val="none" w:sz="0" w:space="0" w:color="auto"/>
        <w:right w:val="none" w:sz="0" w:space="0" w:color="auto"/>
      </w:divBdr>
    </w:div>
    <w:div w:id="868030773">
      <w:bodyDiv w:val="1"/>
      <w:marLeft w:val="0"/>
      <w:marRight w:val="0"/>
      <w:marTop w:val="0"/>
      <w:marBottom w:val="0"/>
      <w:divBdr>
        <w:top w:val="none" w:sz="0" w:space="0" w:color="auto"/>
        <w:left w:val="none" w:sz="0" w:space="0" w:color="auto"/>
        <w:bottom w:val="none" w:sz="0" w:space="0" w:color="auto"/>
        <w:right w:val="none" w:sz="0" w:space="0" w:color="auto"/>
      </w:divBdr>
    </w:div>
    <w:div w:id="871110387">
      <w:bodyDiv w:val="1"/>
      <w:marLeft w:val="0"/>
      <w:marRight w:val="0"/>
      <w:marTop w:val="0"/>
      <w:marBottom w:val="0"/>
      <w:divBdr>
        <w:top w:val="none" w:sz="0" w:space="0" w:color="auto"/>
        <w:left w:val="none" w:sz="0" w:space="0" w:color="auto"/>
        <w:bottom w:val="none" w:sz="0" w:space="0" w:color="auto"/>
        <w:right w:val="none" w:sz="0" w:space="0" w:color="auto"/>
      </w:divBdr>
    </w:div>
    <w:div w:id="871260395">
      <w:bodyDiv w:val="1"/>
      <w:marLeft w:val="0"/>
      <w:marRight w:val="0"/>
      <w:marTop w:val="0"/>
      <w:marBottom w:val="0"/>
      <w:divBdr>
        <w:top w:val="none" w:sz="0" w:space="0" w:color="auto"/>
        <w:left w:val="none" w:sz="0" w:space="0" w:color="auto"/>
        <w:bottom w:val="none" w:sz="0" w:space="0" w:color="auto"/>
        <w:right w:val="none" w:sz="0" w:space="0" w:color="auto"/>
      </w:divBdr>
    </w:div>
    <w:div w:id="872113758">
      <w:bodyDiv w:val="1"/>
      <w:marLeft w:val="0"/>
      <w:marRight w:val="0"/>
      <w:marTop w:val="0"/>
      <w:marBottom w:val="0"/>
      <w:divBdr>
        <w:top w:val="none" w:sz="0" w:space="0" w:color="auto"/>
        <w:left w:val="none" w:sz="0" w:space="0" w:color="auto"/>
        <w:bottom w:val="none" w:sz="0" w:space="0" w:color="auto"/>
        <w:right w:val="none" w:sz="0" w:space="0" w:color="auto"/>
      </w:divBdr>
    </w:div>
    <w:div w:id="873923610">
      <w:bodyDiv w:val="1"/>
      <w:marLeft w:val="0"/>
      <w:marRight w:val="0"/>
      <w:marTop w:val="0"/>
      <w:marBottom w:val="0"/>
      <w:divBdr>
        <w:top w:val="none" w:sz="0" w:space="0" w:color="auto"/>
        <w:left w:val="none" w:sz="0" w:space="0" w:color="auto"/>
        <w:bottom w:val="none" w:sz="0" w:space="0" w:color="auto"/>
        <w:right w:val="none" w:sz="0" w:space="0" w:color="auto"/>
      </w:divBdr>
    </w:div>
    <w:div w:id="875115912">
      <w:bodyDiv w:val="1"/>
      <w:marLeft w:val="0"/>
      <w:marRight w:val="0"/>
      <w:marTop w:val="0"/>
      <w:marBottom w:val="0"/>
      <w:divBdr>
        <w:top w:val="none" w:sz="0" w:space="0" w:color="auto"/>
        <w:left w:val="none" w:sz="0" w:space="0" w:color="auto"/>
        <w:bottom w:val="none" w:sz="0" w:space="0" w:color="auto"/>
        <w:right w:val="none" w:sz="0" w:space="0" w:color="auto"/>
      </w:divBdr>
    </w:div>
    <w:div w:id="875577984">
      <w:bodyDiv w:val="1"/>
      <w:marLeft w:val="0"/>
      <w:marRight w:val="0"/>
      <w:marTop w:val="0"/>
      <w:marBottom w:val="0"/>
      <w:divBdr>
        <w:top w:val="none" w:sz="0" w:space="0" w:color="auto"/>
        <w:left w:val="none" w:sz="0" w:space="0" w:color="auto"/>
        <w:bottom w:val="none" w:sz="0" w:space="0" w:color="auto"/>
        <w:right w:val="none" w:sz="0" w:space="0" w:color="auto"/>
      </w:divBdr>
    </w:div>
    <w:div w:id="875584344">
      <w:bodyDiv w:val="1"/>
      <w:marLeft w:val="0"/>
      <w:marRight w:val="0"/>
      <w:marTop w:val="0"/>
      <w:marBottom w:val="0"/>
      <w:divBdr>
        <w:top w:val="none" w:sz="0" w:space="0" w:color="auto"/>
        <w:left w:val="none" w:sz="0" w:space="0" w:color="auto"/>
        <w:bottom w:val="none" w:sz="0" w:space="0" w:color="auto"/>
        <w:right w:val="none" w:sz="0" w:space="0" w:color="auto"/>
      </w:divBdr>
    </w:div>
    <w:div w:id="877550428">
      <w:bodyDiv w:val="1"/>
      <w:marLeft w:val="0"/>
      <w:marRight w:val="0"/>
      <w:marTop w:val="0"/>
      <w:marBottom w:val="0"/>
      <w:divBdr>
        <w:top w:val="none" w:sz="0" w:space="0" w:color="auto"/>
        <w:left w:val="none" w:sz="0" w:space="0" w:color="auto"/>
        <w:bottom w:val="none" w:sz="0" w:space="0" w:color="auto"/>
        <w:right w:val="none" w:sz="0" w:space="0" w:color="auto"/>
      </w:divBdr>
    </w:div>
    <w:div w:id="878471159">
      <w:bodyDiv w:val="1"/>
      <w:marLeft w:val="0"/>
      <w:marRight w:val="0"/>
      <w:marTop w:val="0"/>
      <w:marBottom w:val="0"/>
      <w:divBdr>
        <w:top w:val="none" w:sz="0" w:space="0" w:color="auto"/>
        <w:left w:val="none" w:sz="0" w:space="0" w:color="auto"/>
        <w:bottom w:val="none" w:sz="0" w:space="0" w:color="auto"/>
        <w:right w:val="none" w:sz="0" w:space="0" w:color="auto"/>
      </w:divBdr>
    </w:div>
    <w:div w:id="879323671">
      <w:bodyDiv w:val="1"/>
      <w:marLeft w:val="0"/>
      <w:marRight w:val="0"/>
      <w:marTop w:val="0"/>
      <w:marBottom w:val="0"/>
      <w:divBdr>
        <w:top w:val="none" w:sz="0" w:space="0" w:color="auto"/>
        <w:left w:val="none" w:sz="0" w:space="0" w:color="auto"/>
        <w:bottom w:val="none" w:sz="0" w:space="0" w:color="auto"/>
        <w:right w:val="none" w:sz="0" w:space="0" w:color="auto"/>
      </w:divBdr>
    </w:div>
    <w:div w:id="881526172">
      <w:bodyDiv w:val="1"/>
      <w:marLeft w:val="0"/>
      <w:marRight w:val="0"/>
      <w:marTop w:val="0"/>
      <w:marBottom w:val="0"/>
      <w:divBdr>
        <w:top w:val="none" w:sz="0" w:space="0" w:color="auto"/>
        <w:left w:val="none" w:sz="0" w:space="0" w:color="auto"/>
        <w:bottom w:val="none" w:sz="0" w:space="0" w:color="auto"/>
        <w:right w:val="none" w:sz="0" w:space="0" w:color="auto"/>
      </w:divBdr>
    </w:div>
    <w:div w:id="882793920">
      <w:bodyDiv w:val="1"/>
      <w:marLeft w:val="0"/>
      <w:marRight w:val="0"/>
      <w:marTop w:val="0"/>
      <w:marBottom w:val="0"/>
      <w:divBdr>
        <w:top w:val="none" w:sz="0" w:space="0" w:color="auto"/>
        <w:left w:val="none" w:sz="0" w:space="0" w:color="auto"/>
        <w:bottom w:val="none" w:sz="0" w:space="0" w:color="auto"/>
        <w:right w:val="none" w:sz="0" w:space="0" w:color="auto"/>
      </w:divBdr>
    </w:div>
    <w:div w:id="887686623">
      <w:bodyDiv w:val="1"/>
      <w:marLeft w:val="0"/>
      <w:marRight w:val="0"/>
      <w:marTop w:val="0"/>
      <w:marBottom w:val="0"/>
      <w:divBdr>
        <w:top w:val="none" w:sz="0" w:space="0" w:color="auto"/>
        <w:left w:val="none" w:sz="0" w:space="0" w:color="auto"/>
        <w:bottom w:val="none" w:sz="0" w:space="0" w:color="auto"/>
        <w:right w:val="none" w:sz="0" w:space="0" w:color="auto"/>
      </w:divBdr>
    </w:div>
    <w:div w:id="889805668">
      <w:bodyDiv w:val="1"/>
      <w:marLeft w:val="0"/>
      <w:marRight w:val="0"/>
      <w:marTop w:val="0"/>
      <w:marBottom w:val="0"/>
      <w:divBdr>
        <w:top w:val="none" w:sz="0" w:space="0" w:color="auto"/>
        <w:left w:val="none" w:sz="0" w:space="0" w:color="auto"/>
        <w:bottom w:val="none" w:sz="0" w:space="0" w:color="auto"/>
        <w:right w:val="none" w:sz="0" w:space="0" w:color="auto"/>
      </w:divBdr>
    </w:div>
    <w:div w:id="894387982">
      <w:bodyDiv w:val="1"/>
      <w:marLeft w:val="0"/>
      <w:marRight w:val="0"/>
      <w:marTop w:val="0"/>
      <w:marBottom w:val="0"/>
      <w:divBdr>
        <w:top w:val="none" w:sz="0" w:space="0" w:color="auto"/>
        <w:left w:val="none" w:sz="0" w:space="0" w:color="auto"/>
        <w:bottom w:val="none" w:sz="0" w:space="0" w:color="auto"/>
        <w:right w:val="none" w:sz="0" w:space="0" w:color="auto"/>
      </w:divBdr>
    </w:div>
    <w:div w:id="899707989">
      <w:bodyDiv w:val="1"/>
      <w:marLeft w:val="0"/>
      <w:marRight w:val="0"/>
      <w:marTop w:val="0"/>
      <w:marBottom w:val="0"/>
      <w:divBdr>
        <w:top w:val="none" w:sz="0" w:space="0" w:color="auto"/>
        <w:left w:val="none" w:sz="0" w:space="0" w:color="auto"/>
        <w:bottom w:val="none" w:sz="0" w:space="0" w:color="auto"/>
        <w:right w:val="none" w:sz="0" w:space="0" w:color="auto"/>
      </w:divBdr>
    </w:div>
    <w:div w:id="901406691">
      <w:bodyDiv w:val="1"/>
      <w:marLeft w:val="0"/>
      <w:marRight w:val="0"/>
      <w:marTop w:val="0"/>
      <w:marBottom w:val="0"/>
      <w:divBdr>
        <w:top w:val="none" w:sz="0" w:space="0" w:color="auto"/>
        <w:left w:val="none" w:sz="0" w:space="0" w:color="auto"/>
        <w:bottom w:val="none" w:sz="0" w:space="0" w:color="auto"/>
        <w:right w:val="none" w:sz="0" w:space="0" w:color="auto"/>
      </w:divBdr>
    </w:div>
    <w:div w:id="904026784">
      <w:bodyDiv w:val="1"/>
      <w:marLeft w:val="0"/>
      <w:marRight w:val="0"/>
      <w:marTop w:val="0"/>
      <w:marBottom w:val="0"/>
      <w:divBdr>
        <w:top w:val="none" w:sz="0" w:space="0" w:color="auto"/>
        <w:left w:val="none" w:sz="0" w:space="0" w:color="auto"/>
        <w:bottom w:val="none" w:sz="0" w:space="0" w:color="auto"/>
        <w:right w:val="none" w:sz="0" w:space="0" w:color="auto"/>
      </w:divBdr>
    </w:div>
    <w:div w:id="904219154">
      <w:bodyDiv w:val="1"/>
      <w:marLeft w:val="0"/>
      <w:marRight w:val="0"/>
      <w:marTop w:val="0"/>
      <w:marBottom w:val="0"/>
      <w:divBdr>
        <w:top w:val="none" w:sz="0" w:space="0" w:color="auto"/>
        <w:left w:val="none" w:sz="0" w:space="0" w:color="auto"/>
        <w:bottom w:val="none" w:sz="0" w:space="0" w:color="auto"/>
        <w:right w:val="none" w:sz="0" w:space="0" w:color="auto"/>
      </w:divBdr>
    </w:div>
    <w:div w:id="904878967">
      <w:bodyDiv w:val="1"/>
      <w:marLeft w:val="0"/>
      <w:marRight w:val="0"/>
      <w:marTop w:val="0"/>
      <w:marBottom w:val="0"/>
      <w:divBdr>
        <w:top w:val="none" w:sz="0" w:space="0" w:color="auto"/>
        <w:left w:val="none" w:sz="0" w:space="0" w:color="auto"/>
        <w:bottom w:val="none" w:sz="0" w:space="0" w:color="auto"/>
        <w:right w:val="none" w:sz="0" w:space="0" w:color="auto"/>
      </w:divBdr>
    </w:div>
    <w:div w:id="908080610">
      <w:bodyDiv w:val="1"/>
      <w:marLeft w:val="0"/>
      <w:marRight w:val="0"/>
      <w:marTop w:val="0"/>
      <w:marBottom w:val="0"/>
      <w:divBdr>
        <w:top w:val="none" w:sz="0" w:space="0" w:color="auto"/>
        <w:left w:val="none" w:sz="0" w:space="0" w:color="auto"/>
        <w:bottom w:val="none" w:sz="0" w:space="0" w:color="auto"/>
        <w:right w:val="none" w:sz="0" w:space="0" w:color="auto"/>
      </w:divBdr>
    </w:div>
    <w:div w:id="909655207">
      <w:bodyDiv w:val="1"/>
      <w:marLeft w:val="0"/>
      <w:marRight w:val="0"/>
      <w:marTop w:val="0"/>
      <w:marBottom w:val="0"/>
      <w:divBdr>
        <w:top w:val="none" w:sz="0" w:space="0" w:color="auto"/>
        <w:left w:val="none" w:sz="0" w:space="0" w:color="auto"/>
        <w:bottom w:val="none" w:sz="0" w:space="0" w:color="auto"/>
        <w:right w:val="none" w:sz="0" w:space="0" w:color="auto"/>
      </w:divBdr>
    </w:div>
    <w:div w:id="912665793">
      <w:bodyDiv w:val="1"/>
      <w:marLeft w:val="0"/>
      <w:marRight w:val="0"/>
      <w:marTop w:val="0"/>
      <w:marBottom w:val="0"/>
      <w:divBdr>
        <w:top w:val="none" w:sz="0" w:space="0" w:color="auto"/>
        <w:left w:val="none" w:sz="0" w:space="0" w:color="auto"/>
        <w:bottom w:val="none" w:sz="0" w:space="0" w:color="auto"/>
        <w:right w:val="none" w:sz="0" w:space="0" w:color="auto"/>
      </w:divBdr>
    </w:div>
    <w:div w:id="912852867">
      <w:bodyDiv w:val="1"/>
      <w:marLeft w:val="0"/>
      <w:marRight w:val="0"/>
      <w:marTop w:val="0"/>
      <w:marBottom w:val="0"/>
      <w:divBdr>
        <w:top w:val="none" w:sz="0" w:space="0" w:color="auto"/>
        <w:left w:val="none" w:sz="0" w:space="0" w:color="auto"/>
        <w:bottom w:val="none" w:sz="0" w:space="0" w:color="auto"/>
        <w:right w:val="none" w:sz="0" w:space="0" w:color="auto"/>
      </w:divBdr>
    </w:div>
    <w:div w:id="913902654">
      <w:bodyDiv w:val="1"/>
      <w:marLeft w:val="0"/>
      <w:marRight w:val="0"/>
      <w:marTop w:val="0"/>
      <w:marBottom w:val="0"/>
      <w:divBdr>
        <w:top w:val="none" w:sz="0" w:space="0" w:color="auto"/>
        <w:left w:val="none" w:sz="0" w:space="0" w:color="auto"/>
        <w:bottom w:val="none" w:sz="0" w:space="0" w:color="auto"/>
        <w:right w:val="none" w:sz="0" w:space="0" w:color="auto"/>
      </w:divBdr>
    </w:div>
    <w:div w:id="914123677">
      <w:bodyDiv w:val="1"/>
      <w:marLeft w:val="0"/>
      <w:marRight w:val="0"/>
      <w:marTop w:val="0"/>
      <w:marBottom w:val="0"/>
      <w:divBdr>
        <w:top w:val="none" w:sz="0" w:space="0" w:color="auto"/>
        <w:left w:val="none" w:sz="0" w:space="0" w:color="auto"/>
        <w:bottom w:val="none" w:sz="0" w:space="0" w:color="auto"/>
        <w:right w:val="none" w:sz="0" w:space="0" w:color="auto"/>
      </w:divBdr>
    </w:div>
    <w:div w:id="914781141">
      <w:bodyDiv w:val="1"/>
      <w:marLeft w:val="0"/>
      <w:marRight w:val="0"/>
      <w:marTop w:val="0"/>
      <w:marBottom w:val="0"/>
      <w:divBdr>
        <w:top w:val="none" w:sz="0" w:space="0" w:color="auto"/>
        <w:left w:val="none" w:sz="0" w:space="0" w:color="auto"/>
        <w:bottom w:val="none" w:sz="0" w:space="0" w:color="auto"/>
        <w:right w:val="none" w:sz="0" w:space="0" w:color="auto"/>
      </w:divBdr>
    </w:div>
    <w:div w:id="915628995">
      <w:bodyDiv w:val="1"/>
      <w:marLeft w:val="0"/>
      <w:marRight w:val="0"/>
      <w:marTop w:val="0"/>
      <w:marBottom w:val="0"/>
      <w:divBdr>
        <w:top w:val="none" w:sz="0" w:space="0" w:color="auto"/>
        <w:left w:val="none" w:sz="0" w:space="0" w:color="auto"/>
        <w:bottom w:val="none" w:sz="0" w:space="0" w:color="auto"/>
        <w:right w:val="none" w:sz="0" w:space="0" w:color="auto"/>
      </w:divBdr>
    </w:div>
    <w:div w:id="925771266">
      <w:bodyDiv w:val="1"/>
      <w:marLeft w:val="0"/>
      <w:marRight w:val="0"/>
      <w:marTop w:val="0"/>
      <w:marBottom w:val="0"/>
      <w:divBdr>
        <w:top w:val="none" w:sz="0" w:space="0" w:color="auto"/>
        <w:left w:val="none" w:sz="0" w:space="0" w:color="auto"/>
        <w:bottom w:val="none" w:sz="0" w:space="0" w:color="auto"/>
        <w:right w:val="none" w:sz="0" w:space="0" w:color="auto"/>
      </w:divBdr>
    </w:div>
    <w:div w:id="926115052">
      <w:bodyDiv w:val="1"/>
      <w:marLeft w:val="0"/>
      <w:marRight w:val="0"/>
      <w:marTop w:val="0"/>
      <w:marBottom w:val="0"/>
      <w:divBdr>
        <w:top w:val="none" w:sz="0" w:space="0" w:color="auto"/>
        <w:left w:val="none" w:sz="0" w:space="0" w:color="auto"/>
        <w:bottom w:val="none" w:sz="0" w:space="0" w:color="auto"/>
        <w:right w:val="none" w:sz="0" w:space="0" w:color="auto"/>
      </w:divBdr>
    </w:div>
    <w:div w:id="927273962">
      <w:bodyDiv w:val="1"/>
      <w:marLeft w:val="0"/>
      <w:marRight w:val="0"/>
      <w:marTop w:val="0"/>
      <w:marBottom w:val="0"/>
      <w:divBdr>
        <w:top w:val="none" w:sz="0" w:space="0" w:color="auto"/>
        <w:left w:val="none" w:sz="0" w:space="0" w:color="auto"/>
        <w:bottom w:val="none" w:sz="0" w:space="0" w:color="auto"/>
        <w:right w:val="none" w:sz="0" w:space="0" w:color="auto"/>
      </w:divBdr>
    </w:div>
    <w:div w:id="927350926">
      <w:bodyDiv w:val="1"/>
      <w:marLeft w:val="0"/>
      <w:marRight w:val="0"/>
      <w:marTop w:val="0"/>
      <w:marBottom w:val="0"/>
      <w:divBdr>
        <w:top w:val="none" w:sz="0" w:space="0" w:color="auto"/>
        <w:left w:val="none" w:sz="0" w:space="0" w:color="auto"/>
        <w:bottom w:val="none" w:sz="0" w:space="0" w:color="auto"/>
        <w:right w:val="none" w:sz="0" w:space="0" w:color="auto"/>
      </w:divBdr>
    </w:div>
    <w:div w:id="927494696">
      <w:bodyDiv w:val="1"/>
      <w:marLeft w:val="0"/>
      <w:marRight w:val="0"/>
      <w:marTop w:val="0"/>
      <w:marBottom w:val="0"/>
      <w:divBdr>
        <w:top w:val="none" w:sz="0" w:space="0" w:color="auto"/>
        <w:left w:val="none" w:sz="0" w:space="0" w:color="auto"/>
        <w:bottom w:val="none" w:sz="0" w:space="0" w:color="auto"/>
        <w:right w:val="none" w:sz="0" w:space="0" w:color="auto"/>
      </w:divBdr>
    </w:div>
    <w:div w:id="928923233">
      <w:bodyDiv w:val="1"/>
      <w:marLeft w:val="0"/>
      <w:marRight w:val="0"/>
      <w:marTop w:val="0"/>
      <w:marBottom w:val="0"/>
      <w:divBdr>
        <w:top w:val="none" w:sz="0" w:space="0" w:color="auto"/>
        <w:left w:val="none" w:sz="0" w:space="0" w:color="auto"/>
        <w:bottom w:val="none" w:sz="0" w:space="0" w:color="auto"/>
        <w:right w:val="none" w:sz="0" w:space="0" w:color="auto"/>
      </w:divBdr>
    </w:div>
    <w:div w:id="929241244">
      <w:bodyDiv w:val="1"/>
      <w:marLeft w:val="0"/>
      <w:marRight w:val="0"/>
      <w:marTop w:val="0"/>
      <w:marBottom w:val="0"/>
      <w:divBdr>
        <w:top w:val="none" w:sz="0" w:space="0" w:color="auto"/>
        <w:left w:val="none" w:sz="0" w:space="0" w:color="auto"/>
        <w:bottom w:val="none" w:sz="0" w:space="0" w:color="auto"/>
        <w:right w:val="none" w:sz="0" w:space="0" w:color="auto"/>
      </w:divBdr>
    </w:div>
    <w:div w:id="930355436">
      <w:bodyDiv w:val="1"/>
      <w:marLeft w:val="0"/>
      <w:marRight w:val="0"/>
      <w:marTop w:val="0"/>
      <w:marBottom w:val="0"/>
      <w:divBdr>
        <w:top w:val="none" w:sz="0" w:space="0" w:color="auto"/>
        <w:left w:val="none" w:sz="0" w:space="0" w:color="auto"/>
        <w:bottom w:val="none" w:sz="0" w:space="0" w:color="auto"/>
        <w:right w:val="none" w:sz="0" w:space="0" w:color="auto"/>
      </w:divBdr>
    </w:div>
    <w:div w:id="930545799">
      <w:bodyDiv w:val="1"/>
      <w:marLeft w:val="0"/>
      <w:marRight w:val="0"/>
      <w:marTop w:val="0"/>
      <w:marBottom w:val="0"/>
      <w:divBdr>
        <w:top w:val="none" w:sz="0" w:space="0" w:color="auto"/>
        <w:left w:val="none" w:sz="0" w:space="0" w:color="auto"/>
        <w:bottom w:val="none" w:sz="0" w:space="0" w:color="auto"/>
        <w:right w:val="none" w:sz="0" w:space="0" w:color="auto"/>
      </w:divBdr>
    </w:div>
    <w:div w:id="931552020">
      <w:bodyDiv w:val="1"/>
      <w:marLeft w:val="0"/>
      <w:marRight w:val="0"/>
      <w:marTop w:val="0"/>
      <w:marBottom w:val="0"/>
      <w:divBdr>
        <w:top w:val="none" w:sz="0" w:space="0" w:color="auto"/>
        <w:left w:val="none" w:sz="0" w:space="0" w:color="auto"/>
        <w:bottom w:val="none" w:sz="0" w:space="0" w:color="auto"/>
        <w:right w:val="none" w:sz="0" w:space="0" w:color="auto"/>
      </w:divBdr>
    </w:div>
    <w:div w:id="931666824">
      <w:bodyDiv w:val="1"/>
      <w:marLeft w:val="0"/>
      <w:marRight w:val="0"/>
      <w:marTop w:val="0"/>
      <w:marBottom w:val="0"/>
      <w:divBdr>
        <w:top w:val="none" w:sz="0" w:space="0" w:color="auto"/>
        <w:left w:val="none" w:sz="0" w:space="0" w:color="auto"/>
        <w:bottom w:val="none" w:sz="0" w:space="0" w:color="auto"/>
        <w:right w:val="none" w:sz="0" w:space="0" w:color="auto"/>
      </w:divBdr>
    </w:div>
    <w:div w:id="932586968">
      <w:bodyDiv w:val="1"/>
      <w:marLeft w:val="0"/>
      <w:marRight w:val="0"/>
      <w:marTop w:val="0"/>
      <w:marBottom w:val="0"/>
      <w:divBdr>
        <w:top w:val="none" w:sz="0" w:space="0" w:color="auto"/>
        <w:left w:val="none" w:sz="0" w:space="0" w:color="auto"/>
        <w:bottom w:val="none" w:sz="0" w:space="0" w:color="auto"/>
        <w:right w:val="none" w:sz="0" w:space="0" w:color="auto"/>
      </w:divBdr>
    </w:div>
    <w:div w:id="932662314">
      <w:bodyDiv w:val="1"/>
      <w:marLeft w:val="0"/>
      <w:marRight w:val="0"/>
      <w:marTop w:val="0"/>
      <w:marBottom w:val="0"/>
      <w:divBdr>
        <w:top w:val="none" w:sz="0" w:space="0" w:color="auto"/>
        <w:left w:val="none" w:sz="0" w:space="0" w:color="auto"/>
        <w:bottom w:val="none" w:sz="0" w:space="0" w:color="auto"/>
        <w:right w:val="none" w:sz="0" w:space="0" w:color="auto"/>
      </w:divBdr>
    </w:div>
    <w:div w:id="934090483">
      <w:bodyDiv w:val="1"/>
      <w:marLeft w:val="0"/>
      <w:marRight w:val="0"/>
      <w:marTop w:val="0"/>
      <w:marBottom w:val="0"/>
      <w:divBdr>
        <w:top w:val="none" w:sz="0" w:space="0" w:color="auto"/>
        <w:left w:val="none" w:sz="0" w:space="0" w:color="auto"/>
        <w:bottom w:val="none" w:sz="0" w:space="0" w:color="auto"/>
        <w:right w:val="none" w:sz="0" w:space="0" w:color="auto"/>
      </w:divBdr>
    </w:div>
    <w:div w:id="935330048">
      <w:bodyDiv w:val="1"/>
      <w:marLeft w:val="0"/>
      <w:marRight w:val="0"/>
      <w:marTop w:val="0"/>
      <w:marBottom w:val="0"/>
      <w:divBdr>
        <w:top w:val="none" w:sz="0" w:space="0" w:color="auto"/>
        <w:left w:val="none" w:sz="0" w:space="0" w:color="auto"/>
        <w:bottom w:val="none" w:sz="0" w:space="0" w:color="auto"/>
        <w:right w:val="none" w:sz="0" w:space="0" w:color="auto"/>
      </w:divBdr>
    </w:div>
    <w:div w:id="937786457">
      <w:bodyDiv w:val="1"/>
      <w:marLeft w:val="0"/>
      <w:marRight w:val="0"/>
      <w:marTop w:val="0"/>
      <w:marBottom w:val="0"/>
      <w:divBdr>
        <w:top w:val="none" w:sz="0" w:space="0" w:color="auto"/>
        <w:left w:val="none" w:sz="0" w:space="0" w:color="auto"/>
        <w:bottom w:val="none" w:sz="0" w:space="0" w:color="auto"/>
        <w:right w:val="none" w:sz="0" w:space="0" w:color="auto"/>
      </w:divBdr>
    </w:div>
    <w:div w:id="938677024">
      <w:bodyDiv w:val="1"/>
      <w:marLeft w:val="0"/>
      <w:marRight w:val="0"/>
      <w:marTop w:val="0"/>
      <w:marBottom w:val="0"/>
      <w:divBdr>
        <w:top w:val="none" w:sz="0" w:space="0" w:color="auto"/>
        <w:left w:val="none" w:sz="0" w:space="0" w:color="auto"/>
        <w:bottom w:val="none" w:sz="0" w:space="0" w:color="auto"/>
        <w:right w:val="none" w:sz="0" w:space="0" w:color="auto"/>
      </w:divBdr>
    </w:div>
    <w:div w:id="938757618">
      <w:bodyDiv w:val="1"/>
      <w:marLeft w:val="0"/>
      <w:marRight w:val="0"/>
      <w:marTop w:val="0"/>
      <w:marBottom w:val="0"/>
      <w:divBdr>
        <w:top w:val="none" w:sz="0" w:space="0" w:color="auto"/>
        <w:left w:val="none" w:sz="0" w:space="0" w:color="auto"/>
        <w:bottom w:val="none" w:sz="0" w:space="0" w:color="auto"/>
        <w:right w:val="none" w:sz="0" w:space="0" w:color="auto"/>
      </w:divBdr>
    </w:div>
    <w:div w:id="940331225">
      <w:bodyDiv w:val="1"/>
      <w:marLeft w:val="0"/>
      <w:marRight w:val="0"/>
      <w:marTop w:val="0"/>
      <w:marBottom w:val="0"/>
      <w:divBdr>
        <w:top w:val="none" w:sz="0" w:space="0" w:color="auto"/>
        <w:left w:val="none" w:sz="0" w:space="0" w:color="auto"/>
        <w:bottom w:val="none" w:sz="0" w:space="0" w:color="auto"/>
        <w:right w:val="none" w:sz="0" w:space="0" w:color="auto"/>
      </w:divBdr>
    </w:div>
    <w:div w:id="941456259">
      <w:bodyDiv w:val="1"/>
      <w:marLeft w:val="0"/>
      <w:marRight w:val="0"/>
      <w:marTop w:val="0"/>
      <w:marBottom w:val="0"/>
      <w:divBdr>
        <w:top w:val="none" w:sz="0" w:space="0" w:color="auto"/>
        <w:left w:val="none" w:sz="0" w:space="0" w:color="auto"/>
        <w:bottom w:val="none" w:sz="0" w:space="0" w:color="auto"/>
        <w:right w:val="none" w:sz="0" w:space="0" w:color="auto"/>
      </w:divBdr>
    </w:div>
    <w:div w:id="942109610">
      <w:bodyDiv w:val="1"/>
      <w:marLeft w:val="0"/>
      <w:marRight w:val="0"/>
      <w:marTop w:val="0"/>
      <w:marBottom w:val="0"/>
      <w:divBdr>
        <w:top w:val="none" w:sz="0" w:space="0" w:color="auto"/>
        <w:left w:val="none" w:sz="0" w:space="0" w:color="auto"/>
        <w:bottom w:val="none" w:sz="0" w:space="0" w:color="auto"/>
        <w:right w:val="none" w:sz="0" w:space="0" w:color="auto"/>
      </w:divBdr>
    </w:div>
    <w:div w:id="943342804">
      <w:bodyDiv w:val="1"/>
      <w:marLeft w:val="0"/>
      <w:marRight w:val="0"/>
      <w:marTop w:val="0"/>
      <w:marBottom w:val="0"/>
      <w:divBdr>
        <w:top w:val="none" w:sz="0" w:space="0" w:color="auto"/>
        <w:left w:val="none" w:sz="0" w:space="0" w:color="auto"/>
        <w:bottom w:val="none" w:sz="0" w:space="0" w:color="auto"/>
        <w:right w:val="none" w:sz="0" w:space="0" w:color="auto"/>
      </w:divBdr>
    </w:div>
    <w:div w:id="944843126">
      <w:bodyDiv w:val="1"/>
      <w:marLeft w:val="0"/>
      <w:marRight w:val="0"/>
      <w:marTop w:val="0"/>
      <w:marBottom w:val="0"/>
      <w:divBdr>
        <w:top w:val="none" w:sz="0" w:space="0" w:color="auto"/>
        <w:left w:val="none" w:sz="0" w:space="0" w:color="auto"/>
        <w:bottom w:val="none" w:sz="0" w:space="0" w:color="auto"/>
        <w:right w:val="none" w:sz="0" w:space="0" w:color="auto"/>
      </w:divBdr>
    </w:div>
    <w:div w:id="945038134">
      <w:bodyDiv w:val="1"/>
      <w:marLeft w:val="0"/>
      <w:marRight w:val="0"/>
      <w:marTop w:val="0"/>
      <w:marBottom w:val="0"/>
      <w:divBdr>
        <w:top w:val="none" w:sz="0" w:space="0" w:color="auto"/>
        <w:left w:val="none" w:sz="0" w:space="0" w:color="auto"/>
        <w:bottom w:val="none" w:sz="0" w:space="0" w:color="auto"/>
        <w:right w:val="none" w:sz="0" w:space="0" w:color="auto"/>
      </w:divBdr>
    </w:div>
    <w:div w:id="945386072">
      <w:bodyDiv w:val="1"/>
      <w:marLeft w:val="0"/>
      <w:marRight w:val="0"/>
      <w:marTop w:val="0"/>
      <w:marBottom w:val="0"/>
      <w:divBdr>
        <w:top w:val="none" w:sz="0" w:space="0" w:color="auto"/>
        <w:left w:val="none" w:sz="0" w:space="0" w:color="auto"/>
        <w:bottom w:val="none" w:sz="0" w:space="0" w:color="auto"/>
        <w:right w:val="none" w:sz="0" w:space="0" w:color="auto"/>
      </w:divBdr>
    </w:div>
    <w:div w:id="947467271">
      <w:bodyDiv w:val="1"/>
      <w:marLeft w:val="0"/>
      <w:marRight w:val="0"/>
      <w:marTop w:val="0"/>
      <w:marBottom w:val="0"/>
      <w:divBdr>
        <w:top w:val="none" w:sz="0" w:space="0" w:color="auto"/>
        <w:left w:val="none" w:sz="0" w:space="0" w:color="auto"/>
        <w:bottom w:val="none" w:sz="0" w:space="0" w:color="auto"/>
        <w:right w:val="none" w:sz="0" w:space="0" w:color="auto"/>
      </w:divBdr>
    </w:div>
    <w:div w:id="947539496">
      <w:bodyDiv w:val="1"/>
      <w:marLeft w:val="0"/>
      <w:marRight w:val="0"/>
      <w:marTop w:val="0"/>
      <w:marBottom w:val="0"/>
      <w:divBdr>
        <w:top w:val="none" w:sz="0" w:space="0" w:color="auto"/>
        <w:left w:val="none" w:sz="0" w:space="0" w:color="auto"/>
        <w:bottom w:val="none" w:sz="0" w:space="0" w:color="auto"/>
        <w:right w:val="none" w:sz="0" w:space="0" w:color="auto"/>
      </w:divBdr>
    </w:div>
    <w:div w:id="948392221">
      <w:bodyDiv w:val="1"/>
      <w:marLeft w:val="0"/>
      <w:marRight w:val="0"/>
      <w:marTop w:val="0"/>
      <w:marBottom w:val="0"/>
      <w:divBdr>
        <w:top w:val="none" w:sz="0" w:space="0" w:color="auto"/>
        <w:left w:val="none" w:sz="0" w:space="0" w:color="auto"/>
        <w:bottom w:val="none" w:sz="0" w:space="0" w:color="auto"/>
        <w:right w:val="none" w:sz="0" w:space="0" w:color="auto"/>
      </w:divBdr>
    </w:div>
    <w:div w:id="952714450">
      <w:bodyDiv w:val="1"/>
      <w:marLeft w:val="0"/>
      <w:marRight w:val="0"/>
      <w:marTop w:val="0"/>
      <w:marBottom w:val="0"/>
      <w:divBdr>
        <w:top w:val="none" w:sz="0" w:space="0" w:color="auto"/>
        <w:left w:val="none" w:sz="0" w:space="0" w:color="auto"/>
        <w:bottom w:val="none" w:sz="0" w:space="0" w:color="auto"/>
        <w:right w:val="none" w:sz="0" w:space="0" w:color="auto"/>
      </w:divBdr>
    </w:div>
    <w:div w:id="953634779">
      <w:bodyDiv w:val="1"/>
      <w:marLeft w:val="0"/>
      <w:marRight w:val="0"/>
      <w:marTop w:val="0"/>
      <w:marBottom w:val="0"/>
      <w:divBdr>
        <w:top w:val="none" w:sz="0" w:space="0" w:color="auto"/>
        <w:left w:val="none" w:sz="0" w:space="0" w:color="auto"/>
        <w:bottom w:val="none" w:sz="0" w:space="0" w:color="auto"/>
        <w:right w:val="none" w:sz="0" w:space="0" w:color="auto"/>
      </w:divBdr>
    </w:div>
    <w:div w:id="955285205">
      <w:bodyDiv w:val="1"/>
      <w:marLeft w:val="0"/>
      <w:marRight w:val="0"/>
      <w:marTop w:val="0"/>
      <w:marBottom w:val="0"/>
      <w:divBdr>
        <w:top w:val="none" w:sz="0" w:space="0" w:color="auto"/>
        <w:left w:val="none" w:sz="0" w:space="0" w:color="auto"/>
        <w:bottom w:val="none" w:sz="0" w:space="0" w:color="auto"/>
        <w:right w:val="none" w:sz="0" w:space="0" w:color="auto"/>
      </w:divBdr>
    </w:div>
    <w:div w:id="955990230">
      <w:bodyDiv w:val="1"/>
      <w:marLeft w:val="0"/>
      <w:marRight w:val="0"/>
      <w:marTop w:val="0"/>
      <w:marBottom w:val="0"/>
      <w:divBdr>
        <w:top w:val="none" w:sz="0" w:space="0" w:color="auto"/>
        <w:left w:val="none" w:sz="0" w:space="0" w:color="auto"/>
        <w:bottom w:val="none" w:sz="0" w:space="0" w:color="auto"/>
        <w:right w:val="none" w:sz="0" w:space="0" w:color="auto"/>
      </w:divBdr>
    </w:div>
    <w:div w:id="964851084">
      <w:bodyDiv w:val="1"/>
      <w:marLeft w:val="0"/>
      <w:marRight w:val="0"/>
      <w:marTop w:val="0"/>
      <w:marBottom w:val="0"/>
      <w:divBdr>
        <w:top w:val="none" w:sz="0" w:space="0" w:color="auto"/>
        <w:left w:val="none" w:sz="0" w:space="0" w:color="auto"/>
        <w:bottom w:val="none" w:sz="0" w:space="0" w:color="auto"/>
        <w:right w:val="none" w:sz="0" w:space="0" w:color="auto"/>
      </w:divBdr>
    </w:div>
    <w:div w:id="965504214">
      <w:bodyDiv w:val="1"/>
      <w:marLeft w:val="0"/>
      <w:marRight w:val="0"/>
      <w:marTop w:val="0"/>
      <w:marBottom w:val="0"/>
      <w:divBdr>
        <w:top w:val="none" w:sz="0" w:space="0" w:color="auto"/>
        <w:left w:val="none" w:sz="0" w:space="0" w:color="auto"/>
        <w:bottom w:val="none" w:sz="0" w:space="0" w:color="auto"/>
        <w:right w:val="none" w:sz="0" w:space="0" w:color="auto"/>
      </w:divBdr>
    </w:div>
    <w:div w:id="966735995">
      <w:bodyDiv w:val="1"/>
      <w:marLeft w:val="0"/>
      <w:marRight w:val="0"/>
      <w:marTop w:val="0"/>
      <w:marBottom w:val="0"/>
      <w:divBdr>
        <w:top w:val="none" w:sz="0" w:space="0" w:color="auto"/>
        <w:left w:val="none" w:sz="0" w:space="0" w:color="auto"/>
        <w:bottom w:val="none" w:sz="0" w:space="0" w:color="auto"/>
        <w:right w:val="none" w:sz="0" w:space="0" w:color="auto"/>
      </w:divBdr>
    </w:div>
    <w:div w:id="968975821">
      <w:bodyDiv w:val="1"/>
      <w:marLeft w:val="0"/>
      <w:marRight w:val="0"/>
      <w:marTop w:val="0"/>
      <w:marBottom w:val="0"/>
      <w:divBdr>
        <w:top w:val="none" w:sz="0" w:space="0" w:color="auto"/>
        <w:left w:val="none" w:sz="0" w:space="0" w:color="auto"/>
        <w:bottom w:val="none" w:sz="0" w:space="0" w:color="auto"/>
        <w:right w:val="none" w:sz="0" w:space="0" w:color="auto"/>
      </w:divBdr>
    </w:div>
    <w:div w:id="969088951">
      <w:bodyDiv w:val="1"/>
      <w:marLeft w:val="0"/>
      <w:marRight w:val="0"/>
      <w:marTop w:val="0"/>
      <w:marBottom w:val="0"/>
      <w:divBdr>
        <w:top w:val="none" w:sz="0" w:space="0" w:color="auto"/>
        <w:left w:val="none" w:sz="0" w:space="0" w:color="auto"/>
        <w:bottom w:val="none" w:sz="0" w:space="0" w:color="auto"/>
        <w:right w:val="none" w:sz="0" w:space="0" w:color="auto"/>
      </w:divBdr>
    </w:div>
    <w:div w:id="969897057">
      <w:bodyDiv w:val="1"/>
      <w:marLeft w:val="0"/>
      <w:marRight w:val="0"/>
      <w:marTop w:val="0"/>
      <w:marBottom w:val="0"/>
      <w:divBdr>
        <w:top w:val="none" w:sz="0" w:space="0" w:color="auto"/>
        <w:left w:val="none" w:sz="0" w:space="0" w:color="auto"/>
        <w:bottom w:val="none" w:sz="0" w:space="0" w:color="auto"/>
        <w:right w:val="none" w:sz="0" w:space="0" w:color="auto"/>
      </w:divBdr>
    </w:div>
    <w:div w:id="971784853">
      <w:bodyDiv w:val="1"/>
      <w:marLeft w:val="0"/>
      <w:marRight w:val="0"/>
      <w:marTop w:val="0"/>
      <w:marBottom w:val="0"/>
      <w:divBdr>
        <w:top w:val="none" w:sz="0" w:space="0" w:color="auto"/>
        <w:left w:val="none" w:sz="0" w:space="0" w:color="auto"/>
        <w:bottom w:val="none" w:sz="0" w:space="0" w:color="auto"/>
        <w:right w:val="none" w:sz="0" w:space="0" w:color="auto"/>
      </w:divBdr>
    </w:div>
    <w:div w:id="971983620">
      <w:bodyDiv w:val="1"/>
      <w:marLeft w:val="0"/>
      <w:marRight w:val="0"/>
      <w:marTop w:val="0"/>
      <w:marBottom w:val="0"/>
      <w:divBdr>
        <w:top w:val="none" w:sz="0" w:space="0" w:color="auto"/>
        <w:left w:val="none" w:sz="0" w:space="0" w:color="auto"/>
        <w:bottom w:val="none" w:sz="0" w:space="0" w:color="auto"/>
        <w:right w:val="none" w:sz="0" w:space="0" w:color="auto"/>
      </w:divBdr>
    </w:div>
    <w:div w:id="973409766">
      <w:bodyDiv w:val="1"/>
      <w:marLeft w:val="0"/>
      <w:marRight w:val="0"/>
      <w:marTop w:val="0"/>
      <w:marBottom w:val="0"/>
      <w:divBdr>
        <w:top w:val="none" w:sz="0" w:space="0" w:color="auto"/>
        <w:left w:val="none" w:sz="0" w:space="0" w:color="auto"/>
        <w:bottom w:val="none" w:sz="0" w:space="0" w:color="auto"/>
        <w:right w:val="none" w:sz="0" w:space="0" w:color="auto"/>
      </w:divBdr>
    </w:div>
    <w:div w:id="973675494">
      <w:bodyDiv w:val="1"/>
      <w:marLeft w:val="0"/>
      <w:marRight w:val="0"/>
      <w:marTop w:val="0"/>
      <w:marBottom w:val="0"/>
      <w:divBdr>
        <w:top w:val="none" w:sz="0" w:space="0" w:color="auto"/>
        <w:left w:val="none" w:sz="0" w:space="0" w:color="auto"/>
        <w:bottom w:val="none" w:sz="0" w:space="0" w:color="auto"/>
        <w:right w:val="none" w:sz="0" w:space="0" w:color="auto"/>
      </w:divBdr>
    </w:div>
    <w:div w:id="974338064">
      <w:bodyDiv w:val="1"/>
      <w:marLeft w:val="0"/>
      <w:marRight w:val="0"/>
      <w:marTop w:val="0"/>
      <w:marBottom w:val="0"/>
      <w:divBdr>
        <w:top w:val="none" w:sz="0" w:space="0" w:color="auto"/>
        <w:left w:val="none" w:sz="0" w:space="0" w:color="auto"/>
        <w:bottom w:val="none" w:sz="0" w:space="0" w:color="auto"/>
        <w:right w:val="none" w:sz="0" w:space="0" w:color="auto"/>
      </w:divBdr>
    </w:div>
    <w:div w:id="974918145">
      <w:bodyDiv w:val="1"/>
      <w:marLeft w:val="0"/>
      <w:marRight w:val="0"/>
      <w:marTop w:val="0"/>
      <w:marBottom w:val="0"/>
      <w:divBdr>
        <w:top w:val="none" w:sz="0" w:space="0" w:color="auto"/>
        <w:left w:val="none" w:sz="0" w:space="0" w:color="auto"/>
        <w:bottom w:val="none" w:sz="0" w:space="0" w:color="auto"/>
        <w:right w:val="none" w:sz="0" w:space="0" w:color="auto"/>
      </w:divBdr>
    </w:div>
    <w:div w:id="976496799">
      <w:bodyDiv w:val="1"/>
      <w:marLeft w:val="0"/>
      <w:marRight w:val="0"/>
      <w:marTop w:val="0"/>
      <w:marBottom w:val="0"/>
      <w:divBdr>
        <w:top w:val="none" w:sz="0" w:space="0" w:color="auto"/>
        <w:left w:val="none" w:sz="0" w:space="0" w:color="auto"/>
        <w:bottom w:val="none" w:sz="0" w:space="0" w:color="auto"/>
        <w:right w:val="none" w:sz="0" w:space="0" w:color="auto"/>
      </w:divBdr>
    </w:div>
    <w:div w:id="977150928">
      <w:bodyDiv w:val="1"/>
      <w:marLeft w:val="0"/>
      <w:marRight w:val="0"/>
      <w:marTop w:val="0"/>
      <w:marBottom w:val="0"/>
      <w:divBdr>
        <w:top w:val="none" w:sz="0" w:space="0" w:color="auto"/>
        <w:left w:val="none" w:sz="0" w:space="0" w:color="auto"/>
        <w:bottom w:val="none" w:sz="0" w:space="0" w:color="auto"/>
        <w:right w:val="none" w:sz="0" w:space="0" w:color="auto"/>
      </w:divBdr>
    </w:div>
    <w:div w:id="977300984">
      <w:bodyDiv w:val="1"/>
      <w:marLeft w:val="0"/>
      <w:marRight w:val="0"/>
      <w:marTop w:val="0"/>
      <w:marBottom w:val="0"/>
      <w:divBdr>
        <w:top w:val="none" w:sz="0" w:space="0" w:color="auto"/>
        <w:left w:val="none" w:sz="0" w:space="0" w:color="auto"/>
        <w:bottom w:val="none" w:sz="0" w:space="0" w:color="auto"/>
        <w:right w:val="none" w:sz="0" w:space="0" w:color="auto"/>
      </w:divBdr>
    </w:div>
    <w:div w:id="978143621">
      <w:bodyDiv w:val="1"/>
      <w:marLeft w:val="0"/>
      <w:marRight w:val="0"/>
      <w:marTop w:val="0"/>
      <w:marBottom w:val="0"/>
      <w:divBdr>
        <w:top w:val="none" w:sz="0" w:space="0" w:color="auto"/>
        <w:left w:val="none" w:sz="0" w:space="0" w:color="auto"/>
        <w:bottom w:val="none" w:sz="0" w:space="0" w:color="auto"/>
        <w:right w:val="none" w:sz="0" w:space="0" w:color="auto"/>
      </w:divBdr>
    </w:div>
    <w:div w:id="978727504">
      <w:bodyDiv w:val="1"/>
      <w:marLeft w:val="0"/>
      <w:marRight w:val="0"/>
      <w:marTop w:val="0"/>
      <w:marBottom w:val="0"/>
      <w:divBdr>
        <w:top w:val="none" w:sz="0" w:space="0" w:color="auto"/>
        <w:left w:val="none" w:sz="0" w:space="0" w:color="auto"/>
        <w:bottom w:val="none" w:sz="0" w:space="0" w:color="auto"/>
        <w:right w:val="none" w:sz="0" w:space="0" w:color="auto"/>
      </w:divBdr>
    </w:div>
    <w:div w:id="979991587">
      <w:bodyDiv w:val="1"/>
      <w:marLeft w:val="0"/>
      <w:marRight w:val="0"/>
      <w:marTop w:val="0"/>
      <w:marBottom w:val="0"/>
      <w:divBdr>
        <w:top w:val="none" w:sz="0" w:space="0" w:color="auto"/>
        <w:left w:val="none" w:sz="0" w:space="0" w:color="auto"/>
        <w:bottom w:val="none" w:sz="0" w:space="0" w:color="auto"/>
        <w:right w:val="none" w:sz="0" w:space="0" w:color="auto"/>
      </w:divBdr>
    </w:div>
    <w:div w:id="982539056">
      <w:bodyDiv w:val="1"/>
      <w:marLeft w:val="0"/>
      <w:marRight w:val="0"/>
      <w:marTop w:val="0"/>
      <w:marBottom w:val="0"/>
      <w:divBdr>
        <w:top w:val="none" w:sz="0" w:space="0" w:color="auto"/>
        <w:left w:val="none" w:sz="0" w:space="0" w:color="auto"/>
        <w:bottom w:val="none" w:sz="0" w:space="0" w:color="auto"/>
        <w:right w:val="none" w:sz="0" w:space="0" w:color="auto"/>
      </w:divBdr>
    </w:div>
    <w:div w:id="983201869">
      <w:bodyDiv w:val="1"/>
      <w:marLeft w:val="0"/>
      <w:marRight w:val="0"/>
      <w:marTop w:val="0"/>
      <w:marBottom w:val="0"/>
      <w:divBdr>
        <w:top w:val="none" w:sz="0" w:space="0" w:color="auto"/>
        <w:left w:val="none" w:sz="0" w:space="0" w:color="auto"/>
        <w:bottom w:val="none" w:sz="0" w:space="0" w:color="auto"/>
        <w:right w:val="none" w:sz="0" w:space="0" w:color="auto"/>
      </w:divBdr>
    </w:div>
    <w:div w:id="983781820">
      <w:bodyDiv w:val="1"/>
      <w:marLeft w:val="0"/>
      <w:marRight w:val="0"/>
      <w:marTop w:val="0"/>
      <w:marBottom w:val="0"/>
      <w:divBdr>
        <w:top w:val="none" w:sz="0" w:space="0" w:color="auto"/>
        <w:left w:val="none" w:sz="0" w:space="0" w:color="auto"/>
        <w:bottom w:val="none" w:sz="0" w:space="0" w:color="auto"/>
        <w:right w:val="none" w:sz="0" w:space="0" w:color="auto"/>
      </w:divBdr>
    </w:div>
    <w:div w:id="983974643">
      <w:bodyDiv w:val="1"/>
      <w:marLeft w:val="0"/>
      <w:marRight w:val="0"/>
      <w:marTop w:val="0"/>
      <w:marBottom w:val="0"/>
      <w:divBdr>
        <w:top w:val="none" w:sz="0" w:space="0" w:color="auto"/>
        <w:left w:val="none" w:sz="0" w:space="0" w:color="auto"/>
        <w:bottom w:val="none" w:sz="0" w:space="0" w:color="auto"/>
        <w:right w:val="none" w:sz="0" w:space="0" w:color="auto"/>
      </w:divBdr>
    </w:div>
    <w:div w:id="994186984">
      <w:bodyDiv w:val="1"/>
      <w:marLeft w:val="0"/>
      <w:marRight w:val="0"/>
      <w:marTop w:val="0"/>
      <w:marBottom w:val="0"/>
      <w:divBdr>
        <w:top w:val="none" w:sz="0" w:space="0" w:color="auto"/>
        <w:left w:val="none" w:sz="0" w:space="0" w:color="auto"/>
        <w:bottom w:val="none" w:sz="0" w:space="0" w:color="auto"/>
        <w:right w:val="none" w:sz="0" w:space="0" w:color="auto"/>
      </w:divBdr>
    </w:div>
    <w:div w:id="1001350246">
      <w:bodyDiv w:val="1"/>
      <w:marLeft w:val="0"/>
      <w:marRight w:val="0"/>
      <w:marTop w:val="0"/>
      <w:marBottom w:val="0"/>
      <w:divBdr>
        <w:top w:val="none" w:sz="0" w:space="0" w:color="auto"/>
        <w:left w:val="none" w:sz="0" w:space="0" w:color="auto"/>
        <w:bottom w:val="none" w:sz="0" w:space="0" w:color="auto"/>
        <w:right w:val="none" w:sz="0" w:space="0" w:color="auto"/>
      </w:divBdr>
    </w:div>
    <w:div w:id="1001740124">
      <w:bodyDiv w:val="1"/>
      <w:marLeft w:val="0"/>
      <w:marRight w:val="0"/>
      <w:marTop w:val="0"/>
      <w:marBottom w:val="0"/>
      <w:divBdr>
        <w:top w:val="none" w:sz="0" w:space="0" w:color="auto"/>
        <w:left w:val="none" w:sz="0" w:space="0" w:color="auto"/>
        <w:bottom w:val="none" w:sz="0" w:space="0" w:color="auto"/>
        <w:right w:val="none" w:sz="0" w:space="0" w:color="auto"/>
      </w:divBdr>
    </w:div>
    <w:div w:id="1001784671">
      <w:bodyDiv w:val="1"/>
      <w:marLeft w:val="0"/>
      <w:marRight w:val="0"/>
      <w:marTop w:val="0"/>
      <w:marBottom w:val="0"/>
      <w:divBdr>
        <w:top w:val="none" w:sz="0" w:space="0" w:color="auto"/>
        <w:left w:val="none" w:sz="0" w:space="0" w:color="auto"/>
        <w:bottom w:val="none" w:sz="0" w:space="0" w:color="auto"/>
        <w:right w:val="none" w:sz="0" w:space="0" w:color="auto"/>
      </w:divBdr>
    </w:div>
    <w:div w:id="1007904543">
      <w:bodyDiv w:val="1"/>
      <w:marLeft w:val="0"/>
      <w:marRight w:val="0"/>
      <w:marTop w:val="0"/>
      <w:marBottom w:val="0"/>
      <w:divBdr>
        <w:top w:val="none" w:sz="0" w:space="0" w:color="auto"/>
        <w:left w:val="none" w:sz="0" w:space="0" w:color="auto"/>
        <w:bottom w:val="none" w:sz="0" w:space="0" w:color="auto"/>
        <w:right w:val="none" w:sz="0" w:space="0" w:color="auto"/>
      </w:divBdr>
    </w:div>
    <w:div w:id="1008992505">
      <w:bodyDiv w:val="1"/>
      <w:marLeft w:val="0"/>
      <w:marRight w:val="0"/>
      <w:marTop w:val="0"/>
      <w:marBottom w:val="0"/>
      <w:divBdr>
        <w:top w:val="none" w:sz="0" w:space="0" w:color="auto"/>
        <w:left w:val="none" w:sz="0" w:space="0" w:color="auto"/>
        <w:bottom w:val="none" w:sz="0" w:space="0" w:color="auto"/>
        <w:right w:val="none" w:sz="0" w:space="0" w:color="auto"/>
      </w:divBdr>
    </w:div>
    <w:div w:id="1009478645">
      <w:bodyDiv w:val="1"/>
      <w:marLeft w:val="0"/>
      <w:marRight w:val="0"/>
      <w:marTop w:val="0"/>
      <w:marBottom w:val="0"/>
      <w:divBdr>
        <w:top w:val="none" w:sz="0" w:space="0" w:color="auto"/>
        <w:left w:val="none" w:sz="0" w:space="0" w:color="auto"/>
        <w:bottom w:val="none" w:sz="0" w:space="0" w:color="auto"/>
        <w:right w:val="none" w:sz="0" w:space="0" w:color="auto"/>
      </w:divBdr>
    </w:div>
    <w:div w:id="1011953509">
      <w:bodyDiv w:val="1"/>
      <w:marLeft w:val="0"/>
      <w:marRight w:val="0"/>
      <w:marTop w:val="0"/>
      <w:marBottom w:val="0"/>
      <w:divBdr>
        <w:top w:val="none" w:sz="0" w:space="0" w:color="auto"/>
        <w:left w:val="none" w:sz="0" w:space="0" w:color="auto"/>
        <w:bottom w:val="none" w:sz="0" w:space="0" w:color="auto"/>
        <w:right w:val="none" w:sz="0" w:space="0" w:color="auto"/>
      </w:divBdr>
    </w:div>
    <w:div w:id="1016883829">
      <w:bodyDiv w:val="1"/>
      <w:marLeft w:val="0"/>
      <w:marRight w:val="0"/>
      <w:marTop w:val="0"/>
      <w:marBottom w:val="0"/>
      <w:divBdr>
        <w:top w:val="none" w:sz="0" w:space="0" w:color="auto"/>
        <w:left w:val="none" w:sz="0" w:space="0" w:color="auto"/>
        <w:bottom w:val="none" w:sz="0" w:space="0" w:color="auto"/>
        <w:right w:val="none" w:sz="0" w:space="0" w:color="auto"/>
      </w:divBdr>
    </w:div>
    <w:div w:id="1016923294">
      <w:bodyDiv w:val="1"/>
      <w:marLeft w:val="0"/>
      <w:marRight w:val="0"/>
      <w:marTop w:val="0"/>
      <w:marBottom w:val="0"/>
      <w:divBdr>
        <w:top w:val="none" w:sz="0" w:space="0" w:color="auto"/>
        <w:left w:val="none" w:sz="0" w:space="0" w:color="auto"/>
        <w:bottom w:val="none" w:sz="0" w:space="0" w:color="auto"/>
        <w:right w:val="none" w:sz="0" w:space="0" w:color="auto"/>
      </w:divBdr>
    </w:div>
    <w:div w:id="1020469154">
      <w:bodyDiv w:val="1"/>
      <w:marLeft w:val="0"/>
      <w:marRight w:val="0"/>
      <w:marTop w:val="0"/>
      <w:marBottom w:val="0"/>
      <w:divBdr>
        <w:top w:val="none" w:sz="0" w:space="0" w:color="auto"/>
        <w:left w:val="none" w:sz="0" w:space="0" w:color="auto"/>
        <w:bottom w:val="none" w:sz="0" w:space="0" w:color="auto"/>
        <w:right w:val="none" w:sz="0" w:space="0" w:color="auto"/>
      </w:divBdr>
    </w:div>
    <w:div w:id="1022052983">
      <w:bodyDiv w:val="1"/>
      <w:marLeft w:val="0"/>
      <w:marRight w:val="0"/>
      <w:marTop w:val="0"/>
      <w:marBottom w:val="0"/>
      <w:divBdr>
        <w:top w:val="none" w:sz="0" w:space="0" w:color="auto"/>
        <w:left w:val="none" w:sz="0" w:space="0" w:color="auto"/>
        <w:bottom w:val="none" w:sz="0" w:space="0" w:color="auto"/>
        <w:right w:val="none" w:sz="0" w:space="0" w:color="auto"/>
      </w:divBdr>
    </w:div>
    <w:div w:id="1024788082">
      <w:bodyDiv w:val="1"/>
      <w:marLeft w:val="0"/>
      <w:marRight w:val="0"/>
      <w:marTop w:val="0"/>
      <w:marBottom w:val="0"/>
      <w:divBdr>
        <w:top w:val="none" w:sz="0" w:space="0" w:color="auto"/>
        <w:left w:val="none" w:sz="0" w:space="0" w:color="auto"/>
        <w:bottom w:val="none" w:sz="0" w:space="0" w:color="auto"/>
        <w:right w:val="none" w:sz="0" w:space="0" w:color="auto"/>
      </w:divBdr>
    </w:div>
    <w:div w:id="1028026543">
      <w:bodyDiv w:val="1"/>
      <w:marLeft w:val="0"/>
      <w:marRight w:val="0"/>
      <w:marTop w:val="0"/>
      <w:marBottom w:val="0"/>
      <w:divBdr>
        <w:top w:val="none" w:sz="0" w:space="0" w:color="auto"/>
        <w:left w:val="none" w:sz="0" w:space="0" w:color="auto"/>
        <w:bottom w:val="none" w:sz="0" w:space="0" w:color="auto"/>
        <w:right w:val="none" w:sz="0" w:space="0" w:color="auto"/>
      </w:divBdr>
    </w:div>
    <w:div w:id="1028332883">
      <w:bodyDiv w:val="1"/>
      <w:marLeft w:val="0"/>
      <w:marRight w:val="0"/>
      <w:marTop w:val="0"/>
      <w:marBottom w:val="0"/>
      <w:divBdr>
        <w:top w:val="none" w:sz="0" w:space="0" w:color="auto"/>
        <w:left w:val="none" w:sz="0" w:space="0" w:color="auto"/>
        <w:bottom w:val="none" w:sz="0" w:space="0" w:color="auto"/>
        <w:right w:val="none" w:sz="0" w:space="0" w:color="auto"/>
      </w:divBdr>
    </w:div>
    <w:div w:id="1031345211">
      <w:bodyDiv w:val="1"/>
      <w:marLeft w:val="0"/>
      <w:marRight w:val="0"/>
      <w:marTop w:val="0"/>
      <w:marBottom w:val="0"/>
      <w:divBdr>
        <w:top w:val="none" w:sz="0" w:space="0" w:color="auto"/>
        <w:left w:val="none" w:sz="0" w:space="0" w:color="auto"/>
        <w:bottom w:val="none" w:sz="0" w:space="0" w:color="auto"/>
        <w:right w:val="none" w:sz="0" w:space="0" w:color="auto"/>
      </w:divBdr>
    </w:div>
    <w:div w:id="1031564625">
      <w:bodyDiv w:val="1"/>
      <w:marLeft w:val="0"/>
      <w:marRight w:val="0"/>
      <w:marTop w:val="0"/>
      <w:marBottom w:val="0"/>
      <w:divBdr>
        <w:top w:val="none" w:sz="0" w:space="0" w:color="auto"/>
        <w:left w:val="none" w:sz="0" w:space="0" w:color="auto"/>
        <w:bottom w:val="none" w:sz="0" w:space="0" w:color="auto"/>
        <w:right w:val="none" w:sz="0" w:space="0" w:color="auto"/>
      </w:divBdr>
    </w:div>
    <w:div w:id="1035621874">
      <w:bodyDiv w:val="1"/>
      <w:marLeft w:val="0"/>
      <w:marRight w:val="0"/>
      <w:marTop w:val="0"/>
      <w:marBottom w:val="0"/>
      <w:divBdr>
        <w:top w:val="none" w:sz="0" w:space="0" w:color="auto"/>
        <w:left w:val="none" w:sz="0" w:space="0" w:color="auto"/>
        <w:bottom w:val="none" w:sz="0" w:space="0" w:color="auto"/>
        <w:right w:val="none" w:sz="0" w:space="0" w:color="auto"/>
      </w:divBdr>
    </w:div>
    <w:div w:id="1038235540">
      <w:bodyDiv w:val="1"/>
      <w:marLeft w:val="0"/>
      <w:marRight w:val="0"/>
      <w:marTop w:val="0"/>
      <w:marBottom w:val="0"/>
      <w:divBdr>
        <w:top w:val="none" w:sz="0" w:space="0" w:color="auto"/>
        <w:left w:val="none" w:sz="0" w:space="0" w:color="auto"/>
        <w:bottom w:val="none" w:sz="0" w:space="0" w:color="auto"/>
        <w:right w:val="none" w:sz="0" w:space="0" w:color="auto"/>
      </w:divBdr>
    </w:div>
    <w:div w:id="1040519421">
      <w:bodyDiv w:val="1"/>
      <w:marLeft w:val="0"/>
      <w:marRight w:val="0"/>
      <w:marTop w:val="0"/>
      <w:marBottom w:val="0"/>
      <w:divBdr>
        <w:top w:val="none" w:sz="0" w:space="0" w:color="auto"/>
        <w:left w:val="none" w:sz="0" w:space="0" w:color="auto"/>
        <w:bottom w:val="none" w:sz="0" w:space="0" w:color="auto"/>
        <w:right w:val="none" w:sz="0" w:space="0" w:color="auto"/>
      </w:divBdr>
    </w:div>
    <w:div w:id="1041055071">
      <w:bodyDiv w:val="1"/>
      <w:marLeft w:val="0"/>
      <w:marRight w:val="0"/>
      <w:marTop w:val="0"/>
      <w:marBottom w:val="0"/>
      <w:divBdr>
        <w:top w:val="none" w:sz="0" w:space="0" w:color="auto"/>
        <w:left w:val="none" w:sz="0" w:space="0" w:color="auto"/>
        <w:bottom w:val="none" w:sz="0" w:space="0" w:color="auto"/>
        <w:right w:val="none" w:sz="0" w:space="0" w:color="auto"/>
      </w:divBdr>
    </w:div>
    <w:div w:id="1042634076">
      <w:bodyDiv w:val="1"/>
      <w:marLeft w:val="0"/>
      <w:marRight w:val="0"/>
      <w:marTop w:val="0"/>
      <w:marBottom w:val="0"/>
      <w:divBdr>
        <w:top w:val="none" w:sz="0" w:space="0" w:color="auto"/>
        <w:left w:val="none" w:sz="0" w:space="0" w:color="auto"/>
        <w:bottom w:val="none" w:sz="0" w:space="0" w:color="auto"/>
        <w:right w:val="none" w:sz="0" w:space="0" w:color="auto"/>
      </w:divBdr>
    </w:div>
    <w:div w:id="1044132887">
      <w:bodyDiv w:val="1"/>
      <w:marLeft w:val="0"/>
      <w:marRight w:val="0"/>
      <w:marTop w:val="0"/>
      <w:marBottom w:val="0"/>
      <w:divBdr>
        <w:top w:val="none" w:sz="0" w:space="0" w:color="auto"/>
        <w:left w:val="none" w:sz="0" w:space="0" w:color="auto"/>
        <w:bottom w:val="none" w:sz="0" w:space="0" w:color="auto"/>
        <w:right w:val="none" w:sz="0" w:space="0" w:color="auto"/>
      </w:divBdr>
    </w:div>
    <w:div w:id="1044216849">
      <w:bodyDiv w:val="1"/>
      <w:marLeft w:val="0"/>
      <w:marRight w:val="0"/>
      <w:marTop w:val="0"/>
      <w:marBottom w:val="0"/>
      <w:divBdr>
        <w:top w:val="none" w:sz="0" w:space="0" w:color="auto"/>
        <w:left w:val="none" w:sz="0" w:space="0" w:color="auto"/>
        <w:bottom w:val="none" w:sz="0" w:space="0" w:color="auto"/>
        <w:right w:val="none" w:sz="0" w:space="0" w:color="auto"/>
      </w:divBdr>
    </w:div>
    <w:div w:id="1045062130">
      <w:bodyDiv w:val="1"/>
      <w:marLeft w:val="0"/>
      <w:marRight w:val="0"/>
      <w:marTop w:val="0"/>
      <w:marBottom w:val="0"/>
      <w:divBdr>
        <w:top w:val="none" w:sz="0" w:space="0" w:color="auto"/>
        <w:left w:val="none" w:sz="0" w:space="0" w:color="auto"/>
        <w:bottom w:val="none" w:sz="0" w:space="0" w:color="auto"/>
        <w:right w:val="none" w:sz="0" w:space="0" w:color="auto"/>
      </w:divBdr>
    </w:div>
    <w:div w:id="1046106545">
      <w:bodyDiv w:val="1"/>
      <w:marLeft w:val="0"/>
      <w:marRight w:val="0"/>
      <w:marTop w:val="0"/>
      <w:marBottom w:val="0"/>
      <w:divBdr>
        <w:top w:val="none" w:sz="0" w:space="0" w:color="auto"/>
        <w:left w:val="none" w:sz="0" w:space="0" w:color="auto"/>
        <w:bottom w:val="none" w:sz="0" w:space="0" w:color="auto"/>
        <w:right w:val="none" w:sz="0" w:space="0" w:color="auto"/>
      </w:divBdr>
    </w:div>
    <w:div w:id="1049307088">
      <w:bodyDiv w:val="1"/>
      <w:marLeft w:val="0"/>
      <w:marRight w:val="0"/>
      <w:marTop w:val="0"/>
      <w:marBottom w:val="0"/>
      <w:divBdr>
        <w:top w:val="none" w:sz="0" w:space="0" w:color="auto"/>
        <w:left w:val="none" w:sz="0" w:space="0" w:color="auto"/>
        <w:bottom w:val="none" w:sz="0" w:space="0" w:color="auto"/>
        <w:right w:val="none" w:sz="0" w:space="0" w:color="auto"/>
      </w:divBdr>
    </w:div>
    <w:div w:id="1049842469">
      <w:bodyDiv w:val="1"/>
      <w:marLeft w:val="0"/>
      <w:marRight w:val="0"/>
      <w:marTop w:val="0"/>
      <w:marBottom w:val="0"/>
      <w:divBdr>
        <w:top w:val="none" w:sz="0" w:space="0" w:color="auto"/>
        <w:left w:val="none" w:sz="0" w:space="0" w:color="auto"/>
        <w:bottom w:val="none" w:sz="0" w:space="0" w:color="auto"/>
        <w:right w:val="none" w:sz="0" w:space="0" w:color="auto"/>
      </w:divBdr>
    </w:div>
    <w:div w:id="1058242284">
      <w:bodyDiv w:val="1"/>
      <w:marLeft w:val="0"/>
      <w:marRight w:val="0"/>
      <w:marTop w:val="0"/>
      <w:marBottom w:val="0"/>
      <w:divBdr>
        <w:top w:val="none" w:sz="0" w:space="0" w:color="auto"/>
        <w:left w:val="none" w:sz="0" w:space="0" w:color="auto"/>
        <w:bottom w:val="none" w:sz="0" w:space="0" w:color="auto"/>
        <w:right w:val="none" w:sz="0" w:space="0" w:color="auto"/>
      </w:divBdr>
    </w:div>
    <w:div w:id="1061714127">
      <w:bodyDiv w:val="1"/>
      <w:marLeft w:val="0"/>
      <w:marRight w:val="0"/>
      <w:marTop w:val="0"/>
      <w:marBottom w:val="0"/>
      <w:divBdr>
        <w:top w:val="none" w:sz="0" w:space="0" w:color="auto"/>
        <w:left w:val="none" w:sz="0" w:space="0" w:color="auto"/>
        <w:bottom w:val="none" w:sz="0" w:space="0" w:color="auto"/>
        <w:right w:val="none" w:sz="0" w:space="0" w:color="auto"/>
      </w:divBdr>
    </w:div>
    <w:div w:id="1064572071">
      <w:bodyDiv w:val="1"/>
      <w:marLeft w:val="0"/>
      <w:marRight w:val="0"/>
      <w:marTop w:val="0"/>
      <w:marBottom w:val="0"/>
      <w:divBdr>
        <w:top w:val="none" w:sz="0" w:space="0" w:color="auto"/>
        <w:left w:val="none" w:sz="0" w:space="0" w:color="auto"/>
        <w:bottom w:val="none" w:sz="0" w:space="0" w:color="auto"/>
        <w:right w:val="none" w:sz="0" w:space="0" w:color="auto"/>
      </w:divBdr>
    </w:div>
    <w:div w:id="1065370167">
      <w:bodyDiv w:val="1"/>
      <w:marLeft w:val="0"/>
      <w:marRight w:val="0"/>
      <w:marTop w:val="0"/>
      <w:marBottom w:val="0"/>
      <w:divBdr>
        <w:top w:val="none" w:sz="0" w:space="0" w:color="auto"/>
        <w:left w:val="none" w:sz="0" w:space="0" w:color="auto"/>
        <w:bottom w:val="none" w:sz="0" w:space="0" w:color="auto"/>
        <w:right w:val="none" w:sz="0" w:space="0" w:color="auto"/>
      </w:divBdr>
    </w:div>
    <w:div w:id="1067610925">
      <w:bodyDiv w:val="1"/>
      <w:marLeft w:val="0"/>
      <w:marRight w:val="0"/>
      <w:marTop w:val="0"/>
      <w:marBottom w:val="0"/>
      <w:divBdr>
        <w:top w:val="none" w:sz="0" w:space="0" w:color="auto"/>
        <w:left w:val="none" w:sz="0" w:space="0" w:color="auto"/>
        <w:bottom w:val="none" w:sz="0" w:space="0" w:color="auto"/>
        <w:right w:val="none" w:sz="0" w:space="0" w:color="auto"/>
      </w:divBdr>
    </w:div>
    <w:div w:id="1068649634">
      <w:bodyDiv w:val="1"/>
      <w:marLeft w:val="0"/>
      <w:marRight w:val="0"/>
      <w:marTop w:val="0"/>
      <w:marBottom w:val="0"/>
      <w:divBdr>
        <w:top w:val="none" w:sz="0" w:space="0" w:color="auto"/>
        <w:left w:val="none" w:sz="0" w:space="0" w:color="auto"/>
        <w:bottom w:val="none" w:sz="0" w:space="0" w:color="auto"/>
        <w:right w:val="none" w:sz="0" w:space="0" w:color="auto"/>
      </w:divBdr>
    </w:div>
    <w:div w:id="1073045805">
      <w:bodyDiv w:val="1"/>
      <w:marLeft w:val="0"/>
      <w:marRight w:val="0"/>
      <w:marTop w:val="0"/>
      <w:marBottom w:val="0"/>
      <w:divBdr>
        <w:top w:val="none" w:sz="0" w:space="0" w:color="auto"/>
        <w:left w:val="none" w:sz="0" w:space="0" w:color="auto"/>
        <w:bottom w:val="none" w:sz="0" w:space="0" w:color="auto"/>
        <w:right w:val="none" w:sz="0" w:space="0" w:color="auto"/>
      </w:divBdr>
    </w:div>
    <w:div w:id="1074161205">
      <w:bodyDiv w:val="1"/>
      <w:marLeft w:val="0"/>
      <w:marRight w:val="0"/>
      <w:marTop w:val="0"/>
      <w:marBottom w:val="0"/>
      <w:divBdr>
        <w:top w:val="none" w:sz="0" w:space="0" w:color="auto"/>
        <w:left w:val="none" w:sz="0" w:space="0" w:color="auto"/>
        <w:bottom w:val="none" w:sz="0" w:space="0" w:color="auto"/>
        <w:right w:val="none" w:sz="0" w:space="0" w:color="auto"/>
      </w:divBdr>
    </w:div>
    <w:div w:id="1074472397">
      <w:bodyDiv w:val="1"/>
      <w:marLeft w:val="0"/>
      <w:marRight w:val="0"/>
      <w:marTop w:val="0"/>
      <w:marBottom w:val="0"/>
      <w:divBdr>
        <w:top w:val="none" w:sz="0" w:space="0" w:color="auto"/>
        <w:left w:val="none" w:sz="0" w:space="0" w:color="auto"/>
        <w:bottom w:val="none" w:sz="0" w:space="0" w:color="auto"/>
        <w:right w:val="none" w:sz="0" w:space="0" w:color="auto"/>
      </w:divBdr>
    </w:div>
    <w:div w:id="1076707246">
      <w:bodyDiv w:val="1"/>
      <w:marLeft w:val="0"/>
      <w:marRight w:val="0"/>
      <w:marTop w:val="0"/>
      <w:marBottom w:val="0"/>
      <w:divBdr>
        <w:top w:val="none" w:sz="0" w:space="0" w:color="auto"/>
        <w:left w:val="none" w:sz="0" w:space="0" w:color="auto"/>
        <w:bottom w:val="none" w:sz="0" w:space="0" w:color="auto"/>
        <w:right w:val="none" w:sz="0" w:space="0" w:color="auto"/>
      </w:divBdr>
    </w:div>
    <w:div w:id="1077900514">
      <w:bodyDiv w:val="1"/>
      <w:marLeft w:val="0"/>
      <w:marRight w:val="0"/>
      <w:marTop w:val="0"/>
      <w:marBottom w:val="0"/>
      <w:divBdr>
        <w:top w:val="none" w:sz="0" w:space="0" w:color="auto"/>
        <w:left w:val="none" w:sz="0" w:space="0" w:color="auto"/>
        <w:bottom w:val="none" w:sz="0" w:space="0" w:color="auto"/>
        <w:right w:val="none" w:sz="0" w:space="0" w:color="auto"/>
      </w:divBdr>
    </w:div>
    <w:div w:id="1078290966">
      <w:bodyDiv w:val="1"/>
      <w:marLeft w:val="0"/>
      <w:marRight w:val="0"/>
      <w:marTop w:val="0"/>
      <w:marBottom w:val="0"/>
      <w:divBdr>
        <w:top w:val="none" w:sz="0" w:space="0" w:color="auto"/>
        <w:left w:val="none" w:sz="0" w:space="0" w:color="auto"/>
        <w:bottom w:val="none" w:sz="0" w:space="0" w:color="auto"/>
        <w:right w:val="none" w:sz="0" w:space="0" w:color="auto"/>
      </w:divBdr>
    </w:div>
    <w:div w:id="1079910902">
      <w:bodyDiv w:val="1"/>
      <w:marLeft w:val="0"/>
      <w:marRight w:val="0"/>
      <w:marTop w:val="0"/>
      <w:marBottom w:val="0"/>
      <w:divBdr>
        <w:top w:val="none" w:sz="0" w:space="0" w:color="auto"/>
        <w:left w:val="none" w:sz="0" w:space="0" w:color="auto"/>
        <w:bottom w:val="none" w:sz="0" w:space="0" w:color="auto"/>
        <w:right w:val="none" w:sz="0" w:space="0" w:color="auto"/>
      </w:divBdr>
    </w:div>
    <w:div w:id="1081758457">
      <w:bodyDiv w:val="1"/>
      <w:marLeft w:val="0"/>
      <w:marRight w:val="0"/>
      <w:marTop w:val="0"/>
      <w:marBottom w:val="0"/>
      <w:divBdr>
        <w:top w:val="none" w:sz="0" w:space="0" w:color="auto"/>
        <w:left w:val="none" w:sz="0" w:space="0" w:color="auto"/>
        <w:bottom w:val="none" w:sz="0" w:space="0" w:color="auto"/>
        <w:right w:val="none" w:sz="0" w:space="0" w:color="auto"/>
      </w:divBdr>
    </w:div>
    <w:div w:id="1081870514">
      <w:bodyDiv w:val="1"/>
      <w:marLeft w:val="0"/>
      <w:marRight w:val="0"/>
      <w:marTop w:val="0"/>
      <w:marBottom w:val="0"/>
      <w:divBdr>
        <w:top w:val="none" w:sz="0" w:space="0" w:color="auto"/>
        <w:left w:val="none" w:sz="0" w:space="0" w:color="auto"/>
        <w:bottom w:val="none" w:sz="0" w:space="0" w:color="auto"/>
        <w:right w:val="none" w:sz="0" w:space="0" w:color="auto"/>
      </w:divBdr>
    </w:div>
    <w:div w:id="1082608459">
      <w:bodyDiv w:val="1"/>
      <w:marLeft w:val="0"/>
      <w:marRight w:val="0"/>
      <w:marTop w:val="0"/>
      <w:marBottom w:val="0"/>
      <w:divBdr>
        <w:top w:val="none" w:sz="0" w:space="0" w:color="auto"/>
        <w:left w:val="none" w:sz="0" w:space="0" w:color="auto"/>
        <w:bottom w:val="none" w:sz="0" w:space="0" w:color="auto"/>
        <w:right w:val="none" w:sz="0" w:space="0" w:color="auto"/>
      </w:divBdr>
    </w:div>
    <w:div w:id="1084424562">
      <w:bodyDiv w:val="1"/>
      <w:marLeft w:val="0"/>
      <w:marRight w:val="0"/>
      <w:marTop w:val="0"/>
      <w:marBottom w:val="0"/>
      <w:divBdr>
        <w:top w:val="none" w:sz="0" w:space="0" w:color="auto"/>
        <w:left w:val="none" w:sz="0" w:space="0" w:color="auto"/>
        <w:bottom w:val="none" w:sz="0" w:space="0" w:color="auto"/>
        <w:right w:val="none" w:sz="0" w:space="0" w:color="auto"/>
      </w:divBdr>
    </w:div>
    <w:div w:id="1086224309">
      <w:bodyDiv w:val="1"/>
      <w:marLeft w:val="0"/>
      <w:marRight w:val="0"/>
      <w:marTop w:val="0"/>
      <w:marBottom w:val="0"/>
      <w:divBdr>
        <w:top w:val="none" w:sz="0" w:space="0" w:color="auto"/>
        <w:left w:val="none" w:sz="0" w:space="0" w:color="auto"/>
        <w:bottom w:val="none" w:sz="0" w:space="0" w:color="auto"/>
        <w:right w:val="none" w:sz="0" w:space="0" w:color="auto"/>
      </w:divBdr>
    </w:div>
    <w:div w:id="1086263172">
      <w:bodyDiv w:val="1"/>
      <w:marLeft w:val="0"/>
      <w:marRight w:val="0"/>
      <w:marTop w:val="0"/>
      <w:marBottom w:val="0"/>
      <w:divBdr>
        <w:top w:val="none" w:sz="0" w:space="0" w:color="auto"/>
        <w:left w:val="none" w:sz="0" w:space="0" w:color="auto"/>
        <w:bottom w:val="none" w:sz="0" w:space="0" w:color="auto"/>
        <w:right w:val="none" w:sz="0" w:space="0" w:color="auto"/>
      </w:divBdr>
    </w:div>
    <w:div w:id="1086852276">
      <w:bodyDiv w:val="1"/>
      <w:marLeft w:val="0"/>
      <w:marRight w:val="0"/>
      <w:marTop w:val="0"/>
      <w:marBottom w:val="0"/>
      <w:divBdr>
        <w:top w:val="none" w:sz="0" w:space="0" w:color="auto"/>
        <w:left w:val="none" w:sz="0" w:space="0" w:color="auto"/>
        <w:bottom w:val="none" w:sz="0" w:space="0" w:color="auto"/>
        <w:right w:val="none" w:sz="0" w:space="0" w:color="auto"/>
      </w:divBdr>
    </w:div>
    <w:div w:id="1088699451">
      <w:bodyDiv w:val="1"/>
      <w:marLeft w:val="0"/>
      <w:marRight w:val="0"/>
      <w:marTop w:val="0"/>
      <w:marBottom w:val="0"/>
      <w:divBdr>
        <w:top w:val="none" w:sz="0" w:space="0" w:color="auto"/>
        <w:left w:val="none" w:sz="0" w:space="0" w:color="auto"/>
        <w:bottom w:val="none" w:sz="0" w:space="0" w:color="auto"/>
        <w:right w:val="none" w:sz="0" w:space="0" w:color="auto"/>
      </w:divBdr>
    </w:div>
    <w:div w:id="1089816146">
      <w:bodyDiv w:val="1"/>
      <w:marLeft w:val="0"/>
      <w:marRight w:val="0"/>
      <w:marTop w:val="0"/>
      <w:marBottom w:val="0"/>
      <w:divBdr>
        <w:top w:val="none" w:sz="0" w:space="0" w:color="auto"/>
        <w:left w:val="none" w:sz="0" w:space="0" w:color="auto"/>
        <w:bottom w:val="none" w:sz="0" w:space="0" w:color="auto"/>
        <w:right w:val="none" w:sz="0" w:space="0" w:color="auto"/>
      </w:divBdr>
    </w:div>
    <w:div w:id="1094400148">
      <w:bodyDiv w:val="1"/>
      <w:marLeft w:val="0"/>
      <w:marRight w:val="0"/>
      <w:marTop w:val="0"/>
      <w:marBottom w:val="0"/>
      <w:divBdr>
        <w:top w:val="none" w:sz="0" w:space="0" w:color="auto"/>
        <w:left w:val="none" w:sz="0" w:space="0" w:color="auto"/>
        <w:bottom w:val="none" w:sz="0" w:space="0" w:color="auto"/>
        <w:right w:val="none" w:sz="0" w:space="0" w:color="auto"/>
      </w:divBdr>
    </w:div>
    <w:div w:id="1094941295">
      <w:bodyDiv w:val="1"/>
      <w:marLeft w:val="0"/>
      <w:marRight w:val="0"/>
      <w:marTop w:val="0"/>
      <w:marBottom w:val="0"/>
      <w:divBdr>
        <w:top w:val="none" w:sz="0" w:space="0" w:color="auto"/>
        <w:left w:val="none" w:sz="0" w:space="0" w:color="auto"/>
        <w:bottom w:val="none" w:sz="0" w:space="0" w:color="auto"/>
        <w:right w:val="none" w:sz="0" w:space="0" w:color="auto"/>
      </w:divBdr>
    </w:div>
    <w:div w:id="1098910569">
      <w:bodyDiv w:val="1"/>
      <w:marLeft w:val="0"/>
      <w:marRight w:val="0"/>
      <w:marTop w:val="0"/>
      <w:marBottom w:val="0"/>
      <w:divBdr>
        <w:top w:val="none" w:sz="0" w:space="0" w:color="auto"/>
        <w:left w:val="none" w:sz="0" w:space="0" w:color="auto"/>
        <w:bottom w:val="none" w:sz="0" w:space="0" w:color="auto"/>
        <w:right w:val="none" w:sz="0" w:space="0" w:color="auto"/>
      </w:divBdr>
    </w:div>
    <w:div w:id="1102072477">
      <w:bodyDiv w:val="1"/>
      <w:marLeft w:val="0"/>
      <w:marRight w:val="0"/>
      <w:marTop w:val="0"/>
      <w:marBottom w:val="0"/>
      <w:divBdr>
        <w:top w:val="none" w:sz="0" w:space="0" w:color="auto"/>
        <w:left w:val="none" w:sz="0" w:space="0" w:color="auto"/>
        <w:bottom w:val="none" w:sz="0" w:space="0" w:color="auto"/>
        <w:right w:val="none" w:sz="0" w:space="0" w:color="auto"/>
      </w:divBdr>
    </w:div>
    <w:div w:id="1102381799">
      <w:bodyDiv w:val="1"/>
      <w:marLeft w:val="0"/>
      <w:marRight w:val="0"/>
      <w:marTop w:val="0"/>
      <w:marBottom w:val="0"/>
      <w:divBdr>
        <w:top w:val="none" w:sz="0" w:space="0" w:color="auto"/>
        <w:left w:val="none" w:sz="0" w:space="0" w:color="auto"/>
        <w:bottom w:val="none" w:sz="0" w:space="0" w:color="auto"/>
        <w:right w:val="none" w:sz="0" w:space="0" w:color="auto"/>
      </w:divBdr>
    </w:div>
    <w:div w:id="1103264392">
      <w:bodyDiv w:val="1"/>
      <w:marLeft w:val="0"/>
      <w:marRight w:val="0"/>
      <w:marTop w:val="0"/>
      <w:marBottom w:val="0"/>
      <w:divBdr>
        <w:top w:val="none" w:sz="0" w:space="0" w:color="auto"/>
        <w:left w:val="none" w:sz="0" w:space="0" w:color="auto"/>
        <w:bottom w:val="none" w:sz="0" w:space="0" w:color="auto"/>
        <w:right w:val="none" w:sz="0" w:space="0" w:color="auto"/>
      </w:divBdr>
    </w:div>
    <w:div w:id="1106541221">
      <w:bodyDiv w:val="1"/>
      <w:marLeft w:val="0"/>
      <w:marRight w:val="0"/>
      <w:marTop w:val="0"/>
      <w:marBottom w:val="0"/>
      <w:divBdr>
        <w:top w:val="none" w:sz="0" w:space="0" w:color="auto"/>
        <w:left w:val="none" w:sz="0" w:space="0" w:color="auto"/>
        <w:bottom w:val="none" w:sz="0" w:space="0" w:color="auto"/>
        <w:right w:val="none" w:sz="0" w:space="0" w:color="auto"/>
      </w:divBdr>
    </w:div>
    <w:div w:id="1109857079">
      <w:bodyDiv w:val="1"/>
      <w:marLeft w:val="0"/>
      <w:marRight w:val="0"/>
      <w:marTop w:val="0"/>
      <w:marBottom w:val="0"/>
      <w:divBdr>
        <w:top w:val="none" w:sz="0" w:space="0" w:color="auto"/>
        <w:left w:val="none" w:sz="0" w:space="0" w:color="auto"/>
        <w:bottom w:val="none" w:sz="0" w:space="0" w:color="auto"/>
        <w:right w:val="none" w:sz="0" w:space="0" w:color="auto"/>
      </w:divBdr>
    </w:div>
    <w:div w:id="1110010059">
      <w:bodyDiv w:val="1"/>
      <w:marLeft w:val="0"/>
      <w:marRight w:val="0"/>
      <w:marTop w:val="0"/>
      <w:marBottom w:val="0"/>
      <w:divBdr>
        <w:top w:val="none" w:sz="0" w:space="0" w:color="auto"/>
        <w:left w:val="none" w:sz="0" w:space="0" w:color="auto"/>
        <w:bottom w:val="none" w:sz="0" w:space="0" w:color="auto"/>
        <w:right w:val="none" w:sz="0" w:space="0" w:color="auto"/>
      </w:divBdr>
    </w:div>
    <w:div w:id="1110978322">
      <w:bodyDiv w:val="1"/>
      <w:marLeft w:val="0"/>
      <w:marRight w:val="0"/>
      <w:marTop w:val="0"/>
      <w:marBottom w:val="0"/>
      <w:divBdr>
        <w:top w:val="none" w:sz="0" w:space="0" w:color="auto"/>
        <w:left w:val="none" w:sz="0" w:space="0" w:color="auto"/>
        <w:bottom w:val="none" w:sz="0" w:space="0" w:color="auto"/>
        <w:right w:val="none" w:sz="0" w:space="0" w:color="auto"/>
      </w:divBdr>
    </w:div>
    <w:div w:id="1112744725">
      <w:bodyDiv w:val="1"/>
      <w:marLeft w:val="0"/>
      <w:marRight w:val="0"/>
      <w:marTop w:val="0"/>
      <w:marBottom w:val="0"/>
      <w:divBdr>
        <w:top w:val="none" w:sz="0" w:space="0" w:color="auto"/>
        <w:left w:val="none" w:sz="0" w:space="0" w:color="auto"/>
        <w:bottom w:val="none" w:sz="0" w:space="0" w:color="auto"/>
        <w:right w:val="none" w:sz="0" w:space="0" w:color="auto"/>
      </w:divBdr>
    </w:div>
    <w:div w:id="1114862614">
      <w:bodyDiv w:val="1"/>
      <w:marLeft w:val="0"/>
      <w:marRight w:val="0"/>
      <w:marTop w:val="0"/>
      <w:marBottom w:val="0"/>
      <w:divBdr>
        <w:top w:val="none" w:sz="0" w:space="0" w:color="auto"/>
        <w:left w:val="none" w:sz="0" w:space="0" w:color="auto"/>
        <w:bottom w:val="none" w:sz="0" w:space="0" w:color="auto"/>
        <w:right w:val="none" w:sz="0" w:space="0" w:color="auto"/>
      </w:divBdr>
    </w:div>
    <w:div w:id="1116411366">
      <w:bodyDiv w:val="1"/>
      <w:marLeft w:val="0"/>
      <w:marRight w:val="0"/>
      <w:marTop w:val="0"/>
      <w:marBottom w:val="0"/>
      <w:divBdr>
        <w:top w:val="none" w:sz="0" w:space="0" w:color="auto"/>
        <w:left w:val="none" w:sz="0" w:space="0" w:color="auto"/>
        <w:bottom w:val="none" w:sz="0" w:space="0" w:color="auto"/>
        <w:right w:val="none" w:sz="0" w:space="0" w:color="auto"/>
      </w:divBdr>
    </w:div>
    <w:div w:id="1118531153">
      <w:bodyDiv w:val="1"/>
      <w:marLeft w:val="0"/>
      <w:marRight w:val="0"/>
      <w:marTop w:val="0"/>
      <w:marBottom w:val="0"/>
      <w:divBdr>
        <w:top w:val="none" w:sz="0" w:space="0" w:color="auto"/>
        <w:left w:val="none" w:sz="0" w:space="0" w:color="auto"/>
        <w:bottom w:val="none" w:sz="0" w:space="0" w:color="auto"/>
        <w:right w:val="none" w:sz="0" w:space="0" w:color="auto"/>
      </w:divBdr>
    </w:div>
    <w:div w:id="1118796495">
      <w:bodyDiv w:val="1"/>
      <w:marLeft w:val="0"/>
      <w:marRight w:val="0"/>
      <w:marTop w:val="0"/>
      <w:marBottom w:val="0"/>
      <w:divBdr>
        <w:top w:val="none" w:sz="0" w:space="0" w:color="auto"/>
        <w:left w:val="none" w:sz="0" w:space="0" w:color="auto"/>
        <w:bottom w:val="none" w:sz="0" w:space="0" w:color="auto"/>
        <w:right w:val="none" w:sz="0" w:space="0" w:color="auto"/>
      </w:divBdr>
    </w:div>
    <w:div w:id="1119879821">
      <w:bodyDiv w:val="1"/>
      <w:marLeft w:val="0"/>
      <w:marRight w:val="0"/>
      <w:marTop w:val="0"/>
      <w:marBottom w:val="0"/>
      <w:divBdr>
        <w:top w:val="none" w:sz="0" w:space="0" w:color="auto"/>
        <w:left w:val="none" w:sz="0" w:space="0" w:color="auto"/>
        <w:bottom w:val="none" w:sz="0" w:space="0" w:color="auto"/>
        <w:right w:val="none" w:sz="0" w:space="0" w:color="auto"/>
      </w:divBdr>
    </w:div>
    <w:div w:id="1121846091">
      <w:bodyDiv w:val="1"/>
      <w:marLeft w:val="0"/>
      <w:marRight w:val="0"/>
      <w:marTop w:val="0"/>
      <w:marBottom w:val="0"/>
      <w:divBdr>
        <w:top w:val="none" w:sz="0" w:space="0" w:color="auto"/>
        <w:left w:val="none" w:sz="0" w:space="0" w:color="auto"/>
        <w:bottom w:val="none" w:sz="0" w:space="0" w:color="auto"/>
        <w:right w:val="none" w:sz="0" w:space="0" w:color="auto"/>
      </w:divBdr>
    </w:div>
    <w:div w:id="1123112823">
      <w:bodyDiv w:val="1"/>
      <w:marLeft w:val="0"/>
      <w:marRight w:val="0"/>
      <w:marTop w:val="0"/>
      <w:marBottom w:val="0"/>
      <w:divBdr>
        <w:top w:val="none" w:sz="0" w:space="0" w:color="auto"/>
        <w:left w:val="none" w:sz="0" w:space="0" w:color="auto"/>
        <w:bottom w:val="none" w:sz="0" w:space="0" w:color="auto"/>
        <w:right w:val="none" w:sz="0" w:space="0" w:color="auto"/>
      </w:divBdr>
    </w:div>
    <w:div w:id="1124496330">
      <w:bodyDiv w:val="1"/>
      <w:marLeft w:val="0"/>
      <w:marRight w:val="0"/>
      <w:marTop w:val="0"/>
      <w:marBottom w:val="0"/>
      <w:divBdr>
        <w:top w:val="none" w:sz="0" w:space="0" w:color="auto"/>
        <w:left w:val="none" w:sz="0" w:space="0" w:color="auto"/>
        <w:bottom w:val="none" w:sz="0" w:space="0" w:color="auto"/>
        <w:right w:val="none" w:sz="0" w:space="0" w:color="auto"/>
      </w:divBdr>
    </w:div>
    <w:div w:id="1125319938">
      <w:bodyDiv w:val="1"/>
      <w:marLeft w:val="0"/>
      <w:marRight w:val="0"/>
      <w:marTop w:val="0"/>
      <w:marBottom w:val="0"/>
      <w:divBdr>
        <w:top w:val="none" w:sz="0" w:space="0" w:color="auto"/>
        <w:left w:val="none" w:sz="0" w:space="0" w:color="auto"/>
        <w:bottom w:val="none" w:sz="0" w:space="0" w:color="auto"/>
        <w:right w:val="none" w:sz="0" w:space="0" w:color="auto"/>
      </w:divBdr>
    </w:div>
    <w:div w:id="1125805465">
      <w:bodyDiv w:val="1"/>
      <w:marLeft w:val="0"/>
      <w:marRight w:val="0"/>
      <w:marTop w:val="0"/>
      <w:marBottom w:val="0"/>
      <w:divBdr>
        <w:top w:val="none" w:sz="0" w:space="0" w:color="auto"/>
        <w:left w:val="none" w:sz="0" w:space="0" w:color="auto"/>
        <w:bottom w:val="none" w:sz="0" w:space="0" w:color="auto"/>
        <w:right w:val="none" w:sz="0" w:space="0" w:color="auto"/>
      </w:divBdr>
    </w:div>
    <w:div w:id="1126703039">
      <w:bodyDiv w:val="1"/>
      <w:marLeft w:val="0"/>
      <w:marRight w:val="0"/>
      <w:marTop w:val="0"/>
      <w:marBottom w:val="0"/>
      <w:divBdr>
        <w:top w:val="none" w:sz="0" w:space="0" w:color="auto"/>
        <w:left w:val="none" w:sz="0" w:space="0" w:color="auto"/>
        <w:bottom w:val="none" w:sz="0" w:space="0" w:color="auto"/>
        <w:right w:val="none" w:sz="0" w:space="0" w:color="auto"/>
      </w:divBdr>
    </w:div>
    <w:div w:id="1127504428">
      <w:bodyDiv w:val="1"/>
      <w:marLeft w:val="0"/>
      <w:marRight w:val="0"/>
      <w:marTop w:val="0"/>
      <w:marBottom w:val="0"/>
      <w:divBdr>
        <w:top w:val="none" w:sz="0" w:space="0" w:color="auto"/>
        <w:left w:val="none" w:sz="0" w:space="0" w:color="auto"/>
        <w:bottom w:val="none" w:sz="0" w:space="0" w:color="auto"/>
        <w:right w:val="none" w:sz="0" w:space="0" w:color="auto"/>
      </w:divBdr>
    </w:div>
    <w:div w:id="1127626221">
      <w:bodyDiv w:val="1"/>
      <w:marLeft w:val="0"/>
      <w:marRight w:val="0"/>
      <w:marTop w:val="0"/>
      <w:marBottom w:val="0"/>
      <w:divBdr>
        <w:top w:val="none" w:sz="0" w:space="0" w:color="auto"/>
        <w:left w:val="none" w:sz="0" w:space="0" w:color="auto"/>
        <w:bottom w:val="none" w:sz="0" w:space="0" w:color="auto"/>
        <w:right w:val="none" w:sz="0" w:space="0" w:color="auto"/>
      </w:divBdr>
    </w:div>
    <w:div w:id="1134102265">
      <w:bodyDiv w:val="1"/>
      <w:marLeft w:val="0"/>
      <w:marRight w:val="0"/>
      <w:marTop w:val="0"/>
      <w:marBottom w:val="0"/>
      <w:divBdr>
        <w:top w:val="none" w:sz="0" w:space="0" w:color="auto"/>
        <w:left w:val="none" w:sz="0" w:space="0" w:color="auto"/>
        <w:bottom w:val="none" w:sz="0" w:space="0" w:color="auto"/>
        <w:right w:val="none" w:sz="0" w:space="0" w:color="auto"/>
      </w:divBdr>
    </w:div>
    <w:div w:id="1135952079">
      <w:bodyDiv w:val="1"/>
      <w:marLeft w:val="0"/>
      <w:marRight w:val="0"/>
      <w:marTop w:val="0"/>
      <w:marBottom w:val="0"/>
      <w:divBdr>
        <w:top w:val="none" w:sz="0" w:space="0" w:color="auto"/>
        <w:left w:val="none" w:sz="0" w:space="0" w:color="auto"/>
        <w:bottom w:val="none" w:sz="0" w:space="0" w:color="auto"/>
        <w:right w:val="none" w:sz="0" w:space="0" w:color="auto"/>
      </w:divBdr>
    </w:div>
    <w:div w:id="1136727163">
      <w:bodyDiv w:val="1"/>
      <w:marLeft w:val="0"/>
      <w:marRight w:val="0"/>
      <w:marTop w:val="0"/>
      <w:marBottom w:val="0"/>
      <w:divBdr>
        <w:top w:val="none" w:sz="0" w:space="0" w:color="auto"/>
        <w:left w:val="none" w:sz="0" w:space="0" w:color="auto"/>
        <w:bottom w:val="none" w:sz="0" w:space="0" w:color="auto"/>
        <w:right w:val="none" w:sz="0" w:space="0" w:color="auto"/>
      </w:divBdr>
    </w:div>
    <w:div w:id="1136948512">
      <w:bodyDiv w:val="1"/>
      <w:marLeft w:val="0"/>
      <w:marRight w:val="0"/>
      <w:marTop w:val="0"/>
      <w:marBottom w:val="0"/>
      <w:divBdr>
        <w:top w:val="none" w:sz="0" w:space="0" w:color="auto"/>
        <w:left w:val="none" w:sz="0" w:space="0" w:color="auto"/>
        <w:bottom w:val="none" w:sz="0" w:space="0" w:color="auto"/>
        <w:right w:val="none" w:sz="0" w:space="0" w:color="auto"/>
      </w:divBdr>
    </w:div>
    <w:div w:id="1140730903">
      <w:bodyDiv w:val="1"/>
      <w:marLeft w:val="0"/>
      <w:marRight w:val="0"/>
      <w:marTop w:val="0"/>
      <w:marBottom w:val="0"/>
      <w:divBdr>
        <w:top w:val="none" w:sz="0" w:space="0" w:color="auto"/>
        <w:left w:val="none" w:sz="0" w:space="0" w:color="auto"/>
        <w:bottom w:val="none" w:sz="0" w:space="0" w:color="auto"/>
        <w:right w:val="none" w:sz="0" w:space="0" w:color="auto"/>
      </w:divBdr>
    </w:div>
    <w:div w:id="1140733489">
      <w:bodyDiv w:val="1"/>
      <w:marLeft w:val="0"/>
      <w:marRight w:val="0"/>
      <w:marTop w:val="0"/>
      <w:marBottom w:val="0"/>
      <w:divBdr>
        <w:top w:val="none" w:sz="0" w:space="0" w:color="auto"/>
        <w:left w:val="none" w:sz="0" w:space="0" w:color="auto"/>
        <w:bottom w:val="none" w:sz="0" w:space="0" w:color="auto"/>
        <w:right w:val="none" w:sz="0" w:space="0" w:color="auto"/>
      </w:divBdr>
    </w:div>
    <w:div w:id="1141000351">
      <w:bodyDiv w:val="1"/>
      <w:marLeft w:val="0"/>
      <w:marRight w:val="0"/>
      <w:marTop w:val="0"/>
      <w:marBottom w:val="0"/>
      <w:divBdr>
        <w:top w:val="none" w:sz="0" w:space="0" w:color="auto"/>
        <w:left w:val="none" w:sz="0" w:space="0" w:color="auto"/>
        <w:bottom w:val="none" w:sz="0" w:space="0" w:color="auto"/>
        <w:right w:val="none" w:sz="0" w:space="0" w:color="auto"/>
      </w:divBdr>
    </w:div>
    <w:div w:id="1144857088">
      <w:bodyDiv w:val="1"/>
      <w:marLeft w:val="0"/>
      <w:marRight w:val="0"/>
      <w:marTop w:val="0"/>
      <w:marBottom w:val="0"/>
      <w:divBdr>
        <w:top w:val="none" w:sz="0" w:space="0" w:color="auto"/>
        <w:left w:val="none" w:sz="0" w:space="0" w:color="auto"/>
        <w:bottom w:val="none" w:sz="0" w:space="0" w:color="auto"/>
        <w:right w:val="none" w:sz="0" w:space="0" w:color="auto"/>
      </w:divBdr>
    </w:div>
    <w:div w:id="1145974190">
      <w:bodyDiv w:val="1"/>
      <w:marLeft w:val="0"/>
      <w:marRight w:val="0"/>
      <w:marTop w:val="0"/>
      <w:marBottom w:val="0"/>
      <w:divBdr>
        <w:top w:val="none" w:sz="0" w:space="0" w:color="auto"/>
        <w:left w:val="none" w:sz="0" w:space="0" w:color="auto"/>
        <w:bottom w:val="none" w:sz="0" w:space="0" w:color="auto"/>
        <w:right w:val="none" w:sz="0" w:space="0" w:color="auto"/>
      </w:divBdr>
    </w:div>
    <w:div w:id="1147161647">
      <w:bodyDiv w:val="1"/>
      <w:marLeft w:val="0"/>
      <w:marRight w:val="0"/>
      <w:marTop w:val="0"/>
      <w:marBottom w:val="0"/>
      <w:divBdr>
        <w:top w:val="none" w:sz="0" w:space="0" w:color="auto"/>
        <w:left w:val="none" w:sz="0" w:space="0" w:color="auto"/>
        <w:bottom w:val="none" w:sz="0" w:space="0" w:color="auto"/>
        <w:right w:val="none" w:sz="0" w:space="0" w:color="auto"/>
      </w:divBdr>
    </w:div>
    <w:div w:id="1148549682">
      <w:bodyDiv w:val="1"/>
      <w:marLeft w:val="0"/>
      <w:marRight w:val="0"/>
      <w:marTop w:val="0"/>
      <w:marBottom w:val="0"/>
      <w:divBdr>
        <w:top w:val="none" w:sz="0" w:space="0" w:color="auto"/>
        <w:left w:val="none" w:sz="0" w:space="0" w:color="auto"/>
        <w:bottom w:val="none" w:sz="0" w:space="0" w:color="auto"/>
        <w:right w:val="none" w:sz="0" w:space="0" w:color="auto"/>
      </w:divBdr>
    </w:div>
    <w:div w:id="1154495875">
      <w:bodyDiv w:val="1"/>
      <w:marLeft w:val="0"/>
      <w:marRight w:val="0"/>
      <w:marTop w:val="0"/>
      <w:marBottom w:val="0"/>
      <w:divBdr>
        <w:top w:val="none" w:sz="0" w:space="0" w:color="auto"/>
        <w:left w:val="none" w:sz="0" w:space="0" w:color="auto"/>
        <w:bottom w:val="none" w:sz="0" w:space="0" w:color="auto"/>
        <w:right w:val="none" w:sz="0" w:space="0" w:color="auto"/>
      </w:divBdr>
    </w:div>
    <w:div w:id="1155610481">
      <w:bodyDiv w:val="1"/>
      <w:marLeft w:val="0"/>
      <w:marRight w:val="0"/>
      <w:marTop w:val="0"/>
      <w:marBottom w:val="0"/>
      <w:divBdr>
        <w:top w:val="none" w:sz="0" w:space="0" w:color="auto"/>
        <w:left w:val="none" w:sz="0" w:space="0" w:color="auto"/>
        <w:bottom w:val="none" w:sz="0" w:space="0" w:color="auto"/>
        <w:right w:val="none" w:sz="0" w:space="0" w:color="auto"/>
      </w:divBdr>
    </w:div>
    <w:div w:id="1156217699">
      <w:bodyDiv w:val="1"/>
      <w:marLeft w:val="0"/>
      <w:marRight w:val="0"/>
      <w:marTop w:val="0"/>
      <w:marBottom w:val="0"/>
      <w:divBdr>
        <w:top w:val="none" w:sz="0" w:space="0" w:color="auto"/>
        <w:left w:val="none" w:sz="0" w:space="0" w:color="auto"/>
        <w:bottom w:val="none" w:sz="0" w:space="0" w:color="auto"/>
        <w:right w:val="none" w:sz="0" w:space="0" w:color="auto"/>
      </w:divBdr>
    </w:div>
    <w:div w:id="1163011519">
      <w:bodyDiv w:val="1"/>
      <w:marLeft w:val="0"/>
      <w:marRight w:val="0"/>
      <w:marTop w:val="0"/>
      <w:marBottom w:val="0"/>
      <w:divBdr>
        <w:top w:val="none" w:sz="0" w:space="0" w:color="auto"/>
        <w:left w:val="none" w:sz="0" w:space="0" w:color="auto"/>
        <w:bottom w:val="none" w:sz="0" w:space="0" w:color="auto"/>
        <w:right w:val="none" w:sz="0" w:space="0" w:color="auto"/>
      </w:divBdr>
    </w:div>
    <w:div w:id="1163467000">
      <w:bodyDiv w:val="1"/>
      <w:marLeft w:val="0"/>
      <w:marRight w:val="0"/>
      <w:marTop w:val="0"/>
      <w:marBottom w:val="0"/>
      <w:divBdr>
        <w:top w:val="none" w:sz="0" w:space="0" w:color="auto"/>
        <w:left w:val="none" w:sz="0" w:space="0" w:color="auto"/>
        <w:bottom w:val="none" w:sz="0" w:space="0" w:color="auto"/>
        <w:right w:val="none" w:sz="0" w:space="0" w:color="auto"/>
      </w:divBdr>
    </w:div>
    <w:div w:id="1165632481">
      <w:bodyDiv w:val="1"/>
      <w:marLeft w:val="0"/>
      <w:marRight w:val="0"/>
      <w:marTop w:val="0"/>
      <w:marBottom w:val="0"/>
      <w:divBdr>
        <w:top w:val="none" w:sz="0" w:space="0" w:color="auto"/>
        <w:left w:val="none" w:sz="0" w:space="0" w:color="auto"/>
        <w:bottom w:val="none" w:sz="0" w:space="0" w:color="auto"/>
        <w:right w:val="none" w:sz="0" w:space="0" w:color="auto"/>
      </w:divBdr>
    </w:div>
    <w:div w:id="1165705469">
      <w:bodyDiv w:val="1"/>
      <w:marLeft w:val="0"/>
      <w:marRight w:val="0"/>
      <w:marTop w:val="0"/>
      <w:marBottom w:val="0"/>
      <w:divBdr>
        <w:top w:val="none" w:sz="0" w:space="0" w:color="auto"/>
        <w:left w:val="none" w:sz="0" w:space="0" w:color="auto"/>
        <w:bottom w:val="none" w:sz="0" w:space="0" w:color="auto"/>
        <w:right w:val="none" w:sz="0" w:space="0" w:color="auto"/>
      </w:divBdr>
    </w:div>
    <w:div w:id="1169294920">
      <w:bodyDiv w:val="1"/>
      <w:marLeft w:val="0"/>
      <w:marRight w:val="0"/>
      <w:marTop w:val="0"/>
      <w:marBottom w:val="0"/>
      <w:divBdr>
        <w:top w:val="none" w:sz="0" w:space="0" w:color="auto"/>
        <w:left w:val="none" w:sz="0" w:space="0" w:color="auto"/>
        <w:bottom w:val="none" w:sz="0" w:space="0" w:color="auto"/>
        <w:right w:val="none" w:sz="0" w:space="0" w:color="auto"/>
      </w:divBdr>
    </w:div>
    <w:div w:id="1173959157">
      <w:bodyDiv w:val="1"/>
      <w:marLeft w:val="0"/>
      <w:marRight w:val="0"/>
      <w:marTop w:val="0"/>
      <w:marBottom w:val="0"/>
      <w:divBdr>
        <w:top w:val="none" w:sz="0" w:space="0" w:color="auto"/>
        <w:left w:val="none" w:sz="0" w:space="0" w:color="auto"/>
        <w:bottom w:val="none" w:sz="0" w:space="0" w:color="auto"/>
        <w:right w:val="none" w:sz="0" w:space="0" w:color="auto"/>
      </w:divBdr>
    </w:div>
    <w:div w:id="1175849732">
      <w:bodyDiv w:val="1"/>
      <w:marLeft w:val="0"/>
      <w:marRight w:val="0"/>
      <w:marTop w:val="0"/>
      <w:marBottom w:val="0"/>
      <w:divBdr>
        <w:top w:val="none" w:sz="0" w:space="0" w:color="auto"/>
        <w:left w:val="none" w:sz="0" w:space="0" w:color="auto"/>
        <w:bottom w:val="none" w:sz="0" w:space="0" w:color="auto"/>
        <w:right w:val="none" w:sz="0" w:space="0" w:color="auto"/>
      </w:divBdr>
    </w:div>
    <w:div w:id="1176458107">
      <w:bodyDiv w:val="1"/>
      <w:marLeft w:val="0"/>
      <w:marRight w:val="0"/>
      <w:marTop w:val="0"/>
      <w:marBottom w:val="0"/>
      <w:divBdr>
        <w:top w:val="none" w:sz="0" w:space="0" w:color="auto"/>
        <w:left w:val="none" w:sz="0" w:space="0" w:color="auto"/>
        <w:bottom w:val="none" w:sz="0" w:space="0" w:color="auto"/>
        <w:right w:val="none" w:sz="0" w:space="0" w:color="auto"/>
      </w:divBdr>
    </w:div>
    <w:div w:id="1176728710">
      <w:bodyDiv w:val="1"/>
      <w:marLeft w:val="0"/>
      <w:marRight w:val="0"/>
      <w:marTop w:val="0"/>
      <w:marBottom w:val="0"/>
      <w:divBdr>
        <w:top w:val="none" w:sz="0" w:space="0" w:color="auto"/>
        <w:left w:val="none" w:sz="0" w:space="0" w:color="auto"/>
        <w:bottom w:val="none" w:sz="0" w:space="0" w:color="auto"/>
        <w:right w:val="none" w:sz="0" w:space="0" w:color="auto"/>
      </w:divBdr>
    </w:div>
    <w:div w:id="1179076900">
      <w:bodyDiv w:val="1"/>
      <w:marLeft w:val="0"/>
      <w:marRight w:val="0"/>
      <w:marTop w:val="0"/>
      <w:marBottom w:val="0"/>
      <w:divBdr>
        <w:top w:val="none" w:sz="0" w:space="0" w:color="auto"/>
        <w:left w:val="none" w:sz="0" w:space="0" w:color="auto"/>
        <w:bottom w:val="none" w:sz="0" w:space="0" w:color="auto"/>
        <w:right w:val="none" w:sz="0" w:space="0" w:color="auto"/>
      </w:divBdr>
    </w:div>
    <w:div w:id="1181161816">
      <w:bodyDiv w:val="1"/>
      <w:marLeft w:val="0"/>
      <w:marRight w:val="0"/>
      <w:marTop w:val="0"/>
      <w:marBottom w:val="0"/>
      <w:divBdr>
        <w:top w:val="none" w:sz="0" w:space="0" w:color="auto"/>
        <w:left w:val="none" w:sz="0" w:space="0" w:color="auto"/>
        <w:bottom w:val="none" w:sz="0" w:space="0" w:color="auto"/>
        <w:right w:val="none" w:sz="0" w:space="0" w:color="auto"/>
      </w:divBdr>
    </w:div>
    <w:div w:id="1183082830">
      <w:bodyDiv w:val="1"/>
      <w:marLeft w:val="0"/>
      <w:marRight w:val="0"/>
      <w:marTop w:val="0"/>
      <w:marBottom w:val="0"/>
      <w:divBdr>
        <w:top w:val="none" w:sz="0" w:space="0" w:color="auto"/>
        <w:left w:val="none" w:sz="0" w:space="0" w:color="auto"/>
        <w:bottom w:val="none" w:sz="0" w:space="0" w:color="auto"/>
        <w:right w:val="none" w:sz="0" w:space="0" w:color="auto"/>
      </w:divBdr>
    </w:div>
    <w:div w:id="1184199797">
      <w:bodyDiv w:val="1"/>
      <w:marLeft w:val="0"/>
      <w:marRight w:val="0"/>
      <w:marTop w:val="0"/>
      <w:marBottom w:val="0"/>
      <w:divBdr>
        <w:top w:val="none" w:sz="0" w:space="0" w:color="auto"/>
        <w:left w:val="none" w:sz="0" w:space="0" w:color="auto"/>
        <w:bottom w:val="none" w:sz="0" w:space="0" w:color="auto"/>
        <w:right w:val="none" w:sz="0" w:space="0" w:color="auto"/>
      </w:divBdr>
    </w:div>
    <w:div w:id="1184439278">
      <w:bodyDiv w:val="1"/>
      <w:marLeft w:val="0"/>
      <w:marRight w:val="0"/>
      <w:marTop w:val="0"/>
      <w:marBottom w:val="0"/>
      <w:divBdr>
        <w:top w:val="none" w:sz="0" w:space="0" w:color="auto"/>
        <w:left w:val="none" w:sz="0" w:space="0" w:color="auto"/>
        <w:bottom w:val="none" w:sz="0" w:space="0" w:color="auto"/>
        <w:right w:val="none" w:sz="0" w:space="0" w:color="auto"/>
      </w:divBdr>
    </w:div>
    <w:div w:id="1187137084">
      <w:bodyDiv w:val="1"/>
      <w:marLeft w:val="0"/>
      <w:marRight w:val="0"/>
      <w:marTop w:val="0"/>
      <w:marBottom w:val="0"/>
      <w:divBdr>
        <w:top w:val="none" w:sz="0" w:space="0" w:color="auto"/>
        <w:left w:val="none" w:sz="0" w:space="0" w:color="auto"/>
        <w:bottom w:val="none" w:sz="0" w:space="0" w:color="auto"/>
        <w:right w:val="none" w:sz="0" w:space="0" w:color="auto"/>
      </w:divBdr>
    </w:div>
    <w:div w:id="1189097565">
      <w:bodyDiv w:val="1"/>
      <w:marLeft w:val="0"/>
      <w:marRight w:val="0"/>
      <w:marTop w:val="0"/>
      <w:marBottom w:val="0"/>
      <w:divBdr>
        <w:top w:val="none" w:sz="0" w:space="0" w:color="auto"/>
        <w:left w:val="none" w:sz="0" w:space="0" w:color="auto"/>
        <w:bottom w:val="none" w:sz="0" w:space="0" w:color="auto"/>
        <w:right w:val="none" w:sz="0" w:space="0" w:color="auto"/>
      </w:divBdr>
    </w:div>
    <w:div w:id="1190991056">
      <w:bodyDiv w:val="1"/>
      <w:marLeft w:val="0"/>
      <w:marRight w:val="0"/>
      <w:marTop w:val="0"/>
      <w:marBottom w:val="0"/>
      <w:divBdr>
        <w:top w:val="none" w:sz="0" w:space="0" w:color="auto"/>
        <w:left w:val="none" w:sz="0" w:space="0" w:color="auto"/>
        <w:bottom w:val="none" w:sz="0" w:space="0" w:color="auto"/>
        <w:right w:val="none" w:sz="0" w:space="0" w:color="auto"/>
      </w:divBdr>
    </w:div>
    <w:div w:id="1194923000">
      <w:bodyDiv w:val="1"/>
      <w:marLeft w:val="0"/>
      <w:marRight w:val="0"/>
      <w:marTop w:val="0"/>
      <w:marBottom w:val="0"/>
      <w:divBdr>
        <w:top w:val="none" w:sz="0" w:space="0" w:color="auto"/>
        <w:left w:val="none" w:sz="0" w:space="0" w:color="auto"/>
        <w:bottom w:val="none" w:sz="0" w:space="0" w:color="auto"/>
        <w:right w:val="none" w:sz="0" w:space="0" w:color="auto"/>
      </w:divBdr>
    </w:div>
    <w:div w:id="1196432582">
      <w:bodyDiv w:val="1"/>
      <w:marLeft w:val="0"/>
      <w:marRight w:val="0"/>
      <w:marTop w:val="0"/>
      <w:marBottom w:val="0"/>
      <w:divBdr>
        <w:top w:val="none" w:sz="0" w:space="0" w:color="auto"/>
        <w:left w:val="none" w:sz="0" w:space="0" w:color="auto"/>
        <w:bottom w:val="none" w:sz="0" w:space="0" w:color="auto"/>
        <w:right w:val="none" w:sz="0" w:space="0" w:color="auto"/>
      </w:divBdr>
    </w:div>
    <w:div w:id="1199009244">
      <w:bodyDiv w:val="1"/>
      <w:marLeft w:val="0"/>
      <w:marRight w:val="0"/>
      <w:marTop w:val="0"/>
      <w:marBottom w:val="0"/>
      <w:divBdr>
        <w:top w:val="none" w:sz="0" w:space="0" w:color="auto"/>
        <w:left w:val="none" w:sz="0" w:space="0" w:color="auto"/>
        <w:bottom w:val="none" w:sz="0" w:space="0" w:color="auto"/>
        <w:right w:val="none" w:sz="0" w:space="0" w:color="auto"/>
      </w:divBdr>
    </w:div>
    <w:div w:id="1201088699">
      <w:bodyDiv w:val="1"/>
      <w:marLeft w:val="0"/>
      <w:marRight w:val="0"/>
      <w:marTop w:val="0"/>
      <w:marBottom w:val="0"/>
      <w:divBdr>
        <w:top w:val="none" w:sz="0" w:space="0" w:color="auto"/>
        <w:left w:val="none" w:sz="0" w:space="0" w:color="auto"/>
        <w:bottom w:val="none" w:sz="0" w:space="0" w:color="auto"/>
        <w:right w:val="none" w:sz="0" w:space="0" w:color="auto"/>
      </w:divBdr>
    </w:div>
    <w:div w:id="1201288177">
      <w:bodyDiv w:val="1"/>
      <w:marLeft w:val="0"/>
      <w:marRight w:val="0"/>
      <w:marTop w:val="0"/>
      <w:marBottom w:val="0"/>
      <w:divBdr>
        <w:top w:val="none" w:sz="0" w:space="0" w:color="auto"/>
        <w:left w:val="none" w:sz="0" w:space="0" w:color="auto"/>
        <w:bottom w:val="none" w:sz="0" w:space="0" w:color="auto"/>
        <w:right w:val="none" w:sz="0" w:space="0" w:color="auto"/>
      </w:divBdr>
    </w:div>
    <w:div w:id="1203712851">
      <w:bodyDiv w:val="1"/>
      <w:marLeft w:val="0"/>
      <w:marRight w:val="0"/>
      <w:marTop w:val="0"/>
      <w:marBottom w:val="0"/>
      <w:divBdr>
        <w:top w:val="none" w:sz="0" w:space="0" w:color="auto"/>
        <w:left w:val="none" w:sz="0" w:space="0" w:color="auto"/>
        <w:bottom w:val="none" w:sz="0" w:space="0" w:color="auto"/>
        <w:right w:val="none" w:sz="0" w:space="0" w:color="auto"/>
      </w:divBdr>
    </w:div>
    <w:div w:id="1208491609">
      <w:bodyDiv w:val="1"/>
      <w:marLeft w:val="0"/>
      <w:marRight w:val="0"/>
      <w:marTop w:val="0"/>
      <w:marBottom w:val="0"/>
      <w:divBdr>
        <w:top w:val="none" w:sz="0" w:space="0" w:color="auto"/>
        <w:left w:val="none" w:sz="0" w:space="0" w:color="auto"/>
        <w:bottom w:val="none" w:sz="0" w:space="0" w:color="auto"/>
        <w:right w:val="none" w:sz="0" w:space="0" w:color="auto"/>
      </w:divBdr>
    </w:div>
    <w:div w:id="1208760895">
      <w:bodyDiv w:val="1"/>
      <w:marLeft w:val="0"/>
      <w:marRight w:val="0"/>
      <w:marTop w:val="0"/>
      <w:marBottom w:val="0"/>
      <w:divBdr>
        <w:top w:val="none" w:sz="0" w:space="0" w:color="auto"/>
        <w:left w:val="none" w:sz="0" w:space="0" w:color="auto"/>
        <w:bottom w:val="none" w:sz="0" w:space="0" w:color="auto"/>
        <w:right w:val="none" w:sz="0" w:space="0" w:color="auto"/>
      </w:divBdr>
    </w:div>
    <w:div w:id="1209685612">
      <w:bodyDiv w:val="1"/>
      <w:marLeft w:val="0"/>
      <w:marRight w:val="0"/>
      <w:marTop w:val="0"/>
      <w:marBottom w:val="0"/>
      <w:divBdr>
        <w:top w:val="none" w:sz="0" w:space="0" w:color="auto"/>
        <w:left w:val="none" w:sz="0" w:space="0" w:color="auto"/>
        <w:bottom w:val="none" w:sz="0" w:space="0" w:color="auto"/>
        <w:right w:val="none" w:sz="0" w:space="0" w:color="auto"/>
      </w:divBdr>
    </w:div>
    <w:div w:id="1211769614">
      <w:bodyDiv w:val="1"/>
      <w:marLeft w:val="0"/>
      <w:marRight w:val="0"/>
      <w:marTop w:val="0"/>
      <w:marBottom w:val="0"/>
      <w:divBdr>
        <w:top w:val="none" w:sz="0" w:space="0" w:color="auto"/>
        <w:left w:val="none" w:sz="0" w:space="0" w:color="auto"/>
        <w:bottom w:val="none" w:sz="0" w:space="0" w:color="auto"/>
        <w:right w:val="none" w:sz="0" w:space="0" w:color="auto"/>
      </w:divBdr>
    </w:div>
    <w:div w:id="1212036422">
      <w:bodyDiv w:val="1"/>
      <w:marLeft w:val="0"/>
      <w:marRight w:val="0"/>
      <w:marTop w:val="0"/>
      <w:marBottom w:val="0"/>
      <w:divBdr>
        <w:top w:val="none" w:sz="0" w:space="0" w:color="auto"/>
        <w:left w:val="none" w:sz="0" w:space="0" w:color="auto"/>
        <w:bottom w:val="none" w:sz="0" w:space="0" w:color="auto"/>
        <w:right w:val="none" w:sz="0" w:space="0" w:color="auto"/>
      </w:divBdr>
    </w:div>
    <w:div w:id="1212766554">
      <w:bodyDiv w:val="1"/>
      <w:marLeft w:val="0"/>
      <w:marRight w:val="0"/>
      <w:marTop w:val="0"/>
      <w:marBottom w:val="0"/>
      <w:divBdr>
        <w:top w:val="none" w:sz="0" w:space="0" w:color="auto"/>
        <w:left w:val="none" w:sz="0" w:space="0" w:color="auto"/>
        <w:bottom w:val="none" w:sz="0" w:space="0" w:color="auto"/>
        <w:right w:val="none" w:sz="0" w:space="0" w:color="auto"/>
      </w:divBdr>
    </w:div>
    <w:div w:id="1217359130">
      <w:bodyDiv w:val="1"/>
      <w:marLeft w:val="0"/>
      <w:marRight w:val="0"/>
      <w:marTop w:val="0"/>
      <w:marBottom w:val="0"/>
      <w:divBdr>
        <w:top w:val="none" w:sz="0" w:space="0" w:color="auto"/>
        <w:left w:val="none" w:sz="0" w:space="0" w:color="auto"/>
        <w:bottom w:val="none" w:sz="0" w:space="0" w:color="auto"/>
        <w:right w:val="none" w:sz="0" w:space="0" w:color="auto"/>
      </w:divBdr>
    </w:div>
    <w:div w:id="1217813541">
      <w:bodyDiv w:val="1"/>
      <w:marLeft w:val="0"/>
      <w:marRight w:val="0"/>
      <w:marTop w:val="0"/>
      <w:marBottom w:val="0"/>
      <w:divBdr>
        <w:top w:val="none" w:sz="0" w:space="0" w:color="auto"/>
        <w:left w:val="none" w:sz="0" w:space="0" w:color="auto"/>
        <w:bottom w:val="none" w:sz="0" w:space="0" w:color="auto"/>
        <w:right w:val="none" w:sz="0" w:space="0" w:color="auto"/>
      </w:divBdr>
    </w:div>
    <w:div w:id="1219321601">
      <w:bodyDiv w:val="1"/>
      <w:marLeft w:val="0"/>
      <w:marRight w:val="0"/>
      <w:marTop w:val="0"/>
      <w:marBottom w:val="0"/>
      <w:divBdr>
        <w:top w:val="none" w:sz="0" w:space="0" w:color="auto"/>
        <w:left w:val="none" w:sz="0" w:space="0" w:color="auto"/>
        <w:bottom w:val="none" w:sz="0" w:space="0" w:color="auto"/>
        <w:right w:val="none" w:sz="0" w:space="0" w:color="auto"/>
      </w:divBdr>
    </w:div>
    <w:div w:id="1222328931">
      <w:bodyDiv w:val="1"/>
      <w:marLeft w:val="0"/>
      <w:marRight w:val="0"/>
      <w:marTop w:val="0"/>
      <w:marBottom w:val="0"/>
      <w:divBdr>
        <w:top w:val="none" w:sz="0" w:space="0" w:color="auto"/>
        <w:left w:val="none" w:sz="0" w:space="0" w:color="auto"/>
        <w:bottom w:val="none" w:sz="0" w:space="0" w:color="auto"/>
        <w:right w:val="none" w:sz="0" w:space="0" w:color="auto"/>
      </w:divBdr>
    </w:div>
    <w:div w:id="1223640330">
      <w:bodyDiv w:val="1"/>
      <w:marLeft w:val="0"/>
      <w:marRight w:val="0"/>
      <w:marTop w:val="0"/>
      <w:marBottom w:val="0"/>
      <w:divBdr>
        <w:top w:val="none" w:sz="0" w:space="0" w:color="auto"/>
        <w:left w:val="none" w:sz="0" w:space="0" w:color="auto"/>
        <w:bottom w:val="none" w:sz="0" w:space="0" w:color="auto"/>
        <w:right w:val="none" w:sz="0" w:space="0" w:color="auto"/>
      </w:divBdr>
    </w:div>
    <w:div w:id="1226457308">
      <w:bodyDiv w:val="1"/>
      <w:marLeft w:val="0"/>
      <w:marRight w:val="0"/>
      <w:marTop w:val="0"/>
      <w:marBottom w:val="0"/>
      <w:divBdr>
        <w:top w:val="none" w:sz="0" w:space="0" w:color="auto"/>
        <w:left w:val="none" w:sz="0" w:space="0" w:color="auto"/>
        <w:bottom w:val="none" w:sz="0" w:space="0" w:color="auto"/>
        <w:right w:val="none" w:sz="0" w:space="0" w:color="auto"/>
      </w:divBdr>
    </w:div>
    <w:div w:id="1231649980">
      <w:bodyDiv w:val="1"/>
      <w:marLeft w:val="0"/>
      <w:marRight w:val="0"/>
      <w:marTop w:val="0"/>
      <w:marBottom w:val="0"/>
      <w:divBdr>
        <w:top w:val="none" w:sz="0" w:space="0" w:color="auto"/>
        <w:left w:val="none" w:sz="0" w:space="0" w:color="auto"/>
        <w:bottom w:val="none" w:sz="0" w:space="0" w:color="auto"/>
        <w:right w:val="none" w:sz="0" w:space="0" w:color="auto"/>
      </w:divBdr>
    </w:div>
    <w:div w:id="1232350178">
      <w:bodyDiv w:val="1"/>
      <w:marLeft w:val="0"/>
      <w:marRight w:val="0"/>
      <w:marTop w:val="0"/>
      <w:marBottom w:val="0"/>
      <w:divBdr>
        <w:top w:val="none" w:sz="0" w:space="0" w:color="auto"/>
        <w:left w:val="none" w:sz="0" w:space="0" w:color="auto"/>
        <w:bottom w:val="none" w:sz="0" w:space="0" w:color="auto"/>
        <w:right w:val="none" w:sz="0" w:space="0" w:color="auto"/>
      </w:divBdr>
    </w:div>
    <w:div w:id="1233157160">
      <w:bodyDiv w:val="1"/>
      <w:marLeft w:val="0"/>
      <w:marRight w:val="0"/>
      <w:marTop w:val="0"/>
      <w:marBottom w:val="0"/>
      <w:divBdr>
        <w:top w:val="none" w:sz="0" w:space="0" w:color="auto"/>
        <w:left w:val="none" w:sz="0" w:space="0" w:color="auto"/>
        <w:bottom w:val="none" w:sz="0" w:space="0" w:color="auto"/>
        <w:right w:val="none" w:sz="0" w:space="0" w:color="auto"/>
      </w:divBdr>
    </w:div>
    <w:div w:id="1234268824">
      <w:bodyDiv w:val="1"/>
      <w:marLeft w:val="0"/>
      <w:marRight w:val="0"/>
      <w:marTop w:val="0"/>
      <w:marBottom w:val="0"/>
      <w:divBdr>
        <w:top w:val="none" w:sz="0" w:space="0" w:color="auto"/>
        <w:left w:val="none" w:sz="0" w:space="0" w:color="auto"/>
        <w:bottom w:val="none" w:sz="0" w:space="0" w:color="auto"/>
        <w:right w:val="none" w:sz="0" w:space="0" w:color="auto"/>
      </w:divBdr>
    </w:div>
    <w:div w:id="1234970940">
      <w:bodyDiv w:val="1"/>
      <w:marLeft w:val="0"/>
      <w:marRight w:val="0"/>
      <w:marTop w:val="0"/>
      <w:marBottom w:val="0"/>
      <w:divBdr>
        <w:top w:val="none" w:sz="0" w:space="0" w:color="auto"/>
        <w:left w:val="none" w:sz="0" w:space="0" w:color="auto"/>
        <w:bottom w:val="none" w:sz="0" w:space="0" w:color="auto"/>
        <w:right w:val="none" w:sz="0" w:space="0" w:color="auto"/>
      </w:divBdr>
    </w:div>
    <w:div w:id="1235504919">
      <w:bodyDiv w:val="1"/>
      <w:marLeft w:val="0"/>
      <w:marRight w:val="0"/>
      <w:marTop w:val="0"/>
      <w:marBottom w:val="0"/>
      <w:divBdr>
        <w:top w:val="none" w:sz="0" w:space="0" w:color="auto"/>
        <w:left w:val="none" w:sz="0" w:space="0" w:color="auto"/>
        <w:bottom w:val="none" w:sz="0" w:space="0" w:color="auto"/>
        <w:right w:val="none" w:sz="0" w:space="0" w:color="auto"/>
      </w:divBdr>
    </w:div>
    <w:div w:id="1238592117">
      <w:bodyDiv w:val="1"/>
      <w:marLeft w:val="0"/>
      <w:marRight w:val="0"/>
      <w:marTop w:val="0"/>
      <w:marBottom w:val="0"/>
      <w:divBdr>
        <w:top w:val="none" w:sz="0" w:space="0" w:color="auto"/>
        <w:left w:val="none" w:sz="0" w:space="0" w:color="auto"/>
        <w:bottom w:val="none" w:sz="0" w:space="0" w:color="auto"/>
        <w:right w:val="none" w:sz="0" w:space="0" w:color="auto"/>
      </w:divBdr>
    </w:div>
    <w:div w:id="1239437923">
      <w:bodyDiv w:val="1"/>
      <w:marLeft w:val="0"/>
      <w:marRight w:val="0"/>
      <w:marTop w:val="0"/>
      <w:marBottom w:val="0"/>
      <w:divBdr>
        <w:top w:val="none" w:sz="0" w:space="0" w:color="auto"/>
        <w:left w:val="none" w:sz="0" w:space="0" w:color="auto"/>
        <w:bottom w:val="none" w:sz="0" w:space="0" w:color="auto"/>
        <w:right w:val="none" w:sz="0" w:space="0" w:color="auto"/>
      </w:divBdr>
    </w:div>
    <w:div w:id="1241713426">
      <w:bodyDiv w:val="1"/>
      <w:marLeft w:val="0"/>
      <w:marRight w:val="0"/>
      <w:marTop w:val="0"/>
      <w:marBottom w:val="0"/>
      <w:divBdr>
        <w:top w:val="none" w:sz="0" w:space="0" w:color="auto"/>
        <w:left w:val="none" w:sz="0" w:space="0" w:color="auto"/>
        <w:bottom w:val="none" w:sz="0" w:space="0" w:color="auto"/>
        <w:right w:val="none" w:sz="0" w:space="0" w:color="auto"/>
      </w:divBdr>
    </w:div>
    <w:div w:id="1246384156">
      <w:bodyDiv w:val="1"/>
      <w:marLeft w:val="0"/>
      <w:marRight w:val="0"/>
      <w:marTop w:val="0"/>
      <w:marBottom w:val="0"/>
      <w:divBdr>
        <w:top w:val="none" w:sz="0" w:space="0" w:color="auto"/>
        <w:left w:val="none" w:sz="0" w:space="0" w:color="auto"/>
        <w:bottom w:val="none" w:sz="0" w:space="0" w:color="auto"/>
        <w:right w:val="none" w:sz="0" w:space="0" w:color="auto"/>
      </w:divBdr>
    </w:div>
    <w:div w:id="1247300537">
      <w:bodyDiv w:val="1"/>
      <w:marLeft w:val="0"/>
      <w:marRight w:val="0"/>
      <w:marTop w:val="0"/>
      <w:marBottom w:val="0"/>
      <w:divBdr>
        <w:top w:val="none" w:sz="0" w:space="0" w:color="auto"/>
        <w:left w:val="none" w:sz="0" w:space="0" w:color="auto"/>
        <w:bottom w:val="none" w:sz="0" w:space="0" w:color="auto"/>
        <w:right w:val="none" w:sz="0" w:space="0" w:color="auto"/>
      </w:divBdr>
    </w:div>
    <w:div w:id="1249273771">
      <w:bodyDiv w:val="1"/>
      <w:marLeft w:val="0"/>
      <w:marRight w:val="0"/>
      <w:marTop w:val="0"/>
      <w:marBottom w:val="0"/>
      <w:divBdr>
        <w:top w:val="none" w:sz="0" w:space="0" w:color="auto"/>
        <w:left w:val="none" w:sz="0" w:space="0" w:color="auto"/>
        <w:bottom w:val="none" w:sz="0" w:space="0" w:color="auto"/>
        <w:right w:val="none" w:sz="0" w:space="0" w:color="auto"/>
      </w:divBdr>
    </w:div>
    <w:div w:id="1249776044">
      <w:bodyDiv w:val="1"/>
      <w:marLeft w:val="0"/>
      <w:marRight w:val="0"/>
      <w:marTop w:val="0"/>
      <w:marBottom w:val="0"/>
      <w:divBdr>
        <w:top w:val="none" w:sz="0" w:space="0" w:color="auto"/>
        <w:left w:val="none" w:sz="0" w:space="0" w:color="auto"/>
        <w:bottom w:val="none" w:sz="0" w:space="0" w:color="auto"/>
        <w:right w:val="none" w:sz="0" w:space="0" w:color="auto"/>
      </w:divBdr>
    </w:div>
    <w:div w:id="1251886128">
      <w:bodyDiv w:val="1"/>
      <w:marLeft w:val="0"/>
      <w:marRight w:val="0"/>
      <w:marTop w:val="0"/>
      <w:marBottom w:val="0"/>
      <w:divBdr>
        <w:top w:val="none" w:sz="0" w:space="0" w:color="auto"/>
        <w:left w:val="none" w:sz="0" w:space="0" w:color="auto"/>
        <w:bottom w:val="none" w:sz="0" w:space="0" w:color="auto"/>
        <w:right w:val="none" w:sz="0" w:space="0" w:color="auto"/>
      </w:divBdr>
    </w:div>
    <w:div w:id="1252859041">
      <w:bodyDiv w:val="1"/>
      <w:marLeft w:val="0"/>
      <w:marRight w:val="0"/>
      <w:marTop w:val="0"/>
      <w:marBottom w:val="0"/>
      <w:divBdr>
        <w:top w:val="none" w:sz="0" w:space="0" w:color="auto"/>
        <w:left w:val="none" w:sz="0" w:space="0" w:color="auto"/>
        <w:bottom w:val="none" w:sz="0" w:space="0" w:color="auto"/>
        <w:right w:val="none" w:sz="0" w:space="0" w:color="auto"/>
      </w:divBdr>
    </w:div>
    <w:div w:id="1252935537">
      <w:bodyDiv w:val="1"/>
      <w:marLeft w:val="0"/>
      <w:marRight w:val="0"/>
      <w:marTop w:val="0"/>
      <w:marBottom w:val="0"/>
      <w:divBdr>
        <w:top w:val="none" w:sz="0" w:space="0" w:color="auto"/>
        <w:left w:val="none" w:sz="0" w:space="0" w:color="auto"/>
        <w:bottom w:val="none" w:sz="0" w:space="0" w:color="auto"/>
        <w:right w:val="none" w:sz="0" w:space="0" w:color="auto"/>
      </w:divBdr>
    </w:div>
    <w:div w:id="1254896304">
      <w:bodyDiv w:val="1"/>
      <w:marLeft w:val="0"/>
      <w:marRight w:val="0"/>
      <w:marTop w:val="0"/>
      <w:marBottom w:val="0"/>
      <w:divBdr>
        <w:top w:val="none" w:sz="0" w:space="0" w:color="auto"/>
        <w:left w:val="none" w:sz="0" w:space="0" w:color="auto"/>
        <w:bottom w:val="none" w:sz="0" w:space="0" w:color="auto"/>
        <w:right w:val="none" w:sz="0" w:space="0" w:color="auto"/>
      </w:divBdr>
    </w:div>
    <w:div w:id="1259755246">
      <w:bodyDiv w:val="1"/>
      <w:marLeft w:val="0"/>
      <w:marRight w:val="0"/>
      <w:marTop w:val="0"/>
      <w:marBottom w:val="0"/>
      <w:divBdr>
        <w:top w:val="none" w:sz="0" w:space="0" w:color="auto"/>
        <w:left w:val="none" w:sz="0" w:space="0" w:color="auto"/>
        <w:bottom w:val="none" w:sz="0" w:space="0" w:color="auto"/>
        <w:right w:val="none" w:sz="0" w:space="0" w:color="auto"/>
      </w:divBdr>
    </w:div>
    <w:div w:id="1260218847">
      <w:bodyDiv w:val="1"/>
      <w:marLeft w:val="0"/>
      <w:marRight w:val="0"/>
      <w:marTop w:val="0"/>
      <w:marBottom w:val="0"/>
      <w:divBdr>
        <w:top w:val="none" w:sz="0" w:space="0" w:color="auto"/>
        <w:left w:val="none" w:sz="0" w:space="0" w:color="auto"/>
        <w:bottom w:val="none" w:sz="0" w:space="0" w:color="auto"/>
        <w:right w:val="none" w:sz="0" w:space="0" w:color="auto"/>
      </w:divBdr>
    </w:div>
    <w:div w:id="1260522001">
      <w:bodyDiv w:val="1"/>
      <w:marLeft w:val="0"/>
      <w:marRight w:val="0"/>
      <w:marTop w:val="0"/>
      <w:marBottom w:val="0"/>
      <w:divBdr>
        <w:top w:val="none" w:sz="0" w:space="0" w:color="auto"/>
        <w:left w:val="none" w:sz="0" w:space="0" w:color="auto"/>
        <w:bottom w:val="none" w:sz="0" w:space="0" w:color="auto"/>
        <w:right w:val="none" w:sz="0" w:space="0" w:color="auto"/>
      </w:divBdr>
    </w:div>
    <w:div w:id="1261374339">
      <w:bodyDiv w:val="1"/>
      <w:marLeft w:val="0"/>
      <w:marRight w:val="0"/>
      <w:marTop w:val="0"/>
      <w:marBottom w:val="0"/>
      <w:divBdr>
        <w:top w:val="none" w:sz="0" w:space="0" w:color="auto"/>
        <w:left w:val="none" w:sz="0" w:space="0" w:color="auto"/>
        <w:bottom w:val="none" w:sz="0" w:space="0" w:color="auto"/>
        <w:right w:val="none" w:sz="0" w:space="0" w:color="auto"/>
      </w:divBdr>
    </w:div>
    <w:div w:id="1262106866">
      <w:bodyDiv w:val="1"/>
      <w:marLeft w:val="0"/>
      <w:marRight w:val="0"/>
      <w:marTop w:val="0"/>
      <w:marBottom w:val="0"/>
      <w:divBdr>
        <w:top w:val="none" w:sz="0" w:space="0" w:color="auto"/>
        <w:left w:val="none" w:sz="0" w:space="0" w:color="auto"/>
        <w:bottom w:val="none" w:sz="0" w:space="0" w:color="auto"/>
        <w:right w:val="none" w:sz="0" w:space="0" w:color="auto"/>
      </w:divBdr>
    </w:div>
    <w:div w:id="1262224738">
      <w:bodyDiv w:val="1"/>
      <w:marLeft w:val="0"/>
      <w:marRight w:val="0"/>
      <w:marTop w:val="0"/>
      <w:marBottom w:val="0"/>
      <w:divBdr>
        <w:top w:val="none" w:sz="0" w:space="0" w:color="auto"/>
        <w:left w:val="none" w:sz="0" w:space="0" w:color="auto"/>
        <w:bottom w:val="none" w:sz="0" w:space="0" w:color="auto"/>
        <w:right w:val="none" w:sz="0" w:space="0" w:color="auto"/>
      </w:divBdr>
    </w:div>
    <w:div w:id="1262756514">
      <w:bodyDiv w:val="1"/>
      <w:marLeft w:val="0"/>
      <w:marRight w:val="0"/>
      <w:marTop w:val="0"/>
      <w:marBottom w:val="0"/>
      <w:divBdr>
        <w:top w:val="none" w:sz="0" w:space="0" w:color="auto"/>
        <w:left w:val="none" w:sz="0" w:space="0" w:color="auto"/>
        <w:bottom w:val="none" w:sz="0" w:space="0" w:color="auto"/>
        <w:right w:val="none" w:sz="0" w:space="0" w:color="auto"/>
      </w:divBdr>
    </w:div>
    <w:div w:id="1264807138">
      <w:bodyDiv w:val="1"/>
      <w:marLeft w:val="0"/>
      <w:marRight w:val="0"/>
      <w:marTop w:val="0"/>
      <w:marBottom w:val="0"/>
      <w:divBdr>
        <w:top w:val="none" w:sz="0" w:space="0" w:color="auto"/>
        <w:left w:val="none" w:sz="0" w:space="0" w:color="auto"/>
        <w:bottom w:val="none" w:sz="0" w:space="0" w:color="auto"/>
        <w:right w:val="none" w:sz="0" w:space="0" w:color="auto"/>
      </w:divBdr>
    </w:div>
    <w:div w:id="1265454528">
      <w:bodyDiv w:val="1"/>
      <w:marLeft w:val="0"/>
      <w:marRight w:val="0"/>
      <w:marTop w:val="0"/>
      <w:marBottom w:val="0"/>
      <w:divBdr>
        <w:top w:val="none" w:sz="0" w:space="0" w:color="auto"/>
        <w:left w:val="none" w:sz="0" w:space="0" w:color="auto"/>
        <w:bottom w:val="none" w:sz="0" w:space="0" w:color="auto"/>
        <w:right w:val="none" w:sz="0" w:space="0" w:color="auto"/>
      </w:divBdr>
    </w:div>
    <w:div w:id="1265530080">
      <w:bodyDiv w:val="1"/>
      <w:marLeft w:val="0"/>
      <w:marRight w:val="0"/>
      <w:marTop w:val="0"/>
      <w:marBottom w:val="0"/>
      <w:divBdr>
        <w:top w:val="none" w:sz="0" w:space="0" w:color="auto"/>
        <w:left w:val="none" w:sz="0" w:space="0" w:color="auto"/>
        <w:bottom w:val="none" w:sz="0" w:space="0" w:color="auto"/>
        <w:right w:val="none" w:sz="0" w:space="0" w:color="auto"/>
      </w:divBdr>
    </w:div>
    <w:div w:id="1266570259">
      <w:bodyDiv w:val="1"/>
      <w:marLeft w:val="0"/>
      <w:marRight w:val="0"/>
      <w:marTop w:val="0"/>
      <w:marBottom w:val="0"/>
      <w:divBdr>
        <w:top w:val="none" w:sz="0" w:space="0" w:color="auto"/>
        <w:left w:val="none" w:sz="0" w:space="0" w:color="auto"/>
        <w:bottom w:val="none" w:sz="0" w:space="0" w:color="auto"/>
        <w:right w:val="none" w:sz="0" w:space="0" w:color="auto"/>
      </w:divBdr>
    </w:div>
    <w:div w:id="1269653735">
      <w:bodyDiv w:val="1"/>
      <w:marLeft w:val="0"/>
      <w:marRight w:val="0"/>
      <w:marTop w:val="0"/>
      <w:marBottom w:val="0"/>
      <w:divBdr>
        <w:top w:val="none" w:sz="0" w:space="0" w:color="auto"/>
        <w:left w:val="none" w:sz="0" w:space="0" w:color="auto"/>
        <w:bottom w:val="none" w:sz="0" w:space="0" w:color="auto"/>
        <w:right w:val="none" w:sz="0" w:space="0" w:color="auto"/>
      </w:divBdr>
    </w:div>
    <w:div w:id="1270045155">
      <w:bodyDiv w:val="1"/>
      <w:marLeft w:val="0"/>
      <w:marRight w:val="0"/>
      <w:marTop w:val="0"/>
      <w:marBottom w:val="0"/>
      <w:divBdr>
        <w:top w:val="none" w:sz="0" w:space="0" w:color="auto"/>
        <w:left w:val="none" w:sz="0" w:space="0" w:color="auto"/>
        <w:bottom w:val="none" w:sz="0" w:space="0" w:color="auto"/>
        <w:right w:val="none" w:sz="0" w:space="0" w:color="auto"/>
      </w:divBdr>
    </w:div>
    <w:div w:id="1271008514">
      <w:bodyDiv w:val="1"/>
      <w:marLeft w:val="0"/>
      <w:marRight w:val="0"/>
      <w:marTop w:val="0"/>
      <w:marBottom w:val="0"/>
      <w:divBdr>
        <w:top w:val="none" w:sz="0" w:space="0" w:color="auto"/>
        <w:left w:val="none" w:sz="0" w:space="0" w:color="auto"/>
        <w:bottom w:val="none" w:sz="0" w:space="0" w:color="auto"/>
        <w:right w:val="none" w:sz="0" w:space="0" w:color="auto"/>
      </w:divBdr>
    </w:div>
    <w:div w:id="1271203607">
      <w:bodyDiv w:val="1"/>
      <w:marLeft w:val="0"/>
      <w:marRight w:val="0"/>
      <w:marTop w:val="0"/>
      <w:marBottom w:val="0"/>
      <w:divBdr>
        <w:top w:val="none" w:sz="0" w:space="0" w:color="auto"/>
        <w:left w:val="none" w:sz="0" w:space="0" w:color="auto"/>
        <w:bottom w:val="none" w:sz="0" w:space="0" w:color="auto"/>
        <w:right w:val="none" w:sz="0" w:space="0" w:color="auto"/>
      </w:divBdr>
    </w:div>
    <w:div w:id="1276521712">
      <w:bodyDiv w:val="1"/>
      <w:marLeft w:val="0"/>
      <w:marRight w:val="0"/>
      <w:marTop w:val="0"/>
      <w:marBottom w:val="0"/>
      <w:divBdr>
        <w:top w:val="none" w:sz="0" w:space="0" w:color="auto"/>
        <w:left w:val="none" w:sz="0" w:space="0" w:color="auto"/>
        <w:bottom w:val="none" w:sz="0" w:space="0" w:color="auto"/>
        <w:right w:val="none" w:sz="0" w:space="0" w:color="auto"/>
      </w:divBdr>
    </w:div>
    <w:div w:id="1277566116">
      <w:bodyDiv w:val="1"/>
      <w:marLeft w:val="0"/>
      <w:marRight w:val="0"/>
      <w:marTop w:val="0"/>
      <w:marBottom w:val="0"/>
      <w:divBdr>
        <w:top w:val="none" w:sz="0" w:space="0" w:color="auto"/>
        <w:left w:val="none" w:sz="0" w:space="0" w:color="auto"/>
        <w:bottom w:val="none" w:sz="0" w:space="0" w:color="auto"/>
        <w:right w:val="none" w:sz="0" w:space="0" w:color="auto"/>
      </w:divBdr>
    </w:div>
    <w:div w:id="1278022323">
      <w:bodyDiv w:val="1"/>
      <w:marLeft w:val="0"/>
      <w:marRight w:val="0"/>
      <w:marTop w:val="0"/>
      <w:marBottom w:val="0"/>
      <w:divBdr>
        <w:top w:val="none" w:sz="0" w:space="0" w:color="auto"/>
        <w:left w:val="none" w:sz="0" w:space="0" w:color="auto"/>
        <w:bottom w:val="none" w:sz="0" w:space="0" w:color="auto"/>
        <w:right w:val="none" w:sz="0" w:space="0" w:color="auto"/>
      </w:divBdr>
    </w:div>
    <w:div w:id="1281498269">
      <w:bodyDiv w:val="1"/>
      <w:marLeft w:val="0"/>
      <w:marRight w:val="0"/>
      <w:marTop w:val="0"/>
      <w:marBottom w:val="0"/>
      <w:divBdr>
        <w:top w:val="none" w:sz="0" w:space="0" w:color="auto"/>
        <w:left w:val="none" w:sz="0" w:space="0" w:color="auto"/>
        <w:bottom w:val="none" w:sz="0" w:space="0" w:color="auto"/>
        <w:right w:val="none" w:sz="0" w:space="0" w:color="auto"/>
      </w:divBdr>
    </w:div>
    <w:div w:id="1283028849">
      <w:bodyDiv w:val="1"/>
      <w:marLeft w:val="0"/>
      <w:marRight w:val="0"/>
      <w:marTop w:val="0"/>
      <w:marBottom w:val="0"/>
      <w:divBdr>
        <w:top w:val="none" w:sz="0" w:space="0" w:color="auto"/>
        <w:left w:val="none" w:sz="0" w:space="0" w:color="auto"/>
        <w:bottom w:val="none" w:sz="0" w:space="0" w:color="auto"/>
        <w:right w:val="none" w:sz="0" w:space="0" w:color="auto"/>
      </w:divBdr>
    </w:div>
    <w:div w:id="1284191797">
      <w:bodyDiv w:val="1"/>
      <w:marLeft w:val="0"/>
      <w:marRight w:val="0"/>
      <w:marTop w:val="0"/>
      <w:marBottom w:val="0"/>
      <w:divBdr>
        <w:top w:val="none" w:sz="0" w:space="0" w:color="auto"/>
        <w:left w:val="none" w:sz="0" w:space="0" w:color="auto"/>
        <w:bottom w:val="none" w:sz="0" w:space="0" w:color="auto"/>
        <w:right w:val="none" w:sz="0" w:space="0" w:color="auto"/>
      </w:divBdr>
    </w:div>
    <w:div w:id="1284848653">
      <w:bodyDiv w:val="1"/>
      <w:marLeft w:val="0"/>
      <w:marRight w:val="0"/>
      <w:marTop w:val="0"/>
      <w:marBottom w:val="0"/>
      <w:divBdr>
        <w:top w:val="none" w:sz="0" w:space="0" w:color="auto"/>
        <w:left w:val="none" w:sz="0" w:space="0" w:color="auto"/>
        <w:bottom w:val="none" w:sz="0" w:space="0" w:color="auto"/>
        <w:right w:val="none" w:sz="0" w:space="0" w:color="auto"/>
      </w:divBdr>
    </w:div>
    <w:div w:id="1285887133">
      <w:bodyDiv w:val="1"/>
      <w:marLeft w:val="0"/>
      <w:marRight w:val="0"/>
      <w:marTop w:val="0"/>
      <w:marBottom w:val="0"/>
      <w:divBdr>
        <w:top w:val="none" w:sz="0" w:space="0" w:color="auto"/>
        <w:left w:val="none" w:sz="0" w:space="0" w:color="auto"/>
        <w:bottom w:val="none" w:sz="0" w:space="0" w:color="auto"/>
        <w:right w:val="none" w:sz="0" w:space="0" w:color="auto"/>
      </w:divBdr>
    </w:div>
    <w:div w:id="1288731177">
      <w:bodyDiv w:val="1"/>
      <w:marLeft w:val="0"/>
      <w:marRight w:val="0"/>
      <w:marTop w:val="0"/>
      <w:marBottom w:val="0"/>
      <w:divBdr>
        <w:top w:val="none" w:sz="0" w:space="0" w:color="auto"/>
        <w:left w:val="none" w:sz="0" w:space="0" w:color="auto"/>
        <w:bottom w:val="none" w:sz="0" w:space="0" w:color="auto"/>
        <w:right w:val="none" w:sz="0" w:space="0" w:color="auto"/>
      </w:divBdr>
    </w:div>
    <w:div w:id="1289776615">
      <w:bodyDiv w:val="1"/>
      <w:marLeft w:val="0"/>
      <w:marRight w:val="0"/>
      <w:marTop w:val="0"/>
      <w:marBottom w:val="0"/>
      <w:divBdr>
        <w:top w:val="none" w:sz="0" w:space="0" w:color="auto"/>
        <w:left w:val="none" w:sz="0" w:space="0" w:color="auto"/>
        <w:bottom w:val="none" w:sz="0" w:space="0" w:color="auto"/>
        <w:right w:val="none" w:sz="0" w:space="0" w:color="auto"/>
      </w:divBdr>
    </w:div>
    <w:div w:id="1289898693">
      <w:bodyDiv w:val="1"/>
      <w:marLeft w:val="0"/>
      <w:marRight w:val="0"/>
      <w:marTop w:val="0"/>
      <w:marBottom w:val="0"/>
      <w:divBdr>
        <w:top w:val="none" w:sz="0" w:space="0" w:color="auto"/>
        <w:left w:val="none" w:sz="0" w:space="0" w:color="auto"/>
        <w:bottom w:val="none" w:sz="0" w:space="0" w:color="auto"/>
        <w:right w:val="none" w:sz="0" w:space="0" w:color="auto"/>
      </w:divBdr>
    </w:div>
    <w:div w:id="1289967920">
      <w:bodyDiv w:val="1"/>
      <w:marLeft w:val="0"/>
      <w:marRight w:val="0"/>
      <w:marTop w:val="0"/>
      <w:marBottom w:val="0"/>
      <w:divBdr>
        <w:top w:val="none" w:sz="0" w:space="0" w:color="auto"/>
        <w:left w:val="none" w:sz="0" w:space="0" w:color="auto"/>
        <w:bottom w:val="none" w:sz="0" w:space="0" w:color="auto"/>
        <w:right w:val="none" w:sz="0" w:space="0" w:color="auto"/>
      </w:divBdr>
    </w:div>
    <w:div w:id="1291473727">
      <w:bodyDiv w:val="1"/>
      <w:marLeft w:val="0"/>
      <w:marRight w:val="0"/>
      <w:marTop w:val="0"/>
      <w:marBottom w:val="0"/>
      <w:divBdr>
        <w:top w:val="none" w:sz="0" w:space="0" w:color="auto"/>
        <w:left w:val="none" w:sz="0" w:space="0" w:color="auto"/>
        <w:bottom w:val="none" w:sz="0" w:space="0" w:color="auto"/>
        <w:right w:val="none" w:sz="0" w:space="0" w:color="auto"/>
      </w:divBdr>
    </w:div>
    <w:div w:id="1291742588">
      <w:bodyDiv w:val="1"/>
      <w:marLeft w:val="0"/>
      <w:marRight w:val="0"/>
      <w:marTop w:val="0"/>
      <w:marBottom w:val="0"/>
      <w:divBdr>
        <w:top w:val="none" w:sz="0" w:space="0" w:color="auto"/>
        <w:left w:val="none" w:sz="0" w:space="0" w:color="auto"/>
        <w:bottom w:val="none" w:sz="0" w:space="0" w:color="auto"/>
        <w:right w:val="none" w:sz="0" w:space="0" w:color="auto"/>
      </w:divBdr>
    </w:div>
    <w:div w:id="1292053654">
      <w:bodyDiv w:val="1"/>
      <w:marLeft w:val="0"/>
      <w:marRight w:val="0"/>
      <w:marTop w:val="0"/>
      <w:marBottom w:val="0"/>
      <w:divBdr>
        <w:top w:val="none" w:sz="0" w:space="0" w:color="auto"/>
        <w:left w:val="none" w:sz="0" w:space="0" w:color="auto"/>
        <w:bottom w:val="none" w:sz="0" w:space="0" w:color="auto"/>
        <w:right w:val="none" w:sz="0" w:space="0" w:color="auto"/>
      </w:divBdr>
    </w:div>
    <w:div w:id="1292514268">
      <w:bodyDiv w:val="1"/>
      <w:marLeft w:val="0"/>
      <w:marRight w:val="0"/>
      <w:marTop w:val="0"/>
      <w:marBottom w:val="0"/>
      <w:divBdr>
        <w:top w:val="none" w:sz="0" w:space="0" w:color="auto"/>
        <w:left w:val="none" w:sz="0" w:space="0" w:color="auto"/>
        <w:bottom w:val="none" w:sz="0" w:space="0" w:color="auto"/>
        <w:right w:val="none" w:sz="0" w:space="0" w:color="auto"/>
      </w:divBdr>
    </w:div>
    <w:div w:id="1296564430">
      <w:bodyDiv w:val="1"/>
      <w:marLeft w:val="0"/>
      <w:marRight w:val="0"/>
      <w:marTop w:val="0"/>
      <w:marBottom w:val="0"/>
      <w:divBdr>
        <w:top w:val="none" w:sz="0" w:space="0" w:color="auto"/>
        <w:left w:val="none" w:sz="0" w:space="0" w:color="auto"/>
        <w:bottom w:val="none" w:sz="0" w:space="0" w:color="auto"/>
        <w:right w:val="none" w:sz="0" w:space="0" w:color="auto"/>
      </w:divBdr>
    </w:div>
    <w:div w:id="1301886571">
      <w:bodyDiv w:val="1"/>
      <w:marLeft w:val="0"/>
      <w:marRight w:val="0"/>
      <w:marTop w:val="0"/>
      <w:marBottom w:val="0"/>
      <w:divBdr>
        <w:top w:val="none" w:sz="0" w:space="0" w:color="auto"/>
        <w:left w:val="none" w:sz="0" w:space="0" w:color="auto"/>
        <w:bottom w:val="none" w:sz="0" w:space="0" w:color="auto"/>
        <w:right w:val="none" w:sz="0" w:space="0" w:color="auto"/>
      </w:divBdr>
    </w:div>
    <w:div w:id="1302807131">
      <w:bodyDiv w:val="1"/>
      <w:marLeft w:val="0"/>
      <w:marRight w:val="0"/>
      <w:marTop w:val="0"/>
      <w:marBottom w:val="0"/>
      <w:divBdr>
        <w:top w:val="none" w:sz="0" w:space="0" w:color="auto"/>
        <w:left w:val="none" w:sz="0" w:space="0" w:color="auto"/>
        <w:bottom w:val="none" w:sz="0" w:space="0" w:color="auto"/>
        <w:right w:val="none" w:sz="0" w:space="0" w:color="auto"/>
      </w:divBdr>
    </w:div>
    <w:div w:id="1308246436">
      <w:bodyDiv w:val="1"/>
      <w:marLeft w:val="0"/>
      <w:marRight w:val="0"/>
      <w:marTop w:val="0"/>
      <w:marBottom w:val="0"/>
      <w:divBdr>
        <w:top w:val="none" w:sz="0" w:space="0" w:color="auto"/>
        <w:left w:val="none" w:sz="0" w:space="0" w:color="auto"/>
        <w:bottom w:val="none" w:sz="0" w:space="0" w:color="auto"/>
        <w:right w:val="none" w:sz="0" w:space="0" w:color="auto"/>
      </w:divBdr>
    </w:div>
    <w:div w:id="1310331835">
      <w:bodyDiv w:val="1"/>
      <w:marLeft w:val="0"/>
      <w:marRight w:val="0"/>
      <w:marTop w:val="0"/>
      <w:marBottom w:val="0"/>
      <w:divBdr>
        <w:top w:val="none" w:sz="0" w:space="0" w:color="auto"/>
        <w:left w:val="none" w:sz="0" w:space="0" w:color="auto"/>
        <w:bottom w:val="none" w:sz="0" w:space="0" w:color="auto"/>
        <w:right w:val="none" w:sz="0" w:space="0" w:color="auto"/>
      </w:divBdr>
    </w:div>
    <w:div w:id="1312053636">
      <w:bodyDiv w:val="1"/>
      <w:marLeft w:val="0"/>
      <w:marRight w:val="0"/>
      <w:marTop w:val="0"/>
      <w:marBottom w:val="0"/>
      <w:divBdr>
        <w:top w:val="none" w:sz="0" w:space="0" w:color="auto"/>
        <w:left w:val="none" w:sz="0" w:space="0" w:color="auto"/>
        <w:bottom w:val="none" w:sz="0" w:space="0" w:color="auto"/>
        <w:right w:val="none" w:sz="0" w:space="0" w:color="auto"/>
      </w:divBdr>
    </w:div>
    <w:div w:id="1312324150">
      <w:bodyDiv w:val="1"/>
      <w:marLeft w:val="0"/>
      <w:marRight w:val="0"/>
      <w:marTop w:val="0"/>
      <w:marBottom w:val="0"/>
      <w:divBdr>
        <w:top w:val="none" w:sz="0" w:space="0" w:color="auto"/>
        <w:left w:val="none" w:sz="0" w:space="0" w:color="auto"/>
        <w:bottom w:val="none" w:sz="0" w:space="0" w:color="auto"/>
        <w:right w:val="none" w:sz="0" w:space="0" w:color="auto"/>
      </w:divBdr>
    </w:div>
    <w:div w:id="1312365375">
      <w:bodyDiv w:val="1"/>
      <w:marLeft w:val="0"/>
      <w:marRight w:val="0"/>
      <w:marTop w:val="0"/>
      <w:marBottom w:val="0"/>
      <w:divBdr>
        <w:top w:val="none" w:sz="0" w:space="0" w:color="auto"/>
        <w:left w:val="none" w:sz="0" w:space="0" w:color="auto"/>
        <w:bottom w:val="none" w:sz="0" w:space="0" w:color="auto"/>
        <w:right w:val="none" w:sz="0" w:space="0" w:color="auto"/>
      </w:divBdr>
    </w:div>
    <w:div w:id="1313288252">
      <w:bodyDiv w:val="1"/>
      <w:marLeft w:val="0"/>
      <w:marRight w:val="0"/>
      <w:marTop w:val="0"/>
      <w:marBottom w:val="0"/>
      <w:divBdr>
        <w:top w:val="none" w:sz="0" w:space="0" w:color="auto"/>
        <w:left w:val="none" w:sz="0" w:space="0" w:color="auto"/>
        <w:bottom w:val="none" w:sz="0" w:space="0" w:color="auto"/>
        <w:right w:val="none" w:sz="0" w:space="0" w:color="auto"/>
      </w:divBdr>
    </w:div>
    <w:div w:id="1314406123">
      <w:bodyDiv w:val="1"/>
      <w:marLeft w:val="0"/>
      <w:marRight w:val="0"/>
      <w:marTop w:val="0"/>
      <w:marBottom w:val="0"/>
      <w:divBdr>
        <w:top w:val="none" w:sz="0" w:space="0" w:color="auto"/>
        <w:left w:val="none" w:sz="0" w:space="0" w:color="auto"/>
        <w:bottom w:val="none" w:sz="0" w:space="0" w:color="auto"/>
        <w:right w:val="none" w:sz="0" w:space="0" w:color="auto"/>
      </w:divBdr>
    </w:div>
    <w:div w:id="1315724135">
      <w:bodyDiv w:val="1"/>
      <w:marLeft w:val="0"/>
      <w:marRight w:val="0"/>
      <w:marTop w:val="0"/>
      <w:marBottom w:val="0"/>
      <w:divBdr>
        <w:top w:val="none" w:sz="0" w:space="0" w:color="auto"/>
        <w:left w:val="none" w:sz="0" w:space="0" w:color="auto"/>
        <w:bottom w:val="none" w:sz="0" w:space="0" w:color="auto"/>
        <w:right w:val="none" w:sz="0" w:space="0" w:color="auto"/>
      </w:divBdr>
    </w:div>
    <w:div w:id="1316571368">
      <w:bodyDiv w:val="1"/>
      <w:marLeft w:val="0"/>
      <w:marRight w:val="0"/>
      <w:marTop w:val="0"/>
      <w:marBottom w:val="0"/>
      <w:divBdr>
        <w:top w:val="none" w:sz="0" w:space="0" w:color="auto"/>
        <w:left w:val="none" w:sz="0" w:space="0" w:color="auto"/>
        <w:bottom w:val="none" w:sz="0" w:space="0" w:color="auto"/>
        <w:right w:val="none" w:sz="0" w:space="0" w:color="auto"/>
      </w:divBdr>
    </w:div>
    <w:div w:id="1316685168">
      <w:bodyDiv w:val="1"/>
      <w:marLeft w:val="0"/>
      <w:marRight w:val="0"/>
      <w:marTop w:val="0"/>
      <w:marBottom w:val="0"/>
      <w:divBdr>
        <w:top w:val="none" w:sz="0" w:space="0" w:color="auto"/>
        <w:left w:val="none" w:sz="0" w:space="0" w:color="auto"/>
        <w:bottom w:val="none" w:sz="0" w:space="0" w:color="auto"/>
        <w:right w:val="none" w:sz="0" w:space="0" w:color="auto"/>
      </w:divBdr>
    </w:div>
    <w:div w:id="1318798706">
      <w:bodyDiv w:val="1"/>
      <w:marLeft w:val="0"/>
      <w:marRight w:val="0"/>
      <w:marTop w:val="0"/>
      <w:marBottom w:val="0"/>
      <w:divBdr>
        <w:top w:val="none" w:sz="0" w:space="0" w:color="auto"/>
        <w:left w:val="none" w:sz="0" w:space="0" w:color="auto"/>
        <w:bottom w:val="none" w:sz="0" w:space="0" w:color="auto"/>
        <w:right w:val="none" w:sz="0" w:space="0" w:color="auto"/>
      </w:divBdr>
    </w:div>
    <w:div w:id="1319262591">
      <w:bodyDiv w:val="1"/>
      <w:marLeft w:val="0"/>
      <w:marRight w:val="0"/>
      <w:marTop w:val="0"/>
      <w:marBottom w:val="0"/>
      <w:divBdr>
        <w:top w:val="none" w:sz="0" w:space="0" w:color="auto"/>
        <w:left w:val="none" w:sz="0" w:space="0" w:color="auto"/>
        <w:bottom w:val="none" w:sz="0" w:space="0" w:color="auto"/>
        <w:right w:val="none" w:sz="0" w:space="0" w:color="auto"/>
      </w:divBdr>
    </w:div>
    <w:div w:id="1320230728">
      <w:bodyDiv w:val="1"/>
      <w:marLeft w:val="0"/>
      <w:marRight w:val="0"/>
      <w:marTop w:val="0"/>
      <w:marBottom w:val="0"/>
      <w:divBdr>
        <w:top w:val="none" w:sz="0" w:space="0" w:color="auto"/>
        <w:left w:val="none" w:sz="0" w:space="0" w:color="auto"/>
        <w:bottom w:val="none" w:sz="0" w:space="0" w:color="auto"/>
        <w:right w:val="none" w:sz="0" w:space="0" w:color="auto"/>
      </w:divBdr>
    </w:div>
    <w:div w:id="1321927613">
      <w:bodyDiv w:val="1"/>
      <w:marLeft w:val="0"/>
      <w:marRight w:val="0"/>
      <w:marTop w:val="0"/>
      <w:marBottom w:val="0"/>
      <w:divBdr>
        <w:top w:val="none" w:sz="0" w:space="0" w:color="auto"/>
        <w:left w:val="none" w:sz="0" w:space="0" w:color="auto"/>
        <w:bottom w:val="none" w:sz="0" w:space="0" w:color="auto"/>
        <w:right w:val="none" w:sz="0" w:space="0" w:color="auto"/>
      </w:divBdr>
    </w:div>
    <w:div w:id="1321931665">
      <w:bodyDiv w:val="1"/>
      <w:marLeft w:val="0"/>
      <w:marRight w:val="0"/>
      <w:marTop w:val="0"/>
      <w:marBottom w:val="0"/>
      <w:divBdr>
        <w:top w:val="none" w:sz="0" w:space="0" w:color="auto"/>
        <w:left w:val="none" w:sz="0" w:space="0" w:color="auto"/>
        <w:bottom w:val="none" w:sz="0" w:space="0" w:color="auto"/>
        <w:right w:val="none" w:sz="0" w:space="0" w:color="auto"/>
      </w:divBdr>
    </w:div>
    <w:div w:id="1324158218">
      <w:bodyDiv w:val="1"/>
      <w:marLeft w:val="0"/>
      <w:marRight w:val="0"/>
      <w:marTop w:val="0"/>
      <w:marBottom w:val="0"/>
      <w:divBdr>
        <w:top w:val="none" w:sz="0" w:space="0" w:color="auto"/>
        <w:left w:val="none" w:sz="0" w:space="0" w:color="auto"/>
        <w:bottom w:val="none" w:sz="0" w:space="0" w:color="auto"/>
        <w:right w:val="none" w:sz="0" w:space="0" w:color="auto"/>
      </w:divBdr>
    </w:div>
    <w:div w:id="1324629266">
      <w:bodyDiv w:val="1"/>
      <w:marLeft w:val="0"/>
      <w:marRight w:val="0"/>
      <w:marTop w:val="0"/>
      <w:marBottom w:val="0"/>
      <w:divBdr>
        <w:top w:val="none" w:sz="0" w:space="0" w:color="auto"/>
        <w:left w:val="none" w:sz="0" w:space="0" w:color="auto"/>
        <w:bottom w:val="none" w:sz="0" w:space="0" w:color="auto"/>
        <w:right w:val="none" w:sz="0" w:space="0" w:color="auto"/>
      </w:divBdr>
    </w:div>
    <w:div w:id="1325429563">
      <w:bodyDiv w:val="1"/>
      <w:marLeft w:val="0"/>
      <w:marRight w:val="0"/>
      <w:marTop w:val="0"/>
      <w:marBottom w:val="0"/>
      <w:divBdr>
        <w:top w:val="none" w:sz="0" w:space="0" w:color="auto"/>
        <w:left w:val="none" w:sz="0" w:space="0" w:color="auto"/>
        <w:bottom w:val="none" w:sz="0" w:space="0" w:color="auto"/>
        <w:right w:val="none" w:sz="0" w:space="0" w:color="auto"/>
      </w:divBdr>
    </w:div>
    <w:div w:id="1329675463">
      <w:bodyDiv w:val="1"/>
      <w:marLeft w:val="0"/>
      <w:marRight w:val="0"/>
      <w:marTop w:val="0"/>
      <w:marBottom w:val="0"/>
      <w:divBdr>
        <w:top w:val="none" w:sz="0" w:space="0" w:color="auto"/>
        <w:left w:val="none" w:sz="0" w:space="0" w:color="auto"/>
        <w:bottom w:val="none" w:sz="0" w:space="0" w:color="auto"/>
        <w:right w:val="none" w:sz="0" w:space="0" w:color="auto"/>
      </w:divBdr>
    </w:div>
    <w:div w:id="1330522258">
      <w:bodyDiv w:val="1"/>
      <w:marLeft w:val="0"/>
      <w:marRight w:val="0"/>
      <w:marTop w:val="0"/>
      <w:marBottom w:val="0"/>
      <w:divBdr>
        <w:top w:val="none" w:sz="0" w:space="0" w:color="auto"/>
        <w:left w:val="none" w:sz="0" w:space="0" w:color="auto"/>
        <w:bottom w:val="none" w:sz="0" w:space="0" w:color="auto"/>
        <w:right w:val="none" w:sz="0" w:space="0" w:color="auto"/>
      </w:divBdr>
    </w:div>
    <w:div w:id="1331785812">
      <w:bodyDiv w:val="1"/>
      <w:marLeft w:val="0"/>
      <w:marRight w:val="0"/>
      <w:marTop w:val="0"/>
      <w:marBottom w:val="0"/>
      <w:divBdr>
        <w:top w:val="none" w:sz="0" w:space="0" w:color="auto"/>
        <w:left w:val="none" w:sz="0" w:space="0" w:color="auto"/>
        <w:bottom w:val="none" w:sz="0" w:space="0" w:color="auto"/>
        <w:right w:val="none" w:sz="0" w:space="0" w:color="auto"/>
      </w:divBdr>
    </w:div>
    <w:div w:id="1335961298">
      <w:bodyDiv w:val="1"/>
      <w:marLeft w:val="0"/>
      <w:marRight w:val="0"/>
      <w:marTop w:val="0"/>
      <w:marBottom w:val="0"/>
      <w:divBdr>
        <w:top w:val="none" w:sz="0" w:space="0" w:color="auto"/>
        <w:left w:val="none" w:sz="0" w:space="0" w:color="auto"/>
        <w:bottom w:val="none" w:sz="0" w:space="0" w:color="auto"/>
        <w:right w:val="none" w:sz="0" w:space="0" w:color="auto"/>
      </w:divBdr>
    </w:div>
    <w:div w:id="1340546525">
      <w:bodyDiv w:val="1"/>
      <w:marLeft w:val="0"/>
      <w:marRight w:val="0"/>
      <w:marTop w:val="0"/>
      <w:marBottom w:val="0"/>
      <w:divBdr>
        <w:top w:val="none" w:sz="0" w:space="0" w:color="auto"/>
        <w:left w:val="none" w:sz="0" w:space="0" w:color="auto"/>
        <w:bottom w:val="none" w:sz="0" w:space="0" w:color="auto"/>
        <w:right w:val="none" w:sz="0" w:space="0" w:color="auto"/>
      </w:divBdr>
    </w:div>
    <w:div w:id="1343360925">
      <w:bodyDiv w:val="1"/>
      <w:marLeft w:val="0"/>
      <w:marRight w:val="0"/>
      <w:marTop w:val="0"/>
      <w:marBottom w:val="0"/>
      <w:divBdr>
        <w:top w:val="none" w:sz="0" w:space="0" w:color="auto"/>
        <w:left w:val="none" w:sz="0" w:space="0" w:color="auto"/>
        <w:bottom w:val="none" w:sz="0" w:space="0" w:color="auto"/>
        <w:right w:val="none" w:sz="0" w:space="0" w:color="auto"/>
      </w:divBdr>
    </w:div>
    <w:div w:id="1344471708">
      <w:bodyDiv w:val="1"/>
      <w:marLeft w:val="0"/>
      <w:marRight w:val="0"/>
      <w:marTop w:val="0"/>
      <w:marBottom w:val="0"/>
      <w:divBdr>
        <w:top w:val="none" w:sz="0" w:space="0" w:color="auto"/>
        <w:left w:val="none" w:sz="0" w:space="0" w:color="auto"/>
        <w:bottom w:val="none" w:sz="0" w:space="0" w:color="auto"/>
        <w:right w:val="none" w:sz="0" w:space="0" w:color="auto"/>
      </w:divBdr>
    </w:div>
    <w:div w:id="1348557163">
      <w:bodyDiv w:val="1"/>
      <w:marLeft w:val="0"/>
      <w:marRight w:val="0"/>
      <w:marTop w:val="0"/>
      <w:marBottom w:val="0"/>
      <w:divBdr>
        <w:top w:val="none" w:sz="0" w:space="0" w:color="auto"/>
        <w:left w:val="none" w:sz="0" w:space="0" w:color="auto"/>
        <w:bottom w:val="none" w:sz="0" w:space="0" w:color="auto"/>
        <w:right w:val="none" w:sz="0" w:space="0" w:color="auto"/>
      </w:divBdr>
    </w:div>
    <w:div w:id="1349596788">
      <w:bodyDiv w:val="1"/>
      <w:marLeft w:val="0"/>
      <w:marRight w:val="0"/>
      <w:marTop w:val="0"/>
      <w:marBottom w:val="0"/>
      <w:divBdr>
        <w:top w:val="none" w:sz="0" w:space="0" w:color="auto"/>
        <w:left w:val="none" w:sz="0" w:space="0" w:color="auto"/>
        <w:bottom w:val="none" w:sz="0" w:space="0" w:color="auto"/>
        <w:right w:val="none" w:sz="0" w:space="0" w:color="auto"/>
      </w:divBdr>
    </w:div>
    <w:div w:id="1354526894">
      <w:bodyDiv w:val="1"/>
      <w:marLeft w:val="0"/>
      <w:marRight w:val="0"/>
      <w:marTop w:val="0"/>
      <w:marBottom w:val="0"/>
      <w:divBdr>
        <w:top w:val="none" w:sz="0" w:space="0" w:color="auto"/>
        <w:left w:val="none" w:sz="0" w:space="0" w:color="auto"/>
        <w:bottom w:val="none" w:sz="0" w:space="0" w:color="auto"/>
        <w:right w:val="none" w:sz="0" w:space="0" w:color="auto"/>
      </w:divBdr>
    </w:div>
    <w:div w:id="1354837869">
      <w:bodyDiv w:val="1"/>
      <w:marLeft w:val="0"/>
      <w:marRight w:val="0"/>
      <w:marTop w:val="0"/>
      <w:marBottom w:val="0"/>
      <w:divBdr>
        <w:top w:val="none" w:sz="0" w:space="0" w:color="auto"/>
        <w:left w:val="none" w:sz="0" w:space="0" w:color="auto"/>
        <w:bottom w:val="none" w:sz="0" w:space="0" w:color="auto"/>
        <w:right w:val="none" w:sz="0" w:space="0" w:color="auto"/>
      </w:divBdr>
    </w:div>
    <w:div w:id="1364014743">
      <w:bodyDiv w:val="1"/>
      <w:marLeft w:val="0"/>
      <w:marRight w:val="0"/>
      <w:marTop w:val="0"/>
      <w:marBottom w:val="0"/>
      <w:divBdr>
        <w:top w:val="none" w:sz="0" w:space="0" w:color="auto"/>
        <w:left w:val="none" w:sz="0" w:space="0" w:color="auto"/>
        <w:bottom w:val="none" w:sz="0" w:space="0" w:color="auto"/>
        <w:right w:val="none" w:sz="0" w:space="0" w:color="auto"/>
      </w:divBdr>
    </w:div>
    <w:div w:id="1364552698">
      <w:bodyDiv w:val="1"/>
      <w:marLeft w:val="0"/>
      <w:marRight w:val="0"/>
      <w:marTop w:val="0"/>
      <w:marBottom w:val="0"/>
      <w:divBdr>
        <w:top w:val="none" w:sz="0" w:space="0" w:color="auto"/>
        <w:left w:val="none" w:sz="0" w:space="0" w:color="auto"/>
        <w:bottom w:val="none" w:sz="0" w:space="0" w:color="auto"/>
        <w:right w:val="none" w:sz="0" w:space="0" w:color="auto"/>
      </w:divBdr>
    </w:div>
    <w:div w:id="1364673027">
      <w:bodyDiv w:val="1"/>
      <w:marLeft w:val="0"/>
      <w:marRight w:val="0"/>
      <w:marTop w:val="0"/>
      <w:marBottom w:val="0"/>
      <w:divBdr>
        <w:top w:val="none" w:sz="0" w:space="0" w:color="auto"/>
        <w:left w:val="none" w:sz="0" w:space="0" w:color="auto"/>
        <w:bottom w:val="none" w:sz="0" w:space="0" w:color="auto"/>
        <w:right w:val="none" w:sz="0" w:space="0" w:color="auto"/>
      </w:divBdr>
    </w:div>
    <w:div w:id="1367756401">
      <w:bodyDiv w:val="1"/>
      <w:marLeft w:val="0"/>
      <w:marRight w:val="0"/>
      <w:marTop w:val="0"/>
      <w:marBottom w:val="0"/>
      <w:divBdr>
        <w:top w:val="none" w:sz="0" w:space="0" w:color="auto"/>
        <w:left w:val="none" w:sz="0" w:space="0" w:color="auto"/>
        <w:bottom w:val="none" w:sz="0" w:space="0" w:color="auto"/>
        <w:right w:val="none" w:sz="0" w:space="0" w:color="auto"/>
      </w:divBdr>
    </w:div>
    <w:div w:id="1369911403">
      <w:bodyDiv w:val="1"/>
      <w:marLeft w:val="0"/>
      <w:marRight w:val="0"/>
      <w:marTop w:val="0"/>
      <w:marBottom w:val="0"/>
      <w:divBdr>
        <w:top w:val="none" w:sz="0" w:space="0" w:color="auto"/>
        <w:left w:val="none" w:sz="0" w:space="0" w:color="auto"/>
        <w:bottom w:val="none" w:sz="0" w:space="0" w:color="auto"/>
        <w:right w:val="none" w:sz="0" w:space="0" w:color="auto"/>
      </w:divBdr>
    </w:div>
    <w:div w:id="1371539518">
      <w:bodyDiv w:val="1"/>
      <w:marLeft w:val="0"/>
      <w:marRight w:val="0"/>
      <w:marTop w:val="0"/>
      <w:marBottom w:val="0"/>
      <w:divBdr>
        <w:top w:val="none" w:sz="0" w:space="0" w:color="auto"/>
        <w:left w:val="none" w:sz="0" w:space="0" w:color="auto"/>
        <w:bottom w:val="none" w:sz="0" w:space="0" w:color="auto"/>
        <w:right w:val="none" w:sz="0" w:space="0" w:color="auto"/>
      </w:divBdr>
    </w:div>
    <w:div w:id="1373533399">
      <w:bodyDiv w:val="1"/>
      <w:marLeft w:val="0"/>
      <w:marRight w:val="0"/>
      <w:marTop w:val="0"/>
      <w:marBottom w:val="0"/>
      <w:divBdr>
        <w:top w:val="none" w:sz="0" w:space="0" w:color="auto"/>
        <w:left w:val="none" w:sz="0" w:space="0" w:color="auto"/>
        <w:bottom w:val="none" w:sz="0" w:space="0" w:color="auto"/>
        <w:right w:val="none" w:sz="0" w:space="0" w:color="auto"/>
      </w:divBdr>
    </w:div>
    <w:div w:id="1373768024">
      <w:bodyDiv w:val="1"/>
      <w:marLeft w:val="0"/>
      <w:marRight w:val="0"/>
      <w:marTop w:val="0"/>
      <w:marBottom w:val="0"/>
      <w:divBdr>
        <w:top w:val="none" w:sz="0" w:space="0" w:color="auto"/>
        <w:left w:val="none" w:sz="0" w:space="0" w:color="auto"/>
        <w:bottom w:val="none" w:sz="0" w:space="0" w:color="auto"/>
        <w:right w:val="none" w:sz="0" w:space="0" w:color="auto"/>
      </w:divBdr>
    </w:div>
    <w:div w:id="1374690324">
      <w:bodyDiv w:val="1"/>
      <w:marLeft w:val="0"/>
      <w:marRight w:val="0"/>
      <w:marTop w:val="0"/>
      <w:marBottom w:val="0"/>
      <w:divBdr>
        <w:top w:val="none" w:sz="0" w:space="0" w:color="auto"/>
        <w:left w:val="none" w:sz="0" w:space="0" w:color="auto"/>
        <w:bottom w:val="none" w:sz="0" w:space="0" w:color="auto"/>
        <w:right w:val="none" w:sz="0" w:space="0" w:color="auto"/>
      </w:divBdr>
    </w:div>
    <w:div w:id="1377239084">
      <w:bodyDiv w:val="1"/>
      <w:marLeft w:val="0"/>
      <w:marRight w:val="0"/>
      <w:marTop w:val="0"/>
      <w:marBottom w:val="0"/>
      <w:divBdr>
        <w:top w:val="none" w:sz="0" w:space="0" w:color="auto"/>
        <w:left w:val="none" w:sz="0" w:space="0" w:color="auto"/>
        <w:bottom w:val="none" w:sz="0" w:space="0" w:color="auto"/>
        <w:right w:val="none" w:sz="0" w:space="0" w:color="auto"/>
      </w:divBdr>
    </w:div>
    <w:div w:id="1378820657">
      <w:bodyDiv w:val="1"/>
      <w:marLeft w:val="0"/>
      <w:marRight w:val="0"/>
      <w:marTop w:val="0"/>
      <w:marBottom w:val="0"/>
      <w:divBdr>
        <w:top w:val="none" w:sz="0" w:space="0" w:color="auto"/>
        <w:left w:val="none" w:sz="0" w:space="0" w:color="auto"/>
        <w:bottom w:val="none" w:sz="0" w:space="0" w:color="auto"/>
        <w:right w:val="none" w:sz="0" w:space="0" w:color="auto"/>
      </w:divBdr>
    </w:div>
    <w:div w:id="1380013414">
      <w:bodyDiv w:val="1"/>
      <w:marLeft w:val="0"/>
      <w:marRight w:val="0"/>
      <w:marTop w:val="0"/>
      <w:marBottom w:val="0"/>
      <w:divBdr>
        <w:top w:val="none" w:sz="0" w:space="0" w:color="auto"/>
        <w:left w:val="none" w:sz="0" w:space="0" w:color="auto"/>
        <w:bottom w:val="none" w:sz="0" w:space="0" w:color="auto"/>
        <w:right w:val="none" w:sz="0" w:space="0" w:color="auto"/>
      </w:divBdr>
    </w:div>
    <w:div w:id="1381202254">
      <w:bodyDiv w:val="1"/>
      <w:marLeft w:val="0"/>
      <w:marRight w:val="0"/>
      <w:marTop w:val="0"/>
      <w:marBottom w:val="0"/>
      <w:divBdr>
        <w:top w:val="none" w:sz="0" w:space="0" w:color="auto"/>
        <w:left w:val="none" w:sz="0" w:space="0" w:color="auto"/>
        <w:bottom w:val="none" w:sz="0" w:space="0" w:color="auto"/>
        <w:right w:val="none" w:sz="0" w:space="0" w:color="auto"/>
      </w:divBdr>
    </w:div>
    <w:div w:id="1381631506">
      <w:bodyDiv w:val="1"/>
      <w:marLeft w:val="0"/>
      <w:marRight w:val="0"/>
      <w:marTop w:val="0"/>
      <w:marBottom w:val="0"/>
      <w:divBdr>
        <w:top w:val="none" w:sz="0" w:space="0" w:color="auto"/>
        <w:left w:val="none" w:sz="0" w:space="0" w:color="auto"/>
        <w:bottom w:val="none" w:sz="0" w:space="0" w:color="auto"/>
        <w:right w:val="none" w:sz="0" w:space="0" w:color="auto"/>
      </w:divBdr>
    </w:div>
    <w:div w:id="1385254837">
      <w:bodyDiv w:val="1"/>
      <w:marLeft w:val="0"/>
      <w:marRight w:val="0"/>
      <w:marTop w:val="0"/>
      <w:marBottom w:val="0"/>
      <w:divBdr>
        <w:top w:val="none" w:sz="0" w:space="0" w:color="auto"/>
        <w:left w:val="none" w:sz="0" w:space="0" w:color="auto"/>
        <w:bottom w:val="none" w:sz="0" w:space="0" w:color="auto"/>
        <w:right w:val="none" w:sz="0" w:space="0" w:color="auto"/>
      </w:divBdr>
    </w:div>
    <w:div w:id="1386831489">
      <w:bodyDiv w:val="1"/>
      <w:marLeft w:val="0"/>
      <w:marRight w:val="0"/>
      <w:marTop w:val="0"/>
      <w:marBottom w:val="0"/>
      <w:divBdr>
        <w:top w:val="none" w:sz="0" w:space="0" w:color="auto"/>
        <w:left w:val="none" w:sz="0" w:space="0" w:color="auto"/>
        <w:bottom w:val="none" w:sz="0" w:space="0" w:color="auto"/>
        <w:right w:val="none" w:sz="0" w:space="0" w:color="auto"/>
      </w:divBdr>
    </w:div>
    <w:div w:id="1387416395">
      <w:bodyDiv w:val="1"/>
      <w:marLeft w:val="0"/>
      <w:marRight w:val="0"/>
      <w:marTop w:val="0"/>
      <w:marBottom w:val="0"/>
      <w:divBdr>
        <w:top w:val="none" w:sz="0" w:space="0" w:color="auto"/>
        <w:left w:val="none" w:sz="0" w:space="0" w:color="auto"/>
        <w:bottom w:val="none" w:sz="0" w:space="0" w:color="auto"/>
        <w:right w:val="none" w:sz="0" w:space="0" w:color="auto"/>
      </w:divBdr>
    </w:div>
    <w:div w:id="1387531198">
      <w:bodyDiv w:val="1"/>
      <w:marLeft w:val="0"/>
      <w:marRight w:val="0"/>
      <w:marTop w:val="0"/>
      <w:marBottom w:val="0"/>
      <w:divBdr>
        <w:top w:val="none" w:sz="0" w:space="0" w:color="auto"/>
        <w:left w:val="none" w:sz="0" w:space="0" w:color="auto"/>
        <w:bottom w:val="none" w:sz="0" w:space="0" w:color="auto"/>
        <w:right w:val="none" w:sz="0" w:space="0" w:color="auto"/>
      </w:divBdr>
    </w:div>
    <w:div w:id="1389038363">
      <w:bodyDiv w:val="1"/>
      <w:marLeft w:val="0"/>
      <w:marRight w:val="0"/>
      <w:marTop w:val="0"/>
      <w:marBottom w:val="0"/>
      <w:divBdr>
        <w:top w:val="none" w:sz="0" w:space="0" w:color="auto"/>
        <w:left w:val="none" w:sz="0" w:space="0" w:color="auto"/>
        <w:bottom w:val="none" w:sz="0" w:space="0" w:color="auto"/>
        <w:right w:val="none" w:sz="0" w:space="0" w:color="auto"/>
      </w:divBdr>
    </w:div>
    <w:div w:id="1389066115">
      <w:bodyDiv w:val="1"/>
      <w:marLeft w:val="0"/>
      <w:marRight w:val="0"/>
      <w:marTop w:val="0"/>
      <w:marBottom w:val="0"/>
      <w:divBdr>
        <w:top w:val="none" w:sz="0" w:space="0" w:color="auto"/>
        <w:left w:val="none" w:sz="0" w:space="0" w:color="auto"/>
        <w:bottom w:val="none" w:sz="0" w:space="0" w:color="auto"/>
        <w:right w:val="none" w:sz="0" w:space="0" w:color="auto"/>
      </w:divBdr>
    </w:div>
    <w:div w:id="1389691065">
      <w:bodyDiv w:val="1"/>
      <w:marLeft w:val="0"/>
      <w:marRight w:val="0"/>
      <w:marTop w:val="0"/>
      <w:marBottom w:val="0"/>
      <w:divBdr>
        <w:top w:val="none" w:sz="0" w:space="0" w:color="auto"/>
        <w:left w:val="none" w:sz="0" w:space="0" w:color="auto"/>
        <w:bottom w:val="none" w:sz="0" w:space="0" w:color="auto"/>
        <w:right w:val="none" w:sz="0" w:space="0" w:color="auto"/>
      </w:divBdr>
    </w:div>
    <w:div w:id="1390224158">
      <w:bodyDiv w:val="1"/>
      <w:marLeft w:val="0"/>
      <w:marRight w:val="0"/>
      <w:marTop w:val="0"/>
      <w:marBottom w:val="0"/>
      <w:divBdr>
        <w:top w:val="none" w:sz="0" w:space="0" w:color="auto"/>
        <w:left w:val="none" w:sz="0" w:space="0" w:color="auto"/>
        <w:bottom w:val="none" w:sz="0" w:space="0" w:color="auto"/>
        <w:right w:val="none" w:sz="0" w:space="0" w:color="auto"/>
      </w:divBdr>
    </w:div>
    <w:div w:id="1391927228">
      <w:bodyDiv w:val="1"/>
      <w:marLeft w:val="0"/>
      <w:marRight w:val="0"/>
      <w:marTop w:val="0"/>
      <w:marBottom w:val="0"/>
      <w:divBdr>
        <w:top w:val="none" w:sz="0" w:space="0" w:color="auto"/>
        <w:left w:val="none" w:sz="0" w:space="0" w:color="auto"/>
        <w:bottom w:val="none" w:sz="0" w:space="0" w:color="auto"/>
        <w:right w:val="none" w:sz="0" w:space="0" w:color="auto"/>
      </w:divBdr>
    </w:div>
    <w:div w:id="1393196630">
      <w:bodyDiv w:val="1"/>
      <w:marLeft w:val="0"/>
      <w:marRight w:val="0"/>
      <w:marTop w:val="0"/>
      <w:marBottom w:val="0"/>
      <w:divBdr>
        <w:top w:val="none" w:sz="0" w:space="0" w:color="auto"/>
        <w:left w:val="none" w:sz="0" w:space="0" w:color="auto"/>
        <w:bottom w:val="none" w:sz="0" w:space="0" w:color="auto"/>
        <w:right w:val="none" w:sz="0" w:space="0" w:color="auto"/>
      </w:divBdr>
    </w:div>
    <w:div w:id="1393507744">
      <w:bodyDiv w:val="1"/>
      <w:marLeft w:val="0"/>
      <w:marRight w:val="0"/>
      <w:marTop w:val="0"/>
      <w:marBottom w:val="0"/>
      <w:divBdr>
        <w:top w:val="none" w:sz="0" w:space="0" w:color="auto"/>
        <w:left w:val="none" w:sz="0" w:space="0" w:color="auto"/>
        <w:bottom w:val="none" w:sz="0" w:space="0" w:color="auto"/>
        <w:right w:val="none" w:sz="0" w:space="0" w:color="auto"/>
      </w:divBdr>
    </w:div>
    <w:div w:id="1395280562">
      <w:bodyDiv w:val="1"/>
      <w:marLeft w:val="0"/>
      <w:marRight w:val="0"/>
      <w:marTop w:val="0"/>
      <w:marBottom w:val="0"/>
      <w:divBdr>
        <w:top w:val="none" w:sz="0" w:space="0" w:color="auto"/>
        <w:left w:val="none" w:sz="0" w:space="0" w:color="auto"/>
        <w:bottom w:val="none" w:sz="0" w:space="0" w:color="auto"/>
        <w:right w:val="none" w:sz="0" w:space="0" w:color="auto"/>
      </w:divBdr>
    </w:div>
    <w:div w:id="1397241474">
      <w:bodyDiv w:val="1"/>
      <w:marLeft w:val="0"/>
      <w:marRight w:val="0"/>
      <w:marTop w:val="0"/>
      <w:marBottom w:val="0"/>
      <w:divBdr>
        <w:top w:val="none" w:sz="0" w:space="0" w:color="auto"/>
        <w:left w:val="none" w:sz="0" w:space="0" w:color="auto"/>
        <w:bottom w:val="none" w:sz="0" w:space="0" w:color="auto"/>
        <w:right w:val="none" w:sz="0" w:space="0" w:color="auto"/>
      </w:divBdr>
    </w:div>
    <w:div w:id="1398623384">
      <w:bodyDiv w:val="1"/>
      <w:marLeft w:val="0"/>
      <w:marRight w:val="0"/>
      <w:marTop w:val="0"/>
      <w:marBottom w:val="0"/>
      <w:divBdr>
        <w:top w:val="none" w:sz="0" w:space="0" w:color="auto"/>
        <w:left w:val="none" w:sz="0" w:space="0" w:color="auto"/>
        <w:bottom w:val="none" w:sz="0" w:space="0" w:color="auto"/>
        <w:right w:val="none" w:sz="0" w:space="0" w:color="auto"/>
      </w:divBdr>
    </w:div>
    <w:div w:id="1398626145">
      <w:bodyDiv w:val="1"/>
      <w:marLeft w:val="0"/>
      <w:marRight w:val="0"/>
      <w:marTop w:val="0"/>
      <w:marBottom w:val="0"/>
      <w:divBdr>
        <w:top w:val="none" w:sz="0" w:space="0" w:color="auto"/>
        <w:left w:val="none" w:sz="0" w:space="0" w:color="auto"/>
        <w:bottom w:val="none" w:sz="0" w:space="0" w:color="auto"/>
        <w:right w:val="none" w:sz="0" w:space="0" w:color="auto"/>
      </w:divBdr>
    </w:div>
    <w:div w:id="1399329570">
      <w:bodyDiv w:val="1"/>
      <w:marLeft w:val="0"/>
      <w:marRight w:val="0"/>
      <w:marTop w:val="0"/>
      <w:marBottom w:val="0"/>
      <w:divBdr>
        <w:top w:val="none" w:sz="0" w:space="0" w:color="auto"/>
        <w:left w:val="none" w:sz="0" w:space="0" w:color="auto"/>
        <w:bottom w:val="none" w:sz="0" w:space="0" w:color="auto"/>
        <w:right w:val="none" w:sz="0" w:space="0" w:color="auto"/>
      </w:divBdr>
    </w:div>
    <w:div w:id="1400328077">
      <w:bodyDiv w:val="1"/>
      <w:marLeft w:val="0"/>
      <w:marRight w:val="0"/>
      <w:marTop w:val="0"/>
      <w:marBottom w:val="0"/>
      <w:divBdr>
        <w:top w:val="none" w:sz="0" w:space="0" w:color="auto"/>
        <w:left w:val="none" w:sz="0" w:space="0" w:color="auto"/>
        <w:bottom w:val="none" w:sz="0" w:space="0" w:color="auto"/>
        <w:right w:val="none" w:sz="0" w:space="0" w:color="auto"/>
      </w:divBdr>
    </w:div>
    <w:div w:id="1403022503">
      <w:bodyDiv w:val="1"/>
      <w:marLeft w:val="0"/>
      <w:marRight w:val="0"/>
      <w:marTop w:val="0"/>
      <w:marBottom w:val="0"/>
      <w:divBdr>
        <w:top w:val="none" w:sz="0" w:space="0" w:color="auto"/>
        <w:left w:val="none" w:sz="0" w:space="0" w:color="auto"/>
        <w:bottom w:val="none" w:sz="0" w:space="0" w:color="auto"/>
        <w:right w:val="none" w:sz="0" w:space="0" w:color="auto"/>
      </w:divBdr>
    </w:div>
    <w:div w:id="1403530850">
      <w:bodyDiv w:val="1"/>
      <w:marLeft w:val="0"/>
      <w:marRight w:val="0"/>
      <w:marTop w:val="0"/>
      <w:marBottom w:val="0"/>
      <w:divBdr>
        <w:top w:val="none" w:sz="0" w:space="0" w:color="auto"/>
        <w:left w:val="none" w:sz="0" w:space="0" w:color="auto"/>
        <w:bottom w:val="none" w:sz="0" w:space="0" w:color="auto"/>
        <w:right w:val="none" w:sz="0" w:space="0" w:color="auto"/>
      </w:divBdr>
    </w:div>
    <w:div w:id="1404137051">
      <w:bodyDiv w:val="1"/>
      <w:marLeft w:val="0"/>
      <w:marRight w:val="0"/>
      <w:marTop w:val="0"/>
      <w:marBottom w:val="0"/>
      <w:divBdr>
        <w:top w:val="none" w:sz="0" w:space="0" w:color="auto"/>
        <w:left w:val="none" w:sz="0" w:space="0" w:color="auto"/>
        <w:bottom w:val="none" w:sz="0" w:space="0" w:color="auto"/>
        <w:right w:val="none" w:sz="0" w:space="0" w:color="auto"/>
      </w:divBdr>
    </w:div>
    <w:div w:id="1406222347">
      <w:bodyDiv w:val="1"/>
      <w:marLeft w:val="0"/>
      <w:marRight w:val="0"/>
      <w:marTop w:val="0"/>
      <w:marBottom w:val="0"/>
      <w:divBdr>
        <w:top w:val="none" w:sz="0" w:space="0" w:color="auto"/>
        <w:left w:val="none" w:sz="0" w:space="0" w:color="auto"/>
        <w:bottom w:val="none" w:sz="0" w:space="0" w:color="auto"/>
        <w:right w:val="none" w:sz="0" w:space="0" w:color="auto"/>
      </w:divBdr>
    </w:div>
    <w:div w:id="1406803629">
      <w:bodyDiv w:val="1"/>
      <w:marLeft w:val="0"/>
      <w:marRight w:val="0"/>
      <w:marTop w:val="0"/>
      <w:marBottom w:val="0"/>
      <w:divBdr>
        <w:top w:val="none" w:sz="0" w:space="0" w:color="auto"/>
        <w:left w:val="none" w:sz="0" w:space="0" w:color="auto"/>
        <w:bottom w:val="none" w:sz="0" w:space="0" w:color="auto"/>
        <w:right w:val="none" w:sz="0" w:space="0" w:color="auto"/>
      </w:divBdr>
    </w:div>
    <w:div w:id="1408459820">
      <w:bodyDiv w:val="1"/>
      <w:marLeft w:val="0"/>
      <w:marRight w:val="0"/>
      <w:marTop w:val="0"/>
      <w:marBottom w:val="0"/>
      <w:divBdr>
        <w:top w:val="none" w:sz="0" w:space="0" w:color="auto"/>
        <w:left w:val="none" w:sz="0" w:space="0" w:color="auto"/>
        <w:bottom w:val="none" w:sz="0" w:space="0" w:color="auto"/>
        <w:right w:val="none" w:sz="0" w:space="0" w:color="auto"/>
      </w:divBdr>
    </w:div>
    <w:div w:id="1410153727">
      <w:bodyDiv w:val="1"/>
      <w:marLeft w:val="0"/>
      <w:marRight w:val="0"/>
      <w:marTop w:val="0"/>
      <w:marBottom w:val="0"/>
      <w:divBdr>
        <w:top w:val="none" w:sz="0" w:space="0" w:color="auto"/>
        <w:left w:val="none" w:sz="0" w:space="0" w:color="auto"/>
        <w:bottom w:val="none" w:sz="0" w:space="0" w:color="auto"/>
        <w:right w:val="none" w:sz="0" w:space="0" w:color="auto"/>
      </w:divBdr>
    </w:div>
    <w:div w:id="1410663351">
      <w:bodyDiv w:val="1"/>
      <w:marLeft w:val="0"/>
      <w:marRight w:val="0"/>
      <w:marTop w:val="0"/>
      <w:marBottom w:val="0"/>
      <w:divBdr>
        <w:top w:val="none" w:sz="0" w:space="0" w:color="auto"/>
        <w:left w:val="none" w:sz="0" w:space="0" w:color="auto"/>
        <w:bottom w:val="none" w:sz="0" w:space="0" w:color="auto"/>
        <w:right w:val="none" w:sz="0" w:space="0" w:color="auto"/>
      </w:divBdr>
    </w:div>
    <w:div w:id="1412577671">
      <w:bodyDiv w:val="1"/>
      <w:marLeft w:val="0"/>
      <w:marRight w:val="0"/>
      <w:marTop w:val="0"/>
      <w:marBottom w:val="0"/>
      <w:divBdr>
        <w:top w:val="none" w:sz="0" w:space="0" w:color="auto"/>
        <w:left w:val="none" w:sz="0" w:space="0" w:color="auto"/>
        <w:bottom w:val="none" w:sz="0" w:space="0" w:color="auto"/>
        <w:right w:val="none" w:sz="0" w:space="0" w:color="auto"/>
      </w:divBdr>
    </w:div>
    <w:div w:id="1414930259">
      <w:bodyDiv w:val="1"/>
      <w:marLeft w:val="0"/>
      <w:marRight w:val="0"/>
      <w:marTop w:val="0"/>
      <w:marBottom w:val="0"/>
      <w:divBdr>
        <w:top w:val="none" w:sz="0" w:space="0" w:color="auto"/>
        <w:left w:val="none" w:sz="0" w:space="0" w:color="auto"/>
        <w:bottom w:val="none" w:sz="0" w:space="0" w:color="auto"/>
        <w:right w:val="none" w:sz="0" w:space="0" w:color="auto"/>
      </w:divBdr>
    </w:div>
    <w:div w:id="1415397483">
      <w:bodyDiv w:val="1"/>
      <w:marLeft w:val="0"/>
      <w:marRight w:val="0"/>
      <w:marTop w:val="0"/>
      <w:marBottom w:val="0"/>
      <w:divBdr>
        <w:top w:val="none" w:sz="0" w:space="0" w:color="auto"/>
        <w:left w:val="none" w:sz="0" w:space="0" w:color="auto"/>
        <w:bottom w:val="none" w:sz="0" w:space="0" w:color="auto"/>
        <w:right w:val="none" w:sz="0" w:space="0" w:color="auto"/>
      </w:divBdr>
    </w:div>
    <w:div w:id="1416317493">
      <w:bodyDiv w:val="1"/>
      <w:marLeft w:val="0"/>
      <w:marRight w:val="0"/>
      <w:marTop w:val="0"/>
      <w:marBottom w:val="0"/>
      <w:divBdr>
        <w:top w:val="none" w:sz="0" w:space="0" w:color="auto"/>
        <w:left w:val="none" w:sz="0" w:space="0" w:color="auto"/>
        <w:bottom w:val="none" w:sz="0" w:space="0" w:color="auto"/>
        <w:right w:val="none" w:sz="0" w:space="0" w:color="auto"/>
      </w:divBdr>
    </w:div>
    <w:div w:id="1416782198">
      <w:bodyDiv w:val="1"/>
      <w:marLeft w:val="0"/>
      <w:marRight w:val="0"/>
      <w:marTop w:val="0"/>
      <w:marBottom w:val="0"/>
      <w:divBdr>
        <w:top w:val="none" w:sz="0" w:space="0" w:color="auto"/>
        <w:left w:val="none" w:sz="0" w:space="0" w:color="auto"/>
        <w:bottom w:val="none" w:sz="0" w:space="0" w:color="auto"/>
        <w:right w:val="none" w:sz="0" w:space="0" w:color="auto"/>
      </w:divBdr>
    </w:div>
    <w:div w:id="1417167428">
      <w:bodyDiv w:val="1"/>
      <w:marLeft w:val="0"/>
      <w:marRight w:val="0"/>
      <w:marTop w:val="0"/>
      <w:marBottom w:val="0"/>
      <w:divBdr>
        <w:top w:val="none" w:sz="0" w:space="0" w:color="auto"/>
        <w:left w:val="none" w:sz="0" w:space="0" w:color="auto"/>
        <w:bottom w:val="none" w:sz="0" w:space="0" w:color="auto"/>
        <w:right w:val="none" w:sz="0" w:space="0" w:color="auto"/>
      </w:divBdr>
    </w:div>
    <w:div w:id="1417827275">
      <w:bodyDiv w:val="1"/>
      <w:marLeft w:val="0"/>
      <w:marRight w:val="0"/>
      <w:marTop w:val="0"/>
      <w:marBottom w:val="0"/>
      <w:divBdr>
        <w:top w:val="none" w:sz="0" w:space="0" w:color="auto"/>
        <w:left w:val="none" w:sz="0" w:space="0" w:color="auto"/>
        <w:bottom w:val="none" w:sz="0" w:space="0" w:color="auto"/>
        <w:right w:val="none" w:sz="0" w:space="0" w:color="auto"/>
      </w:divBdr>
    </w:div>
    <w:div w:id="1419935558">
      <w:bodyDiv w:val="1"/>
      <w:marLeft w:val="0"/>
      <w:marRight w:val="0"/>
      <w:marTop w:val="0"/>
      <w:marBottom w:val="0"/>
      <w:divBdr>
        <w:top w:val="none" w:sz="0" w:space="0" w:color="auto"/>
        <w:left w:val="none" w:sz="0" w:space="0" w:color="auto"/>
        <w:bottom w:val="none" w:sz="0" w:space="0" w:color="auto"/>
        <w:right w:val="none" w:sz="0" w:space="0" w:color="auto"/>
      </w:divBdr>
    </w:div>
    <w:div w:id="1423798357">
      <w:bodyDiv w:val="1"/>
      <w:marLeft w:val="0"/>
      <w:marRight w:val="0"/>
      <w:marTop w:val="0"/>
      <w:marBottom w:val="0"/>
      <w:divBdr>
        <w:top w:val="none" w:sz="0" w:space="0" w:color="auto"/>
        <w:left w:val="none" w:sz="0" w:space="0" w:color="auto"/>
        <w:bottom w:val="none" w:sz="0" w:space="0" w:color="auto"/>
        <w:right w:val="none" w:sz="0" w:space="0" w:color="auto"/>
      </w:divBdr>
    </w:div>
    <w:div w:id="1425102697">
      <w:bodyDiv w:val="1"/>
      <w:marLeft w:val="0"/>
      <w:marRight w:val="0"/>
      <w:marTop w:val="0"/>
      <w:marBottom w:val="0"/>
      <w:divBdr>
        <w:top w:val="none" w:sz="0" w:space="0" w:color="auto"/>
        <w:left w:val="none" w:sz="0" w:space="0" w:color="auto"/>
        <w:bottom w:val="none" w:sz="0" w:space="0" w:color="auto"/>
        <w:right w:val="none" w:sz="0" w:space="0" w:color="auto"/>
      </w:divBdr>
    </w:div>
    <w:div w:id="1425149694">
      <w:bodyDiv w:val="1"/>
      <w:marLeft w:val="0"/>
      <w:marRight w:val="0"/>
      <w:marTop w:val="0"/>
      <w:marBottom w:val="0"/>
      <w:divBdr>
        <w:top w:val="none" w:sz="0" w:space="0" w:color="auto"/>
        <w:left w:val="none" w:sz="0" w:space="0" w:color="auto"/>
        <w:bottom w:val="none" w:sz="0" w:space="0" w:color="auto"/>
        <w:right w:val="none" w:sz="0" w:space="0" w:color="auto"/>
      </w:divBdr>
    </w:div>
    <w:div w:id="1425343514">
      <w:bodyDiv w:val="1"/>
      <w:marLeft w:val="0"/>
      <w:marRight w:val="0"/>
      <w:marTop w:val="0"/>
      <w:marBottom w:val="0"/>
      <w:divBdr>
        <w:top w:val="none" w:sz="0" w:space="0" w:color="auto"/>
        <w:left w:val="none" w:sz="0" w:space="0" w:color="auto"/>
        <w:bottom w:val="none" w:sz="0" w:space="0" w:color="auto"/>
        <w:right w:val="none" w:sz="0" w:space="0" w:color="auto"/>
      </w:divBdr>
    </w:div>
    <w:div w:id="1426875735">
      <w:bodyDiv w:val="1"/>
      <w:marLeft w:val="0"/>
      <w:marRight w:val="0"/>
      <w:marTop w:val="0"/>
      <w:marBottom w:val="0"/>
      <w:divBdr>
        <w:top w:val="none" w:sz="0" w:space="0" w:color="auto"/>
        <w:left w:val="none" w:sz="0" w:space="0" w:color="auto"/>
        <w:bottom w:val="none" w:sz="0" w:space="0" w:color="auto"/>
        <w:right w:val="none" w:sz="0" w:space="0" w:color="auto"/>
      </w:divBdr>
    </w:div>
    <w:div w:id="1426880388">
      <w:bodyDiv w:val="1"/>
      <w:marLeft w:val="0"/>
      <w:marRight w:val="0"/>
      <w:marTop w:val="0"/>
      <w:marBottom w:val="0"/>
      <w:divBdr>
        <w:top w:val="none" w:sz="0" w:space="0" w:color="auto"/>
        <w:left w:val="none" w:sz="0" w:space="0" w:color="auto"/>
        <w:bottom w:val="none" w:sz="0" w:space="0" w:color="auto"/>
        <w:right w:val="none" w:sz="0" w:space="0" w:color="auto"/>
      </w:divBdr>
    </w:div>
    <w:div w:id="1427850548">
      <w:bodyDiv w:val="1"/>
      <w:marLeft w:val="0"/>
      <w:marRight w:val="0"/>
      <w:marTop w:val="0"/>
      <w:marBottom w:val="0"/>
      <w:divBdr>
        <w:top w:val="none" w:sz="0" w:space="0" w:color="auto"/>
        <w:left w:val="none" w:sz="0" w:space="0" w:color="auto"/>
        <w:bottom w:val="none" w:sz="0" w:space="0" w:color="auto"/>
        <w:right w:val="none" w:sz="0" w:space="0" w:color="auto"/>
      </w:divBdr>
    </w:div>
    <w:div w:id="1430079265">
      <w:bodyDiv w:val="1"/>
      <w:marLeft w:val="0"/>
      <w:marRight w:val="0"/>
      <w:marTop w:val="0"/>
      <w:marBottom w:val="0"/>
      <w:divBdr>
        <w:top w:val="none" w:sz="0" w:space="0" w:color="auto"/>
        <w:left w:val="none" w:sz="0" w:space="0" w:color="auto"/>
        <w:bottom w:val="none" w:sz="0" w:space="0" w:color="auto"/>
        <w:right w:val="none" w:sz="0" w:space="0" w:color="auto"/>
      </w:divBdr>
    </w:div>
    <w:div w:id="1430930080">
      <w:bodyDiv w:val="1"/>
      <w:marLeft w:val="0"/>
      <w:marRight w:val="0"/>
      <w:marTop w:val="0"/>
      <w:marBottom w:val="0"/>
      <w:divBdr>
        <w:top w:val="none" w:sz="0" w:space="0" w:color="auto"/>
        <w:left w:val="none" w:sz="0" w:space="0" w:color="auto"/>
        <w:bottom w:val="none" w:sz="0" w:space="0" w:color="auto"/>
        <w:right w:val="none" w:sz="0" w:space="0" w:color="auto"/>
      </w:divBdr>
    </w:div>
    <w:div w:id="1433017369">
      <w:bodyDiv w:val="1"/>
      <w:marLeft w:val="0"/>
      <w:marRight w:val="0"/>
      <w:marTop w:val="0"/>
      <w:marBottom w:val="0"/>
      <w:divBdr>
        <w:top w:val="none" w:sz="0" w:space="0" w:color="auto"/>
        <w:left w:val="none" w:sz="0" w:space="0" w:color="auto"/>
        <w:bottom w:val="none" w:sz="0" w:space="0" w:color="auto"/>
        <w:right w:val="none" w:sz="0" w:space="0" w:color="auto"/>
      </w:divBdr>
    </w:div>
    <w:div w:id="1433166392">
      <w:bodyDiv w:val="1"/>
      <w:marLeft w:val="0"/>
      <w:marRight w:val="0"/>
      <w:marTop w:val="0"/>
      <w:marBottom w:val="0"/>
      <w:divBdr>
        <w:top w:val="none" w:sz="0" w:space="0" w:color="auto"/>
        <w:left w:val="none" w:sz="0" w:space="0" w:color="auto"/>
        <w:bottom w:val="none" w:sz="0" w:space="0" w:color="auto"/>
        <w:right w:val="none" w:sz="0" w:space="0" w:color="auto"/>
      </w:divBdr>
    </w:div>
    <w:div w:id="1435325845">
      <w:bodyDiv w:val="1"/>
      <w:marLeft w:val="0"/>
      <w:marRight w:val="0"/>
      <w:marTop w:val="0"/>
      <w:marBottom w:val="0"/>
      <w:divBdr>
        <w:top w:val="none" w:sz="0" w:space="0" w:color="auto"/>
        <w:left w:val="none" w:sz="0" w:space="0" w:color="auto"/>
        <w:bottom w:val="none" w:sz="0" w:space="0" w:color="auto"/>
        <w:right w:val="none" w:sz="0" w:space="0" w:color="auto"/>
      </w:divBdr>
    </w:div>
    <w:div w:id="1435513717">
      <w:bodyDiv w:val="1"/>
      <w:marLeft w:val="0"/>
      <w:marRight w:val="0"/>
      <w:marTop w:val="0"/>
      <w:marBottom w:val="0"/>
      <w:divBdr>
        <w:top w:val="none" w:sz="0" w:space="0" w:color="auto"/>
        <w:left w:val="none" w:sz="0" w:space="0" w:color="auto"/>
        <w:bottom w:val="none" w:sz="0" w:space="0" w:color="auto"/>
        <w:right w:val="none" w:sz="0" w:space="0" w:color="auto"/>
      </w:divBdr>
    </w:div>
    <w:div w:id="1438796935">
      <w:bodyDiv w:val="1"/>
      <w:marLeft w:val="0"/>
      <w:marRight w:val="0"/>
      <w:marTop w:val="0"/>
      <w:marBottom w:val="0"/>
      <w:divBdr>
        <w:top w:val="none" w:sz="0" w:space="0" w:color="auto"/>
        <w:left w:val="none" w:sz="0" w:space="0" w:color="auto"/>
        <w:bottom w:val="none" w:sz="0" w:space="0" w:color="auto"/>
        <w:right w:val="none" w:sz="0" w:space="0" w:color="auto"/>
      </w:divBdr>
    </w:div>
    <w:div w:id="1441291568">
      <w:bodyDiv w:val="1"/>
      <w:marLeft w:val="0"/>
      <w:marRight w:val="0"/>
      <w:marTop w:val="0"/>
      <w:marBottom w:val="0"/>
      <w:divBdr>
        <w:top w:val="none" w:sz="0" w:space="0" w:color="auto"/>
        <w:left w:val="none" w:sz="0" w:space="0" w:color="auto"/>
        <w:bottom w:val="none" w:sz="0" w:space="0" w:color="auto"/>
        <w:right w:val="none" w:sz="0" w:space="0" w:color="auto"/>
      </w:divBdr>
    </w:div>
    <w:div w:id="1444157013">
      <w:bodyDiv w:val="1"/>
      <w:marLeft w:val="0"/>
      <w:marRight w:val="0"/>
      <w:marTop w:val="0"/>
      <w:marBottom w:val="0"/>
      <w:divBdr>
        <w:top w:val="none" w:sz="0" w:space="0" w:color="auto"/>
        <w:left w:val="none" w:sz="0" w:space="0" w:color="auto"/>
        <w:bottom w:val="none" w:sz="0" w:space="0" w:color="auto"/>
        <w:right w:val="none" w:sz="0" w:space="0" w:color="auto"/>
      </w:divBdr>
    </w:div>
    <w:div w:id="1444685459">
      <w:bodyDiv w:val="1"/>
      <w:marLeft w:val="0"/>
      <w:marRight w:val="0"/>
      <w:marTop w:val="0"/>
      <w:marBottom w:val="0"/>
      <w:divBdr>
        <w:top w:val="none" w:sz="0" w:space="0" w:color="auto"/>
        <w:left w:val="none" w:sz="0" w:space="0" w:color="auto"/>
        <w:bottom w:val="none" w:sz="0" w:space="0" w:color="auto"/>
        <w:right w:val="none" w:sz="0" w:space="0" w:color="auto"/>
      </w:divBdr>
    </w:div>
    <w:div w:id="1445686614">
      <w:bodyDiv w:val="1"/>
      <w:marLeft w:val="0"/>
      <w:marRight w:val="0"/>
      <w:marTop w:val="0"/>
      <w:marBottom w:val="0"/>
      <w:divBdr>
        <w:top w:val="none" w:sz="0" w:space="0" w:color="auto"/>
        <w:left w:val="none" w:sz="0" w:space="0" w:color="auto"/>
        <w:bottom w:val="none" w:sz="0" w:space="0" w:color="auto"/>
        <w:right w:val="none" w:sz="0" w:space="0" w:color="auto"/>
      </w:divBdr>
    </w:div>
    <w:div w:id="1445690219">
      <w:bodyDiv w:val="1"/>
      <w:marLeft w:val="0"/>
      <w:marRight w:val="0"/>
      <w:marTop w:val="0"/>
      <w:marBottom w:val="0"/>
      <w:divBdr>
        <w:top w:val="none" w:sz="0" w:space="0" w:color="auto"/>
        <w:left w:val="none" w:sz="0" w:space="0" w:color="auto"/>
        <w:bottom w:val="none" w:sz="0" w:space="0" w:color="auto"/>
        <w:right w:val="none" w:sz="0" w:space="0" w:color="auto"/>
      </w:divBdr>
    </w:div>
    <w:div w:id="1453282091">
      <w:bodyDiv w:val="1"/>
      <w:marLeft w:val="0"/>
      <w:marRight w:val="0"/>
      <w:marTop w:val="0"/>
      <w:marBottom w:val="0"/>
      <w:divBdr>
        <w:top w:val="none" w:sz="0" w:space="0" w:color="auto"/>
        <w:left w:val="none" w:sz="0" w:space="0" w:color="auto"/>
        <w:bottom w:val="none" w:sz="0" w:space="0" w:color="auto"/>
        <w:right w:val="none" w:sz="0" w:space="0" w:color="auto"/>
      </w:divBdr>
    </w:div>
    <w:div w:id="1459570368">
      <w:bodyDiv w:val="1"/>
      <w:marLeft w:val="0"/>
      <w:marRight w:val="0"/>
      <w:marTop w:val="0"/>
      <w:marBottom w:val="0"/>
      <w:divBdr>
        <w:top w:val="none" w:sz="0" w:space="0" w:color="auto"/>
        <w:left w:val="none" w:sz="0" w:space="0" w:color="auto"/>
        <w:bottom w:val="none" w:sz="0" w:space="0" w:color="auto"/>
        <w:right w:val="none" w:sz="0" w:space="0" w:color="auto"/>
      </w:divBdr>
    </w:div>
    <w:div w:id="1463426126">
      <w:bodyDiv w:val="1"/>
      <w:marLeft w:val="0"/>
      <w:marRight w:val="0"/>
      <w:marTop w:val="0"/>
      <w:marBottom w:val="0"/>
      <w:divBdr>
        <w:top w:val="none" w:sz="0" w:space="0" w:color="auto"/>
        <w:left w:val="none" w:sz="0" w:space="0" w:color="auto"/>
        <w:bottom w:val="none" w:sz="0" w:space="0" w:color="auto"/>
        <w:right w:val="none" w:sz="0" w:space="0" w:color="auto"/>
      </w:divBdr>
    </w:div>
    <w:div w:id="1464082779">
      <w:bodyDiv w:val="1"/>
      <w:marLeft w:val="0"/>
      <w:marRight w:val="0"/>
      <w:marTop w:val="0"/>
      <w:marBottom w:val="0"/>
      <w:divBdr>
        <w:top w:val="none" w:sz="0" w:space="0" w:color="auto"/>
        <w:left w:val="none" w:sz="0" w:space="0" w:color="auto"/>
        <w:bottom w:val="none" w:sz="0" w:space="0" w:color="auto"/>
        <w:right w:val="none" w:sz="0" w:space="0" w:color="auto"/>
      </w:divBdr>
    </w:div>
    <w:div w:id="1464998691">
      <w:bodyDiv w:val="1"/>
      <w:marLeft w:val="0"/>
      <w:marRight w:val="0"/>
      <w:marTop w:val="0"/>
      <w:marBottom w:val="0"/>
      <w:divBdr>
        <w:top w:val="none" w:sz="0" w:space="0" w:color="auto"/>
        <w:left w:val="none" w:sz="0" w:space="0" w:color="auto"/>
        <w:bottom w:val="none" w:sz="0" w:space="0" w:color="auto"/>
        <w:right w:val="none" w:sz="0" w:space="0" w:color="auto"/>
      </w:divBdr>
    </w:div>
    <w:div w:id="1466316130">
      <w:bodyDiv w:val="1"/>
      <w:marLeft w:val="0"/>
      <w:marRight w:val="0"/>
      <w:marTop w:val="0"/>
      <w:marBottom w:val="0"/>
      <w:divBdr>
        <w:top w:val="none" w:sz="0" w:space="0" w:color="auto"/>
        <w:left w:val="none" w:sz="0" w:space="0" w:color="auto"/>
        <w:bottom w:val="none" w:sz="0" w:space="0" w:color="auto"/>
        <w:right w:val="none" w:sz="0" w:space="0" w:color="auto"/>
      </w:divBdr>
    </w:div>
    <w:div w:id="1467507365">
      <w:bodyDiv w:val="1"/>
      <w:marLeft w:val="0"/>
      <w:marRight w:val="0"/>
      <w:marTop w:val="0"/>
      <w:marBottom w:val="0"/>
      <w:divBdr>
        <w:top w:val="none" w:sz="0" w:space="0" w:color="auto"/>
        <w:left w:val="none" w:sz="0" w:space="0" w:color="auto"/>
        <w:bottom w:val="none" w:sz="0" w:space="0" w:color="auto"/>
        <w:right w:val="none" w:sz="0" w:space="0" w:color="auto"/>
      </w:divBdr>
    </w:div>
    <w:div w:id="1471359817">
      <w:bodyDiv w:val="1"/>
      <w:marLeft w:val="0"/>
      <w:marRight w:val="0"/>
      <w:marTop w:val="0"/>
      <w:marBottom w:val="0"/>
      <w:divBdr>
        <w:top w:val="none" w:sz="0" w:space="0" w:color="auto"/>
        <w:left w:val="none" w:sz="0" w:space="0" w:color="auto"/>
        <w:bottom w:val="none" w:sz="0" w:space="0" w:color="auto"/>
        <w:right w:val="none" w:sz="0" w:space="0" w:color="auto"/>
      </w:divBdr>
    </w:div>
    <w:div w:id="1475565456">
      <w:bodyDiv w:val="1"/>
      <w:marLeft w:val="0"/>
      <w:marRight w:val="0"/>
      <w:marTop w:val="0"/>
      <w:marBottom w:val="0"/>
      <w:divBdr>
        <w:top w:val="none" w:sz="0" w:space="0" w:color="auto"/>
        <w:left w:val="none" w:sz="0" w:space="0" w:color="auto"/>
        <w:bottom w:val="none" w:sz="0" w:space="0" w:color="auto"/>
        <w:right w:val="none" w:sz="0" w:space="0" w:color="auto"/>
      </w:divBdr>
    </w:div>
    <w:div w:id="1477645437">
      <w:bodyDiv w:val="1"/>
      <w:marLeft w:val="0"/>
      <w:marRight w:val="0"/>
      <w:marTop w:val="0"/>
      <w:marBottom w:val="0"/>
      <w:divBdr>
        <w:top w:val="none" w:sz="0" w:space="0" w:color="auto"/>
        <w:left w:val="none" w:sz="0" w:space="0" w:color="auto"/>
        <w:bottom w:val="none" w:sz="0" w:space="0" w:color="auto"/>
        <w:right w:val="none" w:sz="0" w:space="0" w:color="auto"/>
      </w:divBdr>
    </w:div>
    <w:div w:id="1478376612">
      <w:bodyDiv w:val="1"/>
      <w:marLeft w:val="0"/>
      <w:marRight w:val="0"/>
      <w:marTop w:val="0"/>
      <w:marBottom w:val="0"/>
      <w:divBdr>
        <w:top w:val="none" w:sz="0" w:space="0" w:color="auto"/>
        <w:left w:val="none" w:sz="0" w:space="0" w:color="auto"/>
        <w:bottom w:val="none" w:sz="0" w:space="0" w:color="auto"/>
        <w:right w:val="none" w:sz="0" w:space="0" w:color="auto"/>
      </w:divBdr>
    </w:div>
    <w:div w:id="1480876943">
      <w:bodyDiv w:val="1"/>
      <w:marLeft w:val="0"/>
      <w:marRight w:val="0"/>
      <w:marTop w:val="0"/>
      <w:marBottom w:val="0"/>
      <w:divBdr>
        <w:top w:val="none" w:sz="0" w:space="0" w:color="auto"/>
        <w:left w:val="none" w:sz="0" w:space="0" w:color="auto"/>
        <w:bottom w:val="none" w:sz="0" w:space="0" w:color="auto"/>
        <w:right w:val="none" w:sz="0" w:space="0" w:color="auto"/>
      </w:divBdr>
    </w:div>
    <w:div w:id="1482424984">
      <w:bodyDiv w:val="1"/>
      <w:marLeft w:val="0"/>
      <w:marRight w:val="0"/>
      <w:marTop w:val="0"/>
      <w:marBottom w:val="0"/>
      <w:divBdr>
        <w:top w:val="none" w:sz="0" w:space="0" w:color="auto"/>
        <w:left w:val="none" w:sz="0" w:space="0" w:color="auto"/>
        <w:bottom w:val="none" w:sz="0" w:space="0" w:color="auto"/>
        <w:right w:val="none" w:sz="0" w:space="0" w:color="auto"/>
      </w:divBdr>
    </w:div>
    <w:div w:id="1482498580">
      <w:bodyDiv w:val="1"/>
      <w:marLeft w:val="0"/>
      <w:marRight w:val="0"/>
      <w:marTop w:val="0"/>
      <w:marBottom w:val="0"/>
      <w:divBdr>
        <w:top w:val="none" w:sz="0" w:space="0" w:color="auto"/>
        <w:left w:val="none" w:sz="0" w:space="0" w:color="auto"/>
        <w:bottom w:val="none" w:sz="0" w:space="0" w:color="auto"/>
        <w:right w:val="none" w:sz="0" w:space="0" w:color="auto"/>
      </w:divBdr>
    </w:div>
    <w:div w:id="1484160496">
      <w:bodyDiv w:val="1"/>
      <w:marLeft w:val="0"/>
      <w:marRight w:val="0"/>
      <w:marTop w:val="0"/>
      <w:marBottom w:val="0"/>
      <w:divBdr>
        <w:top w:val="none" w:sz="0" w:space="0" w:color="auto"/>
        <w:left w:val="none" w:sz="0" w:space="0" w:color="auto"/>
        <w:bottom w:val="none" w:sz="0" w:space="0" w:color="auto"/>
        <w:right w:val="none" w:sz="0" w:space="0" w:color="auto"/>
      </w:divBdr>
    </w:div>
    <w:div w:id="1487472588">
      <w:bodyDiv w:val="1"/>
      <w:marLeft w:val="0"/>
      <w:marRight w:val="0"/>
      <w:marTop w:val="0"/>
      <w:marBottom w:val="0"/>
      <w:divBdr>
        <w:top w:val="none" w:sz="0" w:space="0" w:color="auto"/>
        <w:left w:val="none" w:sz="0" w:space="0" w:color="auto"/>
        <w:bottom w:val="none" w:sz="0" w:space="0" w:color="auto"/>
        <w:right w:val="none" w:sz="0" w:space="0" w:color="auto"/>
      </w:divBdr>
    </w:div>
    <w:div w:id="1488087405">
      <w:bodyDiv w:val="1"/>
      <w:marLeft w:val="0"/>
      <w:marRight w:val="0"/>
      <w:marTop w:val="0"/>
      <w:marBottom w:val="0"/>
      <w:divBdr>
        <w:top w:val="none" w:sz="0" w:space="0" w:color="auto"/>
        <w:left w:val="none" w:sz="0" w:space="0" w:color="auto"/>
        <w:bottom w:val="none" w:sz="0" w:space="0" w:color="auto"/>
        <w:right w:val="none" w:sz="0" w:space="0" w:color="auto"/>
      </w:divBdr>
    </w:div>
    <w:div w:id="1488857596">
      <w:bodyDiv w:val="1"/>
      <w:marLeft w:val="0"/>
      <w:marRight w:val="0"/>
      <w:marTop w:val="0"/>
      <w:marBottom w:val="0"/>
      <w:divBdr>
        <w:top w:val="none" w:sz="0" w:space="0" w:color="auto"/>
        <w:left w:val="none" w:sz="0" w:space="0" w:color="auto"/>
        <w:bottom w:val="none" w:sz="0" w:space="0" w:color="auto"/>
        <w:right w:val="none" w:sz="0" w:space="0" w:color="auto"/>
      </w:divBdr>
    </w:div>
    <w:div w:id="1493838632">
      <w:bodyDiv w:val="1"/>
      <w:marLeft w:val="0"/>
      <w:marRight w:val="0"/>
      <w:marTop w:val="0"/>
      <w:marBottom w:val="0"/>
      <w:divBdr>
        <w:top w:val="none" w:sz="0" w:space="0" w:color="auto"/>
        <w:left w:val="none" w:sz="0" w:space="0" w:color="auto"/>
        <w:bottom w:val="none" w:sz="0" w:space="0" w:color="auto"/>
        <w:right w:val="none" w:sz="0" w:space="0" w:color="auto"/>
      </w:divBdr>
    </w:div>
    <w:div w:id="1495418673">
      <w:bodyDiv w:val="1"/>
      <w:marLeft w:val="0"/>
      <w:marRight w:val="0"/>
      <w:marTop w:val="0"/>
      <w:marBottom w:val="0"/>
      <w:divBdr>
        <w:top w:val="none" w:sz="0" w:space="0" w:color="auto"/>
        <w:left w:val="none" w:sz="0" w:space="0" w:color="auto"/>
        <w:bottom w:val="none" w:sz="0" w:space="0" w:color="auto"/>
        <w:right w:val="none" w:sz="0" w:space="0" w:color="auto"/>
      </w:divBdr>
    </w:div>
    <w:div w:id="1495682425">
      <w:bodyDiv w:val="1"/>
      <w:marLeft w:val="0"/>
      <w:marRight w:val="0"/>
      <w:marTop w:val="0"/>
      <w:marBottom w:val="0"/>
      <w:divBdr>
        <w:top w:val="none" w:sz="0" w:space="0" w:color="auto"/>
        <w:left w:val="none" w:sz="0" w:space="0" w:color="auto"/>
        <w:bottom w:val="none" w:sz="0" w:space="0" w:color="auto"/>
        <w:right w:val="none" w:sz="0" w:space="0" w:color="auto"/>
      </w:divBdr>
    </w:div>
    <w:div w:id="1500656917">
      <w:bodyDiv w:val="1"/>
      <w:marLeft w:val="0"/>
      <w:marRight w:val="0"/>
      <w:marTop w:val="0"/>
      <w:marBottom w:val="0"/>
      <w:divBdr>
        <w:top w:val="none" w:sz="0" w:space="0" w:color="auto"/>
        <w:left w:val="none" w:sz="0" w:space="0" w:color="auto"/>
        <w:bottom w:val="none" w:sz="0" w:space="0" w:color="auto"/>
        <w:right w:val="none" w:sz="0" w:space="0" w:color="auto"/>
      </w:divBdr>
    </w:div>
    <w:div w:id="1500999619">
      <w:bodyDiv w:val="1"/>
      <w:marLeft w:val="0"/>
      <w:marRight w:val="0"/>
      <w:marTop w:val="0"/>
      <w:marBottom w:val="0"/>
      <w:divBdr>
        <w:top w:val="none" w:sz="0" w:space="0" w:color="auto"/>
        <w:left w:val="none" w:sz="0" w:space="0" w:color="auto"/>
        <w:bottom w:val="none" w:sz="0" w:space="0" w:color="auto"/>
        <w:right w:val="none" w:sz="0" w:space="0" w:color="auto"/>
      </w:divBdr>
    </w:div>
    <w:div w:id="1502969462">
      <w:bodyDiv w:val="1"/>
      <w:marLeft w:val="0"/>
      <w:marRight w:val="0"/>
      <w:marTop w:val="0"/>
      <w:marBottom w:val="0"/>
      <w:divBdr>
        <w:top w:val="none" w:sz="0" w:space="0" w:color="auto"/>
        <w:left w:val="none" w:sz="0" w:space="0" w:color="auto"/>
        <w:bottom w:val="none" w:sz="0" w:space="0" w:color="auto"/>
        <w:right w:val="none" w:sz="0" w:space="0" w:color="auto"/>
      </w:divBdr>
    </w:div>
    <w:div w:id="1503352068">
      <w:bodyDiv w:val="1"/>
      <w:marLeft w:val="0"/>
      <w:marRight w:val="0"/>
      <w:marTop w:val="0"/>
      <w:marBottom w:val="0"/>
      <w:divBdr>
        <w:top w:val="none" w:sz="0" w:space="0" w:color="auto"/>
        <w:left w:val="none" w:sz="0" w:space="0" w:color="auto"/>
        <w:bottom w:val="none" w:sz="0" w:space="0" w:color="auto"/>
        <w:right w:val="none" w:sz="0" w:space="0" w:color="auto"/>
      </w:divBdr>
    </w:div>
    <w:div w:id="1504272056">
      <w:bodyDiv w:val="1"/>
      <w:marLeft w:val="0"/>
      <w:marRight w:val="0"/>
      <w:marTop w:val="0"/>
      <w:marBottom w:val="0"/>
      <w:divBdr>
        <w:top w:val="none" w:sz="0" w:space="0" w:color="auto"/>
        <w:left w:val="none" w:sz="0" w:space="0" w:color="auto"/>
        <w:bottom w:val="none" w:sz="0" w:space="0" w:color="auto"/>
        <w:right w:val="none" w:sz="0" w:space="0" w:color="auto"/>
      </w:divBdr>
    </w:div>
    <w:div w:id="1505700968">
      <w:bodyDiv w:val="1"/>
      <w:marLeft w:val="0"/>
      <w:marRight w:val="0"/>
      <w:marTop w:val="0"/>
      <w:marBottom w:val="0"/>
      <w:divBdr>
        <w:top w:val="none" w:sz="0" w:space="0" w:color="auto"/>
        <w:left w:val="none" w:sz="0" w:space="0" w:color="auto"/>
        <w:bottom w:val="none" w:sz="0" w:space="0" w:color="auto"/>
        <w:right w:val="none" w:sz="0" w:space="0" w:color="auto"/>
      </w:divBdr>
    </w:div>
    <w:div w:id="1507206409">
      <w:bodyDiv w:val="1"/>
      <w:marLeft w:val="0"/>
      <w:marRight w:val="0"/>
      <w:marTop w:val="0"/>
      <w:marBottom w:val="0"/>
      <w:divBdr>
        <w:top w:val="none" w:sz="0" w:space="0" w:color="auto"/>
        <w:left w:val="none" w:sz="0" w:space="0" w:color="auto"/>
        <w:bottom w:val="none" w:sz="0" w:space="0" w:color="auto"/>
        <w:right w:val="none" w:sz="0" w:space="0" w:color="auto"/>
      </w:divBdr>
    </w:div>
    <w:div w:id="1507401196">
      <w:bodyDiv w:val="1"/>
      <w:marLeft w:val="0"/>
      <w:marRight w:val="0"/>
      <w:marTop w:val="0"/>
      <w:marBottom w:val="0"/>
      <w:divBdr>
        <w:top w:val="none" w:sz="0" w:space="0" w:color="auto"/>
        <w:left w:val="none" w:sz="0" w:space="0" w:color="auto"/>
        <w:bottom w:val="none" w:sz="0" w:space="0" w:color="auto"/>
        <w:right w:val="none" w:sz="0" w:space="0" w:color="auto"/>
      </w:divBdr>
    </w:div>
    <w:div w:id="1513105982">
      <w:bodyDiv w:val="1"/>
      <w:marLeft w:val="0"/>
      <w:marRight w:val="0"/>
      <w:marTop w:val="0"/>
      <w:marBottom w:val="0"/>
      <w:divBdr>
        <w:top w:val="none" w:sz="0" w:space="0" w:color="auto"/>
        <w:left w:val="none" w:sz="0" w:space="0" w:color="auto"/>
        <w:bottom w:val="none" w:sz="0" w:space="0" w:color="auto"/>
        <w:right w:val="none" w:sz="0" w:space="0" w:color="auto"/>
      </w:divBdr>
    </w:div>
    <w:div w:id="1515192794">
      <w:bodyDiv w:val="1"/>
      <w:marLeft w:val="0"/>
      <w:marRight w:val="0"/>
      <w:marTop w:val="0"/>
      <w:marBottom w:val="0"/>
      <w:divBdr>
        <w:top w:val="none" w:sz="0" w:space="0" w:color="auto"/>
        <w:left w:val="none" w:sz="0" w:space="0" w:color="auto"/>
        <w:bottom w:val="none" w:sz="0" w:space="0" w:color="auto"/>
        <w:right w:val="none" w:sz="0" w:space="0" w:color="auto"/>
      </w:divBdr>
    </w:div>
    <w:div w:id="1519612563">
      <w:bodyDiv w:val="1"/>
      <w:marLeft w:val="0"/>
      <w:marRight w:val="0"/>
      <w:marTop w:val="0"/>
      <w:marBottom w:val="0"/>
      <w:divBdr>
        <w:top w:val="none" w:sz="0" w:space="0" w:color="auto"/>
        <w:left w:val="none" w:sz="0" w:space="0" w:color="auto"/>
        <w:bottom w:val="none" w:sz="0" w:space="0" w:color="auto"/>
        <w:right w:val="none" w:sz="0" w:space="0" w:color="auto"/>
      </w:divBdr>
    </w:div>
    <w:div w:id="1522473320">
      <w:bodyDiv w:val="1"/>
      <w:marLeft w:val="0"/>
      <w:marRight w:val="0"/>
      <w:marTop w:val="0"/>
      <w:marBottom w:val="0"/>
      <w:divBdr>
        <w:top w:val="none" w:sz="0" w:space="0" w:color="auto"/>
        <w:left w:val="none" w:sz="0" w:space="0" w:color="auto"/>
        <w:bottom w:val="none" w:sz="0" w:space="0" w:color="auto"/>
        <w:right w:val="none" w:sz="0" w:space="0" w:color="auto"/>
      </w:divBdr>
    </w:div>
    <w:div w:id="1523515416">
      <w:bodyDiv w:val="1"/>
      <w:marLeft w:val="0"/>
      <w:marRight w:val="0"/>
      <w:marTop w:val="0"/>
      <w:marBottom w:val="0"/>
      <w:divBdr>
        <w:top w:val="none" w:sz="0" w:space="0" w:color="auto"/>
        <w:left w:val="none" w:sz="0" w:space="0" w:color="auto"/>
        <w:bottom w:val="none" w:sz="0" w:space="0" w:color="auto"/>
        <w:right w:val="none" w:sz="0" w:space="0" w:color="auto"/>
      </w:divBdr>
    </w:div>
    <w:div w:id="1523976920">
      <w:bodyDiv w:val="1"/>
      <w:marLeft w:val="0"/>
      <w:marRight w:val="0"/>
      <w:marTop w:val="0"/>
      <w:marBottom w:val="0"/>
      <w:divBdr>
        <w:top w:val="none" w:sz="0" w:space="0" w:color="auto"/>
        <w:left w:val="none" w:sz="0" w:space="0" w:color="auto"/>
        <w:bottom w:val="none" w:sz="0" w:space="0" w:color="auto"/>
        <w:right w:val="none" w:sz="0" w:space="0" w:color="auto"/>
      </w:divBdr>
    </w:div>
    <w:div w:id="1524245417">
      <w:bodyDiv w:val="1"/>
      <w:marLeft w:val="0"/>
      <w:marRight w:val="0"/>
      <w:marTop w:val="0"/>
      <w:marBottom w:val="0"/>
      <w:divBdr>
        <w:top w:val="none" w:sz="0" w:space="0" w:color="auto"/>
        <w:left w:val="none" w:sz="0" w:space="0" w:color="auto"/>
        <w:bottom w:val="none" w:sz="0" w:space="0" w:color="auto"/>
        <w:right w:val="none" w:sz="0" w:space="0" w:color="auto"/>
      </w:divBdr>
    </w:div>
    <w:div w:id="1525363927">
      <w:bodyDiv w:val="1"/>
      <w:marLeft w:val="0"/>
      <w:marRight w:val="0"/>
      <w:marTop w:val="0"/>
      <w:marBottom w:val="0"/>
      <w:divBdr>
        <w:top w:val="none" w:sz="0" w:space="0" w:color="auto"/>
        <w:left w:val="none" w:sz="0" w:space="0" w:color="auto"/>
        <w:bottom w:val="none" w:sz="0" w:space="0" w:color="auto"/>
        <w:right w:val="none" w:sz="0" w:space="0" w:color="auto"/>
      </w:divBdr>
    </w:div>
    <w:div w:id="1525435902">
      <w:bodyDiv w:val="1"/>
      <w:marLeft w:val="0"/>
      <w:marRight w:val="0"/>
      <w:marTop w:val="0"/>
      <w:marBottom w:val="0"/>
      <w:divBdr>
        <w:top w:val="none" w:sz="0" w:space="0" w:color="auto"/>
        <w:left w:val="none" w:sz="0" w:space="0" w:color="auto"/>
        <w:bottom w:val="none" w:sz="0" w:space="0" w:color="auto"/>
        <w:right w:val="none" w:sz="0" w:space="0" w:color="auto"/>
      </w:divBdr>
    </w:div>
    <w:div w:id="1525829208">
      <w:bodyDiv w:val="1"/>
      <w:marLeft w:val="0"/>
      <w:marRight w:val="0"/>
      <w:marTop w:val="0"/>
      <w:marBottom w:val="0"/>
      <w:divBdr>
        <w:top w:val="none" w:sz="0" w:space="0" w:color="auto"/>
        <w:left w:val="none" w:sz="0" w:space="0" w:color="auto"/>
        <w:bottom w:val="none" w:sz="0" w:space="0" w:color="auto"/>
        <w:right w:val="none" w:sz="0" w:space="0" w:color="auto"/>
      </w:divBdr>
    </w:div>
    <w:div w:id="1526358010">
      <w:bodyDiv w:val="1"/>
      <w:marLeft w:val="0"/>
      <w:marRight w:val="0"/>
      <w:marTop w:val="0"/>
      <w:marBottom w:val="0"/>
      <w:divBdr>
        <w:top w:val="none" w:sz="0" w:space="0" w:color="auto"/>
        <w:left w:val="none" w:sz="0" w:space="0" w:color="auto"/>
        <w:bottom w:val="none" w:sz="0" w:space="0" w:color="auto"/>
        <w:right w:val="none" w:sz="0" w:space="0" w:color="auto"/>
      </w:divBdr>
    </w:div>
    <w:div w:id="1527912867">
      <w:bodyDiv w:val="1"/>
      <w:marLeft w:val="0"/>
      <w:marRight w:val="0"/>
      <w:marTop w:val="0"/>
      <w:marBottom w:val="0"/>
      <w:divBdr>
        <w:top w:val="none" w:sz="0" w:space="0" w:color="auto"/>
        <w:left w:val="none" w:sz="0" w:space="0" w:color="auto"/>
        <w:bottom w:val="none" w:sz="0" w:space="0" w:color="auto"/>
        <w:right w:val="none" w:sz="0" w:space="0" w:color="auto"/>
      </w:divBdr>
    </w:div>
    <w:div w:id="1536237141">
      <w:bodyDiv w:val="1"/>
      <w:marLeft w:val="0"/>
      <w:marRight w:val="0"/>
      <w:marTop w:val="0"/>
      <w:marBottom w:val="0"/>
      <w:divBdr>
        <w:top w:val="none" w:sz="0" w:space="0" w:color="auto"/>
        <w:left w:val="none" w:sz="0" w:space="0" w:color="auto"/>
        <w:bottom w:val="none" w:sz="0" w:space="0" w:color="auto"/>
        <w:right w:val="none" w:sz="0" w:space="0" w:color="auto"/>
      </w:divBdr>
    </w:div>
    <w:div w:id="1538197915">
      <w:bodyDiv w:val="1"/>
      <w:marLeft w:val="0"/>
      <w:marRight w:val="0"/>
      <w:marTop w:val="0"/>
      <w:marBottom w:val="0"/>
      <w:divBdr>
        <w:top w:val="none" w:sz="0" w:space="0" w:color="auto"/>
        <w:left w:val="none" w:sz="0" w:space="0" w:color="auto"/>
        <w:bottom w:val="none" w:sz="0" w:space="0" w:color="auto"/>
        <w:right w:val="none" w:sz="0" w:space="0" w:color="auto"/>
      </w:divBdr>
    </w:div>
    <w:div w:id="1538471712">
      <w:bodyDiv w:val="1"/>
      <w:marLeft w:val="0"/>
      <w:marRight w:val="0"/>
      <w:marTop w:val="0"/>
      <w:marBottom w:val="0"/>
      <w:divBdr>
        <w:top w:val="none" w:sz="0" w:space="0" w:color="auto"/>
        <w:left w:val="none" w:sz="0" w:space="0" w:color="auto"/>
        <w:bottom w:val="none" w:sz="0" w:space="0" w:color="auto"/>
        <w:right w:val="none" w:sz="0" w:space="0" w:color="auto"/>
      </w:divBdr>
    </w:div>
    <w:div w:id="1540555417">
      <w:bodyDiv w:val="1"/>
      <w:marLeft w:val="0"/>
      <w:marRight w:val="0"/>
      <w:marTop w:val="0"/>
      <w:marBottom w:val="0"/>
      <w:divBdr>
        <w:top w:val="none" w:sz="0" w:space="0" w:color="auto"/>
        <w:left w:val="none" w:sz="0" w:space="0" w:color="auto"/>
        <w:bottom w:val="none" w:sz="0" w:space="0" w:color="auto"/>
        <w:right w:val="none" w:sz="0" w:space="0" w:color="auto"/>
      </w:divBdr>
    </w:div>
    <w:div w:id="1543596360">
      <w:bodyDiv w:val="1"/>
      <w:marLeft w:val="0"/>
      <w:marRight w:val="0"/>
      <w:marTop w:val="0"/>
      <w:marBottom w:val="0"/>
      <w:divBdr>
        <w:top w:val="none" w:sz="0" w:space="0" w:color="auto"/>
        <w:left w:val="none" w:sz="0" w:space="0" w:color="auto"/>
        <w:bottom w:val="none" w:sz="0" w:space="0" w:color="auto"/>
        <w:right w:val="none" w:sz="0" w:space="0" w:color="auto"/>
      </w:divBdr>
    </w:div>
    <w:div w:id="1544444120">
      <w:bodyDiv w:val="1"/>
      <w:marLeft w:val="0"/>
      <w:marRight w:val="0"/>
      <w:marTop w:val="0"/>
      <w:marBottom w:val="0"/>
      <w:divBdr>
        <w:top w:val="none" w:sz="0" w:space="0" w:color="auto"/>
        <w:left w:val="none" w:sz="0" w:space="0" w:color="auto"/>
        <w:bottom w:val="none" w:sz="0" w:space="0" w:color="auto"/>
        <w:right w:val="none" w:sz="0" w:space="0" w:color="auto"/>
      </w:divBdr>
    </w:div>
    <w:div w:id="1547184407">
      <w:bodyDiv w:val="1"/>
      <w:marLeft w:val="0"/>
      <w:marRight w:val="0"/>
      <w:marTop w:val="0"/>
      <w:marBottom w:val="0"/>
      <w:divBdr>
        <w:top w:val="none" w:sz="0" w:space="0" w:color="auto"/>
        <w:left w:val="none" w:sz="0" w:space="0" w:color="auto"/>
        <w:bottom w:val="none" w:sz="0" w:space="0" w:color="auto"/>
        <w:right w:val="none" w:sz="0" w:space="0" w:color="auto"/>
      </w:divBdr>
    </w:div>
    <w:div w:id="1547714090">
      <w:bodyDiv w:val="1"/>
      <w:marLeft w:val="0"/>
      <w:marRight w:val="0"/>
      <w:marTop w:val="0"/>
      <w:marBottom w:val="0"/>
      <w:divBdr>
        <w:top w:val="none" w:sz="0" w:space="0" w:color="auto"/>
        <w:left w:val="none" w:sz="0" w:space="0" w:color="auto"/>
        <w:bottom w:val="none" w:sz="0" w:space="0" w:color="auto"/>
        <w:right w:val="none" w:sz="0" w:space="0" w:color="auto"/>
      </w:divBdr>
    </w:div>
    <w:div w:id="1549613080">
      <w:bodyDiv w:val="1"/>
      <w:marLeft w:val="0"/>
      <w:marRight w:val="0"/>
      <w:marTop w:val="0"/>
      <w:marBottom w:val="0"/>
      <w:divBdr>
        <w:top w:val="none" w:sz="0" w:space="0" w:color="auto"/>
        <w:left w:val="none" w:sz="0" w:space="0" w:color="auto"/>
        <w:bottom w:val="none" w:sz="0" w:space="0" w:color="auto"/>
        <w:right w:val="none" w:sz="0" w:space="0" w:color="auto"/>
      </w:divBdr>
    </w:div>
    <w:div w:id="1550654174">
      <w:bodyDiv w:val="1"/>
      <w:marLeft w:val="0"/>
      <w:marRight w:val="0"/>
      <w:marTop w:val="0"/>
      <w:marBottom w:val="0"/>
      <w:divBdr>
        <w:top w:val="none" w:sz="0" w:space="0" w:color="auto"/>
        <w:left w:val="none" w:sz="0" w:space="0" w:color="auto"/>
        <w:bottom w:val="none" w:sz="0" w:space="0" w:color="auto"/>
        <w:right w:val="none" w:sz="0" w:space="0" w:color="auto"/>
      </w:divBdr>
    </w:div>
    <w:div w:id="1550722577">
      <w:bodyDiv w:val="1"/>
      <w:marLeft w:val="0"/>
      <w:marRight w:val="0"/>
      <w:marTop w:val="0"/>
      <w:marBottom w:val="0"/>
      <w:divBdr>
        <w:top w:val="none" w:sz="0" w:space="0" w:color="auto"/>
        <w:left w:val="none" w:sz="0" w:space="0" w:color="auto"/>
        <w:bottom w:val="none" w:sz="0" w:space="0" w:color="auto"/>
        <w:right w:val="none" w:sz="0" w:space="0" w:color="auto"/>
      </w:divBdr>
    </w:div>
    <w:div w:id="1550803759">
      <w:bodyDiv w:val="1"/>
      <w:marLeft w:val="0"/>
      <w:marRight w:val="0"/>
      <w:marTop w:val="0"/>
      <w:marBottom w:val="0"/>
      <w:divBdr>
        <w:top w:val="none" w:sz="0" w:space="0" w:color="auto"/>
        <w:left w:val="none" w:sz="0" w:space="0" w:color="auto"/>
        <w:bottom w:val="none" w:sz="0" w:space="0" w:color="auto"/>
        <w:right w:val="none" w:sz="0" w:space="0" w:color="auto"/>
      </w:divBdr>
    </w:div>
    <w:div w:id="1551109576">
      <w:bodyDiv w:val="1"/>
      <w:marLeft w:val="0"/>
      <w:marRight w:val="0"/>
      <w:marTop w:val="0"/>
      <w:marBottom w:val="0"/>
      <w:divBdr>
        <w:top w:val="none" w:sz="0" w:space="0" w:color="auto"/>
        <w:left w:val="none" w:sz="0" w:space="0" w:color="auto"/>
        <w:bottom w:val="none" w:sz="0" w:space="0" w:color="auto"/>
        <w:right w:val="none" w:sz="0" w:space="0" w:color="auto"/>
      </w:divBdr>
    </w:div>
    <w:div w:id="1555846906">
      <w:bodyDiv w:val="1"/>
      <w:marLeft w:val="0"/>
      <w:marRight w:val="0"/>
      <w:marTop w:val="0"/>
      <w:marBottom w:val="0"/>
      <w:divBdr>
        <w:top w:val="none" w:sz="0" w:space="0" w:color="auto"/>
        <w:left w:val="none" w:sz="0" w:space="0" w:color="auto"/>
        <w:bottom w:val="none" w:sz="0" w:space="0" w:color="auto"/>
        <w:right w:val="none" w:sz="0" w:space="0" w:color="auto"/>
      </w:divBdr>
    </w:div>
    <w:div w:id="1558278521">
      <w:bodyDiv w:val="1"/>
      <w:marLeft w:val="0"/>
      <w:marRight w:val="0"/>
      <w:marTop w:val="0"/>
      <w:marBottom w:val="0"/>
      <w:divBdr>
        <w:top w:val="none" w:sz="0" w:space="0" w:color="auto"/>
        <w:left w:val="none" w:sz="0" w:space="0" w:color="auto"/>
        <w:bottom w:val="none" w:sz="0" w:space="0" w:color="auto"/>
        <w:right w:val="none" w:sz="0" w:space="0" w:color="auto"/>
      </w:divBdr>
    </w:div>
    <w:div w:id="1560625945">
      <w:bodyDiv w:val="1"/>
      <w:marLeft w:val="0"/>
      <w:marRight w:val="0"/>
      <w:marTop w:val="0"/>
      <w:marBottom w:val="0"/>
      <w:divBdr>
        <w:top w:val="none" w:sz="0" w:space="0" w:color="auto"/>
        <w:left w:val="none" w:sz="0" w:space="0" w:color="auto"/>
        <w:bottom w:val="none" w:sz="0" w:space="0" w:color="auto"/>
        <w:right w:val="none" w:sz="0" w:space="0" w:color="auto"/>
      </w:divBdr>
    </w:div>
    <w:div w:id="1564368596">
      <w:bodyDiv w:val="1"/>
      <w:marLeft w:val="0"/>
      <w:marRight w:val="0"/>
      <w:marTop w:val="0"/>
      <w:marBottom w:val="0"/>
      <w:divBdr>
        <w:top w:val="none" w:sz="0" w:space="0" w:color="auto"/>
        <w:left w:val="none" w:sz="0" w:space="0" w:color="auto"/>
        <w:bottom w:val="none" w:sz="0" w:space="0" w:color="auto"/>
        <w:right w:val="none" w:sz="0" w:space="0" w:color="auto"/>
      </w:divBdr>
    </w:div>
    <w:div w:id="1564948215">
      <w:bodyDiv w:val="1"/>
      <w:marLeft w:val="0"/>
      <w:marRight w:val="0"/>
      <w:marTop w:val="0"/>
      <w:marBottom w:val="0"/>
      <w:divBdr>
        <w:top w:val="none" w:sz="0" w:space="0" w:color="auto"/>
        <w:left w:val="none" w:sz="0" w:space="0" w:color="auto"/>
        <w:bottom w:val="none" w:sz="0" w:space="0" w:color="auto"/>
        <w:right w:val="none" w:sz="0" w:space="0" w:color="auto"/>
      </w:divBdr>
    </w:div>
    <w:div w:id="1569730529">
      <w:bodyDiv w:val="1"/>
      <w:marLeft w:val="0"/>
      <w:marRight w:val="0"/>
      <w:marTop w:val="0"/>
      <w:marBottom w:val="0"/>
      <w:divBdr>
        <w:top w:val="none" w:sz="0" w:space="0" w:color="auto"/>
        <w:left w:val="none" w:sz="0" w:space="0" w:color="auto"/>
        <w:bottom w:val="none" w:sz="0" w:space="0" w:color="auto"/>
        <w:right w:val="none" w:sz="0" w:space="0" w:color="auto"/>
      </w:divBdr>
    </w:div>
    <w:div w:id="1574201481">
      <w:bodyDiv w:val="1"/>
      <w:marLeft w:val="0"/>
      <w:marRight w:val="0"/>
      <w:marTop w:val="0"/>
      <w:marBottom w:val="0"/>
      <w:divBdr>
        <w:top w:val="none" w:sz="0" w:space="0" w:color="auto"/>
        <w:left w:val="none" w:sz="0" w:space="0" w:color="auto"/>
        <w:bottom w:val="none" w:sz="0" w:space="0" w:color="auto"/>
        <w:right w:val="none" w:sz="0" w:space="0" w:color="auto"/>
      </w:divBdr>
    </w:div>
    <w:div w:id="1574512759">
      <w:bodyDiv w:val="1"/>
      <w:marLeft w:val="0"/>
      <w:marRight w:val="0"/>
      <w:marTop w:val="0"/>
      <w:marBottom w:val="0"/>
      <w:divBdr>
        <w:top w:val="none" w:sz="0" w:space="0" w:color="auto"/>
        <w:left w:val="none" w:sz="0" w:space="0" w:color="auto"/>
        <w:bottom w:val="none" w:sz="0" w:space="0" w:color="auto"/>
        <w:right w:val="none" w:sz="0" w:space="0" w:color="auto"/>
      </w:divBdr>
    </w:div>
    <w:div w:id="1575705080">
      <w:bodyDiv w:val="1"/>
      <w:marLeft w:val="0"/>
      <w:marRight w:val="0"/>
      <w:marTop w:val="0"/>
      <w:marBottom w:val="0"/>
      <w:divBdr>
        <w:top w:val="none" w:sz="0" w:space="0" w:color="auto"/>
        <w:left w:val="none" w:sz="0" w:space="0" w:color="auto"/>
        <w:bottom w:val="none" w:sz="0" w:space="0" w:color="auto"/>
        <w:right w:val="none" w:sz="0" w:space="0" w:color="auto"/>
      </w:divBdr>
    </w:div>
    <w:div w:id="1576546939">
      <w:bodyDiv w:val="1"/>
      <w:marLeft w:val="0"/>
      <w:marRight w:val="0"/>
      <w:marTop w:val="0"/>
      <w:marBottom w:val="0"/>
      <w:divBdr>
        <w:top w:val="none" w:sz="0" w:space="0" w:color="auto"/>
        <w:left w:val="none" w:sz="0" w:space="0" w:color="auto"/>
        <w:bottom w:val="none" w:sz="0" w:space="0" w:color="auto"/>
        <w:right w:val="none" w:sz="0" w:space="0" w:color="auto"/>
      </w:divBdr>
    </w:div>
    <w:div w:id="1578594481">
      <w:bodyDiv w:val="1"/>
      <w:marLeft w:val="0"/>
      <w:marRight w:val="0"/>
      <w:marTop w:val="0"/>
      <w:marBottom w:val="0"/>
      <w:divBdr>
        <w:top w:val="none" w:sz="0" w:space="0" w:color="auto"/>
        <w:left w:val="none" w:sz="0" w:space="0" w:color="auto"/>
        <w:bottom w:val="none" w:sz="0" w:space="0" w:color="auto"/>
        <w:right w:val="none" w:sz="0" w:space="0" w:color="auto"/>
      </w:divBdr>
    </w:div>
    <w:div w:id="1578708667">
      <w:bodyDiv w:val="1"/>
      <w:marLeft w:val="0"/>
      <w:marRight w:val="0"/>
      <w:marTop w:val="0"/>
      <w:marBottom w:val="0"/>
      <w:divBdr>
        <w:top w:val="none" w:sz="0" w:space="0" w:color="auto"/>
        <w:left w:val="none" w:sz="0" w:space="0" w:color="auto"/>
        <w:bottom w:val="none" w:sz="0" w:space="0" w:color="auto"/>
        <w:right w:val="none" w:sz="0" w:space="0" w:color="auto"/>
      </w:divBdr>
    </w:div>
    <w:div w:id="1580018943">
      <w:bodyDiv w:val="1"/>
      <w:marLeft w:val="0"/>
      <w:marRight w:val="0"/>
      <w:marTop w:val="0"/>
      <w:marBottom w:val="0"/>
      <w:divBdr>
        <w:top w:val="none" w:sz="0" w:space="0" w:color="auto"/>
        <w:left w:val="none" w:sz="0" w:space="0" w:color="auto"/>
        <w:bottom w:val="none" w:sz="0" w:space="0" w:color="auto"/>
        <w:right w:val="none" w:sz="0" w:space="0" w:color="auto"/>
      </w:divBdr>
    </w:div>
    <w:div w:id="1580023172">
      <w:bodyDiv w:val="1"/>
      <w:marLeft w:val="0"/>
      <w:marRight w:val="0"/>
      <w:marTop w:val="0"/>
      <w:marBottom w:val="0"/>
      <w:divBdr>
        <w:top w:val="none" w:sz="0" w:space="0" w:color="auto"/>
        <w:left w:val="none" w:sz="0" w:space="0" w:color="auto"/>
        <w:bottom w:val="none" w:sz="0" w:space="0" w:color="auto"/>
        <w:right w:val="none" w:sz="0" w:space="0" w:color="auto"/>
      </w:divBdr>
    </w:div>
    <w:div w:id="1581284669">
      <w:bodyDiv w:val="1"/>
      <w:marLeft w:val="0"/>
      <w:marRight w:val="0"/>
      <w:marTop w:val="0"/>
      <w:marBottom w:val="0"/>
      <w:divBdr>
        <w:top w:val="none" w:sz="0" w:space="0" w:color="auto"/>
        <w:left w:val="none" w:sz="0" w:space="0" w:color="auto"/>
        <w:bottom w:val="none" w:sz="0" w:space="0" w:color="auto"/>
        <w:right w:val="none" w:sz="0" w:space="0" w:color="auto"/>
      </w:divBdr>
    </w:div>
    <w:div w:id="1581795471">
      <w:bodyDiv w:val="1"/>
      <w:marLeft w:val="0"/>
      <w:marRight w:val="0"/>
      <w:marTop w:val="0"/>
      <w:marBottom w:val="0"/>
      <w:divBdr>
        <w:top w:val="none" w:sz="0" w:space="0" w:color="auto"/>
        <w:left w:val="none" w:sz="0" w:space="0" w:color="auto"/>
        <w:bottom w:val="none" w:sz="0" w:space="0" w:color="auto"/>
        <w:right w:val="none" w:sz="0" w:space="0" w:color="auto"/>
      </w:divBdr>
    </w:div>
    <w:div w:id="1582835973">
      <w:bodyDiv w:val="1"/>
      <w:marLeft w:val="0"/>
      <w:marRight w:val="0"/>
      <w:marTop w:val="0"/>
      <w:marBottom w:val="0"/>
      <w:divBdr>
        <w:top w:val="none" w:sz="0" w:space="0" w:color="auto"/>
        <w:left w:val="none" w:sz="0" w:space="0" w:color="auto"/>
        <w:bottom w:val="none" w:sz="0" w:space="0" w:color="auto"/>
        <w:right w:val="none" w:sz="0" w:space="0" w:color="auto"/>
      </w:divBdr>
    </w:div>
    <w:div w:id="1584029622">
      <w:bodyDiv w:val="1"/>
      <w:marLeft w:val="0"/>
      <w:marRight w:val="0"/>
      <w:marTop w:val="0"/>
      <w:marBottom w:val="0"/>
      <w:divBdr>
        <w:top w:val="none" w:sz="0" w:space="0" w:color="auto"/>
        <w:left w:val="none" w:sz="0" w:space="0" w:color="auto"/>
        <w:bottom w:val="none" w:sz="0" w:space="0" w:color="auto"/>
        <w:right w:val="none" w:sz="0" w:space="0" w:color="auto"/>
      </w:divBdr>
    </w:div>
    <w:div w:id="1585645459">
      <w:bodyDiv w:val="1"/>
      <w:marLeft w:val="0"/>
      <w:marRight w:val="0"/>
      <w:marTop w:val="0"/>
      <w:marBottom w:val="0"/>
      <w:divBdr>
        <w:top w:val="none" w:sz="0" w:space="0" w:color="auto"/>
        <w:left w:val="none" w:sz="0" w:space="0" w:color="auto"/>
        <w:bottom w:val="none" w:sz="0" w:space="0" w:color="auto"/>
        <w:right w:val="none" w:sz="0" w:space="0" w:color="auto"/>
      </w:divBdr>
    </w:div>
    <w:div w:id="1587223605">
      <w:bodyDiv w:val="1"/>
      <w:marLeft w:val="0"/>
      <w:marRight w:val="0"/>
      <w:marTop w:val="0"/>
      <w:marBottom w:val="0"/>
      <w:divBdr>
        <w:top w:val="none" w:sz="0" w:space="0" w:color="auto"/>
        <w:left w:val="none" w:sz="0" w:space="0" w:color="auto"/>
        <w:bottom w:val="none" w:sz="0" w:space="0" w:color="auto"/>
        <w:right w:val="none" w:sz="0" w:space="0" w:color="auto"/>
      </w:divBdr>
    </w:div>
    <w:div w:id="1587883826">
      <w:bodyDiv w:val="1"/>
      <w:marLeft w:val="0"/>
      <w:marRight w:val="0"/>
      <w:marTop w:val="0"/>
      <w:marBottom w:val="0"/>
      <w:divBdr>
        <w:top w:val="none" w:sz="0" w:space="0" w:color="auto"/>
        <w:left w:val="none" w:sz="0" w:space="0" w:color="auto"/>
        <w:bottom w:val="none" w:sz="0" w:space="0" w:color="auto"/>
        <w:right w:val="none" w:sz="0" w:space="0" w:color="auto"/>
      </w:divBdr>
    </w:div>
    <w:div w:id="1589928027">
      <w:bodyDiv w:val="1"/>
      <w:marLeft w:val="0"/>
      <w:marRight w:val="0"/>
      <w:marTop w:val="0"/>
      <w:marBottom w:val="0"/>
      <w:divBdr>
        <w:top w:val="none" w:sz="0" w:space="0" w:color="auto"/>
        <w:left w:val="none" w:sz="0" w:space="0" w:color="auto"/>
        <w:bottom w:val="none" w:sz="0" w:space="0" w:color="auto"/>
        <w:right w:val="none" w:sz="0" w:space="0" w:color="auto"/>
      </w:divBdr>
    </w:div>
    <w:div w:id="1595092129">
      <w:bodyDiv w:val="1"/>
      <w:marLeft w:val="0"/>
      <w:marRight w:val="0"/>
      <w:marTop w:val="0"/>
      <w:marBottom w:val="0"/>
      <w:divBdr>
        <w:top w:val="none" w:sz="0" w:space="0" w:color="auto"/>
        <w:left w:val="none" w:sz="0" w:space="0" w:color="auto"/>
        <w:bottom w:val="none" w:sz="0" w:space="0" w:color="auto"/>
        <w:right w:val="none" w:sz="0" w:space="0" w:color="auto"/>
      </w:divBdr>
    </w:div>
    <w:div w:id="1595822492">
      <w:bodyDiv w:val="1"/>
      <w:marLeft w:val="0"/>
      <w:marRight w:val="0"/>
      <w:marTop w:val="0"/>
      <w:marBottom w:val="0"/>
      <w:divBdr>
        <w:top w:val="none" w:sz="0" w:space="0" w:color="auto"/>
        <w:left w:val="none" w:sz="0" w:space="0" w:color="auto"/>
        <w:bottom w:val="none" w:sz="0" w:space="0" w:color="auto"/>
        <w:right w:val="none" w:sz="0" w:space="0" w:color="auto"/>
      </w:divBdr>
    </w:div>
    <w:div w:id="1597715167">
      <w:bodyDiv w:val="1"/>
      <w:marLeft w:val="0"/>
      <w:marRight w:val="0"/>
      <w:marTop w:val="0"/>
      <w:marBottom w:val="0"/>
      <w:divBdr>
        <w:top w:val="none" w:sz="0" w:space="0" w:color="auto"/>
        <w:left w:val="none" w:sz="0" w:space="0" w:color="auto"/>
        <w:bottom w:val="none" w:sz="0" w:space="0" w:color="auto"/>
        <w:right w:val="none" w:sz="0" w:space="0" w:color="auto"/>
      </w:divBdr>
    </w:div>
    <w:div w:id="1599559902">
      <w:bodyDiv w:val="1"/>
      <w:marLeft w:val="0"/>
      <w:marRight w:val="0"/>
      <w:marTop w:val="0"/>
      <w:marBottom w:val="0"/>
      <w:divBdr>
        <w:top w:val="none" w:sz="0" w:space="0" w:color="auto"/>
        <w:left w:val="none" w:sz="0" w:space="0" w:color="auto"/>
        <w:bottom w:val="none" w:sz="0" w:space="0" w:color="auto"/>
        <w:right w:val="none" w:sz="0" w:space="0" w:color="auto"/>
      </w:divBdr>
    </w:div>
    <w:div w:id="1599828209">
      <w:bodyDiv w:val="1"/>
      <w:marLeft w:val="0"/>
      <w:marRight w:val="0"/>
      <w:marTop w:val="0"/>
      <w:marBottom w:val="0"/>
      <w:divBdr>
        <w:top w:val="none" w:sz="0" w:space="0" w:color="auto"/>
        <w:left w:val="none" w:sz="0" w:space="0" w:color="auto"/>
        <w:bottom w:val="none" w:sz="0" w:space="0" w:color="auto"/>
        <w:right w:val="none" w:sz="0" w:space="0" w:color="auto"/>
      </w:divBdr>
    </w:div>
    <w:div w:id="1600521229">
      <w:bodyDiv w:val="1"/>
      <w:marLeft w:val="0"/>
      <w:marRight w:val="0"/>
      <w:marTop w:val="0"/>
      <w:marBottom w:val="0"/>
      <w:divBdr>
        <w:top w:val="none" w:sz="0" w:space="0" w:color="auto"/>
        <w:left w:val="none" w:sz="0" w:space="0" w:color="auto"/>
        <w:bottom w:val="none" w:sz="0" w:space="0" w:color="auto"/>
        <w:right w:val="none" w:sz="0" w:space="0" w:color="auto"/>
      </w:divBdr>
    </w:div>
    <w:div w:id="1600676603">
      <w:bodyDiv w:val="1"/>
      <w:marLeft w:val="0"/>
      <w:marRight w:val="0"/>
      <w:marTop w:val="0"/>
      <w:marBottom w:val="0"/>
      <w:divBdr>
        <w:top w:val="none" w:sz="0" w:space="0" w:color="auto"/>
        <w:left w:val="none" w:sz="0" w:space="0" w:color="auto"/>
        <w:bottom w:val="none" w:sz="0" w:space="0" w:color="auto"/>
        <w:right w:val="none" w:sz="0" w:space="0" w:color="auto"/>
      </w:divBdr>
    </w:div>
    <w:div w:id="1603344382">
      <w:bodyDiv w:val="1"/>
      <w:marLeft w:val="0"/>
      <w:marRight w:val="0"/>
      <w:marTop w:val="0"/>
      <w:marBottom w:val="0"/>
      <w:divBdr>
        <w:top w:val="none" w:sz="0" w:space="0" w:color="auto"/>
        <w:left w:val="none" w:sz="0" w:space="0" w:color="auto"/>
        <w:bottom w:val="none" w:sz="0" w:space="0" w:color="auto"/>
        <w:right w:val="none" w:sz="0" w:space="0" w:color="auto"/>
      </w:divBdr>
    </w:div>
    <w:div w:id="1603803318">
      <w:bodyDiv w:val="1"/>
      <w:marLeft w:val="0"/>
      <w:marRight w:val="0"/>
      <w:marTop w:val="0"/>
      <w:marBottom w:val="0"/>
      <w:divBdr>
        <w:top w:val="none" w:sz="0" w:space="0" w:color="auto"/>
        <w:left w:val="none" w:sz="0" w:space="0" w:color="auto"/>
        <w:bottom w:val="none" w:sz="0" w:space="0" w:color="auto"/>
        <w:right w:val="none" w:sz="0" w:space="0" w:color="auto"/>
      </w:divBdr>
    </w:div>
    <w:div w:id="1604071165">
      <w:bodyDiv w:val="1"/>
      <w:marLeft w:val="0"/>
      <w:marRight w:val="0"/>
      <w:marTop w:val="0"/>
      <w:marBottom w:val="0"/>
      <w:divBdr>
        <w:top w:val="none" w:sz="0" w:space="0" w:color="auto"/>
        <w:left w:val="none" w:sz="0" w:space="0" w:color="auto"/>
        <w:bottom w:val="none" w:sz="0" w:space="0" w:color="auto"/>
        <w:right w:val="none" w:sz="0" w:space="0" w:color="auto"/>
      </w:divBdr>
    </w:div>
    <w:div w:id="1604799314">
      <w:bodyDiv w:val="1"/>
      <w:marLeft w:val="0"/>
      <w:marRight w:val="0"/>
      <w:marTop w:val="0"/>
      <w:marBottom w:val="0"/>
      <w:divBdr>
        <w:top w:val="none" w:sz="0" w:space="0" w:color="auto"/>
        <w:left w:val="none" w:sz="0" w:space="0" w:color="auto"/>
        <w:bottom w:val="none" w:sz="0" w:space="0" w:color="auto"/>
        <w:right w:val="none" w:sz="0" w:space="0" w:color="auto"/>
      </w:divBdr>
    </w:div>
    <w:div w:id="1604803359">
      <w:bodyDiv w:val="1"/>
      <w:marLeft w:val="0"/>
      <w:marRight w:val="0"/>
      <w:marTop w:val="0"/>
      <w:marBottom w:val="0"/>
      <w:divBdr>
        <w:top w:val="none" w:sz="0" w:space="0" w:color="auto"/>
        <w:left w:val="none" w:sz="0" w:space="0" w:color="auto"/>
        <w:bottom w:val="none" w:sz="0" w:space="0" w:color="auto"/>
        <w:right w:val="none" w:sz="0" w:space="0" w:color="auto"/>
      </w:divBdr>
    </w:div>
    <w:div w:id="1606033793">
      <w:bodyDiv w:val="1"/>
      <w:marLeft w:val="0"/>
      <w:marRight w:val="0"/>
      <w:marTop w:val="0"/>
      <w:marBottom w:val="0"/>
      <w:divBdr>
        <w:top w:val="none" w:sz="0" w:space="0" w:color="auto"/>
        <w:left w:val="none" w:sz="0" w:space="0" w:color="auto"/>
        <w:bottom w:val="none" w:sz="0" w:space="0" w:color="auto"/>
        <w:right w:val="none" w:sz="0" w:space="0" w:color="auto"/>
      </w:divBdr>
    </w:div>
    <w:div w:id="1607082923">
      <w:bodyDiv w:val="1"/>
      <w:marLeft w:val="0"/>
      <w:marRight w:val="0"/>
      <w:marTop w:val="0"/>
      <w:marBottom w:val="0"/>
      <w:divBdr>
        <w:top w:val="none" w:sz="0" w:space="0" w:color="auto"/>
        <w:left w:val="none" w:sz="0" w:space="0" w:color="auto"/>
        <w:bottom w:val="none" w:sz="0" w:space="0" w:color="auto"/>
        <w:right w:val="none" w:sz="0" w:space="0" w:color="auto"/>
      </w:divBdr>
    </w:div>
    <w:div w:id="1607731649">
      <w:bodyDiv w:val="1"/>
      <w:marLeft w:val="0"/>
      <w:marRight w:val="0"/>
      <w:marTop w:val="0"/>
      <w:marBottom w:val="0"/>
      <w:divBdr>
        <w:top w:val="none" w:sz="0" w:space="0" w:color="auto"/>
        <w:left w:val="none" w:sz="0" w:space="0" w:color="auto"/>
        <w:bottom w:val="none" w:sz="0" w:space="0" w:color="auto"/>
        <w:right w:val="none" w:sz="0" w:space="0" w:color="auto"/>
      </w:divBdr>
    </w:div>
    <w:div w:id="1610628518">
      <w:bodyDiv w:val="1"/>
      <w:marLeft w:val="0"/>
      <w:marRight w:val="0"/>
      <w:marTop w:val="0"/>
      <w:marBottom w:val="0"/>
      <w:divBdr>
        <w:top w:val="none" w:sz="0" w:space="0" w:color="auto"/>
        <w:left w:val="none" w:sz="0" w:space="0" w:color="auto"/>
        <w:bottom w:val="none" w:sz="0" w:space="0" w:color="auto"/>
        <w:right w:val="none" w:sz="0" w:space="0" w:color="auto"/>
      </w:divBdr>
    </w:div>
    <w:div w:id="1612935276">
      <w:bodyDiv w:val="1"/>
      <w:marLeft w:val="0"/>
      <w:marRight w:val="0"/>
      <w:marTop w:val="0"/>
      <w:marBottom w:val="0"/>
      <w:divBdr>
        <w:top w:val="none" w:sz="0" w:space="0" w:color="auto"/>
        <w:left w:val="none" w:sz="0" w:space="0" w:color="auto"/>
        <w:bottom w:val="none" w:sz="0" w:space="0" w:color="auto"/>
        <w:right w:val="none" w:sz="0" w:space="0" w:color="auto"/>
      </w:divBdr>
    </w:div>
    <w:div w:id="1613973741">
      <w:bodyDiv w:val="1"/>
      <w:marLeft w:val="0"/>
      <w:marRight w:val="0"/>
      <w:marTop w:val="0"/>
      <w:marBottom w:val="0"/>
      <w:divBdr>
        <w:top w:val="none" w:sz="0" w:space="0" w:color="auto"/>
        <w:left w:val="none" w:sz="0" w:space="0" w:color="auto"/>
        <w:bottom w:val="none" w:sz="0" w:space="0" w:color="auto"/>
        <w:right w:val="none" w:sz="0" w:space="0" w:color="auto"/>
      </w:divBdr>
    </w:div>
    <w:div w:id="1613975529">
      <w:bodyDiv w:val="1"/>
      <w:marLeft w:val="0"/>
      <w:marRight w:val="0"/>
      <w:marTop w:val="0"/>
      <w:marBottom w:val="0"/>
      <w:divBdr>
        <w:top w:val="none" w:sz="0" w:space="0" w:color="auto"/>
        <w:left w:val="none" w:sz="0" w:space="0" w:color="auto"/>
        <w:bottom w:val="none" w:sz="0" w:space="0" w:color="auto"/>
        <w:right w:val="none" w:sz="0" w:space="0" w:color="auto"/>
      </w:divBdr>
    </w:div>
    <w:div w:id="1614701503">
      <w:bodyDiv w:val="1"/>
      <w:marLeft w:val="0"/>
      <w:marRight w:val="0"/>
      <w:marTop w:val="0"/>
      <w:marBottom w:val="0"/>
      <w:divBdr>
        <w:top w:val="none" w:sz="0" w:space="0" w:color="auto"/>
        <w:left w:val="none" w:sz="0" w:space="0" w:color="auto"/>
        <w:bottom w:val="none" w:sz="0" w:space="0" w:color="auto"/>
        <w:right w:val="none" w:sz="0" w:space="0" w:color="auto"/>
      </w:divBdr>
    </w:div>
    <w:div w:id="1617250940">
      <w:bodyDiv w:val="1"/>
      <w:marLeft w:val="0"/>
      <w:marRight w:val="0"/>
      <w:marTop w:val="0"/>
      <w:marBottom w:val="0"/>
      <w:divBdr>
        <w:top w:val="none" w:sz="0" w:space="0" w:color="auto"/>
        <w:left w:val="none" w:sz="0" w:space="0" w:color="auto"/>
        <w:bottom w:val="none" w:sz="0" w:space="0" w:color="auto"/>
        <w:right w:val="none" w:sz="0" w:space="0" w:color="auto"/>
      </w:divBdr>
    </w:div>
    <w:div w:id="1619099362">
      <w:bodyDiv w:val="1"/>
      <w:marLeft w:val="0"/>
      <w:marRight w:val="0"/>
      <w:marTop w:val="0"/>
      <w:marBottom w:val="0"/>
      <w:divBdr>
        <w:top w:val="none" w:sz="0" w:space="0" w:color="auto"/>
        <w:left w:val="none" w:sz="0" w:space="0" w:color="auto"/>
        <w:bottom w:val="none" w:sz="0" w:space="0" w:color="auto"/>
        <w:right w:val="none" w:sz="0" w:space="0" w:color="auto"/>
      </w:divBdr>
    </w:div>
    <w:div w:id="1621185580">
      <w:bodyDiv w:val="1"/>
      <w:marLeft w:val="0"/>
      <w:marRight w:val="0"/>
      <w:marTop w:val="0"/>
      <w:marBottom w:val="0"/>
      <w:divBdr>
        <w:top w:val="none" w:sz="0" w:space="0" w:color="auto"/>
        <w:left w:val="none" w:sz="0" w:space="0" w:color="auto"/>
        <w:bottom w:val="none" w:sz="0" w:space="0" w:color="auto"/>
        <w:right w:val="none" w:sz="0" w:space="0" w:color="auto"/>
      </w:divBdr>
    </w:div>
    <w:div w:id="1621718644">
      <w:bodyDiv w:val="1"/>
      <w:marLeft w:val="0"/>
      <w:marRight w:val="0"/>
      <w:marTop w:val="0"/>
      <w:marBottom w:val="0"/>
      <w:divBdr>
        <w:top w:val="none" w:sz="0" w:space="0" w:color="auto"/>
        <w:left w:val="none" w:sz="0" w:space="0" w:color="auto"/>
        <w:bottom w:val="none" w:sz="0" w:space="0" w:color="auto"/>
        <w:right w:val="none" w:sz="0" w:space="0" w:color="auto"/>
      </w:divBdr>
    </w:div>
    <w:div w:id="1623148629">
      <w:bodyDiv w:val="1"/>
      <w:marLeft w:val="0"/>
      <w:marRight w:val="0"/>
      <w:marTop w:val="0"/>
      <w:marBottom w:val="0"/>
      <w:divBdr>
        <w:top w:val="none" w:sz="0" w:space="0" w:color="auto"/>
        <w:left w:val="none" w:sz="0" w:space="0" w:color="auto"/>
        <w:bottom w:val="none" w:sz="0" w:space="0" w:color="auto"/>
        <w:right w:val="none" w:sz="0" w:space="0" w:color="auto"/>
      </w:divBdr>
    </w:div>
    <w:div w:id="1627470714">
      <w:bodyDiv w:val="1"/>
      <w:marLeft w:val="0"/>
      <w:marRight w:val="0"/>
      <w:marTop w:val="0"/>
      <w:marBottom w:val="0"/>
      <w:divBdr>
        <w:top w:val="none" w:sz="0" w:space="0" w:color="auto"/>
        <w:left w:val="none" w:sz="0" w:space="0" w:color="auto"/>
        <w:bottom w:val="none" w:sz="0" w:space="0" w:color="auto"/>
        <w:right w:val="none" w:sz="0" w:space="0" w:color="auto"/>
      </w:divBdr>
    </w:div>
    <w:div w:id="1628316120">
      <w:bodyDiv w:val="1"/>
      <w:marLeft w:val="0"/>
      <w:marRight w:val="0"/>
      <w:marTop w:val="0"/>
      <w:marBottom w:val="0"/>
      <w:divBdr>
        <w:top w:val="none" w:sz="0" w:space="0" w:color="auto"/>
        <w:left w:val="none" w:sz="0" w:space="0" w:color="auto"/>
        <w:bottom w:val="none" w:sz="0" w:space="0" w:color="auto"/>
        <w:right w:val="none" w:sz="0" w:space="0" w:color="auto"/>
      </w:divBdr>
    </w:div>
    <w:div w:id="1629240237">
      <w:bodyDiv w:val="1"/>
      <w:marLeft w:val="0"/>
      <w:marRight w:val="0"/>
      <w:marTop w:val="0"/>
      <w:marBottom w:val="0"/>
      <w:divBdr>
        <w:top w:val="none" w:sz="0" w:space="0" w:color="auto"/>
        <w:left w:val="none" w:sz="0" w:space="0" w:color="auto"/>
        <w:bottom w:val="none" w:sz="0" w:space="0" w:color="auto"/>
        <w:right w:val="none" w:sz="0" w:space="0" w:color="auto"/>
      </w:divBdr>
    </w:div>
    <w:div w:id="1630436914">
      <w:bodyDiv w:val="1"/>
      <w:marLeft w:val="0"/>
      <w:marRight w:val="0"/>
      <w:marTop w:val="0"/>
      <w:marBottom w:val="0"/>
      <w:divBdr>
        <w:top w:val="none" w:sz="0" w:space="0" w:color="auto"/>
        <w:left w:val="none" w:sz="0" w:space="0" w:color="auto"/>
        <w:bottom w:val="none" w:sz="0" w:space="0" w:color="auto"/>
        <w:right w:val="none" w:sz="0" w:space="0" w:color="auto"/>
      </w:divBdr>
    </w:div>
    <w:div w:id="1632326540">
      <w:bodyDiv w:val="1"/>
      <w:marLeft w:val="0"/>
      <w:marRight w:val="0"/>
      <w:marTop w:val="0"/>
      <w:marBottom w:val="0"/>
      <w:divBdr>
        <w:top w:val="none" w:sz="0" w:space="0" w:color="auto"/>
        <w:left w:val="none" w:sz="0" w:space="0" w:color="auto"/>
        <w:bottom w:val="none" w:sz="0" w:space="0" w:color="auto"/>
        <w:right w:val="none" w:sz="0" w:space="0" w:color="auto"/>
      </w:divBdr>
    </w:div>
    <w:div w:id="1633747792">
      <w:bodyDiv w:val="1"/>
      <w:marLeft w:val="0"/>
      <w:marRight w:val="0"/>
      <w:marTop w:val="0"/>
      <w:marBottom w:val="0"/>
      <w:divBdr>
        <w:top w:val="none" w:sz="0" w:space="0" w:color="auto"/>
        <w:left w:val="none" w:sz="0" w:space="0" w:color="auto"/>
        <w:bottom w:val="none" w:sz="0" w:space="0" w:color="auto"/>
        <w:right w:val="none" w:sz="0" w:space="0" w:color="auto"/>
      </w:divBdr>
    </w:div>
    <w:div w:id="1634749734">
      <w:bodyDiv w:val="1"/>
      <w:marLeft w:val="0"/>
      <w:marRight w:val="0"/>
      <w:marTop w:val="0"/>
      <w:marBottom w:val="0"/>
      <w:divBdr>
        <w:top w:val="none" w:sz="0" w:space="0" w:color="auto"/>
        <w:left w:val="none" w:sz="0" w:space="0" w:color="auto"/>
        <w:bottom w:val="none" w:sz="0" w:space="0" w:color="auto"/>
        <w:right w:val="none" w:sz="0" w:space="0" w:color="auto"/>
      </w:divBdr>
    </w:div>
    <w:div w:id="1634796553">
      <w:bodyDiv w:val="1"/>
      <w:marLeft w:val="0"/>
      <w:marRight w:val="0"/>
      <w:marTop w:val="0"/>
      <w:marBottom w:val="0"/>
      <w:divBdr>
        <w:top w:val="none" w:sz="0" w:space="0" w:color="auto"/>
        <w:left w:val="none" w:sz="0" w:space="0" w:color="auto"/>
        <w:bottom w:val="none" w:sz="0" w:space="0" w:color="auto"/>
        <w:right w:val="none" w:sz="0" w:space="0" w:color="auto"/>
      </w:divBdr>
    </w:div>
    <w:div w:id="1639144028">
      <w:bodyDiv w:val="1"/>
      <w:marLeft w:val="0"/>
      <w:marRight w:val="0"/>
      <w:marTop w:val="0"/>
      <w:marBottom w:val="0"/>
      <w:divBdr>
        <w:top w:val="none" w:sz="0" w:space="0" w:color="auto"/>
        <w:left w:val="none" w:sz="0" w:space="0" w:color="auto"/>
        <w:bottom w:val="none" w:sz="0" w:space="0" w:color="auto"/>
        <w:right w:val="none" w:sz="0" w:space="0" w:color="auto"/>
      </w:divBdr>
    </w:div>
    <w:div w:id="1642613092">
      <w:bodyDiv w:val="1"/>
      <w:marLeft w:val="0"/>
      <w:marRight w:val="0"/>
      <w:marTop w:val="0"/>
      <w:marBottom w:val="0"/>
      <w:divBdr>
        <w:top w:val="none" w:sz="0" w:space="0" w:color="auto"/>
        <w:left w:val="none" w:sz="0" w:space="0" w:color="auto"/>
        <w:bottom w:val="none" w:sz="0" w:space="0" w:color="auto"/>
        <w:right w:val="none" w:sz="0" w:space="0" w:color="auto"/>
      </w:divBdr>
    </w:div>
    <w:div w:id="1645742620">
      <w:bodyDiv w:val="1"/>
      <w:marLeft w:val="0"/>
      <w:marRight w:val="0"/>
      <w:marTop w:val="0"/>
      <w:marBottom w:val="0"/>
      <w:divBdr>
        <w:top w:val="none" w:sz="0" w:space="0" w:color="auto"/>
        <w:left w:val="none" w:sz="0" w:space="0" w:color="auto"/>
        <w:bottom w:val="none" w:sz="0" w:space="0" w:color="auto"/>
        <w:right w:val="none" w:sz="0" w:space="0" w:color="auto"/>
      </w:divBdr>
    </w:div>
    <w:div w:id="1646623034">
      <w:bodyDiv w:val="1"/>
      <w:marLeft w:val="0"/>
      <w:marRight w:val="0"/>
      <w:marTop w:val="0"/>
      <w:marBottom w:val="0"/>
      <w:divBdr>
        <w:top w:val="none" w:sz="0" w:space="0" w:color="auto"/>
        <w:left w:val="none" w:sz="0" w:space="0" w:color="auto"/>
        <w:bottom w:val="none" w:sz="0" w:space="0" w:color="auto"/>
        <w:right w:val="none" w:sz="0" w:space="0" w:color="auto"/>
      </w:divBdr>
    </w:div>
    <w:div w:id="1647125882">
      <w:bodyDiv w:val="1"/>
      <w:marLeft w:val="0"/>
      <w:marRight w:val="0"/>
      <w:marTop w:val="0"/>
      <w:marBottom w:val="0"/>
      <w:divBdr>
        <w:top w:val="none" w:sz="0" w:space="0" w:color="auto"/>
        <w:left w:val="none" w:sz="0" w:space="0" w:color="auto"/>
        <w:bottom w:val="none" w:sz="0" w:space="0" w:color="auto"/>
        <w:right w:val="none" w:sz="0" w:space="0" w:color="auto"/>
      </w:divBdr>
    </w:div>
    <w:div w:id="1651591368">
      <w:bodyDiv w:val="1"/>
      <w:marLeft w:val="0"/>
      <w:marRight w:val="0"/>
      <w:marTop w:val="0"/>
      <w:marBottom w:val="0"/>
      <w:divBdr>
        <w:top w:val="none" w:sz="0" w:space="0" w:color="auto"/>
        <w:left w:val="none" w:sz="0" w:space="0" w:color="auto"/>
        <w:bottom w:val="none" w:sz="0" w:space="0" w:color="auto"/>
        <w:right w:val="none" w:sz="0" w:space="0" w:color="auto"/>
      </w:divBdr>
    </w:div>
    <w:div w:id="1653173671">
      <w:bodyDiv w:val="1"/>
      <w:marLeft w:val="0"/>
      <w:marRight w:val="0"/>
      <w:marTop w:val="0"/>
      <w:marBottom w:val="0"/>
      <w:divBdr>
        <w:top w:val="none" w:sz="0" w:space="0" w:color="auto"/>
        <w:left w:val="none" w:sz="0" w:space="0" w:color="auto"/>
        <w:bottom w:val="none" w:sz="0" w:space="0" w:color="auto"/>
        <w:right w:val="none" w:sz="0" w:space="0" w:color="auto"/>
      </w:divBdr>
    </w:div>
    <w:div w:id="1655447630">
      <w:bodyDiv w:val="1"/>
      <w:marLeft w:val="0"/>
      <w:marRight w:val="0"/>
      <w:marTop w:val="0"/>
      <w:marBottom w:val="0"/>
      <w:divBdr>
        <w:top w:val="none" w:sz="0" w:space="0" w:color="auto"/>
        <w:left w:val="none" w:sz="0" w:space="0" w:color="auto"/>
        <w:bottom w:val="none" w:sz="0" w:space="0" w:color="auto"/>
        <w:right w:val="none" w:sz="0" w:space="0" w:color="auto"/>
      </w:divBdr>
    </w:div>
    <w:div w:id="1657301534">
      <w:bodyDiv w:val="1"/>
      <w:marLeft w:val="0"/>
      <w:marRight w:val="0"/>
      <w:marTop w:val="0"/>
      <w:marBottom w:val="0"/>
      <w:divBdr>
        <w:top w:val="none" w:sz="0" w:space="0" w:color="auto"/>
        <w:left w:val="none" w:sz="0" w:space="0" w:color="auto"/>
        <w:bottom w:val="none" w:sz="0" w:space="0" w:color="auto"/>
        <w:right w:val="none" w:sz="0" w:space="0" w:color="auto"/>
      </w:divBdr>
    </w:div>
    <w:div w:id="1660884670">
      <w:bodyDiv w:val="1"/>
      <w:marLeft w:val="0"/>
      <w:marRight w:val="0"/>
      <w:marTop w:val="0"/>
      <w:marBottom w:val="0"/>
      <w:divBdr>
        <w:top w:val="none" w:sz="0" w:space="0" w:color="auto"/>
        <w:left w:val="none" w:sz="0" w:space="0" w:color="auto"/>
        <w:bottom w:val="none" w:sz="0" w:space="0" w:color="auto"/>
        <w:right w:val="none" w:sz="0" w:space="0" w:color="auto"/>
      </w:divBdr>
    </w:div>
    <w:div w:id="1661688111">
      <w:bodyDiv w:val="1"/>
      <w:marLeft w:val="0"/>
      <w:marRight w:val="0"/>
      <w:marTop w:val="0"/>
      <w:marBottom w:val="0"/>
      <w:divBdr>
        <w:top w:val="none" w:sz="0" w:space="0" w:color="auto"/>
        <w:left w:val="none" w:sz="0" w:space="0" w:color="auto"/>
        <w:bottom w:val="none" w:sz="0" w:space="0" w:color="auto"/>
        <w:right w:val="none" w:sz="0" w:space="0" w:color="auto"/>
      </w:divBdr>
    </w:div>
    <w:div w:id="1662544245">
      <w:bodyDiv w:val="1"/>
      <w:marLeft w:val="0"/>
      <w:marRight w:val="0"/>
      <w:marTop w:val="0"/>
      <w:marBottom w:val="0"/>
      <w:divBdr>
        <w:top w:val="none" w:sz="0" w:space="0" w:color="auto"/>
        <w:left w:val="none" w:sz="0" w:space="0" w:color="auto"/>
        <w:bottom w:val="none" w:sz="0" w:space="0" w:color="auto"/>
        <w:right w:val="none" w:sz="0" w:space="0" w:color="auto"/>
      </w:divBdr>
    </w:div>
    <w:div w:id="1663386680">
      <w:bodyDiv w:val="1"/>
      <w:marLeft w:val="0"/>
      <w:marRight w:val="0"/>
      <w:marTop w:val="0"/>
      <w:marBottom w:val="0"/>
      <w:divBdr>
        <w:top w:val="none" w:sz="0" w:space="0" w:color="auto"/>
        <w:left w:val="none" w:sz="0" w:space="0" w:color="auto"/>
        <w:bottom w:val="none" w:sz="0" w:space="0" w:color="auto"/>
        <w:right w:val="none" w:sz="0" w:space="0" w:color="auto"/>
      </w:divBdr>
    </w:div>
    <w:div w:id="1664621862">
      <w:bodyDiv w:val="1"/>
      <w:marLeft w:val="0"/>
      <w:marRight w:val="0"/>
      <w:marTop w:val="0"/>
      <w:marBottom w:val="0"/>
      <w:divBdr>
        <w:top w:val="none" w:sz="0" w:space="0" w:color="auto"/>
        <w:left w:val="none" w:sz="0" w:space="0" w:color="auto"/>
        <w:bottom w:val="none" w:sz="0" w:space="0" w:color="auto"/>
        <w:right w:val="none" w:sz="0" w:space="0" w:color="auto"/>
      </w:divBdr>
    </w:div>
    <w:div w:id="1667629198">
      <w:bodyDiv w:val="1"/>
      <w:marLeft w:val="0"/>
      <w:marRight w:val="0"/>
      <w:marTop w:val="0"/>
      <w:marBottom w:val="0"/>
      <w:divBdr>
        <w:top w:val="none" w:sz="0" w:space="0" w:color="auto"/>
        <w:left w:val="none" w:sz="0" w:space="0" w:color="auto"/>
        <w:bottom w:val="none" w:sz="0" w:space="0" w:color="auto"/>
        <w:right w:val="none" w:sz="0" w:space="0" w:color="auto"/>
      </w:divBdr>
    </w:div>
    <w:div w:id="1671105957">
      <w:bodyDiv w:val="1"/>
      <w:marLeft w:val="0"/>
      <w:marRight w:val="0"/>
      <w:marTop w:val="0"/>
      <w:marBottom w:val="0"/>
      <w:divBdr>
        <w:top w:val="none" w:sz="0" w:space="0" w:color="auto"/>
        <w:left w:val="none" w:sz="0" w:space="0" w:color="auto"/>
        <w:bottom w:val="none" w:sz="0" w:space="0" w:color="auto"/>
        <w:right w:val="none" w:sz="0" w:space="0" w:color="auto"/>
      </w:divBdr>
    </w:div>
    <w:div w:id="1673100993">
      <w:bodyDiv w:val="1"/>
      <w:marLeft w:val="0"/>
      <w:marRight w:val="0"/>
      <w:marTop w:val="0"/>
      <w:marBottom w:val="0"/>
      <w:divBdr>
        <w:top w:val="none" w:sz="0" w:space="0" w:color="auto"/>
        <w:left w:val="none" w:sz="0" w:space="0" w:color="auto"/>
        <w:bottom w:val="none" w:sz="0" w:space="0" w:color="auto"/>
        <w:right w:val="none" w:sz="0" w:space="0" w:color="auto"/>
      </w:divBdr>
    </w:div>
    <w:div w:id="1674143636">
      <w:bodyDiv w:val="1"/>
      <w:marLeft w:val="0"/>
      <w:marRight w:val="0"/>
      <w:marTop w:val="0"/>
      <w:marBottom w:val="0"/>
      <w:divBdr>
        <w:top w:val="none" w:sz="0" w:space="0" w:color="auto"/>
        <w:left w:val="none" w:sz="0" w:space="0" w:color="auto"/>
        <w:bottom w:val="none" w:sz="0" w:space="0" w:color="auto"/>
        <w:right w:val="none" w:sz="0" w:space="0" w:color="auto"/>
      </w:divBdr>
    </w:div>
    <w:div w:id="1675036066">
      <w:bodyDiv w:val="1"/>
      <w:marLeft w:val="0"/>
      <w:marRight w:val="0"/>
      <w:marTop w:val="0"/>
      <w:marBottom w:val="0"/>
      <w:divBdr>
        <w:top w:val="none" w:sz="0" w:space="0" w:color="auto"/>
        <w:left w:val="none" w:sz="0" w:space="0" w:color="auto"/>
        <w:bottom w:val="none" w:sz="0" w:space="0" w:color="auto"/>
        <w:right w:val="none" w:sz="0" w:space="0" w:color="auto"/>
      </w:divBdr>
    </w:div>
    <w:div w:id="1675036256">
      <w:bodyDiv w:val="1"/>
      <w:marLeft w:val="0"/>
      <w:marRight w:val="0"/>
      <w:marTop w:val="0"/>
      <w:marBottom w:val="0"/>
      <w:divBdr>
        <w:top w:val="none" w:sz="0" w:space="0" w:color="auto"/>
        <w:left w:val="none" w:sz="0" w:space="0" w:color="auto"/>
        <w:bottom w:val="none" w:sz="0" w:space="0" w:color="auto"/>
        <w:right w:val="none" w:sz="0" w:space="0" w:color="auto"/>
      </w:divBdr>
    </w:div>
    <w:div w:id="1675451759">
      <w:bodyDiv w:val="1"/>
      <w:marLeft w:val="0"/>
      <w:marRight w:val="0"/>
      <w:marTop w:val="0"/>
      <w:marBottom w:val="0"/>
      <w:divBdr>
        <w:top w:val="none" w:sz="0" w:space="0" w:color="auto"/>
        <w:left w:val="none" w:sz="0" w:space="0" w:color="auto"/>
        <w:bottom w:val="none" w:sz="0" w:space="0" w:color="auto"/>
        <w:right w:val="none" w:sz="0" w:space="0" w:color="auto"/>
      </w:divBdr>
    </w:div>
    <w:div w:id="1682269386">
      <w:bodyDiv w:val="1"/>
      <w:marLeft w:val="0"/>
      <w:marRight w:val="0"/>
      <w:marTop w:val="0"/>
      <w:marBottom w:val="0"/>
      <w:divBdr>
        <w:top w:val="none" w:sz="0" w:space="0" w:color="auto"/>
        <w:left w:val="none" w:sz="0" w:space="0" w:color="auto"/>
        <w:bottom w:val="none" w:sz="0" w:space="0" w:color="auto"/>
        <w:right w:val="none" w:sz="0" w:space="0" w:color="auto"/>
      </w:divBdr>
    </w:div>
    <w:div w:id="1684553186">
      <w:bodyDiv w:val="1"/>
      <w:marLeft w:val="0"/>
      <w:marRight w:val="0"/>
      <w:marTop w:val="0"/>
      <w:marBottom w:val="0"/>
      <w:divBdr>
        <w:top w:val="none" w:sz="0" w:space="0" w:color="auto"/>
        <w:left w:val="none" w:sz="0" w:space="0" w:color="auto"/>
        <w:bottom w:val="none" w:sz="0" w:space="0" w:color="auto"/>
        <w:right w:val="none" w:sz="0" w:space="0" w:color="auto"/>
      </w:divBdr>
    </w:div>
    <w:div w:id="1688869780">
      <w:bodyDiv w:val="1"/>
      <w:marLeft w:val="0"/>
      <w:marRight w:val="0"/>
      <w:marTop w:val="0"/>
      <w:marBottom w:val="0"/>
      <w:divBdr>
        <w:top w:val="none" w:sz="0" w:space="0" w:color="auto"/>
        <w:left w:val="none" w:sz="0" w:space="0" w:color="auto"/>
        <w:bottom w:val="none" w:sz="0" w:space="0" w:color="auto"/>
        <w:right w:val="none" w:sz="0" w:space="0" w:color="auto"/>
      </w:divBdr>
    </w:div>
    <w:div w:id="1690788734">
      <w:bodyDiv w:val="1"/>
      <w:marLeft w:val="0"/>
      <w:marRight w:val="0"/>
      <w:marTop w:val="0"/>
      <w:marBottom w:val="0"/>
      <w:divBdr>
        <w:top w:val="none" w:sz="0" w:space="0" w:color="auto"/>
        <w:left w:val="none" w:sz="0" w:space="0" w:color="auto"/>
        <w:bottom w:val="none" w:sz="0" w:space="0" w:color="auto"/>
        <w:right w:val="none" w:sz="0" w:space="0" w:color="auto"/>
      </w:divBdr>
    </w:div>
    <w:div w:id="1692223515">
      <w:bodyDiv w:val="1"/>
      <w:marLeft w:val="0"/>
      <w:marRight w:val="0"/>
      <w:marTop w:val="0"/>
      <w:marBottom w:val="0"/>
      <w:divBdr>
        <w:top w:val="none" w:sz="0" w:space="0" w:color="auto"/>
        <w:left w:val="none" w:sz="0" w:space="0" w:color="auto"/>
        <w:bottom w:val="none" w:sz="0" w:space="0" w:color="auto"/>
        <w:right w:val="none" w:sz="0" w:space="0" w:color="auto"/>
      </w:divBdr>
    </w:div>
    <w:div w:id="1695377041">
      <w:bodyDiv w:val="1"/>
      <w:marLeft w:val="0"/>
      <w:marRight w:val="0"/>
      <w:marTop w:val="0"/>
      <w:marBottom w:val="0"/>
      <w:divBdr>
        <w:top w:val="none" w:sz="0" w:space="0" w:color="auto"/>
        <w:left w:val="none" w:sz="0" w:space="0" w:color="auto"/>
        <w:bottom w:val="none" w:sz="0" w:space="0" w:color="auto"/>
        <w:right w:val="none" w:sz="0" w:space="0" w:color="auto"/>
      </w:divBdr>
    </w:div>
    <w:div w:id="1696231124">
      <w:bodyDiv w:val="1"/>
      <w:marLeft w:val="0"/>
      <w:marRight w:val="0"/>
      <w:marTop w:val="0"/>
      <w:marBottom w:val="0"/>
      <w:divBdr>
        <w:top w:val="none" w:sz="0" w:space="0" w:color="auto"/>
        <w:left w:val="none" w:sz="0" w:space="0" w:color="auto"/>
        <w:bottom w:val="none" w:sz="0" w:space="0" w:color="auto"/>
        <w:right w:val="none" w:sz="0" w:space="0" w:color="auto"/>
      </w:divBdr>
    </w:div>
    <w:div w:id="1696614694">
      <w:bodyDiv w:val="1"/>
      <w:marLeft w:val="0"/>
      <w:marRight w:val="0"/>
      <w:marTop w:val="0"/>
      <w:marBottom w:val="0"/>
      <w:divBdr>
        <w:top w:val="none" w:sz="0" w:space="0" w:color="auto"/>
        <w:left w:val="none" w:sz="0" w:space="0" w:color="auto"/>
        <w:bottom w:val="none" w:sz="0" w:space="0" w:color="auto"/>
        <w:right w:val="none" w:sz="0" w:space="0" w:color="auto"/>
      </w:divBdr>
    </w:div>
    <w:div w:id="1697385431">
      <w:bodyDiv w:val="1"/>
      <w:marLeft w:val="0"/>
      <w:marRight w:val="0"/>
      <w:marTop w:val="0"/>
      <w:marBottom w:val="0"/>
      <w:divBdr>
        <w:top w:val="none" w:sz="0" w:space="0" w:color="auto"/>
        <w:left w:val="none" w:sz="0" w:space="0" w:color="auto"/>
        <w:bottom w:val="none" w:sz="0" w:space="0" w:color="auto"/>
        <w:right w:val="none" w:sz="0" w:space="0" w:color="auto"/>
      </w:divBdr>
    </w:div>
    <w:div w:id="1698235890">
      <w:bodyDiv w:val="1"/>
      <w:marLeft w:val="0"/>
      <w:marRight w:val="0"/>
      <w:marTop w:val="0"/>
      <w:marBottom w:val="0"/>
      <w:divBdr>
        <w:top w:val="none" w:sz="0" w:space="0" w:color="auto"/>
        <w:left w:val="none" w:sz="0" w:space="0" w:color="auto"/>
        <w:bottom w:val="none" w:sz="0" w:space="0" w:color="auto"/>
        <w:right w:val="none" w:sz="0" w:space="0" w:color="auto"/>
      </w:divBdr>
    </w:div>
    <w:div w:id="1698698829">
      <w:bodyDiv w:val="1"/>
      <w:marLeft w:val="0"/>
      <w:marRight w:val="0"/>
      <w:marTop w:val="0"/>
      <w:marBottom w:val="0"/>
      <w:divBdr>
        <w:top w:val="none" w:sz="0" w:space="0" w:color="auto"/>
        <w:left w:val="none" w:sz="0" w:space="0" w:color="auto"/>
        <w:bottom w:val="none" w:sz="0" w:space="0" w:color="auto"/>
        <w:right w:val="none" w:sz="0" w:space="0" w:color="auto"/>
      </w:divBdr>
    </w:div>
    <w:div w:id="1699236595">
      <w:bodyDiv w:val="1"/>
      <w:marLeft w:val="0"/>
      <w:marRight w:val="0"/>
      <w:marTop w:val="0"/>
      <w:marBottom w:val="0"/>
      <w:divBdr>
        <w:top w:val="none" w:sz="0" w:space="0" w:color="auto"/>
        <w:left w:val="none" w:sz="0" w:space="0" w:color="auto"/>
        <w:bottom w:val="none" w:sz="0" w:space="0" w:color="auto"/>
        <w:right w:val="none" w:sz="0" w:space="0" w:color="auto"/>
      </w:divBdr>
    </w:div>
    <w:div w:id="1701053411">
      <w:bodyDiv w:val="1"/>
      <w:marLeft w:val="0"/>
      <w:marRight w:val="0"/>
      <w:marTop w:val="0"/>
      <w:marBottom w:val="0"/>
      <w:divBdr>
        <w:top w:val="none" w:sz="0" w:space="0" w:color="auto"/>
        <w:left w:val="none" w:sz="0" w:space="0" w:color="auto"/>
        <w:bottom w:val="none" w:sz="0" w:space="0" w:color="auto"/>
        <w:right w:val="none" w:sz="0" w:space="0" w:color="auto"/>
      </w:divBdr>
    </w:div>
    <w:div w:id="1705902234">
      <w:bodyDiv w:val="1"/>
      <w:marLeft w:val="0"/>
      <w:marRight w:val="0"/>
      <w:marTop w:val="0"/>
      <w:marBottom w:val="0"/>
      <w:divBdr>
        <w:top w:val="none" w:sz="0" w:space="0" w:color="auto"/>
        <w:left w:val="none" w:sz="0" w:space="0" w:color="auto"/>
        <w:bottom w:val="none" w:sz="0" w:space="0" w:color="auto"/>
        <w:right w:val="none" w:sz="0" w:space="0" w:color="auto"/>
      </w:divBdr>
    </w:div>
    <w:div w:id="1707413559">
      <w:bodyDiv w:val="1"/>
      <w:marLeft w:val="0"/>
      <w:marRight w:val="0"/>
      <w:marTop w:val="0"/>
      <w:marBottom w:val="0"/>
      <w:divBdr>
        <w:top w:val="none" w:sz="0" w:space="0" w:color="auto"/>
        <w:left w:val="none" w:sz="0" w:space="0" w:color="auto"/>
        <w:bottom w:val="none" w:sz="0" w:space="0" w:color="auto"/>
        <w:right w:val="none" w:sz="0" w:space="0" w:color="auto"/>
      </w:divBdr>
    </w:div>
    <w:div w:id="1709406166">
      <w:bodyDiv w:val="1"/>
      <w:marLeft w:val="0"/>
      <w:marRight w:val="0"/>
      <w:marTop w:val="0"/>
      <w:marBottom w:val="0"/>
      <w:divBdr>
        <w:top w:val="none" w:sz="0" w:space="0" w:color="auto"/>
        <w:left w:val="none" w:sz="0" w:space="0" w:color="auto"/>
        <w:bottom w:val="none" w:sz="0" w:space="0" w:color="auto"/>
        <w:right w:val="none" w:sz="0" w:space="0" w:color="auto"/>
      </w:divBdr>
    </w:div>
    <w:div w:id="1709792570">
      <w:bodyDiv w:val="1"/>
      <w:marLeft w:val="0"/>
      <w:marRight w:val="0"/>
      <w:marTop w:val="0"/>
      <w:marBottom w:val="0"/>
      <w:divBdr>
        <w:top w:val="none" w:sz="0" w:space="0" w:color="auto"/>
        <w:left w:val="none" w:sz="0" w:space="0" w:color="auto"/>
        <w:bottom w:val="none" w:sz="0" w:space="0" w:color="auto"/>
        <w:right w:val="none" w:sz="0" w:space="0" w:color="auto"/>
      </w:divBdr>
    </w:div>
    <w:div w:id="1715041241">
      <w:bodyDiv w:val="1"/>
      <w:marLeft w:val="0"/>
      <w:marRight w:val="0"/>
      <w:marTop w:val="0"/>
      <w:marBottom w:val="0"/>
      <w:divBdr>
        <w:top w:val="none" w:sz="0" w:space="0" w:color="auto"/>
        <w:left w:val="none" w:sz="0" w:space="0" w:color="auto"/>
        <w:bottom w:val="none" w:sz="0" w:space="0" w:color="auto"/>
        <w:right w:val="none" w:sz="0" w:space="0" w:color="auto"/>
      </w:divBdr>
    </w:div>
    <w:div w:id="1716005442">
      <w:bodyDiv w:val="1"/>
      <w:marLeft w:val="0"/>
      <w:marRight w:val="0"/>
      <w:marTop w:val="0"/>
      <w:marBottom w:val="0"/>
      <w:divBdr>
        <w:top w:val="none" w:sz="0" w:space="0" w:color="auto"/>
        <w:left w:val="none" w:sz="0" w:space="0" w:color="auto"/>
        <w:bottom w:val="none" w:sz="0" w:space="0" w:color="auto"/>
        <w:right w:val="none" w:sz="0" w:space="0" w:color="auto"/>
      </w:divBdr>
    </w:div>
    <w:div w:id="1721050903">
      <w:bodyDiv w:val="1"/>
      <w:marLeft w:val="0"/>
      <w:marRight w:val="0"/>
      <w:marTop w:val="0"/>
      <w:marBottom w:val="0"/>
      <w:divBdr>
        <w:top w:val="none" w:sz="0" w:space="0" w:color="auto"/>
        <w:left w:val="none" w:sz="0" w:space="0" w:color="auto"/>
        <w:bottom w:val="none" w:sz="0" w:space="0" w:color="auto"/>
        <w:right w:val="none" w:sz="0" w:space="0" w:color="auto"/>
      </w:divBdr>
    </w:div>
    <w:div w:id="1722437153">
      <w:bodyDiv w:val="1"/>
      <w:marLeft w:val="0"/>
      <w:marRight w:val="0"/>
      <w:marTop w:val="0"/>
      <w:marBottom w:val="0"/>
      <w:divBdr>
        <w:top w:val="none" w:sz="0" w:space="0" w:color="auto"/>
        <w:left w:val="none" w:sz="0" w:space="0" w:color="auto"/>
        <w:bottom w:val="none" w:sz="0" w:space="0" w:color="auto"/>
        <w:right w:val="none" w:sz="0" w:space="0" w:color="auto"/>
      </w:divBdr>
    </w:div>
    <w:div w:id="1723287028">
      <w:bodyDiv w:val="1"/>
      <w:marLeft w:val="0"/>
      <w:marRight w:val="0"/>
      <w:marTop w:val="0"/>
      <w:marBottom w:val="0"/>
      <w:divBdr>
        <w:top w:val="none" w:sz="0" w:space="0" w:color="auto"/>
        <w:left w:val="none" w:sz="0" w:space="0" w:color="auto"/>
        <w:bottom w:val="none" w:sz="0" w:space="0" w:color="auto"/>
        <w:right w:val="none" w:sz="0" w:space="0" w:color="auto"/>
      </w:divBdr>
    </w:div>
    <w:div w:id="1726101951">
      <w:bodyDiv w:val="1"/>
      <w:marLeft w:val="0"/>
      <w:marRight w:val="0"/>
      <w:marTop w:val="0"/>
      <w:marBottom w:val="0"/>
      <w:divBdr>
        <w:top w:val="none" w:sz="0" w:space="0" w:color="auto"/>
        <w:left w:val="none" w:sz="0" w:space="0" w:color="auto"/>
        <w:bottom w:val="none" w:sz="0" w:space="0" w:color="auto"/>
        <w:right w:val="none" w:sz="0" w:space="0" w:color="auto"/>
      </w:divBdr>
    </w:div>
    <w:div w:id="1729569521">
      <w:bodyDiv w:val="1"/>
      <w:marLeft w:val="0"/>
      <w:marRight w:val="0"/>
      <w:marTop w:val="0"/>
      <w:marBottom w:val="0"/>
      <w:divBdr>
        <w:top w:val="none" w:sz="0" w:space="0" w:color="auto"/>
        <w:left w:val="none" w:sz="0" w:space="0" w:color="auto"/>
        <w:bottom w:val="none" w:sz="0" w:space="0" w:color="auto"/>
        <w:right w:val="none" w:sz="0" w:space="0" w:color="auto"/>
      </w:divBdr>
    </w:div>
    <w:div w:id="1730152328">
      <w:bodyDiv w:val="1"/>
      <w:marLeft w:val="0"/>
      <w:marRight w:val="0"/>
      <w:marTop w:val="0"/>
      <w:marBottom w:val="0"/>
      <w:divBdr>
        <w:top w:val="none" w:sz="0" w:space="0" w:color="auto"/>
        <w:left w:val="none" w:sz="0" w:space="0" w:color="auto"/>
        <w:bottom w:val="none" w:sz="0" w:space="0" w:color="auto"/>
        <w:right w:val="none" w:sz="0" w:space="0" w:color="auto"/>
      </w:divBdr>
    </w:div>
    <w:div w:id="1730298992">
      <w:bodyDiv w:val="1"/>
      <w:marLeft w:val="0"/>
      <w:marRight w:val="0"/>
      <w:marTop w:val="0"/>
      <w:marBottom w:val="0"/>
      <w:divBdr>
        <w:top w:val="none" w:sz="0" w:space="0" w:color="auto"/>
        <w:left w:val="none" w:sz="0" w:space="0" w:color="auto"/>
        <w:bottom w:val="none" w:sz="0" w:space="0" w:color="auto"/>
        <w:right w:val="none" w:sz="0" w:space="0" w:color="auto"/>
      </w:divBdr>
    </w:div>
    <w:div w:id="1733195047">
      <w:bodyDiv w:val="1"/>
      <w:marLeft w:val="0"/>
      <w:marRight w:val="0"/>
      <w:marTop w:val="0"/>
      <w:marBottom w:val="0"/>
      <w:divBdr>
        <w:top w:val="none" w:sz="0" w:space="0" w:color="auto"/>
        <w:left w:val="none" w:sz="0" w:space="0" w:color="auto"/>
        <w:bottom w:val="none" w:sz="0" w:space="0" w:color="auto"/>
        <w:right w:val="none" w:sz="0" w:space="0" w:color="auto"/>
      </w:divBdr>
    </w:div>
    <w:div w:id="1733458842">
      <w:bodyDiv w:val="1"/>
      <w:marLeft w:val="0"/>
      <w:marRight w:val="0"/>
      <w:marTop w:val="0"/>
      <w:marBottom w:val="0"/>
      <w:divBdr>
        <w:top w:val="none" w:sz="0" w:space="0" w:color="auto"/>
        <w:left w:val="none" w:sz="0" w:space="0" w:color="auto"/>
        <w:bottom w:val="none" w:sz="0" w:space="0" w:color="auto"/>
        <w:right w:val="none" w:sz="0" w:space="0" w:color="auto"/>
      </w:divBdr>
    </w:div>
    <w:div w:id="1735080052">
      <w:bodyDiv w:val="1"/>
      <w:marLeft w:val="0"/>
      <w:marRight w:val="0"/>
      <w:marTop w:val="0"/>
      <w:marBottom w:val="0"/>
      <w:divBdr>
        <w:top w:val="none" w:sz="0" w:space="0" w:color="auto"/>
        <w:left w:val="none" w:sz="0" w:space="0" w:color="auto"/>
        <w:bottom w:val="none" w:sz="0" w:space="0" w:color="auto"/>
        <w:right w:val="none" w:sz="0" w:space="0" w:color="auto"/>
      </w:divBdr>
    </w:div>
    <w:div w:id="1735354788">
      <w:bodyDiv w:val="1"/>
      <w:marLeft w:val="0"/>
      <w:marRight w:val="0"/>
      <w:marTop w:val="0"/>
      <w:marBottom w:val="0"/>
      <w:divBdr>
        <w:top w:val="none" w:sz="0" w:space="0" w:color="auto"/>
        <w:left w:val="none" w:sz="0" w:space="0" w:color="auto"/>
        <w:bottom w:val="none" w:sz="0" w:space="0" w:color="auto"/>
        <w:right w:val="none" w:sz="0" w:space="0" w:color="auto"/>
      </w:divBdr>
    </w:div>
    <w:div w:id="1735733027">
      <w:bodyDiv w:val="1"/>
      <w:marLeft w:val="0"/>
      <w:marRight w:val="0"/>
      <w:marTop w:val="0"/>
      <w:marBottom w:val="0"/>
      <w:divBdr>
        <w:top w:val="none" w:sz="0" w:space="0" w:color="auto"/>
        <w:left w:val="none" w:sz="0" w:space="0" w:color="auto"/>
        <w:bottom w:val="none" w:sz="0" w:space="0" w:color="auto"/>
        <w:right w:val="none" w:sz="0" w:space="0" w:color="auto"/>
      </w:divBdr>
    </w:div>
    <w:div w:id="1736733832">
      <w:bodyDiv w:val="1"/>
      <w:marLeft w:val="0"/>
      <w:marRight w:val="0"/>
      <w:marTop w:val="0"/>
      <w:marBottom w:val="0"/>
      <w:divBdr>
        <w:top w:val="none" w:sz="0" w:space="0" w:color="auto"/>
        <w:left w:val="none" w:sz="0" w:space="0" w:color="auto"/>
        <w:bottom w:val="none" w:sz="0" w:space="0" w:color="auto"/>
        <w:right w:val="none" w:sz="0" w:space="0" w:color="auto"/>
      </w:divBdr>
    </w:div>
    <w:div w:id="1737706122">
      <w:bodyDiv w:val="1"/>
      <w:marLeft w:val="0"/>
      <w:marRight w:val="0"/>
      <w:marTop w:val="0"/>
      <w:marBottom w:val="0"/>
      <w:divBdr>
        <w:top w:val="none" w:sz="0" w:space="0" w:color="auto"/>
        <w:left w:val="none" w:sz="0" w:space="0" w:color="auto"/>
        <w:bottom w:val="none" w:sz="0" w:space="0" w:color="auto"/>
        <w:right w:val="none" w:sz="0" w:space="0" w:color="auto"/>
      </w:divBdr>
    </w:div>
    <w:div w:id="1738015000">
      <w:bodyDiv w:val="1"/>
      <w:marLeft w:val="0"/>
      <w:marRight w:val="0"/>
      <w:marTop w:val="0"/>
      <w:marBottom w:val="0"/>
      <w:divBdr>
        <w:top w:val="none" w:sz="0" w:space="0" w:color="auto"/>
        <w:left w:val="none" w:sz="0" w:space="0" w:color="auto"/>
        <w:bottom w:val="none" w:sz="0" w:space="0" w:color="auto"/>
        <w:right w:val="none" w:sz="0" w:space="0" w:color="auto"/>
      </w:divBdr>
    </w:div>
    <w:div w:id="1739668834">
      <w:bodyDiv w:val="1"/>
      <w:marLeft w:val="0"/>
      <w:marRight w:val="0"/>
      <w:marTop w:val="0"/>
      <w:marBottom w:val="0"/>
      <w:divBdr>
        <w:top w:val="none" w:sz="0" w:space="0" w:color="auto"/>
        <w:left w:val="none" w:sz="0" w:space="0" w:color="auto"/>
        <w:bottom w:val="none" w:sz="0" w:space="0" w:color="auto"/>
        <w:right w:val="none" w:sz="0" w:space="0" w:color="auto"/>
      </w:divBdr>
    </w:div>
    <w:div w:id="1740178002">
      <w:bodyDiv w:val="1"/>
      <w:marLeft w:val="0"/>
      <w:marRight w:val="0"/>
      <w:marTop w:val="0"/>
      <w:marBottom w:val="0"/>
      <w:divBdr>
        <w:top w:val="none" w:sz="0" w:space="0" w:color="auto"/>
        <w:left w:val="none" w:sz="0" w:space="0" w:color="auto"/>
        <w:bottom w:val="none" w:sz="0" w:space="0" w:color="auto"/>
        <w:right w:val="none" w:sz="0" w:space="0" w:color="auto"/>
      </w:divBdr>
    </w:div>
    <w:div w:id="1740706813">
      <w:bodyDiv w:val="1"/>
      <w:marLeft w:val="0"/>
      <w:marRight w:val="0"/>
      <w:marTop w:val="0"/>
      <w:marBottom w:val="0"/>
      <w:divBdr>
        <w:top w:val="none" w:sz="0" w:space="0" w:color="auto"/>
        <w:left w:val="none" w:sz="0" w:space="0" w:color="auto"/>
        <w:bottom w:val="none" w:sz="0" w:space="0" w:color="auto"/>
        <w:right w:val="none" w:sz="0" w:space="0" w:color="auto"/>
      </w:divBdr>
    </w:div>
    <w:div w:id="1741247884">
      <w:bodyDiv w:val="1"/>
      <w:marLeft w:val="0"/>
      <w:marRight w:val="0"/>
      <w:marTop w:val="0"/>
      <w:marBottom w:val="0"/>
      <w:divBdr>
        <w:top w:val="none" w:sz="0" w:space="0" w:color="auto"/>
        <w:left w:val="none" w:sz="0" w:space="0" w:color="auto"/>
        <w:bottom w:val="none" w:sz="0" w:space="0" w:color="auto"/>
        <w:right w:val="none" w:sz="0" w:space="0" w:color="auto"/>
      </w:divBdr>
    </w:div>
    <w:div w:id="1746756857">
      <w:bodyDiv w:val="1"/>
      <w:marLeft w:val="0"/>
      <w:marRight w:val="0"/>
      <w:marTop w:val="0"/>
      <w:marBottom w:val="0"/>
      <w:divBdr>
        <w:top w:val="none" w:sz="0" w:space="0" w:color="auto"/>
        <w:left w:val="none" w:sz="0" w:space="0" w:color="auto"/>
        <w:bottom w:val="none" w:sz="0" w:space="0" w:color="auto"/>
        <w:right w:val="none" w:sz="0" w:space="0" w:color="auto"/>
      </w:divBdr>
    </w:div>
    <w:div w:id="1749034707">
      <w:bodyDiv w:val="1"/>
      <w:marLeft w:val="0"/>
      <w:marRight w:val="0"/>
      <w:marTop w:val="0"/>
      <w:marBottom w:val="0"/>
      <w:divBdr>
        <w:top w:val="none" w:sz="0" w:space="0" w:color="auto"/>
        <w:left w:val="none" w:sz="0" w:space="0" w:color="auto"/>
        <w:bottom w:val="none" w:sz="0" w:space="0" w:color="auto"/>
        <w:right w:val="none" w:sz="0" w:space="0" w:color="auto"/>
      </w:divBdr>
    </w:div>
    <w:div w:id="1749764646">
      <w:bodyDiv w:val="1"/>
      <w:marLeft w:val="0"/>
      <w:marRight w:val="0"/>
      <w:marTop w:val="0"/>
      <w:marBottom w:val="0"/>
      <w:divBdr>
        <w:top w:val="none" w:sz="0" w:space="0" w:color="auto"/>
        <w:left w:val="none" w:sz="0" w:space="0" w:color="auto"/>
        <w:bottom w:val="none" w:sz="0" w:space="0" w:color="auto"/>
        <w:right w:val="none" w:sz="0" w:space="0" w:color="auto"/>
      </w:divBdr>
    </w:div>
    <w:div w:id="1752115504">
      <w:bodyDiv w:val="1"/>
      <w:marLeft w:val="0"/>
      <w:marRight w:val="0"/>
      <w:marTop w:val="0"/>
      <w:marBottom w:val="0"/>
      <w:divBdr>
        <w:top w:val="none" w:sz="0" w:space="0" w:color="auto"/>
        <w:left w:val="none" w:sz="0" w:space="0" w:color="auto"/>
        <w:bottom w:val="none" w:sz="0" w:space="0" w:color="auto"/>
        <w:right w:val="none" w:sz="0" w:space="0" w:color="auto"/>
      </w:divBdr>
    </w:div>
    <w:div w:id="1753238112">
      <w:bodyDiv w:val="1"/>
      <w:marLeft w:val="0"/>
      <w:marRight w:val="0"/>
      <w:marTop w:val="0"/>
      <w:marBottom w:val="0"/>
      <w:divBdr>
        <w:top w:val="none" w:sz="0" w:space="0" w:color="auto"/>
        <w:left w:val="none" w:sz="0" w:space="0" w:color="auto"/>
        <w:bottom w:val="none" w:sz="0" w:space="0" w:color="auto"/>
        <w:right w:val="none" w:sz="0" w:space="0" w:color="auto"/>
      </w:divBdr>
    </w:div>
    <w:div w:id="1754429854">
      <w:bodyDiv w:val="1"/>
      <w:marLeft w:val="0"/>
      <w:marRight w:val="0"/>
      <w:marTop w:val="0"/>
      <w:marBottom w:val="0"/>
      <w:divBdr>
        <w:top w:val="none" w:sz="0" w:space="0" w:color="auto"/>
        <w:left w:val="none" w:sz="0" w:space="0" w:color="auto"/>
        <w:bottom w:val="none" w:sz="0" w:space="0" w:color="auto"/>
        <w:right w:val="none" w:sz="0" w:space="0" w:color="auto"/>
      </w:divBdr>
    </w:div>
    <w:div w:id="1754936791">
      <w:bodyDiv w:val="1"/>
      <w:marLeft w:val="0"/>
      <w:marRight w:val="0"/>
      <w:marTop w:val="0"/>
      <w:marBottom w:val="0"/>
      <w:divBdr>
        <w:top w:val="none" w:sz="0" w:space="0" w:color="auto"/>
        <w:left w:val="none" w:sz="0" w:space="0" w:color="auto"/>
        <w:bottom w:val="none" w:sz="0" w:space="0" w:color="auto"/>
        <w:right w:val="none" w:sz="0" w:space="0" w:color="auto"/>
      </w:divBdr>
    </w:div>
    <w:div w:id="1755348903">
      <w:bodyDiv w:val="1"/>
      <w:marLeft w:val="0"/>
      <w:marRight w:val="0"/>
      <w:marTop w:val="0"/>
      <w:marBottom w:val="0"/>
      <w:divBdr>
        <w:top w:val="none" w:sz="0" w:space="0" w:color="auto"/>
        <w:left w:val="none" w:sz="0" w:space="0" w:color="auto"/>
        <w:bottom w:val="none" w:sz="0" w:space="0" w:color="auto"/>
        <w:right w:val="none" w:sz="0" w:space="0" w:color="auto"/>
      </w:divBdr>
    </w:div>
    <w:div w:id="1761873923">
      <w:bodyDiv w:val="1"/>
      <w:marLeft w:val="0"/>
      <w:marRight w:val="0"/>
      <w:marTop w:val="0"/>
      <w:marBottom w:val="0"/>
      <w:divBdr>
        <w:top w:val="none" w:sz="0" w:space="0" w:color="auto"/>
        <w:left w:val="none" w:sz="0" w:space="0" w:color="auto"/>
        <w:bottom w:val="none" w:sz="0" w:space="0" w:color="auto"/>
        <w:right w:val="none" w:sz="0" w:space="0" w:color="auto"/>
      </w:divBdr>
    </w:div>
    <w:div w:id="1762294394">
      <w:bodyDiv w:val="1"/>
      <w:marLeft w:val="0"/>
      <w:marRight w:val="0"/>
      <w:marTop w:val="0"/>
      <w:marBottom w:val="0"/>
      <w:divBdr>
        <w:top w:val="none" w:sz="0" w:space="0" w:color="auto"/>
        <w:left w:val="none" w:sz="0" w:space="0" w:color="auto"/>
        <w:bottom w:val="none" w:sz="0" w:space="0" w:color="auto"/>
        <w:right w:val="none" w:sz="0" w:space="0" w:color="auto"/>
      </w:divBdr>
    </w:div>
    <w:div w:id="1762792619">
      <w:bodyDiv w:val="1"/>
      <w:marLeft w:val="0"/>
      <w:marRight w:val="0"/>
      <w:marTop w:val="0"/>
      <w:marBottom w:val="0"/>
      <w:divBdr>
        <w:top w:val="none" w:sz="0" w:space="0" w:color="auto"/>
        <w:left w:val="none" w:sz="0" w:space="0" w:color="auto"/>
        <w:bottom w:val="none" w:sz="0" w:space="0" w:color="auto"/>
        <w:right w:val="none" w:sz="0" w:space="0" w:color="auto"/>
      </w:divBdr>
    </w:div>
    <w:div w:id="1763531602">
      <w:bodyDiv w:val="1"/>
      <w:marLeft w:val="0"/>
      <w:marRight w:val="0"/>
      <w:marTop w:val="0"/>
      <w:marBottom w:val="0"/>
      <w:divBdr>
        <w:top w:val="none" w:sz="0" w:space="0" w:color="auto"/>
        <w:left w:val="none" w:sz="0" w:space="0" w:color="auto"/>
        <w:bottom w:val="none" w:sz="0" w:space="0" w:color="auto"/>
        <w:right w:val="none" w:sz="0" w:space="0" w:color="auto"/>
      </w:divBdr>
    </w:div>
    <w:div w:id="1768883844">
      <w:bodyDiv w:val="1"/>
      <w:marLeft w:val="0"/>
      <w:marRight w:val="0"/>
      <w:marTop w:val="0"/>
      <w:marBottom w:val="0"/>
      <w:divBdr>
        <w:top w:val="none" w:sz="0" w:space="0" w:color="auto"/>
        <w:left w:val="none" w:sz="0" w:space="0" w:color="auto"/>
        <w:bottom w:val="none" w:sz="0" w:space="0" w:color="auto"/>
        <w:right w:val="none" w:sz="0" w:space="0" w:color="auto"/>
      </w:divBdr>
    </w:div>
    <w:div w:id="1770344403">
      <w:bodyDiv w:val="1"/>
      <w:marLeft w:val="0"/>
      <w:marRight w:val="0"/>
      <w:marTop w:val="0"/>
      <w:marBottom w:val="0"/>
      <w:divBdr>
        <w:top w:val="none" w:sz="0" w:space="0" w:color="auto"/>
        <w:left w:val="none" w:sz="0" w:space="0" w:color="auto"/>
        <w:bottom w:val="none" w:sz="0" w:space="0" w:color="auto"/>
        <w:right w:val="none" w:sz="0" w:space="0" w:color="auto"/>
      </w:divBdr>
    </w:div>
    <w:div w:id="1771244682">
      <w:bodyDiv w:val="1"/>
      <w:marLeft w:val="0"/>
      <w:marRight w:val="0"/>
      <w:marTop w:val="0"/>
      <w:marBottom w:val="0"/>
      <w:divBdr>
        <w:top w:val="none" w:sz="0" w:space="0" w:color="auto"/>
        <w:left w:val="none" w:sz="0" w:space="0" w:color="auto"/>
        <w:bottom w:val="none" w:sz="0" w:space="0" w:color="auto"/>
        <w:right w:val="none" w:sz="0" w:space="0" w:color="auto"/>
      </w:divBdr>
    </w:div>
    <w:div w:id="1771773928">
      <w:bodyDiv w:val="1"/>
      <w:marLeft w:val="0"/>
      <w:marRight w:val="0"/>
      <w:marTop w:val="0"/>
      <w:marBottom w:val="0"/>
      <w:divBdr>
        <w:top w:val="none" w:sz="0" w:space="0" w:color="auto"/>
        <w:left w:val="none" w:sz="0" w:space="0" w:color="auto"/>
        <w:bottom w:val="none" w:sz="0" w:space="0" w:color="auto"/>
        <w:right w:val="none" w:sz="0" w:space="0" w:color="auto"/>
      </w:divBdr>
    </w:div>
    <w:div w:id="1772043898">
      <w:bodyDiv w:val="1"/>
      <w:marLeft w:val="0"/>
      <w:marRight w:val="0"/>
      <w:marTop w:val="0"/>
      <w:marBottom w:val="0"/>
      <w:divBdr>
        <w:top w:val="none" w:sz="0" w:space="0" w:color="auto"/>
        <w:left w:val="none" w:sz="0" w:space="0" w:color="auto"/>
        <w:bottom w:val="none" w:sz="0" w:space="0" w:color="auto"/>
        <w:right w:val="none" w:sz="0" w:space="0" w:color="auto"/>
      </w:divBdr>
    </w:div>
    <w:div w:id="1772777796">
      <w:bodyDiv w:val="1"/>
      <w:marLeft w:val="0"/>
      <w:marRight w:val="0"/>
      <w:marTop w:val="0"/>
      <w:marBottom w:val="0"/>
      <w:divBdr>
        <w:top w:val="none" w:sz="0" w:space="0" w:color="auto"/>
        <w:left w:val="none" w:sz="0" w:space="0" w:color="auto"/>
        <w:bottom w:val="none" w:sz="0" w:space="0" w:color="auto"/>
        <w:right w:val="none" w:sz="0" w:space="0" w:color="auto"/>
      </w:divBdr>
    </w:div>
    <w:div w:id="1775051635">
      <w:bodyDiv w:val="1"/>
      <w:marLeft w:val="0"/>
      <w:marRight w:val="0"/>
      <w:marTop w:val="0"/>
      <w:marBottom w:val="0"/>
      <w:divBdr>
        <w:top w:val="none" w:sz="0" w:space="0" w:color="auto"/>
        <w:left w:val="none" w:sz="0" w:space="0" w:color="auto"/>
        <w:bottom w:val="none" w:sz="0" w:space="0" w:color="auto"/>
        <w:right w:val="none" w:sz="0" w:space="0" w:color="auto"/>
      </w:divBdr>
    </w:div>
    <w:div w:id="1775519207">
      <w:bodyDiv w:val="1"/>
      <w:marLeft w:val="0"/>
      <w:marRight w:val="0"/>
      <w:marTop w:val="0"/>
      <w:marBottom w:val="0"/>
      <w:divBdr>
        <w:top w:val="none" w:sz="0" w:space="0" w:color="auto"/>
        <w:left w:val="none" w:sz="0" w:space="0" w:color="auto"/>
        <w:bottom w:val="none" w:sz="0" w:space="0" w:color="auto"/>
        <w:right w:val="none" w:sz="0" w:space="0" w:color="auto"/>
      </w:divBdr>
    </w:div>
    <w:div w:id="1778408866">
      <w:bodyDiv w:val="1"/>
      <w:marLeft w:val="0"/>
      <w:marRight w:val="0"/>
      <w:marTop w:val="0"/>
      <w:marBottom w:val="0"/>
      <w:divBdr>
        <w:top w:val="none" w:sz="0" w:space="0" w:color="auto"/>
        <w:left w:val="none" w:sz="0" w:space="0" w:color="auto"/>
        <w:bottom w:val="none" w:sz="0" w:space="0" w:color="auto"/>
        <w:right w:val="none" w:sz="0" w:space="0" w:color="auto"/>
      </w:divBdr>
    </w:div>
    <w:div w:id="1781144385">
      <w:bodyDiv w:val="1"/>
      <w:marLeft w:val="0"/>
      <w:marRight w:val="0"/>
      <w:marTop w:val="0"/>
      <w:marBottom w:val="0"/>
      <w:divBdr>
        <w:top w:val="none" w:sz="0" w:space="0" w:color="auto"/>
        <w:left w:val="none" w:sz="0" w:space="0" w:color="auto"/>
        <w:bottom w:val="none" w:sz="0" w:space="0" w:color="auto"/>
        <w:right w:val="none" w:sz="0" w:space="0" w:color="auto"/>
      </w:divBdr>
    </w:div>
    <w:div w:id="1787193558">
      <w:bodyDiv w:val="1"/>
      <w:marLeft w:val="0"/>
      <w:marRight w:val="0"/>
      <w:marTop w:val="0"/>
      <w:marBottom w:val="0"/>
      <w:divBdr>
        <w:top w:val="none" w:sz="0" w:space="0" w:color="auto"/>
        <w:left w:val="none" w:sz="0" w:space="0" w:color="auto"/>
        <w:bottom w:val="none" w:sz="0" w:space="0" w:color="auto"/>
        <w:right w:val="none" w:sz="0" w:space="0" w:color="auto"/>
      </w:divBdr>
    </w:div>
    <w:div w:id="1788237781">
      <w:bodyDiv w:val="1"/>
      <w:marLeft w:val="0"/>
      <w:marRight w:val="0"/>
      <w:marTop w:val="0"/>
      <w:marBottom w:val="0"/>
      <w:divBdr>
        <w:top w:val="none" w:sz="0" w:space="0" w:color="auto"/>
        <w:left w:val="none" w:sz="0" w:space="0" w:color="auto"/>
        <w:bottom w:val="none" w:sz="0" w:space="0" w:color="auto"/>
        <w:right w:val="none" w:sz="0" w:space="0" w:color="auto"/>
      </w:divBdr>
    </w:div>
    <w:div w:id="1789816224">
      <w:bodyDiv w:val="1"/>
      <w:marLeft w:val="0"/>
      <w:marRight w:val="0"/>
      <w:marTop w:val="0"/>
      <w:marBottom w:val="0"/>
      <w:divBdr>
        <w:top w:val="none" w:sz="0" w:space="0" w:color="auto"/>
        <w:left w:val="none" w:sz="0" w:space="0" w:color="auto"/>
        <w:bottom w:val="none" w:sz="0" w:space="0" w:color="auto"/>
        <w:right w:val="none" w:sz="0" w:space="0" w:color="auto"/>
      </w:divBdr>
    </w:div>
    <w:div w:id="1794790805">
      <w:bodyDiv w:val="1"/>
      <w:marLeft w:val="0"/>
      <w:marRight w:val="0"/>
      <w:marTop w:val="0"/>
      <w:marBottom w:val="0"/>
      <w:divBdr>
        <w:top w:val="none" w:sz="0" w:space="0" w:color="auto"/>
        <w:left w:val="none" w:sz="0" w:space="0" w:color="auto"/>
        <w:bottom w:val="none" w:sz="0" w:space="0" w:color="auto"/>
        <w:right w:val="none" w:sz="0" w:space="0" w:color="auto"/>
      </w:divBdr>
    </w:div>
    <w:div w:id="1796677900">
      <w:bodyDiv w:val="1"/>
      <w:marLeft w:val="0"/>
      <w:marRight w:val="0"/>
      <w:marTop w:val="0"/>
      <w:marBottom w:val="0"/>
      <w:divBdr>
        <w:top w:val="none" w:sz="0" w:space="0" w:color="auto"/>
        <w:left w:val="none" w:sz="0" w:space="0" w:color="auto"/>
        <w:bottom w:val="none" w:sz="0" w:space="0" w:color="auto"/>
        <w:right w:val="none" w:sz="0" w:space="0" w:color="auto"/>
      </w:divBdr>
    </w:div>
    <w:div w:id="1797867530">
      <w:bodyDiv w:val="1"/>
      <w:marLeft w:val="0"/>
      <w:marRight w:val="0"/>
      <w:marTop w:val="0"/>
      <w:marBottom w:val="0"/>
      <w:divBdr>
        <w:top w:val="none" w:sz="0" w:space="0" w:color="auto"/>
        <w:left w:val="none" w:sz="0" w:space="0" w:color="auto"/>
        <w:bottom w:val="none" w:sz="0" w:space="0" w:color="auto"/>
        <w:right w:val="none" w:sz="0" w:space="0" w:color="auto"/>
      </w:divBdr>
    </w:div>
    <w:div w:id="1799912977">
      <w:bodyDiv w:val="1"/>
      <w:marLeft w:val="0"/>
      <w:marRight w:val="0"/>
      <w:marTop w:val="0"/>
      <w:marBottom w:val="0"/>
      <w:divBdr>
        <w:top w:val="none" w:sz="0" w:space="0" w:color="auto"/>
        <w:left w:val="none" w:sz="0" w:space="0" w:color="auto"/>
        <w:bottom w:val="none" w:sz="0" w:space="0" w:color="auto"/>
        <w:right w:val="none" w:sz="0" w:space="0" w:color="auto"/>
      </w:divBdr>
    </w:div>
    <w:div w:id="1801680874">
      <w:bodyDiv w:val="1"/>
      <w:marLeft w:val="0"/>
      <w:marRight w:val="0"/>
      <w:marTop w:val="0"/>
      <w:marBottom w:val="0"/>
      <w:divBdr>
        <w:top w:val="none" w:sz="0" w:space="0" w:color="auto"/>
        <w:left w:val="none" w:sz="0" w:space="0" w:color="auto"/>
        <w:bottom w:val="none" w:sz="0" w:space="0" w:color="auto"/>
        <w:right w:val="none" w:sz="0" w:space="0" w:color="auto"/>
      </w:divBdr>
    </w:div>
    <w:div w:id="1802260662">
      <w:bodyDiv w:val="1"/>
      <w:marLeft w:val="0"/>
      <w:marRight w:val="0"/>
      <w:marTop w:val="0"/>
      <w:marBottom w:val="0"/>
      <w:divBdr>
        <w:top w:val="none" w:sz="0" w:space="0" w:color="auto"/>
        <w:left w:val="none" w:sz="0" w:space="0" w:color="auto"/>
        <w:bottom w:val="none" w:sz="0" w:space="0" w:color="auto"/>
        <w:right w:val="none" w:sz="0" w:space="0" w:color="auto"/>
      </w:divBdr>
    </w:div>
    <w:div w:id="1804425467">
      <w:bodyDiv w:val="1"/>
      <w:marLeft w:val="0"/>
      <w:marRight w:val="0"/>
      <w:marTop w:val="0"/>
      <w:marBottom w:val="0"/>
      <w:divBdr>
        <w:top w:val="none" w:sz="0" w:space="0" w:color="auto"/>
        <w:left w:val="none" w:sz="0" w:space="0" w:color="auto"/>
        <w:bottom w:val="none" w:sz="0" w:space="0" w:color="auto"/>
        <w:right w:val="none" w:sz="0" w:space="0" w:color="auto"/>
      </w:divBdr>
    </w:div>
    <w:div w:id="1805855958">
      <w:bodyDiv w:val="1"/>
      <w:marLeft w:val="0"/>
      <w:marRight w:val="0"/>
      <w:marTop w:val="0"/>
      <w:marBottom w:val="0"/>
      <w:divBdr>
        <w:top w:val="none" w:sz="0" w:space="0" w:color="auto"/>
        <w:left w:val="none" w:sz="0" w:space="0" w:color="auto"/>
        <w:bottom w:val="none" w:sz="0" w:space="0" w:color="auto"/>
        <w:right w:val="none" w:sz="0" w:space="0" w:color="auto"/>
      </w:divBdr>
    </w:div>
    <w:div w:id="1806197491">
      <w:bodyDiv w:val="1"/>
      <w:marLeft w:val="0"/>
      <w:marRight w:val="0"/>
      <w:marTop w:val="0"/>
      <w:marBottom w:val="0"/>
      <w:divBdr>
        <w:top w:val="none" w:sz="0" w:space="0" w:color="auto"/>
        <w:left w:val="none" w:sz="0" w:space="0" w:color="auto"/>
        <w:bottom w:val="none" w:sz="0" w:space="0" w:color="auto"/>
        <w:right w:val="none" w:sz="0" w:space="0" w:color="auto"/>
      </w:divBdr>
    </w:div>
    <w:div w:id="1813281096">
      <w:bodyDiv w:val="1"/>
      <w:marLeft w:val="0"/>
      <w:marRight w:val="0"/>
      <w:marTop w:val="0"/>
      <w:marBottom w:val="0"/>
      <w:divBdr>
        <w:top w:val="none" w:sz="0" w:space="0" w:color="auto"/>
        <w:left w:val="none" w:sz="0" w:space="0" w:color="auto"/>
        <w:bottom w:val="none" w:sz="0" w:space="0" w:color="auto"/>
        <w:right w:val="none" w:sz="0" w:space="0" w:color="auto"/>
      </w:divBdr>
    </w:div>
    <w:div w:id="1813400008">
      <w:bodyDiv w:val="1"/>
      <w:marLeft w:val="0"/>
      <w:marRight w:val="0"/>
      <w:marTop w:val="0"/>
      <w:marBottom w:val="0"/>
      <w:divBdr>
        <w:top w:val="none" w:sz="0" w:space="0" w:color="auto"/>
        <w:left w:val="none" w:sz="0" w:space="0" w:color="auto"/>
        <w:bottom w:val="none" w:sz="0" w:space="0" w:color="auto"/>
        <w:right w:val="none" w:sz="0" w:space="0" w:color="auto"/>
      </w:divBdr>
    </w:div>
    <w:div w:id="1819765290">
      <w:bodyDiv w:val="1"/>
      <w:marLeft w:val="0"/>
      <w:marRight w:val="0"/>
      <w:marTop w:val="0"/>
      <w:marBottom w:val="0"/>
      <w:divBdr>
        <w:top w:val="none" w:sz="0" w:space="0" w:color="auto"/>
        <w:left w:val="none" w:sz="0" w:space="0" w:color="auto"/>
        <w:bottom w:val="none" w:sz="0" w:space="0" w:color="auto"/>
        <w:right w:val="none" w:sz="0" w:space="0" w:color="auto"/>
      </w:divBdr>
    </w:div>
    <w:div w:id="1820610427">
      <w:bodyDiv w:val="1"/>
      <w:marLeft w:val="0"/>
      <w:marRight w:val="0"/>
      <w:marTop w:val="0"/>
      <w:marBottom w:val="0"/>
      <w:divBdr>
        <w:top w:val="none" w:sz="0" w:space="0" w:color="auto"/>
        <w:left w:val="none" w:sz="0" w:space="0" w:color="auto"/>
        <w:bottom w:val="none" w:sz="0" w:space="0" w:color="auto"/>
        <w:right w:val="none" w:sz="0" w:space="0" w:color="auto"/>
      </w:divBdr>
    </w:div>
    <w:div w:id="1820809090">
      <w:bodyDiv w:val="1"/>
      <w:marLeft w:val="0"/>
      <w:marRight w:val="0"/>
      <w:marTop w:val="0"/>
      <w:marBottom w:val="0"/>
      <w:divBdr>
        <w:top w:val="none" w:sz="0" w:space="0" w:color="auto"/>
        <w:left w:val="none" w:sz="0" w:space="0" w:color="auto"/>
        <w:bottom w:val="none" w:sz="0" w:space="0" w:color="auto"/>
        <w:right w:val="none" w:sz="0" w:space="0" w:color="auto"/>
      </w:divBdr>
    </w:div>
    <w:div w:id="1823503876">
      <w:bodyDiv w:val="1"/>
      <w:marLeft w:val="0"/>
      <w:marRight w:val="0"/>
      <w:marTop w:val="0"/>
      <w:marBottom w:val="0"/>
      <w:divBdr>
        <w:top w:val="none" w:sz="0" w:space="0" w:color="auto"/>
        <w:left w:val="none" w:sz="0" w:space="0" w:color="auto"/>
        <w:bottom w:val="none" w:sz="0" w:space="0" w:color="auto"/>
        <w:right w:val="none" w:sz="0" w:space="0" w:color="auto"/>
      </w:divBdr>
    </w:div>
    <w:div w:id="1824269418">
      <w:bodyDiv w:val="1"/>
      <w:marLeft w:val="0"/>
      <w:marRight w:val="0"/>
      <w:marTop w:val="0"/>
      <w:marBottom w:val="0"/>
      <w:divBdr>
        <w:top w:val="none" w:sz="0" w:space="0" w:color="auto"/>
        <w:left w:val="none" w:sz="0" w:space="0" w:color="auto"/>
        <w:bottom w:val="none" w:sz="0" w:space="0" w:color="auto"/>
        <w:right w:val="none" w:sz="0" w:space="0" w:color="auto"/>
      </w:divBdr>
    </w:div>
    <w:div w:id="1826122431">
      <w:bodyDiv w:val="1"/>
      <w:marLeft w:val="0"/>
      <w:marRight w:val="0"/>
      <w:marTop w:val="0"/>
      <w:marBottom w:val="0"/>
      <w:divBdr>
        <w:top w:val="none" w:sz="0" w:space="0" w:color="auto"/>
        <w:left w:val="none" w:sz="0" w:space="0" w:color="auto"/>
        <w:bottom w:val="none" w:sz="0" w:space="0" w:color="auto"/>
        <w:right w:val="none" w:sz="0" w:space="0" w:color="auto"/>
      </w:divBdr>
    </w:div>
    <w:div w:id="1826895446">
      <w:bodyDiv w:val="1"/>
      <w:marLeft w:val="0"/>
      <w:marRight w:val="0"/>
      <w:marTop w:val="0"/>
      <w:marBottom w:val="0"/>
      <w:divBdr>
        <w:top w:val="none" w:sz="0" w:space="0" w:color="auto"/>
        <w:left w:val="none" w:sz="0" w:space="0" w:color="auto"/>
        <w:bottom w:val="none" w:sz="0" w:space="0" w:color="auto"/>
        <w:right w:val="none" w:sz="0" w:space="0" w:color="auto"/>
      </w:divBdr>
    </w:div>
    <w:div w:id="1827744335">
      <w:bodyDiv w:val="1"/>
      <w:marLeft w:val="0"/>
      <w:marRight w:val="0"/>
      <w:marTop w:val="0"/>
      <w:marBottom w:val="0"/>
      <w:divBdr>
        <w:top w:val="none" w:sz="0" w:space="0" w:color="auto"/>
        <w:left w:val="none" w:sz="0" w:space="0" w:color="auto"/>
        <w:bottom w:val="none" w:sz="0" w:space="0" w:color="auto"/>
        <w:right w:val="none" w:sz="0" w:space="0" w:color="auto"/>
      </w:divBdr>
    </w:div>
    <w:div w:id="1828209719">
      <w:bodyDiv w:val="1"/>
      <w:marLeft w:val="0"/>
      <w:marRight w:val="0"/>
      <w:marTop w:val="0"/>
      <w:marBottom w:val="0"/>
      <w:divBdr>
        <w:top w:val="none" w:sz="0" w:space="0" w:color="auto"/>
        <w:left w:val="none" w:sz="0" w:space="0" w:color="auto"/>
        <w:bottom w:val="none" w:sz="0" w:space="0" w:color="auto"/>
        <w:right w:val="none" w:sz="0" w:space="0" w:color="auto"/>
      </w:divBdr>
    </w:div>
    <w:div w:id="1828859977">
      <w:bodyDiv w:val="1"/>
      <w:marLeft w:val="0"/>
      <w:marRight w:val="0"/>
      <w:marTop w:val="0"/>
      <w:marBottom w:val="0"/>
      <w:divBdr>
        <w:top w:val="none" w:sz="0" w:space="0" w:color="auto"/>
        <w:left w:val="none" w:sz="0" w:space="0" w:color="auto"/>
        <w:bottom w:val="none" w:sz="0" w:space="0" w:color="auto"/>
        <w:right w:val="none" w:sz="0" w:space="0" w:color="auto"/>
      </w:divBdr>
    </w:div>
    <w:div w:id="1829245038">
      <w:bodyDiv w:val="1"/>
      <w:marLeft w:val="0"/>
      <w:marRight w:val="0"/>
      <w:marTop w:val="0"/>
      <w:marBottom w:val="0"/>
      <w:divBdr>
        <w:top w:val="none" w:sz="0" w:space="0" w:color="auto"/>
        <w:left w:val="none" w:sz="0" w:space="0" w:color="auto"/>
        <w:bottom w:val="none" w:sz="0" w:space="0" w:color="auto"/>
        <w:right w:val="none" w:sz="0" w:space="0" w:color="auto"/>
      </w:divBdr>
    </w:div>
    <w:div w:id="1830945921">
      <w:bodyDiv w:val="1"/>
      <w:marLeft w:val="0"/>
      <w:marRight w:val="0"/>
      <w:marTop w:val="0"/>
      <w:marBottom w:val="0"/>
      <w:divBdr>
        <w:top w:val="none" w:sz="0" w:space="0" w:color="auto"/>
        <w:left w:val="none" w:sz="0" w:space="0" w:color="auto"/>
        <w:bottom w:val="none" w:sz="0" w:space="0" w:color="auto"/>
        <w:right w:val="none" w:sz="0" w:space="0" w:color="auto"/>
      </w:divBdr>
    </w:div>
    <w:div w:id="1834878447">
      <w:bodyDiv w:val="1"/>
      <w:marLeft w:val="0"/>
      <w:marRight w:val="0"/>
      <w:marTop w:val="0"/>
      <w:marBottom w:val="0"/>
      <w:divBdr>
        <w:top w:val="none" w:sz="0" w:space="0" w:color="auto"/>
        <w:left w:val="none" w:sz="0" w:space="0" w:color="auto"/>
        <w:bottom w:val="none" w:sz="0" w:space="0" w:color="auto"/>
        <w:right w:val="none" w:sz="0" w:space="0" w:color="auto"/>
      </w:divBdr>
    </w:div>
    <w:div w:id="1835337360">
      <w:bodyDiv w:val="1"/>
      <w:marLeft w:val="0"/>
      <w:marRight w:val="0"/>
      <w:marTop w:val="0"/>
      <w:marBottom w:val="0"/>
      <w:divBdr>
        <w:top w:val="none" w:sz="0" w:space="0" w:color="auto"/>
        <w:left w:val="none" w:sz="0" w:space="0" w:color="auto"/>
        <w:bottom w:val="none" w:sz="0" w:space="0" w:color="auto"/>
        <w:right w:val="none" w:sz="0" w:space="0" w:color="auto"/>
      </w:divBdr>
    </w:div>
    <w:div w:id="1839882317">
      <w:bodyDiv w:val="1"/>
      <w:marLeft w:val="0"/>
      <w:marRight w:val="0"/>
      <w:marTop w:val="0"/>
      <w:marBottom w:val="0"/>
      <w:divBdr>
        <w:top w:val="none" w:sz="0" w:space="0" w:color="auto"/>
        <w:left w:val="none" w:sz="0" w:space="0" w:color="auto"/>
        <w:bottom w:val="none" w:sz="0" w:space="0" w:color="auto"/>
        <w:right w:val="none" w:sz="0" w:space="0" w:color="auto"/>
      </w:divBdr>
    </w:div>
    <w:div w:id="1841576544">
      <w:bodyDiv w:val="1"/>
      <w:marLeft w:val="0"/>
      <w:marRight w:val="0"/>
      <w:marTop w:val="0"/>
      <w:marBottom w:val="0"/>
      <w:divBdr>
        <w:top w:val="none" w:sz="0" w:space="0" w:color="auto"/>
        <w:left w:val="none" w:sz="0" w:space="0" w:color="auto"/>
        <w:bottom w:val="none" w:sz="0" w:space="0" w:color="auto"/>
        <w:right w:val="none" w:sz="0" w:space="0" w:color="auto"/>
      </w:divBdr>
    </w:div>
    <w:div w:id="1842239525">
      <w:bodyDiv w:val="1"/>
      <w:marLeft w:val="0"/>
      <w:marRight w:val="0"/>
      <w:marTop w:val="0"/>
      <w:marBottom w:val="0"/>
      <w:divBdr>
        <w:top w:val="none" w:sz="0" w:space="0" w:color="auto"/>
        <w:left w:val="none" w:sz="0" w:space="0" w:color="auto"/>
        <w:bottom w:val="none" w:sz="0" w:space="0" w:color="auto"/>
        <w:right w:val="none" w:sz="0" w:space="0" w:color="auto"/>
      </w:divBdr>
    </w:div>
    <w:div w:id="1843550276">
      <w:bodyDiv w:val="1"/>
      <w:marLeft w:val="0"/>
      <w:marRight w:val="0"/>
      <w:marTop w:val="0"/>
      <w:marBottom w:val="0"/>
      <w:divBdr>
        <w:top w:val="none" w:sz="0" w:space="0" w:color="auto"/>
        <w:left w:val="none" w:sz="0" w:space="0" w:color="auto"/>
        <w:bottom w:val="none" w:sz="0" w:space="0" w:color="auto"/>
        <w:right w:val="none" w:sz="0" w:space="0" w:color="auto"/>
      </w:divBdr>
    </w:div>
    <w:div w:id="1844468808">
      <w:bodyDiv w:val="1"/>
      <w:marLeft w:val="0"/>
      <w:marRight w:val="0"/>
      <w:marTop w:val="0"/>
      <w:marBottom w:val="0"/>
      <w:divBdr>
        <w:top w:val="none" w:sz="0" w:space="0" w:color="auto"/>
        <w:left w:val="none" w:sz="0" w:space="0" w:color="auto"/>
        <w:bottom w:val="none" w:sz="0" w:space="0" w:color="auto"/>
        <w:right w:val="none" w:sz="0" w:space="0" w:color="auto"/>
      </w:divBdr>
    </w:div>
    <w:div w:id="1845630985">
      <w:bodyDiv w:val="1"/>
      <w:marLeft w:val="0"/>
      <w:marRight w:val="0"/>
      <w:marTop w:val="0"/>
      <w:marBottom w:val="0"/>
      <w:divBdr>
        <w:top w:val="none" w:sz="0" w:space="0" w:color="auto"/>
        <w:left w:val="none" w:sz="0" w:space="0" w:color="auto"/>
        <w:bottom w:val="none" w:sz="0" w:space="0" w:color="auto"/>
        <w:right w:val="none" w:sz="0" w:space="0" w:color="auto"/>
      </w:divBdr>
    </w:div>
    <w:div w:id="1847014859">
      <w:bodyDiv w:val="1"/>
      <w:marLeft w:val="0"/>
      <w:marRight w:val="0"/>
      <w:marTop w:val="0"/>
      <w:marBottom w:val="0"/>
      <w:divBdr>
        <w:top w:val="none" w:sz="0" w:space="0" w:color="auto"/>
        <w:left w:val="none" w:sz="0" w:space="0" w:color="auto"/>
        <w:bottom w:val="none" w:sz="0" w:space="0" w:color="auto"/>
        <w:right w:val="none" w:sz="0" w:space="0" w:color="auto"/>
      </w:divBdr>
    </w:div>
    <w:div w:id="1847674826">
      <w:bodyDiv w:val="1"/>
      <w:marLeft w:val="0"/>
      <w:marRight w:val="0"/>
      <w:marTop w:val="0"/>
      <w:marBottom w:val="0"/>
      <w:divBdr>
        <w:top w:val="none" w:sz="0" w:space="0" w:color="auto"/>
        <w:left w:val="none" w:sz="0" w:space="0" w:color="auto"/>
        <w:bottom w:val="none" w:sz="0" w:space="0" w:color="auto"/>
        <w:right w:val="none" w:sz="0" w:space="0" w:color="auto"/>
      </w:divBdr>
    </w:div>
    <w:div w:id="1849247273">
      <w:bodyDiv w:val="1"/>
      <w:marLeft w:val="0"/>
      <w:marRight w:val="0"/>
      <w:marTop w:val="0"/>
      <w:marBottom w:val="0"/>
      <w:divBdr>
        <w:top w:val="none" w:sz="0" w:space="0" w:color="auto"/>
        <w:left w:val="none" w:sz="0" w:space="0" w:color="auto"/>
        <w:bottom w:val="none" w:sz="0" w:space="0" w:color="auto"/>
        <w:right w:val="none" w:sz="0" w:space="0" w:color="auto"/>
      </w:divBdr>
    </w:div>
    <w:div w:id="1849321992">
      <w:bodyDiv w:val="1"/>
      <w:marLeft w:val="0"/>
      <w:marRight w:val="0"/>
      <w:marTop w:val="0"/>
      <w:marBottom w:val="0"/>
      <w:divBdr>
        <w:top w:val="none" w:sz="0" w:space="0" w:color="auto"/>
        <w:left w:val="none" w:sz="0" w:space="0" w:color="auto"/>
        <w:bottom w:val="none" w:sz="0" w:space="0" w:color="auto"/>
        <w:right w:val="none" w:sz="0" w:space="0" w:color="auto"/>
      </w:divBdr>
    </w:div>
    <w:div w:id="1851069609">
      <w:bodyDiv w:val="1"/>
      <w:marLeft w:val="0"/>
      <w:marRight w:val="0"/>
      <w:marTop w:val="0"/>
      <w:marBottom w:val="0"/>
      <w:divBdr>
        <w:top w:val="none" w:sz="0" w:space="0" w:color="auto"/>
        <w:left w:val="none" w:sz="0" w:space="0" w:color="auto"/>
        <w:bottom w:val="none" w:sz="0" w:space="0" w:color="auto"/>
        <w:right w:val="none" w:sz="0" w:space="0" w:color="auto"/>
      </w:divBdr>
    </w:div>
    <w:div w:id="1852600670">
      <w:bodyDiv w:val="1"/>
      <w:marLeft w:val="0"/>
      <w:marRight w:val="0"/>
      <w:marTop w:val="0"/>
      <w:marBottom w:val="0"/>
      <w:divBdr>
        <w:top w:val="none" w:sz="0" w:space="0" w:color="auto"/>
        <w:left w:val="none" w:sz="0" w:space="0" w:color="auto"/>
        <w:bottom w:val="none" w:sz="0" w:space="0" w:color="auto"/>
        <w:right w:val="none" w:sz="0" w:space="0" w:color="auto"/>
      </w:divBdr>
    </w:div>
    <w:div w:id="1853955282">
      <w:bodyDiv w:val="1"/>
      <w:marLeft w:val="0"/>
      <w:marRight w:val="0"/>
      <w:marTop w:val="0"/>
      <w:marBottom w:val="0"/>
      <w:divBdr>
        <w:top w:val="none" w:sz="0" w:space="0" w:color="auto"/>
        <w:left w:val="none" w:sz="0" w:space="0" w:color="auto"/>
        <w:bottom w:val="none" w:sz="0" w:space="0" w:color="auto"/>
        <w:right w:val="none" w:sz="0" w:space="0" w:color="auto"/>
      </w:divBdr>
    </w:div>
    <w:div w:id="1854607192">
      <w:bodyDiv w:val="1"/>
      <w:marLeft w:val="0"/>
      <w:marRight w:val="0"/>
      <w:marTop w:val="0"/>
      <w:marBottom w:val="0"/>
      <w:divBdr>
        <w:top w:val="none" w:sz="0" w:space="0" w:color="auto"/>
        <w:left w:val="none" w:sz="0" w:space="0" w:color="auto"/>
        <w:bottom w:val="none" w:sz="0" w:space="0" w:color="auto"/>
        <w:right w:val="none" w:sz="0" w:space="0" w:color="auto"/>
      </w:divBdr>
    </w:div>
    <w:div w:id="1854608352">
      <w:bodyDiv w:val="1"/>
      <w:marLeft w:val="0"/>
      <w:marRight w:val="0"/>
      <w:marTop w:val="0"/>
      <w:marBottom w:val="0"/>
      <w:divBdr>
        <w:top w:val="none" w:sz="0" w:space="0" w:color="auto"/>
        <w:left w:val="none" w:sz="0" w:space="0" w:color="auto"/>
        <w:bottom w:val="none" w:sz="0" w:space="0" w:color="auto"/>
        <w:right w:val="none" w:sz="0" w:space="0" w:color="auto"/>
      </w:divBdr>
    </w:div>
    <w:div w:id="1854760954">
      <w:bodyDiv w:val="1"/>
      <w:marLeft w:val="0"/>
      <w:marRight w:val="0"/>
      <w:marTop w:val="0"/>
      <w:marBottom w:val="0"/>
      <w:divBdr>
        <w:top w:val="none" w:sz="0" w:space="0" w:color="auto"/>
        <w:left w:val="none" w:sz="0" w:space="0" w:color="auto"/>
        <w:bottom w:val="none" w:sz="0" w:space="0" w:color="auto"/>
        <w:right w:val="none" w:sz="0" w:space="0" w:color="auto"/>
      </w:divBdr>
    </w:div>
    <w:div w:id="1854762826">
      <w:bodyDiv w:val="1"/>
      <w:marLeft w:val="0"/>
      <w:marRight w:val="0"/>
      <w:marTop w:val="0"/>
      <w:marBottom w:val="0"/>
      <w:divBdr>
        <w:top w:val="none" w:sz="0" w:space="0" w:color="auto"/>
        <w:left w:val="none" w:sz="0" w:space="0" w:color="auto"/>
        <w:bottom w:val="none" w:sz="0" w:space="0" w:color="auto"/>
        <w:right w:val="none" w:sz="0" w:space="0" w:color="auto"/>
      </w:divBdr>
    </w:div>
    <w:div w:id="1856073177">
      <w:bodyDiv w:val="1"/>
      <w:marLeft w:val="0"/>
      <w:marRight w:val="0"/>
      <w:marTop w:val="0"/>
      <w:marBottom w:val="0"/>
      <w:divBdr>
        <w:top w:val="none" w:sz="0" w:space="0" w:color="auto"/>
        <w:left w:val="none" w:sz="0" w:space="0" w:color="auto"/>
        <w:bottom w:val="none" w:sz="0" w:space="0" w:color="auto"/>
        <w:right w:val="none" w:sz="0" w:space="0" w:color="auto"/>
      </w:divBdr>
    </w:div>
    <w:div w:id="1858274794">
      <w:bodyDiv w:val="1"/>
      <w:marLeft w:val="0"/>
      <w:marRight w:val="0"/>
      <w:marTop w:val="0"/>
      <w:marBottom w:val="0"/>
      <w:divBdr>
        <w:top w:val="none" w:sz="0" w:space="0" w:color="auto"/>
        <w:left w:val="none" w:sz="0" w:space="0" w:color="auto"/>
        <w:bottom w:val="none" w:sz="0" w:space="0" w:color="auto"/>
        <w:right w:val="none" w:sz="0" w:space="0" w:color="auto"/>
      </w:divBdr>
    </w:div>
    <w:div w:id="1858808515">
      <w:bodyDiv w:val="1"/>
      <w:marLeft w:val="0"/>
      <w:marRight w:val="0"/>
      <w:marTop w:val="0"/>
      <w:marBottom w:val="0"/>
      <w:divBdr>
        <w:top w:val="none" w:sz="0" w:space="0" w:color="auto"/>
        <w:left w:val="none" w:sz="0" w:space="0" w:color="auto"/>
        <w:bottom w:val="none" w:sz="0" w:space="0" w:color="auto"/>
        <w:right w:val="none" w:sz="0" w:space="0" w:color="auto"/>
      </w:divBdr>
    </w:div>
    <w:div w:id="1860309959">
      <w:bodyDiv w:val="1"/>
      <w:marLeft w:val="0"/>
      <w:marRight w:val="0"/>
      <w:marTop w:val="0"/>
      <w:marBottom w:val="0"/>
      <w:divBdr>
        <w:top w:val="none" w:sz="0" w:space="0" w:color="auto"/>
        <w:left w:val="none" w:sz="0" w:space="0" w:color="auto"/>
        <w:bottom w:val="none" w:sz="0" w:space="0" w:color="auto"/>
        <w:right w:val="none" w:sz="0" w:space="0" w:color="auto"/>
      </w:divBdr>
    </w:div>
    <w:div w:id="1863005810">
      <w:bodyDiv w:val="1"/>
      <w:marLeft w:val="0"/>
      <w:marRight w:val="0"/>
      <w:marTop w:val="0"/>
      <w:marBottom w:val="0"/>
      <w:divBdr>
        <w:top w:val="none" w:sz="0" w:space="0" w:color="auto"/>
        <w:left w:val="none" w:sz="0" w:space="0" w:color="auto"/>
        <w:bottom w:val="none" w:sz="0" w:space="0" w:color="auto"/>
        <w:right w:val="none" w:sz="0" w:space="0" w:color="auto"/>
      </w:divBdr>
    </w:div>
    <w:div w:id="1863740316">
      <w:bodyDiv w:val="1"/>
      <w:marLeft w:val="0"/>
      <w:marRight w:val="0"/>
      <w:marTop w:val="0"/>
      <w:marBottom w:val="0"/>
      <w:divBdr>
        <w:top w:val="none" w:sz="0" w:space="0" w:color="auto"/>
        <w:left w:val="none" w:sz="0" w:space="0" w:color="auto"/>
        <w:bottom w:val="none" w:sz="0" w:space="0" w:color="auto"/>
        <w:right w:val="none" w:sz="0" w:space="0" w:color="auto"/>
      </w:divBdr>
    </w:div>
    <w:div w:id="1868134813">
      <w:bodyDiv w:val="1"/>
      <w:marLeft w:val="0"/>
      <w:marRight w:val="0"/>
      <w:marTop w:val="0"/>
      <w:marBottom w:val="0"/>
      <w:divBdr>
        <w:top w:val="none" w:sz="0" w:space="0" w:color="auto"/>
        <w:left w:val="none" w:sz="0" w:space="0" w:color="auto"/>
        <w:bottom w:val="none" w:sz="0" w:space="0" w:color="auto"/>
        <w:right w:val="none" w:sz="0" w:space="0" w:color="auto"/>
      </w:divBdr>
    </w:div>
    <w:div w:id="1869417019">
      <w:bodyDiv w:val="1"/>
      <w:marLeft w:val="0"/>
      <w:marRight w:val="0"/>
      <w:marTop w:val="0"/>
      <w:marBottom w:val="0"/>
      <w:divBdr>
        <w:top w:val="none" w:sz="0" w:space="0" w:color="auto"/>
        <w:left w:val="none" w:sz="0" w:space="0" w:color="auto"/>
        <w:bottom w:val="none" w:sz="0" w:space="0" w:color="auto"/>
        <w:right w:val="none" w:sz="0" w:space="0" w:color="auto"/>
      </w:divBdr>
    </w:div>
    <w:div w:id="1869565102">
      <w:bodyDiv w:val="1"/>
      <w:marLeft w:val="0"/>
      <w:marRight w:val="0"/>
      <w:marTop w:val="0"/>
      <w:marBottom w:val="0"/>
      <w:divBdr>
        <w:top w:val="none" w:sz="0" w:space="0" w:color="auto"/>
        <w:left w:val="none" w:sz="0" w:space="0" w:color="auto"/>
        <w:bottom w:val="none" w:sz="0" w:space="0" w:color="auto"/>
        <w:right w:val="none" w:sz="0" w:space="0" w:color="auto"/>
      </w:divBdr>
    </w:div>
    <w:div w:id="1870297351">
      <w:bodyDiv w:val="1"/>
      <w:marLeft w:val="0"/>
      <w:marRight w:val="0"/>
      <w:marTop w:val="0"/>
      <w:marBottom w:val="0"/>
      <w:divBdr>
        <w:top w:val="none" w:sz="0" w:space="0" w:color="auto"/>
        <w:left w:val="none" w:sz="0" w:space="0" w:color="auto"/>
        <w:bottom w:val="none" w:sz="0" w:space="0" w:color="auto"/>
        <w:right w:val="none" w:sz="0" w:space="0" w:color="auto"/>
      </w:divBdr>
    </w:div>
    <w:div w:id="1871870459">
      <w:bodyDiv w:val="1"/>
      <w:marLeft w:val="0"/>
      <w:marRight w:val="0"/>
      <w:marTop w:val="0"/>
      <w:marBottom w:val="0"/>
      <w:divBdr>
        <w:top w:val="none" w:sz="0" w:space="0" w:color="auto"/>
        <w:left w:val="none" w:sz="0" w:space="0" w:color="auto"/>
        <w:bottom w:val="none" w:sz="0" w:space="0" w:color="auto"/>
        <w:right w:val="none" w:sz="0" w:space="0" w:color="auto"/>
      </w:divBdr>
    </w:div>
    <w:div w:id="1873498206">
      <w:bodyDiv w:val="1"/>
      <w:marLeft w:val="0"/>
      <w:marRight w:val="0"/>
      <w:marTop w:val="0"/>
      <w:marBottom w:val="0"/>
      <w:divBdr>
        <w:top w:val="none" w:sz="0" w:space="0" w:color="auto"/>
        <w:left w:val="none" w:sz="0" w:space="0" w:color="auto"/>
        <w:bottom w:val="none" w:sz="0" w:space="0" w:color="auto"/>
        <w:right w:val="none" w:sz="0" w:space="0" w:color="auto"/>
      </w:divBdr>
    </w:div>
    <w:div w:id="1875535980">
      <w:bodyDiv w:val="1"/>
      <w:marLeft w:val="0"/>
      <w:marRight w:val="0"/>
      <w:marTop w:val="0"/>
      <w:marBottom w:val="0"/>
      <w:divBdr>
        <w:top w:val="none" w:sz="0" w:space="0" w:color="auto"/>
        <w:left w:val="none" w:sz="0" w:space="0" w:color="auto"/>
        <w:bottom w:val="none" w:sz="0" w:space="0" w:color="auto"/>
        <w:right w:val="none" w:sz="0" w:space="0" w:color="auto"/>
      </w:divBdr>
    </w:div>
    <w:div w:id="1876693341">
      <w:bodyDiv w:val="1"/>
      <w:marLeft w:val="0"/>
      <w:marRight w:val="0"/>
      <w:marTop w:val="0"/>
      <w:marBottom w:val="0"/>
      <w:divBdr>
        <w:top w:val="none" w:sz="0" w:space="0" w:color="auto"/>
        <w:left w:val="none" w:sz="0" w:space="0" w:color="auto"/>
        <w:bottom w:val="none" w:sz="0" w:space="0" w:color="auto"/>
        <w:right w:val="none" w:sz="0" w:space="0" w:color="auto"/>
      </w:divBdr>
    </w:div>
    <w:div w:id="1877159558">
      <w:bodyDiv w:val="1"/>
      <w:marLeft w:val="0"/>
      <w:marRight w:val="0"/>
      <w:marTop w:val="0"/>
      <w:marBottom w:val="0"/>
      <w:divBdr>
        <w:top w:val="none" w:sz="0" w:space="0" w:color="auto"/>
        <w:left w:val="none" w:sz="0" w:space="0" w:color="auto"/>
        <w:bottom w:val="none" w:sz="0" w:space="0" w:color="auto"/>
        <w:right w:val="none" w:sz="0" w:space="0" w:color="auto"/>
      </w:divBdr>
    </w:div>
    <w:div w:id="1877228542">
      <w:bodyDiv w:val="1"/>
      <w:marLeft w:val="0"/>
      <w:marRight w:val="0"/>
      <w:marTop w:val="0"/>
      <w:marBottom w:val="0"/>
      <w:divBdr>
        <w:top w:val="none" w:sz="0" w:space="0" w:color="auto"/>
        <w:left w:val="none" w:sz="0" w:space="0" w:color="auto"/>
        <w:bottom w:val="none" w:sz="0" w:space="0" w:color="auto"/>
        <w:right w:val="none" w:sz="0" w:space="0" w:color="auto"/>
      </w:divBdr>
    </w:div>
    <w:div w:id="1877309723">
      <w:bodyDiv w:val="1"/>
      <w:marLeft w:val="0"/>
      <w:marRight w:val="0"/>
      <w:marTop w:val="0"/>
      <w:marBottom w:val="0"/>
      <w:divBdr>
        <w:top w:val="none" w:sz="0" w:space="0" w:color="auto"/>
        <w:left w:val="none" w:sz="0" w:space="0" w:color="auto"/>
        <w:bottom w:val="none" w:sz="0" w:space="0" w:color="auto"/>
        <w:right w:val="none" w:sz="0" w:space="0" w:color="auto"/>
      </w:divBdr>
    </w:div>
    <w:div w:id="1879277390">
      <w:bodyDiv w:val="1"/>
      <w:marLeft w:val="0"/>
      <w:marRight w:val="0"/>
      <w:marTop w:val="0"/>
      <w:marBottom w:val="0"/>
      <w:divBdr>
        <w:top w:val="none" w:sz="0" w:space="0" w:color="auto"/>
        <w:left w:val="none" w:sz="0" w:space="0" w:color="auto"/>
        <w:bottom w:val="none" w:sz="0" w:space="0" w:color="auto"/>
        <w:right w:val="none" w:sz="0" w:space="0" w:color="auto"/>
      </w:divBdr>
    </w:div>
    <w:div w:id="1882597412">
      <w:bodyDiv w:val="1"/>
      <w:marLeft w:val="0"/>
      <w:marRight w:val="0"/>
      <w:marTop w:val="0"/>
      <w:marBottom w:val="0"/>
      <w:divBdr>
        <w:top w:val="none" w:sz="0" w:space="0" w:color="auto"/>
        <w:left w:val="none" w:sz="0" w:space="0" w:color="auto"/>
        <w:bottom w:val="none" w:sz="0" w:space="0" w:color="auto"/>
        <w:right w:val="none" w:sz="0" w:space="0" w:color="auto"/>
      </w:divBdr>
    </w:div>
    <w:div w:id="1883441161">
      <w:bodyDiv w:val="1"/>
      <w:marLeft w:val="0"/>
      <w:marRight w:val="0"/>
      <w:marTop w:val="0"/>
      <w:marBottom w:val="0"/>
      <w:divBdr>
        <w:top w:val="none" w:sz="0" w:space="0" w:color="auto"/>
        <w:left w:val="none" w:sz="0" w:space="0" w:color="auto"/>
        <w:bottom w:val="none" w:sz="0" w:space="0" w:color="auto"/>
        <w:right w:val="none" w:sz="0" w:space="0" w:color="auto"/>
      </w:divBdr>
    </w:div>
    <w:div w:id="1883904775">
      <w:bodyDiv w:val="1"/>
      <w:marLeft w:val="0"/>
      <w:marRight w:val="0"/>
      <w:marTop w:val="0"/>
      <w:marBottom w:val="0"/>
      <w:divBdr>
        <w:top w:val="none" w:sz="0" w:space="0" w:color="auto"/>
        <w:left w:val="none" w:sz="0" w:space="0" w:color="auto"/>
        <w:bottom w:val="none" w:sz="0" w:space="0" w:color="auto"/>
        <w:right w:val="none" w:sz="0" w:space="0" w:color="auto"/>
      </w:divBdr>
    </w:div>
    <w:div w:id="1885217125">
      <w:bodyDiv w:val="1"/>
      <w:marLeft w:val="0"/>
      <w:marRight w:val="0"/>
      <w:marTop w:val="0"/>
      <w:marBottom w:val="0"/>
      <w:divBdr>
        <w:top w:val="none" w:sz="0" w:space="0" w:color="auto"/>
        <w:left w:val="none" w:sz="0" w:space="0" w:color="auto"/>
        <w:bottom w:val="none" w:sz="0" w:space="0" w:color="auto"/>
        <w:right w:val="none" w:sz="0" w:space="0" w:color="auto"/>
      </w:divBdr>
    </w:div>
    <w:div w:id="1895236819">
      <w:bodyDiv w:val="1"/>
      <w:marLeft w:val="0"/>
      <w:marRight w:val="0"/>
      <w:marTop w:val="0"/>
      <w:marBottom w:val="0"/>
      <w:divBdr>
        <w:top w:val="none" w:sz="0" w:space="0" w:color="auto"/>
        <w:left w:val="none" w:sz="0" w:space="0" w:color="auto"/>
        <w:bottom w:val="none" w:sz="0" w:space="0" w:color="auto"/>
        <w:right w:val="none" w:sz="0" w:space="0" w:color="auto"/>
      </w:divBdr>
    </w:div>
    <w:div w:id="1896965497">
      <w:bodyDiv w:val="1"/>
      <w:marLeft w:val="0"/>
      <w:marRight w:val="0"/>
      <w:marTop w:val="0"/>
      <w:marBottom w:val="0"/>
      <w:divBdr>
        <w:top w:val="none" w:sz="0" w:space="0" w:color="auto"/>
        <w:left w:val="none" w:sz="0" w:space="0" w:color="auto"/>
        <w:bottom w:val="none" w:sz="0" w:space="0" w:color="auto"/>
        <w:right w:val="none" w:sz="0" w:space="0" w:color="auto"/>
      </w:divBdr>
    </w:div>
    <w:div w:id="1897935157">
      <w:bodyDiv w:val="1"/>
      <w:marLeft w:val="0"/>
      <w:marRight w:val="0"/>
      <w:marTop w:val="0"/>
      <w:marBottom w:val="0"/>
      <w:divBdr>
        <w:top w:val="none" w:sz="0" w:space="0" w:color="auto"/>
        <w:left w:val="none" w:sz="0" w:space="0" w:color="auto"/>
        <w:bottom w:val="none" w:sz="0" w:space="0" w:color="auto"/>
        <w:right w:val="none" w:sz="0" w:space="0" w:color="auto"/>
      </w:divBdr>
    </w:div>
    <w:div w:id="1899046431">
      <w:bodyDiv w:val="1"/>
      <w:marLeft w:val="0"/>
      <w:marRight w:val="0"/>
      <w:marTop w:val="0"/>
      <w:marBottom w:val="0"/>
      <w:divBdr>
        <w:top w:val="none" w:sz="0" w:space="0" w:color="auto"/>
        <w:left w:val="none" w:sz="0" w:space="0" w:color="auto"/>
        <w:bottom w:val="none" w:sz="0" w:space="0" w:color="auto"/>
        <w:right w:val="none" w:sz="0" w:space="0" w:color="auto"/>
      </w:divBdr>
    </w:div>
    <w:div w:id="1902523408">
      <w:bodyDiv w:val="1"/>
      <w:marLeft w:val="0"/>
      <w:marRight w:val="0"/>
      <w:marTop w:val="0"/>
      <w:marBottom w:val="0"/>
      <w:divBdr>
        <w:top w:val="none" w:sz="0" w:space="0" w:color="auto"/>
        <w:left w:val="none" w:sz="0" w:space="0" w:color="auto"/>
        <w:bottom w:val="none" w:sz="0" w:space="0" w:color="auto"/>
        <w:right w:val="none" w:sz="0" w:space="0" w:color="auto"/>
      </w:divBdr>
    </w:div>
    <w:div w:id="1905750088">
      <w:bodyDiv w:val="1"/>
      <w:marLeft w:val="0"/>
      <w:marRight w:val="0"/>
      <w:marTop w:val="0"/>
      <w:marBottom w:val="0"/>
      <w:divBdr>
        <w:top w:val="none" w:sz="0" w:space="0" w:color="auto"/>
        <w:left w:val="none" w:sz="0" w:space="0" w:color="auto"/>
        <w:bottom w:val="none" w:sz="0" w:space="0" w:color="auto"/>
        <w:right w:val="none" w:sz="0" w:space="0" w:color="auto"/>
      </w:divBdr>
    </w:div>
    <w:div w:id="1908223715">
      <w:bodyDiv w:val="1"/>
      <w:marLeft w:val="0"/>
      <w:marRight w:val="0"/>
      <w:marTop w:val="0"/>
      <w:marBottom w:val="0"/>
      <w:divBdr>
        <w:top w:val="none" w:sz="0" w:space="0" w:color="auto"/>
        <w:left w:val="none" w:sz="0" w:space="0" w:color="auto"/>
        <w:bottom w:val="none" w:sz="0" w:space="0" w:color="auto"/>
        <w:right w:val="none" w:sz="0" w:space="0" w:color="auto"/>
      </w:divBdr>
    </w:div>
    <w:div w:id="1908495571">
      <w:bodyDiv w:val="1"/>
      <w:marLeft w:val="0"/>
      <w:marRight w:val="0"/>
      <w:marTop w:val="0"/>
      <w:marBottom w:val="0"/>
      <w:divBdr>
        <w:top w:val="none" w:sz="0" w:space="0" w:color="auto"/>
        <w:left w:val="none" w:sz="0" w:space="0" w:color="auto"/>
        <w:bottom w:val="none" w:sz="0" w:space="0" w:color="auto"/>
        <w:right w:val="none" w:sz="0" w:space="0" w:color="auto"/>
      </w:divBdr>
    </w:div>
    <w:div w:id="1909263872">
      <w:bodyDiv w:val="1"/>
      <w:marLeft w:val="0"/>
      <w:marRight w:val="0"/>
      <w:marTop w:val="0"/>
      <w:marBottom w:val="0"/>
      <w:divBdr>
        <w:top w:val="none" w:sz="0" w:space="0" w:color="auto"/>
        <w:left w:val="none" w:sz="0" w:space="0" w:color="auto"/>
        <w:bottom w:val="none" w:sz="0" w:space="0" w:color="auto"/>
        <w:right w:val="none" w:sz="0" w:space="0" w:color="auto"/>
      </w:divBdr>
    </w:div>
    <w:div w:id="1909613357">
      <w:bodyDiv w:val="1"/>
      <w:marLeft w:val="0"/>
      <w:marRight w:val="0"/>
      <w:marTop w:val="0"/>
      <w:marBottom w:val="0"/>
      <w:divBdr>
        <w:top w:val="none" w:sz="0" w:space="0" w:color="auto"/>
        <w:left w:val="none" w:sz="0" w:space="0" w:color="auto"/>
        <w:bottom w:val="none" w:sz="0" w:space="0" w:color="auto"/>
        <w:right w:val="none" w:sz="0" w:space="0" w:color="auto"/>
      </w:divBdr>
    </w:div>
    <w:div w:id="1909993396">
      <w:bodyDiv w:val="1"/>
      <w:marLeft w:val="0"/>
      <w:marRight w:val="0"/>
      <w:marTop w:val="0"/>
      <w:marBottom w:val="0"/>
      <w:divBdr>
        <w:top w:val="none" w:sz="0" w:space="0" w:color="auto"/>
        <w:left w:val="none" w:sz="0" w:space="0" w:color="auto"/>
        <w:bottom w:val="none" w:sz="0" w:space="0" w:color="auto"/>
        <w:right w:val="none" w:sz="0" w:space="0" w:color="auto"/>
      </w:divBdr>
    </w:div>
    <w:div w:id="1910920727">
      <w:bodyDiv w:val="1"/>
      <w:marLeft w:val="0"/>
      <w:marRight w:val="0"/>
      <w:marTop w:val="0"/>
      <w:marBottom w:val="0"/>
      <w:divBdr>
        <w:top w:val="none" w:sz="0" w:space="0" w:color="auto"/>
        <w:left w:val="none" w:sz="0" w:space="0" w:color="auto"/>
        <w:bottom w:val="none" w:sz="0" w:space="0" w:color="auto"/>
        <w:right w:val="none" w:sz="0" w:space="0" w:color="auto"/>
      </w:divBdr>
    </w:div>
    <w:div w:id="1914468637">
      <w:bodyDiv w:val="1"/>
      <w:marLeft w:val="0"/>
      <w:marRight w:val="0"/>
      <w:marTop w:val="0"/>
      <w:marBottom w:val="0"/>
      <w:divBdr>
        <w:top w:val="none" w:sz="0" w:space="0" w:color="auto"/>
        <w:left w:val="none" w:sz="0" w:space="0" w:color="auto"/>
        <w:bottom w:val="none" w:sz="0" w:space="0" w:color="auto"/>
        <w:right w:val="none" w:sz="0" w:space="0" w:color="auto"/>
      </w:divBdr>
    </w:div>
    <w:div w:id="1914848808">
      <w:bodyDiv w:val="1"/>
      <w:marLeft w:val="0"/>
      <w:marRight w:val="0"/>
      <w:marTop w:val="0"/>
      <w:marBottom w:val="0"/>
      <w:divBdr>
        <w:top w:val="none" w:sz="0" w:space="0" w:color="auto"/>
        <w:left w:val="none" w:sz="0" w:space="0" w:color="auto"/>
        <w:bottom w:val="none" w:sz="0" w:space="0" w:color="auto"/>
        <w:right w:val="none" w:sz="0" w:space="0" w:color="auto"/>
      </w:divBdr>
    </w:div>
    <w:div w:id="1915620475">
      <w:bodyDiv w:val="1"/>
      <w:marLeft w:val="0"/>
      <w:marRight w:val="0"/>
      <w:marTop w:val="0"/>
      <w:marBottom w:val="0"/>
      <w:divBdr>
        <w:top w:val="none" w:sz="0" w:space="0" w:color="auto"/>
        <w:left w:val="none" w:sz="0" w:space="0" w:color="auto"/>
        <w:bottom w:val="none" w:sz="0" w:space="0" w:color="auto"/>
        <w:right w:val="none" w:sz="0" w:space="0" w:color="auto"/>
      </w:divBdr>
    </w:div>
    <w:div w:id="1918435703">
      <w:bodyDiv w:val="1"/>
      <w:marLeft w:val="0"/>
      <w:marRight w:val="0"/>
      <w:marTop w:val="0"/>
      <w:marBottom w:val="0"/>
      <w:divBdr>
        <w:top w:val="none" w:sz="0" w:space="0" w:color="auto"/>
        <w:left w:val="none" w:sz="0" w:space="0" w:color="auto"/>
        <w:bottom w:val="none" w:sz="0" w:space="0" w:color="auto"/>
        <w:right w:val="none" w:sz="0" w:space="0" w:color="auto"/>
      </w:divBdr>
    </w:div>
    <w:div w:id="1919172233">
      <w:bodyDiv w:val="1"/>
      <w:marLeft w:val="0"/>
      <w:marRight w:val="0"/>
      <w:marTop w:val="0"/>
      <w:marBottom w:val="0"/>
      <w:divBdr>
        <w:top w:val="none" w:sz="0" w:space="0" w:color="auto"/>
        <w:left w:val="none" w:sz="0" w:space="0" w:color="auto"/>
        <w:bottom w:val="none" w:sz="0" w:space="0" w:color="auto"/>
        <w:right w:val="none" w:sz="0" w:space="0" w:color="auto"/>
      </w:divBdr>
    </w:div>
    <w:div w:id="1927302123">
      <w:bodyDiv w:val="1"/>
      <w:marLeft w:val="0"/>
      <w:marRight w:val="0"/>
      <w:marTop w:val="0"/>
      <w:marBottom w:val="0"/>
      <w:divBdr>
        <w:top w:val="none" w:sz="0" w:space="0" w:color="auto"/>
        <w:left w:val="none" w:sz="0" w:space="0" w:color="auto"/>
        <w:bottom w:val="none" w:sz="0" w:space="0" w:color="auto"/>
        <w:right w:val="none" w:sz="0" w:space="0" w:color="auto"/>
      </w:divBdr>
    </w:div>
    <w:div w:id="1928071020">
      <w:bodyDiv w:val="1"/>
      <w:marLeft w:val="0"/>
      <w:marRight w:val="0"/>
      <w:marTop w:val="0"/>
      <w:marBottom w:val="0"/>
      <w:divBdr>
        <w:top w:val="none" w:sz="0" w:space="0" w:color="auto"/>
        <w:left w:val="none" w:sz="0" w:space="0" w:color="auto"/>
        <w:bottom w:val="none" w:sz="0" w:space="0" w:color="auto"/>
        <w:right w:val="none" w:sz="0" w:space="0" w:color="auto"/>
      </w:divBdr>
    </w:div>
    <w:div w:id="1929388722">
      <w:bodyDiv w:val="1"/>
      <w:marLeft w:val="0"/>
      <w:marRight w:val="0"/>
      <w:marTop w:val="0"/>
      <w:marBottom w:val="0"/>
      <w:divBdr>
        <w:top w:val="none" w:sz="0" w:space="0" w:color="auto"/>
        <w:left w:val="none" w:sz="0" w:space="0" w:color="auto"/>
        <w:bottom w:val="none" w:sz="0" w:space="0" w:color="auto"/>
        <w:right w:val="none" w:sz="0" w:space="0" w:color="auto"/>
      </w:divBdr>
    </w:div>
    <w:div w:id="1930042382">
      <w:bodyDiv w:val="1"/>
      <w:marLeft w:val="0"/>
      <w:marRight w:val="0"/>
      <w:marTop w:val="0"/>
      <w:marBottom w:val="0"/>
      <w:divBdr>
        <w:top w:val="none" w:sz="0" w:space="0" w:color="auto"/>
        <w:left w:val="none" w:sz="0" w:space="0" w:color="auto"/>
        <w:bottom w:val="none" w:sz="0" w:space="0" w:color="auto"/>
        <w:right w:val="none" w:sz="0" w:space="0" w:color="auto"/>
      </w:divBdr>
    </w:div>
    <w:div w:id="1931309784">
      <w:bodyDiv w:val="1"/>
      <w:marLeft w:val="0"/>
      <w:marRight w:val="0"/>
      <w:marTop w:val="0"/>
      <w:marBottom w:val="0"/>
      <w:divBdr>
        <w:top w:val="none" w:sz="0" w:space="0" w:color="auto"/>
        <w:left w:val="none" w:sz="0" w:space="0" w:color="auto"/>
        <w:bottom w:val="none" w:sz="0" w:space="0" w:color="auto"/>
        <w:right w:val="none" w:sz="0" w:space="0" w:color="auto"/>
      </w:divBdr>
    </w:div>
    <w:div w:id="1932858871">
      <w:bodyDiv w:val="1"/>
      <w:marLeft w:val="0"/>
      <w:marRight w:val="0"/>
      <w:marTop w:val="0"/>
      <w:marBottom w:val="0"/>
      <w:divBdr>
        <w:top w:val="none" w:sz="0" w:space="0" w:color="auto"/>
        <w:left w:val="none" w:sz="0" w:space="0" w:color="auto"/>
        <w:bottom w:val="none" w:sz="0" w:space="0" w:color="auto"/>
        <w:right w:val="none" w:sz="0" w:space="0" w:color="auto"/>
      </w:divBdr>
    </w:div>
    <w:div w:id="1933587248">
      <w:bodyDiv w:val="1"/>
      <w:marLeft w:val="0"/>
      <w:marRight w:val="0"/>
      <w:marTop w:val="0"/>
      <w:marBottom w:val="0"/>
      <w:divBdr>
        <w:top w:val="none" w:sz="0" w:space="0" w:color="auto"/>
        <w:left w:val="none" w:sz="0" w:space="0" w:color="auto"/>
        <w:bottom w:val="none" w:sz="0" w:space="0" w:color="auto"/>
        <w:right w:val="none" w:sz="0" w:space="0" w:color="auto"/>
      </w:divBdr>
    </w:div>
    <w:div w:id="1937715689">
      <w:bodyDiv w:val="1"/>
      <w:marLeft w:val="0"/>
      <w:marRight w:val="0"/>
      <w:marTop w:val="0"/>
      <w:marBottom w:val="0"/>
      <w:divBdr>
        <w:top w:val="none" w:sz="0" w:space="0" w:color="auto"/>
        <w:left w:val="none" w:sz="0" w:space="0" w:color="auto"/>
        <w:bottom w:val="none" w:sz="0" w:space="0" w:color="auto"/>
        <w:right w:val="none" w:sz="0" w:space="0" w:color="auto"/>
      </w:divBdr>
    </w:div>
    <w:div w:id="1937979363">
      <w:bodyDiv w:val="1"/>
      <w:marLeft w:val="0"/>
      <w:marRight w:val="0"/>
      <w:marTop w:val="0"/>
      <w:marBottom w:val="0"/>
      <w:divBdr>
        <w:top w:val="none" w:sz="0" w:space="0" w:color="auto"/>
        <w:left w:val="none" w:sz="0" w:space="0" w:color="auto"/>
        <w:bottom w:val="none" w:sz="0" w:space="0" w:color="auto"/>
        <w:right w:val="none" w:sz="0" w:space="0" w:color="auto"/>
      </w:divBdr>
    </w:div>
    <w:div w:id="1938171692">
      <w:bodyDiv w:val="1"/>
      <w:marLeft w:val="0"/>
      <w:marRight w:val="0"/>
      <w:marTop w:val="0"/>
      <w:marBottom w:val="0"/>
      <w:divBdr>
        <w:top w:val="none" w:sz="0" w:space="0" w:color="auto"/>
        <w:left w:val="none" w:sz="0" w:space="0" w:color="auto"/>
        <w:bottom w:val="none" w:sz="0" w:space="0" w:color="auto"/>
        <w:right w:val="none" w:sz="0" w:space="0" w:color="auto"/>
      </w:divBdr>
    </w:div>
    <w:div w:id="1944263860">
      <w:bodyDiv w:val="1"/>
      <w:marLeft w:val="0"/>
      <w:marRight w:val="0"/>
      <w:marTop w:val="0"/>
      <w:marBottom w:val="0"/>
      <w:divBdr>
        <w:top w:val="none" w:sz="0" w:space="0" w:color="auto"/>
        <w:left w:val="none" w:sz="0" w:space="0" w:color="auto"/>
        <w:bottom w:val="none" w:sz="0" w:space="0" w:color="auto"/>
        <w:right w:val="none" w:sz="0" w:space="0" w:color="auto"/>
      </w:divBdr>
    </w:div>
    <w:div w:id="1949391024">
      <w:bodyDiv w:val="1"/>
      <w:marLeft w:val="0"/>
      <w:marRight w:val="0"/>
      <w:marTop w:val="0"/>
      <w:marBottom w:val="0"/>
      <w:divBdr>
        <w:top w:val="none" w:sz="0" w:space="0" w:color="auto"/>
        <w:left w:val="none" w:sz="0" w:space="0" w:color="auto"/>
        <w:bottom w:val="none" w:sz="0" w:space="0" w:color="auto"/>
        <w:right w:val="none" w:sz="0" w:space="0" w:color="auto"/>
      </w:divBdr>
    </w:div>
    <w:div w:id="1950819899">
      <w:bodyDiv w:val="1"/>
      <w:marLeft w:val="0"/>
      <w:marRight w:val="0"/>
      <w:marTop w:val="0"/>
      <w:marBottom w:val="0"/>
      <w:divBdr>
        <w:top w:val="none" w:sz="0" w:space="0" w:color="auto"/>
        <w:left w:val="none" w:sz="0" w:space="0" w:color="auto"/>
        <w:bottom w:val="none" w:sz="0" w:space="0" w:color="auto"/>
        <w:right w:val="none" w:sz="0" w:space="0" w:color="auto"/>
      </w:divBdr>
    </w:div>
    <w:div w:id="1951232433">
      <w:bodyDiv w:val="1"/>
      <w:marLeft w:val="0"/>
      <w:marRight w:val="0"/>
      <w:marTop w:val="0"/>
      <w:marBottom w:val="0"/>
      <w:divBdr>
        <w:top w:val="none" w:sz="0" w:space="0" w:color="auto"/>
        <w:left w:val="none" w:sz="0" w:space="0" w:color="auto"/>
        <w:bottom w:val="none" w:sz="0" w:space="0" w:color="auto"/>
        <w:right w:val="none" w:sz="0" w:space="0" w:color="auto"/>
      </w:divBdr>
    </w:div>
    <w:div w:id="1951425931">
      <w:bodyDiv w:val="1"/>
      <w:marLeft w:val="0"/>
      <w:marRight w:val="0"/>
      <w:marTop w:val="0"/>
      <w:marBottom w:val="0"/>
      <w:divBdr>
        <w:top w:val="none" w:sz="0" w:space="0" w:color="auto"/>
        <w:left w:val="none" w:sz="0" w:space="0" w:color="auto"/>
        <w:bottom w:val="none" w:sz="0" w:space="0" w:color="auto"/>
        <w:right w:val="none" w:sz="0" w:space="0" w:color="auto"/>
      </w:divBdr>
    </w:div>
    <w:div w:id="1953513180">
      <w:bodyDiv w:val="1"/>
      <w:marLeft w:val="0"/>
      <w:marRight w:val="0"/>
      <w:marTop w:val="0"/>
      <w:marBottom w:val="0"/>
      <w:divBdr>
        <w:top w:val="none" w:sz="0" w:space="0" w:color="auto"/>
        <w:left w:val="none" w:sz="0" w:space="0" w:color="auto"/>
        <w:bottom w:val="none" w:sz="0" w:space="0" w:color="auto"/>
        <w:right w:val="none" w:sz="0" w:space="0" w:color="auto"/>
      </w:divBdr>
    </w:div>
    <w:div w:id="1955166562">
      <w:bodyDiv w:val="1"/>
      <w:marLeft w:val="0"/>
      <w:marRight w:val="0"/>
      <w:marTop w:val="0"/>
      <w:marBottom w:val="0"/>
      <w:divBdr>
        <w:top w:val="none" w:sz="0" w:space="0" w:color="auto"/>
        <w:left w:val="none" w:sz="0" w:space="0" w:color="auto"/>
        <w:bottom w:val="none" w:sz="0" w:space="0" w:color="auto"/>
        <w:right w:val="none" w:sz="0" w:space="0" w:color="auto"/>
      </w:divBdr>
    </w:div>
    <w:div w:id="1956906532">
      <w:bodyDiv w:val="1"/>
      <w:marLeft w:val="0"/>
      <w:marRight w:val="0"/>
      <w:marTop w:val="0"/>
      <w:marBottom w:val="0"/>
      <w:divBdr>
        <w:top w:val="none" w:sz="0" w:space="0" w:color="auto"/>
        <w:left w:val="none" w:sz="0" w:space="0" w:color="auto"/>
        <w:bottom w:val="none" w:sz="0" w:space="0" w:color="auto"/>
        <w:right w:val="none" w:sz="0" w:space="0" w:color="auto"/>
      </w:divBdr>
    </w:div>
    <w:div w:id="1958557104">
      <w:bodyDiv w:val="1"/>
      <w:marLeft w:val="0"/>
      <w:marRight w:val="0"/>
      <w:marTop w:val="0"/>
      <w:marBottom w:val="0"/>
      <w:divBdr>
        <w:top w:val="none" w:sz="0" w:space="0" w:color="auto"/>
        <w:left w:val="none" w:sz="0" w:space="0" w:color="auto"/>
        <w:bottom w:val="none" w:sz="0" w:space="0" w:color="auto"/>
        <w:right w:val="none" w:sz="0" w:space="0" w:color="auto"/>
      </w:divBdr>
    </w:div>
    <w:div w:id="1960794854">
      <w:bodyDiv w:val="1"/>
      <w:marLeft w:val="0"/>
      <w:marRight w:val="0"/>
      <w:marTop w:val="0"/>
      <w:marBottom w:val="0"/>
      <w:divBdr>
        <w:top w:val="none" w:sz="0" w:space="0" w:color="auto"/>
        <w:left w:val="none" w:sz="0" w:space="0" w:color="auto"/>
        <w:bottom w:val="none" w:sz="0" w:space="0" w:color="auto"/>
        <w:right w:val="none" w:sz="0" w:space="0" w:color="auto"/>
      </w:divBdr>
    </w:div>
    <w:div w:id="1963027060">
      <w:bodyDiv w:val="1"/>
      <w:marLeft w:val="0"/>
      <w:marRight w:val="0"/>
      <w:marTop w:val="0"/>
      <w:marBottom w:val="0"/>
      <w:divBdr>
        <w:top w:val="none" w:sz="0" w:space="0" w:color="auto"/>
        <w:left w:val="none" w:sz="0" w:space="0" w:color="auto"/>
        <w:bottom w:val="none" w:sz="0" w:space="0" w:color="auto"/>
        <w:right w:val="none" w:sz="0" w:space="0" w:color="auto"/>
      </w:divBdr>
    </w:div>
    <w:div w:id="1963221192">
      <w:bodyDiv w:val="1"/>
      <w:marLeft w:val="0"/>
      <w:marRight w:val="0"/>
      <w:marTop w:val="0"/>
      <w:marBottom w:val="0"/>
      <w:divBdr>
        <w:top w:val="none" w:sz="0" w:space="0" w:color="auto"/>
        <w:left w:val="none" w:sz="0" w:space="0" w:color="auto"/>
        <w:bottom w:val="none" w:sz="0" w:space="0" w:color="auto"/>
        <w:right w:val="none" w:sz="0" w:space="0" w:color="auto"/>
      </w:divBdr>
    </w:div>
    <w:div w:id="1964001946">
      <w:bodyDiv w:val="1"/>
      <w:marLeft w:val="0"/>
      <w:marRight w:val="0"/>
      <w:marTop w:val="0"/>
      <w:marBottom w:val="0"/>
      <w:divBdr>
        <w:top w:val="none" w:sz="0" w:space="0" w:color="auto"/>
        <w:left w:val="none" w:sz="0" w:space="0" w:color="auto"/>
        <w:bottom w:val="none" w:sz="0" w:space="0" w:color="auto"/>
        <w:right w:val="none" w:sz="0" w:space="0" w:color="auto"/>
      </w:divBdr>
    </w:div>
    <w:div w:id="1967470711">
      <w:bodyDiv w:val="1"/>
      <w:marLeft w:val="0"/>
      <w:marRight w:val="0"/>
      <w:marTop w:val="0"/>
      <w:marBottom w:val="0"/>
      <w:divBdr>
        <w:top w:val="none" w:sz="0" w:space="0" w:color="auto"/>
        <w:left w:val="none" w:sz="0" w:space="0" w:color="auto"/>
        <w:bottom w:val="none" w:sz="0" w:space="0" w:color="auto"/>
        <w:right w:val="none" w:sz="0" w:space="0" w:color="auto"/>
      </w:divBdr>
    </w:div>
    <w:div w:id="1968199995">
      <w:bodyDiv w:val="1"/>
      <w:marLeft w:val="0"/>
      <w:marRight w:val="0"/>
      <w:marTop w:val="0"/>
      <w:marBottom w:val="0"/>
      <w:divBdr>
        <w:top w:val="none" w:sz="0" w:space="0" w:color="auto"/>
        <w:left w:val="none" w:sz="0" w:space="0" w:color="auto"/>
        <w:bottom w:val="none" w:sz="0" w:space="0" w:color="auto"/>
        <w:right w:val="none" w:sz="0" w:space="0" w:color="auto"/>
      </w:divBdr>
    </w:div>
    <w:div w:id="1968702010">
      <w:bodyDiv w:val="1"/>
      <w:marLeft w:val="0"/>
      <w:marRight w:val="0"/>
      <w:marTop w:val="0"/>
      <w:marBottom w:val="0"/>
      <w:divBdr>
        <w:top w:val="none" w:sz="0" w:space="0" w:color="auto"/>
        <w:left w:val="none" w:sz="0" w:space="0" w:color="auto"/>
        <w:bottom w:val="none" w:sz="0" w:space="0" w:color="auto"/>
        <w:right w:val="none" w:sz="0" w:space="0" w:color="auto"/>
      </w:divBdr>
    </w:div>
    <w:div w:id="1971545943">
      <w:bodyDiv w:val="1"/>
      <w:marLeft w:val="0"/>
      <w:marRight w:val="0"/>
      <w:marTop w:val="0"/>
      <w:marBottom w:val="0"/>
      <w:divBdr>
        <w:top w:val="none" w:sz="0" w:space="0" w:color="auto"/>
        <w:left w:val="none" w:sz="0" w:space="0" w:color="auto"/>
        <w:bottom w:val="none" w:sz="0" w:space="0" w:color="auto"/>
        <w:right w:val="none" w:sz="0" w:space="0" w:color="auto"/>
      </w:divBdr>
    </w:div>
    <w:div w:id="1973976758">
      <w:bodyDiv w:val="1"/>
      <w:marLeft w:val="0"/>
      <w:marRight w:val="0"/>
      <w:marTop w:val="0"/>
      <w:marBottom w:val="0"/>
      <w:divBdr>
        <w:top w:val="none" w:sz="0" w:space="0" w:color="auto"/>
        <w:left w:val="none" w:sz="0" w:space="0" w:color="auto"/>
        <w:bottom w:val="none" w:sz="0" w:space="0" w:color="auto"/>
        <w:right w:val="none" w:sz="0" w:space="0" w:color="auto"/>
      </w:divBdr>
    </w:div>
    <w:div w:id="1977252315">
      <w:bodyDiv w:val="1"/>
      <w:marLeft w:val="0"/>
      <w:marRight w:val="0"/>
      <w:marTop w:val="0"/>
      <w:marBottom w:val="0"/>
      <w:divBdr>
        <w:top w:val="none" w:sz="0" w:space="0" w:color="auto"/>
        <w:left w:val="none" w:sz="0" w:space="0" w:color="auto"/>
        <w:bottom w:val="none" w:sz="0" w:space="0" w:color="auto"/>
        <w:right w:val="none" w:sz="0" w:space="0" w:color="auto"/>
      </w:divBdr>
    </w:div>
    <w:div w:id="1977569084">
      <w:bodyDiv w:val="1"/>
      <w:marLeft w:val="0"/>
      <w:marRight w:val="0"/>
      <w:marTop w:val="0"/>
      <w:marBottom w:val="0"/>
      <w:divBdr>
        <w:top w:val="none" w:sz="0" w:space="0" w:color="auto"/>
        <w:left w:val="none" w:sz="0" w:space="0" w:color="auto"/>
        <w:bottom w:val="none" w:sz="0" w:space="0" w:color="auto"/>
        <w:right w:val="none" w:sz="0" w:space="0" w:color="auto"/>
      </w:divBdr>
    </w:div>
    <w:div w:id="1977878883">
      <w:bodyDiv w:val="1"/>
      <w:marLeft w:val="0"/>
      <w:marRight w:val="0"/>
      <w:marTop w:val="0"/>
      <w:marBottom w:val="0"/>
      <w:divBdr>
        <w:top w:val="none" w:sz="0" w:space="0" w:color="auto"/>
        <w:left w:val="none" w:sz="0" w:space="0" w:color="auto"/>
        <w:bottom w:val="none" w:sz="0" w:space="0" w:color="auto"/>
        <w:right w:val="none" w:sz="0" w:space="0" w:color="auto"/>
      </w:divBdr>
    </w:div>
    <w:div w:id="1978143618">
      <w:bodyDiv w:val="1"/>
      <w:marLeft w:val="0"/>
      <w:marRight w:val="0"/>
      <w:marTop w:val="0"/>
      <w:marBottom w:val="0"/>
      <w:divBdr>
        <w:top w:val="none" w:sz="0" w:space="0" w:color="auto"/>
        <w:left w:val="none" w:sz="0" w:space="0" w:color="auto"/>
        <w:bottom w:val="none" w:sz="0" w:space="0" w:color="auto"/>
        <w:right w:val="none" w:sz="0" w:space="0" w:color="auto"/>
      </w:divBdr>
    </w:div>
    <w:div w:id="1978413588">
      <w:bodyDiv w:val="1"/>
      <w:marLeft w:val="0"/>
      <w:marRight w:val="0"/>
      <w:marTop w:val="0"/>
      <w:marBottom w:val="0"/>
      <w:divBdr>
        <w:top w:val="none" w:sz="0" w:space="0" w:color="auto"/>
        <w:left w:val="none" w:sz="0" w:space="0" w:color="auto"/>
        <w:bottom w:val="none" w:sz="0" w:space="0" w:color="auto"/>
        <w:right w:val="none" w:sz="0" w:space="0" w:color="auto"/>
      </w:divBdr>
    </w:div>
    <w:div w:id="1979451048">
      <w:bodyDiv w:val="1"/>
      <w:marLeft w:val="0"/>
      <w:marRight w:val="0"/>
      <w:marTop w:val="0"/>
      <w:marBottom w:val="0"/>
      <w:divBdr>
        <w:top w:val="none" w:sz="0" w:space="0" w:color="auto"/>
        <w:left w:val="none" w:sz="0" w:space="0" w:color="auto"/>
        <w:bottom w:val="none" w:sz="0" w:space="0" w:color="auto"/>
        <w:right w:val="none" w:sz="0" w:space="0" w:color="auto"/>
      </w:divBdr>
    </w:div>
    <w:div w:id="1979723639">
      <w:bodyDiv w:val="1"/>
      <w:marLeft w:val="0"/>
      <w:marRight w:val="0"/>
      <w:marTop w:val="0"/>
      <w:marBottom w:val="0"/>
      <w:divBdr>
        <w:top w:val="none" w:sz="0" w:space="0" w:color="auto"/>
        <w:left w:val="none" w:sz="0" w:space="0" w:color="auto"/>
        <w:bottom w:val="none" w:sz="0" w:space="0" w:color="auto"/>
        <w:right w:val="none" w:sz="0" w:space="0" w:color="auto"/>
      </w:divBdr>
    </w:div>
    <w:div w:id="1979995403">
      <w:bodyDiv w:val="1"/>
      <w:marLeft w:val="0"/>
      <w:marRight w:val="0"/>
      <w:marTop w:val="0"/>
      <w:marBottom w:val="0"/>
      <w:divBdr>
        <w:top w:val="none" w:sz="0" w:space="0" w:color="auto"/>
        <w:left w:val="none" w:sz="0" w:space="0" w:color="auto"/>
        <w:bottom w:val="none" w:sz="0" w:space="0" w:color="auto"/>
        <w:right w:val="none" w:sz="0" w:space="0" w:color="auto"/>
      </w:divBdr>
    </w:div>
    <w:div w:id="1981841195">
      <w:bodyDiv w:val="1"/>
      <w:marLeft w:val="0"/>
      <w:marRight w:val="0"/>
      <w:marTop w:val="0"/>
      <w:marBottom w:val="0"/>
      <w:divBdr>
        <w:top w:val="none" w:sz="0" w:space="0" w:color="auto"/>
        <w:left w:val="none" w:sz="0" w:space="0" w:color="auto"/>
        <w:bottom w:val="none" w:sz="0" w:space="0" w:color="auto"/>
        <w:right w:val="none" w:sz="0" w:space="0" w:color="auto"/>
      </w:divBdr>
    </w:div>
    <w:div w:id="1982996244">
      <w:bodyDiv w:val="1"/>
      <w:marLeft w:val="0"/>
      <w:marRight w:val="0"/>
      <w:marTop w:val="0"/>
      <w:marBottom w:val="0"/>
      <w:divBdr>
        <w:top w:val="none" w:sz="0" w:space="0" w:color="auto"/>
        <w:left w:val="none" w:sz="0" w:space="0" w:color="auto"/>
        <w:bottom w:val="none" w:sz="0" w:space="0" w:color="auto"/>
        <w:right w:val="none" w:sz="0" w:space="0" w:color="auto"/>
      </w:divBdr>
    </w:div>
    <w:div w:id="1987779513">
      <w:bodyDiv w:val="1"/>
      <w:marLeft w:val="0"/>
      <w:marRight w:val="0"/>
      <w:marTop w:val="0"/>
      <w:marBottom w:val="0"/>
      <w:divBdr>
        <w:top w:val="none" w:sz="0" w:space="0" w:color="auto"/>
        <w:left w:val="none" w:sz="0" w:space="0" w:color="auto"/>
        <w:bottom w:val="none" w:sz="0" w:space="0" w:color="auto"/>
        <w:right w:val="none" w:sz="0" w:space="0" w:color="auto"/>
      </w:divBdr>
    </w:div>
    <w:div w:id="1991327851">
      <w:bodyDiv w:val="1"/>
      <w:marLeft w:val="0"/>
      <w:marRight w:val="0"/>
      <w:marTop w:val="0"/>
      <w:marBottom w:val="0"/>
      <w:divBdr>
        <w:top w:val="none" w:sz="0" w:space="0" w:color="auto"/>
        <w:left w:val="none" w:sz="0" w:space="0" w:color="auto"/>
        <w:bottom w:val="none" w:sz="0" w:space="0" w:color="auto"/>
        <w:right w:val="none" w:sz="0" w:space="0" w:color="auto"/>
      </w:divBdr>
    </w:div>
    <w:div w:id="1993871804">
      <w:bodyDiv w:val="1"/>
      <w:marLeft w:val="0"/>
      <w:marRight w:val="0"/>
      <w:marTop w:val="0"/>
      <w:marBottom w:val="0"/>
      <w:divBdr>
        <w:top w:val="none" w:sz="0" w:space="0" w:color="auto"/>
        <w:left w:val="none" w:sz="0" w:space="0" w:color="auto"/>
        <w:bottom w:val="none" w:sz="0" w:space="0" w:color="auto"/>
        <w:right w:val="none" w:sz="0" w:space="0" w:color="auto"/>
      </w:divBdr>
    </w:div>
    <w:div w:id="1994065427">
      <w:bodyDiv w:val="1"/>
      <w:marLeft w:val="0"/>
      <w:marRight w:val="0"/>
      <w:marTop w:val="0"/>
      <w:marBottom w:val="0"/>
      <w:divBdr>
        <w:top w:val="none" w:sz="0" w:space="0" w:color="auto"/>
        <w:left w:val="none" w:sz="0" w:space="0" w:color="auto"/>
        <w:bottom w:val="none" w:sz="0" w:space="0" w:color="auto"/>
        <w:right w:val="none" w:sz="0" w:space="0" w:color="auto"/>
      </w:divBdr>
    </w:div>
    <w:div w:id="1994522812">
      <w:bodyDiv w:val="1"/>
      <w:marLeft w:val="0"/>
      <w:marRight w:val="0"/>
      <w:marTop w:val="0"/>
      <w:marBottom w:val="0"/>
      <w:divBdr>
        <w:top w:val="none" w:sz="0" w:space="0" w:color="auto"/>
        <w:left w:val="none" w:sz="0" w:space="0" w:color="auto"/>
        <w:bottom w:val="none" w:sz="0" w:space="0" w:color="auto"/>
        <w:right w:val="none" w:sz="0" w:space="0" w:color="auto"/>
      </w:divBdr>
    </w:div>
    <w:div w:id="1996909108">
      <w:bodyDiv w:val="1"/>
      <w:marLeft w:val="0"/>
      <w:marRight w:val="0"/>
      <w:marTop w:val="0"/>
      <w:marBottom w:val="0"/>
      <w:divBdr>
        <w:top w:val="none" w:sz="0" w:space="0" w:color="auto"/>
        <w:left w:val="none" w:sz="0" w:space="0" w:color="auto"/>
        <w:bottom w:val="none" w:sz="0" w:space="0" w:color="auto"/>
        <w:right w:val="none" w:sz="0" w:space="0" w:color="auto"/>
      </w:divBdr>
    </w:div>
    <w:div w:id="1997369957">
      <w:bodyDiv w:val="1"/>
      <w:marLeft w:val="0"/>
      <w:marRight w:val="0"/>
      <w:marTop w:val="0"/>
      <w:marBottom w:val="0"/>
      <w:divBdr>
        <w:top w:val="none" w:sz="0" w:space="0" w:color="auto"/>
        <w:left w:val="none" w:sz="0" w:space="0" w:color="auto"/>
        <w:bottom w:val="none" w:sz="0" w:space="0" w:color="auto"/>
        <w:right w:val="none" w:sz="0" w:space="0" w:color="auto"/>
      </w:divBdr>
    </w:div>
    <w:div w:id="1998263638">
      <w:bodyDiv w:val="1"/>
      <w:marLeft w:val="0"/>
      <w:marRight w:val="0"/>
      <w:marTop w:val="0"/>
      <w:marBottom w:val="0"/>
      <w:divBdr>
        <w:top w:val="none" w:sz="0" w:space="0" w:color="auto"/>
        <w:left w:val="none" w:sz="0" w:space="0" w:color="auto"/>
        <w:bottom w:val="none" w:sz="0" w:space="0" w:color="auto"/>
        <w:right w:val="none" w:sz="0" w:space="0" w:color="auto"/>
      </w:divBdr>
    </w:div>
    <w:div w:id="1998530107">
      <w:bodyDiv w:val="1"/>
      <w:marLeft w:val="0"/>
      <w:marRight w:val="0"/>
      <w:marTop w:val="0"/>
      <w:marBottom w:val="0"/>
      <w:divBdr>
        <w:top w:val="none" w:sz="0" w:space="0" w:color="auto"/>
        <w:left w:val="none" w:sz="0" w:space="0" w:color="auto"/>
        <w:bottom w:val="none" w:sz="0" w:space="0" w:color="auto"/>
        <w:right w:val="none" w:sz="0" w:space="0" w:color="auto"/>
      </w:divBdr>
    </w:div>
    <w:div w:id="1999724934">
      <w:bodyDiv w:val="1"/>
      <w:marLeft w:val="0"/>
      <w:marRight w:val="0"/>
      <w:marTop w:val="0"/>
      <w:marBottom w:val="0"/>
      <w:divBdr>
        <w:top w:val="none" w:sz="0" w:space="0" w:color="auto"/>
        <w:left w:val="none" w:sz="0" w:space="0" w:color="auto"/>
        <w:bottom w:val="none" w:sz="0" w:space="0" w:color="auto"/>
        <w:right w:val="none" w:sz="0" w:space="0" w:color="auto"/>
      </w:divBdr>
    </w:div>
    <w:div w:id="2002804831">
      <w:bodyDiv w:val="1"/>
      <w:marLeft w:val="0"/>
      <w:marRight w:val="0"/>
      <w:marTop w:val="0"/>
      <w:marBottom w:val="0"/>
      <w:divBdr>
        <w:top w:val="none" w:sz="0" w:space="0" w:color="auto"/>
        <w:left w:val="none" w:sz="0" w:space="0" w:color="auto"/>
        <w:bottom w:val="none" w:sz="0" w:space="0" w:color="auto"/>
        <w:right w:val="none" w:sz="0" w:space="0" w:color="auto"/>
      </w:divBdr>
    </w:div>
    <w:div w:id="2009676799">
      <w:bodyDiv w:val="1"/>
      <w:marLeft w:val="0"/>
      <w:marRight w:val="0"/>
      <w:marTop w:val="0"/>
      <w:marBottom w:val="0"/>
      <w:divBdr>
        <w:top w:val="none" w:sz="0" w:space="0" w:color="auto"/>
        <w:left w:val="none" w:sz="0" w:space="0" w:color="auto"/>
        <w:bottom w:val="none" w:sz="0" w:space="0" w:color="auto"/>
        <w:right w:val="none" w:sz="0" w:space="0" w:color="auto"/>
      </w:divBdr>
    </w:div>
    <w:div w:id="2010063550">
      <w:bodyDiv w:val="1"/>
      <w:marLeft w:val="0"/>
      <w:marRight w:val="0"/>
      <w:marTop w:val="0"/>
      <w:marBottom w:val="0"/>
      <w:divBdr>
        <w:top w:val="none" w:sz="0" w:space="0" w:color="auto"/>
        <w:left w:val="none" w:sz="0" w:space="0" w:color="auto"/>
        <w:bottom w:val="none" w:sz="0" w:space="0" w:color="auto"/>
        <w:right w:val="none" w:sz="0" w:space="0" w:color="auto"/>
      </w:divBdr>
    </w:div>
    <w:div w:id="2011133080">
      <w:bodyDiv w:val="1"/>
      <w:marLeft w:val="0"/>
      <w:marRight w:val="0"/>
      <w:marTop w:val="0"/>
      <w:marBottom w:val="0"/>
      <w:divBdr>
        <w:top w:val="none" w:sz="0" w:space="0" w:color="auto"/>
        <w:left w:val="none" w:sz="0" w:space="0" w:color="auto"/>
        <w:bottom w:val="none" w:sz="0" w:space="0" w:color="auto"/>
        <w:right w:val="none" w:sz="0" w:space="0" w:color="auto"/>
      </w:divBdr>
    </w:div>
    <w:div w:id="2011174200">
      <w:bodyDiv w:val="1"/>
      <w:marLeft w:val="0"/>
      <w:marRight w:val="0"/>
      <w:marTop w:val="0"/>
      <w:marBottom w:val="0"/>
      <w:divBdr>
        <w:top w:val="none" w:sz="0" w:space="0" w:color="auto"/>
        <w:left w:val="none" w:sz="0" w:space="0" w:color="auto"/>
        <w:bottom w:val="none" w:sz="0" w:space="0" w:color="auto"/>
        <w:right w:val="none" w:sz="0" w:space="0" w:color="auto"/>
      </w:divBdr>
    </w:div>
    <w:div w:id="2011330219">
      <w:bodyDiv w:val="1"/>
      <w:marLeft w:val="0"/>
      <w:marRight w:val="0"/>
      <w:marTop w:val="0"/>
      <w:marBottom w:val="0"/>
      <w:divBdr>
        <w:top w:val="none" w:sz="0" w:space="0" w:color="auto"/>
        <w:left w:val="none" w:sz="0" w:space="0" w:color="auto"/>
        <w:bottom w:val="none" w:sz="0" w:space="0" w:color="auto"/>
        <w:right w:val="none" w:sz="0" w:space="0" w:color="auto"/>
      </w:divBdr>
    </w:div>
    <w:div w:id="2017071509">
      <w:bodyDiv w:val="1"/>
      <w:marLeft w:val="0"/>
      <w:marRight w:val="0"/>
      <w:marTop w:val="0"/>
      <w:marBottom w:val="0"/>
      <w:divBdr>
        <w:top w:val="none" w:sz="0" w:space="0" w:color="auto"/>
        <w:left w:val="none" w:sz="0" w:space="0" w:color="auto"/>
        <w:bottom w:val="none" w:sz="0" w:space="0" w:color="auto"/>
        <w:right w:val="none" w:sz="0" w:space="0" w:color="auto"/>
      </w:divBdr>
    </w:div>
    <w:div w:id="2019429980">
      <w:bodyDiv w:val="1"/>
      <w:marLeft w:val="0"/>
      <w:marRight w:val="0"/>
      <w:marTop w:val="0"/>
      <w:marBottom w:val="0"/>
      <w:divBdr>
        <w:top w:val="none" w:sz="0" w:space="0" w:color="auto"/>
        <w:left w:val="none" w:sz="0" w:space="0" w:color="auto"/>
        <w:bottom w:val="none" w:sz="0" w:space="0" w:color="auto"/>
        <w:right w:val="none" w:sz="0" w:space="0" w:color="auto"/>
      </w:divBdr>
    </w:div>
    <w:div w:id="2023775634">
      <w:bodyDiv w:val="1"/>
      <w:marLeft w:val="0"/>
      <w:marRight w:val="0"/>
      <w:marTop w:val="0"/>
      <w:marBottom w:val="0"/>
      <w:divBdr>
        <w:top w:val="none" w:sz="0" w:space="0" w:color="auto"/>
        <w:left w:val="none" w:sz="0" w:space="0" w:color="auto"/>
        <w:bottom w:val="none" w:sz="0" w:space="0" w:color="auto"/>
        <w:right w:val="none" w:sz="0" w:space="0" w:color="auto"/>
      </w:divBdr>
    </w:div>
    <w:div w:id="2026713578">
      <w:bodyDiv w:val="1"/>
      <w:marLeft w:val="0"/>
      <w:marRight w:val="0"/>
      <w:marTop w:val="0"/>
      <w:marBottom w:val="0"/>
      <w:divBdr>
        <w:top w:val="none" w:sz="0" w:space="0" w:color="auto"/>
        <w:left w:val="none" w:sz="0" w:space="0" w:color="auto"/>
        <w:bottom w:val="none" w:sz="0" w:space="0" w:color="auto"/>
        <w:right w:val="none" w:sz="0" w:space="0" w:color="auto"/>
      </w:divBdr>
    </w:div>
    <w:div w:id="2027247712">
      <w:bodyDiv w:val="1"/>
      <w:marLeft w:val="0"/>
      <w:marRight w:val="0"/>
      <w:marTop w:val="0"/>
      <w:marBottom w:val="0"/>
      <w:divBdr>
        <w:top w:val="none" w:sz="0" w:space="0" w:color="auto"/>
        <w:left w:val="none" w:sz="0" w:space="0" w:color="auto"/>
        <w:bottom w:val="none" w:sz="0" w:space="0" w:color="auto"/>
        <w:right w:val="none" w:sz="0" w:space="0" w:color="auto"/>
      </w:divBdr>
    </w:div>
    <w:div w:id="2029943571">
      <w:bodyDiv w:val="1"/>
      <w:marLeft w:val="0"/>
      <w:marRight w:val="0"/>
      <w:marTop w:val="0"/>
      <w:marBottom w:val="0"/>
      <w:divBdr>
        <w:top w:val="none" w:sz="0" w:space="0" w:color="auto"/>
        <w:left w:val="none" w:sz="0" w:space="0" w:color="auto"/>
        <w:bottom w:val="none" w:sz="0" w:space="0" w:color="auto"/>
        <w:right w:val="none" w:sz="0" w:space="0" w:color="auto"/>
      </w:divBdr>
    </w:div>
    <w:div w:id="2031175306">
      <w:bodyDiv w:val="1"/>
      <w:marLeft w:val="0"/>
      <w:marRight w:val="0"/>
      <w:marTop w:val="0"/>
      <w:marBottom w:val="0"/>
      <w:divBdr>
        <w:top w:val="none" w:sz="0" w:space="0" w:color="auto"/>
        <w:left w:val="none" w:sz="0" w:space="0" w:color="auto"/>
        <w:bottom w:val="none" w:sz="0" w:space="0" w:color="auto"/>
        <w:right w:val="none" w:sz="0" w:space="0" w:color="auto"/>
      </w:divBdr>
    </w:div>
    <w:div w:id="2034182661">
      <w:bodyDiv w:val="1"/>
      <w:marLeft w:val="0"/>
      <w:marRight w:val="0"/>
      <w:marTop w:val="0"/>
      <w:marBottom w:val="0"/>
      <w:divBdr>
        <w:top w:val="none" w:sz="0" w:space="0" w:color="auto"/>
        <w:left w:val="none" w:sz="0" w:space="0" w:color="auto"/>
        <w:bottom w:val="none" w:sz="0" w:space="0" w:color="auto"/>
        <w:right w:val="none" w:sz="0" w:space="0" w:color="auto"/>
      </w:divBdr>
    </w:div>
    <w:div w:id="2040934210">
      <w:bodyDiv w:val="1"/>
      <w:marLeft w:val="0"/>
      <w:marRight w:val="0"/>
      <w:marTop w:val="0"/>
      <w:marBottom w:val="0"/>
      <w:divBdr>
        <w:top w:val="none" w:sz="0" w:space="0" w:color="auto"/>
        <w:left w:val="none" w:sz="0" w:space="0" w:color="auto"/>
        <w:bottom w:val="none" w:sz="0" w:space="0" w:color="auto"/>
        <w:right w:val="none" w:sz="0" w:space="0" w:color="auto"/>
      </w:divBdr>
    </w:div>
    <w:div w:id="2042583867">
      <w:bodyDiv w:val="1"/>
      <w:marLeft w:val="0"/>
      <w:marRight w:val="0"/>
      <w:marTop w:val="0"/>
      <w:marBottom w:val="0"/>
      <w:divBdr>
        <w:top w:val="none" w:sz="0" w:space="0" w:color="auto"/>
        <w:left w:val="none" w:sz="0" w:space="0" w:color="auto"/>
        <w:bottom w:val="none" w:sz="0" w:space="0" w:color="auto"/>
        <w:right w:val="none" w:sz="0" w:space="0" w:color="auto"/>
      </w:divBdr>
    </w:div>
    <w:div w:id="2043095286">
      <w:bodyDiv w:val="1"/>
      <w:marLeft w:val="0"/>
      <w:marRight w:val="0"/>
      <w:marTop w:val="0"/>
      <w:marBottom w:val="0"/>
      <w:divBdr>
        <w:top w:val="none" w:sz="0" w:space="0" w:color="auto"/>
        <w:left w:val="none" w:sz="0" w:space="0" w:color="auto"/>
        <w:bottom w:val="none" w:sz="0" w:space="0" w:color="auto"/>
        <w:right w:val="none" w:sz="0" w:space="0" w:color="auto"/>
      </w:divBdr>
    </w:div>
    <w:div w:id="2044597120">
      <w:bodyDiv w:val="1"/>
      <w:marLeft w:val="0"/>
      <w:marRight w:val="0"/>
      <w:marTop w:val="0"/>
      <w:marBottom w:val="0"/>
      <w:divBdr>
        <w:top w:val="none" w:sz="0" w:space="0" w:color="auto"/>
        <w:left w:val="none" w:sz="0" w:space="0" w:color="auto"/>
        <w:bottom w:val="none" w:sz="0" w:space="0" w:color="auto"/>
        <w:right w:val="none" w:sz="0" w:space="0" w:color="auto"/>
      </w:divBdr>
    </w:div>
    <w:div w:id="2048026645">
      <w:bodyDiv w:val="1"/>
      <w:marLeft w:val="0"/>
      <w:marRight w:val="0"/>
      <w:marTop w:val="0"/>
      <w:marBottom w:val="0"/>
      <w:divBdr>
        <w:top w:val="none" w:sz="0" w:space="0" w:color="auto"/>
        <w:left w:val="none" w:sz="0" w:space="0" w:color="auto"/>
        <w:bottom w:val="none" w:sz="0" w:space="0" w:color="auto"/>
        <w:right w:val="none" w:sz="0" w:space="0" w:color="auto"/>
      </w:divBdr>
    </w:div>
    <w:div w:id="2048137570">
      <w:bodyDiv w:val="1"/>
      <w:marLeft w:val="0"/>
      <w:marRight w:val="0"/>
      <w:marTop w:val="0"/>
      <w:marBottom w:val="0"/>
      <w:divBdr>
        <w:top w:val="none" w:sz="0" w:space="0" w:color="auto"/>
        <w:left w:val="none" w:sz="0" w:space="0" w:color="auto"/>
        <w:bottom w:val="none" w:sz="0" w:space="0" w:color="auto"/>
        <w:right w:val="none" w:sz="0" w:space="0" w:color="auto"/>
      </w:divBdr>
    </w:div>
    <w:div w:id="2049990087">
      <w:bodyDiv w:val="1"/>
      <w:marLeft w:val="0"/>
      <w:marRight w:val="0"/>
      <w:marTop w:val="0"/>
      <w:marBottom w:val="0"/>
      <w:divBdr>
        <w:top w:val="none" w:sz="0" w:space="0" w:color="auto"/>
        <w:left w:val="none" w:sz="0" w:space="0" w:color="auto"/>
        <w:bottom w:val="none" w:sz="0" w:space="0" w:color="auto"/>
        <w:right w:val="none" w:sz="0" w:space="0" w:color="auto"/>
      </w:divBdr>
    </w:div>
    <w:div w:id="2055736742">
      <w:bodyDiv w:val="1"/>
      <w:marLeft w:val="0"/>
      <w:marRight w:val="0"/>
      <w:marTop w:val="0"/>
      <w:marBottom w:val="0"/>
      <w:divBdr>
        <w:top w:val="none" w:sz="0" w:space="0" w:color="auto"/>
        <w:left w:val="none" w:sz="0" w:space="0" w:color="auto"/>
        <w:bottom w:val="none" w:sz="0" w:space="0" w:color="auto"/>
        <w:right w:val="none" w:sz="0" w:space="0" w:color="auto"/>
      </w:divBdr>
    </w:div>
    <w:div w:id="2057896607">
      <w:bodyDiv w:val="1"/>
      <w:marLeft w:val="0"/>
      <w:marRight w:val="0"/>
      <w:marTop w:val="0"/>
      <w:marBottom w:val="0"/>
      <w:divBdr>
        <w:top w:val="none" w:sz="0" w:space="0" w:color="auto"/>
        <w:left w:val="none" w:sz="0" w:space="0" w:color="auto"/>
        <w:bottom w:val="none" w:sz="0" w:space="0" w:color="auto"/>
        <w:right w:val="none" w:sz="0" w:space="0" w:color="auto"/>
      </w:divBdr>
    </w:div>
    <w:div w:id="2060007874">
      <w:bodyDiv w:val="1"/>
      <w:marLeft w:val="0"/>
      <w:marRight w:val="0"/>
      <w:marTop w:val="0"/>
      <w:marBottom w:val="0"/>
      <w:divBdr>
        <w:top w:val="none" w:sz="0" w:space="0" w:color="auto"/>
        <w:left w:val="none" w:sz="0" w:space="0" w:color="auto"/>
        <w:bottom w:val="none" w:sz="0" w:space="0" w:color="auto"/>
        <w:right w:val="none" w:sz="0" w:space="0" w:color="auto"/>
      </w:divBdr>
    </w:div>
    <w:div w:id="2060132136">
      <w:bodyDiv w:val="1"/>
      <w:marLeft w:val="0"/>
      <w:marRight w:val="0"/>
      <w:marTop w:val="0"/>
      <w:marBottom w:val="0"/>
      <w:divBdr>
        <w:top w:val="none" w:sz="0" w:space="0" w:color="auto"/>
        <w:left w:val="none" w:sz="0" w:space="0" w:color="auto"/>
        <w:bottom w:val="none" w:sz="0" w:space="0" w:color="auto"/>
        <w:right w:val="none" w:sz="0" w:space="0" w:color="auto"/>
      </w:divBdr>
    </w:div>
    <w:div w:id="2061858509">
      <w:bodyDiv w:val="1"/>
      <w:marLeft w:val="0"/>
      <w:marRight w:val="0"/>
      <w:marTop w:val="0"/>
      <w:marBottom w:val="0"/>
      <w:divBdr>
        <w:top w:val="none" w:sz="0" w:space="0" w:color="auto"/>
        <w:left w:val="none" w:sz="0" w:space="0" w:color="auto"/>
        <w:bottom w:val="none" w:sz="0" w:space="0" w:color="auto"/>
        <w:right w:val="none" w:sz="0" w:space="0" w:color="auto"/>
      </w:divBdr>
    </w:div>
    <w:div w:id="2061904850">
      <w:bodyDiv w:val="1"/>
      <w:marLeft w:val="0"/>
      <w:marRight w:val="0"/>
      <w:marTop w:val="0"/>
      <w:marBottom w:val="0"/>
      <w:divBdr>
        <w:top w:val="none" w:sz="0" w:space="0" w:color="auto"/>
        <w:left w:val="none" w:sz="0" w:space="0" w:color="auto"/>
        <w:bottom w:val="none" w:sz="0" w:space="0" w:color="auto"/>
        <w:right w:val="none" w:sz="0" w:space="0" w:color="auto"/>
      </w:divBdr>
    </w:div>
    <w:div w:id="2064207129">
      <w:bodyDiv w:val="1"/>
      <w:marLeft w:val="0"/>
      <w:marRight w:val="0"/>
      <w:marTop w:val="0"/>
      <w:marBottom w:val="0"/>
      <w:divBdr>
        <w:top w:val="none" w:sz="0" w:space="0" w:color="auto"/>
        <w:left w:val="none" w:sz="0" w:space="0" w:color="auto"/>
        <w:bottom w:val="none" w:sz="0" w:space="0" w:color="auto"/>
        <w:right w:val="none" w:sz="0" w:space="0" w:color="auto"/>
      </w:divBdr>
    </w:div>
    <w:div w:id="2065399048">
      <w:bodyDiv w:val="1"/>
      <w:marLeft w:val="0"/>
      <w:marRight w:val="0"/>
      <w:marTop w:val="0"/>
      <w:marBottom w:val="0"/>
      <w:divBdr>
        <w:top w:val="none" w:sz="0" w:space="0" w:color="auto"/>
        <w:left w:val="none" w:sz="0" w:space="0" w:color="auto"/>
        <w:bottom w:val="none" w:sz="0" w:space="0" w:color="auto"/>
        <w:right w:val="none" w:sz="0" w:space="0" w:color="auto"/>
      </w:divBdr>
    </w:div>
    <w:div w:id="2066293322">
      <w:bodyDiv w:val="1"/>
      <w:marLeft w:val="0"/>
      <w:marRight w:val="0"/>
      <w:marTop w:val="0"/>
      <w:marBottom w:val="0"/>
      <w:divBdr>
        <w:top w:val="none" w:sz="0" w:space="0" w:color="auto"/>
        <w:left w:val="none" w:sz="0" w:space="0" w:color="auto"/>
        <w:bottom w:val="none" w:sz="0" w:space="0" w:color="auto"/>
        <w:right w:val="none" w:sz="0" w:space="0" w:color="auto"/>
      </w:divBdr>
    </w:div>
    <w:div w:id="2067945158">
      <w:bodyDiv w:val="1"/>
      <w:marLeft w:val="0"/>
      <w:marRight w:val="0"/>
      <w:marTop w:val="0"/>
      <w:marBottom w:val="0"/>
      <w:divBdr>
        <w:top w:val="none" w:sz="0" w:space="0" w:color="auto"/>
        <w:left w:val="none" w:sz="0" w:space="0" w:color="auto"/>
        <w:bottom w:val="none" w:sz="0" w:space="0" w:color="auto"/>
        <w:right w:val="none" w:sz="0" w:space="0" w:color="auto"/>
      </w:divBdr>
    </w:div>
    <w:div w:id="2068533819">
      <w:bodyDiv w:val="1"/>
      <w:marLeft w:val="0"/>
      <w:marRight w:val="0"/>
      <w:marTop w:val="0"/>
      <w:marBottom w:val="0"/>
      <w:divBdr>
        <w:top w:val="none" w:sz="0" w:space="0" w:color="auto"/>
        <w:left w:val="none" w:sz="0" w:space="0" w:color="auto"/>
        <w:bottom w:val="none" w:sz="0" w:space="0" w:color="auto"/>
        <w:right w:val="none" w:sz="0" w:space="0" w:color="auto"/>
      </w:divBdr>
    </w:div>
    <w:div w:id="2069719194">
      <w:bodyDiv w:val="1"/>
      <w:marLeft w:val="0"/>
      <w:marRight w:val="0"/>
      <w:marTop w:val="0"/>
      <w:marBottom w:val="0"/>
      <w:divBdr>
        <w:top w:val="none" w:sz="0" w:space="0" w:color="auto"/>
        <w:left w:val="none" w:sz="0" w:space="0" w:color="auto"/>
        <w:bottom w:val="none" w:sz="0" w:space="0" w:color="auto"/>
        <w:right w:val="none" w:sz="0" w:space="0" w:color="auto"/>
      </w:divBdr>
    </w:div>
    <w:div w:id="2072775907">
      <w:bodyDiv w:val="1"/>
      <w:marLeft w:val="0"/>
      <w:marRight w:val="0"/>
      <w:marTop w:val="0"/>
      <w:marBottom w:val="0"/>
      <w:divBdr>
        <w:top w:val="none" w:sz="0" w:space="0" w:color="auto"/>
        <w:left w:val="none" w:sz="0" w:space="0" w:color="auto"/>
        <w:bottom w:val="none" w:sz="0" w:space="0" w:color="auto"/>
        <w:right w:val="none" w:sz="0" w:space="0" w:color="auto"/>
      </w:divBdr>
    </w:div>
    <w:div w:id="2073307723">
      <w:bodyDiv w:val="1"/>
      <w:marLeft w:val="0"/>
      <w:marRight w:val="0"/>
      <w:marTop w:val="0"/>
      <w:marBottom w:val="0"/>
      <w:divBdr>
        <w:top w:val="none" w:sz="0" w:space="0" w:color="auto"/>
        <w:left w:val="none" w:sz="0" w:space="0" w:color="auto"/>
        <w:bottom w:val="none" w:sz="0" w:space="0" w:color="auto"/>
        <w:right w:val="none" w:sz="0" w:space="0" w:color="auto"/>
      </w:divBdr>
    </w:div>
    <w:div w:id="2073849160">
      <w:bodyDiv w:val="1"/>
      <w:marLeft w:val="0"/>
      <w:marRight w:val="0"/>
      <w:marTop w:val="0"/>
      <w:marBottom w:val="0"/>
      <w:divBdr>
        <w:top w:val="none" w:sz="0" w:space="0" w:color="auto"/>
        <w:left w:val="none" w:sz="0" w:space="0" w:color="auto"/>
        <w:bottom w:val="none" w:sz="0" w:space="0" w:color="auto"/>
        <w:right w:val="none" w:sz="0" w:space="0" w:color="auto"/>
      </w:divBdr>
    </w:div>
    <w:div w:id="2073888983">
      <w:bodyDiv w:val="1"/>
      <w:marLeft w:val="0"/>
      <w:marRight w:val="0"/>
      <w:marTop w:val="0"/>
      <w:marBottom w:val="0"/>
      <w:divBdr>
        <w:top w:val="none" w:sz="0" w:space="0" w:color="auto"/>
        <w:left w:val="none" w:sz="0" w:space="0" w:color="auto"/>
        <w:bottom w:val="none" w:sz="0" w:space="0" w:color="auto"/>
        <w:right w:val="none" w:sz="0" w:space="0" w:color="auto"/>
      </w:divBdr>
    </w:div>
    <w:div w:id="2075663739">
      <w:bodyDiv w:val="1"/>
      <w:marLeft w:val="0"/>
      <w:marRight w:val="0"/>
      <w:marTop w:val="0"/>
      <w:marBottom w:val="0"/>
      <w:divBdr>
        <w:top w:val="none" w:sz="0" w:space="0" w:color="auto"/>
        <w:left w:val="none" w:sz="0" w:space="0" w:color="auto"/>
        <w:bottom w:val="none" w:sz="0" w:space="0" w:color="auto"/>
        <w:right w:val="none" w:sz="0" w:space="0" w:color="auto"/>
      </w:divBdr>
    </w:div>
    <w:div w:id="2076126652">
      <w:bodyDiv w:val="1"/>
      <w:marLeft w:val="0"/>
      <w:marRight w:val="0"/>
      <w:marTop w:val="0"/>
      <w:marBottom w:val="0"/>
      <w:divBdr>
        <w:top w:val="none" w:sz="0" w:space="0" w:color="auto"/>
        <w:left w:val="none" w:sz="0" w:space="0" w:color="auto"/>
        <w:bottom w:val="none" w:sz="0" w:space="0" w:color="auto"/>
        <w:right w:val="none" w:sz="0" w:space="0" w:color="auto"/>
      </w:divBdr>
    </w:div>
    <w:div w:id="2077581512">
      <w:bodyDiv w:val="1"/>
      <w:marLeft w:val="0"/>
      <w:marRight w:val="0"/>
      <w:marTop w:val="0"/>
      <w:marBottom w:val="0"/>
      <w:divBdr>
        <w:top w:val="none" w:sz="0" w:space="0" w:color="auto"/>
        <w:left w:val="none" w:sz="0" w:space="0" w:color="auto"/>
        <w:bottom w:val="none" w:sz="0" w:space="0" w:color="auto"/>
        <w:right w:val="none" w:sz="0" w:space="0" w:color="auto"/>
      </w:divBdr>
    </w:div>
    <w:div w:id="2078086945">
      <w:bodyDiv w:val="1"/>
      <w:marLeft w:val="0"/>
      <w:marRight w:val="0"/>
      <w:marTop w:val="0"/>
      <w:marBottom w:val="0"/>
      <w:divBdr>
        <w:top w:val="none" w:sz="0" w:space="0" w:color="auto"/>
        <w:left w:val="none" w:sz="0" w:space="0" w:color="auto"/>
        <w:bottom w:val="none" w:sz="0" w:space="0" w:color="auto"/>
        <w:right w:val="none" w:sz="0" w:space="0" w:color="auto"/>
      </w:divBdr>
    </w:div>
    <w:div w:id="2080783416">
      <w:bodyDiv w:val="1"/>
      <w:marLeft w:val="0"/>
      <w:marRight w:val="0"/>
      <w:marTop w:val="0"/>
      <w:marBottom w:val="0"/>
      <w:divBdr>
        <w:top w:val="none" w:sz="0" w:space="0" w:color="auto"/>
        <w:left w:val="none" w:sz="0" w:space="0" w:color="auto"/>
        <w:bottom w:val="none" w:sz="0" w:space="0" w:color="auto"/>
        <w:right w:val="none" w:sz="0" w:space="0" w:color="auto"/>
      </w:divBdr>
    </w:div>
    <w:div w:id="2084178481">
      <w:bodyDiv w:val="1"/>
      <w:marLeft w:val="0"/>
      <w:marRight w:val="0"/>
      <w:marTop w:val="0"/>
      <w:marBottom w:val="0"/>
      <w:divBdr>
        <w:top w:val="none" w:sz="0" w:space="0" w:color="auto"/>
        <w:left w:val="none" w:sz="0" w:space="0" w:color="auto"/>
        <w:bottom w:val="none" w:sz="0" w:space="0" w:color="auto"/>
        <w:right w:val="none" w:sz="0" w:space="0" w:color="auto"/>
      </w:divBdr>
    </w:div>
    <w:div w:id="2084179241">
      <w:bodyDiv w:val="1"/>
      <w:marLeft w:val="0"/>
      <w:marRight w:val="0"/>
      <w:marTop w:val="0"/>
      <w:marBottom w:val="0"/>
      <w:divBdr>
        <w:top w:val="none" w:sz="0" w:space="0" w:color="auto"/>
        <w:left w:val="none" w:sz="0" w:space="0" w:color="auto"/>
        <w:bottom w:val="none" w:sz="0" w:space="0" w:color="auto"/>
        <w:right w:val="none" w:sz="0" w:space="0" w:color="auto"/>
      </w:divBdr>
    </w:div>
    <w:div w:id="2084570912">
      <w:bodyDiv w:val="1"/>
      <w:marLeft w:val="0"/>
      <w:marRight w:val="0"/>
      <w:marTop w:val="0"/>
      <w:marBottom w:val="0"/>
      <w:divBdr>
        <w:top w:val="none" w:sz="0" w:space="0" w:color="auto"/>
        <w:left w:val="none" w:sz="0" w:space="0" w:color="auto"/>
        <w:bottom w:val="none" w:sz="0" w:space="0" w:color="auto"/>
        <w:right w:val="none" w:sz="0" w:space="0" w:color="auto"/>
      </w:divBdr>
    </w:div>
    <w:div w:id="2086604071">
      <w:bodyDiv w:val="1"/>
      <w:marLeft w:val="0"/>
      <w:marRight w:val="0"/>
      <w:marTop w:val="0"/>
      <w:marBottom w:val="0"/>
      <w:divBdr>
        <w:top w:val="none" w:sz="0" w:space="0" w:color="auto"/>
        <w:left w:val="none" w:sz="0" w:space="0" w:color="auto"/>
        <w:bottom w:val="none" w:sz="0" w:space="0" w:color="auto"/>
        <w:right w:val="none" w:sz="0" w:space="0" w:color="auto"/>
      </w:divBdr>
    </w:div>
    <w:div w:id="2088112665">
      <w:bodyDiv w:val="1"/>
      <w:marLeft w:val="0"/>
      <w:marRight w:val="0"/>
      <w:marTop w:val="0"/>
      <w:marBottom w:val="0"/>
      <w:divBdr>
        <w:top w:val="none" w:sz="0" w:space="0" w:color="auto"/>
        <w:left w:val="none" w:sz="0" w:space="0" w:color="auto"/>
        <w:bottom w:val="none" w:sz="0" w:space="0" w:color="auto"/>
        <w:right w:val="none" w:sz="0" w:space="0" w:color="auto"/>
      </w:divBdr>
    </w:div>
    <w:div w:id="2088379376">
      <w:bodyDiv w:val="1"/>
      <w:marLeft w:val="0"/>
      <w:marRight w:val="0"/>
      <w:marTop w:val="0"/>
      <w:marBottom w:val="0"/>
      <w:divBdr>
        <w:top w:val="none" w:sz="0" w:space="0" w:color="auto"/>
        <w:left w:val="none" w:sz="0" w:space="0" w:color="auto"/>
        <w:bottom w:val="none" w:sz="0" w:space="0" w:color="auto"/>
        <w:right w:val="none" w:sz="0" w:space="0" w:color="auto"/>
      </w:divBdr>
    </w:div>
    <w:div w:id="2096239396">
      <w:bodyDiv w:val="1"/>
      <w:marLeft w:val="0"/>
      <w:marRight w:val="0"/>
      <w:marTop w:val="0"/>
      <w:marBottom w:val="0"/>
      <w:divBdr>
        <w:top w:val="none" w:sz="0" w:space="0" w:color="auto"/>
        <w:left w:val="none" w:sz="0" w:space="0" w:color="auto"/>
        <w:bottom w:val="none" w:sz="0" w:space="0" w:color="auto"/>
        <w:right w:val="none" w:sz="0" w:space="0" w:color="auto"/>
      </w:divBdr>
    </w:div>
    <w:div w:id="2096634223">
      <w:bodyDiv w:val="1"/>
      <w:marLeft w:val="0"/>
      <w:marRight w:val="0"/>
      <w:marTop w:val="0"/>
      <w:marBottom w:val="0"/>
      <w:divBdr>
        <w:top w:val="none" w:sz="0" w:space="0" w:color="auto"/>
        <w:left w:val="none" w:sz="0" w:space="0" w:color="auto"/>
        <w:bottom w:val="none" w:sz="0" w:space="0" w:color="auto"/>
        <w:right w:val="none" w:sz="0" w:space="0" w:color="auto"/>
      </w:divBdr>
    </w:div>
    <w:div w:id="2097244978">
      <w:bodyDiv w:val="1"/>
      <w:marLeft w:val="0"/>
      <w:marRight w:val="0"/>
      <w:marTop w:val="0"/>
      <w:marBottom w:val="0"/>
      <w:divBdr>
        <w:top w:val="none" w:sz="0" w:space="0" w:color="auto"/>
        <w:left w:val="none" w:sz="0" w:space="0" w:color="auto"/>
        <w:bottom w:val="none" w:sz="0" w:space="0" w:color="auto"/>
        <w:right w:val="none" w:sz="0" w:space="0" w:color="auto"/>
      </w:divBdr>
    </w:div>
    <w:div w:id="2099793001">
      <w:bodyDiv w:val="1"/>
      <w:marLeft w:val="0"/>
      <w:marRight w:val="0"/>
      <w:marTop w:val="0"/>
      <w:marBottom w:val="0"/>
      <w:divBdr>
        <w:top w:val="none" w:sz="0" w:space="0" w:color="auto"/>
        <w:left w:val="none" w:sz="0" w:space="0" w:color="auto"/>
        <w:bottom w:val="none" w:sz="0" w:space="0" w:color="auto"/>
        <w:right w:val="none" w:sz="0" w:space="0" w:color="auto"/>
      </w:divBdr>
    </w:div>
    <w:div w:id="2100640999">
      <w:bodyDiv w:val="1"/>
      <w:marLeft w:val="0"/>
      <w:marRight w:val="0"/>
      <w:marTop w:val="0"/>
      <w:marBottom w:val="0"/>
      <w:divBdr>
        <w:top w:val="none" w:sz="0" w:space="0" w:color="auto"/>
        <w:left w:val="none" w:sz="0" w:space="0" w:color="auto"/>
        <w:bottom w:val="none" w:sz="0" w:space="0" w:color="auto"/>
        <w:right w:val="none" w:sz="0" w:space="0" w:color="auto"/>
      </w:divBdr>
    </w:div>
    <w:div w:id="2100834137">
      <w:bodyDiv w:val="1"/>
      <w:marLeft w:val="0"/>
      <w:marRight w:val="0"/>
      <w:marTop w:val="0"/>
      <w:marBottom w:val="0"/>
      <w:divBdr>
        <w:top w:val="none" w:sz="0" w:space="0" w:color="auto"/>
        <w:left w:val="none" w:sz="0" w:space="0" w:color="auto"/>
        <w:bottom w:val="none" w:sz="0" w:space="0" w:color="auto"/>
        <w:right w:val="none" w:sz="0" w:space="0" w:color="auto"/>
      </w:divBdr>
    </w:div>
    <w:div w:id="2101638726">
      <w:bodyDiv w:val="1"/>
      <w:marLeft w:val="0"/>
      <w:marRight w:val="0"/>
      <w:marTop w:val="0"/>
      <w:marBottom w:val="0"/>
      <w:divBdr>
        <w:top w:val="none" w:sz="0" w:space="0" w:color="auto"/>
        <w:left w:val="none" w:sz="0" w:space="0" w:color="auto"/>
        <w:bottom w:val="none" w:sz="0" w:space="0" w:color="auto"/>
        <w:right w:val="none" w:sz="0" w:space="0" w:color="auto"/>
      </w:divBdr>
    </w:div>
    <w:div w:id="2102875786">
      <w:bodyDiv w:val="1"/>
      <w:marLeft w:val="0"/>
      <w:marRight w:val="0"/>
      <w:marTop w:val="0"/>
      <w:marBottom w:val="0"/>
      <w:divBdr>
        <w:top w:val="none" w:sz="0" w:space="0" w:color="auto"/>
        <w:left w:val="none" w:sz="0" w:space="0" w:color="auto"/>
        <w:bottom w:val="none" w:sz="0" w:space="0" w:color="auto"/>
        <w:right w:val="none" w:sz="0" w:space="0" w:color="auto"/>
      </w:divBdr>
    </w:div>
    <w:div w:id="2102943327">
      <w:bodyDiv w:val="1"/>
      <w:marLeft w:val="0"/>
      <w:marRight w:val="0"/>
      <w:marTop w:val="0"/>
      <w:marBottom w:val="0"/>
      <w:divBdr>
        <w:top w:val="none" w:sz="0" w:space="0" w:color="auto"/>
        <w:left w:val="none" w:sz="0" w:space="0" w:color="auto"/>
        <w:bottom w:val="none" w:sz="0" w:space="0" w:color="auto"/>
        <w:right w:val="none" w:sz="0" w:space="0" w:color="auto"/>
      </w:divBdr>
    </w:div>
    <w:div w:id="2103061185">
      <w:bodyDiv w:val="1"/>
      <w:marLeft w:val="0"/>
      <w:marRight w:val="0"/>
      <w:marTop w:val="0"/>
      <w:marBottom w:val="0"/>
      <w:divBdr>
        <w:top w:val="none" w:sz="0" w:space="0" w:color="auto"/>
        <w:left w:val="none" w:sz="0" w:space="0" w:color="auto"/>
        <w:bottom w:val="none" w:sz="0" w:space="0" w:color="auto"/>
        <w:right w:val="none" w:sz="0" w:space="0" w:color="auto"/>
      </w:divBdr>
    </w:div>
    <w:div w:id="2103724034">
      <w:bodyDiv w:val="1"/>
      <w:marLeft w:val="0"/>
      <w:marRight w:val="0"/>
      <w:marTop w:val="0"/>
      <w:marBottom w:val="0"/>
      <w:divBdr>
        <w:top w:val="none" w:sz="0" w:space="0" w:color="auto"/>
        <w:left w:val="none" w:sz="0" w:space="0" w:color="auto"/>
        <w:bottom w:val="none" w:sz="0" w:space="0" w:color="auto"/>
        <w:right w:val="none" w:sz="0" w:space="0" w:color="auto"/>
      </w:divBdr>
    </w:div>
    <w:div w:id="2104304251">
      <w:bodyDiv w:val="1"/>
      <w:marLeft w:val="0"/>
      <w:marRight w:val="0"/>
      <w:marTop w:val="0"/>
      <w:marBottom w:val="0"/>
      <w:divBdr>
        <w:top w:val="none" w:sz="0" w:space="0" w:color="auto"/>
        <w:left w:val="none" w:sz="0" w:space="0" w:color="auto"/>
        <w:bottom w:val="none" w:sz="0" w:space="0" w:color="auto"/>
        <w:right w:val="none" w:sz="0" w:space="0" w:color="auto"/>
      </w:divBdr>
    </w:div>
    <w:div w:id="2107529366">
      <w:bodyDiv w:val="1"/>
      <w:marLeft w:val="0"/>
      <w:marRight w:val="0"/>
      <w:marTop w:val="0"/>
      <w:marBottom w:val="0"/>
      <w:divBdr>
        <w:top w:val="none" w:sz="0" w:space="0" w:color="auto"/>
        <w:left w:val="none" w:sz="0" w:space="0" w:color="auto"/>
        <w:bottom w:val="none" w:sz="0" w:space="0" w:color="auto"/>
        <w:right w:val="none" w:sz="0" w:space="0" w:color="auto"/>
      </w:divBdr>
    </w:div>
    <w:div w:id="2107652362">
      <w:bodyDiv w:val="1"/>
      <w:marLeft w:val="0"/>
      <w:marRight w:val="0"/>
      <w:marTop w:val="0"/>
      <w:marBottom w:val="0"/>
      <w:divBdr>
        <w:top w:val="none" w:sz="0" w:space="0" w:color="auto"/>
        <w:left w:val="none" w:sz="0" w:space="0" w:color="auto"/>
        <w:bottom w:val="none" w:sz="0" w:space="0" w:color="auto"/>
        <w:right w:val="none" w:sz="0" w:space="0" w:color="auto"/>
      </w:divBdr>
    </w:div>
    <w:div w:id="2108033706">
      <w:bodyDiv w:val="1"/>
      <w:marLeft w:val="0"/>
      <w:marRight w:val="0"/>
      <w:marTop w:val="0"/>
      <w:marBottom w:val="0"/>
      <w:divBdr>
        <w:top w:val="none" w:sz="0" w:space="0" w:color="auto"/>
        <w:left w:val="none" w:sz="0" w:space="0" w:color="auto"/>
        <w:bottom w:val="none" w:sz="0" w:space="0" w:color="auto"/>
        <w:right w:val="none" w:sz="0" w:space="0" w:color="auto"/>
      </w:divBdr>
    </w:div>
    <w:div w:id="2108229679">
      <w:bodyDiv w:val="1"/>
      <w:marLeft w:val="0"/>
      <w:marRight w:val="0"/>
      <w:marTop w:val="0"/>
      <w:marBottom w:val="0"/>
      <w:divBdr>
        <w:top w:val="none" w:sz="0" w:space="0" w:color="auto"/>
        <w:left w:val="none" w:sz="0" w:space="0" w:color="auto"/>
        <w:bottom w:val="none" w:sz="0" w:space="0" w:color="auto"/>
        <w:right w:val="none" w:sz="0" w:space="0" w:color="auto"/>
      </w:divBdr>
    </w:div>
    <w:div w:id="2108890092">
      <w:bodyDiv w:val="1"/>
      <w:marLeft w:val="0"/>
      <w:marRight w:val="0"/>
      <w:marTop w:val="0"/>
      <w:marBottom w:val="0"/>
      <w:divBdr>
        <w:top w:val="none" w:sz="0" w:space="0" w:color="auto"/>
        <w:left w:val="none" w:sz="0" w:space="0" w:color="auto"/>
        <w:bottom w:val="none" w:sz="0" w:space="0" w:color="auto"/>
        <w:right w:val="none" w:sz="0" w:space="0" w:color="auto"/>
      </w:divBdr>
    </w:div>
    <w:div w:id="2109111661">
      <w:bodyDiv w:val="1"/>
      <w:marLeft w:val="0"/>
      <w:marRight w:val="0"/>
      <w:marTop w:val="0"/>
      <w:marBottom w:val="0"/>
      <w:divBdr>
        <w:top w:val="none" w:sz="0" w:space="0" w:color="auto"/>
        <w:left w:val="none" w:sz="0" w:space="0" w:color="auto"/>
        <w:bottom w:val="none" w:sz="0" w:space="0" w:color="auto"/>
        <w:right w:val="none" w:sz="0" w:space="0" w:color="auto"/>
      </w:divBdr>
    </w:div>
    <w:div w:id="2110195848">
      <w:bodyDiv w:val="1"/>
      <w:marLeft w:val="0"/>
      <w:marRight w:val="0"/>
      <w:marTop w:val="0"/>
      <w:marBottom w:val="0"/>
      <w:divBdr>
        <w:top w:val="none" w:sz="0" w:space="0" w:color="auto"/>
        <w:left w:val="none" w:sz="0" w:space="0" w:color="auto"/>
        <w:bottom w:val="none" w:sz="0" w:space="0" w:color="auto"/>
        <w:right w:val="none" w:sz="0" w:space="0" w:color="auto"/>
      </w:divBdr>
    </w:div>
    <w:div w:id="2112847283">
      <w:bodyDiv w:val="1"/>
      <w:marLeft w:val="0"/>
      <w:marRight w:val="0"/>
      <w:marTop w:val="0"/>
      <w:marBottom w:val="0"/>
      <w:divBdr>
        <w:top w:val="none" w:sz="0" w:space="0" w:color="auto"/>
        <w:left w:val="none" w:sz="0" w:space="0" w:color="auto"/>
        <w:bottom w:val="none" w:sz="0" w:space="0" w:color="auto"/>
        <w:right w:val="none" w:sz="0" w:space="0" w:color="auto"/>
      </w:divBdr>
    </w:div>
    <w:div w:id="2112972261">
      <w:bodyDiv w:val="1"/>
      <w:marLeft w:val="0"/>
      <w:marRight w:val="0"/>
      <w:marTop w:val="0"/>
      <w:marBottom w:val="0"/>
      <w:divBdr>
        <w:top w:val="none" w:sz="0" w:space="0" w:color="auto"/>
        <w:left w:val="none" w:sz="0" w:space="0" w:color="auto"/>
        <w:bottom w:val="none" w:sz="0" w:space="0" w:color="auto"/>
        <w:right w:val="none" w:sz="0" w:space="0" w:color="auto"/>
      </w:divBdr>
    </w:div>
    <w:div w:id="2113013084">
      <w:bodyDiv w:val="1"/>
      <w:marLeft w:val="0"/>
      <w:marRight w:val="0"/>
      <w:marTop w:val="0"/>
      <w:marBottom w:val="0"/>
      <w:divBdr>
        <w:top w:val="none" w:sz="0" w:space="0" w:color="auto"/>
        <w:left w:val="none" w:sz="0" w:space="0" w:color="auto"/>
        <w:bottom w:val="none" w:sz="0" w:space="0" w:color="auto"/>
        <w:right w:val="none" w:sz="0" w:space="0" w:color="auto"/>
      </w:divBdr>
    </w:div>
    <w:div w:id="2115904891">
      <w:bodyDiv w:val="1"/>
      <w:marLeft w:val="0"/>
      <w:marRight w:val="0"/>
      <w:marTop w:val="0"/>
      <w:marBottom w:val="0"/>
      <w:divBdr>
        <w:top w:val="none" w:sz="0" w:space="0" w:color="auto"/>
        <w:left w:val="none" w:sz="0" w:space="0" w:color="auto"/>
        <w:bottom w:val="none" w:sz="0" w:space="0" w:color="auto"/>
        <w:right w:val="none" w:sz="0" w:space="0" w:color="auto"/>
      </w:divBdr>
    </w:div>
    <w:div w:id="2116434855">
      <w:bodyDiv w:val="1"/>
      <w:marLeft w:val="0"/>
      <w:marRight w:val="0"/>
      <w:marTop w:val="0"/>
      <w:marBottom w:val="0"/>
      <w:divBdr>
        <w:top w:val="none" w:sz="0" w:space="0" w:color="auto"/>
        <w:left w:val="none" w:sz="0" w:space="0" w:color="auto"/>
        <w:bottom w:val="none" w:sz="0" w:space="0" w:color="auto"/>
        <w:right w:val="none" w:sz="0" w:space="0" w:color="auto"/>
      </w:divBdr>
    </w:div>
    <w:div w:id="2117825108">
      <w:bodyDiv w:val="1"/>
      <w:marLeft w:val="0"/>
      <w:marRight w:val="0"/>
      <w:marTop w:val="0"/>
      <w:marBottom w:val="0"/>
      <w:divBdr>
        <w:top w:val="none" w:sz="0" w:space="0" w:color="auto"/>
        <w:left w:val="none" w:sz="0" w:space="0" w:color="auto"/>
        <w:bottom w:val="none" w:sz="0" w:space="0" w:color="auto"/>
        <w:right w:val="none" w:sz="0" w:space="0" w:color="auto"/>
      </w:divBdr>
    </w:div>
    <w:div w:id="2119638381">
      <w:bodyDiv w:val="1"/>
      <w:marLeft w:val="0"/>
      <w:marRight w:val="0"/>
      <w:marTop w:val="0"/>
      <w:marBottom w:val="0"/>
      <w:divBdr>
        <w:top w:val="none" w:sz="0" w:space="0" w:color="auto"/>
        <w:left w:val="none" w:sz="0" w:space="0" w:color="auto"/>
        <w:bottom w:val="none" w:sz="0" w:space="0" w:color="auto"/>
        <w:right w:val="none" w:sz="0" w:space="0" w:color="auto"/>
      </w:divBdr>
    </w:div>
    <w:div w:id="2119832437">
      <w:bodyDiv w:val="1"/>
      <w:marLeft w:val="0"/>
      <w:marRight w:val="0"/>
      <w:marTop w:val="0"/>
      <w:marBottom w:val="0"/>
      <w:divBdr>
        <w:top w:val="none" w:sz="0" w:space="0" w:color="auto"/>
        <w:left w:val="none" w:sz="0" w:space="0" w:color="auto"/>
        <w:bottom w:val="none" w:sz="0" w:space="0" w:color="auto"/>
        <w:right w:val="none" w:sz="0" w:space="0" w:color="auto"/>
      </w:divBdr>
    </w:div>
    <w:div w:id="2122407390">
      <w:bodyDiv w:val="1"/>
      <w:marLeft w:val="0"/>
      <w:marRight w:val="0"/>
      <w:marTop w:val="0"/>
      <w:marBottom w:val="0"/>
      <w:divBdr>
        <w:top w:val="none" w:sz="0" w:space="0" w:color="auto"/>
        <w:left w:val="none" w:sz="0" w:space="0" w:color="auto"/>
        <w:bottom w:val="none" w:sz="0" w:space="0" w:color="auto"/>
        <w:right w:val="none" w:sz="0" w:space="0" w:color="auto"/>
      </w:divBdr>
    </w:div>
    <w:div w:id="2124108043">
      <w:bodyDiv w:val="1"/>
      <w:marLeft w:val="0"/>
      <w:marRight w:val="0"/>
      <w:marTop w:val="0"/>
      <w:marBottom w:val="0"/>
      <w:divBdr>
        <w:top w:val="none" w:sz="0" w:space="0" w:color="auto"/>
        <w:left w:val="none" w:sz="0" w:space="0" w:color="auto"/>
        <w:bottom w:val="none" w:sz="0" w:space="0" w:color="auto"/>
        <w:right w:val="none" w:sz="0" w:space="0" w:color="auto"/>
      </w:divBdr>
    </w:div>
    <w:div w:id="2127432305">
      <w:bodyDiv w:val="1"/>
      <w:marLeft w:val="0"/>
      <w:marRight w:val="0"/>
      <w:marTop w:val="0"/>
      <w:marBottom w:val="0"/>
      <w:divBdr>
        <w:top w:val="none" w:sz="0" w:space="0" w:color="auto"/>
        <w:left w:val="none" w:sz="0" w:space="0" w:color="auto"/>
        <w:bottom w:val="none" w:sz="0" w:space="0" w:color="auto"/>
        <w:right w:val="none" w:sz="0" w:space="0" w:color="auto"/>
      </w:divBdr>
    </w:div>
    <w:div w:id="2130391331">
      <w:bodyDiv w:val="1"/>
      <w:marLeft w:val="0"/>
      <w:marRight w:val="0"/>
      <w:marTop w:val="0"/>
      <w:marBottom w:val="0"/>
      <w:divBdr>
        <w:top w:val="none" w:sz="0" w:space="0" w:color="auto"/>
        <w:left w:val="none" w:sz="0" w:space="0" w:color="auto"/>
        <w:bottom w:val="none" w:sz="0" w:space="0" w:color="auto"/>
        <w:right w:val="none" w:sz="0" w:space="0" w:color="auto"/>
      </w:divBdr>
    </w:div>
    <w:div w:id="2134588965">
      <w:bodyDiv w:val="1"/>
      <w:marLeft w:val="0"/>
      <w:marRight w:val="0"/>
      <w:marTop w:val="0"/>
      <w:marBottom w:val="0"/>
      <w:divBdr>
        <w:top w:val="none" w:sz="0" w:space="0" w:color="auto"/>
        <w:left w:val="none" w:sz="0" w:space="0" w:color="auto"/>
        <w:bottom w:val="none" w:sz="0" w:space="0" w:color="auto"/>
        <w:right w:val="none" w:sz="0" w:space="0" w:color="auto"/>
      </w:divBdr>
    </w:div>
    <w:div w:id="2139451697">
      <w:bodyDiv w:val="1"/>
      <w:marLeft w:val="0"/>
      <w:marRight w:val="0"/>
      <w:marTop w:val="0"/>
      <w:marBottom w:val="0"/>
      <w:divBdr>
        <w:top w:val="none" w:sz="0" w:space="0" w:color="auto"/>
        <w:left w:val="none" w:sz="0" w:space="0" w:color="auto"/>
        <w:bottom w:val="none" w:sz="0" w:space="0" w:color="auto"/>
        <w:right w:val="none" w:sz="0" w:space="0" w:color="auto"/>
      </w:divBdr>
    </w:div>
    <w:div w:id="2140295581">
      <w:bodyDiv w:val="1"/>
      <w:marLeft w:val="0"/>
      <w:marRight w:val="0"/>
      <w:marTop w:val="0"/>
      <w:marBottom w:val="0"/>
      <w:divBdr>
        <w:top w:val="none" w:sz="0" w:space="0" w:color="auto"/>
        <w:left w:val="none" w:sz="0" w:space="0" w:color="auto"/>
        <w:bottom w:val="none" w:sz="0" w:space="0" w:color="auto"/>
        <w:right w:val="none" w:sz="0" w:space="0" w:color="auto"/>
      </w:divBdr>
    </w:div>
    <w:div w:id="2141069910">
      <w:bodyDiv w:val="1"/>
      <w:marLeft w:val="0"/>
      <w:marRight w:val="0"/>
      <w:marTop w:val="0"/>
      <w:marBottom w:val="0"/>
      <w:divBdr>
        <w:top w:val="none" w:sz="0" w:space="0" w:color="auto"/>
        <w:left w:val="none" w:sz="0" w:space="0" w:color="auto"/>
        <w:bottom w:val="none" w:sz="0" w:space="0" w:color="auto"/>
        <w:right w:val="none" w:sz="0" w:space="0" w:color="auto"/>
      </w:divBdr>
    </w:div>
    <w:div w:id="21469713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footer" Target="footer6.xml"/><Relationship Id="rId21" Type="http://schemas.openxmlformats.org/officeDocument/2006/relationships/image" Target="media/image5.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hyperlink" Target="https://agedcare.health.gov.au/reform/acfa-update-on-funding-and-financing-issues-in-the-residential-aged-care-industry" TargetMode="External"/><Relationship Id="rId138" Type="http://schemas.openxmlformats.org/officeDocument/2006/relationships/hyperlink" Target="https://agedcare.health.gov.au/legislated-review-of-aged-care-2017-report" TargetMode="External"/><Relationship Id="rId16" Type="http://schemas.openxmlformats.org/officeDocument/2006/relationships/footer" Target="footer3.xml"/><Relationship Id="rId107" Type="http://schemas.openxmlformats.org/officeDocument/2006/relationships/image" Target="media/image88.png"/><Relationship Id="rId11" Type="http://schemas.openxmlformats.org/officeDocument/2006/relationships/image" Target="media/image1.jpeg"/><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header" Target="header8.xml"/><Relationship Id="rId128" Type="http://schemas.openxmlformats.org/officeDocument/2006/relationships/footer" Target="footer11.xml"/><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image" Target="media/image6.png"/><Relationship Id="rId27" Type="http://schemas.openxmlformats.org/officeDocument/2006/relationships/image" Target="media/image9.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0.png"/><Relationship Id="rId113" Type="http://schemas.openxmlformats.org/officeDocument/2006/relationships/image" Target="media/image94.png"/><Relationship Id="rId118" Type="http://schemas.openxmlformats.org/officeDocument/2006/relationships/footer" Target="footer7.xml"/><Relationship Id="rId134" Type="http://schemas.openxmlformats.org/officeDocument/2006/relationships/hyperlink" Target="http://www.aasb.gov.au/Pronouncements/Current-standards.aspx" TargetMode="External"/><Relationship Id="rId139" Type="http://schemas.openxmlformats.org/officeDocument/2006/relationships/hyperlink" Target="http://archive.treasury.gov.au/igr/igr2010/default.asp" TargetMode="External"/><Relationship Id="rId8" Type="http://schemas.openxmlformats.org/officeDocument/2006/relationships/footer" Target="footer1.xml"/><Relationship Id="rId51" Type="http://schemas.openxmlformats.org/officeDocument/2006/relationships/image" Target="media/image33.png"/><Relationship Id="rId72" Type="http://schemas.openxmlformats.org/officeDocument/2006/relationships/image" Target="media/image53.png"/><Relationship Id="rId80" Type="http://schemas.openxmlformats.org/officeDocument/2006/relationships/image" Target="media/image61.png"/><Relationship Id="rId85" Type="http://schemas.openxmlformats.org/officeDocument/2006/relationships/image" Target="media/image66.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96.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footer" Target="footer4.xml"/><Relationship Id="rId25" Type="http://schemas.openxmlformats.org/officeDocument/2006/relationships/hyperlink" Target="https://agedcare.health.gov.au/reform/acfas-submission-to-the-royal-commission-into-aged-care-quality-and-safety" TargetMode="External"/><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8.png"/><Relationship Id="rId103" Type="http://schemas.openxmlformats.org/officeDocument/2006/relationships/image" Target="media/image84.png"/><Relationship Id="rId108" Type="http://schemas.openxmlformats.org/officeDocument/2006/relationships/image" Target="media/image89.png"/><Relationship Id="rId116" Type="http://schemas.openxmlformats.org/officeDocument/2006/relationships/header" Target="header6.xml"/><Relationship Id="rId124" Type="http://schemas.openxmlformats.org/officeDocument/2006/relationships/header" Target="header9.xml"/><Relationship Id="rId129" Type="http://schemas.openxmlformats.org/officeDocument/2006/relationships/hyperlink" Target="https://agedcare.health.gov.au/aged-care-reform/aged-care-financing-authority" TargetMode="External"/><Relationship Id="rId137" Type="http://schemas.openxmlformats.org/officeDocument/2006/relationships/hyperlink" Target="http://www.abs.gov.au/" TargetMode="External"/><Relationship Id="rId20" Type="http://schemas.openxmlformats.org/officeDocument/2006/relationships/image" Target="media/image4.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image" Target="media/image72.png"/><Relationship Id="rId96" Type="http://schemas.openxmlformats.org/officeDocument/2006/relationships/image" Target="media/image77.png"/><Relationship Id="rId111" Type="http://schemas.openxmlformats.org/officeDocument/2006/relationships/image" Target="media/image92.png"/><Relationship Id="rId132" Type="http://schemas.openxmlformats.org/officeDocument/2006/relationships/hyperlink" Target="https://agedcare.health.gov.au/acfas-report-on-respite-for-aged-care-recipients" TargetMode="External"/><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7.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6" Type="http://schemas.openxmlformats.org/officeDocument/2006/relationships/image" Target="media/image87.png"/><Relationship Id="rId114" Type="http://schemas.openxmlformats.org/officeDocument/2006/relationships/image" Target="media/image95.png"/><Relationship Id="rId119" Type="http://schemas.openxmlformats.org/officeDocument/2006/relationships/header" Target="header7.xml"/><Relationship Id="rId127" Type="http://schemas.openxmlformats.org/officeDocument/2006/relationships/header" Target="header10.xml"/><Relationship Id="rId10" Type="http://schemas.openxmlformats.org/officeDocument/2006/relationships/footer" Target="footer2.xm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hyperlink" Target="https://agedcare.health.gov.au/tools-and-resources/aged-care-funding-instrument-acfi-reports" TargetMode="External"/><Relationship Id="rId73" Type="http://schemas.openxmlformats.org/officeDocument/2006/relationships/image" Target="media/image54.png"/><Relationship Id="rId78" Type="http://schemas.openxmlformats.org/officeDocument/2006/relationships/image" Target="media/image59.jpe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97.png"/><Relationship Id="rId130" Type="http://schemas.openxmlformats.org/officeDocument/2006/relationships/hyperlink" Target="https://agedcare.health.gov.au/aged-care-reform/aged-care-financing-authority" TargetMode="External"/><Relationship Id="rId135" Type="http://schemas.openxmlformats.org/officeDocument/2006/relationships/hyperlink" Target="http://www.abs.gov.au/"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header" Target="header4.xml"/><Relationship Id="rId39" Type="http://schemas.openxmlformats.org/officeDocument/2006/relationships/image" Target="media/image21.png"/><Relationship Id="rId109" Type="http://schemas.openxmlformats.org/officeDocument/2006/relationships/image" Target="media/image90.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footer" Target="footer8.xml"/><Relationship Id="rId125" Type="http://schemas.openxmlformats.org/officeDocument/2006/relationships/footer" Target="footer9.xml"/><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hyperlink" Target="https://agedcare.health.gov.au/aged-care-workforce-taskforce-strategy-report" TargetMode="External"/><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header" Target="header5.xml"/><Relationship Id="rId131" Type="http://schemas.openxmlformats.org/officeDocument/2006/relationships/hyperlink" Target="https://agedcare.health.gov.au/reform/report-to-inform-the-2016-17-review-of-amendments-to-the-aged-care-act-1997" TargetMode="External"/><Relationship Id="rId136" Type="http://schemas.openxmlformats.org/officeDocument/2006/relationships/hyperlink" Target="http://www.abs.gov.au/" TargetMode="External"/><Relationship Id="rId61" Type="http://schemas.openxmlformats.org/officeDocument/2006/relationships/image" Target="media/image43.png"/><Relationship Id="rId82" Type="http://schemas.openxmlformats.org/officeDocument/2006/relationships/image" Target="media/image63.png"/><Relationship Id="rId19" Type="http://schemas.openxmlformats.org/officeDocument/2006/relationships/footer" Target="footer5.xml"/><Relationship Id="rId14" Type="http://schemas.openxmlformats.org/officeDocument/2006/relationships/header" Target="header2.xm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footer" Target="footer10.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notes.xml.rels><?xml version="1.0" encoding="UTF-8" standalone="yes"?>
<Relationships xmlns="http://schemas.openxmlformats.org/package/2006/relationships"><Relationship Id="rId8" Type="http://schemas.openxmlformats.org/officeDocument/2006/relationships/hyperlink" Target="https://agedcare.health.gov.au/reform/acfas-report-on-understanding-how-consumers-plan-and-finance-aged-care" TargetMode="External"/><Relationship Id="rId3" Type="http://schemas.openxmlformats.org/officeDocument/2006/relationships/hyperlink" Target="https://agedcare.health.gov.au/sites/default/files/documents/09_2018/at_a_glance_-_the_fourteen_strategic_actions_of_the_australias_aged_care_taskforce_strategy.docx" TargetMode="External"/><Relationship Id="rId7" Type="http://schemas.openxmlformats.org/officeDocument/2006/relationships/hyperlink" Target="https://agedcare.health.gov.au/acfas-report-on-respite-for-aged-care-recipients" TargetMode="External"/><Relationship Id="rId2" Type="http://schemas.openxmlformats.org/officeDocument/2006/relationships/hyperlink" Target="https://agedcare.health.gov.au/news-and-resources/publications/2016-national-aged-care-workforce-census-and-survey-the-aged-care-workforce-2016" TargetMode="External"/><Relationship Id="rId1" Type="http://schemas.openxmlformats.org/officeDocument/2006/relationships/hyperlink" Target="https://agedcare.health.gov.au/aged-care-reform/aged-care-financing-authority" TargetMode="External"/><Relationship Id="rId6" Type="http://schemas.openxmlformats.org/officeDocument/2006/relationships/hyperlink" Target="https://agedcare.health.gov.au/funding/impact-analysis-of-alternative-arrangements-for-allocating-residential-aged-care-places" TargetMode="External"/><Relationship Id="rId5" Type="http://schemas.openxmlformats.org/officeDocument/2006/relationships/hyperlink" Target="https://agedcare.health.gov.au/funding/aged-care-approvals-round-acar/2018-19-aged-care-approvals-round/results" TargetMode="External"/><Relationship Id="rId4" Type="http://schemas.openxmlformats.org/officeDocument/2006/relationships/hyperlink" Target="https://agedcare.royalcommission.gov.au/Pages/Terms-of-reference.aspx" TargetMode="External"/></Relationships>
</file>

<file path=word/theme/theme1.xml><?xml version="1.0" encoding="utf-8"?>
<a:theme xmlns:a="http://schemas.openxmlformats.org/drawingml/2006/main" name="Office Theme">
  <a:themeElements>
    <a:clrScheme name="ACFA AR">
      <a:dk1>
        <a:srgbClr val="009DD6"/>
      </a:dk1>
      <a:lt1>
        <a:srgbClr val="FFFFFF"/>
      </a:lt1>
      <a:dk2>
        <a:srgbClr val="0076A1"/>
      </a:dk2>
      <a:lt2>
        <a:srgbClr val="FFFFFF"/>
      </a:lt2>
      <a:accent1>
        <a:srgbClr val="009DD6"/>
      </a:accent1>
      <a:accent2>
        <a:srgbClr val="DC0032"/>
      </a:accent2>
      <a:accent3>
        <a:srgbClr val="009DD6"/>
      </a:accent3>
      <a:accent4>
        <a:srgbClr val="009DD6"/>
      </a:accent4>
      <a:accent5>
        <a:srgbClr val="009DD6"/>
      </a:accent5>
      <a:accent6>
        <a:srgbClr val="009DD6"/>
      </a:accent6>
      <a:hlink>
        <a:srgbClr val="0076A1"/>
      </a:hlink>
      <a:folHlink>
        <a:srgbClr val="8719A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2FF96DA9-E344-44E9-ABB7-A2EDC31C70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186</Pages>
  <Words>65398</Words>
  <Characters>352496</Characters>
  <Application>Microsoft Office Word</Application>
  <DocSecurity>0</DocSecurity>
  <Lines>5261</Lines>
  <Paragraphs>1232</Paragraphs>
  <ScaleCrop>false</ScaleCrop>
  <HeadingPairs>
    <vt:vector size="2" baseType="variant">
      <vt:variant>
        <vt:lpstr>Title</vt:lpstr>
      </vt:variant>
      <vt:variant>
        <vt:i4>1</vt:i4>
      </vt:variant>
    </vt:vector>
  </HeadingPairs>
  <TitlesOfParts>
    <vt:vector size="1" baseType="lpstr">
      <vt:lpstr>2019 annual report on Funding and Financing of Aged Care Sector</vt:lpstr>
    </vt:vector>
  </TitlesOfParts>
  <Company/>
  <LinksUpToDate>false</LinksUpToDate>
  <CharactersWithSpaces>416662</CharactersWithSpaces>
  <SharedDoc>false</SharedDoc>
  <HLinks>
    <vt:vector size="24" baseType="variant">
      <vt:variant>
        <vt:i4>1769524</vt:i4>
      </vt:variant>
      <vt:variant>
        <vt:i4>26</vt:i4>
      </vt:variant>
      <vt:variant>
        <vt:i4>0</vt:i4>
      </vt:variant>
      <vt:variant>
        <vt:i4>5</vt:i4>
      </vt:variant>
      <vt:variant>
        <vt:lpwstr/>
      </vt:variant>
      <vt:variant>
        <vt:lpwstr>_Toc215906321</vt:lpwstr>
      </vt:variant>
      <vt:variant>
        <vt:i4>1769524</vt:i4>
      </vt:variant>
      <vt:variant>
        <vt:i4>20</vt:i4>
      </vt:variant>
      <vt:variant>
        <vt:i4>0</vt:i4>
      </vt:variant>
      <vt:variant>
        <vt:i4>5</vt:i4>
      </vt:variant>
      <vt:variant>
        <vt:lpwstr/>
      </vt:variant>
      <vt:variant>
        <vt:lpwstr>_Toc215906320</vt:lpwstr>
      </vt:variant>
      <vt:variant>
        <vt:i4>1572916</vt:i4>
      </vt:variant>
      <vt:variant>
        <vt:i4>14</vt:i4>
      </vt:variant>
      <vt:variant>
        <vt:i4>0</vt:i4>
      </vt:variant>
      <vt:variant>
        <vt:i4>5</vt:i4>
      </vt:variant>
      <vt:variant>
        <vt:lpwstr/>
      </vt:variant>
      <vt:variant>
        <vt:lpwstr>_Toc215906319</vt:lpwstr>
      </vt:variant>
      <vt:variant>
        <vt:i4>1572916</vt:i4>
      </vt:variant>
      <vt:variant>
        <vt:i4>8</vt:i4>
      </vt:variant>
      <vt:variant>
        <vt:i4>0</vt:i4>
      </vt:variant>
      <vt:variant>
        <vt:i4>5</vt:i4>
      </vt:variant>
      <vt:variant>
        <vt:lpwstr/>
      </vt:variant>
      <vt:variant>
        <vt:lpwstr>_Toc215906318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Seventh report on the Funding and Financing of the Aged Care Industry</dc:title>
  <dc:subject/>
  <dc:creator/>
  <cp:keywords>Aged care;Funding;Report</cp:keywords>
  <dc:description/>
  <cp:lastModifiedBy/>
  <cp:revision>1</cp:revision>
  <dcterms:created xsi:type="dcterms:W3CDTF">2019-11-26T06:51:00Z</dcterms:created>
  <dcterms:modified xsi:type="dcterms:W3CDTF">2019-11-26T06:51:00Z</dcterms:modified>
</cp:coreProperties>
</file>